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footer37.xml" ContentType="application/vnd.openxmlformats-officedocument.wordprocessingml.footer+xml"/>
  <Override PartName="/word/header38.xml" ContentType="application/vnd.openxmlformats-officedocument.wordprocessingml.head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footer43.xml" ContentType="application/vnd.openxmlformats-officedocument.wordprocessingml.footer+xml"/>
  <Override PartName="/word/header44.xml" ContentType="application/vnd.openxmlformats-officedocument.wordprocessingml.head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footer46.xml" ContentType="application/vnd.openxmlformats-officedocument.wordprocessingml.footer+xml"/>
  <Override PartName="/word/header47.xml" ContentType="application/vnd.openxmlformats-officedocument.wordprocessingml.head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footer49.xml" ContentType="application/vnd.openxmlformats-officedocument.wordprocessingml.footer+xml"/>
  <Override PartName="/word/header50.xml" ContentType="application/vnd.openxmlformats-officedocument.wordprocessingml.header+xml"/>
  <Override PartName="/word/footer50.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51.xml" ContentType="application/vnd.openxmlformats-officedocument.wordprocessingml.footer+xml"/>
  <Override PartName="/word/footer52.xml" ContentType="application/vnd.openxmlformats-officedocument.wordprocessingml.footer+xml"/>
  <Override PartName="/word/header53.xml" ContentType="application/vnd.openxmlformats-officedocument.wordprocessingml.head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footer55.xml" ContentType="application/vnd.openxmlformats-officedocument.wordprocessingml.footer+xml"/>
  <Override PartName="/word/header56.xml" ContentType="application/vnd.openxmlformats-officedocument.wordprocessingml.head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footer58.xml" ContentType="application/vnd.openxmlformats-officedocument.wordprocessingml.footer+xml"/>
  <Override PartName="/word/header59.xml" ContentType="application/vnd.openxmlformats-officedocument.wordprocessingml.head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footer61.xml" ContentType="application/vnd.openxmlformats-officedocument.wordprocessingml.footer+xml"/>
  <Override PartName="/word/header62.xml" ContentType="application/vnd.openxmlformats-officedocument.wordprocessingml.header+xml"/>
  <Override PartName="/word/footer62.xml" ContentType="application/vnd.openxmlformats-officedocument.wordprocessingml.footer+xml"/>
  <Override PartName="/word/header63.xml" ContentType="application/vnd.openxmlformats-officedocument.wordprocessingml.header+xml"/>
  <Override PartName="/word/footer63.xml" ContentType="application/vnd.openxmlformats-officedocument.wordprocessingml.footer+xml"/>
  <Override PartName="/word/header64.xml" ContentType="application/vnd.openxmlformats-officedocument.wordprocessingml.header+xml"/>
  <Override PartName="/word/footer64.xml" ContentType="application/vnd.openxmlformats-officedocument.wordprocessingml.footer+xml"/>
  <Override PartName="/word/header65.xml" ContentType="application/vnd.openxmlformats-officedocument.wordprocessingml.head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footer67.xml" ContentType="application/vnd.openxmlformats-officedocument.wordprocessingml.footer+xml"/>
  <Override PartName="/word/header68.xml" ContentType="application/vnd.openxmlformats-officedocument.wordprocessingml.header+xml"/>
  <Override PartName="/word/footer68.xml" ContentType="application/vnd.openxmlformats-officedocument.wordprocessingml.footer+xml"/>
  <Override PartName="/word/header69.xml" ContentType="application/vnd.openxmlformats-officedocument.wordprocessingml.header+xml"/>
  <Override PartName="/word/footer69.xml" ContentType="application/vnd.openxmlformats-officedocument.wordprocessingml.footer+xml"/>
  <Override PartName="/word/header70.xml" ContentType="application/vnd.openxmlformats-officedocument.wordprocessingml.header+xml"/>
  <Override PartName="/word/footer70.xml" ContentType="application/vnd.openxmlformats-officedocument.wordprocessingml.footer+xml"/>
  <Override PartName="/word/header71.xml" ContentType="application/vnd.openxmlformats-officedocument.wordprocessingml.header+xml"/>
  <Override PartName="/word/footer71.xml" ContentType="application/vnd.openxmlformats-officedocument.wordprocessingml.footer+xml"/>
  <Override PartName="/word/header72.xml" ContentType="application/vnd.openxmlformats-officedocument.wordprocessingml.header+xml"/>
  <Override PartName="/word/footer72.xml" ContentType="application/vnd.openxmlformats-officedocument.wordprocessingml.footer+xml"/>
  <Override PartName="/word/header73.xml" ContentType="application/vnd.openxmlformats-officedocument.wordprocessingml.header+xml"/>
  <Override PartName="/word/footer73.xml" ContentType="application/vnd.openxmlformats-officedocument.wordprocessingml.footer+xml"/>
  <Override PartName="/word/header74.xml" ContentType="application/vnd.openxmlformats-officedocument.wordprocessingml.header+xml"/>
  <Override PartName="/word/footer74.xml" ContentType="application/vnd.openxmlformats-officedocument.wordprocessingml.footer+xml"/>
  <Override PartName="/word/header75.xml" ContentType="application/vnd.openxmlformats-officedocument.wordprocessingml.header+xml"/>
  <Override PartName="/word/footer75.xml" ContentType="application/vnd.openxmlformats-officedocument.wordprocessingml.footer+xml"/>
  <Override PartName="/word/header76.xml" ContentType="application/vnd.openxmlformats-officedocument.wordprocessingml.header+xml"/>
  <Override PartName="/word/footer7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6265F1" w14:textId="77777777" w:rsidR="00E53CFD" w:rsidRPr="003C0F08" w:rsidRDefault="00035715" w:rsidP="008A7B8D">
      <w:pPr>
        <w:ind w:firstLine="0"/>
        <w:jc w:val="center"/>
        <w:rPr>
          <w:rtl/>
        </w:rPr>
      </w:pPr>
      <w:r w:rsidRPr="003C0F08">
        <w:rPr>
          <w:rFonts w:hint="cs"/>
          <w:noProof/>
          <w:rtl/>
          <w:lang w:bidi="ar-SA"/>
        </w:rPr>
        <w:drawing>
          <wp:inline distT="0" distB="0" distL="0" distR="0" wp14:anchorId="3EB4307E" wp14:editId="21B51463">
            <wp:extent cx="723899" cy="241300"/>
            <wp:effectExtent l="0" t="0" r="63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0" w:name="BokSabj2_d" w:displacedByCustomXml="next"/>
    <w:bookmarkEnd w:id="0" w:displacedByCustomXml="next"/>
    <w:sdt>
      <w:sdtPr>
        <w:rPr>
          <w:rFonts w:ascii="Calibri" w:eastAsia="Calibri" w:hAnsi="Calibri" w:cs="NoorBadr"/>
          <w:color w:val="auto"/>
          <w:sz w:val="22"/>
          <w:szCs w:val="28"/>
          <w:lang w:bidi="fa-IR"/>
        </w:rPr>
        <w:id w:val="695583096"/>
        <w:docPartObj>
          <w:docPartGallery w:val="Table of Contents"/>
          <w:docPartUnique/>
        </w:docPartObj>
      </w:sdtPr>
      <w:sdtEndPr>
        <w:rPr>
          <w:b/>
          <w:bCs/>
          <w:noProof/>
          <w:rtl/>
        </w:rPr>
      </w:sdtEndPr>
      <w:sdtContent>
        <w:p w14:paraId="4EEDC83C" w14:textId="77777777" w:rsidR="008A7B8D" w:rsidRPr="003C0F08" w:rsidRDefault="008A7B8D" w:rsidP="008A7B8D">
          <w:pPr>
            <w:pStyle w:val="TOCHeading"/>
          </w:pPr>
        </w:p>
        <w:p w14:paraId="13277F0A" w14:textId="77777777" w:rsidR="00A6033F" w:rsidRPr="003C0F08" w:rsidRDefault="00035715">
          <w:pPr>
            <w:pStyle w:val="TOC1"/>
            <w:rPr>
              <w:rFonts w:asciiTheme="minorHAnsi" w:eastAsiaTheme="minorEastAsia" w:hAnsiTheme="minorHAnsi" w:cstheme="minorBidi"/>
              <w:noProof/>
              <w:color w:val="auto"/>
              <w:szCs w:val="22"/>
              <w:rtl/>
              <w:lang w:bidi="ar-SA"/>
            </w:rPr>
          </w:pPr>
          <w:r w:rsidRPr="003C0F08">
            <w:fldChar w:fldCharType="begin"/>
          </w:r>
          <w:r w:rsidRPr="003C0F08">
            <w:instrText xml:space="preserve"> TOC \o "1-3" \h \z \u </w:instrText>
          </w:r>
          <w:r w:rsidRPr="003C0F08">
            <w:fldChar w:fldCharType="separate"/>
          </w:r>
          <w:hyperlink w:anchor="_Toc107448175" w:history="1">
            <w:r w:rsidRPr="003C0F08">
              <w:rPr>
                <w:rStyle w:val="Hyperlink"/>
                <w:noProof/>
                <w:rtl/>
              </w:rPr>
              <w:t>اصالة‌‌الاباحه (حظر و اباحه)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Toc107448175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w:t>
            </w:r>
            <w:r w:rsidRPr="003C0F08">
              <w:rPr>
                <w:noProof/>
                <w:webHidden/>
                <w:rtl/>
              </w:rPr>
              <w:fldChar w:fldCharType="end"/>
            </w:r>
          </w:hyperlink>
        </w:p>
        <w:p w14:paraId="6D4162EB" w14:textId="77777777" w:rsidR="00A6033F" w:rsidRPr="003C0F08" w:rsidRDefault="00035715">
          <w:pPr>
            <w:pStyle w:val="TOC1"/>
            <w:rPr>
              <w:rFonts w:asciiTheme="minorHAnsi" w:eastAsiaTheme="minorEastAsia" w:hAnsiTheme="minorHAnsi" w:cstheme="minorBidi"/>
              <w:noProof/>
              <w:color w:val="auto"/>
              <w:szCs w:val="22"/>
              <w:rtl/>
              <w:lang w:bidi="ar-SA"/>
            </w:rPr>
          </w:pPr>
          <w:hyperlink w:anchor="_Toc107448176" w:history="1">
            <w:r w:rsidRPr="003C0F08">
              <w:rPr>
                <w:rStyle w:val="Hyperlink"/>
                <w:noProof/>
                <w:rtl/>
              </w:rPr>
              <w:t>مقدمه: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Toc107448176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w:t>
            </w:r>
            <w:r w:rsidRPr="003C0F08">
              <w:rPr>
                <w:noProof/>
                <w:webHidden/>
                <w:rtl/>
              </w:rPr>
              <w:fldChar w:fldCharType="end"/>
            </w:r>
          </w:hyperlink>
        </w:p>
        <w:p w14:paraId="007CCBBC" w14:textId="77777777" w:rsidR="00A6033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8177" w:history="1">
            <w:r w:rsidRPr="003C0F08">
              <w:rPr>
                <w:rStyle w:val="Hyperlink"/>
                <w:noProof/>
                <w:rtl/>
              </w:rPr>
              <w:t>ارتباط مباحث آ</w:t>
            </w:r>
            <w:r w:rsidRPr="003C0F08">
              <w:rPr>
                <w:rStyle w:val="Hyperlink"/>
                <w:rFonts w:hint="cs"/>
                <w:noProof/>
                <w:rtl/>
              </w:rPr>
              <w:t>ی</w:t>
            </w:r>
            <w:r w:rsidRPr="003C0F08">
              <w:rPr>
                <w:rStyle w:val="Hyperlink"/>
                <w:rFonts w:hint="eastAsia"/>
                <w:noProof/>
                <w:rtl/>
              </w:rPr>
              <w:t>نده</w:t>
            </w:r>
            <w:r w:rsidRPr="003C0F08">
              <w:rPr>
                <w:rStyle w:val="Hyperlink"/>
                <w:noProof/>
                <w:rtl/>
              </w:rPr>
              <w:t xml:space="preserve"> با بحث برائت:</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Toc107448177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2</w:t>
            </w:r>
            <w:r w:rsidRPr="003C0F08">
              <w:rPr>
                <w:noProof/>
                <w:webHidden/>
                <w:rtl/>
              </w:rPr>
              <w:fldChar w:fldCharType="end"/>
            </w:r>
          </w:hyperlink>
        </w:p>
        <w:p w14:paraId="4EA0903C" w14:textId="77777777" w:rsidR="00A6033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8178" w:history="1">
            <w:r w:rsidRPr="003C0F08">
              <w:rPr>
                <w:rStyle w:val="Hyperlink"/>
                <w:noProof/>
                <w:rtl/>
              </w:rPr>
              <w:t>بحث مع</w:t>
            </w:r>
            <w:r w:rsidRPr="003C0F08">
              <w:rPr>
                <w:rStyle w:val="Hyperlink"/>
                <w:rFonts w:hint="cs"/>
                <w:noProof/>
                <w:rtl/>
              </w:rPr>
              <w:t>ی</w:t>
            </w:r>
            <w:r w:rsidRPr="003C0F08">
              <w:rPr>
                <w:rStyle w:val="Hyperlink"/>
                <w:rFonts w:hint="eastAsia"/>
                <w:noProof/>
                <w:rtl/>
              </w:rPr>
              <w:t>ار</w:t>
            </w:r>
            <w:r w:rsidRPr="003C0F08">
              <w:rPr>
                <w:rStyle w:val="Hyperlink"/>
                <w:rFonts w:hint="cs"/>
                <w:noProof/>
                <w:rtl/>
              </w:rPr>
              <w:t>ی</w:t>
            </w:r>
            <w:r w:rsidRPr="003C0F08">
              <w:rPr>
                <w:rStyle w:val="Hyperlink"/>
                <w:noProof/>
                <w:rtl/>
              </w:rPr>
              <w:t xml:space="preserve"> و تار</w:t>
            </w:r>
            <w:r w:rsidRPr="003C0F08">
              <w:rPr>
                <w:rStyle w:val="Hyperlink"/>
                <w:rFonts w:hint="cs"/>
                <w:noProof/>
                <w:rtl/>
              </w:rPr>
              <w:t>ی</w:t>
            </w:r>
            <w:r w:rsidRPr="003C0F08">
              <w:rPr>
                <w:rStyle w:val="Hyperlink"/>
                <w:rFonts w:hint="eastAsia"/>
                <w:noProof/>
                <w:rtl/>
              </w:rPr>
              <w:t>خ</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Toc107448178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2</w:t>
            </w:r>
            <w:r w:rsidRPr="003C0F08">
              <w:rPr>
                <w:noProof/>
                <w:webHidden/>
                <w:rtl/>
              </w:rPr>
              <w:fldChar w:fldCharType="end"/>
            </w:r>
          </w:hyperlink>
        </w:p>
        <w:p w14:paraId="00CA3CB2" w14:textId="77777777" w:rsidR="00A6033F" w:rsidRPr="003C0F08" w:rsidRDefault="00035715">
          <w:pPr>
            <w:pStyle w:val="TOC1"/>
            <w:rPr>
              <w:rFonts w:asciiTheme="minorHAnsi" w:eastAsiaTheme="minorEastAsia" w:hAnsiTheme="minorHAnsi" w:cstheme="minorBidi"/>
              <w:noProof/>
              <w:color w:val="auto"/>
              <w:szCs w:val="22"/>
              <w:rtl/>
              <w:lang w:bidi="ar-SA"/>
            </w:rPr>
          </w:pPr>
          <w:hyperlink w:anchor="_Toc107448179" w:history="1">
            <w:r w:rsidRPr="003C0F08">
              <w:rPr>
                <w:rStyle w:val="Hyperlink"/>
                <w:noProof/>
                <w:rtl/>
              </w:rPr>
              <w:t>استشهاد به اصاله‌الاباحه برا</w:t>
            </w:r>
            <w:r w:rsidRPr="003C0F08">
              <w:rPr>
                <w:rStyle w:val="Hyperlink"/>
                <w:rFonts w:hint="cs"/>
                <w:noProof/>
                <w:rtl/>
              </w:rPr>
              <w:t>ی</w:t>
            </w:r>
            <w:r w:rsidRPr="003C0F08">
              <w:rPr>
                <w:rStyle w:val="Hyperlink"/>
                <w:noProof/>
                <w:rtl/>
              </w:rPr>
              <w:t xml:space="preserve"> تأ</w:t>
            </w:r>
            <w:r w:rsidRPr="003C0F08">
              <w:rPr>
                <w:rStyle w:val="Hyperlink"/>
                <w:rFonts w:hint="cs"/>
                <w:noProof/>
                <w:rtl/>
              </w:rPr>
              <w:t>یی</w:t>
            </w:r>
            <w:r w:rsidRPr="003C0F08">
              <w:rPr>
                <w:rStyle w:val="Hyperlink"/>
                <w:rFonts w:hint="eastAsia"/>
                <w:noProof/>
                <w:rtl/>
              </w:rPr>
              <w:t>د</w:t>
            </w:r>
            <w:r w:rsidRPr="003C0F08">
              <w:rPr>
                <w:rStyle w:val="Hyperlink"/>
                <w:noProof/>
                <w:rtl/>
              </w:rPr>
              <w:t xml:space="preserve"> حق‌الطاعه در کلمات شه</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صدر (ره)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Toc107448179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3</w:t>
            </w:r>
            <w:r w:rsidRPr="003C0F08">
              <w:rPr>
                <w:noProof/>
                <w:webHidden/>
                <w:rtl/>
              </w:rPr>
              <w:fldChar w:fldCharType="end"/>
            </w:r>
          </w:hyperlink>
        </w:p>
        <w:p w14:paraId="69873102" w14:textId="77777777" w:rsidR="00A6033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8180" w:history="1">
            <w:r w:rsidRPr="003C0F08">
              <w:rPr>
                <w:rStyle w:val="Hyperlink"/>
                <w:noProof/>
                <w:rtl/>
              </w:rPr>
              <w:t>لزوم رجوع به بحث تار</w:t>
            </w:r>
            <w:r w:rsidRPr="003C0F08">
              <w:rPr>
                <w:rStyle w:val="Hyperlink"/>
                <w:rFonts w:hint="cs"/>
                <w:noProof/>
                <w:rtl/>
              </w:rPr>
              <w:t>ی</w:t>
            </w:r>
            <w:r w:rsidRPr="003C0F08">
              <w:rPr>
                <w:rStyle w:val="Hyperlink"/>
                <w:rFonts w:hint="eastAsia"/>
                <w:noProof/>
                <w:rtl/>
              </w:rPr>
              <w:t>خ</w:t>
            </w:r>
            <w:r w:rsidRPr="003C0F08">
              <w:rPr>
                <w:rStyle w:val="Hyperlink"/>
                <w:rFonts w:hint="cs"/>
                <w:noProof/>
                <w:rtl/>
              </w:rPr>
              <w:t>ی</w:t>
            </w:r>
            <w:r w:rsidRPr="003C0F08">
              <w:rPr>
                <w:rStyle w:val="Hyperlink"/>
                <w:noProof/>
                <w:rtl/>
              </w:rPr>
              <w:t xml:space="preserve"> برا</w:t>
            </w:r>
            <w:r w:rsidRPr="003C0F08">
              <w:rPr>
                <w:rStyle w:val="Hyperlink"/>
                <w:rFonts w:hint="cs"/>
                <w:noProof/>
                <w:rtl/>
              </w:rPr>
              <w:t>ی</w:t>
            </w:r>
            <w:r w:rsidRPr="003C0F08">
              <w:rPr>
                <w:rStyle w:val="Hyperlink"/>
                <w:noProof/>
                <w:rtl/>
              </w:rPr>
              <w:t xml:space="preserve"> نقد کلام شه</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صدر (ره)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Toc107448180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4</w:t>
            </w:r>
            <w:r w:rsidRPr="003C0F08">
              <w:rPr>
                <w:noProof/>
                <w:webHidden/>
                <w:rtl/>
              </w:rPr>
              <w:fldChar w:fldCharType="end"/>
            </w:r>
          </w:hyperlink>
        </w:p>
        <w:p w14:paraId="02700A59" w14:textId="77777777" w:rsidR="00A6033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8181" w:history="1">
            <w:r w:rsidRPr="003C0F08">
              <w:rPr>
                <w:rStyle w:val="Hyperlink"/>
                <w:noProof/>
                <w:rtl/>
              </w:rPr>
              <w:t>س</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تار</w:t>
            </w:r>
            <w:r w:rsidRPr="003C0F08">
              <w:rPr>
                <w:rStyle w:val="Hyperlink"/>
                <w:rFonts w:hint="cs"/>
                <w:noProof/>
                <w:rtl/>
              </w:rPr>
              <w:t>ی</w:t>
            </w:r>
            <w:r w:rsidRPr="003C0F08">
              <w:rPr>
                <w:rStyle w:val="Hyperlink"/>
                <w:rFonts w:hint="eastAsia"/>
                <w:noProof/>
                <w:rtl/>
              </w:rPr>
              <w:t>خ</w:t>
            </w:r>
            <w:r w:rsidRPr="003C0F08">
              <w:rPr>
                <w:rStyle w:val="Hyperlink"/>
                <w:rFonts w:hint="cs"/>
                <w:noProof/>
                <w:rtl/>
              </w:rPr>
              <w:t>ی</w:t>
            </w:r>
            <w:r w:rsidRPr="003C0F08">
              <w:rPr>
                <w:rStyle w:val="Hyperlink"/>
                <w:noProof/>
                <w:rtl/>
              </w:rPr>
              <w:t xml:space="preserve"> عنوان «هل الأش</w:t>
            </w:r>
            <w:r w:rsidRPr="003C0F08">
              <w:rPr>
                <w:rStyle w:val="Hyperlink"/>
                <w:rFonts w:hint="cs"/>
                <w:noProof/>
                <w:rtl/>
              </w:rPr>
              <w:t>ی</w:t>
            </w:r>
            <w:r w:rsidRPr="003C0F08">
              <w:rPr>
                <w:rStyle w:val="Hyperlink"/>
                <w:rFonts w:hint="eastAsia"/>
                <w:noProof/>
                <w:rtl/>
              </w:rPr>
              <w:t>اء</w:t>
            </w:r>
            <w:r w:rsidRPr="003C0F08">
              <w:rPr>
                <w:rStyle w:val="Hyperlink"/>
                <w:noProof/>
                <w:rtl/>
              </w:rPr>
              <w:t xml:space="preserve"> عل</w:t>
            </w:r>
            <w:r w:rsidRPr="003C0F08">
              <w:rPr>
                <w:rStyle w:val="Hyperlink"/>
                <w:rFonts w:hint="cs"/>
                <w:noProof/>
                <w:rtl/>
              </w:rPr>
              <w:t>ی</w:t>
            </w:r>
            <w:r w:rsidRPr="003C0F08">
              <w:rPr>
                <w:rStyle w:val="Hyperlink"/>
                <w:noProof/>
                <w:rtl/>
              </w:rPr>
              <w:t xml:space="preserve"> الحظر أو الإباحه»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Toc107448181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4</w:t>
            </w:r>
            <w:r w:rsidRPr="003C0F08">
              <w:rPr>
                <w:noProof/>
                <w:webHidden/>
                <w:rtl/>
              </w:rPr>
              <w:fldChar w:fldCharType="end"/>
            </w:r>
          </w:hyperlink>
        </w:p>
        <w:p w14:paraId="1F49B780" w14:textId="77777777" w:rsidR="00A6033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8182" w:history="1">
            <w:r w:rsidRPr="003C0F08">
              <w:rPr>
                <w:rStyle w:val="Hyperlink"/>
                <w:noProof/>
                <w:rtl/>
              </w:rPr>
              <w:t>ا</w:t>
            </w:r>
            <w:r w:rsidRPr="003C0F08">
              <w:rPr>
                <w:rStyle w:val="Hyperlink"/>
                <w:rFonts w:hint="cs"/>
                <w:noProof/>
                <w:rtl/>
              </w:rPr>
              <w:t>ی</w:t>
            </w:r>
            <w:r w:rsidRPr="003C0F08">
              <w:rPr>
                <w:rStyle w:val="Hyperlink"/>
                <w:rFonts w:hint="eastAsia"/>
                <w:noProof/>
                <w:rtl/>
              </w:rPr>
              <w:t>راد</w:t>
            </w:r>
            <w:r w:rsidRPr="003C0F08">
              <w:rPr>
                <w:rStyle w:val="Hyperlink"/>
                <w:noProof/>
                <w:rtl/>
              </w:rPr>
              <w:t xml:space="preserve"> بحث حظر در اش</w:t>
            </w:r>
            <w:r w:rsidRPr="003C0F08">
              <w:rPr>
                <w:rStyle w:val="Hyperlink"/>
                <w:rFonts w:hint="cs"/>
                <w:noProof/>
                <w:rtl/>
              </w:rPr>
              <w:t>ی</w:t>
            </w:r>
            <w:r w:rsidRPr="003C0F08">
              <w:rPr>
                <w:rStyle w:val="Hyperlink"/>
                <w:rFonts w:hint="eastAsia"/>
                <w:noProof/>
                <w:rtl/>
              </w:rPr>
              <w:t>اء</w:t>
            </w:r>
            <w:r w:rsidRPr="003C0F08">
              <w:rPr>
                <w:rStyle w:val="Hyperlink"/>
                <w:noProof/>
                <w:rtl/>
              </w:rPr>
              <w:t xml:space="preserve"> به عنوان دل</w:t>
            </w:r>
            <w:r w:rsidRPr="003C0F08">
              <w:rPr>
                <w:rStyle w:val="Hyperlink"/>
                <w:rFonts w:hint="cs"/>
                <w:noProof/>
                <w:rtl/>
              </w:rPr>
              <w:t>ی</w:t>
            </w:r>
            <w:r w:rsidRPr="003C0F08">
              <w:rPr>
                <w:rStyle w:val="Hyperlink"/>
                <w:rFonts w:hint="eastAsia"/>
                <w:noProof/>
                <w:rtl/>
              </w:rPr>
              <w:t>ل</w:t>
            </w:r>
            <w:r w:rsidRPr="003C0F08">
              <w:rPr>
                <w:rStyle w:val="Hyperlink"/>
                <w:rFonts w:hint="cs"/>
                <w:noProof/>
                <w:rtl/>
              </w:rPr>
              <w:t>ی</w:t>
            </w:r>
            <w:r w:rsidRPr="003C0F08">
              <w:rPr>
                <w:rStyle w:val="Hyperlink"/>
                <w:noProof/>
                <w:rtl/>
              </w:rPr>
              <w:t xml:space="preserve"> بر وجوب احت</w:t>
            </w:r>
            <w:r w:rsidRPr="003C0F08">
              <w:rPr>
                <w:rStyle w:val="Hyperlink"/>
                <w:rFonts w:hint="cs"/>
                <w:noProof/>
                <w:rtl/>
              </w:rPr>
              <w:t>ی</w:t>
            </w:r>
            <w:r w:rsidRPr="003C0F08">
              <w:rPr>
                <w:rStyle w:val="Hyperlink"/>
                <w:rFonts w:hint="eastAsia"/>
                <w:noProof/>
                <w:rtl/>
              </w:rPr>
              <w:t>اط</w:t>
            </w:r>
            <w:r w:rsidRPr="003C0F08">
              <w:rPr>
                <w:rStyle w:val="Hyperlink"/>
                <w:noProof/>
                <w:rtl/>
              </w:rPr>
              <w:t xml:space="preserve"> از سو</w:t>
            </w:r>
            <w:r w:rsidRPr="003C0F08">
              <w:rPr>
                <w:rStyle w:val="Hyperlink"/>
                <w:rFonts w:hint="cs"/>
                <w:noProof/>
                <w:rtl/>
              </w:rPr>
              <w:t>ی</w:t>
            </w:r>
            <w:r w:rsidRPr="003C0F08">
              <w:rPr>
                <w:rStyle w:val="Hyperlink"/>
                <w:noProof/>
                <w:rtl/>
              </w:rPr>
              <w:t xml:space="preserve"> شه</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صدر </w:t>
            </w:r>
            <w:r w:rsidRPr="003C0F08">
              <w:rPr>
                <w:rStyle w:val="Hyperlink"/>
                <w:noProof/>
                <w:vertAlign w:val="superscript"/>
                <w:rtl/>
              </w:rPr>
              <w:t>رحمه الله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w:instrText>
            </w:r>
            <w:r w:rsidRPr="003C0F08">
              <w:rPr>
                <w:noProof/>
                <w:webHidden/>
              </w:rPr>
              <w:instrText>48182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5</w:t>
            </w:r>
            <w:r w:rsidRPr="003C0F08">
              <w:rPr>
                <w:noProof/>
                <w:webHidden/>
                <w:rtl/>
              </w:rPr>
              <w:fldChar w:fldCharType="end"/>
            </w:r>
          </w:hyperlink>
        </w:p>
        <w:p w14:paraId="6A1161B2" w14:textId="77777777" w:rsidR="00A6033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8183" w:history="1">
            <w:r w:rsidRPr="003C0F08">
              <w:rPr>
                <w:rStyle w:val="Hyperlink"/>
                <w:noProof/>
                <w:rtl/>
              </w:rPr>
              <w:t>ق</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قبل از ورود شرع در بحث حظر و اباحه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Toc107448183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6</w:t>
            </w:r>
            <w:r w:rsidRPr="003C0F08">
              <w:rPr>
                <w:noProof/>
                <w:webHidden/>
                <w:rtl/>
              </w:rPr>
              <w:fldChar w:fldCharType="end"/>
            </w:r>
          </w:hyperlink>
        </w:p>
        <w:p w14:paraId="37DDE359" w14:textId="77777777" w:rsidR="00A6033F" w:rsidRPr="003C0F08" w:rsidRDefault="00035715">
          <w:pPr>
            <w:pStyle w:val="TOC1"/>
            <w:rPr>
              <w:rFonts w:asciiTheme="minorHAnsi" w:eastAsiaTheme="minorEastAsia" w:hAnsiTheme="minorHAnsi" w:cstheme="minorBidi"/>
              <w:noProof/>
              <w:color w:val="auto"/>
              <w:szCs w:val="22"/>
              <w:rtl/>
              <w:lang w:bidi="ar-SA"/>
            </w:rPr>
          </w:pPr>
          <w:hyperlink w:anchor="_Toc107448184" w:history="1">
            <w:r w:rsidRPr="003C0F08">
              <w:rPr>
                <w:rStyle w:val="Hyperlink"/>
                <w:noProof/>
                <w:rtl/>
              </w:rPr>
              <w:t>تفاوت بحث حظر و اباحه با قبح عقاب بلاب</w:t>
            </w:r>
            <w:r w:rsidRPr="003C0F08">
              <w:rPr>
                <w:rStyle w:val="Hyperlink"/>
                <w:rFonts w:hint="cs"/>
                <w:noProof/>
                <w:rtl/>
              </w:rPr>
              <w:t>ی</w:t>
            </w:r>
            <w:r w:rsidRPr="003C0F08">
              <w:rPr>
                <w:rStyle w:val="Hyperlink"/>
                <w:rFonts w:hint="eastAsia"/>
                <w:noProof/>
                <w:rtl/>
              </w:rPr>
              <w:t>ان</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Toc107448184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6</w:t>
            </w:r>
            <w:r w:rsidRPr="003C0F08">
              <w:rPr>
                <w:noProof/>
                <w:webHidden/>
                <w:rtl/>
              </w:rPr>
              <w:fldChar w:fldCharType="end"/>
            </w:r>
          </w:hyperlink>
        </w:p>
        <w:p w14:paraId="5667A692" w14:textId="77777777" w:rsidR="00A6033F" w:rsidRPr="003C0F08" w:rsidRDefault="00035715">
          <w:pPr>
            <w:pStyle w:val="TOC1"/>
            <w:rPr>
              <w:rFonts w:asciiTheme="minorHAnsi" w:eastAsiaTheme="minorEastAsia" w:hAnsiTheme="minorHAnsi" w:cstheme="minorBidi"/>
              <w:noProof/>
              <w:color w:val="auto"/>
              <w:szCs w:val="22"/>
              <w:rtl/>
              <w:lang w:bidi="ar-SA"/>
            </w:rPr>
          </w:pPr>
          <w:hyperlink w:anchor="_Toc107448185" w:history="1">
            <w:r w:rsidRPr="003C0F08">
              <w:rPr>
                <w:rStyle w:val="Hyperlink"/>
                <w:noProof/>
                <w:rtl/>
              </w:rPr>
              <w:t>عدم ارتباط بحث حظر و اباحه با حق</w:t>
            </w:r>
            <w:r w:rsidRPr="003C0F08">
              <w:rPr>
                <w:rStyle w:val="Hyperlink"/>
                <w:noProof/>
              </w:rPr>
              <w:t>‌</w:t>
            </w:r>
            <w:r w:rsidRPr="003C0F08">
              <w:rPr>
                <w:rStyle w:val="Hyperlink"/>
                <w:noProof/>
                <w:rtl/>
              </w:rPr>
              <w:t>الطاعه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Toc107448185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6</w:t>
            </w:r>
            <w:r w:rsidRPr="003C0F08">
              <w:rPr>
                <w:noProof/>
                <w:webHidden/>
                <w:rtl/>
              </w:rPr>
              <w:fldChar w:fldCharType="end"/>
            </w:r>
          </w:hyperlink>
        </w:p>
        <w:p w14:paraId="616E15B0" w14:textId="77777777" w:rsidR="00A6033F" w:rsidRPr="003C0F08" w:rsidRDefault="00035715">
          <w:pPr>
            <w:pStyle w:val="TOC1"/>
            <w:rPr>
              <w:rFonts w:asciiTheme="minorHAnsi" w:eastAsiaTheme="minorEastAsia" w:hAnsiTheme="minorHAnsi" w:cstheme="minorBidi"/>
              <w:noProof/>
              <w:color w:val="auto"/>
              <w:szCs w:val="22"/>
              <w:rtl/>
              <w:lang w:bidi="ar-SA"/>
            </w:rPr>
          </w:pPr>
          <w:hyperlink w:anchor="_Toc107448186" w:history="1">
            <w:r w:rsidRPr="003C0F08">
              <w:rPr>
                <w:rStyle w:val="Hyperlink"/>
                <w:noProof/>
                <w:rtl/>
              </w:rPr>
              <w:t>لزوم بررس</w:t>
            </w:r>
            <w:r w:rsidRPr="003C0F08">
              <w:rPr>
                <w:rStyle w:val="Hyperlink"/>
                <w:rFonts w:hint="cs"/>
                <w:noProof/>
                <w:rtl/>
              </w:rPr>
              <w:t>ی</w:t>
            </w:r>
            <w:r w:rsidRPr="003C0F08">
              <w:rPr>
                <w:rStyle w:val="Hyperlink"/>
                <w:noProof/>
                <w:rtl/>
              </w:rPr>
              <w:t xml:space="preserve"> کلمات در بررس</w:t>
            </w:r>
            <w:r w:rsidRPr="003C0F08">
              <w:rPr>
                <w:rStyle w:val="Hyperlink"/>
                <w:rFonts w:hint="cs"/>
                <w:noProof/>
                <w:rtl/>
              </w:rPr>
              <w:t>ی</w:t>
            </w:r>
            <w:r w:rsidRPr="003C0F08">
              <w:rPr>
                <w:rStyle w:val="Hyperlink"/>
                <w:noProof/>
                <w:rtl/>
              </w:rPr>
              <w:t xml:space="preserve"> تار</w:t>
            </w:r>
            <w:r w:rsidRPr="003C0F08">
              <w:rPr>
                <w:rStyle w:val="Hyperlink"/>
                <w:rFonts w:hint="cs"/>
                <w:noProof/>
                <w:rtl/>
              </w:rPr>
              <w:t>ی</w:t>
            </w:r>
            <w:r w:rsidRPr="003C0F08">
              <w:rPr>
                <w:rStyle w:val="Hyperlink"/>
                <w:rFonts w:hint="eastAsia"/>
                <w:noProof/>
                <w:rtl/>
              </w:rPr>
              <w:t>خ</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Toc107448186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7</w:t>
            </w:r>
            <w:r w:rsidRPr="003C0F08">
              <w:rPr>
                <w:noProof/>
                <w:webHidden/>
                <w:rtl/>
              </w:rPr>
              <w:fldChar w:fldCharType="end"/>
            </w:r>
          </w:hyperlink>
        </w:p>
        <w:p w14:paraId="5742FB4B" w14:textId="77777777" w:rsidR="00A6033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8187" w:history="1">
            <w:r w:rsidRPr="003C0F08">
              <w:rPr>
                <w:rStyle w:val="Hyperlink"/>
                <w:noProof/>
                <w:rtl/>
              </w:rPr>
              <w:t>خلط بحث تار</w:t>
            </w:r>
            <w:r w:rsidRPr="003C0F08">
              <w:rPr>
                <w:rStyle w:val="Hyperlink"/>
                <w:rFonts w:hint="cs"/>
                <w:noProof/>
                <w:rtl/>
              </w:rPr>
              <w:t>ی</w:t>
            </w:r>
            <w:r w:rsidRPr="003C0F08">
              <w:rPr>
                <w:rStyle w:val="Hyperlink"/>
                <w:rFonts w:hint="eastAsia"/>
                <w:noProof/>
                <w:rtl/>
              </w:rPr>
              <w:t>خ</w:t>
            </w:r>
            <w:r w:rsidRPr="003C0F08">
              <w:rPr>
                <w:rStyle w:val="Hyperlink"/>
                <w:rFonts w:hint="cs"/>
                <w:noProof/>
                <w:rtl/>
              </w:rPr>
              <w:t>ی</w:t>
            </w:r>
            <w:r w:rsidRPr="003C0F08">
              <w:rPr>
                <w:rStyle w:val="Hyperlink"/>
                <w:noProof/>
                <w:rtl/>
              </w:rPr>
              <w:t xml:space="preserve"> با مع</w:t>
            </w:r>
            <w:r w:rsidRPr="003C0F08">
              <w:rPr>
                <w:rStyle w:val="Hyperlink"/>
                <w:rFonts w:hint="cs"/>
                <w:noProof/>
                <w:rtl/>
              </w:rPr>
              <w:t>ی</w:t>
            </w:r>
            <w:r w:rsidRPr="003C0F08">
              <w:rPr>
                <w:rStyle w:val="Hyperlink"/>
                <w:rFonts w:hint="eastAsia"/>
                <w:noProof/>
                <w:rtl/>
              </w:rPr>
              <w:t>ار</w:t>
            </w:r>
            <w:r w:rsidRPr="003C0F08">
              <w:rPr>
                <w:rStyle w:val="Hyperlink"/>
                <w:rFonts w:hint="cs"/>
                <w:noProof/>
                <w:rtl/>
              </w:rPr>
              <w:t>ی</w:t>
            </w:r>
            <w:r w:rsidRPr="003C0F08">
              <w:rPr>
                <w:rStyle w:val="Hyperlink"/>
                <w:noProof/>
                <w:rtl/>
              </w:rPr>
              <w:t xml:space="preserve"> در کلام اصول</w:t>
            </w:r>
            <w:r w:rsidRPr="003C0F08">
              <w:rPr>
                <w:rStyle w:val="Hyperlink"/>
                <w:rFonts w:hint="cs"/>
                <w:noProof/>
                <w:rtl/>
              </w:rPr>
              <w:t>یی</w:t>
            </w:r>
            <w:r w:rsidRPr="003C0F08">
              <w:rPr>
                <w:rStyle w:val="Hyperlink"/>
                <w:rFonts w:hint="eastAsia"/>
                <w:noProof/>
                <w:rtl/>
              </w:rPr>
              <w:t>ن</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Toc107448187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7</w:t>
            </w:r>
            <w:r w:rsidRPr="003C0F08">
              <w:rPr>
                <w:noProof/>
                <w:webHidden/>
                <w:rtl/>
              </w:rPr>
              <w:fldChar w:fldCharType="end"/>
            </w:r>
          </w:hyperlink>
        </w:p>
        <w:p w14:paraId="3FAF5DD6" w14:textId="77777777" w:rsidR="00A6033F" w:rsidRPr="003C0F08" w:rsidRDefault="00035715">
          <w:pPr>
            <w:pStyle w:val="TOC1"/>
            <w:rPr>
              <w:rFonts w:asciiTheme="minorHAnsi" w:eastAsiaTheme="minorEastAsia" w:hAnsiTheme="minorHAnsi" w:cstheme="minorBidi"/>
              <w:noProof/>
              <w:color w:val="auto"/>
              <w:szCs w:val="22"/>
              <w:rtl/>
              <w:lang w:bidi="ar-SA"/>
            </w:rPr>
          </w:pPr>
          <w:hyperlink w:anchor="_Toc107448188" w:history="1">
            <w:r w:rsidRPr="003C0F08">
              <w:rPr>
                <w:rStyle w:val="Hyperlink"/>
                <w:noProof/>
                <w:rtl/>
              </w:rPr>
              <w:t>س</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طرح بحث حظر و اباحه در آ</w:t>
            </w:r>
            <w:r w:rsidRPr="003C0F08">
              <w:rPr>
                <w:rStyle w:val="Hyperlink"/>
                <w:rFonts w:hint="cs"/>
                <w:noProof/>
                <w:rtl/>
              </w:rPr>
              <w:t>ی</w:t>
            </w:r>
            <w:r w:rsidRPr="003C0F08">
              <w:rPr>
                <w:rStyle w:val="Hyperlink"/>
                <w:rFonts w:hint="eastAsia"/>
                <w:noProof/>
                <w:rtl/>
              </w:rPr>
              <w:t>نده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Toc107448188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8</w:t>
            </w:r>
            <w:r w:rsidRPr="003C0F08">
              <w:rPr>
                <w:noProof/>
                <w:webHidden/>
                <w:rtl/>
              </w:rPr>
              <w:fldChar w:fldCharType="end"/>
            </w:r>
          </w:hyperlink>
        </w:p>
        <w:p w14:paraId="45AFC2AB" w14:textId="77777777" w:rsidR="00A6033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8189" w:history="1">
            <w:r w:rsidRPr="003C0F08">
              <w:rPr>
                <w:rStyle w:val="Hyperlink"/>
                <w:noProof/>
                <w:rtl/>
              </w:rPr>
              <w:t>بررس</w:t>
            </w:r>
            <w:r w:rsidRPr="003C0F08">
              <w:rPr>
                <w:rStyle w:val="Hyperlink"/>
                <w:rFonts w:hint="cs"/>
                <w:noProof/>
                <w:rtl/>
              </w:rPr>
              <w:t>ی</w:t>
            </w:r>
            <w:r w:rsidRPr="003C0F08">
              <w:rPr>
                <w:rStyle w:val="Hyperlink"/>
                <w:noProof/>
                <w:rtl/>
              </w:rPr>
              <w:t xml:space="preserve"> کلام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مف</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(ره)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Toc107448189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8</w:t>
            </w:r>
            <w:r w:rsidRPr="003C0F08">
              <w:rPr>
                <w:noProof/>
                <w:webHidden/>
                <w:rtl/>
              </w:rPr>
              <w:fldChar w:fldCharType="end"/>
            </w:r>
          </w:hyperlink>
        </w:p>
        <w:p w14:paraId="02CBF17E" w14:textId="77777777" w:rsidR="008A7B8D" w:rsidRPr="003C0F08" w:rsidRDefault="00035715">
          <w:r w:rsidRPr="003C0F08">
            <w:rPr>
              <w:b/>
              <w:bCs/>
              <w:noProof/>
            </w:rPr>
            <w:fldChar w:fldCharType="end"/>
          </w:r>
        </w:p>
      </w:sdtContent>
    </w:sdt>
    <w:p w14:paraId="64FC1A4E" w14:textId="77777777" w:rsidR="008A7B8D" w:rsidRPr="003C0F08" w:rsidRDefault="00035715" w:rsidP="008A7B8D">
      <w:pPr>
        <w:pStyle w:val="Heading1"/>
        <w:rPr>
          <w:rtl/>
        </w:rPr>
      </w:pPr>
      <w:r w:rsidRPr="003C0F08">
        <w:rPr>
          <w:rFonts w:hint="cs"/>
          <w:rtl/>
        </w:rPr>
        <w:t xml:space="preserve"> </w:t>
      </w:r>
      <w:bookmarkStart w:id="1" w:name="_Toc51151755"/>
      <w:bookmarkStart w:id="2" w:name="_Toc107448175"/>
      <w:r w:rsidRPr="003C0F08">
        <w:rPr>
          <w:rtl/>
        </w:rPr>
        <w:t>اصالة‌‌الاباحه (حظر و اباحه)</w:t>
      </w:r>
      <w:bookmarkEnd w:id="1"/>
      <w:bookmarkEnd w:id="2"/>
    </w:p>
    <w:p w14:paraId="368A10A2" w14:textId="77777777" w:rsidR="008A7B8D" w:rsidRPr="003C0F08" w:rsidRDefault="00035715" w:rsidP="008A7B8D">
      <w:pPr>
        <w:pStyle w:val="Heading1"/>
        <w:rPr>
          <w:rtl/>
        </w:rPr>
      </w:pPr>
      <w:bookmarkStart w:id="3" w:name="_Toc51151756"/>
      <w:bookmarkStart w:id="4" w:name="_Toc107448176"/>
      <w:r w:rsidRPr="003C0F08">
        <w:rPr>
          <w:rtl/>
        </w:rPr>
        <w:t>مقدمه:</w:t>
      </w:r>
      <w:bookmarkEnd w:id="3"/>
      <w:bookmarkEnd w:id="4"/>
      <w:r w:rsidRPr="003C0F08">
        <w:rPr>
          <w:rtl/>
        </w:rPr>
        <w:t xml:space="preserve"> </w:t>
      </w:r>
    </w:p>
    <w:p w14:paraId="69ACEFB7" w14:textId="77777777" w:rsidR="008A7B8D" w:rsidRPr="003C0F08" w:rsidRDefault="00035715" w:rsidP="00380938">
      <w:pPr>
        <w:rPr>
          <w:rtl/>
        </w:rPr>
      </w:pPr>
      <w:r w:rsidRPr="003C0F08">
        <w:rPr>
          <w:rFonts w:hint="cs"/>
          <w:rtl/>
        </w:rPr>
        <w:t>اولین جلسۀ بحث اصول امسال را در حالی شروع می</w:t>
      </w:r>
      <w:r w:rsidRPr="003C0F08">
        <w:rPr>
          <w:rtl/>
        </w:rPr>
        <w:softHyphen/>
      </w:r>
      <w:r w:rsidRPr="003C0F08">
        <w:rPr>
          <w:rFonts w:hint="cs"/>
          <w:rtl/>
        </w:rPr>
        <w:t>کنیم که از زیارت دوستان محروم هستیم و متأسفانه این بلیّۀ کرونا هنوز در داخل و خارج از کشور وجود دارد. ما از خداوند متعال می</w:t>
      </w:r>
      <w:r w:rsidRPr="003C0F08">
        <w:rPr>
          <w:rFonts w:hint="eastAsia"/>
          <w:rtl/>
        </w:rPr>
        <w:t>‌</w:t>
      </w:r>
      <w:r w:rsidRPr="003C0F08">
        <w:rPr>
          <w:rFonts w:hint="cs"/>
          <w:rtl/>
        </w:rPr>
        <w:t>خواهیم که این بلیّه را هر چه زودتر رفع بفرماید و زندگی مردم به حال طبیعی برگردد. انشاءالله یکی از الطاف خداوند این باشد که ما در درس</w:t>
      </w:r>
      <w:r w:rsidRPr="003C0F08">
        <w:rPr>
          <w:rFonts w:hint="eastAsia"/>
          <w:rtl/>
        </w:rPr>
        <w:t>‌</w:t>
      </w:r>
      <w:r w:rsidRPr="003C0F08">
        <w:rPr>
          <w:rFonts w:hint="cs"/>
          <w:rtl/>
        </w:rPr>
        <w:t xml:space="preserve">ها دوستان را زیارت کنیم و آن حالت نشاط </w:t>
      </w:r>
      <w:r w:rsidRPr="003C0F08">
        <w:rPr>
          <w:rFonts w:hint="cs"/>
          <w:rtl/>
        </w:rPr>
        <w:lastRenderedPageBreak/>
        <w:t>و سرزنده</w:t>
      </w:r>
      <w:r w:rsidRPr="003C0F08">
        <w:rPr>
          <w:rFonts w:hint="eastAsia"/>
        </w:rPr>
        <w:t>‌</w:t>
      </w:r>
      <w:r w:rsidRPr="003C0F08">
        <w:rPr>
          <w:rFonts w:hint="cs"/>
          <w:rtl/>
        </w:rPr>
        <w:t>گی بحث</w:t>
      </w:r>
      <w:r w:rsidRPr="003C0F08">
        <w:rPr>
          <w:rFonts w:hint="eastAsia"/>
          <w:rtl/>
        </w:rPr>
        <w:t>‌</w:t>
      </w:r>
      <w:r w:rsidRPr="003C0F08">
        <w:rPr>
          <w:rFonts w:hint="cs"/>
          <w:rtl/>
        </w:rPr>
        <w:t>ها برگردد. اما بر اساس «ما لا یدرک کلّه لا یترک کلّه» انشاءالله بتوانیم بخشی از وظیفۀ خود را با این بحث</w:t>
      </w:r>
      <w:r w:rsidRPr="003C0F08">
        <w:rPr>
          <w:rFonts w:hint="eastAsia"/>
          <w:rtl/>
        </w:rPr>
        <w:t>‌</w:t>
      </w:r>
      <w:r w:rsidRPr="003C0F08">
        <w:rPr>
          <w:rFonts w:hint="cs"/>
          <w:rtl/>
        </w:rPr>
        <w:t xml:space="preserve">ها جبران کنیم. </w:t>
      </w:r>
    </w:p>
    <w:p w14:paraId="2A7529A8" w14:textId="77777777" w:rsidR="008A7B8D" w:rsidRPr="003C0F08" w:rsidRDefault="00035715" w:rsidP="006B4F1E">
      <w:pPr>
        <w:rPr>
          <w:rtl/>
        </w:rPr>
      </w:pPr>
      <w:r w:rsidRPr="003C0F08">
        <w:rPr>
          <w:rFonts w:hint="cs"/>
          <w:rtl/>
        </w:rPr>
        <w:t>بحث سال گذشتۀ ما بحث حق الطاعة</w:t>
      </w:r>
      <w:r w:rsidRPr="003C0F08">
        <w:rPr>
          <w:rFonts w:hint="cs"/>
          <w:rtl/>
        </w:rPr>
        <w:t xml:space="preserve"> و قبح عقاب بلا بیان بود که به حمدالله در حد وسع تعمیق، بحث و نقادی شد و سخنان بزرگان خصوصاً شهید صدر در بحث حق</w:t>
      </w:r>
      <w:r w:rsidRPr="003C0F08">
        <w:rPr>
          <w:rtl/>
        </w:rPr>
        <w:softHyphen/>
      </w:r>
      <w:r w:rsidRPr="003C0F08">
        <w:rPr>
          <w:rFonts w:hint="cs"/>
          <w:rtl/>
        </w:rPr>
        <w:t xml:space="preserve">الطاعه و قبح عقاب بلابیان بررسی و جهات مختلف بحث تنقیح شد. </w:t>
      </w:r>
    </w:p>
    <w:p w14:paraId="6BCBD444" w14:textId="77777777" w:rsidR="008A7B8D" w:rsidRPr="003C0F08" w:rsidRDefault="00035715" w:rsidP="00A6033F">
      <w:pPr>
        <w:pStyle w:val="Heading2"/>
        <w:rPr>
          <w:rtl/>
        </w:rPr>
      </w:pPr>
      <w:bookmarkStart w:id="5" w:name="_Toc51151757"/>
      <w:bookmarkStart w:id="6" w:name="_Toc107448177"/>
      <w:r w:rsidRPr="003C0F08">
        <w:rPr>
          <w:rFonts w:hint="cs"/>
          <w:rtl/>
        </w:rPr>
        <w:t>ارتباط مباحث آینده با بحث برائت:</w:t>
      </w:r>
      <w:bookmarkEnd w:id="5"/>
      <w:bookmarkEnd w:id="6"/>
      <w:r w:rsidRPr="003C0F08">
        <w:rPr>
          <w:rFonts w:hint="cs"/>
          <w:rtl/>
        </w:rPr>
        <w:t xml:space="preserve"> </w:t>
      </w:r>
    </w:p>
    <w:p w14:paraId="059B246D" w14:textId="77777777" w:rsidR="008A7B8D" w:rsidRPr="003C0F08" w:rsidRDefault="00035715" w:rsidP="00B5078E">
      <w:pPr>
        <w:rPr>
          <w:rtl/>
        </w:rPr>
      </w:pPr>
      <w:r w:rsidRPr="003C0F08">
        <w:rPr>
          <w:rFonts w:hint="cs"/>
          <w:rtl/>
        </w:rPr>
        <w:t>دو بحث مهم دیگر که فی</w:t>
      </w:r>
      <w:r w:rsidRPr="003C0F08">
        <w:rPr>
          <w:rFonts w:hint="eastAsia"/>
          <w:rtl/>
        </w:rPr>
        <w:t>‌</w:t>
      </w:r>
      <w:r w:rsidRPr="003C0F08">
        <w:rPr>
          <w:rFonts w:hint="cs"/>
          <w:rtl/>
        </w:rPr>
        <w:t>الجمله با بحث برائت در ارتبا</w:t>
      </w:r>
      <w:r w:rsidRPr="003C0F08">
        <w:rPr>
          <w:rFonts w:hint="cs"/>
          <w:rtl/>
        </w:rPr>
        <w:t>ط بوده یا ادعا شده که مرتبط است، بحث دفع ضرر محتمل و حظر و اباحه است. حظر و اباحه گاهی تحت عنوان اصالة</w:t>
      </w:r>
      <w:r w:rsidRPr="003C0F08">
        <w:rPr>
          <w:rFonts w:hint="eastAsia"/>
          <w:rtl/>
        </w:rPr>
        <w:t>‌</w:t>
      </w:r>
      <w:r w:rsidRPr="003C0F08">
        <w:rPr>
          <w:rFonts w:hint="cs"/>
          <w:rtl/>
        </w:rPr>
        <w:t>الاباحه مطرح می</w:t>
      </w:r>
      <w:r w:rsidRPr="003C0F08">
        <w:rPr>
          <w:rFonts w:hint="eastAsia"/>
          <w:rtl/>
        </w:rPr>
        <w:t>‌</w:t>
      </w:r>
      <w:r w:rsidRPr="003C0F08">
        <w:rPr>
          <w:rFonts w:hint="cs"/>
          <w:rtl/>
        </w:rPr>
        <w:t>شود. ما در بحث فلسفۀ علم اصول این بحث</w:t>
      </w:r>
      <w:r w:rsidRPr="003C0F08">
        <w:rPr>
          <w:rFonts w:hint="eastAsia"/>
          <w:rtl/>
        </w:rPr>
        <w:t>‌</w:t>
      </w:r>
      <w:r w:rsidRPr="003C0F08">
        <w:rPr>
          <w:rFonts w:hint="cs"/>
          <w:rtl/>
        </w:rPr>
        <w:t>ها را تحت عنوان تطبیقات عقل عملی آورده‌ایم. یکی از مباحث عمده در فلسفۀ علم اصول احکام عقل عملی و تط</w:t>
      </w:r>
      <w:r w:rsidRPr="003C0F08">
        <w:rPr>
          <w:rFonts w:hint="cs"/>
          <w:rtl/>
        </w:rPr>
        <w:t>بیقات این احکام در علم اصول است. بحث قبح عقاب بلابیان، حظر و اباحه، دفع ضرر محتمل، قبح تکلیف بدون قدرت از مهم‌ترین احکام عقل عملی است که در فلسفه علم اصول مورد بحث قرار آورده‌ایم. در بحث برائت نیز طبعا این دو حکم عقلی مرتبط بوده و باید بحث شوند.</w:t>
      </w:r>
    </w:p>
    <w:p w14:paraId="2BD1167B" w14:textId="77777777" w:rsidR="008A7B8D" w:rsidRPr="003C0F08" w:rsidRDefault="00035715" w:rsidP="00C44694">
      <w:pPr>
        <w:rPr>
          <w:rtl/>
        </w:rPr>
      </w:pPr>
      <w:r w:rsidRPr="003C0F08">
        <w:rPr>
          <w:rFonts w:hint="cs"/>
          <w:rtl/>
        </w:rPr>
        <w:t xml:space="preserve"> برخی ادعا</w:t>
      </w:r>
      <w:r w:rsidRPr="003C0F08">
        <w:rPr>
          <w:rFonts w:hint="cs"/>
          <w:rtl/>
        </w:rPr>
        <w:t xml:space="preserve"> کرده</w:t>
      </w:r>
      <w:r w:rsidRPr="003C0F08">
        <w:rPr>
          <w:rFonts w:hint="eastAsia"/>
          <w:rtl/>
        </w:rPr>
        <w:t>‌</w:t>
      </w:r>
      <w:r w:rsidRPr="003C0F08">
        <w:rPr>
          <w:rFonts w:hint="cs"/>
          <w:rtl/>
        </w:rPr>
        <w:t>اند بحث قبح عقاب بلابیان تطوّر اصالة الاباحه است. در بحث</w:t>
      </w:r>
      <w:r w:rsidRPr="003C0F08">
        <w:rPr>
          <w:rFonts w:hint="eastAsia"/>
          <w:rtl/>
        </w:rPr>
        <w:t>‌</w:t>
      </w:r>
      <w:r w:rsidRPr="003C0F08">
        <w:rPr>
          <w:rFonts w:hint="cs"/>
          <w:rtl/>
        </w:rPr>
        <w:t>های آتی روشن خواهد شد که این نظر درست نیست. بحث دفع ضرر محتمل هم ارتباطش با برائت خیلی روشن است. دفع ضرر محتمل در بحث قبح عقاب بلابیان و احتیاط، به نحوی مطرح شده است که جزء بحث</w:t>
      </w:r>
      <w:r w:rsidRPr="003C0F08">
        <w:rPr>
          <w:rFonts w:hint="eastAsia"/>
          <w:rtl/>
        </w:rPr>
        <w:t>‌</w:t>
      </w:r>
      <w:r w:rsidRPr="003C0F08">
        <w:rPr>
          <w:rFonts w:hint="cs"/>
          <w:rtl/>
        </w:rPr>
        <w:t>های آتی ماست. فع</w:t>
      </w:r>
      <w:r w:rsidRPr="003C0F08">
        <w:rPr>
          <w:rFonts w:hint="cs"/>
          <w:rtl/>
        </w:rPr>
        <w:t>لاً بحث در حظر و اباحه است که تحت عنوان اصالة</w:t>
      </w:r>
      <w:r w:rsidRPr="003C0F08">
        <w:rPr>
          <w:rFonts w:hint="eastAsia"/>
          <w:rtl/>
        </w:rPr>
        <w:t>‌</w:t>
      </w:r>
      <w:r w:rsidRPr="003C0F08">
        <w:rPr>
          <w:rFonts w:hint="cs"/>
          <w:rtl/>
        </w:rPr>
        <w:t>الاباحه مطرح می</w:t>
      </w:r>
      <w:r w:rsidRPr="003C0F08">
        <w:rPr>
          <w:rFonts w:hint="eastAsia"/>
          <w:rtl/>
        </w:rPr>
        <w:t>‌</w:t>
      </w:r>
      <w:r w:rsidRPr="003C0F08">
        <w:rPr>
          <w:rFonts w:hint="cs"/>
          <w:rtl/>
        </w:rPr>
        <w:t xml:space="preserve">شود. </w:t>
      </w:r>
    </w:p>
    <w:p w14:paraId="0F583EF5" w14:textId="77777777" w:rsidR="008A7B8D" w:rsidRPr="003C0F08" w:rsidRDefault="00035715" w:rsidP="00A6033F">
      <w:pPr>
        <w:pStyle w:val="Heading2"/>
        <w:rPr>
          <w:rtl/>
        </w:rPr>
      </w:pPr>
      <w:bookmarkStart w:id="7" w:name="_Toc51151758"/>
      <w:bookmarkStart w:id="8" w:name="_Toc107448178"/>
      <w:r w:rsidRPr="003C0F08">
        <w:rPr>
          <w:rFonts w:hint="cs"/>
          <w:rtl/>
        </w:rPr>
        <w:t>بحث معیاری و تاریخی</w:t>
      </w:r>
      <w:bookmarkEnd w:id="7"/>
      <w:bookmarkEnd w:id="8"/>
      <w:r w:rsidRPr="003C0F08">
        <w:rPr>
          <w:rFonts w:hint="cs"/>
          <w:rtl/>
        </w:rPr>
        <w:t xml:space="preserve"> </w:t>
      </w:r>
    </w:p>
    <w:p w14:paraId="4774016A" w14:textId="77777777" w:rsidR="008A7B8D" w:rsidRPr="003C0F08" w:rsidRDefault="00035715" w:rsidP="00C44694">
      <w:pPr>
        <w:rPr>
          <w:rtl/>
        </w:rPr>
      </w:pPr>
      <w:r w:rsidRPr="003C0F08">
        <w:rPr>
          <w:rFonts w:hint="cs"/>
          <w:rtl/>
        </w:rPr>
        <w:t>قبل از ورود به بحث و ذکر نکاتی که مربوط به تنقیح موضوع و استدلال بر طرفین دعواست، یک نکته کلی که هم در اینجا و هم در مباحث فقهی و حتی در مباحث فلسفی</w:t>
      </w:r>
      <w:r w:rsidRPr="003C0F08">
        <w:rPr>
          <w:rFonts w:hint="cs"/>
          <w:rtl/>
        </w:rPr>
        <w:t xml:space="preserve"> </w:t>
      </w:r>
      <w:r w:rsidRPr="003C0F08">
        <w:rPr>
          <w:rFonts w:hint="cs"/>
          <w:rtl/>
        </w:rPr>
        <w:t>قابل طرح است،</w:t>
      </w:r>
      <w:r w:rsidRPr="003C0F08">
        <w:rPr>
          <w:rFonts w:hint="cs"/>
          <w:rtl/>
        </w:rPr>
        <w:t xml:space="preserve"> </w:t>
      </w:r>
      <w:r w:rsidRPr="003C0F08">
        <w:rPr>
          <w:rFonts w:hint="cs"/>
          <w:rtl/>
        </w:rPr>
        <w:t>باید</w:t>
      </w:r>
      <w:r w:rsidRPr="003C0F08">
        <w:rPr>
          <w:rFonts w:hint="cs"/>
          <w:rtl/>
        </w:rPr>
        <w:t xml:space="preserve"> ذکر شود. نکته این است که در مسائلی مانند حظر و اباحه که سابقۀ تاریخی بسیار ممتدی از قرون اولیه تا به حال دارد و این بحث وجهۀ تاریخی نیز پیدا می</w:t>
      </w:r>
      <w:r w:rsidRPr="003C0F08">
        <w:rPr>
          <w:rtl/>
        </w:rPr>
        <w:softHyphen/>
      </w:r>
      <w:r w:rsidRPr="003C0F08">
        <w:rPr>
          <w:rFonts w:hint="cs"/>
          <w:rtl/>
        </w:rPr>
        <w:t xml:space="preserve">کند. باید دید که آیا بحث تاریخی لازم است یا نه؟ </w:t>
      </w:r>
    </w:p>
    <w:p w14:paraId="48671321" w14:textId="77777777" w:rsidR="008A7B8D" w:rsidRPr="003C0F08" w:rsidRDefault="00035715" w:rsidP="00FF25BB">
      <w:pPr>
        <w:rPr>
          <w:rtl/>
        </w:rPr>
      </w:pPr>
      <w:r w:rsidRPr="003C0F08">
        <w:rPr>
          <w:rFonts w:hint="cs"/>
          <w:rtl/>
        </w:rPr>
        <w:lastRenderedPageBreak/>
        <w:t xml:space="preserve"> بحث ما در حظر و اباحه از جهت تاریخی فی حد ذاتها در یک علمی (ا</w:t>
      </w:r>
      <w:r w:rsidRPr="003C0F08">
        <w:rPr>
          <w:rFonts w:hint="cs"/>
          <w:rtl/>
        </w:rPr>
        <w:t>صول) که کارش عمدتاً بحث عقلی است، تاریخی نیست. بحث تاریخی به معنای رجوع به کتب اصولیین متقدم مثل شیخ مفید، سید مرتضی، شیخ طوسی و محقق صاحب معارج و دیگران، در این بحث وجود ندارد. ما فی‌الجمله بحث کردیم که نقش کار تاریخی در این</w:t>
      </w:r>
      <w:r w:rsidRPr="003C0F08">
        <w:rPr>
          <w:rFonts w:hint="eastAsia"/>
          <w:rtl/>
        </w:rPr>
        <w:t>‌</w:t>
      </w:r>
      <w:r w:rsidRPr="003C0F08">
        <w:rPr>
          <w:rFonts w:hint="cs"/>
          <w:rtl/>
        </w:rPr>
        <w:t>گونه مباحث چیست؟ آیا تمام علوم</w:t>
      </w:r>
      <w:r w:rsidRPr="003C0F08">
        <w:rPr>
          <w:rFonts w:hint="cs"/>
          <w:rtl/>
        </w:rPr>
        <w:t xml:space="preserve"> در این جهت یکسان</w:t>
      </w:r>
      <w:r w:rsidRPr="003C0F08">
        <w:rPr>
          <w:rtl/>
        </w:rPr>
        <w:softHyphen/>
      </w:r>
      <w:r w:rsidRPr="003C0F08">
        <w:rPr>
          <w:rFonts w:hint="cs"/>
          <w:rtl/>
        </w:rPr>
        <w:t>اند؟ امروزه در مغرب زمین در مورد حتی علوم و فلسفۀ علوم، برخی نقش تاریخ را بسیار برجسته کرده</w:t>
      </w:r>
      <w:r w:rsidRPr="003C0F08">
        <w:rPr>
          <w:rtl/>
        </w:rPr>
        <w:softHyphen/>
      </w:r>
      <w:r w:rsidRPr="003C0F08">
        <w:rPr>
          <w:rFonts w:hint="cs"/>
          <w:rtl/>
        </w:rPr>
        <w:t>اند و دو نگاه را که یکی نگاه تاریخی است و دیگری نگاه معیاری یا به تعبیر فیلسوفان غربی «</w:t>
      </w:r>
      <w:r w:rsidRPr="003C0F08">
        <w:t>normative</w:t>
      </w:r>
      <w:r w:rsidRPr="003C0F08">
        <w:rPr>
          <w:rFonts w:hint="cs"/>
          <w:rtl/>
        </w:rPr>
        <w:t>» را مقابل یکدیگر قرار داده</w:t>
      </w:r>
      <w:r w:rsidRPr="003C0F08">
        <w:rPr>
          <w:rtl/>
        </w:rPr>
        <w:softHyphen/>
      </w:r>
      <w:r w:rsidRPr="003C0F08">
        <w:rPr>
          <w:rFonts w:hint="cs"/>
          <w:rtl/>
        </w:rPr>
        <w:t xml:space="preserve">اند. مقصودشان از </w:t>
      </w:r>
      <w:r w:rsidRPr="003C0F08">
        <w:rPr>
          <w:rFonts w:hint="cs"/>
          <w:rtl/>
        </w:rPr>
        <w:t>معیار این است که ما کاری به تاریخ نداریم و ما معیارهای عقل خودمان را وسط می</w:t>
      </w:r>
      <w:r w:rsidRPr="003C0F08">
        <w:rPr>
          <w:rtl/>
        </w:rPr>
        <w:softHyphen/>
      </w:r>
      <w:r w:rsidRPr="003C0F08">
        <w:rPr>
          <w:rFonts w:hint="cs"/>
          <w:rtl/>
        </w:rPr>
        <w:t>گذاریم. مثلاً وقتی از استقرا بحث می</w:t>
      </w:r>
      <w:r w:rsidRPr="003C0F08">
        <w:rPr>
          <w:rtl/>
        </w:rPr>
        <w:softHyphen/>
      </w:r>
      <w:r w:rsidRPr="003C0F08">
        <w:rPr>
          <w:rFonts w:hint="cs"/>
          <w:rtl/>
        </w:rPr>
        <w:t>کنیم یا از معیار علم بحث می</w:t>
      </w:r>
      <w:r w:rsidRPr="003C0F08">
        <w:rPr>
          <w:rtl/>
        </w:rPr>
        <w:softHyphen/>
      </w:r>
      <w:r w:rsidRPr="003C0F08">
        <w:rPr>
          <w:rFonts w:hint="cs"/>
          <w:rtl/>
        </w:rPr>
        <w:t>کنیم، کاری به این نداریم که علما در طول تاریخ چه کرده</w:t>
      </w:r>
      <w:r w:rsidRPr="003C0F08">
        <w:rPr>
          <w:rtl/>
        </w:rPr>
        <w:softHyphen/>
      </w:r>
      <w:r w:rsidRPr="003C0F08">
        <w:rPr>
          <w:rFonts w:hint="cs"/>
          <w:rtl/>
        </w:rPr>
        <w:t>اند، بلکه در پی این هستیم که به لحاظ منطقی و عقلانی آیا استقرا</w:t>
      </w:r>
      <w:r w:rsidRPr="003C0F08">
        <w:rPr>
          <w:rFonts w:hint="cs"/>
          <w:rtl/>
        </w:rPr>
        <w:t xml:space="preserve"> در علوم معتبر هست یا نه؟ </w:t>
      </w:r>
    </w:p>
    <w:p w14:paraId="3555A7BD" w14:textId="77777777" w:rsidR="008A7B8D" w:rsidRPr="003C0F08" w:rsidRDefault="00035715" w:rsidP="00DD4C8B">
      <w:pPr>
        <w:rPr>
          <w:rtl/>
        </w:rPr>
      </w:pPr>
      <w:r w:rsidRPr="003C0F08">
        <w:rPr>
          <w:rFonts w:hint="cs"/>
          <w:rtl/>
        </w:rPr>
        <w:t>البته این در بحث های حوزوی فرق می کند و فقه حتماً جنبۀ تاریخی دارد. وقتی شما اقوال فقها را در تحصیل اجماع یا شهرات می</w:t>
      </w:r>
      <w:r w:rsidRPr="003C0F08">
        <w:rPr>
          <w:rtl/>
        </w:rPr>
        <w:softHyphen/>
      </w:r>
      <w:r w:rsidRPr="003C0F08">
        <w:rPr>
          <w:rFonts w:hint="cs"/>
          <w:rtl/>
        </w:rPr>
        <w:t xml:space="preserve">خواهید کسب کنید، طبیعتاً باید رجوع به تاریخ داشته باشید و این ذاتاً یک کار تاریخی است؛ مانند رجال که ذاتاً کار </w:t>
      </w:r>
      <w:r w:rsidRPr="003C0F08">
        <w:rPr>
          <w:rFonts w:hint="cs"/>
          <w:rtl/>
        </w:rPr>
        <w:t>تاریخی است. تتبع از اسناد روایات کار تاریخی است و فهم خود روایات به یک معنا نیاز به کار تاریخی دارد. اما بحث</w:t>
      </w:r>
      <w:r w:rsidRPr="003C0F08">
        <w:rPr>
          <w:rtl/>
        </w:rPr>
        <w:softHyphen/>
      </w:r>
      <w:r w:rsidRPr="003C0F08">
        <w:rPr>
          <w:rFonts w:hint="cs"/>
          <w:rtl/>
        </w:rPr>
        <w:t>های عقلی مثل قسمت</w:t>
      </w:r>
      <w:r w:rsidRPr="003C0F08">
        <w:rPr>
          <w:rtl/>
        </w:rPr>
        <w:softHyphen/>
      </w:r>
      <w:r w:rsidRPr="003C0F08">
        <w:rPr>
          <w:rFonts w:hint="cs"/>
          <w:rtl/>
        </w:rPr>
        <w:t>هایی از علم اصول، آیا به کار تاریخی نیاز دارد؟ سوای برخی از ادعاهایی که قبلاً شده، ما می</w:t>
      </w:r>
      <w:r w:rsidRPr="003C0F08">
        <w:rPr>
          <w:rtl/>
        </w:rPr>
        <w:softHyphen/>
      </w:r>
      <w:r w:rsidRPr="003C0F08">
        <w:rPr>
          <w:rFonts w:hint="cs"/>
          <w:rtl/>
        </w:rPr>
        <w:t>گوییم نیاز نیست و وقتی ما به بحث برائت ع</w:t>
      </w:r>
      <w:r w:rsidRPr="003C0F08">
        <w:rPr>
          <w:rFonts w:hint="cs"/>
          <w:rtl/>
        </w:rPr>
        <w:t>قلی مراجعه می</w:t>
      </w:r>
      <w:r w:rsidRPr="003C0F08">
        <w:rPr>
          <w:rtl/>
        </w:rPr>
        <w:softHyphen/>
      </w:r>
      <w:r w:rsidRPr="003C0F08">
        <w:rPr>
          <w:rFonts w:hint="cs"/>
          <w:rtl/>
        </w:rPr>
        <w:t>کنیم، می</w:t>
      </w:r>
      <w:r w:rsidRPr="003C0F08">
        <w:rPr>
          <w:rtl/>
        </w:rPr>
        <w:softHyphen/>
      </w:r>
      <w:r w:rsidRPr="003C0F08">
        <w:rPr>
          <w:rFonts w:hint="cs"/>
          <w:rtl/>
        </w:rPr>
        <w:t>خواهیم بفهمیم مقتضای حکم عقل چیست و اینکه تاریخ علم اصول چه می</w:t>
      </w:r>
      <w:r w:rsidRPr="003C0F08">
        <w:rPr>
          <w:rtl/>
        </w:rPr>
        <w:softHyphen/>
      </w:r>
      <w:r w:rsidRPr="003C0F08">
        <w:rPr>
          <w:rFonts w:hint="cs"/>
          <w:rtl/>
        </w:rPr>
        <w:t>گوید خیلی در این بحث دخالت ندارد.</w:t>
      </w:r>
    </w:p>
    <w:p w14:paraId="3210D3D4" w14:textId="77777777" w:rsidR="008A7B8D" w:rsidRPr="003C0F08" w:rsidRDefault="00035715" w:rsidP="00A6033F">
      <w:pPr>
        <w:pStyle w:val="Heading1"/>
        <w:rPr>
          <w:rtl/>
        </w:rPr>
      </w:pPr>
      <w:bookmarkStart w:id="9" w:name="_Toc51151759"/>
      <w:bookmarkStart w:id="10" w:name="_Toc107448179"/>
      <w:r w:rsidRPr="003C0F08">
        <w:rPr>
          <w:rFonts w:hint="cs"/>
          <w:rtl/>
        </w:rPr>
        <w:t>استشهاد به اصاله‌الاباحه برای تأیید حق‌الطاعه در کلمات شهید صدر (ره)</w:t>
      </w:r>
      <w:bookmarkEnd w:id="9"/>
      <w:bookmarkEnd w:id="10"/>
    </w:p>
    <w:p w14:paraId="4A9B4182" w14:textId="77777777" w:rsidR="008A7B8D" w:rsidRPr="003C0F08" w:rsidRDefault="00035715" w:rsidP="00DD4C8B">
      <w:pPr>
        <w:rPr>
          <w:rtl/>
        </w:rPr>
      </w:pPr>
      <w:r w:rsidRPr="003C0F08">
        <w:rPr>
          <w:rFonts w:hint="cs"/>
          <w:rtl/>
        </w:rPr>
        <w:t xml:space="preserve"> اما برخی بزرگان همچون شهید صدر این کار (بحث تاریخی) را انجام داده</w:t>
      </w:r>
      <w:r w:rsidRPr="003C0F08">
        <w:rPr>
          <w:rtl/>
        </w:rPr>
        <w:softHyphen/>
      </w:r>
      <w:r w:rsidRPr="003C0F08">
        <w:rPr>
          <w:rFonts w:hint="cs"/>
          <w:rtl/>
        </w:rPr>
        <w:t>اند. ایشان در مقام تقویت نظریۀ حق</w:t>
      </w:r>
      <w:r w:rsidRPr="003C0F08">
        <w:rPr>
          <w:rtl/>
        </w:rPr>
        <w:softHyphen/>
      </w:r>
      <w:r w:rsidRPr="003C0F08">
        <w:rPr>
          <w:rFonts w:hint="cs"/>
          <w:rtl/>
        </w:rPr>
        <w:t>الطاعه به تاریخ برائت عقلی یا احتیاط مراجعه می</w:t>
      </w:r>
      <w:r w:rsidRPr="003C0F08">
        <w:rPr>
          <w:rtl/>
        </w:rPr>
        <w:softHyphen/>
      </w:r>
      <w:r w:rsidRPr="003C0F08">
        <w:rPr>
          <w:rFonts w:hint="cs"/>
          <w:rtl/>
        </w:rPr>
        <w:t>کند و بحث حظر و اباحه را به نوعی مؤید فرمایش خویش (حق</w:t>
      </w:r>
      <w:r w:rsidRPr="003C0F08">
        <w:rPr>
          <w:rtl/>
        </w:rPr>
        <w:softHyphen/>
      </w:r>
      <w:r w:rsidRPr="003C0F08">
        <w:rPr>
          <w:rFonts w:hint="cs"/>
          <w:rtl/>
        </w:rPr>
        <w:t>الطاعه) دانسته و نظریۀ برخی از علما مثل شیخ مفید و شیخ طوسی را مقابل نظریۀ قبح عقاب بلا بیان می</w:t>
      </w:r>
      <w:r w:rsidRPr="003C0F08">
        <w:rPr>
          <w:rtl/>
        </w:rPr>
        <w:softHyphen/>
      </w:r>
      <w:r w:rsidRPr="003C0F08">
        <w:rPr>
          <w:rFonts w:hint="cs"/>
          <w:rtl/>
        </w:rPr>
        <w:t>داند. ایشان معتقد است تار</w:t>
      </w:r>
      <w:r w:rsidRPr="003C0F08">
        <w:rPr>
          <w:rFonts w:hint="cs"/>
          <w:rtl/>
        </w:rPr>
        <w:t xml:space="preserve">یخ علم اصول مخالف این نظریه (قبح عقاب بلا بیان) است. </w:t>
      </w:r>
    </w:p>
    <w:p w14:paraId="412CFBBB" w14:textId="77777777" w:rsidR="008A7B8D" w:rsidRPr="003C0F08" w:rsidRDefault="00035715" w:rsidP="00A6033F">
      <w:pPr>
        <w:pStyle w:val="Heading2"/>
        <w:rPr>
          <w:rtl/>
        </w:rPr>
      </w:pPr>
      <w:bookmarkStart w:id="11" w:name="_Toc51151760"/>
      <w:bookmarkStart w:id="12" w:name="_Toc107448180"/>
      <w:r w:rsidRPr="003C0F08">
        <w:rPr>
          <w:rFonts w:hint="cs"/>
          <w:rtl/>
        </w:rPr>
        <w:lastRenderedPageBreak/>
        <w:t>لزوم رجوع به بحث تاریخی برای نقد کلام شهید صدر (ره)</w:t>
      </w:r>
      <w:bookmarkEnd w:id="11"/>
      <w:bookmarkEnd w:id="12"/>
      <w:r w:rsidRPr="003C0F08">
        <w:rPr>
          <w:rFonts w:hint="cs"/>
          <w:rtl/>
        </w:rPr>
        <w:t xml:space="preserve"> </w:t>
      </w:r>
    </w:p>
    <w:p w14:paraId="75C21729" w14:textId="77777777" w:rsidR="008A7B8D" w:rsidRPr="003C0F08" w:rsidRDefault="00035715" w:rsidP="00DD4C8B">
      <w:pPr>
        <w:rPr>
          <w:rtl/>
        </w:rPr>
      </w:pPr>
      <w:r w:rsidRPr="003C0F08">
        <w:rPr>
          <w:rFonts w:hint="cs"/>
          <w:rtl/>
        </w:rPr>
        <w:t>این حرف بسیار مهمی است و اگر ما بخواهیم کلام شهید صدر را نقد کنیم، ناچاریم به تاریخ مراجعه کنیم؛ چون ایشان یک ادعای تاریخی دارد و علاوه بر این گاهی م</w:t>
      </w:r>
      <w:r w:rsidRPr="003C0F08">
        <w:rPr>
          <w:rFonts w:hint="cs"/>
          <w:rtl/>
        </w:rPr>
        <w:t>ا برای فهم درست یک مسئله هم مجبوریم که به آراء اصولیین مراجعه داشته باشیم و از نظر آنها با خبر شویم. آیا در آن زمان هم طرح مسئله به همین</w:t>
      </w:r>
      <w:r w:rsidRPr="003C0F08">
        <w:rPr>
          <w:rtl/>
        </w:rPr>
        <w:softHyphen/>
      </w:r>
      <w:r w:rsidRPr="003C0F08">
        <w:rPr>
          <w:rFonts w:hint="cs"/>
          <w:rtl/>
        </w:rPr>
        <w:t xml:space="preserve">گونه کنونی بوده است؟ </w:t>
      </w:r>
    </w:p>
    <w:p w14:paraId="31FF851E" w14:textId="77777777" w:rsidR="008A7B8D" w:rsidRPr="003C0F08" w:rsidRDefault="00035715" w:rsidP="00572CA9">
      <w:pPr>
        <w:rPr>
          <w:rtl/>
        </w:rPr>
      </w:pPr>
      <w:r w:rsidRPr="003C0F08">
        <w:rPr>
          <w:rFonts w:hint="cs"/>
          <w:rtl/>
        </w:rPr>
        <w:t>سابقاً شاید عرض کرده باشم که در بحث</w:t>
      </w:r>
      <w:r w:rsidRPr="003C0F08">
        <w:rPr>
          <w:rtl/>
        </w:rPr>
        <w:softHyphen/>
      </w:r>
      <w:r w:rsidRPr="003C0F08">
        <w:rPr>
          <w:rFonts w:hint="cs"/>
          <w:rtl/>
        </w:rPr>
        <w:t>های عقلی به خصوص عقلی محض مثل فلسفه یا بخش</w:t>
      </w:r>
      <w:r w:rsidRPr="003C0F08">
        <w:rPr>
          <w:rtl/>
        </w:rPr>
        <w:softHyphen/>
      </w:r>
      <w:r w:rsidRPr="003C0F08">
        <w:rPr>
          <w:rFonts w:hint="cs"/>
          <w:rtl/>
        </w:rPr>
        <w:t>هایی از کلام یا عل</w:t>
      </w:r>
      <w:r w:rsidRPr="003C0F08">
        <w:rPr>
          <w:rFonts w:hint="cs"/>
          <w:rtl/>
        </w:rPr>
        <w:t>م اصول، ممکن است بگوییم ما کاری به تاریخ نداریم و ما به دنبال مسائل معقول هستیم و می</w:t>
      </w:r>
      <w:r w:rsidRPr="003C0F08">
        <w:rPr>
          <w:rtl/>
        </w:rPr>
        <w:softHyphen/>
      </w:r>
      <w:r w:rsidRPr="003C0F08">
        <w:rPr>
          <w:rFonts w:hint="cs"/>
          <w:rtl/>
        </w:rPr>
        <w:t>خواهیم برائت را تنقیح کنیم. یکی از مبادی و مبانی برائت، عقل و برائت عقلی است. ما می</w:t>
      </w:r>
      <w:r w:rsidRPr="003C0F08">
        <w:rPr>
          <w:rtl/>
        </w:rPr>
        <w:softHyphen/>
      </w:r>
      <w:r w:rsidRPr="003C0F08">
        <w:rPr>
          <w:rFonts w:hint="cs"/>
          <w:rtl/>
        </w:rPr>
        <w:t>خواهیم بررسی کنیم که آیا قبح عقاب بلا بیان داریم یا نه و حق</w:t>
      </w:r>
      <w:r w:rsidRPr="003C0F08">
        <w:rPr>
          <w:rtl/>
        </w:rPr>
        <w:softHyphen/>
      </w:r>
      <w:r w:rsidRPr="003C0F08">
        <w:rPr>
          <w:rFonts w:hint="cs"/>
          <w:rtl/>
        </w:rPr>
        <w:t>الطاعه داریم یا نه. اینجا ت</w:t>
      </w:r>
      <w:r w:rsidRPr="003C0F08">
        <w:rPr>
          <w:rFonts w:hint="cs"/>
          <w:rtl/>
        </w:rPr>
        <w:t>اریخ لزومی ندارد. اما وقتی برخی در نقض و ابرام‌ها به یک مسئله رجوع می</w:t>
      </w:r>
      <w:r w:rsidRPr="003C0F08">
        <w:rPr>
          <w:rFonts w:hint="eastAsia"/>
          <w:rtl/>
        </w:rPr>
        <w:t>‌</w:t>
      </w:r>
      <w:r w:rsidRPr="003C0F08">
        <w:rPr>
          <w:rFonts w:hint="cs"/>
          <w:rtl/>
        </w:rPr>
        <w:t>کنند و به محققان اصولی اسناد می</w:t>
      </w:r>
      <w:r w:rsidRPr="003C0F08">
        <w:rPr>
          <w:rFonts w:hint="eastAsia"/>
          <w:rtl/>
        </w:rPr>
        <w:t>‌</w:t>
      </w:r>
      <w:r w:rsidRPr="003C0F08">
        <w:rPr>
          <w:rFonts w:hint="cs"/>
          <w:rtl/>
        </w:rPr>
        <w:t>دهند، ما مجبوریم که کار تاریخی داشته باشیم. به علاوه اینکه کار تاریخی فایدۀ دیگر هم دارد. ما به یک معنا در دیالوگ با دیگران و در گفتگو با علما، حرف</w:t>
      </w:r>
      <w:r w:rsidRPr="003C0F08">
        <w:rPr>
          <w:rtl/>
        </w:rPr>
        <w:softHyphen/>
      </w:r>
      <w:r w:rsidRPr="003C0F08">
        <w:rPr>
          <w:rFonts w:hint="cs"/>
          <w:rtl/>
        </w:rPr>
        <w:t xml:space="preserve">ها را </w:t>
      </w:r>
      <w:r w:rsidRPr="003C0F08">
        <w:rPr>
          <w:rFonts w:hint="cs"/>
          <w:rtl/>
        </w:rPr>
        <w:t>پیش می بریم؛ یعنی بحث حق</w:t>
      </w:r>
      <w:r w:rsidRPr="003C0F08">
        <w:rPr>
          <w:rtl/>
        </w:rPr>
        <w:softHyphen/>
      </w:r>
      <w:r w:rsidRPr="003C0F08">
        <w:rPr>
          <w:rFonts w:hint="cs"/>
          <w:rtl/>
        </w:rPr>
        <w:t>الطاعه یا قبح عقاب بلا بیان یا حظر و اباحه یک دفعه متولد نمی</w:t>
      </w:r>
      <w:r w:rsidRPr="003C0F08">
        <w:rPr>
          <w:rtl/>
        </w:rPr>
        <w:softHyphen/>
      </w:r>
      <w:r w:rsidRPr="003C0F08">
        <w:rPr>
          <w:rFonts w:hint="cs"/>
          <w:rtl/>
        </w:rPr>
        <w:t>شود بلکه در گفتگوی با کلمات علما پدید آمده است. به تعبیر دیگر، طرح مسائل معقول حتی در علوم عقلی نیز گاهی ناشی از گفتگوهایی است که با بزرگان یک علم می</w:t>
      </w:r>
      <w:r w:rsidRPr="003C0F08">
        <w:rPr>
          <w:rtl/>
        </w:rPr>
        <w:softHyphen/>
      </w:r>
      <w:r w:rsidRPr="003C0F08">
        <w:rPr>
          <w:rFonts w:hint="cs"/>
          <w:rtl/>
        </w:rPr>
        <w:t xml:space="preserve">شود؛ مثلاً در فلسفه </w:t>
      </w:r>
      <w:r w:rsidRPr="003C0F08">
        <w:rPr>
          <w:rFonts w:hint="cs"/>
          <w:rtl/>
        </w:rPr>
        <w:t>با فلاسفه و در اصول با اصولیان و در فقه با فقهاء. این نکته را برای این عرض کردم که شاید برخی مراجعات ما به متون برای دوستان ملال</w:t>
      </w:r>
      <w:r w:rsidRPr="003C0F08">
        <w:rPr>
          <w:rtl/>
        </w:rPr>
        <w:softHyphen/>
      </w:r>
      <w:r w:rsidRPr="003C0F08">
        <w:rPr>
          <w:rFonts w:hint="cs"/>
          <w:rtl/>
        </w:rPr>
        <w:t>آور باشد. اما در چند مقام چاره‌ای از این مراجعه وجود ندارد. یکی در مقام نقادی ادعاهای تاریخی که عده</w:t>
      </w:r>
      <w:r w:rsidRPr="003C0F08">
        <w:rPr>
          <w:rtl/>
        </w:rPr>
        <w:softHyphen/>
      </w:r>
      <w:r w:rsidRPr="003C0F08">
        <w:rPr>
          <w:rFonts w:hint="cs"/>
          <w:rtl/>
        </w:rPr>
        <w:t>ای داشته</w:t>
      </w:r>
      <w:r w:rsidRPr="003C0F08">
        <w:rPr>
          <w:rtl/>
        </w:rPr>
        <w:softHyphen/>
      </w:r>
      <w:r w:rsidRPr="003C0F08">
        <w:rPr>
          <w:rFonts w:hint="cs"/>
          <w:rtl/>
        </w:rPr>
        <w:t>اند. همچنین در مقا</w:t>
      </w:r>
      <w:r w:rsidRPr="003C0F08">
        <w:rPr>
          <w:rFonts w:hint="cs"/>
          <w:rtl/>
        </w:rPr>
        <w:t>م تحصیل مسائلی که به شکلی مطرح بوده است. مقام دیگر این است که مسائل معقول را نیز اگر بخواهیم طرح کنیم، گاهی در لا</w:t>
      </w:r>
      <w:r w:rsidRPr="003C0F08">
        <w:rPr>
          <w:rtl/>
        </w:rPr>
        <w:softHyphen/>
      </w:r>
      <w:r w:rsidRPr="003C0F08">
        <w:rPr>
          <w:rFonts w:hint="cs"/>
          <w:rtl/>
        </w:rPr>
        <w:t>بلای همین کلمات استفاده می</w:t>
      </w:r>
      <w:r w:rsidRPr="003C0F08">
        <w:rPr>
          <w:rtl/>
        </w:rPr>
        <w:softHyphen/>
      </w:r>
      <w:r w:rsidRPr="003C0F08">
        <w:rPr>
          <w:rFonts w:hint="cs"/>
          <w:rtl/>
        </w:rPr>
        <w:t>شود. البته در مسائل معقول ممکن است که انسان راه مستقیم هم داشته باشد و گاهی یک مسئله برای خودش طرح شود یا برای نزدی</w:t>
      </w:r>
      <w:r w:rsidRPr="003C0F08">
        <w:rPr>
          <w:rFonts w:hint="cs"/>
          <w:rtl/>
        </w:rPr>
        <w:t xml:space="preserve">کان طرح بشود یا به نزدیکان به زمان ما طرح شده باشد که نیاز به کار تاریخی نداشته باشد. </w:t>
      </w:r>
    </w:p>
    <w:p w14:paraId="32A2A83D" w14:textId="77777777" w:rsidR="008A7B8D" w:rsidRPr="003C0F08" w:rsidRDefault="00035715" w:rsidP="00A6033F">
      <w:pPr>
        <w:pStyle w:val="Heading2"/>
        <w:rPr>
          <w:rtl/>
        </w:rPr>
      </w:pPr>
      <w:bookmarkStart w:id="13" w:name="_Toc51151761"/>
      <w:bookmarkStart w:id="14" w:name="_Toc107448181"/>
      <w:r w:rsidRPr="003C0F08">
        <w:rPr>
          <w:rFonts w:hint="cs"/>
          <w:rtl/>
        </w:rPr>
        <w:t xml:space="preserve">سیر تاریخی عنوان </w:t>
      </w:r>
      <w:r w:rsidRPr="003C0F08">
        <w:rPr>
          <w:rtl/>
        </w:rPr>
        <w:t>«هل الأش</w:t>
      </w:r>
      <w:r w:rsidRPr="003C0F08">
        <w:rPr>
          <w:rFonts w:hint="cs"/>
          <w:rtl/>
        </w:rPr>
        <w:t>یاء</w:t>
      </w:r>
      <w:r w:rsidRPr="003C0F08">
        <w:rPr>
          <w:rtl/>
        </w:rPr>
        <w:t xml:space="preserve"> عل</w:t>
      </w:r>
      <w:r w:rsidRPr="003C0F08">
        <w:rPr>
          <w:rFonts w:hint="cs"/>
          <w:rtl/>
        </w:rPr>
        <w:t>ی</w:t>
      </w:r>
      <w:r w:rsidRPr="003C0F08">
        <w:rPr>
          <w:rtl/>
        </w:rPr>
        <w:t xml:space="preserve"> الحظر أو الإباحه»</w:t>
      </w:r>
      <w:bookmarkEnd w:id="13"/>
      <w:bookmarkEnd w:id="14"/>
      <w:r w:rsidRPr="003C0F08">
        <w:rPr>
          <w:rFonts w:hint="cs"/>
          <w:rtl/>
        </w:rPr>
        <w:t xml:space="preserve"> </w:t>
      </w:r>
    </w:p>
    <w:p w14:paraId="251D0BEC" w14:textId="77777777" w:rsidR="008A7B8D" w:rsidRPr="003C0F08" w:rsidRDefault="00035715" w:rsidP="00912B29">
      <w:pPr>
        <w:rPr>
          <w:rtl/>
        </w:rPr>
      </w:pPr>
      <w:r w:rsidRPr="003C0F08">
        <w:rPr>
          <w:rFonts w:hint="cs"/>
          <w:rtl/>
        </w:rPr>
        <w:t>بحث حظر و اباحه تا زمان شیخ انصاری تحت یک عنوان مستقل طرح می</w:t>
      </w:r>
      <w:r w:rsidRPr="003C0F08">
        <w:rPr>
          <w:rtl/>
        </w:rPr>
        <w:softHyphen/>
      </w:r>
      <w:r w:rsidRPr="003C0F08">
        <w:rPr>
          <w:rFonts w:hint="cs"/>
          <w:rtl/>
        </w:rPr>
        <w:t>شده و اتفاقاً</w:t>
      </w:r>
      <w:r w:rsidRPr="003C0F08">
        <w:rPr>
          <w:rFonts w:hint="cs"/>
          <w:rtl/>
        </w:rPr>
        <w:t xml:space="preserve"> قبح عقاب بلا بیان عنوان مستقل نداشته است. همچنین حق</w:t>
      </w:r>
      <w:r w:rsidRPr="003C0F08">
        <w:rPr>
          <w:rtl/>
        </w:rPr>
        <w:softHyphen/>
      </w:r>
      <w:r w:rsidRPr="003C0F08">
        <w:rPr>
          <w:rFonts w:hint="cs"/>
          <w:rtl/>
        </w:rPr>
        <w:t xml:space="preserve">الطاعه که عنوان جدید است به این صورت موضوعی نداشته است. این مسأله که «هل الأشیاء علی الحظر أو الإباحه» معمولاً تا زمان شیخ انصاری یک عنوان مستقل در کتب اصولی داشته است. بعد از وحید بهبهانی نیز توسعه </w:t>
      </w:r>
      <w:r w:rsidRPr="003C0F08">
        <w:rPr>
          <w:rFonts w:hint="cs"/>
          <w:rtl/>
        </w:rPr>
        <w:lastRenderedPageBreak/>
        <w:t>پیدا</w:t>
      </w:r>
      <w:r w:rsidRPr="003C0F08">
        <w:rPr>
          <w:rFonts w:hint="cs"/>
          <w:rtl/>
        </w:rPr>
        <w:t xml:space="preserve"> کرد و در میان شاگردان شریف</w:t>
      </w:r>
      <w:r w:rsidRPr="003C0F08">
        <w:rPr>
          <w:rtl/>
        </w:rPr>
        <w:softHyphen/>
      </w:r>
      <w:r w:rsidRPr="003C0F08">
        <w:rPr>
          <w:rFonts w:hint="cs"/>
          <w:rtl/>
        </w:rPr>
        <w:t>العلماء همینطور بود. اما بعد از مرحوم شیخ دیگر این عنوان از کتب اصولی محو شده است، درعین</w:t>
      </w:r>
      <w:r w:rsidRPr="003C0F08">
        <w:rPr>
          <w:rtl/>
        </w:rPr>
        <w:softHyphen/>
      </w:r>
      <w:r w:rsidRPr="003C0F08">
        <w:rPr>
          <w:rFonts w:hint="cs"/>
          <w:rtl/>
        </w:rPr>
        <w:t>حال در چند جا به این مسئله مراجعه می</w:t>
      </w:r>
      <w:r w:rsidRPr="003C0F08">
        <w:rPr>
          <w:rtl/>
        </w:rPr>
        <w:softHyphen/>
      </w:r>
      <w:r w:rsidRPr="003C0F08">
        <w:rPr>
          <w:rFonts w:hint="cs"/>
          <w:rtl/>
        </w:rPr>
        <w:t>کنند؛ مانند بحث احتیاط که یکی از ادلۀ احتیاط همین بحث حظر است و گفته شده اینکه اشیاء در نزد برخی اصولی</w:t>
      </w:r>
      <w:r w:rsidRPr="003C0F08">
        <w:rPr>
          <w:rFonts w:hint="cs"/>
          <w:rtl/>
        </w:rPr>
        <w:t>ین بر حظر است، دلیل بر احتیاط است. این دلیل را هم مرحوم شیخ در رسائل طرح کرده است و هم مرحوم آخوند در کفایه دارد و هم محشین کفایه دارند و هم اصولیین متأخر در همین بحث احتیاط دارند، اما دیگر به عنوان یک بحثی در علم اصول تحت عنوان «هل الأشیاء علی الحظر أو ال</w:t>
      </w:r>
      <w:r w:rsidRPr="003C0F08">
        <w:rPr>
          <w:rFonts w:hint="cs"/>
          <w:rtl/>
        </w:rPr>
        <w:t xml:space="preserve">إباحه» منسوخ شده است. </w:t>
      </w:r>
    </w:p>
    <w:p w14:paraId="665F1574" w14:textId="77777777" w:rsidR="008A7B8D" w:rsidRPr="003C0F08" w:rsidRDefault="00035715" w:rsidP="00A6033F">
      <w:pPr>
        <w:pStyle w:val="Heading2"/>
        <w:rPr>
          <w:rtl/>
        </w:rPr>
      </w:pPr>
      <w:bookmarkStart w:id="15" w:name="_Toc51151762"/>
      <w:bookmarkStart w:id="16" w:name="_Toc107448182"/>
      <w:r w:rsidRPr="003C0F08">
        <w:rPr>
          <w:rFonts w:hint="cs"/>
          <w:rtl/>
        </w:rPr>
        <w:t xml:space="preserve">ایراد بحث حظر در اشیاء به عنوان دلیلی بر وجوب احتیاط از سوی شهید صدر </w:t>
      </w:r>
      <w:r w:rsidRPr="003C0F08">
        <w:rPr>
          <w:rFonts w:hint="cs"/>
          <w:vertAlign w:val="superscript"/>
          <w:rtl/>
        </w:rPr>
        <w:t>رحمه الله</w:t>
      </w:r>
      <w:bookmarkEnd w:id="15"/>
      <w:bookmarkEnd w:id="16"/>
    </w:p>
    <w:p w14:paraId="68C6F03C" w14:textId="77777777" w:rsidR="008A7B8D" w:rsidRPr="003C0F08" w:rsidRDefault="00035715" w:rsidP="00912B29">
      <w:r w:rsidRPr="003C0F08">
        <w:rPr>
          <w:rFonts w:hint="cs"/>
          <w:rtl/>
        </w:rPr>
        <w:t>شهید صدر در همین بحث احتیاط که دیگران هم بحث کرده</w:t>
      </w:r>
      <w:r w:rsidRPr="003C0F08">
        <w:rPr>
          <w:rtl/>
        </w:rPr>
        <w:softHyphen/>
      </w:r>
      <w:r w:rsidRPr="003C0F08">
        <w:rPr>
          <w:rFonts w:hint="cs"/>
          <w:rtl/>
        </w:rPr>
        <w:t>اند، بحث حظر و اباحه را جزء ادلۀ احتیاط آورده</w:t>
      </w:r>
      <w:r w:rsidRPr="003C0F08">
        <w:rPr>
          <w:rtl/>
        </w:rPr>
        <w:softHyphen/>
      </w:r>
      <w:r w:rsidRPr="003C0F08">
        <w:rPr>
          <w:rFonts w:hint="cs"/>
          <w:rtl/>
        </w:rPr>
        <w:t>اند. ایشان در ادلۀ وجوب احتیاط می</w:t>
      </w:r>
      <w:r w:rsidRPr="003C0F08">
        <w:rPr>
          <w:rtl/>
        </w:rPr>
        <w:softHyphen/>
      </w:r>
      <w:r w:rsidRPr="003C0F08">
        <w:rPr>
          <w:rFonts w:hint="cs"/>
          <w:rtl/>
        </w:rPr>
        <w:t>گوید: در تقریب آن قدیماً</w:t>
      </w:r>
      <w:r w:rsidRPr="003C0F08">
        <w:rPr>
          <w:rFonts w:hint="cs"/>
          <w:rtl/>
        </w:rPr>
        <w:t xml:space="preserve"> اینگونه گفته شده است که اصل در اشیاء حظر است، اگر مسبوق به جواز نباشد.</w:t>
      </w:r>
    </w:p>
    <w:p w14:paraId="32FB199F" w14:textId="77777777" w:rsidR="008A7B8D" w:rsidRPr="003C0F08" w:rsidRDefault="00035715" w:rsidP="00912B29">
      <w:pPr>
        <w:rPr>
          <w:b/>
          <w:bCs/>
          <w:rtl/>
        </w:rPr>
      </w:pPr>
      <w:r w:rsidRPr="003C0F08">
        <w:rPr>
          <w:rFonts w:hint="cs"/>
          <w:b/>
          <w:bCs/>
          <w:sz w:val="24"/>
          <w:szCs w:val="24"/>
          <w:rtl/>
        </w:rPr>
        <w:t>«</w:t>
      </w:r>
      <w:r w:rsidRPr="003C0F08">
        <w:rPr>
          <w:b/>
          <w:bCs/>
          <w:sz w:val="24"/>
          <w:szCs w:val="24"/>
          <w:rtl/>
        </w:rPr>
        <w:t>اما المرحلة الأولى و هو إثبات الاحتياط العقلي فقد ذكر في تقريبه قديما ان الأصل في الأشياء الحظر إذا لم يسبق الجواز و الشيخ الطوسي (قده) في العدة قد استشكل في أصالة الحظر و بدله إلى أص</w:t>
      </w:r>
      <w:r w:rsidRPr="003C0F08">
        <w:rPr>
          <w:b/>
          <w:bCs/>
          <w:sz w:val="24"/>
          <w:szCs w:val="24"/>
          <w:rtl/>
        </w:rPr>
        <w:t>الة الوقف و كأن نظره إلى مقام الفتوى و انه لا يمكن اسناد الحظر إلى الشارع و ان كان من حيث العمل لا بد من الاحتياط فالتوقف كأنه مزيد احتياط حتى بلحاظ الإفتاء و قد ذكر الشيخ الطوسي (قده) انه لا نخرج عن التوقف إلّا بما يرد من الأئمة عليهم السلام من الترخيص عل</w:t>
      </w:r>
      <w:r w:rsidRPr="003C0F08">
        <w:rPr>
          <w:b/>
          <w:bCs/>
          <w:sz w:val="24"/>
          <w:szCs w:val="24"/>
          <w:rtl/>
        </w:rPr>
        <w:t xml:space="preserve">ى خلافه، و ظني ان هذه الكلمات ناظرة إلى نفس ما قلناه و عبرنا عنه في مسألة البراءة العقلية من لزوم الاحتياط في الشبهات مراعاة لحق المولى، و هذا صحيح في جميع الشبهات حتى الموضوعية إلّا ان هذه القاعدة التي سميناها بمسلك حق الطاعة محكومة لأدلة البراءة الشرعية </w:t>
      </w:r>
      <w:r w:rsidRPr="003C0F08">
        <w:rPr>
          <w:b/>
          <w:bCs/>
          <w:sz w:val="24"/>
          <w:szCs w:val="24"/>
          <w:rtl/>
        </w:rPr>
        <w:t>المتقدمة حتى البراءة المحكومة لأدلة الاحتياط الشرعي</w:t>
      </w:r>
      <w:r w:rsidRPr="003C0F08">
        <w:rPr>
          <w:rFonts w:hint="cs"/>
          <w:b/>
          <w:bCs/>
          <w:sz w:val="24"/>
          <w:szCs w:val="24"/>
          <w:rtl/>
        </w:rPr>
        <w:t>.</w:t>
      </w:r>
      <w:r w:rsidRPr="003C0F08">
        <w:rPr>
          <w:rFonts w:hint="cs"/>
          <w:b/>
          <w:bCs/>
          <w:sz w:val="24"/>
          <w:szCs w:val="24"/>
          <w:rtl/>
        </w:rPr>
        <w:t>»</w:t>
      </w:r>
      <w:r w:rsidRPr="003C0F08">
        <w:rPr>
          <w:b/>
          <w:bCs/>
          <w:sz w:val="24"/>
          <w:szCs w:val="24"/>
          <w:rtl/>
        </w:rPr>
        <w:footnoteReference w:id="1"/>
      </w:r>
      <w:r w:rsidRPr="003C0F08">
        <w:rPr>
          <w:b/>
          <w:bCs/>
          <w:sz w:val="24"/>
          <w:szCs w:val="24"/>
          <w:rtl/>
        </w:rPr>
        <w:t xml:space="preserve"> </w:t>
      </w:r>
    </w:p>
    <w:p w14:paraId="6612AAD9" w14:textId="77777777" w:rsidR="008A7B8D" w:rsidRPr="003C0F08" w:rsidRDefault="00035715" w:rsidP="001A16FA">
      <w:pPr>
        <w:rPr>
          <w:rtl/>
        </w:rPr>
      </w:pPr>
      <w:r w:rsidRPr="003C0F08">
        <w:rPr>
          <w:rFonts w:hint="cs"/>
          <w:rtl/>
        </w:rPr>
        <w:t>ایشان در اینجا ادعا می‌کند که فرمایش شیخ طوسی و دیگران که در بحث حظر و اباحه قائل به حظر شده</w:t>
      </w:r>
      <w:r w:rsidRPr="003C0F08">
        <w:rPr>
          <w:rFonts w:hint="eastAsia"/>
          <w:rtl/>
        </w:rPr>
        <w:t>‌</w:t>
      </w:r>
      <w:r w:rsidRPr="003C0F08">
        <w:rPr>
          <w:rFonts w:hint="cs"/>
          <w:rtl/>
        </w:rPr>
        <w:t>اند، همین چیزی است که به عنوان حق</w:t>
      </w:r>
      <w:r w:rsidRPr="003C0F08">
        <w:rPr>
          <w:rFonts w:hint="eastAsia"/>
          <w:rtl/>
        </w:rPr>
        <w:t>‌</w:t>
      </w:r>
      <w:r w:rsidRPr="003C0F08">
        <w:rPr>
          <w:rFonts w:hint="cs"/>
          <w:rtl/>
        </w:rPr>
        <w:t>الطاعه</w:t>
      </w:r>
      <w:r w:rsidRPr="003C0F08">
        <w:rPr>
          <w:rFonts w:hint="cs"/>
          <w:rtl/>
        </w:rPr>
        <w:t xml:space="preserve"> قائل شده است. ایشان در مقدمۀ قبح عقاب بلا بیان نیز از لحاظ تاریخی ادعا فرمودند که از قبح عقاب بلا بیان در کلمات اصولیین هیچ خبری نیست. بلکه ایشان ادعا می</w:t>
      </w:r>
      <w:r w:rsidRPr="003C0F08">
        <w:rPr>
          <w:rFonts w:hint="eastAsia"/>
          <w:rtl/>
        </w:rPr>
        <w:t>‌</w:t>
      </w:r>
      <w:r w:rsidRPr="003C0F08">
        <w:rPr>
          <w:rFonts w:hint="cs"/>
          <w:rtl/>
        </w:rPr>
        <w:t>کند که شیخ مفید و شیخ طوسی با اعتقادشان به توقف یا حظر، در واقع خلاف قبح عقاب بلا بیان گفته</w:t>
      </w:r>
      <w:r w:rsidRPr="003C0F08">
        <w:rPr>
          <w:rFonts w:hint="eastAsia"/>
          <w:rtl/>
        </w:rPr>
        <w:t>‌</w:t>
      </w:r>
      <w:r w:rsidRPr="003C0F08">
        <w:rPr>
          <w:rFonts w:hint="cs"/>
          <w:rtl/>
        </w:rPr>
        <w:t xml:space="preserve">اند. </w:t>
      </w:r>
    </w:p>
    <w:p w14:paraId="7531289C" w14:textId="77777777" w:rsidR="008A7B8D" w:rsidRPr="003C0F08" w:rsidRDefault="00035715" w:rsidP="00A6033F">
      <w:pPr>
        <w:pStyle w:val="Heading2"/>
        <w:rPr>
          <w:rtl/>
        </w:rPr>
      </w:pPr>
      <w:bookmarkStart w:id="17" w:name="_Toc51151763"/>
      <w:bookmarkStart w:id="18" w:name="_Toc107448183"/>
      <w:r w:rsidRPr="003C0F08">
        <w:rPr>
          <w:rFonts w:hint="cs"/>
          <w:rtl/>
        </w:rPr>
        <w:lastRenderedPageBreak/>
        <w:t>قید</w:t>
      </w:r>
      <w:r w:rsidRPr="003C0F08">
        <w:rPr>
          <w:rFonts w:hint="cs"/>
          <w:rtl/>
        </w:rPr>
        <w:t xml:space="preserve"> قبل از ورود شرع در بحث حظر و اباحه</w:t>
      </w:r>
      <w:bookmarkEnd w:id="17"/>
      <w:bookmarkEnd w:id="18"/>
      <w:r w:rsidRPr="003C0F08">
        <w:rPr>
          <w:rFonts w:hint="cs"/>
          <w:rtl/>
        </w:rPr>
        <w:t xml:space="preserve"> </w:t>
      </w:r>
    </w:p>
    <w:p w14:paraId="79EFEA72" w14:textId="77777777" w:rsidR="008A7B8D" w:rsidRPr="003C0F08" w:rsidRDefault="00035715" w:rsidP="006B4F1E">
      <w:pPr>
        <w:rPr>
          <w:rtl/>
        </w:rPr>
      </w:pPr>
      <w:r w:rsidRPr="003C0F08">
        <w:rPr>
          <w:rFonts w:hint="cs"/>
          <w:rtl/>
        </w:rPr>
        <w:t>من معتقدم که شهید صدر در اینجا مانند خیلی جاهای دیگر، ادعای تاریخی می</w:t>
      </w:r>
      <w:r w:rsidRPr="003C0F08">
        <w:rPr>
          <w:rFonts w:hint="eastAsia"/>
          <w:rtl/>
        </w:rPr>
        <w:t>‌</w:t>
      </w:r>
      <w:r w:rsidRPr="003C0F08">
        <w:rPr>
          <w:rFonts w:hint="cs"/>
          <w:rtl/>
        </w:rPr>
        <w:t>کند اما کار تاریخی نمی</w:t>
      </w:r>
      <w:r w:rsidRPr="003C0F08">
        <w:rPr>
          <w:rFonts w:hint="eastAsia"/>
          <w:rtl/>
        </w:rPr>
        <w:t>‌</w:t>
      </w:r>
      <w:r w:rsidRPr="003C0F08">
        <w:rPr>
          <w:rFonts w:hint="cs"/>
          <w:rtl/>
        </w:rPr>
        <w:t>کند و کلمات را نقل نمی</w:t>
      </w:r>
      <w:r w:rsidRPr="003C0F08">
        <w:rPr>
          <w:rFonts w:hint="eastAsia"/>
          <w:rtl/>
        </w:rPr>
        <w:t>‌</w:t>
      </w:r>
      <w:r w:rsidRPr="003C0F08">
        <w:rPr>
          <w:rFonts w:hint="cs"/>
          <w:rtl/>
        </w:rPr>
        <w:t xml:space="preserve">کند تا ادعای خود را در ضمن کلمات بیان کند. البته من بعداً عرض خواهم کرد که فرمایش ایشان بالمره خارج از </w:t>
      </w:r>
      <w:r w:rsidRPr="003C0F08">
        <w:rPr>
          <w:rFonts w:hint="cs"/>
          <w:rtl/>
        </w:rPr>
        <w:t>وجه نیست، ولی شما ببینید که در بحث حظر و اباحه عده</w:t>
      </w:r>
      <w:r w:rsidRPr="003C0F08">
        <w:rPr>
          <w:rFonts w:hint="eastAsia"/>
          <w:rtl/>
        </w:rPr>
        <w:t>‌</w:t>
      </w:r>
      <w:r w:rsidRPr="003C0F08">
        <w:rPr>
          <w:rFonts w:hint="cs"/>
          <w:rtl/>
        </w:rPr>
        <w:t>ای قید قبل</w:t>
      </w:r>
      <w:r w:rsidRPr="003C0F08">
        <w:rPr>
          <w:rFonts w:hint="eastAsia"/>
          <w:rtl/>
        </w:rPr>
        <w:t>‌</w:t>
      </w:r>
      <w:r w:rsidRPr="003C0F08">
        <w:rPr>
          <w:rFonts w:hint="cs"/>
          <w:rtl/>
        </w:rPr>
        <w:t>الشرع را آوردند؛ یعنی «هل الأشیاء علی الحظر و الأباحه قبل ورود الشرع» که عده</w:t>
      </w:r>
      <w:r w:rsidRPr="003C0F08">
        <w:rPr>
          <w:rFonts w:hint="eastAsia"/>
          <w:rtl/>
        </w:rPr>
        <w:t>‌</w:t>
      </w:r>
      <w:r w:rsidRPr="003C0F08">
        <w:rPr>
          <w:rFonts w:hint="cs"/>
          <w:rtl/>
        </w:rPr>
        <w:t>ای گفته</w:t>
      </w:r>
      <w:r w:rsidRPr="003C0F08">
        <w:rPr>
          <w:rFonts w:hint="eastAsia"/>
          <w:rtl/>
        </w:rPr>
        <w:t>‌</w:t>
      </w:r>
      <w:r w:rsidRPr="003C0F08">
        <w:rPr>
          <w:rFonts w:hint="cs"/>
          <w:rtl/>
        </w:rPr>
        <w:t>اند که به معنای حقیقی آن است؛ یعنی می</w:t>
      </w:r>
      <w:r w:rsidRPr="003C0F08">
        <w:rPr>
          <w:rFonts w:hint="eastAsia"/>
          <w:rtl/>
        </w:rPr>
        <w:t>‌</w:t>
      </w:r>
      <w:r w:rsidRPr="003C0F08">
        <w:rPr>
          <w:rFonts w:hint="cs"/>
          <w:rtl/>
        </w:rPr>
        <w:t>خواهیم</w:t>
      </w:r>
      <w:r w:rsidRPr="003C0F08">
        <w:rPr>
          <w:rFonts w:hint="cs"/>
          <w:rtl/>
        </w:rPr>
        <w:t xml:space="preserve"> ببینیم که قبل از اینکه شرعی بیاید تکلیف چیست؟ در بحث</w:t>
      </w:r>
      <w:r w:rsidRPr="003C0F08">
        <w:rPr>
          <w:rFonts w:hint="eastAsia"/>
          <w:rtl/>
        </w:rPr>
        <w:t>‌</w:t>
      </w:r>
      <w:r w:rsidRPr="003C0F08">
        <w:rPr>
          <w:rFonts w:hint="cs"/>
          <w:rtl/>
        </w:rPr>
        <w:t>های آتی این مسأله روشن خواهد شد اما فعلاً می</w:t>
      </w:r>
      <w:r w:rsidRPr="003C0F08">
        <w:rPr>
          <w:rFonts w:hint="eastAsia"/>
          <w:rtl/>
        </w:rPr>
        <w:t>‌</w:t>
      </w:r>
      <w:r w:rsidRPr="003C0F08">
        <w:rPr>
          <w:rFonts w:hint="cs"/>
          <w:rtl/>
        </w:rPr>
        <w:t xml:space="preserve">خواهیم اهمیت موضوع روشن شود تا بالتفصیل وارد این بحث شویم. </w:t>
      </w:r>
    </w:p>
    <w:p w14:paraId="04020856" w14:textId="77777777" w:rsidR="008A7B8D" w:rsidRPr="003C0F08" w:rsidRDefault="00035715" w:rsidP="001A16FA">
      <w:pPr>
        <w:rPr>
          <w:rtl/>
        </w:rPr>
      </w:pPr>
      <w:r w:rsidRPr="003C0F08">
        <w:rPr>
          <w:rFonts w:hint="cs"/>
          <w:rtl/>
        </w:rPr>
        <w:t>عده</w:t>
      </w:r>
      <w:r w:rsidRPr="003C0F08">
        <w:rPr>
          <w:rFonts w:hint="eastAsia"/>
          <w:rtl/>
        </w:rPr>
        <w:t>‌</w:t>
      </w:r>
      <w:r w:rsidRPr="003C0F08">
        <w:rPr>
          <w:rFonts w:hint="cs"/>
          <w:rtl/>
        </w:rPr>
        <w:t>ای نیز در آنجا گفته</w:t>
      </w:r>
      <w:r w:rsidRPr="003C0F08">
        <w:rPr>
          <w:rFonts w:hint="eastAsia"/>
          <w:rtl/>
        </w:rPr>
        <w:t>‌</w:t>
      </w:r>
      <w:r w:rsidRPr="003C0F08">
        <w:rPr>
          <w:rFonts w:hint="cs"/>
          <w:rtl/>
        </w:rPr>
        <w:t>اند که مقصود از قبل</w:t>
      </w:r>
      <w:r w:rsidRPr="003C0F08">
        <w:rPr>
          <w:rFonts w:hint="eastAsia"/>
          <w:rtl/>
        </w:rPr>
        <w:t>‌</w:t>
      </w:r>
      <w:r w:rsidRPr="003C0F08">
        <w:rPr>
          <w:rFonts w:hint="cs"/>
          <w:rtl/>
        </w:rPr>
        <w:t>الشرع، قبل تقدیری است؛ یعنی درست است که الان بعد از ش</w:t>
      </w:r>
      <w:r w:rsidRPr="003C0F08">
        <w:rPr>
          <w:rFonts w:hint="cs"/>
          <w:rtl/>
        </w:rPr>
        <w:t>رع هستیم اما اگر قبل از شرع بودیم، این فعل محکوم به چه بود؟ عده‌ای به این مطلب تصریح کرده</w:t>
      </w:r>
      <w:r w:rsidRPr="003C0F08">
        <w:rPr>
          <w:rFonts w:hint="eastAsia"/>
          <w:rtl/>
        </w:rPr>
        <w:t>‌</w:t>
      </w:r>
      <w:r w:rsidRPr="003C0F08">
        <w:rPr>
          <w:rFonts w:hint="cs"/>
          <w:rtl/>
        </w:rPr>
        <w:t>اند. البته در کلام شیخ طوسی و شیخ مفید در اول بحث این نیست که البته باید دید که تا آخر بحث چه نتیجه</w:t>
      </w:r>
      <w:r w:rsidRPr="003C0F08">
        <w:rPr>
          <w:rFonts w:hint="eastAsia"/>
          <w:rtl/>
        </w:rPr>
        <w:t>‌</w:t>
      </w:r>
      <w:r w:rsidRPr="003C0F08">
        <w:rPr>
          <w:rFonts w:hint="cs"/>
          <w:rtl/>
        </w:rPr>
        <w:t>ای به دست می</w:t>
      </w:r>
      <w:r w:rsidRPr="003C0F08">
        <w:rPr>
          <w:rFonts w:hint="eastAsia"/>
          <w:rtl/>
        </w:rPr>
        <w:t>‌</w:t>
      </w:r>
      <w:r w:rsidRPr="003C0F08">
        <w:rPr>
          <w:rFonts w:hint="cs"/>
          <w:rtl/>
        </w:rPr>
        <w:t>آید. عده</w:t>
      </w:r>
      <w:r w:rsidRPr="003C0F08">
        <w:rPr>
          <w:rFonts w:hint="eastAsia"/>
          <w:rtl/>
        </w:rPr>
        <w:t>‌</w:t>
      </w:r>
      <w:r w:rsidRPr="003C0F08">
        <w:rPr>
          <w:rFonts w:hint="cs"/>
          <w:rtl/>
        </w:rPr>
        <w:t>ای همچون علامه حلّی و اصولیان متأخر مثل صاحب</w:t>
      </w:r>
      <w:r w:rsidRPr="003C0F08">
        <w:rPr>
          <w:rFonts w:hint="cs"/>
          <w:rtl/>
        </w:rPr>
        <w:t xml:space="preserve"> ضوابط، شیخ انصاری و دیگران تصریح به قبل از ورود شرع دارند. </w:t>
      </w:r>
    </w:p>
    <w:p w14:paraId="5D067487" w14:textId="77777777" w:rsidR="008A7B8D" w:rsidRPr="003C0F08" w:rsidRDefault="00035715" w:rsidP="00A6033F">
      <w:pPr>
        <w:pStyle w:val="Heading1"/>
        <w:rPr>
          <w:rtl/>
        </w:rPr>
      </w:pPr>
      <w:bookmarkStart w:id="19" w:name="_Toc51151764"/>
      <w:bookmarkStart w:id="20" w:name="_Toc107448184"/>
      <w:r w:rsidRPr="003C0F08">
        <w:rPr>
          <w:rFonts w:hint="cs"/>
          <w:rtl/>
        </w:rPr>
        <w:t>تفاوت بحث حظر و اباحه با قبح عقاب بلابیان</w:t>
      </w:r>
      <w:bookmarkEnd w:id="19"/>
      <w:bookmarkEnd w:id="20"/>
    </w:p>
    <w:p w14:paraId="5BB13C1A" w14:textId="77777777" w:rsidR="008A7B8D" w:rsidRPr="003C0F08" w:rsidRDefault="00035715" w:rsidP="001A16FA">
      <w:pPr>
        <w:rPr>
          <w:rtl/>
        </w:rPr>
      </w:pPr>
      <w:r w:rsidRPr="003C0F08">
        <w:rPr>
          <w:rFonts w:hint="cs"/>
          <w:rtl/>
        </w:rPr>
        <w:t>لذا در تفاوت بحث حظر و اباحه و قبح عقاب بلا بیان گفته شده برائت شرعی یا عقلی مربوط به شک در تکلیف است؛ یعنی بعد از ورود شرع و بعد از شک ما در تکلیف واقعی</w:t>
      </w:r>
      <w:r w:rsidRPr="003C0F08">
        <w:rPr>
          <w:rFonts w:hint="cs"/>
          <w:rtl/>
        </w:rPr>
        <w:t>، بحث این است که تکلیف عقلاً یا شرعاً چیست، اما در حظر و اباحه فرض این است که شرع نیامده است و ما حکمی نداریم و تکلیف شرعی نداریم. لذا مقتضای حکم عقل را می</w:t>
      </w:r>
      <w:r w:rsidRPr="003C0F08">
        <w:rPr>
          <w:rFonts w:hint="eastAsia"/>
          <w:rtl/>
        </w:rPr>
        <w:t>‌</w:t>
      </w:r>
      <w:r w:rsidRPr="003C0F08">
        <w:rPr>
          <w:rFonts w:hint="cs"/>
          <w:rtl/>
        </w:rPr>
        <w:t xml:space="preserve">خواهیم ببینیم که آیا حظر است یا اباحه یا قیود دیگر دارد که مفصل بحث خواهد شد. </w:t>
      </w:r>
    </w:p>
    <w:p w14:paraId="395BA237" w14:textId="77777777" w:rsidR="008A7B8D" w:rsidRPr="003C0F08" w:rsidRDefault="00035715" w:rsidP="00A6033F">
      <w:pPr>
        <w:pStyle w:val="Heading1"/>
        <w:rPr>
          <w:rtl/>
        </w:rPr>
      </w:pPr>
      <w:bookmarkStart w:id="21" w:name="_Toc51151765"/>
      <w:bookmarkStart w:id="22" w:name="_Toc107448185"/>
      <w:r w:rsidRPr="003C0F08">
        <w:rPr>
          <w:rFonts w:hint="cs"/>
          <w:rtl/>
        </w:rPr>
        <w:t xml:space="preserve">عدم ارتباط بحث حظر و </w:t>
      </w:r>
      <w:r w:rsidRPr="003C0F08">
        <w:rPr>
          <w:rFonts w:hint="cs"/>
          <w:rtl/>
        </w:rPr>
        <w:t>اباحه با حق</w:t>
      </w:r>
      <w:r w:rsidRPr="003C0F08">
        <w:rPr>
          <w:rFonts w:hint="eastAsia"/>
          <w:rtl/>
        </w:rPr>
        <w:t>‌</w:t>
      </w:r>
      <w:r w:rsidRPr="003C0F08">
        <w:rPr>
          <w:rFonts w:hint="cs"/>
          <w:rtl/>
        </w:rPr>
        <w:t>الطاعه</w:t>
      </w:r>
      <w:bookmarkEnd w:id="21"/>
      <w:bookmarkEnd w:id="22"/>
      <w:r w:rsidRPr="003C0F08">
        <w:rPr>
          <w:rFonts w:hint="cs"/>
          <w:rtl/>
        </w:rPr>
        <w:t xml:space="preserve"> </w:t>
      </w:r>
    </w:p>
    <w:p w14:paraId="0B6AD99F" w14:textId="77777777" w:rsidR="008A7B8D" w:rsidRPr="003C0F08" w:rsidRDefault="00035715" w:rsidP="006B4F1E">
      <w:pPr>
        <w:rPr>
          <w:rtl/>
        </w:rPr>
      </w:pPr>
      <w:r w:rsidRPr="003C0F08">
        <w:rPr>
          <w:rFonts w:hint="cs"/>
          <w:rtl/>
        </w:rPr>
        <w:t>پس بحث اگر به لحاظ تاریخی باشد، شهید صدر چه شاهدی بر این حرف دارد در حالی که عده</w:t>
      </w:r>
      <w:r w:rsidRPr="003C0F08">
        <w:rPr>
          <w:rFonts w:hint="eastAsia"/>
          <w:rtl/>
        </w:rPr>
        <w:t>‌</w:t>
      </w:r>
      <w:r w:rsidRPr="003C0F08">
        <w:rPr>
          <w:rFonts w:hint="cs"/>
          <w:rtl/>
        </w:rPr>
        <w:t xml:space="preserve">ای همچون مرحوم شیخ انصاری و محقق اصفهانی و از اصولیین متأخر همچون حضرت امام و دیگران بحثشان این است که اصلاً حظر و اباحه قبل از ورود شرع است و در جایی است </w:t>
      </w:r>
      <w:r w:rsidRPr="003C0F08">
        <w:rPr>
          <w:rFonts w:hint="cs"/>
          <w:rtl/>
        </w:rPr>
        <w:t>که فرض شده است که حکم شرعی نیست و این چه ربطی به حق</w:t>
      </w:r>
      <w:r w:rsidRPr="003C0F08">
        <w:rPr>
          <w:rFonts w:hint="eastAsia"/>
          <w:rtl/>
        </w:rPr>
        <w:t>‌</w:t>
      </w:r>
      <w:r w:rsidRPr="003C0F08">
        <w:rPr>
          <w:rFonts w:hint="cs"/>
          <w:rtl/>
        </w:rPr>
        <w:t>الطاعه دارد؟ حق</w:t>
      </w:r>
      <w:r w:rsidRPr="003C0F08">
        <w:rPr>
          <w:rFonts w:hint="eastAsia"/>
          <w:rtl/>
        </w:rPr>
        <w:t>‌</w:t>
      </w:r>
      <w:r w:rsidRPr="003C0F08">
        <w:rPr>
          <w:rFonts w:hint="cs"/>
          <w:rtl/>
        </w:rPr>
        <w:t>الطاعه این بود که اگر احتمال بدهیم که مولا تکلیفی داشته باشد، مولویت مولا اقتضا می</w:t>
      </w:r>
      <w:r w:rsidRPr="003C0F08">
        <w:rPr>
          <w:rFonts w:hint="eastAsia"/>
          <w:rtl/>
        </w:rPr>
        <w:t>‌</w:t>
      </w:r>
      <w:r w:rsidRPr="003C0F08">
        <w:rPr>
          <w:rFonts w:hint="cs"/>
          <w:rtl/>
        </w:rPr>
        <w:t>کند که ما تکلیف محتمل را نیز بیاوریم. دیگر مولویت مولا اقتضا نمی</w:t>
      </w:r>
      <w:r w:rsidRPr="003C0F08">
        <w:rPr>
          <w:rFonts w:hint="eastAsia"/>
          <w:rtl/>
        </w:rPr>
        <w:t>‌</w:t>
      </w:r>
      <w:r w:rsidRPr="003C0F08">
        <w:rPr>
          <w:rFonts w:hint="cs"/>
          <w:rtl/>
        </w:rPr>
        <w:t xml:space="preserve">کند که اگر یقین به عدم تکلیف داریم، باز </w:t>
      </w:r>
      <w:r w:rsidRPr="003C0F08">
        <w:rPr>
          <w:rFonts w:hint="cs"/>
          <w:rtl/>
        </w:rPr>
        <w:t xml:space="preserve">بخواهیم امتثال کنیم. </w:t>
      </w:r>
    </w:p>
    <w:p w14:paraId="1D2B60BC" w14:textId="77777777" w:rsidR="008A7B8D" w:rsidRPr="003C0F08" w:rsidRDefault="00035715" w:rsidP="006B4F1E">
      <w:pPr>
        <w:rPr>
          <w:rtl/>
        </w:rPr>
      </w:pPr>
      <w:r w:rsidRPr="003C0F08">
        <w:rPr>
          <w:rFonts w:hint="cs"/>
          <w:rtl/>
        </w:rPr>
        <w:lastRenderedPageBreak/>
        <w:t>در بحث اغراض ما مانند برخی اصولیین معتقدیم که اگر تکلیف نباشد اما غرض محرز باشد یا در جایی غرض به نحو علم اجمالی مکشوف باشد، آنجا هم تکلیف هست. اما شما که این را قبول ندارید که غرض فی حد ذاتها کفایت می</w:t>
      </w:r>
      <w:r w:rsidRPr="003C0F08">
        <w:rPr>
          <w:rFonts w:hint="eastAsia"/>
          <w:rtl/>
        </w:rPr>
        <w:t>‌</w:t>
      </w:r>
      <w:r w:rsidRPr="003C0F08">
        <w:rPr>
          <w:rFonts w:hint="cs"/>
          <w:rtl/>
        </w:rPr>
        <w:t>کند، چگونه اینها را به یکدیگر رب</w:t>
      </w:r>
      <w:r w:rsidRPr="003C0F08">
        <w:rPr>
          <w:rFonts w:hint="cs"/>
          <w:rtl/>
        </w:rPr>
        <w:t>ط می</w:t>
      </w:r>
      <w:r w:rsidRPr="003C0F08">
        <w:rPr>
          <w:rFonts w:hint="eastAsia"/>
          <w:rtl/>
        </w:rPr>
        <w:t>‌</w:t>
      </w:r>
      <w:r w:rsidRPr="003C0F08">
        <w:rPr>
          <w:rFonts w:hint="cs"/>
          <w:rtl/>
        </w:rPr>
        <w:t xml:space="preserve">دهید؟ </w:t>
      </w:r>
    </w:p>
    <w:p w14:paraId="242ADA13" w14:textId="77777777" w:rsidR="008A7B8D" w:rsidRPr="003C0F08" w:rsidRDefault="00035715" w:rsidP="00A6033F">
      <w:pPr>
        <w:pStyle w:val="Heading1"/>
        <w:rPr>
          <w:rtl/>
        </w:rPr>
      </w:pPr>
      <w:bookmarkStart w:id="23" w:name="_Toc51151766"/>
      <w:bookmarkStart w:id="24" w:name="_Toc107448186"/>
      <w:r w:rsidRPr="003C0F08">
        <w:rPr>
          <w:rFonts w:hint="cs"/>
          <w:rtl/>
        </w:rPr>
        <w:t>لزوم بررسی کلمات در بررسی تاریخی</w:t>
      </w:r>
      <w:bookmarkEnd w:id="23"/>
      <w:bookmarkEnd w:id="24"/>
    </w:p>
    <w:p w14:paraId="1AFCD336" w14:textId="77777777" w:rsidR="008A7B8D" w:rsidRPr="003C0F08" w:rsidRDefault="00035715" w:rsidP="006B4F1E">
      <w:pPr>
        <w:rPr>
          <w:rtl/>
        </w:rPr>
      </w:pPr>
      <w:r w:rsidRPr="003C0F08">
        <w:rPr>
          <w:rFonts w:hint="cs"/>
          <w:rtl/>
        </w:rPr>
        <w:t>مشکل این است که ایشان کار تاریخی نمی</w:t>
      </w:r>
      <w:r w:rsidRPr="003C0F08">
        <w:rPr>
          <w:rFonts w:hint="eastAsia"/>
          <w:rtl/>
        </w:rPr>
        <w:t>‌</w:t>
      </w:r>
      <w:r w:rsidRPr="003C0F08">
        <w:rPr>
          <w:rFonts w:hint="cs"/>
          <w:rtl/>
        </w:rPr>
        <w:t>کند و صرفاً ادعای تاریخی دارد. اگر می</w:t>
      </w:r>
      <w:r w:rsidRPr="003C0F08">
        <w:rPr>
          <w:rFonts w:hint="eastAsia"/>
          <w:rtl/>
        </w:rPr>
        <w:t>‌</w:t>
      </w:r>
      <w:r w:rsidRPr="003C0F08">
        <w:rPr>
          <w:rFonts w:hint="cs"/>
          <w:rtl/>
        </w:rPr>
        <w:t xml:space="preserve">خواهید حرف عدة الاصول یا حرف شیخ مفید را در تصحیح الاعتقاد به بحث حق الطاعة وصل کنید، مجبورید که کار تاریخی کنید و عبارات را بررسی کنید </w:t>
      </w:r>
      <w:r w:rsidRPr="003C0F08">
        <w:rPr>
          <w:rFonts w:hint="cs"/>
          <w:rtl/>
        </w:rPr>
        <w:t>که واقعاً بحث حظر و اباحه به موارد شک ارتباط دارد به این صورت که شما ادعا می</w:t>
      </w:r>
      <w:r w:rsidRPr="003C0F08">
        <w:rPr>
          <w:rFonts w:hint="eastAsia"/>
          <w:rtl/>
        </w:rPr>
        <w:t>‌</w:t>
      </w:r>
      <w:r w:rsidRPr="003C0F08">
        <w:rPr>
          <w:rFonts w:hint="cs"/>
          <w:rtl/>
        </w:rPr>
        <w:t xml:space="preserve">کنید یا نه. </w:t>
      </w:r>
    </w:p>
    <w:p w14:paraId="703F7CF4" w14:textId="77777777" w:rsidR="008A7B8D" w:rsidRPr="003C0F08" w:rsidRDefault="00035715" w:rsidP="006B4F1E">
      <w:pPr>
        <w:rPr>
          <w:rtl/>
        </w:rPr>
      </w:pPr>
      <w:r w:rsidRPr="003C0F08">
        <w:rPr>
          <w:rFonts w:hint="cs"/>
          <w:rtl/>
        </w:rPr>
        <w:t>نظیر این اشکال به صورت خفیف</w:t>
      </w:r>
      <w:r w:rsidRPr="003C0F08">
        <w:rPr>
          <w:rFonts w:hint="eastAsia"/>
          <w:rtl/>
        </w:rPr>
        <w:t>‌</w:t>
      </w:r>
      <w:r w:rsidRPr="003C0F08">
        <w:rPr>
          <w:rFonts w:hint="cs"/>
          <w:rtl/>
        </w:rPr>
        <w:t xml:space="preserve">تر به محقق اصفهانی نیز وارد است. ایشان در مقام فرق بین حظر و اباحه و برائت، از مبانی که خود ایشان در بحث عقل و احکام عقلی اتخاذ کرده است، </w:t>
      </w:r>
      <w:r w:rsidRPr="003C0F08">
        <w:rPr>
          <w:rFonts w:hint="cs"/>
          <w:rtl/>
        </w:rPr>
        <w:t>استفاده می</w:t>
      </w:r>
      <w:r w:rsidRPr="003C0F08">
        <w:rPr>
          <w:rFonts w:hint="eastAsia"/>
          <w:rtl/>
        </w:rPr>
        <w:t>‌</w:t>
      </w:r>
      <w:r w:rsidRPr="003C0F08">
        <w:rPr>
          <w:rFonts w:hint="cs"/>
          <w:rtl/>
        </w:rPr>
        <w:t>کند. سؤال ما این است که کسانی که در قرن چهارم و پنجم و ششم و هفتم هجری بوده</w:t>
      </w:r>
      <w:r w:rsidRPr="003C0F08">
        <w:rPr>
          <w:rFonts w:hint="eastAsia"/>
          <w:rtl/>
        </w:rPr>
        <w:t>‌</w:t>
      </w:r>
      <w:r w:rsidRPr="003C0F08">
        <w:rPr>
          <w:rFonts w:hint="cs"/>
          <w:rtl/>
        </w:rPr>
        <w:t>اند؛ همچون محقق صاحب معارج و علامه حلّی و دیگران، مگر مبنای شما را اختیار کرده بودند که حالا شما بر اساس آن بحث برائت را از بحث حظر و اباحه جدا می</w:t>
      </w:r>
      <w:r w:rsidRPr="003C0F08">
        <w:rPr>
          <w:rFonts w:hint="eastAsia"/>
          <w:rtl/>
        </w:rPr>
        <w:t>‌</w:t>
      </w:r>
      <w:r w:rsidRPr="003C0F08">
        <w:rPr>
          <w:rFonts w:hint="cs"/>
          <w:rtl/>
        </w:rPr>
        <w:t>کنید؟!</w:t>
      </w:r>
    </w:p>
    <w:p w14:paraId="4EA9A1A3" w14:textId="77777777" w:rsidR="008A7B8D" w:rsidRPr="003C0F08" w:rsidRDefault="00035715" w:rsidP="00A6033F">
      <w:pPr>
        <w:pStyle w:val="Heading2"/>
        <w:rPr>
          <w:rtl/>
        </w:rPr>
      </w:pPr>
      <w:bookmarkStart w:id="25" w:name="_Toc51151767"/>
      <w:bookmarkStart w:id="26" w:name="_Toc107448187"/>
      <w:r w:rsidRPr="003C0F08">
        <w:rPr>
          <w:rFonts w:hint="cs"/>
          <w:rtl/>
        </w:rPr>
        <w:t xml:space="preserve">خلط بحث تاریخی </w:t>
      </w:r>
      <w:r w:rsidRPr="003C0F08">
        <w:rPr>
          <w:rFonts w:hint="cs"/>
          <w:rtl/>
        </w:rPr>
        <w:t>با معیاری در کلام اصولیین</w:t>
      </w:r>
      <w:bookmarkEnd w:id="25"/>
      <w:bookmarkEnd w:id="26"/>
    </w:p>
    <w:p w14:paraId="5CAAD3F0" w14:textId="77777777" w:rsidR="008A7B8D" w:rsidRPr="003C0F08" w:rsidRDefault="00035715" w:rsidP="003B6F76">
      <w:pPr>
        <w:rPr>
          <w:rtl/>
        </w:rPr>
      </w:pPr>
      <w:r w:rsidRPr="003C0F08">
        <w:rPr>
          <w:rFonts w:hint="cs"/>
          <w:rtl/>
        </w:rPr>
        <w:t>گاهی بزرگان اهل دقت نیز در تعیین ماهیت بحثشان و روشی که باید اتخاذ کنند ظاهراً دچار خلط می</w:t>
      </w:r>
      <w:r w:rsidRPr="003C0F08">
        <w:rPr>
          <w:rFonts w:hint="eastAsia"/>
          <w:rtl/>
        </w:rPr>
        <w:t>‌</w:t>
      </w:r>
      <w:r w:rsidRPr="003C0F08">
        <w:rPr>
          <w:rFonts w:hint="cs"/>
          <w:rtl/>
        </w:rPr>
        <w:t>شوند. بله فرمایش مرحوم اصفهانی و عده</w:t>
      </w:r>
      <w:r w:rsidRPr="003C0F08">
        <w:rPr>
          <w:rFonts w:hint="eastAsia"/>
          <w:rtl/>
        </w:rPr>
        <w:t>‌</w:t>
      </w:r>
      <w:r w:rsidRPr="003C0F08">
        <w:rPr>
          <w:rFonts w:hint="cs"/>
          <w:rtl/>
        </w:rPr>
        <w:t>ای دیگر در این مقام درست است که بگوییم ما الان کاری به تاریخ نداریم و اگر بخواهیم خودمان تفاوت بحث حظر</w:t>
      </w:r>
      <w:r w:rsidRPr="003C0F08">
        <w:rPr>
          <w:rFonts w:hint="cs"/>
          <w:rtl/>
        </w:rPr>
        <w:t xml:space="preserve"> و اباحه را با بحث برائت به عنوان یک بحث معقول بررسی کنیم، چه باید باشد (معیاری یا تاریخی). اینکه عده</w:t>
      </w:r>
      <w:r w:rsidRPr="003C0F08">
        <w:rPr>
          <w:rFonts w:hint="eastAsia"/>
          <w:rtl/>
        </w:rPr>
        <w:t>‌</w:t>
      </w:r>
      <w:r w:rsidRPr="003C0F08">
        <w:rPr>
          <w:rFonts w:hint="cs"/>
          <w:rtl/>
        </w:rPr>
        <w:t>ای می</w:t>
      </w:r>
      <w:r w:rsidRPr="003C0F08">
        <w:rPr>
          <w:rFonts w:hint="eastAsia"/>
          <w:rtl/>
        </w:rPr>
        <w:t>‌</w:t>
      </w:r>
      <w:r w:rsidRPr="003C0F08">
        <w:rPr>
          <w:rFonts w:hint="cs"/>
          <w:rtl/>
        </w:rPr>
        <w:t>گویند بحث معیاری مقابل بحث تاریخی است، این است که بحث چگونه باید باشد، نه اینکه در سیر تاریخی خارجاً چگونه بوده است. چگونه بوده است بحث تاریخی است ا</w:t>
      </w:r>
      <w:r w:rsidRPr="003C0F08">
        <w:rPr>
          <w:rFonts w:hint="cs"/>
          <w:rtl/>
        </w:rPr>
        <w:t xml:space="preserve">ما چه باید باشد، بحث معیاری یا </w:t>
      </w:r>
      <w:r w:rsidRPr="003C0F08">
        <w:rPr>
          <w:u w:val="single"/>
        </w:rPr>
        <w:t>normative</w:t>
      </w:r>
      <w:r w:rsidRPr="003C0F08">
        <w:rPr>
          <w:rFonts w:hint="cs"/>
          <w:rtl/>
        </w:rPr>
        <w:t xml:space="preserve"> است که غربی</w:t>
      </w:r>
      <w:r w:rsidRPr="003C0F08">
        <w:rPr>
          <w:rFonts w:hint="eastAsia"/>
          <w:rtl/>
        </w:rPr>
        <w:t>‌</w:t>
      </w:r>
      <w:r w:rsidRPr="003C0F08">
        <w:rPr>
          <w:rFonts w:hint="cs"/>
          <w:rtl/>
        </w:rPr>
        <w:t>ها می</w:t>
      </w:r>
      <w:r w:rsidRPr="003C0F08">
        <w:rPr>
          <w:rFonts w:hint="eastAsia"/>
          <w:rtl/>
        </w:rPr>
        <w:t>‌</w:t>
      </w:r>
      <w:r w:rsidRPr="003C0F08">
        <w:rPr>
          <w:rFonts w:hint="cs"/>
          <w:rtl/>
        </w:rPr>
        <w:t>گویند. مرحوم اصفهانی در مقام بحث معیاری می</w:t>
      </w:r>
      <w:r w:rsidRPr="003C0F08">
        <w:rPr>
          <w:rFonts w:hint="eastAsia"/>
          <w:rtl/>
        </w:rPr>
        <w:t>‌</w:t>
      </w:r>
      <w:r w:rsidRPr="003C0F08">
        <w:rPr>
          <w:rFonts w:hint="cs"/>
          <w:rtl/>
        </w:rPr>
        <w:t>تواند بگوید که ما یک بحثی داریم به نام برائت که گاهی عقل و گاهی شرع بر آن دلالت می</w:t>
      </w:r>
      <w:r w:rsidRPr="003C0F08">
        <w:rPr>
          <w:rFonts w:hint="eastAsia"/>
          <w:rtl/>
        </w:rPr>
        <w:t>‌</w:t>
      </w:r>
      <w:r w:rsidRPr="003C0F08">
        <w:rPr>
          <w:rFonts w:hint="cs"/>
          <w:rtl/>
        </w:rPr>
        <w:t>کند. غیر از این بحث یک بحث دیگر وجود دارد که حظر و اباحه است که خود ایش</w:t>
      </w:r>
      <w:r w:rsidRPr="003C0F08">
        <w:rPr>
          <w:rFonts w:hint="cs"/>
          <w:rtl/>
        </w:rPr>
        <w:t>ان یا دیگران تقریر کرده است. اما بحث حظر و اباحه که در تاریخ مطرح بوده است و شیخ مفید و شیخ طوسی و دیگران مطرح کرده اند چنان که ایشان طرح کرده، نیست. مثلاً مرحوم اصفهانی می</w:t>
      </w:r>
      <w:r w:rsidRPr="003C0F08">
        <w:rPr>
          <w:rFonts w:hint="eastAsia"/>
          <w:rtl/>
        </w:rPr>
        <w:t>‌</w:t>
      </w:r>
      <w:r w:rsidRPr="003C0F08">
        <w:rPr>
          <w:rFonts w:hint="cs"/>
          <w:rtl/>
        </w:rPr>
        <w:t>گوید ما قائل نیستیم که عقل حکم به اباحه می</w:t>
      </w:r>
      <w:r w:rsidRPr="003C0F08">
        <w:rPr>
          <w:rFonts w:hint="eastAsia"/>
          <w:rtl/>
        </w:rPr>
        <w:t>‌</w:t>
      </w:r>
      <w:r w:rsidRPr="003C0F08">
        <w:rPr>
          <w:rFonts w:hint="cs"/>
          <w:rtl/>
        </w:rPr>
        <w:t>کند</w:t>
      </w:r>
      <w:r w:rsidRPr="003C0F08">
        <w:rPr>
          <w:rFonts w:hint="cs"/>
          <w:rtl/>
        </w:rPr>
        <w:t xml:space="preserve"> چون کار عقل صرفاً درک است، نه </w:t>
      </w:r>
      <w:r w:rsidRPr="003C0F08">
        <w:rPr>
          <w:rFonts w:hint="cs"/>
          <w:rtl/>
        </w:rPr>
        <w:lastRenderedPageBreak/>
        <w:t>حکم به اباحه یا وجوب کردن.</w:t>
      </w:r>
      <w:r w:rsidRPr="003C0F08">
        <w:rPr>
          <w:rStyle w:val="FootnoteReference"/>
          <w:rtl/>
        </w:rPr>
        <w:footnoteReference w:id="2"/>
      </w:r>
      <w:r w:rsidRPr="003C0F08">
        <w:rPr>
          <w:rFonts w:hint="cs"/>
          <w:rtl/>
        </w:rPr>
        <w:t xml:space="preserve"> این فرمایش شما شاید صحیح باشد، اما کسانی مثل شیخ طوسی و سید مرتضی و شیخ مفید که عبائر ایشان پر است از اینکه عقل حکم به اباحه می</w:t>
      </w:r>
      <w:r w:rsidRPr="003C0F08">
        <w:rPr>
          <w:rFonts w:hint="eastAsia"/>
          <w:rtl/>
        </w:rPr>
        <w:t>‌</w:t>
      </w:r>
      <w:r w:rsidRPr="003C0F08">
        <w:rPr>
          <w:rFonts w:hint="cs"/>
          <w:rtl/>
        </w:rPr>
        <w:t>کند یا حکم به جواز می</w:t>
      </w:r>
      <w:r w:rsidRPr="003C0F08">
        <w:rPr>
          <w:rFonts w:hint="eastAsia"/>
          <w:rtl/>
        </w:rPr>
        <w:t>‌</w:t>
      </w:r>
      <w:r w:rsidRPr="003C0F08">
        <w:rPr>
          <w:rFonts w:hint="cs"/>
          <w:rtl/>
        </w:rPr>
        <w:t>کند، دیگر نمی</w:t>
      </w:r>
      <w:r w:rsidRPr="003C0F08">
        <w:rPr>
          <w:rFonts w:hint="eastAsia"/>
          <w:rtl/>
        </w:rPr>
        <w:t>‌</w:t>
      </w:r>
      <w:r w:rsidRPr="003C0F08">
        <w:rPr>
          <w:rFonts w:hint="cs"/>
          <w:rtl/>
        </w:rPr>
        <w:t>شود بر اساس مبنای خودتان آن را ت</w:t>
      </w:r>
      <w:r w:rsidRPr="003C0F08">
        <w:rPr>
          <w:rFonts w:hint="cs"/>
          <w:rtl/>
        </w:rPr>
        <w:t xml:space="preserve">وجیه کنید. ما در ادامه برخی از این عبارات را به عنوان نمونه بررسی خواهیم کرد. </w:t>
      </w:r>
    </w:p>
    <w:p w14:paraId="20918358" w14:textId="77777777" w:rsidR="008A7B8D" w:rsidRPr="003C0F08" w:rsidRDefault="00035715" w:rsidP="00193DD8">
      <w:pPr>
        <w:rPr>
          <w:rtl/>
        </w:rPr>
      </w:pPr>
      <w:r w:rsidRPr="003C0F08">
        <w:rPr>
          <w:rFonts w:hint="cs"/>
          <w:rtl/>
        </w:rPr>
        <w:t>بنابراین ما باید روش کارمان را در ادامۀ بحث تشخیص بدهیم. البته حتماً بحث</w:t>
      </w:r>
      <w:r w:rsidRPr="003C0F08">
        <w:rPr>
          <w:rFonts w:hint="eastAsia"/>
          <w:rtl/>
        </w:rPr>
        <w:t>‌</w:t>
      </w:r>
      <w:r w:rsidRPr="003C0F08">
        <w:rPr>
          <w:rFonts w:hint="cs"/>
          <w:rtl/>
        </w:rPr>
        <w:t>های عقلانی محض هم پیش خواهد آمد؛ یعنی بعد از اینکه برخی از این بحث</w:t>
      </w:r>
      <w:r w:rsidRPr="003C0F08">
        <w:rPr>
          <w:rFonts w:hint="eastAsia"/>
          <w:rtl/>
        </w:rPr>
        <w:t>‌</w:t>
      </w:r>
      <w:r w:rsidRPr="003C0F08">
        <w:rPr>
          <w:rFonts w:hint="cs"/>
          <w:rtl/>
        </w:rPr>
        <w:t>های تاریخی را مطرح کردیم، باید ببینیم</w:t>
      </w:r>
      <w:r w:rsidRPr="003C0F08">
        <w:rPr>
          <w:rFonts w:hint="cs"/>
          <w:rtl/>
        </w:rPr>
        <w:t xml:space="preserve"> که متحصل از آن آیا وجه معقولی هم هست. بعد از کار تاریخی از مجموع حرف</w:t>
      </w:r>
      <w:r w:rsidRPr="003C0F08">
        <w:rPr>
          <w:rFonts w:hint="eastAsia"/>
          <w:rtl/>
        </w:rPr>
        <w:t>‌</w:t>
      </w:r>
      <w:r w:rsidRPr="003C0F08">
        <w:rPr>
          <w:rFonts w:hint="cs"/>
          <w:rtl/>
        </w:rPr>
        <w:t xml:space="preserve">ها مسائل معقولی قابل استخراج است که علاوه بر بحث برائت شرعی و عقلی است و قابل طرح هم هست. یا ممکن است در کار تاریخی به این نتیجه برسیم که یک تشویشی در عبائر هست و هیچ مسئلۀ معقولی از آن </w:t>
      </w:r>
      <w:r w:rsidRPr="003C0F08">
        <w:rPr>
          <w:rFonts w:hint="cs"/>
          <w:rtl/>
        </w:rPr>
        <w:t>فهمیده نمی</w:t>
      </w:r>
      <w:r w:rsidRPr="003C0F08">
        <w:rPr>
          <w:rFonts w:hint="eastAsia"/>
          <w:rtl/>
        </w:rPr>
        <w:t>‌</w:t>
      </w:r>
      <w:r w:rsidRPr="003C0F08">
        <w:rPr>
          <w:rFonts w:hint="cs"/>
          <w:rtl/>
        </w:rPr>
        <w:t>شود؛ گویی در اثر خلط مباحث برخی از فرمایشات را داشته</w:t>
      </w:r>
      <w:r w:rsidRPr="003C0F08">
        <w:rPr>
          <w:rFonts w:hint="eastAsia"/>
          <w:rtl/>
        </w:rPr>
        <w:t>‌</w:t>
      </w:r>
      <w:r w:rsidRPr="003C0F08">
        <w:rPr>
          <w:rFonts w:hint="cs"/>
          <w:rtl/>
        </w:rPr>
        <w:t xml:space="preserve">اند. </w:t>
      </w:r>
    </w:p>
    <w:p w14:paraId="096882B1" w14:textId="77777777" w:rsidR="008A7B8D" w:rsidRPr="003C0F08" w:rsidRDefault="00035715" w:rsidP="00A6033F">
      <w:pPr>
        <w:pStyle w:val="Heading1"/>
        <w:rPr>
          <w:rtl/>
        </w:rPr>
      </w:pPr>
      <w:bookmarkStart w:id="27" w:name="_Toc51151768"/>
      <w:bookmarkStart w:id="28" w:name="_Toc107448188"/>
      <w:r w:rsidRPr="003C0F08">
        <w:rPr>
          <w:rFonts w:hint="cs"/>
          <w:rtl/>
        </w:rPr>
        <w:t>سیر طرح بحث حظر و اباحه در آینده</w:t>
      </w:r>
      <w:bookmarkEnd w:id="27"/>
      <w:bookmarkEnd w:id="28"/>
      <w:r w:rsidRPr="003C0F08">
        <w:rPr>
          <w:rFonts w:hint="cs"/>
          <w:rtl/>
        </w:rPr>
        <w:t xml:space="preserve">  </w:t>
      </w:r>
    </w:p>
    <w:p w14:paraId="096A6ADD" w14:textId="77777777" w:rsidR="008A7B8D" w:rsidRPr="003C0F08" w:rsidRDefault="00035715" w:rsidP="002A54E3">
      <w:pPr>
        <w:rPr>
          <w:rtl/>
        </w:rPr>
      </w:pPr>
      <w:r w:rsidRPr="003C0F08">
        <w:rPr>
          <w:rFonts w:hint="cs"/>
          <w:rtl/>
        </w:rPr>
        <w:t>ما در سیر بحث چند عبارت را از مرحوم شیخ مفید، سید مرتضی، شیخ طوسی، صاحب معارج، علامه حلی و برخی دیگر می</w:t>
      </w:r>
      <w:r w:rsidRPr="003C0F08">
        <w:rPr>
          <w:rFonts w:hint="eastAsia"/>
          <w:rtl/>
        </w:rPr>
        <w:t>‌</w:t>
      </w:r>
      <w:r w:rsidRPr="003C0F08">
        <w:rPr>
          <w:rFonts w:hint="cs"/>
          <w:rtl/>
        </w:rPr>
        <w:t>خوانیم. بعد از آن وارد مسائلی از قبیل موضوع بحث</w:t>
      </w:r>
      <w:r w:rsidRPr="003C0F08">
        <w:rPr>
          <w:rFonts w:hint="cs"/>
          <w:rtl/>
        </w:rPr>
        <w:t>، حکم عقلی که ادعا شده و چیستی مسئله</w:t>
      </w:r>
      <w:r w:rsidRPr="003C0F08">
        <w:rPr>
          <w:rFonts w:hint="cs"/>
          <w:rtl/>
        </w:rPr>
        <w:t xml:space="preserve"> </w:t>
      </w:r>
      <w:r w:rsidRPr="003C0F08">
        <w:rPr>
          <w:rFonts w:hint="cs"/>
          <w:rtl/>
        </w:rPr>
        <w:t>می</w:t>
      </w:r>
      <w:r w:rsidRPr="003C0F08">
        <w:rPr>
          <w:rFonts w:hint="eastAsia"/>
          <w:rtl/>
        </w:rPr>
        <w:t>‌</w:t>
      </w:r>
      <w:r w:rsidRPr="003C0F08">
        <w:rPr>
          <w:rFonts w:hint="cs"/>
          <w:rtl/>
        </w:rPr>
        <w:t>شویم. در این بحث ابهامات متعددی وجود دارد. برخی از بزرگان مثل صاحب ضوابط _ که در حقیقت حرف</w:t>
      </w:r>
      <w:r w:rsidRPr="003C0F08">
        <w:rPr>
          <w:rFonts w:hint="eastAsia"/>
          <w:rtl/>
        </w:rPr>
        <w:t>‌</w:t>
      </w:r>
      <w:r w:rsidRPr="003C0F08">
        <w:rPr>
          <w:rFonts w:hint="cs"/>
          <w:rtl/>
        </w:rPr>
        <w:t>های شریف است چون مرحوم شفیع چاپلقی در کتاب اصول شریفیه تقریباً حرف</w:t>
      </w:r>
      <w:r w:rsidRPr="003C0F08">
        <w:rPr>
          <w:rFonts w:hint="eastAsia"/>
          <w:rtl/>
        </w:rPr>
        <w:t>‌</w:t>
      </w:r>
      <w:r w:rsidRPr="003C0F08">
        <w:rPr>
          <w:rFonts w:hint="cs"/>
          <w:rtl/>
        </w:rPr>
        <w:t>هایش شبیه صاحب ضوابط است و مشخص می</w:t>
      </w:r>
      <w:r w:rsidRPr="003C0F08">
        <w:rPr>
          <w:rFonts w:hint="eastAsia"/>
          <w:rtl/>
        </w:rPr>
        <w:t>‌</w:t>
      </w:r>
      <w:r w:rsidRPr="003C0F08">
        <w:rPr>
          <w:rFonts w:hint="cs"/>
          <w:rtl/>
        </w:rPr>
        <w:t>شود که این بزرگواران شا</w:t>
      </w:r>
      <w:r w:rsidRPr="003C0F08">
        <w:rPr>
          <w:rFonts w:hint="cs"/>
          <w:rtl/>
        </w:rPr>
        <w:t>گرد شریف بوده</w:t>
      </w:r>
      <w:r w:rsidRPr="003C0F08">
        <w:t>‌</w:t>
      </w:r>
      <w:r w:rsidRPr="003C0F08">
        <w:rPr>
          <w:rFonts w:hint="cs"/>
          <w:rtl/>
        </w:rPr>
        <w:t>اند و این حرف را از ایشان گرفته</w:t>
      </w:r>
      <w:r w:rsidRPr="003C0F08">
        <w:rPr>
          <w:rFonts w:hint="eastAsia"/>
          <w:rtl/>
        </w:rPr>
        <w:t>‌</w:t>
      </w:r>
      <w:r w:rsidRPr="003C0F08">
        <w:rPr>
          <w:rFonts w:hint="cs"/>
          <w:rtl/>
        </w:rPr>
        <w:t xml:space="preserve">اند_ بعد از طرح وجوه چندگانه در موضوع و محمول بحث و حکم عقلی در مسئله، می‌گویند واقعاً همۀ وجوهش اشکال دارد </w:t>
      </w:r>
      <w:r w:rsidRPr="003C0F08">
        <w:rPr>
          <w:rFonts w:hint="cs"/>
          <w:b/>
          <w:bCs/>
          <w:rtl/>
        </w:rPr>
        <w:t>«</w:t>
      </w:r>
      <w:r w:rsidRPr="003C0F08">
        <w:rPr>
          <w:b/>
          <w:bCs/>
          <w:rtl/>
        </w:rPr>
        <w:t>المسألة غير محرر</w:t>
      </w:r>
      <w:r w:rsidRPr="003C0F08">
        <w:rPr>
          <w:rFonts w:hint="cs"/>
          <w:b/>
          <w:bCs/>
          <w:rtl/>
        </w:rPr>
        <w:t>»</w:t>
      </w:r>
      <w:r w:rsidRPr="003C0F08">
        <w:rPr>
          <w:rFonts w:hint="cs"/>
          <w:rtl/>
        </w:rPr>
        <w:t>.</w:t>
      </w:r>
      <w:r w:rsidRPr="003C0F08">
        <w:rPr>
          <w:rStyle w:val="FootnoteReference"/>
          <w:rtl/>
        </w:rPr>
        <w:footnoteReference w:id="3"/>
      </w:r>
    </w:p>
    <w:p w14:paraId="52925A5B" w14:textId="77777777" w:rsidR="008A7B8D" w:rsidRPr="003C0F08" w:rsidRDefault="00035715" w:rsidP="00A6033F">
      <w:pPr>
        <w:pStyle w:val="Heading2"/>
        <w:rPr>
          <w:szCs w:val="28"/>
          <w:rtl/>
        </w:rPr>
      </w:pPr>
      <w:bookmarkStart w:id="29" w:name="_Toc51151769"/>
      <w:bookmarkStart w:id="30" w:name="_Toc107448189"/>
      <w:r w:rsidRPr="003C0F08">
        <w:rPr>
          <w:rFonts w:hint="cs"/>
          <w:szCs w:val="28"/>
          <w:rtl/>
        </w:rPr>
        <w:t>بررسی کلام شیخ مفید (ره)</w:t>
      </w:r>
      <w:bookmarkEnd w:id="29"/>
      <w:bookmarkEnd w:id="30"/>
    </w:p>
    <w:p w14:paraId="53A12621" w14:textId="77777777" w:rsidR="008A7B8D" w:rsidRPr="003C0F08" w:rsidRDefault="00035715" w:rsidP="00B21784">
      <w:pPr>
        <w:rPr>
          <w:rtl/>
        </w:rPr>
      </w:pPr>
      <w:r w:rsidRPr="003C0F08">
        <w:rPr>
          <w:rFonts w:hint="cs"/>
          <w:rtl/>
        </w:rPr>
        <w:t>اولین عبارتی که مراجعه می‌کنیم</w:t>
      </w:r>
      <w:r w:rsidRPr="003C0F08">
        <w:rPr>
          <w:rFonts w:hint="cs"/>
          <w:rtl/>
        </w:rPr>
        <w:t xml:space="preserve">، عبارت شیخ مفید در تصحیح اعتقادات امامیه است که شرحی بر اعتقادات صدوق است. </w:t>
      </w:r>
      <w:r w:rsidRPr="003C0F08">
        <w:rPr>
          <w:rFonts w:hint="cs"/>
          <w:b/>
          <w:bCs/>
          <w:rtl/>
        </w:rPr>
        <w:t>«</w:t>
      </w:r>
      <w:r w:rsidRPr="003C0F08">
        <w:rPr>
          <w:b/>
          <w:bCs/>
          <w:rtl/>
        </w:rPr>
        <w:t>في الحظر والاباحة قال أبو جعفر</w:t>
      </w:r>
      <w:r w:rsidRPr="003C0F08">
        <w:rPr>
          <w:rFonts w:hint="cs"/>
          <w:b/>
          <w:bCs/>
          <w:rtl/>
        </w:rPr>
        <w:t xml:space="preserve"> (صدوق)</w:t>
      </w:r>
      <w:r w:rsidRPr="003C0F08">
        <w:rPr>
          <w:b/>
          <w:bCs/>
          <w:rtl/>
        </w:rPr>
        <w:t xml:space="preserve"> في الحظر والاباحة: الاشياء كلها مطلقة</w:t>
      </w:r>
      <w:r w:rsidRPr="003C0F08">
        <w:rPr>
          <w:rFonts w:hint="cs"/>
          <w:b/>
          <w:bCs/>
          <w:rtl/>
        </w:rPr>
        <w:t>.»</w:t>
      </w:r>
      <w:r w:rsidRPr="003C0F08">
        <w:rPr>
          <w:sz w:val="32"/>
          <w:szCs w:val="32"/>
          <w:rtl/>
        </w:rPr>
        <w:footnoteReference w:id="4"/>
      </w:r>
      <w:r w:rsidRPr="003C0F08">
        <w:rPr>
          <w:rFonts w:hint="cs"/>
          <w:sz w:val="32"/>
          <w:szCs w:val="32"/>
          <w:rtl/>
        </w:rPr>
        <w:t xml:space="preserve"> </w:t>
      </w:r>
      <w:r w:rsidRPr="003C0F08">
        <w:rPr>
          <w:rFonts w:hint="cs"/>
          <w:rtl/>
        </w:rPr>
        <w:t xml:space="preserve">در فرمایش شیخ صدوق ابهامی وجود </w:t>
      </w:r>
      <w:r w:rsidRPr="003C0F08">
        <w:rPr>
          <w:rFonts w:hint="cs"/>
          <w:rtl/>
        </w:rPr>
        <w:lastRenderedPageBreak/>
        <w:t>دارد؛ چون ظاهر کلام ایشان تقریباً همانی است که در متن روایت آمده است. شیخ صدوق در بحث حظر و اباحه در کتاب تصحیح الاعتقادات فرموده</w:t>
      </w:r>
      <w:r w:rsidRPr="003C0F08">
        <w:rPr>
          <w:rFonts w:hint="eastAsia"/>
          <w:rtl/>
        </w:rPr>
        <w:t>‌</w:t>
      </w:r>
      <w:r w:rsidRPr="003C0F08">
        <w:rPr>
          <w:rFonts w:hint="cs"/>
          <w:rtl/>
        </w:rPr>
        <w:t xml:space="preserve">اند: </w:t>
      </w:r>
      <w:r w:rsidRPr="003C0F08">
        <w:rPr>
          <w:rFonts w:hint="cs"/>
          <w:b/>
          <w:bCs/>
          <w:rtl/>
        </w:rPr>
        <w:t>«</w:t>
      </w:r>
      <w:r w:rsidRPr="003C0F08">
        <w:rPr>
          <w:b/>
          <w:bCs/>
          <w:rtl/>
        </w:rPr>
        <w:t>قال الشيخ</w:t>
      </w:r>
      <w:r w:rsidRPr="003C0F08">
        <w:rPr>
          <w:rFonts w:hint="cs"/>
          <w:b/>
          <w:bCs/>
          <w:rtl/>
        </w:rPr>
        <w:t xml:space="preserve"> (صدوق)</w:t>
      </w:r>
      <w:r w:rsidRPr="003C0F08">
        <w:rPr>
          <w:b/>
          <w:bCs/>
          <w:rtl/>
        </w:rPr>
        <w:t xml:space="preserve"> رضي‌الله‌عنه : اعتقادنا في ذلك أنّ الأشياء كلّها مطلقة حتى يرد في شيء منها نهي.</w:t>
      </w:r>
      <w:r w:rsidRPr="003C0F08">
        <w:rPr>
          <w:rFonts w:hint="cs"/>
          <w:b/>
          <w:bCs/>
          <w:rtl/>
        </w:rPr>
        <w:t>»</w:t>
      </w:r>
      <w:r w:rsidRPr="003C0F08">
        <w:rPr>
          <w:b/>
          <w:bCs/>
          <w:rtl/>
        </w:rPr>
        <w:footnoteReference w:id="5"/>
      </w:r>
      <w:r w:rsidRPr="003C0F08">
        <w:rPr>
          <w:rFonts w:hint="cs"/>
          <w:rtl/>
        </w:rPr>
        <w:t xml:space="preserve"> این عبارت با یک اختل</w:t>
      </w:r>
      <w:r w:rsidRPr="003C0F08">
        <w:rPr>
          <w:rFonts w:hint="cs"/>
          <w:rtl/>
        </w:rPr>
        <w:t>اف جزئی متن روایت است و روشن نیست که آیا شیخ صدوق این را به عنوان یک بحث عقلی در حظر و اباحه مطرح می</w:t>
      </w:r>
      <w:r w:rsidRPr="003C0F08">
        <w:rPr>
          <w:rFonts w:hint="eastAsia"/>
          <w:rtl/>
        </w:rPr>
        <w:t>‌</w:t>
      </w:r>
      <w:r w:rsidRPr="003C0F08">
        <w:rPr>
          <w:rFonts w:hint="cs"/>
          <w:rtl/>
        </w:rPr>
        <w:t>کند یا مضمون روایت را بیان می</w:t>
      </w:r>
      <w:r w:rsidRPr="003C0F08">
        <w:rPr>
          <w:rFonts w:hint="eastAsia"/>
          <w:rtl/>
        </w:rPr>
        <w:t>‌</w:t>
      </w:r>
      <w:r w:rsidRPr="003C0F08">
        <w:rPr>
          <w:rFonts w:hint="cs"/>
          <w:rtl/>
        </w:rPr>
        <w:t>کند. مرحوم شیخ مفید وقتی این عبارت را نقل می</w:t>
      </w:r>
      <w:r w:rsidRPr="003C0F08">
        <w:rPr>
          <w:rFonts w:hint="eastAsia"/>
          <w:rtl/>
        </w:rPr>
        <w:t>‌</w:t>
      </w:r>
      <w:r w:rsidRPr="003C0F08">
        <w:rPr>
          <w:rFonts w:hint="cs"/>
          <w:rtl/>
        </w:rPr>
        <w:t>کند، اینگونه می</w:t>
      </w:r>
      <w:r w:rsidRPr="003C0F08">
        <w:rPr>
          <w:rFonts w:hint="eastAsia"/>
          <w:rtl/>
        </w:rPr>
        <w:t>‌</w:t>
      </w:r>
      <w:r w:rsidRPr="003C0F08">
        <w:rPr>
          <w:rFonts w:hint="cs"/>
          <w:rtl/>
        </w:rPr>
        <w:t xml:space="preserve">گوید: </w:t>
      </w:r>
      <w:r w:rsidRPr="003C0F08">
        <w:rPr>
          <w:rFonts w:hint="cs"/>
          <w:b/>
          <w:bCs/>
          <w:rtl/>
        </w:rPr>
        <w:t>«</w:t>
      </w:r>
      <w:r w:rsidRPr="003C0F08">
        <w:rPr>
          <w:b/>
          <w:bCs/>
          <w:rtl/>
        </w:rPr>
        <w:t>قال الشيخ المفيد: الاشياء في أحكام العقول على ضربين: أحده</w:t>
      </w:r>
      <w:r w:rsidRPr="003C0F08">
        <w:rPr>
          <w:b/>
          <w:bCs/>
          <w:rtl/>
        </w:rPr>
        <w:t xml:space="preserve">ما: معلوم حظره بالعقل، وهو ما قبحه العقل وزجر عنه وبعد منه كالظلم والسفه والعبث. والضرب الاخر: موقوف في العقل لا يقضي على حظر ولا إباحة إلا بالسمع، وهو ما جاز أن يكون للخلق بفعله مفسدة تارة ومصلحة اخرى، وهذا الضرب مختص بالعادات من الشرائع التي يتطرق إليها </w:t>
      </w:r>
      <w:r w:rsidRPr="003C0F08">
        <w:rPr>
          <w:b/>
          <w:bCs/>
          <w:rtl/>
        </w:rPr>
        <w:t>النسخ والتبديل، فأما بعد استقرار الشرائع، فالحكم أن كل شئ لا نص في حظره فإنه على الاطلاق، لان الشرائع ثبتت الحدود وميزت المحظور على حظره، فوجب أن يكون ما عداه بخلاف حكمه</w:t>
      </w:r>
      <w:r w:rsidRPr="003C0F08">
        <w:rPr>
          <w:rFonts w:hint="cs"/>
          <w:b/>
          <w:bCs/>
          <w:rtl/>
        </w:rPr>
        <w:t>.»</w:t>
      </w:r>
      <w:r w:rsidRPr="003C0F08">
        <w:rPr>
          <w:b/>
          <w:bCs/>
          <w:rtl/>
        </w:rPr>
        <w:footnoteReference w:id="6"/>
      </w:r>
    </w:p>
    <w:p w14:paraId="6840AE5B" w14:textId="77777777" w:rsidR="008A7B8D" w:rsidRPr="003C0F08" w:rsidRDefault="00035715" w:rsidP="002F3FDF">
      <w:pPr>
        <w:rPr>
          <w:rtl/>
        </w:rPr>
      </w:pPr>
      <w:r w:rsidRPr="003C0F08">
        <w:rPr>
          <w:rFonts w:hint="cs"/>
          <w:rtl/>
        </w:rPr>
        <w:t>مرحوم شیخ مفید اولاً روشن است که در اینجا به نحو عقلی می</w:t>
      </w:r>
      <w:r w:rsidRPr="003C0F08">
        <w:rPr>
          <w:rFonts w:hint="eastAsia"/>
          <w:rtl/>
        </w:rPr>
        <w:t>‌</w:t>
      </w:r>
      <w:r w:rsidRPr="003C0F08">
        <w:rPr>
          <w:rFonts w:hint="cs"/>
          <w:rtl/>
        </w:rPr>
        <w:t xml:space="preserve">خواهند در مسئله بحث کنند </w:t>
      </w:r>
      <w:r w:rsidRPr="003C0F08">
        <w:rPr>
          <w:rFonts w:hint="cs"/>
          <w:rtl/>
        </w:rPr>
        <w:t>که می</w:t>
      </w:r>
      <w:r w:rsidRPr="003C0F08">
        <w:rPr>
          <w:rFonts w:hint="eastAsia"/>
          <w:rtl/>
        </w:rPr>
        <w:t>‌</w:t>
      </w:r>
      <w:r w:rsidRPr="003C0F08">
        <w:rPr>
          <w:rFonts w:hint="cs"/>
          <w:rtl/>
        </w:rPr>
        <w:t>گویند در احکام عقول اشیاء بر دو گونه هستند؛ یک گونۀ آن حذرش عقلاً روشن است؛ مثل ظلم و سفه و عبث. یک قسم هم در عقل موقوف است و عقل قضاوتی در مورد منع یا اباحۀ آن نمی</w:t>
      </w:r>
      <w:r w:rsidRPr="003C0F08">
        <w:rPr>
          <w:rFonts w:hint="eastAsia"/>
          <w:rtl/>
        </w:rPr>
        <w:t>‌</w:t>
      </w:r>
      <w:r w:rsidRPr="003C0F08">
        <w:rPr>
          <w:rFonts w:hint="cs"/>
          <w:rtl/>
        </w:rPr>
        <w:t>کند مگر با ورود سمع؛ چون راجع به آن چیزی نمی</w:t>
      </w:r>
      <w:r w:rsidRPr="003C0F08">
        <w:rPr>
          <w:rFonts w:hint="eastAsia"/>
          <w:rtl/>
        </w:rPr>
        <w:t>‌</w:t>
      </w:r>
      <w:r w:rsidRPr="003C0F08">
        <w:rPr>
          <w:rFonts w:hint="cs"/>
          <w:rtl/>
        </w:rPr>
        <w:t>داند و می</w:t>
      </w:r>
      <w:r w:rsidRPr="003C0F08">
        <w:rPr>
          <w:rFonts w:hint="eastAsia"/>
          <w:rtl/>
        </w:rPr>
        <w:t>‌</w:t>
      </w:r>
      <w:r w:rsidRPr="003C0F08">
        <w:rPr>
          <w:rFonts w:hint="cs"/>
          <w:rtl/>
        </w:rPr>
        <w:t>گوید باید متوقف بمانیم تا ببین</w:t>
      </w:r>
      <w:r w:rsidRPr="003C0F08">
        <w:rPr>
          <w:rFonts w:hint="cs"/>
          <w:rtl/>
        </w:rPr>
        <w:t xml:space="preserve">یم شرع چه میگوید. بعد ایشان می‌گوید این حرف مربوط به عادات شرائع است که ظاهراً مرادشان قبل از ورود شرع است. </w:t>
      </w:r>
    </w:p>
    <w:p w14:paraId="146DC841" w14:textId="77777777" w:rsidR="008A7B8D" w:rsidRPr="003C0F08" w:rsidRDefault="00035715" w:rsidP="00673E60">
      <w:pPr>
        <w:rPr>
          <w:rtl/>
        </w:rPr>
      </w:pPr>
      <w:r w:rsidRPr="003C0F08">
        <w:rPr>
          <w:rFonts w:hint="cs"/>
          <w:rtl/>
        </w:rPr>
        <w:t xml:space="preserve">ظاهراً شهید صدر برخی عبارات همچون </w:t>
      </w:r>
      <w:r w:rsidRPr="003C0F08">
        <w:rPr>
          <w:rFonts w:hint="cs"/>
          <w:b/>
          <w:bCs/>
          <w:rtl/>
        </w:rPr>
        <w:t>«</w:t>
      </w:r>
      <w:r w:rsidRPr="003C0F08">
        <w:rPr>
          <w:b/>
          <w:bCs/>
          <w:rtl/>
        </w:rPr>
        <w:t>فأما بعد استقرار الشرائع، فالحكم أن كل شئ لا نص في حظره فإنه على الاطلاق</w:t>
      </w:r>
      <w:r w:rsidRPr="003C0F08">
        <w:rPr>
          <w:rFonts w:hint="cs"/>
          <w:b/>
          <w:bCs/>
          <w:rtl/>
        </w:rPr>
        <w:t>»</w:t>
      </w:r>
      <w:r w:rsidRPr="003C0F08">
        <w:rPr>
          <w:rFonts w:hint="cs"/>
          <w:rtl/>
        </w:rPr>
        <w:t xml:space="preserve"> را ندیده و فقط لفظ توقف را که شیخ طوسی</w:t>
      </w:r>
      <w:r w:rsidRPr="003C0F08">
        <w:rPr>
          <w:rFonts w:hint="cs"/>
          <w:rtl/>
        </w:rPr>
        <w:t xml:space="preserve"> از مفید (ره) نقل کرده، دیده است و می</w:t>
      </w:r>
      <w:r w:rsidRPr="003C0F08">
        <w:rPr>
          <w:rFonts w:hint="eastAsia"/>
          <w:rtl/>
        </w:rPr>
        <w:t>‌</w:t>
      </w:r>
      <w:r w:rsidRPr="003C0F08">
        <w:rPr>
          <w:rFonts w:hint="cs"/>
          <w:rtl/>
        </w:rPr>
        <w:t>گوید شیخ مفید و عده</w:t>
      </w:r>
      <w:r w:rsidRPr="003C0F08">
        <w:rPr>
          <w:rFonts w:hint="eastAsia"/>
          <w:rtl/>
        </w:rPr>
        <w:t>‌</w:t>
      </w:r>
      <w:r w:rsidRPr="003C0F08">
        <w:rPr>
          <w:rFonts w:hint="cs"/>
          <w:rtl/>
        </w:rPr>
        <w:t>ای از اهل سنت و بغدادیون بر توقف بودند.</w:t>
      </w:r>
      <w:r w:rsidRPr="003C0F08">
        <w:rPr>
          <w:rStyle w:val="FootnoteReference"/>
          <w:rtl/>
        </w:rPr>
        <w:footnoteReference w:id="7"/>
      </w:r>
      <w:r w:rsidRPr="003C0F08">
        <w:rPr>
          <w:rFonts w:hint="cs"/>
          <w:rtl/>
        </w:rPr>
        <w:t xml:space="preserve"> شهید صدر (ره) به ذیل عبارت توجه نکرده است که مرحوم مفید می</w:t>
      </w:r>
      <w:r w:rsidRPr="003C0F08">
        <w:rPr>
          <w:rFonts w:hint="eastAsia"/>
          <w:rtl/>
        </w:rPr>
        <w:t>‌</w:t>
      </w:r>
      <w:r w:rsidRPr="003C0F08">
        <w:rPr>
          <w:rFonts w:hint="cs"/>
          <w:rtl/>
        </w:rPr>
        <w:t xml:space="preserve">فرماید بعد از استقرار شرائع </w:t>
      </w:r>
      <w:r w:rsidRPr="003C0F08">
        <w:rPr>
          <w:rFonts w:hint="cs"/>
          <w:b/>
          <w:bCs/>
          <w:rtl/>
        </w:rPr>
        <w:t>«</w:t>
      </w:r>
      <w:r w:rsidRPr="003C0F08">
        <w:rPr>
          <w:b/>
          <w:bCs/>
          <w:rtl/>
        </w:rPr>
        <w:t>فالحكم أن كل شئ لا نص في حظره فإنه على الاطلاق</w:t>
      </w:r>
      <w:r w:rsidRPr="003C0F08">
        <w:rPr>
          <w:rFonts w:hint="cs"/>
          <w:b/>
          <w:bCs/>
          <w:rtl/>
        </w:rPr>
        <w:t>»</w:t>
      </w:r>
      <w:r w:rsidRPr="003C0F08">
        <w:rPr>
          <w:rFonts w:hint="cs"/>
          <w:rtl/>
        </w:rPr>
        <w:t>؛ یعنی اگر نصی بر حظر</w:t>
      </w:r>
      <w:r w:rsidRPr="003C0F08">
        <w:rPr>
          <w:rFonts w:hint="cs"/>
          <w:rtl/>
        </w:rPr>
        <w:t xml:space="preserve"> و منع پیدا نکردیم، آن شئ دیگر علی الاطلاق و علی</w:t>
      </w:r>
      <w:r w:rsidRPr="003C0F08">
        <w:rPr>
          <w:rFonts w:hint="eastAsia"/>
          <w:rtl/>
        </w:rPr>
        <w:t>‌</w:t>
      </w:r>
      <w:r w:rsidRPr="003C0F08">
        <w:rPr>
          <w:rFonts w:hint="cs"/>
          <w:rtl/>
        </w:rPr>
        <w:t>الاباحه است. شیخ مفید (ره) برای این مطلب استدلال کرده و می‌گوید که چون شرایع محظورات را تمییز دادند و روشن ساختند مثل محرمات، پس هرچه در این لیست محظور نبود، علی</w:t>
      </w:r>
      <w:r w:rsidRPr="003C0F08">
        <w:rPr>
          <w:rFonts w:hint="eastAsia"/>
          <w:rtl/>
        </w:rPr>
        <w:t>‌</w:t>
      </w:r>
      <w:r w:rsidRPr="003C0F08">
        <w:rPr>
          <w:rFonts w:hint="cs"/>
          <w:rtl/>
        </w:rPr>
        <w:t xml:space="preserve">الاطلاق و اباحه است. </w:t>
      </w:r>
    </w:p>
    <w:p w14:paraId="52A82E5E" w14:textId="77777777" w:rsidR="008A7B8D" w:rsidRPr="003C0F08" w:rsidRDefault="00035715" w:rsidP="00380938">
      <w:pPr>
        <w:rPr>
          <w:rtl/>
        </w:rPr>
      </w:pPr>
      <w:r w:rsidRPr="003C0F08">
        <w:rPr>
          <w:rFonts w:hint="cs"/>
          <w:rtl/>
        </w:rPr>
        <w:lastRenderedPageBreak/>
        <w:t>اگر دقت کنید ظاهر این ع</w:t>
      </w:r>
      <w:r w:rsidRPr="003C0F08">
        <w:rPr>
          <w:rFonts w:hint="cs"/>
          <w:rtl/>
        </w:rPr>
        <w:t xml:space="preserve">بارت </w:t>
      </w:r>
      <w:r w:rsidRPr="003C0F08">
        <w:rPr>
          <w:rFonts w:ascii="Sakkal Majalla" w:hAnsi="Sakkal Majalla" w:cs="Sakkal Majalla" w:hint="cs"/>
          <w:rtl/>
        </w:rPr>
        <w:t>–</w:t>
      </w:r>
      <w:r w:rsidRPr="003C0F08">
        <w:rPr>
          <w:rFonts w:hint="cs"/>
          <w:rtl/>
        </w:rPr>
        <w:t xml:space="preserve"> ما کاری نداریم که ممکن است برخی از عبارات اصولیین دیگر خلاف این باشد- این است که بحث در مورد حکم واقعی است؛ یعنی اولاً شیخ مفید (ره) ادعا می</w:t>
      </w:r>
      <w:r w:rsidRPr="003C0F08">
        <w:rPr>
          <w:rFonts w:hint="eastAsia"/>
          <w:rtl/>
        </w:rPr>
        <w:t>‌</w:t>
      </w:r>
      <w:r w:rsidRPr="003C0F08">
        <w:rPr>
          <w:rFonts w:hint="cs"/>
          <w:rtl/>
        </w:rPr>
        <w:t>کند که بعد از استقرار شرائع اگر شما فحص کردید و نصّی بر حظر</w:t>
      </w:r>
      <w:r w:rsidRPr="003C0F08">
        <w:rPr>
          <w:rFonts w:hint="cs"/>
          <w:rtl/>
        </w:rPr>
        <w:t xml:space="preserve"> پیدا نکردید باید حکم بر اطلاق کنید؛ زیرا شرایع آمده</w:t>
      </w:r>
      <w:r w:rsidRPr="003C0F08">
        <w:rPr>
          <w:rFonts w:hint="eastAsia"/>
          <w:rtl/>
        </w:rPr>
        <w:t>‌</w:t>
      </w:r>
      <w:r w:rsidRPr="003C0F08">
        <w:rPr>
          <w:rFonts w:hint="cs"/>
          <w:rtl/>
        </w:rPr>
        <w:t>اند حدود مسئله را بیان کرده و بین موارد مختلف</w:t>
      </w:r>
      <w:r w:rsidRPr="003C0F08">
        <w:rPr>
          <w:rFonts w:hint="cs"/>
          <w:rtl/>
        </w:rPr>
        <w:t xml:space="preserve"> </w:t>
      </w:r>
      <w:r w:rsidRPr="003C0F08">
        <w:rPr>
          <w:rFonts w:hint="cs"/>
          <w:rtl/>
        </w:rPr>
        <w:t xml:space="preserve">تمییز دادند. گویی فهرستی از محظورات را بیان کردند و چیزی که داخل این محظورات نباشد باید بر اباحه باشد و علی الاطلاق باشد.  </w:t>
      </w:r>
    </w:p>
    <w:p w14:paraId="1907B44D" w14:textId="77777777" w:rsidR="008A7B8D" w:rsidRPr="003C0F08" w:rsidRDefault="00035715" w:rsidP="006B4F1E">
      <w:pPr>
        <w:rPr>
          <w:rtl/>
        </w:rPr>
      </w:pPr>
      <w:r w:rsidRPr="003C0F08">
        <w:rPr>
          <w:rFonts w:hint="cs"/>
          <w:rtl/>
        </w:rPr>
        <w:t>ظاهر این عبارت این است که ایشان ا</w:t>
      </w:r>
      <w:r w:rsidRPr="003C0F08">
        <w:rPr>
          <w:rFonts w:hint="cs"/>
          <w:rtl/>
        </w:rPr>
        <w:t>صلاً بعد از استقرار شرایع در موارد شک حکم بر حظر نمی</w:t>
      </w:r>
      <w:r w:rsidRPr="003C0F08">
        <w:rPr>
          <w:rFonts w:hint="eastAsia"/>
          <w:rtl/>
        </w:rPr>
        <w:t>‌</w:t>
      </w:r>
      <w:r w:rsidRPr="003C0F08">
        <w:rPr>
          <w:rFonts w:hint="cs"/>
          <w:rtl/>
        </w:rPr>
        <w:t>کند، ثانیاً طوری استدلال می</w:t>
      </w:r>
      <w:r w:rsidRPr="003C0F08">
        <w:rPr>
          <w:rFonts w:hint="eastAsia"/>
          <w:rtl/>
        </w:rPr>
        <w:t>‌</w:t>
      </w:r>
      <w:r w:rsidRPr="003C0F08">
        <w:rPr>
          <w:rFonts w:hint="cs"/>
          <w:rtl/>
        </w:rPr>
        <w:t xml:space="preserve">کند که بحث در حکم واقعی است نه در حکم ظاهری، بنابراین هیچ ربطی به حق مولویت ندارد. </w:t>
      </w:r>
    </w:p>
    <w:p w14:paraId="579CB3E1" w14:textId="77777777" w:rsidR="008A7B8D" w:rsidRPr="003C0F08" w:rsidRDefault="00035715" w:rsidP="00A6033F">
      <w:pPr>
        <w:ind w:firstLine="0"/>
        <w:jc w:val="right"/>
        <w:rPr>
          <w:rtl/>
        </w:rPr>
        <w:sectPr w:rsidR="008A7B8D" w:rsidRPr="003C0F08" w:rsidSect="0010049B">
          <w:headerReference w:type="default" r:id="rId9"/>
          <w:footerReference w:type="default" r:id="rId10"/>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«والسلام علیکم و رحمة الله»</w:t>
      </w:r>
    </w:p>
    <w:p w14:paraId="31ADAAA3" w14:textId="77777777" w:rsidR="00E53CFD" w:rsidRPr="003C0F08" w:rsidRDefault="00035715" w:rsidP="006941B4">
      <w:pPr>
        <w:ind w:firstLine="0"/>
        <w:jc w:val="center"/>
        <w:rPr>
          <w:rtl/>
        </w:rPr>
      </w:pPr>
      <w:r w:rsidRPr="003C0F08">
        <w:rPr>
          <w:rFonts w:hint="cs"/>
          <w:noProof/>
          <w:rtl/>
          <w:lang w:bidi="ar-SA"/>
        </w:rPr>
        <w:lastRenderedPageBreak/>
        <w:drawing>
          <wp:inline distT="0" distB="0" distL="0" distR="0" wp14:anchorId="3ADBDFCC" wp14:editId="20257A0A">
            <wp:extent cx="723899" cy="241300"/>
            <wp:effectExtent l="0" t="0" r="635" b="6350"/>
            <wp:docPr id="15011896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18962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36" w:name="_Toc51260885" w:displacedByCustomXml="next"/>
    <w:sdt>
      <w:sdtPr>
        <w:rPr>
          <w:rFonts w:ascii="Calibri" w:eastAsia="Calibri" w:hAnsi="Calibri" w:cs="NoorBadr"/>
          <w:color w:val="auto"/>
          <w:sz w:val="22"/>
          <w:szCs w:val="28"/>
          <w:lang w:bidi="fa-IR"/>
        </w:rPr>
        <w:id w:val="1237674673"/>
        <w:docPartObj>
          <w:docPartGallery w:val="Table of Contents"/>
          <w:docPartUnique/>
        </w:docPartObj>
      </w:sdtPr>
      <w:sdtEndPr>
        <w:rPr>
          <w:b/>
          <w:bCs/>
          <w:noProof/>
          <w:rtl/>
        </w:rPr>
      </w:sdtEndPr>
      <w:sdtContent>
        <w:p w14:paraId="6E77F844" w14:textId="77777777" w:rsidR="00D96289" w:rsidRPr="003C0F08" w:rsidRDefault="00D96289" w:rsidP="008D083E">
          <w:pPr>
            <w:pStyle w:val="TOCHeading"/>
          </w:pPr>
        </w:p>
        <w:p w14:paraId="0B7C4CBB" w14:textId="77777777" w:rsidR="00F65D32" w:rsidRPr="003C0F08" w:rsidRDefault="00035715">
          <w:pPr>
            <w:pStyle w:val="TOC1"/>
            <w:rPr>
              <w:rFonts w:asciiTheme="minorHAnsi" w:eastAsiaTheme="minorEastAsia" w:hAnsiTheme="minorHAnsi" w:cstheme="minorBidi"/>
              <w:noProof/>
              <w:color w:val="auto"/>
              <w:szCs w:val="22"/>
              <w:rtl/>
              <w:lang w:bidi="ar-SA"/>
            </w:rPr>
          </w:pPr>
          <w:r w:rsidRPr="003C0F08">
            <w:fldChar w:fldCharType="begin"/>
          </w:r>
          <w:r w:rsidRPr="003C0F08">
            <w:instrText xml:space="preserve"> TOC \o "1-3" \h \z \u </w:instrText>
          </w:r>
          <w:r w:rsidRPr="003C0F08">
            <w:fldChar w:fldCharType="separate"/>
          </w:r>
          <w:hyperlink w:anchor="_Toc107448726" w:history="1">
            <w:r w:rsidRPr="003C0F08">
              <w:rPr>
                <w:rStyle w:val="Hyperlink"/>
                <w:noProof/>
                <w:rtl/>
              </w:rPr>
              <w:t>موضوع: اصالة</w:t>
            </w:r>
            <w:r w:rsidRPr="003C0F08">
              <w:rPr>
                <w:rStyle w:val="Hyperlink"/>
                <w:noProof/>
              </w:rPr>
              <w:t>‌</w:t>
            </w:r>
            <w:r w:rsidRPr="003C0F08">
              <w:rPr>
                <w:rStyle w:val="Hyperlink"/>
                <w:noProof/>
                <w:rtl/>
              </w:rPr>
              <w:t>الاباحه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Toc107448726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w:t>
            </w:r>
            <w:r w:rsidRPr="003C0F08">
              <w:rPr>
                <w:noProof/>
                <w:webHidden/>
                <w:rtl/>
              </w:rPr>
              <w:fldChar w:fldCharType="end"/>
            </w:r>
          </w:hyperlink>
        </w:p>
        <w:p w14:paraId="3A985782" w14:textId="77777777" w:rsidR="00F65D32" w:rsidRPr="003C0F08" w:rsidRDefault="00035715">
          <w:pPr>
            <w:pStyle w:val="TOC1"/>
            <w:rPr>
              <w:rFonts w:asciiTheme="minorHAnsi" w:eastAsiaTheme="minorEastAsia" w:hAnsiTheme="minorHAnsi" w:cstheme="minorBidi"/>
              <w:noProof/>
              <w:color w:val="auto"/>
              <w:szCs w:val="22"/>
              <w:rtl/>
              <w:lang w:bidi="ar-SA"/>
            </w:rPr>
          </w:pPr>
          <w:hyperlink w:anchor="_Toc107448727" w:history="1">
            <w:r w:rsidRPr="003C0F08">
              <w:rPr>
                <w:rStyle w:val="Hyperlink"/>
                <w:noProof/>
                <w:rtl/>
              </w:rPr>
              <w:t>خلاصه کلام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مف</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(ره)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Toc107448727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w:t>
            </w:r>
            <w:r w:rsidRPr="003C0F08">
              <w:rPr>
                <w:noProof/>
                <w:webHidden/>
                <w:rtl/>
              </w:rPr>
              <w:fldChar w:fldCharType="end"/>
            </w:r>
          </w:hyperlink>
        </w:p>
        <w:p w14:paraId="0161EB33" w14:textId="77777777" w:rsidR="00F65D32" w:rsidRPr="003C0F08" w:rsidRDefault="00035715">
          <w:pPr>
            <w:pStyle w:val="TOC1"/>
            <w:rPr>
              <w:rFonts w:asciiTheme="minorHAnsi" w:eastAsiaTheme="minorEastAsia" w:hAnsiTheme="minorHAnsi" w:cstheme="minorBidi"/>
              <w:noProof/>
              <w:color w:val="auto"/>
              <w:szCs w:val="22"/>
              <w:rtl/>
              <w:lang w:bidi="ar-SA"/>
            </w:rPr>
          </w:pPr>
          <w:hyperlink w:anchor="_Toc107448728" w:history="1">
            <w:r w:rsidRPr="003C0F08">
              <w:rPr>
                <w:rStyle w:val="Hyperlink"/>
                <w:noProof/>
                <w:rtl/>
              </w:rPr>
              <w:t>کلام س</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مرتض</w:t>
            </w:r>
            <w:r w:rsidRPr="003C0F08">
              <w:rPr>
                <w:rStyle w:val="Hyperlink"/>
                <w:rFonts w:hint="cs"/>
                <w:noProof/>
                <w:rtl/>
              </w:rPr>
              <w:t>ی</w:t>
            </w:r>
            <w:r w:rsidRPr="003C0F08">
              <w:rPr>
                <w:rStyle w:val="Hyperlink"/>
                <w:noProof/>
                <w:rtl/>
              </w:rPr>
              <w:t xml:space="preserve"> (ره) در اصالة ا</w:t>
            </w:r>
            <w:r w:rsidRPr="003C0F08">
              <w:rPr>
                <w:rStyle w:val="Hyperlink"/>
                <w:noProof/>
                <w:rtl/>
              </w:rPr>
              <w:t>لاباحه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Toc107448728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2</w:t>
            </w:r>
            <w:r w:rsidRPr="003C0F08">
              <w:rPr>
                <w:noProof/>
                <w:webHidden/>
                <w:rtl/>
              </w:rPr>
              <w:fldChar w:fldCharType="end"/>
            </w:r>
          </w:hyperlink>
        </w:p>
        <w:p w14:paraId="2488B641" w14:textId="77777777" w:rsidR="00F65D32" w:rsidRPr="003C0F08" w:rsidRDefault="00035715">
          <w:pPr>
            <w:pStyle w:val="TOC1"/>
            <w:rPr>
              <w:rFonts w:asciiTheme="minorHAnsi" w:eastAsiaTheme="minorEastAsia" w:hAnsiTheme="minorHAnsi" w:cstheme="minorBidi"/>
              <w:noProof/>
              <w:color w:val="auto"/>
              <w:szCs w:val="22"/>
              <w:rtl/>
              <w:lang w:bidi="ar-SA"/>
            </w:rPr>
          </w:pPr>
          <w:hyperlink w:anchor="_Toc107448729" w:history="1">
            <w:r w:rsidRPr="003C0F08">
              <w:rPr>
                <w:rStyle w:val="Hyperlink"/>
                <w:noProof/>
                <w:rtl/>
              </w:rPr>
              <w:t>ارتباط بحث «حظر و اباحه» با «حسن و قبح» در کلام قدما</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Toc107448729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2</w:t>
            </w:r>
            <w:r w:rsidRPr="003C0F08">
              <w:rPr>
                <w:noProof/>
                <w:webHidden/>
                <w:rtl/>
              </w:rPr>
              <w:fldChar w:fldCharType="end"/>
            </w:r>
          </w:hyperlink>
        </w:p>
        <w:p w14:paraId="2BC4B455" w14:textId="77777777" w:rsidR="00F65D32"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8730" w:history="1">
            <w:r w:rsidRPr="003C0F08">
              <w:rPr>
                <w:rStyle w:val="Hyperlink"/>
                <w:noProof/>
                <w:rtl/>
              </w:rPr>
              <w:t>تعر</w:t>
            </w:r>
            <w:r w:rsidRPr="003C0F08">
              <w:rPr>
                <w:rStyle w:val="Hyperlink"/>
                <w:rFonts w:hint="cs"/>
                <w:noProof/>
                <w:rtl/>
              </w:rPr>
              <w:t>ی</w:t>
            </w:r>
            <w:r w:rsidRPr="003C0F08">
              <w:rPr>
                <w:rStyle w:val="Hyperlink"/>
                <w:rFonts w:hint="eastAsia"/>
                <w:noProof/>
                <w:rtl/>
              </w:rPr>
              <w:t>ف</w:t>
            </w:r>
            <w:r w:rsidRPr="003C0F08">
              <w:rPr>
                <w:rStyle w:val="Hyperlink"/>
                <w:noProof/>
                <w:rtl/>
              </w:rPr>
              <w:t xml:space="preserve"> مباح و محظور در کلام س</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مرتض</w:t>
            </w:r>
            <w:r w:rsidRPr="003C0F08">
              <w:rPr>
                <w:rStyle w:val="Hyperlink"/>
                <w:rFonts w:hint="cs"/>
                <w:noProof/>
                <w:rtl/>
              </w:rPr>
              <w:t>ی</w:t>
            </w:r>
            <w:r w:rsidRPr="003C0F08">
              <w:rPr>
                <w:rStyle w:val="Hyperlink"/>
                <w:noProof/>
                <w:rtl/>
              </w:rPr>
              <w:t xml:space="preserve"> </w:t>
            </w:r>
            <w:r w:rsidRPr="003C0F08">
              <w:rPr>
                <w:rStyle w:val="Hyperlink"/>
                <w:noProof/>
                <w:vertAlign w:val="superscript"/>
                <w:rtl/>
              </w:rPr>
              <w:t>رحمه الله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Toc107448730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3</w:t>
            </w:r>
            <w:r w:rsidRPr="003C0F08">
              <w:rPr>
                <w:noProof/>
                <w:webHidden/>
                <w:rtl/>
              </w:rPr>
              <w:fldChar w:fldCharType="end"/>
            </w:r>
          </w:hyperlink>
        </w:p>
        <w:p w14:paraId="3446E241" w14:textId="77777777" w:rsidR="00F65D3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731" w:history="1">
            <w:r w:rsidRPr="003C0F08">
              <w:rPr>
                <w:rStyle w:val="Hyperlink"/>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اقوال در اصالة الاباحه از سو</w:t>
            </w:r>
            <w:r w:rsidRPr="003C0F08">
              <w:rPr>
                <w:rStyle w:val="Hyperlink"/>
                <w:rFonts w:hint="cs"/>
                <w:noProof/>
                <w:rtl/>
              </w:rPr>
              <w:t>ی</w:t>
            </w:r>
            <w:r w:rsidRPr="003C0F08">
              <w:rPr>
                <w:rStyle w:val="Hyperlink"/>
                <w:noProof/>
                <w:rtl/>
              </w:rPr>
              <w:t xml:space="preserve"> س</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مرتض</w:t>
            </w:r>
            <w:r w:rsidRPr="003C0F08">
              <w:rPr>
                <w:rStyle w:val="Hyperlink"/>
                <w:rFonts w:hint="cs"/>
                <w:noProof/>
                <w:rtl/>
              </w:rPr>
              <w:t>ی</w:t>
            </w:r>
            <w:r w:rsidRPr="003C0F08">
              <w:rPr>
                <w:rStyle w:val="Hyperlink"/>
                <w:noProof/>
                <w:rtl/>
              </w:rPr>
              <w:t xml:space="preserve"> </w:t>
            </w:r>
            <w:r w:rsidRPr="003C0F08">
              <w:rPr>
                <w:rStyle w:val="Hyperlink"/>
                <w:noProof/>
                <w:vertAlign w:val="superscript"/>
                <w:rtl/>
              </w:rPr>
              <w:t>رحمه الله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Toc107448731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4</w:t>
            </w:r>
            <w:r w:rsidRPr="003C0F08">
              <w:rPr>
                <w:noProof/>
                <w:webHidden/>
                <w:rtl/>
              </w:rPr>
              <w:fldChar w:fldCharType="end"/>
            </w:r>
          </w:hyperlink>
        </w:p>
        <w:p w14:paraId="1E62B0BE" w14:textId="77777777" w:rsidR="00F65D3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732" w:history="1">
            <w:r w:rsidRPr="003C0F08">
              <w:rPr>
                <w:rStyle w:val="Hyperlink"/>
                <w:noProof/>
                <w:rtl/>
              </w:rPr>
              <w:t>ابهامات در کلام س</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مرتض</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Toc107448732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4</w:t>
            </w:r>
            <w:r w:rsidRPr="003C0F08">
              <w:rPr>
                <w:noProof/>
                <w:webHidden/>
                <w:rtl/>
              </w:rPr>
              <w:fldChar w:fldCharType="end"/>
            </w:r>
          </w:hyperlink>
        </w:p>
        <w:p w14:paraId="4B23320A" w14:textId="77777777" w:rsidR="00F65D32"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8733" w:history="1">
            <w:r w:rsidRPr="003C0F08">
              <w:rPr>
                <w:rStyle w:val="Hyperlink"/>
                <w:noProof/>
                <w:rtl/>
              </w:rPr>
              <w:t>کلام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طوس</w:t>
            </w:r>
            <w:r w:rsidRPr="003C0F08">
              <w:rPr>
                <w:rStyle w:val="Hyperlink"/>
                <w:rFonts w:hint="cs"/>
                <w:noProof/>
                <w:rtl/>
              </w:rPr>
              <w:t>ی</w:t>
            </w:r>
            <w:r w:rsidRPr="003C0F08">
              <w:rPr>
                <w:rStyle w:val="Hyperlink"/>
                <w:noProof/>
                <w:rtl/>
              </w:rPr>
              <w:t xml:space="preserve"> (ره) در اصالة</w:t>
            </w:r>
            <w:r w:rsidRPr="003C0F08">
              <w:rPr>
                <w:rStyle w:val="Hyperlink"/>
                <w:noProof/>
              </w:rPr>
              <w:t>‌</w:t>
            </w:r>
            <w:r w:rsidRPr="003C0F08">
              <w:rPr>
                <w:rStyle w:val="Hyperlink"/>
                <w:noProof/>
                <w:rtl/>
              </w:rPr>
              <w:t>الاباحه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Toc107448733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6</w:t>
            </w:r>
            <w:r w:rsidRPr="003C0F08">
              <w:rPr>
                <w:noProof/>
                <w:webHidden/>
                <w:rtl/>
              </w:rPr>
              <w:fldChar w:fldCharType="end"/>
            </w:r>
          </w:hyperlink>
        </w:p>
        <w:p w14:paraId="204396FE" w14:textId="77777777" w:rsidR="00F65D3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734" w:history="1">
            <w:r w:rsidRPr="003C0F08">
              <w:rPr>
                <w:rStyle w:val="Hyperlink"/>
                <w:noProof/>
                <w:rtl/>
              </w:rPr>
              <w:t>تعر</w:t>
            </w:r>
            <w:r w:rsidRPr="003C0F08">
              <w:rPr>
                <w:rStyle w:val="Hyperlink"/>
                <w:rFonts w:hint="cs"/>
                <w:noProof/>
                <w:rtl/>
              </w:rPr>
              <w:t>ی</w:t>
            </w:r>
            <w:r w:rsidRPr="003C0F08">
              <w:rPr>
                <w:rStyle w:val="Hyperlink"/>
                <w:rFonts w:hint="eastAsia"/>
                <w:noProof/>
                <w:rtl/>
              </w:rPr>
              <w:t>ف</w:t>
            </w:r>
            <w:r w:rsidRPr="003C0F08">
              <w:rPr>
                <w:rStyle w:val="Hyperlink"/>
                <w:noProof/>
                <w:rtl/>
              </w:rPr>
              <w:t xml:space="preserve"> مباح و محظور در کلام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طوس</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Toc107448734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7</w:t>
            </w:r>
            <w:r w:rsidRPr="003C0F08">
              <w:rPr>
                <w:noProof/>
                <w:webHidden/>
                <w:rtl/>
              </w:rPr>
              <w:fldChar w:fldCharType="end"/>
            </w:r>
          </w:hyperlink>
        </w:p>
        <w:p w14:paraId="5C0458E7" w14:textId="77777777" w:rsidR="00F65D3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735" w:history="1">
            <w:r w:rsidRPr="003C0F08">
              <w:rPr>
                <w:rStyle w:val="Hyperlink"/>
                <w:noProof/>
                <w:rtl/>
              </w:rPr>
              <w:t>ابهام در تقس</w:t>
            </w:r>
            <w:r w:rsidRPr="003C0F08">
              <w:rPr>
                <w:rStyle w:val="Hyperlink"/>
                <w:rFonts w:hint="cs"/>
                <w:noProof/>
                <w:rtl/>
              </w:rPr>
              <w:t>ی</w:t>
            </w:r>
            <w:r w:rsidRPr="003C0F08">
              <w:rPr>
                <w:rStyle w:val="Hyperlink"/>
                <w:rFonts w:hint="eastAsia"/>
                <w:noProof/>
                <w:rtl/>
              </w:rPr>
              <w:t>م</w:t>
            </w:r>
            <w:r w:rsidRPr="003C0F08">
              <w:rPr>
                <w:rStyle w:val="Hyperlink"/>
                <w:noProof/>
                <w:rtl/>
              </w:rPr>
              <w:t xml:space="preserve"> افعال در کلام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طوس</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Toc107448735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7</w:t>
            </w:r>
            <w:r w:rsidRPr="003C0F08">
              <w:rPr>
                <w:noProof/>
                <w:webHidden/>
                <w:rtl/>
              </w:rPr>
              <w:fldChar w:fldCharType="end"/>
            </w:r>
          </w:hyperlink>
        </w:p>
        <w:p w14:paraId="2DD36C76" w14:textId="77777777" w:rsidR="00F65D3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736" w:history="1">
            <w:r w:rsidRPr="003C0F08">
              <w:rPr>
                <w:rStyle w:val="Hyperlink"/>
                <w:noProof/>
                <w:rtl/>
              </w:rPr>
              <w:t>ابهام در ق</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cs"/>
                <w:noProof/>
                <w:rtl/>
              </w:rPr>
              <w:t>ی</w:t>
            </w:r>
            <w:r w:rsidRPr="003C0F08">
              <w:rPr>
                <w:rStyle w:val="Hyperlink"/>
                <w:rFonts w:hint="eastAsia"/>
                <w:noProof/>
                <w:rtl/>
              </w:rPr>
              <w:t>نتفع</w:t>
            </w:r>
            <w:r w:rsidRPr="003C0F08">
              <w:rPr>
                <w:rStyle w:val="Hyperlink"/>
                <w:noProof/>
                <w:rtl/>
              </w:rPr>
              <w:t xml:space="preserve"> بها» در کلام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طوس</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Toc107448736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9</w:t>
            </w:r>
            <w:r w:rsidRPr="003C0F08">
              <w:rPr>
                <w:noProof/>
                <w:webHidden/>
                <w:rtl/>
              </w:rPr>
              <w:fldChar w:fldCharType="end"/>
            </w:r>
          </w:hyperlink>
        </w:p>
        <w:p w14:paraId="22F4BCD7" w14:textId="77777777" w:rsidR="00D96289" w:rsidRPr="003C0F08" w:rsidRDefault="00035715">
          <w:r w:rsidRPr="003C0F08">
            <w:rPr>
              <w:b/>
              <w:bCs/>
              <w:noProof/>
            </w:rPr>
            <w:fldChar w:fldCharType="end"/>
          </w:r>
        </w:p>
      </w:sdtContent>
    </w:sdt>
    <w:p w14:paraId="21FD5302" w14:textId="77777777" w:rsidR="00D96289" w:rsidRPr="003C0F08" w:rsidRDefault="00D96289" w:rsidP="00D96289">
      <w:pPr>
        <w:pStyle w:val="Heading1"/>
        <w:rPr>
          <w:rtl/>
        </w:rPr>
      </w:pPr>
    </w:p>
    <w:p w14:paraId="0E663179" w14:textId="77777777" w:rsidR="00D96289" w:rsidRPr="003C0F08" w:rsidRDefault="00035715" w:rsidP="00D96289">
      <w:pPr>
        <w:pStyle w:val="Heading1"/>
        <w:rPr>
          <w:rtl/>
        </w:rPr>
      </w:pPr>
      <w:bookmarkStart w:id="37" w:name="_Toc107448726"/>
      <w:r w:rsidRPr="003C0F08">
        <w:rPr>
          <w:rFonts w:hint="cs"/>
          <w:rtl/>
        </w:rPr>
        <w:t>موضوع: اصالة</w:t>
      </w:r>
      <w:r w:rsidRPr="003C0F08">
        <w:rPr>
          <w:rFonts w:hint="eastAsia"/>
          <w:rtl/>
        </w:rPr>
        <w:t>‌</w:t>
      </w:r>
      <w:r w:rsidRPr="003C0F08">
        <w:rPr>
          <w:rFonts w:hint="cs"/>
          <w:rtl/>
        </w:rPr>
        <w:t>الاباحه</w:t>
      </w:r>
      <w:bookmarkEnd w:id="36"/>
      <w:bookmarkEnd w:id="37"/>
    </w:p>
    <w:p w14:paraId="018495D9" w14:textId="77777777" w:rsidR="00D96289" w:rsidRPr="003C0F08" w:rsidRDefault="00035715" w:rsidP="00D96289">
      <w:pPr>
        <w:pStyle w:val="Heading1"/>
        <w:rPr>
          <w:rtl/>
        </w:rPr>
      </w:pPr>
      <w:bookmarkStart w:id="38" w:name="_Toc51260886"/>
      <w:bookmarkStart w:id="39" w:name="_Toc107448727"/>
      <w:r w:rsidRPr="003C0F08">
        <w:rPr>
          <w:rFonts w:hint="cs"/>
          <w:rtl/>
        </w:rPr>
        <w:t>خلاصه کلام شیخ مفید (ره)</w:t>
      </w:r>
      <w:bookmarkEnd w:id="38"/>
      <w:bookmarkEnd w:id="39"/>
      <w:r w:rsidRPr="003C0F08">
        <w:rPr>
          <w:rFonts w:hint="cs"/>
          <w:rtl/>
        </w:rPr>
        <w:t xml:space="preserve"> </w:t>
      </w:r>
    </w:p>
    <w:p w14:paraId="567563B9" w14:textId="77777777" w:rsidR="00D96289" w:rsidRPr="003C0F08" w:rsidRDefault="00035715" w:rsidP="009F4488">
      <w:pPr>
        <w:rPr>
          <w:sz w:val="26"/>
          <w:szCs w:val="26"/>
          <w:rtl/>
        </w:rPr>
      </w:pPr>
      <w:r w:rsidRPr="003C0F08">
        <w:rPr>
          <w:rFonts w:hint="cs"/>
          <w:sz w:val="26"/>
          <w:szCs w:val="26"/>
          <w:rtl/>
        </w:rPr>
        <w:t>بحث ما در اصالة‌الاباحه به معنای دوران بین حظر و اباحه</w:t>
      </w:r>
      <w:r w:rsidRPr="003C0F08">
        <w:rPr>
          <w:rFonts w:hint="cs"/>
          <w:sz w:val="26"/>
          <w:szCs w:val="26"/>
          <w:rtl/>
        </w:rPr>
        <w:t xml:space="preserve"> بود که یک مسألۀ مطرح در علم اصول بوده و ادعا شده که با بحث برائت و احتیاط ارتباط دارد. در ادامه باید بحث شود که آیا چنین ارتباطی وجود دارد یا نه. جلسۀ گذشته به فرمایش شیخ مفید رسیدیم و عبارت ایشان را خواندیم. عبارت</w:t>
      </w:r>
      <w:r w:rsidRPr="003C0F08">
        <w:rPr>
          <w:rFonts w:hint="eastAsia"/>
          <w:sz w:val="26"/>
          <w:szCs w:val="26"/>
          <w:rtl/>
        </w:rPr>
        <w:t>‌</w:t>
      </w:r>
      <w:r w:rsidRPr="003C0F08">
        <w:rPr>
          <w:rFonts w:hint="cs"/>
          <w:sz w:val="26"/>
          <w:szCs w:val="26"/>
          <w:rtl/>
        </w:rPr>
        <w:t>های ایشان ظاهراً دلالتی بر مسألۀ شک در ت</w:t>
      </w:r>
      <w:r w:rsidRPr="003C0F08">
        <w:rPr>
          <w:rFonts w:hint="cs"/>
          <w:sz w:val="26"/>
          <w:szCs w:val="26"/>
          <w:rtl/>
        </w:rPr>
        <w:t>کلیف یا بحث حق‌الطاعه و مولویت مولا ندارد؛ از جهت اینکه یک ظهوری دارد در اینکه بعد از استقرار شرایع هر چیزی که حظر و منعش را نیافتیم، حکم به اطلاقش می‌شود؛ زیرا فهرست محظورات در شرایع معلوم است و اگر این از آنها نباشد، پس بر خلاف آنها است. ما کاری نداریم ک</w:t>
      </w:r>
      <w:r w:rsidRPr="003C0F08">
        <w:rPr>
          <w:rFonts w:hint="cs"/>
          <w:sz w:val="26"/>
          <w:szCs w:val="26"/>
          <w:rtl/>
        </w:rPr>
        <w:t xml:space="preserve">ه این حرف درست است یا نه، بلکه ظاهر این کلام این است که بحث در اباحۀ واقعیه است؛ یعنی اگر چیزی در فهرست محظورات نبود، مباح واقعی است. </w:t>
      </w:r>
    </w:p>
    <w:p w14:paraId="707F8B65" w14:textId="77777777" w:rsidR="00D96289" w:rsidRPr="003C0F08" w:rsidRDefault="00035715" w:rsidP="009F4488">
      <w:pPr>
        <w:rPr>
          <w:sz w:val="26"/>
          <w:szCs w:val="26"/>
          <w:rtl/>
        </w:rPr>
      </w:pPr>
      <w:r w:rsidRPr="003C0F08">
        <w:rPr>
          <w:rFonts w:hint="cs"/>
          <w:sz w:val="26"/>
          <w:szCs w:val="26"/>
          <w:rtl/>
        </w:rPr>
        <w:lastRenderedPageBreak/>
        <w:t>شیخ مفید (ره) درباره این که در چه موضوعی حکم به حظر یا اباحه یا توقف می‌کنند، تقسیمی کرده‌اند و گفته‌اند که قبح و منع برخ</w:t>
      </w:r>
      <w:r w:rsidRPr="003C0F08">
        <w:rPr>
          <w:rFonts w:hint="cs"/>
          <w:sz w:val="26"/>
          <w:szCs w:val="26"/>
          <w:rtl/>
        </w:rPr>
        <w:t xml:space="preserve">ی از اشیاء در نزد عقل روشن است و برخی از اشیاء قبح و منع آن روشن نیست و جهت عدم وضوح آن را اینگونه بیان می‌فرماید: </w:t>
      </w:r>
      <w:r w:rsidRPr="003C0F08">
        <w:rPr>
          <w:rFonts w:hint="cs"/>
          <w:b/>
          <w:bCs/>
          <w:sz w:val="26"/>
          <w:szCs w:val="26"/>
          <w:rtl/>
        </w:rPr>
        <w:t>«</w:t>
      </w:r>
      <w:r w:rsidRPr="003C0F08">
        <w:rPr>
          <w:b/>
          <w:bCs/>
          <w:sz w:val="26"/>
          <w:szCs w:val="26"/>
          <w:rtl/>
        </w:rPr>
        <w:t>جاز أن يكون للخلق بفعله مفسدة تارة ومصلحة اخرى</w:t>
      </w:r>
      <w:r w:rsidRPr="003C0F08">
        <w:rPr>
          <w:rFonts w:hint="cs"/>
          <w:b/>
          <w:bCs/>
          <w:sz w:val="26"/>
          <w:szCs w:val="26"/>
          <w:rtl/>
        </w:rPr>
        <w:t>.»</w:t>
      </w:r>
      <w:r w:rsidRPr="003C0F08">
        <w:rPr>
          <w:sz w:val="26"/>
          <w:szCs w:val="26"/>
          <w:rtl/>
        </w:rPr>
        <w:footnoteReference w:id="8"/>
      </w:r>
    </w:p>
    <w:p w14:paraId="6813892A" w14:textId="77777777" w:rsidR="00D96289" w:rsidRPr="003C0F08" w:rsidRDefault="00035715" w:rsidP="009F4488">
      <w:pPr>
        <w:rPr>
          <w:sz w:val="26"/>
          <w:szCs w:val="26"/>
          <w:rtl/>
        </w:rPr>
      </w:pPr>
      <w:r w:rsidRPr="003C0F08">
        <w:rPr>
          <w:rFonts w:hint="cs"/>
          <w:sz w:val="26"/>
          <w:szCs w:val="26"/>
          <w:rtl/>
        </w:rPr>
        <w:t>ایشان ظاهراً موضوع بحث را چنین گرفته است که در تمام افعالی که در عالم ثبوت می‌تواند مصلحت</w:t>
      </w:r>
      <w:r w:rsidRPr="003C0F08">
        <w:rPr>
          <w:rFonts w:hint="cs"/>
          <w:sz w:val="26"/>
          <w:szCs w:val="26"/>
          <w:rtl/>
        </w:rPr>
        <w:t xml:space="preserve"> یا مفسده داشته باشد، چون نمی</w:t>
      </w:r>
      <w:r w:rsidRPr="003C0F08">
        <w:rPr>
          <w:rFonts w:hint="eastAsia"/>
          <w:sz w:val="26"/>
          <w:szCs w:val="26"/>
          <w:rtl/>
        </w:rPr>
        <w:t>‌</w:t>
      </w:r>
      <w:r w:rsidRPr="003C0F08">
        <w:rPr>
          <w:rFonts w:hint="cs"/>
          <w:sz w:val="26"/>
          <w:szCs w:val="26"/>
          <w:rtl/>
        </w:rPr>
        <w:t>دانیم که مصلحت است یا مفسده، به لحاظ عقلی متوقف می‌شویم تا اینکه شارع وارد شود و تکلیف را مشخص کند. این صورتی است که می‌توان</w:t>
      </w:r>
      <w:r w:rsidRPr="003C0F08">
        <w:rPr>
          <w:rFonts w:hint="cs"/>
          <w:sz w:val="26"/>
          <w:szCs w:val="26"/>
          <w:rtl/>
        </w:rPr>
        <w:t xml:space="preserve"> آن را</w:t>
      </w:r>
      <w:r w:rsidRPr="003C0F08">
        <w:rPr>
          <w:rFonts w:hint="cs"/>
          <w:sz w:val="26"/>
          <w:szCs w:val="26"/>
          <w:rtl/>
        </w:rPr>
        <w:t xml:space="preserve"> از طرح بحث در نزد شیخ مفید اصطیاد کرد. </w:t>
      </w:r>
    </w:p>
    <w:p w14:paraId="50820A9D" w14:textId="77777777" w:rsidR="00D96289" w:rsidRPr="003C0F08" w:rsidRDefault="00035715" w:rsidP="00D96289">
      <w:pPr>
        <w:pStyle w:val="Heading1"/>
        <w:rPr>
          <w:rtl/>
        </w:rPr>
      </w:pPr>
      <w:bookmarkStart w:id="40" w:name="_Toc51260887"/>
      <w:bookmarkStart w:id="41" w:name="_Toc107448728"/>
      <w:r w:rsidRPr="003C0F08">
        <w:rPr>
          <w:rFonts w:hint="cs"/>
          <w:rtl/>
        </w:rPr>
        <w:t>کلام سید مرتضی (ره)</w:t>
      </w:r>
      <w:r w:rsidRPr="003C0F08">
        <w:rPr>
          <w:rFonts w:hint="cs"/>
          <w:sz w:val="22"/>
          <w:szCs w:val="22"/>
          <w:rtl/>
        </w:rPr>
        <w:t xml:space="preserve"> </w:t>
      </w:r>
      <w:r w:rsidRPr="003C0F08">
        <w:rPr>
          <w:rFonts w:hint="cs"/>
          <w:rtl/>
        </w:rPr>
        <w:t>در اصالة الاباحه</w:t>
      </w:r>
      <w:bookmarkEnd w:id="40"/>
      <w:bookmarkEnd w:id="41"/>
    </w:p>
    <w:p w14:paraId="27DE1AA1" w14:textId="77777777" w:rsidR="00D96289" w:rsidRPr="003C0F08" w:rsidRDefault="00035715" w:rsidP="009F4488">
      <w:pPr>
        <w:rPr>
          <w:sz w:val="26"/>
          <w:szCs w:val="26"/>
          <w:rtl/>
        </w:rPr>
      </w:pPr>
      <w:r w:rsidRPr="003C0F08">
        <w:rPr>
          <w:rFonts w:hint="cs"/>
          <w:sz w:val="26"/>
          <w:szCs w:val="26"/>
          <w:rtl/>
        </w:rPr>
        <w:t>مرحوم سید مرتضی در</w:t>
      </w:r>
      <w:r w:rsidRPr="003C0F08">
        <w:rPr>
          <w:rFonts w:hint="cs"/>
          <w:sz w:val="26"/>
          <w:szCs w:val="26"/>
          <w:rtl/>
        </w:rPr>
        <w:t xml:space="preserve"> الذریعه بحث را به صورت مفصل مطرح کرده است. ما نیز برخی از مباحث ایشان را طرح می‌کنیم. ورود ایشان به بحث از تعریف مباح و محظور شروع می</w:t>
      </w:r>
      <w:r w:rsidRPr="003C0F08">
        <w:rPr>
          <w:rFonts w:hint="eastAsia"/>
          <w:sz w:val="26"/>
          <w:szCs w:val="26"/>
          <w:rtl/>
        </w:rPr>
        <w:t>‌</w:t>
      </w:r>
      <w:r w:rsidRPr="003C0F08">
        <w:rPr>
          <w:rFonts w:hint="cs"/>
          <w:sz w:val="26"/>
          <w:szCs w:val="26"/>
          <w:rtl/>
        </w:rPr>
        <w:t xml:space="preserve">شود و بعد از آن وارد مسأله می‌شود. </w:t>
      </w:r>
    </w:p>
    <w:p w14:paraId="0EB0540E" w14:textId="77777777" w:rsidR="00D96289" w:rsidRPr="003C0F08" w:rsidRDefault="00035715" w:rsidP="00D96289">
      <w:pPr>
        <w:pStyle w:val="Heading1"/>
        <w:rPr>
          <w:rtl/>
        </w:rPr>
      </w:pPr>
      <w:bookmarkStart w:id="42" w:name="_Toc51260888"/>
      <w:bookmarkStart w:id="43" w:name="_Toc107448729"/>
      <w:r w:rsidRPr="003C0F08">
        <w:rPr>
          <w:rFonts w:hint="cs"/>
          <w:rtl/>
        </w:rPr>
        <w:t>ارتباط بحث «حظر و اباحه» با «حسن و قبح» در کلام قدما</w:t>
      </w:r>
      <w:bookmarkEnd w:id="42"/>
      <w:bookmarkEnd w:id="43"/>
      <w:r w:rsidRPr="003C0F08">
        <w:rPr>
          <w:rFonts w:hint="cs"/>
          <w:rtl/>
        </w:rPr>
        <w:t xml:space="preserve"> </w:t>
      </w:r>
    </w:p>
    <w:p w14:paraId="1D954E17" w14:textId="77777777" w:rsidR="00D96289" w:rsidRPr="003C0F08" w:rsidRDefault="00035715" w:rsidP="00015BF3">
      <w:pPr>
        <w:rPr>
          <w:sz w:val="26"/>
          <w:szCs w:val="26"/>
          <w:rtl/>
        </w:rPr>
      </w:pPr>
      <w:r w:rsidRPr="003C0F08">
        <w:rPr>
          <w:rFonts w:hint="cs"/>
          <w:sz w:val="26"/>
          <w:szCs w:val="26"/>
          <w:rtl/>
        </w:rPr>
        <w:t>نکتۀ</w:t>
      </w:r>
      <w:r w:rsidRPr="003C0F08">
        <w:rPr>
          <w:rFonts w:hint="cs"/>
          <w:sz w:val="26"/>
          <w:szCs w:val="26"/>
          <w:rtl/>
        </w:rPr>
        <w:t xml:space="preserve"> جالبی که در اینجا وجود دارد و قابل توجه است - و باید بدانیم که بحث تاریخی غیر از این چیزهایی است که آقایان حالا در بحث حظر و اباحه می‌فرمایند- این است که قدمایی مثل صاحب ذریعه و دیگران که برخی از آنها به متقدمین تعبیر می‌کنند و آقای صدر ایشان و شیخ طوسی ر</w:t>
      </w:r>
      <w:r w:rsidRPr="003C0F08">
        <w:rPr>
          <w:rFonts w:hint="cs"/>
          <w:sz w:val="26"/>
          <w:szCs w:val="26"/>
          <w:rtl/>
        </w:rPr>
        <w:t>ا به متأخرین تعبیر می‌کند، بحث مباح را به حسن شئ وصل کردند و محظور را به قبح شئ وصل کرده</w:t>
      </w:r>
      <w:r w:rsidRPr="003C0F08">
        <w:rPr>
          <w:rFonts w:hint="eastAsia"/>
          <w:sz w:val="26"/>
          <w:szCs w:val="26"/>
          <w:rtl/>
        </w:rPr>
        <w:t>‌</w:t>
      </w:r>
      <w:r w:rsidRPr="003C0F08">
        <w:rPr>
          <w:rFonts w:hint="cs"/>
          <w:sz w:val="26"/>
          <w:szCs w:val="26"/>
          <w:rtl/>
        </w:rPr>
        <w:t>اند که بحث فوق</w:t>
      </w:r>
      <w:r w:rsidRPr="003C0F08">
        <w:rPr>
          <w:rFonts w:hint="eastAsia"/>
          <w:sz w:val="26"/>
          <w:szCs w:val="26"/>
          <w:rtl/>
        </w:rPr>
        <w:t>‌</w:t>
      </w:r>
      <w:r w:rsidRPr="003C0F08">
        <w:rPr>
          <w:rFonts w:hint="cs"/>
          <w:sz w:val="26"/>
          <w:szCs w:val="26"/>
          <w:rtl/>
        </w:rPr>
        <w:t xml:space="preserve">العاده مهمی است. بعداً هم در طول بحث خواهیم دید که در صورت مسأله، پای مصلحت و مفسده و نفع و ضرر هم باز خواهد شد؛ یعنی گویی در این مسائل بحث حسن و مصلحت </w:t>
      </w:r>
      <w:r w:rsidRPr="003C0F08">
        <w:rPr>
          <w:rFonts w:hint="cs"/>
          <w:sz w:val="26"/>
          <w:szCs w:val="26"/>
          <w:rtl/>
        </w:rPr>
        <w:t>و انتفاع با یکدیگر قاطی می‌شود و ظاهراً اینها خیلی برایشان فرقی نمی</w:t>
      </w:r>
      <w:r w:rsidRPr="003C0F08">
        <w:rPr>
          <w:rFonts w:hint="eastAsia"/>
          <w:sz w:val="26"/>
          <w:szCs w:val="26"/>
          <w:rtl/>
        </w:rPr>
        <w:t>‌</w:t>
      </w:r>
      <w:r w:rsidRPr="003C0F08">
        <w:rPr>
          <w:rFonts w:hint="cs"/>
          <w:sz w:val="26"/>
          <w:szCs w:val="26"/>
          <w:rtl/>
        </w:rPr>
        <w:t>کند. در حالی که در نزد متأخرین و علمای نزدیک به زمان ما و علمای زمان ما و کسانی که اهل دقت هستند، باب تحسین وتقبیح را یک جور می‌دانند و باب مصلحت و مفسده و منفعت و مضرت را یک باب خاص خود م</w:t>
      </w:r>
      <w:r w:rsidRPr="003C0F08">
        <w:rPr>
          <w:rFonts w:hint="cs"/>
          <w:sz w:val="26"/>
          <w:szCs w:val="26"/>
          <w:rtl/>
        </w:rPr>
        <w:t xml:space="preserve">ی‌دانند. حتی باب منفعت را از مصلحت جدا می‌کنند و باب مضرت و ضرر را از باب مفسده جدا می‌کنند و هر دوی اینها را از باب تحسین و تقبیح جدا می‌کنند. اما در اینجاها اینگونه نیست. مثلاً در ابتدای بحث می‌فرماید: </w:t>
      </w:r>
      <w:r w:rsidRPr="003C0F08">
        <w:rPr>
          <w:b/>
          <w:bCs/>
          <w:sz w:val="26"/>
          <w:szCs w:val="26"/>
          <w:rtl/>
        </w:rPr>
        <w:t>اعلم أنّ حدَّ المباح يتضمّن إثباتا و نفيا و تعلّقا ب</w:t>
      </w:r>
      <w:r w:rsidRPr="003C0F08">
        <w:rPr>
          <w:b/>
          <w:bCs/>
          <w:sz w:val="26"/>
          <w:szCs w:val="26"/>
          <w:rtl/>
        </w:rPr>
        <w:t>الغير:</w:t>
      </w:r>
      <w:r w:rsidRPr="003C0F08">
        <w:rPr>
          <w:rFonts w:hint="cs"/>
          <w:b/>
          <w:bCs/>
          <w:sz w:val="26"/>
          <w:szCs w:val="26"/>
          <w:rtl/>
        </w:rPr>
        <w:t xml:space="preserve"> </w:t>
      </w:r>
      <w:r w:rsidRPr="003C0F08">
        <w:rPr>
          <w:b/>
          <w:bCs/>
          <w:sz w:val="26"/>
          <w:szCs w:val="26"/>
          <w:rtl/>
        </w:rPr>
        <w:t xml:space="preserve">فالإثبات هو حسنه، و النّفي هو أن لا مدح فيه و لا ذمّ و </w:t>
      </w:r>
      <w:r w:rsidRPr="003C0F08">
        <w:rPr>
          <w:b/>
          <w:bCs/>
          <w:sz w:val="26"/>
          <w:szCs w:val="26"/>
          <w:rtl/>
        </w:rPr>
        <w:lastRenderedPageBreak/>
        <w:t>لا ضرر، و التّعليق هو أن يعلم المكلّف أو يدلّ على ذلك من حاله.</w:t>
      </w:r>
      <w:r w:rsidRPr="003C0F08">
        <w:rPr>
          <w:b/>
          <w:bCs/>
          <w:sz w:val="26"/>
          <w:szCs w:val="26"/>
          <w:rtl/>
        </w:rPr>
        <w:footnoteReference w:id="9"/>
      </w:r>
      <w:r w:rsidRPr="003C0F08">
        <w:rPr>
          <w:b/>
          <w:bCs/>
          <w:sz w:val="26"/>
          <w:szCs w:val="26"/>
          <w:rtl/>
        </w:rPr>
        <w:t xml:space="preserve"> </w:t>
      </w:r>
      <w:r w:rsidRPr="003C0F08">
        <w:rPr>
          <w:rFonts w:hint="cs"/>
          <w:sz w:val="26"/>
          <w:szCs w:val="26"/>
          <w:rtl/>
        </w:rPr>
        <w:t>اینها یک قیود خیلی مهمی است که در بحث اخذ کرده</w:t>
      </w:r>
      <w:r w:rsidRPr="003C0F08">
        <w:rPr>
          <w:rFonts w:hint="eastAsia"/>
          <w:sz w:val="26"/>
          <w:szCs w:val="26"/>
          <w:rtl/>
        </w:rPr>
        <w:t>‌</w:t>
      </w:r>
      <w:r w:rsidRPr="003C0F08">
        <w:rPr>
          <w:rFonts w:hint="cs"/>
          <w:sz w:val="26"/>
          <w:szCs w:val="26"/>
          <w:rtl/>
        </w:rPr>
        <w:t>اند و مرحوم شیخ طوسی نیز این قید اخیر را دارد.</w:t>
      </w:r>
    </w:p>
    <w:p w14:paraId="03E19A42" w14:textId="77777777" w:rsidR="00D96289" w:rsidRPr="003C0F08" w:rsidRDefault="00035715" w:rsidP="00D96289">
      <w:pPr>
        <w:pStyle w:val="Heading2"/>
        <w:rPr>
          <w:rtl/>
        </w:rPr>
      </w:pPr>
      <w:bookmarkStart w:id="44" w:name="_Toc51260889"/>
      <w:bookmarkStart w:id="45" w:name="_Toc107448730"/>
      <w:r w:rsidRPr="003C0F08">
        <w:rPr>
          <w:rFonts w:hint="cs"/>
          <w:rtl/>
        </w:rPr>
        <w:t>تعریف مباح و محظور در کلام سید مرتض</w:t>
      </w:r>
      <w:r w:rsidRPr="003C0F08">
        <w:rPr>
          <w:rFonts w:hint="cs"/>
          <w:rtl/>
        </w:rPr>
        <w:t xml:space="preserve">ی </w:t>
      </w:r>
      <w:r w:rsidRPr="003C0F08">
        <w:rPr>
          <w:rFonts w:hint="cs"/>
          <w:szCs w:val="26"/>
          <w:vertAlign w:val="superscript"/>
          <w:rtl/>
        </w:rPr>
        <w:t>رحمه الله</w:t>
      </w:r>
      <w:bookmarkEnd w:id="44"/>
      <w:bookmarkEnd w:id="45"/>
    </w:p>
    <w:p w14:paraId="00E7778C" w14:textId="77777777" w:rsidR="00D96289" w:rsidRPr="003C0F08" w:rsidRDefault="00035715" w:rsidP="007A4F05">
      <w:pPr>
        <w:rPr>
          <w:sz w:val="26"/>
          <w:szCs w:val="26"/>
          <w:rtl/>
        </w:rPr>
      </w:pPr>
      <w:r w:rsidRPr="003C0F08">
        <w:rPr>
          <w:rFonts w:hint="cs"/>
          <w:sz w:val="26"/>
          <w:szCs w:val="26"/>
          <w:rtl/>
        </w:rPr>
        <w:t xml:space="preserve"> اولاً حد مباح را فرمودند که این فعل مباح باید جامع حسن را داشته باشد. در عین حال در فعل مباح باید مدح و ذم نباشد. در واقع می‌خواهند بگویند گویی اگر مدح باشد، واجب می‌شود و اگر ذم باشد، حرام می‌شود</w:t>
      </w:r>
      <w:r w:rsidRPr="003C0F08">
        <w:rPr>
          <w:rFonts w:hint="cs"/>
          <w:sz w:val="26"/>
          <w:szCs w:val="26"/>
          <w:rtl/>
        </w:rPr>
        <w:t>. این در حالی است که در برخی از مبانی که ادعا شده از کلام اهل حکمت و معقول گرفته شده است، اساسا باب حسن و قبح را به مدح و ذم برمی</w:t>
      </w:r>
      <w:r w:rsidRPr="003C0F08">
        <w:rPr>
          <w:rFonts w:hint="eastAsia"/>
          <w:sz w:val="26"/>
          <w:szCs w:val="26"/>
          <w:rtl/>
        </w:rPr>
        <w:t>‌</w:t>
      </w:r>
      <w:r w:rsidRPr="003C0F08">
        <w:rPr>
          <w:rFonts w:hint="cs"/>
          <w:sz w:val="26"/>
          <w:szCs w:val="26"/>
          <w:rtl/>
        </w:rPr>
        <w:t xml:space="preserve">گردانند؛ یعنی  مدح و ذم عقلا را ریشۀ حسن و قبح می‌دانند. حال چگونه ایشان می‌فرماید که حد مباح این است که هم حسن داشته باشد هم </w:t>
      </w:r>
      <w:r w:rsidRPr="003C0F08">
        <w:rPr>
          <w:rFonts w:hint="cs"/>
          <w:sz w:val="26"/>
          <w:szCs w:val="26"/>
          <w:rtl/>
        </w:rPr>
        <w:t xml:space="preserve">  مدح و ذم در آن وجود نداشته باشد. در این تعریف یک تعلیق و شرط هم هست که «</w:t>
      </w:r>
      <w:r w:rsidRPr="003C0F08">
        <w:rPr>
          <w:sz w:val="26"/>
          <w:szCs w:val="26"/>
          <w:rtl/>
        </w:rPr>
        <w:t>هو أن يعلم المكلّف أو يدلّ على ذلك من حاله</w:t>
      </w:r>
      <w:r w:rsidRPr="003C0F08">
        <w:rPr>
          <w:rFonts w:hint="cs"/>
          <w:sz w:val="26"/>
          <w:szCs w:val="26"/>
          <w:rtl/>
        </w:rPr>
        <w:t>»؛ یعنی باید به مکلف جهت حسن و جهت نبود مدح و ذم اعلام شده باشد؛ یا اینکه از وضع و قرائن وضعی بفهمد که این شئ حسن است و در آن مدح و ذمی نیست</w:t>
      </w:r>
      <w:r w:rsidRPr="003C0F08">
        <w:rPr>
          <w:rFonts w:hint="cs"/>
          <w:sz w:val="26"/>
          <w:szCs w:val="26"/>
          <w:rtl/>
        </w:rPr>
        <w:t xml:space="preserve"> و به یک نحوی برای مکلف معلوم باشد. به تعبیر دیگر، یا به اعلام از ناحیۀ شارع یا از ناحیۀ حالت و وضع کشف شده باشد که در این فعل حسن وجود دارد و مدح و ذم نیست. </w:t>
      </w:r>
    </w:p>
    <w:p w14:paraId="4AE1F7B9" w14:textId="77777777" w:rsidR="00D96289" w:rsidRPr="003C0F08" w:rsidRDefault="00035715" w:rsidP="007A4F05">
      <w:pPr>
        <w:rPr>
          <w:sz w:val="26"/>
          <w:szCs w:val="26"/>
          <w:rtl/>
        </w:rPr>
      </w:pPr>
      <w:r w:rsidRPr="003C0F08">
        <w:rPr>
          <w:rFonts w:hint="cs"/>
          <w:sz w:val="26"/>
          <w:szCs w:val="26"/>
          <w:rtl/>
        </w:rPr>
        <w:t>توجه کنید که در اینجا اجمال‌های عجیبی رخ می‌دهد. باب حسن آیا با مباح یکی است؟ خیلی بحث مهمی است ک</w:t>
      </w:r>
      <w:r w:rsidRPr="003C0F08">
        <w:rPr>
          <w:rFonts w:hint="cs"/>
          <w:sz w:val="26"/>
          <w:szCs w:val="26"/>
          <w:rtl/>
        </w:rPr>
        <w:t>ه ما الان در مسأله</w:t>
      </w:r>
      <w:r w:rsidRPr="003C0F08">
        <w:rPr>
          <w:rFonts w:hint="eastAsia"/>
          <w:sz w:val="26"/>
          <w:szCs w:val="26"/>
          <w:rtl/>
        </w:rPr>
        <w:t>‌</w:t>
      </w:r>
      <w:r w:rsidRPr="003C0F08">
        <w:rPr>
          <w:rFonts w:hint="cs"/>
          <w:sz w:val="26"/>
          <w:szCs w:val="26"/>
          <w:rtl/>
        </w:rPr>
        <w:t xml:space="preserve">ای که با آن مواجه هستیم؛ یعنی حظر و اباحه با چه کسی بحث می‌کنیم؟ با کدام عالم و چه اصطلاحی بحث می‌کنیم؟ مباحی که در اینجا می‌فرمایند چند خصوصیت دارد یکی این که در آن حسن اخذ شده است همراه با این قید که مدح و ذم و ضرری در آن نباشد با این </w:t>
      </w:r>
      <w:r w:rsidRPr="003C0F08">
        <w:rPr>
          <w:rFonts w:hint="cs"/>
          <w:sz w:val="26"/>
          <w:szCs w:val="26"/>
          <w:rtl/>
        </w:rPr>
        <w:t xml:space="preserve">شرط که مکلف هم به آن علم پیدا کند. حالا شما ببینید که آیا این همانی است که در بحث برائت مطرح است که ما شک در تکلیف و شک در مصلحت و مفسده داریم؟ </w:t>
      </w:r>
    </w:p>
    <w:p w14:paraId="59E94115" w14:textId="77777777" w:rsidR="00D96289" w:rsidRPr="003C0F08" w:rsidRDefault="00035715" w:rsidP="007A4F05">
      <w:pPr>
        <w:rPr>
          <w:sz w:val="26"/>
          <w:szCs w:val="26"/>
          <w:rtl/>
        </w:rPr>
      </w:pPr>
      <w:r w:rsidRPr="003C0F08">
        <w:rPr>
          <w:rFonts w:hint="cs"/>
          <w:sz w:val="26"/>
          <w:szCs w:val="26"/>
          <w:rtl/>
        </w:rPr>
        <w:t>این کلام ایشان در حد مباح بود و بعد از آن اشکالات متعدد می‌شود و جوابش را بیان می‌کنند. بعد در بیان حد محظور می</w:t>
      </w:r>
      <w:r w:rsidRPr="003C0F08">
        <w:rPr>
          <w:rFonts w:hint="cs"/>
          <w:sz w:val="26"/>
          <w:szCs w:val="26"/>
          <w:rtl/>
        </w:rPr>
        <w:t xml:space="preserve">‌فرماید: </w:t>
      </w:r>
      <w:r w:rsidRPr="003C0F08">
        <w:rPr>
          <w:b/>
          <w:bCs/>
          <w:sz w:val="26"/>
          <w:szCs w:val="26"/>
          <w:rtl/>
        </w:rPr>
        <w:t>أمّا حدّ المحظور فهو القبيح الّذي قد أعلم المكلّف أو دلّ على ذلك من حاله، لأنّه بما ذكرناه يبين من كلّ ما يخالفه.</w:t>
      </w:r>
      <w:r w:rsidRPr="003C0F08">
        <w:rPr>
          <w:b/>
          <w:bCs/>
          <w:sz w:val="26"/>
          <w:szCs w:val="26"/>
          <w:rtl/>
        </w:rPr>
        <w:footnoteReference w:id="10"/>
      </w:r>
    </w:p>
    <w:p w14:paraId="6472B5DE" w14:textId="77777777" w:rsidR="00D96289" w:rsidRPr="003C0F08" w:rsidRDefault="00035715" w:rsidP="009F4488">
      <w:pPr>
        <w:rPr>
          <w:sz w:val="26"/>
          <w:szCs w:val="26"/>
          <w:rtl/>
        </w:rPr>
      </w:pPr>
      <w:r w:rsidRPr="003C0F08">
        <w:rPr>
          <w:rFonts w:hint="cs"/>
          <w:sz w:val="26"/>
          <w:szCs w:val="26"/>
          <w:rtl/>
        </w:rPr>
        <w:t>محظور چیزی است که قبیح باشد و برای مکلف هم کشف شده باشد یا به اعلام یا از وضعیت فهمیده باشد. با این چیزی که ما گفتیم محظور از هر چی</w:t>
      </w:r>
      <w:r w:rsidRPr="003C0F08">
        <w:rPr>
          <w:rFonts w:hint="cs"/>
          <w:sz w:val="26"/>
          <w:szCs w:val="26"/>
          <w:rtl/>
        </w:rPr>
        <w:t xml:space="preserve">زی که غیر محظور باشد، جدا می‌شود. </w:t>
      </w:r>
    </w:p>
    <w:p w14:paraId="1FB7ED6D" w14:textId="77777777" w:rsidR="00D96289" w:rsidRPr="003C0F08" w:rsidRDefault="00035715" w:rsidP="00D96289">
      <w:pPr>
        <w:pStyle w:val="Heading3"/>
        <w:rPr>
          <w:rtl/>
        </w:rPr>
      </w:pPr>
      <w:bookmarkStart w:id="46" w:name="_Toc51260890"/>
      <w:bookmarkStart w:id="47" w:name="_Toc107448731"/>
      <w:r w:rsidRPr="003C0F08">
        <w:rPr>
          <w:rFonts w:hint="cs"/>
          <w:rtl/>
        </w:rPr>
        <w:lastRenderedPageBreak/>
        <w:t xml:space="preserve">بیان اقوال در اصالة الاباحه از سوی سید مرتضی </w:t>
      </w:r>
      <w:r w:rsidRPr="003C0F08">
        <w:rPr>
          <w:rFonts w:hint="cs"/>
          <w:vertAlign w:val="superscript"/>
          <w:rtl/>
        </w:rPr>
        <w:t>رحمه الله</w:t>
      </w:r>
      <w:bookmarkEnd w:id="46"/>
      <w:bookmarkEnd w:id="47"/>
    </w:p>
    <w:p w14:paraId="6E1C3806" w14:textId="77777777" w:rsidR="00D96289" w:rsidRPr="003C0F08" w:rsidRDefault="00035715" w:rsidP="007D69CC">
      <w:pPr>
        <w:rPr>
          <w:sz w:val="26"/>
          <w:szCs w:val="26"/>
          <w:rtl/>
        </w:rPr>
      </w:pPr>
      <w:r w:rsidRPr="003C0F08">
        <w:rPr>
          <w:rFonts w:hint="cs"/>
          <w:sz w:val="26"/>
          <w:szCs w:val="26"/>
          <w:rtl/>
        </w:rPr>
        <w:t xml:space="preserve">ایشان در ادامه طرح بحث را اینگونه بیان می‌کند: </w:t>
      </w:r>
      <w:r w:rsidRPr="003C0F08">
        <w:rPr>
          <w:b/>
          <w:bCs/>
          <w:sz w:val="26"/>
          <w:szCs w:val="26"/>
          <w:rtl/>
        </w:rPr>
        <w:t>و قد اختلف النّاس فيما يصحّ الانتفاع به و لا ضرر على أحد فيه: فمنهم من ذهب إلى أنّ ذلك على الحظر و منهم من ذهب إلى أنّه</w:t>
      </w:r>
      <w:r w:rsidRPr="003C0F08">
        <w:rPr>
          <w:b/>
          <w:bCs/>
          <w:sz w:val="26"/>
          <w:szCs w:val="26"/>
          <w:rtl/>
        </w:rPr>
        <w:t xml:space="preserve"> مباح، و منهم من وقف بين الأمرين. </w:t>
      </w:r>
      <w:r w:rsidRPr="003C0F08">
        <w:rPr>
          <w:b/>
          <w:bCs/>
          <w:sz w:val="26"/>
          <w:szCs w:val="26"/>
          <w:rtl/>
        </w:rPr>
        <w:footnoteReference w:id="11"/>
      </w:r>
    </w:p>
    <w:p w14:paraId="4B9E3EAE" w14:textId="77777777" w:rsidR="00D96289" w:rsidRPr="003C0F08" w:rsidRDefault="00035715" w:rsidP="007D69CC">
      <w:pPr>
        <w:rPr>
          <w:sz w:val="26"/>
          <w:szCs w:val="26"/>
          <w:rtl/>
        </w:rPr>
      </w:pPr>
      <w:r w:rsidRPr="003C0F08">
        <w:rPr>
          <w:rFonts w:hint="cs"/>
          <w:sz w:val="26"/>
          <w:szCs w:val="26"/>
          <w:rtl/>
        </w:rPr>
        <w:t>در بحث برائت صورت مسأله روشن است. شریعتی آمده و حق متعال تکالیفی را آورده است و ما در این مورد به نحو شبهه حکمیه یا موضوعیه نمی</w:t>
      </w:r>
      <w:r w:rsidRPr="003C0F08">
        <w:rPr>
          <w:rFonts w:hint="eastAsia"/>
          <w:sz w:val="26"/>
          <w:szCs w:val="26"/>
          <w:rtl/>
        </w:rPr>
        <w:t>‌</w:t>
      </w:r>
      <w:r w:rsidRPr="003C0F08">
        <w:rPr>
          <w:rFonts w:hint="cs"/>
          <w:sz w:val="26"/>
          <w:szCs w:val="26"/>
          <w:rtl/>
        </w:rPr>
        <w:t>دانیم که تکلیف ما وجوب است یا حرمت، وجوب است یا اباحه، حرمت است یا اباحه یا یکی از اطراف دی</w:t>
      </w:r>
      <w:r w:rsidRPr="003C0F08">
        <w:rPr>
          <w:rFonts w:hint="cs"/>
          <w:sz w:val="26"/>
          <w:szCs w:val="26"/>
          <w:rtl/>
        </w:rPr>
        <w:t>گر. در آنجا عده</w:t>
      </w:r>
      <w:r w:rsidRPr="003C0F08">
        <w:rPr>
          <w:rFonts w:hint="eastAsia"/>
          <w:sz w:val="26"/>
          <w:szCs w:val="26"/>
          <w:rtl/>
        </w:rPr>
        <w:t>‌</w:t>
      </w:r>
      <w:r w:rsidRPr="003C0F08">
        <w:rPr>
          <w:rFonts w:hint="cs"/>
          <w:sz w:val="26"/>
          <w:szCs w:val="26"/>
          <w:rtl/>
        </w:rPr>
        <w:t>ای برائتی هستند و عده</w:t>
      </w:r>
      <w:r w:rsidRPr="003C0F08">
        <w:rPr>
          <w:rFonts w:hint="eastAsia"/>
          <w:sz w:val="26"/>
          <w:szCs w:val="26"/>
          <w:rtl/>
        </w:rPr>
        <w:t>‌</w:t>
      </w:r>
      <w:r w:rsidRPr="003C0F08">
        <w:rPr>
          <w:rFonts w:hint="cs"/>
          <w:sz w:val="26"/>
          <w:szCs w:val="26"/>
          <w:rtl/>
        </w:rPr>
        <w:t>ای احتیاطی.</w:t>
      </w:r>
    </w:p>
    <w:p w14:paraId="10D786D6" w14:textId="77777777" w:rsidR="00D96289" w:rsidRPr="003C0F08" w:rsidRDefault="00035715" w:rsidP="00C76224">
      <w:pPr>
        <w:rPr>
          <w:sz w:val="26"/>
          <w:szCs w:val="26"/>
          <w:rtl/>
        </w:rPr>
      </w:pPr>
      <w:r w:rsidRPr="003C0F08">
        <w:rPr>
          <w:rFonts w:hint="cs"/>
          <w:sz w:val="26"/>
          <w:szCs w:val="26"/>
          <w:rtl/>
        </w:rPr>
        <w:t>اما در اینجا صورت مسأله این است که اگر یک شئ</w:t>
      </w:r>
      <w:r w:rsidRPr="003C0F08">
        <w:rPr>
          <w:rFonts w:hint="eastAsia"/>
          <w:sz w:val="26"/>
          <w:szCs w:val="26"/>
          <w:rtl/>
        </w:rPr>
        <w:t>‌</w:t>
      </w:r>
      <w:r w:rsidRPr="003C0F08">
        <w:rPr>
          <w:rFonts w:hint="cs"/>
          <w:sz w:val="26"/>
          <w:szCs w:val="26"/>
          <w:rtl/>
        </w:rPr>
        <w:t xml:space="preserve"> قابل انتفاع و استفاده است و ضرری هم برای کسی در آن نیست، در این مسأله عده</w:t>
      </w:r>
      <w:r w:rsidRPr="003C0F08">
        <w:rPr>
          <w:rFonts w:hint="eastAsia"/>
          <w:sz w:val="26"/>
          <w:szCs w:val="26"/>
          <w:rtl/>
        </w:rPr>
        <w:t>‌</w:t>
      </w:r>
      <w:r w:rsidRPr="003C0F08">
        <w:rPr>
          <w:rFonts w:hint="cs"/>
          <w:sz w:val="26"/>
          <w:szCs w:val="26"/>
          <w:rtl/>
        </w:rPr>
        <w:t>ای گفته اند که حظر است و در اینصورت نمی توانید ورود کنید و عده</w:t>
      </w:r>
      <w:r w:rsidRPr="003C0F08">
        <w:rPr>
          <w:rFonts w:hint="eastAsia"/>
          <w:sz w:val="26"/>
          <w:szCs w:val="26"/>
          <w:rtl/>
        </w:rPr>
        <w:t>‌</w:t>
      </w:r>
      <w:r w:rsidRPr="003C0F08">
        <w:rPr>
          <w:rFonts w:hint="cs"/>
          <w:sz w:val="26"/>
          <w:szCs w:val="26"/>
          <w:rtl/>
        </w:rPr>
        <w:t>ای گفتند مباح است و عده</w:t>
      </w:r>
      <w:r w:rsidRPr="003C0F08">
        <w:rPr>
          <w:rFonts w:hint="eastAsia"/>
          <w:sz w:val="26"/>
          <w:szCs w:val="26"/>
          <w:rtl/>
        </w:rPr>
        <w:t>‌</w:t>
      </w:r>
      <w:r w:rsidRPr="003C0F08">
        <w:rPr>
          <w:rFonts w:hint="cs"/>
          <w:sz w:val="26"/>
          <w:szCs w:val="26"/>
          <w:rtl/>
        </w:rPr>
        <w:t>ای نیز توقف کرده</w:t>
      </w:r>
      <w:r w:rsidRPr="003C0F08">
        <w:rPr>
          <w:rFonts w:hint="eastAsia"/>
          <w:sz w:val="26"/>
          <w:szCs w:val="26"/>
          <w:rtl/>
        </w:rPr>
        <w:t>‌</w:t>
      </w:r>
      <w:r w:rsidRPr="003C0F08">
        <w:rPr>
          <w:rFonts w:hint="cs"/>
          <w:sz w:val="26"/>
          <w:szCs w:val="26"/>
          <w:rtl/>
        </w:rPr>
        <w:t xml:space="preserve">اند. </w:t>
      </w:r>
    </w:p>
    <w:p w14:paraId="375C6941" w14:textId="77777777" w:rsidR="00D96289" w:rsidRPr="003C0F08" w:rsidRDefault="00035715" w:rsidP="00D96289">
      <w:pPr>
        <w:pStyle w:val="Heading3"/>
        <w:rPr>
          <w:rtl/>
        </w:rPr>
      </w:pPr>
      <w:bookmarkStart w:id="48" w:name="_Toc51260891"/>
      <w:bookmarkStart w:id="49" w:name="_Toc107448732"/>
      <w:r w:rsidRPr="003C0F08">
        <w:rPr>
          <w:rFonts w:hint="cs"/>
          <w:rtl/>
        </w:rPr>
        <w:t>ابهامات در کلام سید مرتضی</w:t>
      </w:r>
      <w:bookmarkEnd w:id="48"/>
      <w:bookmarkEnd w:id="49"/>
    </w:p>
    <w:p w14:paraId="6F3EAE37" w14:textId="77777777" w:rsidR="00D96289" w:rsidRPr="003C0F08" w:rsidRDefault="00035715" w:rsidP="009F4488">
      <w:pPr>
        <w:rPr>
          <w:sz w:val="26"/>
          <w:szCs w:val="26"/>
          <w:rtl/>
        </w:rPr>
      </w:pPr>
      <w:r w:rsidRPr="003C0F08">
        <w:rPr>
          <w:rFonts w:hint="cs"/>
          <w:sz w:val="26"/>
          <w:szCs w:val="26"/>
          <w:rtl/>
        </w:rPr>
        <w:t>این بیان از جهات مختلف ابهام دارد. در مورد اینکه بحث مباح و محظور چیست، ما اشاره کردیم که بحث اباحه و حظر را به حسن و قبح پیوند داده</w:t>
      </w:r>
      <w:r w:rsidRPr="003C0F08">
        <w:rPr>
          <w:rFonts w:hint="eastAsia"/>
          <w:sz w:val="26"/>
          <w:szCs w:val="26"/>
          <w:rtl/>
        </w:rPr>
        <w:t>‌</w:t>
      </w:r>
      <w:r w:rsidRPr="003C0F08">
        <w:rPr>
          <w:rFonts w:hint="cs"/>
          <w:sz w:val="26"/>
          <w:szCs w:val="26"/>
          <w:rtl/>
        </w:rPr>
        <w:t>اند، اما صورت مسأله را این گرفتند که شئ قابل انتفاع باشد و ضرر برای کسی ن</w:t>
      </w:r>
      <w:r w:rsidRPr="003C0F08">
        <w:rPr>
          <w:rFonts w:hint="cs"/>
          <w:sz w:val="26"/>
          <w:szCs w:val="26"/>
          <w:rtl/>
        </w:rPr>
        <w:t>داشته باشد.</w:t>
      </w:r>
    </w:p>
    <w:p w14:paraId="52AE5862" w14:textId="77777777" w:rsidR="00D96289" w:rsidRPr="003C0F08" w:rsidRDefault="00035715" w:rsidP="0068267D">
      <w:pPr>
        <w:rPr>
          <w:sz w:val="26"/>
          <w:szCs w:val="26"/>
          <w:rtl/>
        </w:rPr>
      </w:pPr>
      <w:r w:rsidRPr="003C0F08">
        <w:rPr>
          <w:rFonts w:hint="cs"/>
          <w:sz w:val="26"/>
          <w:szCs w:val="26"/>
          <w:rtl/>
        </w:rPr>
        <w:t xml:space="preserve"> یک ابهام این است که چگونه می‌یابید که در آن برای هیچ کس ضرری ندارد؟ عده</w:t>
      </w:r>
      <w:r w:rsidRPr="003C0F08">
        <w:rPr>
          <w:rFonts w:hint="eastAsia"/>
          <w:sz w:val="26"/>
          <w:szCs w:val="26"/>
          <w:rtl/>
        </w:rPr>
        <w:t>‌</w:t>
      </w:r>
      <w:r w:rsidRPr="003C0F08">
        <w:rPr>
          <w:rFonts w:hint="cs"/>
          <w:sz w:val="26"/>
          <w:szCs w:val="26"/>
          <w:rtl/>
        </w:rPr>
        <w:t>ای از حظری</w:t>
      </w:r>
      <w:r w:rsidRPr="003C0F08">
        <w:rPr>
          <w:rFonts w:hint="eastAsia"/>
          <w:sz w:val="26"/>
          <w:szCs w:val="26"/>
          <w:rtl/>
        </w:rPr>
        <w:t>‌</w:t>
      </w:r>
      <w:r w:rsidRPr="003C0F08">
        <w:rPr>
          <w:rFonts w:hint="cs"/>
          <w:sz w:val="26"/>
          <w:szCs w:val="26"/>
          <w:rtl/>
        </w:rPr>
        <w:t>ها همین اشکال را کرده</w:t>
      </w:r>
      <w:r w:rsidRPr="003C0F08">
        <w:rPr>
          <w:rFonts w:hint="eastAsia"/>
          <w:sz w:val="26"/>
          <w:szCs w:val="26"/>
          <w:rtl/>
        </w:rPr>
        <w:t>‌</w:t>
      </w:r>
      <w:r w:rsidRPr="003C0F08">
        <w:rPr>
          <w:rFonts w:hint="cs"/>
          <w:sz w:val="26"/>
          <w:szCs w:val="26"/>
          <w:rtl/>
        </w:rPr>
        <w:t>اند که شما از کجا می‌فهمید که ضرر برای کسی ندارد. اما گویی استدلال با صورت مسأله خلط شده است و فعلاً در صورت مسأله فرض می‌کنند که چیزی مفی</w:t>
      </w:r>
      <w:r w:rsidRPr="003C0F08">
        <w:rPr>
          <w:rFonts w:hint="cs"/>
          <w:sz w:val="26"/>
          <w:szCs w:val="26"/>
          <w:rtl/>
        </w:rPr>
        <w:t>د است و هیچ ضرری برای کسی ندارد، آیا جایز است که ما مرتکب آن شویم یا محظور است و نمی توانیم یا اینکه باید توقف کرد؟ شاید کسی بگوید این چه سوال عجیب و غریبی است که چیزی که نفع دارد و هیچ ضرری هم برای کسی ندارد، چرا نتوانیم در آن ورود کنیم؟ اصلاً شک را نیز د</w:t>
      </w:r>
      <w:r w:rsidRPr="003C0F08">
        <w:rPr>
          <w:rFonts w:hint="cs"/>
          <w:sz w:val="26"/>
          <w:szCs w:val="26"/>
          <w:rtl/>
        </w:rPr>
        <w:t>ر آن اخذ نکرده است. این چه صورت مسأله</w:t>
      </w:r>
      <w:r w:rsidRPr="003C0F08">
        <w:rPr>
          <w:rFonts w:hint="eastAsia"/>
          <w:sz w:val="26"/>
          <w:szCs w:val="26"/>
          <w:rtl/>
        </w:rPr>
        <w:t>‌</w:t>
      </w:r>
      <w:r w:rsidRPr="003C0F08">
        <w:rPr>
          <w:rFonts w:hint="cs"/>
          <w:sz w:val="26"/>
          <w:szCs w:val="26"/>
          <w:rtl/>
        </w:rPr>
        <w:t>ای است؟ باز اگر آن طور که در ضمن برخی از استدلالات آتی می‌آید و برخی مدعی</w:t>
      </w:r>
      <w:r w:rsidRPr="003C0F08">
        <w:rPr>
          <w:rFonts w:hint="eastAsia"/>
          <w:sz w:val="26"/>
          <w:szCs w:val="26"/>
          <w:rtl/>
        </w:rPr>
        <w:t>‌</w:t>
      </w:r>
      <w:r w:rsidRPr="003C0F08">
        <w:rPr>
          <w:rFonts w:hint="cs"/>
          <w:sz w:val="26"/>
          <w:szCs w:val="26"/>
          <w:rtl/>
        </w:rPr>
        <w:t>های حظر گفته اند، باب شک را باز می‌کردید</w:t>
      </w:r>
      <w:r w:rsidRPr="003C0F08">
        <w:rPr>
          <w:rFonts w:hint="cs"/>
          <w:sz w:val="26"/>
          <w:szCs w:val="26"/>
          <w:rtl/>
        </w:rPr>
        <w:t>، خوب بود. اما در این عبارت که باب شک هم باز نشده است. اگر آنگونه که در کلام شیخ مفید بیان شده بود، فعل گاهی به وجه مصلحت باشد و گاهی به وجه مفسده و شک داریم که چیست و نمی</w:t>
      </w:r>
      <w:r w:rsidRPr="003C0F08">
        <w:rPr>
          <w:rFonts w:hint="eastAsia"/>
          <w:sz w:val="26"/>
          <w:szCs w:val="26"/>
          <w:rtl/>
        </w:rPr>
        <w:t>‌</w:t>
      </w:r>
      <w:r w:rsidRPr="003C0F08">
        <w:rPr>
          <w:rFonts w:hint="cs"/>
          <w:sz w:val="26"/>
          <w:szCs w:val="26"/>
          <w:rtl/>
        </w:rPr>
        <w:t>دانیم که ورود کنیم یا نه، در این صورت این اختلاف که عده</w:t>
      </w:r>
      <w:r w:rsidRPr="003C0F08">
        <w:rPr>
          <w:rFonts w:hint="eastAsia"/>
          <w:sz w:val="26"/>
          <w:szCs w:val="26"/>
          <w:rtl/>
        </w:rPr>
        <w:t>‌</w:t>
      </w:r>
      <w:r w:rsidRPr="003C0F08">
        <w:rPr>
          <w:rFonts w:hint="cs"/>
          <w:sz w:val="26"/>
          <w:szCs w:val="26"/>
          <w:rtl/>
        </w:rPr>
        <w:t>ای ‌بگویند حظر و عده</w:t>
      </w:r>
      <w:r w:rsidRPr="003C0F08">
        <w:rPr>
          <w:rFonts w:hint="eastAsia"/>
          <w:sz w:val="26"/>
          <w:szCs w:val="26"/>
          <w:rtl/>
        </w:rPr>
        <w:t>‌</w:t>
      </w:r>
      <w:r w:rsidRPr="003C0F08">
        <w:rPr>
          <w:rFonts w:hint="cs"/>
          <w:sz w:val="26"/>
          <w:szCs w:val="26"/>
          <w:rtl/>
        </w:rPr>
        <w:t>ای مباح</w:t>
      </w:r>
      <w:r w:rsidRPr="003C0F08">
        <w:rPr>
          <w:rFonts w:hint="cs"/>
          <w:sz w:val="26"/>
          <w:szCs w:val="26"/>
          <w:rtl/>
        </w:rPr>
        <w:t xml:space="preserve"> و عده</w:t>
      </w:r>
      <w:r w:rsidRPr="003C0F08">
        <w:rPr>
          <w:rFonts w:hint="eastAsia"/>
          <w:sz w:val="26"/>
          <w:szCs w:val="26"/>
          <w:rtl/>
        </w:rPr>
        <w:t>‌</w:t>
      </w:r>
      <w:r w:rsidRPr="003C0F08">
        <w:rPr>
          <w:rFonts w:hint="cs"/>
          <w:sz w:val="26"/>
          <w:szCs w:val="26"/>
          <w:rtl/>
        </w:rPr>
        <w:t xml:space="preserve">ای توقف، وجهی داشت. اما اینگونه که شما فرمودید که قابل انتفاع باشد و در آن هیچ ضرری بر کسی نباشد، چه وجهی دارد که ما نتوانیم در آن ورود کنیم. </w:t>
      </w:r>
    </w:p>
    <w:p w14:paraId="058190BB" w14:textId="77777777" w:rsidR="00D96289" w:rsidRPr="003C0F08" w:rsidRDefault="00035715" w:rsidP="0068267D">
      <w:pPr>
        <w:rPr>
          <w:sz w:val="26"/>
          <w:szCs w:val="26"/>
          <w:rtl/>
        </w:rPr>
      </w:pPr>
      <w:r w:rsidRPr="003C0F08">
        <w:rPr>
          <w:rFonts w:hint="cs"/>
          <w:sz w:val="26"/>
          <w:szCs w:val="26"/>
          <w:rtl/>
        </w:rPr>
        <w:lastRenderedPageBreak/>
        <w:t>مگر اینکه کسی بگوید ما نمی دانیم که شارع منع کرده است یا نه و ممکن است شارع منع کرده باشد (پس ورود جایز نب</w:t>
      </w:r>
      <w:r w:rsidRPr="003C0F08">
        <w:rPr>
          <w:rFonts w:hint="cs"/>
          <w:sz w:val="26"/>
          <w:szCs w:val="26"/>
          <w:rtl/>
        </w:rPr>
        <w:t xml:space="preserve">اشد). اما با توجه به اینکه ما معتقدیم که منع شارع منبعث از ملاکات در متعلق است، پس این مسأله که ما فرض کردیم که این نفع دارد و هیچ ضرری ندارد، آیا مستلزم این نیست که شارع هم منعی نکرده باشد؟ </w:t>
      </w:r>
    </w:p>
    <w:p w14:paraId="569A0357" w14:textId="77777777" w:rsidR="00D96289" w:rsidRPr="003C0F08" w:rsidRDefault="00035715" w:rsidP="006243FD">
      <w:pPr>
        <w:rPr>
          <w:sz w:val="26"/>
          <w:szCs w:val="26"/>
          <w:rtl/>
        </w:rPr>
      </w:pPr>
      <w:r w:rsidRPr="003C0F08">
        <w:rPr>
          <w:rFonts w:hint="cs"/>
          <w:sz w:val="26"/>
          <w:szCs w:val="26"/>
          <w:rtl/>
        </w:rPr>
        <w:t>(ابهام دیگر) این است که فرض مسأله آیا قبل از ورود شرع نیست؟ مثلا</w:t>
      </w:r>
      <w:r w:rsidRPr="003C0F08">
        <w:rPr>
          <w:rFonts w:hint="cs"/>
          <w:sz w:val="26"/>
          <w:szCs w:val="26"/>
          <w:rtl/>
        </w:rPr>
        <w:t>ً در فرمایش علامه حلی می‌آید که قید قبل از ورود شرع آمده و شاید متکلمین هم این تعبیر را آورده باشند، اما در اینجا (کلام سید مرتضی) خبری از آن نیست؛ چون اگر می‌گفتند که قبل از ورود شرع؛ یعنی می‌خواهیم ببینیم عقل در این مسأله چه اقتضائی دارد. اما در عبارت ای</w:t>
      </w:r>
      <w:r w:rsidRPr="003C0F08">
        <w:rPr>
          <w:rFonts w:hint="cs"/>
          <w:sz w:val="26"/>
          <w:szCs w:val="26"/>
          <w:rtl/>
        </w:rPr>
        <w:t xml:space="preserve">ن بزرگوار (قید قبل از ورود شرع) نیست و در مورد اینکه قبل از ورود شرع یا بعد از آن است، عبارت اجمال و ابهام عجیبی دارد. </w:t>
      </w:r>
    </w:p>
    <w:p w14:paraId="6D7EFD4A" w14:textId="77777777" w:rsidR="00D96289" w:rsidRPr="003C0F08" w:rsidRDefault="00035715" w:rsidP="009F4488">
      <w:pPr>
        <w:rPr>
          <w:sz w:val="26"/>
          <w:szCs w:val="26"/>
          <w:rtl/>
        </w:rPr>
      </w:pPr>
      <w:r w:rsidRPr="003C0F08">
        <w:rPr>
          <w:rFonts w:hint="cs"/>
          <w:sz w:val="26"/>
          <w:szCs w:val="26"/>
          <w:rtl/>
        </w:rPr>
        <w:t>اما بعداً در بحث</w:t>
      </w:r>
      <w:r w:rsidRPr="003C0F08">
        <w:rPr>
          <w:rFonts w:hint="eastAsia"/>
          <w:sz w:val="26"/>
          <w:szCs w:val="26"/>
          <w:rtl/>
        </w:rPr>
        <w:t>‌</w:t>
      </w:r>
      <w:r w:rsidRPr="003C0F08">
        <w:rPr>
          <w:rFonts w:hint="cs"/>
          <w:sz w:val="26"/>
          <w:szCs w:val="26"/>
          <w:rtl/>
        </w:rPr>
        <w:t>های بعدی که برخی به ایشان اشکال کردند که شما از کجا می‌توانید بفهمید که ضرری نیست، ایشان نمی</w:t>
      </w:r>
      <w:r w:rsidRPr="003C0F08">
        <w:rPr>
          <w:rFonts w:hint="cs"/>
          <w:sz w:val="26"/>
          <w:szCs w:val="26"/>
          <w:rtl/>
        </w:rPr>
        <w:t xml:space="preserve"> گوید که ما در صورت مسأله فرض کردیم که ضرر نیست. علی</w:t>
      </w:r>
      <w:r w:rsidRPr="003C0F08">
        <w:rPr>
          <w:rFonts w:hint="eastAsia"/>
          <w:sz w:val="26"/>
          <w:szCs w:val="26"/>
          <w:rtl/>
        </w:rPr>
        <w:t>‌</w:t>
      </w:r>
      <w:r w:rsidRPr="003C0F08">
        <w:rPr>
          <w:rFonts w:hint="cs"/>
          <w:sz w:val="26"/>
          <w:szCs w:val="26"/>
          <w:rtl/>
        </w:rPr>
        <w:t>القاعده اگر کسی به چنین بزرگواری که صورت مسألۀ ایشان این است، اشکال کند که از کجا فهمیدید که ضرری نیست، نمی</w:t>
      </w:r>
      <w:r w:rsidRPr="003C0F08">
        <w:rPr>
          <w:rFonts w:hint="eastAsia"/>
          <w:sz w:val="26"/>
          <w:szCs w:val="26"/>
          <w:rtl/>
        </w:rPr>
        <w:t>‌</w:t>
      </w:r>
      <w:r w:rsidRPr="003C0F08">
        <w:rPr>
          <w:rFonts w:hint="cs"/>
          <w:sz w:val="26"/>
          <w:szCs w:val="26"/>
          <w:rtl/>
        </w:rPr>
        <w:t>گوید که فرض ما این است که ضرری نباشد، بلکه وارد به این می‌شود که چرا ما علم داریم که ضرری در آن</w:t>
      </w:r>
      <w:r w:rsidRPr="003C0F08">
        <w:rPr>
          <w:rFonts w:hint="cs"/>
          <w:sz w:val="26"/>
          <w:szCs w:val="26"/>
          <w:rtl/>
        </w:rPr>
        <w:t xml:space="preserve"> نیست. </w:t>
      </w:r>
    </w:p>
    <w:p w14:paraId="3BC7F42C" w14:textId="77777777" w:rsidR="00D96289" w:rsidRPr="003C0F08" w:rsidRDefault="00035715" w:rsidP="0088581F">
      <w:pPr>
        <w:rPr>
          <w:sz w:val="26"/>
          <w:szCs w:val="26"/>
          <w:rtl/>
        </w:rPr>
      </w:pPr>
      <w:r w:rsidRPr="003C0F08">
        <w:rPr>
          <w:rFonts w:hint="cs"/>
          <w:sz w:val="26"/>
          <w:szCs w:val="26"/>
          <w:rtl/>
        </w:rPr>
        <w:t>بعد ایشان (سید مرتضی) می‌فرماید ضرر دو قسم است: یا ضرر دنیوی است یا اخروی. در ضرر دنیوی اگر طرق علم یا ظن به ضرر را نداشته باشیم؛ یعنی با هیچ یک از طرقی که می‌توان به وسیلۀ آن علم پیدا کرد، علمی به این ضرر نداشته باشیم و هیچ اماره و ظنی نیز بر مفسد</w:t>
      </w:r>
      <w:r w:rsidRPr="003C0F08">
        <w:rPr>
          <w:rFonts w:hint="cs"/>
          <w:sz w:val="26"/>
          <w:szCs w:val="26"/>
          <w:rtl/>
        </w:rPr>
        <w:t xml:space="preserve">ه و مضره قائم نشده است. ایشان می‌گوید در اینجا باید بگوییم که مضره نیست و بعد می‌فرماید: </w:t>
      </w:r>
      <w:r w:rsidRPr="003C0F08">
        <w:rPr>
          <w:b/>
          <w:bCs/>
          <w:sz w:val="26"/>
          <w:szCs w:val="26"/>
          <w:rtl/>
        </w:rPr>
        <w:t>و تجويز المضرّة في الفعل من غير أمارة عليه يلحق بظنّ أصحاب السّوداء.</w:t>
      </w:r>
      <w:r w:rsidRPr="003C0F08">
        <w:rPr>
          <w:b/>
          <w:bCs/>
          <w:sz w:val="26"/>
          <w:szCs w:val="26"/>
          <w:rtl/>
        </w:rPr>
        <w:footnoteReference w:id="12"/>
      </w:r>
    </w:p>
    <w:p w14:paraId="00EF123B" w14:textId="77777777" w:rsidR="00D96289" w:rsidRPr="003C0F08" w:rsidRDefault="00035715" w:rsidP="0088581F">
      <w:pPr>
        <w:rPr>
          <w:sz w:val="26"/>
          <w:szCs w:val="26"/>
          <w:rtl/>
        </w:rPr>
      </w:pPr>
      <w:r w:rsidRPr="003C0F08">
        <w:rPr>
          <w:rFonts w:hint="cs"/>
          <w:sz w:val="26"/>
          <w:szCs w:val="26"/>
          <w:rtl/>
        </w:rPr>
        <w:t xml:space="preserve">اگر طرقی که علم به مضرّه یا ظن به آن می‌آورد مفقود باشد، اگر باز بگویید که احتمال مضرّه می‌دهم، </w:t>
      </w:r>
      <w:r w:rsidRPr="003C0F08">
        <w:rPr>
          <w:rFonts w:hint="cs"/>
          <w:sz w:val="26"/>
          <w:szCs w:val="26"/>
          <w:rtl/>
        </w:rPr>
        <w:t xml:space="preserve">این ظن سودائی است. ایشان در مورد مضرّه </w:t>
      </w:r>
      <w:r w:rsidRPr="003C0F08">
        <w:rPr>
          <w:rFonts w:hint="cs"/>
          <w:sz w:val="26"/>
          <w:szCs w:val="26"/>
          <w:rtl/>
        </w:rPr>
        <w:t>آ</w:t>
      </w:r>
      <w:r w:rsidRPr="003C0F08">
        <w:rPr>
          <w:rFonts w:hint="cs"/>
          <w:sz w:val="26"/>
          <w:szCs w:val="26"/>
          <w:rtl/>
        </w:rPr>
        <w:t xml:space="preserve">جله (ضرر اخروی) یعنی عقاب می‌فرماید: </w:t>
      </w:r>
      <w:r w:rsidRPr="003C0F08">
        <w:rPr>
          <w:b/>
          <w:bCs/>
          <w:sz w:val="26"/>
          <w:szCs w:val="26"/>
          <w:rtl/>
        </w:rPr>
        <w:t>و أمّا المضرّة الآجلة؛ فهي العقاب، و إنّما يعلم انتفاء ذلك لفقد السّمع الّذي يجب أن يرد به لو كان ثابتا، لأنّ اللّه تعالى لا بدّ أن يعلمنا ما علينا من المضارّ الآجلة الّتي هي العق</w:t>
      </w:r>
      <w:r w:rsidRPr="003C0F08">
        <w:rPr>
          <w:b/>
          <w:bCs/>
          <w:sz w:val="26"/>
          <w:szCs w:val="26"/>
          <w:rtl/>
        </w:rPr>
        <w:t>اب</w:t>
      </w:r>
      <w:r w:rsidRPr="003C0F08">
        <w:rPr>
          <w:rFonts w:hint="cs"/>
          <w:b/>
          <w:bCs/>
          <w:sz w:val="26"/>
          <w:szCs w:val="26"/>
          <w:rtl/>
        </w:rPr>
        <w:t xml:space="preserve"> </w:t>
      </w:r>
      <w:r w:rsidRPr="003C0F08">
        <w:rPr>
          <w:b/>
          <w:bCs/>
          <w:sz w:val="26"/>
          <w:szCs w:val="26"/>
          <w:rtl/>
        </w:rPr>
        <w:t xml:space="preserve">‏الّذي يقتضيه قبح الفعل، و إذا فقدنا هذا الإعلام قطعنا على انتفاء المضرّة الآجلة أيضا. </w:t>
      </w:r>
      <w:r w:rsidRPr="003C0F08">
        <w:rPr>
          <w:b/>
          <w:bCs/>
          <w:sz w:val="26"/>
          <w:szCs w:val="26"/>
          <w:rtl/>
        </w:rPr>
        <w:footnoteReference w:id="13"/>
      </w:r>
    </w:p>
    <w:p w14:paraId="6E9B1788" w14:textId="77777777" w:rsidR="00D96289" w:rsidRPr="003C0F08" w:rsidRDefault="00035715" w:rsidP="0088581F">
      <w:pPr>
        <w:rPr>
          <w:sz w:val="26"/>
          <w:szCs w:val="26"/>
          <w:rtl/>
        </w:rPr>
      </w:pPr>
      <w:r w:rsidRPr="003C0F08">
        <w:rPr>
          <w:rFonts w:hint="cs"/>
          <w:sz w:val="26"/>
          <w:szCs w:val="26"/>
          <w:rtl/>
        </w:rPr>
        <w:lastRenderedPageBreak/>
        <w:t xml:space="preserve">اگر بنا بود که این عقاب باشد شارع باید به ما اعلام می‌کرد چون خداوند باید به ما اعلام کند که در این مسأله عقاب هست. بنابراین اگر ما دیدیم که به ما اعلام عقاب نشده </w:t>
      </w:r>
      <w:r w:rsidRPr="003C0F08">
        <w:rPr>
          <w:rFonts w:hint="cs"/>
          <w:sz w:val="26"/>
          <w:szCs w:val="26"/>
          <w:rtl/>
        </w:rPr>
        <w:t>است، قطع پیدا می‌کنیم که عقاب نیست. اینها بحث</w:t>
      </w:r>
      <w:r w:rsidRPr="003C0F08">
        <w:rPr>
          <w:rFonts w:hint="eastAsia"/>
          <w:sz w:val="26"/>
          <w:szCs w:val="26"/>
          <w:rtl/>
        </w:rPr>
        <w:t>‌</w:t>
      </w:r>
      <w:r w:rsidRPr="003C0F08">
        <w:rPr>
          <w:rFonts w:hint="cs"/>
          <w:sz w:val="26"/>
          <w:szCs w:val="26"/>
          <w:rtl/>
        </w:rPr>
        <w:t>های بسیار جالبی است فی حد ذاتها که به بحث</w:t>
      </w:r>
      <w:r w:rsidRPr="003C0F08">
        <w:rPr>
          <w:rFonts w:hint="eastAsia"/>
          <w:sz w:val="26"/>
          <w:szCs w:val="26"/>
          <w:rtl/>
        </w:rPr>
        <w:t>‌</w:t>
      </w:r>
      <w:r w:rsidRPr="003C0F08">
        <w:rPr>
          <w:rFonts w:hint="cs"/>
          <w:sz w:val="26"/>
          <w:szCs w:val="26"/>
          <w:rtl/>
        </w:rPr>
        <w:t>های قبح عقاب بلا بیان هم مربوط می‌شود. البته ما نمی</w:t>
      </w:r>
      <w:r w:rsidRPr="003C0F08">
        <w:rPr>
          <w:rFonts w:hint="eastAsia"/>
          <w:sz w:val="26"/>
          <w:szCs w:val="26"/>
          <w:rtl/>
        </w:rPr>
        <w:t>‌</w:t>
      </w:r>
      <w:r w:rsidRPr="003C0F08">
        <w:rPr>
          <w:rFonts w:hint="cs"/>
          <w:sz w:val="26"/>
          <w:szCs w:val="26"/>
          <w:rtl/>
        </w:rPr>
        <w:t>خواهیم الان چنین استفاده</w:t>
      </w:r>
      <w:r w:rsidRPr="003C0F08">
        <w:rPr>
          <w:rFonts w:hint="eastAsia"/>
          <w:sz w:val="26"/>
          <w:szCs w:val="26"/>
          <w:rtl/>
        </w:rPr>
        <w:t>‌</w:t>
      </w:r>
      <w:r w:rsidRPr="003C0F08">
        <w:rPr>
          <w:rFonts w:hint="cs"/>
          <w:sz w:val="26"/>
          <w:szCs w:val="26"/>
          <w:rtl/>
        </w:rPr>
        <w:t xml:space="preserve">ای از آن داشته باشیم. </w:t>
      </w:r>
    </w:p>
    <w:p w14:paraId="4EE29BCA" w14:textId="77777777" w:rsidR="00D96289" w:rsidRPr="003C0F08" w:rsidRDefault="00035715" w:rsidP="00DA149E">
      <w:pPr>
        <w:rPr>
          <w:sz w:val="26"/>
          <w:szCs w:val="26"/>
          <w:rtl/>
        </w:rPr>
      </w:pPr>
      <w:r w:rsidRPr="003C0F08">
        <w:rPr>
          <w:rFonts w:hint="cs"/>
          <w:sz w:val="26"/>
          <w:szCs w:val="26"/>
          <w:rtl/>
        </w:rPr>
        <w:t>اینها ابهاماتی است که در طرح صورت مسأله وجود دارد. عبارات علمای قریب</w:t>
      </w:r>
      <w:r w:rsidRPr="003C0F08">
        <w:rPr>
          <w:rFonts w:hint="cs"/>
          <w:sz w:val="26"/>
          <w:szCs w:val="26"/>
          <w:rtl/>
        </w:rPr>
        <w:t xml:space="preserve"> به عصر خودمان را می‌بینیم که در صورت مسأله قبل از ورود شرع، پنج احتمال را ذکر می‌کنند، با این عبارت</w:t>
      </w:r>
      <w:r w:rsidRPr="003C0F08">
        <w:rPr>
          <w:rFonts w:hint="eastAsia"/>
          <w:sz w:val="26"/>
          <w:szCs w:val="26"/>
          <w:rtl/>
        </w:rPr>
        <w:t>‌</w:t>
      </w:r>
      <w:r w:rsidRPr="003C0F08">
        <w:rPr>
          <w:rFonts w:hint="cs"/>
          <w:sz w:val="26"/>
          <w:szCs w:val="26"/>
          <w:rtl/>
        </w:rPr>
        <w:t>های سید مرتضی سازگاری ندارد و اصلاً ایشان قبل از ورود شرع را نگفته است و در عنوان بحث اخذ نکرده است تا شما پنج محتمل در قبل از عروض شرع بیاورید. جناب سید م</w:t>
      </w:r>
      <w:r w:rsidRPr="003C0F08">
        <w:rPr>
          <w:rFonts w:hint="cs"/>
          <w:sz w:val="26"/>
          <w:szCs w:val="26"/>
          <w:rtl/>
        </w:rPr>
        <w:t>رتضی در سیر بحث وقتی به استدلال و اشکالی که بر ایشان شده است می‌رسد، می‌فرماید مضرۀ عاجله که الان باشد، نداریم چون علم به آن نداریم و طرق علم و ظن منتفی است. اگر کسی بگوید که احتمال می‌دهیم، می‌گویند که احتمال برای اهل سوداء است و عقلا به این احتمالات اعتن</w:t>
      </w:r>
      <w:r w:rsidRPr="003C0F08">
        <w:rPr>
          <w:rFonts w:hint="cs"/>
          <w:sz w:val="26"/>
          <w:szCs w:val="26"/>
          <w:rtl/>
        </w:rPr>
        <w:t>ا نمی</w:t>
      </w:r>
      <w:r w:rsidRPr="003C0F08">
        <w:rPr>
          <w:rFonts w:hint="eastAsia"/>
          <w:sz w:val="26"/>
          <w:szCs w:val="26"/>
          <w:rtl/>
        </w:rPr>
        <w:t>‌</w:t>
      </w:r>
      <w:r w:rsidRPr="003C0F08">
        <w:rPr>
          <w:rFonts w:hint="cs"/>
          <w:sz w:val="26"/>
          <w:szCs w:val="26"/>
          <w:rtl/>
        </w:rPr>
        <w:t xml:space="preserve">کنند. مضرّۀ </w:t>
      </w:r>
      <w:r w:rsidRPr="003C0F08">
        <w:rPr>
          <w:rFonts w:hint="cs"/>
          <w:sz w:val="26"/>
          <w:szCs w:val="26"/>
          <w:rtl/>
        </w:rPr>
        <w:t>آ</w:t>
      </w:r>
      <w:r w:rsidRPr="003C0F08">
        <w:rPr>
          <w:rFonts w:hint="cs"/>
          <w:sz w:val="26"/>
          <w:szCs w:val="26"/>
          <w:rtl/>
        </w:rPr>
        <w:t xml:space="preserve">جله </w:t>
      </w:r>
      <w:r w:rsidRPr="003C0F08">
        <w:rPr>
          <w:rFonts w:hint="cs"/>
          <w:sz w:val="26"/>
          <w:szCs w:val="26"/>
          <w:rtl/>
        </w:rPr>
        <w:t xml:space="preserve">و اخروی هم </w:t>
      </w:r>
      <w:r w:rsidRPr="003C0F08">
        <w:rPr>
          <w:rFonts w:hint="cs"/>
          <w:sz w:val="26"/>
          <w:szCs w:val="26"/>
          <w:rtl/>
        </w:rPr>
        <w:t>اگر بخواهد باشد خداوند باید اعلام کند و همین که ما در اعلام</w:t>
      </w:r>
      <w:r w:rsidRPr="003C0F08">
        <w:rPr>
          <w:rFonts w:hint="eastAsia"/>
          <w:sz w:val="26"/>
          <w:szCs w:val="26"/>
          <w:rtl/>
        </w:rPr>
        <w:t>‌</w:t>
      </w:r>
      <w:r w:rsidRPr="003C0F08">
        <w:rPr>
          <w:rFonts w:hint="cs"/>
          <w:sz w:val="26"/>
          <w:szCs w:val="26"/>
          <w:rtl/>
        </w:rPr>
        <w:t>های خدا گشتیم و اعلام به چیزی نیافتیم، قطع پیدا می‌کنیم که عقاب نیست. این نکتۀ بسیار جالبی است و در همان بحث قبح عقاب بلا بیان عده</w:t>
      </w:r>
      <w:r w:rsidRPr="003C0F08">
        <w:rPr>
          <w:rFonts w:hint="eastAsia"/>
          <w:sz w:val="26"/>
          <w:szCs w:val="26"/>
          <w:rtl/>
        </w:rPr>
        <w:t>‌</w:t>
      </w:r>
      <w:r w:rsidRPr="003C0F08">
        <w:rPr>
          <w:rFonts w:hint="cs"/>
          <w:sz w:val="26"/>
          <w:szCs w:val="26"/>
          <w:rtl/>
        </w:rPr>
        <w:t>ای می‌گفتند که ما احتمال عقاب ر</w:t>
      </w:r>
      <w:r w:rsidRPr="003C0F08">
        <w:rPr>
          <w:rFonts w:hint="cs"/>
          <w:sz w:val="26"/>
          <w:szCs w:val="26"/>
          <w:rtl/>
        </w:rPr>
        <w:t>ا که می‌دهیم از باب اینکه شک در قبح عقاب بلا بیان داریم. ایشان می‌گوید بیخود احتمال می‌دهید. همین که به ما اعلام نشده است، ما قطع پیدا می‌کنیم که عقاب نیست. ایشان در اینجا که به ایشان اشکال می‌شود که شما از کجا می‌فهمید که مضرّه</w:t>
      </w:r>
      <w:r w:rsidRPr="003C0F08">
        <w:rPr>
          <w:rFonts w:hint="eastAsia"/>
          <w:sz w:val="26"/>
          <w:szCs w:val="26"/>
          <w:rtl/>
        </w:rPr>
        <w:t>‌</w:t>
      </w:r>
      <w:r w:rsidRPr="003C0F08">
        <w:rPr>
          <w:rFonts w:hint="cs"/>
          <w:sz w:val="26"/>
          <w:szCs w:val="26"/>
          <w:rtl/>
        </w:rPr>
        <w:t>ای نیست، باید می‌فرمود که د</w:t>
      </w:r>
      <w:r w:rsidRPr="003C0F08">
        <w:rPr>
          <w:rFonts w:hint="cs"/>
          <w:sz w:val="26"/>
          <w:szCs w:val="26"/>
          <w:rtl/>
        </w:rPr>
        <w:t xml:space="preserve">ر صورت مسأله ما گفتیم که قابل انتفاع باشد و ضرر بر کسی نداشته باشد، که اینگونه نگفته است و بلکه گفته ثابت می‌کنیم که مضرّه نیست به این بیانی که گفته شد. </w:t>
      </w:r>
    </w:p>
    <w:p w14:paraId="667F829A" w14:textId="77777777" w:rsidR="00D96289" w:rsidRPr="003C0F08" w:rsidRDefault="00035715" w:rsidP="00893DA7">
      <w:pPr>
        <w:rPr>
          <w:sz w:val="26"/>
          <w:szCs w:val="26"/>
          <w:rtl/>
        </w:rPr>
      </w:pPr>
      <w:r w:rsidRPr="003C0F08">
        <w:rPr>
          <w:rFonts w:hint="cs"/>
          <w:sz w:val="26"/>
          <w:szCs w:val="26"/>
          <w:rtl/>
        </w:rPr>
        <w:t>از اینجا می‌خواهم این استفاده را هم بکنم که ظاهر صورت مسأله ایشان اصلاً شک نیست و ثانیاً شک در تکلیف ن</w:t>
      </w:r>
      <w:r w:rsidRPr="003C0F08">
        <w:rPr>
          <w:rFonts w:hint="cs"/>
          <w:sz w:val="26"/>
          <w:szCs w:val="26"/>
          <w:rtl/>
        </w:rPr>
        <w:t>یست، بلکه بحث منتفع شدن از فعل است و حتی نگفته است که شک در ضرر داریم که دیگران گفته</w:t>
      </w:r>
      <w:r w:rsidRPr="003C0F08">
        <w:rPr>
          <w:rFonts w:hint="eastAsia"/>
          <w:sz w:val="26"/>
          <w:szCs w:val="26"/>
          <w:rtl/>
        </w:rPr>
        <w:t>‌</w:t>
      </w:r>
      <w:r w:rsidRPr="003C0F08">
        <w:rPr>
          <w:rFonts w:hint="cs"/>
          <w:sz w:val="26"/>
          <w:szCs w:val="26"/>
          <w:rtl/>
        </w:rPr>
        <w:t>اند و از باب دفع ضرر محتمل گفته</w:t>
      </w:r>
      <w:r w:rsidRPr="003C0F08">
        <w:rPr>
          <w:rFonts w:hint="eastAsia"/>
          <w:sz w:val="26"/>
          <w:szCs w:val="26"/>
          <w:rtl/>
        </w:rPr>
        <w:t>‌</w:t>
      </w:r>
      <w:r w:rsidRPr="003C0F08">
        <w:rPr>
          <w:rFonts w:hint="cs"/>
          <w:sz w:val="26"/>
          <w:szCs w:val="26"/>
          <w:rtl/>
        </w:rPr>
        <w:t>اند، گرچه برخی از بحث</w:t>
      </w:r>
      <w:r w:rsidRPr="003C0F08">
        <w:rPr>
          <w:rFonts w:hint="eastAsia"/>
          <w:sz w:val="26"/>
          <w:szCs w:val="26"/>
          <w:rtl/>
        </w:rPr>
        <w:t>‌</w:t>
      </w:r>
      <w:r w:rsidRPr="003C0F08">
        <w:rPr>
          <w:rFonts w:hint="cs"/>
          <w:sz w:val="26"/>
          <w:szCs w:val="26"/>
          <w:rtl/>
        </w:rPr>
        <w:t>های آتی به نظر می‌آید که ایشان نمی</w:t>
      </w:r>
      <w:r w:rsidRPr="003C0F08">
        <w:rPr>
          <w:rFonts w:hint="eastAsia"/>
          <w:sz w:val="26"/>
          <w:szCs w:val="26"/>
          <w:rtl/>
        </w:rPr>
        <w:t>‌</w:t>
      </w:r>
      <w:r w:rsidRPr="003C0F08">
        <w:rPr>
          <w:rFonts w:hint="cs"/>
          <w:sz w:val="26"/>
          <w:szCs w:val="26"/>
          <w:rtl/>
        </w:rPr>
        <w:t>خواهد احتمال ضرر را منتفی کند. لکن می‌گوید</w:t>
      </w:r>
      <w:r w:rsidRPr="003C0F08">
        <w:rPr>
          <w:rFonts w:hint="cs"/>
          <w:sz w:val="26"/>
          <w:szCs w:val="26"/>
          <w:rtl/>
        </w:rPr>
        <w:t xml:space="preserve"> که عقلا به این احتمالات عمل نمی کنند که این بحث دیگری است. </w:t>
      </w:r>
    </w:p>
    <w:p w14:paraId="44C22F34" w14:textId="77777777" w:rsidR="00D96289" w:rsidRPr="003C0F08" w:rsidRDefault="00035715" w:rsidP="00D96289">
      <w:pPr>
        <w:pStyle w:val="Heading2"/>
        <w:rPr>
          <w:rtl/>
        </w:rPr>
      </w:pPr>
      <w:bookmarkStart w:id="50" w:name="_Toc51260892"/>
      <w:bookmarkStart w:id="51" w:name="_Toc107448733"/>
      <w:r w:rsidRPr="003C0F08">
        <w:rPr>
          <w:rFonts w:hint="cs"/>
          <w:rtl/>
        </w:rPr>
        <w:t>کلام شیخ طوسی (ره) در اصالة</w:t>
      </w:r>
      <w:r w:rsidRPr="003C0F08">
        <w:rPr>
          <w:rFonts w:hint="eastAsia"/>
          <w:rtl/>
        </w:rPr>
        <w:t>‌</w:t>
      </w:r>
      <w:r w:rsidRPr="003C0F08">
        <w:rPr>
          <w:rFonts w:hint="cs"/>
          <w:rtl/>
        </w:rPr>
        <w:t>الاباحه</w:t>
      </w:r>
      <w:bookmarkEnd w:id="50"/>
      <w:bookmarkEnd w:id="51"/>
    </w:p>
    <w:p w14:paraId="6899AEE3" w14:textId="77777777" w:rsidR="00D96289" w:rsidRPr="003C0F08" w:rsidRDefault="00035715" w:rsidP="00893DA7">
      <w:pPr>
        <w:rPr>
          <w:sz w:val="26"/>
          <w:szCs w:val="26"/>
          <w:rtl/>
        </w:rPr>
      </w:pPr>
      <w:r w:rsidRPr="003C0F08">
        <w:rPr>
          <w:rFonts w:hint="cs"/>
          <w:sz w:val="26"/>
          <w:szCs w:val="26"/>
          <w:rtl/>
        </w:rPr>
        <w:t>صورت مسألۀ شیخ طوسی در عدة</w:t>
      </w:r>
      <w:r w:rsidRPr="003C0F08">
        <w:rPr>
          <w:rFonts w:hint="eastAsia"/>
          <w:sz w:val="26"/>
          <w:szCs w:val="26"/>
          <w:rtl/>
        </w:rPr>
        <w:t>‌</w:t>
      </w:r>
      <w:r w:rsidRPr="003C0F08">
        <w:rPr>
          <w:rFonts w:hint="cs"/>
          <w:sz w:val="26"/>
          <w:szCs w:val="26"/>
          <w:rtl/>
        </w:rPr>
        <w:t>الاصول با بیان سید مرتضی متفاوت است.</w:t>
      </w:r>
    </w:p>
    <w:p w14:paraId="6AD721DD" w14:textId="77777777" w:rsidR="00D96289" w:rsidRPr="003C0F08" w:rsidRDefault="00035715" w:rsidP="00D96289">
      <w:pPr>
        <w:pStyle w:val="Heading3"/>
        <w:rPr>
          <w:rtl/>
        </w:rPr>
      </w:pPr>
      <w:bookmarkStart w:id="52" w:name="_Toc51260893"/>
      <w:bookmarkStart w:id="53" w:name="_Toc107448734"/>
      <w:r w:rsidRPr="003C0F08">
        <w:rPr>
          <w:rFonts w:hint="cs"/>
          <w:rtl/>
        </w:rPr>
        <w:lastRenderedPageBreak/>
        <w:t>تعریف مباح و محظور در کلام شیخ طوسی</w:t>
      </w:r>
      <w:bookmarkEnd w:id="52"/>
      <w:bookmarkEnd w:id="53"/>
      <w:r w:rsidRPr="003C0F08">
        <w:rPr>
          <w:rFonts w:hint="cs"/>
          <w:rtl/>
        </w:rPr>
        <w:t xml:space="preserve"> </w:t>
      </w:r>
    </w:p>
    <w:p w14:paraId="5A3B0E99" w14:textId="77777777" w:rsidR="00D96289" w:rsidRPr="003C0F08" w:rsidRDefault="00035715" w:rsidP="00893DA7">
      <w:pPr>
        <w:rPr>
          <w:sz w:val="26"/>
          <w:szCs w:val="26"/>
          <w:rtl/>
        </w:rPr>
      </w:pPr>
      <w:r w:rsidRPr="003C0F08">
        <w:rPr>
          <w:rFonts w:hint="cs"/>
          <w:sz w:val="26"/>
          <w:szCs w:val="26"/>
          <w:rtl/>
        </w:rPr>
        <w:t xml:space="preserve"> شیخ طوسی محظور و مباح را شبیه به سید مرتضی معنا می‌کند. </w:t>
      </w:r>
      <w:r w:rsidRPr="003C0F08">
        <w:rPr>
          <w:b/>
          <w:bCs/>
          <w:sz w:val="26"/>
          <w:szCs w:val="26"/>
          <w:rtl/>
        </w:rPr>
        <w:t>ا</w:t>
      </w:r>
      <w:r w:rsidRPr="003C0F08">
        <w:rPr>
          <w:b/>
          <w:bCs/>
          <w:sz w:val="26"/>
          <w:szCs w:val="26"/>
          <w:rtl/>
        </w:rPr>
        <w:t>علم أنّ معنى قولنا في الشّي‏ء إنّه محظور: «أنّه قبيح لا يجوز له فعله»، إلّا أنّه لا يسمّى بذلك إلّا بعد أن يكون فاعله ا</w:t>
      </w:r>
      <w:r w:rsidRPr="003C0F08">
        <w:rPr>
          <w:rFonts w:hint="cs"/>
          <w:b/>
          <w:bCs/>
          <w:sz w:val="26"/>
          <w:szCs w:val="26"/>
          <w:rtl/>
        </w:rPr>
        <w:t>ُ</w:t>
      </w:r>
      <w:r w:rsidRPr="003C0F08">
        <w:rPr>
          <w:b/>
          <w:bCs/>
          <w:sz w:val="26"/>
          <w:szCs w:val="26"/>
          <w:rtl/>
        </w:rPr>
        <w:t>علم حظره، أو دلّ عليه، و لأجل هذا لا يقال في أفعال اللَّه تعالى أنّها محظورة، لما لم يكن أ</w:t>
      </w:r>
      <w:r w:rsidRPr="003C0F08">
        <w:rPr>
          <w:rFonts w:hint="cs"/>
          <w:b/>
          <w:bCs/>
          <w:sz w:val="26"/>
          <w:szCs w:val="26"/>
          <w:rtl/>
        </w:rPr>
        <w:t>ُ</w:t>
      </w:r>
      <w:r w:rsidRPr="003C0F08">
        <w:rPr>
          <w:b/>
          <w:bCs/>
          <w:sz w:val="26"/>
          <w:szCs w:val="26"/>
          <w:rtl/>
        </w:rPr>
        <w:t xml:space="preserve">علم قبحها، و لا دلّ عليه، و إن كان في أفعاله </w:t>
      </w:r>
      <w:r w:rsidRPr="003C0F08">
        <w:rPr>
          <w:b/>
          <w:bCs/>
          <w:sz w:val="26"/>
          <w:szCs w:val="26"/>
          <w:rtl/>
        </w:rPr>
        <w:t>ما لو كان فعله لكان قبيحا.</w:t>
      </w:r>
      <w:r w:rsidRPr="003C0F08">
        <w:rPr>
          <w:b/>
          <w:bCs/>
          <w:sz w:val="26"/>
          <w:szCs w:val="26"/>
          <w:rtl/>
        </w:rPr>
        <w:footnoteReference w:id="14"/>
      </w:r>
    </w:p>
    <w:p w14:paraId="26ABF267" w14:textId="77777777" w:rsidR="00D96289" w:rsidRPr="003C0F08" w:rsidRDefault="00035715" w:rsidP="00893DA7">
      <w:pPr>
        <w:rPr>
          <w:sz w:val="26"/>
          <w:szCs w:val="26"/>
          <w:rtl/>
        </w:rPr>
      </w:pPr>
      <w:r w:rsidRPr="003C0F08">
        <w:rPr>
          <w:rFonts w:hint="cs"/>
          <w:sz w:val="26"/>
          <w:szCs w:val="26"/>
          <w:rtl/>
        </w:rPr>
        <w:t xml:space="preserve">ایشان محظور را با قبیح یکی گرفته است. منتهی به لحاظ لفظ حظر را مقصور کردند بر قبیحی که اعلام بر قبح و حظرش شده باشد یا بر آن دلالت شده باشد. لذا عدم اطلاق حظر بر فعل خداوند که محظور است، از باب این است که برای او دلالت نمی‌شود </w:t>
      </w:r>
      <w:r w:rsidRPr="003C0F08">
        <w:rPr>
          <w:rFonts w:hint="cs"/>
          <w:sz w:val="26"/>
          <w:szCs w:val="26"/>
          <w:rtl/>
        </w:rPr>
        <w:t>که این فعل مثلاً قبیح است. بنابراین اطلاق لفظ محظور نمی</w:t>
      </w:r>
      <w:r w:rsidRPr="003C0F08">
        <w:rPr>
          <w:rFonts w:hint="eastAsia"/>
          <w:sz w:val="26"/>
          <w:szCs w:val="26"/>
          <w:rtl/>
        </w:rPr>
        <w:t>‌</w:t>
      </w:r>
      <w:r w:rsidRPr="003C0F08">
        <w:rPr>
          <w:rFonts w:hint="cs"/>
          <w:sz w:val="26"/>
          <w:szCs w:val="26"/>
          <w:rtl/>
        </w:rPr>
        <w:t>شود. لذا در افعال بهائم و مجانین هم اطلاق محظور نمی</w:t>
      </w:r>
      <w:r w:rsidRPr="003C0F08">
        <w:rPr>
          <w:rFonts w:hint="eastAsia"/>
          <w:sz w:val="26"/>
          <w:szCs w:val="26"/>
          <w:rtl/>
        </w:rPr>
        <w:t>‌</w:t>
      </w:r>
      <w:r w:rsidRPr="003C0F08">
        <w:rPr>
          <w:rFonts w:hint="cs"/>
          <w:sz w:val="26"/>
          <w:szCs w:val="26"/>
          <w:rtl/>
        </w:rPr>
        <w:t xml:space="preserve">شود، گرچه دارای قبح است. </w:t>
      </w:r>
    </w:p>
    <w:p w14:paraId="2D7F25B2" w14:textId="77777777" w:rsidR="00D96289" w:rsidRPr="003C0F08" w:rsidRDefault="00035715" w:rsidP="00D745B9">
      <w:pPr>
        <w:rPr>
          <w:sz w:val="26"/>
          <w:szCs w:val="26"/>
          <w:rtl/>
        </w:rPr>
      </w:pPr>
      <w:r w:rsidRPr="003C0F08">
        <w:rPr>
          <w:rFonts w:hint="cs"/>
          <w:sz w:val="26"/>
          <w:szCs w:val="26"/>
          <w:rtl/>
        </w:rPr>
        <w:t xml:space="preserve">بعد ایشان در مورد مباح می‌فرماید: </w:t>
      </w:r>
      <w:r w:rsidRPr="003C0F08">
        <w:rPr>
          <w:b/>
          <w:bCs/>
          <w:sz w:val="26"/>
          <w:szCs w:val="26"/>
          <w:rtl/>
        </w:rPr>
        <w:t>و معنى قولنا: «أنّه مباح» أنّه حسن و ليس له صفة زائدة على حسنه، و لا يوصف بذلك إلّا بالش</w:t>
      </w:r>
      <w:r w:rsidRPr="003C0F08">
        <w:rPr>
          <w:b/>
          <w:bCs/>
          <w:sz w:val="26"/>
          <w:szCs w:val="26"/>
          <w:rtl/>
        </w:rPr>
        <w:t xml:space="preserve">ّرطين اللّذين ذكرناهما من إعلام فاعله ذلك أو دلالته عليه، و لذلك لا يقال أنّ فعل اللَّه تعالى العقاب بأهل النّار مباح، لما لم يكن أعلمه و لا دلّ عليه، و إن لم يكن لفعله العقاب صفة زائدة على حسنه و هي كونه مستحقّا. </w:t>
      </w:r>
      <w:r w:rsidRPr="003C0F08">
        <w:rPr>
          <w:b/>
          <w:bCs/>
          <w:sz w:val="26"/>
          <w:szCs w:val="26"/>
          <w:rtl/>
        </w:rPr>
        <w:footnoteReference w:id="15"/>
      </w:r>
    </w:p>
    <w:p w14:paraId="01D5F40F" w14:textId="77777777" w:rsidR="00D96289" w:rsidRPr="003C0F08" w:rsidRDefault="00035715" w:rsidP="009F4488">
      <w:pPr>
        <w:rPr>
          <w:sz w:val="26"/>
          <w:szCs w:val="26"/>
          <w:rtl/>
        </w:rPr>
      </w:pPr>
      <w:r w:rsidRPr="003C0F08">
        <w:rPr>
          <w:rFonts w:hint="cs"/>
          <w:sz w:val="26"/>
          <w:szCs w:val="26"/>
          <w:rtl/>
        </w:rPr>
        <w:t>مباح یعنی حسن دارد و فراتر از حسن جهت د</w:t>
      </w:r>
      <w:r w:rsidRPr="003C0F08">
        <w:rPr>
          <w:rFonts w:hint="cs"/>
          <w:sz w:val="26"/>
          <w:szCs w:val="26"/>
          <w:rtl/>
        </w:rPr>
        <w:t xml:space="preserve">یگری ندارد. بعد هم شرط اطلاق را علم به آن یا دلالت از وضع و حالت بر آن می‌داند. </w:t>
      </w:r>
    </w:p>
    <w:p w14:paraId="0800A77D" w14:textId="77777777" w:rsidR="00D96289" w:rsidRPr="003C0F08" w:rsidRDefault="00035715" w:rsidP="00D96289">
      <w:pPr>
        <w:pStyle w:val="Heading3"/>
        <w:rPr>
          <w:rtl/>
        </w:rPr>
      </w:pPr>
      <w:bookmarkStart w:id="54" w:name="_Toc51260894"/>
      <w:bookmarkStart w:id="55" w:name="_Toc107448735"/>
      <w:r w:rsidRPr="003C0F08">
        <w:rPr>
          <w:rFonts w:hint="cs"/>
          <w:rtl/>
        </w:rPr>
        <w:t>ابهام در تقسیم افعال در کلام شیخ طوسی</w:t>
      </w:r>
      <w:bookmarkEnd w:id="54"/>
      <w:bookmarkEnd w:id="55"/>
    </w:p>
    <w:p w14:paraId="1C261731" w14:textId="77777777" w:rsidR="00D96289" w:rsidRPr="003C0F08" w:rsidRDefault="00035715" w:rsidP="009F4488">
      <w:pPr>
        <w:rPr>
          <w:sz w:val="26"/>
          <w:szCs w:val="26"/>
          <w:rtl/>
        </w:rPr>
      </w:pPr>
      <w:r w:rsidRPr="003C0F08">
        <w:rPr>
          <w:rFonts w:hint="cs"/>
          <w:sz w:val="26"/>
          <w:szCs w:val="26"/>
          <w:rtl/>
        </w:rPr>
        <w:t>ایشان صورت مسأله را اینگونه طرح می‌کند:</w:t>
      </w:r>
    </w:p>
    <w:p w14:paraId="7C5486C8" w14:textId="77777777" w:rsidR="00D96289" w:rsidRPr="003C0F08" w:rsidRDefault="00035715" w:rsidP="00D745B9">
      <w:pPr>
        <w:rPr>
          <w:b/>
          <w:bCs/>
          <w:sz w:val="26"/>
          <w:szCs w:val="26"/>
          <w:rtl/>
        </w:rPr>
      </w:pPr>
      <w:r w:rsidRPr="003C0F08">
        <w:rPr>
          <w:b/>
          <w:bCs/>
          <w:sz w:val="26"/>
          <w:szCs w:val="26"/>
          <w:rtl/>
        </w:rPr>
        <w:t>أفعال المكلّف لا تخلو من أن تكون حسنة، أو قبيحة.</w:t>
      </w:r>
      <w:r w:rsidRPr="003C0F08">
        <w:rPr>
          <w:rFonts w:hint="cs"/>
          <w:b/>
          <w:bCs/>
          <w:sz w:val="26"/>
          <w:szCs w:val="26"/>
          <w:rtl/>
        </w:rPr>
        <w:t xml:space="preserve"> </w:t>
      </w:r>
      <w:r w:rsidRPr="003C0F08">
        <w:rPr>
          <w:b/>
          <w:bCs/>
          <w:sz w:val="26"/>
          <w:szCs w:val="26"/>
          <w:rtl/>
        </w:rPr>
        <w:t>و الحسنة لا تخلو من أن تكون واجبة، أو ندبا، أو م</w:t>
      </w:r>
      <w:r w:rsidRPr="003C0F08">
        <w:rPr>
          <w:b/>
          <w:bCs/>
          <w:sz w:val="26"/>
          <w:szCs w:val="26"/>
          <w:rtl/>
        </w:rPr>
        <w:t>باحا.</w:t>
      </w:r>
      <w:r w:rsidRPr="003C0F08">
        <w:rPr>
          <w:rFonts w:hint="cs"/>
          <w:b/>
          <w:bCs/>
          <w:sz w:val="26"/>
          <w:szCs w:val="26"/>
          <w:rtl/>
        </w:rPr>
        <w:t xml:space="preserve"> </w:t>
      </w:r>
      <w:r w:rsidRPr="003C0F08">
        <w:rPr>
          <w:b/>
          <w:bCs/>
          <w:sz w:val="26"/>
          <w:szCs w:val="26"/>
          <w:rtl/>
        </w:rPr>
        <w:t>و كلّ فعل يعلم جهة قبحه بالعقل على التّفصيل، فلا خلاف بين أهل العلم المحصّلين في أنّه على الحظر، و ذلك نحو الظّلم، و الكذب، و العبث، و الجهل، و ما شاكل ذلك.</w:t>
      </w:r>
      <w:r w:rsidRPr="003C0F08">
        <w:rPr>
          <w:rFonts w:hint="cs"/>
          <w:b/>
          <w:bCs/>
          <w:sz w:val="26"/>
          <w:szCs w:val="26"/>
          <w:rtl/>
        </w:rPr>
        <w:t xml:space="preserve"> </w:t>
      </w:r>
      <w:r w:rsidRPr="003C0F08">
        <w:rPr>
          <w:b/>
          <w:bCs/>
          <w:sz w:val="26"/>
          <w:szCs w:val="26"/>
          <w:rtl/>
        </w:rPr>
        <w:t xml:space="preserve">و ما يعلم جهة وجوبه على التّفصيل، فلا خلاف أيضا أنّه على الوجوب، و ذلك نحو وجوب ردّ الوديعة، </w:t>
      </w:r>
      <w:r w:rsidRPr="003C0F08">
        <w:rPr>
          <w:b/>
          <w:bCs/>
          <w:sz w:val="26"/>
          <w:szCs w:val="26"/>
          <w:rtl/>
        </w:rPr>
        <w:t>و شكر المنعم، و الإنصاف، و ما شاكل ذلك.</w:t>
      </w:r>
      <w:r w:rsidRPr="003C0F08">
        <w:rPr>
          <w:rFonts w:hint="cs"/>
          <w:b/>
          <w:bCs/>
          <w:sz w:val="26"/>
          <w:szCs w:val="26"/>
          <w:rtl/>
        </w:rPr>
        <w:t xml:space="preserve"> </w:t>
      </w:r>
      <w:r w:rsidRPr="003C0F08">
        <w:rPr>
          <w:b/>
          <w:bCs/>
          <w:sz w:val="26"/>
          <w:szCs w:val="26"/>
          <w:rtl/>
        </w:rPr>
        <w:t>و ما يعلم جهة كونه ندبا، فلا خلاف أيضا أنّه على النّدب، و ذلك نحو الإحسان، و التّفضّل.</w:t>
      </w:r>
      <w:r w:rsidRPr="003C0F08">
        <w:rPr>
          <w:rFonts w:hint="cs"/>
          <w:b/>
          <w:bCs/>
          <w:sz w:val="26"/>
          <w:szCs w:val="26"/>
          <w:rtl/>
        </w:rPr>
        <w:t xml:space="preserve"> </w:t>
      </w:r>
      <w:r w:rsidRPr="003C0F08">
        <w:rPr>
          <w:b/>
          <w:bCs/>
          <w:sz w:val="26"/>
          <w:szCs w:val="26"/>
          <w:rtl/>
        </w:rPr>
        <w:t xml:space="preserve">و إنّما كان الأمر </w:t>
      </w:r>
      <w:r w:rsidRPr="003C0F08">
        <w:rPr>
          <w:b/>
          <w:bCs/>
          <w:sz w:val="26"/>
          <w:szCs w:val="26"/>
          <w:rtl/>
        </w:rPr>
        <w:lastRenderedPageBreak/>
        <w:t>في هذه الأشياء على ما ذكرناه، لأنّها لا يصحّ أن تتغيّر من حسن إلى قبح، و من قبح إلى حسن.</w:t>
      </w:r>
      <w:r w:rsidRPr="003C0F08">
        <w:rPr>
          <w:rFonts w:hint="cs"/>
          <w:b/>
          <w:bCs/>
          <w:sz w:val="26"/>
          <w:szCs w:val="26"/>
          <w:rtl/>
        </w:rPr>
        <w:t xml:space="preserve"> </w:t>
      </w:r>
      <w:r w:rsidRPr="003C0F08">
        <w:rPr>
          <w:b/>
          <w:bCs/>
          <w:sz w:val="26"/>
          <w:szCs w:val="26"/>
          <w:rtl/>
        </w:rPr>
        <w:t>و اختلفوا في الأشياء ا</w:t>
      </w:r>
      <w:r w:rsidRPr="003C0F08">
        <w:rPr>
          <w:b/>
          <w:bCs/>
          <w:sz w:val="26"/>
          <w:szCs w:val="26"/>
          <w:rtl/>
        </w:rPr>
        <w:t>لّتي ينتفع بها هل هي على الحظر، أو الإباحة، أو على الوقف؟</w:t>
      </w:r>
      <w:r w:rsidRPr="003C0F08">
        <w:rPr>
          <w:b/>
          <w:bCs/>
          <w:sz w:val="26"/>
          <w:szCs w:val="26"/>
          <w:rtl/>
        </w:rPr>
        <w:footnoteReference w:id="16"/>
      </w:r>
    </w:p>
    <w:p w14:paraId="51C3AF5D" w14:textId="77777777" w:rsidR="00D96289" w:rsidRPr="003C0F08" w:rsidRDefault="00035715" w:rsidP="00D745B9">
      <w:pPr>
        <w:rPr>
          <w:sz w:val="26"/>
          <w:szCs w:val="26"/>
          <w:rtl/>
        </w:rPr>
      </w:pPr>
      <w:r w:rsidRPr="003C0F08">
        <w:rPr>
          <w:rFonts w:hint="cs"/>
          <w:sz w:val="26"/>
          <w:szCs w:val="26"/>
          <w:rtl/>
        </w:rPr>
        <w:t>ایشان فرموده است که افعال یا حسن</w:t>
      </w:r>
      <w:r w:rsidRPr="003C0F08">
        <w:rPr>
          <w:rFonts w:hint="eastAsia"/>
          <w:sz w:val="26"/>
          <w:szCs w:val="26"/>
          <w:rtl/>
        </w:rPr>
        <w:t>‌</w:t>
      </w:r>
      <w:r w:rsidRPr="003C0F08">
        <w:rPr>
          <w:rFonts w:hint="cs"/>
          <w:sz w:val="26"/>
          <w:szCs w:val="26"/>
          <w:rtl/>
        </w:rPr>
        <w:t xml:space="preserve">اند یا قبیح و خالی از این دو نیست. آنچه که جهت قبحش به تفصیل برای عقل روشن است، بین اهل علم خلافی نیست که محظور است مثل ظلم و کذب. </w:t>
      </w:r>
    </w:p>
    <w:p w14:paraId="5B2B5907" w14:textId="77777777" w:rsidR="00D96289" w:rsidRPr="003C0F08" w:rsidRDefault="00035715" w:rsidP="00D745B9">
      <w:pPr>
        <w:rPr>
          <w:sz w:val="26"/>
          <w:szCs w:val="26"/>
          <w:rtl/>
        </w:rPr>
      </w:pPr>
      <w:r w:rsidRPr="003C0F08">
        <w:rPr>
          <w:rFonts w:hint="cs"/>
          <w:sz w:val="26"/>
          <w:szCs w:val="26"/>
          <w:rtl/>
        </w:rPr>
        <w:t>ما نفهمیدیم که این حرف یعنی چه. ایشان می‌فرماید نسبت به چیزی که تفصیلاً می‌دانیم قبیح است، بین اهل علم خلافی نیست که محظور است. حظر به معنای قبیح است و در حقیقت شما می‌فرمایید اگر چیزی عند</w:t>
      </w:r>
      <w:r w:rsidRPr="003C0F08">
        <w:rPr>
          <w:rFonts w:hint="eastAsia"/>
          <w:sz w:val="26"/>
          <w:szCs w:val="26"/>
          <w:rtl/>
        </w:rPr>
        <w:t>‌</w:t>
      </w:r>
      <w:r w:rsidRPr="003C0F08">
        <w:rPr>
          <w:rFonts w:hint="cs"/>
          <w:sz w:val="26"/>
          <w:szCs w:val="26"/>
          <w:rtl/>
        </w:rPr>
        <w:t xml:space="preserve">العقل قطعاً علی التفصیل قبیح بود، پس قبیح است. اینکه این همانی است </w:t>
      </w:r>
      <w:r w:rsidRPr="003C0F08">
        <w:rPr>
          <w:rFonts w:hint="cs"/>
          <w:sz w:val="26"/>
          <w:szCs w:val="26"/>
          <w:rtl/>
        </w:rPr>
        <w:t>و مثل این است که بگوییم القبیح قبیحٌ. اینکه فرمودید لا خلاف بین اهل العلم المحصلین، مگر غیر محصل باید چیز دیگری بگوید؟ اگر چیزی عندالعقل قبحش روشن است، آیا غیر از این است که باید محظور باشد؟ در وجوب هم همینگونه است که می‌فرماید که اگر جهت وجوب آن علی التفص</w:t>
      </w:r>
      <w:r w:rsidRPr="003C0F08">
        <w:rPr>
          <w:rFonts w:hint="cs"/>
          <w:sz w:val="26"/>
          <w:szCs w:val="26"/>
          <w:rtl/>
        </w:rPr>
        <w:t xml:space="preserve">یل روشن است، اختلافی نیست که بر وجوب است. وقتی که ما وجوب را می‌دانیم، معلوم است که بر وجوب است. </w:t>
      </w:r>
    </w:p>
    <w:p w14:paraId="29033E02" w14:textId="77777777" w:rsidR="00D96289" w:rsidRPr="003C0F08" w:rsidRDefault="00035715" w:rsidP="00D745B9">
      <w:pPr>
        <w:rPr>
          <w:sz w:val="26"/>
          <w:szCs w:val="26"/>
          <w:rtl/>
        </w:rPr>
      </w:pPr>
      <w:r w:rsidRPr="003C0F08">
        <w:rPr>
          <w:rFonts w:hint="cs"/>
          <w:sz w:val="26"/>
          <w:szCs w:val="26"/>
          <w:rtl/>
        </w:rPr>
        <w:t xml:space="preserve">در ذیل شاید بتوان فهمید که چرا چنین حرفی می‌زنند. ایشان در ذیل می‌فرماید: </w:t>
      </w:r>
      <w:r w:rsidRPr="003C0F08">
        <w:rPr>
          <w:b/>
          <w:bCs/>
          <w:sz w:val="26"/>
          <w:szCs w:val="26"/>
          <w:rtl/>
        </w:rPr>
        <w:t xml:space="preserve">و إنّما كان الأمر في هذه الأشياء على ما ذكرناه، لأنّها لا يصحّ أن تتغيّر من حسن إلى </w:t>
      </w:r>
      <w:r w:rsidRPr="003C0F08">
        <w:rPr>
          <w:b/>
          <w:bCs/>
          <w:sz w:val="26"/>
          <w:szCs w:val="26"/>
          <w:rtl/>
        </w:rPr>
        <w:t>قبح، و من قبح إلى حسن.</w:t>
      </w:r>
      <w:r w:rsidRPr="003C0F08">
        <w:rPr>
          <w:b/>
          <w:bCs/>
          <w:sz w:val="26"/>
          <w:szCs w:val="26"/>
          <w:rtl/>
        </w:rPr>
        <w:footnoteReference w:id="17"/>
      </w:r>
    </w:p>
    <w:p w14:paraId="7C6E8BBE" w14:textId="77777777" w:rsidR="00D96289" w:rsidRPr="003C0F08" w:rsidRDefault="00035715" w:rsidP="009F4488">
      <w:pPr>
        <w:rPr>
          <w:sz w:val="26"/>
          <w:szCs w:val="26"/>
          <w:rtl/>
        </w:rPr>
      </w:pPr>
      <w:r w:rsidRPr="003C0F08">
        <w:rPr>
          <w:rFonts w:hint="cs"/>
          <w:sz w:val="26"/>
          <w:szCs w:val="26"/>
          <w:rtl/>
        </w:rPr>
        <w:t>دلیل این مطلب این است که نمی شود شئ از حسن تبدیل به قبح شود و از قبح به حسن تبدیل شود. این هم استدلال عجیب و غریبی است. بله درست است که حسن نمی</w:t>
      </w:r>
      <w:r w:rsidRPr="003C0F08">
        <w:rPr>
          <w:rFonts w:hint="eastAsia"/>
          <w:sz w:val="26"/>
          <w:szCs w:val="26"/>
          <w:rtl/>
        </w:rPr>
        <w:t>‌</w:t>
      </w:r>
      <w:r w:rsidRPr="003C0F08">
        <w:rPr>
          <w:rFonts w:hint="cs"/>
          <w:sz w:val="26"/>
          <w:szCs w:val="26"/>
          <w:rtl/>
        </w:rPr>
        <w:t>تواند تبدیل به قبح شود و قبح نمی</w:t>
      </w:r>
      <w:r w:rsidRPr="003C0F08">
        <w:rPr>
          <w:rFonts w:hint="eastAsia"/>
          <w:sz w:val="26"/>
          <w:szCs w:val="26"/>
          <w:rtl/>
        </w:rPr>
        <w:t>‌</w:t>
      </w:r>
      <w:r w:rsidRPr="003C0F08">
        <w:rPr>
          <w:rFonts w:hint="cs"/>
          <w:sz w:val="26"/>
          <w:szCs w:val="26"/>
          <w:rtl/>
        </w:rPr>
        <w:t xml:space="preserve">تواند تبدیل به حسن شود با تمام شرایطی که در موضوع اخذ </w:t>
      </w:r>
      <w:r w:rsidRPr="003C0F08">
        <w:rPr>
          <w:rFonts w:hint="cs"/>
          <w:sz w:val="26"/>
          <w:szCs w:val="26"/>
          <w:rtl/>
        </w:rPr>
        <w:t>است. با تمام شرایطی که در موضوعش اخذ است، عقل به آن نگاه می‌کند و می‌بیند که علی الوجه القبح است بالتفصیل و قطعاً. بعد شما می‌فرمایید که عند المحصلین فهو علی الحظر و حظر هم به معنای قبح است. عند المحصلین چیزی که عندالعقل قبیح است، قبیح است. واقعاً این فرما</w:t>
      </w:r>
      <w:r w:rsidRPr="003C0F08">
        <w:rPr>
          <w:rFonts w:hint="cs"/>
          <w:sz w:val="26"/>
          <w:szCs w:val="26"/>
          <w:rtl/>
        </w:rPr>
        <w:t xml:space="preserve">یش عجیب است. </w:t>
      </w:r>
    </w:p>
    <w:p w14:paraId="37F400FE" w14:textId="77777777" w:rsidR="00D96289" w:rsidRPr="003C0F08" w:rsidRDefault="00035715" w:rsidP="00D745B9">
      <w:pPr>
        <w:rPr>
          <w:sz w:val="26"/>
          <w:szCs w:val="26"/>
          <w:rtl/>
        </w:rPr>
      </w:pPr>
      <w:r w:rsidRPr="003C0F08">
        <w:rPr>
          <w:rFonts w:hint="cs"/>
          <w:sz w:val="26"/>
          <w:szCs w:val="26"/>
          <w:rtl/>
        </w:rPr>
        <w:t xml:space="preserve">در وجوب هم فرمودند: </w:t>
      </w:r>
      <w:r w:rsidRPr="003C0F08">
        <w:rPr>
          <w:b/>
          <w:bCs/>
          <w:sz w:val="26"/>
          <w:szCs w:val="26"/>
          <w:rtl/>
        </w:rPr>
        <w:t xml:space="preserve">و ما يعلم جهة وجوبه على التّفصيل، فلا خلاف أيضا أنّه على الوجوب، و ذلك نحو وجوب ردّ الوديعة، و شكر المنعم، و الإنصاف، و ما شاكل ذلك. </w:t>
      </w:r>
      <w:r w:rsidRPr="003C0F08">
        <w:rPr>
          <w:b/>
          <w:bCs/>
          <w:sz w:val="26"/>
          <w:szCs w:val="26"/>
          <w:rtl/>
        </w:rPr>
        <w:footnoteReference w:id="18"/>
      </w:r>
    </w:p>
    <w:p w14:paraId="26D6EB9D" w14:textId="77777777" w:rsidR="00D96289" w:rsidRPr="003C0F08" w:rsidRDefault="00035715" w:rsidP="009F4488">
      <w:pPr>
        <w:rPr>
          <w:sz w:val="26"/>
          <w:szCs w:val="26"/>
          <w:rtl/>
        </w:rPr>
      </w:pPr>
      <w:r w:rsidRPr="003C0F08">
        <w:rPr>
          <w:rFonts w:hint="cs"/>
          <w:sz w:val="26"/>
          <w:szCs w:val="26"/>
          <w:rtl/>
        </w:rPr>
        <w:lastRenderedPageBreak/>
        <w:t>فعلی که علی التفصیل واجب است، واضح است که علی الوجوب است. نفهمیدیم که این فرمایشی که د</w:t>
      </w:r>
      <w:r w:rsidRPr="003C0F08">
        <w:rPr>
          <w:rFonts w:hint="cs"/>
          <w:sz w:val="26"/>
          <w:szCs w:val="26"/>
          <w:rtl/>
        </w:rPr>
        <w:t xml:space="preserve">ر صدر این بحث کردند، چه بود و از واضحات است. </w:t>
      </w:r>
    </w:p>
    <w:p w14:paraId="1E19A99F" w14:textId="77777777" w:rsidR="00D96289" w:rsidRPr="003C0F08" w:rsidRDefault="00035715" w:rsidP="00D96289">
      <w:pPr>
        <w:pStyle w:val="Heading3"/>
        <w:rPr>
          <w:rtl/>
        </w:rPr>
      </w:pPr>
      <w:bookmarkStart w:id="56" w:name="_Toc51260895"/>
      <w:bookmarkStart w:id="57" w:name="_Toc107448736"/>
      <w:r w:rsidRPr="003C0F08">
        <w:rPr>
          <w:rFonts w:hint="cs"/>
          <w:rtl/>
        </w:rPr>
        <w:t>ابهام در قید «ینتفع بها» در کلام شیخ طوسی</w:t>
      </w:r>
      <w:bookmarkEnd w:id="56"/>
      <w:bookmarkEnd w:id="57"/>
    </w:p>
    <w:p w14:paraId="598D0C75" w14:textId="77777777" w:rsidR="00D96289" w:rsidRPr="003C0F08" w:rsidRDefault="00035715" w:rsidP="00D745B9">
      <w:pPr>
        <w:rPr>
          <w:sz w:val="26"/>
          <w:szCs w:val="26"/>
          <w:rtl/>
        </w:rPr>
      </w:pPr>
      <w:r w:rsidRPr="003C0F08">
        <w:rPr>
          <w:rFonts w:hint="cs"/>
          <w:sz w:val="26"/>
          <w:szCs w:val="26"/>
          <w:rtl/>
        </w:rPr>
        <w:t xml:space="preserve">اما مسألۀ حظر و اباحه که از همین بزرگان به ما رسیده است را ایشان چگونه طرح می‌کند؟ ایشان در طرح مسأله می‌فرماید: </w:t>
      </w:r>
      <w:r w:rsidRPr="003C0F08">
        <w:rPr>
          <w:b/>
          <w:bCs/>
          <w:sz w:val="26"/>
          <w:szCs w:val="26"/>
          <w:rtl/>
        </w:rPr>
        <w:t>و اختلفوا في الأشياء الّتي ينتفع بها هل هي على الحظر، أ</w:t>
      </w:r>
      <w:r w:rsidRPr="003C0F08">
        <w:rPr>
          <w:b/>
          <w:bCs/>
          <w:sz w:val="26"/>
          <w:szCs w:val="26"/>
          <w:rtl/>
        </w:rPr>
        <w:t>و الإباحة، أو على الوقف؟</w:t>
      </w:r>
      <w:r w:rsidRPr="003C0F08">
        <w:rPr>
          <w:b/>
          <w:bCs/>
          <w:sz w:val="26"/>
          <w:szCs w:val="26"/>
          <w:rtl/>
        </w:rPr>
        <w:footnoteReference w:id="19"/>
      </w:r>
    </w:p>
    <w:p w14:paraId="1323BA3A" w14:textId="77777777" w:rsidR="00D96289" w:rsidRPr="003C0F08" w:rsidRDefault="00035715" w:rsidP="0006464C">
      <w:pPr>
        <w:rPr>
          <w:sz w:val="26"/>
          <w:szCs w:val="26"/>
          <w:rtl/>
        </w:rPr>
      </w:pPr>
      <w:r w:rsidRPr="003C0F08">
        <w:rPr>
          <w:rFonts w:hint="cs"/>
          <w:sz w:val="26"/>
          <w:szCs w:val="26"/>
          <w:rtl/>
        </w:rPr>
        <w:t>این بیان بدتر از کلام سید مرتضی شد. ایشان می‌فرماید که در اشیائی که ینتفع بها است، اختلاف شده است که حظر یا اباحه یا توقف است. خب ینتفع بها در کجاست؟ آیا شرعی وارد شده است یا نه؟ شکی داریم که این چیزی که به آن منتفع می‌شویم ضرر ه</w:t>
      </w:r>
      <w:r w:rsidRPr="003C0F08">
        <w:rPr>
          <w:rFonts w:hint="cs"/>
          <w:sz w:val="26"/>
          <w:szCs w:val="26"/>
          <w:rtl/>
        </w:rPr>
        <w:t>م دارد یا نه؟ در اینجا به هیچ یک از اینها متذکر نمی شوند و بعد در طی بحث برخی از اینها روشن خواهد شد. عبارت</w:t>
      </w:r>
      <w:r w:rsidRPr="003C0F08">
        <w:rPr>
          <w:rFonts w:hint="eastAsia"/>
          <w:sz w:val="26"/>
          <w:szCs w:val="26"/>
          <w:rtl/>
        </w:rPr>
        <w:t>‌</w:t>
      </w:r>
      <w:r w:rsidRPr="003C0F08">
        <w:rPr>
          <w:rFonts w:hint="cs"/>
          <w:sz w:val="26"/>
          <w:szCs w:val="26"/>
          <w:rtl/>
        </w:rPr>
        <w:t>های صدر بحث که می‌خواهد طرح موضوع کند، انصافاً نسبت به قیودی که بعدی</w:t>
      </w:r>
      <w:r w:rsidRPr="003C0F08">
        <w:rPr>
          <w:rFonts w:hint="eastAsia"/>
          <w:sz w:val="26"/>
          <w:szCs w:val="26"/>
          <w:rtl/>
        </w:rPr>
        <w:t>‌</w:t>
      </w:r>
      <w:r w:rsidRPr="003C0F08">
        <w:rPr>
          <w:rFonts w:hint="cs"/>
          <w:sz w:val="26"/>
          <w:szCs w:val="26"/>
          <w:rtl/>
        </w:rPr>
        <w:t>ها گفته</w:t>
      </w:r>
      <w:r w:rsidRPr="003C0F08">
        <w:rPr>
          <w:rFonts w:hint="eastAsia"/>
          <w:sz w:val="26"/>
          <w:szCs w:val="26"/>
          <w:rtl/>
        </w:rPr>
        <w:t>‌</w:t>
      </w:r>
      <w:r w:rsidRPr="003C0F08">
        <w:rPr>
          <w:rFonts w:hint="cs"/>
          <w:sz w:val="26"/>
          <w:szCs w:val="26"/>
          <w:rtl/>
        </w:rPr>
        <w:t xml:space="preserve">اند و نسبت به صورت مسأله ابهامات عجیبی دارد؛ مثل اینکه آیا در جایی است </w:t>
      </w:r>
      <w:r w:rsidRPr="003C0F08">
        <w:rPr>
          <w:rFonts w:hint="cs"/>
          <w:sz w:val="26"/>
          <w:szCs w:val="26"/>
          <w:rtl/>
        </w:rPr>
        <w:t>که شرع آمده است یا نه و آیا در جایی است که شرع منع یا رخصت داده است یا اینکه بدون ملاحظۀ اینها می‌خواهد به این شئ نگاه کند و می‌خواهد ببیند که آیا عقل می‌گوید چیزی هست یا نه. اینکه عقل می‌گوید بعداً روشن می‌شود که مقصود حظر یا وقف به لحاظ عقلی است، اما همی</w:t>
      </w:r>
      <w:r w:rsidRPr="003C0F08">
        <w:rPr>
          <w:rFonts w:hint="cs"/>
          <w:sz w:val="26"/>
          <w:szCs w:val="26"/>
          <w:rtl/>
        </w:rPr>
        <w:t xml:space="preserve">ن ابهامات و اجمالاتی که گفتیم در </w:t>
      </w:r>
      <w:r w:rsidRPr="003C0F08">
        <w:rPr>
          <w:rFonts w:hint="cs"/>
          <w:sz w:val="26"/>
          <w:szCs w:val="26"/>
          <w:rtl/>
        </w:rPr>
        <w:t xml:space="preserve">عبارات </w:t>
      </w:r>
      <w:r w:rsidRPr="003C0F08">
        <w:rPr>
          <w:rFonts w:hint="cs"/>
          <w:sz w:val="26"/>
          <w:szCs w:val="26"/>
          <w:rtl/>
        </w:rPr>
        <w:t xml:space="preserve">آتی تشدید </w:t>
      </w:r>
      <w:r w:rsidRPr="003C0F08">
        <w:rPr>
          <w:rFonts w:hint="cs"/>
          <w:sz w:val="26"/>
          <w:szCs w:val="26"/>
          <w:rtl/>
        </w:rPr>
        <w:t xml:space="preserve">هم </w:t>
      </w:r>
      <w:r w:rsidRPr="003C0F08">
        <w:rPr>
          <w:rFonts w:hint="cs"/>
          <w:sz w:val="26"/>
          <w:szCs w:val="26"/>
          <w:rtl/>
        </w:rPr>
        <w:t>می‌شود. مثلاً همینطور که جلو می‌رود ناگهان می‌گویند از جمله ادله کلام قرآن است که خداوند برای شما همۀ اشیاء را خلق کرد یا کل شئ مطلق که در روایات آمده است. اینها که اباحه و ترخیص شرعی است و بحث</w:t>
      </w:r>
      <w:r w:rsidRPr="003C0F08">
        <w:rPr>
          <w:rFonts w:hint="eastAsia"/>
          <w:sz w:val="26"/>
          <w:szCs w:val="26"/>
          <w:rtl/>
        </w:rPr>
        <w:t>‌</w:t>
      </w:r>
      <w:r w:rsidRPr="003C0F08">
        <w:rPr>
          <w:rFonts w:hint="cs"/>
          <w:sz w:val="26"/>
          <w:szCs w:val="26"/>
          <w:rtl/>
        </w:rPr>
        <w:t>ها خلط می</w:t>
      </w:r>
      <w:r w:rsidRPr="003C0F08">
        <w:rPr>
          <w:rFonts w:hint="cs"/>
          <w:sz w:val="26"/>
          <w:szCs w:val="26"/>
          <w:rtl/>
        </w:rPr>
        <w:t>‌شود که آیا نزاع در این است که عقل در اینجا حظر یا اباحه یا توقف قائل است یا بحث در شرع است یا اعم از اینهاست که این را روشن نمی</w:t>
      </w:r>
      <w:r w:rsidRPr="003C0F08">
        <w:rPr>
          <w:rFonts w:hint="eastAsia"/>
          <w:sz w:val="26"/>
          <w:szCs w:val="26"/>
          <w:rtl/>
        </w:rPr>
        <w:t>‌</w:t>
      </w:r>
      <w:r w:rsidRPr="003C0F08">
        <w:rPr>
          <w:rFonts w:hint="cs"/>
          <w:sz w:val="26"/>
          <w:szCs w:val="26"/>
          <w:rtl/>
        </w:rPr>
        <w:t xml:space="preserve">کنند. انشاالله جلسۀ بعد این بحث را سر می‌گیریم.  </w:t>
      </w:r>
      <w:r w:rsidRPr="003C0F08">
        <w:rPr>
          <w:sz w:val="26"/>
          <w:szCs w:val="26"/>
          <w:rtl/>
        </w:rPr>
        <w:t>«والسلام عل</w:t>
      </w:r>
      <w:r w:rsidRPr="003C0F08">
        <w:rPr>
          <w:rFonts w:hint="cs"/>
          <w:sz w:val="26"/>
          <w:szCs w:val="26"/>
          <w:rtl/>
        </w:rPr>
        <w:t>یکم</w:t>
      </w:r>
      <w:r w:rsidRPr="003C0F08">
        <w:rPr>
          <w:sz w:val="26"/>
          <w:szCs w:val="26"/>
          <w:rtl/>
        </w:rPr>
        <w:t xml:space="preserve"> و رحمة الله»</w:t>
      </w:r>
    </w:p>
    <w:p w14:paraId="5CABEEC1" w14:textId="77777777" w:rsidR="006941B4" w:rsidRPr="003C0F08" w:rsidRDefault="006941B4" w:rsidP="006941B4">
      <w:pPr>
        <w:ind w:firstLine="0"/>
        <w:rPr>
          <w:rtl/>
        </w:rPr>
        <w:sectPr w:rsidR="006941B4" w:rsidRPr="003C0F08" w:rsidSect="0010049B">
          <w:headerReference w:type="default" r:id="rId11"/>
          <w:footerReference w:type="default" r:id="rId12"/>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AF337FB" w14:textId="77777777" w:rsidR="00E53CFD" w:rsidRPr="003C0F08" w:rsidRDefault="00035715" w:rsidP="006941B4">
      <w:pPr>
        <w:ind w:firstLine="0"/>
        <w:jc w:val="center"/>
        <w:rPr>
          <w:rtl/>
        </w:rPr>
      </w:pPr>
      <w:r w:rsidRPr="003C0F08">
        <w:rPr>
          <w:rFonts w:hint="cs"/>
          <w:noProof/>
          <w:rtl/>
          <w:lang w:bidi="ar-SA"/>
        </w:rPr>
        <w:lastRenderedPageBreak/>
        <w:drawing>
          <wp:inline distT="0" distB="0" distL="0" distR="0" wp14:anchorId="58C79ECF" wp14:editId="7D24487B">
            <wp:extent cx="723899" cy="241300"/>
            <wp:effectExtent l="0" t="0" r="635" b="6350"/>
            <wp:docPr id="10977533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75330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63" w:name="_Toc51448710" w:displacedByCustomXml="next"/>
    <w:sdt>
      <w:sdtPr>
        <w:rPr>
          <w:rFonts w:ascii="Calibri" w:eastAsia="Calibri" w:hAnsi="Calibri" w:cs="NoorBadr"/>
          <w:color w:val="auto"/>
          <w:sz w:val="22"/>
          <w:szCs w:val="28"/>
          <w:lang w:bidi="fa-IR"/>
        </w:rPr>
        <w:id w:val="-1400057664"/>
        <w:docPartObj>
          <w:docPartGallery w:val="Table of Contents"/>
          <w:docPartUnique/>
        </w:docPartObj>
      </w:sdtPr>
      <w:sdtEndPr>
        <w:rPr>
          <w:b/>
          <w:bCs/>
          <w:noProof/>
          <w:rtl/>
        </w:rPr>
      </w:sdtEndPr>
      <w:sdtContent>
        <w:p w14:paraId="6FB7782A" w14:textId="77777777" w:rsidR="00B24902" w:rsidRPr="003C0F08" w:rsidRDefault="00B24902" w:rsidP="00B24902">
          <w:pPr>
            <w:pStyle w:val="TOCHeading"/>
          </w:pPr>
        </w:p>
        <w:p w14:paraId="6C89D73F" w14:textId="77777777" w:rsidR="00B2490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r w:rsidRPr="003C0F08">
            <w:fldChar w:fldCharType="begin"/>
          </w:r>
          <w:r w:rsidRPr="003C0F08">
            <w:instrText xml:space="preserve"> TOC \o "1-3" \h \z \u </w:instrText>
          </w:r>
          <w:r w:rsidRPr="003C0F08">
            <w:fldChar w:fldCharType="separate"/>
          </w:r>
          <w:hyperlink w:anchor="_Toc107448678" w:history="1">
            <w:r w:rsidRPr="003C0F08">
              <w:rPr>
                <w:rStyle w:val="Hyperlink"/>
                <w:noProof/>
                <w:rtl/>
              </w:rPr>
              <w:t>خلاصه بحث گذشته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Toc107448678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w:t>
            </w:r>
            <w:r w:rsidRPr="003C0F08">
              <w:rPr>
                <w:noProof/>
                <w:webHidden/>
                <w:rtl/>
              </w:rPr>
              <w:fldChar w:fldCharType="end"/>
            </w:r>
          </w:hyperlink>
        </w:p>
        <w:p w14:paraId="7F136C9E" w14:textId="77777777" w:rsidR="00B2490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679" w:history="1">
            <w:r w:rsidRPr="003C0F08">
              <w:rPr>
                <w:rStyle w:val="Hyperlink"/>
                <w:noProof/>
                <w:rtl/>
              </w:rPr>
              <w:t>ابهام در ق</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cs"/>
                <w:noProof/>
                <w:rtl/>
              </w:rPr>
              <w:t>ی</w:t>
            </w:r>
            <w:r w:rsidRPr="003C0F08">
              <w:rPr>
                <w:rStyle w:val="Hyperlink"/>
                <w:rFonts w:hint="eastAsia"/>
                <w:noProof/>
                <w:rtl/>
              </w:rPr>
              <w:t>نتفع</w:t>
            </w:r>
            <w:r w:rsidRPr="003C0F08">
              <w:rPr>
                <w:rStyle w:val="Hyperlink"/>
                <w:noProof/>
                <w:rtl/>
              </w:rPr>
              <w:t xml:space="preserve"> بها» در کلام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طوس</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Toc107448679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2</w:t>
            </w:r>
            <w:r w:rsidRPr="003C0F08">
              <w:rPr>
                <w:noProof/>
                <w:webHidden/>
                <w:rtl/>
              </w:rPr>
              <w:fldChar w:fldCharType="end"/>
            </w:r>
          </w:hyperlink>
        </w:p>
        <w:p w14:paraId="273AD66C" w14:textId="77777777" w:rsidR="00B24902"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48680" w:history="1">
            <w:r w:rsidRPr="003C0F08">
              <w:rPr>
                <w:rStyle w:val="Hyperlink"/>
                <w:noProof/>
                <w:rtl/>
              </w:rPr>
              <w:t>استدلال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طوس</w:t>
            </w:r>
            <w:r w:rsidRPr="003C0F08">
              <w:rPr>
                <w:rStyle w:val="Hyperlink"/>
                <w:rFonts w:hint="cs"/>
                <w:noProof/>
                <w:rtl/>
              </w:rPr>
              <w:t>ی</w:t>
            </w:r>
            <w:r w:rsidRPr="003C0F08">
              <w:rPr>
                <w:rStyle w:val="Hyperlink"/>
                <w:noProof/>
                <w:rtl/>
              </w:rPr>
              <w:t xml:space="preserve"> (ره) بر وقف</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Toc107448680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2</w:t>
            </w:r>
            <w:r w:rsidRPr="003C0F08">
              <w:rPr>
                <w:noProof/>
                <w:webHidden/>
                <w:rtl/>
              </w:rPr>
              <w:fldChar w:fldCharType="end"/>
            </w:r>
          </w:hyperlink>
        </w:p>
        <w:p w14:paraId="1740ABCD" w14:textId="77777777" w:rsidR="00B2490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681" w:history="1">
            <w:r w:rsidRPr="003C0F08">
              <w:rPr>
                <w:rStyle w:val="Hyperlink"/>
                <w:noProof/>
                <w:rtl/>
              </w:rPr>
              <w:t>اشکال مقدّر به استدلال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طوس</w:t>
            </w:r>
            <w:r w:rsidRPr="003C0F08">
              <w:rPr>
                <w:rStyle w:val="Hyperlink"/>
                <w:rFonts w:hint="cs"/>
                <w:noProof/>
                <w:rtl/>
              </w:rPr>
              <w:t>ی</w:t>
            </w:r>
            <w:r w:rsidRPr="003C0F08">
              <w:rPr>
                <w:rStyle w:val="Hyperlink"/>
                <w:noProof/>
                <w:rtl/>
              </w:rPr>
              <w:t xml:space="preserve"> (ره) بر وقف</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Toc107448681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3</w:t>
            </w:r>
            <w:r w:rsidRPr="003C0F08">
              <w:rPr>
                <w:noProof/>
                <w:webHidden/>
                <w:rtl/>
              </w:rPr>
              <w:fldChar w:fldCharType="end"/>
            </w:r>
          </w:hyperlink>
        </w:p>
        <w:p w14:paraId="270BA4A7" w14:textId="77777777" w:rsidR="00B2490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682" w:history="1">
            <w:r w:rsidRPr="003C0F08">
              <w:rPr>
                <w:rStyle w:val="Hyperlink"/>
                <w:noProof/>
                <w:rtl/>
              </w:rPr>
              <w:t>جواب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طوس</w:t>
            </w:r>
            <w:r w:rsidRPr="003C0F08">
              <w:rPr>
                <w:rStyle w:val="Hyperlink"/>
                <w:rFonts w:hint="cs"/>
                <w:noProof/>
                <w:rtl/>
              </w:rPr>
              <w:t>ی</w:t>
            </w:r>
            <w:r w:rsidRPr="003C0F08">
              <w:rPr>
                <w:rStyle w:val="Hyperlink"/>
                <w:noProof/>
                <w:rtl/>
              </w:rPr>
              <w:t xml:space="preserve"> (ره) به اشکال فوق</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Toc107448682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3</w:t>
            </w:r>
            <w:r w:rsidRPr="003C0F08">
              <w:rPr>
                <w:noProof/>
                <w:webHidden/>
                <w:rtl/>
              </w:rPr>
              <w:fldChar w:fldCharType="end"/>
            </w:r>
          </w:hyperlink>
        </w:p>
        <w:p w14:paraId="04B85198" w14:textId="77777777" w:rsidR="00B2490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683" w:history="1">
            <w:r w:rsidRPr="003C0F08">
              <w:rPr>
                <w:rStyle w:val="Hyperlink"/>
                <w:noProof/>
                <w:rtl/>
              </w:rPr>
              <w:t>تب</w:t>
            </w:r>
            <w:r w:rsidRPr="003C0F08">
              <w:rPr>
                <w:rStyle w:val="Hyperlink"/>
                <w:rFonts w:hint="cs"/>
                <w:noProof/>
                <w:rtl/>
              </w:rPr>
              <w:t>یی</w:t>
            </w:r>
            <w:r w:rsidRPr="003C0F08">
              <w:rPr>
                <w:rStyle w:val="Hyperlink"/>
                <w:rFonts w:hint="eastAsia"/>
                <w:noProof/>
                <w:rtl/>
              </w:rPr>
              <w:t>ن</w:t>
            </w:r>
            <w:r w:rsidRPr="003C0F08">
              <w:rPr>
                <w:rStyle w:val="Hyperlink"/>
                <w:noProof/>
                <w:rtl/>
              </w:rPr>
              <w:t xml:space="preserve"> موضوع اصاله الاباحه در کلام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طوس</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Toc107448683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4</w:t>
            </w:r>
            <w:r w:rsidRPr="003C0F08">
              <w:rPr>
                <w:noProof/>
                <w:webHidden/>
                <w:rtl/>
              </w:rPr>
              <w:fldChar w:fldCharType="end"/>
            </w:r>
          </w:hyperlink>
        </w:p>
        <w:p w14:paraId="2E1EED2A" w14:textId="77777777" w:rsidR="00B2490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684" w:history="1">
            <w:r w:rsidRPr="003C0F08">
              <w:rPr>
                <w:rStyle w:val="Hyperlink"/>
                <w:noProof/>
                <w:rtl/>
              </w:rPr>
              <w:t>عقل</w:t>
            </w:r>
            <w:r w:rsidRPr="003C0F08">
              <w:rPr>
                <w:rStyle w:val="Hyperlink"/>
                <w:rFonts w:hint="cs"/>
                <w:noProof/>
                <w:rtl/>
              </w:rPr>
              <w:t>ی</w:t>
            </w:r>
            <w:r w:rsidRPr="003C0F08">
              <w:rPr>
                <w:rStyle w:val="Hyperlink"/>
                <w:noProof/>
                <w:rtl/>
              </w:rPr>
              <w:t xml:space="preserve"> بودن حکم به حظر، اباحه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وقف در کلام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طوس</w:t>
            </w:r>
            <w:r w:rsidRPr="003C0F08">
              <w:rPr>
                <w:rStyle w:val="Hyperlink"/>
                <w:rFonts w:hint="cs"/>
                <w:noProof/>
                <w:rtl/>
              </w:rPr>
              <w:t>ی</w:t>
            </w:r>
            <w:r w:rsidRPr="003C0F08">
              <w:rPr>
                <w:rStyle w:val="Hyperlink"/>
                <w:noProof/>
                <w:rtl/>
              </w:rPr>
              <w:t xml:space="preserve"> (ره)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Toc107448684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4</w:t>
            </w:r>
            <w:r w:rsidRPr="003C0F08">
              <w:rPr>
                <w:noProof/>
                <w:webHidden/>
                <w:rtl/>
              </w:rPr>
              <w:fldChar w:fldCharType="end"/>
            </w:r>
          </w:hyperlink>
        </w:p>
        <w:p w14:paraId="737D3FE4" w14:textId="77777777" w:rsidR="00B2490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685" w:history="1">
            <w:r w:rsidRPr="003C0F08">
              <w:rPr>
                <w:rStyle w:val="Hyperlink"/>
                <w:noProof/>
                <w:rtl/>
              </w:rPr>
              <w:t>اشکال به عقل</w:t>
            </w:r>
            <w:r w:rsidRPr="003C0F08">
              <w:rPr>
                <w:rStyle w:val="Hyperlink"/>
                <w:rFonts w:hint="cs"/>
                <w:noProof/>
                <w:rtl/>
              </w:rPr>
              <w:t>ی</w:t>
            </w:r>
            <w:r w:rsidRPr="003C0F08">
              <w:rPr>
                <w:rStyle w:val="Hyperlink"/>
                <w:noProof/>
                <w:rtl/>
              </w:rPr>
              <w:t xml:space="preserve"> بودن حکم به حظر، اباحه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توقف</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Toc107448685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5</w:t>
            </w:r>
            <w:r w:rsidRPr="003C0F08">
              <w:rPr>
                <w:noProof/>
                <w:webHidden/>
                <w:rtl/>
              </w:rPr>
              <w:fldChar w:fldCharType="end"/>
            </w:r>
          </w:hyperlink>
        </w:p>
        <w:p w14:paraId="270913A7" w14:textId="77777777" w:rsidR="00B2490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686" w:history="1">
            <w:r w:rsidRPr="003C0F08">
              <w:rPr>
                <w:rStyle w:val="Hyperlink"/>
                <w:noProof/>
                <w:rtl/>
              </w:rPr>
              <w:t>قول به ظاهر</w:t>
            </w:r>
            <w:r w:rsidRPr="003C0F08">
              <w:rPr>
                <w:rStyle w:val="Hyperlink"/>
                <w:rFonts w:hint="cs"/>
                <w:noProof/>
                <w:rtl/>
              </w:rPr>
              <w:t>ی</w:t>
            </w:r>
            <w:r w:rsidRPr="003C0F08">
              <w:rPr>
                <w:rStyle w:val="Hyperlink"/>
                <w:noProof/>
                <w:rtl/>
              </w:rPr>
              <w:t xml:space="preserve"> بودن حکم عقل برا</w:t>
            </w:r>
            <w:r w:rsidRPr="003C0F08">
              <w:rPr>
                <w:rStyle w:val="Hyperlink"/>
                <w:rFonts w:hint="cs"/>
                <w:noProof/>
                <w:rtl/>
              </w:rPr>
              <w:t>ی</w:t>
            </w:r>
            <w:r w:rsidRPr="003C0F08">
              <w:rPr>
                <w:rStyle w:val="Hyperlink"/>
                <w:noProof/>
                <w:rtl/>
              </w:rPr>
              <w:t xml:space="preserve"> رفع اجمال در صورت مسأله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Toc107448686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6</w:t>
            </w:r>
            <w:r w:rsidRPr="003C0F08">
              <w:rPr>
                <w:noProof/>
                <w:webHidden/>
                <w:rtl/>
              </w:rPr>
              <w:fldChar w:fldCharType="end"/>
            </w:r>
          </w:hyperlink>
        </w:p>
        <w:p w14:paraId="2243B108" w14:textId="77777777" w:rsidR="00B24902" w:rsidRPr="003C0F08" w:rsidRDefault="00035715">
          <w:pPr>
            <w:pStyle w:val="TOC1"/>
            <w:rPr>
              <w:rFonts w:asciiTheme="minorHAnsi" w:eastAsiaTheme="minorEastAsia" w:hAnsiTheme="minorHAnsi" w:cstheme="minorBidi"/>
              <w:noProof/>
              <w:color w:val="auto"/>
              <w:szCs w:val="22"/>
              <w:rtl/>
              <w:lang w:bidi="ar-SA"/>
            </w:rPr>
          </w:pPr>
          <w:hyperlink w:anchor="_Toc107448687" w:history="1">
            <w:r w:rsidRPr="003C0F08">
              <w:rPr>
                <w:rStyle w:val="Hyperlink"/>
                <w:noProof/>
                <w:rtl/>
              </w:rPr>
              <w:t>کلام محقق (ره) در اصاله الاباحه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Toc107448687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6</w:t>
            </w:r>
            <w:r w:rsidRPr="003C0F08">
              <w:rPr>
                <w:noProof/>
                <w:webHidden/>
                <w:rtl/>
              </w:rPr>
              <w:fldChar w:fldCharType="end"/>
            </w:r>
          </w:hyperlink>
        </w:p>
        <w:p w14:paraId="19EB3EB3" w14:textId="77777777" w:rsidR="00B2490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688" w:history="1">
            <w:r w:rsidRPr="003C0F08">
              <w:rPr>
                <w:rStyle w:val="Hyperlink"/>
                <w:noProof/>
                <w:rtl/>
              </w:rPr>
              <w:t>ق</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«لا يعلم كونه واجبا و لا مندوبا»</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Toc107448688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7</w:t>
            </w:r>
            <w:r w:rsidRPr="003C0F08">
              <w:rPr>
                <w:noProof/>
                <w:webHidden/>
                <w:rtl/>
              </w:rPr>
              <w:fldChar w:fldCharType="end"/>
            </w:r>
          </w:hyperlink>
        </w:p>
        <w:p w14:paraId="70D114BE" w14:textId="77777777" w:rsidR="00B2490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689" w:history="1">
            <w:r w:rsidRPr="003C0F08">
              <w:rPr>
                <w:rStyle w:val="Hyperlink"/>
                <w:noProof/>
                <w:rtl/>
              </w:rPr>
              <w:t>اجماع منقول از محقق در تا</w:t>
            </w:r>
            <w:r w:rsidRPr="003C0F08">
              <w:rPr>
                <w:rStyle w:val="Hyperlink"/>
                <w:rFonts w:hint="cs"/>
                <w:noProof/>
                <w:rtl/>
              </w:rPr>
              <w:t>یی</w:t>
            </w:r>
            <w:r w:rsidRPr="003C0F08">
              <w:rPr>
                <w:rStyle w:val="Hyperlink"/>
                <w:rFonts w:hint="eastAsia"/>
                <w:noProof/>
                <w:rtl/>
              </w:rPr>
              <w:t>د</w:t>
            </w:r>
            <w:r w:rsidRPr="003C0F08">
              <w:rPr>
                <w:rStyle w:val="Hyperlink"/>
                <w:noProof/>
                <w:rtl/>
              </w:rPr>
              <w:t xml:space="preserve"> «قبح عقاب بلا ب</w:t>
            </w:r>
            <w:r w:rsidRPr="003C0F08">
              <w:rPr>
                <w:rStyle w:val="Hyperlink"/>
                <w:rFonts w:hint="cs"/>
                <w:noProof/>
                <w:rtl/>
              </w:rPr>
              <w:t>ی</w:t>
            </w:r>
            <w:r w:rsidRPr="003C0F08">
              <w:rPr>
                <w:rStyle w:val="Hyperlink"/>
                <w:rFonts w:hint="eastAsia"/>
                <w:noProof/>
                <w:rtl/>
              </w:rPr>
              <w:t>ان»</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Toc107448689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8</w:t>
            </w:r>
            <w:r w:rsidRPr="003C0F08">
              <w:rPr>
                <w:noProof/>
                <w:webHidden/>
                <w:rtl/>
              </w:rPr>
              <w:fldChar w:fldCharType="end"/>
            </w:r>
          </w:hyperlink>
        </w:p>
        <w:p w14:paraId="2015B450" w14:textId="77777777" w:rsidR="00B2490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690" w:history="1">
            <w:r w:rsidRPr="003C0F08">
              <w:rPr>
                <w:rStyle w:val="Hyperlink"/>
                <w:noProof/>
                <w:rtl/>
              </w:rPr>
              <w:t>ابهام در استدلال به شرع برا</w:t>
            </w:r>
            <w:r w:rsidRPr="003C0F08">
              <w:rPr>
                <w:rStyle w:val="Hyperlink"/>
                <w:rFonts w:hint="cs"/>
                <w:noProof/>
                <w:rtl/>
              </w:rPr>
              <w:t>ی</w:t>
            </w:r>
            <w:r w:rsidRPr="003C0F08">
              <w:rPr>
                <w:rStyle w:val="Hyperlink"/>
                <w:noProof/>
                <w:rtl/>
              </w:rPr>
              <w:t xml:space="preserve"> اباحه در کلام محقق (ره)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Toc107448690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9</w:t>
            </w:r>
            <w:r w:rsidRPr="003C0F08">
              <w:rPr>
                <w:noProof/>
                <w:webHidden/>
                <w:rtl/>
              </w:rPr>
              <w:fldChar w:fldCharType="end"/>
            </w:r>
          </w:hyperlink>
        </w:p>
        <w:p w14:paraId="7BB31B21" w14:textId="77777777" w:rsidR="00B2490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107448691" w:history="1">
            <w:r w:rsidRPr="003C0F08">
              <w:rPr>
                <w:rStyle w:val="Hyperlink"/>
                <w:noProof/>
                <w:rtl/>
              </w:rPr>
              <w:t>ق</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«قبل ورود شرع» در کلام علامه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Toc107448691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10</w:t>
            </w:r>
            <w:r w:rsidRPr="003C0F08">
              <w:rPr>
                <w:noProof/>
                <w:webHidden/>
                <w:rtl/>
              </w:rPr>
              <w:fldChar w:fldCharType="end"/>
            </w:r>
          </w:hyperlink>
        </w:p>
        <w:p w14:paraId="2124B86D" w14:textId="77777777" w:rsidR="00B24902" w:rsidRPr="003C0F08" w:rsidRDefault="00035715">
          <w:r w:rsidRPr="003C0F08">
            <w:rPr>
              <w:b/>
              <w:bCs/>
              <w:noProof/>
            </w:rPr>
            <w:fldChar w:fldCharType="end"/>
          </w:r>
        </w:p>
      </w:sdtContent>
    </w:sdt>
    <w:p w14:paraId="18C3F5C2" w14:textId="77777777" w:rsidR="00B24902" w:rsidRPr="003C0F08" w:rsidRDefault="00035715" w:rsidP="00C77B35">
      <w:pPr>
        <w:pStyle w:val="Heading3"/>
        <w:rPr>
          <w:sz w:val="28"/>
          <w:rtl/>
        </w:rPr>
      </w:pPr>
      <w:bookmarkStart w:id="64" w:name="_Toc107448678"/>
      <w:r w:rsidRPr="003C0F08">
        <w:rPr>
          <w:rFonts w:hint="cs"/>
          <w:rtl/>
        </w:rPr>
        <w:t>خلاصه بحث گذشته</w:t>
      </w:r>
      <w:bookmarkEnd w:id="63"/>
      <w:bookmarkEnd w:id="64"/>
      <w:r w:rsidRPr="003C0F08">
        <w:rPr>
          <w:rFonts w:hint="cs"/>
          <w:rtl/>
        </w:rPr>
        <w:t xml:space="preserve"> </w:t>
      </w:r>
    </w:p>
    <w:p w14:paraId="30B7C3E2" w14:textId="77777777" w:rsidR="00B24902" w:rsidRPr="003C0F08" w:rsidRDefault="00035715" w:rsidP="00266A35">
      <w:pPr>
        <w:rPr>
          <w:rtl/>
        </w:rPr>
      </w:pPr>
      <w:r w:rsidRPr="003C0F08">
        <w:rPr>
          <w:rFonts w:hint="cs"/>
          <w:rtl/>
        </w:rPr>
        <w:t>بحث در قاعدۀ اصالة‌الاباحه به معنای دوران بین حظر و اباحه بود. مسائلی همچون تنقیح موضوع این اصل، حکم و محمولش و اینکه قوه‌ای که حکم می‌کند عقل است یا شرع یا هر دو، مسائلی است که لزوم دارد ما بفهمیم. در کلمات قوم در این جهت اختلاف عجیبی وجود دارد. ما ناگزیر</w:t>
      </w:r>
      <w:r w:rsidRPr="003C0F08">
        <w:rPr>
          <w:rFonts w:hint="cs"/>
          <w:rtl/>
        </w:rPr>
        <w:t xml:space="preserve">یم که به متون تاریخی مراجعه داشته باشیم تا ببینیم که اصل این قضیه چه بوده است. بزرگانی همچون شهید صدر فرمایش این بزرگان را به گونه‌ای دیگر نقل کردند که اصلاً با متون موجود هماهنگی ندارد. </w:t>
      </w:r>
    </w:p>
    <w:p w14:paraId="14E2759E" w14:textId="77777777" w:rsidR="00B24902" w:rsidRPr="003C0F08" w:rsidRDefault="00035715" w:rsidP="00C77B35">
      <w:pPr>
        <w:pStyle w:val="Heading3"/>
        <w:rPr>
          <w:rtl/>
        </w:rPr>
      </w:pPr>
      <w:bookmarkStart w:id="65" w:name="_Toc51448711"/>
      <w:bookmarkStart w:id="66" w:name="_Toc107448679"/>
      <w:r w:rsidRPr="003C0F08">
        <w:rPr>
          <w:rFonts w:hint="cs"/>
          <w:rtl/>
        </w:rPr>
        <w:lastRenderedPageBreak/>
        <w:t>ابهام در قید «ینتفع بها» در کلام شیخ طوسی</w:t>
      </w:r>
      <w:bookmarkEnd w:id="65"/>
      <w:bookmarkEnd w:id="66"/>
      <w:r w:rsidRPr="003C0F08">
        <w:rPr>
          <w:rFonts w:hint="cs"/>
          <w:rtl/>
        </w:rPr>
        <w:t xml:space="preserve"> </w:t>
      </w:r>
    </w:p>
    <w:p w14:paraId="4EC6F0EF" w14:textId="77777777" w:rsidR="00B24902" w:rsidRPr="003C0F08" w:rsidRDefault="00035715" w:rsidP="000C59AD">
      <w:pPr>
        <w:rPr>
          <w:rtl/>
        </w:rPr>
      </w:pPr>
      <w:r w:rsidRPr="003C0F08">
        <w:rPr>
          <w:rFonts w:hint="cs"/>
          <w:rtl/>
        </w:rPr>
        <w:t>بحث در فرمایش شیخ طوسی در</w:t>
      </w:r>
      <w:r w:rsidRPr="003C0F08">
        <w:rPr>
          <w:rFonts w:hint="cs"/>
          <w:rtl/>
        </w:rPr>
        <w:t xml:space="preserve"> عدة الاصول بود که در صورت مسأله فرمودند: </w:t>
      </w:r>
    </w:p>
    <w:p w14:paraId="4115E60D" w14:textId="77777777" w:rsidR="00B24902" w:rsidRPr="003C0F08" w:rsidRDefault="00035715" w:rsidP="000C59AD">
      <w:pPr>
        <w:pStyle w:val="10"/>
        <w:rPr>
          <w:color w:val="000000" w:themeColor="text1"/>
          <w:rtl/>
        </w:rPr>
      </w:pPr>
      <w:r w:rsidRPr="003C0F08">
        <w:rPr>
          <w:color w:val="000000" w:themeColor="text1"/>
          <w:rtl/>
        </w:rPr>
        <w:t>و اختلفوا في الأشياء الّتي ينتفع بها هل هي على الحظر، أو الإباحة، أو على الوقف؟</w:t>
      </w:r>
      <w:r w:rsidRPr="003C0F08">
        <w:rPr>
          <w:rFonts w:hint="cs"/>
          <w:color w:val="000000" w:themeColor="text1"/>
          <w:rtl/>
        </w:rPr>
        <w:t xml:space="preserve"> </w:t>
      </w:r>
      <w:r w:rsidRPr="003C0F08">
        <w:rPr>
          <w:color w:val="000000" w:themeColor="text1"/>
          <w:rtl/>
        </w:rPr>
        <w:t>و ذهب كثير من البغداديّين، و طائفة من أصحابنا الإماميّة إلى أنّها على الحظر، و وافقهم على ذلك جماعة من الفقهاء</w:t>
      </w:r>
      <w:r w:rsidRPr="003C0F08">
        <w:rPr>
          <w:rFonts w:hint="cs"/>
          <w:color w:val="000000" w:themeColor="text1"/>
          <w:rtl/>
        </w:rPr>
        <w:t>.</w:t>
      </w:r>
      <w:r w:rsidRPr="003C0F08">
        <w:rPr>
          <w:rStyle w:val="FootnoteReference"/>
          <w:color w:val="000000" w:themeColor="text1"/>
          <w:rtl/>
        </w:rPr>
        <w:footnoteReference w:id="20"/>
      </w:r>
    </w:p>
    <w:p w14:paraId="002769C7" w14:textId="77777777" w:rsidR="00B24902" w:rsidRPr="003C0F08" w:rsidRDefault="00035715" w:rsidP="00266A35">
      <w:pPr>
        <w:rPr>
          <w:rtl/>
        </w:rPr>
      </w:pPr>
      <w:r w:rsidRPr="003C0F08">
        <w:rPr>
          <w:rFonts w:hint="cs"/>
          <w:rtl/>
        </w:rPr>
        <w:t xml:space="preserve">ایشان از کسانی است </w:t>
      </w:r>
      <w:r w:rsidRPr="003C0F08">
        <w:rPr>
          <w:rFonts w:hint="cs"/>
          <w:rtl/>
        </w:rPr>
        <w:t>که قائل به وقف هستند؛ همانطور که مذهب استاد ایشان مرحوم شیخ مفید بر وقف بوده است، ایشان نیز پذیرفته</w:t>
      </w:r>
      <w:r w:rsidRPr="003C0F08">
        <w:rPr>
          <w:rFonts w:hint="eastAsia"/>
          <w:rtl/>
        </w:rPr>
        <w:t>‌</w:t>
      </w:r>
      <w:r w:rsidRPr="003C0F08">
        <w:rPr>
          <w:rFonts w:hint="cs"/>
          <w:rtl/>
        </w:rPr>
        <w:t>اند. اما مسألۀ مهم این است که آیا صورت مسأله می‌تواند به این اطلاق باشد که «</w:t>
      </w:r>
      <w:r w:rsidRPr="003C0F08">
        <w:rPr>
          <w:rtl/>
        </w:rPr>
        <w:t>اختلفوا في الأشياء الّتي ينتفع بها</w:t>
      </w:r>
      <w:r w:rsidRPr="003C0F08">
        <w:rPr>
          <w:rFonts w:hint="cs"/>
          <w:rtl/>
        </w:rPr>
        <w:t>»؟  در این اطلاق ابهام وجود دارد. آیا شامل موا</w:t>
      </w:r>
      <w:r w:rsidRPr="003C0F08">
        <w:rPr>
          <w:rFonts w:hint="cs"/>
          <w:rtl/>
        </w:rPr>
        <w:t>ردی می‌شود که این شئ ینتفع بها، ضرر یا مفسده داشته باشد یا شامل این موارد نمی‌شود؟ آیا اطلاق دارد نسبت به اینکه حکم شرعی در خصوص آن وارد شده باشد یا خیر؛ مثل اینکه دلیلی بر اباحه وارد شده باشد یا نشده باشد. آیا اطلاق دارد نسبت به اینکه ما شک در ضرر داشته ب</w:t>
      </w:r>
      <w:r w:rsidRPr="003C0F08">
        <w:rPr>
          <w:rFonts w:hint="cs"/>
          <w:rtl/>
        </w:rPr>
        <w:t>اشیم یا نداشته باشیم. این عبارت که «</w:t>
      </w:r>
      <w:r w:rsidRPr="003C0F08">
        <w:rPr>
          <w:rtl/>
        </w:rPr>
        <w:t>الأشياء الّتي ينتفع بها</w:t>
      </w:r>
      <w:r w:rsidRPr="003C0F08">
        <w:rPr>
          <w:rFonts w:hint="cs"/>
          <w:rtl/>
        </w:rPr>
        <w:t>»، ممکن است شئ</w:t>
      </w:r>
      <w:r w:rsidRPr="003C0F08">
        <w:rPr>
          <w:rFonts w:hint="eastAsia"/>
          <w:rtl/>
        </w:rPr>
        <w:t>‌</w:t>
      </w:r>
      <w:r w:rsidRPr="003C0F08">
        <w:rPr>
          <w:rFonts w:hint="cs"/>
          <w:rtl/>
        </w:rPr>
        <w:t>ای باشد که از آن نفع ببریم، اما در کنارش علم به مفسده یا شک در مفسده داشته باشیم. آیا اطلاق دارد نسبت به فرضی که حکمی به ترخیص از طرف شارع وارد شده است. ظاهر بدویِ (</w:t>
      </w:r>
      <w:r w:rsidRPr="003C0F08">
        <w:rPr>
          <w:rtl/>
        </w:rPr>
        <w:t>الأشياء الّتي ينت</w:t>
      </w:r>
      <w:r w:rsidRPr="003C0F08">
        <w:rPr>
          <w:rtl/>
        </w:rPr>
        <w:t>فع بها</w:t>
      </w:r>
      <w:r w:rsidRPr="003C0F08">
        <w:rPr>
          <w:rFonts w:hint="cs"/>
          <w:rtl/>
        </w:rPr>
        <w:t>) در اینجا اطلاق دارد و شامل همۀ این تفصیلات می/شود اما به نظر می‌رسد این اطلاق بدوی مقصود نیست و وقتی ما جلوتر می‌روم در استدلالاتی که طرفین دارند، کم کم معلوم می‌شود که موضوع بحث، قیود دیگری هم داشته است که در طرح بحث نیاورده</w:t>
      </w:r>
      <w:r w:rsidRPr="003C0F08">
        <w:rPr>
          <w:rFonts w:hint="eastAsia"/>
          <w:rtl/>
        </w:rPr>
        <w:t>‌</w:t>
      </w:r>
      <w:r w:rsidRPr="003C0F08">
        <w:rPr>
          <w:rFonts w:hint="cs"/>
          <w:rtl/>
        </w:rPr>
        <w:t xml:space="preserve">اند. </w:t>
      </w:r>
    </w:p>
    <w:p w14:paraId="03119DBC" w14:textId="77777777" w:rsidR="00B24902" w:rsidRPr="003C0F08" w:rsidRDefault="00035715" w:rsidP="000C59AD">
      <w:pPr>
        <w:pStyle w:val="Heading2"/>
        <w:rPr>
          <w:rtl/>
        </w:rPr>
      </w:pPr>
      <w:bookmarkStart w:id="67" w:name="_Toc51448712"/>
      <w:bookmarkStart w:id="68" w:name="_Toc107448680"/>
      <w:r w:rsidRPr="003C0F08">
        <w:rPr>
          <w:rFonts w:hint="cs"/>
          <w:rtl/>
        </w:rPr>
        <w:t>استدلال شیخ طوسی</w:t>
      </w:r>
      <w:r w:rsidRPr="003C0F08">
        <w:rPr>
          <w:rFonts w:hint="cs"/>
          <w:rtl/>
        </w:rPr>
        <w:t xml:space="preserve"> (ره) بر وقف</w:t>
      </w:r>
      <w:bookmarkEnd w:id="67"/>
      <w:bookmarkEnd w:id="68"/>
    </w:p>
    <w:p w14:paraId="55DCEFBE" w14:textId="77777777" w:rsidR="00B24902" w:rsidRPr="003C0F08" w:rsidRDefault="00035715" w:rsidP="000C59AD">
      <w:pPr>
        <w:rPr>
          <w:rtl/>
        </w:rPr>
      </w:pPr>
      <w:r w:rsidRPr="003C0F08">
        <w:rPr>
          <w:rFonts w:hint="cs"/>
          <w:rtl/>
        </w:rPr>
        <w:t>مرحوم شیخ طوسی در همین بحث وقتی مذاهب مختلف را طرح می‌کند، خود ایشان وقف را می‌پذیرد؛ یعنی قبل از ورود شرع حکم به هیچ طرف نمی</w:t>
      </w:r>
      <w:r w:rsidRPr="003C0F08">
        <w:rPr>
          <w:rFonts w:hint="eastAsia"/>
          <w:rtl/>
        </w:rPr>
        <w:t>‌</w:t>
      </w:r>
      <w:r w:rsidRPr="003C0F08">
        <w:rPr>
          <w:rFonts w:hint="cs"/>
          <w:rtl/>
        </w:rPr>
        <w:t>کنیم و عقل نه حکم به حظر می‌کند و نه اباحه. ایشان در بیان دلیل این مطلب می‌فرماید:</w:t>
      </w:r>
    </w:p>
    <w:p w14:paraId="17E627F4" w14:textId="77777777" w:rsidR="00B24902" w:rsidRPr="003C0F08" w:rsidRDefault="00035715" w:rsidP="000C59AD">
      <w:pPr>
        <w:pStyle w:val="10"/>
        <w:rPr>
          <w:rtl/>
        </w:rPr>
      </w:pPr>
      <w:r w:rsidRPr="003C0F08">
        <w:rPr>
          <w:color w:val="000000" w:themeColor="text1"/>
          <w:rtl/>
        </w:rPr>
        <w:t xml:space="preserve">و الّذي يدلّ على ذلك: أنّه قد ثبت </w:t>
      </w:r>
      <w:r w:rsidRPr="003C0F08">
        <w:rPr>
          <w:color w:val="000000" w:themeColor="text1"/>
          <w:rtl/>
        </w:rPr>
        <w:t>في العقول أنّ الإقدام على ما لا يؤمن المكلّف كونه قبيحا، مثل إقدامه على ما يعلم قبحه</w:t>
      </w:r>
      <w:r w:rsidRPr="003C0F08">
        <w:rPr>
          <w:rFonts w:hint="cs"/>
          <w:color w:val="000000" w:themeColor="text1"/>
          <w:rtl/>
        </w:rPr>
        <w:t xml:space="preserve"> </w:t>
      </w:r>
      <w:r w:rsidRPr="003C0F08">
        <w:rPr>
          <w:color w:val="000000" w:themeColor="text1"/>
          <w:rtl/>
        </w:rPr>
        <w:t xml:space="preserve">أ لا ترى أنّ من أقدم على الإخبار بما لا يعلم صحّة مخبره، جرى في القبح مجرى من أخبر مع علمه بأنّ مخبره </w:t>
      </w:r>
      <w:r w:rsidRPr="003C0F08">
        <w:rPr>
          <w:color w:val="000000" w:themeColor="text1"/>
          <w:rtl/>
        </w:rPr>
        <w:lastRenderedPageBreak/>
        <w:t>على خلاف ما أخبر به على حدّ واحد، و إذا ثبت ذلك و فقدنا الأدلّة على ح</w:t>
      </w:r>
      <w:r w:rsidRPr="003C0F08">
        <w:rPr>
          <w:color w:val="000000" w:themeColor="text1"/>
          <w:rtl/>
        </w:rPr>
        <w:t>سن هذه الأشياء قطعا ينبغي أن نجوّز كونها قبيحة، و إذا جوّزنا ذلك فيها قبح الإقدام عليها.</w:t>
      </w:r>
      <w:r w:rsidRPr="003C0F08">
        <w:rPr>
          <w:rStyle w:val="FootnoteReference"/>
          <w:color w:val="000000" w:themeColor="text1"/>
          <w:rtl/>
        </w:rPr>
        <w:footnoteReference w:id="21"/>
      </w:r>
    </w:p>
    <w:p w14:paraId="73976A51" w14:textId="77777777" w:rsidR="00B24902" w:rsidRPr="003C0F08" w:rsidRDefault="00035715" w:rsidP="00126B0C">
      <w:pPr>
        <w:rPr>
          <w:rtl/>
        </w:rPr>
      </w:pPr>
      <w:r w:rsidRPr="003C0F08">
        <w:rPr>
          <w:rFonts w:hint="cs"/>
          <w:rtl/>
        </w:rPr>
        <w:t xml:space="preserve">استدلال بر این مطلب این است که نزد عقول یک امر ثابت وجود دارد که اقدام بر فعلی که انسان تأمین نداشته باشد که آن فعل قبیح است، مثل اقدام بر فعلی که علم به قبح آن </w:t>
      </w:r>
      <w:r w:rsidRPr="003C0F08">
        <w:rPr>
          <w:rFonts w:hint="cs"/>
          <w:rtl/>
        </w:rPr>
        <w:t xml:space="preserve">داریم؛ یعنی از لحاظ عقلی هر دو، یک اشکال دارند و هر دو قبیح هستند. بعد در ادامه می‌فرماید وقتی این مطلب ثابت شد که احتمال قبح و عدم ائتمان از قبح آن. بنابراین در این موضوع که ما می‌توانیم از آن انتفاع ببریم، اما احتمال قبح آن هست و دلیلی بر حسن آن نداریم، </w:t>
      </w:r>
      <w:r w:rsidRPr="003C0F08">
        <w:rPr>
          <w:rFonts w:hint="cs"/>
          <w:rtl/>
        </w:rPr>
        <w:t>اقدام بر آن قبیح است.</w:t>
      </w:r>
    </w:p>
    <w:p w14:paraId="12D6ABDA" w14:textId="77777777" w:rsidR="00B24902" w:rsidRPr="003C0F08" w:rsidRDefault="00035715" w:rsidP="00621EE2">
      <w:pPr>
        <w:pStyle w:val="Heading3"/>
        <w:rPr>
          <w:rtl/>
        </w:rPr>
      </w:pPr>
      <w:bookmarkStart w:id="69" w:name="_Toc51448713"/>
      <w:bookmarkStart w:id="70" w:name="_Toc107448681"/>
      <w:r w:rsidRPr="003C0F08">
        <w:rPr>
          <w:rFonts w:hint="cs"/>
          <w:rtl/>
        </w:rPr>
        <w:t>اشکال مقدّر به استدلال شیخ طوسی (ره) بر وقف</w:t>
      </w:r>
      <w:bookmarkEnd w:id="69"/>
      <w:bookmarkEnd w:id="70"/>
    </w:p>
    <w:p w14:paraId="508B7893" w14:textId="77777777" w:rsidR="00B24902" w:rsidRPr="003C0F08" w:rsidRDefault="00035715" w:rsidP="00126B0C">
      <w:pPr>
        <w:rPr>
          <w:rtl/>
        </w:rPr>
      </w:pPr>
      <w:r w:rsidRPr="003C0F08">
        <w:rPr>
          <w:rFonts w:hint="cs"/>
          <w:rtl/>
        </w:rPr>
        <w:t>برخی به این مطلب جواب داده</w:t>
      </w:r>
      <w:r w:rsidRPr="003C0F08">
        <w:rPr>
          <w:rFonts w:hint="eastAsia"/>
          <w:rtl/>
        </w:rPr>
        <w:t>‌</w:t>
      </w:r>
      <w:r w:rsidRPr="003C0F08">
        <w:rPr>
          <w:rFonts w:hint="cs"/>
          <w:rtl/>
        </w:rPr>
        <w:t xml:space="preserve">اند که ما از قبحش در امن هستیم؛ زیرا قبح در اینجا باید از باب ظلم و کذب و عناوینی مانند آن باشد یا اینکه از باب مفسده باشد. آن عناوین (دیگر غیر از مفسده) که در </w:t>
      </w:r>
      <w:r w:rsidRPr="003C0F08">
        <w:rPr>
          <w:rFonts w:hint="cs"/>
          <w:rtl/>
        </w:rPr>
        <w:t>اینجا منتفی است و ما نسبت به انتفاء آنها علم داریم. بنابراین تنها این وجه باقی می‌ماند که مفسده وجود داشته باشد که این هم یقین داریم که مفسده</w:t>
      </w:r>
      <w:r w:rsidRPr="003C0F08">
        <w:rPr>
          <w:rFonts w:hint="eastAsia"/>
          <w:rtl/>
        </w:rPr>
        <w:t>‌</w:t>
      </w:r>
      <w:r w:rsidRPr="003C0F08">
        <w:rPr>
          <w:rFonts w:hint="cs"/>
          <w:rtl/>
        </w:rPr>
        <w:t>ای نیست؛ چون اگر مفسده داشت، خداوند به ما اعلام می‌کرد و لذا ما از عدم اعلام در شرع، می‌فهمیم که مفسده ندارد.</w:t>
      </w:r>
      <w:r w:rsidRPr="003C0F08">
        <w:rPr>
          <w:rStyle w:val="FootnoteReference"/>
          <w:rtl/>
        </w:rPr>
        <w:footnoteReference w:id="22"/>
      </w:r>
      <w:r w:rsidRPr="003C0F08">
        <w:rPr>
          <w:rFonts w:hint="cs"/>
          <w:rtl/>
        </w:rPr>
        <w:t xml:space="preserve"> </w:t>
      </w:r>
    </w:p>
    <w:p w14:paraId="119D89F4" w14:textId="77777777" w:rsidR="00B24902" w:rsidRPr="003C0F08" w:rsidRDefault="00035715" w:rsidP="00435012">
      <w:pPr>
        <w:pStyle w:val="Heading3"/>
        <w:rPr>
          <w:rtl/>
        </w:rPr>
      </w:pPr>
      <w:bookmarkStart w:id="71" w:name="_Toc51448714"/>
      <w:bookmarkStart w:id="72" w:name="_Toc107448682"/>
      <w:r w:rsidRPr="003C0F08">
        <w:rPr>
          <w:rFonts w:hint="cs"/>
          <w:rtl/>
        </w:rPr>
        <w:t>ج</w:t>
      </w:r>
      <w:r w:rsidRPr="003C0F08">
        <w:rPr>
          <w:rFonts w:hint="cs"/>
          <w:rtl/>
        </w:rPr>
        <w:t>واب شیخ طوسی (ره) به اشکال فوق</w:t>
      </w:r>
      <w:bookmarkEnd w:id="71"/>
      <w:bookmarkEnd w:id="72"/>
      <w:r w:rsidRPr="003C0F08">
        <w:rPr>
          <w:rFonts w:hint="cs"/>
          <w:rtl/>
        </w:rPr>
        <w:t xml:space="preserve"> </w:t>
      </w:r>
    </w:p>
    <w:p w14:paraId="63C2145B" w14:textId="77777777" w:rsidR="00B24902" w:rsidRPr="003C0F08" w:rsidRDefault="00035715" w:rsidP="00435012">
      <w:pPr>
        <w:rPr>
          <w:rtl/>
        </w:rPr>
      </w:pPr>
      <w:r w:rsidRPr="003C0F08">
        <w:rPr>
          <w:rFonts w:hint="cs"/>
          <w:rtl/>
        </w:rPr>
        <w:t>مرحوم شیخ طوسی جواب جالبی به این اشکال می‌دهند که به درد بحث</w:t>
      </w:r>
      <w:r w:rsidRPr="003C0F08">
        <w:rPr>
          <w:rFonts w:hint="eastAsia"/>
          <w:rtl/>
        </w:rPr>
        <w:t>‌</w:t>
      </w:r>
      <w:r w:rsidRPr="003C0F08">
        <w:rPr>
          <w:rFonts w:hint="cs"/>
          <w:rtl/>
        </w:rPr>
        <w:t>های قبلی ما هم می‌خورد. ایشان می‌فرماید که ممکن است در اعلام آن مفسده باشد؛ یعنی هم در واقع آن مفسده وجود داشته باشد و هم در اعلام آن. بنابراین عدم اعلام شارع به خ</w:t>
      </w:r>
      <w:r w:rsidRPr="003C0F08">
        <w:rPr>
          <w:rFonts w:hint="cs"/>
          <w:rtl/>
        </w:rPr>
        <w:t>اطر وجود مفسده در آن است. در نتیجه اینکه ما در شک باشیم و توقف کنیم و هر دو امر را عقلاً تجویز کنیم، ممکن است همین مصلحت داشته باشد. لذا از عدم نهی و اعلام شارع به مفسده پس از فحص، کشف نمی</w:t>
      </w:r>
      <w:r w:rsidRPr="003C0F08">
        <w:rPr>
          <w:rFonts w:hint="eastAsia"/>
          <w:rtl/>
        </w:rPr>
        <w:t>‌</w:t>
      </w:r>
      <w:r w:rsidRPr="003C0F08">
        <w:rPr>
          <w:rFonts w:hint="cs"/>
          <w:rtl/>
        </w:rPr>
        <w:t>کنیم که مفسده نیست. بنابراین احتمال قبح می‌دهیم که در نزد ایشان مثل</w:t>
      </w:r>
      <w:r w:rsidRPr="003C0F08">
        <w:rPr>
          <w:rFonts w:hint="cs"/>
          <w:rtl/>
        </w:rPr>
        <w:t xml:space="preserve"> مفسده است. شیئی است که ینتفع</w:t>
      </w:r>
      <w:r w:rsidRPr="003C0F08">
        <w:rPr>
          <w:rFonts w:hint="eastAsia"/>
          <w:rtl/>
        </w:rPr>
        <w:t>‌</w:t>
      </w:r>
      <w:r w:rsidRPr="003C0F08">
        <w:rPr>
          <w:rFonts w:hint="cs"/>
          <w:rtl/>
        </w:rPr>
        <w:t>بها است، اما احتمال قبح آن نیز وجود دارد و اقدام بر محتمل</w:t>
      </w:r>
      <w:r w:rsidRPr="003C0F08">
        <w:rPr>
          <w:rFonts w:hint="eastAsia"/>
          <w:rtl/>
        </w:rPr>
        <w:t>‌</w:t>
      </w:r>
      <w:r w:rsidRPr="003C0F08">
        <w:rPr>
          <w:rFonts w:hint="cs"/>
          <w:rtl/>
        </w:rPr>
        <w:t>القبح عند</w:t>
      </w:r>
      <w:r w:rsidRPr="003C0F08">
        <w:rPr>
          <w:rFonts w:hint="eastAsia"/>
          <w:rtl/>
        </w:rPr>
        <w:t>‌</w:t>
      </w:r>
      <w:r w:rsidRPr="003C0F08">
        <w:rPr>
          <w:rFonts w:hint="cs"/>
          <w:rtl/>
        </w:rPr>
        <w:t xml:space="preserve">العقل همانند اقدام بر چیزی است که می‌دانیم قبیح است. </w:t>
      </w:r>
    </w:p>
    <w:p w14:paraId="2793C22C" w14:textId="77777777" w:rsidR="00B24902" w:rsidRPr="003C0F08" w:rsidRDefault="00035715" w:rsidP="00C77B35">
      <w:pPr>
        <w:pStyle w:val="Heading3"/>
        <w:rPr>
          <w:rtl/>
        </w:rPr>
      </w:pPr>
      <w:bookmarkStart w:id="73" w:name="_Toc51448715"/>
      <w:bookmarkStart w:id="74" w:name="_Toc107448683"/>
      <w:r w:rsidRPr="003C0F08">
        <w:rPr>
          <w:rFonts w:hint="cs"/>
          <w:rtl/>
        </w:rPr>
        <w:lastRenderedPageBreak/>
        <w:t>تبیین موضوع اصاله الاباحه در کلام شیخ طوسی</w:t>
      </w:r>
      <w:bookmarkEnd w:id="73"/>
      <w:bookmarkEnd w:id="74"/>
    </w:p>
    <w:p w14:paraId="6A8CE707" w14:textId="77777777" w:rsidR="00B24902" w:rsidRPr="003C0F08" w:rsidRDefault="00035715" w:rsidP="00435012">
      <w:pPr>
        <w:rPr>
          <w:rtl/>
        </w:rPr>
      </w:pPr>
      <w:r w:rsidRPr="003C0F08">
        <w:rPr>
          <w:rFonts w:hint="cs"/>
          <w:rtl/>
        </w:rPr>
        <w:t>ما نمی</w:t>
      </w:r>
      <w:r w:rsidRPr="003C0F08">
        <w:rPr>
          <w:rFonts w:hint="eastAsia"/>
          <w:rtl/>
        </w:rPr>
        <w:t>‌</w:t>
      </w:r>
      <w:r w:rsidRPr="003C0F08">
        <w:rPr>
          <w:rFonts w:hint="cs"/>
          <w:rtl/>
        </w:rPr>
        <w:t xml:space="preserve">خواهیم در اینجا استدلال طرفین و این اشکالی که شده است </w:t>
      </w:r>
      <w:r w:rsidRPr="003C0F08">
        <w:rPr>
          <w:rFonts w:hint="cs"/>
          <w:rtl/>
        </w:rPr>
        <w:t>که ما می‌توانیم کشف کنیم که مفسده‌ای نیست و جوابی که ایشان داده است را ارزیابی کنیم. آنچه که ما می‌خواهیم استفاده کنیم، روشن شدن صورت مسأله است. باید ببینیم که صورت مسأله چیست. از اینکه ایشان در مقام استدلال می‌فرماید که ما احتمال قبح می‌دهیم، پس در صورت م</w:t>
      </w:r>
      <w:r w:rsidRPr="003C0F08">
        <w:rPr>
          <w:rFonts w:hint="cs"/>
          <w:rtl/>
        </w:rPr>
        <w:t>سأله باید بگوییم موارد شک است؛ یعنی از چیزی انتفاع می‌بریم و احتمال قبح آن را می‌دهیم. بعد در ضمن استدلال می‌فرماید که ما دلیلی بر حسن آن هم نداریم و احتمال حسن هم می‌توانیم بدهیم. پس صورت مسأله این می‌شود که شیئی نفع دارد ولی هم احتمال قبح آن را می‌دهیم و</w:t>
      </w:r>
      <w:r w:rsidRPr="003C0F08">
        <w:rPr>
          <w:rFonts w:hint="cs"/>
          <w:rtl/>
        </w:rPr>
        <w:t xml:space="preserve"> هم احتمال حسن آن را، در اینجا مطابق نظر شیخ طوسی عندالعقل اقدام بر این فعل قبیح است؛ چون امن از قبح نداریم و شبیه جایی است که اقدام به فعلی داشته باشیم با وجود علم به قبح آن. </w:t>
      </w:r>
    </w:p>
    <w:p w14:paraId="3A87D79A" w14:textId="77777777" w:rsidR="00B24902" w:rsidRPr="003C0F08" w:rsidRDefault="00035715" w:rsidP="00435012">
      <w:pPr>
        <w:rPr>
          <w:rtl/>
        </w:rPr>
      </w:pPr>
      <w:r w:rsidRPr="003C0F08">
        <w:rPr>
          <w:rFonts w:hint="cs"/>
          <w:rtl/>
        </w:rPr>
        <w:t>این استدلال حتماً نادرست است؛ خصوصاً وقتی احتمال حسن آن را هم می‌دهیم، هر دوی آ</w:t>
      </w:r>
      <w:r w:rsidRPr="003C0F08">
        <w:rPr>
          <w:rFonts w:hint="cs"/>
          <w:rtl/>
        </w:rPr>
        <w:t>نها مطرح است. اما ما الان کاری به استدلال نداریم و می‌خواهیم صورت مسأله را بفهمیم که در کجا این بحث را مطرح کردند که حظر است یا اباحه یا توقف. با اینکه عبارت اولیه</w:t>
      </w:r>
      <w:r w:rsidRPr="003C0F08">
        <w:rPr>
          <w:rFonts w:hint="eastAsia"/>
          <w:rtl/>
        </w:rPr>
        <w:t>‌</w:t>
      </w:r>
      <w:r w:rsidRPr="003C0F08">
        <w:rPr>
          <w:rFonts w:hint="cs"/>
          <w:rtl/>
        </w:rPr>
        <w:t xml:space="preserve">ی ایشان مطلق است، اما کم کم مشخص می‌شود که آن اطلاق مد نظر نیست. پس موضوع بحث شیخ طوسی چیزی </w:t>
      </w:r>
      <w:r w:rsidRPr="003C0F08">
        <w:rPr>
          <w:rFonts w:hint="cs"/>
          <w:rtl/>
        </w:rPr>
        <w:t xml:space="preserve">است که نفعی دارد و احتمال قبح آن را می‌دهیم. برخی دیگر احتمال مضرّه را مطرح کردند که گفته شده است که مساوی با احتمال مفسده است و احتمال حسن آن را هم می‌دهیم. در اینجا عده‌ای به اباحه و عده‌ای به حظر و عده‌ای به توقف معتقد شده‌اند. </w:t>
      </w:r>
    </w:p>
    <w:p w14:paraId="0867038B" w14:textId="77777777" w:rsidR="00B24902" w:rsidRPr="003C0F08" w:rsidRDefault="00035715" w:rsidP="00C77B35">
      <w:pPr>
        <w:pStyle w:val="Heading3"/>
        <w:rPr>
          <w:rtl/>
        </w:rPr>
      </w:pPr>
      <w:bookmarkStart w:id="75" w:name="_Toc51448716"/>
      <w:bookmarkStart w:id="76" w:name="_Toc107448684"/>
      <w:r w:rsidRPr="003C0F08">
        <w:rPr>
          <w:rFonts w:hint="cs"/>
          <w:rtl/>
        </w:rPr>
        <w:t>عقلی بودن حکم به حظر، اب</w:t>
      </w:r>
      <w:r w:rsidRPr="003C0F08">
        <w:rPr>
          <w:rFonts w:hint="cs"/>
          <w:rtl/>
        </w:rPr>
        <w:t xml:space="preserve">احه یا وقف در کلام شیخ طوسی </w:t>
      </w:r>
      <w:r w:rsidRPr="003C0F08">
        <w:rPr>
          <w:rFonts w:hint="cs"/>
          <w:sz w:val="22"/>
          <w:rtl/>
        </w:rPr>
        <w:t>(ره)</w:t>
      </w:r>
      <w:bookmarkEnd w:id="75"/>
      <w:bookmarkEnd w:id="76"/>
    </w:p>
    <w:p w14:paraId="72FFA1BE" w14:textId="77777777" w:rsidR="00B24902" w:rsidRPr="003C0F08" w:rsidRDefault="00035715" w:rsidP="00491E9E">
      <w:pPr>
        <w:rPr>
          <w:rtl/>
        </w:rPr>
      </w:pPr>
      <w:r w:rsidRPr="003C0F08">
        <w:rPr>
          <w:rFonts w:hint="cs"/>
          <w:rtl/>
        </w:rPr>
        <w:t>ابهام</w:t>
      </w:r>
      <w:r w:rsidRPr="003C0F08">
        <w:rPr>
          <w:rFonts w:hint="eastAsia"/>
          <w:rtl/>
        </w:rPr>
        <w:t>‌</w:t>
      </w:r>
      <w:r w:rsidRPr="003C0F08">
        <w:rPr>
          <w:rFonts w:hint="cs"/>
          <w:rtl/>
        </w:rPr>
        <w:t xml:space="preserve">های متعدد در همین صورت مسأله که اصطیاد کردیم وجود دارد که آیا مقصود حکم عقلی است یا اعم از حکم عقلی و شرعی است؟ </w:t>
      </w:r>
    </w:p>
    <w:p w14:paraId="53ECE358" w14:textId="77777777" w:rsidR="00B24902" w:rsidRPr="003C0F08" w:rsidRDefault="00035715" w:rsidP="000C59AD">
      <w:pPr>
        <w:rPr>
          <w:rtl/>
        </w:rPr>
      </w:pPr>
      <w:r w:rsidRPr="003C0F08">
        <w:rPr>
          <w:rFonts w:hint="cs"/>
          <w:rtl/>
        </w:rPr>
        <w:t xml:space="preserve">به نظر می‌آید که مقصود حکم عقلی است. البته در عبارت چیزی نیامده است و مرحوم شیخ طوسی اینگونه فرموده است </w:t>
      </w:r>
      <w:r w:rsidRPr="003C0F08">
        <w:rPr>
          <w:rFonts w:hint="cs"/>
          <w:rtl/>
        </w:rPr>
        <w:t>که «</w:t>
      </w:r>
      <w:r w:rsidRPr="003C0F08">
        <w:rPr>
          <w:rtl/>
        </w:rPr>
        <w:t>هل هي على الحظر، أو الإباحة، أو على الوقف؟</w:t>
      </w:r>
      <w:r w:rsidRPr="003C0F08">
        <w:rPr>
          <w:rFonts w:hint="cs"/>
          <w:rtl/>
        </w:rPr>
        <w:t>». اما در عبارت مرحوم شیخ مفید اینگونه بود که اشیاء عند</w:t>
      </w:r>
      <w:r w:rsidRPr="003C0F08">
        <w:rPr>
          <w:rFonts w:hint="eastAsia"/>
          <w:rtl/>
        </w:rPr>
        <w:t>‌</w:t>
      </w:r>
      <w:r w:rsidRPr="003C0F08">
        <w:rPr>
          <w:rFonts w:hint="cs"/>
          <w:rtl/>
        </w:rPr>
        <w:t>العقول اینگونه است که قسمی از آن قطعاً ممنوع و محظور هستند و قسمی دیگر از آن مواردی است که هم احتمال حسن و هم احتمال قبح وجود دارد، که در اینجا ایشان فرمو</w:t>
      </w:r>
      <w:r w:rsidRPr="003C0F08">
        <w:rPr>
          <w:rFonts w:hint="cs"/>
          <w:rtl/>
        </w:rPr>
        <w:t xml:space="preserve">د که وقف باید باشد تا دلیلی وارد شود و دیگران به گونه‌ای دیگر می‌گویند. </w:t>
      </w:r>
    </w:p>
    <w:p w14:paraId="41DA8168" w14:textId="77777777" w:rsidR="00B24902" w:rsidRPr="003C0F08" w:rsidRDefault="00035715" w:rsidP="00491E9E">
      <w:pPr>
        <w:rPr>
          <w:rtl/>
        </w:rPr>
      </w:pPr>
      <w:r w:rsidRPr="003C0F08">
        <w:rPr>
          <w:rFonts w:hint="cs"/>
          <w:rtl/>
        </w:rPr>
        <w:lastRenderedPageBreak/>
        <w:t>بنابراین ظاهر این عبارت که «</w:t>
      </w:r>
      <w:r w:rsidRPr="003C0F08">
        <w:rPr>
          <w:rtl/>
        </w:rPr>
        <w:t>هل هي على الحظر، أو الإباحة، أو على الوقف؟</w:t>
      </w:r>
      <w:r w:rsidRPr="003C0F08">
        <w:rPr>
          <w:rFonts w:hint="cs"/>
          <w:rtl/>
        </w:rPr>
        <w:t>» حکم عقل است؛ قرینه این مطلب این است که بعداً ایشان می‌فرماید که مذهب شیخ ما ابوعبدالله رحمه الله همین وقف است و</w:t>
      </w:r>
      <w:r w:rsidRPr="003C0F08">
        <w:rPr>
          <w:rFonts w:hint="cs"/>
          <w:rtl/>
        </w:rPr>
        <w:t xml:space="preserve"> ایشان می‌گوید و هو الذی یقوی فی نفسی؛ چیزی که شیخ مفید فرموده بود همین بود که به حکم عقل باید توقف کرد. بنابراین علی</w:t>
      </w:r>
      <w:r w:rsidRPr="003C0F08">
        <w:rPr>
          <w:rFonts w:hint="eastAsia"/>
          <w:rtl/>
        </w:rPr>
        <w:t>‌</w:t>
      </w:r>
      <w:r w:rsidRPr="003C0F08">
        <w:rPr>
          <w:rFonts w:hint="cs"/>
          <w:rtl/>
        </w:rPr>
        <w:t xml:space="preserve">القاعده ایشان هم حظر در اینجا را عقلی می‌دانند. </w:t>
      </w:r>
    </w:p>
    <w:p w14:paraId="76A355D5" w14:textId="77777777" w:rsidR="00B24902" w:rsidRPr="003C0F08" w:rsidRDefault="00035715" w:rsidP="000C59AD">
      <w:pPr>
        <w:rPr>
          <w:rtl/>
        </w:rPr>
      </w:pPr>
      <w:r w:rsidRPr="003C0F08">
        <w:rPr>
          <w:rFonts w:hint="cs"/>
          <w:rtl/>
        </w:rPr>
        <w:t>دیگران که از متأخرین هستند مانند شیخ انصاری و کمی قبلتر از ایشان مثل شریف العلما و هم</w:t>
      </w:r>
      <w:r w:rsidRPr="003C0F08">
        <w:rPr>
          <w:rFonts w:hint="eastAsia"/>
          <w:rtl/>
        </w:rPr>
        <w:t>‌</w:t>
      </w:r>
      <w:r w:rsidRPr="003C0F08">
        <w:rPr>
          <w:rFonts w:hint="cs"/>
          <w:rtl/>
        </w:rPr>
        <w:t>عصر</w:t>
      </w:r>
      <w:r w:rsidRPr="003C0F08">
        <w:rPr>
          <w:rFonts w:hint="cs"/>
          <w:rtl/>
        </w:rPr>
        <w:t>ان ایشان نیز همین</w:t>
      </w:r>
      <w:r w:rsidRPr="003C0F08">
        <w:rPr>
          <w:rFonts w:hint="eastAsia"/>
          <w:rtl/>
        </w:rPr>
        <w:t>‌</w:t>
      </w:r>
      <w:r w:rsidRPr="003C0F08">
        <w:rPr>
          <w:rFonts w:hint="cs"/>
          <w:rtl/>
        </w:rPr>
        <w:t>گونه فهمیده</w:t>
      </w:r>
      <w:r w:rsidRPr="003C0F08">
        <w:rPr>
          <w:rFonts w:hint="eastAsia"/>
          <w:rtl/>
        </w:rPr>
        <w:t>‌</w:t>
      </w:r>
      <w:r w:rsidRPr="003C0F08">
        <w:rPr>
          <w:rFonts w:hint="cs"/>
          <w:rtl/>
        </w:rPr>
        <w:t xml:space="preserve">اند و ظاهرش این است که حظر و اباحه و وقف را می‌خواهند به حکم عقل درست کنند که این قابل بحث است. </w:t>
      </w:r>
    </w:p>
    <w:p w14:paraId="7320D186" w14:textId="77777777" w:rsidR="00B24902" w:rsidRPr="003C0F08" w:rsidRDefault="00035715" w:rsidP="00D654F8">
      <w:pPr>
        <w:pStyle w:val="Heading3"/>
        <w:rPr>
          <w:rtl/>
        </w:rPr>
      </w:pPr>
      <w:bookmarkStart w:id="77" w:name="_Toc51448717"/>
      <w:bookmarkStart w:id="78" w:name="_Toc107448685"/>
      <w:r w:rsidRPr="003C0F08">
        <w:rPr>
          <w:rFonts w:hint="cs"/>
          <w:rtl/>
        </w:rPr>
        <w:t>اشکال به عقلی بودن حکم به حظر، اباحه یا توقف</w:t>
      </w:r>
      <w:bookmarkEnd w:id="77"/>
      <w:bookmarkEnd w:id="78"/>
      <w:r w:rsidRPr="003C0F08">
        <w:rPr>
          <w:rFonts w:hint="cs"/>
          <w:rtl/>
        </w:rPr>
        <w:t xml:space="preserve"> </w:t>
      </w:r>
    </w:p>
    <w:p w14:paraId="4D12F957" w14:textId="77777777" w:rsidR="00B24902" w:rsidRPr="003C0F08" w:rsidRDefault="00035715" w:rsidP="00D654F8">
      <w:pPr>
        <w:rPr>
          <w:rtl/>
        </w:rPr>
      </w:pPr>
      <w:r w:rsidRPr="003C0F08">
        <w:rPr>
          <w:rFonts w:hint="cs"/>
          <w:rtl/>
        </w:rPr>
        <w:t>اگر در صورت مسأله حکم عقلی باشد، مشکل عجیبی پیش می‌آید که تا جایی که بنده دیده</w:t>
      </w:r>
      <w:r w:rsidRPr="003C0F08">
        <w:rPr>
          <w:rFonts w:hint="eastAsia"/>
          <w:rtl/>
        </w:rPr>
        <w:t>‌</w:t>
      </w:r>
      <w:r w:rsidRPr="003C0F08">
        <w:rPr>
          <w:rFonts w:hint="cs"/>
          <w:rtl/>
        </w:rPr>
        <w:t>ام م</w:t>
      </w:r>
      <w:r w:rsidRPr="003C0F08">
        <w:rPr>
          <w:rFonts w:hint="cs"/>
          <w:rtl/>
        </w:rPr>
        <w:t>رحوم شیخ انصاری متعرض این مسأله شده</w:t>
      </w:r>
      <w:r w:rsidRPr="003C0F08">
        <w:rPr>
          <w:rFonts w:hint="eastAsia"/>
          <w:rtl/>
        </w:rPr>
        <w:t>‌</w:t>
      </w:r>
      <w:r w:rsidRPr="003C0F08">
        <w:rPr>
          <w:rFonts w:hint="cs"/>
          <w:rtl/>
        </w:rPr>
        <w:t>اند و چند جواب را دیگران نقل می‌کند. دیگران در صورت مسأله عدم استقلال عقل را شرط کرده</w:t>
      </w:r>
      <w:r w:rsidRPr="003C0F08">
        <w:rPr>
          <w:rFonts w:hint="eastAsia"/>
          <w:rtl/>
        </w:rPr>
        <w:t>‌</w:t>
      </w:r>
      <w:r w:rsidRPr="003C0F08">
        <w:rPr>
          <w:rFonts w:hint="cs"/>
          <w:rtl/>
        </w:rPr>
        <w:t xml:space="preserve">اند؛ کما اینکه مرحوم شیخ مفید فرمود که آن قسم که عقل مستقل است جداست. همینطور مرحوم شیخ طوسی در صدر مسأله به گونه‌ای خواستند این مطلب </w:t>
      </w:r>
      <w:r w:rsidRPr="003C0F08">
        <w:rPr>
          <w:rFonts w:hint="cs"/>
          <w:rtl/>
        </w:rPr>
        <w:t>را بگویند،</w:t>
      </w:r>
      <w:r w:rsidRPr="003C0F08">
        <w:rPr>
          <w:rFonts w:hint="cs"/>
          <w:rtl/>
        </w:rPr>
        <w:t xml:space="preserve"> </w:t>
      </w:r>
      <w:r w:rsidRPr="003C0F08">
        <w:rPr>
          <w:rFonts w:hint="cs"/>
          <w:rtl/>
        </w:rPr>
        <w:t>مواردی که حسن و قبح آن</w:t>
      </w:r>
      <w:r w:rsidRPr="003C0F08">
        <w:rPr>
          <w:rFonts w:hint="cs"/>
          <w:rtl/>
        </w:rPr>
        <w:t xml:space="preserve"> </w:t>
      </w:r>
      <w:r w:rsidRPr="003C0F08">
        <w:rPr>
          <w:rFonts w:hint="cs"/>
          <w:rtl/>
        </w:rPr>
        <w:t>معلوم است را بیرون کردند. اما گفتیم که عبارت ایشان اشکال دارد. دیگران نیز برای ترسیم صورت مسأله گفتند که آن جایی که عقل به حسن یا قبح شئ قطعاً حکم می‌کند، از محل بحث بیرون است؛ یعنی مسأله این می‌شود که یک فعل در آن نفعی اس</w:t>
      </w:r>
      <w:r w:rsidRPr="003C0F08">
        <w:rPr>
          <w:rFonts w:hint="cs"/>
          <w:rtl/>
        </w:rPr>
        <w:t>ت و عقل مستقل به حسن یا قبح آن نیست. در اینجا می‌خواهیم ببینیم که آیا عقل حکم به حظر می‌کند یا اباحه یا توقف؟ دقت کنید که در جایی که فرض مسأله این است که عقل هیچ حکمی به صورت مستقل ندارد، چگونه می‌خواهد به حظر یا اباحه یا وقف حکم کند؟ آیا این تناقض نیست؟ ب</w:t>
      </w:r>
      <w:r w:rsidRPr="003C0F08">
        <w:rPr>
          <w:rFonts w:hint="cs"/>
          <w:rtl/>
        </w:rPr>
        <w:t xml:space="preserve">ه نظر می‌رسد این یک شبهۀ جدی است و باید جواب داده شود. </w:t>
      </w:r>
    </w:p>
    <w:p w14:paraId="6BF45B97" w14:textId="77777777" w:rsidR="00B24902" w:rsidRPr="003C0F08" w:rsidRDefault="00035715" w:rsidP="00D654F8">
      <w:pPr>
        <w:rPr>
          <w:rtl/>
        </w:rPr>
      </w:pPr>
      <w:r w:rsidRPr="003C0F08">
        <w:rPr>
          <w:rFonts w:hint="cs"/>
          <w:rtl/>
        </w:rPr>
        <w:t>لذا بعضی سراغ چیز دیگری رفته</w:t>
      </w:r>
      <w:r w:rsidRPr="003C0F08">
        <w:rPr>
          <w:rFonts w:hint="eastAsia"/>
          <w:rtl/>
        </w:rPr>
        <w:t>‌</w:t>
      </w:r>
      <w:r w:rsidRPr="003C0F08">
        <w:rPr>
          <w:rFonts w:hint="cs"/>
          <w:rtl/>
        </w:rPr>
        <w:t>اند که بگویند عقل در اینجا حکم ظاهری دارد تا این تناقض را برطرف کنند؛ چون فرض مسأله این است که در عبارات شیخ طوسی نیست، اما دیگران دارند. اما پس از تأمل در عبارت ایشان، با</w:t>
      </w:r>
      <w:r w:rsidRPr="003C0F08">
        <w:rPr>
          <w:rFonts w:hint="cs"/>
          <w:rtl/>
        </w:rPr>
        <w:t>ید اینطور استنباط کنیم که موضوع بحث ایشان جایی که عقل مستقل به حسن و قبح بوده باشد، نیست. در اینصورت (جایی که عقل مستقل به حسن و قبح است) تکلیف آن واضح است. بنابراین بحث در جایی است که ینتفع بالشئ باشد و عقل هم مستقل به حسن و قبح آن نیست. سوال این است که آ</w:t>
      </w:r>
      <w:r w:rsidRPr="003C0F08">
        <w:rPr>
          <w:rFonts w:hint="cs"/>
          <w:rtl/>
        </w:rPr>
        <w:t xml:space="preserve">یا عقل در اینجا مستقل در حکم به حظر و اباحه است؟ واضح است که این تناقض است؛ چون </w:t>
      </w:r>
      <w:r w:rsidRPr="003C0F08">
        <w:rPr>
          <w:rFonts w:hint="cs"/>
          <w:rtl/>
        </w:rPr>
        <w:lastRenderedPageBreak/>
        <w:t xml:space="preserve">شما گفتید که عقل مستقل به چیزی نیست و بعد می‌گویید آیا عقل حکم به حظر یا اباحه یا وقف می‌کند به صورت مستقل؟ اینها چگونه قابل جمع است؟ </w:t>
      </w:r>
    </w:p>
    <w:p w14:paraId="186A99A8" w14:textId="77777777" w:rsidR="00B24902" w:rsidRPr="003C0F08" w:rsidRDefault="00035715" w:rsidP="000C59AD">
      <w:pPr>
        <w:rPr>
          <w:rtl/>
        </w:rPr>
      </w:pPr>
      <w:r w:rsidRPr="003C0F08">
        <w:rPr>
          <w:rFonts w:hint="cs"/>
          <w:rtl/>
        </w:rPr>
        <w:t xml:space="preserve">در اینجا یک خواهش از دوستان دارم که باید </w:t>
      </w:r>
      <w:r w:rsidRPr="003C0F08">
        <w:rPr>
          <w:rFonts w:hint="cs"/>
          <w:rtl/>
        </w:rPr>
        <w:t>مراجعه به متن داشته باشید و عبارات را ببینید و این اجمال گذاشتن</w:t>
      </w:r>
      <w:r w:rsidRPr="003C0F08">
        <w:rPr>
          <w:rFonts w:hint="eastAsia"/>
          <w:rtl/>
        </w:rPr>
        <w:t>‌</w:t>
      </w:r>
      <w:r w:rsidRPr="003C0F08">
        <w:rPr>
          <w:rFonts w:hint="cs"/>
          <w:rtl/>
        </w:rPr>
        <w:t>هایی که در صورت مسأله است به خاطر همین مشکلات است. اگر صراحتاً بیاورند که در موضوع جایی است که استقلال عقل نباشد، پس چرا می‌گویید که آیا بر حظر است؟ این یعنی اینکه مستقل به حظر است. چگونه اینه</w:t>
      </w:r>
      <w:r w:rsidRPr="003C0F08">
        <w:rPr>
          <w:rFonts w:hint="cs"/>
          <w:rtl/>
        </w:rPr>
        <w:t>ا قابل جمع است؟ جواب</w:t>
      </w:r>
      <w:r w:rsidRPr="003C0F08">
        <w:rPr>
          <w:rFonts w:hint="eastAsia"/>
          <w:rtl/>
        </w:rPr>
        <w:t>‌</w:t>
      </w:r>
      <w:r w:rsidRPr="003C0F08">
        <w:rPr>
          <w:rFonts w:hint="cs"/>
          <w:rtl/>
        </w:rPr>
        <w:t>هایی به این مطلب داده شده است که در آینده به عنوان یک نکته طرح می‌شود و بررسی می‌شود.</w:t>
      </w:r>
    </w:p>
    <w:p w14:paraId="4C9587CA" w14:textId="77777777" w:rsidR="00B24902" w:rsidRPr="003C0F08" w:rsidRDefault="00035715" w:rsidP="0051005D">
      <w:pPr>
        <w:pStyle w:val="Heading3"/>
        <w:rPr>
          <w:rtl/>
        </w:rPr>
      </w:pPr>
      <w:bookmarkStart w:id="79" w:name="_Toc51448718"/>
      <w:bookmarkStart w:id="80" w:name="_Toc107448686"/>
      <w:r w:rsidRPr="003C0F08">
        <w:rPr>
          <w:rFonts w:hint="cs"/>
          <w:rtl/>
        </w:rPr>
        <w:t>قول به ظاهری بودن حکم عقل برای رفع اجمال در صورت مسأله</w:t>
      </w:r>
      <w:bookmarkEnd w:id="79"/>
      <w:bookmarkEnd w:id="80"/>
    </w:p>
    <w:p w14:paraId="1F872E58" w14:textId="77777777" w:rsidR="00B24902" w:rsidRPr="003C0F08" w:rsidRDefault="00035715" w:rsidP="00B17146">
      <w:pPr>
        <w:rPr>
          <w:rtl/>
        </w:rPr>
      </w:pPr>
      <w:r w:rsidRPr="003C0F08">
        <w:rPr>
          <w:rFonts w:hint="cs"/>
          <w:rtl/>
        </w:rPr>
        <w:t xml:space="preserve"> (طبق بیان فوق) در اینجا یک اجمالی درست می‌شود و عده</w:t>
      </w:r>
      <w:r w:rsidRPr="003C0F08">
        <w:rPr>
          <w:rFonts w:hint="eastAsia"/>
          <w:rtl/>
        </w:rPr>
        <w:t>‌</w:t>
      </w:r>
      <w:r w:rsidRPr="003C0F08">
        <w:rPr>
          <w:rFonts w:hint="cs"/>
          <w:rtl/>
        </w:rPr>
        <w:t>ای برای رفع اجمال آمده</w:t>
      </w:r>
      <w:r w:rsidRPr="003C0F08">
        <w:rPr>
          <w:rFonts w:hint="eastAsia"/>
          <w:rtl/>
        </w:rPr>
        <w:t>‌</w:t>
      </w:r>
      <w:r w:rsidRPr="003C0F08">
        <w:rPr>
          <w:rFonts w:hint="cs"/>
          <w:rtl/>
        </w:rPr>
        <w:t>اند گفتند که بحث در حکم ظاهری عقل است یعنی در جایی که نفع باشد و عقل به مستقل به چیزی نباشد؛ یعنی شک در قبح و حسن یک شیء داشته و شک داریم که مضرّه دارد یا مفسده. در اینجا عقل مستقل</w:t>
      </w:r>
      <w:r w:rsidRPr="003C0F08">
        <w:rPr>
          <w:rFonts w:hint="cs"/>
          <w:rtl/>
        </w:rPr>
        <w:t>اً به حظر یا اباحه یا وقف، حکم ظاهری می‌کند. در نتیجه تهافت وجود ندارد. ظاهراً این فرمایش مرحوم ملا آقای دربندی در خزائن است.</w:t>
      </w:r>
      <w:r w:rsidRPr="003C0F08">
        <w:rPr>
          <w:rStyle w:val="FootnoteReference"/>
          <w:rtl/>
        </w:rPr>
        <w:footnoteReference w:id="23"/>
      </w:r>
      <w:r w:rsidRPr="003C0F08">
        <w:rPr>
          <w:rFonts w:hint="cs"/>
          <w:rtl/>
        </w:rPr>
        <w:t xml:space="preserve"> این بحث مفصل بحث می‌خواهد و مرحوم شیخ انصاری مفصل این را رد می‌کند چون باید ببینیم که مبنائاً عقل آیا حکم ظاهری و واقعی دارد؟ در</w:t>
      </w:r>
      <w:r w:rsidRPr="003C0F08">
        <w:rPr>
          <w:rFonts w:hint="cs"/>
          <w:rtl/>
        </w:rPr>
        <w:t xml:space="preserve"> مورد شرع حکم ظاهری و واقعی گفته می‌شود، اما آیا در مورد عقل هم گفته می‌شود؟ این قابل بحث جدی است چون بر اساس اکثر مبانی شاید اصلاً ترسیم حکم ظاهری برای عقل قابل ترسیم نباشد که انشاالله بحث آن خواهد آمد. </w:t>
      </w:r>
    </w:p>
    <w:p w14:paraId="2009B745" w14:textId="77777777" w:rsidR="00B24902" w:rsidRPr="003C0F08" w:rsidRDefault="00035715" w:rsidP="000C59AD">
      <w:pPr>
        <w:rPr>
          <w:rtl/>
        </w:rPr>
      </w:pPr>
      <w:r w:rsidRPr="003C0F08">
        <w:rPr>
          <w:rFonts w:hint="cs"/>
          <w:rtl/>
        </w:rPr>
        <w:t>پس این نیز یک جهت اجمال است که دوستان باید عنایت کن</w:t>
      </w:r>
      <w:r w:rsidRPr="003C0F08">
        <w:rPr>
          <w:rFonts w:hint="cs"/>
          <w:rtl/>
        </w:rPr>
        <w:t>ند که هل علی</w:t>
      </w:r>
      <w:r w:rsidRPr="003C0F08">
        <w:rPr>
          <w:rFonts w:hint="eastAsia"/>
          <w:rtl/>
        </w:rPr>
        <w:t>‌</w:t>
      </w:r>
      <w:r w:rsidRPr="003C0F08">
        <w:rPr>
          <w:rFonts w:hint="cs"/>
          <w:rtl/>
        </w:rPr>
        <w:t>الحظر آیا عقلی است؟ اگر عقلی است با آن قیدی که از اول می‌آوریم که موضوع در جایی است که عقل اصلاً مستقل به حسن و قبح نیست، چگونه قابل جمع است. دوستان روی این وجه اجمال نیز فکر کنند.</w:t>
      </w:r>
    </w:p>
    <w:p w14:paraId="2FC8889E" w14:textId="77777777" w:rsidR="00B24902" w:rsidRPr="003C0F08" w:rsidRDefault="00035715" w:rsidP="000C59AD">
      <w:pPr>
        <w:pStyle w:val="Heading1"/>
        <w:rPr>
          <w:rtl/>
        </w:rPr>
      </w:pPr>
      <w:bookmarkStart w:id="81" w:name="_Toc51448719"/>
      <w:bookmarkStart w:id="82" w:name="_Toc107448687"/>
      <w:r w:rsidRPr="003C0F08">
        <w:rPr>
          <w:rFonts w:hint="cs"/>
          <w:rtl/>
        </w:rPr>
        <w:t>کلام محقق (ره) در اصاله الاباحه</w:t>
      </w:r>
      <w:bookmarkEnd w:id="81"/>
      <w:bookmarkEnd w:id="82"/>
      <w:r w:rsidRPr="003C0F08">
        <w:rPr>
          <w:rFonts w:hint="cs"/>
          <w:rtl/>
        </w:rPr>
        <w:t xml:space="preserve"> </w:t>
      </w:r>
    </w:p>
    <w:p w14:paraId="3B2DD1DE" w14:textId="77777777" w:rsidR="00B24902" w:rsidRPr="003C0F08" w:rsidRDefault="00035715" w:rsidP="000C59AD">
      <w:pPr>
        <w:rPr>
          <w:rtl/>
        </w:rPr>
      </w:pPr>
      <w:r w:rsidRPr="003C0F08">
        <w:rPr>
          <w:rFonts w:hint="cs"/>
          <w:rtl/>
        </w:rPr>
        <w:t>مرحوم محقق در معارج این بحث ر</w:t>
      </w:r>
      <w:r w:rsidRPr="003C0F08">
        <w:rPr>
          <w:rFonts w:hint="cs"/>
          <w:rtl/>
        </w:rPr>
        <w:t xml:space="preserve">ا اینگونه بیان می‌کنند: </w:t>
      </w:r>
    </w:p>
    <w:p w14:paraId="67D8FB87" w14:textId="77777777" w:rsidR="00B24902" w:rsidRPr="003C0F08" w:rsidRDefault="00035715" w:rsidP="000C59AD">
      <w:pPr>
        <w:pStyle w:val="10"/>
        <w:rPr>
          <w:rtl/>
        </w:rPr>
      </w:pPr>
      <w:r w:rsidRPr="003C0F08">
        <w:rPr>
          <w:color w:val="000000" w:themeColor="text1"/>
          <w:rtl/>
        </w:rPr>
        <w:lastRenderedPageBreak/>
        <w:t>المسألة الاولى: اتفق أهل العدل على قبح التصرّف فيما فيه مضرّة خالية عن نفع. و كذا ما لا منفعة فيه. و كذا ما علم وجه قبحه كالظلم.</w:t>
      </w:r>
      <w:r w:rsidRPr="003C0F08">
        <w:rPr>
          <w:rStyle w:val="FootnoteReference"/>
          <w:color w:val="000000" w:themeColor="text1"/>
          <w:rtl/>
        </w:rPr>
        <w:footnoteReference w:id="24"/>
      </w:r>
    </w:p>
    <w:p w14:paraId="0A3647A2" w14:textId="77777777" w:rsidR="00B24902" w:rsidRPr="003C0F08" w:rsidRDefault="00035715" w:rsidP="000C59AD">
      <w:pPr>
        <w:rPr>
          <w:rtl/>
        </w:rPr>
      </w:pPr>
      <w:r w:rsidRPr="003C0F08">
        <w:rPr>
          <w:rFonts w:hint="cs"/>
          <w:rtl/>
        </w:rPr>
        <w:t>اهل عدل بر قبح تصرف چیزی که مضرّۀ خالی از منفعت داشته باشد و همینطور در چیزی که هیچ منفعتی ندارد، مت</w:t>
      </w:r>
      <w:r w:rsidRPr="003C0F08">
        <w:rPr>
          <w:rFonts w:hint="cs"/>
          <w:rtl/>
        </w:rPr>
        <w:t xml:space="preserve">فق هستند. قبلاً اشاره کردم که در برخی از این عبائر، مسامحۀ زیادی وجود دارد. اتفاق اهل عدل بر قبح تصرف در چیزی که وجه قبح آن مشخص است که واضح است و نیاز به بحث ندارد. </w:t>
      </w:r>
    </w:p>
    <w:p w14:paraId="5F66C04E" w14:textId="77777777" w:rsidR="00B24902" w:rsidRPr="003C0F08" w:rsidRDefault="00035715" w:rsidP="00C77B35">
      <w:pPr>
        <w:pStyle w:val="Heading3"/>
        <w:rPr>
          <w:rtl/>
        </w:rPr>
      </w:pPr>
      <w:bookmarkStart w:id="83" w:name="_Toc51448720"/>
      <w:bookmarkStart w:id="84" w:name="_Toc107448688"/>
      <w:r w:rsidRPr="003C0F08">
        <w:rPr>
          <w:rFonts w:hint="cs"/>
          <w:rtl/>
        </w:rPr>
        <w:t>قید «</w:t>
      </w:r>
      <w:r w:rsidRPr="003C0F08">
        <w:rPr>
          <w:rtl/>
        </w:rPr>
        <w:t>لا يعلم كونه واجبا و لا مندوبا</w:t>
      </w:r>
      <w:r w:rsidRPr="003C0F08">
        <w:rPr>
          <w:rFonts w:hint="cs"/>
          <w:rtl/>
        </w:rPr>
        <w:t>»</w:t>
      </w:r>
      <w:bookmarkEnd w:id="83"/>
      <w:bookmarkEnd w:id="84"/>
      <w:r w:rsidRPr="003C0F08">
        <w:rPr>
          <w:rFonts w:hint="cs"/>
          <w:rtl/>
        </w:rPr>
        <w:t xml:space="preserve"> </w:t>
      </w:r>
    </w:p>
    <w:p w14:paraId="03EC61DB" w14:textId="77777777" w:rsidR="00B24902" w:rsidRPr="003C0F08" w:rsidRDefault="00035715" w:rsidP="000C59AD">
      <w:pPr>
        <w:rPr>
          <w:rtl/>
        </w:rPr>
      </w:pPr>
      <w:r w:rsidRPr="003C0F08">
        <w:rPr>
          <w:rFonts w:hint="cs"/>
          <w:rtl/>
        </w:rPr>
        <w:t>آنچه موضوع بحث است این است که:</w:t>
      </w:r>
    </w:p>
    <w:p w14:paraId="1E72C928" w14:textId="77777777" w:rsidR="00B24902" w:rsidRPr="003C0F08" w:rsidRDefault="00035715" w:rsidP="000C59AD">
      <w:pPr>
        <w:pStyle w:val="10"/>
        <w:rPr>
          <w:rtl/>
        </w:rPr>
      </w:pPr>
      <w:r w:rsidRPr="003C0F08">
        <w:rPr>
          <w:color w:val="000000" w:themeColor="text1"/>
          <w:rtl/>
        </w:rPr>
        <w:t>و اختلفوا فيما عدا ذ</w:t>
      </w:r>
      <w:r w:rsidRPr="003C0F08">
        <w:rPr>
          <w:color w:val="000000" w:themeColor="text1"/>
          <w:rtl/>
        </w:rPr>
        <w:t>لك، ممّا ينتفع به و لا يعلم كونه واجبا و لا مندوبا</w:t>
      </w:r>
      <w:r w:rsidRPr="003C0F08">
        <w:rPr>
          <w:rFonts w:hint="cs"/>
          <w:color w:val="000000" w:themeColor="text1"/>
          <w:rtl/>
        </w:rPr>
        <w:t>ً.</w:t>
      </w:r>
      <w:r w:rsidRPr="003C0F08">
        <w:rPr>
          <w:rStyle w:val="FootnoteReference"/>
          <w:color w:val="000000" w:themeColor="text1"/>
          <w:rtl/>
        </w:rPr>
        <w:t xml:space="preserve"> </w:t>
      </w:r>
      <w:r w:rsidRPr="003C0F08">
        <w:rPr>
          <w:rStyle w:val="FootnoteReference"/>
          <w:color w:val="000000" w:themeColor="text1"/>
          <w:rtl/>
        </w:rPr>
        <w:footnoteReference w:id="25"/>
      </w:r>
    </w:p>
    <w:p w14:paraId="349BB8A8" w14:textId="77777777" w:rsidR="00B24902" w:rsidRPr="003C0F08" w:rsidRDefault="00035715" w:rsidP="00846D3D">
      <w:pPr>
        <w:rPr>
          <w:rtl/>
        </w:rPr>
      </w:pPr>
      <w:r w:rsidRPr="003C0F08">
        <w:rPr>
          <w:rFonts w:hint="cs"/>
          <w:rtl/>
        </w:rPr>
        <w:t>این قید بسیار مهمی است و در عبارت شیخ طوسی و سید مرتضی این قید نیامده بود. در عبارت شیخ طوسی بالاطلاق فرموده بود که مما</w:t>
      </w:r>
      <w:r w:rsidRPr="003C0F08">
        <w:rPr>
          <w:rFonts w:hint="eastAsia"/>
          <w:rtl/>
        </w:rPr>
        <w:t>‌</w:t>
      </w:r>
      <w:r w:rsidRPr="003C0F08">
        <w:rPr>
          <w:rFonts w:hint="cs"/>
          <w:rtl/>
        </w:rPr>
        <w:t>ینتفع باشد و بعد ما گفتیم که از مجموع کلمات بعد، قیودی استفاده می‌شود اما این قی</w:t>
      </w:r>
      <w:r w:rsidRPr="003C0F08">
        <w:rPr>
          <w:rFonts w:hint="cs"/>
          <w:rtl/>
        </w:rPr>
        <w:t>د نبود. این قید «</w:t>
      </w:r>
      <w:r w:rsidRPr="003C0F08">
        <w:rPr>
          <w:rtl/>
        </w:rPr>
        <w:t>لا يعلم كونه واجبا و لا مندوبا</w:t>
      </w:r>
      <w:r w:rsidRPr="003C0F08">
        <w:rPr>
          <w:rFonts w:hint="cs"/>
          <w:rtl/>
        </w:rPr>
        <w:t>»، بسیار مهم است؛ زیرا ظاهر آن را اگر بخواهیم نگاه کنیم و قرینۀ دیگری نباشد، ظاهرش این است که در جایی باشد که شرع وارد شده باشد و احتمال وجوب و حرمت می‌دهیم ولی «</w:t>
      </w:r>
      <w:r w:rsidRPr="003C0F08">
        <w:rPr>
          <w:rtl/>
        </w:rPr>
        <w:t>لا يعلم كونه واجبا و لا مندوبا</w:t>
      </w:r>
      <w:r w:rsidRPr="003C0F08">
        <w:rPr>
          <w:rFonts w:hint="cs"/>
          <w:rtl/>
        </w:rPr>
        <w:t xml:space="preserve">». در جایی که ما </w:t>
      </w:r>
      <w:r w:rsidRPr="003C0F08">
        <w:rPr>
          <w:rFonts w:hint="cs"/>
          <w:rtl/>
        </w:rPr>
        <w:t>قطع داریم که واجب یا مندوب است، تکلیف روشن است. اما در جایی که مما</w:t>
      </w:r>
      <w:r w:rsidRPr="003C0F08">
        <w:rPr>
          <w:rFonts w:hint="eastAsia"/>
          <w:rtl/>
        </w:rPr>
        <w:t>‌</w:t>
      </w:r>
      <w:r w:rsidRPr="003C0F08">
        <w:rPr>
          <w:rFonts w:hint="cs"/>
          <w:rtl/>
        </w:rPr>
        <w:t>ینتفع به است ولی دلیلی وارد نشده که وجوب یا ندب آن را مشخص کند؛ یعنی احتمال وجوب و ندب و غیر آن را می‌دهیم، در اینجا اقوال متعددی به وجود آمده است:</w:t>
      </w:r>
    </w:p>
    <w:p w14:paraId="5507D68D" w14:textId="77777777" w:rsidR="00B24902" w:rsidRPr="003C0F08" w:rsidRDefault="00035715" w:rsidP="000C59AD">
      <w:pPr>
        <w:pStyle w:val="10"/>
        <w:rPr>
          <w:rtl/>
        </w:rPr>
      </w:pPr>
      <w:r w:rsidRPr="003C0F08">
        <w:rPr>
          <w:color w:val="000000" w:themeColor="text1"/>
          <w:rtl/>
        </w:rPr>
        <w:t xml:space="preserve"> فقال قوم: إنّه على الحظر. و هو مذهب طائف</w:t>
      </w:r>
      <w:r w:rsidRPr="003C0F08">
        <w:rPr>
          <w:color w:val="000000" w:themeColor="text1"/>
          <w:rtl/>
        </w:rPr>
        <w:t>ة منّا. و قال الآخرون: على الإباحة. و هو اختيار المرتضى. و توقّف آخرون فيه عقلا، و أباحوا منها ما دلّ عليه الشرع. و هو اختيار شيخنا المفيد.</w:t>
      </w:r>
      <w:r w:rsidRPr="003C0F08">
        <w:rPr>
          <w:rStyle w:val="FootnoteReference"/>
          <w:color w:val="000000" w:themeColor="text1"/>
          <w:rtl/>
        </w:rPr>
        <w:t xml:space="preserve"> </w:t>
      </w:r>
      <w:r w:rsidRPr="003C0F08">
        <w:rPr>
          <w:rStyle w:val="FootnoteReference"/>
          <w:color w:val="000000" w:themeColor="text1"/>
          <w:rtl/>
        </w:rPr>
        <w:footnoteReference w:id="26"/>
      </w:r>
    </w:p>
    <w:p w14:paraId="28BED10A" w14:textId="77777777" w:rsidR="00B24902" w:rsidRPr="003C0F08" w:rsidRDefault="00035715" w:rsidP="00846D3D">
      <w:pPr>
        <w:rPr>
          <w:rtl/>
        </w:rPr>
      </w:pPr>
      <w:r w:rsidRPr="003C0F08">
        <w:rPr>
          <w:rFonts w:hint="cs"/>
          <w:rtl/>
        </w:rPr>
        <w:lastRenderedPageBreak/>
        <w:t>برخی همچون شیخ مفید به لحاظ عقلی توقف کرده</w:t>
      </w:r>
      <w:r w:rsidRPr="003C0F08">
        <w:rPr>
          <w:rFonts w:hint="eastAsia"/>
          <w:rtl/>
        </w:rPr>
        <w:t>‌</w:t>
      </w:r>
      <w:r w:rsidRPr="003C0F08">
        <w:rPr>
          <w:rFonts w:hint="cs"/>
          <w:rtl/>
        </w:rPr>
        <w:t>اند و منتظر نقل می‌مانیم که اگر شارع مباح کرد، مباح است و اگر منع کرد،</w:t>
      </w:r>
      <w:r w:rsidRPr="003C0F08">
        <w:rPr>
          <w:rFonts w:hint="cs"/>
          <w:rtl/>
        </w:rPr>
        <w:t xml:space="preserve"> منع است. بعد ایشان وارد به احتجاج قائلین به حظر می‌شود. اولین نکته‌ای که عرض کردم این است که قید «لا یعلم کونه واجباً و لا مندوباً»، یعنی موضوع شک را أخذ کرده است؛ یعنی شک در وجوب و ندب. </w:t>
      </w:r>
    </w:p>
    <w:p w14:paraId="3B66431A" w14:textId="77777777" w:rsidR="00B24902" w:rsidRPr="003C0F08" w:rsidRDefault="00035715" w:rsidP="00C77B35">
      <w:pPr>
        <w:pStyle w:val="Heading3"/>
        <w:rPr>
          <w:rtl/>
        </w:rPr>
      </w:pPr>
      <w:bookmarkStart w:id="85" w:name="_Toc51448721"/>
      <w:bookmarkStart w:id="86" w:name="_Toc107448689"/>
      <w:r w:rsidRPr="003C0F08">
        <w:rPr>
          <w:rFonts w:hint="cs"/>
          <w:rtl/>
        </w:rPr>
        <w:t>اجماع منقول از محقق در تایید «قبح عقاب بلا بیان»</w:t>
      </w:r>
      <w:bookmarkEnd w:id="85"/>
      <w:bookmarkEnd w:id="86"/>
    </w:p>
    <w:p w14:paraId="5D290772" w14:textId="77777777" w:rsidR="00B24902" w:rsidRPr="003C0F08" w:rsidRDefault="00035715" w:rsidP="000C59AD">
      <w:pPr>
        <w:rPr>
          <w:rtl/>
        </w:rPr>
      </w:pPr>
      <w:r w:rsidRPr="003C0F08">
        <w:rPr>
          <w:rFonts w:hint="cs"/>
          <w:rtl/>
        </w:rPr>
        <w:t>در آخر این بحث خود</w:t>
      </w:r>
      <w:r w:rsidRPr="003C0F08">
        <w:rPr>
          <w:rFonts w:hint="cs"/>
          <w:rtl/>
        </w:rPr>
        <w:t xml:space="preserve"> ایشان ظاهراً قائل به اباحه است و در ذیل بحث می‌فرماید: «</w:t>
      </w:r>
      <w:r w:rsidRPr="003C0F08">
        <w:rPr>
          <w:rtl/>
        </w:rPr>
        <w:t>احتجّ القائلون بالإباحة بوجوه</w:t>
      </w:r>
      <w:r w:rsidRPr="003C0F08">
        <w:rPr>
          <w:rFonts w:hint="cs"/>
          <w:rtl/>
        </w:rPr>
        <w:t>»</w:t>
      </w:r>
      <w:r w:rsidRPr="003C0F08">
        <w:rPr>
          <w:rStyle w:val="FootnoteReference"/>
          <w:rtl/>
        </w:rPr>
        <w:footnoteReference w:id="27"/>
      </w:r>
      <w:r w:rsidRPr="003C0F08">
        <w:rPr>
          <w:rFonts w:hint="cs"/>
          <w:rtl/>
        </w:rPr>
        <w:t xml:space="preserve"> و پنج وجه را ایشان ذکر می‌کند. وجه پنجم آن اجماع است و می‌فرماید:</w:t>
      </w:r>
    </w:p>
    <w:p w14:paraId="0A0F99CD" w14:textId="77777777" w:rsidR="00B24902" w:rsidRPr="003C0F08" w:rsidRDefault="00035715" w:rsidP="00C77B35">
      <w:pPr>
        <w:pStyle w:val="10"/>
        <w:rPr>
          <w:color w:val="000000" w:themeColor="text1"/>
          <w:rtl/>
        </w:rPr>
      </w:pPr>
      <w:r w:rsidRPr="003C0F08">
        <w:rPr>
          <w:color w:val="000000" w:themeColor="text1"/>
          <w:rtl/>
        </w:rPr>
        <w:t xml:space="preserve">فلأنّ أهل الشرائع كافّة لا يخطّئون من بادر إلى تناول شي‏ء من المشتهيات، سواء علم الإذن فيها من </w:t>
      </w:r>
      <w:r w:rsidRPr="003C0F08">
        <w:rPr>
          <w:color w:val="000000" w:themeColor="text1"/>
          <w:rtl/>
        </w:rPr>
        <w:t>الشرع أو لم يعلم.</w:t>
      </w:r>
      <w:r w:rsidRPr="003C0F08">
        <w:rPr>
          <w:rStyle w:val="FootnoteReference"/>
          <w:color w:val="000000" w:themeColor="text1"/>
          <w:rtl/>
        </w:rPr>
        <w:t xml:space="preserve"> </w:t>
      </w:r>
      <w:r w:rsidRPr="003C0F08">
        <w:rPr>
          <w:rStyle w:val="FootnoteReference"/>
          <w:color w:val="000000" w:themeColor="text1"/>
          <w:rtl/>
        </w:rPr>
        <w:footnoteReference w:id="28"/>
      </w:r>
    </w:p>
    <w:p w14:paraId="138C0AD8" w14:textId="77777777" w:rsidR="00B24902" w:rsidRPr="003C0F08" w:rsidRDefault="00035715" w:rsidP="0022629A">
      <w:pPr>
        <w:rPr>
          <w:rtl/>
        </w:rPr>
      </w:pPr>
      <w:r w:rsidRPr="003C0F08">
        <w:rPr>
          <w:rFonts w:hint="cs"/>
          <w:rtl/>
        </w:rPr>
        <w:t xml:space="preserve">از این مطلب یک استفادۀ تاریخی می‌کنیم. اینکه شهید صدر فرموده بود که بحث قبح عقاب بلا بیان اصلاً مطرح نبوده و تا زمان وحید بهبهانی کسی نگفته است، این دلیل بسیار خوبی برخلاف آن است. محقق (ره) در اینجا به اجماع تمسک می‌کند و اجماع هم </w:t>
      </w:r>
      <w:r w:rsidRPr="003C0F08">
        <w:rPr>
          <w:rFonts w:hint="cs"/>
          <w:rtl/>
        </w:rPr>
        <w:t>می‌گوید اهل شرایع کافةً تخطئه نمی</w:t>
      </w:r>
      <w:r w:rsidRPr="003C0F08">
        <w:rPr>
          <w:rFonts w:hint="eastAsia"/>
          <w:rtl/>
        </w:rPr>
        <w:t>‌</w:t>
      </w:r>
      <w:r w:rsidRPr="003C0F08">
        <w:rPr>
          <w:rFonts w:hint="cs"/>
          <w:rtl/>
        </w:rPr>
        <w:t xml:space="preserve">کنند کسی را که مبادرت به تناول شئ از مشتهیات بکند؛ چه علم به اذن از شرع داشته باشد و چه نداشته باشد. ایشان این دلیل را رد نمی کند وگویی این دلیل را می‌پسندد؛ چون ایشان قائل به اباحه است، نه توقف. ایشان ادعا می‌کند که کافۀ </w:t>
      </w:r>
      <w:r w:rsidRPr="003C0F08">
        <w:rPr>
          <w:rFonts w:hint="cs"/>
          <w:rtl/>
        </w:rPr>
        <w:t>اهل شرایع اینگونه</w:t>
      </w:r>
      <w:r w:rsidRPr="003C0F08">
        <w:rPr>
          <w:rFonts w:hint="eastAsia"/>
          <w:rtl/>
        </w:rPr>
        <w:t>‌</w:t>
      </w:r>
      <w:r w:rsidRPr="003C0F08">
        <w:rPr>
          <w:rFonts w:hint="cs"/>
          <w:rtl/>
        </w:rPr>
        <w:t>اند که کسی را که مبادرت به تناول به مشتهیات دارد، تخطئه نمی</w:t>
      </w:r>
      <w:r w:rsidRPr="003C0F08">
        <w:rPr>
          <w:rFonts w:hint="eastAsia"/>
          <w:rtl/>
        </w:rPr>
        <w:t>‌</w:t>
      </w:r>
      <w:r w:rsidRPr="003C0F08">
        <w:rPr>
          <w:rFonts w:hint="cs"/>
          <w:rtl/>
        </w:rPr>
        <w:t>کنند؛ چه علم به اذن داشته باشد و چه نداشته باشد؛ یعنی در ظرف شک هم اگر مبادرت کند او را تخطئه نمی</w:t>
      </w:r>
      <w:r w:rsidRPr="003C0F08">
        <w:rPr>
          <w:rFonts w:hint="eastAsia"/>
          <w:rtl/>
        </w:rPr>
        <w:t>‌</w:t>
      </w:r>
      <w:r w:rsidRPr="003C0F08">
        <w:rPr>
          <w:rFonts w:hint="cs"/>
          <w:rtl/>
        </w:rPr>
        <w:t xml:space="preserve">کنند. </w:t>
      </w:r>
    </w:p>
    <w:p w14:paraId="7E88AAE0" w14:textId="77777777" w:rsidR="00B24902" w:rsidRPr="003C0F08" w:rsidRDefault="00035715" w:rsidP="000C59AD">
      <w:pPr>
        <w:pStyle w:val="10"/>
        <w:rPr>
          <w:color w:val="000000" w:themeColor="text1"/>
          <w:rtl/>
        </w:rPr>
      </w:pPr>
      <w:r w:rsidRPr="003C0F08">
        <w:rPr>
          <w:color w:val="000000" w:themeColor="text1"/>
          <w:rtl/>
        </w:rPr>
        <w:t>و لا يوجبون عليه عند تناول شي‏ء من المأكل أن يعلم التنصيص على إباحته و يع</w:t>
      </w:r>
      <w:r w:rsidRPr="003C0F08">
        <w:rPr>
          <w:color w:val="000000" w:themeColor="text1"/>
          <w:rtl/>
        </w:rPr>
        <w:t>ذرونه في كثير من المحرّمات إذا تناولها من غير علم، و لو كانت محظورة لأسرعوا إلى تخطئته حتى يعلم الإذن.</w:t>
      </w:r>
      <w:r w:rsidRPr="003C0F08">
        <w:rPr>
          <w:rStyle w:val="FootnoteReference"/>
          <w:color w:val="000000" w:themeColor="text1"/>
          <w:rtl/>
        </w:rPr>
        <w:t xml:space="preserve"> </w:t>
      </w:r>
      <w:r w:rsidRPr="003C0F08">
        <w:rPr>
          <w:rStyle w:val="FootnoteReference"/>
          <w:color w:val="000000" w:themeColor="text1"/>
          <w:rtl/>
        </w:rPr>
        <w:footnoteReference w:id="29"/>
      </w:r>
    </w:p>
    <w:p w14:paraId="5C104C3C" w14:textId="77777777" w:rsidR="00B24902" w:rsidRPr="003C0F08" w:rsidRDefault="00035715" w:rsidP="000C59AD">
      <w:pPr>
        <w:rPr>
          <w:rtl/>
        </w:rPr>
      </w:pPr>
      <w:r w:rsidRPr="003C0F08">
        <w:rPr>
          <w:rFonts w:hint="cs"/>
          <w:rtl/>
        </w:rPr>
        <w:lastRenderedPageBreak/>
        <w:t>وقتی چیزی از مأکل را می‌خواهد بخورد، بر او لازم نمی</w:t>
      </w:r>
      <w:r w:rsidRPr="003C0F08">
        <w:rPr>
          <w:rFonts w:hint="eastAsia"/>
          <w:rtl/>
        </w:rPr>
        <w:t>‌</w:t>
      </w:r>
      <w:r w:rsidRPr="003C0F08">
        <w:rPr>
          <w:rFonts w:hint="cs"/>
          <w:rtl/>
        </w:rPr>
        <w:t xml:space="preserve">بینند که حتماً باید یک نصّی بر اباحۀ این شئ باشد و اگر یک محرمی را بدون علم، تناول کند، عذر او را </w:t>
      </w:r>
      <w:r w:rsidRPr="003C0F08">
        <w:rPr>
          <w:rFonts w:hint="cs"/>
          <w:rtl/>
        </w:rPr>
        <w:t xml:space="preserve">می‌پذیرند. بعد ایشان استدلال می‌کنند که اگر حظر عقلی وجود داشت و واقعاً این موارد از موارد حظر بودند، باید اسراع می‌کردند به تخطئۀ او که وقتی اذن نداری، چرا مبادرت کردی. </w:t>
      </w:r>
    </w:p>
    <w:p w14:paraId="7849732F" w14:textId="77777777" w:rsidR="00B24902" w:rsidRPr="003C0F08" w:rsidRDefault="00035715" w:rsidP="000C59AD">
      <w:pPr>
        <w:rPr>
          <w:rtl/>
        </w:rPr>
      </w:pPr>
      <w:r w:rsidRPr="003C0F08">
        <w:rPr>
          <w:rFonts w:hint="cs"/>
          <w:rtl/>
        </w:rPr>
        <w:t>این تقریباً با این بیان که اعم از اینکه اذن شارع را بداند یا نه، ظاهرش این است که بعد</w:t>
      </w:r>
      <w:r w:rsidRPr="003C0F08">
        <w:rPr>
          <w:rFonts w:hint="cs"/>
          <w:rtl/>
        </w:rPr>
        <w:t xml:space="preserve"> از ورود شرع را می‌گیرد و لذا به نظر می‌آید که این یک دلیل خیلی خوبی از کافۀ اهل شرایع است به مضمونی شبیه قبح عقاب بلا بیان که عذر درست می‌کند برای کسی که محتمل الحرمة را مرتکب می‌شود و عذرش را می‌پذیرند و نمی</w:t>
      </w:r>
      <w:r w:rsidRPr="003C0F08">
        <w:rPr>
          <w:rFonts w:hint="eastAsia"/>
          <w:rtl/>
        </w:rPr>
        <w:t>‌</w:t>
      </w:r>
      <w:r w:rsidRPr="003C0F08">
        <w:rPr>
          <w:rFonts w:hint="cs"/>
          <w:rtl/>
        </w:rPr>
        <w:t>گویند که چرا صبر نکردی که ببینی که تنصیص بر اب</w:t>
      </w:r>
      <w:r w:rsidRPr="003C0F08">
        <w:rPr>
          <w:rFonts w:hint="cs"/>
          <w:rtl/>
        </w:rPr>
        <w:t xml:space="preserve">احه می‌شود یا نه. بنابراین این یک نکتۀ قابل توجه است. </w:t>
      </w:r>
    </w:p>
    <w:p w14:paraId="34D4C6AA" w14:textId="77777777" w:rsidR="00B24902" w:rsidRPr="003C0F08" w:rsidRDefault="00035715" w:rsidP="00C77B35">
      <w:pPr>
        <w:pStyle w:val="Heading3"/>
        <w:rPr>
          <w:rtl/>
        </w:rPr>
      </w:pPr>
      <w:bookmarkStart w:id="87" w:name="_Toc51448722"/>
      <w:bookmarkStart w:id="88" w:name="_Toc107448690"/>
      <w:r w:rsidRPr="003C0F08">
        <w:rPr>
          <w:rFonts w:hint="cs"/>
          <w:rtl/>
        </w:rPr>
        <w:t>ابهام در استدلال به شرع برای اباحه در کلام محقق (ره)</w:t>
      </w:r>
      <w:bookmarkEnd w:id="87"/>
      <w:bookmarkEnd w:id="88"/>
    </w:p>
    <w:p w14:paraId="61D63382" w14:textId="77777777" w:rsidR="00B24902" w:rsidRPr="003C0F08" w:rsidRDefault="00035715" w:rsidP="008D661A">
      <w:pPr>
        <w:rPr>
          <w:rtl/>
        </w:rPr>
      </w:pPr>
      <w:r w:rsidRPr="003C0F08">
        <w:rPr>
          <w:rFonts w:hint="cs"/>
          <w:rtl/>
        </w:rPr>
        <w:t>یک مسألۀ قابل توجه این است که در وجه چهارم محقق (ره) برای اباحه استدلال به شرع می‌کند هم از قرآن و هم از اجماع. سؤال این است که پس مسأله چه بود که ش</w:t>
      </w:r>
      <w:r w:rsidRPr="003C0F08">
        <w:rPr>
          <w:rFonts w:hint="cs"/>
          <w:rtl/>
        </w:rPr>
        <w:t xml:space="preserve">ما به شرع استدلال می‌کنید؟ اگر بحث عقلی بود، استدلال به شرع یعنی چه؟ اینکه می‌گویند: </w:t>
      </w:r>
    </w:p>
    <w:p w14:paraId="7182F490" w14:textId="77777777" w:rsidR="00B24902" w:rsidRPr="003C0F08" w:rsidRDefault="00035715" w:rsidP="000C59AD">
      <w:pPr>
        <w:pStyle w:val="10"/>
        <w:rPr>
          <w:rtl/>
        </w:rPr>
      </w:pPr>
      <w:r w:rsidRPr="003C0F08">
        <w:rPr>
          <w:color w:val="000000" w:themeColor="text1"/>
          <w:rtl/>
        </w:rPr>
        <w:t>اتفق أهل العدل على قبح التصرّف فيما فيه مضرّة خالية عن نفع</w:t>
      </w:r>
      <w:r w:rsidRPr="003C0F08">
        <w:rPr>
          <w:rFonts w:hint="cs"/>
          <w:color w:val="000000" w:themeColor="text1"/>
          <w:rtl/>
        </w:rPr>
        <w:t xml:space="preserve"> </w:t>
      </w:r>
      <w:r w:rsidRPr="003C0F08">
        <w:rPr>
          <w:color w:val="000000" w:themeColor="text1"/>
          <w:rtl/>
        </w:rPr>
        <w:t>و اختلفوا فيما عدا ذلك، ممّا ينتفع به و لا يعلم كونه واجبا و لا مندوبا</w:t>
      </w:r>
      <w:r w:rsidRPr="003C0F08">
        <w:rPr>
          <w:rFonts w:hint="cs"/>
          <w:color w:val="000000" w:themeColor="text1"/>
          <w:rtl/>
        </w:rPr>
        <w:t>ً.</w:t>
      </w:r>
      <w:r w:rsidRPr="003C0F08">
        <w:rPr>
          <w:color w:val="000000" w:themeColor="text1"/>
          <w:rtl/>
        </w:rPr>
        <w:t xml:space="preserve"> فقال قوم: إنّه على الحظر.</w:t>
      </w:r>
      <w:r w:rsidRPr="003C0F08">
        <w:rPr>
          <w:rStyle w:val="FootnoteReference"/>
          <w:color w:val="000000" w:themeColor="text1"/>
          <w:rtl/>
        </w:rPr>
        <w:t xml:space="preserve"> </w:t>
      </w:r>
      <w:r w:rsidRPr="003C0F08">
        <w:rPr>
          <w:rStyle w:val="FootnoteReference"/>
          <w:color w:val="000000" w:themeColor="text1"/>
          <w:rtl/>
        </w:rPr>
        <w:footnoteReference w:id="30"/>
      </w:r>
    </w:p>
    <w:p w14:paraId="47ED3F8F" w14:textId="77777777" w:rsidR="00B24902" w:rsidRPr="003C0F08" w:rsidRDefault="00035715" w:rsidP="000C59AD">
      <w:pPr>
        <w:rPr>
          <w:rtl/>
        </w:rPr>
      </w:pPr>
      <w:r w:rsidRPr="003C0F08">
        <w:rPr>
          <w:rFonts w:hint="cs"/>
          <w:rtl/>
        </w:rPr>
        <w:t>مقصود حظر</w:t>
      </w:r>
      <w:r w:rsidRPr="003C0F08">
        <w:rPr>
          <w:rFonts w:hint="cs"/>
          <w:rtl/>
        </w:rPr>
        <w:t xml:space="preserve"> عقلی است یا شرعی؟ دیگران حمل بر عقلی کردند. عبارت شیخ مفید همین بود و بعدی</w:t>
      </w:r>
      <w:r w:rsidRPr="003C0F08">
        <w:rPr>
          <w:rFonts w:hint="eastAsia"/>
          <w:rtl/>
        </w:rPr>
        <w:t>‌</w:t>
      </w:r>
      <w:r w:rsidRPr="003C0F08">
        <w:rPr>
          <w:rFonts w:hint="cs"/>
          <w:rtl/>
        </w:rPr>
        <w:t xml:space="preserve">ها مسجل گرفتند که بحث در مورد حکم عقلی به حظر و اینهاست، ولی استدلال به آیۀ شریفه </w:t>
      </w:r>
      <w:r w:rsidRPr="003C0F08">
        <w:rPr>
          <w:rStyle w:val="IntenseEmphasis"/>
          <w:rFonts w:ascii="Cambria" w:hAnsi="Cambria" w:cs="Cambria" w:hint="cs"/>
          <w:rtl/>
        </w:rPr>
        <w:t>«</w:t>
      </w:r>
      <w:r w:rsidRPr="003C0F08">
        <w:rPr>
          <w:rStyle w:val="IntenseEmphasis"/>
          <w:rtl/>
        </w:rPr>
        <w:t>خَلَقَ لَكُمْ ما فِي الْأَرْضِ جَميعا</w:t>
      </w:r>
      <w:r w:rsidRPr="003C0F08">
        <w:rPr>
          <w:rStyle w:val="IntenseEmphasis"/>
          <w:rFonts w:ascii="Cambria" w:hAnsi="Cambria" w:cs="Cambria" w:hint="cs"/>
          <w:rtl/>
        </w:rPr>
        <w:t>»</w:t>
      </w:r>
      <w:r w:rsidRPr="003C0F08">
        <w:rPr>
          <w:rStyle w:val="FootnoteReference"/>
          <w:rtl/>
        </w:rPr>
        <w:footnoteReference w:id="31"/>
      </w:r>
      <w:r w:rsidRPr="003C0F08">
        <w:t xml:space="preserve"> </w:t>
      </w:r>
      <w:r w:rsidRPr="003C0F08">
        <w:rPr>
          <w:rFonts w:hint="cs"/>
          <w:rtl/>
        </w:rPr>
        <w:t xml:space="preserve"> یا </w:t>
      </w:r>
      <w:r w:rsidRPr="003C0F08">
        <w:rPr>
          <w:rStyle w:val="IntenseEmphasis"/>
          <w:rFonts w:ascii="Cambria" w:hAnsi="Cambria" w:cs="Cambria" w:hint="cs"/>
          <w:rtl/>
        </w:rPr>
        <w:t>«</w:t>
      </w:r>
      <w:r w:rsidRPr="003C0F08">
        <w:rPr>
          <w:rStyle w:val="IntenseEmphasis"/>
          <w:rtl/>
        </w:rPr>
        <w:t>كُلُوا مِنْ طَيِّبات‏</w:t>
      </w:r>
      <w:r w:rsidRPr="003C0F08">
        <w:rPr>
          <w:rStyle w:val="IntenseEmphasis"/>
          <w:rFonts w:ascii="Cambria" w:hAnsi="Cambria" w:cs="Cambria" w:hint="cs"/>
          <w:rtl/>
        </w:rPr>
        <w:t>»</w:t>
      </w:r>
      <w:r w:rsidRPr="003C0F08">
        <w:rPr>
          <w:rStyle w:val="FootnoteReference"/>
          <w:rtl/>
        </w:rPr>
        <w:footnoteReference w:id="32"/>
      </w:r>
      <w:r w:rsidRPr="003C0F08">
        <w:rPr>
          <w:rFonts w:hint="cs"/>
          <w:rtl/>
        </w:rPr>
        <w:t>، یعنی چه؟ اگر بحث در حظر و</w:t>
      </w:r>
      <w:r w:rsidRPr="003C0F08">
        <w:rPr>
          <w:rFonts w:hint="cs"/>
          <w:rtl/>
        </w:rPr>
        <w:t xml:space="preserve"> اباحه باشد، اینکه بگوییم قول به اباحه درست است و بر آن از شرع استدلال کنیم؛ به چه معناست؟</w:t>
      </w:r>
    </w:p>
    <w:p w14:paraId="73AC258A" w14:textId="77777777" w:rsidR="00B24902" w:rsidRPr="003C0F08" w:rsidRDefault="00035715" w:rsidP="008D661A">
      <w:pPr>
        <w:rPr>
          <w:rtl/>
        </w:rPr>
      </w:pPr>
      <w:r w:rsidRPr="003C0F08">
        <w:rPr>
          <w:rFonts w:hint="cs"/>
          <w:rtl/>
        </w:rPr>
        <w:t xml:space="preserve"> مگر اینکه بحث حظر و اباحه را ما به گونه‌ای دیگر طرح کنیم و بگوییم حظر و اباحه شبیه برائت است و همانطور که در برائت در اشاره به اینکه برخی اشتباه کردند و برائت را شر</w:t>
      </w:r>
      <w:r w:rsidRPr="003C0F08">
        <w:rPr>
          <w:rFonts w:hint="cs"/>
          <w:rtl/>
        </w:rPr>
        <w:t xml:space="preserve">عی گرفته بودند، گفتیم که برائت یک موضوع و محمولی دارد. در </w:t>
      </w:r>
      <w:r w:rsidRPr="003C0F08">
        <w:rPr>
          <w:rFonts w:hint="cs"/>
          <w:rtl/>
        </w:rPr>
        <w:lastRenderedPageBreak/>
        <w:t>برائت ممکن است سند ما حکم عقل یا شرع باشد. برائت یعنی تبعه‌ای برای عبد وجود ندارد. اینکه تبعه و مؤاخذه/ای وجود ندارد را گاهی شارع می‌گوید و گاهی عقل می‌گوید و این مربوط به سند آن است. بنابراین در ای</w:t>
      </w:r>
      <w:r w:rsidRPr="003C0F08">
        <w:rPr>
          <w:rFonts w:hint="cs"/>
          <w:rtl/>
        </w:rPr>
        <w:t>نجا هم ممکن است کسی بگوید در اینجا حظر و اباحه به صورت اعم است؛ یعنی بحث این است که محظور و ممنوع هست یا نه؛ اعم از اینکه منع عقلی باشد یا شرعی. ممکن است اینگونه هم طرح شود، ولی این غیر از بحث تاریخی است. متون این بزرگان خیلی همراه نیست و این تشویشات در آن</w:t>
      </w:r>
      <w:r w:rsidRPr="003C0F08">
        <w:rPr>
          <w:rFonts w:hint="cs"/>
          <w:rtl/>
        </w:rPr>
        <w:t xml:space="preserve"> هست. عبارات شیخ مفید را دیدیم و تأویل عبارت شیخ طوسی را هم دیدیم که گفتیم باید تأویل کرد؛ چون ایشان می‌گوید حق همان کلام شیخ مفید است و شیخ مفید عقلی بحث کرده بود. </w:t>
      </w:r>
    </w:p>
    <w:p w14:paraId="2E29221C" w14:textId="77777777" w:rsidR="00B24902" w:rsidRPr="003C0F08" w:rsidRDefault="00035715" w:rsidP="000C59AD">
      <w:pPr>
        <w:rPr>
          <w:rtl/>
        </w:rPr>
      </w:pPr>
      <w:r w:rsidRPr="003C0F08">
        <w:rPr>
          <w:rFonts w:hint="cs"/>
          <w:rtl/>
        </w:rPr>
        <w:t>بعدی</w:t>
      </w:r>
      <w:r w:rsidRPr="003C0F08">
        <w:rPr>
          <w:rFonts w:hint="eastAsia"/>
          <w:rtl/>
        </w:rPr>
        <w:t>‌</w:t>
      </w:r>
      <w:r w:rsidRPr="003C0F08">
        <w:rPr>
          <w:rFonts w:hint="cs"/>
          <w:rtl/>
        </w:rPr>
        <w:t>ها هم برخی تنصیص دارند که بحث در مورد حکم عقلی است؛ مانند مرحوم شیخ انصاری در مطارح و</w:t>
      </w:r>
      <w:r w:rsidRPr="003C0F08">
        <w:rPr>
          <w:rFonts w:hint="cs"/>
          <w:rtl/>
        </w:rPr>
        <w:t xml:space="preserve">قتی به این بحث وارد می‌شود در جواب کسی که قائل به حکم ظاهری است، می‌فرماید احکام عقلی، حکم ظاهری نمی پذیرد که بحث مفصلی است که در ادامه خواهد آمد. </w:t>
      </w:r>
    </w:p>
    <w:p w14:paraId="7B0E5320" w14:textId="77777777" w:rsidR="00B24902" w:rsidRPr="003C0F08" w:rsidRDefault="00035715" w:rsidP="000C59AD">
      <w:pPr>
        <w:rPr>
          <w:rtl/>
        </w:rPr>
      </w:pPr>
      <w:r w:rsidRPr="003C0F08">
        <w:rPr>
          <w:rFonts w:hint="cs"/>
          <w:rtl/>
        </w:rPr>
        <w:t xml:space="preserve">می خواهیم عرض کنیم که صورت مسأله یک تشویش دارد که حاکم بر اینها کیست؟ شرع است یا عقل یا اعم از این دو؟ آنچه </w:t>
      </w:r>
      <w:r w:rsidRPr="003C0F08">
        <w:rPr>
          <w:rFonts w:hint="cs"/>
          <w:rtl/>
        </w:rPr>
        <w:t>ما از معارج استفاده کردیم، این است که شک در کونه واجباً أو مندوباً را به عنوان قیدی در موضوع آورده</w:t>
      </w:r>
      <w:r w:rsidRPr="003C0F08">
        <w:rPr>
          <w:rFonts w:hint="eastAsia"/>
          <w:rtl/>
        </w:rPr>
        <w:t>‌</w:t>
      </w:r>
      <w:r w:rsidRPr="003C0F08">
        <w:rPr>
          <w:rFonts w:hint="cs"/>
          <w:rtl/>
        </w:rPr>
        <w:t xml:space="preserve">اند یعنی موضوع بحث موارد شک در حکم شرعی است. </w:t>
      </w:r>
    </w:p>
    <w:p w14:paraId="6F97F359" w14:textId="77777777" w:rsidR="00B24902" w:rsidRPr="003C0F08" w:rsidRDefault="00035715" w:rsidP="00C77B35">
      <w:pPr>
        <w:pStyle w:val="Heading3"/>
        <w:rPr>
          <w:rtl/>
        </w:rPr>
      </w:pPr>
      <w:bookmarkStart w:id="89" w:name="_Toc51448723"/>
      <w:bookmarkStart w:id="90" w:name="_Toc107448691"/>
      <w:r w:rsidRPr="003C0F08">
        <w:rPr>
          <w:rFonts w:hint="cs"/>
          <w:rtl/>
        </w:rPr>
        <w:t>قید «قبل ورود شرع» در کلام علامه</w:t>
      </w:r>
      <w:bookmarkEnd w:id="89"/>
      <w:bookmarkEnd w:id="90"/>
    </w:p>
    <w:p w14:paraId="335F9FEF" w14:textId="77777777" w:rsidR="00B24902" w:rsidRPr="003C0F08" w:rsidRDefault="00035715" w:rsidP="000C59AD">
      <w:pPr>
        <w:rPr>
          <w:rtl/>
        </w:rPr>
      </w:pPr>
      <w:r w:rsidRPr="003C0F08">
        <w:rPr>
          <w:rFonts w:hint="cs"/>
          <w:rtl/>
        </w:rPr>
        <w:t xml:space="preserve">یک نکته که جامع است و در هر چهار کتابی که به آن اشاره کردیم؛ یعنی شرح </w:t>
      </w:r>
      <w:r w:rsidRPr="003C0F08">
        <w:rPr>
          <w:rFonts w:hint="cs"/>
          <w:rtl/>
        </w:rPr>
        <w:t>اعتقادات صدوق، تصحیح اعتقادات امامیه، الذریعة، عدة الاصول و معارج، وجود دارد، این است که هیچ کدام لفظ قبل از شرع را در موضوع بحث نیاورده</w:t>
      </w:r>
      <w:r w:rsidRPr="003C0F08">
        <w:rPr>
          <w:rFonts w:hint="eastAsia"/>
          <w:rtl/>
        </w:rPr>
        <w:t>‌</w:t>
      </w:r>
      <w:r w:rsidRPr="003C0F08">
        <w:rPr>
          <w:rFonts w:hint="cs"/>
          <w:rtl/>
        </w:rPr>
        <w:t>اند. اما مرحوم علامه در کتبش به این مطلب تصریح دارد از جمله در کتاب مبادی</w:t>
      </w:r>
      <w:r w:rsidRPr="003C0F08">
        <w:rPr>
          <w:rFonts w:hint="eastAsia"/>
          <w:rtl/>
        </w:rPr>
        <w:t>‌</w:t>
      </w:r>
      <w:r w:rsidRPr="003C0F08">
        <w:rPr>
          <w:rFonts w:hint="cs"/>
          <w:rtl/>
        </w:rPr>
        <w:t>الوصول الی العلم</w:t>
      </w:r>
      <w:r w:rsidRPr="003C0F08">
        <w:rPr>
          <w:rFonts w:hint="eastAsia"/>
          <w:rtl/>
        </w:rPr>
        <w:t>‌</w:t>
      </w:r>
      <w:r w:rsidRPr="003C0F08">
        <w:rPr>
          <w:rFonts w:hint="cs"/>
          <w:rtl/>
        </w:rPr>
        <w:t xml:space="preserve">الاصول که یک کتاب خلاصه است </w:t>
      </w:r>
      <w:r w:rsidRPr="003C0F08">
        <w:rPr>
          <w:rFonts w:hint="cs"/>
          <w:rtl/>
        </w:rPr>
        <w:t xml:space="preserve">می‌فرماید: </w:t>
      </w:r>
    </w:p>
    <w:p w14:paraId="76875E60" w14:textId="77777777" w:rsidR="00B24902" w:rsidRPr="003C0F08" w:rsidRDefault="00035715" w:rsidP="000C59AD">
      <w:pPr>
        <w:pStyle w:val="10"/>
        <w:rPr>
          <w:color w:val="000000" w:themeColor="text1"/>
          <w:rtl/>
        </w:rPr>
      </w:pPr>
      <w:r w:rsidRPr="003C0F08">
        <w:rPr>
          <w:color w:val="000000" w:themeColor="text1"/>
          <w:rtl/>
        </w:rPr>
        <w:t>السّادس [في: الأشياء]</w:t>
      </w:r>
      <w:r w:rsidRPr="003C0F08">
        <w:rPr>
          <w:rFonts w:hint="cs"/>
          <w:color w:val="000000" w:themeColor="text1"/>
          <w:rtl/>
        </w:rPr>
        <w:t xml:space="preserve"> </w:t>
      </w:r>
      <w:r w:rsidRPr="003C0F08">
        <w:rPr>
          <w:color w:val="000000" w:themeColor="text1"/>
          <w:rtl/>
        </w:rPr>
        <w:t>الأشياء قبل ورود الشرع على الإباحة.</w:t>
      </w:r>
      <w:r w:rsidRPr="003C0F08">
        <w:rPr>
          <w:rStyle w:val="FootnoteReference"/>
          <w:color w:val="000000" w:themeColor="text1"/>
          <w:rtl/>
        </w:rPr>
        <w:footnoteReference w:id="33"/>
      </w:r>
    </w:p>
    <w:p w14:paraId="423C7ED0" w14:textId="77777777" w:rsidR="00B24902" w:rsidRPr="003C0F08" w:rsidRDefault="00035715" w:rsidP="000C59AD">
      <w:pPr>
        <w:rPr>
          <w:rtl/>
        </w:rPr>
      </w:pPr>
      <w:r w:rsidRPr="003C0F08">
        <w:rPr>
          <w:rFonts w:hint="cs"/>
          <w:rtl/>
        </w:rPr>
        <w:t>ابهامات متعددی در این عبارت وجود دارد اما تصریح دارند که اشیاء قبل از ورود شرع، علی</w:t>
      </w:r>
      <w:r w:rsidRPr="003C0F08">
        <w:rPr>
          <w:rFonts w:hint="eastAsia"/>
          <w:rtl/>
        </w:rPr>
        <w:t>‌</w:t>
      </w:r>
      <w:r w:rsidRPr="003C0F08">
        <w:rPr>
          <w:rFonts w:hint="cs"/>
          <w:rtl/>
        </w:rPr>
        <w:t>الاباحه هستند. کاملاً روشن و صریح این کلمه را آورده است، در حالی که در کلمات دیگران نمی</w:t>
      </w:r>
      <w:r w:rsidRPr="003C0F08">
        <w:rPr>
          <w:rFonts w:hint="eastAsia"/>
          <w:rtl/>
        </w:rPr>
        <w:t>‌</w:t>
      </w:r>
      <w:r w:rsidRPr="003C0F08">
        <w:rPr>
          <w:rFonts w:hint="cs"/>
          <w:rtl/>
        </w:rPr>
        <w:t xml:space="preserve">بینید و این </w:t>
      </w:r>
      <w:r w:rsidRPr="003C0F08">
        <w:rPr>
          <w:rFonts w:hint="cs"/>
          <w:rtl/>
        </w:rPr>
        <w:t xml:space="preserve">خیلی بحث سرنوشت سازی است که مسألۀ </w:t>
      </w:r>
      <w:r w:rsidRPr="003C0F08">
        <w:rPr>
          <w:rFonts w:hint="cs"/>
          <w:rtl/>
        </w:rPr>
        <w:lastRenderedPageBreak/>
        <w:t>شما چیست؟ قبل از ورود شرع؛ یعنی یک موضوعی داریم و شرع اسلام نیامده است یا هیچ شرعی در جهان نیامده است و شئ‌ای است که نفع دارد، آیا علی</w:t>
      </w:r>
      <w:r w:rsidRPr="003C0F08">
        <w:rPr>
          <w:rFonts w:hint="eastAsia"/>
          <w:rtl/>
        </w:rPr>
        <w:t>‌</w:t>
      </w:r>
      <w:r w:rsidRPr="003C0F08">
        <w:rPr>
          <w:rFonts w:hint="cs"/>
          <w:rtl/>
        </w:rPr>
        <w:t xml:space="preserve">الاباحه است؟ </w:t>
      </w:r>
    </w:p>
    <w:p w14:paraId="25D9C7CF" w14:textId="77777777" w:rsidR="00B24902" w:rsidRPr="003C0F08" w:rsidRDefault="00035715" w:rsidP="000C59AD">
      <w:pPr>
        <w:rPr>
          <w:rtl/>
        </w:rPr>
      </w:pPr>
      <w:r w:rsidRPr="003C0F08">
        <w:rPr>
          <w:rFonts w:hint="cs"/>
          <w:rtl/>
        </w:rPr>
        <w:t xml:space="preserve">بعد ایشان می‌فرماید: </w:t>
      </w:r>
    </w:p>
    <w:p w14:paraId="2ED3064C" w14:textId="77777777" w:rsidR="00B24902" w:rsidRPr="003C0F08" w:rsidRDefault="00035715" w:rsidP="000C59AD">
      <w:pPr>
        <w:pStyle w:val="1"/>
        <w:rPr>
          <w:color w:val="000000" w:themeColor="text1"/>
          <w:rtl/>
        </w:rPr>
      </w:pPr>
      <w:r w:rsidRPr="003C0F08">
        <w:rPr>
          <w:color w:val="000000" w:themeColor="text1"/>
          <w:rtl/>
        </w:rPr>
        <w:t xml:space="preserve">لأنّها نافعة خالية عن أمارة المفسدة، و لا ضرر </w:t>
      </w:r>
      <w:r w:rsidRPr="003C0F08">
        <w:rPr>
          <w:color w:val="000000" w:themeColor="text1"/>
          <w:rtl/>
        </w:rPr>
        <w:t>على المالك في تناولها، فكانت مباحة</w:t>
      </w:r>
      <w:r w:rsidRPr="003C0F08">
        <w:rPr>
          <w:rFonts w:hint="cs"/>
          <w:color w:val="000000" w:themeColor="text1"/>
          <w:rtl/>
        </w:rPr>
        <w:t>.</w:t>
      </w:r>
      <w:r w:rsidRPr="003C0F08">
        <w:rPr>
          <w:rStyle w:val="FootnoteReference"/>
          <w:color w:val="000000" w:themeColor="text1"/>
          <w:rtl/>
        </w:rPr>
        <w:t xml:space="preserve"> </w:t>
      </w:r>
      <w:r w:rsidRPr="003C0F08">
        <w:rPr>
          <w:rStyle w:val="FootnoteReference"/>
          <w:color w:val="000000" w:themeColor="text1"/>
          <w:rtl/>
        </w:rPr>
        <w:footnoteReference w:id="34"/>
      </w:r>
    </w:p>
    <w:p w14:paraId="70A570FE" w14:textId="77777777" w:rsidR="00B24902" w:rsidRPr="003C0F08" w:rsidRDefault="00035715" w:rsidP="000C59AD">
      <w:pPr>
        <w:rPr>
          <w:rtl/>
        </w:rPr>
      </w:pPr>
      <w:r w:rsidRPr="003C0F08">
        <w:rPr>
          <w:rFonts w:hint="cs"/>
          <w:rtl/>
        </w:rPr>
        <w:t>یک وقتی ما می‌گوییم شئ</w:t>
      </w:r>
      <w:r w:rsidRPr="003C0F08">
        <w:rPr>
          <w:rFonts w:hint="eastAsia"/>
          <w:rtl/>
        </w:rPr>
        <w:t>‌</w:t>
      </w:r>
      <w:r w:rsidRPr="003C0F08">
        <w:rPr>
          <w:rFonts w:hint="cs"/>
          <w:rtl/>
        </w:rPr>
        <w:t>ای نفع دارد و هیچ مضرّه و مفسده‌ای ندارد و هیچ ضرری بر مالک در تناولش نیست، در اینجا مباح است. ایشان نمی</w:t>
      </w:r>
      <w:r w:rsidRPr="003C0F08">
        <w:rPr>
          <w:rFonts w:hint="eastAsia"/>
          <w:rtl/>
        </w:rPr>
        <w:t>‌</w:t>
      </w:r>
      <w:r w:rsidRPr="003C0F08">
        <w:rPr>
          <w:rFonts w:hint="cs"/>
          <w:rtl/>
        </w:rPr>
        <w:t>گوید که «</w:t>
      </w:r>
      <w:r w:rsidRPr="003C0F08">
        <w:rPr>
          <w:rtl/>
        </w:rPr>
        <w:t>فكانت مباحة</w:t>
      </w:r>
      <w:r w:rsidRPr="003C0F08">
        <w:rPr>
          <w:rFonts w:hint="cs"/>
          <w:rtl/>
        </w:rPr>
        <w:t>» از سوی عقل است یا شرع؟ چون اشیاء قبل از ورود شرع است، ظاهراً نمی خو</w:t>
      </w:r>
      <w:r w:rsidRPr="003C0F08">
        <w:rPr>
          <w:rFonts w:hint="cs"/>
          <w:rtl/>
        </w:rPr>
        <w:t>اهد به شرع تمسک کند، پس عقلاً است. اما هیچ تنصیصی نمی کند و ما باید استنباط کنیم که ایشان می‌خواهد این را بگوید که به لحاظ عقلی این مباح است. اینکه حالا عقل نمی</w:t>
      </w:r>
      <w:r w:rsidRPr="003C0F08">
        <w:rPr>
          <w:rFonts w:hint="eastAsia"/>
          <w:rtl/>
        </w:rPr>
        <w:t>‌</w:t>
      </w:r>
      <w:r w:rsidRPr="003C0F08">
        <w:rPr>
          <w:rFonts w:hint="cs"/>
          <w:rtl/>
        </w:rPr>
        <w:t xml:space="preserve">تواند بگوید که مباح است، بحثی است و ممکن است گفته شود که شرع بعد از ورودش نسبت به قبل از ورودش </w:t>
      </w:r>
      <w:r w:rsidRPr="003C0F08">
        <w:rPr>
          <w:rFonts w:hint="cs"/>
          <w:rtl/>
        </w:rPr>
        <w:t xml:space="preserve">هم حکمی داشته باشد. </w:t>
      </w:r>
    </w:p>
    <w:p w14:paraId="15ECA2E2" w14:textId="77777777" w:rsidR="00B24902" w:rsidRPr="003C0F08" w:rsidRDefault="00035715" w:rsidP="000C59AD">
      <w:r w:rsidRPr="003C0F08">
        <w:rPr>
          <w:rFonts w:hint="cs"/>
          <w:rtl/>
        </w:rPr>
        <w:t>پس عبارات ایشان آنچه که جدید است این است قید قبل از ورود شرع را آورده است و بقیه جهات آن علی</w:t>
      </w:r>
      <w:r w:rsidRPr="003C0F08">
        <w:rPr>
          <w:rFonts w:hint="eastAsia"/>
          <w:rtl/>
        </w:rPr>
        <w:t>‌</w:t>
      </w:r>
      <w:r w:rsidRPr="003C0F08">
        <w:rPr>
          <w:rFonts w:hint="cs"/>
          <w:rtl/>
        </w:rPr>
        <w:t>الاجمال و الابهام باقی مانده است. شبیه این حرف را ایشان در کتاب تهذیب</w:t>
      </w:r>
      <w:r w:rsidRPr="003C0F08">
        <w:rPr>
          <w:rFonts w:hint="eastAsia"/>
          <w:rtl/>
        </w:rPr>
        <w:t>‌</w:t>
      </w:r>
      <w:r w:rsidRPr="003C0F08">
        <w:rPr>
          <w:rFonts w:hint="cs"/>
          <w:rtl/>
        </w:rPr>
        <w:t>الوصول الی العلم</w:t>
      </w:r>
      <w:r w:rsidRPr="003C0F08">
        <w:rPr>
          <w:rFonts w:hint="eastAsia"/>
          <w:rtl/>
        </w:rPr>
        <w:t>‌</w:t>
      </w:r>
      <w:r w:rsidRPr="003C0F08">
        <w:rPr>
          <w:rFonts w:hint="cs"/>
          <w:rtl/>
        </w:rPr>
        <w:t>الاصول نیز دارد.</w:t>
      </w:r>
    </w:p>
    <w:p w14:paraId="32316D14" w14:textId="77777777" w:rsidR="00B24902" w:rsidRPr="003C0F08" w:rsidRDefault="00035715" w:rsidP="000C59AD">
      <w:pPr>
        <w:pStyle w:val="10"/>
        <w:rPr>
          <w:color w:val="000000" w:themeColor="text1"/>
          <w:rtl/>
        </w:rPr>
      </w:pPr>
      <w:r w:rsidRPr="003C0F08">
        <w:rPr>
          <w:color w:val="000000" w:themeColor="text1"/>
          <w:rtl/>
        </w:rPr>
        <w:t>الثاني: ذهبت جماعة من الإمامية و معتزل</w:t>
      </w:r>
      <w:r w:rsidRPr="003C0F08">
        <w:rPr>
          <w:color w:val="000000" w:themeColor="text1"/>
          <w:rtl/>
        </w:rPr>
        <w:t>ة بغداد إلى تحريم الأشياء التي ليست اضطرارية قبل ورود الشرع، و ذهبت معتزلة البصرة إلى أنها على الإباحة، و توقف الأشعري و الحق الثاني‏‏</w:t>
      </w:r>
      <w:r w:rsidRPr="003C0F08">
        <w:rPr>
          <w:rFonts w:hint="cs"/>
          <w:color w:val="000000" w:themeColor="text1"/>
          <w:rtl/>
        </w:rPr>
        <w:t>.</w:t>
      </w:r>
      <w:r w:rsidRPr="003C0F08">
        <w:rPr>
          <w:rStyle w:val="FootnoteReference"/>
          <w:color w:val="000000" w:themeColor="text1"/>
          <w:rtl/>
        </w:rPr>
        <w:footnoteReference w:id="35"/>
      </w:r>
    </w:p>
    <w:p w14:paraId="2D325BDA" w14:textId="77777777" w:rsidR="00B24902" w:rsidRPr="003C0F08" w:rsidRDefault="00035715" w:rsidP="000C59AD">
      <w:pPr>
        <w:rPr>
          <w:rtl/>
        </w:rPr>
      </w:pPr>
      <w:r w:rsidRPr="003C0F08">
        <w:rPr>
          <w:rFonts w:hint="cs"/>
          <w:rtl/>
        </w:rPr>
        <w:t xml:space="preserve">اینجا قبل از ورود شرع، تنصیص شده است. اما تحریم اشیاء که آنها گفتند که «لیست اضطراریة»، قیدی است که در عبارت شیخ طوسی </w:t>
      </w:r>
      <w:r w:rsidRPr="003C0F08">
        <w:rPr>
          <w:rFonts w:hint="cs"/>
          <w:rtl/>
        </w:rPr>
        <w:t>و سید مرتضی نبود اما بعدی</w:t>
      </w:r>
      <w:r w:rsidRPr="003C0F08">
        <w:rPr>
          <w:rFonts w:hint="eastAsia"/>
          <w:rtl/>
        </w:rPr>
        <w:t>‌</w:t>
      </w:r>
      <w:r w:rsidRPr="003C0F08">
        <w:rPr>
          <w:rFonts w:hint="cs"/>
          <w:rtl/>
        </w:rPr>
        <w:t xml:space="preserve">ها آورده اند که باید بحث شود. مثل تنفس هوا که اضطراری است و نسبت به اینها می‌گویند حکم عقل مسلّم است که اینها جایز است و مباح است و بحثی در حظرش نیست. حالا باید دید که در اضطراریات چه چیزی از آن را می‌گویند مباح است که اگر وقت شد </w:t>
      </w:r>
      <w:r w:rsidRPr="003C0F08">
        <w:rPr>
          <w:rFonts w:hint="cs"/>
          <w:rtl/>
        </w:rPr>
        <w:t xml:space="preserve">بحث خواهیم کرد. </w:t>
      </w:r>
    </w:p>
    <w:p w14:paraId="7FFA8DE3" w14:textId="77777777" w:rsidR="00B24902" w:rsidRPr="003C0F08" w:rsidRDefault="00035715" w:rsidP="00E67286">
      <w:pPr>
        <w:rPr>
          <w:rtl/>
        </w:rPr>
      </w:pPr>
      <w:r w:rsidRPr="003C0F08">
        <w:rPr>
          <w:rFonts w:hint="cs"/>
          <w:rtl/>
        </w:rPr>
        <w:t>فعلاً بحث ما این است که ایشان قبل از ورود شرع را آورده است اما انتفاع را در صورت مسأله نیاورده است و فرموده است که «</w:t>
      </w:r>
      <w:r w:rsidRPr="003C0F08">
        <w:rPr>
          <w:rtl/>
        </w:rPr>
        <w:t>الحق الثاني، لأنها</w:t>
      </w:r>
      <w:r w:rsidRPr="003C0F08">
        <w:rPr>
          <w:rtl/>
        </w:rPr>
        <w:t xml:space="preserve"> منفعة خالية عن أمارات المفسدة</w:t>
      </w:r>
      <w:r w:rsidRPr="003C0F08">
        <w:rPr>
          <w:rFonts w:hint="cs"/>
          <w:rtl/>
        </w:rPr>
        <w:t xml:space="preserve">». این را در استدلال آورده است و در صورت مسأله نیاورده است </w:t>
      </w:r>
      <w:r w:rsidRPr="003C0F08">
        <w:rPr>
          <w:rFonts w:hint="cs"/>
          <w:rtl/>
        </w:rPr>
        <w:lastRenderedPageBreak/>
        <w:t xml:space="preserve">مثل مرحوم شیخ و </w:t>
      </w:r>
      <w:r w:rsidRPr="003C0F08">
        <w:rPr>
          <w:rFonts w:hint="cs"/>
          <w:rtl/>
        </w:rPr>
        <w:t>دیگران، اما از همین استدلال پیداست که موضوع مسأله صرف این نیست که «شئ أو فعل لیست اضطراریة و قبل ورود الشرع». پس شئٌ ینتفع بها خالیة عن الامارات المفسدة؛ نمی</w:t>
      </w:r>
      <w:r w:rsidRPr="003C0F08">
        <w:rPr>
          <w:rFonts w:hint="eastAsia"/>
          <w:rtl/>
        </w:rPr>
        <w:t>‌</w:t>
      </w:r>
      <w:r w:rsidRPr="003C0F08">
        <w:rPr>
          <w:rFonts w:hint="cs"/>
          <w:rtl/>
        </w:rPr>
        <w:t>گوید خالیة عن المفسدة، بلکه می‌گوید از دلیل بر مفسده خالی است. ما در موارد شک، شک داریم که از مفسد</w:t>
      </w:r>
      <w:r w:rsidRPr="003C0F08">
        <w:rPr>
          <w:rFonts w:hint="cs"/>
          <w:rtl/>
        </w:rPr>
        <w:t xml:space="preserve">ه خالی است، می‌توانیم که بگوییم که یقین داریم که اماره بر مفسده واقع نشده است. اما نمی توانیم بگوییم فی الواقع مفسده ندارد. ایشان می‌گوید منفعت خالی از امارة المفسده است و ضرری هم بر مالک در تناول این شئ نیست، بنابراین باید بگوییم که اباحه است. </w:t>
      </w:r>
    </w:p>
    <w:p w14:paraId="4A22398C" w14:textId="77777777" w:rsidR="00B24902" w:rsidRPr="003C0F08" w:rsidRDefault="00035715" w:rsidP="000C59AD">
      <w:pPr>
        <w:rPr>
          <w:rtl/>
        </w:rPr>
      </w:pPr>
      <w:r w:rsidRPr="003C0F08">
        <w:rPr>
          <w:rFonts w:hint="cs"/>
          <w:rtl/>
        </w:rPr>
        <w:t>ما الان کا</w:t>
      </w:r>
      <w:r w:rsidRPr="003C0F08">
        <w:rPr>
          <w:rFonts w:hint="cs"/>
          <w:rtl/>
        </w:rPr>
        <w:t>ری به این نداریم که این استدلال از جهاتی قابل بحث است، بلکه ما به دنبال تنقیح محل بحث بودیم که در کلمات ایشان قبل از ورود شرع، بیان شده است، در حالی که در کلام قبلی</w:t>
      </w:r>
      <w:r w:rsidRPr="003C0F08">
        <w:rPr>
          <w:rFonts w:hint="eastAsia"/>
          <w:rtl/>
        </w:rPr>
        <w:t>‌</w:t>
      </w:r>
      <w:r w:rsidRPr="003C0F08">
        <w:rPr>
          <w:rFonts w:hint="cs"/>
          <w:rtl/>
        </w:rPr>
        <w:t xml:space="preserve">ها نبود. لذا مصنفین بعدی قبل از ورود شرع را محل بحث قرار دادند که به چه معناست. </w:t>
      </w:r>
    </w:p>
    <w:p w14:paraId="1E0681E9" w14:textId="77777777" w:rsidR="00B24902" w:rsidRPr="003C0F08" w:rsidRDefault="00035715" w:rsidP="000C59AD">
      <w:pPr>
        <w:rPr>
          <w:rtl/>
        </w:rPr>
      </w:pPr>
      <w:r w:rsidRPr="003C0F08">
        <w:rPr>
          <w:rFonts w:hint="cs"/>
          <w:rtl/>
        </w:rPr>
        <w:t xml:space="preserve">ما در </w:t>
      </w:r>
      <w:r w:rsidRPr="003C0F08">
        <w:rPr>
          <w:rFonts w:hint="cs"/>
          <w:rtl/>
        </w:rPr>
        <w:t>جلسۀ بعد در قدم اول این را بحث خواهیم کرد که قبل از ورود شرع یعنی چه. بهترین کسانی که بحث کردند شاگردان شریف العلماء در ضوابط و در فرمایش مرحوم جاپلقی در قواعد شریفیه و مرحوم ملا آقای دربندی در خزائن که همه</w:t>
      </w:r>
      <w:r w:rsidRPr="003C0F08">
        <w:rPr>
          <w:rFonts w:hint="eastAsia"/>
          <w:rtl/>
        </w:rPr>
        <w:t>‌</w:t>
      </w:r>
      <w:r w:rsidRPr="003C0F08">
        <w:rPr>
          <w:rFonts w:hint="cs"/>
          <w:rtl/>
        </w:rPr>
        <w:t>ی این بزرگواران از شاگردان شریف هستند و از همه مض</w:t>
      </w:r>
      <w:r w:rsidRPr="003C0F08">
        <w:rPr>
          <w:rFonts w:hint="cs"/>
          <w:rtl/>
        </w:rPr>
        <w:t>بوط</w:t>
      </w:r>
      <w:r w:rsidRPr="003C0F08">
        <w:rPr>
          <w:rFonts w:hint="eastAsia"/>
          <w:rtl/>
        </w:rPr>
        <w:t>‌</w:t>
      </w:r>
      <w:r w:rsidRPr="003C0F08">
        <w:rPr>
          <w:rFonts w:hint="cs"/>
          <w:rtl/>
        </w:rPr>
        <w:t>تر هم صاحب ضوابط است. انشاالله در جلسۀ بعد بحث خواهیم کرد که قبل از ورود شرع به چه معناست و بعد هم اینکه چه فایده‌ای دارد که قبل از ورود شرع ما تکلیف را مشخص کنیم که اباحه است یا حظر. در ضوابط پنج محتمل ذکر کرده است و قریب به این در قواعد شریفیه آمده ا</w:t>
      </w:r>
      <w:r w:rsidRPr="003C0F08">
        <w:rPr>
          <w:rFonts w:hint="cs"/>
          <w:rtl/>
        </w:rPr>
        <w:t xml:space="preserve">ست و برخی دیگر که انشاالله بحث خواهیم کرد. </w:t>
      </w:r>
    </w:p>
    <w:p w14:paraId="7AB27725" w14:textId="77777777" w:rsidR="00B24902" w:rsidRPr="003C0F08" w:rsidRDefault="00035715" w:rsidP="000C59AD">
      <w:pPr>
        <w:ind w:firstLine="0"/>
        <w:jc w:val="right"/>
        <w:rPr>
          <w:rtl/>
        </w:rPr>
      </w:pPr>
      <w:r w:rsidRPr="003C0F08">
        <w:rPr>
          <w:rFonts w:hint="cs"/>
          <w:rtl/>
        </w:rPr>
        <w:t>«والسلام علیکم و رحمة الله»</w:t>
      </w:r>
    </w:p>
    <w:p w14:paraId="2B91CCCA" w14:textId="77777777" w:rsidR="00B24902" w:rsidRPr="003C0F08" w:rsidRDefault="00035715" w:rsidP="002B03AA">
      <w:pPr>
        <w:ind w:firstLine="0"/>
        <w:rPr>
          <w:rFonts w:asciiTheme="minorHAnsi" w:hAnsiTheme="minorHAnsi"/>
          <w:rtl/>
        </w:rPr>
      </w:pPr>
      <w:r w:rsidRPr="003C0F08">
        <w:rPr>
          <w:rFonts w:asciiTheme="minorHAnsi" w:hAnsiTheme="minorHAnsi" w:hint="cs"/>
          <w:rtl/>
        </w:rPr>
        <w:t xml:space="preserve"> </w:t>
      </w:r>
    </w:p>
    <w:p w14:paraId="136A2F16" w14:textId="77777777" w:rsidR="006941B4" w:rsidRPr="003C0F08" w:rsidRDefault="006941B4" w:rsidP="006941B4">
      <w:pPr>
        <w:ind w:firstLine="0"/>
        <w:rPr>
          <w:rtl/>
        </w:rPr>
        <w:sectPr w:rsidR="006941B4" w:rsidRPr="003C0F08" w:rsidSect="0010049B">
          <w:headerReference w:type="default" r:id="rId13"/>
          <w:footerReference w:type="default" r:id="rId14"/>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6B9D2054"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73FD9C5A" wp14:editId="63642AB2">
            <wp:extent cx="723899" cy="241300"/>
            <wp:effectExtent l="0" t="0" r="635" b="6350"/>
            <wp:docPr id="172722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7221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5EE1F58" w14:textId="77777777" w:rsidR="00560A8E"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51966846" w:history="1">
        <w:r w:rsidRPr="003C0F08">
          <w:rPr>
            <w:rStyle w:val="Hyperlink"/>
            <w:rFonts w:hint="eastAsia"/>
            <w:noProof/>
            <w:rtl/>
          </w:rPr>
          <w:t>ق</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قبل</w:t>
        </w:r>
        <w:r w:rsidRPr="003C0F08">
          <w:rPr>
            <w:rStyle w:val="Hyperlink"/>
            <w:noProof/>
            <w:rtl/>
          </w:rPr>
          <w:t xml:space="preserve"> </w:t>
        </w:r>
        <w:r w:rsidRPr="003C0F08">
          <w:rPr>
            <w:rStyle w:val="Hyperlink"/>
            <w:rFonts w:hint="eastAsia"/>
            <w:noProof/>
            <w:rtl/>
          </w:rPr>
          <w:t>ورود</w:t>
        </w:r>
        <w:r w:rsidRPr="003C0F08">
          <w:rPr>
            <w:rStyle w:val="Hyperlink"/>
            <w:noProof/>
            <w:rtl/>
          </w:rPr>
          <w:t xml:space="preserve"> </w:t>
        </w:r>
        <w:r w:rsidRPr="003C0F08">
          <w:rPr>
            <w:rStyle w:val="Hyperlink"/>
            <w:rFonts w:hint="eastAsia"/>
            <w:noProof/>
            <w:rtl/>
          </w:rPr>
          <w:t>الشرع»</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کلمات</w:t>
        </w:r>
        <w:r w:rsidRPr="003C0F08">
          <w:rPr>
            <w:rStyle w:val="Hyperlink"/>
            <w:noProof/>
            <w:rtl/>
          </w:rPr>
          <w:t xml:space="preserve"> </w:t>
        </w:r>
        <w:r w:rsidRPr="003C0F08">
          <w:rPr>
            <w:rStyle w:val="Hyperlink"/>
            <w:rFonts w:hint="eastAsia"/>
            <w:noProof/>
            <w:rtl/>
          </w:rPr>
          <w:t>اصول</w:t>
        </w:r>
        <w:r w:rsidRPr="003C0F08">
          <w:rPr>
            <w:rStyle w:val="Hyperlink"/>
            <w:rFonts w:hint="cs"/>
            <w:noProof/>
            <w:rtl/>
          </w:rPr>
          <w:t>یی</w:t>
        </w:r>
        <w:r w:rsidRPr="003C0F08">
          <w:rPr>
            <w:rStyle w:val="Hyperlink"/>
            <w:rFonts w:hint="eastAsia"/>
            <w:noProof/>
            <w:rtl/>
          </w:rPr>
          <w:t>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Toc51966846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253E2" w:rsidRPr="003C0F08">
          <w:rPr>
            <w:noProof/>
            <w:webHidden/>
            <w:rtl/>
          </w:rPr>
          <w:t>1</w:t>
        </w:r>
        <w:r w:rsidRPr="003C0F08">
          <w:rPr>
            <w:rStyle w:val="Hyperlink"/>
            <w:noProof/>
            <w:rtl/>
          </w:rPr>
          <w:fldChar w:fldCharType="end"/>
        </w:r>
      </w:hyperlink>
    </w:p>
    <w:p w14:paraId="1B352AF1" w14:textId="77777777" w:rsidR="00560A8E" w:rsidRPr="003C0F08" w:rsidRDefault="00035715">
      <w:pPr>
        <w:pStyle w:val="TOC1"/>
        <w:rPr>
          <w:rFonts w:asciiTheme="minorHAnsi" w:eastAsiaTheme="minorEastAsia" w:hAnsiTheme="minorHAnsi" w:cstheme="minorBidi"/>
          <w:noProof/>
          <w:color w:val="auto"/>
          <w:szCs w:val="22"/>
          <w:rtl/>
        </w:rPr>
      </w:pPr>
      <w:hyperlink w:anchor="_Toc51966847" w:history="1">
        <w:r w:rsidRPr="003C0F08">
          <w:rPr>
            <w:rStyle w:val="Hyperlink"/>
            <w:rFonts w:hint="eastAsia"/>
            <w:noProof/>
            <w:rtl/>
          </w:rPr>
          <w:t>اهم</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ق</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قبل</w:t>
        </w:r>
        <w:r w:rsidRPr="003C0F08">
          <w:rPr>
            <w:rStyle w:val="Hyperlink"/>
            <w:noProof/>
            <w:rtl/>
          </w:rPr>
          <w:t xml:space="preserve"> </w:t>
        </w:r>
        <w:r w:rsidRPr="003C0F08">
          <w:rPr>
            <w:rStyle w:val="Hyperlink"/>
            <w:rFonts w:hint="eastAsia"/>
            <w:noProof/>
            <w:rtl/>
          </w:rPr>
          <w:t>ورود</w:t>
        </w:r>
        <w:r w:rsidRPr="003C0F08">
          <w:rPr>
            <w:rStyle w:val="Hyperlink"/>
            <w:noProof/>
            <w:rtl/>
          </w:rPr>
          <w:t xml:space="preserve"> </w:t>
        </w:r>
        <w:r w:rsidRPr="003C0F08">
          <w:rPr>
            <w:rStyle w:val="Hyperlink"/>
            <w:rFonts w:hint="eastAsia"/>
            <w:noProof/>
            <w:rtl/>
          </w:rPr>
          <w:t>الشرع»</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Toc51966847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253E2" w:rsidRPr="003C0F08">
          <w:rPr>
            <w:noProof/>
            <w:webHidden/>
            <w:rtl/>
          </w:rPr>
          <w:t>3</w:t>
        </w:r>
        <w:r w:rsidRPr="003C0F08">
          <w:rPr>
            <w:rStyle w:val="Hyperlink"/>
            <w:noProof/>
            <w:rtl/>
          </w:rPr>
          <w:fldChar w:fldCharType="end"/>
        </w:r>
      </w:hyperlink>
    </w:p>
    <w:p w14:paraId="61BD2D53" w14:textId="77777777" w:rsidR="00560A8E" w:rsidRPr="003C0F08" w:rsidRDefault="00035715">
      <w:pPr>
        <w:pStyle w:val="TOC1"/>
        <w:rPr>
          <w:rFonts w:asciiTheme="minorHAnsi" w:eastAsiaTheme="minorEastAsia" w:hAnsiTheme="minorHAnsi" w:cstheme="minorBidi"/>
          <w:noProof/>
          <w:color w:val="auto"/>
          <w:szCs w:val="22"/>
          <w:rtl/>
        </w:rPr>
      </w:pPr>
      <w:hyperlink w:anchor="_Toc51966848" w:history="1">
        <w:r w:rsidRPr="003C0F08">
          <w:rPr>
            <w:rStyle w:val="Hyperlink"/>
            <w:rFonts w:hint="eastAsia"/>
            <w:noProof/>
            <w:rtl/>
          </w:rPr>
          <w:t>ق</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قبل</w:t>
        </w:r>
        <w:r w:rsidRPr="003C0F08">
          <w:rPr>
            <w:rStyle w:val="Hyperlink"/>
            <w:noProof/>
            <w:rtl/>
          </w:rPr>
          <w:t xml:space="preserve"> </w:t>
        </w:r>
        <w:r w:rsidRPr="003C0F08">
          <w:rPr>
            <w:rStyle w:val="Hyperlink"/>
            <w:rFonts w:hint="eastAsia"/>
            <w:noProof/>
            <w:rtl/>
          </w:rPr>
          <w:t>ورود</w:t>
        </w:r>
        <w:r w:rsidRPr="003C0F08">
          <w:rPr>
            <w:rStyle w:val="Hyperlink"/>
            <w:noProof/>
            <w:rtl/>
          </w:rPr>
          <w:t xml:space="preserve"> </w:t>
        </w:r>
        <w:r w:rsidRPr="003C0F08">
          <w:rPr>
            <w:rStyle w:val="Hyperlink"/>
            <w:rFonts w:hint="eastAsia"/>
            <w:noProof/>
            <w:rtl/>
          </w:rPr>
          <w:t>الشرع»</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اصول</w:t>
        </w:r>
        <w:r w:rsidRPr="003C0F08">
          <w:rPr>
            <w:rStyle w:val="Hyperlink"/>
            <w:noProof/>
            <w:rtl/>
          </w:rPr>
          <w:t xml:space="preserve"> </w:t>
        </w:r>
        <w:r w:rsidRPr="003C0F08">
          <w:rPr>
            <w:rStyle w:val="Hyperlink"/>
            <w:rFonts w:hint="eastAsia"/>
            <w:noProof/>
            <w:rtl/>
          </w:rPr>
          <w:t>اهل</w:t>
        </w:r>
        <w:r w:rsidRPr="003C0F08">
          <w:rPr>
            <w:rStyle w:val="Hyperlink"/>
            <w:noProof/>
            <w:rtl/>
          </w:rPr>
          <w:t xml:space="preserve"> </w:t>
        </w:r>
        <w:r w:rsidRPr="003C0F08">
          <w:rPr>
            <w:rStyle w:val="Hyperlink"/>
            <w:rFonts w:hint="eastAsia"/>
            <w:noProof/>
            <w:rtl/>
          </w:rPr>
          <w:t>سنت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Toc51966848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253E2" w:rsidRPr="003C0F08">
          <w:rPr>
            <w:noProof/>
            <w:webHidden/>
            <w:rtl/>
          </w:rPr>
          <w:t>3</w:t>
        </w:r>
        <w:r w:rsidRPr="003C0F08">
          <w:rPr>
            <w:rStyle w:val="Hyperlink"/>
            <w:noProof/>
            <w:rtl/>
          </w:rPr>
          <w:fldChar w:fldCharType="end"/>
        </w:r>
      </w:hyperlink>
    </w:p>
    <w:p w14:paraId="3180B7D3" w14:textId="77777777" w:rsidR="00560A8E" w:rsidRPr="003C0F08" w:rsidRDefault="00035715">
      <w:pPr>
        <w:pStyle w:val="TOC1"/>
        <w:rPr>
          <w:rFonts w:asciiTheme="minorHAnsi" w:eastAsiaTheme="minorEastAsia" w:hAnsiTheme="minorHAnsi" w:cstheme="minorBidi"/>
          <w:noProof/>
          <w:color w:val="auto"/>
          <w:szCs w:val="22"/>
          <w:rtl/>
        </w:rPr>
      </w:pPr>
      <w:hyperlink w:anchor="_Toc51966849" w:history="1">
        <w:r w:rsidRPr="003C0F08">
          <w:rPr>
            <w:rStyle w:val="Hyperlink"/>
            <w:rFonts w:hint="eastAsia"/>
            <w:noProof/>
            <w:rtl/>
          </w:rPr>
          <w:t>ضرورت</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تار</w:t>
        </w:r>
        <w:r w:rsidRPr="003C0F08">
          <w:rPr>
            <w:rStyle w:val="Hyperlink"/>
            <w:rFonts w:hint="cs"/>
            <w:noProof/>
            <w:rtl/>
          </w:rPr>
          <w:t>ی</w:t>
        </w:r>
        <w:r w:rsidRPr="003C0F08">
          <w:rPr>
            <w:rStyle w:val="Hyperlink"/>
            <w:rFonts w:hint="eastAsia"/>
            <w:noProof/>
            <w:rtl/>
          </w:rPr>
          <w:t>خ</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Toc51966849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253E2" w:rsidRPr="003C0F08">
          <w:rPr>
            <w:noProof/>
            <w:webHidden/>
            <w:rtl/>
          </w:rPr>
          <w:t>6</w:t>
        </w:r>
        <w:r w:rsidRPr="003C0F08">
          <w:rPr>
            <w:rStyle w:val="Hyperlink"/>
            <w:noProof/>
            <w:rtl/>
          </w:rPr>
          <w:fldChar w:fldCharType="end"/>
        </w:r>
      </w:hyperlink>
    </w:p>
    <w:p w14:paraId="3218D7FE" w14:textId="77777777" w:rsidR="00560A8E" w:rsidRPr="003C0F08" w:rsidRDefault="00035715">
      <w:pPr>
        <w:pStyle w:val="TOC1"/>
        <w:rPr>
          <w:rFonts w:asciiTheme="minorHAnsi" w:eastAsiaTheme="minorEastAsia" w:hAnsiTheme="minorHAnsi" w:cstheme="minorBidi"/>
          <w:noProof/>
          <w:color w:val="auto"/>
          <w:szCs w:val="22"/>
          <w:rtl/>
        </w:rPr>
      </w:pPr>
      <w:hyperlink w:anchor="_Toc51966850" w:history="1">
        <w:r w:rsidRPr="003C0F08">
          <w:rPr>
            <w:rStyle w:val="Hyperlink"/>
            <w:rFonts w:hint="eastAsia"/>
            <w:noProof/>
            <w:rtl/>
          </w:rPr>
          <w:t>چند</w:t>
        </w:r>
        <w:r w:rsidRPr="003C0F08">
          <w:rPr>
            <w:rStyle w:val="Hyperlink"/>
            <w:noProof/>
            <w:rtl/>
          </w:rPr>
          <w:t xml:space="preserve"> </w:t>
        </w:r>
        <w:r w:rsidRPr="003C0F08">
          <w:rPr>
            <w:rStyle w:val="Hyperlink"/>
            <w:rFonts w:hint="eastAsia"/>
            <w:noProof/>
            <w:rtl/>
          </w:rPr>
          <w:t>نکته</w:t>
        </w:r>
        <w:r w:rsidRPr="003C0F08">
          <w:rPr>
            <w:rStyle w:val="Hyperlink"/>
            <w:noProof/>
            <w:rtl/>
          </w:rPr>
          <w:t xml:space="preserve"> </w:t>
        </w:r>
        <w:r w:rsidRPr="003C0F08">
          <w:rPr>
            <w:rStyle w:val="Hyperlink"/>
            <w:rFonts w:hint="eastAsia"/>
            <w:noProof/>
            <w:rtl/>
          </w:rPr>
          <w:t>ضرور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مسأله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Toc51966850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253E2" w:rsidRPr="003C0F08">
          <w:rPr>
            <w:noProof/>
            <w:webHidden/>
            <w:rtl/>
          </w:rPr>
          <w:t>9</w:t>
        </w:r>
        <w:r w:rsidRPr="003C0F08">
          <w:rPr>
            <w:rStyle w:val="Hyperlink"/>
            <w:noProof/>
            <w:rtl/>
          </w:rPr>
          <w:fldChar w:fldCharType="end"/>
        </w:r>
      </w:hyperlink>
    </w:p>
    <w:p w14:paraId="7E2309E8" w14:textId="77777777" w:rsidR="00560A8E" w:rsidRPr="003C0F08" w:rsidRDefault="00035715">
      <w:pPr>
        <w:pStyle w:val="TOC1"/>
        <w:rPr>
          <w:rFonts w:asciiTheme="minorHAnsi" w:eastAsiaTheme="minorEastAsia" w:hAnsiTheme="minorHAnsi" w:cstheme="minorBidi"/>
          <w:noProof/>
          <w:color w:val="auto"/>
          <w:szCs w:val="22"/>
          <w:rtl/>
        </w:rPr>
      </w:pPr>
      <w:hyperlink w:anchor="_Toc51966851" w:history="1">
        <w:r w:rsidRPr="003C0F08">
          <w:rPr>
            <w:rStyle w:val="Hyperlink"/>
            <w:rFonts w:hint="eastAsia"/>
            <w:noProof/>
            <w:rtl/>
          </w:rPr>
          <w:t>نکته</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ق</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قبل</w:t>
        </w:r>
        <w:r w:rsidRPr="003C0F08">
          <w:rPr>
            <w:rStyle w:val="Hyperlink"/>
            <w:noProof/>
            <w:rtl/>
          </w:rPr>
          <w:t xml:space="preserve"> </w:t>
        </w:r>
        <w:r w:rsidRPr="003C0F08">
          <w:rPr>
            <w:rStyle w:val="Hyperlink"/>
            <w:rFonts w:hint="eastAsia"/>
            <w:noProof/>
            <w:rtl/>
          </w:rPr>
          <w:t>ورود</w:t>
        </w:r>
        <w:r w:rsidRPr="003C0F08">
          <w:rPr>
            <w:rStyle w:val="Hyperlink"/>
            <w:noProof/>
            <w:rtl/>
          </w:rPr>
          <w:t xml:space="preserve"> </w:t>
        </w:r>
        <w:r w:rsidRPr="003C0F08">
          <w:rPr>
            <w:rStyle w:val="Hyperlink"/>
            <w:rFonts w:hint="eastAsia"/>
            <w:noProof/>
            <w:rtl/>
          </w:rPr>
          <w:t>الشرع»</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Toc51966851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253E2" w:rsidRPr="003C0F08">
          <w:rPr>
            <w:noProof/>
            <w:webHidden/>
            <w:rtl/>
          </w:rPr>
          <w:t>9</w:t>
        </w:r>
        <w:r w:rsidRPr="003C0F08">
          <w:rPr>
            <w:rStyle w:val="Hyperlink"/>
            <w:noProof/>
            <w:rtl/>
          </w:rPr>
          <w:fldChar w:fldCharType="end"/>
        </w:r>
      </w:hyperlink>
    </w:p>
    <w:p w14:paraId="213FF2EF" w14:textId="77777777" w:rsidR="00560A8E" w:rsidRPr="003C0F08" w:rsidRDefault="00035715">
      <w:pPr>
        <w:pStyle w:val="TOC1"/>
        <w:rPr>
          <w:rFonts w:asciiTheme="minorHAnsi" w:eastAsiaTheme="minorEastAsia" w:hAnsiTheme="minorHAnsi" w:cstheme="minorBidi"/>
          <w:noProof/>
          <w:color w:val="auto"/>
          <w:szCs w:val="22"/>
          <w:rtl/>
        </w:rPr>
      </w:pPr>
      <w:hyperlink w:anchor="_Toc51966852" w:history="1">
        <w:r w:rsidRPr="003C0F08">
          <w:rPr>
            <w:rStyle w:val="Hyperlink"/>
            <w:rFonts w:hint="eastAsia"/>
            <w:noProof/>
            <w:rtl/>
          </w:rPr>
          <w:t>تفس</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نائ</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قبل</w:t>
        </w:r>
        <w:r w:rsidRPr="003C0F08">
          <w:rPr>
            <w:rStyle w:val="Hyperlink"/>
            <w:noProof/>
            <w:rtl/>
          </w:rPr>
          <w:t xml:space="preserve"> </w:t>
        </w:r>
        <w:r w:rsidRPr="003C0F08">
          <w:rPr>
            <w:rStyle w:val="Hyperlink"/>
            <w:rFonts w:hint="eastAsia"/>
            <w:noProof/>
            <w:rtl/>
          </w:rPr>
          <w:t>ورود</w:t>
        </w:r>
        <w:r w:rsidRPr="003C0F08">
          <w:rPr>
            <w:rStyle w:val="Hyperlink"/>
            <w:noProof/>
            <w:rtl/>
          </w:rPr>
          <w:t xml:space="preserve"> </w:t>
        </w:r>
        <w:r w:rsidRPr="003C0F08">
          <w:rPr>
            <w:rStyle w:val="Hyperlink"/>
            <w:rFonts w:hint="eastAsia"/>
            <w:noProof/>
            <w:rtl/>
          </w:rPr>
          <w:t>الشرع»</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Toc51966852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253E2" w:rsidRPr="003C0F08">
          <w:rPr>
            <w:noProof/>
            <w:webHidden/>
            <w:rtl/>
          </w:rPr>
          <w:t>9</w:t>
        </w:r>
        <w:r w:rsidRPr="003C0F08">
          <w:rPr>
            <w:rStyle w:val="Hyperlink"/>
            <w:noProof/>
            <w:rtl/>
          </w:rPr>
          <w:fldChar w:fldCharType="end"/>
        </w:r>
      </w:hyperlink>
    </w:p>
    <w:p w14:paraId="2D5772CC" w14:textId="77777777" w:rsidR="00FE7759" w:rsidRPr="003C0F08" w:rsidRDefault="00035715" w:rsidP="00A07912">
      <w:pPr>
        <w:pStyle w:val="Heading1"/>
        <w:rPr>
          <w:rtl/>
        </w:rPr>
      </w:pPr>
      <w:r w:rsidRPr="003C0F08">
        <w:fldChar w:fldCharType="end"/>
      </w:r>
      <w:bookmarkStart w:id="96" w:name="BokSabj2_d_0"/>
      <w:bookmarkEnd w:id="96"/>
    </w:p>
    <w:p w14:paraId="0EDBC9E3" w14:textId="77777777" w:rsidR="009D1540" w:rsidRPr="003C0F08" w:rsidRDefault="00035715" w:rsidP="009D1540">
      <w:pPr>
        <w:pStyle w:val="Heading1"/>
        <w:rPr>
          <w:rtl/>
        </w:rPr>
      </w:pPr>
      <w:bookmarkStart w:id="97" w:name="_Toc51966846"/>
      <w:r w:rsidRPr="003C0F08">
        <w:rPr>
          <w:rFonts w:hint="cs"/>
          <w:rtl/>
        </w:rPr>
        <w:t>قید «قبل</w:t>
      </w:r>
      <w:r w:rsidR="00560A8E" w:rsidRPr="003C0F08">
        <w:rPr>
          <w:rFonts w:hint="cs"/>
          <w:rtl/>
        </w:rPr>
        <w:t xml:space="preserve"> ورود</w:t>
      </w:r>
      <w:r w:rsidRPr="003C0F08">
        <w:rPr>
          <w:rFonts w:hint="cs"/>
          <w:rtl/>
        </w:rPr>
        <w:t xml:space="preserve"> الشرع» در کلمات اصولیین</w:t>
      </w:r>
      <w:bookmarkEnd w:id="97"/>
      <w:r w:rsidRPr="003C0F08">
        <w:rPr>
          <w:rFonts w:hint="cs"/>
          <w:rtl/>
        </w:rPr>
        <w:t xml:space="preserve"> </w:t>
      </w:r>
    </w:p>
    <w:p w14:paraId="20DCD1C6" w14:textId="77777777" w:rsidR="002D0987" w:rsidRPr="003C0F08" w:rsidRDefault="00035715" w:rsidP="002E6B9A">
      <w:pPr>
        <w:rPr>
          <w:rtl/>
        </w:rPr>
      </w:pPr>
      <w:r w:rsidRPr="003C0F08">
        <w:rPr>
          <w:rFonts w:hint="cs"/>
          <w:rtl/>
        </w:rPr>
        <w:t xml:space="preserve">بحث ما در قاعدۀ حظر و اباحه بود که </w:t>
      </w:r>
      <w:r w:rsidR="00BF5478" w:rsidRPr="003C0F08">
        <w:rPr>
          <w:rFonts w:hint="cs"/>
          <w:rtl/>
        </w:rPr>
        <w:t>«</w:t>
      </w:r>
      <w:r w:rsidRPr="003C0F08">
        <w:rPr>
          <w:rFonts w:hint="cs"/>
          <w:rtl/>
        </w:rPr>
        <w:t>هل الاصل ف</w:t>
      </w:r>
      <w:r w:rsidR="002872E8" w:rsidRPr="003C0F08">
        <w:rPr>
          <w:rFonts w:hint="cs"/>
          <w:rtl/>
        </w:rPr>
        <w:t>ی الاشیاء علی الحظر أو الاباحه». از این بحث</w:t>
      </w:r>
      <w:r w:rsidRPr="003C0F08">
        <w:rPr>
          <w:rFonts w:hint="cs"/>
          <w:rtl/>
        </w:rPr>
        <w:t xml:space="preserve"> به اصالة الاباحه یا در مقابلش اصالة الحظر</w:t>
      </w:r>
      <w:r w:rsidR="002872E8" w:rsidRPr="003C0F08">
        <w:rPr>
          <w:rFonts w:hint="cs"/>
          <w:rtl/>
        </w:rPr>
        <w:t xml:space="preserve"> تعبیر می‌کنند</w:t>
      </w:r>
      <w:r w:rsidRPr="003C0F08">
        <w:rPr>
          <w:rFonts w:hint="cs"/>
          <w:rtl/>
        </w:rPr>
        <w:t>. در بحث گذشته رس</w:t>
      </w:r>
      <w:r w:rsidR="00591444" w:rsidRPr="003C0F08">
        <w:rPr>
          <w:rFonts w:hint="cs"/>
          <w:rtl/>
        </w:rPr>
        <w:t>یدیم به اینجا که ـ به خلاف برخی ت</w:t>
      </w:r>
      <w:r w:rsidRPr="003C0F08">
        <w:rPr>
          <w:rFonts w:hint="cs"/>
          <w:rtl/>
        </w:rPr>
        <w:t>ص</w:t>
      </w:r>
      <w:r w:rsidR="00591444" w:rsidRPr="003C0F08">
        <w:rPr>
          <w:rFonts w:hint="cs"/>
          <w:rtl/>
        </w:rPr>
        <w:t>ن</w:t>
      </w:r>
      <w:r w:rsidRPr="003C0F08">
        <w:rPr>
          <w:rFonts w:hint="cs"/>
          <w:rtl/>
        </w:rPr>
        <w:t>یف</w:t>
      </w:r>
      <w:r w:rsidR="00BF5478" w:rsidRPr="003C0F08">
        <w:rPr>
          <w:rFonts w:hint="cs"/>
          <w:rtl/>
        </w:rPr>
        <w:t>‌ها</w:t>
      </w:r>
      <w:r w:rsidRPr="003C0F08">
        <w:rPr>
          <w:rFonts w:hint="cs"/>
          <w:rtl/>
        </w:rPr>
        <w:t>ی قرن چهارم و پنجم از سید مرتضی و شیخ طوسی یا ظاهر کلام شیخ مفید</w:t>
      </w:r>
      <w:r w:rsidR="002E6B9A" w:rsidRPr="003C0F08">
        <w:rPr>
          <w:rFonts w:hint="cs"/>
          <w:rtl/>
        </w:rPr>
        <w:t xml:space="preserve"> که قید قبل ورود شرع را نیاورده‌اند</w:t>
      </w:r>
      <w:r w:rsidR="00591444" w:rsidRPr="003C0F08">
        <w:rPr>
          <w:rFonts w:hint="cs"/>
          <w:rtl/>
        </w:rPr>
        <w:t>ـ</w:t>
      </w:r>
      <w:r w:rsidRPr="003C0F08">
        <w:rPr>
          <w:rFonts w:hint="cs"/>
          <w:rtl/>
        </w:rPr>
        <w:t xml:space="preserve"> متأخرین</w:t>
      </w:r>
      <w:r w:rsidR="00591444" w:rsidRPr="003C0F08">
        <w:rPr>
          <w:rFonts w:hint="cs"/>
          <w:rtl/>
        </w:rPr>
        <w:t xml:space="preserve"> از</w:t>
      </w:r>
      <w:r w:rsidRPr="003C0F08">
        <w:rPr>
          <w:rFonts w:hint="cs"/>
          <w:rtl/>
        </w:rPr>
        <w:t xml:space="preserve"> این بزرگواران تعبیر </w:t>
      </w:r>
      <w:r w:rsidR="00591444" w:rsidRPr="003C0F08">
        <w:rPr>
          <w:rFonts w:hint="cs"/>
          <w:rtl/>
        </w:rPr>
        <w:t>«</w:t>
      </w:r>
      <w:r w:rsidRPr="003C0F08">
        <w:rPr>
          <w:rFonts w:hint="cs"/>
          <w:rtl/>
        </w:rPr>
        <w:t>قبل از ورود</w:t>
      </w:r>
      <w:r w:rsidR="002872E8" w:rsidRPr="003C0F08">
        <w:rPr>
          <w:rFonts w:hint="cs"/>
          <w:rtl/>
        </w:rPr>
        <w:t xml:space="preserve"> شرع</w:t>
      </w:r>
      <w:r w:rsidR="00591444" w:rsidRPr="003C0F08">
        <w:rPr>
          <w:rFonts w:hint="cs"/>
          <w:rtl/>
        </w:rPr>
        <w:t>»</w:t>
      </w:r>
      <w:r w:rsidR="002872E8" w:rsidRPr="003C0F08">
        <w:rPr>
          <w:rFonts w:hint="cs"/>
          <w:rtl/>
        </w:rPr>
        <w:t xml:space="preserve"> یا </w:t>
      </w:r>
      <w:r w:rsidR="00591444" w:rsidRPr="003C0F08">
        <w:rPr>
          <w:rFonts w:hint="cs"/>
          <w:rtl/>
        </w:rPr>
        <w:t>«</w:t>
      </w:r>
      <w:r w:rsidR="002872E8" w:rsidRPr="003C0F08">
        <w:rPr>
          <w:rFonts w:hint="cs"/>
          <w:rtl/>
        </w:rPr>
        <w:t>قبل الشرع</w:t>
      </w:r>
      <w:r w:rsidR="00591444" w:rsidRPr="003C0F08">
        <w:rPr>
          <w:rFonts w:hint="cs"/>
          <w:rtl/>
        </w:rPr>
        <w:t>»</w:t>
      </w:r>
      <w:r w:rsidR="002872E8" w:rsidRPr="003C0F08">
        <w:rPr>
          <w:rFonts w:hint="cs"/>
          <w:rtl/>
        </w:rPr>
        <w:t xml:space="preserve"> را</w:t>
      </w:r>
      <w:r w:rsidR="00591444" w:rsidRPr="003C0F08">
        <w:rPr>
          <w:rFonts w:hint="cs"/>
          <w:rtl/>
        </w:rPr>
        <w:t xml:space="preserve"> به موضوع این اصل</w:t>
      </w:r>
      <w:r w:rsidR="002872E8" w:rsidRPr="003C0F08">
        <w:rPr>
          <w:rFonts w:hint="cs"/>
          <w:rtl/>
        </w:rPr>
        <w:t xml:space="preserve"> اضافه کرده</w:t>
      </w:r>
      <w:r w:rsidR="002872E8" w:rsidRPr="003C0F08">
        <w:rPr>
          <w:rFonts w:hint="eastAsia"/>
          <w:rtl/>
        </w:rPr>
        <w:t>‌</w:t>
      </w:r>
      <w:r w:rsidRPr="003C0F08">
        <w:rPr>
          <w:rFonts w:hint="cs"/>
          <w:rtl/>
        </w:rPr>
        <w:t>اند. البته ممکن است برخی</w:t>
      </w:r>
      <w:r w:rsidR="00591444" w:rsidRPr="003C0F08">
        <w:rPr>
          <w:rFonts w:hint="cs"/>
          <w:rtl/>
        </w:rPr>
        <w:t xml:space="preserve"> بخواهند</w:t>
      </w:r>
      <w:r w:rsidRPr="003C0F08">
        <w:rPr>
          <w:rFonts w:hint="cs"/>
          <w:rtl/>
        </w:rPr>
        <w:t>از لابلای مضامین شیخ طوسی در ع</w:t>
      </w:r>
      <w:r w:rsidR="00591444" w:rsidRPr="003C0F08">
        <w:rPr>
          <w:rFonts w:hint="cs"/>
          <w:rtl/>
        </w:rPr>
        <w:t xml:space="preserve">دة یا مضامین سید مرتضی در ذریعه </w:t>
      </w:r>
      <w:r w:rsidRPr="003C0F08">
        <w:rPr>
          <w:rFonts w:hint="cs"/>
          <w:rtl/>
        </w:rPr>
        <w:t>این استفاده را بکنند که بحث در حظر و اباحه قبل از ورود شرع است</w:t>
      </w:r>
      <w:r w:rsidR="00C402E4" w:rsidRPr="003C0F08">
        <w:rPr>
          <w:rFonts w:hint="cs"/>
          <w:rtl/>
        </w:rPr>
        <w:t>،</w:t>
      </w:r>
      <w:r w:rsidRPr="003C0F08">
        <w:rPr>
          <w:rFonts w:hint="cs"/>
          <w:rtl/>
        </w:rPr>
        <w:t xml:space="preserve"> </w:t>
      </w:r>
      <w:r w:rsidR="00C402E4" w:rsidRPr="003C0F08">
        <w:rPr>
          <w:rFonts w:hint="cs"/>
          <w:rtl/>
        </w:rPr>
        <w:t>لکن</w:t>
      </w:r>
      <w:r w:rsidRPr="003C0F08">
        <w:rPr>
          <w:rFonts w:hint="cs"/>
          <w:rtl/>
        </w:rPr>
        <w:t xml:space="preserve"> در عنوان </w:t>
      </w:r>
      <w:r w:rsidRPr="003C0F08">
        <w:rPr>
          <w:rFonts w:hint="cs"/>
          <w:rtl/>
        </w:rPr>
        <w:t>بحث آنها</w:t>
      </w:r>
      <w:r w:rsidR="00C402E4" w:rsidRPr="003C0F08">
        <w:rPr>
          <w:rFonts w:hint="cs"/>
          <w:rtl/>
        </w:rPr>
        <w:t xml:space="preserve"> این قید «قبل ورود الشرع»</w:t>
      </w:r>
      <w:r w:rsidRPr="003C0F08">
        <w:rPr>
          <w:rFonts w:hint="cs"/>
          <w:rtl/>
        </w:rPr>
        <w:t xml:space="preserve"> نیست و لااقل در متن بحث</w:t>
      </w:r>
      <w:r w:rsidR="002E6B9A" w:rsidRPr="003C0F08">
        <w:rPr>
          <w:rFonts w:hint="cs"/>
          <w:rtl/>
        </w:rPr>
        <w:t>‌</w:t>
      </w:r>
      <w:r w:rsidRPr="003C0F08">
        <w:rPr>
          <w:rFonts w:hint="cs"/>
          <w:rtl/>
        </w:rPr>
        <w:t xml:space="preserve"> </w:t>
      </w:r>
      <w:r w:rsidR="00C402E4" w:rsidRPr="003C0F08">
        <w:rPr>
          <w:rFonts w:hint="cs"/>
          <w:rtl/>
        </w:rPr>
        <w:t>و اشکال</w:t>
      </w:r>
      <w:r w:rsidRPr="003C0F08">
        <w:rPr>
          <w:rFonts w:hint="cs"/>
          <w:rtl/>
        </w:rPr>
        <w:t xml:space="preserve"> و جواب</w:t>
      </w:r>
      <w:r w:rsidR="00BF5478" w:rsidRPr="003C0F08">
        <w:rPr>
          <w:rFonts w:hint="cs"/>
          <w:rtl/>
        </w:rPr>
        <w:t>‌ها</w:t>
      </w:r>
      <w:r w:rsidR="002872E8" w:rsidRPr="003C0F08">
        <w:rPr>
          <w:rFonts w:hint="cs"/>
          <w:rtl/>
        </w:rPr>
        <w:t xml:space="preserve">یی که </w:t>
      </w:r>
      <w:r w:rsidR="00C402E4" w:rsidRPr="003C0F08">
        <w:rPr>
          <w:rFonts w:hint="cs"/>
          <w:rtl/>
        </w:rPr>
        <w:t>مطرح کرده‌اند</w:t>
      </w:r>
      <w:r w:rsidRPr="003C0F08">
        <w:rPr>
          <w:rFonts w:hint="cs"/>
          <w:rtl/>
        </w:rPr>
        <w:t xml:space="preserve">، </w:t>
      </w:r>
      <w:r w:rsidR="002872E8" w:rsidRPr="003C0F08">
        <w:rPr>
          <w:rFonts w:hint="cs"/>
          <w:rtl/>
        </w:rPr>
        <w:t xml:space="preserve">مصرّح </w:t>
      </w:r>
      <w:r w:rsidRPr="003C0F08">
        <w:rPr>
          <w:rFonts w:hint="cs"/>
          <w:rtl/>
        </w:rPr>
        <w:t>نیست. لذا باید مقداری نسبت به اضافه شدن این قید</w:t>
      </w:r>
      <w:r w:rsidR="002E6B9A" w:rsidRPr="003C0F08">
        <w:rPr>
          <w:rFonts w:hint="cs"/>
          <w:rtl/>
        </w:rPr>
        <w:t xml:space="preserve"> حساس بود</w:t>
      </w:r>
      <w:r w:rsidR="00C402E4" w:rsidRPr="003C0F08">
        <w:rPr>
          <w:rFonts w:hint="cs"/>
          <w:rtl/>
        </w:rPr>
        <w:t>.</w:t>
      </w:r>
      <w:r w:rsidRPr="003C0F08">
        <w:rPr>
          <w:rFonts w:hint="cs"/>
          <w:rtl/>
        </w:rPr>
        <w:t>این یک بحث تاریخی محض نیست</w:t>
      </w:r>
      <w:r w:rsidR="002872E8" w:rsidRPr="003C0F08">
        <w:rPr>
          <w:rFonts w:hint="cs"/>
          <w:rtl/>
        </w:rPr>
        <w:t>؛</w:t>
      </w:r>
      <w:r w:rsidRPr="003C0F08">
        <w:rPr>
          <w:rFonts w:hint="cs"/>
          <w:rtl/>
        </w:rPr>
        <w:t xml:space="preserve"> چون این قید به خلاف ظاهر کوچکش مسائل بزرگی را برای ما پدید</w:t>
      </w:r>
      <w:r w:rsidR="00BF5478" w:rsidRPr="003C0F08">
        <w:rPr>
          <w:rFonts w:hint="cs"/>
          <w:rtl/>
        </w:rPr>
        <w:t xml:space="preserve"> می‌</w:t>
      </w:r>
      <w:r w:rsidRPr="003C0F08">
        <w:rPr>
          <w:rFonts w:hint="cs"/>
          <w:rtl/>
        </w:rPr>
        <w:t>آورد ک</w:t>
      </w:r>
      <w:r w:rsidRPr="003C0F08">
        <w:rPr>
          <w:rFonts w:hint="cs"/>
          <w:rtl/>
        </w:rPr>
        <w:t>ه اشاره خواهیم کرد.</w:t>
      </w:r>
    </w:p>
    <w:p w14:paraId="52685745" w14:textId="77777777" w:rsidR="002D0987" w:rsidRPr="003C0F08" w:rsidRDefault="00035715" w:rsidP="00C402E4">
      <w:pPr>
        <w:rPr>
          <w:rtl/>
        </w:rPr>
      </w:pPr>
      <w:r w:rsidRPr="003C0F08">
        <w:rPr>
          <w:rFonts w:hint="cs"/>
          <w:rtl/>
        </w:rPr>
        <w:t>عباراتی از مرحوم علامه را دیدی</w:t>
      </w:r>
      <w:r w:rsidR="00C402E4" w:rsidRPr="003C0F08">
        <w:rPr>
          <w:rFonts w:hint="cs"/>
          <w:rtl/>
        </w:rPr>
        <w:t>م که این قید قبل الشرع آمده بود.لکن</w:t>
      </w:r>
      <w:r w:rsidRPr="003C0F08">
        <w:rPr>
          <w:rFonts w:hint="cs"/>
          <w:rtl/>
        </w:rPr>
        <w:t xml:space="preserve"> در کل</w:t>
      </w:r>
      <w:r w:rsidR="00C402E4" w:rsidRPr="003C0F08">
        <w:rPr>
          <w:rFonts w:hint="cs"/>
          <w:rtl/>
        </w:rPr>
        <w:t>ام صاحب معارج چنین تعبیری نبود.</w:t>
      </w:r>
      <w:r w:rsidRPr="003C0F08">
        <w:rPr>
          <w:rFonts w:hint="cs"/>
          <w:rtl/>
        </w:rPr>
        <w:t xml:space="preserve">اما بعد از علامه در قرون بعدی این قید در کلام علما آمده است. </w:t>
      </w:r>
    </w:p>
    <w:p w14:paraId="07E8D0B4" w14:textId="77777777" w:rsidR="002D0987" w:rsidRPr="003C0F08" w:rsidRDefault="00035715" w:rsidP="008B3B34">
      <w:pPr>
        <w:rPr>
          <w:rtl/>
        </w:rPr>
      </w:pPr>
      <w:r w:rsidRPr="003C0F08">
        <w:rPr>
          <w:rFonts w:hint="cs"/>
          <w:rtl/>
        </w:rPr>
        <w:t>در کلام شیخ بهایی در زبده این تعبیر</w:t>
      </w:r>
      <w:r w:rsidR="008B3B34" w:rsidRPr="003C0F08">
        <w:rPr>
          <w:rFonts w:hint="cs"/>
          <w:rtl/>
        </w:rPr>
        <w:t xml:space="preserve"> «قبل الشرع»</w:t>
      </w:r>
      <w:r w:rsidRPr="003C0F08">
        <w:rPr>
          <w:rFonts w:hint="cs"/>
          <w:rtl/>
        </w:rPr>
        <w:t xml:space="preserve"> آمده است. ایشان در ذیل ب</w:t>
      </w:r>
      <w:r w:rsidRPr="003C0F08">
        <w:rPr>
          <w:rFonts w:hint="cs"/>
          <w:rtl/>
        </w:rPr>
        <w:t>حث حسن و قبح که یک فصلی را برای آن منعق</w:t>
      </w:r>
      <w:r w:rsidR="003A1DE7" w:rsidRPr="003C0F08">
        <w:rPr>
          <w:rFonts w:hint="cs"/>
          <w:rtl/>
        </w:rPr>
        <w:t>د کرده است، گفته دو مسأله مطرح است</w:t>
      </w:r>
      <w:r w:rsidR="002872E8" w:rsidRPr="003C0F08">
        <w:rPr>
          <w:rFonts w:hint="cs"/>
          <w:rtl/>
        </w:rPr>
        <w:t>؛</w:t>
      </w:r>
      <w:r w:rsidR="003A1DE7" w:rsidRPr="003C0F08">
        <w:rPr>
          <w:rFonts w:hint="cs"/>
          <w:rtl/>
        </w:rPr>
        <w:t xml:space="preserve"> </w:t>
      </w:r>
      <w:r w:rsidR="00C402E4" w:rsidRPr="003C0F08">
        <w:rPr>
          <w:rFonts w:hint="cs"/>
          <w:rtl/>
        </w:rPr>
        <w:t>طرح این دو مسأله در</w:t>
      </w:r>
      <w:r w:rsidR="003A1DE7" w:rsidRPr="003C0F08">
        <w:rPr>
          <w:rFonts w:hint="cs"/>
          <w:rtl/>
        </w:rPr>
        <w:t xml:space="preserve"> بین متکلمین و اصولیان اهل سنت </w:t>
      </w:r>
      <w:r w:rsidR="00C402E4" w:rsidRPr="003C0F08">
        <w:rPr>
          <w:rFonts w:hint="cs"/>
          <w:rtl/>
        </w:rPr>
        <w:t>نیز</w:t>
      </w:r>
      <w:r w:rsidR="003A1DE7" w:rsidRPr="003C0F08">
        <w:rPr>
          <w:rFonts w:hint="cs"/>
          <w:rtl/>
        </w:rPr>
        <w:t xml:space="preserve"> بوده است. معمولاً </w:t>
      </w:r>
      <w:r w:rsidR="003A1DE7" w:rsidRPr="003C0F08">
        <w:rPr>
          <w:rFonts w:hint="cs"/>
          <w:rtl/>
        </w:rPr>
        <w:lastRenderedPageBreak/>
        <w:t>ذیل بحث حسن و قبح، دو مسأله را طرح</w:t>
      </w:r>
      <w:r w:rsidR="00BF5478" w:rsidRPr="003C0F08">
        <w:rPr>
          <w:rFonts w:hint="cs"/>
          <w:rtl/>
        </w:rPr>
        <w:t xml:space="preserve"> می‌</w:t>
      </w:r>
      <w:r w:rsidR="003A1DE7" w:rsidRPr="003C0F08">
        <w:rPr>
          <w:rFonts w:hint="cs"/>
          <w:rtl/>
        </w:rPr>
        <w:t>کنند؛ یکی وجوب شکر منعم عقلاً است و یک بحث هم این است که</w:t>
      </w:r>
      <w:r w:rsidR="008B3B34" w:rsidRPr="003C0F08">
        <w:rPr>
          <w:rFonts w:hint="cs"/>
          <w:rtl/>
        </w:rPr>
        <w:t xml:space="preserve"> </w:t>
      </w:r>
      <w:r w:rsidR="00207342" w:rsidRPr="003C0F08">
        <w:rPr>
          <w:rFonts w:hint="cs"/>
          <w:rtl/>
        </w:rPr>
        <w:t>«</w:t>
      </w:r>
      <w:r w:rsidR="00207342" w:rsidRPr="003C0F08">
        <w:rPr>
          <w:rtl/>
        </w:rPr>
        <w:t>لاشياء الغير الضروريّة، ممّا لا يدرك العقل قبحها- ك: شمّ الورد- قبل الشرع، غير محرّمة عقلا</w:t>
      </w:r>
      <w:r w:rsidR="00207342" w:rsidRPr="003C0F08">
        <w:rPr>
          <w:rFonts w:hint="cs"/>
          <w:rtl/>
        </w:rPr>
        <w:t>»</w:t>
      </w:r>
      <w:r w:rsidRPr="003C0F08">
        <w:rPr>
          <w:rStyle w:val="FootnoteReference"/>
          <w:rtl/>
        </w:rPr>
        <w:footnoteReference w:id="36"/>
      </w:r>
      <w:r w:rsidR="003A1DE7" w:rsidRPr="003C0F08">
        <w:rPr>
          <w:rFonts w:hint="cs"/>
          <w:rtl/>
        </w:rPr>
        <w:t xml:space="preserve">. </w:t>
      </w:r>
    </w:p>
    <w:p w14:paraId="099B4CAE" w14:textId="77777777" w:rsidR="003A1DE7" w:rsidRPr="003C0F08" w:rsidRDefault="00035715" w:rsidP="008B3B34">
      <w:pPr>
        <w:rPr>
          <w:rtl/>
        </w:rPr>
      </w:pPr>
      <w:r w:rsidRPr="003C0F08">
        <w:rPr>
          <w:rFonts w:hint="cs"/>
          <w:rtl/>
        </w:rPr>
        <w:t xml:space="preserve">عبارت مرحوم شیخ بهایی هم همین است که اولاً قبل از شرع را آورده است و بعد تعبیر مباح هم نکرده </w:t>
      </w:r>
      <w:r w:rsidR="004F42D8" w:rsidRPr="003C0F08">
        <w:rPr>
          <w:rFonts w:hint="cs"/>
          <w:rtl/>
        </w:rPr>
        <w:t>و تصریح به عقلی بودن دارد</w:t>
      </w:r>
      <w:r w:rsidR="008B3B34" w:rsidRPr="003C0F08">
        <w:rPr>
          <w:rFonts w:hint="cs"/>
          <w:rtl/>
        </w:rPr>
        <w:t>.</w:t>
      </w:r>
      <w:r w:rsidRPr="003C0F08">
        <w:rPr>
          <w:rFonts w:hint="cs"/>
          <w:rtl/>
        </w:rPr>
        <w:t xml:space="preserve"> </w:t>
      </w:r>
      <w:r w:rsidR="004F42D8" w:rsidRPr="003C0F08">
        <w:rPr>
          <w:rFonts w:hint="cs"/>
          <w:rtl/>
        </w:rPr>
        <w:t xml:space="preserve">اینها نکاتی دارد که بیان خواهیم کرد. </w:t>
      </w:r>
      <w:r w:rsidR="008B3B34" w:rsidRPr="003C0F08">
        <w:rPr>
          <w:rFonts w:hint="cs"/>
          <w:rtl/>
        </w:rPr>
        <w:t xml:space="preserve">سپس </w:t>
      </w:r>
      <w:r w:rsidR="004F42D8" w:rsidRPr="003C0F08">
        <w:rPr>
          <w:rFonts w:hint="cs"/>
          <w:rtl/>
        </w:rPr>
        <w:t>ایشان دو استدلالی که معمولاً</w:t>
      </w:r>
      <w:r w:rsidR="008B3B34" w:rsidRPr="003C0F08">
        <w:rPr>
          <w:rFonts w:hint="cs"/>
          <w:rtl/>
        </w:rPr>
        <w:t xml:space="preserve"> برای این مطلب</w:t>
      </w:r>
      <w:r w:rsidR="004F42D8" w:rsidRPr="003C0F08">
        <w:rPr>
          <w:rFonts w:hint="cs"/>
          <w:rtl/>
        </w:rPr>
        <w:t xml:space="preserve"> آورده</w:t>
      </w:r>
      <w:r w:rsidR="00BF5478" w:rsidRPr="003C0F08">
        <w:rPr>
          <w:rFonts w:hint="cs"/>
          <w:rtl/>
        </w:rPr>
        <w:t xml:space="preserve"> می‌</w:t>
      </w:r>
      <w:r w:rsidR="008B3B34" w:rsidRPr="003C0F08">
        <w:rPr>
          <w:rFonts w:hint="cs"/>
          <w:rtl/>
        </w:rPr>
        <w:t xml:space="preserve">شود را </w:t>
      </w:r>
      <w:r w:rsidR="004F42D8" w:rsidRPr="003C0F08">
        <w:rPr>
          <w:rFonts w:hint="cs"/>
          <w:rtl/>
        </w:rPr>
        <w:t xml:space="preserve">آورده است. </w:t>
      </w:r>
    </w:p>
    <w:p w14:paraId="25D96709" w14:textId="77777777" w:rsidR="004F42D8" w:rsidRPr="003C0F08" w:rsidRDefault="00035715" w:rsidP="002D0987">
      <w:pPr>
        <w:rPr>
          <w:rtl/>
        </w:rPr>
      </w:pPr>
      <w:r w:rsidRPr="003C0F08">
        <w:rPr>
          <w:rFonts w:hint="cs"/>
          <w:rtl/>
        </w:rPr>
        <w:t>در کلمات شر</w:t>
      </w:r>
      <w:r w:rsidR="008B3B34" w:rsidRPr="003C0F08">
        <w:rPr>
          <w:rFonts w:hint="cs"/>
          <w:rtl/>
        </w:rPr>
        <w:t>ّ</w:t>
      </w:r>
      <w:r w:rsidRPr="003C0F08">
        <w:rPr>
          <w:rFonts w:hint="cs"/>
          <w:rtl/>
        </w:rPr>
        <w:t>اح زبده نیز همینطور است</w:t>
      </w:r>
      <w:r w:rsidR="008B3B34" w:rsidRPr="003C0F08">
        <w:rPr>
          <w:rFonts w:hint="cs"/>
          <w:rtl/>
        </w:rPr>
        <w:t>.</w:t>
      </w:r>
      <w:r w:rsidRPr="003C0F08">
        <w:rPr>
          <w:rFonts w:hint="cs"/>
          <w:rtl/>
        </w:rPr>
        <w:t xml:space="preserve"> از جمله فاضل جواد یعنی کاظمی در شرح زبده همین</w:t>
      </w:r>
      <w:r w:rsidRPr="003C0F08">
        <w:rPr>
          <w:rFonts w:hint="eastAsia"/>
          <w:rtl/>
        </w:rPr>
        <w:t>‌</w:t>
      </w:r>
      <w:r w:rsidRPr="003C0F08">
        <w:rPr>
          <w:rFonts w:hint="cs"/>
          <w:rtl/>
        </w:rPr>
        <w:t>ها را به این شکل آورده است. در قرن</w:t>
      </w:r>
      <w:r w:rsidR="00BF5478" w:rsidRPr="003C0F08">
        <w:rPr>
          <w:rFonts w:hint="cs"/>
          <w:rtl/>
        </w:rPr>
        <w:t>‌ها</w:t>
      </w:r>
      <w:r w:rsidRPr="003C0F08">
        <w:rPr>
          <w:rFonts w:hint="cs"/>
          <w:rtl/>
        </w:rPr>
        <w:t>ی بعدتر ملا مهدی نراقی در کتاب أنیس</w:t>
      </w:r>
      <w:r w:rsidRPr="003C0F08">
        <w:rPr>
          <w:rFonts w:hint="eastAsia"/>
          <w:rtl/>
        </w:rPr>
        <w:t>‌</w:t>
      </w:r>
      <w:r w:rsidRPr="003C0F08">
        <w:rPr>
          <w:rFonts w:hint="cs"/>
          <w:rtl/>
        </w:rPr>
        <w:t xml:space="preserve">المجتهدین در بحث ادلۀ عقلیه که اصل </w:t>
      </w:r>
      <w:r w:rsidRPr="003C0F08">
        <w:rPr>
          <w:rFonts w:hint="cs"/>
          <w:rtl/>
        </w:rPr>
        <w:t>برائت و نفی را بحث</w:t>
      </w:r>
      <w:r w:rsidR="00BF5478" w:rsidRPr="003C0F08">
        <w:rPr>
          <w:rFonts w:hint="cs"/>
          <w:rtl/>
        </w:rPr>
        <w:t xml:space="preserve"> می‌</w:t>
      </w:r>
      <w:r w:rsidRPr="003C0F08">
        <w:rPr>
          <w:rFonts w:hint="cs"/>
          <w:rtl/>
        </w:rPr>
        <w:t>کند</w:t>
      </w:r>
      <w:r w:rsidR="00BF5478" w:rsidRPr="003C0F08">
        <w:rPr>
          <w:rFonts w:hint="cs"/>
          <w:rtl/>
        </w:rPr>
        <w:t xml:space="preserve"> می‌</w:t>
      </w:r>
      <w:r w:rsidRPr="003C0F08">
        <w:rPr>
          <w:rFonts w:hint="cs"/>
          <w:rtl/>
        </w:rPr>
        <w:t>فرماید:</w:t>
      </w:r>
    </w:p>
    <w:p w14:paraId="2052841C" w14:textId="77777777" w:rsidR="00207342" w:rsidRPr="003C0F08" w:rsidRDefault="00035715" w:rsidP="002872E8">
      <w:pPr>
        <w:pStyle w:val="10"/>
        <w:rPr>
          <w:rtl/>
        </w:rPr>
      </w:pPr>
      <w:r w:rsidRPr="003C0F08">
        <w:rPr>
          <w:rtl/>
        </w:rPr>
        <w:t>[المقام‏] الأوّل: في أنّ الأصل في الأشياء الإباحة قبل ورود الشرع. و إليه ذهب المعظم. و قيل بالتوقّف مطلقا.</w:t>
      </w:r>
      <w:r w:rsidRPr="003C0F08">
        <w:rPr>
          <w:rStyle w:val="FootnoteReference"/>
          <w:rtl/>
        </w:rPr>
        <w:footnoteReference w:id="37"/>
      </w:r>
    </w:p>
    <w:p w14:paraId="18A2F6B9" w14:textId="77777777" w:rsidR="00207342" w:rsidRPr="003C0F08" w:rsidRDefault="00035715" w:rsidP="009D1540">
      <w:pPr>
        <w:rPr>
          <w:rtl/>
        </w:rPr>
      </w:pPr>
      <w:r w:rsidRPr="003C0F08">
        <w:rPr>
          <w:rFonts w:hint="cs"/>
          <w:rtl/>
        </w:rPr>
        <w:t xml:space="preserve">در کلمات </w:t>
      </w:r>
      <w:r w:rsidR="005256FD" w:rsidRPr="003C0F08">
        <w:rPr>
          <w:rFonts w:hint="cs"/>
          <w:rtl/>
        </w:rPr>
        <w:t xml:space="preserve">علمای بعد </w:t>
      </w:r>
      <w:r w:rsidR="008E3905" w:rsidRPr="003C0F08">
        <w:rPr>
          <w:rFonts w:hint="cs"/>
          <w:rtl/>
        </w:rPr>
        <w:t>شیخ بهایی (ره)</w:t>
      </w:r>
      <w:r w:rsidRPr="003C0F08">
        <w:rPr>
          <w:rFonts w:hint="cs"/>
          <w:rtl/>
        </w:rPr>
        <w:t xml:space="preserve"> نیز</w:t>
      </w:r>
      <w:r w:rsidR="008E3905" w:rsidRPr="003C0F08">
        <w:rPr>
          <w:rFonts w:hint="cs"/>
          <w:rtl/>
        </w:rPr>
        <w:t xml:space="preserve"> این</w:t>
      </w:r>
      <w:r w:rsidRPr="003C0F08">
        <w:rPr>
          <w:rFonts w:hint="cs"/>
          <w:rtl/>
        </w:rPr>
        <w:t xml:space="preserve"> </w:t>
      </w:r>
      <w:r w:rsidR="008E3905" w:rsidRPr="003C0F08">
        <w:rPr>
          <w:rFonts w:hint="cs"/>
          <w:rtl/>
        </w:rPr>
        <w:t>قید وجود دارد</w:t>
      </w:r>
      <w:r w:rsidR="005256FD" w:rsidRPr="003C0F08">
        <w:rPr>
          <w:rFonts w:hint="cs"/>
          <w:rtl/>
        </w:rPr>
        <w:t xml:space="preserve">. </w:t>
      </w:r>
      <w:r w:rsidR="009D1540" w:rsidRPr="003C0F08">
        <w:rPr>
          <w:rFonts w:hint="cs"/>
          <w:rtl/>
        </w:rPr>
        <w:t xml:space="preserve">البته قید «قبل ورود الشرع» در کلام صاحب معارج </w:t>
      </w:r>
      <w:r w:rsidR="000B38DF" w:rsidRPr="003C0F08">
        <w:rPr>
          <w:rFonts w:hint="cs"/>
          <w:rtl/>
        </w:rPr>
        <w:t xml:space="preserve">برخی </w:t>
      </w:r>
      <w:r w:rsidR="009D1540" w:rsidRPr="003C0F08">
        <w:rPr>
          <w:rFonts w:hint="cs"/>
          <w:rtl/>
        </w:rPr>
        <w:t xml:space="preserve">دیگر در عنوان بحث آمده است. </w:t>
      </w:r>
      <w:r w:rsidR="008E3905" w:rsidRPr="003C0F08">
        <w:rPr>
          <w:rFonts w:hint="cs"/>
          <w:rtl/>
        </w:rPr>
        <w:t>لکن</w:t>
      </w:r>
      <w:r w:rsidR="005256FD" w:rsidRPr="003C0F08">
        <w:rPr>
          <w:rFonts w:hint="cs"/>
          <w:rtl/>
        </w:rPr>
        <w:t xml:space="preserve"> در کلام برخی از بزرگان</w:t>
      </w:r>
      <w:r w:rsidR="009D1540" w:rsidRPr="003C0F08">
        <w:rPr>
          <w:rFonts w:hint="cs"/>
          <w:rtl/>
        </w:rPr>
        <w:t xml:space="preserve"> بعد از شیخ بهایی (ره) این قید</w:t>
      </w:r>
      <w:r w:rsidR="005256FD" w:rsidRPr="003C0F08">
        <w:rPr>
          <w:rFonts w:hint="cs"/>
          <w:rtl/>
        </w:rPr>
        <w:t xml:space="preserve"> </w:t>
      </w:r>
      <w:r w:rsidR="008E3905" w:rsidRPr="003C0F08">
        <w:rPr>
          <w:rFonts w:hint="cs"/>
          <w:rtl/>
        </w:rPr>
        <w:t xml:space="preserve">در عنوان و </w:t>
      </w:r>
      <w:r w:rsidR="005256FD" w:rsidRPr="003C0F08">
        <w:rPr>
          <w:rFonts w:hint="cs"/>
          <w:rtl/>
        </w:rPr>
        <w:t>اول بحث</w:t>
      </w:r>
      <w:r w:rsidR="008E3905" w:rsidRPr="003C0F08">
        <w:rPr>
          <w:rFonts w:hint="cs"/>
          <w:rtl/>
        </w:rPr>
        <w:t xml:space="preserve"> نیامده است. </w:t>
      </w:r>
      <w:r w:rsidR="005256FD" w:rsidRPr="003C0F08">
        <w:rPr>
          <w:rFonts w:hint="cs"/>
          <w:rtl/>
        </w:rPr>
        <w:t>مثلاً مرحوم شیخ انصاری در مطارح الانظار وقتی این بحث را طرح</w:t>
      </w:r>
      <w:r w:rsidR="00BF5478" w:rsidRPr="003C0F08">
        <w:rPr>
          <w:rFonts w:hint="cs"/>
          <w:rtl/>
        </w:rPr>
        <w:t xml:space="preserve"> می‌</w:t>
      </w:r>
      <w:r w:rsidR="005256FD" w:rsidRPr="003C0F08">
        <w:rPr>
          <w:rFonts w:hint="cs"/>
          <w:rtl/>
        </w:rPr>
        <w:t>کند،</w:t>
      </w:r>
      <w:r w:rsidR="00BF5478" w:rsidRPr="003C0F08">
        <w:rPr>
          <w:rFonts w:hint="cs"/>
          <w:rtl/>
        </w:rPr>
        <w:t xml:space="preserve"> می‌</w:t>
      </w:r>
      <w:r w:rsidR="005256FD" w:rsidRPr="003C0F08">
        <w:rPr>
          <w:rFonts w:hint="cs"/>
          <w:rtl/>
        </w:rPr>
        <w:t>فرماید:</w:t>
      </w:r>
    </w:p>
    <w:p w14:paraId="3EDFD4CC" w14:textId="77777777" w:rsidR="005256FD" w:rsidRPr="003C0F08" w:rsidRDefault="00035715" w:rsidP="00AE60EF">
      <w:pPr>
        <w:pStyle w:val="10"/>
        <w:rPr>
          <w:rtl/>
        </w:rPr>
      </w:pPr>
      <w:r w:rsidRPr="003C0F08">
        <w:rPr>
          <w:rtl/>
        </w:rPr>
        <w:t>أصل</w:t>
      </w:r>
      <w:r w:rsidRPr="003C0F08">
        <w:rPr>
          <w:rFonts w:hint="cs"/>
          <w:rtl/>
        </w:rPr>
        <w:t>؛</w:t>
      </w:r>
      <w:r w:rsidRPr="003C0F08">
        <w:rPr>
          <w:rtl/>
        </w:rPr>
        <w:t xml:space="preserve"> اختلف الآراء في أنّ الأصل في الأفعال الاختياريّة التي لا</w:t>
      </w:r>
      <w:r w:rsidRPr="003C0F08">
        <w:rPr>
          <w:rtl/>
        </w:rPr>
        <w:t xml:space="preserve"> ضرورة فيها عقلا هل هو الإباحة أو الحظر؟ على أقوال‏</w:t>
      </w:r>
      <w:r w:rsidRPr="003C0F08">
        <w:rPr>
          <w:rFonts w:hint="cs"/>
          <w:rtl/>
        </w:rPr>
        <w:t>.</w:t>
      </w:r>
      <w:r w:rsidRPr="003C0F08">
        <w:rPr>
          <w:rStyle w:val="FootnoteReference"/>
          <w:rtl/>
        </w:rPr>
        <w:footnoteReference w:id="38"/>
      </w:r>
    </w:p>
    <w:p w14:paraId="2BF37BCA" w14:textId="77777777" w:rsidR="00AE60EF" w:rsidRPr="003C0F08" w:rsidRDefault="00035715" w:rsidP="005256FD">
      <w:pPr>
        <w:rPr>
          <w:rtl/>
        </w:rPr>
      </w:pPr>
      <w:r w:rsidRPr="003C0F08">
        <w:rPr>
          <w:rFonts w:hint="cs"/>
          <w:rtl/>
        </w:rPr>
        <w:lastRenderedPageBreak/>
        <w:t>ایشان قید قبل ورود شرع را نمی</w:t>
      </w:r>
      <w:r w:rsidRPr="003C0F08">
        <w:rPr>
          <w:rFonts w:hint="eastAsia"/>
          <w:rtl/>
        </w:rPr>
        <w:t>‌</w:t>
      </w:r>
      <w:r w:rsidRPr="003C0F08">
        <w:rPr>
          <w:rFonts w:hint="cs"/>
          <w:rtl/>
        </w:rPr>
        <w:t xml:space="preserve">آورد و این نکتۀ مهمی است. </w:t>
      </w:r>
    </w:p>
    <w:p w14:paraId="36E0BA84" w14:textId="77777777" w:rsidR="00AE60EF" w:rsidRPr="003C0F08" w:rsidRDefault="00035715" w:rsidP="009D1540">
      <w:pPr>
        <w:pStyle w:val="Heading1"/>
        <w:rPr>
          <w:rtl/>
        </w:rPr>
      </w:pPr>
      <w:bookmarkStart w:id="98" w:name="_Toc51966847"/>
      <w:r w:rsidRPr="003C0F08">
        <w:rPr>
          <w:rFonts w:hint="cs"/>
          <w:rtl/>
        </w:rPr>
        <w:t>اهمیت قید «قبل</w:t>
      </w:r>
      <w:r w:rsidR="002E6B9A" w:rsidRPr="003C0F08">
        <w:rPr>
          <w:rFonts w:hint="cs"/>
          <w:rtl/>
        </w:rPr>
        <w:t xml:space="preserve"> ورود </w:t>
      </w:r>
      <w:r w:rsidRPr="003C0F08">
        <w:rPr>
          <w:rFonts w:hint="cs"/>
          <w:rtl/>
        </w:rPr>
        <w:t>الشرع»</w:t>
      </w:r>
      <w:bookmarkEnd w:id="98"/>
      <w:r w:rsidRPr="003C0F08">
        <w:rPr>
          <w:rFonts w:hint="cs"/>
          <w:rtl/>
        </w:rPr>
        <w:t xml:space="preserve"> </w:t>
      </w:r>
    </w:p>
    <w:p w14:paraId="66603464" w14:textId="77777777" w:rsidR="005256FD" w:rsidRPr="003C0F08" w:rsidRDefault="00035715" w:rsidP="002E6B9A">
      <w:pPr>
        <w:rPr>
          <w:rtl/>
        </w:rPr>
      </w:pPr>
      <w:r w:rsidRPr="003C0F08">
        <w:rPr>
          <w:rFonts w:hint="cs"/>
          <w:rtl/>
        </w:rPr>
        <w:t>باز این مطلب را تذکر</w:t>
      </w:r>
      <w:r w:rsidR="00BF5478" w:rsidRPr="003C0F08">
        <w:rPr>
          <w:rFonts w:hint="cs"/>
          <w:rtl/>
        </w:rPr>
        <w:t xml:space="preserve"> می‌</w:t>
      </w:r>
      <w:r w:rsidRPr="003C0F08">
        <w:rPr>
          <w:rFonts w:hint="cs"/>
          <w:rtl/>
        </w:rPr>
        <w:t xml:space="preserve">دهم که این مکث ما بر وجود چنین عبارتی به خاطر این است که همین عبارت کوچک برای ما مسأله </w:t>
      </w:r>
      <w:r w:rsidRPr="003C0F08">
        <w:rPr>
          <w:rFonts w:hint="cs"/>
          <w:rtl/>
        </w:rPr>
        <w:t>درست</w:t>
      </w:r>
      <w:r w:rsidR="00BF5478" w:rsidRPr="003C0F08">
        <w:rPr>
          <w:rFonts w:hint="cs"/>
          <w:rtl/>
        </w:rPr>
        <w:t xml:space="preserve"> می‌</w:t>
      </w:r>
      <w:r w:rsidRPr="003C0F08">
        <w:rPr>
          <w:rFonts w:hint="cs"/>
          <w:rtl/>
        </w:rPr>
        <w:t>کند و مجبور خواهیم بود که تضییقات و اشتراط</w:t>
      </w:r>
      <w:r w:rsidR="00BF5478" w:rsidRPr="003C0F08">
        <w:rPr>
          <w:rFonts w:hint="cs"/>
          <w:rtl/>
        </w:rPr>
        <w:t>‌ها</w:t>
      </w:r>
      <w:r w:rsidRPr="003C0F08">
        <w:rPr>
          <w:rFonts w:hint="cs"/>
          <w:rtl/>
        </w:rPr>
        <w:t>یی را در بحث بیاوریم. چند بحث مهم دیگر مثل اینکه این</w:t>
      </w:r>
      <w:r w:rsidR="009D1540" w:rsidRPr="003C0F08">
        <w:rPr>
          <w:rFonts w:hint="cs"/>
          <w:rtl/>
        </w:rPr>
        <w:t xml:space="preserve"> اصاله الاباحه</w:t>
      </w:r>
      <w:r w:rsidRPr="003C0F08">
        <w:rPr>
          <w:rFonts w:hint="cs"/>
          <w:rtl/>
        </w:rPr>
        <w:t xml:space="preserve"> حکم ظاهری است یا واقعی و این اباحۀ در اینجا عقلی است یا شرعی، متوقف بر این </w:t>
      </w:r>
      <w:r w:rsidR="009D1540" w:rsidRPr="003C0F08">
        <w:rPr>
          <w:rFonts w:hint="cs"/>
          <w:rtl/>
        </w:rPr>
        <w:t>قید قبل ورود الشرع</w:t>
      </w:r>
      <w:r w:rsidRPr="003C0F08">
        <w:rPr>
          <w:rFonts w:hint="cs"/>
          <w:rtl/>
        </w:rPr>
        <w:t xml:space="preserve"> است. برخی از بزرگان وقتی</w:t>
      </w:r>
      <w:r w:rsidR="00BF5478" w:rsidRPr="003C0F08">
        <w:rPr>
          <w:rFonts w:hint="cs"/>
          <w:rtl/>
        </w:rPr>
        <w:t xml:space="preserve"> می‌</w:t>
      </w:r>
      <w:r w:rsidRPr="003C0F08">
        <w:rPr>
          <w:rFonts w:hint="cs"/>
          <w:rtl/>
        </w:rPr>
        <w:t>خواهند استدلال</w:t>
      </w:r>
      <w:r w:rsidRPr="003C0F08">
        <w:rPr>
          <w:rFonts w:hint="cs"/>
          <w:rtl/>
        </w:rPr>
        <w:t xml:space="preserve"> کنند</w:t>
      </w:r>
      <w:r w:rsidR="00AE60EF" w:rsidRPr="003C0F08">
        <w:rPr>
          <w:rFonts w:hint="cs"/>
          <w:rtl/>
        </w:rPr>
        <w:t>،</w:t>
      </w:r>
      <w:r w:rsidR="00BF5478" w:rsidRPr="003C0F08">
        <w:rPr>
          <w:rFonts w:hint="cs"/>
          <w:rtl/>
        </w:rPr>
        <w:t xml:space="preserve"> می‌</w:t>
      </w:r>
      <w:r w:rsidRPr="003C0F08">
        <w:rPr>
          <w:rFonts w:hint="cs"/>
          <w:rtl/>
        </w:rPr>
        <w:t>گویند اباحۀ شرعی که منتفی است؛ چون ق</w:t>
      </w:r>
      <w:r w:rsidR="002E6B9A" w:rsidRPr="003C0F08">
        <w:rPr>
          <w:rFonts w:hint="cs"/>
          <w:rtl/>
        </w:rPr>
        <w:t>بل از ورود شرع است. این استدلال</w:t>
      </w:r>
      <w:r w:rsidRPr="003C0F08">
        <w:rPr>
          <w:rFonts w:hint="cs"/>
          <w:rtl/>
        </w:rPr>
        <w:t xml:space="preserve"> در کلام علمای </w:t>
      </w:r>
      <w:r w:rsidR="002E6B9A" w:rsidRPr="003C0F08">
        <w:rPr>
          <w:rFonts w:hint="cs"/>
          <w:rtl/>
        </w:rPr>
        <w:t>شیعه</w:t>
      </w:r>
      <w:r w:rsidRPr="003C0F08">
        <w:rPr>
          <w:rFonts w:hint="cs"/>
          <w:rtl/>
        </w:rPr>
        <w:t xml:space="preserve"> مثل </w:t>
      </w:r>
      <w:r w:rsidR="00AE60EF" w:rsidRPr="003C0F08">
        <w:rPr>
          <w:rFonts w:hint="cs"/>
          <w:rtl/>
        </w:rPr>
        <w:t>محقق اصفهانی و شیخ انصاری و عده</w:t>
      </w:r>
      <w:r w:rsidR="00AE60EF" w:rsidRPr="003C0F08">
        <w:rPr>
          <w:rFonts w:hint="eastAsia"/>
          <w:rtl/>
        </w:rPr>
        <w:t>‌</w:t>
      </w:r>
      <w:r w:rsidRPr="003C0F08">
        <w:rPr>
          <w:rFonts w:hint="cs"/>
          <w:rtl/>
        </w:rPr>
        <w:t xml:space="preserve">ای از بزرگان </w:t>
      </w:r>
      <w:r w:rsidR="002E6B9A" w:rsidRPr="003C0F08">
        <w:rPr>
          <w:rFonts w:hint="cs"/>
          <w:rtl/>
        </w:rPr>
        <w:t>وجود دارد.</w:t>
      </w:r>
      <w:r w:rsidRPr="003C0F08">
        <w:rPr>
          <w:rFonts w:hint="cs"/>
          <w:rtl/>
        </w:rPr>
        <w:t xml:space="preserve"> </w:t>
      </w:r>
    </w:p>
    <w:p w14:paraId="13C6C363" w14:textId="77777777" w:rsidR="005256FD" w:rsidRPr="003C0F08" w:rsidRDefault="00035715" w:rsidP="005256FD">
      <w:pPr>
        <w:rPr>
          <w:rtl/>
        </w:rPr>
      </w:pPr>
      <w:r w:rsidRPr="003C0F08">
        <w:rPr>
          <w:rFonts w:hint="cs"/>
          <w:rtl/>
        </w:rPr>
        <w:t xml:space="preserve">نظیر این استدلال در کلمات اهل سنت نیز هست. فخر رازی و </w:t>
      </w:r>
      <w:r w:rsidR="00780B78" w:rsidRPr="003C0F08">
        <w:rPr>
          <w:rFonts w:hint="cs"/>
          <w:rtl/>
        </w:rPr>
        <w:t>ابی حامد</w:t>
      </w:r>
      <w:r w:rsidR="00AE60EF" w:rsidRPr="003C0F08">
        <w:rPr>
          <w:rFonts w:hint="cs"/>
          <w:rtl/>
        </w:rPr>
        <w:t xml:space="preserve"> غزالی</w:t>
      </w:r>
      <w:r w:rsidR="00780B78" w:rsidRPr="003C0F08">
        <w:rPr>
          <w:rFonts w:hint="cs"/>
          <w:rtl/>
        </w:rPr>
        <w:t xml:space="preserve"> در مستصفی</w:t>
      </w:r>
      <w:r w:rsidR="00AE60EF" w:rsidRPr="003C0F08">
        <w:rPr>
          <w:rFonts w:hint="cs"/>
          <w:rtl/>
        </w:rPr>
        <w:t xml:space="preserve"> همه همینطور استدلال کرده</w:t>
      </w:r>
      <w:r w:rsidR="00AE60EF" w:rsidRPr="003C0F08">
        <w:rPr>
          <w:rFonts w:hint="eastAsia"/>
          <w:rtl/>
        </w:rPr>
        <w:t>‌</w:t>
      </w:r>
      <w:r w:rsidR="00780B78" w:rsidRPr="003C0F08">
        <w:rPr>
          <w:rFonts w:hint="cs"/>
          <w:rtl/>
        </w:rPr>
        <w:t>اند که مبیح به معنای حاکم بر اباحۀ شرعی نداریم</w:t>
      </w:r>
      <w:r w:rsidR="00AE60EF" w:rsidRPr="003C0F08">
        <w:rPr>
          <w:rFonts w:hint="cs"/>
          <w:rtl/>
        </w:rPr>
        <w:t>؛</w:t>
      </w:r>
      <w:r w:rsidR="00780B78" w:rsidRPr="003C0F08">
        <w:rPr>
          <w:rFonts w:hint="cs"/>
          <w:rtl/>
        </w:rPr>
        <w:t xml:space="preserve"> چون فرض کردیم که قبل از ورود شرع است. دقت کنید که چه فرقی ایجاد</w:t>
      </w:r>
      <w:r w:rsidR="00BF5478" w:rsidRPr="003C0F08">
        <w:rPr>
          <w:rFonts w:hint="cs"/>
          <w:rtl/>
        </w:rPr>
        <w:t xml:space="preserve"> می‌</w:t>
      </w:r>
      <w:r w:rsidR="00780B78" w:rsidRPr="003C0F08">
        <w:rPr>
          <w:rFonts w:hint="cs"/>
          <w:rtl/>
        </w:rPr>
        <w:t xml:space="preserve">شود. اگر این قبل از ورود شرع در موضوع بحث </w:t>
      </w:r>
      <w:r w:rsidR="00AE60EF" w:rsidRPr="003C0F08">
        <w:rPr>
          <w:rFonts w:hint="cs"/>
          <w:rtl/>
        </w:rPr>
        <w:t>مأخوذ نباشد، نمی</w:t>
      </w:r>
      <w:r w:rsidR="00AE60EF" w:rsidRPr="003C0F08">
        <w:rPr>
          <w:rFonts w:hint="eastAsia"/>
          <w:rtl/>
        </w:rPr>
        <w:t>‌</w:t>
      </w:r>
      <w:r w:rsidR="00780B78" w:rsidRPr="003C0F08">
        <w:rPr>
          <w:rFonts w:hint="cs"/>
          <w:rtl/>
        </w:rPr>
        <w:t xml:space="preserve">توانند چنین استدلالی کنند. بنابراین ما باید در این نکته دقت کنیم که مقصودشان چیست. </w:t>
      </w:r>
    </w:p>
    <w:p w14:paraId="4B426563" w14:textId="77777777" w:rsidR="00780B78" w:rsidRPr="003C0F08" w:rsidRDefault="00035715" w:rsidP="002E6B9A">
      <w:pPr>
        <w:rPr>
          <w:rtl/>
        </w:rPr>
      </w:pPr>
      <w:r w:rsidRPr="003C0F08">
        <w:rPr>
          <w:rFonts w:hint="cs"/>
          <w:rtl/>
        </w:rPr>
        <w:t>بنده حدس زدم که ورود این مسأله به بحث ما ممکن است دو جهت داشته باشد؛ یکی از باب طرحش در کلام اصولیان و متکلمین اهل سنت باشد</w:t>
      </w:r>
      <w:r w:rsidR="002E6B9A" w:rsidRPr="003C0F08">
        <w:rPr>
          <w:rFonts w:hint="cs"/>
          <w:rtl/>
        </w:rPr>
        <w:t>.</w:t>
      </w:r>
      <w:r w:rsidRPr="003C0F08">
        <w:rPr>
          <w:rFonts w:hint="cs"/>
          <w:rtl/>
        </w:rPr>
        <w:t xml:space="preserve"> یک</w:t>
      </w:r>
      <w:r w:rsidR="002E6B9A" w:rsidRPr="003C0F08">
        <w:rPr>
          <w:rFonts w:hint="cs"/>
          <w:rtl/>
        </w:rPr>
        <w:t xml:space="preserve">ی هم از این باب که بحث معقول </w:t>
      </w:r>
      <w:r w:rsidRPr="003C0F08">
        <w:rPr>
          <w:rFonts w:hint="cs"/>
          <w:rtl/>
        </w:rPr>
        <w:t>این است که ما قبل از ورود شرع را مورد بحث قرار دهیم و</w:t>
      </w:r>
      <w:r w:rsidR="002E6B9A" w:rsidRPr="003C0F08">
        <w:rPr>
          <w:rFonts w:hint="cs"/>
          <w:rtl/>
        </w:rPr>
        <w:t xml:space="preserve">لی اگر ما قبل از ورود شرع را أخذ نکنیم، نسبت به </w:t>
      </w:r>
      <w:r w:rsidRPr="003C0F08">
        <w:rPr>
          <w:rFonts w:hint="cs"/>
          <w:rtl/>
        </w:rPr>
        <w:t>برائت که یک بحث بعد از ورود شرعی است،</w:t>
      </w:r>
      <w:r w:rsidR="002E6B9A" w:rsidRPr="003C0F08">
        <w:rPr>
          <w:rFonts w:hint="cs"/>
          <w:rtl/>
        </w:rPr>
        <w:t xml:space="preserve"> </w:t>
      </w:r>
      <w:r w:rsidRPr="003C0F08">
        <w:rPr>
          <w:rFonts w:hint="cs"/>
          <w:rtl/>
        </w:rPr>
        <w:t xml:space="preserve">تقابلی </w:t>
      </w:r>
      <w:r w:rsidR="002E6B9A" w:rsidRPr="003C0F08">
        <w:rPr>
          <w:rFonts w:hint="cs"/>
          <w:rtl/>
        </w:rPr>
        <w:t xml:space="preserve"> (بین حکم عقل وشرع) </w:t>
      </w:r>
      <w:r w:rsidRPr="003C0F08">
        <w:rPr>
          <w:rFonts w:hint="cs"/>
          <w:rtl/>
        </w:rPr>
        <w:t xml:space="preserve">پیدا نمی شود. </w:t>
      </w:r>
      <w:r w:rsidR="002E6B9A" w:rsidRPr="003C0F08">
        <w:rPr>
          <w:rFonts w:hint="cs"/>
          <w:rtl/>
        </w:rPr>
        <w:t>لکن</w:t>
      </w:r>
      <w:r w:rsidRPr="003C0F08">
        <w:rPr>
          <w:rFonts w:hint="cs"/>
          <w:rtl/>
        </w:rPr>
        <w:t xml:space="preserve"> هر دوی اینها قابل تأمل است به خصوص دلیل دوم. </w:t>
      </w:r>
    </w:p>
    <w:p w14:paraId="4D385830" w14:textId="77777777" w:rsidR="00AE60EF" w:rsidRPr="003C0F08" w:rsidRDefault="00035715" w:rsidP="004318AB">
      <w:pPr>
        <w:pStyle w:val="Heading1"/>
        <w:rPr>
          <w:rtl/>
        </w:rPr>
      </w:pPr>
      <w:bookmarkStart w:id="99" w:name="_Toc51966848"/>
      <w:r w:rsidRPr="003C0F08">
        <w:rPr>
          <w:rFonts w:hint="cs"/>
          <w:rtl/>
        </w:rPr>
        <w:t>قید «قبل</w:t>
      </w:r>
      <w:r w:rsidR="00560A8E" w:rsidRPr="003C0F08">
        <w:rPr>
          <w:rFonts w:hint="cs"/>
          <w:rtl/>
        </w:rPr>
        <w:t xml:space="preserve"> ورود</w:t>
      </w:r>
      <w:r w:rsidRPr="003C0F08">
        <w:rPr>
          <w:rFonts w:hint="cs"/>
          <w:rtl/>
        </w:rPr>
        <w:t xml:space="preserve"> الشرع»</w:t>
      </w:r>
      <w:r w:rsidRPr="003C0F08">
        <w:rPr>
          <w:rFonts w:hint="cs"/>
          <w:rtl/>
        </w:rPr>
        <w:t xml:space="preserve"> در </w:t>
      </w:r>
      <w:r w:rsidR="004318AB" w:rsidRPr="003C0F08">
        <w:rPr>
          <w:rFonts w:hint="cs"/>
          <w:rtl/>
        </w:rPr>
        <w:t>اصول</w:t>
      </w:r>
      <w:r w:rsidRPr="003C0F08">
        <w:rPr>
          <w:rFonts w:hint="cs"/>
          <w:rtl/>
        </w:rPr>
        <w:t xml:space="preserve"> اهل سنت</w:t>
      </w:r>
      <w:bookmarkEnd w:id="99"/>
    </w:p>
    <w:p w14:paraId="059BFF62" w14:textId="77777777" w:rsidR="00780B78" w:rsidRPr="003C0F08" w:rsidRDefault="00035715" w:rsidP="005256FD">
      <w:pPr>
        <w:rPr>
          <w:rtl/>
        </w:rPr>
      </w:pPr>
      <w:r w:rsidRPr="003C0F08">
        <w:rPr>
          <w:rFonts w:hint="cs"/>
          <w:rtl/>
        </w:rPr>
        <w:t>در مراجعه</w:t>
      </w:r>
      <w:r w:rsidRPr="003C0F08">
        <w:rPr>
          <w:rFonts w:hint="eastAsia"/>
          <w:rtl/>
        </w:rPr>
        <w:t>‌</w:t>
      </w:r>
      <w:r w:rsidRPr="003C0F08">
        <w:rPr>
          <w:rFonts w:hint="cs"/>
          <w:rtl/>
        </w:rPr>
        <w:t xml:space="preserve">ای که داشتم اکثر اصولیان اهل سنت </w:t>
      </w:r>
      <w:r w:rsidRPr="003C0F08">
        <w:rPr>
          <w:rFonts w:ascii="Sakkal Majalla" w:hAnsi="Sakkal Majalla" w:cs="Sakkal Majalla" w:hint="cs"/>
          <w:rtl/>
        </w:rPr>
        <w:t>–</w:t>
      </w:r>
      <w:r w:rsidRPr="003C0F08">
        <w:rPr>
          <w:rFonts w:hint="cs"/>
          <w:rtl/>
        </w:rPr>
        <w:t xml:space="preserve"> این اکثر به معنای افرادی است که کتبشان محل بحث بوده است؛ مثل مستصفی غزالی و معتمد ابی الحسین بصری، برهان ابی المعالی جوینی و محصول فخر رازی- تصریح به قبل از شرع دارند. </w:t>
      </w:r>
    </w:p>
    <w:p w14:paraId="4CA11330" w14:textId="77777777" w:rsidR="00780B78" w:rsidRPr="003C0F08" w:rsidRDefault="00035715" w:rsidP="00791B1A">
      <w:r w:rsidRPr="003C0F08">
        <w:rPr>
          <w:rFonts w:hint="cs"/>
          <w:rtl/>
        </w:rPr>
        <w:t>ابی الحسین بصری جزء بزرگت</w:t>
      </w:r>
      <w:r w:rsidRPr="003C0F08">
        <w:rPr>
          <w:rFonts w:hint="cs"/>
          <w:rtl/>
        </w:rPr>
        <w:t xml:space="preserve">رین </w:t>
      </w:r>
      <w:r w:rsidR="002525BB" w:rsidRPr="003C0F08">
        <w:rPr>
          <w:rFonts w:hint="cs"/>
          <w:rtl/>
        </w:rPr>
        <w:t>اصولیین اهل سنت است</w:t>
      </w:r>
      <w:r w:rsidR="00791B1A" w:rsidRPr="003C0F08">
        <w:rPr>
          <w:rFonts w:hint="cs"/>
          <w:rtl/>
        </w:rPr>
        <w:t>.</w:t>
      </w:r>
      <w:r w:rsidR="002525BB" w:rsidRPr="003C0F08">
        <w:rPr>
          <w:rFonts w:hint="cs"/>
          <w:rtl/>
        </w:rPr>
        <w:t xml:space="preserve">البته </w:t>
      </w:r>
      <w:r w:rsidR="00791B1A" w:rsidRPr="003C0F08">
        <w:rPr>
          <w:rFonts w:hint="cs"/>
          <w:rtl/>
        </w:rPr>
        <w:t xml:space="preserve">او به خلاف جریان عمومی اهل سنت که عمدتاً در بحث اصولیشان اشعری هستند، </w:t>
      </w:r>
      <w:r w:rsidR="002525BB" w:rsidRPr="003C0F08">
        <w:rPr>
          <w:rFonts w:hint="cs"/>
          <w:rtl/>
        </w:rPr>
        <w:t>معتزلی است</w:t>
      </w:r>
      <w:r w:rsidR="00791B1A" w:rsidRPr="003C0F08">
        <w:rPr>
          <w:rFonts w:hint="cs"/>
          <w:rtl/>
        </w:rPr>
        <w:t>.</w:t>
      </w:r>
      <w:r w:rsidR="002525BB" w:rsidRPr="003C0F08">
        <w:rPr>
          <w:rFonts w:hint="cs"/>
          <w:rtl/>
        </w:rPr>
        <w:t xml:space="preserve"> </w:t>
      </w:r>
      <w:r w:rsidR="00791B1A" w:rsidRPr="003C0F08">
        <w:rPr>
          <w:rFonts w:hint="cs"/>
          <w:rtl/>
        </w:rPr>
        <w:t xml:space="preserve">ابی الحسین بصری در کتاب المعتمد که </w:t>
      </w:r>
      <w:r w:rsidR="002525BB" w:rsidRPr="003C0F08">
        <w:rPr>
          <w:rFonts w:hint="cs"/>
          <w:rtl/>
        </w:rPr>
        <w:t>جزء چهار کتاب اصلی است که منبع و مأخذ فخر رازی در محصول بوده ا</w:t>
      </w:r>
      <w:r w:rsidR="00791B1A" w:rsidRPr="003C0F08">
        <w:rPr>
          <w:rFonts w:hint="cs"/>
          <w:rtl/>
        </w:rPr>
        <w:t>ست،</w:t>
      </w:r>
      <w:r w:rsidR="002525BB" w:rsidRPr="003C0F08">
        <w:rPr>
          <w:rFonts w:hint="cs"/>
          <w:rtl/>
        </w:rPr>
        <w:t xml:space="preserve"> فرموده: </w:t>
      </w:r>
    </w:p>
    <w:p w14:paraId="5A6A084E" w14:textId="77777777" w:rsidR="004F42D8" w:rsidRPr="003C0F08" w:rsidRDefault="00035715" w:rsidP="00A606A2">
      <w:pPr>
        <w:pStyle w:val="10"/>
        <w:rPr>
          <w:rtl/>
        </w:rPr>
      </w:pPr>
      <w:r w:rsidRPr="003C0F08">
        <w:rPr>
          <w:rtl/>
        </w:rPr>
        <w:lastRenderedPageBreak/>
        <w:t xml:space="preserve">الْكَلَام فِي الْحَظْر </w:t>
      </w:r>
      <w:r w:rsidRPr="003C0F08">
        <w:rPr>
          <w:rtl/>
        </w:rPr>
        <w:t>وَالْإِبَاحَة</w:t>
      </w:r>
      <w:r w:rsidR="001D686A" w:rsidRPr="003C0F08">
        <w:rPr>
          <w:rFonts w:hint="cs"/>
          <w:rtl/>
        </w:rPr>
        <w:t xml:space="preserve"> </w:t>
      </w:r>
      <w:r w:rsidRPr="003C0F08">
        <w:rPr>
          <w:rtl/>
        </w:rPr>
        <w:t>بَاب فِي الْأَشْيَاء هَل هِيَ قبل الشَّرْع على الْحَظْر أَو على الْإِبَاحَة</w:t>
      </w:r>
      <w:r w:rsidR="001D686A" w:rsidRPr="003C0F08">
        <w:rPr>
          <w:rFonts w:hint="cs"/>
          <w:rtl/>
        </w:rPr>
        <w:t>.</w:t>
      </w:r>
      <w:r w:rsidRPr="003C0F08">
        <w:rPr>
          <w:rStyle w:val="FootnoteReference"/>
          <w:rtl/>
        </w:rPr>
        <w:footnoteReference w:id="39"/>
      </w:r>
    </w:p>
    <w:p w14:paraId="30CD7972" w14:textId="77777777" w:rsidR="001D686A" w:rsidRPr="003C0F08" w:rsidRDefault="00035715" w:rsidP="00791B1A">
      <w:pPr>
        <w:rPr>
          <w:rtl/>
        </w:rPr>
      </w:pPr>
      <w:r w:rsidRPr="003C0F08">
        <w:rPr>
          <w:rFonts w:hint="cs"/>
          <w:rtl/>
        </w:rPr>
        <w:t>نحوۀ ورودشان هم تقریباً مثل دیگران است</w:t>
      </w:r>
      <w:r w:rsidR="00791B1A" w:rsidRPr="003C0F08">
        <w:rPr>
          <w:rFonts w:hint="cs"/>
          <w:rtl/>
        </w:rPr>
        <w:t>.</w:t>
      </w:r>
      <w:r w:rsidRPr="003C0F08">
        <w:rPr>
          <w:rFonts w:hint="cs"/>
          <w:rtl/>
        </w:rPr>
        <w:t xml:space="preserve"> ایشان جزء متقدمین است و زمان حیاتشان در قرن چهارم است و بر اصولیین ما مثل سید مرتضی و شیخ طوسی هم مقدم است. </w:t>
      </w:r>
    </w:p>
    <w:p w14:paraId="55B8CD79" w14:textId="77777777" w:rsidR="001D686A" w:rsidRPr="003C0F08" w:rsidRDefault="00035715" w:rsidP="001D686A">
      <w:pPr>
        <w:rPr>
          <w:rtl/>
        </w:rPr>
      </w:pPr>
      <w:r w:rsidRPr="003C0F08">
        <w:rPr>
          <w:rFonts w:hint="cs"/>
          <w:rtl/>
        </w:rPr>
        <w:t>غزالی که تقریب</w:t>
      </w:r>
      <w:r w:rsidRPr="003C0F08">
        <w:rPr>
          <w:rFonts w:hint="cs"/>
          <w:rtl/>
        </w:rPr>
        <w:t>اً نسل بعد شیخ طوسی است که قرن پنجم است،</w:t>
      </w:r>
      <w:r w:rsidR="00BF5478" w:rsidRPr="003C0F08">
        <w:rPr>
          <w:rFonts w:hint="cs"/>
          <w:rtl/>
        </w:rPr>
        <w:t xml:space="preserve"> می‌</w:t>
      </w:r>
      <w:r w:rsidRPr="003C0F08">
        <w:rPr>
          <w:rFonts w:hint="cs"/>
          <w:rtl/>
        </w:rPr>
        <w:t>گوید:</w:t>
      </w:r>
    </w:p>
    <w:p w14:paraId="2DAF8A9A" w14:textId="77777777" w:rsidR="001D686A" w:rsidRPr="003C0F08" w:rsidRDefault="00035715" w:rsidP="00A606A2">
      <w:pPr>
        <w:pStyle w:val="10"/>
        <w:rPr>
          <w:rtl/>
        </w:rPr>
      </w:pPr>
      <w:r w:rsidRPr="003C0F08">
        <w:rPr>
          <w:rFonts w:hint="cs"/>
          <w:rtl/>
        </w:rPr>
        <w:t>مسألة: ذهب جماعة من المعتزله إلی أنّ الافعال قبل ورود الشرع علی الاباحة و قال بعضهم علی الحظر و قال بعضهم علی الوقف، و لعلهم أرادوا بذلک فیما لا یقضی العقل فیه بتحسین و لا تقبیح ضرورة أو نظراً کما فصلناه من</w:t>
      </w:r>
      <w:r w:rsidRPr="003C0F08">
        <w:rPr>
          <w:rFonts w:hint="cs"/>
          <w:rtl/>
        </w:rPr>
        <w:t xml:space="preserve"> مذهبهم و هذه المذاهب کلها باطلة.</w:t>
      </w:r>
      <w:r w:rsidRPr="003C0F08">
        <w:rPr>
          <w:rStyle w:val="FootnoteReference"/>
          <w:rtl/>
        </w:rPr>
        <w:footnoteReference w:id="40"/>
      </w:r>
    </w:p>
    <w:p w14:paraId="42650226" w14:textId="77777777" w:rsidR="00D424A6" w:rsidRPr="003C0F08" w:rsidRDefault="00035715" w:rsidP="00DA6585">
      <w:pPr>
        <w:rPr>
          <w:rtl/>
        </w:rPr>
      </w:pPr>
      <w:r w:rsidRPr="003C0F08">
        <w:rPr>
          <w:rFonts w:hint="cs"/>
          <w:rtl/>
        </w:rPr>
        <w:t xml:space="preserve">ایشان با </w:t>
      </w:r>
      <w:r w:rsidR="00791B1A" w:rsidRPr="003C0F08">
        <w:rPr>
          <w:rFonts w:hint="cs"/>
          <w:rtl/>
        </w:rPr>
        <w:t>تعبیر</w:t>
      </w:r>
      <w:r w:rsidRPr="003C0F08">
        <w:rPr>
          <w:rFonts w:hint="cs"/>
          <w:rtl/>
        </w:rPr>
        <w:t xml:space="preserve"> «لعلهم أرادوا» می/خواهد بگوید </w:t>
      </w:r>
      <w:r w:rsidR="00A606A2" w:rsidRPr="003C0F08">
        <w:rPr>
          <w:rFonts w:hint="cs"/>
          <w:rtl/>
        </w:rPr>
        <w:t>در جریان اصالة</w:t>
      </w:r>
      <w:r w:rsidR="00A606A2" w:rsidRPr="003C0F08">
        <w:rPr>
          <w:rFonts w:hint="eastAsia"/>
          <w:rtl/>
        </w:rPr>
        <w:t>‌</w:t>
      </w:r>
      <w:r w:rsidR="00A606A2" w:rsidRPr="003C0F08">
        <w:rPr>
          <w:rFonts w:hint="cs"/>
          <w:rtl/>
        </w:rPr>
        <w:t>الاباحه یا حظر بر</w:t>
      </w:r>
      <w:r w:rsidRPr="003C0F08">
        <w:rPr>
          <w:rFonts w:hint="cs"/>
          <w:rtl/>
        </w:rPr>
        <w:t>حسب ظاهر، طرح مسأله در کلمات اصولیین قدیم در جایی است که عقل مستقل به تحسین یا تقبیح نباشد</w:t>
      </w:r>
      <w:r w:rsidR="00DA6585" w:rsidRPr="003C0F08">
        <w:rPr>
          <w:rFonts w:hint="cs"/>
          <w:rtl/>
        </w:rPr>
        <w:t>؛</w:t>
      </w:r>
      <w:r w:rsidRPr="003C0F08">
        <w:rPr>
          <w:rFonts w:hint="cs"/>
          <w:rtl/>
        </w:rPr>
        <w:t xml:space="preserve"> چون اگر اینگونه باشد</w:t>
      </w:r>
      <w:r w:rsidR="00DA6585" w:rsidRPr="003C0F08">
        <w:rPr>
          <w:rFonts w:hint="cs"/>
          <w:rtl/>
        </w:rPr>
        <w:t xml:space="preserve"> (یعنی عقل مستقل به تقبیح یا تحسین باشد)</w:t>
      </w:r>
      <w:r w:rsidRPr="003C0F08">
        <w:rPr>
          <w:rFonts w:hint="cs"/>
          <w:rtl/>
        </w:rPr>
        <w:t xml:space="preserve"> که تکلیف حل است و ما بحثی نداریم. مشکل در جایی است که عقل مستقل به تحسین یا تقبیح نیست</w:t>
      </w:r>
      <w:r w:rsidR="00DA6585" w:rsidRPr="003C0F08">
        <w:rPr>
          <w:rFonts w:hint="cs"/>
          <w:rtl/>
        </w:rPr>
        <w:t>.</w:t>
      </w:r>
      <w:r w:rsidRPr="003C0F08">
        <w:rPr>
          <w:rFonts w:hint="cs"/>
          <w:rtl/>
        </w:rPr>
        <w:t xml:space="preserve"> لذا</w:t>
      </w:r>
      <w:r w:rsidR="00BF5478" w:rsidRPr="003C0F08">
        <w:rPr>
          <w:rFonts w:hint="cs"/>
          <w:rtl/>
        </w:rPr>
        <w:t xml:space="preserve"> </w:t>
      </w:r>
      <w:r w:rsidR="00DA6585" w:rsidRPr="003C0F08">
        <w:rPr>
          <w:rFonts w:hint="cs"/>
          <w:rtl/>
        </w:rPr>
        <w:t>بحث میکنند</w:t>
      </w:r>
      <w:r w:rsidRPr="003C0F08">
        <w:rPr>
          <w:rFonts w:hint="cs"/>
          <w:rtl/>
        </w:rPr>
        <w:t xml:space="preserve"> که قبل از ورود شرع باید چه کرد</w:t>
      </w:r>
      <w:r w:rsidR="00DA6585" w:rsidRPr="003C0F08">
        <w:rPr>
          <w:rFonts w:hint="cs"/>
          <w:rtl/>
        </w:rPr>
        <w:t>.</w:t>
      </w:r>
      <w:r w:rsidRPr="003C0F08">
        <w:rPr>
          <w:rFonts w:hint="cs"/>
          <w:rtl/>
        </w:rPr>
        <w:t xml:space="preserve"> </w:t>
      </w:r>
      <w:r w:rsidR="00A606A2" w:rsidRPr="003C0F08">
        <w:rPr>
          <w:rFonts w:hint="cs"/>
          <w:rtl/>
        </w:rPr>
        <w:t>بنابراین</w:t>
      </w:r>
      <w:r w:rsidRPr="003C0F08">
        <w:rPr>
          <w:rFonts w:hint="cs"/>
          <w:rtl/>
        </w:rPr>
        <w:t xml:space="preserve"> در موضوع بحث همین را أخذ کردند که افعال قبل از ورود شرع بر اباحه هستند. ظاهرا عبارات امثال شیخ طوسی را</w:t>
      </w:r>
      <w:r w:rsidRPr="003C0F08">
        <w:rPr>
          <w:rFonts w:hint="cs"/>
          <w:rtl/>
        </w:rPr>
        <w:t xml:space="preserve"> نیز که موضوع بحث را به جایی اختصاص داده/اند که عقل حکم به تحسین و تقبیح نکند، باید همین گونه تلقی کرد.</w:t>
      </w:r>
    </w:p>
    <w:p w14:paraId="38103B3B" w14:textId="77777777" w:rsidR="00D424A6" w:rsidRPr="003C0F08" w:rsidRDefault="00035715" w:rsidP="001D686A">
      <w:pPr>
        <w:rPr>
          <w:rtl/>
        </w:rPr>
      </w:pPr>
      <w:r w:rsidRPr="003C0F08">
        <w:rPr>
          <w:rFonts w:hint="cs"/>
          <w:rtl/>
        </w:rPr>
        <w:t xml:space="preserve">در </w:t>
      </w:r>
      <w:r w:rsidR="00A606A2" w:rsidRPr="003C0F08">
        <w:rPr>
          <w:rFonts w:hint="cs"/>
          <w:rtl/>
        </w:rPr>
        <w:t>برهان ابی</w:t>
      </w:r>
      <w:r w:rsidR="00A606A2" w:rsidRPr="003C0F08">
        <w:rPr>
          <w:rFonts w:hint="eastAsia"/>
          <w:rtl/>
        </w:rPr>
        <w:t>‌</w:t>
      </w:r>
      <w:r w:rsidRPr="003C0F08">
        <w:rPr>
          <w:rFonts w:hint="cs"/>
          <w:rtl/>
        </w:rPr>
        <w:t>المعالی جوینی اینگونه آمده است:</w:t>
      </w:r>
    </w:p>
    <w:p w14:paraId="61BD0E96" w14:textId="77777777" w:rsidR="00D424A6" w:rsidRPr="003C0F08" w:rsidRDefault="00035715" w:rsidP="00A606A2">
      <w:pPr>
        <w:pStyle w:val="10"/>
        <w:rPr>
          <w:rtl/>
        </w:rPr>
      </w:pPr>
      <w:r w:rsidRPr="003C0F08">
        <w:rPr>
          <w:rtl/>
        </w:rPr>
        <w:t>مسألة</w:t>
      </w:r>
      <w:r w:rsidRPr="003C0F08">
        <w:rPr>
          <w:rFonts w:hint="cs"/>
          <w:rtl/>
        </w:rPr>
        <w:t xml:space="preserve">: </w:t>
      </w:r>
      <w:r w:rsidRPr="003C0F08">
        <w:rPr>
          <w:rtl/>
        </w:rPr>
        <w:t xml:space="preserve">لا حكم على العقلاء قبل ورود الشرع بناء على أن [الأحكام] هي الشرائع بأعيانها وليست الأحكام صفات </w:t>
      </w:r>
      <w:r w:rsidRPr="003C0F08">
        <w:rPr>
          <w:rtl/>
        </w:rPr>
        <w:t>للأفعال و</w:t>
      </w:r>
      <w:r w:rsidRPr="003C0F08">
        <w:rPr>
          <w:rFonts w:hint="cs"/>
          <w:rtl/>
        </w:rPr>
        <w:t xml:space="preserve"> </w:t>
      </w:r>
      <w:r w:rsidRPr="003C0F08">
        <w:rPr>
          <w:rtl/>
        </w:rPr>
        <w:t>هذه المسألة تفرض فيما لا يقضى الخصوم فيه بتقبيح عقلي أو تحسين.</w:t>
      </w:r>
      <w:r w:rsidRPr="003C0F08">
        <w:rPr>
          <w:rStyle w:val="FootnoteReference"/>
          <w:rtl/>
        </w:rPr>
        <w:footnoteReference w:id="41"/>
      </w:r>
    </w:p>
    <w:p w14:paraId="2CE58DA0" w14:textId="77777777" w:rsidR="006E43FD" w:rsidRPr="003C0F08" w:rsidRDefault="00035715" w:rsidP="006E43FD">
      <w:pPr>
        <w:rPr>
          <w:rtl/>
        </w:rPr>
      </w:pPr>
      <w:r w:rsidRPr="003C0F08">
        <w:rPr>
          <w:rFonts w:hint="cs"/>
          <w:rtl/>
        </w:rPr>
        <w:lastRenderedPageBreak/>
        <w:t>این هم مثل غزالی</w:t>
      </w:r>
      <w:r w:rsidR="00BF5478" w:rsidRPr="003C0F08">
        <w:rPr>
          <w:rFonts w:hint="cs"/>
          <w:rtl/>
        </w:rPr>
        <w:t xml:space="preserve"> می‌</w:t>
      </w:r>
      <w:r w:rsidRPr="003C0F08">
        <w:rPr>
          <w:rFonts w:hint="cs"/>
          <w:rtl/>
        </w:rPr>
        <w:t>گوید همانطور که در کتب قوم آمده است</w:t>
      </w:r>
      <w:r w:rsidR="00A606A2" w:rsidRPr="003C0F08">
        <w:rPr>
          <w:rFonts w:hint="cs"/>
          <w:rtl/>
        </w:rPr>
        <w:t>،</w:t>
      </w:r>
      <w:r w:rsidRPr="003C0F08">
        <w:rPr>
          <w:rFonts w:hint="cs"/>
          <w:rtl/>
        </w:rPr>
        <w:t xml:space="preserve"> مسأله در جایی فرض</w:t>
      </w:r>
      <w:r w:rsidR="00BF5478" w:rsidRPr="003C0F08">
        <w:rPr>
          <w:rFonts w:hint="cs"/>
          <w:rtl/>
        </w:rPr>
        <w:t xml:space="preserve"> می‌</w:t>
      </w:r>
      <w:r w:rsidRPr="003C0F08">
        <w:rPr>
          <w:rFonts w:hint="cs"/>
          <w:rtl/>
        </w:rPr>
        <w:t xml:space="preserve">شود که عقل ما مستقل به تحسین و تقبیح نباشد. بعداً باز این را توضیح خواهیم داد اما آنچه محل بحث است </w:t>
      </w:r>
      <w:r w:rsidRPr="003C0F08">
        <w:rPr>
          <w:rFonts w:hint="cs"/>
          <w:rtl/>
        </w:rPr>
        <w:t>این است که</w:t>
      </w:r>
      <w:r w:rsidR="00BF5478" w:rsidRPr="003C0F08">
        <w:rPr>
          <w:rFonts w:hint="cs"/>
          <w:rtl/>
        </w:rPr>
        <w:t xml:space="preserve"> می‌</w:t>
      </w:r>
      <w:r w:rsidRPr="003C0F08">
        <w:rPr>
          <w:rFonts w:hint="cs"/>
          <w:rtl/>
        </w:rPr>
        <w:t>فرماید: «</w:t>
      </w:r>
      <w:r w:rsidRPr="003C0F08">
        <w:rPr>
          <w:rtl/>
        </w:rPr>
        <w:t>لا حكم على العقلاء قبل ورود الشرع</w:t>
      </w:r>
      <w:r w:rsidRPr="003C0F08">
        <w:rPr>
          <w:rFonts w:hint="cs"/>
          <w:rtl/>
        </w:rPr>
        <w:t>». بعد</w:t>
      </w:r>
      <w:r w:rsidR="00BF5478" w:rsidRPr="003C0F08">
        <w:rPr>
          <w:rFonts w:hint="cs"/>
          <w:rtl/>
        </w:rPr>
        <w:t xml:space="preserve"> می‌</w:t>
      </w:r>
      <w:r w:rsidRPr="003C0F08">
        <w:rPr>
          <w:rFonts w:hint="cs"/>
          <w:rtl/>
        </w:rPr>
        <w:t>گویند:</w:t>
      </w:r>
    </w:p>
    <w:p w14:paraId="7D76F3A3" w14:textId="77777777" w:rsidR="006E43FD" w:rsidRPr="003C0F08" w:rsidRDefault="00035715" w:rsidP="00A606A2">
      <w:pPr>
        <w:pStyle w:val="10"/>
        <w:rPr>
          <w:rtl/>
        </w:rPr>
      </w:pPr>
      <w:r w:rsidRPr="003C0F08">
        <w:rPr>
          <w:rtl/>
        </w:rPr>
        <w:t xml:space="preserve">قد افترقت المعتزلة فذهب بعضهم إلى أن مالا يعين العقل فيه قبحا ولا حسنا فهو على الحظر قبل ورود الشرع وذهب آخرون إلى أنه على الإباحة. فأما أصحاب الحظر فيلزمون الأضداد التي لا انفكاك عن </w:t>
      </w:r>
      <w:r w:rsidRPr="003C0F08">
        <w:rPr>
          <w:rtl/>
        </w:rPr>
        <w:t>جميعها</w:t>
      </w:r>
      <w:r w:rsidRPr="003C0F08">
        <w:rPr>
          <w:rFonts w:hint="cs"/>
          <w:rtl/>
        </w:rPr>
        <w:t>.</w:t>
      </w:r>
      <w:r w:rsidRPr="003C0F08">
        <w:rPr>
          <w:rStyle w:val="FootnoteReference"/>
          <w:rtl/>
        </w:rPr>
        <w:footnoteReference w:id="42"/>
      </w:r>
    </w:p>
    <w:p w14:paraId="576D9D1D" w14:textId="77777777" w:rsidR="006E43FD" w:rsidRPr="003C0F08" w:rsidRDefault="00035715" w:rsidP="006E43FD">
      <w:pPr>
        <w:rPr>
          <w:rtl/>
        </w:rPr>
      </w:pPr>
      <w:r w:rsidRPr="003C0F08">
        <w:rPr>
          <w:rFonts w:hint="cs"/>
          <w:rtl/>
        </w:rPr>
        <w:t xml:space="preserve">در تمهید </w:t>
      </w:r>
      <w:r w:rsidR="00160E5B" w:rsidRPr="003C0F08">
        <w:rPr>
          <w:rFonts w:hint="cs"/>
          <w:rtl/>
        </w:rPr>
        <w:t>که از کتب مورد مراجعه اهل سنت است، اینگونه آورده است:</w:t>
      </w:r>
    </w:p>
    <w:p w14:paraId="233146C4" w14:textId="77777777" w:rsidR="00160E5B" w:rsidRPr="003C0F08" w:rsidRDefault="00035715" w:rsidP="00A606A2">
      <w:pPr>
        <w:pStyle w:val="10"/>
        <w:rPr>
          <w:rtl/>
        </w:rPr>
      </w:pPr>
      <w:r w:rsidRPr="003C0F08">
        <w:rPr>
          <w:rFonts w:hint="cs"/>
          <w:rtl/>
        </w:rPr>
        <w:t xml:space="preserve">مسألة </w:t>
      </w:r>
      <w:r w:rsidR="00530BA8" w:rsidRPr="003C0F08">
        <w:rPr>
          <w:rFonts w:hint="cs"/>
          <w:rtl/>
        </w:rPr>
        <w:t xml:space="preserve">اختلف </w:t>
      </w:r>
      <w:r w:rsidRPr="003C0F08">
        <w:rPr>
          <w:rFonts w:hint="cs"/>
          <w:rtl/>
        </w:rPr>
        <w:t xml:space="preserve">اصحابنا رضی الله عنهم </w:t>
      </w:r>
      <w:r w:rsidR="00530BA8" w:rsidRPr="003C0F08">
        <w:rPr>
          <w:rFonts w:hint="cs"/>
          <w:rtl/>
        </w:rPr>
        <w:t>فی الاعیان المنتفع بها قبل ورود الشرع فقال ابوالحسن التمیمی إنّها علی الاباحة حتی یرد الشرع بحظرها و قد أومی الیه الاحمد فی روایة ابیطالب.</w:t>
      </w:r>
      <w:r w:rsidRPr="003C0F08">
        <w:rPr>
          <w:rStyle w:val="FootnoteReference"/>
          <w:rtl/>
        </w:rPr>
        <w:footnoteReference w:id="43"/>
      </w:r>
    </w:p>
    <w:p w14:paraId="34748FE4" w14:textId="77777777" w:rsidR="00530BA8" w:rsidRPr="003C0F08" w:rsidRDefault="00035715" w:rsidP="006E43FD">
      <w:pPr>
        <w:rPr>
          <w:rtl/>
        </w:rPr>
      </w:pPr>
      <w:r w:rsidRPr="003C0F08">
        <w:rPr>
          <w:rFonts w:hint="cs"/>
          <w:rtl/>
        </w:rPr>
        <w:t>باز در ا</w:t>
      </w:r>
      <w:r w:rsidRPr="003C0F08">
        <w:rPr>
          <w:rFonts w:hint="cs"/>
          <w:rtl/>
        </w:rPr>
        <w:t>ینجا</w:t>
      </w:r>
      <w:r w:rsidR="00BF5478" w:rsidRPr="003C0F08">
        <w:rPr>
          <w:rFonts w:hint="cs"/>
          <w:rtl/>
        </w:rPr>
        <w:t xml:space="preserve"> می‌</w:t>
      </w:r>
      <w:r w:rsidRPr="003C0F08">
        <w:rPr>
          <w:rFonts w:hint="cs"/>
          <w:rtl/>
        </w:rPr>
        <w:t>گوید قبل از ورود شرع. موارد دیگری هم پیدا کردیم که نمی خواهم وقت بیشتری گرفته شود مثل ق</w:t>
      </w:r>
      <w:r w:rsidR="00A606A2" w:rsidRPr="003C0F08">
        <w:rPr>
          <w:rFonts w:hint="cs"/>
          <w:rtl/>
        </w:rPr>
        <w:t>واعد</w:t>
      </w:r>
      <w:r w:rsidR="00A606A2" w:rsidRPr="003C0F08">
        <w:rPr>
          <w:rFonts w:hint="eastAsia"/>
          <w:rtl/>
        </w:rPr>
        <w:t>‌</w:t>
      </w:r>
      <w:r w:rsidRPr="003C0F08">
        <w:rPr>
          <w:rFonts w:hint="cs"/>
          <w:rtl/>
        </w:rPr>
        <w:t>الادله سمعان</w:t>
      </w:r>
      <w:r w:rsidR="00DA6585" w:rsidRPr="003C0F08">
        <w:rPr>
          <w:rFonts w:hint="cs"/>
          <w:rtl/>
        </w:rPr>
        <w:t>ی هم همینطور است و در بحر المحیط</w:t>
      </w:r>
      <w:r w:rsidRPr="003C0F08">
        <w:rPr>
          <w:rFonts w:hint="cs"/>
          <w:rtl/>
        </w:rPr>
        <w:t xml:space="preserve"> زر کشی هم همینطور است. </w:t>
      </w:r>
    </w:p>
    <w:p w14:paraId="76C0EAA0" w14:textId="77777777" w:rsidR="00530BA8" w:rsidRPr="003C0F08" w:rsidRDefault="00035715" w:rsidP="006E43FD">
      <w:pPr>
        <w:rPr>
          <w:rtl/>
        </w:rPr>
      </w:pPr>
      <w:r w:rsidRPr="003C0F08">
        <w:rPr>
          <w:rFonts w:hint="cs"/>
          <w:rtl/>
        </w:rPr>
        <w:t>فخر رازی در المحصول دسته بندی خوبی دارد و</w:t>
      </w:r>
      <w:r w:rsidR="00BF5478" w:rsidRPr="003C0F08">
        <w:rPr>
          <w:rFonts w:hint="cs"/>
          <w:rtl/>
        </w:rPr>
        <w:t xml:space="preserve"> می‌</w:t>
      </w:r>
      <w:r w:rsidRPr="003C0F08">
        <w:rPr>
          <w:rFonts w:hint="cs"/>
          <w:rtl/>
        </w:rPr>
        <w:t xml:space="preserve">گوید: </w:t>
      </w:r>
    </w:p>
    <w:p w14:paraId="61F6034B" w14:textId="77777777" w:rsidR="00530BA8" w:rsidRPr="003C0F08" w:rsidRDefault="00035715" w:rsidP="00A606A2">
      <w:pPr>
        <w:pStyle w:val="10"/>
        <w:rPr>
          <w:rtl/>
        </w:rPr>
      </w:pPr>
      <w:r w:rsidRPr="003C0F08">
        <w:rPr>
          <w:rtl/>
        </w:rPr>
        <w:t>الفصل التاسع في حكم الأشياء قبل الش</w:t>
      </w:r>
      <w:r w:rsidRPr="003C0F08">
        <w:rPr>
          <w:rtl/>
        </w:rPr>
        <w:t>رع انتفاع المكلف بما ينتفع به إما أن يكون اضطراريا كالتنفس في الهواء وغيره وذلك لا بد من القطع بأنه غير ممنوع عنه إلا إذا جوزنا تكليف ما لا يطاق وإما أن لا يكون اضطراريا كأكل الفواكه وغيرها فعند المعتزلة البصرية وطائفة من فقهاء الشافعية والحنفية أنها على ا</w:t>
      </w:r>
      <w:r w:rsidRPr="003C0F08">
        <w:rPr>
          <w:rtl/>
        </w:rPr>
        <w:t>لإباحة وعند المعتزلة البغدادية وطائفة من الإمامية وأبي علي بن أبي هريرة من فقهاء الشافعية أنها على الحظر وعند أبي الحسن الأشعري وأبي بكر الصيرفي وطائفة من الفقهاء أنها على الوقف وهذا الوقف تارة يفسر بأنه لا حكم وهذا لا يكون وقفا بل قطعا بعدم الحكم وتارة بأ</w:t>
      </w:r>
      <w:r w:rsidRPr="003C0F08">
        <w:rPr>
          <w:rtl/>
        </w:rPr>
        <w:t>نا لا ندري هل هناك حكم أم لا وإن كان هناك حكم فلا ندري أنه إباحة أو حظر</w:t>
      </w:r>
      <w:r w:rsidR="00AC4F4D" w:rsidRPr="003C0F08">
        <w:rPr>
          <w:rFonts w:hint="cs"/>
          <w:rtl/>
        </w:rPr>
        <w:t>.</w:t>
      </w:r>
      <w:r w:rsidRPr="003C0F08">
        <w:rPr>
          <w:rtl/>
        </w:rPr>
        <w:t xml:space="preserve"> لنا أن قبل الشرع ما ورد خطاب الشرع فوجب أن لا يثبت شئ من الأحكام لما ثبت أن هذه الأحكام لا تثبت إلا بالشرع</w:t>
      </w:r>
      <w:r w:rsidRPr="003C0F08">
        <w:rPr>
          <w:rFonts w:hint="cs"/>
          <w:rtl/>
        </w:rPr>
        <w:t>.</w:t>
      </w:r>
      <w:r w:rsidRPr="003C0F08">
        <w:rPr>
          <w:rStyle w:val="FootnoteReference"/>
          <w:rtl/>
        </w:rPr>
        <w:footnoteReference w:id="44"/>
      </w:r>
    </w:p>
    <w:p w14:paraId="35E94829" w14:textId="77777777" w:rsidR="00AC4F4D" w:rsidRPr="003C0F08" w:rsidRDefault="00035715" w:rsidP="00A606A2">
      <w:pPr>
        <w:rPr>
          <w:rtl/>
        </w:rPr>
      </w:pPr>
      <w:r w:rsidRPr="003C0F08">
        <w:rPr>
          <w:rFonts w:hint="cs"/>
          <w:rtl/>
        </w:rPr>
        <w:lastRenderedPageBreak/>
        <w:t xml:space="preserve">یعنی </w:t>
      </w:r>
      <w:r w:rsidR="00A606A2" w:rsidRPr="003C0F08">
        <w:rPr>
          <w:rFonts w:hint="cs"/>
          <w:rtl/>
        </w:rPr>
        <w:t>اصل اینکه قبل از شرع اباحه</w:t>
      </w:r>
      <w:r w:rsidR="00A606A2" w:rsidRPr="003C0F08">
        <w:rPr>
          <w:rFonts w:hint="eastAsia"/>
          <w:rtl/>
        </w:rPr>
        <w:t>‌</w:t>
      </w:r>
      <w:r w:rsidRPr="003C0F08">
        <w:rPr>
          <w:rFonts w:hint="cs"/>
          <w:rtl/>
        </w:rPr>
        <w:t xml:space="preserve">ای نیست، از باب این است که اباحه به </w:t>
      </w:r>
      <w:r w:rsidRPr="003C0F08">
        <w:rPr>
          <w:rFonts w:hint="cs"/>
          <w:rtl/>
        </w:rPr>
        <w:t>شرع ثابت</w:t>
      </w:r>
      <w:r w:rsidR="00BF5478" w:rsidRPr="003C0F08">
        <w:rPr>
          <w:rFonts w:hint="cs"/>
          <w:rtl/>
        </w:rPr>
        <w:t xml:space="preserve"> می‌</w:t>
      </w:r>
      <w:r w:rsidR="00A606A2" w:rsidRPr="003C0F08">
        <w:rPr>
          <w:rFonts w:hint="cs"/>
          <w:rtl/>
        </w:rPr>
        <w:t>شود</w:t>
      </w:r>
      <w:r w:rsidRPr="003C0F08">
        <w:rPr>
          <w:rFonts w:hint="cs"/>
          <w:rtl/>
        </w:rPr>
        <w:t xml:space="preserve"> و چون احکام جز به شرع ثابت نمی شود و فرض این است که شرعی نیست، پس حکمی نیست. عجیب است که شبیه این استدلال در نهایة الدریة هم راه پیدا کرده است که بعداً در زمان بررسی استدلال</w:t>
      </w:r>
      <w:r w:rsidR="00BF5478" w:rsidRPr="003C0F08">
        <w:rPr>
          <w:rFonts w:hint="cs"/>
          <w:rtl/>
        </w:rPr>
        <w:t>‌ها</w:t>
      </w:r>
      <w:r w:rsidRPr="003C0F08">
        <w:rPr>
          <w:rFonts w:hint="cs"/>
          <w:rtl/>
        </w:rPr>
        <w:t xml:space="preserve"> بحث خواهیم کرد. </w:t>
      </w:r>
    </w:p>
    <w:p w14:paraId="518226A8" w14:textId="77777777" w:rsidR="00AC4F4D" w:rsidRPr="003C0F08" w:rsidRDefault="00035715" w:rsidP="00B75FBE">
      <w:pPr>
        <w:rPr>
          <w:rtl/>
        </w:rPr>
      </w:pPr>
      <w:r w:rsidRPr="003C0F08">
        <w:rPr>
          <w:rFonts w:hint="cs"/>
          <w:rtl/>
        </w:rPr>
        <w:t xml:space="preserve">این </w:t>
      </w:r>
      <w:r w:rsidR="00A606A2" w:rsidRPr="003C0F08">
        <w:rPr>
          <w:rFonts w:hint="cs"/>
          <w:rtl/>
        </w:rPr>
        <w:t>یک مجموعه</w:t>
      </w:r>
      <w:r w:rsidR="00A606A2" w:rsidRPr="003C0F08">
        <w:rPr>
          <w:rFonts w:hint="eastAsia"/>
          <w:rtl/>
        </w:rPr>
        <w:t>‌</w:t>
      </w:r>
      <w:r w:rsidRPr="003C0F08">
        <w:rPr>
          <w:rFonts w:hint="cs"/>
          <w:rtl/>
        </w:rPr>
        <w:t>ای از کلمات است که به نظر</w:t>
      </w:r>
      <w:r w:rsidR="00BF5478" w:rsidRPr="003C0F08">
        <w:rPr>
          <w:rFonts w:hint="cs"/>
          <w:rtl/>
        </w:rPr>
        <w:t xml:space="preserve"> می‌</w:t>
      </w:r>
      <w:r w:rsidRPr="003C0F08">
        <w:rPr>
          <w:rFonts w:hint="cs"/>
          <w:rtl/>
        </w:rPr>
        <w:t>آید</w:t>
      </w:r>
      <w:r w:rsidRPr="003C0F08">
        <w:rPr>
          <w:rFonts w:hint="cs"/>
          <w:rtl/>
        </w:rPr>
        <w:t xml:space="preserve"> در موضوع بحث ما که </w:t>
      </w:r>
      <w:r w:rsidR="00A606A2" w:rsidRPr="003C0F08">
        <w:rPr>
          <w:rFonts w:hint="cs"/>
          <w:rtl/>
        </w:rPr>
        <w:t>«</w:t>
      </w:r>
      <w:r w:rsidRPr="003C0F08">
        <w:rPr>
          <w:rFonts w:hint="cs"/>
          <w:rtl/>
        </w:rPr>
        <w:t>هل الاصل فی الاشیاء الحظر أو الاباحه</w:t>
      </w:r>
      <w:r w:rsidR="00A606A2" w:rsidRPr="003C0F08">
        <w:rPr>
          <w:rFonts w:hint="cs"/>
          <w:rtl/>
        </w:rPr>
        <w:t>»</w:t>
      </w:r>
      <w:r w:rsidRPr="003C0F08">
        <w:rPr>
          <w:rFonts w:hint="cs"/>
          <w:rtl/>
        </w:rPr>
        <w:t xml:space="preserve">، قبل از ورود شرع را باید اخذ کنند و لذا </w:t>
      </w:r>
      <w:r w:rsidR="00B75FBE" w:rsidRPr="003C0F08">
        <w:rPr>
          <w:rFonts w:hint="cs"/>
          <w:rtl/>
        </w:rPr>
        <w:t xml:space="preserve">این قید </w:t>
      </w:r>
      <w:r w:rsidRPr="003C0F08">
        <w:rPr>
          <w:rFonts w:hint="cs"/>
          <w:rtl/>
        </w:rPr>
        <w:t>یکسری مسائلی را پدید</w:t>
      </w:r>
      <w:r w:rsidR="00BF5478" w:rsidRPr="003C0F08">
        <w:rPr>
          <w:rFonts w:hint="cs"/>
          <w:rtl/>
        </w:rPr>
        <w:t xml:space="preserve"> می‌</w:t>
      </w:r>
      <w:r w:rsidRPr="003C0F08">
        <w:rPr>
          <w:rFonts w:hint="cs"/>
          <w:rtl/>
        </w:rPr>
        <w:t>آورد که عرض خواهیم کرد.</w:t>
      </w:r>
    </w:p>
    <w:p w14:paraId="0911EC1A" w14:textId="77777777" w:rsidR="00A606A2" w:rsidRPr="003C0F08" w:rsidRDefault="00035715" w:rsidP="00A606A2">
      <w:pPr>
        <w:pStyle w:val="Heading1"/>
        <w:rPr>
          <w:rtl/>
        </w:rPr>
      </w:pPr>
      <w:bookmarkStart w:id="100" w:name="_Toc51966849"/>
      <w:r w:rsidRPr="003C0F08">
        <w:rPr>
          <w:rFonts w:hint="cs"/>
          <w:rtl/>
        </w:rPr>
        <w:t>ضرورت بحث تاریخی</w:t>
      </w:r>
      <w:bookmarkEnd w:id="100"/>
      <w:r w:rsidRPr="003C0F08">
        <w:rPr>
          <w:rFonts w:hint="cs"/>
          <w:rtl/>
        </w:rPr>
        <w:t xml:space="preserve"> </w:t>
      </w:r>
    </w:p>
    <w:p w14:paraId="0F9B5899" w14:textId="77777777" w:rsidR="00AC4F4D" w:rsidRPr="003C0F08" w:rsidRDefault="00035715" w:rsidP="00D01DC6">
      <w:pPr>
        <w:rPr>
          <w:rtl/>
        </w:rPr>
      </w:pPr>
      <w:r w:rsidRPr="003C0F08">
        <w:rPr>
          <w:rFonts w:hint="cs"/>
          <w:rtl/>
        </w:rPr>
        <w:t>در اینجا تذکری بدهم که گاهی این بحث</w:t>
      </w:r>
      <w:r w:rsidR="00BF5478" w:rsidRPr="003C0F08">
        <w:rPr>
          <w:rFonts w:hint="cs"/>
          <w:rtl/>
        </w:rPr>
        <w:t>‌ها</w:t>
      </w:r>
      <w:r w:rsidRPr="003C0F08">
        <w:rPr>
          <w:rFonts w:hint="cs"/>
          <w:rtl/>
        </w:rPr>
        <w:t>ی تاریخی</w:t>
      </w:r>
      <w:r w:rsidR="00B75FBE" w:rsidRPr="003C0F08">
        <w:rPr>
          <w:rFonts w:hint="cs"/>
          <w:rtl/>
        </w:rPr>
        <w:t xml:space="preserve"> ممکن است</w:t>
      </w:r>
      <w:r w:rsidRPr="003C0F08">
        <w:rPr>
          <w:rFonts w:hint="cs"/>
          <w:rtl/>
        </w:rPr>
        <w:t xml:space="preserve"> ملال آور باشد</w:t>
      </w:r>
      <w:r w:rsidR="00B75FBE" w:rsidRPr="003C0F08">
        <w:rPr>
          <w:rFonts w:hint="cs"/>
          <w:rtl/>
        </w:rPr>
        <w:t>.</w:t>
      </w:r>
      <w:r w:rsidRPr="003C0F08">
        <w:rPr>
          <w:rFonts w:hint="cs"/>
          <w:rtl/>
        </w:rPr>
        <w:t xml:space="preserve"> اما دقت کنیم</w:t>
      </w:r>
      <w:r w:rsidRPr="003C0F08">
        <w:rPr>
          <w:rFonts w:hint="cs"/>
          <w:rtl/>
        </w:rPr>
        <w:t xml:space="preserve"> که همانطور که در اول بحث عرض شد، ما از دو جهت مجب</w:t>
      </w:r>
      <w:r w:rsidR="00B75FBE" w:rsidRPr="003C0F08">
        <w:rPr>
          <w:rFonts w:hint="cs"/>
          <w:rtl/>
        </w:rPr>
        <w:t>وریم که اینها را بررسی کنیم؛ یک جهت این است که</w:t>
      </w:r>
      <w:r w:rsidRPr="003C0F08">
        <w:rPr>
          <w:rFonts w:hint="cs"/>
          <w:rtl/>
        </w:rPr>
        <w:t xml:space="preserve"> ادعاهایی که شده تاریخی است</w:t>
      </w:r>
      <w:r w:rsidR="0081417B" w:rsidRPr="003C0F08">
        <w:rPr>
          <w:rFonts w:hint="cs"/>
          <w:rtl/>
        </w:rPr>
        <w:t>؛</w:t>
      </w:r>
      <w:r w:rsidRPr="003C0F08">
        <w:rPr>
          <w:rFonts w:hint="cs"/>
          <w:rtl/>
        </w:rPr>
        <w:t xml:space="preserve"> مثل</w:t>
      </w:r>
      <w:r w:rsidR="00B75FBE" w:rsidRPr="003C0F08">
        <w:rPr>
          <w:rFonts w:hint="cs"/>
          <w:rtl/>
        </w:rPr>
        <w:t>ا</w:t>
      </w:r>
      <w:r w:rsidRPr="003C0F08">
        <w:rPr>
          <w:rFonts w:hint="cs"/>
          <w:rtl/>
        </w:rPr>
        <w:t xml:space="preserve"> مرحوم شهید صدر ادعا فرموه بود که</w:t>
      </w:r>
      <w:r w:rsidR="00B75FBE" w:rsidRPr="003C0F08">
        <w:rPr>
          <w:rFonts w:hint="cs"/>
          <w:rtl/>
        </w:rPr>
        <w:t xml:space="preserve"> کسانی که</w:t>
      </w:r>
      <w:r w:rsidR="0081417B" w:rsidRPr="003C0F08">
        <w:rPr>
          <w:rFonts w:hint="cs"/>
          <w:rtl/>
        </w:rPr>
        <w:t xml:space="preserve"> در بحث</w:t>
      </w:r>
      <w:r w:rsidR="00B75FBE" w:rsidRPr="003C0F08">
        <w:rPr>
          <w:rFonts w:hint="cs"/>
          <w:rtl/>
        </w:rPr>
        <w:t xml:space="preserve"> اصاله الاباحه</w:t>
      </w:r>
      <w:r w:rsidR="0081417B" w:rsidRPr="003C0F08">
        <w:rPr>
          <w:rFonts w:hint="cs"/>
          <w:rtl/>
        </w:rPr>
        <w:t xml:space="preserve"> قائل به حظر شدند</w:t>
      </w:r>
      <w:r w:rsidRPr="003C0F08">
        <w:rPr>
          <w:rFonts w:hint="cs"/>
          <w:rtl/>
        </w:rPr>
        <w:t xml:space="preserve">، همین حق الطاعة باشد. اما شما ببینید که </w:t>
      </w:r>
      <w:r w:rsidR="0081417B" w:rsidRPr="003C0F08">
        <w:rPr>
          <w:rFonts w:hint="cs"/>
          <w:rtl/>
        </w:rPr>
        <w:t>چقدر این استنباط بدون مبناست؛ چون</w:t>
      </w:r>
      <w:r w:rsidRPr="003C0F08">
        <w:rPr>
          <w:rFonts w:hint="cs"/>
          <w:rtl/>
        </w:rPr>
        <w:t xml:space="preserve"> </w:t>
      </w:r>
      <w:r w:rsidR="0081417B" w:rsidRPr="003C0F08">
        <w:rPr>
          <w:rFonts w:hint="cs"/>
          <w:rtl/>
        </w:rPr>
        <w:t>بحث حق</w:t>
      </w:r>
      <w:r w:rsidR="0081417B" w:rsidRPr="003C0F08">
        <w:rPr>
          <w:rFonts w:hint="eastAsia"/>
          <w:rtl/>
        </w:rPr>
        <w:t>‌</w:t>
      </w:r>
      <w:r w:rsidR="0081417B" w:rsidRPr="003C0F08">
        <w:rPr>
          <w:rFonts w:hint="cs"/>
          <w:rtl/>
        </w:rPr>
        <w:t>الطاعه</w:t>
      </w:r>
      <w:r w:rsidRPr="003C0F08">
        <w:rPr>
          <w:rFonts w:hint="cs"/>
          <w:rtl/>
        </w:rPr>
        <w:t xml:space="preserve"> بعد از ورود شرع و بعد از شک در حکم بود؛ </w:t>
      </w:r>
      <w:r w:rsidR="000640DD" w:rsidRPr="003C0F08">
        <w:rPr>
          <w:rFonts w:hint="cs"/>
          <w:rtl/>
        </w:rPr>
        <w:t xml:space="preserve">یعنی شرعی آمده است و ما شک داریم که آن تکلیف چیست و بحث سر عدم وصول تکلیف بود که در ظرف عدم وصول تکلیف و بعد از ورود شرع ما باید چه کار کنیم. </w:t>
      </w:r>
      <w:r w:rsidR="0081417B" w:rsidRPr="003C0F08">
        <w:rPr>
          <w:rFonts w:hint="cs"/>
          <w:rtl/>
        </w:rPr>
        <w:t>شهید صدر قائل به حق</w:t>
      </w:r>
      <w:r w:rsidR="0081417B" w:rsidRPr="003C0F08">
        <w:rPr>
          <w:rFonts w:hint="eastAsia"/>
          <w:rtl/>
        </w:rPr>
        <w:t>‌</w:t>
      </w:r>
      <w:r w:rsidR="0081417B" w:rsidRPr="003C0F08">
        <w:rPr>
          <w:rFonts w:hint="cs"/>
          <w:rtl/>
        </w:rPr>
        <w:t>الطاعه</w:t>
      </w:r>
      <w:r w:rsidR="000640DD" w:rsidRPr="003C0F08">
        <w:rPr>
          <w:rFonts w:hint="cs"/>
          <w:rtl/>
        </w:rPr>
        <w:t xml:space="preserve"> شدند و اصولیان قائل به قبح عقاب بلا بیان شدند. اما در بحث حظر و اباحه</w:t>
      </w:r>
      <w:r w:rsidR="00B75FBE" w:rsidRPr="003C0F08">
        <w:rPr>
          <w:rFonts w:hint="cs"/>
          <w:rtl/>
        </w:rPr>
        <w:t>،</w:t>
      </w:r>
      <w:r w:rsidR="000640DD" w:rsidRPr="003C0F08">
        <w:rPr>
          <w:rFonts w:hint="cs"/>
          <w:rtl/>
        </w:rPr>
        <w:t xml:space="preserve"> بحث قبل از شرع است. اینکه</w:t>
      </w:r>
      <w:r w:rsidR="00BF5478" w:rsidRPr="003C0F08">
        <w:rPr>
          <w:rFonts w:hint="cs"/>
          <w:rtl/>
        </w:rPr>
        <w:t xml:space="preserve"> می‌</w:t>
      </w:r>
      <w:r w:rsidR="000640DD" w:rsidRPr="003C0F08">
        <w:rPr>
          <w:rFonts w:hint="cs"/>
          <w:rtl/>
        </w:rPr>
        <w:t xml:space="preserve">گوییم قبل از شرع؛ به خاطر همین بررسی است که انجام دادیم. عرض کردم که برخی عبارات خالی از این قید است اما عمدۀ اصولیان از شیعه و اهل سنت </w:t>
      </w:r>
      <w:r w:rsidR="0081417B" w:rsidRPr="003C0F08">
        <w:rPr>
          <w:rFonts w:hint="cs"/>
          <w:rtl/>
        </w:rPr>
        <w:t>قید قبل از شرع را أخذ کرده</w:t>
      </w:r>
      <w:r w:rsidR="0081417B" w:rsidRPr="003C0F08">
        <w:rPr>
          <w:rFonts w:hint="eastAsia"/>
          <w:rtl/>
        </w:rPr>
        <w:t>‌</w:t>
      </w:r>
      <w:r w:rsidR="000640DD" w:rsidRPr="003C0F08">
        <w:rPr>
          <w:rFonts w:hint="cs"/>
          <w:rtl/>
        </w:rPr>
        <w:t xml:space="preserve">اند </w:t>
      </w:r>
      <w:r w:rsidR="00B75FBE" w:rsidRPr="003C0F08">
        <w:rPr>
          <w:rFonts w:hint="cs"/>
          <w:rtl/>
        </w:rPr>
        <w:t>که</w:t>
      </w:r>
      <w:r w:rsidR="000640DD" w:rsidRPr="003C0F08">
        <w:rPr>
          <w:rFonts w:hint="cs"/>
          <w:rtl/>
        </w:rPr>
        <w:t xml:space="preserve"> </w:t>
      </w:r>
      <w:r w:rsidR="0081417B" w:rsidRPr="003C0F08">
        <w:rPr>
          <w:rFonts w:hint="cs"/>
          <w:rtl/>
        </w:rPr>
        <w:t>در اینصورت ربطی به حق</w:t>
      </w:r>
      <w:r w:rsidR="0081417B" w:rsidRPr="003C0F08">
        <w:rPr>
          <w:rFonts w:hint="eastAsia"/>
          <w:rtl/>
        </w:rPr>
        <w:t>‌</w:t>
      </w:r>
      <w:r w:rsidR="000640DD" w:rsidRPr="003C0F08">
        <w:rPr>
          <w:rFonts w:hint="cs"/>
          <w:rtl/>
        </w:rPr>
        <w:t>الطاعه ندارد</w:t>
      </w:r>
      <w:r w:rsidR="00B75FBE" w:rsidRPr="003C0F08">
        <w:rPr>
          <w:rFonts w:hint="cs"/>
          <w:rtl/>
        </w:rPr>
        <w:t>.</w:t>
      </w:r>
      <w:r w:rsidR="000640DD" w:rsidRPr="003C0F08">
        <w:rPr>
          <w:rFonts w:hint="cs"/>
          <w:rtl/>
        </w:rPr>
        <w:t xml:space="preserve"> اتفاقاً در فرق بین مسألتین</w:t>
      </w:r>
      <w:r w:rsidR="00B75FBE" w:rsidRPr="003C0F08">
        <w:rPr>
          <w:rFonts w:hint="cs"/>
          <w:rtl/>
        </w:rPr>
        <w:t xml:space="preserve"> (اصاله الاباحه و برائت)</w:t>
      </w:r>
      <w:r w:rsidR="000640DD" w:rsidRPr="003C0F08">
        <w:rPr>
          <w:rFonts w:hint="cs"/>
          <w:rtl/>
        </w:rPr>
        <w:t xml:space="preserve"> در کلمات شیخ انصاری و محقق اصفهانی و دیگران همین</w:t>
      </w:r>
      <w:r w:rsidR="00B75FBE" w:rsidRPr="003C0F08">
        <w:rPr>
          <w:rFonts w:hint="cs"/>
          <w:rtl/>
        </w:rPr>
        <w:t xml:space="preserve"> قید قبل از ورود شرع</w:t>
      </w:r>
      <w:r w:rsidR="000640DD" w:rsidRPr="003C0F08">
        <w:rPr>
          <w:rFonts w:hint="cs"/>
          <w:rtl/>
        </w:rPr>
        <w:t xml:space="preserve"> جزء یکی از ادله</w:t>
      </w:r>
      <w:r w:rsidR="00B75FBE" w:rsidRPr="003C0F08">
        <w:rPr>
          <w:rFonts w:hint="cs"/>
          <w:rtl/>
        </w:rPr>
        <w:t xml:space="preserve"> تفاوت دو مسأله</w:t>
      </w:r>
      <w:r w:rsidR="000640DD" w:rsidRPr="003C0F08">
        <w:rPr>
          <w:rFonts w:hint="cs"/>
          <w:rtl/>
        </w:rPr>
        <w:t xml:space="preserve"> آمده است که بحث خواهیم کرد. بنابراین وقتی ما با یک ادعای تاریخی مواجهیم مجبوریم کار تاریخی کنیم.</w:t>
      </w:r>
    </w:p>
    <w:p w14:paraId="55A28D11" w14:textId="77777777" w:rsidR="00263F81" w:rsidRPr="003C0F08" w:rsidRDefault="00035715" w:rsidP="00D01DC6">
      <w:pPr>
        <w:rPr>
          <w:rtl/>
        </w:rPr>
      </w:pPr>
      <w:r w:rsidRPr="003C0F08">
        <w:rPr>
          <w:rFonts w:hint="cs"/>
          <w:rtl/>
        </w:rPr>
        <w:t xml:space="preserve">نکتۀ </w:t>
      </w:r>
      <w:r w:rsidR="0081417B" w:rsidRPr="003C0F08">
        <w:rPr>
          <w:rFonts w:hint="cs"/>
          <w:rtl/>
        </w:rPr>
        <w:t>دیگر این است که علی</w:t>
      </w:r>
      <w:r w:rsidR="0081417B" w:rsidRPr="003C0F08">
        <w:rPr>
          <w:rFonts w:hint="eastAsia"/>
          <w:rtl/>
        </w:rPr>
        <w:t>‌</w:t>
      </w:r>
      <w:r w:rsidRPr="003C0F08">
        <w:rPr>
          <w:rFonts w:hint="cs"/>
          <w:rtl/>
        </w:rPr>
        <w:t>الاصول این بحث</w:t>
      </w:r>
      <w:r w:rsidR="00BF5478" w:rsidRPr="003C0F08">
        <w:rPr>
          <w:rFonts w:hint="cs"/>
          <w:rtl/>
        </w:rPr>
        <w:t>‌ها</w:t>
      </w:r>
      <w:r w:rsidRPr="003C0F08">
        <w:rPr>
          <w:rFonts w:hint="cs"/>
          <w:rtl/>
        </w:rPr>
        <w:t xml:space="preserve"> اگر بخواهد تاریخی نباشد، انشاء مصنفین خواهد شد؛ یعنی یک مصنف فکر کرده است و یک مسألۀ معقولی را مطرح کرده است که آیا اصل در اشیاء حظر یا اباحه است. اگر شما کار تاریخی نکنی</w:t>
      </w:r>
      <w:r w:rsidRPr="003C0F08">
        <w:rPr>
          <w:rFonts w:hint="cs"/>
          <w:rtl/>
        </w:rPr>
        <w:t>د و به آنچه در بستر تاریخ به عنوان مسأله مطرح بوده است،</w:t>
      </w:r>
      <w:r w:rsidR="0081417B" w:rsidRPr="003C0F08">
        <w:rPr>
          <w:rFonts w:hint="cs"/>
          <w:rtl/>
        </w:rPr>
        <w:t xml:space="preserve"> مراجعه نکنید،</w:t>
      </w:r>
      <w:r w:rsidRPr="003C0F08">
        <w:rPr>
          <w:rFonts w:hint="cs"/>
          <w:rtl/>
        </w:rPr>
        <w:t xml:space="preserve"> شما از تاریخ قطع خواهید شد</w:t>
      </w:r>
      <w:r w:rsidR="00D01DC6" w:rsidRPr="003C0F08">
        <w:rPr>
          <w:rFonts w:hint="cs"/>
          <w:rtl/>
        </w:rPr>
        <w:t>.</w:t>
      </w:r>
      <w:r w:rsidRPr="003C0F08">
        <w:rPr>
          <w:rFonts w:hint="cs"/>
          <w:rtl/>
        </w:rPr>
        <w:t xml:space="preserve"> این کاری که ما انجام</w:t>
      </w:r>
      <w:r w:rsidR="00BF5478" w:rsidRPr="003C0F08">
        <w:rPr>
          <w:rFonts w:hint="cs"/>
          <w:rtl/>
        </w:rPr>
        <w:t xml:space="preserve"> می‌</w:t>
      </w:r>
      <w:r w:rsidRPr="003C0F08">
        <w:rPr>
          <w:rFonts w:hint="cs"/>
          <w:rtl/>
        </w:rPr>
        <w:t>دهیم، یک روش است</w:t>
      </w:r>
      <w:r w:rsidR="00D01DC6" w:rsidRPr="003C0F08">
        <w:rPr>
          <w:rFonts w:hint="cs"/>
          <w:rtl/>
        </w:rPr>
        <w:t>.</w:t>
      </w:r>
      <w:r w:rsidRPr="003C0F08">
        <w:rPr>
          <w:rFonts w:hint="cs"/>
          <w:rtl/>
        </w:rPr>
        <w:t xml:space="preserve"> یعنی هم به نحو عملی این روش را اجرا</w:t>
      </w:r>
      <w:r w:rsidR="00BF5478" w:rsidRPr="003C0F08">
        <w:rPr>
          <w:rFonts w:hint="cs"/>
          <w:rtl/>
        </w:rPr>
        <w:t xml:space="preserve"> می‌</w:t>
      </w:r>
      <w:r w:rsidRPr="003C0F08">
        <w:rPr>
          <w:rFonts w:hint="cs"/>
          <w:rtl/>
        </w:rPr>
        <w:t>کنیم و هم استدلال</w:t>
      </w:r>
      <w:r w:rsidR="00BF5478" w:rsidRPr="003C0F08">
        <w:rPr>
          <w:rFonts w:hint="cs"/>
          <w:rtl/>
        </w:rPr>
        <w:t xml:space="preserve"> می‌</w:t>
      </w:r>
      <w:r w:rsidRPr="003C0F08">
        <w:rPr>
          <w:rFonts w:hint="cs"/>
          <w:rtl/>
        </w:rPr>
        <w:t>کنیم. اینکه مثلاً ما در اصول برای شناخت مسائل علم اصول ب</w:t>
      </w:r>
      <w:r w:rsidRPr="003C0F08">
        <w:rPr>
          <w:rFonts w:hint="cs"/>
          <w:rtl/>
        </w:rPr>
        <w:t>ه کفایة محقق خراسانی مراجعه</w:t>
      </w:r>
      <w:r w:rsidR="00BF5478" w:rsidRPr="003C0F08">
        <w:rPr>
          <w:rFonts w:hint="cs"/>
          <w:rtl/>
        </w:rPr>
        <w:t xml:space="preserve"> می‌</w:t>
      </w:r>
      <w:r w:rsidRPr="003C0F08">
        <w:rPr>
          <w:rFonts w:hint="cs"/>
          <w:rtl/>
        </w:rPr>
        <w:t>کنیم که تقریباً کار تاریخی خیلی کمی در آن</w:t>
      </w:r>
      <w:r w:rsidR="00D01DC6" w:rsidRPr="003C0F08">
        <w:rPr>
          <w:rFonts w:hint="cs"/>
          <w:rtl/>
        </w:rPr>
        <w:t xml:space="preserve"> (کفایه)</w:t>
      </w:r>
      <w:r w:rsidRPr="003C0F08">
        <w:rPr>
          <w:rFonts w:hint="cs"/>
          <w:rtl/>
        </w:rPr>
        <w:t xml:space="preserve"> صورت گرفته </w:t>
      </w:r>
      <w:r w:rsidRPr="003C0F08">
        <w:rPr>
          <w:rFonts w:hint="cs"/>
          <w:rtl/>
        </w:rPr>
        <w:lastRenderedPageBreak/>
        <w:t xml:space="preserve">است، از باب اعتماد ما به ایشان است؛ که یک محققی مثل ایشان یا از کتب قوم اینها </w:t>
      </w:r>
      <w:r w:rsidR="007B6BB1" w:rsidRPr="003C0F08">
        <w:rPr>
          <w:rFonts w:hint="cs"/>
          <w:rtl/>
        </w:rPr>
        <w:t>را اصطیاد کرده است که آنها هم نسل به نسل بهشان رسیده است</w:t>
      </w:r>
      <w:r w:rsidR="00D01DC6" w:rsidRPr="003C0F08">
        <w:rPr>
          <w:rFonts w:hint="cs"/>
          <w:rtl/>
        </w:rPr>
        <w:t>.</w:t>
      </w:r>
      <w:r w:rsidR="007B6BB1" w:rsidRPr="003C0F08">
        <w:rPr>
          <w:rFonts w:hint="cs"/>
          <w:rtl/>
        </w:rPr>
        <w:t xml:space="preserve"> یا شفاهاً از اساتیدی </w:t>
      </w:r>
      <w:r w:rsidR="0081417B" w:rsidRPr="003C0F08">
        <w:rPr>
          <w:rFonts w:hint="cs"/>
          <w:rtl/>
        </w:rPr>
        <w:t>گرفته</w:t>
      </w:r>
      <w:r w:rsidR="0081417B" w:rsidRPr="003C0F08">
        <w:rPr>
          <w:rFonts w:hint="eastAsia"/>
          <w:rtl/>
        </w:rPr>
        <w:t>‌</w:t>
      </w:r>
      <w:r w:rsidR="007B6BB1" w:rsidRPr="003C0F08">
        <w:rPr>
          <w:rFonts w:hint="cs"/>
          <w:rtl/>
        </w:rPr>
        <w:t>اند ک</w:t>
      </w:r>
      <w:r w:rsidR="0081417B" w:rsidRPr="003C0F08">
        <w:rPr>
          <w:rFonts w:hint="cs"/>
          <w:rtl/>
        </w:rPr>
        <w:t>ه آنها هم اهل تحقیق و تتبع بوده</w:t>
      </w:r>
      <w:r w:rsidR="0081417B" w:rsidRPr="003C0F08">
        <w:rPr>
          <w:rFonts w:hint="eastAsia"/>
          <w:rtl/>
        </w:rPr>
        <w:t>‌</w:t>
      </w:r>
      <w:r w:rsidR="0081417B" w:rsidRPr="003C0F08">
        <w:rPr>
          <w:rFonts w:hint="cs"/>
          <w:rtl/>
        </w:rPr>
        <w:t>اند</w:t>
      </w:r>
      <w:r w:rsidR="00D01DC6" w:rsidRPr="003C0F08">
        <w:rPr>
          <w:rFonts w:hint="cs"/>
          <w:rtl/>
        </w:rPr>
        <w:t>.</w:t>
      </w:r>
      <w:r w:rsidR="007B6BB1" w:rsidRPr="003C0F08">
        <w:rPr>
          <w:rFonts w:hint="cs"/>
          <w:rtl/>
        </w:rPr>
        <w:t xml:space="preserve"> </w:t>
      </w:r>
      <w:r w:rsidR="00D01DC6" w:rsidRPr="003C0F08">
        <w:rPr>
          <w:rFonts w:hint="cs"/>
          <w:rtl/>
        </w:rPr>
        <w:t>اما</w:t>
      </w:r>
      <w:r w:rsidR="007B6BB1" w:rsidRPr="003C0F08">
        <w:rPr>
          <w:rFonts w:hint="cs"/>
          <w:rtl/>
        </w:rPr>
        <w:t xml:space="preserve"> اگر اینگونه نباشد ما احتمال</w:t>
      </w:r>
      <w:r w:rsidR="00BF5478" w:rsidRPr="003C0F08">
        <w:rPr>
          <w:rFonts w:hint="cs"/>
          <w:rtl/>
        </w:rPr>
        <w:t xml:space="preserve"> می‌</w:t>
      </w:r>
      <w:r w:rsidR="007B6BB1" w:rsidRPr="003C0F08">
        <w:rPr>
          <w:rFonts w:hint="cs"/>
          <w:rtl/>
        </w:rPr>
        <w:t xml:space="preserve">دهیم که مصنف خودش یک مسألۀ معقولی را طرح کرده است </w:t>
      </w:r>
      <w:r w:rsidR="00D01DC6" w:rsidRPr="003C0F08">
        <w:rPr>
          <w:rFonts w:hint="cs"/>
          <w:rtl/>
        </w:rPr>
        <w:t>که</w:t>
      </w:r>
      <w:r w:rsidR="007B6BB1" w:rsidRPr="003C0F08">
        <w:rPr>
          <w:rFonts w:hint="cs"/>
          <w:rtl/>
        </w:rPr>
        <w:t xml:space="preserve"> اشکالی ندارد. در بخش</w:t>
      </w:r>
      <w:r w:rsidR="00BF5478" w:rsidRPr="003C0F08">
        <w:rPr>
          <w:rFonts w:hint="cs"/>
          <w:rtl/>
        </w:rPr>
        <w:t>‌ها</w:t>
      </w:r>
      <w:r w:rsidR="007B6BB1" w:rsidRPr="003C0F08">
        <w:rPr>
          <w:rFonts w:hint="cs"/>
          <w:rtl/>
        </w:rPr>
        <w:t>ی عقلی چه فلسفه چه بخش</w:t>
      </w:r>
      <w:r w:rsidR="00BF5478" w:rsidRPr="003C0F08">
        <w:rPr>
          <w:rFonts w:hint="cs"/>
          <w:rtl/>
        </w:rPr>
        <w:t>‌ها</w:t>
      </w:r>
      <w:r w:rsidR="007B6BB1" w:rsidRPr="003C0F08">
        <w:rPr>
          <w:rFonts w:hint="cs"/>
          <w:rtl/>
        </w:rPr>
        <w:t xml:space="preserve">ی عقلی کلام و اصول، اینکه یک عالم و مصنفی بیاید یک </w:t>
      </w:r>
      <w:r w:rsidR="0081417B" w:rsidRPr="003C0F08">
        <w:rPr>
          <w:rFonts w:hint="cs"/>
          <w:rtl/>
        </w:rPr>
        <w:t>مسألۀ معقولی را طرح کند، علی</w:t>
      </w:r>
      <w:r w:rsidR="0081417B" w:rsidRPr="003C0F08">
        <w:rPr>
          <w:rFonts w:hint="eastAsia"/>
          <w:rtl/>
        </w:rPr>
        <w:t>‌</w:t>
      </w:r>
      <w:r w:rsidR="007B6BB1" w:rsidRPr="003C0F08">
        <w:rPr>
          <w:rFonts w:hint="cs"/>
          <w:rtl/>
        </w:rPr>
        <w:t>الاصول اشکالی ندارد و</w:t>
      </w:r>
      <w:r w:rsidR="00BF5478" w:rsidRPr="003C0F08">
        <w:rPr>
          <w:rFonts w:hint="cs"/>
          <w:rtl/>
        </w:rPr>
        <w:t xml:space="preserve"> می‌</w:t>
      </w:r>
      <w:r w:rsidR="007B6BB1" w:rsidRPr="003C0F08">
        <w:rPr>
          <w:rFonts w:hint="cs"/>
          <w:rtl/>
        </w:rPr>
        <w:t>توان روی آن فکر و تأمل کرد و چه بسا یک ابداعی در مقام باشد</w:t>
      </w:r>
      <w:r w:rsidR="00D01DC6" w:rsidRPr="003C0F08">
        <w:rPr>
          <w:rFonts w:hint="cs"/>
          <w:rtl/>
        </w:rPr>
        <w:t>.</w:t>
      </w:r>
      <w:r w:rsidR="007B6BB1" w:rsidRPr="003C0F08">
        <w:rPr>
          <w:rFonts w:hint="cs"/>
          <w:rtl/>
        </w:rPr>
        <w:t xml:space="preserve"> اما اگر بخواهد بدون ملاحظۀ بحث</w:t>
      </w:r>
      <w:r w:rsidR="00BF5478" w:rsidRPr="003C0F08">
        <w:rPr>
          <w:rFonts w:hint="cs"/>
          <w:rtl/>
        </w:rPr>
        <w:t>‌ها</w:t>
      </w:r>
      <w:r w:rsidR="007B6BB1" w:rsidRPr="003C0F08">
        <w:rPr>
          <w:rFonts w:hint="cs"/>
          <w:rtl/>
        </w:rPr>
        <w:t>ی تاریخی و سابقۀ تاریخی یک مسأله باشد، در اینصورت ما ا</w:t>
      </w:r>
      <w:r w:rsidR="0081417B" w:rsidRPr="003C0F08">
        <w:rPr>
          <w:rFonts w:hint="cs"/>
          <w:rtl/>
        </w:rPr>
        <w:t>ز یک علم که دوازده قرن عمر دارد،</w:t>
      </w:r>
      <w:r w:rsidR="007B6BB1" w:rsidRPr="003C0F08">
        <w:rPr>
          <w:rFonts w:hint="cs"/>
          <w:rtl/>
        </w:rPr>
        <w:t xml:space="preserve"> قطع خواهیم شد</w:t>
      </w:r>
      <w:r w:rsidR="00D01DC6" w:rsidRPr="003C0F08">
        <w:rPr>
          <w:rFonts w:hint="cs"/>
          <w:rtl/>
        </w:rPr>
        <w:t>.</w:t>
      </w:r>
      <w:r w:rsidR="007B6BB1" w:rsidRPr="003C0F08">
        <w:rPr>
          <w:rFonts w:hint="cs"/>
          <w:rtl/>
        </w:rPr>
        <w:t xml:space="preserve">این </w:t>
      </w:r>
      <w:r w:rsidR="00D01DC6" w:rsidRPr="003C0F08">
        <w:rPr>
          <w:rFonts w:hint="cs"/>
          <w:rtl/>
        </w:rPr>
        <w:t xml:space="preserve">یک </w:t>
      </w:r>
      <w:r w:rsidR="007B6BB1" w:rsidRPr="003C0F08">
        <w:rPr>
          <w:rFonts w:hint="cs"/>
          <w:rtl/>
        </w:rPr>
        <w:t>مسألۀ مهم برای عالمان هر علمی است که</w:t>
      </w:r>
      <w:r w:rsidR="00D01DC6" w:rsidRPr="003C0F08">
        <w:rPr>
          <w:rFonts w:hint="cs"/>
          <w:rtl/>
        </w:rPr>
        <w:t xml:space="preserve"> آیا</w:t>
      </w:r>
      <w:r w:rsidR="007B6BB1" w:rsidRPr="003C0F08">
        <w:rPr>
          <w:rFonts w:hint="cs"/>
          <w:rtl/>
        </w:rPr>
        <w:t xml:space="preserve"> بالمرة</w:t>
      </w:r>
      <w:r w:rsidR="00BF5478" w:rsidRPr="003C0F08">
        <w:rPr>
          <w:rFonts w:hint="cs"/>
          <w:rtl/>
        </w:rPr>
        <w:t xml:space="preserve"> می‌</w:t>
      </w:r>
      <w:r w:rsidR="007B6BB1" w:rsidRPr="003C0F08">
        <w:rPr>
          <w:rFonts w:hint="cs"/>
          <w:rtl/>
        </w:rPr>
        <w:t xml:space="preserve">توانند از تاریخشان قطع بشوند؟ این </w:t>
      </w:r>
      <w:r w:rsidR="0081417B" w:rsidRPr="003C0F08">
        <w:rPr>
          <w:rFonts w:hint="cs"/>
          <w:rtl/>
        </w:rPr>
        <w:t>معنا ندارد و عقلایی نیست و برمی</w:t>
      </w:r>
      <w:r w:rsidR="0081417B" w:rsidRPr="003C0F08">
        <w:rPr>
          <w:rFonts w:hint="eastAsia"/>
          <w:rtl/>
        </w:rPr>
        <w:t>‌</w:t>
      </w:r>
      <w:r w:rsidR="007B6BB1" w:rsidRPr="003C0F08">
        <w:rPr>
          <w:rFonts w:hint="cs"/>
          <w:rtl/>
        </w:rPr>
        <w:t xml:space="preserve">گردد به یک بحث </w:t>
      </w:r>
      <w:r w:rsidR="0081417B" w:rsidRPr="003C0F08">
        <w:rPr>
          <w:rFonts w:hint="cs"/>
          <w:rtl/>
        </w:rPr>
        <w:t>فوق</w:t>
      </w:r>
      <w:r w:rsidR="0081417B" w:rsidRPr="003C0F08">
        <w:rPr>
          <w:rFonts w:hint="eastAsia"/>
          <w:rtl/>
        </w:rPr>
        <w:t>‌</w:t>
      </w:r>
      <w:r w:rsidR="007B6BB1" w:rsidRPr="003C0F08">
        <w:rPr>
          <w:rFonts w:hint="cs"/>
          <w:rtl/>
        </w:rPr>
        <w:t xml:space="preserve">العاده فنی در علوم که ملاک عقلانیت چیست. ما </w:t>
      </w:r>
      <w:r w:rsidR="0081417B" w:rsidRPr="003C0F08">
        <w:rPr>
          <w:rFonts w:hint="cs"/>
          <w:rtl/>
        </w:rPr>
        <w:t>الان نمی</w:t>
      </w:r>
      <w:r w:rsidR="0081417B" w:rsidRPr="003C0F08">
        <w:rPr>
          <w:rFonts w:hint="eastAsia"/>
          <w:rtl/>
        </w:rPr>
        <w:t>‌</w:t>
      </w:r>
      <w:r w:rsidR="007B6BB1" w:rsidRPr="003C0F08">
        <w:rPr>
          <w:rFonts w:hint="cs"/>
          <w:rtl/>
        </w:rPr>
        <w:t>خواهیم وارد این بحث</w:t>
      </w:r>
      <w:r w:rsidR="00BF5478" w:rsidRPr="003C0F08">
        <w:rPr>
          <w:rFonts w:hint="cs"/>
          <w:rtl/>
        </w:rPr>
        <w:t>‌ها</w:t>
      </w:r>
      <w:r w:rsidR="007B6BB1" w:rsidRPr="003C0F08">
        <w:rPr>
          <w:rFonts w:hint="cs"/>
          <w:rtl/>
        </w:rPr>
        <w:t xml:space="preserve"> شویم. ما </w:t>
      </w:r>
      <w:r w:rsidR="0081417B" w:rsidRPr="003C0F08">
        <w:rPr>
          <w:rFonts w:hint="cs"/>
          <w:rtl/>
        </w:rPr>
        <w:t>در همۀ مسائل اینگونه عمل نمی</w:t>
      </w:r>
      <w:r w:rsidR="0081417B" w:rsidRPr="003C0F08">
        <w:rPr>
          <w:rFonts w:hint="eastAsia"/>
          <w:rtl/>
        </w:rPr>
        <w:t>‌</w:t>
      </w:r>
      <w:r w:rsidR="007B6BB1" w:rsidRPr="003C0F08">
        <w:rPr>
          <w:rFonts w:hint="cs"/>
          <w:rtl/>
        </w:rPr>
        <w:t>کنیم و دلیلش هم اعتماد به مصنفین است</w:t>
      </w:r>
      <w:r w:rsidR="00D01DC6" w:rsidRPr="003C0F08">
        <w:rPr>
          <w:rFonts w:hint="cs"/>
          <w:rtl/>
        </w:rPr>
        <w:t>.</w:t>
      </w:r>
      <w:r w:rsidR="007B6BB1" w:rsidRPr="003C0F08">
        <w:rPr>
          <w:rFonts w:hint="cs"/>
          <w:rtl/>
        </w:rPr>
        <w:t xml:space="preserve"> </w:t>
      </w:r>
      <w:r w:rsidR="00D01DC6" w:rsidRPr="003C0F08">
        <w:rPr>
          <w:rFonts w:hint="cs"/>
          <w:rtl/>
        </w:rPr>
        <w:t>اما</w:t>
      </w:r>
      <w:r w:rsidR="007B6BB1" w:rsidRPr="003C0F08">
        <w:rPr>
          <w:rFonts w:hint="cs"/>
          <w:rtl/>
        </w:rPr>
        <w:t xml:space="preserve"> اگر اعتماد به مصنفین نباشد ما</w:t>
      </w:r>
      <w:r w:rsidR="00D01DC6" w:rsidRPr="003C0F08">
        <w:rPr>
          <w:rFonts w:hint="cs"/>
          <w:rtl/>
        </w:rPr>
        <w:t xml:space="preserve"> نمیدانیم</w:t>
      </w:r>
      <w:r w:rsidR="007B6BB1" w:rsidRPr="003C0F08">
        <w:rPr>
          <w:rFonts w:hint="cs"/>
          <w:rtl/>
        </w:rPr>
        <w:t xml:space="preserve"> علومی که کار</w:t>
      </w:r>
      <w:r w:rsidR="00BF5478" w:rsidRPr="003C0F08">
        <w:rPr>
          <w:rFonts w:hint="cs"/>
          <w:rtl/>
        </w:rPr>
        <w:t xml:space="preserve"> می‌</w:t>
      </w:r>
      <w:r w:rsidR="007B6BB1" w:rsidRPr="003C0F08">
        <w:rPr>
          <w:rFonts w:hint="cs"/>
          <w:rtl/>
        </w:rPr>
        <w:t xml:space="preserve">کنیم </w:t>
      </w:r>
      <w:r w:rsidR="0081417B" w:rsidRPr="003C0F08">
        <w:rPr>
          <w:rFonts w:hint="cs"/>
          <w:rtl/>
        </w:rPr>
        <w:t>زای</w:t>
      </w:r>
      <w:r w:rsidR="007B6BB1" w:rsidRPr="003C0F08">
        <w:rPr>
          <w:rFonts w:hint="cs"/>
          <w:rtl/>
        </w:rPr>
        <w:t xml:space="preserve">یدۀ ذهن این مصنف است یا به لحاظ تاریخی این وجود داشته است. </w:t>
      </w:r>
    </w:p>
    <w:p w14:paraId="580ABAD0" w14:textId="77777777" w:rsidR="00263F81" w:rsidRPr="003C0F08" w:rsidRDefault="00035715" w:rsidP="004318AB">
      <w:pPr>
        <w:rPr>
          <w:rtl/>
        </w:rPr>
      </w:pPr>
      <w:r w:rsidRPr="003C0F08">
        <w:rPr>
          <w:rFonts w:hint="cs"/>
          <w:rtl/>
        </w:rPr>
        <w:t xml:space="preserve">با توجه به </w:t>
      </w:r>
      <w:r w:rsidR="0081417B" w:rsidRPr="003C0F08">
        <w:rPr>
          <w:rFonts w:hint="cs"/>
          <w:rtl/>
        </w:rPr>
        <w:t>این نکته</w:t>
      </w:r>
      <w:r w:rsidR="0081417B" w:rsidRPr="003C0F08">
        <w:rPr>
          <w:rFonts w:hint="eastAsia"/>
          <w:rtl/>
        </w:rPr>
        <w:t>‌</w:t>
      </w:r>
      <w:r w:rsidRPr="003C0F08">
        <w:rPr>
          <w:rFonts w:hint="cs"/>
          <w:rtl/>
        </w:rPr>
        <w:t>ای که گفته شد اگر سراغ کتب اصولیان معاصر بروید</w:t>
      </w:r>
      <w:r w:rsidR="00BF5478" w:rsidRPr="003C0F08">
        <w:rPr>
          <w:rFonts w:hint="cs"/>
          <w:rtl/>
        </w:rPr>
        <w:t xml:space="preserve"> می‌</w:t>
      </w:r>
      <w:r w:rsidRPr="003C0F08">
        <w:rPr>
          <w:rFonts w:hint="cs"/>
          <w:rtl/>
        </w:rPr>
        <w:t xml:space="preserve">بینید که چقدر اینها بی توجه برخی از فرمایشات را </w:t>
      </w:r>
      <w:r w:rsidR="005027C0" w:rsidRPr="003C0F08">
        <w:rPr>
          <w:rFonts w:hint="cs"/>
          <w:rtl/>
        </w:rPr>
        <w:t xml:space="preserve">مطرح </w:t>
      </w:r>
      <w:r w:rsidRPr="003C0F08">
        <w:rPr>
          <w:rFonts w:hint="cs"/>
          <w:rtl/>
        </w:rPr>
        <w:t>کردند. مثلاً برخی از علمای معاصر وقتی وارد این بحث</w:t>
      </w:r>
      <w:r w:rsidR="00BF5478" w:rsidRPr="003C0F08">
        <w:rPr>
          <w:rFonts w:hint="cs"/>
          <w:rtl/>
        </w:rPr>
        <w:t xml:space="preserve"> می‌</w:t>
      </w:r>
      <w:r w:rsidRPr="003C0F08">
        <w:rPr>
          <w:rFonts w:hint="cs"/>
          <w:rtl/>
        </w:rPr>
        <w:t xml:space="preserve">شوند </w:t>
      </w:r>
      <w:r w:rsidR="00D01DC6" w:rsidRPr="003C0F08">
        <w:rPr>
          <w:rFonts w:hint="cs"/>
          <w:rtl/>
        </w:rPr>
        <w:t>به صورت جزمی</w:t>
      </w:r>
      <w:r w:rsidR="00BF5478" w:rsidRPr="003C0F08">
        <w:rPr>
          <w:rFonts w:hint="cs"/>
          <w:rtl/>
        </w:rPr>
        <w:t xml:space="preserve"> می‌</w:t>
      </w:r>
      <w:r w:rsidRPr="003C0F08">
        <w:rPr>
          <w:rFonts w:hint="cs"/>
          <w:rtl/>
        </w:rPr>
        <w:t>فرمایند که بحث از حظر و اباحه راجع به حکم واقعی است. سوال ما این است که اگر شما یک مسأله را طرح</w:t>
      </w:r>
      <w:r w:rsidR="00BF5478" w:rsidRPr="003C0F08">
        <w:rPr>
          <w:rFonts w:hint="cs"/>
          <w:rtl/>
        </w:rPr>
        <w:t xml:space="preserve"> می‌</w:t>
      </w:r>
      <w:r w:rsidRPr="003C0F08">
        <w:rPr>
          <w:rFonts w:hint="cs"/>
          <w:rtl/>
        </w:rPr>
        <w:t>کنید که بحثش جداست. اما اگر</w:t>
      </w:r>
      <w:r w:rsidR="00BF5478" w:rsidRPr="003C0F08">
        <w:rPr>
          <w:rFonts w:hint="cs"/>
          <w:rtl/>
        </w:rPr>
        <w:t xml:space="preserve"> می‌</w:t>
      </w:r>
      <w:r w:rsidRPr="003C0F08">
        <w:rPr>
          <w:rFonts w:hint="cs"/>
          <w:rtl/>
        </w:rPr>
        <w:t xml:space="preserve">خواهید از مسأله ای که در تاریخ علم اصول </w:t>
      </w:r>
      <w:r w:rsidR="00E07176" w:rsidRPr="003C0F08">
        <w:rPr>
          <w:rFonts w:hint="cs"/>
          <w:rtl/>
        </w:rPr>
        <w:t xml:space="preserve">گزارش کنید، </w:t>
      </w:r>
      <w:r w:rsidR="004318AB" w:rsidRPr="003C0F08">
        <w:rPr>
          <w:rFonts w:hint="cs"/>
          <w:rtl/>
        </w:rPr>
        <w:t xml:space="preserve">چنین سخنی (بحث از حظر و اباحه راجع به حکم واقعی است) </w:t>
      </w:r>
      <w:r w:rsidR="00E07176" w:rsidRPr="003C0F08">
        <w:rPr>
          <w:rFonts w:hint="cs"/>
          <w:rtl/>
        </w:rPr>
        <w:t>بدون هیچ استنادی از کجاست؟ کما اینکه در بحث آتی روشن خواهد شد که این بحث حظر و اباحه شاید بیش از محتوای اصلیش یک تلنگر است به امثال ما که در این مسائل کار</w:t>
      </w:r>
      <w:r w:rsidR="00BF5478" w:rsidRPr="003C0F08">
        <w:rPr>
          <w:rFonts w:hint="cs"/>
          <w:rtl/>
        </w:rPr>
        <w:t xml:space="preserve"> می‌</w:t>
      </w:r>
      <w:r w:rsidR="00E07176" w:rsidRPr="003C0F08">
        <w:rPr>
          <w:rFonts w:hint="cs"/>
          <w:rtl/>
        </w:rPr>
        <w:t>کنیم که بیدار باشیم که با چه روش</w:t>
      </w:r>
      <w:r w:rsidR="00BF5478" w:rsidRPr="003C0F08">
        <w:rPr>
          <w:rFonts w:hint="cs"/>
          <w:rtl/>
        </w:rPr>
        <w:t>‌ها</w:t>
      </w:r>
      <w:r w:rsidR="00E07176" w:rsidRPr="003C0F08">
        <w:rPr>
          <w:rFonts w:hint="cs"/>
          <w:rtl/>
        </w:rPr>
        <w:t>یی کار</w:t>
      </w:r>
      <w:r w:rsidR="00BF5478" w:rsidRPr="003C0F08">
        <w:rPr>
          <w:rFonts w:hint="cs"/>
          <w:rtl/>
        </w:rPr>
        <w:t xml:space="preserve"> می‌</w:t>
      </w:r>
      <w:r w:rsidR="00E07176" w:rsidRPr="003C0F08">
        <w:rPr>
          <w:rFonts w:hint="cs"/>
          <w:rtl/>
        </w:rPr>
        <w:t>کنیم؟ آیا در یک اتاق نشسته ایم و برای خودمان فکر</w:t>
      </w:r>
      <w:r w:rsidR="00BF5478" w:rsidRPr="003C0F08">
        <w:rPr>
          <w:rFonts w:hint="cs"/>
          <w:rtl/>
        </w:rPr>
        <w:t xml:space="preserve"> می‌</w:t>
      </w:r>
      <w:r w:rsidR="00E07176" w:rsidRPr="003C0F08">
        <w:rPr>
          <w:rFonts w:hint="cs"/>
          <w:rtl/>
        </w:rPr>
        <w:t xml:space="preserve">کنیم بدون مراجعه به تاریخ این مسأله که </w:t>
      </w:r>
      <w:r w:rsidRPr="003C0F08">
        <w:rPr>
          <w:rFonts w:hint="cs"/>
          <w:rtl/>
        </w:rPr>
        <w:t>«</w:t>
      </w:r>
      <w:r w:rsidR="00E07176" w:rsidRPr="003C0F08">
        <w:rPr>
          <w:rFonts w:hint="cs"/>
          <w:rtl/>
        </w:rPr>
        <w:t>هل الاصل فی الاشیاء حظر أو الاباحه</w:t>
      </w:r>
      <w:r w:rsidRPr="003C0F08">
        <w:rPr>
          <w:rFonts w:hint="cs"/>
          <w:rtl/>
        </w:rPr>
        <w:t>»</w:t>
      </w:r>
      <w:r w:rsidR="00E07176" w:rsidRPr="003C0F08">
        <w:rPr>
          <w:rFonts w:hint="cs"/>
          <w:rtl/>
        </w:rPr>
        <w:t>.</w:t>
      </w:r>
    </w:p>
    <w:p w14:paraId="2EAD9E25" w14:textId="77777777" w:rsidR="007B6BB1" w:rsidRPr="003C0F08" w:rsidRDefault="00035715" w:rsidP="004318AB">
      <w:pPr>
        <w:rPr>
          <w:rtl/>
        </w:rPr>
      </w:pPr>
      <w:r w:rsidRPr="003C0F08">
        <w:rPr>
          <w:rFonts w:hint="cs"/>
          <w:rtl/>
        </w:rPr>
        <w:t>ما</w:t>
      </w:r>
      <w:r w:rsidR="00E07176" w:rsidRPr="003C0F08">
        <w:rPr>
          <w:rFonts w:hint="cs"/>
          <w:rtl/>
        </w:rPr>
        <w:t xml:space="preserve"> نمی گوییم </w:t>
      </w:r>
      <w:r w:rsidRPr="003C0F08">
        <w:rPr>
          <w:rFonts w:hint="cs"/>
          <w:rtl/>
        </w:rPr>
        <w:t xml:space="preserve">اینکه کسی بحثی را مطرح کند </w:t>
      </w:r>
      <w:r w:rsidR="00E07176" w:rsidRPr="003C0F08">
        <w:rPr>
          <w:rFonts w:hint="cs"/>
          <w:rtl/>
        </w:rPr>
        <w:t>ا</w:t>
      </w:r>
      <w:r w:rsidRPr="003C0F08">
        <w:rPr>
          <w:rFonts w:hint="cs"/>
          <w:rtl/>
        </w:rPr>
        <w:t>شکال</w:t>
      </w:r>
      <w:r w:rsidR="00E07176" w:rsidRPr="003C0F08">
        <w:rPr>
          <w:rFonts w:hint="cs"/>
          <w:rtl/>
        </w:rPr>
        <w:t xml:space="preserve"> دارد</w:t>
      </w:r>
      <w:r w:rsidR="004318AB" w:rsidRPr="003C0F08">
        <w:rPr>
          <w:rFonts w:hint="cs"/>
          <w:rtl/>
        </w:rPr>
        <w:t>.</w:t>
      </w:r>
      <w:r w:rsidR="00E07176" w:rsidRPr="003C0F08">
        <w:rPr>
          <w:rFonts w:hint="cs"/>
          <w:rtl/>
        </w:rPr>
        <w:t xml:space="preserve"> ممکن است یک اصولی برجسته خودش یک بحث را طرح کند و اتفاقاً یک مسألۀ مهمی در علم اصول شود</w:t>
      </w:r>
      <w:r w:rsidRPr="003C0F08">
        <w:rPr>
          <w:rFonts w:hint="cs"/>
          <w:rtl/>
        </w:rPr>
        <w:t>،</w:t>
      </w:r>
      <w:r w:rsidR="00E07176" w:rsidRPr="003C0F08">
        <w:rPr>
          <w:rFonts w:hint="cs"/>
          <w:rtl/>
        </w:rPr>
        <w:t xml:space="preserve"> اما</w:t>
      </w:r>
      <w:r w:rsidRPr="003C0F08">
        <w:rPr>
          <w:rFonts w:hint="cs"/>
          <w:rtl/>
        </w:rPr>
        <w:t xml:space="preserve"> با این کار نمی توانید آن مسأله</w:t>
      </w:r>
      <w:r w:rsidRPr="003C0F08">
        <w:rPr>
          <w:rFonts w:hint="eastAsia"/>
          <w:rtl/>
        </w:rPr>
        <w:t>‌</w:t>
      </w:r>
      <w:r w:rsidR="00E07176" w:rsidRPr="003C0F08">
        <w:rPr>
          <w:rFonts w:hint="cs"/>
          <w:rtl/>
        </w:rPr>
        <w:t>ای</w:t>
      </w:r>
      <w:r w:rsidR="004318AB" w:rsidRPr="003C0F08">
        <w:rPr>
          <w:rFonts w:hint="cs"/>
          <w:rtl/>
        </w:rPr>
        <w:t xml:space="preserve"> را</w:t>
      </w:r>
      <w:r w:rsidR="00E07176" w:rsidRPr="003C0F08">
        <w:rPr>
          <w:rFonts w:hint="cs"/>
          <w:rtl/>
        </w:rPr>
        <w:t xml:space="preserve"> که در طول تاریخ علم اصول از سید مرتضی و شیخ طوسی و</w:t>
      </w:r>
      <w:r w:rsidR="00A77D3A" w:rsidRPr="003C0F08">
        <w:rPr>
          <w:rFonts w:hint="cs"/>
          <w:rtl/>
        </w:rPr>
        <w:t xml:space="preserve"> شیخ مفید مطرح </w:t>
      </w:r>
      <w:r w:rsidR="004318AB" w:rsidRPr="003C0F08">
        <w:rPr>
          <w:rFonts w:hint="cs"/>
          <w:rtl/>
        </w:rPr>
        <w:t>به ما رسیده است،</w:t>
      </w:r>
      <w:r w:rsidR="00A77D3A" w:rsidRPr="003C0F08">
        <w:rPr>
          <w:rFonts w:hint="cs"/>
          <w:rtl/>
        </w:rPr>
        <w:t xml:space="preserve"> </w:t>
      </w:r>
      <w:r w:rsidR="004318AB" w:rsidRPr="003C0F08">
        <w:rPr>
          <w:rFonts w:hint="cs"/>
          <w:rtl/>
        </w:rPr>
        <w:t xml:space="preserve">بدون توجه به کلام آنها  مطرح </w:t>
      </w:r>
      <w:r w:rsidR="00A77D3A" w:rsidRPr="003C0F08">
        <w:rPr>
          <w:rFonts w:hint="cs"/>
          <w:rtl/>
        </w:rPr>
        <w:t>کنید</w:t>
      </w:r>
      <w:r w:rsidR="004318AB" w:rsidRPr="003C0F08">
        <w:rPr>
          <w:rFonts w:hint="cs"/>
          <w:rtl/>
        </w:rPr>
        <w:t>.</w:t>
      </w:r>
      <w:r w:rsidR="00A77D3A" w:rsidRPr="003C0F08">
        <w:rPr>
          <w:rFonts w:hint="cs"/>
          <w:rtl/>
        </w:rPr>
        <w:t xml:space="preserve"> معنای این</w:t>
      </w:r>
      <w:r w:rsidR="004318AB" w:rsidRPr="003C0F08">
        <w:rPr>
          <w:rFonts w:hint="cs"/>
          <w:rtl/>
        </w:rPr>
        <w:t xml:space="preserve"> کار</w:t>
      </w:r>
      <w:r w:rsidR="00A77D3A" w:rsidRPr="003C0F08">
        <w:rPr>
          <w:rFonts w:hint="cs"/>
          <w:rtl/>
        </w:rPr>
        <w:t xml:space="preserve"> قطع از تاریخ یک علم است که</w:t>
      </w:r>
      <w:r w:rsidR="004318AB" w:rsidRPr="003C0F08">
        <w:rPr>
          <w:rFonts w:hint="cs"/>
          <w:rtl/>
        </w:rPr>
        <w:t xml:space="preserve"> باید بحث شود</w:t>
      </w:r>
      <w:r w:rsidR="00A77D3A" w:rsidRPr="003C0F08">
        <w:rPr>
          <w:rFonts w:hint="cs"/>
          <w:rtl/>
        </w:rPr>
        <w:t xml:space="preserve"> آیا این عقلایی است یا نه</w:t>
      </w:r>
      <w:r w:rsidR="004318AB" w:rsidRPr="003C0F08">
        <w:rPr>
          <w:rFonts w:hint="cs"/>
          <w:rtl/>
        </w:rPr>
        <w:t>؟</w:t>
      </w:r>
      <w:r w:rsidR="00A77D3A" w:rsidRPr="003C0F08">
        <w:rPr>
          <w:rFonts w:hint="cs"/>
          <w:rtl/>
        </w:rPr>
        <w:t xml:space="preserve"> </w:t>
      </w:r>
    </w:p>
    <w:p w14:paraId="5598D073" w14:textId="77777777" w:rsidR="00EE1D0C" w:rsidRPr="003C0F08" w:rsidRDefault="00035715" w:rsidP="00EE1D0C">
      <w:pPr>
        <w:rPr>
          <w:rtl/>
        </w:rPr>
      </w:pPr>
      <w:r w:rsidRPr="003C0F08">
        <w:rPr>
          <w:rFonts w:hint="cs"/>
          <w:rtl/>
        </w:rPr>
        <w:lastRenderedPageBreak/>
        <w:t>اما اینکه ما در همۀ مسائل این کار را انجام نمی دهیم به خاطر اعتمادی است که به مصنفین داریم و لذا از همۀ دوستان تقاضا دارم که هم دقت در این مسأله داشته باشند و هم از این بحث تاریخی خسته نشوند</w:t>
      </w:r>
      <w:r w:rsidR="00263F81" w:rsidRPr="003C0F08">
        <w:rPr>
          <w:rFonts w:hint="cs"/>
          <w:rtl/>
        </w:rPr>
        <w:t>؛</w:t>
      </w:r>
      <w:r w:rsidRPr="003C0F08">
        <w:rPr>
          <w:rFonts w:hint="cs"/>
          <w:rtl/>
        </w:rPr>
        <w:t xml:space="preserve"> چون بحث لازمی است و قدم به قدم خواهیم دید که چگونه مسائلی پی</w:t>
      </w:r>
      <w:r w:rsidRPr="003C0F08">
        <w:rPr>
          <w:rFonts w:hint="cs"/>
          <w:rtl/>
        </w:rPr>
        <w:t>ش خواهد آمد که اگر توجه به تاریخ آن نکنیم، یک چیزهای دی</w:t>
      </w:r>
      <w:r w:rsidR="00263F81" w:rsidRPr="003C0F08">
        <w:rPr>
          <w:rFonts w:hint="cs"/>
          <w:rtl/>
        </w:rPr>
        <w:t xml:space="preserve">گری </w:t>
      </w:r>
      <w:r w:rsidR="004318AB" w:rsidRPr="003C0F08">
        <w:rPr>
          <w:rFonts w:hint="cs"/>
          <w:rtl/>
        </w:rPr>
        <w:t>غیر از</w:t>
      </w:r>
      <w:r w:rsidR="00263F81" w:rsidRPr="003C0F08">
        <w:rPr>
          <w:rFonts w:hint="cs"/>
          <w:rtl/>
        </w:rPr>
        <w:t xml:space="preserve"> آن مسأله</w:t>
      </w:r>
      <w:r w:rsidR="00263F81" w:rsidRPr="003C0F08">
        <w:rPr>
          <w:rFonts w:hint="eastAsia"/>
          <w:rtl/>
        </w:rPr>
        <w:t>‌</w:t>
      </w:r>
      <w:r w:rsidR="004318AB" w:rsidRPr="003C0F08">
        <w:rPr>
          <w:rFonts w:hint="cs"/>
          <w:rtl/>
        </w:rPr>
        <w:t>ای که مطرح بوده است، فهمیده خواهد شد.</w:t>
      </w:r>
    </w:p>
    <w:p w14:paraId="6281B1E7" w14:textId="77777777" w:rsidR="006E43FD" w:rsidRPr="003C0F08" w:rsidRDefault="00035715" w:rsidP="00EE1D0C">
      <w:pPr>
        <w:rPr>
          <w:rtl/>
        </w:rPr>
      </w:pPr>
      <w:r w:rsidRPr="003C0F08">
        <w:rPr>
          <w:rFonts w:hint="cs"/>
          <w:rtl/>
        </w:rPr>
        <w:t>شما با همین روش سراغ کتب بزرگان معاصر بروید و ببینید که این دعاوی که مطرح</w:t>
      </w:r>
      <w:r w:rsidR="00BF5478" w:rsidRPr="003C0F08">
        <w:rPr>
          <w:rFonts w:hint="cs"/>
          <w:rtl/>
        </w:rPr>
        <w:t xml:space="preserve"> می‌</w:t>
      </w:r>
      <w:r w:rsidRPr="003C0F08">
        <w:rPr>
          <w:rFonts w:hint="cs"/>
          <w:rtl/>
        </w:rPr>
        <w:t>کنند از کجا</w:t>
      </w:r>
      <w:r w:rsidR="00BF5478" w:rsidRPr="003C0F08">
        <w:rPr>
          <w:rFonts w:hint="cs"/>
          <w:rtl/>
        </w:rPr>
        <w:t xml:space="preserve"> می‌</w:t>
      </w:r>
      <w:r w:rsidRPr="003C0F08">
        <w:rPr>
          <w:rFonts w:hint="cs"/>
          <w:rtl/>
        </w:rPr>
        <w:t>گویند؟ اصلا سنخ دعوای ایشان چیست</w:t>
      </w:r>
      <w:r w:rsidR="004318AB" w:rsidRPr="003C0F08">
        <w:rPr>
          <w:rFonts w:hint="cs"/>
          <w:rtl/>
        </w:rPr>
        <w:t>.</w:t>
      </w:r>
      <w:r w:rsidRPr="003C0F08">
        <w:rPr>
          <w:rFonts w:hint="cs"/>
          <w:rtl/>
        </w:rPr>
        <w:t xml:space="preserve"> مثلاً اینکه ادعا</w:t>
      </w:r>
      <w:r w:rsidR="00BF5478" w:rsidRPr="003C0F08">
        <w:rPr>
          <w:rFonts w:hint="cs"/>
          <w:rtl/>
        </w:rPr>
        <w:t xml:space="preserve"> می‌</w:t>
      </w:r>
      <w:r w:rsidRPr="003C0F08">
        <w:rPr>
          <w:rFonts w:hint="cs"/>
          <w:rtl/>
        </w:rPr>
        <w:t>کند که مسألۀ حظر و اباحه مربوط به اینجاس</w:t>
      </w:r>
      <w:r w:rsidR="004318AB" w:rsidRPr="003C0F08">
        <w:rPr>
          <w:rFonts w:hint="cs"/>
          <w:rtl/>
        </w:rPr>
        <w:t>ت و برائت مربوط به جای دیگر است،</w:t>
      </w:r>
      <w:r w:rsidRPr="003C0F08">
        <w:rPr>
          <w:rFonts w:hint="cs"/>
          <w:rtl/>
        </w:rPr>
        <w:t xml:space="preserve"> آیا این ادعا مربوط به تاریخ علم اصول است</w:t>
      </w:r>
      <w:r w:rsidR="004318AB" w:rsidRPr="003C0F08">
        <w:rPr>
          <w:rFonts w:hint="cs"/>
          <w:rtl/>
        </w:rPr>
        <w:t>؟</w:t>
      </w:r>
      <w:r w:rsidRPr="003C0F08">
        <w:rPr>
          <w:rFonts w:hint="cs"/>
          <w:rtl/>
        </w:rPr>
        <w:t xml:space="preserve"> یا اینکه</w:t>
      </w:r>
      <w:r w:rsidR="00BF5478" w:rsidRPr="003C0F08">
        <w:rPr>
          <w:rFonts w:hint="cs"/>
          <w:rtl/>
        </w:rPr>
        <w:t xml:space="preserve"> می‌</w:t>
      </w:r>
      <w:r w:rsidRPr="003C0F08">
        <w:rPr>
          <w:rFonts w:hint="cs"/>
          <w:rtl/>
        </w:rPr>
        <w:t>گوی</w:t>
      </w:r>
      <w:r w:rsidR="004318AB" w:rsidRPr="003C0F08">
        <w:rPr>
          <w:rFonts w:hint="cs"/>
          <w:rtl/>
        </w:rPr>
        <w:t>ند چه در تاریخ اینگونه بوده باشد یا نه، معقول است که اینگونه باشد؟</w:t>
      </w:r>
      <w:r w:rsidR="00DE70CD" w:rsidRPr="003C0F08">
        <w:rPr>
          <w:rFonts w:hint="cs"/>
          <w:rtl/>
        </w:rPr>
        <w:t xml:space="preserve">اینها باید روشن شود تا مشخص </w:t>
      </w:r>
      <w:r w:rsidR="00EE1D0C" w:rsidRPr="003C0F08">
        <w:rPr>
          <w:rFonts w:hint="cs"/>
          <w:rtl/>
        </w:rPr>
        <w:t>شود که ما به چه دعوایی مواجهیم.</w:t>
      </w:r>
      <w:r w:rsidR="00DE70CD" w:rsidRPr="003C0F08">
        <w:rPr>
          <w:rFonts w:hint="cs"/>
          <w:rtl/>
        </w:rPr>
        <w:t>اگر دعوا تاریخی است، جواب و ارزیابی و نقد آن باید تاریخی باشد و قبول و ر</w:t>
      </w:r>
      <w:r w:rsidR="00EE1D0C" w:rsidRPr="003C0F08">
        <w:rPr>
          <w:rFonts w:hint="cs"/>
          <w:rtl/>
        </w:rPr>
        <w:t>دّ آن نیازمند رجوع به تاریخ است.</w:t>
      </w:r>
      <w:r w:rsidR="00DE70CD" w:rsidRPr="003C0F08">
        <w:rPr>
          <w:rFonts w:hint="cs"/>
          <w:rtl/>
        </w:rPr>
        <w:t>اما اگر کاری به تاریخ نداشته باشد و بخواهد یک مسأله را خودش طرح کند، در اینصورت قطع از تار</w:t>
      </w:r>
      <w:r w:rsidR="00EE1D0C" w:rsidRPr="003C0F08">
        <w:rPr>
          <w:rFonts w:hint="cs"/>
          <w:rtl/>
        </w:rPr>
        <w:t>یخ یک علم خواهد شد و اشکال کار هم</w:t>
      </w:r>
      <w:r w:rsidR="00DE70CD" w:rsidRPr="003C0F08">
        <w:rPr>
          <w:rFonts w:hint="cs"/>
          <w:rtl/>
        </w:rPr>
        <w:t xml:space="preserve">ین است. </w:t>
      </w:r>
    </w:p>
    <w:p w14:paraId="2492DADD" w14:textId="77777777" w:rsidR="00263F81" w:rsidRPr="003C0F08" w:rsidRDefault="00035715" w:rsidP="00263F81">
      <w:pPr>
        <w:rPr>
          <w:rtl/>
        </w:rPr>
      </w:pPr>
      <w:r w:rsidRPr="003C0F08">
        <w:rPr>
          <w:rFonts w:hint="cs"/>
          <w:rtl/>
        </w:rPr>
        <w:t xml:space="preserve">حالا با </w:t>
      </w:r>
      <w:r w:rsidRPr="003C0F08">
        <w:rPr>
          <w:rFonts w:hint="cs"/>
          <w:rtl/>
        </w:rPr>
        <w:t>همین نگاه که عرض</w:t>
      </w:r>
      <w:r w:rsidR="00BF5478" w:rsidRPr="003C0F08">
        <w:rPr>
          <w:rFonts w:hint="cs"/>
          <w:rtl/>
        </w:rPr>
        <w:t xml:space="preserve"> می‌</w:t>
      </w:r>
      <w:r w:rsidRPr="003C0F08">
        <w:rPr>
          <w:rFonts w:hint="cs"/>
          <w:rtl/>
        </w:rPr>
        <w:t>کنم یعنی تشخیص دو منظر در مراجعۀ به آراء اصولیین سراغ فرمایش شیخ انصاری بروید و ببینید که آیا نقض و ابرام</w:t>
      </w:r>
      <w:r w:rsidR="00BF5478" w:rsidRPr="003C0F08">
        <w:rPr>
          <w:rFonts w:hint="cs"/>
          <w:rtl/>
        </w:rPr>
        <w:t>‌ها</w:t>
      </w:r>
      <w:r w:rsidRPr="003C0F08">
        <w:rPr>
          <w:rFonts w:hint="cs"/>
          <w:rtl/>
        </w:rPr>
        <w:t xml:space="preserve"> که</w:t>
      </w:r>
      <w:r w:rsidR="00BF5478" w:rsidRPr="003C0F08">
        <w:rPr>
          <w:rFonts w:hint="cs"/>
          <w:rtl/>
        </w:rPr>
        <w:t xml:space="preserve"> می‌</w:t>
      </w:r>
      <w:r w:rsidRPr="003C0F08">
        <w:rPr>
          <w:rFonts w:hint="cs"/>
          <w:rtl/>
        </w:rPr>
        <w:t xml:space="preserve">شود تاریخی است یا به اصطلاح معیاری است؛ </w:t>
      </w:r>
      <w:r w:rsidR="005027C0" w:rsidRPr="003C0F08">
        <w:rPr>
          <w:rFonts w:hint="cs"/>
          <w:rtl/>
        </w:rPr>
        <w:t xml:space="preserve">بحث معیاری </w:t>
      </w:r>
      <w:r w:rsidRPr="003C0F08">
        <w:rPr>
          <w:rFonts w:hint="cs"/>
          <w:rtl/>
        </w:rPr>
        <w:t xml:space="preserve">یعنی </w:t>
      </w:r>
      <w:r w:rsidR="005027C0" w:rsidRPr="003C0F08">
        <w:rPr>
          <w:rFonts w:hint="cs"/>
          <w:rtl/>
        </w:rPr>
        <w:t xml:space="preserve">اینکه مساله را </w:t>
      </w:r>
      <w:r w:rsidRPr="003C0F08">
        <w:rPr>
          <w:rFonts w:hint="cs"/>
          <w:rtl/>
        </w:rPr>
        <w:t>خودش طرح</w:t>
      </w:r>
      <w:r w:rsidR="00BF5478" w:rsidRPr="003C0F08">
        <w:rPr>
          <w:rFonts w:hint="cs"/>
          <w:rtl/>
        </w:rPr>
        <w:t xml:space="preserve"> می‌</w:t>
      </w:r>
      <w:r w:rsidRPr="003C0F08">
        <w:rPr>
          <w:rFonts w:hint="cs"/>
          <w:rtl/>
        </w:rPr>
        <w:t>کند و</w:t>
      </w:r>
      <w:r w:rsidR="00BF5478" w:rsidRPr="003C0F08">
        <w:rPr>
          <w:rFonts w:hint="cs"/>
          <w:rtl/>
        </w:rPr>
        <w:t xml:space="preserve"> می‌</w:t>
      </w:r>
      <w:r w:rsidRPr="003C0F08">
        <w:rPr>
          <w:rFonts w:hint="cs"/>
          <w:rtl/>
        </w:rPr>
        <w:t xml:space="preserve">گوید که باید اینگونه طرح شود </w:t>
      </w:r>
      <w:r w:rsidRPr="003C0F08">
        <w:rPr>
          <w:rFonts w:hint="cs"/>
          <w:rtl/>
        </w:rPr>
        <w:t xml:space="preserve">و کاری به تاریخ ندارد. </w:t>
      </w:r>
    </w:p>
    <w:p w14:paraId="30E31200" w14:textId="77777777" w:rsidR="00E2245E" w:rsidRPr="003C0F08" w:rsidRDefault="00035715" w:rsidP="0059328F">
      <w:pPr>
        <w:rPr>
          <w:rtl/>
        </w:rPr>
      </w:pPr>
      <w:r w:rsidRPr="003C0F08">
        <w:rPr>
          <w:rFonts w:hint="cs"/>
          <w:rtl/>
        </w:rPr>
        <w:t xml:space="preserve">این نکته را در مراجعه با کتب مختلف باید در نظر گرفت. مثلاً مرحوم امام در تهذیب الاصول برای فرق این دو مسأله </w:t>
      </w:r>
      <w:r w:rsidR="00EE1D0C" w:rsidRPr="003C0F08">
        <w:rPr>
          <w:rFonts w:hint="cs"/>
          <w:rtl/>
        </w:rPr>
        <w:t>جزما</w:t>
      </w:r>
      <w:r w:rsidR="00BF5478" w:rsidRPr="003C0F08">
        <w:rPr>
          <w:rFonts w:hint="cs"/>
          <w:rtl/>
        </w:rPr>
        <w:t xml:space="preserve"> می‌</w:t>
      </w:r>
      <w:r w:rsidRPr="003C0F08">
        <w:rPr>
          <w:rFonts w:hint="cs"/>
          <w:rtl/>
        </w:rPr>
        <w:t>فرماید که حظر و اباحه مربوط به قبل از شرع و بحث واقعی است و برائت بحث ظاهری است، اما مستند آن را بیان نمی</w:t>
      </w:r>
      <w:r w:rsidRPr="003C0F08">
        <w:rPr>
          <w:rFonts w:hint="eastAsia"/>
          <w:rtl/>
        </w:rPr>
        <w:t>‌</w:t>
      </w:r>
      <w:r w:rsidRPr="003C0F08">
        <w:rPr>
          <w:rFonts w:hint="cs"/>
          <w:rtl/>
        </w:rPr>
        <w:t>کنند.</w:t>
      </w:r>
      <w:r w:rsidRPr="003C0F08">
        <w:rPr>
          <w:rStyle w:val="FootnoteReference"/>
          <w:rtl/>
        </w:rPr>
        <w:footnoteReference w:id="45"/>
      </w:r>
      <w:r w:rsidRPr="003C0F08">
        <w:rPr>
          <w:rFonts w:hint="cs"/>
          <w:rtl/>
        </w:rPr>
        <w:t xml:space="preserve"> بل</w:t>
      </w:r>
      <w:r w:rsidRPr="003C0F08">
        <w:rPr>
          <w:rFonts w:hint="cs"/>
          <w:rtl/>
        </w:rPr>
        <w:t>ه مرحوم اصفهانی هم این مطلب را دارند</w:t>
      </w:r>
      <w:r w:rsidR="0059328F" w:rsidRPr="003C0F08">
        <w:rPr>
          <w:rFonts w:hint="cs"/>
          <w:rtl/>
        </w:rPr>
        <w:t>.</w:t>
      </w:r>
      <w:r w:rsidRPr="003C0F08">
        <w:rPr>
          <w:rFonts w:hint="cs"/>
          <w:rtl/>
        </w:rPr>
        <w:t xml:space="preserve"> شاید </w:t>
      </w:r>
      <w:r w:rsidR="0059328F" w:rsidRPr="003C0F08">
        <w:rPr>
          <w:rFonts w:hint="cs"/>
          <w:rtl/>
        </w:rPr>
        <w:t>مطلب مرحوم امام</w:t>
      </w:r>
      <w:r w:rsidRPr="003C0F08">
        <w:rPr>
          <w:rFonts w:hint="cs"/>
          <w:rtl/>
        </w:rPr>
        <w:t xml:space="preserve"> متأثر از ایشان بوده است</w:t>
      </w:r>
      <w:r w:rsidR="0059328F" w:rsidRPr="003C0F08">
        <w:rPr>
          <w:rFonts w:hint="cs"/>
          <w:rtl/>
        </w:rPr>
        <w:t>.</w:t>
      </w:r>
      <w:r w:rsidRPr="003C0F08">
        <w:rPr>
          <w:rStyle w:val="FootnoteReference"/>
          <w:rtl/>
        </w:rPr>
        <w:footnoteReference w:id="46"/>
      </w:r>
      <w:r w:rsidRPr="003C0F08">
        <w:rPr>
          <w:rFonts w:hint="cs"/>
          <w:rtl/>
        </w:rPr>
        <w:t xml:space="preserve"> شیخ انصاری نیز از بعضی عباراتش این مطلب فهمیده</w:t>
      </w:r>
      <w:r w:rsidR="00BF5478" w:rsidRPr="003C0F08">
        <w:rPr>
          <w:rFonts w:hint="cs"/>
          <w:rtl/>
        </w:rPr>
        <w:t xml:space="preserve"> می‌</w:t>
      </w:r>
      <w:r w:rsidRPr="003C0F08">
        <w:rPr>
          <w:rFonts w:hint="cs"/>
          <w:rtl/>
        </w:rPr>
        <w:t>شود. ولی آیا بحث در تاریخ هم همین</w:t>
      </w:r>
      <w:r w:rsidRPr="003C0F08">
        <w:rPr>
          <w:rFonts w:hint="eastAsia"/>
          <w:rtl/>
        </w:rPr>
        <w:t>‌</w:t>
      </w:r>
      <w:r w:rsidRPr="003C0F08">
        <w:rPr>
          <w:rFonts w:hint="cs"/>
          <w:rtl/>
        </w:rPr>
        <w:t>گونه بوده است؟ من تشکیکات جدی نسبت به این قضیه دارم که بیان خواهم کرد و البته شما برای</w:t>
      </w:r>
      <w:r w:rsidRPr="003C0F08">
        <w:rPr>
          <w:rFonts w:hint="cs"/>
          <w:rtl/>
        </w:rPr>
        <w:t xml:space="preserve"> هر کدام از این دو نظر در کلمات قوم یک مؤیداتی</w:t>
      </w:r>
      <w:r w:rsidR="00BF5478" w:rsidRPr="003C0F08">
        <w:rPr>
          <w:rFonts w:hint="cs"/>
          <w:rtl/>
        </w:rPr>
        <w:t xml:space="preserve"> می‌</w:t>
      </w:r>
      <w:r w:rsidRPr="003C0F08">
        <w:rPr>
          <w:rFonts w:hint="cs"/>
          <w:rtl/>
        </w:rPr>
        <w:t>توانید پیدا کنید</w:t>
      </w:r>
      <w:r w:rsidR="0059328F" w:rsidRPr="003C0F08">
        <w:rPr>
          <w:rFonts w:hint="cs"/>
          <w:rtl/>
        </w:rPr>
        <w:t>.</w:t>
      </w:r>
      <w:r w:rsidRPr="003C0F08">
        <w:rPr>
          <w:rFonts w:hint="cs"/>
          <w:rtl/>
        </w:rPr>
        <w:t xml:space="preserve"> یک بحث </w:t>
      </w:r>
      <w:r w:rsidRPr="003C0F08">
        <w:rPr>
          <w:rFonts w:hint="cs"/>
          <w:rtl/>
        </w:rPr>
        <w:lastRenderedPageBreak/>
        <w:t>خواهد شد که مسأله</w:t>
      </w:r>
      <w:r w:rsidRPr="003C0F08">
        <w:rPr>
          <w:rFonts w:hint="eastAsia"/>
          <w:rtl/>
        </w:rPr>
        <w:t>‌</w:t>
      </w:r>
      <w:r w:rsidRPr="003C0F08">
        <w:rPr>
          <w:rFonts w:hint="cs"/>
          <w:rtl/>
        </w:rPr>
        <w:t>ای که از این بحث</w:t>
      </w:r>
      <w:r w:rsidR="00BF5478" w:rsidRPr="003C0F08">
        <w:rPr>
          <w:rFonts w:hint="cs"/>
          <w:rtl/>
        </w:rPr>
        <w:t>‌ها</w:t>
      </w:r>
      <w:r w:rsidRPr="003C0F08">
        <w:rPr>
          <w:rFonts w:hint="cs"/>
          <w:rtl/>
        </w:rPr>
        <w:t>ی تاریخی به دست می</w:t>
      </w:r>
      <w:r w:rsidRPr="003C0F08">
        <w:rPr>
          <w:rFonts w:hint="eastAsia"/>
          <w:rtl/>
        </w:rPr>
        <w:t>‌</w:t>
      </w:r>
      <w:r w:rsidRPr="003C0F08">
        <w:rPr>
          <w:rFonts w:hint="cs"/>
          <w:rtl/>
        </w:rPr>
        <w:t>آید، چیست که به آن</w:t>
      </w:r>
      <w:r w:rsidR="00BF5478" w:rsidRPr="003C0F08">
        <w:rPr>
          <w:rFonts w:hint="cs"/>
          <w:rtl/>
        </w:rPr>
        <w:t xml:space="preserve"> می‌</w:t>
      </w:r>
      <w:r w:rsidRPr="003C0F08">
        <w:rPr>
          <w:rFonts w:hint="cs"/>
          <w:rtl/>
        </w:rPr>
        <w:t>رسیم. این نکته</w:t>
      </w:r>
      <w:r w:rsidRPr="003C0F08">
        <w:rPr>
          <w:rFonts w:hint="eastAsia"/>
          <w:rtl/>
        </w:rPr>
        <w:t>‌</w:t>
      </w:r>
      <w:r w:rsidRPr="003C0F08">
        <w:rPr>
          <w:rFonts w:hint="cs"/>
          <w:rtl/>
        </w:rPr>
        <w:t xml:space="preserve">ای بود که دوستان باید به آن توجه کنند. </w:t>
      </w:r>
    </w:p>
    <w:p w14:paraId="123648F1" w14:textId="77777777" w:rsidR="00263F81" w:rsidRPr="003C0F08" w:rsidRDefault="00035715" w:rsidP="0059328F">
      <w:pPr>
        <w:pStyle w:val="Heading1"/>
        <w:rPr>
          <w:rtl/>
        </w:rPr>
      </w:pPr>
      <w:bookmarkStart w:id="101" w:name="_Toc51966850"/>
      <w:r w:rsidRPr="003C0F08">
        <w:rPr>
          <w:rFonts w:hint="cs"/>
          <w:rtl/>
        </w:rPr>
        <w:t>چند نکته ضروری در مسأله</w:t>
      </w:r>
      <w:bookmarkEnd w:id="101"/>
      <w:r w:rsidRPr="003C0F08">
        <w:rPr>
          <w:rFonts w:hint="cs"/>
          <w:rtl/>
        </w:rPr>
        <w:t xml:space="preserve"> </w:t>
      </w:r>
    </w:p>
    <w:p w14:paraId="47990F35" w14:textId="77777777" w:rsidR="00E2245E" w:rsidRPr="003C0F08" w:rsidRDefault="00035715" w:rsidP="0059328F">
      <w:pPr>
        <w:rPr>
          <w:rtl/>
        </w:rPr>
      </w:pPr>
      <w:r w:rsidRPr="003C0F08">
        <w:rPr>
          <w:rFonts w:hint="cs"/>
          <w:rtl/>
        </w:rPr>
        <w:t xml:space="preserve">قبل از اینکه به </w:t>
      </w:r>
      <w:r w:rsidRPr="003C0F08">
        <w:rPr>
          <w:rFonts w:hint="cs"/>
          <w:rtl/>
        </w:rPr>
        <w:t xml:space="preserve">ادله و بررسی آنها برسیم، </w:t>
      </w:r>
      <w:r w:rsidR="00CD398F" w:rsidRPr="003C0F08">
        <w:rPr>
          <w:rFonts w:hint="cs"/>
          <w:rtl/>
        </w:rPr>
        <w:t>نکات مهم و جدی</w:t>
      </w:r>
      <w:r w:rsidRPr="003C0F08">
        <w:rPr>
          <w:rFonts w:hint="cs"/>
          <w:rtl/>
        </w:rPr>
        <w:t>/ای</w:t>
      </w:r>
      <w:r w:rsidR="00CD398F" w:rsidRPr="003C0F08">
        <w:rPr>
          <w:rFonts w:hint="cs"/>
          <w:rtl/>
        </w:rPr>
        <w:t xml:space="preserve"> در مورد اصل </w:t>
      </w:r>
      <w:r w:rsidR="00263F81" w:rsidRPr="003C0F08">
        <w:rPr>
          <w:rFonts w:hint="cs"/>
          <w:rtl/>
        </w:rPr>
        <w:t>بیان</w:t>
      </w:r>
      <w:r w:rsidR="00CD398F" w:rsidRPr="003C0F08">
        <w:rPr>
          <w:rFonts w:hint="cs"/>
          <w:rtl/>
        </w:rPr>
        <w:t xml:space="preserve"> مسأله</w:t>
      </w:r>
      <w:r w:rsidR="0059328F" w:rsidRPr="003C0F08">
        <w:rPr>
          <w:rFonts w:hint="cs"/>
          <w:rtl/>
        </w:rPr>
        <w:t xml:space="preserve"> </w:t>
      </w:r>
      <w:r w:rsidR="00CD398F" w:rsidRPr="003C0F08">
        <w:rPr>
          <w:rFonts w:hint="cs"/>
          <w:rtl/>
        </w:rPr>
        <w:t>پیش</w:t>
      </w:r>
      <w:r w:rsidR="00BF5478" w:rsidRPr="003C0F08">
        <w:rPr>
          <w:rFonts w:hint="cs"/>
          <w:rtl/>
        </w:rPr>
        <w:t xml:space="preserve"> می‌</w:t>
      </w:r>
      <w:r w:rsidR="00CD398F" w:rsidRPr="003C0F08">
        <w:rPr>
          <w:rFonts w:hint="cs"/>
          <w:rtl/>
        </w:rPr>
        <w:t>آید</w:t>
      </w:r>
      <w:r w:rsidRPr="003C0F08">
        <w:rPr>
          <w:rFonts w:hint="cs"/>
          <w:rtl/>
        </w:rPr>
        <w:t xml:space="preserve"> که</w:t>
      </w:r>
      <w:r w:rsidR="00CD398F" w:rsidRPr="003C0F08">
        <w:rPr>
          <w:rFonts w:hint="cs"/>
          <w:rtl/>
        </w:rPr>
        <w:t xml:space="preserve"> واقعاً جدی است </w:t>
      </w:r>
      <w:r w:rsidRPr="003C0F08">
        <w:rPr>
          <w:rFonts w:hint="cs"/>
          <w:rtl/>
        </w:rPr>
        <w:t>و</w:t>
      </w:r>
      <w:r w:rsidR="00CD398F" w:rsidRPr="003C0F08">
        <w:rPr>
          <w:rFonts w:hint="cs"/>
          <w:rtl/>
        </w:rPr>
        <w:t xml:space="preserve"> بدون توجه به اینها حل مسأله مشکل است</w:t>
      </w:r>
      <w:r w:rsidR="00263F81" w:rsidRPr="003C0F08">
        <w:rPr>
          <w:rFonts w:hint="cs"/>
          <w:rtl/>
        </w:rPr>
        <w:t>؛</w:t>
      </w:r>
      <w:r w:rsidR="00CD398F" w:rsidRPr="003C0F08">
        <w:rPr>
          <w:rFonts w:hint="cs"/>
          <w:rtl/>
        </w:rPr>
        <w:t xml:space="preserve"> چون نمی فهمیم که این مسأله چه</w:t>
      </w:r>
      <w:r w:rsidR="00BF5478" w:rsidRPr="003C0F08">
        <w:rPr>
          <w:rFonts w:hint="cs"/>
          <w:rtl/>
        </w:rPr>
        <w:t xml:space="preserve"> می‌</w:t>
      </w:r>
      <w:r w:rsidR="00CD398F" w:rsidRPr="003C0F08">
        <w:rPr>
          <w:rFonts w:hint="cs"/>
          <w:rtl/>
        </w:rPr>
        <w:t>خواهد بگوید.</w:t>
      </w:r>
    </w:p>
    <w:p w14:paraId="55E92CEF" w14:textId="77777777" w:rsidR="00CD398F" w:rsidRPr="003C0F08" w:rsidRDefault="00035715" w:rsidP="00560A8E">
      <w:pPr>
        <w:pStyle w:val="Heading1"/>
        <w:rPr>
          <w:rtl/>
        </w:rPr>
      </w:pPr>
      <w:bookmarkStart w:id="102" w:name="_Toc51966851"/>
      <w:r w:rsidRPr="003C0F08">
        <w:rPr>
          <w:rFonts w:hint="cs"/>
          <w:rtl/>
        </w:rPr>
        <w:t>نکته اول</w:t>
      </w:r>
      <w:r w:rsidR="002D0687" w:rsidRPr="003C0F08">
        <w:rPr>
          <w:rFonts w:hint="cs"/>
          <w:rtl/>
        </w:rPr>
        <w:t xml:space="preserve">: </w:t>
      </w:r>
      <w:r w:rsidR="0059328F" w:rsidRPr="003C0F08">
        <w:rPr>
          <w:rFonts w:hint="cs"/>
          <w:rtl/>
        </w:rPr>
        <w:t>قید</w:t>
      </w:r>
      <w:r w:rsidR="002D0687" w:rsidRPr="003C0F08">
        <w:rPr>
          <w:rFonts w:hint="cs"/>
          <w:rtl/>
        </w:rPr>
        <w:t xml:space="preserve"> «قبل</w:t>
      </w:r>
      <w:r w:rsidR="0059328F" w:rsidRPr="003C0F08">
        <w:rPr>
          <w:rFonts w:hint="cs"/>
          <w:rtl/>
        </w:rPr>
        <w:t xml:space="preserve"> ورود</w:t>
      </w:r>
      <w:r w:rsidR="002D0687" w:rsidRPr="003C0F08">
        <w:rPr>
          <w:rFonts w:hint="cs"/>
          <w:rtl/>
        </w:rPr>
        <w:t xml:space="preserve"> الشرع»</w:t>
      </w:r>
      <w:bookmarkEnd w:id="102"/>
    </w:p>
    <w:p w14:paraId="6D6DAE01" w14:textId="77777777" w:rsidR="002D0687" w:rsidRPr="003C0F08" w:rsidRDefault="00035715" w:rsidP="002D0687">
      <w:pPr>
        <w:rPr>
          <w:rtl/>
        </w:rPr>
      </w:pPr>
      <w:r w:rsidRPr="003C0F08">
        <w:rPr>
          <w:rFonts w:hint="cs"/>
          <w:rtl/>
        </w:rPr>
        <w:t>ما در کلمات علامه و بعد از ا</w:t>
      </w:r>
      <w:r w:rsidRPr="003C0F08">
        <w:rPr>
          <w:rFonts w:hint="cs"/>
          <w:rtl/>
        </w:rPr>
        <w:t>یشان در کلمات صاحب زبده، شارحین آن، مرحوم نراقی و مثل محقق اصفهانی و بسیاری از علمای دیگر قید قبل ورود شرع را می</w:t>
      </w:r>
      <w:r w:rsidRPr="003C0F08">
        <w:rPr>
          <w:rFonts w:hint="eastAsia"/>
          <w:rtl/>
        </w:rPr>
        <w:t>‌</w:t>
      </w:r>
      <w:r w:rsidRPr="003C0F08">
        <w:rPr>
          <w:rFonts w:hint="cs"/>
          <w:rtl/>
        </w:rPr>
        <w:t xml:space="preserve">بینیم. اولین مطلب این است که قبل از ورود شرع به چه معناست؟ </w:t>
      </w:r>
    </w:p>
    <w:p w14:paraId="23B94CC2" w14:textId="77777777" w:rsidR="00560A8E" w:rsidRPr="003C0F08" w:rsidRDefault="00035715" w:rsidP="009F457B">
      <w:pPr>
        <w:rPr>
          <w:rtl/>
        </w:rPr>
      </w:pPr>
      <w:r w:rsidRPr="003C0F08">
        <w:rPr>
          <w:rFonts w:hint="cs"/>
          <w:rtl/>
        </w:rPr>
        <w:t>یک معنای ظاهری دارد که قبل از شرع است</w:t>
      </w:r>
      <w:r w:rsidR="005827F7" w:rsidRPr="003C0F08">
        <w:rPr>
          <w:rFonts w:hint="cs"/>
          <w:rtl/>
        </w:rPr>
        <w:t>؛ یعنی قبل حقیقی و زمانی،</w:t>
      </w:r>
      <w:r w:rsidRPr="003C0F08">
        <w:rPr>
          <w:rFonts w:hint="cs"/>
          <w:rtl/>
        </w:rPr>
        <w:t xml:space="preserve"> اما این یک اشکالات ا</w:t>
      </w:r>
      <w:r w:rsidRPr="003C0F08">
        <w:rPr>
          <w:rFonts w:hint="cs"/>
          <w:rtl/>
        </w:rPr>
        <w:t>ساسی دارد. اولاً در مورد فای</w:t>
      </w:r>
      <w:r w:rsidR="005827F7" w:rsidRPr="003C0F08">
        <w:rPr>
          <w:rFonts w:hint="cs"/>
          <w:rtl/>
        </w:rPr>
        <w:t>دۀ این بحث بکنیم. اگر مقصود قبل حقیقی و زمانی باشد</w:t>
      </w:r>
      <w:r w:rsidR="002D0687" w:rsidRPr="003C0F08">
        <w:rPr>
          <w:rFonts w:hint="cs"/>
          <w:rtl/>
        </w:rPr>
        <w:t xml:space="preserve"> یا به تعبیری به حمل شایع باشد</w:t>
      </w:r>
      <w:r w:rsidR="005827F7" w:rsidRPr="003C0F08">
        <w:rPr>
          <w:rFonts w:hint="cs"/>
          <w:rtl/>
        </w:rPr>
        <w:t>؛ یعنی شما</w:t>
      </w:r>
      <w:r w:rsidR="00BF5478" w:rsidRPr="003C0F08">
        <w:rPr>
          <w:rFonts w:hint="cs"/>
          <w:rtl/>
        </w:rPr>
        <w:t xml:space="preserve"> می‌</w:t>
      </w:r>
      <w:r w:rsidR="005827F7" w:rsidRPr="003C0F08">
        <w:rPr>
          <w:rFonts w:hint="cs"/>
          <w:rtl/>
        </w:rPr>
        <w:t xml:space="preserve">خواهید بحث کنید که آیا در زمانی که آدم ابوالبشر </w:t>
      </w:r>
      <w:r w:rsidR="00055FE6" w:rsidRPr="003C0F08">
        <w:rPr>
          <w:rFonts w:hint="cs"/>
          <w:rtl/>
        </w:rPr>
        <w:t>خلق شد</w:t>
      </w:r>
      <w:r w:rsidR="005827F7" w:rsidRPr="003C0F08">
        <w:rPr>
          <w:rFonts w:hint="cs"/>
          <w:rtl/>
        </w:rPr>
        <w:t xml:space="preserve">، قبل از اینکه به او شریعت نازل شود، </w:t>
      </w:r>
      <w:r w:rsidR="009F457B" w:rsidRPr="003C0F08">
        <w:rPr>
          <w:rFonts w:hint="cs"/>
          <w:rtl/>
        </w:rPr>
        <w:t>حکم چه بوده است؟ این بحث</w:t>
      </w:r>
      <w:r w:rsidR="005827F7" w:rsidRPr="003C0F08">
        <w:rPr>
          <w:rFonts w:hint="cs"/>
          <w:rtl/>
        </w:rPr>
        <w:t xml:space="preserve"> چه فایده ای دارد؟ البته برخی فوائدی گفتند که بحث خواهیم کرد. یا اینکه قبل از بعثت پیامبر ما صلی الله علیه و آله تکلیف چه بوده است. لذا در عبائر</w:t>
      </w:r>
      <w:r w:rsidR="00BF5478" w:rsidRPr="003C0F08">
        <w:rPr>
          <w:rFonts w:hint="cs"/>
          <w:rtl/>
        </w:rPr>
        <w:t xml:space="preserve"> می‌</w:t>
      </w:r>
      <w:r w:rsidR="005827F7" w:rsidRPr="003C0F08">
        <w:rPr>
          <w:rFonts w:hint="cs"/>
          <w:rtl/>
        </w:rPr>
        <w:t xml:space="preserve">بنیم که </w:t>
      </w:r>
      <w:r w:rsidR="009F457B" w:rsidRPr="003C0F08">
        <w:rPr>
          <w:rFonts w:hint="cs"/>
          <w:rtl/>
        </w:rPr>
        <w:t>مسأله</w:t>
      </w:r>
      <w:r w:rsidR="005827F7" w:rsidRPr="003C0F08">
        <w:rPr>
          <w:rFonts w:hint="cs"/>
          <w:rtl/>
        </w:rPr>
        <w:t xml:space="preserve"> فرق</w:t>
      </w:r>
      <w:r w:rsidR="00BF5478" w:rsidRPr="003C0F08">
        <w:rPr>
          <w:rFonts w:hint="cs"/>
          <w:rtl/>
        </w:rPr>
        <w:t xml:space="preserve"> می‌</w:t>
      </w:r>
      <w:r w:rsidR="005827F7" w:rsidRPr="003C0F08">
        <w:rPr>
          <w:rFonts w:hint="cs"/>
          <w:rtl/>
        </w:rPr>
        <w:t>کند.</w:t>
      </w:r>
    </w:p>
    <w:p w14:paraId="16C273A3" w14:textId="77777777" w:rsidR="002D0687" w:rsidRPr="003C0F08" w:rsidRDefault="00035715" w:rsidP="00560A8E">
      <w:pPr>
        <w:pStyle w:val="Heading1"/>
        <w:rPr>
          <w:rtl/>
        </w:rPr>
      </w:pPr>
      <w:bookmarkStart w:id="103" w:name="_Toc51966852"/>
      <w:r w:rsidRPr="003C0F08">
        <w:rPr>
          <w:rFonts w:hint="cs"/>
          <w:rtl/>
        </w:rPr>
        <w:t>تفسیر محقق نائینی از «قبل ورود الشرع»</w:t>
      </w:r>
      <w:bookmarkEnd w:id="103"/>
      <w:r w:rsidR="005827F7" w:rsidRPr="003C0F08">
        <w:rPr>
          <w:rFonts w:hint="cs"/>
          <w:rtl/>
        </w:rPr>
        <w:t xml:space="preserve"> </w:t>
      </w:r>
    </w:p>
    <w:p w14:paraId="3CDB00CB" w14:textId="77777777" w:rsidR="00DB7D3B" w:rsidRPr="003C0F08" w:rsidRDefault="00035715" w:rsidP="009F457B">
      <w:pPr>
        <w:rPr>
          <w:rtl/>
        </w:rPr>
      </w:pPr>
      <w:r w:rsidRPr="003C0F08">
        <w:rPr>
          <w:rFonts w:hint="cs"/>
          <w:rtl/>
        </w:rPr>
        <w:t>مرحوم نائینی در اصل بحث که طرح</w:t>
      </w:r>
      <w:r w:rsidR="00BF5478" w:rsidRPr="003C0F08">
        <w:rPr>
          <w:rFonts w:hint="cs"/>
          <w:rtl/>
        </w:rPr>
        <w:t xml:space="preserve"> می‌</w:t>
      </w:r>
      <w:r w:rsidR="00AE59C2" w:rsidRPr="003C0F08">
        <w:rPr>
          <w:rFonts w:hint="cs"/>
          <w:rtl/>
        </w:rPr>
        <w:t>کند، قبل از شرع را نمی آورد</w:t>
      </w:r>
      <w:r w:rsidR="009F457B" w:rsidRPr="003C0F08">
        <w:rPr>
          <w:rFonts w:hint="cs"/>
          <w:rtl/>
        </w:rPr>
        <w:t>.</w:t>
      </w:r>
      <w:r w:rsidR="00AE59C2" w:rsidRPr="003C0F08">
        <w:rPr>
          <w:rFonts w:hint="cs"/>
          <w:rtl/>
        </w:rPr>
        <w:t xml:space="preserve"> اما در اموری که قبل از ورود به برائت مطرح کرده است،</w:t>
      </w:r>
      <w:r w:rsidRPr="003C0F08">
        <w:rPr>
          <w:rFonts w:hint="cs"/>
          <w:rtl/>
        </w:rPr>
        <w:t xml:space="preserve"> </w:t>
      </w:r>
      <w:r w:rsidR="00AE59C2" w:rsidRPr="003C0F08">
        <w:rPr>
          <w:rFonts w:hint="cs"/>
          <w:rtl/>
        </w:rPr>
        <w:t>در امر ششم</w:t>
      </w:r>
      <w:r w:rsidR="009F457B" w:rsidRPr="003C0F08">
        <w:rPr>
          <w:rFonts w:hint="cs"/>
          <w:rtl/>
        </w:rPr>
        <w:t xml:space="preserve"> قید قبل از ورود شرع را آورده است.</w:t>
      </w:r>
      <w:r w:rsidR="00AE59C2" w:rsidRPr="003C0F08">
        <w:rPr>
          <w:rFonts w:hint="cs"/>
          <w:rtl/>
        </w:rPr>
        <w:t xml:space="preserve"> </w:t>
      </w:r>
      <w:r w:rsidR="009F457B" w:rsidRPr="003C0F08">
        <w:rPr>
          <w:rFonts w:hint="cs"/>
          <w:rtl/>
        </w:rPr>
        <w:t>امر ششم این است که</w:t>
      </w:r>
      <w:r w:rsidR="00AE59C2" w:rsidRPr="003C0F08">
        <w:rPr>
          <w:rFonts w:hint="cs"/>
          <w:rtl/>
        </w:rPr>
        <w:t xml:space="preserve"> آیا مسألۀ کون الاصل فی الاشیاء الحظر أو الأباحه، مغنی از </w:t>
      </w:r>
      <w:r w:rsidR="002D0687" w:rsidRPr="003C0F08">
        <w:rPr>
          <w:rFonts w:hint="cs"/>
          <w:rtl/>
        </w:rPr>
        <w:t xml:space="preserve">اصل برائت هست یا نه </w:t>
      </w:r>
      <w:r w:rsidR="002D0687" w:rsidRPr="003C0F08">
        <w:rPr>
          <w:rFonts w:ascii="Sakkal Majalla" w:hAnsi="Sakkal Majalla" w:cs="Sakkal Majalla" w:hint="cs"/>
          <w:rtl/>
        </w:rPr>
        <w:t>–</w:t>
      </w:r>
      <w:r w:rsidR="002D0687" w:rsidRPr="003C0F08">
        <w:rPr>
          <w:rFonts w:hint="cs"/>
          <w:rtl/>
        </w:rPr>
        <w:t xml:space="preserve"> که در آینده </w:t>
      </w:r>
      <w:r w:rsidR="00AE59C2" w:rsidRPr="003C0F08">
        <w:rPr>
          <w:rFonts w:hint="cs"/>
          <w:rtl/>
        </w:rPr>
        <w:t xml:space="preserve">ما </w:t>
      </w:r>
      <w:r w:rsidR="002D0687" w:rsidRPr="003C0F08">
        <w:rPr>
          <w:rFonts w:hint="cs"/>
          <w:rtl/>
        </w:rPr>
        <w:t xml:space="preserve">نیز </w:t>
      </w:r>
      <w:r w:rsidR="00AE59C2" w:rsidRPr="003C0F08">
        <w:rPr>
          <w:rFonts w:hint="cs"/>
          <w:rtl/>
        </w:rPr>
        <w:t xml:space="preserve">در یکی از نکاتی که بحث خواهیم کرد مفصل در </w:t>
      </w:r>
      <w:r w:rsidR="002D0687" w:rsidRPr="003C0F08">
        <w:rPr>
          <w:rFonts w:hint="cs"/>
          <w:rtl/>
        </w:rPr>
        <w:t>این باره</w:t>
      </w:r>
      <w:r w:rsidR="00AE59C2" w:rsidRPr="003C0F08">
        <w:rPr>
          <w:rFonts w:hint="cs"/>
          <w:rtl/>
        </w:rPr>
        <w:t xml:space="preserve"> بحث خواهیم کرد</w:t>
      </w:r>
      <w:r w:rsidR="002D0687" w:rsidRPr="003C0F08">
        <w:rPr>
          <w:rFonts w:hint="cs"/>
          <w:rtl/>
        </w:rPr>
        <w:t>-</w:t>
      </w:r>
      <w:r w:rsidR="00AE59C2" w:rsidRPr="003C0F08">
        <w:rPr>
          <w:rFonts w:hint="cs"/>
          <w:rtl/>
        </w:rPr>
        <w:t xml:space="preserve"> ایشان در </w:t>
      </w:r>
      <w:r w:rsidRPr="003C0F08">
        <w:rPr>
          <w:rFonts w:hint="cs"/>
          <w:rtl/>
        </w:rPr>
        <w:t>ابتدا</w:t>
      </w:r>
      <w:r w:rsidR="00BF5478" w:rsidRPr="003C0F08">
        <w:rPr>
          <w:rFonts w:hint="cs"/>
          <w:rtl/>
        </w:rPr>
        <w:t xml:space="preserve"> می‌</w:t>
      </w:r>
      <w:r w:rsidRPr="003C0F08">
        <w:rPr>
          <w:rFonts w:hint="cs"/>
          <w:rtl/>
        </w:rPr>
        <w:t xml:space="preserve">گوید: </w:t>
      </w:r>
    </w:p>
    <w:p w14:paraId="38BA37A6" w14:textId="77777777" w:rsidR="00DB7D3B" w:rsidRPr="003C0F08" w:rsidRDefault="00035715" w:rsidP="002D0687">
      <w:pPr>
        <w:pStyle w:val="10"/>
        <w:rPr>
          <w:rtl/>
        </w:rPr>
      </w:pPr>
      <w:r w:rsidRPr="003C0F08">
        <w:rPr>
          <w:rtl/>
        </w:rPr>
        <w:lastRenderedPageBreak/>
        <w:t>انّ البحث عن الحظر و الإباحة ناظر إلى حكم الأشياء من حيث عناوينها الأوّلية بحسب ما يستفاد من الأدلة الاجتهادية، و البحث عن البراءة و الاشتغال ناظر إلى حكم الشك في الأحكام الواقعية المترتبة على الأشياء</w:t>
      </w:r>
      <w:r w:rsidRPr="003C0F08">
        <w:rPr>
          <w:rtl/>
        </w:rPr>
        <w:t xml:space="preserve"> بعناوينها الأوّلية.</w:t>
      </w:r>
      <w:r w:rsidRPr="003C0F08">
        <w:rPr>
          <w:rStyle w:val="FootnoteReference"/>
          <w:rtl/>
        </w:rPr>
        <w:footnoteReference w:id="47"/>
      </w:r>
    </w:p>
    <w:p w14:paraId="5AF5B538" w14:textId="77777777" w:rsidR="00DB7D3B" w:rsidRPr="003C0F08" w:rsidRDefault="00035715" w:rsidP="00AE59C2">
      <w:pPr>
        <w:rPr>
          <w:rtl/>
        </w:rPr>
      </w:pPr>
      <w:r w:rsidRPr="003C0F08">
        <w:rPr>
          <w:rFonts w:hint="cs"/>
          <w:rtl/>
        </w:rPr>
        <w:t>اما در ذیل این بحث</w:t>
      </w:r>
      <w:r w:rsidR="00BF5478" w:rsidRPr="003C0F08">
        <w:rPr>
          <w:rFonts w:hint="cs"/>
          <w:rtl/>
        </w:rPr>
        <w:t xml:space="preserve"> می‌</w:t>
      </w:r>
      <w:r w:rsidRPr="003C0F08">
        <w:rPr>
          <w:rFonts w:hint="cs"/>
          <w:rtl/>
        </w:rPr>
        <w:t>گوید:</w:t>
      </w:r>
    </w:p>
    <w:p w14:paraId="1F35FDFC" w14:textId="77777777" w:rsidR="00AE59C2" w:rsidRPr="003C0F08" w:rsidRDefault="00035715" w:rsidP="002D0687">
      <w:pPr>
        <w:pStyle w:val="10"/>
        <w:rPr>
          <w:rtl/>
        </w:rPr>
      </w:pPr>
      <w:r w:rsidRPr="003C0F08">
        <w:rPr>
          <w:rtl/>
        </w:rPr>
        <w:t>و قد يقال: إنّ البحث عن مسألة الحظر و الإباحة ناظر إلى حكم الأشياء قبل ورود البيان من الشارع، و البحث عن البراءة و الاشتغال بعد ورود البيان.</w:t>
      </w:r>
      <w:r w:rsidRPr="003C0F08">
        <w:rPr>
          <w:rStyle w:val="FootnoteReference"/>
          <w:rtl/>
        </w:rPr>
        <w:footnoteReference w:id="48"/>
      </w:r>
    </w:p>
    <w:p w14:paraId="755D81D0" w14:textId="77777777" w:rsidR="00DB7D3B" w:rsidRPr="003C0F08" w:rsidRDefault="00035715" w:rsidP="00DB7D3B">
      <w:pPr>
        <w:rPr>
          <w:rtl/>
        </w:rPr>
      </w:pPr>
      <w:r w:rsidRPr="003C0F08">
        <w:rPr>
          <w:rFonts w:hint="cs"/>
          <w:rtl/>
        </w:rPr>
        <w:t>ایشان</w:t>
      </w:r>
      <w:r w:rsidR="00BF5478" w:rsidRPr="003C0F08">
        <w:rPr>
          <w:rFonts w:hint="cs"/>
          <w:rtl/>
        </w:rPr>
        <w:t xml:space="preserve"> می‌</w:t>
      </w:r>
      <w:r w:rsidRPr="003C0F08">
        <w:rPr>
          <w:rFonts w:hint="cs"/>
          <w:rtl/>
        </w:rPr>
        <w:t>گوید برخی فرق بین حظر</w:t>
      </w:r>
      <w:r w:rsidR="002D0687" w:rsidRPr="003C0F08">
        <w:rPr>
          <w:rFonts w:hint="cs"/>
          <w:rtl/>
        </w:rPr>
        <w:t xml:space="preserve"> و اباحه با برائت را این دانسته</w:t>
      </w:r>
      <w:r w:rsidR="002D0687" w:rsidRPr="003C0F08">
        <w:rPr>
          <w:rFonts w:hint="eastAsia"/>
          <w:rtl/>
        </w:rPr>
        <w:t>‌</w:t>
      </w:r>
      <w:r w:rsidRPr="003C0F08">
        <w:rPr>
          <w:rFonts w:hint="cs"/>
          <w:rtl/>
        </w:rPr>
        <w:t>اند که یکی</w:t>
      </w:r>
      <w:r w:rsidR="00AA1C19" w:rsidRPr="003C0F08">
        <w:rPr>
          <w:rFonts w:hint="cs"/>
          <w:rtl/>
        </w:rPr>
        <w:t xml:space="preserve"> (اصاله الاباحه)</w:t>
      </w:r>
      <w:r w:rsidRPr="003C0F08">
        <w:rPr>
          <w:rFonts w:hint="cs"/>
          <w:rtl/>
        </w:rPr>
        <w:t xml:space="preserve"> برای قبل از ورود بیان از شارع است و یکی</w:t>
      </w:r>
      <w:r w:rsidR="00AA1C19" w:rsidRPr="003C0F08">
        <w:rPr>
          <w:rFonts w:hint="cs"/>
          <w:rtl/>
        </w:rPr>
        <w:t xml:space="preserve"> (برائت)</w:t>
      </w:r>
      <w:r w:rsidRPr="003C0F08">
        <w:rPr>
          <w:rFonts w:hint="cs"/>
          <w:rtl/>
        </w:rPr>
        <w:t xml:space="preserve"> مربوط به بعد از ورود بیان از شارع است. ایشان نسبت به این فرقی که برخی قائل شد</w:t>
      </w:r>
      <w:r w:rsidR="002D0687" w:rsidRPr="003C0F08">
        <w:rPr>
          <w:rFonts w:hint="cs"/>
          <w:rtl/>
        </w:rPr>
        <w:t>ه</w:t>
      </w:r>
      <w:r w:rsidR="002D0687" w:rsidRPr="003C0F08">
        <w:rPr>
          <w:rFonts w:hint="eastAsia"/>
          <w:rtl/>
        </w:rPr>
        <w:t>‌</w:t>
      </w:r>
      <w:r w:rsidR="002D0687" w:rsidRPr="003C0F08">
        <w:rPr>
          <w:rFonts w:hint="cs"/>
          <w:rtl/>
        </w:rPr>
        <w:t>ا</w:t>
      </w:r>
      <w:r w:rsidRPr="003C0F08">
        <w:rPr>
          <w:rFonts w:hint="cs"/>
          <w:rtl/>
        </w:rPr>
        <w:t>ند</w:t>
      </w:r>
      <w:r w:rsidR="002D0687" w:rsidRPr="003C0F08">
        <w:rPr>
          <w:rFonts w:hint="cs"/>
          <w:rtl/>
        </w:rPr>
        <w:t>،</w:t>
      </w:r>
      <w:r w:rsidR="00BF5478" w:rsidRPr="003C0F08">
        <w:rPr>
          <w:rFonts w:hint="cs"/>
          <w:rtl/>
        </w:rPr>
        <w:t xml:space="preserve"> می‌</w:t>
      </w:r>
      <w:r w:rsidRPr="003C0F08">
        <w:rPr>
          <w:rFonts w:hint="cs"/>
          <w:rtl/>
        </w:rPr>
        <w:t>گوید:</w:t>
      </w:r>
    </w:p>
    <w:p w14:paraId="1F49FD87" w14:textId="77777777" w:rsidR="00DB7D3B" w:rsidRPr="003C0F08" w:rsidRDefault="00035715" w:rsidP="002D0687">
      <w:pPr>
        <w:pStyle w:val="10"/>
        <w:rPr>
          <w:rtl/>
        </w:rPr>
      </w:pPr>
      <w:r w:rsidRPr="003C0F08">
        <w:rPr>
          <w:rtl/>
        </w:rPr>
        <w:t xml:space="preserve">و هذا بظاهره فاسد إن أريد من القبلية و البعدية الزمانية، إلّا أن يكون المراد أنّ </w:t>
      </w:r>
      <w:r w:rsidRPr="003C0F08">
        <w:rPr>
          <w:rtl/>
        </w:rPr>
        <w:t>البحث عن مسألة الحظر و الإباحة إنّما هو بلحاظ ما يستقل به العقل مع قطع النّظر عن ورود البيان من الشارع في حكم الأشياء.</w:t>
      </w:r>
      <w:r w:rsidRPr="003C0F08">
        <w:rPr>
          <w:rStyle w:val="FootnoteReference"/>
          <w:rtl/>
        </w:rPr>
        <w:footnoteReference w:id="49"/>
      </w:r>
    </w:p>
    <w:p w14:paraId="748FEC59" w14:textId="77777777" w:rsidR="002D0687" w:rsidRPr="003C0F08" w:rsidRDefault="00035715" w:rsidP="00560A8E">
      <w:pPr>
        <w:rPr>
          <w:rtl/>
        </w:rPr>
      </w:pPr>
      <w:r w:rsidRPr="003C0F08">
        <w:rPr>
          <w:rFonts w:hint="cs"/>
          <w:rtl/>
        </w:rPr>
        <w:t xml:space="preserve">یعنی </w:t>
      </w:r>
      <w:r w:rsidR="004957CE" w:rsidRPr="003C0F08">
        <w:rPr>
          <w:rFonts w:hint="cs"/>
          <w:rtl/>
        </w:rPr>
        <w:t>مگر اینکه قبل و بعد را حمل کنیم به اینکه</w:t>
      </w:r>
      <w:r w:rsidR="00AA1C19" w:rsidRPr="003C0F08">
        <w:rPr>
          <w:rFonts w:hint="cs"/>
          <w:rtl/>
        </w:rPr>
        <w:t xml:space="preserve"> مراد این است که</w:t>
      </w:r>
      <w:r w:rsidR="004957CE" w:rsidRPr="003C0F08">
        <w:rPr>
          <w:rFonts w:hint="cs"/>
          <w:rtl/>
        </w:rPr>
        <w:t xml:space="preserve"> قبل از </w:t>
      </w:r>
      <w:r w:rsidR="00AA1C19" w:rsidRPr="003C0F08">
        <w:rPr>
          <w:rFonts w:hint="cs"/>
          <w:rtl/>
        </w:rPr>
        <w:t xml:space="preserve">این که </w:t>
      </w:r>
      <w:r w:rsidR="004957CE" w:rsidRPr="003C0F08">
        <w:rPr>
          <w:rFonts w:hint="cs"/>
          <w:rtl/>
        </w:rPr>
        <w:t>عقل ورود شرع را</w:t>
      </w:r>
      <w:r w:rsidR="00AA1C19" w:rsidRPr="003C0F08">
        <w:rPr>
          <w:rFonts w:hint="cs"/>
          <w:rtl/>
        </w:rPr>
        <w:t xml:space="preserve"> ملاحظه کند</w:t>
      </w:r>
      <w:r w:rsidR="004957CE" w:rsidRPr="003C0F08">
        <w:rPr>
          <w:rFonts w:hint="cs"/>
          <w:rtl/>
        </w:rPr>
        <w:t>. یعنی ما نیایم در مورد کسانی که قبل از زمان شارع بوده اند</w:t>
      </w:r>
      <w:r w:rsidRPr="003C0F08">
        <w:rPr>
          <w:rFonts w:hint="cs"/>
          <w:rtl/>
        </w:rPr>
        <w:t>،</w:t>
      </w:r>
      <w:r w:rsidR="004957CE" w:rsidRPr="003C0F08">
        <w:rPr>
          <w:rFonts w:hint="cs"/>
          <w:rtl/>
        </w:rPr>
        <w:t xml:space="preserve"> بحث کنیم که تکلیف آنها چیست که این فاسد است و شاید مقصود این باشد که این چه ربطی به ما دارد. فرض کنیم کسانی مثلاً سه هزار سال پیش بودند و بحث کنیم که حکم اینها چه بوده است. حالا هر حکمی بوده چه اثری دارد؟ ما در علم اصول از علمی بحث</w:t>
      </w:r>
      <w:r w:rsidR="00BF5478" w:rsidRPr="003C0F08">
        <w:rPr>
          <w:rFonts w:hint="cs"/>
          <w:rtl/>
        </w:rPr>
        <w:t xml:space="preserve"> می‌</w:t>
      </w:r>
      <w:r w:rsidR="004957CE" w:rsidRPr="003C0F08">
        <w:rPr>
          <w:rFonts w:hint="cs"/>
          <w:rtl/>
        </w:rPr>
        <w:t>کنیم که تکلیف ما</w:t>
      </w:r>
      <w:r w:rsidR="00AA1C19" w:rsidRPr="003C0F08">
        <w:rPr>
          <w:rFonts w:hint="cs"/>
          <w:rtl/>
        </w:rPr>
        <w:t xml:space="preserve"> را</w:t>
      </w:r>
      <w:r w:rsidR="004957CE" w:rsidRPr="003C0F08">
        <w:rPr>
          <w:rFonts w:hint="cs"/>
          <w:rtl/>
        </w:rPr>
        <w:t xml:space="preserve"> روشن کند. پس ما نباید قبل و بعد </w:t>
      </w:r>
      <w:r w:rsidR="004957CE" w:rsidRPr="003C0F08">
        <w:rPr>
          <w:rFonts w:hint="cs"/>
          <w:rtl/>
        </w:rPr>
        <w:lastRenderedPageBreak/>
        <w:t>را زمانی واقعی و به حمل شایع بگیریم که مربوط به مردم سه هزار سال پیش و دو هزار سال پیش باشد. بلکه باید معنای قبل</w:t>
      </w:r>
      <w:r w:rsidR="00AA1C19" w:rsidRPr="003C0F08">
        <w:rPr>
          <w:rFonts w:hint="cs"/>
          <w:rtl/>
        </w:rPr>
        <w:t>،</w:t>
      </w:r>
      <w:r w:rsidR="004957CE" w:rsidRPr="003C0F08">
        <w:rPr>
          <w:rFonts w:hint="cs"/>
          <w:rtl/>
        </w:rPr>
        <w:t xml:space="preserve"> بدون ملاحظۀ شرع</w:t>
      </w:r>
      <w:r w:rsidR="00AA1C19" w:rsidRPr="003C0F08">
        <w:rPr>
          <w:rFonts w:hint="cs"/>
          <w:rtl/>
        </w:rPr>
        <w:t xml:space="preserve"> باشد.</w:t>
      </w:r>
      <w:r w:rsidR="004957CE" w:rsidRPr="003C0F08">
        <w:rPr>
          <w:rFonts w:hint="cs"/>
          <w:rtl/>
        </w:rPr>
        <w:t xml:space="preserve"> این خود یکی از تفسیراتی است که</w:t>
      </w:r>
      <w:r w:rsidR="00560A8E" w:rsidRPr="003C0F08">
        <w:rPr>
          <w:rFonts w:hint="cs"/>
          <w:rtl/>
        </w:rPr>
        <w:t xml:space="preserve"> برای قبل ورود شرع</w:t>
      </w:r>
      <w:r w:rsidR="004957CE" w:rsidRPr="003C0F08">
        <w:rPr>
          <w:rFonts w:hint="cs"/>
          <w:rtl/>
        </w:rPr>
        <w:t xml:space="preserve"> بیان شده است. </w:t>
      </w:r>
    </w:p>
    <w:p w14:paraId="506AF709" w14:textId="77777777" w:rsidR="002D0687" w:rsidRPr="003C0F08" w:rsidRDefault="00035715" w:rsidP="002D0687">
      <w:pPr>
        <w:rPr>
          <w:rtl/>
        </w:rPr>
      </w:pPr>
      <w:r w:rsidRPr="003C0F08">
        <w:rPr>
          <w:rFonts w:hint="cs"/>
          <w:rtl/>
        </w:rPr>
        <w:t>ببینید که چقدر بحث فرق کرد. قبل از زمان شرع به حمل شایع یک بحث است که ایشان</w:t>
      </w:r>
      <w:r w:rsidR="00BF5478" w:rsidRPr="003C0F08">
        <w:rPr>
          <w:rFonts w:hint="cs"/>
          <w:rtl/>
        </w:rPr>
        <w:t xml:space="preserve"> می‌</w:t>
      </w:r>
      <w:r w:rsidRPr="003C0F08">
        <w:rPr>
          <w:rFonts w:hint="cs"/>
          <w:rtl/>
        </w:rPr>
        <w:t xml:space="preserve">گوید فاسد است و یکی هم قبل از ملاحظۀ شرع است که بحث دیگری است. بنابراین مهم است که قبل از ورود شرع را بفهمیم که به چه معناست. </w:t>
      </w:r>
    </w:p>
    <w:p w14:paraId="3293F2E8" w14:textId="77777777" w:rsidR="001D40A6" w:rsidRPr="003C0F08" w:rsidRDefault="00035715" w:rsidP="00560A8E">
      <w:pPr>
        <w:rPr>
          <w:rtl/>
        </w:rPr>
      </w:pPr>
      <w:r w:rsidRPr="003C0F08">
        <w:rPr>
          <w:rFonts w:hint="cs"/>
          <w:rtl/>
        </w:rPr>
        <w:t>در اینجا</w:t>
      </w:r>
      <w:r w:rsidR="00BF5478" w:rsidRPr="003C0F08">
        <w:rPr>
          <w:rFonts w:hint="cs"/>
          <w:rtl/>
        </w:rPr>
        <w:t xml:space="preserve"> می‌</w:t>
      </w:r>
      <w:r w:rsidRPr="003C0F08">
        <w:rPr>
          <w:rFonts w:hint="cs"/>
          <w:rtl/>
        </w:rPr>
        <w:t>خواهم یک استفاده ای نسبت به</w:t>
      </w:r>
      <w:r w:rsidRPr="003C0F08">
        <w:rPr>
          <w:rFonts w:hint="cs"/>
          <w:rtl/>
        </w:rPr>
        <w:t xml:space="preserve"> حرفی که قبلاً داشتیم که نگاه تاریخی مهم است</w:t>
      </w:r>
      <w:r w:rsidR="00560A8E" w:rsidRPr="003C0F08">
        <w:rPr>
          <w:rFonts w:hint="cs"/>
          <w:rtl/>
        </w:rPr>
        <w:t>، داشته باشم</w:t>
      </w:r>
      <w:r w:rsidRPr="003C0F08">
        <w:rPr>
          <w:rFonts w:hint="cs"/>
          <w:rtl/>
        </w:rPr>
        <w:t>. ایشان</w:t>
      </w:r>
      <w:r w:rsidR="00BF5478" w:rsidRPr="003C0F08">
        <w:rPr>
          <w:rFonts w:hint="cs"/>
          <w:rtl/>
        </w:rPr>
        <w:t xml:space="preserve"> می‌</w:t>
      </w:r>
      <w:r w:rsidRPr="003C0F08">
        <w:rPr>
          <w:rFonts w:hint="cs"/>
          <w:rtl/>
        </w:rPr>
        <w:t xml:space="preserve">گوید </w:t>
      </w:r>
      <w:r w:rsidRPr="003C0F08">
        <w:rPr>
          <w:rStyle w:val="1Char0"/>
          <w:rFonts w:hint="cs"/>
          <w:rtl/>
        </w:rPr>
        <w:t>«</w:t>
      </w:r>
      <w:r w:rsidRPr="003C0F08">
        <w:rPr>
          <w:rStyle w:val="1Char0"/>
          <w:rtl/>
        </w:rPr>
        <w:t>و هذا بظاهره فاسد إن أريد من القبلية و البعدية الزمانية</w:t>
      </w:r>
      <w:r w:rsidRPr="003C0F08">
        <w:rPr>
          <w:rStyle w:val="1Char0"/>
          <w:rFonts w:hint="cs"/>
          <w:rtl/>
        </w:rPr>
        <w:t>»</w:t>
      </w:r>
      <w:r w:rsidRPr="003C0F08">
        <w:rPr>
          <w:rFonts w:hint="cs"/>
          <w:rtl/>
        </w:rPr>
        <w:t>؛ یعنی</w:t>
      </w:r>
      <w:r w:rsidR="00611801" w:rsidRPr="003C0F08">
        <w:rPr>
          <w:rFonts w:hint="cs"/>
          <w:rtl/>
        </w:rPr>
        <w:t xml:space="preserve"> اگر کسی بگوید بحث از مسألۀ حظر و اباحه ناظر به حکم اشیاء قبل از ورود بیان از شارع است و بحث برائت برای بعد است، بظاهره فاسدٌ. </w:t>
      </w:r>
      <w:r w:rsidRPr="003C0F08">
        <w:rPr>
          <w:rFonts w:hint="cs"/>
          <w:rtl/>
        </w:rPr>
        <w:t xml:space="preserve">این </w:t>
      </w:r>
      <w:r w:rsidR="00611801" w:rsidRPr="003C0F08">
        <w:rPr>
          <w:rFonts w:hint="cs"/>
          <w:rtl/>
        </w:rPr>
        <w:t xml:space="preserve">فاسد بودن </w:t>
      </w:r>
      <w:r w:rsidRPr="003C0F08">
        <w:rPr>
          <w:rFonts w:hint="cs"/>
          <w:rtl/>
        </w:rPr>
        <w:t xml:space="preserve">به </w:t>
      </w:r>
      <w:r w:rsidR="00611801" w:rsidRPr="003C0F08">
        <w:rPr>
          <w:rFonts w:hint="cs"/>
          <w:rtl/>
        </w:rPr>
        <w:t xml:space="preserve">چه معناست؟ </w:t>
      </w:r>
    </w:p>
    <w:p w14:paraId="70DA7190" w14:textId="77777777" w:rsidR="004957CE" w:rsidRPr="003C0F08" w:rsidRDefault="00035715" w:rsidP="00560A8E">
      <w:pPr>
        <w:rPr>
          <w:rtl/>
        </w:rPr>
      </w:pPr>
      <w:r w:rsidRPr="003C0F08">
        <w:rPr>
          <w:rFonts w:hint="cs"/>
          <w:rtl/>
        </w:rPr>
        <w:t>آیا مقصودتان این است که به لحاظ تاریخی اشتباه</w:t>
      </w:r>
      <w:r w:rsidR="00BF5478" w:rsidRPr="003C0F08">
        <w:rPr>
          <w:rFonts w:hint="cs"/>
          <w:rtl/>
        </w:rPr>
        <w:t xml:space="preserve"> می‌</w:t>
      </w:r>
      <w:r w:rsidR="001D40A6" w:rsidRPr="003C0F08">
        <w:rPr>
          <w:rFonts w:hint="cs"/>
          <w:rtl/>
        </w:rPr>
        <w:t>کند و در شناخت مسأله</w:t>
      </w:r>
      <w:r w:rsidR="001D40A6" w:rsidRPr="003C0F08">
        <w:rPr>
          <w:rFonts w:hint="eastAsia"/>
          <w:rtl/>
        </w:rPr>
        <w:t>‌</w:t>
      </w:r>
      <w:r w:rsidRPr="003C0F08">
        <w:rPr>
          <w:rFonts w:hint="cs"/>
          <w:rtl/>
        </w:rPr>
        <w:t>ای که در تاریخ بوده است اشتباه</w:t>
      </w:r>
      <w:r w:rsidR="00BF5478" w:rsidRPr="003C0F08">
        <w:rPr>
          <w:rFonts w:hint="cs"/>
          <w:rtl/>
        </w:rPr>
        <w:t xml:space="preserve"> می‌</w:t>
      </w:r>
      <w:r w:rsidRPr="003C0F08">
        <w:rPr>
          <w:rFonts w:hint="cs"/>
          <w:rtl/>
        </w:rPr>
        <w:t>کند یا اینکه به لحاظ عقلانی این تفکیک درست نیست</w:t>
      </w:r>
      <w:r w:rsidR="00560A8E" w:rsidRPr="003C0F08">
        <w:rPr>
          <w:rFonts w:hint="cs"/>
          <w:rtl/>
        </w:rPr>
        <w:t>؟</w:t>
      </w:r>
      <w:r w:rsidR="001D40A6" w:rsidRPr="003C0F08">
        <w:rPr>
          <w:rFonts w:hint="cs"/>
          <w:rtl/>
        </w:rPr>
        <w:t>؛</w:t>
      </w:r>
      <w:r w:rsidRPr="003C0F08">
        <w:rPr>
          <w:rFonts w:hint="cs"/>
          <w:rtl/>
        </w:rPr>
        <w:t xml:space="preserve"> چون دو مسأله نمی تواند اینگونه جدا شوند یا بی فایده است. </w:t>
      </w:r>
      <w:r w:rsidR="00BF5478" w:rsidRPr="003C0F08">
        <w:rPr>
          <w:rFonts w:hint="cs"/>
          <w:rtl/>
        </w:rPr>
        <w:t>یعنی</w:t>
      </w:r>
      <w:r w:rsidR="00560A8E" w:rsidRPr="003C0F08">
        <w:rPr>
          <w:rFonts w:hint="cs"/>
          <w:rtl/>
        </w:rPr>
        <w:t xml:space="preserve"> آیا</w:t>
      </w:r>
      <w:r w:rsidR="00BF5478" w:rsidRPr="003C0F08">
        <w:rPr>
          <w:rFonts w:hint="cs"/>
          <w:rtl/>
        </w:rPr>
        <w:t xml:space="preserve"> به لحاظ گزارش تاریخی آن فاسد است یا اینکه این مسأله عقلانی نیست، فاسد نیست؟</w:t>
      </w:r>
    </w:p>
    <w:p w14:paraId="0743A5DD" w14:textId="77777777" w:rsidR="00BF5478" w:rsidRPr="003C0F08" w:rsidRDefault="00035715" w:rsidP="004957CE">
      <w:pPr>
        <w:rPr>
          <w:rtl/>
        </w:rPr>
      </w:pPr>
      <w:r w:rsidRPr="003C0F08">
        <w:rPr>
          <w:rFonts w:hint="cs"/>
          <w:rtl/>
        </w:rPr>
        <w:t xml:space="preserve">این را دقت کنید که این شیوه وقتی با آن سراغ کلام علما بروید مکامن ضمیر اینها در می‌آید که چه دعاوی دارند و چگونه </w:t>
      </w:r>
      <w:r w:rsidRPr="003C0F08">
        <w:rPr>
          <w:rFonts w:hint="cs"/>
          <w:rtl/>
        </w:rPr>
        <w:t>باید ارزیابی شود و چ</w:t>
      </w:r>
      <w:r w:rsidR="001D40A6" w:rsidRPr="003C0F08">
        <w:rPr>
          <w:rFonts w:hint="cs"/>
          <w:rtl/>
        </w:rPr>
        <w:t>گونه بفهمیم، این روش خیلی روشنگ</w:t>
      </w:r>
      <w:r w:rsidRPr="003C0F08">
        <w:rPr>
          <w:rFonts w:hint="cs"/>
          <w:rtl/>
        </w:rPr>
        <w:t xml:space="preserve">ری می‌کند که اول تشخیص دهیم که دعوا تاریخی است یا نه. </w:t>
      </w:r>
    </w:p>
    <w:p w14:paraId="493ECF33" w14:textId="77777777" w:rsidR="005827F7" w:rsidRPr="003C0F08" w:rsidRDefault="00035715" w:rsidP="001D40A6">
      <w:pPr>
        <w:rPr>
          <w:rtl/>
        </w:rPr>
      </w:pPr>
      <w:r w:rsidRPr="003C0F08">
        <w:rPr>
          <w:rFonts w:hint="cs"/>
          <w:rtl/>
        </w:rPr>
        <w:t xml:space="preserve">مرحوم آخوند با اینکه در کفایه </w:t>
      </w:r>
      <w:r w:rsidR="00560A8E" w:rsidRPr="003C0F08">
        <w:rPr>
          <w:rFonts w:hint="cs"/>
          <w:rtl/>
        </w:rPr>
        <w:t>یک باب</w:t>
      </w:r>
      <w:r w:rsidRPr="003C0F08">
        <w:rPr>
          <w:rFonts w:hint="cs"/>
          <w:rtl/>
        </w:rPr>
        <w:t xml:space="preserve"> مستقل </w:t>
      </w:r>
      <w:r w:rsidR="00560A8E" w:rsidRPr="003C0F08">
        <w:rPr>
          <w:rFonts w:hint="cs"/>
          <w:rtl/>
        </w:rPr>
        <w:t xml:space="preserve">برای حظر و اباحه باز نکرده است </w:t>
      </w:r>
      <w:r w:rsidRPr="003C0F08">
        <w:rPr>
          <w:rFonts w:hint="cs"/>
          <w:rtl/>
        </w:rPr>
        <w:t>لکن در بحث احتیاط مثل مرحوم شیخ انصاری بحث حظر و اباحه را اجمالاً در چند سطر</w:t>
      </w:r>
      <w:r w:rsidRPr="003C0F08">
        <w:rPr>
          <w:rFonts w:hint="cs"/>
          <w:rtl/>
        </w:rPr>
        <w:t xml:space="preserve"> آورده است و کیفیت استدلال از حظر و اباحه بر احتیاط را محل خدشه قرار داده است. آن وقت در اینجا ذیل فرمایش ایشان مرحوم اصفهانی وارد بحثی می‌شوند که انشاالله جلسۀ بعد دنبال خواهیم کرد. </w:t>
      </w:r>
    </w:p>
    <w:p w14:paraId="099FAF0C" w14:textId="77777777" w:rsidR="003A1DE7" w:rsidRPr="003C0F08" w:rsidRDefault="003A1DE7" w:rsidP="001D40A6">
      <w:pPr>
        <w:ind w:firstLine="0"/>
      </w:pPr>
    </w:p>
    <w:p w14:paraId="4E0B18D4" w14:textId="77777777" w:rsidR="00E53CFD" w:rsidRPr="003C0F08" w:rsidRDefault="00035715" w:rsidP="00513303">
      <w:pPr>
        <w:ind w:firstLine="0"/>
        <w:jc w:val="right"/>
        <w:rPr>
          <w:rtl/>
        </w:rPr>
        <w:sectPr w:rsidR="00E53CFD" w:rsidRPr="003C0F08" w:rsidSect="0010049B">
          <w:headerReference w:type="even" r:id="rId15"/>
          <w:headerReference w:type="default" r:id="rId16"/>
          <w:footerReference w:type="even" r:id="rId17"/>
          <w:footerReference w:type="default" r:id="rId18"/>
          <w:headerReference w:type="first" r:id="rId19"/>
          <w:footerReference w:type="first" r:id="rId20"/>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1AC46312"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14C6CE33" wp14:editId="29E144B5">
            <wp:extent cx="723899" cy="241300"/>
            <wp:effectExtent l="0" t="0" r="635" b="6350"/>
            <wp:docPr id="4804141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41416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B196C26" w14:textId="77777777" w:rsidR="00822B25"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r w:rsidRPr="003C0F08">
        <w:rPr>
          <w:bCs w:val="0"/>
          <w:szCs w:val="24"/>
        </w:rPr>
        <w:fldChar w:fldCharType="begin"/>
      </w:r>
      <w:r w:rsidRPr="003C0F08">
        <w:instrText xml:space="preserve"> TOC \o "1-9" \h \z \u </w:instrText>
      </w:r>
      <w:r w:rsidRPr="003C0F08">
        <w:rPr>
          <w:bCs w:val="0"/>
          <w:szCs w:val="24"/>
        </w:rPr>
        <w:fldChar w:fldCharType="separate"/>
      </w:r>
      <w:hyperlink w:anchor="_Toc107481469"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Toc107481469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w:t>
        </w:r>
        <w:r w:rsidRPr="003C0F08">
          <w:rPr>
            <w:noProof/>
            <w:webHidden/>
            <w:rtl/>
          </w:rPr>
          <w:fldChar w:fldCharType="end"/>
        </w:r>
      </w:hyperlink>
    </w:p>
    <w:p w14:paraId="1956DA01" w14:textId="77777777" w:rsidR="00822B25" w:rsidRPr="003C0F08" w:rsidRDefault="00035715">
      <w:pPr>
        <w:pStyle w:val="TOC1"/>
        <w:rPr>
          <w:rFonts w:asciiTheme="minorHAnsi" w:eastAsiaTheme="minorEastAsia" w:hAnsiTheme="minorHAnsi" w:cstheme="minorBidi"/>
          <w:noProof/>
          <w:color w:val="auto"/>
          <w:szCs w:val="22"/>
          <w:rtl/>
          <w:lang w:bidi="ar-SA"/>
        </w:rPr>
      </w:pPr>
      <w:hyperlink w:anchor="_Toc107481470" w:history="1">
        <w:r w:rsidRPr="003C0F08">
          <w:rPr>
            <w:rStyle w:val="Hyperlink"/>
            <w:noProof/>
            <w:rtl/>
          </w:rPr>
          <w:t>تفس</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محقق اصفهان</w:t>
        </w:r>
        <w:r w:rsidRPr="003C0F08">
          <w:rPr>
            <w:rStyle w:val="Hyperlink"/>
            <w:rFonts w:hint="cs"/>
            <w:noProof/>
            <w:rtl/>
          </w:rPr>
          <w:t>ی</w:t>
        </w:r>
        <w:r w:rsidRPr="003C0F08">
          <w:rPr>
            <w:rStyle w:val="Hyperlink"/>
            <w:noProof/>
            <w:rtl/>
          </w:rPr>
          <w:t xml:space="preserve"> از «قبل ورود الشرع»</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Toc107481470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w:t>
        </w:r>
        <w:r w:rsidRPr="003C0F08">
          <w:rPr>
            <w:noProof/>
            <w:webHidden/>
            <w:rtl/>
          </w:rPr>
          <w:fldChar w:fldCharType="end"/>
        </w:r>
      </w:hyperlink>
    </w:p>
    <w:p w14:paraId="33F616EE" w14:textId="77777777" w:rsidR="00822B25" w:rsidRPr="003C0F08" w:rsidRDefault="00035715">
      <w:pPr>
        <w:pStyle w:val="TOC1"/>
        <w:rPr>
          <w:rFonts w:asciiTheme="minorHAnsi" w:eastAsiaTheme="minorEastAsia" w:hAnsiTheme="minorHAnsi" w:cstheme="minorBidi"/>
          <w:noProof/>
          <w:color w:val="auto"/>
          <w:szCs w:val="22"/>
          <w:rtl/>
          <w:lang w:bidi="ar-SA"/>
        </w:rPr>
      </w:pPr>
      <w:hyperlink w:anchor="_Toc107481471" w:history="1">
        <w:r w:rsidRPr="003C0F08">
          <w:rPr>
            <w:rStyle w:val="Hyperlink"/>
            <w:noProof/>
            <w:rtl/>
          </w:rPr>
          <w:t>«قبل ورود الشرع» در نظر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انصار</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Toc107481471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3</w:t>
        </w:r>
        <w:r w:rsidRPr="003C0F08">
          <w:rPr>
            <w:noProof/>
            <w:webHidden/>
            <w:rtl/>
          </w:rPr>
          <w:fldChar w:fldCharType="end"/>
        </w:r>
      </w:hyperlink>
    </w:p>
    <w:p w14:paraId="02DA75A4" w14:textId="77777777" w:rsidR="00822B25" w:rsidRPr="003C0F08" w:rsidRDefault="00035715">
      <w:pPr>
        <w:pStyle w:val="TOC1"/>
        <w:rPr>
          <w:rFonts w:asciiTheme="minorHAnsi" w:eastAsiaTheme="minorEastAsia" w:hAnsiTheme="minorHAnsi" w:cstheme="minorBidi"/>
          <w:noProof/>
          <w:color w:val="auto"/>
          <w:szCs w:val="22"/>
          <w:rtl/>
          <w:lang w:bidi="ar-SA"/>
        </w:rPr>
      </w:pPr>
      <w:hyperlink w:anchor="_Toc107481472" w:history="1">
        <w:r w:rsidRPr="003C0F08">
          <w:rPr>
            <w:rStyle w:val="Hyperlink"/>
            <w:noProof/>
            <w:rtl/>
          </w:rPr>
          <w:t>عدم صحت استناد به نقل در اصاله الاباحه با وجود «قبل ورود الشرع»</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Toc107481472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5</w:t>
        </w:r>
        <w:r w:rsidRPr="003C0F08">
          <w:rPr>
            <w:noProof/>
            <w:webHidden/>
            <w:rtl/>
          </w:rPr>
          <w:fldChar w:fldCharType="end"/>
        </w:r>
      </w:hyperlink>
    </w:p>
    <w:p w14:paraId="11DFCB81" w14:textId="77777777" w:rsidR="00822B25" w:rsidRPr="003C0F08" w:rsidRDefault="00035715">
      <w:pPr>
        <w:pStyle w:val="TOC1"/>
        <w:rPr>
          <w:rFonts w:asciiTheme="minorHAnsi" w:eastAsiaTheme="minorEastAsia" w:hAnsiTheme="minorHAnsi" w:cstheme="minorBidi"/>
          <w:noProof/>
          <w:color w:val="auto"/>
          <w:szCs w:val="22"/>
          <w:rtl/>
          <w:lang w:bidi="ar-SA"/>
        </w:rPr>
      </w:pPr>
      <w:hyperlink w:anchor="_Toc107481473" w:history="1">
        <w:r w:rsidRPr="003C0F08">
          <w:rPr>
            <w:rStyle w:val="Hyperlink"/>
            <w:rFonts w:ascii="Arial" w:hAnsi="Arial" w:cs="Arial"/>
            <w:noProof/>
            <w:rtl/>
          </w:rPr>
          <w:t>خلاصه</w:t>
        </w:r>
        <w:r w:rsidRPr="003C0F08">
          <w:rPr>
            <w:rStyle w:val="Hyperlink"/>
            <w:noProof/>
            <w:rtl/>
          </w:rPr>
          <w:t xml:space="preserve"> </w:t>
        </w:r>
        <w:r w:rsidRPr="003C0F08">
          <w:rPr>
            <w:rStyle w:val="Hyperlink"/>
            <w:rFonts w:ascii="Arial" w:hAnsi="Arial" w:cs="Arial"/>
            <w:noProof/>
            <w:rtl/>
          </w:rPr>
          <w:t>مباحث</w:t>
        </w:r>
        <w:r w:rsidRPr="003C0F08">
          <w:rPr>
            <w:rStyle w:val="Hyperlink"/>
            <w:noProof/>
            <w:rtl/>
          </w:rPr>
          <w:t xml:space="preserve"> </w:t>
        </w:r>
        <w:r w:rsidRPr="003C0F08">
          <w:rPr>
            <w:rStyle w:val="Hyperlink"/>
            <w:rFonts w:ascii="Arial" w:hAnsi="Arial" w:cs="Arial"/>
            <w:noProof/>
            <w:rtl/>
          </w:rPr>
          <w:t>مربوط</w:t>
        </w:r>
        <w:r w:rsidRPr="003C0F08">
          <w:rPr>
            <w:rStyle w:val="Hyperlink"/>
            <w:noProof/>
            <w:rtl/>
          </w:rPr>
          <w:t xml:space="preserve">  </w:t>
        </w:r>
        <w:r w:rsidRPr="003C0F08">
          <w:rPr>
            <w:rStyle w:val="Hyperlink"/>
            <w:rFonts w:ascii="Arial" w:hAnsi="Arial" w:cs="Arial"/>
            <w:noProof/>
            <w:rtl/>
          </w:rPr>
          <w:t>به</w:t>
        </w:r>
        <w:r w:rsidRPr="003C0F08">
          <w:rPr>
            <w:rStyle w:val="Hyperlink"/>
            <w:noProof/>
            <w:rtl/>
          </w:rPr>
          <w:t xml:space="preserve"> </w:t>
        </w:r>
        <w:r w:rsidRPr="003C0F08">
          <w:rPr>
            <w:rStyle w:val="Hyperlink"/>
            <w:rFonts w:ascii="Arial" w:hAnsi="Arial" w:cs="Arial"/>
            <w:noProof/>
            <w:rtl/>
          </w:rPr>
          <w:t>ق</w:t>
        </w:r>
        <w:r w:rsidRPr="003C0F08">
          <w:rPr>
            <w:rStyle w:val="Hyperlink"/>
            <w:rFonts w:ascii="Arial" w:hAnsi="Arial" w:cs="Arial" w:hint="cs"/>
            <w:noProof/>
            <w:rtl/>
          </w:rPr>
          <w:t>ی</w:t>
        </w:r>
        <w:r w:rsidRPr="003C0F08">
          <w:rPr>
            <w:rStyle w:val="Hyperlink"/>
            <w:rFonts w:ascii="Arial" w:hAnsi="Arial" w:cs="Arial" w:hint="eastAsia"/>
            <w:noProof/>
            <w:rtl/>
          </w:rPr>
          <w:t>د</w:t>
        </w:r>
        <w:r w:rsidRPr="003C0F08">
          <w:rPr>
            <w:rStyle w:val="Hyperlink"/>
            <w:noProof/>
            <w:rtl/>
          </w:rPr>
          <w:t xml:space="preserve"> «</w:t>
        </w:r>
        <w:r w:rsidRPr="003C0F08">
          <w:rPr>
            <w:rStyle w:val="Hyperlink"/>
            <w:rFonts w:ascii="Arial" w:hAnsi="Arial" w:cs="Arial"/>
            <w:noProof/>
            <w:rtl/>
          </w:rPr>
          <w:t>قبل</w:t>
        </w:r>
        <w:r w:rsidRPr="003C0F08">
          <w:rPr>
            <w:rStyle w:val="Hyperlink"/>
            <w:noProof/>
            <w:rtl/>
          </w:rPr>
          <w:t xml:space="preserve"> </w:t>
        </w:r>
        <w:r w:rsidRPr="003C0F08">
          <w:rPr>
            <w:rStyle w:val="Hyperlink"/>
            <w:rFonts w:ascii="Arial" w:hAnsi="Arial" w:cs="Arial"/>
            <w:noProof/>
            <w:rtl/>
          </w:rPr>
          <w:t>ورود</w:t>
        </w:r>
        <w:r w:rsidRPr="003C0F08">
          <w:rPr>
            <w:rStyle w:val="Hyperlink"/>
            <w:noProof/>
            <w:rtl/>
          </w:rPr>
          <w:t xml:space="preserve"> </w:t>
        </w:r>
        <w:r w:rsidRPr="003C0F08">
          <w:rPr>
            <w:rStyle w:val="Hyperlink"/>
            <w:rFonts w:ascii="Arial" w:hAnsi="Arial" w:cs="Arial"/>
            <w:noProof/>
            <w:rtl/>
          </w:rPr>
          <w:t>الشرع</w:t>
        </w:r>
        <w:r w:rsidRPr="003C0F08">
          <w:rPr>
            <w:rStyle w:val="Hyperlink"/>
            <w:rFonts w:ascii="NoorTitr" w:hAnsi="NoorTitr"/>
            <w:noProof/>
            <w:rtl/>
          </w:rPr>
          <w:t>»</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Toc107481473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6</w:t>
        </w:r>
        <w:r w:rsidRPr="003C0F08">
          <w:rPr>
            <w:noProof/>
            <w:webHidden/>
            <w:rtl/>
          </w:rPr>
          <w:fldChar w:fldCharType="end"/>
        </w:r>
      </w:hyperlink>
    </w:p>
    <w:p w14:paraId="518ECCCF" w14:textId="77777777" w:rsidR="00822B25" w:rsidRPr="003C0F08" w:rsidRDefault="00035715">
      <w:pPr>
        <w:pStyle w:val="TOC1"/>
        <w:rPr>
          <w:rFonts w:asciiTheme="minorHAnsi" w:eastAsiaTheme="minorEastAsia" w:hAnsiTheme="minorHAnsi" w:cstheme="minorBidi"/>
          <w:noProof/>
          <w:color w:val="auto"/>
          <w:szCs w:val="22"/>
          <w:rtl/>
          <w:lang w:bidi="ar-SA"/>
        </w:rPr>
      </w:pPr>
      <w:hyperlink w:anchor="_Toc107481474" w:history="1">
        <w:r w:rsidRPr="003C0F08">
          <w:rPr>
            <w:rStyle w:val="Hyperlink"/>
            <w:noProof/>
            <w:rtl/>
          </w:rPr>
          <w:t>نکته دوم: بررس</w:t>
        </w:r>
        <w:r w:rsidRPr="003C0F08">
          <w:rPr>
            <w:rStyle w:val="Hyperlink"/>
            <w:rFonts w:hint="cs"/>
            <w:noProof/>
            <w:rtl/>
          </w:rPr>
          <w:t>ی</w:t>
        </w:r>
        <w:r w:rsidRPr="003C0F08">
          <w:rPr>
            <w:rStyle w:val="Hyperlink"/>
            <w:noProof/>
            <w:rtl/>
          </w:rPr>
          <w:t xml:space="preserve"> اباح</w:t>
        </w:r>
        <w:r w:rsidRPr="003C0F08">
          <w:rPr>
            <w:rStyle w:val="Hyperlink"/>
            <w:rFonts w:hint="cs"/>
            <w:noProof/>
            <w:rtl/>
          </w:rPr>
          <w:t>ۀ</w:t>
        </w:r>
        <w:r w:rsidRPr="003C0F08">
          <w:rPr>
            <w:rStyle w:val="Hyperlink"/>
            <w:noProof/>
            <w:rtl/>
          </w:rPr>
          <w:t xml:space="preserve"> عقل</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Toc107481474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7</w:t>
        </w:r>
        <w:r w:rsidRPr="003C0F08">
          <w:rPr>
            <w:noProof/>
            <w:webHidden/>
            <w:rtl/>
          </w:rPr>
          <w:fldChar w:fldCharType="end"/>
        </w:r>
      </w:hyperlink>
    </w:p>
    <w:p w14:paraId="6E5413D6" w14:textId="77777777" w:rsidR="00822B25"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81475" w:history="1">
        <w:r w:rsidRPr="003C0F08">
          <w:rPr>
            <w:rStyle w:val="Hyperlink"/>
            <w:rFonts w:ascii="Arial" w:hAnsi="Arial" w:cs="Arial"/>
            <w:noProof/>
            <w:rtl/>
          </w:rPr>
          <w:t>بررس</w:t>
        </w:r>
        <w:r w:rsidRPr="003C0F08">
          <w:rPr>
            <w:rStyle w:val="Hyperlink"/>
            <w:rFonts w:ascii="Arial" w:hAnsi="Arial" w:cs="Arial" w:hint="cs"/>
            <w:noProof/>
            <w:rtl/>
          </w:rPr>
          <w:t>ی</w:t>
        </w:r>
        <w:r w:rsidRPr="003C0F08">
          <w:rPr>
            <w:rStyle w:val="Hyperlink"/>
            <w:rFonts w:ascii="Arial" w:hAnsi="Arial" w:cs="Arial"/>
            <w:noProof/>
            <w:rtl/>
          </w:rPr>
          <w:t xml:space="preserve"> اباحه</w:t>
        </w:r>
        <w:r w:rsidRPr="003C0F08">
          <w:rPr>
            <w:rStyle w:val="Hyperlink"/>
            <w:noProof/>
            <w:rtl/>
          </w:rPr>
          <w:t xml:space="preserve"> </w:t>
        </w:r>
        <w:r w:rsidRPr="003C0F08">
          <w:rPr>
            <w:rStyle w:val="Hyperlink"/>
            <w:rFonts w:ascii="Arial" w:hAnsi="Arial" w:cs="Arial"/>
            <w:noProof/>
            <w:rtl/>
          </w:rPr>
          <w:t>در</w:t>
        </w:r>
        <w:r w:rsidRPr="003C0F08">
          <w:rPr>
            <w:rStyle w:val="Hyperlink"/>
            <w:noProof/>
            <w:rtl/>
          </w:rPr>
          <w:t xml:space="preserve"> </w:t>
        </w:r>
        <w:r w:rsidRPr="003C0F08">
          <w:rPr>
            <w:rStyle w:val="Hyperlink"/>
            <w:rFonts w:ascii="Arial" w:hAnsi="Arial" w:cs="Arial"/>
            <w:noProof/>
            <w:rtl/>
          </w:rPr>
          <w:t>احکام</w:t>
        </w:r>
        <w:r w:rsidRPr="003C0F08">
          <w:rPr>
            <w:rStyle w:val="Hyperlink"/>
            <w:noProof/>
            <w:rtl/>
          </w:rPr>
          <w:t xml:space="preserve"> </w:t>
        </w:r>
        <w:r w:rsidRPr="003C0F08">
          <w:rPr>
            <w:rStyle w:val="Hyperlink"/>
            <w:rFonts w:ascii="Arial" w:hAnsi="Arial" w:cs="Arial"/>
            <w:noProof/>
            <w:rtl/>
          </w:rPr>
          <w:t>مستقل</w:t>
        </w:r>
        <w:r w:rsidRPr="003C0F08">
          <w:rPr>
            <w:rStyle w:val="Hyperlink"/>
            <w:noProof/>
            <w:rtl/>
          </w:rPr>
          <w:t xml:space="preserve"> </w:t>
        </w:r>
        <w:r w:rsidRPr="003C0F08">
          <w:rPr>
            <w:rStyle w:val="Hyperlink"/>
            <w:rFonts w:ascii="Arial" w:hAnsi="Arial" w:cs="Arial"/>
            <w:noProof/>
            <w:rtl/>
          </w:rPr>
          <w:t>عقل</w:t>
        </w:r>
        <w:r w:rsidRPr="003C0F08">
          <w:rPr>
            <w:rStyle w:val="Hyperlink"/>
            <w:rFonts w:ascii="Arial" w:hAnsi="Arial" w:cs="Arial"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Toc107481475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8</w:t>
        </w:r>
        <w:r w:rsidRPr="003C0F08">
          <w:rPr>
            <w:noProof/>
            <w:webHidden/>
            <w:rtl/>
          </w:rPr>
          <w:fldChar w:fldCharType="end"/>
        </w:r>
      </w:hyperlink>
    </w:p>
    <w:p w14:paraId="2A89F580" w14:textId="77777777" w:rsidR="00FE7759" w:rsidRPr="003C0F08" w:rsidRDefault="00035715" w:rsidP="007F4685">
      <w:pPr>
        <w:pStyle w:val="Heading1"/>
        <w:rPr>
          <w:rtl/>
        </w:rPr>
      </w:pPr>
      <w:r w:rsidRPr="003C0F08">
        <w:fldChar w:fldCharType="end"/>
      </w:r>
      <w:bookmarkStart w:id="109" w:name="BokSabj2_d_1"/>
      <w:bookmarkEnd w:id="109"/>
      <w:r w:rsidR="00B70B28" w:rsidRPr="003C0F08">
        <w:rPr>
          <w:rFonts w:hint="cs"/>
          <w:rtl/>
        </w:rPr>
        <w:t xml:space="preserve"> </w:t>
      </w:r>
    </w:p>
    <w:p w14:paraId="099BF39D" w14:textId="77777777" w:rsidR="004E74AE" w:rsidRPr="003C0F08" w:rsidRDefault="00035715" w:rsidP="007F4685">
      <w:pPr>
        <w:pStyle w:val="Heading2"/>
        <w:rPr>
          <w:szCs w:val="28"/>
          <w:rtl/>
        </w:rPr>
      </w:pPr>
      <w:bookmarkStart w:id="110" w:name="_Toc107481469"/>
      <w:r w:rsidRPr="003C0F08">
        <w:rPr>
          <w:rFonts w:hint="cs"/>
          <w:rtl/>
        </w:rPr>
        <w:t>خلاصۀ</w:t>
      </w:r>
      <w:r w:rsidR="008A7B44" w:rsidRPr="003C0F08">
        <w:rPr>
          <w:rFonts w:hint="cs"/>
          <w:rtl/>
        </w:rPr>
        <w:t xml:space="preserve"> بحث گذشته</w:t>
      </w:r>
      <w:bookmarkEnd w:id="110"/>
      <w:r w:rsidR="00572C9D" w:rsidRPr="003C0F08">
        <w:rPr>
          <w:rFonts w:hint="cs"/>
          <w:rtl/>
        </w:rPr>
        <w:t xml:space="preserve"> </w:t>
      </w:r>
    </w:p>
    <w:p w14:paraId="3EDD85C8" w14:textId="77777777" w:rsidR="005827F7" w:rsidRPr="003C0F08" w:rsidRDefault="00035715" w:rsidP="007F4685">
      <w:pPr>
        <w:rPr>
          <w:rFonts w:ascii="NoorLotus" w:hAnsi="NoorLotus" w:cs="NoorLotus"/>
          <w:rtl/>
        </w:rPr>
      </w:pPr>
      <w:r w:rsidRPr="003C0F08">
        <w:rPr>
          <w:rFonts w:ascii="NoorLotus" w:hAnsi="NoorLotus" w:cs="NoorLotus"/>
          <w:rtl/>
        </w:rPr>
        <w:t xml:space="preserve"> </w:t>
      </w:r>
      <w:r w:rsidR="00CD634D" w:rsidRPr="003C0F08">
        <w:rPr>
          <w:rFonts w:ascii="NoorLotus" w:hAnsi="NoorLotus" w:cs="NoorLotus"/>
          <w:rtl/>
        </w:rPr>
        <w:t xml:space="preserve">بحث در این بود که قید </w:t>
      </w:r>
      <w:r w:rsidR="004D6375" w:rsidRPr="003C0F08">
        <w:rPr>
          <w:rFonts w:ascii="NoorLotus" w:hAnsi="NoorLotus" w:cs="NoorLotus"/>
          <w:rtl/>
        </w:rPr>
        <w:t>قبل ورود شرع یا قبل‌</w:t>
      </w:r>
      <w:r w:rsidR="00CD634D" w:rsidRPr="003C0F08">
        <w:rPr>
          <w:rFonts w:ascii="NoorLotus" w:hAnsi="NoorLotus" w:cs="NoorLotus"/>
          <w:rtl/>
        </w:rPr>
        <w:t xml:space="preserve">الشرع که در موضوع بحث </w:t>
      </w:r>
      <w:r w:rsidR="004D6375" w:rsidRPr="003C0F08">
        <w:rPr>
          <w:rFonts w:ascii="NoorLotus" w:hAnsi="NoorLotus" w:cs="NoorLotus"/>
          <w:rtl/>
        </w:rPr>
        <w:t>‌اصالة‌الاباحه</w:t>
      </w:r>
      <w:r w:rsidR="00CD634D" w:rsidRPr="003C0F08">
        <w:rPr>
          <w:rFonts w:ascii="NoorLotus" w:hAnsi="NoorLotus" w:cs="NoorLotus"/>
          <w:rtl/>
        </w:rPr>
        <w:t xml:space="preserve"> یا </w:t>
      </w:r>
      <w:r w:rsidR="004D6375" w:rsidRPr="003C0F08">
        <w:rPr>
          <w:rFonts w:ascii="NoorLotus" w:hAnsi="NoorLotus" w:cs="NoorLotus"/>
          <w:rtl/>
        </w:rPr>
        <w:t>‌اصالة‌الحظر</w:t>
      </w:r>
      <w:r w:rsidR="00CD634D" w:rsidRPr="003C0F08">
        <w:rPr>
          <w:rFonts w:ascii="NoorLotus" w:hAnsi="NoorLotus" w:cs="NoorLotus"/>
          <w:rtl/>
        </w:rPr>
        <w:t xml:space="preserve"> واقع شده، به چه معناست. این مسألۀ مهمی است و در کلمات قوم انعکاسات مختلف پیدا کرده است</w:t>
      </w:r>
      <w:r w:rsidR="007F4685" w:rsidRPr="003C0F08">
        <w:rPr>
          <w:rFonts w:ascii="NoorLotus" w:hAnsi="NoorLotus" w:cs="NoorLotus"/>
          <w:rtl/>
        </w:rPr>
        <w:t>.</w:t>
      </w:r>
      <w:r w:rsidR="00CD634D" w:rsidRPr="003C0F08">
        <w:rPr>
          <w:rFonts w:ascii="NoorLotus" w:hAnsi="NoorLotus" w:cs="NoorLotus"/>
          <w:rtl/>
        </w:rPr>
        <w:t xml:space="preserve"> </w:t>
      </w:r>
      <w:r w:rsidR="007F4685" w:rsidRPr="003C0F08">
        <w:rPr>
          <w:rFonts w:ascii="NoorLotus" w:hAnsi="NoorLotus" w:cs="NoorLotus"/>
          <w:rtl/>
        </w:rPr>
        <w:t>نسبت به قید</w:t>
      </w:r>
      <w:r w:rsidR="00CD634D" w:rsidRPr="003C0F08">
        <w:rPr>
          <w:rFonts w:ascii="NoorLotus" w:hAnsi="NoorLotus" w:cs="NoorLotus"/>
          <w:rtl/>
        </w:rPr>
        <w:t xml:space="preserve"> </w:t>
      </w:r>
      <w:r w:rsidR="00364634" w:rsidRPr="003C0F08">
        <w:rPr>
          <w:rFonts w:ascii="NoorLotus" w:hAnsi="NoorLotus" w:cs="NoorLotus"/>
          <w:rtl/>
        </w:rPr>
        <w:t xml:space="preserve">«قبل ورود‌ </w:t>
      </w:r>
      <w:r w:rsidR="00CD634D" w:rsidRPr="003C0F08">
        <w:rPr>
          <w:rFonts w:ascii="NoorLotus" w:hAnsi="NoorLotus" w:cs="NoorLotus"/>
          <w:rtl/>
        </w:rPr>
        <w:t>الشرع</w:t>
      </w:r>
      <w:r w:rsidR="00364634" w:rsidRPr="003C0F08">
        <w:rPr>
          <w:rFonts w:ascii="NoorLotus" w:hAnsi="NoorLotus" w:cs="NoorLotus"/>
          <w:rtl/>
        </w:rPr>
        <w:t>»</w:t>
      </w:r>
      <w:r w:rsidR="00CD634D" w:rsidRPr="003C0F08">
        <w:rPr>
          <w:rFonts w:ascii="NoorLotus" w:hAnsi="NoorLotus" w:cs="NoorLotus"/>
          <w:rtl/>
        </w:rPr>
        <w:t xml:space="preserve"> </w:t>
      </w:r>
      <w:r w:rsidR="00364634" w:rsidRPr="003C0F08">
        <w:rPr>
          <w:rFonts w:ascii="NoorLotus" w:hAnsi="NoorLotus" w:cs="NoorLotus"/>
          <w:rtl/>
        </w:rPr>
        <w:t>مرحوم نایینی در فوائد‌</w:t>
      </w:r>
      <w:r w:rsidR="00CD634D" w:rsidRPr="003C0F08">
        <w:rPr>
          <w:rFonts w:ascii="NoorLotus" w:hAnsi="NoorLotus" w:cs="NoorLotus"/>
          <w:rtl/>
        </w:rPr>
        <w:t>الاصول</w:t>
      </w:r>
      <w:r w:rsidR="004D6375" w:rsidRPr="003C0F08">
        <w:rPr>
          <w:rFonts w:ascii="NoorLotus" w:hAnsi="NoorLotus" w:cs="NoorLotus"/>
          <w:rtl/>
        </w:rPr>
        <w:t xml:space="preserve"> می‌</w:t>
      </w:r>
      <w:r w:rsidR="00364634" w:rsidRPr="003C0F08">
        <w:rPr>
          <w:rFonts w:ascii="NoorLotus" w:hAnsi="NoorLotus" w:cs="NoorLotus"/>
          <w:rtl/>
        </w:rPr>
        <w:t>گوید:</w:t>
      </w:r>
      <w:r w:rsidR="00CD634D" w:rsidRPr="003C0F08">
        <w:rPr>
          <w:rFonts w:ascii="NoorLotus" w:hAnsi="NoorLotus" w:cs="NoorLotus"/>
          <w:rtl/>
        </w:rPr>
        <w:t xml:space="preserve"> </w:t>
      </w:r>
      <w:r w:rsidR="00364634" w:rsidRPr="003C0F08">
        <w:rPr>
          <w:rFonts w:ascii="NoorLotus" w:hAnsi="NoorLotus" w:cs="NoorLotus"/>
          <w:rtl/>
        </w:rPr>
        <w:t>اگر مقصود از قبل از ورود شرع، قبل و بعد زمانی باشد «</w:t>
      </w:r>
      <w:r w:rsidR="00CD634D" w:rsidRPr="003C0F08">
        <w:rPr>
          <w:rFonts w:ascii="NoorLotus" w:hAnsi="NoorLotus" w:cs="NoorLotus"/>
          <w:rtl/>
        </w:rPr>
        <w:t xml:space="preserve">بظاهره فاسدٌ». </w:t>
      </w:r>
      <w:r w:rsidR="007F4685" w:rsidRPr="003C0F08">
        <w:rPr>
          <w:rFonts w:ascii="NoorLotus" w:hAnsi="NoorLotus" w:cs="NoorLotus"/>
          <w:rtl/>
        </w:rPr>
        <w:t xml:space="preserve">یعنی </w:t>
      </w:r>
      <w:r w:rsidR="004D6375" w:rsidRPr="003C0F08">
        <w:rPr>
          <w:rFonts w:ascii="NoorLotus" w:hAnsi="NoorLotus" w:cs="NoorLotus"/>
          <w:rtl/>
        </w:rPr>
        <w:t>‌اصالة‌الاباحه</w:t>
      </w:r>
      <w:r w:rsidR="00CD634D" w:rsidRPr="003C0F08">
        <w:rPr>
          <w:rFonts w:ascii="NoorLotus" w:hAnsi="NoorLotus" w:cs="NoorLotus"/>
          <w:rtl/>
        </w:rPr>
        <w:t xml:space="preserve"> یا </w:t>
      </w:r>
      <w:r w:rsidR="004D6375" w:rsidRPr="003C0F08">
        <w:rPr>
          <w:rFonts w:ascii="NoorLotus" w:hAnsi="NoorLotus" w:cs="NoorLotus"/>
          <w:rtl/>
        </w:rPr>
        <w:t>‌اصالة‌الحظر</w:t>
      </w:r>
      <w:r w:rsidR="00CD634D" w:rsidRPr="003C0F08">
        <w:rPr>
          <w:rFonts w:ascii="NoorLotus" w:hAnsi="NoorLotus" w:cs="NoorLotus"/>
          <w:rtl/>
        </w:rPr>
        <w:t xml:space="preserve"> ب</w:t>
      </w:r>
      <w:r w:rsidR="00364634" w:rsidRPr="003C0F08">
        <w:rPr>
          <w:rFonts w:ascii="NoorLotus" w:hAnsi="NoorLotus" w:cs="NoorLotus"/>
          <w:rtl/>
        </w:rPr>
        <w:t>رای قبل از ورود شرع است و اصالة‌</w:t>
      </w:r>
      <w:r w:rsidR="00CD634D" w:rsidRPr="003C0F08">
        <w:rPr>
          <w:rFonts w:ascii="NoorLotus" w:hAnsi="NoorLotus" w:cs="NoorLotus"/>
          <w:rtl/>
        </w:rPr>
        <w:t>البرائه برای بعد از ورود شرع</w:t>
      </w:r>
      <w:r w:rsidR="007F4685" w:rsidRPr="003C0F08">
        <w:rPr>
          <w:rFonts w:ascii="NoorLotus" w:hAnsi="NoorLotus" w:cs="NoorLotus"/>
          <w:rtl/>
        </w:rPr>
        <w:t xml:space="preserve"> است</w:t>
      </w:r>
      <w:r w:rsidR="00CD634D" w:rsidRPr="003C0F08">
        <w:rPr>
          <w:rFonts w:ascii="NoorLotus" w:hAnsi="NoorLotus" w:cs="NoorLotus"/>
          <w:rtl/>
        </w:rPr>
        <w:t>. اگر این قبل و بعد زمانی باشد، بظاهره فاسد است که در جلسۀ گذشته توضیحاتی راجع به این عرض کردیم.</w:t>
      </w:r>
    </w:p>
    <w:p w14:paraId="536228E4" w14:textId="77777777" w:rsidR="00364634" w:rsidRPr="003C0F08" w:rsidRDefault="00035715" w:rsidP="00214D51">
      <w:pPr>
        <w:pStyle w:val="Heading1"/>
        <w:rPr>
          <w:rtl/>
        </w:rPr>
      </w:pPr>
      <w:bookmarkStart w:id="111" w:name="_Toc107481470"/>
      <w:r w:rsidRPr="003C0F08">
        <w:rPr>
          <w:rFonts w:hint="cs"/>
          <w:rtl/>
        </w:rPr>
        <w:t>تفسیر محقق اصفهانی از «قبل</w:t>
      </w:r>
      <w:r w:rsidR="007F4685" w:rsidRPr="003C0F08">
        <w:rPr>
          <w:rFonts w:hint="cs"/>
          <w:rtl/>
        </w:rPr>
        <w:t xml:space="preserve"> ورود</w:t>
      </w:r>
      <w:r w:rsidRPr="003C0F08">
        <w:rPr>
          <w:rFonts w:hint="cs"/>
          <w:rtl/>
        </w:rPr>
        <w:t xml:space="preserve"> الشرع»</w:t>
      </w:r>
      <w:bookmarkEnd w:id="111"/>
      <w:r w:rsidR="00953E4B" w:rsidRPr="003C0F08">
        <w:rPr>
          <w:rFonts w:hint="cs"/>
          <w:rtl/>
        </w:rPr>
        <w:t xml:space="preserve"> </w:t>
      </w:r>
    </w:p>
    <w:p w14:paraId="77C7877E" w14:textId="77777777" w:rsidR="00CD634D" w:rsidRPr="003C0F08" w:rsidRDefault="00035715" w:rsidP="001D40A6">
      <w:pPr>
        <w:rPr>
          <w:rFonts w:ascii="NoorLotus" w:hAnsi="NoorLotus" w:cs="NoorLotus"/>
          <w:rtl/>
        </w:rPr>
      </w:pPr>
      <w:r w:rsidRPr="003C0F08">
        <w:rPr>
          <w:rFonts w:ascii="NoorLotus" w:hAnsi="NoorLotus" w:cs="NoorLotus"/>
          <w:rtl/>
        </w:rPr>
        <w:t>نظیر این بحث در کلام مرحوم محقق اصفهانی ه</w:t>
      </w:r>
      <w:r w:rsidRPr="003C0F08">
        <w:rPr>
          <w:rFonts w:ascii="NoorLotus" w:hAnsi="NoorLotus" w:cs="NoorLotus"/>
          <w:rtl/>
        </w:rPr>
        <w:t>م آمده است</w:t>
      </w:r>
      <w:r w:rsidRPr="003C0F08">
        <w:rPr>
          <w:rFonts w:ascii="NoorLotus" w:hAnsi="NoorLotus" w:cs="NoorLotus"/>
          <w:rtl/>
        </w:rPr>
        <w:t xml:space="preserve">. </w:t>
      </w:r>
      <w:r w:rsidRPr="003C0F08">
        <w:rPr>
          <w:rFonts w:ascii="NoorLotus" w:hAnsi="NoorLotus" w:cs="NoorLotus"/>
          <w:rtl/>
        </w:rPr>
        <w:t>ایشان ذیل فرمایش مرحوم آخوند در کفایه که در بحث احتیاط آمده،</w:t>
      </w:r>
      <w:r w:rsidR="004D6375" w:rsidRPr="003C0F08">
        <w:rPr>
          <w:rFonts w:ascii="NoorLotus" w:hAnsi="NoorLotus" w:cs="NoorLotus"/>
          <w:rtl/>
        </w:rPr>
        <w:t xml:space="preserve"> می‌</w:t>
      </w:r>
      <w:r w:rsidRPr="003C0F08">
        <w:rPr>
          <w:rFonts w:ascii="NoorLotus" w:hAnsi="NoorLotus" w:cs="NoorLotus"/>
          <w:rtl/>
        </w:rPr>
        <w:t>فرماید</w:t>
      </w:r>
      <w:r w:rsidRPr="003C0F08">
        <w:rPr>
          <w:rFonts w:ascii="NoorLotus" w:hAnsi="NoorLotus" w:cs="NoorLotus"/>
          <w:rtl/>
        </w:rPr>
        <w:t>:</w:t>
      </w:r>
    </w:p>
    <w:p w14:paraId="3CA5F6B8" w14:textId="77777777" w:rsidR="00CD634D" w:rsidRPr="003C0F08" w:rsidRDefault="00035715" w:rsidP="00364634">
      <w:pPr>
        <w:pStyle w:val="1"/>
        <w:rPr>
          <w:rtl/>
        </w:rPr>
      </w:pPr>
      <w:r w:rsidRPr="003C0F08">
        <w:rPr>
          <w:rtl/>
        </w:rPr>
        <w:t>تحقيق المقام: أن مسألة الحظر و الاباحة، و مسألة البراءة و الاحتياط مختلفتان موضوعا و ملاكا و أثرا، لا محمولا، فلا وجه للاستدلال باحداهما على الأخرى.</w:t>
      </w:r>
      <w:r w:rsidRPr="003C0F08">
        <w:rPr>
          <w:rStyle w:val="FootnoteReference"/>
          <w:rtl/>
        </w:rPr>
        <w:footnoteReference w:id="50"/>
      </w:r>
    </w:p>
    <w:p w14:paraId="45F6B3C1" w14:textId="77777777" w:rsidR="00A83D6F" w:rsidRPr="003C0F08" w:rsidRDefault="00035715" w:rsidP="00A83D6F">
      <w:pPr>
        <w:rPr>
          <w:rFonts w:ascii="NoorLotus" w:hAnsi="NoorLotus" w:cs="NoorLotus"/>
          <w:rtl/>
        </w:rPr>
      </w:pPr>
      <w:r w:rsidRPr="003C0F08">
        <w:rPr>
          <w:rFonts w:ascii="NoorLotus" w:hAnsi="NoorLotus" w:cs="NoorLotus"/>
          <w:rtl/>
        </w:rPr>
        <w:lastRenderedPageBreak/>
        <w:t xml:space="preserve">این دو مسأله یعنی </w:t>
      </w:r>
      <w:r w:rsidR="00364634" w:rsidRPr="003C0F08">
        <w:rPr>
          <w:rFonts w:ascii="NoorLotus" w:hAnsi="NoorLotus" w:cs="NoorLotus"/>
          <w:rtl/>
        </w:rPr>
        <w:t>«</w:t>
      </w:r>
      <w:r w:rsidRPr="003C0F08">
        <w:rPr>
          <w:rFonts w:ascii="NoorLotus" w:hAnsi="NoorLotus" w:cs="NoorLotus"/>
          <w:rtl/>
        </w:rPr>
        <w:t>حظ</w:t>
      </w:r>
      <w:r w:rsidRPr="003C0F08">
        <w:rPr>
          <w:rFonts w:ascii="NoorLotus" w:hAnsi="NoorLotus" w:cs="NoorLotus"/>
          <w:rtl/>
        </w:rPr>
        <w:t>ر و اباحه</w:t>
      </w:r>
      <w:r w:rsidR="00364634" w:rsidRPr="003C0F08">
        <w:rPr>
          <w:rFonts w:ascii="NoorLotus" w:hAnsi="NoorLotus" w:cs="NoorLotus"/>
          <w:rtl/>
        </w:rPr>
        <w:t>» و</w:t>
      </w:r>
      <w:r w:rsidRPr="003C0F08">
        <w:rPr>
          <w:rFonts w:ascii="NoorLotus" w:hAnsi="NoorLotus" w:cs="NoorLotus"/>
          <w:rtl/>
        </w:rPr>
        <w:t xml:space="preserve"> </w:t>
      </w:r>
      <w:r w:rsidR="00364634" w:rsidRPr="003C0F08">
        <w:rPr>
          <w:rFonts w:ascii="NoorLotus" w:hAnsi="NoorLotus" w:cs="NoorLotus"/>
          <w:rtl/>
        </w:rPr>
        <w:t>«</w:t>
      </w:r>
      <w:r w:rsidRPr="003C0F08">
        <w:rPr>
          <w:rFonts w:ascii="NoorLotus" w:hAnsi="NoorLotus" w:cs="NoorLotus"/>
          <w:rtl/>
        </w:rPr>
        <w:t>برائت و احتیاط</w:t>
      </w:r>
      <w:r w:rsidR="00364634" w:rsidRPr="003C0F08">
        <w:rPr>
          <w:rFonts w:ascii="NoorLotus" w:hAnsi="NoorLotus" w:cs="NoorLotus"/>
          <w:rtl/>
        </w:rPr>
        <w:t>»</w:t>
      </w:r>
      <w:r w:rsidRPr="003C0F08">
        <w:rPr>
          <w:rFonts w:ascii="NoorLotus" w:hAnsi="NoorLotus" w:cs="NoorLotus"/>
          <w:rtl/>
        </w:rPr>
        <w:t xml:space="preserve"> به لحاظ موضوع، ملاک و اثر مختلف هستند</w:t>
      </w:r>
      <w:r w:rsidRPr="003C0F08">
        <w:rPr>
          <w:rFonts w:ascii="NoorLotus" w:hAnsi="NoorLotus" w:cs="NoorLotus"/>
          <w:rtl/>
        </w:rPr>
        <w:t xml:space="preserve">. </w:t>
      </w:r>
      <w:r w:rsidRPr="003C0F08">
        <w:rPr>
          <w:rFonts w:ascii="NoorLotus" w:hAnsi="NoorLotus" w:cs="NoorLotus"/>
          <w:rtl/>
        </w:rPr>
        <w:t>در توضیح اثر ایشان</w:t>
      </w:r>
      <w:r w:rsidR="004D6375" w:rsidRPr="003C0F08">
        <w:rPr>
          <w:rFonts w:ascii="NoorLotus" w:hAnsi="NoorLotus" w:cs="NoorLotus"/>
          <w:rtl/>
        </w:rPr>
        <w:t xml:space="preserve"> می‌</w:t>
      </w:r>
      <w:r w:rsidRPr="003C0F08">
        <w:rPr>
          <w:rFonts w:ascii="NoorLotus" w:hAnsi="NoorLotus" w:cs="NoorLotus"/>
          <w:rtl/>
        </w:rPr>
        <w:t>گوید</w:t>
      </w:r>
      <w:r w:rsidRPr="003C0F08">
        <w:rPr>
          <w:rFonts w:ascii="NoorLotus" w:hAnsi="NoorLotus" w:cs="NoorLotus"/>
          <w:rtl/>
        </w:rPr>
        <w:t>:</w:t>
      </w:r>
    </w:p>
    <w:p w14:paraId="245AD4D2" w14:textId="77777777" w:rsidR="00A83D6F" w:rsidRPr="003C0F08" w:rsidRDefault="00035715" w:rsidP="00364634">
      <w:pPr>
        <w:pStyle w:val="1"/>
        <w:rPr>
          <w:rtl/>
        </w:rPr>
      </w:pPr>
      <w:r w:rsidRPr="003C0F08">
        <w:rPr>
          <w:rtl/>
        </w:rPr>
        <w:t>و أما اختلافهما أثرا، فلأن الحظر في المسألة الأولى من حيث كونه خروجا عن زي الرقية، لعدم الاذن المالكي، فهو معاقب عليه على أي حال.</w:t>
      </w:r>
      <w:r w:rsidRPr="003C0F08">
        <w:rPr>
          <w:rFonts w:hint="cs"/>
          <w:rtl/>
        </w:rPr>
        <w:t xml:space="preserve"> </w:t>
      </w:r>
      <w:r w:rsidRPr="003C0F08">
        <w:rPr>
          <w:rtl/>
        </w:rPr>
        <w:t xml:space="preserve">بخلاف الاحتياط في </w:t>
      </w:r>
      <w:r w:rsidRPr="003C0F08">
        <w:rPr>
          <w:rtl/>
        </w:rPr>
        <w:t>المسألة الثانية، فانه من حيث تنجز الواقع باحتماله فيدور مدار مصادفة الاحتمال للواقع.</w:t>
      </w:r>
      <w:r w:rsidRPr="003C0F08">
        <w:rPr>
          <w:rStyle w:val="FootnoteReference"/>
          <w:rtl/>
        </w:rPr>
        <w:footnoteReference w:id="51"/>
      </w:r>
    </w:p>
    <w:p w14:paraId="4BA350BC" w14:textId="77777777" w:rsidR="00A83D6F" w:rsidRPr="003C0F08" w:rsidRDefault="00035715" w:rsidP="00A83D6F">
      <w:pPr>
        <w:rPr>
          <w:rFonts w:ascii="NoorLotus" w:hAnsi="NoorLotus" w:cs="NoorLotus"/>
          <w:rtl/>
        </w:rPr>
      </w:pPr>
      <w:r w:rsidRPr="003C0F08">
        <w:rPr>
          <w:rFonts w:ascii="NoorLotus" w:hAnsi="NoorLotus" w:cs="NoorLotus"/>
          <w:rtl/>
        </w:rPr>
        <w:t>ایشان اثر را عقوبت گرفته است و در مسألۀ حظر و اباحه اگر حظری شدیم، عقوبت قطعی است</w:t>
      </w:r>
      <w:r w:rsidR="00364634" w:rsidRPr="003C0F08">
        <w:rPr>
          <w:rFonts w:ascii="NoorLotus" w:hAnsi="NoorLotus" w:cs="NoorLotus"/>
          <w:rtl/>
        </w:rPr>
        <w:t>،</w:t>
      </w:r>
      <w:r w:rsidRPr="003C0F08">
        <w:rPr>
          <w:rFonts w:ascii="NoorLotus" w:hAnsi="NoorLotus" w:cs="NoorLotus"/>
          <w:rtl/>
        </w:rPr>
        <w:t xml:space="preserve"> اما در مسألۀ برائت و احتیاط چون از </w:t>
      </w:r>
      <w:r w:rsidR="006C2E15" w:rsidRPr="003C0F08">
        <w:rPr>
          <w:rFonts w:ascii="NoorLotus" w:hAnsi="NoorLotus" w:cs="NoorLotus"/>
          <w:rtl/>
        </w:rPr>
        <w:t>حیث تنجز واقع است، اگر مصادفه کند</w:t>
      </w:r>
      <w:r w:rsidR="00364634" w:rsidRPr="003C0F08">
        <w:rPr>
          <w:rFonts w:ascii="NoorLotus" w:hAnsi="NoorLotus" w:cs="NoorLotus"/>
          <w:rtl/>
        </w:rPr>
        <w:t>،</w:t>
      </w:r>
      <w:r w:rsidR="006C2E15" w:rsidRPr="003C0F08">
        <w:rPr>
          <w:rFonts w:ascii="NoorLotus" w:hAnsi="NoorLotus" w:cs="NoorLotus"/>
          <w:rtl/>
        </w:rPr>
        <w:t xml:space="preserve"> عقاب </w:t>
      </w:r>
      <w:r w:rsidR="00236CE9" w:rsidRPr="003C0F08">
        <w:rPr>
          <w:rFonts w:ascii="NoorLotus" w:hAnsi="NoorLotus" w:cs="NoorLotus"/>
          <w:rtl/>
        </w:rPr>
        <w:t>هست و الا عقابی در کار نیست</w:t>
      </w:r>
      <w:r w:rsidR="006C2E15" w:rsidRPr="003C0F08">
        <w:rPr>
          <w:rFonts w:ascii="NoorLotus" w:hAnsi="NoorLotus" w:cs="NoorLotus"/>
          <w:rtl/>
        </w:rPr>
        <w:t xml:space="preserve">. اینها قابل بحث است و انشاالله سر جای خودش بحث خواهیم کرد. </w:t>
      </w:r>
    </w:p>
    <w:p w14:paraId="535D0AF9" w14:textId="77777777" w:rsidR="006C2E15" w:rsidRPr="003C0F08" w:rsidRDefault="00035715" w:rsidP="00A83D6F">
      <w:pPr>
        <w:rPr>
          <w:rFonts w:ascii="NoorLotus" w:hAnsi="NoorLotus" w:cs="NoorLotus"/>
          <w:rtl/>
        </w:rPr>
      </w:pPr>
      <w:r w:rsidRPr="003C0F08">
        <w:rPr>
          <w:rFonts w:ascii="NoorLotus" w:hAnsi="NoorLotus" w:cs="NoorLotus"/>
          <w:rtl/>
        </w:rPr>
        <w:t>ایشان</w:t>
      </w:r>
      <w:r w:rsidR="004D6375" w:rsidRPr="003C0F08">
        <w:rPr>
          <w:rFonts w:ascii="NoorLotus" w:hAnsi="NoorLotus" w:cs="NoorLotus"/>
          <w:rtl/>
        </w:rPr>
        <w:t xml:space="preserve"> می‌</w:t>
      </w:r>
      <w:r w:rsidRPr="003C0F08">
        <w:rPr>
          <w:rFonts w:ascii="NoorLotus" w:hAnsi="NoorLotus" w:cs="NoorLotus"/>
          <w:rtl/>
        </w:rPr>
        <w:t>فرماید</w:t>
      </w:r>
      <w:r w:rsidRPr="003C0F08">
        <w:rPr>
          <w:rFonts w:ascii="NoorLotus" w:hAnsi="NoorLotus" w:cs="NoorLotus"/>
          <w:rtl/>
        </w:rPr>
        <w:t>:</w:t>
      </w:r>
    </w:p>
    <w:p w14:paraId="337AC1A8" w14:textId="77777777" w:rsidR="006C2E15" w:rsidRPr="003C0F08" w:rsidRDefault="00035715" w:rsidP="00364634">
      <w:pPr>
        <w:pStyle w:val="1"/>
        <w:rPr>
          <w:rtl/>
        </w:rPr>
      </w:pPr>
      <w:r w:rsidRPr="003C0F08">
        <w:rPr>
          <w:rtl/>
        </w:rPr>
        <w:t xml:space="preserve">أما اختلافهما موضوعا؛ فلأن الموضوع في الأولى هو الفعل في حدّ ذاته مع قطع النظر عن ورود الحكم الشرعي فيه، و الموضوع في الثانية هو الفعل المشكوك حليته و حرمته شرعا </w:t>
      </w:r>
      <w:r w:rsidRPr="003C0F08">
        <w:rPr>
          <w:rtl/>
        </w:rPr>
        <w:t>مع ثبوت اصل الحكم فيه.</w:t>
      </w:r>
      <w:r w:rsidRPr="003C0F08">
        <w:rPr>
          <w:rStyle w:val="FootnoteReference"/>
          <w:rtl/>
        </w:rPr>
        <w:footnoteReference w:id="52"/>
      </w:r>
    </w:p>
    <w:p w14:paraId="076423A6" w14:textId="77777777" w:rsidR="006C2E15" w:rsidRPr="003C0F08" w:rsidRDefault="00035715" w:rsidP="00214D51">
      <w:pPr>
        <w:rPr>
          <w:rFonts w:ascii="NoorLotus" w:hAnsi="NoorLotus" w:cs="NoorLotus"/>
          <w:rtl/>
        </w:rPr>
      </w:pPr>
      <w:r w:rsidRPr="003C0F08">
        <w:rPr>
          <w:rFonts w:ascii="NoorLotus" w:hAnsi="NoorLotus" w:cs="NoorLotus"/>
          <w:rtl/>
        </w:rPr>
        <w:t>اینجا اگر دقت کنید، ایشان قبل از ورود شرع را قطع ن</w:t>
      </w:r>
      <w:r w:rsidR="00214D51" w:rsidRPr="003C0F08">
        <w:rPr>
          <w:rFonts w:ascii="NoorLotus" w:hAnsi="NoorLotus" w:cs="NoorLotus"/>
          <w:rtl/>
        </w:rPr>
        <w:t xml:space="preserve">ظر </w:t>
      </w:r>
      <w:r w:rsidRPr="003C0F08">
        <w:rPr>
          <w:rFonts w:ascii="NoorLotus" w:hAnsi="NoorLotus" w:cs="NoorLotus"/>
          <w:rtl/>
        </w:rPr>
        <w:t>از ورود حکم شرعی معنا کرده است</w:t>
      </w:r>
      <w:r w:rsidRPr="003C0F08">
        <w:rPr>
          <w:rFonts w:ascii="NoorLotus" w:hAnsi="NoorLotus" w:cs="NoorLotus"/>
          <w:rtl/>
        </w:rPr>
        <w:t xml:space="preserve">. </w:t>
      </w:r>
      <w:r w:rsidRPr="003C0F08">
        <w:rPr>
          <w:rFonts w:ascii="NoorLotus" w:hAnsi="NoorLotus" w:cs="NoorLotus"/>
          <w:rtl/>
        </w:rPr>
        <w:t>خیلی فرق</w:t>
      </w:r>
      <w:r w:rsidR="004D6375" w:rsidRPr="003C0F08">
        <w:rPr>
          <w:rFonts w:ascii="NoorLotus" w:hAnsi="NoorLotus" w:cs="NoorLotus"/>
          <w:rtl/>
        </w:rPr>
        <w:t xml:space="preserve"> می‌</w:t>
      </w:r>
      <w:r w:rsidRPr="003C0F08">
        <w:rPr>
          <w:rFonts w:ascii="NoorLotus" w:hAnsi="NoorLotus" w:cs="NoorLotus"/>
          <w:rtl/>
        </w:rPr>
        <w:t xml:space="preserve">کند که قبل زمانی بگیریم یا اینکه </w:t>
      </w:r>
      <w:r w:rsidR="00214D51" w:rsidRPr="003C0F08">
        <w:rPr>
          <w:rFonts w:ascii="NoorLotus" w:hAnsi="NoorLotus" w:cs="NoorLotus"/>
          <w:rtl/>
        </w:rPr>
        <w:t xml:space="preserve">در </w:t>
      </w:r>
      <w:r w:rsidRPr="003C0F08">
        <w:rPr>
          <w:rFonts w:ascii="NoorLotus" w:hAnsi="NoorLotus" w:cs="NoorLotus"/>
          <w:rtl/>
        </w:rPr>
        <w:t>همین زمانی که بعد از ورود شرع است</w:t>
      </w:r>
      <w:r w:rsidR="00364634" w:rsidRPr="003C0F08">
        <w:rPr>
          <w:rFonts w:ascii="NoorLotus" w:hAnsi="NoorLotus" w:cs="NoorLotus"/>
          <w:rtl/>
        </w:rPr>
        <w:t>،</w:t>
      </w:r>
      <w:r w:rsidRPr="003C0F08">
        <w:rPr>
          <w:rFonts w:ascii="NoorLotus" w:hAnsi="NoorLotus" w:cs="NoorLotus"/>
          <w:rtl/>
        </w:rPr>
        <w:t xml:space="preserve"> دو لحاظ</w:t>
      </w:r>
      <w:r w:rsidR="004D6375" w:rsidRPr="003C0F08">
        <w:rPr>
          <w:rFonts w:ascii="NoorLotus" w:hAnsi="NoorLotus" w:cs="NoorLotus"/>
          <w:rtl/>
        </w:rPr>
        <w:t xml:space="preserve"> </w:t>
      </w:r>
      <w:r w:rsidR="00214D51" w:rsidRPr="003C0F08">
        <w:rPr>
          <w:rFonts w:ascii="NoorLotus" w:hAnsi="NoorLotus" w:cs="NoorLotus"/>
          <w:rtl/>
        </w:rPr>
        <w:t>وجود داشته باشد؛ یک لحاظ این است که</w:t>
      </w:r>
      <w:r w:rsidRPr="003C0F08">
        <w:rPr>
          <w:rFonts w:ascii="NoorLotus" w:hAnsi="NoorLotus" w:cs="NoorLotus"/>
          <w:rtl/>
        </w:rPr>
        <w:t xml:space="preserve"> اینکه فعل را به لحاظ اینکه مورد احکام شرعی است و ما شک داریم که چه تکلیف</w:t>
      </w:r>
      <w:r w:rsidR="00214D51" w:rsidRPr="003C0F08">
        <w:rPr>
          <w:rFonts w:ascii="NoorLotus" w:hAnsi="NoorLotus" w:cs="NoorLotus"/>
          <w:rtl/>
        </w:rPr>
        <w:t xml:space="preserve"> شرعی</w:t>
      </w:r>
      <w:r w:rsidRPr="003C0F08">
        <w:rPr>
          <w:rFonts w:ascii="NoorLotus" w:hAnsi="NoorLotus" w:cs="NoorLotus"/>
          <w:rtl/>
        </w:rPr>
        <w:t xml:space="preserve"> در این مورد وجود دارد</w:t>
      </w:r>
      <w:r w:rsidR="00214D51" w:rsidRPr="003C0F08">
        <w:rPr>
          <w:rFonts w:ascii="NoorLotus" w:hAnsi="NoorLotus" w:cs="NoorLotus"/>
          <w:rtl/>
        </w:rPr>
        <w:t>؛ یعنی</w:t>
      </w:r>
      <w:r w:rsidRPr="003C0F08">
        <w:rPr>
          <w:rFonts w:ascii="NoorLotus" w:hAnsi="NoorLotus" w:cs="NoorLotus"/>
          <w:rtl/>
        </w:rPr>
        <w:t xml:space="preserve"> </w:t>
      </w:r>
      <w:r w:rsidR="00214D51" w:rsidRPr="003C0F08">
        <w:rPr>
          <w:rFonts w:ascii="NoorLotus" w:hAnsi="NoorLotus" w:cs="NoorLotus"/>
          <w:rtl/>
        </w:rPr>
        <w:t xml:space="preserve">تکلیف </w:t>
      </w:r>
      <w:r w:rsidR="004C6F07" w:rsidRPr="003C0F08">
        <w:rPr>
          <w:rFonts w:ascii="NoorLotus" w:hAnsi="NoorLotus" w:cs="NoorLotus"/>
          <w:rtl/>
        </w:rPr>
        <w:t xml:space="preserve">برائت </w:t>
      </w:r>
      <w:r w:rsidR="00214D51" w:rsidRPr="003C0F08">
        <w:rPr>
          <w:rFonts w:ascii="NoorLotus" w:hAnsi="NoorLotus" w:cs="NoorLotus"/>
          <w:rtl/>
        </w:rPr>
        <w:t>است یا</w:t>
      </w:r>
      <w:r w:rsidR="004C6F07" w:rsidRPr="003C0F08">
        <w:rPr>
          <w:rFonts w:ascii="NoorLotus" w:hAnsi="NoorLotus" w:cs="NoorLotus"/>
          <w:rtl/>
        </w:rPr>
        <w:t xml:space="preserve"> اشتغال</w:t>
      </w:r>
      <w:r w:rsidR="00214D51" w:rsidRPr="003C0F08">
        <w:rPr>
          <w:rFonts w:ascii="NoorLotus" w:hAnsi="NoorLotus" w:cs="NoorLotus"/>
          <w:rtl/>
        </w:rPr>
        <w:t>.</w:t>
      </w:r>
      <w:r w:rsidR="004D6375" w:rsidRPr="003C0F08">
        <w:rPr>
          <w:rFonts w:ascii="NoorLotus" w:hAnsi="NoorLotus" w:cs="NoorLotus"/>
          <w:rtl/>
        </w:rPr>
        <w:t xml:space="preserve"> </w:t>
      </w:r>
      <w:r w:rsidR="004C6F07" w:rsidRPr="003C0F08">
        <w:rPr>
          <w:rFonts w:ascii="NoorLotus" w:hAnsi="NoorLotus" w:cs="NoorLotus"/>
          <w:rtl/>
        </w:rPr>
        <w:t>یک</w:t>
      </w:r>
      <w:r w:rsidR="00214D51" w:rsidRPr="003C0F08">
        <w:rPr>
          <w:rFonts w:ascii="NoorLotus" w:hAnsi="NoorLotus" w:cs="NoorLotus"/>
          <w:rtl/>
        </w:rPr>
        <w:t xml:space="preserve"> لحاظ دیگر این است که</w:t>
      </w:r>
      <w:r w:rsidR="004C6F07" w:rsidRPr="003C0F08">
        <w:rPr>
          <w:rFonts w:ascii="NoorLotus" w:hAnsi="NoorLotus" w:cs="NoorLotus"/>
          <w:rtl/>
        </w:rPr>
        <w:t xml:space="preserve"> همین فعل را بدون لحاظ شرع و با قطع نظر از شرع؛ یعنی فعل را فی حد ذاته مورد نظر قرار</w:t>
      </w:r>
      <w:r w:rsidR="00214D51" w:rsidRPr="003C0F08">
        <w:rPr>
          <w:rFonts w:ascii="NoorLotus" w:hAnsi="NoorLotus" w:cs="NoorLotus"/>
          <w:rtl/>
        </w:rPr>
        <w:t xml:space="preserve"> </w:t>
      </w:r>
      <w:r w:rsidR="004C6F07" w:rsidRPr="003C0F08">
        <w:rPr>
          <w:rFonts w:ascii="NoorLotus" w:hAnsi="NoorLotus" w:cs="NoorLotus"/>
          <w:rtl/>
        </w:rPr>
        <w:t xml:space="preserve">دهیم. پس ایشان قبل ورود از شرع را به این معنا کرده است که </w:t>
      </w:r>
      <w:r w:rsidR="00364634" w:rsidRPr="003C0F08">
        <w:rPr>
          <w:rFonts w:ascii="NoorLotus" w:hAnsi="NoorLotus" w:cs="NoorLotus"/>
          <w:rtl/>
        </w:rPr>
        <w:t>«</w:t>
      </w:r>
      <w:r w:rsidR="004C6F07" w:rsidRPr="003C0F08">
        <w:rPr>
          <w:rFonts w:ascii="NoorLotus" w:hAnsi="NoorLotus" w:cs="NoorLotus"/>
          <w:rtl/>
        </w:rPr>
        <w:t>من دون ملاحظة الشرع</w:t>
      </w:r>
      <w:r w:rsidR="00364634" w:rsidRPr="003C0F08">
        <w:rPr>
          <w:rFonts w:ascii="NoorLotus" w:hAnsi="NoorLotus" w:cs="NoorLotus"/>
          <w:rtl/>
        </w:rPr>
        <w:t>»</w:t>
      </w:r>
      <w:r w:rsidR="004C6F07" w:rsidRPr="003C0F08">
        <w:rPr>
          <w:rFonts w:ascii="NoorLotus" w:hAnsi="NoorLotus" w:cs="NoorLotus"/>
          <w:rtl/>
        </w:rPr>
        <w:t>. البته این خلاف ظاهر است</w:t>
      </w:r>
      <w:r w:rsidR="00214D51" w:rsidRPr="003C0F08">
        <w:rPr>
          <w:rFonts w:ascii="NoorLotus" w:hAnsi="NoorLotus" w:cs="NoorLotus"/>
          <w:rtl/>
        </w:rPr>
        <w:t>.</w:t>
      </w:r>
      <w:r w:rsidR="004C6F07" w:rsidRPr="003C0F08">
        <w:rPr>
          <w:rFonts w:ascii="NoorLotus" w:hAnsi="NoorLotus" w:cs="NoorLotus"/>
          <w:rtl/>
        </w:rPr>
        <w:t xml:space="preserve"> اما ببینیم که چه اهمیتی دارد که ما تشخیص بدهیم که این قبل از ورود شرع در این مسأله یعنی چه. ایشان صراحتاً اینگونه معنا کرده است و دیدیم که مرحوم نایینی هم فرموده بود که مگر اینکه مراد قبل از ملاحظة الشرع باشد</w:t>
      </w:r>
      <w:r w:rsidRPr="003C0F08">
        <w:rPr>
          <w:rFonts w:ascii="NoorLotus" w:hAnsi="NoorLotus" w:cs="NoorLotus"/>
          <w:rtl/>
        </w:rPr>
        <w:t xml:space="preserve"> </w:t>
      </w:r>
      <w:r w:rsidR="004C6F07" w:rsidRPr="003C0F08">
        <w:rPr>
          <w:rFonts w:ascii="NoorLotus" w:hAnsi="NoorLotus" w:cs="NoorLotus"/>
          <w:rtl/>
        </w:rPr>
        <w:t>که در اینصورت معنا دارد.</w:t>
      </w:r>
    </w:p>
    <w:p w14:paraId="27B85413" w14:textId="77777777" w:rsidR="000461FC" w:rsidRPr="003C0F08" w:rsidRDefault="00035715" w:rsidP="005A56FB">
      <w:pPr>
        <w:pStyle w:val="Heading1"/>
        <w:rPr>
          <w:rtl/>
        </w:rPr>
      </w:pPr>
      <w:bookmarkStart w:id="112" w:name="_Toc107481471"/>
      <w:r w:rsidRPr="003C0F08">
        <w:rPr>
          <w:rFonts w:hint="cs"/>
          <w:rtl/>
        </w:rPr>
        <w:lastRenderedPageBreak/>
        <w:t>«قبل ورود</w:t>
      </w:r>
      <w:r w:rsidR="005A56FB" w:rsidRPr="003C0F08">
        <w:rPr>
          <w:rFonts w:hint="cs"/>
          <w:rtl/>
        </w:rPr>
        <w:t xml:space="preserve"> الشرع»</w:t>
      </w:r>
      <w:r w:rsidRPr="003C0F08">
        <w:rPr>
          <w:rFonts w:hint="cs"/>
          <w:rtl/>
        </w:rPr>
        <w:t xml:space="preserve"> در </w:t>
      </w:r>
      <w:r w:rsidR="00CE4635" w:rsidRPr="003C0F08">
        <w:rPr>
          <w:rFonts w:hint="cs"/>
          <w:rtl/>
        </w:rPr>
        <w:t>نظر</w:t>
      </w:r>
      <w:r w:rsidRPr="003C0F08">
        <w:rPr>
          <w:rFonts w:hint="cs"/>
          <w:rtl/>
        </w:rPr>
        <w:t xml:space="preserve"> شیخ انصاری</w:t>
      </w:r>
      <w:bookmarkEnd w:id="112"/>
    </w:p>
    <w:p w14:paraId="657E1C4A" w14:textId="77777777" w:rsidR="004C6F07" w:rsidRPr="003C0F08" w:rsidRDefault="00035715" w:rsidP="009B4CB8">
      <w:pPr>
        <w:rPr>
          <w:rFonts w:ascii="NoorLotus" w:hAnsi="NoorLotus" w:cs="NoorLotus"/>
          <w:rtl/>
        </w:rPr>
      </w:pPr>
      <w:r w:rsidRPr="003C0F08">
        <w:rPr>
          <w:rFonts w:ascii="NoorLotus" w:hAnsi="NoorLotus" w:cs="NoorLotus"/>
          <w:rtl/>
        </w:rPr>
        <w:t>مرحوم شیخ انصاری در موضوع بحث</w:t>
      </w:r>
      <w:r w:rsidR="00214D51" w:rsidRPr="003C0F08">
        <w:rPr>
          <w:rFonts w:ascii="NoorLotus" w:hAnsi="NoorLotus" w:cs="NoorLotus"/>
          <w:rtl/>
        </w:rPr>
        <w:t xml:space="preserve"> (اصاله الاباحه)</w:t>
      </w:r>
      <w:r w:rsidRPr="003C0F08">
        <w:rPr>
          <w:rFonts w:ascii="NoorLotus" w:hAnsi="NoorLotus" w:cs="NoorLotus"/>
          <w:rtl/>
        </w:rPr>
        <w:t xml:space="preserve"> قبل الشرع را نیاورده است که بخواهد بحث کند که قبل از ملاحظة الشرع است یا نه</w:t>
      </w:r>
      <w:r w:rsidRPr="003C0F08">
        <w:rPr>
          <w:rFonts w:ascii="NoorLotus" w:hAnsi="NoorLotus" w:cs="NoorLotus"/>
          <w:rtl/>
        </w:rPr>
        <w:t xml:space="preserve">. </w:t>
      </w:r>
      <w:r w:rsidRPr="003C0F08">
        <w:rPr>
          <w:rFonts w:ascii="NoorLotus" w:hAnsi="NoorLotus" w:cs="NoorLotus"/>
          <w:rtl/>
        </w:rPr>
        <w:t>اما در ذیل مسأله</w:t>
      </w:r>
      <w:r w:rsidR="00C779D4" w:rsidRPr="003C0F08">
        <w:rPr>
          <w:rFonts w:ascii="NoorLotus" w:hAnsi="NoorLotus" w:cs="NoorLotus"/>
          <w:rtl/>
        </w:rPr>
        <w:t>،</w:t>
      </w:r>
      <w:r w:rsidRPr="003C0F08">
        <w:rPr>
          <w:rFonts w:ascii="NoorLotus" w:hAnsi="NoorLotus" w:cs="NoorLotus"/>
          <w:rtl/>
        </w:rPr>
        <w:t xml:space="preserve"> ایشان نکاتی</w:t>
      </w:r>
      <w:r w:rsidR="004D6375" w:rsidRPr="003C0F08">
        <w:rPr>
          <w:rFonts w:ascii="NoorLotus" w:hAnsi="NoorLotus" w:cs="NoorLotus"/>
          <w:rtl/>
        </w:rPr>
        <w:t xml:space="preserve"> می‌</w:t>
      </w:r>
      <w:r w:rsidRPr="003C0F08">
        <w:rPr>
          <w:rFonts w:ascii="NoorLotus" w:hAnsi="NoorLotus" w:cs="NoorLotus"/>
          <w:rtl/>
        </w:rPr>
        <w:t>فرماید که روشن است قبل از شرع را مقصودش هست</w:t>
      </w:r>
      <w:r w:rsidRPr="003C0F08">
        <w:rPr>
          <w:rFonts w:ascii="NoorLotus" w:hAnsi="NoorLotus" w:cs="NoorLotus"/>
          <w:rtl/>
        </w:rPr>
        <w:t xml:space="preserve">. </w:t>
      </w:r>
      <w:r w:rsidRPr="003C0F08">
        <w:rPr>
          <w:rFonts w:ascii="NoorLotus" w:hAnsi="NoorLotus" w:cs="NoorLotus"/>
          <w:rtl/>
        </w:rPr>
        <w:t xml:space="preserve">ایشان در مقام تنقیح </w:t>
      </w:r>
      <w:r w:rsidR="00C1684F" w:rsidRPr="003C0F08">
        <w:rPr>
          <w:rFonts w:ascii="NoorLotus" w:hAnsi="NoorLotus" w:cs="NoorLotus"/>
          <w:rtl/>
        </w:rPr>
        <w:t>اختلاف دو جهت</w:t>
      </w:r>
      <w:r w:rsidR="00737FC5" w:rsidRPr="003C0F08">
        <w:rPr>
          <w:rFonts w:ascii="NoorLotus" w:hAnsi="NoorLotus" w:cs="NoorLotus"/>
          <w:rtl/>
        </w:rPr>
        <w:t xml:space="preserve"> (اصاله الاباحه و برائت)</w:t>
      </w:r>
      <w:r w:rsidR="00C1684F" w:rsidRPr="003C0F08">
        <w:rPr>
          <w:rFonts w:ascii="NoorLotus" w:hAnsi="NoorLotus" w:cs="NoorLotus"/>
          <w:rtl/>
        </w:rPr>
        <w:t xml:space="preserve"> که مفصل بحث</w:t>
      </w:r>
      <w:r w:rsidR="004D6375" w:rsidRPr="003C0F08">
        <w:rPr>
          <w:rFonts w:ascii="NoorLotus" w:hAnsi="NoorLotus" w:cs="NoorLotus"/>
          <w:rtl/>
        </w:rPr>
        <w:t xml:space="preserve"> می‌</w:t>
      </w:r>
      <w:r w:rsidR="00C1684F" w:rsidRPr="003C0F08">
        <w:rPr>
          <w:rFonts w:ascii="NoorLotus" w:hAnsi="NoorLotus" w:cs="NoorLotus"/>
          <w:rtl/>
        </w:rPr>
        <w:t>شود، اولین کارش مراجعه به کلمات قوم است</w:t>
      </w:r>
      <w:r w:rsidR="00214D51" w:rsidRPr="003C0F08">
        <w:rPr>
          <w:rFonts w:ascii="NoorLotus" w:hAnsi="NoorLotus" w:cs="NoorLotus"/>
          <w:rtl/>
        </w:rPr>
        <w:t>.</w:t>
      </w:r>
      <w:r w:rsidR="00C1684F" w:rsidRPr="003C0F08">
        <w:rPr>
          <w:rFonts w:ascii="NoorLotus" w:hAnsi="NoorLotus" w:cs="NoorLotus"/>
          <w:rtl/>
        </w:rPr>
        <w:t xml:space="preserve"> </w:t>
      </w:r>
      <w:r w:rsidR="004D6375" w:rsidRPr="003C0F08">
        <w:rPr>
          <w:rFonts w:ascii="NoorLotus" w:hAnsi="NoorLotus" w:cs="NoorLotus"/>
          <w:rtl/>
        </w:rPr>
        <w:t>می‌</w:t>
      </w:r>
      <w:r w:rsidR="00C1684F" w:rsidRPr="003C0F08">
        <w:rPr>
          <w:rFonts w:ascii="NoorLotus" w:hAnsi="NoorLotus" w:cs="NoorLotus"/>
          <w:rtl/>
        </w:rPr>
        <w:t>گوید آنها ذیل بحث تحسین و تقبیح عقلی دو مسأله را مطرح کردند و شکر منعم و حظر و ابا</w:t>
      </w:r>
      <w:r w:rsidR="00C779D4" w:rsidRPr="003C0F08">
        <w:rPr>
          <w:rFonts w:ascii="NoorLotus" w:hAnsi="NoorLotus" w:cs="NoorLotus"/>
          <w:rtl/>
        </w:rPr>
        <w:t>حه را مماشاةً و تنزلاً بحث کرده‌اند.</w:t>
      </w:r>
      <w:r w:rsidRPr="003C0F08">
        <w:rPr>
          <w:rFonts w:ascii="NoorLotus" w:hAnsi="NoorLotus" w:cs="NoorLotus"/>
          <w:rtl/>
        </w:rPr>
        <w:t xml:space="preserve"> </w:t>
      </w:r>
      <w:r w:rsidR="00C1684F" w:rsidRPr="003C0F08">
        <w:rPr>
          <w:rFonts w:ascii="NoorLotus" w:hAnsi="NoorLotus" w:cs="NoorLotus"/>
          <w:rtl/>
        </w:rPr>
        <w:t>اینکه</w:t>
      </w:r>
      <w:r w:rsidR="004D6375" w:rsidRPr="003C0F08">
        <w:rPr>
          <w:rFonts w:ascii="NoorLotus" w:hAnsi="NoorLotus" w:cs="NoorLotus"/>
          <w:rtl/>
        </w:rPr>
        <w:t xml:space="preserve"> می‌</w:t>
      </w:r>
      <w:r w:rsidR="00C1684F" w:rsidRPr="003C0F08">
        <w:rPr>
          <w:rFonts w:ascii="NoorLotus" w:hAnsi="NoorLotus" w:cs="NoorLotus"/>
          <w:rtl/>
        </w:rPr>
        <w:t>گوییم مماشاةً و تنزلاً</w:t>
      </w:r>
      <w:r w:rsidR="00C779D4" w:rsidRPr="003C0F08">
        <w:rPr>
          <w:rFonts w:ascii="NoorLotus" w:hAnsi="NoorLotus" w:cs="NoorLotus"/>
          <w:rtl/>
        </w:rPr>
        <w:t>؛</w:t>
      </w:r>
      <w:r w:rsidR="00C1684F" w:rsidRPr="003C0F08">
        <w:rPr>
          <w:rFonts w:ascii="NoorLotus" w:hAnsi="NoorLotus" w:cs="NoorLotus"/>
          <w:rtl/>
        </w:rPr>
        <w:t xml:space="preserve"> یعنی حتی متکلمین از آنها که بر ممشای اشعریت </w:t>
      </w:r>
      <w:r w:rsidR="009B4CB8" w:rsidRPr="003C0F08">
        <w:rPr>
          <w:rFonts w:ascii="NoorLotus" w:hAnsi="NoorLotus" w:cs="NoorLotus"/>
          <w:rtl/>
        </w:rPr>
        <w:t>(</w:t>
      </w:r>
      <w:r w:rsidR="00214D51" w:rsidRPr="003C0F08">
        <w:rPr>
          <w:rFonts w:ascii="NoorLotus" w:hAnsi="NoorLotus" w:cs="NoorLotus"/>
          <w:rtl/>
        </w:rPr>
        <w:t>که اکثر اهل سنت</w:t>
      </w:r>
      <w:r w:rsidR="004D6375" w:rsidRPr="003C0F08">
        <w:rPr>
          <w:rFonts w:ascii="NoorLotus" w:hAnsi="NoorLotus" w:cs="NoorLotus"/>
          <w:rtl/>
        </w:rPr>
        <w:t xml:space="preserve"> </w:t>
      </w:r>
      <w:r w:rsidR="009B4CB8" w:rsidRPr="003C0F08">
        <w:rPr>
          <w:rFonts w:ascii="NoorLotus" w:hAnsi="NoorLotus" w:cs="NoorLotus"/>
          <w:rtl/>
        </w:rPr>
        <w:t>هستند) سیر میکنند،</w:t>
      </w:r>
      <w:r w:rsidR="004D6375" w:rsidRPr="003C0F08">
        <w:rPr>
          <w:rFonts w:ascii="NoorLotus" w:hAnsi="NoorLotus" w:cs="NoorLotus"/>
          <w:rtl/>
        </w:rPr>
        <w:t xml:space="preserve"> می‌</w:t>
      </w:r>
      <w:r w:rsidR="00C1684F" w:rsidRPr="003C0F08">
        <w:rPr>
          <w:rFonts w:ascii="NoorLotus" w:hAnsi="NoorLotus" w:cs="NoorLotus"/>
          <w:rtl/>
        </w:rPr>
        <w:t>گویند که اگر ما از مبنایمان تنزل کنیم و قبول کنیم که عقل حکم به حسن و قبح</w:t>
      </w:r>
      <w:r w:rsidR="004D6375" w:rsidRPr="003C0F08">
        <w:rPr>
          <w:rFonts w:ascii="NoorLotus" w:hAnsi="NoorLotus" w:cs="NoorLotus"/>
          <w:rtl/>
        </w:rPr>
        <w:t xml:space="preserve"> می‌</w:t>
      </w:r>
      <w:r w:rsidR="00C1684F" w:rsidRPr="003C0F08">
        <w:rPr>
          <w:rFonts w:ascii="NoorLotus" w:hAnsi="NoorLotus" w:cs="NoorLotus"/>
          <w:rtl/>
        </w:rPr>
        <w:t>کند و قبول کنیم که در مثل ظلم و در مثل احسان قبحاً و حسناً عقل نظر</w:t>
      </w:r>
      <w:r w:rsidR="004D6375" w:rsidRPr="003C0F08">
        <w:rPr>
          <w:rFonts w:ascii="NoorLotus" w:hAnsi="NoorLotus" w:cs="NoorLotus"/>
          <w:rtl/>
        </w:rPr>
        <w:t xml:space="preserve"> می‌</w:t>
      </w:r>
      <w:r w:rsidR="00C1684F" w:rsidRPr="003C0F08">
        <w:rPr>
          <w:rFonts w:ascii="NoorLotus" w:hAnsi="NoorLotus" w:cs="NoorLotus"/>
          <w:rtl/>
        </w:rPr>
        <w:t>دهد</w:t>
      </w:r>
      <w:r w:rsidR="00010341" w:rsidRPr="003C0F08">
        <w:rPr>
          <w:rFonts w:ascii="NoorLotus" w:hAnsi="NoorLotus" w:cs="NoorLotus"/>
          <w:rtl/>
        </w:rPr>
        <w:t xml:space="preserve"> و حکم به وجوب</w:t>
      </w:r>
      <w:r w:rsidR="004D6375" w:rsidRPr="003C0F08">
        <w:rPr>
          <w:rFonts w:ascii="NoorLotus" w:hAnsi="NoorLotus" w:cs="NoorLotus"/>
          <w:rtl/>
        </w:rPr>
        <w:t xml:space="preserve"> می‌</w:t>
      </w:r>
      <w:r w:rsidR="00010341" w:rsidRPr="003C0F08">
        <w:rPr>
          <w:rFonts w:ascii="NoorLotus" w:hAnsi="NoorLotus" w:cs="NoorLotus"/>
          <w:rtl/>
        </w:rPr>
        <w:t>کند</w:t>
      </w:r>
      <w:r w:rsidR="00C779D4" w:rsidRPr="003C0F08">
        <w:rPr>
          <w:rFonts w:ascii="NoorLotus" w:hAnsi="NoorLotus" w:cs="NoorLotus"/>
          <w:rtl/>
        </w:rPr>
        <w:t>،</w:t>
      </w:r>
      <w:r w:rsidR="00010341" w:rsidRPr="003C0F08">
        <w:rPr>
          <w:rFonts w:ascii="NoorLotus" w:hAnsi="NoorLotus" w:cs="NoorLotus"/>
          <w:rtl/>
        </w:rPr>
        <w:t xml:space="preserve"> اما در مورد شکر منعم و مسألۀ حظر و اباحه، قبول</w:t>
      </w:r>
      <w:r w:rsidR="004D6375" w:rsidRPr="003C0F08">
        <w:rPr>
          <w:rFonts w:ascii="NoorLotus" w:hAnsi="NoorLotus" w:cs="NoorLotus"/>
          <w:rtl/>
        </w:rPr>
        <w:t xml:space="preserve"> نمی‌</w:t>
      </w:r>
      <w:r w:rsidR="00010341" w:rsidRPr="003C0F08">
        <w:rPr>
          <w:rFonts w:ascii="NoorLotus" w:hAnsi="NoorLotus" w:cs="NoorLotus"/>
          <w:rtl/>
        </w:rPr>
        <w:t xml:space="preserve">کنیم </w:t>
      </w:r>
      <w:r w:rsidR="009B4CB8" w:rsidRPr="003C0F08">
        <w:rPr>
          <w:rFonts w:ascii="NoorLotus" w:hAnsi="NoorLotus" w:cs="NoorLotus"/>
          <w:rtl/>
        </w:rPr>
        <w:t>که عقل قائل به حظر یا اباحه شود.</w:t>
      </w:r>
      <w:r w:rsidR="00010341" w:rsidRPr="003C0F08">
        <w:rPr>
          <w:rFonts w:ascii="NoorLotus" w:hAnsi="NoorLotus" w:cs="NoorLotus"/>
          <w:rtl/>
        </w:rPr>
        <w:t xml:space="preserve"> بلکه</w:t>
      </w:r>
      <w:r w:rsidR="00C779D4" w:rsidRPr="003C0F08">
        <w:rPr>
          <w:rFonts w:ascii="NoorLotus" w:hAnsi="NoorLotus" w:cs="NoorLotus"/>
          <w:rtl/>
        </w:rPr>
        <w:t xml:space="preserve"> در حظر و اباحه</w:t>
      </w:r>
      <w:r w:rsidR="00010341" w:rsidRPr="003C0F08">
        <w:rPr>
          <w:rFonts w:ascii="NoorLotus" w:hAnsi="NoorLotus" w:cs="NoorLotus"/>
          <w:rtl/>
        </w:rPr>
        <w:t xml:space="preserve"> قائل به توقف</w:t>
      </w:r>
      <w:r w:rsidR="004D6375" w:rsidRPr="003C0F08">
        <w:rPr>
          <w:rFonts w:ascii="NoorLotus" w:hAnsi="NoorLotus" w:cs="NoorLotus"/>
          <w:rtl/>
        </w:rPr>
        <w:t xml:space="preserve"> می‌</w:t>
      </w:r>
      <w:r w:rsidR="00C779D4" w:rsidRPr="003C0F08">
        <w:rPr>
          <w:rFonts w:ascii="NoorLotus" w:hAnsi="NoorLotus" w:cs="NoorLotus"/>
          <w:rtl/>
        </w:rPr>
        <w:t>شویم و</w:t>
      </w:r>
      <w:r w:rsidR="00010341" w:rsidRPr="003C0F08">
        <w:rPr>
          <w:rFonts w:ascii="NoorLotus" w:hAnsi="NoorLotus" w:cs="NoorLotus"/>
          <w:rtl/>
        </w:rPr>
        <w:t xml:space="preserve"> در مسألۀ اول شکر منعم را واجب</w:t>
      </w:r>
      <w:r w:rsidR="004D6375" w:rsidRPr="003C0F08">
        <w:rPr>
          <w:rFonts w:ascii="NoorLotus" w:hAnsi="NoorLotus" w:cs="NoorLotus"/>
          <w:rtl/>
        </w:rPr>
        <w:t xml:space="preserve"> نمی‌</w:t>
      </w:r>
      <w:r w:rsidR="00010341" w:rsidRPr="003C0F08">
        <w:rPr>
          <w:rFonts w:ascii="NoorLotus" w:hAnsi="NoorLotus" w:cs="NoorLotus"/>
          <w:rtl/>
        </w:rPr>
        <w:t xml:space="preserve">دانیم. </w:t>
      </w:r>
    </w:p>
    <w:p w14:paraId="32103659" w14:textId="77777777" w:rsidR="00010341" w:rsidRPr="003C0F08" w:rsidRDefault="00035715" w:rsidP="00C779D4">
      <w:pPr>
        <w:rPr>
          <w:rFonts w:ascii="NoorLotus" w:hAnsi="NoorLotus" w:cs="NoorLotus"/>
          <w:rtl/>
        </w:rPr>
      </w:pPr>
      <w:r w:rsidRPr="003C0F08">
        <w:rPr>
          <w:rFonts w:ascii="NoorLotus" w:hAnsi="NoorLotus" w:cs="NoorLotus"/>
          <w:rtl/>
        </w:rPr>
        <w:t xml:space="preserve">خود </w:t>
      </w:r>
      <w:r w:rsidRPr="003C0F08">
        <w:rPr>
          <w:rFonts w:ascii="NoorLotus" w:hAnsi="NoorLotus" w:cs="NoorLotus"/>
          <w:rtl/>
        </w:rPr>
        <w:t>فرمایش ایشان یک قرینه است بر اینکه قبل از شرع را ایشان قبول دارد</w:t>
      </w:r>
      <w:r w:rsidR="00C779D4" w:rsidRPr="003C0F08">
        <w:rPr>
          <w:rFonts w:ascii="NoorLotus" w:hAnsi="NoorLotus" w:cs="NoorLotus"/>
          <w:rtl/>
        </w:rPr>
        <w:t>؛</w:t>
      </w:r>
      <w:r w:rsidRPr="003C0F08">
        <w:rPr>
          <w:rFonts w:ascii="NoorLotus" w:hAnsi="NoorLotus" w:cs="NoorLotus"/>
          <w:rtl/>
        </w:rPr>
        <w:t xml:space="preserve"> چون ما در کلمات عمدۀ اصولیی</w:t>
      </w:r>
      <w:r w:rsidR="00C779D4" w:rsidRPr="003C0F08">
        <w:rPr>
          <w:rFonts w:ascii="NoorLotus" w:hAnsi="NoorLotus" w:cs="NoorLotus"/>
          <w:rtl/>
        </w:rPr>
        <w:t>ن یا متکلمین که در ذیل این مباحث بحث کردند</w:t>
      </w:r>
      <w:r w:rsidRPr="003C0F08">
        <w:rPr>
          <w:rFonts w:ascii="NoorLotus" w:hAnsi="NoorLotus" w:cs="NoorLotus"/>
          <w:rtl/>
        </w:rPr>
        <w:t xml:space="preserve">، </w:t>
      </w:r>
      <w:r w:rsidR="00C779D4" w:rsidRPr="003C0F08">
        <w:rPr>
          <w:rFonts w:ascii="NoorLotus" w:hAnsi="NoorLotus" w:cs="NoorLotus"/>
          <w:rtl/>
        </w:rPr>
        <w:t>دیدیم که قید قبل از شرع را آورده‌</w:t>
      </w:r>
      <w:r w:rsidRPr="003C0F08">
        <w:rPr>
          <w:rFonts w:ascii="NoorLotus" w:hAnsi="NoorLotus" w:cs="NoorLotus"/>
          <w:rtl/>
        </w:rPr>
        <w:t>اند</w:t>
      </w:r>
      <w:r w:rsidRPr="003C0F08">
        <w:rPr>
          <w:rFonts w:ascii="NoorLotus" w:hAnsi="NoorLotus" w:cs="NoorLotus"/>
          <w:rtl/>
        </w:rPr>
        <w:t xml:space="preserve">. </w:t>
      </w:r>
      <w:r w:rsidRPr="003C0F08">
        <w:rPr>
          <w:rFonts w:ascii="NoorLotus" w:hAnsi="NoorLotus" w:cs="NoorLotus"/>
          <w:rtl/>
        </w:rPr>
        <w:t>ایشان در ذیل</w:t>
      </w:r>
      <w:r w:rsidR="004D6375" w:rsidRPr="003C0F08">
        <w:rPr>
          <w:rFonts w:ascii="NoorLotus" w:hAnsi="NoorLotus" w:cs="NoorLotus"/>
          <w:rtl/>
        </w:rPr>
        <w:t xml:space="preserve"> می‌</w:t>
      </w:r>
      <w:r w:rsidRPr="003C0F08">
        <w:rPr>
          <w:rFonts w:ascii="NoorLotus" w:hAnsi="NoorLotus" w:cs="NoorLotus"/>
          <w:rtl/>
        </w:rPr>
        <w:t>فرماید</w:t>
      </w:r>
      <w:r w:rsidRPr="003C0F08">
        <w:rPr>
          <w:rFonts w:ascii="NoorLotus" w:hAnsi="NoorLotus" w:cs="NoorLotus"/>
          <w:rtl/>
        </w:rPr>
        <w:t>:</w:t>
      </w:r>
    </w:p>
    <w:p w14:paraId="3301CAA7" w14:textId="77777777" w:rsidR="00010341" w:rsidRPr="003C0F08" w:rsidRDefault="00035715" w:rsidP="00C779D4">
      <w:pPr>
        <w:pStyle w:val="1"/>
        <w:rPr>
          <w:rtl/>
        </w:rPr>
      </w:pPr>
      <w:r w:rsidRPr="003C0F08">
        <w:rPr>
          <w:rtl/>
        </w:rPr>
        <w:t>فإن قلت: بعد ما كانت الإباحة واقعيّة لا يجوز ورود الشرع ب</w:t>
      </w:r>
      <w:r w:rsidRPr="003C0F08">
        <w:rPr>
          <w:rtl/>
        </w:rPr>
        <w:t>خلافها لأولها إلى التناقض بين العقل و الشرع.</w:t>
      </w:r>
      <w:r w:rsidRPr="003C0F08">
        <w:rPr>
          <w:rStyle w:val="FootnoteReference"/>
          <w:rtl/>
        </w:rPr>
        <w:footnoteReference w:id="53"/>
      </w:r>
    </w:p>
    <w:p w14:paraId="66C825BC" w14:textId="77777777" w:rsidR="00010341" w:rsidRPr="003C0F08" w:rsidRDefault="00035715" w:rsidP="00C1684F">
      <w:pPr>
        <w:rPr>
          <w:rFonts w:ascii="NoorLotus" w:hAnsi="NoorLotus" w:cs="NoorLotus"/>
          <w:rtl/>
        </w:rPr>
      </w:pPr>
      <w:r w:rsidRPr="003C0F08">
        <w:rPr>
          <w:rFonts w:ascii="NoorLotus" w:hAnsi="NoorLotus" w:cs="NoorLotus"/>
          <w:rtl/>
        </w:rPr>
        <w:t>پس همین جا باز نشان</w:t>
      </w:r>
      <w:r w:rsidR="004D6375" w:rsidRPr="003C0F08">
        <w:rPr>
          <w:rFonts w:ascii="NoorLotus" w:hAnsi="NoorLotus" w:cs="NoorLotus"/>
          <w:rtl/>
        </w:rPr>
        <w:t xml:space="preserve"> می‌</w:t>
      </w:r>
      <w:r w:rsidRPr="003C0F08">
        <w:rPr>
          <w:rFonts w:ascii="NoorLotus" w:hAnsi="NoorLotus" w:cs="NoorLotus"/>
          <w:rtl/>
        </w:rPr>
        <w:t>دهد که آن مستشکل</w:t>
      </w:r>
      <w:r w:rsidR="004D6375" w:rsidRPr="003C0F08">
        <w:rPr>
          <w:rFonts w:ascii="NoorLotus" w:hAnsi="NoorLotus" w:cs="NoorLotus"/>
          <w:rtl/>
        </w:rPr>
        <w:t xml:space="preserve"> می‌</w:t>
      </w:r>
      <w:r w:rsidRPr="003C0F08">
        <w:rPr>
          <w:rFonts w:ascii="NoorLotus" w:hAnsi="NoorLotus" w:cs="NoorLotus"/>
          <w:rtl/>
        </w:rPr>
        <w:t>گوید بحث در مورد حکم عقلی قبل از ورود شرع بود و عقل قائل به اباحه شده است، حال چگونه شرع</w:t>
      </w:r>
      <w:r w:rsidR="004D6375" w:rsidRPr="003C0F08">
        <w:rPr>
          <w:rFonts w:ascii="NoorLotus" w:hAnsi="NoorLotus" w:cs="NoorLotus"/>
          <w:rtl/>
        </w:rPr>
        <w:t xml:space="preserve"> می‌</w:t>
      </w:r>
      <w:r w:rsidRPr="003C0F08">
        <w:rPr>
          <w:rFonts w:ascii="NoorLotus" w:hAnsi="NoorLotus" w:cs="NoorLotus"/>
          <w:rtl/>
        </w:rPr>
        <w:t>تواند بعد از آن بگوید که اباحه نیست</w:t>
      </w:r>
      <w:r w:rsidRPr="003C0F08">
        <w:rPr>
          <w:rFonts w:ascii="NoorLotus" w:hAnsi="NoorLotus" w:cs="NoorLotus"/>
          <w:rtl/>
        </w:rPr>
        <w:t xml:space="preserve">. </w:t>
      </w:r>
    </w:p>
    <w:p w14:paraId="275C7890" w14:textId="77777777" w:rsidR="003A1DE7" w:rsidRPr="003C0F08" w:rsidRDefault="00035715" w:rsidP="00C779D4">
      <w:pPr>
        <w:pStyle w:val="1"/>
        <w:rPr>
          <w:rtl/>
        </w:rPr>
      </w:pPr>
      <w:r w:rsidRPr="003C0F08">
        <w:rPr>
          <w:rtl/>
        </w:rPr>
        <w:t>قلت: ورود الشرع بخلافها لا يقتضي الت</w:t>
      </w:r>
      <w:r w:rsidRPr="003C0F08">
        <w:rPr>
          <w:rtl/>
        </w:rPr>
        <w:t>ناقض، فإنّ العقل في موضوع التصرّف في ملك الغير بغير إذن ا</w:t>
      </w:r>
      <w:r w:rsidR="00EA4F09" w:rsidRPr="003C0F08">
        <w:rPr>
          <w:rtl/>
        </w:rPr>
        <w:t>لمالك يحكم بالحظر و في موضوع</w:t>
      </w:r>
      <w:r w:rsidRPr="003C0F08">
        <w:rPr>
          <w:rtl/>
        </w:rPr>
        <w:t xml:space="preserve"> الإذن يحكم بالإباحة، و لا يجوز ورود الشرع بخ</w:t>
      </w:r>
      <w:r w:rsidR="00EA4F09" w:rsidRPr="003C0F08">
        <w:rPr>
          <w:rtl/>
        </w:rPr>
        <w:t>لاف حكم العقل في هذين الموضوعين</w:t>
      </w:r>
      <w:r w:rsidRPr="003C0F08">
        <w:rPr>
          <w:rtl/>
        </w:rPr>
        <w:t>.</w:t>
      </w:r>
      <w:r w:rsidRPr="003C0F08">
        <w:rPr>
          <w:rStyle w:val="FootnoteReference"/>
          <w:rtl/>
        </w:rPr>
        <w:footnoteReference w:id="54"/>
      </w:r>
    </w:p>
    <w:p w14:paraId="2189E8EF" w14:textId="77777777" w:rsidR="00EA4F09" w:rsidRPr="003C0F08" w:rsidRDefault="00035715" w:rsidP="005A56FB">
      <w:pPr>
        <w:rPr>
          <w:rFonts w:ascii="NoorLotus" w:hAnsi="NoorLotus" w:cs="NoorLotus"/>
          <w:rtl/>
        </w:rPr>
      </w:pPr>
      <w:r w:rsidRPr="003C0F08">
        <w:rPr>
          <w:rFonts w:ascii="NoorLotus" w:hAnsi="NoorLotus" w:cs="NoorLotus"/>
          <w:rtl/>
        </w:rPr>
        <w:lastRenderedPageBreak/>
        <w:t xml:space="preserve">مقصود من این است که از مطاوی کلام </w:t>
      </w:r>
      <w:r w:rsidR="00140356" w:rsidRPr="003C0F08">
        <w:rPr>
          <w:rFonts w:ascii="NoorLotus" w:hAnsi="NoorLotus" w:cs="NoorLotus"/>
          <w:rtl/>
        </w:rPr>
        <w:t xml:space="preserve">شیخ انصاری چنین </w:t>
      </w:r>
      <w:r w:rsidRPr="003C0F08">
        <w:rPr>
          <w:rFonts w:ascii="NoorLotus" w:hAnsi="NoorLotus" w:cs="NoorLotus"/>
          <w:rtl/>
        </w:rPr>
        <w:t>به نظر</w:t>
      </w:r>
      <w:r w:rsidR="004D6375" w:rsidRPr="003C0F08">
        <w:rPr>
          <w:rFonts w:ascii="NoorLotus" w:hAnsi="NoorLotus" w:cs="NoorLotus"/>
          <w:rtl/>
        </w:rPr>
        <w:t xml:space="preserve"> می‌</w:t>
      </w:r>
      <w:r w:rsidRPr="003C0F08">
        <w:rPr>
          <w:rFonts w:ascii="NoorLotus" w:hAnsi="NoorLotus" w:cs="NoorLotus"/>
          <w:rtl/>
        </w:rPr>
        <w:t xml:space="preserve">آید </w:t>
      </w:r>
      <w:r w:rsidR="00140356" w:rsidRPr="003C0F08">
        <w:rPr>
          <w:rFonts w:ascii="NoorLotus" w:hAnsi="NoorLotus" w:cs="NoorLotus"/>
          <w:rtl/>
        </w:rPr>
        <w:t xml:space="preserve">که </w:t>
      </w:r>
      <w:r w:rsidRPr="003C0F08">
        <w:rPr>
          <w:rFonts w:ascii="NoorLotus" w:hAnsi="NoorLotus" w:cs="NoorLotus"/>
          <w:rtl/>
        </w:rPr>
        <w:t xml:space="preserve">ایشان قبل از شرع را </w:t>
      </w:r>
      <w:r w:rsidRPr="003C0F08">
        <w:rPr>
          <w:rFonts w:ascii="NoorLotus" w:hAnsi="NoorLotus" w:cs="NoorLotus"/>
          <w:rtl/>
        </w:rPr>
        <w:t>پذیرفته است</w:t>
      </w:r>
      <w:r w:rsidRPr="003C0F08">
        <w:rPr>
          <w:rFonts w:ascii="NoorLotus" w:hAnsi="NoorLotus" w:cs="NoorLotus"/>
          <w:rtl/>
        </w:rPr>
        <w:t xml:space="preserve">. </w:t>
      </w:r>
      <w:r w:rsidR="005A56FB" w:rsidRPr="003C0F08">
        <w:rPr>
          <w:rFonts w:ascii="NoorLotus" w:hAnsi="NoorLotus" w:cs="NoorLotus"/>
          <w:rtl/>
        </w:rPr>
        <w:t>لکن</w:t>
      </w:r>
      <w:r w:rsidRPr="003C0F08">
        <w:rPr>
          <w:rFonts w:ascii="NoorLotus" w:hAnsi="NoorLotus" w:cs="NoorLotus"/>
          <w:rtl/>
        </w:rPr>
        <w:t xml:space="preserve"> اگر </w:t>
      </w:r>
      <w:r w:rsidR="00CE4635" w:rsidRPr="003C0F08">
        <w:rPr>
          <w:rFonts w:ascii="NoorLotus" w:hAnsi="NoorLotus" w:cs="NoorLotus"/>
          <w:rtl/>
        </w:rPr>
        <w:t xml:space="preserve">قید </w:t>
      </w:r>
      <w:r w:rsidR="005A56FB" w:rsidRPr="003C0F08">
        <w:rPr>
          <w:rFonts w:ascii="NoorLotus" w:hAnsi="NoorLotus" w:cs="NoorLotus"/>
          <w:rtl/>
        </w:rPr>
        <w:t>«</w:t>
      </w:r>
      <w:r w:rsidR="00CE4635" w:rsidRPr="003C0F08">
        <w:rPr>
          <w:rFonts w:ascii="NoorLotus" w:hAnsi="NoorLotus" w:cs="NoorLotus"/>
          <w:rtl/>
        </w:rPr>
        <w:t>قبل ورود الشرع</w:t>
      </w:r>
      <w:r w:rsidR="005A56FB" w:rsidRPr="003C0F08">
        <w:rPr>
          <w:rFonts w:ascii="NoorLotus" w:hAnsi="NoorLotus" w:cs="NoorLotus"/>
          <w:rtl/>
        </w:rPr>
        <w:t>»</w:t>
      </w:r>
      <w:r w:rsidR="00CE4635" w:rsidRPr="003C0F08">
        <w:rPr>
          <w:rFonts w:ascii="NoorLotus" w:hAnsi="NoorLotus" w:cs="NoorLotus"/>
          <w:rtl/>
        </w:rPr>
        <w:t xml:space="preserve"> را پذیرفته باشند</w:t>
      </w:r>
      <w:r w:rsidRPr="003C0F08">
        <w:rPr>
          <w:rFonts w:ascii="NoorLotus" w:hAnsi="NoorLotus" w:cs="NoorLotus"/>
          <w:rtl/>
        </w:rPr>
        <w:t>، خیلی</w:t>
      </w:r>
      <w:r w:rsidR="00C779D4" w:rsidRPr="003C0F08">
        <w:rPr>
          <w:rFonts w:ascii="NoorLotus" w:hAnsi="NoorLotus" w:cs="NoorLotus"/>
          <w:rtl/>
        </w:rPr>
        <w:t xml:space="preserve"> از مطالب ایشان در همین جا مشکل‌</w:t>
      </w:r>
      <w:r w:rsidRPr="003C0F08">
        <w:rPr>
          <w:rFonts w:ascii="NoorLotus" w:hAnsi="NoorLotus" w:cs="NoorLotus"/>
          <w:rtl/>
        </w:rPr>
        <w:t>ساز</w:t>
      </w:r>
      <w:r w:rsidR="004D6375" w:rsidRPr="003C0F08">
        <w:rPr>
          <w:rFonts w:ascii="NoorLotus" w:hAnsi="NoorLotus" w:cs="NoorLotus"/>
          <w:rtl/>
        </w:rPr>
        <w:t xml:space="preserve"> می‌</w:t>
      </w:r>
      <w:r w:rsidRPr="003C0F08">
        <w:rPr>
          <w:rFonts w:ascii="NoorLotus" w:hAnsi="NoorLotus" w:cs="NoorLotus"/>
          <w:rtl/>
        </w:rPr>
        <w:t>شود</w:t>
      </w:r>
      <w:r w:rsidRPr="003C0F08">
        <w:rPr>
          <w:rFonts w:ascii="NoorLotus" w:hAnsi="NoorLotus" w:cs="NoorLotus"/>
          <w:rtl/>
        </w:rPr>
        <w:t xml:space="preserve">. </w:t>
      </w:r>
      <w:r w:rsidRPr="003C0F08">
        <w:rPr>
          <w:rFonts w:ascii="NoorLotus" w:hAnsi="NoorLotus" w:cs="NoorLotus"/>
          <w:rtl/>
        </w:rPr>
        <w:t>از جمله اینکه ایشان در فارق دوم بین دو مسأله</w:t>
      </w:r>
      <w:r w:rsidR="005A56FB" w:rsidRPr="003C0F08">
        <w:rPr>
          <w:rFonts w:ascii="NoorLotus" w:hAnsi="NoorLotus" w:cs="NoorLotus"/>
          <w:rtl/>
        </w:rPr>
        <w:t xml:space="preserve"> (اصاله الاباحه و برائت)</w:t>
      </w:r>
      <w:r w:rsidR="004D6375" w:rsidRPr="003C0F08">
        <w:rPr>
          <w:rFonts w:ascii="NoorLotus" w:hAnsi="NoorLotus" w:cs="NoorLotus"/>
          <w:rtl/>
        </w:rPr>
        <w:t xml:space="preserve"> می‌</w:t>
      </w:r>
      <w:r w:rsidRPr="003C0F08">
        <w:rPr>
          <w:rFonts w:ascii="NoorLotus" w:hAnsi="NoorLotus" w:cs="NoorLotus"/>
          <w:rtl/>
        </w:rPr>
        <w:t>گوید</w:t>
      </w:r>
      <w:r w:rsidRPr="003C0F08">
        <w:rPr>
          <w:rFonts w:ascii="NoorLotus" w:hAnsi="NoorLotus" w:cs="NoorLotus"/>
          <w:rtl/>
        </w:rPr>
        <w:t>:</w:t>
      </w:r>
    </w:p>
    <w:p w14:paraId="42B9CA47" w14:textId="77777777" w:rsidR="00EA4F09" w:rsidRPr="003C0F08" w:rsidRDefault="00035715" w:rsidP="00C779D4">
      <w:pPr>
        <w:pStyle w:val="1"/>
        <w:rPr>
          <w:rtl/>
        </w:rPr>
      </w:pPr>
      <w:r w:rsidRPr="003C0F08">
        <w:rPr>
          <w:rtl/>
        </w:rPr>
        <w:t>و أمّا ثانيا: فلأنّ المقصود بأصالة الإباحة- بعد الإغماض عمّا تقدّم- هو</w:t>
      </w:r>
      <w:r w:rsidRPr="003C0F08">
        <w:rPr>
          <w:rtl/>
        </w:rPr>
        <w:t xml:space="preserve"> إثبات الإباحة التي هي من الأحكام. و المطلوب بأصل البراءة هو نفي العقاب.</w:t>
      </w:r>
      <w:r w:rsidRPr="003C0F08">
        <w:rPr>
          <w:rStyle w:val="FootnoteReference"/>
        </w:rPr>
        <w:footnoteReference w:id="55"/>
      </w:r>
    </w:p>
    <w:p w14:paraId="6C91DB22" w14:textId="77777777" w:rsidR="000461FC" w:rsidRPr="003C0F08" w:rsidRDefault="00035715" w:rsidP="000461FC">
      <w:pPr>
        <w:rPr>
          <w:rFonts w:ascii="NoorLotus" w:hAnsi="NoorLotus" w:cs="NoorLotus"/>
          <w:rtl/>
        </w:rPr>
      </w:pPr>
      <w:r w:rsidRPr="003C0F08">
        <w:rPr>
          <w:rFonts w:ascii="NoorLotus" w:hAnsi="NoorLotus" w:cs="NoorLotus"/>
          <w:rtl/>
        </w:rPr>
        <w:t>اینکه این تقابل درست است انشاالله در بحث آتی خواهد آمد</w:t>
      </w:r>
      <w:r w:rsidRPr="003C0F08">
        <w:rPr>
          <w:rFonts w:ascii="NoorLotus" w:hAnsi="NoorLotus" w:cs="NoorLotus"/>
          <w:rtl/>
        </w:rPr>
        <w:t xml:space="preserve">. </w:t>
      </w:r>
      <w:r w:rsidRPr="003C0F08">
        <w:rPr>
          <w:rFonts w:ascii="NoorLotus" w:hAnsi="NoorLotus" w:cs="NoorLotus"/>
          <w:rtl/>
        </w:rPr>
        <w:t>اما ایشان</w:t>
      </w:r>
      <w:r w:rsidR="004D6375" w:rsidRPr="003C0F08">
        <w:rPr>
          <w:rFonts w:ascii="NoorLotus" w:hAnsi="NoorLotus" w:cs="NoorLotus"/>
          <w:rtl/>
        </w:rPr>
        <w:t xml:space="preserve"> می‌</w:t>
      </w:r>
      <w:r w:rsidR="001841EF" w:rsidRPr="003C0F08">
        <w:rPr>
          <w:rFonts w:ascii="NoorLotus" w:hAnsi="NoorLotus" w:cs="NoorLotus"/>
          <w:rtl/>
        </w:rPr>
        <w:t xml:space="preserve">گوید مقصود از </w:t>
      </w:r>
      <w:r w:rsidR="004D6375" w:rsidRPr="003C0F08">
        <w:rPr>
          <w:rFonts w:ascii="NoorLotus" w:hAnsi="NoorLotus" w:cs="NoorLotus"/>
          <w:rtl/>
        </w:rPr>
        <w:t>‌اصالة‌الاباحه</w:t>
      </w:r>
      <w:r w:rsidR="00C779D4" w:rsidRPr="003C0F08">
        <w:rPr>
          <w:rFonts w:ascii="NoorLotus" w:hAnsi="NoorLotus" w:cs="NoorLotus"/>
          <w:rtl/>
        </w:rPr>
        <w:t>، اباحه‌</w:t>
      </w:r>
      <w:r w:rsidR="001841EF" w:rsidRPr="003C0F08">
        <w:rPr>
          <w:rFonts w:ascii="NoorLotus" w:hAnsi="NoorLotus" w:cs="NoorLotus"/>
          <w:rtl/>
        </w:rPr>
        <w:t xml:space="preserve">ای است که از احکام است. مگر قبل از ورود شرع، ما احکام داریم؟ حتی اگر قبل زمانی نباشد، قبل از ملاحظۀ شرع، مگر ما احکام داریم تا شما بفرمایید </w:t>
      </w:r>
      <w:r w:rsidR="001841EF" w:rsidRPr="003C0F08">
        <w:rPr>
          <w:rStyle w:val="1Char"/>
          <w:rFonts w:ascii="NoorLotus" w:hAnsi="NoorLotus" w:cs="NoorLotus"/>
          <w:rtl/>
        </w:rPr>
        <w:t>«الإباحة التي هي من الأحكام»</w:t>
      </w:r>
      <w:r w:rsidR="001841EF" w:rsidRPr="003C0F08">
        <w:rPr>
          <w:rFonts w:ascii="NoorLotus" w:hAnsi="NoorLotus" w:cs="NoorLotus"/>
          <w:rtl/>
        </w:rPr>
        <w:t xml:space="preserve">. </w:t>
      </w:r>
      <w:r w:rsidR="00C779D4" w:rsidRPr="003C0F08">
        <w:rPr>
          <w:rFonts w:ascii="NoorLotus" w:hAnsi="NoorLotus" w:cs="NoorLotus"/>
          <w:rtl/>
        </w:rPr>
        <w:t>مگر</w:t>
      </w:r>
      <w:r w:rsidR="001841EF" w:rsidRPr="003C0F08">
        <w:rPr>
          <w:rFonts w:ascii="NoorLotus" w:hAnsi="NoorLotus" w:cs="NoorLotus"/>
          <w:rtl/>
        </w:rPr>
        <w:t xml:space="preserve"> قبل از ورود شرع </w:t>
      </w:r>
      <w:r w:rsidR="005A56FB" w:rsidRPr="003C0F08">
        <w:rPr>
          <w:rFonts w:ascii="NoorLotus" w:hAnsi="NoorLotus" w:cs="NoorLotus"/>
          <w:rtl/>
        </w:rPr>
        <w:t>(</w:t>
      </w:r>
      <w:r w:rsidR="001841EF" w:rsidRPr="003C0F08">
        <w:rPr>
          <w:rFonts w:ascii="NoorLotus" w:hAnsi="NoorLotus" w:cs="NoorLotus"/>
          <w:rtl/>
        </w:rPr>
        <w:t>چه زمانی و چه لحاظ</w:t>
      </w:r>
      <w:r w:rsidR="005A56FB" w:rsidRPr="003C0F08">
        <w:rPr>
          <w:rFonts w:ascii="NoorLotus" w:hAnsi="NoorLotus" w:cs="NoorLotus"/>
          <w:rtl/>
        </w:rPr>
        <w:t>ی)</w:t>
      </w:r>
      <w:r w:rsidR="001841EF" w:rsidRPr="003C0F08">
        <w:rPr>
          <w:rFonts w:ascii="NoorLotus" w:hAnsi="NoorLotus" w:cs="NoorLotus"/>
          <w:rtl/>
        </w:rPr>
        <w:t xml:space="preserve"> </w:t>
      </w:r>
      <w:r w:rsidR="00C779D4" w:rsidRPr="003C0F08">
        <w:rPr>
          <w:rFonts w:ascii="NoorLotus" w:hAnsi="NoorLotus" w:cs="NoorLotus"/>
          <w:rtl/>
        </w:rPr>
        <w:t>ما اباحه‌</w:t>
      </w:r>
      <w:r w:rsidR="001841EF" w:rsidRPr="003C0F08">
        <w:rPr>
          <w:rFonts w:ascii="NoorLotus" w:hAnsi="NoorLotus" w:cs="NoorLotus"/>
          <w:rtl/>
        </w:rPr>
        <w:t xml:space="preserve">ای که از احکام باشد، داریم؟ </w:t>
      </w:r>
    </w:p>
    <w:p w14:paraId="3290A349" w14:textId="77777777" w:rsidR="000461FC" w:rsidRPr="003C0F08" w:rsidRDefault="00035715" w:rsidP="005A56FB">
      <w:pPr>
        <w:rPr>
          <w:rFonts w:ascii="NoorLotus" w:hAnsi="NoorLotus" w:cs="NoorLotus"/>
          <w:rtl/>
        </w:rPr>
      </w:pPr>
      <w:r w:rsidRPr="003C0F08">
        <w:rPr>
          <w:rFonts w:ascii="NoorLotus" w:hAnsi="NoorLotus" w:cs="NoorLotus"/>
          <w:rtl/>
        </w:rPr>
        <w:t xml:space="preserve">بنابراین </w:t>
      </w:r>
      <w:r w:rsidR="001841EF" w:rsidRPr="003C0F08">
        <w:rPr>
          <w:rFonts w:ascii="NoorLotus" w:hAnsi="NoorLotus" w:cs="NoorLotus"/>
          <w:rtl/>
        </w:rPr>
        <w:t>اگر در موضوع قبل از ورود شرع را أخذ کنید، مشکل ایجاد</w:t>
      </w:r>
      <w:r w:rsidR="004D6375" w:rsidRPr="003C0F08">
        <w:rPr>
          <w:rFonts w:ascii="NoorLotus" w:hAnsi="NoorLotus" w:cs="NoorLotus"/>
          <w:rtl/>
        </w:rPr>
        <w:t xml:space="preserve"> می‌</w:t>
      </w:r>
      <w:r w:rsidR="001841EF" w:rsidRPr="003C0F08">
        <w:rPr>
          <w:rFonts w:ascii="NoorLotus" w:hAnsi="NoorLotus" w:cs="NoorLotus"/>
          <w:rtl/>
        </w:rPr>
        <w:t>شود و دیگر</w:t>
      </w:r>
      <w:r w:rsidR="004D6375" w:rsidRPr="003C0F08">
        <w:rPr>
          <w:rFonts w:ascii="NoorLotus" w:hAnsi="NoorLotus" w:cs="NoorLotus"/>
          <w:rtl/>
        </w:rPr>
        <w:t xml:space="preserve"> نمی‌</w:t>
      </w:r>
      <w:r w:rsidR="001841EF" w:rsidRPr="003C0F08">
        <w:rPr>
          <w:rFonts w:ascii="NoorLotus" w:hAnsi="NoorLotus" w:cs="NoorLotus"/>
          <w:rtl/>
        </w:rPr>
        <w:t xml:space="preserve">توانید اینگونه صحبت کنید که مقصود از </w:t>
      </w:r>
      <w:r w:rsidR="004D6375" w:rsidRPr="003C0F08">
        <w:rPr>
          <w:rFonts w:ascii="NoorLotus" w:hAnsi="NoorLotus" w:cs="NoorLotus"/>
          <w:rtl/>
        </w:rPr>
        <w:t>‌اصالة‌الاباحه</w:t>
      </w:r>
      <w:r w:rsidR="00C779D4" w:rsidRPr="003C0F08">
        <w:rPr>
          <w:rFonts w:ascii="NoorLotus" w:hAnsi="NoorLotus" w:cs="NoorLotus"/>
          <w:rtl/>
        </w:rPr>
        <w:t>، اباحه‌ای است که از احکام است. اباحه‌</w:t>
      </w:r>
      <w:r w:rsidR="001841EF" w:rsidRPr="003C0F08">
        <w:rPr>
          <w:rFonts w:ascii="NoorLotus" w:hAnsi="NoorLotus" w:cs="NoorLotus"/>
          <w:rtl/>
        </w:rPr>
        <w:t>ای که از احکام است که</w:t>
      </w:r>
      <w:r w:rsidR="004D6375" w:rsidRPr="003C0F08">
        <w:rPr>
          <w:rFonts w:ascii="NoorLotus" w:hAnsi="NoorLotus" w:cs="NoorLotus"/>
          <w:rtl/>
        </w:rPr>
        <w:t xml:space="preserve"> نمی‌</w:t>
      </w:r>
      <w:r w:rsidR="001841EF" w:rsidRPr="003C0F08">
        <w:rPr>
          <w:rFonts w:ascii="NoorLotus" w:hAnsi="NoorLotus" w:cs="NoorLotus"/>
          <w:rtl/>
        </w:rPr>
        <w:t xml:space="preserve">توانید در مسألۀ ما بیاورید چون قبل از ورود شرع است، چه قبل از زمانی بگیریم که واضح است که وقتی شارع نیامده، اباحۀ شرعی هم نداریم و چه مقصود قبل از ملاحظة الشرع باشد که قبل از </w:t>
      </w:r>
      <w:r w:rsidR="00140356" w:rsidRPr="003C0F08">
        <w:rPr>
          <w:rFonts w:ascii="NoorLotus" w:hAnsi="NoorLotus" w:cs="NoorLotus"/>
          <w:rtl/>
        </w:rPr>
        <w:t xml:space="preserve">ملاحظه شرع </w:t>
      </w:r>
      <w:r w:rsidR="001841EF" w:rsidRPr="003C0F08">
        <w:rPr>
          <w:rFonts w:ascii="NoorLotus" w:hAnsi="NoorLotus" w:cs="NoorLotus"/>
          <w:rtl/>
        </w:rPr>
        <w:t>نیز اباحۀ شرعی نداریم.</w:t>
      </w:r>
    </w:p>
    <w:p w14:paraId="71D4EBC7" w14:textId="77777777" w:rsidR="00EA4F09" w:rsidRPr="003C0F08" w:rsidRDefault="00035715" w:rsidP="00850D6B">
      <w:pPr>
        <w:rPr>
          <w:rFonts w:ascii="NoorLotus" w:hAnsi="NoorLotus" w:cs="NoorLotus"/>
        </w:rPr>
      </w:pPr>
      <w:r w:rsidRPr="003C0F08">
        <w:rPr>
          <w:rFonts w:ascii="NoorLotus" w:hAnsi="NoorLotus" w:cs="NoorLotus"/>
          <w:rtl/>
        </w:rPr>
        <w:t xml:space="preserve">لذا محقق اصفهانی </w:t>
      </w:r>
      <w:r w:rsidR="001841EF" w:rsidRPr="003C0F08">
        <w:rPr>
          <w:rFonts w:ascii="NoorLotus" w:hAnsi="NoorLotus" w:cs="NoorLotus"/>
          <w:rtl/>
        </w:rPr>
        <w:t xml:space="preserve">در مورد کسانی که بین دو مسأله فرق ندیدند، </w:t>
      </w:r>
      <w:r w:rsidR="004D6375" w:rsidRPr="003C0F08">
        <w:rPr>
          <w:rFonts w:ascii="NoorLotus" w:hAnsi="NoorLotus" w:cs="NoorLotus"/>
          <w:rtl/>
        </w:rPr>
        <w:t>می‌</w:t>
      </w:r>
      <w:r w:rsidR="001841EF" w:rsidRPr="003C0F08">
        <w:rPr>
          <w:rFonts w:ascii="NoorLotus" w:hAnsi="NoorLotus" w:cs="NoorLotus"/>
          <w:rtl/>
        </w:rPr>
        <w:t>فرماید با توجه به اینکه قبل از ملاحظة الشرع</w:t>
      </w:r>
      <w:r w:rsidRPr="003C0F08">
        <w:rPr>
          <w:rFonts w:ascii="NoorLotus" w:hAnsi="NoorLotus" w:cs="NoorLotus"/>
          <w:rtl/>
        </w:rPr>
        <w:t xml:space="preserve"> (که عدم حکم شرعی در آن مفروض است)</w:t>
      </w:r>
      <w:r w:rsidR="001841EF" w:rsidRPr="003C0F08">
        <w:rPr>
          <w:rFonts w:ascii="NoorLotus" w:hAnsi="NoorLotus" w:cs="NoorLotus"/>
          <w:rtl/>
        </w:rPr>
        <w:t xml:space="preserve"> </w:t>
      </w:r>
      <w:r w:rsidRPr="003C0F08">
        <w:rPr>
          <w:rFonts w:ascii="NoorLotus" w:hAnsi="NoorLotus" w:cs="NoorLotus"/>
          <w:rtl/>
        </w:rPr>
        <w:t xml:space="preserve">را </w:t>
      </w:r>
      <w:r w:rsidR="001841EF" w:rsidRPr="003C0F08">
        <w:rPr>
          <w:rFonts w:ascii="NoorLotus" w:hAnsi="NoorLotus" w:cs="NoorLotus"/>
          <w:rtl/>
        </w:rPr>
        <w:t>بحث</w:t>
      </w:r>
      <w:r w:rsidR="004D6375" w:rsidRPr="003C0F08">
        <w:rPr>
          <w:rFonts w:ascii="NoorLotus" w:hAnsi="NoorLotus" w:cs="NoorLotus"/>
          <w:rtl/>
        </w:rPr>
        <w:t xml:space="preserve"> می‌</w:t>
      </w:r>
      <w:r w:rsidR="001841EF" w:rsidRPr="003C0F08">
        <w:rPr>
          <w:rFonts w:ascii="NoorLotus" w:hAnsi="NoorLotus" w:cs="NoorLotus"/>
          <w:rtl/>
        </w:rPr>
        <w:t xml:space="preserve">کنیم </w:t>
      </w:r>
      <w:r w:rsidR="00933B97" w:rsidRPr="003C0F08">
        <w:rPr>
          <w:rFonts w:ascii="NoorLotus" w:hAnsi="NoorLotus" w:cs="NoorLotus"/>
          <w:rtl/>
        </w:rPr>
        <w:t>، معنا ندارد که اباحه به معنای حکم شرعی باشد. ایشان به این مطلب تصریح دارد و</w:t>
      </w:r>
      <w:r w:rsidR="004D6375" w:rsidRPr="003C0F08">
        <w:rPr>
          <w:rFonts w:ascii="NoorLotus" w:hAnsi="NoorLotus" w:cs="NoorLotus"/>
          <w:rtl/>
        </w:rPr>
        <w:t xml:space="preserve"> می‌</w:t>
      </w:r>
      <w:r w:rsidR="00933B97" w:rsidRPr="003C0F08">
        <w:rPr>
          <w:rFonts w:ascii="NoorLotus" w:hAnsi="NoorLotus" w:cs="NoorLotus"/>
          <w:rtl/>
        </w:rPr>
        <w:t xml:space="preserve">فرماید: </w:t>
      </w:r>
    </w:p>
    <w:p w14:paraId="10661D58" w14:textId="77777777" w:rsidR="00933B97" w:rsidRPr="003C0F08" w:rsidRDefault="00035715" w:rsidP="000461FC">
      <w:pPr>
        <w:pStyle w:val="1"/>
        <w:rPr>
          <w:rtl/>
        </w:rPr>
      </w:pPr>
      <w:r w:rsidRPr="003C0F08">
        <w:rPr>
          <w:rtl/>
        </w:rPr>
        <w:t>و من الشارع مفروض العدم؛ لأن الموضوع هو الفعل في حد ذاته، مع قطع النظر عن ورود الشرع فيه، ففرض استقلال العقل ب</w:t>
      </w:r>
      <w:r w:rsidRPr="003C0F08">
        <w:rPr>
          <w:rFonts w:hint="cs"/>
          <w:rtl/>
        </w:rPr>
        <w:t>إ</w:t>
      </w:r>
      <w:r w:rsidRPr="003C0F08">
        <w:rPr>
          <w:rtl/>
        </w:rPr>
        <w:t xml:space="preserve">باحته </w:t>
      </w:r>
      <w:r w:rsidRPr="003C0F08">
        <w:rPr>
          <w:rtl/>
        </w:rPr>
        <w:t>شرعا أو بحرمته شرعا خلف بيّن.</w:t>
      </w:r>
      <w:r w:rsidRPr="003C0F08">
        <w:rPr>
          <w:rStyle w:val="FootnoteReference"/>
          <w:rtl/>
        </w:rPr>
        <w:footnoteReference w:id="56"/>
      </w:r>
    </w:p>
    <w:p w14:paraId="388069BF" w14:textId="77777777" w:rsidR="000461FC" w:rsidRPr="003C0F08" w:rsidRDefault="00035715" w:rsidP="00850D6B">
      <w:pPr>
        <w:rPr>
          <w:rFonts w:ascii="NoorLotus" w:hAnsi="NoorLotus" w:cs="NoorLotus"/>
          <w:rtl/>
        </w:rPr>
      </w:pPr>
      <w:r w:rsidRPr="003C0F08">
        <w:rPr>
          <w:rFonts w:ascii="NoorLotus" w:hAnsi="NoorLotus" w:cs="NoorLotus"/>
          <w:rtl/>
        </w:rPr>
        <w:lastRenderedPageBreak/>
        <w:t>یعنی اگر</w:t>
      </w:r>
      <w:r w:rsidR="00933B97" w:rsidRPr="003C0F08">
        <w:rPr>
          <w:rFonts w:ascii="NoorLotus" w:hAnsi="NoorLotus" w:cs="NoorLotus"/>
          <w:rtl/>
        </w:rPr>
        <w:t xml:space="preserve"> قبل از ورود شرع یا قبل از لحاظ شرع </w:t>
      </w:r>
      <w:r w:rsidRPr="003C0F08">
        <w:rPr>
          <w:rFonts w:ascii="NoorLotus" w:hAnsi="NoorLotus" w:cs="NoorLotus"/>
          <w:rtl/>
        </w:rPr>
        <w:t>فرض شود</w:t>
      </w:r>
      <w:r w:rsidR="00933B97" w:rsidRPr="003C0F08">
        <w:rPr>
          <w:rFonts w:ascii="NoorLotus" w:hAnsi="NoorLotus" w:cs="NoorLotus"/>
          <w:rtl/>
        </w:rPr>
        <w:t xml:space="preserve">، </w:t>
      </w:r>
      <w:r w:rsidRPr="003C0F08">
        <w:rPr>
          <w:rFonts w:ascii="NoorLotus" w:hAnsi="NoorLotus" w:cs="NoorLotus"/>
          <w:rtl/>
        </w:rPr>
        <w:t>دیگر نمیتوان گفت</w:t>
      </w:r>
      <w:r w:rsidR="00933B97" w:rsidRPr="003C0F08">
        <w:rPr>
          <w:rFonts w:ascii="NoorLotus" w:hAnsi="NoorLotus" w:cs="NoorLotus"/>
          <w:rtl/>
        </w:rPr>
        <w:t xml:space="preserve"> عقل مستقل </w:t>
      </w:r>
      <w:r w:rsidR="00140356" w:rsidRPr="003C0F08">
        <w:rPr>
          <w:rFonts w:ascii="NoorLotus" w:hAnsi="NoorLotus" w:cs="NoorLotus"/>
          <w:rtl/>
        </w:rPr>
        <w:t xml:space="preserve">حکم می/کند به ثبوت </w:t>
      </w:r>
      <w:r w:rsidR="00933B97" w:rsidRPr="003C0F08">
        <w:rPr>
          <w:rFonts w:ascii="NoorLotus" w:hAnsi="NoorLotus" w:cs="NoorLotus"/>
          <w:rtl/>
        </w:rPr>
        <w:t>اباحۀ شرعی</w:t>
      </w:r>
      <w:r w:rsidRPr="003C0F08">
        <w:rPr>
          <w:rFonts w:ascii="NoorLotus" w:hAnsi="NoorLotus" w:cs="NoorLotus"/>
          <w:rtl/>
        </w:rPr>
        <w:t xml:space="preserve">؛ </w:t>
      </w:r>
      <w:r w:rsidR="00933B97" w:rsidRPr="003C0F08">
        <w:rPr>
          <w:rFonts w:ascii="NoorLotus" w:hAnsi="NoorLotus" w:cs="NoorLotus"/>
          <w:rtl/>
        </w:rPr>
        <w:t xml:space="preserve">چون اباحۀ شرعی در ظرف وجود شرع یا ملاحظۀ شرع است، </w:t>
      </w:r>
      <w:r w:rsidRPr="003C0F08">
        <w:rPr>
          <w:rFonts w:ascii="NoorLotus" w:hAnsi="NoorLotus" w:cs="NoorLotus"/>
          <w:rtl/>
        </w:rPr>
        <w:t>نه در</w:t>
      </w:r>
      <w:r w:rsidR="00933B97" w:rsidRPr="003C0F08">
        <w:rPr>
          <w:rFonts w:ascii="NoorLotus" w:hAnsi="NoorLotus" w:cs="NoorLotus"/>
          <w:rtl/>
        </w:rPr>
        <w:t xml:space="preserve"> قبل از ورود شرع و قبل از ملاحظه </w:t>
      </w:r>
      <w:r w:rsidRPr="003C0F08">
        <w:rPr>
          <w:rFonts w:ascii="NoorLotus" w:hAnsi="NoorLotus" w:cs="NoorLotus"/>
          <w:rtl/>
        </w:rPr>
        <w:t>شرع.</w:t>
      </w:r>
      <w:r w:rsidR="004D6375" w:rsidRPr="003C0F08">
        <w:rPr>
          <w:rFonts w:ascii="NoorLotus" w:hAnsi="NoorLotus" w:cs="NoorLotus"/>
          <w:rtl/>
        </w:rPr>
        <w:t xml:space="preserve"> </w:t>
      </w:r>
      <w:r w:rsidRPr="003C0F08">
        <w:rPr>
          <w:rFonts w:ascii="NoorLotus" w:hAnsi="NoorLotus" w:cs="NoorLotus"/>
          <w:rtl/>
        </w:rPr>
        <w:t xml:space="preserve">این خلف فرض قبل ورود شرع یا قبل لحاظ </w:t>
      </w:r>
      <w:r w:rsidR="00140356" w:rsidRPr="003C0F08">
        <w:rPr>
          <w:rFonts w:ascii="NoorLotus" w:hAnsi="NoorLotus" w:cs="NoorLotus"/>
          <w:rtl/>
        </w:rPr>
        <w:t>ال</w:t>
      </w:r>
      <w:r w:rsidRPr="003C0F08">
        <w:rPr>
          <w:rFonts w:ascii="NoorLotus" w:hAnsi="NoorLotus" w:cs="NoorLotus"/>
          <w:rtl/>
        </w:rPr>
        <w:t>شرع است</w:t>
      </w:r>
      <w:r w:rsidR="00933B97" w:rsidRPr="003C0F08">
        <w:rPr>
          <w:rFonts w:ascii="NoorLotus" w:hAnsi="NoorLotus" w:cs="NoorLotus"/>
          <w:rtl/>
        </w:rPr>
        <w:t>. بنابراین بر اساس اینکه این قید در موضوع أخذ شده باشد یا نه</w:t>
      </w:r>
      <w:r w:rsidRPr="003C0F08">
        <w:rPr>
          <w:rFonts w:ascii="NoorLotus" w:hAnsi="NoorLotus" w:cs="NoorLotus"/>
          <w:rtl/>
        </w:rPr>
        <w:t>، نحوۀ استدلال‌ها بسیار فرق می‌کند</w:t>
      </w:r>
      <w:r w:rsidR="00933B97" w:rsidRPr="003C0F08">
        <w:rPr>
          <w:rFonts w:ascii="NoorLotus" w:hAnsi="NoorLotus" w:cs="NoorLotus"/>
          <w:rtl/>
        </w:rPr>
        <w:t xml:space="preserve">. </w:t>
      </w:r>
    </w:p>
    <w:p w14:paraId="3165A7BE" w14:textId="77777777" w:rsidR="000461FC" w:rsidRPr="003C0F08" w:rsidRDefault="00035715" w:rsidP="00822B25">
      <w:pPr>
        <w:pStyle w:val="Heading1"/>
        <w:rPr>
          <w:rtl/>
        </w:rPr>
      </w:pPr>
      <w:bookmarkStart w:id="113" w:name="_Toc107481472"/>
      <w:r w:rsidRPr="003C0F08">
        <w:rPr>
          <w:rFonts w:hint="cs"/>
          <w:rtl/>
        </w:rPr>
        <w:t>عدم</w:t>
      </w:r>
      <w:r w:rsidR="000C3D54" w:rsidRPr="003C0F08">
        <w:rPr>
          <w:rFonts w:hint="cs"/>
          <w:rtl/>
        </w:rPr>
        <w:t xml:space="preserve"> صحت</w:t>
      </w:r>
      <w:r w:rsidRPr="003C0F08">
        <w:rPr>
          <w:rFonts w:hint="cs"/>
          <w:rtl/>
        </w:rPr>
        <w:t xml:space="preserve"> </w:t>
      </w:r>
      <w:r w:rsidR="004F53B3" w:rsidRPr="003C0F08">
        <w:rPr>
          <w:rFonts w:hint="cs"/>
          <w:rtl/>
        </w:rPr>
        <w:t>استناد به نقل</w:t>
      </w:r>
      <w:r w:rsidR="000C3D54" w:rsidRPr="003C0F08">
        <w:rPr>
          <w:rFonts w:hint="cs"/>
          <w:rtl/>
        </w:rPr>
        <w:t xml:space="preserve"> در اصاله الاباحه</w:t>
      </w:r>
      <w:r w:rsidR="004F53B3" w:rsidRPr="003C0F08">
        <w:rPr>
          <w:rFonts w:hint="cs"/>
          <w:rtl/>
        </w:rPr>
        <w:t xml:space="preserve"> </w:t>
      </w:r>
      <w:r w:rsidR="000C3D54" w:rsidRPr="003C0F08">
        <w:rPr>
          <w:rFonts w:hint="cs"/>
          <w:rtl/>
        </w:rPr>
        <w:t>با وجود</w:t>
      </w:r>
      <w:r w:rsidR="004F53B3" w:rsidRPr="003C0F08">
        <w:rPr>
          <w:rFonts w:hint="cs"/>
          <w:rtl/>
        </w:rPr>
        <w:t xml:space="preserve"> «قبل ورود الشرع»</w:t>
      </w:r>
      <w:bookmarkEnd w:id="113"/>
    </w:p>
    <w:p w14:paraId="23E0F852" w14:textId="77777777" w:rsidR="00341A56" w:rsidRPr="003C0F08" w:rsidRDefault="00035715" w:rsidP="000402BA">
      <w:pPr>
        <w:rPr>
          <w:rFonts w:ascii="NoorLotus" w:hAnsi="NoorLotus" w:cs="NoorLotus"/>
          <w:rtl/>
        </w:rPr>
      </w:pPr>
      <w:r w:rsidRPr="003C0F08">
        <w:rPr>
          <w:rFonts w:ascii="NoorLotus" w:hAnsi="NoorLotus" w:cs="NoorLotus"/>
          <w:rtl/>
        </w:rPr>
        <w:t>ذیل این نکته، مطلب دیگری که</w:t>
      </w:r>
      <w:r w:rsidR="004D6375" w:rsidRPr="003C0F08">
        <w:rPr>
          <w:rFonts w:ascii="NoorLotus" w:hAnsi="NoorLotus" w:cs="NoorLotus"/>
          <w:rtl/>
        </w:rPr>
        <w:t xml:space="preserve"> می‌</w:t>
      </w:r>
      <w:r w:rsidRPr="003C0F08">
        <w:rPr>
          <w:rFonts w:ascii="NoorLotus" w:hAnsi="NoorLotus" w:cs="NoorLotus"/>
          <w:rtl/>
        </w:rPr>
        <w:t xml:space="preserve">خواهم تذکر دهم این است که اگر ما همین قبل از شرع یا قبل از ملاحظة الشرع را داشته باشیم، آیا معنا دارد که در مقام استدلال بر </w:t>
      </w:r>
      <w:r w:rsidR="004D6375" w:rsidRPr="003C0F08">
        <w:rPr>
          <w:rFonts w:ascii="NoorLotus" w:hAnsi="NoorLotus" w:cs="NoorLotus"/>
          <w:rtl/>
        </w:rPr>
        <w:t>‌اصالة‌الاباحه</w:t>
      </w:r>
      <w:r w:rsidRPr="003C0F08">
        <w:rPr>
          <w:rFonts w:ascii="NoorLotus" w:hAnsi="NoorLotus" w:cs="NoorLotus"/>
          <w:rtl/>
        </w:rPr>
        <w:t xml:space="preserve"> یا </w:t>
      </w:r>
      <w:r w:rsidR="004D6375" w:rsidRPr="003C0F08">
        <w:rPr>
          <w:rFonts w:ascii="NoorLotus" w:hAnsi="NoorLotus" w:cs="NoorLotus"/>
          <w:rtl/>
        </w:rPr>
        <w:t>‌اصالة‌الحظر</w:t>
      </w:r>
      <w:r w:rsidR="004466ED" w:rsidRPr="003C0F08">
        <w:rPr>
          <w:rFonts w:ascii="NoorLotus" w:hAnsi="NoorLotus" w:cs="NoorLotus"/>
          <w:rtl/>
        </w:rPr>
        <w:t>،</w:t>
      </w:r>
      <w:r w:rsidRPr="003C0F08">
        <w:rPr>
          <w:rFonts w:ascii="NoorLotus" w:hAnsi="NoorLotus" w:cs="NoorLotus"/>
          <w:rtl/>
        </w:rPr>
        <w:t xml:space="preserve"> به کتاب و سنت مراجعه داشت</w:t>
      </w:r>
      <w:r w:rsidR="004466ED" w:rsidRPr="003C0F08">
        <w:rPr>
          <w:rFonts w:ascii="NoorLotus" w:hAnsi="NoorLotus" w:cs="NoorLotus"/>
          <w:rtl/>
        </w:rPr>
        <w:t>ه باشیم</w:t>
      </w:r>
      <w:r w:rsidRPr="003C0F08">
        <w:rPr>
          <w:rFonts w:ascii="NoorLotus" w:hAnsi="NoorLotus" w:cs="NoorLotus"/>
          <w:rtl/>
        </w:rPr>
        <w:t xml:space="preserve">؟ به نظر </w:t>
      </w:r>
      <w:r w:rsidR="004466ED" w:rsidRPr="003C0F08">
        <w:rPr>
          <w:rFonts w:ascii="NoorLotus" w:hAnsi="NoorLotus" w:cs="NoorLotus"/>
          <w:rtl/>
        </w:rPr>
        <w:t xml:space="preserve">من که این کار مسلماً نادرست است؛ یعنی </w:t>
      </w:r>
      <w:r w:rsidR="00850D6B" w:rsidRPr="003C0F08">
        <w:rPr>
          <w:rFonts w:ascii="NoorLotus" w:hAnsi="NoorLotus" w:cs="NoorLotus"/>
          <w:rtl/>
        </w:rPr>
        <w:t>نمیتوان</w:t>
      </w:r>
      <w:r w:rsidRPr="003C0F08">
        <w:rPr>
          <w:rFonts w:ascii="NoorLotus" w:hAnsi="NoorLotus" w:cs="NoorLotus"/>
          <w:rtl/>
        </w:rPr>
        <w:t xml:space="preserve"> برای اثبات </w:t>
      </w:r>
      <w:r w:rsidR="004D6375" w:rsidRPr="003C0F08">
        <w:rPr>
          <w:rFonts w:ascii="NoorLotus" w:hAnsi="NoorLotus" w:cs="NoorLotus"/>
          <w:rtl/>
        </w:rPr>
        <w:t>‌اصالة‌الاباحه</w:t>
      </w:r>
      <w:r w:rsidRPr="003C0F08">
        <w:rPr>
          <w:rFonts w:ascii="NoorLotus" w:hAnsi="NoorLotus" w:cs="NoorLotus"/>
          <w:rtl/>
        </w:rPr>
        <w:t xml:space="preserve"> </w:t>
      </w:r>
      <w:r w:rsidR="004466ED" w:rsidRPr="003C0F08">
        <w:rPr>
          <w:rFonts w:ascii="NoorLotus" w:hAnsi="NoorLotus" w:cs="NoorLotus"/>
          <w:rtl/>
        </w:rPr>
        <w:t>به</w:t>
      </w:r>
      <w:r w:rsidRPr="003C0F08">
        <w:rPr>
          <w:rFonts w:ascii="NoorLotus" w:hAnsi="NoorLotus" w:cs="NoorLotus"/>
          <w:rtl/>
        </w:rPr>
        <w:t xml:space="preserve"> آیات قرآن</w:t>
      </w:r>
      <w:r w:rsidR="004466ED" w:rsidRPr="003C0F08">
        <w:rPr>
          <w:rFonts w:ascii="NoorLotus" w:hAnsi="NoorLotus" w:cs="NoorLotus"/>
          <w:rtl/>
        </w:rPr>
        <w:t xml:space="preserve"> </w:t>
      </w:r>
      <w:r w:rsidR="000402BA" w:rsidRPr="003C0F08">
        <w:rPr>
          <w:rFonts w:ascii="NoorLotus" w:hAnsi="NoorLotus" w:cs="NoorLotus"/>
          <w:rtl/>
        </w:rPr>
        <w:t>مانند</w:t>
      </w:r>
      <w:r w:rsidRPr="003C0F08">
        <w:rPr>
          <w:rFonts w:cs="NoorLotus" w:hint="cs"/>
          <w:rtl/>
        </w:rPr>
        <w:t xml:space="preserve"> </w:t>
      </w:r>
      <w:r w:rsidRPr="003C0F08">
        <w:rPr>
          <w:rStyle w:val="IntenseEmphasis"/>
          <w:rFonts w:ascii="Cambria" w:hAnsi="Cambria" w:cs="Cambria" w:hint="cs"/>
          <w:rtl/>
        </w:rPr>
        <w:t>«</w:t>
      </w:r>
      <w:r w:rsidRPr="003C0F08">
        <w:rPr>
          <w:rStyle w:val="IntenseEmphasis"/>
          <w:rtl/>
        </w:rPr>
        <w:t>وَ ما كُنَّا مُعَذِّبينَ حَتَّى نَبْعَثَ رَسُولا</w:t>
      </w:r>
      <w:r w:rsidRPr="003C0F08">
        <w:rPr>
          <w:rStyle w:val="IntenseEmphasis"/>
          <w:rFonts w:ascii="Cambria" w:hAnsi="Cambria" w:cs="Cambria" w:hint="cs"/>
          <w:rtl/>
        </w:rPr>
        <w:t>»</w:t>
      </w:r>
      <w:r w:rsidRPr="003C0F08">
        <w:rPr>
          <w:rStyle w:val="FootnoteReference"/>
          <w:rtl/>
        </w:rPr>
        <w:footnoteReference w:id="57"/>
      </w:r>
      <w:r w:rsidRPr="003C0F08">
        <w:rPr>
          <w:rFonts w:cs="NoorLotus" w:hint="cs"/>
          <w:rtl/>
        </w:rPr>
        <w:t xml:space="preserve"> </w:t>
      </w:r>
      <w:r w:rsidR="000402BA" w:rsidRPr="003C0F08">
        <w:rPr>
          <w:rFonts w:ascii="NoorLotus" w:hAnsi="NoorLotus" w:cs="NoorLotus"/>
          <w:rtl/>
        </w:rPr>
        <w:t xml:space="preserve">استناد کرد. </w:t>
      </w:r>
      <w:r w:rsidRPr="003C0F08">
        <w:rPr>
          <w:rFonts w:ascii="NoorLotus" w:hAnsi="NoorLotus" w:cs="NoorLotus"/>
          <w:rtl/>
        </w:rPr>
        <w:t xml:space="preserve">یا </w:t>
      </w:r>
      <w:r w:rsidR="000402BA" w:rsidRPr="003C0F08">
        <w:rPr>
          <w:rFonts w:ascii="NoorLotus" w:hAnsi="NoorLotus" w:cs="NoorLotus"/>
          <w:rtl/>
        </w:rPr>
        <w:t xml:space="preserve">به </w:t>
      </w:r>
      <w:r w:rsidRPr="003C0F08">
        <w:rPr>
          <w:rFonts w:ascii="NoorLotus" w:hAnsi="NoorLotus" w:cs="NoorLotus"/>
          <w:rtl/>
        </w:rPr>
        <w:t>برخی روایات که</w:t>
      </w:r>
      <w:r w:rsidR="004D6375" w:rsidRPr="003C0F08">
        <w:rPr>
          <w:rFonts w:ascii="NoorLotus" w:hAnsi="NoorLotus" w:cs="NoorLotus"/>
          <w:rtl/>
        </w:rPr>
        <w:t xml:space="preserve"> می‌</w:t>
      </w:r>
      <w:r w:rsidRPr="003C0F08">
        <w:rPr>
          <w:rFonts w:ascii="NoorLotus" w:hAnsi="NoorLotus" w:cs="NoorLotus"/>
          <w:rtl/>
        </w:rPr>
        <w:t>گوید عقاب بعد از قیام حجت است یا آیاتی که</w:t>
      </w:r>
      <w:r w:rsidR="004D6375" w:rsidRPr="003C0F08">
        <w:rPr>
          <w:rFonts w:ascii="NoorLotus" w:hAnsi="NoorLotus" w:cs="NoorLotus"/>
          <w:rtl/>
        </w:rPr>
        <w:t xml:space="preserve"> می‌</w:t>
      </w:r>
      <w:r w:rsidRPr="003C0F08">
        <w:rPr>
          <w:rFonts w:ascii="NoorLotus" w:hAnsi="NoorLotus" w:cs="NoorLotus"/>
          <w:rtl/>
        </w:rPr>
        <w:t>فرماید</w:t>
      </w:r>
      <w:r w:rsidRPr="003C0F08">
        <w:rPr>
          <w:rFonts w:cs="NoorLotus" w:hint="cs"/>
          <w:rtl/>
        </w:rPr>
        <w:t xml:space="preserve"> </w:t>
      </w:r>
      <w:r w:rsidRPr="003C0F08">
        <w:rPr>
          <w:rStyle w:val="IntenseEmphasis"/>
          <w:rFonts w:ascii="Cambria" w:hAnsi="Cambria" w:cs="Cambria" w:hint="cs"/>
          <w:rtl/>
        </w:rPr>
        <w:t>«</w:t>
      </w:r>
      <w:r w:rsidRPr="003C0F08">
        <w:rPr>
          <w:rStyle w:val="IntenseEmphasis"/>
          <w:rtl/>
        </w:rPr>
        <w:t>خَلَقَ لَكُمْ ما فِي الْأَرْضِ جَ</w:t>
      </w:r>
      <w:r w:rsidRPr="003C0F08">
        <w:rPr>
          <w:rStyle w:val="IntenseEmphasis"/>
          <w:rtl/>
        </w:rPr>
        <w:t>ميعا</w:t>
      </w:r>
      <w:r w:rsidRPr="003C0F08">
        <w:rPr>
          <w:rStyle w:val="IntenseEmphasis"/>
          <w:rFonts w:ascii="Cambria" w:hAnsi="Cambria" w:cs="Cambria" w:hint="cs"/>
          <w:rtl/>
        </w:rPr>
        <w:t>»</w:t>
      </w:r>
      <w:r w:rsidRPr="003C0F08">
        <w:rPr>
          <w:rStyle w:val="FootnoteReference"/>
          <w:rtl/>
        </w:rPr>
        <w:footnoteReference w:id="58"/>
      </w:r>
      <w:r w:rsidRPr="003C0F08">
        <w:rPr>
          <w:rFonts w:cs="NoorLotus" w:hint="cs"/>
          <w:rtl/>
        </w:rPr>
        <w:t xml:space="preserve"> </w:t>
      </w:r>
      <w:r w:rsidRPr="003C0F08">
        <w:rPr>
          <w:rFonts w:ascii="NoorLotus" w:hAnsi="NoorLotus" w:cs="NoorLotus"/>
          <w:rtl/>
        </w:rPr>
        <w:t>که دلالت بر اباحۀ جمیع افراد انتفاع دارد</w:t>
      </w:r>
      <w:r w:rsidR="000402BA" w:rsidRPr="003C0F08">
        <w:rPr>
          <w:rFonts w:ascii="NoorLotus" w:hAnsi="NoorLotus" w:cs="NoorLotus"/>
          <w:rtl/>
        </w:rPr>
        <w:t xml:space="preserve">، نمیتوان استناد کرد. </w:t>
      </w:r>
      <w:r w:rsidRPr="003C0F08">
        <w:rPr>
          <w:rFonts w:ascii="NoorLotus" w:hAnsi="NoorLotus" w:cs="NoorLotus"/>
          <w:rtl/>
        </w:rPr>
        <w:t xml:space="preserve"> </w:t>
      </w:r>
    </w:p>
    <w:p w14:paraId="08A32288" w14:textId="77777777" w:rsidR="00933B97" w:rsidRPr="003C0F08" w:rsidRDefault="00035715" w:rsidP="000402BA">
      <w:pPr>
        <w:rPr>
          <w:rFonts w:ascii="NoorLotus" w:hAnsi="NoorLotus" w:cs="NoorLotus"/>
          <w:rtl/>
        </w:rPr>
      </w:pPr>
      <w:r w:rsidRPr="003C0F08">
        <w:rPr>
          <w:rFonts w:ascii="NoorLotus" w:hAnsi="NoorLotus" w:cs="NoorLotus"/>
          <w:rtl/>
        </w:rPr>
        <w:t>مرحوم ملا مهدی نراقی در أنیس</w:t>
      </w:r>
      <w:r w:rsidRPr="003C0F08">
        <w:rPr>
          <w:rFonts w:ascii="NoorLotus" w:hAnsi="NoorLotus" w:cs="NoorLotus"/>
          <w:rtl/>
        </w:rPr>
        <w:t>‌</w:t>
      </w:r>
      <w:r w:rsidR="00341A56" w:rsidRPr="003C0F08">
        <w:rPr>
          <w:rFonts w:ascii="NoorLotus" w:hAnsi="NoorLotus" w:cs="NoorLotus"/>
          <w:rtl/>
        </w:rPr>
        <w:t>المجتهدین در عبارتی که قبلاً خواندیم، سؤال را اینگونه مطرح کرده است:</w:t>
      </w:r>
    </w:p>
    <w:p w14:paraId="75706C7B" w14:textId="77777777" w:rsidR="00341A56" w:rsidRPr="003C0F08" w:rsidRDefault="00035715" w:rsidP="004466ED">
      <w:pPr>
        <w:pStyle w:val="1"/>
        <w:rPr>
          <w:rtl/>
        </w:rPr>
      </w:pPr>
      <w:r w:rsidRPr="003C0F08">
        <w:rPr>
          <w:rtl/>
        </w:rPr>
        <w:t>في أنّ الأصل في الأشياء الإباحة قبل ورود الشرع.</w:t>
      </w:r>
      <w:r w:rsidRPr="003C0F08">
        <w:rPr>
          <w:rStyle w:val="FootnoteReference"/>
          <w:rtl/>
        </w:rPr>
        <w:footnoteReference w:id="59"/>
      </w:r>
    </w:p>
    <w:p w14:paraId="74FEA9E9" w14:textId="77777777" w:rsidR="00341A56" w:rsidRPr="003C0F08" w:rsidRDefault="00035715" w:rsidP="00153D5E">
      <w:pPr>
        <w:rPr>
          <w:rFonts w:ascii="NoorLotus" w:hAnsi="NoorLotus" w:cs="NoorLotus"/>
          <w:rtl/>
        </w:rPr>
      </w:pPr>
      <w:r w:rsidRPr="003C0F08">
        <w:rPr>
          <w:rFonts w:ascii="NoorLotus" w:hAnsi="NoorLotus" w:cs="NoorLotus"/>
          <w:rtl/>
        </w:rPr>
        <w:t xml:space="preserve">بعد </w:t>
      </w:r>
      <w:r w:rsidRPr="003C0F08">
        <w:rPr>
          <w:rFonts w:ascii="NoorLotus" w:hAnsi="NoorLotus" w:cs="NoorLotus"/>
          <w:rtl/>
        </w:rPr>
        <w:t>در مقام استدلال</w:t>
      </w:r>
      <w:r w:rsidR="004D6375" w:rsidRPr="003C0F08">
        <w:rPr>
          <w:rFonts w:ascii="NoorLotus" w:hAnsi="NoorLotus" w:cs="NoorLotus"/>
          <w:rtl/>
        </w:rPr>
        <w:t xml:space="preserve"> می‌</w:t>
      </w:r>
      <w:r w:rsidRPr="003C0F08">
        <w:rPr>
          <w:rFonts w:ascii="NoorLotus" w:hAnsi="NoorLotus" w:cs="NoorLotus"/>
          <w:rtl/>
        </w:rPr>
        <w:t>گوید</w:t>
      </w:r>
      <w:r w:rsidRPr="003C0F08">
        <w:rPr>
          <w:rFonts w:ascii="NoorLotus" w:hAnsi="NoorLotus" w:cs="NoorLotus"/>
          <w:rtl/>
        </w:rPr>
        <w:t>:</w:t>
      </w:r>
    </w:p>
    <w:p w14:paraId="68C939F7" w14:textId="77777777" w:rsidR="00153D5E" w:rsidRPr="003C0F08" w:rsidRDefault="00035715" w:rsidP="004466ED">
      <w:pPr>
        <w:pStyle w:val="1"/>
        <w:rPr>
          <w:rtl/>
        </w:rPr>
      </w:pPr>
      <w:r w:rsidRPr="003C0F08">
        <w:rPr>
          <w:rtl/>
        </w:rPr>
        <w:t>لنا: استفاضة الأخبار بإطلاق كلّ شي‏ء حتّى يرد فيه نهي، و بعدم المؤاخذة قبل البيان، و بأنّه لن يكلّف اللّه نفسا إلّا ما آتاها، و بعدم قيام الحجّة قبل المعرفة، و بعدم تعلّق التكليف بمن لا يعقل، كالمجانين و الصبيان و أمثالهما، و تعلّقه بهم يوم القيامة.</w:t>
      </w:r>
      <w:r w:rsidRPr="003C0F08">
        <w:rPr>
          <w:rFonts w:hint="cs"/>
          <w:rtl/>
        </w:rPr>
        <w:t xml:space="preserve"> </w:t>
      </w:r>
      <w:r w:rsidRPr="003C0F08">
        <w:rPr>
          <w:rtl/>
        </w:rPr>
        <w:t>و لنا:</w:t>
      </w:r>
      <w:r w:rsidRPr="003C0F08">
        <w:rPr>
          <w:rtl/>
        </w:rPr>
        <w:t xml:space="preserve"> قوله تعالى: خَلَقَ لَكُمْ ما فِي الْأَرْضِ جَمِيعاً</w:t>
      </w:r>
      <w:r w:rsidRPr="003C0F08">
        <w:rPr>
          <w:rFonts w:hint="cs"/>
          <w:rtl/>
        </w:rPr>
        <w:t>.</w:t>
      </w:r>
      <w:r w:rsidRPr="003C0F08">
        <w:rPr>
          <w:rStyle w:val="FootnoteReference"/>
          <w:rtl/>
        </w:rPr>
        <w:footnoteReference w:id="60"/>
      </w:r>
    </w:p>
    <w:p w14:paraId="0AC1AF58" w14:textId="77777777" w:rsidR="00153D5E" w:rsidRPr="003C0F08" w:rsidRDefault="00035715" w:rsidP="000402BA">
      <w:pPr>
        <w:rPr>
          <w:rFonts w:ascii="NoorLotus" w:hAnsi="NoorLotus" w:cs="NoorLotus"/>
          <w:rtl/>
        </w:rPr>
      </w:pPr>
      <w:r w:rsidRPr="003C0F08">
        <w:rPr>
          <w:rFonts w:ascii="NoorLotus" w:hAnsi="NoorLotus" w:cs="NoorLotus"/>
          <w:rtl/>
        </w:rPr>
        <w:lastRenderedPageBreak/>
        <w:t>ایشان به آیه استناد کردند در حالی که در مقام این بودند که آیا اصل در اشیاء قبل</w:t>
      </w:r>
      <w:r w:rsidRPr="003C0F08">
        <w:rPr>
          <w:rFonts w:ascii="NoorLotus" w:hAnsi="NoorLotus" w:cs="NoorLotus"/>
          <w:rtl/>
        </w:rPr>
        <w:t xml:space="preserve"> از ورود شرع</w:t>
      </w:r>
      <w:r w:rsidR="004466ED" w:rsidRPr="003C0F08">
        <w:rPr>
          <w:rFonts w:ascii="NoorLotus" w:hAnsi="NoorLotus" w:cs="NoorLotus"/>
          <w:rtl/>
        </w:rPr>
        <w:t xml:space="preserve"> اباحه است</w:t>
      </w:r>
      <w:r w:rsidRPr="003C0F08">
        <w:rPr>
          <w:rFonts w:ascii="NoorLotus" w:hAnsi="NoorLotus" w:cs="NoorLotus"/>
          <w:rtl/>
        </w:rPr>
        <w:t>؟ این استناد در حالی است که خیلی</w:t>
      </w:r>
      <w:r w:rsidR="004D6375" w:rsidRPr="003C0F08">
        <w:rPr>
          <w:rFonts w:ascii="NoorLotus" w:hAnsi="NoorLotus" w:cs="NoorLotus"/>
          <w:rtl/>
        </w:rPr>
        <w:t>‌ها</w:t>
      </w:r>
      <w:r w:rsidRPr="003C0F08">
        <w:rPr>
          <w:rFonts w:ascii="NoorLotus" w:hAnsi="NoorLotus" w:cs="NoorLotus"/>
          <w:rtl/>
        </w:rPr>
        <w:t xml:space="preserve"> تصریح به عقلی بودن این مسأله داشتند. این خودش یک بحثی است که هم </w:t>
      </w:r>
      <w:r w:rsidRPr="003C0F08">
        <w:rPr>
          <w:rFonts w:ascii="NoorLotus" w:hAnsi="NoorLotus" w:cs="NoorLotus"/>
          <w:rtl/>
        </w:rPr>
        <w:t>اصولیین اهل سنت و هم اصولیین ما از متقدمین و متأخرین</w:t>
      </w:r>
      <w:r w:rsidRPr="003C0F08">
        <w:rPr>
          <w:rFonts w:ascii="NoorLotus" w:hAnsi="NoorLotus" w:cs="NoorLotus"/>
          <w:rtl/>
        </w:rPr>
        <w:t xml:space="preserve"> دارند، </w:t>
      </w:r>
      <w:r w:rsidRPr="003C0F08">
        <w:rPr>
          <w:rFonts w:ascii="NoorLotus" w:hAnsi="NoorLotus" w:cs="NoorLotus"/>
          <w:rtl/>
        </w:rPr>
        <w:t xml:space="preserve">که بحث </w:t>
      </w:r>
      <w:r w:rsidR="004F53B3" w:rsidRPr="003C0F08">
        <w:rPr>
          <w:rFonts w:ascii="NoorLotus" w:hAnsi="NoorLotus" w:cs="NoorLotus"/>
          <w:rtl/>
        </w:rPr>
        <w:t>در حکم عقلی است.</w:t>
      </w:r>
      <w:r w:rsidRPr="003C0F08">
        <w:rPr>
          <w:rFonts w:ascii="NoorLotus" w:hAnsi="NoorLotus" w:cs="NoorLotus"/>
          <w:rtl/>
        </w:rPr>
        <w:t xml:space="preserve"> </w:t>
      </w:r>
      <w:r w:rsidRPr="003C0F08">
        <w:rPr>
          <w:rFonts w:ascii="NoorLotus" w:hAnsi="NoorLotus" w:cs="NoorLotus"/>
          <w:rtl/>
        </w:rPr>
        <w:t>به عنوان مثا</w:t>
      </w:r>
      <w:r w:rsidR="004466ED" w:rsidRPr="003C0F08">
        <w:rPr>
          <w:rFonts w:ascii="NoorLotus" w:hAnsi="NoorLotus" w:cs="NoorLotus"/>
          <w:rtl/>
        </w:rPr>
        <w:t>ل مرحوم شیخ بهایی در زبدة فرمود:</w:t>
      </w:r>
    </w:p>
    <w:p w14:paraId="43708B0D" w14:textId="77777777" w:rsidR="00153D5E" w:rsidRPr="003C0F08" w:rsidRDefault="00035715" w:rsidP="00D979D2">
      <w:pPr>
        <w:pStyle w:val="1"/>
        <w:rPr>
          <w:rtl/>
        </w:rPr>
      </w:pPr>
      <w:r w:rsidRPr="003C0F08">
        <w:rPr>
          <w:rtl/>
        </w:rPr>
        <w:t>الثانية: الاشياء الغير الضروريّة، ممّا لا يدرك العقل قبحها- ك: شمّ الورد- قبل الشرع، غير محرّمة عقلا</w:t>
      </w:r>
      <w:r w:rsidRPr="003C0F08">
        <w:rPr>
          <w:rFonts w:hint="cs"/>
          <w:rtl/>
        </w:rPr>
        <w:t>.</w:t>
      </w:r>
      <w:r w:rsidRPr="003C0F08">
        <w:rPr>
          <w:rStyle w:val="FootnoteReference"/>
          <w:rtl/>
        </w:rPr>
        <w:footnoteReference w:id="61"/>
      </w:r>
    </w:p>
    <w:p w14:paraId="4F934185" w14:textId="77777777" w:rsidR="00D979D2" w:rsidRPr="003C0F08" w:rsidRDefault="00035715" w:rsidP="004F53B3">
      <w:pPr>
        <w:rPr>
          <w:rFonts w:ascii="NoorLotus" w:hAnsi="NoorLotus" w:cs="NoorLotus"/>
          <w:rtl/>
        </w:rPr>
      </w:pPr>
      <w:r w:rsidRPr="003C0F08">
        <w:rPr>
          <w:rFonts w:ascii="NoorLotus" w:hAnsi="NoorLotus" w:cs="NoorLotus"/>
          <w:rtl/>
        </w:rPr>
        <w:t>دیگران نیز</w:t>
      </w:r>
      <w:r w:rsidR="00140356" w:rsidRPr="003C0F08">
        <w:rPr>
          <w:rFonts w:ascii="NoorLotus" w:hAnsi="NoorLotus" w:cs="NoorLotus"/>
          <w:rtl/>
        </w:rPr>
        <w:t xml:space="preserve"> به این </w:t>
      </w:r>
      <w:r w:rsidRPr="003C0F08">
        <w:rPr>
          <w:rFonts w:ascii="NoorLotus" w:hAnsi="NoorLotus" w:cs="NoorLotus"/>
          <w:rtl/>
        </w:rPr>
        <w:t>مطلب</w:t>
      </w:r>
      <w:r w:rsidR="004F53B3" w:rsidRPr="003C0F08">
        <w:rPr>
          <w:rFonts w:ascii="NoorLotus" w:hAnsi="NoorLotus" w:cs="NoorLotus"/>
          <w:rtl/>
        </w:rPr>
        <w:t xml:space="preserve"> </w:t>
      </w:r>
      <w:r w:rsidR="00140356" w:rsidRPr="003C0F08">
        <w:rPr>
          <w:rFonts w:ascii="NoorLotus" w:hAnsi="NoorLotus" w:cs="NoorLotus"/>
          <w:rtl/>
        </w:rPr>
        <w:t>که ب</w:t>
      </w:r>
      <w:r w:rsidR="004F53B3" w:rsidRPr="003C0F08">
        <w:rPr>
          <w:rFonts w:ascii="NoorLotus" w:hAnsi="NoorLotus" w:cs="NoorLotus"/>
          <w:rtl/>
        </w:rPr>
        <w:t>حث در حکم عقل است</w:t>
      </w:r>
      <w:r w:rsidR="00140356" w:rsidRPr="003C0F08">
        <w:rPr>
          <w:rFonts w:ascii="NoorLotus" w:hAnsi="NoorLotus" w:cs="NoorLotus"/>
          <w:rtl/>
        </w:rPr>
        <w:t>،</w:t>
      </w:r>
      <w:r w:rsidRPr="003C0F08">
        <w:rPr>
          <w:rFonts w:ascii="NoorLotus" w:hAnsi="NoorLotus" w:cs="NoorLotus"/>
          <w:rtl/>
        </w:rPr>
        <w:t xml:space="preserve"> تصریح کردند و ادلۀ مختلفی دارد که مقصود این است</w:t>
      </w:r>
      <w:r w:rsidR="004F53B3" w:rsidRPr="003C0F08">
        <w:rPr>
          <w:rFonts w:ascii="NoorLotus" w:hAnsi="NoorLotus" w:cs="NoorLotus"/>
          <w:rtl/>
        </w:rPr>
        <w:t>.</w:t>
      </w:r>
      <w:r w:rsidRPr="003C0F08">
        <w:rPr>
          <w:rFonts w:ascii="NoorLotus" w:hAnsi="NoorLotus" w:cs="NoorLotus"/>
          <w:rtl/>
        </w:rPr>
        <w:t xml:space="preserve"> اصلاً کل این دو مسأله ذیل بحث تحسین و تقبیح عقلی است</w:t>
      </w:r>
      <w:r w:rsidR="004F53B3" w:rsidRPr="003C0F08">
        <w:rPr>
          <w:rFonts w:ascii="NoorLotus" w:hAnsi="NoorLotus" w:cs="NoorLotus"/>
          <w:rtl/>
        </w:rPr>
        <w:t>.</w:t>
      </w:r>
      <w:r w:rsidRPr="003C0F08">
        <w:rPr>
          <w:rFonts w:ascii="NoorLotus" w:hAnsi="NoorLotus" w:cs="NoorLotus"/>
          <w:rtl/>
        </w:rPr>
        <w:t xml:space="preserve"> لذا اسمش را گذاشتند مسألۀ تنزل؛ یعنی بعد از اینکه اشعری</w:t>
      </w:r>
      <w:r w:rsidR="004D6375" w:rsidRPr="003C0F08">
        <w:rPr>
          <w:rFonts w:ascii="NoorLotus" w:hAnsi="NoorLotus" w:cs="NoorLotus"/>
          <w:rtl/>
        </w:rPr>
        <w:t>‌ها</w:t>
      </w:r>
      <w:r w:rsidRPr="003C0F08">
        <w:rPr>
          <w:rFonts w:ascii="NoorLotus" w:hAnsi="NoorLotus" w:cs="NoorLotus"/>
          <w:rtl/>
        </w:rPr>
        <w:t xml:space="preserve"> تنزل کردند از اینکه عقل حسن و قبح ندارد و قائل شدند که حسن</w:t>
      </w:r>
      <w:r w:rsidRPr="003C0F08">
        <w:rPr>
          <w:rFonts w:ascii="NoorLotus" w:hAnsi="NoorLotus" w:cs="NoorLotus"/>
          <w:rtl/>
        </w:rPr>
        <w:t xml:space="preserve"> و قبح دارد،</w:t>
      </w:r>
      <w:r w:rsidR="004D6375" w:rsidRPr="003C0F08">
        <w:rPr>
          <w:rFonts w:ascii="NoorLotus" w:hAnsi="NoorLotus" w:cs="NoorLotus"/>
          <w:rtl/>
        </w:rPr>
        <w:t xml:space="preserve"> می‌</w:t>
      </w:r>
      <w:r w:rsidRPr="003C0F08">
        <w:rPr>
          <w:rFonts w:ascii="NoorLotus" w:hAnsi="NoorLotus" w:cs="NoorLotus"/>
          <w:rtl/>
        </w:rPr>
        <w:t xml:space="preserve">خواهند بگویند که </w:t>
      </w:r>
      <w:r w:rsidR="00087B23" w:rsidRPr="003C0F08">
        <w:rPr>
          <w:rFonts w:ascii="NoorLotus" w:hAnsi="NoorLotus" w:cs="NoorLotus"/>
          <w:rtl/>
        </w:rPr>
        <w:t xml:space="preserve">شکر منعم </w:t>
      </w:r>
      <w:r w:rsidRPr="003C0F08">
        <w:rPr>
          <w:rFonts w:ascii="NoorLotus" w:hAnsi="NoorLotus" w:cs="NoorLotus"/>
          <w:rtl/>
        </w:rPr>
        <w:t xml:space="preserve">عقلاً </w:t>
      </w:r>
      <w:r w:rsidR="00087B23" w:rsidRPr="003C0F08">
        <w:rPr>
          <w:rFonts w:ascii="NoorLotus" w:hAnsi="NoorLotus" w:cs="NoorLotus"/>
          <w:rtl/>
        </w:rPr>
        <w:t xml:space="preserve">واجب نیست </w:t>
      </w:r>
      <w:r w:rsidR="004F53B3" w:rsidRPr="003C0F08">
        <w:rPr>
          <w:rFonts w:ascii="NoorLotus" w:hAnsi="NoorLotus" w:cs="NoorLotus"/>
          <w:rtl/>
        </w:rPr>
        <w:t>و</w:t>
      </w:r>
      <w:r w:rsidR="00087B23" w:rsidRPr="003C0F08">
        <w:rPr>
          <w:rFonts w:ascii="NoorLotus" w:hAnsi="NoorLotus" w:cs="NoorLotus"/>
          <w:rtl/>
        </w:rPr>
        <w:t xml:space="preserve"> حظر و اباحه هم عقلاً درست نیست، بلکه </w:t>
      </w:r>
      <w:r w:rsidRPr="003C0F08">
        <w:rPr>
          <w:rFonts w:ascii="NoorLotus" w:hAnsi="NoorLotus" w:cs="NoorLotus"/>
          <w:rtl/>
        </w:rPr>
        <w:t xml:space="preserve">عقلاً حکم </w:t>
      </w:r>
      <w:r w:rsidR="00087B23" w:rsidRPr="003C0F08">
        <w:rPr>
          <w:rFonts w:ascii="NoorLotus" w:hAnsi="NoorLotus" w:cs="NoorLotus"/>
          <w:rtl/>
        </w:rPr>
        <w:t>توقف است.</w:t>
      </w:r>
    </w:p>
    <w:p w14:paraId="5F457650" w14:textId="77777777" w:rsidR="00D979D2" w:rsidRPr="003C0F08" w:rsidRDefault="00035715" w:rsidP="004F53B3">
      <w:pPr>
        <w:rPr>
          <w:rFonts w:ascii="NoorLotus" w:hAnsi="NoorLotus" w:cs="NoorLotus"/>
          <w:rtl/>
        </w:rPr>
      </w:pPr>
      <w:r w:rsidRPr="003C0F08">
        <w:rPr>
          <w:rFonts w:ascii="NoorLotus" w:hAnsi="NoorLotus" w:cs="NoorLotus"/>
          <w:rtl/>
        </w:rPr>
        <w:t xml:space="preserve"> حال سوال این است که اگر مسأله این است که آیا عقل</w:t>
      </w:r>
      <w:r w:rsidRPr="003C0F08">
        <w:rPr>
          <w:rFonts w:ascii="NoorLotus" w:hAnsi="NoorLotus" w:cs="NoorLotus"/>
          <w:rtl/>
        </w:rPr>
        <w:t xml:space="preserve"> </w:t>
      </w:r>
      <w:r w:rsidRPr="003C0F08">
        <w:rPr>
          <w:rFonts w:ascii="NoorLotus" w:hAnsi="NoorLotus" w:cs="NoorLotus"/>
          <w:rtl/>
        </w:rPr>
        <w:t>قبل از ورود شرع</w:t>
      </w:r>
      <w:r w:rsidR="004F53B3" w:rsidRPr="003C0F08">
        <w:rPr>
          <w:rFonts w:ascii="NoorLotus" w:hAnsi="NoorLotus" w:cs="NoorLotus"/>
          <w:rtl/>
        </w:rPr>
        <w:t>،</w:t>
      </w:r>
      <w:r w:rsidRPr="003C0F08">
        <w:rPr>
          <w:rFonts w:ascii="NoorLotus" w:hAnsi="NoorLotus" w:cs="NoorLotus"/>
          <w:rtl/>
        </w:rPr>
        <w:t xml:space="preserve"> بر اشیاء کذایی با آن قیودی که در موضوعش اخذ</w:t>
      </w:r>
      <w:r w:rsidR="004D6375" w:rsidRPr="003C0F08">
        <w:rPr>
          <w:rFonts w:ascii="NoorLotus" w:hAnsi="NoorLotus" w:cs="NoorLotus"/>
          <w:rtl/>
        </w:rPr>
        <w:t xml:space="preserve"> می‌</w:t>
      </w:r>
      <w:r w:rsidRPr="003C0F08">
        <w:rPr>
          <w:rFonts w:ascii="NoorLotus" w:hAnsi="NoorLotus" w:cs="NoorLotus"/>
          <w:rtl/>
        </w:rPr>
        <w:t xml:space="preserve">کند، </w:t>
      </w:r>
      <w:r w:rsidR="004F53B3" w:rsidRPr="003C0F08">
        <w:rPr>
          <w:rFonts w:ascii="NoorLotus" w:hAnsi="NoorLotus" w:cs="NoorLotus"/>
          <w:rtl/>
        </w:rPr>
        <w:t xml:space="preserve">حکم به حظر و </w:t>
      </w:r>
      <w:r w:rsidRPr="003C0F08">
        <w:rPr>
          <w:rFonts w:ascii="NoorLotus" w:hAnsi="NoorLotus" w:cs="NoorLotus"/>
          <w:rtl/>
        </w:rPr>
        <w:t>اباحه</w:t>
      </w:r>
      <w:r w:rsidR="004F53B3" w:rsidRPr="003C0F08">
        <w:rPr>
          <w:rFonts w:ascii="NoorLotus" w:hAnsi="NoorLotus" w:cs="NoorLotus"/>
          <w:rtl/>
        </w:rPr>
        <w:t xml:space="preserve"> می‌کند؛</w:t>
      </w:r>
      <w:r w:rsidRPr="003C0F08">
        <w:rPr>
          <w:rFonts w:ascii="NoorLotus" w:hAnsi="NoorLotus" w:cs="NoorLotus"/>
          <w:rtl/>
        </w:rPr>
        <w:t xml:space="preserve"> </w:t>
      </w:r>
      <w:r w:rsidR="004F53B3" w:rsidRPr="003C0F08">
        <w:rPr>
          <w:rFonts w:ascii="NoorLotus" w:hAnsi="NoorLotus" w:cs="NoorLotus"/>
          <w:rtl/>
        </w:rPr>
        <w:t>در این صورت</w:t>
      </w:r>
      <w:r w:rsidRPr="003C0F08">
        <w:rPr>
          <w:rFonts w:ascii="NoorLotus" w:hAnsi="NoorLotus" w:cs="NoorLotus"/>
          <w:rtl/>
        </w:rPr>
        <w:t xml:space="preserve"> تمسک به این ادلۀ نقلی به چه معناست؟</w:t>
      </w:r>
    </w:p>
    <w:p w14:paraId="06D8C397" w14:textId="77777777" w:rsidR="00087B23" w:rsidRPr="003C0F08" w:rsidRDefault="00035715" w:rsidP="000C3D54">
      <w:pPr>
        <w:rPr>
          <w:rtl/>
        </w:rPr>
      </w:pPr>
      <w:r w:rsidRPr="003C0F08">
        <w:rPr>
          <w:rFonts w:ascii="NoorLotus" w:hAnsi="NoorLotus" w:cs="NoorLotus"/>
          <w:rtl/>
        </w:rPr>
        <w:t xml:space="preserve"> شبیه این مسأله در معارج محقق هم رخ داده است که جلسۀ قبل خواندیم و دیگر تکرار</w:t>
      </w:r>
      <w:r w:rsidR="004D6375" w:rsidRPr="003C0F08">
        <w:rPr>
          <w:rFonts w:ascii="NoorLotus" w:hAnsi="NoorLotus" w:cs="NoorLotus"/>
          <w:rtl/>
        </w:rPr>
        <w:t xml:space="preserve"> نمی‌</w:t>
      </w:r>
      <w:r w:rsidRPr="003C0F08">
        <w:rPr>
          <w:rFonts w:ascii="NoorLotus" w:hAnsi="NoorLotus" w:cs="NoorLotus"/>
          <w:rtl/>
        </w:rPr>
        <w:t>کنیم</w:t>
      </w:r>
      <w:r w:rsidRPr="003C0F08">
        <w:rPr>
          <w:rFonts w:ascii="NoorLotus" w:hAnsi="NoorLotus" w:cs="NoorLotus"/>
          <w:rtl/>
        </w:rPr>
        <w:t xml:space="preserve">. </w:t>
      </w:r>
      <w:r w:rsidRPr="003C0F08">
        <w:rPr>
          <w:rFonts w:ascii="NoorLotus" w:hAnsi="NoorLotus" w:cs="NoorLotus"/>
          <w:rtl/>
        </w:rPr>
        <w:t xml:space="preserve">در آنجا </w:t>
      </w:r>
      <w:r w:rsidR="000C3D54" w:rsidRPr="003C0F08">
        <w:rPr>
          <w:rFonts w:ascii="NoorLotus" w:hAnsi="NoorLotus" w:cs="NoorLotus"/>
          <w:rtl/>
        </w:rPr>
        <w:t xml:space="preserve">ایشان چهار </w:t>
      </w:r>
      <w:r w:rsidRPr="003C0F08">
        <w:rPr>
          <w:rFonts w:ascii="NoorLotus" w:hAnsi="NoorLotus" w:cs="NoorLotus"/>
          <w:rtl/>
        </w:rPr>
        <w:t>وجه برای اباحه و دو وجه یا بیشتر برای حظر آورده است که در کتب اصولی</w:t>
      </w:r>
      <w:r w:rsidR="000C3D54" w:rsidRPr="003C0F08">
        <w:rPr>
          <w:rFonts w:cs="NoorLotus" w:hint="cs"/>
          <w:rtl/>
        </w:rPr>
        <w:t xml:space="preserve"> </w:t>
      </w:r>
      <w:r w:rsidR="000C3D54" w:rsidRPr="003C0F08">
        <w:rPr>
          <w:rFonts w:ascii="NoorLotus" w:hAnsi="NoorLotus" w:cs="NoorLotus"/>
          <w:rtl/>
        </w:rPr>
        <w:t>متدوال</w:t>
      </w:r>
      <w:r w:rsidRPr="003C0F08">
        <w:rPr>
          <w:rFonts w:ascii="NoorLotus" w:hAnsi="NoorLotus" w:cs="NoorLotus"/>
          <w:rtl/>
        </w:rPr>
        <w:t xml:space="preserve"> است</w:t>
      </w:r>
      <w:r w:rsidRPr="003C0F08">
        <w:rPr>
          <w:rFonts w:ascii="NoorLotus" w:hAnsi="NoorLotus" w:cs="NoorLotus"/>
          <w:rtl/>
        </w:rPr>
        <w:t xml:space="preserve">. </w:t>
      </w:r>
      <w:r w:rsidRPr="003C0F08">
        <w:rPr>
          <w:rFonts w:ascii="NoorLotus" w:hAnsi="NoorLotus" w:cs="NoorLotus"/>
          <w:rtl/>
        </w:rPr>
        <w:t xml:space="preserve">ایشان در </w:t>
      </w:r>
      <w:r w:rsidRPr="003C0F08">
        <w:rPr>
          <w:rFonts w:ascii="NoorLotus" w:hAnsi="NoorLotus" w:cs="NoorLotus"/>
          <w:rtl/>
        </w:rPr>
        <w:t>چهارمین وجه بر اباحه</w:t>
      </w:r>
      <w:r w:rsidR="000C3D54" w:rsidRPr="003C0F08">
        <w:rPr>
          <w:rFonts w:ascii="NoorLotus" w:hAnsi="NoorLotus" w:cs="NoorLotus"/>
          <w:rtl/>
        </w:rPr>
        <w:t>،</w:t>
      </w:r>
      <w:r w:rsidRPr="003C0F08">
        <w:rPr>
          <w:rFonts w:ascii="NoorLotus" w:hAnsi="NoorLotus" w:cs="NoorLotus"/>
          <w:rtl/>
        </w:rPr>
        <w:t xml:space="preserve"> کتاب و اجماع را</w:t>
      </w:r>
      <w:r w:rsidR="004D6375" w:rsidRPr="003C0F08">
        <w:rPr>
          <w:rFonts w:ascii="NoorLotus" w:hAnsi="NoorLotus" w:cs="NoorLotus"/>
          <w:rtl/>
        </w:rPr>
        <w:t xml:space="preserve"> می‌</w:t>
      </w:r>
      <w:r w:rsidRPr="003C0F08">
        <w:rPr>
          <w:rFonts w:ascii="NoorLotus" w:hAnsi="NoorLotus" w:cs="NoorLotus"/>
          <w:rtl/>
        </w:rPr>
        <w:t>آورد</w:t>
      </w:r>
      <w:r w:rsidR="000C3D54" w:rsidRPr="003C0F08">
        <w:rPr>
          <w:rFonts w:ascii="NoorLotus" w:hAnsi="NoorLotus" w:cs="NoorLotus"/>
          <w:rtl/>
        </w:rPr>
        <w:t>.</w:t>
      </w:r>
      <w:r w:rsidRPr="003C0F08">
        <w:rPr>
          <w:rFonts w:ascii="NoorLotus" w:hAnsi="NoorLotus" w:cs="NoorLotus"/>
          <w:rtl/>
        </w:rPr>
        <w:t xml:space="preserve"> </w:t>
      </w:r>
      <w:r w:rsidR="00D979D2" w:rsidRPr="003C0F08">
        <w:rPr>
          <w:rFonts w:ascii="NoorLotus" w:hAnsi="NoorLotus" w:cs="NoorLotus"/>
          <w:rtl/>
        </w:rPr>
        <w:t xml:space="preserve">ظاهراً مقصودشان از </w:t>
      </w:r>
      <w:r w:rsidRPr="003C0F08">
        <w:rPr>
          <w:rFonts w:ascii="NoorLotus" w:hAnsi="NoorLotus" w:cs="NoorLotus"/>
          <w:rtl/>
        </w:rPr>
        <w:t>کتاب همین</w:t>
      </w:r>
      <w:r w:rsidR="00D979D2" w:rsidRPr="003C0F08">
        <w:rPr>
          <w:rFonts w:ascii="NoorLotus" w:hAnsi="NoorLotus" w:cs="NoorLotus"/>
          <w:rtl/>
        </w:rPr>
        <w:t xml:space="preserve"> آیه شریفۀ</w:t>
      </w:r>
      <w:r w:rsidRPr="003C0F08">
        <w:rPr>
          <w:rFonts w:hint="cs"/>
          <w:rtl/>
        </w:rPr>
        <w:t xml:space="preserve"> </w:t>
      </w:r>
      <w:r w:rsidRPr="003C0F08">
        <w:rPr>
          <w:rStyle w:val="1Char"/>
          <w:rFonts w:hint="cs"/>
          <w:rtl/>
        </w:rPr>
        <w:t>«</w:t>
      </w:r>
      <w:r w:rsidRPr="003C0F08">
        <w:rPr>
          <w:rStyle w:val="1Char"/>
          <w:rtl/>
        </w:rPr>
        <w:t>خَلَقَ لَكُمْ ما فِي الْأَرْضِ جَميعا</w:t>
      </w:r>
      <w:r w:rsidRPr="003C0F08">
        <w:rPr>
          <w:rStyle w:val="1Char"/>
          <w:rFonts w:hint="cs"/>
          <w:rtl/>
        </w:rPr>
        <w:t>»</w:t>
      </w:r>
      <w:r w:rsidRPr="003C0F08">
        <w:rPr>
          <w:rStyle w:val="FootnoteReference"/>
          <w:rtl/>
        </w:rPr>
        <w:footnoteReference w:id="62"/>
      </w:r>
      <w:r w:rsidRPr="003C0F08">
        <w:rPr>
          <w:rFonts w:cs="NoorLotus" w:hint="cs"/>
          <w:rtl/>
        </w:rPr>
        <w:t xml:space="preserve"> </w:t>
      </w:r>
      <w:r w:rsidRPr="003C0F08">
        <w:rPr>
          <w:rFonts w:ascii="NoorLotus" w:hAnsi="NoorLotus" w:cs="NoorLotus"/>
          <w:rtl/>
        </w:rPr>
        <w:t>است</w:t>
      </w:r>
      <w:r w:rsidR="000C3D54" w:rsidRPr="003C0F08">
        <w:rPr>
          <w:rFonts w:ascii="NoorLotus" w:hAnsi="NoorLotus" w:cs="NoorLotus"/>
          <w:rtl/>
        </w:rPr>
        <w:t>.</w:t>
      </w:r>
      <w:r w:rsidRPr="003C0F08">
        <w:rPr>
          <w:rFonts w:ascii="NoorLotus" w:hAnsi="NoorLotus" w:cs="NoorLotus"/>
          <w:rtl/>
        </w:rPr>
        <w:t xml:space="preserve"> اجماع هم اتفاق همه بر این مسأله است</w:t>
      </w:r>
      <w:r w:rsidRPr="003C0F08">
        <w:rPr>
          <w:rFonts w:ascii="NoorLotus" w:hAnsi="NoorLotus" w:cs="NoorLotus"/>
          <w:rtl/>
        </w:rPr>
        <w:t xml:space="preserve">. </w:t>
      </w:r>
      <w:r w:rsidR="000C3D54" w:rsidRPr="003C0F08">
        <w:rPr>
          <w:rFonts w:ascii="NoorLotus" w:hAnsi="NoorLotus" w:cs="NoorLotus"/>
          <w:rtl/>
        </w:rPr>
        <w:t>باز</w:t>
      </w:r>
      <w:r w:rsidR="006E37D6" w:rsidRPr="003C0F08">
        <w:rPr>
          <w:rFonts w:ascii="NoorLotus" w:hAnsi="NoorLotus" w:cs="NoorLotus"/>
          <w:rtl/>
        </w:rPr>
        <w:t xml:space="preserve"> همین سوال طرح</w:t>
      </w:r>
      <w:r w:rsidR="004D6375" w:rsidRPr="003C0F08">
        <w:rPr>
          <w:rFonts w:ascii="NoorLotus" w:hAnsi="NoorLotus" w:cs="NoorLotus"/>
          <w:rtl/>
        </w:rPr>
        <w:t xml:space="preserve"> می‌</w:t>
      </w:r>
      <w:r w:rsidR="006E37D6" w:rsidRPr="003C0F08">
        <w:rPr>
          <w:rFonts w:ascii="NoorLotus" w:hAnsi="NoorLotus" w:cs="NoorLotus"/>
          <w:rtl/>
        </w:rPr>
        <w:t>شود که اگر قبل از و</w:t>
      </w:r>
      <w:r w:rsidR="00D979D2" w:rsidRPr="003C0F08">
        <w:rPr>
          <w:rFonts w:ascii="NoorLotus" w:hAnsi="NoorLotus" w:cs="NoorLotus"/>
          <w:rtl/>
        </w:rPr>
        <w:t>رود شرع است، اینها چه معنا دارد؟</w:t>
      </w:r>
    </w:p>
    <w:p w14:paraId="44D43A3E" w14:textId="77777777" w:rsidR="00D979D2" w:rsidRPr="003C0F08" w:rsidRDefault="00035715" w:rsidP="008A60B9">
      <w:pPr>
        <w:pStyle w:val="Heading1"/>
        <w:rPr>
          <w:rtl/>
        </w:rPr>
      </w:pPr>
      <w:bookmarkStart w:id="114" w:name="_Toc107481473"/>
      <w:r w:rsidRPr="003C0F08">
        <w:rPr>
          <w:rFonts w:ascii="Arial" w:hAnsi="Arial" w:cs="Arial" w:hint="cs"/>
          <w:rtl/>
        </w:rPr>
        <w:t>خلاصه</w:t>
      </w:r>
      <w:r w:rsidRPr="003C0F08">
        <w:rPr>
          <w:rFonts w:hint="cs"/>
          <w:rtl/>
        </w:rPr>
        <w:t xml:space="preserve"> </w:t>
      </w:r>
      <w:r w:rsidRPr="003C0F08">
        <w:rPr>
          <w:rFonts w:ascii="Arial" w:hAnsi="Arial" w:cs="Arial" w:hint="cs"/>
          <w:rtl/>
        </w:rPr>
        <w:t>مباحث</w:t>
      </w:r>
      <w:r w:rsidRPr="003C0F08">
        <w:rPr>
          <w:rFonts w:hint="cs"/>
          <w:rtl/>
        </w:rPr>
        <w:t xml:space="preserve"> </w:t>
      </w:r>
      <w:r w:rsidRPr="003C0F08">
        <w:rPr>
          <w:rFonts w:ascii="Arial" w:hAnsi="Arial" w:cs="Arial" w:hint="cs"/>
          <w:rtl/>
        </w:rPr>
        <w:t>مربوط</w:t>
      </w:r>
      <w:r w:rsidRPr="003C0F08">
        <w:rPr>
          <w:rFonts w:hint="cs"/>
          <w:rtl/>
        </w:rPr>
        <w:t xml:space="preserve">  </w:t>
      </w:r>
      <w:r w:rsidRPr="003C0F08">
        <w:rPr>
          <w:rFonts w:ascii="Arial" w:hAnsi="Arial" w:cs="Arial" w:hint="cs"/>
          <w:rtl/>
        </w:rPr>
        <w:t>به</w:t>
      </w:r>
      <w:r w:rsidRPr="003C0F08">
        <w:rPr>
          <w:rFonts w:hint="cs"/>
          <w:rtl/>
        </w:rPr>
        <w:t xml:space="preserve"> </w:t>
      </w:r>
      <w:r w:rsidRPr="003C0F08">
        <w:rPr>
          <w:rFonts w:ascii="Arial" w:hAnsi="Arial" w:cs="Arial" w:hint="cs"/>
          <w:rtl/>
        </w:rPr>
        <w:t>قید</w:t>
      </w:r>
      <w:r w:rsidRPr="003C0F08">
        <w:rPr>
          <w:rFonts w:hint="cs"/>
          <w:rtl/>
        </w:rPr>
        <w:t xml:space="preserve"> «</w:t>
      </w:r>
      <w:r w:rsidRPr="003C0F08">
        <w:rPr>
          <w:rFonts w:ascii="Arial" w:hAnsi="Arial" w:cs="Arial" w:hint="cs"/>
          <w:rtl/>
        </w:rPr>
        <w:t>قبل</w:t>
      </w:r>
      <w:r w:rsidRPr="003C0F08">
        <w:rPr>
          <w:rFonts w:hint="cs"/>
          <w:rtl/>
        </w:rPr>
        <w:t xml:space="preserve"> </w:t>
      </w:r>
      <w:r w:rsidRPr="003C0F08">
        <w:rPr>
          <w:rFonts w:ascii="Arial" w:hAnsi="Arial" w:cs="Arial" w:hint="cs"/>
          <w:rtl/>
        </w:rPr>
        <w:t>ورود</w:t>
      </w:r>
      <w:r w:rsidRPr="003C0F08">
        <w:rPr>
          <w:rFonts w:hint="cs"/>
          <w:rtl/>
        </w:rPr>
        <w:t xml:space="preserve"> </w:t>
      </w:r>
      <w:r w:rsidRPr="003C0F08">
        <w:rPr>
          <w:rFonts w:ascii="Arial" w:hAnsi="Arial" w:cs="Arial" w:hint="cs"/>
          <w:rtl/>
        </w:rPr>
        <w:t>الشرع</w:t>
      </w:r>
      <w:r w:rsidRPr="003C0F08">
        <w:rPr>
          <w:rFonts w:ascii="NoorTitr" w:hAnsi="NoorTitr" w:hint="cs"/>
          <w:rtl/>
        </w:rPr>
        <w:t>»</w:t>
      </w:r>
      <w:bookmarkEnd w:id="114"/>
    </w:p>
    <w:p w14:paraId="1CCB33D1" w14:textId="77777777" w:rsidR="00D979D2" w:rsidRPr="003C0F08" w:rsidRDefault="00035715" w:rsidP="000C3D54">
      <w:pPr>
        <w:rPr>
          <w:rFonts w:ascii="NoorLotus" w:hAnsi="NoorLotus" w:cs="NoorLotus"/>
          <w:rtl/>
        </w:rPr>
      </w:pPr>
      <w:r w:rsidRPr="003C0F08">
        <w:rPr>
          <w:rFonts w:ascii="NoorLotus" w:hAnsi="NoorLotus" w:cs="NoorLotus"/>
          <w:rtl/>
        </w:rPr>
        <w:t xml:space="preserve">تا </w:t>
      </w:r>
      <w:r w:rsidR="000C3D54" w:rsidRPr="003C0F08">
        <w:rPr>
          <w:rFonts w:ascii="NoorLotus" w:hAnsi="NoorLotus" w:cs="NoorLotus"/>
          <w:rtl/>
        </w:rPr>
        <w:t>اینجا بحث</w:t>
      </w:r>
      <w:r w:rsidRPr="003C0F08">
        <w:rPr>
          <w:rFonts w:ascii="NoorLotus" w:hAnsi="NoorLotus" w:cs="NoorLotus"/>
          <w:rtl/>
        </w:rPr>
        <w:t xml:space="preserve"> راجع به این قید قبل از ورود شرع بود که تلخیص آن را</w:t>
      </w:r>
      <w:r w:rsidR="004D6375" w:rsidRPr="003C0F08">
        <w:rPr>
          <w:rFonts w:ascii="NoorLotus" w:hAnsi="NoorLotus" w:cs="NoorLotus"/>
          <w:rtl/>
        </w:rPr>
        <w:t xml:space="preserve"> می‌</w:t>
      </w:r>
      <w:r w:rsidRPr="003C0F08">
        <w:rPr>
          <w:rFonts w:ascii="NoorLotus" w:hAnsi="NoorLotus" w:cs="NoorLotus"/>
          <w:rtl/>
        </w:rPr>
        <w:t>خواهیم بیان کنیم</w:t>
      </w:r>
      <w:r w:rsidRPr="003C0F08">
        <w:rPr>
          <w:rFonts w:ascii="NoorLotus" w:hAnsi="NoorLotus" w:cs="NoorLotus"/>
          <w:rtl/>
        </w:rPr>
        <w:t xml:space="preserve">. </w:t>
      </w:r>
    </w:p>
    <w:p w14:paraId="3A8FA3DB" w14:textId="77777777" w:rsidR="006E37D6" w:rsidRPr="003C0F08" w:rsidRDefault="00035715" w:rsidP="008A60B9">
      <w:pPr>
        <w:rPr>
          <w:rFonts w:ascii="NoorLotus" w:hAnsi="NoorLotus" w:cs="NoorLotus"/>
          <w:rtl/>
        </w:rPr>
      </w:pPr>
      <w:r w:rsidRPr="003C0F08">
        <w:rPr>
          <w:rFonts w:ascii="NoorLotus" w:hAnsi="NoorLotus" w:cs="NoorLotus"/>
          <w:rtl/>
        </w:rPr>
        <w:t>اولاً اباحه ای</w:t>
      </w:r>
      <w:r w:rsidR="000C3D54" w:rsidRPr="003C0F08">
        <w:rPr>
          <w:rFonts w:ascii="NoorLotus" w:hAnsi="NoorLotus" w:cs="NoorLotus"/>
          <w:rtl/>
        </w:rPr>
        <w:t xml:space="preserve"> که در مسأله اصاله الاباحه مطرح میشود</w:t>
      </w:r>
      <w:r w:rsidRPr="003C0F08">
        <w:rPr>
          <w:rFonts w:ascii="NoorLotus" w:hAnsi="NoorLotus" w:cs="NoorLotus"/>
          <w:rtl/>
        </w:rPr>
        <w:t xml:space="preserve"> به تناسب بحث</w:t>
      </w:r>
      <w:r w:rsidR="004D6375" w:rsidRPr="003C0F08">
        <w:rPr>
          <w:rFonts w:ascii="NoorLotus" w:hAnsi="NoorLotus" w:cs="NoorLotus"/>
          <w:rtl/>
        </w:rPr>
        <w:t>‌ها</w:t>
      </w:r>
      <w:r w:rsidRPr="003C0F08">
        <w:rPr>
          <w:rFonts w:ascii="NoorLotus" w:hAnsi="NoorLotus" w:cs="NoorLotus"/>
          <w:rtl/>
        </w:rPr>
        <w:t>یی که در طول تاریخ این مسأله مطرح شده ، حکمش یک حکم عقلی است</w:t>
      </w:r>
      <w:r w:rsidR="000C3D54" w:rsidRPr="003C0F08">
        <w:rPr>
          <w:rFonts w:ascii="NoorLotus" w:hAnsi="NoorLotus" w:cs="NoorLotus"/>
          <w:rtl/>
        </w:rPr>
        <w:t>.</w:t>
      </w:r>
      <w:r w:rsidRPr="003C0F08">
        <w:rPr>
          <w:rFonts w:ascii="NoorLotus" w:hAnsi="NoorLotus" w:cs="NoorLotus"/>
          <w:rtl/>
        </w:rPr>
        <w:t xml:space="preserve"> </w:t>
      </w:r>
      <w:r w:rsidR="008A60B9" w:rsidRPr="003C0F08">
        <w:rPr>
          <w:rFonts w:ascii="NoorLotus" w:hAnsi="NoorLotus" w:cs="NoorLotus"/>
          <w:rtl/>
        </w:rPr>
        <w:t xml:space="preserve">یعنی </w:t>
      </w:r>
      <w:r w:rsidRPr="003C0F08">
        <w:rPr>
          <w:rFonts w:ascii="NoorLotus" w:hAnsi="NoorLotus" w:cs="NoorLotus"/>
          <w:rtl/>
        </w:rPr>
        <w:t xml:space="preserve">بحث در این است که </w:t>
      </w:r>
      <w:r w:rsidRPr="003C0F08">
        <w:rPr>
          <w:rFonts w:ascii="NoorLotus" w:hAnsi="NoorLotus" w:cs="NoorLotus"/>
          <w:rtl/>
        </w:rPr>
        <w:t>«</w:t>
      </w:r>
      <w:r w:rsidRPr="003C0F08">
        <w:rPr>
          <w:rFonts w:ascii="NoorLotus" w:hAnsi="NoorLotus" w:cs="NoorLotus"/>
          <w:rtl/>
        </w:rPr>
        <w:t>هل العقل یحکم بالاباحه أم لا</w:t>
      </w:r>
      <w:r w:rsidRPr="003C0F08">
        <w:rPr>
          <w:rFonts w:ascii="NoorLotus" w:hAnsi="NoorLotus" w:cs="NoorLotus"/>
          <w:rtl/>
        </w:rPr>
        <w:t>»</w:t>
      </w:r>
      <w:r w:rsidR="008A60B9" w:rsidRPr="003C0F08">
        <w:rPr>
          <w:rFonts w:ascii="NoorLotus" w:hAnsi="NoorLotus" w:cs="NoorLotus"/>
          <w:rtl/>
        </w:rPr>
        <w:t>.</w:t>
      </w:r>
      <w:r w:rsidRPr="003C0F08">
        <w:rPr>
          <w:rFonts w:ascii="NoorLotus" w:hAnsi="NoorLotus" w:cs="NoorLotus"/>
          <w:rtl/>
        </w:rPr>
        <w:t xml:space="preserve"> </w:t>
      </w:r>
      <w:r w:rsidR="008A60B9" w:rsidRPr="003C0F08">
        <w:rPr>
          <w:rFonts w:ascii="NoorLotus" w:hAnsi="NoorLotus" w:cs="NoorLotus"/>
          <w:rtl/>
        </w:rPr>
        <w:t>نسبت به</w:t>
      </w:r>
      <w:r w:rsidRPr="003C0F08">
        <w:rPr>
          <w:rFonts w:ascii="NoorLotus" w:hAnsi="NoorLotus" w:cs="NoorLotus"/>
          <w:rtl/>
        </w:rPr>
        <w:t xml:space="preserve"> بعد ورود الشرع</w:t>
      </w:r>
      <w:r w:rsidR="008A60B9" w:rsidRPr="003C0F08">
        <w:rPr>
          <w:rFonts w:ascii="NoorLotus" w:hAnsi="NoorLotus" w:cs="NoorLotus"/>
          <w:rtl/>
        </w:rPr>
        <w:t xml:space="preserve"> </w:t>
      </w:r>
      <w:r w:rsidRPr="003C0F08">
        <w:rPr>
          <w:rFonts w:ascii="NoorLotus" w:hAnsi="NoorLotus" w:cs="NoorLotus"/>
          <w:rtl/>
        </w:rPr>
        <w:t xml:space="preserve">، </w:t>
      </w:r>
      <w:r w:rsidR="008A60B9" w:rsidRPr="003C0F08">
        <w:rPr>
          <w:rFonts w:ascii="NoorLotus" w:hAnsi="NoorLotus" w:cs="NoorLotus"/>
          <w:rtl/>
        </w:rPr>
        <w:lastRenderedPageBreak/>
        <w:t>از دلالت عقل و شرع بر</w:t>
      </w:r>
      <w:r w:rsidRPr="003C0F08">
        <w:rPr>
          <w:rFonts w:ascii="NoorLotus" w:hAnsi="NoorLotus" w:cs="NoorLotus"/>
          <w:rtl/>
        </w:rPr>
        <w:t xml:space="preserve"> برائت</w:t>
      </w:r>
      <w:r w:rsidR="008A60B9" w:rsidRPr="003C0F08">
        <w:rPr>
          <w:rFonts w:ascii="NoorLotus" w:hAnsi="NoorLotus" w:cs="NoorLotus"/>
          <w:rtl/>
        </w:rPr>
        <w:t xml:space="preserve"> بحث</w:t>
      </w:r>
      <w:r w:rsidR="004D6375" w:rsidRPr="003C0F08">
        <w:rPr>
          <w:rFonts w:ascii="NoorLotus" w:hAnsi="NoorLotus" w:cs="NoorLotus"/>
          <w:rtl/>
        </w:rPr>
        <w:t xml:space="preserve"> می‌</w:t>
      </w:r>
      <w:r w:rsidRPr="003C0F08">
        <w:rPr>
          <w:rFonts w:ascii="NoorLotus" w:hAnsi="NoorLotus" w:cs="NoorLotus"/>
          <w:rtl/>
        </w:rPr>
        <w:t>شود</w:t>
      </w:r>
      <w:r w:rsidRPr="003C0F08">
        <w:rPr>
          <w:rFonts w:ascii="NoorLotus" w:hAnsi="NoorLotus" w:cs="NoorLotus"/>
          <w:rtl/>
        </w:rPr>
        <w:t xml:space="preserve">. </w:t>
      </w:r>
      <w:r w:rsidRPr="003C0F08">
        <w:rPr>
          <w:rFonts w:ascii="NoorLotus" w:hAnsi="NoorLotus" w:cs="NoorLotus"/>
          <w:rtl/>
        </w:rPr>
        <w:t>اما قبل از ورود شرع که معنا ندارد هر دو را بگوییم</w:t>
      </w:r>
      <w:r w:rsidR="0061763E" w:rsidRPr="003C0F08">
        <w:rPr>
          <w:rFonts w:ascii="NoorLotus" w:hAnsi="NoorLotus" w:cs="NoorLotus"/>
          <w:rtl/>
        </w:rPr>
        <w:t>؛</w:t>
      </w:r>
      <w:r w:rsidRPr="003C0F08">
        <w:rPr>
          <w:rFonts w:ascii="NoorLotus" w:hAnsi="NoorLotus" w:cs="NoorLotus"/>
          <w:rtl/>
        </w:rPr>
        <w:t xml:space="preserve"> چون خلاف فرض</w:t>
      </w:r>
      <w:r w:rsidR="008A60B9" w:rsidRPr="003C0F08">
        <w:rPr>
          <w:rFonts w:ascii="NoorLotus" w:hAnsi="NoorLotus" w:cs="NoorLotus"/>
          <w:rtl/>
        </w:rPr>
        <w:t xml:space="preserve"> (قبل ورود شرع)</w:t>
      </w:r>
      <w:r w:rsidRPr="003C0F08">
        <w:rPr>
          <w:rFonts w:ascii="NoorLotus" w:hAnsi="NoorLotus" w:cs="NoorLotus"/>
          <w:rtl/>
        </w:rPr>
        <w:t xml:space="preserve"> است</w:t>
      </w:r>
      <w:r w:rsidR="00140356" w:rsidRPr="003C0F08">
        <w:rPr>
          <w:rFonts w:ascii="NoorLotus" w:hAnsi="NoorLotus" w:cs="NoorLotus"/>
          <w:rtl/>
        </w:rPr>
        <w:t>. بنابراین</w:t>
      </w:r>
      <w:r w:rsidRPr="003C0F08">
        <w:rPr>
          <w:rFonts w:ascii="NoorLotus" w:hAnsi="NoorLotus" w:cs="NoorLotus"/>
          <w:rtl/>
        </w:rPr>
        <w:t xml:space="preserve"> </w:t>
      </w:r>
      <w:r w:rsidR="0061763E" w:rsidRPr="003C0F08">
        <w:rPr>
          <w:rFonts w:ascii="NoorLotus" w:hAnsi="NoorLotus" w:cs="NoorLotus"/>
          <w:rtl/>
        </w:rPr>
        <w:t xml:space="preserve">مقصود از </w:t>
      </w:r>
      <w:r w:rsidRPr="003C0F08">
        <w:rPr>
          <w:rFonts w:ascii="NoorLotus" w:hAnsi="NoorLotus" w:cs="NoorLotus"/>
          <w:rtl/>
        </w:rPr>
        <w:t xml:space="preserve">قبل از ورود شرع، علی القاعده باید </w:t>
      </w:r>
      <w:r w:rsidRPr="003C0F08">
        <w:rPr>
          <w:rFonts w:ascii="NoorLotus" w:hAnsi="NoorLotus" w:cs="NoorLotus"/>
          <w:rtl/>
        </w:rPr>
        <w:t>حکم عقل بالاباحه قبل از ورود شرع</w:t>
      </w:r>
      <w:r w:rsidR="008A60B9" w:rsidRPr="003C0F08">
        <w:rPr>
          <w:rFonts w:ascii="NoorLotus" w:hAnsi="NoorLotus" w:cs="NoorLotus"/>
          <w:rtl/>
        </w:rPr>
        <w:t xml:space="preserve"> باشد.</w:t>
      </w:r>
      <w:r w:rsidRPr="003C0F08">
        <w:rPr>
          <w:rFonts w:ascii="NoorLotus" w:hAnsi="NoorLotus" w:cs="NoorLotus"/>
          <w:rtl/>
        </w:rPr>
        <w:t xml:space="preserve"> </w:t>
      </w:r>
    </w:p>
    <w:p w14:paraId="338DD49D" w14:textId="77777777" w:rsidR="0095727D" w:rsidRPr="003C0F08" w:rsidRDefault="00035715" w:rsidP="008A60B9">
      <w:pPr>
        <w:rPr>
          <w:rFonts w:ascii="NoorLotus" w:hAnsi="NoorLotus" w:cs="NoorLotus"/>
          <w:rtl/>
        </w:rPr>
      </w:pPr>
      <w:r w:rsidRPr="003C0F08">
        <w:rPr>
          <w:rFonts w:ascii="NoorLotus" w:hAnsi="NoorLotus" w:cs="NoorLotus"/>
          <w:rtl/>
        </w:rPr>
        <w:t>ثانیاً</w:t>
      </w:r>
      <w:r w:rsidR="004D6375" w:rsidRPr="003C0F08">
        <w:rPr>
          <w:rFonts w:ascii="NoorLotus" w:hAnsi="NoorLotus" w:cs="NoorLotus"/>
          <w:rtl/>
        </w:rPr>
        <w:t xml:space="preserve"> می‌</w:t>
      </w:r>
      <w:r w:rsidRPr="003C0F08">
        <w:rPr>
          <w:rFonts w:ascii="NoorLotus" w:hAnsi="NoorLotus" w:cs="NoorLotus"/>
          <w:rtl/>
        </w:rPr>
        <w:t>خواهیم بگوییم بحث در اباحۀ عقلیه است نه شرعیه</w:t>
      </w:r>
      <w:r w:rsidRPr="003C0F08">
        <w:rPr>
          <w:rFonts w:ascii="NoorLotus" w:hAnsi="NoorLotus" w:cs="NoorLotus"/>
          <w:rtl/>
        </w:rPr>
        <w:t xml:space="preserve">. </w:t>
      </w:r>
      <w:r w:rsidRPr="003C0F08">
        <w:rPr>
          <w:rFonts w:ascii="NoorLotus" w:hAnsi="NoorLotus" w:cs="NoorLotus"/>
          <w:rtl/>
        </w:rPr>
        <w:t>باز این نکته را که بحث در اباحۀ عقلیه است نه شرعیه، از بطن همین مسأله با این قید در</w:t>
      </w:r>
      <w:r w:rsidR="004D6375" w:rsidRPr="003C0F08">
        <w:rPr>
          <w:rFonts w:ascii="NoorLotus" w:hAnsi="NoorLotus" w:cs="NoorLotus"/>
          <w:rtl/>
        </w:rPr>
        <w:t xml:space="preserve"> می‌</w:t>
      </w:r>
      <w:r w:rsidRPr="003C0F08">
        <w:rPr>
          <w:rFonts w:ascii="NoorLotus" w:hAnsi="NoorLotus" w:cs="NoorLotus"/>
          <w:rtl/>
        </w:rPr>
        <w:t>آوریم</w:t>
      </w:r>
      <w:r w:rsidR="0061763E" w:rsidRPr="003C0F08">
        <w:rPr>
          <w:rFonts w:ascii="NoorLotus" w:hAnsi="NoorLotus" w:cs="NoorLotus"/>
          <w:rtl/>
        </w:rPr>
        <w:t>؛</w:t>
      </w:r>
      <w:r w:rsidRPr="003C0F08">
        <w:rPr>
          <w:rFonts w:ascii="NoorLotus" w:hAnsi="NoorLotus" w:cs="NoorLotus"/>
          <w:rtl/>
        </w:rPr>
        <w:t xml:space="preserve"> چون اباحۀ شرعی</w:t>
      </w:r>
      <w:r w:rsidR="0061763E" w:rsidRPr="003C0F08">
        <w:rPr>
          <w:rFonts w:ascii="NoorLotus" w:hAnsi="NoorLotus" w:cs="NoorLotus"/>
          <w:rtl/>
        </w:rPr>
        <w:t>ه قبل از ورود شرع قابل بحث نیست</w:t>
      </w:r>
      <w:r w:rsidR="008A60B9" w:rsidRPr="003C0F08">
        <w:rPr>
          <w:rFonts w:ascii="NoorLotus" w:hAnsi="NoorLotus" w:cs="NoorLotus"/>
          <w:rtl/>
        </w:rPr>
        <w:t>.</w:t>
      </w:r>
      <w:r w:rsidRPr="003C0F08">
        <w:rPr>
          <w:rFonts w:ascii="NoorLotus" w:hAnsi="NoorLotus" w:cs="NoorLotus"/>
          <w:rtl/>
        </w:rPr>
        <w:t xml:space="preserve"> یعنی اگر </w:t>
      </w:r>
      <w:r w:rsidR="008A60B9" w:rsidRPr="003C0F08">
        <w:rPr>
          <w:rFonts w:ascii="NoorLotus" w:hAnsi="NoorLotus" w:cs="NoorLotus"/>
          <w:rtl/>
        </w:rPr>
        <w:t xml:space="preserve">مراد از «قبل رود الشرع»، </w:t>
      </w:r>
      <w:r w:rsidRPr="003C0F08">
        <w:rPr>
          <w:rFonts w:ascii="NoorLotus" w:hAnsi="NoorLotus" w:cs="NoorLotus"/>
          <w:rtl/>
        </w:rPr>
        <w:t xml:space="preserve">قبل زمانی یا </w:t>
      </w:r>
      <w:r w:rsidR="008A60B9" w:rsidRPr="003C0F08">
        <w:rPr>
          <w:rFonts w:ascii="NoorLotus" w:hAnsi="NoorLotus" w:cs="NoorLotus"/>
          <w:rtl/>
        </w:rPr>
        <w:t xml:space="preserve">قبل به معنای </w:t>
      </w:r>
      <w:r w:rsidRPr="003C0F08">
        <w:rPr>
          <w:rFonts w:ascii="NoorLotus" w:hAnsi="NoorLotus" w:cs="NoorLotus"/>
          <w:rtl/>
        </w:rPr>
        <w:t>بدون ملاحظۀ شرع و در فرض عدم ورود شرع</w:t>
      </w:r>
      <w:r w:rsidR="008A60B9" w:rsidRPr="003C0F08">
        <w:rPr>
          <w:rFonts w:ascii="NoorLotus" w:hAnsi="NoorLotus" w:cs="NoorLotus"/>
          <w:rtl/>
        </w:rPr>
        <w:t xml:space="preserve"> باشد</w:t>
      </w:r>
      <w:r w:rsidRPr="003C0F08">
        <w:rPr>
          <w:rFonts w:ascii="NoorLotus" w:hAnsi="NoorLotus" w:cs="NoorLotus"/>
          <w:rtl/>
        </w:rPr>
        <w:t>، در هر حال اباحۀ شرعی متصور نیست</w:t>
      </w:r>
      <w:r w:rsidRPr="003C0F08">
        <w:rPr>
          <w:rFonts w:ascii="NoorLotus" w:hAnsi="NoorLotus" w:cs="NoorLotus"/>
          <w:rtl/>
        </w:rPr>
        <w:t xml:space="preserve">. </w:t>
      </w:r>
      <w:r w:rsidRPr="003C0F08">
        <w:rPr>
          <w:rFonts w:ascii="NoorLotus" w:hAnsi="NoorLotus" w:cs="NoorLotus"/>
          <w:rtl/>
        </w:rPr>
        <w:t xml:space="preserve">فرض این است که اباحۀ شرعی </w:t>
      </w:r>
      <w:r w:rsidR="008A60B9" w:rsidRPr="003C0F08">
        <w:rPr>
          <w:rFonts w:ascii="NoorLotus" w:hAnsi="NoorLotus" w:cs="NoorLotus"/>
          <w:rtl/>
        </w:rPr>
        <w:t>و بیان و حکم شرعی</w:t>
      </w:r>
      <w:r w:rsidRPr="003C0F08">
        <w:rPr>
          <w:rFonts w:ascii="NoorLotus" w:hAnsi="NoorLotus" w:cs="NoorLotus"/>
          <w:rtl/>
        </w:rPr>
        <w:t xml:space="preserve"> </w:t>
      </w:r>
      <w:r w:rsidR="008A60B9" w:rsidRPr="003C0F08">
        <w:rPr>
          <w:rFonts w:ascii="NoorLotus" w:hAnsi="NoorLotus" w:cs="NoorLotus"/>
          <w:rtl/>
        </w:rPr>
        <w:t>وجود ندارد</w:t>
      </w:r>
      <w:r w:rsidRPr="003C0F08">
        <w:rPr>
          <w:rFonts w:ascii="NoorLotus" w:hAnsi="NoorLotus" w:cs="NoorLotus"/>
          <w:rtl/>
        </w:rPr>
        <w:t>،</w:t>
      </w:r>
      <w:r w:rsidR="008A60B9" w:rsidRPr="003C0F08">
        <w:rPr>
          <w:rFonts w:ascii="NoorLotus" w:hAnsi="NoorLotus" w:cs="NoorLotus"/>
          <w:rtl/>
        </w:rPr>
        <w:t xml:space="preserve"> در اینصورت</w:t>
      </w:r>
      <w:r w:rsidRPr="003C0F08">
        <w:rPr>
          <w:rFonts w:ascii="NoorLotus" w:hAnsi="NoorLotus" w:cs="NoorLotus"/>
          <w:rtl/>
        </w:rPr>
        <w:t xml:space="preserve"> معنا ندارد که بحث کنیم </w:t>
      </w:r>
      <w:r w:rsidRPr="003C0F08">
        <w:rPr>
          <w:rFonts w:ascii="NoorLotus" w:hAnsi="NoorLotus" w:cs="NoorLotus"/>
          <w:rtl/>
        </w:rPr>
        <w:t>«</w:t>
      </w:r>
      <w:r w:rsidRPr="003C0F08">
        <w:rPr>
          <w:rFonts w:ascii="NoorLotus" w:hAnsi="NoorLotus" w:cs="NoorLotus"/>
          <w:rtl/>
        </w:rPr>
        <w:t>هل العقل یستقل بالاباحة الش</w:t>
      </w:r>
      <w:r w:rsidRPr="003C0F08">
        <w:rPr>
          <w:rFonts w:ascii="NoorLotus" w:hAnsi="NoorLotus" w:cs="NoorLotus"/>
          <w:rtl/>
        </w:rPr>
        <w:t>رعیه</w:t>
      </w:r>
      <w:r w:rsidRPr="003C0F08">
        <w:rPr>
          <w:rFonts w:ascii="NoorLotus" w:hAnsi="NoorLotus" w:cs="NoorLotus"/>
          <w:rtl/>
        </w:rPr>
        <w:t xml:space="preserve">». </w:t>
      </w:r>
      <w:r w:rsidRPr="003C0F08">
        <w:rPr>
          <w:rFonts w:ascii="NoorLotus" w:hAnsi="NoorLotus" w:cs="NoorLotus"/>
          <w:rtl/>
        </w:rPr>
        <w:t>پس اولاً بحث عقلی است و ثانیاً بحث در اباحۀ عقلی است نه شرعی</w:t>
      </w:r>
      <w:r w:rsidRPr="003C0F08">
        <w:rPr>
          <w:rFonts w:ascii="NoorLotus" w:hAnsi="NoorLotus" w:cs="NoorLotus"/>
          <w:rtl/>
        </w:rPr>
        <w:t xml:space="preserve">. </w:t>
      </w:r>
      <w:r w:rsidRPr="003C0F08">
        <w:rPr>
          <w:rFonts w:ascii="NoorLotus" w:hAnsi="NoorLotus" w:cs="NoorLotus"/>
          <w:rtl/>
        </w:rPr>
        <w:t xml:space="preserve">اینها هم از بطن </w:t>
      </w:r>
      <w:r w:rsidR="008A60B9" w:rsidRPr="003C0F08">
        <w:rPr>
          <w:rFonts w:ascii="NoorLotus" w:hAnsi="NoorLotus" w:cs="NoorLotus"/>
          <w:rtl/>
        </w:rPr>
        <w:t>«</w:t>
      </w:r>
      <w:r w:rsidRPr="003C0F08">
        <w:rPr>
          <w:rFonts w:ascii="NoorLotus" w:hAnsi="NoorLotus" w:cs="NoorLotus"/>
          <w:rtl/>
        </w:rPr>
        <w:t>قبل از ورود شرع</w:t>
      </w:r>
      <w:r w:rsidR="008A60B9" w:rsidRPr="003C0F08">
        <w:rPr>
          <w:rFonts w:ascii="NoorLotus" w:hAnsi="NoorLotus" w:cs="NoorLotus"/>
          <w:rtl/>
        </w:rPr>
        <w:t>»</w:t>
      </w:r>
      <w:r w:rsidRPr="003C0F08">
        <w:rPr>
          <w:rFonts w:ascii="NoorLotus" w:hAnsi="NoorLotus" w:cs="NoorLotus"/>
          <w:rtl/>
        </w:rPr>
        <w:t xml:space="preserve"> در</w:t>
      </w:r>
      <w:r w:rsidR="004D6375" w:rsidRPr="003C0F08">
        <w:rPr>
          <w:rFonts w:ascii="NoorLotus" w:hAnsi="NoorLotus" w:cs="NoorLotus"/>
          <w:rtl/>
        </w:rPr>
        <w:t xml:space="preserve"> می‌</w:t>
      </w:r>
      <w:r w:rsidRPr="003C0F08">
        <w:rPr>
          <w:rFonts w:ascii="NoorLotus" w:hAnsi="NoorLotus" w:cs="NoorLotus"/>
          <w:rtl/>
        </w:rPr>
        <w:t>آید و هم از تصریحات قوم در</w:t>
      </w:r>
      <w:r w:rsidR="004D6375" w:rsidRPr="003C0F08">
        <w:rPr>
          <w:rFonts w:ascii="NoorLotus" w:hAnsi="NoorLotus" w:cs="NoorLotus"/>
          <w:rtl/>
        </w:rPr>
        <w:t>می‌</w:t>
      </w:r>
      <w:r w:rsidRPr="003C0F08">
        <w:rPr>
          <w:rFonts w:ascii="NoorLotus" w:hAnsi="NoorLotus" w:cs="NoorLotus"/>
          <w:rtl/>
        </w:rPr>
        <w:t>آید که قبلاً عبارات ایشان را خواندیم</w:t>
      </w:r>
      <w:r w:rsidR="008A60B9" w:rsidRPr="003C0F08">
        <w:rPr>
          <w:rFonts w:ascii="NoorLotus" w:hAnsi="NoorLotus" w:cs="NoorLotus"/>
          <w:rtl/>
        </w:rPr>
        <w:t>.</w:t>
      </w:r>
      <w:r w:rsidRPr="003C0F08">
        <w:rPr>
          <w:rFonts w:ascii="NoorLotus" w:hAnsi="NoorLotus" w:cs="NoorLotus"/>
          <w:rtl/>
        </w:rPr>
        <w:t xml:space="preserve"> </w:t>
      </w:r>
      <w:r w:rsidR="008A60B9" w:rsidRPr="003C0F08">
        <w:rPr>
          <w:rFonts w:ascii="NoorLotus" w:hAnsi="NoorLotus" w:cs="NoorLotus"/>
          <w:rtl/>
        </w:rPr>
        <w:t xml:space="preserve">این تصریح </w:t>
      </w:r>
      <w:r w:rsidRPr="003C0F08">
        <w:rPr>
          <w:rFonts w:ascii="NoorLotus" w:hAnsi="NoorLotus" w:cs="NoorLotus"/>
          <w:rtl/>
        </w:rPr>
        <w:t>در کلام سید مرتضی و شیخ طوسی در ذیل تحسین و تقبیح عقلی بیان شده است که</w:t>
      </w:r>
      <w:r w:rsidRPr="003C0F08">
        <w:rPr>
          <w:rFonts w:ascii="NoorLotus" w:hAnsi="NoorLotus" w:cs="NoorLotus"/>
          <w:rtl/>
        </w:rPr>
        <w:t xml:space="preserve"> یک مسأله درست</w:t>
      </w:r>
      <w:r w:rsidR="004D6375" w:rsidRPr="003C0F08">
        <w:rPr>
          <w:rFonts w:ascii="NoorLotus" w:hAnsi="NoorLotus" w:cs="NoorLotus"/>
          <w:rtl/>
        </w:rPr>
        <w:t xml:space="preserve"> می‌</w:t>
      </w:r>
      <w:r w:rsidRPr="003C0F08">
        <w:rPr>
          <w:rFonts w:ascii="NoorLotus" w:hAnsi="NoorLotus" w:cs="NoorLotus"/>
          <w:rtl/>
        </w:rPr>
        <w:t>کند که بعداً به تفصیل عرض خواهیم کرد</w:t>
      </w:r>
      <w:r w:rsidRPr="003C0F08">
        <w:rPr>
          <w:rFonts w:ascii="NoorLotus" w:hAnsi="NoorLotus" w:cs="NoorLotus"/>
          <w:rtl/>
        </w:rPr>
        <w:t xml:space="preserve">. </w:t>
      </w:r>
    </w:p>
    <w:p w14:paraId="63224C85" w14:textId="77777777" w:rsidR="0061763E" w:rsidRPr="003C0F08" w:rsidRDefault="00035715" w:rsidP="008A60B9">
      <w:pPr>
        <w:pStyle w:val="Heading1"/>
        <w:rPr>
          <w:rtl/>
        </w:rPr>
      </w:pPr>
      <w:bookmarkStart w:id="115" w:name="_Toc107481474"/>
      <w:r w:rsidRPr="003C0F08">
        <w:rPr>
          <w:rFonts w:hint="cs"/>
          <w:rtl/>
        </w:rPr>
        <w:t xml:space="preserve">نکته دوم: </w:t>
      </w:r>
      <w:r w:rsidR="006731DF" w:rsidRPr="003C0F08">
        <w:rPr>
          <w:rFonts w:hint="cs"/>
          <w:rtl/>
        </w:rPr>
        <w:t>بررسی اباحۀ عقلی</w:t>
      </w:r>
      <w:bookmarkEnd w:id="115"/>
    </w:p>
    <w:p w14:paraId="35DE8114" w14:textId="77777777" w:rsidR="00E17172" w:rsidRPr="003C0F08" w:rsidRDefault="00035715" w:rsidP="0095727D">
      <w:pPr>
        <w:rPr>
          <w:rFonts w:ascii="NoorLotus" w:hAnsi="NoorLotus" w:cs="NoorLotus"/>
          <w:rtl/>
        </w:rPr>
      </w:pPr>
      <w:r w:rsidRPr="003C0F08">
        <w:rPr>
          <w:rFonts w:ascii="NoorLotus" w:hAnsi="NoorLotus" w:cs="NoorLotus"/>
          <w:rtl/>
        </w:rPr>
        <w:t>از این نکتۀ آخر یک مسألۀ دیگر متولد</w:t>
      </w:r>
      <w:r w:rsidR="004D6375" w:rsidRPr="003C0F08">
        <w:rPr>
          <w:rFonts w:ascii="NoorLotus" w:hAnsi="NoorLotus" w:cs="NoorLotus"/>
          <w:rtl/>
        </w:rPr>
        <w:t xml:space="preserve"> می‌</w:t>
      </w:r>
      <w:r w:rsidRPr="003C0F08">
        <w:rPr>
          <w:rFonts w:ascii="NoorLotus" w:hAnsi="NoorLotus" w:cs="NoorLotus"/>
          <w:rtl/>
        </w:rPr>
        <w:t>شود که نکتۀ دوم ما را تشکیل</w:t>
      </w:r>
      <w:r w:rsidR="004D6375" w:rsidRPr="003C0F08">
        <w:rPr>
          <w:rFonts w:ascii="NoorLotus" w:hAnsi="NoorLotus" w:cs="NoorLotus"/>
          <w:rtl/>
        </w:rPr>
        <w:t xml:space="preserve"> می‌</w:t>
      </w:r>
      <w:r w:rsidRPr="003C0F08">
        <w:rPr>
          <w:rFonts w:ascii="NoorLotus" w:hAnsi="NoorLotus" w:cs="NoorLotus"/>
          <w:rtl/>
        </w:rPr>
        <w:t xml:space="preserve">دهد که این نکتۀ دوم این است که اصلاً ما اباحۀ عقلی داریم یا نه؟ اباحۀ عقلی درست است یا نه؟ </w:t>
      </w:r>
    </w:p>
    <w:p w14:paraId="340AB249" w14:textId="77777777" w:rsidR="006731DF" w:rsidRPr="003C0F08" w:rsidRDefault="00035715" w:rsidP="00C87A57">
      <w:pPr>
        <w:rPr>
          <w:rFonts w:ascii="NoorLotus" w:hAnsi="NoorLotus" w:cs="NoorLotus"/>
          <w:rtl/>
        </w:rPr>
      </w:pPr>
      <w:r w:rsidRPr="003C0F08">
        <w:rPr>
          <w:rFonts w:ascii="NoorLotus" w:hAnsi="NoorLotus" w:cs="NoorLotus"/>
          <w:rtl/>
        </w:rPr>
        <w:t xml:space="preserve">غیر از دو </w:t>
      </w:r>
      <w:r w:rsidRPr="003C0F08">
        <w:rPr>
          <w:rFonts w:ascii="NoorLotus" w:hAnsi="NoorLotus" w:cs="NoorLotus"/>
          <w:rtl/>
        </w:rPr>
        <w:t>موردی که</w:t>
      </w:r>
      <w:r w:rsidR="004D6375" w:rsidRPr="003C0F08">
        <w:rPr>
          <w:rFonts w:ascii="NoorLotus" w:hAnsi="NoorLotus" w:cs="NoorLotus"/>
          <w:rtl/>
        </w:rPr>
        <w:t xml:space="preserve"> می‌</w:t>
      </w:r>
      <w:r w:rsidRPr="003C0F08">
        <w:rPr>
          <w:rFonts w:ascii="NoorLotus" w:hAnsi="NoorLotus" w:cs="NoorLotus"/>
          <w:rtl/>
        </w:rPr>
        <w:t>خواهم از کلام صاحب فصول و ملا آقای دربندی در خزائن عرض کنم، الان یادم</w:t>
      </w:r>
      <w:r w:rsidR="004D6375" w:rsidRPr="003C0F08">
        <w:rPr>
          <w:rFonts w:ascii="NoorLotus" w:hAnsi="NoorLotus" w:cs="NoorLotus"/>
          <w:rtl/>
        </w:rPr>
        <w:t xml:space="preserve"> نمی‌</w:t>
      </w:r>
      <w:r w:rsidRPr="003C0F08">
        <w:rPr>
          <w:rFonts w:ascii="NoorLotus" w:hAnsi="NoorLotus" w:cs="NoorLotus"/>
          <w:rtl/>
        </w:rPr>
        <w:t xml:space="preserve">آید کسانی دیگر </w:t>
      </w:r>
      <w:r w:rsidR="00C87A57" w:rsidRPr="003C0F08">
        <w:rPr>
          <w:rFonts w:ascii="NoorLotus" w:hAnsi="NoorLotus" w:cs="NoorLotus"/>
          <w:rtl/>
        </w:rPr>
        <w:t>این بحث را مطرح کرده باشند.</w:t>
      </w:r>
      <w:r w:rsidRPr="003C0F08">
        <w:rPr>
          <w:rFonts w:ascii="NoorLotus" w:hAnsi="NoorLotus" w:cs="NoorLotus"/>
          <w:rtl/>
        </w:rPr>
        <w:t xml:space="preserve"> لکن ق</w:t>
      </w:r>
      <w:r w:rsidR="00CB1832" w:rsidRPr="003C0F08">
        <w:rPr>
          <w:rFonts w:ascii="NoorLotus" w:hAnsi="NoorLotus" w:cs="NoorLotus"/>
          <w:rtl/>
        </w:rPr>
        <w:t>طعاً من در میان کلمات قدما دیده‌</w:t>
      </w:r>
      <w:r w:rsidRPr="003C0F08">
        <w:rPr>
          <w:rFonts w:ascii="NoorLotus" w:hAnsi="NoorLotus" w:cs="NoorLotus"/>
          <w:rtl/>
        </w:rPr>
        <w:t>ام که برخی ادعا کرد</w:t>
      </w:r>
      <w:r w:rsidR="00CB1832" w:rsidRPr="003C0F08">
        <w:rPr>
          <w:rFonts w:ascii="NoorLotus" w:hAnsi="NoorLotus" w:cs="NoorLotus"/>
          <w:rtl/>
        </w:rPr>
        <w:t>ه‌ا</w:t>
      </w:r>
      <w:r w:rsidRPr="003C0F08">
        <w:rPr>
          <w:rFonts w:ascii="NoorLotus" w:hAnsi="NoorLotus" w:cs="NoorLotus"/>
          <w:rtl/>
        </w:rPr>
        <w:t>ند که احکام عقلی پنج تا نیست، بلکه چهارتاست</w:t>
      </w:r>
      <w:r w:rsidR="00CB1832" w:rsidRPr="003C0F08">
        <w:rPr>
          <w:rFonts w:ascii="NoorLotus" w:hAnsi="NoorLotus" w:cs="NoorLotus"/>
          <w:rtl/>
        </w:rPr>
        <w:t xml:space="preserve">؛ یعنی </w:t>
      </w:r>
      <w:r w:rsidRPr="003C0F08">
        <w:rPr>
          <w:rFonts w:ascii="NoorLotus" w:hAnsi="NoorLotus" w:cs="NoorLotus"/>
          <w:rtl/>
        </w:rPr>
        <w:t>وجوب، حرمت، استحبا</w:t>
      </w:r>
      <w:r w:rsidRPr="003C0F08">
        <w:rPr>
          <w:rFonts w:ascii="NoorLotus" w:hAnsi="NoorLotus" w:cs="NoorLotus"/>
          <w:rtl/>
        </w:rPr>
        <w:t>ب و کراهت عقلی</w:t>
      </w:r>
      <w:r w:rsidRPr="003C0F08">
        <w:rPr>
          <w:rFonts w:ascii="NoorLotus" w:hAnsi="NoorLotus" w:cs="NoorLotus"/>
          <w:rtl/>
        </w:rPr>
        <w:t xml:space="preserve">. </w:t>
      </w:r>
      <w:r w:rsidRPr="003C0F08">
        <w:rPr>
          <w:rFonts w:ascii="NoorLotus" w:hAnsi="NoorLotus" w:cs="NoorLotus"/>
          <w:rtl/>
        </w:rPr>
        <w:t>اما اباحه</w:t>
      </w:r>
      <w:r w:rsidR="00C87A57" w:rsidRPr="003C0F08">
        <w:rPr>
          <w:rFonts w:ascii="NoorLotus" w:hAnsi="NoorLotus" w:cs="NoorLotus"/>
          <w:rtl/>
        </w:rPr>
        <w:t xml:space="preserve"> عقلی</w:t>
      </w:r>
      <w:r w:rsidRPr="003C0F08">
        <w:rPr>
          <w:rFonts w:ascii="NoorLotus" w:hAnsi="NoorLotus" w:cs="NoorLotus"/>
          <w:rtl/>
        </w:rPr>
        <w:t xml:space="preserve"> نداریم</w:t>
      </w:r>
      <w:r w:rsidRPr="003C0F08">
        <w:rPr>
          <w:rFonts w:ascii="NoorLotus" w:hAnsi="NoorLotus" w:cs="NoorLotus"/>
          <w:rtl/>
        </w:rPr>
        <w:t xml:space="preserve">. </w:t>
      </w:r>
      <w:r w:rsidRPr="003C0F08">
        <w:rPr>
          <w:rFonts w:ascii="NoorLotus" w:hAnsi="NoorLotus" w:cs="NoorLotus"/>
          <w:rtl/>
        </w:rPr>
        <w:t>در طول تاریخ مسأله ایجاد کرده اند که آیا عقل حکم به اباحه دارد یا نه</w:t>
      </w:r>
      <w:r w:rsidRPr="003C0F08">
        <w:rPr>
          <w:rFonts w:ascii="NoorLotus" w:hAnsi="NoorLotus" w:cs="NoorLotus"/>
          <w:rtl/>
        </w:rPr>
        <w:t>.</w:t>
      </w:r>
    </w:p>
    <w:p w14:paraId="19666214" w14:textId="77777777" w:rsidR="00CB1832" w:rsidRPr="003C0F08" w:rsidRDefault="00035715" w:rsidP="00CB1832">
      <w:pPr>
        <w:rPr>
          <w:rFonts w:ascii="NoorLotus" w:hAnsi="NoorLotus" w:cs="NoorLotus"/>
          <w:rtl/>
        </w:rPr>
      </w:pPr>
      <w:r w:rsidRPr="003C0F08">
        <w:rPr>
          <w:rFonts w:ascii="NoorLotus" w:hAnsi="NoorLotus" w:cs="NoorLotus"/>
          <w:rtl/>
        </w:rPr>
        <w:t>اگر واقعاً عقل چهار حکم بیشتر نداشته باشد، اصل این مسأله به شکلی که ما آوردیم و از کلمات قوم استنباط کردیم، مشکل</w:t>
      </w:r>
      <w:r w:rsidR="004D6375" w:rsidRPr="003C0F08">
        <w:rPr>
          <w:rFonts w:ascii="NoorLotus" w:hAnsi="NoorLotus" w:cs="NoorLotus"/>
          <w:rtl/>
        </w:rPr>
        <w:t xml:space="preserve"> می‌</w:t>
      </w:r>
      <w:r w:rsidRPr="003C0F08">
        <w:rPr>
          <w:rFonts w:ascii="NoorLotus" w:hAnsi="NoorLotus" w:cs="NoorLotus"/>
          <w:rtl/>
        </w:rPr>
        <w:t xml:space="preserve">شود؛ چون عرض کردیم که این </w:t>
      </w:r>
      <w:r w:rsidRPr="003C0F08">
        <w:rPr>
          <w:rFonts w:ascii="NoorLotus" w:hAnsi="NoorLotus" w:cs="NoorLotus"/>
          <w:rtl/>
        </w:rPr>
        <w:t>قبل از شرع، از بطنش در</w:t>
      </w:r>
      <w:r w:rsidR="004D6375" w:rsidRPr="003C0F08">
        <w:rPr>
          <w:rFonts w:ascii="NoorLotus" w:hAnsi="NoorLotus" w:cs="NoorLotus"/>
          <w:rtl/>
        </w:rPr>
        <w:t>می‌</w:t>
      </w:r>
      <w:r w:rsidRPr="003C0F08">
        <w:rPr>
          <w:rFonts w:ascii="NoorLotus" w:hAnsi="NoorLotus" w:cs="NoorLotus"/>
          <w:rtl/>
        </w:rPr>
        <w:t>آید که هم بحث ما عقلی است و هم اینکه آن اباحه</w:t>
      </w:r>
      <w:r w:rsidRPr="003C0F08">
        <w:rPr>
          <w:rFonts w:ascii="NoorLotus" w:hAnsi="NoorLotus" w:cs="NoorLotus"/>
          <w:rtl/>
        </w:rPr>
        <w:t>‌</w:t>
      </w:r>
      <w:r w:rsidRPr="003C0F08">
        <w:rPr>
          <w:rFonts w:ascii="NoorLotus" w:hAnsi="NoorLotus" w:cs="NoorLotus"/>
          <w:rtl/>
        </w:rPr>
        <w:t>ای که</w:t>
      </w:r>
      <w:r w:rsidR="004D6375" w:rsidRPr="003C0F08">
        <w:rPr>
          <w:rFonts w:ascii="NoorLotus" w:hAnsi="NoorLotus" w:cs="NoorLotus"/>
          <w:rtl/>
        </w:rPr>
        <w:t xml:space="preserve"> می‌</w:t>
      </w:r>
      <w:r w:rsidRPr="003C0F08">
        <w:rPr>
          <w:rFonts w:ascii="NoorLotus" w:hAnsi="NoorLotus" w:cs="NoorLotus"/>
          <w:rtl/>
        </w:rPr>
        <w:t xml:space="preserve">گوییم </w:t>
      </w:r>
      <w:r w:rsidRPr="003C0F08">
        <w:rPr>
          <w:rFonts w:ascii="NoorLotus" w:hAnsi="NoorLotus" w:cs="NoorLotus"/>
          <w:rtl/>
        </w:rPr>
        <w:t>«</w:t>
      </w:r>
      <w:r w:rsidRPr="003C0F08">
        <w:rPr>
          <w:rFonts w:ascii="NoorLotus" w:hAnsi="NoorLotus" w:cs="NoorLotus"/>
          <w:rtl/>
        </w:rPr>
        <w:t>هل الاشیاء علی الحظر أو الاباحه</w:t>
      </w:r>
      <w:r w:rsidRPr="003C0F08">
        <w:rPr>
          <w:rFonts w:ascii="NoorLotus" w:hAnsi="NoorLotus" w:cs="NoorLotus"/>
          <w:rtl/>
        </w:rPr>
        <w:t>»</w:t>
      </w:r>
      <w:r w:rsidRPr="003C0F08">
        <w:rPr>
          <w:rFonts w:ascii="NoorLotus" w:hAnsi="NoorLotus" w:cs="NoorLotus"/>
          <w:rtl/>
        </w:rPr>
        <w:t>، باید عقلی باشد</w:t>
      </w:r>
      <w:r w:rsidRPr="003C0F08">
        <w:rPr>
          <w:rFonts w:ascii="NoorLotus" w:hAnsi="NoorLotus" w:cs="NoorLotus"/>
          <w:rtl/>
        </w:rPr>
        <w:t xml:space="preserve">. </w:t>
      </w:r>
      <w:r w:rsidR="005B6A21" w:rsidRPr="003C0F08">
        <w:rPr>
          <w:rFonts w:ascii="NoorLotus" w:hAnsi="NoorLotus" w:cs="NoorLotus"/>
          <w:rtl/>
        </w:rPr>
        <w:t>حال اگر شما اباحۀ عقلی تصویر</w:t>
      </w:r>
      <w:r w:rsidR="004D6375" w:rsidRPr="003C0F08">
        <w:rPr>
          <w:rFonts w:ascii="NoorLotus" w:hAnsi="NoorLotus" w:cs="NoorLotus"/>
          <w:rtl/>
        </w:rPr>
        <w:t xml:space="preserve"> نمی‌</w:t>
      </w:r>
      <w:r w:rsidR="005B6A21" w:rsidRPr="003C0F08">
        <w:rPr>
          <w:rFonts w:ascii="NoorLotus" w:hAnsi="NoorLotus" w:cs="NoorLotus"/>
          <w:rtl/>
        </w:rPr>
        <w:t>کنید، این حرف یعنی چه؟ لذا یک اشکال از اینجا زاییده</w:t>
      </w:r>
      <w:r w:rsidR="004D6375" w:rsidRPr="003C0F08">
        <w:rPr>
          <w:rFonts w:ascii="NoorLotus" w:hAnsi="NoorLotus" w:cs="NoorLotus"/>
          <w:rtl/>
        </w:rPr>
        <w:t xml:space="preserve"> می‌</w:t>
      </w:r>
      <w:r w:rsidR="005B6A21" w:rsidRPr="003C0F08">
        <w:rPr>
          <w:rFonts w:ascii="NoorLotus" w:hAnsi="NoorLotus" w:cs="NoorLotus"/>
          <w:rtl/>
        </w:rPr>
        <w:t>شود که یک عده</w:t>
      </w:r>
      <w:r w:rsidR="004D6375" w:rsidRPr="003C0F08">
        <w:rPr>
          <w:rFonts w:ascii="NoorLotus" w:hAnsi="NoorLotus" w:cs="NoorLotus"/>
          <w:rtl/>
        </w:rPr>
        <w:t xml:space="preserve"> می‌</w:t>
      </w:r>
      <w:r w:rsidR="005B6A21" w:rsidRPr="003C0F08">
        <w:rPr>
          <w:rFonts w:ascii="NoorLotus" w:hAnsi="NoorLotus" w:cs="NoorLotus"/>
          <w:rtl/>
        </w:rPr>
        <w:t>گویند عقل چهار حکم بیشتر ندارد</w:t>
      </w:r>
      <w:r w:rsidRPr="003C0F08">
        <w:rPr>
          <w:rFonts w:ascii="NoorLotus" w:hAnsi="NoorLotus" w:cs="NoorLotus"/>
          <w:rtl/>
        </w:rPr>
        <w:t>.</w:t>
      </w:r>
      <w:r w:rsidR="005B6A21" w:rsidRPr="003C0F08">
        <w:rPr>
          <w:rFonts w:ascii="NoorLotus" w:hAnsi="NoorLotus" w:cs="NoorLotus"/>
          <w:rtl/>
        </w:rPr>
        <w:t xml:space="preserve"> </w:t>
      </w:r>
    </w:p>
    <w:p w14:paraId="07CD5EA7" w14:textId="77777777" w:rsidR="00E17172" w:rsidRPr="003C0F08" w:rsidRDefault="00035715" w:rsidP="00C87A57">
      <w:pPr>
        <w:rPr>
          <w:rFonts w:ascii="NoorLotus" w:hAnsi="NoorLotus" w:cs="NoorLotus"/>
          <w:rtl/>
        </w:rPr>
      </w:pPr>
      <w:r w:rsidRPr="003C0F08">
        <w:rPr>
          <w:rFonts w:ascii="NoorLotus" w:hAnsi="NoorLotus" w:cs="NoorLotus"/>
          <w:rtl/>
        </w:rPr>
        <w:t>اشکال دیگر از ناحیۀ شخصی مانند محقق اصفهانی پدید</w:t>
      </w:r>
      <w:r w:rsidR="004D6375" w:rsidRPr="003C0F08">
        <w:rPr>
          <w:rFonts w:ascii="NoorLotus" w:hAnsi="NoorLotus" w:cs="NoorLotus"/>
          <w:rtl/>
        </w:rPr>
        <w:t xml:space="preserve"> می‌</w:t>
      </w:r>
      <w:r w:rsidRPr="003C0F08">
        <w:rPr>
          <w:rFonts w:ascii="NoorLotus" w:hAnsi="NoorLotus" w:cs="NoorLotus"/>
          <w:rtl/>
        </w:rPr>
        <w:t>آید که</w:t>
      </w:r>
      <w:r w:rsidR="004D6375" w:rsidRPr="003C0F08">
        <w:rPr>
          <w:rFonts w:ascii="NoorLotus" w:hAnsi="NoorLotus" w:cs="NoorLotus"/>
          <w:rtl/>
        </w:rPr>
        <w:t xml:space="preserve"> می‌</w:t>
      </w:r>
      <w:r w:rsidRPr="003C0F08">
        <w:rPr>
          <w:rFonts w:ascii="NoorLotus" w:hAnsi="NoorLotus" w:cs="NoorLotus"/>
          <w:rtl/>
        </w:rPr>
        <w:t>گوید عقل اصلاً حکم ندارد و نه تنها حکم به اباحه</w:t>
      </w:r>
      <w:r w:rsidR="004D6375" w:rsidRPr="003C0F08">
        <w:rPr>
          <w:rFonts w:ascii="NoorLotus" w:hAnsi="NoorLotus" w:cs="NoorLotus"/>
          <w:rtl/>
        </w:rPr>
        <w:t xml:space="preserve"> نمی‌</w:t>
      </w:r>
      <w:r w:rsidRPr="003C0F08">
        <w:rPr>
          <w:rFonts w:ascii="NoorLotus" w:hAnsi="NoorLotus" w:cs="NoorLotus"/>
          <w:rtl/>
        </w:rPr>
        <w:t>کند، اصلاً حکم به وجوب و حرمت هم</w:t>
      </w:r>
      <w:r w:rsidR="004D6375" w:rsidRPr="003C0F08">
        <w:rPr>
          <w:rFonts w:ascii="NoorLotus" w:hAnsi="NoorLotus" w:cs="NoorLotus"/>
          <w:rtl/>
        </w:rPr>
        <w:t xml:space="preserve"> نمی‌</w:t>
      </w:r>
      <w:r w:rsidRPr="003C0F08">
        <w:rPr>
          <w:rFonts w:ascii="NoorLotus" w:hAnsi="NoorLotus" w:cs="NoorLotus"/>
          <w:rtl/>
        </w:rPr>
        <w:t>کند</w:t>
      </w:r>
      <w:r w:rsidR="00C87A57" w:rsidRPr="003C0F08">
        <w:rPr>
          <w:rFonts w:ascii="NoorLotus" w:hAnsi="NoorLotus" w:cs="NoorLotus"/>
          <w:rtl/>
        </w:rPr>
        <w:t>.</w:t>
      </w:r>
      <w:r w:rsidRPr="003C0F08">
        <w:rPr>
          <w:rFonts w:ascii="NoorLotus" w:hAnsi="NoorLotus" w:cs="NoorLotus"/>
          <w:rtl/>
        </w:rPr>
        <w:t xml:space="preserve"> </w:t>
      </w:r>
      <w:r w:rsidR="00C87A57" w:rsidRPr="003C0F08">
        <w:rPr>
          <w:rFonts w:ascii="NoorLotus" w:hAnsi="NoorLotus" w:cs="NoorLotus"/>
          <w:rtl/>
        </w:rPr>
        <w:t xml:space="preserve">ایشان معتقد است </w:t>
      </w:r>
      <w:r w:rsidRPr="003C0F08">
        <w:rPr>
          <w:rFonts w:ascii="NoorLotus" w:hAnsi="NoorLotus" w:cs="NoorLotus"/>
          <w:rtl/>
        </w:rPr>
        <w:t>کار قوۀ عاقله درک است و با درک</w:t>
      </w:r>
      <w:r w:rsidR="004D6375" w:rsidRPr="003C0F08">
        <w:rPr>
          <w:rFonts w:ascii="NoorLotus" w:hAnsi="NoorLotus" w:cs="NoorLotus"/>
          <w:rtl/>
        </w:rPr>
        <w:t xml:space="preserve"> نمی‌</w:t>
      </w:r>
      <w:r w:rsidRPr="003C0F08">
        <w:rPr>
          <w:rFonts w:ascii="NoorLotus" w:hAnsi="NoorLotus" w:cs="NoorLotus"/>
          <w:rtl/>
        </w:rPr>
        <w:t xml:space="preserve">توانید </w:t>
      </w:r>
      <w:r w:rsidRPr="003C0F08">
        <w:rPr>
          <w:rFonts w:ascii="NoorLotus" w:hAnsi="NoorLotus" w:cs="NoorLotus"/>
          <w:rtl/>
        </w:rPr>
        <w:lastRenderedPageBreak/>
        <w:t>وجوب یا حرمت بسازید</w:t>
      </w:r>
      <w:r w:rsidRPr="003C0F08">
        <w:rPr>
          <w:rFonts w:ascii="NoorLotus" w:hAnsi="NoorLotus" w:cs="NoorLotus"/>
          <w:rtl/>
        </w:rPr>
        <w:t xml:space="preserve">. </w:t>
      </w:r>
      <w:r w:rsidRPr="003C0F08">
        <w:rPr>
          <w:rFonts w:ascii="NoorLotus" w:hAnsi="NoorLotus" w:cs="NoorLotus"/>
          <w:rtl/>
        </w:rPr>
        <w:t>ال</w:t>
      </w:r>
      <w:r w:rsidRPr="003C0F08">
        <w:rPr>
          <w:rFonts w:ascii="NoorLotus" w:hAnsi="NoorLotus" w:cs="NoorLotus"/>
          <w:rtl/>
        </w:rPr>
        <w:t>بته چیز جالبی که در این فحص و تتبع پیدا کردم این بود که بعضی از متکلمین اشعری و اصولیینی که اشعری مزاج هستند، همین حرف را</w:t>
      </w:r>
      <w:r w:rsidR="004D6375" w:rsidRPr="003C0F08">
        <w:rPr>
          <w:rFonts w:ascii="NoorLotus" w:hAnsi="NoorLotus" w:cs="NoorLotus"/>
          <w:rtl/>
        </w:rPr>
        <w:t xml:space="preserve"> می‌</w:t>
      </w:r>
      <w:r w:rsidRPr="003C0F08">
        <w:rPr>
          <w:rFonts w:ascii="NoorLotus" w:hAnsi="NoorLotus" w:cs="NoorLotus"/>
          <w:rtl/>
        </w:rPr>
        <w:t>زنند؛ یعنی در بحث حسن و قبح وقتی منکر حسن و قبح</w:t>
      </w:r>
      <w:r w:rsidR="004D6375" w:rsidRPr="003C0F08">
        <w:rPr>
          <w:rFonts w:ascii="NoorLotus" w:hAnsi="NoorLotus" w:cs="NoorLotus"/>
          <w:rtl/>
        </w:rPr>
        <w:t xml:space="preserve"> می‌</w:t>
      </w:r>
      <w:r w:rsidRPr="003C0F08">
        <w:rPr>
          <w:rFonts w:ascii="NoorLotus" w:hAnsi="NoorLotus" w:cs="NoorLotus"/>
          <w:rtl/>
        </w:rPr>
        <w:t xml:space="preserve">شوند؛ یکی از ادلۀ آنها این است که عقل که کارش درک است </w:t>
      </w:r>
      <w:r w:rsidR="00C87A57" w:rsidRPr="003C0F08">
        <w:rPr>
          <w:rFonts w:ascii="NoorLotus" w:hAnsi="NoorLotus" w:cs="NoorLotus"/>
          <w:rtl/>
        </w:rPr>
        <w:t>نه</w:t>
      </w:r>
      <w:r w:rsidRPr="003C0F08">
        <w:rPr>
          <w:rFonts w:ascii="NoorLotus" w:hAnsi="NoorLotus" w:cs="NoorLotus"/>
          <w:rtl/>
        </w:rPr>
        <w:t xml:space="preserve"> مدح و ذم</w:t>
      </w:r>
      <w:r w:rsidR="00C87A57" w:rsidRPr="003C0F08">
        <w:rPr>
          <w:rFonts w:ascii="NoorLotus" w:hAnsi="NoorLotus" w:cs="NoorLotus"/>
          <w:rtl/>
        </w:rPr>
        <w:t>.</w:t>
      </w:r>
      <w:r w:rsidRPr="003C0F08">
        <w:rPr>
          <w:rFonts w:ascii="NoorLotus" w:hAnsi="NoorLotus" w:cs="NoorLotus"/>
          <w:rtl/>
        </w:rPr>
        <w:t xml:space="preserve"> </w:t>
      </w:r>
      <w:r w:rsidR="00C87A57" w:rsidRPr="003C0F08">
        <w:rPr>
          <w:rFonts w:ascii="NoorLotus" w:hAnsi="NoorLotus" w:cs="NoorLotus"/>
          <w:rtl/>
        </w:rPr>
        <w:t xml:space="preserve">عقل </w:t>
      </w:r>
      <w:r w:rsidR="004D6375" w:rsidRPr="003C0F08">
        <w:rPr>
          <w:rFonts w:ascii="NoorLotus" w:hAnsi="NoorLotus" w:cs="NoorLotus"/>
          <w:rtl/>
        </w:rPr>
        <w:t>می‌</w:t>
      </w:r>
      <w:r w:rsidRPr="003C0F08">
        <w:rPr>
          <w:rFonts w:ascii="NoorLotus" w:hAnsi="NoorLotus" w:cs="NoorLotus"/>
          <w:rtl/>
        </w:rPr>
        <w:t xml:space="preserve">تواند </w:t>
      </w:r>
      <w:r w:rsidRPr="003C0F08">
        <w:rPr>
          <w:rFonts w:ascii="NoorLotus" w:hAnsi="NoorLotus" w:cs="NoorLotus"/>
          <w:rtl/>
        </w:rPr>
        <w:t>درک کند که تبعۀ عقاب برای این هست یا نه، اما</w:t>
      </w:r>
      <w:r w:rsidR="004D6375" w:rsidRPr="003C0F08">
        <w:rPr>
          <w:rFonts w:ascii="NoorLotus" w:hAnsi="NoorLotus" w:cs="NoorLotus"/>
          <w:rtl/>
        </w:rPr>
        <w:t xml:space="preserve"> نمی‌</w:t>
      </w:r>
      <w:r w:rsidRPr="003C0F08">
        <w:rPr>
          <w:rFonts w:ascii="NoorLotus" w:hAnsi="NoorLotus" w:cs="NoorLotus"/>
          <w:rtl/>
        </w:rPr>
        <w:t>تواند خودش مدح و ذم کند و خودش مبیح باشد</w:t>
      </w:r>
      <w:r w:rsidRPr="003C0F08">
        <w:rPr>
          <w:rFonts w:ascii="NoorLotus" w:hAnsi="NoorLotus" w:cs="NoorLotus"/>
          <w:rtl/>
        </w:rPr>
        <w:t xml:space="preserve">. </w:t>
      </w:r>
      <w:r w:rsidRPr="003C0F08">
        <w:rPr>
          <w:rFonts w:ascii="NoorLotus" w:hAnsi="NoorLotus" w:cs="NoorLotus"/>
          <w:rtl/>
        </w:rPr>
        <w:t>یکی از ادلۀ کسانی که اباحه را در</w:t>
      </w:r>
      <w:r w:rsidR="003853BA" w:rsidRPr="003C0F08">
        <w:rPr>
          <w:rFonts w:ascii="NoorLotus" w:hAnsi="NoorLotus" w:cs="NoorLotus"/>
          <w:rtl/>
        </w:rPr>
        <w:t xml:space="preserve"> مسأله</w:t>
      </w:r>
      <w:r w:rsidRPr="003C0F08">
        <w:rPr>
          <w:rFonts w:ascii="NoorLotus" w:hAnsi="NoorLotus" w:cs="NoorLotus"/>
          <w:rtl/>
        </w:rPr>
        <w:t xml:space="preserve"> </w:t>
      </w:r>
      <w:r w:rsidR="003853BA" w:rsidRPr="003C0F08">
        <w:rPr>
          <w:rFonts w:ascii="NoorLotus" w:hAnsi="NoorLotus" w:cs="NoorLotus"/>
          <w:rtl/>
        </w:rPr>
        <w:t>«</w:t>
      </w:r>
      <w:r w:rsidRPr="003C0F08">
        <w:rPr>
          <w:rFonts w:ascii="NoorLotus" w:hAnsi="NoorLotus" w:cs="NoorLotus"/>
          <w:rtl/>
        </w:rPr>
        <w:t>حظر و اباحه</w:t>
      </w:r>
      <w:r w:rsidR="003853BA" w:rsidRPr="003C0F08">
        <w:rPr>
          <w:rFonts w:ascii="NoorLotus" w:hAnsi="NoorLotus" w:cs="NoorLotus"/>
          <w:rtl/>
        </w:rPr>
        <w:t>»</w:t>
      </w:r>
      <w:r w:rsidRPr="003C0F08">
        <w:rPr>
          <w:rFonts w:ascii="NoorLotus" w:hAnsi="NoorLotus" w:cs="NoorLotus"/>
          <w:rtl/>
        </w:rPr>
        <w:t xml:space="preserve"> منع کردند همین است که اباحه مبیح</w:t>
      </w:r>
      <w:r w:rsidR="004D6375" w:rsidRPr="003C0F08">
        <w:rPr>
          <w:rFonts w:ascii="NoorLotus" w:hAnsi="NoorLotus" w:cs="NoorLotus"/>
          <w:rtl/>
        </w:rPr>
        <w:t xml:space="preserve"> می‌</w:t>
      </w:r>
      <w:r w:rsidRPr="003C0F08">
        <w:rPr>
          <w:rFonts w:ascii="NoorLotus" w:hAnsi="NoorLotus" w:cs="NoorLotus"/>
          <w:rtl/>
        </w:rPr>
        <w:t>خواهد</w:t>
      </w:r>
      <w:r w:rsidRPr="003C0F08">
        <w:rPr>
          <w:rFonts w:ascii="NoorLotus" w:hAnsi="NoorLotus" w:cs="NoorLotus"/>
          <w:rtl/>
        </w:rPr>
        <w:t xml:space="preserve">. </w:t>
      </w:r>
      <w:r w:rsidRPr="003C0F08">
        <w:rPr>
          <w:rFonts w:ascii="NoorLotus" w:hAnsi="NoorLotus" w:cs="NoorLotus"/>
          <w:rtl/>
        </w:rPr>
        <w:t>فکر کنم این مطلب را غزالی در مستصفی</w:t>
      </w:r>
      <w:r w:rsidR="004D6375" w:rsidRPr="003C0F08">
        <w:rPr>
          <w:rFonts w:ascii="NoorLotus" w:hAnsi="NoorLotus" w:cs="NoorLotus"/>
          <w:rtl/>
        </w:rPr>
        <w:t xml:space="preserve"> می‌</w:t>
      </w:r>
      <w:r w:rsidRPr="003C0F08">
        <w:rPr>
          <w:rFonts w:ascii="NoorLotus" w:hAnsi="NoorLotus" w:cs="NoorLotus"/>
          <w:rtl/>
        </w:rPr>
        <w:t>گوید که اباحه مبیح</w:t>
      </w:r>
      <w:r w:rsidR="004D6375" w:rsidRPr="003C0F08">
        <w:rPr>
          <w:rFonts w:ascii="NoorLotus" w:hAnsi="NoorLotus" w:cs="NoorLotus"/>
          <w:rtl/>
        </w:rPr>
        <w:t xml:space="preserve"> می‌</w:t>
      </w:r>
      <w:r w:rsidRPr="003C0F08">
        <w:rPr>
          <w:rFonts w:ascii="NoorLotus" w:hAnsi="NoorLotus" w:cs="NoorLotus"/>
          <w:rtl/>
        </w:rPr>
        <w:t xml:space="preserve">خواهد </w:t>
      </w:r>
      <w:r w:rsidR="002661E6" w:rsidRPr="003C0F08">
        <w:rPr>
          <w:rFonts w:ascii="NoorLotus" w:hAnsi="NoorLotus" w:cs="NoorLotus"/>
          <w:rtl/>
        </w:rPr>
        <w:t>و عقل</w:t>
      </w:r>
      <w:r w:rsidR="004D6375" w:rsidRPr="003C0F08">
        <w:rPr>
          <w:rFonts w:ascii="NoorLotus" w:hAnsi="NoorLotus" w:cs="NoorLotus"/>
          <w:rtl/>
        </w:rPr>
        <w:t xml:space="preserve"> نمی‌</w:t>
      </w:r>
      <w:r w:rsidR="002661E6" w:rsidRPr="003C0F08">
        <w:rPr>
          <w:rFonts w:ascii="NoorLotus" w:hAnsi="NoorLotus" w:cs="NoorLotus"/>
          <w:rtl/>
        </w:rPr>
        <w:t xml:space="preserve">تواند مبیح باشد چون کار آن درک است. فرمایش محقق اصفهانی خیلی شبیه اینهاست که عقل کارش درک است و مبیح نیست. </w:t>
      </w:r>
    </w:p>
    <w:p w14:paraId="6CB4E7C9" w14:textId="77777777" w:rsidR="002661E6" w:rsidRPr="003C0F08" w:rsidRDefault="00035715" w:rsidP="003853BA">
      <w:pPr>
        <w:rPr>
          <w:rFonts w:ascii="NoorLotus" w:hAnsi="NoorLotus" w:cs="NoorLotus"/>
          <w:rtl/>
        </w:rPr>
      </w:pPr>
      <w:r w:rsidRPr="003C0F08">
        <w:rPr>
          <w:rFonts w:ascii="NoorLotus" w:hAnsi="NoorLotus" w:cs="NoorLotus"/>
          <w:rtl/>
        </w:rPr>
        <w:t>پس ما یک مسأله برایمان پدید آمد که نکتۀ دوم بحث ما است که اباحۀ عقلی داریم یا نه، از دو منظر</w:t>
      </w:r>
      <w:r w:rsidRPr="003C0F08">
        <w:rPr>
          <w:rFonts w:ascii="NoorLotus" w:hAnsi="NoorLotus" w:cs="NoorLotus"/>
          <w:rtl/>
        </w:rPr>
        <w:t xml:space="preserve">. </w:t>
      </w:r>
      <w:r w:rsidRPr="003C0F08">
        <w:rPr>
          <w:rFonts w:ascii="NoorLotus" w:hAnsi="NoorLotus" w:cs="NoorLotus"/>
          <w:rtl/>
        </w:rPr>
        <w:t xml:space="preserve">اولین مسأله </w:t>
      </w:r>
      <w:r w:rsidR="004E5E95" w:rsidRPr="003C0F08">
        <w:rPr>
          <w:rFonts w:ascii="NoorLotus" w:hAnsi="NoorLotus" w:cs="NoorLotus"/>
          <w:rtl/>
        </w:rPr>
        <w:t xml:space="preserve">در اینجا این است که </w:t>
      </w:r>
      <w:r w:rsidRPr="003C0F08">
        <w:rPr>
          <w:rFonts w:ascii="NoorLotus" w:hAnsi="NoorLotus" w:cs="NoorLotus"/>
          <w:rtl/>
        </w:rPr>
        <w:t>این بح</w:t>
      </w:r>
      <w:r w:rsidRPr="003C0F08">
        <w:rPr>
          <w:rFonts w:ascii="NoorLotus" w:hAnsi="NoorLotus" w:cs="NoorLotus"/>
          <w:rtl/>
        </w:rPr>
        <w:t xml:space="preserve">ث </w:t>
      </w:r>
      <w:r w:rsidR="004E5E95" w:rsidRPr="003C0F08">
        <w:rPr>
          <w:rFonts w:ascii="NoorLotus" w:hAnsi="NoorLotus" w:cs="NoorLotus"/>
          <w:rtl/>
        </w:rPr>
        <w:t xml:space="preserve">چگونه </w:t>
      </w:r>
      <w:r w:rsidRPr="003C0F08">
        <w:rPr>
          <w:rFonts w:ascii="NoorLotus" w:hAnsi="NoorLotus" w:cs="NoorLotus"/>
          <w:rtl/>
        </w:rPr>
        <w:t>وارد بحث فعلی ما شده است؟ بحث فعلی ما در خیلی از جاها مثل عدة شیخ طوسی و الذریعة سید مرتضی و بیشتر کتب قوم از شیعه و اهل تسنن اینگونه آمده است که</w:t>
      </w:r>
      <w:r w:rsidR="004D6375" w:rsidRPr="003C0F08">
        <w:rPr>
          <w:rFonts w:ascii="NoorLotus" w:hAnsi="NoorLotus" w:cs="NoorLotus"/>
          <w:rtl/>
        </w:rPr>
        <w:t xml:space="preserve"> می‌</w:t>
      </w:r>
      <w:r w:rsidRPr="003C0F08">
        <w:rPr>
          <w:rFonts w:ascii="NoorLotus" w:hAnsi="NoorLotus" w:cs="NoorLotus"/>
          <w:rtl/>
        </w:rPr>
        <w:t>گویند مقصود</w:t>
      </w:r>
      <w:r w:rsidR="004E5E95" w:rsidRPr="003C0F08">
        <w:rPr>
          <w:rFonts w:ascii="NoorLotus" w:hAnsi="NoorLotus" w:cs="NoorLotus"/>
          <w:rtl/>
        </w:rPr>
        <w:t>ِ</w:t>
      </w:r>
      <w:r w:rsidRPr="003C0F08">
        <w:rPr>
          <w:rFonts w:ascii="NoorLotus" w:hAnsi="NoorLotus" w:cs="NoorLotus"/>
          <w:rtl/>
        </w:rPr>
        <w:t xml:space="preserve"> </w:t>
      </w:r>
      <w:r w:rsidR="00090D0C" w:rsidRPr="003C0F08">
        <w:rPr>
          <w:rFonts w:ascii="NoorLotus" w:hAnsi="NoorLotus" w:cs="NoorLotus"/>
          <w:rtl/>
        </w:rPr>
        <w:t xml:space="preserve">متخاصمین جایی است که عقل قضاوت به حسن و قبح به صورت قطعی و جزمی ندارد. اینها در ورود بحث اینگونه تقسیم کردند که </w:t>
      </w:r>
      <w:r w:rsidR="00BE4FFC" w:rsidRPr="003C0F08">
        <w:rPr>
          <w:rFonts w:ascii="NoorLotus" w:hAnsi="NoorLotus" w:cs="NoorLotus"/>
          <w:rtl/>
        </w:rPr>
        <w:t xml:space="preserve">افعال بر </w:t>
      </w:r>
      <w:r w:rsidR="003853BA" w:rsidRPr="003C0F08">
        <w:rPr>
          <w:rFonts w:ascii="NoorLotus" w:hAnsi="NoorLotus" w:cs="NoorLotus"/>
          <w:rtl/>
        </w:rPr>
        <w:t>چند قسم است؛ یک قسم</w:t>
      </w:r>
      <w:r w:rsidR="00BE4FFC" w:rsidRPr="003C0F08">
        <w:rPr>
          <w:rFonts w:ascii="NoorLotus" w:hAnsi="NoorLotus" w:cs="NoorLotus"/>
          <w:rtl/>
        </w:rPr>
        <w:t xml:space="preserve"> از آن را عقل مستقل به حکم آن است</w:t>
      </w:r>
      <w:r w:rsidR="003853BA" w:rsidRPr="003C0F08">
        <w:rPr>
          <w:rFonts w:ascii="NoorLotus" w:hAnsi="NoorLotus" w:cs="NoorLotus"/>
          <w:rtl/>
        </w:rPr>
        <w:t>.</w:t>
      </w:r>
      <w:r w:rsidR="00BE4FFC" w:rsidRPr="003C0F08">
        <w:rPr>
          <w:rFonts w:ascii="NoorLotus" w:hAnsi="NoorLotus" w:cs="NoorLotus"/>
          <w:rtl/>
        </w:rPr>
        <w:t xml:space="preserve"> </w:t>
      </w:r>
      <w:r w:rsidR="003853BA" w:rsidRPr="003C0F08">
        <w:rPr>
          <w:rFonts w:ascii="NoorLotus" w:hAnsi="NoorLotus" w:cs="NoorLotus"/>
          <w:rtl/>
        </w:rPr>
        <w:t>قسم دیگر</w:t>
      </w:r>
      <w:r w:rsidR="00BE4FFC" w:rsidRPr="003C0F08">
        <w:rPr>
          <w:rFonts w:ascii="NoorLotus" w:hAnsi="NoorLotus" w:cs="NoorLotus"/>
          <w:rtl/>
        </w:rPr>
        <w:t xml:space="preserve"> را </w:t>
      </w:r>
      <w:r w:rsidR="003853BA" w:rsidRPr="003C0F08">
        <w:rPr>
          <w:rFonts w:ascii="NoorLotus" w:hAnsi="NoorLotus" w:cs="NoorLotus"/>
          <w:rtl/>
        </w:rPr>
        <w:t>عقل مستقل به حکم نیست.</w:t>
      </w:r>
      <w:r w:rsidR="00BE4FFC" w:rsidRPr="003C0F08">
        <w:rPr>
          <w:rFonts w:ascii="NoorLotus" w:hAnsi="NoorLotus" w:cs="NoorLotus"/>
          <w:rtl/>
        </w:rPr>
        <w:t xml:space="preserve"> مثل شمّ ریاحین یا أکل فواکه که اماراتی بر فساد و ضررش نیست، در مورد اینها بحث است که آیا به حکم عقل مباح هستند یا نه. در قسم اول که عقل مستقلاً حکم به تحسین یا تقبیح بکند که تکلیف روشن است، اما آنجایی که این حسن و قبح به</w:t>
      </w:r>
      <w:r w:rsidR="003853BA" w:rsidRPr="003C0F08">
        <w:rPr>
          <w:rFonts w:ascii="NoorLotus" w:hAnsi="NoorLotus" w:cs="NoorLotus"/>
          <w:rtl/>
        </w:rPr>
        <w:t xml:space="preserve"> معنای وجوب و منع و ترجیح ندارد</w:t>
      </w:r>
      <w:r w:rsidR="00BE4FFC" w:rsidRPr="003C0F08">
        <w:rPr>
          <w:rFonts w:ascii="NoorLotus" w:hAnsi="NoorLotus" w:cs="NoorLotus"/>
          <w:rtl/>
        </w:rPr>
        <w:t xml:space="preserve"> مثل شمّ ریاحین و أکل فواکه</w:t>
      </w:r>
      <w:r w:rsidR="003853BA" w:rsidRPr="003C0F08">
        <w:rPr>
          <w:rFonts w:ascii="NoorLotus" w:hAnsi="NoorLotus" w:cs="NoorLotus"/>
          <w:rtl/>
        </w:rPr>
        <w:t>، این مسأله پدید آمده است</w:t>
      </w:r>
      <w:r w:rsidR="00BE4FFC" w:rsidRPr="003C0F08">
        <w:rPr>
          <w:rFonts w:ascii="NoorLotus" w:hAnsi="NoorLotus" w:cs="NoorLotus"/>
          <w:rtl/>
        </w:rPr>
        <w:t xml:space="preserve"> که آیا عقلاً بر حظر هستند یا اباحه. </w:t>
      </w:r>
    </w:p>
    <w:p w14:paraId="732CEFEB" w14:textId="77777777" w:rsidR="00DC65E6" w:rsidRPr="003C0F08" w:rsidRDefault="00035715" w:rsidP="00DC65E6">
      <w:pPr>
        <w:pStyle w:val="Heading2"/>
        <w:rPr>
          <w:rtl/>
        </w:rPr>
      </w:pPr>
      <w:bookmarkStart w:id="116" w:name="_Toc107481475"/>
      <w:r w:rsidRPr="003C0F08">
        <w:rPr>
          <w:rFonts w:ascii="Arial" w:hAnsi="Arial" w:cs="Arial" w:hint="cs"/>
          <w:rtl/>
        </w:rPr>
        <w:t>بررسی اباحه</w:t>
      </w:r>
      <w:r w:rsidRPr="003C0F08">
        <w:rPr>
          <w:rFonts w:hint="cs"/>
          <w:rtl/>
        </w:rPr>
        <w:t xml:space="preserve"> </w:t>
      </w:r>
      <w:r w:rsidRPr="003C0F08">
        <w:rPr>
          <w:rFonts w:ascii="Arial" w:hAnsi="Arial" w:cs="Arial" w:hint="cs"/>
          <w:rtl/>
        </w:rPr>
        <w:t>در</w:t>
      </w:r>
      <w:r w:rsidRPr="003C0F08">
        <w:rPr>
          <w:rFonts w:hint="cs"/>
          <w:rtl/>
        </w:rPr>
        <w:t xml:space="preserve"> </w:t>
      </w:r>
      <w:r w:rsidRPr="003C0F08">
        <w:rPr>
          <w:rFonts w:ascii="Arial" w:hAnsi="Arial" w:cs="Arial" w:hint="cs"/>
          <w:rtl/>
        </w:rPr>
        <w:t>احکام</w:t>
      </w:r>
      <w:r w:rsidRPr="003C0F08">
        <w:rPr>
          <w:rFonts w:hint="cs"/>
          <w:rtl/>
        </w:rPr>
        <w:t xml:space="preserve"> </w:t>
      </w:r>
      <w:r w:rsidRPr="003C0F08">
        <w:rPr>
          <w:rFonts w:ascii="Arial" w:hAnsi="Arial" w:cs="Arial" w:hint="cs"/>
          <w:rtl/>
        </w:rPr>
        <w:t>مستقل</w:t>
      </w:r>
      <w:r w:rsidRPr="003C0F08">
        <w:rPr>
          <w:rFonts w:hint="cs"/>
          <w:rtl/>
        </w:rPr>
        <w:t xml:space="preserve"> </w:t>
      </w:r>
      <w:r w:rsidRPr="003C0F08">
        <w:rPr>
          <w:rFonts w:ascii="Arial" w:hAnsi="Arial" w:cs="Arial" w:hint="cs"/>
          <w:rtl/>
        </w:rPr>
        <w:t>عقلی</w:t>
      </w:r>
      <w:bookmarkEnd w:id="116"/>
    </w:p>
    <w:p w14:paraId="1DFD0BC6" w14:textId="77777777" w:rsidR="00CB1832" w:rsidRPr="003C0F08" w:rsidRDefault="00035715" w:rsidP="003853BA">
      <w:pPr>
        <w:rPr>
          <w:rFonts w:ascii="NoorLotus" w:hAnsi="NoorLotus" w:cs="NoorLotus"/>
          <w:rtl/>
        </w:rPr>
      </w:pPr>
      <w:r w:rsidRPr="003C0F08">
        <w:rPr>
          <w:rFonts w:ascii="NoorLotus" w:hAnsi="NoorLotus" w:cs="NoorLotus"/>
          <w:rtl/>
        </w:rPr>
        <w:t xml:space="preserve">متکلمین و </w:t>
      </w:r>
      <w:r w:rsidRPr="003C0F08">
        <w:rPr>
          <w:rFonts w:ascii="NoorLotus" w:hAnsi="NoorLotus" w:cs="NoorLotus"/>
          <w:rtl/>
        </w:rPr>
        <w:t>اصولیین که در اینجا بحث</w:t>
      </w:r>
      <w:r w:rsidR="004D6375" w:rsidRPr="003C0F08">
        <w:rPr>
          <w:rFonts w:ascii="NoorLotus" w:hAnsi="NoorLotus" w:cs="NoorLotus"/>
          <w:rtl/>
        </w:rPr>
        <w:t xml:space="preserve"> می‌</w:t>
      </w:r>
      <w:r w:rsidRPr="003C0F08">
        <w:rPr>
          <w:rFonts w:ascii="NoorLotus" w:hAnsi="NoorLotus" w:cs="NoorLotus"/>
          <w:rtl/>
        </w:rPr>
        <w:t xml:space="preserve">کنند، </w:t>
      </w:r>
      <w:r w:rsidR="004D6375" w:rsidRPr="003C0F08">
        <w:rPr>
          <w:rFonts w:ascii="NoorLotus" w:hAnsi="NoorLotus" w:cs="NoorLotus"/>
          <w:rtl/>
        </w:rPr>
        <w:t>می‌</w:t>
      </w:r>
      <w:r w:rsidRPr="003C0F08">
        <w:rPr>
          <w:rFonts w:ascii="NoorLotus" w:hAnsi="NoorLotus" w:cs="NoorLotus"/>
          <w:rtl/>
        </w:rPr>
        <w:t xml:space="preserve">گویند آن فعلی که عقل در حکم به آن </w:t>
      </w:r>
      <w:r w:rsidR="00140356" w:rsidRPr="003C0F08">
        <w:rPr>
          <w:rFonts w:ascii="NoorLotus" w:hAnsi="NoorLotus" w:cs="NoorLotus"/>
          <w:rtl/>
        </w:rPr>
        <w:t xml:space="preserve">مستقل </w:t>
      </w:r>
      <w:r w:rsidRPr="003C0F08">
        <w:rPr>
          <w:rFonts w:ascii="NoorLotus" w:hAnsi="NoorLotus" w:cs="NoorLotus"/>
          <w:rtl/>
        </w:rPr>
        <w:t>است و خارج از بحث ما است، بر پنج قسم است؛ یعنی وجوب، حرمت، رجحان، مرجوحیت و اباحه</w:t>
      </w:r>
      <w:r w:rsidRPr="003C0F08">
        <w:rPr>
          <w:rFonts w:ascii="NoorLotus" w:hAnsi="NoorLotus" w:cs="NoorLotus"/>
          <w:rtl/>
        </w:rPr>
        <w:t xml:space="preserve">. </w:t>
      </w:r>
      <w:r w:rsidRPr="003C0F08">
        <w:rPr>
          <w:rFonts w:ascii="NoorLotus" w:hAnsi="NoorLotus" w:cs="NoorLotus"/>
          <w:rtl/>
        </w:rPr>
        <w:t>منتهی این اباحه گاهی گم</w:t>
      </w:r>
      <w:r w:rsidR="004D6375" w:rsidRPr="003C0F08">
        <w:rPr>
          <w:rFonts w:ascii="NoorLotus" w:hAnsi="NoorLotus" w:cs="NoorLotus"/>
          <w:rtl/>
        </w:rPr>
        <w:t xml:space="preserve"> می‌</w:t>
      </w:r>
      <w:r w:rsidRPr="003C0F08">
        <w:rPr>
          <w:rFonts w:ascii="NoorLotus" w:hAnsi="NoorLotus" w:cs="NoorLotus"/>
          <w:rtl/>
        </w:rPr>
        <w:t>شود</w:t>
      </w:r>
      <w:r w:rsidRPr="003C0F08">
        <w:rPr>
          <w:rFonts w:ascii="NoorLotus" w:hAnsi="NoorLotus" w:cs="NoorLotus"/>
          <w:rtl/>
        </w:rPr>
        <w:t>.</w:t>
      </w:r>
    </w:p>
    <w:p w14:paraId="0FB97915" w14:textId="77777777" w:rsidR="00402ED3" w:rsidRPr="003C0F08" w:rsidRDefault="00035715" w:rsidP="00DC65E6">
      <w:pPr>
        <w:rPr>
          <w:rFonts w:ascii="NoorLotus" w:hAnsi="NoorLotus" w:cs="NoorLotus"/>
          <w:rtl/>
        </w:rPr>
      </w:pPr>
      <w:r w:rsidRPr="003C0F08">
        <w:rPr>
          <w:rFonts w:ascii="NoorLotus" w:hAnsi="NoorLotus" w:cs="NoorLotus"/>
          <w:rtl/>
        </w:rPr>
        <w:t>اما</w:t>
      </w:r>
      <w:r w:rsidR="00BE4FFC" w:rsidRPr="003C0F08">
        <w:rPr>
          <w:rFonts w:ascii="NoorLotus" w:hAnsi="NoorLotus" w:cs="NoorLotus"/>
          <w:rtl/>
        </w:rPr>
        <w:t xml:space="preserve"> </w:t>
      </w:r>
      <w:r w:rsidR="00CB1832" w:rsidRPr="003C0F08">
        <w:rPr>
          <w:rFonts w:ascii="NoorLotus" w:hAnsi="NoorLotus" w:cs="NoorLotus"/>
          <w:rtl/>
        </w:rPr>
        <w:t>برخی</w:t>
      </w:r>
      <w:r w:rsidR="00BE4FFC" w:rsidRPr="003C0F08">
        <w:rPr>
          <w:rFonts w:ascii="NoorLotus" w:hAnsi="NoorLotus" w:cs="NoorLotus"/>
          <w:rtl/>
        </w:rPr>
        <w:t xml:space="preserve"> مدققین از علمایی که </w:t>
      </w:r>
      <w:r w:rsidR="00CB1832" w:rsidRPr="003C0F08">
        <w:rPr>
          <w:rFonts w:ascii="NoorLotus" w:hAnsi="NoorLotus" w:cs="NoorLotus"/>
          <w:rtl/>
        </w:rPr>
        <w:t>در همین اعصار اخیره بودند، گفته‌</w:t>
      </w:r>
      <w:r w:rsidR="00BE4FFC" w:rsidRPr="003C0F08">
        <w:rPr>
          <w:rFonts w:ascii="NoorLotus" w:hAnsi="NoorLotus" w:cs="NoorLotus"/>
          <w:rtl/>
        </w:rPr>
        <w:t>اند که این اصلاً غلط است و عقل حکم به اباحه ندارد و اح</w:t>
      </w:r>
      <w:r w:rsidR="00151A48" w:rsidRPr="003C0F08">
        <w:rPr>
          <w:rFonts w:ascii="NoorLotus" w:hAnsi="NoorLotus" w:cs="NoorLotus"/>
          <w:rtl/>
        </w:rPr>
        <w:t>کام عقلی چهار قسم بیشتر نیستند.</w:t>
      </w:r>
      <w:r w:rsidR="00DC65E6" w:rsidRPr="003C0F08">
        <w:rPr>
          <w:rFonts w:ascii="NoorLotus" w:hAnsi="NoorLotus" w:cs="NoorLotus"/>
          <w:rtl/>
        </w:rPr>
        <w:t xml:space="preserve"> بعد این پنج قسم </w:t>
      </w:r>
      <w:r w:rsidR="00BE4FFC" w:rsidRPr="003C0F08">
        <w:rPr>
          <w:rFonts w:ascii="NoorLotus" w:hAnsi="NoorLotus" w:cs="NoorLotus"/>
          <w:rtl/>
        </w:rPr>
        <w:t>را از فاضل جواد</w:t>
      </w:r>
      <w:r w:rsidR="00CB1832" w:rsidRPr="003C0F08">
        <w:rPr>
          <w:rFonts w:ascii="NoorLotus" w:hAnsi="NoorLotus" w:cs="NoorLotus"/>
          <w:rtl/>
        </w:rPr>
        <w:t>؛</w:t>
      </w:r>
      <w:r w:rsidR="00BE4FFC" w:rsidRPr="003C0F08">
        <w:rPr>
          <w:rFonts w:ascii="NoorLotus" w:hAnsi="NoorLotus" w:cs="NoorLotus"/>
          <w:rtl/>
        </w:rPr>
        <w:t xml:space="preserve"> یعنی از شارح زبده که فاضل کاظمینی است، نقل</w:t>
      </w:r>
      <w:r w:rsidR="004D6375" w:rsidRPr="003C0F08">
        <w:rPr>
          <w:rFonts w:ascii="NoorLotus" w:hAnsi="NoorLotus" w:cs="NoorLotus"/>
          <w:rtl/>
        </w:rPr>
        <w:t xml:space="preserve"> می‌</w:t>
      </w:r>
      <w:r w:rsidR="00DC65E6" w:rsidRPr="003C0F08">
        <w:rPr>
          <w:rFonts w:ascii="NoorLotus" w:hAnsi="NoorLotus" w:cs="NoorLotus"/>
          <w:rtl/>
        </w:rPr>
        <w:t>کنند و میگوید</w:t>
      </w:r>
      <w:r w:rsidR="00BE4FFC" w:rsidRPr="003C0F08">
        <w:rPr>
          <w:rFonts w:ascii="NoorLotus" w:hAnsi="NoorLotus" w:cs="NoorLotus"/>
          <w:rtl/>
        </w:rPr>
        <w:t xml:space="preserve"> این فرمایش ناشئ از غفلت است. </w:t>
      </w:r>
    </w:p>
    <w:p w14:paraId="5966DF69" w14:textId="77777777" w:rsidR="00402ED3" w:rsidRPr="003C0F08" w:rsidRDefault="00035715" w:rsidP="00DC65E6">
      <w:pPr>
        <w:rPr>
          <w:rFonts w:ascii="NoorLotus" w:hAnsi="NoorLotus" w:cs="NoorLotus"/>
          <w:rtl/>
        </w:rPr>
      </w:pPr>
      <w:r w:rsidRPr="003C0F08">
        <w:rPr>
          <w:rFonts w:ascii="NoorLotus" w:hAnsi="NoorLotus" w:cs="NoorLotus"/>
          <w:rtl/>
        </w:rPr>
        <w:lastRenderedPageBreak/>
        <w:t>صاحب فصول و برخی دیگر مثل ملاآقای دربندی در مقام دف</w:t>
      </w:r>
      <w:r w:rsidRPr="003C0F08">
        <w:rPr>
          <w:rFonts w:ascii="NoorLotus" w:hAnsi="NoorLotus" w:cs="NoorLotus"/>
          <w:rtl/>
        </w:rPr>
        <w:t xml:space="preserve">اع از فاضل جواد برمی آیند که اولاً </w:t>
      </w:r>
      <w:r w:rsidR="008E0333" w:rsidRPr="003C0F08">
        <w:rPr>
          <w:rFonts w:ascii="NoorLotus" w:hAnsi="NoorLotus" w:cs="NoorLotus"/>
          <w:rtl/>
        </w:rPr>
        <w:t xml:space="preserve">حرف ایشان </w:t>
      </w:r>
      <w:r w:rsidR="00DC65E6" w:rsidRPr="003C0F08">
        <w:rPr>
          <w:rFonts w:ascii="NoorLotus" w:hAnsi="NoorLotus" w:cs="NoorLotus"/>
          <w:rtl/>
        </w:rPr>
        <w:t xml:space="preserve">(پنج قسم بودن احکام مستقل عقل) </w:t>
      </w:r>
      <w:r w:rsidR="008E0333" w:rsidRPr="003C0F08">
        <w:rPr>
          <w:rFonts w:ascii="NoorLotus" w:hAnsi="NoorLotus" w:cs="NoorLotus"/>
          <w:rtl/>
        </w:rPr>
        <w:t>مما لم ینفرد به است و دیگران هم این حرف را دارند که پنج قسم است</w:t>
      </w:r>
      <w:r w:rsidR="00DC65E6" w:rsidRPr="003C0F08">
        <w:rPr>
          <w:rFonts w:ascii="NoorLotus" w:hAnsi="NoorLotus" w:cs="NoorLotus"/>
          <w:rtl/>
        </w:rPr>
        <w:t>.</w:t>
      </w:r>
      <w:r w:rsidR="008E0333" w:rsidRPr="003C0F08">
        <w:rPr>
          <w:rFonts w:ascii="NoorLotus" w:hAnsi="NoorLotus" w:cs="NoorLotus"/>
          <w:rtl/>
        </w:rPr>
        <w:t xml:space="preserve"> ثانیاً پنج قسم بودن آ</w:t>
      </w:r>
      <w:r w:rsidR="004E5E95" w:rsidRPr="003C0F08">
        <w:rPr>
          <w:rFonts w:ascii="NoorLotus" w:hAnsi="NoorLotus" w:cs="NoorLotus"/>
          <w:rtl/>
        </w:rPr>
        <w:t>ن دارای وجه است و</w:t>
      </w:r>
      <w:r w:rsidRPr="003C0F08">
        <w:rPr>
          <w:rFonts w:ascii="NoorLotus" w:hAnsi="NoorLotus" w:cs="NoorLotus"/>
          <w:rtl/>
        </w:rPr>
        <w:t xml:space="preserve"> کلام آنهایی که گفته</w:t>
      </w:r>
      <w:r w:rsidRPr="003C0F08">
        <w:rPr>
          <w:rFonts w:ascii="NoorLotus" w:hAnsi="NoorLotus" w:cs="NoorLotus"/>
          <w:rtl/>
        </w:rPr>
        <w:t>‌</w:t>
      </w:r>
      <w:r w:rsidR="004E5E95" w:rsidRPr="003C0F08">
        <w:rPr>
          <w:rFonts w:ascii="NoorLotus" w:hAnsi="NoorLotus" w:cs="NoorLotus"/>
          <w:rtl/>
        </w:rPr>
        <w:t>اند که این چهار</w:t>
      </w:r>
      <w:r w:rsidR="008E0333" w:rsidRPr="003C0F08">
        <w:rPr>
          <w:rFonts w:ascii="NoorLotus" w:hAnsi="NoorLotus" w:cs="NoorLotus"/>
          <w:rtl/>
        </w:rPr>
        <w:t xml:space="preserve"> قسم</w:t>
      </w:r>
      <w:r w:rsidRPr="003C0F08">
        <w:rPr>
          <w:rFonts w:ascii="NoorLotus" w:hAnsi="NoorLotus" w:cs="NoorLotus"/>
          <w:rtl/>
        </w:rPr>
        <w:t xml:space="preserve"> است</w:t>
      </w:r>
      <w:r w:rsidR="008E0333" w:rsidRPr="003C0F08">
        <w:rPr>
          <w:rFonts w:ascii="NoorLotus" w:hAnsi="NoorLotus" w:cs="NoorLotus"/>
          <w:rtl/>
        </w:rPr>
        <w:t xml:space="preserve">، وجهی ندارند. </w:t>
      </w:r>
    </w:p>
    <w:p w14:paraId="5A95B59B" w14:textId="77777777" w:rsidR="00151A48" w:rsidRPr="003C0F08" w:rsidRDefault="00035715" w:rsidP="004E5E95">
      <w:pPr>
        <w:rPr>
          <w:rFonts w:ascii="NoorLotus" w:hAnsi="NoorLotus" w:cs="NoorLotus"/>
          <w:rtl/>
        </w:rPr>
      </w:pPr>
      <w:r w:rsidRPr="003C0F08">
        <w:rPr>
          <w:rFonts w:ascii="NoorLotus" w:hAnsi="NoorLotus" w:cs="NoorLotus"/>
          <w:rtl/>
        </w:rPr>
        <w:t>اصل اینکه</w:t>
      </w:r>
      <w:r w:rsidR="008E0333" w:rsidRPr="003C0F08">
        <w:rPr>
          <w:rFonts w:ascii="NoorLotus" w:hAnsi="NoorLotus" w:cs="NoorLotus"/>
          <w:rtl/>
        </w:rPr>
        <w:t xml:space="preserve"> این اشکال و نسبت غفلت به فاضل جواد </w:t>
      </w:r>
      <w:r w:rsidR="004E5E95" w:rsidRPr="003C0F08">
        <w:rPr>
          <w:rFonts w:ascii="NoorLotus" w:hAnsi="NoorLotus" w:cs="NoorLotus"/>
          <w:rtl/>
        </w:rPr>
        <w:t xml:space="preserve">از سوی </w:t>
      </w:r>
      <w:r w:rsidR="008E0333" w:rsidRPr="003C0F08">
        <w:rPr>
          <w:rFonts w:ascii="NoorLotus" w:hAnsi="NoorLotus" w:cs="NoorLotus"/>
          <w:rtl/>
        </w:rPr>
        <w:t xml:space="preserve">چه کسی </w:t>
      </w:r>
      <w:r w:rsidR="004E5E95" w:rsidRPr="003C0F08">
        <w:rPr>
          <w:rFonts w:ascii="NoorLotus" w:hAnsi="NoorLotus" w:cs="NoorLotus"/>
          <w:rtl/>
        </w:rPr>
        <w:t>بوده</w:t>
      </w:r>
      <w:r w:rsidR="008E0333" w:rsidRPr="003C0F08">
        <w:rPr>
          <w:rFonts w:ascii="NoorLotus" w:hAnsi="NoorLotus" w:cs="NoorLotus"/>
          <w:rtl/>
        </w:rPr>
        <w:t>،</w:t>
      </w:r>
      <w:r w:rsidR="004D6375" w:rsidRPr="003C0F08">
        <w:rPr>
          <w:rFonts w:ascii="NoorLotus" w:hAnsi="NoorLotus" w:cs="NoorLotus"/>
          <w:rtl/>
        </w:rPr>
        <w:t xml:space="preserve"> </w:t>
      </w:r>
      <w:r w:rsidRPr="003C0F08">
        <w:rPr>
          <w:rFonts w:ascii="NoorLotus" w:hAnsi="NoorLotus" w:cs="NoorLotus"/>
          <w:rtl/>
        </w:rPr>
        <w:t>مشخص نیست</w:t>
      </w:r>
      <w:r w:rsidR="008E0333" w:rsidRPr="003C0F08">
        <w:rPr>
          <w:rFonts w:ascii="NoorLotus" w:hAnsi="NoorLotus" w:cs="NoorLotus"/>
          <w:rtl/>
        </w:rPr>
        <w:t>. صاحب فصول</w:t>
      </w:r>
      <w:r w:rsidR="004D6375" w:rsidRPr="003C0F08">
        <w:rPr>
          <w:rFonts w:ascii="NoorLotus" w:hAnsi="NoorLotus" w:cs="NoorLotus"/>
          <w:rtl/>
        </w:rPr>
        <w:t xml:space="preserve"> </w:t>
      </w:r>
      <w:r w:rsidRPr="003C0F08">
        <w:rPr>
          <w:rFonts w:ascii="NoorLotus" w:hAnsi="NoorLotus" w:cs="NoorLotus"/>
          <w:rtl/>
        </w:rPr>
        <w:t>به</w:t>
      </w:r>
      <w:r w:rsidR="008E0333" w:rsidRPr="003C0F08">
        <w:rPr>
          <w:rFonts w:ascii="NoorLotus" w:hAnsi="NoorLotus" w:cs="NoorLotus"/>
          <w:rtl/>
        </w:rPr>
        <w:t xml:space="preserve"> بعض از معاصرین اسناد داده است و در خزائن ملاآقای دربندی</w:t>
      </w:r>
      <w:r w:rsidR="004D6375" w:rsidRPr="003C0F08">
        <w:rPr>
          <w:rFonts w:ascii="NoorLotus" w:hAnsi="NoorLotus" w:cs="NoorLotus"/>
          <w:rtl/>
        </w:rPr>
        <w:t xml:space="preserve"> می‌</w:t>
      </w:r>
      <w:r w:rsidR="008E0333" w:rsidRPr="003C0F08">
        <w:rPr>
          <w:rFonts w:ascii="NoorLotus" w:hAnsi="NoorLotus" w:cs="NoorLotus"/>
          <w:rtl/>
        </w:rPr>
        <w:t xml:space="preserve">گوید محقق ثالث که ما نفهمیدیم مقصود کیست. </w:t>
      </w:r>
    </w:p>
    <w:p w14:paraId="3C64DBD1" w14:textId="77777777" w:rsidR="00151A48" w:rsidRPr="003C0F08" w:rsidRDefault="00035715" w:rsidP="00151A48">
      <w:pPr>
        <w:rPr>
          <w:rFonts w:ascii="NoorLotus" w:hAnsi="NoorLotus" w:cs="NoorLotus"/>
          <w:rtl/>
        </w:rPr>
      </w:pPr>
      <w:r w:rsidRPr="003C0F08">
        <w:rPr>
          <w:rFonts w:ascii="NoorLotus" w:hAnsi="NoorLotus" w:cs="NoorLotus"/>
          <w:rtl/>
        </w:rPr>
        <w:t>معمولاً در اصطلاح کتب اصولی به وحید بهبهانی، محقق ثالث</w:t>
      </w:r>
      <w:r w:rsidR="004D6375" w:rsidRPr="003C0F08">
        <w:rPr>
          <w:rFonts w:ascii="NoorLotus" w:hAnsi="NoorLotus" w:cs="NoorLotus"/>
          <w:rtl/>
        </w:rPr>
        <w:t xml:space="preserve"> می‌</w:t>
      </w:r>
      <w:r w:rsidRPr="003C0F08">
        <w:rPr>
          <w:rFonts w:ascii="NoorLotus" w:hAnsi="NoorLotus" w:cs="NoorLotus"/>
          <w:rtl/>
        </w:rPr>
        <w:t xml:space="preserve">گویند اما ما هر </w:t>
      </w:r>
      <w:r w:rsidRPr="003C0F08">
        <w:rPr>
          <w:rFonts w:ascii="NoorLotus" w:hAnsi="NoorLotus" w:cs="NoorLotus"/>
          <w:rtl/>
        </w:rPr>
        <w:t>چه در کتاب وحید بهبهانی</w:t>
      </w:r>
      <w:r w:rsidR="00402ED3" w:rsidRPr="003C0F08">
        <w:rPr>
          <w:rFonts w:ascii="NoorLotus" w:hAnsi="NoorLotus" w:cs="NoorLotus"/>
          <w:rtl/>
        </w:rPr>
        <w:t xml:space="preserve"> گشتیم</w:t>
      </w:r>
      <w:r w:rsidRPr="003C0F08">
        <w:rPr>
          <w:rFonts w:ascii="NoorLotus" w:hAnsi="NoorLotus" w:cs="NoorLotus"/>
          <w:rtl/>
        </w:rPr>
        <w:t xml:space="preserve"> چنین چیزی نیافتیم که این بحث را </w:t>
      </w:r>
      <w:r w:rsidR="00402ED3" w:rsidRPr="003C0F08">
        <w:rPr>
          <w:rFonts w:ascii="NoorLotus" w:hAnsi="NoorLotus" w:cs="NoorLotus"/>
          <w:rtl/>
        </w:rPr>
        <w:t xml:space="preserve">طرح </w:t>
      </w:r>
      <w:r w:rsidRPr="003C0F08">
        <w:rPr>
          <w:rFonts w:ascii="NoorLotus" w:hAnsi="NoorLotus" w:cs="NoorLotus"/>
          <w:rtl/>
        </w:rPr>
        <w:t xml:space="preserve">کرده باشد و این اشکال را </w:t>
      </w:r>
      <w:r w:rsidR="00402ED3" w:rsidRPr="003C0F08">
        <w:rPr>
          <w:rFonts w:ascii="NoorLotus" w:hAnsi="NoorLotus" w:cs="NoorLotus"/>
          <w:rtl/>
        </w:rPr>
        <w:t>بیان</w:t>
      </w:r>
      <w:r w:rsidRPr="003C0F08">
        <w:rPr>
          <w:rFonts w:ascii="NoorLotus" w:hAnsi="NoorLotus" w:cs="NoorLotus"/>
          <w:rtl/>
        </w:rPr>
        <w:t xml:space="preserve"> کرده باشد و نه به فاضل جواد اسنادی داده است</w:t>
      </w:r>
      <w:r w:rsidRPr="003C0F08">
        <w:rPr>
          <w:rFonts w:ascii="NoorLotus" w:hAnsi="NoorLotus" w:cs="NoorLotus"/>
          <w:rtl/>
        </w:rPr>
        <w:t xml:space="preserve">. </w:t>
      </w:r>
      <w:r w:rsidRPr="003C0F08">
        <w:rPr>
          <w:rFonts w:ascii="NoorLotus" w:hAnsi="NoorLotus" w:cs="NoorLotus"/>
          <w:rtl/>
        </w:rPr>
        <w:t>البته من خودم چون بالعجالة فحص کردم، به برخی دوستان هم گفتم که آنها هم این مطلب را پیدا نکردند</w:t>
      </w:r>
      <w:r w:rsidR="00402ED3" w:rsidRPr="003C0F08">
        <w:rPr>
          <w:rFonts w:ascii="NoorLotus" w:hAnsi="NoorLotus" w:cs="NoorLotus"/>
          <w:rtl/>
        </w:rPr>
        <w:t>. مرحوم بهبهانی در رسائل اصولیه‌</w:t>
      </w:r>
      <w:r w:rsidRPr="003C0F08">
        <w:rPr>
          <w:rFonts w:ascii="NoorLotus" w:hAnsi="NoorLotus" w:cs="NoorLotus"/>
          <w:rtl/>
        </w:rPr>
        <w:t>شان یک بابی تحت عنوان حظر و اباحه دارند که من تمام آن را نگاه کردم و چنین چیزی نبود</w:t>
      </w:r>
      <w:r w:rsidRPr="003C0F08">
        <w:rPr>
          <w:rFonts w:ascii="NoorLotus" w:hAnsi="NoorLotus" w:cs="NoorLotus"/>
          <w:rtl/>
        </w:rPr>
        <w:t xml:space="preserve">. </w:t>
      </w:r>
    </w:p>
    <w:p w14:paraId="0451B8F8" w14:textId="77777777" w:rsidR="00BE4FFC" w:rsidRPr="003C0F08" w:rsidRDefault="00035715" w:rsidP="00DC65E6">
      <w:pPr>
        <w:rPr>
          <w:rFonts w:ascii="NoorLotus" w:hAnsi="NoorLotus" w:cs="NoorLotus"/>
          <w:rtl/>
        </w:rPr>
      </w:pPr>
      <w:r w:rsidRPr="003C0F08">
        <w:rPr>
          <w:rFonts w:ascii="NoorLotus" w:hAnsi="NoorLotus" w:cs="NoorLotus"/>
          <w:rtl/>
        </w:rPr>
        <w:t>احتمالی</w:t>
      </w:r>
      <w:r w:rsidR="004D6375" w:rsidRPr="003C0F08">
        <w:rPr>
          <w:rFonts w:ascii="NoorLotus" w:hAnsi="NoorLotus" w:cs="NoorLotus"/>
          <w:rtl/>
        </w:rPr>
        <w:t xml:space="preserve"> </w:t>
      </w:r>
      <w:r w:rsidR="00151A48" w:rsidRPr="003C0F08">
        <w:rPr>
          <w:rFonts w:ascii="NoorLotus" w:hAnsi="NoorLotus" w:cs="NoorLotus"/>
          <w:rtl/>
        </w:rPr>
        <w:t xml:space="preserve">که </w:t>
      </w:r>
      <w:r w:rsidR="004D6375" w:rsidRPr="003C0F08">
        <w:rPr>
          <w:rFonts w:ascii="NoorLotus" w:hAnsi="NoorLotus" w:cs="NoorLotus"/>
          <w:rtl/>
        </w:rPr>
        <w:t>می‌</w:t>
      </w:r>
      <w:r w:rsidRPr="003C0F08">
        <w:rPr>
          <w:rFonts w:ascii="NoorLotus" w:hAnsi="NoorLotus" w:cs="NoorLotus"/>
          <w:rtl/>
        </w:rPr>
        <w:t xml:space="preserve">دهم </w:t>
      </w:r>
      <w:r w:rsidR="00151A48" w:rsidRPr="003C0F08">
        <w:rPr>
          <w:rFonts w:ascii="NoorLotus" w:hAnsi="NoorLotus" w:cs="NoorLotus"/>
          <w:rtl/>
        </w:rPr>
        <w:t xml:space="preserve"> این است </w:t>
      </w:r>
      <w:r w:rsidRPr="003C0F08">
        <w:rPr>
          <w:rFonts w:ascii="NoorLotus" w:hAnsi="NoorLotus" w:cs="NoorLotus"/>
          <w:rtl/>
        </w:rPr>
        <w:t>که ملاآقای دربندی مانند صاحب ضوابط و ملا شفیع جاپلقی</w:t>
      </w:r>
      <w:r w:rsidR="00151A48" w:rsidRPr="003C0F08">
        <w:rPr>
          <w:rFonts w:ascii="NoorLotus" w:hAnsi="NoorLotus" w:cs="NoorLotus"/>
          <w:rtl/>
        </w:rPr>
        <w:t>،</w:t>
      </w:r>
      <w:r w:rsidRPr="003C0F08">
        <w:rPr>
          <w:rFonts w:ascii="NoorLotus" w:hAnsi="NoorLotus" w:cs="NoorLotus"/>
          <w:rtl/>
        </w:rPr>
        <w:t xml:space="preserve"> </w:t>
      </w:r>
      <w:r w:rsidR="00151A48" w:rsidRPr="003C0F08">
        <w:rPr>
          <w:rFonts w:ascii="NoorLotus" w:hAnsi="NoorLotus" w:cs="NoorLotus"/>
          <w:rtl/>
        </w:rPr>
        <w:t xml:space="preserve">شاگرد شریف العلما بوده </w:t>
      </w:r>
      <w:r w:rsidRPr="003C0F08">
        <w:rPr>
          <w:rFonts w:ascii="NoorLotus" w:hAnsi="NoorLotus" w:cs="NoorLotus"/>
          <w:rtl/>
        </w:rPr>
        <w:t xml:space="preserve">و احتمال دارد که </w:t>
      </w:r>
      <w:r w:rsidR="00A1447A" w:rsidRPr="003C0F08">
        <w:rPr>
          <w:rFonts w:ascii="NoorLotus" w:hAnsi="NoorLotus" w:cs="NoorLotus"/>
          <w:rtl/>
        </w:rPr>
        <w:t>اینها همان شریف العلما را محقق ثالث نامیده باشند. این یک تأملی</w:t>
      </w:r>
      <w:r w:rsidR="004D6375" w:rsidRPr="003C0F08">
        <w:rPr>
          <w:rFonts w:ascii="NoorLotus" w:hAnsi="NoorLotus" w:cs="NoorLotus"/>
          <w:rtl/>
        </w:rPr>
        <w:t xml:space="preserve"> می‌</w:t>
      </w:r>
      <w:r w:rsidR="00A1447A" w:rsidRPr="003C0F08">
        <w:rPr>
          <w:rFonts w:ascii="NoorLotus" w:hAnsi="NoorLotus" w:cs="NoorLotus"/>
          <w:rtl/>
        </w:rPr>
        <w:t>خواهد و البته اثری هم ندارد</w:t>
      </w:r>
      <w:r w:rsidR="00DC65E6" w:rsidRPr="003C0F08">
        <w:rPr>
          <w:rFonts w:ascii="NoorLotus" w:hAnsi="NoorLotus" w:cs="NoorLotus"/>
          <w:rtl/>
        </w:rPr>
        <w:t>.</w:t>
      </w:r>
      <w:r w:rsidR="00A1447A" w:rsidRPr="003C0F08">
        <w:rPr>
          <w:rFonts w:ascii="NoorLotus" w:hAnsi="NoorLotus" w:cs="NoorLotus"/>
          <w:rtl/>
        </w:rPr>
        <w:t xml:space="preserve"> اما به لحاظ تتبعی که</w:t>
      </w:r>
      <w:r w:rsidR="00DC65E6" w:rsidRPr="003C0F08">
        <w:rPr>
          <w:rFonts w:ascii="NoorLotus" w:hAnsi="NoorLotus" w:cs="NoorLotus"/>
          <w:rtl/>
        </w:rPr>
        <w:t xml:space="preserve"> داشتیم</w:t>
      </w:r>
      <w:r w:rsidR="00A1447A" w:rsidRPr="003C0F08">
        <w:rPr>
          <w:rFonts w:ascii="NoorLotus" w:hAnsi="NoorLotus" w:cs="NoorLotus"/>
          <w:rtl/>
        </w:rPr>
        <w:t xml:space="preserve"> قائل به این حرف </w:t>
      </w:r>
      <w:r w:rsidR="00DC65E6" w:rsidRPr="003C0F08">
        <w:rPr>
          <w:rFonts w:ascii="NoorLotus" w:hAnsi="NoorLotus" w:cs="NoorLotus"/>
          <w:rtl/>
        </w:rPr>
        <w:t>مشخص نشد</w:t>
      </w:r>
      <w:r w:rsidR="00A1447A" w:rsidRPr="003C0F08">
        <w:rPr>
          <w:rFonts w:ascii="NoorLotus" w:hAnsi="NoorLotus" w:cs="NoorLotus"/>
          <w:rtl/>
        </w:rPr>
        <w:t xml:space="preserve">. </w:t>
      </w:r>
      <w:r w:rsidR="00402ED3" w:rsidRPr="003C0F08">
        <w:rPr>
          <w:rFonts w:ascii="NoorLotus" w:hAnsi="NoorLotus" w:cs="NoorLotus"/>
          <w:rtl/>
        </w:rPr>
        <w:t>بعید است که مقصود وحید بهبهانی</w:t>
      </w:r>
      <w:r w:rsidR="00A1447A" w:rsidRPr="003C0F08">
        <w:rPr>
          <w:rFonts w:ascii="NoorLotus" w:hAnsi="NoorLotus" w:cs="NoorLotus"/>
          <w:rtl/>
        </w:rPr>
        <w:t xml:space="preserve"> باشد</w:t>
      </w:r>
      <w:r w:rsidR="00402ED3" w:rsidRPr="003C0F08">
        <w:rPr>
          <w:rFonts w:ascii="NoorLotus" w:hAnsi="NoorLotus" w:cs="NoorLotus"/>
          <w:rtl/>
        </w:rPr>
        <w:t xml:space="preserve">، </w:t>
      </w:r>
      <w:r w:rsidR="00A1447A" w:rsidRPr="003C0F08">
        <w:rPr>
          <w:rFonts w:ascii="NoorLotus" w:hAnsi="NoorLotus" w:cs="NoorLotus"/>
          <w:rtl/>
        </w:rPr>
        <w:t>خصوصاً اینکه صاحب فصول</w:t>
      </w:r>
      <w:r w:rsidR="004D6375" w:rsidRPr="003C0F08">
        <w:rPr>
          <w:rFonts w:ascii="NoorLotus" w:hAnsi="NoorLotus" w:cs="NoorLotus"/>
          <w:rtl/>
        </w:rPr>
        <w:t xml:space="preserve"> می‌</w:t>
      </w:r>
      <w:r w:rsidR="00A1447A" w:rsidRPr="003C0F08">
        <w:rPr>
          <w:rFonts w:ascii="NoorLotus" w:hAnsi="NoorLotus" w:cs="NoorLotus"/>
          <w:rtl/>
        </w:rPr>
        <w:t>گوید بعض معاصرین و صاحب فصول مثل شاگردِ شاگرد وحید بهبهانی</w:t>
      </w:r>
      <w:r w:rsidR="00402ED3" w:rsidRPr="003C0F08">
        <w:rPr>
          <w:rFonts w:ascii="NoorLotus" w:hAnsi="NoorLotus" w:cs="NoorLotus"/>
          <w:rtl/>
        </w:rPr>
        <w:t xml:space="preserve"> است</w:t>
      </w:r>
      <w:r w:rsidR="00DC65E6" w:rsidRPr="003C0F08">
        <w:rPr>
          <w:rFonts w:ascii="NoorLotus" w:hAnsi="NoorLotus" w:cs="NoorLotus"/>
          <w:rtl/>
        </w:rPr>
        <w:t>.</w:t>
      </w:r>
      <w:r w:rsidR="00A1447A" w:rsidRPr="003C0F08">
        <w:rPr>
          <w:rFonts w:ascii="NoorLotus" w:hAnsi="NoorLotus" w:cs="NoorLotus"/>
          <w:rtl/>
        </w:rPr>
        <w:t xml:space="preserve"> بعید است که</w:t>
      </w:r>
      <w:r w:rsidR="00402ED3" w:rsidRPr="003C0F08">
        <w:rPr>
          <w:rFonts w:ascii="NoorLotus" w:hAnsi="NoorLotus" w:cs="NoorLotus"/>
          <w:rtl/>
        </w:rPr>
        <w:t xml:space="preserve"> نسبت</w:t>
      </w:r>
      <w:r w:rsidR="00A1447A" w:rsidRPr="003C0F08">
        <w:rPr>
          <w:rFonts w:ascii="NoorLotus" w:hAnsi="NoorLotus" w:cs="NoorLotus"/>
          <w:rtl/>
        </w:rPr>
        <w:t xml:space="preserve"> به چنین آدم بزرگی به لحاظ علمی و کسی </w:t>
      </w:r>
      <w:r w:rsidR="00402ED3" w:rsidRPr="003C0F08">
        <w:rPr>
          <w:rFonts w:ascii="NoorLotus" w:hAnsi="NoorLotus" w:cs="NoorLotus"/>
          <w:rtl/>
        </w:rPr>
        <w:t>که دو نسل با آن فاصله دارد،</w:t>
      </w:r>
      <w:r w:rsidR="00A1447A" w:rsidRPr="003C0F08">
        <w:rPr>
          <w:rFonts w:ascii="NoorLotus" w:hAnsi="NoorLotus" w:cs="NoorLotus"/>
          <w:rtl/>
        </w:rPr>
        <w:t xml:space="preserve"> تعبیر بعض معاصرین را بیاورد. </w:t>
      </w:r>
    </w:p>
    <w:p w14:paraId="4E31C5FA" w14:textId="77777777" w:rsidR="00A1447A" w:rsidRPr="003C0F08" w:rsidRDefault="00035715" w:rsidP="004A60E8">
      <w:pPr>
        <w:rPr>
          <w:rFonts w:ascii="NoorLotus" w:hAnsi="NoorLotus" w:cs="NoorLotus"/>
          <w:rtl/>
        </w:rPr>
      </w:pPr>
      <w:r w:rsidRPr="003C0F08">
        <w:rPr>
          <w:rFonts w:ascii="NoorLotus" w:hAnsi="NoorLotus" w:cs="NoorLotus"/>
          <w:rtl/>
        </w:rPr>
        <w:t>اما اینکه این بزرگواری که</w:t>
      </w:r>
      <w:r w:rsidR="004D6375" w:rsidRPr="003C0F08">
        <w:rPr>
          <w:rFonts w:ascii="NoorLotus" w:hAnsi="NoorLotus" w:cs="NoorLotus"/>
          <w:rtl/>
        </w:rPr>
        <w:t xml:space="preserve"> می‌</w:t>
      </w:r>
      <w:r w:rsidRPr="003C0F08">
        <w:rPr>
          <w:rFonts w:ascii="NoorLotus" w:hAnsi="NoorLotus" w:cs="NoorLotus"/>
          <w:rtl/>
        </w:rPr>
        <w:t>گوید عقل حکم به اباحه ندارد، چرا اباحه را منع کرده است؟</w:t>
      </w:r>
      <w:r w:rsidR="004D6375" w:rsidRPr="003C0F08">
        <w:rPr>
          <w:rFonts w:ascii="NoorLotus" w:hAnsi="NoorLotus" w:cs="NoorLotus"/>
          <w:rtl/>
        </w:rPr>
        <w:t xml:space="preserve"> می‌</w:t>
      </w:r>
      <w:r w:rsidRPr="003C0F08">
        <w:rPr>
          <w:rFonts w:ascii="NoorLotus" w:hAnsi="NoorLotus" w:cs="NoorLotus"/>
          <w:rtl/>
        </w:rPr>
        <w:t>گوید در بحث وجوب و حرمت</w:t>
      </w:r>
      <w:r w:rsidR="00402ED3" w:rsidRPr="003C0F08">
        <w:rPr>
          <w:rFonts w:ascii="NoorLotus" w:hAnsi="NoorLotus" w:cs="NoorLotus"/>
          <w:rtl/>
        </w:rPr>
        <w:t>، حکم</w:t>
      </w:r>
      <w:r w:rsidRPr="003C0F08">
        <w:rPr>
          <w:rFonts w:ascii="NoorLotus" w:hAnsi="NoorLotus" w:cs="NoorLotus"/>
          <w:rtl/>
        </w:rPr>
        <w:t xml:space="preserve"> عقلی قطعاً هست</w:t>
      </w:r>
      <w:r w:rsidR="00835CA5" w:rsidRPr="003C0F08">
        <w:rPr>
          <w:rFonts w:ascii="NoorLotus" w:hAnsi="NoorLotus" w:cs="NoorLotus"/>
          <w:rtl/>
        </w:rPr>
        <w:t>.</w:t>
      </w:r>
      <w:r w:rsidRPr="003C0F08">
        <w:rPr>
          <w:rFonts w:ascii="NoorLotus" w:hAnsi="NoorLotus" w:cs="NoorLotus"/>
          <w:rtl/>
        </w:rPr>
        <w:t xml:space="preserve"> مثل ظلم که</w:t>
      </w:r>
      <w:r w:rsidRPr="003C0F08">
        <w:rPr>
          <w:rFonts w:ascii="NoorLotus" w:hAnsi="NoorLotus" w:cs="NoorLotus"/>
          <w:rtl/>
        </w:rPr>
        <w:t xml:space="preserve"> همه قبیح</w:t>
      </w:r>
      <w:r w:rsidR="004D6375" w:rsidRPr="003C0F08">
        <w:rPr>
          <w:rFonts w:ascii="NoorLotus" w:hAnsi="NoorLotus" w:cs="NoorLotus"/>
          <w:rtl/>
        </w:rPr>
        <w:t xml:space="preserve"> می‌</w:t>
      </w:r>
      <w:r w:rsidRPr="003C0F08">
        <w:rPr>
          <w:rFonts w:ascii="NoorLotus" w:hAnsi="NoorLotus" w:cs="NoorLotus"/>
          <w:rtl/>
        </w:rPr>
        <w:t>دانند و هیچ کس نگفته است که قبح ندارد</w:t>
      </w:r>
      <w:r w:rsidR="00402ED3" w:rsidRPr="003C0F08">
        <w:rPr>
          <w:rFonts w:ascii="NoorLotus" w:hAnsi="NoorLotus" w:cs="NoorLotus"/>
          <w:rtl/>
        </w:rPr>
        <w:t>،</w:t>
      </w:r>
      <w:r w:rsidRPr="003C0F08">
        <w:rPr>
          <w:rFonts w:ascii="NoorLotus" w:hAnsi="NoorLotus" w:cs="NoorLotus"/>
          <w:rtl/>
        </w:rPr>
        <w:t xml:space="preserve"> مگر اشعرین که اصل حسن و قبح عقلی را منکر هستند و الا کسانی که قائل به تحسین و </w:t>
      </w:r>
      <w:r w:rsidR="00402ED3" w:rsidRPr="003C0F08">
        <w:rPr>
          <w:rFonts w:ascii="NoorLotus" w:hAnsi="NoorLotus" w:cs="NoorLotus"/>
          <w:rtl/>
        </w:rPr>
        <w:t>تقبیح هستند، مسلماً در ظلم گفته‌</w:t>
      </w:r>
      <w:r w:rsidRPr="003C0F08">
        <w:rPr>
          <w:rFonts w:ascii="NoorLotus" w:hAnsi="NoorLotus" w:cs="NoorLotus"/>
          <w:rtl/>
        </w:rPr>
        <w:t>اند و در احسان هم همه گفتند که حس</w:t>
      </w:r>
      <w:r w:rsidR="00835CA5" w:rsidRPr="003C0F08">
        <w:rPr>
          <w:rFonts w:ascii="NoorLotus" w:hAnsi="NoorLotus" w:cs="NoorLotus"/>
          <w:rtl/>
        </w:rPr>
        <w:t>ن است و بحثی نیست.</w:t>
      </w:r>
      <w:r w:rsidR="00402ED3" w:rsidRPr="003C0F08">
        <w:rPr>
          <w:rFonts w:ascii="NoorLotus" w:hAnsi="NoorLotus" w:cs="NoorLotus"/>
          <w:rtl/>
        </w:rPr>
        <w:t xml:space="preserve"> اما در اباحه‌</w:t>
      </w:r>
      <w:r w:rsidRPr="003C0F08">
        <w:rPr>
          <w:rFonts w:ascii="NoorLotus" w:hAnsi="NoorLotus" w:cs="NoorLotus"/>
          <w:rtl/>
        </w:rPr>
        <w:t>ای که شما</w:t>
      </w:r>
      <w:r w:rsidR="004D6375" w:rsidRPr="003C0F08">
        <w:rPr>
          <w:rFonts w:ascii="NoorLotus" w:hAnsi="NoorLotus" w:cs="NoorLotus"/>
          <w:rtl/>
        </w:rPr>
        <w:t xml:space="preserve"> می‌</w:t>
      </w:r>
      <w:r w:rsidRPr="003C0F08">
        <w:rPr>
          <w:rFonts w:ascii="NoorLotus" w:hAnsi="NoorLotus" w:cs="NoorLotus"/>
          <w:rtl/>
        </w:rPr>
        <w:t>گویید مثل شم</w:t>
      </w:r>
      <w:r w:rsidR="00835CA5" w:rsidRPr="003C0F08">
        <w:rPr>
          <w:rFonts w:ascii="NoorLotus" w:hAnsi="NoorLotus" w:cs="NoorLotus"/>
          <w:rtl/>
        </w:rPr>
        <w:t>ّ ریاحین و أکل فواکه</w:t>
      </w:r>
      <w:r w:rsidRPr="003C0F08">
        <w:rPr>
          <w:rFonts w:ascii="NoorLotus" w:hAnsi="NoorLotus" w:cs="NoorLotus"/>
          <w:rtl/>
        </w:rPr>
        <w:t xml:space="preserve">، برخی </w:t>
      </w:r>
      <w:r w:rsidR="00402ED3" w:rsidRPr="003C0F08">
        <w:rPr>
          <w:rFonts w:ascii="NoorLotus" w:hAnsi="NoorLotus" w:cs="NoorLotus"/>
          <w:rtl/>
        </w:rPr>
        <w:t>قائل به حظر شده‌اند</w:t>
      </w:r>
      <w:r w:rsidRPr="003C0F08">
        <w:rPr>
          <w:rFonts w:ascii="NoorLotus" w:hAnsi="NoorLotus" w:cs="NoorLotus"/>
          <w:rtl/>
        </w:rPr>
        <w:t xml:space="preserve">. </w:t>
      </w:r>
      <w:r w:rsidRPr="003C0F08">
        <w:rPr>
          <w:rFonts w:ascii="NoorLotus" w:hAnsi="NoorLotus" w:cs="NoorLotus"/>
          <w:rtl/>
        </w:rPr>
        <w:t xml:space="preserve">پس چگونه </w:t>
      </w:r>
      <w:r w:rsidR="00A81479" w:rsidRPr="003C0F08">
        <w:rPr>
          <w:rFonts w:ascii="NoorLotus" w:hAnsi="NoorLotus" w:cs="NoorLotus"/>
          <w:rtl/>
        </w:rPr>
        <w:t>شما</w:t>
      </w:r>
      <w:r w:rsidR="004D6375" w:rsidRPr="003C0F08">
        <w:rPr>
          <w:rFonts w:ascii="NoorLotus" w:hAnsi="NoorLotus" w:cs="NoorLotus"/>
          <w:rtl/>
        </w:rPr>
        <w:t xml:space="preserve"> می‌</w:t>
      </w:r>
      <w:r w:rsidR="00402ED3" w:rsidRPr="003C0F08">
        <w:rPr>
          <w:rFonts w:ascii="NoorLotus" w:hAnsi="NoorLotus" w:cs="NoorLotus"/>
          <w:rtl/>
        </w:rPr>
        <w:t>گویید حکم عقلی به اباحه داریم؟ ایشان در حقیقت</w:t>
      </w:r>
      <w:r w:rsidR="004D6375" w:rsidRPr="003C0F08">
        <w:rPr>
          <w:rFonts w:ascii="NoorLotus" w:hAnsi="NoorLotus" w:cs="NoorLotus"/>
          <w:rtl/>
        </w:rPr>
        <w:t xml:space="preserve"> می‌</w:t>
      </w:r>
      <w:r w:rsidR="00A81479" w:rsidRPr="003C0F08">
        <w:rPr>
          <w:rFonts w:ascii="NoorLotus" w:hAnsi="NoorLotus" w:cs="NoorLotus"/>
          <w:rtl/>
        </w:rPr>
        <w:t>خواهد بگوید صغرویاً حکم عقلی به اب</w:t>
      </w:r>
      <w:r w:rsidR="00402ED3" w:rsidRPr="003C0F08">
        <w:rPr>
          <w:rFonts w:ascii="NoorLotus" w:hAnsi="NoorLotus" w:cs="NoorLotus"/>
          <w:rtl/>
        </w:rPr>
        <w:t>احه نداریم</w:t>
      </w:r>
      <w:r w:rsidR="004A60E8" w:rsidRPr="003C0F08">
        <w:rPr>
          <w:rFonts w:ascii="NoorLotus" w:hAnsi="NoorLotus" w:cs="NoorLotus"/>
          <w:rtl/>
        </w:rPr>
        <w:t>.</w:t>
      </w:r>
      <w:r w:rsidR="00402ED3" w:rsidRPr="003C0F08">
        <w:rPr>
          <w:rFonts w:ascii="NoorLotus" w:hAnsi="NoorLotus" w:cs="NoorLotus"/>
          <w:rtl/>
        </w:rPr>
        <w:t xml:space="preserve"> </w:t>
      </w:r>
      <w:r w:rsidR="004A60E8" w:rsidRPr="003C0F08">
        <w:rPr>
          <w:rFonts w:ascii="NoorLotus" w:hAnsi="NoorLotus" w:cs="NoorLotus"/>
          <w:rtl/>
        </w:rPr>
        <w:t>واضح ترین</w:t>
      </w:r>
      <w:r w:rsidR="00402ED3" w:rsidRPr="003C0F08">
        <w:rPr>
          <w:rFonts w:ascii="NoorLotus" w:hAnsi="NoorLotus" w:cs="NoorLotus"/>
          <w:rtl/>
        </w:rPr>
        <w:t xml:space="preserve"> موارد </w:t>
      </w:r>
      <w:r w:rsidR="00A81479" w:rsidRPr="003C0F08">
        <w:rPr>
          <w:rFonts w:ascii="NoorLotus" w:hAnsi="NoorLotus" w:cs="NoorLotus"/>
          <w:rtl/>
        </w:rPr>
        <w:t>برای حکم عقلی به</w:t>
      </w:r>
      <w:r w:rsidR="006731DF" w:rsidRPr="003C0F08">
        <w:rPr>
          <w:rFonts w:ascii="NoorLotus" w:hAnsi="NoorLotus" w:cs="NoorLotus"/>
          <w:rtl/>
        </w:rPr>
        <w:t xml:space="preserve"> اباحه </w:t>
      </w:r>
      <w:r w:rsidR="004A60E8" w:rsidRPr="003C0F08">
        <w:rPr>
          <w:rFonts w:ascii="NoorLotus" w:hAnsi="NoorLotus" w:cs="NoorLotus"/>
          <w:rtl/>
        </w:rPr>
        <w:t>امثال شم ریاحین و أکل فواکه است</w:t>
      </w:r>
      <w:r w:rsidR="006731DF" w:rsidRPr="003C0F08">
        <w:rPr>
          <w:rFonts w:ascii="NoorLotus" w:hAnsi="NoorLotus" w:cs="NoorLotus"/>
          <w:rtl/>
        </w:rPr>
        <w:t xml:space="preserve"> که این را نیز عده‌ای گفته‌</w:t>
      </w:r>
      <w:r w:rsidR="00A81479" w:rsidRPr="003C0F08">
        <w:rPr>
          <w:rFonts w:ascii="NoorLotus" w:hAnsi="NoorLotus" w:cs="NoorLotus"/>
          <w:rtl/>
        </w:rPr>
        <w:t>اند حظر است. پس حکم عقلی به اباحه کجاست؟ چرا ما</w:t>
      </w:r>
      <w:r w:rsidR="004D6375" w:rsidRPr="003C0F08">
        <w:rPr>
          <w:rFonts w:ascii="NoorLotus" w:hAnsi="NoorLotus" w:cs="NoorLotus"/>
          <w:rtl/>
        </w:rPr>
        <w:t xml:space="preserve"> می‌</w:t>
      </w:r>
      <w:r w:rsidR="00A81479" w:rsidRPr="003C0F08">
        <w:rPr>
          <w:rFonts w:ascii="NoorLotus" w:hAnsi="NoorLotus" w:cs="NoorLotus"/>
          <w:rtl/>
        </w:rPr>
        <w:t xml:space="preserve">گوییم اباحه </w:t>
      </w:r>
      <w:r w:rsidR="006731DF" w:rsidRPr="003C0F08">
        <w:rPr>
          <w:rFonts w:ascii="NoorLotus" w:hAnsi="NoorLotus" w:cs="NoorLotus"/>
          <w:rtl/>
        </w:rPr>
        <w:t>نیست؛ چون مقطوع نیست. ایشان علی‌</w:t>
      </w:r>
      <w:r w:rsidR="00A81479" w:rsidRPr="003C0F08">
        <w:rPr>
          <w:rFonts w:ascii="NoorLotus" w:hAnsi="NoorLotus" w:cs="NoorLotus"/>
          <w:rtl/>
        </w:rPr>
        <w:t>الظاهر در کبری اشکال</w:t>
      </w:r>
      <w:r w:rsidR="004D6375" w:rsidRPr="003C0F08">
        <w:rPr>
          <w:rFonts w:ascii="NoorLotus" w:hAnsi="NoorLotus" w:cs="NoorLotus"/>
          <w:rtl/>
        </w:rPr>
        <w:t xml:space="preserve"> نمی‌</w:t>
      </w:r>
      <w:r w:rsidR="00A81479" w:rsidRPr="003C0F08">
        <w:rPr>
          <w:rFonts w:ascii="NoorLotus" w:hAnsi="NoorLotus" w:cs="NoorLotus"/>
          <w:rtl/>
        </w:rPr>
        <w:t>کند، بلکه به لحاظ صغروی</w:t>
      </w:r>
      <w:r w:rsidR="004D6375" w:rsidRPr="003C0F08">
        <w:rPr>
          <w:rFonts w:ascii="NoorLotus" w:hAnsi="NoorLotus" w:cs="NoorLotus"/>
          <w:rtl/>
        </w:rPr>
        <w:t xml:space="preserve"> می‌</w:t>
      </w:r>
      <w:r w:rsidR="00A81479" w:rsidRPr="003C0F08">
        <w:rPr>
          <w:rFonts w:ascii="NoorLotus" w:hAnsi="NoorLotus" w:cs="NoorLotus"/>
          <w:rtl/>
        </w:rPr>
        <w:t>گوید ما مصداقی برای</w:t>
      </w:r>
      <w:r w:rsidR="006731DF" w:rsidRPr="003C0F08">
        <w:rPr>
          <w:rFonts w:ascii="NoorLotus" w:hAnsi="NoorLotus" w:cs="NoorLotus"/>
          <w:rtl/>
        </w:rPr>
        <w:t xml:space="preserve"> آن نداریم. شما از این مثال سهل‌</w:t>
      </w:r>
      <w:r w:rsidR="00151A48" w:rsidRPr="003C0F08">
        <w:rPr>
          <w:rFonts w:ascii="NoorLotus" w:hAnsi="NoorLotus" w:cs="NoorLotus"/>
          <w:rtl/>
        </w:rPr>
        <w:t>تر که ندارید</w:t>
      </w:r>
      <w:r w:rsidR="00A81479" w:rsidRPr="003C0F08">
        <w:rPr>
          <w:rFonts w:ascii="NoorLotus" w:hAnsi="NoorLotus" w:cs="NoorLotus"/>
          <w:rtl/>
        </w:rPr>
        <w:t xml:space="preserve"> که باز اختلافی شده است و</w:t>
      </w:r>
      <w:r w:rsidR="004D6375" w:rsidRPr="003C0F08">
        <w:rPr>
          <w:rFonts w:ascii="NoorLotus" w:hAnsi="NoorLotus" w:cs="NoorLotus"/>
          <w:rtl/>
        </w:rPr>
        <w:t xml:space="preserve"> نمی‌</w:t>
      </w:r>
      <w:r w:rsidR="00A81479" w:rsidRPr="003C0F08">
        <w:rPr>
          <w:rFonts w:ascii="NoorLotus" w:hAnsi="NoorLotus" w:cs="NoorLotus"/>
          <w:rtl/>
        </w:rPr>
        <w:t>توانید بگویید حکم عقلی جزمی به این داریم.</w:t>
      </w:r>
    </w:p>
    <w:p w14:paraId="6684F763" w14:textId="77777777" w:rsidR="00A81479" w:rsidRPr="003C0F08" w:rsidRDefault="00035715" w:rsidP="00E17172">
      <w:pPr>
        <w:rPr>
          <w:rFonts w:ascii="NoorLotus" w:hAnsi="NoorLotus" w:cs="NoorLotus"/>
          <w:rtl/>
        </w:rPr>
      </w:pPr>
      <w:r w:rsidRPr="003C0F08">
        <w:rPr>
          <w:rFonts w:ascii="NoorLotus" w:hAnsi="NoorLotus" w:cs="NoorLotus"/>
          <w:rtl/>
        </w:rPr>
        <w:t>در حالی که این نحوه استدلال قابل بحث است و صرف اختلاف مگر موجب</w:t>
      </w:r>
      <w:r w:rsidR="004D6375" w:rsidRPr="003C0F08">
        <w:rPr>
          <w:rFonts w:ascii="NoorLotus" w:hAnsi="NoorLotus" w:cs="NoorLotus"/>
          <w:rtl/>
        </w:rPr>
        <w:t xml:space="preserve"> می‌</w:t>
      </w:r>
      <w:r w:rsidRPr="003C0F08">
        <w:rPr>
          <w:rFonts w:ascii="NoorLotus" w:hAnsi="NoorLotus" w:cs="NoorLotus"/>
          <w:rtl/>
        </w:rPr>
        <w:t xml:space="preserve">شود که حکم عقل را منتفی بدانیم؟ </w:t>
      </w:r>
    </w:p>
    <w:p w14:paraId="16137C91" w14:textId="77777777" w:rsidR="00341A56" w:rsidRPr="003C0F08" w:rsidRDefault="00035715" w:rsidP="004A60E8">
      <w:pPr>
        <w:rPr>
          <w:rFonts w:ascii="NoorLotus" w:hAnsi="NoorLotus" w:cs="NoorLotus"/>
          <w:rtl/>
        </w:rPr>
      </w:pPr>
      <w:r w:rsidRPr="003C0F08">
        <w:rPr>
          <w:rFonts w:ascii="NoorLotus" w:hAnsi="NoorLotus" w:cs="NoorLotus"/>
          <w:rtl/>
        </w:rPr>
        <w:lastRenderedPageBreak/>
        <w:t>پس ما چگونه به این مسألۀ دوم کشیده شدیم؟ وقتی</w:t>
      </w:r>
      <w:r w:rsidR="004A60E8" w:rsidRPr="003C0F08">
        <w:rPr>
          <w:rFonts w:ascii="NoorLotus" w:hAnsi="NoorLotus" w:cs="NoorLotus"/>
          <w:rtl/>
        </w:rPr>
        <w:t xml:space="preserve"> «قبل از شرع» را</w:t>
      </w:r>
      <w:r w:rsidRPr="003C0F08">
        <w:rPr>
          <w:rFonts w:ascii="NoorLotus" w:hAnsi="NoorLotus" w:cs="NoorLotus"/>
          <w:rtl/>
        </w:rPr>
        <w:t xml:space="preserve"> در موضوع بحث وارد کردیم و از بطنش درآوردیم</w:t>
      </w:r>
      <w:r w:rsidRPr="003C0F08">
        <w:rPr>
          <w:rFonts w:ascii="NoorLotus" w:hAnsi="NoorLotus" w:cs="NoorLotus"/>
          <w:rtl/>
        </w:rPr>
        <w:t xml:space="preserve"> دو نکته را که هم حکم عقلی است و هم اباحه عقلی است، در این مشکل افتادیم که مگر اباحۀ عقلی داریم</w:t>
      </w:r>
      <w:r w:rsidRPr="003C0F08">
        <w:rPr>
          <w:rFonts w:ascii="NoorLotus" w:hAnsi="NoorLotus" w:cs="NoorLotus"/>
          <w:rtl/>
        </w:rPr>
        <w:t xml:space="preserve">. </w:t>
      </w:r>
      <w:r w:rsidRPr="003C0F08">
        <w:rPr>
          <w:rFonts w:ascii="NoorLotus" w:hAnsi="NoorLotus" w:cs="NoorLotus"/>
          <w:rtl/>
        </w:rPr>
        <w:t xml:space="preserve">این مشکل علی الظاهر قابل حل است، اما یک اشکال برای محقق اصفهانی است که </w:t>
      </w:r>
      <w:r w:rsidR="004D6375" w:rsidRPr="003C0F08">
        <w:rPr>
          <w:rFonts w:ascii="NoorLotus" w:hAnsi="NoorLotus" w:cs="NoorLotus"/>
          <w:rtl/>
        </w:rPr>
        <w:t>اصلاً کار عقل اباحه و امثال اباحه نیست، بلکه درک محض است</w:t>
      </w:r>
      <w:r w:rsidR="004A60E8" w:rsidRPr="003C0F08">
        <w:rPr>
          <w:rFonts w:ascii="NoorLotus" w:hAnsi="NoorLotus" w:cs="NoorLotus"/>
          <w:rtl/>
        </w:rPr>
        <w:t>.</w:t>
      </w:r>
      <w:r w:rsidR="004D6375" w:rsidRPr="003C0F08">
        <w:rPr>
          <w:rFonts w:ascii="NoorLotus" w:hAnsi="NoorLotus" w:cs="NoorLotus"/>
          <w:rtl/>
        </w:rPr>
        <w:t xml:space="preserve"> </w:t>
      </w:r>
      <w:r w:rsidR="004A60E8" w:rsidRPr="003C0F08">
        <w:rPr>
          <w:rFonts w:ascii="NoorLotus" w:hAnsi="NoorLotus" w:cs="NoorLotus"/>
          <w:rtl/>
        </w:rPr>
        <w:t>گویی</w:t>
      </w:r>
      <w:r w:rsidR="004D6375" w:rsidRPr="003C0F08">
        <w:rPr>
          <w:rFonts w:ascii="NoorLotus" w:hAnsi="NoorLotus" w:cs="NoorLotus"/>
          <w:rtl/>
        </w:rPr>
        <w:t xml:space="preserve"> اباحه امر انشائی و حکم است و از این قسم حکم‌های انشائی در کار عقل نداریم و قوۀ عاقله شأنش درک محض است و اباحه ندارد. این را انشاالله بیشتر می‌شکافیم.</w:t>
      </w:r>
    </w:p>
    <w:p w14:paraId="049E73DD" w14:textId="77777777" w:rsidR="00933B97" w:rsidRPr="003C0F08" w:rsidRDefault="00933B97" w:rsidP="00EA4F09">
      <w:pPr>
        <w:rPr>
          <w:rFonts w:ascii="NoorLotus" w:hAnsi="NoorLotus" w:cs="NoorLotus"/>
        </w:rPr>
      </w:pPr>
    </w:p>
    <w:p w14:paraId="4DCF86B4" w14:textId="77777777" w:rsidR="00E53CFD" w:rsidRPr="003C0F08" w:rsidRDefault="00035715" w:rsidP="00513303">
      <w:pPr>
        <w:ind w:firstLine="0"/>
        <w:jc w:val="right"/>
        <w:rPr>
          <w:rFonts w:ascii="NoorLotus" w:hAnsi="NoorLotus" w:cs="NoorLotus"/>
          <w:rtl/>
        </w:rPr>
        <w:sectPr w:rsidR="00E53CFD" w:rsidRPr="003C0F08" w:rsidSect="0010049B">
          <w:headerReference w:type="default" r:id="rId21"/>
          <w:footerReference w:type="default" r:id="rId22"/>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ascii="NoorLotus" w:hAnsi="NoorLotus" w:cs="NoorLotus"/>
          <w:rtl/>
        </w:rPr>
        <w:t>«</w:t>
      </w:r>
      <w:r w:rsidRPr="003C0F08">
        <w:rPr>
          <w:rFonts w:ascii="NoorLotus" w:hAnsi="NoorLotus" w:cs="NoorLotus"/>
          <w:rtl/>
        </w:rPr>
        <w:t>والسل</w:t>
      </w:r>
      <w:r w:rsidR="00035724" w:rsidRPr="003C0F08">
        <w:rPr>
          <w:rFonts w:ascii="NoorLotus" w:hAnsi="NoorLotus" w:cs="NoorLotus"/>
          <w:rtl/>
        </w:rPr>
        <w:t>ا</w:t>
      </w:r>
      <w:r w:rsidR="00813823" w:rsidRPr="003C0F08">
        <w:rPr>
          <w:rFonts w:ascii="NoorLotus" w:hAnsi="NoorLotus" w:cs="NoorLotus"/>
          <w:rtl/>
        </w:rPr>
        <w:t>م علیکم و رحمة الله</w:t>
      </w:r>
      <w:r w:rsidR="000B4534" w:rsidRPr="003C0F08">
        <w:rPr>
          <w:rFonts w:ascii="NoorLotus" w:hAnsi="NoorLotus" w:cs="NoorLotus"/>
          <w:rtl/>
        </w:rPr>
        <w:t>»</w:t>
      </w:r>
    </w:p>
    <w:p w14:paraId="2D6F81AE"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4215A6D9" wp14:editId="53AEBD87">
            <wp:extent cx="723899" cy="241300"/>
            <wp:effectExtent l="0" t="0" r="635" b="6350"/>
            <wp:docPr id="9647817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78176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29CEC555" w14:textId="77777777" w:rsidR="00E8379D"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r w:rsidRPr="003C0F08">
        <w:fldChar w:fldCharType="begin"/>
      </w:r>
      <w:r w:rsidRPr="003C0F08">
        <w:instrText xml:space="preserve"> TOC \o "1-9" \h \z \u </w:instrText>
      </w:r>
      <w:r w:rsidRPr="003C0F08">
        <w:fldChar w:fldCharType="separate"/>
      </w:r>
      <w:hyperlink w:anchor="_Toc107481582" w:history="1">
        <w:r w:rsidRPr="003C0F08">
          <w:rPr>
            <w:rStyle w:val="Hyperlink"/>
            <w:rFonts w:cs="Times New Roman"/>
            <w:noProof/>
            <w:rtl/>
          </w:rPr>
          <w:t>خلاصه بحث گذشته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Toc107481582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w:t>
        </w:r>
        <w:r w:rsidRPr="003C0F08">
          <w:rPr>
            <w:noProof/>
            <w:webHidden/>
            <w:rtl/>
          </w:rPr>
          <w:fldChar w:fldCharType="end"/>
        </w:r>
      </w:hyperlink>
    </w:p>
    <w:p w14:paraId="7C750E8A" w14:textId="77777777" w:rsidR="00E8379D" w:rsidRPr="003C0F08" w:rsidRDefault="00035715">
      <w:pPr>
        <w:pStyle w:val="TOC1"/>
        <w:rPr>
          <w:rFonts w:asciiTheme="minorHAnsi" w:eastAsiaTheme="minorEastAsia" w:hAnsiTheme="minorHAnsi" w:cstheme="minorBidi"/>
          <w:noProof/>
          <w:color w:val="auto"/>
          <w:szCs w:val="22"/>
          <w:rtl/>
          <w:lang w:bidi="ar-SA"/>
        </w:rPr>
      </w:pPr>
      <w:hyperlink w:anchor="_Toc107481583" w:history="1">
        <w:r w:rsidRPr="003C0F08">
          <w:rPr>
            <w:rStyle w:val="Hyperlink"/>
            <w:rFonts w:ascii="Arial" w:hAnsi="Arial" w:cs="Arial"/>
            <w:noProof/>
            <w:rtl/>
          </w:rPr>
          <w:t>اشکال</w:t>
        </w:r>
        <w:r w:rsidRPr="003C0F08">
          <w:rPr>
            <w:rStyle w:val="Hyperlink"/>
            <w:noProof/>
            <w:rtl/>
          </w:rPr>
          <w:t xml:space="preserve"> </w:t>
        </w:r>
        <w:r w:rsidRPr="003C0F08">
          <w:rPr>
            <w:rStyle w:val="Hyperlink"/>
            <w:rFonts w:ascii="Arial" w:hAnsi="Arial" w:cs="Arial"/>
            <w:noProof/>
            <w:rtl/>
          </w:rPr>
          <w:t>محقق</w:t>
        </w:r>
        <w:r w:rsidRPr="003C0F08">
          <w:rPr>
            <w:rStyle w:val="Hyperlink"/>
            <w:noProof/>
            <w:rtl/>
          </w:rPr>
          <w:t xml:space="preserve"> </w:t>
        </w:r>
        <w:r w:rsidRPr="003C0F08">
          <w:rPr>
            <w:rStyle w:val="Hyperlink"/>
            <w:rFonts w:ascii="Arial" w:hAnsi="Arial" w:cs="Arial"/>
            <w:noProof/>
            <w:rtl/>
          </w:rPr>
          <w:t>اصفهان</w:t>
        </w:r>
        <w:r w:rsidRPr="003C0F08">
          <w:rPr>
            <w:rStyle w:val="Hyperlink"/>
            <w:rFonts w:ascii="Arial" w:hAnsi="Arial" w:cs="Arial" w:hint="cs"/>
            <w:noProof/>
            <w:rtl/>
          </w:rPr>
          <w:t>ی</w:t>
        </w:r>
        <w:r w:rsidRPr="003C0F08">
          <w:rPr>
            <w:rStyle w:val="Hyperlink"/>
            <w:noProof/>
            <w:rtl/>
          </w:rPr>
          <w:t xml:space="preserve"> </w:t>
        </w:r>
        <w:r w:rsidRPr="003C0F08">
          <w:rPr>
            <w:rStyle w:val="Hyperlink"/>
            <w:rFonts w:ascii="Arial" w:hAnsi="Arial" w:cs="Arial"/>
            <w:noProof/>
            <w:rtl/>
          </w:rPr>
          <w:t>به</w:t>
        </w:r>
        <w:r w:rsidRPr="003C0F08">
          <w:rPr>
            <w:rStyle w:val="Hyperlink"/>
            <w:noProof/>
            <w:rtl/>
          </w:rPr>
          <w:t xml:space="preserve"> </w:t>
        </w:r>
        <w:r w:rsidRPr="003C0F08">
          <w:rPr>
            <w:rStyle w:val="Hyperlink"/>
            <w:rFonts w:ascii="Arial" w:hAnsi="Arial" w:cs="Arial"/>
            <w:noProof/>
            <w:rtl/>
          </w:rPr>
          <w:t>اباحه</w:t>
        </w:r>
        <w:r w:rsidRPr="003C0F08">
          <w:rPr>
            <w:rStyle w:val="Hyperlink"/>
            <w:noProof/>
            <w:rtl/>
          </w:rPr>
          <w:t xml:space="preserve"> </w:t>
        </w:r>
        <w:r w:rsidRPr="003C0F08">
          <w:rPr>
            <w:rStyle w:val="Hyperlink"/>
            <w:rFonts w:ascii="Arial" w:hAnsi="Arial" w:cs="Arial"/>
            <w:noProof/>
            <w:rtl/>
          </w:rPr>
          <w:t>عقل</w:t>
        </w:r>
        <w:r w:rsidRPr="003C0F08">
          <w:rPr>
            <w:rStyle w:val="Hyperlink"/>
            <w:rFonts w:ascii="Arial" w:hAnsi="Arial" w:cs="Arial"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Toc107481583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2</w:t>
        </w:r>
        <w:r w:rsidRPr="003C0F08">
          <w:rPr>
            <w:noProof/>
            <w:webHidden/>
            <w:rtl/>
          </w:rPr>
          <w:fldChar w:fldCharType="end"/>
        </w:r>
      </w:hyperlink>
    </w:p>
    <w:p w14:paraId="31BBBAF8" w14:textId="77777777" w:rsidR="00E8379D" w:rsidRPr="003C0F08" w:rsidRDefault="00035715">
      <w:pPr>
        <w:pStyle w:val="TOC1"/>
        <w:rPr>
          <w:rFonts w:asciiTheme="minorHAnsi" w:eastAsiaTheme="minorEastAsia" w:hAnsiTheme="minorHAnsi" w:cstheme="minorBidi"/>
          <w:noProof/>
          <w:color w:val="auto"/>
          <w:szCs w:val="22"/>
          <w:rtl/>
          <w:lang w:bidi="ar-SA"/>
        </w:rPr>
      </w:pPr>
      <w:hyperlink w:anchor="_Toc107481584" w:history="1">
        <w:r w:rsidRPr="003C0F08">
          <w:rPr>
            <w:rStyle w:val="Hyperlink"/>
            <w:rFonts w:ascii="Arial" w:hAnsi="Arial" w:cs="Arial"/>
            <w:noProof/>
            <w:rtl/>
          </w:rPr>
          <w:t>نقد</w:t>
        </w:r>
        <w:r w:rsidRPr="003C0F08">
          <w:rPr>
            <w:rStyle w:val="Hyperlink"/>
            <w:noProof/>
            <w:rtl/>
          </w:rPr>
          <w:t xml:space="preserve"> </w:t>
        </w:r>
        <w:r w:rsidRPr="003C0F08">
          <w:rPr>
            <w:rStyle w:val="Hyperlink"/>
            <w:rFonts w:ascii="Arial" w:hAnsi="Arial" w:cs="Arial"/>
            <w:noProof/>
            <w:rtl/>
          </w:rPr>
          <w:t>اول</w:t>
        </w:r>
        <w:r w:rsidRPr="003C0F08">
          <w:rPr>
            <w:rStyle w:val="Hyperlink"/>
            <w:noProof/>
            <w:rtl/>
          </w:rPr>
          <w:t xml:space="preserve"> </w:t>
        </w:r>
        <w:r w:rsidRPr="003C0F08">
          <w:rPr>
            <w:rStyle w:val="Hyperlink"/>
            <w:rFonts w:ascii="Arial" w:hAnsi="Arial" w:cs="Arial"/>
            <w:noProof/>
            <w:rtl/>
          </w:rPr>
          <w:t>به</w:t>
        </w:r>
        <w:r w:rsidRPr="003C0F08">
          <w:rPr>
            <w:rStyle w:val="Hyperlink"/>
            <w:noProof/>
            <w:rtl/>
          </w:rPr>
          <w:t xml:space="preserve"> </w:t>
        </w:r>
        <w:r w:rsidRPr="003C0F08">
          <w:rPr>
            <w:rStyle w:val="Hyperlink"/>
            <w:rFonts w:ascii="Arial" w:hAnsi="Arial" w:cs="Arial"/>
            <w:noProof/>
            <w:rtl/>
          </w:rPr>
          <w:t>محقق</w:t>
        </w:r>
        <w:r w:rsidRPr="003C0F08">
          <w:rPr>
            <w:rStyle w:val="Hyperlink"/>
            <w:noProof/>
            <w:rtl/>
          </w:rPr>
          <w:t xml:space="preserve"> </w:t>
        </w:r>
        <w:r w:rsidRPr="003C0F08">
          <w:rPr>
            <w:rStyle w:val="Hyperlink"/>
            <w:rFonts w:ascii="Arial" w:hAnsi="Arial" w:cs="Arial"/>
            <w:noProof/>
            <w:rtl/>
          </w:rPr>
          <w:t>اصفهان</w:t>
        </w:r>
        <w:r w:rsidRPr="003C0F08">
          <w:rPr>
            <w:rStyle w:val="Hyperlink"/>
            <w:rFonts w:ascii="Arial" w:hAnsi="Arial" w:cs="Arial"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Toc107481584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3</w:t>
        </w:r>
        <w:r w:rsidRPr="003C0F08">
          <w:rPr>
            <w:noProof/>
            <w:webHidden/>
            <w:rtl/>
          </w:rPr>
          <w:fldChar w:fldCharType="end"/>
        </w:r>
      </w:hyperlink>
    </w:p>
    <w:p w14:paraId="0A00993C" w14:textId="77777777" w:rsidR="00E8379D" w:rsidRPr="003C0F08" w:rsidRDefault="00035715">
      <w:pPr>
        <w:pStyle w:val="TOC1"/>
        <w:rPr>
          <w:rFonts w:asciiTheme="minorHAnsi" w:eastAsiaTheme="minorEastAsia" w:hAnsiTheme="minorHAnsi" w:cstheme="minorBidi"/>
          <w:noProof/>
          <w:color w:val="auto"/>
          <w:szCs w:val="22"/>
          <w:rtl/>
          <w:lang w:bidi="ar-SA"/>
        </w:rPr>
      </w:pPr>
      <w:hyperlink w:anchor="_Toc107481585" w:history="1">
        <w:r w:rsidRPr="003C0F08">
          <w:rPr>
            <w:rStyle w:val="Hyperlink"/>
            <w:rFonts w:ascii="Arial" w:hAnsi="Arial" w:cs="Arial"/>
            <w:noProof/>
            <w:rtl/>
          </w:rPr>
          <w:t>نقد</w:t>
        </w:r>
        <w:r w:rsidRPr="003C0F08">
          <w:rPr>
            <w:rStyle w:val="Hyperlink"/>
            <w:noProof/>
            <w:rtl/>
          </w:rPr>
          <w:t xml:space="preserve"> </w:t>
        </w:r>
        <w:r w:rsidRPr="003C0F08">
          <w:rPr>
            <w:rStyle w:val="Hyperlink"/>
            <w:rFonts w:ascii="Arial" w:hAnsi="Arial" w:cs="Arial"/>
            <w:noProof/>
            <w:rtl/>
          </w:rPr>
          <w:t>دوم</w:t>
        </w:r>
        <w:r w:rsidRPr="003C0F08">
          <w:rPr>
            <w:rStyle w:val="Hyperlink"/>
            <w:noProof/>
            <w:rtl/>
          </w:rPr>
          <w:t xml:space="preserve"> </w:t>
        </w:r>
        <w:r w:rsidRPr="003C0F08">
          <w:rPr>
            <w:rStyle w:val="Hyperlink"/>
            <w:rFonts w:ascii="Arial" w:hAnsi="Arial" w:cs="Arial"/>
            <w:noProof/>
            <w:rtl/>
          </w:rPr>
          <w:t>به</w:t>
        </w:r>
        <w:r w:rsidRPr="003C0F08">
          <w:rPr>
            <w:rStyle w:val="Hyperlink"/>
            <w:noProof/>
            <w:rtl/>
          </w:rPr>
          <w:t xml:space="preserve"> </w:t>
        </w:r>
        <w:r w:rsidRPr="003C0F08">
          <w:rPr>
            <w:rStyle w:val="Hyperlink"/>
            <w:rFonts w:ascii="Arial" w:hAnsi="Arial" w:cs="Arial"/>
            <w:noProof/>
            <w:rtl/>
          </w:rPr>
          <w:t>محقق</w:t>
        </w:r>
        <w:r w:rsidRPr="003C0F08">
          <w:rPr>
            <w:rStyle w:val="Hyperlink"/>
            <w:noProof/>
            <w:rtl/>
          </w:rPr>
          <w:t xml:space="preserve"> </w:t>
        </w:r>
        <w:r w:rsidRPr="003C0F08">
          <w:rPr>
            <w:rStyle w:val="Hyperlink"/>
            <w:rFonts w:ascii="Arial" w:hAnsi="Arial" w:cs="Arial"/>
            <w:noProof/>
            <w:rtl/>
          </w:rPr>
          <w:t>اصفهان</w:t>
        </w:r>
        <w:r w:rsidRPr="003C0F08">
          <w:rPr>
            <w:rStyle w:val="Hyperlink"/>
            <w:rFonts w:ascii="Arial" w:hAnsi="Arial" w:cs="Arial" w:hint="cs"/>
            <w:noProof/>
            <w:rtl/>
          </w:rPr>
          <w:t>ی</w:t>
        </w:r>
        <w:r w:rsidRPr="003C0F08">
          <w:rPr>
            <w:rStyle w:val="Hyperlink"/>
            <w:rFonts w:ascii="Arial" w:hAnsi="Arial" w:cs="Arial"/>
            <w:noProof/>
            <w:rtl/>
          </w:rPr>
          <w:t xml:space="preserve"> (واقع</w:t>
        </w:r>
        <w:r w:rsidRPr="003C0F08">
          <w:rPr>
            <w:rStyle w:val="Hyperlink"/>
            <w:rFonts w:ascii="Arial" w:hAnsi="Arial" w:cs="Arial" w:hint="cs"/>
            <w:noProof/>
            <w:rtl/>
          </w:rPr>
          <w:t>ی</w:t>
        </w:r>
        <w:r w:rsidRPr="003C0F08">
          <w:rPr>
            <w:rStyle w:val="Hyperlink"/>
            <w:rFonts w:ascii="Arial" w:hAnsi="Arial" w:cs="Arial"/>
            <w:noProof/>
            <w:rtl/>
          </w:rPr>
          <w:t xml:space="preserve"> بودن لزوم ها</w:t>
        </w:r>
        <w:r w:rsidRPr="003C0F08">
          <w:rPr>
            <w:rStyle w:val="Hyperlink"/>
            <w:rFonts w:ascii="Arial" w:hAnsi="Arial" w:cs="Arial" w:hint="cs"/>
            <w:noProof/>
            <w:rtl/>
          </w:rPr>
          <w:t>ی</w:t>
        </w:r>
        <w:r w:rsidRPr="003C0F08">
          <w:rPr>
            <w:rStyle w:val="Hyperlink"/>
            <w:rFonts w:ascii="Arial" w:hAnsi="Arial" w:cs="Arial"/>
            <w:noProof/>
            <w:rtl/>
          </w:rPr>
          <w:t xml:space="preserve"> عقل</w:t>
        </w:r>
        <w:r w:rsidRPr="003C0F08">
          <w:rPr>
            <w:rStyle w:val="Hyperlink"/>
            <w:rFonts w:ascii="Arial" w:hAnsi="Arial" w:cs="Arial" w:hint="cs"/>
            <w:noProof/>
            <w:rtl/>
          </w:rPr>
          <w:t>ی</w:t>
        </w:r>
        <w:r w:rsidRPr="003C0F08">
          <w:rPr>
            <w:rStyle w:val="Hyperlink"/>
            <w:rFonts w:ascii="Arial" w:hAnsi="Arial" w:cs="Arial"/>
            <w:noProof/>
            <w:rtl/>
          </w:rPr>
          <w:t xml:space="preserve"> و اخلاق</w:t>
        </w:r>
        <w:r w:rsidRPr="003C0F08">
          <w:rPr>
            <w:rStyle w:val="Hyperlink"/>
            <w:rFonts w:ascii="Arial" w:hAnsi="Arial" w:cs="Arial" w:hint="cs"/>
            <w:noProof/>
            <w:rtl/>
          </w:rPr>
          <w:t>ی</w:t>
        </w:r>
        <w:r w:rsidRPr="003C0F08">
          <w:rPr>
            <w:rStyle w:val="Hyperlink"/>
            <w:rFonts w:ascii="Arial" w:hAnsi="Arial" w:cs="Arial"/>
            <w:noProof/>
            <w:rtl/>
          </w:rPr>
          <w:t>)</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Toc107481585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4</w:t>
        </w:r>
        <w:r w:rsidRPr="003C0F08">
          <w:rPr>
            <w:noProof/>
            <w:webHidden/>
            <w:rtl/>
          </w:rPr>
          <w:fldChar w:fldCharType="end"/>
        </w:r>
      </w:hyperlink>
    </w:p>
    <w:p w14:paraId="54033DCE" w14:textId="77777777" w:rsidR="00E8379D" w:rsidRPr="003C0F08" w:rsidRDefault="00035715">
      <w:pPr>
        <w:pStyle w:val="TOC1"/>
        <w:rPr>
          <w:rFonts w:asciiTheme="minorHAnsi" w:eastAsiaTheme="minorEastAsia" w:hAnsiTheme="minorHAnsi" w:cstheme="minorBidi"/>
          <w:noProof/>
          <w:color w:val="auto"/>
          <w:szCs w:val="22"/>
          <w:rtl/>
          <w:lang w:bidi="ar-SA"/>
        </w:rPr>
      </w:pPr>
      <w:hyperlink w:anchor="_Toc107481586" w:history="1">
        <w:r w:rsidRPr="003C0F08">
          <w:rPr>
            <w:rStyle w:val="Hyperlink"/>
            <w:rFonts w:ascii="Arial" w:hAnsi="Arial" w:cs="Arial"/>
            <w:noProof/>
            <w:rtl/>
          </w:rPr>
          <w:t>نکته</w:t>
        </w:r>
        <w:r w:rsidRPr="003C0F08">
          <w:rPr>
            <w:rStyle w:val="Hyperlink"/>
            <w:noProof/>
            <w:rtl/>
          </w:rPr>
          <w:t xml:space="preserve"> </w:t>
        </w:r>
        <w:r w:rsidRPr="003C0F08">
          <w:rPr>
            <w:rStyle w:val="Hyperlink"/>
            <w:rFonts w:ascii="Arial" w:hAnsi="Arial" w:cs="Arial"/>
            <w:noProof/>
            <w:rtl/>
          </w:rPr>
          <w:t>سوم</w:t>
        </w:r>
        <w:r w:rsidRPr="003C0F08">
          <w:rPr>
            <w:rStyle w:val="Hyperlink"/>
            <w:noProof/>
            <w:rtl/>
          </w:rPr>
          <w:t xml:space="preserve">: </w:t>
        </w:r>
        <w:r w:rsidRPr="003C0F08">
          <w:rPr>
            <w:rStyle w:val="Hyperlink"/>
            <w:rFonts w:ascii="Arial" w:hAnsi="Arial" w:cs="Arial"/>
            <w:noProof/>
            <w:rtl/>
          </w:rPr>
          <w:t>تفاس</w:t>
        </w:r>
        <w:r w:rsidRPr="003C0F08">
          <w:rPr>
            <w:rStyle w:val="Hyperlink"/>
            <w:rFonts w:ascii="Arial" w:hAnsi="Arial" w:cs="Arial" w:hint="cs"/>
            <w:noProof/>
            <w:rtl/>
          </w:rPr>
          <w:t>ی</w:t>
        </w:r>
        <w:r w:rsidRPr="003C0F08">
          <w:rPr>
            <w:rStyle w:val="Hyperlink"/>
            <w:rFonts w:ascii="Arial" w:hAnsi="Arial" w:cs="Arial" w:hint="eastAsia"/>
            <w:noProof/>
            <w:rtl/>
          </w:rPr>
          <w:t>ر</w:t>
        </w:r>
        <w:r w:rsidRPr="003C0F08">
          <w:rPr>
            <w:rStyle w:val="Hyperlink"/>
            <w:noProof/>
            <w:rtl/>
          </w:rPr>
          <w:t xml:space="preserve"> «</w:t>
        </w:r>
        <w:r w:rsidRPr="003C0F08">
          <w:rPr>
            <w:rStyle w:val="Hyperlink"/>
            <w:rFonts w:ascii="Arial" w:hAnsi="Arial" w:cs="Arial"/>
            <w:noProof/>
            <w:rtl/>
          </w:rPr>
          <w:t>قبل</w:t>
        </w:r>
        <w:r w:rsidRPr="003C0F08">
          <w:rPr>
            <w:rStyle w:val="Hyperlink"/>
            <w:noProof/>
            <w:rtl/>
          </w:rPr>
          <w:t xml:space="preserve"> </w:t>
        </w:r>
        <w:r w:rsidRPr="003C0F08">
          <w:rPr>
            <w:rStyle w:val="Hyperlink"/>
            <w:rFonts w:ascii="Arial" w:hAnsi="Arial" w:cs="Arial"/>
            <w:noProof/>
            <w:rtl/>
          </w:rPr>
          <w:t>ورود</w:t>
        </w:r>
        <w:r w:rsidRPr="003C0F08">
          <w:rPr>
            <w:rStyle w:val="Hyperlink"/>
            <w:noProof/>
            <w:rtl/>
          </w:rPr>
          <w:t xml:space="preserve"> </w:t>
        </w:r>
        <w:r w:rsidRPr="003C0F08">
          <w:rPr>
            <w:rStyle w:val="Hyperlink"/>
            <w:rFonts w:ascii="Arial" w:hAnsi="Arial" w:cs="Arial"/>
            <w:noProof/>
            <w:rtl/>
          </w:rPr>
          <w:t>الشرع</w:t>
        </w:r>
        <w:r w:rsidRPr="003C0F08">
          <w:rPr>
            <w:rStyle w:val="Hyperlink"/>
            <w:noProof/>
            <w:rtl/>
          </w:rPr>
          <w:t>»</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Toc107481586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6</w:t>
        </w:r>
        <w:r w:rsidRPr="003C0F08">
          <w:rPr>
            <w:noProof/>
            <w:webHidden/>
            <w:rtl/>
          </w:rPr>
          <w:fldChar w:fldCharType="end"/>
        </w:r>
      </w:hyperlink>
    </w:p>
    <w:p w14:paraId="1B66EBB8" w14:textId="77777777" w:rsidR="00E8379D" w:rsidRPr="003C0F08" w:rsidRDefault="00035715">
      <w:pPr>
        <w:pStyle w:val="TOC1"/>
        <w:rPr>
          <w:rFonts w:asciiTheme="minorHAnsi" w:eastAsiaTheme="minorEastAsia" w:hAnsiTheme="minorHAnsi" w:cstheme="minorBidi"/>
          <w:noProof/>
          <w:color w:val="auto"/>
          <w:szCs w:val="22"/>
          <w:rtl/>
          <w:lang w:bidi="ar-SA"/>
        </w:rPr>
      </w:pPr>
      <w:hyperlink w:anchor="_Toc107481587" w:history="1">
        <w:r w:rsidRPr="003C0F08">
          <w:rPr>
            <w:rStyle w:val="Hyperlink"/>
            <w:rFonts w:ascii="Arial" w:hAnsi="Arial" w:cs="Arial"/>
            <w:noProof/>
            <w:rtl/>
          </w:rPr>
          <w:t>تفس</w:t>
        </w:r>
        <w:r w:rsidRPr="003C0F08">
          <w:rPr>
            <w:rStyle w:val="Hyperlink"/>
            <w:rFonts w:ascii="Arial" w:hAnsi="Arial" w:cs="Arial" w:hint="cs"/>
            <w:noProof/>
            <w:rtl/>
          </w:rPr>
          <w:t>ی</w:t>
        </w:r>
        <w:r w:rsidRPr="003C0F08">
          <w:rPr>
            <w:rStyle w:val="Hyperlink"/>
            <w:rFonts w:ascii="Arial" w:hAnsi="Arial" w:cs="Arial" w:hint="eastAsia"/>
            <w:noProof/>
            <w:rtl/>
          </w:rPr>
          <w:t>ر</w:t>
        </w:r>
        <w:r w:rsidRPr="003C0F08">
          <w:rPr>
            <w:rStyle w:val="Hyperlink"/>
            <w:noProof/>
            <w:rtl/>
          </w:rPr>
          <w:t xml:space="preserve"> </w:t>
        </w:r>
        <w:r w:rsidRPr="003C0F08">
          <w:rPr>
            <w:rStyle w:val="Hyperlink"/>
            <w:rFonts w:ascii="Arial" w:hAnsi="Arial" w:cs="Arial"/>
            <w:noProof/>
            <w:rtl/>
          </w:rPr>
          <w:t>ش</w:t>
        </w:r>
        <w:r w:rsidRPr="003C0F08">
          <w:rPr>
            <w:rStyle w:val="Hyperlink"/>
            <w:rFonts w:ascii="Arial" w:hAnsi="Arial" w:cs="Arial" w:hint="cs"/>
            <w:noProof/>
            <w:rtl/>
          </w:rPr>
          <w:t>ی</w:t>
        </w:r>
        <w:r w:rsidRPr="003C0F08">
          <w:rPr>
            <w:rStyle w:val="Hyperlink"/>
            <w:rFonts w:ascii="Arial" w:hAnsi="Arial" w:cs="Arial" w:hint="eastAsia"/>
            <w:noProof/>
            <w:rtl/>
          </w:rPr>
          <w:t>خ</w:t>
        </w:r>
        <w:r w:rsidRPr="003C0F08">
          <w:rPr>
            <w:rStyle w:val="Hyperlink"/>
            <w:noProof/>
            <w:rtl/>
          </w:rPr>
          <w:t xml:space="preserve"> </w:t>
        </w:r>
        <w:r w:rsidRPr="003C0F08">
          <w:rPr>
            <w:rStyle w:val="Hyperlink"/>
            <w:rFonts w:ascii="Arial" w:hAnsi="Arial" w:cs="Arial"/>
            <w:noProof/>
            <w:rtl/>
          </w:rPr>
          <w:t>انصار</w:t>
        </w:r>
        <w:r w:rsidRPr="003C0F08">
          <w:rPr>
            <w:rStyle w:val="Hyperlink"/>
            <w:rFonts w:ascii="Arial" w:hAnsi="Arial" w:cs="Arial" w:hint="cs"/>
            <w:noProof/>
            <w:rtl/>
          </w:rPr>
          <w:t>ی</w:t>
        </w:r>
        <w:r w:rsidRPr="003C0F08">
          <w:rPr>
            <w:rStyle w:val="Hyperlink"/>
            <w:noProof/>
            <w:rtl/>
          </w:rPr>
          <w:t xml:space="preserve"> (</w:t>
        </w:r>
        <w:r w:rsidRPr="003C0F08">
          <w:rPr>
            <w:rStyle w:val="Hyperlink"/>
            <w:rFonts w:ascii="Arial" w:hAnsi="Arial" w:cs="Arial"/>
            <w:noProof/>
            <w:rtl/>
          </w:rPr>
          <w:t>ره</w:t>
        </w:r>
        <w:r w:rsidRPr="003C0F08">
          <w:rPr>
            <w:rStyle w:val="Hyperlink"/>
            <w:noProof/>
            <w:rtl/>
          </w:rPr>
          <w:t xml:space="preserve">) </w:t>
        </w:r>
        <w:r w:rsidRPr="003C0F08">
          <w:rPr>
            <w:rStyle w:val="Hyperlink"/>
            <w:rFonts w:ascii="Arial" w:hAnsi="Arial" w:cs="Arial"/>
            <w:noProof/>
            <w:rtl/>
          </w:rPr>
          <w:t>از</w:t>
        </w:r>
        <w:r w:rsidRPr="003C0F08">
          <w:rPr>
            <w:rStyle w:val="Hyperlink"/>
            <w:noProof/>
            <w:rtl/>
          </w:rPr>
          <w:t xml:space="preserve"> </w:t>
        </w:r>
        <w:r w:rsidRPr="003C0F08">
          <w:rPr>
            <w:rStyle w:val="Hyperlink"/>
            <w:rFonts w:ascii="NoorTitr" w:hAnsi="NoorTitr"/>
            <w:noProof/>
            <w:rtl/>
          </w:rPr>
          <w:t>«</w:t>
        </w:r>
        <w:r w:rsidRPr="003C0F08">
          <w:rPr>
            <w:rStyle w:val="Hyperlink"/>
            <w:rFonts w:ascii="Arial" w:hAnsi="Arial" w:cs="Arial"/>
            <w:noProof/>
            <w:rtl/>
          </w:rPr>
          <w:t>قبل</w:t>
        </w:r>
        <w:r w:rsidRPr="003C0F08">
          <w:rPr>
            <w:rStyle w:val="Hyperlink"/>
            <w:noProof/>
            <w:rtl/>
          </w:rPr>
          <w:t xml:space="preserve"> </w:t>
        </w:r>
        <w:r w:rsidRPr="003C0F08">
          <w:rPr>
            <w:rStyle w:val="Hyperlink"/>
            <w:rFonts w:ascii="Arial" w:hAnsi="Arial" w:cs="Arial"/>
            <w:noProof/>
            <w:rtl/>
          </w:rPr>
          <w:t>ورود</w:t>
        </w:r>
        <w:r w:rsidRPr="003C0F08">
          <w:rPr>
            <w:rStyle w:val="Hyperlink"/>
            <w:noProof/>
            <w:rtl/>
          </w:rPr>
          <w:t xml:space="preserve"> </w:t>
        </w:r>
        <w:r w:rsidRPr="003C0F08">
          <w:rPr>
            <w:rStyle w:val="Hyperlink"/>
            <w:rFonts w:ascii="Arial" w:hAnsi="Arial" w:cs="Arial"/>
            <w:noProof/>
            <w:rtl/>
          </w:rPr>
          <w:t>الشرع</w:t>
        </w:r>
        <w:r w:rsidRPr="003C0F08">
          <w:rPr>
            <w:rStyle w:val="Hyperlink"/>
            <w:noProof/>
            <w:rtl/>
          </w:rPr>
          <w:t>»</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Toc107481587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6</w:t>
        </w:r>
        <w:r w:rsidRPr="003C0F08">
          <w:rPr>
            <w:noProof/>
            <w:webHidden/>
            <w:rtl/>
          </w:rPr>
          <w:fldChar w:fldCharType="end"/>
        </w:r>
      </w:hyperlink>
    </w:p>
    <w:p w14:paraId="566DAA30" w14:textId="77777777" w:rsidR="00E8379D" w:rsidRPr="003C0F08" w:rsidRDefault="00035715">
      <w:pPr>
        <w:pStyle w:val="TOC1"/>
        <w:rPr>
          <w:rFonts w:asciiTheme="minorHAnsi" w:eastAsiaTheme="minorEastAsia" w:hAnsiTheme="minorHAnsi" w:cstheme="minorBidi"/>
          <w:noProof/>
          <w:color w:val="auto"/>
          <w:szCs w:val="22"/>
          <w:rtl/>
          <w:lang w:bidi="ar-SA"/>
        </w:rPr>
      </w:pPr>
      <w:hyperlink w:anchor="_Toc107481588" w:history="1">
        <w:r w:rsidRPr="003C0F08">
          <w:rPr>
            <w:rStyle w:val="Hyperlink"/>
            <w:rFonts w:ascii="Arial" w:hAnsi="Arial" w:cs="Arial"/>
            <w:noProof/>
            <w:rtl/>
          </w:rPr>
          <w:t>احتمالات</w:t>
        </w:r>
        <w:r w:rsidRPr="003C0F08">
          <w:rPr>
            <w:rStyle w:val="Hyperlink"/>
            <w:noProof/>
            <w:rtl/>
          </w:rPr>
          <w:t xml:space="preserve"> </w:t>
        </w:r>
        <w:r w:rsidRPr="003C0F08">
          <w:rPr>
            <w:rStyle w:val="Hyperlink"/>
            <w:rFonts w:ascii="Arial" w:hAnsi="Arial" w:cs="Arial"/>
            <w:noProof/>
            <w:rtl/>
          </w:rPr>
          <w:t>در</w:t>
        </w:r>
        <w:r w:rsidRPr="003C0F08">
          <w:rPr>
            <w:rStyle w:val="Hyperlink"/>
            <w:noProof/>
            <w:rtl/>
          </w:rPr>
          <w:t xml:space="preserve"> </w:t>
        </w:r>
        <w:r w:rsidRPr="003C0F08">
          <w:rPr>
            <w:rStyle w:val="Hyperlink"/>
            <w:rFonts w:ascii="Arial" w:hAnsi="Arial" w:cs="Arial"/>
            <w:noProof/>
            <w:rtl/>
          </w:rPr>
          <w:t>معنا</w:t>
        </w:r>
        <w:r w:rsidRPr="003C0F08">
          <w:rPr>
            <w:rStyle w:val="Hyperlink"/>
            <w:rFonts w:ascii="Arial" w:hAnsi="Arial" w:cs="Arial" w:hint="cs"/>
            <w:noProof/>
            <w:rtl/>
          </w:rPr>
          <w:t>ی</w:t>
        </w:r>
        <w:r w:rsidRPr="003C0F08">
          <w:rPr>
            <w:rStyle w:val="Hyperlink"/>
            <w:noProof/>
            <w:rtl/>
          </w:rPr>
          <w:t xml:space="preserve"> «</w:t>
        </w:r>
        <w:r w:rsidRPr="003C0F08">
          <w:rPr>
            <w:rStyle w:val="Hyperlink"/>
            <w:rFonts w:ascii="Arial" w:hAnsi="Arial" w:cs="Arial"/>
            <w:noProof/>
            <w:rtl/>
          </w:rPr>
          <w:t>قبل</w:t>
        </w:r>
        <w:r w:rsidRPr="003C0F08">
          <w:rPr>
            <w:rStyle w:val="Hyperlink"/>
            <w:noProof/>
            <w:rtl/>
          </w:rPr>
          <w:t xml:space="preserve"> </w:t>
        </w:r>
        <w:r w:rsidRPr="003C0F08">
          <w:rPr>
            <w:rStyle w:val="Hyperlink"/>
            <w:rFonts w:ascii="Arial" w:hAnsi="Arial" w:cs="Arial"/>
            <w:noProof/>
            <w:rtl/>
          </w:rPr>
          <w:t>ورود</w:t>
        </w:r>
        <w:r w:rsidRPr="003C0F08">
          <w:rPr>
            <w:rStyle w:val="Hyperlink"/>
            <w:noProof/>
            <w:rtl/>
          </w:rPr>
          <w:t xml:space="preserve"> </w:t>
        </w:r>
        <w:r w:rsidRPr="003C0F08">
          <w:rPr>
            <w:rStyle w:val="Hyperlink"/>
            <w:rFonts w:ascii="Arial" w:hAnsi="Arial" w:cs="Arial"/>
            <w:noProof/>
            <w:rtl/>
          </w:rPr>
          <w:t>الشرع</w:t>
        </w:r>
        <w:r w:rsidRPr="003C0F08">
          <w:rPr>
            <w:rStyle w:val="Hyperlink"/>
            <w:noProof/>
            <w:rtl/>
          </w:rPr>
          <w:t>»</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Toc107481588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7</w:t>
        </w:r>
        <w:r w:rsidRPr="003C0F08">
          <w:rPr>
            <w:noProof/>
            <w:webHidden/>
            <w:rtl/>
          </w:rPr>
          <w:fldChar w:fldCharType="end"/>
        </w:r>
      </w:hyperlink>
    </w:p>
    <w:p w14:paraId="4826E40E" w14:textId="77777777" w:rsidR="00E8379D"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81589" w:history="1">
        <w:r w:rsidRPr="003C0F08">
          <w:rPr>
            <w:rStyle w:val="Hyperlink"/>
            <w:rFonts w:ascii="Arial" w:hAnsi="Arial" w:cs="Arial"/>
            <w:noProof/>
            <w:rtl/>
          </w:rPr>
          <w:t>احتمال</w:t>
        </w:r>
        <w:r w:rsidRPr="003C0F08">
          <w:rPr>
            <w:rStyle w:val="Hyperlink"/>
            <w:noProof/>
            <w:rtl/>
          </w:rPr>
          <w:t xml:space="preserve"> </w:t>
        </w:r>
        <w:r w:rsidRPr="003C0F08">
          <w:rPr>
            <w:rStyle w:val="Hyperlink"/>
            <w:rFonts w:ascii="Arial" w:hAnsi="Arial" w:cs="Arial"/>
            <w:noProof/>
            <w:rtl/>
          </w:rPr>
          <w:t>اول</w:t>
        </w:r>
        <w:r w:rsidRPr="003C0F08">
          <w:rPr>
            <w:rStyle w:val="Hyperlink"/>
            <w:noProof/>
            <w:rtl/>
          </w:rPr>
          <w:t xml:space="preserve">: </w:t>
        </w:r>
        <w:r w:rsidRPr="003C0F08">
          <w:rPr>
            <w:rStyle w:val="Hyperlink"/>
            <w:rFonts w:ascii="Arial" w:hAnsi="Arial" w:cs="Arial"/>
            <w:noProof/>
            <w:rtl/>
          </w:rPr>
          <w:t>قبل</w:t>
        </w:r>
        <w:r w:rsidRPr="003C0F08">
          <w:rPr>
            <w:rStyle w:val="Hyperlink"/>
            <w:noProof/>
            <w:rtl/>
          </w:rPr>
          <w:t xml:space="preserve"> </w:t>
        </w:r>
        <w:r w:rsidRPr="003C0F08">
          <w:rPr>
            <w:rStyle w:val="Hyperlink"/>
            <w:rFonts w:ascii="Arial" w:hAnsi="Arial" w:cs="Arial"/>
            <w:noProof/>
            <w:rtl/>
          </w:rPr>
          <w:t>زمان</w:t>
        </w:r>
        <w:r w:rsidRPr="003C0F08">
          <w:rPr>
            <w:rStyle w:val="Hyperlink"/>
            <w:rFonts w:ascii="Arial" w:hAnsi="Arial" w:cs="Arial" w:hint="cs"/>
            <w:noProof/>
            <w:rtl/>
          </w:rPr>
          <w:t>ی</w:t>
        </w:r>
        <w:r w:rsidRPr="003C0F08">
          <w:rPr>
            <w:rStyle w:val="Hyperlink"/>
            <w:noProof/>
            <w:rtl/>
          </w:rPr>
          <w:t xml:space="preserve"> </w:t>
        </w:r>
        <w:r w:rsidRPr="003C0F08">
          <w:rPr>
            <w:rStyle w:val="Hyperlink"/>
            <w:rFonts w:ascii="Arial" w:hAnsi="Arial" w:cs="Arial"/>
            <w:noProof/>
            <w:rtl/>
          </w:rPr>
          <w:t>حق</w:t>
        </w:r>
        <w:r w:rsidRPr="003C0F08">
          <w:rPr>
            <w:rStyle w:val="Hyperlink"/>
            <w:rFonts w:ascii="Arial" w:hAnsi="Arial" w:cs="Arial" w:hint="cs"/>
            <w:noProof/>
            <w:rtl/>
          </w:rPr>
          <w:t>ی</w:t>
        </w:r>
        <w:r w:rsidRPr="003C0F08">
          <w:rPr>
            <w:rStyle w:val="Hyperlink"/>
            <w:rFonts w:ascii="Arial" w:hAnsi="Arial" w:cs="Arial" w:hint="eastAsia"/>
            <w:noProof/>
            <w:rtl/>
          </w:rPr>
          <w:t>ق</w:t>
        </w:r>
        <w:r w:rsidRPr="003C0F08">
          <w:rPr>
            <w:rStyle w:val="Hyperlink"/>
            <w:rFonts w:ascii="Arial" w:hAnsi="Arial" w:cs="Arial"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Toc107481589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7</w:t>
        </w:r>
        <w:r w:rsidRPr="003C0F08">
          <w:rPr>
            <w:noProof/>
            <w:webHidden/>
            <w:rtl/>
          </w:rPr>
          <w:fldChar w:fldCharType="end"/>
        </w:r>
      </w:hyperlink>
    </w:p>
    <w:p w14:paraId="1707C727" w14:textId="77777777" w:rsidR="00E8379D"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81590" w:history="1">
        <w:r w:rsidRPr="003C0F08">
          <w:rPr>
            <w:rStyle w:val="Hyperlink"/>
            <w:rFonts w:ascii="Arial" w:hAnsi="Arial" w:cs="Arial"/>
            <w:noProof/>
            <w:rtl/>
          </w:rPr>
          <w:t>احتمال</w:t>
        </w:r>
        <w:r w:rsidRPr="003C0F08">
          <w:rPr>
            <w:rStyle w:val="Hyperlink"/>
            <w:noProof/>
            <w:rtl/>
          </w:rPr>
          <w:t xml:space="preserve"> </w:t>
        </w:r>
        <w:r w:rsidRPr="003C0F08">
          <w:rPr>
            <w:rStyle w:val="Hyperlink"/>
            <w:rFonts w:ascii="Arial" w:hAnsi="Arial" w:cs="Arial"/>
            <w:noProof/>
            <w:rtl/>
          </w:rPr>
          <w:t>دوم</w:t>
        </w:r>
        <w:r w:rsidRPr="003C0F08">
          <w:rPr>
            <w:rStyle w:val="Hyperlink"/>
            <w:noProof/>
            <w:rtl/>
          </w:rPr>
          <w:t xml:space="preserve">: </w:t>
        </w:r>
        <w:r w:rsidRPr="003C0F08">
          <w:rPr>
            <w:rStyle w:val="Hyperlink"/>
            <w:rFonts w:ascii="Arial" w:hAnsi="Arial" w:cs="Arial"/>
            <w:noProof/>
            <w:rtl/>
          </w:rPr>
          <w:t>قبل</w:t>
        </w:r>
        <w:r w:rsidRPr="003C0F08">
          <w:rPr>
            <w:rStyle w:val="Hyperlink"/>
            <w:noProof/>
            <w:rtl/>
          </w:rPr>
          <w:t xml:space="preserve"> </w:t>
        </w:r>
        <w:r w:rsidRPr="003C0F08">
          <w:rPr>
            <w:rStyle w:val="Hyperlink"/>
            <w:rFonts w:ascii="Arial" w:hAnsi="Arial" w:cs="Arial"/>
            <w:noProof/>
            <w:rtl/>
          </w:rPr>
          <w:t>زمان</w:t>
        </w:r>
        <w:r w:rsidRPr="003C0F08">
          <w:rPr>
            <w:rStyle w:val="Hyperlink"/>
            <w:rFonts w:ascii="Arial" w:hAnsi="Arial" w:cs="Arial" w:hint="cs"/>
            <w:noProof/>
            <w:rtl/>
          </w:rPr>
          <w:t>ی</w:t>
        </w:r>
        <w:r w:rsidRPr="003C0F08">
          <w:rPr>
            <w:rStyle w:val="Hyperlink"/>
            <w:noProof/>
            <w:rtl/>
          </w:rPr>
          <w:t xml:space="preserve"> </w:t>
        </w:r>
        <w:r w:rsidRPr="003C0F08">
          <w:rPr>
            <w:rStyle w:val="Hyperlink"/>
            <w:rFonts w:ascii="Arial" w:hAnsi="Arial" w:cs="Arial"/>
            <w:noProof/>
            <w:rtl/>
          </w:rPr>
          <w:t>تقد</w:t>
        </w:r>
        <w:r w:rsidRPr="003C0F08">
          <w:rPr>
            <w:rStyle w:val="Hyperlink"/>
            <w:rFonts w:ascii="Arial" w:hAnsi="Arial" w:cs="Arial" w:hint="cs"/>
            <w:noProof/>
            <w:rtl/>
          </w:rPr>
          <w:t>ی</w:t>
        </w:r>
        <w:r w:rsidRPr="003C0F08">
          <w:rPr>
            <w:rStyle w:val="Hyperlink"/>
            <w:rFonts w:ascii="Arial" w:hAnsi="Arial" w:cs="Arial" w:hint="eastAsia"/>
            <w:noProof/>
            <w:rtl/>
          </w:rPr>
          <w:t>ر</w:t>
        </w:r>
        <w:r w:rsidRPr="003C0F08">
          <w:rPr>
            <w:rStyle w:val="Hyperlink"/>
            <w:rFonts w:ascii="Arial" w:hAnsi="Arial" w:cs="Arial"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Toc107481590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7</w:t>
        </w:r>
        <w:r w:rsidRPr="003C0F08">
          <w:rPr>
            <w:noProof/>
            <w:webHidden/>
            <w:rtl/>
          </w:rPr>
          <w:fldChar w:fldCharType="end"/>
        </w:r>
      </w:hyperlink>
    </w:p>
    <w:p w14:paraId="206FE362" w14:textId="77777777" w:rsidR="00E8379D"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81591" w:history="1">
        <w:r w:rsidRPr="003C0F08">
          <w:rPr>
            <w:rStyle w:val="Hyperlink"/>
            <w:rFonts w:ascii="Arial" w:hAnsi="Arial" w:cs="Arial"/>
            <w:noProof/>
            <w:rtl/>
          </w:rPr>
          <w:t>احتمال</w:t>
        </w:r>
        <w:r w:rsidRPr="003C0F08">
          <w:rPr>
            <w:rStyle w:val="Hyperlink"/>
            <w:noProof/>
            <w:rtl/>
          </w:rPr>
          <w:t xml:space="preserve"> </w:t>
        </w:r>
        <w:r w:rsidRPr="003C0F08">
          <w:rPr>
            <w:rStyle w:val="Hyperlink"/>
            <w:rFonts w:ascii="Arial" w:hAnsi="Arial" w:cs="Arial"/>
            <w:noProof/>
            <w:rtl/>
          </w:rPr>
          <w:t>سوم</w:t>
        </w:r>
        <w:r w:rsidRPr="003C0F08">
          <w:rPr>
            <w:rStyle w:val="Hyperlink"/>
            <w:noProof/>
            <w:rtl/>
          </w:rPr>
          <w:t xml:space="preserve">: </w:t>
        </w:r>
        <w:r w:rsidRPr="003C0F08">
          <w:rPr>
            <w:rStyle w:val="Hyperlink"/>
            <w:rFonts w:ascii="Arial" w:hAnsi="Arial" w:cs="Arial"/>
            <w:noProof/>
            <w:rtl/>
          </w:rPr>
          <w:t>قبل</w:t>
        </w:r>
        <w:r w:rsidRPr="003C0F08">
          <w:rPr>
            <w:rStyle w:val="Hyperlink"/>
            <w:noProof/>
            <w:rtl/>
          </w:rPr>
          <w:t xml:space="preserve"> </w:t>
        </w:r>
        <w:r w:rsidRPr="003C0F08">
          <w:rPr>
            <w:rStyle w:val="Hyperlink"/>
            <w:rFonts w:ascii="Arial" w:hAnsi="Arial" w:cs="Arial"/>
            <w:noProof/>
            <w:rtl/>
          </w:rPr>
          <w:t>از</w:t>
        </w:r>
        <w:r w:rsidRPr="003C0F08">
          <w:rPr>
            <w:rStyle w:val="Hyperlink"/>
            <w:noProof/>
            <w:rtl/>
          </w:rPr>
          <w:t xml:space="preserve"> </w:t>
        </w:r>
        <w:r w:rsidRPr="003C0F08">
          <w:rPr>
            <w:rStyle w:val="Hyperlink"/>
            <w:rFonts w:ascii="Arial" w:hAnsi="Arial" w:cs="Arial"/>
            <w:noProof/>
            <w:rtl/>
          </w:rPr>
          <w:t>بعثت</w:t>
        </w:r>
        <w:r w:rsidRPr="003C0F08">
          <w:rPr>
            <w:rStyle w:val="Hyperlink"/>
            <w:noProof/>
            <w:rtl/>
          </w:rPr>
          <w:t xml:space="preserve"> </w:t>
        </w:r>
        <w:r w:rsidRPr="003C0F08">
          <w:rPr>
            <w:rStyle w:val="Hyperlink"/>
            <w:rFonts w:ascii="Arial" w:hAnsi="Arial" w:cs="Arial"/>
            <w:noProof/>
            <w:rtl/>
          </w:rPr>
          <w:t>پ</w:t>
        </w:r>
        <w:r w:rsidRPr="003C0F08">
          <w:rPr>
            <w:rStyle w:val="Hyperlink"/>
            <w:rFonts w:ascii="Arial" w:hAnsi="Arial" w:cs="Arial" w:hint="cs"/>
            <w:noProof/>
            <w:rtl/>
          </w:rPr>
          <w:t>ی</w:t>
        </w:r>
        <w:r w:rsidRPr="003C0F08">
          <w:rPr>
            <w:rStyle w:val="Hyperlink"/>
            <w:rFonts w:ascii="Arial" w:hAnsi="Arial" w:cs="Arial" w:hint="eastAsia"/>
            <w:noProof/>
            <w:rtl/>
          </w:rPr>
          <w:t>امبر</w:t>
        </w:r>
        <w:r w:rsidRPr="003C0F08">
          <w:rPr>
            <w:rStyle w:val="Hyperlink"/>
            <w:noProof/>
            <w:rtl/>
          </w:rPr>
          <w:t xml:space="preserve"> </w:t>
        </w:r>
        <w:r w:rsidRPr="003C0F08">
          <w:rPr>
            <w:rStyle w:val="Hyperlink"/>
            <w:rFonts w:ascii="Arial" w:hAnsi="Arial" w:cs="Arial"/>
            <w:noProof/>
            <w:rtl/>
          </w:rPr>
          <w:t>اکرم</w:t>
        </w:r>
        <w:r w:rsidRPr="003C0F08">
          <w:rPr>
            <w:rStyle w:val="Hyperlink"/>
            <w:noProof/>
            <w:rtl/>
          </w:rPr>
          <w:t xml:space="preserve"> </w:t>
        </w:r>
        <w:r w:rsidRPr="003C0F08">
          <w:rPr>
            <w:rStyle w:val="Hyperlink"/>
            <w:noProof/>
            <w:vertAlign w:val="superscript"/>
            <w:rtl/>
          </w:rPr>
          <w:t>صل</w:t>
        </w:r>
        <w:r w:rsidRPr="003C0F08">
          <w:rPr>
            <w:rStyle w:val="Hyperlink"/>
            <w:rFonts w:hint="cs"/>
            <w:noProof/>
            <w:vertAlign w:val="superscript"/>
            <w:rtl/>
          </w:rPr>
          <w:t>ی</w:t>
        </w:r>
        <w:r w:rsidRPr="003C0F08">
          <w:rPr>
            <w:rStyle w:val="Hyperlink"/>
            <w:noProof/>
            <w:vertAlign w:val="superscript"/>
            <w:rtl/>
          </w:rPr>
          <w:t xml:space="preserve"> الله عل</w:t>
        </w:r>
        <w:r w:rsidRPr="003C0F08">
          <w:rPr>
            <w:rStyle w:val="Hyperlink"/>
            <w:rFonts w:hint="cs"/>
            <w:noProof/>
            <w:vertAlign w:val="superscript"/>
            <w:rtl/>
          </w:rPr>
          <w:t>ی</w:t>
        </w:r>
        <w:r w:rsidRPr="003C0F08">
          <w:rPr>
            <w:rStyle w:val="Hyperlink"/>
            <w:rFonts w:hint="eastAsia"/>
            <w:noProof/>
            <w:vertAlign w:val="superscript"/>
            <w:rtl/>
          </w:rPr>
          <w:t>ه</w:t>
        </w:r>
        <w:r w:rsidRPr="003C0F08">
          <w:rPr>
            <w:rStyle w:val="Hyperlink"/>
            <w:noProof/>
            <w:vertAlign w:val="superscript"/>
            <w:rtl/>
          </w:rPr>
          <w:t xml:space="preserve"> و آله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Toc107481591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8</w:t>
        </w:r>
        <w:r w:rsidRPr="003C0F08">
          <w:rPr>
            <w:noProof/>
            <w:webHidden/>
            <w:rtl/>
          </w:rPr>
          <w:fldChar w:fldCharType="end"/>
        </w:r>
      </w:hyperlink>
    </w:p>
    <w:p w14:paraId="7F72F3A0" w14:textId="77777777" w:rsidR="00E8379D"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81592" w:history="1">
        <w:r w:rsidRPr="003C0F08">
          <w:rPr>
            <w:rStyle w:val="Hyperlink"/>
            <w:rFonts w:ascii="Arial" w:hAnsi="Arial" w:cs="Arial"/>
            <w:noProof/>
            <w:rtl/>
          </w:rPr>
          <w:t>ا</w:t>
        </w:r>
        <w:r w:rsidRPr="003C0F08">
          <w:rPr>
            <w:rStyle w:val="Hyperlink"/>
            <w:noProof/>
            <w:rtl/>
          </w:rPr>
          <w:t>حتمال چهارم: قبل از اطلاع بر دل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شرع</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Toc107481592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8</w:t>
        </w:r>
        <w:r w:rsidRPr="003C0F08">
          <w:rPr>
            <w:noProof/>
            <w:webHidden/>
            <w:rtl/>
          </w:rPr>
          <w:fldChar w:fldCharType="end"/>
        </w:r>
      </w:hyperlink>
    </w:p>
    <w:p w14:paraId="77F936D6" w14:textId="77777777" w:rsidR="00E8379D"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81593" w:history="1">
        <w:r w:rsidRPr="003C0F08">
          <w:rPr>
            <w:rStyle w:val="Hyperlink"/>
            <w:rFonts w:ascii="Arial" w:hAnsi="Arial" w:cs="Arial"/>
            <w:noProof/>
            <w:rtl/>
          </w:rPr>
          <w:t>احتمال</w:t>
        </w:r>
        <w:r w:rsidRPr="003C0F08">
          <w:rPr>
            <w:rStyle w:val="Hyperlink"/>
            <w:noProof/>
            <w:rtl/>
          </w:rPr>
          <w:t xml:space="preserve"> </w:t>
        </w:r>
        <w:r w:rsidRPr="003C0F08">
          <w:rPr>
            <w:rStyle w:val="Hyperlink"/>
            <w:rFonts w:ascii="Arial" w:hAnsi="Arial" w:cs="Arial"/>
            <w:noProof/>
            <w:rtl/>
          </w:rPr>
          <w:t>پنجم</w:t>
        </w:r>
        <w:r w:rsidRPr="003C0F08">
          <w:rPr>
            <w:rStyle w:val="Hyperlink"/>
            <w:noProof/>
            <w:rtl/>
          </w:rPr>
          <w:t xml:space="preserve">: </w:t>
        </w:r>
        <w:r w:rsidRPr="003C0F08">
          <w:rPr>
            <w:rStyle w:val="Hyperlink"/>
            <w:rFonts w:ascii="Arial" w:hAnsi="Arial" w:cs="Arial"/>
            <w:noProof/>
            <w:rtl/>
          </w:rPr>
          <w:t>قطع</w:t>
        </w:r>
        <w:r w:rsidRPr="003C0F08">
          <w:rPr>
            <w:rStyle w:val="Hyperlink"/>
            <w:noProof/>
            <w:rtl/>
          </w:rPr>
          <w:t xml:space="preserve"> </w:t>
        </w:r>
        <w:r w:rsidRPr="003C0F08">
          <w:rPr>
            <w:rStyle w:val="Hyperlink"/>
            <w:rFonts w:ascii="Arial" w:hAnsi="Arial" w:cs="Arial"/>
            <w:noProof/>
            <w:rtl/>
          </w:rPr>
          <w:t>نظر</w:t>
        </w:r>
        <w:r w:rsidRPr="003C0F08">
          <w:rPr>
            <w:rStyle w:val="Hyperlink"/>
            <w:noProof/>
            <w:rtl/>
          </w:rPr>
          <w:t xml:space="preserve"> </w:t>
        </w:r>
        <w:r w:rsidRPr="003C0F08">
          <w:rPr>
            <w:rStyle w:val="Hyperlink"/>
            <w:rFonts w:ascii="Arial" w:hAnsi="Arial" w:cs="Arial"/>
            <w:noProof/>
            <w:rtl/>
          </w:rPr>
          <w:t>از</w:t>
        </w:r>
        <w:r w:rsidRPr="003C0F08">
          <w:rPr>
            <w:rStyle w:val="Hyperlink"/>
            <w:noProof/>
            <w:rtl/>
          </w:rPr>
          <w:t xml:space="preserve"> </w:t>
        </w:r>
        <w:r w:rsidRPr="003C0F08">
          <w:rPr>
            <w:rStyle w:val="Hyperlink"/>
            <w:rFonts w:ascii="Arial" w:hAnsi="Arial" w:cs="Arial"/>
            <w:noProof/>
            <w:rtl/>
          </w:rPr>
          <w:t>دل</w:t>
        </w:r>
        <w:r w:rsidRPr="003C0F08">
          <w:rPr>
            <w:rStyle w:val="Hyperlink"/>
            <w:rFonts w:ascii="Arial" w:hAnsi="Arial" w:cs="Arial" w:hint="cs"/>
            <w:noProof/>
            <w:rtl/>
          </w:rPr>
          <w:t>ی</w:t>
        </w:r>
        <w:r w:rsidRPr="003C0F08">
          <w:rPr>
            <w:rStyle w:val="Hyperlink"/>
            <w:rFonts w:ascii="Arial" w:hAnsi="Arial" w:cs="Arial" w:hint="eastAsia"/>
            <w:noProof/>
            <w:rtl/>
          </w:rPr>
          <w:t>ل</w:t>
        </w:r>
        <w:r w:rsidRPr="003C0F08">
          <w:rPr>
            <w:rStyle w:val="Hyperlink"/>
            <w:noProof/>
            <w:rtl/>
          </w:rPr>
          <w:t xml:space="preserve"> </w:t>
        </w:r>
        <w:r w:rsidRPr="003C0F08">
          <w:rPr>
            <w:rStyle w:val="Hyperlink"/>
            <w:rFonts w:ascii="Arial" w:hAnsi="Arial" w:cs="Arial"/>
            <w:noProof/>
            <w:rtl/>
          </w:rPr>
          <w:t>شرع</w:t>
        </w:r>
        <w:r w:rsidRPr="003C0F08">
          <w:rPr>
            <w:rStyle w:val="Hyperlink"/>
            <w:rFonts w:ascii="Arial" w:hAnsi="Arial" w:cs="Arial"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Toc107481593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8</w:t>
        </w:r>
        <w:r w:rsidRPr="003C0F08">
          <w:rPr>
            <w:noProof/>
            <w:webHidden/>
            <w:rtl/>
          </w:rPr>
          <w:fldChar w:fldCharType="end"/>
        </w:r>
      </w:hyperlink>
    </w:p>
    <w:p w14:paraId="2EB9975F" w14:textId="77777777" w:rsidR="00E8379D" w:rsidRPr="003C0F08" w:rsidRDefault="00035715">
      <w:pPr>
        <w:pStyle w:val="TOC1"/>
        <w:rPr>
          <w:rFonts w:asciiTheme="minorHAnsi" w:eastAsiaTheme="minorEastAsia" w:hAnsiTheme="minorHAnsi" w:cstheme="minorBidi"/>
          <w:noProof/>
          <w:color w:val="auto"/>
          <w:szCs w:val="22"/>
          <w:rtl/>
          <w:lang w:bidi="ar-SA"/>
        </w:rPr>
      </w:pPr>
      <w:hyperlink w:anchor="_Toc107481594" w:history="1">
        <w:r w:rsidRPr="003C0F08">
          <w:rPr>
            <w:rStyle w:val="Hyperlink"/>
            <w:rFonts w:ascii="Arial" w:hAnsi="Arial" w:cs="Arial"/>
            <w:noProof/>
            <w:rtl/>
          </w:rPr>
          <w:t>بررس</w:t>
        </w:r>
        <w:r w:rsidRPr="003C0F08">
          <w:rPr>
            <w:rStyle w:val="Hyperlink"/>
            <w:rFonts w:ascii="Arial" w:hAnsi="Arial" w:cs="Arial" w:hint="cs"/>
            <w:noProof/>
            <w:rtl/>
          </w:rPr>
          <w:t>ی</w:t>
        </w:r>
        <w:r w:rsidRPr="003C0F08">
          <w:rPr>
            <w:rStyle w:val="Hyperlink"/>
            <w:noProof/>
            <w:rtl/>
          </w:rPr>
          <w:t xml:space="preserve"> </w:t>
        </w:r>
        <w:r w:rsidRPr="003C0F08">
          <w:rPr>
            <w:rStyle w:val="Hyperlink"/>
            <w:rFonts w:ascii="Arial" w:hAnsi="Arial" w:cs="Arial"/>
            <w:noProof/>
            <w:rtl/>
          </w:rPr>
          <w:t>احتمالات</w:t>
        </w:r>
        <w:r w:rsidRPr="003C0F08">
          <w:rPr>
            <w:rStyle w:val="Hyperlink"/>
            <w:noProof/>
            <w:rtl/>
          </w:rPr>
          <w:t xml:space="preserve"> </w:t>
        </w:r>
        <w:r w:rsidRPr="003C0F08">
          <w:rPr>
            <w:rStyle w:val="Hyperlink"/>
            <w:rFonts w:ascii="Arial" w:hAnsi="Arial" w:cs="Arial"/>
            <w:noProof/>
            <w:rtl/>
          </w:rPr>
          <w:t>پنج‌گانه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Toc107481594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9</w:t>
        </w:r>
        <w:r w:rsidRPr="003C0F08">
          <w:rPr>
            <w:noProof/>
            <w:webHidden/>
            <w:rtl/>
          </w:rPr>
          <w:fldChar w:fldCharType="end"/>
        </w:r>
      </w:hyperlink>
    </w:p>
    <w:p w14:paraId="20F0D315" w14:textId="77777777" w:rsidR="00E8379D"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81595" w:history="1">
        <w:r w:rsidRPr="003C0F08">
          <w:rPr>
            <w:rStyle w:val="Hyperlink"/>
            <w:rFonts w:ascii="Arial" w:hAnsi="Arial" w:cs="Arial"/>
            <w:noProof/>
            <w:rtl/>
          </w:rPr>
          <w:t>بررس</w:t>
        </w:r>
        <w:r w:rsidRPr="003C0F08">
          <w:rPr>
            <w:rStyle w:val="Hyperlink"/>
            <w:rFonts w:ascii="Arial" w:hAnsi="Arial" w:cs="Arial" w:hint="cs"/>
            <w:noProof/>
            <w:rtl/>
          </w:rPr>
          <w:t>ی</w:t>
        </w:r>
        <w:r w:rsidRPr="003C0F08">
          <w:rPr>
            <w:rStyle w:val="Hyperlink"/>
            <w:noProof/>
            <w:rtl/>
          </w:rPr>
          <w:t xml:space="preserve"> </w:t>
        </w:r>
        <w:r w:rsidRPr="003C0F08">
          <w:rPr>
            <w:rStyle w:val="Hyperlink"/>
            <w:rFonts w:ascii="Arial" w:hAnsi="Arial" w:cs="Arial"/>
            <w:noProof/>
            <w:rtl/>
          </w:rPr>
          <w:t>احتمال</w:t>
        </w:r>
        <w:r w:rsidRPr="003C0F08">
          <w:rPr>
            <w:rStyle w:val="Hyperlink"/>
            <w:noProof/>
            <w:rtl/>
          </w:rPr>
          <w:t xml:space="preserve"> </w:t>
        </w:r>
        <w:r w:rsidRPr="003C0F08">
          <w:rPr>
            <w:rStyle w:val="Hyperlink"/>
            <w:rFonts w:ascii="Arial" w:hAnsi="Arial" w:cs="Arial"/>
            <w:noProof/>
            <w:rtl/>
          </w:rPr>
          <w:t>اول</w:t>
        </w:r>
        <w:r w:rsidRPr="003C0F08">
          <w:rPr>
            <w:rStyle w:val="Hyperlink"/>
            <w:noProof/>
            <w:rtl/>
          </w:rPr>
          <w:t xml:space="preserve"> </w:t>
        </w:r>
        <w:r w:rsidRPr="003C0F08">
          <w:rPr>
            <w:rStyle w:val="Hyperlink"/>
            <w:rFonts w:ascii="Arial" w:hAnsi="Arial" w:cs="Arial"/>
            <w:noProof/>
            <w:rtl/>
          </w:rPr>
          <w:t>و</w:t>
        </w:r>
        <w:r w:rsidRPr="003C0F08">
          <w:rPr>
            <w:rStyle w:val="Hyperlink"/>
            <w:noProof/>
            <w:rtl/>
          </w:rPr>
          <w:t xml:space="preserve"> </w:t>
        </w:r>
        <w:r w:rsidRPr="003C0F08">
          <w:rPr>
            <w:rStyle w:val="Hyperlink"/>
            <w:rFonts w:ascii="Arial" w:hAnsi="Arial" w:cs="Arial"/>
            <w:noProof/>
            <w:rtl/>
          </w:rPr>
          <w:t>سوم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Toc107481595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9</w:t>
        </w:r>
        <w:r w:rsidRPr="003C0F08">
          <w:rPr>
            <w:noProof/>
            <w:webHidden/>
            <w:rtl/>
          </w:rPr>
          <w:fldChar w:fldCharType="end"/>
        </w:r>
      </w:hyperlink>
    </w:p>
    <w:p w14:paraId="51DE8F9D" w14:textId="77777777" w:rsidR="00E8379D"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81596" w:history="1">
        <w:r w:rsidRPr="003C0F08">
          <w:rPr>
            <w:rStyle w:val="Hyperlink"/>
            <w:rFonts w:ascii="Arial" w:hAnsi="Arial" w:cs="Arial"/>
            <w:noProof/>
            <w:rtl/>
          </w:rPr>
          <w:t>بررس</w:t>
        </w:r>
        <w:r w:rsidRPr="003C0F08">
          <w:rPr>
            <w:rStyle w:val="Hyperlink"/>
            <w:rFonts w:ascii="Arial" w:hAnsi="Arial" w:cs="Arial" w:hint="cs"/>
            <w:noProof/>
            <w:rtl/>
          </w:rPr>
          <w:t>ی</w:t>
        </w:r>
        <w:r w:rsidRPr="003C0F08">
          <w:rPr>
            <w:rStyle w:val="Hyperlink"/>
            <w:noProof/>
            <w:rtl/>
          </w:rPr>
          <w:t xml:space="preserve"> </w:t>
        </w:r>
        <w:r w:rsidRPr="003C0F08">
          <w:rPr>
            <w:rStyle w:val="Hyperlink"/>
            <w:rFonts w:ascii="Arial" w:hAnsi="Arial" w:cs="Arial"/>
            <w:noProof/>
            <w:rtl/>
          </w:rPr>
          <w:t>احتمال</w:t>
        </w:r>
        <w:r w:rsidRPr="003C0F08">
          <w:rPr>
            <w:rStyle w:val="Hyperlink"/>
            <w:noProof/>
            <w:rtl/>
          </w:rPr>
          <w:t xml:space="preserve"> </w:t>
        </w:r>
        <w:r w:rsidRPr="003C0F08">
          <w:rPr>
            <w:rStyle w:val="Hyperlink"/>
            <w:rFonts w:ascii="Arial" w:hAnsi="Arial" w:cs="Arial"/>
            <w:noProof/>
            <w:rtl/>
          </w:rPr>
          <w:t>دوم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Toc107481596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9</w:t>
        </w:r>
        <w:r w:rsidRPr="003C0F08">
          <w:rPr>
            <w:noProof/>
            <w:webHidden/>
            <w:rtl/>
          </w:rPr>
          <w:fldChar w:fldCharType="end"/>
        </w:r>
      </w:hyperlink>
    </w:p>
    <w:p w14:paraId="623862B5" w14:textId="77777777" w:rsidR="00E8379D"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81597" w:history="1">
        <w:r w:rsidRPr="003C0F08">
          <w:rPr>
            <w:rStyle w:val="Hyperlink"/>
            <w:rFonts w:ascii="Arial" w:hAnsi="Arial" w:cs="Arial"/>
            <w:noProof/>
            <w:rtl/>
          </w:rPr>
          <w:t>بررس</w:t>
        </w:r>
        <w:r w:rsidRPr="003C0F08">
          <w:rPr>
            <w:rStyle w:val="Hyperlink"/>
            <w:rFonts w:ascii="Arial" w:hAnsi="Arial" w:cs="Arial" w:hint="cs"/>
            <w:noProof/>
            <w:rtl/>
          </w:rPr>
          <w:t>ی</w:t>
        </w:r>
        <w:r w:rsidRPr="003C0F08">
          <w:rPr>
            <w:rStyle w:val="Hyperlink"/>
            <w:noProof/>
            <w:rtl/>
          </w:rPr>
          <w:t xml:space="preserve"> </w:t>
        </w:r>
        <w:r w:rsidRPr="003C0F08">
          <w:rPr>
            <w:rStyle w:val="Hyperlink"/>
            <w:rFonts w:ascii="Arial" w:hAnsi="Arial" w:cs="Arial"/>
            <w:noProof/>
            <w:rtl/>
          </w:rPr>
          <w:t>احتمال</w:t>
        </w:r>
        <w:r w:rsidRPr="003C0F08">
          <w:rPr>
            <w:rStyle w:val="Hyperlink"/>
            <w:noProof/>
            <w:rtl/>
          </w:rPr>
          <w:t xml:space="preserve"> </w:t>
        </w:r>
        <w:r w:rsidRPr="003C0F08">
          <w:rPr>
            <w:rStyle w:val="Hyperlink"/>
            <w:rFonts w:ascii="Arial" w:hAnsi="Arial" w:cs="Arial"/>
            <w:noProof/>
            <w:rtl/>
          </w:rPr>
          <w:t>چهارم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Toc107481597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10</w:t>
        </w:r>
        <w:r w:rsidRPr="003C0F08">
          <w:rPr>
            <w:noProof/>
            <w:webHidden/>
            <w:rtl/>
          </w:rPr>
          <w:fldChar w:fldCharType="end"/>
        </w:r>
      </w:hyperlink>
    </w:p>
    <w:p w14:paraId="282FB071" w14:textId="77777777" w:rsidR="00E8379D"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107481598" w:history="1">
        <w:r w:rsidRPr="003C0F08">
          <w:rPr>
            <w:rStyle w:val="Hyperlink"/>
            <w:rFonts w:ascii="Arial" w:hAnsi="Arial" w:cs="Arial"/>
            <w:noProof/>
            <w:rtl/>
          </w:rPr>
          <w:t>بررس</w:t>
        </w:r>
        <w:r w:rsidRPr="003C0F08">
          <w:rPr>
            <w:rStyle w:val="Hyperlink"/>
            <w:rFonts w:ascii="Arial" w:hAnsi="Arial" w:cs="Arial" w:hint="cs"/>
            <w:noProof/>
            <w:rtl/>
          </w:rPr>
          <w:t>ی</w:t>
        </w:r>
        <w:r w:rsidRPr="003C0F08">
          <w:rPr>
            <w:rStyle w:val="Hyperlink"/>
            <w:noProof/>
            <w:rtl/>
          </w:rPr>
          <w:t xml:space="preserve"> </w:t>
        </w:r>
        <w:r w:rsidRPr="003C0F08">
          <w:rPr>
            <w:rStyle w:val="Hyperlink"/>
            <w:rFonts w:ascii="Arial" w:hAnsi="Arial" w:cs="Arial"/>
            <w:noProof/>
            <w:rtl/>
          </w:rPr>
          <w:t>احتمال</w:t>
        </w:r>
        <w:r w:rsidRPr="003C0F08">
          <w:rPr>
            <w:rStyle w:val="Hyperlink"/>
            <w:noProof/>
            <w:rtl/>
          </w:rPr>
          <w:t xml:space="preserve"> </w:t>
        </w:r>
        <w:r w:rsidRPr="003C0F08">
          <w:rPr>
            <w:rStyle w:val="Hyperlink"/>
            <w:rFonts w:ascii="Arial" w:hAnsi="Arial" w:cs="Arial"/>
            <w:noProof/>
            <w:rtl/>
          </w:rPr>
          <w:t>پنجم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Toc107481598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10</w:t>
        </w:r>
        <w:r w:rsidRPr="003C0F08">
          <w:rPr>
            <w:noProof/>
            <w:webHidden/>
            <w:rtl/>
          </w:rPr>
          <w:fldChar w:fldCharType="end"/>
        </w:r>
      </w:hyperlink>
    </w:p>
    <w:p w14:paraId="4890AE1A" w14:textId="77777777" w:rsidR="00FE7759" w:rsidRPr="003C0F08" w:rsidRDefault="00035715" w:rsidP="008840EE">
      <w:pPr>
        <w:pStyle w:val="Heading1"/>
        <w:rPr>
          <w:rtl/>
        </w:rPr>
      </w:pPr>
      <w:r w:rsidRPr="003C0F08">
        <w:fldChar w:fldCharType="end"/>
      </w:r>
      <w:bookmarkStart w:id="122" w:name="BokSabj2_d_2"/>
      <w:bookmarkEnd w:id="122"/>
    </w:p>
    <w:p w14:paraId="7173E71F" w14:textId="77777777" w:rsidR="004E74AE" w:rsidRPr="003C0F08" w:rsidRDefault="00035715" w:rsidP="00472545">
      <w:pPr>
        <w:pStyle w:val="Heading2"/>
        <w:rPr>
          <w:szCs w:val="28"/>
          <w:rtl/>
        </w:rPr>
      </w:pPr>
      <w:bookmarkStart w:id="123" w:name="_Toc107481582"/>
      <w:r w:rsidRPr="003C0F08">
        <w:rPr>
          <w:rFonts w:cs="Times New Roman" w:hint="cs"/>
          <w:rtl/>
        </w:rPr>
        <w:t>خلاصه بحث گذشته</w:t>
      </w:r>
      <w:bookmarkEnd w:id="123"/>
    </w:p>
    <w:p w14:paraId="06767BA3" w14:textId="77777777" w:rsidR="00933B97" w:rsidRPr="003C0F08" w:rsidRDefault="00035715" w:rsidP="00EA4F09">
      <w:pPr>
        <w:rPr>
          <w:rtl/>
        </w:rPr>
      </w:pPr>
      <w:r w:rsidRPr="003C0F08">
        <w:rPr>
          <w:rFonts w:cs="NoorLotus" w:hint="cs"/>
          <w:rtl/>
        </w:rPr>
        <w:t xml:space="preserve">بحث ما در </w:t>
      </w:r>
      <w:r w:rsidR="00770E2C" w:rsidRPr="003C0F08">
        <w:rPr>
          <w:rFonts w:cs="NoorLotus" w:hint="cs"/>
          <w:rtl/>
        </w:rPr>
        <w:t>اصالة‌الاباحه</w:t>
      </w:r>
      <w:r w:rsidRPr="003C0F08">
        <w:rPr>
          <w:rFonts w:cs="NoorLotus" w:hint="cs"/>
          <w:rtl/>
        </w:rPr>
        <w:t xml:space="preserve"> و الحظر به نکاتی رسید که در تنقیح موضوع بحث لازم بود</w:t>
      </w:r>
      <w:r w:rsidRPr="003C0F08">
        <w:rPr>
          <w:rFonts w:hint="cs"/>
          <w:rtl/>
        </w:rPr>
        <w:t xml:space="preserve">. </w:t>
      </w:r>
      <w:r w:rsidRPr="003C0F08">
        <w:rPr>
          <w:rFonts w:cs="NoorLotus" w:hint="cs"/>
          <w:rtl/>
        </w:rPr>
        <w:t>نکتۀ دوم این بود که بنابر اینکه در موضوع این قاعده</w:t>
      </w:r>
      <w:r w:rsidR="00770E2C" w:rsidRPr="003C0F08">
        <w:rPr>
          <w:rFonts w:cs="NoorLotus" w:hint="cs"/>
          <w:rtl/>
        </w:rPr>
        <w:t>، قید</w:t>
      </w:r>
      <w:r w:rsidRPr="003C0F08">
        <w:rPr>
          <w:rFonts w:hint="cs"/>
          <w:rtl/>
        </w:rPr>
        <w:t xml:space="preserve"> </w:t>
      </w:r>
      <w:r w:rsidR="00770E2C" w:rsidRPr="003C0F08">
        <w:rPr>
          <w:rFonts w:hint="cs"/>
          <w:rtl/>
        </w:rPr>
        <w:t>«</w:t>
      </w:r>
      <w:r w:rsidRPr="003C0F08">
        <w:rPr>
          <w:rFonts w:cs="NoorLotus" w:hint="cs"/>
          <w:rtl/>
        </w:rPr>
        <w:t>قبل از شرع</w:t>
      </w:r>
      <w:r w:rsidR="00770E2C" w:rsidRPr="003C0F08">
        <w:rPr>
          <w:rFonts w:hint="cs"/>
          <w:rtl/>
        </w:rPr>
        <w:t>»</w:t>
      </w:r>
      <w:r w:rsidRPr="003C0F08">
        <w:rPr>
          <w:rFonts w:cs="NoorLotus" w:hint="cs"/>
          <w:rtl/>
        </w:rPr>
        <w:t xml:space="preserve"> را أخذ کنیم، دو نکته استفاده</w:t>
      </w:r>
      <w:r w:rsidR="00770E2C" w:rsidRPr="003C0F08">
        <w:rPr>
          <w:rFonts w:cs="NoorLotus" w:hint="cs"/>
          <w:rtl/>
        </w:rPr>
        <w:t xml:space="preserve"> می‌شود</w:t>
      </w:r>
      <w:r w:rsidR="00770E2C" w:rsidRPr="003C0F08">
        <w:rPr>
          <w:rFonts w:hint="cs"/>
          <w:rtl/>
        </w:rPr>
        <w:t>:</w:t>
      </w:r>
      <w:r w:rsidRPr="003C0F08">
        <w:rPr>
          <w:rFonts w:cs="NoorLotus" w:hint="cs"/>
          <w:rtl/>
        </w:rPr>
        <w:t xml:space="preserve"> یکی اینکه این حکم باید عقلی باشد و دیگری اینکه این اباحۀ محل بحث، باید اباحۀ عقلیه باشد؛ چون قبل از ورود شرع یا قبل از ملاحظۀ شرع </w:t>
      </w:r>
      <w:r w:rsidR="00770E2C" w:rsidRPr="003C0F08">
        <w:rPr>
          <w:rFonts w:hint="cs"/>
          <w:rtl/>
        </w:rPr>
        <w:t xml:space="preserve">- </w:t>
      </w:r>
      <w:r w:rsidRPr="003C0F08">
        <w:rPr>
          <w:rFonts w:cs="NoorLotus" w:hint="cs"/>
          <w:rtl/>
        </w:rPr>
        <w:t>البته با یک</w:t>
      </w:r>
      <w:r w:rsidR="00770E2C" w:rsidRPr="003C0F08">
        <w:rPr>
          <w:rFonts w:cs="NoorLotus" w:hint="cs"/>
          <w:rtl/>
        </w:rPr>
        <w:t xml:space="preserve"> تفصیلی که بعداً عرض خواهیم کرد</w:t>
      </w:r>
      <w:r w:rsidR="00770E2C" w:rsidRPr="003C0F08">
        <w:rPr>
          <w:rFonts w:hint="cs"/>
          <w:rtl/>
        </w:rPr>
        <w:t xml:space="preserve">- </w:t>
      </w:r>
      <w:r w:rsidR="00770E2C" w:rsidRPr="003C0F08">
        <w:rPr>
          <w:rFonts w:cs="NoorLotus" w:hint="cs"/>
          <w:rtl/>
        </w:rPr>
        <w:t>حکم شرعی معنا ندارد، بنابراین</w:t>
      </w:r>
      <w:r w:rsidRPr="003C0F08">
        <w:rPr>
          <w:rFonts w:cs="NoorLotus" w:hint="cs"/>
          <w:rtl/>
        </w:rPr>
        <w:t xml:space="preserve"> حکم عقلی به </w:t>
      </w:r>
      <w:r w:rsidRPr="003C0F08">
        <w:rPr>
          <w:rFonts w:cs="NoorLotus" w:hint="cs"/>
          <w:rtl/>
        </w:rPr>
        <w:t>اباحۀ عقلیه است</w:t>
      </w:r>
      <w:r w:rsidRPr="003C0F08">
        <w:rPr>
          <w:rFonts w:hint="cs"/>
          <w:rtl/>
        </w:rPr>
        <w:t xml:space="preserve">. </w:t>
      </w:r>
    </w:p>
    <w:p w14:paraId="0A71DAEF" w14:textId="77777777" w:rsidR="00472545" w:rsidRPr="003C0F08" w:rsidRDefault="00035715" w:rsidP="009502A8">
      <w:pPr>
        <w:rPr>
          <w:rtl/>
        </w:rPr>
      </w:pPr>
      <w:r w:rsidRPr="003C0F08">
        <w:rPr>
          <w:rFonts w:cs="NoorLotus" w:hint="cs"/>
          <w:rtl/>
        </w:rPr>
        <w:lastRenderedPageBreak/>
        <w:t>از اینجا به نکتۀ دوم وارد شدیم که اصلاً ما اباحۀ عقلی داریم یا نه</w:t>
      </w:r>
      <w:r w:rsidRPr="003C0F08">
        <w:rPr>
          <w:rFonts w:hint="cs"/>
          <w:rtl/>
        </w:rPr>
        <w:t xml:space="preserve">. </w:t>
      </w:r>
      <w:r w:rsidRPr="003C0F08">
        <w:rPr>
          <w:rFonts w:cs="NoorLotus" w:hint="cs"/>
          <w:rtl/>
        </w:rPr>
        <w:t>گفتیم از دو جهت محل بحث است</w:t>
      </w:r>
      <w:r w:rsidRPr="003C0F08">
        <w:rPr>
          <w:rFonts w:hint="cs"/>
          <w:rtl/>
        </w:rPr>
        <w:t xml:space="preserve">. </w:t>
      </w:r>
      <w:r w:rsidRPr="003C0F08">
        <w:rPr>
          <w:rFonts w:cs="NoorLotus" w:hint="cs"/>
          <w:rtl/>
        </w:rPr>
        <w:t>برخی گفت</w:t>
      </w:r>
      <w:r w:rsidR="00770E2C" w:rsidRPr="003C0F08">
        <w:rPr>
          <w:rFonts w:cs="NoorLotus" w:hint="cs"/>
          <w:rtl/>
        </w:rPr>
        <w:t>ه</w:t>
      </w:r>
      <w:r w:rsidR="00770E2C" w:rsidRPr="003C0F08">
        <w:rPr>
          <w:rFonts w:hint="eastAsia"/>
          <w:rtl/>
        </w:rPr>
        <w:t>‌</w:t>
      </w:r>
      <w:r w:rsidR="00770E2C" w:rsidRPr="003C0F08">
        <w:rPr>
          <w:rFonts w:cs="NoorLotus" w:hint="cs"/>
          <w:rtl/>
        </w:rPr>
        <w:t>ا</w:t>
      </w:r>
      <w:r w:rsidRPr="003C0F08">
        <w:rPr>
          <w:rFonts w:cs="NoorLotus" w:hint="cs"/>
          <w:rtl/>
        </w:rPr>
        <w:t>ند که ما در احکام عقلی، چهار حکم بیشتر نداریم</w:t>
      </w:r>
      <w:r w:rsidRPr="003C0F08">
        <w:rPr>
          <w:rFonts w:hint="cs"/>
          <w:rtl/>
        </w:rPr>
        <w:t xml:space="preserve">. </w:t>
      </w:r>
      <w:r w:rsidRPr="003C0F08">
        <w:rPr>
          <w:rFonts w:cs="NoorLotus" w:hint="cs"/>
          <w:rtl/>
        </w:rPr>
        <w:t>این مطلب را صاحب فصول از برخی از معاصرین نقل</w:t>
      </w:r>
      <w:r w:rsidR="00770E2C" w:rsidRPr="003C0F08">
        <w:rPr>
          <w:rFonts w:cs="NoorLotus" w:hint="cs"/>
          <w:rtl/>
        </w:rPr>
        <w:t xml:space="preserve"> می‌کند و مرحوم ملا آقای دربندی نیز در</w:t>
      </w:r>
      <w:r w:rsidRPr="003C0F08">
        <w:rPr>
          <w:rFonts w:cs="NoorLotus" w:hint="cs"/>
          <w:rtl/>
        </w:rPr>
        <w:t xml:space="preserve"> خ</w:t>
      </w:r>
      <w:r w:rsidRPr="003C0F08">
        <w:rPr>
          <w:rFonts w:cs="NoorLotus" w:hint="cs"/>
          <w:rtl/>
        </w:rPr>
        <w:t xml:space="preserve">زائن از </w:t>
      </w:r>
      <w:r w:rsidR="001C6506" w:rsidRPr="003C0F08">
        <w:rPr>
          <w:rFonts w:cs="NoorLotus" w:hint="cs"/>
          <w:rtl/>
        </w:rPr>
        <w:t>محقق ثالث نقل</w:t>
      </w:r>
      <w:r w:rsidR="00770E2C" w:rsidRPr="003C0F08">
        <w:rPr>
          <w:rFonts w:cs="NoorLotus" w:hint="cs"/>
          <w:rtl/>
        </w:rPr>
        <w:t xml:space="preserve"> می‌کند</w:t>
      </w:r>
      <w:r w:rsidR="00770E2C" w:rsidRPr="003C0F08">
        <w:rPr>
          <w:rFonts w:hint="cs"/>
          <w:rtl/>
        </w:rPr>
        <w:t xml:space="preserve">. </w:t>
      </w:r>
      <w:r w:rsidR="001C6506" w:rsidRPr="003C0F08">
        <w:rPr>
          <w:rFonts w:cs="NoorLotus" w:hint="cs"/>
          <w:rtl/>
        </w:rPr>
        <w:t xml:space="preserve">اشکالی که شده این است که </w:t>
      </w:r>
      <w:r w:rsidR="00B20F26" w:rsidRPr="003C0F08">
        <w:rPr>
          <w:rFonts w:cs="NoorLotus" w:hint="cs"/>
          <w:rtl/>
        </w:rPr>
        <w:t>بر</w:t>
      </w:r>
      <w:r w:rsidR="001C6506" w:rsidRPr="003C0F08">
        <w:rPr>
          <w:rFonts w:cs="NoorLotus" w:hint="cs"/>
          <w:rtl/>
        </w:rPr>
        <w:t>خلاف اصل حکم عقل در مثل قبح ظلم و حسن احسان و عدل</w:t>
      </w:r>
      <w:r w:rsidR="009502A8" w:rsidRPr="003C0F08">
        <w:rPr>
          <w:rFonts w:cs="Arial" w:hint="cs"/>
          <w:rtl/>
        </w:rPr>
        <w:t xml:space="preserve">، </w:t>
      </w:r>
      <w:r w:rsidR="009502A8" w:rsidRPr="003C0F08">
        <w:rPr>
          <w:rFonts w:cs="NoorLotus" w:hint="cs"/>
          <w:rtl/>
        </w:rPr>
        <w:t xml:space="preserve">بحث </w:t>
      </w:r>
      <w:r w:rsidR="00255B1A" w:rsidRPr="003C0F08">
        <w:rPr>
          <w:rFonts w:cs="NoorLotus" w:hint="cs"/>
          <w:rtl/>
        </w:rPr>
        <w:t xml:space="preserve">در </w:t>
      </w:r>
      <w:r w:rsidR="009502A8" w:rsidRPr="003C0F08">
        <w:rPr>
          <w:rFonts w:cs="NoorLotus" w:hint="cs"/>
          <w:rtl/>
        </w:rPr>
        <w:t>اباحه مسلم نیست.</w:t>
      </w:r>
      <w:r w:rsidR="001C6506" w:rsidRPr="003C0F08">
        <w:rPr>
          <w:rFonts w:hint="cs"/>
          <w:rtl/>
        </w:rPr>
        <w:t xml:space="preserve"> </w:t>
      </w:r>
      <w:r w:rsidR="001C6506" w:rsidRPr="003C0F08">
        <w:rPr>
          <w:rFonts w:cs="NoorLotus" w:hint="cs"/>
          <w:rtl/>
        </w:rPr>
        <w:t>بنابراین چیزی</w:t>
      </w:r>
      <w:r w:rsidR="00770E2C" w:rsidRPr="003C0F08">
        <w:rPr>
          <w:rFonts w:cs="NoorLotus" w:hint="cs"/>
          <w:rtl/>
        </w:rPr>
        <w:t xml:space="preserve"> نمی‌</w:t>
      </w:r>
      <w:r w:rsidR="001C6506" w:rsidRPr="003C0F08">
        <w:rPr>
          <w:rFonts w:cs="NoorLotus" w:hint="cs"/>
          <w:rtl/>
        </w:rPr>
        <w:t xml:space="preserve">توانید بگویید </w:t>
      </w:r>
      <w:r w:rsidR="009502A8" w:rsidRPr="003C0F08">
        <w:rPr>
          <w:rFonts w:cs="NoorLotus" w:hint="cs"/>
          <w:rtl/>
        </w:rPr>
        <w:t>عقل در مورد اباحه حکمی دارد</w:t>
      </w:r>
      <w:r w:rsidR="009502A8" w:rsidRPr="003C0F08">
        <w:rPr>
          <w:rFonts w:hint="cs"/>
          <w:rtl/>
        </w:rPr>
        <w:t xml:space="preserve">  که </w:t>
      </w:r>
      <w:r w:rsidR="00B20F26" w:rsidRPr="003C0F08">
        <w:rPr>
          <w:rFonts w:hint="cs"/>
          <w:rtl/>
        </w:rPr>
        <w:t>«</w:t>
      </w:r>
      <w:r w:rsidR="001C6506" w:rsidRPr="003C0F08">
        <w:rPr>
          <w:rFonts w:cs="NoorLotus" w:hint="cs"/>
          <w:rtl/>
        </w:rPr>
        <w:t>مما اتفق علیه الکل</w:t>
      </w:r>
      <w:r w:rsidR="00B20F26" w:rsidRPr="003C0F08">
        <w:rPr>
          <w:rFonts w:hint="cs"/>
          <w:rtl/>
        </w:rPr>
        <w:t>»</w:t>
      </w:r>
      <w:r w:rsidR="001C6506" w:rsidRPr="003C0F08">
        <w:rPr>
          <w:rFonts w:cs="NoorLotus" w:hint="cs"/>
          <w:rtl/>
        </w:rPr>
        <w:t xml:space="preserve"> </w:t>
      </w:r>
      <w:r w:rsidR="009502A8" w:rsidRPr="003C0F08">
        <w:rPr>
          <w:rFonts w:cs="NoorLotus" w:hint="cs"/>
          <w:rtl/>
        </w:rPr>
        <w:t>باشد</w:t>
      </w:r>
      <w:r w:rsidR="001C6506" w:rsidRPr="003C0F08">
        <w:rPr>
          <w:rFonts w:hint="cs"/>
          <w:rtl/>
        </w:rPr>
        <w:t>.</w:t>
      </w:r>
      <w:r w:rsidR="00B20F26" w:rsidRPr="003C0F08">
        <w:rPr>
          <w:rFonts w:cs="NoorLotus" w:hint="cs"/>
          <w:rtl/>
        </w:rPr>
        <w:t xml:space="preserve"> ولی</w:t>
      </w:r>
      <w:r w:rsidR="001C6506" w:rsidRPr="003C0F08">
        <w:rPr>
          <w:rFonts w:cs="NoorLotus" w:hint="cs"/>
          <w:rtl/>
        </w:rPr>
        <w:t xml:space="preserve"> ظاهراً در اینجا بین اینکه </w:t>
      </w:r>
      <w:r w:rsidR="009502A8" w:rsidRPr="003C0F08">
        <w:rPr>
          <w:rFonts w:cs="NoorLotus" w:hint="cs"/>
          <w:rtl/>
        </w:rPr>
        <w:t xml:space="preserve"> عقل </w:t>
      </w:r>
      <w:r w:rsidR="001C6506" w:rsidRPr="003C0F08">
        <w:rPr>
          <w:rFonts w:cs="NoorLotus" w:hint="cs"/>
          <w:rtl/>
        </w:rPr>
        <w:t>در مصداق حکمی نداشته باشد و اینکه در کل حکمی ندارد، خلط شده است</w:t>
      </w:r>
      <w:r w:rsidR="001C6506" w:rsidRPr="003C0F08">
        <w:rPr>
          <w:rFonts w:hint="cs"/>
          <w:rtl/>
        </w:rPr>
        <w:t xml:space="preserve">. </w:t>
      </w:r>
      <w:r w:rsidR="001C6506" w:rsidRPr="003C0F08">
        <w:rPr>
          <w:rFonts w:cs="NoorLotus" w:hint="cs"/>
          <w:rtl/>
        </w:rPr>
        <w:t>در هر حال این خیلی اشکال روشنی نیس</w:t>
      </w:r>
      <w:r w:rsidR="00B20F26" w:rsidRPr="003C0F08">
        <w:rPr>
          <w:rFonts w:cs="NoorLotus" w:hint="cs"/>
          <w:rtl/>
        </w:rPr>
        <w:t>ت و برخی نیز از این اشکال جواب گفته</w:t>
      </w:r>
      <w:r w:rsidR="00B20F26" w:rsidRPr="003C0F08">
        <w:rPr>
          <w:rFonts w:hint="eastAsia"/>
          <w:rtl/>
        </w:rPr>
        <w:t>‌</w:t>
      </w:r>
      <w:r w:rsidR="001C6506" w:rsidRPr="003C0F08">
        <w:rPr>
          <w:rFonts w:cs="NoorLotus" w:hint="cs"/>
          <w:rtl/>
        </w:rPr>
        <w:t>اند</w:t>
      </w:r>
      <w:r w:rsidR="001C6506" w:rsidRPr="003C0F08">
        <w:rPr>
          <w:rFonts w:hint="cs"/>
          <w:rtl/>
        </w:rPr>
        <w:t xml:space="preserve">. </w:t>
      </w:r>
    </w:p>
    <w:p w14:paraId="4CE8B793" w14:textId="77777777" w:rsidR="001D1E30" w:rsidRPr="003C0F08" w:rsidRDefault="00035715" w:rsidP="001D1E30">
      <w:pPr>
        <w:pStyle w:val="Heading1"/>
        <w:rPr>
          <w:rtl/>
        </w:rPr>
      </w:pPr>
      <w:bookmarkStart w:id="124" w:name="_Toc107481583"/>
      <w:r w:rsidRPr="003C0F08">
        <w:rPr>
          <w:rFonts w:ascii="Arial" w:hAnsi="Arial" w:cs="Arial" w:hint="cs"/>
          <w:rtl/>
        </w:rPr>
        <w:t>اشکال</w:t>
      </w:r>
      <w:r w:rsidRPr="003C0F08">
        <w:rPr>
          <w:rFonts w:hint="cs"/>
          <w:rtl/>
        </w:rPr>
        <w:t xml:space="preserve"> </w:t>
      </w:r>
      <w:r w:rsidRPr="003C0F08">
        <w:rPr>
          <w:rFonts w:ascii="Arial" w:hAnsi="Arial" w:cs="Arial" w:hint="cs"/>
          <w:rtl/>
        </w:rPr>
        <w:t>محقق</w:t>
      </w:r>
      <w:r w:rsidRPr="003C0F08">
        <w:rPr>
          <w:rFonts w:hint="cs"/>
          <w:rtl/>
        </w:rPr>
        <w:t xml:space="preserve"> </w:t>
      </w:r>
      <w:r w:rsidRPr="003C0F08">
        <w:rPr>
          <w:rFonts w:ascii="Arial" w:hAnsi="Arial" w:cs="Arial" w:hint="cs"/>
          <w:rtl/>
        </w:rPr>
        <w:t>اصفهانی</w:t>
      </w:r>
      <w:r w:rsidRPr="003C0F08">
        <w:rPr>
          <w:rFonts w:hint="cs"/>
          <w:rtl/>
        </w:rPr>
        <w:t xml:space="preserve"> </w:t>
      </w:r>
      <w:r w:rsidRPr="003C0F08">
        <w:rPr>
          <w:rFonts w:ascii="Arial" w:hAnsi="Arial" w:cs="Arial" w:hint="cs"/>
          <w:rtl/>
        </w:rPr>
        <w:t>به</w:t>
      </w:r>
      <w:r w:rsidRPr="003C0F08">
        <w:rPr>
          <w:rFonts w:hint="cs"/>
          <w:rtl/>
        </w:rPr>
        <w:t xml:space="preserve"> </w:t>
      </w:r>
      <w:r w:rsidRPr="003C0F08">
        <w:rPr>
          <w:rFonts w:ascii="Arial" w:hAnsi="Arial" w:cs="Arial" w:hint="cs"/>
          <w:rtl/>
        </w:rPr>
        <w:t>اباحه</w:t>
      </w:r>
      <w:r w:rsidRPr="003C0F08">
        <w:rPr>
          <w:rFonts w:hint="cs"/>
          <w:rtl/>
        </w:rPr>
        <w:t xml:space="preserve"> </w:t>
      </w:r>
      <w:r w:rsidRPr="003C0F08">
        <w:rPr>
          <w:rFonts w:ascii="Arial" w:hAnsi="Arial" w:cs="Arial" w:hint="cs"/>
          <w:rtl/>
        </w:rPr>
        <w:t>عقلی</w:t>
      </w:r>
      <w:bookmarkEnd w:id="124"/>
    </w:p>
    <w:p w14:paraId="16D75773" w14:textId="77777777" w:rsidR="006F01FE" w:rsidRPr="003C0F08" w:rsidRDefault="00035715" w:rsidP="009502A8">
      <w:pPr>
        <w:rPr>
          <w:rtl/>
        </w:rPr>
      </w:pPr>
      <w:r w:rsidRPr="003C0F08">
        <w:rPr>
          <w:rFonts w:cs="NoorLotus" w:hint="cs"/>
          <w:rtl/>
        </w:rPr>
        <w:t>اما اشکال دوم اشکال مهمی ا</w:t>
      </w:r>
      <w:r w:rsidR="009502A8" w:rsidRPr="003C0F08">
        <w:rPr>
          <w:rFonts w:cs="NoorLotus" w:hint="cs"/>
          <w:rtl/>
        </w:rPr>
        <w:t>ست.</w:t>
      </w:r>
      <w:r w:rsidR="00B20F26" w:rsidRPr="003C0F08">
        <w:rPr>
          <w:rFonts w:cs="NoorLotus" w:hint="cs"/>
          <w:rtl/>
        </w:rPr>
        <w:t xml:space="preserve"> مرحوم محقق اصفهانی در نهایة</w:t>
      </w:r>
      <w:r w:rsidR="00B20F26" w:rsidRPr="003C0F08">
        <w:rPr>
          <w:rFonts w:hint="eastAsia"/>
          <w:rtl/>
        </w:rPr>
        <w:t>‌</w:t>
      </w:r>
      <w:r w:rsidRPr="003C0F08">
        <w:rPr>
          <w:rFonts w:cs="NoorLotus" w:hint="cs"/>
          <w:rtl/>
        </w:rPr>
        <w:t>الدرایه در جایی که</w:t>
      </w:r>
      <w:r w:rsidR="00770E2C" w:rsidRPr="003C0F08">
        <w:rPr>
          <w:rFonts w:cs="NoorLotus" w:hint="cs"/>
          <w:rtl/>
        </w:rPr>
        <w:t xml:space="preserve"> می‌</w:t>
      </w:r>
      <w:r w:rsidR="00B20F26" w:rsidRPr="003C0F08">
        <w:rPr>
          <w:rFonts w:cs="NoorLotus" w:hint="cs"/>
          <w:rtl/>
        </w:rPr>
        <w:t>خواهد اتحاد محمولی</w:t>
      </w:r>
      <w:r w:rsidRPr="003C0F08">
        <w:rPr>
          <w:rFonts w:cs="NoorLotus" w:hint="cs"/>
          <w:rtl/>
        </w:rPr>
        <w:t xml:space="preserve"> بین بحث </w:t>
      </w:r>
      <w:r w:rsidR="00770E2C" w:rsidRPr="003C0F08">
        <w:rPr>
          <w:rFonts w:cs="NoorLotus" w:hint="cs"/>
          <w:rtl/>
        </w:rPr>
        <w:t>اصالة‌الاباحه</w:t>
      </w:r>
      <w:r w:rsidRPr="003C0F08">
        <w:rPr>
          <w:rFonts w:cs="NoorLotus" w:hint="cs"/>
          <w:rtl/>
        </w:rPr>
        <w:t xml:space="preserve"> یا حظر و بحث برائت یا اشتغال</w:t>
      </w:r>
      <w:r w:rsidR="00B20F26" w:rsidRPr="003C0F08">
        <w:rPr>
          <w:rFonts w:cs="NoorLotus" w:hint="cs"/>
          <w:rtl/>
        </w:rPr>
        <w:t xml:space="preserve"> </w:t>
      </w:r>
      <w:r w:rsidR="009502A8" w:rsidRPr="003C0F08">
        <w:rPr>
          <w:rFonts w:cs="NoorLotus" w:hint="cs"/>
          <w:rtl/>
        </w:rPr>
        <w:t>را اثبات</w:t>
      </w:r>
      <w:r w:rsidR="00B20F26" w:rsidRPr="003C0F08">
        <w:rPr>
          <w:rFonts w:cs="NoorLotus" w:hint="cs"/>
          <w:rtl/>
        </w:rPr>
        <w:t xml:space="preserve"> کند،</w:t>
      </w:r>
      <w:r w:rsidRPr="003C0F08">
        <w:rPr>
          <w:rFonts w:cs="NoorLotus" w:hint="cs"/>
          <w:rtl/>
        </w:rPr>
        <w:t xml:space="preserve"> ادعا</w:t>
      </w:r>
      <w:r w:rsidR="00770E2C" w:rsidRPr="003C0F08">
        <w:rPr>
          <w:rFonts w:cs="NoorLotus" w:hint="cs"/>
          <w:rtl/>
        </w:rPr>
        <w:t xml:space="preserve"> می‌</w:t>
      </w:r>
      <w:r w:rsidR="009502A8" w:rsidRPr="003C0F08">
        <w:rPr>
          <w:rFonts w:cs="NoorLotus" w:hint="cs"/>
          <w:rtl/>
        </w:rPr>
        <w:t>کند که محمول یکی است.</w:t>
      </w:r>
      <w:r w:rsidRPr="003C0F08">
        <w:rPr>
          <w:rFonts w:cs="NoorLotus" w:hint="cs"/>
          <w:rtl/>
        </w:rPr>
        <w:t xml:space="preserve"> در آنجا مقدمتاً این را ذکر فرموده که در مسألۀ حظر و اباحه که گفته</w:t>
      </w:r>
      <w:r w:rsidR="00770E2C" w:rsidRPr="003C0F08">
        <w:rPr>
          <w:rFonts w:cs="NoorLotus" w:hint="cs"/>
          <w:rtl/>
        </w:rPr>
        <w:t xml:space="preserve"> می‌</w:t>
      </w:r>
      <w:r w:rsidRPr="003C0F08">
        <w:rPr>
          <w:rFonts w:cs="NoorLotus" w:hint="cs"/>
          <w:rtl/>
        </w:rPr>
        <w:t xml:space="preserve">شود به حکم عقل اباحه است، تسامح </w:t>
      </w:r>
      <w:r w:rsidR="00B20F26" w:rsidRPr="003C0F08">
        <w:rPr>
          <w:rFonts w:cs="NoorLotus" w:hint="cs"/>
          <w:rtl/>
        </w:rPr>
        <w:t>وجود دارد؛</w:t>
      </w:r>
      <w:r w:rsidRPr="003C0F08">
        <w:rPr>
          <w:rFonts w:cs="NoorLotus" w:hint="cs"/>
          <w:rtl/>
        </w:rPr>
        <w:t xml:space="preserve"> چون عقل حکم ندارد و عقل شئ ای را</w:t>
      </w:r>
      <w:r w:rsidR="009502A8" w:rsidRPr="003C0F08">
        <w:rPr>
          <w:rFonts w:cs="NoorLotus" w:hint="cs"/>
          <w:rtl/>
        </w:rPr>
        <w:t xml:space="preserve"> اباحه نمی‌کند</w:t>
      </w:r>
      <w:r w:rsidRPr="003C0F08">
        <w:rPr>
          <w:rFonts w:cs="NoorLotus" w:hint="cs"/>
          <w:rtl/>
        </w:rPr>
        <w:t xml:space="preserve"> و کار عقل </w:t>
      </w:r>
      <w:r w:rsidR="00B20F26" w:rsidRPr="003C0F08">
        <w:rPr>
          <w:rFonts w:cs="NoorLotus" w:hint="cs"/>
          <w:rtl/>
        </w:rPr>
        <w:t xml:space="preserve">تنها </w:t>
      </w:r>
      <w:r w:rsidRPr="003C0F08">
        <w:rPr>
          <w:rFonts w:cs="NoorLotus" w:hint="cs"/>
          <w:rtl/>
        </w:rPr>
        <w:t xml:space="preserve">درک </w:t>
      </w:r>
      <w:r w:rsidR="009502A8" w:rsidRPr="003C0F08">
        <w:rPr>
          <w:rFonts w:cs="NoorLotus" w:hint="cs"/>
          <w:rtl/>
        </w:rPr>
        <w:t>بوده</w:t>
      </w:r>
      <w:r w:rsidRPr="003C0F08">
        <w:rPr>
          <w:rFonts w:cs="NoorLotus" w:hint="cs"/>
          <w:rtl/>
        </w:rPr>
        <w:t xml:space="preserve"> و حکمی</w:t>
      </w:r>
      <w:r w:rsidR="00770E2C" w:rsidRPr="003C0F08">
        <w:rPr>
          <w:rFonts w:cs="NoorLotus" w:hint="cs"/>
          <w:rtl/>
        </w:rPr>
        <w:t xml:space="preserve"> نمی‌</w:t>
      </w:r>
      <w:r w:rsidR="00B20F26" w:rsidRPr="003C0F08">
        <w:rPr>
          <w:rFonts w:cs="NoorLotus" w:hint="cs"/>
          <w:rtl/>
        </w:rPr>
        <w:t>کند</w:t>
      </w:r>
      <w:r w:rsidR="00B20F26" w:rsidRPr="003C0F08">
        <w:rPr>
          <w:rFonts w:hint="cs"/>
          <w:rtl/>
        </w:rPr>
        <w:t xml:space="preserve">. </w:t>
      </w:r>
      <w:r w:rsidR="00B20F26" w:rsidRPr="003C0F08">
        <w:rPr>
          <w:rFonts w:cs="NoorLotus" w:hint="cs"/>
          <w:rtl/>
        </w:rPr>
        <w:t>بنابراین آنچه از عقل برمی</w:t>
      </w:r>
      <w:r w:rsidR="00B20F26" w:rsidRPr="003C0F08">
        <w:rPr>
          <w:rFonts w:hint="eastAsia"/>
          <w:rtl/>
        </w:rPr>
        <w:t>‌</w:t>
      </w:r>
      <w:r w:rsidRPr="003C0F08">
        <w:rPr>
          <w:rFonts w:cs="NoorLotus" w:hint="cs"/>
          <w:rtl/>
        </w:rPr>
        <w:t>آید عبارت است از درک تبعه و عد</w:t>
      </w:r>
      <w:r w:rsidRPr="003C0F08">
        <w:rPr>
          <w:rFonts w:cs="NoorLotus" w:hint="cs"/>
          <w:rtl/>
        </w:rPr>
        <w:t>م تبعه و درک حرج</w:t>
      </w:r>
      <w:r w:rsidR="00B20F26" w:rsidRPr="003C0F08">
        <w:rPr>
          <w:rFonts w:cs="NoorLotus" w:hint="cs"/>
          <w:rtl/>
        </w:rPr>
        <w:t xml:space="preserve"> عقلی و عدم حرج عقلی؛ یعنی یک مسأله</w:t>
      </w:r>
      <w:r w:rsidR="00B20F26" w:rsidRPr="003C0F08">
        <w:rPr>
          <w:rFonts w:hint="eastAsia"/>
          <w:rtl/>
        </w:rPr>
        <w:t>‌</w:t>
      </w:r>
      <w:r w:rsidRPr="003C0F08">
        <w:rPr>
          <w:rFonts w:cs="NoorLotus" w:hint="cs"/>
          <w:rtl/>
        </w:rPr>
        <w:t>ای از سنخ عقاب یا تبعه را درک</w:t>
      </w:r>
      <w:r w:rsidR="00770E2C" w:rsidRPr="003C0F08">
        <w:rPr>
          <w:rFonts w:cs="NoorLotus" w:hint="cs"/>
          <w:rtl/>
        </w:rPr>
        <w:t xml:space="preserve"> می‌</w:t>
      </w:r>
      <w:r w:rsidRPr="003C0F08">
        <w:rPr>
          <w:rFonts w:cs="NoorLotus" w:hint="cs"/>
          <w:rtl/>
        </w:rPr>
        <w:t>کند</w:t>
      </w:r>
      <w:r w:rsidR="009502A8" w:rsidRPr="003C0F08">
        <w:rPr>
          <w:rFonts w:cs="NoorLotus" w:hint="cs"/>
          <w:rtl/>
        </w:rPr>
        <w:t>.</w:t>
      </w:r>
      <w:r w:rsidRPr="003C0F08">
        <w:rPr>
          <w:rFonts w:cs="NoorLotus" w:hint="cs"/>
          <w:rtl/>
        </w:rPr>
        <w:t xml:space="preserve"> لذا با این بیان به نظر ایشان آنچه در </w:t>
      </w:r>
      <w:r w:rsidR="00770E2C" w:rsidRPr="003C0F08">
        <w:rPr>
          <w:rFonts w:cs="NoorLotus" w:hint="cs"/>
          <w:rtl/>
        </w:rPr>
        <w:t>اصالة‌الاباحه</w:t>
      </w:r>
      <w:r w:rsidRPr="003C0F08">
        <w:rPr>
          <w:rFonts w:cs="NoorLotus" w:hint="cs"/>
          <w:rtl/>
        </w:rPr>
        <w:t xml:space="preserve"> یا حظر اثبات</w:t>
      </w:r>
      <w:r w:rsidR="00770E2C" w:rsidRPr="003C0F08">
        <w:rPr>
          <w:rFonts w:cs="NoorLotus" w:hint="cs"/>
          <w:rtl/>
        </w:rPr>
        <w:t xml:space="preserve"> می‌</w:t>
      </w:r>
      <w:r w:rsidRPr="003C0F08">
        <w:rPr>
          <w:rFonts w:cs="NoorLotus" w:hint="cs"/>
          <w:rtl/>
        </w:rPr>
        <w:t xml:space="preserve">شود درست مثل آن چیزی است </w:t>
      </w:r>
      <w:r w:rsidR="00B20F26" w:rsidRPr="003C0F08">
        <w:rPr>
          <w:rFonts w:cs="NoorLotus" w:hint="cs"/>
          <w:rtl/>
        </w:rPr>
        <w:t>که در بحث برائت به قبح عقاب بلا</w:t>
      </w:r>
      <w:r w:rsidR="00B20F26" w:rsidRPr="003C0F08">
        <w:rPr>
          <w:rFonts w:hint="eastAsia"/>
          <w:rtl/>
        </w:rPr>
        <w:t>‌</w:t>
      </w:r>
      <w:r w:rsidRPr="003C0F08">
        <w:rPr>
          <w:rFonts w:cs="NoorLotus" w:hint="cs"/>
          <w:rtl/>
        </w:rPr>
        <w:t>بیان یا اشتغال حاصل</w:t>
      </w:r>
      <w:r w:rsidR="00770E2C" w:rsidRPr="003C0F08">
        <w:rPr>
          <w:rFonts w:cs="NoorLotus" w:hint="cs"/>
          <w:rtl/>
        </w:rPr>
        <w:t xml:space="preserve"> می‌</w:t>
      </w:r>
      <w:r w:rsidRPr="003C0F08">
        <w:rPr>
          <w:rFonts w:cs="NoorLotus" w:hint="cs"/>
          <w:rtl/>
        </w:rPr>
        <w:t>شود و فرقی از این ج</w:t>
      </w:r>
      <w:r w:rsidRPr="003C0F08">
        <w:rPr>
          <w:rFonts w:cs="NoorLotus" w:hint="cs"/>
          <w:rtl/>
        </w:rPr>
        <w:t>هت</w:t>
      </w:r>
      <w:r w:rsidR="00770E2C" w:rsidRPr="003C0F08">
        <w:rPr>
          <w:rFonts w:cs="NoorLotus" w:hint="cs"/>
          <w:rtl/>
        </w:rPr>
        <w:t xml:space="preserve"> نمی‌</w:t>
      </w:r>
      <w:r w:rsidRPr="003C0F08">
        <w:rPr>
          <w:rFonts w:cs="NoorLotus" w:hint="cs"/>
          <w:rtl/>
        </w:rPr>
        <w:t>کند</w:t>
      </w:r>
      <w:r w:rsidRPr="003C0F08">
        <w:rPr>
          <w:rFonts w:hint="cs"/>
          <w:rtl/>
        </w:rPr>
        <w:t xml:space="preserve">. </w:t>
      </w:r>
    </w:p>
    <w:p w14:paraId="5E429078" w14:textId="77777777" w:rsidR="006F01FE" w:rsidRPr="003C0F08" w:rsidRDefault="00035715" w:rsidP="001C6506">
      <w:r w:rsidRPr="003C0F08">
        <w:rPr>
          <w:rFonts w:cs="NoorLotus" w:hint="cs"/>
          <w:rtl/>
        </w:rPr>
        <w:t>در این مقام ایشان به این نکته تمسک</w:t>
      </w:r>
      <w:r w:rsidR="00770E2C" w:rsidRPr="003C0F08">
        <w:rPr>
          <w:rFonts w:cs="NoorLotus" w:hint="cs"/>
          <w:rtl/>
        </w:rPr>
        <w:t xml:space="preserve"> می‌</w:t>
      </w:r>
      <w:r w:rsidRPr="003C0F08">
        <w:rPr>
          <w:rFonts w:cs="NoorLotus" w:hint="cs"/>
          <w:rtl/>
        </w:rPr>
        <w:t>کند</w:t>
      </w:r>
      <w:r w:rsidRPr="003C0F08">
        <w:rPr>
          <w:rFonts w:hint="cs"/>
          <w:rtl/>
        </w:rPr>
        <w:t>:</w:t>
      </w:r>
    </w:p>
    <w:p w14:paraId="3AAD468D" w14:textId="77777777" w:rsidR="001C6506" w:rsidRPr="003C0F08" w:rsidRDefault="00035715" w:rsidP="00B20F26">
      <w:pPr>
        <w:pStyle w:val="1"/>
        <w:rPr>
          <w:rtl/>
        </w:rPr>
      </w:pPr>
      <w:r w:rsidRPr="003C0F08">
        <w:rPr>
          <w:rFonts w:hint="cs"/>
          <w:rtl/>
        </w:rPr>
        <w:t xml:space="preserve"> </w:t>
      </w:r>
      <w:r w:rsidR="006F01FE" w:rsidRPr="003C0F08">
        <w:rPr>
          <w:rtl/>
        </w:rPr>
        <w:t xml:space="preserve"> لأن الاباحة التكليفية و الحظر التكليفي من العقل بما هي قوة عاقلة شأنها التعقل غير معقولة، و من الشارع مفروض العدم.</w:t>
      </w:r>
      <w:r w:rsidRPr="003C0F08">
        <w:rPr>
          <w:rStyle w:val="FootnoteReference"/>
        </w:rPr>
        <w:footnoteReference w:id="63"/>
      </w:r>
    </w:p>
    <w:p w14:paraId="24786BD6" w14:textId="77777777" w:rsidR="00EC6775" w:rsidRPr="003C0F08" w:rsidRDefault="00035715" w:rsidP="001D1E30">
      <w:pPr>
        <w:rPr>
          <w:rtl/>
        </w:rPr>
      </w:pPr>
      <w:r w:rsidRPr="003C0F08">
        <w:rPr>
          <w:rFonts w:cs="NoorLotus" w:hint="cs"/>
          <w:rtl/>
        </w:rPr>
        <w:t>از قوۀ عاقله که معقول نیست که اباحۀ انشائی حاصل شود</w:t>
      </w:r>
      <w:r w:rsidR="00B20F26" w:rsidRPr="003C0F08">
        <w:rPr>
          <w:rFonts w:cs="NoorLotus" w:hint="cs"/>
          <w:rtl/>
        </w:rPr>
        <w:t>؛ چون کارش درک است، نه انشاء کردن و حکم کردن و</w:t>
      </w:r>
      <w:r w:rsidRPr="003C0F08">
        <w:rPr>
          <w:rFonts w:cs="NoorLotus" w:hint="cs"/>
          <w:rtl/>
        </w:rPr>
        <w:t xml:space="preserve"> بعث و زجر</w:t>
      </w:r>
      <w:r w:rsidR="00B20F26" w:rsidRPr="003C0F08">
        <w:rPr>
          <w:rFonts w:hint="cs"/>
          <w:rtl/>
        </w:rPr>
        <w:t>.</w:t>
      </w:r>
      <w:r w:rsidRPr="003C0F08">
        <w:rPr>
          <w:rFonts w:hint="cs"/>
          <w:rtl/>
        </w:rPr>
        <w:t xml:space="preserve"> </w:t>
      </w:r>
      <w:r w:rsidR="00B20F26" w:rsidRPr="003C0F08">
        <w:rPr>
          <w:rFonts w:cs="NoorLotus" w:hint="cs"/>
          <w:rtl/>
        </w:rPr>
        <w:t xml:space="preserve">از شارع نیز مفروض </w:t>
      </w:r>
      <w:r w:rsidRPr="003C0F08">
        <w:rPr>
          <w:rFonts w:cs="NoorLotus" w:hint="cs"/>
          <w:rtl/>
        </w:rPr>
        <w:t>العدم است</w:t>
      </w:r>
      <w:r w:rsidR="00B20F26" w:rsidRPr="003C0F08">
        <w:rPr>
          <w:rFonts w:cs="NoorLotus" w:hint="cs"/>
          <w:rtl/>
        </w:rPr>
        <w:t>؛</w:t>
      </w:r>
      <w:r w:rsidRPr="003C0F08">
        <w:rPr>
          <w:rFonts w:cs="NoorLotus" w:hint="cs"/>
          <w:rtl/>
        </w:rPr>
        <w:t xml:space="preserve"> چون مفروض بحث ما قطع نظر از ورود حکم شرعی است</w:t>
      </w:r>
      <w:r w:rsidR="002B66FC" w:rsidRPr="003C0F08">
        <w:rPr>
          <w:rFonts w:hint="cs"/>
          <w:rtl/>
        </w:rPr>
        <w:t>.</w:t>
      </w:r>
      <w:r w:rsidRPr="003C0F08">
        <w:rPr>
          <w:rFonts w:cs="NoorLotus" w:hint="cs"/>
          <w:rtl/>
        </w:rPr>
        <w:t xml:space="preserve"> البته این توضیح</w:t>
      </w:r>
      <w:r w:rsidR="00770E2C" w:rsidRPr="003C0F08">
        <w:rPr>
          <w:rFonts w:cs="NoorLotus" w:hint="cs"/>
          <w:rtl/>
        </w:rPr>
        <w:t xml:space="preserve"> می‌</w:t>
      </w:r>
      <w:r w:rsidRPr="003C0F08">
        <w:rPr>
          <w:rFonts w:cs="NoorLotus" w:hint="cs"/>
          <w:rtl/>
        </w:rPr>
        <w:t>خواهد و ما به آن اشکال داریم که در ادامه خواهد آمد</w:t>
      </w:r>
      <w:r w:rsidRPr="003C0F08">
        <w:rPr>
          <w:rFonts w:hint="cs"/>
          <w:rtl/>
        </w:rPr>
        <w:t>.</w:t>
      </w:r>
      <w:r w:rsidR="001D1E30" w:rsidRPr="003C0F08">
        <w:rPr>
          <w:rFonts w:hint="cs"/>
          <w:rtl/>
        </w:rPr>
        <w:t xml:space="preserve"> </w:t>
      </w:r>
      <w:r w:rsidR="002B66FC" w:rsidRPr="003C0F08">
        <w:rPr>
          <w:rFonts w:cs="NoorLotus" w:hint="cs"/>
          <w:rtl/>
        </w:rPr>
        <w:t>بنابراین</w:t>
      </w:r>
      <w:r w:rsidRPr="003C0F08">
        <w:rPr>
          <w:rFonts w:cs="NoorLotus" w:hint="cs"/>
          <w:rtl/>
        </w:rPr>
        <w:t xml:space="preserve"> موضوع به قول ایشان فعل فی حد ذاته با قطع نظر از </w:t>
      </w:r>
      <w:r w:rsidRPr="003C0F08">
        <w:rPr>
          <w:rFonts w:cs="NoorLotus" w:hint="cs"/>
          <w:rtl/>
        </w:rPr>
        <w:lastRenderedPageBreak/>
        <w:t>ورود شرع در آن</w:t>
      </w:r>
      <w:r w:rsidR="001D1E30" w:rsidRPr="003C0F08">
        <w:rPr>
          <w:rFonts w:cs="NoorLotus" w:hint="cs"/>
          <w:rtl/>
        </w:rPr>
        <w:t xml:space="preserve"> است</w:t>
      </w:r>
      <w:r w:rsidRPr="003C0F08">
        <w:rPr>
          <w:rFonts w:cs="NoorLotus" w:hint="cs"/>
          <w:rtl/>
        </w:rPr>
        <w:t xml:space="preserve"> و</w:t>
      </w:r>
      <w:r w:rsidR="002B66FC" w:rsidRPr="003C0F08">
        <w:rPr>
          <w:rFonts w:cs="NoorLotus" w:hint="cs"/>
          <w:rtl/>
        </w:rPr>
        <w:t xml:space="preserve"> لذا</w:t>
      </w:r>
      <w:r w:rsidRPr="003C0F08">
        <w:rPr>
          <w:rFonts w:cs="NoorLotus" w:hint="cs"/>
          <w:rtl/>
        </w:rPr>
        <w:t xml:space="preserve"> این دو مسأله با هم یکی</w:t>
      </w:r>
      <w:r w:rsidR="00770E2C" w:rsidRPr="003C0F08">
        <w:rPr>
          <w:rFonts w:cs="NoorLotus" w:hint="cs"/>
          <w:rtl/>
        </w:rPr>
        <w:t xml:space="preserve"> می‌</w:t>
      </w:r>
      <w:r w:rsidRPr="003C0F08">
        <w:rPr>
          <w:rFonts w:cs="NoorLotus" w:hint="cs"/>
          <w:rtl/>
        </w:rPr>
        <w:t>شود</w:t>
      </w:r>
      <w:r w:rsidR="002B66FC" w:rsidRPr="003C0F08">
        <w:rPr>
          <w:rFonts w:cs="NoorLotus" w:hint="cs"/>
          <w:rtl/>
        </w:rPr>
        <w:t>؛</w:t>
      </w:r>
      <w:r w:rsidRPr="003C0F08">
        <w:rPr>
          <w:rFonts w:cs="NoorLotus" w:hint="cs"/>
          <w:rtl/>
        </w:rPr>
        <w:t xml:space="preserve"> چون</w:t>
      </w:r>
      <w:r w:rsidR="001D1E30" w:rsidRPr="003C0F08">
        <w:rPr>
          <w:rFonts w:cs="NoorLotus" w:hint="cs"/>
          <w:rtl/>
        </w:rPr>
        <w:t xml:space="preserve"> از یک طرف طبق فرض</w:t>
      </w:r>
      <w:r w:rsidR="00770E2C" w:rsidRPr="003C0F08">
        <w:rPr>
          <w:rFonts w:cs="NoorLotus" w:hint="cs"/>
          <w:rtl/>
        </w:rPr>
        <w:t xml:space="preserve"> </w:t>
      </w:r>
      <w:r w:rsidRPr="003C0F08">
        <w:rPr>
          <w:rFonts w:cs="NoorLotus" w:hint="cs"/>
          <w:rtl/>
        </w:rPr>
        <w:t xml:space="preserve">بحث در اباحه به عنوان حکم شرعی </w:t>
      </w:r>
      <w:r w:rsidR="001D1E30" w:rsidRPr="003C0F08">
        <w:rPr>
          <w:rFonts w:cs="NoorLotus" w:hint="cs"/>
          <w:rtl/>
        </w:rPr>
        <w:t>نیست (به دلیل قید قبل ورود شرع)</w:t>
      </w:r>
      <w:r w:rsidRPr="003C0F08">
        <w:rPr>
          <w:rFonts w:cs="NoorLotus" w:hint="cs"/>
          <w:rtl/>
        </w:rPr>
        <w:t xml:space="preserve"> و</w:t>
      </w:r>
      <w:r w:rsidR="001D1E30" w:rsidRPr="003C0F08">
        <w:rPr>
          <w:rFonts w:cs="NoorLotus" w:hint="cs"/>
          <w:rtl/>
        </w:rPr>
        <w:t xml:space="preserve"> از طرف دیگر طبق نظر ایشان</w:t>
      </w:r>
      <w:r w:rsidRPr="003C0F08">
        <w:rPr>
          <w:rFonts w:cs="NoorLotus" w:hint="cs"/>
          <w:rtl/>
        </w:rPr>
        <w:t xml:space="preserve"> اباحۀ عقلی </w:t>
      </w:r>
      <w:r w:rsidR="002B66FC" w:rsidRPr="003C0F08">
        <w:rPr>
          <w:rFonts w:cs="NoorLotus" w:hint="cs"/>
          <w:rtl/>
        </w:rPr>
        <w:t>نیز</w:t>
      </w:r>
      <w:r w:rsidRPr="003C0F08">
        <w:rPr>
          <w:rFonts w:cs="NoorLotus" w:hint="cs"/>
          <w:rtl/>
        </w:rPr>
        <w:t xml:space="preserve"> نداریم</w:t>
      </w:r>
      <w:r w:rsidR="001D1E30" w:rsidRPr="003C0F08">
        <w:rPr>
          <w:rFonts w:hint="cs"/>
          <w:rtl/>
        </w:rPr>
        <w:t xml:space="preserve"> (کار عقل </w:t>
      </w:r>
      <w:r w:rsidR="001D1E30" w:rsidRPr="003C0F08">
        <w:rPr>
          <w:rFonts w:cs="Arial" w:hint="cs"/>
          <w:rtl/>
        </w:rPr>
        <w:t>درک</w:t>
      </w:r>
      <w:r w:rsidR="001D1E30" w:rsidRPr="003C0F08">
        <w:rPr>
          <w:rFonts w:hint="cs"/>
          <w:rtl/>
        </w:rPr>
        <w:t xml:space="preserve"> است نه حکم به اباحه)</w:t>
      </w:r>
      <w:r w:rsidRPr="003C0F08">
        <w:rPr>
          <w:rFonts w:hint="cs"/>
          <w:rtl/>
        </w:rPr>
        <w:t>.</w:t>
      </w:r>
      <w:r w:rsidR="001D1E30" w:rsidRPr="003C0F08">
        <w:rPr>
          <w:rFonts w:hint="cs"/>
          <w:rtl/>
        </w:rPr>
        <w:t xml:space="preserve"> </w:t>
      </w:r>
      <w:r w:rsidRPr="003C0F08">
        <w:rPr>
          <w:rFonts w:hint="cs"/>
          <w:rtl/>
        </w:rPr>
        <w:t xml:space="preserve"> </w:t>
      </w:r>
    </w:p>
    <w:p w14:paraId="3ACDB7B3" w14:textId="77777777" w:rsidR="006F01FE" w:rsidRPr="003C0F08" w:rsidRDefault="00035715" w:rsidP="001D1E30">
      <w:pPr>
        <w:rPr>
          <w:rtl/>
        </w:rPr>
      </w:pPr>
      <w:r w:rsidRPr="003C0F08">
        <w:rPr>
          <w:rFonts w:cs="NoorLotus" w:hint="cs"/>
          <w:rtl/>
        </w:rPr>
        <w:t>الان بحث در این است که چرا اباحۀ عقلی نداریم</w:t>
      </w:r>
      <w:r w:rsidRPr="003C0F08">
        <w:rPr>
          <w:rFonts w:hint="cs"/>
          <w:rtl/>
        </w:rPr>
        <w:t xml:space="preserve">. </w:t>
      </w:r>
      <w:r w:rsidRPr="003C0F08">
        <w:rPr>
          <w:rFonts w:cs="NoorLotus" w:hint="cs"/>
          <w:rtl/>
        </w:rPr>
        <w:t>این بحث</w:t>
      </w:r>
      <w:r w:rsidR="002B66FC" w:rsidRPr="003C0F08">
        <w:rPr>
          <w:rFonts w:cs="NoorLotus" w:hint="cs"/>
          <w:rtl/>
        </w:rPr>
        <w:t xml:space="preserve"> مبنایی است و</w:t>
      </w:r>
      <w:r w:rsidRPr="003C0F08">
        <w:rPr>
          <w:rFonts w:hint="cs"/>
          <w:rtl/>
        </w:rPr>
        <w:t xml:space="preserve"> </w:t>
      </w:r>
      <w:r w:rsidR="002B66FC" w:rsidRPr="003C0F08">
        <w:rPr>
          <w:rFonts w:cs="NoorLotus" w:hint="cs"/>
          <w:rtl/>
        </w:rPr>
        <w:t>اختصاص</w:t>
      </w:r>
      <w:r w:rsidRPr="003C0F08">
        <w:rPr>
          <w:rFonts w:cs="NoorLotus" w:hint="cs"/>
          <w:rtl/>
        </w:rPr>
        <w:t xml:space="preserve"> به اینجا</w:t>
      </w:r>
      <w:r w:rsidR="002B66FC" w:rsidRPr="003C0F08">
        <w:rPr>
          <w:rFonts w:hint="cs"/>
          <w:rtl/>
        </w:rPr>
        <w:t xml:space="preserve"> </w:t>
      </w:r>
      <w:r w:rsidR="002B66FC" w:rsidRPr="003C0F08">
        <w:rPr>
          <w:rFonts w:cs="NoorLotus" w:hint="cs"/>
          <w:rtl/>
        </w:rPr>
        <w:t>ندارد</w:t>
      </w:r>
      <w:r w:rsidR="002B66FC" w:rsidRPr="003C0F08">
        <w:rPr>
          <w:rFonts w:hint="cs"/>
          <w:rtl/>
        </w:rPr>
        <w:t xml:space="preserve">. </w:t>
      </w:r>
      <w:r w:rsidR="002B66FC" w:rsidRPr="003C0F08">
        <w:rPr>
          <w:rFonts w:cs="NoorLotus" w:hint="cs"/>
          <w:rtl/>
        </w:rPr>
        <w:t xml:space="preserve">ایشان </w:t>
      </w:r>
      <w:r w:rsidRPr="003C0F08">
        <w:rPr>
          <w:rFonts w:cs="NoorLotus" w:hint="cs"/>
          <w:rtl/>
        </w:rPr>
        <w:t>در بحث حسن و قبح که</w:t>
      </w:r>
      <w:r w:rsidR="002B66FC" w:rsidRPr="003C0F08">
        <w:rPr>
          <w:rFonts w:hint="cs"/>
          <w:rtl/>
        </w:rPr>
        <w:t xml:space="preserve"> </w:t>
      </w:r>
      <w:r w:rsidRPr="003C0F08">
        <w:rPr>
          <w:rFonts w:cs="NoorLotus" w:hint="cs"/>
          <w:rtl/>
        </w:rPr>
        <w:t xml:space="preserve">در ضمن دلیل انسداد </w:t>
      </w:r>
      <w:r w:rsidR="002B66FC" w:rsidRPr="003C0F08">
        <w:rPr>
          <w:rFonts w:cs="NoorLotus" w:hint="cs"/>
          <w:rtl/>
        </w:rPr>
        <w:t>متعرض شده</w:t>
      </w:r>
      <w:r w:rsidRPr="003C0F08">
        <w:rPr>
          <w:rFonts w:cs="NoorLotus" w:hint="cs"/>
          <w:rtl/>
        </w:rPr>
        <w:t>، بالتفصیل در مورد حسن و قبح بحث کرده است</w:t>
      </w:r>
      <w:r w:rsidRPr="003C0F08">
        <w:rPr>
          <w:rFonts w:hint="cs"/>
          <w:rtl/>
        </w:rPr>
        <w:t xml:space="preserve">. </w:t>
      </w:r>
      <w:r w:rsidRPr="003C0F08">
        <w:rPr>
          <w:rFonts w:cs="NoorLotus" w:hint="cs"/>
          <w:rtl/>
        </w:rPr>
        <w:t>ایشان مسلک حکما را در حسن و قبح</w:t>
      </w:r>
      <w:r w:rsidR="001D1E30" w:rsidRPr="003C0F08">
        <w:rPr>
          <w:rFonts w:cs="NoorLotus" w:hint="cs"/>
          <w:rtl/>
        </w:rPr>
        <w:t xml:space="preserve"> </w:t>
      </w:r>
      <w:r w:rsidR="00770E2C" w:rsidRPr="003C0F08">
        <w:rPr>
          <w:rFonts w:cs="NoorLotus" w:hint="cs"/>
          <w:rtl/>
        </w:rPr>
        <w:t>‌</w:t>
      </w:r>
      <w:r w:rsidRPr="003C0F08">
        <w:rPr>
          <w:rFonts w:cs="NoorLotus" w:hint="cs"/>
          <w:rtl/>
        </w:rPr>
        <w:t>آورد</w:t>
      </w:r>
      <w:r w:rsidR="001D1E30" w:rsidRPr="003C0F08">
        <w:rPr>
          <w:rFonts w:cs="NoorLotus" w:hint="cs"/>
          <w:rtl/>
        </w:rPr>
        <w:t>ه</w:t>
      </w:r>
      <w:r w:rsidRPr="003C0F08">
        <w:rPr>
          <w:rFonts w:cs="NoorLotus" w:hint="cs"/>
          <w:rtl/>
        </w:rPr>
        <w:t xml:space="preserve"> و</w:t>
      </w:r>
      <w:r w:rsidR="00770E2C" w:rsidRPr="003C0F08">
        <w:rPr>
          <w:rFonts w:cs="NoorLotus" w:hint="cs"/>
          <w:rtl/>
        </w:rPr>
        <w:t xml:space="preserve"> می‌</w:t>
      </w:r>
      <w:r w:rsidRPr="003C0F08">
        <w:rPr>
          <w:rFonts w:cs="NoorLotus" w:hint="cs"/>
          <w:rtl/>
        </w:rPr>
        <w:t>گوید</w:t>
      </w:r>
      <w:r w:rsidRPr="003C0F08">
        <w:rPr>
          <w:rFonts w:cs="NoorLotus" w:hint="cs"/>
          <w:rtl/>
        </w:rPr>
        <w:t xml:space="preserve"> مسلک حکما این است که حسن و قبح از مشهورات </w:t>
      </w:r>
      <w:r w:rsidR="001D1E30" w:rsidRPr="003C0F08">
        <w:rPr>
          <w:rFonts w:cs="NoorLotus" w:hint="cs"/>
          <w:rtl/>
        </w:rPr>
        <w:t>بوده</w:t>
      </w:r>
      <w:r w:rsidRPr="003C0F08">
        <w:rPr>
          <w:rFonts w:cs="NoorLotus" w:hint="cs"/>
          <w:rtl/>
        </w:rPr>
        <w:t xml:space="preserve"> و</w:t>
      </w:r>
      <w:r w:rsidR="001D1E30" w:rsidRPr="003C0F08">
        <w:rPr>
          <w:rFonts w:cs="NoorLotus" w:hint="cs"/>
          <w:rtl/>
        </w:rPr>
        <w:t xml:space="preserve"> از</w:t>
      </w:r>
      <w:r w:rsidRPr="003C0F08">
        <w:rPr>
          <w:rFonts w:cs="NoorLotus" w:hint="cs"/>
          <w:rtl/>
        </w:rPr>
        <w:t xml:space="preserve"> محمولات واقعی نیست و به بناء ع</w:t>
      </w:r>
      <w:r w:rsidR="002B66FC" w:rsidRPr="003C0F08">
        <w:rPr>
          <w:rFonts w:cs="NoorLotus" w:hint="cs"/>
          <w:rtl/>
        </w:rPr>
        <w:t>قلا و مدح و ذم و امثال این برمی</w:t>
      </w:r>
      <w:r w:rsidR="002B66FC" w:rsidRPr="003C0F08">
        <w:rPr>
          <w:rFonts w:hint="eastAsia"/>
          <w:rtl/>
        </w:rPr>
        <w:t>‌</w:t>
      </w:r>
      <w:r w:rsidRPr="003C0F08">
        <w:rPr>
          <w:rFonts w:cs="NoorLotus" w:hint="cs"/>
          <w:rtl/>
        </w:rPr>
        <w:t>گردد</w:t>
      </w:r>
      <w:r w:rsidRPr="003C0F08">
        <w:rPr>
          <w:rFonts w:hint="cs"/>
          <w:rtl/>
        </w:rPr>
        <w:t xml:space="preserve">. </w:t>
      </w:r>
      <w:r w:rsidR="002B66FC" w:rsidRPr="003C0F08">
        <w:rPr>
          <w:rFonts w:cs="NoorLotus" w:hint="cs"/>
          <w:rtl/>
        </w:rPr>
        <w:t>ایشان در اصول بر همین</w:t>
      </w:r>
      <w:r w:rsidRPr="003C0F08">
        <w:rPr>
          <w:rFonts w:cs="NoorLotus" w:hint="cs"/>
          <w:rtl/>
        </w:rPr>
        <w:t xml:space="preserve"> مبنا مشی</w:t>
      </w:r>
      <w:r w:rsidR="00770E2C" w:rsidRPr="003C0F08">
        <w:rPr>
          <w:rFonts w:cs="NoorLotus" w:hint="cs"/>
          <w:rtl/>
        </w:rPr>
        <w:t xml:space="preserve"> می‌</w:t>
      </w:r>
      <w:r w:rsidRPr="003C0F08">
        <w:rPr>
          <w:rFonts w:cs="NoorLotus" w:hint="cs"/>
          <w:rtl/>
        </w:rPr>
        <w:t xml:space="preserve">کند و آثار خاصۀ خودش را دارد </w:t>
      </w:r>
      <w:r w:rsidR="001D1E30" w:rsidRPr="003C0F08">
        <w:rPr>
          <w:rFonts w:cs="NoorLotus" w:hint="cs"/>
          <w:rtl/>
        </w:rPr>
        <w:t>که</w:t>
      </w:r>
      <w:r w:rsidRPr="003C0F08">
        <w:rPr>
          <w:rFonts w:cs="NoorLotus" w:hint="cs"/>
          <w:rtl/>
        </w:rPr>
        <w:t xml:space="preserve"> در بحث قطع و جاهای دیگر بسیار این بحث اثرگذار است</w:t>
      </w:r>
      <w:r w:rsidRPr="003C0F08">
        <w:rPr>
          <w:rFonts w:hint="cs"/>
          <w:rtl/>
        </w:rPr>
        <w:t xml:space="preserve">. </w:t>
      </w:r>
    </w:p>
    <w:p w14:paraId="010D2865" w14:textId="77777777" w:rsidR="00145A1C" w:rsidRPr="003C0F08" w:rsidRDefault="00035715" w:rsidP="0049562A">
      <w:pPr>
        <w:pStyle w:val="Heading1"/>
        <w:rPr>
          <w:rtl/>
        </w:rPr>
      </w:pPr>
      <w:bookmarkStart w:id="125" w:name="_Toc107481584"/>
      <w:r w:rsidRPr="003C0F08">
        <w:rPr>
          <w:rFonts w:ascii="Arial" w:hAnsi="Arial" w:cs="Arial" w:hint="cs"/>
          <w:rtl/>
        </w:rPr>
        <w:t>نقد</w:t>
      </w:r>
      <w:r w:rsidRPr="003C0F08">
        <w:rPr>
          <w:rFonts w:hint="cs"/>
          <w:rtl/>
        </w:rPr>
        <w:t xml:space="preserve"> </w:t>
      </w:r>
      <w:r w:rsidR="0049562A" w:rsidRPr="003C0F08">
        <w:rPr>
          <w:rFonts w:ascii="Arial" w:hAnsi="Arial" w:cs="Arial" w:hint="cs"/>
          <w:rtl/>
        </w:rPr>
        <w:t>اول</w:t>
      </w:r>
      <w:r w:rsidR="0049562A" w:rsidRPr="003C0F08">
        <w:rPr>
          <w:rFonts w:hint="cs"/>
          <w:rtl/>
        </w:rPr>
        <w:t xml:space="preserve"> </w:t>
      </w:r>
      <w:r w:rsidR="0049562A" w:rsidRPr="003C0F08">
        <w:rPr>
          <w:rFonts w:ascii="Arial" w:hAnsi="Arial" w:cs="Arial" w:hint="cs"/>
          <w:rtl/>
        </w:rPr>
        <w:t>به</w:t>
      </w:r>
      <w:r w:rsidRPr="003C0F08">
        <w:rPr>
          <w:rFonts w:hint="cs"/>
          <w:rtl/>
        </w:rPr>
        <w:t xml:space="preserve"> </w:t>
      </w:r>
      <w:r w:rsidRPr="003C0F08">
        <w:rPr>
          <w:rFonts w:ascii="Arial" w:hAnsi="Arial" w:cs="Arial" w:hint="cs"/>
          <w:rtl/>
        </w:rPr>
        <w:t>محقق</w:t>
      </w:r>
      <w:r w:rsidRPr="003C0F08">
        <w:rPr>
          <w:rFonts w:hint="cs"/>
          <w:rtl/>
        </w:rPr>
        <w:t xml:space="preserve"> </w:t>
      </w:r>
      <w:r w:rsidRPr="003C0F08">
        <w:rPr>
          <w:rFonts w:ascii="Arial" w:hAnsi="Arial" w:cs="Arial" w:hint="cs"/>
          <w:rtl/>
        </w:rPr>
        <w:t>اصفهانی</w:t>
      </w:r>
      <w:bookmarkEnd w:id="125"/>
    </w:p>
    <w:p w14:paraId="70D3606A" w14:textId="77777777" w:rsidR="00145A1C" w:rsidRPr="003C0F08" w:rsidRDefault="00035715" w:rsidP="00F44926">
      <w:pPr>
        <w:rPr>
          <w:rtl/>
        </w:rPr>
      </w:pPr>
      <w:r w:rsidRPr="003C0F08">
        <w:rPr>
          <w:rFonts w:cs="NoorLotus" w:hint="cs"/>
          <w:rtl/>
        </w:rPr>
        <w:t>ما دو بحث با ایشان داریم که باید سر جای خودش بالتفصیل بحث شود اما در اینجا به این دو بحث اشاره</w:t>
      </w:r>
      <w:r w:rsidR="00770E2C" w:rsidRPr="003C0F08">
        <w:rPr>
          <w:rFonts w:cs="NoorLotus" w:hint="cs"/>
          <w:rtl/>
        </w:rPr>
        <w:t xml:space="preserve"> می‌</w:t>
      </w:r>
      <w:r w:rsidRPr="003C0F08">
        <w:rPr>
          <w:rFonts w:cs="NoorLotus" w:hint="cs"/>
          <w:rtl/>
        </w:rPr>
        <w:t>کنیم</w:t>
      </w:r>
      <w:r w:rsidRPr="003C0F08">
        <w:rPr>
          <w:rFonts w:hint="cs"/>
          <w:rtl/>
        </w:rPr>
        <w:t>.</w:t>
      </w:r>
    </w:p>
    <w:p w14:paraId="7826A569" w14:textId="77777777" w:rsidR="00F44926" w:rsidRPr="003C0F08" w:rsidRDefault="00035715" w:rsidP="001D1E30">
      <w:pPr>
        <w:rPr>
          <w:rtl/>
        </w:rPr>
      </w:pPr>
      <w:r w:rsidRPr="003C0F08">
        <w:rPr>
          <w:rFonts w:cs="NoorLotus" w:hint="cs"/>
          <w:rtl/>
        </w:rPr>
        <w:t>یکی این بحث است که ما در جایی که در مورد حسن و قبح یا احکام عقلی بحث</w:t>
      </w:r>
      <w:r w:rsidR="00770E2C" w:rsidRPr="003C0F08">
        <w:rPr>
          <w:rFonts w:cs="NoorLotus" w:hint="cs"/>
          <w:rtl/>
        </w:rPr>
        <w:t xml:space="preserve"> می‌</w:t>
      </w:r>
      <w:r w:rsidRPr="003C0F08">
        <w:rPr>
          <w:rFonts w:cs="NoorLotus" w:hint="cs"/>
          <w:rtl/>
        </w:rPr>
        <w:t>کنی</w:t>
      </w:r>
      <w:r w:rsidRPr="003C0F08">
        <w:rPr>
          <w:rFonts w:cs="NoorLotus" w:hint="cs"/>
          <w:rtl/>
        </w:rPr>
        <w:t>م، بحث لفظی</w:t>
      </w:r>
      <w:r w:rsidR="004534FB" w:rsidRPr="003C0F08">
        <w:rPr>
          <w:rFonts w:cs="NoorLotus" w:hint="cs"/>
          <w:rtl/>
        </w:rPr>
        <w:t xml:space="preserve"> </w:t>
      </w:r>
      <w:r w:rsidRPr="003C0F08">
        <w:rPr>
          <w:rFonts w:cs="NoorLotus" w:hint="cs"/>
          <w:rtl/>
        </w:rPr>
        <w:t>نداریم</w:t>
      </w:r>
      <w:r w:rsidRPr="003C0F08">
        <w:rPr>
          <w:rFonts w:hint="cs"/>
          <w:rtl/>
        </w:rPr>
        <w:t xml:space="preserve">. </w:t>
      </w:r>
      <w:r w:rsidRPr="003C0F08">
        <w:rPr>
          <w:rFonts w:cs="NoorLotus" w:hint="cs"/>
          <w:rtl/>
        </w:rPr>
        <w:t>شما</w:t>
      </w:r>
      <w:r w:rsidR="00770E2C" w:rsidRPr="003C0F08">
        <w:rPr>
          <w:rFonts w:cs="NoorLotus" w:hint="cs"/>
          <w:rtl/>
        </w:rPr>
        <w:t xml:space="preserve"> می‌</w:t>
      </w:r>
      <w:r w:rsidRPr="003C0F08">
        <w:rPr>
          <w:rFonts w:cs="NoorLotus" w:hint="cs"/>
          <w:rtl/>
        </w:rPr>
        <w:t>فرمای</w:t>
      </w:r>
      <w:r w:rsidR="001D1E30" w:rsidRPr="003C0F08">
        <w:rPr>
          <w:rFonts w:cs="NoorLotus" w:hint="cs"/>
          <w:rtl/>
        </w:rPr>
        <w:t>ی</w:t>
      </w:r>
      <w:r w:rsidRPr="003C0F08">
        <w:rPr>
          <w:rFonts w:cs="NoorLotus" w:hint="cs"/>
          <w:rtl/>
        </w:rPr>
        <w:t>د در انسان یک قوه</w:t>
      </w:r>
      <w:r w:rsidRPr="003C0F08">
        <w:rPr>
          <w:rFonts w:hint="eastAsia"/>
          <w:rtl/>
        </w:rPr>
        <w:t>‌</w:t>
      </w:r>
      <w:r w:rsidR="004534FB" w:rsidRPr="003C0F08">
        <w:rPr>
          <w:rFonts w:cs="NoorLotus" w:hint="cs"/>
          <w:rtl/>
        </w:rPr>
        <w:t xml:space="preserve">ای است به نام </w:t>
      </w:r>
      <w:r w:rsidRPr="003C0F08">
        <w:rPr>
          <w:rFonts w:cs="NoorLotus" w:hint="cs"/>
          <w:rtl/>
        </w:rPr>
        <w:t>قوۀ عاقله که کارش درک است و قوه</w:t>
      </w:r>
      <w:r w:rsidRPr="003C0F08">
        <w:rPr>
          <w:rFonts w:hint="eastAsia"/>
          <w:rtl/>
        </w:rPr>
        <w:t>‌</w:t>
      </w:r>
      <w:r w:rsidR="004534FB" w:rsidRPr="003C0F08">
        <w:rPr>
          <w:rFonts w:cs="NoorLotus" w:hint="cs"/>
          <w:rtl/>
        </w:rPr>
        <w:t>ای که کارش درک است</w:t>
      </w:r>
      <w:r w:rsidRPr="003C0F08">
        <w:rPr>
          <w:rFonts w:cs="NoorLotus" w:hint="cs"/>
          <w:rtl/>
        </w:rPr>
        <w:t>،</w:t>
      </w:r>
      <w:r w:rsidR="00770E2C" w:rsidRPr="003C0F08">
        <w:rPr>
          <w:rFonts w:cs="NoorLotus" w:hint="cs"/>
          <w:rtl/>
        </w:rPr>
        <w:t xml:space="preserve"> نمی‌</w:t>
      </w:r>
      <w:r w:rsidR="004534FB" w:rsidRPr="003C0F08">
        <w:rPr>
          <w:rFonts w:cs="NoorLotus" w:hint="cs"/>
          <w:rtl/>
        </w:rPr>
        <w:t>تواند عمل انجام دهد؛ یعنی به تعبیر فیلسوفان قوۀ عالمه</w:t>
      </w:r>
      <w:r w:rsidR="00770E2C" w:rsidRPr="003C0F08">
        <w:rPr>
          <w:rFonts w:cs="NoorLotus" w:hint="cs"/>
          <w:rtl/>
        </w:rPr>
        <w:t xml:space="preserve"> نمی‌</w:t>
      </w:r>
      <w:r w:rsidR="004534FB" w:rsidRPr="003C0F08">
        <w:rPr>
          <w:rFonts w:cs="NoorLotus" w:hint="cs"/>
          <w:rtl/>
        </w:rPr>
        <w:t>شود قوۀ ع</w:t>
      </w:r>
      <w:r w:rsidR="00255B1A" w:rsidRPr="003C0F08">
        <w:rPr>
          <w:rFonts w:cs="NoorLotus" w:hint="cs"/>
          <w:rtl/>
        </w:rPr>
        <w:t>امل</w:t>
      </w:r>
      <w:r w:rsidR="004534FB" w:rsidRPr="003C0F08">
        <w:rPr>
          <w:rFonts w:cs="NoorLotus" w:hint="cs"/>
          <w:rtl/>
        </w:rPr>
        <w:t>ه باشد و کارش عمل باشد</w:t>
      </w:r>
      <w:r w:rsidR="004534FB" w:rsidRPr="003C0F08">
        <w:rPr>
          <w:rFonts w:hint="cs"/>
          <w:rtl/>
        </w:rPr>
        <w:t xml:space="preserve">. </w:t>
      </w:r>
      <w:r w:rsidR="004534FB" w:rsidRPr="003C0F08">
        <w:rPr>
          <w:rFonts w:cs="NoorLotus" w:hint="cs"/>
          <w:rtl/>
        </w:rPr>
        <w:t>در حالی که اباحه به معنای حکم کردن مثل ایجاب و استحباب یک کاری است که حاکم انجام</w:t>
      </w:r>
      <w:r w:rsidR="00770E2C" w:rsidRPr="003C0F08">
        <w:rPr>
          <w:rFonts w:cs="NoorLotus" w:hint="cs"/>
          <w:rtl/>
        </w:rPr>
        <w:t xml:space="preserve"> می‌</w:t>
      </w:r>
      <w:r w:rsidR="004534FB" w:rsidRPr="003C0F08">
        <w:rPr>
          <w:rFonts w:cs="NoorLotus" w:hint="cs"/>
          <w:rtl/>
        </w:rPr>
        <w:t>دهد</w:t>
      </w:r>
      <w:r w:rsidR="001D1E30" w:rsidRPr="003C0F08">
        <w:rPr>
          <w:rFonts w:cs="NoorLotus" w:hint="cs"/>
          <w:rtl/>
        </w:rPr>
        <w:t>.</w:t>
      </w:r>
      <w:r w:rsidR="004534FB" w:rsidRPr="003C0F08">
        <w:rPr>
          <w:rFonts w:cs="NoorLotus" w:hint="cs"/>
          <w:rtl/>
        </w:rPr>
        <w:t xml:space="preserve"> بنابراین اگر شأن یک قوه فقط درک شد،</w:t>
      </w:r>
      <w:r w:rsidR="00770E2C" w:rsidRPr="003C0F08">
        <w:rPr>
          <w:rFonts w:cs="NoorLotus" w:hint="cs"/>
          <w:rtl/>
        </w:rPr>
        <w:t xml:space="preserve"> نمی‌</w:t>
      </w:r>
      <w:r w:rsidR="004534FB" w:rsidRPr="003C0F08">
        <w:rPr>
          <w:rFonts w:cs="NoorLotus" w:hint="cs"/>
          <w:rtl/>
        </w:rPr>
        <w:t>شود که کار انجام دهد</w:t>
      </w:r>
      <w:r w:rsidR="004534FB" w:rsidRPr="003C0F08">
        <w:rPr>
          <w:rFonts w:hint="cs"/>
          <w:rtl/>
        </w:rPr>
        <w:t xml:space="preserve">. </w:t>
      </w:r>
      <w:r w:rsidR="004534FB" w:rsidRPr="003C0F08">
        <w:rPr>
          <w:rFonts w:cs="NoorLotus" w:hint="cs"/>
          <w:rtl/>
        </w:rPr>
        <w:t>بله کار انجام</w:t>
      </w:r>
      <w:r w:rsidR="00770E2C" w:rsidRPr="003C0F08">
        <w:rPr>
          <w:rFonts w:cs="NoorLotus" w:hint="cs"/>
          <w:rtl/>
        </w:rPr>
        <w:t xml:space="preserve"> می‌</w:t>
      </w:r>
      <w:r w:rsidR="004534FB" w:rsidRPr="003C0F08">
        <w:rPr>
          <w:rFonts w:cs="NoorLotus" w:hint="cs"/>
          <w:rtl/>
        </w:rPr>
        <w:t>دهد اما کار آن فقط درک است و فراتر از درک اینکه یک عمل را مُقدِم بشود</w:t>
      </w:r>
      <w:r w:rsidRPr="003C0F08">
        <w:rPr>
          <w:rFonts w:cs="NoorLotus" w:hint="cs"/>
          <w:rtl/>
        </w:rPr>
        <w:t>؛</w:t>
      </w:r>
      <w:r w:rsidR="004534FB" w:rsidRPr="003C0F08">
        <w:rPr>
          <w:rFonts w:cs="NoorLotus" w:hint="cs"/>
          <w:rtl/>
        </w:rPr>
        <w:t xml:space="preserve"> مثل ابا</w:t>
      </w:r>
      <w:r w:rsidRPr="003C0F08">
        <w:rPr>
          <w:rFonts w:cs="NoorLotus" w:hint="cs"/>
          <w:rtl/>
        </w:rPr>
        <w:t>حه کردن به معنای حکم</w:t>
      </w:r>
      <w:r w:rsidR="004534FB" w:rsidRPr="003C0F08">
        <w:rPr>
          <w:rFonts w:cs="NoorLotus" w:hint="cs"/>
          <w:rtl/>
        </w:rPr>
        <w:t xml:space="preserve"> یا انشاء کردن به قصد لاحرجیت و امثال این، چیزهایی نیست که کار قوۀ دراکه باشد</w:t>
      </w:r>
      <w:r w:rsidR="004534FB" w:rsidRPr="003C0F08">
        <w:rPr>
          <w:rFonts w:hint="cs"/>
          <w:rtl/>
        </w:rPr>
        <w:t xml:space="preserve">. </w:t>
      </w:r>
    </w:p>
    <w:p w14:paraId="7DA4AFE4" w14:textId="77777777" w:rsidR="00F44926" w:rsidRPr="003C0F08" w:rsidRDefault="00035715" w:rsidP="007E0C15">
      <w:pPr>
        <w:rPr>
          <w:rtl/>
        </w:rPr>
      </w:pPr>
      <w:r w:rsidRPr="003C0F08">
        <w:rPr>
          <w:rFonts w:cs="NoorLotus" w:hint="cs"/>
          <w:rtl/>
        </w:rPr>
        <w:t>ما</w:t>
      </w:r>
      <w:r w:rsidR="00770E2C" w:rsidRPr="003C0F08">
        <w:rPr>
          <w:rFonts w:cs="NoorLotus" w:hint="cs"/>
          <w:rtl/>
        </w:rPr>
        <w:t xml:space="preserve"> می‌</w:t>
      </w:r>
      <w:r w:rsidRPr="003C0F08">
        <w:rPr>
          <w:rFonts w:cs="NoorLotus" w:hint="cs"/>
          <w:rtl/>
        </w:rPr>
        <w:t>گوییم سلّمنا</w:t>
      </w:r>
      <w:r w:rsidR="007E0C15" w:rsidRPr="003C0F08">
        <w:rPr>
          <w:rFonts w:cs="NoorLotus" w:hint="cs"/>
          <w:rtl/>
        </w:rPr>
        <w:t xml:space="preserve"> که کار عقل درک است.</w:t>
      </w:r>
      <w:r w:rsidRPr="003C0F08">
        <w:rPr>
          <w:rFonts w:cs="NoorLotus" w:hint="cs"/>
          <w:rtl/>
        </w:rPr>
        <w:t xml:space="preserve"> اما یک قوۀ دیگری در انسان این کار</w:t>
      </w:r>
      <w:r w:rsidR="007E0C15" w:rsidRPr="003C0F08">
        <w:rPr>
          <w:rFonts w:cs="NoorLotus" w:hint="cs"/>
          <w:rtl/>
        </w:rPr>
        <w:t xml:space="preserve"> (حکم به اباحه)</w:t>
      </w:r>
      <w:r w:rsidRPr="003C0F08">
        <w:rPr>
          <w:rFonts w:cs="NoorLotus" w:hint="cs"/>
          <w:rtl/>
        </w:rPr>
        <w:t xml:space="preserve"> را انجام</w:t>
      </w:r>
      <w:r w:rsidR="00770E2C" w:rsidRPr="003C0F08">
        <w:rPr>
          <w:rFonts w:cs="NoorLotus" w:hint="cs"/>
          <w:rtl/>
        </w:rPr>
        <w:t xml:space="preserve"> می‌</w:t>
      </w:r>
      <w:r w:rsidRPr="003C0F08">
        <w:rPr>
          <w:rFonts w:cs="NoorLotus" w:hint="cs"/>
          <w:rtl/>
        </w:rPr>
        <w:t>دهد</w:t>
      </w:r>
      <w:r w:rsidR="007E0C15" w:rsidRPr="003C0F08">
        <w:rPr>
          <w:rFonts w:cs="NoorLotus" w:hint="cs"/>
          <w:rtl/>
        </w:rPr>
        <w:t>.</w:t>
      </w:r>
      <w:r w:rsidRPr="003C0F08">
        <w:rPr>
          <w:rFonts w:cs="NoorLotus" w:hint="cs"/>
          <w:rtl/>
        </w:rPr>
        <w:t xml:space="preserve"> ما که نیامدیم در اصطلاح</w:t>
      </w:r>
      <w:r w:rsidR="007E0C15" w:rsidRPr="003C0F08">
        <w:rPr>
          <w:rFonts w:cs="NoorLotus" w:hint="cs"/>
          <w:rtl/>
        </w:rPr>
        <w:t xml:space="preserve"> عقل به </w:t>
      </w:r>
      <w:r w:rsidRPr="003C0F08">
        <w:rPr>
          <w:rFonts w:cs="NoorLotus" w:hint="cs"/>
          <w:rtl/>
        </w:rPr>
        <w:t>اصطلاح</w:t>
      </w:r>
      <w:r w:rsidR="0077244A" w:rsidRPr="003C0F08">
        <w:rPr>
          <w:rFonts w:cs="NoorLotus" w:hint="cs"/>
          <w:rtl/>
        </w:rPr>
        <w:t xml:space="preserve"> فیلسوفان و متکلمین </w:t>
      </w:r>
      <w:r w:rsidR="007E0C15" w:rsidRPr="003C0F08">
        <w:rPr>
          <w:rFonts w:cs="NoorLotus" w:hint="cs"/>
          <w:rtl/>
        </w:rPr>
        <w:t>(</w:t>
      </w:r>
      <w:r w:rsidR="0077244A" w:rsidRPr="003C0F08">
        <w:rPr>
          <w:rFonts w:cs="NoorLotus" w:hint="cs"/>
          <w:rtl/>
        </w:rPr>
        <w:t>قوه</w:t>
      </w:r>
      <w:r w:rsidR="0077244A" w:rsidRPr="003C0F08">
        <w:rPr>
          <w:rFonts w:hint="eastAsia"/>
          <w:rtl/>
        </w:rPr>
        <w:t>‌</w:t>
      </w:r>
      <w:r w:rsidRPr="003C0F08">
        <w:rPr>
          <w:rFonts w:cs="NoorLotus" w:hint="cs"/>
          <w:rtl/>
        </w:rPr>
        <w:t>ای که شأنش درک است</w:t>
      </w:r>
      <w:r w:rsidR="007E0C15" w:rsidRPr="003C0F08">
        <w:rPr>
          <w:rFonts w:cs="NoorLotus" w:hint="cs"/>
          <w:rtl/>
        </w:rPr>
        <w:t>)</w:t>
      </w:r>
      <w:r w:rsidRPr="003C0F08">
        <w:rPr>
          <w:rFonts w:cs="NoorLotus" w:hint="cs"/>
          <w:rtl/>
        </w:rPr>
        <w:t>، بحث کنیم</w:t>
      </w:r>
      <w:r w:rsidRPr="003C0F08">
        <w:rPr>
          <w:rFonts w:hint="cs"/>
          <w:rtl/>
        </w:rPr>
        <w:t xml:space="preserve">. </w:t>
      </w:r>
      <w:r w:rsidRPr="003C0F08">
        <w:rPr>
          <w:rFonts w:cs="NoorLotus" w:hint="cs"/>
          <w:rtl/>
        </w:rPr>
        <w:t>ما</w:t>
      </w:r>
      <w:r w:rsidR="00770E2C" w:rsidRPr="003C0F08">
        <w:rPr>
          <w:rFonts w:cs="NoorLotus" w:hint="cs"/>
          <w:rtl/>
        </w:rPr>
        <w:t xml:space="preserve"> می‌</w:t>
      </w:r>
      <w:r w:rsidRPr="003C0F08">
        <w:rPr>
          <w:rFonts w:cs="NoorLotus" w:hint="cs"/>
          <w:rtl/>
        </w:rPr>
        <w:t>گ</w:t>
      </w:r>
      <w:r w:rsidRPr="003C0F08">
        <w:rPr>
          <w:rFonts w:cs="NoorLotus" w:hint="cs"/>
          <w:rtl/>
        </w:rPr>
        <w:t xml:space="preserve">وییم در انسان که یک وجود وحدانی </w:t>
      </w:r>
      <w:r w:rsidR="007E0C15" w:rsidRPr="003C0F08">
        <w:rPr>
          <w:rFonts w:cs="NoorLotus" w:hint="cs"/>
          <w:rtl/>
        </w:rPr>
        <w:t>بوده</w:t>
      </w:r>
      <w:r w:rsidRPr="003C0F08">
        <w:rPr>
          <w:rFonts w:cs="NoorLotus" w:hint="cs"/>
          <w:rtl/>
        </w:rPr>
        <w:t xml:space="preserve"> و دارای قوای متعدد است و این وجود فی وحدته کل القوی است، یک مرتبه</w:t>
      </w:r>
      <w:r w:rsidRPr="003C0F08">
        <w:rPr>
          <w:rFonts w:hint="eastAsia"/>
          <w:rtl/>
        </w:rPr>
        <w:t>‌</w:t>
      </w:r>
      <w:r w:rsidRPr="003C0F08">
        <w:rPr>
          <w:rFonts w:cs="NoorLotus" w:hint="cs"/>
          <w:rtl/>
        </w:rPr>
        <w:t>اش قوه</w:t>
      </w:r>
      <w:r w:rsidRPr="003C0F08">
        <w:rPr>
          <w:rFonts w:hint="eastAsia"/>
          <w:rtl/>
        </w:rPr>
        <w:t>‌</w:t>
      </w:r>
      <w:r w:rsidRPr="003C0F08">
        <w:rPr>
          <w:rFonts w:cs="NoorLotus" w:hint="cs"/>
          <w:rtl/>
        </w:rPr>
        <w:t>ای است که نامش درک است</w:t>
      </w:r>
      <w:r w:rsidR="007E0C15" w:rsidRPr="003C0F08">
        <w:rPr>
          <w:rFonts w:cs="NoorLotus" w:hint="cs"/>
          <w:rtl/>
        </w:rPr>
        <w:t>.</w:t>
      </w:r>
      <w:r w:rsidRPr="003C0F08">
        <w:rPr>
          <w:rFonts w:cs="NoorLotus" w:hint="cs"/>
          <w:rtl/>
        </w:rPr>
        <w:t xml:space="preserve"> یک مرتبۀ دیگر هم یک قوه</w:t>
      </w:r>
      <w:r w:rsidRPr="003C0F08">
        <w:rPr>
          <w:rFonts w:hint="eastAsia"/>
          <w:rtl/>
        </w:rPr>
        <w:t>‌</w:t>
      </w:r>
      <w:r w:rsidRPr="003C0F08">
        <w:rPr>
          <w:rFonts w:cs="NoorLotus" w:hint="cs"/>
          <w:rtl/>
        </w:rPr>
        <w:t>ای است که کارش حکم کردن است</w:t>
      </w:r>
      <w:r w:rsidR="007E0C15" w:rsidRPr="003C0F08">
        <w:rPr>
          <w:rFonts w:cs="NoorLotus" w:hint="cs"/>
          <w:rtl/>
        </w:rPr>
        <w:t>.</w:t>
      </w:r>
      <w:r w:rsidRPr="003C0F08">
        <w:rPr>
          <w:rFonts w:cs="NoorLotus" w:hint="cs"/>
          <w:rtl/>
        </w:rPr>
        <w:t xml:space="preserve"> شما</w:t>
      </w:r>
      <w:r w:rsidR="00770E2C" w:rsidRPr="003C0F08">
        <w:rPr>
          <w:rFonts w:cs="NoorLotus" w:hint="cs"/>
          <w:rtl/>
        </w:rPr>
        <w:t xml:space="preserve"> نمی‌</w:t>
      </w:r>
      <w:r w:rsidRPr="003C0F08">
        <w:rPr>
          <w:rFonts w:cs="NoorLotus" w:hint="cs"/>
          <w:rtl/>
        </w:rPr>
        <w:t xml:space="preserve">توانید منکر این بشوید که عقلا نسبت به هم الزام و بایستی </w:t>
      </w:r>
      <w:r w:rsidRPr="003C0F08">
        <w:rPr>
          <w:rFonts w:cs="NoorLotus" w:hint="cs"/>
          <w:rtl/>
        </w:rPr>
        <w:t>دارند؛ بایستی و الزام یا نهی و زجری که منبعث از ملاکات است؛ نه نهی و زجر توهمی ابتدایی</w:t>
      </w:r>
      <w:r w:rsidRPr="003C0F08">
        <w:rPr>
          <w:rFonts w:hint="cs"/>
          <w:rtl/>
        </w:rPr>
        <w:t xml:space="preserve">. </w:t>
      </w:r>
      <w:r w:rsidRPr="003C0F08">
        <w:rPr>
          <w:rFonts w:cs="NoorLotus" w:hint="cs"/>
          <w:rtl/>
        </w:rPr>
        <w:t xml:space="preserve">پس عقلا یک مقامی دارند در مرتبۀ نفسشان که سوای درک، </w:t>
      </w:r>
      <w:r w:rsidR="00255B1A" w:rsidRPr="003C0F08">
        <w:rPr>
          <w:rFonts w:cs="NoorLotus" w:hint="cs"/>
          <w:rtl/>
        </w:rPr>
        <w:t xml:space="preserve">بر اساس ملاکات واقعی، انشاء </w:t>
      </w:r>
      <w:r w:rsidR="007E0C15" w:rsidRPr="003C0F08">
        <w:rPr>
          <w:rFonts w:cs="NoorLotus" w:hint="cs"/>
          <w:rtl/>
        </w:rPr>
        <w:t>حکم</w:t>
      </w:r>
      <w:r w:rsidR="00770E2C" w:rsidRPr="003C0F08">
        <w:rPr>
          <w:rFonts w:cs="NoorLotus" w:hint="cs"/>
          <w:rtl/>
        </w:rPr>
        <w:t xml:space="preserve"> می‌</w:t>
      </w:r>
      <w:r w:rsidR="0067593A" w:rsidRPr="003C0F08">
        <w:rPr>
          <w:rFonts w:cs="NoorLotus" w:hint="cs"/>
          <w:rtl/>
        </w:rPr>
        <w:t>ک</w:t>
      </w:r>
      <w:r w:rsidR="00255B1A" w:rsidRPr="003C0F08">
        <w:rPr>
          <w:rFonts w:cs="NoorLotus" w:hint="cs"/>
          <w:rtl/>
        </w:rPr>
        <w:t>ن</w:t>
      </w:r>
      <w:r w:rsidR="0067593A" w:rsidRPr="003C0F08">
        <w:rPr>
          <w:rFonts w:cs="NoorLotus" w:hint="cs"/>
          <w:rtl/>
        </w:rPr>
        <w:t>ند</w:t>
      </w:r>
      <w:r w:rsidR="0067593A" w:rsidRPr="003C0F08">
        <w:rPr>
          <w:rFonts w:hint="cs"/>
          <w:rtl/>
        </w:rPr>
        <w:t xml:space="preserve">. </w:t>
      </w:r>
      <w:r w:rsidR="0067593A" w:rsidRPr="003C0F08">
        <w:rPr>
          <w:rFonts w:cs="NoorLotus" w:hint="cs"/>
          <w:rtl/>
        </w:rPr>
        <w:t>این را در میان عرف و عقلا</w:t>
      </w:r>
      <w:r w:rsidR="00770E2C" w:rsidRPr="003C0F08">
        <w:rPr>
          <w:rFonts w:cs="NoorLotus" w:hint="cs"/>
          <w:rtl/>
        </w:rPr>
        <w:t xml:space="preserve"> می‌</w:t>
      </w:r>
      <w:r w:rsidR="0067593A" w:rsidRPr="003C0F08">
        <w:rPr>
          <w:rFonts w:cs="NoorLotus" w:hint="cs"/>
          <w:rtl/>
        </w:rPr>
        <w:t>گویند عقل است</w:t>
      </w:r>
      <w:r w:rsidR="0067593A" w:rsidRPr="003C0F08">
        <w:rPr>
          <w:rFonts w:hint="cs"/>
          <w:rtl/>
        </w:rPr>
        <w:t xml:space="preserve">. </w:t>
      </w:r>
      <w:r w:rsidR="0067593A" w:rsidRPr="003C0F08">
        <w:rPr>
          <w:rFonts w:cs="NoorLotus" w:hint="cs"/>
          <w:rtl/>
        </w:rPr>
        <w:t>حال شما</w:t>
      </w:r>
      <w:r w:rsidR="00770E2C" w:rsidRPr="003C0F08">
        <w:rPr>
          <w:rFonts w:cs="NoorLotus" w:hint="cs"/>
          <w:rtl/>
        </w:rPr>
        <w:t xml:space="preserve"> می‌</w:t>
      </w:r>
      <w:r w:rsidR="0067593A" w:rsidRPr="003C0F08">
        <w:rPr>
          <w:rFonts w:cs="NoorLotus" w:hint="cs"/>
          <w:rtl/>
        </w:rPr>
        <w:t>گویید این عقل نیست، اشکالی ندارد عقل نباشد</w:t>
      </w:r>
      <w:r w:rsidR="007E0C15" w:rsidRPr="003C0F08">
        <w:rPr>
          <w:rFonts w:cs="NoorLotus" w:hint="cs"/>
          <w:rtl/>
        </w:rPr>
        <w:t>.</w:t>
      </w:r>
      <w:r w:rsidR="0067593A" w:rsidRPr="003C0F08">
        <w:rPr>
          <w:rFonts w:cs="NoorLotus" w:hint="cs"/>
          <w:rtl/>
        </w:rPr>
        <w:t xml:space="preserve"> اسمش را الف </w:t>
      </w:r>
      <w:r w:rsidR="0067593A" w:rsidRPr="003C0F08">
        <w:rPr>
          <w:rFonts w:cs="NoorLotus" w:hint="cs"/>
          <w:rtl/>
        </w:rPr>
        <w:lastRenderedPageBreak/>
        <w:t>بگذارید</w:t>
      </w:r>
      <w:r w:rsidR="0067593A" w:rsidRPr="003C0F08">
        <w:rPr>
          <w:rFonts w:hint="cs"/>
          <w:rtl/>
        </w:rPr>
        <w:t xml:space="preserve">. </w:t>
      </w:r>
      <w:r w:rsidR="0067593A" w:rsidRPr="003C0F08">
        <w:rPr>
          <w:rFonts w:cs="NoorLotus" w:hint="cs"/>
          <w:rtl/>
        </w:rPr>
        <w:t>این قوه در انسان که اسمش را الف</w:t>
      </w:r>
      <w:r w:rsidR="00770E2C" w:rsidRPr="003C0F08">
        <w:rPr>
          <w:rFonts w:cs="NoorLotus" w:hint="cs"/>
          <w:rtl/>
        </w:rPr>
        <w:t xml:space="preserve"> می‌</w:t>
      </w:r>
      <w:r w:rsidR="0067593A" w:rsidRPr="003C0F08">
        <w:rPr>
          <w:rFonts w:cs="NoorLotus" w:hint="cs"/>
          <w:rtl/>
        </w:rPr>
        <w:t>گذارید، توانایی این کار را دار</w:t>
      </w:r>
      <w:r w:rsidRPr="003C0F08">
        <w:rPr>
          <w:rFonts w:cs="NoorLotus" w:hint="cs"/>
          <w:rtl/>
        </w:rPr>
        <w:t>د و ملاکاتش هم ملاکات واقعی نفس</w:t>
      </w:r>
      <w:r w:rsidRPr="003C0F08">
        <w:rPr>
          <w:rFonts w:hint="eastAsia"/>
          <w:rtl/>
        </w:rPr>
        <w:t>‌</w:t>
      </w:r>
      <w:r w:rsidR="0067593A" w:rsidRPr="003C0F08">
        <w:rPr>
          <w:rFonts w:cs="NoorLotus" w:hint="cs"/>
          <w:rtl/>
        </w:rPr>
        <w:t>الامری است؛ یعنی بر اساس آنها انشاء</w:t>
      </w:r>
      <w:r w:rsidR="00770E2C" w:rsidRPr="003C0F08">
        <w:rPr>
          <w:rFonts w:cs="NoorLotus" w:hint="cs"/>
          <w:rtl/>
        </w:rPr>
        <w:t xml:space="preserve"> می‌</w:t>
      </w:r>
      <w:r w:rsidR="0067593A" w:rsidRPr="003C0F08">
        <w:rPr>
          <w:rFonts w:cs="NoorLotus" w:hint="cs"/>
          <w:rtl/>
        </w:rPr>
        <w:t>کند</w:t>
      </w:r>
      <w:r w:rsidR="00255B1A" w:rsidRPr="003C0F08">
        <w:rPr>
          <w:rFonts w:cs="NoorLotus" w:hint="cs"/>
          <w:rtl/>
        </w:rPr>
        <w:t>.</w:t>
      </w:r>
      <w:r w:rsidR="0067593A" w:rsidRPr="003C0F08">
        <w:rPr>
          <w:rFonts w:cs="NoorLotus" w:hint="cs"/>
          <w:rtl/>
        </w:rPr>
        <w:t xml:space="preserve"> چه اشکالی دارد که ما بگوییم چنین بایدها و نبایدهایی هست و اباحه هم </w:t>
      </w:r>
      <w:r w:rsidR="00255B1A" w:rsidRPr="003C0F08">
        <w:rPr>
          <w:rFonts w:cs="NoorLotus" w:hint="cs"/>
          <w:rtl/>
        </w:rPr>
        <w:t>هست</w:t>
      </w:r>
      <w:r w:rsidR="0067593A" w:rsidRPr="003C0F08">
        <w:rPr>
          <w:rFonts w:hint="cs"/>
          <w:rtl/>
        </w:rPr>
        <w:t xml:space="preserve">. </w:t>
      </w:r>
    </w:p>
    <w:p w14:paraId="31FCBCAF" w14:textId="77777777" w:rsidR="00EC6775" w:rsidRPr="003C0F08" w:rsidRDefault="00035715" w:rsidP="0049562A">
      <w:pPr>
        <w:rPr>
          <w:rtl/>
        </w:rPr>
      </w:pPr>
      <w:r w:rsidRPr="003C0F08">
        <w:rPr>
          <w:rFonts w:cs="NoorLotus" w:hint="cs"/>
          <w:rtl/>
        </w:rPr>
        <w:t xml:space="preserve">مقصودم این است که محقق اصفهانی در پناه یک اصطلاح در باب عقل، خودش را </w:t>
      </w:r>
      <w:r w:rsidR="00F44926" w:rsidRPr="003C0F08">
        <w:rPr>
          <w:rFonts w:cs="NoorLotus" w:hint="cs"/>
          <w:rtl/>
        </w:rPr>
        <w:t xml:space="preserve">از یک بحث واقعی </w:t>
      </w:r>
      <w:r w:rsidRPr="003C0F08">
        <w:rPr>
          <w:rFonts w:cs="NoorLotus" w:hint="cs"/>
          <w:rtl/>
        </w:rPr>
        <w:t>فارق کرده است</w:t>
      </w:r>
      <w:r w:rsidR="00F44926" w:rsidRPr="003C0F08">
        <w:rPr>
          <w:rFonts w:cs="NoorLotus" w:hint="cs"/>
          <w:rtl/>
        </w:rPr>
        <w:t>،</w:t>
      </w:r>
      <w:r w:rsidRPr="003C0F08">
        <w:rPr>
          <w:rFonts w:cs="NoorLotus" w:hint="cs"/>
          <w:rtl/>
        </w:rPr>
        <w:t xml:space="preserve"> در حالی که این حق نبود</w:t>
      </w:r>
      <w:r w:rsidRPr="003C0F08">
        <w:rPr>
          <w:rFonts w:hint="cs"/>
          <w:rtl/>
        </w:rPr>
        <w:t xml:space="preserve">. </w:t>
      </w:r>
      <w:r w:rsidRPr="003C0F08">
        <w:rPr>
          <w:rFonts w:cs="NoorLotus" w:hint="cs"/>
          <w:rtl/>
        </w:rPr>
        <w:t xml:space="preserve">یک بحث واقعی دارد که انسانها بما </w:t>
      </w:r>
      <w:r w:rsidR="00255B1A" w:rsidRPr="003C0F08">
        <w:rPr>
          <w:rFonts w:cs="NoorLotus" w:hint="cs"/>
          <w:rtl/>
        </w:rPr>
        <w:t>اینکه</w:t>
      </w:r>
      <w:r w:rsidRPr="003C0F08">
        <w:rPr>
          <w:rFonts w:cs="NoorLotus" w:hint="cs"/>
          <w:rtl/>
        </w:rPr>
        <w:t xml:space="preserve"> ملاحظه کننده و رعایت کنندۀ ملاکات واقعیه </w:t>
      </w:r>
      <w:r w:rsidR="00255B1A" w:rsidRPr="003C0F08">
        <w:rPr>
          <w:rFonts w:cs="NoorLotus" w:hint="cs"/>
          <w:rtl/>
        </w:rPr>
        <w:t xml:space="preserve">هستند، </w:t>
      </w:r>
      <w:r w:rsidRPr="003C0F08">
        <w:rPr>
          <w:rFonts w:cs="NoorLotus" w:hint="cs"/>
          <w:rtl/>
        </w:rPr>
        <w:t>آیا ا</w:t>
      </w:r>
      <w:r w:rsidR="00F44926" w:rsidRPr="003C0F08">
        <w:rPr>
          <w:rFonts w:cs="NoorLotus" w:hint="cs"/>
          <w:rtl/>
        </w:rPr>
        <w:t>نشائاتی دارند یا نه؟</w:t>
      </w:r>
      <w:r w:rsidRPr="003C0F08">
        <w:rPr>
          <w:rFonts w:cs="NoorLotus" w:hint="cs"/>
          <w:rtl/>
        </w:rPr>
        <w:t xml:space="preserve"> بله دارند</w:t>
      </w:r>
      <w:r w:rsidRPr="003C0F08">
        <w:rPr>
          <w:rFonts w:hint="cs"/>
          <w:rtl/>
        </w:rPr>
        <w:t xml:space="preserve">. </w:t>
      </w:r>
      <w:r w:rsidRPr="003C0F08">
        <w:rPr>
          <w:rFonts w:cs="NoorLotus" w:hint="cs"/>
          <w:rtl/>
        </w:rPr>
        <w:t>شما</w:t>
      </w:r>
      <w:r w:rsidR="00770E2C" w:rsidRPr="003C0F08">
        <w:rPr>
          <w:rFonts w:cs="NoorLotus" w:hint="cs"/>
          <w:rtl/>
        </w:rPr>
        <w:t xml:space="preserve"> می‌</w:t>
      </w:r>
      <w:r w:rsidRPr="003C0F08">
        <w:rPr>
          <w:rFonts w:cs="NoorLotus" w:hint="cs"/>
          <w:rtl/>
        </w:rPr>
        <w:t>گویید این کار، کار قوۀ عاقله نیست و کار یک قوۀ دیگر است، باش</w:t>
      </w:r>
      <w:r w:rsidR="00255B1A" w:rsidRPr="003C0F08">
        <w:rPr>
          <w:rFonts w:cs="NoorLotus" w:hint="cs"/>
          <w:rtl/>
        </w:rPr>
        <w:t>د</w:t>
      </w:r>
      <w:r w:rsidRPr="003C0F08">
        <w:rPr>
          <w:rFonts w:cs="NoorLotus" w:hint="cs"/>
          <w:rtl/>
        </w:rPr>
        <w:t xml:space="preserve"> اشکالی ندارد</w:t>
      </w:r>
      <w:r w:rsidR="007E0C15" w:rsidRPr="003C0F08">
        <w:rPr>
          <w:rFonts w:cs="NoorLotus" w:hint="cs"/>
          <w:rtl/>
        </w:rPr>
        <w:t>. لکن</w:t>
      </w:r>
      <w:r w:rsidRPr="003C0F08">
        <w:rPr>
          <w:rFonts w:cs="NoorLotus" w:hint="cs"/>
          <w:rtl/>
        </w:rPr>
        <w:t xml:space="preserve"> </w:t>
      </w:r>
      <w:r w:rsidR="007E0C15" w:rsidRPr="003C0F08">
        <w:rPr>
          <w:rFonts w:cs="NoorLotus" w:hint="cs"/>
          <w:rtl/>
        </w:rPr>
        <w:t>ما</w:t>
      </w:r>
      <w:r w:rsidR="00770E2C" w:rsidRPr="003C0F08">
        <w:rPr>
          <w:rFonts w:cs="NoorLotus" w:hint="cs"/>
          <w:rtl/>
        </w:rPr>
        <w:t xml:space="preserve"> نمی‌</w:t>
      </w:r>
      <w:r w:rsidRPr="003C0F08">
        <w:rPr>
          <w:rFonts w:cs="NoorLotus" w:hint="cs"/>
          <w:rtl/>
        </w:rPr>
        <w:t xml:space="preserve">توانیم به کار بردن این لفظ </w:t>
      </w:r>
      <w:r w:rsidR="007E0C15" w:rsidRPr="003C0F08">
        <w:rPr>
          <w:rFonts w:cs="NoorLotus" w:hint="cs"/>
          <w:rtl/>
        </w:rPr>
        <w:t xml:space="preserve"> (عقل) </w:t>
      </w:r>
      <w:r w:rsidRPr="003C0F08">
        <w:rPr>
          <w:rFonts w:cs="NoorLotus" w:hint="cs"/>
          <w:rtl/>
        </w:rPr>
        <w:t>را در موارد متعدد</w:t>
      </w:r>
      <w:r w:rsidR="007E0C15" w:rsidRPr="003C0F08">
        <w:rPr>
          <w:rFonts w:cs="NoorLotus" w:hint="cs"/>
          <w:rtl/>
        </w:rPr>
        <w:t xml:space="preserve"> انکار کنیم </w:t>
      </w:r>
      <w:r w:rsidR="00F44926" w:rsidRPr="003C0F08">
        <w:rPr>
          <w:rFonts w:cs="NoorLotus" w:hint="cs"/>
          <w:rtl/>
        </w:rPr>
        <w:t>،</w:t>
      </w:r>
      <w:r w:rsidRPr="003C0F08">
        <w:rPr>
          <w:rFonts w:cs="NoorLotus" w:hint="cs"/>
          <w:rtl/>
        </w:rPr>
        <w:t xml:space="preserve"> به اضافۀ اینکه برخی از متون دینی</w:t>
      </w:r>
      <w:r w:rsidR="00F44926" w:rsidRPr="003C0F08">
        <w:rPr>
          <w:rFonts w:cs="NoorLotus" w:hint="cs"/>
          <w:rtl/>
        </w:rPr>
        <w:t xml:space="preserve"> به همین</w:t>
      </w:r>
      <w:r w:rsidR="007E0C15" w:rsidRPr="003C0F08">
        <w:rPr>
          <w:rFonts w:cs="NoorLotus" w:hint="cs"/>
          <w:rtl/>
        </w:rPr>
        <w:t xml:space="preserve"> </w:t>
      </w:r>
      <w:r w:rsidR="00255B1A" w:rsidRPr="003C0F08">
        <w:rPr>
          <w:rFonts w:cs="NoorLotus" w:hint="cs"/>
          <w:rtl/>
        </w:rPr>
        <w:t xml:space="preserve">دلالت </w:t>
      </w:r>
      <w:r w:rsidR="00F44926" w:rsidRPr="003C0F08">
        <w:rPr>
          <w:rFonts w:cs="NoorLotus" w:hint="cs"/>
          <w:rtl/>
        </w:rPr>
        <w:t>دارد</w:t>
      </w:r>
      <w:r w:rsidR="00F44926" w:rsidRPr="003C0F08">
        <w:rPr>
          <w:rFonts w:hint="cs"/>
          <w:rtl/>
        </w:rPr>
        <w:t xml:space="preserve">. </w:t>
      </w:r>
      <w:r w:rsidR="00F44926" w:rsidRPr="003C0F08">
        <w:rPr>
          <w:rFonts w:cs="NoorLotus" w:hint="cs"/>
          <w:rtl/>
        </w:rPr>
        <w:t>مثلاً اولو</w:t>
      </w:r>
      <w:r w:rsidR="00F44926" w:rsidRPr="003C0F08">
        <w:rPr>
          <w:rFonts w:hint="eastAsia"/>
          <w:rtl/>
        </w:rPr>
        <w:t>‌</w:t>
      </w:r>
      <w:r w:rsidRPr="003C0F08">
        <w:rPr>
          <w:rFonts w:cs="NoorLotus" w:hint="cs"/>
          <w:rtl/>
        </w:rPr>
        <w:t xml:space="preserve">الالباب که در قرآن آمده است، شما </w:t>
      </w:r>
      <w:r w:rsidRPr="003C0F08">
        <w:rPr>
          <w:rFonts w:cs="NoorLotus" w:hint="cs"/>
          <w:rtl/>
        </w:rPr>
        <w:t>ببینید صاحبان لب</w:t>
      </w:r>
      <w:r w:rsidR="00F44926" w:rsidRPr="003C0F08">
        <w:rPr>
          <w:rFonts w:cs="NoorLotus" w:hint="cs"/>
          <w:rtl/>
        </w:rPr>
        <w:t>ّ</w:t>
      </w:r>
      <w:r w:rsidRPr="003C0F08">
        <w:rPr>
          <w:rFonts w:cs="NoorLotus" w:hint="cs"/>
          <w:rtl/>
        </w:rPr>
        <w:t xml:space="preserve"> و عقل بنابر اینکه اینها به یک معنا باشند، کسانی هستند که اهل تقوا هستند و تفکر در آسمان</w:t>
      </w:r>
      <w:r w:rsidR="00770E2C" w:rsidRPr="003C0F08">
        <w:rPr>
          <w:rFonts w:cs="NoorLotus" w:hint="cs"/>
          <w:rtl/>
        </w:rPr>
        <w:t>‌ها</w:t>
      </w:r>
      <w:r w:rsidRPr="003C0F08">
        <w:rPr>
          <w:rFonts w:cs="NoorLotus" w:hint="cs"/>
          <w:rtl/>
        </w:rPr>
        <w:t xml:space="preserve"> و زمین دارند</w:t>
      </w:r>
      <w:r w:rsidRPr="003C0F08">
        <w:rPr>
          <w:rFonts w:hint="cs"/>
          <w:rtl/>
        </w:rPr>
        <w:t xml:space="preserve">. </w:t>
      </w:r>
      <w:r w:rsidRPr="003C0F08">
        <w:rPr>
          <w:rFonts w:cs="NoorLotus" w:hint="cs"/>
          <w:rtl/>
        </w:rPr>
        <w:t>یعنی کارهای عملی انجام</w:t>
      </w:r>
      <w:r w:rsidR="00770E2C" w:rsidRPr="003C0F08">
        <w:rPr>
          <w:rFonts w:cs="NoorLotus" w:hint="cs"/>
          <w:rtl/>
        </w:rPr>
        <w:t xml:space="preserve"> می‌</w:t>
      </w:r>
      <w:r w:rsidRPr="003C0F08">
        <w:rPr>
          <w:rFonts w:cs="NoorLotus" w:hint="cs"/>
          <w:rtl/>
        </w:rPr>
        <w:t>دهند و اهل تقوا هستند</w:t>
      </w:r>
      <w:r w:rsidRPr="003C0F08">
        <w:rPr>
          <w:rFonts w:hint="cs"/>
          <w:rtl/>
        </w:rPr>
        <w:t xml:space="preserve">. </w:t>
      </w:r>
      <w:r w:rsidRPr="003C0F08">
        <w:rPr>
          <w:rFonts w:cs="NoorLotus" w:hint="cs"/>
          <w:rtl/>
        </w:rPr>
        <w:t>بعد همین اولو الالباب خطاب به خداوند دعا</w:t>
      </w:r>
      <w:r w:rsidR="00770E2C" w:rsidRPr="003C0F08">
        <w:rPr>
          <w:rFonts w:cs="NoorLotus" w:hint="cs"/>
          <w:rtl/>
        </w:rPr>
        <w:t xml:space="preserve"> می‌</w:t>
      </w:r>
      <w:r w:rsidRPr="003C0F08">
        <w:rPr>
          <w:rFonts w:cs="NoorLotus" w:hint="cs"/>
          <w:rtl/>
        </w:rPr>
        <w:t>کنند</w:t>
      </w:r>
      <w:r w:rsidR="0049562A" w:rsidRPr="003C0F08">
        <w:rPr>
          <w:rFonts w:cs="NoorLotus" w:hint="cs"/>
          <w:rtl/>
        </w:rPr>
        <w:t>.</w:t>
      </w:r>
      <w:r w:rsidRPr="003C0F08">
        <w:rPr>
          <w:rFonts w:cs="NoorLotus" w:hint="cs"/>
          <w:rtl/>
        </w:rPr>
        <w:t xml:space="preserve"> در روایتی هم وارد شده که خداوند عق</w:t>
      </w:r>
      <w:r w:rsidRPr="003C0F08">
        <w:rPr>
          <w:rFonts w:cs="NoorLotus" w:hint="cs"/>
          <w:rtl/>
        </w:rPr>
        <w:t>ل را خلق کرد و به آن فرمود که أقب</w:t>
      </w:r>
      <w:r w:rsidR="00F44926" w:rsidRPr="003C0F08">
        <w:rPr>
          <w:rFonts w:cs="NoorLotus" w:hint="cs"/>
          <w:rtl/>
        </w:rPr>
        <w:t>ِل فأ</w:t>
      </w:r>
      <w:r w:rsidRPr="003C0F08">
        <w:rPr>
          <w:rFonts w:cs="NoorLotus" w:hint="cs"/>
          <w:rtl/>
        </w:rPr>
        <w:t>قبل</w:t>
      </w:r>
      <w:r w:rsidR="00F44926" w:rsidRPr="003C0F08">
        <w:rPr>
          <w:rFonts w:cs="NoorLotus" w:hint="cs"/>
          <w:rtl/>
        </w:rPr>
        <w:t>َ</w:t>
      </w:r>
      <w:r w:rsidRPr="003C0F08">
        <w:rPr>
          <w:rFonts w:cs="NoorLotus" w:hint="cs"/>
          <w:rtl/>
        </w:rPr>
        <w:t xml:space="preserve"> و بعد فرمود أدب</w:t>
      </w:r>
      <w:r w:rsidR="00F44926" w:rsidRPr="003C0F08">
        <w:rPr>
          <w:rFonts w:cs="NoorLotus" w:hint="cs"/>
          <w:rtl/>
        </w:rPr>
        <w:t>ِ</w:t>
      </w:r>
      <w:r w:rsidRPr="003C0F08">
        <w:rPr>
          <w:rFonts w:cs="NoorLotus" w:hint="cs"/>
          <w:rtl/>
        </w:rPr>
        <w:t>ر ف</w:t>
      </w:r>
      <w:r w:rsidR="00F44926" w:rsidRPr="003C0F08">
        <w:rPr>
          <w:rFonts w:cs="NoorLotus" w:hint="cs"/>
          <w:rtl/>
        </w:rPr>
        <w:t>َ</w:t>
      </w:r>
      <w:r w:rsidRPr="003C0F08">
        <w:rPr>
          <w:rFonts w:cs="NoorLotus" w:hint="cs"/>
          <w:rtl/>
        </w:rPr>
        <w:t>أدب</w:t>
      </w:r>
      <w:r w:rsidR="00F44926" w:rsidRPr="003C0F08">
        <w:rPr>
          <w:rFonts w:cs="NoorLotus" w:hint="cs"/>
          <w:rtl/>
        </w:rPr>
        <w:t>َ</w:t>
      </w:r>
      <w:r w:rsidRPr="003C0F08">
        <w:rPr>
          <w:rFonts w:cs="NoorLotus" w:hint="cs"/>
          <w:rtl/>
        </w:rPr>
        <w:t>ر</w:t>
      </w:r>
      <w:r w:rsidR="00F44926" w:rsidRPr="003C0F08">
        <w:rPr>
          <w:rFonts w:cs="NoorLotus" w:hint="cs"/>
          <w:rtl/>
        </w:rPr>
        <w:t>َ؛</w:t>
      </w:r>
      <w:r w:rsidRPr="003C0F08">
        <w:rPr>
          <w:rFonts w:cs="NoorLotus" w:hint="cs"/>
          <w:rtl/>
        </w:rPr>
        <w:t xml:space="preserve"> یعنی عقل در اصطلاح روایی امتثال</w:t>
      </w:r>
      <w:r w:rsidR="00770E2C" w:rsidRPr="003C0F08">
        <w:rPr>
          <w:rFonts w:cs="NoorLotus" w:hint="cs"/>
          <w:rtl/>
        </w:rPr>
        <w:t xml:space="preserve"> می‌</w:t>
      </w:r>
      <w:r w:rsidRPr="003C0F08">
        <w:rPr>
          <w:rFonts w:cs="NoorLotus" w:hint="cs"/>
          <w:rtl/>
        </w:rPr>
        <w:t>پذیرد و متأثر و انبعاث از بعث و امر مولا پیدا</w:t>
      </w:r>
      <w:r w:rsidR="00770E2C" w:rsidRPr="003C0F08">
        <w:rPr>
          <w:rFonts w:cs="NoorLotus" w:hint="cs"/>
          <w:rtl/>
        </w:rPr>
        <w:t xml:space="preserve"> می‌</w:t>
      </w:r>
      <w:r w:rsidRPr="003C0F08">
        <w:rPr>
          <w:rFonts w:cs="NoorLotus" w:hint="cs"/>
          <w:rtl/>
        </w:rPr>
        <w:t>کند و از زجر مولا منزجر</w:t>
      </w:r>
      <w:r w:rsidR="00770E2C" w:rsidRPr="003C0F08">
        <w:rPr>
          <w:rFonts w:cs="NoorLotus" w:hint="cs"/>
          <w:rtl/>
        </w:rPr>
        <w:t xml:space="preserve"> می‌</w:t>
      </w:r>
      <w:r w:rsidRPr="003C0F08">
        <w:rPr>
          <w:rFonts w:cs="NoorLotus" w:hint="cs"/>
          <w:rtl/>
        </w:rPr>
        <w:t>شود</w:t>
      </w:r>
      <w:r w:rsidRPr="003C0F08">
        <w:rPr>
          <w:rFonts w:hint="cs"/>
          <w:rtl/>
        </w:rPr>
        <w:t xml:space="preserve">. </w:t>
      </w:r>
    </w:p>
    <w:p w14:paraId="47DF4CFB" w14:textId="77777777" w:rsidR="00BE6476" w:rsidRPr="003C0F08" w:rsidRDefault="00035715" w:rsidP="0049562A">
      <w:pPr>
        <w:rPr>
          <w:rtl/>
        </w:rPr>
      </w:pPr>
      <w:r w:rsidRPr="003C0F08">
        <w:rPr>
          <w:rFonts w:cs="NoorLotus" w:hint="cs"/>
          <w:rtl/>
        </w:rPr>
        <w:t xml:space="preserve">حالا ما باید بگوییم </w:t>
      </w:r>
      <w:r w:rsidR="00145A1C" w:rsidRPr="003C0F08">
        <w:rPr>
          <w:rFonts w:cs="NoorLotus" w:hint="cs"/>
          <w:rtl/>
        </w:rPr>
        <w:t>لا مشاحة</w:t>
      </w:r>
      <w:r w:rsidRPr="003C0F08">
        <w:rPr>
          <w:rFonts w:cs="NoorLotus" w:hint="cs"/>
          <w:rtl/>
        </w:rPr>
        <w:t xml:space="preserve"> فی الاصطلاح</w:t>
      </w:r>
      <w:r w:rsidRPr="003C0F08">
        <w:rPr>
          <w:rFonts w:hint="cs"/>
          <w:rtl/>
        </w:rPr>
        <w:t xml:space="preserve">. </w:t>
      </w:r>
      <w:r w:rsidRPr="003C0F08">
        <w:rPr>
          <w:rFonts w:cs="NoorLotus" w:hint="cs"/>
          <w:rtl/>
        </w:rPr>
        <w:t xml:space="preserve">آنچه که مهم است این است </w:t>
      </w:r>
      <w:r w:rsidRPr="003C0F08">
        <w:rPr>
          <w:rFonts w:cs="NoorLotus" w:hint="cs"/>
          <w:rtl/>
        </w:rPr>
        <w:t>که شما با این اصطلاح فلسفی یک بحث واقعی را کنار گذاشتید که این درست نیست</w:t>
      </w:r>
      <w:r w:rsidRPr="003C0F08">
        <w:rPr>
          <w:rFonts w:hint="cs"/>
          <w:rtl/>
        </w:rPr>
        <w:t xml:space="preserve">. </w:t>
      </w:r>
      <w:r w:rsidRPr="003C0F08">
        <w:rPr>
          <w:rFonts w:cs="NoorLotus" w:hint="cs"/>
          <w:rtl/>
        </w:rPr>
        <w:t>این یک بحث است که شما</w:t>
      </w:r>
      <w:r w:rsidR="00770E2C" w:rsidRPr="003C0F08">
        <w:rPr>
          <w:rFonts w:cs="NoorLotus" w:hint="cs"/>
          <w:rtl/>
        </w:rPr>
        <w:t xml:space="preserve"> می‌</w:t>
      </w:r>
      <w:r w:rsidRPr="003C0F08">
        <w:rPr>
          <w:rFonts w:cs="NoorLotus" w:hint="cs"/>
          <w:rtl/>
        </w:rPr>
        <w:t xml:space="preserve">فرمایید کار عقل، حکم به اباحه </w:t>
      </w:r>
      <w:r w:rsidR="0049562A" w:rsidRPr="003C0F08">
        <w:rPr>
          <w:rFonts w:cs="NoorLotus" w:hint="cs"/>
          <w:rtl/>
        </w:rPr>
        <w:t>و</w:t>
      </w:r>
      <w:r w:rsidRPr="003C0F08">
        <w:rPr>
          <w:rFonts w:cs="NoorLotus" w:hint="cs"/>
          <w:rtl/>
        </w:rPr>
        <w:t xml:space="preserve"> انشاء</w:t>
      </w:r>
      <w:r w:rsidR="00770E2C" w:rsidRPr="003C0F08">
        <w:rPr>
          <w:rFonts w:cs="NoorLotus" w:hint="cs"/>
          <w:rtl/>
        </w:rPr>
        <w:t xml:space="preserve"> </w:t>
      </w:r>
      <w:r w:rsidR="0049562A" w:rsidRPr="003C0F08">
        <w:rPr>
          <w:rFonts w:cs="NoorLotus" w:hint="cs"/>
          <w:rtl/>
        </w:rPr>
        <w:t>اباحه و ترخیص</w:t>
      </w:r>
      <w:r w:rsidR="00145A1C" w:rsidRPr="003C0F08">
        <w:rPr>
          <w:rFonts w:cs="NoorLotus" w:hint="cs"/>
          <w:rtl/>
        </w:rPr>
        <w:t>،</w:t>
      </w:r>
      <w:r w:rsidRPr="003C0F08">
        <w:rPr>
          <w:rFonts w:cs="NoorLotus" w:hint="cs"/>
          <w:rtl/>
        </w:rPr>
        <w:t xml:space="preserve"> نیست</w:t>
      </w:r>
      <w:r w:rsidRPr="003C0F08">
        <w:rPr>
          <w:rFonts w:hint="cs"/>
          <w:rtl/>
        </w:rPr>
        <w:t xml:space="preserve">. </w:t>
      </w:r>
      <w:r w:rsidRPr="003C0F08">
        <w:rPr>
          <w:rFonts w:cs="NoorLotus" w:hint="cs"/>
          <w:rtl/>
        </w:rPr>
        <w:t>ما</w:t>
      </w:r>
      <w:r w:rsidR="00770E2C" w:rsidRPr="003C0F08">
        <w:rPr>
          <w:rFonts w:cs="NoorLotus" w:hint="cs"/>
          <w:rtl/>
        </w:rPr>
        <w:t xml:space="preserve"> می‌</w:t>
      </w:r>
      <w:r w:rsidRPr="003C0F08">
        <w:rPr>
          <w:rFonts w:cs="NoorLotus" w:hint="cs"/>
          <w:rtl/>
        </w:rPr>
        <w:t>گوییم بله کار آن مرتبۀ از نفس انسان که اسمش را قوۀ عاقله</w:t>
      </w:r>
      <w:r w:rsidR="00770E2C" w:rsidRPr="003C0F08">
        <w:rPr>
          <w:rFonts w:cs="NoorLotus" w:hint="cs"/>
          <w:rtl/>
        </w:rPr>
        <w:t xml:space="preserve"> می‌</w:t>
      </w:r>
      <w:r w:rsidRPr="003C0F08">
        <w:rPr>
          <w:rFonts w:cs="NoorLotus" w:hint="cs"/>
          <w:rtl/>
        </w:rPr>
        <w:t xml:space="preserve">گذارید نیست و مرتبۀ دیگری است و </w:t>
      </w:r>
      <w:r w:rsidRPr="003C0F08">
        <w:rPr>
          <w:rFonts w:cs="NoorLotus" w:hint="cs"/>
          <w:rtl/>
        </w:rPr>
        <w:t>این اختلاف اثر خاصی ندارد</w:t>
      </w:r>
      <w:r w:rsidRPr="003C0F08">
        <w:rPr>
          <w:rFonts w:hint="cs"/>
          <w:rtl/>
        </w:rPr>
        <w:t xml:space="preserve">. </w:t>
      </w:r>
    </w:p>
    <w:p w14:paraId="5C9916FE" w14:textId="77777777" w:rsidR="0049562A" w:rsidRPr="003C0F08" w:rsidRDefault="00035715" w:rsidP="00B04224">
      <w:pPr>
        <w:pStyle w:val="Heading1"/>
        <w:rPr>
          <w:rtl/>
        </w:rPr>
      </w:pPr>
      <w:bookmarkStart w:id="126" w:name="_Toc107481585"/>
      <w:r w:rsidRPr="003C0F08">
        <w:rPr>
          <w:rFonts w:ascii="Arial" w:hAnsi="Arial" w:cs="Arial" w:hint="cs"/>
          <w:rtl/>
        </w:rPr>
        <w:t>نقد</w:t>
      </w:r>
      <w:r w:rsidRPr="003C0F08">
        <w:rPr>
          <w:rFonts w:hint="cs"/>
          <w:rtl/>
        </w:rPr>
        <w:t xml:space="preserve"> </w:t>
      </w:r>
      <w:r w:rsidRPr="003C0F08">
        <w:rPr>
          <w:rFonts w:ascii="Arial" w:hAnsi="Arial" w:cs="Arial" w:hint="cs"/>
          <w:rtl/>
        </w:rPr>
        <w:t>دوم</w:t>
      </w:r>
      <w:r w:rsidRPr="003C0F08">
        <w:rPr>
          <w:rFonts w:hint="cs"/>
          <w:rtl/>
        </w:rPr>
        <w:t xml:space="preserve"> </w:t>
      </w:r>
      <w:r w:rsidRPr="003C0F08">
        <w:rPr>
          <w:rFonts w:ascii="Arial" w:hAnsi="Arial" w:cs="Arial" w:hint="cs"/>
          <w:rtl/>
        </w:rPr>
        <w:t>به</w:t>
      </w:r>
      <w:r w:rsidRPr="003C0F08">
        <w:rPr>
          <w:rFonts w:hint="cs"/>
          <w:rtl/>
        </w:rPr>
        <w:t xml:space="preserve"> </w:t>
      </w:r>
      <w:r w:rsidRPr="003C0F08">
        <w:rPr>
          <w:rFonts w:ascii="Arial" w:hAnsi="Arial" w:cs="Arial" w:hint="cs"/>
          <w:rtl/>
        </w:rPr>
        <w:t>محقق</w:t>
      </w:r>
      <w:r w:rsidRPr="003C0F08">
        <w:rPr>
          <w:rFonts w:hint="cs"/>
          <w:rtl/>
        </w:rPr>
        <w:t xml:space="preserve"> </w:t>
      </w:r>
      <w:r w:rsidR="00B04224" w:rsidRPr="003C0F08">
        <w:rPr>
          <w:rFonts w:ascii="Arial" w:hAnsi="Arial" w:cs="Arial" w:hint="cs"/>
          <w:rtl/>
        </w:rPr>
        <w:t>اصفهانی (واقعی بودن لزوم های عقلی و اخلاقی)</w:t>
      </w:r>
      <w:bookmarkEnd w:id="126"/>
      <w:r w:rsidR="001F2C12" w:rsidRPr="003C0F08">
        <w:rPr>
          <w:rFonts w:hint="cs"/>
          <w:rtl/>
        </w:rPr>
        <w:t xml:space="preserve"> </w:t>
      </w:r>
    </w:p>
    <w:p w14:paraId="7813F7FF" w14:textId="77777777" w:rsidR="0077244A" w:rsidRPr="003C0F08" w:rsidRDefault="00035715" w:rsidP="0049562A">
      <w:pPr>
        <w:rPr>
          <w:rtl/>
        </w:rPr>
      </w:pPr>
      <w:r w:rsidRPr="003C0F08">
        <w:rPr>
          <w:rFonts w:cs="NoorLotus" w:hint="cs"/>
          <w:rtl/>
        </w:rPr>
        <w:t>نقد دیگر به محقق اصفهانی</w:t>
      </w:r>
      <w:r w:rsidR="00BE6476" w:rsidRPr="003C0F08">
        <w:rPr>
          <w:rFonts w:cs="NoorLotus" w:hint="cs"/>
          <w:rtl/>
        </w:rPr>
        <w:t>، یک بحث مبنایی از یک جهت دیگر است</w:t>
      </w:r>
      <w:r w:rsidR="00BE6476" w:rsidRPr="003C0F08">
        <w:rPr>
          <w:rFonts w:hint="cs"/>
          <w:rtl/>
        </w:rPr>
        <w:t>.</w:t>
      </w:r>
      <w:r w:rsidR="00770E2C" w:rsidRPr="003C0F08">
        <w:rPr>
          <w:rFonts w:cs="NoorLotus" w:hint="cs"/>
          <w:rtl/>
        </w:rPr>
        <w:t xml:space="preserve"> می‌</w:t>
      </w:r>
      <w:r w:rsidR="00BE6476" w:rsidRPr="003C0F08">
        <w:rPr>
          <w:rFonts w:cs="NoorLotus" w:hint="cs"/>
          <w:rtl/>
        </w:rPr>
        <w:t xml:space="preserve">گوییم سلّمنا که عقل فقط کارش درک است و اصلاً در انسان یک وجود دیگر </w:t>
      </w:r>
      <w:r w:rsidRPr="003C0F08">
        <w:rPr>
          <w:rFonts w:cs="NoorLotus" w:hint="cs"/>
          <w:rtl/>
        </w:rPr>
        <w:t xml:space="preserve">هم </w:t>
      </w:r>
      <w:r w:rsidR="00BE6476" w:rsidRPr="003C0F08">
        <w:rPr>
          <w:rFonts w:cs="NoorLotus" w:hint="cs"/>
          <w:rtl/>
        </w:rPr>
        <w:t>نیست که انشاء کند</w:t>
      </w:r>
      <w:r w:rsidR="00BE6476" w:rsidRPr="003C0F08">
        <w:rPr>
          <w:rFonts w:hint="cs"/>
          <w:rtl/>
        </w:rPr>
        <w:t xml:space="preserve">. </w:t>
      </w:r>
      <w:r w:rsidR="00BE6476" w:rsidRPr="003C0F08">
        <w:rPr>
          <w:rFonts w:cs="NoorLotus" w:hint="cs"/>
          <w:rtl/>
        </w:rPr>
        <w:t>اما چه کسی گفته که وج</w:t>
      </w:r>
      <w:r w:rsidRPr="003C0F08">
        <w:rPr>
          <w:rFonts w:cs="NoorLotus" w:hint="cs"/>
          <w:rtl/>
        </w:rPr>
        <w:t>وب، منع، رجحان، مرجوحیت و اباحه</w:t>
      </w:r>
      <w:r w:rsidRPr="003C0F08">
        <w:rPr>
          <w:rFonts w:hint="eastAsia"/>
          <w:rtl/>
        </w:rPr>
        <w:t>‌</w:t>
      </w:r>
      <w:r w:rsidR="00BE6476" w:rsidRPr="003C0F08">
        <w:rPr>
          <w:rFonts w:cs="NoorLotus" w:hint="cs"/>
          <w:rtl/>
        </w:rPr>
        <w:t>ای که محل بحث است، انشائی هستند؟ ما ادعا</w:t>
      </w:r>
      <w:r w:rsidR="00770E2C" w:rsidRPr="003C0F08">
        <w:rPr>
          <w:rFonts w:cs="NoorLotus" w:hint="cs"/>
          <w:rtl/>
        </w:rPr>
        <w:t xml:space="preserve"> می‌</w:t>
      </w:r>
      <w:r w:rsidR="00BE6476" w:rsidRPr="003C0F08">
        <w:rPr>
          <w:rFonts w:cs="NoorLotus" w:hint="cs"/>
          <w:rtl/>
        </w:rPr>
        <w:t>کنیم که این وجوب</w:t>
      </w:r>
      <w:r w:rsidR="00770E2C" w:rsidRPr="003C0F08">
        <w:rPr>
          <w:rFonts w:cs="NoorLotus" w:hint="cs"/>
          <w:rtl/>
        </w:rPr>
        <w:t>‌ها</w:t>
      </w:r>
      <w:r w:rsidR="00BE6476" w:rsidRPr="003C0F08">
        <w:rPr>
          <w:rFonts w:cs="NoorLotus" w:hint="cs"/>
          <w:rtl/>
        </w:rPr>
        <w:t xml:space="preserve"> و لزوم</w:t>
      </w:r>
      <w:r w:rsidR="00770E2C" w:rsidRPr="003C0F08">
        <w:rPr>
          <w:rFonts w:cs="NoorLotus" w:hint="cs"/>
          <w:rtl/>
        </w:rPr>
        <w:t>‌ها</w:t>
      </w:r>
      <w:r w:rsidR="00BE6476" w:rsidRPr="003C0F08">
        <w:rPr>
          <w:rFonts w:cs="NoorLotus" w:hint="cs"/>
          <w:rtl/>
        </w:rPr>
        <w:t xml:space="preserve"> اصلاً واقعی هستند</w:t>
      </w:r>
      <w:r w:rsidR="00BE6476" w:rsidRPr="003C0F08">
        <w:rPr>
          <w:rFonts w:hint="cs"/>
          <w:rtl/>
        </w:rPr>
        <w:t xml:space="preserve">. </w:t>
      </w:r>
      <w:r w:rsidR="00BE6476" w:rsidRPr="003C0F08">
        <w:rPr>
          <w:rFonts w:cs="NoorLotus" w:hint="cs"/>
          <w:rtl/>
        </w:rPr>
        <w:t>لزوم</w:t>
      </w:r>
      <w:r w:rsidR="00770E2C" w:rsidRPr="003C0F08">
        <w:rPr>
          <w:rFonts w:cs="NoorLotus" w:hint="cs"/>
          <w:rtl/>
        </w:rPr>
        <w:t>‌ها</w:t>
      </w:r>
      <w:r w:rsidR="00BE6476" w:rsidRPr="003C0F08">
        <w:rPr>
          <w:rFonts w:cs="NoorLotus" w:hint="cs"/>
          <w:rtl/>
        </w:rPr>
        <w:t>ی اخلا</w:t>
      </w:r>
      <w:r w:rsidRPr="003C0F08">
        <w:rPr>
          <w:rFonts w:cs="NoorLotus" w:hint="cs"/>
          <w:rtl/>
        </w:rPr>
        <w:t xml:space="preserve">قی </w:t>
      </w:r>
      <w:r w:rsidRPr="003C0F08">
        <w:rPr>
          <w:rFonts w:cs="NoorLotus" w:hint="cs"/>
          <w:rtl/>
        </w:rPr>
        <w:t>واقعی هستند و گویی در یک نفس</w:t>
      </w:r>
      <w:r w:rsidRPr="003C0F08">
        <w:rPr>
          <w:rFonts w:hint="eastAsia"/>
          <w:rtl/>
        </w:rPr>
        <w:t>‌</w:t>
      </w:r>
      <w:r w:rsidR="00BE6476" w:rsidRPr="003C0F08">
        <w:rPr>
          <w:rFonts w:cs="NoorLotus" w:hint="cs"/>
          <w:rtl/>
        </w:rPr>
        <w:t>الامری تحقق دارند</w:t>
      </w:r>
      <w:r w:rsidRPr="003C0F08">
        <w:rPr>
          <w:rFonts w:cs="NoorLotus" w:hint="cs"/>
          <w:rtl/>
        </w:rPr>
        <w:t>.</w:t>
      </w:r>
      <w:r w:rsidR="00BE6476" w:rsidRPr="003C0F08">
        <w:rPr>
          <w:rFonts w:cs="NoorLotus" w:hint="cs"/>
          <w:rtl/>
        </w:rPr>
        <w:t xml:space="preserve"> اصلاً تصور ما از عالم واقع به اینکه </w:t>
      </w:r>
      <w:r w:rsidRPr="003C0F08">
        <w:rPr>
          <w:rFonts w:cs="NoorLotus" w:hint="cs"/>
          <w:rtl/>
        </w:rPr>
        <w:t>باید همۀ آنها</w:t>
      </w:r>
      <w:r w:rsidR="00BE6476" w:rsidRPr="003C0F08">
        <w:rPr>
          <w:rFonts w:cs="NoorLotus" w:hint="cs"/>
          <w:rtl/>
        </w:rPr>
        <w:t xml:space="preserve"> از سنخ وجودات ملموس باشند، در اثر ا</w:t>
      </w:r>
      <w:r w:rsidRPr="003C0F08">
        <w:rPr>
          <w:rFonts w:cs="NoorLotus" w:hint="cs"/>
          <w:rtl/>
        </w:rPr>
        <w:t>ُ</w:t>
      </w:r>
      <w:r w:rsidR="00BE6476" w:rsidRPr="003C0F08">
        <w:rPr>
          <w:rFonts w:cs="NoorLotus" w:hint="cs"/>
          <w:rtl/>
        </w:rPr>
        <w:t>نس با محسوسات است و الا سکنۀ عالم واقع</w:t>
      </w:r>
      <w:r w:rsidRPr="003C0F08">
        <w:rPr>
          <w:rFonts w:cs="NoorLotus" w:hint="cs"/>
          <w:rtl/>
        </w:rPr>
        <w:t>،</w:t>
      </w:r>
      <w:r w:rsidR="00BE6476" w:rsidRPr="003C0F08">
        <w:rPr>
          <w:rFonts w:cs="NoorLotus" w:hint="cs"/>
          <w:rtl/>
        </w:rPr>
        <w:t xml:space="preserve"> انحاء مختلفی هستند و یک قسمش هم لزومات در عالم هستند</w:t>
      </w:r>
      <w:r w:rsidR="00BE6476" w:rsidRPr="003C0F08">
        <w:rPr>
          <w:rFonts w:hint="cs"/>
          <w:rtl/>
        </w:rPr>
        <w:t xml:space="preserve">. </w:t>
      </w:r>
      <w:r w:rsidR="00BE6476" w:rsidRPr="003C0F08">
        <w:rPr>
          <w:rFonts w:cs="NoorLotus" w:hint="cs"/>
          <w:rtl/>
        </w:rPr>
        <w:t>این بحث مهم و دقیقی است و الان جا ندارد که بخواهیم کل استدلال بر این مطلب را عرض کن</w:t>
      </w:r>
      <w:r w:rsidRPr="003C0F08">
        <w:rPr>
          <w:rFonts w:cs="NoorLotus" w:hint="cs"/>
          <w:rtl/>
        </w:rPr>
        <w:t>ی</w:t>
      </w:r>
      <w:r w:rsidR="00BE6476" w:rsidRPr="003C0F08">
        <w:rPr>
          <w:rFonts w:cs="NoorLotus" w:hint="cs"/>
          <w:rtl/>
        </w:rPr>
        <w:t>م</w:t>
      </w:r>
      <w:r w:rsidR="00BE6476" w:rsidRPr="003C0F08">
        <w:rPr>
          <w:rFonts w:hint="cs"/>
          <w:rtl/>
        </w:rPr>
        <w:t xml:space="preserve">. </w:t>
      </w:r>
      <w:r w:rsidR="00BE6476" w:rsidRPr="003C0F08">
        <w:rPr>
          <w:rFonts w:cs="NoorLotus" w:hint="cs"/>
          <w:rtl/>
        </w:rPr>
        <w:lastRenderedPageBreak/>
        <w:t>ما در بحث فلسفۀ اخلاق مفصل اینها را بحث کردیم و دیگران نیز لزوم و وجوب واقعی گفتند</w:t>
      </w:r>
      <w:r w:rsidRPr="003C0F08">
        <w:rPr>
          <w:rFonts w:cs="NoorLotus" w:hint="cs"/>
          <w:rtl/>
        </w:rPr>
        <w:t>،</w:t>
      </w:r>
      <w:r w:rsidR="00BE6476" w:rsidRPr="003C0F08">
        <w:rPr>
          <w:rFonts w:cs="NoorLotus" w:hint="cs"/>
          <w:rtl/>
        </w:rPr>
        <w:t xml:space="preserve"> اما نه از این قسم که ما عرض</w:t>
      </w:r>
      <w:r w:rsidR="00770E2C" w:rsidRPr="003C0F08">
        <w:rPr>
          <w:rFonts w:cs="NoorLotus" w:hint="cs"/>
          <w:rtl/>
        </w:rPr>
        <w:t xml:space="preserve"> می</w:t>
      </w:r>
      <w:r w:rsidR="00770E2C" w:rsidRPr="003C0F08">
        <w:rPr>
          <w:rFonts w:hint="cs"/>
          <w:rtl/>
        </w:rPr>
        <w:t>‌</w:t>
      </w:r>
      <w:r w:rsidR="00BE6476" w:rsidRPr="003C0F08">
        <w:rPr>
          <w:rFonts w:cs="NoorLotus" w:hint="cs"/>
          <w:rtl/>
        </w:rPr>
        <w:t>کنیم</w:t>
      </w:r>
      <w:r w:rsidR="00BE6476" w:rsidRPr="003C0F08">
        <w:rPr>
          <w:rFonts w:hint="cs"/>
          <w:rtl/>
        </w:rPr>
        <w:t xml:space="preserve">. </w:t>
      </w:r>
    </w:p>
    <w:p w14:paraId="311DD6CB" w14:textId="77777777" w:rsidR="0077244A" w:rsidRPr="003C0F08" w:rsidRDefault="00035715" w:rsidP="0049562A">
      <w:pPr>
        <w:rPr>
          <w:rtl/>
        </w:rPr>
      </w:pPr>
      <w:r w:rsidRPr="003C0F08">
        <w:rPr>
          <w:rFonts w:cs="NoorLotus" w:hint="cs"/>
          <w:rtl/>
        </w:rPr>
        <w:t>بر</w:t>
      </w:r>
      <w:r w:rsidR="00BE6476" w:rsidRPr="003C0F08">
        <w:rPr>
          <w:rFonts w:cs="NoorLotus" w:hint="cs"/>
          <w:rtl/>
        </w:rPr>
        <w:t>خی از علمای معاصر در بحث</w:t>
      </w:r>
      <w:r w:rsidR="00770E2C" w:rsidRPr="003C0F08">
        <w:rPr>
          <w:rFonts w:cs="NoorLotus" w:hint="cs"/>
          <w:rtl/>
        </w:rPr>
        <w:t>‌ها</w:t>
      </w:r>
      <w:r w:rsidR="00BE6476" w:rsidRPr="003C0F08">
        <w:rPr>
          <w:rFonts w:cs="NoorLotus" w:hint="cs"/>
          <w:rtl/>
        </w:rPr>
        <w:t>ی فلسفۀ اخلاق</w:t>
      </w:r>
      <w:r w:rsidRPr="003C0F08">
        <w:rPr>
          <w:rFonts w:cs="NoorLotus" w:hint="cs"/>
          <w:rtl/>
        </w:rPr>
        <w:t xml:space="preserve"> فرمودند که وجوب اخلاقی، وجوب</w:t>
      </w:r>
      <w:r w:rsidR="00770E2C" w:rsidRPr="003C0F08">
        <w:rPr>
          <w:rFonts w:cs="NoorLotus" w:hint="cs"/>
          <w:rtl/>
        </w:rPr>
        <w:t>‌ها</w:t>
      </w:r>
      <w:r w:rsidRPr="003C0F08">
        <w:rPr>
          <w:rFonts w:cs="NoorLotus" w:hint="cs"/>
          <w:rtl/>
        </w:rPr>
        <w:t>ی</w:t>
      </w:r>
      <w:r w:rsidRPr="003C0F08">
        <w:rPr>
          <w:rFonts w:cs="NoorLotus" w:hint="cs"/>
          <w:rtl/>
        </w:rPr>
        <w:t xml:space="preserve"> ضرورة بالقیاس الی</w:t>
      </w:r>
      <w:r w:rsidRPr="003C0F08">
        <w:rPr>
          <w:rFonts w:hint="eastAsia"/>
          <w:rtl/>
        </w:rPr>
        <w:t>‌</w:t>
      </w:r>
      <w:r w:rsidRPr="003C0F08">
        <w:rPr>
          <w:rFonts w:cs="NoorLotus" w:hint="cs"/>
          <w:rtl/>
        </w:rPr>
        <w:t>الغیر است</w:t>
      </w:r>
      <w:r w:rsidRPr="003C0F08">
        <w:rPr>
          <w:rFonts w:hint="cs"/>
          <w:rtl/>
        </w:rPr>
        <w:t xml:space="preserve">. </w:t>
      </w:r>
      <w:r w:rsidRPr="003C0F08">
        <w:rPr>
          <w:rFonts w:cs="NoorLotus" w:hint="cs"/>
          <w:rtl/>
        </w:rPr>
        <w:t>ما چند نقد جدی به فکر خودمان و خیال خودمان وارد کردیم که محیصی از اینها نیست و شاگردان و دوستان ایشان که تلاش برای پاسخ داشتند، به نظر من هیچ پاسخ قانع کننده</w:t>
      </w:r>
      <w:r w:rsidRPr="003C0F08">
        <w:rPr>
          <w:rFonts w:hint="eastAsia"/>
          <w:rtl/>
        </w:rPr>
        <w:t>‌</w:t>
      </w:r>
      <w:r w:rsidRPr="003C0F08">
        <w:rPr>
          <w:rFonts w:cs="NoorLotus" w:hint="cs"/>
          <w:rtl/>
        </w:rPr>
        <w:t>ای نیاوردند</w:t>
      </w:r>
      <w:r w:rsidRPr="003C0F08">
        <w:rPr>
          <w:rFonts w:hint="cs"/>
          <w:rtl/>
        </w:rPr>
        <w:t xml:space="preserve">. </w:t>
      </w:r>
      <w:r w:rsidRPr="003C0F08">
        <w:rPr>
          <w:rFonts w:cs="NoorLotus" w:hint="cs"/>
          <w:rtl/>
        </w:rPr>
        <w:t>ضرورة بالقیاس هم واقعی و تکوینی است، اما واقعی که ما</w:t>
      </w:r>
      <w:r w:rsidR="00770E2C" w:rsidRPr="003C0F08">
        <w:rPr>
          <w:rFonts w:cs="NoorLotus" w:hint="cs"/>
          <w:rtl/>
        </w:rPr>
        <w:t xml:space="preserve"> می‌</w:t>
      </w:r>
      <w:r w:rsidRPr="003C0F08">
        <w:rPr>
          <w:rFonts w:cs="NoorLotus" w:hint="cs"/>
          <w:rtl/>
        </w:rPr>
        <w:t>گوییم از این سنخ نیست</w:t>
      </w:r>
      <w:r w:rsidRPr="003C0F08">
        <w:rPr>
          <w:rFonts w:hint="cs"/>
          <w:rtl/>
        </w:rPr>
        <w:t xml:space="preserve">. </w:t>
      </w:r>
      <w:r w:rsidRPr="003C0F08">
        <w:rPr>
          <w:rFonts w:cs="NoorLotus" w:hint="cs"/>
          <w:rtl/>
        </w:rPr>
        <w:t>ضرورة بالقیاس الی الغیر قبل از وجود معنا ندارد</w:t>
      </w:r>
      <w:r w:rsidRPr="003C0F08">
        <w:rPr>
          <w:rFonts w:hint="cs"/>
          <w:rtl/>
        </w:rPr>
        <w:t xml:space="preserve">. </w:t>
      </w:r>
      <w:r w:rsidRPr="003C0F08">
        <w:rPr>
          <w:rFonts w:cs="NoorLotus" w:hint="cs"/>
          <w:rtl/>
        </w:rPr>
        <w:t>وقتی هنوز فعل وجود پیدا نکرده است معنا ندارد که بگوییم که بین این فعل و غایت و سعادت انسان یا آن قرب الهی ضرورة بالقیاس الی</w:t>
      </w:r>
      <w:r w:rsidRPr="003C0F08">
        <w:rPr>
          <w:rFonts w:hint="eastAsia"/>
          <w:rtl/>
        </w:rPr>
        <w:t>‌</w:t>
      </w:r>
      <w:r w:rsidRPr="003C0F08">
        <w:rPr>
          <w:rFonts w:cs="NoorLotus" w:hint="cs"/>
          <w:rtl/>
        </w:rPr>
        <w:t>الغیر است؛ چون ضرورة بالقیاس بین وجودین است ولو</w:t>
      </w:r>
      <w:r w:rsidR="0049562A" w:rsidRPr="003C0F08">
        <w:rPr>
          <w:rFonts w:cs="NoorLotus" w:hint="cs"/>
          <w:rtl/>
        </w:rPr>
        <w:t xml:space="preserve"> این وجودین</w:t>
      </w:r>
      <w:r w:rsidRPr="003C0F08">
        <w:rPr>
          <w:rFonts w:cs="NoorLotus" w:hint="cs"/>
          <w:rtl/>
        </w:rPr>
        <w:t xml:space="preserve"> م</w:t>
      </w:r>
      <w:r w:rsidRPr="003C0F08">
        <w:rPr>
          <w:rFonts w:cs="NoorLotus" w:hint="cs"/>
          <w:rtl/>
        </w:rPr>
        <w:t xml:space="preserve">فروضین </w:t>
      </w:r>
      <w:r w:rsidR="0049562A" w:rsidRPr="003C0F08">
        <w:rPr>
          <w:rFonts w:cs="NoorLotus" w:hint="cs"/>
          <w:rtl/>
        </w:rPr>
        <w:t>(</w:t>
      </w:r>
      <w:r w:rsidR="00821FB2" w:rsidRPr="003C0F08">
        <w:rPr>
          <w:rFonts w:cs="NoorLotus" w:hint="cs"/>
          <w:rtl/>
        </w:rPr>
        <w:t>یعنی وجود تقدیری نه وجود خارجی به معنای قضیۀ خارجیه</w:t>
      </w:r>
      <w:r w:rsidR="0049562A" w:rsidRPr="003C0F08">
        <w:rPr>
          <w:rFonts w:hint="cs"/>
          <w:rtl/>
        </w:rPr>
        <w:t xml:space="preserve">) </w:t>
      </w:r>
      <w:r w:rsidR="0049562A" w:rsidRPr="003C0F08">
        <w:rPr>
          <w:rFonts w:cs="NoorLotus" w:hint="cs"/>
          <w:rtl/>
        </w:rPr>
        <w:t>باشد.</w:t>
      </w:r>
    </w:p>
    <w:p w14:paraId="60C5E59D" w14:textId="77777777" w:rsidR="00BE6476" w:rsidRPr="003C0F08" w:rsidRDefault="00035715" w:rsidP="001F2C12">
      <w:pPr>
        <w:rPr>
          <w:rtl/>
        </w:rPr>
      </w:pPr>
      <w:r w:rsidRPr="003C0F08">
        <w:rPr>
          <w:rFonts w:cs="NoorLotus" w:hint="cs"/>
          <w:rtl/>
        </w:rPr>
        <w:t>عرض ما این است که فعل قبل از وجود و قبل از رسیدن به حد ضرورة علّی</w:t>
      </w:r>
      <w:r w:rsidR="0077244A" w:rsidRPr="003C0F08">
        <w:rPr>
          <w:rFonts w:cs="NoorLotus" w:hint="cs"/>
          <w:rtl/>
        </w:rPr>
        <w:t>؛</w:t>
      </w:r>
      <w:r w:rsidRPr="003C0F08">
        <w:rPr>
          <w:rFonts w:cs="NoorLotus" w:hint="cs"/>
          <w:rtl/>
        </w:rPr>
        <w:t xml:space="preserve"> یعنی معلول شدن برای یک علت، وجوب اخلاقی دارد</w:t>
      </w:r>
      <w:r w:rsidRPr="003C0F08">
        <w:rPr>
          <w:rFonts w:hint="cs"/>
          <w:rtl/>
        </w:rPr>
        <w:t xml:space="preserve">. </w:t>
      </w:r>
      <w:r w:rsidRPr="003C0F08">
        <w:rPr>
          <w:rFonts w:cs="NoorLotus" w:hint="cs"/>
          <w:rtl/>
        </w:rPr>
        <w:t>این بحث بسیار مهم و دقیقی است</w:t>
      </w:r>
      <w:r w:rsidRPr="003C0F08">
        <w:rPr>
          <w:rFonts w:hint="cs"/>
          <w:rtl/>
        </w:rPr>
        <w:t xml:space="preserve">. </w:t>
      </w:r>
      <w:r w:rsidRPr="003C0F08">
        <w:rPr>
          <w:rFonts w:cs="NoorLotus" w:hint="cs"/>
          <w:rtl/>
        </w:rPr>
        <w:t xml:space="preserve">مثلاً آیت الله مصباح حفظه الله این ضرورة </w:t>
      </w:r>
      <w:r w:rsidRPr="003C0F08">
        <w:rPr>
          <w:rFonts w:cs="NoorLotus" w:hint="cs"/>
          <w:rtl/>
        </w:rPr>
        <w:t>بالقیاس را فرمودند و برخی از شاگردانشان تبعیت کردند</w:t>
      </w:r>
      <w:r w:rsidRPr="003C0F08">
        <w:rPr>
          <w:rFonts w:hint="cs"/>
          <w:rtl/>
        </w:rPr>
        <w:t xml:space="preserve">. </w:t>
      </w:r>
      <w:r w:rsidR="0000612D" w:rsidRPr="003C0F08">
        <w:rPr>
          <w:rFonts w:cs="NoorLotus" w:hint="cs"/>
          <w:rtl/>
        </w:rPr>
        <w:t xml:space="preserve">به عنوان مثال </w:t>
      </w:r>
      <w:r w:rsidRPr="003C0F08">
        <w:rPr>
          <w:rFonts w:cs="NoorLotus" w:hint="cs"/>
          <w:rtl/>
        </w:rPr>
        <w:t xml:space="preserve">مرحوم حاج آقا مهدی حائری </w:t>
      </w:r>
      <w:r w:rsidR="0000612D" w:rsidRPr="003C0F08">
        <w:rPr>
          <w:rFonts w:cs="NoorLotus" w:hint="cs"/>
          <w:rtl/>
        </w:rPr>
        <w:t>به جای ضرورة بالقیاس الی الغیر، ضرورة با</w:t>
      </w:r>
      <w:r w:rsidRPr="003C0F08">
        <w:rPr>
          <w:rFonts w:cs="NoorLotus" w:hint="cs"/>
          <w:rtl/>
        </w:rPr>
        <w:t>لغیر را</w:t>
      </w:r>
      <w:r w:rsidR="00770E2C" w:rsidRPr="003C0F08">
        <w:rPr>
          <w:rFonts w:cs="NoorLotus" w:hint="cs"/>
          <w:rtl/>
        </w:rPr>
        <w:t xml:space="preserve"> می‌</w:t>
      </w:r>
      <w:r w:rsidRPr="003C0F08">
        <w:rPr>
          <w:rFonts w:cs="NoorLotus" w:hint="cs"/>
          <w:rtl/>
        </w:rPr>
        <w:t>گوید</w:t>
      </w:r>
      <w:r w:rsidRPr="003C0F08">
        <w:rPr>
          <w:rFonts w:hint="cs"/>
          <w:rtl/>
        </w:rPr>
        <w:t xml:space="preserve">. </w:t>
      </w:r>
      <w:r w:rsidRPr="003C0F08">
        <w:rPr>
          <w:rFonts w:cs="NoorLotus" w:hint="cs"/>
          <w:rtl/>
        </w:rPr>
        <w:t>ایشان</w:t>
      </w:r>
      <w:r w:rsidR="00770E2C" w:rsidRPr="003C0F08">
        <w:rPr>
          <w:rFonts w:cs="NoorLotus" w:hint="cs"/>
          <w:rtl/>
        </w:rPr>
        <w:t xml:space="preserve"> می‌</w:t>
      </w:r>
      <w:r w:rsidRPr="003C0F08">
        <w:rPr>
          <w:rFonts w:cs="NoorLotus" w:hint="cs"/>
          <w:rtl/>
        </w:rPr>
        <w:t>گوید فعل نسبت به ارادۀ من ضرورة بالغیر دارد</w:t>
      </w:r>
      <w:r w:rsidRPr="003C0F08">
        <w:rPr>
          <w:rFonts w:hint="cs"/>
          <w:rtl/>
        </w:rPr>
        <w:t xml:space="preserve">. </w:t>
      </w:r>
      <w:r w:rsidRPr="003C0F08">
        <w:rPr>
          <w:rFonts w:cs="NoorLotus" w:hint="cs"/>
          <w:rtl/>
        </w:rPr>
        <w:t>اینهم خلط بحث است</w:t>
      </w:r>
      <w:r w:rsidRPr="003C0F08">
        <w:rPr>
          <w:rFonts w:hint="cs"/>
          <w:rtl/>
        </w:rPr>
        <w:t xml:space="preserve">. </w:t>
      </w:r>
      <w:r w:rsidRPr="003C0F08">
        <w:rPr>
          <w:rFonts w:cs="NoorLotus" w:hint="cs"/>
          <w:rtl/>
        </w:rPr>
        <w:t>ما در ب</w:t>
      </w:r>
      <w:r w:rsidR="0049562A" w:rsidRPr="003C0F08">
        <w:rPr>
          <w:rFonts w:cs="NoorLotus" w:hint="cs"/>
          <w:rtl/>
        </w:rPr>
        <w:t>اب وجوبات اخلاقی قبل از اینکه با</w:t>
      </w:r>
      <w:r w:rsidRPr="003C0F08">
        <w:rPr>
          <w:rFonts w:cs="NoorLotus" w:hint="cs"/>
          <w:rtl/>
        </w:rPr>
        <w:t xml:space="preserve"> اراده</w:t>
      </w:r>
      <w:r w:rsidR="0000612D" w:rsidRPr="003C0F08">
        <w:rPr>
          <w:rFonts w:cs="NoorLotus" w:hint="cs"/>
          <w:rtl/>
        </w:rPr>
        <w:t>،</w:t>
      </w:r>
      <w:r w:rsidRPr="003C0F08">
        <w:rPr>
          <w:rFonts w:cs="NoorLotus" w:hint="cs"/>
          <w:rtl/>
        </w:rPr>
        <w:t xml:space="preserve"> وجوب بالغیر پیدا کند و تحقق خارجی فعل </w:t>
      </w:r>
      <w:r w:rsidR="0049562A" w:rsidRPr="003C0F08">
        <w:rPr>
          <w:rFonts w:cs="NoorLotus" w:hint="cs"/>
          <w:rtl/>
        </w:rPr>
        <w:t>محقق شود</w:t>
      </w:r>
      <w:r w:rsidRPr="003C0F08">
        <w:rPr>
          <w:rFonts w:cs="NoorLotus" w:hint="cs"/>
          <w:rtl/>
        </w:rPr>
        <w:t xml:space="preserve"> و ضرورة علّی پیدا کند، قبل از آن</w:t>
      </w:r>
      <w:r w:rsidR="00770E2C" w:rsidRPr="003C0F08">
        <w:rPr>
          <w:rFonts w:cs="NoorLotus" w:hint="cs"/>
          <w:rtl/>
        </w:rPr>
        <w:t xml:space="preserve"> می‌</w:t>
      </w:r>
      <w:r w:rsidRPr="003C0F08">
        <w:rPr>
          <w:rFonts w:cs="NoorLotus" w:hint="cs"/>
          <w:rtl/>
        </w:rPr>
        <w:t>گوییم ضرورة و وجوب اخلاقی دارد</w:t>
      </w:r>
      <w:r w:rsidRPr="003C0F08">
        <w:rPr>
          <w:rFonts w:hint="cs"/>
          <w:rtl/>
        </w:rPr>
        <w:t xml:space="preserve">. </w:t>
      </w:r>
      <w:r w:rsidRPr="003C0F08">
        <w:rPr>
          <w:rFonts w:cs="NoorLotus" w:hint="cs"/>
          <w:rtl/>
        </w:rPr>
        <w:t>پس شما باید در ظرف</w:t>
      </w:r>
      <w:r w:rsidR="001F2C12" w:rsidRPr="003C0F08">
        <w:rPr>
          <w:rFonts w:cs="NoorLotus" w:hint="cs"/>
          <w:rtl/>
        </w:rPr>
        <w:t>ی</w:t>
      </w:r>
      <w:r w:rsidRPr="003C0F08">
        <w:rPr>
          <w:rFonts w:cs="NoorLotus" w:hint="cs"/>
          <w:rtl/>
        </w:rPr>
        <w:t xml:space="preserve"> غیر</w:t>
      </w:r>
      <w:r w:rsidR="001F2C12" w:rsidRPr="003C0F08">
        <w:rPr>
          <w:rFonts w:cs="NoorLotus" w:hint="cs"/>
          <w:rtl/>
        </w:rPr>
        <w:t xml:space="preserve"> </w:t>
      </w:r>
      <w:r w:rsidRPr="003C0F08">
        <w:rPr>
          <w:rFonts w:cs="NoorLotus" w:hint="cs"/>
          <w:rtl/>
        </w:rPr>
        <w:t xml:space="preserve">از وجوب بالغیر و </w:t>
      </w:r>
      <w:r w:rsidR="0000612D" w:rsidRPr="003C0F08">
        <w:rPr>
          <w:rFonts w:cs="NoorLotus" w:hint="cs"/>
          <w:rtl/>
        </w:rPr>
        <w:t>در ظرف</w:t>
      </w:r>
      <w:r w:rsidR="001F2C12" w:rsidRPr="003C0F08">
        <w:rPr>
          <w:rFonts w:cs="NoorLotus" w:hint="cs"/>
          <w:rtl/>
        </w:rPr>
        <w:t>ی</w:t>
      </w:r>
      <w:r w:rsidR="0000612D" w:rsidRPr="003C0F08">
        <w:rPr>
          <w:rFonts w:cs="NoorLotus" w:hint="cs"/>
          <w:rtl/>
        </w:rPr>
        <w:t xml:space="preserve"> غیر از ضرورة بالقیاس الی</w:t>
      </w:r>
      <w:r w:rsidR="0000612D" w:rsidRPr="003C0F08">
        <w:rPr>
          <w:rFonts w:hint="eastAsia"/>
          <w:rtl/>
        </w:rPr>
        <w:t>‌</w:t>
      </w:r>
      <w:r w:rsidRPr="003C0F08">
        <w:rPr>
          <w:rFonts w:cs="NoorLotus" w:hint="cs"/>
          <w:rtl/>
        </w:rPr>
        <w:t>الغیر</w:t>
      </w:r>
      <w:r w:rsidR="001F2C12" w:rsidRPr="003C0F08">
        <w:rPr>
          <w:rFonts w:cs="NoorLotus" w:hint="cs"/>
          <w:rtl/>
        </w:rPr>
        <w:t>،</w:t>
      </w:r>
      <w:r w:rsidRPr="003C0F08">
        <w:rPr>
          <w:rFonts w:cs="NoorLotus" w:hint="cs"/>
          <w:rtl/>
        </w:rPr>
        <w:t xml:space="preserve"> وجوب اخلاقی را تصویر کنید</w:t>
      </w:r>
      <w:r w:rsidRPr="003C0F08">
        <w:rPr>
          <w:rFonts w:hint="cs"/>
          <w:rtl/>
        </w:rPr>
        <w:t xml:space="preserve">. </w:t>
      </w:r>
    </w:p>
    <w:p w14:paraId="230696E5" w14:textId="77777777" w:rsidR="0000612D" w:rsidRPr="003C0F08" w:rsidRDefault="00035715" w:rsidP="001F2C12">
      <w:pPr>
        <w:rPr>
          <w:rtl/>
        </w:rPr>
      </w:pPr>
      <w:r w:rsidRPr="003C0F08">
        <w:rPr>
          <w:rFonts w:cs="NoorLotus" w:hint="cs"/>
          <w:rtl/>
        </w:rPr>
        <w:t>ما از اینجا به این</w:t>
      </w:r>
      <w:r w:rsidR="001F2C12" w:rsidRPr="003C0F08">
        <w:rPr>
          <w:rFonts w:cs="NoorLotus" w:hint="cs"/>
          <w:rtl/>
        </w:rPr>
        <w:t xml:space="preserve"> مطلب</w:t>
      </w:r>
      <w:r w:rsidRPr="003C0F08">
        <w:rPr>
          <w:rFonts w:cs="NoorLotus" w:hint="cs"/>
          <w:rtl/>
        </w:rPr>
        <w:t xml:space="preserve"> رسیدیم که گویی یک نظریۀ رئالیستی در باب وجوب اخلاقی است که اصلاً وجوب</w:t>
      </w:r>
      <w:r w:rsidR="00770E2C" w:rsidRPr="003C0F08">
        <w:rPr>
          <w:rFonts w:cs="NoorLotus" w:hint="cs"/>
          <w:rtl/>
        </w:rPr>
        <w:t>‌ها</w:t>
      </w:r>
      <w:r w:rsidRPr="003C0F08">
        <w:rPr>
          <w:rFonts w:cs="NoorLotus" w:hint="cs"/>
          <w:rtl/>
        </w:rPr>
        <w:t>ی اخلاقی خودشان سنخی از واقعیت هستند،</w:t>
      </w:r>
      <w:r w:rsidR="001F2C12" w:rsidRPr="003C0F08">
        <w:rPr>
          <w:rFonts w:cs="NoorLotus" w:hint="cs"/>
          <w:rtl/>
        </w:rPr>
        <w:t xml:space="preserve"> البته</w:t>
      </w:r>
      <w:r w:rsidRPr="003C0F08">
        <w:rPr>
          <w:rFonts w:cs="NoorLotus" w:hint="cs"/>
          <w:rtl/>
        </w:rPr>
        <w:t xml:space="preserve"> نه از سنخ وجودات خارجی</w:t>
      </w:r>
      <w:r w:rsidRPr="003C0F08">
        <w:rPr>
          <w:rFonts w:hint="cs"/>
          <w:rtl/>
        </w:rPr>
        <w:t xml:space="preserve">. </w:t>
      </w:r>
      <w:r w:rsidRPr="003C0F08">
        <w:rPr>
          <w:rFonts w:cs="NoorLotus" w:hint="cs"/>
          <w:rtl/>
        </w:rPr>
        <w:t>آن وقت عرض ما این</w:t>
      </w:r>
      <w:r w:rsidRPr="003C0F08">
        <w:rPr>
          <w:rFonts w:hint="cs"/>
          <w:rtl/>
        </w:rPr>
        <w:t xml:space="preserve"> </w:t>
      </w:r>
      <w:r w:rsidRPr="003C0F08">
        <w:rPr>
          <w:rFonts w:cs="NoorLotus" w:hint="cs"/>
          <w:rtl/>
        </w:rPr>
        <w:t xml:space="preserve">است که اگر ما این را بپذیریم </w:t>
      </w:r>
      <w:r w:rsidR="001F2C12" w:rsidRPr="003C0F08">
        <w:rPr>
          <w:rFonts w:cs="NoorLotus" w:hint="cs"/>
          <w:rtl/>
        </w:rPr>
        <w:t xml:space="preserve">که </w:t>
      </w:r>
      <w:r w:rsidRPr="003C0F08">
        <w:rPr>
          <w:rFonts w:cs="NoorLotus" w:hint="cs"/>
          <w:rtl/>
        </w:rPr>
        <w:t xml:space="preserve">وجوب اینگونه است و لزوم به این معناست، اشکالی ندارد که ملزِم </w:t>
      </w:r>
      <w:r w:rsidR="00255B1A" w:rsidRPr="003C0F08">
        <w:rPr>
          <w:rFonts w:cs="NoorLotus" w:hint="cs"/>
          <w:rtl/>
        </w:rPr>
        <w:t xml:space="preserve">به معنای انشاء کننده </w:t>
      </w:r>
      <w:r w:rsidRPr="003C0F08">
        <w:rPr>
          <w:rFonts w:cs="NoorLotus" w:hint="cs"/>
          <w:rtl/>
        </w:rPr>
        <w:t>نداشته باشد؛ چون یک واقعیتی است مثل بقیه واقعیت</w:t>
      </w:r>
      <w:r w:rsidR="00770E2C" w:rsidRPr="003C0F08">
        <w:rPr>
          <w:rFonts w:cs="NoorLotus" w:hint="cs"/>
          <w:rtl/>
        </w:rPr>
        <w:t>‌ها</w:t>
      </w:r>
      <w:r w:rsidRPr="003C0F08">
        <w:rPr>
          <w:rFonts w:cs="NoorLotus" w:hint="cs"/>
          <w:rtl/>
        </w:rPr>
        <w:t xml:space="preserve"> و ملزم به معنای انشاء کننده می</w:t>
      </w:r>
      <w:r w:rsidRPr="003C0F08">
        <w:rPr>
          <w:rFonts w:hint="eastAsia"/>
          <w:rtl/>
        </w:rPr>
        <w:t>‌</w:t>
      </w:r>
      <w:r w:rsidRPr="003C0F08">
        <w:rPr>
          <w:rFonts w:cs="NoorLotus" w:hint="cs"/>
          <w:rtl/>
        </w:rPr>
        <w:t>تواند نداشته باشد</w:t>
      </w:r>
      <w:r w:rsidR="001F2C12" w:rsidRPr="003C0F08">
        <w:rPr>
          <w:rFonts w:cs="NoorLotus" w:hint="cs"/>
          <w:rtl/>
        </w:rPr>
        <w:t>.</w:t>
      </w:r>
      <w:r w:rsidRPr="003C0F08">
        <w:rPr>
          <w:rFonts w:cs="NoorLotus" w:hint="cs"/>
          <w:rtl/>
        </w:rPr>
        <w:t xml:space="preserve"> البته خالق دارد مثل بقیۀ خلق</w:t>
      </w:r>
      <w:r w:rsidR="00770E2C" w:rsidRPr="003C0F08">
        <w:rPr>
          <w:rFonts w:cs="NoorLotus" w:hint="cs"/>
          <w:rtl/>
        </w:rPr>
        <w:t>‌ها</w:t>
      </w:r>
      <w:r w:rsidRPr="003C0F08">
        <w:rPr>
          <w:rFonts w:cs="NoorLotus" w:hint="cs"/>
          <w:rtl/>
        </w:rPr>
        <w:t>، اما ملزم ندارد</w:t>
      </w:r>
      <w:r w:rsidR="001F2C12" w:rsidRPr="003C0F08">
        <w:rPr>
          <w:rFonts w:cs="NoorLotus" w:hint="cs"/>
          <w:rtl/>
        </w:rPr>
        <w:t>.</w:t>
      </w:r>
      <w:r w:rsidRPr="003C0F08">
        <w:rPr>
          <w:rFonts w:cs="NoorLotus" w:hint="cs"/>
          <w:rtl/>
        </w:rPr>
        <w:t xml:space="preserve"> یعنی شما نباید توقع کنید که انشائی رخ داده و چیزی مباح شده پس مبیحی هم هست</w:t>
      </w:r>
      <w:r w:rsidRPr="003C0F08">
        <w:rPr>
          <w:rFonts w:hint="cs"/>
          <w:rtl/>
        </w:rPr>
        <w:t xml:space="preserve">. </w:t>
      </w:r>
    </w:p>
    <w:p w14:paraId="4ED7A762" w14:textId="77777777" w:rsidR="00FC117F" w:rsidRPr="003C0F08" w:rsidRDefault="00035715" w:rsidP="001F2C12">
      <w:pPr>
        <w:rPr>
          <w:rtl/>
        </w:rPr>
      </w:pPr>
      <w:r w:rsidRPr="003C0F08">
        <w:rPr>
          <w:rFonts w:cs="NoorLotus" w:hint="cs"/>
          <w:rtl/>
        </w:rPr>
        <w:t>در جلسۀ گذشته عرض شد که غزالی ادعا</w:t>
      </w:r>
      <w:r w:rsidR="00770E2C" w:rsidRPr="003C0F08">
        <w:rPr>
          <w:rFonts w:cs="NoorLotus" w:hint="cs"/>
          <w:rtl/>
        </w:rPr>
        <w:t xml:space="preserve"> می‌</w:t>
      </w:r>
      <w:r w:rsidR="0000612D" w:rsidRPr="003C0F08">
        <w:rPr>
          <w:rFonts w:cs="NoorLotus" w:hint="cs"/>
          <w:rtl/>
        </w:rPr>
        <w:t>کند که هر اباحه</w:t>
      </w:r>
      <w:r w:rsidR="0000612D" w:rsidRPr="003C0F08">
        <w:rPr>
          <w:rFonts w:hint="eastAsia"/>
          <w:rtl/>
        </w:rPr>
        <w:t>‌</w:t>
      </w:r>
      <w:r w:rsidRPr="003C0F08">
        <w:rPr>
          <w:rFonts w:cs="NoorLotus" w:hint="cs"/>
          <w:rtl/>
        </w:rPr>
        <w:t>ای مبیحی</w:t>
      </w:r>
      <w:r w:rsidR="00770E2C" w:rsidRPr="003C0F08">
        <w:rPr>
          <w:rFonts w:cs="NoorLotus" w:hint="cs"/>
          <w:rtl/>
        </w:rPr>
        <w:t xml:space="preserve"> می‌</w:t>
      </w:r>
      <w:r w:rsidRPr="003C0F08">
        <w:rPr>
          <w:rFonts w:cs="NoorLotus" w:hint="cs"/>
          <w:rtl/>
        </w:rPr>
        <w:t>خواهد</w:t>
      </w:r>
      <w:r w:rsidRPr="003C0F08">
        <w:rPr>
          <w:rFonts w:hint="cs"/>
          <w:rtl/>
        </w:rPr>
        <w:t xml:space="preserve">. </w:t>
      </w:r>
      <w:r w:rsidRPr="003C0F08">
        <w:rPr>
          <w:rFonts w:cs="NoorLotus" w:hint="cs"/>
          <w:rtl/>
        </w:rPr>
        <w:t>عرض ما این است که اباحه به عنوان یک واقعیت مثل وجوب و منع و رجحان و مرجوحیت عقلانی</w:t>
      </w:r>
      <w:r w:rsidR="003031AC" w:rsidRPr="003C0F08">
        <w:rPr>
          <w:rFonts w:cs="NoorLotus" w:hint="cs"/>
          <w:rtl/>
        </w:rPr>
        <w:t>،</w:t>
      </w:r>
      <w:r w:rsidRPr="003C0F08">
        <w:rPr>
          <w:rFonts w:cs="NoorLotus" w:hint="cs"/>
          <w:rtl/>
        </w:rPr>
        <w:t xml:space="preserve"> واقعی </w:t>
      </w:r>
      <w:r w:rsidR="003031AC" w:rsidRPr="003C0F08">
        <w:rPr>
          <w:rFonts w:cs="NoorLotus" w:hint="cs"/>
          <w:rtl/>
        </w:rPr>
        <w:t>است</w:t>
      </w:r>
      <w:r w:rsidR="001F2C12" w:rsidRPr="003C0F08">
        <w:rPr>
          <w:rFonts w:cs="NoorLotus" w:hint="cs"/>
          <w:rtl/>
        </w:rPr>
        <w:t>.</w:t>
      </w:r>
      <w:r w:rsidR="003031AC" w:rsidRPr="003C0F08">
        <w:rPr>
          <w:rFonts w:cs="NoorLotus" w:hint="cs"/>
          <w:rtl/>
        </w:rPr>
        <w:t xml:space="preserve"> </w:t>
      </w:r>
      <w:r w:rsidRPr="003C0F08">
        <w:rPr>
          <w:rFonts w:cs="NoorLotus" w:hint="cs"/>
          <w:rtl/>
        </w:rPr>
        <w:t>اباحه به م</w:t>
      </w:r>
      <w:r w:rsidRPr="003C0F08">
        <w:rPr>
          <w:rFonts w:cs="NoorLotus" w:hint="cs"/>
          <w:rtl/>
        </w:rPr>
        <w:t>عنای لاحرجیت و ع</w:t>
      </w:r>
      <w:r w:rsidR="00F213EE" w:rsidRPr="003C0F08">
        <w:rPr>
          <w:rFonts w:cs="NoorLotus" w:hint="cs"/>
          <w:rtl/>
        </w:rPr>
        <w:t xml:space="preserve">دم المنع </w:t>
      </w:r>
      <w:r w:rsidR="00F213EE" w:rsidRPr="003C0F08">
        <w:rPr>
          <w:rFonts w:cs="NoorLotus" w:hint="cs"/>
          <w:rtl/>
        </w:rPr>
        <w:lastRenderedPageBreak/>
        <w:t>از طرفین یک واقعیت است</w:t>
      </w:r>
      <w:r w:rsidR="00F213EE" w:rsidRPr="003C0F08">
        <w:rPr>
          <w:rFonts w:hint="cs"/>
          <w:rtl/>
        </w:rPr>
        <w:t xml:space="preserve">. </w:t>
      </w:r>
      <w:r w:rsidR="003031AC" w:rsidRPr="003C0F08">
        <w:rPr>
          <w:rFonts w:cs="NoorLotus" w:hint="cs"/>
          <w:rtl/>
        </w:rPr>
        <w:t>معنای مأذون بودن، مرخی</w:t>
      </w:r>
      <w:r w:rsidR="003031AC" w:rsidRPr="003C0F08">
        <w:rPr>
          <w:rFonts w:hint="eastAsia"/>
          <w:rtl/>
        </w:rPr>
        <w:t>‌</w:t>
      </w:r>
      <w:r w:rsidR="00F213EE" w:rsidRPr="003C0F08">
        <w:rPr>
          <w:rFonts w:cs="NoorLotus" w:hint="cs"/>
          <w:rtl/>
        </w:rPr>
        <w:t>العنان بودن و آزاد بودن در وعاء تشریع است که عقل آدمی به آن</w:t>
      </w:r>
      <w:r w:rsidR="00770E2C" w:rsidRPr="003C0F08">
        <w:rPr>
          <w:rFonts w:cs="NoorLotus" w:hint="cs"/>
          <w:rtl/>
        </w:rPr>
        <w:t xml:space="preserve"> می‌</w:t>
      </w:r>
      <w:r w:rsidR="00F213EE" w:rsidRPr="003C0F08">
        <w:rPr>
          <w:rFonts w:cs="NoorLotus" w:hint="cs"/>
          <w:rtl/>
        </w:rPr>
        <w:t>رسد</w:t>
      </w:r>
      <w:r w:rsidR="001F2C12" w:rsidRPr="003C0F08">
        <w:rPr>
          <w:rFonts w:cs="NoorLotus" w:hint="cs"/>
          <w:rtl/>
        </w:rPr>
        <w:t>.</w:t>
      </w:r>
      <w:r w:rsidR="00F213EE" w:rsidRPr="003C0F08">
        <w:rPr>
          <w:rFonts w:cs="NoorLotus" w:hint="cs"/>
          <w:rtl/>
        </w:rPr>
        <w:t xml:space="preserve"> این واقعیت</w:t>
      </w:r>
      <w:r w:rsidR="003031AC" w:rsidRPr="003C0F08">
        <w:rPr>
          <w:rFonts w:cs="NoorLotus" w:hint="cs"/>
          <w:rtl/>
        </w:rPr>
        <w:t xml:space="preserve"> دیگر انشاء کننده</w:t>
      </w:r>
      <w:r w:rsidR="003031AC" w:rsidRPr="003C0F08">
        <w:rPr>
          <w:rFonts w:hint="eastAsia"/>
          <w:rtl/>
        </w:rPr>
        <w:t>‌</w:t>
      </w:r>
      <w:r w:rsidR="00F213EE" w:rsidRPr="003C0F08">
        <w:rPr>
          <w:rFonts w:cs="NoorLotus" w:hint="cs"/>
          <w:rtl/>
        </w:rPr>
        <w:t>ای ندارد که بگوییم پس مبیح هم</w:t>
      </w:r>
      <w:r w:rsidR="00770E2C" w:rsidRPr="003C0F08">
        <w:rPr>
          <w:rFonts w:cs="NoorLotus" w:hint="cs"/>
          <w:rtl/>
        </w:rPr>
        <w:t xml:space="preserve"> می‌</w:t>
      </w:r>
      <w:r w:rsidR="00F213EE" w:rsidRPr="003C0F08">
        <w:rPr>
          <w:rFonts w:cs="NoorLotus" w:hint="cs"/>
          <w:rtl/>
        </w:rPr>
        <w:t>خواهد و عقل</w:t>
      </w:r>
      <w:r w:rsidR="00770E2C" w:rsidRPr="003C0F08">
        <w:rPr>
          <w:rFonts w:cs="NoorLotus" w:hint="cs"/>
          <w:rtl/>
        </w:rPr>
        <w:t xml:space="preserve"> نمی‌</w:t>
      </w:r>
      <w:r w:rsidR="00F213EE" w:rsidRPr="003C0F08">
        <w:rPr>
          <w:rFonts w:cs="NoorLotus" w:hint="cs"/>
          <w:rtl/>
        </w:rPr>
        <w:t>تواند مبیح باشد</w:t>
      </w:r>
      <w:r w:rsidR="00F213EE" w:rsidRPr="003C0F08">
        <w:rPr>
          <w:rFonts w:hint="cs"/>
          <w:rtl/>
        </w:rPr>
        <w:t xml:space="preserve">. </w:t>
      </w:r>
      <w:r w:rsidR="00F213EE" w:rsidRPr="003C0F08">
        <w:rPr>
          <w:rFonts w:cs="NoorLotus" w:hint="cs"/>
          <w:rtl/>
        </w:rPr>
        <w:t>در این تسلّم</w:t>
      </w:r>
      <w:r w:rsidR="00770E2C" w:rsidRPr="003C0F08">
        <w:rPr>
          <w:rFonts w:cs="NoorLotus" w:hint="cs"/>
          <w:rtl/>
        </w:rPr>
        <w:t xml:space="preserve"> می‌</w:t>
      </w:r>
      <w:r w:rsidR="00F213EE" w:rsidRPr="003C0F08">
        <w:rPr>
          <w:rFonts w:cs="NoorLotus" w:hint="cs"/>
          <w:rtl/>
        </w:rPr>
        <w:t>گوییم کار قوۀ عاقله فقط درک است</w:t>
      </w:r>
      <w:r w:rsidR="003031AC" w:rsidRPr="003C0F08">
        <w:rPr>
          <w:rFonts w:cs="NoorLotus" w:hint="cs"/>
          <w:rtl/>
        </w:rPr>
        <w:t>،</w:t>
      </w:r>
      <w:r w:rsidR="00F213EE" w:rsidRPr="003C0F08">
        <w:rPr>
          <w:rFonts w:cs="NoorLotus" w:hint="cs"/>
          <w:rtl/>
        </w:rPr>
        <w:t xml:space="preserve"> اما درکی است که متعلقاتش عبارت هستند از لزوم</w:t>
      </w:r>
      <w:r w:rsidR="00770E2C" w:rsidRPr="003C0F08">
        <w:rPr>
          <w:rFonts w:cs="NoorLotus" w:hint="cs"/>
          <w:rtl/>
        </w:rPr>
        <w:t>‌ها</w:t>
      </w:r>
      <w:r w:rsidR="003031AC" w:rsidRPr="003C0F08">
        <w:rPr>
          <w:rFonts w:cs="NoorLotus" w:hint="cs"/>
          <w:rtl/>
        </w:rPr>
        <w:t>،</w:t>
      </w:r>
      <w:r w:rsidR="00F213EE" w:rsidRPr="003C0F08">
        <w:rPr>
          <w:rFonts w:cs="NoorLotus" w:hint="cs"/>
          <w:rtl/>
        </w:rPr>
        <w:t xml:space="preserve"> منع</w:t>
      </w:r>
      <w:r w:rsidR="003031AC" w:rsidRPr="003C0F08">
        <w:rPr>
          <w:rFonts w:cs="NoorLotus" w:hint="cs"/>
          <w:rtl/>
        </w:rPr>
        <w:t>‌ها،</w:t>
      </w:r>
      <w:r w:rsidR="00F213EE" w:rsidRPr="003C0F08">
        <w:rPr>
          <w:rFonts w:cs="NoorLotus" w:hint="cs"/>
          <w:rtl/>
        </w:rPr>
        <w:t xml:space="preserve"> رجحان</w:t>
      </w:r>
      <w:r w:rsidR="00770E2C" w:rsidRPr="003C0F08">
        <w:rPr>
          <w:rFonts w:cs="NoorLotus" w:hint="cs"/>
          <w:rtl/>
        </w:rPr>
        <w:t>‌ها</w:t>
      </w:r>
      <w:r w:rsidR="003031AC" w:rsidRPr="003C0F08">
        <w:rPr>
          <w:rFonts w:cs="NoorLotus" w:hint="cs"/>
          <w:rtl/>
        </w:rPr>
        <w:t>،</w:t>
      </w:r>
      <w:r w:rsidR="00F213EE" w:rsidRPr="003C0F08">
        <w:rPr>
          <w:rFonts w:cs="NoorLotus" w:hint="cs"/>
          <w:rtl/>
        </w:rPr>
        <w:t xml:space="preserve"> مرجوحیت</w:t>
      </w:r>
      <w:r w:rsidR="00770E2C" w:rsidRPr="003C0F08">
        <w:rPr>
          <w:rFonts w:cs="NoorLotus" w:hint="cs"/>
          <w:rtl/>
        </w:rPr>
        <w:t>‌ها</w:t>
      </w:r>
      <w:r w:rsidR="00F213EE" w:rsidRPr="003C0F08">
        <w:rPr>
          <w:rFonts w:cs="NoorLotus" w:hint="cs"/>
          <w:rtl/>
        </w:rPr>
        <w:t>ی واقعی و اذن</w:t>
      </w:r>
      <w:r w:rsidR="00770E2C" w:rsidRPr="003C0F08">
        <w:rPr>
          <w:rFonts w:cs="NoorLotus" w:hint="cs"/>
          <w:rtl/>
        </w:rPr>
        <w:t>‌ها</w:t>
      </w:r>
      <w:r w:rsidR="00F213EE" w:rsidRPr="003C0F08">
        <w:rPr>
          <w:rFonts w:cs="NoorLotus" w:hint="cs"/>
          <w:rtl/>
        </w:rPr>
        <w:t xml:space="preserve"> به معنای لاحرجیت</w:t>
      </w:r>
      <w:r w:rsidR="00770E2C" w:rsidRPr="003C0F08">
        <w:rPr>
          <w:rFonts w:cs="NoorLotus" w:hint="cs"/>
          <w:rtl/>
        </w:rPr>
        <w:t>‌ها</w:t>
      </w:r>
      <w:r w:rsidR="00F213EE" w:rsidRPr="003C0F08">
        <w:rPr>
          <w:rFonts w:cs="NoorLotus" w:hint="cs"/>
          <w:rtl/>
        </w:rPr>
        <w:t xml:space="preserve"> و به معنای آزادی</w:t>
      </w:r>
      <w:r w:rsidR="00770E2C" w:rsidRPr="003C0F08">
        <w:rPr>
          <w:rFonts w:cs="NoorLotus" w:hint="cs"/>
          <w:rtl/>
        </w:rPr>
        <w:t>‌ها</w:t>
      </w:r>
      <w:r w:rsidR="003031AC" w:rsidRPr="003C0F08">
        <w:rPr>
          <w:rFonts w:cs="NoorLotus" w:hint="cs"/>
          <w:rtl/>
        </w:rPr>
        <w:t xml:space="preserve"> و مرخی</w:t>
      </w:r>
      <w:r w:rsidR="003031AC" w:rsidRPr="003C0F08">
        <w:rPr>
          <w:rFonts w:hint="eastAsia"/>
          <w:rtl/>
        </w:rPr>
        <w:t>‌</w:t>
      </w:r>
      <w:r w:rsidR="00F213EE" w:rsidRPr="003C0F08">
        <w:rPr>
          <w:rFonts w:cs="NoorLotus" w:hint="cs"/>
          <w:rtl/>
        </w:rPr>
        <w:t>العنان بودن</w:t>
      </w:r>
      <w:r w:rsidR="00770E2C" w:rsidRPr="003C0F08">
        <w:rPr>
          <w:rFonts w:cs="NoorLotus" w:hint="cs"/>
          <w:rtl/>
        </w:rPr>
        <w:t>‌ها</w:t>
      </w:r>
      <w:r w:rsidR="00F213EE" w:rsidRPr="003C0F08">
        <w:rPr>
          <w:rFonts w:cs="NoorLotus" w:hint="cs"/>
          <w:rtl/>
        </w:rPr>
        <w:t>ی در وعاء تشریع و این یک واقعیتی عندالعقل است که به آن</w:t>
      </w:r>
      <w:r w:rsidR="00770E2C" w:rsidRPr="003C0F08">
        <w:rPr>
          <w:rFonts w:cs="NoorLotus" w:hint="cs"/>
          <w:rtl/>
        </w:rPr>
        <w:t xml:space="preserve"> می‌</w:t>
      </w:r>
      <w:r w:rsidR="003031AC" w:rsidRPr="003C0F08">
        <w:rPr>
          <w:rFonts w:cs="NoorLotus" w:hint="cs"/>
          <w:rtl/>
        </w:rPr>
        <w:t>رسد و لازم نیست انشا</w:t>
      </w:r>
      <w:r w:rsidR="003031AC" w:rsidRPr="003C0F08">
        <w:rPr>
          <w:rFonts w:hint="eastAsia"/>
          <w:rtl/>
        </w:rPr>
        <w:t>‌</w:t>
      </w:r>
      <w:r w:rsidR="00F213EE" w:rsidRPr="003C0F08">
        <w:rPr>
          <w:rFonts w:cs="NoorLotus" w:hint="cs"/>
          <w:rtl/>
        </w:rPr>
        <w:t>کننده</w:t>
      </w:r>
      <w:r w:rsidR="003031AC" w:rsidRPr="003C0F08">
        <w:rPr>
          <w:rFonts w:cs="NoorLotus" w:hint="cs"/>
          <w:rtl/>
        </w:rPr>
        <w:t xml:space="preserve"> داشته</w:t>
      </w:r>
      <w:r w:rsidR="00F213EE" w:rsidRPr="003C0F08">
        <w:rPr>
          <w:rFonts w:cs="NoorLotus" w:hint="cs"/>
          <w:rtl/>
        </w:rPr>
        <w:t xml:space="preserve"> باشد</w:t>
      </w:r>
      <w:r w:rsidR="00F213EE" w:rsidRPr="003C0F08">
        <w:rPr>
          <w:rFonts w:hint="cs"/>
          <w:rtl/>
        </w:rPr>
        <w:t xml:space="preserve">. </w:t>
      </w:r>
      <w:r w:rsidR="00F213EE" w:rsidRPr="003C0F08">
        <w:rPr>
          <w:rFonts w:cs="NoorLotus" w:hint="cs"/>
          <w:rtl/>
        </w:rPr>
        <w:t>البته این یک بحث مبنایی است و دشواری</w:t>
      </w:r>
      <w:r w:rsidR="00770E2C" w:rsidRPr="003C0F08">
        <w:rPr>
          <w:rFonts w:cs="NoorLotus" w:hint="cs"/>
          <w:rtl/>
        </w:rPr>
        <w:t>‌ها</w:t>
      </w:r>
      <w:r w:rsidR="00F213EE" w:rsidRPr="003C0F08">
        <w:rPr>
          <w:rFonts w:cs="NoorLotus" w:hint="cs"/>
          <w:rtl/>
        </w:rPr>
        <w:t>ی خودش را دارد و ما در جای خودش بالتفصیل بحث کرد</w:t>
      </w:r>
      <w:r w:rsidR="003031AC" w:rsidRPr="003C0F08">
        <w:rPr>
          <w:rFonts w:cs="NoorLotus" w:hint="cs"/>
          <w:rtl/>
        </w:rPr>
        <w:t>ه</w:t>
      </w:r>
      <w:r w:rsidR="003031AC" w:rsidRPr="003C0F08">
        <w:rPr>
          <w:rFonts w:hint="eastAsia"/>
          <w:rtl/>
        </w:rPr>
        <w:t>‌</w:t>
      </w:r>
      <w:r w:rsidR="003031AC" w:rsidRPr="003C0F08">
        <w:rPr>
          <w:rFonts w:cs="NoorLotus" w:hint="cs"/>
          <w:rtl/>
        </w:rPr>
        <w:t>ا</w:t>
      </w:r>
      <w:r w:rsidR="00F213EE" w:rsidRPr="003C0F08">
        <w:rPr>
          <w:rFonts w:cs="NoorLotus" w:hint="cs"/>
          <w:rtl/>
        </w:rPr>
        <w:t>یم</w:t>
      </w:r>
      <w:r w:rsidR="00F213EE" w:rsidRPr="003C0F08">
        <w:rPr>
          <w:rFonts w:hint="cs"/>
          <w:rtl/>
        </w:rPr>
        <w:t xml:space="preserve">. </w:t>
      </w:r>
    </w:p>
    <w:p w14:paraId="423D2C6C" w14:textId="77777777" w:rsidR="00F213EE" w:rsidRPr="003C0F08" w:rsidRDefault="00035715" w:rsidP="00821FB2">
      <w:pPr>
        <w:rPr>
          <w:rtl/>
        </w:rPr>
      </w:pPr>
      <w:r w:rsidRPr="003C0F08">
        <w:rPr>
          <w:rFonts w:cs="NoorLotus" w:hint="cs"/>
          <w:rtl/>
        </w:rPr>
        <w:t>بنابراین جواب دوم به محقق اصفهانی این است که ما اصلاً نیازی به انشاء کردن نداریم و این بحث مبنایی است</w:t>
      </w:r>
      <w:r w:rsidRPr="003C0F08">
        <w:rPr>
          <w:rFonts w:hint="cs"/>
          <w:rtl/>
        </w:rPr>
        <w:t xml:space="preserve">. </w:t>
      </w:r>
      <w:r w:rsidRPr="003C0F08">
        <w:rPr>
          <w:rFonts w:cs="NoorLotus" w:hint="cs"/>
          <w:rtl/>
        </w:rPr>
        <w:t>واقع این امور قابل است که تحقق</w:t>
      </w:r>
      <w:r w:rsidRPr="003C0F08">
        <w:rPr>
          <w:rFonts w:cs="NoorLotus" w:hint="cs"/>
          <w:rtl/>
        </w:rPr>
        <w:t xml:space="preserve"> داشته باشد و نیازی به ملزِم یا مانع یا مبیح نداریم</w:t>
      </w:r>
      <w:r w:rsidRPr="003C0F08">
        <w:rPr>
          <w:rFonts w:hint="cs"/>
          <w:rtl/>
        </w:rPr>
        <w:t xml:space="preserve">. </w:t>
      </w:r>
    </w:p>
    <w:p w14:paraId="3FDE1290" w14:textId="77777777" w:rsidR="003031AC" w:rsidRPr="003C0F08" w:rsidRDefault="00035715" w:rsidP="001F2C12">
      <w:pPr>
        <w:pStyle w:val="Heading1"/>
        <w:rPr>
          <w:rtl/>
        </w:rPr>
      </w:pPr>
      <w:bookmarkStart w:id="127" w:name="_Toc107481586"/>
      <w:r w:rsidRPr="003C0F08">
        <w:rPr>
          <w:rFonts w:ascii="Arial" w:hAnsi="Arial" w:cs="Arial" w:hint="cs"/>
          <w:rtl/>
        </w:rPr>
        <w:t>نکته</w:t>
      </w:r>
      <w:r w:rsidRPr="003C0F08">
        <w:rPr>
          <w:rFonts w:hint="cs"/>
          <w:rtl/>
        </w:rPr>
        <w:t xml:space="preserve"> </w:t>
      </w:r>
      <w:r w:rsidRPr="003C0F08">
        <w:rPr>
          <w:rFonts w:ascii="Arial" w:hAnsi="Arial" w:cs="Arial" w:hint="cs"/>
          <w:rtl/>
        </w:rPr>
        <w:t>سوم</w:t>
      </w:r>
      <w:r w:rsidRPr="003C0F08">
        <w:rPr>
          <w:rFonts w:hint="cs"/>
          <w:rtl/>
        </w:rPr>
        <w:t xml:space="preserve">: </w:t>
      </w:r>
      <w:r w:rsidRPr="003C0F08">
        <w:rPr>
          <w:rFonts w:ascii="Arial" w:hAnsi="Arial" w:cs="Arial" w:hint="cs"/>
          <w:rtl/>
        </w:rPr>
        <w:t>تفاسیر</w:t>
      </w:r>
      <w:r w:rsidRPr="003C0F08">
        <w:rPr>
          <w:rFonts w:hint="cs"/>
          <w:rtl/>
        </w:rPr>
        <w:t xml:space="preserve"> «</w:t>
      </w:r>
      <w:r w:rsidRPr="003C0F08">
        <w:rPr>
          <w:rFonts w:ascii="Arial" w:hAnsi="Arial" w:cs="Arial" w:hint="cs"/>
          <w:rtl/>
        </w:rPr>
        <w:t>قبل</w:t>
      </w:r>
      <w:r w:rsidR="001F2C12" w:rsidRPr="003C0F08">
        <w:rPr>
          <w:rFonts w:hint="cs"/>
          <w:rtl/>
        </w:rPr>
        <w:t xml:space="preserve"> </w:t>
      </w:r>
      <w:r w:rsidR="001F2C12" w:rsidRPr="003C0F08">
        <w:rPr>
          <w:rFonts w:ascii="Arial" w:hAnsi="Arial" w:cs="Arial" w:hint="cs"/>
          <w:rtl/>
        </w:rPr>
        <w:t>ورود</w:t>
      </w:r>
      <w:r w:rsidRPr="003C0F08">
        <w:rPr>
          <w:rFonts w:hint="cs"/>
          <w:rtl/>
        </w:rPr>
        <w:t xml:space="preserve"> </w:t>
      </w:r>
      <w:r w:rsidRPr="003C0F08">
        <w:rPr>
          <w:rFonts w:ascii="Arial" w:hAnsi="Arial" w:cs="Arial" w:hint="cs"/>
          <w:rtl/>
        </w:rPr>
        <w:t>الشرع</w:t>
      </w:r>
      <w:r w:rsidRPr="003C0F08">
        <w:rPr>
          <w:rFonts w:hint="cs"/>
          <w:rtl/>
        </w:rPr>
        <w:t>»</w:t>
      </w:r>
      <w:bookmarkEnd w:id="127"/>
    </w:p>
    <w:p w14:paraId="457AE44C" w14:textId="77777777" w:rsidR="000A067D" w:rsidRPr="003C0F08" w:rsidRDefault="00035715" w:rsidP="000A067D">
      <w:pPr>
        <w:rPr>
          <w:rtl/>
        </w:rPr>
      </w:pPr>
      <w:r w:rsidRPr="003C0F08">
        <w:rPr>
          <w:rFonts w:cs="NoorLotus" w:hint="cs"/>
          <w:rtl/>
        </w:rPr>
        <w:t>نکته سوم در بحث ما راجع به همین بحث قبل از شرع و قبل از ورود شرع و تفاسیر آن است</w:t>
      </w:r>
      <w:r w:rsidRPr="003C0F08">
        <w:rPr>
          <w:rFonts w:hint="cs"/>
          <w:rtl/>
        </w:rPr>
        <w:t xml:space="preserve">. </w:t>
      </w:r>
      <w:r w:rsidRPr="003C0F08">
        <w:rPr>
          <w:rFonts w:cs="NoorLotus" w:hint="cs"/>
          <w:rtl/>
        </w:rPr>
        <w:t>ما در جلسۀ گذشته به وجود چنین اختلافی در کلمات</w:t>
      </w:r>
      <w:r w:rsidR="003031AC" w:rsidRPr="003C0F08">
        <w:rPr>
          <w:rFonts w:cs="NoorLotus" w:hint="cs"/>
          <w:rtl/>
        </w:rPr>
        <w:t xml:space="preserve"> اشاره کردیم</w:t>
      </w:r>
      <w:r w:rsidRPr="003C0F08">
        <w:rPr>
          <w:rFonts w:cs="NoorLotus" w:hint="cs"/>
          <w:rtl/>
        </w:rPr>
        <w:t xml:space="preserve"> و به بعضی از تفسیرات اجمالاً اشاره شد</w:t>
      </w:r>
      <w:r w:rsidRPr="003C0F08">
        <w:rPr>
          <w:rFonts w:hint="cs"/>
          <w:rtl/>
        </w:rPr>
        <w:t xml:space="preserve">. </w:t>
      </w:r>
      <w:r w:rsidRPr="003C0F08">
        <w:rPr>
          <w:rFonts w:cs="NoorLotus" w:hint="cs"/>
          <w:rtl/>
        </w:rPr>
        <w:t xml:space="preserve">اما نسبت به تفسیر این قید، برخی از اصولیین خصوصاً بعضی از شاگردان </w:t>
      </w:r>
      <w:r w:rsidR="003031AC" w:rsidRPr="003C0F08">
        <w:rPr>
          <w:rFonts w:cs="NoorLotus" w:hint="cs"/>
          <w:rtl/>
        </w:rPr>
        <w:t>شریف</w:t>
      </w:r>
      <w:r w:rsidR="003031AC" w:rsidRPr="003C0F08">
        <w:rPr>
          <w:rFonts w:hint="eastAsia"/>
          <w:rtl/>
        </w:rPr>
        <w:t>‌</w:t>
      </w:r>
      <w:r w:rsidRPr="003C0F08">
        <w:rPr>
          <w:rFonts w:cs="NoorLotus" w:hint="cs"/>
          <w:rtl/>
        </w:rPr>
        <w:t xml:space="preserve">العلما </w:t>
      </w:r>
      <w:r w:rsidR="00D639A6" w:rsidRPr="003C0F08">
        <w:rPr>
          <w:rFonts w:cs="NoorLotus" w:hint="cs"/>
          <w:rtl/>
        </w:rPr>
        <w:t>در این مسألۀ قبل از شرع، پنج احتمال بیان کردند</w:t>
      </w:r>
      <w:r w:rsidRPr="003C0F08">
        <w:rPr>
          <w:rFonts w:cs="NoorLotus" w:hint="cs"/>
          <w:rtl/>
        </w:rPr>
        <w:t>.</w:t>
      </w:r>
      <w:r w:rsidR="00D639A6" w:rsidRPr="003C0F08">
        <w:rPr>
          <w:rFonts w:cs="NoorLotus" w:hint="cs"/>
          <w:rtl/>
        </w:rPr>
        <w:t xml:space="preserve"> البته این را صاحب ضوابط دارد و در تمام این احتمالات اشکال</w:t>
      </w:r>
      <w:r w:rsidR="00770E2C" w:rsidRPr="003C0F08">
        <w:rPr>
          <w:rFonts w:cs="NoorLotus" w:hint="cs"/>
          <w:rtl/>
        </w:rPr>
        <w:t xml:space="preserve"> می‌</w:t>
      </w:r>
      <w:r w:rsidR="00D639A6" w:rsidRPr="003C0F08">
        <w:rPr>
          <w:rFonts w:cs="NoorLotus" w:hint="cs"/>
          <w:rtl/>
        </w:rPr>
        <w:t>کند</w:t>
      </w:r>
      <w:r w:rsidRPr="003C0F08">
        <w:rPr>
          <w:rFonts w:cs="NoorLotus" w:hint="cs"/>
          <w:rtl/>
        </w:rPr>
        <w:t>.</w:t>
      </w:r>
      <w:r w:rsidR="00D639A6" w:rsidRPr="003C0F08">
        <w:rPr>
          <w:rFonts w:cs="NoorLotus" w:hint="cs"/>
          <w:rtl/>
        </w:rPr>
        <w:t xml:space="preserve"> </w:t>
      </w:r>
      <w:r w:rsidRPr="003C0F08">
        <w:rPr>
          <w:rFonts w:cs="NoorLotus" w:hint="cs"/>
          <w:rtl/>
        </w:rPr>
        <w:t>ایشان</w:t>
      </w:r>
      <w:r w:rsidR="00770E2C" w:rsidRPr="003C0F08">
        <w:rPr>
          <w:rFonts w:cs="NoorLotus" w:hint="cs"/>
          <w:rtl/>
        </w:rPr>
        <w:t xml:space="preserve"> می‌</w:t>
      </w:r>
      <w:r w:rsidRPr="003C0F08">
        <w:rPr>
          <w:rFonts w:cs="NoorLotus" w:hint="cs"/>
          <w:rtl/>
        </w:rPr>
        <w:t xml:space="preserve">گوید به نظر ما </w:t>
      </w:r>
      <w:r w:rsidRPr="003C0F08">
        <w:rPr>
          <w:rFonts w:cs="NoorLotus" w:hint="cs"/>
          <w:rtl/>
        </w:rPr>
        <w:t>موضوع محرز</w:t>
      </w:r>
      <w:r w:rsidR="00D639A6" w:rsidRPr="003C0F08">
        <w:rPr>
          <w:rFonts w:cs="NoorLotus" w:hint="cs"/>
          <w:rtl/>
        </w:rPr>
        <w:t xml:space="preserve"> نیست</w:t>
      </w:r>
      <w:r w:rsidR="003031AC" w:rsidRPr="003C0F08">
        <w:rPr>
          <w:rFonts w:cs="NoorLotus" w:hint="cs"/>
          <w:rtl/>
        </w:rPr>
        <w:t xml:space="preserve">، ولی در </w:t>
      </w:r>
      <w:r w:rsidR="003031AC" w:rsidRPr="003C0F08">
        <w:rPr>
          <w:rFonts w:hint="eastAsia"/>
          <w:rtl/>
        </w:rPr>
        <w:t>‌</w:t>
      </w:r>
      <w:r w:rsidR="003031AC" w:rsidRPr="003C0F08">
        <w:rPr>
          <w:rFonts w:cs="NoorLotus" w:hint="cs"/>
          <w:rtl/>
        </w:rPr>
        <w:t>عین</w:t>
      </w:r>
      <w:r w:rsidR="003031AC" w:rsidRPr="003C0F08">
        <w:rPr>
          <w:rFonts w:hint="eastAsia"/>
          <w:rtl/>
        </w:rPr>
        <w:t>‌</w:t>
      </w:r>
      <w:r w:rsidR="003031AC" w:rsidRPr="003C0F08">
        <w:rPr>
          <w:rFonts w:hint="cs"/>
          <w:rtl/>
        </w:rPr>
        <w:t xml:space="preserve"> </w:t>
      </w:r>
      <w:r w:rsidR="00D639A6" w:rsidRPr="003C0F08">
        <w:rPr>
          <w:rFonts w:cs="NoorLotus" w:hint="cs"/>
          <w:rtl/>
        </w:rPr>
        <w:t>حال احتمالات باید ذکر ش</w:t>
      </w:r>
      <w:r w:rsidR="003031AC" w:rsidRPr="003C0F08">
        <w:rPr>
          <w:rFonts w:cs="NoorLotus" w:hint="cs"/>
          <w:rtl/>
        </w:rPr>
        <w:t>و</w:t>
      </w:r>
      <w:r w:rsidR="00D639A6" w:rsidRPr="003C0F08">
        <w:rPr>
          <w:rFonts w:cs="NoorLotus" w:hint="cs"/>
          <w:rtl/>
        </w:rPr>
        <w:t>د</w:t>
      </w:r>
      <w:r w:rsidR="00D639A6" w:rsidRPr="003C0F08">
        <w:rPr>
          <w:rFonts w:hint="cs"/>
          <w:rtl/>
        </w:rPr>
        <w:t xml:space="preserve">. </w:t>
      </w:r>
      <w:r w:rsidR="00D639A6" w:rsidRPr="003C0F08">
        <w:rPr>
          <w:rFonts w:cs="NoorLotus" w:hint="cs"/>
          <w:rtl/>
        </w:rPr>
        <w:t>ما نیز در احتمالی که مرحوم اصفهانی و مرحوم شیخ نقل فرمودند</w:t>
      </w:r>
      <w:r w:rsidR="003031AC" w:rsidRPr="003C0F08">
        <w:rPr>
          <w:rFonts w:cs="NoorLotus" w:hint="cs"/>
          <w:rtl/>
        </w:rPr>
        <w:t>، شبهه</w:t>
      </w:r>
      <w:r w:rsidR="003031AC" w:rsidRPr="003C0F08">
        <w:rPr>
          <w:rFonts w:hint="eastAsia"/>
          <w:rtl/>
        </w:rPr>
        <w:t>‌</w:t>
      </w:r>
      <w:r w:rsidR="00D639A6" w:rsidRPr="003C0F08">
        <w:rPr>
          <w:rFonts w:cs="NoorLotus" w:hint="cs"/>
          <w:rtl/>
        </w:rPr>
        <w:t>ای داریم که عرض</w:t>
      </w:r>
      <w:r w:rsidR="00770E2C" w:rsidRPr="003C0F08">
        <w:rPr>
          <w:rFonts w:cs="NoorLotus" w:hint="cs"/>
          <w:rtl/>
        </w:rPr>
        <w:t xml:space="preserve"> می‌</w:t>
      </w:r>
      <w:r w:rsidR="00D639A6" w:rsidRPr="003C0F08">
        <w:rPr>
          <w:rFonts w:cs="NoorLotus" w:hint="cs"/>
          <w:rtl/>
        </w:rPr>
        <w:t>کنیم</w:t>
      </w:r>
      <w:r w:rsidR="00D639A6" w:rsidRPr="003C0F08">
        <w:rPr>
          <w:rFonts w:hint="cs"/>
          <w:rtl/>
        </w:rPr>
        <w:t>.</w:t>
      </w:r>
    </w:p>
    <w:p w14:paraId="1695041D" w14:textId="77777777" w:rsidR="000A067D" w:rsidRPr="003C0F08" w:rsidRDefault="00035715" w:rsidP="00D639A6">
      <w:pPr>
        <w:rPr>
          <w:rtl/>
        </w:rPr>
      </w:pPr>
      <w:r w:rsidRPr="003C0F08">
        <w:rPr>
          <w:rFonts w:cs="NoorLotus" w:hint="cs"/>
          <w:rtl/>
        </w:rPr>
        <w:t>عبارتی که مرحوم شیخ دارند، بیان</w:t>
      </w:r>
      <w:r w:rsidR="00770E2C" w:rsidRPr="003C0F08">
        <w:rPr>
          <w:rFonts w:cs="NoorLotus" w:hint="cs"/>
          <w:rtl/>
        </w:rPr>
        <w:t xml:space="preserve"> می‌</w:t>
      </w:r>
      <w:r w:rsidRPr="003C0F08">
        <w:rPr>
          <w:rFonts w:cs="NoorLotus" w:hint="cs"/>
          <w:rtl/>
        </w:rPr>
        <w:t>کنیم تا احتمالات را که ذکر</w:t>
      </w:r>
      <w:r w:rsidR="00770E2C" w:rsidRPr="003C0F08">
        <w:rPr>
          <w:rFonts w:cs="NoorLotus" w:hint="cs"/>
          <w:rtl/>
        </w:rPr>
        <w:t xml:space="preserve"> می‌</w:t>
      </w:r>
      <w:r w:rsidRPr="003C0F08">
        <w:rPr>
          <w:rFonts w:cs="NoorLotus" w:hint="cs"/>
          <w:rtl/>
        </w:rPr>
        <w:t>کنیم، دوستان با توجه به این دو نقلی که</w:t>
      </w:r>
      <w:r w:rsidR="00770E2C" w:rsidRPr="003C0F08">
        <w:rPr>
          <w:rFonts w:cs="NoorLotus" w:hint="cs"/>
          <w:rtl/>
        </w:rPr>
        <w:t xml:space="preserve"> می‌</w:t>
      </w:r>
      <w:r w:rsidRPr="003C0F08">
        <w:rPr>
          <w:rFonts w:cs="NoorLotus" w:hint="cs"/>
          <w:rtl/>
        </w:rPr>
        <w:t>کن</w:t>
      </w:r>
      <w:r w:rsidRPr="003C0F08">
        <w:rPr>
          <w:rFonts w:cs="NoorLotus" w:hint="cs"/>
          <w:rtl/>
        </w:rPr>
        <w:t>یم، بررسی کنند</w:t>
      </w:r>
      <w:r w:rsidRPr="003C0F08">
        <w:rPr>
          <w:rFonts w:hint="cs"/>
          <w:rtl/>
        </w:rPr>
        <w:t>.</w:t>
      </w:r>
    </w:p>
    <w:p w14:paraId="6DCB9177" w14:textId="77777777" w:rsidR="00D639A6" w:rsidRPr="003C0F08" w:rsidRDefault="00035715" w:rsidP="000A067D">
      <w:pPr>
        <w:pStyle w:val="Heading1"/>
        <w:rPr>
          <w:rtl/>
        </w:rPr>
      </w:pPr>
      <w:bookmarkStart w:id="128" w:name="_Toc107481587"/>
      <w:r w:rsidRPr="003C0F08">
        <w:rPr>
          <w:rFonts w:ascii="Arial" w:hAnsi="Arial" w:cs="Arial" w:hint="cs"/>
          <w:rtl/>
        </w:rPr>
        <w:t>تفسیر</w:t>
      </w:r>
      <w:r w:rsidRPr="003C0F08">
        <w:rPr>
          <w:rFonts w:hint="cs"/>
          <w:rtl/>
        </w:rPr>
        <w:t xml:space="preserve"> </w:t>
      </w:r>
      <w:r w:rsidRPr="003C0F08">
        <w:rPr>
          <w:rFonts w:ascii="Arial" w:hAnsi="Arial" w:cs="Arial" w:hint="cs"/>
          <w:rtl/>
        </w:rPr>
        <w:t>شیخ</w:t>
      </w:r>
      <w:r w:rsidRPr="003C0F08">
        <w:rPr>
          <w:rFonts w:hint="cs"/>
          <w:rtl/>
        </w:rPr>
        <w:t xml:space="preserve"> </w:t>
      </w:r>
      <w:r w:rsidRPr="003C0F08">
        <w:rPr>
          <w:rFonts w:ascii="Arial" w:hAnsi="Arial" w:cs="Arial" w:hint="cs"/>
          <w:rtl/>
        </w:rPr>
        <w:t>انصاری</w:t>
      </w:r>
      <w:r w:rsidRPr="003C0F08">
        <w:rPr>
          <w:rFonts w:hint="cs"/>
          <w:rtl/>
        </w:rPr>
        <w:t xml:space="preserve"> (</w:t>
      </w:r>
      <w:r w:rsidRPr="003C0F08">
        <w:rPr>
          <w:rFonts w:ascii="Arial" w:hAnsi="Arial" w:cs="Arial" w:hint="cs"/>
          <w:rtl/>
        </w:rPr>
        <w:t>ره</w:t>
      </w:r>
      <w:r w:rsidRPr="003C0F08">
        <w:rPr>
          <w:rFonts w:hint="cs"/>
          <w:rtl/>
        </w:rPr>
        <w:t xml:space="preserve">) </w:t>
      </w:r>
      <w:r w:rsidRPr="003C0F08">
        <w:rPr>
          <w:rFonts w:ascii="Arial" w:hAnsi="Arial" w:cs="Arial" w:hint="cs"/>
          <w:rtl/>
        </w:rPr>
        <w:t>از</w:t>
      </w:r>
      <w:r w:rsidRPr="003C0F08">
        <w:rPr>
          <w:rFonts w:hint="cs"/>
          <w:rtl/>
        </w:rPr>
        <w:t xml:space="preserve"> </w:t>
      </w:r>
      <w:r w:rsidRPr="003C0F08">
        <w:rPr>
          <w:rFonts w:ascii="NoorTitr" w:hAnsi="NoorTitr" w:hint="cs"/>
          <w:rtl/>
        </w:rPr>
        <w:t>«</w:t>
      </w:r>
      <w:r w:rsidRPr="003C0F08">
        <w:rPr>
          <w:rFonts w:ascii="Arial" w:hAnsi="Arial" w:cs="Arial" w:hint="cs"/>
          <w:rtl/>
        </w:rPr>
        <w:t>قبل</w:t>
      </w:r>
      <w:r w:rsidRPr="003C0F08">
        <w:rPr>
          <w:rFonts w:hint="cs"/>
          <w:rtl/>
        </w:rPr>
        <w:t xml:space="preserve"> </w:t>
      </w:r>
      <w:r w:rsidRPr="003C0F08">
        <w:rPr>
          <w:rFonts w:ascii="Arial" w:hAnsi="Arial" w:cs="Arial" w:hint="cs"/>
          <w:rtl/>
        </w:rPr>
        <w:t>ورود</w:t>
      </w:r>
      <w:r w:rsidRPr="003C0F08">
        <w:rPr>
          <w:rFonts w:hint="cs"/>
          <w:rtl/>
        </w:rPr>
        <w:t xml:space="preserve"> </w:t>
      </w:r>
      <w:r w:rsidRPr="003C0F08">
        <w:rPr>
          <w:rFonts w:ascii="Arial" w:hAnsi="Arial" w:cs="Arial" w:hint="cs"/>
          <w:rtl/>
        </w:rPr>
        <w:t>الشرع</w:t>
      </w:r>
      <w:r w:rsidRPr="003C0F08">
        <w:rPr>
          <w:rFonts w:hint="cs"/>
          <w:rtl/>
        </w:rPr>
        <w:t>»</w:t>
      </w:r>
      <w:bookmarkEnd w:id="128"/>
      <w:r w:rsidRPr="003C0F08">
        <w:rPr>
          <w:rFonts w:hint="cs"/>
          <w:rtl/>
        </w:rPr>
        <w:t xml:space="preserve"> </w:t>
      </w:r>
    </w:p>
    <w:p w14:paraId="359886A1" w14:textId="77777777" w:rsidR="00D639A6" w:rsidRPr="003C0F08" w:rsidRDefault="00035715" w:rsidP="003031AC">
      <w:pPr>
        <w:rPr>
          <w:rtl/>
        </w:rPr>
      </w:pPr>
      <w:r w:rsidRPr="003C0F08">
        <w:rPr>
          <w:rFonts w:cs="NoorLotus" w:hint="cs"/>
          <w:rtl/>
        </w:rPr>
        <w:t xml:space="preserve">ایشان در  آخر بحث </w:t>
      </w:r>
      <w:r w:rsidR="00770E2C" w:rsidRPr="003C0F08">
        <w:rPr>
          <w:rFonts w:cs="NoorLotus" w:hint="cs"/>
          <w:rtl/>
        </w:rPr>
        <w:t>اصالة‌الاباحه</w:t>
      </w:r>
      <w:r w:rsidRPr="003C0F08">
        <w:rPr>
          <w:rFonts w:cs="NoorLotus" w:hint="cs"/>
          <w:rtl/>
        </w:rPr>
        <w:t xml:space="preserve"> در کتاب مطارح</w:t>
      </w:r>
      <w:r w:rsidRPr="003C0F08">
        <w:rPr>
          <w:rFonts w:hint="eastAsia"/>
          <w:rtl/>
        </w:rPr>
        <w:t>‌</w:t>
      </w:r>
      <w:r w:rsidRPr="003C0F08">
        <w:rPr>
          <w:rFonts w:cs="NoorLotus" w:hint="cs"/>
          <w:rtl/>
        </w:rPr>
        <w:t>الانظار،</w:t>
      </w:r>
      <w:r w:rsidRPr="003C0F08">
        <w:rPr>
          <w:rFonts w:hint="cs"/>
          <w:rtl/>
        </w:rPr>
        <w:t xml:space="preserve"> </w:t>
      </w:r>
      <w:r w:rsidRPr="003C0F08">
        <w:rPr>
          <w:rFonts w:cs="NoorLotus" w:hint="cs"/>
          <w:rtl/>
        </w:rPr>
        <w:t>قبل از اینکه تذنیبی را در مسأله</w:t>
      </w:r>
      <w:r w:rsidRPr="003C0F08">
        <w:rPr>
          <w:rFonts w:hint="eastAsia"/>
          <w:rtl/>
        </w:rPr>
        <w:t>‌</w:t>
      </w:r>
      <w:r w:rsidRPr="003C0F08">
        <w:rPr>
          <w:rFonts w:cs="NoorLotus" w:hint="cs"/>
          <w:rtl/>
        </w:rPr>
        <w:t>ای بحث کنند،</w:t>
      </w:r>
      <w:r w:rsidR="00770E2C" w:rsidRPr="003C0F08">
        <w:rPr>
          <w:rFonts w:cs="NoorLotus" w:hint="cs"/>
          <w:rtl/>
        </w:rPr>
        <w:t xml:space="preserve"> می‌</w:t>
      </w:r>
      <w:r w:rsidRPr="003C0F08">
        <w:rPr>
          <w:rFonts w:cs="NoorLotus" w:hint="cs"/>
          <w:rtl/>
        </w:rPr>
        <w:t>فرماید</w:t>
      </w:r>
      <w:r w:rsidRPr="003C0F08">
        <w:rPr>
          <w:rFonts w:hint="cs"/>
          <w:rtl/>
        </w:rPr>
        <w:t>:</w:t>
      </w:r>
    </w:p>
    <w:p w14:paraId="3771A6D4" w14:textId="77777777" w:rsidR="00D639A6" w:rsidRPr="003C0F08" w:rsidRDefault="00035715" w:rsidP="003031AC">
      <w:pPr>
        <w:pStyle w:val="1"/>
        <w:rPr>
          <w:rtl/>
        </w:rPr>
      </w:pPr>
      <w:r w:rsidRPr="003C0F08">
        <w:rPr>
          <w:rtl/>
        </w:rPr>
        <w:lastRenderedPageBreak/>
        <w:t xml:space="preserve">ثمّ إنّ المراد من قولهم: «قبل الشرع»- بعد ما عرفت من أنّ الكلام في حكم العقل- </w:t>
      </w:r>
      <w:r w:rsidRPr="003C0F08">
        <w:rPr>
          <w:rtl/>
        </w:rPr>
        <w:t>ظاهر، يعنون به قبل ملاحظة الشرع، فلا حاجة إلى بعض التطويلات الواقعة في كلام جملة منهم في المقام.</w:t>
      </w:r>
      <w:r w:rsidRPr="003C0F08">
        <w:rPr>
          <w:rStyle w:val="FootnoteReference"/>
          <w:rtl/>
        </w:rPr>
        <w:footnoteReference w:id="64"/>
      </w:r>
    </w:p>
    <w:p w14:paraId="1E19F2C7" w14:textId="77777777" w:rsidR="00D639A6" w:rsidRPr="003C0F08" w:rsidRDefault="00035715" w:rsidP="000A067D">
      <w:pPr>
        <w:rPr>
          <w:rtl/>
        </w:rPr>
      </w:pPr>
      <w:r w:rsidRPr="003C0F08">
        <w:rPr>
          <w:rFonts w:cs="NoorLotus" w:hint="cs"/>
          <w:rtl/>
        </w:rPr>
        <w:t>ایشان می</w:t>
      </w:r>
      <w:r w:rsidRPr="003C0F08">
        <w:rPr>
          <w:rFonts w:hint="eastAsia"/>
          <w:rtl/>
        </w:rPr>
        <w:t>‌</w:t>
      </w:r>
      <w:r w:rsidRPr="003C0F08">
        <w:rPr>
          <w:rFonts w:cs="NoorLotus" w:hint="cs"/>
          <w:rtl/>
        </w:rPr>
        <w:t>گوید مراد از قبل از شرع ظاهر است و مقصودشان قبل از ملاحظۀ شرع است</w:t>
      </w:r>
      <w:r w:rsidRPr="003C0F08">
        <w:rPr>
          <w:rFonts w:hint="cs"/>
          <w:rtl/>
        </w:rPr>
        <w:t xml:space="preserve">. </w:t>
      </w:r>
      <w:r w:rsidRPr="003C0F08">
        <w:rPr>
          <w:rFonts w:cs="NoorLotus" w:hint="cs"/>
          <w:rtl/>
        </w:rPr>
        <w:t>قاعدتاً ایشان  به صاحب ضوابط و ملاآقای دربندی و مرحوم جابلقی در قواعد</w:t>
      </w:r>
      <w:r w:rsidRPr="003C0F08">
        <w:rPr>
          <w:rFonts w:hint="eastAsia"/>
          <w:rtl/>
        </w:rPr>
        <w:t>‌</w:t>
      </w:r>
      <w:r w:rsidRPr="003C0F08">
        <w:rPr>
          <w:rFonts w:cs="NoorLotus" w:hint="cs"/>
          <w:rtl/>
        </w:rPr>
        <w:t>الشریفیه اش</w:t>
      </w:r>
      <w:r w:rsidRPr="003C0F08">
        <w:rPr>
          <w:rFonts w:cs="NoorLotus" w:hint="cs"/>
          <w:rtl/>
        </w:rPr>
        <w:t>اره دارند؛ چون صاحب ضوابط و مرحوم جابلقی در کتاب</w:t>
      </w:r>
      <w:r w:rsidR="00770E2C" w:rsidRPr="003C0F08">
        <w:rPr>
          <w:rFonts w:cs="NoorLotus" w:hint="cs"/>
          <w:rtl/>
        </w:rPr>
        <w:t>‌ها</w:t>
      </w:r>
      <w:r w:rsidRPr="003C0F08">
        <w:rPr>
          <w:rFonts w:cs="NoorLotus" w:hint="cs"/>
          <w:rtl/>
        </w:rPr>
        <w:t>یشان تقریباً تقریرات شریف</w:t>
      </w:r>
      <w:r w:rsidRPr="003C0F08">
        <w:rPr>
          <w:rFonts w:hint="eastAsia"/>
          <w:rtl/>
        </w:rPr>
        <w:t>‌</w:t>
      </w:r>
      <w:r w:rsidRPr="003C0F08">
        <w:rPr>
          <w:rFonts w:cs="NoorLotus" w:hint="cs"/>
          <w:rtl/>
        </w:rPr>
        <w:t>العلما را آورده</w:t>
      </w:r>
      <w:r w:rsidRPr="003C0F08">
        <w:rPr>
          <w:rFonts w:hint="eastAsia"/>
          <w:rtl/>
        </w:rPr>
        <w:t>‌</w:t>
      </w:r>
      <w:r w:rsidRPr="003C0F08">
        <w:rPr>
          <w:rFonts w:cs="NoorLotus" w:hint="cs"/>
          <w:rtl/>
        </w:rPr>
        <w:t xml:space="preserve">اند </w:t>
      </w:r>
      <w:r w:rsidR="000A067D" w:rsidRPr="003C0F08">
        <w:rPr>
          <w:rFonts w:cs="NoorLotus" w:hint="cs"/>
          <w:rtl/>
        </w:rPr>
        <w:t>که</w:t>
      </w:r>
      <w:r w:rsidRPr="003C0F08">
        <w:rPr>
          <w:rFonts w:cs="NoorLotus" w:hint="cs"/>
          <w:rtl/>
        </w:rPr>
        <w:t xml:space="preserve"> قریب به هم هست</w:t>
      </w:r>
      <w:r w:rsidR="000A067D" w:rsidRPr="003C0F08">
        <w:rPr>
          <w:rFonts w:cs="NoorLotus" w:hint="cs"/>
          <w:rtl/>
        </w:rPr>
        <w:t>.</w:t>
      </w:r>
      <w:r w:rsidRPr="003C0F08">
        <w:rPr>
          <w:rFonts w:cs="NoorLotus" w:hint="cs"/>
          <w:rtl/>
        </w:rPr>
        <w:t xml:space="preserve"> اینها هم احتمالات را ذکر کرده</w:t>
      </w:r>
      <w:r w:rsidRPr="003C0F08">
        <w:rPr>
          <w:rFonts w:hint="eastAsia"/>
          <w:rtl/>
        </w:rPr>
        <w:t>‌</w:t>
      </w:r>
      <w:r w:rsidRPr="003C0F08">
        <w:rPr>
          <w:rFonts w:cs="NoorLotus" w:hint="cs"/>
          <w:rtl/>
        </w:rPr>
        <w:t>اند و نفی کرده</w:t>
      </w:r>
      <w:r w:rsidRPr="003C0F08">
        <w:rPr>
          <w:rFonts w:hint="eastAsia"/>
          <w:rtl/>
        </w:rPr>
        <w:t>‌</w:t>
      </w:r>
      <w:r w:rsidRPr="003C0F08">
        <w:rPr>
          <w:rFonts w:cs="NoorLotus" w:hint="cs"/>
          <w:rtl/>
        </w:rPr>
        <w:t>اند</w:t>
      </w:r>
      <w:r w:rsidRPr="003C0F08">
        <w:rPr>
          <w:rFonts w:hint="cs"/>
          <w:rtl/>
        </w:rPr>
        <w:t xml:space="preserve">. </w:t>
      </w:r>
      <w:r w:rsidRPr="003C0F08">
        <w:rPr>
          <w:rFonts w:cs="NoorLotus" w:hint="cs"/>
          <w:rtl/>
        </w:rPr>
        <w:t>ایشان</w:t>
      </w:r>
      <w:r w:rsidR="00770E2C" w:rsidRPr="003C0F08">
        <w:rPr>
          <w:rFonts w:cs="NoorLotus" w:hint="cs"/>
          <w:rtl/>
        </w:rPr>
        <w:t xml:space="preserve"> می‌</w:t>
      </w:r>
      <w:r w:rsidRPr="003C0F08">
        <w:rPr>
          <w:rFonts w:cs="NoorLotus" w:hint="cs"/>
          <w:rtl/>
        </w:rPr>
        <w:t>گوید حاجتی به این تطویلات نیست و در یک جمله</w:t>
      </w:r>
      <w:r w:rsidR="00770E2C" w:rsidRPr="003C0F08">
        <w:rPr>
          <w:rFonts w:cs="NoorLotus" w:hint="cs"/>
          <w:rtl/>
        </w:rPr>
        <w:t xml:space="preserve"> می‌</w:t>
      </w:r>
      <w:r w:rsidRPr="003C0F08">
        <w:rPr>
          <w:rFonts w:cs="NoorLotus" w:hint="cs"/>
          <w:rtl/>
        </w:rPr>
        <w:t>گوید قبل از شرع؛ یعنی قبل از ملاحظ</w:t>
      </w:r>
      <w:r w:rsidRPr="003C0F08">
        <w:rPr>
          <w:rFonts w:cs="NoorLotus" w:hint="cs"/>
          <w:rtl/>
        </w:rPr>
        <w:t>ۀ شرع</w:t>
      </w:r>
      <w:r w:rsidRPr="003C0F08">
        <w:rPr>
          <w:rFonts w:hint="cs"/>
          <w:rtl/>
        </w:rPr>
        <w:t xml:space="preserve">. </w:t>
      </w:r>
      <w:r w:rsidRPr="003C0F08">
        <w:rPr>
          <w:rFonts w:cs="NoorLotus" w:hint="cs"/>
          <w:rtl/>
        </w:rPr>
        <w:t>اما به نظر ما این نیاز به بحث دارد</w:t>
      </w:r>
      <w:r w:rsidRPr="003C0F08">
        <w:rPr>
          <w:rFonts w:hint="cs"/>
          <w:rtl/>
        </w:rPr>
        <w:t xml:space="preserve">. </w:t>
      </w:r>
    </w:p>
    <w:p w14:paraId="64837503" w14:textId="77777777" w:rsidR="00D64D3B" w:rsidRPr="003C0F08" w:rsidRDefault="00035715" w:rsidP="000A067D">
      <w:pPr>
        <w:rPr>
          <w:rtl/>
        </w:rPr>
      </w:pPr>
      <w:r w:rsidRPr="003C0F08">
        <w:rPr>
          <w:rFonts w:cs="NoorLotus" w:hint="cs"/>
          <w:rtl/>
        </w:rPr>
        <w:t>مرحوم اصفهانی هم وقتی</w:t>
      </w:r>
      <w:r w:rsidR="00770E2C" w:rsidRPr="003C0F08">
        <w:rPr>
          <w:rFonts w:cs="NoorLotus" w:hint="cs"/>
          <w:rtl/>
        </w:rPr>
        <w:t xml:space="preserve"> می‌</w:t>
      </w:r>
      <w:r w:rsidRPr="003C0F08">
        <w:rPr>
          <w:rFonts w:cs="NoorLotus" w:hint="cs"/>
          <w:rtl/>
        </w:rPr>
        <w:t>خواهد اختلاف دو مسأله را بیان کند،</w:t>
      </w:r>
      <w:r w:rsidR="00770E2C" w:rsidRPr="003C0F08">
        <w:rPr>
          <w:rFonts w:cs="NoorLotus" w:hint="cs"/>
          <w:rtl/>
        </w:rPr>
        <w:t xml:space="preserve"> می‌</w:t>
      </w:r>
      <w:r w:rsidRPr="003C0F08">
        <w:rPr>
          <w:rFonts w:cs="NoorLotus" w:hint="cs"/>
          <w:rtl/>
        </w:rPr>
        <w:t xml:space="preserve">گوید اختلافشان موضوعاً در این است که در مسألۀ </w:t>
      </w:r>
      <w:r w:rsidR="000A067D" w:rsidRPr="003C0F08">
        <w:rPr>
          <w:rFonts w:cs="NoorLotus" w:hint="cs"/>
          <w:rtl/>
        </w:rPr>
        <w:t>حظر و اباحه</w:t>
      </w:r>
      <w:r w:rsidR="004536CC" w:rsidRPr="003C0F08">
        <w:rPr>
          <w:rFonts w:cs="NoorLotus" w:hint="cs"/>
          <w:rtl/>
        </w:rPr>
        <w:t xml:space="preserve">، فعل فی حد ذاته با قطع </w:t>
      </w:r>
      <w:r w:rsidRPr="003C0F08">
        <w:rPr>
          <w:rFonts w:cs="NoorLotus" w:hint="cs"/>
          <w:rtl/>
        </w:rPr>
        <w:t xml:space="preserve">نظر </w:t>
      </w:r>
      <w:r w:rsidR="004536CC" w:rsidRPr="003C0F08">
        <w:rPr>
          <w:rFonts w:cs="NoorLotus" w:hint="cs"/>
          <w:rtl/>
        </w:rPr>
        <w:t>از ورود حکم شرعی در آن محل بحث است</w:t>
      </w:r>
      <w:r w:rsidR="000A067D" w:rsidRPr="003C0F08">
        <w:rPr>
          <w:rFonts w:cs="NoorLotus" w:hint="cs"/>
          <w:rtl/>
        </w:rPr>
        <w:t>.</w:t>
      </w:r>
      <w:r w:rsidR="004536CC" w:rsidRPr="003C0F08">
        <w:rPr>
          <w:rFonts w:cs="NoorLotus" w:hint="cs"/>
          <w:rtl/>
        </w:rPr>
        <w:t xml:space="preserve"> </w:t>
      </w:r>
      <w:r w:rsidR="000A067D" w:rsidRPr="003C0F08">
        <w:rPr>
          <w:rFonts w:cs="NoorLotus" w:hint="cs"/>
          <w:rtl/>
        </w:rPr>
        <w:t>اما</w:t>
      </w:r>
      <w:r w:rsidRPr="003C0F08">
        <w:rPr>
          <w:rFonts w:cs="NoorLotus" w:hint="cs"/>
          <w:rtl/>
        </w:rPr>
        <w:t xml:space="preserve"> در موضوع ثانیه که عبارت </w:t>
      </w:r>
      <w:r w:rsidR="004536CC" w:rsidRPr="003C0F08">
        <w:rPr>
          <w:rFonts w:cs="NoorLotus" w:hint="cs"/>
          <w:rtl/>
        </w:rPr>
        <w:t>است</w:t>
      </w:r>
      <w:r w:rsidRPr="003C0F08">
        <w:rPr>
          <w:rFonts w:cs="NoorLotus" w:hint="cs"/>
          <w:rtl/>
        </w:rPr>
        <w:t xml:space="preserve"> از برائت و اشتغال، </w:t>
      </w:r>
      <w:r w:rsidR="004536CC" w:rsidRPr="003C0F08">
        <w:rPr>
          <w:rFonts w:cs="NoorLotus" w:hint="cs"/>
          <w:rtl/>
        </w:rPr>
        <w:t xml:space="preserve">موضوع </w:t>
      </w:r>
      <w:r w:rsidRPr="003C0F08">
        <w:rPr>
          <w:rFonts w:cs="NoorLotus" w:hint="cs"/>
          <w:rtl/>
        </w:rPr>
        <w:t xml:space="preserve">فعل است نه بماهو هو که موضوع اولی بود، بلکه </w:t>
      </w:r>
      <w:r w:rsidR="004536CC" w:rsidRPr="003C0F08">
        <w:rPr>
          <w:rFonts w:hint="cs"/>
          <w:rtl/>
        </w:rPr>
        <w:t>«</w:t>
      </w:r>
      <w:r w:rsidRPr="003C0F08">
        <w:rPr>
          <w:rFonts w:cs="NoorLotus" w:hint="cs"/>
          <w:rtl/>
        </w:rPr>
        <w:t>بماهو مشکوک الحلیة و الحرمة شرعاً مع ثبوت اصل الحکم فیه</w:t>
      </w:r>
      <w:r w:rsidR="004536CC" w:rsidRPr="003C0F08">
        <w:rPr>
          <w:rFonts w:hint="cs"/>
          <w:rtl/>
        </w:rPr>
        <w:t>»</w:t>
      </w:r>
      <w:r w:rsidRPr="003C0F08">
        <w:rPr>
          <w:rFonts w:hint="cs"/>
          <w:rtl/>
        </w:rPr>
        <w:t xml:space="preserve">. </w:t>
      </w:r>
      <w:r w:rsidRPr="003C0F08">
        <w:rPr>
          <w:rFonts w:cs="NoorLotus" w:hint="cs"/>
          <w:rtl/>
        </w:rPr>
        <w:t>بنابر اینکه وقایع</w:t>
      </w:r>
      <w:r w:rsidR="000A067D" w:rsidRPr="003C0F08">
        <w:rPr>
          <w:rFonts w:cs="NoorLotus" w:hint="cs"/>
          <w:rtl/>
        </w:rPr>
        <w:t xml:space="preserve"> مطلقا</w:t>
      </w:r>
      <w:r w:rsidRPr="003C0F08">
        <w:rPr>
          <w:rFonts w:cs="NoorLotus" w:hint="cs"/>
          <w:rtl/>
        </w:rPr>
        <w:t xml:space="preserve"> خالی از احکام نیستند و خلوّ واقع از حکم نداریم؛ وقتی شک در حلّ و حرمت</w:t>
      </w:r>
      <w:r w:rsidR="00770E2C" w:rsidRPr="003C0F08">
        <w:rPr>
          <w:rFonts w:cs="NoorLotus" w:hint="cs"/>
          <w:rtl/>
        </w:rPr>
        <w:t xml:space="preserve"> می‌</w:t>
      </w:r>
      <w:r w:rsidRPr="003C0F08">
        <w:rPr>
          <w:rFonts w:cs="NoorLotus" w:hint="cs"/>
          <w:rtl/>
        </w:rPr>
        <w:t>کن</w:t>
      </w:r>
      <w:r w:rsidRPr="003C0F08">
        <w:rPr>
          <w:rFonts w:cs="NoorLotus" w:hint="cs"/>
          <w:rtl/>
        </w:rPr>
        <w:t xml:space="preserve">یم، اصل اینکه یک حکمی </w:t>
      </w:r>
      <w:r w:rsidR="000A067D" w:rsidRPr="003C0F08">
        <w:rPr>
          <w:rFonts w:cs="NoorLotus" w:hint="cs"/>
          <w:rtl/>
        </w:rPr>
        <w:t>وجود دارد</w:t>
      </w:r>
      <w:r w:rsidRPr="003C0F08">
        <w:rPr>
          <w:rFonts w:cs="NoorLotus" w:hint="cs"/>
          <w:rtl/>
        </w:rPr>
        <w:t xml:space="preserve"> را</w:t>
      </w:r>
      <w:r w:rsidR="00770E2C" w:rsidRPr="003C0F08">
        <w:rPr>
          <w:rFonts w:cs="NoorLotus" w:hint="cs"/>
          <w:rtl/>
        </w:rPr>
        <w:t xml:space="preserve"> می‌</w:t>
      </w:r>
      <w:r w:rsidRPr="003C0F08">
        <w:rPr>
          <w:rFonts w:cs="NoorLotus" w:hint="cs"/>
          <w:rtl/>
        </w:rPr>
        <w:t>دانیم، اما</w:t>
      </w:r>
      <w:r w:rsidR="00770E2C" w:rsidRPr="003C0F08">
        <w:rPr>
          <w:rFonts w:cs="NoorLotus" w:hint="cs"/>
          <w:rtl/>
        </w:rPr>
        <w:t xml:space="preserve"> نمی‌</w:t>
      </w:r>
      <w:r w:rsidRPr="003C0F08">
        <w:rPr>
          <w:rFonts w:cs="NoorLotus" w:hint="cs"/>
          <w:rtl/>
        </w:rPr>
        <w:t>دانیم</w:t>
      </w:r>
      <w:r w:rsidR="000A067D" w:rsidRPr="003C0F08">
        <w:rPr>
          <w:rFonts w:cs="NoorLotus" w:hint="cs"/>
          <w:rtl/>
        </w:rPr>
        <w:t xml:space="preserve"> آن حکم</w:t>
      </w:r>
      <w:r w:rsidRPr="003C0F08">
        <w:rPr>
          <w:rFonts w:cs="NoorLotus" w:hint="cs"/>
          <w:rtl/>
        </w:rPr>
        <w:t xml:space="preserve"> اباحه یا حرمت</w:t>
      </w:r>
      <w:r w:rsidR="000A067D" w:rsidRPr="003C0F08">
        <w:rPr>
          <w:rFonts w:cs="NoorLotus" w:hint="cs"/>
          <w:rtl/>
        </w:rPr>
        <w:t xml:space="preserve"> است</w:t>
      </w:r>
      <w:r w:rsidRPr="003C0F08">
        <w:rPr>
          <w:rFonts w:hint="cs"/>
          <w:rtl/>
        </w:rPr>
        <w:t xml:space="preserve">. </w:t>
      </w:r>
      <w:r w:rsidRPr="003C0F08">
        <w:rPr>
          <w:rFonts w:cs="NoorLotus" w:hint="cs"/>
          <w:rtl/>
        </w:rPr>
        <w:t xml:space="preserve">ایشان </w:t>
      </w:r>
      <w:r w:rsidR="004536CC" w:rsidRPr="003C0F08">
        <w:rPr>
          <w:rFonts w:cs="NoorLotus" w:hint="cs"/>
          <w:rtl/>
        </w:rPr>
        <w:t xml:space="preserve">به معنای </w:t>
      </w:r>
      <w:r w:rsidRPr="003C0F08">
        <w:rPr>
          <w:rFonts w:cs="NoorLotus" w:hint="cs"/>
          <w:rtl/>
        </w:rPr>
        <w:t>قبل از و</w:t>
      </w:r>
      <w:r w:rsidR="004536CC" w:rsidRPr="003C0F08">
        <w:rPr>
          <w:rFonts w:cs="NoorLotus" w:hint="cs"/>
          <w:rtl/>
        </w:rPr>
        <w:t>رود حکم شرعی گرفته که</w:t>
      </w:r>
      <w:r w:rsidRPr="003C0F08">
        <w:rPr>
          <w:rFonts w:cs="NoorLotus" w:hint="cs"/>
          <w:rtl/>
        </w:rPr>
        <w:t xml:space="preserve"> باید ببینیم </w:t>
      </w:r>
      <w:r w:rsidR="004536CC" w:rsidRPr="003C0F08">
        <w:rPr>
          <w:rFonts w:cs="NoorLotus" w:hint="cs"/>
          <w:rtl/>
        </w:rPr>
        <w:t>آیا این</w:t>
      </w:r>
      <w:r w:rsidRPr="003C0F08">
        <w:rPr>
          <w:rFonts w:cs="NoorLotus" w:hint="cs"/>
          <w:rtl/>
        </w:rPr>
        <w:t xml:space="preserve"> بیان با</w:t>
      </w:r>
      <w:r w:rsidR="004536CC" w:rsidRPr="003C0F08">
        <w:rPr>
          <w:rFonts w:cs="NoorLotus" w:hint="cs"/>
          <w:rtl/>
        </w:rPr>
        <w:t xml:space="preserve"> برخی از لوازمی که بعداً فرموده</w:t>
      </w:r>
      <w:r w:rsidR="004536CC" w:rsidRPr="003C0F08">
        <w:rPr>
          <w:rFonts w:hint="eastAsia"/>
          <w:rtl/>
        </w:rPr>
        <w:t>‌</w:t>
      </w:r>
      <w:r w:rsidRPr="003C0F08">
        <w:rPr>
          <w:rFonts w:cs="NoorLotus" w:hint="cs"/>
          <w:rtl/>
        </w:rPr>
        <w:t>اند سازگار است یا نه</w:t>
      </w:r>
      <w:r w:rsidRPr="003C0F08">
        <w:rPr>
          <w:rFonts w:hint="cs"/>
          <w:rtl/>
        </w:rPr>
        <w:t>.</w:t>
      </w:r>
    </w:p>
    <w:p w14:paraId="222CE130" w14:textId="77777777" w:rsidR="00D64D3B" w:rsidRPr="003C0F08" w:rsidRDefault="00035715" w:rsidP="004536CC">
      <w:pPr>
        <w:rPr>
          <w:rtl/>
        </w:rPr>
      </w:pPr>
      <w:r w:rsidRPr="003C0F08">
        <w:rPr>
          <w:rFonts w:cs="NoorLotus" w:hint="cs"/>
          <w:rtl/>
        </w:rPr>
        <w:t xml:space="preserve">ما قبل از اینکه بخواهیم به بحث از کلام محقق اصفهانی وارد شویم، این چند احتمالی که در این بحث بیان شده را بحث </w:t>
      </w:r>
      <w:r w:rsidR="004536CC" w:rsidRPr="003C0F08">
        <w:rPr>
          <w:rFonts w:cs="NoorLotus" w:hint="cs"/>
          <w:rtl/>
        </w:rPr>
        <w:t>می</w:t>
      </w:r>
      <w:r w:rsidR="004536CC" w:rsidRPr="003C0F08">
        <w:rPr>
          <w:rFonts w:hint="eastAsia"/>
          <w:rtl/>
        </w:rPr>
        <w:t>‌</w:t>
      </w:r>
      <w:r w:rsidR="004536CC" w:rsidRPr="003C0F08">
        <w:rPr>
          <w:rFonts w:cs="NoorLotus" w:hint="cs"/>
          <w:rtl/>
        </w:rPr>
        <w:t>کنیم</w:t>
      </w:r>
      <w:r w:rsidR="004536CC" w:rsidRPr="003C0F08">
        <w:rPr>
          <w:rFonts w:hint="cs"/>
          <w:rtl/>
        </w:rPr>
        <w:t>.</w:t>
      </w:r>
      <w:r w:rsidRPr="003C0F08">
        <w:rPr>
          <w:rFonts w:hint="cs"/>
          <w:rtl/>
        </w:rPr>
        <w:t xml:space="preserve"> </w:t>
      </w:r>
    </w:p>
    <w:p w14:paraId="2EC7B3E6" w14:textId="77777777" w:rsidR="005B36C1" w:rsidRPr="003C0F08" w:rsidRDefault="00035715" w:rsidP="000A067D">
      <w:pPr>
        <w:pStyle w:val="Heading1"/>
        <w:rPr>
          <w:rtl/>
        </w:rPr>
      </w:pPr>
      <w:bookmarkStart w:id="129" w:name="_Toc107481588"/>
      <w:r w:rsidRPr="003C0F08">
        <w:rPr>
          <w:rFonts w:ascii="Arial" w:hAnsi="Arial" w:cs="Arial" w:hint="cs"/>
          <w:rtl/>
        </w:rPr>
        <w:t>احتمالات</w:t>
      </w:r>
      <w:r w:rsidRPr="003C0F08">
        <w:rPr>
          <w:rFonts w:hint="cs"/>
          <w:rtl/>
        </w:rPr>
        <w:t xml:space="preserve"> </w:t>
      </w:r>
      <w:r w:rsidRPr="003C0F08">
        <w:rPr>
          <w:rFonts w:ascii="Arial" w:hAnsi="Arial" w:cs="Arial" w:hint="cs"/>
          <w:rtl/>
        </w:rPr>
        <w:t>در</w:t>
      </w:r>
      <w:r w:rsidRPr="003C0F08">
        <w:rPr>
          <w:rFonts w:hint="cs"/>
          <w:rtl/>
        </w:rPr>
        <w:t xml:space="preserve"> </w:t>
      </w:r>
      <w:r w:rsidRPr="003C0F08">
        <w:rPr>
          <w:rFonts w:ascii="Arial" w:hAnsi="Arial" w:cs="Arial" w:hint="cs"/>
          <w:rtl/>
        </w:rPr>
        <w:t>معنای</w:t>
      </w:r>
      <w:r w:rsidRPr="003C0F08">
        <w:rPr>
          <w:rFonts w:hint="cs"/>
          <w:rtl/>
        </w:rPr>
        <w:t xml:space="preserve"> «</w:t>
      </w:r>
      <w:r w:rsidRPr="003C0F08">
        <w:rPr>
          <w:rFonts w:ascii="Arial" w:hAnsi="Arial" w:cs="Arial" w:hint="cs"/>
          <w:rtl/>
        </w:rPr>
        <w:t>قبل</w:t>
      </w:r>
      <w:r w:rsidR="000A067D" w:rsidRPr="003C0F08">
        <w:rPr>
          <w:rFonts w:hint="cs"/>
          <w:rtl/>
        </w:rPr>
        <w:t xml:space="preserve"> </w:t>
      </w:r>
      <w:r w:rsidR="000A067D" w:rsidRPr="003C0F08">
        <w:rPr>
          <w:rFonts w:ascii="Arial" w:hAnsi="Arial" w:cs="Arial" w:hint="cs"/>
          <w:rtl/>
        </w:rPr>
        <w:t>ورود</w:t>
      </w:r>
      <w:r w:rsidRPr="003C0F08">
        <w:rPr>
          <w:rFonts w:hint="cs"/>
          <w:rtl/>
        </w:rPr>
        <w:t xml:space="preserve"> </w:t>
      </w:r>
      <w:r w:rsidRPr="003C0F08">
        <w:rPr>
          <w:rFonts w:ascii="Arial" w:hAnsi="Arial" w:cs="Arial" w:hint="cs"/>
          <w:rtl/>
        </w:rPr>
        <w:t>الشرع</w:t>
      </w:r>
      <w:r w:rsidRPr="003C0F08">
        <w:rPr>
          <w:rFonts w:hint="cs"/>
          <w:rtl/>
        </w:rPr>
        <w:t>»</w:t>
      </w:r>
      <w:bookmarkEnd w:id="129"/>
    </w:p>
    <w:p w14:paraId="3E4D40A4" w14:textId="77777777" w:rsidR="005B36C1" w:rsidRPr="003C0F08" w:rsidRDefault="00035715" w:rsidP="000A067D">
      <w:pPr>
        <w:pStyle w:val="Heading2"/>
        <w:rPr>
          <w:rtl/>
        </w:rPr>
      </w:pPr>
      <w:bookmarkStart w:id="130" w:name="_Toc107481589"/>
      <w:r w:rsidRPr="003C0F08">
        <w:rPr>
          <w:rFonts w:ascii="Arial" w:hAnsi="Arial" w:cs="Arial" w:hint="cs"/>
          <w:rtl/>
        </w:rPr>
        <w:t>احتمال</w:t>
      </w:r>
      <w:r w:rsidRPr="003C0F08">
        <w:rPr>
          <w:rFonts w:hint="cs"/>
          <w:rtl/>
        </w:rPr>
        <w:t xml:space="preserve"> </w:t>
      </w:r>
      <w:r w:rsidRPr="003C0F08">
        <w:rPr>
          <w:rFonts w:ascii="Arial" w:hAnsi="Arial" w:cs="Arial" w:hint="cs"/>
          <w:rtl/>
        </w:rPr>
        <w:t>اول</w:t>
      </w:r>
      <w:r w:rsidR="00FA5D95" w:rsidRPr="003C0F08">
        <w:rPr>
          <w:rFonts w:hint="cs"/>
          <w:rtl/>
        </w:rPr>
        <w:t xml:space="preserve">: </w:t>
      </w:r>
      <w:r w:rsidR="00FA5D95" w:rsidRPr="003C0F08">
        <w:rPr>
          <w:rFonts w:ascii="Arial" w:hAnsi="Arial" w:cs="Arial" w:hint="cs"/>
          <w:rtl/>
        </w:rPr>
        <w:t>قبل</w:t>
      </w:r>
      <w:r w:rsidR="00FA5D95" w:rsidRPr="003C0F08">
        <w:rPr>
          <w:rFonts w:hint="cs"/>
          <w:rtl/>
        </w:rPr>
        <w:t xml:space="preserve"> </w:t>
      </w:r>
      <w:r w:rsidR="00FA5D95" w:rsidRPr="003C0F08">
        <w:rPr>
          <w:rFonts w:ascii="Arial" w:hAnsi="Arial" w:cs="Arial" w:hint="cs"/>
          <w:rtl/>
        </w:rPr>
        <w:t>زمانی</w:t>
      </w:r>
      <w:r w:rsidR="00FA5D95" w:rsidRPr="003C0F08">
        <w:rPr>
          <w:rFonts w:hint="cs"/>
          <w:rtl/>
        </w:rPr>
        <w:t xml:space="preserve"> </w:t>
      </w:r>
      <w:r w:rsidR="00FA5D95" w:rsidRPr="003C0F08">
        <w:rPr>
          <w:rFonts w:ascii="Arial" w:hAnsi="Arial" w:cs="Arial" w:hint="cs"/>
          <w:rtl/>
        </w:rPr>
        <w:t>حقیقی</w:t>
      </w:r>
      <w:bookmarkEnd w:id="130"/>
    </w:p>
    <w:p w14:paraId="34B5B55C" w14:textId="77777777" w:rsidR="00D64D3B" w:rsidRPr="003C0F08" w:rsidRDefault="00035715" w:rsidP="00D639A6">
      <w:pPr>
        <w:rPr>
          <w:rtl/>
        </w:rPr>
      </w:pPr>
      <w:r w:rsidRPr="003C0F08">
        <w:rPr>
          <w:rFonts w:cs="NoorLotus" w:hint="cs"/>
          <w:rtl/>
        </w:rPr>
        <w:t>در ضوابط شروع</w:t>
      </w:r>
      <w:r w:rsidR="00770E2C" w:rsidRPr="003C0F08">
        <w:rPr>
          <w:rFonts w:cs="NoorLotus" w:hint="cs"/>
          <w:rtl/>
        </w:rPr>
        <w:t xml:space="preserve"> می‌</w:t>
      </w:r>
      <w:r w:rsidRPr="003C0F08">
        <w:rPr>
          <w:rFonts w:cs="NoorLotus" w:hint="cs"/>
          <w:rtl/>
        </w:rPr>
        <w:t>کنند</w:t>
      </w:r>
      <w:r w:rsidR="005B36C1" w:rsidRPr="003C0F08">
        <w:rPr>
          <w:rFonts w:cs="NoorLotus" w:hint="cs"/>
          <w:rtl/>
        </w:rPr>
        <w:t xml:space="preserve"> یک ضابطه</w:t>
      </w:r>
      <w:r w:rsidR="005B36C1" w:rsidRPr="003C0F08">
        <w:rPr>
          <w:rFonts w:hint="eastAsia"/>
          <w:rtl/>
        </w:rPr>
        <w:t>‌</w:t>
      </w:r>
      <w:r w:rsidRPr="003C0F08">
        <w:rPr>
          <w:rFonts w:cs="NoorLotus" w:hint="cs"/>
          <w:rtl/>
        </w:rPr>
        <w:t>ای را و</w:t>
      </w:r>
      <w:r w:rsidR="005B36C1" w:rsidRPr="003C0F08">
        <w:rPr>
          <w:rFonts w:cs="NoorLotus" w:hint="cs"/>
          <w:rtl/>
        </w:rPr>
        <w:t xml:space="preserve"> در بیان احتمالات در معنای </w:t>
      </w:r>
      <w:r w:rsidR="005B36C1" w:rsidRPr="003C0F08">
        <w:rPr>
          <w:rFonts w:hint="cs"/>
          <w:rtl/>
        </w:rPr>
        <w:t>«</w:t>
      </w:r>
      <w:r w:rsidR="005B36C1" w:rsidRPr="003C0F08">
        <w:rPr>
          <w:rFonts w:cs="NoorLotus" w:hint="cs"/>
          <w:rtl/>
        </w:rPr>
        <w:t>قبل ورود الشرع</w:t>
      </w:r>
      <w:r w:rsidR="005B36C1" w:rsidRPr="003C0F08">
        <w:rPr>
          <w:rFonts w:hint="cs"/>
          <w:rtl/>
        </w:rPr>
        <w:t>»</w:t>
      </w:r>
      <w:r w:rsidR="00770E2C" w:rsidRPr="003C0F08">
        <w:rPr>
          <w:rFonts w:cs="NoorLotus" w:hint="cs"/>
          <w:rtl/>
        </w:rPr>
        <w:t xml:space="preserve"> می‌</w:t>
      </w:r>
      <w:r w:rsidRPr="003C0F08">
        <w:rPr>
          <w:rFonts w:cs="NoorLotus" w:hint="cs"/>
          <w:rtl/>
        </w:rPr>
        <w:t>فرماید</w:t>
      </w:r>
      <w:r w:rsidRPr="003C0F08">
        <w:rPr>
          <w:rFonts w:hint="cs"/>
          <w:rtl/>
        </w:rPr>
        <w:t>:</w:t>
      </w:r>
    </w:p>
    <w:p w14:paraId="39FB65D6" w14:textId="77777777" w:rsidR="00D64D3B" w:rsidRPr="003C0F08" w:rsidRDefault="00035715" w:rsidP="005B36C1">
      <w:pPr>
        <w:pStyle w:val="1"/>
        <w:rPr>
          <w:rtl/>
        </w:rPr>
      </w:pPr>
      <w:r w:rsidRPr="003C0F08">
        <w:rPr>
          <w:rtl/>
        </w:rPr>
        <w:lastRenderedPageBreak/>
        <w:t>ضابطة فى ذكر جملة من الاصول و فيه مقامان‏</w:t>
      </w:r>
      <w:r w:rsidRPr="003C0F08">
        <w:rPr>
          <w:rFonts w:hint="cs"/>
          <w:rtl/>
        </w:rPr>
        <w:t xml:space="preserve">: </w:t>
      </w:r>
      <w:r w:rsidRPr="003C0F08">
        <w:rPr>
          <w:rtl/>
        </w:rPr>
        <w:t>الاوّل فى بيان ان الاصل فى الافعال قبل ورود الشرع‏</w:t>
      </w:r>
      <w:r w:rsidRPr="003C0F08">
        <w:rPr>
          <w:rFonts w:hint="cs"/>
          <w:rtl/>
        </w:rPr>
        <w:t xml:space="preserve"> </w:t>
      </w:r>
      <w:r w:rsidRPr="003C0F08">
        <w:rPr>
          <w:rtl/>
        </w:rPr>
        <w:t>هو ال</w:t>
      </w:r>
      <w:r w:rsidRPr="003C0F08">
        <w:rPr>
          <w:rFonts w:hint="cs"/>
          <w:rtl/>
        </w:rPr>
        <w:t>حظ</w:t>
      </w:r>
      <w:r w:rsidRPr="003C0F08">
        <w:rPr>
          <w:rtl/>
        </w:rPr>
        <w:t>ر ام الاباحة</w:t>
      </w:r>
      <w:r w:rsidRPr="003C0F08">
        <w:rPr>
          <w:rFonts w:hint="cs"/>
          <w:rtl/>
        </w:rPr>
        <w:t xml:space="preserve"> </w:t>
      </w:r>
      <w:r w:rsidRPr="003C0F08">
        <w:rPr>
          <w:rtl/>
        </w:rPr>
        <w:t>و فيه مقامات اربع</w:t>
      </w:r>
      <w:r w:rsidRPr="003C0F08">
        <w:rPr>
          <w:rFonts w:hint="cs"/>
          <w:rtl/>
        </w:rPr>
        <w:t>.</w:t>
      </w:r>
      <w:r w:rsidRPr="003C0F08">
        <w:rPr>
          <w:rtl/>
        </w:rPr>
        <w:t xml:space="preserve"> المقام الاوّل‏</w:t>
      </w:r>
      <w:r w:rsidRPr="003C0F08">
        <w:rPr>
          <w:rFonts w:hint="cs"/>
          <w:rtl/>
        </w:rPr>
        <w:t xml:space="preserve">: </w:t>
      </w:r>
      <w:r w:rsidRPr="003C0F08">
        <w:rPr>
          <w:rtl/>
        </w:rPr>
        <w:t xml:space="preserve">اعلم ان قولهم قبل ورود الشرع يحتمل ان يكون المراد منه قبل بعث جميع الرّسل قبلا حقيقيا بمعنى ان الافعال الصّادرة عن العباد قبل بعث الرّسل </w:t>
      </w:r>
      <w:r w:rsidR="00255B1A" w:rsidRPr="003C0F08">
        <w:rPr>
          <w:rFonts w:hint="cs"/>
          <w:rtl/>
        </w:rPr>
        <w:t>ه</w:t>
      </w:r>
      <w:r w:rsidRPr="003C0F08">
        <w:rPr>
          <w:rtl/>
        </w:rPr>
        <w:t>ل الاصل فيها ال</w:t>
      </w:r>
      <w:r w:rsidRPr="003C0F08">
        <w:rPr>
          <w:rFonts w:hint="cs"/>
          <w:rtl/>
        </w:rPr>
        <w:t>حظ</w:t>
      </w:r>
      <w:r w:rsidRPr="003C0F08">
        <w:rPr>
          <w:rtl/>
        </w:rPr>
        <w:t>ر ام الاباحة</w:t>
      </w:r>
      <w:r w:rsidRPr="003C0F08">
        <w:rPr>
          <w:rFonts w:hint="cs"/>
          <w:rtl/>
        </w:rPr>
        <w:t>.</w:t>
      </w:r>
      <w:r w:rsidRPr="003C0F08">
        <w:rPr>
          <w:rStyle w:val="FootnoteReference"/>
          <w:rtl/>
        </w:rPr>
        <w:footnoteReference w:id="65"/>
      </w:r>
    </w:p>
    <w:p w14:paraId="7C7E8D4B" w14:textId="77777777" w:rsidR="002F1930" w:rsidRPr="003C0F08" w:rsidRDefault="00035715" w:rsidP="000A067D">
      <w:pPr>
        <w:rPr>
          <w:rtl/>
        </w:rPr>
      </w:pPr>
      <w:r w:rsidRPr="003C0F08">
        <w:rPr>
          <w:rFonts w:cs="NoorLotus" w:hint="cs"/>
          <w:rtl/>
        </w:rPr>
        <w:t>یک احتمال این است که قبل از ورود شرع، یعنی قبل از همۀ رسل و انبیاء</w:t>
      </w:r>
      <w:r w:rsidRPr="003C0F08">
        <w:rPr>
          <w:rFonts w:hint="cs"/>
          <w:rtl/>
        </w:rPr>
        <w:t xml:space="preserve">. </w:t>
      </w:r>
      <w:r w:rsidRPr="003C0F08">
        <w:rPr>
          <w:rFonts w:cs="NoorLotus" w:hint="cs"/>
          <w:rtl/>
        </w:rPr>
        <w:t>بعضی</w:t>
      </w:r>
      <w:r w:rsidR="00770E2C" w:rsidRPr="003C0F08">
        <w:rPr>
          <w:rFonts w:cs="NoorLotus" w:hint="cs"/>
          <w:rtl/>
        </w:rPr>
        <w:t xml:space="preserve"> می‌</w:t>
      </w:r>
      <w:r w:rsidRPr="003C0F08">
        <w:rPr>
          <w:rFonts w:cs="NoorLotus" w:hint="cs"/>
          <w:rtl/>
        </w:rPr>
        <w:t>گویند این</w:t>
      </w:r>
      <w:r w:rsidRPr="003C0F08">
        <w:rPr>
          <w:rFonts w:cs="NoorLotus" w:hint="cs"/>
          <w:rtl/>
        </w:rPr>
        <w:t xml:space="preserve"> </w:t>
      </w:r>
      <w:r w:rsidR="005B36C1" w:rsidRPr="003C0F08">
        <w:rPr>
          <w:rFonts w:cs="NoorLotus" w:hint="cs"/>
          <w:rtl/>
        </w:rPr>
        <w:t>قبل زمانی واقعی است</w:t>
      </w:r>
      <w:r w:rsidR="000A067D" w:rsidRPr="003C0F08">
        <w:rPr>
          <w:rFonts w:cs="NoorLotus" w:hint="cs"/>
          <w:rtl/>
        </w:rPr>
        <w:t>.</w:t>
      </w:r>
      <w:r w:rsidR="005B36C1" w:rsidRPr="003C0F08">
        <w:rPr>
          <w:rFonts w:cs="NoorLotus" w:hint="cs"/>
          <w:rtl/>
        </w:rPr>
        <w:t xml:space="preserve"> </w:t>
      </w:r>
      <w:r w:rsidR="000A067D" w:rsidRPr="003C0F08">
        <w:rPr>
          <w:rFonts w:cs="NoorLotus" w:hint="cs"/>
          <w:rtl/>
        </w:rPr>
        <w:t>اما</w:t>
      </w:r>
      <w:r w:rsidR="005B36C1" w:rsidRPr="003C0F08">
        <w:rPr>
          <w:rFonts w:cs="NoorLotus" w:hint="cs"/>
          <w:rtl/>
        </w:rPr>
        <w:t xml:space="preserve"> برخی گفته</w:t>
      </w:r>
      <w:r w:rsidR="005B36C1" w:rsidRPr="003C0F08">
        <w:rPr>
          <w:rFonts w:hint="eastAsia"/>
          <w:rtl/>
        </w:rPr>
        <w:t>‌</w:t>
      </w:r>
      <w:r w:rsidRPr="003C0F08">
        <w:rPr>
          <w:rFonts w:cs="NoorLotus" w:hint="cs"/>
          <w:rtl/>
        </w:rPr>
        <w:t xml:space="preserve">اند که این معنا ندارد و چه کسی گفته که قبل زمانی در شرع داریم؛ یعنی ممکن است بگوییم که از زمانی که انسان پدید آمده </w:t>
      </w:r>
      <w:r w:rsidR="000A067D" w:rsidRPr="003C0F08">
        <w:rPr>
          <w:rFonts w:cs="NoorLotus" w:hint="cs"/>
          <w:rtl/>
        </w:rPr>
        <w:t>شرع نیز همراه او بوده است.</w:t>
      </w:r>
      <w:r w:rsidRPr="003C0F08">
        <w:rPr>
          <w:rFonts w:cs="NoorLotus" w:hint="cs"/>
          <w:rtl/>
        </w:rPr>
        <w:t xml:space="preserve"> لذا قبل از ورود شرع زمانی به نحو واقعی نداریم</w:t>
      </w:r>
      <w:r w:rsidRPr="003C0F08">
        <w:rPr>
          <w:rFonts w:hint="cs"/>
          <w:rtl/>
        </w:rPr>
        <w:t>.</w:t>
      </w:r>
    </w:p>
    <w:p w14:paraId="1DFF6C30" w14:textId="77777777" w:rsidR="002F1930" w:rsidRPr="003C0F08" w:rsidRDefault="00035715" w:rsidP="000A067D">
      <w:pPr>
        <w:pStyle w:val="Heading2"/>
        <w:rPr>
          <w:rtl/>
        </w:rPr>
      </w:pPr>
      <w:bookmarkStart w:id="131" w:name="_Toc107481590"/>
      <w:r w:rsidRPr="003C0F08">
        <w:rPr>
          <w:rFonts w:ascii="Arial" w:hAnsi="Arial" w:cs="Arial" w:hint="cs"/>
          <w:rtl/>
        </w:rPr>
        <w:t>احتمال</w:t>
      </w:r>
      <w:r w:rsidRPr="003C0F08">
        <w:rPr>
          <w:rFonts w:hint="cs"/>
          <w:rtl/>
        </w:rPr>
        <w:t xml:space="preserve"> </w:t>
      </w:r>
      <w:r w:rsidRPr="003C0F08">
        <w:rPr>
          <w:rFonts w:ascii="Arial" w:hAnsi="Arial" w:cs="Arial" w:hint="cs"/>
          <w:rtl/>
        </w:rPr>
        <w:t>دوم</w:t>
      </w:r>
      <w:r w:rsidR="00FA5D95" w:rsidRPr="003C0F08">
        <w:rPr>
          <w:rFonts w:hint="cs"/>
          <w:rtl/>
        </w:rPr>
        <w:t xml:space="preserve">: </w:t>
      </w:r>
      <w:r w:rsidR="00FA5D95" w:rsidRPr="003C0F08">
        <w:rPr>
          <w:rFonts w:ascii="Arial" w:hAnsi="Arial" w:cs="Arial" w:hint="cs"/>
          <w:rtl/>
        </w:rPr>
        <w:t>قبل</w:t>
      </w:r>
      <w:r w:rsidR="00FA5D95" w:rsidRPr="003C0F08">
        <w:rPr>
          <w:rFonts w:hint="cs"/>
          <w:rtl/>
        </w:rPr>
        <w:t xml:space="preserve"> </w:t>
      </w:r>
      <w:r w:rsidR="00FA5D95" w:rsidRPr="003C0F08">
        <w:rPr>
          <w:rFonts w:ascii="Arial" w:hAnsi="Arial" w:cs="Arial" w:hint="cs"/>
          <w:rtl/>
        </w:rPr>
        <w:t>زمانی</w:t>
      </w:r>
      <w:r w:rsidR="00FA5D95" w:rsidRPr="003C0F08">
        <w:rPr>
          <w:rFonts w:hint="cs"/>
          <w:rtl/>
        </w:rPr>
        <w:t xml:space="preserve"> </w:t>
      </w:r>
      <w:r w:rsidR="00FA5D95" w:rsidRPr="003C0F08">
        <w:rPr>
          <w:rFonts w:ascii="Arial" w:hAnsi="Arial" w:cs="Arial" w:hint="cs"/>
          <w:rtl/>
        </w:rPr>
        <w:t>تقدیری</w:t>
      </w:r>
      <w:bookmarkEnd w:id="131"/>
    </w:p>
    <w:p w14:paraId="6AE61D50" w14:textId="77777777" w:rsidR="00B17598" w:rsidRPr="003C0F08" w:rsidRDefault="00B17598" w:rsidP="00B17598">
      <w:pPr>
        <w:rPr>
          <w:rtl/>
        </w:rPr>
      </w:pPr>
    </w:p>
    <w:p w14:paraId="18FF88E4" w14:textId="77777777" w:rsidR="00B17598" w:rsidRPr="003C0F08" w:rsidRDefault="00035715" w:rsidP="002F1930">
      <w:pPr>
        <w:pStyle w:val="1"/>
        <w:rPr>
          <w:rtl/>
        </w:rPr>
      </w:pPr>
      <w:r w:rsidRPr="003C0F08">
        <w:rPr>
          <w:rtl/>
        </w:rPr>
        <w:t>و</w:t>
      </w:r>
      <w:r w:rsidRPr="003C0F08">
        <w:rPr>
          <w:rtl/>
        </w:rPr>
        <w:t xml:space="preserve"> يحتمل ان يكون المراد قبل بعث الرّسل قبلا تقديريا</w:t>
      </w:r>
      <w:r w:rsidRPr="003C0F08">
        <w:rPr>
          <w:rFonts w:hint="cs"/>
          <w:rtl/>
        </w:rPr>
        <w:t xml:space="preserve"> </w:t>
      </w:r>
      <w:r w:rsidRPr="003C0F08">
        <w:rPr>
          <w:rtl/>
        </w:rPr>
        <w:t>بمعنى انه لو فرض تلك الافعال قبل جميع الرّسل فهل الاصل فيها ما ذا</w:t>
      </w:r>
      <w:r w:rsidRPr="003C0F08">
        <w:rPr>
          <w:rFonts w:hint="cs"/>
          <w:rtl/>
        </w:rPr>
        <w:t>.</w:t>
      </w:r>
      <w:r w:rsidRPr="003C0F08">
        <w:rPr>
          <w:rStyle w:val="FootnoteReference"/>
          <w:rtl/>
        </w:rPr>
        <w:footnoteReference w:id="66"/>
      </w:r>
    </w:p>
    <w:p w14:paraId="1E334C00" w14:textId="77777777" w:rsidR="00B17598" w:rsidRPr="003C0F08" w:rsidRDefault="00035715" w:rsidP="00B17598">
      <w:pPr>
        <w:rPr>
          <w:rtl/>
        </w:rPr>
      </w:pPr>
      <w:r w:rsidRPr="003C0F08">
        <w:rPr>
          <w:rFonts w:cs="NoorLotus" w:hint="cs"/>
          <w:rtl/>
        </w:rPr>
        <w:t>وقتی</w:t>
      </w:r>
      <w:r w:rsidR="00770E2C" w:rsidRPr="003C0F08">
        <w:rPr>
          <w:rFonts w:cs="NoorLotus" w:hint="cs"/>
          <w:rtl/>
        </w:rPr>
        <w:t xml:space="preserve"> می‌</w:t>
      </w:r>
      <w:r w:rsidRPr="003C0F08">
        <w:rPr>
          <w:rFonts w:cs="NoorLotus" w:hint="cs"/>
          <w:rtl/>
        </w:rPr>
        <w:t>گوییم قبل از رسل و انبیاء، قبل واقعی نیست بلکه فرض</w:t>
      </w:r>
      <w:r w:rsidR="00770E2C" w:rsidRPr="003C0F08">
        <w:rPr>
          <w:rFonts w:cs="NoorLotus" w:hint="cs"/>
          <w:rtl/>
        </w:rPr>
        <w:t xml:space="preserve"> می‌</w:t>
      </w:r>
      <w:r w:rsidR="002F1930" w:rsidRPr="003C0F08">
        <w:rPr>
          <w:rFonts w:cs="NoorLotus" w:hint="cs"/>
          <w:rtl/>
        </w:rPr>
        <w:t>کنیم ظرفی را که هیچ نبی</w:t>
      </w:r>
      <w:r w:rsidR="002F1930" w:rsidRPr="003C0F08">
        <w:rPr>
          <w:rFonts w:hint="eastAsia"/>
          <w:rtl/>
        </w:rPr>
        <w:t>‌</w:t>
      </w:r>
      <w:r w:rsidRPr="003C0F08">
        <w:rPr>
          <w:rFonts w:cs="NoorLotus" w:hint="cs"/>
          <w:rtl/>
        </w:rPr>
        <w:t>ای نیامده است</w:t>
      </w:r>
      <w:r w:rsidRPr="003C0F08">
        <w:rPr>
          <w:rFonts w:hint="cs"/>
          <w:rtl/>
        </w:rPr>
        <w:t xml:space="preserve">. </w:t>
      </w:r>
    </w:p>
    <w:p w14:paraId="30F7662E" w14:textId="77777777" w:rsidR="002F1930" w:rsidRPr="003C0F08" w:rsidRDefault="00035715" w:rsidP="00EF775D">
      <w:pPr>
        <w:pStyle w:val="Heading2"/>
        <w:rPr>
          <w:rFonts w:cs="Sakkal Majalla"/>
          <w:rtl/>
        </w:rPr>
      </w:pPr>
      <w:bookmarkStart w:id="132" w:name="_Toc107481591"/>
      <w:r w:rsidRPr="003C0F08">
        <w:rPr>
          <w:rFonts w:ascii="Arial" w:hAnsi="Arial" w:cs="Arial" w:hint="cs"/>
          <w:rtl/>
        </w:rPr>
        <w:t>احتمال</w:t>
      </w:r>
      <w:r w:rsidRPr="003C0F08">
        <w:rPr>
          <w:rFonts w:hint="cs"/>
          <w:rtl/>
        </w:rPr>
        <w:t xml:space="preserve"> </w:t>
      </w:r>
      <w:r w:rsidRPr="003C0F08">
        <w:rPr>
          <w:rFonts w:ascii="Arial" w:hAnsi="Arial" w:cs="Arial" w:hint="cs"/>
          <w:rtl/>
        </w:rPr>
        <w:t>سوم</w:t>
      </w:r>
      <w:r w:rsidR="00FA5D95" w:rsidRPr="003C0F08">
        <w:rPr>
          <w:rFonts w:hint="cs"/>
          <w:rtl/>
        </w:rPr>
        <w:t xml:space="preserve">: </w:t>
      </w:r>
      <w:r w:rsidR="00FA5D95" w:rsidRPr="003C0F08">
        <w:rPr>
          <w:rFonts w:ascii="Arial" w:hAnsi="Arial" w:cs="Arial" w:hint="cs"/>
          <w:rtl/>
        </w:rPr>
        <w:t>قبل</w:t>
      </w:r>
      <w:r w:rsidR="00FA5D95" w:rsidRPr="003C0F08">
        <w:rPr>
          <w:rFonts w:hint="cs"/>
          <w:rtl/>
        </w:rPr>
        <w:t xml:space="preserve"> </w:t>
      </w:r>
      <w:r w:rsidR="00FA5D95" w:rsidRPr="003C0F08">
        <w:rPr>
          <w:rFonts w:ascii="Arial" w:hAnsi="Arial" w:cs="Arial" w:hint="cs"/>
          <w:rtl/>
        </w:rPr>
        <w:t>از</w:t>
      </w:r>
      <w:r w:rsidR="00FA5D95" w:rsidRPr="003C0F08">
        <w:rPr>
          <w:rFonts w:hint="cs"/>
          <w:rtl/>
        </w:rPr>
        <w:t xml:space="preserve"> </w:t>
      </w:r>
      <w:r w:rsidR="00FA5D95" w:rsidRPr="003C0F08">
        <w:rPr>
          <w:rFonts w:ascii="Arial" w:hAnsi="Arial" w:cs="Arial" w:hint="cs"/>
          <w:rtl/>
        </w:rPr>
        <w:t>بعثت</w:t>
      </w:r>
      <w:r w:rsidR="00FA5D95" w:rsidRPr="003C0F08">
        <w:rPr>
          <w:rFonts w:hint="cs"/>
          <w:rtl/>
        </w:rPr>
        <w:t xml:space="preserve"> </w:t>
      </w:r>
      <w:r w:rsidR="00FA5D95" w:rsidRPr="003C0F08">
        <w:rPr>
          <w:rFonts w:ascii="Arial" w:hAnsi="Arial" w:cs="Arial" w:hint="cs"/>
          <w:rtl/>
        </w:rPr>
        <w:t>پیامبر</w:t>
      </w:r>
      <w:r w:rsidR="00FA5D95" w:rsidRPr="003C0F08">
        <w:rPr>
          <w:rFonts w:hint="cs"/>
          <w:rtl/>
        </w:rPr>
        <w:t xml:space="preserve"> </w:t>
      </w:r>
      <w:r w:rsidR="00FA5D95" w:rsidRPr="003C0F08">
        <w:rPr>
          <w:rFonts w:ascii="Arial" w:hAnsi="Arial" w:cs="Arial" w:hint="cs"/>
          <w:rtl/>
        </w:rPr>
        <w:t>اکرم</w:t>
      </w:r>
      <w:r w:rsidR="00FA5D95" w:rsidRPr="003C0F08">
        <w:rPr>
          <w:rFonts w:hint="cs"/>
          <w:rtl/>
        </w:rPr>
        <w:t xml:space="preserve"> </w:t>
      </w:r>
      <w:r w:rsidR="00FA5D95" w:rsidRPr="003C0F08">
        <w:rPr>
          <w:rFonts w:hint="cs"/>
          <w:vertAlign w:val="superscript"/>
          <w:rtl/>
        </w:rPr>
        <w:t>صلی الله علیه و آله</w:t>
      </w:r>
      <w:bookmarkEnd w:id="132"/>
    </w:p>
    <w:p w14:paraId="1E17C5CF" w14:textId="77777777" w:rsidR="00B17598" w:rsidRPr="003C0F08" w:rsidRDefault="00035715" w:rsidP="002F1930">
      <w:pPr>
        <w:pStyle w:val="1"/>
        <w:rPr>
          <w:rtl/>
        </w:rPr>
      </w:pPr>
      <w:r w:rsidRPr="003C0F08">
        <w:rPr>
          <w:rtl/>
        </w:rPr>
        <w:t>و يحتمل ان يكون المراد قبل بعث نبيّنا ص و هو زمن الفترة</w:t>
      </w:r>
      <w:r w:rsidRPr="003C0F08">
        <w:rPr>
          <w:rFonts w:hint="cs"/>
          <w:rtl/>
        </w:rPr>
        <w:t>.</w:t>
      </w:r>
      <w:r w:rsidRPr="003C0F08">
        <w:rPr>
          <w:rStyle w:val="FootnoteReference"/>
          <w:rtl/>
        </w:rPr>
        <w:footnoteReference w:id="67"/>
      </w:r>
    </w:p>
    <w:p w14:paraId="110C5A89" w14:textId="77777777" w:rsidR="00B17598" w:rsidRPr="003C0F08" w:rsidRDefault="00035715" w:rsidP="002F1930">
      <w:pPr>
        <w:rPr>
          <w:rtl/>
        </w:rPr>
      </w:pPr>
      <w:r w:rsidRPr="003C0F08">
        <w:rPr>
          <w:rFonts w:cs="NoorLotus" w:hint="cs"/>
          <w:rtl/>
        </w:rPr>
        <w:t>احتمال سوم این است که مراد قبل از بعثت پیامب</w:t>
      </w:r>
      <w:r w:rsidR="00041D54" w:rsidRPr="003C0F08">
        <w:rPr>
          <w:rFonts w:cs="NoorLotus" w:hint="cs"/>
          <w:rtl/>
        </w:rPr>
        <w:t>ر اکرم صلی الله علیه</w:t>
      </w:r>
      <w:r w:rsidR="002F1930" w:rsidRPr="003C0F08">
        <w:rPr>
          <w:rFonts w:cs="NoorLotus" w:hint="cs"/>
          <w:rtl/>
        </w:rPr>
        <w:t xml:space="preserve"> و آله باشد؛</w:t>
      </w:r>
      <w:r w:rsidR="00041D54" w:rsidRPr="003C0F08">
        <w:rPr>
          <w:rFonts w:cs="NoorLotus" w:hint="cs"/>
          <w:rtl/>
        </w:rPr>
        <w:t xml:space="preserve"> یعنی در زمان فترت</w:t>
      </w:r>
      <w:r w:rsidR="00041D54" w:rsidRPr="003C0F08">
        <w:rPr>
          <w:rFonts w:hint="cs"/>
          <w:rtl/>
        </w:rPr>
        <w:t xml:space="preserve">. </w:t>
      </w:r>
      <w:r w:rsidR="00041D54" w:rsidRPr="003C0F08">
        <w:rPr>
          <w:rFonts w:cs="NoorLotus" w:hint="cs"/>
          <w:rtl/>
        </w:rPr>
        <w:t>منتهی اینکه این با قبل از همۀ رسل</w:t>
      </w:r>
      <w:r w:rsidR="002F1930" w:rsidRPr="003C0F08">
        <w:rPr>
          <w:rFonts w:cs="NoorLotus" w:hint="cs"/>
          <w:rtl/>
        </w:rPr>
        <w:t>،</w:t>
      </w:r>
      <w:r w:rsidR="00041D54" w:rsidRPr="003C0F08">
        <w:rPr>
          <w:rFonts w:cs="NoorLotus" w:hint="cs"/>
          <w:rtl/>
        </w:rPr>
        <w:t xml:space="preserve"> اثر عملی دارد یا نه، روشن نیست</w:t>
      </w:r>
      <w:r w:rsidR="00041D54" w:rsidRPr="003C0F08">
        <w:rPr>
          <w:rFonts w:hint="cs"/>
          <w:rtl/>
        </w:rPr>
        <w:t xml:space="preserve">. </w:t>
      </w:r>
    </w:p>
    <w:p w14:paraId="21FA066C" w14:textId="77777777" w:rsidR="002F1930" w:rsidRPr="003C0F08" w:rsidRDefault="00035715" w:rsidP="00EF775D">
      <w:pPr>
        <w:pStyle w:val="Heading2"/>
        <w:rPr>
          <w:rtl/>
        </w:rPr>
      </w:pPr>
      <w:bookmarkStart w:id="133" w:name="_Toc107481592"/>
      <w:r w:rsidRPr="003C0F08">
        <w:rPr>
          <w:rFonts w:ascii="Arial" w:hAnsi="Arial" w:cs="Arial" w:hint="cs"/>
          <w:rtl/>
        </w:rPr>
        <w:lastRenderedPageBreak/>
        <w:t>ا</w:t>
      </w:r>
      <w:r w:rsidRPr="003C0F08">
        <w:rPr>
          <w:rFonts w:hint="cs"/>
          <w:rtl/>
        </w:rPr>
        <w:t>حتمال چهارم</w:t>
      </w:r>
      <w:r w:rsidR="00FA5D95" w:rsidRPr="003C0F08">
        <w:rPr>
          <w:rFonts w:hint="cs"/>
          <w:rtl/>
        </w:rPr>
        <w:t>: قبل از اطلاع بر دلیل شرعی</w:t>
      </w:r>
      <w:bookmarkEnd w:id="133"/>
    </w:p>
    <w:p w14:paraId="0FD5301C" w14:textId="77777777" w:rsidR="00041D54" w:rsidRPr="003C0F08" w:rsidRDefault="00035715" w:rsidP="002F1930">
      <w:pPr>
        <w:pStyle w:val="1"/>
        <w:rPr>
          <w:rtl/>
        </w:rPr>
      </w:pPr>
      <w:r w:rsidRPr="003C0F08">
        <w:rPr>
          <w:rtl/>
        </w:rPr>
        <w:t>و يحتمل ان يكون المراد قبل الاطلاع على الدليل الشرعى و ان كان بعد الشرع و البعثة</w:t>
      </w:r>
      <w:r w:rsidRPr="003C0F08">
        <w:rPr>
          <w:rFonts w:hint="cs"/>
          <w:rtl/>
        </w:rPr>
        <w:t>.</w:t>
      </w:r>
      <w:r w:rsidRPr="003C0F08">
        <w:rPr>
          <w:rStyle w:val="FootnoteReference"/>
          <w:rtl/>
        </w:rPr>
        <w:footnoteReference w:id="68"/>
      </w:r>
    </w:p>
    <w:p w14:paraId="00A3519B" w14:textId="77777777" w:rsidR="00041D54" w:rsidRPr="003C0F08" w:rsidRDefault="00035715" w:rsidP="002F1930">
      <w:pPr>
        <w:rPr>
          <w:rtl/>
        </w:rPr>
      </w:pPr>
      <w:r w:rsidRPr="003C0F08">
        <w:rPr>
          <w:rFonts w:cs="NoorLotus" w:hint="cs"/>
          <w:rtl/>
        </w:rPr>
        <w:t>احتمال چهارم این است که مقصود از قبل از شرع، قبل از اطلاع بر دلیل شرعی باشد که در اینصورت با موضوع برائت و ا</w:t>
      </w:r>
      <w:r w:rsidR="002F1930" w:rsidRPr="003C0F08">
        <w:rPr>
          <w:rFonts w:cs="NoorLotus" w:hint="cs"/>
          <w:rtl/>
        </w:rPr>
        <w:t>مثال آن</w:t>
      </w:r>
      <w:r w:rsidRPr="003C0F08">
        <w:rPr>
          <w:rFonts w:cs="NoorLotus" w:hint="cs"/>
          <w:rtl/>
        </w:rPr>
        <w:t xml:space="preserve"> یکی</w:t>
      </w:r>
      <w:r w:rsidR="00770E2C" w:rsidRPr="003C0F08">
        <w:rPr>
          <w:rFonts w:cs="NoorLotus" w:hint="cs"/>
          <w:rtl/>
        </w:rPr>
        <w:t xml:space="preserve"> می‌</w:t>
      </w:r>
      <w:r w:rsidRPr="003C0F08">
        <w:rPr>
          <w:rFonts w:cs="NoorLotus" w:hint="cs"/>
          <w:rtl/>
        </w:rPr>
        <w:t xml:space="preserve">شود؛ </w:t>
      </w:r>
      <w:r w:rsidRPr="003C0F08">
        <w:rPr>
          <w:rFonts w:cs="NoorLotus" w:hint="cs"/>
          <w:rtl/>
        </w:rPr>
        <w:t>یعنی فرض کردیم بعثت و ورود شرع را فقط قبل از اطلاع ما است</w:t>
      </w:r>
      <w:r w:rsidRPr="003C0F08">
        <w:rPr>
          <w:rFonts w:hint="cs"/>
          <w:rtl/>
        </w:rPr>
        <w:t xml:space="preserve">. </w:t>
      </w:r>
      <w:r w:rsidRPr="003C0F08">
        <w:rPr>
          <w:rFonts w:cs="NoorLotus" w:hint="cs"/>
          <w:rtl/>
        </w:rPr>
        <w:t>حال</w:t>
      </w:r>
      <w:r w:rsidR="00770E2C" w:rsidRPr="003C0F08">
        <w:rPr>
          <w:rFonts w:cs="NoorLotus" w:hint="cs"/>
          <w:rtl/>
        </w:rPr>
        <w:t xml:space="preserve"> می‌</w:t>
      </w:r>
      <w:r w:rsidRPr="003C0F08">
        <w:rPr>
          <w:rFonts w:cs="NoorLotus" w:hint="cs"/>
          <w:rtl/>
        </w:rPr>
        <w:t xml:space="preserve">خواهیم ببینیم که قبل از اطلاع ما بر دلیل شرعی، حکم چیست؟ </w:t>
      </w:r>
    </w:p>
    <w:p w14:paraId="147E59F7" w14:textId="77777777" w:rsidR="002F1930" w:rsidRPr="003C0F08" w:rsidRDefault="00035715" w:rsidP="00EF775D">
      <w:pPr>
        <w:pStyle w:val="Heading2"/>
        <w:rPr>
          <w:rtl/>
        </w:rPr>
      </w:pPr>
      <w:bookmarkStart w:id="134" w:name="_Toc107481593"/>
      <w:r w:rsidRPr="003C0F08">
        <w:rPr>
          <w:rFonts w:ascii="Arial" w:hAnsi="Arial" w:cs="Arial" w:hint="cs"/>
          <w:rtl/>
        </w:rPr>
        <w:t>احتمال</w:t>
      </w:r>
      <w:r w:rsidRPr="003C0F08">
        <w:rPr>
          <w:rFonts w:hint="cs"/>
          <w:rtl/>
        </w:rPr>
        <w:t xml:space="preserve"> </w:t>
      </w:r>
      <w:r w:rsidRPr="003C0F08">
        <w:rPr>
          <w:rFonts w:ascii="Arial" w:hAnsi="Arial" w:cs="Arial" w:hint="cs"/>
          <w:rtl/>
        </w:rPr>
        <w:t>پنجم</w:t>
      </w:r>
      <w:r w:rsidR="00FA5D95" w:rsidRPr="003C0F08">
        <w:rPr>
          <w:rFonts w:hint="cs"/>
          <w:rtl/>
        </w:rPr>
        <w:t xml:space="preserve">: </w:t>
      </w:r>
      <w:r w:rsidR="00FA5D95" w:rsidRPr="003C0F08">
        <w:rPr>
          <w:rFonts w:ascii="Arial" w:hAnsi="Arial" w:cs="Arial" w:hint="cs"/>
          <w:rtl/>
        </w:rPr>
        <w:t>قطع</w:t>
      </w:r>
      <w:r w:rsidR="00FA5D95" w:rsidRPr="003C0F08">
        <w:rPr>
          <w:rFonts w:hint="cs"/>
          <w:rtl/>
        </w:rPr>
        <w:t xml:space="preserve"> </w:t>
      </w:r>
      <w:r w:rsidR="00FA5D95" w:rsidRPr="003C0F08">
        <w:rPr>
          <w:rFonts w:ascii="Arial" w:hAnsi="Arial" w:cs="Arial" w:hint="cs"/>
          <w:rtl/>
        </w:rPr>
        <w:t>نظر</w:t>
      </w:r>
      <w:r w:rsidR="00FA5D95" w:rsidRPr="003C0F08">
        <w:rPr>
          <w:rFonts w:hint="cs"/>
          <w:rtl/>
        </w:rPr>
        <w:t xml:space="preserve"> </w:t>
      </w:r>
      <w:r w:rsidR="00FA5D95" w:rsidRPr="003C0F08">
        <w:rPr>
          <w:rFonts w:ascii="Arial" w:hAnsi="Arial" w:cs="Arial" w:hint="cs"/>
          <w:rtl/>
        </w:rPr>
        <w:t>از</w:t>
      </w:r>
      <w:r w:rsidR="00FA5D95" w:rsidRPr="003C0F08">
        <w:rPr>
          <w:rFonts w:hint="cs"/>
          <w:rtl/>
        </w:rPr>
        <w:t xml:space="preserve"> </w:t>
      </w:r>
      <w:r w:rsidR="00FA5D95" w:rsidRPr="003C0F08">
        <w:rPr>
          <w:rFonts w:ascii="Arial" w:hAnsi="Arial" w:cs="Arial" w:hint="cs"/>
          <w:rtl/>
        </w:rPr>
        <w:t>دلیل</w:t>
      </w:r>
      <w:r w:rsidR="00FA5D95" w:rsidRPr="003C0F08">
        <w:rPr>
          <w:rFonts w:hint="cs"/>
          <w:rtl/>
        </w:rPr>
        <w:t xml:space="preserve"> </w:t>
      </w:r>
      <w:r w:rsidR="00FA5D95" w:rsidRPr="003C0F08">
        <w:rPr>
          <w:rFonts w:ascii="Arial" w:hAnsi="Arial" w:cs="Arial" w:hint="cs"/>
          <w:rtl/>
        </w:rPr>
        <w:t>شرعی</w:t>
      </w:r>
      <w:bookmarkEnd w:id="134"/>
    </w:p>
    <w:p w14:paraId="4E4E041D" w14:textId="77777777" w:rsidR="00041D54" w:rsidRPr="003C0F08" w:rsidRDefault="00035715" w:rsidP="002F1930">
      <w:pPr>
        <w:pStyle w:val="1"/>
        <w:rPr>
          <w:rtl/>
        </w:rPr>
      </w:pPr>
      <w:r w:rsidRPr="003C0F08">
        <w:rPr>
          <w:rtl/>
        </w:rPr>
        <w:t>و يحتمل ان انه لو قطعنا النظر عن الدّليل الشرعى فهل الاصل ما ذا</w:t>
      </w:r>
      <w:r w:rsidRPr="003C0F08">
        <w:rPr>
          <w:rFonts w:hint="cs"/>
          <w:rtl/>
        </w:rPr>
        <w:t>.</w:t>
      </w:r>
      <w:r w:rsidRPr="003C0F08">
        <w:rPr>
          <w:rStyle w:val="FootnoteReference"/>
          <w:rtl/>
        </w:rPr>
        <w:footnoteReference w:id="69"/>
      </w:r>
    </w:p>
    <w:p w14:paraId="2200B866" w14:textId="77777777" w:rsidR="00041D54" w:rsidRPr="003C0F08" w:rsidRDefault="00035715" w:rsidP="00EF775D">
      <w:pPr>
        <w:rPr>
          <w:rtl/>
        </w:rPr>
      </w:pPr>
      <w:r w:rsidRPr="003C0F08">
        <w:rPr>
          <w:rFonts w:cs="NoorLotus" w:hint="cs"/>
          <w:rtl/>
        </w:rPr>
        <w:t>احتمال پنجم این است که ما قطع ن</w:t>
      </w:r>
      <w:r w:rsidRPr="003C0F08">
        <w:rPr>
          <w:rFonts w:cs="NoorLotus" w:hint="cs"/>
          <w:rtl/>
        </w:rPr>
        <w:t>ظر از دلیل شرعی کنیم؛ یعنی فرض کنیم که موضوعی داریم</w:t>
      </w:r>
      <w:r w:rsidR="002F1930" w:rsidRPr="003C0F08">
        <w:rPr>
          <w:rFonts w:cs="NoorLotus" w:hint="cs"/>
          <w:rtl/>
        </w:rPr>
        <w:t>؛</w:t>
      </w:r>
      <w:r w:rsidRPr="003C0F08">
        <w:rPr>
          <w:rFonts w:cs="NoorLotus" w:hint="cs"/>
          <w:rtl/>
        </w:rPr>
        <w:t xml:space="preserve"> مانند شمّ ریاحین و أکل فواکه و از ورود دلیل</w:t>
      </w:r>
      <w:r w:rsidR="00EF775D" w:rsidRPr="003C0F08">
        <w:rPr>
          <w:rFonts w:cs="NoorLotus" w:hint="cs"/>
          <w:rtl/>
        </w:rPr>
        <w:t xml:space="preserve"> شرعی قطع نظر کن</w:t>
      </w:r>
      <w:r w:rsidRPr="003C0F08">
        <w:rPr>
          <w:rFonts w:cs="NoorLotus" w:hint="cs"/>
          <w:rtl/>
        </w:rPr>
        <w:t>یم</w:t>
      </w:r>
      <w:r w:rsidRPr="003C0F08">
        <w:rPr>
          <w:rFonts w:hint="cs"/>
          <w:rtl/>
        </w:rPr>
        <w:t xml:space="preserve">. </w:t>
      </w:r>
      <w:r w:rsidRPr="003C0F08">
        <w:rPr>
          <w:rFonts w:cs="NoorLotus" w:hint="cs"/>
          <w:rtl/>
        </w:rPr>
        <w:t xml:space="preserve">یعنی قطع نظر کردیم و ما هستیم و این فعل بماهو هو با قطع نظر از ورود دلیل شرعی، حکم عقل چیست؟ </w:t>
      </w:r>
    </w:p>
    <w:p w14:paraId="10AED369" w14:textId="77777777" w:rsidR="00041D54" w:rsidRPr="003C0F08" w:rsidRDefault="00035715" w:rsidP="002F1930">
      <w:pPr>
        <w:rPr>
          <w:rtl/>
        </w:rPr>
      </w:pPr>
      <w:r w:rsidRPr="003C0F08">
        <w:rPr>
          <w:rFonts w:cs="NoorLotus" w:hint="cs"/>
          <w:rtl/>
        </w:rPr>
        <w:t xml:space="preserve">نکته ای که باید توجه کرد این است که ایشان قطع </w:t>
      </w:r>
      <w:r w:rsidRPr="003C0F08">
        <w:rPr>
          <w:rFonts w:cs="NoorLotus" w:hint="cs"/>
          <w:rtl/>
        </w:rPr>
        <w:t>نظر از دلیل شرعی</w:t>
      </w:r>
      <w:r w:rsidR="00770E2C" w:rsidRPr="003C0F08">
        <w:rPr>
          <w:rFonts w:cs="NoorLotus" w:hint="cs"/>
          <w:rtl/>
        </w:rPr>
        <w:t xml:space="preserve"> می‌</w:t>
      </w:r>
      <w:r w:rsidRPr="003C0F08">
        <w:rPr>
          <w:rFonts w:cs="NoorLotus" w:hint="cs"/>
          <w:rtl/>
        </w:rPr>
        <w:t>گوید</w:t>
      </w:r>
      <w:r w:rsidRPr="003C0F08">
        <w:rPr>
          <w:rFonts w:hint="cs"/>
          <w:rtl/>
        </w:rPr>
        <w:t xml:space="preserve">. </w:t>
      </w:r>
      <w:r w:rsidRPr="003C0F08">
        <w:rPr>
          <w:rFonts w:cs="NoorLotus" w:hint="cs"/>
          <w:rtl/>
        </w:rPr>
        <w:t>مرحوم اصفهانی</w:t>
      </w:r>
      <w:r w:rsidR="00770E2C" w:rsidRPr="003C0F08">
        <w:rPr>
          <w:rFonts w:cs="NoorLotus" w:hint="cs"/>
          <w:rtl/>
        </w:rPr>
        <w:t xml:space="preserve"> می‌</w:t>
      </w:r>
      <w:r w:rsidRPr="003C0F08">
        <w:rPr>
          <w:rFonts w:cs="NoorLotus" w:hint="cs"/>
          <w:rtl/>
        </w:rPr>
        <w:t>گوید با قطع نظر از ورود حکم شرعی</w:t>
      </w:r>
      <w:r w:rsidRPr="003C0F08">
        <w:rPr>
          <w:rFonts w:hint="cs"/>
          <w:rtl/>
        </w:rPr>
        <w:t xml:space="preserve">. </w:t>
      </w:r>
      <w:r w:rsidRPr="003C0F08">
        <w:rPr>
          <w:rFonts w:cs="NoorLotus" w:hint="cs"/>
          <w:rtl/>
        </w:rPr>
        <w:t xml:space="preserve">اینها </w:t>
      </w:r>
      <w:r w:rsidR="00D64F9C" w:rsidRPr="003C0F08">
        <w:rPr>
          <w:rFonts w:cs="NoorLotus" w:hint="cs"/>
          <w:rtl/>
        </w:rPr>
        <w:t>فرق</w:t>
      </w:r>
      <w:r w:rsidR="00770E2C" w:rsidRPr="003C0F08">
        <w:rPr>
          <w:rFonts w:cs="NoorLotus" w:hint="cs"/>
          <w:rtl/>
        </w:rPr>
        <w:t xml:space="preserve"> می‌</w:t>
      </w:r>
      <w:r w:rsidR="00D64F9C" w:rsidRPr="003C0F08">
        <w:rPr>
          <w:rFonts w:cs="NoorLotus" w:hint="cs"/>
          <w:rtl/>
        </w:rPr>
        <w:t>کنند چون یکی ورود یک حکم شرعی است و یکی قطع نظر از دلیل شرعی است و</w:t>
      </w:r>
      <w:r w:rsidR="002F1930" w:rsidRPr="003C0F08">
        <w:rPr>
          <w:rFonts w:hint="cs"/>
          <w:rtl/>
        </w:rPr>
        <w:t xml:space="preserve"> </w:t>
      </w:r>
      <w:r w:rsidR="002F1930" w:rsidRPr="003C0F08">
        <w:rPr>
          <w:rFonts w:cs="NoorLotus" w:hint="cs"/>
          <w:rtl/>
        </w:rPr>
        <w:t>در برخی از استدلال‌ها اثر</w:t>
      </w:r>
      <w:r w:rsidR="00D64F9C" w:rsidRPr="003C0F08">
        <w:rPr>
          <w:rFonts w:cs="NoorLotus" w:hint="cs"/>
          <w:rtl/>
        </w:rPr>
        <w:t>گذار است</w:t>
      </w:r>
      <w:r w:rsidR="00D64F9C" w:rsidRPr="003C0F08">
        <w:rPr>
          <w:rFonts w:hint="cs"/>
          <w:rtl/>
        </w:rPr>
        <w:t xml:space="preserve">. </w:t>
      </w:r>
    </w:p>
    <w:p w14:paraId="1DF11905" w14:textId="77777777" w:rsidR="002F1930" w:rsidRPr="003C0F08" w:rsidRDefault="00035715" w:rsidP="00B04224">
      <w:pPr>
        <w:pStyle w:val="Heading1"/>
        <w:rPr>
          <w:rFonts w:ascii="Tahoma" w:hAnsi="Tahoma" w:cs="Tahoma"/>
          <w:rtl/>
          <w:lang w:bidi="ar-SA"/>
        </w:rPr>
      </w:pPr>
      <w:bookmarkStart w:id="135" w:name="_Toc107481594"/>
      <w:r w:rsidRPr="003C0F08">
        <w:rPr>
          <w:rFonts w:ascii="Arial" w:hAnsi="Arial" w:cs="Arial" w:hint="cs"/>
          <w:rtl/>
        </w:rPr>
        <w:t>بررسی</w:t>
      </w:r>
      <w:r w:rsidRPr="003C0F08">
        <w:rPr>
          <w:rFonts w:hint="cs"/>
          <w:rtl/>
        </w:rPr>
        <w:t xml:space="preserve"> </w:t>
      </w:r>
      <w:r w:rsidRPr="003C0F08">
        <w:rPr>
          <w:rFonts w:ascii="Arial" w:hAnsi="Arial" w:cs="Arial" w:hint="cs"/>
          <w:rtl/>
        </w:rPr>
        <w:t>احتمالات</w:t>
      </w:r>
      <w:r w:rsidRPr="003C0F08">
        <w:rPr>
          <w:rFonts w:hint="cs"/>
          <w:rtl/>
        </w:rPr>
        <w:t xml:space="preserve"> </w:t>
      </w:r>
      <w:r w:rsidRPr="003C0F08">
        <w:rPr>
          <w:rFonts w:ascii="Arial" w:hAnsi="Arial" w:cs="Arial" w:hint="cs"/>
          <w:rtl/>
        </w:rPr>
        <w:t>پنج‌گانه</w:t>
      </w:r>
      <w:bookmarkEnd w:id="135"/>
    </w:p>
    <w:p w14:paraId="45599F4C" w14:textId="77777777" w:rsidR="002F1930" w:rsidRPr="003C0F08" w:rsidRDefault="00035715" w:rsidP="00EF775D">
      <w:pPr>
        <w:pStyle w:val="Heading2"/>
        <w:rPr>
          <w:rtl/>
        </w:rPr>
      </w:pPr>
      <w:bookmarkStart w:id="136" w:name="_Toc107481595"/>
      <w:r w:rsidRPr="003C0F08">
        <w:rPr>
          <w:rFonts w:ascii="Arial" w:hAnsi="Arial" w:cs="Arial" w:hint="cs"/>
          <w:rtl/>
        </w:rPr>
        <w:t>بررسی</w:t>
      </w:r>
      <w:r w:rsidRPr="003C0F08">
        <w:rPr>
          <w:rFonts w:hint="cs"/>
          <w:rtl/>
        </w:rPr>
        <w:t xml:space="preserve"> </w:t>
      </w:r>
      <w:r w:rsidRPr="003C0F08">
        <w:rPr>
          <w:rFonts w:ascii="Arial" w:hAnsi="Arial" w:cs="Arial" w:hint="cs"/>
          <w:rtl/>
        </w:rPr>
        <w:t>احتمال</w:t>
      </w:r>
      <w:r w:rsidRPr="003C0F08">
        <w:rPr>
          <w:rFonts w:hint="cs"/>
          <w:rtl/>
        </w:rPr>
        <w:t xml:space="preserve"> </w:t>
      </w:r>
      <w:r w:rsidRPr="003C0F08">
        <w:rPr>
          <w:rFonts w:ascii="Arial" w:hAnsi="Arial" w:cs="Arial" w:hint="cs"/>
          <w:rtl/>
        </w:rPr>
        <w:t>اول</w:t>
      </w:r>
      <w:r w:rsidR="00FA5D95" w:rsidRPr="003C0F08">
        <w:rPr>
          <w:rFonts w:hint="cs"/>
          <w:rtl/>
        </w:rPr>
        <w:t xml:space="preserve"> </w:t>
      </w:r>
      <w:r w:rsidR="00FA5D95" w:rsidRPr="003C0F08">
        <w:rPr>
          <w:rFonts w:ascii="Arial" w:hAnsi="Arial" w:cs="Arial" w:hint="cs"/>
          <w:rtl/>
        </w:rPr>
        <w:t>و</w:t>
      </w:r>
      <w:r w:rsidR="00FA5D95" w:rsidRPr="003C0F08">
        <w:rPr>
          <w:rFonts w:hint="cs"/>
          <w:rtl/>
        </w:rPr>
        <w:t xml:space="preserve"> </w:t>
      </w:r>
      <w:r w:rsidR="00FA5D95" w:rsidRPr="003C0F08">
        <w:rPr>
          <w:rFonts w:ascii="Arial" w:hAnsi="Arial" w:cs="Arial" w:hint="cs"/>
          <w:rtl/>
        </w:rPr>
        <w:t>سوم</w:t>
      </w:r>
      <w:bookmarkEnd w:id="136"/>
    </w:p>
    <w:p w14:paraId="1A40EF38" w14:textId="77777777" w:rsidR="00860126" w:rsidRPr="003C0F08" w:rsidRDefault="00035715" w:rsidP="00EF775D">
      <w:pPr>
        <w:rPr>
          <w:rtl/>
        </w:rPr>
      </w:pPr>
      <w:r w:rsidRPr="003C0F08">
        <w:rPr>
          <w:rFonts w:cs="NoorLotus" w:hint="cs"/>
          <w:rtl/>
        </w:rPr>
        <w:t xml:space="preserve">نسبت به احتمال اول </w:t>
      </w:r>
      <w:r w:rsidR="00EF775D" w:rsidRPr="003C0F08">
        <w:rPr>
          <w:rFonts w:cs="NoorLotus" w:hint="cs"/>
          <w:rtl/>
        </w:rPr>
        <w:t xml:space="preserve">و سوم </w:t>
      </w:r>
      <w:r w:rsidRPr="003C0F08">
        <w:rPr>
          <w:rFonts w:cs="NoorLotus" w:hint="cs"/>
          <w:rtl/>
        </w:rPr>
        <w:t xml:space="preserve">که قبل از ورود شرع، قبل حقیقی باشد؛ یعنی زمان ابوالبشر یا زمان قبل پیامبر صلی الله علیه و آله که در روایت دیگری آمده است، چه اثری دارد بحث کردن؟ ما بحث کنیم که در زمان قبل از آدم، تکلیف آنها چه بوده است یا اینکه قبل از بعثت پیامبر </w:t>
      </w:r>
      <w:r w:rsidRPr="003C0F08">
        <w:rPr>
          <w:rFonts w:cs="NoorLotus" w:hint="cs"/>
          <w:rtl/>
        </w:rPr>
        <w:t>این امور چه حکمی داشته، چه اثری دارد؟ مثلاً بحث کنیم که شمّ ریاحین قبل از اینکه پیغمبر بعثت بفرمایند چه حکمی دارد، این چه اثری برای ما دارد؟</w:t>
      </w:r>
    </w:p>
    <w:p w14:paraId="4825EB32" w14:textId="77777777" w:rsidR="00860126" w:rsidRPr="003C0F08" w:rsidRDefault="00035715" w:rsidP="00EF775D">
      <w:pPr>
        <w:rPr>
          <w:rtl/>
        </w:rPr>
      </w:pPr>
      <w:r w:rsidRPr="003C0F08">
        <w:rPr>
          <w:rFonts w:cs="NoorLotus" w:hint="cs"/>
          <w:rtl/>
        </w:rPr>
        <w:lastRenderedPageBreak/>
        <w:t xml:space="preserve"> مگر اینکه کسی بگوید که ما با اثبات آن حکم، </w:t>
      </w:r>
      <w:r w:rsidR="00EF775D" w:rsidRPr="003C0F08">
        <w:rPr>
          <w:rFonts w:cs="NoorLotus" w:hint="cs"/>
          <w:rtl/>
        </w:rPr>
        <w:t xml:space="preserve"> همان حکم را </w:t>
      </w:r>
      <w:r w:rsidRPr="003C0F08">
        <w:rPr>
          <w:rFonts w:cs="NoorLotus" w:hint="cs"/>
          <w:rtl/>
        </w:rPr>
        <w:t>استصحاب کنیم</w:t>
      </w:r>
      <w:r w:rsidRPr="003C0F08">
        <w:rPr>
          <w:rFonts w:hint="cs"/>
          <w:rtl/>
        </w:rPr>
        <w:t xml:space="preserve">. </w:t>
      </w:r>
      <w:r w:rsidRPr="003C0F08">
        <w:rPr>
          <w:rFonts w:cs="NoorLotus" w:hint="cs"/>
          <w:rtl/>
        </w:rPr>
        <w:t>این استصحاب که واضح البطلان است؛</w:t>
      </w:r>
      <w:r w:rsidRPr="003C0F08">
        <w:rPr>
          <w:rFonts w:cs="NoorLotus" w:hint="cs"/>
          <w:rtl/>
        </w:rPr>
        <w:t xml:space="preserve"> چون شما موضوع آن را چ</w:t>
      </w:r>
      <w:r w:rsidR="00EF775D" w:rsidRPr="003C0F08">
        <w:rPr>
          <w:rFonts w:cs="NoorLotus" w:hint="cs"/>
          <w:rtl/>
        </w:rPr>
        <w:t>ه مکلف بگیرید و چه معروض مستصحب</w:t>
      </w:r>
      <w:r w:rsidRPr="003C0F08">
        <w:rPr>
          <w:rFonts w:cs="NoorLotus" w:hint="cs"/>
          <w:rtl/>
        </w:rPr>
        <w:t>،</w:t>
      </w:r>
      <w:r w:rsidR="00EF775D" w:rsidRPr="003C0F08">
        <w:rPr>
          <w:rFonts w:cs="NoorLotus" w:hint="cs"/>
          <w:rtl/>
        </w:rPr>
        <w:t xml:space="preserve"> در هر صورت</w:t>
      </w:r>
      <w:r w:rsidRPr="003C0F08">
        <w:rPr>
          <w:rFonts w:cs="NoorLotus" w:hint="cs"/>
          <w:rtl/>
        </w:rPr>
        <w:t xml:space="preserve"> موضوع استصحاب عوض شده است</w:t>
      </w:r>
      <w:r w:rsidRPr="003C0F08">
        <w:rPr>
          <w:rFonts w:hint="cs"/>
          <w:rtl/>
        </w:rPr>
        <w:t xml:space="preserve">. </w:t>
      </w:r>
      <w:r w:rsidRPr="003C0F08">
        <w:rPr>
          <w:rFonts w:cs="NoorLotus" w:hint="cs"/>
          <w:rtl/>
        </w:rPr>
        <w:t>اگر یک حکمی برای کسانی مثلاً در چندین قرن پیش ثابت بوده، آیا برای قرون بعدی هم ثابت است؟ این چه دلیلی دارد و قطعاً موضوع متبدل شده است</w:t>
      </w:r>
      <w:r w:rsidRPr="003C0F08">
        <w:rPr>
          <w:rFonts w:hint="cs"/>
          <w:rtl/>
        </w:rPr>
        <w:t xml:space="preserve">. </w:t>
      </w:r>
      <w:r w:rsidRPr="003C0F08">
        <w:rPr>
          <w:rFonts w:cs="NoorLotus" w:hint="cs"/>
          <w:rtl/>
        </w:rPr>
        <w:t xml:space="preserve">علاوه بر اینکه </w:t>
      </w:r>
      <w:r w:rsidR="00E40B2A" w:rsidRPr="003C0F08">
        <w:rPr>
          <w:rFonts w:cs="NoorLotus" w:hint="cs"/>
          <w:rtl/>
        </w:rPr>
        <w:t>بحث استصحاب یک بحث اختلافی است</w:t>
      </w:r>
      <w:r w:rsidR="00EF775D" w:rsidRPr="003C0F08">
        <w:rPr>
          <w:rFonts w:cs="NoorLotus" w:hint="cs"/>
          <w:rtl/>
        </w:rPr>
        <w:t xml:space="preserve"> و اصل </w:t>
      </w:r>
      <w:r w:rsidR="00E40B2A" w:rsidRPr="003C0F08">
        <w:rPr>
          <w:rFonts w:cs="NoorLotus" w:hint="cs"/>
          <w:rtl/>
        </w:rPr>
        <w:t>جری</w:t>
      </w:r>
      <w:r w:rsidR="00EF775D" w:rsidRPr="003C0F08">
        <w:rPr>
          <w:rFonts w:cs="NoorLotus" w:hint="cs"/>
          <w:rtl/>
        </w:rPr>
        <w:t xml:space="preserve">انش در بعضی از امور اختلافی است. </w:t>
      </w:r>
      <w:r w:rsidR="00E40B2A" w:rsidRPr="003C0F08">
        <w:rPr>
          <w:rFonts w:cs="NoorLotus" w:hint="cs"/>
          <w:rtl/>
        </w:rPr>
        <w:t>اینکه ما مسألۀ خودمان را به استصحاب پیوند بدهیم حتماً درست نیست و این نحوه استدلال غلط است</w:t>
      </w:r>
      <w:r w:rsidR="00E40B2A" w:rsidRPr="003C0F08">
        <w:rPr>
          <w:rFonts w:hint="cs"/>
          <w:rtl/>
        </w:rPr>
        <w:t>.</w:t>
      </w:r>
    </w:p>
    <w:p w14:paraId="71BCAB50" w14:textId="77777777" w:rsidR="00860126" w:rsidRPr="003C0F08" w:rsidRDefault="00035715" w:rsidP="00B04224">
      <w:pPr>
        <w:pStyle w:val="Heading2"/>
        <w:rPr>
          <w:rtl/>
        </w:rPr>
      </w:pPr>
      <w:bookmarkStart w:id="137" w:name="_Toc107481596"/>
      <w:r w:rsidRPr="003C0F08">
        <w:rPr>
          <w:rFonts w:ascii="Arial" w:hAnsi="Arial" w:cs="Arial" w:hint="cs"/>
          <w:rtl/>
        </w:rPr>
        <w:t>بررسی</w:t>
      </w:r>
      <w:r w:rsidRPr="003C0F08">
        <w:rPr>
          <w:rFonts w:hint="cs"/>
          <w:rtl/>
        </w:rPr>
        <w:t xml:space="preserve"> </w:t>
      </w:r>
      <w:r w:rsidRPr="003C0F08">
        <w:rPr>
          <w:rFonts w:ascii="Arial" w:hAnsi="Arial" w:cs="Arial" w:hint="cs"/>
          <w:rtl/>
        </w:rPr>
        <w:t>احتمال</w:t>
      </w:r>
      <w:r w:rsidRPr="003C0F08">
        <w:rPr>
          <w:rFonts w:hint="cs"/>
          <w:rtl/>
        </w:rPr>
        <w:t xml:space="preserve"> </w:t>
      </w:r>
      <w:r w:rsidRPr="003C0F08">
        <w:rPr>
          <w:rFonts w:ascii="Arial" w:hAnsi="Arial" w:cs="Arial" w:hint="cs"/>
          <w:rtl/>
        </w:rPr>
        <w:t>دوم</w:t>
      </w:r>
      <w:bookmarkEnd w:id="137"/>
      <w:r w:rsidRPr="003C0F08">
        <w:rPr>
          <w:rFonts w:hint="cs"/>
          <w:rtl/>
        </w:rPr>
        <w:t xml:space="preserve"> </w:t>
      </w:r>
    </w:p>
    <w:p w14:paraId="6E050735" w14:textId="77777777" w:rsidR="00D64F9C" w:rsidRPr="003C0F08" w:rsidRDefault="00035715" w:rsidP="00EF775D">
      <w:pPr>
        <w:rPr>
          <w:rtl/>
        </w:rPr>
      </w:pPr>
      <w:r w:rsidRPr="003C0F08">
        <w:rPr>
          <w:rFonts w:cs="NoorLotus" w:hint="cs"/>
          <w:rtl/>
        </w:rPr>
        <w:t xml:space="preserve"> نسبت به قبل تقدیری هم به شکلی این اشکال وارد است؛ مثلاً ما فرض کنیم که این شئ قبل از</w:t>
      </w:r>
      <w:r w:rsidRPr="003C0F08">
        <w:rPr>
          <w:rFonts w:cs="NoorLotus" w:hint="cs"/>
          <w:rtl/>
        </w:rPr>
        <w:t xml:space="preserve"> بعثت انبیاء اس</w:t>
      </w:r>
      <w:r w:rsidR="00860126" w:rsidRPr="003C0F08">
        <w:rPr>
          <w:rFonts w:cs="NoorLotus" w:hint="cs"/>
          <w:rtl/>
        </w:rPr>
        <w:t>ت و حکمش فلان است، این چه فایده</w:t>
      </w:r>
      <w:r w:rsidR="00860126" w:rsidRPr="003C0F08">
        <w:rPr>
          <w:rFonts w:hint="eastAsia"/>
          <w:rtl/>
        </w:rPr>
        <w:t>‌</w:t>
      </w:r>
      <w:r w:rsidRPr="003C0F08">
        <w:rPr>
          <w:rFonts w:cs="NoorLotus" w:hint="cs"/>
          <w:rtl/>
        </w:rPr>
        <w:t>ای دارد؟ درست است که با فرض اول که قبل واقعی بود فرق دارد، اما فرض کردیم در یک بستر و زمانی که هیچ حکم شرعی نیست، این حکم ثابت بوده است</w:t>
      </w:r>
      <w:r w:rsidRPr="003C0F08">
        <w:rPr>
          <w:rFonts w:hint="cs"/>
          <w:rtl/>
        </w:rPr>
        <w:t xml:space="preserve">. </w:t>
      </w:r>
      <w:r w:rsidRPr="003C0F08">
        <w:rPr>
          <w:rFonts w:cs="NoorLotus" w:hint="cs"/>
          <w:rtl/>
        </w:rPr>
        <w:t>حال</w:t>
      </w:r>
      <w:r w:rsidR="00770E2C" w:rsidRPr="003C0F08">
        <w:rPr>
          <w:rFonts w:cs="NoorLotus" w:hint="cs"/>
          <w:rtl/>
        </w:rPr>
        <w:t xml:space="preserve"> می‌</w:t>
      </w:r>
      <w:r w:rsidR="00860126" w:rsidRPr="003C0F08">
        <w:rPr>
          <w:rFonts w:cs="NoorLotus" w:hint="cs"/>
          <w:rtl/>
        </w:rPr>
        <w:t>خواهید چه استفاده</w:t>
      </w:r>
      <w:r w:rsidR="00860126" w:rsidRPr="003C0F08">
        <w:rPr>
          <w:rFonts w:hint="eastAsia"/>
          <w:rtl/>
        </w:rPr>
        <w:t>‌</w:t>
      </w:r>
      <w:r w:rsidRPr="003C0F08">
        <w:rPr>
          <w:rFonts w:cs="NoorLotus" w:hint="cs"/>
          <w:rtl/>
        </w:rPr>
        <w:t>ای کنید؟ اگر</w:t>
      </w:r>
      <w:r w:rsidR="00770E2C" w:rsidRPr="003C0F08">
        <w:rPr>
          <w:rFonts w:cs="NoorLotus" w:hint="cs"/>
          <w:rtl/>
        </w:rPr>
        <w:t xml:space="preserve"> می‌</w:t>
      </w:r>
      <w:r w:rsidRPr="003C0F08">
        <w:rPr>
          <w:rFonts w:cs="NoorLotus" w:hint="cs"/>
          <w:rtl/>
        </w:rPr>
        <w:t>خواهید استصحاب کنید که یک استصح</w:t>
      </w:r>
      <w:r w:rsidRPr="003C0F08">
        <w:rPr>
          <w:rFonts w:cs="NoorLotus" w:hint="cs"/>
          <w:rtl/>
        </w:rPr>
        <w:t>اب تعلیقی خواهد بود</w:t>
      </w:r>
      <w:r w:rsidR="00EF775D" w:rsidRPr="003C0F08">
        <w:rPr>
          <w:rFonts w:cs="NoorLotus" w:hint="cs"/>
          <w:rtl/>
        </w:rPr>
        <w:t>.</w:t>
      </w:r>
      <w:r w:rsidRPr="003C0F08">
        <w:rPr>
          <w:rFonts w:cs="NoorLotus" w:hint="cs"/>
          <w:rtl/>
        </w:rPr>
        <w:t xml:space="preserve"> در اینصورت</w:t>
      </w:r>
      <w:r w:rsidR="00EF775D" w:rsidRPr="003C0F08">
        <w:rPr>
          <w:rFonts w:cs="NoorLotus" w:hint="cs"/>
          <w:rtl/>
        </w:rPr>
        <w:t xml:space="preserve"> </w:t>
      </w:r>
      <w:r w:rsidRPr="003C0F08">
        <w:rPr>
          <w:rFonts w:cs="NoorLotus" w:hint="cs"/>
          <w:rtl/>
        </w:rPr>
        <w:t>علاوه</w:t>
      </w:r>
      <w:r w:rsidR="00860126" w:rsidRPr="003C0F08">
        <w:rPr>
          <w:rFonts w:cs="NoorLotus" w:hint="cs"/>
          <w:rtl/>
        </w:rPr>
        <w:t xml:space="preserve"> بر اشکالات قبلی، اشکال تعلیق نیز</w:t>
      </w:r>
      <w:r w:rsidRPr="003C0F08">
        <w:rPr>
          <w:rFonts w:cs="NoorLotus" w:hint="cs"/>
          <w:rtl/>
        </w:rPr>
        <w:t xml:space="preserve"> دارد</w:t>
      </w:r>
      <w:r w:rsidR="00860126" w:rsidRPr="003C0F08">
        <w:rPr>
          <w:rFonts w:cs="NoorLotus" w:hint="cs"/>
          <w:rtl/>
        </w:rPr>
        <w:t>؛</w:t>
      </w:r>
      <w:r w:rsidRPr="003C0F08">
        <w:rPr>
          <w:rFonts w:cs="NoorLotus" w:hint="cs"/>
          <w:rtl/>
        </w:rPr>
        <w:t xml:space="preserve"> چون با فرض این است که ما ب</w:t>
      </w:r>
      <w:r w:rsidR="00860126" w:rsidRPr="003C0F08">
        <w:rPr>
          <w:rFonts w:cs="NoorLotus" w:hint="cs"/>
          <w:rtl/>
        </w:rPr>
        <w:t>ا تعلیق در فضای قبل از شرع رفته</w:t>
      </w:r>
      <w:r w:rsidR="00860126" w:rsidRPr="003C0F08">
        <w:rPr>
          <w:rFonts w:hint="eastAsia"/>
          <w:rtl/>
        </w:rPr>
        <w:t>‌</w:t>
      </w:r>
      <w:r w:rsidRPr="003C0F08">
        <w:rPr>
          <w:rFonts w:cs="NoorLotus" w:hint="cs"/>
          <w:rtl/>
        </w:rPr>
        <w:t>ایم</w:t>
      </w:r>
      <w:r w:rsidRPr="003C0F08">
        <w:rPr>
          <w:rFonts w:hint="cs"/>
          <w:rtl/>
        </w:rPr>
        <w:t xml:space="preserve">. </w:t>
      </w:r>
      <w:r w:rsidRPr="003C0F08">
        <w:rPr>
          <w:rFonts w:cs="NoorLotus" w:hint="cs"/>
          <w:rtl/>
        </w:rPr>
        <w:t>لذا این احتمال هم درست نیست</w:t>
      </w:r>
      <w:r w:rsidRPr="003C0F08">
        <w:rPr>
          <w:rFonts w:hint="cs"/>
          <w:rtl/>
        </w:rPr>
        <w:t xml:space="preserve">. </w:t>
      </w:r>
    </w:p>
    <w:p w14:paraId="51F272DD" w14:textId="77777777" w:rsidR="00860126" w:rsidRPr="003C0F08" w:rsidRDefault="00035715" w:rsidP="00B04224">
      <w:pPr>
        <w:pStyle w:val="Heading2"/>
        <w:rPr>
          <w:rtl/>
        </w:rPr>
      </w:pPr>
      <w:bookmarkStart w:id="138" w:name="_Toc107481597"/>
      <w:r w:rsidRPr="003C0F08">
        <w:rPr>
          <w:rFonts w:ascii="Arial" w:hAnsi="Arial" w:cs="Arial" w:hint="cs"/>
          <w:rtl/>
        </w:rPr>
        <w:t>بررسی</w:t>
      </w:r>
      <w:r w:rsidRPr="003C0F08">
        <w:rPr>
          <w:rFonts w:hint="cs"/>
          <w:rtl/>
        </w:rPr>
        <w:t xml:space="preserve"> </w:t>
      </w:r>
      <w:r w:rsidRPr="003C0F08">
        <w:rPr>
          <w:rFonts w:ascii="Arial" w:hAnsi="Arial" w:cs="Arial" w:hint="cs"/>
          <w:rtl/>
        </w:rPr>
        <w:t>احتمال</w:t>
      </w:r>
      <w:r w:rsidRPr="003C0F08">
        <w:rPr>
          <w:rFonts w:hint="cs"/>
          <w:rtl/>
        </w:rPr>
        <w:t xml:space="preserve"> </w:t>
      </w:r>
      <w:r w:rsidR="00FA5D95" w:rsidRPr="003C0F08">
        <w:rPr>
          <w:rFonts w:ascii="Arial" w:hAnsi="Arial" w:cs="Arial" w:hint="cs"/>
          <w:rtl/>
        </w:rPr>
        <w:t>چهارم</w:t>
      </w:r>
      <w:bookmarkEnd w:id="138"/>
    </w:p>
    <w:p w14:paraId="5D2D76CE" w14:textId="77777777" w:rsidR="00FA5D95" w:rsidRPr="003C0F08" w:rsidRDefault="00035715" w:rsidP="00B04224">
      <w:pPr>
        <w:rPr>
          <w:rtl/>
        </w:rPr>
      </w:pPr>
      <w:r w:rsidRPr="003C0F08">
        <w:rPr>
          <w:rFonts w:cs="NoorLotus" w:hint="cs"/>
          <w:rtl/>
        </w:rPr>
        <w:t xml:space="preserve">اما در احتمال قبل از اطلاع از دلیل شرعی، این احتمال معقولی است </w:t>
      </w:r>
      <w:r w:rsidRPr="003C0F08">
        <w:rPr>
          <w:rFonts w:cs="NoorLotus" w:hint="cs"/>
          <w:rtl/>
        </w:rPr>
        <w:t>اما این تقریباً موضوع اصل برائت است</w:t>
      </w:r>
      <w:r w:rsidRPr="003C0F08">
        <w:rPr>
          <w:rFonts w:hint="cs"/>
          <w:rtl/>
        </w:rPr>
        <w:t xml:space="preserve">. </w:t>
      </w:r>
      <w:r w:rsidRPr="003C0F08">
        <w:rPr>
          <w:rFonts w:cs="NoorLotus" w:hint="cs"/>
          <w:rtl/>
        </w:rPr>
        <w:t>آن وقت فرق این مسأله با اصل برائت چه خواهد بود؟ اگر بخواهید به اختلاف حیثیت برگردانید این شبیه آن بحثی</w:t>
      </w:r>
      <w:r w:rsidR="00770E2C" w:rsidRPr="003C0F08">
        <w:rPr>
          <w:rFonts w:cs="NoorLotus" w:hint="cs"/>
          <w:rtl/>
        </w:rPr>
        <w:t xml:space="preserve"> می‌</w:t>
      </w:r>
      <w:r w:rsidRPr="003C0F08">
        <w:rPr>
          <w:rFonts w:cs="NoorLotus" w:hint="cs"/>
          <w:rtl/>
        </w:rPr>
        <w:t>شود که قبلاً اشاره کردیم و مفصل در کلام شیخ خواهد آمد</w:t>
      </w:r>
      <w:r w:rsidR="00EF775D" w:rsidRPr="003C0F08">
        <w:rPr>
          <w:rFonts w:cs="NoorLotus" w:hint="cs"/>
          <w:rtl/>
        </w:rPr>
        <w:t>.</w:t>
      </w:r>
      <w:r w:rsidRPr="003C0F08">
        <w:rPr>
          <w:rFonts w:cs="NoorLotus" w:hint="cs"/>
          <w:rtl/>
        </w:rPr>
        <w:t xml:space="preserve"> </w:t>
      </w:r>
      <w:r w:rsidR="00EF775D" w:rsidRPr="003C0F08">
        <w:rPr>
          <w:rFonts w:cs="NoorLotus" w:hint="cs"/>
          <w:rtl/>
        </w:rPr>
        <w:t>در آنجا</w:t>
      </w:r>
      <w:r w:rsidRPr="003C0F08">
        <w:rPr>
          <w:rFonts w:cs="NoorLotus" w:hint="cs"/>
          <w:rtl/>
        </w:rPr>
        <w:t xml:space="preserve"> اگر گفتیم قبل از اطلاع بر دلیل شرعی؛ یعنی حکم این </w:t>
      </w:r>
      <w:r w:rsidRPr="003C0F08">
        <w:rPr>
          <w:rFonts w:cs="NoorLotus" w:hint="cs"/>
          <w:rtl/>
        </w:rPr>
        <w:t xml:space="preserve">شئ قبل از وصول حکم </w:t>
      </w:r>
      <w:r w:rsidR="00255B1A" w:rsidRPr="003C0F08">
        <w:rPr>
          <w:rFonts w:cs="NoorLotus" w:hint="cs"/>
          <w:rtl/>
        </w:rPr>
        <w:t>واقعی، چ</w:t>
      </w:r>
      <w:r w:rsidRPr="003C0F08">
        <w:rPr>
          <w:rFonts w:cs="NoorLotus" w:hint="cs"/>
          <w:rtl/>
        </w:rPr>
        <w:t>ه حکمی است؟ یعنی فرض کردیم که بعد</w:t>
      </w:r>
      <w:r w:rsidR="00B04224" w:rsidRPr="003C0F08">
        <w:rPr>
          <w:rFonts w:cs="NoorLotus" w:hint="cs"/>
          <w:rtl/>
        </w:rPr>
        <w:t xml:space="preserve"> از شرع و بعد از بعثت است. در این صورت</w:t>
      </w:r>
      <w:r w:rsidR="00860126" w:rsidRPr="003C0F08">
        <w:rPr>
          <w:rFonts w:cs="NoorLotus" w:hint="cs"/>
          <w:rtl/>
        </w:rPr>
        <w:t xml:space="preserve"> علی</w:t>
      </w:r>
      <w:r w:rsidR="00860126" w:rsidRPr="003C0F08">
        <w:rPr>
          <w:rFonts w:hint="eastAsia"/>
          <w:rtl/>
        </w:rPr>
        <w:t>‌</w:t>
      </w:r>
      <w:r w:rsidRPr="003C0F08">
        <w:rPr>
          <w:rFonts w:cs="NoorLotus" w:hint="cs"/>
          <w:rtl/>
        </w:rPr>
        <w:t>الظاهر با برائت فرقی ندارد</w:t>
      </w:r>
      <w:r w:rsidRPr="003C0F08">
        <w:rPr>
          <w:rFonts w:hint="cs"/>
          <w:rtl/>
        </w:rPr>
        <w:t>.</w:t>
      </w:r>
    </w:p>
    <w:p w14:paraId="3433939B" w14:textId="77777777" w:rsidR="00FA5D95" w:rsidRPr="003C0F08" w:rsidRDefault="00035715" w:rsidP="00B04224">
      <w:pPr>
        <w:pStyle w:val="Heading2"/>
        <w:rPr>
          <w:rtl/>
        </w:rPr>
      </w:pPr>
      <w:bookmarkStart w:id="139" w:name="_Toc107481598"/>
      <w:r w:rsidRPr="003C0F08">
        <w:rPr>
          <w:rFonts w:ascii="Arial" w:hAnsi="Arial" w:cs="Arial" w:hint="cs"/>
          <w:rtl/>
        </w:rPr>
        <w:t>بررسی</w:t>
      </w:r>
      <w:r w:rsidRPr="003C0F08">
        <w:rPr>
          <w:rFonts w:hint="cs"/>
          <w:rtl/>
        </w:rPr>
        <w:t xml:space="preserve"> </w:t>
      </w:r>
      <w:r w:rsidRPr="003C0F08">
        <w:rPr>
          <w:rFonts w:ascii="Arial" w:hAnsi="Arial" w:cs="Arial" w:hint="cs"/>
          <w:rtl/>
        </w:rPr>
        <w:t>احتمال</w:t>
      </w:r>
      <w:r w:rsidRPr="003C0F08">
        <w:rPr>
          <w:rFonts w:hint="cs"/>
          <w:rtl/>
        </w:rPr>
        <w:t xml:space="preserve"> </w:t>
      </w:r>
      <w:r w:rsidRPr="003C0F08">
        <w:rPr>
          <w:rFonts w:ascii="Arial" w:hAnsi="Arial" w:cs="Arial" w:hint="cs"/>
          <w:rtl/>
        </w:rPr>
        <w:t>پنجم</w:t>
      </w:r>
      <w:bookmarkEnd w:id="139"/>
    </w:p>
    <w:p w14:paraId="39B261D3" w14:textId="77777777" w:rsidR="00E40B2A" w:rsidRPr="003C0F08" w:rsidRDefault="00035715" w:rsidP="00B04224">
      <w:pPr>
        <w:rPr>
          <w:rtl/>
        </w:rPr>
      </w:pPr>
      <w:r w:rsidRPr="003C0F08">
        <w:rPr>
          <w:rFonts w:cs="NoorLotus" w:hint="cs"/>
          <w:rtl/>
        </w:rPr>
        <w:t xml:space="preserve"> ا</w:t>
      </w:r>
      <w:r w:rsidR="00860126" w:rsidRPr="003C0F08">
        <w:rPr>
          <w:rFonts w:cs="NoorLotus" w:hint="cs"/>
          <w:rtl/>
        </w:rPr>
        <w:t>گر</w:t>
      </w:r>
      <w:r w:rsidR="00255B1A" w:rsidRPr="003C0F08">
        <w:rPr>
          <w:rFonts w:cs="NoorLotus" w:hint="cs"/>
          <w:rtl/>
        </w:rPr>
        <w:t>مقصود از «قبل الشرع»</w:t>
      </w:r>
      <w:r w:rsidR="00860126" w:rsidRPr="003C0F08">
        <w:rPr>
          <w:rFonts w:cs="NoorLotus" w:hint="cs"/>
          <w:rtl/>
        </w:rPr>
        <w:t xml:space="preserve"> قطع نظر از دلیل شرعی باش</w:t>
      </w:r>
      <w:r w:rsidR="00255B1A" w:rsidRPr="003C0F08">
        <w:rPr>
          <w:rFonts w:cs="NoorLotus" w:hint="cs"/>
          <w:rtl/>
        </w:rPr>
        <w:t>د</w:t>
      </w:r>
      <w:r w:rsidR="00860126" w:rsidRPr="003C0F08">
        <w:rPr>
          <w:rFonts w:cs="NoorLotus" w:hint="cs"/>
          <w:rtl/>
        </w:rPr>
        <w:t xml:space="preserve">، </w:t>
      </w:r>
      <w:r w:rsidR="00255B1A" w:rsidRPr="003C0F08">
        <w:rPr>
          <w:rFonts w:cs="NoorLotus" w:hint="cs"/>
          <w:rtl/>
        </w:rPr>
        <w:t xml:space="preserve">این احتمال چیزی جز همان احتمال چهار نیست یعنی با </w:t>
      </w:r>
      <w:r w:rsidRPr="003C0F08">
        <w:rPr>
          <w:rFonts w:cs="NoorLotus" w:hint="cs"/>
          <w:rtl/>
        </w:rPr>
        <w:t>قطع نظ</w:t>
      </w:r>
      <w:r w:rsidRPr="003C0F08">
        <w:rPr>
          <w:rFonts w:cs="NoorLotus" w:hint="cs"/>
          <w:rtl/>
        </w:rPr>
        <w:t>ر از دلیل شرعی</w:t>
      </w:r>
      <w:r w:rsidR="00770E2C" w:rsidRPr="003C0F08">
        <w:rPr>
          <w:rFonts w:cs="NoorLotus" w:hint="cs"/>
          <w:rtl/>
        </w:rPr>
        <w:t xml:space="preserve"> می‌</w:t>
      </w:r>
      <w:r w:rsidRPr="003C0F08">
        <w:rPr>
          <w:rFonts w:cs="NoorLotus" w:hint="cs"/>
          <w:rtl/>
        </w:rPr>
        <w:t>خواهیم ببینیم که یک فعل حکمش به لحاظ عقل</w:t>
      </w:r>
      <w:r w:rsidR="00860126" w:rsidRPr="003C0F08">
        <w:rPr>
          <w:rFonts w:cs="NoorLotus" w:hint="cs"/>
          <w:rtl/>
        </w:rPr>
        <w:t>ی چیست</w:t>
      </w:r>
      <w:r w:rsidR="00860126" w:rsidRPr="003C0F08">
        <w:rPr>
          <w:rFonts w:hint="cs"/>
          <w:rtl/>
        </w:rPr>
        <w:t xml:space="preserve">. </w:t>
      </w:r>
      <w:r w:rsidR="00860126" w:rsidRPr="003C0F08">
        <w:rPr>
          <w:rFonts w:cs="NoorLotus" w:hint="cs"/>
          <w:rtl/>
        </w:rPr>
        <w:t>مگر اینکه بگوییم شبیه تأ</w:t>
      </w:r>
      <w:r w:rsidRPr="003C0F08">
        <w:rPr>
          <w:rFonts w:cs="NoorLotus" w:hint="cs"/>
          <w:rtl/>
        </w:rPr>
        <w:t xml:space="preserve">سیس اصل </w:t>
      </w:r>
      <w:r w:rsidRPr="003C0F08">
        <w:rPr>
          <w:rFonts w:cs="NoorLotus" w:hint="cs"/>
          <w:rtl/>
        </w:rPr>
        <w:lastRenderedPageBreak/>
        <w:t>در قبح عقاب بلابیان</w:t>
      </w:r>
      <w:r w:rsidR="00770E2C" w:rsidRPr="003C0F08">
        <w:rPr>
          <w:rFonts w:cs="NoorLotus" w:hint="cs"/>
          <w:rtl/>
        </w:rPr>
        <w:t xml:space="preserve"> می‌</w:t>
      </w:r>
      <w:r w:rsidRPr="003C0F08">
        <w:rPr>
          <w:rFonts w:cs="NoorLotus" w:hint="cs"/>
          <w:rtl/>
        </w:rPr>
        <w:t>شود که این قبح عقاب بلا بیان با هیچ دلیل شرعی یا عقلی که قائم به احتیاط بشود</w:t>
      </w:r>
      <w:r w:rsidR="00860126" w:rsidRPr="003C0F08">
        <w:rPr>
          <w:rFonts w:cs="NoorLotus" w:hint="cs"/>
          <w:rtl/>
        </w:rPr>
        <w:t>،</w:t>
      </w:r>
      <w:r w:rsidR="00770E2C" w:rsidRPr="003C0F08">
        <w:rPr>
          <w:rFonts w:cs="NoorLotus" w:hint="cs"/>
          <w:rtl/>
        </w:rPr>
        <w:t xml:space="preserve"> نمی‌</w:t>
      </w:r>
      <w:r w:rsidRPr="003C0F08">
        <w:rPr>
          <w:rFonts w:cs="NoorLotus" w:hint="cs"/>
          <w:rtl/>
        </w:rPr>
        <w:t>جنگد</w:t>
      </w:r>
      <w:r w:rsidRPr="003C0F08">
        <w:rPr>
          <w:rFonts w:hint="cs"/>
          <w:rtl/>
        </w:rPr>
        <w:t xml:space="preserve">. </w:t>
      </w:r>
      <w:r w:rsidRPr="003C0F08">
        <w:rPr>
          <w:rFonts w:cs="NoorLotus" w:hint="cs"/>
          <w:rtl/>
        </w:rPr>
        <w:t xml:space="preserve">نسبت به دلیل شرعی که پر واضح </w:t>
      </w:r>
      <w:r w:rsidR="00A95E54" w:rsidRPr="003C0F08">
        <w:rPr>
          <w:rFonts w:cs="NoorLotus" w:hint="cs"/>
          <w:rtl/>
        </w:rPr>
        <w:t>است و نسبت به دلیل عقلی هم انشاالله در بحث دفع ضرر محتمل عرض خواهیم کرد</w:t>
      </w:r>
      <w:r w:rsidR="00A95E54" w:rsidRPr="003C0F08">
        <w:rPr>
          <w:rFonts w:hint="cs"/>
          <w:rtl/>
        </w:rPr>
        <w:t xml:space="preserve">. </w:t>
      </w:r>
    </w:p>
    <w:p w14:paraId="0B5F9E31" w14:textId="77777777" w:rsidR="00E53CFD" w:rsidRPr="003C0F08" w:rsidRDefault="00035715" w:rsidP="00B04224">
      <w:pPr>
        <w:rPr>
          <w:rtl/>
        </w:rPr>
        <w:sectPr w:rsidR="00E53CFD" w:rsidRPr="003C0F08" w:rsidSect="0010049B">
          <w:headerReference w:type="default" r:id="rId23"/>
          <w:footerReference w:type="default" r:id="rId24"/>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cs="NoorLotus" w:hint="cs"/>
          <w:rtl/>
        </w:rPr>
        <w:t xml:space="preserve">اینجا </w:t>
      </w:r>
      <w:r w:rsidR="00B04224" w:rsidRPr="003C0F08">
        <w:rPr>
          <w:rFonts w:cs="NoorLotus" w:hint="cs"/>
          <w:rtl/>
        </w:rPr>
        <w:t>جا دارد</w:t>
      </w:r>
      <w:r w:rsidRPr="003C0F08">
        <w:rPr>
          <w:rFonts w:cs="NoorLotus" w:hint="cs"/>
          <w:rtl/>
        </w:rPr>
        <w:t xml:space="preserve"> کسی بگوید وقتی در این احتمال پنجم که با قطع نظر از دلیل شرعی فعل را بماهو هو مورد حکم قرار</w:t>
      </w:r>
      <w:r w:rsidR="00770E2C" w:rsidRPr="003C0F08">
        <w:rPr>
          <w:rFonts w:cs="NoorLotus" w:hint="cs"/>
          <w:rtl/>
        </w:rPr>
        <w:t xml:space="preserve"> می‌</w:t>
      </w:r>
      <w:r w:rsidRPr="003C0F08">
        <w:rPr>
          <w:rFonts w:cs="NoorLotus" w:hint="cs"/>
          <w:rtl/>
        </w:rPr>
        <w:t xml:space="preserve">دهد، مقصود همین است که تأسیس اصلی است که لو لا ورود </w:t>
      </w:r>
      <w:r w:rsidRPr="003C0F08">
        <w:rPr>
          <w:rFonts w:cs="NoorLotus" w:hint="cs"/>
          <w:rtl/>
        </w:rPr>
        <w:t>الشرع و لولا قیام دلیل الشرع، عقل حکم</w:t>
      </w:r>
      <w:r w:rsidR="00770E2C" w:rsidRPr="003C0F08">
        <w:rPr>
          <w:rFonts w:cs="NoorLotus" w:hint="cs"/>
          <w:rtl/>
        </w:rPr>
        <w:t xml:space="preserve"> می‌</w:t>
      </w:r>
      <w:r w:rsidRPr="003C0F08">
        <w:rPr>
          <w:rFonts w:cs="NoorLotus" w:hint="cs"/>
          <w:rtl/>
        </w:rPr>
        <w:t xml:space="preserve">کند </w:t>
      </w:r>
      <w:r w:rsidR="00860126" w:rsidRPr="003C0F08">
        <w:rPr>
          <w:rFonts w:cs="NoorLotus" w:hint="cs"/>
          <w:rtl/>
        </w:rPr>
        <w:t>که اباحه است و حرجی نیست و تبعه</w:t>
      </w:r>
      <w:r w:rsidR="00860126" w:rsidRPr="003C0F08">
        <w:rPr>
          <w:rFonts w:hint="eastAsia"/>
          <w:rtl/>
        </w:rPr>
        <w:t>‌</w:t>
      </w:r>
      <w:r w:rsidRPr="003C0F08">
        <w:rPr>
          <w:rFonts w:cs="NoorLotus" w:hint="cs"/>
          <w:rtl/>
        </w:rPr>
        <w:t>ای نیست</w:t>
      </w:r>
      <w:r w:rsidRPr="003C0F08">
        <w:rPr>
          <w:rFonts w:hint="cs"/>
          <w:rtl/>
        </w:rPr>
        <w:t xml:space="preserve">. </w:t>
      </w:r>
      <w:r w:rsidRPr="003C0F08">
        <w:rPr>
          <w:rFonts w:cs="NoorLotus" w:hint="cs"/>
          <w:rtl/>
        </w:rPr>
        <w:t>این شاید وجهی داشته باشد و قابل قبول باشد که به عنوان موضوع باشد</w:t>
      </w:r>
      <w:r w:rsidRPr="003C0F08">
        <w:rPr>
          <w:rFonts w:hint="cs"/>
          <w:rtl/>
        </w:rPr>
        <w:t xml:space="preserve">. </w:t>
      </w:r>
      <w:r w:rsidRPr="003C0F08">
        <w:rPr>
          <w:rFonts w:cs="NoorLotus" w:hint="cs"/>
          <w:rtl/>
        </w:rPr>
        <w:t>منتهی آیا متکلمین و ا</w:t>
      </w:r>
      <w:r w:rsidR="00860126" w:rsidRPr="003C0F08">
        <w:rPr>
          <w:rFonts w:cs="NoorLotus" w:hint="cs"/>
          <w:rtl/>
        </w:rPr>
        <w:t>صولیین که این مسأله را طرح کرده</w:t>
      </w:r>
      <w:r w:rsidR="00860126" w:rsidRPr="003C0F08">
        <w:rPr>
          <w:rFonts w:hint="eastAsia"/>
          <w:rtl/>
        </w:rPr>
        <w:t>‌</w:t>
      </w:r>
      <w:r w:rsidR="00860126" w:rsidRPr="003C0F08">
        <w:rPr>
          <w:rFonts w:cs="NoorLotus" w:hint="cs"/>
          <w:rtl/>
        </w:rPr>
        <w:t>اند به چنین مطلبی نظر داشته</w:t>
      </w:r>
      <w:r w:rsidR="00860126" w:rsidRPr="003C0F08">
        <w:rPr>
          <w:rFonts w:hint="eastAsia"/>
          <w:rtl/>
        </w:rPr>
        <w:t>‌</w:t>
      </w:r>
      <w:r w:rsidRPr="003C0F08">
        <w:rPr>
          <w:rFonts w:cs="NoorLotus" w:hint="cs"/>
          <w:rtl/>
        </w:rPr>
        <w:t xml:space="preserve">اند که قبل از ورود </w:t>
      </w:r>
      <w:r w:rsidRPr="003C0F08">
        <w:rPr>
          <w:rFonts w:cs="NoorLotus" w:hint="cs"/>
          <w:rtl/>
        </w:rPr>
        <w:t>شرع؛ یعنی قطع نظر از دلیل شرعی؟ این خلاف ظاهر است</w:t>
      </w:r>
      <w:r w:rsidR="00B04224" w:rsidRPr="003C0F08">
        <w:rPr>
          <w:rFonts w:cs="NoorLotus" w:hint="cs"/>
          <w:rtl/>
        </w:rPr>
        <w:t>.</w:t>
      </w:r>
      <w:r w:rsidRPr="003C0F08">
        <w:rPr>
          <w:rFonts w:cs="NoorLotus" w:hint="cs"/>
          <w:rtl/>
        </w:rPr>
        <w:t xml:space="preserve"> </w:t>
      </w:r>
      <w:r w:rsidR="00B04224" w:rsidRPr="003C0F08">
        <w:rPr>
          <w:rFonts w:cs="NoorLotus" w:hint="cs"/>
          <w:rtl/>
        </w:rPr>
        <w:t>لکن</w:t>
      </w:r>
      <w:r w:rsidRPr="003C0F08">
        <w:rPr>
          <w:rFonts w:cs="NoorLotus" w:hint="cs"/>
          <w:rtl/>
        </w:rPr>
        <w:t xml:space="preserve"> خلاف ظاهر در بحث عقلی چندان محل</w:t>
      </w:r>
      <w:r w:rsidR="00860126" w:rsidRPr="003C0F08">
        <w:rPr>
          <w:rFonts w:cs="NoorLotus" w:hint="cs"/>
          <w:rtl/>
        </w:rPr>
        <w:t xml:space="preserve"> بحث نیست</w:t>
      </w:r>
      <w:r w:rsidR="00B04224" w:rsidRPr="003C0F08">
        <w:rPr>
          <w:rFonts w:cs="NoorLotus" w:hint="cs"/>
          <w:rtl/>
        </w:rPr>
        <w:t>.</w:t>
      </w:r>
      <w:r w:rsidR="00860126" w:rsidRPr="003C0F08">
        <w:rPr>
          <w:rFonts w:cs="NoorLotus" w:hint="cs"/>
          <w:rtl/>
        </w:rPr>
        <w:t xml:space="preserve"> باید ببینیم که نکته</w:t>
      </w:r>
      <w:r w:rsidR="00860126" w:rsidRPr="003C0F08">
        <w:rPr>
          <w:rFonts w:hint="eastAsia"/>
          <w:rtl/>
        </w:rPr>
        <w:t>‌</w:t>
      </w:r>
      <w:r w:rsidRPr="003C0F08">
        <w:rPr>
          <w:rFonts w:cs="NoorLotus" w:hint="cs"/>
          <w:rtl/>
        </w:rPr>
        <w:t>ای که در استدلالات طرفین وجود دارد</w:t>
      </w:r>
      <w:r w:rsidR="00860126" w:rsidRPr="003C0F08">
        <w:rPr>
          <w:rFonts w:cs="NoorLotus" w:hint="cs"/>
          <w:rtl/>
        </w:rPr>
        <w:t xml:space="preserve"> با این سازگار است یا نه که علی</w:t>
      </w:r>
      <w:r w:rsidR="00860126" w:rsidRPr="003C0F08">
        <w:rPr>
          <w:rFonts w:hint="eastAsia"/>
          <w:rtl/>
        </w:rPr>
        <w:t>‌</w:t>
      </w:r>
      <w:r w:rsidRPr="003C0F08">
        <w:rPr>
          <w:rFonts w:cs="NoorLotus" w:hint="cs"/>
          <w:rtl/>
        </w:rPr>
        <w:t xml:space="preserve">الظاهر تمام نکات را با این احتمال پنجم </w:t>
      </w:r>
      <w:r w:rsidR="00860126" w:rsidRPr="003C0F08">
        <w:rPr>
          <w:rFonts w:cs="NoorLotus" w:hint="cs"/>
          <w:rtl/>
        </w:rPr>
        <w:t>می</w:t>
      </w:r>
      <w:r w:rsidR="00860126" w:rsidRPr="003C0F08">
        <w:rPr>
          <w:rFonts w:hint="eastAsia"/>
          <w:rtl/>
        </w:rPr>
        <w:t>‌</w:t>
      </w:r>
      <w:r w:rsidR="00860126" w:rsidRPr="003C0F08">
        <w:rPr>
          <w:rFonts w:cs="NoorLotus" w:hint="cs"/>
          <w:rtl/>
        </w:rPr>
        <w:t xml:space="preserve">توان </w:t>
      </w:r>
      <w:r w:rsidRPr="003C0F08">
        <w:rPr>
          <w:rFonts w:cs="NoorLotus" w:hint="cs"/>
          <w:rtl/>
        </w:rPr>
        <w:t>توجیه کرد که انشاالله خواه</w:t>
      </w:r>
      <w:r w:rsidRPr="003C0F08">
        <w:rPr>
          <w:rFonts w:cs="NoorLotus" w:hint="cs"/>
          <w:rtl/>
        </w:rPr>
        <w:t>د آمد</w:t>
      </w:r>
      <w:r w:rsidRPr="003C0F08">
        <w:rPr>
          <w:rFonts w:hint="cs"/>
          <w:rtl/>
        </w:rPr>
        <w:t>.</w:t>
      </w:r>
      <w:r w:rsidR="00B04224" w:rsidRPr="003C0F08">
        <w:rPr>
          <w:rFonts w:hint="cs"/>
          <w:rtl/>
        </w:rPr>
        <w:t xml:space="preserve">  «</w:t>
      </w:r>
      <w:r w:rsidR="00B04224" w:rsidRPr="003C0F08">
        <w:rPr>
          <w:rFonts w:cs="NoorLotus" w:hint="cs"/>
          <w:rtl/>
        </w:rPr>
        <w:t>والسلام علیکم و رحمة الله</w:t>
      </w:r>
      <w:r w:rsidR="00B04224" w:rsidRPr="003C0F08">
        <w:rPr>
          <w:rFonts w:hint="cs"/>
          <w:rtl/>
        </w:rPr>
        <w:t xml:space="preserve">» </w:t>
      </w:r>
    </w:p>
    <w:p w14:paraId="6E447CAA"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71A9D70E" wp14:editId="1BAC2D53">
            <wp:extent cx="723899" cy="241300"/>
            <wp:effectExtent l="0" t="0" r="635" b="6350"/>
            <wp:docPr id="20825720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57204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546F6ECE" w14:textId="77777777" w:rsidR="00EE6030" w:rsidRPr="003C0F08" w:rsidRDefault="00035715">
      <w:pPr>
        <w:pStyle w:val="TOC2"/>
        <w:tabs>
          <w:tab w:val="right" w:leader="dot" w:pos="10194"/>
        </w:tabs>
        <w:rPr>
          <w:rFonts w:asciiTheme="minorHAnsi" w:eastAsiaTheme="minorEastAsia" w:hAnsiTheme="minorHAnsi" w:cstheme="minorBidi"/>
          <w:bCs w:val="0"/>
          <w:noProof/>
          <w:color w:val="auto"/>
          <w:szCs w:val="22"/>
          <w:rtl/>
        </w:rPr>
      </w:pPr>
      <w:r w:rsidRPr="003C0F08">
        <w:rPr>
          <w:bCs w:val="0"/>
          <w:szCs w:val="24"/>
        </w:rPr>
        <w:fldChar w:fldCharType="begin"/>
      </w:r>
      <w:r w:rsidRPr="003C0F08">
        <w:instrText xml:space="preserve"> TOC \o "1-9" \h \z \u </w:instrText>
      </w:r>
      <w:r w:rsidRPr="003C0F08">
        <w:rPr>
          <w:bCs w:val="0"/>
          <w:szCs w:val="24"/>
        </w:rPr>
        <w:fldChar w:fldCharType="separate"/>
      </w:r>
      <w:hyperlink w:anchor="_Toc52224514" w:history="1">
        <w:r w:rsidRPr="003C0F08">
          <w:rPr>
            <w:rStyle w:val="Hyperlink"/>
            <w:rFonts w:hint="eastAsia"/>
            <w:noProof/>
            <w:rtl/>
          </w:rPr>
          <w:t>خلاص</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گذشته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Toc52224514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B3C48" w:rsidRPr="003C0F08">
          <w:rPr>
            <w:noProof/>
            <w:webHidden/>
            <w:rtl/>
          </w:rPr>
          <w:t>1</w:t>
        </w:r>
        <w:r w:rsidRPr="003C0F08">
          <w:rPr>
            <w:rStyle w:val="Hyperlink"/>
            <w:noProof/>
            <w:rtl/>
          </w:rPr>
          <w:fldChar w:fldCharType="end"/>
        </w:r>
      </w:hyperlink>
    </w:p>
    <w:p w14:paraId="51FAC826" w14:textId="77777777" w:rsidR="00EE6030"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2224515" w:history="1">
        <w:r w:rsidRPr="003C0F08">
          <w:rPr>
            <w:rStyle w:val="Hyperlink"/>
            <w:rFonts w:hint="eastAsia"/>
            <w:noProof/>
            <w:rtl/>
          </w:rPr>
          <w:t>نکته</w:t>
        </w:r>
        <w:r w:rsidRPr="003C0F08">
          <w:rPr>
            <w:rStyle w:val="Hyperlink"/>
            <w:noProof/>
            <w:rtl/>
          </w:rPr>
          <w:t xml:space="preserve"> </w:t>
        </w:r>
        <w:r w:rsidRPr="003C0F08">
          <w:rPr>
            <w:rStyle w:val="Hyperlink"/>
            <w:rFonts w:hint="eastAsia"/>
            <w:noProof/>
            <w:rtl/>
          </w:rPr>
          <w:t>پنجم</w:t>
        </w:r>
        <w:r w:rsidRPr="003C0F08">
          <w:rPr>
            <w:rStyle w:val="Hyperlink"/>
            <w:noProof/>
            <w:rtl/>
          </w:rPr>
          <w:t xml:space="preserve">: </w:t>
        </w:r>
        <w:r w:rsidRPr="003C0F08">
          <w:rPr>
            <w:rStyle w:val="Hyperlink"/>
            <w:rFonts w:hint="eastAsia"/>
            <w:noProof/>
            <w:rtl/>
          </w:rPr>
          <w:t>ارتباط</w:t>
        </w:r>
        <w:r w:rsidRPr="003C0F08">
          <w:rPr>
            <w:rStyle w:val="Hyperlink"/>
            <w:noProof/>
            <w:rtl/>
          </w:rPr>
          <w:t xml:space="preserve"> </w:t>
        </w:r>
        <w:r w:rsidRPr="003C0F08">
          <w:rPr>
            <w:rStyle w:val="Hyperlink"/>
            <w:rFonts w:hint="eastAsia"/>
            <w:noProof/>
            <w:rtl/>
          </w:rPr>
          <w:t>مسأل</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حظر</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اباحه</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برائت</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اشتغال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Toc52224515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Pr="003C0F08">
          <w:rPr>
            <w:noProof/>
            <w:webHidden/>
            <w:rtl/>
          </w:rPr>
          <w:t>1</w:t>
        </w:r>
        <w:r w:rsidRPr="003C0F08">
          <w:rPr>
            <w:rStyle w:val="Hyperlink"/>
            <w:noProof/>
            <w:rtl/>
          </w:rPr>
          <w:fldChar w:fldCharType="end"/>
        </w:r>
      </w:hyperlink>
    </w:p>
    <w:p w14:paraId="1CDD488D" w14:textId="77777777" w:rsidR="00EE6030"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2224516"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Toc52224516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Pr="003C0F08">
          <w:rPr>
            <w:noProof/>
            <w:webHidden/>
            <w:rtl/>
          </w:rPr>
          <w:t>2</w:t>
        </w:r>
        <w:r w:rsidRPr="003C0F08">
          <w:rPr>
            <w:rStyle w:val="Hyperlink"/>
            <w:noProof/>
            <w:rtl/>
          </w:rPr>
          <w:fldChar w:fldCharType="end"/>
        </w:r>
      </w:hyperlink>
    </w:p>
    <w:p w14:paraId="70350E87" w14:textId="77777777" w:rsidR="00EE6030"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2224517" w:history="1">
        <w:r w:rsidRPr="003C0F08">
          <w:rPr>
            <w:rStyle w:val="Hyperlink"/>
            <w:noProof/>
            <w:rtl/>
          </w:rPr>
          <w:t xml:space="preserve">1.  </w:t>
        </w:r>
        <w:r w:rsidRPr="003C0F08">
          <w:rPr>
            <w:rStyle w:val="Hyperlink"/>
            <w:rFonts w:hint="eastAsia"/>
            <w:noProof/>
            <w:rtl/>
          </w:rPr>
          <w:t>اختلاف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موضوع</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Toc52224517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Pr="003C0F08">
          <w:rPr>
            <w:noProof/>
            <w:webHidden/>
            <w:rtl/>
          </w:rPr>
          <w:t>3</w:t>
        </w:r>
        <w:r w:rsidRPr="003C0F08">
          <w:rPr>
            <w:rStyle w:val="Hyperlink"/>
            <w:noProof/>
            <w:rtl/>
          </w:rPr>
          <w:fldChar w:fldCharType="end"/>
        </w:r>
      </w:hyperlink>
    </w:p>
    <w:p w14:paraId="3E7B51EC" w14:textId="77777777" w:rsidR="00EE6030"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2224518" w:history="1">
        <w:r w:rsidRPr="003C0F08">
          <w:rPr>
            <w:rStyle w:val="Hyperlink"/>
            <w:noProof/>
            <w:rtl/>
          </w:rPr>
          <w:t xml:space="preserve">2.  </w:t>
        </w:r>
        <w:r w:rsidRPr="003C0F08">
          <w:rPr>
            <w:rStyle w:val="Hyperlink"/>
            <w:rFonts w:hint="eastAsia"/>
            <w:noProof/>
            <w:rtl/>
          </w:rPr>
          <w:t>اختلاف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ملاک</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Toc52224518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Pr="003C0F08">
          <w:rPr>
            <w:noProof/>
            <w:webHidden/>
            <w:rtl/>
          </w:rPr>
          <w:t>3</w:t>
        </w:r>
        <w:r w:rsidRPr="003C0F08">
          <w:rPr>
            <w:rStyle w:val="Hyperlink"/>
            <w:noProof/>
            <w:rtl/>
          </w:rPr>
          <w:fldChar w:fldCharType="end"/>
        </w:r>
      </w:hyperlink>
    </w:p>
    <w:p w14:paraId="1C028E66" w14:textId="77777777" w:rsidR="00EE6030"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2224519" w:history="1">
        <w:r w:rsidRPr="003C0F08">
          <w:rPr>
            <w:rStyle w:val="Hyperlink"/>
            <w:noProof/>
            <w:rtl/>
          </w:rPr>
          <w:t xml:space="preserve">3.  </w:t>
        </w:r>
        <w:r w:rsidRPr="003C0F08">
          <w:rPr>
            <w:rStyle w:val="Hyperlink"/>
            <w:rFonts w:hint="eastAsia"/>
            <w:noProof/>
            <w:rtl/>
          </w:rPr>
          <w:t>اختلاف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اثر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Toc52224519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Pr="003C0F08">
          <w:rPr>
            <w:noProof/>
            <w:webHidden/>
            <w:rtl/>
          </w:rPr>
          <w:t>5</w:t>
        </w:r>
        <w:r w:rsidRPr="003C0F08">
          <w:rPr>
            <w:rStyle w:val="Hyperlink"/>
            <w:noProof/>
            <w:rtl/>
          </w:rPr>
          <w:fldChar w:fldCharType="end"/>
        </w:r>
      </w:hyperlink>
    </w:p>
    <w:p w14:paraId="291D935B" w14:textId="77777777" w:rsidR="00EE6030"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2224520" w:history="1">
        <w:r w:rsidRPr="003C0F08">
          <w:rPr>
            <w:rStyle w:val="Hyperlink"/>
            <w:noProof/>
            <w:rtl/>
          </w:rPr>
          <w:t xml:space="preserve">4.  </w:t>
        </w:r>
        <w:r w:rsidRPr="003C0F08">
          <w:rPr>
            <w:rStyle w:val="Hyperlink"/>
            <w:rFonts w:hint="eastAsia"/>
            <w:noProof/>
            <w:rtl/>
          </w:rPr>
          <w:t>اتحاد</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محمول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Toc52224520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Pr="003C0F08">
          <w:rPr>
            <w:noProof/>
            <w:webHidden/>
            <w:rtl/>
          </w:rPr>
          <w:t>6</w:t>
        </w:r>
        <w:r w:rsidRPr="003C0F08">
          <w:rPr>
            <w:rStyle w:val="Hyperlink"/>
            <w:noProof/>
            <w:rtl/>
          </w:rPr>
          <w:fldChar w:fldCharType="end"/>
        </w:r>
      </w:hyperlink>
    </w:p>
    <w:p w14:paraId="6EAADBA7" w14:textId="77777777" w:rsidR="00EE6030"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2224521" w:history="1">
        <w:r w:rsidRPr="003C0F08">
          <w:rPr>
            <w:rStyle w:val="Hyperlink"/>
            <w:rFonts w:hint="eastAsia"/>
            <w:noProof/>
            <w:rtl/>
          </w:rPr>
          <w:t>رد</w:t>
        </w:r>
        <w:r w:rsidRPr="003C0F08">
          <w:rPr>
            <w:rStyle w:val="Hyperlink"/>
            <w:noProof/>
            <w:rtl/>
          </w:rPr>
          <w:t xml:space="preserve"> </w:t>
        </w:r>
        <w:r w:rsidRPr="003C0F08">
          <w:rPr>
            <w:rStyle w:val="Hyperlink"/>
            <w:rFonts w:hint="eastAsia"/>
            <w:noProof/>
            <w:rtl/>
          </w:rPr>
          <w:t>دعاو</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سو</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Toc52224521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Pr="003C0F08">
          <w:rPr>
            <w:noProof/>
            <w:webHidden/>
            <w:rtl/>
          </w:rPr>
          <w:t>6</w:t>
        </w:r>
        <w:r w:rsidRPr="003C0F08">
          <w:rPr>
            <w:rStyle w:val="Hyperlink"/>
            <w:noProof/>
            <w:rtl/>
          </w:rPr>
          <w:fldChar w:fldCharType="end"/>
        </w:r>
      </w:hyperlink>
    </w:p>
    <w:p w14:paraId="2BB98E74" w14:textId="77777777" w:rsidR="00FE7759" w:rsidRPr="003C0F08" w:rsidRDefault="00035715" w:rsidP="00F765FF">
      <w:pPr>
        <w:pStyle w:val="Heading1"/>
        <w:rPr>
          <w:rtl/>
        </w:rPr>
      </w:pPr>
      <w:r w:rsidRPr="003C0F08">
        <w:fldChar w:fldCharType="end"/>
      </w:r>
      <w:bookmarkStart w:id="145" w:name="BokSabj2_d_3"/>
      <w:bookmarkEnd w:id="145"/>
    </w:p>
    <w:p w14:paraId="089ACA7E" w14:textId="77777777" w:rsidR="00E16B7F" w:rsidRPr="003C0F08" w:rsidRDefault="00035715" w:rsidP="00E16B7F">
      <w:pPr>
        <w:pStyle w:val="Heading2"/>
        <w:rPr>
          <w:rtl/>
        </w:rPr>
      </w:pPr>
      <w:bookmarkStart w:id="146" w:name="_Toc52224514"/>
      <w:r w:rsidRPr="003C0F08">
        <w:rPr>
          <w:rFonts w:hint="cs"/>
          <w:rtl/>
        </w:rPr>
        <w:t>خلاصۀ</w:t>
      </w:r>
      <w:r w:rsidR="008A7B44" w:rsidRPr="003C0F08">
        <w:rPr>
          <w:rFonts w:hint="cs"/>
          <w:rtl/>
        </w:rPr>
        <w:t xml:space="preserve"> بحث گذشته</w:t>
      </w:r>
      <w:bookmarkEnd w:id="146"/>
    </w:p>
    <w:p w14:paraId="3556E8CA" w14:textId="77777777" w:rsidR="00671AD3" w:rsidRPr="003C0F08" w:rsidRDefault="00035715" w:rsidP="00F765FF">
      <w:pPr>
        <w:rPr>
          <w:rtl/>
        </w:rPr>
      </w:pPr>
      <w:r w:rsidRPr="003C0F08">
        <w:rPr>
          <w:rFonts w:hint="cs"/>
          <w:rtl/>
        </w:rPr>
        <w:t xml:space="preserve">بحث در تنقیح قاعدۀ </w:t>
      </w:r>
      <w:r w:rsidR="00C43B36" w:rsidRPr="003C0F08">
        <w:rPr>
          <w:rFonts w:hint="cs"/>
          <w:rtl/>
        </w:rPr>
        <w:t>اصالة‌الاباحه</w:t>
      </w:r>
      <w:r w:rsidRPr="003C0F08">
        <w:rPr>
          <w:rFonts w:hint="cs"/>
          <w:rtl/>
        </w:rPr>
        <w:t xml:space="preserve"> بود و گفتیم ک</w:t>
      </w:r>
      <w:r w:rsidR="00C43B36" w:rsidRPr="003C0F08">
        <w:rPr>
          <w:rFonts w:hint="cs"/>
          <w:rtl/>
        </w:rPr>
        <w:t>ه قبل از اینکه ادلۀ طرفین در</w:t>
      </w:r>
      <w:r w:rsidRPr="003C0F08">
        <w:rPr>
          <w:rFonts w:hint="cs"/>
          <w:rtl/>
        </w:rPr>
        <w:t xml:space="preserve"> مسأله بحث شود، باید نکاتی در تنقیح مسأله بیان شود. نکتۀ سوم در جلسۀ گذشته بحث شد و </w:t>
      </w:r>
      <w:r w:rsidR="00C43B36" w:rsidRPr="003C0F08">
        <w:rPr>
          <w:rFonts w:hint="cs"/>
          <w:rtl/>
        </w:rPr>
        <w:t>این بود که در معنای قید قبل</w:t>
      </w:r>
      <w:r w:rsidR="00C43B36" w:rsidRPr="003C0F08">
        <w:rPr>
          <w:rFonts w:hint="eastAsia"/>
          <w:rtl/>
        </w:rPr>
        <w:t>‌</w:t>
      </w:r>
      <w:r w:rsidRPr="003C0F08">
        <w:rPr>
          <w:rFonts w:hint="cs"/>
          <w:rtl/>
        </w:rPr>
        <w:t xml:space="preserve">الشرع یا قبل از ورود شرع، در دلیل چند محتمل </w:t>
      </w:r>
      <w:r w:rsidR="00C43B36" w:rsidRPr="003C0F08">
        <w:rPr>
          <w:rFonts w:hint="cs"/>
          <w:rtl/>
        </w:rPr>
        <w:t>وجود دارد</w:t>
      </w:r>
      <w:r w:rsidRPr="003C0F08">
        <w:rPr>
          <w:rFonts w:hint="cs"/>
          <w:rtl/>
        </w:rPr>
        <w:t>. برخی از محتملات را عرض کردیم</w:t>
      </w:r>
      <w:r w:rsidR="00F765FF" w:rsidRPr="003C0F08">
        <w:rPr>
          <w:rFonts w:hint="cs"/>
          <w:rtl/>
        </w:rPr>
        <w:t>.</w:t>
      </w:r>
      <w:r w:rsidRPr="003C0F08">
        <w:rPr>
          <w:rFonts w:hint="cs"/>
          <w:rtl/>
        </w:rPr>
        <w:t xml:space="preserve"> یکی از آن محتملا</w:t>
      </w:r>
      <w:r w:rsidR="00F765FF" w:rsidRPr="003C0F08">
        <w:rPr>
          <w:rFonts w:hint="cs"/>
          <w:rtl/>
        </w:rPr>
        <w:t>ت با قطع نظر از ملاحظۀ دلیل حکم یا به نظر</w:t>
      </w:r>
      <w:r w:rsidRPr="003C0F08">
        <w:rPr>
          <w:rFonts w:hint="cs"/>
          <w:rtl/>
        </w:rPr>
        <w:t xml:space="preserve"> م</w:t>
      </w:r>
      <w:r w:rsidRPr="003C0F08">
        <w:rPr>
          <w:rFonts w:hint="cs"/>
          <w:rtl/>
        </w:rPr>
        <w:t>حقق اصفهانی با قطع نظر از ورود حکم</w:t>
      </w:r>
      <w:r w:rsidR="00F765FF" w:rsidRPr="003C0F08">
        <w:rPr>
          <w:rFonts w:hint="cs"/>
          <w:rtl/>
        </w:rPr>
        <w:t xml:space="preserve"> است</w:t>
      </w:r>
      <w:r w:rsidRPr="003C0F08">
        <w:rPr>
          <w:rFonts w:hint="cs"/>
          <w:rtl/>
        </w:rPr>
        <w:t>. اما این قطع نظرها نیاز به یک دقتی دارد</w:t>
      </w:r>
      <w:r w:rsidR="00F765FF" w:rsidRPr="003C0F08">
        <w:rPr>
          <w:rFonts w:hint="cs"/>
          <w:rtl/>
        </w:rPr>
        <w:t>.</w:t>
      </w:r>
      <w:r w:rsidRPr="003C0F08">
        <w:rPr>
          <w:rFonts w:hint="cs"/>
          <w:rtl/>
        </w:rPr>
        <w:t xml:space="preserve"> به نظر من أخذ قطع نظر به عنوان قید</w:t>
      </w:r>
      <w:r w:rsidR="00C43B36" w:rsidRPr="003C0F08">
        <w:rPr>
          <w:rFonts w:hint="cs"/>
          <w:rtl/>
        </w:rPr>
        <w:t>،</w:t>
      </w:r>
      <w:r w:rsidRPr="003C0F08">
        <w:rPr>
          <w:rFonts w:hint="cs"/>
          <w:rtl/>
        </w:rPr>
        <w:t xml:space="preserve"> اشکالی ندارد</w:t>
      </w:r>
      <w:r w:rsidR="00C43B36" w:rsidRPr="003C0F08">
        <w:rPr>
          <w:rFonts w:hint="cs"/>
          <w:rtl/>
        </w:rPr>
        <w:t>،</w:t>
      </w:r>
      <w:r w:rsidR="00F765FF" w:rsidRPr="003C0F08">
        <w:rPr>
          <w:rFonts w:hint="cs"/>
          <w:rtl/>
        </w:rPr>
        <w:t xml:space="preserve"> اما برخی از خواص و آثار (که کسانی مانند محقق اصفهانی به دنبال آن هستند) با این قید حاصل نمیشود.</w:t>
      </w:r>
      <w:r w:rsidRPr="003C0F08">
        <w:rPr>
          <w:rFonts w:hint="cs"/>
          <w:rtl/>
        </w:rPr>
        <w:t xml:space="preserve"> </w:t>
      </w:r>
    </w:p>
    <w:p w14:paraId="622D5CE1" w14:textId="77777777" w:rsidR="00C43B36" w:rsidRPr="003C0F08" w:rsidRDefault="00035715" w:rsidP="00C43B36">
      <w:pPr>
        <w:pStyle w:val="Heading2"/>
        <w:rPr>
          <w:rtl/>
        </w:rPr>
      </w:pPr>
      <w:bookmarkStart w:id="147" w:name="_Toc52224515"/>
      <w:r w:rsidRPr="003C0F08">
        <w:rPr>
          <w:rFonts w:hint="cs"/>
          <w:rtl/>
        </w:rPr>
        <w:t>نکته پنجم</w:t>
      </w:r>
      <w:r w:rsidR="00CF45A7" w:rsidRPr="003C0F08">
        <w:rPr>
          <w:rFonts w:hint="cs"/>
          <w:rtl/>
        </w:rPr>
        <w:t>: ارتباط مسألۀ حظر و اباحه با برائت و اشتغال</w:t>
      </w:r>
      <w:bookmarkEnd w:id="147"/>
    </w:p>
    <w:p w14:paraId="0151193B" w14:textId="77777777" w:rsidR="00C43B36" w:rsidRPr="003C0F08" w:rsidRDefault="00035715" w:rsidP="00C43B36">
      <w:pPr>
        <w:rPr>
          <w:rtl/>
        </w:rPr>
      </w:pPr>
      <w:r w:rsidRPr="003C0F08">
        <w:rPr>
          <w:rFonts w:hint="cs"/>
          <w:rtl/>
        </w:rPr>
        <w:t>نکتۀ پنجم یک بحث فوق العاده مهم است در اینکه ربط مسألۀ حظر و اباحه با مسألۀ برائت و اشتغال چیست؟</w:t>
      </w:r>
    </w:p>
    <w:p w14:paraId="1F4198B8" w14:textId="77777777" w:rsidR="00EB42FA" w:rsidRPr="003C0F08" w:rsidRDefault="00035715" w:rsidP="00532D90">
      <w:pPr>
        <w:rPr>
          <w:rtl/>
        </w:rPr>
      </w:pPr>
      <w:r w:rsidRPr="003C0F08">
        <w:rPr>
          <w:rFonts w:hint="cs"/>
          <w:rtl/>
        </w:rPr>
        <w:t xml:space="preserve"> این مسأله از دو جهت مهم است؛ </w:t>
      </w:r>
      <w:r w:rsidR="00F03107" w:rsidRPr="003C0F08">
        <w:rPr>
          <w:rFonts w:hint="cs"/>
          <w:rtl/>
        </w:rPr>
        <w:t>یکی برای بحث برائت و اشتغال</w:t>
      </w:r>
      <w:r w:rsidRPr="003C0F08">
        <w:rPr>
          <w:rFonts w:hint="cs"/>
          <w:rtl/>
        </w:rPr>
        <w:t>؛</w:t>
      </w:r>
      <w:r w:rsidR="00F03107" w:rsidRPr="003C0F08">
        <w:rPr>
          <w:rFonts w:hint="cs"/>
          <w:rtl/>
        </w:rPr>
        <w:t xml:space="preserve"> چون رسائل و کفایه بحث حظر و اباحه را مستقلاً </w:t>
      </w:r>
      <w:r w:rsidRPr="003C0F08">
        <w:rPr>
          <w:rFonts w:hint="cs"/>
          <w:rtl/>
        </w:rPr>
        <w:t>مطرح نکرده</w:t>
      </w:r>
      <w:r w:rsidRPr="003C0F08">
        <w:rPr>
          <w:rFonts w:hint="eastAsia"/>
          <w:rtl/>
        </w:rPr>
        <w:t>‌</w:t>
      </w:r>
      <w:r w:rsidRPr="003C0F08">
        <w:rPr>
          <w:rFonts w:hint="cs"/>
          <w:rtl/>
        </w:rPr>
        <w:t>اند، بلکه در ضمن بح</w:t>
      </w:r>
      <w:r w:rsidRPr="003C0F08">
        <w:rPr>
          <w:rFonts w:hint="cs"/>
          <w:rtl/>
        </w:rPr>
        <w:t>ث احتیاط، یکی از ادله</w:t>
      </w:r>
      <w:r w:rsidRPr="003C0F08">
        <w:rPr>
          <w:rFonts w:hint="eastAsia"/>
          <w:rtl/>
        </w:rPr>
        <w:t>‌</w:t>
      </w:r>
      <w:r w:rsidR="00F03107" w:rsidRPr="003C0F08">
        <w:rPr>
          <w:rFonts w:hint="cs"/>
          <w:rtl/>
        </w:rPr>
        <w:t>ای که نقل</w:t>
      </w:r>
      <w:r w:rsidRPr="003C0F08">
        <w:rPr>
          <w:rFonts w:hint="cs"/>
          <w:rtl/>
        </w:rPr>
        <w:t xml:space="preserve"> می‌</w:t>
      </w:r>
      <w:r w:rsidR="00F03107" w:rsidRPr="003C0F08">
        <w:rPr>
          <w:rFonts w:hint="cs"/>
          <w:rtl/>
        </w:rPr>
        <w:t>کنند قول به حظر است</w:t>
      </w:r>
      <w:r w:rsidR="00532D90" w:rsidRPr="003C0F08">
        <w:rPr>
          <w:rFonts w:hint="cs"/>
          <w:rtl/>
        </w:rPr>
        <w:t>.</w:t>
      </w:r>
      <w:r w:rsidR="00F03107" w:rsidRPr="003C0F08">
        <w:rPr>
          <w:rFonts w:hint="cs"/>
          <w:rtl/>
        </w:rPr>
        <w:t xml:space="preserve"> </w:t>
      </w:r>
      <w:r w:rsidR="00532D90" w:rsidRPr="003C0F08">
        <w:rPr>
          <w:rFonts w:hint="cs"/>
          <w:rtl/>
        </w:rPr>
        <w:t>قائلین</w:t>
      </w:r>
      <w:r w:rsidRPr="003C0F08">
        <w:rPr>
          <w:rFonts w:hint="cs"/>
          <w:rtl/>
        </w:rPr>
        <w:t xml:space="preserve"> به حظر می‌</w:t>
      </w:r>
      <w:r w:rsidR="00F03107" w:rsidRPr="003C0F08">
        <w:rPr>
          <w:rFonts w:hint="cs"/>
          <w:rtl/>
        </w:rPr>
        <w:t>گوی</w:t>
      </w:r>
      <w:r w:rsidR="00532D90" w:rsidRPr="003C0F08">
        <w:rPr>
          <w:rFonts w:hint="cs"/>
          <w:rtl/>
        </w:rPr>
        <w:t>ن</w:t>
      </w:r>
      <w:r w:rsidR="00F03107" w:rsidRPr="003C0F08">
        <w:rPr>
          <w:rFonts w:hint="cs"/>
          <w:rtl/>
        </w:rPr>
        <w:t>د</w:t>
      </w:r>
      <w:r w:rsidRPr="003C0F08">
        <w:rPr>
          <w:rFonts w:hint="cs"/>
          <w:rtl/>
        </w:rPr>
        <w:t>:</w:t>
      </w:r>
      <w:r w:rsidR="00F03107" w:rsidRPr="003C0F08">
        <w:rPr>
          <w:rFonts w:hint="cs"/>
          <w:rtl/>
        </w:rPr>
        <w:t xml:space="preserve"> چون ما قائل به حظر هستیم، باید احتیاطی باشیم. </w:t>
      </w:r>
    </w:p>
    <w:p w14:paraId="328C8BBC" w14:textId="77777777" w:rsidR="00E16B7F" w:rsidRPr="003C0F08" w:rsidRDefault="00035715" w:rsidP="00532D90">
      <w:pPr>
        <w:rPr>
          <w:rtl/>
        </w:rPr>
      </w:pPr>
      <w:r w:rsidRPr="003C0F08">
        <w:rPr>
          <w:rFonts w:hint="cs"/>
          <w:rtl/>
        </w:rPr>
        <w:lastRenderedPageBreak/>
        <w:t>ما باید ب</w:t>
      </w:r>
      <w:r w:rsidR="00EB42FA" w:rsidRPr="003C0F08">
        <w:rPr>
          <w:rFonts w:hint="cs"/>
          <w:rtl/>
        </w:rPr>
        <w:t>بینیم که آیا این دو مسأله</w:t>
      </w:r>
      <w:r w:rsidRPr="003C0F08">
        <w:rPr>
          <w:rFonts w:hint="cs"/>
          <w:rtl/>
        </w:rPr>
        <w:t xml:space="preserve"> مرتبط </w:t>
      </w:r>
      <w:r w:rsidR="00EB42FA" w:rsidRPr="003C0F08">
        <w:rPr>
          <w:rFonts w:hint="cs"/>
          <w:rtl/>
        </w:rPr>
        <w:t>به یکدیگر هستند و اصلاً یکی</w:t>
      </w:r>
      <w:r w:rsidR="00EB42FA" w:rsidRPr="003C0F08">
        <w:rPr>
          <w:rFonts w:hint="eastAsia"/>
          <w:rtl/>
        </w:rPr>
        <w:t>‌</w:t>
      </w:r>
      <w:r w:rsidR="00EB42FA" w:rsidRPr="003C0F08">
        <w:rPr>
          <w:rFonts w:hint="cs"/>
          <w:rtl/>
        </w:rPr>
        <w:t>اند</w:t>
      </w:r>
      <w:r w:rsidRPr="003C0F08">
        <w:rPr>
          <w:rFonts w:hint="cs"/>
          <w:rtl/>
        </w:rPr>
        <w:t>؟</w:t>
      </w:r>
      <w:r w:rsidR="00C43B36" w:rsidRPr="003C0F08">
        <w:rPr>
          <w:rFonts w:hint="cs"/>
          <w:rtl/>
        </w:rPr>
        <w:t xml:space="preserve"> می‌</w:t>
      </w:r>
      <w:r w:rsidRPr="003C0F08">
        <w:rPr>
          <w:rFonts w:hint="cs"/>
          <w:rtl/>
        </w:rPr>
        <w:t>توان فرض کرد که یکی نباشد</w:t>
      </w:r>
      <w:r w:rsidR="00532D90" w:rsidRPr="003C0F08">
        <w:rPr>
          <w:rFonts w:hint="cs"/>
          <w:rtl/>
        </w:rPr>
        <w:t>؛ ولی متلازم باشند.</w:t>
      </w:r>
      <w:r w:rsidRPr="003C0F08">
        <w:rPr>
          <w:rFonts w:hint="cs"/>
          <w:rtl/>
        </w:rPr>
        <w:t xml:space="preserve"> یعنی </w:t>
      </w:r>
      <w:r w:rsidR="00EB42FA" w:rsidRPr="003C0F08">
        <w:rPr>
          <w:rFonts w:hint="cs"/>
          <w:rtl/>
        </w:rPr>
        <w:t xml:space="preserve">اینکه آیا </w:t>
      </w:r>
      <w:r w:rsidR="00532D90" w:rsidRPr="003C0F08">
        <w:rPr>
          <w:rFonts w:hint="cs"/>
          <w:rtl/>
        </w:rPr>
        <w:t xml:space="preserve">اگر </w:t>
      </w:r>
      <w:r w:rsidRPr="003C0F08">
        <w:rPr>
          <w:rFonts w:hint="cs"/>
          <w:rtl/>
        </w:rPr>
        <w:t>کسی</w:t>
      </w:r>
      <w:r w:rsidR="00EB42FA" w:rsidRPr="003C0F08">
        <w:rPr>
          <w:rFonts w:hint="cs"/>
          <w:rtl/>
        </w:rPr>
        <w:t xml:space="preserve"> </w:t>
      </w:r>
      <w:r w:rsidRPr="003C0F08">
        <w:rPr>
          <w:rFonts w:hint="cs"/>
          <w:rtl/>
        </w:rPr>
        <w:t>درآنجا حظری شد، اینجا باید احتیاطی بشود و</w:t>
      </w:r>
      <w:r w:rsidR="00C43B36" w:rsidRPr="003C0F08">
        <w:rPr>
          <w:rFonts w:hint="cs"/>
          <w:rtl/>
        </w:rPr>
        <w:t xml:space="preserve"> نمی‌</w:t>
      </w:r>
      <w:r w:rsidR="00EB42FA" w:rsidRPr="003C0F08">
        <w:rPr>
          <w:rFonts w:hint="cs"/>
          <w:rtl/>
        </w:rPr>
        <w:t>شود برائتی شود</w:t>
      </w:r>
      <w:r w:rsidR="00532D90" w:rsidRPr="003C0F08">
        <w:rPr>
          <w:rFonts w:hint="cs"/>
          <w:rtl/>
        </w:rPr>
        <w:t>؟</w:t>
      </w:r>
      <w:r w:rsidRPr="003C0F08">
        <w:rPr>
          <w:rFonts w:hint="cs"/>
          <w:rtl/>
        </w:rPr>
        <w:t xml:space="preserve"> یا اینکه ربطی ندارند و دو مسألۀ کاملاً مختلف هستند و </w:t>
      </w:r>
      <w:r w:rsidR="00615937" w:rsidRPr="003C0F08">
        <w:rPr>
          <w:rFonts w:hint="cs"/>
          <w:rtl/>
        </w:rPr>
        <w:t>هر کسی در آنجا ملتزم به چیزی شد، در التزام</w:t>
      </w:r>
      <w:r w:rsidR="00EB42FA" w:rsidRPr="003C0F08">
        <w:rPr>
          <w:rFonts w:hint="cs"/>
          <w:rtl/>
        </w:rPr>
        <w:t>ِ</w:t>
      </w:r>
      <w:r w:rsidR="00615937" w:rsidRPr="003C0F08">
        <w:rPr>
          <w:rFonts w:hint="cs"/>
          <w:rtl/>
        </w:rPr>
        <w:t xml:space="preserve"> اینجا</w:t>
      </w:r>
      <w:r w:rsidR="00EB42FA" w:rsidRPr="003C0F08">
        <w:rPr>
          <w:rFonts w:hint="cs"/>
          <w:rtl/>
        </w:rPr>
        <w:t>،</w:t>
      </w:r>
      <w:r w:rsidR="00615937" w:rsidRPr="003C0F08">
        <w:rPr>
          <w:rFonts w:hint="cs"/>
          <w:rtl/>
        </w:rPr>
        <w:t xml:space="preserve"> آزاد است که به چه چیزی ملتزم باشد و همینطور بالعکس. مثلاً در بحث برائت و اشتغال اگر برائتی شدیم، امکان دارد که </w:t>
      </w:r>
      <w:r w:rsidR="00532D90" w:rsidRPr="003C0F08">
        <w:rPr>
          <w:rFonts w:hint="cs"/>
          <w:rtl/>
        </w:rPr>
        <w:t>در بحث حظر و اباحه،</w:t>
      </w:r>
      <w:r w:rsidR="00615937" w:rsidRPr="003C0F08">
        <w:rPr>
          <w:rFonts w:hint="cs"/>
          <w:rtl/>
        </w:rPr>
        <w:t xml:space="preserve"> حظری باشیم</w:t>
      </w:r>
      <w:r w:rsidR="00532D90" w:rsidRPr="003C0F08">
        <w:rPr>
          <w:rFonts w:hint="cs"/>
          <w:rtl/>
        </w:rPr>
        <w:t>.</w:t>
      </w:r>
      <w:r w:rsidR="00615937" w:rsidRPr="003C0F08">
        <w:rPr>
          <w:rFonts w:hint="cs"/>
          <w:rtl/>
        </w:rPr>
        <w:t xml:space="preserve"> </w:t>
      </w:r>
      <w:r w:rsidR="00532D90" w:rsidRPr="003C0F08">
        <w:rPr>
          <w:rFonts w:hint="cs"/>
          <w:rtl/>
        </w:rPr>
        <w:t>همچنین</w:t>
      </w:r>
      <w:r w:rsidR="00615937" w:rsidRPr="003C0F08">
        <w:rPr>
          <w:rFonts w:hint="cs"/>
          <w:rtl/>
        </w:rPr>
        <w:t xml:space="preserve"> اگر</w:t>
      </w:r>
      <w:r w:rsidR="00532D90" w:rsidRPr="003C0F08">
        <w:rPr>
          <w:rFonts w:hint="cs"/>
          <w:rtl/>
        </w:rPr>
        <w:t xml:space="preserve"> در بحث برائت قائل به اشتغال</w:t>
      </w:r>
      <w:r w:rsidR="00615937" w:rsidRPr="003C0F08">
        <w:rPr>
          <w:rFonts w:hint="cs"/>
          <w:rtl/>
        </w:rPr>
        <w:t xml:space="preserve"> </w:t>
      </w:r>
      <w:r w:rsidR="00EB42FA" w:rsidRPr="003C0F08">
        <w:rPr>
          <w:rFonts w:hint="cs"/>
          <w:rtl/>
        </w:rPr>
        <w:t>شدیم، ممکن است که در</w:t>
      </w:r>
      <w:r w:rsidR="00532D90" w:rsidRPr="003C0F08">
        <w:rPr>
          <w:rFonts w:hint="cs"/>
          <w:rtl/>
        </w:rPr>
        <w:t xml:space="preserve"> بحث</w:t>
      </w:r>
      <w:r w:rsidR="00EB42FA" w:rsidRPr="003C0F08">
        <w:rPr>
          <w:rFonts w:hint="cs"/>
          <w:rtl/>
        </w:rPr>
        <w:t xml:space="preserve"> </w:t>
      </w:r>
      <w:r w:rsidR="00532D90" w:rsidRPr="003C0F08">
        <w:rPr>
          <w:rFonts w:hint="cs"/>
          <w:rtl/>
        </w:rPr>
        <w:t>حظر و اباحه،</w:t>
      </w:r>
      <w:r w:rsidR="00EB42FA" w:rsidRPr="003C0F08">
        <w:rPr>
          <w:rFonts w:hint="cs"/>
          <w:rtl/>
        </w:rPr>
        <w:t xml:space="preserve"> اباحه</w:t>
      </w:r>
      <w:r w:rsidR="00EB42FA" w:rsidRPr="003C0F08">
        <w:rPr>
          <w:rFonts w:hint="eastAsia"/>
          <w:rtl/>
        </w:rPr>
        <w:t>‌</w:t>
      </w:r>
      <w:r w:rsidR="00615937" w:rsidRPr="003C0F08">
        <w:rPr>
          <w:rFonts w:hint="cs"/>
          <w:rtl/>
        </w:rPr>
        <w:t xml:space="preserve">ای باشیم. </w:t>
      </w:r>
    </w:p>
    <w:p w14:paraId="54D975D0" w14:textId="77777777" w:rsidR="00615937" w:rsidRPr="003C0F08" w:rsidRDefault="00035715" w:rsidP="00BE7CC0">
      <w:pPr>
        <w:rPr>
          <w:rtl/>
        </w:rPr>
      </w:pPr>
      <w:r w:rsidRPr="003C0F08">
        <w:rPr>
          <w:rFonts w:hint="cs"/>
          <w:rtl/>
        </w:rPr>
        <w:t xml:space="preserve">اینکه ما ارتباط این دو قاعده و اصل را بفهمیم فوائد دیگری </w:t>
      </w:r>
      <w:r w:rsidR="00EB42FA" w:rsidRPr="003C0F08">
        <w:rPr>
          <w:rFonts w:hint="cs"/>
          <w:rtl/>
        </w:rPr>
        <w:t xml:space="preserve">نیز </w:t>
      </w:r>
      <w:r w:rsidRPr="003C0F08">
        <w:rPr>
          <w:rFonts w:hint="cs"/>
          <w:rtl/>
        </w:rPr>
        <w:t xml:space="preserve">دارد. البته اینها فواید </w:t>
      </w:r>
      <w:r w:rsidRPr="003C0F08">
        <w:rPr>
          <w:rFonts w:hint="cs"/>
          <w:rtl/>
        </w:rPr>
        <w:t xml:space="preserve">عرضی هستند. فایدۀ عرضی این است که وقتی </w:t>
      </w:r>
      <w:r w:rsidR="00C43B36" w:rsidRPr="003C0F08">
        <w:rPr>
          <w:rFonts w:hint="cs"/>
          <w:rtl/>
        </w:rPr>
        <w:t>می‌</w:t>
      </w:r>
      <w:r w:rsidRPr="003C0F08">
        <w:rPr>
          <w:rFonts w:hint="cs"/>
          <w:rtl/>
        </w:rPr>
        <w:t>خواهند</w:t>
      </w:r>
      <w:r w:rsidR="00EB42FA" w:rsidRPr="003C0F08">
        <w:rPr>
          <w:rFonts w:hint="cs"/>
          <w:rtl/>
        </w:rPr>
        <w:t xml:space="preserve"> فرق دو</w:t>
      </w:r>
      <w:r w:rsidR="00BE7CC0" w:rsidRPr="003C0F08">
        <w:rPr>
          <w:rFonts w:hint="cs"/>
          <w:rtl/>
        </w:rPr>
        <w:t xml:space="preserve"> مسأله برائت و حظر و اباحه</w:t>
      </w:r>
      <w:r w:rsidR="00EB42FA" w:rsidRPr="003C0F08">
        <w:rPr>
          <w:rFonts w:hint="cs"/>
          <w:rtl/>
        </w:rPr>
        <w:t xml:space="preserve"> را</w:t>
      </w:r>
      <w:r w:rsidRPr="003C0F08">
        <w:rPr>
          <w:rFonts w:hint="cs"/>
          <w:rtl/>
        </w:rPr>
        <w:t xml:space="preserve"> تنقیح کنند که اینها با هم چه فرقی دارند، به تنقیح جوانب دیگر این قو</w:t>
      </w:r>
      <w:r w:rsidR="00EB42FA" w:rsidRPr="003C0F08">
        <w:rPr>
          <w:rFonts w:hint="cs"/>
          <w:rtl/>
        </w:rPr>
        <w:t xml:space="preserve">اعد به لحاظ موضوع نزاع ، دلیل چیست و </w:t>
      </w:r>
      <w:r w:rsidR="00A84E8F" w:rsidRPr="003C0F08">
        <w:rPr>
          <w:rFonts w:hint="cs"/>
          <w:rtl/>
        </w:rPr>
        <w:t xml:space="preserve">تعیین این که </w:t>
      </w:r>
      <w:r w:rsidR="00EB42FA" w:rsidRPr="003C0F08">
        <w:rPr>
          <w:rFonts w:hint="cs"/>
          <w:rtl/>
        </w:rPr>
        <w:t>سر چه اباحه</w:t>
      </w:r>
      <w:r w:rsidR="00EB42FA" w:rsidRPr="003C0F08">
        <w:rPr>
          <w:rFonts w:hint="eastAsia"/>
          <w:rtl/>
        </w:rPr>
        <w:t>‌</w:t>
      </w:r>
      <w:r w:rsidR="00EB42FA" w:rsidRPr="003C0F08">
        <w:rPr>
          <w:rFonts w:hint="cs"/>
          <w:rtl/>
        </w:rPr>
        <w:t>ای دعواست،</w:t>
      </w:r>
      <w:r w:rsidRPr="003C0F08">
        <w:rPr>
          <w:rFonts w:hint="cs"/>
          <w:rtl/>
        </w:rPr>
        <w:t xml:space="preserve"> </w:t>
      </w:r>
      <w:r w:rsidR="00BE7CC0" w:rsidRPr="003C0F08">
        <w:rPr>
          <w:rFonts w:hint="cs"/>
          <w:rtl/>
        </w:rPr>
        <w:t>می‌پردازند</w:t>
      </w:r>
      <w:r w:rsidR="00EB42FA" w:rsidRPr="003C0F08">
        <w:rPr>
          <w:rFonts w:hint="cs"/>
          <w:rtl/>
        </w:rPr>
        <w:t>. البته بعضی این کار را نکرده</w:t>
      </w:r>
      <w:r w:rsidR="00EB42FA" w:rsidRPr="003C0F08">
        <w:rPr>
          <w:rFonts w:hint="eastAsia"/>
          <w:rtl/>
        </w:rPr>
        <w:t>‌</w:t>
      </w:r>
      <w:r w:rsidRPr="003C0F08">
        <w:rPr>
          <w:rFonts w:hint="cs"/>
          <w:rtl/>
        </w:rPr>
        <w:t>اند اما ما که</w:t>
      </w:r>
      <w:r w:rsidR="00C43B36" w:rsidRPr="003C0F08">
        <w:rPr>
          <w:rFonts w:hint="cs"/>
          <w:rtl/>
        </w:rPr>
        <w:t xml:space="preserve"> می‌</w:t>
      </w:r>
      <w:r w:rsidRPr="003C0F08">
        <w:rPr>
          <w:rFonts w:hint="cs"/>
          <w:rtl/>
        </w:rPr>
        <w:t xml:space="preserve">خواهیم </w:t>
      </w:r>
      <w:r w:rsidR="00EB42FA" w:rsidRPr="003C0F08">
        <w:rPr>
          <w:rFonts w:hint="cs"/>
          <w:rtl/>
        </w:rPr>
        <w:t xml:space="preserve">در این بحث جلو </w:t>
      </w:r>
      <w:r w:rsidRPr="003C0F08">
        <w:rPr>
          <w:rFonts w:hint="cs"/>
          <w:rtl/>
        </w:rPr>
        <w:t>بر</w:t>
      </w:r>
      <w:r w:rsidR="00EB42FA" w:rsidRPr="003C0F08">
        <w:rPr>
          <w:rFonts w:hint="cs"/>
          <w:rtl/>
        </w:rPr>
        <w:t>و</w:t>
      </w:r>
      <w:r w:rsidRPr="003C0F08">
        <w:rPr>
          <w:rFonts w:hint="cs"/>
          <w:rtl/>
        </w:rPr>
        <w:t>یم</w:t>
      </w:r>
      <w:r w:rsidR="00EB42FA" w:rsidRPr="003C0F08">
        <w:rPr>
          <w:rFonts w:hint="cs"/>
          <w:rtl/>
        </w:rPr>
        <w:t>،</w:t>
      </w:r>
      <w:r w:rsidRPr="003C0F08">
        <w:rPr>
          <w:rFonts w:hint="cs"/>
          <w:rtl/>
        </w:rPr>
        <w:t xml:space="preserve"> قاعدتاً </w:t>
      </w:r>
      <w:r w:rsidR="00EB42FA" w:rsidRPr="003C0F08">
        <w:rPr>
          <w:rFonts w:hint="cs"/>
          <w:rtl/>
        </w:rPr>
        <w:t>باید اینها را بحث کنیم و عجیب</w:t>
      </w:r>
      <w:r w:rsidR="00BE7CC0" w:rsidRPr="003C0F08">
        <w:rPr>
          <w:rFonts w:hint="cs"/>
          <w:rtl/>
        </w:rPr>
        <w:t xml:space="preserve"> در این مسأله</w:t>
      </w:r>
      <w:r w:rsidRPr="003C0F08">
        <w:rPr>
          <w:rFonts w:hint="cs"/>
          <w:rtl/>
        </w:rPr>
        <w:t xml:space="preserve"> اثرگذار است. لذا این فایدۀ عرضی </w:t>
      </w:r>
      <w:r w:rsidR="00EB42FA" w:rsidRPr="003C0F08">
        <w:rPr>
          <w:rFonts w:hint="cs"/>
          <w:rtl/>
        </w:rPr>
        <w:t xml:space="preserve">است </w:t>
      </w:r>
      <w:r w:rsidRPr="003C0F08">
        <w:rPr>
          <w:rFonts w:hint="cs"/>
          <w:rtl/>
        </w:rPr>
        <w:t>که ما را مجبور</w:t>
      </w:r>
      <w:r w:rsidR="00C43B36" w:rsidRPr="003C0F08">
        <w:rPr>
          <w:rFonts w:hint="cs"/>
          <w:rtl/>
        </w:rPr>
        <w:t xml:space="preserve"> می‌</w:t>
      </w:r>
      <w:r w:rsidRPr="003C0F08">
        <w:rPr>
          <w:rFonts w:hint="cs"/>
          <w:rtl/>
        </w:rPr>
        <w:t xml:space="preserve">کند در عناوینی که در این اصول أخذ کردیم، دقت بیشتری بکنیم. </w:t>
      </w:r>
    </w:p>
    <w:p w14:paraId="35898BD6" w14:textId="77777777" w:rsidR="00615937" w:rsidRPr="003C0F08" w:rsidRDefault="00035715" w:rsidP="00BE7CC0">
      <w:pPr>
        <w:rPr>
          <w:rtl/>
        </w:rPr>
      </w:pPr>
      <w:r w:rsidRPr="003C0F08">
        <w:rPr>
          <w:rFonts w:hint="cs"/>
          <w:rtl/>
        </w:rPr>
        <w:t>بحث از تفاوت این دو قاعده</w:t>
      </w:r>
      <w:r w:rsidR="00EB42FA" w:rsidRPr="003C0F08">
        <w:rPr>
          <w:rFonts w:hint="cs"/>
          <w:rtl/>
        </w:rPr>
        <w:t>، مسأله</w:t>
      </w:r>
      <w:r w:rsidR="00EB42FA" w:rsidRPr="003C0F08">
        <w:rPr>
          <w:rFonts w:hint="eastAsia"/>
          <w:rtl/>
        </w:rPr>
        <w:t>‌</w:t>
      </w:r>
      <w:r w:rsidRPr="003C0F08">
        <w:rPr>
          <w:rFonts w:hint="cs"/>
          <w:rtl/>
        </w:rPr>
        <w:t>ای معنونه است؛ به این معنا که در کتب علمای قبل از زمان شیخ انصاری</w:t>
      </w:r>
      <w:r w:rsidR="00CF45A7" w:rsidRPr="003C0F08">
        <w:rPr>
          <w:rFonts w:hint="cs"/>
          <w:rtl/>
        </w:rPr>
        <w:t xml:space="preserve"> و خود ایشان و بعد ایشان، مطرح است. مثلاً میرزای قمی </w:t>
      </w:r>
      <w:r w:rsidRPr="003C0F08">
        <w:rPr>
          <w:rFonts w:hint="cs"/>
          <w:rtl/>
        </w:rPr>
        <w:t xml:space="preserve">و صاحب فصول </w:t>
      </w:r>
      <w:r w:rsidR="00CF45A7" w:rsidRPr="003C0F08">
        <w:rPr>
          <w:rFonts w:hint="cs"/>
          <w:rtl/>
        </w:rPr>
        <w:t>فی</w:t>
      </w:r>
      <w:r w:rsidR="00CF45A7" w:rsidRPr="003C0F08">
        <w:rPr>
          <w:rFonts w:hint="eastAsia"/>
          <w:rtl/>
        </w:rPr>
        <w:t>‌</w:t>
      </w:r>
      <w:r w:rsidR="00CF45A7" w:rsidRPr="003C0F08">
        <w:rPr>
          <w:rFonts w:hint="cs"/>
          <w:rtl/>
        </w:rPr>
        <w:t xml:space="preserve">الجمله </w:t>
      </w:r>
      <w:r w:rsidRPr="003C0F08">
        <w:rPr>
          <w:rFonts w:hint="cs"/>
          <w:rtl/>
        </w:rPr>
        <w:t>بحث کرده</w:t>
      </w:r>
      <w:r w:rsidR="00CF45A7" w:rsidRPr="003C0F08">
        <w:rPr>
          <w:rFonts w:hint="eastAsia"/>
          <w:rtl/>
        </w:rPr>
        <w:t>‌</w:t>
      </w:r>
      <w:r w:rsidR="00CF45A7" w:rsidRPr="003C0F08">
        <w:rPr>
          <w:rFonts w:hint="cs"/>
          <w:rtl/>
        </w:rPr>
        <w:t>اند</w:t>
      </w:r>
      <w:r w:rsidRPr="003C0F08">
        <w:rPr>
          <w:rFonts w:hint="cs"/>
          <w:rtl/>
        </w:rPr>
        <w:t xml:space="preserve"> و در ضوابط بحث شده</w:t>
      </w:r>
      <w:r w:rsidR="00BE7CC0" w:rsidRPr="003C0F08">
        <w:rPr>
          <w:rFonts w:hint="cs"/>
          <w:rtl/>
        </w:rPr>
        <w:t xml:space="preserve"> است.</w:t>
      </w:r>
      <w:r w:rsidRPr="003C0F08">
        <w:rPr>
          <w:rFonts w:hint="cs"/>
          <w:rtl/>
        </w:rPr>
        <w:t xml:space="preserve"> شیخ انصاری در م</w:t>
      </w:r>
      <w:r w:rsidR="00CF45A7" w:rsidRPr="003C0F08">
        <w:rPr>
          <w:rFonts w:hint="cs"/>
          <w:rtl/>
        </w:rPr>
        <w:t>طارح</w:t>
      </w:r>
      <w:r w:rsidR="00CF45A7" w:rsidRPr="003C0F08">
        <w:rPr>
          <w:rFonts w:hint="eastAsia"/>
          <w:rtl/>
        </w:rPr>
        <w:t>‌</w:t>
      </w:r>
      <w:r w:rsidR="00CF45A7" w:rsidRPr="003C0F08">
        <w:rPr>
          <w:rFonts w:hint="cs"/>
          <w:rtl/>
        </w:rPr>
        <w:t>الانظار خیلی قشنگ</w:t>
      </w:r>
      <w:r w:rsidR="00CF45A7" w:rsidRPr="003C0F08">
        <w:rPr>
          <w:rFonts w:hint="eastAsia"/>
          <w:rtl/>
        </w:rPr>
        <w:t>‌</w:t>
      </w:r>
      <w:r w:rsidRPr="003C0F08">
        <w:rPr>
          <w:rFonts w:hint="cs"/>
          <w:rtl/>
        </w:rPr>
        <w:t>تر بحث کرده و چند فرق بین مسألتین بیان ک</w:t>
      </w:r>
      <w:r w:rsidRPr="003C0F08">
        <w:rPr>
          <w:rFonts w:hint="cs"/>
          <w:rtl/>
        </w:rPr>
        <w:t>رده</w:t>
      </w:r>
      <w:r w:rsidR="00BE7CC0" w:rsidRPr="003C0F08">
        <w:rPr>
          <w:rFonts w:hint="cs"/>
          <w:rtl/>
        </w:rPr>
        <w:t xml:space="preserve"> است.</w:t>
      </w:r>
      <w:r w:rsidRPr="003C0F08">
        <w:rPr>
          <w:rFonts w:hint="cs"/>
          <w:rtl/>
        </w:rPr>
        <w:t xml:space="preserve"> محقق اصفهانی که</w:t>
      </w:r>
      <w:r w:rsidR="00CF45A7" w:rsidRPr="003C0F08">
        <w:rPr>
          <w:rFonts w:hint="cs"/>
          <w:rtl/>
        </w:rPr>
        <w:t xml:space="preserve"> شاید از همۀ این بزرگواران به صورت منقح</w:t>
      </w:r>
      <w:r w:rsidR="00CF45A7" w:rsidRPr="003C0F08">
        <w:rPr>
          <w:rFonts w:hint="eastAsia"/>
          <w:rtl/>
        </w:rPr>
        <w:t>‌</w:t>
      </w:r>
      <w:r w:rsidRPr="003C0F08">
        <w:rPr>
          <w:rFonts w:hint="cs"/>
          <w:rtl/>
        </w:rPr>
        <w:t xml:space="preserve">تر </w:t>
      </w:r>
      <w:r w:rsidR="00881CDA" w:rsidRPr="003C0F08">
        <w:rPr>
          <w:rFonts w:hint="cs"/>
          <w:rtl/>
        </w:rPr>
        <w:t>بحث کرده و بعد بر اساس این فرمایش مرحوم اصفهانی دیگران هم مثل مرحوم امام</w:t>
      </w:r>
      <w:r w:rsidR="00CF45A7" w:rsidRPr="003C0F08">
        <w:rPr>
          <w:rFonts w:hint="cs"/>
          <w:rtl/>
        </w:rPr>
        <w:t xml:space="preserve"> در این</w:t>
      </w:r>
      <w:r w:rsidR="00BE7CC0" w:rsidRPr="003C0F08">
        <w:rPr>
          <w:rFonts w:hint="cs"/>
          <w:rtl/>
        </w:rPr>
        <w:t xml:space="preserve"> </w:t>
      </w:r>
      <w:r w:rsidR="00CF45A7" w:rsidRPr="003C0F08">
        <w:rPr>
          <w:rFonts w:hint="cs"/>
          <w:rtl/>
        </w:rPr>
        <w:t>باره</w:t>
      </w:r>
      <w:r w:rsidR="00881CDA" w:rsidRPr="003C0F08">
        <w:rPr>
          <w:rFonts w:hint="cs"/>
          <w:rtl/>
        </w:rPr>
        <w:t xml:space="preserve"> بحث کرد</w:t>
      </w:r>
      <w:r w:rsidR="00CF45A7" w:rsidRPr="003C0F08">
        <w:rPr>
          <w:rFonts w:hint="cs"/>
          <w:rtl/>
        </w:rPr>
        <w:t>ه</w:t>
      </w:r>
      <w:r w:rsidR="00CF45A7" w:rsidRPr="003C0F08">
        <w:rPr>
          <w:rFonts w:hint="eastAsia"/>
          <w:rtl/>
        </w:rPr>
        <w:t>‌</w:t>
      </w:r>
      <w:r w:rsidR="00CF45A7" w:rsidRPr="003C0F08">
        <w:rPr>
          <w:rFonts w:hint="cs"/>
          <w:rtl/>
        </w:rPr>
        <w:t>ا</w:t>
      </w:r>
      <w:r w:rsidR="00881CDA" w:rsidRPr="003C0F08">
        <w:rPr>
          <w:rFonts w:hint="cs"/>
          <w:rtl/>
        </w:rPr>
        <w:t xml:space="preserve">ند. </w:t>
      </w:r>
    </w:p>
    <w:p w14:paraId="78C655AC" w14:textId="77777777" w:rsidR="00881CDA" w:rsidRPr="003C0F08" w:rsidRDefault="00035715" w:rsidP="00BE7CC0">
      <w:pPr>
        <w:rPr>
          <w:rtl/>
        </w:rPr>
      </w:pPr>
      <w:r w:rsidRPr="003C0F08">
        <w:rPr>
          <w:rFonts w:hint="cs"/>
          <w:rtl/>
        </w:rPr>
        <w:t>ما ابتدا فرمایش محقق اصفهانی را</w:t>
      </w:r>
      <w:r w:rsidR="00C43B36" w:rsidRPr="003C0F08">
        <w:rPr>
          <w:rFonts w:hint="cs"/>
          <w:rtl/>
        </w:rPr>
        <w:t xml:space="preserve"> می‌</w:t>
      </w:r>
      <w:r w:rsidRPr="003C0F08">
        <w:rPr>
          <w:rFonts w:hint="cs"/>
          <w:rtl/>
        </w:rPr>
        <w:t>آوریم نه فرمایش شیخ را؛ چون به نظر</w:t>
      </w:r>
      <w:r w:rsidR="00C43B36" w:rsidRPr="003C0F08">
        <w:rPr>
          <w:rFonts w:hint="cs"/>
          <w:rtl/>
        </w:rPr>
        <w:t xml:space="preserve"> می‌</w:t>
      </w:r>
      <w:r w:rsidR="00CF45A7" w:rsidRPr="003C0F08">
        <w:rPr>
          <w:rFonts w:hint="cs"/>
          <w:rtl/>
        </w:rPr>
        <w:t>رسد دقیق</w:t>
      </w:r>
      <w:r w:rsidR="00CF45A7" w:rsidRPr="003C0F08">
        <w:rPr>
          <w:rFonts w:hint="eastAsia"/>
          <w:rtl/>
        </w:rPr>
        <w:t>‌</w:t>
      </w:r>
      <w:r w:rsidR="00CF45A7" w:rsidRPr="003C0F08">
        <w:rPr>
          <w:rFonts w:hint="cs"/>
          <w:rtl/>
        </w:rPr>
        <w:t>تر و منقح</w:t>
      </w:r>
      <w:r w:rsidR="00CF45A7" w:rsidRPr="003C0F08">
        <w:rPr>
          <w:rFonts w:hint="eastAsia"/>
          <w:rtl/>
        </w:rPr>
        <w:t>‌</w:t>
      </w:r>
      <w:r w:rsidR="00CF45A7" w:rsidRPr="003C0F08">
        <w:rPr>
          <w:rFonts w:hint="cs"/>
          <w:rtl/>
        </w:rPr>
        <w:t>تر</w:t>
      </w:r>
      <w:r w:rsidRPr="003C0F08">
        <w:rPr>
          <w:rFonts w:hint="cs"/>
          <w:rtl/>
        </w:rPr>
        <w:t xml:space="preserve"> است. بعد</w:t>
      </w:r>
      <w:r w:rsidR="00CF45A7" w:rsidRPr="003C0F08">
        <w:rPr>
          <w:rFonts w:hint="cs"/>
          <w:rtl/>
        </w:rPr>
        <w:t xml:space="preserve"> از آن برمی</w:t>
      </w:r>
      <w:r w:rsidR="00CF45A7" w:rsidRPr="003C0F08">
        <w:rPr>
          <w:rFonts w:hint="eastAsia"/>
          <w:rtl/>
        </w:rPr>
        <w:t>‌</w:t>
      </w:r>
      <w:r w:rsidR="00CF45A7" w:rsidRPr="003C0F08">
        <w:rPr>
          <w:rFonts w:hint="cs"/>
          <w:rtl/>
        </w:rPr>
        <w:t>گردیم راجع به فرمایش شیخ نیز</w:t>
      </w:r>
      <w:r w:rsidRPr="003C0F08">
        <w:rPr>
          <w:rFonts w:hint="cs"/>
          <w:rtl/>
        </w:rPr>
        <w:t xml:space="preserve"> بحث</w:t>
      </w:r>
      <w:r w:rsidR="00C43B36" w:rsidRPr="003C0F08">
        <w:rPr>
          <w:rFonts w:hint="cs"/>
          <w:rtl/>
        </w:rPr>
        <w:t xml:space="preserve"> می‌</w:t>
      </w:r>
      <w:r w:rsidRPr="003C0F08">
        <w:rPr>
          <w:rFonts w:hint="cs"/>
          <w:rtl/>
        </w:rPr>
        <w:t>کنیم و ورود و خروج این بزرگواران و نحوۀ دعاویشان</w:t>
      </w:r>
      <w:r w:rsidR="00CF45A7" w:rsidRPr="003C0F08">
        <w:rPr>
          <w:rFonts w:hint="cs"/>
          <w:rtl/>
        </w:rPr>
        <w:t xml:space="preserve"> را بررسی می</w:t>
      </w:r>
      <w:r w:rsidR="00CF45A7" w:rsidRPr="003C0F08">
        <w:rPr>
          <w:rFonts w:hint="eastAsia"/>
          <w:rtl/>
        </w:rPr>
        <w:t>‌</w:t>
      </w:r>
      <w:r w:rsidR="00CF45A7" w:rsidRPr="003C0F08">
        <w:rPr>
          <w:rFonts w:hint="cs"/>
          <w:rtl/>
        </w:rPr>
        <w:t>کنیم که</w:t>
      </w:r>
      <w:r w:rsidRPr="003C0F08">
        <w:rPr>
          <w:rFonts w:hint="cs"/>
          <w:rtl/>
        </w:rPr>
        <w:t xml:space="preserve"> با هم فرق دارد</w:t>
      </w:r>
      <w:r w:rsidR="00BE7CC0" w:rsidRPr="003C0F08">
        <w:rPr>
          <w:rFonts w:hint="cs"/>
          <w:rtl/>
        </w:rPr>
        <w:t>.</w:t>
      </w:r>
      <w:r w:rsidRPr="003C0F08">
        <w:rPr>
          <w:rFonts w:hint="cs"/>
          <w:rtl/>
        </w:rPr>
        <w:t xml:space="preserve"> </w:t>
      </w:r>
    </w:p>
    <w:p w14:paraId="6BD1ABE1" w14:textId="77777777" w:rsidR="00CF45A7" w:rsidRPr="003C0F08" w:rsidRDefault="00035715" w:rsidP="00EE6030">
      <w:pPr>
        <w:pStyle w:val="Heading2"/>
        <w:rPr>
          <w:rtl/>
        </w:rPr>
      </w:pPr>
      <w:bookmarkStart w:id="148" w:name="_Toc52224516"/>
      <w:r w:rsidRPr="003C0F08">
        <w:rPr>
          <w:rFonts w:hint="cs"/>
          <w:rtl/>
        </w:rPr>
        <w:t>بررسی دیدگاه محقق اصفهانی</w:t>
      </w:r>
      <w:bookmarkEnd w:id="148"/>
      <w:r w:rsidR="004F7B4F" w:rsidRPr="003C0F08">
        <w:rPr>
          <w:rFonts w:hint="cs"/>
          <w:rtl/>
        </w:rPr>
        <w:t xml:space="preserve"> </w:t>
      </w:r>
    </w:p>
    <w:p w14:paraId="65BBD571" w14:textId="77777777" w:rsidR="00881CDA" w:rsidRPr="003C0F08" w:rsidRDefault="00035715" w:rsidP="00BE7CC0">
      <w:pPr>
        <w:rPr>
          <w:rtl/>
        </w:rPr>
      </w:pPr>
      <w:r w:rsidRPr="003C0F08">
        <w:rPr>
          <w:rFonts w:hint="cs"/>
          <w:rtl/>
        </w:rPr>
        <w:t>در ذیل استدلال مرحوم آخوند به مدعین احتیاط</w:t>
      </w:r>
      <w:r w:rsidR="00BE7CC0" w:rsidRPr="003C0F08">
        <w:rPr>
          <w:rFonts w:hint="cs"/>
          <w:rtl/>
        </w:rPr>
        <w:t xml:space="preserve"> اشکال کرده</w:t>
      </w:r>
      <w:r w:rsidRPr="003C0F08">
        <w:rPr>
          <w:rFonts w:hint="cs"/>
          <w:rtl/>
        </w:rPr>
        <w:t xml:space="preserve"> که بحث حظر و اباحه ربطی ب</w:t>
      </w:r>
      <w:r w:rsidRPr="003C0F08">
        <w:rPr>
          <w:rFonts w:hint="cs"/>
          <w:rtl/>
        </w:rPr>
        <w:t xml:space="preserve">ه بحث ما ندارد، </w:t>
      </w:r>
      <w:r w:rsidR="00BE7CC0" w:rsidRPr="003C0F08">
        <w:rPr>
          <w:rFonts w:hint="cs"/>
          <w:rtl/>
        </w:rPr>
        <w:t xml:space="preserve">محقق اصفهانی </w:t>
      </w:r>
      <w:r w:rsidRPr="003C0F08">
        <w:rPr>
          <w:rFonts w:hint="cs"/>
          <w:rtl/>
        </w:rPr>
        <w:t>همین بحثی را که جلسۀ گذشته اشاره کردیم، آورده است. مرحوم اصفهانی ادعا کرده این دو قاعده به لحاظ موضوع</w:t>
      </w:r>
      <w:r w:rsidR="00CF45A7" w:rsidRPr="003C0F08">
        <w:rPr>
          <w:rFonts w:hint="cs"/>
          <w:rtl/>
        </w:rPr>
        <w:t xml:space="preserve">، </w:t>
      </w:r>
      <w:r w:rsidR="00CF45A7" w:rsidRPr="003C0F08">
        <w:rPr>
          <w:rFonts w:hint="cs"/>
          <w:rtl/>
        </w:rPr>
        <w:lastRenderedPageBreak/>
        <w:t>مناط و اثر به معنای تبعه و عقاب</w:t>
      </w:r>
      <w:r w:rsidRPr="003C0F08">
        <w:rPr>
          <w:rFonts w:hint="cs"/>
          <w:rtl/>
        </w:rPr>
        <w:t xml:space="preserve"> با هم فرق دارند. بله به لحاظ محمول یکی هستند و ایشان با یک تمهلی محمولات را یکی</w:t>
      </w:r>
      <w:r w:rsidR="00C43B36" w:rsidRPr="003C0F08">
        <w:rPr>
          <w:rFonts w:hint="cs"/>
          <w:rtl/>
        </w:rPr>
        <w:t xml:space="preserve"> می‌</w:t>
      </w:r>
      <w:r w:rsidRPr="003C0F08">
        <w:rPr>
          <w:rFonts w:hint="cs"/>
          <w:rtl/>
        </w:rPr>
        <w:t>کند.</w:t>
      </w:r>
      <w:r w:rsidR="00BE7CC0" w:rsidRPr="003C0F08">
        <w:rPr>
          <w:rFonts w:hint="cs"/>
          <w:rtl/>
        </w:rPr>
        <w:t xml:space="preserve"> </w:t>
      </w:r>
    </w:p>
    <w:p w14:paraId="71F82FE2" w14:textId="77777777" w:rsidR="00CC3903" w:rsidRPr="003C0F08" w:rsidRDefault="00035715" w:rsidP="00EE6030">
      <w:pPr>
        <w:pStyle w:val="Heading3"/>
        <w:rPr>
          <w:rtl/>
        </w:rPr>
      </w:pPr>
      <w:bookmarkStart w:id="149" w:name="_Toc52224517"/>
      <w:r w:rsidRPr="003C0F08">
        <w:rPr>
          <w:rFonts w:hint="cs"/>
          <w:rtl/>
        </w:rPr>
        <w:t>1.  اختلاف در موضوع</w:t>
      </w:r>
      <w:bookmarkEnd w:id="149"/>
    </w:p>
    <w:p w14:paraId="5951D727" w14:textId="77777777" w:rsidR="00881CDA" w:rsidRPr="003C0F08" w:rsidRDefault="00035715" w:rsidP="00313DC5">
      <w:pPr>
        <w:rPr>
          <w:rtl/>
        </w:rPr>
      </w:pPr>
      <w:r w:rsidRPr="003C0F08">
        <w:rPr>
          <w:rFonts w:hint="cs"/>
          <w:rtl/>
        </w:rPr>
        <w:t>ایشان</w:t>
      </w:r>
      <w:r w:rsidR="00C43B36" w:rsidRPr="003C0F08">
        <w:rPr>
          <w:rFonts w:hint="cs"/>
          <w:rtl/>
        </w:rPr>
        <w:t xml:space="preserve"> می‌</w:t>
      </w:r>
      <w:r w:rsidRPr="003C0F08">
        <w:rPr>
          <w:rFonts w:hint="cs"/>
          <w:rtl/>
        </w:rPr>
        <w:t xml:space="preserve">فرماید موضوع در قاعدۀ </w:t>
      </w:r>
      <w:r w:rsidR="00C43B36" w:rsidRPr="003C0F08">
        <w:rPr>
          <w:rFonts w:hint="cs"/>
          <w:rtl/>
        </w:rPr>
        <w:t>اصالة‌الاباحه</w:t>
      </w:r>
      <w:r w:rsidRPr="003C0F08">
        <w:rPr>
          <w:rFonts w:hint="cs"/>
          <w:rtl/>
        </w:rPr>
        <w:t xml:space="preserve"> عبارت است از ذات فعل و فعل فی حد ذاته با قطع نظر از ورود حکم شرعی است. در فرمایش صاحب ضوابط احتمال پنجم با قطع نظر از ورود دلیل شرعی</w:t>
      </w:r>
      <w:r w:rsidR="00313DC5" w:rsidRPr="003C0F08">
        <w:rPr>
          <w:rFonts w:hint="cs"/>
          <w:rtl/>
        </w:rPr>
        <w:t xml:space="preserve"> بود</w:t>
      </w:r>
      <w:r w:rsidRPr="003C0F08">
        <w:rPr>
          <w:rFonts w:hint="cs"/>
          <w:rtl/>
        </w:rPr>
        <w:t xml:space="preserve">، اما </w:t>
      </w:r>
      <w:r w:rsidR="00313DC5" w:rsidRPr="003C0F08">
        <w:rPr>
          <w:rFonts w:hint="cs"/>
          <w:rtl/>
        </w:rPr>
        <w:t>محقق اصفهانی</w:t>
      </w:r>
      <w:r w:rsidR="00C43B36" w:rsidRPr="003C0F08">
        <w:rPr>
          <w:rFonts w:hint="cs"/>
          <w:rtl/>
        </w:rPr>
        <w:t xml:space="preserve"> می‌</w:t>
      </w:r>
      <w:r w:rsidRPr="003C0F08">
        <w:rPr>
          <w:rFonts w:hint="cs"/>
          <w:rtl/>
        </w:rPr>
        <w:t>گوید با قطع نظر از ورود حکم شرعی.</w:t>
      </w:r>
      <w:r w:rsidRPr="003C0F08">
        <w:rPr>
          <w:rFonts w:hint="cs"/>
          <w:rtl/>
        </w:rPr>
        <w:t xml:space="preserve"> پس </w:t>
      </w:r>
      <w:r w:rsidR="00313DC5" w:rsidRPr="003C0F08">
        <w:rPr>
          <w:rFonts w:hint="cs"/>
          <w:rtl/>
        </w:rPr>
        <w:t xml:space="preserve">موضوع </w:t>
      </w:r>
      <w:r w:rsidRPr="003C0F08">
        <w:rPr>
          <w:rFonts w:hint="cs"/>
          <w:rtl/>
        </w:rPr>
        <w:t xml:space="preserve">در مسألۀ </w:t>
      </w:r>
      <w:r w:rsidR="00C43B36" w:rsidRPr="003C0F08">
        <w:rPr>
          <w:rFonts w:hint="cs"/>
          <w:rtl/>
        </w:rPr>
        <w:t>اصالة‌الاباحه</w:t>
      </w:r>
      <w:r w:rsidRPr="003C0F08">
        <w:rPr>
          <w:rFonts w:hint="cs"/>
          <w:rtl/>
        </w:rPr>
        <w:t xml:space="preserve"> </w:t>
      </w:r>
      <w:r w:rsidR="008C6DAD" w:rsidRPr="003C0F08">
        <w:rPr>
          <w:rFonts w:hint="cs"/>
          <w:rtl/>
        </w:rPr>
        <w:t>عبارت است از نگاه عقل به فعل بما هو هو</w:t>
      </w:r>
      <w:r w:rsidR="00CF45A7" w:rsidRPr="003C0F08">
        <w:rPr>
          <w:rFonts w:hint="cs"/>
          <w:rtl/>
        </w:rPr>
        <w:t>؛</w:t>
      </w:r>
      <w:r w:rsidR="008C6DAD" w:rsidRPr="003C0F08">
        <w:rPr>
          <w:rFonts w:hint="cs"/>
          <w:rtl/>
        </w:rPr>
        <w:t xml:space="preserve"> بدون لحاظ ورود حکم شرعی.</w:t>
      </w:r>
      <w:r w:rsidR="00C43B36" w:rsidRPr="003C0F08">
        <w:rPr>
          <w:rFonts w:hint="cs"/>
          <w:rtl/>
        </w:rPr>
        <w:t xml:space="preserve"> می‌</w:t>
      </w:r>
      <w:r w:rsidR="008C6DAD" w:rsidRPr="003C0F08">
        <w:rPr>
          <w:rFonts w:hint="cs"/>
          <w:rtl/>
        </w:rPr>
        <w:t xml:space="preserve">خواهد ببیند که تکلیف این فعل یا این شئ به لحاظ تقلبات یا تصرفاتی که در آن دارد چیست؟ این موضوع بحث در </w:t>
      </w:r>
      <w:r w:rsidR="00C43B36" w:rsidRPr="003C0F08">
        <w:rPr>
          <w:rFonts w:hint="cs"/>
          <w:rtl/>
        </w:rPr>
        <w:t>اصالة‌الاباحه</w:t>
      </w:r>
      <w:r w:rsidR="000004D8" w:rsidRPr="003C0F08">
        <w:rPr>
          <w:rFonts w:hint="cs"/>
          <w:rtl/>
        </w:rPr>
        <w:t xml:space="preserve"> است</w:t>
      </w:r>
      <w:r w:rsidR="008C6DAD" w:rsidRPr="003C0F08">
        <w:rPr>
          <w:rFonts w:hint="cs"/>
          <w:rtl/>
        </w:rPr>
        <w:t xml:space="preserve">. </w:t>
      </w:r>
    </w:p>
    <w:p w14:paraId="33B7DC4B" w14:textId="77777777" w:rsidR="008C6DAD" w:rsidRPr="003C0F08" w:rsidRDefault="00035715" w:rsidP="00313DC5">
      <w:pPr>
        <w:rPr>
          <w:rtl/>
        </w:rPr>
      </w:pPr>
      <w:r w:rsidRPr="003C0F08">
        <w:rPr>
          <w:rFonts w:hint="cs"/>
          <w:rtl/>
        </w:rPr>
        <w:t>لکن در اصالة</w:t>
      </w:r>
      <w:r w:rsidRPr="003C0F08">
        <w:rPr>
          <w:rFonts w:hint="eastAsia"/>
          <w:rtl/>
        </w:rPr>
        <w:t>‌</w:t>
      </w:r>
      <w:r w:rsidRPr="003C0F08">
        <w:rPr>
          <w:rFonts w:hint="cs"/>
          <w:rtl/>
        </w:rPr>
        <w:t>البرائه</w:t>
      </w:r>
      <w:r w:rsidRPr="003C0F08">
        <w:rPr>
          <w:rFonts w:hint="cs"/>
          <w:rtl/>
        </w:rPr>
        <w:t xml:space="preserve"> و اشتغال ورود حکم شرعی قید است؛ یعنی بحث در این است که فعل بماهو مشکوک</w:t>
      </w:r>
      <w:r w:rsidRPr="003C0F08">
        <w:rPr>
          <w:rFonts w:hint="eastAsia"/>
          <w:rtl/>
        </w:rPr>
        <w:t>‌</w:t>
      </w:r>
      <w:r w:rsidRPr="003C0F08">
        <w:rPr>
          <w:rFonts w:hint="cs"/>
          <w:rtl/>
        </w:rPr>
        <w:t>الاباحة و الحرمة یا مشکوک</w:t>
      </w:r>
      <w:r w:rsidRPr="003C0F08">
        <w:rPr>
          <w:rFonts w:hint="eastAsia"/>
          <w:rtl/>
        </w:rPr>
        <w:t>‌</w:t>
      </w:r>
      <w:r w:rsidRPr="003C0F08">
        <w:rPr>
          <w:rFonts w:hint="cs"/>
          <w:rtl/>
        </w:rPr>
        <w:t>الاباحة و الوجوب، یا به عبارتی این فعل بماهو مشکوک</w:t>
      </w:r>
      <w:r w:rsidRPr="003C0F08">
        <w:rPr>
          <w:rFonts w:hint="eastAsia"/>
          <w:rtl/>
        </w:rPr>
        <w:t>‌</w:t>
      </w:r>
      <w:r w:rsidR="00313DC5" w:rsidRPr="003C0F08">
        <w:rPr>
          <w:rFonts w:hint="cs"/>
          <w:rtl/>
        </w:rPr>
        <w:t>الحکم تکلیفش چیست. البته</w:t>
      </w:r>
      <w:r w:rsidR="00C91996" w:rsidRPr="003C0F08">
        <w:rPr>
          <w:rFonts w:hint="cs"/>
          <w:rtl/>
        </w:rPr>
        <w:t xml:space="preserve"> بنا </w:t>
      </w:r>
      <w:r w:rsidRPr="003C0F08">
        <w:rPr>
          <w:rFonts w:hint="cs"/>
          <w:rtl/>
        </w:rPr>
        <w:t>بر اینکه حکمی دارد. یعنی در بحث اصالة</w:t>
      </w:r>
      <w:r w:rsidRPr="003C0F08">
        <w:rPr>
          <w:rFonts w:hint="eastAsia"/>
          <w:rtl/>
        </w:rPr>
        <w:t>‌</w:t>
      </w:r>
      <w:r w:rsidRPr="003C0F08">
        <w:rPr>
          <w:rFonts w:hint="cs"/>
          <w:rtl/>
        </w:rPr>
        <w:t>البرائه و اشتغال ما فرض</w:t>
      </w:r>
      <w:r w:rsidR="00C43B36" w:rsidRPr="003C0F08">
        <w:rPr>
          <w:rFonts w:hint="cs"/>
          <w:rtl/>
        </w:rPr>
        <w:t xml:space="preserve"> می‌</w:t>
      </w:r>
      <w:r w:rsidRPr="003C0F08">
        <w:rPr>
          <w:rFonts w:hint="cs"/>
          <w:rtl/>
        </w:rPr>
        <w:t xml:space="preserve">کنیم یا قبول </w:t>
      </w:r>
      <w:r w:rsidRPr="003C0F08">
        <w:rPr>
          <w:rFonts w:hint="cs"/>
          <w:rtl/>
        </w:rPr>
        <w:t>داریم که حکمی وارد هست، اما</w:t>
      </w:r>
      <w:r w:rsidR="00C43B36" w:rsidRPr="003C0F08">
        <w:rPr>
          <w:rFonts w:hint="cs"/>
          <w:rtl/>
        </w:rPr>
        <w:t xml:space="preserve"> نمی‌</w:t>
      </w:r>
      <w:r w:rsidRPr="003C0F08">
        <w:rPr>
          <w:rFonts w:hint="cs"/>
          <w:rtl/>
        </w:rPr>
        <w:t>دانیم حکم، اباحه است یا وجوب یا اینکه نمی</w:t>
      </w:r>
      <w:r w:rsidRPr="003C0F08">
        <w:rPr>
          <w:rFonts w:hint="eastAsia"/>
          <w:rtl/>
        </w:rPr>
        <w:t>‌</w:t>
      </w:r>
      <w:r w:rsidRPr="003C0F08">
        <w:rPr>
          <w:rFonts w:hint="cs"/>
          <w:rtl/>
        </w:rPr>
        <w:t>دانیم</w:t>
      </w:r>
      <w:r w:rsidR="00313DC5" w:rsidRPr="003C0F08">
        <w:rPr>
          <w:rFonts w:hint="cs"/>
          <w:rtl/>
        </w:rPr>
        <w:t xml:space="preserve"> اباحه است یا حرمت.</w:t>
      </w:r>
      <w:r w:rsidRPr="003C0F08">
        <w:rPr>
          <w:rFonts w:hint="cs"/>
          <w:rtl/>
        </w:rPr>
        <w:t xml:space="preserve"> </w:t>
      </w:r>
      <w:r w:rsidR="00313DC5" w:rsidRPr="003C0F08">
        <w:rPr>
          <w:rFonts w:hint="cs"/>
          <w:rtl/>
        </w:rPr>
        <w:t xml:space="preserve">در چنین جایی </w:t>
      </w:r>
      <w:r w:rsidRPr="003C0F08">
        <w:rPr>
          <w:rFonts w:hint="cs"/>
          <w:rtl/>
        </w:rPr>
        <w:t xml:space="preserve">اختلاف شده که قائل به برائت شویم یا اشتغال. پس موضوع بحث در </w:t>
      </w:r>
      <w:r w:rsidR="00313DC5" w:rsidRPr="003C0F08">
        <w:rPr>
          <w:rFonts w:hint="cs"/>
          <w:rtl/>
        </w:rPr>
        <w:t>برائت و اشتغال،</w:t>
      </w:r>
      <w:r w:rsidRPr="003C0F08">
        <w:rPr>
          <w:rFonts w:hint="cs"/>
          <w:rtl/>
        </w:rPr>
        <w:t xml:space="preserve"> فرض ورود حکم است. </w:t>
      </w:r>
      <w:r w:rsidR="00313DC5" w:rsidRPr="003C0F08">
        <w:rPr>
          <w:rFonts w:hint="cs"/>
          <w:rtl/>
        </w:rPr>
        <w:t xml:space="preserve">اما </w:t>
      </w:r>
      <w:r w:rsidRPr="003C0F08">
        <w:rPr>
          <w:rFonts w:hint="cs"/>
          <w:rtl/>
        </w:rPr>
        <w:t xml:space="preserve">در بحث </w:t>
      </w:r>
      <w:r w:rsidR="00C43B36" w:rsidRPr="003C0F08">
        <w:rPr>
          <w:rFonts w:hint="cs"/>
          <w:rtl/>
        </w:rPr>
        <w:t>اصالة‌الاباحه</w:t>
      </w:r>
      <w:r w:rsidR="00313DC5" w:rsidRPr="003C0F08">
        <w:rPr>
          <w:rFonts w:hint="cs"/>
          <w:rtl/>
        </w:rPr>
        <w:t>،</w:t>
      </w:r>
      <w:r w:rsidRPr="003C0F08">
        <w:rPr>
          <w:rFonts w:hint="cs"/>
          <w:rtl/>
        </w:rPr>
        <w:t xml:space="preserve"> عدم فرض ورود حکم یا فرض </w:t>
      </w:r>
      <w:r w:rsidRPr="003C0F08">
        <w:rPr>
          <w:rFonts w:hint="cs"/>
          <w:rtl/>
        </w:rPr>
        <w:t>عدم</w:t>
      </w:r>
      <w:r w:rsidR="00313DC5" w:rsidRPr="003C0F08">
        <w:rPr>
          <w:rFonts w:hint="cs"/>
          <w:rtl/>
        </w:rPr>
        <w:t xml:space="preserve"> ورود حکم است.</w:t>
      </w:r>
      <w:r w:rsidRPr="003C0F08">
        <w:rPr>
          <w:rFonts w:hint="cs"/>
          <w:rtl/>
        </w:rPr>
        <w:t xml:space="preserve"> </w:t>
      </w:r>
      <w:r w:rsidR="00313DC5" w:rsidRPr="003C0F08">
        <w:rPr>
          <w:rFonts w:hint="cs"/>
          <w:rtl/>
        </w:rPr>
        <w:t>لکن</w:t>
      </w:r>
      <w:r w:rsidRPr="003C0F08">
        <w:rPr>
          <w:rFonts w:hint="cs"/>
          <w:rtl/>
        </w:rPr>
        <w:t xml:space="preserve"> الان فرض عدم را</w:t>
      </w:r>
      <w:r w:rsidR="00C43B36" w:rsidRPr="003C0F08">
        <w:rPr>
          <w:rFonts w:hint="cs"/>
          <w:rtl/>
        </w:rPr>
        <w:t xml:space="preserve"> </w:t>
      </w:r>
      <w:r w:rsidR="00313DC5" w:rsidRPr="003C0F08">
        <w:rPr>
          <w:rFonts w:hint="cs"/>
          <w:rtl/>
        </w:rPr>
        <w:t>کنار گذاشته</w:t>
      </w:r>
      <w:r w:rsidRPr="003C0F08">
        <w:rPr>
          <w:rFonts w:hint="cs"/>
          <w:rtl/>
        </w:rPr>
        <w:t xml:space="preserve"> و</w:t>
      </w:r>
      <w:r w:rsidR="00C43B36" w:rsidRPr="003C0F08">
        <w:rPr>
          <w:rFonts w:hint="cs"/>
          <w:rtl/>
        </w:rPr>
        <w:t xml:space="preserve"> می‌</w:t>
      </w:r>
      <w:r w:rsidRPr="003C0F08">
        <w:rPr>
          <w:rFonts w:hint="cs"/>
          <w:rtl/>
        </w:rPr>
        <w:t>فرمای</w:t>
      </w:r>
      <w:r w:rsidR="00313DC5" w:rsidRPr="003C0F08">
        <w:rPr>
          <w:rFonts w:hint="cs"/>
          <w:rtl/>
        </w:rPr>
        <w:t>ند با قطع نظر از ورود حکم شرعی.</w:t>
      </w:r>
      <w:r w:rsidRPr="003C0F08">
        <w:rPr>
          <w:rFonts w:hint="cs"/>
          <w:rtl/>
        </w:rPr>
        <w:t xml:space="preserve"> این راجع به موضوع است که ما در این مطلب ایشان نقد داریم که بعد از اتمام کلام ایشان به نقد آن خواهیم پرداخت. </w:t>
      </w:r>
    </w:p>
    <w:p w14:paraId="2F8AFD04" w14:textId="77777777" w:rsidR="000004D8" w:rsidRPr="003C0F08" w:rsidRDefault="00035715" w:rsidP="00EE6030">
      <w:pPr>
        <w:pStyle w:val="Heading3"/>
        <w:rPr>
          <w:rtl/>
        </w:rPr>
      </w:pPr>
      <w:bookmarkStart w:id="150" w:name="_Toc52224518"/>
      <w:r w:rsidRPr="003C0F08">
        <w:rPr>
          <w:rFonts w:hint="cs"/>
          <w:rtl/>
        </w:rPr>
        <w:t>2.  اختلاف در ملاک</w:t>
      </w:r>
      <w:bookmarkEnd w:id="150"/>
    </w:p>
    <w:p w14:paraId="02195F25" w14:textId="77777777" w:rsidR="008C6DAD" w:rsidRPr="003C0F08" w:rsidRDefault="00035715" w:rsidP="00D94977">
      <w:pPr>
        <w:rPr>
          <w:rtl/>
        </w:rPr>
      </w:pPr>
      <w:r w:rsidRPr="003C0F08">
        <w:rPr>
          <w:rFonts w:hint="cs"/>
          <w:rtl/>
        </w:rPr>
        <w:t>محقق اصفهانی در اختلاف ملاک</w:t>
      </w:r>
      <w:r w:rsidR="00C43B36" w:rsidRPr="003C0F08">
        <w:rPr>
          <w:rFonts w:hint="cs"/>
          <w:rtl/>
        </w:rPr>
        <w:t xml:space="preserve"> می‌</w:t>
      </w:r>
      <w:r w:rsidRPr="003C0F08">
        <w:rPr>
          <w:rFonts w:hint="cs"/>
          <w:rtl/>
        </w:rPr>
        <w:t>گو</w:t>
      </w:r>
      <w:r w:rsidR="000004D8" w:rsidRPr="003C0F08">
        <w:rPr>
          <w:rFonts w:hint="cs"/>
          <w:rtl/>
        </w:rPr>
        <w:t xml:space="preserve">ید ملاک در بحث دوم </w:t>
      </w:r>
      <w:r w:rsidRPr="003C0F08">
        <w:rPr>
          <w:rFonts w:hint="cs"/>
          <w:rtl/>
        </w:rPr>
        <w:t>(</w:t>
      </w:r>
      <w:r w:rsidR="000004D8" w:rsidRPr="003C0F08">
        <w:rPr>
          <w:rFonts w:hint="cs"/>
          <w:rtl/>
        </w:rPr>
        <w:t>بحث اصالة</w:t>
      </w:r>
      <w:r w:rsidR="000004D8" w:rsidRPr="003C0F08">
        <w:rPr>
          <w:rFonts w:hint="eastAsia"/>
          <w:rtl/>
        </w:rPr>
        <w:t>‌</w:t>
      </w:r>
      <w:r w:rsidR="000004D8" w:rsidRPr="003C0F08">
        <w:rPr>
          <w:rFonts w:hint="cs"/>
          <w:rtl/>
        </w:rPr>
        <w:t>البرائه</w:t>
      </w:r>
      <w:r w:rsidRPr="003C0F08">
        <w:rPr>
          <w:rFonts w:hint="cs"/>
          <w:rtl/>
        </w:rPr>
        <w:t xml:space="preserve"> و اشتغال) عبارت است از اینکه تکلیف محتمل</w:t>
      </w:r>
      <w:r w:rsidR="000004D8" w:rsidRPr="003C0F08">
        <w:rPr>
          <w:rFonts w:hint="cs"/>
          <w:rtl/>
        </w:rPr>
        <w:t>ِ</w:t>
      </w:r>
      <w:r w:rsidRPr="003C0F08">
        <w:rPr>
          <w:rFonts w:hint="cs"/>
          <w:rtl/>
        </w:rPr>
        <w:t xml:space="preserve"> واقعی اگر واصل بشود</w:t>
      </w:r>
      <w:r w:rsidR="007236B5" w:rsidRPr="003C0F08">
        <w:rPr>
          <w:rFonts w:hint="cs"/>
          <w:rtl/>
        </w:rPr>
        <w:t xml:space="preserve"> و وصول در آن صدق کند و تنجز پیدا کند، این معیار برای احتیاط</w:t>
      </w:r>
      <w:r w:rsidR="00C43B36" w:rsidRPr="003C0F08">
        <w:rPr>
          <w:rFonts w:hint="cs"/>
          <w:rtl/>
        </w:rPr>
        <w:t xml:space="preserve"> می‌</w:t>
      </w:r>
      <w:r w:rsidR="007236B5" w:rsidRPr="003C0F08">
        <w:rPr>
          <w:rFonts w:hint="cs"/>
          <w:rtl/>
        </w:rPr>
        <w:t>شود</w:t>
      </w:r>
      <w:r w:rsidR="000004D8" w:rsidRPr="003C0F08">
        <w:rPr>
          <w:rFonts w:hint="cs"/>
          <w:rtl/>
        </w:rPr>
        <w:t>،</w:t>
      </w:r>
      <w:r w:rsidR="007236B5" w:rsidRPr="003C0F08">
        <w:rPr>
          <w:rFonts w:hint="cs"/>
          <w:rtl/>
        </w:rPr>
        <w:t xml:space="preserve"> ولی اگر وصول پیدا نکند</w:t>
      </w:r>
      <w:r w:rsidR="000004D8" w:rsidRPr="003C0F08">
        <w:rPr>
          <w:rFonts w:hint="cs"/>
          <w:rtl/>
        </w:rPr>
        <w:t>،</w:t>
      </w:r>
      <w:r w:rsidR="007236B5" w:rsidRPr="003C0F08">
        <w:rPr>
          <w:rFonts w:hint="cs"/>
          <w:rtl/>
        </w:rPr>
        <w:t xml:space="preserve"> معیا</w:t>
      </w:r>
      <w:r w:rsidR="000004D8" w:rsidRPr="003C0F08">
        <w:rPr>
          <w:rFonts w:hint="cs"/>
          <w:rtl/>
        </w:rPr>
        <w:t>ر برای اشتغال است. قبح عقاب بلا</w:t>
      </w:r>
      <w:r w:rsidR="000004D8" w:rsidRPr="003C0F08">
        <w:rPr>
          <w:rFonts w:hint="eastAsia"/>
          <w:rtl/>
        </w:rPr>
        <w:t>‌</w:t>
      </w:r>
      <w:r w:rsidR="007236B5" w:rsidRPr="003C0F08">
        <w:rPr>
          <w:rFonts w:hint="cs"/>
          <w:rtl/>
        </w:rPr>
        <w:t>بیان</w:t>
      </w:r>
      <w:r w:rsidR="00C43B36" w:rsidRPr="003C0F08">
        <w:rPr>
          <w:rFonts w:hint="cs"/>
          <w:rtl/>
        </w:rPr>
        <w:t xml:space="preserve"> می‌</w:t>
      </w:r>
      <w:r w:rsidR="007236B5" w:rsidRPr="003C0F08">
        <w:rPr>
          <w:rFonts w:hint="cs"/>
          <w:rtl/>
        </w:rPr>
        <w:t xml:space="preserve">گوید صرف احتمال برای وصول کافی نیست و </w:t>
      </w:r>
      <w:r w:rsidR="000004D8" w:rsidRPr="003C0F08">
        <w:rPr>
          <w:rFonts w:hint="cs"/>
          <w:rtl/>
        </w:rPr>
        <w:t>قائلین به دفع ضرر محتمل</w:t>
      </w:r>
      <w:r w:rsidR="00C43B36" w:rsidRPr="003C0F08">
        <w:rPr>
          <w:rFonts w:hint="cs"/>
          <w:rtl/>
        </w:rPr>
        <w:t xml:space="preserve"> می‌</w:t>
      </w:r>
      <w:r w:rsidR="007236B5" w:rsidRPr="003C0F08">
        <w:rPr>
          <w:rFonts w:hint="cs"/>
          <w:rtl/>
        </w:rPr>
        <w:t>گویند احتمال واقعی حکم بدهیم، احتمال ضرر است و وجوب دفع دارد</w:t>
      </w:r>
      <w:r w:rsidR="00D94977" w:rsidRPr="003C0F08">
        <w:rPr>
          <w:rFonts w:hint="cs"/>
          <w:rtl/>
        </w:rPr>
        <w:t>.</w:t>
      </w:r>
      <w:r w:rsidR="007236B5" w:rsidRPr="003C0F08">
        <w:rPr>
          <w:rFonts w:hint="cs"/>
          <w:rtl/>
        </w:rPr>
        <w:t xml:space="preserve"> بنابراین منجز</w:t>
      </w:r>
      <w:r w:rsidR="00C43B36" w:rsidRPr="003C0F08">
        <w:rPr>
          <w:rFonts w:hint="cs"/>
          <w:rtl/>
        </w:rPr>
        <w:t xml:space="preserve"> می‌</w:t>
      </w:r>
      <w:r w:rsidR="007236B5" w:rsidRPr="003C0F08">
        <w:rPr>
          <w:rFonts w:hint="cs"/>
          <w:rtl/>
        </w:rPr>
        <w:t>شود. ایشان</w:t>
      </w:r>
      <w:r w:rsidR="00C43B36" w:rsidRPr="003C0F08">
        <w:rPr>
          <w:rFonts w:hint="cs"/>
          <w:rtl/>
        </w:rPr>
        <w:t xml:space="preserve"> می‌</w:t>
      </w:r>
      <w:r w:rsidR="007236B5" w:rsidRPr="003C0F08">
        <w:rPr>
          <w:rFonts w:hint="cs"/>
          <w:rtl/>
        </w:rPr>
        <w:t>گوید ملاک برائت</w:t>
      </w:r>
      <w:r w:rsidR="00D94977" w:rsidRPr="003C0F08">
        <w:rPr>
          <w:rFonts w:hint="cs"/>
          <w:rtl/>
        </w:rPr>
        <w:t>،</w:t>
      </w:r>
      <w:r w:rsidR="007236B5" w:rsidRPr="003C0F08">
        <w:rPr>
          <w:rFonts w:hint="cs"/>
          <w:rtl/>
        </w:rPr>
        <w:t xml:space="preserve"> </w:t>
      </w:r>
      <w:r w:rsidR="00B07224" w:rsidRPr="003C0F08">
        <w:rPr>
          <w:rFonts w:hint="cs"/>
          <w:rtl/>
        </w:rPr>
        <w:t>«</w:t>
      </w:r>
      <w:r w:rsidR="007236B5" w:rsidRPr="003C0F08">
        <w:rPr>
          <w:rFonts w:hint="cs"/>
          <w:b/>
          <w:bCs/>
          <w:rtl/>
        </w:rPr>
        <w:t>عدم تنجز تکلیف</w:t>
      </w:r>
      <w:r w:rsidR="00B07224" w:rsidRPr="003C0F08">
        <w:rPr>
          <w:rFonts w:hint="cs"/>
          <w:b/>
          <w:bCs/>
          <w:rtl/>
        </w:rPr>
        <w:t>»</w:t>
      </w:r>
      <w:r w:rsidR="007236B5" w:rsidRPr="003C0F08">
        <w:rPr>
          <w:rFonts w:hint="cs"/>
          <w:rtl/>
        </w:rPr>
        <w:t xml:space="preserve"> </w:t>
      </w:r>
      <w:r w:rsidR="00D94977" w:rsidRPr="003C0F08">
        <w:rPr>
          <w:rFonts w:hint="cs"/>
          <w:rtl/>
        </w:rPr>
        <w:t xml:space="preserve">در صورت </w:t>
      </w:r>
      <w:r w:rsidR="007236B5" w:rsidRPr="003C0F08">
        <w:rPr>
          <w:rFonts w:hint="cs"/>
          <w:rtl/>
        </w:rPr>
        <w:t>عدم وصول</w:t>
      </w:r>
      <w:r w:rsidR="00D94977" w:rsidRPr="003C0F08">
        <w:rPr>
          <w:rFonts w:hint="cs"/>
          <w:rtl/>
        </w:rPr>
        <w:t xml:space="preserve"> است.</w:t>
      </w:r>
      <w:r w:rsidR="007236B5" w:rsidRPr="003C0F08">
        <w:rPr>
          <w:rFonts w:hint="cs"/>
          <w:rtl/>
        </w:rPr>
        <w:t xml:space="preserve"> ملاک اشتغال</w:t>
      </w:r>
      <w:r w:rsidR="00D94977" w:rsidRPr="003C0F08">
        <w:rPr>
          <w:rFonts w:hint="cs"/>
          <w:rtl/>
        </w:rPr>
        <w:t xml:space="preserve"> نیز</w:t>
      </w:r>
      <w:r w:rsidR="007236B5" w:rsidRPr="003C0F08">
        <w:rPr>
          <w:rFonts w:hint="cs"/>
          <w:rtl/>
        </w:rPr>
        <w:t xml:space="preserve"> عبارت است از </w:t>
      </w:r>
      <w:r w:rsidR="00B07224" w:rsidRPr="003C0F08">
        <w:rPr>
          <w:rFonts w:hint="cs"/>
          <w:rtl/>
        </w:rPr>
        <w:t>«</w:t>
      </w:r>
      <w:r w:rsidR="007236B5" w:rsidRPr="003C0F08">
        <w:rPr>
          <w:rFonts w:hint="cs"/>
          <w:b/>
          <w:bCs/>
          <w:rtl/>
        </w:rPr>
        <w:t>تنجز تکلیف</w:t>
      </w:r>
      <w:r w:rsidR="00B07224" w:rsidRPr="003C0F08">
        <w:rPr>
          <w:rFonts w:hint="cs"/>
          <w:rtl/>
        </w:rPr>
        <w:t>»</w:t>
      </w:r>
      <w:r w:rsidR="007236B5" w:rsidRPr="003C0F08">
        <w:rPr>
          <w:rFonts w:hint="cs"/>
          <w:rtl/>
        </w:rPr>
        <w:t xml:space="preserve"> </w:t>
      </w:r>
      <w:r w:rsidR="00D94977" w:rsidRPr="003C0F08">
        <w:rPr>
          <w:rFonts w:hint="cs"/>
          <w:rtl/>
        </w:rPr>
        <w:t xml:space="preserve">در صورت </w:t>
      </w:r>
      <w:r w:rsidR="007236B5" w:rsidRPr="003C0F08">
        <w:rPr>
          <w:rFonts w:hint="cs"/>
          <w:rtl/>
        </w:rPr>
        <w:t>احتمال</w:t>
      </w:r>
      <w:r w:rsidR="00D94977" w:rsidRPr="003C0F08">
        <w:rPr>
          <w:rFonts w:hint="cs"/>
          <w:rtl/>
        </w:rPr>
        <w:t xml:space="preserve"> تکلیف</w:t>
      </w:r>
      <w:r w:rsidR="007236B5" w:rsidRPr="003C0F08">
        <w:rPr>
          <w:rFonts w:hint="cs"/>
          <w:rtl/>
        </w:rPr>
        <w:t xml:space="preserve">. </w:t>
      </w:r>
    </w:p>
    <w:p w14:paraId="2263B601" w14:textId="77777777" w:rsidR="00AB65EF" w:rsidRPr="003C0F08" w:rsidRDefault="00035715" w:rsidP="001A4A5E">
      <w:pPr>
        <w:rPr>
          <w:rtl/>
        </w:rPr>
      </w:pPr>
      <w:r w:rsidRPr="003C0F08">
        <w:rPr>
          <w:rFonts w:hint="cs"/>
          <w:rtl/>
        </w:rPr>
        <w:lastRenderedPageBreak/>
        <w:t xml:space="preserve">اما ملاک در مسألۀ </w:t>
      </w:r>
      <w:r w:rsidR="00C43B36" w:rsidRPr="003C0F08">
        <w:rPr>
          <w:rFonts w:hint="cs"/>
          <w:rtl/>
        </w:rPr>
        <w:t>اصالة‌الاباحه</w:t>
      </w:r>
      <w:r w:rsidRPr="003C0F08">
        <w:rPr>
          <w:rFonts w:hint="cs"/>
          <w:rtl/>
        </w:rPr>
        <w:t xml:space="preserve"> این است که در جایی که تکلیف مفروض العدم است -که این قید مفروض</w:t>
      </w:r>
      <w:r w:rsidRPr="003C0F08">
        <w:rPr>
          <w:rFonts w:hint="eastAsia"/>
          <w:rtl/>
        </w:rPr>
        <w:t>‌</w:t>
      </w:r>
      <w:r w:rsidRPr="003C0F08">
        <w:rPr>
          <w:rFonts w:hint="cs"/>
          <w:rtl/>
        </w:rPr>
        <w:t>العدم را مرحوم اصفهانی از قید قطع نظر از ورود حکم شرعی</w:t>
      </w:r>
      <w:r w:rsidR="00C43B36" w:rsidRPr="003C0F08">
        <w:rPr>
          <w:rFonts w:hint="cs"/>
          <w:rtl/>
        </w:rPr>
        <w:t xml:space="preserve"> می‌</w:t>
      </w:r>
      <w:r w:rsidRPr="003C0F08">
        <w:rPr>
          <w:rFonts w:hint="cs"/>
          <w:rtl/>
        </w:rPr>
        <w:t>گوید -</w:t>
      </w:r>
      <w:r w:rsidR="00C43B36" w:rsidRPr="003C0F08">
        <w:rPr>
          <w:rFonts w:hint="cs"/>
          <w:rtl/>
        </w:rPr>
        <w:t xml:space="preserve"> </w:t>
      </w:r>
      <w:r w:rsidRPr="003C0F08">
        <w:rPr>
          <w:rFonts w:hint="cs"/>
          <w:rtl/>
        </w:rPr>
        <w:t xml:space="preserve">مسلّماً تنجیز در کار نیست. در </w:t>
      </w:r>
      <w:r w:rsidR="00C43B36" w:rsidRPr="003C0F08">
        <w:rPr>
          <w:rFonts w:hint="cs"/>
          <w:rtl/>
        </w:rPr>
        <w:t>اصالة‌الاباحه</w:t>
      </w:r>
      <w:r w:rsidRPr="003C0F08">
        <w:rPr>
          <w:rFonts w:hint="cs"/>
          <w:rtl/>
        </w:rPr>
        <w:t xml:space="preserve"> با فرضی که در موضوع آن کردیم </w:t>
      </w:r>
      <w:r w:rsidR="00BB6BA1" w:rsidRPr="003C0F08">
        <w:rPr>
          <w:rFonts w:hint="cs"/>
          <w:rtl/>
        </w:rPr>
        <w:t xml:space="preserve">که با قطع نظر از ورود حکم شرعی است </w:t>
      </w:r>
      <w:r w:rsidR="001A4A5E" w:rsidRPr="003C0F08">
        <w:rPr>
          <w:rFonts w:hint="cs"/>
          <w:rtl/>
        </w:rPr>
        <w:t>-</w:t>
      </w:r>
      <w:r w:rsidR="00BB6BA1" w:rsidRPr="003C0F08">
        <w:rPr>
          <w:rFonts w:hint="cs"/>
          <w:rtl/>
        </w:rPr>
        <w:t xml:space="preserve">که ایشان تعبیر کرده است که </w:t>
      </w:r>
      <w:r w:rsidRPr="003C0F08">
        <w:rPr>
          <w:rFonts w:hint="cs"/>
          <w:rtl/>
        </w:rPr>
        <w:t>تکلیف در آن مفروض العدم است-</w:t>
      </w:r>
      <w:r w:rsidR="00BB6BA1" w:rsidRPr="003C0F08">
        <w:rPr>
          <w:rFonts w:hint="cs"/>
          <w:rtl/>
        </w:rPr>
        <w:t xml:space="preserve"> واضح است که چیزی نیست تا بخواهد تنجز پیدا کند. پس معیار </w:t>
      </w:r>
      <w:r w:rsidR="00B07224" w:rsidRPr="003C0F08">
        <w:rPr>
          <w:rFonts w:hint="cs"/>
          <w:rtl/>
        </w:rPr>
        <w:t>حظر و اباحه،</w:t>
      </w:r>
      <w:r w:rsidR="00C43B36" w:rsidRPr="003C0F08">
        <w:rPr>
          <w:rFonts w:hint="cs"/>
          <w:rtl/>
        </w:rPr>
        <w:t xml:space="preserve"> </w:t>
      </w:r>
      <w:r w:rsidR="00BB6BA1" w:rsidRPr="003C0F08">
        <w:rPr>
          <w:rFonts w:hint="cs"/>
          <w:rtl/>
        </w:rPr>
        <w:t xml:space="preserve">تنجز و عدم تنجز تکلیف واقعی </w:t>
      </w:r>
      <w:r w:rsidR="001A4A5E" w:rsidRPr="003C0F08">
        <w:rPr>
          <w:rFonts w:hint="cs"/>
          <w:rtl/>
        </w:rPr>
        <w:t xml:space="preserve"> نمی‌تواند </w:t>
      </w:r>
      <w:r w:rsidR="00BB6BA1" w:rsidRPr="003C0F08">
        <w:rPr>
          <w:rFonts w:hint="cs"/>
          <w:rtl/>
        </w:rPr>
        <w:t xml:space="preserve">باشد، بلکه معیار در مسألۀ </w:t>
      </w:r>
      <w:r w:rsidR="00C43B36" w:rsidRPr="003C0F08">
        <w:rPr>
          <w:rFonts w:hint="cs"/>
          <w:rtl/>
        </w:rPr>
        <w:t>اصالة‌الاباحه</w:t>
      </w:r>
      <w:r w:rsidR="00BB6BA1" w:rsidRPr="003C0F08">
        <w:rPr>
          <w:rFonts w:hint="cs"/>
          <w:rtl/>
        </w:rPr>
        <w:t xml:space="preserve"> عبارت است از منع مالکی و عدم منع مالکی. </w:t>
      </w:r>
    </w:p>
    <w:p w14:paraId="664A1A9B" w14:textId="77777777" w:rsidR="00895D84" w:rsidRPr="003C0F08" w:rsidRDefault="00035715" w:rsidP="00895D84">
      <w:pPr>
        <w:rPr>
          <w:rtl/>
        </w:rPr>
      </w:pPr>
      <w:r w:rsidRPr="003C0F08">
        <w:rPr>
          <w:rFonts w:hint="cs"/>
          <w:rtl/>
        </w:rPr>
        <w:t xml:space="preserve">در آنجا </w:t>
      </w:r>
      <w:r w:rsidR="00BB6BA1" w:rsidRPr="003C0F08">
        <w:rPr>
          <w:rFonts w:hint="cs"/>
          <w:rtl/>
        </w:rPr>
        <w:t xml:space="preserve">مسأله این است </w:t>
      </w:r>
      <w:r w:rsidRPr="003C0F08">
        <w:rPr>
          <w:rFonts w:hint="cs"/>
          <w:rtl/>
        </w:rPr>
        <w:t xml:space="preserve">- </w:t>
      </w:r>
      <w:r w:rsidR="00BB6BA1" w:rsidRPr="003C0F08">
        <w:rPr>
          <w:rFonts w:hint="cs"/>
          <w:rtl/>
        </w:rPr>
        <w:t>کما اینکه در استدلال</w:t>
      </w:r>
      <w:r w:rsidR="00C43B36" w:rsidRPr="003C0F08">
        <w:rPr>
          <w:rFonts w:hint="cs"/>
          <w:rtl/>
        </w:rPr>
        <w:t>‌ها</w:t>
      </w:r>
      <w:r w:rsidR="00BB6BA1" w:rsidRPr="003C0F08">
        <w:rPr>
          <w:rFonts w:hint="cs"/>
          <w:rtl/>
        </w:rPr>
        <w:t xml:space="preserve"> خواهد آمد- که اگر انسان یک فعلی را</w:t>
      </w:r>
      <w:r w:rsidR="00C43B36" w:rsidRPr="003C0F08">
        <w:rPr>
          <w:rFonts w:hint="cs"/>
          <w:rtl/>
        </w:rPr>
        <w:t xml:space="preserve"> می‌</w:t>
      </w:r>
      <w:r w:rsidR="00BB6BA1" w:rsidRPr="003C0F08">
        <w:rPr>
          <w:rFonts w:hint="cs"/>
          <w:rtl/>
        </w:rPr>
        <w:t>خواهد انجام دهد و یک تصرفی</w:t>
      </w:r>
      <w:r w:rsidR="00C43B36" w:rsidRPr="003C0F08">
        <w:rPr>
          <w:rFonts w:hint="cs"/>
          <w:rtl/>
        </w:rPr>
        <w:t xml:space="preserve"> می‌</w:t>
      </w:r>
      <w:r w:rsidR="00BB6BA1" w:rsidRPr="003C0F08">
        <w:rPr>
          <w:rFonts w:hint="cs"/>
          <w:rtl/>
        </w:rPr>
        <w:t>خواهد در شئ ای بکند که رخصت مالک در آن روشن نیست</w:t>
      </w:r>
      <w:r w:rsidRPr="003C0F08">
        <w:rPr>
          <w:rFonts w:hint="cs"/>
          <w:rtl/>
        </w:rPr>
        <w:t>،</w:t>
      </w:r>
      <w:r w:rsidR="00BB6BA1" w:rsidRPr="003C0F08">
        <w:rPr>
          <w:rFonts w:hint="cs"/>
          <w:rtl/>
        </w:rPr>
        <w:t xml:space="preserve"> آیا عقل قائل به اباحه</w:t>
      </w:r>
      <w:r w:rsidR="00C43B36" w:rsidRPr="003C0F08">
        <w:rPr>
          <w:rFonts w:hint="cs"/>
          <w:rtl/>
        </w:rPr>
        <w:t xml:space="preserve"> می‌</w:t>
      </w:r>
      <w:r w:rsidR="00BB6BA1" w:rsidRPr="003C0F08">
        <w:rPr>
          <w:rFonts w:hint="cs"/>
          <w:rtl/>
        </w:rPr>
        <w:t xml:space="preserve">شود یا قائل به حظر و منع؟ </w:t>
      </w:r>
    </w:p>
    <w:p w14:paraId="43EB9FC6" w14:textId="77777777" w:rsidR="00895D84" w:rsidRPr="003C0F08" w:rsidRDefault="00035715" w:rsidP="001A4A5E">
      <w:pPr>
        <w:rPr>
          <w:rtl/>
        </w:rPr>
      </w:pPr>
      <w:r w:rsidRPr="003C0F08">
        <w:rPr>
          <w:rFonts w:hint="cs"/>
          <w:rtl/>
        </w:rPr>
        <w:t xml:space="preserve">در آنجا قائلین به </w:t>
      </w:r>
      <w:r w:rsidR="00C43B36" w:rsidRPr="003C0F08">
        <w:rPr>
          <w:rFonts w:hint="cs"/>
          <w:rtl/>
        </w:rPr>
        <w:t>اصالة‌الاباحه می‌</w:t>
      </w:r>
      <w:r w:rsidRPr="003C0F08">
        <w:rPr>
          <w:rFonts w:hint="cs"/>
          <w:rtl/>
        </w:rPr>
        <w:t>گویند ورود انسان به فعل یا تصرف در مالی که</w:t>
      </w:r>
      <w:r w:rsidR="001A4A5E" w:rsidRPr="003C0F08">
        <w:rPr>
          <w:rFonts w:hint="cs"/>
          <w:rtl/>
        </w:rPr>
        <w:t xml:space="preserve"> </w:t>
      </w:r>
      <w:r w:rsidRPr="003C0F08">
        <w:rPr>
          <w:rFonts w:hint="cs"/>
          <w:rtl/>
        </w:rPr>
        <w:t>مالک</w:t>
      </w:r>
      <w:r w:rsidR="001A4A5E" w:rsidRPr="003C0F08">
        <w:rPr>
          <w:rFonts w:hint="cs"/>
          <w:rtl/>
        </w:rPr>
        <w:t xml:space="preserve"> نه</w:t>
      </w:r>
      <w:r w:rsidRPr="003C0F08">
        <w:rPr>
          <w:rFonts w:hint="cs"/>
          <w:rtl/>
        </w:rPr>
        <w:t xml:space="preserve"> بماهو مالک و نه بماهو شارع</w:t>
      </w:r>
      <w:r w:rsidR="001A4A5E" w:rsidRPr="003C0F08">
        <w:rPr>
          <w:rFonts w:hint="cs"/>
          <w:rtl/>
        </w:rPr>
        <w:t xml:space="preserve"> از آن منع نکرده</w:t>
      </w:r>
      <w:r w:rsidRPr="003C0F08">
        <w:rPr>
          <w:rFonts w:hint="cs"/>
          <w:rtl/>
        </w:rPr>
        <w:t xml:space="preserve">، ورودش عقلاً هیچ اشکالی ندارد. پس معیار در </w:t>
      </w:r>
      <w:r w:rsidR="001A4A5E" w:rsidRPr="003C0F08">
        <w:rPr>
          <w:rFonts w:hint="cs"/>
          <w:rtl/>
        </w:rPr>
        <w:t>اصاله الاباحه،</w:t>
      </w:r>
      <w:r w:rsidRPr="003C0F08">
        <w:rPr>
          <w:rFonts w:hint="cs"/>
          <w:rtl/>
        </w:rPr>
        <w:t xml:space="preserve"> بحث منع مالک است و ربطی به مشکوک</w:t>
      </w:r>
      <w:r w:rsidRPr="003C0F08">
        <w:rPr>
          <w:rFonts w:hint="eastAsia"/>
          <w:rtl/>
        </w:rPr>
        <w:t>‌</w:t>
      </w:r>
      <w:r w:rsidRPr="003C0F08">
        <w:rPr>
          <w:rFonts w:hint="cs"/>
          <w:rtl/>
        </w:rPr>
        <w:t>الحرمة و عدم وصول و تنجز و عدم ت</w:t>
      </w:r>
      <w:r w:rsidRPr="003C0F08">
        <w:rPr>
          <w:rFonts w:hint="cs"/>
          <w:rtl/>
        </w:rPr>
        <w:t>نجز در ظرف احتمال ندارد</w:t>
      </w:r>
      <w:r w:rsidR="001A4A5E" w:rsidRPr="003C0F08">
        <w:rPr>
          <w:rFonts w:hint="cs"/>
          <w:rtl/>
        </w:rPr>
        <w:t>.</w:t>
      </w:r>
      <w:r w:rsidRPr="003C0F08">
        <w:rPr>
          <w:rFonts w:hint="cs"/>
          <w:rtl/>
        </w:rPr>
        <w:t xml:space="preserve"> </w:t>
      </w:r>
      <w:r w:rsidR="001A4A5E" w:rsidRPr="003C0F08">
        <w:rPr>
          <w:rFonts w:hint="cs"/>
          <w:rtl/>
        </w:rPr>
        <w:t>بلکه</w:t>
      </w:r>
      <w:r w:rsidRPr="003C0F08">
        <w:rPr>
          <w:rFonts w:hint="cs"/>
          <w:rtl/>
        </w:rPr>
        <w:t xml:space="preserve"> بحث در این است که منع مالک</w:t>
      </w:r>
      <w:r w:rsidR="001A4A5E" w:rsidRPr="003C0F08">
        <w:rPr>
          <w:rFonts w:hint="cs"/>
          <w:rtl/>
        </w:rPr>
        <w:t>،</w:t>
      </w:r>
      <w:r w:rsidRPr="003C0F08">
        <w:rPr>
          <w:rFonts w:hint="cs"/>
          <w:rtl/>
        </w:rPr>
        <w:t xml:space="preserve"> ملاک ا</w:t>
      </w:r>
      <w:r w:rsidR="001A4A5E" w:rsidRPr="003C0F08">
        <w:rPr>
          <w:rFonts w:hint="cs"/>
          <w:rtl/>
        </w:rPr>
        <w:t>ست یا عدم وصول رخصت او</w:t>
      </w:r>
      <w:r w:rsidRPr="003C0F08">
        <w:rPr>
          <w:rFonts w:hint="cs"/>
          <w:rtl/>
        </w:rPr>
        <w:t>؟</w:t>
      </w:r>
    </w:p>
    <w:p w14:paraId="415D453F" w14:textId="77777777" w:rsidR="00C91996" w:rsidRPr="003C0F08" w:rsidRDefault="00035715" w:rsidP="001A4A5E">
      <w:pPr>
        <w:rPr>
          <w:rtl/>
        </w:rPr>
      </w:pPr>
      <w:r w:rsidRPr="003C0F08">
        <w:rPr>
          <w:rFonts w:hint="cs"/>
          <w:rtl/>
        </w:rPr>
        <w:t xml:space="preserve"> اگر گفتیم منع مالک ملاک است، در جایی که </w:t>
      </w:r>
      <w:r w:rsidR="00895D84" w:rsidRPr="003C0F08">
        <w:rPr>
          <w:rFonts w:hint="cs"/>
          <w:rtl/>
        </w:rPr>
        <w:t>منع مالک احراز نش</w:t>
      </w:r>
      <w:r w:rsidR="001A4A5E" w:rsidRPr="003C0F08">
        <w:rPr>
          <w:rFonts w:hint="cs"/>
          <w:rtl/>
        </w:rPr>
        <w:t>و</w:t>
      </w:r>
      <w:r w:rsidR="00895D84" w:rsidRPr="003C0F08">
        <w:rPr>
          <w:rFonts w:hint="cs"/>
          <w:rtl/>
        </w:rPr>
        <w:t>د، می</w:t>
      </w:r>
      <w:r w:rsidR="00895D84" w:rsidRPr="003C0F08">
        <w:rPr>
          <w:rFonts w:hint="eastAsia"/>
          <w:rtl/>
        </w:rPr>
        <w:t>‌</w:t>
      </w:r>
      <w:r w:rsidR="00895D84" w:rsidRPr="003C0F08">
        <w:rPr>
          <w:rFonts w:hint="cs"/>
          <w:rtl/>
        </w:rPr>
        <w:t>توان</w:t>
      </w:r>
      <w:r w:rsidRPr="003C0F08">
        <w:rPr>
          <w:rFonts w:hint="cs"/>
          <w:rtl/>
        </w:rPr>
        <w:t xml:space="preserve"> </w:t>
      </w:r>
      <w:r w:rsidR="00895D84" w:rsidRPr="003C0F08">
        <w:rPr>
          <w:rFonts w:hint="cs"/>
          <w:rtl/>
        </w:rPr>
        <w:t>در مال او تصرف کرد</w:t>
      </w:r>
      <w:r w:rsidRPr="003C0F08">
        <w:rPr>
          <w:rFonts w:hint="cs"/>
          <w:rtl/>
        </w:rPr>
        <w:t>. البته نه در همه جا که این بحث</w:t>
      </w:r>
      <w:r w:rsidR="00C43B36" w:rsidRPr="003C0F08">
        <w:rPr>
          <w:rFonts w:hint="cs"/>
          <w:rtl/>
        </w:rPr>
        <w:t>‌ها</w:t>
      </w:r>
      <w:r w:rsidRPr="003C0F08">
        <w:rPr>
          <w:rFonts w:hint="cs"/>
          <w:rtl/>
        </w:rPr>
        <w:t xml:space="preserve">یی در تقیید موضوعش دارد که بیان خواهد شد. اگر </w:t>
      </w:r>
      <w:r w:rsidRPr="003C0F08">
        <w:rPr>
          <w:rFonts w:hint="cs"/>
          <w:rtl/>
        </w:rPr>
        <w:t xml:space="preserve">گفتیم که </w:t>
      </w:r>
      <w:r w:rsidR="001A4A5E" w:rsidRPr="003C0F08">
        <w:rPr>
          <w:rFonts w:hint="cs"/>
          <w:rtl/>
        </w:rPr>
        <w:t>احتمال منع مالک هم</w:t>
      </w:r>
      <w:r w:rsidRPr="003C0F08">
        <w:rPr>
          <w:rFonts w:hint="cs"/>
          <w:rtl/>
        </w:rPr>
        <w:t xml:space="preserve"> کافی است، شخص باید در اینجا متوقف شود. فرض کنید که</w:t>
      </w:r>
      <w:r w:rsidR="00C43B36" w:rsidRPr="003C0F08">
        <w:rPr>
          <w:rFonts w:hint="cs"/>
          <w:rtl/>
        </w:rPr>
        <w:t xml:space="preserve"> نمی‌</w:t>
      </w:r>
      <w:r w:rsidRPr="003C0F08">
        <w:rPr>
          <w:rFonts w:hint="cs"/>
          <w:rtl/>
        </w:rPr>
        <w:t xml:space="preserve">دانم که مالک این زمین راضی است که من در آن راه بروم یا مالک این آب راضی است که من از آن بخورم، اگر ما احتمال بدهیم منع مالکی را، </w:t>
      </w:r>
      <w:r w:rsidR="00895D84" w:rsidRPr="003C0F08">
        <w:rPr>
          <w:rFonts w:hint="cs"/>
          <w:rtl/>
        </w:rPr>
        <w:t>قائلین به حظر</w:t>
      </w:r>
      <w:r w:rsidR="00C43B36" w:rsidRPr="003C0F08">
        <w:rPr>
          <w:rFonts w:hint="cs"/>
          <w:rtl/>
        </w:rPr>
        <w:t xml:space="preserve"> می‌</w:t>
      </w:r>
      <w:r w:rsidRPr="003C0F08">
        <w:rPr>
          <w:rFonts w:hint="cs"/>
          <w:rtl/>
        </w:rPr>
        <w:t xml:space="preserve">گویند همین کافی است </w:t>
      </w:r>
      <w:r w:rsidRPr="003C0F08">
        <w:rPr>
          <w:rFonts w:hint="cs"/>
          <w:rtl/>
        </w:rPr>
        <w:t>برای حکم عقل به منع</w:t>
      </w:r>
      <w:r w:rsidR="00895D84" w:rsidRPr="003C0F08">
        <w:rPr>
          <w:rFonts w:hint="cs"/>
          <w:rtl/>
        </w:rPr>
        <w:t>؛ نه از باب تنجز یک تکلیف</w:t>
      </w:r>
      <w:r w:rsidRPr="003C0F08">
        <w:rPr>
          <w:rFonts w:hint="cs"/>
          <w:rtl/>
        </w:rPr>
        <w:t xml:space="preserve"> بلکه از باب منع مالکی. آن وقت در مورد خداوند هم این را بگوییم که ما و تمام قوای ما مملوک خداوند است. </w:t>
      </w:r>
    </w:p>
    <w:p w14:paraId="32366551" w14:textId="77777777" w:rsidR="00C91996" w:rsidRPr="003C0F08" w:rsidRDefault="00035715" w:rsidP="00CC3903">
      <w:pPr>
        <w:rPr>
          <w:rtl/>
        </w:rPr>
      </w:pPr>
      <w:r w:rsidRPr="003C0F08">
        <w:rPr>
          <w:rFonts w:hint="cs"/>
          <w:rtl/>
        </w:rPr>
        <w:t>یک وقت ما شک داریم</w:t>
      </w:r>
      <w:r w:rsidR="00895D84" w:rsidRPr="003C0F08">
        <w:rPr>
          <w:rFonts w:hint="cs"/>
          <w:rtl/>
        </w:rPr>
        <w:t xml:space="preserve"> و نمی</w:t>
      </w:r>
      <w:r w:rsidR="00895D84" w:rsidRPr="003C0F08">
        <w:rPr>
          <w:rFonts w:hint="eastAsia"/>
          <w:rtl/>
        </w:rPr>
        <w:t>‌</w:t>
      </w:r>
      <w:r w:rsidR="00895D84" w:rsidRPr="003C0F08">
        <w:rPr>
          <w:rFonts w:hint="cs"/>
          <w:rtl/>
        </w:rPr>
        <w:t>دانیم</w:t>
      </w:r>
      <w:r w:rsidRPr="003C0F08">
        <w:rPr>
          <w:rFonts w:hint="cs"/>
          <w:rtl/>
        </w:rPr>
        <w:t xml:space="preserve"> حکم شارع که بماهو شارع آمده،</w:t>
      </w:r>
      <w:r w:rsidR="00C43B36" w:rsidRPr="003C0F08">
        <w:rPr>
          <w:rFonts w:hint="cs"/>
          <w:rtl/>
        </w:rPr>
        <w:t xml:space="preserve"> </w:t>
      </w:r>
      <w:r w:rsidRPr="003C0F08">
        <w:rPr>
          <w:rFonts w:hint="cs"/>
          <w:rtl/>
        </w:rPr>
        <w:t>چیست، آیا این جهل ما عذر هست یا نه و واقع تنجز پی</w:t>
      </w:r>
      <w:r w:rsidRPr="003C0F08">
        <w:rPr>
          <w:rFonts w:hint="cs"/>
          <w:rtl/>
        </w:rPr>
        <w:t>دا</w:t>
      </w:r>
      <w:r w:rsidR="00C43B36" w:rsidRPr="003C0F08">
        <w:rPr>
          <w:rFonts w:hint="cs"/>
          <w:rtl/>
        </w:rPr>
        <w:t xml:space="preserve"> می‌</w:t>
      </w:r>
      <w:r w:rsidRPr="003C0F08">
        <w:rPr>
          <w:rFonts w:hint="cs"/>
          <w:rtl/>
        </w:rPr>
        <w:t>کند یا نه</w:t>
      </w:r>
      <w:r w:rsidR="001A4A5E" w:rsidRPr="003C0F08">
        <w:rPr>
          <w:rFonts w:hint="cs"/>
          <w:rtl/>
        </w:rPr>
        <w:t>؟</w:t>
      </w:r>
      <w:r w:rsidRPr="003C0F08">
        <w:rPr>
          <w:rFonts w:hint="cs"/>
          <w:rtl/>
        </w:rPr>
        <w:t xml:space="preserve"> در اینصورت بحث اصالة البرائة و اشتغال خواهد بود. اما گاهی بحث در این است که</w:t>
      </w:r>
      <w:r w:rsidR="00CC3903" w:rsidRPr="003C0F08">
        <w:rPr>
          <w:rFonts w:hint="cs"/>
          <w:rtl/>
        </w:rPr>
        <w:t xml:space="preserve"> در جایی که محرز نیست شارع نه بماهو شارع،</w:t>
      </w:r>
      <w:r w:rsidRPr="003C0F08">
        <w:rPr>
          <w:rFonts w:hint="cs"/>
          <w:rtl/>
        </w:rPr>
        <w:t xml:space="preserve"> بلکه بماهو مالک</w:t>
      </w:r>
      <w:r w:rsidR="00DF16C9" w:rsidRPr="003C0F08">
        <w:rPr>
          <w:rFonts w:hint="cs"/>
          <w:rtl/>
        </w:rPr>
        <w:t>ِ</w:t>
      </w:r>
      <w:r w:rsidRPr="003C0F08">
        <w:rPr>
          <w:rFonts w:hint="cs"/>
          <w:rtl/>
        </w:rPr>
        <w:t xml:space="preserve"> من </w:t>
      </w:r>
      <w:r w:rsidR="007869F3" w:rsidRPr="003C0F08">
        <w:rPr>
          <w:rFonts w:hint="cs"/>
          <w:rtl/>
        </w:rPr>
        <w:t xml:space="preserve">به من رخصت </w:t>
      </w:r>
      <w:r w:rsidR="00DF16C9" w:rsidRPr="003C0F08">
        <w:rPr>
          <w:rFonts w:hint="cs"/>
          <w:rtl/>
        </w:rPr>
        <w:t>داده</w:t>
      </w:r>
      <w:r w:rsidR="007869F3" w:rsidRPr="003C0F08">
        <w:rPr>
          <w:rFonts w:hint="cs"/>
          <w:rtl/>
        </w:rPr>
        <w:t>،</w:t>
      </w:r>
      <w:r w:rsidR="00CC3903" w:rsidRPr="003C0F08">
        <w:rPr>
          <w:rFonts w:hint="cs"/>
          <w:rtl/>
        </w:rPr>
        <w:t xml:space="preserve"> در چنین جایی</w:t>
      </w:r>
      <w:r w:rsidR="007869F3" w:rsidRPr="003C0F08">
        <w:rPr>
          <w:rFonts w:hint="cs"/>
          <w:rtl/>
        </w:rPr>
        <w:t xml:space="preserve"> آیا حق دارم ورود کنم یا نه؟ </w:t>
      </w:r>
      <w:r w:rsidR="00DF16C9" w:rsidRPr="003C0F08">
        <w:rPr>
          <w:rFonts w:hint="cs"/>
          <w:rtl/>
        </w:rPr>
        <w:t xml:space="preserve">قائلین به </w:t>
      </w:r>
      <w:r w:rsidR="00C43B36" w:rsidRPr="003C0F08">
        <w:rPr>
          <w:rFonts w:hint="cs"/>
          <w:rtl/>
        </w:rPr>
        <w:t>اصالة‌الاباحه می‌</w:t>
      </w:r>
      <w:r w:rsidR="00DF16C9" w:rsidRPr="003C0F08">
        <w:rPr>
          <w:rFonts w:hint="cs"/>
          <w:rtl/>
        </w:rPr>
        <w:t>گویند حق دارد</w:t>
      </w:r>
      <w:r w:rsidR="007869F3" w:rsidRPr="003C0F08">
        <w:rPr>
          <w:rFonts w:hint="cs"/>
          <w:rtl/>
        </w:rPr>
        <w:t xml:space="preserve"> و </w:t>
      </w:r>
      <w:r w:rsidR="00C43B36" w:rsidRPr="003C0F08">
        <w:rPr>
          <w:rFonts w:hint="cs"/>
          <w:rtl/>
        </w:rPr>
        <w:t>اصالة‌الحظر</w:t>
      </w:r>
      <w:r w:rsidR="007869F3" w:rsidRPr="003C0F08">
        <w:rPr>
          <w:rFonts w:hint="cs"/>
          <w:rtl/>
        </w:rPr>
        <w:t>ی</w:t>
      </w:r>
      <w:r w:rsidR="00C43B36" w:rsidRPr="003C0F08">
        <w:rPr>
          <w:rFonts w:hint="cs"/>
          <w:rtl/>
        </w:rPr>
        <w:t>‌ها می‌</w:t>
      </w:r>
      <w:r w:rsidR="007869F3" w:rsidRPr="003C0F08">
        <w:rPr>
          <w:rFonts w:hint="cs"/>
          <w:rtl/>
        </w:rPr>
        <w:t>گویند همین</w:t>
      </w:r>
      <w:r w:rsidR="00DF16C9" w:rsidRPr="003C0F08">
        <w:rPr>
          <w:rFonts w:hint="cs"/>
          <w:rtl/>
        </w:rPr>
        <w:t xml:space="preserve"> </w:t>
      </w:r>
      <w:r w:rsidR="007869F3" w:rsidRPr="003C0F08">
        <w:rPr>
          <w:rFonts w:hint="cs"/>
          <w:rtl/>
        </w:rPr>
        <w:t>که</w:t>
      </w:r>
      <w:r w:rsidR="00DF16C9" w:rsidRPr="003C0F08">
        <w:rPr>
          <w:rFonts w:hint="cs"/>
          <w:rtl/>
        </w:rPr>
        <w:t xml:space="preserve"> منع شارع محتمل است، حق ندارد</w:t>
      </w:r>
      <w:r w:rsidRPr="003C0F08">
        <w:rPr>
          <w:rFonts w:hint="cs"/>
          <w:rtl/>
        </w:rPr>
        <w:t xml:space="preserve"> که در این فعل وارد شود.</w:t>
      </w:r>
    </w:p>
    <w:p w14:paraId="6BD9AFB0" w14:textId="77777777" w:rsidR="007236B5" w:rsidRPr="003C0F08" w:rsidRDefault="00035715" w:rsidP="00CC3903">
      <w:pPr>
        <w:rPr>
          <w:rtl/>
        </w:rPr>
      </w:pPr>
      <w:r w:rsidRPr="003C0F08">
        <w:rPr>
          <w:rFonts w:hint="cs"/>
          <w:rtl/>
        </w:rPr>
        <w:lastRenderedPageBreak/>
        <w:t>بنابراین</w:t>
      </w:r>
      <w:r w:rsidR="007869F3" w:rsidRPr="003C0F08">
        <w:rPr>
          <w:rFonts w:hint="cs"/>
          <w:rtl/>
        </w:rPr>
        <w:t xml:space="preserve"> ملاک استدلال بر حظر و اباحه کلاً یک چیز دیگر و یک وادی دیگر است و ملاک برائت و اشتغال چیز دیگری است. یکی ملاکش تنجز </w:t>
      </w:r>
      <w:r w:rsidR="00DF16C9" w:rsidRPr="003C0F08">
        <w:rPr>
          <w:rFonts w:hint="cs"/>
          <w:rtl/>
        </w:rPr>
        <w:t xml:space="preserve">یا عدم تنجز </w:t>
      </w:r>
      <w:r w:rsidR="007869F3" w:rsidRPr="003C0F08">
        <w:rPr>
          <w:rFonts w:hint="cs"/>
          <w:rtl/>
        </w:rPr>
        <w:t>تکلیفی است که مشکوک است و دیگری ملاکش راجع به منع مالکی است</w:t>
      </w:r>
      <w:r w:rsidR="00CC3903" w:rsidRPr="003C0F08">
        <w:rPr>
          <w:rFonts w:hint="cs"/>
          <w:rtl/>
        </w:rPr>
        <w:t>.</w:t>
      </w:r>
      <w:r w:rsidR="007869F3" w:rsidRPr="003C0F08">
        <w:rPr>
          <w:rFonts w:hint="cs"/>
          <w:rtl/>
        </w:rPr>
        <w:t xml:space="preserve"> داستان</w:t>
      </w:r>
      <w:r w:rsidR="00DF16C9" w:rsidRPr="003C0F08">
        <w:rPr>
          <w:rFonts w:hint="cs"/>
          <w:rtl/>
        </w:rPr>
        <w:t xml:space="preserve"> این دو</w:t>
      </w:r>
      <w:r w:rsidR="007869F3" w:rsidRPr="003C0F08">
        <w:rPr>
          <w:rFonts w:hint="cs"/>
          <w:rtl/>
        </w:rPr>
        <w:t xml:space="preserve"> زمین تا آسمان فرق</w:t>
      </w:r>
      <w:r w:rsidR="00C43B36" w:rsidRPr="003C0F08">
        <w:rPr>
          <w:rFonts w:hint="cs"/>
          <w:rtl/>
        </w:rPr>
        <w:t xml:space="preserve"> می‌</w:t>
      </w:r>
      <w:r w:rsidR="007869F3" w:rsidRPr="003C0F08">
        <w:rPr>
          <w:rFonts w:hint="cs"/>
          <w:rtl/>
        </w:rPr>
        <w:t>کند و معیار</w:t>
      </w:r>
      <w:r w:rsidR="00C43B36" w:rsidRPr="003C0F08">
        <w:rPr>
          <w:rFonts w:hint="cs"/>
          <w:rtl/>
        </w:rPr>
        <w:t>‌ها</w:t>
      </w:r>
      <w:r w:rsidR="007869F3" w:rsidRPr="003C0F08">
        <w:rPr>
          <w:rFonts w:hint="cs"/>
          <w:rtl/>
        </w:rPr>
        <w:t xml:space="preserve"> </w:t>
      </w:r>
      <w:r w:rsidR="00DF16C9" w:rsidRPr="003C0F08">
        <w:rPr>
          <w:rFonts w:hint="cs"/>
          <w:rtl/>
        </w:rPr>
        <w:t>کاملاً متفاوت است</w:t>
      </w:r>
      <w:r w:rsidR="007869F3" w:rsidRPr="003C0F08">
        <w:rPr>
          <w:rFonts w:hint="cs"/>
          <w:rtl/>
        </w:rPr>
        <w:t>. پس وقتی ما دو مسأله را قیاس</w:t>
      </w:r>
      <w:r w:rsidR="00C43B36" w:rsidRPr="003C0F08">
        <w:rPr>
          <w:rFonts w:hint="cs"/>
          <w:rtl/>
        </w:rPr>
        <w:t xml:space="preserve"> می‌</w:t>
      </w:r>
      <w:r w:rsidR="007869F3" w:rsidRPr="003C0F08">
        <w:rPr>
          <w:rFonts w:hint="cs"/>
          <w:rtl/>
        </w:rPr>
        <w:t xml:space="preserve">کنیم، هم موضوعاتشان متفاوت هستند و هم ملاکات آنها متفاوت است. </w:t>
      </w:r>
    </w:p>
    <w:p w14:paraId="1935D5EC" w14:textId="77777777" w:rsidR="00DF16C9" w:rsidRPr="003C0F08" w:rsidRDefault="00035715" w:rsidP="00EE6030">
      <w:pPr>
        <w:pStyle w:val="Heading3"/>
        <w:rPr>
          <w:rtl/>
        </w:rPr>
      </w:pPr>
      <w:bookmarkStart w:id="151" w:name="_Toc52224519"/>
      <w:r w:rsidRPr="003C0F08">
        <w:rPr>
          <w:rFonts w:hint="cs"/>
          <w:rtl/>
        </w:rPr>
        <w:t>3.  اختلاف</w:t>
      </w:r>
      <w:r w:rsidR="00CC3903" w:rsidRPr="003C0F08">
        <w:rPr>
          <w:rFonts w:hint="cs"/>
          <w:rtl/>
        </w:rPr>
        <w:t xml:space="preserve"> در اثر</w:t>
      </w:r>
      <w:bookmarkEnd w:id="151"/>
      <w:r w:rsidRPr="003C0F08">
        <w:rPr>
          <w:rFonts w:hint="cs"/>
          <w:rtl/>
        </w:rPr>
        <w:t xml:space="preserve"> </w:t>
      </w:r>
    </w:p>
    <w:p w14:paraId="415C7043" w14:textId="77777777" w:rsidR="007869F3" w:rsidRPr="003C0F08" w:rsidRDefault="00035715" w:rsidP="00CC3903">
      <w:pPr>
        <w:rPr>
          <w:rtl/>
        </w:rPr>
      </w:pPr>
      <w:r w:rsidRPr="003C0F08">
        <w:rPr>
          <w:rFonts w:hint="cs"/>
          <w:rtl/>
        </w:rPr>
        <w:t xml:space="preserve">محقق اصفهانی </w:t>
      </w:r>
      <w:r w:rsidR="00DF16C9" w:rsidRPr="003C0F08">
        <w:rPr>
          <w:rFonts w:hint="cs"/>
          <w:rtl/>
        </w:rPr>
        <w:t>در مورد</w:t>
      </w:r>
      <w:r w:rsidRPr="003C0F08">
        <w:rPr>
          <w:rFonts w:hint="cs"/>
          <w:rtl/>
        </w:rPr>
        <w:t xml:space="preserve"> اختلافشان اثراً </w:t>
      </w:r>
      <w:r w:rsidR="00DF16C9" w:rsidRPr="003C0F08">
        <w:rPr>
          <w:rFonts w:hint="cs"/>
          <w:rtl/>
        </w:rPr>
        <w:t>- مقصود از اثر تبعه و عقاب است-</w:t>
      </w:r>
      <w:r w:rsidRPr="003C0F08">
        <w:rPr>
          <w:rFonts w:hint="cs"/>
          <w:rtl/>
        </w:rPr>
        <w:t xml:space="preserve"> </w:t>
      </w:r>
      <w:r w:rsidR="00C43B36" w:rsidRPr="003C0F08">
        <w:rPr>
          <w:rFonts w:hint="cs"/>
          <w:rtl/>
        </w:rPr>
        <w:t>می‌</w:t>
      </w:r>
      <w:r w:rsidR="00DF16C9" w:rsidRPr="003C0F08">
        <w:rPr>
          <w:rFonts w:hint="cs"/>
          <w:rtl/>
        </w:rPr>
        <w:t>فرماید در بحث اصالة</w:t>
      </w:r>
      <w:r w:rsidR="00DF16C9" w:rsidRPr="003C0F08">
        <w:rPr>
          <w:rFonts w:hint="eastAsia"/>
          <w:rtl/>
        </w:rPr>
        <w:t>‌</w:t>
      </w:r>
      <w:r w:rsidR="00DF16C9" w:rsidRPr="003C0F08">
        <w:rPr>
          <w:rFonts w:hint="cs"/>
          <w:rtl/>
        </w:rPr>
        <w:t>الاشتغال و برائت تبعه</w:t>
      </w:r>
      <w:r w:rsidR="00DF16C9" w:rsidRPr="003C0F08">
        <w:rPr>
          <w:rFonts w:hint="eastAsia"/>
          <w:rtl/>
        </w:rPr>
        <w:t>‌</w:t>
      </w:r>
      <w:r w:rsidRPr="003C0F08">
        <w:rPr>
          <w:rFonts w:hint="cs"/>
          <w:rtl/>
        </w:rPr>
        <w:t xml:space="preserve"> عبارت است از تبعۀ واقع عند المصادفه. یعنی ما حرمت و اباحه را احتمال می‌دهیم. در اینجا اگر احتیاطی شدیم، واقع تنجیز</w:t>
      </w:r>
      <w:r w:rsidR="00C43B36" w:rsidRPr="003C0F08">
        <w:rPr>
          <w:rFonts w:hint="cs"/>
          <w:rtl/>
        </w:rPr>
        <w:t xml:space="preserve"> می‌</w:t>
      </w:r>
      <w:r w:rsidRPr="003C0F08">
        <w:rPr>
          <w:rFonts w:hint="cs"/>
          <w:rtl/>
        </w:rPr>
        <w:t>شود؛ یعنی واقع به حیثی است که اگر شخص مرتکب</w:t>
      </w:r>
      <w:r w:rsidRPr="003C0F08">
        <w:rPr>
          <w:rFonts w:hint="cs"/>
          <w:rtl/>
        </w:rPr>
        <w:t xml:space="preserve"> آن شد، عقاب دارد.</w:t>
      </w:r>
      <w:r w:rsidR="00DF16C9" w:rsidRPr="003C0F08">
        <w:rPr>
          <w:rFonts w:hint="cs"/>
          <w:rtl/>
        </w:rPr>
        <w:t xml:space="preserve"> </w:t>
      </w:r>
      <w:r w:rsidRPr="003C0F08">
        <w:rPr>
          <w:rFonts w:hint="cs"/>
          <w:rtl/>
        </w:rPr>
        <w:t xml:space="preserve">البته </w:t>
      </w:r>
      <w:r w:rsidR="00DF16C9" w:rsidRPr="003C0F08">
        <w:rPr>
          <w:rFonts w:hint="cs"/>
          <w:rtl/>
        </w:rPr>
        <w:t>اگر مصادفه</w:t>
      </w:r>
      <w:r w:rsidRPr="003C0F08">
        <w:rPr>
          <w:rFonts w:hint="cs"/>
          <w:rtl/>
        </w:rPr>
        <w:t xml:space="preserve"> با واقع</w:t>
      </w:r>
      <w:r w:rsidR="00DF16C9" w:rsidRPr="003C0F08">
        <w:rPr>
          <w:rFonts w:hint="cs"/>
          <w:rtl/>
        </w:rPr>
        <w:t xml:space="preserve"> نشد که تبعه</w:t>
      </w:r>
      <w:r w:rsidR="00DF16C9" w:rsidRPr="003C0F08">
        <w:rPr>
          <w:rFonts w:hint="eastAsia"/>
          <w:rtl/>
        </w:rPr>
        <w:t>‌</w:t>
      </w:r>
      <w:r w:rsidRPr="003C0F08">
        <w:rPr>
          <w:rFonts w:hint="cs"/>
          <w:rtl/>
        </w:rPr>
        <w:t xml:space="preserve">ای در کار نیست. پس تبعه در بحث اصالة الاشتغال و البرائة مبتنی بر مصادفه است. اما در </w:t>
      </w:r>
      <w:r w:rsidR="00E56380" w:rsidRPr="003C0F08">
        <w:rPr>
          <w:rFonts w:hint="cs"/>
          <w:rtl/>
        </w:rPr>
        <w:t>حظر و اباحه</w:t>
      </w:r>
      <w:r w:rsidR="00DF16C9" w:rsidRPr="003C0F08">
        <w:rPr>
          <w:rFonts w:hint="cs"/>
          <w:rtl/>
        </w:rPr>
        <w:t>؛</w:t>
      </w:r>
      <w:r w:rsidRPr="003C0F08">
        <w:rPr>
          <w:rFonts w:hint="cs"/>
          <w:rtl/>
        </w:rPr>
        <w:t xml:space="preserve"> </w:t>
      </w:r>
      <w:r w:rsidR="00E56380" w:rsidRPr="003C0F08">
        <w:rPr>
          <w:rFonts w:hint="cs"/>
          <w:rtl/>
        </w:rPr>
        <w:t xml:space="preserve">علی أی تقدیر اگر ما </w:t>
      </w:r>
      <w:r w:rsidR="00DF16C9" w:rsidRPr="003C0F08">
        <w:rPr>
          <w:rFonts w:hint="cs"/>
          <w:rtl/>
        </w:rPr>
        <w:t>قائل به حظر شد</w:t>
      </w:r>
      <w:r w:rsidR="00E56380" w:rsidRPr="003C0F08">
        <w:rPr>
          <w:rFonts w:hint="cs"/>
          <w:rtl/>
        </w:rPr>
        <w:t xml:space="preserve">یم، تبعه هست؛ چون همین که </w:t>
      </w:r>
      <w:r w:rsidR="00DF16C9" w:rsidRPr="003C0F08">
        <w:rPr>
          <w:rFonts w:hint="cs"/>
          <w:rtl/>
        </w:rPr>
        <w:t>احتمال</w:t>
      </w:r>
      <w:r w:rsidR="00E56380" w:rsidRPr="003C0F08">
        <w:rPr>
          <w:rFonts w:hint="cs"/>
          <w:rtl/>
        </w:rPr>
        <w:t xml:space="preserve"> منع مالک </w:t>
      </w:r>
      <w:r w:rsidR="00DF16C9" w:rsidRPr="003C0F08">
        <w:rPr>
          <w:rFonts w:hint="cs"/>
          <w:rtl/>
        </w:rPr>
        <w:t>وجود دارد،</w:t>
      </w:r>
      <w:r w:rsidR="00E56380" w:rsidRPr="003C0F08">
        <w:rPr>
          <w:rFonts w:hint="cs"/>
          <w:rtl/>
        </w:rPr>
        <w:t xml:space="preserve"> حظری</w:t>
      </w:r>
      <w:r w:rsidR="00C43B36" w:rsidRPr="003C0F08">
        <w:rPr>
          <w:rFonts w:hint="cs"/>
          <w:rtl/>
        </w:rPr>
        <w:t xml:space="preserve"> می‌</w:t>
      </w:r>
      <w:r w:rsidR="00E56380" w:rsidRPr="003C0F08">
        <w:rPr>
          <w:rFonts w:hint="cs"/>
          <w:rtl/>
        </w:rPr>
        <w:t>گوید همین کافی است، علی أی حال تبعه هست و مثل منع مالک</w:t>
      </w:r>
      <w:r w:rsidR="00C43B36" w:rsidRPr="003C0F08">
        <w:rPr>
          <w:rFonts w:hint="cs"/>
          <w:rtl/>
        </w:rPr>
        <w:t xml:space="preserve"> می‌</w:t>
      </w:r>
      <w:r w:rsidR="00E56380" w:rsidRPr="003C0F08">
        <w:rPr>
          <w:rFonts w:hint="cs"/>
          <w:rtl/>
        </w:rPr>
        <w:t xml:space="preserve">شود. </w:t>
      </w:r>
      <w:r w:rsidRPr="003C0F08">
        <w:rPr>
          <w:rFonts w:hint="cs"/>
          <w:rtl/>
        </w:rPr>
        <w:t xml:space="preserve">ایشان فرموده: </w:t>
      </w:r>
    </w:p>
    <w:p w14:paraId="124B96A8" w14:textId="77777777" w:rsidR="00E56380" w:rsidRPr="003C0F08" w:rsidRDefault="00035715" w:rsidP="00CC3903">
      <w:pPr>
        <w:pStyle w:val="1"/>
        <w:rPr>
          <w:rtl/>
        </w:rPr>
      </w:pPr>
      <w:r w:rsidRPr="003C0F08">
        <w:rPr>
          <w:rtl/>
        </w:rPr>
        <w:t>و أما اختلافهما أثرا، فلأن الحظر في المسألة الأولى من حيث كونه خروجا عن زي الرقية، لعدم الاذن المالكي، فهو معاقب عليه على أي حال. بخلاف الاحتياط في المسألة الثانية، فانه من حيث تنجز الوا</w:t>
      </w:r>
      <w:r w:rsidRPr="003C0F08">
        <w:rPr>
          <w:rtl/>
        </w:rPr>
        <w:t>قع باحتماله فيدور مدار مصادفة الاحتمال للواقع.</w:t>
      </w:r>
      <w:r w:rsidRPr="003C0F08">
        <w:rPr>
          <w:rStyle w:val="FootnoteReference"/>
          <w:rtl/>
        </w:rPr>
        <w:footnoteReference w:id="70"/>
      </w:r>
    </w:p>
    <w:p w14:paraId="78DF561D" w14:textId="77777777" w:rsidR="00E56380" w:rsidRPr="003C0F08" w:rsidRDefault="00035715" w:rsidP="0083173F">
      <w:pPr>
        <w:rPr>
          <w:rtl/>
        </w:rPr>
      </w:pPr>
      <w:r w:rsidRPr="003C0F08">
        <w:rPr>
          <w:rFonts w:hint="cs"/>
          <w:rtl/>
        </w:rPr>
        <w:t xml:space="preserve">این شخص معاقب است چون با عدم احراز اذن مالکی، کار او خروج از زیّ رقیت </w:t>
      </w:r>
      <w:r w:rsidR="0083173F" w:rsidRPr="003C0F08">
        <w:rPr>
          <w:rFonts w:hint="cs"/>
          <w:rtl/>
        </w:rPr>
        <w:t>بوده</w:t>
      </w:r>
      <w:r w:rsidRPr="003C0F08">
        <w:rPr>
          <w:rFonts w:hint="cs"/>
          <w:rtl/>
        </w:rPr>
        <w:t xml:space="preserve"> و گویی هتک مولا کرده</w:t>
      </w:r>
      <w:r w:rsidR="0083173F" w:rsidRPr="003C0F08">
        <w:rPr>
          <w:rFonts w:hint="cs"/>
          <w:rtl/>
        </w:rPr>
        <w:t xml:space="preserve"> است</w:t>
      </w:r>
      <w:r w:rsidRPr="003C0F08">
        <w:rPr>
          <w:rFonts w:hint="cs"/>
          <w:rtl/>
        </w:rPr>
        <w:t>. اذن مالک برای ورود ملکش را احراز نکرده و با این حال ورود در ملک پیدا کرده، این گونه</w:t>
      </w:r>
      <w:r w:rsidRPr="003C0F08">
        <w:rPr>
          <w:rFonts w:hint="eastAsia"/>
          <w:rtl/>
        </w:rPr>
        <w:t>‌</w:t>
      </w:r>
      <w:r w:rsidRPr="003C0F08">
        <w:rPr>
          <w:rFonts w:hint="cs"/>
          <w:rtl/>
        </w:rPr>
        <w:t>ای خروج از زیّ رقیت اس</w:t>
      </w:r>
      <w:r w:rsidRPr="003C0F08">
        <w:rPr>
          <w:rFonts w:hint="cs"/>
          <w:rtl/>
        </w:rPr>
        <w:t xml:space="preserve">ت. بنابراین علی أی حال تبعه در کار است. </w:t>
      </w:r>
    </w:p>
    <w:p w14:paraId="2AF78162" w14:textId="77777777" w:rsidR="0005740F" w:rsidRPr="003C0F08" w:rsidRDefault="00035715" w:rsidP="00EE6030">
      <w:pPr>
        <w:pStyle w:val="Heading3"/>
        <w:rPr>
          <w:rtl/>
        </w:rPr>
      </w:pPr>
      <w:bookmarkStart w:id="152" w:name="_Toc52224520"/>
      <w:r w:rsidRPr="003C0F08">
        <w:rPr>
          <w:rFonts w:hint="cs"/>
          <w:rtl/>
        </w:rPr>
        <w:lastRenderedPageBreak/>
        <w:t xml:space="preserve">4.  اتحاد </w:t>
      </w:r>
      <w:r w:rsidR="009569D6" w:rsidRPr="003C0F08">
        <w:rPr>
          <w:rFonts w:hint="cs"/>
          <w:rtl/>
        </w:rPr>
        <w:t xml:space="preserve">در </w:t>
      </w:r>
      <w:r w:rsidRPr="003C0F08">
        <w:rPr>
          <w:rFonts w:hint="cs"/>
          <w:rtl/>
        </w:rPr>
        <w:t>محمول</w:t>
      </w:r>
      <w:bookmarkEnd w:id="152"/>
      <w:r w:rsidR="0083173F" w:rsidRPr="003C0F08">
        <w:rPr>
          <w:rFonts w:hint="cs"/>
          <w:rtl/>
        </w:rPr>
        <w:t xml:space="preserve">  </w:t>
      </w:r>
    </w:p>
    <w:p w14:paraId="742B6756" w14:textId="77777777" w:rsidR="0005740F" w:rsidRPr="003C0F08" w:rsidRDefault="00035715" w:rsidP="0083173F">
      <w:pPr>
        <w:rPr>
          <w:rtl/>
        </w:rPr>
      </w:pPr>
      <w:r w:rsidRPr="003C0F08">
        <w:rPr>
          <w:rFonts w:hint="cs"/>
          <w:rtl/>
        </w:rPr>
        <w:t>ایشان</w:t>
      </w:r>
      <w:r w:rsidR="00E56380" w:rsidRPr="003C0F08">
        <w:rPr>
          <w:rFonts w:hint="cs"/>
          <w:rtl/>
        </w:rPr>
        <w:t xml:space="preserve"> به لحاظ اختلاف محمولی </w:t>
      </w:r>
      <w:r w:rsidRPr="003C0F08">
        <w:rPr>
          <w:rFonts w:hint="cs"/>
          <w:rtl/>
        </w:rPr>
        <w:t>تفاوت را</w:t>
      </w:r>
      <w:r w:rsidR="00E56380" w:rsidRPr="003C0F08">
        <w:rPr>
          <w:rFonts w:hint="cs"/>
          <w:rtl/>
        </w:rPr>
        <w:t xml:space="preserve"> قبول ندارد و</w:t>
      </w:r>
      <w:r w:rsidR="00C43B36" w:rsidRPr="003C0F08">
        <w:rPr>
          <w:rFonts w:hint="cs"/>
          <w:rtl/>
        </w:rPr>
        <w:t xml:space="preserve"> می‌</w:t>
      </w:r>
      <w:r w:rsidR="00E56380" w:rsidRPr="003C0F08">
        <w:rPr>
          <w:rFonts w:hint="cs"/>
          <w:rtl/>
        </w:rPr>
        <w:t xml:space="preserve">فرماید محمول در </w:t>
      </w:r>
      <w:r w:rsidR="00C43B36" w:rsidRPr="003C0F08">
        <w:rPr>
          <w:rFonts w:hint="cs"/>
          <w:rtl/>
        </w:rPr>
        <w:t>اصالة‌الاباحه</w:t>
      </w:r>
      <w:r w:rsidR="00E56380" w:rsidRPr="003C0F08">
        <w:rPr>
          <w:rFonts w:hint="cs"/>
          <w:rtl/>
        </w:rPr>
        <w:t xml:space="preserve"> و قاعده برائت و اشتغال یکی است. ایشان بر مبانی خودشان استدلال</w:t>
      </w:r>
      <w:r w:rsidR="00C43B36" w:rsidRPr="003C0F08">
        <w:rPr>
          <w:rFonts w:hint="cs"/>
          <w:rtl/>
        </w:rPr>
        <w:t xml:space="preserve"> می‌</w:t>
      </w:r>
      <w:r w:rsidR="00E56380" w:rsidRPr="003C0F08">
        <w:rPr>
          <w:rFonts w:hint="cs"/>
          <w:rtl/>
        </w:rPr>
        <w:t xml:space="preserve">کند. </w:t>
      </w:r>
    </w:p>
    <w:p w14:paraId="40284D2C" w14:textId="77777777" w:rsidR="00E56380" w:rsidRPr="003C0F08" w:rsidRDefault="00035715" w:rsidP="0083173F">
      <w:pPr>
        <w:rPr>
          <w:rtl/>
        </w:rPr>
      </w:pPr>
      <w:r w:rsidRPr="003C0F08">
        <w:rPr>
          <w:rFonts w:hint="cs"/>
          <w:rtl/>
        </w:rPr>
        <w:t>در اصالة</w:t>
      </w:r>
      <w:r w:rsidRPr="003C0F08">
        <w:rPr>
          <w:rFonts w:hint="eastAsia"/>
          <w:rtl/>
        </w:rPr>
        <w:t>‌</w:t>
      </w:r>
      <w:r w:rsidRPr="003C0F08">
        <w:rPr>
          <w:rFonts w:hint="cs"/>
          <w:rtl/>
        </w:rPr>
        <w:t xml:space="preserve">البرائه و الاشتغال بحث در مورد مؤاخذه و عقاب است که آیا مؤاخذه یا عقاب هست یا نه. در بحث </w:t>
      </w:r>
      <w:r w:rsidR="00C43B36" w:rsidRPr="003C0F08">
        <w:rPr>
          <w:rFonts w:hint="cs"/>
          <w:rtl/>
        </w:rPr>
        <w:t>اصالة‌الاباحه</w:t>
      </w:r>
      <w:r w:rsidRPr="003C0F08">
        <w:rPr>
          <w:rFonts w:hint="cs"/>
          <w:rtl/>
        </w:rPr>
        <w:t xml:space="preserve"> بحث در مورد اباحه است</w:t>
      </w:r>
      <w:r w:rsidR="0083173F" w:rsidRPr="003C0F08">
        <w:rPr>
          <w:rFonts w:hint="cs"/>
          <w:rtl/>
        </w:rPr>
        <w:t>.</w:t>
      </w:r>
      <w:r w:rsidRPr="003C0F08">
        <w:rPr>
          <w:rFonts w:hint="cs"/>
          <w:rtl/>
        </w:rPr>
        <w:t xml:space="preserve"> </w:t>
      </w:r>
      <w:r w:rsidR="00D312CD" w:rsidRPr="003C0F08">
        <w:rPr>
          <w:rFonts w:hint="cs"/>
          <w:rtl/>
        </w:rPr>
        <w:t xml:space="preserve">گویی به نظر ایشان </w:t>
      </w:r>
      <w:r w:rsidR="0083173F" w:rsidRPr="003C0F08">
        <w:rPr>
          <w:rFonts w:hint="cs"/>
          <w:rtl/>
        </w:rPr>
        <w:t xml:space="preserve"> این </w:t>
      </w:r>
      <w:r w:rsidR="00D312CD" w:rsidRPr="003C0F08">
        <w:rPr>
          <w:rFonts w:hint="cs"/>
          <w:rtl/>
        </w:rPr>
        <w:t>عنوان</w:t>
      </w:r>
      <w:r w:rsidR="0083173F" w:rsidRPr="003C0F08">
        <w:rPr>
          <w:rFonts w:hint="cs"/>
          <w:rtl/>
        </w:rPr>
        <w:t xml:space="preserve"> (اباحه)</w:t>
      </w:r>
      <w:r w:rsidR="00D312CD" w:rsidRPr="003C0F08">
        <w:rPr>
          <w:rFonts w:hint="cs"/>
          <w:rtl/>
        </w:rPr>
        <w:t xml:space="preserve"> ظاهری است</w:t>
      </w:r>
      <w:r w:rsidRPr="003C0F08">
        <w:rPr>
          <w:rFonts w:hint="cs"/>
          <w:rtl/>
        </w:rPr>
        <w:t>؛</w:t>
      </w:r>
      <w:r w:rsidR="00D312CD" w:rsidRPr="003C0F08">
        <w:rPr>
          <w:rFonts w:hint="cs"/>
          <w:rtl/>
        </w:rPr>
        <w:t xml:space="preserve"> چون</w:t>
      </w:r>
      <w:r w:rsidR="0083173F" w:rsidRPr="003C0F08">
        <w:rPr>
          <w:rFonts w:hint="cs"/>
          <w:rtl/>
        </w:rPr>
        <w:t xml:space="preserve"> طبق مبنای ایشان</w:t>
      </w:r>
      <w:r w:rsidR="00D312CD" w:rsidRPr="003C0F08">
        <w:rPr>
          <w:rFonts w:hint="cs"/>
          <w:rtl/>
        </w:rPr>
        <w:t xml:space="preserve"> به همان استدلالی که در جلسۀ قبل عرض کردیم عقل</w:t>
      </w:r>
      <w:r w:rsidR="00C43B36" w:rsidRPr="003C0F08">
        <w:rPr>
          <w:rFonts w:hint="cs"/>
          <w:rtl/>
        </w:rPr>
        <w:t xml:space="preserve"> نمی‌</w:t>
      </w:r>
      <w:r w:rsidRPr="003C0F08">
        <w:rPr>
          <w:rFonts w:hint="cs"/>
          <w:rtl/>
        </w:rPr>
        <w:t xml:space="preserve">تواند مبیح و انشا </w:t>
      </w:r>
      <w:r w:rsidR="00D312CD" w:rsidRPr="003C0F08">
        <w:rPr>
          <w:rFonts w:hint="cs"/>
          <w:rtl/>
        </w:rPr>
        <w:t>کننده اباحه باشد</w:t>
      </w:r>
      <w:r w:rsidR="0083173F" w:rsidRPr="003C0F08">
        <w:rPr>
          <w:rFonts w:hint="cs"/>
          <w:rtl/>
        </w:rPr>
        <w:t>.</w:t>
      </w:r>
      <w:r w:rsidR="00D312CD" w:rsidRPr="003C0F08">
        <w:rPr>
          <w:rFonts w:hint="cs"/>
          <w:rtl/>
        </w:rPr>
        <w:t xml:space="preserve"> </w:t>
      </w:r>
      <w:r w:rsidR="0083173F" w:rsidRPr="003C0F08">
        <w:rPr>
          <w:rFonts w:hint="cs"/>
          <w:rtl/>
        </w:rPr>
        <w:t>بلکه</w:t>
      </w:r>
      <w:r w:rsidR="00D312CD" w:rsidRPr="003C0F08">
        <w:rPr>
          <w:rFonts w:hint="cs"/>
          <w:rtl/>
        </w:rPr>
        <w:t xml:space="preserve"> کارش درک محض ا</w:t>
      </w:r>
      <w:r w:rsidR="0083173F" w:rsidRPr="003C0F08">
        <w:rPr>
          <w:rFonts w:hint="cs"/>
          <w:rtl/>
        </w:rPr>
        <w:t>ست.</w:t>
      </w:r>
      <w:r w:rsidR="00D312CD" w:rsidRPr="003C0F08">
        <w:rPr>
          <w:rFonts w:hint="cs"/>
          <w:rtl/>
        </w:rPr>
        <w:t xml:space="preserve"> </w:t>
      </w:r>
      <w:r w:rsidR="0083173F" w:rsidRPr="003C0F08">
        <w:rPr>
          <w:rFonts w:hint="cs"/>
          <w:rtl/>
        </w:rPr>
        <w:t>پس</w:t>
      </w:r>
      <w:r w:rsidR="00D312CD" w:rsidRPr="003C0F08">
        <w:rPr>
          <w:rFonts w:hint="cs"/>
          <w:rtl/>
        </w:rPr>
        <w:t xml:space="preserve"> فقط باید چیزی را درک کند که از سنخ درک باشد</w:t>
      </w:r>
      <w:r w:rsidRPr="003C0F08">
        <w:rPr>
          <w:rFonts w:hint="cs"/>
          <w:rtl/>
        </w:rPr>
        <w:t>؛</w:t>
      </w:r>
      <w:r w:rsidR="00D312CD" w:rsidRPr="003C0F08">
        <w:rPr>
          <w:rFonts w:hint="cs"/>
          <w:rtl/>
        </w:rPr>
        <w:t xml:space="preserve"> مثل تبعه و حرج و عقاب. بنابراین لبّ مسأله در بحث </w:t>
      </w:r>
      <w:r w:rsidR="00C43B36" w:rsidRPr="003C0F08">
        <w:rPr>
          <w:rFonts w:hint="cs"/>
          <w:rtl/>
        </w:rPr>
        <w:t>اصالة‌الاباحه</w:t>
      </w:r>
      <w:r w:rsidR="00D312CD" w:rsidRPr="003C0F08">
        <w:rPr>
          <w:rFonts w:hint="cs"/>
          <w:rtl/>
        </w:rPr>
        <w:t xml:space="preserve"> باید این باشد که</w:t>
      </w:r>
      <w:r w:rsidR="0083173F" w:rsidRPr="003C0F08">
        <w:rPr>
          <w:rFonts w:hint="cs"/>
          <w:rtl/>
        </w:rPr>
        <w:t xml:space="preserve"> آیا</w:t>
      </w:r>
      <w:r w:rsidR="00D312CD" w:rsidRPr="003C0F08">
        <w:rPr>
          <w:rFonts w:hint="cs"/>
          <w:rtl/>
        </w:rPr>
        <w:t xml:space="preserve"> </w:t>
      </w:r>
      <w:r w:rsidR="00B07224" w:rsidRPr="003C0F08">
        <w:rPr>
          <w:rFonts w:hint="cs"/>
          <w:rtl/>
        </w:rPr>
        <w:t>عقل</w:t>
      </w:r>
      <w:r w:rsidR="00D312CD" w:rsidRPr="003C0F08">
        <w:rPr>
          <w:rFonts w:hint="cs"/>
          <w:rtl/>
        </w:rPr>
        <w:t xml:space="preserve"> درک</w:t>
      </w:r>
      <w:r w:rsidR="00C43B36" w:rsidRPr="003C0F08">
        <w:rPr>
          <w:rFonts w:hint="cs"/>
          <w:rtl/>
        </w:rPr>
        <w:t xml:space="preserve"> می‌</w:t>
      </w:r>
      <w:r w:rsidR="00D312CD" w:rsidRPr="003C0F08">
        <w:rPr>
          <w:rFonts w:hint="cs"/>
          <w:rtl/>
        </w:rPr>
        <w:t>کند که در اقدام به این فعل با عدم احراز اذن مالکی</w:t>
      </w:r>
      <w:r w:rsidRPr="003C0F08">
        <w:rPr>
          <w:rFonts w:hint="cs"/>
          <w:rtl/>
        </w:rPr>
        <w:t>،</w:t>
      </w:r>
      <w:r w:rsidR="00D312CD" w:rsidRPr="003C0F08">
        <w:rPr>
          <w:rFonts w:hint="cs"/>
          <w:rtl/>
        </w:rPr>
        <w:t xml:space="preserve"> خروج از زیّ رقیت است تا عقاب در کار باشد</w:t>
      </w:r>
      <w:r w:rsidR="0083173F" w:rsidRPr="003C0F08">
        <w:rPr>
          <w:rFonts w:hint="cs"/>
          <w:rtl/>
        </w:rPr>
        <w:t>؟</w:t>
      </w:r>
      <w:r w:rsidR="00D312CD" w:rsidRPr="003C0F08">
        <w:rPr>
          <w:rFonts w:hint="cs"/>
          <w:rtl/>
        </w:rPr>
        <w:t xml:space="preserve"> یا خروج از زیّ</w:t>
      </w:r>
      <w:r w:rsidR="0083173F" w:rsidRPr="003C0F08">
        <w:rPr>
          <w:rFonts w:hint="cs"/>
          <w:rtl/>
        </w:rPr>
        <w:t xml:space="preserve"> رقیت نیست تا عقاب در کار نباشد؟</w:t>
      </w:r>
      <w:r w:rsidR="00D312CD" w:rsidRPr="003C0F08">
        <w:rPr>
          <w:rFonts w:hint="cs"/>
          <w:rtl/>
        </w:rPr>
        <w:t xml:space="preserve"> بنابراین محمول در هر دو یکی است که ثبوت عقاب و عدم ثبوت عقاب است. </w:t>
      </w:r>
    </w:p>
    <w:p w14:paraId="65255F6F" w14:textId="77777777" w:rsidR="00C91996" w:rsidRPr="003C0F08" w:rsidRDefault="00035715" w:rsidP="0083173F">
      <w:pPr>
        <w:pStyle w:val="Heading2"/>
        <w:rPr>
          <w:rtl/>
        </w:rPr>
      </w:pPr>
      <w:bookmarkStart w:id="153" w:name="_Toc52224521"/>
      <w:r w:rsidRPr="003C0F08">
        <w:rPr>
          <w:rFonts w:hint="cs"/>
          <w:rtl/>
        </w:rPr>
        <w:t xml:space="preserve">رد دعاوی شیخ انصاری از سوی </w:t>
      </w:r>
      <w:r w:rsidRPr="003C0F08">
        <w:rPr>
          <w:rFonts w:hint="cs"/>
          <w:rtl/>
        </w:rPr>
        <w:t>محقق اصفهانی</w:t>
      </w:r>
      <w:bookmarkEnd w:id="153"/>
    </w:p>
    <w:p w14:paraId="65CB05FB" w14:textId="77777777" w:rsidR="00D312CD" w:rsidRPr="003C0F08" w:rsidRDefault="00035715" w:rsidP="009569D6">
      <w:pPr>
        <w:rPr>
          <w:rtl/>
        </w:rPr>
      </w:pPr>
      <w:r w:rsidRPr="003C0F08">
        <w:rPr>
          <w:rFonts w:hint="cs"/>
          <w:rtl/>
        </w:rPr>
        <w:t>ما در فقره فقرۀ بحث ایشان کار داریم</w:t>
      </w:r>
      <w:r w:rsidR="0083173F" w:rsidRPr="003C0F08">
        <w:rPr>
          <w:rFonts w:hint="cs"/>
          <w:rtl/>
        </w:rPr>
        <w:t>.</w:t>
      </w:r>
      <w:r w:rsidRPr="003C0F08">
        <w:rPr>
          <w:rFonts w:hint="cs"/>
          <w:rtl/>
        </w:rPr>
        <w:t xml:space="preserve"> اما ایشان بر اساس این تقریری که واقعاً هم دقیق و هم </w:t>
      </w:r>
      <w:r w:rsidR="0005740F" w:rsidRPr="003C0F08">
        <w:rPr>
          <w:rFonts w:hint="cs"/>
          <w:rtl/>
        </w:rPr>
        <w:t>منقح</w:t>
      </w:r>
      <w:r w:rsidRPr="003C0F08">
        <w:rPr>
          <w:rFonts w:hint="cs"/>
          <w:rtl/>
        </w:rPr>
        <w:t xml:space="preserve"> بود، </w:t>
      </w:r>
      <w:r w:rsidR="00C43B36" w:rsidRPr="003C0F08">
        <w:rPr>
          <w:rFonts w:hint="cs"/>
          <w:rtl/>
        </w:rPr>
        <w:t>می‌</w:t>
      </w:r>
      <w:r w:rsidRPr="003C0F08">
        <w:rPr>
          <w:rFonts w:hint="cs"/>
          <w:rtl/>
        </w:rPr>
        <w:t>ف</w:t>
      </w:r>
      <w:r w:rsidR="0005740F" w:rsidRPr="003C0F08">
        <w:rPr>
          <w:rFonts w:hint="cs"/>
          <w:rtl/>
        </w:rPr>
        <w:t xml:space="preserve">رماید </w:t>
      </w:r>
      <w:r w:rsidR="0083173F" w:rsidRPr="003C0F08">
        <w:rPr>
          <w:rFonts w:hint="cs"/>
          <w:rtl/>
        </w:rPr>
        <w:t>جواب دو</w:t>
      </w:r>
      <w:r w:rsidRPr="003C0F08">
        <w:rPr>
          <w:rFonts w:hint="cs"/>
          <w:rtl/>
        </w:rPr>
        <w:t xml:space="preserve"> دعوا</w:t>
      </w:r>
      <w:r w:rsidR="0005740F" w:rsidRPr="003C0F08">
        <w:rPr>
          <w:rFonts w:hint="cs"/>
          <w:rtl/>
        </w:rPr>
        <w:t>یی که مطرح شده معلوم می گردد و مشخص گردید که</w:t>
      </w:r>
      <w:r w:rsidR="0083173F" w:rsidRPr="003C0F08">
        <w:rPr>
          <w:rFonts w:hint="cs"/>
          <w:rtl/>
        </w:rPr>
        <w:t xml:space="preserve"> این دو دعوا</w:t>
      </w:r>
      <w:r w:rsidR="0005740F" w:rsidRPr="003C0F08">
        <w:rPr>
          <w:rFonts w:hint="cs"/>
          <w:rtl/>
        </w:rPr>
        <w:t xml:space="preserve"> باطل است. </w:t>
      </w:r>
      <w:r w:rsidRPr="003C0F08">
        <w:rPr>
          <w:rFonts w:hint="cs"/>
          <w:rtl/>
        </w:rPr>
        <w:t xml:space="preserve"> </w:t>
      </w:r>
    </w:p>
    <w:p w14:paraId="38B15429" w14:textId="77777777" w:rsidR="00D312CD" w:rsidRPr="003C0F08" w:rsidRDefault="00035715" w:rsidP="0005740F">
      <w:pPr>
        <w:pStyle w:val="1"/>
        <w:rPr>
          <w:rtl/>
        </w:rPr>
      </w:pPr>
      <w:r w:rsidRPr="003C0F08">
        <w:rPr>
          <w:rtl/>
        </w:rPr>
        <w:t xml:space="preserve">و منه تبين أن دعوى اختلافهما محمولا: تارة- من حيث </w:t>
      </w:r>
      <w:r w:rsidRPr="003C0F08">
        <w:rPr>
          <w:rtl/>
        </w:rPr>
        <w:t>إن الاباحة في المسألة الأولى واقعية، و في الثانية ظاهرية. و أخرى- من حيث إن المحمول في الأولى هو الحكم اباحة أو حظرا، و في الثانية نفي المؤاخذة حتى في الأدلة النقلية.</w:t>
      </w:r>
      <w:r w:rsidRPr="003C0F08">
        <w:rPr>
          <w:rStyle w:val="FootnoteReference"/>
          <w:rtl/>
        </w:rPr>
        <w:footnoteReference w:id="71"/>
      </w:r>
      <w:r w:rsidR="0083173F" w:rsidRPr="003C0F08">
        <w:rPr>
          <w:rFonts w:hint="cs"/>
          <w:rtl/>
        </w:rPr>
        <w:t xml:space="preserve"> </w:t>
      </w:r>
      <w:r w:rsidRPr="003C0F08">
        <w:rPr>
          <w:rFonts w:hint="cs"/>
          <w:rtl/>
        </w:rPr>
        <w:t xml:space="preserve"> </w:t>
      </w:r>
    </w:p>
    <w:p w14:paraId="05F68AE8" w14:textId="77777777" w:rsidR="0005740F" w:rsidRPr="003C0F08" w:rsidRDefault="00035715" w:rsidP="001B7BEB">
      <w:pPr>
        <w:rPr>
          <w:rtl/>
        </w:rPr>
      </w:pPr>
      <w:r w:rsidRPr="003C0F08">
        <w:rPr>
          <w:rFonts w:hint="cs"/>
          <w:rtl/>
        </w:rPr>
        <w:t xml:space="preserve">ایشان دو دعوا را در اینجا طرح کرده است. مصحح نهایة الدرایه فرموده است که </w:t>
      </w:r>
      <w:r w:rsidRPr="003C0F08">
        <w:rPr>
          <w:rStyle w:val="1Char"/>
          <w:rFonts w:hint="cs"/>
          <w:rtl/>
        </w:rPr>
        <w:t>«</w:t>
      </w:r>
      <w:r w:rsidRPr="003C0F08">
        <w:rPr>
          <w:rStyle w:val="1Char"/>
          <w:rtl/>
        </w:rPr>
        <w:t xml:space="preserve">لم نجد هذا </w:t>
      </w:r>
      <w:r w:rsidRPr="003C0F08">
        <w:rPr>
          <w:rStyle w:val="1Char"/>
          <w:rtl/>
        </w:rPr>
        <w:t>المدعى فيما بأيدينا من كتب الأصول</w:t>
      </w:r>
      <w:r w:rsidRPr="003C0F08">
        <w:rPr>
          <w:rStyle w:val="1Char"/>
          <w:rFonts w:hint="cs"/>
          <w:rtl/>
        </w:rPr>
        <w:t>»</w:t>
      </w:r>
      <w:r w:rsidRPr="003C0F08">
        <w:rPr>
          <w:rFonts w:hint="cs"/>
          <w:rtl/>
        </w:rPr>
        <w:t xml:space="preserve">؛ در کتبی که در اختیار ما بوده است، مدعی این دعوا را نیافتیم. </w:t>
      </w:r>
      <w:r w:rsidR="009569D6" w:rsidRPr="003C0F08">
        <w:rPr>
          <w:rFonts w:hint="cs"/>
          <w:rtl/>
        </w:rPr>
        <w:t xml:space="preserve"> </w:t>
      </w:r>
    </w:p>
    <w:p w14:paraId="5E3B89DF" w14:textId="77777777" w:rsidR="001B7BEB" w:rsidRPr="003C0F08" w:rsidRDefault="00035715" w:rsidP="009569D6">
      <w:pPr>
        <w:rPr>
          <w:rtl/>
        </w:rPr>
      </w:pPr>
      <w:r w:rsidRPr="003C0F08">
        <w:rPr>
          <w:rFonts w:hint="cs"/>
          <w:rtl/>
        </w:rPr>
        <w:t>البته این ضعف در تتبع بوده است و اگر فحص بیشتری می</w:t>
      </w:r>
      <w:r w:rsidRPr="003C0F08">
        <w:rPr>
          <w:rFonts w:hint="eastAsia"/>
          <w:rtl/>
        </w:rPr>
        <w:t>‌</w:t>
      </w:r>
      <w:r w:rsidRPr="003C0F08">
        <w:rPr>
          <w:rFonts w:hint="cs"/>
          <w:rtl/>
        </w:rPr>
        <w:t>شد، پیدا بود که این دو دعوا در کتب مختلف طرح شده است که أقل آن مطارح</w:t>
      </w:r>
      <w:r w:rsidRPr="003C0F08">
        <w:rPr>
          <w:rFonts w:hint="eastAsia"/>
          <w:rtl/>
        </w:rPr>
        <w:t>‌</w:t>
      </w:r>
      <w:r w:rsidRPr="003C0F08">
        <w:rPr>
          <w:rFonts w:hint="cs"/>
          <w:rtl/>
        </w:rPr>
        <w:t>الانظار شیخ انصاری است</w:t>
      </w:r>
      <w:r w:rsidR="009569D6" w:rsidRPr="003C0F08">
        <w:rPr>
          <w:rFonts w:hint="cs"/>
          <w:rtl/>
        </w:rPr>
        <w:t>.</w:t>
      </w:r>
      <w:r w:rsidRPr="003C0F08">
        <w:rPr>
          <w:rFonts w:hint="cs"/>
          <w:rtl/>
        </w:rPr>
        <w:t xml:space="preserve"> حالا کتب خطی و</w:t>
      </w:r>
      <w:r w:rsidRPr="003C0F08">
        <w:rPr>
          <w:rFonts w:hint="cs"/>
          <w:rtl/>
        </w:rPr>
        <w:t xml:space="preserve"> سنگی که معمولاً مراجعه</w:t>
      </w:r>
      <w:r w:rsidR="00C43B36" w:rsidRPr="003C0F08">
        <w:rPr>
          <w:rFonts w:hint="cs"/>
          <w:rtl/>
        </w:rPr>
        <w:t xml:space="preserve"> نمی‌</w:t>
      </w:r>
      <w:r w:rsidRPr="003C0F08">
        <w:rPr>
          <w:rFonts w:hint="cs"/>
          <w:rtl/>
        </w:rPr>
        <w:t>شود، بحث دیگری</w:t>
      </w:r>
      <w:r w:rsidR="009569D6" w:rsidRPr="003C0F08">
        <w:rPr>
          <w:rFonts w:hint="cs"/>
          <w:rtl/>
        </w:rPr>
        <w:t xml:space="preserve"> است. حالا اینجا در هر دو دعوا را </w:t>
      </w:r>
      <w:r w:rsidRPr="003C0F08">
        <w:rPr>
          <w:rFonts w:hint="cs"/>
          <w:rtl/>
        </w:rPr>
        <w:t xml:space="preserve">خود مرحوم شیخ انصاری قبول دارد. در بحثی که </w:t>
      </w:r>
      <w:r w:rsidR="00C43B36" w:rsidRPr="003C0F08">
        <w:rPr>
          <w:rFonts w:hint="cs"/>
          <w:rtl/>
        </w:rPr>
        <w:t>اصالة‌الاباحه</w:t>
      </w:r>
      <w:r w:rsidRPr="003C0F08">
        <w:rPr>
          <w:rFonts w:hint="cs"/>
          <w:rtl/>
        </w:rPr>
        <w:t xml:space="preserve"> با قاعدۀ برائت و اشتغال چه فرقی دارد، </w:t>
      </w:r>
      <w:r w:rsidRPr="003C0F08">
        <w:rPr>
          <w:rFonts w:hint="cs"/>
          <w:rtl/>
        </w:rPr>
        <w:lastRenderedPageBreak/>
        <w:t>مرحوم شیخ چهار دلیل آورده است. دو</w:t>
      </w:r>
      <w:r w:rsidR="009569D6" w:rsidRPr="003C0F08">
        <w:rPr>
          <w:rFonts w:hint="cs"/>
          <w:rtl/>
        </w:rPr>
        <w:t xml:space="preserve"> دلیل</w:t>
      </w:r>
      <w:r w:rsidR="00B07224" w:rsidRPr="003C0F08">
        <w:rPr>
          <w:rFonts w:hint="cs"/>
          <w:rtl/>
        </w:rPr>
        <w:t>ِ</w:t>
      </w:r>
      <w:r w:rsidRPr="003C0F08">
        <w:rPr>
          <w:rFonts w:hint="cs"/>
          <w:rtl/>
        </w:rPr>
        <w:t xml:space="preserve"> </w:t>
      </w:r>
      <w:r w:rsidR="009569D6" w:rsidRPr="003C0F08">
        <w:rPr>
          <w:rFonts w:hint="cs"/>
          <w:rtl/>
        </w:rPr>
        <w:t>این تفاوت</w:t>
      </w:r>
      <w:r w:rsidR="00B07224" w:rsidRPr="003C0F08">
        <w:rPr>
          <w:rFonts w:hint="cs"/>
          <w:rtl/>
        </w:rPr>
        <w:t>،</w:t>
      </w:r>
      <w:r w:rsidRPr="003C0F08">
        <w:rPr>
          <w:rFonts w:hint="cs"/>
          <w:rtl/>
        </w:rPr>
        <w:t xml:space="preserve"> همین</w:t>
      </w:r>
      <w:r w:rsidR="00C43B36" w:rsidRPr="003C0F08">
        <w:rPr>
          <w:rFonts w:hint="cs"/>
          <w:rtl/>
        </w:rPr>
        <w:t>‌ها</w:t>
      </w:r>
      <w:r w:rsidRPr="003C0F08">
        <w:rPr>
          <w:rFonts w:hint="cs"/>
          <w:rtl/>
        </w:rPr>
        <w:t>ست</w:t>
      </w:r>
      <w:r w:rsidR="009569D6" w:rsidRPr="003C0F08">
        <w:rPr>
          <w:rFonts w:hint="cs"/>
          <w:rtl/>
        </w:rPr>
        <w:t>.</w:t>
      </w:r>
      <w:r w:rsidRPr="003C0F08">
        <w:rPr>
          <w:rFonts w:hint="cs"/>
          <w:rtl/>
        </w:rPr>
        <w:t xml:space="preserve"> چطور مصحح نهایة</w:t>
      </w:r>
      <w:r w:rsidRPr="003C0F08">
        <w:rPr>
          <w:rFonts w:hint="eastAsia"/>
          <w:rtl/>
        </w:rPr>
        <w:t>‌</w:t>
      </w:r>
      <w:r w:rsidRPr="003C0F08">
        <w:rPr>
          <w:rFonts w:hint="cs"/>
          <w:rtl/>
        </w:rPr>
        <w:t>الدرایه</w:t>
      </w:r>
      <w:r w:rsidRPr="003C0F08">
        <w:rPr>
          <w:rFonts w:hint="cs"/>
          <w:rtl/>
        </w:rPr>
        <w:t xml:space="preserve"> اینگونه فرموده است. </w:t>
      </w:r>
      <w:r w:rsidR="00B61147" w:rsidRPr="003C0F08">
        <w:rPr>
          <w:rFonts w:hint="cs"/>
          <w:rtl/>
        </w:rPr>
        <w:t>البته مصحح نه</w:t>
      </w:r>
      <w:r w:rsidRPr="003C0F08">
        <w:rPr>
          <w:rFonts w:hint="cs"/>
          <w:rtl/>
        </w:rPr>
        <w:t>ایة</w:t>
      </w:r>
      <w:r w:rsidRPr="003C0F08">
        <w:rPr>
          <w:rFonts w:hint="eastAsia"/>
          <w:rtl/>
        </w:rPr>
        <w:t>‌</w:t>
      </w:r>
      <w:r w:rsidRPr="003C0F08">
        <w:rPr>
          <w:rFonts w:hint="cs"/>
          <w:rtl/>
        </w:rPr>
        <w:t>الدرایه</w:t>
      </w:r>
      <w:r w:rsidR="00B61147" w:rsidRPr="003C0F08">
        <w:rPr>
          <w:rFonts w:hint="cs"/>
          <w:rtl/>
        </w:rPr>
        <w:t xml:space="preserve"> که از دنیا رفته و خداوند رحمتشان</w:t>
      </w:r>
      <w:r w:rsidRPr="003C0F08">
        <w:rPr>
          <w:rFonts w:hint="cs"/>
          <w:rtl/>
        </w:rPr>
        <w:t xml:space="preserve"> کند خیلی زحمت برای تنقیح نهایة</w:t>
      </w:r>
      <w:r w:rsidRPr="003C0F08">
        <w:rPr>
          <w:rFonts w:hint="eastAsia"/>
          <w:rtl/>
        </w:rPr>
        <w:t>‌</w:t>
      </w:r>
      <w:r w:rsidRPr="003C0F08">
        <w:rPr>
          <w:rFonts w:hint="cs"/>
          <w:rtl/>
        </w:rPr>
        <w:t>الدرایه کشیده و نباید زحمات اینها</w:t>
      </w:r>
      <w:r w:rsidR="00B61147" w:rsidRPr="003C0F08">
        <w:rPr>
          <w:rFonts w:hint="cs"/>
          <w:rtl/>
        </w:rPr>
        <w:t xml:space="preserve"> خدایی</w:t>
      </w:r>
      <w:r w:rsidRPr="003C0F08">
        <w:rPr>
          <w:rFonts w:hint="cs"/>
          <w:rtl/>
        </w:rPr>
        <w:t xml:space="preserve"> نکرده مورد غفلت قرار گیرد. فوق</w:t>
      </w:r>
      <w:r w:rsidRPr="003C0F08">
        <w:rPr>
          <w:rFonts w:hint="eastAsia"/>
          <w:rtl/>
        </w:rPr>
        <w:t>‌</w:t>
      </w:r>
      <w:r w:rsidR="00B61147" w:rsidRPr="003C0F08">
        <w:rPr>
          <w:rFonts w:hint="cs"/>
          <w:rtl/>
        </w:rPr>
        <w:t>العاده زحم</w:t>
      </w:r>
      <w:r w:rsidRPr="003C0F08">
        <w:rPr>
          <w:rFonts w:hint="cs"/>
          <w:rtl/>
        </w:rPr>
        <w:t>ت کشیده است. کسانی که متن نهایة</w:t>
      </w:r>
      <w:r w:rsidRPr="003C0F08">
        <w:rPr>
          <w:rFonts w:hint="eastAsia"/>
          <w:rtl/>
        </w:rPr>
        <w:t>‌</w:t>
      </w:r>
      <w:r w:rsidRPr="003C0F08">
        <w:rPr>
          <w:rFonts w:hint="cs"/>
          <w:rtl/>
        </w:rPr>
        <w:t>الدرایه</w:t>
      </w:r>
      <w:r w:rsidR="00B61147" w:rsidRPr="003C0F08">
        <w:rPr>
          <w:rFonts w:hint="cs"/>
          <w:rtl/>
        </w:rPr>
        <w:t xml:space="preserve"> در چاپ</w:t>
      </w:r>
      <w:r w:rsidR="00C43B36" w:rsidRPr="003C0F08">
        <w:rPr>
          <w:rFonts w:hint="cs"/>
          <w:rtl/>
        </w:rPr>
        <w:t>‌ها</w:t>
      </w:r>
      <w:r w:rsidRPr="003C0F08">
        <w:rPr>
          <w:rFonts w:hint="cs"/>
          <w:rtl/>
        </w:rPr>
        <w:t xml:space="preserve">ی قبلی را </w:t>
      </w:r>
      <w:r w:rsidRPr="003C0F08">
        <w:rPr>
          <w:rFonts w:hint="cs"/>
          <w:rtl/>
        </w:rPr>
        <w:t>دیده</w:t>
      </w:r>
      <w:r w:rsidRPr="003C0F08">
        <w:rPr>
          <w:rFonts w:hint="eastAsia"/>
          <w:rtl/>
        </w:rPr>
        <w:t>‌</w:t>
      </w:r>
      <w:r w:rsidR="00B61147" w:rsidRPr="003C0F08">
        <w:rPr>
          <w:rFonts w:hint="cs"/>
          <w:rtl/>
        </w:rPr>
        <w:t>اند</w:t>
      </w:r>
      <w:r w:rsidR="00C43B36" w:rsidRPr="003C0F08">
        <w:rPr>
          <w:rFonts w:hint="cs"/>
          <w:rtl/>
        </w:rPr>
        <w:t xml:space="preserve"> می‌</w:t>
      </w:r>
      <w:r w:rsidR="00B61147" w:rsidRPr="003C0F08">
        <w:rPr>
          <w:rFonts w:hint="cs"/>
          <w:rtl/>
        </w:rPr>
        <w:t>فهمند که این طبع جدید چقدر ارزش دارد. گرچه اشکالاتی در آن است و برخی جاها این تصحیحات مقبول نیست. اینجا هم این مطلبی که فرمودند</w:t>
      </w:r>
      <w:r w:rsidR="00467D34" w:rsidRPr="003C0F08">
        <w:rPr>
          <w:rFonts w:hint="cs"/>
          <w:rtl/>
        </w:rPr>
        <w:t>، خب انسان محدود است. عرض بنده</w:t>
      </w:r>
      <w:r w:rsidR="00B61147" w:rsidRPr="003C0F08">
        <w:rPr>
          <w:rFonts w:hint="cs"/>
          <w:rtl/>
        </w:rPr>
        <w:t xml:space="preserve"> این است که </w:t>
      </w:r>
      <w:r w:rsidR="00467D34" w:rsidRPr="003C0F08">
        <w:rPr>
          <w:rFonts w:hint="cs"/>
          <w:rtl/>
        </w:rPr>
        <w:t>خدای نکرده کلام بنده</w:t>
      </w:r>
      <w:r w:rsidR="00B61147" w:rsidRPr="003C0F08">
        <w:rPr>
          <w:rFonts w:hint="cs"/>
          <w:rtl/>
        </w:rPr>
        <w:t xml:space="preserve"> قدح ایشان نباشد و کاری که ایشان در احیای فرمایش مرحوم اصفهانی کار بسیار بزرگی بوده است که انشاالله خداوند رحمتشان کند. </w:t>
      </w:r>
    </w:p>
    <w:p w14:paraId="2D251491" w14:textId="77777777" w:rsidR="00B61147" w:rsidRPr="003C0F08" w:rsidRDefault="00035715" w:rsidP="00B61147">
      <w:r w:rsidRPr="003C0F08">
        <w:rPr>
          <w:rFonts w:hint="cs"/>
          <w:rtl/>
        </w:rPr>
        <w:t>مرحوم شیخ</w:t>
      </w:r>
      <w:r w:rsidR="00C43B36" w:rsidRPr="003C0F08">
        <w:rPr>
          <w:rFonts w:hint="cs"/>
          <w:rtl/>
        </w:rPr>
        <w:t xml:space="preserve"> می‌</w:t>
      </w:r>
      <w:r w:rsidRPr="003C0F08">
        <w:rPr>
          <w:rFonts w:hint="cs"/>
          <w:rtl/>
        </w:rPr>
        <w:t>فرماید برخ</w:t>
      </w:r>
      <w:r w:rsidR="00467D34" w:rsidRPr="003C0F08">
        <w:rPr>
          <w:rFonts w:hint="cs"/>
          <w:rtl/>
        </w:rPr>
        <w:t>ی فرق این دو مسأله را صعب شمرده</w:t>
      </w:r>
      <w:r w:rsidR="00467D34" w:rsidRPr="003C0F08">
        <w:rPr>
          <w:rFonts w:hint="eastAsia"/>
          <w:rtl/>
        </w:rPr>
        <w:t>‌</w:t>
      </w:r>
      <w:r w:rsidRPr="003C0F08">
        <w:rPr>
          <w:rFonts w:hint="cs"/>
          <w:rtl/>
        </w:rPr>
        <w:t>اند اما به این صعوبت هم نیست. ایشان</w:t>
      </w:r>
      <w:r w:rsidR="00AB2E85" w:rsidRPr="003C0F08">
        <w:rPr>
          <w:rFonts w:hint="cs"/>
          <w:rtl/>
        </w:rPr>
        <w:t xml:space="preserve"> چهار دلیل برای این مسأله آورده</w:t>
      </w:r>
      <w:r w:rsidR="00AB2E85" w:rsidRPr="003C0F08">
        <w:rPr>
          <w:rFonts w:hint="eastAsia"/>
          <w:rtl/>
        </w:rPr>
        <w:t>‌</w:t>
      </w:r>
      <w:r w:rsidRPr="003C0F08">
        <w:rPr>
          <w:rFonts w:hint="cs"/>
          <w:rtl/>
        </w:rPr>
        <w:t>اند. دلیل دوم ایشان این است که:</w:t>
      </w:r>
    </w:p>
    <w:p w14:paraId="0292CF61" w14:textId="77777777" w:rsidR="00B61147" w:rsidRPr="003C0F08" w:rsidRDefault="00035715" w:rsidP="00467D34">
      <w:pPr>
        <w:pStyle w:val="1"/>
        <w:rPr>
          <w:rtl/>
        </w:rPr>
      </w:pPr>
      <w:r w:rsidRPr="003C0F08">
        <w:rPr>
          <w:rtl/>
        </w:rPr>
        <w:t>و أمّا ثانيا: فلأنّ المقصود بأصالة ا</w:t>
      </w:r>
      <w:r w:rsidRPr="003C0F08">
        <w:rPr>
          <w:rtl/>
        </w:rPr>
        <w:t>لإباحة- بعد الإغماض عمّا تقدّم- هو إثبات الإباحة التي هي من الأحكام. و المطلوب بأصل البراءة هو نفي العقاب.</w:t>
      </w:r>
      <w:r w:rsidRPr="003C0F08">
        <w:rPr>
          <w:rStyle w:val="FootnoteReference"/>
          <w:rtl/>
        </w:rPr>
        <w:footnoteReference w:id="72"/>
      </w:r>
      <w:r w:rsidR="009569D6" w:rsidRPr="003C0F08">
        <w:rPr>
          <w:rFonts w:hint="cs"/>
          <w:rtl/>
        </w:rPr>
        <w:t xml:space="preserve"> </w:t>
      </w:r>
    </w:p>
    <w:p w14:paraId="552A6167" w14:textId="77777777" w:rsidR="00EC6775" w:rsidRPr="003C0F08" w:rsidRDefault="00035715" w:rsidP="001C6506">
      <w:pPr>
        <w:rPr>
          <w:rtl/>
        </w:rPr>
      </w:pPr>
      <w:r w:rsidRPr="003C0F08">
        <w:rPr>
          <w:rFonts w:hint="cs"/>
          <w:rtl/>
        </w:rPr>
        <w:t>فرق این دو</w:t>
      </w:r>
      <w:r w:rsidR="00880FC0" w:rsidRPr="003C0F08">
        <w:rPr>
          <w:rFonts w:hint="cs"/>
          <w:rtl/>
        </w:rPr>
        <w:t xml:space="preserve"> این است که </w:t>
      </w:r>
      <w:r w:rsidR="00C43B36" w:rsidRPr="003C0F08">
        <w:rPr>
          <w:rFonts w:hint="cs"/>
          <w:rtl/>
        </w:rPr>
        <w:t>اصالة‌الاباحه می‌</w:t>
      </w:r>
      <w:r w:rsidR="00880FC0" w:rsidRPr="003C0F08">
        <w:rPr>
          <w:rFonts w:hint="cs"/>
          <w:rtl/>
        </w:rPr>
        <w:t>خواهد اباحه یا حظر را اثبات کند و مطلوب در بحث برائت نفی عقاب است. حالا مرحوم شیخ استدلالاتی</w:t>
      </w:r>
      <w:r w:rsidR="00C43B36" w:rsidRPr="003C0F08">
        <w:rPr>
          <w:rFonts w:hint="cs"/>
          <w:rtl/>
        </w:rPr>
        <w:t xml:space="preserve"> می‌</w:t>
      </w:r>
      <w:r w:rsidR="009569D6" w:rsidRPr="003C0F08">
        <w:rPr>
          <w:rFonts w:hint="cs"/>
          <w:rtl/>
        </w:rPr>
        <w:t xml:space="preserve">کند که بحث خواهیم کرد. </w:t>
      </w:r>
      <w:r w:rsidR="00880FC0" w:rsidRPr="003C0F08">
        <w:rPr>
          <w:rFonts w:hint="cs"/>
          <w:rtl/>
        </w:rPr>
        <w:t>لکن اینکه</w:t>
      </w:r>
      <w:r w:rsidRPr="003C0F08">
        <w:rPr>
          <w:rFonts w:hint="cs"/>
          <w:rtl/>
        </w:rPr>
        <w:t xml:space="preserve"> مصحح</w:t>
      </w:r>
      <w:r w:rsidR="00880FC0" w:rsidRPr="003C0F08">
        <w:rPr>
          <w:rFonts w:hint="cs"/>
          <w:rtl/>
        </w:rPr>
        <w:t xml:space="preserve"> گفت</w:t>
      </w:r>
      <w:r w:rsidRPr="003C0F08">
        <w:rPr>
          <w:rFonts w:hint="cs"/>
          <w:rtl/>
        </w:rPr>
        <w:t>ه</w:t>
      </w:r>
      <w:r w:rsidR="00880FC0" w:rsidRPr="003C0F08">
        <w:rPr>
          <w:rFonts w:hint="cs"/>
          <w:rtl/>
        </w:rPr>
        <w:t xml:space="preserve"> که نیافتیم، قدری عجیب است. </w:t>
      </w:r>
    </w:p>
    <w:p w14:paraId="55E789DB" w14:textId="77777777" w:rsidR="00880FC0" w:rsidRPr="003C0F08" w:rsidRDefault="00035715" w:rsidP="00AB2E85">
      <w:pPr>
        <w:rPr>
          <w:rtl/>
        </w:rPr>
      </w:pPr>
      <w:r w:rsidRPr="003C0F08">
        <w:rPr>
          <w:rFonts w:hint="cs"/>
          <w:rtl/>
        </w:rPr>
        <w:t>د</w:t>
      </w:r>
      <w:r w:rsidR="00467D34" w:rsidRPr="003C0F08">
        <w:rPr>
          <w:rFonts w:hint="cs"/>
          <w:rtl/>
        </w:rPr>
        <w:t>ومین دعوا نیز</w:t>
      </w:r>
      <w:r w:rsidRPr="003C0F08">
        <w:rPr>
          <w:rFonts w:hint="cs"/>
          <w:rtl/>
        </w:rPr>
        <w:t xml:space="preserve"> برای مرحوم شیخ است که فرموده است </w:t>
      </w:r>
      <w:r w:rsidR="00AB2E85" w:rsidRPr="003C0F08">
        <w:rPr>
          <w:rFonts w:hint="cs"/>
          <w:rtl/>
        </w:rPr>
        <w:t xml:space="preserve">اباحه </w:t>
      </w:r>
      <w:r w:rsidR="00467D34" w:rsidRPr="003C0F08">
        <w:rPr>
          <w:rFonts w:hint="cs"/>
          <w:rtl/>
        </w:rPr>
        <w:t>در مسألۀ اول واقعی است و در مسألۀ</w:t>
      </w:r>
      <w:r w:rsidRPr="003C0F08">
        <w:rPr>
          <w:rFonts w:hint="cs"/>
          <w:rtl/>
        </w:rPr>
        <w:t xml:space="preserve"> ثانی</w:t>
      </w:r>
      <w:r w:rsidR="00467D34" w:rsidRPr="003C0F08">
        <w:rPr>
          <w:rFonts w:hint="cs"/>
          <w:rtl/>
        </w:rPr>
        <w:t>،</w:t>
      </w:r>
      <w:r w:rsidRPr="003C0F08">
        <w:rPr>
          <w:rFonts w:hint="cs"/>
          <w:rtl/>
        </w:rPr>
        <w:t xml:space="preserve"> ظاهری است. </w:t>
      </w:r>
      <w:r w:rsidR="00AB2E85" w:rsidRPr="003C0F08">
        <w:rPr>
          <w:rFonts w:hint="cs"/>
          <w:rtl/>
        </w:rPr>
        <w:t xml:space="preserve">این ادعای دوم همان </w:t>
      </w:r>
      <w:r w:rsidRPr="003C0F08">
        <w:rPr>
          <w:rFonts w:hint="cs"/>
          <w:rtl/>
        </w:rPr>
        <w:t>دلیل سوم شیخ برای اختلاف مسألتین</w:t>
      </w:r>
      <w:r w:rsidR="00AB2E85" w:rsidRPr="003C0F08">
        <w:rPr>
          <w:rFonts w:hint="cs"/>
          <w:rtl/>
        </w:rPr>
        <w:t xml:space="preserve"> است که می</w:t>
      </w:r>
      <w:r w:rsidR="00AB2E85" w:rsidRPr="003C0F08">
        <w:rPr>
          <w:rFonts w:hint="eastAsia"/>
          <w:rtl/>
        </w:rPr>
        <w:t>‌</w:t>
      </w:r>
      <w:r w:rsidR="00AB2E85" w:rsidRPr="003C0F08">
        <w:rPr>
          <w:rFonts w:hint="cs"/>
          <w:rtl/>
        </w:rPr>
        <w:t>فرماید</w:t>
      </w:r>
      <w:r w:rsidRPr="003C0F08">
        <w:rPr>
          <w:rFonts w:hint="cs"/>
          <w:rtl/>
        </w:rPr>
        <w:t xml:space="preserve">: </w:t>
      </w:r>
    </w:p>
    <w:p w14:paraId="2EA07472" w14:textId="77777777" w:rsidR="00880FC0" w:rsidRPr="003C0F08" w:rsidRDefault="00035715" w:rsidP="00467D34">
      <w:pPr>
        <w:pStyle w:val="1"/>
        <w:rPr>
          <w:rtl/>
        </w:rPr>
      </w:pPr>
      <w:r w:rsidRPr="003C0F08">
        <w:rPr>
          <w:rtl/>
        </w:rPr>
        <w:t xml:space="preserve">و أمّا ثالثا: </w:t>
      </w:r>
      <w:r w:rsidRPr="003C0F08">
        <w:rPr>
          <w:rtl/>
        </w:rPr>
        <w:t>فبأنّ النزاع في المقام في الإباحة الواقعيّة، و في البراءة في الإباحة الظاهرية</w:t>
      </w:r>
      <w:r w:rsidRPr="003C0F08">
        <w:rPr>
          <w:rFonts w:hint="cs"/>
          <w:rtl/>
        </w:rPr>
        <w:t>.</w:t>
      </w:r>
      <w:r w:rsidRPr="003C0F08">
        <w:rPr>
          <w:rStyle w:val="FootnoteReference"/>
          <w:rtl/>
        </w:rPr>
        <w:footnoteReference w:id="73"/>
      </w:r>
      <w:r w:rsidR="00F253F9" w:rsidRPr="003C0F08">
        <w:rPr>
          <w:rFonts w:hint="cs"/>
          <w:rtl/>
        </w:rPr>
        <w:t xml:space="preserve"> </w:t>
      </w:r>
    </w:p>
    <w:p w14:paraId="5CA003BE" w14:textId="77777777" w:rsidR="00880FC0" w:rsidRPr="003C0F08" w:rsidRDefault="00035715" w:rsidP="00F253F9">
      <w:pPr>
        <w:rPr>
          <w:rtl/>
        </w:rPr>
      </w:pPr>
      <w:r w:rsidRPr="003C0F08">
        <w:rPr>
          <w:rFonts w:hint="cs"/>
          <w:rtl/>
        </w:rPr>
        <w:t xml:space="preserve">پس هر دو مطلبی که مرحوم اصفهانی </w:t>
      </w:r>
      <w:r w:rsidR="00F253F9" w:rsidRPr="003C0F08">
        <w:rPr>
          <w:rFonts w:hint="cs"/>
          <w:rtl/>
        </w:rPr>
        <w:t xml:space="preserve">تحت عنوان اختلاف محمول و در بحث برائت تحت عنوان اختلاف دو قاعده </w:t>
      </w:r>
      <w:r w:rsidRPr="003C0F08">
        <w:rPr>
          <w:rFonts w:hint="cs"/>
          <w:rtl/>
        </w:rPr>
        <w:t>طرح</w:t>
      </w:r>
      <w:r w:rsidR="00C43B36" w:rsidRPr="003C0F08">
        <w:rPr>
          <w:rFonts w:hint="cs"/>
          <w:rtl/>
        </w:rPr>
        <w:t xml:space="preserve"> می‌</w:t>
      </w:r>
      <w:r w:rsidRPr="003C0F08">
        <w:rPr>
          <w:rFonts w:hint="cs"/>
          <w:rtl/>
        </w:rPr>
        <w:t xml:space="preserve">کند، هر دو دعاوی مرحوم شیخ است. </w:t>
      </w:r>
    </w:p>
    <w:p w14:paraId="01BC710F" w14:textId="77777777" w:rsidR="00880FC0" w:rsidRPr="003C0F08" w:rsidRDefault="00035715" w:rsidP="00F253F9">
      <w:r w:rsidRPr="003C0F08">
        <w:rPr>
          <w:rFonts w:hint="cs"/>
          <w:rtl/>
        </w:rPr>
        <w:lastRenderedPageBreak/>
        <w:t>مرحوم اصفهانی بر این حرف ایشان دو اشکا</w:t>
      </w:r>
      <w:r w:rsidRPr="003C0F08">
        <w:rPr>
          <w:rFonts w:hint="cs"/>
          <w:rtl/>
        </w:rPr>
        <w:t>ل</w:t>
      </w:r>
      <w:r w:rsidR="00C43B36" w:rsidRPr="003C0F08">
        <w:rPr>
          <w:rFonts w:hint="cs"/>
          <w:rtl/>
        </w:rPr>
        <w:t xml:space="preserve"> می‌</w:t>
      </w:r>
      <w:r w:rsidRPr="003C0F08">
        <w:rPr>
          <w:rFonts w:hint="cs"/>
          <w:rtl/>
        </w:rPr>
        <w:t>کند.</w:t>
      </w:r>
      <w:r w:rsidR="00F253F9" w:rsidRPr="003C0F08">
        <w:rPr>
          <w:rFonts w:hint="cs"/>
          <w:rtl/>
        </w:rPr>
        <w:t xml:space="preserve"> می‌فرماید</w:t>
      </w:r>
      <w:r w:rsidRPr="003C0F08">
        <w:rPr>
          <w:rFonts w:hint="cs"/>
          <w:rtl/>
        </w:rPr>
        <w:t xml:space="preserve"> اولاً اینگونه جواب در هر دو دعوا، اشکال دارد. به خاطر اینکه فرض سنخ مقولۀ حکم در مسألۀ اولی گاهی خلف و گاهی خلاف واقع است. </w:t>
      </w:r>
    </w:p>
    <w:p w14:paraId="354A088B" w14:textId="77777777" w:rsidR="00880FC0" w:rsidRPr="003C0F08" w:rsidRDefault="00035715" w:rsidP="00880FC0">
      <w:pPr>
        <w:rPr>
          <w:rtl/>
        </w:rPr>
      </w:pPr>
      <w:r w:rsidRPr="003C0F08">
        <w:rPr>
          <w:rFonts w:hint="cs"/>
          <w:rtl/>
        </w:rPr>
        <w:t>ایشان</w:t>
      </w:r>
      <w:r w:rsidR="00C43B36" w:rsidRPr="003C0F08">
        <w:rPr>
          <w:rFonts w:hint="cs"/>
          <w:rtl/>
        </w:rPr>
        <w:t xml:space="preserve"> می‌</w:t>
      </w:r>
      <w:r w:rsidRPr="003C0F08">
        <w:rPr>
          <w:rFonts w:hint="cs"/>
          <w:rtl/>
        </w:rPr>
        <w:t>فرماید:</w:t>
      </w:r>
    </w:p>
    <w:p w14:paraId="743689E6" w14:textId="77777777" w:rsidR="00880FC0" w:rsidRPr="003C0F08" w:rsidRDefault="00035715" w:rsidP="00467D34">
      <w:pPr>
        <w:pStyle w:val="1"/>
        <w:rPr>
          <w:rtl/>
        </w:rPr>
      </w:pPr>
      <w:r w:rsidRPr="003C0F08">
        <w:rPr>
          <w:rtl/>
        </w:rPr>
        <w:t>مدفوعة بأن فرض سنخ مقولة الحكم في المسألة الأولى خلف تارة، و خلاف الواقع أخرى</w:t>
      </w:r>
      <w:r w:rsidR="00B45DF3" w:rsidRPr="003C0F08">
        <w:rPr>
          <w:rtl/>
        </w:rPr>
        <w:t xml:space="preserve"> كما عرفت</w:t>
      </w:r>
      <w:r w:rsidRPr="003C0F08">
        <w:rPr>
          <w:rtl/>
        </w:rPr>
        <w:t>.</w:t>
      </w:r>
      <w:r w:rsidRPr="003C0F08">
        <w:rPr>
          <w:rStyle w:val="FootnoteReference"/>
          <w:rtl/>
        </w:rPr>
        <w:footnoteReference w:id="74"/>
      </w:r>
    </w:p>
    <w:p w14:paraId="6B551F62" w14:textId="77777777" w:rsidR="00882E59" w:rsidRPr="003C0F08" w:rsidRDefault="00035715" w:rsidP="007B0903">
      <w:pPr>
        <w:rPr>
          <w:rtl/>
        </w:rPr>
      </w:pPr>
      <w:r w:rsidRPr="003C0F08">
        <w:rPr>
          <w:rFonts w:hint="cs"/>
          <w:rtl/>
        </w:rPr>
        <w:t>مقصود ایشان از این مطل</w:t>
      </w:r>
      <w:r w:rsidR="00F253F9" w:rsidRPr="003C0F08">
        <w:rPr>
          <w:rFonts w:hint="cs"/>
          <w:rtl/>
        </w:rPr>
        <w:t>ب که قدری عبارت را سنگین فرموده</w:t>
      </w:r>
      <w:r w:rsidRPr="003C0F08">
        <w:rPr>
          <w:rFonts w:hint="cs"/>
          <w:rtl/>
        </w:rPr>
        <w:t xml:space="preserve">، این است که در مسألۀ اولی </w:t>
      </w:r>
      <w:r w:rsidR="00F253F9" w:rsidRPr="003C0F08">
        <w:rPr>
          <w:rFonts w:hint="cs"/>
          <w:rtl/>
        </w:rPr>
        <w:t>(</w:t>
      </w:r>
      <w:r w:rsidR="00C43B36" w:rsidRPr="003C0F08">
        <w:rPr>
          <w:rFonts w:hint="cs"/>
          <w:rtl/>
        </w:rPr>
        <w:t>اصالة‌الاباحه</w:t>
      </w:r>
      <w:r w:rsidR="00F253F9" w:rsidRPr="003C0F08">
        <w:rPr>
          <w:rFonts w:hint="cs"/>
          <w:rtl/>
        </w:rPr>
        <w:t>)، فرض ما</w:t>
      </w:r>
      <w:r w:rsidRPr="003C0F08">
        <w:rPr>
          <w:rFonts w:hint="cs"/>
          <w:rtl/>
        </w:rPr>
        <w:t xml:space="preserve"> قبل از ورود شرع یا به بیان ای</w:t>
      </w:r>
      <w:r w:rsidR="00467D34" w:rsidRPr="003C0F08">
        <w:rPr>
          <w:rFonts w:hint="cs"/>
          <w:rtl/>
        </w:rPr>
        <w:t>شان با قطع نظر از ورود حکم شرعی</w:t>
      </w:r>
      <w:r w:rsidR="00F253F9" w:rsidRPr="003C0F08">
        <w:rPr>
          <w:rFonts w:hint="cs"/>
          <w:rtl/>
        </w:rPr>
        <w:t xml:space="preserve"> است. </w:t>
      </w:r>
      <w:r w:rsidRPr="003C0F08">
        <w:rPr>
          <w:rFonts w:hint="cs"/>
          <w:rtl/>
        </w:rPr>
        <w:t>ایشان یک جای دیگری هم فرموده ما حکم شرعی را مفروض العدم گرفتیم.</w:t>
      </w:r>
      <w:r w:rsidR="00467D34" w:rsidRPr="003C0F08">
        <w:rPr>
          <w:rFonts w:hint="cs"/>
          <w:rtl/>
        </w:rPr>
        <w:t xml:space="preserve"> وقتی</w:t>
      </w:r>
      <w:r w:rsidR="00F253F9" w:rsidRPr="003C0F08">
        <w:rPr>
          <w:rFonts w:hint="cs"/>
          <w:rtl/>
        </w:rPr>
        <w:t xml:space="preserve"> در اصاله الاباحه</w:t>
      </w:r>
      <w:r w:rsidR="00467D34" w:rsidRPr="003C0F08">
        <w:rPr>
          <w:rFonts w:hint="cs"/>
          <w:rtl/>
        </w:rPr>
        <w:t xml:space="preserve"> حکم را م</w:t>
      </w:r>
      <w:r w:rsidR="00F253F9" w:rsidRPr="003C0F08">
        <w:rPr>
          <w:rFonts w:hint="cs"/>
          <w:rtl/>
        </w:rPr>
        <w:t>فروض العدم گرفتیم،</w:t>
      </w:r>
      <w:r w:rsidRPr="003C0F08">
        <w:rPr>
          <w:rFonts w:hint="cs"/>
          <w:rtl/>
        </w:rPr>
        <w:t xml:space="preserve"> </w:t>
      </w:r>
      <w:r w:rsidR="00F253F9" w:rsidRPr="003C0F08">
        <w:rPr>
          <w:rFonts w:hint="cs"/>
          <w:rtl/>
        </w:rPr>
        <w:t>معنا</w:t>
      </w:r>
      <w:r w:rsidR="00467D34" w:rsidRPr="003C0F08">
        <w:rPr>
          <w:rFonts w:hint="cs"/>
          <w:rtl/>
        </w:rPr>
        <w:t xml:space="preserve"> </w:t>
      </w:r>
      <w:r w:rsidR="00F253F9" w:rsidRPr="003C0F08">
        <w:rPr>
          <w:rFonts w:hint="cs"/>
          <w:rtl/>
        </w:rPr>
        <w:t>ن</w:t>
      </w:r>
      <w:r w:rsidR="00467D34" w:rsidRPr="003C0F08">
        <w:rPr>
          <w:rFonts w:hint="cs"/>
          <w:rtl/>
        </w:rPr>
        <w:t xml:space="preserve">دارد </w:t>
      </w:r>
      <w:r w:rsidRPr="003C0F08">
        <w:rPr>
          <w:rFonts w:hint="cs"/>
          <w:rtl/>
        </w:rPr>
        <w:t xml:space="preserve">بگوییم در مسألۀ اول </w:t>
      </w:r>
      <w:r w:rsidR="00F253F9" w:rsidRPr="003C0F08">
        <w:rPr>
          <w:rFonts w:hint="cs"/>
          <w:rtl/>
        </w:rPr>
        <w:t>(</w:t>
      </w:r>
      <w:r w:rsidR="00C43B36" w:rsidRPr="003C0F08">
        <w:rPr>
          <w:rFonts w:hint="cs"/>
          <w:rtl/>
        </w:rPr>
        <w:t>اصالة‌الاباحه</w:t>
      </w:r>
      <w:r w:rsidR="00F253F9" w:rsidRPr="003C0F08">
        <w:rPr>
          <w:rFonts w:hint="cs"/>
          <w:rtl/>
        </w:rPr>
        <w:t>)</w:t>
      </w:r>
      <w:r w:rsidRPr="003C0F08">
        <w:rPr>
          <w:rFonts w:hint="cs"/>
          <w:rtl/>
        </w:rPr>
        <w:t>، اباحه به عنوان یک حکم</w:t>
      </w:r>
      <w:r w:rsidR="00F253F9" w:rsidRPr="003C0F08">
        <w:rPr>
          <w:rFonts w:hint="cs"/>
          <w:rtl/>
        </w:rPr>
        <w:t xml:space="preserve"> محل بحث است.</w:t>
      </w:r>
      <w:r w:rsidRPr="003C0F08">
        <w:rPr>
          <w:rFonts w:hint="cs"/>
          <w:rtl/>
        </w:rPr>
        <w:t xml:space="preserve"> مرحوم شیخ</w:t>
      </w:r>
      <w:r w:rsidR="00C43B36" w:rsidRPr="003C0F08">
        <w:rPr>
          <w:rFonts w:hint="cs"/>
          <w:rtl/>
        </w:rPr>
        <w:t xml:space="preserve"> می‌</w:t>
      </w:r>
      <w:r w:rsidRPr="003C0F08">
        <w:rPr>
          <w:rFonts w:hint="cs"/>
          <w:rtl/>
        </w:rPr>
        <w:t xml:space="preserve">فرماید </w:t>
      </w:r>
      <w:r w:rsidR="007B0903" w:rsidRPr="003C0F08">
        <w:rPr>
          <w:rFonts w:hint="cs"/>
          <w:rtl/>
        </w:rPr>
        <w:t>در اصاله الاباحه،</w:t>
      </w:r>
      <w:r w:rsidRPr="003C0F08">
        <w:rPr>
          <w:rFonts w:hint="cs"/>
          <w:rtl/>
        </w:rPr>
        <w:t xml:space="preserve"> اثبات الاباحه التی هی من الاحکام محل بحث است</w:t>
      </w:r>
      <w:r w:rsidR="007B0903" w:rsidRPr="003C0F08">
        <w:rPr>
          <w:rFonts w:hint="cs"/>
          <w:rtl/>
        </w:rPr>
        <w:t>.</w:t>
      </w:r>
      <w:r w:rsidRPr="003C0F08">
        <w:rPr>
          <w:rFonts w:hint="cs"/>
          <w:rtl/>
        </w:rPr>
        <w:t xml:space="preserve"> </w:t>
      </w:r>
      <w:r w:rsidR="007B0903" w:rsidRPr="003C0F08">
        <w:rPr>
          <w:rFonts w:hint="cs"/>
          <w:rtl/>
        </w:rPr>
        <w:t>اما</w:t>
      </w:r>
      <w:r w:rsidRPr="003C0F08">
        <w:rPr>
          <w:rFonts w:hint="cs"/>
          <w:rtl/>
        </w:rPr>
        <w:t xml:space="preserve"> در بحث برائت راجع به اباحه بحث</w:t>
      </w:r>
      <w:r w:rsidR="00C43B36" w:rsidRPr="003C0F08">
        <w:rPr>
          <w:rFonts w:hint="cs"/>
          <w:rtl/>
        </w:rPr>
        <w:t xml:space="preserve"> نمی‌</w:t>
      </w:r>
      <w:r w:rsidRPr="003C0F08">
        <w:rPr>
          <w:rFonts w:hint="cs"/>
          <w:rtl/>
        </w:rPr>
        <w:t xml:space="preserve">کنیم، بلکه راجع به عقاب بحث داریم. </w:t>
      </w:r>
    </w:p>
    <w:p w14:paraId="3BA1E2EB" w14:textId="77777777" w:rsidR="00882E59" w:rsidRPr="003C0F08" w:rsidRDefault="00035715" w:rsidP="007B0903">
      <w:pPr>
        <w:rPr>
          <w:rtl/>
        </w:rPr>
      </w:pPr>
      <w:r w:rsidRPr="003C0F08">
        <w:rPr>
          <w:rFonts w:hint="cs"/>
          <w:rtl/>
        </w:rPr>
        <w:t>ایشان</w:t>
      </w:r>
      <w:r w:rsidR="00C43B36" w:rsidRPr="003C0F08">
        <w:rPr>
          <w:rFonts w:hint="cs"/>
          <w:rtl/>
        </w:rPr>
        <w:t xml:space="preserve"> می‌</w:t>
      </w:r>
      <w:r w:rsidRPr="003C0F08">
        <w:rPr>
          <w:rFonts w:hint="cs"/>
          <w:rtl/>
        </w:rPr>
        <w:t>گوید بحثتان</w:t>
      </w:r>
      <w:r w:rsidR="007B0903" w:rsidRPr="003C0F08">
        <w:rPr>
          <w:rFonts w:hint="cs"/>
          <w:rtl/>
        </w:rPr>
        <w:t xml:space="preserve"> در اصاله الاباحه</w:t>
      </w:r>
      <w:r w:rsidRPr="003C0F08">
        <w:rPr>
          <w:rFonts w:hint="cs"/>
          <w:rtl/>
        </w:rPr>
        <w:t xml:space="preserve"> قبل از ورود شرع و م</w:t>
      </w:r>
      <w:r w:rsidR="007B0903" w:rsidRPr="003C0F08">
        <w:rPr>
          <w:rFonts w:hint="cs"/>
          <w:rtl/>
        </w:rPr>
        <w:t>لاحظۀ شرع و قبل از ورود حکم بود.</w:t>
      </w:r>
      <w:r w:rsidRPr="003C0F08">
        <w:rPr>
          <w:rFonts w:hint="cs"/>
          <w:rtl/>
        </w:rPr>
        <w:t xml:space="preserve"> پس </w:t>
      </w:r>
      <w:r w:rsidR="007B0903" w:rsidRPr="003C0F08">
        <w:rPr>
          <w:rFonts w:hint="cs"/>
          <w:rtl/>
        </w:rPr>
        <w:t xml:space="preserve">معنا ندارد </w:t>
      </w:r>
      <w:r w:rsidRPr="003C0F08">
        <w:rPr>
          <w:rFonts w:hint="cs"/>
          <w:rtl/>
        </w:rPr>
        <w:t>بحثتان در مسألۀ اول</w:t>
      </w:r>
      <w:r w:rsidR="007B0903" w:rsidRPr="003C0F08">
        <w:rPr>
          <w:rFonts w:hint="cs"/>
          <w:rtl/>
        </w:rPr>
        <w:t xml:space="preserve"> (اصاله الاباحه) راجع به اباحه</w:t>
      </w:r>
      <w:r w:rsidRPr="003C0F08">
        <w:rPr>
          <w:rFonts w:hint="cs"/>
          <w:rtl/>
        </w:rPr>
        <w:t xml:space="preserve"> که از احکام است،</w:t>
      </w:r>
      <w:r w:rsidR="007B0903" w:rsidRPr="003C0F08">
        <w:rPr>
          <w:rFonts w:hint="cs"/>
          <w:rtl/>
        </w:rPr>
        <w:t xml:space="preserve"> باشد.</w:t>
      </w:r>
      <w:r w:rsidRPr="003C0F08">
        <w:rPr>
          <w:rFonts w:hint="cs"/>
          <w:rtl/>
        </w:rPr>
        <w:t xml:space="preserve"> </w:t>
      </w:r>
      <w:r w:rsidR="00C43B36" w:rsidRPr="003C0F08">
        <w:rPr>
          <w:rFonts w:hint="cs"/>
          <w:rtl/>
        </w:rPr>
        <w:t>می‌</w:t>
      </w:r>
      <w:r w:rsidRPr="003C0F08">
        <w:rPr>
          <w:rFonts w:hint="cs"/>
          <w:rtl/>
        </w:rPr>
        <w:t>گوید</w:t>
      </w:r>
      <w:r w:rsidRPr="003C0F08">
        <w:rPr>
          <w:rFonts w:hint="cs"/>
          <w:rtl/>
        </w:rPr>
        <w:t xml:space="preserve"> فرض سنخ مقولۀ حکم در مسألۀ اول د</w:t>
      </w:r>
      <w:r w:rsidR="00467D34" w:rsidRPr="003C0F08">
        <w:rPr>
          <w:rFonts w:hint="cs"/>
          <w:rtl/>
        </w:rPr>
        <w:t>رست نیست. اگر مقصودتان از اباحه</w:t>
      </w:r>
      <w:r w:rsidR="00467D34" w:rsidRPr="003C0F08">
        <w:rPr>
          <w:rFonts w:hint="eastAsia"/>
          <w:rtl/>
        </w:rPr>
        <w:t>‌</w:t>
      </w:r>
      <w:r w:rsidR="00467D34" w:rsidRPr="003C0F08">
        <w:rPr>
          <w:rFonts w:hint="cs"/>
          <w:rtl/>
        </w:rPr>
        <w:t>ای که از احکام است، اباحۀ</w:t>
      </w:r>
      <w:r w:rsidRPr="003C0F08">
        <w:rPr>
          <w:rFonts w:hint="cs"/>
          <w:rtl/>
        </w:rPr>
        <w:t xml:space="preserve"> شرعی است که این خلف فرض است</w:t>
      </w:r>
      <w:r w:rsidR="00467D34" w:rsidRPr="003C0F08">
        <w:rPr>
          <w:rFonts w:hint="cs"/>
          <w:rtl/>
        </w:rPr>
        <w:t>؛</w:t>
      </w:r>
      <w:r w:rsidRPr="003C0F08">
        <w:rPr>
          <w:rFonts w:hint="cs"/>
          <w:rtl/>
        </w:rPr>
        <w:t xml:space="preserve"> چون فرض قبل از حکم شرع است</w:t>
      </w:r>
      <w:r w:rsidR="007B0903" w:rsidRPr="003C0F08">
        <w:rPr>
          <w:rFonts w:hint="cs"/>
          <w:rtl/>
        </w:rPr>
        <w:t>.</w:t>
      </w:r>
      <w:r w:rsidRPr="003C0F08">
        <w:rPr>
          <w:rFonts w:hint="cs"/>
          <w:rtl/>
        </w:rPr>
        <w:t xml:space="preserve"> </w:t>
      </w:r>
      <w:r w:rsidR="007B0903" w:rsidRPr="003C0F08">
        <w:rPr>
          <w:rFonts w:hint="cs"/>
          <w:rtl/>
        </w:rPr>
        <w:t>اما</w:t>
      </w:r>
      <w:r w:rsidRPr="003C0F08">
        <w:rPr>
          <w:rFonts w:hint="cs"/>
          <w:rtl/>
        </w:rPr>
        <w:t xml:space="preserve"> اگر مقصودتان ا</w:t>
      </w:r>
      <w:r w:rsidR="00467D34" w:rsidRPr="003C0F08">
        <w:rPr>
          <w:rFonts w:hint="cs"/>
          <w:rtl/>
        </w:rPr>
        <w:t>باحه</w:t>
      </w:r>
      <w:r w:rsidR="00467D34" w:rsidRPr="003C0F08">
        <w:rPr>
          <w:rFonts w:hint="eastAsia"/>
          <w:rtl/>
        </w:rPr>
        <w:t>‌</w:t>
      </w:r>
      <w:r w:rsidRPr="003C0F08">
        <w:rPr>
          <w:rFonts w:hint="cs"/>
          <w:rtl/>
        </w:rPr>
        <w:t>ای است که از احکام عقلی است،</w:t>
      </w:r>
      <w:r w:rsidR="00C43B36" w:rsidRPr="003C0F08">
        <w:rPr>
          <w:rFonts w:hint="cs"/>
          <w:rtl/>
        </w:rPr>
        <w:t xml:space="preserve"> </w:t>
      </w:r>
      <w:r w:rsidR="007B0903" w:rsidRPr="003C0F08">
        <w:rPr>
          <w:rFonts w:hint="cs"/>
          <w:rtl/>
        </w:rPr>
        <w:t xml:space="preserve">محقق اصفهانی </w:t>
      </w:r>
      <w:r w:rsidR="00C43B36" w:rsidRPr="003C0F08">
        <w:rPr>
          <w:rFonts w:hint="cs"/>
          <w:rtl/>
        </w:rPr>
        <w:t>می‌</w:t>
      </w:r>
      <w:r w:rsidRPr="003C0F08">
        <w:rPr>
          <w:rFonts w:hint="cs"/>
          <w:rtl/>
        </w:rPr>
        <w:t xml:space="preserve">گوید احکام عقلی نداریم و خلاف واقع است. </w:t>
      </w:r>
    </w:p>
    <w:p w14:paraId="4C8B3600" w14:textId="77777777" w:rsidR="00AB2E85" w:rsidRPr="003C0F08" w:rsidRDefault="00035715" w:rsidP="007B0903">
      <w:pPr>
        <w:rPr>
          <w:rtl/>
        </w:rPr>
      </w:pPr>
      <w:r w:rsidRPr="003C0F08">
        <w:rPr>
          <w:rFonts w:hint="cs"/>
          <w:rtl/>
        </w:rPr>
        <w:t xml:space="preserve">همین اشکال به بحث اینکه اباحه در مسألۀ اول واقعی </w:t>
      </w:r>
      <w:r w:rsidR="004F7B4F" w:rsidRPr="003C0F08">
        <w:rPr>
          <w:rFonts w:hint="cs"/>
          <w:rtl/>
        </w:rPr>
        <w:t xml:space="preserve">است و در مسألۀ دوم ظاهری است نیز </w:t>
      </w:r>
      <w:r w:rsidRPr="003C0F08">
        <w:rPr>
          <w:rFonts w:hint="cs"/>
          <w:rtl/>
        </w:rPr>
        <w:t>وارد است</w:t>
      </w:r>
      <w:r w:rsidR="004F7B4F" w:rsidRPr="003C0F08">
        <w:rPr>
          <w:rFonts w:hint="cs"/>
          <w:rtl/>
        </w:rPr>
        <w:t>؛ چون اصلاً اباحه</w:t>
      </w:r>
      <w:r w:rsidR="004F7B4F" w:rsidRPr="003C0F08">
        <w:rPr>
          <w:rFonts w:hint="eastAsia"/>
          <w:rtl/>
        </w:rPr>
        <w:t>‌</w:t>
      </w:r>
      <w:r w:rsidRPr="003C0F08">
        <w:rPr>
          <w:rFonts w:hint="cs"/>
          <w:rtl/>
        </w:rPr>
        <w:t>ای که در مسألۀ اول</w:t>
      </w:r>
      <w:r w:rsidR="007B0903" w:rsidRPr="003C0F08">
        <w:rPr>
          <w:rFonts w:hint="cs"/>
          <w:rtl/>
        </w:rPr>
        <w:t xml:space="preserve"> (اصاله الاباحه)</w:t>
      </w:r>
      <w:r w:rsidRPr="003C0F08">
        <w:rPr>
          <w:rFonts w:hint="cs"/>
          <w:rtl/>
        </w:rPr>
        <w:t xml:space="preserve"> مطرح است، اباحۀ شرعی نیست</w:t>
      </w:r>
      <w:r w:rsidR="004F7B4F" w:rsidRPr="003C0F08">
        <w:rPr>
          <w:rFonts w:hint="cs"/>
          <w:rtl/>
        </w:rPr>
        <w:t>؛</w:t>
      </w:r>
      <w:r w:rsidRPr="003C0F08">
        <w:rPr>
          <w:rFonts w:hint="cs"/>
          <w:rtl/>
        </w:rPr>
        <w:t xml:space="preserve"> چون</w:t>
      </w:r>
      <w:r w:rsidR="004F7B4F" w:rsidRPr="003C0F08">
        <w:rPr>
          <w:rFonts w:hint="cs"/>
          <w:rtl/>
        </w:rPr>
        <w:t xml:space="preserve"> در اینصورت</w:t>
      </w:r>
      <w:r w:rsidRPr="003C0F08">
        <w:rPr>
          <w:rFonts w:hint="cs"/>
          <w:rtl/>
        </w:rPr>
        <w:t xml:space="preserve"> خلف </w:t>
      </w:r>
      <w:r w:rsidR="004F7B4F" w:rsidRPr="003C0F08">
        <w:rPr>
          <w:rFonts w:hint="cs"/>
          <w:rtl/>
        </w:rPr>
        <w:t>خواهد بود</w:t>
      </w:r>
      <w:r w:rsidR="007B0903" w:rsidRPr="003C0F08">
        <w:rPr>
          <w:rFonts w:hint="cs"/>
          <w:rtl/>
        </w:rPr>
        <w:t>.</w:t>
      </w:r>
      <w:r w:rsidR="004F7B4F" w:rsidRPr="003C0F08">
        <w:rPr>
          <w:rFonts w:hint="cs"/>
          <w:rtl/>
        </w:rPr>
        <w:t xml:space="preserve"> اباحۀ عقلی هم</w:t>
      </w:r>
      <w:r w:rsidRPr="003C0F08">
        <w:rPr>
          <w:rFonts w:hint="cs"/>
          <w:rtl/>
        </w:rPr>
        <w:t xml:space="preserve"> نیست</w:t>
      </w:r>
      <w:r w:rsidR="004F7B4F" w:rsidRPr="003C0F08">
        <w:rPr>
          <w:rFonts w:hint="cs"/>
          <w:rtl/>
        </w:rPr>
        <w:t>؛</w:t>
      </w:r>
      <w:r w:rsidRPr="003C0F08">
        <w:rPr>
          <w:rFonts w:hint="cs"/>
          <w:rtl/>
        </w:rPr>
        <w:t xml:space="preserve"> چون خلاف واقع است. پس بحث در تبعه است که ما گفتیم</w:t>
      </w:r>
      <w:r w:rsidR="007B0903" w:rsidRPr="003C0F08">
        <w:rPr>
          <w:rFonts w:hint="cs"/>
          <w:rtl/>
        </w:rPr>
        <w:t>.</w:t>
      </w:r>
      <w:r w:rsidRPr="003C0F08">
        <w:rPr>
          <w:rFonts w:hint="cs"/>
          <w:rtl/>
        </w:rPr>
        <w:t xml:space="preserve"> بنابراین محمولات یکی</w:t>
      </w:r>
      <w:r w:rsidR="00C43B36" w:rsidRPr="003C0F08">
        <w:rPr>
          <w:rFonts w:hint="cs"/>
          <w:rtl/>
        </w:rPr>
        <w:t xml:space="preserve"> می‌</w:t>
      </w:r>
      <w:r w:rsidRPr="003C0F08">
        <w:rPr>
          <w:rFonts w:hint="cs"/>
          <w:rtl/>
        </w:rPr>
        <w:t xml:space="preserve">شود و فرمایش شیخ که </w:t>
      </w:r>
      <w:r w:rsidR="007B0903" w:rsidRPr="003C0F08">
        <w:rPr>
          <w:rFonts w:hint="cs"/>
          <w:rtl/>
        </w:rPr>
        <w:t xml:space="preserve">محمول در </w:t>
      </w:r>
      <w:r w:rsidRPr="003C0F08">
        <w:rPr>
          <w:rFonts w:hint="cs"/>
          <w:rtl/>
        </w:rPr>
        <w:t>یکی اباحه و</w:t>
      </w:r>
      <w:r w:rsidR="007B0903" w:rsidRPr="003C0F08">
        <w:rPr>
          <w:rFonts w:hint="cs"/>
          <w:rtl/>
        </w:rPr>
        <w:t xml:space="preserve"> در دیگری</w:t>
      </w:r>
      <w:r w:rsidRPr="003C0F08">
        <w:rPr>
          <w:rFonts w:hint="cs"/>
          <w:rtl/>
        </w:rPr>
        <w:t xml:space="preserve"> </w:t>
      </w:r>
      <w:r w:rsidR="007B0903" w:rsidRPr="003C0F08">
        <w:rPr>
          <w:rFonts w:hint="cs"/>
          <w:rtl/>
        </w:rPr>
        <w:t>عقاب است، درست نیست.</w:t>
      </w:r>
      <w:r w:rsidRPr="003C0F08">
        <w:rPr>
          <w:rFonts w:hint="cs"/>
          <w:rtl/>
        </w:rPr>
        <w:t xml:space="preserve"> </w:t>
      </w:r>
    </w:p>
    <w:p w14:paraId="13A375AB" w14:textId="77777777" w:rsidR="00B45DF3" w:rsidRPr="003C0F08" w:rsidRDefault="00035715" w:rsidP="004F7B4F">
      <w:pPr>
        <w:rPr>
          <w:rtl/>
        </w:rPr>
      </w:pPr>
      <w:r w:rsidRPr="003C0F08">
        <w:rPr>
          <w:rFonts w:hint="cs"/>
          <w:rtl/>
        </w:rPr>
        <w:t>ایشان یک اشکال دیگر به شیخ</w:t>
      </w:r>
      <w:r w:rsidR="00C43B36" w:rsidRPr="003C0F08">
        <w:rPr>
          <w:rFonts w:hint="cs"/>
          <w:rtl/>
        </w:rPr>
        <w:t xml:space="preserve"> می‌</w:t>
      </w:r>
      <w:r w:rsidRPr="003C0F08">
        <w:rPr>
          <w:rFonts w:hint="cs"/>
          <w:rtl/>
        </w:rPr>
        <w:t>کند و</w:t>
      </w:r>
      <w:r w:rsidR="00C43B36" w:rsidRPr="003C0F08">
        <w:rPr>
          <w:rFonts w:hint="cs"/>
          <w:rtl/>
        </w:rPr>
        <w:t xml:space="preserve"> می‌</w:t>
      </w:r>
      <w:r w:rsidRPr="003C0F08">
        <w:rPr>
          <w:rFonts w:hint="cs"/>
          <w:rtl/>
        </w:rPr>
        <w:t>فرماید:</w:t>
      </w:r>
    </w:p>
    <w:p w14:paraId="00E5E888" w14:textId="77777777" w:rsidR="00B45DF3" w:rsidRPr="003C0F08" w:rsidRDefault="00035715" w:rsidP="004F7B4F">
      <w:pPr>
        <w:pStyle w:val="1"/>
        <w:rPr>
          <w:rtl/>
        </w:rPr>
      </w:pPr>
      <w:r w:rsidRPr="003C0F08">
        <w:rPr>
          <w:rtl/>
        </w:rPr>
        <w:lastRenderedPageBreak/>
        <w:t>مع أن إرجاع المحمول في الثانية إلى نفي المؤاخذة في الأدلة الن</w:t>
      </w:r>
      <w:r w:rsidRPr="003C0F08">
        <w:rPr>
          <w:rtl/>
        </w:rPr>
        <w:t>قلية جميعا خلاف التحقيق، بل التحقيق في الفرق ما عرفت.</w:t>
      </w:r>
      <w:r w:rsidRPr="003C0F08">
        <w:rPr>
          <w:rStyle w:val="FootnoteReference"/>
          <w:rtl/>
        </w:rPr>
        <w:footnoteReference w:id="75"/>
      </w:r>
    </w:p>
    <w:p w14:paraId="0F1660DB" w14:textId="77777777" w:rsidR="004F7B4F" w:rsidRPr="003C0F08" w:rsidRDefault="00035715" w:rsidP="007B0903">
      <w:pPr>
        <w:rPr>
          <w:rtl/>
        </w:rPr>
      </w:pPr>
      <w:r w:rsidRPr="003C0F08">
        <w:rPr>
          <w:rFonts w:hint="cs"/>
          <w:rtl/>
        </w:rPr>
        <w:t>محقق اصفهانی می</w:t>
      </w:r>
      <w:r w:rsidRPr="003C0F08">
        <w:rPr>
          <w:rFonts w:hint="eastAsia"/>
          <w:rtl/>
        </w:rPr>
        <w:t>‌</w:t>
      </w:r>
      <w:r w:rsidR="00B45DF3" w:rsidRPr="003C0F08">
        <w:rPr>
          <w:rFonts w:hint="cs"/>
          <w:rtl/>
        </w:rPr>
        <w:t>گوید شما</w:t>
      </w:r>
      <w:r w:rsidR="00C43B36" w:rsidRPr="003C0F08">
        <w:rPr>
          <w:rFonts w:hint="cs"/>
          <w:rtl/>
        </w:rPr>
        <w:t xml:space="preserve"> </w:t>
      </w:r>
      <w:r w:rsidRPr="003C0F08">
        <w:rPr>
          <w:rFonts w:hint="cs"/>
          <w:rtl/>
        </w:rPr>
        <w:t>گفته‌اید</w:t>
      </w:r>
      <w:r w:rsidR="00B45DF3" w:rsidRPr="003C0F08">
        <w:rPr>
          <w:rFonts w:hint="cs"/>
          <w:rtl/>
        </w:rPr>
        <w:t xml:space="preserve"> در برائت و اشتغال بحث در مورد عقاب است</w:t>
      </w:r>
      <w:r w:rsidRPr="003C0F08">
        <w:rPr>
          <w:rFonts w:hint="cs"/>
          <w:rtl/>
        </w:rPr>
        <w:t>،</w:t>
      </w:r>
      <w:r w:rsidR="00B45DF3" w:rsidRPr="003C0F08">
        <w:rPr>
          <w:rFonts w:hint="cs"/>
          <w:rtl/>
        </w:rPr>
        <w:t xml:space="preserve"> در حالی که ادلۀ نقلیه که در</w:t>
      </w:r>
      <w:r w:rsidRPr="003C0F08">
        <w:rPr>
          <w:rFonts w:hint="cs"/>
          <w:rtl/>
        </w:rPr>
        <w:t xml:space="preserve"> بحث برائت و اشتغال اقامه شده</w:t>
      </w:r>
      <w:r w:rsidR="00B45DF3" w:rsidRPr="003C0F08">
        <w:rPr>
          <w:rFonts w:hint="cs"/>
          <w:rtl/>
        </w:rPr>
        <w:t xml:space="preserve">، </w:t>
      </w:r>
      <w:r w:rsidRPr="003C0F08">
        <w:rPr>
          <w:rFonts w:hint="cs"/>
          <w:rtl/>
        </w:rPr>
        <w:t xml:space="preserve">مفاد </w:t>
      </w:r>
      <w:r w:rsidR="00B45DF3" w:rsidRPr="003C0F08">
        <w:rPr>
          <w:rFonts w:hint="cs"/>
          <w:rtl/>
        </w:rPr>
        <w:t xml:space="preserve">تمام آنها </w:t>
      </w:r>
      <w:r w:rsidRPr="003C0F08">
        <w:rPr>
          <w:rFonts w:hint="cs"/>
          <w:rtl/>
        </w:rPr>
        <w:t>نفی عقاب نیست.</w:t>
      </w:r>
      <w:r w:rsidR="00B45DF3" w:rsidRPr="003C0F08">
        <w:rPr>
          <w:rFonts w:hint="cs"/>
          <w:rtl/>
        </w:rPr>
        <w:t xml:space="preserve"> بنابراین ارجاع محمول در دومی که بحث برائت و اشتغال است به نفی مؤاخذه در </w:t>
      </w:r>
      <w:r w:rsidRPr="003C0F08">
        <w:rPr>
          <w:rFonts w:hint="cs"/>
          <w:rtl/>
        </w:rPr>
        <w:t xml:space="preserve">جمیع </w:t>
      </w:r>
      <w:r w:rsidR="00B45DF3" w:rsidRPr="003C0F08">
        <w:rPr>
          <w:rFonts w:hint="cs"/>
          <w:rtl/>
        </w:rPr>
        <w:t>ادلۀ نقلیه خلاف تحقیق است</w:t>
      </w:r>
      <w:r w:rsidR="00EE6030" w:rsidRPr="003C0F08">
        <w:rPr>
          <w:rFonts w:hint="cs"/>
          <w:rtl/>
        </w:rPr>
        <w:t>؛ چون مفاد این أدله مختلف است.</w:t>
      </w:r>
      <w:r w:rsidRPr="003C0F08">
        <w:rPr>
          <w:rFonts w:hint="cs"/>
          <w:rtl/>
        </w:rPr>
        <w:t xml:space="preserve"> بعضی از آنها</w:t>
      </w:r>
      <w:r w:rsidR="00B45DF3" w:rsidRPr="003C0F08">
        <w:rPr>
          <w:rFonts w:hint="cs"/>
          <w:rtl/>
        </w:rPr>
        <w:t xml:space="preserve"> ح</w:t>
      </w:r>
      <w:r w:rsidRPr="003C0F08">
        <w:rPr>
          <w:rFonts w:hint="cs"/>
          <w:rtl/>
        </w:rPr>
        <w:t>ِلّ است مثل</w:t>
      </w:r>
      <w:r w:rsidR="00B45DF3" w:rsidRPr="003C0F08">
        <w:rPr>
          <w:rFonts w:hint="cs"/>
          <w:rtl/>
        </w:rPr>
        <w:t xml:space="preserve"> کل شئ لک حلال حتی تعلم أنه حرام بعینه و برخی رفع ما لا یعلم است و این غیر از نفی عقاب است. </w:t>
      </w:r>
    </w:p>
    <w:p w14:paraId="688E74EB" w14:textId="77777777" w:rsidR="00882E59" w:rsidRPr="003C0F08" w:rsidRDefault="00035715" w:rsidP="00EE6030">
      <w:pPr>
        <w:rPr>
          <w:rtl/>
        </w:rPr>
      </w:pPr>
      <w:r w:rsidRPr="003C0F08">
        <w:rPr>
          <w:rFonts w:hint="cs"/>
          <w:rtl/>
        </w:rPr>
        <w:t xml:space="preserve">البته شیخ در رسائل عمدتاً اینها را </w:t>
      </w:r>
      <w:r w:rsidR="004F7B4F" w:rsidRPr="003C0F08">
        <w:rPr>
          <w:rFonts w:hint="cs"/>
          <w:rtl/>
        </w:rPr>
        <w:t>به مؤاخذه برمی</w:t>
      </w:r>
      <w:r w:rsidR="004F7B4F" w:rsidRPr="003C0F08">
        <w:rPr>
          <w:rFonts w:hint="eastAsia"/>
          <w:rtl/>
        </w:rPr>
        <w:t>‌</w:t>
      </w:r>
      <w:r w:rsidRPr="003C0F08">
        <w:rPr>
          <w:rFonts w:hint="cs"/>
          <w:rtl/>
        </w:rPr>
        <w:t>گرداند و</w:t>
      </w:r>
      <w:r w:rsidR="004F7B4F" w:rsidRPr="003C0F08">
        <w:rPr>
          <w:rFonts w:hint="cs"/>
          <w:rtl/>
        </w:rPr>
        <w:t>لی تحقیق این نیست. منتهی به نظر بنده</w:t>
      </w:r>
      <w:r w:rsidRPr="003C0F08">
        <w:rPr>
          <w:rFonts w:hint="cs"/>
          <w:rtl/>
        </w:rPr>
        <w:t xml:space="preserve"> مرحوم اصفهانی در اینجا یک غفلتی کرده است و در فرمایش شیخ در اینجا دقتی است که </w:t>
      </w:r>
      <w:r w:rsidR="001264E4" w:rsidRPr="003C0F08">
        <w:rPr>
          <w:rFonts w:hint="cs"/>
          <w:rtl/>
        </w:rPr>
        <w:t>انشاالله به آن</w:t>
      </w:r>
      <w:r w:rsidR="00C43B36" w:rsidRPr="003C0F08">
        <w:rPr>
          <w:rFonts w:hint="cs"/>
          <w:rtl/>
        </w:rPr>
        <w:t xml:space="preserve"> می‌</w:t>
      </w:r>
      <w:r w:rsidR="001264E4" w:rsidRPr="003C0F08">
        <w:rPr>
          <w:rFonts w:hint="cs"/>
          <w:rtl/>
        </w:rPr>
        <w:t xml:space="preserve">رسیم. این هم تمام الکلام در این مسأله و هنوز فرمایش محقق اصفهانی ادامه دارد تا </w:t>
      </w:r>
      <w:r w:rsidR="004F7B4F" w:rsidRPr="003C0F08">
        <w:rPr>
          <w:rFonts w:hint="cs"/>
          <w:rtl/>
        </w:rPr>
        <w:t>هم تتمۀ کلامشان را بیاوریم  و هم کلام ایشان را</w:t>
      </w:r>
      <w:r w:rsidR="001264E4" w:rsidRPr="003C0F08">
        <w:rPr>
          <w:rFonts w:hint="cs"/>
          <w:rtl/>
        </w:rPr>
        <w:t xml:space="preserve"> نقادی کنیم. </w:t>
      </w:r>
    </w:p>
    <w:p w14:paraId="3C284C07" w14:textId="77777777" w:rsidR="00E53CFD" w:rsidRPr="003C0F08" w:rsidRDefault="00035715" w:rsidP="00671AD3">
      <w:pPr>
        <w:tabs>
          <w:tab w:val="left" w:pos="499"/>
          <w:tab w:val="right" w:pos="10204"/>
        </w:tabs>
        <w:ind w:firstLine="0"/>
        <w:jc w:val="left"/>
        <w:rPr>
          <w:rtl/>
        </w:rPr>
        <w:sectPr w:rsidR="00E53CFD" w:rsidRPr="003C0F08" w:rsidSect="0010049B">
          <w:headerReference w:type="default" r:id="rId25"/>
          <w:footerReference w:type="default" r:id="rId26"/>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70F972DF" w14:textId="77777777" w:rsidR="00E53CFD" w:rsidRPr="003C0F08" w:rsidRDefault="00035715" w:rsidP="00733420">
      <w:pPr>
        <w:ind w:firstLine="0"/>
        <w:jc w:val="center"/>
        <w:rPr>
          <w:rtl/>
        </w:rPr>
      </w:pPr>
      <w:r w:rsidRPr="003C0F08">
        <w:rPr>
          <w:rFonts w:hint="cs"/>
          <w:noProof/>
          <w:rtl/>
          <w:lang w:bidi="ar-SA"/>
        </w:rPr>
        <w:lastRenderedPageBreak/>
        <w:drawing>
          <wp:inline distT="0" distB="0" distL="0" distR="0" wp14:anchorId="375378BC" wp14:editId="184B84E3">
            <wp:extent cx="723899" cy="241300"/>
            <wp:effectExtent l="0" t="0" r="635" b="6350"/>
            <wp:docPr id="4464254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42543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sdt>
      <w:sdtPr>
        <w:rPr>
          <w:rFonts w:ascii="Calibri" w:eastAsia="Calibri" w:hAnsi="Calibri" w:cs="NoorBadr"/>
          <w:color w:val="auto"/>
          <w:sz w:val="22"/>
          <w:szCs w:val="28"/>
          <w:lang w:bidi="fa-IR"/>
        </w:rPr>
        <w:id w:val="-429662424"/>
        <w:docPartObj>
          <w:docPartGallery w:val="Table of Contents"/>
          <w:docPartUnique/>
        </w:docPartObj>
      </w:sdtPr>
      <w:sdtEndPr>
        <w:rPr>
          <w:b/>
          <w:bCs/>
          <w:noProof/>
          <w:rtl/>
        </w:rPr>
      </w:sdtEndPr>
      <w:sdtContent>
        <w:p w14:paraId="2CB8B60C" w14:textId="77777777" w:rsidR="00316B80" w:rsidRPr="003C0F08" w:rsidRDefault="00316B80" w:rsidP="00316B80">
          <w:pPr>
            <w:pStyle w:val="TOCHeading"/>
          </w:pPr>
        </w:p>
        <w:p w14:paraId="452CA687" w14:textId="77777777" w:rsidR="00316B80" w:rsidRPr="003C0F08" w:rsidRDefault="00035715">
          <w:pPr>
            <w:pStyle w:val="TOC1"/>
            <w:rPr>
              <w:rFonts w:asciiTheme="minorHAnsi" w:eastAsiaTheme="minorEastAsia" w:hAnsiTheme="minorHAnsi" w:cstheme="minorBidi"/>
              <w:noProof/>
              <w:color w:val="auto"/>
              <w:szCs w:val="22"/>
              <w:rtl/>
              <w:lang w:bidi="ar-SA"/>
            </w:rPr>
          </w:pPr>
          <w:r w:rsidRPr="003C0F08">
            <w:fldChar w:fldCharType="begin"/>
          </w:r>
          <w:r w:rsidRPr="003C0F08">
            <w:instrText xml:space="preserve"> TOC \o "1-3" \h \z \u </w:instrText>
          </w:r>
          <w:r w:rsidRPr="003C0F08">
            <w:fldChar w:fldCharType="separate"/>
          </w:r>
          <w:hyperlink w:anchor="_Toc107487790"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Toc107487790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w:t>
            </w:r>
            <w:r w:rsidRPr="003C0F08">
              <w:rPr>
                <w:noProof/>
                <w:webHidden/>
                <w:rtl/>
              </w:rPr>
              <w:fldChar w:fldCharType="end"/>
            </w:r>
          </w:hyperlink>
        </w:p>
        <w:p w14:paraId="5CFD5D69" w14:textId="77777777" w:rsidR="00316B80" w:rsidRPr="003C0F08" w:rsidRDefault="00035715">
          <w:pPr>
            <w:pStyle w:val="TOC1"/>
            <w:rPr>
              <w:rFonts w:asciiTheme="minorHAnsi" w:eastAsiaTheme="minorEastAsia" w:hAnsiTheme="minorHAnsi" w:cstheme="minorBidi"/>
              <w:noProof/>
              <w:color w:val="auto"/>
              <w:szCs w:val="22"/>
              <w:rtl/>
              <w:lang w:bidi="ar-SA"/>
            </w:rPr>
          </w:pPr>
          <w:hyperlink w:anchor="_Toc107487791" w:history="1">
            <w:r w:rsidRPr="003C0F08">
              <w:rPr>
                <w:rStyle w:val="Hyperlink"/>
                <w:noProof/>
                <w:rtl/>
              </w:rPr>
              <w:t>اختلاف موضوع</w:t>
            </w:r>
            <w:r w:rsidRPr="003C0F08">
              <w:rPr>
                <w:rStyle w:val="Hyperlink"/>
                <w:rFonts w:hint="cs"/>
                <w:noProof/>
                <w:rtl/>
              </w:rPr>
              <w:t>ی</w:t>
            </w:r>
            <w:r w:rsidRPr="003C0F08">
              <w:rPr>
                <w:rStyle w:val="Hyperlink"/>
                <w:noProof/>
                <w:rtl/>
              </w:rPr>
              <w:t xml:space="preserve"> دو مسأ</w:t>
            </w:r>
            <w:r w:rsidRPr="003C0F08">
              <w:rPr>
                <w:rStyle w:val="Hyperlink"/>
                <w:noProof/>
                <w:rtl/>
              </w:rPr>
              <w:t>له در نظر محقق 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Toc107487791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2</w:t>
            </w:r>
            <w:r w:rsidRPr="003C0F08">
              <w:rPr>
                <w:noProof/>
                <w:webHidden/>
                <w:rtl/>
              </w:rPr>
              <w:fldChar w:fldCharType="end"/>
            </w:r>
          </w:hyperlink>
        </w:p>
        <w:p w14:paraId="7EF57336" w14:textId="77777777" w:rsidR="00316B80" w:rsidRPr="003C0F08" w:rsidRDefault="00035715">
          <w:pPr>
            <w:pStyle w:val="TOC1"/>
            <w:rPr>
              <w:rFonts w:asciiTheme="minorHAnsi" w:eastAsiaTheme="minorEastAsia" w:hAnsiTheme="minorHAnsi" w:cstheme="minorBidi"/>
              <w:noProof/>
              <w:color w:val="auto"/>
              <w:szCs w:val="22"/>
              <w:rtl/>
              <w:lang w:bidi="ar-SA"/>
            </w:rPr>
          </w:pPr>
          <w:hyperlink w:anchor="_Toc107487792" w:history="1">
            <w:r w:rsidRPr="003C0F08">
              <w:rPr>
                <w:rStyle w:val="Hyperlink"/>
                <w:noProof/>
                <w:rtl/>
              </w:rPr>
              <w:t>موضوع نبودن ذات فعل در حظر و اباحه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w:instrText>
            </w:r>
            <w:r w:rsidRPr="003C0F08">
              <w:rPr>
                <w:noProof/>
                <w:webHidden/>
              </w:rPr>
              <w:instrText>F</w:instrText>
            </w:r>
            <w:r w:rsidRPr="003C0F08">
              <w:rPr>
                <w:noProof/>
                <w:webHidden/>
                <w:rtl/>
              </w:rPr>
              <w:instrText xml:space="preserve"> _</w:instrText>
            </w:r>
            <w:r w:rsidRPr="003C0F08">
              <w:rPr>
                <w:noProof/>
                <w:webHidden/>
              </w:rPr>
              <w:instrText>Toc107487792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3</w:t>
            </w:r>
            <w:r w:rsidRPr="003C0F08">
              <w:rPr>
                <w:noProof/>
                <w:webHidden/>
                <w:rtl/>
              </w:rPr>
              <w:fldChar w:fldCharType="end"/>
            </w:r>
          </w:hyperlink>
        </w:p>
        <w:p w14:paraId="2951D84D" w14:textId="77777777" w:rsidR="00316B80" w:rsidRPr="003C0F08" w:rsidRDefault="00035715">
          <w:pPr>
            <w:pStyle w:val="TOC1"/>
            <w:rPr>
              <w:rFonts w:asciiTheme="minorHAnsi" w:eastAsiaTheme="minorEastAsia" w:hAnsiTheme="minorHAnsi" w:cstheme="minorBidi"/>
              <w:noProof/>
              <w:color w:val="auto"/>
              <w:szCs w:val="22"/>
              <w:rtl/>
              <w:lang w:bidi="ar-SA"/>
            </w:rPr>
          </w:pPr>
          <w:hyperlink w:anchor="_Toc107487793" w:history="1">
            <w:r w:rsidRPr="003C0F08">
              <w:rPr>
                <w:rStyle w:val="Hyperlink"/>
                <w:noProof/>
                <w:rtl/>
              </w:rPr>
              <w:t>کلام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طوس</w:t>
            </w:r>
            <w:r w:rsidRPr="003C0F08">
              <w:rPr>
                <w:rStyle w:val="Hyperlink"/>
                <w:rFonts w:hint="cs"/>
                <w:noProof/>
                <w:rtl/>
              </w:rPr>
              <w:t>ی</w:t>
            </w:r>
            <w:r w:rsidRPr="003C0F08">
              <w:rPr>
                <w:rStyle w:val="Hyperlink"/>
                <w:noProof/>
                <w:rtl/>
              </w:rPr>
              <w:t xml:space="preserve"> در موضوع نبودن ذات فعل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Toc107487793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4</w:t>
            </w:r>
            <w:r w:rsidRPr="003C0F08">
              <w:rPr>
                <w:noProof/>
                <w:webHidden/>
                <w:rtl/>
              </w:rPr>
              <w:fldChar w:fldCharType="end"/>
            </w:r>
          </w:hyperlink>
        </w:p>
        <w:p w14:paraId="43E3DB36" w14:textId="77777777" w:rsidR="00316B80" w:rsidRPr="003C0F08" w:rsidRDefault="00035715">
          <w:pPr>
            <w:pStyle w:val="TOC1"/>
            <w:rPr>
              <w:rFonts w:asciiTheme="minorHAnsi" w:eastAsiaTheme="minorEastAsia" w:hAnsiTheme="minorHAnsi" w:cstheme="minorBidi"/>
              <w:noProof/>
              <w:color w:val="auto"/>
              <w:szCs w:val="22"/>
              <w:rtl/>
              <w:lang w:bidi="ar-SA"/>
            </w:rPr>
          </w:pPr>
          <w:hyperlink w:anchor="_Toc107487794" w:history="1">
            <w:r w:rsidRPr="003C0F08">
              <w:rPr>
                <w:rStyle w:val="Hyperlink"/>
                <w:noProof/>
                <w:rtl/>
              </w:rPr>
              <w:t>کلام س</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مرتض</w:t>
            </w:r>
            <w:r w:rsidRPr="003C0F08">
              <w:rPr>
                <w:rStyle w:val="Hyperlink"/>
                <w:rFonts w:hint="cs"/>
                <w:noProof/>
                <w:rtl/>
              </w:rPr>
              <w:t>ی</w:t>
            </w:r>
            <w:r w:rsidRPr="003C0F08">
              <w:rPr>
                <w:rStyle w:val="Hyperlink"/>
                <w:noProof/>
                <w:rtl/>
              </w:rPr>
              <w:t xml:space="preserve"> در موضوع نبودن ذات فعل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Toc107487794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7</w:t>
            </w:r>
            <w:r w:rsidRPr="003C0F08">
              <w:rPr>
                <w:noProof/>
                <w:webHidden/>
                <w:rtl/>
              </w:rPr>
              <w:fldChar w:fldCharType="end"/>
            </w:r>
          </w:hyperlink>
        </w:p>
        <w:p w14:paraId="175D8D46" w14:textId="77777777" w:rsidR="00316B80" w:rsidRPr="003C0F08" w:rsidRDefault="00035715">
          <w:pPr>
            <w:pStyle w:val="TOC1"/>
            <w:rPr>
              <w:rFonts w:asciiTheme="minorHAnsi" w:eastAsiaTheme="minorEastAsia" w:hAnsiTheme="minorHAnsi" w:cstheme="minorBidi"/>
              <w:noProof/>
              <w:color w:val="auto"/>
              <w:szCs w:val="22"/>
              <w:rtl/>
              <w:lang w:bidi="ar-SA"/>
            </w:rPr>
          </w:pPr>
          <w:hyperlink w:anchor="_Toc107487795" w:history="1">
            <w:r w:rsidRPr="003C0F08">
              <w:rPr>
                <w:rStyle w:val="Hyperlink"/>
                <w:noProof/>
                <w:rtl/>
              </w:rPr>
              <w:t>اختلاف ملاک</w:t>
            </w:r>
            <w:r w:rsidRPr="003C0F08">
              <w:rPr>
                <w:rStyle w:val="Hyperlink"/>
                <w:rFonts w:hint="cs"/>
                <w:noProof/>
                <w:rtl/>
              </w:rPr>
              <w:t>ی</w:t>
            </w:r>
            <w:r w:rsidRPr="003C0F08">
              <w:rPr>
                <w:rStyle w:val="Hyperlink"/>
                <w:noProof/>
                <w:rtl/>
              </w:rPr>
              <w:t xml:space="preserve"> دو مسأله در نظر محقق 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Toc107487795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8</w:t>
            </w:r>
            <w:r w:rsidRPr="003C0F08">
              <w:rPr>
                <w:noProof/>
                <w:webHidden/>
                <w:rtl/>
              </w:rPr>
              <w:fldChar w:fldCharType="end"/>
            </w:r>
          </w:hyperlink>
        </w:p>
        <w:p w14:paraId="7B01640F" w14:textId="77777777" w:rsidR="00316B80" w:rsidRPr="003C0F08" w:rsidRDefault="00035715">
          <w:pPr>
            <w:pStyle w:val="TOC1"/>
            <w:rPr>
              <w:rFonts w:asciiTheme="minorHAnsi" w:eastAsiaTheme="minorEastAsia" w:hAnsiTheme="minorHAnsi" w:cstheme="minorBidi"/>
              <w:noProof/>
              <w:color w:val="auto"/>
              <w:szCs w:val="22"/>
              <w:rtl/>
              <w:lang w:bidi="ar-SA"/>
            </w:rPr>
          </w:pPr>
          <w:hyperlink w:anchor="_Toc107487796" w:history="1">
            <w:r w:rsidRPr="003C0F08">
              <w:rPr>
                <w:rStyle w:val="Hyperlink"/>
                <w:noProof/>
                <w:rtl/>
              </w:rPr>
              <w:t>نقد نظر محقق اصفهان</w:t>
            </w:r>
            <w:r w:rsidRPr="003C0F08">
              <w:rPr>
                <w:rStyle w:val="Hyperlink"/>
                <w:rFonts w:hint="cs"/>
                <w:noProof/>
                <w:rtl/>
              </w:rPr>
              <w:t>ی</w:t>
            </w:r>
            <w:r w:rsidRPr="003C0F08">
              <w:rPr>
                <w:rStyle w:val="Hyperlink"/>
                <w:noProof/>
                <w:rtl/>
              </w:rPr>
              <w:t xml:space="preserve"> در اختلاف ملاک</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Toc107487796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9</w:t>
            </w:r>
            <w:r w:rsidRPr="003C0F08">
              <w:rPr>
                <w:noProof/>
                <w:webHidden/>
                <w:rtl/>
              </w:rPr>
              <w:fldChar w:fldCharType="end"/>
            </w:r>
          </w:hyperlink>
        </w:p>
        <w:p w14:paraId="7F688509" w14:textId="77777777" w:rsidR="00316B80" w:rsidRPr="003C0F08" w:rsidRDefault="00035715">
          <w:pPr>
            <w:pStyle w:val="TOC1"/>
            <w:rPr>
              <w:rFonts w:asciiTheme="minorHAnsi" w:eastAsiaTheme="minorEastAsia" w:hAnsiTheme="minorHAnsi" w:cstheme="minorBidi"/>
              <w:noProof/>
              <w:color w:val="auto"/>
              <w:szCs w:val="22"/>
              <w:rtl/>
              <w:lang w:bidi="ar-SA"/>
            </w:rPr>
          </w:pPr>
          <w:hyperlink w:anchor="_Toc107487797" w:history="1">
            <w:r w:rsidRPr="003C0F08">
              <w:rPr>
                <w:rStyle w:val="Hyperlink"/>
                <w:noProof/>
                <w:rtl/>
              </w:rPr>
              <w:t>نقد کلام محقق اصفهان</w:t>
            </w:r>
            <w:r w:rsidRPr="003C0F08">
              <w:rPr>
                <w:rStyle w:val="Hyperlink"/>
                <w:rFonts w:hint="cs"/>
                <w:noProof/>
                <w:rtl/>
              </w:rPr>
              <w:t>ی</w:t>
            </w:r>
            <w:r w:rsidRPr="003C0F08">
              <w:rPr>
                <w:rStyle w:val="Hyperlink"/>
                <w:noProof/>
                <w:rtl/>
              </w:rPr>
              <w:t xml:space="preserve"> در تقر</w:t>
            </w:r>
            <w:r w:rsidRPr="003C0F08">
              <w:rPr>
                <w:rStyle w:val="Hyperlink"/>
                <w:rFonts w:hint="cs"/>
                <w:noProof/>
                <w:rtl/>
              </w:rPr>
              <w:t>ی</w:t>
            </w:r>
            <w:r w:rsidRPr="003C0F08">
              <w:rPr>
                <w:rStyle w:val="Hyperlink"/>
                <w:noProof/>
                <w:rtl/>
              </w:rPr>
              <w:t>ب اذن مالک</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Toc107487797 \h</w:instrText>
            </w:r>
            <w:r w:rsidRPr="003C0F08">
              <w:rPr>
                <w:noProof/>
                <w:webHidden/>
                <w:rtl/>
              </w:rPr>
              <w:instrText xml:space="preserve"> </w:instrText>
            </w:r>
            <w:r w:rsidRPr="003C0F08">
              <w:rPr>
                <w:noProof/>
                <w:webHidden/>
                <w:rtl/>
              </w:rPr>
            </w:r>
            <w:r w:rsidRPr="003C0F08">
              <w:rPr>
                <w:noProof/>
                <w:webHidden/>
                <w:rtl/>
              </w:rPr>
              <w:fldChar w:fldCharType="separate"/>
            </w:r>
            <w:r w:rsidRPr="003C0F08">
              <w:rPr>
                <w:noProof/>
                <w:webHidden/>
                <w:rtl/>
              </w:rPr>
              <w:t>10</w:t>
            </w:r>
            <w:r w:rsidRPr="003C0F08">
              <w:rPr>
                <w:noProof/>
                <w:webHidden/>
                <w:rtl/>
              </w:rPr>
              <w:fldChar w:fldCharType="end"/>
            </w:r>
          </w:hyperlink>
        </w:p>
        <w:p w14:paraId="67C4B88E" w14:textId="77777777" w:rsidR="00316B80" w:rsidRPr="003C0F08" w:rsidRDefault="00035715">
          <w:r w:rsidRPr="003C0F08">
            <w:rPr>
              <w:b/>
              <w:bCs/>
              <w:noProof/>
            </w:rPr>
            <w:fldChar w:fldCharType="end"/>
          </w:r>
        </w:p>
      </w:sdtContent>
    </w:sdt>
    <w:p w14:paraId="00E91D65" w14:textId="77777777" w:rsidR="006941B4" w:rsidRPr="003C0F08" w:rsidRDefault="006941B4" w:rsidP="00733420">
      <w:pPr>
        <w:ind w:firstLine="0"/>
        <w:jc w:val="center"/>
        <w:rPr>
          <w:rtl/>
        </w:rPr>
      </w:pPr>
    </w:p>
    <w:p w14:paraId="0A195E32" w14:textId="77777777" w:rsidR="00733420" w:rsidRPr="003C0F08" w:rsidRDefault="00035715" w:rsidP="00733420">
      <w:pPr>
        <w:pStyle w:val="Heading1"/>
        <w:rPr>
          <w:lang w:bidi="ar-SA"/>
        </w:rPr>
      </w:pPr>
      <w:bookmarkStart w:id="159" w:name="_Toc107487790"/>
      <w:r w:rsidRPr="003C0F08">
        <w:rPr>
          <w:rtl/>
          <w:lang w:bidi="ar-SA"/>
        </w:rPr>
        <w:t>خلاصۀ بحث گذشته</w:t>
      </w:r>
      <w:bookmarkEnd w:id="159"/>
    </w:p>
    <w:p w14:paraId="0A3F67FB" w14:textId="77777777" w:rsidR="00733420" w:rsidRPr="003C0F08" w:rsidRDefault="00035715" w:rsidP="00733420">
      <w:pPr>
        <w:rPr>
          <w:lang w:bidi="ar-SA"/>
        </w:rPr>
      </w:pPr>
      <w:r w:rsidRPr="003C0F08">
        <w:rPr>
          <w:rtl/>
          <w:lang w:bidi="ar-SA"/>
        </w:rPr>
        <w:t>بحث ما در حظر و اباحه به این نکته رسید که فرق بین قاعدۀ حظر و اباحه و برائت و احتیاط چیست؟ این مسأله را هم علمای قریب‌تر به عصر ما و هم</w:t>
      </w:r>
      <w:r w:rsidRPr="003C0F08">
        <w:rPr>
          <w:rtl/>
          <w:lang w:bidi="ar-SA"/>
        </w:rPr>
        <w:t xml:space="preserve"> مثل مرحوم شیخ انصاری و علمای قبل از ایشان، پیش از بررسی ادلۀ طرفین مطرح کرده‌اند. این بحث علاوه بر اینکه ارتباط دو مسأله (برائت و حظر و اباحه) در آن تنقیح می‌شود، از این جهت مهم است که تا حد زیادی موضوع حظر و اباحه و موضوع برائت تنقیح می‌شود تا ارتباط آن‌</w:t>
      </w:r>
      <w:r w:rsidRPr="003C0F08">
        <w:rPr>
          <w:rtl/>
          <w:lang w:bidi="ar-SA"/>
        </w:rPr>
        <w:t>ها با هم روشن شود</w:t>
      </w:r>
      <w:r w:rsidRPr="003C0F08">
        <w:rPr>
          <w:lang w:bidi="ar-SA"/>
        </w:rPr>
        <w:t>.</w:t>
      </w:r>
    </w:p>
    <w:p w14:paraId="3D84AF8F" w14:textId="77777777" w:rsidR="00733420" w:rsidRPr="003C0F08" w:rsidRDefault="00035715" w:rsidP="00733420">
      <w:pPr>
        <w:rPr>
          <w:lang w:bidi="ar-SA"/>
        </w:rPr>
      </w:pPr>
      <w:r w:rsidRPr="003C0F08">
        <w:rPr>
          <w:rtl/>
          <w:lang w:bidi="ar-SA"/>
        </w:rPr>
        <w:t xml:space="preserve">اگر می‌خواستیم به لحاظ زمانی ترتیب را رعایت کنیم باید از قبل از مرحوم شیخ؛ از میان شاگردان شریف العلما کسانی که در تقریرات این تفاوت را مطرح کرده و حتی برخی تا ده وجه برای فرق بین قاعدتین ذکر کرده‌اند، شروع می‌کردیم. بعد فرمایش شیخ </w:t>
      </w:r>
      <w:r w:rsidRPr="003C0F08">
        <w:rPr>
          <w:rtl/>
          <w:lang w:bidi="ar-SA"/>
        </w:rPr>
        <w:t>انصاری و شاگردان ایشان را بررسی می‌کردیم تا برسیم به علمای بعد. لکن محقق اصفهانی در نهایة‌الدرایه مجموع مطالبی را که به این مسأله مرتبط است، دسته‌بندی خوبی کرده و استدلال‌های خوبی ذکر کرده است. لذا ما در جلسۀ گذشته بحث ایشان را مطرح کردیم</w:t>
      </w:r>
      <w:r w:rsidRPr="003C0F08">
        <w:rPr>
          <w:lang w:bidi="ar-SA"/>
        </w:rPr>
        <w:t>.</w:t>
      </w:r>
    </w:p>
    <w:p w14:paraId="264FD8F4" w14:textId="77777777" w:rsidR="00733420" w:rsidRPr="003C0F08" w:rsidRDefault="00035715" w:rsidP="00733420">
      <w:pPr>
        <w:rPr>
          <w:lang w:bidi="ar-SA"/>
        </w:rPr>
      </w:pPr>
      <w:r w:rsidRPr="003C0F08">
        <w:rPr>
          <w:rtl/>
          <w:lang w:bidi="ar-SA"/>
        </w:rPr>
        <w:lastRenderedPageBreak/>
        <w:t>ملخص فرمایش ایشا</w:t>
      </w:r>
      <w:r w:rsidRPr="003C0F08">
        <w:rPr>
          <w:rtl/>
          <w:lang w:bidi="ar-SA"/>
        </w:rPr>
        <w:t>ن این بود که این دو قاعده به لحاظ موضوع، مناط و تبعه و اثری که بر هر دو بار می‌شود، مختلف هستند و فقط به لحاظ محمول متحد‌اند. گرچه در نظر اولی محمولاتشان مختلف است؛ زیرا یکی اباحه یا حظر است و دیگری برائت یا احتیاط است. ولی ایشان می‌فرماید در نهایت عندالتح</w:t>
      </w:r>
      <w:r w:rsidRPr="003C0F08">
        <w:rPr>
          <w:rtl/>
          <w:lang w:bidi="ar-SA"/>
        </w:rPr>
        <w:t>لیل محمول هر دو یکی است و آن محمول عبارت است از وجود یا عدم تبعه و استحقاق یا عدم استحقاق عقاب. جلسۀ گذشته فرمایشات ایشان گذشت و این جلسه می‌خواهیم کلام ایشان را نقد و بررسی کنیم و ببینیم که فرمایشات ایشان درست است یا نه</w:t>
      </w:r>
      <w:r w:rsidRPr="003C0F08">
        <w:rPr>
          <w:lang w:bidi="ar-SA"/>
        </w:rPr>
        <w:t>.</w:t>
      </w:r>
    </w:p>
    <w:p w14:paraId="6042DC42" w14:textId="77777777" w:rsidR="00733420" w:rsidRPr="003C0F08" w:rsidRDefault="00035715" w:rsidP="00733420">
      <w:pPr>
        <w:pStyle w:val="Heading1"/>
        <w:rPr>
          <w:lang w:bidi="ar-SA"/>
        </w:rPr>
      </w:pPr>
      <w:bookmarkStart w:id="160" w:name="_Toc107487791"/>
      <w:r w:rsidRPr="003C0F08">
        <w:rPr>
          <w:rtl/>
          <w:lang w:bidi="ar-SA"/>
        </w:rPr>
        <w:t>اختلاف موضوعی دو مسأله در نظر محقق</w:t>
      </w:r>
      <w:r w:rsidRPr="003C0F08">
        <w:rPr>
          <w:rtl/>
          <w:lang w:bidi="ar-SA"/>
        </w:rPr>
        <w:t xml:space="preserve"> اصفهانی</w:t>
      </w:r>
      <w:bookmarkEnd w:id="160"/>
    </w:p>
    <w:p w14:paraId="0008C518" w14:textId="77777777" w:rsidR="00733420" w:rsidRPr="003C0F08" w:rsidRDefault="00035715" w:rsidP="00733420">
      <w:pPr>
        <w:rPr>
          <w:lang w:bidi="ar-SA"/>
        </w:rPr>
      </w:pPr>
      <w:r w:rsidRPr="003C0F08">
        <w:rPr>
          <w:rtl/>
          <w:lang w:bidi="ar-SA"/>
        </w:rPr>
        <w:t>ایشان بحث را از اختلاف در موضوع شروع کرد و فرمود موضوع در قاعدۀ حظر و اباحه عبارت است از ذات فعل با قطع نظر از ورود حکم شرعی. در حالی که در بحث برائت و احتیاط ما از فعلی که مشکوک‌الحرمة و الحلیة یا مشکوک‌الوجوب و الحلیة است؛ بحث می‌کنیم. یعنی از ف</w:t>
      </w:r>
      <w:r w:rsidRPr="003C0F08">
        <w:rPr>
          <w:rtl/>
          <w:lang w:bidi="ar-SA"/>
        </w:rPr>
        <w:t>علی که ورود شرع اجمالاً در آن ملحوظ است و شک داریم واجب است یا مباح یا اینکه شک داریم حرام است یا مباح، بحث می‌شود. بر خلاف قاعدۀ حظر و اباحه که موضوعش فعل است بما هو هو و با قطع نظر از ورود حکم شرعی. همین فرمایش ایشان را دیگران هم بعد از ایشان فرمودند. به</w:t>
      </w:r>
      <w:r w:rsidRPr="003C0F08">
        <w:rPr>
          <w:rtl/>
          <w:lang w:bidi="ar-SA"/>
        </w:rPr>
        <w:t xml:space="preserve"> نظرم حضرت امام هم همین مطلب را اختیار فرموده است. اما آیا این حرف درست است؟</w:t>
      </w:r>
    </w:p>
    <w:p w14:paraId="6B7DD985" w14:textId="77777777" w:rsidR="00733420" w:rsidRPr="003C0F08" w:rsidRDefault="00035715" w:rsidP="00733420">
      <w:pPr>
        <w:rPr>
          <w:lang w:bidi="ar-SA"/>
        </w:rPr>
      </w:pPr>
      <w:r w:rsidRPr="003C0F08">
        <w:rPr>
          <w:rtl/>
          <w:lang w:bidi="ar-SA"/>
        </w:rPr>
        <w:t>همانطور که در جلسات گذشته عرض کردیم، یک وقت ما یک بحث را ابداع می‌کنیم به نام حظر و اباحه و یک وقت حظر و اباحه‌ای که در تاریخ علم اصول وجود داشته و علما راجع به آن بحث کرده‌اند را</w:t>
      </w:r>
      <w:r w:rsidRPr="003C0F08">
        <w:rPr>
          <w:rtl/>
          <w:lang w:bidi="ar-SA"/>
        </w:rPr>
        <w:t xml:space="preserve"> بحث می‌کنیم. اگر اولی باشد که خودمان ابداع کردیم، اشکالی ندارد که یک بزرگوار و صاحب نظری مثل محقق اصفهانی بیاید و بگوید یک مسألۀ معقول در باب حظر و اباحه دارم و کاری ندارم که تاریخ علم اصول چه گفته و علما هر چه گفته باشند، بلکه ما می‌خواهیم یک مسأله ابداع</w:t>
      </w:r>
      <w:r w:rsidRPr="003C0F08">
        <w:rPr>
          <w:rtl/>
          <w:lang w:bidi="ar-SA"/>
        </w:rPr>
        <w:t xml:space="preserve"> کنیم. این یک حرفی است. اما آن که در تاریخ علم اصول و در طی دوازده قرن مطرح بوده و روی آن کار شده و نقص و ابرام شده، واقعاً همین است که ایشان می‌فرماید؟</w:t>
      </w:r>
    </w:p>
    <w:p w14:paraId="560EBF2C" w14:textId="77777777" w:rsidR="00733420" w:rsidRPr="003C0F08" w:rsidRDefault="00035715" w:rsidP="00733420">
      <w:pPr>
        <w:rPr>
          <w:lang w:bidi="ar-SA"/>
        </w:rPr>
      </w:pPr>
      <w:r w:rsidRPr="003C0F08">
        <w:rPr>
          <w:rtl/>
          <w:lang w:bidi="ar-SA"/>
        </w:rPr>
        <w:t>به نظر بنده اینگونه نیست؛ چون اقوال علما زیاد است و نحوۀ طرح آنها نیز مختلف است. در شروع بحث تذکرات متع</w:t>
      </w:r>
      <w:r w:rsidRPr="003C0F08">
        <w:rPr>
          <w:rtl/>
          <w:lang w:bidi="ar-SA"/>
        </w:rPr>
        <w:t>دد دادیم که نحوۀ ورود و خروج علما در این مبحث مختلف است</w:t>
      </w:r>
      <w:r w:rsidRPr="003C0F08">
        <w:rPr>
          <w:lang w:bidi="ar-SA"/>
        </w:rPr>
        <w:t>.</w:t>
      </w:r>
    </w:p>
    <w:p w14:paraId="0EC8EC34" w14:textId="77777777" w:rsidR="00733420" w:rsidRPr="003C0F08" w:rsidRDefault="00035715" w:rsidP="00733420">
      <w:pPr>
        <w:rPr>
          <w:lang w:bidi="ar-SA"/>
        </w:rPr>
      </w:pPr>
      <w:r w:rsidRPr="003C0F08">
        <w:rPr>
          <w:rtl/>
          <w:lang w:bidi="ar-SA"/>
        </w:rPr>
        <w:lastRenderedPageBreak/>
        <w:t>برخی از بزرگان همچون شیخ مفید، سید مرتضی و شیخ طوسی که در ابتدا بحث را مطرح کرده‌اند، اینگونه در این بحث ورود و خروج نکرده‌اند. یعنی نفرمودند که در بحث حظر و اباحه موضوع ذات فعل با قطع نظر از ورود حک</w:t>
      </w:r>
      <w:r w:rsidRPr="003C0F08">
        <w:rPr>
          <w:rtl/>
          <w:lang w:bidi="ar-SA"/>
        </w:rPr>
        <w:t xml:space="preserve">م شرعی است. قبلا عرض کردم که در صورت مسألۀ در این دو سه کتاب، قبل از ورود شرع نیامده بود. بله از برخی عبارات مرحوم شیخ طوسی یا سید مرتضی استفاده می‌شود که برخی مثل شیخ مفید یا شیخ طوسی تعبیرشان این است که ما در اینجا تا وقتی دلیلی وارد شود، توقف داریم. ما </w:t>
      </w:r>
      <w:r w:rsidRPr="003C0F08">
        <w:rPr>
          <w:rtl/>
          <w:lang w:bidi="ar-SA"/>
        </w:rPr>
        <w:t>از این می‌توانیم بفهمیم که اصلاً محیط بحثشان عبارت بوده از اینکه ذوات افعال را قبل از ورود شرع ملاحظه کنند. منتهی یک نکتۀ مهم این است که مرحوم اصفهانی با قطع نظر از ورود حکم شرعی می‌گوید و این غیر از این است که ما بگوییم که عدم‌الحکم مفروض است. توضیح خواهی</w:t>
      </w:r>
      <w:r w:rsidRPr="003C0F08">
        <w:rPr>
          <w:rtl/>
          <w:lang w:bidi="ar-SA"/>
        </w:rPr>
        <w:t>م داد که این دو خیلی با هم فرق می‌کند</w:t>
      </w:r>
      <w:r w:rsidRPr="003C0F08">
        <w:rPr>
          <w:lang w:bidi="ar-SA"/>
        </w:rPr>
        <w:t>.</w:t>
      </w:r>
    </w:p>
    <w:p w14:paraId="4D1A4BF9" w14:textId="77777777" w:rsidR="00733420" w:rsidRPr="003C0F08" w:rsidRDefault="00035715" w:rsidP="00733420">
      <w:pPr>
        <w:pStyle w:val="Heading1"/>
        <w:rPr>
          <w:lang w:bidi="ar-SA"/>
        </w:rPr>
      </w:pPr>
      <w:bookmarkStart w:id="161" w:name="_Toc107487792"/>
      <w:r w:rsidRPr="003C0F08">
        <w:rPr>
          <w:rtl/>
          <w:lang w:bidi="ar-SA"/>
        </w:rPr>
        <w:t>موضوع نبودن ذات فعل در حظر و اباحه</w:t>
      </w:r>
      <w:bookmarkEnd w:id="161"/>
    </w:p>
    <w:p w14:paraId="04E17B6F" w14:textId="77777777" w:rsidR="00733420" w:rsidRPr="003C0F08" w:rsidRDefault="00035715" w:rsidP="00733420">
      <w:pPr>
        <w:rPr>
          <w:lang w:bidi="ar-SA"/>
        </w:rPr>
      </w:pPr>
      <w:r w:rsidRPr="003C0F08">
        <w:rPr>
          <w:rtl/>
          <w:lang w:bidi="ar-SA"/>
        </w:rPr>
        <w:t>اما نکتۀ مهم‌تر این است که اصلاً بحثی که در حظر و اباحه مطرح است و استدلالاتی که آورده شده همه از این سنخ که ایشان می‌گوید نیست، بلکه استدلالات متعدد وجود دارد که دو استدلال آن مهم ا</w:t>
      </w:r>
      <w:r w:rsidRPr="003C0F08">
        <w:rPr>
          <w:rtl/>
          <w:lang w:bidi="ar-SA"/>
        </w:rPr>
        <w:t xml:space="preserve">ست. یکی از آنها بحث قبح تصرف در ملک دیگران بدون اذن است که دلیل حظری‌هاست و انواع جواب‌ها را قائلین به اباحه گفته‌اند. یک دلیل مهم دیگر هم که سید مرتضی اعلی الله مقامه بحث را در استدلال از این دومی شروع می‌کند، بحث أمن از ضرر و مفسده است. شما اگر دقت کنید </w:t>
      </w:r>
      <w:r w:rsidRPr="003C0F08">
        <w:rPr>
          <w:rtl/>
          <w:lang w:bidi="ar-SA"/>
        </w:rPr>
        <w:t>این شبیه بحث مشتبه‌الحکم می‌شود. این را قدم به قدم می‌خواهیم جلو برویم</w:t>
      </w:r>
      <w:r w:rsidRPr="003C0F08">
        <w:rPr>
          <w:lang w:bidi="ar-SA"/>
        </w:rPr>
        <w:t>.</w:t>
      </w:r>
    </w:p>
    <w:p w14:paraId="5948FAFC" w14:textId="77777777" w:rsidR="00733420" w:rsidRPr="003C0F08" w:rsidRDefault="00035715" w:rsidP="00733420">
      <w:pPr>
        <w:rPr>
          <w:lang w:bidi="ar-SA"/>
        </w:rPr>
      </w:pPr>
      <w:r w:rsidRPr="003C0F08">
        <w:rPr>
          <w:rtl/>
          <w:lang w:bidi="ar-SA"/>
        </w:rPr>
        <w:t>قدم اول این است که مقصود مرحوم اصفهانی این است که در بحث حظر و اباحه موضوع ذات فعل است نه بماهو مشتبه‌الحکم. و ایشان روی حکم اصرار دارد که یک بحثی است که بعد توضیح خواهیم داد که با توس</w:t>
      </w:r>
      <w:r w:rsidRPr="003C0F08">
        <w:rPr>
          <w:rtl/>
          <w:lang w:bidi="ar-SA"/>
        </w:rPr>
        <w:t>عۀ برائت این هم قابل اشکال است. لکن آنچه که الان طرح می‌کنیم این است که اگر مقصود همین ذات فعبما هو هو است، ما می‌گوییم اینطور نیست و چه کسی گفته که در بحث حظر و اباحه بحث فقط ذات فعل است؟ بلکه فعل مشتبه هم داخل در بحث است. اصلاً یکی از استدلالات این است ک</w:t>
      </w:r>
      <w:r w:rsidRPr="003C0F08">
        <w:rPr>
          <w:rtl/>
          <w:lang w:bidi="ar-SA"/>
        </w:rPr>
        <w:t>ه فعلی که احتمال مفسده و ضرر در آن می‌دهیم، مثل فعلی است که معلوم‌المفسده است؛ و اقدام بر «ما لا یؤمن من المفسدة و الضرر» مثل اقدام بر چیزی است که مقطوع‌الضرر است. پس مشتبه‌المفسدة و الضرر هم داخل در بحث است</w:t>
      </w:r>
      <w:r w:rsidRPr="003C0F08">
        <w:rPr>
          <w:lang w:bidi="ar-SA"/>
        </w:rPr>
        <w:t>.</w:t>
      </w:r>
    </w:p>
    <w:p w14:paraId="5FD16F16" w14:textId="77777777" w:rsidR="00733420" w:rsidRPr="003C0F08" w:rsidRDefault="00035715" w:rsidP="00733420">
      <w:pPr>
        <w:rPr>
          <w:lang w:bidi="ar-SA"/>
        </w:rPr>
      </w:pPr>
      <w:r w:rsidRPr="003C0F08">
        <w:rPr>
          <w:rtl/>
          <w:lang w:bidi="ar-SA"/>
        </w:rPr>
        <w:t>آیا در بحث برائت حکم بماهو حکم خصوصیت دارد. آیا</w:t>
      </w:r>
      <w:r w:rsidRPr="003C0F08">
        <w:rPr>
          <w:rtl/>
          <w:lang w:bidi="ar-SA"/>
        </w:rPr>
        <w:t xml:space="preserve"> اغراض مولا هم همینطور نیست؟ اگر غرض مولا مشتبه شد، آیا مثل حکم نیست؟ مرحوم اصفهانی از کسانی است که می‌گوید اگر اغراض تام شارع معلوم شود، آنهم منجز است و علم به غرض هم منجز است. ممکن است این مطلب را به ملاکات و مصالح و مفاسد توسعه بدهیم. کسانی که در بحث بر</w:t>
      </w:r>
      <w:r w:rsidRPr="003C0F08">
        <w:rPr>
          <w:rtl/>
          <w:lang w:bidi="ar-SA"/>
        </w:rPr>
        <w:t xml:space="preserve">ائت، دفع ضرر </w:t>
      </w:r>
      <w:r w:rsidRPr="003C0F08">
        <w:rPr>
          <w:rtl/>
          <w:lang w:bidi="ar-SA"/>
        </w:rPr>
        <w:lastRenderedPageBreak/>
        <w:t>محتمل را مطرح کرده‌ند این ضرر محتمل را هم ضرر دنیوی و هم اخروی می‌توانند معنا کنند. لذا نافین مثل شیخ انصاری و دیگران که به دفع ضرر محتمل جواب می‌دهند، می‌گویند اگر مقصودتان ضرر دنیوی است جوابش این است و اگر مقصودتان ضرر اخروی است، جوابش آن اس</w:t>
      </w:r>
      <w:r w:rsidRPr="003C0F08">
        <w:rPr>
          <w:rtl/>
          <w:lang w:bidi="ar-SA"/>
        </w:rPr>
        <w:t>ت. بنابراین مسألۀ ضرر و وجوب دفع ضرر در کلمات قائلین به احتیاط، به معنای اعم (از ضرر دنیوی و اخروی) گرفته‌اند. سوال ما این است که آیا بحث در برائت و احتیاط مقصور به حکم است؟ یعنی اغراض تام با حکم فرقی می‌کنند؟ یا مصالح و مفاسد با حکم فرقی می‌کنند؟ ممکن است</w:t>
      </w:r>
      <w:r w:rsidRPr="003C0F08">
        <w:rPr>
          <w:rtl/>
          <w:lang w:bidi="ar-SA"/>
        </w:rPr>
        <w:t xml:space="preserve"> فرق بکنند اما مهم این است که ادله‌ای ‌بر لزوم احتیاط آورده/اند، بر اساس مشتبه الملاک هم قابل تقریر است. کما اینکه علی‌الظاهر تقریر هم شده است. در بحث اقل و اکثر ارتباطی برخی همین اغراض شارع و مصالح را مطرح کرده اند که بعضی هم به آن جواب می‌دهند</w:t>
      </w:r>
      <w:r w:rsidRPr="003C0F08">
        <w:rPr>
          <w:lang w:bidi="ar-SA"/>
        </w:rPr>
        <w:t>.</w:t>
      </w:r>
    </w:p>
    <w:p w14:paraId="009F7B28" w14:textId="77777777" w:rsidR="00733420" w:rsidRPr="003C0F08" w:rsidRDefault="00035715" w:rsidP="00733420">
      <w:pPr>
        <w:rPr>
          <w:lang w:bidi="ar-SA"/>
        </w:rPr>
      </w:pPr>
      <w:r w:rsidRPr="003C0F08">
        <w:rPr>
          <w:rtl/>
          <w:lang w:bidi="ar-SA"/>
        </w:rPr>
        <w:t>عرض ما ای</w:t>
      </w:r>
      <w:r w:rsidRPr="003C0F08">
        <w:rPr>
          <w:rtl/>
          <w:lang w:bidi="ar-SA"/>
        </w:rPr>
        <w:t>ن است که در بحث برائت و اشتغال با توسعه‌ای ‌که در اغراض و مصالح و مفاسد می‌توانیم بدهیم ـ ولو تقریر احتیاط به وجوب دفع ضرر محتمل برگرددـ مشابه حظر و اباحه می‌شود. ارتباط اینها به اینصورت است که در حظر و اباحه عده‌ای چنین استدلال کرده‌اند که اقدام بر «ما لا</w:t>
      </w:r>
      <w:r w:rsidRPr="003C0F08">
        <w:rPr>
          <w:rtl/>
          <w:lang w:bidi="ar-SA"/>
        </w:rPr>
        <w:t xml:space="preserve"> یؤمن الضرر أو المفسدة أو القبیح فیه» مثل اقدام بر قبیح و معلوم الضرر است؛ یعنی لبّ این مطلب دفع ضرر محتمل است. در بحث برائت و اشتغال نیز برخی از قائلین به احتیاط، به دفع ضرر محتمل تمسک کرده‌اند مثل دلیل عقلی. بنابراین اینکه شما می‌فرمایید اینجا موضوع مشتب</w:t>
      </w:r>
      <w:r w:rsidRPr="003C0F08">
        <w:rPr>
          <w:rtl/>
          <w:lang w:bidi="ar-SA"/>
        </w:rPr>
        <w:t>ه الحکم است و آنجا ذات فعل است، اینگونه نیست. می‌گوییم در حظر و اباحه نیز فعل بما هو مشکوک المفسدة و المصلحة می‌تواند موضوع باشد. بلکه اینگونه هست و در صورت مسأله که طرح کرده‌اند این هم هست. در برائت هم ملاک حکم و اغراض هم می‌توانند موضوع بحث برائت باشند</w:t>
      </w:r>
      <w:r w:rsidRPr="003C0F08">
        <w:rPr>
          <w:lang w:bidi="ar-SA"/>
        </w:rPr>
        <w:t>.</w:t>
      </w:r>
    </w:p>
    <w:p w14:paraId="0144710C" w14:textId="77777777" w:rsidR="00733420" w:rsidRPr="003C0F08" w:rsidRDefault="00035715" w:rsidP="00733420">
      <w:pPr>
        <w:pStyle w:val="Heading1"/>
        <w:rPr>
          <w:lang w:bidi="ar-SA"/>
        </w:rPr>
      </w:pPr>
      <w:bookmarkStart w:id="162" w:name="_Toc107487793"/>
      <w:r w:rsidRPr="003C0F08">
        <w:rPr>
          <w:rtl/>
          <w:lang w:bidi="ar-SA"/>
        </w:rPr>
        <w:t>کلام شیخ طوسی در موضوع نبودن ذات فعل</w:t>
      </w:r>
      <w:bookmarkEnd w:id="162"/>
    </w:p>
    <w:p w14:paraId="39B17FB9" w14:textId="77777777" w:rsidR="00F00DB5" w:rsidRPr="003C0F08" w:rsidRDefault="00035715" w:rsidP="00F00DB5">
      <w:pPr>
        <w:shd w:val="clear" w:color="auto" w:fill="FFFFFF"/>
        <w:spacing w:before="0" w:after="450" w:line="240" w:lineRule="auto"/>
        <w:ind w:firstLine="0"/>
        <w:rPr>
          <w:rtl/>
          <w:lang w:bidi="ar-SA"/>
        </w:rPr>
      </w:pPr>
      <w:r w:rsidRPr="003C0F08">
        <w:rPr>
          <w:rtl/>
          <w:lang w:bidi="ar-SA"/>
        </w:rPr>
        <w:t>برخ</w:t>
      </w:r>
      <w:r w:rsidRPr="003C0F08">
        <w:rPr>
          <w:rFonts w:hint="cs"/>
          <w:rtl/>
          <w:lang w:bidi="ar-SA"/>
        </w:rPr>
        <w:t>ی</w:t>
      </w:r>
      <w:r w:rsidRPr="003C0F08">
        <w:rPr>
          <w:rtl/>
          <w:lang w:bidi="ar-SA"/>
        </w:rPr>
        <w:t xml:space="preserve"> از کلمات مرحوم ش</w:t>
      </w:r>
      <w:r w:rsidRPr="003C0F08">
        <w:rPr>
          <w:rFonts w:hint="cs"/>
          <w:rtl/>
          <w:lang w:bidi="ar-SA"/>
        </w:rPr>
        <w:t>ی</w:t>
      </w:r>
      <w:r w:rsidRPr="003C0F08">
        <w:rPr>
          <w:rFonts w:hint="eastAsia"/>
          <w:rtl/>
          <w:lang w:bidi="ar-SA"/>
        </w:rPr>
        <w:t>خ</w:t>
      </w:r>
      <w:r w:rsidRPr="003C0F08">
        <w:rPr>
          <w:rtl/>
          <w:lang w:bidi="ar-SA"/>
        </w:rPr>
        <w:t xml:space="preserve"> طوس</w:t>
      </w:r>
      <w:r w:rsidRPr="003C0F08">
        <w:rPr>
          <w:rFonts w:hint="cs"/>
          <w:rtl/>
          <w:lang w:bidi="ar-SA"/>
        </w:rPr>
        <w:t>ی</w:t>
      </w:r>
      <w:r w:rsidRPr="003C0F08">
        <w:rPr>
          <w:rtl/>
          <w:lang w:bidi="ar-SA"/>
        </w:rPr>
        <w:t xml:space="preserve"> را در ا</w:t>
      </w:r>
      <w:r w:rsidRPr="003C0F08">
        <w:rPr>
          <w:rFonts w:hint="cs"/>
          <w:rtl/>
          <w:lang w:bidi="ar-SA"/>
        </w:rPr>
        <w:t>ی</w:t>
      </w:r>
      <w:r w:rsidRPr="003C0F08">
        <w:rPr>
          <w:rFonts w:hint="eastAsia"/>
          <w:rtl/>
          <w:lang w:bidi="ar-SA"/>
        </w:rPr>
        <w:t>ن</w:t>
      </w:r>
      <w:r w:rsidRPr="003C0F08">
        <w:rPr>
          <w:rtl/>
          <w:lang w:bidi="ar-SA"/>
        </w:rPr>
        <w:t xml:space="preserve"> باره بخوان</w:t>
      </w:r>
      <w:r w:rsidRPr="003C0F08">
        <w:rPr>
          <w:rFonts w:hint="cs"/>
          <w:rtl/>
          <w:lang w:bidi="ar-SA"/>
        </w:rPr>
        <w:t>ی</w:t>
      </w:r>
      <w:r w:rsidRPr="003C0F08">
        <w:rPr>
          <w:rFonts w:hint="eastAsia"/>
          <w:rtl/>
          <w:lang w:bidi="ar-SA"/>
        </w:rPr>
        <w:t>م</w:t>
      </w:r>
      <w:r w:rsidRPr="003C0F08">
        <w:rPr>
          <w:rtl/>
          <w:lang w:bidi="ar-SA"/>
        </w:rPr>
        <w:t>. ا</w:t>
      </w:r>
      <w:r w:rsidRPr="003C0F08">
        <w:rPr>
          <w:rFonts w:hint="cs"/>
          <w:rtl/>
          <w:lang w:bidi="ar-SA"/>
        </w:rPr>
        <w:t>ی</w:t>
      </w:r>
      <w:r w:rsidRPr="003C0F08">
        <w:rPr>
          <w:rFonts w:hint="eastAsia"/>
          <w:rtl/>
          <w:lang w:bidi="ar-SA"/>
        </w:rPr>
        <w:t>شان</w:t>
      </w:r>
      <w:r w:rsidRPr="003C0F08">
        <w:rPr>
          <w:rtl/>
          <w:lang w:bidi="ar-SA"/>
        </w:rPr>
        <w:t xml:space="preserve"> ابتدا نظر</w:t>
      </w:r>
      <w:r w:rsidRPr="003C0F08">
        <w:rPr>
          <w:rFonts w:hint="cs"/>
          <w:rtl/>
          <w:lang w:bidi="ar-SA"/>
        </w:rPr>
        <w:t>یۀ</w:t>
      </w:r>
      <w:r w:rsidRPr="003C0F08">
        <w:rPr>
          <w:rtl/>
          <w:lang w:bidi="ar-SA"/>
        </w:rPr>
        <w:t xml:space="preserve"> توقف را طرح م</w:t>
      </w:r>
      <w:r w:rsidRPr="003C0F08">
        <w:rPr>
          <w:rFonts w:hint="cs"/>
          <w:rtl/>
          <w:lang w:bidi="ar-SA"/>
        </w:rPr>
        <w:t>ی</w:t>
      </w:r>
      <w:r w:rsidRPr="003C0F08">
        <w:rPr>
          <w:rFonts w:hint="eastAsia"/>
          <w:rtl/>
          <w:lang w:bidi="ar-SA"/>
        </w:rPr>
        <w:t>کنند</w:t>
      </w:r>
      <w:r w:rsidRPr="003C0F08">
        <w:rPr>
          <w:rtl/>
          <w:lang w:bidi="ar-SA"/>
        </w:rPr>
        <w:t xml:space="preserve"> که ما با</w:t>
      </w:r>
      <w:r w:rsidRPr="003C0F08">
        <w:rPr>
          <w:rFonts w:hint="cs"/>
          <w:rtl/>
          <w:lang w:bidi="ar-SA"/>
        </w:rPr>
        <w:t>ی</w:t>
      </w:r>
      <w:r w:rsidRPr="003C0F08">
        <w:rPr>
          <w:rFonts w:hint="eastAsia"/>
          <w:rtl/>
          <w:lang w:bidi="ar-SA"/>
        </w:rPr>
        <w:t>د</w:t>
      </w:r>
      <w:r w:rsidRPr="003C0F08">
        <w:rPr>
          <w:rtl/>
          <w:lang w:bidi="ar-SA"/>
        </w:rPr>
        <w:t xml:space="preserve"> با</w:t>
      </w:r>
      <w:r w:rsidRPr="003C0F08">
        <w:rPr>
          <w:rFonts w:hint="cs"/>
          <w:rtl/>
          <w:lang w:bidi="ar-SA"/>
        </w:rPr>
        <w:t>ی</w:t>
      </w:r>
      <w:r w:rsidRPr="003C0F08">
        <w:rPr>
          <w:rFonts w:hint="eastAsia"/>
          <w:rtl/>
          <w:lang w:bidi="ar-SA"/>
        </w:rPr>
        <w:t>ست</w:t>
      </w:r>
      <w:r w:rsidRPr="003C0F08">
        <w:rPr>
          <w:rFonts w:hint="cs"/>
          <w:rtl/>
          <w:lang w:bidi="ar-SA"/>
        </w:rPr>
        <w:t>ی</w:t>
      </w:r>
      <w:r w:rsidRPr="003C0F08">
        <w:rPr>
          <w:rFonts w:hint="eastAsia"/>
          <w:rtl/>
          <w:lang w:bidi="ar-SA"/>
        </w:rPr>
        <w:t>م</w:t>
      </w:r>
      <w:r w:rsidRPr="003C0F08">
        <w:rPr>
          <w:rtl/>
          <w:lang w:bidi="ar-SA"/>
        </w:rPr>
        <w:t xml:space="preserve"> و نه قائل به اباحه بشو</w:t>
      </w:r>
      <w:r w:rsidRPr="003C0F08">
        <w:rPr>
          <w:rFonts w:hint="cs"/>
          <w:rtl/>
          <w:lang w:bidi="ar-SA"/>
        </w:rPr>
        <w:t>ی</w:t>
      </w:r>
      <w:r w:rsidRPr="003C0F08">
        <w:rPr>
          <w:rFonts w:hint="eastAsia"/>
          <w:rtl/>
          <w:lang w:bidi="ar-SA"/>
        </w:rPr>
        <w:t>م</w:t>
      </w:r>
      <w:r w:rsidRPr="003C0F08">
        <w:rPr>
          <w:rtl/>
          <w:lang w:bidi="ar-SA"/>
        </w:rPr>
        <w:t xml:space="preserve"> و نه حظر. بلکه توقف کن</w:t>
      </w:r>
      <w:r w:rsidRPr="003C0F08">
        <w:rPr>
          <w:rFonts w:hint="cs"/>
          <w:rtl/>
          <w:lang w:bidi="ar-SA"/>
        </w:rPr>
        <w:t>ی</w:t>
      </w:r>
      <w:r w:rsidRPr="003C0F08">
        <w:rPr>
          <w:rFonts w:hint="eastAsia"/>
          <w:rtl/>
          <w:lang w:bidi="ar-SA"/>
        </w:rPr>
        <w:t>م</w:t>
      </w:r>
      <w:r w:rsidRPr="003C0F08">
        <w:rPr>
          <w:rtl/>
          <w:lang w:bidi="ar-SA"/>
        </w:rPr>
        <w:t xml:space="preserve"> که در عمل شب</w:t>
      </w:r>
      <w:r w:rsidRPr="003C0F08">
        <w:rPr>
          <w:rFonts w:hint="cs"/>
          <w:rtl/>
          <w:lang w:bidi="ar-SA"/>
        </w:rPr>
        <w:t>ی</w:t>
      </w:r>
      <w:r w:rsidRPr="003C0F08">
        <w:rPr>
          <w:rFonts w:hint="eastAsia"/>
          <w:rtl/>
          <w:lang w:bidi="ar-SA"/>
        </w:rPr>
        <w:t>ه</w:t>
      </w:r>
      <w:r w:rsidRPr="003C0F08">
        <w:rPr>
          <w:rtl/>
          <w:lang w:bidi="ar-SA"/>
        </w:rPr>
        <w:t xml:space="preserve"> به حظر</w:t>
      </w:r>
      <w:r w:rsidRPr="003C0F08">
        <w:rPr>
          <w:rFonts w:hint="cs"/>
          <w:rtl/>
          <w:lang w:bidi="ar-SA"/>
        </w:rPr>
        <w:t>ی‌</w:t>
      </w:r>
      <w:r w:rsidRPr="003C0F08">
        <w:rPr>
          <w:rFonts w:hint="eastAsia"/>
          <w:rtl/>
          <w:lang w:bidi="ar-SA"/>
        </w:rPr>
        <w:t>ها</w:t>
      </w:r>
      <w:r w:rsidRPr="003C0F08">
        <w:rPr>
          <w:rtl/>
          <w:lang w:bidi="ar-SA"/>
        </w:rPr>
        <w:t xml:space="preserve"> م</w:t>
      </w:r>
      <w:r w:rsidRPr="003C0F08">
        <w:rPr>
          <w:rFonts w:hint="cs"/>
          <w:rtl/>
          <w:lang w:bidi="ar-SA"/>
        </w:rPr>
        <w:t>ی‌</w:t>
      </w:r>
      <w:r w:rsidRPr="003C0F08">
        <w:rPr>
          <w:rFonts w:hint="eastAsia"/>
          <w:rtl/>
          <w:lang w:bidi="ar-SA"/>
        </w:rPr>
        <w:t>شوند</w:t>
      </w:r>
      <w:r w:rsidRPr="003C0F08">
        <w:rPr>
          <w:rtl/>
          <w:lang w:bidi="ar-SA"/>
        </w:rPr>
        <w:t xml:space="preserve"> و اقدام بر فعل </w:t>
      </w:r>
      <w:r w:rsidRPr="003C0F08">
        <w:rPr>
          <w:rtl/>
          <w:lang w:bidi="ar-SA"/>
        </w:rPr>
        <w:t>ندارند. سپس م</w:t>
      </w:r>
      <w:r w:rsidRPr="003C0F08">
        <w:rPr>
          <w:rFonts w:hint="cs"/>
          <w:rtl/>
          <w:lang w:bidi="ar-SA"/>
        </w:rPr>
        <w:t>ی‌</w:t>
      </w:r>
      <w:r w:rsidRPr="003C0F08">
        <w:rPr>
          <w:rFonts w:hint="eastAsia"/>
          <w:rtl/>
          <w:lang w:bidi="ar-SA"/>
        </w:rPr>
        <w:t>فرما</w:t>
      </w:r>
      <w:r w:rsidRPr="003C0F08">
        <w:rPr>
          <w:rFonts w:hint="cs"/>
          <w:rtl/>
          <w:lang w:bidi="ar-SA"/>
        </w:rPr>
        <w:t>ی</w:t>
      </w:r>
      <w:r w:rsidRPr="003C0F08">
        <w:rPr>
          <w:rFonts w:hint="eastAsia"/>
          <w:rtl/>
          <w:lang w:bidi="ar-SA"/>
        </w:rPr>
        <w:t>د</w:t>
      </w:r>
      <w:r w:rsidRPr="003C0F08">
        <w:rPr>
          <w:rtl/>
          <w:lang w:bidi="ar-SA"/>
        </w:rPr>
        <w:t>:</w:t>
      </w:r>
    </w:p>
    <w:p w14:paraId="697DC18B" w14:textId="77777777" w:rsidR="00F00DB5" w:rsidRPr="003C0F08" w:rsidRDefault="00035715" w:rsidP="00F00DB5">
      <w:pPr>
        <w:shd w:val="clear" w:color="auto" w:fill="FFFFFF"/>
        <w:spacing w:before="0" w:after="450" w:line="240" w:lineRule="auto"/>
        <w:ind w:firstLine="0"/>
        <w:rPr>
          <w:rtl/>
          <w:lang w:bidi="ar-SA"/>
        </w:rPr>
      </w:pPr>
      <w:r w:rsidRPr="003C0F08">
        <w:rPr>
          <w:rFonts w:hint="eastAsia"/>
          <w:rtl/>
          <w:lang w:bidi="ar-SA"/>
        </w:rPr>
        <w:t>و</w:t>
      </w:r>
      <w:r w:rsidRPr="003C0F08">
        <w:rPr>
          <w:rtl/>
          <w:lang w:bidi="ar-SA"/>
        </w:rPr>
        <w:t xml:space="preserve"> ذهب كثير من النّاس إلى أنّها على الوقف، و يجوّز كلّ واحد من الأمرين فيه، و ينتظر ورود السّمع بواحد منهما، و هذا المذهب كان ينصره شيخنا أبو عبد اللَّه رحمه اللَّه و هو الّذي يقوى في نفسي. و الّذي يدلّ على ذلك: أنّه قد ثبت في العقول </w:t>
      </w:r>
      <w:r w:rsidRPr="003C0F08">
        <w:rPr>
          <w:rtl/>
          <w:lang w:bidi="ar-SA"/>
        </w:rPr>
        <w:t>أنّ الإقدام على ما لا ي</w:t>
      </w:r>
      <w:r w:rsidRPr="003C0F08">
        <w:rPr>
          <w:rFonts w:hint="eastAsia"/>
          <w:rtl/>
          <w:lang w:bidi="ar-SA"/>
        </w:rPr>
        <w:t>ؤمن</w:t>
      </w:r>
      <w:r w:rsidRPr="003C0F08">
        <w:rPr>
          <w:rtl/>
          <w:lang w:bidi="ar-SA"/>
        </w:rPr>
        <w:t xml:space="preserve"> المكلّف كونه قبيحا، مثل إقدامه على ما يعلم قبحه أ لا ترى أنّ من أقدم على الإخبار بما لا يعلم صحّة مخبره، جرى </w:t>
      </w:r>
      <w:r w:rsidRPr="003C0F08">
        <w:rPr>
          <w:rtl/>
          <w:lang w:bidi="ar-SA"/>
        </w:rPr>
        <w:lastRenderedPageBreak/>
        <w:t>في القبح مجرى من أخبر مع علمه بأنّ مخبره على خلاف ما أخبر به على حدّ واحد، و إذا ثبت ذلك و فقدنا الأدلّة على حسن هذه الأ</w:t>
      </w:r>
      <w:r w:rsidRPr="003C0F08">
        <w:rPr>
          <w:rtl/>
          <w:lang w:bidi="ar-SA"/>
        </w:rPr>
        <w:t>شياء قطعا ينبغي أن نجوّ</w:t>
      </w:r>
      <w:r w:rsidRPr="003C0F08">
        <w:rPr>
          <w:rFonts w:hint="eastAsia"/>
          <w:rtl/>
          <w:lang w:bidi="ar-SA"/>
        </w:rPr>
        <w:t>ز</w:t>
      </w:r>
      <w:r w:rsidRPr="003C0F08">
        <w:rPr>
          <w:rtl/>
          <w:lang w:bidi="ar-SA"/>
        </w:rPr>
        <w:t xml:space="preserve"> كونها قبيحة، و إذا جوّزنا ذلك فيها قبح الإقدام عليها‏.</w:t>
      </w:r>
      <w:r w:rsidRPr="003C0F08">
        <w:rPr>
          <w:rStyle w:val="FootnoteReference"/>
          <w:rtl/>
          <w:lang w:bidi="ar-SA"/>
        </w:rPr>
        <w:footnoteReference w:id="76"/>
      </w:r>
    </w:p>
    <w:p w14:paraId="1876E138" w14:textId="77777777" w:rsidR="00F00DB5" w:rsidRPr="003C0F08" w:rsidRDefault="00035715" w:rsidP="00F00DB5">
      <w:pPr>
        <w:shd w:val="clear" w:color="auto" w:fill="FFFFFF"/>
        <w:spacing w:before="0" w:after="450" w:line="240" w:lineRule="auto"/>
        <w:ind w:firstLine="0"/>
        <w:rPr>
          <w:rtl/>
          <w:lang w:bidi="ar-SA"/>
        </w:rPr>
      </w:pPr>
      <w:r w:rsidRPr="003C0F08">
        <w:rPr>
          <w:rFonts w:hint="eastAsia"/>
          <w:rtl/>
          <w:lang w:bidi="ar-SA"/>
        </w:rPr>
        <w:t>ا</w:t>
      </w:r>
      <w:r w:rsidRPr="003C0F08">
        <w:rPr>
          <w:rFonts w:hint="cs"/>
          <w:rtl/>
          <w:lang w:bidi="ar-SA"/>
        </w:rPr>
        <w:t>ی</w:t>
      </w:r>
      <w:r w:rsidRPr="003C0F08">
        <w:rPr>
          <w:rFonts w:hint="eastAsia"/>
          <w:rtl/>
          <w:lang w:bidi="ar-SA"/>
        </w:rPr>
        <w:t>شان</w:t>
      </w:r>
      <w:r w:rsidRPr="003C0F08">
        <w:rPr>
          <w:rtl/>
          <w:lang w:bidi="ar-SA"/>
        </w:rPr>
        <w:t xml:space="preserve"> مثال زدند به ا</w:t>
      </w:r>
      <w:r w:rsidRPr="003C0F08">
        <w:rPr>
          <w:rFonts w:hint="cs"/>
          <w:rtl/>
          <w:lang w:bidi="ar-SA"/>
        </w:rPr>
        <w:t>ی</w:t>
      </w:r>
      <w:r w:rsidRPr="003C0F08">
        <w:rPr>
          <w:rFonts w:hint="eastAsia"/>
          <w:rtl/>
          <w:lang w:bidi="ar-SA"/>
        </w:rPr>
        <w:t>نکه</w:t>
      </w:r>
      <w:r w:rsidRPr="003C0F08">
        <w:rPr>
          <w:rtl/>
          <w:lang w:bidi="ar-SA"/>
        </w:rPr>
        <w:t xml:space="preserve"> اخبار بر چ</w:t>
      </w:r>
      <w:r w:rsidRPr="003C0F08">
        <w:rPr>
          <w:rFonts w:hint="cs"/>
          <w:rtl/>
          <w:lang w:bidi="ar-SA"/>
        </w:rPr>
        <w:t>ی</w:t>
      </w:r>
      <w:r w:rsidRPr="003C0F08">
        <w:rPr>
          <w:rFonts w:hint="eastAsia"/>
          <w:rtl/>
          <w:lang w:bidi="ar-SA"/>
        </w:rPr>
        <w:t>ز</w:t>
      </w:r>
      <w:r w:rsidRPr="003C0F08">
        <w:rPr>
          <w:rFonts w:hint="cs"/>
          <w:rtl/>
          <w:lang w:bidi="ar-SA"/>
        </w:rPr>
        <w:t>ی</w:t>
      </w:r>
      <w:r w:rsidRPr="003C0F08">
        <w:rPr>
          <w:rtl/>
          <w:lang w:bidi="ar-SA"/>
        </w:rPr>
        <w:t xml:space="preserve"> که صحتش را نم</w:t>
      </w:r>
      <w:r w:rsidRPr="003C0F08">
        <w:rPr>
          <w:rFonts w:hint="cs"/>
          <w:rtl/>
          <w:lang w:bidi="ar-SA"/>
        </w:rPr>
        <w:t>ی‌</w:t>
      </w:r>
      <w:r w:rsidRPr="003C0F08">
        <w:rPr>
          <w:rFonts w:hint="eastAsia"/>
          <w:rtl/>
          <w:lang w:bidi="ar-SA"/>
        </w:rPr>
        <w:t>داند،</w:t>
      </w:r>
      <w:r w:rsidRPr="003C0F08">
        <w:rPr>
          <w:rtl/>
          <w:lang w:bidi="ar-SA"/>
        </w:rPr>
        <w:t xml:space="preserve"> در قبح جار</w:t>
      </w:r>
      <w:r w:rsidRPr="003C0F08">
        <w:rPr>
          <w:rFonts w:hint="cs"/>
          <w:rtl/>
          <w:lang w:bidi="ar-SA"/>
        </w:rPr>
        <w:t>ی</w:t>
      </w:r>
      <w:r w:rsidRPr="003C0F08">
        <w:rPr>
          <w:rtl/>
          <w:lang w:bidi="ar-SA"/>
        </w:rPr>
        <w:t xml:space="preserve"> مجرا</w:t>
      </w:r>
      <w:r w:rsidRPr="003C0F08">
        <w:rPr>
          <w:rFonts w:hint="cs"/>
          <w:rtl/>
          <w:lang w:bidi="ar-SA"/>
        </w:rPr>
        <w:t>ی</w:t>
      </w:r>
      <w:r w:rsidRPr="003C0F08">
        <w:rPr>
          <w:rtl/>
          <w:lang w:bidi="ar-SA"/>
        </w:rPr>
        <w:t xml:space="preserve"> مورد</w:t>
      </w:r>
      <w:r w:rsidRPr="003C0F08">
        <w:rPr>
          <w:rFonts w:hint="cs"/>
          <w:rtl/>
          <w:lang w:bidi="ar-SA"/>
        </w:rPr>
        <w:t>ی</w:t>
      </w:r>
      <w:r w:rsidRPr="003C0F08">
        <w:rPr>
          <w:rtl/>
          <w:lang w:bidi="ar-SA"/>
        </w:rPr>
        <w:t xml:space="preserve"> است که م</w:t>
      </w:r>
      <w:r w:rsidRPr="003C0F08">
        <w:rPr>
          <w:rFonts w:hint="cs"/>
          <w:rtl/>
          <w:lang w:bidi="ar-SA"/>
        </w:rPr>
        <w:t>ی‌</w:t>
      </w:r>
      <w:r w:rsidRPr="003C0F08">
        <w:rPr>
          <w:rFonts w:hint="eastAsia"/>
          <w:rtl/>
          <w:lang w:bidi="ar-SA"/>
        </w:rPr>
        <w:t>داند</w:t>
      </w:r>
      <w:r w:rsidRPr="003C0F08">
        <w:rPr>
          <w:rtl/>
          <w:lang w:bidi="ar-SA"/>
        </w:rPr>
        <w:t xml:space="preserve"> که کذب است و خبر م</w:t>
      </w:r>
      <w:r w:rsidRPr="003C0F08">
        <w:rPr>
          <w:rFonts w:hint="cs"/>
          <w:rtl/>
          <w:lang w:bidi="ar-SA"/>
        </w:rPr>
        <w:t>ی‌</w:t>
      </w:r>
      <w:r w:rsidRPr="003C0F08">
        <w:rPr>
          <w:rFonts w:hint="eastAsia"/>
          <w:rtl/>
          <w:lang w:bidi="ar-SA"/>
        </w:rPr>
        <w:t>دهد</w:t>
      </w:r>
      <w:r w:rsidRPr="003C0F08">
        <w:rPr>
          <w:rtl/>
          <w:lang w:bidi="ar-SA"/>
        </w:rPr>
        <w:t xml:space="preserve">. ما لا </w:t>
      </w:r>
      <w:r w:rsidRPr="003C0F08">
        <w:rPr>
          <w:rFonts w:hint="cs"/>
          <w:rtl/>
          <w:lang w:bidi="ar-SA"/>
        </w:rPr>
        <w:t>ی</w:t>
      </w:r>
      <w:r w:rsidRPr="003C0F08">
        <w:rPr>
          <w:rFonts w:hint="eastAsia"/>
          <w:rtl/>
          <w:lang w:bidi="ar-SA"/>
        </w:rPr>
        <w:t>علم</w:t>
      </w:r>
      <w:r w:rsidRPr="003C0F08">
        <w:rPr>
          <w:rtl/>
          <w:lang w:bidi="ar-SA"/>
        </w:rPr>
        <w:t xml:space="preserve"> صحته، مانند موارد</w:t>
      </w:r>
      <w:r w:rsidRPr="003C0F08">
        <w:rPr>
          <w:rFonts w:hint="cs"/>
          <w:rtl/>
          <w:lang w:bidi="ar-SA"/>
        </w:rPr>
        <w:t>ی</w:t>
      </w:r>
      <w:r w:rsidRPr="003C0F08">
        <w:rPr>
          <w:rtl/>
          <w:lang w:bidi="ar-SA"/>
        </w:rPr>
        <w:t xml:space="preserve"> است که </w:t>
      </w:r>
      <w:r w:rsidRPr="003C0F08">
        <w:rPr>
          <w:rFonts w:hint="cs"/>
          <w:rtl/>
          <w:lang w:bidi="ar-SA"/>
        </w:rPr>
        <w:t>ی</w:t>
      </w:r>
      <w:r w:rsidRPr="003C0F08">
        <w:rPr>
          <w:rFonts w:hint="eastAsia"/>
          <w:rtl/>
          <w:lang w:bidi="ar-SA"/>
        </w:rPr>
        <w:t>علم</w:t>
      </w:r>
      <w:r w:rsidRPr="003C0F08">
        <w:rPr>
          <w:rtl/>
          <w:lang w:bidi="ar-SA"/>
        </w:rPr>
        <w:t xml:space="preserve"> کذبه. ا</w:t>
      </w:r>
      <w:r w:rsidRPr="003C0F08">
        <w:rPr>
          <w:rFonts w:hint="cs"/>
          <w:rtl/>
          <w:lang w:bidi="ar-SA"/>
        </w:rPr>
        <w:t>ی</w:t>
      </w:r>
      <w:r w:rsidRPr="003C0F08">
        <w:rPr>
          <w:rFonts w:hint="eastAsia"/>
          <w:rtl/>
          <w:lang w:bidi="ar-SA"/>
        </w:rPr>
        <w:t>شان</w:t>
      </w:r>
      <w:r w:rsidRPr="003C0F08">
        <w:rPr>
          <w:rtl/>
          <w:lang w:bidi="ar-SA"/>
        </w:rPr>
        <w:t xml:space="preserve"> ادعا م</w:t>
      </w:r>
      <w:r w:rsidRPr="003C0F08">
        <w:rPr>
          <w:rFonts w:hint="cs"/>
          <w:rtl/>
          <w:lang w:bidi="ar-SA"/>
        </w:rPr>
        <w:t>ی‌</w:t>
      </w:r>
      <w:r w:rsidRPr="003C0F08">
        <w:rPr>
          <w:rFonts w:hint="eastAsia"/>
          <w:rtl/>
          <w:lang w:bidi="ar-SA"/>
        </w:rPr>
        <w:t>کند</w:t>
      </w:r>
      <w:r w:rsidRPr="003C0F08">
        <w:rPr>
          <w:rtl/>
          <w:lang w:bidi="ar-SA"/>
        </w:rPr>
        <w:t xml:space="preserve"> که ما احتمال قبح آن را م</w:t>
      </w:r>
      <w:r w:rsidRPr="003C0F08">
        <w:rPr>
          <w:rFonts w:hint="cs"/>
          <w:rtl/>
          <w:lang w:bidi="ar-SA"/>
        </w:rPr>
        <w:t>ی‌</w:t>
      </w:r>
      <w:r w:rsidRPr="003C0F08">
        <w:rPr>
          <w:rFonts w:hint="eastAsia"/>
          <w:rtl/>
          <w:lang w:bidi="ar-SA"/>
        </w:rPr>
        <w:t>ده</w:t>
      </w:r>
      <w:r w:rsidRPr="003C0F08">
        <w:rPr>
          <w:rFonts w:hint="cs"/>
          <w:rtl/>
          <w:lang w:bidi="ar-SA"/>
        </w:rPr>
        <w:t>ی</w:t>
      </w:r>
      <w:r w:rsidRPr="003C0F08">
        <w:rPr>
          <w:rFonts w:hint="eastAsia"/>
          <w:rtl/>
          <w:lang w:bidi="ar-SA"/>
        </w:rPr>
        <w:t>م</w:t>
      </w:r>
      <w:r w:rsidRPr="003C0F08">
        <w:rPr>
          <w:rtl/>
          <w:lang w:bidi="ar-SA"/>
        </w:rPr>
        <w:t xml:space="preserve"> و ا</w:t>
      </w:r>
      <w:r w:rsidRPr="003C0F08">
        <w:rPr>
          <w:rFonts w:hint="cs"/>
          <w:rtl/>
          <w:lang w:bidi="ar-SA"/>
        </w:rPr>
        <w:t>ی</w:t>
      </w:r>
      <w:r w:rsidRPr="003C0F08">
        <w:rPr>
          <w:rFonts w:hint="eastAsia"/>
          <w:rtl/>
          <w:lang w:bidi="ar-SA"/>
        </w:rPr>
        <w:t>ن</w:t>
      </w:r>
      <w:r w:rsidRPr="003C0F08">
        <w:rPr>
          <w:rtl/>
          <w:lang w:bidi="ar-SA"/>
        </w:rPr>
        <w:t xml:space="preserve"> در واقع مثل اقدام به قب</w:t>
      </w:r>
      <w:r w:rsidRPr="003C0F08">
        <w:rPr>
          <w:rFonts w:hint="cs"/>
          <w:rtl/>
          <w:lang w:bidi="ar-SA"/>
        </w:rPr>
        <w:t>ی</w:t>
      </w:r>
      <w:r w:rsidRPr="003C0F08">
        <w:rPr>
          <w:rFonts w:hint="eastAsia"/>
          <w:rtl/>
          <w:lang w:bidi="ar-SA"/>
        </w:rPr>
        <w:t>ح</w:t>
      </w:r>
      <w:r w:rsidRPr="003C0F08">
        <w:rPr>
          <w:rtl/>
          <w:lang w:bidi="ar-SA"/>
        </w:rPr>
        <w:t xml:space="preserve"> است. در ادامه م</w:t>
      </w:r>
      <w:r w:rsidRPr="003C0F08">
        <w:rPr>
          <w:rFonts w:hint="cs"/>
          <w:rtl/>
          <w:lang w:bidi="ar-SA"/>
        </w:rPr>
        <w:t>ی‌</w:t>
      </w:r>
      <w:r w:rsidRPr="003C0F08">
        <w:rPr>
          <w:rFonts w:hint="eastAsia"/>
          <w:rtl/>
          <w:lang w:bidi="ar-SA"/>
        </w:rPr>
        <w:t>فرما</w:t>
      </w:r>
      <w:r w:rsidRPr="003C0F08">
        <w:rPr>
          <w:rFonts w:hint="cs"/>
          <w:rtl/>
          <w:lang w:bidi="ar-SA"/>
        </w:rPr>
        <w:t>ی</w:t>
      </w:r>
      <w:r w:rsidRPr="003C0F08">
        <w:rPr>
          <w:rFonts w:hint="eastAsia"/>
          <w:rtl/>
          <w:lang w:bidi="ar-SA"/>
        </w:rPr>
        <w:t>د</w:t>
      </w:r>
      <w:r w:rsidRPr="003C0F08">
        <w:rPr>
          <w:rtl/>
          <w:lang w:bidi="ar-SA"/>
        </w:rPr>
        <w:t xml:space="preserve"> که برخ</w:t>
      </w:r>
      <w:r w:rsidRPr="003C0F08">
        <w:rPr>
          <w:rFonts w:hint="cs"/>
          <w:rtl/>
          <w:lang w:bidi="ar-SA"/>
        </w:rPr>
        <w:t>ی</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مسأل</w:t>
      </w:r>
      <w:r w:rsidRPr="003C0F08">
        <w:rPr>
          <w:rFonts w:hint="cs"/>
          <w:rtl/>
          <w:lang w:bidi="ar-SA"/>
        </w:rPr>
        <w:t>ۀ</w:t>
      </w:r>
      <w:r w:rsidRPr="003C0F08">
        <w:rPr>
          <w:rtl/>
          <w:lang w:bidi="ar-SA"/>
        </w:rPr>
        <w:t xml:space="preserve"> قبح را به مفسده برگردانده‌ و گفته‌اند که در ا</w:t>
      </w:r>
      <w:r w:rsidRPr="003C0F08">
        <w:rPr>
          <w:rFonts w:hint="cs"/>
          <w:rtl/>
          <w:lang w:bidi="ar-SA"/>
        </w:rPr>
        <w:t>ی</w:t>
      </w:r>
      <w:r w:rsidRPr="003C0F08">
        <w:rPr>
          <w:rFonts w:hint="eastAsia"/>
          <w:rtl/>
          <w:lang w:bidi="ar-SA"/>
        </w:rPr>
        <w:t>نجا</w:t>
      </w:r>
      <w:r w:rsidRPr="003C0F08">
        <w:rPr>
          <w:rtl/>
          <w:lang w:bidi="ar-SA"/>
        </w:rPr>
        <w:t xml:space="preserve"> غ</w:t>
      </w:r>
      <w:r w:rsidRPr="003C0F08">
        <w:rPr>
          <w:rFonts w:hint="cs"/>
          <w:rtl/>
          <w:lang w:bidi="ar-SA"/>
        </w:rPr>
        <w:t>ی</w:t>
      </w:r>
      <w:r w:rsidRPr="003C0F08">
        <w:rPr>
          <w:rFonts w:hint="eastAsia"/>
          <w:rtl/>
          <w:lang w:bidi="ar-SA"/>
        </w:rPr>
        <w:t>ر</w:t>
      </w:r>
      <w:r w:rsidRPr="003C0F08">
        <w:rPr>
          <w:rtl/>
          <w:lang w:bidi="ar-SA"/>
        </w:rPr>
        <w:t xml:space="preserve"> از وجود مفسده جهت قبح</w:t>
      </w:r>
      <w:r w:rsidRPr="003C0F08">
        <w:rPr>
          <w:rFonts w:hint="cs"/>
          <w:rtl/>
          <w:lang w:bidi="ar-SA"/>
        </w:rPr>
        <w:t>ی</w:t>
      </w:r>
      <w:r w:rsidRPr="003C0F08">
        <w:rPr>
          <w:rtl/>
          <w:lang w:bidi="ar-SA"/>
        </w:rPr>
        <w:t xml:space="preserve"> ندار</w:t>
      </w:r>
      <w:r w:rsidRPr="003C0F08">
        <w:rPr>
          <w:rFonts w:hint="cs"/>
          <w:rtl/>
          <w:lang w:bidi="ar-SA"/>
        </w:rPr>
        <w:t>ی</w:t>
      </w:r>
      <w:r w:rsidRPr="003C0F08">
        <w:rPr>
          <w:rFonts w:hint="eastAsia"/>
          <w:rtl/>
          <w:lang w:bidi="ar-SA"/>
        </w:rPr>
        <w:t>م؛</w:t>
      </w:r>
      <w:r w:rsidRPr="003C0F08">
        <w:rPr>
          <w:rtl/>
          <w:lang w:bidi="ar-SA"/>
        </w:rPr>
        <w:t xml:space="preserve"> چون م</w:t>
      </w:r>
      <w:r w:rsidRPr="003C0F08">
        <w:rPr>
          <w:rFonts w:hint="cs"/>
          <w:rtl/>
          <w:lang w:bidi="ar-SA"/>
        </w:rPr>
        <w:t>ی‌</w:t>
      </w:r>
      <w:r w:rsidRPr="003C0F08">
        <w:rPr>
          <w:rFonts w:hint="eastAsia"/>
          <w:rtl/>
          <w:lang w:bidi="ar-SA"/>
        </w:rPr>
        <w:t>دان</w:t>
      </w:r>
      <w:r w:rsidRPr="003C0F08">
        <w:rPr>
          <w:rFonts w:hint="cs"/>
          <w:rtl/>
          <w:lang w:bidi="ar-SA"/>
        </w:rPr>
        <w:t>ی</w:t>
      </w:r>
      <w:r w:rsidRPr="003C0F08">
        <w:rPr>
          <w:rFonts w:hint="eastAsia"/>
          <w:rtl/>
          <w:lang w:bidi="ar-SA"/>
        </w:rPr>
        <w:t>م</w:t>
      </w:r>
      <w:r w:rsidRPr="003C0F08">
        <w:rPr>
          <w:rtl/>
          <w:lang w:bidi="ar-SA"/>
        </w:rPr>
        <w:t xml:space="preserve"> که ا</w:t>
      </w:r>
      <w:r w:rsidRPr="003C0F08">
        <w:rPr>
          <w:rFonts w:hint="cs"/>
          <w:rtl/>
          <w:lang w:bidi="ar-SA"/>
        </w:rPr>
        <w:t>ی</w:t>
      </w:r>
      <w:r w:rsidRPr="003C0F08">
        <w:rPr>
          <w:rFonts w:hint="eastAsia"/>
          <w:rtl/>
          <w:lang w:bidi="ar-SA"/>
        </w:rPr>
        <w:t>ن</w:t>
      </w:r>
      <w:r w:rsidRPr="003C0F08">
        <w:rPr>
          <w:rtl/>
          <w:lang w:bidi="ar-SA"/>
        </w:rPr>
        <w:t xml:space="preserve"> از آنها</w:t>
      </w:r>
      <w:r w:rsidRPr="003C0F08">
        <w:rPr>
          <w:rFonts w:hint="cs"/>
          <w:rtl/>
          <w:lang w:bidi="ar-SA"/>
        </w:rPr>
        <w:t>یی</w:t>
      </w:r>
      <w:r w:rsidRPr="003C0F08">
        <w:rPr>
          <w:rtl/>
          <w:lang w:bidi="ar-SA"/>
        </w:rPr>
        <w:t xml:space="preserve"> که عناو</w:t>
      </w:r>
      <w:r w:rsidRPr="003C0F08">
        <w:rPr>
          <w:rFonts w:hint="cs"/>
          <w:rtl/>
          <w:lang w:bidi="ar-SA"/>
        </w:rPr>
        <w:t>ی</w:t>
      </w:r>
      <w:r w:rsidRPr="003C0F08">
        <w:rPr>
          <w:rFonts w:hint="eastAsia"/>
          <w:rtl/>
          <w:lang w:bidi="ar-SA"/>
        </w:rPr>
        <w:t>ن</w:t>
      </w:r>
      <w:r w:rsidRPr="003C0F08">
        <w:rPr>
          <w:rtl/>
          <w:lang w:bidi="ar-SA"/>
        </w:rPr>
        <w:t xml:space="preserve"> قبحش معلو</w:t>
      </w:r>
      <w:r w:rsidRPr="003C0F08">
        <w:rPr>
          <w:rtl/>
          <w:lang w:bidi="ar-SA"/>
        </w:rPr>
        <w:t>م است مانند ظلم و کذب ن</w:t>
      </w:r>
      <w:r w:rsidRPr="003C0F08">
        <w:rPr>
          <w:rFonts w:hint="cs"/>
          <w:rtl/>
          <w:lang w:bidi="ar-SA"/>
        </w:rPr>
        <w:t>ی</w:t>
      </w:r>
      <w:r w:rsidRPr="003C0F08">
        <w:rPr>
          <w:rFonts w:hint="eastAsia"/>
          <w:rtl/>
          <w:lang w:bidi="ar-SA"/>
        </w:rPr>
        <w:t>ست</w:t>
      </w:r>
      <w:r w:rsidRPr="003C0F08">
        <w:rPr>
          <w:rtl/>
          <w:lang w:bidi="ar-SA"/>
        </w:rPr>
        <w:t>. پس احتمال م</w:t>
      </w:r>
      <w:r w:rsidRPr="003C0F08">
        <w:rPr>
          <w:rFonts w:hint="cs"/>
          <w:rtl/>
          <w:lang w:bidi="ar-SA"/>
        </w:rPr>
        <w:t>ی‌</w:t>
      </w:r>
      <w:r w:rsidRPr="003C0F08">
        <w:rPr>
          <w:rFonts w:hint="eastAsia"/>
          <w:rtl/>
          <w:lang w:bidi="ar-SA"/>
        </w:rPr>
        <w:t>ده</w:t>
      </w:r>
      <w:r w:rsidRPr="003C0F08">
        <w:rPr>
          <w:rFonts w:hint="cs"/>
          <w:rtl/>
          <w:lang w:bidi="ar-SA"/>
        </w:rPr>
        <w:t>ی</w:t>
      </w:r>
      <w:r w:rsidRPr="003C0F08">
        <w:rPr>
          <w:rFonts w:hint="eastAsia"/>
          <w:rtl/>
          <w:lang w:bidi="ar-SA"/>
        </w:rPr>
        <w:t>م</w:t>
      </w:r>
      <w:r w:rsidRPr="003C0F08">
        <w:rPr>
          <w:rtl/>
          <w:lang w:bidi="ar-SA"/>
        </w:rPr>
        <w:t xml:space="preserve"> که امر</w:t>
      </w:r>
      <w:r w:rsidRPr="003C0F08">
        <w:rPr>
          <w:rFonts w:hint="cs"/>
          <w:rtl/>
          <w:lang w:bidi="ar-SA"/>
        </w:rPr>
        <w:t>ی</w:t>
      </w:r>
      <w:r w:rsidRPr="003C0F08">
        <w:rPr>
          <w:rtl/>
          <w:lang w:bidi="ar-SA"/>
        </w:rPr>
        <w:t xml:space="preserve"> است که در آن نفع است و ضررش م</w:t>
      </w:r>
      <w:r w:rsidRPr="003C0F08">
        <w:rPr>
          <w:rFonts w:hint="eastAsia"/>
          <w:rtl/>
          <w:lang w:bidi="ar-SA"/>
        </w:rPr>
        <w:t>علوم</w:t>
      </w:r>
      <w:r w:rsidRPr="003C0F08">
        <w:rPr>
          <w:rtl/>
          <w:lang w:bidi="ar-SA"/>
        </w:rPr>
        <w:t xml:space="preserve"> ن</w:t>
      </w:r>
      <w:r w:rsidRPr="003C0F08">
        <w:rPr>
          <w:rFonts w:hint="cs"/>
          <w:rtl/>
          <w:lang w:bidi="ar-SA"/>
        </w:rPr>
        <w:t>ی</w:t>
      </w:r>
      <w:r w:rsidRPr="003C0F08">
        <w:rPr>
          <w:rFonts w:hint="eastAsia"/>
          <w:rtl/>
          <w:lang w:bidi="ar-SA"/>
        </w:rPr>
        <w:t>ست</w:t>
      </w:r>
      <w:r w:rsidRPr="003C0F08">
        <w:rPr>
          <w:rtl/>
          <w:lang w:bidi="ar-SA"/>
        </w:rPr>
        <w:t>. بنابرا</w:t>
      </w:r>
      <w:r w:rsidRPr="003C0F08">
        <w:rPr>
          <w:rFonts w:hint="cs"/>
          <w:rtl/>
          <w:lang w:bidi="ar-SA"/>
        </w:rPr>
        <w:t>ی</w:t>
      </w:r>
      <w:r w:rsidRPr="003C0F08">
        <w:rPr>
          <w:rFonts w:hint="eastAsia"/>
          <w:rtl/>
          <w:lang w:bidi="ar-SA"/>
        </w:rPr>
        <w:t>ن</w:t>
      </w:r>
      <w:r w:rsidRPr="003C0F08">
        <w:rPr>
          <w:rtl/>
          <w:lang w:bidi="ar-SA"/>
        </w:rPr>
        <w:t xml:space="preserve"> اگر م</w:t>
      </w:r>
      <w:r w:rsidRPr="003C0F08">
        <w:rPr>
          <w:rFonts w:hint="cs"/>
          <w:rtl/>
          <w:lang w:bidi="ar-SA"/>
        </w:rPr>
        <w:t>ی‌</w:t>
      </w:r>
      <w:r w:rsidRPr="003C0F08">
        <w:rPr>
          <w:rFonts w:hint="eastAsia"/>
          <w:rtl/>
          <w:lang w:bidi="ar-SA"/>
        </w:rPr>
        <w:t>گو</w:t>
      </w:r>
      <w:r w:rsidRPr="003C0F08">
        <w:rPr>
          <w:rFonts w:hint="cs"/>
          <w:rtl/>
          <w:lang w:bidi="ar-SA"/>
        </w:rPr>
        <w:t>یی</w:t>
      </w:r>
      <w:r w:rsidRPr="003C0F08">
        <w:rPr>
          <w:rFonts w:hint="eastAsia"/>
          <w:rtl/>
          <w:lang w:bidi="ar-SA"/>
        </w:rPr>
        <w:t>د</w:t>
      </w:r>
      <w:r w:rsidRPr="003C0F08">
        <w:rPr>
          <w:rtl/>
          <w:lang w:bidi="ar-SA"/>
        </w:rPr>
        <w:t xml:space="preserve"> اقدام بر آن قب</w:t>
      </w:r>
      <w:r w:rsidRPr="003C0F08">
        <w:rPr>
          <w:rFonts w:hint="cs"/>
          <w:rtl/>
          <w:lang w:bidi="ar-SA"/>
        </w:rPr>
        <w:t>ی</w:t>
      </w:r>
      <w:r w:rsidRPr="003C0F08">
        <w:rPr>
          <w:rFonts w:hint="eastAsia"/>
          <w:rtl/>
          <w:lang w:bidi="ar-SA"/>
        </w:rPr>
        <w:t>ح</w:t>
      </w:r>
      <w:r w:rsidRPr="003C0F08">
        <w:rPr>
          <w:rtl/>
          <w:lang w:bidi="ar-SA"/>
        </w:rPr>
        <w:t xml:space="preserve"> است؛ </w:t>
      </w:r>
      <w:r w:rsidRPr="003C0F08">
        <w:rPr>
          <w:rFonts w:hint="cs"/>
          <w:rtl/>
          <w:lang w:bidi="ar-SA"/>
        </w:rPr>
        <w:t>ی</w:t>
      </w:r>
      <w:r w:rsidRPr="003C0F08">
        <w:rPr>
          <w:rFonts w:hint="eastAsia"/>
          <w:rtl/>
          <w:lang w:bidi="ar-SA"/>
        </w:rPr>
        <w:t>عن</w:t>
      </w:r>
      <w:r w:rsidRPr="003C0F08">
        <w:rPr>
          <w:rFonts w:hint="cs"/>
          <w:rtl/>
          <w:lang w:bidi="ar-SA"/>
        </w:rPr>
        <w:t>ی</w:t>
      </w:r>
      <w:r w:rsidRPr="003C0F08">
        <w:rPr>
          <w:rtl/>
          <w:lang w:bidi="ar-SA"/>
        </w:rPr>
        <w:t xml:space="preserve"> احتمال مفسده م</w:t>
      </w:r>
      <w:r w:rsidRPr="003C0F08">
        <w:rPr>
          <w:rFonts w:hint="cs"/>
          <w:rtl/>
          <w:lang w:bidi="ar-SA"/>
        </w:rPr>
        <w:t>ی‌</w:t>
      </w:r>
      <w:r w:rsidRPr="003C0F08">
        <w:rPr>
          <w:rFonts w:hint="eastAsia"/>
          <w:rtl/>
          <w:lang w:bidi="ar-SA"/>
        </w:rPr>
        <w:t>ده</w:t>
      </w:r>
      <w:r w:rsidRPr="003C0F08">
        <w:rPr>
          <w:rFonts w:hint="cs"/>
          <w:rtl/>
          <w:lang w:bidi="ar-SA"/>
        </w:rPr>
        <w:t>ی</w:t>
      </w:r>
      <w:r w:rsidRPr="003C0F08">
        <w:rPr>
          <w:rFonts w:hint="eastAsia"/>
          <w:rtl/>
          <w:lang w:bidi="ar-SA"/>
        </w:rPr>
        <w:t>د</w:t>
      </w:r>
      <w:r w:rsidRPr="003C0F08">
        <w:rPr>
          <w:rtl/>
          <w:lang w:bidi="ar-SA"/>
        </w:rPr>
        <w:t>.</w:t>
      </w:r>
    </w:p>
    <w:p w14:paraId="23AACE27" w14:textId="77777777" w:rsidR="00F00DB5" w:rsidRPr="003C0F08" w:rsidRDefault="00035715" w:rsidP="00F00DB5">
      <w:pPr>
        <w:shd w:val="clear" w:color="auto" w:fill="FFFFFF"/>
        <w:spacing w:before="0" w:after="450" w:line="240" w:lineRule="auto"/>
        <w:ind w:firstLine="0"/>
        <w:rPr>
          <w:rtl/>
          <w:lang w:bidi="ar-SA"/>
        </w:rPr>
      </w:pPr>
      <w:r w:rsidRPr="003C0F08">
        <w:rPr>
          <w:rFonts w:hint="eastAsia"/>
          <w:rtl/>
          <w:lang w:bidi="ar-SA"/>
        </w:rPr>
        <w:t>بعد</w:t>
      </w:r>
      <w:r w:rsidRPr="003C0F08">
        <w:rPr>
          <w:rtl/>
          <w:lang w:bidi="ar-SA"/>
        </w:rPr>
        <w:t xml:space="preserve"> مستشکل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د</w:t>
      </w:r>
      <w:r w:rsidRPr="003C0F08">
        <w:rPr>
          <w:rtl/>
          <w:lang w:bidi="ar-SA"/>
        </w:rPr>
        <w:t xml:space="preserve"> ما احتمال مفسده نم</w:t>
      </w:r>
      <w:r w:rsidRPr="003C0F08">
        <w:rPr>
          <w:rFonts w:hint="cs"/>
          <w:rtl/>
          <w:lang w:bidi="ar-SA"/>
        </w:rPr>
        <w:t>ی‌</w:t>
      </w:r>
      <w:r w:rsidRPr="003C0F08">
        <w:rPr>
          <w:rFonts w:hint="eastAsia"/>
          <w:rtl/>
          <w:lang w:bidi="ar-SA"/>
        </w:rPr>
        <w:t>ده</w:t>
      </w:r>
      <w:r w:rsidRPr="003C0F08">
        <w:rPr>
          <w:rFonts w:hint="cs"/>
          <w:rtl/>
          <w:lang w:bidi="ar-SA"/>
        </w:rPr>
        <w:t>ی</w:t>
      </w:r>
      <w:r w:rsidRPr="003C0F08">
        <w:rPr>
          <w:rFonts w:hint="eastAsia"/>
          <w:rtl/>
          <w:lang w:bidi="ar-SA"/>
        </w:rPr>
        <w:t>م</w:t>
      </w:r>
      <w:r w:rsidRPr="003C0F08">
        <w:rPr>
          <w:rtl/>
          <w:lang w:bidi="ar-SA"/>
        </w:rPr>
        <w:t xml:space="preserve"> چون اگر</w:t>
      </w:r>
      <w:r w:rsidRPr="003C0F08">
        <w:rPr>
          <w:rtl/>
          <w:lang w:bidi="ar-SA"/>
        </w:rPr>
        <w:t xml:space="preserve"> مفسده داشت، خدا به ما اعلام م</w:t>
      </w:r>
      <w:r w:rsidRPr="003C0F08">
        <w:rPr>
          <w:rFonts w:hint="cs"/>
          <w:rtl/>
          <w:lang w:bidi="ar-SA"/>
        </w:rPr>
        <w:t>ی‌</w:t>
      </w:r>
      <w:r w:rsidRPr="003C0F08">
        <w:rPr>
          <w:rFonts w:hint="eastAsia"/>
          <w:rtl/>
          <w:lang w:bidi="ar-SA"/>
        </w:rPr>
        <w:t>کرد</w:t>
      </w:r>
      <w:r w:rsidRPr="003C0F08">
        <w:rPr>
          <w:rtl/>
          <w:lang w:bidi="ar-SA"/>
        </w:rPr>
        <w:t>. مرحوم ش</w:t>
      </w:r>
      <w:r w:rsidRPr="003C0F08">
        <w:rPr>
          <w:rFonts w:hint="cs"/>
          <w:rtl/>
          <w:lang w:bidi="ar-SA"/>
        </w:rPr>
        <w:t>ی</w:t>
      </w:r>
      <w:r w:rsidRPr="003C0F08">
        <w:rPr>
          <w:rFonts w:hint="eastAsia"/>
          <w:rtl/>
          <w:lang w:bidi="ar-SA"/>
        </w:rPr>
        <w:t>خ</w:t>
      </w:r>
      <w:r w:rsidRPr="003C0F08">
        <w:rPr>
          <w:rtl/>
          <w:lang w:bidi="ar-SA"/>
        </w:rPr>
        <w:t xml:space="preserve"> طوس</w:t>
      </w:r>
      <w:r w:rsidRPr="003C0F08">
        <w:rPr>
          <w:rFonts w:hint="cs"/>
          <w:rtl/>
          <w:lang w:bidi="ar-SA"/>
        </w:rPr>
        <w:t>ی</w:t>
      </w:r>
      <w:r w:rsidRPr="003C0F08">
        <w:rPr>
          <w:rtl/>
          <w:lang w:bidi="ar-SA"/>
        </w:rPr>
        <w:t xml:space="preserve"> م</w:t>
      </w:r>
      <w:r w:rsidRPr="003C0F08">
        <w:rPr>
          <w:rFonts w:hint="cs"/>
          <w:rtl/>
          <w:lang w:bidi="ar-SA"/>
        </w:rPr>
        <w:t>ی‌</w:t>
      </w:r>
      <w:r w:rsidRPr="003C0F08">
        <w:rPr>
          <w:rFonts w:hint="eastAsia"/>
          <w:rtl/>
          <w:lang w:bidi="ar-SA"/>
        </w:rPr>
        <w:t>فرما</w:t>
      </w:r>
      <w:r w:rsidRPr="003C0F08">
        <w:rPr>
          <w:rFonts w:hint="cs"/>
          <w:rtl/>
          <w:lang w:bidi="ar-SA"/>
        </w:rPr>
        <w:t>ی</w:t>
      </w:r>
      <w:r w:rsidRPr="003C0F08">
        <w:rPr>
          <w:rFonts w:hint="eastAsia"/>
          <w:rtl/>
          <w:lang w:bidi="ar-SA"/>
        </w:rPr>
        <w:t>د</w:t>
      </w:r>
      <w:r w:rsidRPr="003C0F08">
        <w:rPr>
          <w:rtl/>
          <w:lang w:bidi="ar-SA"/>
        </w:rPr>
        <w:t xml:space="preserve"> که ما نم</w:t>
      </w:r>
      <w:r w:rsidRPr="003C0F08">
        <w:rPr>
          <w:rFonts w:hint="cs"/>
          <w:rtl/>
          <w:lang w:bidi="ar-SA"/>
        </w:rPr>
        <w:t>ی‌</w:t>
      </w:r>
      <w:r w:rsidRPr="003C0F08">
        <w:rPr>
          <w:rFonts w:hint="eastAsia"/>
          <w:rtl/>
          <w:lang w:bidi="ar-SA"/>
        </w:rPr>
        <w:t>توان</w:t>
      </w:r>
      <w:r w:rsidRPr="003C0F08">
        <w:rPr>
          <w:rFonts w:hint="cs"/>
          <w:rtl/>
          <w:lang w:bidi="ar-SA"/>
        </w:rPr>
        <w:t>ی</w:t>
      </w:r>
      <w:r w:rsidRPr="003C0F08">
        <w:rPr>
          <w:rFonts w:hint="eastAsia"/>
          <w:rtl/>
          <w:lang w:bidi="ar-SA"/>
        </w:rPr>
        <w:t>م</w:t>
      </w:r>
      <w:r w:rsidRPr="003C0F08">
        <w:rPr>
          <w:rtl/>
          <w:lang w:bidi="ar-SA"/>
        </w:rPr>
        <w:t xml:space="preserve"> بگو</w:t>
      </w:r>
      <w:r w:rsidRPr="003C0F08">
        <w:rPr>
          <w:rFonts w:hint="cs"/>
          <w:rtl/>
          <w:lang w:bidi="ar-SA"/>
        </w:rPr>
        <w:t>یی</w:t>
      </w:r>
      <w:r w:rsidRPr="003C0F08">
        <w:rPr>
          <w:rFonts w:hint="eastAsia"/>
          <w:rtl/>
          <w:lang w:bidi="ar-SA"/>
        </w:rPr>
        <w:t>م</w:t>
      </w:r>
      <w:r w:rsidRPr="003C0F08">
        <w:rPr>
          <w:rtl/>
          <w:lang w:bidi="ar-SA"/>
        </w:rPr>
        <w:t xml:space="preserve"> که اگر مفسده داشته حتماً خداوند متعال با</w:t>
      </w:r>
      <w:r w:rsidRPr="003C0F08">
        <w:rPr>
          <w:rFonts w:hint="cs"/>
          <w:rtl/>
          <w:lang w:bidi="ar-SA"/>
        </w:rPr>
        <w:t>ی</w:t>
      </w:r>
      <w:r w:rsidRPr="003C0F08">
        <w:rPr>
          <w:rFonts w:hint="eastAsia"/>
          <w:rtl/>
          <w:lang w:bidi="ar-SA"/>
        </w:rPr>
        <w:t>د</w:t>
      </w:r>
      <w:r w:rsidRPr="003C0F08">
        <w:rPr>
          <w:rtl/>
          <w:lang w:bidi="ar-SA"/>
        </w:rPr>
        <w:t xml:space="preserve"> به ما اعلام م</w:t>
      </w:r>
      <w:r w:rsidRPr="003C0F08">
        <w:rPr>
          <w:rFonts w:hint="cs"/>
          <w:rtl/>
          <w:lang w:bidi="ar-SA"/>
        </w:rPr>
        <w:t>ی‌</w:t>
      </w:r>
      <w:r w:rsidRPr="003C0F08">
        <w:rPr>
          <w:rFonts w:hint="eastAsia"/>
          <w:rtl/>
          <w:lang w:bidi="ar-SA"/>
        </w:rPr>
        <w:t>کرد؛</w:t>
      </w:r>
      <w:r w:rsidRPr="003C0F08">
        <w:rPr>
          <w:rtl/>
          <w:lang w:bidi="ar-SA"/>
        </w:rPr>
        <w:t xml:space="preserve"> چون شا</w:t>
      </w:r>
      <w:r w:rsidRPr="003C0F08">
        <w:rPr>
          <w:rFonts w:hint="cs"/>
          <w:rtl/>
          <w:lang w:bidi="ar-SA"/>
        </w:rPr>
        <w:t>ی</w:t>
      </w:r>
      <w:r w:rsidRPr="003C0F08">
        <w:rPr>
          <w:rFonts w:hint="eastAsia"/>
          <w:rtl/>
          <w:lang w:bidi="ar-SA"/>
        </w:rPr>
        <w:t>د</w:t>
      </w:r>
      <w:r w:rsidRPr="003C0F08">
        <w:rPr>
          <w:rtl/>
          <w:lang w:bidi="ar-SA"/>
        </w:rPr>
        <w:t xml:space="preserve"> در ا</w:t>
      </w:r>
      <w:r w:rsidRPr="003C0F08">
        <w:rPr>
          <w:rFonts w:hint="cs"/>
          <w:rtl/>
          <w:lang w:bidi="ar-SA"/>
        </w:rPr>
        <w:t>ی</w:t>
      </w:r>
      <w:r w:rsidRPr="003C0F08">
        <w:rPr>
          <w:rFonts w:hint="eastAsia"/>
          <w:rtl/>
          <w:lang w:bidi="ar-SA"/>
        </w:rPr>
        <w:t>ن</w:t>
      </w:r>
      <w:r w:rsidRPr="003C0F08">
        <w:rPr>
          <w:rtl/>
          <w:lang w:bidi="ar-SA"/>
        </w:rPr>
        <w:t xml:space="preserve"> اعلام مشکل و مفسده‌ا</w:t>
      </w:r>
      <w:r w:rsidRPr="003C0F08">
        <w:rPr>
          <w:rFonts w:hint="cs"/>
          <w:rtl/>
          <w:lang w:bidi="ar-SA"/>
        </w:rPr>
        <w:t>ی</w:t>
      </w:r>
      <w:r w:rsidRPr="003C0F08">
        <w:rPr>
          <w:rtl/>
          <w:lang w:bidi="ar-SA"/>
        </w:rPr>
        <w:t xml:space="preserve"> ‌باشد. ا</w:t>
      </w:r>
      <w:r w:rsidRPr="003C0F08">
        <w:rPr>
          <w:rFonts w:hint="cs"/>
          <w:rtl/>
          <w:lang w:bidi="ar-SA"/>
        </w:rPr>
        <w:t>ی</w:t>
      </w:r>
      <w:r w:rsidRPr="003C0F08">
        <w:rPr>
          <w:rFonts w:hint="eastAsia"/>
          <w:rtl/>
          <w:lang w:bidi="ar-SA"/>
        </w:rPr>
        <w:t>ن</w:t>
      </w:r>
      <w:r w:rsidRPr="003C0F08">
        <w:rPr>
          <w:rtl/>
          <w:lang w:bidi="ar-SA"/>
        </w:rPr>
        <w:t xml:space="preserve"> بحث فوق</w:t>
      </w:r>
      <w:r w:rsidRPr="003C0F08">
        <w:rPr>
          <w:rFonts w:hint="eastAsia"/>
          <w:rtl/>
          <w:lang w:bidi="ar-SA"/>
        </w:rPr>
        <w:t>‌العاده</w:t>
      </w:r>
      <w:r w:rsidRPr="003C0F08">
        <w:rPr>
          <w:rtl/>
          <w:lang w:bidi="ar-SA"/>
        </w:rPr>
        <w:t xml:space="preserve"> جالب</w:t>
      </w:r>
      <w:r w:rsidRPr="003C0F08">
        <w:rPr>
          <w:rFonts w:hint="cs"/>
          <w:rtl/>
          <w:lang w:bidi="ar-SA"/>
        </w:rPr>
        <w:t>ی</w:t>
      </w:r>
      <w:r w:rsidRPr="003C0F08">
        <w:rPr>
          <w:rtl/>
          <w:lang w:bidi="ar-SA"/>
        </w:rPr>
        <w:t xml:space="preserve"> است؛ چون نظ</w:t>
      </w:r>
      <w:r w:rsidRPr="003C0F08">
        <w:rPr>
          <w:rFonts w:hint="cs"/>
          <w:rtl/>
          <w:lang w:bidi="ar-SA"/>
        </w:rPr>
        <w:t>ی</w:t>
      </w:r>
      <w:r w:rsidRPr="003C0F08">
        <w:rPr>
          <w:rFonts w:hint="eastAsia"/>
          <w:rtl/>
          <w:lang w:bidi="ar-SA"/>
        </w:rPr>
        <w:t>ر</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را در بحث لزوم تحص</w:t>
      </w:r>
      <w:r w:rsidRPr="003C0F08">
        <w:rPr>
          <w:rFonts w:hint="cs"/>
          <w:rtl/>
          <w:lang w:bidi="ar-SA"/>
        </w:rPr>
        <w:t>ی</w:t>
      </w:r>
      <w:r w:rsidRPr="003C0F08">
        <w:rPr>
          <w:rFonts w:hint="eastAsia"/>
          <w:rtl/>
          <w:lang w:bidi="ar-SA"/>
        </w:rPr>
        <w:t>ل</w:t>
      </w:r>
      <w:r w:rsidRPr="003C0F08">
        <w:rPr>
          <w:rtl/>
          <w:lang w:bidi="ar-SA"/>
        </w:rPr>
        <w:t xml:space="preserve"> اغراض تام مولا م</w:t>
      </w:r>
      <w:r w:rsidRPr="003C0F08">
        <w:rPr>
          <w:rFonts w:hint="cs"/>
          <w:rtl/>
          <w:lang w:bidi="ar-SA"/>
        </w:rPr>
        <w:t>ی‌</w:t>
      </w:r>
      <w:r w:rsidRPr="003C0F08">
        <w:rPr>
          <w:rFonts w:hint="eastAsia"/>
          <w:rtl/>
          <w:lang w:bidi="ar-SA"/>
        </w:rPr>
        <w:t>گفت</w:t>
      </w:r>
      <w:r w:rsidRPr="003C0F08">
        <w:rPr>
          <w:rFonts w:hint="cs"/>
          <w:rtl/>
          <w:lang w:bidi="ar-SA"/>
        </w:rPr>
        <w:t>ی</w:t>
      </w:r>
      <w:r w:rsidRPr="003C0F08">
        <w:rPr>
          <w:rFonts w:hint="eastAsia"/>
          <w:rtl/>
          <w:lang w:bidi="ar-SA"/>
        </w:rPr>
        <w:t>م</w:t>
      </w:r>
      <w:r w:rsidRPr="003C0F08">
        <w:rPr>
          <w:rtl/>
          <w:lang w:bidi="ar-SA"/>
        </w:rPr>
        <w:t>. عده‌ا</w:t>
      </w:r>
      <w:r w:rsidRPr="003C0F08">
        <w:rPr>
          <w:rFonts w:hint="cs"/>
          <w:rtl/>
          <w:lang w:bidi="ar-SA"/>
        </w:rPr>
        <w:t>ی</w:t>
      </w:r>
      <w:r w:rsidRPr="003C0F08">
        <w:rPr>
          <w:rtl/>
          <w:lang w:bidi="ar-SA"/>
        </w:rPr>
        <w:t xml:space="preserve"> ‌مثل شه</w:t>
      </w:r>
      <w:r w:rsidRPr="003C0F08">
        <w:rPr>
          <w:rFonts w:hint="cs"/>
          <w:rtl/>
          <w:lang w:bidi="ar-SA"/>
        </w:rPr>
        <w:t>ی</w:t>
      </w:r>
      <w:r w:rsidRPr="003C0F08">
        <w:rPr>
          <w:rFonts w:hint="eastAsia"/>
          <w:rtl/>
          <w:lang w:bidi="ar-SA"/>
        </w:rPr>
        <w:t>د</w:t>
      </w:r>
      <w:r w:rsidRPr="003C0F08">
        <w:rPr>
          <w:rtl/>
          <w:lang w:bidi="ar-SA"/>
        </w:rPr>
        <w:t xml:space="preserve"> صدر و د</w:t>
      </w:r>
      <w:r w:rsidRPr="003C0F08">
        <w:rPr>
          <w:rFonts w:hint="cs"/>
          <w:rtl/>
          <w:lang w:bidi="ar-SA"/>
        </w:rPr>
        <w:t>ی</w:t>
      </w:r>
      <w:r w:rsidRPr="003C0F08">
        <w:rPr>
          <w:rFonts w:hint="eastAsia"/>
          <w:rtl/>
          <w:lang w:bidi="ar-SA"/>
        </w:rPr>
        <w:t>گران</w:t>
      </w:r>
      <w:r w:rsidRPr="003C0F08">
        <w:rPr>
          <w:rtl/>
          <w:lang w:bidi="ar-SA"/>
        </w:rPr>
        <w:t xml:space="preserve"> م</w:t>
      </w:r>
      <w:r w:rsidRPr="003C0F08">
        <w:rPr>
          <w:rFonts w:hint="cs"/>
          <w:rtl/>
          <w:lang w:bidi="ar-SA"/>
        </w:rPr>
        <w:t>ی‌</w:t>
      </w:r>
      <w:r w:rsidRPr="003C0F08">
        <w:rPr>
          <w:rFonts w:hint="eastAsia"/>
          <w:rtl/>
          <w:lang w:bidi="ar-SA"/>
        </w:rPr>
        <w:t>گفتند</w:t>
      </w:r>
      <w:r w:rsidRPr="003C0F08">
        <w:rPr>
          <w:rtl/>
          <w:lang w:bidi="ar-SA"/>
        </w:rPr>
        <w:t xml:space="preserve"> هم</w:t>
      </w:r>
      <w:r w:rsidRPr="003C0F08">
        <w:rPr>
          <w:rFonts w:hint="cs"/>
          <w:rtl/>
          <w:lang w:bidi="ar-SA"/>
        </w:rPr>
        <w:t>ی</w:t>
      </w:r>
      <w:r w:rsidRPr="003C0F08">
        <w:rPr>
          <w:rFonts w:hint="eastAsia"/>
          <w:rtl/>
          <w:lang w:bidi="ar-SA"/>
        </w:rPr>
        <w:t>ن</w:t>
      </w:r>
      <w:r w:rsidRPr="003C0F08">
        <w:rPr>
          <w:rtl/>
          <w:lang w:bidi="ar-SA"/>
        </w:rPr>
        <w:t xml:space="preserve"> که حکم ن</w:t>
      </w:r>
      <w:r w:rsidRPr="003C0F08">
        <w:rPr>
          <w:rFonts w:hint="cs"/>
          <w:rtl/>
          <w:lang w:bidi="ar-SA"/>
        </w:rPr>
        <w:t>ی</w:t>
      </w:r>
      <w:r w:rsidRPr="003C0F08">
        <w:rPr>
          <w:rFonts w:hint="eastAsia"/>
          <w:rtl/>
          <w:lang w:bidi="ar-SA"/>
        </w:rPr>
        <w:t>ست،</w:t>
      </w:r>
      <w:r w:rsidRPr="003C0F08">
        <w:rPr>
          <w:rtl/>
          <w:lang w:bidi="ar-SA"/>
        </w:rPr>
        <w:t xml:space="preserve"> م</w:t>
      </w:r>
      <w:r w:rsidRPr="003C0F08">
        <w:rPr>
          <w:rFonts w:hint="cs"/>
          <w:rtl/>
          <w:lang w:bidi="ar-SA"/>
        </w:rPr>
        <w:t>ی‌</w:t>
      </w:r>
      <w:r w:rsidRPr="003C0F08">
        <w:rPr>
          <w:rFonts w:hint="eastAsia"/>
          <w:rtl/>
          <w:lang w:bidi="ar-SA"/>
        </w:rPr>
        <w:t>فهم</w:t>
      </w:r>
      <w:r w:rsidRPr="003C0F08">
        <w:rPr>
          <w:rFonts w:hint="cs"/>
          <w:rtl/>
          <w:lang w:bidi="ar-SA"/>
        </w:rPr>
        <w:t>ی</w:t>
      </w:r>
      <w:r w:rsidRPr="003C0F08">
        <w:rPr>
          <w:rFonts w:hint="eastAsia"/>
          <w:rtl/>
          <w:lang w:bidi="ar-SA"/>
        </w:rPr>
        <w:t>م</w:t>
      </w:r>
      <w:r w:rsidRPr="003C0F08">
        <w:rPr>
          <w:rtl/>
          <w:lang w:bidi="ar-SA"/>
        </w:rPr>
        <w:t xml:space="preserve"> که غرض تام ن</w:t>
      </w:r>
      <w:r w:rsidRPr="003C0F08">
        <w:rPr>
          <w:rFonts w:hint="cs"/>
          <w:rtl/>
          <w:lang w:bidi="ar-SA"/>
        </w:rPr>
        <w:t>ی</w:t>
      </w:r>
      <w:r w:rsidRPr="003C0F08">
        <w:rPr>
          <w:rFonts w:hint="eastAsia"/>
          <w:rtl/>
          <w:lang w:bidi="ar-SA"/>
        </w:rPr>
        <w:t>ست</w:t>
      </w:r>
      <w:r w:rsidRPr="003C0F08">
        <w:rPr>
          <w:rtl/>
          <w:lang w:bidi="ar-SA"/>
        </w:rPr>
        <w:t xml:space="preserve"> و الا حکم م</w:t>
      </w:r>
      <w:r w:rsidRPr="003C0F08">
        <w:rPr>
          <w:rFonts w:hint="cs"/>
          <w:rtl/>
          <w:lang w:bidi="ar-SA"/>
        </w:rPr>
        <w:t>ی‌</w:t>
      </w:r>
      <w:r w:rsidRPr="003C0F08">
        <w:rPr>
          <w:rFonts w:hint="eastAsia"/>
          <w:rtl/>
          <w:lang w:bidi="ar-SA"/>
        </w:rPr>
        <w:t>آمد</w:t>
      </w:r>
      <w:r w:rsidRPr="003C0F08">
        <w:rPr>
          <w:rtl/>
          <w:lang w:bidi="ar-SA"/>
        </w:rPr>
        <w:t>. جواب ا</w:t>
      </w:r>
      <w:r w:rsidRPr="003C0F08">
        <w:rPr>
          <w:rFonts w:hint="cs"/>
          <w:rtl/>
          <w:lang w:bidi="ar-SA"/>
        </w:rPr>
        <w:t>ی</w:t>
      </w:r>
      <w:r w:rsidRPr="003C0F08">
        <w:rPr>
          <w:rFonts w:hint="eastAsia"/>
          <w:rtl/>
          <w:lang w:bidi="ar-SA"/>
        </w:rPr>
        <w:t>ن</w:t>
      </w:r>
      <w:r w:rsidRPr="003C0F08">
        <w:rPr>
          <w:rtl/>
          <w:lang w:bidi="ar-SA"/>
        </w:rPr>
        <w:t xml:space="preserve"> نظر را ا</w:t>
      </w:r>
      <w:r w:rsidRPr="003C0F08">
        <w:rPr>
          <w:rFonts w:hint="cs"/>
          <w:rtl/>
          <w:lang w:bidi="ar-SA"/>
        </w:rPr>
        <w:t>ی</w:t>
      </w:r>
      <w:r w:rsidRPr="003C0F08">
        <w:rPr>
          <w:rFonts w:hint="eastAsia"/>
          <w:rtl/>
          <w:lang w:bidi="ar-SA"/>
        </w:rPr>
        <w:t>ن</w:t>
      </w:r>
      <w:r w:rsidRPr="003C0F08">
        <w:rPr>
          <w:rtl/>
          <w:lang w:bidi="ar-SA"/>
        </w:rPr>
        <w:t xml:space="preserve"> م</w:t>
      </w:r>
      <w:r w:rsidRPr="003C0F08">
        <w:rPr>
          <w:rFonts w:hint="cs"/>
          <w:rtl/>
          <w:lang w:bidi="ar-SA"/>
        </w:rPr>
        <w:t>ی‌</w:t>
      </w:r>
      <w:r w:rsidRPr="003C0F08">
        <w:rPr>
          <w:rFonts w:hint="eastAsia"/>
          <w:rtl/>
          <w:lang w:bidi="ar-SA"/>
        </w:rPr>
        <w:t>داد</w:t>
      </w:r>
      <w:r w:rsidRPr="003C0F08">
        <w:rPr>
          <w:rFonts w:hint="cs"/>
          <w:rtl/>
          <w:lang w:bidi="ar-SA"/>
        </w:rPr>
        <w:t>ی</w:t>
      </w:r>
      <w:r w:rsidRPr="003C0F08">
        <w:rPr>
          <w:rFonts w:hint="eastAsia"/>
          <w:rtl/>
          <w:lang w:bidi="ar-SA"/>
        </w:rPr>
        <w:t>م</w:t>
      </w:r>
      <w:r w:rsidRPr="003C0F08">
        <w:rPr>
          <w:rtl/>
          <w:lang w:bidi="ar-SA"/>
        </w:rPr>
        <w:t xml:space="preserve"> که شا</w:t>
      </w:r>
      <w:r w:rsidRPr="003C0F08">
        <w:rPr>
          <w:rFonts w:hint="cs"/>
          <w:rtl/>
          <w:lang w:bidi="ar-SA"/>
        </w:rPr>
        <w:t>ی</w:t>
      </w:r>
      <w:r w:rsidRPr="003C0F08">
        <w:rPr>
          <w:rFonts w:hint="eastAsia"/>
          <w:rtl/>
          <w:lang w:bidi="ar-SA"/>
        </w:rPr>
        <w:t>د</w:t>
      </w:r>
      <w:r w:rsidRPr="003C0F08">
        <w:rPr>
          <w:rtl/>
          <w:lang w:bidi="ar-SA"/>
        </w:rPr>
        <w:t xml:space="preserve"> غرض تمام باشد، لکن مانع</w:t>
      </w:r>
      <w:r w:rsidRPr="003C0F08">
        <w:rPr>
          <w:rFonts w:hint="cs"/>
          <w:rtl/>
          <w:lang w:bidi="ar-SA"/>
        </w:rPr>
        <w:t>ی</w:t>
      </w:r>
      <w:r w:rsidRPr="003C0F08">
        <w:rPr>
          <w:rtl/>
          <w:lang w:bidi="ar-SA"/>
        </w:rPr>
        <w:t xml:space="preserve"> در اعلام مولا و </w:t>
      </w:r>
      <w:r w:rsidRPr="003C0F08">
        <w:rPr>
          <w:rFonts w:hint="eastAsia"/>
          <w:rtl/>
          <w:lang w:bidi="ar-SA"/>
        </w:rPr>
        <w:t>جعل</w:t>
      </w:r>
      <w:r w:rsidRPr="003C0F08">
        <w:rPr>
          <w:rtl/>
          <w:lang w:bidi="ar-SA"/>
        </w:rPr>
        <w:t xml:space="preserve"> او باشد و الا غرض مولا تام است. ا</w:t>
      </w:r>
      <w:r w:rsidRPr="003C0F08">
        <w:rPr>
          <w:rFonts w:hint="cs"/>
          <w:rtl/>
          <w:lang w:bidi="ar-SA"/>
        </w:rPr>
        <w:t>ی</w:t>
      </w:r>
      <w:r w:rsidRPr="003C0F08">
        <w:rPr>
          <w:rFonts w:hint="eastAsia"/>
          <w:rtl/>
          <w:lang w:bidi="ar-SA"/>
        </w:rPr>
        <w:t>شان</w:t>
      </w:r>
      <w:r w:rsidRPr="003C0F08">
        <w:rPr>
          <w:rtl/>
          <w:lang w:bidi="ar-SA"/>
        </w:rPr>
        <w:t xml:space="preserve"> هم هم</w:t>
      </w:r>
      <w:r w:rsidRPr="003C0F08">
        <w:rPr>
          <w:rFonts w:hint="cs"/>
          <w:rtl/>
          <w:lang w:bidi="ar-SA"/>
        </w:rPr>
        <w:t>ی</w:t>
      </w:r>
      <w:r w:rsidRPr="003C0F08">
        <w:rPr>
          <w:rFonts w:hint="eastAsia"/>
          <w:rtl/>
          <w:lang w:bidi="ar-SA"/>
        </w:rPr>
        <w:t>ن</w:t>
      </w:r>
      <w:r w:rsidRPr="003C0F08">
        <w:rPr>
          <w:rtl/>
          <w:lang w:bidi="ar-SA"/>
        </w:rPr>
        <w:t xml:space="preserve"> مطلب را م</w:t>
      </w:r>
      <w:r w:rsidRPr="003C0F08">
        <w:rPr>
          <w:rFonts w:hint="cs"/>
          <w:rtl/>
          <w:lang w:bidi="ar-SA"/>
        </w:rPr>
        <w:t>ی‌</w:t>
      </w:r>
      <w:r w:rsidRPr="003C0F08">
        <w:rPr>
          <w:rFonts w:hint="eastAsia"/>
          <w:rtl/>
          <w:lang w:bidi="ar-SA"/>
        </w:rPr>
        <w:t>فرما</w:t>
      </w:r>
      <w:r w:rsidRPr="003C0F08">
        <w:rPr>
          <w:rFonts w:hint="cs"/>
          <w:rtl/>
          <w:lang w:bidi="ar-SA"/>
        </w:rPr>
        <w:t>ی</w:t>
      </w:r>
      <w:r w:rsidRPr="003C0F08">
        <w:rPr>
          <w:rFonts w:hint="eastAsia"/>
          <w:rtl/>
          <w:lang w:bidi="ar-SA"/>
        </w:rPr>
        <w:t>د</w:t>
      </w:r>
      <w:r w:rsidRPr="003C0F08">
        <w:rPr>
          <w:rtl/>
          <w:lang w:bidi="ar-SA"/>
        </w:rPr>
        <w:t>:</w:t>
      </w:r>
    </w:p>
    <w:p w14:paraId="6AB37978" w14:textId="77777777" w:rsidR="00F00DB5" w:rsidRPr="003C0F08" w:rsidRDefault="00035715" w:rsidP="00F00DB5">
      <w:pPr>
        <w:shd w:val="clear" w:color="auto" w:fill="FFFFFF"/>
        <w:spacing w:before="0" w:after="450" w:line="240" w:lineRule="auto"/>
        <w:ind w:firstLine="0"/>
        <w:rPr>
          <w:rtl/>
          <w:lang w:bidi="ar-SA"/>
        </w:rPr>
      </w:pPr>
      <w:r w:rsidRPr="003C0F08">
        <w:rPr>
          <w:rFonts w:hint="eastAsia"/>
          <w:rtl/>
          <w:lang w:bidi="ar-SA"/>
        </w:rPr>
        <w:t>فان</w:t>
      </w:r>
      <w:r w:rsidRPr="003C0F08">
        <w:rPr>
          <w:rtl/>
          <w:lang w:bidi="ar-SA"/>
        </w:rPr>
        <w:t xml:space="preserve"> قيل: نحن نأمن من قبحها، لأنّها لو كانت قبيحة لم تكن إلّا لكونها مفسدة، لأنّه ليس لها جهة قبح يلزمها مثل الجهل، و الظّلم، و الكذب، و العبث و غير ذلك، و لو كانت قبيحة لمفسدة لوجب على القدي</w:t>
      </w:r>
      <w:r w:rsidRPr="003C0F08">
        <w:rPr>
          <w:rtl/>
          <w:lang w:bidi="ar-SA"/>
        </w:rPr>
        <w:t>م أن يعلمنا ذلك و إلّا قبح التّكليف، فلمّا لم يعلمنا ذلك علمنا حسن</w:t>
      </w:r>
      <w:r w:rsidRPr="003C0F08">
        <w:rPr>
          <w:rFonts w:hint="eastAsia"/>
          <w:rtl/>
          <w:lang w:bidi="ar-SA"/>
        </w:rPr>
        <w:t>ها</w:t>
      </w:r>
      <w:r w:rsidRPr="003C0F08">
        <w:rPr>
          <w:rtl/>
          <w:lang w:bidi="ar-SA"/>
        </w:rPr>
        <w:t xml:space="preserve"> عند ذلك، و ذلك يفيدنا الإباحة. لا تمتنع أن تتعلّق المفسدة بإعلامنا جهة الفعل على التّفصيل فيقبح ‏الإعلام، و تكون المصلحة لنا في التّوقّف في ذلك و الشّك، و تجويز كلّ واحد من الأمرين (وجود </w:t>
      </w:r>
      <w:r w:rsidRPr="003C0F08">
        <w:rPr>
          <w:rtl/>
          <w:lang w:bidi="ar-SA"/>
        </w:rPr>
        <w:t>المفسدة و عدمها)، و إذا لم يمتنع أن تتعلّق المصلحة بشكّنا و المفسد</w:t>
      </w:r>
      <w:r w:rsidRPr="003C0F08">
        <w:rPr>
          <w:rFonts w:hint="eastAsia"/>
          <w:rtl/>
          <w:lang w:bidi="ar-SA"/>
        </w:rPr>
        <w:t>ة</w:t>
      </w:r>
      <w:r w:rsidRPr="003C0F08">
        <w:rPr>
          <w:rtl/>
          <w:lang w:bidi="ar-SA"/>
        </w:rPr>
        <w:t xml:space="preserve"> بإعلامنا جهة الفعل، لم يلزم إعلامنا على كلّ حال</w:t>
      </w:r>
      <w:r w:rsidRPr="003C0F08">
        <w:rPr>
          <w:rFonts w:hint="cs"/>
          <w:rtl/>
          <w:lang w:bidi="ar-SA"/>
        </w:rPr>
        <w:t>.</w:t>
      </w:r>
      <w:r w:rsidRPr="003C0F08">
        <w:rPr>
          <w:rStyle w:val="FootnoteReference"/>
          <w:rtl/>
          <w:lang w:bidi="ar-SA"/>
        </w:rPr>
        <w:footnoteReference w:id="77"/>
      </w:r>
    </w:p>
    <w:p w14:paraId="0247DF7E" w14:textId="77777777" w:rsidR="00F00DB5" w:rsidRPr="003C0F08" w:rsidRDefault="00035715" w:rsidP="00F00DB5">
      <w:pPr>
        <w:shd w:val="clear" w:color="auto" w:fill="FFFFFF"/>
        <w:spacing w:before="0" w:after="450" w:line="240" w:lineRule="auto"/>
        <w:ind w:firstLine="0"/>
        <w:rPr>
          <w:rtl/>
          <w:lang w:bidi="ar-SA"/>
        </w:rPr>
      </w:pPr>
      <w:r w:rsidRPr="003C0F08">
        <w:rPr>
          <w:rFonts w:hint="eastAsia"/>
          <w:rtl/>
          <w:lang w:bidi="ar-SA"/>
        </w:rPr>
        <w:lastRenderedPageBreak/>
        <w:t>هم</w:t>
      </w:r>
      <w:r w:rsidRPr="003C0F08">
        <w:rPr>
          <w:rFonts w:hint="cs"/>
          <w:rtl/>
          <w:lang w:bidi="ar-SA"/>
        </w:rPr>
        <w:t>ی</w:t>
      </w:r>
      <w:r w:rsidRPr="003C0F08">
        <w:rPr>
          <w:rFonts w:hint="eastAsia"/>
          <w:rtl/>
          <w:lang w:bidi="ar-SA"/>
        </w:rPr>
        <w:t>ن</w:t>
      </w:r>
      <w:r w:rsidRPr="003C0F08">
        <w:rPr>
          <w:rtl/>
          <w:lang w:bidi="ar-SA"/>
        </w:rPr>
        <w:t xml:space="preserve"> که احتمال بده</w:t>
      </w:r>
      <w:r w:rsidRPr="003C0F08">
        <w:rPr>
          <w:rFonts w:hint="cs"/>
          <w:rtl/>
          <w:lang w:bidi="ar-SA"/>
        </w:rPr>
        <w:t>ی</w:t>
      </w:r>
      <w:r w:rsidRPr="003C0F08">
        <w:rPr>
          <w:rFonts w:hint="eastAsia"/>
          <w:rtl/>
          <w:lang w:bidi="ar-SA"/>
        </w:rPr>
        <w:t>م</w:t>
      </w:r>
      <w:r w:rsidRPr="003C0F08">
        <w:rPr>
          <w:rtl/>
          <w:lang w:bidi="ar-SA"/>
        </w:rPr>
        <w:t xml:space="preserve"> که اعلامش مشکل دارد و مصلحت در عدم اعلام است، پس اعلام بر خداوند واجب ن</w:t>
      </w:r>
      <w:r w:rsidRPr="003C0F08">
        <w:rPr>
          <w:rFonts w:hint="cs"/>
          <w:rtl/>
          <w:lang w:bidi="ar-SA"/>
        </w:rPr>
        <w:t>ی</w:t>
      </w:r>
      <w:r w:rsidRPr="003C0F08">
        <w:rPr>
          <w:rFonts w:hint="eastAsia"/>
          <w:rtl/>
          <w:lang w:bidi="ar-SA"/>
        </w:rPr>
        <w:t>ست</w:t>
      </w:r>
      <w:r w:rsidRPr="003C0F08">
        <w:rPr>
          <w:rtl/>
          <w:lang w:bidi="ar-SA"/>
        </w:rPr>
        <w:t>. ا</w:t>
      </w:r>
      <w:r w:rsidRPr="003C0F08">
        <w:rPr>
          <w:rFonts w:hint="cs"/>
          <w:rtl/>
          <w:lang w:bidi="ar-SA"/>
        </w:rPr>
        <w:t>ی</w:t>
      </w:r>
      <w:r w:rsidRPr="003C0F08">
        <w:rPr>
          <w:rFonts w:hint="eastAsia"/>
          <w:rtl/>
          <w:lang w:bidi="ar-SA"/>
        </w:rPr>
        <w:t>شان</w:t>
      </w:r>
      <w:r w:rsidRPr="003C0F08">
        <w:rPr>
          <w:rtl/>
          <w:lang w:bidi="ar-SA"/>
        </w:rPr>
        <w:t xml:space="preserve"> در ادامه احتمال ضرر را ن</w:t>
      </w:r>
      <w:r w:rsidRPr="003C0F08">
        <w:rPr>
          <w:rFonts w:hint="cs"/>
          <w:rtl/>
          <w:lang w:bidi="ar-SA"/>
        </w:rPr>
        <w:t>ی</w:t>
      </w:r>
      <w:r w:rsidRPr="003C0F08">
        <w:rPr>
          <w:rFonts w:hint="eastAsia"/>
          <w:rtl/>
          <w:lang w:bidi="ar-SA"/>
        </w:rPr>
        <w:t>ز</w:t>
      </w:r>
      <w:r w:rsidRPr="003C0F08">
        <w:rPr>
          <w:rtl/>
          <w:lang w:bidi="ar-SA"/>
        </w:rPr>
        <w:t xml:space="preserve"> بحث م</w:t>
      </w:r>
      <w:r w:rsidRPr="003C0F08">
        <w:rPr>
          <w:rFonts w:hint="cs"/>
          <w:rtl/>
          <w:lang w:bidi="ar-SA"/>
        </w:rPr>
        <w:t>ی‌</w:t>
      </w:r>
      <w:r w:rsidRPr="003C0F08">
        <w:rPr>
          <w:rFonts w:hint="eastAsia"/>
          <w:rtl/>
          <w:lang w:bidi="ar-SA"/>
        </w:rPr>
        <w:t>کنند</w:t>
      </w:r>
      <w:r w:rsidRPr="003C0F08">
        <w:rPr>
          <w:rtl/>
          <w:lang w:bidi="ar-SA"/>
        </w:rPr>
        <w:t>.</w:t>
      </w:r>
    </w:p>
    <w:p w14:paraId="1A5591A8" w14:textId="77777777" w:rsidR="00F00DB5" w:rsidRPr="003C0F08" w:rsidRDefault="00035715" w:rsidP="00F00DB5">
      <w:pPr>
        <w:rPr>
          <w:rtl/>
          <w:lang w:bidi="ar-SA"/>
        </w:rPr>
      </w:pPr>
      <w:r w:rsidRPr="003C0F08">
        <w:rPr>
          <w:rtl/>
          <w:lang w:bidi="ar-SA"/>
        </w:rPr>
        <w:t>ا</w:t>
      </w:r>
      <w:r w:rsidRPr="003C0F08">
        <w:rPr>
          <w:rFonts w:hint="cs"/>
          <w:rtl/>
          <w:lang w:bidi="ar-SA"/>
        </w:rPr>
        <w:t>ی</w:t>
      </w:r>
      <w:r w:rsidRPr="003C0F08">
        <w:rPr>
          <w:rFonts w:hint="eastAsia"/>
          <w:rtl/>
          <w:lang w:bidi="ar-SA"/>
        </w:rPr>
        <w:t>شان</w:t>
      </w:r>
      <w:r w:rsidRPr="003C0F08">
        <w:rPr>
          <w:rtl/>
          <w:lang w:bidi="ar-SA"/>
        </w:rPr>
        <w:t xml:space="preserve"> در آخر بحث فرموده‌اند:</w:t>
      </w:r>
    </w:p>
    <w:p w14:paraId="5FC1AC4E" w14:textId="77777777" w:rsidR="00F00DB5" w:rsidRPr="003C0F08" w:rsidRDefault="00035715" w:rsidP="00F00DB5">
      <w:pPr>
        <w:rPr>
          <w:rtl/>
          <w:lang w:bidi="ar-SA"/>
        </w:rPr>
      </w:pPr>
      <w:r w:rsidRPr="003C0F08">
        <w:rPr>
          <w:rFonts w:hint="eastAsia"/>
          <w:rtl/>
          <w:lang w:bidi="ar-SA"/>
        </w:rPr>
        <w:t>و</w:t>
      </w:r>
      <w:r w:rsidRPr="003C0F08">
        <w:rPr>
          <w:rtl/>
          <w:lang w:bidi="ar-SA"/>
        </w:rPr>
        <w:t xml:space="preserve"> استدلّ</w:t>
      </w:r>
      <w:r w:rsidRPr="003C0F08">
        <w:rPr>
          <w:rtl/>
          <w:lang w:bidi="ar-SA"/>
        </w:rPr>
        <w:t xml:space="preserve"> كثير من النّاس على أنّ هذه الأشياء على الحظر أو الوقف، بأن قالوا: قد علمنا أنّ التحرّز من المضارّ واجب في العقول، و إذا كان ذلك واجبا لم يحسن منّا أن نقدم على تناول ما لا نأمن أن يكون سمّا قاتلا فيؤدّي ذلك إلى العطب، لأنّا لا نفرّق بين ما هو سمّ و ما هو غ</w:t>
      </w:r>
      <w:r w:rsidRPr="003C0F08">
        <w:rPr>
          <w:rtl/>
          <w:lang w:bidi="ar-SA"/>
        </w:rPr>
        <w:t>ذاء، و إنّما ننتظر ذلك إعلام اللَّه تعالى لنا ما هو غذاؤنا، و الفرق بينه و بين السموم القاتلة.</w:t>
      </w:r>
      <w:r w:rsidRPr="003C0F08">
        <w:rPr>
          <w:rStyle w:val="FootnoteReference"/>
          <w:rtl/>
          <w:lang w:bidi="ar-SA"/>
        </w:rPr>
        <w:footnoteReference w:id="78"/>
      </w:r>
    </w:p>
    <w:p w14:paraId="23FC07C0" w14:textId="77777777" w:rsidR="00F00DB5" w:rsidRPr="003C0F08" w:rsidRDefault="00035715" w:rsidP="00F00DB5">
      <w:pPr>
        <w:rPr>
          <w:rtl/>
          <w:lang w:bidi="ar-SA"/>
        </w:rPr>
      </w:pPr>
      <w:r w:rsidRPr="003C0F08">
        <w:rPr>
          <w:rFonts w:hint="eastAsia"/>
          <w:rtl/>
          <w:lang w:bidi="ar-SA"/>
        </w:rPr>
        <w:t>بر</w:t>
      </w:r>
      <w:r w:rsidRPr="003C0F08">
        <w:rPr>
          <w:rtl/>
          <w:lang w:bidi="ar-SA"/>
        </w:rPr>
        <w:t xml:space="preserve"> حسب گزارش مرحوم ش</w:t>
      </w:r>
      <w:r w:rsidRPr="003C0F08">
        <w:rPr>
          <w:rFonts w:hint="cs"/>
          <w:rtl/>
          <w:lang w:bidi="ar-SA"/>
        </w:rPr>
        <w:t>ی</w:t>
      </w:r>
      <w:r w:rsidRPr="003C0F08">
        <w:rPr>
          <w:rFonts w:hint="eastAsia"/>
          <w:rtl/>
          <w:lang w:bidi="ar-SA"/>
        </w:rPr>
        <w:t>خ</w:t>
      </w:r>
      <w:r w:rsidRPr="003C0F08">
        <w:rPr>
          <w:rtl/>
          <w:lang w:bidi="ar-SA"/>
        </w:rPr>
        <w:t xml:space="preserve"> طوس</w:t>
      </w:r>
      <w:r w:rsidRPr="003C0F08">
        <w:rPr>
          <w:rFonts w:hint="cs"/>
          <w:rtl/>
          <w:lang w:bidi="ar-SA"/>
        </w:rPr>
        <w:t>ی</w:t>
      </w:r>
      <w:r w:rsidRPr="003C0F08">
        <w:rPr>
          <w:rtl/>
          <w:lang w:bidi="ar-SA"/>
        </w:rPr>
        <w:t xml:space="preserve"> عده‌ا</w:t>
      </w:r>
      <w:r w:rsidRPr="003C0F08">
        <w:rPr>
          <w:rFonts w:hint="cs"/>
          <w:rtl/>
          <w:lang w:bidi="ar-SA"/>
        </w:rPr>
        <w:t>ی</w:t>
      </w:r>
      <w:r w:rsidRPr="003C0F08">
        <w:rPr>
          <w:rtl/>
          <w:lang w:bidi="ar-SA"/>
        </w:rPr>
        <w:t xml:space="preserve"> ‌کث</w:t>
      </w:r>
      <w:r w:rsidRPr="003C0F08">
        <w:rPr>
          <w:rFonts w:hint="cs"/>
          <w:rtl/>
          <w:lang w:bidi="ar-SA"/>
        </w:rPr>
        <w:t>ی</w:t>
      </w:r>
      <w:r w:rsidRPr="003C0F08">
        <w:rPr>
          <w:rFonts w:hint="eastAsia"/>
          <w:rtl/>
          <w:lang w:bidi="ar-SA"/>
        </w:rPr>
        <w:t>ر</w:t>
      </w:r>
      <w:r w:rsidRPr="003C0F08">
        <w:rPr>
          <w:rtl/>
          <w:lang w:bidi="ar-SA"/>
        </w:rPr>
        <w:t xml:space="preserve"> از باب وجوب دفع ضرر بر حظر و وقف استدلال کرده‌اند</w:t>
      </w:r>
      <w:r w:rsidRPr="003C0F08">
        <w:rPr>
          <w:rtl/>
          <w:lang w:bidi="ar-SA"/>
        </w:rPr>
        <w:t>. «قد علمنا أنّ التحرّز من المضارّ واجب في العقول» کجا در مورد فعل بما هو هو است؟ البته کلام مرحوم اصفهان</w:t>
      </w:r>
      <w:r w:rsidRPr="003C0F08">
        <w:rPr>
          <w:rFonts w:hint="cs"/>
          <w:rtl/>
          <w:lang w:bidi="ar-SA"/>
        </w:rPr>
        <w:t>ی</w:t>
      </w:r>
      <w:r w:rsidRPr="003C0F08">
        <w:rPr>
          <w:rtl/>
          <w:lang w:bidi="ar-SA"/>
        </w:rPr>
        <w:t xml:space="preserve"> قابل تفس</w:t>
      </w:r>
      <w:r w:rsidRPr="003C0F08">
        <w:rPr>
          <w:rFonts w:hint="cs"/>
          <w:rtl/>
          <w:lang w:bidi="ar-SA"/>
        </w:rPr>
        <w:t>ی</w:t>
      </w:r>
      <w:r w:rsidRPr="003C0F08">
        <w:rPr>
          <w:rFonts w:hint="eastAsia"/>
          <w:rtl/>
          <w:lang w:bidi="ar-SA"/>
        </w:rPr>
        <w:t>ر</w:t>
      </w:r>
      <w:r w:rsidRPr="003C0F08">
        <w:rPr>
          <w:rtl/>
          <w:lang w:bidi="ar-SA"/>
        </w:rPr>
        <w:t xml:space="preserve"> است و بما هو هو که م</w:t>
      </w:r>
      <w:r w:rsidRPr="003C0F08">
        <w:rPr>
          <w:rFonts w:hint="cs"/>
          <w:rtl/>
          <w:lang w:bidi="ar-SA"/>
        </w:rPr>
        <w:t>ی‌</w:t>
      </w:r>
      <w:r w:rsidRPr="003C0F08">
        <w:rPr>
          <w:rFonts w:hint="eastAsia"/>
          <w:rtl/>
          <w:lang w:bidi="ar-SA"/>
        </w:rPr>
        <w:t>گو</w:t>
      </w:r>
      <w:r w:rsidRPr="003C0F08">
        <w:rPr>
          <w:rFonts w:hint="cs"/>
          <w:rtl/>
          <w:lang w:bidi="ar-SA"/>
        </w:rPr>
        <w:t>یی</w:t>
      </w:r>
      <w:r w:rsidRPr="003C0F08">
        <w:rPr>
          <w:rFonts w:hint="eastAsia"/>
          <w:rtl/>
          <w:lang w:bidi="ar-SA"/>
        </w:rPr>
        <w:t>م</w:t>
      </w:r>
      <w:r w:rsidRPr="003C0F08">
        <w:rPr>
          <w:rtl/>
          <w:lang w:bidi="ar-SA"/>
        </w:rPr>
        <w:t xml:space="preserve"> در مقابل بما هو محکو</w:t>
      </w:r>
      <w:r w:rsidRPr="003C0F08">
        <w:rPr>
          <w:rFonts w:hint="eastAsia"/>
          <w:rtl/>
          <w:lang w:bidi="ar-SA"/>
        </w:rPr>
        <w:t>م</w:t>
      </w:r>
      <w:r w:rsidRPr="003C0F08">
        <w:rPr>
          <w:rtl/>
          <w:lang w:bidi="ar-SA"/>
        </w:rPr>
        <w:t xml:space="preserve"> بحکم‌الشرع است. ا</w:t>
      </w:r>
      <w:r w:rsidRPr="003C0F08">
        <w:rPr>
          <w:rFonts w:hint="cs"/>
          <w:rtl/>
          <w:lang w:bidi="ar-SA"/>
        </w:rPr>
        <w:t>ی</w:t>
      </w:r>
      <w:r w:rsidRPr="003C0F08">
        <w:rPr>
          <w:rFonts w:hint="eastAsia"/>
          <w:rtl/>
          <w:lang w:bidi="ar-SA"/>
        </w:rPr>
        <w:t>ن</w:t>
      </w:r>
      <w:r w:rsidRPr="003C0F08">
        <w:rPr>
          <w:rtl/>
          <w:lang w:bidi="ar-SA"/>
        </w:rPr>
        <w:t xml:space="preserve"> درست است اما از آنجا</w:t>
      </w:r>
      <w:r w:rsidRPr="003C0F08">
        <w:rPr>
          <w:rFonts w:hint="cs"/>
          <w:rtl/>
          <w:lang w:bidi="ar-SA"/>
        </w:rPr>
        <w:t>یی</w:t>
      </w:r>
      <w:r w:rsidRPr="003C0F08">
        <w:rPr>
          <w:rtl/>
          <w:lang w:bidi="ar-SA"/>
        </w:rPr>
        <w:t xml:space="preserve"> که </w:t>
      </w:r>
      <w:r w:rsidRPr="003C0F08">
        <w:rPr>
          <w:rFonts w:hint="cs"/>
          <w:rtl/>
          <w:lang w:bidi="ar-SA"/>
        </w:rPr>
        <w:t>ی</w:t>
      </w:r>
      <w:r w:rsidRPr="003C0F08">
        <w:rPr>
          <w:rFonts w:hint="eastAsia"/>
          <w:rtl/>
          <w:lang w:bidi="ar-SA"/>
        </w:rPr>
        <w:t>ک</w:t>
      </w:r>
      <w:r w:rsidRPr="003C0F08">
        <w:rPr>
          <w:rtl/>
          <w:lang w:bidi="ar-SA"/>
        </w:rPr>
        <w:t xml:space="preserve"> دل</w:t>
      </w:r>
      <w:r w:rsidRPr="003C0F08">
        <w:rPr>
          <w:rFonts w:hint="cs"/>
          <w:rtl/>
          <w:lang w:bidi="ar-SA"/>
        </w:rPr>
        <w:t>ی</w:t>
      </w:r>
      <w:r w:rsidRPr="003C0F08">
        <w:rPr>
          <w:rFonts w:hint="eastAsia"/>
          <w:rtl/>
          <w:lang w:bidi="ar-SA"/>
        </w:rPr>
        <w:t>ل</w:t>
      </w:r>
      <w:r w:rsidRPr="003C0F08">
        <w:rPr>
          <w:rtl/>
          <w:lang w:bidi="ar-SA"/>
        </w:rPr>
        <w:t xml:space="preserve"> مهم در باب حظر و اباحه عبارت است ا</w:t>
      </w:r>
      <w:r w:rsidRPr="003C0F08">
        <w:rPr>
          <w:rtl/>
          <w:lang w:bidi="ar-SA"/>
        </w:rPr>
        <w:t>ز مسأل</w:t>
      </w:r>
      <w:r w:rsidRPr="003C0F08">
        <w:rPr>
          <w:rFonts w:hint="cs"/>
          <w:rtl/>
          <w:lang w:bidi="ar-SA"/>
        </w:rPr>
        <w:t>ۀ</w:t>
      </w:r>
      <w:r w:rsidRPr="003C0F08">
        <w:rPr>
          <w:rtl/>
          <w:lang w:bidi="ar-SA"/>
        </w:rPr>
        <w:t xml:space="preserve"> مشکوک‌الضرر بودن و ا</w:t>
      </w:r>
      <w:r w:rsidRPr="003C0F08">
        <w:rPr>
          <w:rFonts w:hint="cs"/>
          <w:rtl/>
          <w:lang w:bidi="ar-SA"/>
        </w:rPr>
        <w:t>ی</w:t>
      </w:r>
      <w:r w:rsidRPr="003C0F08">
        <w:rPr>
          <w:rFonts w:hint="eastAsia"/>
          <w:rtl/>
          <w:lang w:bidi="ar-SA"/>
        </w:rPr>
        <w:t>نکه</w:t>
      </w:r>
      <w:r w:rsidRPr="003C0F08">
        <w:rPr>
          <w:rtl/>
          <w:lang w:bidi="ar-SA"/>
        </w:rPr>
        <w:t xml:space="preserve"> حکم عقل وجوب دفع ضرر محتمل است، ع</w:t>
      </w:r>
      <w:r w:rsidRPr="003C0F08">
        <w:rPr>
          <w:rFonts w:hint="cs"/>
          <w:rtl/>
          <w:lang w:bidi="ar-SA"/>
        </w:rPr>
        <w:t>ی</w:t>
      </w:r>
      <w:r w:rsidRPr="003C0F08">
        <w:rPr>
          <w:rFonts w:hint="eastAsia"/>
          <w:rtl/>
          <w:lang w:bidi="ar-SA"/>
        </w:rPr>
        <w:t>ن</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حرف در بحث برائت و اشتغال آمده و دل</w:t>
      </w:r>
      <w:r w:rsidRPr="003C0F08">
        <w:rPr>
          <w:rFonts w:hint="cs"/>
          <w:rtl/>
          <w:lang w:bidi="ar-SA"/>
        </w:rPr>
        <w:t>ی</w:t>
      </w:r>
      <w:r w:rsidRPr="003C0F08">
        <w:rPr>
          <w:rFonts w:hint="eastAsia"/>
          <w:rtl/>
          <w:lang w:bidi="ar-SA"/>
        </w:rPr>
        <w:t>ل</w:t>
      </w:r>
      <w:r w:rsidRPr="003C0F08">
        <w:rPr>
          <w:rtl/>
          <w:lang w:bidi="ar-SA"/>
        </w:rPr>
        <w:t xml:space="preserve"> عقل</w:t>
      </w:r>
      <w:r w:rsidRPr="003C0F08">
        <w:rPr>
          <w:rFonts w:hint="cs"/>
          <w:rtl/>
          <w:lang w:bidi="ar-SA"/>
        </w:rPr>
        <w:t>ی</w:t>
      </w:r>
      <w:r w:rsidRPr="003C0F08">
        <w:rPr>
          <w:rtl/>
          <w:lang w:bidi="ar-SA"/>
        </w:rPr>
        <w:t xml:space="preserve"> بر اشتغال دفع ضرر محتمل است. حالا درست است </w:t>
      </w:r>
      <w:r w:rsidRPr="003C0F08">
        <w:rPr>
          <w:rFonts w:hint="cs"/>
          <w:rtl/>
          <w:lang w:bidi="ar-SA"/>
        </w:rPr>
        <w:t>ی</w:t>
      </w:r>
      <w:r w:rsidRPr="003C0F08">
        <w:rPr>
          <w:rFonts w:hint="eastAsia"/>
          <w:rtl/>
          <w:lang w:bidi="ar-SA"/>
        </w:rPr>
        <w:t>ا</w:t>
      </w:r>
      <w:r w:rsidRPr="003C0F08">
        <w:rPr>
          <w:rtl/>
          <w:lang w:bidi="ar-SA"/>
        </w:rPr>
        <w:t xml:space="preserve"> نه، </w:t>
      </w:r>
      <w:r w:rsidRPr="003C0F08">
        <w:rPr>
          <w:rFonts w:hint="eastAsia"/>
          <w:rtl/>
          <w:lang w:bidi="ar-SA"/>
        </w:rPr>
        <w:t>بحث</w:t>
      </w:r>
      <w:r w:rsidRPr="003C0F08">
        <w:rPr>
          <w:rtl/>
          <w:lang w:bidi="ar-SA"/>
        </w:rPr>
        <w:t xml:space="preserve"> د</w:t>
      </w:r>
      <w:r w:rsidRPr="003C0F08">
        <w:rPr>
          <w:rFonts w:hint="cs"/>
          <w:rtl/>
          <w:lang w:bidi="ar-SA"/>
        </w:rPr>
        <w:t>ی</w:t>
      </w:r>
      <w:r w:rsidRPr="003C0F08">
        <w:rPr>
          <w:rFonts w:hint="eastAsia"/>
          <w:rtl/>
          <w:lang w:bidi="ar-SA"/>
        </w:rPr>
        <w:t>گر</w:t>
      </w:r>
      <w:r w:rsidRPr="003C0F08">
        <w:rPr>
          <w:rFonts w:hint="cs"/>
          <w:rtl/>
          <w:lang w:bidi="ar-SA"/>
        </w:rPr>
        <w:t>ی</w:t>
      </w:r>
      <w:r w:rsidRPr="003C0F08">
        <w:rPr>
          <w:rtl/>
          <w:lang w:bidi="ar-SA"/>
        </w:rPr>
        <w:t xml:space="preserve"> است. م</w:t>
      </w:r>
      <w:r w:rsidRPr="003C0F08">
        <w:rPr>
          <w:rFonts w:hint="cs"/>
          <w:rtl/>
          <w:lang w:bidi="ar-SA"/>
        </w:rPr>
        <w:t>ی‌</w:t>
      </w:r>
      <w:r w:rsidRPr="003C0F08">
        <w:rPr>
          <w:rFonts w:hint="eastAsia"/>
          <w:rtl/>
          <w:lang w:bidi="ar-SA"/>
        </w:rPr>
        <w:t>خواه</w:t>
      </w:r>
      <w:r w:rsidRPr="003C0F08">
        <w:rPr>
          <w:rFonts w:hint="cs"/>
          <w:rtl/>
          <w:lang w:bidi="ar-SA"/>
        </w:rPr>
        <w:t>ی</w:t>
      </w:r>
      <w:r w:rsidRPr="003C0F08">
        <w:rPr>
          <w:rFonts w:hint="eastAsia"/>
          <w:rtl/>
          <w:lang w:bidi="ar-SA"/>
        </w:rPr>
        <w:t>م</w:t>
      </w:r>
      <w:r w:rsidRPr="003C0F08">
        <w:rPr>
          <w:rtl/>
          <w:lang w:bidi="ar-SA"/>
        </w:rPr>
        <w:t xml:space="preserve"> بگو</w:t>
      </w:r>
      <w:r w:rsidRPr="003C0F08">
        <w:rPr>
          <w:rFonts w:hint="cs"/>
          <w:rtl/>
          <w:lang w:bidi="ar-SA"/>
        </w:rPr>
        <w:t>یی</w:t>
      </w:r>
      <w:r w:rsidRPr="003C0F08">
        <w:rPr>
          <w:rFonts w:hint="eastAsia"/>
          <w:rtl/>
          <w:lang w:bidi="ar-SA"/>
        </w:rPr>
        <w:t>م</w:t>
      </w:r>
      <w:r w:rsidRPr="003C0F08">
        <w:rPr>
          <w:rtl/>
          <w:lang w:bidi="ar-SA"/>
        </w:rPr>
        <w:t xml:space="preserve"> موضوعشان به گونه‌ا</w:t>
      </w:r>
      <w:r w:rsidRPr="003C0F08">
        <w:rPr>
          <w:rFonts w:hint="cs"/>
          <w:rtl/>
          <w:lang w:bidi="ar-SA"/>
        </w:rPr>
        <w:t>ی</w:t>
      </w:r>
      <w:r w:rsidRPr="003C0F08">
        <w:rPr>
          <w:rtl/>
          <w:lang w:bidi="ar-SA"/>
        </w:rPr>
        <w:t xml:space="preserve"> ‌است که شامل هر دو بحث م</w:t>
      </w:r>
      <w:r w:rsidRPr="003C0F08">
        <w:rPr>
          <w:rFonts w:hint="cs"/>
          <w:rtl/>
          <w:lang w:bidi="ar-SA"/>
        </w:rPr>
        <w:t>ی‌</w:t>
      </w:r>
      <w:r w:rsidRPr="003C0F08">
        <w:rPr>
          <w:rFonts w:hint="eastAsia"/>
          <w:rtl/>
          <w:lang w:bidi="ar-SA"/>
        </w:rPr>
        <w:t>شود</w:t>
      </w:r>
      <w:r w:rsidRPr="003C0F08">
        <w:rPr>
          <w:rtl/>
          <w:lang w:bidi="ar-SA"/>
        </w:rPr>
        <w:t>.</w:t>
      </w:r>
    </w:p>
    <w:p w14:paraId="16C21B4E" w14:textId="77777777" w:rsidR="00F00DB5" w:rsidRPr="003C0F08" w:rsidRDefault="00035715" w:rsidP="00F00DB5">
      <w:pPr>
        <w:rPr>
          <w:rtl/>
          <w:lang w:bidi="ar-SA"/>
        </w:rPr>
      </w:pPr>
      <w:r w:rsidRPr="003C0F08">
        <w:rPr>
          <w:rFonts w:hint="eastAsia"/>
          <w:rtl/>
          <w:lang w:bidi="ar-SA"/>
        </w:rPr>
        <w:t>ا</w:t>
      </w:r>
      <w:r w:rsidRPr="003C0F08">
        <w:rPr>
          <w:rFonts w:hint="cs"/>
          <w:rtl/>
          <w:lang w:bidi="ar-SA"/>
        </w:rPr>
        <w:t>ی</w:t>
      </w:r>
      <w:r w:rsidRPr="003C0F08">
        <w:rPr>
          <w:rFonts w:hint="eastAsia"/>
          <w:rtl/>
          <w:lang w:bidi="ar-SA"/>
        </w:rPr>
        <w:t>ن</w:t>
      </w:r>
      <w:r w:rsidRPr="003C0F08">
        <w:rPr>
          <w:rtl/>
          <w:lang w:bidi="ar-SA"/>
        </w:rPr>
        <w:t xml:space="preserve"> نکت</w:t>
      </w:r>
      <w:r w:rsidRPr="003C0F08">
        <w:rPr>
          <w:rtl/>
          <w:lang w:bidi="ar-SA"/>
        </w:rPr>
        <w:t>ه را هم با</w:t>
      </w:r>
      <w:r w:rsidRPr="003C0F08">
        <w:rPr>
          <w:rFonts w:hint="cs"/>
          <w:rtl/>
          <w:lang w:bidi="ar-SA"/>
        </w:rPr>
        <w:t>ی</w:t>
      </w:r>
      <w:r w:rsidRPr="003C0F08">
        <w:rPr>
          <w:rFonts w:hint="eastAsia"/>
          <w:rtl/>
          <w:lang w:bidi="ar-SA"/>
        </w:rPr>
        <w:t>د</w:t>
      </w:r>
      <w:r w:rsidRPr="003C0F08">
        <w:rPr>
          <w:rtl/>
          <w:lang w:bidi="ar-SA"/>
        </w:rPr>
        <w:t xml:space="preserve"> تأمل کرد که در بحث برائت ممکن است گفته شود ورود ما به مسأل</w:t>
      </w:r>
      <w:r w:rsidRPr="003C0F08">
        <w:rPr>
          <w:rFonts w:hint="cs"/>
          <w:rtl/>
          <w:lang w:bidi="ar-SA"/>
        </w:rPr>
        <w:t>ۀ</w:t>
      </w:r>
      <w:r w:rsidRPr="003C0F08">
        <w:rPr>
          <w:rtl/>
          <w:lang w:bidi="ar-SA"/>
        </w:rPr>
        <w:t xml:space="preserve"> دفع ضرر محتمل از باب محتمل‌الحکم و مشکوک‌الحکم بودن است و از آن جهت ملاک را کشف م</w:t>
      </w:r>
      <w:r w:rsidRPr="003C0F08">
        <w:rPr>
          <w:rFonts w:hint="cs"/>
          <w:rtl/>
          <w:lang w:bidi="ar-SA"/>
        </w:rPr>
        <w:t>ی‌</w:t>
      </w:r>
      <w:r w:rsidRPr="003C0F08">
        <w:rPr>
          <w:rFonts w:hint="eastAsia"/>
          <w:rtl/>
          <w:lang w:bidi="ar-SA"/>
        </w:rPr>
        <w:t>کن</w:t>
      </w:r>
      <w:r w:rsidRPr="003C0F08">
        <w:rPr>
          <w:rFonts w:hint="cs"/>
          <w:rtl/>
          <w:lang w:bidi="ar-SA"/>
        </w:rPr>
        <w:t>ی</w:t>
      </w:r>
      <w:r w:rsidRPr="003C0F08">
        <w:rPr>
          <w:rFonts w:hint="eastAsia"/>
          <w:rtl/>
          <w:lang w:bidi="ar-SA"/>
        </w:rPr>
        <w:t>م</w:t>
      </w:r>
      <w:r w:rsidRPr="003C0F08">
        <w:rPr>
          <w:rtl/>
          <w:lang w:bidi="ar-SA"/>
        </w:rPr>
        <w:t>. اما در مسأل</w:t>
      </w:r>
      <w:r w:rsidRPr="003C0F08">
        <w:rPr>
          <w:rFonts w:hint="cs"/>
          <w:rtl/>
          <w:lang w:bidi="ar-SA"/>
        </w:rPr>
        <w:t>ۀ</w:t>
      </w:r>
      <w:r w:rsidRPr="003C0F08">
        <w:rPr>
          <w:rtl/>
          <w:lang w:bidi="ar-SA"/>
        </w:rPr>
        <w:t xml:space="preserve"> حظر و اباحه ما ابتدائاً مفسده را احتمال م</w:t>
      </w:r>
      <w:r w:rsidRPr="003C0F08">
        <w:rPr>
          <w:rFonts w:hint="cs"/>
          <w:rtl/>
          <w:lang w:bidi="ar-SA"/>
        </w:rPr>
        <w:t>ی‌</w:t>
      </w:r>
      <w:r w:rsidRPr="003C0F08">
        <w:rPr>
          <w:rFonts w:hint="eastAsia"/>
          <w:rtl/>
          <w:lang w:bidi="ar-SA"/>
        </w:rPr>
        <w:t>ده</w:t>
      </w:r>
      <w:r w:rsidRPr="003C0F08">
        <w:rPr>
          <w:rFonts w:hint="cs"/>
          <w:rtl/>
          <w:lang w:bidi="ar-SA"/>
        </w:rPr>
        <w:t>ی</w:t>
      </w:r>
      <w:r w:rsidRPr="003C0F08">
        <w:rPr>
          <w:rFonts w:hint="eastAsia"/>
          <w:rtl/>
          <w:lang w:bidi="ar-SA"/>
        </w:rPr>
        <w:t>م</w:t>
      </w:r>
      <w:r w:rsidRPr="003C0F08">
        <w:rPr>
          <w:rtl/>
          <w:lang w:bidi="ar-SA"/>
        </w:rPr>
        <w:t>. ا</w:t>
      </w:r>
      <w:r w:rsidRPr="003C0F08">
        <w:rPr>
          <w:rFonts w:hint="cs"/>
          <w:rtl/>
          <w:lang w:bidi="ar-SA"/>
        </w:rPr>
        <w:t>ی</w:t>
      </w:r>
      <w:r w:rsidRPr="003C0F08">
        <w:rPr>
          <w:rFonts w:hint="eastAsia"/>
          <w:rtl/>
          <w:lang w:bidi="ar-SA"/>
        </w:rPr>
        <w:t>ن</w:t>
      </w:r>
      <w:r w:rsidRPr="003C0F08">
        <w:rPr>
          <w:rtl/>
          <w:lang w:bidi="ar-SA"/>
        </w:rPr>
        <w:t xml:space="preserve"> عل</w:t>
      </w:r>
      <w:r w:rsidRPr="003C0F08">
        <w:rPr>
          <w:rFonts w:hint="cs"/>
          <w:rtl/>
          <w:lang w:bidi="ar-SA"/>
        </w:rPr>
        <w:t>ی‌</w:t>
      </w:r>
      <w:r w:rsidRPr="003C0F08">
        <w:rPr>
          <w:rFonts w:hint="eastAsia"/>
          <w:rtl/>
          <w:lang w:bidi="ar-SA"/>
        </w:rPr>
        <w:t>الظاهر</w:t>
      </w:r>
      <w:r w:rsidRPr="003C0F08">
        <w:rPr>
          <w:rtl/>
          <w:lang w:bidi="ar-SA"/>
        </w:rPr>
        <w:t xml:space="preserve"> تأث</w:t>
      </w:r>
      <w:r w:rsidRPr="003C0F08">
        <w:rPr>
          <w:rFonts w:hint="cs"/>
          <w:rtl/>
          <w:lang w:bidi="ar-SA"/>
        </w:rPr>
        <w:t>ی</w:t>
      </w:r>
      <w:r w:rsidRPr="003C0F08">
        <w:rPr>
          <w:rFonts w:hint="eastAsia"/>
          <w:rtl/>
          <w:lang w:bidi="ar-SA"/>
        </w:rPr>
        <w:t>ر</w:t>
      </w:r>
      <w:r w:rsidRPr="003C0F08">
        <w:rPr>
          <w:rFonts w:hint="cs"/>
          <w:rtl/>
          <w:lang w:bidi="ar-SA"/>
        </w:rPr>
        <w:t>ی</w:t>
      </w:r>
      <w:r w:rsidRPr="003C0F08">
        <w:rPr>
          <w:rtl/>
          <w:lang w:bidi="ar-SA"/>
        </w:rPr>
        <w:t xml:space="preserve"> در </w:t>
      </w:r>
      <w:r w:rsidRPr="003C0F08">
        <w:rPr>
          <w:rFonts w:hint="eastAsia"/>
          <w:rtl/>
          <w:lang w:bidi="ar-SA"/>
        </w:rPr>
        <w:t>بحث</w:t>
      </w:r>
      <w:r w:rsidRPr="003C0F08">
        <w:rPr>
          <w:rtl/>
          <w:lang w:bidi="ar-SA"/>
        </w:rPr>
        <w:t xml:space="preserve"> ما ندارد. </w:t>
      </w:r>
      <w:r w:rsidRPr="003C0F08">
        <w:rPr>
          <w:rFonts w:hint="cs"/>
          <w:rtl/>
          <w:lang w:bidi="ar-SA"/>
        </w:rPr>
        <w:t>ی</w:t>
      </w:r>
      <w:r w:rsidRPr="003C0F08">
        <w:rPr>
          <w:rFonts w:hint="eastAsia"/>
          <w:rtl/>
          <w:lang w:bidi="ar-SA"/>
        </w:rPr>
        <w:t>عن</w:t>
      </w:r>
      <w:r w:rsidRPr="003C0F08">
        <w:rPr>
          <w:rFonts w:hint="cs"/>
          <w:rtl/>
          <w:lang w:bidi="ar-SA"/>
        </w:rPr>
        <w:t>ی</w:t>
      </w:r>
      <w:r w:rsidRPr="003C0F08">
        <w:rPr>
          <w:rtl/>
          <w:lang w:bidi="ar-SA"/>
        </w:rPr>
        <w:t xml:space="preserve"> اگر کس</w:t>
      </w:r>
      <w:r w:rsidRPr="003C0F08">
        <w:rPr>
          <w:rFonts w:hint="cs"/>
          <w:rtl/>
          <w:lang w:bidi="ar-SA"/>
        </w:rPr>
        <w:t>ی</w:t>
      </w:r>
      <w:r w:rsidRPr="003C0F08">
        <w:rPr>
          <w:rtl/>
          <w:lang w:bidi="ar-SA"/>
        </w:rPr>
        <w:t xml:space="preserve"> بگو</w:t>
      </w:r>
      <w:r w:rsidRPr="003C0F08">
        <w:rPr>
          <w:rFonts w:hint="cs"/>
          <w:rtl/>
          <w:lang w:bidi="ar-SA"/>
        </w:rPr>
        <w:t>ی</w:t>
      </w:r>
      <w:r w:rsidRPr="003C0F08">
        <w:rPr>
          <w:rFonts w:hint="eastAsia"/>
          <w:rtl/>
          <w:lang w:bidi="ar-SA"/>
        </w:rPr>
        <w:t>د</w:t>
      </w:r>
      <w:r w:rsidRPr="003C0F08">
        <w:rPr>
          <w:rtl/>
          <w:lang w:bidi="ar-SA"/>
        </w:rPr>
        <w:t xml:space="preserve"> موضوع بحث در باب حظر و اباحه اش</w:t>
      </w:r>
      <w:r w:rsidRPr="003C0F08">
        <w:rPr>
          <w:rFonts w:hint="cs"/>
          <w:rtl/>
          <w:lang w:bidi="ar-SA"/>
        </w:rPr>
        <w:t>ی</w:t>
      </w:r>
      <w:r w:rsidRPr="003C0F08">
        <w:rPr>
          <w:rFonts w:hint="eastAsia"/>
          <w:rtl/>
          <w:lang w:bidi="ar-SA"/>
        </w:rPr>
        <w:t>اء</w:t>
      </w:r>
      <w:r w:rsidRPr="003C0F08">
        <w:rPr>
          <w:rtl/>
          <w:lang w:bidi="ar-SA"/>
        </w:rPr>
        <w:t xml:space="preserve"> بماهو مشکوک الضرر است، نظ</w:t>
      </w:r>
      <w:r w:rsidRPr="003C0F08">
        <w:rPr>
          <w:rFonts w:hint="cs"/>
          <w:rtl/>
          <w:lang w:bidi="ar-SA"/>
        </w:rPr>
        <w:t>ی</w:t>
      </w:r>
      <w:r w:rsidRPr="003C0F08">
        <w:rPr>
          <w:rFonts w:hint="eastAsia"/>
          <w:rtl/>
          <w:lang w:bidi="ar-SA"/>
        </w:rPr>
        <w:t>ر</w:t>
      </w:r>
      <w:r w:rsidRPr="003C0F08">
        <w:rPr>
          <w:rtl/>
          <w:lang w:bidi="ar-SA"/>
        </w:rPr>
        <w:t xml:space="preserve"> آن را م</w:t>
      </w:r>
      <w:r w:rsidRPr="003C0F08">
        <w:rPr>
          <w:rFonts w:hint="cs"/>
          <w:rtl/>
          <w:lang w:bidi="ar-SA"/>
        </w:rPr>
        <w:t>ی‌</w:t>
      </w:r>
      <w:r w:rsidRPr="003C0F08">
        <w:rPr>
          <w:rFonts w:hint="eastAsia"/>
          <w:rtl/>
          <w:lang w:bidi="ar-SA"/>
        </w:rPr>
        <w:t>توان</w:t>
      </w:r>
      <w:r w:rsidRPr="003C0F08">
        <w:rPr>
          <w:rtl/>
          <w:lang w:bidi="ar-SA"/>
        </w:rPr>
        <w:t xml:space="preserve"> در برائت هم م</w:t>
      </w:r>
      <w:r w:rsidRPr="003C0F08">
        <w:rPr>
          <w:rFonts w:hint="cs"/>
          <w:rtl/>
          <w:lang w:bidi="ar-SA"/>
        </w:rPr>
        <w:t>ی</w:t>
      </w:r>
      <w:r w:rsidRPr="003C0F08">
        <w:rPr>
          <w:rtl/>
          <w:lang w:bidi="ar-SA"/>
        </w:rPr>
        <w:t>/توان گفت. البته برخ</w:t>
      </w:r>
      <w:r w:rsidRPr="003C0F08">
        <w:rPr>
          <w:rFonts w:hint="cs"/>
          <w:rtl/>
          <w:lang w:bidi="ar-SA"/>
        </w:rPr>
        <w:t>ی</w:t>
      </w:r>
      <w:r w:rsidRPr="003C0F08">
        <w:rPr>
          <w:rtl/>
          <w:lang w:bidi="ar-SA"/>
        </w:rPr>
        <w:t xml:space="preserve"> از استدلال‌ها در واقع مشکوک الضرر و المفسدة را رد م</w:t>
      </w:r>
      <w:r w:rsidRPr="003C0F08">
        <w:rPr>
          <w:rFonts w:hint="cs"/>
          <w:rtl/>
          <w:lang w:bidi="ar-SA"/>
        </w:rPr>
        <w:t>ی‌</w:t>
      </w:r>
      <w:r w:rsidRPr="003C0F08">
        <w:rPr>
          <w:rFonts w:hint="eastAsia"/>
          <w:rtl/>
          <w:lang w:bidi="ar-SA"/>
        </w:rPr>
        <w:t>کند،</w:t>
      </w:r>
      <w:r w:rsidRPr="003C0F08">
        <w:rPr>
          <w:rtl/>
          <w:lang w:bidi="ar-SA"/>
        </w:rPr>
        <w:t xml:space="preserve"> ول</w:t>
      </w:r>
      <w:r w:rsidRPr="003C0F08">
        <w:rPr>
          <w:rFonts w:hint="cs"/>
          <w:rtl/>
          <w:lang w:bidi="ar-SA"/>
        </w:rPr>
        <w:t>ی</w:t>
      </w:r>
      <w:r w:rsidRPr="003C0F08">
        <w:rPr>
          <w:rtl/>
          <w:lang w:bidi="ar-SA"/>
        </w:rPr>
        <w:t xml:space="preserve"> موضوع بحث </w:t>
      </w:r>
      <w:r w:rsidRPr="003C0F08">
        <w:rPr>
          <w:rFonts w:hint="cs"/>
          <w:rtl/>
          <w:lang w:bidi="ar-SA"/>
        </w:rPr>
        <w:t>ی</w:t>
      </w:r>
      <w:r w:rsidRPr="003C0F08">
        <w:rPr>
          <w:rFonts w:hint="eastAsia"/>
          <w:rtl/>
          <w:lang w:bidi="ar-SA"/>
        </w:rPr>
        <w:t>ک</w:t>
      </w:r>
      <w:r w:rsidRPr="003C0F08">
        <w:rPr>
          <w:rtl/>
          <w:lang w:bidi="ar-SA"/>
        </w:rPr>
        <w:t xml:space="preserve"> حرف است و استدلال طرف</w:t>
      </w:r>
      <w:r w:rsidRPr="003C0F08">
        <w:rPr>
          <w:rFonts w:hint="cs"/>
          <w:rtl/>
          <w:lang w:bidi="ar-SA"/>
        </w:rPr>
        <w:t>ی</w:t>
      </w:r>
      <w:r w:rsidRPr="003C0F08">
        <w:rPr>
          <w:rFonts w:hint="eastAsia"/>
          <w:rtl/>
          <w:lang w:bidi="ar-SA"/>
        </w:rPr>
        <w:t>ن</w:t>
      </w:r>
      <w:r w:rsidRPr="003C0F08">
        <w:rPr>
          <w:rtl/>
          <w:lang w:bidi="ar-SA"/>
        </w:rPr>
        <w:t xml:space="preserve"> بحث د</w:t>
      </w:r>
      <w:r w:rsidRPr="003C0F08">
        <w:rPr>
          <w:rFonts w:hint="cs"/>
          <w:rtl/>
          <w:lang w:bidi="ar-SA"/>
        </w:rPr>
        <w:t>ی</w:t>
      </w:r>
      <w:r w:rsidRPr="003C0F08">
        <w:rPr>
          <w:rFonts w:hint="eastAsia"/>
          <w:rtl/>
          <w:lang w:bidi="ar-SA"/>
        </w:rPr>
        <w:t>گر</w:t>
      </w:r>
      <w:r w:rsidRPr="003C0F08">
        <w:rPr>
          <w:rFonts w:hint="cs"/>
          <w:rtl/>
          <w:lang w:bidi="ar-SA"/>
        </w:rPr>
        <w:t>ی</w:t>
      </w:r>
      <w:r w:rsidRPr="003C0F08">
        <w:rPr>
          <w:rtl/>
          <w:lang w:bidi="ar-SA"/>
        </w:rPr>
        <w:t xml:space="preserve"> ا</w:t>
      </w:r>
      <w:r w:rsidRPr="003C0F08">
        <w:rPr>
          <w:rFonts w:hint="eastAsia"/>
          <w:rtl/>
          <w:lang w:bidi="ar-SA"/>
        </w:rPr>
        <w:t>ست</w:t>
      </w:r>
      <w:r w:rsidRPr="003C0F08">
        <w:rPr>
          <w:rtl/>
          <w:lang w:bidi="ar-SA"/>
        </w:rPr>
        <w:t>.</w:t>
      </w:r>
      <w:r w:rsidRPr="003C0F08">
        <w:rPr>
          <w:rtl/>
          <w:lang w:bidi="ar-SA"/>
        </w:rPr>
        <w:t xml:space="preserve"> موضوع بحث با</w:t>
      </w:r>
      <w:r w:rsidRPr="003C0F08">
        <w:rPr>
          <w:rFonts w:hint="cs"/>
          <w:rtl/>
          <w:lang w:bidi="ar-SA"/>
        </w:rPr>
        <w:t>ی</w:t>
      </w:r>
      <w:r w:rsidRPr="003C0F08">
        <w:rPr>
          <w:rFonts w:hint="eastAsia"/>
          <w:rtl/>
          <w:lang w:bidi="ar-SA"/>
        </w:rPr>
        <w:t>د</w:t>
      </w:r>
      <w:r w:rsidRPr="003C0F08">
        <w:rPr>
          <w:rtl/>
          <w:lang w:bidi="ar-SA"/>
        </w:rPr>
        <w:t xml:space="preserve"> طور</w:t>
      </w:r>
      <w:r w:rsidRPr="003C0F08">
        <w:rPr>
          <w:rFonts w:hint="cs"/>
          <w:rtl/>
          <w:lang w:bidi="ar-SA"/>
        </w:rPr>
        <w:t>ی</w:t>
      </w:r>
      <w:r w:rsidRPr="003C0F08">
        <w:rPr>
          <w:rtl/>
          <w:lang w:bidi="ar-SA"/>
        </w:rPr>
        <w:t xml:space="preserve"> باشد که وقت</w:t>
      </w:r>
      <w:r w:rsidRPr="003C0F08">
        <w:rPr>
          <w:rFonts w:hint="cs"/>
          <w:rtl/>
          <w:lang w:bidi="ar-SA"/>
        </w:rPr>
        <w:t>ی</w:t>
      </w:r>
      <w:r w:rsidRPr="003C0F08">
        <w:rPr>
          <w:rtl/>
          <w:lang w:bidi="ar-SA"/>
        </w:rPr>
        <w:t xml:space="preserve"> طرف به دفع ضرر محتمل استدلال م</w:t>
      </w:r>
      <w:r w:rsidRPr="003C0F08">
        <w:rPr>
          <w:rFonts w:hint="cs"/>
          <w:rtl/>
          <w:lang w:bidi="ar-SA"/>
        </w:rPr>
        <w:t>ی‌</w:t>
      </w:r>
      <w:r w:rsidRPr="003C0F08">
        <w:rPr>
          <w:rFonts w:hint="eastAsia"/>
          <w:rtl/>
          <w:lang w:bidi="ar-SA"/>
        </w:rPr>
        <w:t>کند،</w:t>
      </w:r>
      <w:r w:rsidRPr="003C0F08">
        <w:rPr>
          <w:rtl/>
          <w:lang w:bidi="ar-SA"/>
        </w:rPr>
        <w:t xml:space="preserve"> داخل در بحث باشد و الا در جواب با</w:t>
      </w:r>
      <w:r w:rsidRPr="003C0F08">
        <w:rPr>
          <w:rFonts w:hint="cs"/>
          <w:rtl/>
          <w:lang w:bidi="ar-SA"/>
        </w:rPr>
        <w:t>ی</w:t>
      </w:r>
      <w:r w:rsidRPr="003C0F08">
        <w:rPr>
          <w:rFonts w:hint="eastAsia"/>
          <w:rtl/>
          <w:lang w:bidi="ar-SA"/>
        </w:rPr>
        <w:t>د</w:t>
      </w:r>
      <w:r w:rsidRPr="003C0F08">
        <w:rPr>
          <w:rtl/>
          <w:lang w:bidi="ar-SA"/>
        </w:rPr>
        <w:t xml:space="preserve"> م</w:t>
      </w:r>
      <w:r w:rsidRPr="003C0F08">
        <w:rPr>
          <w:rFonts w:hint="cs"/>
          <w:rtl/>
          <w:lang w:bidi="ar-SA"/>
        </w:rPr>
        <w:t>ی‌</w:t>
      </w:r>
      <w:r w:rsidRPr="003C0F08">
        <w:rPr>
          <w:rFonts w:hint="eastAsia"/>
          <w:rtl/>
          <w:lang w:bidi="ar-SA"/>
        </w:rPr>
        <w:t>گفتند</w:t>
      </w:r>
      <w:r w:rsidRPr="003C0F08">
        <w:rPr>
          <w:rtl/>
          <w:lang w:bidi="ar-SA"/>
        </w:rPr>
        <w:t xml:space="preserve"> که خارج بحث است در حال</w:t>
      </w:r>
      <w:r w:rsidRPr="003C0F08">
        <w:rPr>
          <w:rFonts w:hint="cs"/>
          <w:rtl/>
          <w:lang w:bidi="ar-SA"/>
        </w:rPr>
        <w:t>ی</w:t>
      </w:r>
      <w:r w:rsidRPr="003C0F08">
        <w:rPr>
          <w:rtl/>
          <w:lang w:bidi="ar-SA"/>
        </w:rPr>
        <w:t xml:space="preserve"> که ا</w:t>
      </w:r>
      <w:r w:rsidRPr="003C0F08">
        <w:rPr>
          <w:rFonts w:hint="cs"/>
          <w:rtl/>
          <w:lang w:bidi="ar-SA"/>
        </w:rPr>
        <w:t>ی</w:t>
      </w:r>
      <w:r w:rsidRPr="003C0F08">
        <w:rPr>
          <w:rFonts w:hint="eastAsia"/>
          <w:rtl/>
          <w:lang w:bidi="ar-SA"/>
        </w:rPr>
        <w:t>ن</w:t>
      </w:r>
      <w:r w:rsidRPr="003C0F08">
        <w:rPr>
          <w:rtl/>
          <w:lang w:bidi="ar-SA"/>
        </w:rPr>
        <w:t xml:space="preserve"> فرما</w:t>
      </w:r>
      <w:r w:rsidRPr="003C0F08">
        <w:rPr>
          <w:rFonts w:hint="cs"/>
          <w:rtl/>
          <w:lang w:bidi="ar-SA"/>
        </w:rPr>
        <w:t>ی</w:t>
      </w:r>
      <w:r w:rsidRPr="003C0F08">
        <w:rPr>
          <w:rFonts w:hint="eastAsia"/>
          <w:rtl/>
          <w:lang w:bidi="ar-SA"/>
        </w:rPr>
        <w:t>ش</w:t>
      </w:r>
      <w:r w:rsidRPr="003C0F08">
        <w:rPr>
          <w:rtl/>
          <w:lang w:bidi="ar-SA"/>
        </w:rPr>
        <w:t xml:space="preserve"> را نفرمودند.</w:t>
      </w:r>
    </w:p>
    <w:p w14:paraId="2F9E4EE9" w14:textId="77777777" w:rsidR="00F00DB5" w:rsidRPr="003C0F08" w:rsidRDefault="00035715" w:rsidP="00F00DB5">
      <w:pPr>
        <w:rPr>
          <w:rtl/>
          <w:lang w:bidi="ar-SA"/>
        </w:rPr>
      </w:pPr>
      <w:r w:rsidRPr="003C0F08">
        <w:rPr>
          <w:rFonts w:hint="eastAsia"/>
          <w:rtl/>
          <w:lang w:bidi="ar-SA"/>
        </w:rPr>
        <w:lastRenderedPageBreak/>
        <w:t>بنابرا</w:t>
      </w:r>
      <w:r w:rsidRPr="003C0F08">
        <w:rPr>
          <w:rFonts w:hint="cs"/>
          <w:rtl/>
          <w:lang w:bidi="ar-SA"/>
        </w:rPr>
        <w:t>ی</w:t>
      </w:r>
      <w:r w:rsidRPr="003C0F08">
        <w:rPr>
          <w:rFonts w:hint="eastAsia"/>
          <w:rtl/>
          <w:lang w:bidi="ar-SA"/>
        </w:rPr>
        <w:t>ن</w:t>
      </w:r>
      <w:r w:rsidRPr="003C0F08">
        <w:rPr>
          <w:rtl/>
          <w:lang w:bidi="ar-SA"/>
        </w:rPr>
        <w:t xml:space="preserve"> اول</w:t>
      </w:r>
      <w:r w:rsidRPr="003C0F08">
        <w:rPr>
          <w:rFonts w:hint="cs"/>
          <w:rtl/>
          <w:lang w:bidi="ar-SA"/>
        </w:rPr>
        <w:t>ی</w:t>
      </w:r>
      <w:r w:rsidRPr="003C0F08">
        <w:rPr>
          <w:rFonts w:hint="eastAsia"/>
          <w:rtl/>
          <w:lang w:bidi="ar-SA"/>
        </w:rPr>
        <w:t>ن</w:t>
      </w:r>
      <w:r w:rsidRPr="003C0F08">
        <w:rPr>
          <w:rtl/>
          <w:lang w:bidi="ar-SA"/>
        </w:rPr>
        <w:t xml:space="preserve"> عرض من در نقد فرما</w:t>
      </w:r>
      <w:r w:rsidRPr="003C0F08">
        <w:rPr>
          <w:rFonts w:hint="cs"/>
          <w:rtl/>
          <w:lang w:bidi="ar-SA"/>
        </w:rPr>
        <w:t>ی</w:t>
      </w:r>
      <w:r w:rsidRPr="003C0F08">
        <w:rPr>
          <w:rFonts w:hint="eastAsia"/>
          <w:rtl/>
          <w:lang w:bidi="ar-SA"/>
        </w:rPr>
        <w:t>ش</w:t>
      </w:r>
      <w:r w:rsidRPr="003C0F08">
        <w:rPr>
          <w:rtl/>
          <w:lang w:bidi="ar-SA"/>
        </w:rPr>
        <w:t xml:space="preserve"> محقق اصفهان</w:t>
      </w:r>
      <w:r w:rsidRPr="003C0F08">
        <w:rPr>
          <w:rFonts w:hint="cs"/>
          <w:rtl/>
          <w:lang w:bidi="ar-SA"/>
        </w:rPr>
        <w:t>ی</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است که فرما</w:t>
      </w:r>
      <w:r w:rsidRPr="003C0F08">
        <w:rPr>
          <w:rFonts w:hint="cs"/>
          <w:rtl/>
          <w:lang w:bidi="ar-SA"/>
        </w:rPr>
        <w:t>ی</w:t>
      </w:r>
      <w:r w:rsidRPr="003C0F08">
        <w:rPr>
          <w:rFonts w:hint="eastAsia"/>
          <w:rtl/>
          <w:lang w:bidi="ar-SA"/>
        </w:rPr>
        <w:t>ش</w:t>
      </w:r>
      <w:r w:rsidRPr="003C0F08">
        <w:rPr>
          <w:rtl/>
          <w:lang w:bidi="ar-SA"/>
        </w:rPr>
        <w:t xml:space="preserve"> شما تصو</w:t>
      </w:r>
      <w:r w:rsidRPr="003C0F08">
        <w:rPr>
          <w:rFonts w:hint="cs"/>
          <w:rtl/>
          <w:lang w:bidi="ar-SA"/>
        </w:rPr>
        <w:t>ی</w:t>
      </w:r>
      <w:r w:rsidRPr="003C0F08">
        <w:rPr>
          <w:rFonts w:hint="eastAsia"/>
          <w:rtl/>
          <w:lang w:bidi="ar-SA"/>
        </w:rPr>
        <w:t>ر</w:t>
      </w:r>
      <w:r w:rsidRPr="003C0F08">
        <w:rPr>
          <w:rtl/>
          <w:lang w:bidi="ar-SA"/>
        </w:rPr>
        <w:t xml:space="preserve"> خودتان</w:t>
      </w:r>
      <w:r w:rsidRPr="003C0F08">
        <w:rPr>
          <w:rtl/>
          <w:lang w:bidi="ar-SA"/>
        </w:rPr>
        <w:t xml:space="preserve"> است نه آن تصو</w:t>
      </w:r>
      <w:r w:rsidRPr="003C0F08">
        <w:rPr>
          <w:rFonts w:hint="cs"/>
          <w:rtl/>
          <w:lang w:bidi="ar-SA"/>
        </w:rPr>
        <w:t>ی</w:t>
      </w:r>
      <w:r w:rsidRPr="003C0F08">
        <w:rPr>
          <w:rFonts w:hint="eastAsia"/>
          <w:rtl/>
          <w:lang w:bidi="ar-SA"/>
        </w:rPr>
        <w:t>ر</w:t>
      </w:r>
      <w:r w:rsidRPr="003C0F08">
        <w:rPr>
          <w:rFonts w:hint="cs"/>
          <w:rtl/>
          <w:lang w:bidi="ar-SA"/>
        </w:rPr>
        <w:t>ی</w:t>
      </w:r>
      <w:r w:rsidRPr="003C0F08">
        <w:rPr>
          <w:rtl/>
          <w:lang w:bidi="ar-SA"/>
        </w:rPr>
        <w:t xml:space="preserve"> که در کتب قوم مثل عده ش</w:t>
      </w:r>
      <w:r w:rsidRPr="003C0F08">
        <w:rPr>
          <w:rFonts w:hint="cs"/>
          <w:rtl/>
          <w:lang w:bidi="ar-SA"/>
        </w:rPr>
        <w:t>ی</w:t>
      </w:r>
      <w:r w:rsidRPr="003C0F08">
        <w:rPr>
          <w:rFonts w:hint="eastAsia"/>
          <w:rtl/>
          <w:lang w:bidi="ar-SA"/>
        </w:rPr>
        <w:t>خ</w:t>
      </w:r>
      <w:r w:rsidRPr="003C0F08">
        <w:rPr>
          <w:rtl/>
          <w:lang w:bidi="ar-SA"/>
        </w:rPr>
        <w:t xml:space="preserve"> طوس</w:t>
      </w:r>
      <w:r w:rsidRPr="003C0F08">
        <w:rPr>
          <w:rFonts w:hint="cs"/>
          <w:rtl/>
          <w:lang w:bidi="ar-SA"/>
        </w:rPr>
        <w:t>ی</w:t>
      </w:r>
      <w:r w:rsidRPr="003C0F08">
        <w:rPr>
          <w:rtl/>
          <w:lang w:bidi="ar-SA"/>
        </w:rPr>
        <w:t xml:space="preserve"> و ذر</w:t>
      </w:r>
      <w:r w:rsidRPr="003C0F08">
        <w:rPr>
          <w:rFonts w:hint="cs"/>
          <w:rtl/>
          <w:lang w:bidi="ar-SA"/>
        </w:rPr>
        <w:t>ی</w:t>
      </w:r>
      <w:r w:rsidRPr="003C0F08">
        <w:rPr>
          <w:rFonts w:hint="eastAsia"/>
          <w:rtl/>
          <w:lang w:bidi="ar-SA"/>
        </w:rPr>
        <w:t>ع</w:t>
      </w:r>
      <w:r w:rsidRPr="003C0F08">
        <w:rPr>
          <w:rFonts w:hint="cs"/>
          <w:rtl/>
          <w:lang w:bidi="ar-SA"/>
        </w:rPr>
        <w:t>ۀ</w:t>
      </w:r>
      <w:r w:rsidRPr="003C0F08">
        <w:rPr>
          <w:rtl/>
          <w:lang w:bidi="ar-SA"/>
        </w:rPr>
        <w:t xml:space="preserve"> س</w:t>
      </w:r>
      <w:r w:rsidRPr="003C0F08">
        <w:rPr>
          <w:rFonts w:hint="cs"/>
          <w:rtl/>
          <w:lang w:bidi="ar-SA"/>
        </w:rPr>
        <w:t>ی</w:t>
      </w:r>
      <w:r w:rsidRPr="003C0F08">
        <w:rPr>
          <w:rFonts w:hint="eastAsia"/>
          <w:rtl/>
          <w:lang w:bidi="ar-SA"/>
        </w:rPr>
        <w:t>د</w:t>
      </w:r>
      <w:r w:rsidRPr="003C0F08">
        <w:rPr>
          <w:rtl/>
          <w:lang w:bidi="ar-SA"/>
        </w:rPr>
        <w:t xml:space="preserve"> مرتض</w:t>
      </w:r>
      <w:r w:rsidRPr="003C0F08">
        <w:rPr>
          <w:rFonts w:hint="cs"/>
          <w:rtl/>
          <w:lang w:bidi="ar-SA"/>
        </w:rPr>
        <w:t>ی</w:t>
      </w:r>
      <w:r w:rsidRPr="003C0F08">
        <w:rPr>
          <w:rtl/>
          <w:lang w:bidi="ar-SA"/>
        </w:rPr>
        <w:t xml:space="preserve"> آمده است. آن‌ها مشکوک الضرر و المفسدة را ن</w:t>
      </w:r>
      <w:r w:rsidRPr="003C0F08">
        <w:rPr>
          <w:rFonts w:hint="cs"/>
          <w:rtl/>
          <w:lang w:bidi="ar-SA"/>
        </w:rPr>
        <w:t>ی</w:t>
      </w:r>
      <w:r w:rsidRPr="003C0F08">
        <w:rPr>
          <w:rFonts w:hint="eastAsia"/>
          <w:rtl/>
          <w:lang w:bidi="ar-SA"/>
        </w:rPr>
        <w:t>ز</w:t>
      </w:r>
      <w:r w:rsidRPr="003C0F08">
        <w:rPr>
          <w:rtl/>
          <w:lang w:bidi="ar-SA"/>
        </w:rPr>
        <w:t xml:space="preserve"> موضوع بحث قرار داده‌اند و اصلاً استدلال عده‌ا</w:t>
      </w:r>
      <w:r w:rsidRPr="003C0F08">
        <w:rPr>
          <w:rFonts w:hint="cs"/>
          <w:rtl/>
          <w:lang w:bidi="ar-SA"/>
        </w:rPr>
        <w:t>ی</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است.</w:t>
      </w:r>
    </w:p>
    <w:p w14:paraId="674616BC" w14:textId="77777777" w:rsidR="00733420" w:rsidRPr="003C0F08" w:rsidRDefault="00035715" w:rsidP="00F00DB5">
      <w:pPr>
        <w:pStyle w:val="Heading1"/>
        <w:rPr>
          <w:lang w:bidi="ar-SA"/>
        </w:rPr>
      </w:pPr>
      <w:bookmarkStart w:id="163" w:name="_Toc107487794"/>
      <w:r w:rsidRPr="003C0F08">
        <w:rPr>
          <w:rtl/>
          <w:lang w:bidi="ar-SA"/>
        </w:rPr>
        <w:t>کلام سید مرتضی در موضوع نبودن ذات فعل</w:t>
      </w:r>
      <w:bookmarkEnd w:id="163"/>
    </w:p>
    <w:p w14:paraId="06E31F30" w14:textId="77777777" w:rsidR="00F00DB5" w:rsidRPr="003C0F08" w:rsidRDefault="00035715" w:rsidP="00F00DB5">
      <w:pPr>
        <w:rPr>
          <w:rtl/>
          <w:lang w:bidi="ar-SA"/>
        </w:rPr>
      </w:pPr>
      <w:r w:rsidRPr="003C0F08">
        <w:rPr>
          <w:rtl/>
          <w:lang w:bidi="ar-SA"/>
        </w:rPr>
        <w:t>مرحوم س</w:t>
      </w:r>
      <w:r w:rsidRPr="003C0F08">
        <w:rPr>
          <w:rFonts w:hint="cs"/>
          <w:rtl/>
          <w:lang w:bidi="ar-SA"/>
        </w:rPr>
        <w:t>ی</w:t>
      </w:r>
      <w:r w:rsidRPr="003C0F08">
        <w:rPr>
          <w:rFonts w:hint="eastAsia"/>
          <w:rtl/>
          <w:lang w:bidi="ar-SA"/>
        </w:rPr>
        <w:t>د</w:t>
      </w:r>
      <w:r w:rsidRPr="003C0F08">
        <w:rPr>
          <w:rtl/>
          <w:lang w:bidi="ar-SA"/>
        </w:rPr>
        <w:t xml:space="preserve"> ادعا کرده بود که ما در بعض</w:t>
      </w:r>
      <w:r w:rsidRPr="003C0F08">
        <w:rPr>
          <w:rFonts w:hint="cs"/>
          <w:rtl/>
          <w:lang w:bidi="ar-SA"/>
        </w:rPr>
        <w:t>ی</w:t>
      </w:r>
      <w:r w:rsidRPr="003C0F08">
        <w:rPr>
          <w:rtl/>
          <w:lang w:bidi="ar-SA"/>
        </w:rPr>
        <w:t xml:space="preserve"> جاها به صور</w:t>
      </w:r>
      <w:r w:rsidRPr="003C0F08">
        <w:rPr>
          <w:rtl/>
          <w:lang w:bidi="ar-SA"/>
        </w:rPr>
        <w:t>ت قطع</w:t>
      </w:r>
      <w:r w:rsidRPr="003C0F08">
        <w:rPr>
          <w:rFonts w:hint="cs"/>
          <w:rtl/>
          <w:lang w:bidi="ar-SA"/>
        </w:rPr>
        <w:t>ی</w:t>
      </w:r>
      <w:r w:rsidRPr="003C0F08">
        <w:rPr>
          <w:rtl/>
          <w:lang w:bidi="ar-SA"/>
        </w:rPr>
        <w:t xml:space="preserve"> م</w:t>
      </w:r>
      <w:r w:rsidRPr="003C0F08">
        <w:rPr>
          <w:rFonts w:hint="cs"/>
          <w:rtl/>
          <w:lang w:bidi="ar-SA"/>
        </w:rPr>
        <w:t>ی‌</w:t>
      </w:r>
      <w:r w:rsidRPr="003C0F08">
        <w:rPr>
          <w:rFonts w:hint="eastAsia"/>
          <w:rtl/>
          <w:lang w:bidi="ar-SA"/>
        </w:rPr>
        <w:t>دان</w:t>
      </w:r>
      <w:r w:rsidRPr="003C0F08">
        <w:rPr>
          <w:rFonts w:hint="cs"/>
          <w:rtl/>
          <w:lang w:bidi="ar-SA"/>
        </w:rPr>
        <w:t>ی</w:t>
      </w:r>
      <w:r w:rsidRPr="003C0F08">
        <w:rPr>
          <w:rFonts w:hint="eastAsia"/>
          <w:rtl/>
          <w:lang w:bidi="ar-SA"/>
        </w:rPr>
        <w:t>م</w:t>
      </w:r>
      <w:r w:rsidRPr="003C0F08">
        <w:rPr>
          <w:rtl/>
          <w:lang w:bidi="ar-SA"/>
        </w:rPr>
        <w:t xml:space="preserve"> که ضرر ندارد. مستشکل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د</w:t>
      </w:r>
      <w:r w:rsidRPr="003C0F08">
        <w:rPr>
          <w:rtl/>
          <w:lang w:bidi="ar-SA"/>
        </w:rPr>
        <w:t xml:space="preserve"> شما چگونه علم دار</w:t>
      </w:r>
      <w:r w:rsidRPr="003C0F08">
        <w:rPr>
          <w:rFonts w:hint="cs"/>
          <w:rtl/>
          <w:lang w:bidi="ar-SA"/>
        </w:rPr>
        <w:t>ی</w:t>
      </w:r>
      <w:r w:rsidRPr="003C0F08">
        <w:rPr>
          <w:rFonts w:hint="eastAsia"/>
          <w:rtl/>
          <w:lang w:bidi="ar-SA"/>
        </w:rPr>
        <w:t>د</w:t>
      </w:r>
      <w:r w:rsidRPr="003C0F08">
        <w:rPr>
          <w:rtl/>
          <w:lang w:bidi="ar-SA"/>
        </w:rPr>
        <w:t xml:space="preserve"> که ضرر ندارد با ا</w:t>
      </w:r>
      <w:r w:rsidRPr="003C0F08">
        <w:rPr>
          <w:rFonts w:hint="cs"/>
          <w:rtl/>
          <w:lang w:bidi="ar-SA"/>
        </w:rPr>
        <w:t>ی</w:t>
      </w:r>
      <w:r w:rsidRPr="003C0F08">
        <w:rPr>
          <w:rFonts w:hint="eastAsia"/>
          <w:rtl/>
          <w:lang w:bidi="ar-SA"/>
        </w:rPr>
        <w:t>نکه</w:t>
      </w:r>
      <w:r w:rsidRPr="003C0F08">
        <w:rPr>
          <w:rtl/>
          <w:lang w:bidi="ar-SA"/>
        </w:rPr>
        <w:t xml:space="preserve"> عده‌ا</w:t>
      </w:r>
      <w:r w:rsidRPr="003C0F08">
        <w:rPr>
          <w:rFonts w:hint="cs"/>
          <w:rtl/>
          <w:lang w:bidi="ar-SA"/>
        </w:rPr>
        <w:t>ی</w:t>
      </w:r>
      <w:r w:rsidRPr="003C0F08">
        <w:rPr>
          <w:rtl/>
          <w:lang w:bidi="ar-SA"/>
        </w:rPr>
        <w:t xml:space="preserve"> ‌مخالف هستند و قائل به حظر شده‌اند؟</w:t>
      </w:r>
    </w:p>
    <w:p w14:paraId="523035B3" w14:textId="77777777" w:rsidR="00F00DB5" w:rsidRPr="003C0F08" w:rsidRDefault="00035715" w:rsidP="00F00DB5">
      <w:pPr>
        <w:rPr>
          <w:rtl/>
          <w:lang w:bidi="ar-SA"/>
        </w:rPr>
      </w:pPr>
      <w:r w:rsidRPr="003C0F08">
        <w:rPr>
          <w:rFonts w:hint="eastAsia"/>
          <w:rtl/>
          <w:lang w:bidi="ar-SA"/>
        </w:rPr>
        <w:t>فإذا</w:t>
      </w:r>
      <w:r w:rsidRPr="003C0F08">
        <w:rPr>
          <w:rtl/>
          <w:lang w:bidi="ar-SA"/>
        </w:rPr>
        <w:t xml:space="preserve"> قيل: كيف تدّعون علم الضّرورة فيما يخالف فيه من ذهب إلى الحظر؟!</w:t>
      </w:r>
    </w:p>
    <w:p w14:paraId="1E88F5E3" w14:textId="77777777" w:rsidR="00F00DB5" w:rsidRPr="003C0F08" w:rsidRDefault="00035715" w:rsidP="00F00DB5">
      <w:pPr>
        <w:rPr>
          <w:rtl/>
          <w:lang w:bidi="ar-SA"/>
        </w:rPr>
      </w:pPr>
      <w:r w:rsidRPr="003C0F08">
        <w:rPr>
          <w:rFonts w:hint="eastAsia"/>
          <w:rtl/>
          <w:lang w:bidi="ar-SA"/>
        </w:rPr>
        <w:t>مرحوم</w:t>
      </w:r>
      <w:r w:rsidRPr="003C0F08">
        <w:rPr>
          <w:rtl/>
          <w:lang w:bidi="ar-SA"/>
        </w:rPr>
        <w:t xml:space="preserve"> س</w:t>
      </w:r>
      <w:r w:rsidRPr="003C0F08">
        <w:rPr>
          <w:rFonts w:hint="cs"/>
          <w:rtl/>
          <w:lang w:bidi="ar-SA"/>
        </w:rPr>
        <w:t>ی</w:t>
      </w:r>
      <w:r w:rsidRPr="003C0F08">
        <w:rPr>
          <w:rFonts w:hint="eastAsia"/>
          <w:rtl/>
          <w:lang w:bidi="ar-SA"/>
        </w:rPr>
        <w:t>د</w:t>
      </w:r>
      <w:r w:rsidRPr="003C0F08">
        <w:rPr>
          <w:rtl/>
          <w:lang w:bidi="ar-SA"/>
        </w:rPr>
        <w:t xml:space="preserve"> در جواب ا</w:t>
      </w:r>
      <w:r w:rsidRPr="003C0F08">
        <w:rPr>
          <w:rFonts w:hint="cs"/>
          <w:rtl/>
          <w:lang w:bidi="ar-SA"/>
        </w:rPr>
        <w:t>ی</w:t>
      </w:r>
      <w:r w:rsidRPr="003C0F08">
        <w:rPr>
          <w:rFonts w:hint="eastAsia"/>
          <w:rtl/>
          <w:lang w:bidi="ar-SA"/>
        </w:rPr>
        <w:t>ن</w:t>
      </w:r>
      <w:r w:rsidRPr="003C0F08">
        <w:rPr>
          <w:rtl/>
          <w:lang w:bidi="ar-SA"/>
        </w:rPr>
        <w:t xml:space="preserve"> اشکال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د</w:t>
      </w:r>
      <w:r w:rsidRPr="003C0F08">
        <w:rPr>
          <w:rtl/>
          <w:lang w:bidi="ar-SA"/>
        </w:rPr>
        <w:t>:</w:t>
      </w:r>
    </w:p>
    <w:p w14:paraId="074DC17C" w14:textId="77777777" w:rsidR="00F00DB5" w:rsidRPr="003C0F08" w:rsidRDefault="00035715" w:rsidP="00F00DB5">
      <w:pPr>
        <w:rPr>
          <w:rtl/>
          <w:lang w:bidi="ar-SA"/>
        </w:rPr>
      </w:pPr>
      <w:r w:rsidRPr="003C0F08">
        <w:rPr>
          <w:rFonts w:hint="eastAsia"/>
          <w:rtl/>
          <w:lang w:bidi="ar-SA"/>
        </w:rPr>
        <w:t>قلنا</w:t>
      </w:r>
      <w:r w:rsidRPr="003C0F08">
        <w:rPr>
          <w:rtl/>
          <w:lang w:bidi="ar-SA"/>
        </w:rPr>
        <w:t>: لم يخالفوا في الموضع الّذي ذكرناه. و إنّما اعتقدوا أنّ في الإقدام على ما ذكرناه مضرّة، فلم يخلص لهم العلم بالصّفة الّتي يتبعها العلم بالإباحة، و كذلك من توقّف لم يخلص له هذا العلم، لأنّه يعتقد أنّه لا يأمن المضرّة في الفعل.</w:t>
      </w:r>
      <w:r w:rsidRPr="003C0F08">
        <w:rPr>
          <w:rStyle w:val="FootnoteReference"/>
          <w:rtl/>
          <w:lang w:bidi="ar-SA"/>
        </w:rPr>
        <w:footnoteReference w:id="79"/>
      </w:r>
    </w:p>
    <w:p w14:paraId="4D04787B" w14:textId="77777777" w:rsidR="00F00DB5" w:rsidRPr="003C0F08" w:rsidRDefault="00035715" w:rsidP="00F00DB5">
      <w:pPr>
        <w:rPr>
          <w:rtl/>
          <w:lang w:bidi="ar-SA"/>
        </w:rPr>
      </w:pPr>
      <w:r w:rsidRPr="003C0F08">
        <w:rPr>
          <w:rFonts w:hint="cs"/>
          <w:rtl/>
          <w:lang w:bidi="ar-SA"/>
        </w:rPr>
        <w:t>ی</w:t>
      </w:r>
      <w:r w:rsidRPr="003C0F08">
        <w:rPr>
          <w:rFonts w:hint="eastAsia"/>
          <w:rtl/>
          <w:lang w:bidi="ar-SA"/>
        </w:rPr>
        <w:t>عن</w:t>
      </w:r>
      <w:r w:rsidRPr="003C0F08">
        <w:rPr>
          <w:rFonts w:hint="cs"/>
          <w:rtl/>
          <w:lang w:bidi="ar-SA"/>
        </w:rPr>
        <w:t>ی</w:t>
      </w:r>
      <w:r w:rsidRPr="003C0F08">
        <w:rPr>
          <w:rtl/>
          <w:lang w:bidi="ar-SA"/>
        </w:rPr>
        <w:t xml:space="preserve"> قائل</w:t>
      </w:r>
      <w:r w:rsidRPr="003C0F08">
        <w:rPr>
          <w:rFonts w:hint="cs"/>
          <w:rtl/>
          <w:lang w:bidi="ar-SA"/>
        </w:rPr>
        <w:t>ی</w:t>
      </w:r>
      <w:r w:rsidRPr="003C0F08">
        <w:rPr>
          <w:rFonts w:hint="eastAsia"/>
          <w:rtl/>
          <w:lang w:bidi="ar-SA"/>
        </w:rPr>
        <w:t>ن</w:t>
      </w:r>
      <w:r w:rsidRPr="003C0F08">
        <w:rPr>
          <w:rtl/>
          <w:lang w:bidi="ar-SA"/>
        </w:rPr>
        <w:t xml:space="preserve"> به حظر در ا</w:t>
      </w:r>
      <w:r w:rsidRPr="003C0F08">
        <w:rPr>
          <w:rFonts w:hint="cs"/>
          <w:rtl/>
          <w:lang w:bidi="ar-SA"/>
        </w:rPr>
        <w:t>ی</w:t>
      </w:r>
      <w:r w:rsidRPr="003C0F08">
        <w:rPr>
          <w:rFonts w:hint="eastAsia"/>
          <w:rtl/>
          <w:lang w:bidi="ar-SA"/>
        </w:rPr>
        <w:t>ن</w:t>
      </w:r>
      <w:r w:rsidRPr="003C0F08">
        <w:rPr>
          <w:rtl/>
          <w:lang w:bidi="ar-SA"/>
        </w:rPr>
        <w:t xml:space="preserve"> کب</w:t>
      </w:r>
      <w:r w:rsidRPr="003C0F08">
        <w:rPr>
          <w:rtl/>
          <w:lang w:bidi="ar-SA"/>
        </w:rPr>
        <w:t>را</w:t>
      </w:r>
      <w:r w:rsidRPr="003C0F08">
        <w:rPr>
          <w:rFonts w:hint="cs"/>
          <w:rtl/>
          <w:lang w:bidi="ar-SA"/>
        </w:rPr>
        <w:t>ی</w:t>
      </w:r>
      <w:r w:rsidRPr="003C0F08">
        <w:rPr>
          <w:rtl/>
          <w:lang w:bidi="ar-SA"/>
        </w:rPr>
        <w:t xml:space="preserve"> کل</w:t>
      </w:r>
      <w:r w:rsidRPr="003C0F08">
        <w:rPr>
          <w:rFonts w:hint="cs"/>
          <w:rtl/>
          <w:lang w:bidi="ar-SA"/>
        </w:rPr>
        <w:t>ی</w:t>
      </w:r>
      <w:r w:rsidRPr="003C0F08">
        <w:rPr>
          <w:rtl/>
          <w:lang w:bidi="ar-SA"/>
        </w:rPr>
        <w:t xml:space="preserve"> که اگر ما موارد</w:t>
      </w:r>
      <w:r w:rsidRPr="003C0F08">
        <w:rPr>
          <w:rFonts w:hint="cs"/>
          <w:rtl/>
          <w:lang w:bidi="ar-SA"/>
        </w:rPr>
        <w:t>ی</w:t>
      </w:r>
      <w:r w:rsidRPr="003C0F08">
        <w:rPr>
          <w:rtl/>
          <w:lang w:bidi="ar-SA"/>
        </w:rPr>
        <w:t xml:space="preserve"> داشته باش</w:t>
      </w:r>
      <w:r w:rsidRPr="003C0F08">
        <w:rPr>
          <w:rFonts w:hint="cs"/>
          <w:rtl/>
          <w:lang w:bidi="ar-SA"/>
        </w:rPr>
        <w:t>ی</w:t>
      </w:r>
      <w:r w:rsidRPr="003C0F08">
        <w:rPr>
          <w:rFonts w:hint="eastAsia"/>
          <w:rtl/>
          <w:lang w:bidi="ar-SA"/>
        </w:rPr>
        <w:t>م</w:t>
      </w:r>
      <w:r w:rsidRPr="003C0F08">
        <w:rPr>
          <w:rtl/>
          <w:lang w:bidi="ar-SA"/>
        </w:rPr>
        <w:t xml:space="preserve"> که از آن انتفاع م</w:t>
      </w:r>
      <w:r w:rsidRPr="003C0F08">
        <w:rPr>
          <w:rFonts w:hint="cs"/>
          <w:rtl/>
          <w:lang w:bidi="ar-SA"/>
        </w:rPr>
        <w:t>ی‌</w:t>
      </w:r>
      <w:r w:rsidRPr="003C0F08">
        <w:rPr>
          <w:rFonts w:hint="eastAsia"/>
          <w:rtl/>
          <w:lang w:bidi="ar-SA"/>
        </w:rPr>
        <w:t>بر</w:t>
      </w:r>
      <w:r w:rsidRPr="003C0F08">
        <w:rPr>
          <w:rFonts w:hint="cs"/>
          <w:rtl/>
          <w:lang w:bidi="ar-SA"/>
        </w:rPr>
        <w:t>ی</w:t>
      </w:r>
      <w:r w:rsidRPr="003C0F08">
        <w:rPr>
          <w:rFonts w:hint="eastAsia"/>
          <w:rtl/>
          <w:lang w:bidi="ar-SA"/>
        </w:rPr>
        <w:t>م</w:t>
      </w:r>
      <w:r w:rsidRPr="003C0F08">
        <w:rPr>
          <w:rtl/>
          <w:lang w:bidi="ar-SA"/>
        </w:rPr>
        <w:t xml:space="preserve"> و امارات ضرر منتف</w:t>
      </w:r>
      <w:r w:rsidRPr="003C0F08">
        <w:rPr>
          <w:rFonts w:hint="cs"/>
          <w:rtl/>
          <w:lang w:bidi="ar-SA"/>
        </w:rPr>
        <w:t>ی</w:t>
      </w:r>
      <w:r w:rsidRPr="003C0F08">
        <w:rPr>
          <w:rtl/>
          <w:lang w:bidi="ar-SA"/>
        </w:rPr>
        <w:t xml:space="preserve"> باشد، حظر نم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ند</w:t>
      </w:r>
      <w:r w:rsidRPr="003C0F08">
        <w:rPr>
          <w:rtl/>
          <w:lang w:bidi="ar-SA"/>
        </w:rPr>
        <w:t>. بلکه جا</w:t>
      </w:r>
      <w:r w:rsidRPr="003C0F08">
        <w:rPr>
          <w:rFonts w:hint="cs"/>
          <w:rtl/>
          <w:lang w:bidi="ar-SA"/>
        </w:rPr>
        <w:t>یی</w:t>
      </w:r>
      <w:r w:rsidRPr="003C0F08">
        <w:rPr>
          <w:rtl/>
          <w:lang w:bidi="ar-SA"/>
        </w:rPr>
        <w:t xml:space="preserve"> که ما احتمال ضرر م</w:t>
      </w:r>
      <w:r w:rsidRPr="003C0F08">
        <w:rPr>
          <w:rFonts w:hint="cs"/>
          <w:rtl/>
          <w:lang w:bidi="ar-SA"/>
        </w:rPr>
        <w:t>ی‌</w:t>
      </w:r>
      <w:r w:rsidRPr="003C0F08">
        <w:rPr>
          <w:rFonts w:hint="eastAsia"/>
          <w:rtl/>
          <w:lang w:bidi="ar-SA"/>
        </w:rPr>
        <w:t>ده</w:t>
      </w:r>
      <w:r w:rsidRPr="003C0F08">
        <w:rPr>
          <w:rFonts w:hint="cs"/>
          <w:rtl/>
          <w:lang w:bidi="ar-SA"/>
        </w:rPr>
        <w:t>ی</w:t>
      </w:r>
      <w:r w:rsidRPr="003C0F08">
        <w:rPr>
          <w:rFonts w:hint="eastAsia"/>
          <w:rtl/>
          <w:lang w:bidi="ar-SA"/>
        </w:rPr>
        <w:t>م</w:t>
      </w:r>
      <w:r w:rsidRPr="003C0F08">
        <w:rPr>
          <w:rtl/>
          <w:lang w:bidi="ar-SA"/>
        </w:rPr>
        <w:t xml:space="preserve"> </w:t>
      </w:r>
      <w:r w:rsidRPr="003C0F08">
        <w:rPr>
          <w:rFonts w:hint="cs"/>
          <w:rtl/>
          <w:lang w:bidi="ar-SA"/>
        </w:rPr>
        <w:t>ی</w:t>
      </w:r>
      <w:r w:rsidRPr="003C0F08">
        <w:rPr>
          <w:rFonts w:hint="eastAsia"/>
          <w:rtl/>
          <w:lang w:bidi="ar-SA"/>
        </w:rPr>
        <w:t>عن</w:t>
      </w:r>
      <w:r w:rsidRPr="003C0F08">
        <w:rPr>
          <w:rFonts w:hint="cs"/>
          <w:rtl/>
          <w:lang w:bidi="ar-SA"/>
        </w:rPr>
        <w:t>ی</w:t>
      </w:r>
      <w:r w:rsidRPr="003C0F08">
        <w:rPr>
          <w:rtl/>
          <w:lang w:bidi="ar-SA"/>
        </w:rPr>
        <w:t xml:space="preserve"> علم خالص به نفع و خال</w:t>
      </w:r>
      <w:r w:rsidRPr="003C0F08">
        <w:rPr>
          <w:rFonts w:hint="cs"/>
          <w:rtl/>
          <w:lang w:bidi="ar-SA"/>
        </w:rPr>
        <w:t>ی</w:t>
      </w:r>
      <w:r w:rsidRPr="003C0F08">
        <w:rPr>
          <w:rtl/>
          <w:lang w:bidi="ar-SA"/>
        </w:rPr>
        <w:t xml:space="preserve"> از مضره ندارند، قائل به حظر هستند.</w:t>
      </w:r>
    </w:p>
    <w:p w14:paraId="3F8ED6A2" w14:textId="77777777" w:rsidR="00F00DB5" w:rsidRPr="003C0F08" w:rsidRDefault="00035715" w:rsidP="00F00DB5">
      <w:pPr>
        <w:rPr>
          <w:rtl/>
          <w:lang w:bidi="ar-SA"/>
        </w:rPr>
      </w:pPr>
      <w:r w:rsidRPr="003C0F08">
        <w:rPr>
          <w:rFonts w:hint="eastAsia"/>
          <w:rtl/>
          <w:lang w:bidi="ar-SA"/>
        </w:rPr>
        <w:t>قائل</w:t>
      </w:r>
      <w:r w:rsidRPr="003C0F08">
        <w:rPr>
          <w:rFonts w:hint="cs"/>
          <w:rtl/>
          <w:lang w:bidi="ar-SA"/>
        </w:rPr>
        <w:t>ی</w:t>
      </w:r>
      <w:r w:rsidRPr="003C0F08">
        <w:rPr>
          <w:rFonts w:hint="eastAsia"/>
          <w:rtl/>
          <w:lang w:bidi="ar-SA"/>
        </w:rPr>
        <w:t>ن</w:t>
      </w:r>
      <w:r w:rsidRPr="003C0F08">
        <w:rPr>
          <w:rtl/>
          <w:lang w:bidi="ar-SA"/>
        </w:rPr>
        <w:t xml:space="preserve"> به حظر و توقف</w:t>
      </w:r>
      <w:r w:rsidRPr="003C0F08">
        <w:rPr>
          <w:rFonts w:hint="cs"/>
          <w:rtl/>
          <w:lang w:bidi="ar-SA"/>
        </w:rPr>
        <w:t>ی‌</w:t>
      </w:r>
      <w:r w:rsidRPr="003C0F08">
        <w:rPr>
          <w:rFonts w:hint="eastAsia"/>
          <w:rtl/>
          <w:lang w:bidi="ar-SA"/>
        </w:rPr>
        <w:t>ها</w:t>
      </w:r>
      <w:r w:rsidRPr="003C0F08">
        <w:rPr>
          <w:rtl/>
          <w:lang w:bidi="ar-SA"/>
        </w:rPr>
        <w:t xml:space="preserve"> </w:t>
      </w:r>
      <w:r w:rsidRPr="003C0F08">
        <w:rPr>
          <w:rFonts w:hint="cs"/>
          <w:rtl/>
          <w:lang w:bidi="ar-SA"/>
        </w:rPr>
        <w:t>ی</w:t>
      </w:r>
      <w:r w:rsidRPr="003C0F08">
        <w:rPr>
          <w:rFonts w:hint="eastAsia"/>
          <w:rtl/>
          <w:lang w:bidi="ar-SA"/>
        </w:rPr>
        <w:t>ک</w:t>
      </w:r>
      <w:r w:rsidRPr="003C0F08">
        <w:rPr>
          <w:rtl/>
          <w:lang w:bidi="ar-SA"/>
        </w:rPr>
        <w:t xml:space="preserve"> دل</w:t>
      </w:r>
      <w:r w:rsidRPr="003C0F08">
        <w:rPr>
          <w:rFonts w:hint="cs"/>
          <w:rtl/>
          <w:lang w:bidi="ar-SA"/>
        </w:rPr>
        <w:t>ی</w:t>
      </w:r>
      <w:r w:rsidRPr="003C0F08">
        <w:rPr>
          <w:rFonts w:hint="eastAsia"/>
          <w:rtl/>
          <w:lang w:bidi="ar-SA"/>
        </w:rPr>
        <w:t>لشان</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است؛ </w:t>
      </w:r>
      <w:r w:rsidRPr="003C0F08">
        <w:rPr>
          <w:rFonts w:hint="cs"/>
          <w:rtl/>
          <w:lang w:bidi="ar-SA"/>
        </w:rPr>
        <w:t>ی</w:t>
      </w:r>
      <w:r w:rsidRPr="003C0F08">
        <w:rPr>
          <w:rFonts w:hint="eastAsia"/>
          <w:rtl/>
          <w:lang w:bidi="ar-SA"/>
        </w:rPr>
        <w:t>عن</w:t>
      </w:r>
      <w:r w:rsidRPr="003C0F08">
        <w:rPr>
          <w:rFonts w:hint="cs"/>
          <w:rtl/>
          <w:lang w:bidi="ar-SA"/>
        </w:rPr>
        <w:t>ی</w:t>
      </w:r>
      <w:r w:rsidRPr="003C0F08">
        <w:rPr>
          <w:rtl/>
          <w:lang w:bidi="ar-SA"/>
        </w:rPr>
        <w:t xml:space="preserve"> احتمال </w:t>
      </w:r>
      <w:r w:rsidRPr="003C0F08">
        <w:rPr>
          <w:rtl/>
          <w:lang w:bidi="ar-SA"/>
        </w:rPr>
        <w:t>مضره در فعل م</w:t>
      </w:r>
      <w:r w:rsidRPr="003C0F08">
        <w:rPr>
          <w:rFonts w:hint="cs"/>
          <w:rtl/>
          <w:lang w:bidi="ar-SA"/>
        </w:rPr>
        <w:t>ی‌</w:t>
      </w:r>
      <w:r w:rsidRPr="003C0F08">
        <w:rPr>
          <w:rFonts w:hint="eastAsia"/>
          <w:rtl/>
          <w:lang w:bidi="ar-SA"/>
        </w:rPr>
        <w:t>دهند</w:t>
      </w:r>
      <w:r w:rsidRPr="003C0F08">
        <w:rPr>
          <w:rtl/>
          <w:lang w:bidi="ar-SA"/>
        </w:rPr>
        <w:t xml:space="preserve"> و بعد هم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ند</w:t>
      </w:r>
      <w:r w:rsidRPr="003C0F08">
        <w:rPr>
          <w:rtl/>
          <w:lang w:bidi="ar-SA"/>
        </w:rPr>
        <w:t xml:space="preserve"> به حسب عقولمان دفع ضرر عقلاً واجب است. مرحوم س</w:t>
      </w:r>
      <w:r w:rsidRPr="003C0F08">
        <w:rPr>
          <w:rFonts w:hint="cs"/>
          <w:rtl/>
          <w:lang w:bidi="ar-SA"/>
        </w:rPr>
        <w:t>ی</w:t>
      </w:r>
      <w:r w:rsidRPr="003C0F08">
        <w:rPr>
          <w:rFonts w:hint="eastAsia"/>
          <w:rtl/>
          <w:lang w:bidi="ar-SA"/>
        </w:rPr>
        <w:t>د</w:t>
      </w:r>
      <w:r w:rsidRPr="003C0F08">
        <w:rPr>
          <w:rtl/>
          <w:lang w:bidi="ar-SA"/>
        </w:rPr>
        <w:t xml:space="preserve"> اول</w:t>
      </w:r>
      <w:r w:rsidRPr="003C0F08">
        <w:rPr>
          <w:rFonts w:hint="cs"/>
          <w:rtl/>
          <w:lang w:bidi="ar-SA"/>
        </w:rPr>
        <w:t>ی</w:t>
      </w:r>
      <w:r w:rsidRPr="003C0F08">
        <w:rPr>
          <w:rFonts w:hint="eastAsia"/>
          <w:rtl/>
          <w:lang w:bidi="ar-SA"/>
        </w:rPr>
        <w:t>ن</w:t>
      </w:r>
      <w:r w:rsidRPr="003C0F08">
        <w:rPr>
          <w:rtl/>
          <w:lang w:bidi="ar-SA"/>
        </w:rPr>
        <w:t xml:space="preserve"> دل</w:t>
      </w:r>
      <w:r w:rsidRPr="003C0F08">
        <w:rPr>
          <w:rFonts w:hint="cs"/>
          <w:rtl/>
          <w:lang w:bidi="ar-SA"/>
        </w:rPr>
        <w:t>ی</w:t>
      </w:r>
      <w:r w:rsidRPr="003C0F08">
        <w:rPr>
          <w:rFonts w:hint="eastAsia"/>
          <w:rtl/>
          <w:lang w:bidi="ar-SA"/>
        </w:rPr>
        <w:t>لشان</w:t>
      </w:r>
      <w:r w:rsidRPr="003C0F08">
        <w:rPr>
          <w:rtl/>
          <w:lang w:bidi="ar-SA"/>
        </w:rPr>
        <w:t xml:space="preserve"> را در ذر</w:t>
      </w:r>
      <w:r w:rsidRPr="003C0F08">
        <w:rPr>
          <w:rFonts w:hint="cs"/>
          <w:rtl/>
          <w:lang w:bidi="ar-SA"/>
        </w:rPr>
        <w:t>ی</w:t>
      </w:r>
      <w:r w:rsidRPr="003C0F08">
        <w:rPr>
          <w:rFonts w:hint="eastAsia"/>
          <w:rtl/>
          <w:lang w:bidi="ar-SA"/>
        </w:rPr>
        <w:t>عه</w:t>
      </w:r>
      <w:r w:rsidRPr="003C0F08">
        <w:rPr>
          <w:rtl/>
          <w:lang w:bidi="ar-SA"/>
        </w:rPr>
        <w:t xml:space="preserve"> ا</w:t>
      </w:r>
      <w:r w:rsidRPr="003C0F08">
        <w:rPr>
          <w:rFonts w:hint="cs"/>
          <w:rtl/>
          <w:lang w:bidi="ar-SA"/>
        </w:rPr>
        <w:t>ی</w:t>
      </w:r>
      <w:r w:rsidRPr="003C0F08">
        <w:rPr>
          <w:rFonts w:hint="eastAsia"/>
          <w:rtl/>
          <w:lang w:bidi="ar-SA"/>
        </w:rPr>
        <w:t>نطور</w:t>
      </w:r>
      <w:r w:rsidRPr="003C0F08">
        <w:rPr>
          <w:rtl/>
          <w:lang w:bidi="ar-SA"/>
        </w:rPr>
        <w:t xml:space="preserve"> ذکر م</w:t>
      </w:r>
      <w:r w:rsidRPr="003C0F08">
        <w:rPr>
          <w:rFonts w:hint="cs"/>
          <w:rtl/>
          <w:lang w:bidi="ar-SA"/>
        </w:rPr>
        <w:t>ی‌</w:t>
      </w:r>
      <w:r w:rsidRPr="003C0F08">
        <w:rPr>
          <w:rFonts w:hint="eastAsia"/>
          <w:rtl/>
          <w:lang w:bidi="ar-SA"/>
        </w:rPr>
        <w:t>کند</w:t>
      </w:r>
      <w:r w:rsidRPr="003C0F08">
        <w:rPr>
          <w:rtl/>
          <w:lang w:bidi="ar-SA"/>
        </w:rPr>
        <w:t>. البته منع مالک</w:t>
      </w:r>
      <w:r w:rsidRPr="003C0F08">
        <w:rPr>
          <w:rFonts w:hint="cs"/>
          <w:rtl/>
          <w:lang w:bidi="ar-SA"/>
        </w:rPr>
        <w:t>ی</w:t>
      </w:r>
      <w:r w:rsidRPr="003C0F08">
        <w:rPr>
          <w:rtl/>
          <w:lang w:bidi="ar-SA"/>
        </w:rPr>
        <w:t xml:space="preserve"> هم هست که م</w:t>
      </w:r>
      <w:r w:rsidRPr="003C0F08">
        <w:rPr>
          <w:rFonts w:hint="cs"/>
          <w:rtl/>
          <w:lang w:bidi="ar-SA"/>
        </w:rPr>
        <w:t>ی‌</w:t>
      </w:r>
      <w:r w:rsidRPr="003C0F08">
        <w:rPr>
          <w:rFonts w:hint="eastAsia"/>
          <w:rtl/>
          <w:lang w:bidi="ar-SA"/>
        </w:rPr>
        <w:t>آ</w:t>
      </w:r>
      <w:r w:rsidRPr="003C0F08">
        <w:rPr>
          <w:rFonts w:hint="cs"/>
          <w:rtl/>
          <w:lang w:bidi="ar-SA"/>
        </w:rPr>
        <w:t>ی</w:t>
      </w:r>
      <w:r w:rsidRPr="003C0F08">
        <w:rPr>
          <w:rFonts w:hint="eastAsia"/>
          <w:rtl/>
          <w:lang w:bidi="ar-SA"/>
        </w:rPr>
        <w:t>د</w:t>
      </w:r>
      <w:r w:rsidRPr="003C0F08">
        <w:rPr>
          <w:rtl/>
          <w:lang w:bidi="ar-SA"/>
        </w:rPr>
        <w:t>.</w:t>
      </w:r>
    </w:p>
    <w:p w14:paraId="65CCD76C" w14:textId="77777777" w:rsidR="00F00DB5" w:rsidRPr="003C0F08" w:rsidRDefault="00035715" w:rsidP="00F00DB5">
      <w:pPr>
        <w:rPr>
          <w:rtl/>
          <w:lang w:bidi="ar-SA"/>
        </w:rPr>
      </w:pPr>
      <w:r w:rsidRPr="003C0F08">
        <w:rPr>
          <w:rFonts w:hint="eastAsia"/>
          <w:rtl/>
          <w:lang w:bidi="ar-SA"/>
        </w:rPr>
        <w:t>بنابرا</w:t>
      </w:r>
      <w:r w:rsidRPr="003C0F08">
        <w:rPr>
          <w:rFonts w:hint="cs"/>
          <w:rtl/>
          <w:lang w:bidi="ar-SA"/>
        </w:rPr>
        <w:t>ی</w:t>
      </w:r>
      <w:r w:rsidRPr="003C0F08">
        <w:rPr>
          <w:rFonts w:hint="eastAsia"/>
          <w:rtl/>
          <w:lang w:bidi="ar-SA"/>
        </w:rPr>
        <w:t>ن</w:t>
      </w:r>
      <w:r w:rsidRPr="003C0F08">
        <w:rPr>
          <w:rtl/>
          <w:lang w:bidi="ar-SA"/>
        </w:rPr>
        <w:t xml:space="preserve"> ما به جناب محقق اصفهان</w:t>
      </w:r>
      <w:r w:rsidRPr="003C0F08">
        <w:rPr>
          <w:rFonts w:hint="cs"/>
          <w:rtl/>
          <w:lang w:bidi="ar-SA"/>
        </w:rPr>
        <w:t>ی</w:t>
      </w:r>
      <w:r w:rsidRPr="003C0F08">
        <w:rPr>
          <w:rtl/>
          <w:lang w:bidi="ar-SA"/>
        </w:rPr>
        <w:t xml:space="preserve"> عرض م</w:t>
      </w:r>
      <w:r w:rsidRPr="003C0F08">
        <w:rPr>
          <w:rFonts w:hint="cs"/>
          <w:rtl/>
          <w:lang w:bidi="ar-SA"/>
        </w:rPr>
        <w:t>ی‌</w:t>
      </w:r>
      <w:r w:rsidRPr="003C0F08">
        <w:rPr>
          <w:rFonts w:hint="eastAsia"/>
          <w:rtl/>
          <w:lang w:bidi="ar-SA"/>
        </w:rPr>
        <w:t>کن</w:t>
      </w:r>
      <w:r w:rsidRPr="003C0F08">
        <w:rPr>
          <w:rFonts w:hint="cs"/>
          <w:rtl/>
          <w:lang w:bidi="ar-SA"/>
        </w:rPr>
        <w:t>ی</w:t>
      </w:r>
      <w:r w:rsidRPr="003C0F08">
        <w:rPr>
          <w:rFonts w:hint="eastAsia"/>
          <w:rtl/>
          <w:lang w:bidi="ar-SA"/>
        </w:rPr>
        <w:t>م</w:t>
      </w:r>
      <w:r w:rsidRPr="003C0F08">
        <w:rPr>
          <w:rtl/>
          <w:lang w:bidi="ar-SA"/>
        </w:rPr>
        <w:t xml:space="preserve"> که شما از کجا آورد</w:t>
      </w:r>
      <w:r w:rsidRPr="003C0F08">
        <w:rPr>
          <w:rFonts w:hint="cs"/>
          <w:rtl/>
          <w:lang w:bidi="ar-SA"/>
        </w:rPr>
        <w:t>ی</w:t>
      </w:r>
      <w:r w:rsidRPr="003C0F08">
        <w:rPr>
          <w:rFonts w:hint="eastAsia"/>
          <w:rtl/>
          <w:lang w:bidi="ar-SA"/>
        </w:rPr>
        <w:t>د</w:t>
      </w:r>
      <w:r w:rsidRPr="003C0F08">
        <w:rPr>
          <w:rtl/>
          <w:lang w:bidi="ar-SA"/>
        </w:rPr>
        <w:t xml:space="preserve"> که موضوع حظر و </w:t>
      </w:r>
      <w:r w:rsidRPr="003C0F08">
        <w:rPr>
          <w:rtl/>
          <w:lang w:bidi="ar-SA"/>
        </w:rPr>
        <w:t>اباحه ذات فعل با قطع نظر از ورود شرع است؟ بله با قطع نظر از ورود شرع است، اما بماهو ف</w:t>
      </w:r>
      <w:r w:rsidRPr="003C0F08">
        <w:rPr>
          <w:rFonts w:hint="cs"/>
          <w:rtl/>
          <w:lang w:bidi="ar-SA"/>
        </w:rPr>
        <w:t>ی</w:t>
      </w:r>
      <w:r w:rsidRPr="003C0F08">
        <w:rPr>
          <w:rFonts w:hint="eastAsia"/>
          <w:rtl/>
          <w:lang w:bidi="ar-SA"/>
        </w:rPr>
        <w:t>ه</w:t>
      </w:r>
      <w:r w:rsidRPr="003C0F08">
        <w:rPr>
          <w:rtl/>
          <w:lang w:bidi="ar-SA"/>
        </w:rPr>
        <w:t xml:space="preserve"> محتمل المفسدة است. هم</w:t>
      </w:r>
      <w:r w:rsidRPr="003C0F08">
        <w:rPr>
          <w:rFonts w:hint="cs"/>
          <w:rtl/>
          <w:lang w:bidi="ar-SA"/>
        </w:rPr>
        <w:t>ی</w:t>
      </w:r>
      <w:r w:rsidRPr="003C0F08">
        <w:rPr>
          <w:rFonts w:hint="eastAsia"/>
          <w:rtl/>
          <w:lang w:bidi="ar-SA"/>
        </w:rPr>
        <w:t>ن</w:t>
      </w:r>
      <w:r w:rsidRPr="003C0F08">
        <w:rPr>
          <w:rtl/>
          <w:lang w:bidi="ar-SA"/>
        </w:rPr>
        <w:t xml:space="preserve"> معنا در برائت و اشتغال هم م</w:t>
      </w:r>
      <w:r w:rsidRPr="003C0F08">
        <w:rPr>
          <w:rFonts w:hint="cs"/>
          <w:rtl/>
          <w:lang w:bidi="ar-SA"/>
        </w:rPr>
        <w:t>ی‌</w:t>
      </w:r>
      <w:r w:rsidRPr="003C0F08">
        <w:rPr>
          <w:rFonts w:hint="eastAsia"/>
          <w:rtl/>
          <w:lang w:bidi="ar-SA"/>
        </w:rPr>
        <w:t>تواند</w:t>
      </w:r>
      <w:r w:rsidRPr="003C0F08">
        <w:rPr>
          <w:rtl/>
          <w:lang w:bidi="ar-SA"/>
        </w:rPr>
        <w:t xml:space="preserve"> باشد و ممکن است کس</w:t>
      </w:r>
      <w:r w:rsidRPr="003C0F08">
        <w:rPr>
          <w:rFonts w:hint="cs"/>
          <w:rtl/>
          <w:lang w:bidi="ar-SA"/>
        </w:rPr>
        <w:t>ی</w:t>
      </w:r>
      <w:r w:rsidRPr="003C0F08">
        <w:rPr>
          <w:rtl/>
          <w:lang w:bidi="ar-SA"/>
        </w:rPr>
        <w:t xml:space="preserve"> از باب د</w:t>
      </w:r>
      <w:r w:rsidRPr="003C0F08">
        <w:rPr>
          <w:rFonts w:hint="eastAsia"/>
          <w:rtl/>
          <w:lang w:bidi="ar-SA"/>
        </w:rPr>
        <w:t>فع</w:t>
      </w:r>
      <w:r w:rsidRPr="003C0F08">
        <w:rPr>
          <w:rtl/>
          <w:lang w:bidi="ar-SA"/>
        </w:rPr>
        <w:t xml:space="preserve"> ضرر محتمل قائل به اشتغال بشود. البته ممکن است بگو</w:t>
      </w:r>
      <w:r w:rsidRPr="003C0F08">
        <w:rPr>
          <w:rFonts w:hint="cs"/>
          <w:rtl/>
          <w:lang w:bidi="ar-SA"/>
        </w:rPr>
        <w:t>یی</w:t>
      </w:r>
      <w:r w:rsidRPr="003C0F08">
        <w:rPr>
          <w:rFonts w:hint="eastAsia"/>
          <w:rtl/>
          <w:lang w:bidi="ar-SA"/>
        </w:rPr>
        <w:t>د</w:t>
      </w:r>
      <w:r w:rsidRPr="003C0F08">
        <w:rPr>
          <w:rtl/>
          <w:lang w:bidi="ar-SA"/>
        </w:rPr>
        <w:t xml:space="preserve"> بحث دفع ضرر محتمل </w:t>
      </w:r>
      <w:r w:rsidRPr="003C0F08">
        <w:rPr>
          <w:rtl/>
          <w:lang w:bidi="ar-SA"/>
        </w:rPr>
        <w:lastRenderedPageBreak/>
        <w:t xml:space="preserve">در بحث </w:t>
      </w:r>
      <w:r w:rsidRPr="003C0F08">
        <w:rPr>
          <w:rtl/>
          <w:lang w:bidi="ar-SA"/>
        </w:rPr>
        <w:t>برائت و اشتغال از ناح</w:t>
      </w:r>
      <w:r w:rsidRPr="003C0F08">
        <w:rPr>
          <w:rFonts w:hint="cs"/>
          <w:rtl/>
          <w:lang w:bidi="ar-SA"/>
        </w:rPr>
        <w:t>یۀ</w:t>
      </w:r>
      <w:r w:rsidRPr="003C0F08">
        <w:rPr>
          <w:rtl/>
          <w:lang w:bidi="ar-SA"/>
        </w:rPr>
        <w:t xml:space="preserve"> حکم آمده و چون احکام تابع مصالح و مفاسد است، ما احتمال ضرر م</w:t>
      </w:r>
      <w:r w:rsidRPr="003C0F08">
        <w:rPr>
          <w:rFonts w:hint="cs"/>
          <w:rtl/>
          <w:lang w:bidi="ar-SA"/>
        </w:rPr>
        <w:t>ی‌</w:t>
      </w:r>
      <w:r w:rsidRPr="003C0F08">
        <w:rPr>
          <w:rFonts w:hint="eastAsia"/>
          <w:rtl/>
          <w:lang w:bidi="ar-SA"/>
        </w:rPr>
        <w:t>ده</w:t>
      </w:r>
      <w:r w:rsidRPr="003C0F08">
        <w:rPr>
          <w:rFonts w:hint="cs"/>
          <w:rtl/>
          <w:lang w:bidi="ar-SA"/>
        </w:rPr>
        <w:t>ی</w:t>
      </w:r>
      <w:r w:rsidRPr="003C0F08">
        <w:rPr>
          <w:rFonts w:hint="eastAsia"/>
          <w:rtl/>
          <w:lang w:bidi="ar-SA"/>
        </w:rPr>
        <w:t>م،</w:t>
      </w:r>
      <w:r w:rsidRPr="003C0F08">
        <w:rPr>
          <w:rtl/>
          <w:lang w:bidi="ar-SA"/>
        </w:rPr>
        <w:t xml:space="preserve"> اما ا</w:t>
      </w:r>
      <w:r w:rsidRPr="003C0F08">
        <w:rPr>
          <w:rFonts w:hint="cs"/>
          <w:rtl/>
          <w:lang w:bidi="ar-SA"/>
        </w:rPr>
        <w:t>ی</w:t>
      </w:r>
      <w:r w:rsidRPr="003C0F08">
        <w:rPr>
          <w:rFonts w:hint="eastAsia"/>
          <w:rtl/>
          <w:lang w:bidi="ar-SA"/>
        </w:rPr>
        <w:t>ن</w:t>
      </w:r>
      <w:r w:rsidRPr="003C0F08">
        <w:rPr>
          <w:rtl/>
          <w:lang w:bidi="ar-SA"/>
        </w:rPr>
        <w:t xml:space="preserve"> عل</w:t>
      </w:r>
      <w:r w:rsidRPr="003C0F08">
        <w:rPr>
          <w:rFonts w:hint="cs"/>
          <w:rtl/>
          <w:lang w:bidi="ar-SA"/>
        </w:rPr>
        <w:t>ی‌</w:t>
      </w:r>
      <w:r w:rsidRPr="003C0F08">
        <w:rPr>
          <w:rFonts w:hint="eastAsia"/>
          <w:rtl/>
          <w:lang w:bidi="ar-SA"/>
        </w:rPr>
        <w:t>الظاهر</w:t>
      </w:r>
      <w:r w:rsidRPr="003C0F08">
        <w:rPr>
          <w:rtl/>
          <w:lang w:bidi="ar-SA"/>
        </w:rPr>
        <w:t xml:space="preserve"> تاث</w:t>
      </w:r>
      <w:r w:rsidRPr="003C0F08">
        <w:rPr>
          <w:rFonts w:hint="cs"/>
          <w:rtl/>
          <w:lang w:bidi="ar-SA"/>
        </w:rPr>
        <w:t>ی</w:t>
      </w:r>
      <w:r w:rsidRPr="003C0F08">
        <w:rPr>
          <w:rFonts w:hint="eastAsia"/>
          <w:rtl/>
          <w:lang w:bidi="ar-SA"/>
        </w:rPr>
        <w:t>ر</w:t>
      </w:r>
      <w:r w:rsidRPr="003C0F08">
        <w:rPr>
          <w:rFonts w:hint="cs"/>
          <w:rtl/>
          <w:lang w:bidi="ar-SA"/>
        </w:rPr>
        <w:t>ی</w:t>
      </w:r>
      <w:r w:rsidRPr="003C0F08">
        <w:rPr>
          <w:rtl/>
          <w:lang w:bidi="ar-SA"/>
        </w:rPr>
        <w:t xml:space="preserve"> در صورت مسأله ندارد.</w:t>
      </w:r>
    </w:p>
    <w:p w14:paraId="7E712A84" w14:textId="77777777" w:rsidR="00733420" w:rsidRPr="003C0F08" w:rsidRDefault="00035715" w:rsidP="00316B80">
      <w:pPr>
        <w:pStyle w:val="Heading1"/>
        <w:rPr>
          <w:lang w:bidi="ar-SA"/>
        </w:rPr>
      </w:pPr>
      <w:bookmarkStart w:id="164" w:name="_Toc107487795"/>
      <w:r w:rsidRPr="003C0F08">
        <w:rPr>
          <w:rtl/>
          <w:lang w:bidi="ar-SA"/>
        </w:rPr>
        <w:t>اختلاف ملاکی دو مسأله در نظر محقق اصفهانی</w:t>
      </w:r>
      <w:bookmarkEnd w:id="164"/>
    </w:p>
    <w:p w14:paraId="5678F373" w14:textId="77777777" w:rsidR="00316B80" w:rsidRPr="003C0F08" w:rsidRDefault="00035715" w:rsidP="00316B80">
      <w:pPr>
        <w:rPr>
          <w:rtl/>
          <w:lang w:bidi="ar-SA"/>
        </w:rPr>
      </w:pPr>
      <w:r w:rsidRPr="003C0F08">
        <w:rPr>
          <w:rtl/>
          <w:lang w:bidi="ar-SA"/>
        </w:rPr>
        <w:t>نکت</w:t>
      </w:r>
      <w:r w:rsidRPr="003C0F08">
        <w:rPr>
          <w:rFonts w:hint="cs"/>
          <w:rtl/>
          <w:lang w:bidi="ar-SA"/>
        </w:rPr>
        <w:t>ۀ</w:t>
      </w:r>
      <w:r w:rsidRPr="003C0F08">
        <w:rPr>
          <w:rtl/>
          <w:lang w:bidi="ar-SA"/>
        </w:rPr>
        <w:t xml:space="preserve"> د</w:t>
      </w:r>
      <w:r w:rsidRPr="003C0F08">
        <w:rPr>
          <w:rFonts w:hint="cs"/>
          <w:rtl/>
          <w:lang w:bidi="ar-SA"/>
        </w:rPr>
        <w:t>ی</w:t>
      </w:r>
      <w:r w:rsidRPr="003C0F08">
        <w:rPr>
          <w:rFonts w:hint="eastAsia"/>
          <w:rtl/>
          <w:lang w:bidi="ar-SA"/>
        </w:rPr>
        <w:t>گر</w:t>
      </w:r>
      <w:r w:rsidRPr="003C0F08">
        <w:rPr>
          <w:rtl/>
          <w:lang w:bidi="ar-SA"/>
        </w:rPr>
        <w:t xml:space="preserve"> که محقق اصفهان</w:t>
      </w:r>
      <w:r w:rsidRPr="003C0F08">
        <w:rPr>
          <w:rFonts w:hint="cs"/>
          <w:rtl/>
          <w:lang w:bidi="ar-SA"/>
        </w:rPr>
        <w:t>ی</w:t>
      </w:r>
      <w:r w:rsidRPr="003C0F08">
        <w:rPr>
          <w:rtl/>
          <w:lang w:bidi="ar-SA"/>
        </w:rPr>
        <w:t xml:space="preserve"> ادعا فرموده، اختلاف بحث برائت و اشتغال با</w:t>
      </w:r>
      <w:r w:rsidRPr="003C0F08">
        <w:rPr>
          <w:rtl/>
          <w:lang w:bidi="ar-SA"/>
        </w:rPr>
        <w:t xml:space="preserve"> بحث حظر و اباحه در ملاک است. ا</w:t>
      </w:r>
      <w:r w:rsidRPr="003C0F08">
        <w:rPr>
          <w:rFonts w:hint="cs"/>
          <w:rtl/>
          <w:lang w:bidi="ar-SA"/>
        </w:rPr>
        <w:t>ی</w:t>
      </w:r>
      <w:r w:rsidRPr="003C0F08">
        <w:rPr>
          <w:rFonts w:hint="eastAsia"/>
          <w:rtl/>
          <w:lang w:bidi="ar-SA"/>
        </w:rPr>
        <w:t>شان</w:t>
      </w:r>
      <w:r w:rsidRPr="003C0F08">
        <w:rPr>
          <w:rtl/>
          <w:lang w:bidi="ar-SA"/>
        </w:rPr>
        <w:t xml:space="preserve"> م</w:t>
      </w:r>
      <w:r w:rsidRPr="003C0F08">
        <w:rPr>
          <w:rFonts w:hint="cs"/>
          <w:rtl/>
          <w:lang w:bidi="ar-SA"/>
        </w:rPr>
        <w:t>ی‌</w:t>
      </w:r>
      <w:r w:rsidRPr="003C0F08">
        <w:rPr>
          <w:rFonts w:hint="eastAsia"/>
          <w:rtl/>
          <w:lang w:bidi="ar-SA"/>
        </w:rPr>
        <w:t>فرما</w:t>
      </w:r>
      <w:r w:rsidRPr="003C0F08">
        <w:rPr>
          <w:rFonts w:hint="cs"/>
          <w:rtl/>
          <w:lang w:bidi="ar-SA"/>
        </w:rPr>
        <w:t>ی</w:t>
      </w:r>
      <w:r w:rsidRPr="003C0F08">
        <w:rPr>
          <w:rFonts w:hint="eastAsia"/>
          <w:rtl/>
          <w:lang w:bidi="ar-SA"/>
        </w:rPr>
        <w:t>د</w:t>
      </w:r>
      <w:r w:rsidRPr="003C0F08">
        <w:rPr>
          <w:rtl/>
          <w:lang w:bidi="ar-SA"/>
        </w:rPr>
        <w:t xml:space="preserve"> ملاک در مسأل</w:t>
      </w:r>
      <w:r w:rsidRPr="003C0F08">
        <w:rPr>
          <w:rFonts w:hint="cs"/>
          <w:rtl/>
          <w:lang w:bidi="ar-SA"/>
        </w:rPr>
        <w:t>ۀ</w:t>
      </w:r>
      <w:r w:rsidRPr="003C0F08">
        <w:rPr>
          <w:rtl/>
          <w:lang w:bidi="ar-SA"/>
        </w:rPr>
        <w:t xml:space="preserve"> برائت و اشتغال، برا</w:t>
      </w:r>
      <w:r w:rsidRPr="003C0F08">
        <w:rPr>
          <w:rFonts w:hint="cs"/>
          <w:rtl/>
          <w:lang w:bidi="ar-SA"/>
        </w:rPr>
        <w:t>ی</w:t>
      </w:r>
      <w:r w:rsidRPr="003C0F08">
        <w:rPr>
          <w:rtl/>
          <w:lang w:bidi="ar-SA"/>
        </w:rPr>
        <w:t xml:space="preserve"> قائل</w:t>
      </w:r>
      <w:r w:rsidRPr="003C0F08">
        <w:rPr>
          <w:rFonts w:hint="cs"/>
          <w:rtl/>
          <w:lang w:bidi="ar-SA"/>
        </w:rPr>
        <w:t>ی</w:t>
      </w:r>
      <w:r w:rsidRPr="003C0F08">
        <w:rPr>
          <w:rFonts w:hint="eastAsia"/>
          <w:rtl/>
          <w:lang w:bidi="ar-SA"/>
        </w:rPr>
        <w:t>ن</w:t>
      </w:r>
      <w:r w:rsidRPr="003C0F08">
        <w:rPr>
          <w:rtl/>
          <w:lang w:bidi="ar-SA"/>
        </w:rPr>
        <w:t xml:space="preserve"> به برائت، قبح عقاب بلا‌ب</w:t>
      </w:r>
      <w:r w:rsidRPr="003C0F08">
        <w:rPr>
          <w:rFonts w:hint="cs"/>
          <w:rtl/>
          <w:lang w:bidi="ar-SA"/>
        </w:rPr>
        <w:t>ی</w:t>
      </w:r>
      <w:r w:rsidRPr="003C0F08">
        <w:rPr>
          <w:rFonts w:hint="eastAsia"/>
          <w:rtl/>
          <w:lang w:bidi="ar-SA"/>
        </w:rPr>
        <w:t>ان</w:t>
      </w:r>
      <w:r w:rsidRPr="003C0F08">
        <w:rPr>
          <w:rtl/>
          <w:lang w:bidi="ar-SA"/>
        </w:rPr>
        <w:t xml:space="preserve"> و برا</w:t>
      </w:r>
      <w:r w:rsidRPr="003C0F08">
        <w:rPr>
          <w:rFonts w:hint="cs"/>
          <w:rtl/>
          <w:lang w:bidi="ar-SA"/>
        </w:rPr>
        <w:t>ی</w:t>
      </w:r>
      <w:r w:rsidRPr="003C0F08">
        <w:rPr>
          <w:rtl/>
          <w:lang w:bidi="ar-SA"/>
        </w:rPr>
        <w:t xml:space="preserve"> قائل</w:t>
      </w:r>
      <w:r w:rsidRPr="003C0F08">
        <w:rPr>
          <w:rFonts w:hint="cs"/>
          <w:rtl/>
          <w:lang w:bidi="ar-SA"/>
        </w:rPr>
        <w:t>ی</w:t>
      </w:r>
      <w:r w:rsidRPr="003C0F08">
        <w:rPr>
          <w:rFonts w:hint="eastAsia"/>
          <w:rtl/>
          <w:lang w:bidi="ar-SA"/>
        </w:rPr>
        <w:t>ن</w:t>
      </w:r>
      <w:r w:rsidRPr="003C0F08">
        <w:rPr>
          <w:rtl/>
          <w:lang w:bidi="ar-SA"/>
        </w:rPr>
        <w:t xml:space="preserve"> به اشتغال، دفع ضرر محتمل است. قائل</w:t>
      </w:r>
      <w:r w:rsidRPr="003C0F08">
        <w:rPr>
          <w:rFonts w:hint="cs"/>
          <w:rtl/>
          <w:lang w:bidi="ar-SA"/>
        </w:rPr>
        <w:t>ی</w:t>
      </w:r>
      <w:r w:rsidRPr="003C0F08">
        <w:rPr>
          <w:rFonts w:hint="eastAsia"/>
          <w:rtl/>
          <w:lang w:bidi="ar-SA"/>
        </w:rPr>
        <w:t>ن</w:t>
      </w:r>
      <w:r w:rsidRPr="003C0F08">
        <w:rPr>
          <w:rtl/>
          <w:lang w:bidi="ar-SA"/>
        </w:rPr>
        <w:t xml:space="preserve"> به قبح عقاب بلاب</w:t>
      </w:r>
      <w:r w:rsidRPr="003C0F08">
        <w:rPr>
          <w:rFonts w:hint="cs"/>
          <w:rtl/>
          <w:lang w:bidi="ar-SA"/>
        </w:rPr>
        <w:t>ی</w:t>
      </w:r>
      <w:r w:rsidRPr="003C0F08">
        <w:rPr>
          <w:rFonts w:hint="eastAsia"/>
          <w:rtl/>
          <w:lang w:bidi="ar-SA"/>
        </w:rPr>
        <w:t>ان</w:t>
      </w:r>
      <w:r w:rsidRPr="003C0F08">
        <w:rPr>
          <w:rtl/>
          <w:lang w:bidi="ar-SA"/>
        </w:rPr>
        <w:t xml:space="preserve"> اد</w:t>
      </w:r>
      <w:r w:rsidRPr="003C0F08">
        <w:rPr>
          <w:rFonts w:hint="eastAsia"/>
          <w:rtl/>
          <w:lang w:bidi="ar-SA"/>
        </w:rPr>
        <w:t>عا</w:t>
      </w:r>
      <w:r w:rsidRPr="003C0F08">
        <w:rPr>
          <w:rtl/>
          <w:lang w:bidi="ar-SA"/>
        </w:rPr>
        <w:t xml:space="preserve"> م</w:t>
      </w:r>
      <w:r w:rsidRPr="003C0F08">
        <w:rPr>
          <w:rFonts w:hint="cs"/>
          <w:rtl/>
          <w:lang w:bidi="ar-SA"/>
        </w:rPr>
        <w:t>ی‌</w:t>
      </w:r>
      <w:r w:rsidRPr="003C0F08">
        <w:rPr>
          <w:rFonts w:hint="eastAsia"/>
          <w:rtl/>
          <w:lang w:bidi="ar-SA"/>
        </w:rPr>
        <w:t>کنند</w:t>
      </w:r>
      <w:r w:rsidRPr="003C0F08">
        <w:rPr>
          <w:rtl/>
          <w:lang w:bidi="ar-SA"/>
        </w:rPr>
        <w:t xml:space="preserve"> که در مسأل</w:t>
      </w:r>
      <w:r w:rsidRPr="003C0F08">
        <w:rPr>
          <w:rFonts w:hint="cs"/>
          <w:rtl/>
          <w:lang w:bidi="ar-SA"/>
        </w:rPr>
        <w:t>ۀ</w:t>
      </w:r>
      <w:r w:rsidRPr="003C0F08">
        <w:rPr>
          <w:rtl/>
          <w:lang w:bidi="ar-SA"/>
        </w:rPr>
        <w:t xml:space="preserve"> برائت و اشتغال، ملاک برائت قبح عقاب بلاب</w:t>
      </w:r>
      <w:r w:rsidRPr="003C0F08">
        <w:rPr>
          <w:rFonts w:hint="cs"/>
          <w:rtl/>
          <w:lang w:bidi="ar-SA"/>
        </w:rPr>
        <w:t>ی</w:t>
      </w:r>
      <w:r w:rsidRPr="003C0F08">
        <w:rPr>
          <w:rFonts w:hint="eastAsia"/>
          <w:rtl/>
          <w:lang w:bidi="ar-SA"/>
        </w:rPr>
        <w:t>ان</w:t>
      </w:r>
      <w:r w:rsidRPr="003C0F08">
        <w:rPr>
          <w:rtl/>
          <w:lang w:bidi="ar-SA"/>
        </w:rPr>
        <w:t xml:space="preserve"> </w:t>
      </w:r>
      <w:r w:rsidRPr="003C0F08">
        <w:rPr>
          <w:rtl/>
          <w:lang w:bidi="ar-SA"/>
        </w:rPr>
        <w:t>و ملاک اشتغال دفع ضرر محتمل است، سپس م</w:t>
      </w:r>
      <w:r w:rsidRPr="003C0F08">
        <w:rPr>
          <w:rFonts w:hint="cs"/>
          <w:rtl/>
          <w:lang w:bidi="ar-SA"/>
        </w:rPr>
        <w:t>ی‌</w:t>
      </w:r>
      <w:r w:rsidRPr="003C0F08">
        <w:rPr>
          <w:rFonts w:hint="eastAsia"/>
          <w:rtl/>
          <w:lang w:bidi="ar-SA"/>
        </w:rPr>
        <w:t>فرما</w:t>
      </w:r>
      <w:r w:rsidRPr="003C0F08">
        <w:rPr>
          <w:rFonts w:hint="cs"/>
          <w:rtl/>
          <w:lang w:bidi="ar-SA"/>
        </w:rPr>
        <w:t>ی</w:t>
      </w:r>
      <w:r w:rsidRPr="003C0F08">
        <w:rPr>
          <w:rFonts w:hint="eastAsia"/>
          <w:rtl/>
          <w:lang w:bidi="ar-SA"/>
        </w:rPr>
        <w:t>ند</w:t>
      </w:r>
      <w:r w:rsidRPr="003C0F08">
        <w:rPr>
          <w:rtl/>
          <w:lang w:bidi="ar-SA"/>
        </w:rPr>
        <w:t xml:space="preserve"> نکت</w:t>
      </w:r>
      <w:r w:rsidRPr="003C0F08">
        <w:rPr>
          <w:rFonts w:hint="cs"/>
          <w:rtl/>
          <w:lang w:bidi="ar-SA"/>
        </w:rPr>
        <w:t>ۀ</w:t>
      </w:r>
      <w:r w:rsidRPr="003C0F08">
        <w:rPr>
          <w:rtl/>
          <w:lang w:bidi="ar-SA"/>
        </w:rPr>
        <w:t xml:space="preserve"> قبح عقاب بلاب</w:t>
      </w:r>
      <w:r w:rsidRPr="003C0F08">
        <w:rPr>
          <w:rFonts w:hint="cs"/>
          <w:rtl/>
          <w:lang w:bidi="ar-SA"/>
        </w:rPr>
        <w:t>ی</w:t>
      </w:r>
      <w:r w:rsidRPr="003C0F08">
        <w:rPr>
          <w:rFonts w:hint="eastAsia"/>
          <w:rtl/>
          <w:lang w:bidi="ar-SA"/>
        </w:rPr>
        <w:t>ان،</w:t>
      </w:r>
      <w:r w:rsidRPr="003C0F08">
        <w:rPr>
          <w:rtl/>
          <w:lang w:bidi="ar-SA"/>
        </w:rPr>
        <w:t xml:space="preserve"> عدم تنجز واقع به عدم وصول است. عدم ب</w:t>
      </w:r>
      <w:r w:rsidRPr="003C0F08">
        <w:rPr>
          <w:rFonts w:hint="cs"/>
          <w:rtl/>
          <w:lang w:bidi="ar-SA"/>
        </w:rPr>
        <w:t>ی</w:t>
      </w:r>
      <w:r w:rsidRPr="003C0F08">
        <w:rPr>
          <w:rFonts w:hint="eastAsia"/>
          <w:rtl/>
          <w:lang w:bidi="ar-SA"/>
        </w:rPr>
        <w:t>ان؛</w:t>
      </w:r>
      <w:r w:rsidRPr="003C0F08">
        <w:rPr>
          <w:rtl/>
          <w:lang w:bidi="ar-SA"/>
        </w:rPr>
        <w:t xml:space="preserve"> </w:t>
      </w:r>
      <w:r w:rsidRPr="003C0F08">
        <w:rPr>
          <w:rFonts w:hint="cs"/>
          <w:rtl/>
          <w:lang w:bidi="ar-SA"/>
        </w:rPr>
        <w:t>ی</w:t>
      </w:r>
      <w:r w:rsidRPr="003C0F08">
        <w:rPr>
          <w:rFonts w:hint="eastAsia"/>
          <w:rtl/>
          <w:lang w:bidi="ar-SA"/>
        </w:rPr>
        <w:t>عن</w:t>
      </w:r>
      <w:r w:rsidRPr="003C0F08">
        <w:rPr>
          <w:rFonts w:hint="cs"/>
          <w:rtl/>
          <w:lang w:bidi="ar-SA"/>
        </w:rPr>
        <w:t>ی</w:t>
      </w:r>
      <w:r w:rsidRPr="003C0F08">
        <w:rPr>
          <w:rtl/>
          <w:lang w:bidi="ar-SA"/>
        </w:rPr>
        <w:t xml:space="preserve"> عدم وصول. همچن</w:t>
      </w:r>
      <w:r w:rsidRPr="003C0F08">
        <w:rPr>
          <w:rFonts w:hint="cs"/>
          <w:rtl/>
          <w:lang w:bidi="ar-SA"/>
        </w:rPr>
        <w:t>ی</w:t>
      </w:r>
      <w:r w:rsidRPr="003C0F08">
        <w:rPr>
          <w:rFonts w:hint="eastAsia"/>
          <w:rtl/>
          <w:lang w:bidi="ar-SA"/>
        </w:rPr>
        <w:t>ن</w:t>
      </w:r>
      <w:r w:rsidRPr="003C0F08">
        <w:rPr>
          <w:rtl/>
          <w:lang w:bidi="ar-SA"/>
        </w:rPr>
        <w:t xml:space="preserve"> ملاک وجوب دفع ضرر محتمل، تنجز واقع به احتمال حکم است. پ</w:t>
      </w:r>
      <w:r w:rsidRPr="003C0F08">
        <w:rPr>
          <w:rFonts w:hint="eastAsia"/>
          <w:rtl/>
          <w:lang w:bidi="ar-SA"/>
        </w:rPr>
        <w:t>س</w:t>
      </w:r>
      <w:r w:rsidRPr="003C0F08">
        <w:rPr>
          <w:rtl/>
          <w:lang w:bidi="ar-SA"/>
        </w:rPr>
        <w:t xml:space="preserve"> مع</w:t>
      </w:r>
      <w:r w:rsidRPr="003C0F08">
        <w:rPr>
          <w:rFonts w:hint="cs"/>
          <w:rtl/>
          <w:lang w:bidi="ar-SA"/>
        </w:rPr>
        <w:t>ی</w:t>
      </w:r>
      <w:r w:rsidRPr="003C0F08">
        <w:rPr>
          <w:rFonts w:hint="eastAsia"/>
          <w:rtl/>
          <w:lang w:bidi="ar-SA"/>
        </w:rPr>
        <w:t>ارها</w:t>
      </w:r>
      <w:r w:rsidRPr="003C0F08">
        <w:rPr>
          <w:rtl/>
          <w:lang w:bidi="ar-SA"/>
        </w:rPr>
        <w:t xml:space="preserve"> عبارت است از ا</w:t>
      </w:r>
      <w:r w:rsidRPr="003C0F08">
        <w:rPr>
          <w:rFonts w:hint="cs"/>
          <w:rtl/>
          <w:lang w:bidi="ar-SA"/>
        </w:rPr>
        <w:t>ی</w:t>
      </w:r>
      <w:r w:rsidRPr="003C0F08">
        <w:rPr>
          <w:rFonts w:hint="eastAsia"/>
          <w:rtl/>
          <w:lang w:bidi="ar-SA"/>
        </w:rPr>
        <w:t>نکه</w:t>
      </w:r>
      <w:r w:rsidRPr="003C0F08">
        <w:rPr>
          <w:rtl/>
          <w:lang w:bidi="ar-SA"/>
        </w:rPr>
        <w:t xml:space="preserve"> ما احتمال تکل</w:t>
      </w:r>
      <w:r w:rsidRPr="003C0F08">
        <w:rPr>
          <w:rFonts w:hint="cs"/>
          <w:rtl/>
          <w:lang w:bidi="ar-SA"/>
        </w:rPr>
        <w:t>ی</w:t>
      </w:r>
      <w:r w:rsidRPr="003C0F08">
        <w:rPr>
          <w:rFonts w:hint="eastAsia"/>
          <w:rtl/>
          <w:lang w:bidi="ar-SA"/>
        </w:rPr>
        <w:t>ف</w:t>
      </w:r>
      <w:r w:rsidRPr="003C0F08">
        <w:rPr>
          <w:rtl/>
          <w:lang w:bidi="ar-SA"/>
        </w:rPr>
        <w:t xml:space="preserve"> م</w:t>
      </w:r>
      <w:r w:rsidRPr="003C0F08">
        <w:rPr>
          <w:rFonts w:hint="cs"/>
          <w:rtl/>
          <w:lang w:bidi="ar-SA"/>
        </w:rPr>
        <w:t>ی‌</w:t>
      </w:r>
      <w:r w:rsidRPr="003C0F08">
        <w:rPr>
          <w:rFonts w:hint="eastAsia"/>
          <w:rtl/>
          <w:lang w:bidi="ar-SA"/>
        </w:rPr>
        <w:t>ده</w:t>
      </w:r>
      <w:r w:rsidRPr="003C0F08">
        <w:rPr>
          <w:rFonts w:hint="cs"/>
          <w:rtl/>
          <w:lang w:bidi="ar-SA"/>
        </w:rPr>
        <w:t>ی</w:t>
      </w:r>
      <w:r w:rsidRPr="003C0F08">
        <w:rPr>
          <w:rFonts w:hint="eastAsia"/>
          <w:rtl/>
          <w:lang w:bidi="ar-SA"/>
        </w:rPr>
        <w:t>م</w:t>
      </w:r>
      <w:r w:rsidRPr="003C0F08">
        <w:rPr>
          <w:rtl/>
          <w:lang w:bidi="ar-SA"/>
        </w:rPr>
        <w:t xml:space="preserve"> و احتمال تکل</w:t>
      </w:r>
      <w:r w:rsidRPr="003C0F08">
        <w:rPr>
          <w:rFonts w:hint="cs"/>
          <w:rtl/>
          <w:lang w:bidi="ar-SA"/>
        </w:rPr>
        <w:t>ی</w:t>
      </w:r>
      <w:r w:rsidRPr="003C0F08">
        <w:rPr>
          <w:rFonts w:hint="eastAsia"/>
          <w:rtl/>
          <w:lang w:bidi="ar-SA"/>
        </w:rPr>
        <w:t>ف</w:t>
      </w:r>
      <w:r w:rsidRPr="003C0F08">
        <w:rPr>
          <w:rtl/>
          <w:lang w:bidi="ar-SA"/>
        </w:rPr>
        <w:t xml:space="preserve"> در نزد برائت</w:t>
      </w:r>
      <w:r w:rsidRPr="003C0F08">
        <w:rPr>
          <w:rFonts w:hint="cs"/>
          <w:rtl/>
          <w:lang w:bidi="ar-SA"/>
        </w:rPr>
        <w:t>ی</w:t>
      </w:r>
      <w:r w:rsidRPr="003C0F08">
        <w:rPr>
          <w:rtl/>
          <w:lang w:bidi="ar-SA"/>
        </w:rPr>
        <w:t xml:space="preserve"> موضوع قبح عقاب بلاب</w:t>
      </w:r>
      <w:r w:rsidRPr="003C0F08">
        <w:rPr>
          <w:rFonts w:hint="cs"/>
          <w:rtl/>
          <w:lang w:bidi="ar-SA"/>
        </w:rPr>
        <w:t>ی</w:t>
      </w:r>
      <w:r w:rsidRPr="003C0F08">
        <w:rPr>
          <w:rFonts w:hint="eastAsia"/>
          <w:rtl/>
          <w:lang w:bidi="ar-SA"/>
        </w:rPr>
        <w:t>ان</w:t>
      </w:r>
      <w:r w:rsidRPr="003C0F08">
        <w:rPr>
          <w:rtl/>
          <w:lang w:bidi="ar-SA"/>
        </w:rPr>
        <w:t xml:space="preserve"> به عدم وصول و عدم تنجز واقع است و احتمال تکل</w:t>
      </w:r>
      <w:r w:rsidRPr="003C0F08">
        <w:rPr>
          <w:rFonts w:hint="cs"/>
          <w:rtl/>
          <w:lang w:bidi="ar-SA"/>
        </w:rPr>
        <w:t>ی</w:t>
      </w:r>
      <w:r w:rsidRPr="003C0F08">
        <w:rPr>
          <w:rFonts w:hint="eastAsia"/>
          <w:rtl/>
          <w:lang w:bidi="ar-SA"/>
        </w:rPr>
        <w:t>ف</w:t>
      </w:r>
      <w:r w:rsidRPr="003C0F08">
        <w:rPr>
          <w:rtl/>
          <w:lang w:bidi="ar-SA"/>
        </w:rPr>
        <w:t xml:space="preserve"> در نزد احت</w:t>
      </w:r>
      <w:r w:rsidRPr="003C0F08">
        <w:rPr>
          <w:rFonts w:hint="cs"/>
          <w:rtl/>
          <w:lang w:bidi="ar-SA"/>
        </w:rPr>
        <w:t>ی</w:t>
      </w:r>
      <w:r w:rsidRPr="003C0F08">
        <w:rPr>
          <w:rFonts w:hint="eastAsia"/>
          <w:rtl/>
          <w:lang w:bidi="ar-SA"/>
        </w:rPr>
        <w:t>اط</w:t>
      </w:r>
      <w:r w:rsidRPr="003C0F08">
        <w:rPr>
          <w:rFonts w:hint="cs"/>
          <w:rtl/>
          <w:lang w:bidi="ar-SA"/>
        </w:rPr>
        <w:t>ی</w:t>
      </w:r>
      <w:r w:rsidRPr="003C0F08">
        <w:rPr>
          <w:rFonts w:hint="eastAsia"/>
          <w:rtl/>
          <w:lang w:bidi="ar-SA"/>
        </w:rPr>
        <w:t>،</w:t>
      </w:r>
      <w:r w:rsidRPr="003C0F08">
        <w:rPr>
          <w:rtl/>
          <w:lang w:bidi="ar-SA"/>
        </w:rPr>
        <w:t xml:space="preserve"> تنجز تکل</w:t>
      </w:r>
      <w:r w:rsidRPr="003C0F08">
        <w:rPr>
          <w:rFonts w:hint="cs"/>
          <w:rtl/>
          <w:lang w:bidi="ar-SA"/>
        </w:rPr>
        <w:t>ی</w:t>
      </w:r>
      <w:r w:rsidRPr="003C0F08">
        <w:rPr>
          <w:rFonts w:hint="eastAsia"/>
          <w:rtl/>
          <w:lang w:bidi="ar-SA"/>
        </w:rPr>
        <w:t>ف</w:t>
      </w:r>
      <w:r w:rsidRPr="003C0F08">
        <w:rPr>
          <w:rtl/>
          <w:lang w:bidi="ar-SA"/>
        </w:rPr>
        <w:t xml:space="preserve"> به احتمال واقع و وجوب دفع ضرر محتمل است. ا</w:t>
      </w:r>
      <w:r w:rsidRPr="003C0F08">
        <w:rPr>
          <w:rFonts w:hint="cs"/>
          <w:rtl/>
          <w:lang w:bidi="ar-SA"/>
        </w:rPr>
        <w:t>ی</w:t>
      </w:r>
      <w:r w:rsidRPr="003C0F08">
        <w:rPr>
          <w:rFonts w:hint="eastAsia"/>
          <w:rtl/>
          <w:lang w:bidi="ar-SA"/>
        </w:rPr>
        <w:t>ن</w:t>
      </w:r>
      <w:r w:rsidRPr="003C0F08">
        <w:rPr>
          <w:rtl/>
          <w:lang w:bidi="ar-SA"/>
        </w:rPr>
        <w:t xml:space="preserve"> مع</w:t>
      </w:r>
      <w:r w:rsidRPr="003C0F08">
        <w:rPr>
          <w:rFonts w:hint="cs"/>
          <w:rtl/>
          <w:lang w:bidi="ar-SA"/>
        </w:rPr>
        <w:t>ی</w:t>
      </w:r>
      <w:r w:rsidRPr="003C0F08">
        <w:rPr>
          <w:rFonts w:hint="eastAsia"/>
          <w:rtl/>
          <w:lang w:bidi="ar-SA"/>
        </w:rPr>
        <w:t>ار</w:t>
      </w:r>
      <w:r w:rsidRPr="003C0F08">
        <w:rPr>
          <w:rtl/>
          <w:lang w:bidi="ar-SA"/>
        </w:rPr>
        <w:t xml:space="preserve"> بحث برائت و اشتغال است عقل</w:t>
      </w:r>
      <w:r w:rsidRPr="003C0F08">
        <w:rPr>
          <w:rFonts w:hint="eastAsia"/>
          <w:rtl/>
          <w:lang w:bidi="ar-SA"/>
        </w:rPr>
        <w:t>اً</w:t>
      </w:r>
      <w:r w:rsidRPr="003C0F08">
        <w:rPr>
          <w:rtl/>
          <w:lang w:bidi="ar-SA"/>
        </w:rPr>
        <w:t>.</w:t>
      </w:r>
    </w:p>
    <w:p w14:paraId="79207963" w14:textId="77777777" w:rsidR="00316B80" w:rsidRPr="003C0F08" w:rsidRDefault="00035715" w:rsidP="00316B80">
      <w:pPr>
        <w:rPr>
          <w:rtl/>
          <w:lang w:bidi="ar-SA"/>
        </w:rPr>
      </w:pPr>
      <w:r w:rsidRPr="003C0F08">
        <w:rPr>
          <w:rFonts w:hint="eastAsia"/>
          <w:rtl/>
          <w:lang w:bidi="ar-SA"/>
        </w:rPr>
        <w:t>اما</w:t>
      </w:r>
      <w:r w:rsidRPr="003C0F08">
        <w:rPr>
          <w:rtl/>
          <w:lang w:bidi="ar-SA"/>
        </w:rPr>
        <w:t xml:space="preserve"> مع</w:t>
      </w:r>
      <w:r w:rsidRPr="003C0F08">
        <w:rPr>
          <w:rFonts w:hint="cs"/>
          <w:rtl/>
          <w:lang w:bidi="ar-SA"/>
        </w:rPr>
        <w:t>ی</w:t>
      </w:r>
      <w:r w:rsidRPr="003C0F08">
        <w:rPr>
          <w:rFonts w:hint="eastAsia"/>
          <w:rtl/>
          <w:lang w:bidi="ar-SA"/>
        </w:rPr>
        <w:t>ار</w:t>
      </w:r>
      <w:r w:rsidRPr="003C0F08">
        <w:rPr>
          <w:rtl/>
          <w:lang w:bidi="ar-SA"/>
        </w:rPr>
        <w:t xml:space="preserve"> و مناط در حظر و اباحه ا</w:t>
      </w:r>
      <w:r w:rsidRPr="003C0F08">
        <w:rPr>
          <w:rFonts w:hint="cs"/>
          <w:rtl/>
          <w:lang w:bidi="ar-SA"/>
        </w:rPr>
        <w:t>ی</w:t>
      </w:r>
      <w:r w:rsidRPr="003C0F08">
        <w:rPr>
          <w:rFonts w:hint="eastAsia"/>
          <w:rtl/>
          <w:lang w:bidi="ar-SA"/>
        </w:rPr>
        <w:t>ن</w:t>
      </w:r>
      <w:r w:rsidRPr="003C0F08">
        <w:rPr>
          <w:rtl/>
          <w:lang w:bidi="ar-SA"/>
        </w:rPr>
        <w:t xml:space="preserve"> ن</w:t>
      </w:r>
      <w:r w:rsidRPr="003C0F08">
        <w:rPr>
          <w:rFonts w:hint="cs"/>
          <w:rtl/>
          <w:lang w:bidi="ar-SA"/>
        </w:rPr>
        <w:t>ی</w:t>
      </w:r>
      <w:r w:rsidRPr="003C0F08">
        <w:rPr>
          <w:rFonts w:hint="eastAsia"/>
          <w:rtl/>
          <w:lang w:bidi="ar-SA"/>
        </w:rPr>
        <w:t>ست؛</w:t>
      </w:r>
      <w:r w:rsidRPr="003C0F08">
        <w:rPr>
          <w:rtl/>
          <w:lang w:bidi="ar-SA"/>
        </w:rPr>
        <w:t xml:space="preserve"> چون فرض ا</w:t>
      </w:r>
      <w:r w:rsidRPr="003C0F08">
        <w:rPr>
          <w:rFonts w:hint="cs"/>
          <w:rtl/>
          <w:lang w:bidi="ar-SA"/>
        </w:rPr>
        <w:t>ی</w:t>
      </w:r>
      <w:r w:rsidRPr="003C0F08">
        <w:rPr>
          <w:rFonts w:hint="eastAsia"/>
          <w:rtl/>
          <w:lang w:bidi="ar-SA"/>
        </w:rPr>
        <w:t>ن</w:t>
      </w:r>
      <w:r w:rsidRPr="003C0F08">
        <w:rPr>
          <w:rtl/>
          <w:lang w:bidi="ar-SA"/>
        </w:rPr>
        <w:t xml:space="preserve"> است که</w:t>
      </w:r>
      <w:r w:rsidRPr="003C0F08">
        <w:rPr>
          <w:rtl/>
          <w:lang w:bidi="ar-SA"/>
        </w:rPr>
        <w:t xml:space="preserve"> حظر و اباحه با قطع نظر از شرع است. بنابرا</w:t>
      </w:r>
      <w:r w:rsidRPr="003C0F08">
        <w:rPr>
          <w:rFonts w:hint="cs"/>
          <w:rtl/>
          <w:lang w:bidi="ar-SA"/>
        </w:rPr>
        <w:t>ی</w:t>
      </w:r>
      <w:r w:rsidRPr="003C0F08">
        <w:rPr>
          <w:rFonts w:hint="eastAsia"/>
          <w:rtl/>
          <w:lang w:bidi="ar-SA"/>
        </w:rPr>
        <w:t>ن</w:t>
      </w:r>
      <w:r w:rsidRPr="003C0F08">
        <w:rPr>
          <w:rtl/>
          <w:lang w:bidi="ar-SA"/>
        </w:rPr>
        <w:t xml:space="preserve"> طبق فرما</w:t>
      </w:r>
      <w:r w:rsidRPr="003C0F08">
        <w:rPr>
          <w:rFonts w:hint="cs"/>
          <w:rtl/>
          <w:lang w:bidi="ar-SA"/>
        </w:rPr>
        <w:t>ی</w:t>
      </w:r>
      <w:r w:rsidRPr="003C0F08">
        <w:rPr>
          <w:rFonts w:hint="eastAsia"/>
          <w:rtl/>
          <w:lang w:bidi="ar-SA"/>
        </w:rPr>
        <w:t>ش</w:t>
      </w:r>
      <w:r w:rsidRPr="003C0F08">
        <w:rPr>
          <w:rtl/>
          <w:lang w:bidi="ar-SA"/>
        </w:rPr>
        <w:t xml:space="preserve"> ا</w:t>
      </w:r>
      <w:r w:rsidRPr="003C0F08">
        <w:rPr>
          <w:rFonts w:hint="cs"/>
          <w:rtl/>
          <w:lang w:bidi="ar-SA"/>
        </w:rPr>
        <w:t>ی</w:t>
      </w:r>
      <w:r w:rsidRPr="003C0F08">
        <w:rPr>
          <w:rFonts w:hint="eastAsia"/>
          <w:rtl/>
          <w:lang w:bidi="ar-SA"/>
        </w:rPr>
        <w:t>شان</w:t>
      </w:r>
      <w:r w:rsidRPr="003C0F08">
        <w:rPr>
          <w:rtl/>
          <w:lang w:bidi="ar-SA"/>
        </w:rPr>
        <w:t xml:space="preserve"> حکم</w:t>
      </w:r>
      <w:r w:rsidRPr="003C0F08">
        <w:rPr>
          <w:rFonts w:hint="cs"/>
          <w:rtl/>
          <w:lang w:bidi="ar-SA"/>
        </w:rPr>
        <w:t>ی</w:t>
      </w:r>
      <w:r w:rsidRPr="003C0F08">
        <w:rPr>
          <w:rtl/>
          <w:lang w:bidi="ar-SA"/>
        </w:rPr>
        <w:t xml:space="preserve"> ن</w:t>
      </w:r>
      <w:r w:rsidRPr="003C0F08">
        <w:rPr>
          <w:rFonts w:hint="cs"/>
          <w:rtl/>
          <w:lang w:bidi="ar-SA"/>
        </w:rPr>
        <w:t>ی</w:t>
      </w:r>
      <w:r w:rsidRPr="003C0F08">
        <w:rPr>
          <w:rFonts w:hint="eastAsia"/>
          <w:rtl/>
          <w:lang w:bidi="ar-SA"/>
        </w:rPr>
        <w:t>ست،</w:t>
      </w:r>
      <w:r w:rsidRPr="003C0F08">
        <w:rPr>
          <w:rtl/>
          <w:lang w:bidi="ar-SA"/>
        </w:rPr>
        <w:t xml:space="preserve"> پس احتمال تکل</w:t>
      </w:r>
      <w:r w:rsidRPr="003C0F08">
        <w:rPr>
          <w:rFonts w:hint="cs"/>
          <w:rtl/>
          <w:lang w:bidi="ar-SA"/>
        </w:rPr>
        <w:t>ی</w:t>
      </w:r>
      <w:r w:rsidRPr="003C0F08">
        <w:rPr>
          <w:rFonts w:hint="eastAsia"/>
          <w:rtl/>
          <w:lang w:bidi="ar-SA"/>
        </w:rPr>
        <w:t>ف</w:t>
      </w:r>
      <w:r w:rsidRPr="003C0F08">
        <w:rPr>
          <w:rFonts w:hint="cs"/>
          <w:rtl/>
          <w:lang w:bidi="ar-SA"/>
        </w:rPr>
        <w:t>ی</w:t>
      </w:r>
      <w:r w:rsidRPr="003C0F08">
        <w:rPr>
          <w:rtl/>
          <w:lang w:bidi="ar-SA"/>
        </w:rPr>
        <w:t xml:space="preserve"> نم</w:t>
      </w:r>
      <w:r w:rsidRPr="003C0F08">
        <w:rPr>
          <w:rFonts w:hint="cs"/>
          <w:rtl/>
          <w:lang w:bidi="ar-SA"/>
        </w:rPr>
        <w:t>ی‌</w:t>
      </w:r>
      <w:r w:rsidRPr="003C0F08">
        <w:rPr>
          <w:rFonts w:hint="eastAsia"/>
          <w:rtl/>
          <w:lang w:bidi="ar-SA"/>
        </w:rPr>
        <w:t>ده</w:t>
      </w:r>
      <w:r w:rsidRPr="003C0F08">
        <w:rPr>
          <w:rFonts w:hint="cs"/>
          <w:rtl/>
          <w:lang w:bidi="ar-SA"/>
        </w:rPr>
        <w:t>ی</w:t>
      </w:r>
      <w:r w:rsidRPr="003C0F08">
        <w:rPr>
          <w:rFonts w:hint="eastAsia"/>
          <w:rtl/>
          <w:lang w:bidi="ar-SA"/>
        </w:rPr>
        <w:t>م</w:t>
      </w:r>
      <w:r w:rsidRPr="003C0F08">
        <w:rPr>
          <w:rtl/>
          <w:lang w:bidi="ar-SA"/>
        </w:rPr>
        <w:t xml:space="preserve"> تا بگو</w:t>
      </w:r>
      <w:r w:rsidRPr="003C0F08">
        <w:rPr>
          <w:rFonts w:hint="cs"/>
          <w:rtl/>
          <w:lang w:bidi="ar-SA"/>
        </w:rPr>
        <w:t>یی</w:t>
      </w:r>
      <w:r w:rsidRPr="003C0F08">
        <w:rPr>
          <w:rFonts w:hint="eastAsia"/>
          <w:rtl/>
          <w:lang w:bidi="ar-SA"/>
        </w:rPr>
        <w:t>م</w:t>
      </w:r>
      <w:r w:rsidRPr="003C0F08">
        <w:rPr>
          <w:rtl/>
          <w:lang w:bidi="ar-SA"/>
        </w:rPr>
        <w:t xml:space="preserve"> احتمال تکل</w:t>
      </w:r>
      <w:r w:rsidRPr="003C0F08">
        <w:rPr>
          <w:rFonts w:hint="cs"/>
          <w:rtl/>
          <w:lang w:bidi="ar-SA"/>
        </w:rPr>
        <w:t>ی</w:t>
      </w:r>
      <w:r w:rsidRPr="003C0F08">
        <w:rPr>
          <w:rFonts w:hint="eastAsia"/>
          <w:rtl/>
          <w:lang w:bidi="ar-SA"/>
        </w:rPr>
        <w:t>ف</w:t>
      </w:r>
      <w:r w:rsidRPr="003C0F08">
        <w:rPr>
          <w:rtl/>
          <w:lang w:bidi="ar-SA"/>
        </w:rPr>
        <w:t xml:space="preserve"> در نزد برائت</w:t>
      </w:r>
      <w:r w:rsidRPr="003C0F08">
        <w:rPr>
          <w:rFonts w:hint="cs"/>
          <w:rtl/>
          <w:lang w:bidi="ar-SA"/>
        </w:rPr>
        <w:t>ی‌</w:t>
      </w:r>
      <w:r w:rsidRPr="003C0F08">
        <w:rPr>
          <w:rFonts w:hint="eastAsia"/>
          <w:rtl/>
          <w:lang w:bidi="ar-SA"/>
        </w:rPr>
        <w:t>ها</w:t>
      </w:r>
      <w:r w:rsidRPr="003C0F08">
        <w:rPr>
          <w:rtl/>
          <w:lang w:bidi="ar-SA"/>
        </w:rPr>
        <w:t xml:space="preserve"> از باب عدم تنجز واقع به صرف احتمال و قبح عقاب بلاب</w:t>
      </w:r>
      <w:r w:rsidRPr="003C0F08">
        <w:rPr>
          <w:rFonts w:hint="cs"/>
          <w:rtl/>
          <w:lang w:bidi="ar-SA"/>
        </w:rPr>
        <w:t>ی</w:t>
      </w:r>
      <w:r w:rsidRPr="003C0F08">
        <w:rPr>
          <w:rFonts w:hint="eastAsia"/>
          <w:rtl/>
          <w:lang w:bidi="ar-SA"/>
        </w:rPr>
        <w:t>ان</w:t>
      </w:r>
      <w:r w:rsidRPr="003C0F08">
        <w:rPr>
          <w:rtl/>
          <w:lang w:bidi="ar-SA"/>
        </w:rPr>
        <w:t xml:space="preserve"> است و بگو</w:t>
      </w:r>
      <w:r w:rsidRPr="003C0F08">
        <w:rPr>
          <w:rFonts w:hint="cs"/>
          <w:rtl/>
          <w:lang w:bidi="ar-SA"/>
        </w:rPr>
        <w:t>یی</w:t>
      </w:r>
      <w:r w:rsidRPr="003C0F08">
        <w:rPr>
          <w:rFonts w:hint="eastAsia"/>
          <w:rtl/>
          <w:lang w:bidi="ar-SA"/>
        </w:rPr>
        <w:t>م</w:t>
      </w:r>
      <w:r w:rsidRPr="003C0F08">
        <w:rPr>
          <w:rtl/>
          <w:lang w:bidi="ar-SA"/>
        </w:rPr>
        <w:t xml:space="preserve"> اشتغال</w:t>
      </w:r>
      <w:r w:rsidRPr="003C0F08">
        <w:rPr>
          <w:rFonts w:hint="cs"/>
          <w:rtl/>
          <w:lang w:bidi="ar-SA"/>
        </w:rPr>
        <w:t>ی‌</w:t>
      </w:r>
      <w:r w:rsidRPr="003C0F08">
        <w:rPr>
          <w:rFonts w:hint="eastAsia"/>
          <w:rtl/>
          <w:lang w:bidi="ar-SA"/>
        </w:rPr>
        <w:t>ها</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احتمال را منجز م</w:t>
      </w:r>
      <w:r w:rsidRPr="003C0F08">
        <w:rPr>
          <w:rFonts w:hint="cs"/>
          <w:rtl/>
          <w:lang w:bidi="ar-SA"/>
        </w:rPr>
        <w:t>ی‌</w:t>
      </w:r>
      <w:r w:rsidRPr="003C0F08">
        <w:rPr>
          <w:rFonts w:hint="eastAsia"/>
          <w:rtl/>
          <w:lang w:bidi="ar-SA"/>
        </w:rPr>
        <w:t>دانند</w:t>
      </w:r>
      <w:r w:rsidRPr="003C0F08">
        <w:rPr>
          <w:rtl/>
          <w:lang w:bidi="ar-SA"/>
        </w:rPr>
        <w:t>. بلکه تکل</w:t>
      </w:r>
      <w:r w:rsidRPr="003C0F08">
        <w:rPr>
          <w:rFonts w:hint="cs"/>
          <w:rtl/>
          <w:lang w:bidi="ar-SA"/>
        </w:rPr>
        <w:t>ی</w:t>
      </w:r>
      <w:r w:rsidRPr="003C0F08">
        <w:rPr>
          <w:rFonts w:hint="eastAsia"/>
          <w:rtl/>
          <w:lang w:bidi="ar-SA"/>
        </w:rPr>
        <w:t>ف</w:t>
      </w:r>
      <w:r w:rsidRPr="003C0F08">
        <w:rPr>
          <w:rtl/>
          <w:lang w:bidi="ar-SA"/>
        </w:rPr>
        <w:t xml:space="preserve"> مقطوع العدم است.</w:t>
      </w:r>
    </w:p>
    <w:p w14:paraId="6DDDB968" w14:textId="77777777" w:rsidR="00316B80" w:rsidRPr="003C0F08" w:rsidRDefault="00035715" w:rsidP="00316B80">
      <w:pPr>
        <w:rPr>
          <w:rtl/>
          <w:lang w:bidi="ar-SA"/>
        </w:rPr>
      </w:pPr>
      <w:r w:rsidRPr="003C0F08">
        <w:rPr>
          <w:rFonts w:hint="eastAsia"/>
          <w:rtl/>
          <w:lang w:bidi="ar-SA"/>
        </w:rPr>
        <w:t>خلاف</w:t>
      </w:r>
      <w:r w:rsidRPr="003C0F08">
        <w:rPr>
          <w:rtl/>
          <w:lang w:bidi="ar-SA"/>
        </w:rPr>
        <w:t xml:space="preserve"> المسألة الأولى(الاباحة و الحظر)، فان التكليف فيه مفروض العدم لا موقع لتنجزه باحتماله، و لا لعدمه بعدم وصوله.</w:t>
      </w:r>
      <w:r w:rsidRPr="003C0F08">
        <w:rPr>
          <w:rStyle w:val="FootnoteReference"/>
          <w:rtl/>
          <w:lang w:bidi="ar-SA"/>
        </w:rPr>
        <w:footnoteReference w:id="80"/>
      </w:r>
    </w:p>
    <w:p w14:paraId="6E1EC117" w14:textId="77777777" w:rsidR="00316B80" w:rsidRPr="003C0F08" w:rsidRDefault="00035715" w:rsidP="00316B80">
      <w:pPr>
        <w:rPr>
          <w:rtl/>
          <w:lang w:bidi="ar-SA"/>
        </w:rPr>
      </w:pPr>
      <w:r w:rsidRPr="003C0F08">
        <w:rPr>
          <w:rFonts w:hint="eastAsia"/>
          <w:rtl/>
          <w:lang w:bidi="ar-SA"/>
        </w:rPr>
        <w:t>نه</w:t>
      </w:r>
      <w:r w:rsidRPr="003C0F08">
        <w:rPr>
          <w:rtl/>
          <w:lang w:bidi="ar-SA"/>
        </w:rPr>
        <w:t xml:space="preserve"> تنجزش را م</w:t>
      </w:r>
      <w:r w:rsidRPr="003C0F08">
        <w:rPr>
          <w:rFonts w:hint="cs"/>
          <w:rtl/>
          <w:lang w:bidi="ar-SA"/>
        </w:rPr>
        <w:t>ی‌</w:t>
      </w:r>
      <w:r w:rsidRPr="003C0F08">
        <w:rPr>
          <w:rFonts w:hint="eastAsia"/>
          <w:rtl/>
          <w:lang w:bidi="ar-SA"/>
        </w:rPr>
        <w:t>توان</w:t>
      </w:r>
      <w:r w:rsidRPr="003C0F08">
        <w:rPr>
          <w:rFonts w:hint="cs"/>
          <w:rtl/>
          <w:lang w:bidi="ar-SA"/>
        </w:rPr>
        <w:t>ی</w:t>
      </w:r>
      <w:r w:rsidRPr="003C0F08">
        <w:rPr>
          <w:rFonts w:hint="eastAsia"/>
          <w:rtl/>
          <w:lang w:bidi="ar-SA"/>
        </w:rPr>
        <w:t>م</w:t>
      </w:r>
      <w:r w:rsidRPr="003C0F08">
        <w:rPr>
          <w:rtl/>
          <w:lang w:bidi="ar-SA"/>
        </w:rPr>
        <w:t xml:space="preserve"> بگو</w:t>
      </w:r>
      <w:r w:rsidRPr="003C0F08">
        <w:rPr>
          <w:rFonts w:hint="cs"/>
          <w:rtl/>
          <w:lang w:bidi="ar-SA"/>
        </w:rPr>
        <w:t>یی</w:t>
      </w:r>
      <w:r w:rsidRPr="003C0F08">
        <w:rPr>
          <w:rFonts w:hint="eastAsia"/>
          <w:rtl/>
          <w:lang w:bidi="ar-SA"/>
        </w:rPr>
        <w:t>م</w:t>
      </w:r>
      <w:r w:rsidRPr="003C0F08">
        <w:rPr>
          <w:rtl/>
          <w:lang w:bidi="ar-SA"/>
        </w:rPr>
        <w:t xml:space="preserve"> از باب احتمال است و نه برائتش را م</w:t>
      </w:r>
      <w:r w:rsidRPr="003C0F08">
        <w:rPr>
          <w:rFonts w:hint="cs"/>
          <w:rtl/>
          <w:lang w:bidi="ar-SA"/>
        </w:rPr>
        <w:t>ی‌</w:t>
      </w:r>
      <w:r w:rsidRPr="003C0F08">
        <w:rPr>
          <w:rFonts w:hint="eastAsia"/>
          <w:rtl/>
          <w:lang w:bidi="ar-SA"/>
        </w:rPr>
        <w:t>توان</w:t>
      </w:r>
      <w:r w:rsidRPr="003C0F08">
        <w:rPr>
          <w:rFonts w:hint="cs"/>
          <w:rtl/>
          <w:lang w:bidi="ar-SA"/>
        </w:rPr>
        <w:t>ی</w:t>
      </w:r>
      <w:r w:rsidRPr="003C0F08">
        <w:rPr>
          <w:rFonts w:hint="eastAsia"/>
          <w:rtl/>
          <w:lang w:bidi="ar-SA"/>
        </w:rPr>
        <w:t>م</w:t>
      </w:r>
      <w:r w:rsidRPr="003C0F08">
        <w:rPr>
          <w:rtl/>
          <w:lang w:bidi="ar-SA"/>
        </w:rPr>
        <w:t xml:space="preserve"> بگو</w:t>
      </w:r>
      <w:r w:rsidRPr="003C0F08">
        <w:rPr>
          <w:rFonts w:hint="cs"/>
          <w:rtl/>
          <w:lang w:bidi="ar-SA"/>
        </w:rPr>
        <w:t>یی</w:t>
      </w:r>
      <w:r w:rsidRPr="003C0F08">
        <w:rPr>
          <w:rFonts w:hint="eastAsia"/>
          <w:rtl/>
          <w:lang w:bidi="ar-SA"/>
        </w:rPr>
        <w:t>م</w:t>
      </w:r>
      <w:r w:rsidRPr="003C0F08">
        <w:rPr>
          <w:rtl/>
          <w:lang w:bidi="ar-SA"/>
        </w:rPr>
        <w:t xml:space="preserve"> از باب ا</w:t>
      </w:r>
      <w:r w:rsidRPr="003C0F08">
        <w:rPr>
          <w:rFonts w:hint="cs"/>
          <w:rtl/>
          <w:lang w:bidi="ar-SA"/>
        </w:rPr>
        <w:t>ی</w:t>
      </w:r>
      <w:r w:rsidRPr="003C0F08">
        <w:rPr>
          <w:rFonts w:hint="eastAsia"/>
          <w:rtl/>
          <w:lang w:bidi="ar-SA"/>
        </w:rPr>
        <w:t>ن</w:t>
      </w:r>
      <w:r w:rsidRPr="003C0F08">
        <w:rPr>
          <w:rtl/>
          <w:lang w:bidi="ar-SA"/>
        </w:rPr>
        <w:t xml:space="preserve"> است که واقع به عدم وصول، از تنجز</w:t>
      </w:r>
      <w:r w:rsidRPr="003C0F08">
        <w:rPr>
          <w:rtl/>
          <w:lang w:bidi="ar-SA"/>
        </w:rPr>
        <w:t xml:space="preserve"> افتاده است؛ چون واقع</w:t>
      </w:r>
      <w:r w:rsidRPr="003C0F08">
        <w:rPr>
          <w:rFonts w:hint="cs"/>
          <w:rtl/>
          <w:lang w:bidi="ar-SA"/>
        </w:rPr>
        <w:t>ی</w:t>
      </w:r>
      <w:r w:rsidRPr="003C0F08">
        <w:rPr>
          <w:rtl/>
          <w:lang w:bidi="ar-SA"/>
        </w:rPr>
        <w:t xml:space="preserve"> ن</w:t>
      </w:r>
      <w:r w:rsidRPr="003C0F08">
        <w:rPr>
          <w:rFonts w:hint="cs"/>
          <w:rtl/>
          <w:lang w:bidi="ar-SA"/>
        </w:rPr>
        <w:t>ی</w:t>
      </w:r>
      <w:r w:rsidRPr="003C0F08">
        <w:rPr>
          <w:rFonts w:hint="eastAsia"/>
          <w:rtl/>
          <w:lang w:bidi="ar-SA"/>
        </w:rPr>
        <w:t>ست</w:t>
      </w:r>
      <w:r w:rsidRPr="003C0F08">
        <w:rPr>
          <w:rtl/>
          <w:lang w:bidi="ar-SA"/>
        </w:rPr>
        <w:t xml:space="preserve"> که بخواهد متنجز بشود </w:t>
      </w:r>
      <w:r w:rsidRPr="003C0F08">
        <w:rPr>
          <w:rFonts w:hint="cs"/>
          <w:rtl/>
          <w:lang w:bidi="ar-SA"/>
        </w:rPr>
        <w:t>ی</w:t>
      </w:r>
      <w:r w:rsidRPr="003C0F08">
        <w:rPr>
          <w:rFonts w:hint="eastAsia"/>
          <w:rtl/>
          <w:lang w:bidi="ar-SA"/>
        </w:rPr>
        <w:t>ا</w:t>
      </w:r>
      <w:r w:rsidRPr="003C0F08">
        <w:rPr>
          <w:rtl/>
          <w:lang w:bidi="ar-SA"/>
        </w:rPr>
        <w:t xml:space="preserve"> منجز نباشد. بلکه ملاک در حظر و اباحه چ</w:t>
      </w:r>
      <w:r w:rsidRPr="003C0F08">
        <w:rPr>
          <w:rFonts w:hint="cs"/>
          <w:rtl/>
          <w:lang w:bidi="ar-SA"/>
        </w:rPr>
        <w:t>ی</w:t>
      </w:r>
      <w:r w:rsidRPr="003C0F08">
        <w:rPr>
          <w:rFonts w:hint="eastAsia"/>
          <w:rtl/>
          <w:lang w:bidi="ar-SA"/>
        </w:rPr>
        <w:t>ز</w:t>
      </w:r>
      <w:r w:rsidRPr="003C0F08">
        <w:rPr>
          <w:rtl/>
          <w:lang w:bidi="ar-SA"/>
        </w:rPr>
        <w:t xml:space="preserve"> د</w:t>
      </w:r>
      <w:r w:rsidRPr="003C0F08">
        <w:rPr>
          <w:rFonts w:hint="cs"/>
          <w:rtl/>
          <w:lang w:bidi="ar-SA"/>
        </w:rPr>
        <w:t>ی</w:t>
      </w:r>
      <w:r w:rsidRPr="003C0F08">
        <w:rPr>
          <w:rFonts w:hint="eastAsia"/>
          <w:rtl/>
          <w:lang w:bidi="ar-SA"/>
        </w:rPr>
        <w:t>گر</w:t>
      </w:r>
      <w:r w:rsidRPr="003C0F08">
        <w:rPr>
          <w:rFonts w:hint="cs"/>
          <w:rtl/>
          <w:lang w:bidi="ar-SA"/>
        </w:rPr>
        <w:t>ی</w:t>
      </w:r>
      <w:r w:rsidRPr="003C0F08">
        <w:rPr>
          <w:rtl/>
          <w:lang w:bidi="ar-SA"/>
        </w:rPr>
        <w:t xml:space="preserve"> است.</w:t>
      </w:r>
    </w:p>
    <w:p w14:paraId="2CE2885E" w14:textId="77777777" w:rsidR="00316B80" w:rsidRPr="003C0F08" w:rsidRDefault="00035715" w:rsidP="00316B80">
      <w:pPr>
        <w:rPr>
          <w:rtl/>
          <w:lang w:bidi="ar-SA"/>
        </w:rPr>
      </w:pPr>
      <w:r w:rsidRPr="003C0F08">
        <w:rPr>
          <w:rFonts w:hint="eastAsia"/>
          <w:rtl/>
          <w:lang w:bidi="ar-SA"/>
        </w:rPr>
        <w:t>به</w:t>
      </w:r>
      <w:r w:rsidRPr="003C0F08">
        <w:rPr>
          <w:rtl/>
          <w:lang w:bidi="ar-SA"/>
        </w:rPr>
        <w:t xml:space="preserve"> فرما</w:t>
      </w:r>
      <w:r w:rsidRPr="003C0F08">
        <w:rPr>
          <w:rFonts w:hint="cs"/>
          <w:rtl/>
          <w:lang w:bidi="ar-SA"/>
        </w:rPr>
        <w:t>ی</w:t>
      </w:r>
      <w:r w:rsidRPr="003C0F08">
        <w:rPr>
          <w:rFonts w:hint="eastAsia"/>
          <w:rtl/>
          <w:lang w:bidi="ar-SA"/>
        </w:rPr>
        <w:t>ش</w:t>
      </w:r>
      <w:r w:rsidRPr="003C0F08">
        <w:rPr>
          <w:rtl/>
          <w:lang w:bidi="ar-SA"/>
        </w:rPr>
        <w:t xml:space="preserve"> ا</w:t>
      </w:r>
      <w:r w:rsidRPr="003C0F08">
        <w:rPr>
          <w:rFonts w:hint="cs"/>
          <w:rtl/>
          <w:lang w:bidi="ar-SA"/>
        </w:rPr>
        <w:t>ی</w:t>
      </w:r>
      <w:r w:rsidRPr="003C0F08">
        <w:rPr>
          <w:rFonts w:hint="eastAsia"/>
          <w:rtl/>
          <w:lang w:bidi="ar-SA"/>
        </w:rPr>
        <w:t>شان</w:t>
      </w:r>
      <w:r w:rsidRPr="003C0F08">
        <w:rPr>
          <w:rtl/>
          <w:lang w:bidi="ar-SA"/>
        </w:rPr>
        <w:t xml:space="preserve"> در حظر و اباحه، حظر</w:t>
      </w:r>
      <w:r w:rsidRPr="003C0F08">
        <w:rPr>
          <w:rFonts w:hint="cs"/>
          <w:rtl/>
          <w:lang w:bidi="ar-SA"/>
        </w:rPr>
        <w:t>ی‌</w:t>
      </w:r>
      <w:r w:rsidRPr="003C0F08">
        <w:rPr>
          <w:rFonts w:hint="eastAsia"/>
          <w:rtl/>
          <w:lang w:bidi="ar-SA"/>
        </w:rPr>
        <w:t>ها</w:t>
      </w:r>
      <w:r w:rsidRPr="003C0F08">
        <w:rPr>
          <w:rtl/>
          <w:lang w:bidi="ar-SA"/>
        </w:rPr>
        <w:t xml:space="preserve">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ند</w:t>
      </w:r>
      <w:r w:rsidRPr="003C0F08">
        <w:rPr>
          <w:rtl/>
          <w:lang w:bidi="ar-SA"/>
        </w:rPr>
        <w:t xml:space="preserve"> انسان عبد مملوک خداوند است و عبد در مقابل مالکش با</w:t>
      </w:r>
      <w:r w:rsidRPr="003C0F08">
        <w:rPr>
          <w:rFonts w:hint="cs"/>
          <w:rtl/>
          <w:lang w:bidi="ar-SA"/>
        </w:rPr>
        <w:t>ی</w:t>
      </w:r>
      <w:r w:rsidRPr="003C0F08">
        <w:rPr>
          <w:rFonts w:hint="eastAsia"/>
          <w:rtl/>
          <w:lang w:bidi="ar-SA"/>
        </w:rPr>
        <w:t>د</w:t>
      </w:r>
      <w:r w:rsidRPr="003C0F08">
        <w:rPr>
          <w:rtl/>
          <w:lang w:bidi="ar-SA"/>
        </w:rPr>
        <w:t xml:space="preserve"> ورود و خروجش و تصرفاتش به اذن مالکش باشد. در جا</w:t>
      </w:r>
      <w:r w:rsidRPr="003C0F08">
        <w:rPr>
          <w:rFonts w:hint="cs"/>
          <w:rtl/>
          <w:lang w:bidi="ar-SA"/>
        </w:rPr>
        <w:t>یی</w:t>
      </w:r>
      <w:r w:rsidRPr="003C0F08">
        <w:rPr>
          <w:rtl/>
          <w:lang w:bidi="ar-SA"/>
        </w:rPr>
        <w:t xml:space="preserve"> </w:t>
      </w:r>
      <w:r w:rsidRPr="003C0F08">
        <w:rPr>
          <w:rtl/>
          <w:lang w:bidi="ar-SA"/>
        </w:rPr>
        <w:t>که احراز نکرد</w:t>
      </w:r>
      <w:r w:rsidRPr="003C0F08">
        <w:rPr>
          <w:rFonts w:hint="cs"/>
          <w:rtl/>
          <w:lang w:bidi="ar-SA"/>
        </w:rPr>
        <w:t>ی</w:t>
      </w:r>
      <w:r w:rsidRPr="003C0F08">
        <w:rPr>
          <w:rFonts w:hint="eastAsia"/>
          <w:rtl/>
          <w:lang w:bidi="ar-SA"/>
        </w:rPr>
        <w:t>د</w:t>
      </w:r>
      <w:r w:rsidRPr="003C0F08">
        <w:rPr>
          <w:rtl/>
          <w:lang w:bidi="ar-SA"/>
        </w:rPr>
        <w:t xml:space="preserve"> مالک اذن داده، اگر بدون مجوز وارد فعل بشو</w:t>
      </w:r>
      <w:r w:rsidRPr="003C0F08">
        <w:rPr>
          <w:rFonts w:hint="cs"/>
          <w:rtl/>
          <w:lang w:bidi="ar-SA"/>
        </w:rPr>
        <w:t>ی</w:t>
      </w:r>
      <w:r w:rsidRPr="003C0F08">
        <w:rPr>
          <w:rFonts w:hint="eastAsia"/>
          <w:rtl/>
          <w:lang w:bidi="ar-SA"/>
        </w:rPr>
        <w:t>د،</w:t>
      </w:r>
      <w:r w:rsidRPr="003C0F08">
        <w:rPr>
          <w:rtl/>
          <w:lang w:bidi="ar-SA"/>
        </w:rPr>
        <w:t xml:space="preserve"> </w:t>
      </w:r>
      <w:r w:rsidRPr="003C0F08">
        <w:rPr>
          <w:rtl/>
          <w:lang w:bidi="ar-SA"/>
        </w:rPr>
        <w:lastRenderedPageBreak/>
        <w:t>ا</w:t>
      </w:r>
      <w:r w:rsidRPr="003C0F08">
        <w:rPr>
          <w:rFonts w:hint="cs"/>
          <w:rtl/>
          <w:lang w:bidi="ar-SA"/>
        </w:rPr>
        <w:t>ی</w:t>
      </w:r>
      <w:r w:rsidRPr="003C0F08">
        <w:rPr>
          <w:rFonts w:hint="eastAsia"/>
          <w:rtl/>
          <w:lang w:bidi="ar-SA"/>
        </w:rPr>
        <w:t>ن</w:t>
      </w:r>
      <w:r w:rsidRPr="003C0F08">
        <w:rPr>
          <w:rtl/>
          <w:lang w:bidi="ar-SA"/>
        </w:rPr>
        <w:t xml:space="preserve"> در واقع خرج از ز</w:t>
      </w:r>
      <w:r w:rsidRPr="003C0F08">
        <w:rPr>
          <w:rFonts w:hint="cs"/>
          <w:rtl/>
          <w:lang w:bidi="ar-SA"/>
        </w:rPr>
        <w:t>یّ</w:t>
      </w:r>
      <w:r w:rsidRPr="003C0F08">
        <w:rPr>
          <w:rtl/>
          <w:lang w:bidi="ar-SA"/>
        </w:rPr>
        <w:t xml:space="preserve"> رق</w:t>
      </w:r>
      <w:r w:rsidRPr="003C0F08">
        <w:rPr>
          <w:rFonts w:hint="cs"/>
          <w:rtl/>
          <w:lang w:bidi="ar-SA"/>
        </w:rPr>
        <w:t>ی</w:t>
      </w:r>
      <w:r w:rsidRPr="003C0F08">
        <w:rPr>
          <w:rFonts w:hint="eastAsia"/>
          <w:rtl/>
          <w:lang w:bidi="ar-SA"/>
        </w:rPr>
        <w:t>ت</w:t>
      </w:r>
      <w:r w:rsidRPr="003C0F08">
        <w:rPr>
          <w:rtl/>
          <w:lang w:bidi="ar-SA"/>
        </w:rPr>
        <w:t xml:space="preserve"> بوده و قب</w:t>
      </w:r>
      <w:r w:rsidRPr="003C0F08">
        <w:rPr>
          <w:rFonts w:hint="cs"/>
          <w:rtl/>
          <w:lang w:bidi="ar-SA"/>
        </w:rPr>
        <w:t>ی</w:t>
      </w:r>
      <w:r w:rsidRPr="003C0F08">
        <w:rPr>
          <w:rFonts w:hint="eastAsia"/>
          <w:rtl/>
          <w:lang w:bidi="ar-SA"/>
        </w:rPr>
        <w:t>ح</w:t>
      </w:r>
      <w:r w:rsidRPr="003C0F08">
        <w:rPr>
          <w:rtl/>
          <w:lang w:bidi="ar-SA"/>
        </w:rPr>
        <w:t xml:space="preserve"> است. ملاک اباحه‌ا</w:t>
      </w:r>
      <w:r w:rsidRPr="003C0F08">
        <w:rPr>
          <w:rFonts w:hint="cs"/>
          <w:rtl/>
          <w:lang w:bidi="ar-SA"/>
        </w:rPr>
        <w:t>ی‌</w:t>
      </w:r>
      <w:r w:rsidRPr="003C0F08">
        <w:rPr>
          <w:rFonts w:hint="eastAsia"/>
          <w:rtl/>
          <w:lang w:bidi="ar-SA"/>
        </w:rPr>
        <w:t>ها</w:t>
      </w:r>
      <w:r w:rsidRPr="003C0F08">
        <w:rPr>
          <w:rtl/>
          <w:lang w:bidi="ar-SA"/>
        </w:rPr>
        <w:t xml:space="preserve"> هم ا</w:t>
      </w:r>
      <w:r w:rsidRPr="003C0F08">
        <w:rPr>
          <w:rFonts w:hint="cs"/>
          <w:rtl/>
          <w:lang w:bidi="ar-SA"/>
        </w:rPr>
        <w:t>ی</w:t>
      </w:r>
      <w:r w:rsidRPr="003C0F08">
        <w:rPr>
          <w:rFonts w:hint="eastAsia"/>
          <w:rtl/>
          <w:lang w:bidi="ar-SA"/>
        </w:rPr>
        <w:t>ن</w:t>
      </w:r>
      <w:r w:rsidRPr="003C0F08">
        <w:rPr>
          <w:rtl/>
          <w:lang w:bidi="ar-SA"/>
        </w:rPr>
        <w:t xml:space="preserve"> است که ما نبا</w:t>
      </w:r>
      <w:r w:rsidRPr="003C0F08">
        <w:rPr>
          <w:rFonts w:hint="cs"/>
          <w:rtl/>
          <w:lang w:bidi="ar-SA"/>
        </w:rPr>
        <w:t>ی</w:t>
      </w:r>
      <w:r w:rsidRPr="003C0F08">
        <w:rPr>
          <w:rFonts w:hint="eastAsia"/>
          <w:rtl/>
          <w:lang w:bidi="ar-SA"/>
        </w:rPr>
        <w:t>د</w:t>
      </w:r>
      <w:r w:rsidRPr="003C0F08">
        <w:rPr>
          <w:rtl/>
          <w:lang w:bidi="ar-SA"/>
        </w:rPr>
        <w:t xml:space="preserve"> از ز</w:t>
      </w:r>
      <w:r w:rsidRPr="003C0F08">
        <w:rPr>
          <w:rFonts w:hint="cs"/>
          <w:rtl/>
          <w:lang w:bidi="ar-SA"/>
        </w:rPr>
        <w:t>یّ</w:t>
      </w:r>
      <w:r w:rsidRPr="003C0F08">
        <w:rPr>
          <w:rtl/>
          <w:lang w:bidi="ar-SA"/>
        </w:rPr>
        <w:t xml:space="preserve"> رق</w:t>
      </w:r>
      <w:r w:rsidRPr="003C0F08">
        <w:rPr>
          <w:rFonts w:hint="cs"/>
          <w:rtl/>
          <w:lang w:bidi="ar-SA"/>
        </w:rPr>
        <w:t>ی</w:t>
      </w:r>
      <w:r w:rsidRPr="003C0F08">
        <w:rPr>
          <w:rFonts w:hint="eastAsia"/>
          <w:rtl/>
          <w:lang w:bidi="ar-SA"/>
        </w:rPr>
        <w:t>ت</w:t>
      </w:r>
      <w:r w:rsidRPr="003C0F08">
        <w:rPr>
          <w:rtl/>
          <w:lang w:bidi="ar-SA"/>
        </w:rPr>
        <w:t xml:space="preserve"> خارج بشو</w:t>
      </w:r>
      <w:r w:rsidRPr="003C0F08">
        <w:rPr>
          <w:rFonts w:hint="cs"/>
          <w:rtl/>
          <w:lang w:bidi="ar-SA"/>
        </w:rPr>
        <w:t>ی</w:t>
      </w:r>
      <w:r w:rsidRPr="003C0F08">
        <w:rPr>
          <w:rFonts w:hint="eastAsia"/>
          <w:rtl/>
          <w:lang w:bidi="ar-SA"/>
        </w:rPr>
        <w:t>م،</w:t>
      </w:r>
      <w:r w:rsidRPr="003C0F08">
        <w:rPr>
          <w:rtl/>
          <w:lang w:bidi="ar-SA"/>
        </w:rPr>
        <w:t xml:space="preserve"> ول</w:t>
      </w:r>
      <w:r w:rsidRPr="003C0F08">
        <w:rPr>
          <w:rFonts w:hint="cs"/>
          <w:rtl/>
          <w:lang w:bidi="ar-SA"/>
        </w:rPr>
        <w:t>ی</w:t>
      </w:r>
      <w:r w:rsidRPr="003C0F08">
        <w:rPr>
          <w:rtl/>
          <w:lang w:bidi="ar-SA"/>
        </w:rPr>
        <w:t xml:space="preserve"> با صرف عدم اذن در فرض</w:t>
      </w:r>
      <w:r w:rsidRPr="003C0F08">
        <w:rPr>
          <w:rFonts w:hint="cs"/>
          <w:rtl/>
          <w:lang w:bidi="ar-SA"/>
        </w:rPr>
        <w:t>ی</w:t>
      </w:r>
      <w:r w:rsidRPr="003C0F08">
        <w:rPr>
          <w:rtl/>
          <w:lang w:bidi="ar-SA"/>
        </w:rPr>
        <w:t xml:space="preserve"> که شک در منع دار</w:t>
      </w:r>
      <w:r w:rsidRPr="003C0F08">
        <w:rPr>
          <w:rFonts w:hint="cs"/>
          <w:rtl/>
          <w:lang w:bidi="ar-SA"/>
        </w:rPr>
        <w:t>ی</w:t>
      </w:r>
      <w:r w:rsidRPr="003C0F08">
        <w:rPr>
          <w:rFonts w:hint="eastAsia"/>
          <w:rtl/>
          <w:lang w:bidi="ar-SA"/>
        </w:rPr>
        <w:t>م،</w:t>
      </w:r>
      <w:r w:rsidRPr="003C0F08">
        <w:rPr>
          <w:rtl/>
          <w:lang w:bidi="ar-SA"/>
        </w:rPr>
        <w:t xml:space="preserve"> از ز</w:t>
      </w:r>
      <w:r w:rsidRPr="003C0F08">
        <w:rPr>
          <w:rFonts w:hint="cs"/>
          <w:rtl/>
          <w:lang w:bidi="ar-SA"/>
        </w:rPr>
        <w:t>یّ</w:t>
      </w:r>
      <w:r w:rsidRPr="003C0F08">
        <w:rPr>
          <w:rtl/>
          <w:lang w:bidi="ar-SA"/>
        </w:rPr>
        <w:t xml:space="preserve"> رق</w:t>
      </w:r>
      <w:r w:rsidRPr="003C0F08">
        <w:rPr>
          <w:rFonts w:hint="cs"/>
          <w:rtl/>
          <w:lang w:bidi="ar-SA"/>
        </w:rPr>
        <w:t>ی</w:t>
      </w:r>
      <w:r w:rsidRPr="003C0F08">
        <w:rPr>
          <w:rFonts w:hint="eastAsia"/>
          <w:rtl/>
          <w:lang w:bidi="ar-SA"/>
        </w:rPr>
        <w:t>ت</w:t>
      </w:r>
      <w:r w:rsidRPr="003C0F08">
        <w:rPr>
          <w:rtl/>
          <w:lang w:bidi="ar-SA"/>
        </w:rPr>
        <w:t xml:space="preserve"> خارج نم</w:t>
      </w:r>
      <w:r w:rsidRPr="003C0F08">
        <w:rPr>
          <w:rFonts w:hint="cs"/>
          <w:rtl/>
          <w:lang w:bidi="ar-SA"/>
        </w:rPr>
        <w:t>ی‌</w:t>
      </w:r>
      <w:r w:rsidRPr="003C0F08">
        <w:rPr>
          <w:rFonts w:hint="eastAsia"/>
          <w:rtl/>
          <w:lang w:bidi="ar-SA"/>
        </w:rPr>
        <w:t>شو</w:t>
      </w:r>
      <w:r w:rsidRPr="003C0F08">
        <w:rPr>
          <w:rFonts w:hint="cs"/>
          <w:rtl/>
          <w:lang w:bidi="ar-SA"/>
        </w:rPr>
        <w:t>ی</w:t>
      </w:r>
      <w:r w:rsidRPr="003C0F08">
        <w:rPr>
          <w:rFonts w:hint="eastAsia"/>
          <w:rtl/>
          <w:lang w:bidi="ar-SA"/>
        </w:rPr>
        <w:t>م،</w:t>
      </w:r>
      <w:r w:rsidRPr="003C0F08">
        <w:rPr>
          <w:rtl/>
          <w:lang w:bidi="ar-SA"/>
        </w:rPr>
        <w:t xml:space="preserve"> بلکه وقت</w:t>
      </w:r>
      <w:r w:rsidRPr="003C0F08">
        <w:rPr>
          <w:rFonts w:hint="cs"/>
          <w:rtl/>
          <w:lang w:bidi="ar-SA"/>
        </w:rPr>
        <w:t>ی</w:t>
      </w:r>
      <w:r w:rsidRPr="003C0F08">
        <w:rPr>
          <w:rtl/>
          <w:lang w:bidi="ar-SA"/>
        </w:rPr>
        <w:t xml:space="preserve"> انسان از ز</w:t>
      </w:r>
      <w:r w:rsidRPr="003C0F08">
        <w:rPr>
          <w:rFonts w:hint="cs"/>
          <w:rtl/>
          <w:lang w:bidi="ar-SA"/>
        </w:rPr>
        <w:t>یّ</w:t>
      </w:r>
      <w:r w:rsidRPr="003C0F08">
        <w:rPr>
          <w:rtl/>
          <w:lang w:bidi="ar-SA"/>
        </w:rPr>
        <w:t xml:space="preserve"> رق</w:t>
      </w:r>
      <w:r w:rsidRPr="003C0F08">
        <w:rPr>
          <w:rFonts w:hint="cs"/>
          <w:rtl/>
          <w:lang w:bidi="ar-SA"/>
        </w:rPr>
        <w:t>ی</w:t>
      </w:r>
      <w:r w:rsidRPr="003C0F08">
        <w:rPr>
          <w:rFonts w:hint="eastAsia"/>
          <w:rtl/>
          <w:lang w:bidi="ar-SA"/>
        </w:rPr>
        <w:t>ت</w:t>
      </w:r>
      <w:r w:rsidRPr="003C0F08">
        <w:rPr>
          <w:rtl/>
          <w:lang w:bidi="ar-SA"/>
        </w:rPr>
        <w:t xml:space="preserve"> خارج م</w:t>
      </w:r>
      <w:r w:rsidRPr="003C0F08">
        <w:rPr>
          <w:rFonts w:hint="cs"/>
          <w:rtl/>
          <w:lang w:bidi="ar-SA"/>
        </w:rPr>
        <w:t>ی‌</w:t>
      </w:r>
      <w:r w:rsidRPr="003C0F08">
        <w:rPr>
          <w:rFonts w:hint="eastAsia"/>
          <w:rtl/>
          <w:lang w:bidi="ar-SA"/>
        </w:rPr>
        <w:t>شود</w:t>
      </w:r>
      <w:r w:rsidRPr="003C0F08">
        <w:rPr>
          <w:rtl/>
          <w:lang w:bidi="ar-SA"/>
        </w:rPr>
        <w:t xml:space="preserve"> و در واقع لباس رق</w:t>
      </w:r>
      <w:r w:rsidRPr="003C0F08">
        <w:rPr>
          <w:rFonts w:hint="cs"/>
          <w:rtl/>
          <w:lang w:bidi="ar-SA"/>
        </w:rPr>
        <w:t>ی</w:t>
      </w:r>
      <w:r w:rsidRPr="003C0F08">
        <w:rPr>
          <w:rFonts w:hint="eastAsia"/>
          <w:rtl/>
          <w:lang w:bidi="ar-SA"/>
        </w:rPr>
        <w:t>ت</w:t>
      </w:r>
      <w:r w:rsidRPr="003C0F08">
        <w:rPr>
          <w:rtl/>
          <w:lang w:bidi="ar-SA"/>
        </w:rPr>
        <w:t xml:space="preserve"> را از تن در آورده که بداند مولا منع کرده است. بنابرا</w:t>
      </w:r>
      <w:r w:rsidRPr="003C0F08">
        <w:rPr>
          <w:rFonts w:hint="cs"/>
          <w:rtl/>
          <w:lang w:bidi="ar-SA"/>
        </w:rPr>
        <w:t>ی</w:t>
      </w:r>
      <w:r w:rsidRPr="003C0F08">
        <w:rPr>
          <w:rFonts w:hint="eastAsia"/>
          <w:rtl/>
          <w:lang w:bidi="ar-SA"/>
        </w:rPr>
        <w:t>ن</w:t>
      </w:r>
      <w:r w:rsidRPr="003C0F08">
        <w:rPr>
          <w:rtl/>
          <w:lang w:bidi="ar-SA"/>
        </w:rPr>
        <w:t xml:space="preserve"> ح</w:t>
      </w:r>
      <w:r w:rsidRPr="003C0F08">
        <w:rPr>
          <w:rFonts w:hint="eastAsia"/>
          <w:rtl/>
          <w:lang w:bidi="ar-SA"/>
        </w:rPr>
        <w:t>رف</w:t>
      </w:r>
      <w:r w:rsidRPr="003C0F08">
        <w:rPr>
          <w:rtl/>
          <w:lang w:bidi="ar-SA"/>
        </w:rPr>
        <w:t xml:space="preserve"> مرحوم اصفهان</w:t>
      </w:r>
      <w:r w:rsidRPr="003C0F08">
        <w:rPr>
          <w:rFonts w:hint="cs"/>
          <w:rtl/>
          <w:lang w:bidi="ar-SA"/>
        </w:rPr>
        <w:t>ی</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است که ملاک در بحث برائت و اشتغال به ا</w:t>
      </w:r>
      <w:r w:rsidRPr="003C0F08">
        <w:rPr>
          <w:rFonts w:hint="cs"/>
          <w:rtl/>
          <w:lang w:bidi="ar-SA"/>
        </w:rPr>
        <w:t>ی</w:t>
      </w:r>
      <w:r w:rsidRPr="003C0F08">
        <w:rPr>
          <w:rFonts w:hint="eastAsia"/>
          <w:rtl/>
          <w:lang w:bidi="ar-SA"/>
        </w:rPr>
        <w:t>ن</w:t>
      </w:r>
      <w:r w:rsidRPr="003C0F08">
        <w:rPr>
          <w:rtl/>
          <w:lang w:bidi="ar-SA"/>
        </w:rPr>
        <w:t xml:space="preserve"> که آ</w:t>
      </w:r>
      <w:r w:rsidRPr="003C0F08">
        <w:rPr>
          <w:rFonts w:hint="cs"/>
          <w:rtl/>
          <w:lang w:bidi="ar-SA"/>
        </w:rPr>
        <w:t>ی</w:t>
      </w:r>
      <w:r w:rsidRPr="003C0F08">
        <w:rPr>
          <w:rFonts w:hint="eastAsia"/>
          <w:rtl/>
          <w:lang w:bidi="ar-SA"/>
        </w:rPr>
        <w:t>ا</w:t>
      </w:r>
      <w:r w:rsidRPr="003C0F08">
        <w:rPr>
          <w:rtl/>
          <w:lang w:bidi="ar-SA"/>
        </w:rPr>
        <w:t xml:space="preserve"> احتمال منجز است </w:t>
      </w:r>
      <w:r w:rsidRPr="003C0F08">
        <w:rPr>
          <w:rFonts w:hint="cs"/>
          <w:rtl/>
          <w:lang w:bidi="ar-SA"/>
        </w:rPr>
        <w:t>ی</w:t>
      </w:r>
      <w:r w:rsidRPr="003C0F08">
        <w:rPr>
          <w:rFonts w:hint="eastAsia"/>
          <w:rtl/>
          <w:lang w:bidi="ar-SA"/>
        </w:rPr>
        <w:t>ا</w:t>
      </w:r>
      <w:r w:rsidRPr="003C0F08">
        <w:rPr>
          <w:rtl/>
          <w:lang w:bidi="ar-SA"/>
        </w:rPr>
        <w:t xml:space="preserve"> نه برگشت م</w:t>
      </w:r>
      <w:r w:rsidRPr="003C0F08">
        <w:rPr>
          <w:rFonts w:hint="cs"/>
          <w:rtl/>
          <w:lang w:bidi="ar-SA"/>
        </w:rPr>
        <w:t>ی‌</w:t>
      </w:r>
      <w:r w:rsidRPr="003C0F08">
        <w:rPr>
          <w:rFonts w:hint="eastAsia"/>
          <w:rtl/>
          <w:lang w:bidi="ar-SA"/>
        </w:rPr>
        <w:t>کند</w:t>
      </w:r>
      <w:r w:rsidRPr="003C0F08">
        <w:rPr>
          <w:rtl/>
          <w:lang w:bidi="ar-SA"/>
        </w:rPr>
        <w:t>. اما ملاک در بحث حظر و اباحه و به اذن مالک</w:t>
      </w:r>
      <w:r w:rsidRPr="003C0F08">
        <w:rPr>
          <w:rFonts w:hint="cs"/>
          <w:rtl/>
          <w:lang w:bidi="ar-SA"/>
        </w:rPr>
        <w:t>ی</w:t>
      </w:r>
      <w:r w:rsidRPr="003C0F08">
        <w:rPr>
          <w:rtl/>
          <w:lang w:bidi="ar-SA"/>
        </w:rPr>
        <w:t xml:space="preserve"> ب</w:t>
      </w:r>
      <w:r w:rsidRPr="003C0F08">
        <w:rPr>
          <w:rtl/>
          <w:lang w:bidi="ar-SA"/>
        </w:rPr>
        <w:t>رم</w:t>
      </w:r>
      <w:r w:rsidRPr="003C0F08">
        <w:rPr>
          <w:rFonts w:hint="cs"/>
          <w:rtl/>
          <w:lang w:bidi="ar-SA"/>
        </w:rPr>
        <w:t>ی‌</w:t>
      </w:r>
      <w:r w:rsidRPr="003C0F08">
        <w:rPr>
          <w:rFonts w:hint="eastAsia"/>
          <w:rtl/>
          <w:lang w:bidi="ar-SA"/>
        </w:rPr>
        <w:t>گردد</w:t>
      </w:r>
      <w:r w:rsidRPr="003C0F08">
        <w:rPr>
          <w:rtl/>
          <w:lang w:bidi="ar-SA"/>
        </w:rPr>
        <w:t xml:space="preserve">. </w:t>
      </w:r>
      <w:r w:rsidRPr="003C0F08">
        <w:rPr>
          <w:rFonts w:hint="cs"/>
          <w:rtl/>
          <w:lang w:bidi="ar-SA"/>
        </w:rPr>
        <w:t>ی</w:t>
      </w:r>
      <w:r w:rsidRPr="003C0F08">
        <w:rPr>
          <w:rFonts w:hint="eastAsia"/>
          <w:rtl/>
          <w:lang w:bidi="ar-SA"/>
        </w:rPr>
        <w:t>عن</w:t>
      </w:r>
      <w:r w:rsidRPr="003C0F08">
        <w:rPr>
          <w:rFonts w:hint="cs"/>
          <w:rtl/>
          <w:lang w:bidi="ar-SA"/>
        </w:rPr>
        <w:t>ی</w:t>
      </w:r>
      <w:r w:rsidRPr="003C0F08">
        <w:rPr>
          <w:rtl/>
          <w:lang w:bidi="ar-SA"/>
        </w:rPr>
        <w:t xml:space="preserve"> انسان عبد مملوک خداوند است و اگر ورود و خروجش به افعال بدون اذن خداوند باشد، خروج از ز</w:t>
      </w:r>
      <w:r w:rsidRPr="003C0F08">
        <w:rPr>
          <w:rFonts w:hint="cs"/>
          <w:rtl/>
          <w:lang w:bidi="ar-SA"/>
        </w:rPr>
        <w:t>یّ</w:t>
      </w:r>
      <w:r w:rsidRPr="003C0F08">
        <w:rPr>
          <w:rtl/>
          <w:lang w:bidi="ar-SA"/>
        </w:rPr>
        <w:t xml:space="preserve"> رق</w:t>
      </w:r>
      <w:r w:rsidRPr="003C0F08">
        <w:rPr>
          <w:rFonts w:hint="cs"/>
          <w:rtl/>
          <w:lang w:bidi="ar-SA"/>
        </w:rPr>
        <w:t>ی</w:t>
      </w:r>
      <w:r w:rsidRPr="003C0F08">
        <w:rPr>
          <w:rtl/>
          <w:lang w:bidi="ar-SA"/>
        </w:rPr>
        <w:t>ت است که ا</w:t>
      </w:r>
      <w:r w:rsidRPr="003C0F08">
        <w:rPr>
          <w:rFonts w:hint="cs"/>
          <w:rtl/>
          <w:lang w:bidi="ar-SA"/>
        </w:rPr>
        <w:t>ی</w:t>
      </w:r>
      <w:r w:rsidRPr="003C0F08">
        <w:rPr>
          <w:rFonts w:hint="eastAsia"/>
          <w:rtl/>
          <w:lang w:bidi="ar-SA"/>
        </w:rPr>
        <w:t>ن</w:t>
      </w:r>
      <w:r w:rsidRPr="003C0F08">
        <w:rPr>
          <w:rtl/>
          <w:lang w:bidi="ar-SA"/>
        </w:rPr>
        <w:t xml:space="preserve"> همان قول حظر است. در مقابل اگر بگو</w:t>
      </w:r>
      <w:r w:rsidRPr="003C0F08">
        <w:rPr>
          <w:rFonts w:hint="cs"/>
          <w:rtl/>
          <w:lang w:bidi="ar-SA"/>
        </w:rPr>
        <w:t>یی</w:t>
      </w:r>
      <w:r w:rsidRPr="003C0F08">
        <w:rPr>
          <w:rFonts w:hint="eastAsia"/>
          <w:rtl/>
          <w:lang w:bidi="ar-SA"/>
        </w:rPr>
        <w:t>م</w:t>
      </w:r>
      <w:r w:rsidRPr="003C0F08">
        <w:rPr>
          <w:rtl/>
          <w:lang w:bidi="ar-SA"/>
        </w:rPr>
        <w:t xml:space="preserve"> زمان</w:t>
      </w:r>
      <w:r w:rsidRPr="003C0F08">
        <w:rPr>
          <w:rFonts w:hint="cs"/>
          <w:rtl/>
          <w:lang w:bidi="ar-SA"/>
        </w:rPr>
        <w:t>ی</w:t>
      </w:r>
      <w:r w:rsidRPr="003C0F08">
        <w:rPr>
          <w:rtl/>
          <w:lang w:bidi="ar-SA"/>
        </w:rPr>
        <w:t xml:space="preserve"> خروج از ز</w:t>
      </w:r>
      <w:r w:rsidRPr="003C0F08">
        <w:rPr>
          <w:rFonts w:hint="cs"/>
          <w:rtl/>
          <w:lang w:bidi="ar-SA"/>
        </w:rPr>
        <w:t>یّ</w:t>
      </w:r>
      <w:r w:rsidRPr="003C0F08">
        <w:rPr>
          <w:rtl/>
          <w:lang w:bidi="ar-SA"/>
        </w:rPr>
        <w:t xml:space="preserve"> رق</w:t>
      </w:r>
      <w:r w:rsidRPr="003C0F08">
        <w:rPr>
          <w:rFonts w:hint="cs"/>
          <w:rtl/>
          <w:lang w:bidi="ar-SA"/>
        </w:rPr>
        <w:t>ی</w:t>
      </w:r>
      <w:r w:rsidRPr="003C0F08">
        <w:rPr>
          <w:rFonts w:hint="eastAsia"/>
          <w:rtl/>
          <w:lang w:bidi="ar-SA"/>
        </w:rPr>
        <w:t>ت</w:t>
      </w:r>
      <w:r w:rsidRPr="003C0F08">
        <w:rPr>
          <w:rtl/>
          <w:lang w:bidi="ar-SA"/>
        </w:rPr>
        <w:t xml:space="preserve"> است که انسان علم به منع داشته باشد و تا زمان</w:t>
      </w:r>
      <w:r w:rsidRPr="003C0F08">
        <w:rPr>
          <w:rFonts w:hint="cs"/>
          <w:rtl/>
          <w:lang w:bidi="ar-SA"/>
        </w:rPr>
        <w:t>ی</w:t>
      </w:r>
      <w:r w:rsidRPr="003C0F08">
        <w:rPr>
          <w:rtl/>
          <w:lang w:bidi="ar-SA"/>
        </w:rPr>
        <w:t xml:space="preserve"> که علم ندارد</w:t>
      </w:r>
      <w:r w:rsidRPr="003C0F08">
        <w:rPr>
          <w:rtl/>
          <w:lang w:bidi="ar-SA"/>
        </w:rPr>
        <w:t>، خروج از ز</w:t>
      </w:r>
      <w:r w:rsidRPr="003C0F08">
        <w:rPr>
          <w:rFonts w:hint="cs"/>
          <w:rtl/>
          <w:lang w:bidi="ar-SA"/>
        </w:rPr>
        <w:t>یّ</w:t>
      </w:r>
      <w:r w:rsidRPr="003C0F08">
        <w:rPr>
          <w:rtl/>
          <w:lang w:bidi="ar-SA"/>
        </w:rPr>
        <w:t xml:space="preserve"> رق</w:t>
      </w:r>
      <w:r w:rsidRPr="003C0F08">
        <w:rPr>
          <w:rFonts w:hint="cs"/>
          <w:rtl/>
          <w:lang w:bidi="ar-SA"/>
        </w:rPr>
        <w:t>ی</w:t>
      </w:r>
      <w:r w:rsidRPr="003C0F08">
        <w:rPr>
          <w:rFonts w:hint="eastAsia"/>
          <w:rtl/>
          <w:lang w:bidi="ar-SA"/>
        </w:rPr>
        <w:t>ت</w:t>
      </w:r>
      <w:r w:rsidRPr="003C0F08">
        <w:rPr>
          <w:rtl/>
          <w:lang w:bidi="ar-SA"/>
        </w:rPr>
        <w:t xml:space="preserve"> ن</w:t>
      </w:r>
      <w:r w:rsidRPr="003C0F08">
        <w:rPr>
          <w:rFonts w:hint="cs"/>
          <w:rtl/>
          <w:lang w:bidi="ar-SA"/>
        </w:rPr>
        <w:t>ی</w:t>
      </w:r>
      <w:r w:rsidRPr="003C0F08">
        <w:rPr>
          <w:rFonts w:hint="eastAsia"/>
          <w:rtl/>
          <w:lang w:bidi="ar-SA"/>
        </w:rPr>
        <w:t>ست،</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قول به اباحه است. بنابرا</w:t>
      </w:r>
      <w:r w:rsidRPr="003C0F08">
        <w:rPr>
          <w:rFonts w:hint="cs"/>
          <w:rtl/>
          <w:lang w:bidi="ar-SA"/>
        </w:rPr>
        <w:t>ی</w:t>
      </w:r>
      <w:r w:rsidRPr="003C0F08">
        <w:rPr>
          <w:rFonts w:hint="eastAsia"/>
          <w:rtl/>
          <w:lang w:bidi="ar-SA"/>
        </w:rPr>
        <w:t>ن</w:t>
      </w:r>
      <w:r w:rsidRPr="003C0F08">
        <w:rPr>
          <w:rtl/>
          <w:lang w:bidi="ar-SA"/>
        </w:rPr>
        <w:t xml:space="preserve"> ملاکات کلاً دوتاست. اصلاً ملاک عدم تنجز واقع به عدم وصول </w:t>
      </w:r>
      <w:r w:rsidRPr="003C0F08">
        <w:rPr>
          <w:rFonts w:hint="cs"/>
          <w:rtl/>
          <w:lang w:bidi="ar-SA"/>
        </w:rPr>
        <w:t>ی</w:t>
      </w:r>
      <w:r w:rsidRPr="003C0F08">
        <w:rPr>
          <w:rFonts w:hint="eastAsia"/>
          <w:rtl/>
          <w:lang w:bidi="ar-SA"/>
        </w:rPr>
        <w:t>ا</w:t>
      </w:r>
      <w:r w:rsidRPr="003C0F08">
        <w:rPr>
          <w:rtl/>
          <w:lang w:bidi="ar-SA"/>
        </w:rPr>
        <w:t xml:space="preserve"> تنجز واق</w:t>
      </w:r>
      <w:r w:rsidRPr="003C0F08">
        <w:rPr>
          <w:rFonts w:hint="eastAsia"/>
          <w:rtl/>
          <w:lang w:bidi="ar-SA"/>
        </w:rPr>
        <w:t>ع</w:t>
      </w:r>
      <w:r w:rsidRPr="003C0F08">
        <w:rPr>
          <w:rtl/>
          <w:lang w:bidi="ar-SA"/>
        </w:rPr>
        <w:t xml:space="preserve"> به احتمال، ربط</w:t>
      </w:r>
      <w:r w:rsidRPr="003C0F08">
        <w:rPr>
          <w:rFonts w:hint="cs"/>
          <w:rtl/>
          <w:lang w:bidi="ar-SA"/>
        </w:rPr>
        <w:t>ی</w:t>
      </w:r>
      <w:r w:rsidRPr="003C0F08">
        <w:rPr>
          <w:rtl/>
          <w:lang w:bidi="ar-SA"/>
        </w:rPr>
        <w:t xml:space="preserve"> به بحث ما ندارد؛ چون در مسأل</w:t>
      </w:r>
      <w:r w:rsidRPr="003C0F08">
        <w:rPr>
          <w:rFonts w:hint="cs"/>
          <w:rtl/>
          <w:lang w:bidi="ar-SA"/>
        </w:rPr>
        <w:t>ۀ</w:t>
      </w:r>
      <w:r w:rsidRPr="003C0F08">
        <w:rPr>
          <w:rtl/>
          <w:lang w:bidi="ar-SA"/>
        </w:rPr>
        <w:t xml:space="preserve"> حظر و اباحه تکل</w:t>
      </w:r>
      <w:r w:rsidRPr="003C0F08">
        <w:rPr>
          <w:rFonts w:hint="cs"/>
          <w:rtl/>
          <w:lang w:bidi="ar-SA"/>
        </w:rPr>
        <w:t>ی</w:t>
      </w:r>
      <w:r w:rsidRPr="003C0F08">
        <w:rPr>
          <w:rFonts w:hint="eastAsia"/>
          <w:rtl/>
          <w:lang w:bidi="ar-SA"/>
        </w:rPr>
        <w:t>ف</w:t>
      </w:r>
      <w:r w:rsidRPr="003C0F08">
        <w:rPr>
          <w:rtl/>
          <w:lang w:bidi="ar-SA"/>
        </w:rPr>
        <w:t xml:space="preserve"> منتف</w:t>
      </w:r>
      <w:r w:rsidRPr="003C0F08">
        <w:rPr>
          <w:rFonts w:hint="cs"/>
          <w:rtl/>
          <w:lang w:bidi="ar-SA"/>
        </w:rPr>
        <w:t>ی</w:t>
      </w:r>
      <w:r w:rsidRPr="003C0F08">
        <w:rPr>
          <w:rtl/>
          <w:lang w:bidi="ar-SA"/>
        </w:rPr>
        <w:t xml:space="preserve"> است.</w:t>
      </w:r>
    </w:p>
    <w:p w14:paraId="09963F1D" w14:textId="77777777" w:rsidR="00316B80" w:rsidRPr="003C0F08" w:rsidRDefault="00035715" w:rsidP="00316B80">
      <w:pPr>
        <w:pStyle w:val="Heading1"/>
        <w:rPr>
          <w:rtl/>
          <w:lang w:bidi="ar-SA"/>
        </w:rPr>
      </w:pPr>
      <w:bookmarkStart w:id="165" w:name="_Toc107487796"/>
      <w:r w:rsidRPr="003C0F08">
        <w:rPr>
          <w:rFonts w:hint="eastAsia"/>
          <w:rtl/>
          <w:lang w:bidi="ar-SA"/>
        </w:rPr>
        <w:t>نقد</w:t>
      </w:r>
      <w:r w:rsidRPr="003C0F08">
        <w:rPr>
          <w:rtl/>
          <w:lang w:bidi="ar-SA"/>
        </w:rPr>
        <w:t xml:space="preserve"> نظر محقق اصفهان</w:t>
      </w:r>
      <w:r w:rsidRPr="003C0F08">
        <w:rPr>
          <w:rFonts w:hint="cs"/>
          <w:rtl/>
          <w:lang w:bidi="ar-SA"/>
        </w:rPr>
        <w:t>ی</w:t>
      </w:r>
      <w:r w:rsidRPr="003C0F08">
        <w:rPr>
          <w:rtl/>
          <w:lang w:bidi="ar-SA"/>
        </w:rPr>
        <w:t xml:space="preserve"> در اختلاف ملاک</w:t>
      </w:r>
      <w:r w:rsidRPr="003C0F08">
        <w:rPr>
          <w:rFonts w:hint="cs"/>
          <w:rtl/>
          <w:lang w:bidi="ar-SA"/>
        </w:rPr>
        <w:t>ی</w:t>
      </w:r>
      <w:bookmarkEnd w:id="165"/>
    </w:p>
    <w:p w14:paraId="64000184" w14:textId="77777777" w:rsidR="00316B80" w:rsidRPr="003C0F08" w:rsidRDefault="00035715" w:rsidP="00316B80">
      <w:pPr>
        <w:rPr>
          <w:rtl/>
          <w:lang w:bidi="ar-SA"/>
        </w:rPr>
      </w:pPr>
      <w:r w:rsidRPr="003C0F08">
        <w:rPr>
          <w:rFonts w:hint="eastAsia"/>
          <w:rtl/>
          <w:lang w:bidi="ar-SA"/>
        </w:rPr>
        <w:t>واقع</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است که ا</w:t>
      </w:r>
      <w:r w:rsidRPr="003C0F08">
        <w:rPr>
          <w:rFonts w:hint="cs"/>
          <w:rtl/>
          <w:lang w:bidi="ar-SA"/>
        </w:rPr>
        <w:t>ی</w:t>
      </w:r>
      <w:r w:rsidRPr="003C0F08">
        <w:rPr>
          <w:rFonts w:hint="eastAsia"/>
          <w:rtl/>
          <w:lang w:bidi="ar-SA"/>
        </w:rPr>
        <w:t>ن</w:t>
      </w:r>
      <w:r w:rsidRPr="003C0F08">
        <w:rPr>
          <w:rtl/>
          <w:lang w:bidi="ar-SA"/>
        </w:rPr>
        <w:t xml:space="preserve"> هم قابل بحث است که آ</w:t>
      </w:r>
      <w:r w:rsidRPr="003C0F08">
        <w:rPr>
          <w:rFonts w:hint="cs"/>
          <w:rtl/>
          <w:lang w:bidi="ar-SA"/>
        </w:rPr>
        <w:t>ی</w:t>
      </w:r>
      <w:r w:rsidRPr="003C0F08">
        <w:rPr>
          <w:rFonts w:hint="eastAsia"/>
          <w:rtl/>
          <w:lang w:bidi="ar-SA"/>
        </w:rPr>
        <w:t>ا</w:t>
      </w:r>
      <w:r w:rsidRPr="003C0F08">
        <w:rPr>
          <w:rtl/>
          <w:lang w:bidi="ar-SA"/>
        </w:rPr>
        <w:t xml:space="preserve"> واقعاً مع</w:t>
      </w:r>
      <w:r w:rsidRPr="003C0F08">
        <w:rPr>
          <w:rFonts w:hint="cs"/>
          <w:rtl/>
          <w:lang w:bidi="ar-SA"/>
        </w:rPr>
        <w:t>ی</w:t>
      </w:r>
      <w:r w:rsidRPr="003C0F08">
        <w:rPr>
          <w:rFonts w:hint="eastAsia"/>
          <w:rtl/>
          <w:lang w:bidi="ar-SA"/>
        </w:rPr>
        <w:t>ار</w:t>
      </w:r>
      <w:r w:rsidRPr="003C0F08">
        <w:rPr>
          <w:rtl/>
          <w:lang w:bidi="ar-SA"/>
        </w:rPr>
        <w:t xml:space="preserve"> اباحه و اشتغال هم</w:t>
      </w:r>
      <w:r w:rsidRPr="003C0F08">
        <w:rPr>
          <w:rFonts w:hint="cs"/>
          <w:rtl/>
          <w:lang w:bidi="ar-SA"/>
        </w:rPr>
        <w:t>ی</w:t>
      </w:r>
      <w:r w:rsidRPr="003C0F08">
        <w:rPr>
          <w:rFonts w:hint="eastAsia"/>
          <w:rtl/>
          <w:lang w:bidi="ar-SA"/>
        </w:rPr>
        <w:t>ن</w:t>
      </w:r>
      <w:r w:rsidRPr="003C0F08">
        <w:rPr>
          <w:rtl/>
          <w:lang w:bidi="ar-SA"/>
        </w:rPr>
        <w:t xml:space="preserve"> است که ا</w:t>
      </w:r>
      <w:r w:rsidRPr="003C0F08">
        <w:rPr>
          <w:rFonts w:hint="cs"/>
          <w:rtl/>
          <w:lang w:bidi="ar-SA"/>
        </w:rPr>
        <w:t>ی</w:t>
      </w:r>
      <w:r w:rsidRPr="003C0F08">
        <w:rPr>
          <w:rFonts w:hint="eastAsia"/>
          <w:rtl/>
          <w:lang w:bidi="ar-SA"/>
        </w:rPr>
        <w:t>شان</w:t>
      </w:r>
      <w:r w:rsidRPr="003C0F08">
        <w:rPr>
          <w:rtl/>
          <w:lang w:bidi="ar-SA"/>
        </w:rPr>
        <w:t xml:space="preserve">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د؟</w:t>
      </w:r>
      <w:r w:rsidRPr="003C0F08">
        <w:rPr>
          <w:rtl/>
          <w:lang w:bidi="ar-SA"/>
        </w:rPr>
        <w:t xml:space="preserve"> و مطلب بعد</w:t>
      </w:r>
      <w:r w:rsidRPr="003C0F08">
        <w:rPr>
          <w:rFonts w:hint="cs"/>
          <w:rtl/>
          <w:lang w:bidi="ar-SA"/>
        </w:rPr>
        <w:t>ی</w:t>
      </w:r>
      <w:r w:rsidRPr="003C0F08">
        <w:rPr>
          <w:rtl/>
          <w:lang w:bidi="ar-SA"/>
        </w:rPr>
        <w:t xml:space="preserve"> ا</w:t>
      </w:r>
      <w:r w:rsidRPr="003C0F08">
        <w:rPr>
          <w:rFonts w:hint="cs"/>
          <w:rtl/>
          <w:lang w:bidi="ar-SA"/>
        </w:rPr>
        <w:t>ی</w:t>
      </w:r>
      <w:r w:rsidRPr="003C0F08">
        <w:rPr>
          <w:rFonts w:hint="eastAsia"/>
          <w:rtl/>
          <w:lang w:bidi="ar-SA"/>
        </w:rPr>
        <w:t>نکه</w:t>
      </w:r>
      <w:r w:rsidRPr="003C0F08">
        <w:rPr>
          <w:rtl/>
          <w:lang w:bidi="ar-SA"/>
        </w:rPr>
        <w:t xml:space="preserve"> مع</w:t>
      </w:r>
      <w:r w:rsidRPr="003C0F08">
        <w:rPr>
          <w:rFonts w:hint="cs"/>
          <w:rtl/>
          <w:lang w:bidi="ar-SA"/>
        </w:rPr>
        <w:t>ی</w:t>
      </w:r>
      <w:r w:rsidRPr="003C0F08">
        <w:rPr>
          <w:rFonts w:hint="eastAsia"/>
          <w:rtl/>
          <w:lang w:bidi="ar-SA"/>
        </w:rPr>
        <w:t>ار</w:t>
      </w:r>
      <w:r w:rsidRPr="003C0F08">
        <w:rPr>
          <w:rtl/>
          <w:lang w:bidi="ar-SA"/>
        </w:rPr>
        <w:t xml:space="preserve"> در بحث حظر و اباحه هم</w:t>
      </w:r>
      <w:r w:rsidRPr="003C0F08">
        <w:rPr>
          <w:rFonts w:hint="cs"/>
          <w:rtl/>
          <w:lang w:bidi="ar-SA"/>
        </w:rPr>
        <w:t>ی</w:t>
      </w:r>
      <w:r w:rsidRPr="003C0F08">
        <w:rPr>
          <w:rFonts w:hint="eastAsia"/>
          <w:rtl/>
          <w:lang w:bidi="ar-SA"/>
        </w:rPr>
        <w:t>ن</w:t>
      </w:r>
      <w:r w:rsidRPr="003C0F08">
        <w:rPr>
          <w:rtl/>
          <w:lang w:bidi="ar-SA"/>
        </w:rPr>
        <w:t xml:space="preserve"> است که ا</w:t>
      </w:r>
      <w:r w:rsidRPr="003C0F08">
        <w:rPr>
          <w:rFonts w:hint="cs"/>
          <w:rtl/>
          <w:lang w:bidi="ar-SA"/>
        </w:rPr>
        <w:t>ی</w:t>
      </w:r>
      <w:r w:rsidRPr="003C0F08">
        <w:rPr>
          <w:rFonts w:hint="eastAsia"/>
          <w:rtl/>
          <w:lang w:bidi="ar-SA"/>
        </w:rPr>
        <w:t>شان</w:t>
      </w:r>
      <w:r w:rsidRPr="003C0F08">
        <w:rPr>
          <w:rtl/>
          <w:lang w:bidi="ar-SA"/>
        </w:rPr>
        <w:t xml:space="preserve">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د؟</w:t>
      </w:r>
    </w:p>
    <w:p w14:paraId="6F4717D1" w14:textId="77777777" w:rsidR="00316B80" w:rsidRPr="003C0F08" w:rsidRDefault="00035715" w:rsidP="00316B80">
      <w:pPr>
        <w:rPr>
          <w:rtl/>
          <w:lang w:bidi="ar-SA"/>
        </w:rPr>
      </w:pPr>
      <w:r w:rsidRPr="003C0F08">
        <w:rPr>
          <w:rFonts w:hint="eastAsia"/>
          <w:rtl/>
          <w:lang w:bidi="ar-SA"/>
        </w:rPr>
        <w:t>در</w:t>
      </w:r>
      <w:r w:rsidRPr="003C0F08">
        <w:rPr>
          <w:rtl/>
          <w:lang w:bidi="ar-SA"/>
        </w:rPr>
        <w:t xml:space="preserve"> بحث حظر و اباحه غالباً حت</w:t>
      </w:r>
      <w:r w:rsidRPr="003C0F08">
        <w:rPr>
          <w:rFonts w:hint="cs"/>
          <w:rtl/>
          <w:lang w:bidi="ar-SA"/>
        </w:rPr>
        <w:t>ی</w:t>
      </w:r>
      <w:r w:rsidRPr="003C0F08">
        <w:rPr>
          <w:rtl/>
          <w:lang w:bidi="ar-SA"/>
        </w:rPr>
        <w:t xml:space="preserve"> اهل سنت دو دل</w:t>
      </w:r>
      <w:r w:rsidRPr="003C0F08">
        <w:rPr>
          <w:rFonts w:hint="cs"/>
          <w:rtl/>
          <w:lang w:bidi="ar-SA"/>
        </w:rPr>
        <w:t>ی</w:t>
      </w:r>
      <w:r w:rsidRPr="003C0F08">
        <w:rPr>
          <w:rFonts w:hint="eastAsia"/>
          <w:rtl/>
          <w:lang w:bidi="ar-SA"/>
        </w:rPr>
        <w:t>ل</w:t>
      </w:r>
      <w:r w:rsidRPr="003C0F08">
        <w:rPr>
          <w:rtl/>
          <w:lang w:bidi="ar-SA"/>
        </w:rPr>
        <w:t xml:space="preserve"> م</w:t>
      </w:r>
      <w:r w:rsidRPr="003C0F08">
        <w:rPr>
          <w:rFonts w:hint="cs"/>
          <w:rtl/>
          <w:lang w:bidi="ar-SA"/>
        </w:rPr>
        <w:t>ی‌</w:t>
      </w:r>
      <w:r w:rsidRPr="003C0F08">
        <w:rPr>
          <w:rFonts w:hint="eastAsia"/>
          <w:rtl/>
          <w:lang w:bidi="ar-SA"/>
        </w:rPr>
        <w:t>آورند؛</w:t>
      </w:r>
      <w:r w:rsidRPr="003C0F08">
        <w:rPr>
          <w:rtl/>
          <w:lang w:bidi="ar-SA"/>
        </w:rPr>
        <w:t xml:space="preserve"> </w:t>
      </w:r>
      <w:r w:rsidRPr="003C0F08">
        <w:rPr>
          <w:rFonts w:hint="cs"/>
          <w:rtl/>
          <w:lang w:bidi="ar-SA"/>
        </w:rPr>
        <w:t>ی</w:t>
      </w:r>
      <w:r w:rsidRPr="003C0F08">
        <w:rPr>
          <w:rFonts w:hint="eastAsia"/>
          <w:rtl/>
          <w:lang w:bidi="ar-SA"/>
        </w:rPr>
        <w:t>ک</w:t>
      </w:r>
      <w:r w:rsidRPr="003C0F08">
        <w:rPr>
          <w:rFonts w:hint="cs"/>
          <w:rtl/>
          <w:lang w:bidi="ar-SA"/>
        </w:rPr>
        <w:t>ی</w:t>
      </w:r>
      <w:r w:rsidRPr="003C0F08">
        <w:rPr>
          <w:rtl/>
          <w:lang w:bidi="ar-SA"/>
        </w:rPr>
        <w:t xml:space="preserve"> بحث اذن مالک</w:t>
      </w:r>
      <w:r w:rsidRPr="003C0F08">
        <w:rPr>
          <w:rFonts w:hint="cs"/>
          <w:rtl/>
          <w:lang w:bidi="ar-SA"/>
        </w:rPr>
        <w:t>ی</w:t>
      </w:r>
      <w:r w:rsidRPr="003C0F08">
        <w:rPr>
          <w:rtl/>
          <w:lang w:bidi="ar-SA"/>
        </w:rPr>
        <w:t xml:space="preserve"> و ترخ</w:t>
      </w:r>
      <w:r w:rsidRPr="003C0F08">
        <w:rPr>
          <w:rFonts w:hint="cs"/>
          <w:rtl/>
          <w:lang w:bidi="ar-SA"/>
        </w:rPr>
        <w:t>ی</w:t>
      </w:r>
      <w:r w:rsidRPr="003C0F08">
        <w:rPr>
          <w:rFonts w:hint="eastAsia"/>
          <w:rtl/>
          <w:lang w:bidi="ar-SA"/>
        </w:rPr>
        <w:t>ص</w:t>
      </w:r>
      <w:r w:rsidRPr="003C0F08">
        <w:rPr>
          <w:rtl/>
          <w:lang w:bidi="ar-SA"/>
        </w:rPr>
        <w:t xml:space="preserve"> مالک</w:t>
      </w:r>
      <w:r w:rsidRPr="003C0F08">
        <w:rPr>
          <w:rFonts w:hint="cs"/>
          <w:rtl/>
          <w:lang w:bidi="ar-SA"/>
        </w:rPr>
        <w:t>ی</w:t>
      </w:r>
      <w:r w:rsidRPr="003C0F08">
        <w:rPr>
          <w:rtl/>
          <w:lang w:bidi="ar-SA"/>
        </w:rPr>
        <w:t xml:space="preserve"> و عدم آن است. دل</w:t>
      </w:r>
      <w:r w:rsidRPr="003C0F08">
        <w:rPr>
          <w:rFonts w:hint="cs"/>
          <w:rtl/>
          <w:lang w:bidi="ar-SA"/>
        </w:rPr>
        <w:t>ی</w:t>
      </w:r>
      <w:r w:rsidRPr="003C0F08">
        <w:rPr>
          <w:rFonts w:hint="eastAsia"/>
          <w:rtl/>
          <w:lang w:bidi="ar-SA"/>
        </w:rPr>
        <w:t>ل</w:t>
      </w:r>
      <w:r w:rsidRPr="003C0F08">
        <w:rPr>
          <w:rtl/>
          <w:lang w:bidi="ar-SA"/>
        </w:rPr>
        <w:t xml:space="preserve"> د</w:t>
      </w:r>
      <w:r w:rsidRPr="003C0F08">
        <w:rPr>
          <w:rFonts w:hint="cs"/>
          <w:rtl/>
          <w:lang w:bidi="ar-SA"/>
        </w:rPr>
        <w:t>ی</w:t>
      </w:r>
      <w:r w:rsidRPr="003C0F08">
        <w:rPr>
          <w:rFonts w:hint="eastAsia"/>
          <w:rtl/>
          <w:lang w:bidi="ar-SA"/>
        </w:rPr>
        <w:t>گر</w:t>
      </w:r>
      <w:r w:rsidRPr="003C0F08">
        <w:rPr>
          <w:rtl/>
          <w:lang w:bidi="ar-SA"/>
        </w:rPr>
        <w:t xml:space="preserve"> احتمال ضرر است. برخ</w:t>
      </w:r>
      <w:r w:rsidRPr="003C0F08">
        <w:rPr>
          <w:rFonts w:hint="cs"/>
          <w:rtl/>
          <w:lang w:bidi="ar-SA"/>
        </w:rPr>
        <w:t>ی</w:t>
      </w:r>
      <w:r w:rsidRPr="003C0F08">
        <w:rPr>
          <w:rtl/>
          <w:lang w:bidi="ar-SA"/>
        </w:rPr>
        <w:t xml:space="preserve"> از ا</w:t>
      </w:r>
      <w:r w:rsidRPr="003C0F08">
        <w:rPr>
          <w:rFonts w:hint="cs"/>
          <w:rtl/>
          <w:lang w:bidi="ar-SA"/>
        </w:rPr>
        <w:t>ی</w:t>
      </w:r>
      <w:r w:rsidRPr="003C0F08">
        <w:rPr>
          <w:rFonts w:hint="eastAsia"/>
          <w:rtl/>
          <w:lang w:bidi="ar-SA"/>
        </w:rPr>
        <w:t>ن</w:t>
      </w:r>
      <w:r w:rsidRPr="003C0F08">
        <w:rPr>
          <w:rtl/>
          <w:lang w:bidi="ar-SA"/>
        </w:rPr>
        <w:t xml:space="preserve"> متون را خواند</w:t>
      </w:r>
      <w:r w:rsidRPr="003C0F08">
        <w:rPr>
          <w:rFonts w:hint="cs"/>
          <w:rtl/>
          <w:lang w:bidi="ar-SA"/>
        </w:rPr>
        <w:t>ی</w:t>
      </w:r>
      <w:r w:rsidRPr="003C0F08">
        <w:rPr>
          <w:rFonts w:hint="eastAsia"/>
          <w:rtl/>
          <w:lang w:bidi="ar-SA"/>
        </w:rPr>
        <w:t>م</w:t>
      </w:r>
      <w:r w:rsidRPr="003C0F08">
        <w:rPr>
          <w:rtl/>
          <w:lang w:bidi="ar-SA"/>
        </w:rPr>
        <w:t>. ا</w:t>
      </w:r>
      <w:r w:rsidRPr="003C0F08">
        <w:rPr>
          <w:rFonts w:hint="cs"/>
          <w:rtl/>
          <w:lang w:bidi="ar-SA"/>
        </w:rPr>
        <w:t>ی</w:t>
      </w:r>
      <w:r w:rsidRPr="003C0F08">
        <w:rPr>
          <w:rFonts w:hint="eastAsia"/>
          <w:rtl/>
          <w:lang w:bidi="ar-SA"/>
        </w:rPr>
        <w:t>ن</w:t>
      </w:r>
      <w:r w:rsidRPr="003C0F08">
        <w:rPr>
          <w:rtl/>
          <w:lang w:bidi="ar-SA"/>
        </w:rPr>
        <w:t xml:space="preserve"> احتمال ضرر و مفسده تکرار م</w:t>
      </w:r>
      <w:r w:rsidRPr="003C0F08">
        <w:rPr>
          <w:rFonts w:hint="cs"/>
          <w:rtl/>
          <w:lang w:bidi="ar-SA"/>
        </w:rPr>
        <w:t>ی‌</w:t>
      </w:r>
      <w:r w:rsidRPr="003C0F08">
        <w:rPr>
          <w:rFonts w:hint="eastAsia"/>
          <w:rtl/>
          <w:lang w:bidi="ar-SA"/>
        </w:rPr>
        <w:t>شود</w:t>
      </w:r>
      <w:r w:rsidRPr="003C0F08">
        <w:rPr>
          <w:rtl/>
          <w:lang w:bidi="ar-SA"/>
        </w:rPr>
        <w:t>. لذا مرحوم س</w:t>
      </w:r>
      <w:r w:rsidRPr="003C0F08">
        <w:rPr>
          <w:rFonts w:hint="cs"/>
          <w:rtl/>
          <w:lang w:bidi="ar-SA"/>
        </w:rPr>
        <w:t>ی</w:t>
      </w:r>
      <w:r w:rsidRPr="003C0F08">
        <w:rPr>
          <w:rFonts w:hint="eastAsia"/>
          <w:rtl/>
          <w:lang w:bidi="ar-SA"/>
        </w:rPr>
        <w:t>د</w:t>
      </w:r>
      <w:r w:rsidRPr="003C0F08">
        <w:rPr>
          <w:rtl/>
          <w:lang w:bidi="ar-SA"/>
        </w:rPr>
        <w:t xml:space="preserve"> و ش</w:t>
      </w:r>
      <w:r w:rsidRPr="003C0F08">
        <w:rPr>
          <w:rFonts w:hint="cs"/>
          <w:rtl/>
          <w:lang w:bidi="ar-SA"/>
        </w:rPr>
        <w:t>ی</w:t>
      </w:r>
      <w:r w:rsidRPr="003C0F08">
        <w:rPr>
          <w:rFonts w:hint="eastAsia"/>
          <w:rtl/>
          <w:lang w:bidi="ar-SA"/>
        </w:rPr>
        <w:t>خ</w:t>
      </w:r>
      <w:r w:rsidRPr="003C0F08">
        <w:rPr>
          <w:rtl/>
          <w:lang w:bidi="ar-SA"/>
        </w:rPr>
        <w:t xml:space="preserve"> طوس</w:t>
      </w:r>
      <w:r w:rsidRPr="003C0F08">
        <w:rPr>
          <w:rFonts w:hint="cs"/>
          <w:rtl/>
          <w:lang w:bidi="ar-SA"/>
        </w:rPr>
        <w:t>ی</w:t>
      </w:r>
      <w:r w:rsidRPr="003C0F08">
        <w:rPr>
          <w:rtl/>
          <w:lang w:bidi="ar-SA"/>
        </w:rPr>
        <w:t xml:space="preserve"> دل</w:t>
      </w:r>
      <w:r w:rsidRPr="003C0F08">
        <w:rPr>
          <w:rFonts w:hint="cs"/>
          <w:rtl/>
          <w:lang w:bidi="ar-SA"/>
        </w:rPr>
        <w:t>ی</w:t>
      </w:r>
      <w:r w:rsidRPr="003C0F08">
        <w:rPr>
          <w:rFonts w:hint="eastAsia"/>
          <w:rtl/>
          <w:lang w:bidi="ar-SA"/>
        </w:rPr>
        <w:t>ل</w:t>
      </w:r>
      <w:r w:rsidRPr="003C0F08">
        <w:rPr>
          <w:rtl/>
          <w:lang w:bidi="ar-SA"/>
        </w:rPr>
        <w:t xml:space="preserve"> د</w:t>
      </w:r>
      <w:r w:rsidRPr="003C0F08">
        <w:rPr>
          <w:rFonts w:hint="cs"/>
          <w:rtl/>
          <w:lang w:bidi="ar-SA"/>
        </w:rPr>
        <w:t>ی</w:t>
      </w:r>
      <w:r w:rsidRPr="003C0F08">
        <w:rPr>
          <w:rFonts w:hint="eastAsia"/>
          <w:rtl/>
          <w:lang w:bidi="ar-SA"/>
        </w:rPr>
        <w:t>گر</w:t>
      </w:r>
      <w:r w:rsidRPr="003C0F08">
        <w:rPr>
          <w:rtl/>
          <w:lang w:bidi="ar-SA"/>
        </w:rPr>
        <w:t xml:space="preserve"> را اذن مالک</w:t>
      </w:r>
      <w:r w:rsidRPr="003C0F08">
        <w:rPr>
          <w:rFonts w:hint="cs"/>
          <w:rtl/>
          <w:lang w:bidi="ar-SA"/>
        </w:rPr>
        <w:t>ی</w:t>
      </w:r>
      <w:r w:rsidRPr="003C0F08">
        <w:rPr>
          <w:rtl/>
          <w:lang w:bidi="ar-SA"/>
        </w:rPr>
        <w:t xml:space="preserve"> </w:t>
      </w:r>
      <w:r w:rsidRPr="003C0F08">
        <w:rPr>
          <w:rFonts w:hint="cs"/>
          <w:rtl/>
          <w:lang w:bidi="ar-SA"/>
        </w:rPr>
        <w:t>ی</w:t>
      </w:r>
      <w:r w:rsidRPr="003C0F08">
        <w:rPr>
          <w:rFonts w:hint="eastAsia"/>
          <w:rtl/>
          <w:lang w:bidi="ar-SA"/>
        </w:rPr>
        <w:t>ا</w:t>
      </w:r>
      <w:r w:rsidRPr="003C0F08">
        <w:rPr>
          <w:rtl/>
          <w:lang w:bidi="ar-SA"/>
        </w:rPr>
        <w:t xml:space="preserve"> عدم اذن مال</w:t>
      </w:r>
      <w:r w:rsidRPr="003C0F08">
        <w:rPr>
          <w:rFonts w:hint="eastAsia"/>
          <w:rtl/>
          <w:lang w:bidi="ar-SA"/>
        </w:rPr>
        <w:t>ک</w:t>
      </w:r>
      <w:r w:rsidRPr="003C0F08">
        <w:rPr>
          <w:rFonts w:hint="cs"/>
          <w:rtl/>
          <w:lang w:bidi="ar-SA"/>
        </w:rPr>
        <w:t>ی</w:t>
      </w:r>
      <w:r w:rsidRPr="003C0F08">
        <w:rPr>
          <w:rtl/>
          <w:lang w:bidi="ar-SA"/>
        </w:rPr>
        <w:t xml:space="preserve"> م</w:t>
      </w:r>
      <w:r w:rsidRPr="003C0F08">
        <w:rPr>
          <w:rFonts w:hint="cs"/>
          <w:rtl/>
          <w:lang w:bidi="ar-SA"/>
        </w:rPr>
        <w:t>ی‌</w:t>
      </w:r>
      <w:r w:rsidRPr="003C0F08">
        <w:rPr>
          <w:rFonts w:hint="eastAsia"/>
          <w:rtl/>
          <w:lang w:bidi="ar-SA"/>
        </w:rPr>
        <w:t>دانند</w:t>
      </w:r>
      <w:r w:rsidRPr="003C0F08">
        <w:rPr>
          <w:rtl/>
          <w:lang w:bidi="ar-SA"/>
        </w:rPr>
        <w:t xml:space="preserve">. </w:t>
      </w:r>
      <w:r w:rsidRPr="003C0F08">
        <w:rPr>
          <w:rFonts w:hint="cs"/>
          <w:rtl/>
          <w:lang w:bidi="ar-SA"/>
        </w:rPr>
        <w:t>ی</w:t>
      </w:r>
      <w:r w:rsidRPr="003C0F08">
        <w:rPr>
          <w:rFonts w:hint="eastAsia"/>
          <w:rtl/>
          <w:lang w:bidi="ar-SA"/>
        </w:rPr>
        <w:t>ک</w:t>
      </w:r>
      <w:r w:rsidRPr="003C0F08">
        <w:rPr>
          <w:rFonts w:hint="cs"/>
          <w:rtl/>
          <w:lang w:bidi="ar-SA"/>
        </w:rPr>
        <w:t>ی</w:t>
      </w:r>
      <w:r w:rsidRPr="003C0F08">
        <w:rPr>
          <w:rtl/>
          <w:lang w:bidi="ar-SA"/>
        </w:rPr>
        <w:t xml:space="preserve"> از ادل</w:t>
      </w:r>
      <w:r w:rsidRPr="003C0F08">
        <w:rPr>
          <w:rFonts w:hint="cs"/>
          <w:rtl/>
          <w:lang w:bidi="ar-SA"/>
        </w:rPr>
        <w:t>ۀ</w:t>
      </w:r>
      <w:r w:rsidRPr="003C0F08">
        <w:rPr>
          <w:rtl/>
          <w:lang w:bidi="ar-SA"/>
        </w:rPr>
        <w:t xml:space="preserve"> آنها ضرر است و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ند</w:t>
      </w:r>
      <w:r w:rsidRPr="003C0F08">
        <w:rPr>
          <w:rtl/>
          <w:lang w:bidi="ar-SA"/>
        </w:rPr>
        <w:t xml:space="preserve"> استدلال د</w:t>
      </w:r>
      <w:r w:rsidRPr="003C0F08">
        <w:rPr>
          <w:rFonts w:hint="cs"/>
          <w:rtl/>
          <w:lang w:bidi="ar-SA"/>
        </w:rPr>
        <w:t>ی</w:t>
      </w:r>
      <w:r w:rsidRPr="003C0F08">
        <w:rPr>
          <w:rFonts w:hint="eastAsia"/>
          <w:rtl/>
          <w:lang w:bidi="ar-SA"/>
        </w:rPr>
        <w:t>گر</w:t>
      </w:r>
      <w:r w:rsidRPr="003C0F08">
        <w:rPr>
          <w:rFonts w:hint="cs"/>
          <w:rtl/>
          <w:lang w:bidi="ar-SA"/>
        </w:rPr>
        <w:t>ی</w:t>
      </w:r>
      <w:r w:rsidRPr="003C0F08">
        <w:rPr>
          <w:rtl/>
          <w:lang w:bidi="ar-SA"/>
        </w:rPr>
        <w:t xml:space="preserve"> هم شده که اذن مالک</w:t>
      </w:r>
      <w:r w:rsidRPr="003C0F08">
        <w:rPr>
          <w:rFonts w:hint="cs"/>
          <w:rtl/>
          <w:lang w:bidi="ar-SA"/>
        </w:rPr>
        <w:t>ی</w:t>
      </w:r>
      <w:r w:rsidRPr="003C0F08">
        <w:rPr>
          <w:rtl/>
          <w:lang w:bidi="ar-SA"/>
        </w:rPr>
        <w:t xml:space="preserve"> است.</w:t>
      </w:r>
      <w:r w:rsidRPr="003C0F08">
        <w:rPr>
          <w:rtl/>
          <w:lang w:bidi="ar-SA"/>
        </w:rPr>
        <w:t xml:space="preserve"> بنابرا</w:t>
      </w:r>
      <w:r w:rsidRPr="003C0F08">
        <w:rPr>
          <w:rFonts w:hint="cs"/>
          <w:rtl/>
          <w:lang w:bidi="ar-SA"/>
        </w:rPr>
        <w:t>ی</w:t>
      </w:r>
      <w:r w:rsidRPr="003C0F08">
        <w:rPr>
          <w:rFonts w:hint="eastAsia"/>
          <w:rtl/>
          <w:lang w:bidi="ar-SA"/>
        </w:rPr>
        <w:t>ن</w:t>
      </w:r>
      <w:r w:rsidRPr="003C0F08">
        <w:rPr>
          <w:rtl/>
          <w:lang w:bidi="ar-SA"/>
        </w:rPr>
        <w:t xml:space="preserve"> اگر ملاک را ضرر و احتمال ضرر گرفت</w:t>
      </w:r>
      <w:r w:rsidRPr="003C0F08">
        <w:rPr>
          <w:rFonts w:hint="cs"/>
          <w:rtl/>
          <w:lang w:bidi="ar-SA"/>
        </w:rPr>
        <w:t>ی</w:t>
      </w:r>
      <w:r w:rsidRPr="003C0F08">
        <w:rPr>
          <w:rFonts w:hint="eastAsia"/>
          <w:rtl/>
          <w:lang w:bidi="ar-SA"/>
        </w:rPr>
        <w:t>د،</w:t>
      </w:r>
      <w:r w:rsidRPr="003C0F08">
        <w:rPr>
          <w:rtl/>
          <w:lang w:bidi="ar-SA"/>
        </w:rPr>
        <w:t xml:space="preserve"> در بحث برائت هم شب</w:t>
      </w:r>
      <w:r w:rsidRPr="003C0F08">
        <w:rPr>
          <w:rFonts w:hint="cs"/>
          <w:rtl/>
          <w:lang w:bidi="ar-SA"/>
        </w:rPr>
        <w:t>ی</w:t>
      </w:r>
      <w:r w:rsidRPr="003C0F08">
        <w:rPr>
          <w:rFonts w:hint="eastAsia"/>
          <w:rtl/>
          <w:lang w:bidi="ar-SA"/>
        </w:rPr>
        <w:t>ه</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م</w:t>
      </w:r>
      <w:r w:rsidRPr="003C0F08">
        <w:rPr>
          <w:rFonts w:hint="cs"/>
          <w:rtl/>
          <w:lang w:bidi="ar-SA"/>
        </w:rPr>
        <w:t>ی‌</w:t>
      </w:r>
      <w:r w:rsidRPr="003C0F08">
        <w:rPr>
          <w:rFonts w:hint="eastAsia"/>
          <w:rtl/>
          <w:lang w:bidi="ar-SA"/>
        </w:rPr>
        <w:t>آ</w:t>
      </w:r>
      <w:r w:rsidRPr="003C0F08">
        <w:rPr>
          <w:rFonts w:hint="cs"/>
          <w:rtl/>
          <w:lang w:bidi="ar-SA"/>
        </w:rPr>
        <w:t>ی</w:t>
      </w:r>
      <w:r w:rsidRPr="003C0F08">
        <w:rPr>
          <w:rFonts w:hint="eastAsia"/>
          <w:rtl/>
          <w:lang w:bidi="ar-SA"/>
        </w:rPr>
        <w:t>د</w:t>
      </w:r>
      <w:r w:rsidRPr="003C0F08">
        <w:rPr>
          <w:rtl/>
          <w:lang w:bidi="ar-SA"/>
        </w:rPr>
        <w:t>.</w:t>
      </w:r>
    </w:p>
    <w:p w14:paraId="1569983A" w14:textId="77777777" w:rsidR="00316B80" w:rsidRPr="003C0F08" w:rsidRDefault="00035715" w:rsidP="00316B80">
      <w:pPr>
        <w:rPr>
          <w:rtl/>
          <w:lang w:bidi="ar-SA"/>
        </w:rPr>
      </w:pPr>
      <w:r w:rsidRPr="003C0F08">
        <w:rPr>
          <w:rFonts w:hint="eastAsia"/>
          <w:rtl/>
          <w:lang w:bidi="ar-SA"/>
        </w:rPr>
        <w:t>شما</w:t>
      </w:r>
      <w:r w:rsidRPr="003C0F08">
        <w:rPr>
          <w:rtl/>
          <w:lang w:bidi="ar-SA"/>
        </w:rPr>
        <w:t xml:space="preserve"> م</w:t>
      </w:r>
      <w:r w:rsidRPr="003C0F08">
        <w:rPr>
          <w:rFonts w:hint="cs"/>
          <w:rtl/>
          <w:lang w:bidi="ar-SA"/>
        </w:rPr>
        <w:t>ی‌</w:t>
      </w:r>
      <w:r w:rsidRPr="003C0F08">
        <w:rPr>
          <w:rFonts w:hint="eastAsia"/>
          <w:rtl/>
          <w:lang w:bidi="ar-SA"/>
        </w:rPr>
        <w:t>گو</w:t>
      </w:r>
      <w:r w:rsidRPr="003C0F08">
        <w:rPr>
          <w:rFonts w:hint="cs"/>
          <w:rtl/>
          <w:lang w:bidi="ar-SA"/>
        </w:rPr>
        <w:t>یی</w:t>
      </w:r>
      <w:r w:rsidRPr="003C0F08">
        <w:rPr>
          <w:rFonts w:hint="eastAsia"/>
          <w:rtl/>
          <w:lang w:bidi="ar-SA"/>
        </w:rPr>
        <w:t>د</w:t>
      </w:r>
      <w:r w:rsidRPr="003C0F08">
        <w:rPr>
          <w:rtl/>
          <w:lang w:bidi="ar-SA"/>
        </w:rPr>
        <w:t xml:space="preserve"> ملاک برائت عدم تنجز واقع به صرف احتمال است؛ چون وصول، مع</w:t>
      </w:r>
      <w:r w:rsidRPr="003C0F08">
        <w:rPr>
          <w:rFonts w:hint="cs"/>
          <w:rtl/>
          <w:lang w:bidi="ar-SA"/>
        </w:rPr>
        <w:t>ی</w:t>
      </w:r>
      <w:r w:rsidRPr="003C0F08">
        <w:rPr>
          <w:rFonts w:hint="eastAsia"/>
          <w:rtl/>
          <w:lang w:bidi="ar-SA"/>
        </w:rPr>
        <w:t>ار</w:t>
      </w:r>
      <w:r w:rsidRPr="003C0F08">
        <w:rPr>
          <w:rtl/>
          <w:lang w:bidi="ar-SA"/>
        </w:rPr>
        <w:t xml:space="preserve"> حکم عقل است. عرض ما ا</w:t>
      </w:r>
      <w:r w:rsidRPr="003C0F08">
        <w:rPr>
          <w:rFonts w:hint="cs"/>
          <w:rtl/>
          <w:lang w:bidi="ar-SA"/>
        </w:rPr>
        <w:t>ی</w:t>
      </w:r>
      <w:r w:rsidRPr="003C0F08">
        <w:rPr>
          <w:rFonts w:hint="eastAsia"/>
          <w:rtl/>
          <w:lang w:bidi="ar-SA"/>
        </w:rPr>
        <w:t>ن</w:t>
      </w:r>
      <w:r w:rsidRPr="003C0F08">
        <w:rPr>
          <w:rtl/>
          <w:lang w:bidi="ar-SA"/>
        </w:rPr>
        <w:t xml:space="preserve"> است که آ</w:t>
      </w:r>
      <w:r w:rsidRPr="003C0F08">
        <w:rPr>
          <w:rFonts w:hint="cs"/>
          <w:rtl/>
          <w:lang w:bidi="ar-SA"/>
        </w:rPr>
        <w:t>ی</w:t>
      </w:r>
      <w:r w:rsidRPr="003C0F08">
        <w:rPr>
          <w:rFonts w:hint="eastAsia"/>
          <w:rtl/>
          <w:lang w:bidi="ar-SA"/>
        </w:rPr>
        <w:t>ا</w:t>
      </w:r>
      <w:r w:rsidRPr="003C0F08">
        <w:rPr>
          <w:rtl/>
          <w:lang w:bidi="ar-SA"/>
        </w:rPr>
        <w:t xml:space="preserve"> تکل</w:t>
      </w:r>
      <w:r w:rsidRPr="003C0F08">
        <w:rPr>
          <w:rFonts w:hint="cs"/>
          <w:rtl/>
          <w:lang w:bidi="ar-SA"/>
        </w:rPr>
        <w:t>ی</w:t>
      </w:r>
      <w:r w:rsidRPr="003C0F08">
        <w:rPr>
          <w:rFonts w:hint="eastAsia"/>
          <w:rtl/>
          <w:lang w:bidi="ar-SA"/>
        </w:rPr>
        <w:t>ف</w:t>
      </w:r>
      <w:r w:rsidRPr="003C0F08">
        <w:rPr>
          <w:rtl/>
          <w:lang w:bidi="ar-SA"/>
        </w:rPr>
        <w:t xml:space="preserve"> بخصوصه دخالت دارد </w:t>
      </w:r>
      <w:r w:rsidRPr="003C0F08">
        <w:rPr>
          <w:rFonts w:hint="cs"/>
          <w:rtl/>
          <w:lang w:bidi="ar-SA"/>
        </w:rPr>
        <w:t>ی</w:t>
      </w:r>
      <w:r w:rsidRPr="003C0F08">
        <w:rPr>
          <w:rFonts w:hint="eastAsia"/>
          <w:rtl/>
          <w:lang w:bidi="ar-SA"/>
        </w:rPr>
        <w:t>ا</w:t>
      </w:r>
      <w:r w:rsidRPr="003C0F08">
        <w:rPr>
          <w:rtl/>
          <w:lang w:bidi="ar-SA"/>
        </w:rPr>
        <w:t xml:space="preserve"> ا</w:t>
      </w:r>
      <w:r w:rsidRPr="003C0F08">
        <w:rPr>
          <w:rFonts w:hint="cs"/>
          <w:rtl/>
          <w:lang w:bidi="ar-SA"/>
        </w:rPr>
        <w:t>ی</w:t>
      </w:r>
      <w:r w:rsidRPr="003C0F08">
        <w:rPr>
          <w:rFonts w:hint="eastAsia"/>
          <w:rtl/>
          <w:lang w:bidi="ar-SA"/>
        </w:rPr>
        <w:t>نکه</w:t>
      </w:r>
      <w:r w:rsidRPr="003C0F08">
        <w:rPr>
          <w:rtl/>
          <w:lang w:bidi="ar-SA"/>
        </w:rPr>
        <w:t xml:space="preserve"> احتمال غرض هم بده</w:t>
      </w:r>
      <w:r w:rsidRPr="003C0F08">
        <w:rPr>
          <w:rFonts w:hint="cs"/>
          <w:rtl/>
          <w:lang w:bidi="ar-SA"/>
        </w:rPr>
        <w:t>ی</w:t>
      </w:r>
      <w:r w:rsidRPr="003C0F08">
        <w:rPr>
          <w:rFonts w:hint="eastAsia"/>
          <w:rtl/>
          <w:lang w:bidi="ar-SA"/>
        </w:rPr>
        <w:t>م،</w:t>
      </w:r>
      <w:r w:rsidRPr="003C0F08">
        <w:rPr>
          <w:rtl/>
          <w:lang w:bidi="ar-SA"/>
        </w:rPr>
        <w:t xml:space="preserve"> هم</w:t>
      </w:r>
      <w:r w:rsidRPr="003C0F08">
        <w:rPr>
          <w:rFonts w:hint="cs"/>
          <w:rtl/>
          <w:lang w:bidi="ar-SA"/>
        </w:rPr>
        <w:t>ی</w:t>
      </w:r>
      <w:r w:rsidRPr="003C0F08">
        <w:rPr>
          <w:rFonts w:hint="eastAsia"/>
          <w:rtl/>
          <w:lang w:bidi="ar-SA"/>
        </w:rPr>
        <w:t>نطور</w:t>
      </w:r>
      <w:r w:rsidRPr="003C0F08">
        <w:rPr>
          <w:rtl/>
          <w:lang w:bidi="ar-SA"/>
        </w:rPr>
        <w:t xml:space="preserve"> است؟ واقعاً در بحث برائت ا</w:t>
      </w:r>
      <w:r w:rsidRPr="003C0F08">
        <w:rPr>
          <w:rFonts w:hint="cs"/>
          <w:rtl/>
          <w:lang w:bidi="ar-SA"/>
        </w:rPr>
        <w:t>ی</w:t>
      </w:r>
      <w:r w:rsidRPr="003C0F08">
        <w:rPr>
          <w:rFonts w:hint="eastAsia"/>
          <w:rtl/>
          <w:lang w:bidi="ar-SA"/>
        </w:rPr>
        <w:t>ن</w:t>
      </w:r>
      <w:r w:rsidRPr="003C0F08">
        <w:rPr>
          <w:rtl/>
          <w:lang w:bidi="ar-SA"/>
        </w:rPr>
        <w:t xml:space="preserve"> هم قابل توسعه است و عده‌ا</w:t>
      </w:r>
      <w:r w:rsidRPr="003C0F08">
        <w:rPr>
          <w:rFonts w:hint="cs"/>
          <w:rtl/>
          <w:lang w:bidi="ar-SA"/>
        </w:rPr>
        <w:t>ی</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را گفته‌اند. </w:t>
      </w:r>
      <w:r w:rsidRPr="003C0F08">
        <w:rPr>
          <w:rFonts w:hint="cs"/>
          <w:rtl/>
          <w:lang w:bidi="ar-SA"/>
        </w:rPr>
        <w:t>ی</w:t>
      </w:r>
      <w:r w:rsidRPr="003C0F08">
        <w:rPr>
          <w:rFonts w:hint="eastAsia"/>
          <w:rtl/>
          <w:lang w:bidi="ar-SA"/>
        </w:rPr>
        <w:t>عن</w:t>
      </w:r>
      <w:r w:rsidRPr="003C0F08">
        <w:rPr>
          <w:rFonts w:hint="cs"/>
          <w:rtl/>
          <w:lang w:bidi="ar-SA"/>
        </w:rPr>
        <w:t>ی</w:t>
      </w:r>
      <w:r w:rsidRPr="003C0F08">
        <w:rPr>
          <w:rtl/>
          <w:lang w:bidi="ar-SA"/>
        </w:rPr>
        <w:t xml:space="preserve"> اگر به </w:t>
      </w:r>
      <w:r w:rsidRPr="003C0F08">
        <w:rPr>
          <w:rFonts w:hint="eastAsia"/>
          <w:rtl/>
          <w:lang w:bidi="ar-SA"/>
        </w:rPr>
        <w:t>هر</w:t>
      </w:r>
      <w:r w:rsidRPr="003C0F08">
        <w:rPr>
          <w:rtl/>
          <w:lang w:bidi="ar-SA"/>
        </w:rPr>
        <w:t xml:space="preserve"> دل</w:t>
      </w:r>
      <w:r w:rsidRPr="003C0F08">
        <w:rPr>
          <w:rFonts w:hint="cs"/>
          <w:rtl/>
          <w:lang w:bidi="ar-SA"/>
        </w:rPr>
        <w:t>ی</w:t>
      </w:r>
      <w:r w:rsidRPr="003C0F08">
        <w:rPr>
          <w:rFonts w:hint="eastAsia"/>
          <w:rtl/>
          <w:lang w:bidi="ar-SA"/>
        </w:rPr>
        <w:t>ل</w:t>
      </w:r>
      <w:r w:rsidRPr="003C0F08">
        <w:rPr>
          <w:rFonts w:hint="cs"/>
          <w:rtl/>
          <w:lang w:bidi="ar-SA"/>
        </w:rPr>
        <w:t>ی</w:t>
      </w:r>
      <w:r w:rsidRPr="003C0F08">
        <w:rPr>
          <w:rtl/>
          <w:lang w:bidi="ar-SA"/>
        </w:rPr>
        <w:t xml:space="preserve"> </w:t>
      </w:r>
      <w:r w:rsidRPr="003C0F08">
        <w:rPr>
          <w:rFonts w:hint="cs"/>
          <w:rtl/>
          <w:lang w:bidi="ar-SA"/>
        </w:rPr>
        <w:t>ی</w:t>
      </w:r>
      <w:r w:rsidRPr="003C0F08">
        <w:rPr>
          <w:rFonts w:hint="eastAsia"/>
          <w:rtl/>
          <w:lang w:bidi="ar-SA"/>
        </w:rPr>
        <w:t>ق</w:t>
      </w:r>
      <w:r w:rsidRPr="003C0F08">
        <w:rPr>
          <w:rFonts w:hint="cs"/>
          <w:rtl/>
          <w:lang w:bidi="ar-SA"/>
        </w:rPr>
        <w:t>ی</w:t>
      </w:r>
      <w:r w:rsidRPr="003C0F08">
        <w:rPr>
          <w:rFonts w:hint="eastAsia"/>
          <w:rtl/>
          <w:lang w:bidi="ar-SA"/>
        </w:rPr>
        <w:t>ن</w:t>
      </w:r>
      <w:r w:rsidRPr="003C0F08">
        <w:rPr>
          <w:rtl/>
          <w:lang w:bidi="ar-SA"/>
        </w:rPr>
        <w:t xml:space="preserve"> کرد</w:t>
      </w:r>
      <w:r w:rsidRPr="003C0F08">
        <w:rPr>
          <w:rFonts w:hint="cs"/>
          <w:rtl/>
          <w:lang w:bidi="ar-SA"/>
        </w:rPr>
        <w:t>ی</w:t>
      </w:r>
      <w:r w:rsidRPr="003C0F08">
        <w:rPr>
          <w:rFonts w:hint="eastAsia"/>
          <w:rtl/>
          <w:lang w:bidi="ar-SA"/>
        </w:rPr>
        <w:t>م</w:t>
      </w:r>
      <w:r w:rsidRPr="003C0F08">
        <w:rPr>
          <w:rtl/>
          <w:lang w:bidi="ar-SA"/>
        </w:rPr>
        <w:t xml:space="preserve"> که مولا تکل</w:t>
      </w:r>
      <w:r w:rsidRPr="003C0F08">
        <w:rPr>
          <w:rFonts w:hint="cs"/>
          <w:rtl/>
          <w:lang w:bidi="ar-SA"/>
        </w:rPr>
        <w:t>ی</w:t>
      </w:r>
      <w:r w:rsidRPr="003C0F08">
        <w:rPr>
          <w:rFonts w:hint="eastAsia"/>
          <w:rtl/>
          <w:lang w:bidi="ar-SA"/>
        </w:rPr>
        <w:t>ف</w:t>
      </w:r>
      <w:r w:rsidRPr="003C0F08">
        <w:rPr>
          <w:rtl/>
          <w:lang w:bidi="ar-SA"/>
        </w:rPr>
        <w:t xml:space="preserve"> ندارد، ول</w:t>
      </w:r>
      <w:r w:rsidRPr="003C0F08">
        <w:rPr>
          <w:rFonts w:hint="cs"/>
          <w:rtl/>
          <w:lang w:bidi="ar-SA"/>
        </w:rPr>
        <w:t>ی</w:t>
      </w:r>
      <w:r w:rsidRPr="003C0F08">
        <w:rPr>
          <w:rtl/>
          <w:lang w:bidi="ar-SA"/>
        </w:rPr>
        <w:t xml:space="preserve"> احتمال م</w:t>
      </w:r>
      <w:r w:rsidRPr="003C0F08">
        <w:rPr>
          <w:rFonts w:hint="cs"/>
          <w:rtl/>
          <w:lang w:bidi="ar-SA"/>
        </w:rPr>
        <w:t>ی‌</w:t>
      </w:r>
      <w:r w:rsidRPr="003C0F08">
        <w:rPr>
          <w:rFonts w:hint="eastAsia"/>
          <w:rtl/>
          <w:lang w:bidi="ar-SA"/>
        </w:rPr>
        <w:t>ده</w:t>
      </w:r>
      <w:r w:rsidRPr="003C0F08">
        <w:rPr>
          <w:rFonts w:hint="cs"/>
          <w:rtl/>
          <w:lang w:bidi="ar-SA"/>
        </w:rPr>
        <w:t>ی</w:t>
      </w:r>
      <w:r w:rsidRPr="003C0F08">
        <w:rPr>
          <w:rFonts w:hint="eastAsia"/>
          <w:rtl/>
          <w:lang w:bidi="ar-SA"/>
        </w:rPr>
        <w:t>م</w:t>
      </w:r>
      <w:r w:rsidRPr="003C0F08">
        <w:rPr>
          <w:rtl/>
          <w:lang w:bidi="ar-SA"/>
        </w:rPr>
        <w:t xml:space="preserve"> که غرض تام‌الغرض</w:t>
      </w:r>
      <w:r w:rsidRPr="003C0F08">
        <w:rPr>
          <w:rFonts w:hint="cs"/>
          <w:rtl/>
          <w:lang w:bidi="ar-SA"/>
        </w:rPr>
        <w:t>ی</w:t>
      </w:r>
      <w:r w:rsidRPr="003C0F08">
        <w:rPr>
          <w:rFonts w:hint="eastAsia"/>
          <w:rtl/>
          <w:lang w:bidi="ar-SA"/>
        </w:rPr>
        <w:t>ة</w:t>
      </w:r>
      <w:r w:rsidRPr="003C0F08">
        <w:rPr>
          <w:rtl/>
          <w:lang w:bidi="ar-SA"/>
        </w:rPr>
        <w:t xml:space="preserve"> باشد، هم</w:t>
      </w:r>
      <w:r w:rsidRPr="003C0F08">
        <w:rPr>
          <w:rFonts w:hint="cs"/>
          <w:rtl/>
          <w:lang w:bidi="ar-SA"/>
        </w:rPr>
        <w:t>ی</w:t>
      </w:r>
      <w:r w:rsidRPr="003C0F08">
        <w:rPr>
          <w:rFonts w:hint="eastAsia"/>
          <w:rtl/>
          <w:lang w:bidi="ar-SA"/>
        </w:rPr>
        <w:t>ن</w:t>
      </w:r>
      <w:r w:rsidRPr="003C0F08">
        <w:rPr>
          <w:rtl/>
          <w:lang w:bidi="ar-SA"/>
        </w:rPr>
        <w:t xml:space="preserve"> بحث‌ها</w:t>
      </w:r>
      <w:r w:rsidRPr="003C0F08">
        <w:rPr>
          <w:rFonts w:hint="cs"/>
          <w:rtl/>
          <w:lang w:bidi="ar-SA"/>
        </w:rPr>
        <w:t>ی</w:t>
      </w:r>
      <w:r w:rsidRPr="003C0F08">
        <w:rPr>
          <w:rtl/>
          <w:lang w:bidi="ar-SA"/>
        </w:rPr>
        <w:t xml:space="preserve"> برائت و اشتغال نم</w:t>
      </w:r>
      <w:r w:rsidRPr="003C0F08">
        <w:rPr>
          <w:rFonts w:hint="cs"/>
          <w:rtl/>
          <w:lang w:bidi="ar-SA"/>
        </w:rPr>
        <w:t>ی‌</w:t>
      </w:r>
      <w:r w:rsidRPr="003C0F08">
        <w:rPr>
          <w:rFonts w:hint="eastAsia"/>
          <w:rtl/>
          <w:lang w:bidi="ar-SA"/>
        </w:rPr>
        <w:t>آ</w:t>
      </w:r>
      <w:r w:rsidRPr="003C0F08">
        <w:rPr>
          <w:rFonts w:hint="cs"/>
          <w:rtl/>
          <w:lang w:bidi="ar-SA"/>
        </w:rPr>
        <w:t>ی</w:t>
      </w:r>
      <w:r w:rsidRPr="003C0F08">
        <w:rPr>
          <w:rFonts w:hint="eastAsia"/>
          <w:rtl/>
          <w:lang w:bidi="ar-SA"/>
        </w:rPr>
        <w:t>د؟</w:t>
      </w:r>
      <w:r w:rsidRPr="003C0F08">
        <w:rPr>
          <w:rtl/>
          <w:lang w:bidi="ar-SA"/>
        </w:rPr>
        <w:t xml:space="preserve"> </w:t>
      </w:r>
      <w:r w:rsidRPr="003C0F08">
        <w:rPr>
          <w:rFonts w:hint="cs"/>
          <w:rtl/>
          <w:lang w:bidi="ar-SA"/>
        </w:rPr>
        <w:t>ی</w:t>
      </w:r>
      <w:r w:rsidRPr="003C0F08">
        <w:rPr>
          <w:rFonts w:hint="eastAsia"/>
          <w:rtl/>
          <w:lang w:bidi="ar-SA"/>
        </w:rPr>
        <w:t>عن</w:t>
      </w:r>
      <w:r w:rsidRPr="003C0F08">
        <w:rPr>
          <w:rFonts w:hint="cs"/>
          <w:rtl/>
          <w:lang w:bidi="ar-SA"/>
        </w:rPr>
        <w:t>ی</w:t>
      </w:r>
      <w:r w:rsidRPr="003C0F08">
        <w:rPr>
          <w:rtl/>
          <w:lang w:bidi="ar-SA"/>
        </w:rPr>
        <w:t xml:space="preserve"> احتمال وجود غرض</w:t>
      </w:r>
      <w:r w:rsidRPr="003C0F08">
        <w:rPr>
          <w:rFonts w:hint="cs"/>
          <w:rtl/>
          <w:lang w:bidi="ar-SA"/>
        </w:rPr>
        <w:t>ی</w:t>
      </w:r>
      <w:r w:rsidRPr="003C0F08">
        <w:rPr>
          <w:rtl/>
          <w:lang w:bidi="ar-SA"/>
        </w:rPr>
        <w:t xml:space="preserve"> که تام‌الغرض</w:t>
      </w:r>
      <w:r w:rsidRPr="003C0F08">
        <w:rPr>
          <w:rFonts w:hint="cs"/>
          <w:rtl/>
          <w:lang w:bidi="ar-SA"/>
        </w:rPr>
        <w:t>ی</w:t>
      </w:r>
      <w:r w:rsidRPr="003C0F08">
        <w:rPr>
          <w:rFonts w:hint="eastAsia"/>
          <w:rtl/>
          <w:lang w:bidi="ar-SA"/>
        </w:rPr>
        <w:t>ة</w:t>
      </w:r>
      <w:r w:rsidRPr="003C0F08">
        <w:rPr>
          <w:rtl/>
          <w:lang w:bidi="ar-SA"/>
        </w:rPr>
        <w:t xml:space="preserve"> است، مثل احتمال تکل</w:t>
      </w:r>
      <w:r w:rsidRPr="003C0F08">
        <w:rPr>
          <w:rFonts w:hint="cs"/>
          <w:rtl/>
          <w:lang w:bidi="ar-SA"/>
        </w:rPr>
        <w:t>ی</w:t>
      </w:r>
      <w:r w:rsidRPr="003C0F08">
        <w:rPr>
          <w:rFonts w:hint="eastAsia"/>
          <w:rtl/>
          <w:lang w:bidi="ar-SA"/>
        </w:rPr>
        <w:t>ف</w:t>
      </w:r>
      <w:r w:rsidRPr="003C0F08">
        <w:rPr>
          <w:rtl/>
          <w:lang w:bidi="ar-SA"/>
        </w:rPr>
        <w:t xml:space="preserve"> نم</w:t>
      </w:r>
      <w:r w:rsidRPr="003C0F08">
        <w:rPr>
          <w:rFonts w:hint="cs"/>
          <w:rtl/>
          <w:lang w:bidi="ar-SA"/>
        </w:rPr>
        <w:t>ی‌</w:t>
      </w:r>
      <w:r w:rsidRPr="003C0F08">
        <w:rPr>
          <w:rFonts w:hint="eastAsia"/>
          <w:rtl/>
          <w:lang w:bidi="ar-SA"/>
        </w:rPr>
        <w:t>تواند</w:t>
      </w:r>
      <w:r w:rsidRPr="003C0F08">
        <w:rPr>
          <w:rtl/>
          <w:lang w:bidi="ar-SA"/>
        </w:rPr>
        <w:t xml:space="preserve"> به صرف احتمال منجز شود؟ </w:t>
      </w:r>
      <w:r w:rsidRPr="003C0F08">
        <w:rPr>
          <w:rFonts w:hint="cs"/>
          <w:rtl/>
          <w:lang w:bidi="ar-SA"/>
        </w:rPr>
        <w:t>ی</w:t>
      </w:r>
      <w:r w:rsidRPr="003C0F08">
        <w:rPr>
          <w:rFonts w:hint="eastAsia"/>
          <w:rtl/>
          <w:lang w:bidi="ar-SA"/>
        </w:rPr>
        <w:t>ا</w:t>
      </w:r>
      <w:r w:rsidRPr="003C0F08">
        <w:rPr>
          <w:rtl/>
          <w:lang w:bidi="ar-SA"/>
        </w:rPr>
        <w:t xml:space="preserve"> در مقابل همان استدلال وجود دارد که بگو</w:t>
      </w:r>
      <w:r w:rsidRPr="003C0F08">
        <w:rPr>
          <w:rFonts w:hint="cs"/>
          <w:rtl/>
          <w:lang w:bidi="ar-SA"/>
        </w:rPr>
        <w:t>یی</w:t>
      </w:r>
      <w:r w:rsidRPr="003C0F08">
        <w:rPr>
          <w:rFonts w:hint="eastAsia"/>
          <w:rtl/>
          <w:lang w:bidi="ar-SA"/>
        </w:rPr>
        <w:t>م</w:t>
      </w:r>
      <w:r w:rsidRPr="003C0F08">
        <w:rPr>
          <w:rtl/>
          <w:lang w:bidi="ar-SA"/>
        </w:rPr>
        <w:t xml:space="preserve"> غرض وقت</w:t>
      </w:r>
      <w:r w:rsidRPr="003C0F08">
        <w:rPr>
          <w:rFonts w:hint="cs"/>
          <w:rtl/>
          <w:lang w:bidi="ar-SA"/>
        </w:rPr>
        <w:t>ی</w:t>
      </w:r>
      <w:r w:rsidRPr="003C0F08">
        <w:rPr>
          <w:rtl/>
          <w:lang w:bidi="ar-SA"/>
        </w:rPr>
        <w:t xml:space="preserve"> تام است که حجت بر آن قائم شود؟ ا</w:t>
      </w:r>
      <w:r w:rsidRPr="003C0F08">
        <w:rPr>
          <w:rFonts w:hint="cs"/>
          <w:rtl/>
          <w:lang w:bidi="ar-SA"/>
        </w:rPr>
        <w:t>ی</w:t>
      </w:r>
      <w:r w:rsidRPr="003C0F08">
        <w:rPr>
          <w:rFonts w:hint="eastAsia"/>
          <w:rtl/>
          <w:lang w:bidi="ar-SA"/>
        </w:rPr>
        <w:t>ن</w:t>
      </w:r>
      <w:r w:rsidRPr="003C0F08">
        <w:rPr>
          <w:rtl/>
          <w:lang w:bidi="ar-SA"/>
        </w:rPr>
        <w:t xml:space="preserve"> عبارت</w:t>
      </w:r>
      <w:r w:rsidRPr="003C0F08">
        <w:rPr>
          <w:rFonts w:hint="cs"/>
          <w:rtl/>
          <w:lang w:bidi="ar-SA"/>
        </w:rPr>
        <w:t>ی</w:t>
      </w:r>
      <w:r w:rsidRPr="003C0F08">
        <w:rPr>
          <w:rtl/>
          <w:lang w:bidi="ar-SA"/>
        </w:rPr>
        <w:t xml:space="preserve"> است که مرحوم اصفهان</w:t>
      </w:r>
      <w:r w:rsidRPr="003C0F08">
        <w:rPr>
          <w:rFonts w:hint="cs"/>
          <w:rtl/>
          <w:lang w:bidi="ar-SA"/>
        </w:rPr>
        <w:t>ی</w:t>
      </w:r>
      <w:r w:rsidRPr="003C0F08">
        <w:rPr>
          <w:rtl/>
          <w:lang w:bidi="ar-SA"/>
        </w:rPr>
        <w:t xml:space="preserve"> مکرر دارد که غرض تام وقت</w:t>
      </w:r>
      <w:r w:rsidRPr="003C0F08">
        <w:rPr>
          <w:rFonts w:hint="cs"/>
          <w:rtl/>
          <w:lang w:bidi="ar-SA"/>
        </w:rPr>
        <w:t>ی</w:t>
      </w:r>
      <w:r w:rsidRPr="003C0F08">
        <w:rPr>
          <w:rtl/>
          <w:lang w:bidi="ar-SA"/>
        </w:rPr>
        <w:t xml:space="preserve"> حجت بر آن قائم شد، مثل حکم است و وقت</w:t>
      </w:r>
      <w:r w:rsidRPr="003C0F08">
        <w:rPr>
          <w:rFonts w:hint="cs"/>
          <w:rtl/>
          <w:lang w:bidi="ar-SA"/>
        </w:rPr>
        <w:t>ی</w:t>
      </w:r>
      <w:r w:rsidRPr="003C0F08">
        <w:rPr>
          <w:rtl/>
          <w:lang w:bidi="ar-SA"/>
        </w:rPr>
        <w:t xml:space="preserve"> واصل نشد، مثل ا</w:t>
      </w:r>
      <w:r w:rsidRPr="003C0F08">
        <w:rPr>
          <w:rFonts w:hint="cs"/>
          <w:rtl/>
          <w:lang w:bidi="ar-SA"/>
        </w:rPr>
        <w:t>ی</w:t>
      </w:r>
      <w:r w:rsidRPr="003C0F08">
        <w:rPr>
          <w:rFonts w:hint="eastAsia"/>
          <w:rtl/>
          <w:lang w:bidi="ar-SA"/>
        </w:rPr>
        <w:t>ن</w:t>
      </w:r>
      <w:r w:rsidRPr="003C0F08">
        <w:rPr>
          <w:rtl/>
          <w:lang w:bidi="ar-SA"/>
        </w:rPr>
        <w:t xml:space="preserve"> </w:t>
      </w:r>
      <w:r w:rsidRPr="003C0F08">
        <w:rPr>
          <w:rtl/>
          <w:lang w:bidi="ar-SA"/>
        </w:rPr>
        <w:t>است که حکم نرس</w:t>
      </w:r>
      <w:r w:rsidRPr="003C0F08">
        <w:rPr>
          <w:rFonts w:hint="cs"/>
          <w:rtl/>
          <w:lang w:bidi="ar-SA"/>
        </w:rPr>
        <w:t>ی</w:t>
      </w:r>
      <w:r w:rsidRPr="003C0F08">
        <w:rPr>
          <w:rFonts w:hint="eastAsia"/>
          <w:rtl/>
          <w:lang w:bidi="ar-SA"/>
        </w:rPr>
        <w:t>ده</w:t>
      </w:r>
      <w:r w:rsidRPr="003C0F08">
        <w:rPr>
          <w:rtl/>
          <w:lang w:bidi="ar-SA"/>
        </w:rPr>
        <w:t xml:space="preserve"> و برائت</w:t>
      </w:r>
      <w:r w:rsidRPr="003C0F08">
        <w:rPr>
          <w:rFonts w:hint="cs"/>
          <w:rtl/>
          <w:lang w:bidi="ar-SA"/>
        </w:rPr>
        <w:t>ی</w:t>
      </w:r>
      <w:r w:rsidRPr="003C0F08">
        <w:rPr>
          <w:rtl/>
          <w:lang w:bidi="ar-SA"/>
        </w:rPr>
        <w:t xml:space="preserve"> با</w:t>
      </w:r>
      <w:r w:rsidRPr="003C0F08">
        <w:rPr>
          <w:rFonts w:hint="cs"/>
          <w:rtl/>
          <w:lang w:bidi="ar-SA"/>
        </w:rPr>
        <w:t>ی</w:t>
      </w:r>
      <w:r w:rsidRPr="003C0F08">
        <w:rPr>
          <w:rFonts w:hint="eastAsia"/>
          <w:rtl/>
          <w:lang w:bidi="ar-SA"/>
        </w:rPr>
        <w:t>د</w:t>
      </w:r>
      <w:r w:rsidRPr="003C0F08">
        <w:rPr>
          <w:rtl/>
          <w:lang w:bidi="ar-SA"/>
        </w:rPr>
        <w:t xml:space="preserve"> بشو</w:t>
      </w:r>
      <w:r w:rsidRPr="003C0F08">
        <w:rPr>
          <w:rFonts w:hint="cs"/>
          <w:rtl/>
          <w:lang w:bidi="ar-SA"/>
        </w:rPr>
        <w:t>ی</w:t>
      </w:r>
      <w:r w:rsidRPr="003C0F08">
        <w:rPr>
          <w:rFonts w:hint="eastAsia"/>
          <w:rtl/>
          <w:lang w:bidi="ar-SA"/>
        </w:rPr>
        <w:t>م</w:t>
      </w:r>
      <w:r w:rsidRPr="003C0F08">
        <w:rPr>
          <w:rtl/>
          <w:lang w:bidi="ar-SA"/>
        </w:rPr>
        <w:t>. عرض من ا</w:t>
      </w:r>
      <w:r w:rsidRPr="003C0F08">
        <w:rPr>
          <w:rFonts w:hint="cs"/>
          <w:rtl/>
          <w:lang w:bidi="ar-SA"/>
        </w:rPr>
        <w:t>ی</w:t>
      </w:r>
      <w:r w:rsidRPr="003C0F08">
        <w:rPr>
          <w:rFonts w:hint="eastAsia"/>
          <w:rtl/>
          <w:lang w:bidi="ar-SA"/>
        </w:rPr>
        <w:t>ن</w:t>
      </w:r>
      <w:r w:rsidRPr="003C0F08">
        <w:rPr>
          <w:rtl/>
          <w:lang w:bidi="ar-SA"/>
        </w:rPr>
        <w:t xml:space="preserve"> است که انحصار به بحث حکم ندارد و اغراض مولا هم د</w:t>
      </w:r>
      <w:r w:rsidRPr="003C0F08">
        <w:rPr>
          <w:rFonts w:hint="eastAsia"/>
          <w:rtl/>
          <w:lang w:bidi="ar-SA"/>
        </w:rPr>
        <w:t>اخل</w:t>
      </w:r>
      <w:r w:rsidRPr="003C0F08">
        <w:rPr>
          <w:rtl/>
          <w:lang w:bidi="ar-SA"/>
        </w:rPr>
        <w:t xml:space="preserve"> </w:t>
      </w:r>
      <w:r w:rsidRPr="003C0F08">
        <w:rPr>
          <w:rtl/>
          <w:lang w:bidi="ar-SA"/>
        </w:rPr>
        <w:lastRenderedPageBreak/>
        <w:t>است. حت</w:t>
      </w:r>
      <w:r w:rsidRPr="003C0F08">
        <w:rPr>
          <w:rFonts w:hint="cs"/>
          <w:rtl/>
          <w:lang w:bidi="ar-SA"/>
        </w:rPr>
        <w:t>ی</w:t>
      </w:r>
      <w:r w:rsidRPr="003C0F08">
        <w:rPr>
          <w:rtl/>
          <w:lang w:bidi="ar-SA"/>
        </w:rPr>
        <w:t xml:space="preserve"> مصالح و مفاسد با ا</w:t>
      </w:r>
      <w:r w:rsidRPr="003C0F08">
        <w:rPr>
          <w:rFonts w:hint="cs"/>
          <w:rtl/>
          <w:lang w:bidi="ar-SA"/>
        </w:rPr>
        <w:t>ی</w:t>
      </w:r>
      <w:r w:rsidRPr="003C0F08">
        <w:rPr>
          <w:rFonts w:hint="eastAsia"/>
          <w:rtl/>
          <w:lang w:bidi="ar-SA"/>
        </w:rPr>
        <w:t>نکه</w:t>
      </w:r>
      <w:r w:rsidRPr="003C0F08">
        <w:rPr>
          <w:rtl/>
          <w:lang w:bidi="ar-SA"/>
        </w:rPr>
        <w:t xml:space="preserve"> اضاف</w:t>
      </w:r>
      <w:r w:rsidRPr="003C0F08">
        <w:rPr>
          <w:rFonts w:hint="cs"/>
          <w:rtl/>
          <w:lang w:bidi="ar-SA"/>
        </w:rPr>
        <w:t>ۀ</w:t>
      </w:r>
      <w:r w:rsidRPr="003C0F08">
        <w:rPr>
          <w:rtl/>
          <w:lang w:bidi="ar-SA"/>
        </w:rPr>
        <w:t xml:space="preserve"> به مولا ندارند، ممکن است به همان ب</w:t>
      </w:r>
      <w:r w:rsidRPr="003C0F08">
        <w:rPr>
          <w:rFonts w:hint="cs"/>
          <w:rtl/>
          <w:lang w:bidi="ar-SA"/>
        </w:rPr>
        <w:t>ی</w:t>
      </w:r>
      <w:r w:rsidRPr="003C0F08">
        <w:rPr>
          <w:rFonts w:hint="eastAsia"/>
          <w:rtl/>
          <w:lang w:bidi="ar-SA"/>
        </w:rPr>
        <w:t>ان</w:t>
      </w:r>
      <w:r w:rsidRPr="003C0F08">
        <w:rPr>
          <w:rFonts w:hint="cs"/>
          <w:rtl/>
          <w:lang w:bidi="ar-SA"/>
        </w:rPr>
        <w:t>ی</w:t>
      </w:r>
      <w:r w:rsidRPr="003C0F08">
        <w:rPr>
          <w:rtl/>
          <w:lang w:bidi="ar-SA"/>
        </w:rPr>
        <w:t xml:space="preserve"> که در دفع ضرر محتمل عرض کرد</w:t>
      </w:r>
      <w:r w:rsidRPr="003C0F08">
        <w:rPr>
          <w:rFonts w:hint="cs"/>
          <w:rtl/>
          <w:lang w:bidi="ar-SA"/>
        </w:rPr>
        <w:t>ی</w:t>
      </w:r>
      <w:r w:rsidRPr="003C0F08">
        <w:rPr>
          <w:rFonts w:hint="eastAsia"/>
          <w:rtl/>
          <w:lang w:bidi="ar-SA"/>
        </w:rPr>
        <w:t>م،</w:t>
      </w:r>
      <w:r w:rsidRPr="003C0F08">
        <w:rPr>
          <w:rtl/>
          <w:lang w:bidi="ar-SA"/>
        </w:rPr>
        <w:t xml:space="preserve"> به نحو</w:t>
      </w:r>
      <w:r w:rsidRPr="003C0F08">
        <w:rPr>
          <w:rFonts w:hint="cs"/>
          <w:rtl/>
          <w:lang w:bidi="ar-SA"/>
        </w:rPr>
        <w:t>ی</w:t>
      </w:r>
      <w:r w:rsidRPr="003C0F08">
        <w:rPr>
          <w:rtl/>
          <w:lang w:bidi="ar-SA"/>
        </w:rPr>
        <w:t xml:space="preserve"> وارد باشند. در ناح</w:t>
      </w:r>
      <w:r w:rsidRPr="003C0F08">
        <w:rPr>
          <w:rFonts w:hint="cs"/>
          <w:rtl/>
          <w:lang w:bidi="ar-SA"/>
        </w:rPr>
        <w:t>یۀ</w:t>
      </w:r>
      <w:r w:rsidRPr="003C0F08">
        <w:rPr>
          <w:rtl/>
          <w:lang w:bidi="ar-SA"/>
        </w:rPr>
        <w:t xml:space="preserve"> حظر و اباحه ما عب</w:t>
      </w:r>
      <w:r w:rsidRPr="003C0F08">
        <w:rPr>
          <w:rtl/>
          <w:lang w:bidi="ar-SA"/>
        </w:rPr>
        <w:t>ارات را خواند</w:t>
      </w:r>
      <w:r w:rsidRPr="003C0F08">
        <w:rPr>
          <w:rFonts w:hint="cs"/>
          <w:rtl/>
          <w:lang w:bidi="ar-SA"/>
        </w:rPr>
        <w:t>ی</w:t>
      </w:r>
      <w:r w:rsidRPr="003C0F08">
        <w:rPr>
          <w:rFonts w:hint="eastAsia"/>
          <w:rtl/>
          <w:lang w:bidi="ar-SA"/>
        </w:rPr>
        <w:t>م</w:t>
      </w:r>
      <w:r w:rsidRPr="003C0F08">
        <w:rPr>
          <w:rtl/>
          <w:lang w:bidi="ar-SA"/>
        </w:rPr>
        <w:t xml:space="preserve"> و د</w:t>
      </w:r>
      <w:r w:rsidRPr="003C0F08">
        <w:rPr>
          <w:rFonts w:hint="cs"/>
          <w:rtl/>
          <w:lang w:bidi="ar-SA"/>
        </w:rPr>
        <w:t>ی</w:t>
      </w:r>
      <w:r w:rsidRPr="003C0F08">
        <w:rPr>
          <w:rFonts w:hint="eastAsia"/>
          <w:rtl/>
          <w:lang w:bidi="ar-SA"/>
        </w:rPr>
        <w:t>د</w:t>
      </w:r>
      <w:r w:rsidRPr="003C0F08">
        <w:rPr>
          <w:rFonts w:hint="cs"/>
          <w:rtl/>
          <w:lang w:bidi="ar-SA"/>
        </w:rPr>
        <w:t>ی</w:t>
      </w:r>
      <w:r w:rsidRPr="003C0F08">
        <w:rPr>
          <w:rFonts w:hint="eastAsia"/>
          <w:rtl/>
          <w:lang w:bidi="ar-SA"/>
        </w:rPr>
        <w:t>م</w:t>
      </w:r>
      <w:r w:rsidRPr="003C0F08">
        <w:rPr>
          <w:rtl/>
          <w:lang w:bidi="ar-SA"/>
        </w:rPr>
        <w:t xml:space="preserve"> فقط بحث اذن مالک</w:t>
      </w:r>
      <w:r w:rsidRPr="003C0F08">
        <w:rPr>
          <w:rFonts w:hint="cs"/>
          <w:rtl/>
          <w:lang w:bidi="ar-SA"/>
        </w:rPr>
        <w:t>ی</w:t>
      </w:r>
      <w:r w:rsidRPr="003C0F08">
        <w:rPr>
          <w:rtl/>
          <w:lang w:bidi="ar-SA"/>
        </w:rPr>
        <w:t xml:space="preserve"> ن</w:t>
      </w:r>
      <w:r w:rsidRPr="003C0F08">
        <w:rPr>
          <w:rFonts w:hint="cs"/>
          <w:rtl/>
          <w:lang w:bidi="ar-SA"/>
        </w:rPr>
        <w:t>ی</w:t>
      </w:r>
      <w:r w:rsidRPr="003C0F08">
        <w:rPr>
          <w:rFonts w:hint="eastAsia"/>
          <w:rtl/>
          <w:lang w:bidi="ar-SA"/>
        </w:rPr>
        <w:t>ست</w:t>
      </w:r>
      <w:r w:rsidRPr="003C0F08">
        <w:rPr>
          <w:rtl/>
          <w:lang w:bidi="ar-SA"/>
        </w:rPr>
        <w:t>.</w:t>
      </w:r>
    </w:p>
    <w:p w14:paraId="0F01A0BF" w14:textId="77777777" w:rsidR="00316B80" w:rsidRPr="003C0F08" w:rsidRDefault="00035715" w:rsidP="00316B80">
      <w:pPr>
        <w:pStyle w:val="Heading1"/>
        <w:rPr>
          <w:rtl/>
          <w:lang w:bidi="ar-SA"/>
        </w:rPr>
      </w:pPr>
      <w:bookmarkStart w:id="166" w:name="_Toc107487797"/>
      <w:r w:rsidRPr="003C0F08">
        <w:rPr>
          <w:rFonts w:hint="eastAsia"/>
          <w:rtl/>
          <w:lang w:bidi="ar-SA"/>
        </w:rPr>
        <w:t>نقد</w:t>
      </w:r>
      <w:r w:rsidRPr="003C0F08">
        <w:rPr>
          <w:rtl/>
          <w:lang w:bidi="ar-SA"/>
        </w:rPr>
        <w:t xml:space="preserve"> کلام محقق اصفهان</w:t>
      </w:r>
      <w:r w:rsidRPr="003C0F08">
        <w:rPr>
          <w:rFonts w:hint="cs"/>
          <w:rtl/>
          <w:lang w:bidi="ar-SA"/>
        </w:rPr>
        <w:t>ی</w:t>
      </w:r>
      <w:r w:rsidRPr="003C0F08">
        <w:rPr>
          <w:rtl/>
          <w:lang w:bidi="ar-SA"/>
        </w:rPr>
        <w:t xml:space="preserve"> در تقر</w:t>
      </w:r>
      <w:r w:rsidRPr="003C0F08">
        <w:rPr>
          <w:rFonts w:hint="cs"/>
          <w:rtl/>
          <w:lang w:bidi="ar-SA"/>
        </w:rPr>
        <w:t>ی</w:t>
      </w:r>
      <w:r w:rsidRPr="003C0F08">
        <w:rPr>
          <w:rFonts w:hint="eastAsia"/>
          <w:rtl/>
          <w:lang w:bidi="ar-SA"/>
        </w:rPr>
        <w:t>ب</w:t>
      </w:r>
      <w:r w:rsidRPr="003C0F08">
        <w:rPr>
          <w:rtl/>
          <w:lang w:bidi="ar-SA"/>
        </w:rPr>
        <w:t xml:space="preserve"> اذن مالک</w:t>
      </w:r>
      <w:r w:rsidRPr="003C0F08">
        <w:rPr>
          <w:rFonts w:hint="cs"/>
          <w:rtl/>
          <w:lang w:bidi="ar-SA"/>
        </w:rPr>
        <w:t>ی</w:t>
      </w:r>
      <w:bookmarkEnd w:id="166"/>
    </w:p>
    <w:p w14:paraId="4C80714A" w14:textId="77777777" w:rsidR="00316B80" w:rsidRPr="003C0F08" w:rsidRDefault="00035715" w:rsidP="00316B80">
      <w:pPr>
        <w:rPr>
          <w:rtl/>
          <w:lang w:bidi="ar-SA"/>
        </w:rPr>
      </w:pPr>
      <w:r w:rsidRPr="003C0F08">
        <w:rPr>
          <w:rFonts w:hint="eastAsia"/>
          <w:rtl/>
          <w:lang w:bidi="ar-SA"/>
        </w:rPr>
        <w:t>نکت</w:t>
      </w:r>
      <w:r w:rsidRPr="003C0F08">
        <w:rPr>
          <w:rFonts w:hint="cs"/>
          <w:rtl/>
          <w:lang w:bidi="ar-SA"/>
        </w:rPr>
        <w:t>ۀ</w:t>
      </w:r>
      <w:r w:rsidRPr="003C0F08">
        <w:rPr>
          <w:rtl/>
          <w:lang w:bidi="ar-SA"/>
        </w:rPr>
        <w:t xml:space="preserve"> د</w:t>
      </w:r>
      <w:r w:rsidRPr="003C0F08">
        <w:rPr>
          <w:rFonts w:hint="cs"/>
          <w:rtl/>
          <w:lang w:bidi="ar-SA"/>
        </w:rPr>
        <w:t>ی</w:t>
      </w:r>
      <w:r w:rsidRPr="003C0F08">
        <w:rPr>
          <w:rFonts w:hint="eastAsia"/>
          <w:rtl/>
          <w:lang w:bidi="ar-SA"/>
        </w:rPr>
        <w:t>گر</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است که حت</w:t>
      </w:r>
      <w:r w:rsidRPr="003C0F08">
        <w:rPr>
          <w:rFonts w:hint="cs"/>
          <w:rtl/>
          <w:lang w:bidi="ar-SA"/>
        </w:rPr>
        <w:t>ی</w:t>
      </w:r>
      <w:r w:rsidRPr="003C0F08">
        <w:rPr>
          <w:rtl/>
          <w:lang w:bidi="ar-SA"/>
        </w:rPr>
        <w:t xml:space="preserve"> تقر</w:t>
      </w:r>
      <w:r w:rsidRPr="003C0F08">
        <w:rPr>
          <w:rFonts w:hint="cs"/>
          <w:rtl/>
          <w:lang w:bidi="ar-SA"/>
        </w:rPr>
        <w:t>ی</w:t>
      </w:r>
      <w:r w:rsidRPr="003C0F08">
        <w:rPr>
          <w:rFonts w:hint="eastAsia"/>
          <w:rtl/>
          <w:lang w:bidi="ar-SA"/>
        </w:rPr>
        <w:t>ب</w:t>
      </w:r>
      <w:r w:rsidRPr="003C0F08">
        <w:rPr>
          <w:rtl/>
          <w:lang w:bidi="ar-SA"/>
        </w:rPr>
        <w:t xml:space="preserve"> ا</w:t>
      </w:r>
      <w:r w:rsidRPr="003C0F08">
        <w:rPr>
          <w:rFonts w:hint="cs"/>
          <w:rtl/>
          <w:lang w:bidi="ar-SA"/>
        </w:rPr>
        <w:t>ی</w:t>
      </w:r>
      <w:r w:rsidRPr="003C0F08">
        <w:rPr>
          <w:rFonts w:hint="eastAsia"/>
          <w:rtl/>
          <w:lang w:bidi="ar-SA"/>
        </w:rPr>
        <w:t>شان</w:t>
      </w:r>
      <w:r w:rsidRPr="003C0F08">
        <w:rPr>
          <w:rtl/>
          <w:lang w:bidi="ar-SA"/>
        </w:rPr>
        <w:t xml:space="preserve"> نسبت به بحث حظر و اباحه از جهت اذن مالک</w:t>
      </w:r>
      <w:r w:rsidRPr="003C0F08">
        <w:rPr>
          <w:rFonts w:hint="cs"/>
          <w:rtl/>
          <w:lang w:bidi="ar-SA"/>
        </w:rPr>
        <w:t>ی</w:t>
      </w:r>
      <w:r w:rsidRPr="003C0F08">
        <w:rPr>
          <w:rtl/>
          <w:lang w:bidi="ar-SA"/>
        </w:rPr>
        <w:t xml:space="preserve"> هم درست ن</w:t>
      </w:r>
      <w:r w:rsidRPr="003C0F08">
        <w:rPr>
          <w:rFonts w:hint="cs"/>
          <w:rtl/>
          <w:lang w:bidi="ar-SA"/>
        </w:rPr>
        <w:t>ی</w:t>
      </w:r>
      <w:r w:rsidRPr="003C0F08">
        <w:rPr>
          <w:rFonts w:hint="eastAsia"/>
          <w:rtl/>
          <w:lang w:bidi="ar-SA"/>
        </w:rPr>
        <w:t>ست</w:t>
      </w:r>
      <w:r w:rsidRPr="003C0F08">
        <w:rPr>
          <w:rtl/>
          <w:lang w:bidi="ar-SA"/>
        </w:rPr>
        <w:t>. البته ا</w:t>
      </w:r>
      <w:r w:rsidRPr="003C0F08">
        <w:rPr>
          <w:rFonts w:hint="cs"/>
          <w:rtl/>
          <w:lang w:bidi="ar-SA"/>
        </w:rPr>
        <w:t>ی</w:t>
      </w:r>
      <w:r w:rsidRPr="003C0F08">
        <w:rPr>
          <w:rFonts w:hint="eastAsia"/>
          <w:rtl/>
          <w:lang w:bidi="ar-SA"/>
        </w:rPr>
        <w:t>ن</w:t>
      </w:r>
      <w:r w:rsidRPr="003C0F08">
        <w:rPr>
          <w:rtl/>
          <w:lang w:bidi="ar-SA"/>
        </w:rPr>
        <w:t xml:space="preserve"> مته به خشخاش گذاشتن است. آن</w:t>
      </w:r>
      <w:r w:rsidRPr="003C0F08">
        <w:rPr>
          <w:rFonts w:hint="cs"/>
          <w:rtl/>
          <w:lang w:bidi="ar-SA"/>
        </w:rPr>
        <w:t>ی</w:t>
      </w:r>
      <w:r w:rsidRPr="003C0F08">
        <w:rPr>
          <w:rtl/>
          <w:lang w:bidi="ar-SA"/>
        </w:rPr>
        <w:t xml:space="preserve"> که</w:t>
      </w:r>
      <w:r w:rsidRPr="003C0F08">
        <w:rPr>
          <w:rtl/>
          <w:lang w:bidi="ar-SA"/>
        </w:rPr>
        <w:t xml:space="preserve"> موضوع بحث مثل مرحوم س</w:t>
      </w:r>
      <w:r w:rsidRPr="003C0F08">
        <w:rPr>
          <w:rFonts w:hint="cs"/>
          <w:rtl/>
          <w:lang w:bidi="ar-SA"/>
        </w:rPr>
        <w:t>ی</w:t>
      </w:r>
      <w:r w:rsidRPr="003C0F08">
        <w:rPr>
          <w:rFonts w:hint="eastAsia"/>
          <w:rtl/>
          <w:lang w:bidi="ar-SA"/>
        </w:rPr>
        <w:t>د</w:t>
      </w:r>
      <w:r w:rsidRPr="003C0F08">
        <w:rPr>
          <w:rtl/>
          <w:lang w:bidi="ar-SA"/>
        </w:rPr>
        <w:t xml:space="preserve"> و مرحوم ش</w:t>
      </w:r>
      <w:r w:rsidRPr="003C0F08">
        <w:rPr>
          <w:rFonts w:hint="cs"/>
          <w:rtl/>
          <w:lang w:bidi="ar-SA"/>
        </w:rPr>
        <w:t>ی</w:t>
      </w:r>
      <w:r w:rsidRPr="003C0F08">
        <w:rPr>
          <w:rFonts w:hint="eastAsia"/>
          <w:rtl/>
          <w:lang w:bidi="ar-SA"/>
        </w:rPr>
        <w:t>خ</w:t>
      </w:r>
      <w:r w:rsidRPr="003C0F08">
        <w:rPr>
          <w:rtl/>
          <w:lang w:bidi="ar-SA"/>
        </w:rPr>
        <w:t xml:space="preserve"> در کتاب عده و د</w:t>
      </w:r>
      <w:r w:rsidRPr="003C0F08">
        <w:rPr>
          <w:rFonts w:hint="cs"/>
          <w:rtl/>
          <w:lang w:bidi="ar-SA"/>
        </w:rPr>
        <w:t>ی</w:t>
      </w:r>
      <w:r w:rsidRPr="003C0F08">
        <w:rPr>
          <w:rFonts w:hint="eastAsia"/>
          <w:rtl/>
          <w:lang w:bidi="ar-SA"/>
        </w:rPr>
        <w:t>گران</w:t>
      </w:r>
      <w:r w:rsidRPr="003C0F08">
        <w:rPr>
          <w:rtl/>
          <w:lang w:bidi="ar-SA"/>
        </w:rPr>
        <w:t xml:space="preserve"> هست ا</w:t>
      </w:r>
      <w:r w:rsidRPr="003C0F08">
        <w:rPr>
          <w:rFonts w:hint="cs"/>
          <w:rtl/>
          <w:lang w:bidi="ar-SA"/>
        </w:rPr>
        <w:t>ی</w:t>
      </w:r>
      <w:r w:rsidRPr="003C0F08">
        <w:rPr>
          <w:rFonts w:hint="eastAsia"/>
          <w:rtl/>
          <w:lang w:bidi="ar-SA"/>
        </w:rPr>
        <w:t>ن</w:t>
      </w:r>
      <w:r w:rsidRPr="003C0F08">
        <w:rPr>
          <w:rtl/>
          <w:lang w:bidi="ar-SA"/>
        </w:rPr>
        <w:t xml:space="preserve"> است که تصرف در مال غ</w:t>
      </w:r>
      <w:r w:rsidRPr="003C0F08">
        <w:rPr>
          <w:rFonts w:hint="cs"/>
          <w:rtl/>
          <w:lang w:bidi="ar-SA"/>
        </w:rPr>
        <w:t>ی</w:t>
      </w:r>
      <w:r w:rsidRPr="003C0F08">
        <w:rPr>
          <w:rFonts w:hint="eastAsia"/>
          <w:rtl/>
          <w:lang w:bidi="ar-SA"/>
        </w:rPr>
        <w:t>ر</w:t>
      </w:r>
      <w:r w:rsidRPr="003C0F08">
        <w:rPr>
          <w:rtl/>
          <w:lang w:bidi="ar-SA"/>
        </w:rPr>
        <w:t xml:space="preserve"> بدون اذنش قب</w:t>
      </w:r>
      <w:r w:rsidRPr="003C0F08">
        <w:rPr>
          <w:rFonts w:hint="cs"/>
          <w:rtl/>
          <w:lang w:bidi="ar-SA"/>
        </w:rPr>
        <w:t>ی</w:t>
      </w:r>
      <w:r w:rsidRPr="003C0F08">
        <w:rPr>
          <w:rFonts w:hint="eastAsia"/>
          <w:rtl/>
          <w:lang w:bidi="ar-SA"/>
        </w:rPr>
        <w:t>ح</w:t>
      </w:r>
      <w:r w:rsidRPr="003C0F08">
        <w:rPr>
          <w:rtl/>
          <w:lang w:bidi="ar-SA"/>
        </w:rPr>
        <w:t xml:space="preserve"> است. آن وقت اش</w:t>
      </w:r>
      <w:r w:rsidRPr="003C0F08">
        <w:rPr>
          <w:rFonts w:hint="cs"/>
          <w:rtl/>
          <w:lang w:bidi="ar-SA"/>
        </w:rPr>
        <w:t>ی</w:t>
      </w:r>
      <w:r w:rsidRPr="003C0F08">
        <w:rPr>
          <w:rFonts w:hint="eastAsia"/>
          <w:rtl/>
          <w:lang w:bidi="ar-SA"/>
        </w:rPr>
        <w:t>اء</w:t>
      </w:r>
      <w:r w:rsidRPr="003C0F08">
        <w:rPr>
          <w:rtl/>
          <w:lang w:bidi="ar-SA"/>
        </w:rPr>
        <w:t xml:space="preserve"> و امور را هم در ا</w:t>
      </w:r>
      <w:r w:rsidRPr="003C0F08">
        <w:rPr>
          <w:rFonts w:hint="cs"/>
          <w:rtl/>
          <w:lang w:bidi="ar-SA"/>
        </w:rPr>
        <w:t>ی</w:t>
      </w:r>
      <w:r w:rsidRPr="003C0F08">
        <w:rPr>
          <w:rFonts w:hint="eastAsia"/>
          <w:rtl/>
          <w:lang w:bidi="ar-SA"/>
        </w:rPr>
        <w:t>ن</w:t>
      </w:r>
      <w:r w:rsidRPr="003C0F08">
        <w:rPr>
          <w:rtl/>
          <w:lang w:bidi="ar-SA"/>
        </w:rPr>
        <w:t xml:space="preserve"> استدلال شب</w:t>
      </w:r>
      <w:r w:rsidRPr="003C0F08">
        <w:rPr>
          <w:rFonts w:hint="cs"/>
          <w:rtl/>
          <w:lang w:bidi="ar-SA"/>
        </w:rPr>
        <w:t>ی</w:t>
      </w:r>
      <w:r w:rsidRPr="003C0F08">
        <w:rPr>
          <w:rFonts w:hint="eastAsia"/>
          <w:rtl/>
          <w:lang w:bidi="ar-SA"/>
        </w:rPr>
        <w:t>ه</w:t>
      </w:r>
      <w:r w:rsidRPr="003C0F08">
        <w:rPr>
          <w:rtl/>
          <w:lang w:bidi="ar-SA"/>
        </w:rPr>
        <w:t xml:space="preserve"> مال غ</w:t>
      </w:r>
      <w:r w:rsidRPr="003C0F08">
        <w:rPr>
          <w:rFonts w:hint="cs"/>
          <w:rtl/>
          <w:lang w:bidi="ar-SA"/>
        </w:rPr>
        <w:t>ی</w:t>
      </w:r>
      <w:r w:rsidRPr="003C0F08">
        <w:rPr>
          <w:rFonts w:hint="eastAsia"/>
          <w:rtl/>
          <w:lang w:bidi="ar-SA"/>
        </w:rPr>
        <w:t>ر</w:t>
      </w:r>
      <w:r w:rsidRPr="003C0F08">
        <w:rPr>
          <w:rtl/>
          <w:lang w:bidi="ar-SA"/>
        </w:rPr>
        <w:t xml:space="preserve"> گرفته و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ند</w:t>
      </w:r>
      <w:r w:rsidRPr="003C0F08">
        <w:rPr>
          <w:rtl/>
          <w:lang w:bidi="ar-SA"/>
        </w:rPr>
        <w:t xml:space="preserve"> مال خداوند است و برا</w:t>
      </w:r>
      <w:r w:rsidRPr="003C0F08">
        <w:rPr>
          <w:rFonts w:hint="cs"/>
          <w:rtl/>
          <w:lang w:bidi="ar-SA"/>
        </w:rPr>
        <w:t>ی</w:t>
      </w:r>
      <w:r w:rsidRPr="003C0F08">
        <w:rPr>
          <w:rtl/>
          <w:lang w:bidi="ar-SA"/>
        </w:rPr>
        <w:t xml:space="preserve"> تو ن</w:t>
      </w:r>
      <w:r w:rsidRPr="003C0F08">
        <w:rPr>
          <w:rFonts w:hint="cs"/>
          <w:rtl/>
          <w:lang w:bidi="ar-SA"/>
        </w:rPr>
        <w:t>ی</w:t>
      </w:r>
      <w:r w:rsidRPr="003C0F08">
        <w:rPr>
          <w:rFonts w:hint="eastAsia"/>
          <w:rtl/>
          <w:lang w:bidi="ar-SA"/>
        </w:rPr>
        <w:t>ست</w:t>
      </w:r>
      <w:r w:rsidRPr="003C0F08">
        <w:rPr>
          <w:rtl/>
          <w:lang w:bidi="ar-SA"/>
        </w:rPr>
        <w:t>. پس تصرف تو در آنها بدون اذن اعلام شده از سو</w:t>
      </w:r>
      <w:r w:rsidRPr="003C0F08">
        <w:rPr>
          <w:rFonts w:hint="cs"/>
          <w:rtl/>
          <w:lang w:bidi="ar-SA"/>
        </w:rPr>
        <w:t>ی</w:t>
      </w:r>
      <w:r w:rsidRPr="003C0F08">
        <w:rPr>
          <w:rtl/>
          <w:lang w:bidi="ar-SA"/>
        </w:rPr>
        <w:t xml:space="preserve"> </w:t>
      </w:r>
      <w:r w:rsidRPr="003C0F08">
        <w:rPr>
          <w:rtl/>
          <w:lang w:bidi="ar-SA"/>
        </w:rPr>
        <w:t>خداوند، تصرف قب</w:t>
      </w:r>
      <w:r w:rsidRPr="003C0F08">
        <w:rPr>
          <w:rFonts w:hint="cs"/>
          <w:rtl/>
          <w:lang w:bidi="ar-SA"/>
        </w:rPr>
        <w:t>ی</w:t>
      </w:r>
      <w:r w:rsidRPr="003C0F08">
        <w:rPr>
          <w:rFonts w:hint="eastAsia"/>
          <w:rtl/>
          <w:lang w:bidi="ar-SA"/>
        </w:rPr>
        <w:t>ح</w:t>
      </w:r>
      <w:r w:rsidRPr="003C0F08">
        <w:rPr>
          <w:rFonts w:hint="cs"/>
          <w:rtl/>
          <w:lang w:bidi="ar-SA"/>
        </w:rPr>
        <w:t>ی</w:t>
      </w:r>
      <w:r w:rsidRPr="003C0F08">
        <w:rPr>
          <w:rtl/>
          <w:lang w:bidi="ar-SA"/>
        </w:rPr>
        <w:t xml:space="preserve"> است. نه از ا</w:t>
      </w:r>
      <w:r w:rsidRPr="003C0F08">
        <w:rPr>
          <w:rFonts w:hint="cs"/>
          <w:rtl/>
          <w:lang w:bidi="ar-SA"/>
        </w:rPr>
        <w:t>ی</w:t>
      </w:r>
      <w:r w:rsidRPr="003C0F08">
        <w:rPr>
          <w:rFonts w:hint="eastAsia"/>
          <w:rtl/>
          <w:lang w:bidi="ar-SA"/>
        </w:rPr>
        <w:t>ن</w:t>
      </w:r>
      <w:r w:rsidRPr="003C0F08">
        <w:rPr>
          <w:rtl/>
          <w:lang w:bidi="ar-SA"/>
        </w:rPr>
        <w:t xml:space="preserve"> باب که مملوک خداوند هست</w:t>
      </w:r>
      <w:r w:rsidRPr="003C0F08">
        <w:rPr>
          <w:rFonts w:hint="cs"/>
          <w:rtl/>
          <w:lang w:bidi="ar-SA"/>
        </w:rPr>
        <w:t>ی</w:t>
      </w:r>
      <w:r w:rsidRPr="003C0F08">
        <w:rPr>
          <w:rFonts w:hint="eastAsia"/>
          <w:rtl/>
          <w:lang w:bidi="ar-SA"/>
        </w:rPr>
        <w:t>م</w:t>
      </w:r>
      <w:r w:rsidRPr="003C0F08">
        <w:rPr>
          <w:rtl/>
          <w:lang w:bidi="ar-SA"/>
        </w:rPr>
        <w:t>. توجه کن</w:t>
      </w:r>
      <w:r w:rsidRPr="003C0F08">
        <w:rPr>
          <w:rFonts w:hint="cs"/>
          <w:rtl/>
          <w:lang w:bidi="ar-SA"/>
        </w:rPr>
        <w:t>ی</w:t>
      </w:r>
      <w:r w:rsidRPr="003C0F08">
        <w:rPr>
          <w:rFonts w:hint="eastAsia"/>
          <w:rtl/>
          <w:lang w:bidi="ar-SA"/>
        </w:rPr>
        <w:t>د</w:t>
      </w:r>
      <w:r w:rsidRPr="003C0F08">
        <w:rPr>
          <w:rtl/>
          <w:lang w:bidi="ar-SA"/>
        </w:rPr>
        <w:t xml:space="preserve"> </w:t>
      </w:r>
      <w:r w:rsidRPr="003C0F08">
        <w:rPr>
          <w:rFonts w:hint="cs"/>
          <w:rtl/>
          <w:lang w:bidi="ar-SA"/>
        </w:rPr>
        <w:t>ی</w:t>
      </w:r>
      <w:r w:rsidRPr="003C0F08">
        <w:rPr>
          <w:rFonts w:hint="eastAsia"/>
          <w:rtl/>
          <w:lang w:bidi="ar-SA"/>
        </w:rPr>
        <w:t>ک</w:t>
      </w:r>
      <w:r w:rsidRPr="003C0F08">
        <w:rPr>
          <w:rtl/>
          <w:lang w:bidi="ar-SA"/>
        </w:rPr>
        <w:t xml:space="preserve"> وقت م</w:t>
      </w:r>
      <w:r w:rsidRPr="003C0F08">
        <w:rPr>
          <w:rFonts w:hint="cs"/>
          <w:rtl/>
          <w:lang w:bidi="ar-SA"/>
        </w:rPr>
        <w:t>ی‌</w:t>
      </w:r>
      <w:r w:rsidRPr="003C0F08">
        <w:rPr>
          <w:rFonts w:hint="eastAsia"/>
          <w:rtl/>
          <w:lang w:bidi="ar-SA"/>
        </w:rPr>
        <w:t>گو</w:t>
      </w:r>
      <w:r w:rsidRPr="003C0F08">
        <w:rPr>
          <w:rFonts w:hint="cs"/>
          <w:rtl/>
          <w:lang w:bidi="ar-SA"/>
        </w:rPr>
        <w:t>یی</w:t>
      </w:r>
      <w:r w:rsidRPr="003C0F08">
        <w:rPr>
          <w:rFonts w:hint="eastAsia"/>
          <w:rtl/>
          <w:lang w:bidi="ar-SA"/>
        </w:rPr>
        <w:t>م</w:t>
      </w:r>
      <w:r w:rsidRPr="003C0F08">
        <w:rPr>
          <w:rtl/>
          <w:lang w:bidi="ar-SA"/>
        </w:rPr>
        <w:t xml:space="preserve"> ما چون مملوک خداوند هست</w:t>
      </w:r>
      <w:r w:rsidRPr="003C0F08">
        <w:rPr>
          <w:rFonts w:hint="cs"/>
          <w:rtl/>
          <w:lang w:bidi="ar-SA"/>
        </w:rPr>
        <w:t>ی</w:t>
      </w:r>
      <w:r w:rsidRPr="003C0F08">
        <w:rPr>
          <w:rFonts w:hint="eastAsia"/>
          <w:rtl/>
          <w:lang w:bidi="ar-SA"/>
        </w:rPr>
        <w:t>م،</w:t>
      </w:r>
      <w:r w:rsidRPr="003C0F08">
        <w:rPr>
          <w:rtl/>
          <w:lang w:bidi="ar-SA"/>
        </w:rPr>
        <w:t xml:space="preserve"> تمام ورود و خروج ما با</w:t>
      </w:r>
      <w:r w:rsidRPr="003C0F08">
        <w:rPr>
          <w:rFonts w:hint="cs"/>
          <w:rtl/>
          <w:lang w:bidi="ar-SA"/>
        </w:rPr>
        <w:t>ی</w:t>
      </w:r>
      <w:r w:rsidRPr="003C0F08">
        <w:rPr>
          <w:rFonts w:hint="eastAsia"/>
          <w:rtl/>
          <w:lang w:bidi="ar-SA"/>
        </w:rPr>
        <w:t>د</w:t>
      </w:r>
      <w:r w:rsidRPr="003C0F08">
        <w:rPr>
          <w:rtl/>
          <w:lang w:bidi="ar-SA"/>
        </w:rPr>
        <w:t xml:space="preserve"> به اذن مولا</w:t>
      </w:r>
      <w:r w:rsidRPr="003C0F08">
        <w:rPr>
          <w:rFonts w:hint="cs"/>
          <w:rtl/>
          <w:lang w:bidi="ar-SA"/>
        </w:rPr>
        <w:t>ی</w:t>
      </w:r>
      <w:r w:rsidRPr="003C0F08">
        <w:rPr>
          <w:rFonts w:hint="eastAsia"/>
          <w:rtl/>
          <w:lang w:bidi="ar-SA"/>
        </w:rPr>
        <w:t>مان</w:t>
      </w:r>
      <w:r w:rsidRPr="003C0F08">
        <w:rPr>
          <w:rtl/>
          <w:lang w:bidi="ar-SA"/>
        </w:rPr>
        <w:t xml:space="preserve"> باشد. ا</w:t>
      </w:r>
      <w:r w:rsidRPr="003C0F08">
        <w:rPr>
          <w:rFonts w:hint="cs"/>
          <w:rtl/>
          <w:lang w:bidi="ar-SA"/>
        </w:rPr>
        <w:t>ی</w:t>
      </w:r>
      <w:r w:rsidRPr="003C0F08">
        <w:rPr>
          <w:rFonts w:hint="eastAsia"/>
          <w:rtl/>
          <w:lang w:bidi="ar-SA"/>
        </w:rPr>
        <w:t>ن</w:t>
      </w:r>
      <w:r w:rsidRPr="003C0F08">
        <w:rPr>
          <w:rtl/>
          <w:lang w:bidi="ar-SA"/>
        </w:rPr>
        <w:t xml:space="preserve"> را حظر</w:t>
      </w:r>
      <w:r w:rsidRPr="003C0F08">
        <w:rPr>
          <w:rFonts w:hint="cs"/>
          <w:rtl/>
          <w:lang w:bidi="ar-SA"/>
        </w:rPr>
        <w:t>ی‌</w:t>
      </w:r>
      <w:r w:rsidRPr="003C0F08">
        <w:rPr>
          <w:rFonts w:hint="eastAsia"/>
          <w:rtl/>
          <w:lang w:bidi="ar-SA"/>
        </w:rPr>
        <w:t>ها</w:t>
      </w:r>
      <w:r w:rsidRPr="003C0F08">
        <w:rPr>
          <w:rtl/>
          <w:lang w:bidi="ar-SA"/>
        </w:rPr>
        <w:t xml:space="preserve">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ند</w:t>
      </w:r>
      <w:r w:rsidRPr="003C0F08">
        <w:rPr>
          <w:rtl/>
          <w:lang w:bidi="ar-SA"/>
        </w:rPr>
        <w:t xml:space="preserve"> و اباحه‌ا</w:t>
      </w:r>
      <w:r w:rsidRPr="003C0F08">
        <w:rPr>
          <w:rFonts w:hint="cs"/>
          <w:rtl/>
          <w:lang w:bidi="ar-SA"/>
        </w:rPr>
        <w:t>ی‌</w:t>
      </w:r>
      <w:r w:rsidRPr="003C0F08">
        <w:rPr>
          <w:rFonts w:hint="eastAsia"/>
          <w:rtl/>
          <w:lang w:bidi="ar-SA"/>
        </w:rPr>
        <w:t>ها</w:t>
      </w:r>
      <w:r w:rsidRPr="003C0F08">
        <w:rPr>
          <w:rtl/>
          <w:lang w:bidi="ar-SA"/>
        </w:rPr>
        <w:t xml:space="preserve"> نف</w:t>
      </w:r>
      <w:r w:rsidRPr="003C0F08">
        <w:rPr>
          <w:rFonts w:hint="cs"/>
          <w:rtl/>
          <w:lang w:bidi="ar-SA"/>
        </w:rPr>
        <w:t>ی</w:t>
      </w:r>
      <w:r w:rsidRPr="003C0F08">
        <w:rPr>
          <w:rtl/>
          <w:lang w:bidi="ar-SA"/>
        </w:rPr>
        <w:t xml:space="preserve"> م</w:t>
      </w:r>
      <w:r w:rsidRPr="003C0F08">
        <w:rPr>
          <w:rFonts w:hint="cs"/>
          <w:rtl/>
          <w:lang w:bidi="ar-SA"/>
        </w:rPr>
        <w:t>ی‌</w:t>
      </w:r>
      <w:r w:rsidRPr="003C0F08">
        <w:rPr>
          <w:rFonts w:hint="eastAsia"/>
          <w:rtl/>
          <w:lang w:bidi="ar-SA"/>
        </w:rPr>
        <w:t>کنند</w:t>
      </w:r>
      <w:r w:rsidRPr="003C0F08">
        <w:rPr>
          <w:rtl/>
          <w:lang w:bidi="ar-SA"/>
        </w:rPr>
        <w:t>.</w:t>
      </w:r>
    </w:p>
    <w:p w14:paraId="7686FCAB" w14:textId="77777777" w:rsidR="00316B80" w:rsidRPr="003C0F08" w:rsidRDefault="00035715" w:rsidP="00316B80">
      <w:pPr>
        <w:rPr>
          <w:rtl/>
          <w:lang w:bidi="ar-SA"/>
        </w:rPr>
      </w:pPr>
      <w:r w:rsidRPr="003C0F08">
        <w:rPr>
          <w:rFonts w:hint="eastAsia"/>
          <w:rtl/>
          <w:lang w:bidi="ar-SA"/>
        </w:rPr>
        <w:t>عرض</w:t>
      </w:r>
      <w:r w:rsidRPr="003C0F08">
        <w:rPr>
          <w:rtl/>
          <w:lang w:bidi="ar-SA"/>
        </w:rPr>
        <w:t xml:space="preserve"> ما ا</w:t>
      </w:r>
      <w:r w:rsidRPr="003C0F08">
        <w:rPr>
          <w:rFonts w:hint="cs"/>
          <w:rtl/>
          <w:lang w:bidi="ar-SA"/>
        </w:rPr>
        <w:t>ی</w:t>
      </w:r>
      <w:r w:rsidRPr="003C0F08">
        <w:rPr>
          <w:rFonts w:hint="eastAsia"/>
          <w:rtl/>
          <w:lang w:bidi="ar-SA"/>
        </w:rPr>
        <w:t>ن</w:t>
      </w:r>
      <w:r w:rsidRPr="003C0F08">
        <w:rPr>
          <w:rtl/>
          <w:lang w:bidi="ar-SA"/>
        </w:rPr>
        <w:t xml:space="preserve"> است که ظاهراً ب</w:t>
      </w:r>
      <w:r w:rsidRPr="003C0F08">
        <w:rPr>
          <w:rFonts w:hint="cs"/>
          <w:rtl/>
          <w:lang w:bidi="ar-SA"/>
        </w:rPr>
        <w:t>ی</w:t>
      </w:r>
      <w:r w:rsidRPr="003C0F08">
        <w:rPr>
          <w:rFonts w:hint="eastAsia"/>
          <w:rtl/>
          <w:lang w:bidi="ar-SA"/>
        </w:rPr>
        <w:t>ان</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ن</w:t>
      </w:r>
      <w:r w:rsidRPr="003C0F08">
        <w:rPr>
          <w:rFonts w:hint="cs"/>
          <w:rtl/>
          <w:lang w:bidi="ar-SA"/>
        </w:rPr>
        <w:t>ی</w:t>
      </w:r>
      <w:r w:rsidRPr="003C0F08">
        <w:rPr>
          <w:rFonts w:hint="eastAsia"/>
          <w:rtl/>
          <w:lang w:bidi="ar-SA"/>
        </w:rPr>
        <w:t>ست</w:t>
      </w:r>
      <w:r w:rsidRPr="003C0F08">
        <w:rPr>
          <w:rtl/>
          <w:lang w:bidi="ar-SA"/>
        </w:rPr>
        <w:t xml:space="preserve"> که</w:t>
      </w:r>
      <w:r w:rsidRPr="003C0F08">
        <w:rPr>
          <w:rtl/>
          <w:lang w:bidi="ar-SA"/>
        </w:rPr>
        <w:t xml:space="preserve"> ما رق هست</w:t>
      </w:r>
      <w:r w:rsidRPr="003C0F08">
        <w:rPr>
          <w:rFonts w:hint="cs"/>
          <w:rtl/>
          <w:lang w:bidi="ar-SA"/>
        </w:rPr>
        <w:t>ی</w:t>
      </w:r>
      <w:r w:rsidRPr="003C0F08">
        <w:rPr>
          <w:rFonts w:hint="eastAsia"/>
          <w:rtl/>
          <w:lang w:bidi="ar-SA"/>
        </w:rPr>
        <w:t>م</w:t>
      </w:r>
      <w:r w:rsidRPr="003C0F08">
        <w:rPr>
          <w:rtl/>
          <w:lang w:bidi="ar-SA"/>
        </w:rPr>
        <w:t>. بلکه در مورد غ</w:t>
      </w:r>
      <w:r w:rsidRPr="003C0F08">
        <w:rPr>
          <w:rFonts w:hint="cs"/>
          <w:rtl/>
          <w:lang w:bidi="ar-SA"/>
        </w:rPr>
        <w:t>ی</w:t>
      </w:r>
      <w:r w:rsidRPr="003C0F08">
        <w:rPr>
          <w:rFonts w:hint="eastAsia"/>
          <w:rtl/>
          <w:lang w:bidi="ar-SA"/>
        </w:rPr>
        <w:t>ر</w:t>
      </w:r>
      <w:r w:rsidRPr="003C0F08">
        <w:rPr>
          <w:rtl/>
          <w:lang w:bidi="ar-SA"/>
        </w:rPr>
        <w:t xml:space="preserve"> خداوند هم ا</w:t>
      </w:r>
      <w:r w:rsidRPr="003C0F08">
        <w:rPr>
          <w:rFonts w:hint="cs"/>
          <w:rtl/>
          <w:lang w:bidi="ar-SA"/>
        </w:rPr>
        <w:t>ی</w:t>
      </w:r>
      <w:r w:rsidRPr="003C0F08">
        <w:rPr>
          <w:rFonts w:hint="eastAsia"/>
          <w:rtl/>
          <w:lang w:bidi="ar-SA"/>
        </w:rPr>
        <w:t>ن</w:t>
      </w:r>
      <w:r w:rsidRPr="003C0F08">
        <w:rPr>
          <w:rtl/>
          <w:lang w:bidi="ar-SA"/>
        </w:rPr>
        <w:t xml:space="preserve"> را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ند</w:t>
      </w:r>
      <w:r w:rsidRPr="003C0F08">
        <w:rPr>
          <w:rtl/>
          <w:lang w:bidi="ar-SA"/>
        </w:rPr>
        <w:t xml:space="preserve"> که در ا</w:t>
      </w:r>
      <w:r w:rsidRPr="003C0F08">
        <w:rPr>
          <w:rFonts w:hint="cs"/>
          <w:rtl/>
          <w:lang w:bidi="ar-SA"/>
        </w:rPr>
        <w:t>ی</w:t>
      </w:r>
      <w:r w:rsidRPr="003C0F08">
        <w:rPr>
          <w:rFonts w:hint="eastAsia"/>
          <w:rtl/>
          <w:lang w:bidi="ar-SA"/>
        </w:rPr>
        <w:t>نجا</w:t>
      </w:r>
      <w:r w:rsidRPr="003C0F08">
        <w:rPr>
          <w:rtl/>
          <w:lang w:bidi="ar-SA"/>
        </w:rPr>
        <w:t xml:space="preserve"> ملک</w:t>
      </w:r>
      <w:r w:rsidRPr="003C0F08">
        <w:rPr>
          <w:rFonts w:hint="cs"/>
          <w:rtl/>
          <w:lang w:bidi="ar-SA"/>
        </w:rPr>
        <w:t>ی</w:t>
      </w:r>
      <w:r w:rsidRPr="003C0F08">
        <w:rPr>
          <w:rtl/>
          <w:lang w:bidi="ar-SA"/>
        </w:rPr>
        <w:t xml:space="preserve"> هست و شما وقت</w:t>
      </w:r>
      <w:r w:rsidRPr="003C0F08">
        <w:rPr>
          <w:rFonts w:hint="cs"/>
          <w:rtl/>
          <w:lang w:bidi="ar-SA"/>
        </w:rPr>
        <w:t>ی</w:t>
      </w:r>
      <w:r w:rsidRPr="003C0F08">
        <w:rPr>
          <w:rtl/>
          <w:lang w:bidi="ar-SA"/>
        </w:rPr>
        <w:t xml:space="preserve"> احراز اذن مالکش را نکرد</w:t>
      </w:r>
      <w:r w:rsidRPr="003C0F08">
        <w:rPr>
          <w:rFonts w:hint="cs"/>
          <w:rtl/>
          <w:lang w:bidi="ar-SA"/>
        </w:rPr>
        <w:t>ی</w:t>
      </w:r>
      <w:r w:rsidRPr="003C0F08">
        <w:rPr>
          <w:rFonts w:hint="eastAsia"/>
          <w:rtl/>
          <w:lang w:bidi="ar-SA"/>
        </w:rPr>
        <w:t>د،</w:t>
      </w:r>
      <w:r w:rsidRPr="003C0F08">
        <w:rPr>
          <w:rtl/>
          <w:lang w:bidi="ar-SA"/>
        </w:rPr>
        <w:t xml:space="preserve"> تصرف شما در مال د</w:t>
      </w:r>
      <w:r w:rsidRPr="003C0F08">
        <w:rPr>
          <w:rFonts w:hint="cs"/>
          <w:rtl/>
          <w:lang w:bidi="ar-SA"/>
        </w:rPr>
        <w:t>ی</w:t>
      </w:r>
      <w:r w:rsidRPr="003C0F08">
        <w:rPr>
          <w:rFonts w:hint="eastAsia"/>
          <w:rtl/>
          <w:lang w:bidi="ar-SA"/>
        </w:rPr>
        <w:t>گر</w:t>
      </w:r>
      <w:r w:rsidRPr="003C0F08">
        <w:rPr>
          <w:rFonts w:hint="cs"/>
          <w:rtl/>
          <w:lang w:bidi="ar-SA"/>
        </w:rPr>
        <w:t>ی</w:t>
      </w:r>
      <w:r w:rsidRPr="003C0F08">
        <w:rPr>
          <w:rtl/>
          <w:lang w:bidi="ar-SA"/>
        </w:rPr>
        <w:t xml:space="preserve"> بدون اذنش قب</w:t>
      </w:r>
      <w:r w:rsidRPr="003C0F08">
        <w:rPr>
          <w:rFonts w:hint="cs"/>
          <w:rtl/>
          <w:lang w:bidi="ar-SA"/>
        </w:rPr>
        <w:t>ی</w:t>
      </w:r>
      <w:r w:rsidRPr="003C0F08">
        <w:rPr>
          <w:rFonts w:hint="eastAsia"/>
          <w:rtl/>
          <w:lang w:bidi="ar-SA"/>
        </w:rPr>
        <w:t>ح</w:t>
      </w:r>
      <w:r w:rsidRPr="003C0F08">
        <w:rPr>
          <w:rtl/>
          <w:lang w:bidi="ar-SA"/>
        </w:rPr>
        <w:t xml:space="preserve"> است. تصرف در مال د</w:t>
      </w:r>
      <w:r w:rsidRPr="003C0F08">
        <w:rPr>
          <w:rFonts w:hint="cs"/>
          <w:rtl/>
          <w:lang w:bidi="ar-SA"/>
        </w:rPr>
        <w:t>ی</w:t>
      </w:r>
      <w:r w:rsidRPr="003C0F08">
        <w:rPr>
          <w:rFonts w:hint="eastAsia"/>
          <w:rtl/>
          <w:lang w:bidi="ar-SA"/>
        </w:rPr>
        <w:t>گر</w:t>
      </w:r>
      <w:r w:rsidRPr="003C0F08">
        <w:rPr>
          <w:rFonts w:hint="cs"/>
          <w:rtl/>
          <w:lang w:bidi="ar-SA"/>
        </w:rPr>
        <w:t>ی</w:t>
      </w:r>
      <w:r w:rsidRPr="003C0F08">
        <w:rPr>
          <w:rtl/>
          <w:lang w:bidi="ar-SA"/>
        </w:rPr>
        <w:t xml:space="preserve"> بدون اذن مالک قب</w:t>
      </w:r>
      <w:r w:rsidRPr="003C0F08">
        <w:rPr>
          <w:rFonts w:hint="cs"/>
          <w:rtl/>
          <w:lang w:bidi="ar-SA"/>
        </w:rPr>
        <w:t>ی</w:t>
      </w:r>
      <w:r w:rsidRPr="003C0F08">
        <w:rPr>
          <w:rFonts w:hint="eastAsia"/>
          <w:rtl/>
          <w:lang w:bidi="ar-SA"/>
        </w:rPr>
        <w:t>ح</w:t>
      </w:r>
      <w:r w:rsidRPr="003C0F08">
        <w:rPr>
          <w:rtl/>
          <w:lang w:bidi="ar-SA"/>
        </w:rPr>
        <w:t xml:space="preserve"> است نه ا</w:t>
      </w:r>
      <w:r w:rsidRPr="003C0F08">
        <w:rPr>
          <w:rFonts w:hint="cs"/>
          <w:rtl/>
          <w:lang w:bidi="ar-SA"/>
        </w:rPr>
        <w:t>ی</w:t>
      </w:r>
      <w:r w:rsidRPr="003C0F08">
        <w:rPr>
          <w:rFonts w:hint="eastAsia"/>
          <w:rtl/>
          <w:lang w:bidi="ar-SA"/>
        </w:rPr>
        <w:t>نکه</w:t>
      </w:r>
      <w:r w:rsidRPr="003C0F08">
        <w:rPr>
          <w:rtl/>
          <w:lang w:bidi="ar-SA"/>
        </w:rPr>
        <w:t xml:space="preserve"> من رق ا</w:t>
      </w:r>
      <w:r w:rsidRPr="003C0F08">
        <w:rPr>
          <w:rFonts w:hint="eastAsia"/>
          <w:rtl/>
          <w:lang w:bidi="ar-SA"/>
        </w:rPr>
        <w:t>و</w:t>
      </w:r>
      <w:r w:rsidRPr="003C0F08">
        <w:rPr>
          <w:rtl/>
          <w:lang w:bidi="ar-SA"/>
        </w:rPr>
        <w:t xml:space="preserve"> باشم. ا</w:t>
      </w:r>
      <w:r w:rsidRPr="003C0F08">
        <w:rPr>
          <w:rFonts w:hint="cs"/>
          <w:rtl/>
          <w:lang w:bidi="ar-SA"/>
        </w:rPr>
        <w:t>ی</w:t>
      </w:r>
      <w:r w:rsidRPr="003C0F08">
        <w:rPr>
          <w:rFonts w:hint="eastAsia"/>
          <w:rtl/>
          <w:lang w:bidi="ar-SA"/>
        </w:rPr>
        <w:t>ن</w:t>
      </w:r>
      <w:r w:rsidRPr="003C0F08">
        <w:rPr>
          <w:rtl/>
          <w:lang w:bidi="ar-SA"/>
        </w:rPr>
        <w:t xml:space="preserve"> مسأله شا</w:t>
      </w:r>
      <w:r w:rsidRPr="003C0F08">
        <w:rPr>
          <w:rFonts w:hint="cs"/>
          <w:rtl/>
          <w:lang w:bidi="ar-SA"/>
        </w:rPr>
        <w:t>ی</w:t>
      </w:r>
      <w:r w:rsidRPr="003C0F08">
        <w:rPr>
          <w:rFonts w:hint="eastAsia"/>
          <w:rtl/>
          <w:lang w:bidi="ar-SA"/>
        </w:rPr>
        <w:t>د</w:t>
      </w:r>
      <w:r w:rsidRPr="003C0F08">
        <w:rPr>
          <w:rtl/>
          <w:lang w:bidi="ar-SA"/>
        </w:rPr>
        <w:t xml:space="preserve"> خ</w:t>
      </w:r>
      <w:r w:rsidRPr="003C0F08">
        <w:rPr>
          <w:rFonts w:hint="cs"/>
          <w:rtl/>
          <w:lang w:bidi="ar-SA"/>
        </w:rPr>
        <w:t>ی</w:t>
      </w:r>
      <w:r w:rsidRPr="003C0F08">
        <w:rPr>
          <w:rFonts w:hint="eastAsia"/>
          <w:rtl/>
          <w:lang w:bidi="ar-SA"/>
        </w:rPr>
        <w:t>ل</w:t>
      </w:r>
      <w:r w:rsidRPr="003C0F08">
        <w:rPr>
          <w:rFonts w:hint="cs"/>
          <w:rtl/>
          <w:lang w:bidi="ar-SA"/>
        </w:rPr>
        <w:t>ی</w:t>
      </w:r>
      <w:r w:rsidRPr="003C0F08">
        <w:rPr>
          <w:rtl/>
          <w:lang w:bidi="ar-SA"/>
        </w:rPr>
        <w:t xml:space="preserve"> تاث</w:t>
      </w:r>
      <w:r w:rsidRPr="003C0F08">
        <w:rPr>
          <w:rFonts w:hint="cs"/>
          <w:rtl/>
          <w:lang w:bidi="ar-SA"/>
        </w:rPr>
        <w:t>ی</w:t>
      </w:r>
      <w:r w:rsidRPr="003C0F08">
        <w:rPr>
          <w:rFonts w:hint="eastAsia"/>
          <w:rtl/>
          <w:lang w:bidi="ar-SA"/>
        </w:rPr>
        <w:t>ر</w:t>
      </w:r>
      <w:r w:rsidRPr="003C0F08">
        <w:rPr>
          <w:rFonts w:hint="cs"/>
          <w:rtl/>
          <w:lang w:bidi="ar-SA"/>
        </w:rPr>
        <w:t>ی</w:t>
      </w:r>
      <w:r w:rsidRPr="003C0F08">
        <w:rPr>
          <w:rtl/>
          <w:lang w:bidi="ar-SA"/>
        </w:rPr>
        <w:t xml:space="preserve"> در نت</w:t>
      </w:r>
      <w:r w:rsidRPr="003C0F08">
        <w:rPr>
          <w:rFonts w:hint="cs"/>
          <w:rtl/>
          <w:lang w:bidi="ar-SA"/>
        </w:rPr>
        <w:t>ی</w:t>
      </w:r>
      <w:r w:rsidRPr="003C0F08">
        <w:rPr>
          <w:rFonts w:hint="eastAsia"/>
          <w:rtl/>
          <w:lang w:bidi="ar-SA"/>
        </w:rPr>
        <w:t>جه</w:t>
      </w:r>
      <w:r w:rsidRPr="003C0F08">
        <w:rPr>
          <w:rtl/>
          <w:lang w:bidi="ar-SA"/>
        </w:rPr>
        <w:t xml:space="preserve"> نداشته باشد، اما م</w:t>
      </w:r>
      <w:r w:rsidRPr="003C0F08">
        <w:rPr>
          <w:rFonts w:hint="cs"/>
          <w:rtl/>
          <w:lang w:bidi="ar-SA"/>
        </w:rPr>
        <w:t>ی‌</w:t>
      </w:r>
      <w:r w:rsidRPr="003C0F08">
        <w:rPr>
          <w:rFonts w:hint="eastAsia"/>
          <w:rtl/>
          <w:lang w:bidi="ar-SA"/>
        </w:rPr>
        <w:t>خواهم</w:t>
      </w:r>
      <w:r w:rsidRPr="003C0F08">
        <w:rPr>
          <w:rtl/>
          <w:lang w:bidi="ar-SA"/>
        </w:rPr>
        <w:t xml:space="preserve"> بگو</w:t>
      </w:r>
      <w:r w:rsidRPr="003C0F08">
        <w:rPr>
          <w:rFonts w:hint="cs"/>
          <w:rtl/>
          <w:lang w:bidi="ar-SA"/>
        </w:rPr>
        <w:t>ی</w:t>
      </w:r>
      <w:r w:rsidRPr="003C0F08">
        <w:rPr>
          <w:rFonts w:hint="eastAsia"/>
          <w:rtl/>
          <w:lang w:bidi="ar-SA"/>
        </w:rPr>
        <w:t>م</w:t>
      </w:r>
      <w:r w:rsidRPr="003C0F08">
        <w:rPr>
          <w:rtl/>
          <w:lang w:bidi="ar-SA"/>
        </w:rPr>
        <w:t xml:space="preserve"> که چون مراجع</w:t>
      </w:r>
      <w:r w:rsidRPr="003C0F08">
        <w:rPr>
          <w:rFonts w:hint="cs"/>
          <w:rtl/>
          <w:lang w:bidi="ar-SA"/>
        </w:rPr>
        <w:t>ۀ</w:t>
      </w:r>
      <w:r w:rsidRPr="003C0F08">
        <w:rPr>
          <w:rtl/>
          <w:lang w:bidi="ar-SA"/>
        </w:rPr>
        <w:t xml:space="preserve"> به متون ندارند، نحو</w:t>
      </w:r>
      <w:r w:rsidRPr="003C0F08">
        <w:rPr>
          <w:rFonts w:hint="cs"/>
          <w:rtl/>
          <w:lang w:bidi="ar-SA"/>
        </w:rPr>
        <w:t>ۀ</w:t>
      </w:r>
      <w:r w:rsidRPr="003C0F08">
        <w:rPr>
          <w:rtl/>
          <w:lang w:bidi="ar-SA"/>
        </w:rPr>
        <w:t xml:space="preserve"> تقر</w:t>
      </w:r>
      <w:r w:rsidRPr="003C0F08">
        <w:rPr>
          <w:rFonts w:hint="cs"/>
          <w:rtl/>
          <w:lang w:bidi="ar-SA"/>
        </w:rPr>
        <w:t>ی</w:t>
      </w:r>
      <w:r w:rsidRPr="003C0F08">
        <w:rPr>
          <w:rFonts w:hint="eastAsia"/>
          <w:rtl/>
          <w:lang w:bidi="ar-SA"/>
        </w:rPr>
        <w:t>بشان</w:t>
      </w:r>
      <w:r w:rsidRPr="003C0F08">
        <w:rPr>
          <w:rtl/>
          <w:lang w:bidi="ar-SA"/>
        </w:rPr>
        <w:t xml:space="preserve"> چ</w:t>
      </w:r>
      <w:r w:rsidRPr="003C0F08">
        <w:rPr>
          <w:rFonts w:hint="cs"/>
          <w:rtl/>
          <w:lang w:bidi="ar-SA"/>
        </w:rPr>
        <w:t>ی</w:t>
      </w:r>
      <w:r w:rsidRPr="003C0F08">
        <w:rPr>
          <w:rFonts w:hint="eastAsia"/>
          <w:rtl/>
          <w:lang w:bidi="ar-SA"/>
        </w:rPr>
        <w:t>ز</w:t>
      </w:r>
      <w:r w:rsidRPr="003C0F08">
        <w:rPr>
          <w:rtl/>
          <w:lang w:bidi="ar-SA"/>
        </w:rPr>
        <w:t xml:space="preserve"> د</w:t>
      </w:r>
      <w:r w:rsidRPr="003C0F08">
        <w:rPr>
          <w:rFonts w:hint="cs"/>
          <w:rtl/>
          <w:lang w:bidi="ar-SA"/>
        </w:rPr>
        <w:t>ی</w:t>
      </w:r>
      <w:r w:rsidRPr="003C0F08">
        <w:rPr>
          <w:rFonts w:hint="eastAsia"/>
          <w:rtl/>
          <w:lang w:bidi="ar-SA"/>
        </w:rPr>
        <w:t>گر</w:t>
      </w:r>
      <w:r w:rsidRPr="003C0F08">
        <w:rPr>
          <w:rFonts w:hint="cs"/>
          <w:rtl/>
          <w:lang w:bidi="ar-SA"/>
        </w:rPr>
        <w:t>ی</w:t>
      </w:r>
      <w:r w:rsidRPr="003C0F08">
        <w:rPr>
          <w:rtl/>
          <w:lang w:bidi="ar-SA"/>
        </w:rPr>
        <w:t xml:space="preserve"> است.</w:t>
      </w:r>
    </w:p>
    <w:p w14:paraId="339835B1" w14:textId="77777777" w:rsidR="00316B80" w:rsidRPr="003C0F08" w:rsidRDefault="00035715" w:rsidP="00316B80">
      <w:pPr>
        <w:rPr>
          <w:rtl/>
          <w:lang w:bidi="ar-SA"/>
        </w:rPr>
      </w:pPr>
      <w:r w:rsidRPr="003C0F08">
        <w:rPr>
          <w:rFonts w:hint="eastAsia"/>
          <w:rtl/>
          <w:lang w:bidi="ar-SA"/>
        </w:rPr>
        <w:t>فرما</w:t>
      </w:r>
      <w:r w:rsidRPr="003C0F08">
        <w:rPr>
          <w:rFonts w:hint="cs"/>
          <w:rtl/>
          <w:lang w:bidi="ar-SA"/>
        </w:rPr>
        <w:t>ی</w:t>
      </w:r>
      <w:r w:rsidRPr="003C0F08">
        <w:rPr>
          <w:rFonts w:hint="eastAsia"/>
          <w:rtl/>
          <w:lang w:bidi="ar-SA"/>
        </w:rPr>
        <w:t>ش</w:t>
      </w:r>
      <w:r w:rsidRPr="003C0F08">
        <w:rPr>
          <w:rtl/>
          <w:lang w:bidi="ar-SA"/>
        </w:rPr>
        <w:t xml:space="preserve"> ا</w:t>
      </w:r>
      <w:r w:rsidRPr="003C0F08">
        <w:rPr>
          <w:rFonts w:hint="cs"/>
          <w:rtl/>
          <w:lang w:bidi="ar-SA"/>
        </w:rPr>
        <w:t>ی</w:t>
      </w:r>
      <w:r w:rsidRPr="003C0F08">
        <w:rPr>
          <w:rFonts w:hint="eastAsia"/>
          <w:rtl/>
          <w:lang w:bidi="ar-SA"/>
        </w:rPr>
        <w:t>شان</w:t>
      </w:r>
      <w:r w:rsidRPr="003C0F08">
        <w:rPr>
          <w:rtl/>
          <w:lang w:bidi="ar-SA"/>
        </w:rPr>
        <w:t xml:space="preserve"> ف</w:t>
      </w:r>
      <w:r w:rsidRPr="003C0F08">
        <w:rPr>
          <w:rFonts w:hint="cs"/>
          <w:rtl/>
          <w:lang w:bidi="ar-SA"/>
        </w:rPr>
        <w:t>ی</w:t>
      </w:r>
      <w:r w:rsidRPr="003C0F08">
        <w:rPr>
          <w:rtl/>
          <w:lang w:bidi="ar-SA"/>
        </w:rPr>
        <w:t xml:space="preserve"> حد ذاتها ممکن است چ</w:t>
      </w:r>
      <w:r w:rsidRPr="003C0F08">
        <w:rPr>
          <w:rFonts w:hint="cs"/>
          <w:rtl/>
          <w:lang w:bidi="ar-SA"/>
        </w:rPr>
        <w:t>ی</w:t>
      </w:r>
      <w:r w:rsidRPr="003C0F08">
        <w:rPr>
          <w:rFonts w:hint="eastAsia"/>
          <w:rtl/>
          <w:lang w:bidi="ar-SA"/>
        </w:rPr>
        <w:t>ز</w:t>
      </w:r>
      <w:r w:rsidRPr="003C0F08">
        <w:rPr>
          <w:rtl/>
          <w:lang w:bidi="ar-SA"/>
        </w:rPr>
        <w:t xml:space="preserve"> جالب</w:t>
      </w:r>
      <w:r w:rsidRPr="003C0F08">
        <w:rPr>
          <w:rFonts w:hint="cs"/>
          <w:rtl/>
          <w:lang w:bidi="ar-SA"/>
        </w:rPr>
        <w:t>ی</w:t>
      </w:r>
      <w:r w:rsidRPr="003C0F08">
        <w:rPr>
          <w:rtl/>
          <w:lang w:bidi="ar-SA"/>
        </w:rPr>
        <w:t xml:space="preserve"> باشد اما ب</w:t>
      </w:r>
      <w:r w:rsidRPr="003C0F08">
        <w:rPr>
          <w:rFonts w:hint="cs"/>
          <w:rtl/>
          <w:lang w:bidi="ar-SA"/>
        </w:rPr>
        <w:t>ی</w:t>
      </w:r>
      <w:r w:rsidRPr="003C0F08">
        <w:rPr>
          <w:rFonts w:hint="eastAsia"/>
          <w:rtl/>
          <w:lang w:bidi="ar-SA"/>
        </w:rPr>
        <w:t>ان</w:t>
      </w:r>
      <w:r w:rsidRPr="003C0F08">
        <w:rPr>
          <w:rFonts w:hint="cs"/>
          <w:rtl/>
          <w:lang w:bidi="ar-SA"/>
        </w:rPr>
        <w:t>ی</w:t>
      </w:r>
      <w:r w:rsidRPr="003C0F08">
        <w:rPr>
          <w:rtl/>
          <w:lang w:bidi="ar-SA"/>
        </w:rPr>
        <w:t xml:space="preserve"> که در آنجا دارند ا</w:t>
      </w:r>
      <w:r w:rsidRPr="003C0F08">
        <w:rPr>
          <w:rFonts w:hint="cs"/>
          <w:rtl/>
          <w:lang w:bidi="ar-SA"/>
        </w:rPr>
        <w:t>ی</w:t>
      </w:r>
      <w:r w:rsidRPr="003C0F08">
        <w:rPr>
          <w:rFonts w:hint="eastAsia"/>
          <w:rtl/>
          <w:lang w:bidi="ar-SA"/>
        </w:rPr>
        <w:t>ن</w:t>
      </w:r>
      <w:r w:rsidRPr="003C0F08">
        <w:rPr>
          <w:rtl/>
          <w:lang w:bidi="ar-SA"/>
        </w:rPr>
        <w:t xml:space="preserve"> ن</w:t>
      </w:r>
      <w:r w:rsidRPr="003C0F08">
        <w:rPr>
          <w:rFonts w:hint="cs"/>
          <w:rtl/>
          <w:lang w:bidi="ar-SA"/>
        </w:rPr>
        <w:t>ی</w:t>
      </w:r>
      <w:r w:rsidRPr="003C0F08">
        <w:rPr>
          <w:rFonts w:hint="eastAsia"/>
          <w:rtl/>
          <w:lang w:bidi="ar-SA"/>
        </w:rPr>
        <w:t>ست</w:t>
      </w:r>
      <w:r w:rsidRPr="003C0F08">
        <w:rPr>
          <w:rtl/>
          <w:lang w:bidi="ar-SA"/>
        </w:rPr>
        <w:t xml:space="preserve"> که ما عبد و رق هست</w:t>
      </w:r>
      <w:r w:rsidRPr="003C0F08">
        <w:rPr>
          <w:rFonts w:hint="cs"/>
          <w:rtl/>
          <w:lang w:bidi="ar-SA"/>
        </w:rPr>
        <w:t>ی</w:t>
      </w:r>
      <w:r w:rsidRPr="003C0F08">
        <w:rPr>
          <w:rFonts w:hint="eastAsia"/>
          <w:rtl/>
          <w:lang w:bidi="ar-SA"/>
        </w:rPr>
        <w:t>م</w:t>
      </w:r>
      <w:r w:rsidRPr="003C0F08">
        <w:rPr>
          <w:rtl/>
          <w:lang w:bidi="ar-SA"/>
        </w:rPr>
        <w:t xml:space="preserve"> و ورود و خروج ما با</w:t>
      </w:r>
      <w:r w:rsidRPr="003C0F08">
        <w:rPr>
          <w:rFonts w:hint="cs"/>
          <w:rtl/>
          <w:lang w:bidi="ar-SA"/>
        </w:rPr>
        <w:t>ی</w:t>
      </w:r>
      <w:r w:rsidRPr="003C0F08">
        <w:rPr>
          <w:rFonts w:hint="eastAsia"/>
          <w:rtl/>
          <w:lang w:bidi="ar-SA"/>
        </w:rPr>
        <w:t>د</w:t>
      </w:r>
      <w:r w:rsidRPr="003C0F08">
        <w:rPr>
          <w:rtl/>
          <w:lang w:bidi="ar-SA"/>
        </w:rPr>
        <w:t xml:space="preserve"> به اذن مولا باشد. بلکه م</w:t>
      </w:r>
      <w:r w:rsidRPr="003C0F08">
        <w:rPr>
          <w:rFonts w:hint="cs"/>
          <w:rtl/>
          <w:lang w:bidi="ar-SA"/>
        </w:rPr>
        <w:t>ی‌</w:t>
      </w:r>
      <w:r w:rsidRPr="003C0F08">
        <w:rPr>
          <w:rFonts w:hint="eastAsia"/>
          <w:rtl/>
          <w:lang w:bidi="ar-SA"/>
        </w:rPr>
        <w:t>گ</w:t>
      </w:r>
      <w:r w:rsidRPr="003C0F08">
        <w:rPr>
          <w:rFonts w:hint="eastAsia"/>
          <w:rtl/>
          <w:lang w:bidi="ar-SA"/>
        </w:rPr>
        <w:t>و</w:t>
      </w:r>
      <w:r w:rsidRPr="003C0F08">
        <w:rPr>
          <w:rFonts w:hint="cs"/>
          <w:rtl/>
          <w:lang w:bidi="ar-SA"/>
        </w:rPr>
        <w:t>ی</w:t>
      </w:r>
      <w:r w:rsidRPr="003C0F08">
        <w:rPr>
          <w:rFonts w:hint="eastAsia"/>
          <w:rtl/>
          <w:lang w:bidi="ar-SA"/>
        </w:rPr>
        <w:t>ند</w:t>
      </w:r>
      <w:r w:rsidRPr="003C0F08">
        <w:rPr>
          <w:rtl/>
          <w:lang w:bidi="ar-SA"/>
        </w:rPr>
        <w:t xml:space="preserve"> تصرف شما در ا</w:t>
      </w:r>
      <w:r w:rsidRPr="003C0F08">
        <w:rPr>
          <w:rFonts w:hint="cs"/>
          <w:rtl/>
          <w:lang w:bidi="ar-SA"/>
        </w:rPr>
        <w:t>ی</w:t>
      </w:r>
      <w:r w:rsidRPr="003C0F08">
        <w:rPr>
          <w:rFonts w:hint="eastAsia"/>
          <w:rtl/>
          <w:lang w:bidi="ar-SA"/>
        </w:rPr>
        <w:t>ن</w:t>
      </w:r>
      <w:r w:rsidRPr="003C0F08">
        <w:rPr>
          <w:rtl/>
          <w:lang w:bidi="ar-SA"/>
        </w:rPr>
        <w:t xml:space="preserve"> اش</w:t>
      </w:r>
      <w:r w:rsidRPr="003C0F08">
        <w:rPr>
          <w:rFonts w:hint="cs"/>
          <w:rtl/>
          <w:lang w:bidi="ar-SA"/>
        </w:rPr>
        <w:t>ی</w:t>
      </w:r>
      <w:r w:rsidRPr="003C0F08">
        <w:rPr>
          <w:rFonts w:hint="eastAsia"/>
          <w:rtl/>
          <w:lang w:bidi="ar-SA"/>
        </w:rPr>
        <w:t>اء</w:t>
      </w:r>
      <w:r w:rsidRPr="003C0F08">
        <w:rPr>
          <w:rtl/>
          <w:lang w:bidi="ar-SA"/>
        </w:rPr>
        <w:t xml:space="preserve"> که نفع دارد و ضررش محرز ن</w:t>
      </w:r>
      <w:r w:rsidRPr="003C0F08">
        <w:rPr>
          <w:rFonts w:hint="cs"/>
          <w:rtl/>
          <w:lang w:bidi="ar-SA"/>
        </w:rPr>
        <w:t>ی</w:t>
      </w:r>
      <w:r w:rsidRPr="003C0F08">
        <w:rPr>
          <w:rFonts w:hint="eastAsia"/>
          <w:rtl/>
          <w:lang w:bidi="ar-SA"/>
        </w:rPr>
        <w:t>ست</w:t>
      </w:r>
      <w:r w:rsidRPr="003C0F08">
        <w:rPr>
          <w:rtl/>
          <w:lang w:bidi="ar-SA"/>
        </w:rPr>
        <w:t xml:space="preserve"> </w:t>
      </w:r>
      <w:r w:rsidRPr="003C0F08">
        <w:rPr>
          <w:rFonts w:hint="cs"/>
          <w:rtl/>
          <w:lang w:bidi="ar-SA"/>
        </w:rPr>
        <w:t>ی</w:t>
      </w:r>
      <w:r w:rsidRPr="003C0F08">
        <w:rPr>
          <w:rFonts w:hint="eastAsia"/>
          <w:rtl/>
          <w:lang w:bidi="ar-SA"/>
        </w:rPr>
        <w:t>ا</w:t>
      </w:r>
      <w:r w:rsidRPr="003C0F08">
        <w:rPr>
          <w:rtl/>
          <w:lang w:bidi="ar-SA"/>
        </w:rPr>
        <w:t xml:space="preserve"> امارات مفسده ندارد، چون خلق خداوند هستند، </w:t>
      </w:r>
      <w:r w:rsidRPr="003C0F08">
        <w:rPr>
          <w:rFonts w:hint="eastAsia"/>
          <w:rtl/>
          <w:lang w:bidi="ar-SA"/>
        </w:rPr>
        <w:t>تصرف</w:t>
      </w:r>
      <w:r w:rsidRPr="003C0F08">
        <w:rPr>
          <w:rtl/>
          <w:lang w:bidi="ar-SA"/>
        </w:rPr>
        <w:t xml:space="preserve"> شما در ملک خداوند است؛ شب</w:t>
      </w:r>
      <w:r w:rsidRPr="003C0F08">
        <w:rPr>
          <w:rFonts w:hint="cs"/>
          <w:rtl/>
          <w:lang w:bidi="ar-SA"/>
        </w:rPr>
        <w:t>ی</w:t>
      </w:r>
      <w:r w:rsidRPr="003C0F08">
        <w:rPr>
          <w:rFonts w:hint="eastAsia"/>
          <w:rtl/>
          <w:lang w:bidi="ar-SA"/>
        </w:rPr>
        <w:t>ه</w:t>
      </w:r>
      <w:r w:rsidRPr="003C0F08">
        <w:rPr>
          <w:rtl/>
          <w:lang w:bidi="ar-SA"/>
        </w:rPr>
        <w:t xml:space="preserve"> تصرف در ملک هر کس</w:t>
      </w:r>
      <w:r w:rsidRPr="003C0F08">
        <w:rPr>
          <w:rFonts w:hint="cs"/>
          <w:rtl/>
          <w:lang w:bidi="ar-SA"/>
        </w:rPr>
        <w:t>ی</w:t>
      </w:r>
      <w:r w:rsidRPr="003C0F08">
        <w:rPr>
          <w:rtl/>
          <w:lang w:bidi="ar-SA"/>
        </w:rPr>
        <w:t>.</w:t>
      </w:r>
    </w:p>
    <w:p w14:paraId="71508DA8" w14:textId="77777777" w:rsidR="00316B80" w:rsidRPr="003C0F08" w:rsidRDefault="00035715" w:rsidP="00316B80">
      <w:pPr>
        <w:rPr>
          <w:rtl/>
          <w:lang w:bidi="ar-SA"/>
        </w:rPr>
      </w:pPr>
      <w:r w:rsidRPr="003C0F08">
        <w:rPr>
          <w:rFonts w:hint="eastAsia"/>
          <w:rtl/>
          <w:lang w:bidi="ar-SA"/>
        </w:rPr>
        <w:t>بنابرا</w:t>
      </w:r>
      <w:r w:rsidRPr="003C0F08">
        <w:rPr>
          <w:rFonts w:hint="cs"/>
          <w:rtl/>
          <w:lang w:bidi="ar-SA"/>
        </w:rPr>
        <w:t>ی</w:t>
      </w:r>
      <w:r w:rsidRPr="003C0F08">
        <w:rPr>
          <w:rFonts w:hint="eastAsia"/>
          <w:rtl/>
          <w:lang w:bidi="ar-SA"/>
        </w:rPr>
        <w:t>ن</w:t>
      </w:r>
      <w:r w:rsidRPr="003C0F08">
        <w:rPr>
          <w:rtl/>
          <w:lang w:bidi="ar-SA"/>
        </w:rPr>
        <w:t xml:space="preserve"> کبرا</w:t>
      </w:r>
      <w:r w:rsidRPr="003C0F08">
        <w:rPr>
          <w:rFonts w:hint="cs"/>
          <w:rtl/>
          <w:lang w:bidi="ar-SA"/>
        </w:rPr>
        <w:t>ی</w:t>
      </w:r>
      <w:r w:rsidRPr="003C0F08">
        <w:rPr>
          <w:rtl/>
          <w:lang w:bidi="ar-SA"/>
        </w:rPr>
        <w:t xml:space="preserve"> ممنوع در نزد آنها اگر ب</w:t>
      </w:r>
      <w:r w:rsidRPr="003C0F08">
        <w:rPr>
          <w:rFonts w:hint="cs"/>
          <w:rtl/>
          <w:lang w:bidi="ar-SA"/>
        </w:rPr>
        <w:t>ی</w:t>
      </w:r>
      <w:r w:rsidRPr="003C0F08">
        <w:rPr>
          <w:rFonts w:hint="eastAsia"/>
          <w:rtl/>
          <w:lang w:bidi="ar-SA"/>
        </w:rPr>
        <w:t>ان</w:t>
      </w:r>
      <w:r w:rsidRPr="003C0F08">
        <w:rPr>
          <w:rtl/>
          <w:lang w:bidi="ar-SA"/>
        </w:rPr>
        <w:t xml:space="preserve"> آقا</w:t>
      </w:r>
      <w:r w:rsidRPr="003C0F08">
        <w:rPr>
          <w:rFonts w:hint="cs"/>
          <w:rtl/>
          <w:lang w:bidi="ar-SA"/>
        </w:rPr>
        <w:t>ی</w:t>
      </w:r>
      <w:r w:rsidRPr="003C0F08">
        <w:rPr>
          <w:rtl/>
          <w:lang w:bidi="ar-SA"/>
        </w:rPr>
        <w:t xml:space="preserve"> اصفهان</w:t>
      </w:r>
      <w:r w:rsidRPr="003C0F08">
        <w:rPr>
          <w:rFonts w:hint="cs"/>
          <w:rtl/>
          <w:lang w:bidi="ar-SA"/>
        </w:rPr>
        <w:t>ی</w:t>
      </w:r>
      <w:r w:rsidRPr="003C0F08">
        <w:rPr>
          <w:rtl/>
          <w:lang w:bidi="ar-SA"/>
        </w:rPr>
        <w:t xml:space="preserve"> باشد، ا</w:t>
      </w:r>
      <w:r w:rsidRPr="003C0F08">
        <w:rPr>
          <w:rFonts w:hint="cs"/>
          <w:rtl/>
          <w:lang w:bidi="ar-SA"/>
        </w:rPr>
        <w:t>ی</w:t>
      </w:r>
      <w:r w:rsidRPr="003C0F08">
        <w:rPr>
          <w:rFonts w:hint="eastAsia"/>
          <w:rtl/>
          <w:lang w:bidi="ar-SA"/>
        </w:rPr>
        <w:t>ن</w:t>
      </w:r>
      <w:r w:rsidRPr="003C0F08">
        <w:rPr>
          <w:rtl/>
          <w:lang w:bidi="ar-SA"/>
        </w:rPr>
        <w:t xml:space="preserve"> است که انسان</w:t>
      </w:r>
      <w:r w:rsidRPr="003C0F08">
        <w:rPr>
          <w:rFonts w:hint="cs"/>
          <w:rtl/>
          <w:lang w:bidi="ar-SA"/>
        </w:rPr>
        <w:t>ی</w:t>
      </w:r>
      <w:r w:rsidRPr="003C0F08">
        <w:rPr>
          <w:rtl/>
          <w:lang w:bidi="ar-SA"/>
        </w:rPr>
        <w:t xml:space="preserve"> که عبد د</w:t>
      </w:r>
      <w:r w:rsidRPr="003C0F08">
        <w:rPr>
          <w:rFonts w:hint="cs"/>
          <w:rtl/>
          <w:lang w:bidi="ar-SA"/>
        </w:rPr>
        <w:t>ی</w:t>
      </w:r>
      <w:r w:rsidRPr="003C0F08">
        <w:rPr>
          <w:rFonts w:hint="eastAsia"/>
          <w:rtl/>
          <w:lang w:bidi="ar-SA"/>
        </w:rPr>
        <w:t>گر</w:t>
      </w:r>
      <w:r w:rsidRPr="003C0F08">
        <w:rPr>
          <w:rFonts w:hint="cs"/>
          <w:rtl/>
          <w:lang w:bidi="ar-SA"/>
        </w:rPr>
        <w:t>ی</w:t>
      </w:r>
      <w:r w:rsidRPr="003C0F08">
        <w:rPr>
          <w:rtl/>
          <w:lang w:bidi="ar-SA"/>
        </w:rPr>
        <w:t xml:space="preserve"> است، تصرفش بدون اجازه درست ن</w:t>
      </w:r>
      <w:r w:rsidRPr="003C0F08">
        <w:rPr>
          <w:rFonts w:hint="cs"/>
          <w:rtl/>
          <w:lang w:bidi="ar-SA"/>
        </w:rPr>
        <w:t>ی</w:t>
      </w:r>
      <w:r w:rsidRPr="003C0F08">
        <w:rPr>
          <w:rFonts w:hint="eastAsia"/>
          <w:rtl/>
          <w:lang w:bidi="ar-SA"/>
        </w:rPr>
        <w:t>ست</w:t>
      </w:r>
      <w:r w:rsidRPr="003C0F08">
        <w:rPr>
          <w:rtl/>
          <w:lang w:bidi="ar-SA"/>
        </w:rPr>
        <w:t>. در حال</w:t>
      </w:r>
      <w:r w:rsidRPr="003C0F08">
        <w:rPr>
          <w:rFonts w:hint="cs"/>
          <w:rtl/>
          <w:lang w:bidi="ar-SA"/>
        </w:rPr>
        <w:t>ی</w:t>
      </w:r>
      <w:r w:rsidRPr="003C0F08">
        <w:rPr>
          <w:rtl/>
          <w:lang w:bidi="ar-SA"/>
        </w:rPr>
        <w:t xml:space="preserve"> که ا</w:t>
      </w:r>
      <w:r w:rsidRPr="003C0F08">
        <w:rPr>
          <w:rFonts w:hint="cs"/>
          <w:rtl/>
          <w:lang w:bidi="ar-SA"/>
        </w:rPr>
        <w:t>ی</w:t>
      </w:r>
      <w:r w:rsidRPr="003C0F08">
        <w:rPr>
          <w:rFonts w:hint="eastAsia"/>
          <w:rtl/>
          <w:lang w:bidi="ar-SA"/>
        </w:rPr>
        <w:t>ن</w:t>
      </w:r>
      <w:r w:rsidRPr="003C0F08">
        <w:rPr>
          <w:rtl/>
          <w:lang w:bidi="ar-SA"/>
        </w:rPr>
        <w:t xml:space="preserve"> ن</w:t>
      </w:r>
      <w:r w:rsidRPr="003C0F08">
        <w:rPr>
          <w:rFonts w:hint="cs"/>
          <w:rtl/>
          <w:lang w:bidi="ar-SA"/>
        </w:rPr>
        <w:t>ی</w:t>
      </w:r>
      <w:r w:rsidRPr="003C0F08">
        <w:rPr>
          <w:rFonts w:hint="eastAsia"/>
          <w:rtl/>
          <w:lang w:bidi="ar-SA"/>
        </w:rPr>
        <w:t>ست</w:t>
      </w:r>
      <w:r w:rsidRPr="003C0F08">
        <w:rPr>
          <w:rtl/>
          <w:lang w:bidi="ar-SA"/>
        </w:rPr>
        <w:t xml:space="preserve"> که و اصلاً بحث عبد</w:t>
      </w:r>
      <w:r w:rsidRPr="003C0F08">
        <w:rPr>
          <w:rFonts w:hint="cs"/>
          <w:rtl/>
          <w:lang w:bidi="ar-SA"/>
        </w:rPr>
        <w:t>ی</w:t>
      </w:r>
      <w:r w:rsidRPr="003C0F08">
        <w:rPr>
          <w:rFonts w:hint="eastAsia"/>
          <w:rtl/>
          <w:lang w:bidi="ar-SA"/>
        </w:rPr>
        <w:t>ت</w:t>
      </w:r>
      <w:r w:rsidRPr="003C0F08">
        <w:rPr>
          <w:rtl/>
          <w:lang w:bidi="ar-SA"/>
        </w:rPr>
        <w:t xml:space="preserve"> نکرده‌اند، بلکه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ند</w:t>
      </w:r>
      <w:r w:rsidRPr="003C0F08">
        <w:rPr>
          <w:rtl/>
          <w:lang w:bidi="ar-SA"/>
        </w:rPr>
        <w:t xml:space="preserve"> تصرف در مال د</w:t>
      </w:r>
      <w:r w:rsidRPr="003C0F08">
        <w:rPr>
          <w:rFonts w:hint="cs"/>
          <w:rtl/>
          <w:lang w:bidi="ar-SA"/>
        </w:rPr>
        <w:t>ی</w:t>
      </w:r>
      <w:r w:rsidRPr="003C0F08">
        <w:rPr>
          <w:rFonts w:hint="eastAsia"/>
          <w:rtl/>
          <w:lang w:bidi="ar-SA"/>
        </w:rPr>
        <w:t>گر</w:t>
      </w:r>
      <w:r w:rsidRPr="003C0F08">
        <w:rPr>
          <w:rFonts w:hint="cs"/>
          <w:rtl/>
          <w:lang w:bidi="ar-SA"/>
        </w:rPr>
        <w:t>ی</w:t>
      </w:r>
      <w:r w:rsidRPr="003C0F08">
        <w:rPr>
          <w:rtl/>
          <w:lang w:bidi="ar-SA"/>
        </w:rPr>
        <w:t xml:space="preserve"> بدون اذنش درست ن</w:t>
      </w:r>
      <w:r w:rsidRPr="003C0F08">
        <w:rPr>
          <w:rFonts w:hint="cs"/>
          <w:rtl/>
          <w:lang w:bidi="ar-SA"/>
        </w:rPr>
        <w:t>ی</w:t>
      </w:r>
      <w:r w:rsidRPr="003C0F08">
        <w:rPr>
          <w:rFonts w:hint="eastAsia"/>
          <w:rtl/>
          <w:lang w:bidi="ar-SA"/>
        </w:rPr>
        <w:t>ست،</w:t>
      </w:r>
      <w:r w:rsidRPr="003C0F08">
        <w:rPr>
          <w:rtl/>
          <w:lang w:bidi="ar-SA"/>
        </w:rPr>
        <w:t xml:space="preserve"> نه ا</w:t>
      </w:r>
      <w:r w:rsidRPr="003C0F08">
        <w:rPr>
          <w:rFonts w:hint="cs"/>
          <w:rtl/>
          <w:lang w:bidi="ar-SA"/>
        </w:rPr>
        <w:t>ی</w:t>
      </w:r>
      <w:r w:rsidRPr="003C0F08">
        <w:rPr>
          <w:rFonts w:hint="eastAsia"/>
          <w:rtl/>
          <w:lang w:bidi="ar-SA"/>
        </w:rPr>
        <w:t>نکه</w:t>
      </w:r>
      <w:r w:rsidRPr="003C0F08">
        <w:rPr>
          <w:rtl/>
          <w:lang w:bidi="ar-SA"/>
        </w:rPr>
        <w:t xml:space="preserve"> اگر عبد او که باش</w:t>
      </w:r>
      <w:r w:rsidRPr="003C0F08">
        <w:rPr>
          <w:rFonts w:hint="eastAsia"/>
          <w:rtl/>
          <w:lang w:bidi="ar-SA"/>
        </w:rPr>
        <w:t>م،</w:t>
      </w:r>
      <w:r w:rsidRPr="003C0F08">
        <w:rPr>
          <w:rtl/>
          <w:lang w:bidi="ar-SA"/>
        </w:rPr>
        <w:t xml:space="preserve"> تصرفم درست ن</w:t>
      </w:r>
      <w:r w:rsidRPr="003C0F08">
        <w:rPr>
          <w:rFonts w:hint="cs"/>
          <w:rtl/>
          <w:lang w:bidi="ar-SA"/>
        </w:rPr>
        <w:t>ی</w:t>
      </w:r>
      <w:r w:rsidRPr="003C0F08">
        <w:rPr>
          <w:rFonts w:hint="eastAsia"/>
          <w:rtl/>
          <w:lang w:bidi="ar-SA"/>
        </w:rPr>
        <w:t>ست</w:t>
      </w:r>
      <w:r w:rsidRPr="003C0F08">
        <w:rPr>
          <w:rtl/>
          <w:lang w:bidi="ar-SA"/>
        </w:rPr>
        <w:t>. حت</w:t>
      </w:r>
      <w:r w:rsidRPr="003C0F08">
        <w:rPr>
          <w:rFonts w:hint="cs"/>
          <w:rtl/>
          <w:lang w:bidi="ar-SA"/>
        </w:rPr>
        <w:t>ی</w:t>
      </w:r>
      <w:r w:rsidRPr="003C0F08">
        <w:rPr>
          <w:rtl/>
          <w:lang w:bidi="ar-SA"/>
        </w:rPr>
        <w:t xml:space="preserve"> اگر عبد او هم نباشم و هر دو حرّ باشند، تصرف در مال او بدون اذنش قب</w:t>
      </w:r>
      <w:r w:rsidRPr="003C0F08">
        <w:rPr>
          <w:rFonts w:hint="cs"/>
          <w:rtl/>
          <w:lang w:bidi="ar-SA"/>
        </w:rPr>
        <w:t>ی</w:t>
      </w:r>
      <w:r w:rsidRPr="003C0F08">
        <w:rPr>
          <w:rFonts w:hint="eastAsia"/>
          <w:rtl/>
          <w:lang w:bidi="ar-SA"/>
        </w:rPr>
        <w:t>ح</w:t>
      </w:r>
      <w:r w:rsidRPr="003C0F08">
        <w:rPr>
          <w:rtl/>
          <w:lang w:bidi="ar-SA"/>
        </w:rPr>
        <w:t xml:space="preserve"> است. حالا بدون احراز اذنش قب</w:t>
      </w:r>
      <w:r w:rsidRPr="003C0F08">
        <w:rPr>
          <w:rFonts w:hint="cs"/>
          <w:rtl/>
          <w:lang w:bidi="ar-SA"/>
        </w:rPr>
        <w:t>ی</w:t>
      </w:r>
      <w:r w:rsidRPr="003C0F08">
        <w:rPr>
          <w:rFonts w:hint="eastAsia"/>
          <w:rtl/>
          <w:lang w:bidi="ar-SA"/>
        </w:rPr>
        <w:t>ح</w:t>
      </w:r>
      <w:r w:rsidRPr="003C0F08">
        <w:rPr>
          <w:rtl/>
          <w:lang w:bidi="ar-SA"/>
        </w:rPr>
        <w:t xml:space="preserve"> است </w:t>
      </w:r>
      <w:r w:rsidRPr="003C0F08">
        <w:rPr>
          <w:rFonts w:hint="cs"/>
          <w:rtl/>
          <w:lang w:bidi="ar-SA"/>
        </w:rPr>
        <w:t>ی</w:t>
      </w:r>
      <w:r w:rsidRPr="003C0F08">
        <w:rPr>
          <w:rFonts w:hint="eastAsia"/>
          <w:rtl/>
          <w:lang w:bidi="ar-SA"/>
        </w:rPr>
        <w:t>ا</w:t>
      </w:r>
      <w:r w:rsidRPr="003C0F08">
        <w:rPr>
          <w:rtl/>
          <w:lang w:bidi="ar-SA"/>
        </w:rPr>
        <w:t xml:space="preserve"> ا</w:t>
      </w:r>
      <w:r w:rsidRPr="003C0F08">
        <w:rPr>
          <w:rFonts w:hint="cs"/>
          <w:rtl/>
          <w:lang w:bidi="ar-SA"/>
        </w:rPr>
        <w:t>ی</w:t>
      </w:r>
      <w:r w:rsidRPr="003C0F08">
        <w:rPr>
          <w:rFonts w:hint="eastAsia"/>
          <w:rtl/>
          <w:lang w:bidi="ar-SA"/>
        </w:rPr>
        <w:t>نکه</w:t>
      </w:r>
      <w:r w:rsidRPr="003C0F08">
        <w:rPr>
          <w:rtl/>
          <w:lang w:bidi="ar-SA"/>
        </w:rPr>
        <w:t xml:space="preserve"> بگو</w:t>
      </w:r>
      <w:r w:rsidRPr="003C0F08">
        <w:rPr>
          <w:rFonts w:hint="cs"/>
          <w:rtl/>
          <w:lang w:bidi="ar-SA"/>
        </w:rPr>
        <w:t>یی</w:t>
      </w:r>
      <w:r w:rsidRPr="003C0F08">
        <w:rPr>
          <w:rFonts w:hint="eastAsia"/>
          <w:rtl/>
          <w:lang w:bidi="ar-SA"/>
        </w:rPr>
        <w:t>م</w:t>
      </w:r>
      <w:r w:rsidRPr="003C0F08">
        <w:rPr>
          <w:rtl/>
          <w:lang w:bidi="ar-SA"/>
        </w:rPr>
        <w:t xml:space="preserve"> اگر منعش را احراز نکرد</w:t>
      </w:r>
      <w:r w:rsidRPr="003C0F08">
        <w:rPr>
          <w:rFonts w:hint="cs"/>
          <w:rtl/>
          <w:lang w:bidi="ar-SA"/>
        </w:rPr>
        <w:t>ی</w:t>
      </w:r>
      <w:r w:rsidRPr="003C0F08">
        <w:rPr>
          <w:rFonts w:hint="eastAsia"/>
          <w:rtl/>
          <w:lang w:bidi="ar-SA"/>
        </w:rPr>
        <w:t>م،</w:t>
      </w:r>
      <w:r w:rsidRPr="003C0F08">
        <w:rPr>
          <w:rtl/>
          <w:lang w:bidi="ar-SA"/>
        </w:rPr>
        <w:t xml:space="preserve"> اشکال</w:t>
      </w:r>
      <w:r w:rsidRPr="003C0F08">
        <w:rPr>
          <w:rFonts w:hint="cs"/>
          <w:rtl/>
          <w:lang w:bidi="ar-SA"/>
        </w:rPr>
        <w:t>ی</w:t>
      </w:r>
      <w:r w:rsidRPr="003C0F08">
        <w:rPr>
          <w:rtl/>
          <w:lang w:bidi="ar-SA"/>
        </w:rPr>
        <w:t xml:space="preserve"> ندارد. حظر و </w:t>
      </w:r>
      <w:r w:rsidRPr="003C0F08">
        <w:rPr>
          <w:rtl/>
          <w:lang w:bidi="ar-SA"/>
        </w:rPr>
        <w:lastRenderedPageBreak/>
        <w:t>اباحه‌ا</w:t>
      </w:r>
      <w:r w:rsidRPr="003C0F08">
        <w:rPr>
          <w:rFonts w:hint="cs"/>
          <w:rtl/>
          <w:lang w:bidi="ar-SA"/>
        </w:rPr>
        <w:t>ی‌</w:t>
      </w:r>
      <w:r w:rsidRPr="003C0F08">
        <w:rPr>
          <w:rFonts w:hint="eastAsia"/>
          <w:rtl/>
          <w:lang w:bidi="ar-SA"/>
        </w:rPr>
        <w:t>ها</w:t>
      </w:r>
      <w:r w:rsidRPr="003C0F08">
        <w:rPr>
          <w:rtl/>
          <w:lang w:bidi="ar-SA"/>
        </w:rPr>
        <w:t xml:space="preserve"> هم</w:t>
      </w:r>
      <w:r w:rsidRPr="003C0F08">
        <w:rPr>
          <w:rFonts w:hint="cs"/>
          <w:rtl/>
          <w:lang w:bidi="ar-SA"/>
        </w:rPr>
        <w:t>ی</w:t>
      </w:r>
      <w:r w:rsidRPr="003C0F08">
        <w:rPr>
          <w:rFonts w:hint="eastAsia"/>
          <w:rtl/>
          <w:lang w:bidi="ar-SA"/>
        </w:rPr>
        <w:t>ن</w:t>
      </w:r>
      <w:r w:rsidRPr="003C0F08">
        <w:rPr>
          <w:rtl/>
          <w:lang w:bidi="ar-SA"/>
        </w:rPr>
        <w:t xml:space="preserve"> حرف را م</w:t>
      </w:r>
      <w:r w:rsidRPr="003C0F08">
        <w:rPr>
          <w:rFonts w:hint="cs"/>
          <w:rtl/>
          <w:lang w:bidi="ar-SA"/>
        </w:rPr>
        <w:t>ی‌</w:t>
      </w:r>
      <w:r w:rsidRPr="003C0F08">
        <w:rPr>
          <w:rFonts w:hint="eastAsia"/>
          <w:rtl/>
          <w:lang w:bidi="ar-SA"/>
        </w:rPr>
        <w:t>زنند</w:t>
      </w:r>
      <w:r w:rsidRPr="003C0F08">
        <w:rPr>
          <w:rtl/>
          <w:lang w:bidi="ar-SA"/>
        </w:rPr>
        <w:t xml:space="preserve"> که اباحه‌ا</w:t>
      </w:r>
      <w:r w:rsidRPr="003C0F08">
        <w:rPr>
          <w:rFonts w:hint="cs"/>
          <w:rtl/>
          <w:lang w:bidi="ar-SA"/>
        </w:rPr>
        <w:t>ی</w:t>
      </w:r>
      <w:r w:rsidRPr="003C0F08">
        <w:rPr>
          <w:rtl/>
          <w:lang w:bidi="ar-SA"/>
        </w:rPr>
        <w:t xml:space="preserve">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د</w:t>
      </w:r>
      <w:r w:rsidRPr="003C0F08">
        <w:rPr>
          <w:rtl/>
          <w:lang w:bidi="ar-SA"/>
        </w:rPr>
        <w:t xml:space="preserve"> اشکال ندارد و حظر</w:t>
      </w:r>
      <w:r w:rsidRPr="003C0F08">
        <w:rPr>
          <w:rFonts w:hint="cs"/>
          <w:rtl/>
          <w:lang w:bidi="ar-SA"/>
        </w:rPr>
        <w:t>ی</w:t>
      </w:r>
      <w:r w:rsidRPr="003C0F08">
        <w:rPr>
          <w:rtl/>
          <w:lang w:bidi="ar-SA"/>
        </w:rPr>
        <w:t xml:space="preserve">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د</w:t>
      </w:r>
      <w:r w:rsidRPr="003C0F08">
        <w:rPr>
          <w:rtl/>
          <w:lang w:bidi="ar-SA"/>
        </w:rPr>
        <w:t xml:space="preserve"> اشکال دارد. اباحه‌ا</w:t>
      </w:r>
      <w:r w:rsidRPr="003C0F08">
        <w:rPr>
          <w:rFonts w:hint="cs"/>
          <w:rtl/>
          <w:lang w:bidi="ar-SA"/>
        </w:rPr>
        <w:t>ی</w:t>
      </w:r>
      <w:r w:rsidRPr="003C0F08">
        <w:rPr>
          <w:rtl/>
          <w:lang w:bidi="ar-SA"/>
        </w:rPr>
        <w:t xml:space="preserve"> ‌ممکن است کبر</w:t>
      </w:r>
      <w:r w:rsidRPr="003C0F08">
        <w:rPr>
          <w:rFonts w:hint="cs"/>
          <w:rtl/>
          <w:lang w:bidi="ar-SA"/>
        </w:rPr>
        <w:t>ی</w:t>
      </w:r>
      <w:r w:rsidRPr="003C0F08">
        <w:rPr>
          <w:rtl/>
          <w:lang w:bidi="ar-SA"/>
        </w:rPr>
        <w:t xml:space="preserve"> را قبول داشته باشد و در صغر</w:t>
      </w:r>
      <w:r w:rsidRPr="003C0F08">
        <w:rPr>
          <w:rFonts w:hint="cs"/>
          <w:rtl/>
          <w:lang w:bidi="ar-SA"/>
        </w:rPr>
        <w:t>ی</w:t>
      </w:r>
      <w:r w:rsidRPr="003C0F08">
        <w:rPr>
          <w:rtl/>
          <w:lang w:bidi="ar-SA"/>
        </w:rPr>
        <w:t xml:space="preserve"> اشکال کند</w:t>
      </w:r>
      <w:r w:rsidRPr="003C0F08">
        <w:rPr>
          <w:rtl/>
          <w:lang w:bidi="ar-SA"/>
        </w:rPr>
        <w:t>؛ کما ا</w:t>
      </w:r>
      <w:r w:rsidRPr="003C0F08">
        <w:rPr>
          <w:rFonts w:hint="cs"/>
          <w:rtl/>
          <w:lang w:bidi="ar-SA"/>
        </w:rPr>
        <w:t>ی</w:t>
      </w:r>
      <w:r w:rsidRPr="003C0F08">
        <w:rPr>
          <w:rFonts w:hint="eastAsia"/>
          <w:rtl/>
          <w:lang w:bidi="ar-SA"/>
        </w:rPr>
        <w:t>نکه</w:t>
      </w:r>
      <w:r w:rsidRPr="003C0F08">
        <w:rPr>
          <w:rtl/>
          <w:lang w:bidi="ar-SA"/>
        </w:rPr>
        <w:t xml:space="preserve"> س</w:t>
      </w:r>
      <w:r w:rsidRPr="003C0F08">
        <w:rPr>
          <w:rFonts w:hint="cs"/>
          <w:rtl/>
          <w:lang w:bidi="ar-SA"/>
        </w:rPr>
        <w:t>ی</w:t>
      </w:r>
      <w:r w:rsidRPr="003C0F08">
        <w:rPr>
          <w:rFonts w:hint="eastAsia"/>
          <w:rtl/>
          <w:lang w:bidi="ar-SA"/>
        </w:rPr>
        <w:t>د</w:t>
      </w:r>
      <w:r w:rsidRPr="003C0F08">
        <w:rPr>
          <w:rtl/>
          <w:lang w:bidi="ar-SA"/>
        </w:rPr>
        <w:t xml:space="preserve"> مرتض</w:t>
      </w:r>
      <w:r w:rsidRPr="003C0F08">
        <w:rPr>
          <w:rFonts w:hint="cs"/>
          <w:rtl/>
          <w:lang w:bidi="ar-SA"/>
        </w:rPr>
        <w:t>ی</w:t>
      </w:r>
      <w:r w:rsidRPr="003C0F08">
        <w:rPr>
          <w:rtl/>
          <w:lang w:bidi="ar-SA"/>
        </w:rPr>
        <w:t xml:space="preserve"> ا</w:t>
      </w:r>
      <w:r w:rsidRPr="003C0F08">
        <w:rPr>
          <w:rFonts w:hint="cs"/>
          <w:rtl/>
          <w:lang w:bidi="ar-SA"/>
        </w:rPr>
        <w:t>ی</w:t>
      </w:r>
      <w:r w:rsidRPr="003C0F08">
        <w:rPr>
          <w:rFonts w:hint="eastAsia"/>
          <w:rtl/>
          <w:lang w:bidi="ar-SA"/>
        </w:rPr>
        <w:t>نگونه</w:t>
      </w:r>
      <w:r w:rsidRPr="003C0F08">
        <w:rPr>
          <w:rtl/>
          <w:lang w:bidi="ar-SA"/>
        </w:rPr>
        <w:t xml:space="preserve"> اشکال م</w:t>
      </w:r>
      <w:r w:rsidRPr="003C0F08">
        <w:rPr>
          <w:rFonts w:hint="cs"/>
          <w:rtl/>
          <w:lang w:bidi="ar-SA"/>
        </w:rPr>
        <w:t>ی‌</w:t>
      </w:r>
      <w:r w:rsidRPr="003C0F08">
        <w:rPr>
          <w:rFonts w:hint="eastAsia"/>
          <w:rtl/>
          <w:lang w:bidi="ar-SA"/>
        </w:rPr>
        <w:t>کند</w:t>
      </w:r>
      <w:r w:rsidRPr="003C0F08">
        <w:rPr>
          <w:rtl/>
          <w:lang w:bidi="ar-SA"/>
        </w:rPr>
        <w:t xml:space="preserve"> که ما </w:t>
      </w:r>
      <w:r w:rsidRPr="003C0F08">
        <w:rPr>
          <w:rFonts w:hint="cs"/>
          <w:rtl/>
          <w:lang w:bidi="ar-SA"/>
        </w:rPr>
        <w:t>ی</w:t>
      </w:r>
      <w:r w:rsidRPr="003C0F08">
        <w:rPr>
          <w:rFonts w:hint="eastAsia"/>
          <w:rtl/>
          <w:lang w:bidi="ar-SA"/>
        </w:rPr>
        <w:t>ق</w:t>
      </w:r>
      <w:r w:rsidRPr="003C0F08">
        <w:rPr>
          <w:rFonts w:hint="cs"/>
          <w:rtl/>
          <w:lang w:bidi="ar-SA"/>
        </w:rPr>
        <w:t>ی</w:t>
      </w:r>
      <w:r w:rsidRPr="003C0F08">
        <w:rPr>
          <w:rFonts w:hint="eastAsia"/>
          <w:rtl/>
          <w:lang w:bidi="ar-SA"/>
        </w:rPr>
        <w:t>ن</w:t>
      </w:r>
      <w:r w:rsidRPr="003C0F08">
        <w:rPr>
          <w:rtl/>
          <w:lang w:bidi="ar-SA"/>
        </w:rPr>
        <w:t xml:space="preserve"> به اذن دار</w:t>
      </w:r>
      <w:r w:rsidRPr="003C0F08">
        <w:rPr>
          <w:rFonts w:hint="cs"/>
          <w:rtl/>
          <w:lang w:bidi="ar-SA"/>
        </w:rPr>
        <w:t>ی</w:t>
      </w:r>
      <w:r w:rsidRPr="003C0F08">
        <w:rPr>
          <w:rFonts w:hint="eastAsia"/>
          <w:rtl/>
          <w:lang w:bidi="ar-SA"/>
        </w:rPr>
        <w:t>م</w:t>
      </w:r>
      <w:r w:rsidRPr="003C0F08">
        <w:rPr>
          <w:rtl/>
          <w:lang w:bidi="ar-SA"/>
        </w:rPr>
        <w:t>.</w:t>
      </w:r>
    </w:p>
    <w:p w14:paraId="3A575560" w14:textId="77777777" w:rsidR="00733420" w:rsidRPr="003C0F08" w:rsidRDefault="00035715" w:rsidP="00316B80">
      <w:pPr>
        <w:rPr>
          <w:lang w:bidi="ar-SA"/>
        </w:rPr>
      </w:pPr>
      <w:r w:rsidRPr="003C0F08">
        <w:rPr>
          <w:rFonts w:hint="eastAsia"/>
          <w:rtl/>
          <w:lang w:bidi="ar-SA"/>
        </w:rPr>
        <w:t>عده‌ا</w:t>
      </w:r>
      <w:r w:rsidRPr="003C0F08">
        <w:rPr>
          <w:rFonts w:hint="cs"/>
          <w:rtl/>
          <w:lang w:bidi="ar-SA"/>
        </w:rPr>
        <w:t>ی</w:t>
      </w:r>
      <w:r w:rsidRPr="003C0F08">
        <w:rPr>
          <w:rtl/>
          <w:lang w:bidi="ar-SA"/>
        </w:rPr>
        <w:t xml:space="preserve"> ‌از کسان</w:t>
      </w:r>
      <w:r w:rsidRPr="003C0F08">
        <w:rPr>
          <w:rFonts w:hint="cs"/>
          <w:rtl/>
          <w:lang w:bidi="ar-SA"/>
        </w:rPr>
        <w:t>ی</w:t>
      </w:r>
      <w:r w:rsidRPr="003C0F08">
        <w:rPr>
          <w:rtl/>
          <w:lang w:bidi="ar-SA"/>
        </w:rPr>
        <w:t xml:space="preserve"> که حظر مالک</w:t>
      </w:r>
      <w:r w:rsidRPr="003C0F08">
        <w:rPr>
          <w:rFonts w:hint="cs"/>
          <w:rtl/>
          <w:lang w:bidi="ar-SA"/>
        </w:rPr>
        <w:t>ی</w:t>
      </w:r>
      <w:r w:rsidRPr="003C0F08">
        <w:rPr>
          <w:rtl/>
          <w:lang w:bidi="ar-SA"/>
        </w:rPr>
        <w:t xml:space="preserve"> را منع م</w:t>
      </w:r>
      <w:r w:rsidRPr="003C0F08">
        <w:rPr>
          <w:rFonts w:hint="cs"/>
          <w:rtl/>
          <w:lang w:bidi="ar-SA"/>
        </w:rPr>
        <w:t>ی‌</w:t>
      </w:r>
      <w:r w:rsidRPr="003C0F08">
        <w:rPr>
          <w:rFonts w:hint="eastAsia"/>
          <w:rtl/>
          <w:lang w:bidi="ar-SA"/>
        </w:rPr>
        <w:t>کنند</w:t>
      </w:r>
      <w:r w:rsidRPr="003C0F08">
        <w:rPr>
          <w:rtl/>
          <w:lang w:bidi="ar-SA"/>
        </w:rPr>
        <w:t xml:space="preserve"> از ا</w:t>
      </w:r>
      <w:r w:rsidRPr="003C0F08">
        <w:rPr>
          <w:rFonts w:hint="cs"/>
          <w:rtl/>
          <w:lang w:bidi="ar-SA"/>
        </w:rPr>
        <w:t>ی</w:t>
      </w:r>
      <w:r w:rsidRPr="003C0F08">
        <w:rPr>
          <w:rFonts w:hint="eastAsia"/>
          <w:rtl/>
          <w:lang w:bidi="ar-SA"/>
        </w:rPr>
        <w:t>ن</w:t>
      </w:r>
      <w:r w:rsidRPr="003C0F08">
        <w:rPr>
          <w:rtl/>
          <w:lang w:bidi="ar-SA"/>
        </w:rPr>
        <w:t xml:space="preserve"> باب است که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ند</w:t>
      </w:r>
      <w:r w:rsidRPr="003C0F08">
        <w:rPr>
          <w:rtl/>
          <w:lang w:bidi="ar-SA"/>
        </w:rPr>
        <w:t xml:space="preserve"> ما </w:t>
      </w:r>
      <w:r w:rsidRPr="003C0F08">
        <w:rPr>
          <w:rFonts w:hint="cs"/>
          <w:rtl/>
          <w:lang w:bidi="ar-SA"/>
        </w:rPr>
        <w:t>ی</w:t>
      </w:r>
      <w:r w:rsidRPr="003C0F08">
        <w:rPr>
          <w:rFonts w:hint="eastAsia"/>
          <w:rtl/>
          <w:lang w:bidi="ar-SA"/>
        </w:rPr>
        <w:t>ق</w:t>
      </w:r>
      <w:r w:rsidRPr="003C0F08">
        <w:rPr>
          <w:rFonts w:hint="cs"/>
          <w:rtl/>
          <w:lang w:bidi="ar-SA"/>
        </w:rPr>
        <w:t>ی</w:t>
      </w:r>
      <w:r w:rsidRPr="003C0F08">
        <w:rPr>
          <w:rFonts w:hint="eastAsia"/>
          <w:rtl/>
          <w:lang w:bidi="ar-SA"/>
        </w:rPr>
        <w:t>ن</w:t>
      </w:r>
      <w:r w:rsidRPr="003C0F08">
        <w:rPr>
          <w:rtl/>
          <w:lang w:bidi="ar-SA"/>
        </w:rPr>
        <w:t xml:space="preserve"> به اذن دار</w:t>
      </w:r>
      <w:r w:rsidRPr="003C0F08">
        <w:rPr>
          <w:rFonts w:hint="cs"/>
          <w:rtl/>
          <w:lang w:bidi="ar-SA"/>
        </w:rPr>
        <w:t>ی</w:t>
      </w:r>
      <w:r w:rsidRPr="003C0F08">
        <w:rPr>
          <w:rFonts w:hint="eastAsia"/>
          <w:rtl/>
          <w:lang w:bidi="ar-SA"/>
        </w:rPr>
        <w:t>م</w:t>
      </w:r>
      <w:r w:rsidRPr="003C0F08">
        <w:rPr>
          <w:rtl/>
          <w:lang w:bidi="ar-SA"/>
        </w:rPr>
        <w:t>. برخ</w:t>
      </w:r>
      <w:r w:rsidRPr="003C0F08">
        <w:rPr>
          <w:rFonts w:hint="cs"/>
          <w:rtl/>
          <w:lang w:bidi="ar-SA"/>
        </w:rPr>
        <w:t>ی</w:t>
      </w:r>
      <w:r w:rsidRPr="003C0F08">
        <w:rPr>
          <w:rtl/>
          <w:lang w:bidi="ar-SA"/>
        </w:rPr>
        <w:t xml:space="preserve"> مثال زده‌اند به ا</w:t>
      </w:r>
      <w:r w:rsidRPr="003C0F08">
        <w:rPr>
          <w:rFonts w:hint="cs"/>
          <w:rtl/>
          <w:lang w:bidi="ar-SA"/>
        </w:rPr>
        <w:t>ی</w:t>
      </w:r>
      <w:r w:rsidRPr="003C0F08">
        <w:rPr>
          <w:rFonts w:hint="eastAsia"/>
          <w:rtl/>
          <w:lang w:bidi="ar-SA"/>
        </w:rPr>
        <w:t>نکه</w:t>
      </w:r>
      <w:r w:rsidRPr="003C0F08">
        <w:rPr>
          <w:rtl/>
          <w:lang w:bidi="ar-SA"/>
        </w:rPr>
        <w:t xml:space="preserve"> فرض کن</w:t>
      </w:r>
      <w:r w:rsidRPr="003C0F08">
        <w:rPr>
          <w:rFonts w:hint="cs"/>
          <w:rtl/>
          <w:lang w:bidi="ar-SA"/>
        </w:rPr>
        <w:t>ی</w:t>
      </w:r>
      <w:r w:rsidRPr="003C0F08">
        <w:rPr>
          <w:rFonts w:hint="eastAsia"/>
          <w:rtl/>
          <w:lang w:bidi="ar-SA"/>
        </w:rPr>
        <w:t>د</w:t>
      </w:r>
      <w:r w:rsidRPr="003C0F08">
        <w:rPr>
          <w:rtl/>
          <w:lang w:bidi="ar-SA"/>
        </w:rPr>
        <w:t xml:space="preserve"> که مالک</w:t>
      </w:r>
      <w:r w:rsidRPr="003C0F08">
        <w:rPr>
          <w:rFonts w:hint="cs"/>
          <w:rtl/>
          <w:lang w:bidi="ar-SA"/>
        </w:rPr>
        <w:t>ی</w:t>
      </w:r>
      <w:r w:rsidRPr="003C0F08">
        <w:rPr>
          <w:rtl/>
          <w:lang w:bidi="ar-SA"/>
        </w:rPr>
        <w:t xml:space="preserve"> </w:t>
      </w:r>
      <w:r w:rsidRPr="003C0F08">
        <w:rPr>
          <w:rFonts w:hint="cs"/>
          <w:rtl/>
          <w:lang w:bidi="ar-SA"/>
        </w:rPr>
        <w:t>ی</w:t>
      </w:r>
      <w:r w:rsidRPr="003C0F08">
        <w:rPr>
          <w:rFonts w:hint="eastAsia"/>
          <w:rtl/>
          <w:lang w:bidi="ar-SA"/>
        </w:rPr>
        <w:t>ک</w:t>
      </w:r>
      <w:r w:rsidRPr="003C0F08">
        <w:rPr>
          <w:rtl/>
          <w:lang w:bidi="ar-SA"/>
        </w:rPr>
        <w:t xml:space="preserve"> در</w:t>
      </w:r>
      <w:r w:rsidRPr="003C0F08">
        <w:rPr>
          <w:rFonts w:hint="cs"/>
          <w:rtl/>
          <w:lang w:bidi="ar-SA"/>
        </w:rPr>
        <w:t>ی</w:t>
      </w:r>
      <w:r w:rsidRPr="003C0F08">
        <w:rPr>
          <w:rFonts w:hint="eastAsia"/>
          <w:rtl/>
          <w:lang w:bidi="ar-SA"/>
        </w:rPr>
        <w:t>ا</w:t>
      </w:r>
      <w:r w:rsidRPr="003C0F08">
        <w:rPr>
          <w:rtl/>
          <w:lang w:bidi="ar-SA"/>
        </w:rPr>
        <w:t xml:space="preserve"> آب دارد و کس</w:t>
      </w:r>
      <w:r w:rsidRPr="003C0F08">
        <w:rPr>
          <w:rFonts w:hint="cs"/>
          <w:rtl/>
          <w:lang w:bidi="ar-SA"/>
        </w:rPr>
        <w:t>ی</w:t>
      </w:r>
      <w:r w:rsidRPr="003C0F08">
        <w:rPr>
          <w:rtl/>
          <w:lang w:bidi="ar-SA"/>
        </w:rPr>
        <w:t xml:space="preserve"> </w:t>
      </w:r>
      <w:r w:rsidRPr="003C0F08">
        <w:rPr>
          <w:rFonts w:hint="cs"/>
          <w:rtl/>
          <w:lang w:bidi="ar-SA"/>
        </w:rPr>
        <w:t>ی</w:t>
      </w:r>
      <w:r w:rsidRPr="003C0F08">
        <w:rPr>
          <w:rFonts w:hint="eastAsia"/>
          <w:rtl/>
          <w:lang w:bidi="ar-SA"/>
        </w:rPr>
        <w:t>ک</w:t>
      </w:r>
      <w:r w:rsidRPr="003C0F08">
        <w:rPr>
          <w:rtl/>
          <w:lang w:bidi="ar-SA"/>
        </w:rPr>
        <w:t xml:space="preserve"> پ</w:t>
      </w:r>
      <w:r w:rsidRPr="003C0F08">
        <w:rPr>
          <w:rFonts w:hint="cs"/>
          <w:rtl/>
          <w:lang w:bidi="ar-SA"/>
        </w:rPr>
        <w:t>ی</w:t>
      </w:r>
      <w:r w:rsidRPr="003C0F08">
        <w:rPr>
          <w:rFonts w:hint="eastAsia"/>
          <w:rtl/>
          <w:lang w:bidi="ar-SA"/>
        </w:rPr>
        <w:t>مانه</w:t>
      </w:r>
      <w:r w:rsidRPr="003C0F08">
        <w:rPr>
          <w:rtl/>
          <w:lang w:bidi="ar-SA"/>
        </w:rPr>
        <w:t xml:space="preserve"> از ا</w:t>
      </w:r>
      <w:r w:rsidRPr="003C0F08">
        <w:rPr>
          <w:rFonts w:hint="cs"/>
          <w:rtl/>
          <w:lang w:bidi="ar-SA"/>
        </w:rPr>
        <w:t>ی</w:t>
      </w:r>
      <w:r w:rsidRPr="003C0F08">
        <w:rPr>
          <w:rFonts w:hint="eastAsia"/>
          <w:rtl/>
          <w:lang w:bidi="ar-SA"/>
        </w:rPr>
        <w:t>ن</w:t>
      </w:r>
      <w:r w:rsidRPr="003C0F08">
        <w:rPr>
          <w:rtl/>
          <w:lang w:bidi="ar-SA"/>
        </w:rPr>
        <w:t xml:space="preserve"> برم</w:t>
      </w:r>
      <w:r w:rsidRPr="003C0F08">
        <w:rPr>
          <w:rFonts w:hint="cs"/>
          <w:rtl/>
          <w:lang w:bidi="ar-SA"/>
        </w:rPr>
        <w:t>ی‌</w:t>
      </w:r>
      <w:r w:rsidRPr="003C0F08">
        <w:rPr>
          <w:rFonts w:hint="eastAsia"/>
          <w:rtl/>
          <w:lang w:bidi="ar-SA"/>
        </w:rPr>
        <w:t>دارد</w:t>
      </w:r>
      <w:r w:rsidRPr="003C0F08">
        <w:rPr>
          <w:rtl/>
          <w:lang w:bidi="ar-SA"/>
        </w:rPr>
        <w:t xml:space="preserve"> و ا</w:t>
      </w:r>
      <w:r w:rsidRPr="003C0F08">
        <w:rPr>
          <w:rFonts w:hint="cs"/>
          <w:rtl/>
          <w:lang w:bidi="ar-SA"/>
        </w:rPr>
        <w:t>ی</w:t>
      </w:r>
      <w:r w:rsidRPr="003C0F08">
        <w:rPr>
          <w:rFonts w:hint="eastAsia"/>
          <w:rtl/>
          <w:lang w:bidi="ar-SA"/>
        </w:rPr>
        <w:t>ن</w:t>
      </w:r>
      <w:r w:rsidRPr="003C0F08">
        <w:rPr>
          <w:rtl/>
          <w:lang w:bidi="ar-SA"/>
        </w:rPr>
        <w:t xml:space="preserve"> برداشتن چ</w:t>
      </w:r>
      <w:r w:rsidRPr="003C0F08">
        <w:rPr>
          <w:rFonts w:hint="cs"/>
          <w:rtl/>
          <w:lang w:bidi="ar-SA"/>
        </w:rPr>
        <w:t>ی</w:t>
      </w:r>
      <w:r w:rsidRPr="003C0F08">
        <w:rPr>
          <w:rFonts w:hint="eastAsia"/>
          <w:rtl/>
          <w:lang w:bidi="ar-SA"/>
        </w:rPr>
        <w:t>ز</w:t>
      </w:r>
      <w:r w:rsidRPr="003C0F08">
        <w:rPr>
          <w:rFonts w:hint="cs"/>
          <w:rtl/>
          <w:lang w:bidi="ar-SA"/>
        </w:rPr>
        <w:t>ی</w:t>
      </w:r>
      <w:r w:rsidRPr="003C0F08">
        <w:rPr>
          <w:rtl/>
          <w:lang w:bidi="ar-SA"/>
        </w:rPr>
        <w:t xml:space="preserve"> از آن کم نم</w:t>
      </w:r>
      <w:r w:rsidRPr="003C0F08">
        <w:rPr>
          <w:rFonts w:hint="cs"/>
          <w:rtl/>
          <w:lang w:bidi="ar-SA"/>
        </w:rPr>
        <w:t>ی‌</w:t>
      </w:r>
      <w:r w:rsidRPr="003C0F08">
        <w:rPr>
          <w:rFonts w:hint="eastAsia"/>
          <w:rtl/>
          <w:lang w:bidi="ar-SA"/>
        </w:rPr>
        <w:t>کند</w:t>
      </w:r>
      <w:r w:rsidRPr="003C0F08">
        <w:rPr>
          <w:rtl/>
          <w:lang w:bidi="ar-SA"/>
        </w:rPr>
        <w:t>. آ</w:t>
      </w:r>
      <w:r w:rsidRPr="003C0F08">
        <w:rPr>
          <w:rFonts w:hint="cs"/>
          <w:rtl/>
          <w:lang w:bidi="ar-SA"/>
        </w:rPr>
        <w:t>ی</w:t>
      </w:r>
      <w:r w:rsidRPr="003C0F08">
        <w:rPr>
          <w:rFonts w:hint="eastAsia"/>
          <w:rtl/>
          <w:lang w:bidi="ar-SA"/>
        </w:rPr>
        <w:t>ا</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واقعاً قب</w:t>
      </w:r>
      <w:r w:rsidRPr="003C0F08">
        <w:rPr>
          <w:rFonts w:hint="cs"/>
          <w:rtl/>
          <w:lang w:bidi="ar-SA"/>
        </w:rPr>
        <w:t>ی</w:t>
      </w:r>
      <w:r w:rsidRPr="003C0F08">
        <w:rPr>
          <w:rFonts w:hint="eastAsia"/>
          <w:rtl/>
          <w:lang w:bidi="ar-SA"/>
        </w:rPr>
        <w:t>ح</w:t>
      </w:r>
      <w:r w:rsidRPr="003C0F08">
        <w:rPr>
          <w:rtl/>
          <w:lang w:bidi="ar-SA"/>
        </w:rPr>
        <w:t xml:space="preserve"> است و اذن م</w:t>
      </w:r>
      <w:r w:rsidRPr="003C0F08">
        <w:rPr>
          <w:rFonts w:hint="cs"/>
          <w:rtl/>
          <w:lang w:bidi="ar-SA"/>
        </w:rPr>
        <w:t>ی‌</w:t>
      </w:r>
      <w:r w:rsidRPr="003C0F08">
        <w:rPr>
          <w:rFonts w:hint="eastAsia"/>
          <w:rtl/>
          <w:lang w:bidi="ar-SA"/>
        </w:rPr>
        <w:t>خواهد؟</w:t>
      </w:r>
      <w:r w:rsidRPr="003C0F08">
        <w:rPr>
          <w:rtl/>
          <w:lang w:bidi="ar-SA"/>
        </w:rPr>
        <w:t xml:space="preserve"> اگر ما اذن بگ</w:t>
      </w:r>
      <w:r w:rsidRPr="003C0F08">
        <w:rPr>
          <w:rFonts w:hint="cs"/>
          <w:rtl/>
          <w:lang w:bidi="ar-SA"/>
        </w:rPr>
        <w:t>ی</w:t>
      </w:r>
      <w:r w:rsidRPr="003C0F08">
        <w:rPr>
          <w:rFonts w:hint="eastAsia"/>
          <w:rtl/>
          <w:lang w:bidi="ar-SA"/>
        </w:rPr>
        <w:t>ر</w:t>
      </w:r>
      <w:r w:rsidRPr="003C0F08">
        <w:rPr>
          <w:rFonts w:hint="cs"/>
          <w:rtl/>
          <w:lang w:bidi="ar-SA"/>
        </w:rPr>
        <w:t>ی</w:t>
      </w:r>
      <w:r w:rsidRPr="003C0F08">
        <w:rPr>
          <w:rFonts w:hint="eastAsia"/>
          <w:rtl/>
          <w:lang w:bidi="ar-SA"/>
        </w:rPr>
        <w:t>م،</w:t>
      </w:r>
      <w:r w:rsidRPr="003C0F08">
        <w:rPr>
          <w:rtl/>
          <w:lang w:bidi="ar-SA"/>
        </w:rPr>
        <w:t xml:space="preserve"> به ما نم</w:t>
      </w:r>
      <w:r w:rsidRPr="003C0F08">
        <w:rPr>
          <w:rFonts w:hint="cs"/>
          <w:rtl/>
          <w:lang w:bidi="ar-SA"/>
        </w:rPr>
        <w:t>ی‌</w:t>
      </w:r>
      <w:r w:rsidRPr="003C0F08">
        <w:rPr>
          <w:rFonts w:hint="eastAsia"/>
          <w:rtl/>
          <w:lang w:bidi="ar-SA"/>
        </w:rPr>
        <w:t>خندند؟</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w:t>
      </w:r>
      <w:r w:rsidRPr="003C0F08">
        <w:rPr>
          <w:rFonts w:hint="cs"/>
          <w:rtl/>
          <w:lang w:bidi="ar-SA"/>
        </w:rPr>
        <w:t>ی</w:t>
      </w:r>
      <w:r w:rsidRPr="003C0F08">
        <w:rPr>
          <w:rFonts w:hint="eastAsia"/>
          <w:rtl/>
          <w:lang w:bidi="ar-SA"/>
        </w:rPr>
        <w:t>ک</w:t>
      </w:r>
      <w:r w:rsidRPr="003C0F08">
        <w:rPr>
          <w:rtl/>
          <w:lang w:bidi="ar-SA"/>
        </w:rPr>
        <w:t xml:space="preserve"> اق</w:t>
      </w:r>
      <w:r w:rsidRPr="003C0F08">
        <w:rPr>
          <w:rFonts w:hint="cs"/>
          <w:rtl/>
          <w:lang w:bidi="ar-SA"/>
        </w:rPr>
        <w:t>ی</w:t>
      </w:r>
      <w:r w:rsidRPr="003C0F08">
        <w:rPr>
          <w:rFonts w:hint="eastAsia"/>
          <w:rtl/>
          <w:lang w:bidi="ar-SA"/>
        </w:rPr>
        <w:t>انوس</w:t>
      </w:r>
      <w:r w:rsidRPr="003C0F08">
        <w:rPr>
          <w:rtl/>
          <w:lang w:bidi="ar-SA"/>
        </w:rPr>
        <w:t xml:space="preserve"> آب است و شما </w:t>
      </w:r>
      <w:r w:rsidRPr="003C0F08">
        <w:rPr>
          <w:rFonts w:hint="cs"/>
          <w:rtl/>
          <w:lang w:bidi="ar-SA"/>
        </w:rPr>
        <w:t>ی</w:t>
      </w:r>
      <w:r w:rsidRPr="003C0F08">
        <w:rPr>
          <w:rFonts w:hint="eastAsia"/>
          <w:rtl/>
          <w:lang w:bidi="ar-SA"/>
        </w:rPr>
        <w:t>ک</w:t>
      </w:r>
      <w:r w:rsidRPr="003C0F08">
        <w:rPr>
          <w:rtl/>
          <w:lang w:bidi="ar-SA"/>
        </w:rPr>
        <w:t xml:space="preserve"> کاس</w:t>
      </w:r>
      <w:r w:rsidRPr="003C0F08">
        <w:rPr>
          <w:rFonts w:hint="cs"/>
          <w:rtl/>
          <w:lang w:bidi="ar-SA"/>
        </w:rPr>
        <w:t>ۀ</w:t>
      </w:r>
      <w:r w:rsidRPr="003C0F08">
        <w:rPr>
          <w:rtl/>
          <w:lang w:bidi="ar-SA"/>
        </w:rPr>
        <w:t xml:space="preserve"> کوچولو برداشت</w:t>
      </w:r>
      <w:r w:rsidRPr="003C0F08">
        <w:rPr>
          <w:rFonts w:hint="cs"/>
          <w:rtl/>
          <w:lang w:bidi="ar-SA"/>
        </w:rPr>
        <w:t>ی</w:t>
      </w:r>
      <w:r w:rsidRPr="003C0F08">
        <w:rPr>
          <w:rFonts w:hint="eastAsia"/>
          <w:rtl/>
          <w:lang w:bidi="ar-SA"/>
        </w:rPr>
        <w:t>د</w:t>
      </w:r>
      <w:r w:rsidRPr="003C0F08">
        <w:rPr>
          <w:rtl/>
          <w:lang w:bidi="ar-SA"/>
        </w:rPr>
        <w:t xml:space="preserve"> و جا</w:t>
      </w:r>
      <w:r w:rsidRPr="003C0F08">
        <w:rPr>
          <w:rFonts w:hint="cs"/>
          <w:rtl/>
          <w:lang w:bidi="ar-SA"/>
        </w:rPr>
        <w:t>ی</w:t>
      </w:r>
      <w:r w:rsidRPr="003C0F08">
        <w:rPr>
          <w:rtl/>
          <w:lang w:bidi="ar-SA"/>
        </w:rPr>
        <w:t xml:space="preserve"> آن پر م</w:t>
      </w:r>
      <w:r w:rsidRPr="003C0F08">
        <w:rPr>
          <w:rFonts w:hint="cs"/>
          <w:rtl/>
          <w:lang w:bidi="ar-SA"/>
        </w:rPr>
        <w:t>ی‌</w:t>
      </w:r>
      <w:r w:rsidRPr="003C0F08">
        <w:rPr>
          <w:rFonts w:hint="eastAsia"/>
          <w:rtl/>
          <w:lang w:bidi="ar-SA"/>
        </w:rPr>
        <w:t>شود</w:t>
      </w:r>
      <w:r w:rsidRPr="003C0F08">
        <w:rPr>
          <w:rtl/>
          <w:lang w:bidi="ar-SA"/>
        </w:rPr>
        <w:t xml:space="preserve"> و چ</w:t>
      </w:r>
      <w:r w:rsidRPr="003C0F08">
        <w:rPr>
          <w:rFonts w:hint="cs"/>
          <w:rtl/>
          <w:lang w:bidi="ar-SA"/>
        </w:rPr>
        <w:t>ی</w:t>
      </w:r>
      <w:r w:rsidRPr="003C0F08">
        <w:rPr>
          <w:rFonts w:hint="eastAsia"/>
          <w:rtl/>
          <w:lang w:bidi="ar-SA"/>
        </w:rPr>
        <w:t>ز</w:t>
      </w:r>
      <w:r w:rsidRPr="003C0F08">
        <w:rPr>
          <w:rFonts w:hint="cs"/>
          <w:rtl/>
          <w:lang w:bidi="ar-SA"/>
        </w:rPr>
        <w:t>ی</w:t>
      </w:r>
      <w:r w:rsidRPr="003C0F08">
        <w:rPr>
          <w:rtl/>
          <w:lang w:bidi="ar-SA"/>
        </w:rPr>
        <w:t xml:space="preserve"> کم نم</w:t>
      </w:r>
      <w:r w:rsidRPr="003C0F08">
        <w:rPr>
          <w:rFonts w:hint="cs"/>
          <w:rtl/>
          <w:lang w:bidi="ar-SA"/>
        </w:rPr>
        <w:t>ی‌</w:t>
      </w:r>
      <w:r w:rsidRPr="003C0F08">
        <w:rPr>
          <w:rFonts w:hint="eastAsia"/>
          <w:rtl/>
          <w:lang w:bidi="ar-SA"/>
        </w:rPr>
        <w:t>شود</w:t>
      </w:r>
      <w:r w:rsidRPr="003C0F08">
        <w:rPr>
          <w:rtl/>
          <w:lang w:bidi="ar-SA"/>
        </w:rPr>
        <w:t>.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ند</w:t>
      </w:r>
      <w:r w:rsidRPr="003C0F08">
        <w:rPr>
          <w:rtl/>
          <w:lang w:bidi="ar-SA"/>
        </w:rPr>
        <w:t xml:space="preserve"> اگر در ا</w:t>
      </w:r>
      <w:r w:rsidRPr="003C0F08">
        <w:rPr>
          <w:rFonts w:hint="cs"/>
          <w:rtl/>
          <w:lang w:bidi="ar-SA"/>
        </w:rPr>
        <w:t>ی</w:t>
      </w:r>
      <w:r w:rsidRPr="003C0F08">
        <w:rPr>
          <w:rFonts w:hint="eastAsia"/>
          <w:rtl/>
          <w:lang w:bidi="ar-SA"/>
        </w:rPr>
        <w:t>نجا</w:t>
      </w:r>
      <w:r w:rsidRPr="003C0F08">
        <w:rPr>
          <w:rtl/>
          <w:lang w:bidi="ar-SA"/>
        </w:rPr>
        <w:t xml:space="preserve"> بخواه</w:t>
      </w:r>
      <w:r w:rsidRPr="003C0F08">
        <w:rPr>
          <w:rFonts w:hint="cs"/>
          <w:rtl/>
          <w:lang w:bidi="ar-SA"/>
        </w:rPr>
        <w:t>ی</w:t>
      </w:r>
      <w:r w:rsidRPr="003C0F08">
        <w:rPr>
          <w:rFonts w:hint="eastAsia"/>
          <w:rtl/>
          <w:lang w:bidi="ar-SA"/>
        </w:rPr>
        <w:t>د</w:t>
      </w:r>
      <w:r w:rsidRPr="003C0F08">
        <w:rPr>
          <w:rtl/>
          <w:lang w:bidi="ar-SA"/>
        </w:rPr>
        <w:t xml:space="preserve"> اذن بگ</w:t>
      </w:r>
      <w:r w:rsidRPr="003C0F08">
        <w:rPr>
          <w:rFonts w:hint="cs"/>
          <w:rtl/>
          <w:lang w:bidi="ar-SA"/>
        </w:rPr>
        <w:t>ی</w:t>
      </w:r>
      <w:r w:rsidRPr="003C0F08">
        <w:rPr>
          <w:rFonts w:hint="eastAsia"/>
          <w:rtl/>
          <w:lang w:bidi="ar-SA"/>
        </w:rPr>
        <w:t>ر</w:t>
      </w:r>
      <w:r w:rsidRPr="003C0F08">
        <w:rPr>
          <w:rFonts w:hint="cs"/>
          <w:rtl/>
          <w:lang w:bidi="ar-SA"/>
        </w:rPr>
        <w:t>ی</w:t>
      </w:r>
      <w:r w:rsidRPr="003C0F08">
        <w:rPr>
          <w:rFonts w:hint="eastAsia"/>
          <w:rtl/>
          <w:lang w:bidi="ar-SA"/>
        </w:rPr>
        <w:t>د</w:t>
      </w:r>
      <w:r w:rsidRPr="003C0F08">
        <w:rPr>
          <w:rtl/>
          <w:lang w:bidi="ar-SA"/>
        </w:rPr>
        <w:t xml:space="preserve"> به مولا برم</w:t>
      </w:r>
      <w:r w:rsidRPr="003C0F08">
        <w:rPr>
          <w:rFonts w:hint="cs"/>
          <w:rtl/>
          <w:lang w:bidi="ar-SA"/>
        </w:rPr>
        <w:t>ی‌</w:t>
      </w:r>
      <w:r w:rsidRPr="003C0F08">
        <w:rPr>
          <w:rFonts w:hint="eastAsia"/>
          <w:rtl/>
          <w:lang w:bidi="ar-SA"/>
        </w:rPr>
        <w:t>خورد</w:t>
      </w:r>
      <w:r w:rsidRPr="003C0F08">
        <w:rPr>
          <w:rtl/>
          <w:lang w:bidi="ar-SA"/>
        </w:rPr>
        <w:t xml:space="preserve"> و اگر اذن بگ</w:t>
      </w:r>
      <w:r w:rsidRPr="003C0F08">
        <w:rPr>
          <w:rFonts w:hint="cs"/>
          <w:rtl/>
          <w:lang w:bidi="ar-SA"/>
        </w:rPr>
        <w:t>ی</w:t>
      </w:r>
      <w:r w:rsidRPr="003C0F08">
        <w:rPr>
          <w:rFonts w:hint="eastAsia"/>
          <w:rtl/>
          <w:lang w:bidi="ar-SA"/>
        </w:rPr>
        <w:t>ر</w:t>
      </w:r>
      <w:r w:rsidRPr="003C0F08">
        <w:rPr>
          <w:rFonts w:hint="cs"/>
          <w:rtl/>
          <w:lang w:bidi="ar-SA"/>
        </w:rPr>
        <w:t>ی</w:t>
      </w:r>
      <w:r w:rsidRPr="003C0F08">
        <w:rPr>
          <w:rFonts w:hint="eastAsia"/>
          <w:rtl/>
          <w:lang w:bidi="ar-SA"/>
        </w:rPr>
        <w:t>د،</w:t>
      </w:r>
      <w:r w:rsidRPr="003C0F08">
        <w:rPr>
          <w:rtl/>
          <w:lang w:bidi="ar-SA"/>
        </w:rPr>
        <w:t xml:space="preserve"> نوع</w:t>
      </w:r>
      <w:r w:rsidRPr="003C0F08">
        <w:rPr>
          <w:rFonts w:hint="cs"/>
          <w:rtl/>
          <w:lang w:bidi="ar-SA"/>
        </w:rPr>
        <w:t>ی</w:t>
      </w:r>
      <w:r w:rsidRPr="003C0F08">
        <w:rPr>
          <w:rtl/>
          <w:lang w:bidi="ar-SA"/>
        </w:rPr>
        <w:t xml:space="preserve"> وهن مالک است. مالک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د</w:t>
      </w:r>
      <w:r w:rsidRPr="003C0F08">
        <w:rPr>
          <w:rtl/>
          <w:lang w:bidi="ar-SA"/>
        </w:rPr>
        <w:t xml:space="preserve"> چرا اذن م</w:t>
      </w:r>
      <w:r w:rsidRPr="003C0F08">
        <w:rPr>
          <w:rFonts w:hint="cs"/>
          <w:rtl/>
          <w:lang w:bidi="ar-SA"/>
        </w:rPr>
        <w:t>ی‌</w:t>
      </w:r>
      <w:r w:rsidRPr="003C0F08">
        <w:rPr>
          <w:rFonts w:hint="eastAsia"/>
          <w:rtl/>
          <w:lang w:bidi="ar-SA"/>
        </w:rPr>
        <w:t>گ</w:t>
      </w:r>
      <w:r w:rsidRPr="003C0F08">
        <w:rPr>
          <w:rFonts w:hint="cs"/>
          <w:rtl/>
          <w:lang w:bidi="ar-SA"/>
        </w:rPr>
        <w:t>ی</w:t>
      </w:r>
      <w:r w:rsidRPr="003C0F08">
        <w:rPr>
          <w:rFonts w:hint="eastAsia"/>
          <w:rtl/>
          <w:lang w:bidi="ar-SA"/>
        </w:rPr>
        <w:t>ر</w:t>
      </w:r>
      <w:r w:rsidRPr="003C0F08">
        <w:rPr>
          <w:rFonts w:hint="cs"/>
          <w:rtl/>
          <w:lang w:bidi="ar-SA"/>
        </w:rPr>
        <w:t>ی</w:t>
      </w:r>
      <w:r w:rsidRPr="003C0F08">
        <w:rPr>
          <w:rFonts w:hint="eastAsia"/>
          <w:rtl/>
          <w:lang w:bidi="ar-SA"/>
        </w:rPr>
        <w:t>د؟</w:t>
      </w:r>
      <w:r w:rsidRPr="003C0F08">
        <w:rPr>
          <w:rtl/>
          <w:lang w:bidi="ar-SA"/>
        </w:rPr>
        <w:t xml:space="preserve"> ا</w:t>
      </w:r>
      <w:r w:rsidRPr="003C0F08">
        <w:rPr>
          <w:rFonts w:hint="cs"/>
          <w:rtl/>
          <w:lang w:bidi="ar-SA"/>
        </w:rPr>
        <w:t>ی</w:t>
      </w:r>
      <w:r w:rsidRPr="003C0F08">
        <w:rPr>
          <w:rFonts w:hint="eastAsia"/>
          <w:rtl/>
          <w:lang w:bidi="ar-SA"/>
        </w:rPr>
        <w:t>نجا</w:t>
      </w:r>
      <w:r w:rsidRPr="003C0F08">
        <w:rPr>
          <w:rtl/>
          <w:lang w:bidi="ar-SA"/>
        </w:rPr>
        <w:t xml:space="preserve"> در</w:t>
      </w:r>
      <w:r w:rsidRPr="003C0F08">
        <w:rPr>
          <w:rFonts w:hint="cs"/>
          <w:rtl/>
          <w:lang w:bidi="ar-SA"/>
        </w:rPr>
        <w:t>ی</w:t>
      </w:r>
      <w:r w:rsidRPr="003C0F08">
        <w:rPr>
          <w:rFonts w:hint="eastAsia"/>
          <w:rtl/>
          <w:lang w:bidi="ar-SA"/>
        </w:rPr>
        <w:t>ا</w:t>
      </w:r>
      <w:r w:rsidRPr="003C0F08">
        <w:rPr>
          <w:rtl/>
          <w:lang w:bidi="ar-SA"/>
        </w:rPr>
        <w:t xml:space="preserve"> در</w:t>
      </w:r>
      <w:r w:rsidRPr="003C0F08">
        <w:rPr>
          <w:rFonts w:hint="cs"/>
          <w:rtl/>
          <w:lang w:bidi="ar-SA"/>
        </w:rPr>
        <w:t>ی</w:t>
      </w:r>
      <w:r w:rsidRPr="003C0F08">
        <w:rPr>
          <w:rFonts w:hint="eastAsia"/>
          <w:rtl/>
          <w:lang w:bidi="ar-SA"/>
        </w:rPr>
        <w:t>ا</w:t>
      </w:r>
      <w:r w:rsidRPr="003C0F08">
        <w:rPr>
          <w:rtl/>
          <w:lang w:bidi="ar-SA"/>
        </w:rPr>
        <w:t xml:space="preserve"> آب هست، خب برو بردار. م</w:t>
      </w:r>
      <w:r w:rsidRPr="003C0F08">
        <w:rPr>
          <w:rFonts w:hint="cs"/>
          <w:rtl/>
          <w:lang w:bidi="ar-SA"/>
        </w:rPr>
        <w:t>ی‌</w:t>
      </w:r>
      <w:r w:rsidRPr="003C0F08">
        <w:rPr>
          <w:rFonts w:hint="eastAsia"/>
          <w:rtl/>
          <w:lang w:bidi="ar-SA"/>
        </w:rPr>
        <w:t>گو</w:t>
      </w:r>
      <w:r w:rsidRPr="003C0F08">
        <w:rPr>
          <w:rFonts w:hint="cs"/>
          <w:rtl/>
          <w:lang w:bidi="ar-SA"/>
        </w:rPr>
        <w:t>ی</w:t>
      </w:r>
      <w:r w:rsidRPr="003C0F08">
        <w:rPr>
          <w:rFonts w:hint="eastAsia"/>
          <w:rtl/>
          <w:lang w:bidi="ar-SA"/>
        </w:rPr>
        <w:t>ند</w:t>
      </w:r>
      <w:r w:rsidRPr="003C0F08">
        <w:rPr>
          <w:rtl/>
          <w:lang w:bidi="ar-SA"/>
        </w:rPr>
        <w:t xml:space="preserve"> در مورد نعم خداوند ا</w:t>
      </w:r>
      <w:r w:rsidRPr="003C0F08">
        <w:rPr>
          <w:rFonts w:hint="cs"/>
          <w:rtl/>
          <w:lang w:bidi="ar-SA"/>
        </w:rPr>
        <w:t>ی</w:t>
      </w:r>
      <w:r w:rsidRPr="003C0F08">
        <w:rPr>
          <w:rFonts w:hint="eastAsia"/>
          <w:rtl/>
          <w:lang w:bidi="ar-SA"/>
        </w:rPr>
        <w:t>نگونه</w:t>
      </w:r>
      <w:r w:rsidRPr="003C0F08">
        <w:rPr>
          <w:rtl/>
          <w:lang w:bidi="ar-SA"/>
        </w:rPr>
        <w:t xml:space="preserve"> است. خداوند هم</w:t>
      </w:r>
      <w:r w:rsidRPr="003C0F08">
        <w:rPr>
          <w:rFonts w:hint="cs"/>
          <w:rtl/>
          <w:lang w:bidi="ar-SA"/>
        </w:rPr>
        <w:t>ۀ</w:t>
      </w:r>
      <w:r w:rsidRPr="003C0F08">
        <w:rPr>
          <w:rtl/>
          <w:lang w:bidi="ar-SA"/>
        </w:rPr>
        <w:t xml:space="preserve"> ا</w:t>
      </w:r>
      <w:r w:rsidRPr="003C0F08">
        <w:rPr>
          <w:rFonts w:hint="cs"/>
          <w:rtl/>
          <w:lang w:bidi="ar-SA"/>
        </w:rPr>
        <w:t>ی</w:t>
      </w:r>
      <w:r w:rsidRPr="003C0F08">
        <w:rPr>
          <w:rFonts w:hint="eastAsia"/>
          <w:rtl/>
          <w:lang w:bidi="ar-SA"/>
        </w:rPr>
        <w:t>ن</w:t>
      </w:r>
      <w:r w:rsidRPr="003C0F08">
        <w:rPr>
          <w:rtl/>
          <w:lang w:bidi="ar-SA"/>
        </w:rPr>
        <w:t xml:space="preserve"> عوالم هست</w:t>
      </w:r>
      <w:r w:rsidRPr="003C0F08">
        <w:rPr>
          <w:rFonts w:hint="cs"/>
          <w:rtl/>
          <w:lang w:bidi="ar-SA"/>
        </w:rPr>
        <w:t>ی</w:t>
      </w:r>
      <w:r w:rsidRPr="003C0F08">
        <w:rPr>
          <w:rtl/>
          <w:lang w:bidi="ar-SA"/>
        </w:rPr>
        <w:t xml:space="preserve"> در اخت</w:t>
      </w:r>
      <w:r w:rsidRPr="003C0F08">
        <w:rPr>
          <w:rFonts w:hint="cs"/>
          <w:rtl/>
          <w:lang w:bidi="ar-SA"/>
        </w:rPr>
        <w:t>ی</w:t>
      </w:r>
      <w:r w:rsidRPr="003C0F08">
        <w:rPr>
          <w:rFonts w:hint="eastAsia"/>
          <w:rtl/>
          <w:lang w:bidi="ar-SA"/>
        </w:rPr>
        <w:t>ارش</w:t>
      </w:r>
      <w:r w:rsidRPr="003C0F08">
        <w:rPr>
          <w:rtl/>
          <w:lang w:bidi="ar-SA"/>
        </w:rPr>
        <w:t xml:space="preserve"> است و کس</w:t>
      </w:r>
      <w:r w:rsidRPr="003C0F08">
        <w:rPr>
          <w:rFonts w:hint="cs"/>
          <w:rtl/>
          <w:lang w:bidi="ar-SA"/>
        </w:rPr>
        <w:t>ی</w:t>
      </w:r>
      <w:r w:rsidRPr="003C0F08">
        <w:rPr>
          <w:rtl/>
          <w:lang w:bidi="ar-SA"/>
        </w:rPr>
        <w:t xml:space="preserve"> </w:t>
      </w:r>
      <w:r w:rsidRPr="003C0F08">
        <w:rPr>
          <w:rFonts w:hint="cs"/>
          <w:rtl/>
          <w:lang w:bidi="ar-SA"/>
        </w:rPr>
        <w:t>ی</w:t>
      </w:r>
      <w:r w:rsidRPr="003C0F08">
        <w:rPr>
          <w:rFonts w:hint="eastAsia"/>
          <w:rtl/>
          <w:lang w:bidi="ar-SA"/>
        </w:rPr>
        <w:t>ک</w:t>
      </w:r>
      <w:r w:rsidRPr="003C0F08">
        <w:rPr>
          <w:rtl/>
          <w:lang w:bidi="ar-SA"/>
        </w:rPr>
        <w:t xml:space="preserve"> گوشه را بخواهد تصرف کند و ه</w:t>
      </w:r>
      <w:r w:rsidRPr="003C0F08">
        <w:rPr>
          <w:rFonts w:hint="cs"/>
          <w:rtl/>
          <w:lang w:bidi="ar-SA"/>
        </w:rPr>
        <w:t>ی</w:t>
      </w:r>
      <w:r w:rsidRPr="003C0F08">
        <w:rPr>
          <w:rFonts w:hint="eastAsia"/>
          <w:rtl/>
          <w:lang w:bidi="ar-SA"/>
        </w:rPr>
        <w:t>چ</w:t>
      </w:r>
      <w:r w:rsidRPr="003C0F08">
        <w:rPr>
          <w:rtl/>
          <w:lang w:bidi="ar-SA"/>
        </w:rPr>
        <w:t xml:space="preserve"> ضرر و منع</w:t>
      </w:r>
      <w:r w:rsidRPr="003C0F08">
        <w:rPr>
          <w:rFonts w:hint="cs"/>
          <w:rtl/>
          <w:lang w:bidi="ar-SA"/>
        </w:rPr>
        <w:t>ی</w:t>
      </w:r>
      <w:r w:rsidRPr="003C0F08">
        <w:rPr>
          <w:rtl/>
          <w:lang w:bidi="ar-SA"/>
        </w:rPr>
        <w:t xml:space="preserve"> به خداوند نم</w:t>
      </w:r>
      <w:r w:rsidRPr="003C0F08">
        <w:rPr>
          <w:rFonts w:hint="cs"/>
          <w:rtl/>
          <w:lang w:bidi="ar-SA"/>
        </w:rPr>
        <w:t>ی‌</w:t>
      </w:r>
      <w:r w:rsidRPr="003C0F08">
        <w:rPr>
          <w:rFonts w:hint="eastAsia"/>
          <w:rtl/>
          <w:lang w:bidi="ar-SA"/>
        </w:rPr>
        <w:t>رساند،</w:t>
      </w:r>
      <w:r w:rsidRPr="003C0F08">
        <w:rPr>
          <w:rtl/>
          <w:lang w:bidi="ar-SA"/>
        </w:rPr>
        <w:t xml:space="preserve"> م</w:t>
      </w:r>
      <w:r w:rsidRPr="003C0F08">
        <w:rPr>
          <w:rFonts w:hint="cs"/>
          <w:rtl/>
          <w:lang w:bidi="ar-SA"/>
        </w:rPr>
        <w:t>ی‌</w:t>
      </w:r>
      <w:r w:rsidRPr="003C0F08">
        <w:rPr>
          <w:rFonts w:hint="eastAsia"/>
          <w:rtl/>
          <w:lang w:bidi="ar-SA"/>
        </w:rPr>
        <w:t>گو</w:t>
      </w:r>
      <w:r w:rsidRPr="003C0F08">
        <w:rPr>
          <w:rFonts w:hint="cs"/>
          <w:rtl/>
          <w:lang w:bidi="ar-SA"/>
        </w:rPr>
        <w:t>یی</w:t>
      </w:r>
      <w:r w:rsidRPr="003C0F08">
        <w:rPr>
          <w:rFonts w:hint="eastAsia"/>
          <w:rtl/>
          <w:lang w:bidi="ar-SA"/>
        </w:rPr>
        <w:t>د</w:t>
      </w:r>
      <w:r w:rsidRPr="003C0F08">
        <w:rPr>
          <w:rtl/>
          <w:lang w:bidi="ar-SA"/>
        </w:rPr>
        <w:t xml:space="preserve"> اشکال دارد!</w:t>
      </w:r>
      <w:r w:rsidRPr="003C0F08">
        <w:rPr>
          <w:rtl/>
          <w:lang w:bidi="ar-SA"/>
        </w:rPr>
        <w:t>یک شاهد دیگر علیه محقق اصفهانی در اینکه بحث در مورد خروج از زیّ رقیت نیست، این است که مرحوم سید در جواب کسانی که می‌گویند تصرف در اشیاء بدون اذن خداوند درست نیست؛ چون گویی تصرف در مال دیگری است، چندین نوع اشکال می‌</w:t>
      </w:r>
      <w:r w:rsidRPr="003C0F08">
        <w:rPr>
          <w:rtl/>
          <w:lang w:bidi="ar-SA"/>
        </w:rPr>
        <w:t>کند. اولاً اینکه ملک خداوند به این معنا نیست و بلکه تکوینی است. تا اینکه می‌گوید ما در موضوع قبح تصرف بدون اذن در مال دیگری، باید ضرر را اخذ کنیم و نکته‌اش ضرر است. اگر ما تصرفی در آن داشته باشیم که هیچ ضرری به مالک نرساند و نه منع منافع را برساند، مثل است</w:t>
      </w:r>
      <w:r w:rsidRPr="003C0F08">
        <w:rPr>
          <w:rtl/>
          <w:lang w:bidi="ar-SA"/>
        </w:rPr>
        <w:t xml:space="preserve">ظلال چه کسی می‌گوید اشکال دارد؟ اگر من از سایۀ دیوار خانۀ کسی استفاده کنم که نه ضرری به ملک می‌رساند و نه چیزی، این چه مانعی دارد؟ جواب‌هایی به این مطلب داده شده و بحث ما الان این نیست و باید در استدلال‌ها بررسی شود. عرض من این است که در موضوع و مناط بحث، </w:t>
      </w:r>
      <w:r w:rsidRPr="003C0F08">
        <w:rPr>
          <w:rtl/>
          <w:lang w:bidi="ar-SA"/>
        </w:rPr>
        <w:t>رقیت شخصی که می‌خواهد این فعل را انجام دهد، اخذ نشده تا بگوییم فعل او باید از اذن مولا باشد. بلکه می‌گویند این فعل تصرف در مال دیگری است. کاری به این نداریم که نتیجۀ این دو یکی است یا نه ولی نحوۀ تقریبی که ایشان می‌کند غیر از آن است که در کتاب‌های اوائل آم</w:t>
      </w:r>
      <w:r w:rsidRPr="003C0F08">
        <w:rPr>
          <w:rtl/>
          <w:lang w:bidi="ar-SA"/>
        </w:rPr>
        <w:t>ده است. در جلسۀ بعد هم اشکال از باب نتیجه‌ای ‌که ایشان فرموده را عرض خواهیم کرد</w:t>
      </w:r>
      <w:r w:rsidRPr="003C0F08">
        <w:rPr>
          <w:lang w:bidi="ar-SA"/>
        </w:rPr>
        <w:t>.</w:t>
      </w:r>
    </w:p>
    <w:p w14:paraId="43731AB8" w14:textId="77777777" w:rsidR="00733420" w:rsidRPr="003C0F08" w:rsidRDefault="00035715" w:rsidP="00316B80">
      <w:pPr>
        <w:rPr>
          <w:lang w:bidi="ar-SA"/>
        </w:rPr>
      </w:pPr>
      <w:r w:rsidRPr="003C0F08">
        <w:rPr>
          <w:lang w:bidi="ar-SA"/>
        </w:rPr>
        <w:t>«</w:t>
      </w:r>
      <w:r w:rsidRPr="003C0F08">
        <w:rPr>
          <w:rtl/>
          <w:lang w:bidi="ar-SA"/>
        </w:rPr>
        <w:t>والسلام علیکم و رحمة الله</w:t>
      </w:r>
      <w:r w:rsidRPr="003C0F08">
        <w:rPr>
          <w:lang w:bidi="ar-SA"/>
        </w:rPr>
        <w:t>»</w:t>
      </w:r>
    </w:p>
    <w:p w14:paraId="31D4CC54" w14:textId="77777777" w:rsidR="006941B4" w:rsidRPr="003C0F08" w:rsidRDefault="006941B4" w:rsidP="00316B80">
      <w:pPr>
        <w:rPr>
          <w:rtl/>
        </w:rPr>
        <w:sectPr w:rsidR="006941B4" w:rsidRPr="003C0F08" w:rsidSect="0010049B">
          <w:headerReference w:type="default" r:id="rId27"/>
          <w:footerReference w:type="default" r:id="rId28"/>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BAF70EE"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2435C1F9" wp14:editId="3D5F2834">
            <wp:extent cx="723899" cy="241300"/>
            <wp:effectExtent l="0" t="0" r="635" b="6350"/>
            <wp:docPr id="9621793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7933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248C4011" w14:textId="77777777" w:rsidR="007C5196" w:rsidRPr="003C0F08" w:rsidRDefault="00035715">
      <w:pPr>
        <w:pStyle w:val="TOC1"/>
        <w:rPr>
          <w:rFonts w:asciiTheme="minorHAnsi" w:eastAsiaTheme="minorEastAsia" w:hAnsiTheme="minorHAnsi" w:cstheme="minorBidi"/>
          <w:noProof/>
          <w:color w:val="auto"/>
          <w:szCs w:val="22"/>
          <w:rtl/>
        </w:rPr>
      </w:pPr>
      <w:r w:rsidRPr="003C0F08">
        <w:rPr>
          <w:szCs w:val="18"/>
        </w:rPr>
        <w:fldChar w:fldCharType="begin"/>
      </w:r>
      <w:r w:rsidRPr="003C0F08">
        <w:instrText xml:space="preserve"> TOC \o "1-9" \h \z \u </w:instrText>
      </w:r>
      <w:r w:rsidRPr="003C0F08">
        <w:rPr>
          <w:szCs w:val="18"/>
        </w:rPr>
        <w:fldChar w:fldCharType="separate"/>
      </w:r>
      <w:hyperlink w:anchor="_Toc52575115" w:history="1">
        <w:r w:rsidRPr="003C0F08">
          <w:rPr>
            <w:rStyle w:val="Hyperlink"/>
            <w:rFonts w:hint="eastAsia"/>
            <w:noProof/>
            <w:rtl/>
          </w:rPr>
          <w:t>نظر</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اختلاف</w:t>
        </w:r>
        <w:r w:rsidRPr="003C0F08">
          <w:rPr>
            <w:rStyle w:val="Hyperlink"/>
            <w:noProof/>
            <w:rtl/>
          </w:rPr>
          <w:t xml:space="preserve"> </w:t>
        </w:r>
        <w:r w:rsidRPr="003C0F08">
          <w:rPr>
            <w:rStyle w:val="Hyperlink"/>
            <w:rFonts w:hint="eastAsia"/>
            <w:noProof/>
            <w:rtl/>
          </w:rPr>
          <w:t>دو</w:t>
        </w:r>
        <w:r w:rsidRPr="003C0F08">
          <w:rPr>
            <w:rStyle w:val="Hyperlink"/>
            <w:noProof/>
            <w:rtl/>
          </w:rPr>
          <w:t xml:space="preserve"> </w:t>
        </w:r>
        <w:r w:rsidRPr="003C0F08">
          <w:rPr>
            <w:rStyle w:val="Hyperlink"/>
            <w:rFonts w:hint="eastAsia"/>
            <w:noProof/>
            <w:rtl/>
          </w:rPr>
          <w:t>مسأله</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ح</w:t>
        </w:r>
        <w:r w:rsidRPr="003C0F08">
          <w:rPr>
            <w:rStyle w:val="Hyperlink"/>
            <w:rFonts w:hint="cs"/>
            <w:noProof/>
            <w:rtl/>
          </w:rPr>
          <w:t>ی</w:t>
        </w:r>
        <w:r w:rsidRPr="003C0F08">
          <w:rPr>
            <w:rStyle w:val="Hyperlink"/>
            <w:rFonts w:hint="eastAsia"/>
            <w:noProof/>
            <w:rtl/>
          </w:rPr>
          <w:t>ث</w:t>
        </w:r>
        <w:r w:rsidRPr="003C0F08">
          <w:rPr>
            <w:rStyle w:val="Hyperlink"/>
            <w:noProof/>
            <w:rtl/>
          </w:rPr>
          <w:t xml:space="preserve"> </w:t>
        </w:r>
        <w:r w:rsidRPr="003C0F08">
          <w:rPr>
            <w:rStyle w:val="Hyperlink"/>
            <w:rFonts w:hint="eastAsia"/>
            <w:noProof/>
            <w:rtl/>
          </w:rPr>
          <w:t>اثر</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Toc52575115 \h</w:instrText>
        </w:r>
        <w:r w:rsidRPr="003C0F08">
          <w:rPr>
            <w:noProof/>
            <w:webHidden/>
            <w:rtl/>
          </w:rPr>
          <w:instrText xml:space="preserve"> </w:instrText>
        </w:r>
        <w:r w:rsidRPr="003C0F08">
          <w:rPr>
            <w:noProof/>
            <w:webHidden/>
            <w:rtl/>
          </w:rPr>
        </w:r>
        <w:r w:rsidRPr="003C0F08">
          <w:rPr>
            <w:noProof/>
            <w:webHidden/>
            <w:rtl/>
          </w:rPr>
          <w:fldChar w:fldCharType="separate"/>
        </w:r>
        <w:r w:rsidR="00E65412" w:rsidRPr="003C0F08">
          <w:rPr>
            <w:noProof/>
            <w:webHidden/>
            <w:rtl/>
          </w:rPr>
          <w:t>1</w:t>
        </w:r>
        <w:r w:rsidRPr="003C0F08">
          <w:rPr>
            <w:noProof/>
            <w:webHidden/>
            <w:rtl/>
          </w:rPr>
          <w:fldChar w:fldCharType="end"/>
        </w:r>
      </w:hyperlink>
    </w:p>
    <w:p w14:paraId="33828B57" w14:textId="77777777" w:rsidR="007C5196"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2575116"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Toc52575116 \h</w:instrText>
        </w:r>
        <w:r w:rsidRPr="003C0F08">
          <w:rPr>
            <w:noProof/>
            <w:webHidden/>
            <w:rtl/>
          </w:rPr>
          <w:instrText xml:space="preserve"> </w:instrText>
        </w:r>
        <w:r w:rsidRPr="003C0F08">
          <w:rPr>
            <w:noProof/>
            <w:webHidden/>
            <w:rtl/>
          </w:rPr>
        </w:r>
        <w:r w:rsidRPr="003C0F08">
          <w:rPr>
            <w:noProof/>
            <w:webHidden/>
            <w:rtl/>
          </w:rPr>
          <w:fldChar w:fldCharType="separate"/>
        </w:r>
        <w:r w:rsidR="00E65412" w:rsidRPr="003C0F08">
          <w:rPr>
            <w:noProof/>
            <w:webHidden/>
            <w:rtl/>
          </w:rPr>
          <w:t>2</w:t>
        </w:r>
        <w:r w:rsidRPr="003C0F08">
          <w:rPr>
            <w:noProof/>
            <w:webHidden/>
            <w:rtl/>
          </w:rPr>
          <w:fldChar w:fldCharType="end"/>
        </w:r>
      </w:hyperlink>
    </w:p>
    <w:p w14:paraId="3228672B" w14:textId="77777777" w:rsidR="007C5196" w:rsidRPr="003C0F08" w:rsidRDefault="00035715">
      <w:pPr>
        <w:pStyle w:val="TOC1"/>
        <w:rPr>
          <w:rFonts w:asciiTheme="minorHAnsi" w:eastAsiaTheme="minorEastAsia" w:hAnsiTheme="minorHAnsi" w:cstheme="minorBidi"/>
          <w:noProof/>
          <w:color w:val="auto"/>
          <w:szCs w:val="22"/>
          <w:rtl/>
        </w:rPr>
      </w:pPr>
      <w:hyperlink w:anchor="_Toc52575117" w:history="1">
        <w:r w:rsidRPr="003C0F08">
          <w:rPr>
            <w:rStyle w:val="Hyperlink"/>
            <w:rFonts w:hint="eastAsia"/>
            <w:noProof/>
            <w:rtl/>
          </w:rPr>
          <w:t>نظر</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اتحاد</w:t>
        </w:r>
        <w:r w:rsidRPr="003C0F08">
          <w:rPr>
            <w:rStyle w:val="Hyperlink"/>
            <w:noProof/>
            <w:rtl/>
          </w:rPr>
          <w:t xml:space="preserve"> </w:t>
        </w:r>
        <w:r w:rsidRPr="003C0F08">
          <w:rPr>
            <w:rStyle w:val="Hyperlink"/>
            <w:rFonts w:hint="eastAsia"/>
            <w:noProof/>
            <w:rtl/>
          </w:rPr>
          <w:t>محمول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دو</w:t>
        </w:r>
        <w:r w:rsidRPr="003C0F08">
          <w:rPr>
            <w:rStyle w:val="Hyperlink"/>
            <w:noProof/>
            <w:rtl/>
          </w:rPr>
          <w:t xml:space="preserve"> </w:t>
        </w:r>
        <w:r w:rsidRPr="003C0F08">
          <w:rPr>
            <w:rStyle w:val="Hyperlink"/>
            <w:rFonts w:hint="eastAsia"/>
            <w:noProof/>
            <w:rtl/>
          </w:rPr>
          <w:t>مسأله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Toc52575117 \h</w:instrText>
        </w:r>
        <w:r w:rsidRPr="003C0F08">
          <w:rPr>
            <w:noProof/>
            <w:webHidden/>
            <w:rtl/>
          </w:rPr>
          <w:instrText xml:space="preserve"> </w:instrText>
        </w:r>
        <w:r w:rsidRPr="003C0F08">
          <w:rPr>
            <w:noProof/>
            <w:webHidden/>
            <w:rtl/>
          </w:rPr>
        </w:r>
        <w:r w:rsidRPr="003C0F08">
          <w:rPr>
            <w:noProof/>
            <w:webHidden/>
            <w:rtl/>
          </w:rPr>
          <w:fldChar w:fldCharType="separate"/>
        </w:r>
        <w:r w:rsidR="00E65412" w:rsidRPr="003C0F08">
          <w:rPr>
            <w:noProof/>
            <w:webHidden/>
            <w:rtl/>
          </w:rPr>
          <w:t>4</w:t>
        </w:r>
        <w:r w:rsidRPr="003C0F08">
          <w:rPr>
            <w:noProof/>
            <w:webHidden/>
            <w:rtl/>
          </w:rPr>
          <w:fldChar w:fldCharType="end"/>
        </w:r>
      </w:hyperlink>
    </w:p>
    <w:p w14:paraId="530A98F0" w14:textId="77777777" w:rsidR="007C5196" w:rsidRPr="003C0F08" w:rsidRDefault="00035715">
      <w:pPr>
        <w:pStyle w:val="TOC1"/>
        <w:rPr>
          <w:rFonts w:asciiTheme="minorHAnsi" w:eastAsiaTheme="minorEastAsia" w:hAnsiTheme="minorHAnsi" w:cstheme="minorBidi"/>
          <w:noProof/>
          <w:color w:val="auto"/>
          <w:szCs w:val="22"/>
          <w:rtl/>
        </w:rPr>
      </w:pPr>
      <w:hyperlink w:anchor="_Toc52575118"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Toc52575118 \h</w:instrText>
        </w:r>
        <w:r w:rsidRPr="003C0F08">
          <w:rPr>
            <w:noProof/>
            <w:webHidden/>
            <w:rtl/>
          </w:rPr>
          <w:instrText xml:space="preserve"> </w:instrText>
        </w:r>
        <w:r w:rsidRPr="003C0F08">
          <w:rPr>
            <w:noProof/>
            <w:webHidden/>
            <w:rtl/>
          </w:rPr>
        </w:r>
        <w:r w:rsidRPr="003C0F08">
          <w:rPr>
            <w:noProof/>
            <w:webHidden/>
            <w:rtl/>
          </w:rPr>
          <w:fldChar w:fldCharType="separate"/>
        </w:r>
        <w:r w:rsidR="00E65412" w:rsidRPr="003C0F08">
          <w:rPr>
            <w:noProof/>
            <w:webHidden/>
            <w:rtl/>
          </w:rPr>
          <w:t>4</w:t>
        </w:r>
        <w:r w:rsidRPr="003C0F08">
          <w:rPr>
            <w:noProof/>
            <w:webHidden/>
            <w:rtl/>
          </w:rPr>
          <w:fldChar w:fldCharType="end"/>
        </w:r>
      </w:hyperlink>
    </w:p>
    <w:p w14:paraId="589A117E" w14:textId="77777777" w:rsidR="007C5196"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2575119" w:history="1">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Toc52575119 \h</w:instrText>
        </w:r>
        <w:r w:rsidRPr="003C0F08">
          <w:rPr>
            <w:noProof/>
            <w:webHidden/>
            <w:rtl/>
          </w:rPr>
          <w:instrText xml:space="preserve"> </w:instrText>
        </w:r>
        <w:r w:rsidRPr="003C0F08">
          <w:rPr>
            <w:noProof/>
            <w:webHidden/>
            <w:rtl/>
          </w:rPr>
        </w:r>
        <w:r w:rsidRPr="003C0F08">
          <w:rPr>
            <w:noProof/>
            <w:webHidden/>
            <w:rtl/>
          </w:rPr>
          <w:fldChar w:fldCharType="separate"/>
        </w:r>
        <w:r w:rsidR="00E65412" w:rsidRPr="003C0F08">
          <w:rPr>
            <w:noProof/>
            <w:webHidden/>
            <w:rtl/>
          </w:rPr>
          <w:t>5</w:t>
        </w:r>
        <w:r w:rsidRPr="003C0F08">
          <w:rPr>
            <w:noProof/>
            <w:webHidden/>
            <w:rtl/>
          </w:rPr>
          <w:fldChar w:fldCharType="end"/>
        </w:r>
      </w:hyperlink>
    </w:p>
    <w:p w14:paraId="299DF49A" w14:textId="77777777" w:rsidR="007C5196"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2575120" w:history="1">
        <w:r w:rsidRPr="003C0F08">
          <w:rPr>
            <w:rStyle w:val="Hyperlink"/>
            <w:rFonts w:hint="eastAsia"/>
            <w:noProof/>
            <w:rtl/>
          </w:rPr>
          <w:t>خلط</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ملاحظ</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شرع</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ملاحظ</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شرع</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Toc52575120 \h</w:instrText>
        </w:r>
        <w:r w:rsidRPr="003C0F08">
          <w:rPr>
            <w:noProof/>
            <w:webHidden/>
            <w:rtl/>
          </w:rPr>
          <w:instrText xml:space="preserve"> </w:instrText>
        </w:r>
        <w:r w:rsidRPr="003C0F08">
          <w:rPr>
            <w:noProof/>
            <w:webHidden/>
            <w:rtl/>
          </w:rPr>
        </w:r>
        <w:r w:rsidRPr="003C0F08">
          <w:rPr>
            <w:noProof/>
            <w:webHidden/>
            <w:rtl/>
          </w:rPr>
          <w:fldChar w:fldCharType="separate"/>
        </w:r>
        <w:r w:rsidR="00E65412" w:rsidRPr="003C0F08">
          <w:rPr>
            <w:noProof/>
            <w:webHidden/>
            <w:rtl/>
          </w:rPr>
          <w:t>6</w:t>
        </w:r>
        <w:r w:rsidRPr="003C0F08">
          <w:rPr>
            <w:noProof/>
            <w:webHidden/>
            <w:rtl/>
          </w:rPr>
          <w:fldChar w:fldCharType="end"/>
        </w:r>
      </w:hyperlink>
    </w:p>
    <w:p w14:paraId="2BBD8C04" w14:textId="77777777" w:rsidR="007C5196" w:rsidRPr="003C0F08" w:rsidRDefault="00035715">
      <w:pPr>
        <w:pStyle w:val="TOC1"/>
        <w:rPr>
          <w:rFonts w:asciiTheme="minorHAnsi" w:eastAsiaTheme="minorEastAsia" w:hAnsiTheme="minorHAnsi" w:cstheme="minorBidi"/>
          <w:noProof/>
          <w:color w:val="auto"/>
          <w:szCs w:val="22"/>
          <w:rtl/>
        </w:rPr>
      </w:pPr>
      <w:hyperlink w:anchor="_Toc52575121"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Toc52575121 \h</w:instrText>
        </w:r>
        <w:r w:rsidRPr="003C0F08">
          <w:rPr>
            <w:noProof/>
            <w:webHidden/>
            <w:rtl/>
          </w:rPr>
          <w:instrText xml:space="preserve"> </w:instrText>
        </w:r>
        <w:r w:rsidRPr="003C0F08">
          <w:rPr>
            <w:noProof/>
            <w:webHidden/>
            <w:rtl/>
          </w:rPr>
        </w:r>
        <w:r w:rsidRPr="003C0F08">
          <w:rPr>
            <w:noProof/>
            <w:webHidden/>
            <w:rtl/>
          </w:rPr>
          <w:fldChar w:fldCharType="separate"/>
        </w:r>
        <w:r w:rsidR="00E65412" w:rsidRPr="003C0F08">
          <w:rPr>
            <w:noProof/>
            <w:webHidden/>
            <w:rtl/>
          </w:rPr>
          <w:t>7</w:t>
        </w:r>
        <w:r w:rsidRPr="003C0F08">
          <w:rPr>
            <w:noProof/>
            <w:webHidden/>
            <w:rtl/>
          </w:rPr>
          <w:fldChar w:fldCharType="end"/>
        </w:r>
      </w:hyperlink>
    </w:p>
    <w:p w14:paraId="21B147A7" w14:textId="77777777" w:rsidR="00E16B7F" w:rsidRPr="003C0F08" w:rsidRDefault="00035715" w:rsidP="00A03EE0">
      <w:pPr>
        <w:pStyle w:val="Heading1"/>
        <w:rPr>
          <w:rtl/>
        </w:rPr>
      </w:pPr>
      <w:r w:rsidRPr="003C0F08">
        <w:fldChar w:fldCharType="end"/>
      </w:r>
      <w:bookmarkStart w:id="172" w:name="BokSabj2_d_4"/>
      <w:bookmarkEnd w:id="172"/>
      <w:r w:rsidR="00197807" w:rsidRPr="003C0F08">
        <w:rPr>
          <w:rFonts w:hint="cs"/>
          <w:rtl/>
        </w:rPr>
        <w:t xml:space="preserve"> </w:t>
      </w:r>
      <w:bookmarkStart w:id="173" w:name="_Toc52575115"/>
      <w:r w:rsidR="006A654B" w:rsidRPr="003C0F08">
        <w:rPr>
          <w:rFonts w:hint="cs"/>
          <w:rtl/>
        </w:rPr>
        <w:t>نظر</w:t>
      </w:r>
      <w:r w:rsidR="00F34810" w:rsidRPr="003C0F08">
        <w:rPr>
          <w:rFonts w:hint="cs"/>
          <w:rtl/>
        </w:rPr>
        <w:t xml:space="preserve"> محقق اصفهانی در اختلاف دو مسأله  از حیث اثر</w:t>
      </w:r>
      <w:bookmarkEnd w:id="173"/>
    </w:p>
    <w:p w14:paraId="29168F1C" w14:textId="77777777" w:rsidR="008E1B7F" w:rsidRPr="003C0F08" w:rsidRDefault="00035715" w:rsidP="00F34810">
      <w:pPr>
        <w:rPr>
          <w:rtl/>
        </w:rPr>
      </w:pPr>
      <w:r w:rsidRPr="003C0F08">
        <w:rPr>
          <w:rFonts w:hint="cs"/>
          <w:rtl/>
        </w:rPr>
        <w:t xml:space="preserve">بحث </w:t>
      </w:r>
      <w:r w:rsidR="00F34810" w:rsidRPr="003C0F08">
        <w:rPr>
          <w:rFonts w:hint="cs"/>
          <w:rtl/>
        </w:rPr>
        <w:t>در</w:t>
      </w:r>
      <w:r w:rsidRPr="003C0F08">
        <w:rPr>
          <w:rFonts w:hint="cs"/>
          <w:rtl/>
        </w:rPr>
        <w:t xml:space="preserve"> فرمایش محقق اصفهانی در فرق بین بحث حظر و اباحه و بحث برائت و اشتغال</w:t>
      </w:r>
      <w:r w:rsidR="000C39B6" w:rsidRPr="003C0F08">
        <w:rPr>
          <w:rFonts w:hint="cs"/>
          <w:rtl/>
        </w:rPr>
        <w:t xml:space="preserve"> بود</w:t>
      </w:r>
      <w:r w:rsidRPr="003C0F08">
        <w:rPr>
          <w:rFonts w:hint="cs"/>
          <w:rtl/>
        </w:rPr>
        <w:t xml:space="preserve">. ایشان فرموده بودند که دو مسأله </w:t>
      </w:r>
      <w:r w:rsidR="00F34810" w:rsidRPr="003C0F08">
        <w:rPr>
          <w:rFonts w:hint="cs"/>
          <w:rtl/>
        </w:rPr>
        <w:t>از جهت موضوع و مناط و اثر فرق دارند ولی در محمول فرق ندارند. اختلاف از جهت موضوع</w:t>
      </w:r>
      <w:r w:rsidRPr="003C0F08">
        <w:rPr>
          <w:rFonts w:hint="cs"/>
          <w:rtl/>
        </w:rPr>
        <w:t xml:space="preserve"> و منا</w:t>
      </w:r>
      <w:r w:rsidR="00F34810" w:rsidRPr="003C0F08">
        <w:rPr>
          <w:rFonts w:hint="cs"/>
          <w:rtl/>
        </w:rPr>
        <w:t>ط</w:t>
      </w:r>
      <w:r w:rsidRPr="003C0F08">
        <w:rPr>
          <w:rFonts w:hint="cs"/>
          <w:rtl/>
        </w:rPr>
        <w:t xml:space="preserve"> را بررسی کردیم</w:t>
      </w:r>
      <w:r w:rsidR="00F34810" w:rsidRPr="003C0F08">
        <w:rPr>
          <w:rFonts w:hint="cs"/>
          <w:rtl/>
        </w:rPr>
        <w:t>.</w:t>
      </w:r>
      <w:r w:rsidRPr="003C0F08">
        <w:rPr>
          <w:rFonts w:hint="cs"/>
          <w:rtl/>
        </w:rPr>
        <w:t xml:space="preserve"> به نظر ما فرمایشات ایشان در </w:t>
      </w:r>
      <w:r w:rsidR="000C39B6" w:rsidRPr="003C0F08">
        <w:rPr>
          <w:rFonts w:hint="cs"/>
          <w:rtl/>
        </w:rPr>
        <w:t>هر دو</w:t>
      </w:r>
      <w:r w:rsidR="00A35298" w:rsidRPr="003C0F08">
        <w:rPr>
          <w:rFonts w:hint="cs"/>
          <w:rtl/>
        </w:rPr>
        <w:t>،</w:t>
      </w:r>
      <w:r w:rsidR="000C39B6" w:rsidRPr="003C0F08">
        <w:rPr>
          <w:rFonts w:hint="cs"/>
          <w:rtl/>
        </w:rPr>
        <w:t xml:space="preserve"> از جهات متعددی مخدوش بود.</w:t>
      </w:r>
    </w:p>
    <w:p w14:paraId="617CFCE9" w14:textId="77777777" w:rsidR="006A654B" w:rsidRPr="003C0F08" w:rsidRDefault="00035715" w:rsidP="006A654B">
      <w:pPr>
        <w:rPr>
          <w:rtl/>
        </w:rPr>
      </w:pPr>
      <w:r w:rsidRPr="003C0F08">
        <w:rPr>
          <w:rFonts w:hint="cs"/>
          <w:rtl/>
        </w:rPr>
        <w:t>اما در اختلاف از حیث أثر یا تبعه</w:t>
      </w:r>
      <w:r w:rsidR="00923C4E" w:rsidRPr="003C0F08">
        <w:rPr>
          <w:rFonts w:hint="cs"/>
          <w:rtl/>
        </w:rPr>
        <w:t xml:space="preserve"> ایشان</w:t>
      </w:r>
      <w:r w:rsidRPr="003C0F08">
        <w:rPr>
          <w:rFonts w:hint="cs"/>
          <w:rtl/>
        </w:rPr>
        <w:t xml:space="preserve"> می‌فرماید که </w:t>
      </w:r>
      <w:r w:rsidR="00F34810" w:rsidRPr="003C0F08">
        <w:rPr>
          <w:rFonts w:hint="cs"/>
          <w:rtl/>
        </w:rPr>
        <w:t xml:space="preserve">ملاک تبعه در </w:t>
      </w:r>
      <w:r w:rsidRPr="003C0F08">
        <w:rPr>
          <w:rFonts w:hint="cs"/>
          <w:rtl/>
        </w:rPr>
        <w:t xml:space="preserve">بحث حظر و اباحه </w:t>
      </w:r>
      <w:r w:rsidR="00923C4E" w:rsidRPr="003C0F08">
        <w:rPr>
          <w:rFonts w:hint="cs"/>
          <w:rtl/>
        </w:rPr>
        <w:t>عدم رعایت شئون مولا</w:t>
      </w:r>
      <w:r w:rsidR="001A1821" w:rsidRPr="003C0F08">
        <w:rPr>
          <w:rFonts w:hint="cs"/>
          <w:rtl/>
        </w:rPr>
        <w:t xml:space="preserve"> </w:t>
      </w:r>
      <w:r w:rsidR="00F34810" w:rsidRPr="003C0F08">
        <w:rPr>
          <w:rFonts w:hint="cs"/>
          <w:rtl/>
        </w:rPr>
        <w:t xml:space="preserve">از ناحیه عبد </w:t>
      </w:r>
      <w:r w:rsidR="00923C4E" w:rsidRPr="003C0F08">
        <w:rPr>
          <w:rFonts w:hint="cs"/>
          <w:rtl/>
        </w:rPr>
        <w:t xml:space="preserve">و خروج از زیّ رقیت است. </w:t>
      </w:r>
      <w:r w:rsidR="001A1821" w:rsidRPr="003C0F08">
        <w:rPr>
          <w:rFonts w:hint="cs"/>
          <w:rtl/>
        </w:rPr>
        <w:t>یعنی</w:t>
      </w:r>
      <w:r w:rsidR="00A35298" w:rsidRPr="003C0F08">
        <w:rPr>
          <w:rFonts w:hint="cs"/>
          <w:rtl/>
        </w:rPr>
        <w:t xml:space="preserve"> اگر</w:t>
      </w:r>
      <w:r w:rsidR="001A1821" w:rsidRPr="003C0F08">
        <w:rPr>
          <w:rFonts w:hint="cs"/>
          <w:rtl/>
        </w:rPr>
        <w:t xml:space="preserve"> عبد بدون اذن مولا </w:t>
      </w:r>
      <w:r w:rsidR="00923C4E" w:rsidRPr="003C0F08">
        <w:rPr>
          <w:rFonts w:hint="cs"/>
          <w:rtl/>
        </w:rPr>
        <w:t xml:space="preserve">اقدام و تصرف کند </w:t>
      </w:r>
      <w:r w:rsidR="00A35298" w:rsidRPr="003C0F08">
        <w:rPr>
          <w:rFonts w:hint="cs"/>
          <w:rtl/>
        </w:rPr>
        <w:t xml:space="preserve">ـ/ایشان معتقد است که </w:t>
      </w:r>
      <w:r w:rsidR="001A1821" w:rsidRPr="003C0F08">
        <w:rPr>
          <w:rFonts w:hint="cs"/>
          <w:rtl/>
        </w:rPr>
        <w:t>فعل عبد</w:t>
      </w:r>
      <w:r w:rsidR="00923C4E" w:rsidRPr="003C0F08">
        <w:rPr>
          <w:rFonts w:hint="cs"/>
          <w:rtl/>
        </w:rPr>
        <w:t xml:space="preserve"> نوعی تصرف است</w:t>
      </w:r>
      <w:r w:rsidR="00A35298" w:rsidRPr="003C0F08">
        <w:rPr>
          <w:rFonts w:hint="cs"/>
          <w:rtl/>
        </w:rPr>
        <w:t>/ـ</w:t>
      </w:r>
      <w:r w:rsidR="001A1821" w:rsidRPr="003C0F08">
        <w:rPr>
          <w:rFonts w:hint="cs"/>
          <w:rtl/>
        </w:rPr>
        <w:t xml:space="preserve"> تبعه </w:t>
      </w:r>
      <w:r w:rsidR="00A35298" w:rsidRPr="003C0F08">
        <w:rPr>
          <w:rFonts w:hint="cs"/>
          <w:rtl/>
        </w:rPr>
        <w:t xml:space="preserve">برای او ثابت </w:t>
      </w:r>
      <w:r w:rsidR="001A1821" w:rsidRPr="003C0F08">
        <w:rPr>
          <w:rFonts w:hint="cs"/>
          <w:rtl/>
        </w:rPr>
        <w:t>است.</w:t>
      </w:r>
      <w:r w:rsidR="00574FF5" w:rsidRPr="003C0F08">
        <w:rPr>
          <w:rFonts w:hint="cs"/>
          <w:rtl/>
        </w:rPr>
        <w:t xml:space="preserve"> یعنی همین</w:t>
      </w:r>
      <w:r w:rsidR="005E18FA" w:rsidRPr="003C0F08">
        <w:rPr>
          <w:rFonts w:hint="cs"/>
          <w:rtl/>
        </w:rPr>
        <w:t xml:space="preserve"> که عبد نمی</w:t>
      </w:r>
      <w:r w:rsidR="005E18FA" w:rsidRPr="003C0F08">
        <w:rPr>
          <w:rFonts w:hint="eastAsia"/>
          <w:rtl/>
        </w:rPr>
        <w:t>‌</w:t>
      </w:r>
      <w:r w:rsidR="00574FF5" w:rsidRPr="003C0F08">
        <w:rPr>
          <w:rFonts w:hint="cs"/>
          <w:rtl/>
        </w:rPr>
        <w:t xml:space="preserve">داند آیا فعل او </w:t>
      </w:r>
      <w:r w:rsidR="005E18FA" w:rsidRPr="003C0F08">
        <w:rPr>
          <w:rFonts w:hint="cs"/>
          <w:rtl/>
        </w:rPr>
        <w:t xml:space="preserve">از ناحیۀ مالکش </w:t>
      </w:r>
      <w:r w:rsidR="00574FF5" w:rsidRPr="003C0F08">
        <w:rPr>
          <w:rFonts w:hint="cs"/>
          <w:rtl/>
        </w:rPr>
        <w:t xml:space="preserve">مأذون </w:t>
      </w:r>
      <w:r w:rsidR="005E18FA" w:rsidRPr="003C0F08">
        <w:rPr>
          <w:rFonts w:hint="cs"/>
          <w:rtl/>
        </w:rPr>
        <w:t>هست یا نه، اگر اقدام کند تبعه</w:t>
      </w:r>
      <w:r w:rsidR="005E18FA" w:rsidRPr="003C0F08">
        <w:rPr>
          <w:rFonts w:hint="eastAsia"/>
          <w:rtl/>
        </w:rPr>
        <w:t>‌</w:t>
      </w:r>
      <w:r w:rsidR="00574FF5" w:rsidRPr="003C0F08">
        <w:rPr>
          <w:rFonts w:hint="cs"/>
          <w:rtl/>
        </w:rPr>
        <w:t xml:space="preserve">اش قطعی است. </w:t>
      </w:r>
    </w:p>
    <w:p w14:paraId="12FF6B63" w14:textId="77777777" w:rsidR="00574FF5" w:rsidRPr="003C0F08" w:rsidRDefault="00035715" w:rsidP="006A654B">
      <w:pPr>
        <w:rPr>
          <w:rtl/>
        </w:rPr>
      </w:pPr>
      <w:r w:rsidRPr="003C0F08">
        <w:rPr>
          <w:rFonts w:hint="cs"/>
          <w:rtl/>
        </w:rPr>
        <w:t>ایشان</w:t>
      </w:r>
      <w:r w:rsidR="000C39B6" w:rsidRPr="003C0F08">
        <w:rPr>
          <w:rFonts w:hint="cs"/>
          <w:rtl/>
        </w:rPr>
        <w:t xml:space="preserve"> می‌</w:t>
      </w:r>
      <w:r w:rsidRPr="003C0F08">
        <w:rPr>
          <w:rFonts w:hint="cs"/>
          <w:rtl/>
        </w:rPr>
        <w:t>فرماید:</w:t>
      </w:r>
    </w:p>
    <w:p w14:paraId="6BC7684A" w14:textId="77777777" w:rsidR="00574FF5" w:rsidRPr="003C0F08" w:rsidRDefault="00035715" w:rsidP="006A654B">
      <w:pPr>
        <w:pStyle w:val="1"/>
        <w:rPr>
          <w:rtl/>
        </w:rPr>
      </w:pPr>
      <w:r w:rsidRPr="003C0F08">
        <w:rPr>
          <w:rtl/>
        </w:rPr>
        <w:t>و أما اختلافهما أثرا، فلأن الحظر في المسألة الأولى</w:t>
      </w:r>
      <w:r w:rsidRPr="003C0F08">
        <w:rPr>
          <w:rFonts w:hint="cs"/>
          <w:rtl/>
        </w:rPr>
        <w:t xml:space="preserve"> (الحظر و الاباحه)</w:t>
      </w:r>
      <w:r w:rsidRPr="003C0F08">
        <w:rPr>
          <w:rtl/>
        </w:rPr>
        <w:t xml:space="preserve"> من حيث كونه خروجا عن زي الرقية، لعدم الاذن المالكي، فهو معاقب عليه على أي حال.</w:t>
      </w:r>
      <w:r w:rsidRPr="003C0F08">
        <w:rPr>
          <w:rFonts w:hint="cs"/>
          <w:rtl/>
        </w:rPr>
        <w:t xml:space="preserve"> </w:t>
      </w:r>
      <w:r w:rsidRPr="003C0F08">
        <w:rPr>
          <w:rtl/>
        </w:rPr>
        <w:t>بخلاف الاحتياط في المسألة الثانية</w:t>
      </w:r>
      <w:r w:rsidRPr="003C0F08">
        <w:rPr>
          <w:rFonts w:hint="cs"/>
          <w:rtl/>
        </w:rPr>
        <w:t>(البرائة و الاشتغال)</w:t>
      </w:r>
      <w:r w:rsidRPr="003C0F08">
        <w:rPr>
          <w:rtl/>
        </w:rPr>
        <w:t>، فانه من حيث تنجز الواقع باحتماله فيدور مدار مصادفة الاحتمال للواقع.</w:t>
      </w:r>
      <w:r w:rsidRPr="003C0F08">
        <w:rPr>
          <w:rStyle w:val="FootnoteReference"/>
          <w:rtl/>
        </w:rPr>
        <w:footnoteReference w:id="81"/>
      </w:r>
    </w:p>
    <w:p w14:paraId="5BF8C8FB" w14:textId="77777777" w:rsidR="00574FF5" w:rsidRPr="003C0F08" w:rsidRDefault="00035715" w:rsidP="001A1821">
      <w:pPr>
        <w:rPr>
          <w:rtl/>
        </w:rPr>
      </w:pPr>
      <w:r w:rsidRPr="003C0F08">
        <w:rPr>
          <w:rFonts w:hint="cs"/>
          <w:rtl/>
        </w:rPr>
        <w:lastRenderedPageBreak/>
        <w:t>در بحث دوم</w:t>
      </w:r>
      <w:r w:rsidR="005E18FA" w:rsidRPr="003C0F08">
        <w:rPr>
          <w:rFonts w:hint="cs"/>
          <w:rtl/>
        </w:rPr>
        <w:t xml:space="preserve"> (برائت و اشتغال)</w:t>
      </w:r>
      <w:r w:rsidR="006A654B" w:rsidRPr="003C0F08">
        <w:rPr>
          <w:rFonts w:hint="cs"/>
          <w:rtl/>
        </w:rPr>
        <w:t xml:space="preserve"> تبعه</w:t>
      </w:r>
      <w:r w:rsidR="001A1821" w:rsidRPr="003C0F08">
        <w:rPr>
          <w:rFonts w:hint="cs"/>
          <w:rtl/>
        </w:rPr>
        <w:t xml:space="preserve"> از باب تنجز واقع با</w:t>
      </w:r>
      <w:r w:rsidRPr="003C0F08">
        <w:rPr>
          <w:rFonts w:hint="cs"/>
          <w:rtl/>
        </w:rPr>
        <w:t xml:space="preserve"> احتمال است. برائتی</w:t>
      </w:r>
      <w:r w:rsidR="000C39B6" w:rsidRPr="003C0F08">
        <w:rPr>
          <w:rFonts w:hint="cs"/>
          <w:rtl/>
        </w:rPr>
        <w:t>‌ها می‌</w:t>
      </w:r>
      <w:r w:rsidRPr="003C0F08">
        <w:rPr>
          <w:rFonts w:hint="cs"/>
          <w:rtl/>
        </w:rPr>
        <w:t>گوین</w:t>
      </w:r>
      <w:r w:rsidR="005E18FA" w:rsidRPr="003C0F08">
        <w:rPr>
          <w:rFonts w:hint="cs"/>
          <w:rtl/>
        </w:rPr>
        <w:t>د واقع به احتمال تکلیف منجز نمی</w:t>
      </w:r>
      <w:r w:rsidR="005E18FA" w:rsidRPr="003C0F08">
        <w:rPr>
          <w:rFonts w:hint="eastAsia"/>
          <w:rtl/>
        </w:rPr>
        <w:t>‌</w:t>
      </w:r>
      <w:r w:rsidRPr="003C0F08">
        <w:rPr>
          <w:rFonts w:hint="cs"/>
          <w:rtl/>
        </w:rPr>
        <w:t>شود و اشتغالی</w:t>
      </w:r>
      <w:r w:rsidR="000C39B6" w:rsidRPr="003C0F08">
        <w:rPr>
          <w:rFonts w:hint="cs"/>
          <w:rtl/>
        </w:rPr>
        <w:t>‌ها می‌</w:t>
      </w:r>
      <w:r w:rsidR="001A1821" w:rsidRPr="003C0F08">
        <w:rPr>
          <w:rFonts w:hint="cs"/>
          <w:rtl/>
        </w:rPr>
        <w:t xml:space="preserve">گویند واقع </w:t>
      </w:r>
      <w:r w:rsidRPr="003C0F08">
        <w:rPr>
          <w:rFonts w:hint="cs"/>
          <w:rtl/>
        </w:rPr>
        <w:t>از باب وجوب دفع ضرر محتمل</w:t>
      </w:r>
      <w:r w:rsidR="001A1821" w:rsidRPr="003C0F08">
        <w:rPr>
          <w:rFonts w:hint="cs"/>
          <w:rtl/>
        </w:rPr>
        <w:t>، به احتمال تکلیف منجز می‌شود</w:t>
      </w:r>
      <w:r w:rsidRPr="003C0F08">
        <w:rPr>
          <w:rFonts w:hint="cs"/>
          <w:rtl/>
        </w:rPr>
        <w:t xml:space="preserve">. </w:t>
      </w:r>
      <w:r w:rsidR="001A1821" w:rsidRPr="003C0F08">
        <w:rPr>
          <w:rFonts w:hint="cs"/>
          <w:rtl/>
        </w:rPr>
        <w:t>معنای این که</w:t>
      </w:r>
      <w:r w:rsidRPr="003C0F08">
        <w:rPr>
          <w:rFonts w:hint="cs"/>
          <w:rtl/>
        </w:rPr>
        <w:t xml:space="preserve"> واقع به احتمال منجز</w:t>
      </w:r>
      <w:r w:rsidR="000C39B6" w:rsidRPr="003C0F08">
        <w:rPr>
          <w:rFonts w:hint="cs"/>
          <w:rtl/>
        </w:rPr>
        <w:t xml:space="preserve"> می‌</w:t>
      </w:r>
      <w:r w:rsidRPr="003C0F08">
        <w:rPr>
          <w:rFonts w:hint="cs"/>
          <w:rtl/>
        </w:rPr>
        <w:t>شود این است که اگر</w:t>
      </w:r>
      <w:r w:rsidR="006A654B" w:rsidRPr="003C0F08">
        <w:rPr>
          <w:rFonts w:hint="cs"/>
          <w:rtl/>
        </w:rPr>
        <w:t xml:space="preserve"> احتیاط</w:t>
      </w:r>
      <w:r w:rsidRPr="003C0F08">
        <w:rPr>
          <w:rFonts w:hint="cs"/>
          <w:rtl/>
        </w:rPr>
        <w:t xml:space="preserve"> مصادف با واقع بود، عقاب د</w:t>
      </w:r>
      <w:r w:rsidRPr="003C0F08">
        <w:rPr>
          <w:rFonts w:hint="cs"/>
          <w:rtl/>
        </w:rPr>
        <w:t>ارد</w:t>
      </w:r>
      <w:r w:rsidR="001A1821" w:rsidRPr="003C0F08">
        <w:rPr>
          <w:rFonts w:hint="cs"/>
          <w:rtl/>
        </w:rPr>
        <w:t>.</w:t>
      </w:r>
      <w:r w:rsidRPr="003C0F08">
        <w:rPr>
          <w:rFonts w:hint="cs"/>
          <w:rtl/>
        </w:rPr>
        <w:t xml:space="preserve"> اما اگر مرتکب شد و مصادف نشد، عقاب ندارد. </w:t>
      </w:r>
    </w:p>
    <w:p w14:paraId="724326D0" w14:textId="77777777" w:rsidR="00574FF5" w:rsidRPr="003C0F08" w:rsidRDefault="00035715" w:rsidP="001A1821">
      <w:pPr>
        <w:rPr>
          <w:rtl/>
        </w:rPr>
      </w:pPr>
      <w:r w:rsidRPr="003C0F08">
        <w:rPr>
          <w:rFonts w:hint="cs"/>
          <w:rtl/>
        </w:rPr>
        <w:t>بنابراین در مسألۀ اول صرف عدم احراز اذن مالکی کافی است که ک</w:t>
      </w:r>
      <w:r w:rsidR="001A1821" w:rsidRPr="003C0F08">
        <w:rPr>
          <w:rFonts w:hint="cs"/>
          <w:rtl/>
        </w:rPr>
        <w:t>ار عبد را خروج از زیّ رقیت بکند.</w:t>
      </w:r>
      <w:r w:rsidRPr="003C0F08">
        <w:rPr>
          <w:rFonts w:hint="cs"/>
          <w:rtl/>
        </w:rPr>
        <w:t xml:space="preserve"> لذا تبعه و اثرش مسلّم است</w:t>
      </w:r>
      <w:r w:rsidR="001A1821" w:rsidRPr="003C0F08">
        <w:rPr>
          <w:rFonts w:hint="cs"/>
          <w:rtl/>
        </w:rPr>
        <w:t>.</w:t>
      </w:r>
      <w:r w:rsidRPr="003C0F08">
        <w:rPr>
          <w:rFonts w:hint="cs"/>
          <w:rtl/>
        </w:rPr>
        <w:t xml:space="preserve"> یعنی</w:t>
      </w:r>
      <w:r w:rsidR="001A1821" w:rsidRPr="003C0F08">
        <w:rPr>
          <w:rFonts w:hint="cs"/>
          <w:rtl/>
        </w:rPr>
        <w:t xml:space="preserve"> در فعل عبد بدون احرازِ اذن مالک</w:t>
      </w:r>
      <w:r w:rsidRPr="003C0F08">
        <w:rPr>
          <w:rFonts w:hint="cs"/>
          <w:rtl/>
        </w:rPr>
        <w:t xml:space="preserve"> عقاب </w:t>
      </w:r>
      <w:r w:rsidR="001A1821" w:rsidRPr="003C0F08">
        <w:rPr>
          <w:rFonts w:hint="cs"/>
          <w:rtl/>
        </w:rPr>
        <w:t>وجود دارد،</w:t>
      </w:r>
      <w:r w:rsidRPr="003C0F08">
        <w:rPr>
          <w:rFonts w:hint="cs"/>
          <w:rtl/>
        </w:rPr>
        <w:t xml:space="preserve"> اعم از اینکه</w:t>
      </w:r>
      <w:r w:rsidR="001A1821" w:rsidRPr="003C0F08">
        <w:rPr>
          <w:rFonts w:hint="cs"/>
          <w:rtl/>
        </w:rPr>
        <w:t xml:space="preserve"> در واقع</w:t>
      </w:r>
      <w:r w:rsidRPr="003C0F08">
        <w:rPr>
          <w:rFonts w:hint="cs"/>
          <w:rtl/>
        </w:rPr>
        <w:t xml:space="preserve"> مولا اذن داده ب</w:t>
      </w:r>
      <w:r w:rsidRPr="003C0F08">
        <w:rPr>
          <w:rFonts w:hint="cs"/>
          <w:rtl/>
        </w:rPr>
        <w:t>اشد یا نداده باشد. اما</w:t>
      </w:r>
      <w:r w:rsidR="006A654B" w:rsidRPr="003C0F08">
        <w:rPr>
          <w:rFonts w:hint="cs"/>
          <w:rtl/>
        </w:rPr>
        <w:t xml:space="preserve"> تبعه و عقاب</w:t>
      </w:r>
      <w:r w:rsidRPr="003C0F08">
        <w:rPr>
          <w:rFonts w:hint="cs"/>
          <w:rtl/>
        </w:rPr>
        <w:t xml:space="preserve"> در بحث برائت</w:t>
      </w:r>
      <w:r w:rsidR="006A654B" w:rsidRPr="003C0F08">
        <w:rPr>
          <w:rFonts w:hint="cs"/>
          <w:rtl/>
        </w:rPr>
        <w:t xml:space="preserve"> و احتیاط</w:t>
      </w:r>
      <w:r w:rsidRPr="003C0F08">
        <w:rPr>
          <w:rFonts w:hint="cs"/>
          <w:rtl/>
        </w:rPr>
        <w:t xml:space="preserve"> از باب تنجز واقع به احتمال</w:t>
      </w:r>
      <w:r w:rsidR="006A654B" w:rsidRPr="003C0F08">
        <w:rPr>
          <w:rFonts w:hint="cs"/>
          <w:rtl/>
        </w:rPr>
        <w:t xml:space="preserve"> (طبق نظر اشتغالی‌ها)</w:t>
      </w:r>
      <w:r w:rsidRPr="003C0F08">
        <w:rPr>
          <w:rFonts w:hint="cs"/>
          <w:rtl/>
        </w:rPr>
        <w:t xml:space="preserve"> است</w:t>
      </w:r>
      <w:r w:rsidR="001A1821" w:rsidRPr="003C0F08">
        <w:rPr>
          <w:rFonts w:hint="cs"/>
          <w:rtl/>
        </w:rPr>
        <w:t>.</w:t>
      </w:r>
      <w:r w:rsidR="006A654B" w:rsidRPr="003C0F08">
        <w:rPr>
          <w:rFonts w:hint="cs"/>
          <w:rtl/>
        </w:rPr>
        <w:t xml:space="preserve"> بنابراین</w:t>
      </w:r>
      <w:r w:rsidRPr="003C0F08">
        <w:rPr>
          <w:rFonts w:hint="cs"/>
          <w:rtl/>
        </w:rPr>
        <w:t xml:space="preserve"> اگر</w:t>
      </w:r>
      <w:r w:rsidR="006A654B" w:rsidRPr="003C0F08">
        <w:rPr>
          <w:rFonts w:hint="cs"/>
          <w:rtl/>
        </w:rPr>
        <w:t xml:space="preserve"> احتیاط با واقع</w:t>
      </w:r>
      <w:r w:rsidRPr="003C0F08">
        <w:rPr>
          <w:rFonts w:hint="cs"/>
          <w:rtl/>
        </w:rPr>
        <w:t xml:space="preserve"> مصادفه کرد استحقاق عقاب دارد و اگر مصادفه نکرد، استحقاق عقابی نیست. </w:t>
      </w:r>
    </w:p>
    <w:p w14:paraId="1534ED68" w14:textId="77777777" w:rsidR="006A654B" w:rsidRPr="003C0F08" w:rsidRDefault="00035715" w:rsidP="006A654B">
      <w:pPr>
        <w:pStyle w:val="Heading2"/>
        <w:rPr>
          <w:rtl/>
        </w:rPr>
      </w:pPr>
      <w:bookmarkStart w:id="174" w:name="_Toc52575116"/>
      <w:r w:rsidRPr="003C0F08">
        <w:rPr>
          <w:rFonts w:hint="cs"/>
          <w:rtl/>
        </w:rPr>
        <w:t>نقد کلام محقق اصفهانی</w:t>
      </w:r>
      <w:bookmarkEnd w:id="174"/>
      <w:r w:rsidRPr="003C0F08">
        <w:rPr>
          <w:rFonts w:hint="cs"/>
          <w:rtl/>
        </w:rPr>
        <w:t xml:space="preserve">  </w:t>
      </w:r>
    </w:p>
    <w:p w14:paraId="2A845B5D" w14:textId="77777777" w:rsidR="00574FF5" w:rsidRPr="003C0F08" w:rsidRDefault="00035715" w:rsidP="009C6BE7">
      <w:pPr>
        <w:rPr>
          <w:rtl/>
        </w:rPr>
      </w:pPr>
      <w:r w:rsidRPr="003C0F08">
        <w:rPr>
          <w:rFonts w:hint="cs"/>
          <w:rtl/>
        </w:rPr>
        <w:t xml:space="preserve">به نظر بنده هر دو طرف </w:t>
      </w:r>
      <w:r w:rsidRPr="003C0F08">
        <w:rPr>
          <w:rFonts w:hint="cs"/>
          <w:rtl/>
        </w:rPr>
        <w:t>این حرف قابل اشکال است. اما در</w:t>
      </w:r>
      <w:r w:rsidR="005E18FA" w:rsidRPr="003C0F08">
        <w:rPr>
          <w:rFonts w:hint="cs"/>
          <w:rtl/>
        </w:rPr>
        <w:t xml:space="preserve"> بحث احتیاط در جلسۀ گذشته</w:t>
      </w:r>
      <w:r w:rsidR="006A654B" w:rsidRPr="003C0F08">
        <w:rPr>
          <w:rFonts w:hint="cs"/>
          <w:rtl/>
        </w:rPr>
        <w:t xml:space="preserve"> به صورت</w:t>
      </w:r>
      <w:r w:rsidR="005E18FA" w:rsidRPr="003C0F08">
        <w:rPr>
          <w:rFonts w:hint="cs"/>
          <w:rtl/>
        </w:rPr>
        <w:t xml:space="preserve"> اشاره</w:t>
      </w:r>
      <w:r w:rsidR="005E18FA" w:rsidRPr="003C0F08">
        <w:rPr>
          <w:rFonts w:hint="eastAsia"/>
          <w:rtl/>
        </w:rPr>
        <w:t>‌</w:t>
      </w:r>
      <w:r w:rsidRPr="003C0F08">
        <w:rPr>
          <w:rFonts w:hint="cs"/>
          <w:rtl/>
        </w:rPr>
        <w:t xml:space="preserve"> عرض کردم که درست است که تنجز واقع به احتمال</w:t>
      </w:r>
      <w:r w:rsidR="005E18FA" w:rsidRPr="003C0F08">
        <w:rPr>
          <w:rFonts w:hint="cs"/>
          <w:rtl/>
        </w:rPr>
        <w:t>،</w:t>
      </w:r>
      <w:r w:rsidRPr="003C0F08">
        <w:rPr>
          <w:rFonts w:hint="cs"/>
          <w:rtl/>
        </w:rPr>
        <w:t xml:space="preserve"> معنایش این است که ا</w:t>
      </w:r>
      <w:r w:rsidR="007C6B58" w:rsidRPr="003C0F08">
        <w:rPr>
          <w:rFonts w:hint="cs"/>
          <w:rtl/>
        </w:rPr>
        <w:t>گر مصادفه کرد استحقاق عقاب دارد.</w:t>
      </w:r>
      <w:r w:rsidRPr="003C0F08">
        <w:rPr>
          <w:rFonts w:hint="cs"/>
          <w:rtl/>
        </w:rPr>
        <w:t xml:space="preserve"> </w:t>
      </w:r>
      <w:r w:rsidR="007C6B58" w:rsidRPr="003C0F08">
        <w:rPr>
          <w:rFonts w:hint="cs"/>
          <w:rtl/>
        </w:rPr>
        <w:t>یعنی</w:t>
      </w:r>
      <w:r w:rsidRPr="003C0F08">
        <w:rPr>
          <w:rFonts w:hint="cs"/>
          <w:rtl/>
        </w:rPr>
        <w:t xml:space="preserve"> استحقاق عقاب از باب تنجز واقع است</w:t>
      </w:r>
      <w:r w:rsidR="007C6B58" w:rsidRPr="003C0F08">
        <w:rPr>
          <w:rFonts w:hint="cs"/>
          <w:rtl/>
        </w:rPr>
        <w:t>.</w:t>
      </w:r>
      <w:r w:rsidRPr="003C0F08">
        <w:rPr>
          <w:rFonts w:hint="cs"/>
          <w:rtl/>
        </w:rPr>
        <w:t xml:space="preserve"> </w:t>
      </w:r>
      <w:r w:rsidR="007C6B58" w:rsidRPr="003C0F08">
        <w:rPr>
          <w:rFonts w:hint="cs"/>
          <w:rtl/>
        </w:rPr>
        <w:t>لکن</w:t>
      </w:r>
      <w:r w:rsidRPr="003C0F08">
        <w:rPr>
          <w:rFonts w:hint="cs"/>
          <w:rtl/>
        </w:rPr>
        <w:t xml:space="preserve"> </w:t>
      </w:r>
      <w:r w:rsidR="007C6B58" w:rsidRPr="003C0F08">
        <w:rPr>
          <w:rFonts w:hint="cs"/>
          <w:rtl/>
        </w:rPr>
        <w:t>در جایی</w:t>
      </w:r>
      <w:r w:rsidRPr="003C0F08">
        <w:rPr>
          <w:rFonts w:hint="cs"/>
          <w:rtl/>
        </w:rPr>
        <w:t xml:space="preserve"> که</w:t>
      </w:r>
      <w:r w:rsidR="007C6B58" w:rsidRPr="003C0F08">
        <w:rPr>
          <w:rFonts w:hint="cs"/>
          <w:rtl/>
        </w:rPr>
        <w:t xml:space="preserve"> با احتمال،</w:t>
      </w:r>
      <w:r w:rsidRPr="003C0F08">
        <w:rPr>
          <w:rFonts w:hint="cs"/>
          <w:rtl/>
        </w:rPr>
        <w:t xml:space="preserve"> واقع منجز است </w:t>
      </w:r>
      <w:r w:rsidR="007C6B58" w:rsidRPr="003C0F08">
        <w:rPr>
          <w:rFonts w:hint="cs"/>
          <w:rtl/>
        </w:rPr>
        <w:t>اگر</w:t>
      </w:r>
      <w:r w:rsidRPr="003C0F08">
        <w:rPr>
          <w:rFonts w:hint="cs"/>
          <w:rtl/>
        </w:rPr>
        <w:t xml:space="preserve"> شما </w:t>
      </w:r>
      <w:r w:rsidRPr="003C0F08">
        <w:rPr>
          <w:rFonts w:hint="cs"/>
          <w:rtl/>
        </w:rPr>
        <w:t>اقدام</w:t>
      </w:r>
      <w:r w:rsidR="000C39B6" w:rsidRPr="003C0F08">
        <w:rPr>
          <w:rFonts w:hint="cs"/>
          <w:rtl/>
        </w:rPr>
        <w:t xml:space="preserve"> </w:t>
      </w:r>
      <w:r w:rsidR="007C6B58" w:rsidRPr="003C0F08">
        <w:rPr>
          <w:rFonts w:hint="cs"/>
          <w:rtl/>
        </w:rPr>
        <w:t>نکنید و با واقع مصادف نشود</w:t>
      </w:r>
      <w:r w:rsidRPr="003C0F08">
        <w:rPr>
          <w:rFonts w:hint="cs"/>
          <w:rtl/>
        </w:rPr>
        <w:t xml:space="preserve"> </w:t>
      </w:r>
      <w:r w:rsidR="007C6B58" w:rsidRPr="003C0F08">
        <w:rPr>
          <w:rFonts w:hint="cs"/>
          <w:rtl/>
        </w:rPr>
        <w:t>این تجری است.</w:t>
      </w:r>
      <w:r w:rsidRPr="003C0F08">
        <w:rPr>
          <w:rFonts w:hint="cs"/>
          <w:rtl/>
        </w:rPr>
        <w:t xml:space="preserve"> در نزد محقق اصفهانی</w:t>
      </w:r>
      <w:r w:rsidR="007C6B58" w:rsidRPr="003C0F08">
        <w:rPr>
          <w:rFonts w:hint="cs"/>
          <w:rtl/>
        </w:rPr>
        <w:t>،</w:t>
      </w:r>
      <w:r w:rsidRPr="003C0F08">
        <w:rPr>
          <w:rFonts w:hint="cs"/>
          <w:rtl/>
        </w:rPr>
        <w:t xml:space="preserve"> </w:t>
      </w:r>
      <w:r w:rsidR="00950383" w:rsidRPr="003C0F08">
        <w:rPr>
          <w:rFonts w:hint="cs"/>
          <w:rtl/>
        </w:rPr>
        <w:t>محقق عراقی و بزرگان از علمای حا</w:t>
      </w:r>
      <w:r w:rsidR="005E18FA" w:rsidRPr="003C0F08">
        <w:rPr>
          <w:rFonts w:hint="cs"/>
          <w:rtl/>
        </w:rPr>
        <w:t xml:space="preserve">ضر یا قریب به عصر ما </w:t>
      </w:r>
      <w:r w:rsidR="00950383" w:rsidRPr="003C0F08">
        <w:rPr>
          <w:rFonts w:hint="cs"/>
          <w:rtl/>
        </w:rPr>
        <w:t>ملاک تجری و معصیت یکی است</w:t>
      </w:r>
      <w:r w:rsidR="00B75E60" w:rsidRPr="003C0F08">
        <w:rPr>
          <w:rFonts w:hint="cs"/>
          <w:rtl/>
        </w:rPr>
        <w:t xml:space="preserve"> و هر دو هتک مولاست.</w:t>
      </w:r>
      <w:r w:rsidR="007C6B58" w:rsidRPr="003C0F08">
        <w:rPr>
          <w:rFonts w:hint="cs"/>
          <w:rtl/>
        </w:rPr>
        <w:t xml:space="preserve"> ما هم این مبنا را قبول داریم.</w:t>
      </w:r>
      <w:r w:rsidR="00B75E60" w:rsidRPr="003C0F08">
        <w:rPr>
          <w:rFonts w:hint="cs"/>
          <w:rtl/>
        </w:rPr>
        <w:t xml:space="preserve"> اصلاً تمام</w:t>
      </w:r>
      <w:r w:rsidR="00B75E60" w:rsidRPr="003C0F08">
        <w:rPr>
          <w:rFonts w:hint="eastAsia"/>
          <w:rtl/>
        </w:rPr>
        <w:t>‌</w:t>
      </w:r>
      <w:r w:rsidR="00950383" w:rsidRPr="003C0F08">
        <w:rPr>
          <w:rFonts w:hint="cs"/>
          <w:rtl/>
        </w:rPr>
        <w:t>الموضوع</w:t>
      </w:r>
      <w:r w:rsidR="007C6B58" w:rsidRPr="003C0F08">
        <w:rPr>
          <w:rFonts w:hint="cs"/>
          <w:rtl/>
        </w:rPr>
        <w:t xml:space="preserve"> برای استحقاق عقاب</w:t>
      </w:r>
      <w:r w:rsidR="00950383" w:rsidRPr="003C0F08">
        <w:rPr>
          <w:rFonts w:hint="cs"/>
          <w:rtl/>
        </w:rPr>
        <w:t xml:space="preserve"> هتک مولاست</w:t>
      </w:r>
      <w:r w:rsidR="00B75E60" w:rsidRPr="003C0F08">
        <w:rPr>
          <w:rFonts w:hint="cs"/>
          <w:rtl/>
        </w:rPr>
        <w:t>،</w:t>
      </w:r>
      <w:r w:rsidR="00950383" w:rsidRPr="003C0F08">
        <w:rPr>
          <w:rFonts w:hint="cs"/>
          <w:rtl/>
        </w:rPr>
        <w:t xml:space="preserve"> نه اصابۀ به واقع، ولو واقعی که قام علیه الحجة. هتک مولا </w:t>
      </w:r>
      <w:r w:rsidR="007C6B58" w:rsidRPr="003C0F08">
        <w:rPr>
          <w:rFonts w:hint="cs"/>
          <w:rtl/>
        </w:rPr>
        <w:t>گاهی</w:t>
      </w:r>
      <w:r w:rsidR="00950383" w:rsidRPr="003C0F08">
        <w:rPr>
          <w:rFonts w:hint="cs"/>
          <w:rtl/>
        </w:rPr>
        <w:t xml:space="preserve"> </w:t>
      </w:r>
      <w:r w:rsidR="007C6B58" w:rsidRPr="003C0F08">
        <w:rPr>
          <w:rFonts w:hint="cs"/>
          <w:rtl/>
        </w:rPr>
        <w:t xml:space="preserve">با مخالفت </w:t>
      </w:r>
      <w:r w:rsidR="00950383" w:rsidRPr="003C0F08">
        <w:rPr>
          <w:rFonts w:hint="cs"/>
          <w:rtl/>
        </w:rPr>
        <w:t>واقع</w:t>
      </w:r>
      <w:r w:rsidR="007C6B58" w:rsidRPr="003C0F08">
        <w:rPr>
          <w:rFonts w:hint="cs"/>
          <w:rtl/>
        </w:rPr>
        <w:t>ی که</w:t>
      </w:r>
      <w:r w:rsidR="00950383" w:rsidRPr="003C0F08">
        <w:rPr>
          <w:rFonts w:hint="cs"/>
          <w:rtl/>
        </w:rPr>
        <w:t xml:space="preserve"> قام علیه الحجة </w:t>
      </w:r>
      <w:r w:rsidR="007C6B58" w:rsidRPr="003C0F08">
        <w:rPr>
          <w:rFonts w:hint="cs"/>
          <w:rtl/>
        </w:rPr>
        <w:t>واقع می‌شود</w:t>
      </w:r>
      <w:r w:rsidR="00950383" w:rsidRPr="003C0F08">
        <w:rPr>
          <w:rFonts w:hint="cs"/>
          <w:rtl/>
        </w:rPr>
        <w:t xml:space="preserve"> و </w:t>
      </w:r>
      <w:r w:rsidR="007C6B58" w:rsidRPr="003C0F08">
        <w:rPr>
          <w:rFonts w:hint="cs"/>
          <w:rtl/>
        </w:rPr>
        <w:t>گاهی این هتک با تجری حاصل می‌شود.</w:t>
      </w:r>
      <w:r w:rsidR="00950383" w:rsidRPr="003C0F08">
        <w:rPr>
          <w:rFonts w:hint="cs"/>
          <w:rtl/>
        </w:rPr>
        <w:t xml:space="preserve"> </w:t>
      </w:r>
      <w:r w:rsidR="007C6B58" w:rsidRPr="003C0F08">
        <w:rPr>
          <w:rFonts w:hint="cs"/>
          <w:rtl/>
        </w:rPr>
        <w:t xml:space="preserve">تجری </w:t>
      </w:r>
      <w:r w:rsidR="00950383" w:rsidRPr="003C0F08">
        <w:rPr>
          <w:rFonts w:hint="cs"/>
          <w:rtl/>
        </w:rPr>
        <w:t>یعنی من مرتکب عملی</w:t>
      </w:r>
      <w:r w:rsidR="000C39B6" w:rsidRPr="003C0F08">
        <w:rPr>
          <w:rFonts w:hint="cs"/>
          <w:rtl/>
        </w:rPr>
        <w:t xml:space="preserve"> می‌</w:t>
      </w:r>
      <w:r w:rsidR="00950383" w:rsidRPr="003C0F08">
        <w:rPr>
          <w:rFonts w:hint="cs"/>
          <w:rtl/>
        </w:rPr>
        <w:t>شوم که خیال</w:t>
      </w:r>
      <w:r w:rsidR="000C39B6" w:rsidRPr="003C0F08">
        <w:rPr>
          <w:rFonts w:hint="cs"/>
          <w:rtl/>
        </w:rPr>
        <w:t xml:space="preserve"> می‌</w:t>
      </w:r>
      <w:r w:rsidR="00950383" w:rsidRPr="003C0F08">
        <w:rPr>
          <w:rFonts w:hint="cs"/>
          <w:rtl/>
        </w:rPr>
        <w:t>کنم که مولا منع کرده در حالی که منع نکرده، در اینجا هتکی که واقع</w:t>
      </w:r>
      <w:r w:rsidR="000C39B6" w:rsidRPr="003C0F08">
        <w:rPr>
          <w:rFonts w:hint="cs"/>
          <w:rtl/>
        </w:rPr>
        <w:t xml:space="preserve"> می‌</w:t>
      </w:r>
      <w:r w:rsidR="00950383" w:rsidRPr="003C0F08">
        <w:rPr>
          <w:rFonts w:hint="cs"/>
          <w:rtl/>
        </w:rPr>
        <w:t>شود</w:t>
      </w:r>
      <w:r w:rsidR="00B75E60" w:rsidRPr="003C0F08">
        <w:rPr>
          <w:rFonts w:hint="cs"/>
          <w:rtl/>
        </w:rPr>
        <w:t>،</w:t>
      </w:r>
      <w:r w:rsidR="00950383" w:rsidRPr="003C0F08">
        <w:rPr>
          <w:rFonts w:hint="cs"/>
          <w:rtl/>
        </w:rPr>
        <w:t xml:space="preserve"> مانند هتک معصیت است و فرقی</w:t>
      </w:r>
      <w:r w:rsidR="000C39B6" w:rsidRPr="003C0F08">
        <w:rPr>
          <w:rFonts w:hint="cs"/>
          <w:rtl/>
        </w:rPr>
        <w:t xml:space="preserve"> نمی‌</w:t>
      </w:r>
      <w:r w:rsidR="00950383" w:rsidRPr="003C0F08">
        <w:rPr>
          <w:rFonts w:hint="cs"/>
          <w:rtl/>
        </w:rPr>
        <w:t xml:space="preserve">کند. خود محقق اصفهانی از </w:t>
      </w:r>
      <w:r w:rsidR="007C6B58" w:rsidRPr="003C0F08">
        <w:rPr>
          <w:rFonts w:hint="cs"/>
          <w:rtl/>
        </w:rPr>
        <w:t>مدافعین</w:t>
      </w:r>
      <w:r w:rsidR="00950383" w:rsidRPr="003C0F08">
        <w:rPr>
          <w:rFonts w:hint="cs"/>
          <w:rtl/>
        </w:rPr>
        <w:t xml:space="preserve"> محکم </w:t>
      </w:r>
      <w:r w:rsidR="00B75E60" w:rsidRPr="003C0F08">
        <w:rPr>
          <w:rFonts w:hint="cs"/>
          <w:rtl/>
        </w:rPr>
        <w:t xml:space="preserve">این </w:t>
      </w:r>
      <w:r w:rsidR="007C6B58" w:rsidRPr="003C0F08">
        <w:rPr>
          <w:rFonts w:hint="cs"/>
          <w:rtl/>
        </w:rPr>
        <w:t>نظر</w:t>
      </w:r>
      <w:r w:rsidR="00B75E60" w:rsidRPr="003C0F08">
        <w:rPr>
          <w:rFonts w:hint="cs"/>
          <w:rtl/>
        </w:rPr>
        <w:t xml:space="preserve"> است</w:t>
      </w:r>
      <w:r w:rsidR="007C6B58" w:rsidRPr="003C0F08">
        <w:rPr>
          <w:rFonts w:hint="cs"/>
          <w:rtl/>
        </w:rPr>
        <w:t>.</w:t>
      </w:r>
      <w:r w:rsidR="00B75E60" w:rsidRPr="003C0F08">
        <w:rPr>
          <w:rFonts w:hint="cs"/>
          <w:rtl/>
        </w:rPr>
        <w:t xml:space="preserve"> عده</w:t>
      </w:r>
      <w:r w:rsidR="00B75E60" w:rsidRPr="003C0F08">
        <w:rPr>
          <w:rFonts w:hint="eastAsia"/>
          <w:rtl/>
        </w:rPr>
        <w:t>‌</w:t>
      </w:r>
      <w:r w:rsidR="00950383" w:rsidRPr="003C0F08">
        <w:rPr>
          <w:rFonts w:hint="cs"/>
          <w:rtl/>
        </w:rPr>
        <w:t xml:space="preserve">ای زیادی از علمای دیگر این نظر را دارند. </w:t>
      </w:r>
      <w:r w:rsidR="009C6BE7" w:rsidRPr="003C0F08">
        <w:rPr>
          <w:rFonts w:hint="cs"/>
          <w:rtl/>
        </w:rPr>
        <w:t>محقق اصفهانی</w:t>
      </w:r>
      <w:r w:rsidR="000C39B6" w:rsidRPr="003C0F08">
        <w:rPr>
          <w:rFonts w:hint="cs"/>
          <w:rtl/>
        </w:rPr>
        <w:t xml:space="preserve"> می‌</w:t>
      </w:r>
      <w:r w:rsidR="009C6BE7" w:rsidRPr="003C0F08">
        <w:rPr>
          <w:rFonts w:hint="cs"/>
          <w:rtl/>
        </w:rPr>
        <w:t>گوی</w:t>
      </w:r>
      <w:r w:rsidR="00950383" w:rsidRPr="003C0F08">
        <w:rPr>
          <w:rFonts w:hint="cs"/>
          <w:rtl/>
        </w:rPr>
        <w:t xml:space="preserve">د </w:t>
      </w:r>
      <w:r w:rsidR="009C6BE7" w:rsidRPr="003C0F08">
        <w:rPr>
          <w:rFonts w:hint="cs"/>
          <w:rtl/>
        </w:rPr>
        <w:t>چون</w:t>
      </w:r>
      <w:r w:rsidR="00950383" w:rsidRPr="003C0F08">
        <w:rPr>
          <w:rFonts w:hint="cs"/>
          <w:rtl/>
        </w:rPr>
        <w:t xml:space="preserve"> مسألۀ احتیاط </w:t>
      </w:r>
      <w:r w:rsidR="009C6BE7" w:rsidRPr="003C0F08">
        <w:rPr>
          <w:rFonts w:hint="cs"/>
          <w:rtl/>
        </w:rPr>
        <w:t>دائر</w:t>
      </w:r>
      <w:r w:rsidR="00950383" w:rsidRPr="003C0F08">
        <w:rPr>
          <w:rFonts w:hint="cs"/>
          <w:rtl/>
        </w:rPr>
        <w:t xml:space="preserve"> مدار تنجز واقع</w:t>
      </w:r>
      <w:r w:rsidR="009C6BE7" w:rsidRPr="003C0F08">
        <w:rPr>
          <w:rFonts w:hint="cs"/>
          <w:rtl/>
        </w:rPr>
        <w:t xml:space="preserve"> است</w:t>
      </w:r>
      <w:r w:rsidR="00950383" w:rsidRPr="003C0F08">
        <w:rPr>
          <w:rFonts w:hint="cs"/>
          <w:rtl/>
        </w:rPr>
        <w:t xml:space="preserve"> پس اگر مصادفه با</w:t>
      </w:r>
      <w:r w:rsidR="00B75E60" w:rsidRPr="003C0F08">
        <w:rPr>
          <w:rFonts w:hint="cs"/>
          <w:rtl/>
        </w:rPr>
        <w:t xml:space="preserve"> واقع بکند، استحقاق عقاب دا</w:t>
      </w:r>
      <w:r w:rsidR="009C6BE7" w:rsidRPr="003C0F08">
        <w:rPr>
          <w:rFonts w:hint="cs"/>
          <w:rtl/>
        </w:rPr>
        <w:t>رد.</w:t>
      </w:r>
      <w:r w:rsidR="00B75E60" w:rsidRPr="003C0F08">
        <w:rPr>
          <w:rFonts w:hint="cs"/>
          <w:rtl/>
        </w:rPr>
        <w:t xml:space="preserve"> </w:t>
      </w:r>
      <w:r w:rsidR="00950383" w:rsidRPr="003C0F08">
        <w:rPr>
          <w:rFonts w:hint="cs"/>
          <w:rtl/>
        </w:rPr>
        <w:t>ما</w:t>
      </w:r>
      <w:r w:rsidR="000C39B6" w:rsidRPr="003C0F08">
        <w:rPr>
          <w:rFonts w:hint="cs"/>
          <w:rtl/>
        </w:rPr>
        <w:t xml:space="preserve"> می‌</w:t>
      </w:r>
      <w:r w:rsidR="00950383" w:rsidRPr="003C0F08">
        <w:rPr>
          <w:rFonts w:hint="cs"/>
          <w:rtl/>
        </w:rPr>
        <w:t>گوییم از جهت تکلیف همین است که</w:t>
      </w:r>
      <w:r w:rsidR="000C39B6" w:rsidRPr="003C0F08">
        <w:rPr>
          <w:rFonts w:hint="cs"/>
          <w:rtl/>
        </w:rPr>
        <w:t xml:space="preserve"> می‌</w:t>
      </w:r>
      <w:r w:rsidR="00950383" w:rsidRPr="003C0F08">
        <w:rPr>
          <w:rFonts w:hint="cs"/>
          <w:rtl/>
        </w:rPr>
        <w:t>فرمایید</w:t>
      </w:r>
      <w:r w:rsidR="009C6BE7" w:rsidRPr="003C0F08">
        <w:rPr>
          <w:rFonts w:hint="cs"/>
          <w:rtl/>
        </w:rPr>
        <w:t>.</w:t>
      </w:r>
      <w:r w:rsidR="00950383" w:rsidRPr="003C0F08">
        <w:rPr>
          <w:rFonts w:hint="cs"/>
          <w:rtl/>
        </w:rPr>
        <w:t xml:space="preserve"> اما از جهت تجری </w:t>
      </w:r>
      <w:r w:rsidR="009C6BE7" w:rsidRPr="003C0F08">
        <w:rPr>
          <w:rFonts w:hint="cs"/>
          <w:rtl/>
        </w:rPr>
        <w:t>همان ملاک معصیت (هتک مولا) را دارد.</w:t>
      </w:r>
      <w:r w:rsidR="00950383" w:rsidRPr="003C0F08">
        <w:rPr>
          <w:rFonts w:hint="cs"/>
          <w:rtl/>
        </w:rPr>
        <w:t xml:space="preserve"> پس کار شخص</w:t>
      </w:r>
      <w:r w:rsidR="009C6BE7" w:rsidRPr="003C0F08">
        <w:rPr>
          <w:rFonts w:hint="cs"/>
          <w:rtl/>
        </w:rPr>
        <w:t>ی که با احتیاط مخالفت کند</w:t>
      </w:r>
      <w:r w:rsidR="00950383" w:rsidRPr="003C0F08">
        <w:rPr>
          <w:rFonts w:hint="cs"/>
          <w:rtl/>
        </w:rPr>
        <w:t xml:space="preserve"> یا ارتکاب حرام است یا تجری. </w:t>
      </w:r>
      <w:r w:rsidR="009C6BE7" w:rsidRPr="003C0F08">
        <w:rPr>
          <w:rFonts w:hint="cs"/>
          <w:rtl/>
        </w:rPr>
        <w:t xml:space="preserve">تجری </w:t>
      </w:r>
      <w:r w:rsidR="00950383" w:rsidRPr="003C0F08">
        <w:rPr>
          <w:rFonts w:hint="cs"/>
          <w:rtl/>
        </w:rPr>
        <w:t>یعنی</w:t>
      </w:r>
      <w:r w:rsidR="009C6BE7" w:rsidRPr="003C0F08">
        <w:rPr>
          <w:rFonts w:hint="cs"/>
          <w:rtl/>
        </w:rPr>
        <w:t xml:space="preserve"> واقعا</w:t>
      </w:r>
      <w:r w:rsidR="00950383" w:rsidRPr="003C0F08">
        <w:rPr>
          <w:rFonts w:hint="cs"/>
          <w:rtl/>
        </w:rPr>
        <w:t xml:space="preserve"> حلال است ولی این خیال کرده حرام است و اقدام کرده است. جالب است که خود محقق اصفهانی در تجری بر خلاف مسالک دیگر قبول دارد که قبیح است و استحقاق عقاب هم هست</w:t>
      </w:r>
      <w:r w:rsidR="00B75E60" w:rsidRPr="003C0F08">
        <w:rPr>
          <w:rFonts w:hint="cs"/>
          <w:rtl/>
        </w:rPr>
        <w:t>؛</w:t>
      </w:r>
      <w:r w:rsidR="00950383" w:rsidRPr="003C0F08">
        <w:rPr>
          <w:rFonts w:hint="cs"/>
          <w:rtl/>
        </w:rPr>
        <w:t xml:space="preserve"> چون معیار حکم عقل هتک است و هتک در  معصیت و تجری فرق</w:t>
      </w:r>
      <w:r w:rsidR="000C39B6" w:rsidRPr="003C0F08">
        <w:rPr>
          <w:rFonts w:hint="cs"/>
          <w:rtl/>
        </w:rPr>
        <w:t xml:space="preserve"> نمی‌</w:t>
      </w:r>
      <w:r w:rsidR="00950383" w:rsidRPr="003C0F08">
        <w:rPr>
          <w:rFonts w:hint="cs"/>
          <w:rtl/>
        </w:rPr>
        <w:t>کند</w:t>
      </w:r>
      <w:r w:rsidR="009C6BE7" w:rsidRPr="003C0F08">
        <w:rPr>
          <w:rFonts w:hint="cs"/>
          <w:rtl/>
        </w:rPr>
        <w:t>.</w:t>
      </w:r>
      <w:r w:rsidR="00950383" w:rsidRPr="003C0F08">
        <w:rPr>
          <w:rFonts w:hint="cs"/>
          <w:rtl/>
        </w:rPr>
        <w:t xml:space="preserve"> ما هم این حرف را قبول داریم و حرف درستی است. </w:t>
      </w:r>
    </w:p>
    <w:p w14:paraId="32B1DB8C" w14:textId="77777777" w:rsidR="00261104" w:rsidRPr="003C0F08" w:rsidRDefault="00035715" w:rsidP="009C6BE7">
      <w:pPr>
        <w:rPr>
          <w:rtl/>
        </w:rPr>
      </w:pPr>
      <w:r w:rsidRPr="003C0F08">
        <w:rPr>
          <w:rFonts w:hint="cs"/>
          <w:rtl/>
        </w:rPr>
        <w:lastRenderedPageBreak/>
        <w:t>محقق اصفهانی در اطراف علم اجمالی بر خلاف کسانی که</w:t>
      </w:r>
      <w:r w:rsidR="000C39B6" w:rsidRPr="003C0F08">
        <w:rPr>
          <w:rFonts w:hint="cs"/>
          <w:rtl/>
        </w:rPr>
        <w:t xml:space="preserve"> می‌</w:t>
      </w:r>
      <w:r w:rsidR="00B75E60" w:rsidRPr="003C0F08">
        <w:rPr>
          <w:rFonts w:hint="cs"/>
          <w:rtl/>
        </w:rPr>
        <w:t>گویند واقع فی</w:t>
      </w:r>
      <w:r w:rsidR="00B75E60" w:rsidRPr="003C0F08">
        <w:rPr>
          <w:rFonts w:hint="eastAsia"/>
          <w:rtl/>
        </w:rPr>
        <w:t>‌</w:t>
      </w:r>
      <w:r w:rsidRPr="003C0F08">
        <w:rPr>
          <w:rFonts w:hint="cs"/>
          <w:rtl/>
        </w:rPr>
        <w:t>البین منجز است و اگر</w:t>
      </w:r>
      <w:r w:rsidRPr="003C0F08">
        <w:rPr>
          <w:rFonts w:hint="cs"/>
          <w:rtl/>
        </w:rPr>
        <w:t xml:space="preserve"> مصادفه کند، عقاب دارد، ایشان</w:t>
      </w:r>
      <w:r w:rsidR="000C39B6" w:rsidRPr="003C0F08">
        <w:rPr>
          <w:rFonts w:hint="cs"/>
          <w:rtl/>
        </w:rPr>
        <w:t xml:space="preserve"> می‌</w:t>
      </w:r>
      <w:r w:rsidRPr="003C0F08">
        <w:rPr>
          <w:rFonts w:hint="cs"/>
          <w:rtl/>
        </w:rPr>
        <w:t>گوید اقدام بر هر دو طرف، عقاب دارد؛ چون در ارتکاب اطراف علم اجمالی، شما عدم مبالات به تکلیف مولا داری</w:t>
      </w:r>
      <w:r w:rsidR="009C6BE7" w:rsidRPr="003C0F08">
        <w:rPr>
          <w:rFonts w:hint="cs"/>
          <w:rtl/>
        </w:rPr>
        <w:t>د و همین موضوع استحقاق عقاب است.</w:t>
      </w:r>
      <w:r w:rsidRPr="003C0F08">
        <w:rPr>
          <w:rFonts w:hint="cs"/>
          <w:rtl/>
        </w:rPr>
        <w:t xml:space="preserve"> یعنی هر کدام از این دو طرف مصداق عدم مبالات است و عدم مبالات مصداق قبح و استحقاق عقاب است</w:t>
      </w:r>
      <w:r w:rsidRPr="003C0F08">
        <w:rPr>
          <w:rFonts w:hint="cs"/>
          <w:rtl/>
        </w:rPr>
        <w:t>. بنابراین شما اناطه</w:t>
      </w:r>
      <w:r w:rsidR="00B75E60" w:rsidRPr="003C0F08">
        <w:rPr>
          <w:rFonts w:hint="cs"/>
          <w:rtl/>
        </w:rPr>
        <w:t xml:space="preserve"> بر واقع نکردید. بله یک واقع فی</w:t>
      </w:r>
      <w:r w:rsidR="00B75E60" w:rsidRPr="003C0F08">
        <w:rPr>
          <w:rFonts w:hint="eastAsia"/>
          <w:rtl/>
        </w:rPr>
        <w:t>‌</w:t>
      </w:r>
      <w:r w:rsidRPr="003C0F08">
        <w:rPr>
          <w:rFonts w:hint="cs"/>
          <w:rtl/>
        </w:rPr>
        <w:t>البین باید باشد که استحقاق عقاب بر او هست</w:t>
      </w:r>
      <w:r w:rsidR="009C6BE7" w:rsidRPr="003C0F08">
        <w:rPr>
          <w:rFonts w:hint="cs"/>
          <w:rtl/>
        </w:rPr>
        <w:t>.</w:t>
      </w:r>
      <w:r w:rsidRPr="003C0F08">
        <w:rPr>
          <w:rFonts w:hint="cs"/>
          <w:rtl/>
        </w:rPr>
        <w:t xml:space="preserve"> </w:t>
      </w:r>
      <w:r w:rsidR="009C6BE7" w:rsidRPr="003C0F08">
        <w:rPr>
          <w:rFonts w:hint="cs"/>
          <w:rtl/>
        </w:rPr>
        <w:t>لکن وقتی</w:t>
      </w:r>
      <w:r w:rsidRPr="003C0F08">
        <w:rPr>
          <w:rFonts w:hint="cs"/>
          <w:rtl/>
        </w:rPr>
        <w:t xml:space="preserve"> آن واقع منجز</w:t>
      </w:r>
      <w:r w:rsidR="000C39B6" w:rsidRPr="003C0F08">
        <w:rPr>
          <w:rFonts w:hint="cs"/>
          <w:rtl/>
        </w:rPr>
        <w:t xml:space="preserve"> می‌</w:t>
      </w:r>
      <w:r w:rsidRPr="003C0F08">
        <w:rPr>
          <w:rFonts w:hint="cs"/>
          <w:rtl/>
        </w:rPr>
        <w:t>شود همۀ اطراف اعم از اینکه تکلیف در آن باشد یا نباشد، مصداق عدم مبالات به تکلیف مولاست</w:t>
      </w:r>
      <w:r w:rsidR="009C6BE7" w:rsidRPr="003C0F08">
        <w:rPr>
          <w:rFonts w:hint="cs"/>
          <w:rtl/>
        </w:rPr>
        <w:t>.</w:t>
      </w:r>
      <w:r w:rsidRPr="003C0F08">
        <w:rPr>
          <w:rFonts w:hint="cs"/>
          <w:rtl/>
        </w:rPr>
        <w:t xml:space="preserve"> عدم مبالات</w:t>
      </w:r>
      <w:r w:rsidR="009C6BE7" w:rsidRPr="003C0F08">
        <w:rPr>
          <w:rFonts w:hint="cs"/>
          <w:rtl/>
        </w:rPr>
        <w:t xml:space="preserve"> نیز</w:t>
      </w:r>
      <w:r w:rsidRPr="003C0F08">
        <w:rPr>
          <w:rFonts w:hint="cs"/>
          <w:rtl/>
        </w:rPr>
        <w:t xml:space="preserve"> مصداق هتک است و هتک هم استحقاق عقاب دارد. بنابراین نگویید که از لحاظ اثر این دو فرق دارند و آنجا قطعی است و در اینجا محتمل است. </w:t>
      </w:r>
    </w:p>
    <w:p w14:paraId="6C405EC0" w14:textId="77777777" w:rsidR="00F32544" w:rsidRPr="003C0F08" w:rsidRDefault="00035715" w:rsidP="00082426">
      <w:pPr>
        <w:rPr>
          <w:rtl/>
        </w:rPr>
      </w:pPr>
      <w:r w:rsidRPr="003C0F08">
        <w:rPr>
          <w:rFonts w:hint="cs"/>
          <w:rtl/>
        </w:rPr>
        <w:t>اما در طرف حظر و اباحه، اولاً ما در جلسۀ گذشته عرض کردیم که</w:t>
      </w:r>
      <w:r w:rsidR="009C6BE7" w:rsidRPr="003C0F08">
        <w:rPr>
          <w:rFonts w:hint="cs"/>
          <w:rtl/>
        </w:rPr>
        <w:t xml:space="preserve"> ظاهراً</w:t>
      </w:r>
      <w:r w:rsidRPr="003C0F08">
        <w:rPr>
          <w:rFonts w:hint="cs"/>
          <w:rtl/>
        </w:rPr>
        <w:t xml:space="preserve"> تقریب ایشان از اذن مالکی</w:t>
      </w:r>
      <w:r w:rsidR="009C6BE7" w:rsidRPr="003C0F08">
        <w:rPr>
          <w:rFonts w:hint="cs"/>
          <w:rtl/>
        </w:rPr>
        <w:t>،</w:t>
      </w:r>
      <w:r w:rsidRPr="003C0F08">
        <w:rPr>
          <w:rFonts w:hint="cs"/>
          <w:rtl/>
        </w:rPr>
        <w:t xml:space="preserve"> </w:t>
      </w:r>
      <w:r w:rsidR="009C6BE7" w:rsidRPr="003C0F08">
        <w:rPr>
          <w:rFonts w:hint="cs"/>
          <w:rtl/>
        </w:rPr>
        <w:t>حداقل</w:t>
      </w:r>
      <w:r w:rsidRPr="003C0F08">
        <w:rPr>
          <w:rFonts w:hint="cs"/>
          <w:rtl/>
        </w:rPr>
        <w:t xml:space="preserve"> با برخی از متونی که در دست </w:t>
      </w:r>
      <w:r w:rsidRPr="003C0F08">
        <w:rPr>
          <w:rFonts w:hint="cs"/>
          <w:rtl/>
        </w:rPr>
        <w:t>ماست</w:t>
      </w:r>
      <w:r w:rsidR="00B75E60" w:rsidRPr="003C0F08">
        <w:rPr>
          <w:rFonts w:hint="cs"/>
          <w:rtl/>
        </w:rPr>
        <w:t>،</w:t>
      </w:r>
      <w:r w:rsidRPr="003C0F08">
        <w:rPr>
          <w:rFonts w:hint="cs"/>
          <w:rtl/>
        </w:rPr>
        <w:t xml:space="preserve"> سازگار نیست. ایشان</w:t>
      </w:r>
      <w:r w:rsidR="00B75E60" w:rsidRPr="003C0F08">
        <w:rPr>
          <w:rFonts w:hint="cs"/>
          <w:rtl/>
        </w:rPr>
        <w:t xml:space="preserve"> فرموده</w:t>
      </w:r>
      <w:r w:rsidRPr="003C0F08">
        <w:rPr>
          <w:rFonts w:hint="cs"/>
          <w:rtl/>
        </w:rPr>
        <w:t xml:space="preserve"> از باب اینکه ما عبد خداییم و اگر فعلی انجام دهیم که محتمل است که حظر باشد یا در آن اذن مال</w:t>
      </w:r>
      <w:r w:rsidR="00B75E60" w:rsidRPr="003C0F08">
        <w:rPr>
          <w:rFonts w:hint="cs"/>
          <w:rtl/>
        </w:rPr>
        <w:t>ک نباشد، موضوع استحقاق عقاب است. اما</w:t>
      </w:r>
      <w:r w:rsidRPr="003C0F08">
        <w:rPr>
          <w:rFonts w:hint="cs"/>
          <w:rtl/>
        </w:rPr>
        <w:t xml:space="preserve"> </w:t>
      </w:r>
      <w:r w:rsidR="009C6BE7" w:rsidRPr="003C0F08">
        <w:rPr>
          <w:rFonts w:hint="cs"/>
          <w:rtl/>
        </w:rPr>
        <w:t xml:space="preserve">در </w:t>
      </w:r>
      <w:r w:rsidRPr="003C0F08">
        <w:rPr>
          <w:rFonts w:hint="cs"/>
          <w:rtl/>
        </w:rPr>
        <w:t xml:space="preserve">فرمایش دیگران </w:t>
      </w:r>
      <w:r w:rsidR="009C6BE7" w:rsidRPr="003C0F08">
        <w:rPr>
          <w:rFonts w:hint="cs"/>
          <w:rtl/>
        </w:rPr>
        <w:t xml:space="preserve">حظر از باب </w:t>
      </w:r>
      <w:r w:rsidRPr="003C0F08">
        <w:rPr>
          <w:rFonts w:hint="cs"/>
          <w:rtl/>
        </w:rPr>
        <w:t xml:space="preserve">قبح تصرف در ملک دیگری بود. </w:t>
      </w:r>
      <w:r w:rsidR="00082426" w:rsidRPr="003C0F08">
        <w:rPr>
          <w:rFonts w:hint="cs"/>
          <w:rtl/>
        </w:rPr>
        <w:t xml:space="preserve">در </w:t>
      </w:r>
      <w:r w:rsidRPr="003C0F08">
        <w:rPr>
          <w:rFonts w:hint="cs"/>
          <w:rtl/>
        </w:rPr>
        <w:t xml:space="preserve">نتیجه اگر نکتۀ </w:t>
      </w:r>
      <w:r w:rsidR="00AE626C" w:rsidRPr="003C0F08">
        <w:rPr>
          <w:rFonts w:hint="cs"/>
          <w:rtl/>
        </w:rPr>
        <w:t xml:space="preserve">استدلال دوم که ترخیص مالکی است این باشد که که تصرف من در </w:t>
      </w:r>
      <w:r w:rsidR="00082426" w:rsidRPr="003C0F08">
        <w:rPr>
          <w:rFonts w:hint="cs"/>
          <w:rtl/>
        </w:rPr>
        <w:t>ملک دیگری اشکال داشته</w:t>
      </w:r>
      <w:r w:rsidR="00B75E60" w:rsidRPr="003C0F08">
        <w:rPr>
          <w:rFonts w:hint="cs"/>
          <w:rtl/>
        </w:rPr>
        <w:t xml:space="preserve"> و قبیح است،</w:t>
      </w:r>
      <w:r w:rsidR="00AE626C" w:rsidRPr="003C0F08">
        <w:rPr>
          <w:rFonts w:hint="cs"/>
          <w:rtl/>
        </w:rPr>
        <w:t xml:space="preserve"> در جایی که ما احراز اذن نکردیم،</w:t>
      </w:r>
      <w:r w:rsidR="000C39B6" w:rsidRPr="003C0F08">
        <w:rPr>
          <w:rFonts w:hint="cs"/>
          <w:rtl/>
        </w:rPr>
        <w:t xml:space="preserve"> می‌</w:t>
      </w:r>
      <w:r w:rsidR="00AE626C" w:rsidRPr="003C0F08">
        <w:rPr>
          <w:rFonts w:hint="cs"/>
          <w:rtl/>
        </w:rPr>
        <w:t xml:space="preserve">گویید کار ما قبیح است. </w:t>
      </w:r>
      <w:r w:rsidRPr="003C0F08">
        <w:rPr>
          <w:rFonts w:hint="cs"/>
          <w:rtl/>
        </w:rPr>
        <w:t xml:space="preserve">حال </w:t>
      </w:r>
      <w:r w:rsidR="00AE626C" w:rsidRPr="003C0F08">
        <w:rPr>
          <w:rFonts w:hint="cs"/>
          <w:rtl/>
        </w:rPr>
        <w:t xml:space="preserve">اگر فی الواقع خود مالک راضی باشد، چه اشکالی دارد؟ یعنی </w:t>
      </w:r>
      <w:r w:rsidRPr="003C0F08">
        <w:rPr>
          <w:rFonts w:hint="cs"/>
          <w:rtl/>
        </w:rPr>
        <w:t>اگر خود مالک راضی باشد، آیا من تبعه</w:t>
      </w:r>
      <w:r w:rsidRPr="003C0F08">
        <w:rPr>
          <w:rFonts w:hint="eastAsia"/>
          <w:rtl/>
        </w:rPr>
        <w:t>‌</w:t>
      </w:r>
      <w:r w:rsidR="00AE626C" w:rsidRPr="003C0F08">
        <w:rPr>
          <w:rFonts w:hint="cs"/>
          <w:rtl/>
        </w:rPr>
        <w:t xml:space="preserve">ای باید داشته باشم؟ </w:t>
      </w:r>
    </w:p>
    <w:p w14:paraId="7C7FE43B" w14:textId="77777777" w:rsidR="00261104" w:rsidRPr="003C0F08" w:rsidRDefault="00035715" w:rsidP="00082426">
      <w:pPr>
        <w:rPr>
          <w:rtl/>
        </w:rPr>
      </w:pPr>
      <w:r w:rsidRPr="003C0F08">
        <w:rPr>
          <w:rFonts w:hint="cs"/>
          <w:rtl/>
        </w:rPr>
        <w:t>ممکن است بگویید</w:t>
      </w:r>
      <w:r w:rsidRPr="003C0F08">
        <w:rPr>
          <w:rFonts w:hint="cs"/>
          <w:rtl/>
        </w:rPr>
        <w:t xml:space="preserve"> نفس ارتکاب ما لا یعلم اذن المالک قبیح است</w:t>
      </w:r>
      <w:r w:rsidR="00F32544" w:rsidRPr="003C0F08">
        <w:rPr>
          <w:rFonts w:hint="cs"/>
          <w:rtl/>
        </w:rPr>
        <w:t>،</w:t>
      </w:r>
      <w:r w:rsidRPr="003C0F08">
        <w:rPr>
          <w:rFonts w:hint="cs"/>
          <w:rtl/>
        </w:rPr>
        <w:t xml:space="preserve"> ولی بین قبح و تبعه فاصله است. ممکن است یکسری کاره</w:t>
      </w:r>
      <w:r w:rsidR="00F32544" w:rsidRPr="003C0F08">
        <w:rPr>
          <w:rFonts w:hint="cs"/>
          <w:rtl/>
        </w:rPr>
        <w:t>ا در اجتماع خوب نباشد، اما تبعه</w:t>
      </w:r>
      <w:r w:rsidR="00F32544" w:rsidRPr="003C0F08">
        <w:rPr>
          <w:rFonts w:hint="eastAsia"/>
          <w:rtl/>
        </w:rPr>
        <w:t>‌</w:t>
      </w:r>
      <w:r w:rsidRPr="003C0F08">
        <w:rPr>
          <w:rFonts w:hint="cs"/>
          <w:rtl/>
        </w:rPr>
        <w:t xml:space="preserve">ای هم نداشته باشد؛ مثل جرائم که اگر کسی در ملک دیگری تصرف کند و بدانیم که </w:t>
      </w:r>
      <w:r w:rsidR="00082426" w:rsidRPr="003C0F08">
        <w:rPr>
          <w:rFonts w:hint="cs"/>
          <w:rtl/>
        </w:rPr>
        <w:t>مالک</w:t>
      </w:r>
      <w:r w:rsidRPr="003C0F08">
        <w:rPr>
          <w:rFonts w:hint="cs"/>
          <w:rtl/>
        </w:rPr>
        <w:t xml:space="preserve"> منع کرده در اینصورت اگر تصرفش عدوانی </w:t>
      </w:r>
      <w:r w:rsidR="00082426" w:rsidRPr="003C0F08">
        <w:rPr>
          <w:rFonts w:hint="cs"/>
          <w:rtl/>
        </w:rPr>
        <w:t>باشد</w:t>
      </w:r>
      <w:r w:rsidRPr="003C0F08">
        <w:rPr>
          <w:rFonts w:hint="cs"/>
          <w:rtl/>
        </w:rPr>
        <w:t xml:space="preserve"> غصب </w:t>
      </w:r>
      <w:r w:rsidR="00082426" w:rsidRPr="003C0F08">
        <w:rPr>
          <w:rFonts w:hint="cs"/>
          <w:rtl/>
        </w:rPr>
        <w:t>بوده</w:t>
      </w:r>
      <w:r w:rsidRPr="003C0F08">
        <w:rPr>
          <w:rFonts w:hint="cs"/>
          <w:rtl/>
        </w:rPr>
        <w:t xml:space="preserve"> و</w:t>
      </w:r>
      <w:r w:rsidRPr="003C0F08">
        <w:rPr>
          <w:rFonts w:hint="cs"/>
          <w:rtl/>
        </w:rPr>
        <w:t xml:space="preserve"> جرم است و مجازات هم دارد. اگر احتمال</w:t>
      </w:r>
      <w:r w:rsidR="00082426" w:rsidRPr="003C0F08">
        <w:rPr>
          <w:rFonts w:hint="cs"/>
          <w:rtl/>
        </w:rPr>
        <w:t xml:space="preserve"> منع را</w:t>
      </w:r>
      <w:r w:rsidRPr="003C0F08">
        <w:rPr>
          <w:rFonts w:hint="cs"/>
          <w:rtl/>
        </w:rPr>
        <w:t xml:space="preserve"> هم بدهیم ممکن است شما همین حرف را بزنید. </w:t>
      </w:r>
      <w:r w:rsidR="00082426" w:rsidRPr="003C0F08">
        <w:rPr>
          <w:rFonts w:hint="cs"/>
          <w:rtl/>
        </w:rPr>
        <w:t>اما</w:t>
      </w:r>
      <w:r w:rsidRPr="003C0F08">
        <w:rPr>
          <w:rFonts w:hint="cs"/>
          <w:rtl/>
        </w:rPr>
        <w:t xml:space="preserve"> اگر بعد از اینکه ما احتمال</w:t>
      </w:r>
      <w:r w:rsidR="00082426" w:rsidRPr="003C0F08">
        <w:rPr>
          <w:rFonts w:hint="cs"/>
          <w:rtl/>
        </w:rPr>
        <w:t xml:space="preserve"> منع</w:t>
      </w:r>
      <w:r w:rsidRPr="003C0F08">
        <w:rPr>
          <w:rFonts w:hint="cs"/>
          <w:rtl/>
        </w:rPr>
        <w:t xml:space="preserve"> دادیم و گفتیم</w:t>
      </w:r>
      <w:r w:rsidR="00082426" w:rsidRPr="003C0F08">
        <w:rPr>
          <w:rFonts w:hint="cs"/>
          <w:rtl/>
        </w:rPr>
        <w:t xml:space="preserve"> تصرف</w:t>
      </w:r>
      <w:r w:rsidRPr="003C0F08">
        <w:rPr>
          <w:rFonts w:hint="cs"/>
          <w:rtl/>
        </w:rPr>
        <w:t xml:space="preserve"> قبیح است، مالک بگوید من از اول راضی بودم</w:t>
      </w:r>
      <w:r w:rsidR="00082426" w:rsidRPr="003C0F08">
        <w:rPr>
          <w:rFonts w:hint="cs"/>
          <w:rtl/>
        </w:rPr>
        <w:t>،</w:t>
      </w:r>
      <w:r w:rsidRPr="003C0F08">
        <w:rPr>
          <w:rFonts w:hint="cs"/>
          <w:rtl/>
        </w:rPr>
        <w:t xml:space="preserve"> ممکن است بگویید</w:t>
      </w:r>
      <w:r w:rsidR="00082426" w:rsidRPr="003C0F08">
        <w:rPr>
          <w:rFonts w:hint="cs"/>
          <w:rtl/>
        </w:rPr>
        <w:t xml:space="preserve"> همچنان</w:t>
      </w:r>
      <w:r w:rsidRPr="003C0F08">
        <w:rPr>
          <w:rFonts w:hint="cs"/>
          <w:rtl/>
        </w:rPr>
        <w:t xml:space="preserve"> قبحش مرتفع</w:t>
      </w:r>
      <w:r w:rsidR="000C39B6" w:rsidRPr="003C0F08">
        <w:rPr>
          <w:rFonts w:hint="cs"/>
          <w:rtl/>
        </w:rPr>
        <w:t xml:space="preserve"> نمی‌</w:t>
      </w:r>
      <w:r w:rsidRPr="003C0F08">
        <w:rPr>
          <w:rFonts w:hint="cs"/>
          <w:rtl/>
        </w:rPr>
        <w:t>شود</w:t>
      </w:r>
      <w:r w:rsidR="00082426" w:rsidRPr="003C0F08">
        <w:rPr>
          <w:rFonts w:hint="cs"/>
          <w:rtl/>
        </w:rPr>
        <w:t>.</w:t>
      </w:r>
      <w:r w:rsidR="00F32544" w:rsidRPr="003C0F08">
        <w:rPr>
          <w:rFonts w:hint="cs"/>
          <w:rtl/>
        </w:rPr>
        <w:t xml:space="preserve"> ولی آیا تبعه</w:t>
      </w:r>
      <w:r w:rsidR="00F32544" w:rsidRPr="003C0F08">
        <w:rPr>
          <w:rFonts w:hint="eastAsia"/>
          <w:rtl/>
        </w:rPr>
        <w:t>‌</w:t>
      </w:r>
      <w:r w:rsidRPr="003C0F08">
        <w:rPr>
          <w:rFonts w:hint="cs"/>
          <w:rtl/>
        </w:rPr>
        <w:t>اش هم مرتفع</w:t>
      </w:r>
      <w:r w:rsidR="000C39B6" w:rsidRPr="003C0F08">
        <w:rPr>
          <w:rFonts w:hint="cs"/>
          <w:rtl/>
        </w:rPr>
        <w:t xml:space="preserve"> نمی‌</w:t>
      </w:r>
      <w:r w:rsidRPr="003C0F08">
        <w:rPr>
          <w:rFonts w:hint="cs"/>
          <w:rtl/>
        </w:rPr>
        <w:t>شود؟ آیا او را جریمه</w:t>
      </w:r>
      <w:r w:rsidR="000C39B6" w:rsidRPr="003C0F08">
        <w:rPr>
          <w:rFonts w:hint="cs"/>
          <w:rtl/>
        </w:rPr>
        <w:t xml:space="preserve"> می‌</w:t>
      </w:r>
      <w:r w:rsidRPr="003C0F08">
        <w:rPr>
          <w:rFonts w:hint="cs"/>
          <w:rtl/>
        </w:rPr>
        <w:t>کنند؟ کسی که</w:t>
      </w:r>
      <w:r w:rsidR="00082426" w:rsidRPr="003C0F08">
        <w:rPr>
          <w:rFonts w:hint="cs"/>
          <w:rtl/>
        </w:rPr>
        <w:t xml:space="preserve"> با احتمال این که مالک منع کرده در ملک دیگری ورود کرده و</w:t>
      </w:r>
      <w:r w:rsidRPr="003C0F08">
        <w:rPr>
          <w:rFonts w:hint="cs"/>
          <w:rtl/>
        </w:rPr>
        <w:t xml:space="preserve"> تصرف </w:t>
      </w:r>
      <w:r w:rsidR="00082426" w:rsidRPr="003C0F08">
        <w:rPr>
          <w:rFonts w:hint="cs"/>
          <w:rtl/>
        </w:rPr>
        <w:t>کند،</w:t>
      </w:r>
      <w:r w:rsidRPr="003C0F08">
        <w:rPr>
          <w:rFonts w:hint="cs"/>
          <w:rtl/>
        </w:rPr>
        <w:t xml:space="preserve"> </w:t>
      </w:r>
      <w:r w:rsidR="008B012F" w:rsidRPr="003C0F08">
        <w:rPr>
          <w:rFonts w:hint="cs"/>
          <w:rtl/>
        </w:rPr>
        <w:t>ممکن است بگویید این</w:t>
      </w:r>
      <w:r w:rsidR="00082426" w:rsidRPr="003C0F08">
        <w:rPr>
          <w:rFonts w:hint="cs"/>
          <w:rtl/>
        </w:rPr>
        <w:t xml:space="preserve"> تصرف</w:t>
      </w:r>
      <w:r w:rsidR="008B012F" w:rsidRPr="003C0F08">
        <w:rPr>
          <w:rFonts w:hint="cs"/>
          <w:rtl/>
        </w:rPr>
        <w:t xml:space="preserve"> قبیح است.</w:t>
      </w:r>
      <w:r w:rsidR="00F32544" w:rsidRPr="003C0F08">
        <w:rPr>
          <w:rFonts w:hint="cs"/>
          <w:rtl/>
        </w:rPr>
        <w:t xml:space="preserve"> </w:t>
      </w:r>
      <w:r w:rsidR="00082426" w:rsidRPr="003C0F08">
        <w:rPr>
          <w:rFonts w:hint="cs"/>
          <w:rtl/>
        </w:rPr>
        <w:t xml:space="preserve">حال </w:t>
      </w:r>
      <w:r w:rsidR="00F32544" w:rsidRPr="003C0F08">
        <w:rPr>
          <w:rFonts w:hint="cs"/>
          <w:rtl/>
        </w:rPr>
        <w:t>اگر</w:t>
      </w:r>
      <w:r w:rsidR="008B012F" w:rsidRPr="003C0F08">
        <w:rPr>
          <w:rFonts w:hint="cs"/>
          <w:rtl/>
        </w:rPr>
        <w:t xml:space="preserve"> فردا ما</w:t>
      </w:r>
      <w:r w:rsidR="00F32544" w:rsidRPr="003C0F08">
        <w:rPr>
          <w:rFonts w:hint="cs"/>
          <w:rtl/>
        </w:rPr>
        <w:t>لک بگوید که من از اول راضی بودم،</w:t>
      </w:r>
      <w:r w:rsidR="008B012F" w:rsidRPr="003C0F08">
        <w:rPr>
          <w:rFonts w:hint="cs"/>
          <w:rtl/>
        </w:rPr>
        <w:t xml:space="preserve"> باز شما</w:t>
      </w:r>
      <w:r w:rsidR="000C39B6" w:rsidRPr="003C0F08">
        <w:rPr>
          <w:rFonts w:hint="cs"/>
          <w:rtl/>
        </w:rPr>
        <w:t xml:space="preserve"> می‌</w:t>
      </w:r>
      <w:r w:rsidR="008B012F" w:rsidRPr="003C0F08">
        <w:rPr>
          <w:rFonts w:hint="cs"/>
          <w:rtl/>
        </w:rPr>
        <w:t>گویید که تبعه دارد؟ ممکن است که قبحش باقی باشد اما آیا تبعه و استحقاق عقاب هم دارد؟ معلوم نیست که اینطور باشد. حالا اگر بعداً ما کشف کردیم که خداوند از اول راضی بوده، باز هم این ادعا هست؟ به نظر من ظاهراً این حرف درست نیست. بنابراین چه بسا در بحث حظر و</w:t>
      </w:r>
      <w:r w:rsidR="00082426" w:rsidRPr="003C0F08">
        <w:rPr>
          <w:rFonts w:hint="cs"/>
          <w:rtl/>
        </w:rPr>
        <w:t xml:space="preserve"> </w:t>
      </w:r>
      <w:r w:rsidR="008B012F" w:rsidRPr="003C0F08">
        <w:rPr>
          <w:rFonts w:hint="cs"/>
          <w:rtl/>
        </w:rPr>
        <w:t xml:space="preserve">اباحه هم اقدام بر </w:t>
      </w:r>
      <w:r w:rsidR="00082426" w:rsidRPr="003C0F08">
        <w:rPr>
          <w:rFonts w:hint="cs"/>
          <w:rtl/>
        </w:rPr>
        <w:t>«</w:t>
      </w:r>
      <w:r w:rsidR="008B012F" w:rsidRPr="003C0F08">
        <w:rPr>
          <w:rFonts w:hint="cs"/>
          <w:rtl/>
        </w:rPr>
        <w:t>ما لا ی</w:t>
      </w:r>
      <w:r w:rsidR="00A03EE0" w:rsidRPr="003C0F08">
        <w:rPr>
          <w:rFonts w:hint="cs"/>
          <w:rtl/>
        </w:rPr>
        <w:t xml:space="preserve">ؤمن </w:t>
      </w:r>
      <w:r w:rsidR="00A03EE0" w:rsidRPr="003C0F08">
        <w:rPr>
          <w:rFonts w:hint="cs"/>
          <w:rtl/>
        </w:rPr>
        <w:lastRenderedPageBreak/>
        <w:t xml:space="preserve">من التبعه بلحاظ </w:t>
      </w:r>
      <w:r w:rsidR="00082426" w:rsidRPr="003C0F08">
        <w:rPr>
          <w:rFonts w:hint="cs"/>
          <w:rtl/>
        </w:rPr>
        <w:t xml:space="preserve">عدم الاذن» در جایی </w:t>
      </w:r>
      <w:r w:rsidR="008B012F" w:rsidRPr="003C0F08">
        <w:rPr>
          <w:rFonts w:hint="cs"/>
          <w:rtl/>
        </w:rPr>
        <w:t xml:space="preserve">تبعه </w:t>
      </w:r>
      <w:r w:rsidR="00082426" w:rsidRPr="003C0F08">
        <w:rPr>
          <w:rFonts w:hint="cs"/>
          <w:rtl/>
        </w:rPr>
        <w:t>داشته باشد که خداوند فی الواقع</w:t>
      </w:r>
      <w:r w:rsidR="008B012F" w:rsidRPr="003C0F08">
        <w:rPr>
          <w:rFonts w:hint="cs"/>
          <w:rtl/>
        </w:rPr>
        <w:t xml:space="preserve"> اذن نداده</w:t>
      </w:r>
      <w:r w:rsidR="00082426" w:rsidRPr="003C0F08">
        <w:rPr>
          <w:rFonts w:hint="cs"/>
          <w:rtl/>
        </w:rPr>
        <w:t xml:space="preserve"> باشد.</w:t>
      </w:r>
      <w:r w:rsidR="008B012F" w:rsidRPr="003C0F08">
        <w:rPr>
          <w:rFonts w:hint="cs"/>
          <w:rtl/>
        </w:rPr>
        <w:t xml:space="preserve"> </w:t>
      </w:r>
      <w:r w:rsidR="00082426" w:rsidRPr="003C0F08">
        <w:rPr>
          <w:rFonts w:hint="cs"/>
          <w:rtl/>
        </w:rPr>
        <w:t xml:space="preserve">هر چند این اقدام قبح داشته باشد. </w:t>
      </w:r>
      <w:r w:rsidR="00F32544" w:rsidRPr="003C0F08">
        <w:rPr>
          <w:rFonts w:hint="cs"/>
          <w:rtl/>
        </w:rPr>
        <w:t>این نکته</w:t>
      </w:r>
      <w:r w:rsidR="00F32544" w:rsidRPr="003C0F08">
        <w:rPr>
          <w:rFonts w:hint="eastAsia"/>
          <w:rtl/>
        </w:rPr>
        <w:t>‌</w:t>
      </w:r>
      <w:r w:rsidR="008B012F" w:rsidRPr="003C0F08">
        <w:rPr>
          <w:rFonts w:hint="cs"/>
          <w:rtl/>
        </w:rPr>
        <w:t xml:space="preserve">ای است که باید در آن تأمل کرد. </w:t>
      </w:r>
    </w:p>
    <w:p w14:paraId="5163AEA2" w14:textId="77777777" w:rsidR="00F32544" w:rsidRPr="003C0F08" w:rsidRDefault="00035715" w:rsidP="00D339A1">
      <w:pPr>
        <w:pStyle w:val="Heading1"/>
        <w:rPr>
          <w:rtl/>
        </w:rPr>
      </w:pPr>
      <w:bookmarkStart w:id="175" w:name="_Toc52575117"/>
      <w:r w:rsidRPr="003C0F08">
        <w:rPr>
          <w:rFonts w:hint="cs"/>
          <w:rtl/>
        </w:rPr>
        <w:t>نظر محقق اصفهانی در اتحاد محمولی دو مسأله</w:t>
      </w:r>
      <w:bookmarkEnd w:id="175"/>
    </w:p>
    <w:p w14:paraId="782F58C9" w14:textId="77777777" w:rsidR="008B012F" w:rsidRPr="003C0F08" w:rsidRDefault="00035715" w:rsidP="00B93990">
      <w:pPr>
        <w:rPr>
          <w:rtl/>
        </w:rPr>
      </w:pPr>
      <w:r w:rsidRPr="003C0F08">
        <w:rPr>
          <w:rFonts w:hint="cs"/>
          <w:rtl/>
        </w:rPr>
        <w:t xml:space="preserve"> </w:t>
      </w:r>
      <w:r w:rsidR="00A03EE0" w:rsidRPr="003C0F08">
        <w:rPr>
          <w:rFonts w:hint="cs"/>
          <w:rtl/>
        </w:rPr>
        <w:t>محقق اصفهانی</w:t>
      </w:r>
      <w:r w:rsidRPr="003C0F08">
        <w:rPr>
          <w:rFonts w:hint="cs"/>
          <w:rtl/>
        </w:rPr>
        <w:t xml:space="preserve"> راجع به عدم اختلاف محمولی فرموده محمول در بحث حظر و اباحه </w:t>
      </w:r>
      <w:r w:rsidR="00A35298" w:rsidRPr="003C0F08">
        <w:rPr>
          <w:rFonts w:hint="cs"/>
          <w:rtl/>
        </w:rPr>
        <w:t>همان</w:t>
      </w:r>
      <w:r w:rsidR="00F32544" w:rsidRPr="003C0F08">
        <w:rPr>
          <w:rFonts w:hint="cs"/>
          <w:rtl/>
        </w:rPr>
        <w:t xml:space="preserve"> محمول در برائت و اشتغال </w:t>
      </w:r>
      <w:r w:rsidR="00A35298" w:rsidRPr="003C0F08">
        <w:rPr>
          <w:rFonts w:hint="cs"/>
          <w:rtl/>
        </w:rPr>
        <w:t>است</w:t>
      </w:r>
      <w:r w:rsidR="00A03EE0" w:rsidRPr="003C0F08">
        <w:rPr>
          <w:rFonts w:hint="cs"/>
          <w:rtl/>
        </w:rPr>
        <w:t>.</w:t>
      </w:r>
      <w:r w:rsidRPr="003C0F08">
        <w:rPr>
          <w:rFonts w:hint="cs"/>
          <w:rtl/>
        </w:rPr>
        <w:t xml:space="preserve"> ایشان </w:t>
      </w:r>
      <w:r w:rsidR="00B93990" w:rsidRPr="003C0F08">
        <w:rPr>
          <w:rFonts w:hint="cs"/>
          <w:rtl/>
        </w:rPr>
        <w:t xml:space="preserve">بیان کرده </w:t>
      </w:r>
      <w:r w:rsidRPr="003C0F08">
        <w:rPr>
          <w:rFonts w:hint="cs"/>
          <w:rtl/>
        </w:rPr>
        <w:t>که در برائت و اشتغال محمول عبارت است از عدم مؤاخذه بنابر برائت و مؤاخذه بنابر اشتغال</w:t>
      </w:r>
      <w:r w:rsidR="00A35298" w:rsidRPr="003C0F08">
        <w:rPr>
          <w:rFonts w:hint="cs"/>
          <w:rtl/>
        </w:rPr>
        <w:t xml:space="preserve"> و</w:t>
      </w:r>
      <w:r w:rsidRPr="003C0F08">
        <w:rPr>
          <w:rFonts w:hint="cs"/>
          <w:rtl/>
        </w:rPr>
        <w:t xml:space="preserve"> </w:t>
      </w:r>
      <w:r w:rsidR="00B93990" w:rsidRPr="003C0F08">
        <w:rPr>
          <w:rFonts w:hint="cs"/>
          <w:rtl/>
        </w:rPr>
        <w:t>به نظر دیگران محمول</w:t>
      </w:r>
      <w:r w:rsidRPr="003C0F08">
        <w:rPr>
          <w:rFonts w:hint="cs"/>
          <w:rtl/>
        </w:rPr>
        <w:t xml:space="preserve"> در بحث حظر و اباحه</w:t>
      </w:r>
      <w:r w:rsidR="00B93990" w:rsidRPr="003C0F08">
        <w:rPr>
          <w:rFonts w:hint="cs"/>
          <w:rtl/>
        </w:rPr>
        <w:t>،</w:t>
      </w:r>
      <w:r w:rsidR="000C39B6" w:rsidRPr="003C0F08">
        <w:rPr>
          <w:rFonts w:hint="cs"/>
          <w:rtl/>
        </w:rPr>
        <w:t xml:space="preserve"> </w:t>
      </w:r>
      <w:r w:rsidRPr="003C0F08">
        <w:rPr>
          <w:rFonts w:hint="cs"/>
          <w:rtl/>
        </w:rPr>
        <w:t>اباحه و حظر است.</w:t>
      </w:r>
      <w:r w:rsidR="00B93990" w:rsidRPr="003C0F08">
        <w:rPr>
          <w:rFonts w:hint="cs"/>
          <w:rtl/>
        </w:rPr>
        <w:t xml:space="preserve"> لکن</w:t>
      </w:r>
      <w:r w:rsidRPr="003C0F08">
        <w:rPr>
          <w:rFonts w:hint="cs"/>
          <w:rtl/>
        </w:rPr>
        <w:t xml:space="preserve"> </w:t>
      </w:r>
      <w:r w:rsidR="00B93990" w:rsidRPr="003C0F08">
        <w:rPr>
          <w:rFonts w:hint="cs"/>
          <w:rtl/>
        </w:rPr>
        <w:t>محقق اصفهانی</w:t>
      </w:r>
      <w:r w:rsidR="000C39B6" w:rsidRPr="003C0F08">
        <w:rPr>
          <w:rFonts w:hint="cs"/>
          <w:rtl/>
        </w:rPr>
        <w:t xml:space="preserve"> </w:t>
      </w:r>
      <w:r w:rsidR="00B93990" w:rsidRPr="003C0F08">
        <w:rPr>
          <w:rFonts w:hint="cs"/>
          <w:rtl/>
        </w:rPr>
        <w:t>معتقد است چون</w:t>
      </w:r>
      <w:r w:rsidRPr="003C0F08">
        <w:rPr>
          <w:rFonts w:hint="cs"/>
          <w:rtl/>
        </w:rPr>
        <w:t xml:space="preserve"> عقل حظر و</w:t>
      </w:r>
      <w:r w:rsidR="002A5A6C" w:rsidRPr="003C0F08">
        <w:rPr>
          <w:rFonts w:hint="cs"/>
          <w:rtl/>
        </w:rPr>
        <w:t xml:space="preserve"> </w:t>
      </w:r>
      <w:r w:rsidRPr="003C0F08">
        <w:rPr>
          <w:rFonts w:hint="cs"/>
          <w:rtl/>
        </w:rPr>
        <w:t>اباحه ندارد، لبّ حکم ع</w:t>
      </w:r>
      <w:r w:rsidR="00F32544" w:rsidRPr="003C0F08">
        <w:rPr>
          <w:rFonts w:hint="cs"/>
          <w:rtl/>
        </w:rPr>
        <w:t>قل به</w:t>
      </w:r>
      <w:r w:rsidR="00B93990" w:rsidRPr="003C0F08">
        <w:rPr>
          <w:rFonts w:hint="cs"/>
          <w:rtl/>
        </w:rPr>
        <w:t xml:space="preserve"> اباحه به</w:t>
      </w:r>
      <w:r w:rsidR="00F32544" w:rsidRPr="003C0F08">
        <w:rPr>
          <w:rFonts w:hint="cs"/>
          <w:rtl/>
        </w:rPr>
        <w:t xml:space="preserve"> این بر</w:t>
      </w:r>
      <w:r w:rsidR="00B93990" w:rsidRPr="003C0F08">
        <w:rPr>
          <w:rFonts w:hint="cs"/>
          <w:rtl/>
        </w:rPr>
        <w:t>می‌</w:t>
      </w:r>
      <w:r w:rsidR="00F32544" w:rsidRPr="003C0F08">
        <w:rPr>
          <w:rFonts w:hint="cs"/>
          <w:rtl/>
        </w:rPr>
        <w:t>گردد که تبعه</w:t>
      </w:r>
      <w:r w:rsidR="00F32544" w:rsidRPr="003C0F08">
        <w:rPr>
          <w:rFonts w:hint="eastAsia"/>
          <w:rtl/>
        </w:rPr>
        <w:t>‌</w:t>
      </w:r>
      <w:r w:rsidR="002A5A6C" w:rsidRPr="003C0F08">
        <w:rPr>
          <w:rFonts w:hint="cs"/>
          <w:rtl/>
        </w:rPr>
        <w:t>ای نیست</w:t>
      </w:r>
      <w:r w:rsidR="00B93990" w:rsidRPr="003C0F08">
        <w:rPr>
          <w:rFonts w:hint="cs"/>
          <w:rtl/>
        </w:rPr>
        <w:t>.</w:t>
      </w:r>
      <w:r w:rsidR="002A5A6C" w:rsidRPr="003C0F08">
        <w:rPr>
          <w:rFonts w:hint="cs"/>
          <w:rtl/>
        </w:rPr>
        <w:t xml:space="preserve"> </w:t>
      </w:r>
      <w:r w:rsidR="00B93990" w:rsidRPr="003C0F08">
        <w:rPr>
          <w:rFonts w:hint="cs"/>
          <w:rtl/>
        </w:rPr>
        <w:t>همچنین لب حکم عقل به</w:t>
      </w:r>
      <w:r w:rsidR="002A5A6C" w:rsidRPr="003C0F08">
        <w:rPr>
          <w:rFonts w:hint="cs"/>
          <w:rtl/>
        </w:rPr>
        <w:t xml:space="preserve"> </w:t>
      </w:r>
      <w:r w:rsidR="00B93990" w:rsidRPr="003C0F08">
        <w:rPr>
          <w:rFonts w:hint="cs"/>
          <w:rtl/>
        </w:rPr>
        <w:t xml:space="preserve">این برمی‌گردد که </w:t>
      </w:r>
      <w:r w:rsidR="002A5A6C" w:rsidRPr="003C0F08">
        <w:rPr>
          <w:rFonts w:hint="cs"/>
          <w:rtl/>
        </w:rPr>
        <w:t xml:space="preserve">تبعه دارد و حرج در انجام آن </w:t>
      </w:r>
      <w:r w:rsidR="00B93990" w:rsidRPr="003C0F08">
        <w:rPr>
          <w:rFonts w:hint="cs"/>
          <w:rtl/>
        </w:rPr>
        <w:t>بوده</w:t>
      </w:r>
      <w:r w:rsidR="002A5A6C" w:rsidRPr="003C0F08">
        <w:rPr>
          <w:rFonts w:hint="cs"/>
          <w:rtl/>
        </w:rPr>
        <w:t xml:space="preserve"> و استحقاق عقاب پیدا</w:t>
      </w:r>
      <w:r w:rsidR="000C39B6" w:rsidRPr="003C0F08">
        <w:rPr>
          <w:rFonts w:hint="cs"/>
          <w:rtl/>
        </w:rPr>
        <w:t xml:space="preserve"> می‌</w:t>
      </w:r>
      <w:r w:rsidR="002A5A6C" w:rsidRPr="003C0F08">
        <w:rPr>
          <w:rFonts w:hint="cs"/>
          <w:rtl/>
        </w:rPr>
        <w:t>شود</w:t>
      </w:r>
      <w:r w:rsidR="00B93990" w:rsidRPr="003C0F08">
        <w:rPr>
          <w:rFonts w:hint="cs"/>
          <w:rtl/>
        </w:rPr>
        <w:t>.</w:t>
      </w:r>
      <w:r w:rsidR="002A5A6C" w:rsidRPr="003C0F08">
        <w:rPr>
          <w:rFonts w:hint="cs"/>
          <w:rtl/>
        </w:rPr>
        <w:t xml:space="preserve"> </w:t>
      </w:r>
      <w:r w:rsidR="00B93990" w:rsidRPr="003C0F08">
        <w:rPr>
          <w:rFonts w:hint="cs"/>
          <w:rtl/>
        </w:rPr>
        <w:t>بنابراین حظر و اباحه</w:t>
      </w:r>
      <w:r w:rsidR="000C39B6" w:rsidRPr="003C0F08">
        <w:rPr>
          <w:rFonts w:hint="cs"/>
          <w:rtl/>
        </w:rPr>
        <w:t xml:space="preserve"> </w:t>
      </w:r>
      <w:r w:rsidR="002A5A6C" w:rsidRPr="003C0F08">
        <w:rPr>
          <w:rFonts w:hint="cs"/>
          <w:rtl/>
        </w:rPr>
        <w:t>به معنای این که عقل ما اباحه یا حظر جعل</w:t>
      </w:r>
      <w:r w:rsidR="00794A55" w:rsidRPr="003C0F08">
        <w:rPr>
          <w:rFonts w:hint="cs"/>
          <w:rtl/>
        </w:rPr>
        <w:t xml:space="preserve"> </w:t>
      </w:r>
      <w:r w:rsidR="000C39B6" w:rsidRPr="003C0F08">
        <w:rPr>
          <w:rFonts w:hint="cs"/>
          <w:rtl/>
        </w:rPr>
        <w:t>‌</w:t>
      </w:r>
      <w:r w:rsidR="00794A55" w:rsidRPr="003C0F08">
        <w:rPr>
          <w:rFonts w:hint="cs"/>
          <w:rtl/>
        </w:rPr>
        <w:t>کند، نیست.</w:t>
      </w:r>
      <w:r w:rsidR="002A5A6C" w:rsidRPr="003C0F08">
        <w:rPr>
          <w:rFonts w:hint="cs"/>
          <w:rtl/>
        </w:rPr>
        <w:t xml:space="preserve"> </w:t>
      </w:r>
    </w:p>
    <w:p w14:paraId="4B6E125A" w14:textId="77777777" w:rsidR="00FF55E5" w:rsidRPr="003C0F08" w:rsidRDefault="00035715" w:rsidP="008B012F">
      <w:pPr>
        <w:rPr>
          <w:rtl/>
        </w:rPr>
      </w:pPr>
      <w:r w:rsidRPr="003C0F08">
        <w:rPr>
          <w:rFonts w:hint="cs"/>
          <w:rtl/>
        </w:rPr>
        <w:t>بررسی</w:t>
      </w:r>
      <w:r w:rsidR="002A5A6C" w:rsidRPr="003C0F08">
        <w:rPr>
          <w:rFonts w:hint="cs"/>
          <w:rtl/>
        </w:rPr>
        <w:t xml:space="preserve"> این </w:t>
      </w:r>
      <w:r w:rsidRPr="003C0F08">
        <w:rPr>
          <w:rFonts w:hint="cs"/>
          <w:rtl/>
        </w:rPr>
        <w:t xml:space="preserve">مطلب </w:t>
      </w:r>
      <w:r w:rsidR="002A5A6C" w:rsidRPr="003C0F08">
        <w:rPr>
          <w:rFonts w:hint="cs"/>
          <w:rtl/>
        </w:rPr>
        <w:t>در جلسات گذشته مفصل آمده است و تکرار</w:t>
      </w:r>
      <w:r w:rsidR="000C39B6" w:rsidRPr="003C0F08">
        <w:rPr>
          <w:rFonts w:hint="cs"/>
          <w:rtl/>
        </w:rPr>
        <w:t xml:space="preserve"> نمی‌</w:t>
      </w:r>
      <w:r w:rsidR="002F02EE" w:rsidRPr="003C0F08">
        <w:rPr>
          <w:rFonts w:hint="cs"/>
          <w:rtl/>
        </w:rPr>
        <w:t>کنم.</w:t>
      </w:r>
      <w:r w:rsidR="002A5A6C" w:rsidRPr="003C0F08">
        <w:rPr>
          <w:rFonts w:hint="cs"/>
          <w:rtl/>
        </w:rPr>
        <w:t xml:space="preserve"> آنجا عرض کردیم که مبنای ایشان در باب عدم تحقق باید و نباید یا حسن و قبح یا مدح و ذم از ناحیۀ قوۀ عاقله بیشتر برگشت به این اصطلاح</w:t>
      </w:r>
      <w:r w:rsidR="000C39B6" w:rsidRPr="003C0F08">
        <w:rPr>
          <w:rFonts w:hint="cs"/>
          <w:rtl/>
        </w:rPr>
        <w:t xml:space="preserve"> می‌</w:t>
      </w:r>
      <w:r w:rsidR="002A5A6C" w:rsidRPr="003C0F08">
        <w:rPr>
          <w:rFonts w:hint="cs"/>
          <w:rtl/>
        </w:rPr>
        <w:t>کند و ما به دو بیان فرمایش ایشان را رد کر</w:t>
      </w:r>
      <w:r w:rsidRPr="003C0F08">
        <w:rPr>
          <w:rFonts w:hint="cs"/>
          <w:rtl/>
        </w:rPr>
        <w:t>دیم که اینجا دیگر تکرار</w:t>
      </w:r>
      <w:r w:rsidR="000C39B6" w:rsidRPr="003C0F08">
        <w:rPr>
          <w:rFonts w:hint="cs"/>
          <w:rtl/>
        </w:rPr>
        <w:t xml:space="preserve"> نمی‌</w:t>
      </w:r>
      <w:r w:rsidRPr="003C0F08">
        <w:rPr>
          <w:rFonts w:hint="cs"/>
          <w:rtl/>
        </w:rPr>
        <w:t>کنیم.</w:t>
      </w:r>
    </w:p>
    <w:p w14:paraId="58C2DFEF" w14:textId="77777777" w:rsidR="002F02EE" w:rsidRPr="003C0F08" w:rsidRDefault="00035715" w:rsidP="00D339A1">
      <w:pPr>
        <w:pStyle w:val="Heading1"/>
        <w:rPr>
          <w:rtl/>
        </w:rPr>
      </w:pPr>
      <w:bookmarkStart w:id="176" w:name="_Toc52575118"/>
      <w:r w:rsidRPr="003C0F08">
        <w:rPr>
          <w:rFonts w:hint="cs"/>
          <w:rtl/>
        </w:rPr>
        <w:t xml:space="preserve">اشکال </w:t>
      </w:r>
      <w:r w:rsidR="0035515F" w:rsidRPr="003C0F08">
        <w:rPr>
          <w:rFonts w:hint="cs"/>
          <w:rtl/>
        </w:rPr>
        <w:t xml:space="preserve">اول </w:t>
      </w:r>
      <w:r w:rsidRPr="003C0F08">
        <w:rPr>
          <w:rFonts w:hint="cs"/>
          <w:rtl/>
        </w:rPr>
        <w:t xml:space="preserve">محقق اصفهانی </w:t>
      </w:r>
      <w:r w:rsidR="00794A55" w:rsidRPr="003C0F08">
        <w:rPr>
          <w:rFonts w:hint="cs"/>
          <w:rtl/>
        </w:rPr>
        <w:t>به</w:t>
      </w:r>
      <w:r w:rsidRPr="003C0F08">
        <w:rPr>
          <w:rFonts w:hint="cs"/>
          <w:rtl/>
        </w:rPr>
        <w:t xml:space="preserve"> کلام</w:t>
      </w:r>
      <w:r w:rsidRPr="003C0F08">
        <w:rPr>
          <w:rFonts w:hint="cs"/>
          <w:rtl/>
        </w:rPr>
        <w:t xml:space="preserve"> شیخ انصاری</w:t>
      </w:r>
      <w:bookmarkEnd w:id="176"/>
    </w:p>
    <w:p w14:paraId="4715BA7A" w14:textId="77777777" w:rsidR="002F02EE" w:rsidRPr="003C0F08" w:rsidRDefault="00035715" w:rsidP="00794A55">
      <w:pPr>
        <w:rPr>
          <w:rtl/>
        </w:rPr>
      </w:pPr>
      <w:r w:rsidRPr="003C0F08">
        <w:rPr>
          <w:rFonts w:hint="cs"/>
          <w:rtl/>
        </w:rPr>
        <w:t xml:space="preserve">ایشان بعد یک اشکالی بر مرحوم شیخ کردند. مرحوم شیخ که بحث ایشان به صورت مفصل خواهد آمد، چهار بیان برای فرق دارند. یکی از آنها این است که اباحه در مسألۀ اول </w:t>
      </w:r>
      <w:r w:rsidR="00794A55" w:rsidRPr="003C0F08">
        <w:rPr>
          <w:rFonts w:hint="cs"/>
          <w:rtl/>
        </w:rPr>
        <w:t>(</w:t>
      </w:r>
      <w:r w:rsidRPr="003C0F08">
        <w:rPr>
          <w:rFonts w:hint="cs"/>
          <w:rtl/>
        </w:rPr>
        <w:t>حظر و اباحه</w:t>
      </w:r>
      <w:r w:rsidR="00794A55" w:rsidRPr="003C0F08">
        <w:rPr>
          <w:rFonts w:hint="cs"/>
          <w:rtl/>
        </w:rPr>
        <w:t>)</w:t>
      </w:r>
      <w:r w:rsidRPr="003C0F08">
        <w:rPr>
          <w:rFonts w:hint="cs"/>
          <w:rtl/>
        </w:rPr>
        <w:t xml:space="preserve"> واقعی است و در مسألۀ </w:t>
      </w:r>
      <w:r w:rsidR="00794A55" w:rsidRPr="003C0F08">
        <w:rPr>
          <w:rFonts w:hint="cs"/>
          <w:rtl/>
        </w:rPr>
        <w:t>برائت</w:t>
      </w:r>
      <w:r w:rsidRPr="003C0F08">
        <w:rPr>
          <w:rFonts w:hint="cs"/>
          <w:rtl/>
        </w:rPr>
        <w:t xml:space="preserve"> ظاهری است. نکتۀ دوم این است که محمول در اولی ابا</w:t>
      </w:r>
      <w:r w:rsidRPr="003C0F08">
        <w:rPr>
          <w:rFonts w:hint="cs"/>
          <w:rtl/>
        </w:rPr>
        <w:t>حه و حظر است</w:t>
      </w:r>
      <w:r w:rsidR="00794A55" w:rsidRPr="003C0F08">
        <w:rPr>
          <w:rFonts w:hint="cs"/>
          <w:rtl/>
        </w:rPr>
        <w:t>.</w:t>
      </w:r>
      <w:r w:rsidRPr="003C0F08">
        <w:rPr>
          <w:rFonts w:hint="cs"/>
          <w:rtl/>
        </w:rPr>
        <w:t xml:space="preserve"> ظاهراً شیخ</w:t>
      </w:r>
      <w:r w:rsidR="000C39B6" w:rsidRPr="003C0F08">
        <w:rPr>
          <w:rFonts w:hint="cs"/>
          <w:rtl/>
        </w:rPr>
        <w:t xml:space="preserve"> می‌</w:t>
      </w:r>
      <w:r w:rsidRPr="003C0F08">
        <w:rPr>
          <w:rFonts w:hint="cs"/>
          <w:rtl/>
        </w:rPr>
        <w:t>خواهد بگوید که اباحه حکم است</w:t>
      </w:r>
      <w:r w:rsidR="00794A55" w:rsidRPr="003C0F08">
        <w:rPr>
          <w:rFonts w:hint="cs"/>
          <w:rtl/>
        </w:rPr>
        <w:t>.</w:t>
      </w:r>
      <w:r w:rsidRPr="003C0F08">
        <w:rPr>
          <w:rFonts w:hint="cs"/>
          <w:rtl/>
        </w:rPr>
        <w:t xml:space="preserve"> </w:t>
      </w:r>
      <w:r w:rsidR="00794A55" w:rsidRPr="003C0F08">
        <w:rPr>
          <w:rFonts w:hint="cs"/>
          <w:rtl/>
        </w:rPr>
        <w:t>اما محمول</w:t>
      </w:r>
      <w:r w:rsidRPr="003C0F08">
        <w:rPr>
          <w:rFonts w:hint="cs"/>
          <w:rtl/>
        </w:rPr>
        <w:t xml:space="preserve"> در </w:t>
      </w:r>
      <w:r w:rsidR="00794A55" w:rsidRPr="003C0F08">
        <w:rPr>
          <w:rFonts w:hint="cs"/>
          <w:rtl/>
        </w:rPr>
        <w:t>برائت</w:t>
      </w:r>
      <w:r w:rsidRPr="003C0F08">
        <w:rPr>
          <w:rFonts w:hint="cs"/>
          <w:rtl/>
        </w:rPr>
        <w:t xml:space="preserve"> نفی مؤاخذه است</w:t>
      </w:r>
      <w:r w:rsidR="00890564" w:rsidRPr="003C0F08">
        <w:rPr>
          <w:rFonts w:hint="cs"/>
          <w:rtl/>
        </w:rPr>
        <w:t>، حتی در ادلۀ نقلی</w:t>
      </w:r>
      <w:r w:rsidRPr="003C0F08">
        <w:rPr>
          <w:rFonts w:hint="cs"/>
          <w:rtl/>
        </w:rPr>
        <w:t>،</w:t>
      </w:r>
      <w:r w:rsidR="00794A55" w:rsidRPr="003C0F08">
        <w:rPr>
          <w:rFonts w:hint="cs"/>
          <w:rtl/>
        </w:rPr>
        <w:t xml:space="preserve"> محمول</w:t>
      </w:r>
      <w:r w:rsidR="00890564" w:rsidRPr="003C0F08">
        <w:rPr>
          <w:rFonts w:hint="cs"/>
          <w:rtl/>
        </w:rPr>
        <w:t xml:space="preserve"> نفی مؤاخذه است. این فرمایش شیخ است </w:t>
      </w:r>
      <w:r w:rsidRPr="003C0F08">
        <w:rPr>
          <w:rFonts w:hint="cs"/>
          <w:rtl/>
        </w:rPr>
        <w:t>که قبلاً عرض کردم که مصحح نهایة</w:t>
      </w:r>
      <w:r w:rsidRPr="003C0F08">
        <w:rPr>
          <w:rFonts w:hint="eastAsia"/>
          <w:rtl/>
        </w:rPr>
        <w:t>‌</w:t>
      </w:r>
      <w:r w:rsidR="00890564" w:rsidRPr="003C0F08">
        <w:rPr>
          <w:rFonts w:hint="cs"/>
          <w:rtl/>
        </w:rPr>
        <w:t>الدرایة فرموده است که قائل این قول را نیافتیم که</w:t>
      </w:r>
      <w:r w:rsidRPr="003C0F08">
        <w:rPr>
          <w:rFonts w:hint="cs"/>
          <w:rtl/>
        </w:rPr>
        <w:t xml:space="preserve"> این فرمایش شیخ در تقریرات است. </w:t>
      </w:r>
      <w:r w:rsidR="00890564" w:rsidRPr="003C0F08">
        <w:rPr>
          <w:rFonts w:hint="cs"/>
          <w:rtl/>
        </w:rPr>
        <w:t>مرحوم اصف</w:t>
      </w:r>
      <w:r w:rsidRPr="003C0F08">
        <w:rPr>
          <w:rFonts w:hint="cs"/>
          <w:rtl/>
        </w:rPr>
        <w:t>هانی دو اشکال به مرحوم شیخ کرده</w:t>
      </w:r>
      <w:r w:rsidRPr="003C0F08">
        <w:rPr>
          <w:rFonts w:hint="eastAsia"/>
          <w:rtl/>
        </w:rPr>
        <w:t>‌</w:t>
      </w:r>
      <w:r w:rsidR="00890564" w:rsidRPr="003C0F08">
        <w:rPr>
          <w:rFonts w:hint="cs"/>
          <w:rtl/>
        </w:rPr>
        <w:t xml:space="preserve">اند. </w:t>
      </w:r>
    </w:p>
    <w:p w14:paraId="279FAE51" w14:textId="77777777" w:rsidR="005C00C6" w:rsidRPr="003C0F08" w:rsidRDefault="00035715" w:rsidP="00C36AAF">
      <w:pPr>
        <w:rPr>
          <w:rtl/>
        </w:rPr>
      </w:pPr>
      <w:r w:rsidRPr="003C0F08">
        <w:rPr>
          <w:rFonts w:hint="cs"/>
          <w:rtl/>
        </w:rPr>
        <w:t>شما</w:t>
      </w:r>
      <w:r w:rsidR="000C39B6" w:rsidRPr="003C0F08">
        <w:rPr>
          <w:rFonts w:hint="cs"/>
          <w:rtl/>
        </w:rPr>
        <w:t xml:space="preserve"> نمی‌</w:t>
      </w:r>
      <w:r w:rsidRPr="003C0F08">
        <w:rPr>
          <w:rFonts w:hint="cs"/>
          <w:rtl/>
        </w:rPr>
        <w:t>توانید اینجا فرض کنید که یک حکمی مثل اباحه وجود دارد. فرض سنخ حکمی مثل اباحه در مسألۀ اول</w:t>
      </w:r>
      <w:r w:rsidR="00794A55" w:rsidRPr="003C0F08">
        <w:rPr>
          <w:rFonts w:hint="cs"/>
          <w:rtl/>
        </w:rPr>
        <w:t xml:space="preserve"> (حظر و اباحه)</w:t>
      </w:r>
      <w:r w:rsidRPr="003C0F08">
        <w:rPr>
          <w:rFonts w:hint="cs"/>
          <w:rtl/>
        </w:rPr>
        <w:t xml:space="preserve"> خلف است. چون به لحاظ اباحۀ شرعی، بحث ما این است که فرض کردیم حکم </w:t>
      </w:r>
      <w:r w:rsidRPr="003C0F08">
        <w:rPr>
          <w:rFonts w:hint="cs"/>
          <w:rtl/>
        </w:rPr>
        <w:t>شرعی نیست پس شما</w:t>
      </w:r>
      <w:r w:rsidR="000C39B6" w:rsidRPr="003C0F08">
        <w:rPr>
          <w:rFonts w:hint="cs"/>
          <w:rtl/>
        </w:rPr>
        <w:t xml:space="preserve"> نمی‌</w:t>
      </w:r>
      <w:r w:rsidRPr="003C0F08">
        <w:rPr>
          <w:rFonts w:hint="cs"/>
          <w:rtl/>
        </w:rPr>
        <w:t>توانید بگویید که ما احتمال</w:t>
      </w:r>
      <w:r w:rsidR="000C39B6" w:rsidRPr="003C0F08">
        <w:rPr>
          <w:rFonts w:hint="cs"/>
          <w:rtl/>
        </w:rPr>
        <w:t xml:space="preserve"> می‌</w:t>
      </w:r>
      <w:r w:rsidRPr="003C0F08">
        <w:rPr>
          <w:rFonts w:hint="cs"/>
          <w:rtl/>
        </w:rPr>
        <w:t>دهیم که عقل حکم</w:t>
      </w:r>
      <w:r w:rsidR="000C39B6" w:rsidRPr="003C0F08">
        <w:rPr>
          <w:rFonts w:hint="cs"/>
          <w:rtl/>
        </w:rPr>
        <w:t xml:space="preserve"> می‌</w:t>
      </w:r>
      <w:r w:rsidRPr="003C0F08">
        <w:rPr>
          <w:rFonts w:hint="cs"/>
          <w:rtl/>
        </w:rPr>
        <w:t>کند به ا</w:t>
      </w:r>
      <w:r w:rsidR="002F02EE" w:rsidRPr="003C0F08">
        <w:rPr>
          <w:rFonts w:hint="cs"/>
          <w:rtl/>
        </w:rPr>
        <w:t xml:space="preserve">باحۀ شرعی. </w:t>
      </w:r>
      <w:r w:rsidR="00794A55" w:rsidRPr="003C0F08">
        <w:rPr>
          <w:rFonts w:hint="cs"/>
          <w:rtl/>
        </w:rPr>
        <w:t>همچنین</w:t>
      </w:r>
      <w:r w:rsidRPr="003C0F08">
        <w:rPr>
          <w:rFonts w:hint="cs"/>
          <w:rtl/>
        </w:rPr>
        <w:t xml:space="preserve"> عقل</w:t>
      </w:r>
      <w:r w:rsidR="00C36AAF" w:rsidRPr="003C0F08">
        <w:rPr>
          <w:rFonts w:hint="cs"/>
          <w:rtl/>
        </w:rPr>
        <w:t xml:space="preserve"> نیز حکم به</w:t>
      </w:r>
      <w:r w:rsidRPr="003C0F08">
        <w:rPr>
          <w:rFonts w:hint="cs"/>
          <w:rtl/>
        </w:rPr>
        <w:t xml:space="preserve"> اباحه ندارد. </w:t>
      </w:r>
      <w:r w:rsidR="00794A55" w:rsidRPr="003C0F08">
        <w:rPr>
          <w:rFonts w:hint="cs"/>
          <w:rtl/>
        </w:rPr>
        <w:t>در</w:t>
      </w:r>
      <w:r w:rsidRPr="003C0F08">
        <w:rPr>
          <w:rFonts w:hint="cs"/>
          <w:rtl/>
        </w:rPr>
        <w:t xml:space="preserve"> اشکال اول ایشان </w:t>
      </w:r>
      <w:r w:rsidR="000C39B6" w:rsidRPr="003C0F08">
        <w:rPr>
          <w:rFonts w:hint="cs"/>
          <w:rtl/>
        </w:rPr>
        <w:lastRenderedPageBreak/>
        <w:t>می‌</w:t>
      </w:r>
      <w:r w:rsidRPr="003C0F08">
        <w:rPr>
          <w:rFonts w:hint="cs"/>
          <w:rtl/>
        </w:rPr>
        <w:t>خواهد به شیخ بفرماید که چه حکم واقعی و چه ظاهری متوقف بر این است که حکم داشته باشیم</w:t>
      </w:r>
      <w:r w:rsidR="00794A55" w:rsidRPr="003C0F08">
        <w:rPr>
          <w:rFonts w:hint="cs"/>
          <w:rtl/>
        </w:rPr>
        <w:t>.</w:t>
      </w:r>
      <w:r w:rsidRPr="003C0F08">
        <w:rPr>
          <w:rFonts w:hint="cs"/>
          <w:rtl/>
        </w:rPr>
        <w:t xml:space="preserve"> </w:t>
      </w:r>
      <w:r w:rsidR="00794A55" w:rsidRPr="003C0F08">
        <w:rPr>
          <w:rFonts w:hint="cs"/>
          <w:rtl/>
        </w:rPr>
        <w:t>در حالی که</w:t>
      </w:r>
      <w:r w:rsidRPr="003C0F08">
        <w:rPr>
          <w:rFonts w:hint="cs"/>
          <w:rtl/>
        </w:rPr>
        <w:t xml:space="preserve"> شما در مسألۀ ا</w:t>
      </w:r>
      <w:r w:rsidRPr="003C0F08">
        <w:rPr>
          <w:rFonts w:hint="cs"/>
          <w:rtl/>
        </w:rPr>
        <w:t xml:space="preserve">ول هیچ حکمی </w:t>
      </w:r>
      <w:r w:rsidR="00413517" w:rsidRPr="003C0F08">
        <w:rPr>
          <w:rFonts w:hint="cs"/>
          <w:rtl/>
        </w:rPr>
        <w:t>(</w:t>
      </w:r>
      <w:r w:rsidR="00794A55" w:rsidRPr="003C0F08">
        <w:rPr>
          <w:rFonts w:hint="cs"/>
          <w:rtl/>
        </w:rPr>
        <w:t>حکم شرعی و حکم عقلی</w:t>
      </w:r>
      <w:r w:rsidR="00413517" w:rsidRPr="003C0F08">
        <w:rPr>
          <w:rFonts w:hint="cs"/>
          <w:rtl/>
        </w:rPr>
        <w:t>) ندارید.</w:t>
      </w:r>
      <w:r w:rsidRPr="003C0F08">
        <w:rPr>
          <w:rFonts w:hint="cs"/>
          <w:rtl/>
        </w:rPr>
        <w:t xml:space="preserve"> </w:t>
      </w:r>
    </w:p>
    <w:p w14:paraId="33EF24A8" w14:textId="77777777" w:rsidR="00890564" w:rsidRPr="003C0F08" w:rsidRDefault="00035715" w:rsidP="00594234">
      <w:pPr>
        <w:rPr>
          <w:rtl/>
        </w:rPr>
      </w:pPr>
      <w:r w:rsidRPr="003C0F08">
        <w:rPr>
          <w:rFonts w:hint="cs"/>
          <w:rtl/>
        </w:rPr>
        <w:t>در بیان دوم شیخ این بود که محمول در اولی اباحه و حظر است که در واقع</w:t>
      </w:r>
      <w:r w:rsidR="000C39B6" w:rsidRPr="003C0F08">
        <w:rPr>
          <w:rFonts w:hint="cs"/>
          <w:rtl/>
        </w:rPr>
        <w:t xml:space="preserve"> می‌</w:t>
      </w:r>
      <w:r w:rsidRPr="003C0F08">
        <w:rPr>
          <w:rFonts w:hint="cs"/>
          <w:rtl/>
        </w:rPr>
        <w:t>خواهد بگوید یک حکمی است</w:t>
      </w:r>
      <w:r w:rsidR="00C36AAF" w:rsidRPr="003C0F08">
        <w:rPr>
          <w:rFonts w:hint="cs"/>
          <w:rtl/>
        </w:rPr>
        <w:t>.</w:t>
      </w:r>
      <w:r w:rsidRPr="003C0F08">
        <w:rPr>
          <w:rFonts w:hint="cs"/>
          <w:rtl/>
        </w:rPr>
        <w:t xml:space="preserve"> </w:t>
      </w:r>
      <w:r w:rsidR="00C36AAF" w:rsidRPr="003C0F08">
        <w:rPr>
          <w:rFonts w:hint="cs"/>
          <w:rtl/>
        </w:rPr>
        <w:t>اما محمول</w:t>
      </w:r>
      <w:r w:rsidRPr="003C0F08">
        <w:rPr>
          <w:rFonts w:hint="cs"/>
          <w:rtl/>
        </w:rPr>
        <w:t xml:space="preserve"> در</w:t>
      </w:r>
      <w:r w:rsidR="00C36AAF" w:rsidRPr="003C0F08">
        <w:rPr>
          <w:rFonts w:hint="cs"/>
          <w:rtl/>
        </w:rPr>
        <w:t xml:space="preserve"> بحث برائت</w:t>
      </w:r>
      <w:r w:rsidRPr="003C0F08">
        <w:rPr>
          <w:rFonts w:hint="cs"/>
          <w:rtl/>
        </w:rPr>
        <w:t xml:space="preserve"> نفی مؤاخذه است. </w:t>
      </w:r>
      <w:r w:rsidR="00C36AAF" w:rsidRPr="003C0F08">
        <w:rPr>
          <w:rFonts w:hint="cs"/>
          <w:rtl/>
        </w:rPr>
        <w:t>محقق اصفهانی</w:t>
      </w:r>
      <w:r w:rsidR="000C39B6" w:rsidRPr="003C0F08">
        <w:rPr>
          <w:rFonts w:hint="cs"/>
          <w:rtl/>
        </w:rPr>
        <w:t xml:space="preserve"> می‌</w:t>
      </w:r>
      <w:r w:rsidRPr="003C0F08">
        <w:rPr>
          <w:rFonts w:hint="cs"/>
          <w:rtl/>
        </w:rPr>
        <w:t>گوید این هم درست نیست</w:t>
      </w:r>
      <w:r w:rsidR="002F02EE" w:rsidRPr="003C0F08">
        <w:rPr>
          <w:rFonts w:hint="cs"/>
          <w:rtl/>
        </w:rPr>
        <w:t>؛</w:t>
      </w:r>
      <w:r w:rsidRPr="003C0F08">
        <w:rPr>
          <w:rFonts w:hint="cs"/>
          <w:rtl/>
        </w:rPr>
        <w:t xml:space="preserve"> چون معنا ندارد </w:t>
      </w:r>
      <w:r w:rsidR="00C36AAF" w:rsidRPr="003C0F08">
        <w:rPr>
          <w:rFonts w:hint="cs"/>
          <w:rtl/>
        </w:rPr>
        <w:t>محمول در حظر و اباحه</w:t>
      </w:r>
      <w:r w:rsidRPr="003C0F08">
        <w:rPr>
          <w:rFonts w:hint="cs"/>
          <w:rtl/>
        </w:rPr>
        <w:t xml:space="preserve"> حکم</w:t>
      </w:r>
      <w:r w:rsidRPr="003C0F08">
        <w:rPr>
          <w:rFonts w:hint="cs"/>
          <w:rtl/>
        </w:rPr>
        <w:t xml:space="preserve"> باشد. جواب دوم ایشان این است که ارجاع محمول در بحث دوم </w:t>
      </w:r>
      <w:r w:rsidR="00C36AAF" w:rsidRPr="003C0F08">
        <w:rPr>
          <w:rFonts w:hint="cs"/>
          <w:rtl/>
        </w:rPr>
        <w:t>(</w:t>
      </w:r>
      <w:r w:rsidRPr="003C0F08">
        <w:rPr>
          <w:rFonts w:hint="cs"/>
          <w:rtl/>
        </w:rPr>
        <w:t>برائت و اشتغال</w:t>
      </w:r>
      <w:r w:rsidR="00C36AAF" w:rsidRPr="003C0F08">
        <w:rPr>
          <w:rFonts w:hint="cs"/>
          <w:rtl/>
        </w:rPr>
        <w:t>)</w:t>
      </w:r>
      <w:r w:rsidRPr="003C0F08">
        <w:rPr>
          <w:rFonts w:hint="cs"/>
          <w:rtl/>
        </w:rPr>
        <w:t xml:space="preserve"> به نفی مؤاخذه در همۀ ادلۀ نقلیه درست نیست؛ یعنی</w:t>
      </w:r>
      <w:r w:rsidR="000C39B6" w:rsidRPr="003C0F08">
        <w:rPr>
          <w:rFonts w:hint="cs"/>
          <w:rtl/>
        </w:rPr>
        <w:t xml:space="preserve"> می‌</w:t>
      </w:r>
      <w:r w:rsidRPr="003C0F08">
        <w:rPr>
          <w:rFonts w:hint="cs"/>
          <w:rtl/>
        </w:rPr>
        <w:t xml:space="preserve">خواهند بگویند برخی از ادلۀ نقلیه بر چیز دیگری </w:t>
      </w:r>
      <w:r w:rsidR="005B1DF0" w:rsidRPr="003C0F08">
        <w:rPr>
          <w:rFonts w:hint="cs"/>
          <w:rtl/>
        </w:rPr>
        <w:t>غیر از نفی</w:t>
      </w:r>
      <w:r w:rsidR="00C36AAF" w:rsidRPr="003C0F08">
        <w:rPr>
          <w:rFonts w:hint="cs"/>
          <w:rtl/>
        </w:rPr>
        <w:t xml:space="preserve"> مؤاخذه (مثلا بر اباحه)</w:t>
      </w:r>
      <w:r w:rsidR="005B1DF0" w:rsidRPr="003C0F08">
        <w:rPr>
          <w:rFonts w:hint="cs"/>
          <w:rtl/>
        </w:rPr>
        <w:t xml:space="preserve"> دلالت</w:t>
      </w:r>
      <w:r w:rsidR="000C39B6" w:rsidRPr="003C0F08">
        <w:rPr>
          <w:rFonts w:hint="cs"/>
          <w:rtl/>
        </w:rPr>
        <w:t xml:space="preserve"> می‌</w:t>
      </w:r>
      <w:r w:rsidR="002F02EE" w:rsidRPr="003C0F08">
        <w:rPr>
          <w:rFonts w:hint="cs"/>
          <w:rtl/>
        </w:rPr>
        <w:t>کند</w:t>
      </w:r>
      <w:r w:rsidR="00C36AAF" w:rsidRPr="003C0F08">
        <w:rPr>
          <w:rFonts w:hint="cs"/>
          <w:rtl/>
        </w:rPr>
        <w:t>.</w:t>
      </w:r>
      <w:r w:rsidR="005B1DF0" w:rsidRPr="003C0F08">
        <w:rPr>
          <w:rFonts w:hint="cs"/>
          <w:rtl/>
        </w:rPr>
        <w:t xml:space="preserve"> یعنی برعکس</w:t>
      </w:r>
      <w:r w:rsidR="00594234" w:rsidRPr="003C0F08">
        <w:rPr>
          <w:rFonts w:hint="cs"/>
          <w:rtl/>
        </w:rPr>
        <w:t xml:space="preserve"> ادعای مرحوم شیخ بعضی از أدله نقلیه</w:t>
      </w:r>
      <w:r w:rsidR="005B1DF0" w:rsidRPr="003C0F08">
        <w:rPr>
          <w:rFonts w:hint="cs"/>
          <w:rtl/>
        </w:rPr>
        <w:t xml:space="preserve"> در برائت دال بر اباحه است</w:t>
      </w:r>
      <w:r w:rsidR="002F02EE" w:rsidRPr="003C0F08">
        <w:rPr>
          <w:rFonts w:hint="cs"/>
          <w:rtl/>
        </w:rPr>
        <w:t>،</w:t>
      </w:r>
      <w:r w:rsidR="005B1DF0" w:rsidRPr="003C0F08">
        <w:rPr>
          <w:rFonts w:hint="cs"/>
          <w:rtl/>
        </w:rPr>
        <w:t xml:space="preserve"> نه فقط نفی مؤاخذه. پس </w:t>
      </w:r>
      <w:r w:rsidR="00594234" w:rsidRPr="003C0F08">
        <w:rPr>
          <w:rFonts w:hint="cs"/>
          <w:rtl/>
        </w:rPr>
        <w:t>شیخ (ره)</w:t>
      </w:r>
      <w:r w:rsidR="005B1DF0" w:rsidRPr="003C0F08">
        <w:rPr>
          <w:rFonts w:hint="cs"/>
          <w:rtl/>
        </w:rPr>
        <w:t xml:space="preserve"> چگونه ادعا</w:t>
      </w:r>
      <w:r w:rsidR="000C39B6" w:rsidRPr="003C0F08">
        <w:rPr>
          <w:rFonts w:hint="cs"/>
          <w:rtl/>
        </w:rPr>
        <w:t xml:space="preserve"> می‌</w:t>
      </w:r>
      <w:r w:rsidR="00594234" w:rsidRPr="003C0F08">
        <w:rPr>
          <w:rFonts w:hint="cs"/>
          <w:rtl/>
        </w:rPr>
        <w:t>کن</w:t>
      </w:r>
      <w:r w:rsidR="005B1DF0" w:rsidRPr="003C0F08">
        <w:rPr>
          <w:rFonts w:hint="cs"/>
          <w:rtl/>
        </w:rPr>
        <w:t>د که در بحث برائت و اشتغال معیار نفی مؤاخذه</w:t>
      </w:r>
      <w:r w:rsidR="002F02EE" w:rsidRPr="003C0F08">
        <w:rPr>
          <w:rFonts w:hint="cs"/>
          <w:rtl/>
        </w:rPr>
        <w:t xml:space="preserve"> است و در </w:t>
      </w:r>
      <w:r w:rsidR="00594234" w:rsidRPr="003C0F08">
        <w:rPr>
          <w:rFonts w:hint="cs"/>
          <w:rtl/>
        </w:rPr>
        <w:t>بحث حظر و اباحه</w:t>
      </w:r>
      <w:r w:rsidR="002F02EE" w:rsidRPr="003C0F08">
        <w:rPr>
          <w:rFonts w:hint="cs"/>
          <w:rtl/>
        </w:rPr>
        <w:t xml:space="preserve"> اثبات اباحه است؟</w:t>
      </w:r>
      <w:r w:rsidR="005B1DF0" w:rsidRPr="003C0F08">
        <w:rPr>
          <w:rFonts w:hint="cs"/>
          <w:rtl/>
        </w:rPr>
        <w:t xml:space="preserve"> در</w:t>
      </w:r>
      <w:r w:rsidR="00594234" w:rsidRPr="003C0F08">
        <w:rPr>
          <w:rFonts w:hint="cs"/>
          <w:rtl/>
        </w:rPr>
        <w:t xml:space="preserve"> ادله نقلیه</w:t>
      </w:r>
      <w:r w:rsidR="005B1DF0" w:rsidRPr="003C0F08">
        <w:rPr>
          <w:rFonts w:hint="cs"/>
          <w:rtl/>
        </w:rPr>
        <w:t xml:space="preserve"> </w:t>
      </w:r>
      <w:r w:rsidR="00594234" w:rsidRPr="003C0F08">
        <w:rPr>
          <w:rFonts w:hint="cs"/>
          <w:rtl/>
        </w:rPr>
        <w:t>بحث برائت</w:t>
      </w:r>
      <w:r w:rsidR="005B1DF0" w:rsidRPr="003C0F08">
        <w:rPr>
          <w:rFonts w:hint="cs"/>
          <w:rtl/>
        </w:rPr>
        <w:t xml:space="preserve"> هم</w:t>
      </w:r>
      <w:r w:rsidR="00A23516" w:rsidRPr="003C0F08">
        <w:rPr>
          <w:rFonts w:hint="cs"/>
          <w:rtl/>
        </w:rPr>
        <w:t xml:space="preserve"> </w:t>
      </w:r>
      <w:r w:rsidR="005B1DF0" w:rsidRPr="003C0F08">
        <w:rPr>
          <w:rFonts w:hint="cs"/>
          <w:rtl/>
        </w:rPr>
        <w:t>اباحه ثابت</w:t>
      </w:r>
      <w:r w:rsidR="000C39B6" w:rsidRPr="003C0F08">
        <w:rPr>
          <w:rFonts w:hint="cs"/>
          <w:rtl/>
        </w:rPr>
        <w:t xml:space="preserve"> می‌</w:t>
      </w:r>
      <w:r w:rsidR="005B1DF0" w:rsidRPr="003C0F08">
        <w:rPr>
          <w:rFonts w:hint="cs"/>
          <w:rtl/>
        </w:rPr>
        <w:t xml:space="preserve">شود. مثلاً </w:t>
      </w:r>
      <w:r w:rsidR="00594234" w:rsidRPr="003C0F08">
        <w:rPr>
          <w:rFonts w:hint="cs"/>
          <w:rtl/>
        </w:rPr>
        <w:t xml:space="preserve">در </w:t>
      </w:r>
      <w:r w:rsidR="005B1DF0" w:rsidRPr="003C0F08">
        <w:rPr>
          <w:rFonts w:hint="cs"/>
          <w:rtl/>
        </w:rPr>
        <w:t>کل شئ مطلق حتی یرد فیه النهی یا کل شئ لک حلال حلیت ثابت</w:t>
      </w:r>
      <w:r w:rsidR="000C39B6" w:rsidRPr="003C0F08">
        <w:rPr>
          <w:rFonts w:hint="cs"/>
          <w:rtl/>
        </w:rPr>
        <w:t xml:space="preserve"> می‌</w:t>
      </w:r>
      <w:r w:rsidR="005B1DF0" w:rsidRPr="003C0F08">
        <w:rPr>
          <w:rFonts w:hint="cs"/>
          <w:rtl/>
        </w:rPr>
        <w:t>شود و مانند اباحه است. بنابراین اینکه شیخ فرق</w:t>
      </w:r>
      <w:r w:rsidR="00A23516" w:rsidRPr="003C0F08">
        <w:rPr>
          <w:rFonts w:hint="cs"/>
          <w:rtl/>
        </w:rPr>
        <w:t xml:space="preserve"> گذاشتند به دو دلیل نادرست است.</w:t>
      </w:r>
    </w:p>
    <w:p w14:paraId="785E0297" w14:textId="77777777" w:rsidR="00A23516" w:rsidRPr="003C0F08" w:rsidRDefault="00035715" w:rsidP="00D339A1">
      <w:pPr>
        <w:pStyle w:val="Heading2"/>
        <w:rPr>
          <w:rtl/>
        </w:rPr>
      </w:pPr>
      <w:bookmarkStart w:id="177" w:name="_Toc52575119"/>
      <w:r w:rsidRPr="003C0F08">
        <w:rPr>
          <w:rFonts w:hint="cs"/>
          <w:rtl/>
        </w:rPr>
        <w:t>جواب به اشکال</w:t>
      </w:r>
      <w:r w:rsidR="00594234" w:rsidRPr="003C0F08">
        <w:rPr>
          <w:rFonts w:hint="cs"/>
          <w:rtl/>
        </w:rPr>
        <w:t xml:space="preserve"> اول</w:t>
      </w:r>
      <w:r w:rsidRPr="003C0F08">
        <w:rPr>
          <w:rFonts w:hint="cs"/>
          <w:rtl/>
        </w:rPr>
        <w:t xml:space="preserve"> محقق اصفهانی</w:t>
      </w:r>
      <w:bookmarkEnd w:id="177"/>
    </w:p>
    <w:p w14:paraId="49965896" w14:textId="77777777" w:rsidR="005B1DF0" w:rsidRPr="003C0F08" w:rsidRDefault="00035715" w:rsidP="008F054D">
      <w:pPr>
        <w:rPr>
          <w:rtl/>
        </w:rPr>
      </w:pPr>
      <w:r w:rsidRPr="003C0F08">
        <w:rPr>
          <w:rFonts w:hint="cs"/>
          <w:rtl/>
        </w:rPr>
        <w:t>اینجا نسبت به دلیل اولشان که جلسۀ گذشته توضیح دادیم فقط اشاره</w:t>
      </w:r>
      <w:r w:rsidR="000C39B6" w:rsidRPr="003C0F08">
        <w:rPr>
          <w:rFonts w:hint="cs"/>
          <w:rtl/>
        </w:rPr>
        <w:t xml:space="preserve"> می‌</w:t>
      </w:r>
      <w:r w:rsidRPr="003C0F08">
        <w:rPr>
          <w:rFonts w:hint="cs"/>
          <w:rtl/>
        </w:rPr>
        <w:t>کنم</w:t>
      </w:r>
      <w:r w:rsidR="00594234" w:rsidRPr="003C0F08">
        <w:rPr>
          <w:rFonts w:hint="cs"/>
          <w:rtl/>
        </w:rPr>
        <w:t>.</w:t>
      </w:r>
      <w:r w:rsidRPr="003C0F08">
        <w:rPr>
          <w:rFonts w:hint="cs"/>
          <w:rtl/>
        </w:rPr>
        <w:t xml:space="preserve"> اینکه ایشان</w:t>
      </w:r>
      <w:r w:rsidR="000C39B6" w:rsidRPr="003C0F08">
        <w:rPr>
          <w:rFonts w:hint="cs"/>
          <w:rtl/>
        </w:rPr>
        <w:t xml:space="preserve"> می‌</w:t>
      </w:r>
      <w:r w:rsidRPr="003C0F08">
        <w:rPr>
          <w:rFonts w:hint="cs"/>
          <w:rtl/>
        </w:rPr>
        <w:t>فرماید ثبوت اباحۀ شرعی خلاف فرض است، درست نیست. به نظرم مرحوم اصفهانی در اینجا مثل همیشه دقیق نیست. جاهای دیگر فوق العاده دقت دارد و اینجا هم دقت</w:t>
      </w:r>
      <w:r w:rsidR="000C39B6" w:rsidRPr="003C0F08">
        <w:rPr>
          <w:rFonts w:hint="cs"/>
          <w:rtl/>
        </w:rPr>
        <w:t>‌ها</w:t>
      </w:r>
      <w:r w:rsidRPr="003C0F08">
        <w:rPr>
          <w:rFonts w:hint="cs"/>
          <w:rtl/>
        </w:rPr>
        <w:t>ی خوبی دارد</w:t>
      </w:r>
      <w:r w:rsidR="00594234" w:rsidRPr="003C0F08">
        <w:rPr>
          <w:rFonts w:hint="cs"/>
          <w:rtl/>
        </w:rPr>
        <w:t>.</w:t>
      </w:r>
      <w:r w:rsidRPr="003C0F08">
        <w:rPr>
          <w:rFonts w:hint="cs"/>
          <w:rtl/>
        </w:rPr>
        <w:t xml:space="preserve"> </w:t>
      </w:r>
      <w:r w:rsidR="00594234" w:rsidRPr="003C0F08">
        <w:rPr>
          <w:rFonts w:hint="cs"/>
          <w:rtl/>
        </w:rPr>
        <w:t>این ادعای ایشان</w:t>
      </w:r>
      <w:r w:rsidRPr="003C0F08">
        <w:rPr>
          <w:rFonts w:hint="cs"/>
          <w:rtl/>
        </w:rPr>
        <w:t xml:space="preserve"> ناشی از این است که تعبیر</w:t>
      </w:r>
      <w:r w:rsidR="00594234" w:rsidRPr="003C0F08">
        <w:rPr>
          <w:rFonts w:hint="cs"/>
          <w:rtl/>
        </w:rPr>
        <w:t>شان</w:t>
      </w:r>
      <w:r w:rsidRPr="003C0F08">
        <w:rPr>
          <w:rFonts w:hint="cs"/>
          <w:rtl/>
        </w:rPr>
        <w:t xml:space="preserve"> در موضوع با قطع نظر از ورود حکم شرعی بود. </w:t>
      </w:r>
      <w:r w:rsidR="00594234" w:rsidRPr="003C0F08">
        <w:rPr>
          <w:rFonts w:hint="cs"/>
          <w:rtl/>
        </w:rPr>
        <w:t xml:space="preserve">در حالی که </w:t>
      </w:r>
      <w:r w:rsidRPr="003C0F08">
        <w:rPr>
          <w:rFonts w:hint="cs"/>
          <w:rtl/>
        </w:rPr>
        <w:t>قطع نظر از ورود حکم شرعی منافات با این ندارد که ما فرض نکنیم عدم حکم را. شما این</w:t>
      </w:r>
      <w:r w:rsidR="00594234" w:rsidRPr="003C0F08">
        <w:rPr>
          <w:rFonts w:hint="cs"/>
          <w:rtl/>
        </w:rPr>
        <w:t xml:space="preserve"> قید</w:t>
      </w:r>
      <w:r w:rsidRPr="003C0F08">
        <w:rPr>
          <w:rFonts w:hint="cs"/>
          <w:rtl/>
        </w:rPr>
        <w:t xml:space="preserve"> را مساوق با این گرفتید که فرض </w:t>
      </w:r>
      <w:r w:rsidR="00594234" w:rsidRPr="003C0F08">
        <w:rPr>
          <w:rFonts w:hint="cs"/>
          <w:rtl/>
        </w:rPr>
        <w:t>کنیم</w:t>
      </w:r>
      <w:r w:rsidRPr="003C0F08">
        <w:rPr>
          <w:rFonts w:hint="cs"/>
          <w:rtl/>
        </w:rPr>
        <w:t xml:space="preserve"> حکمی نیست. </w:t>
      </w:r>
      <w:r w:rsidR="008F054D" w:rsidRPr="003C0F08">
        <w:rPr>
          <w:rFonts w:hint="cs"/>
          <w:rtl/>
        </w:rPr>
        <w:t>ادعای ما</w:t>
      </w:r>
      <w:r w:rsidRPr="003C0F08">
        <w:rPr>
          <w:rFonts w:hint="cs"/>
          <w:rtl/>
        </w:rPr>
        <w:t xml:space="preserve"> این است که قطع نظر از ورود شر</w:t>
      </w:r>
      <w:r w:rsidR="00594234" w:rsidRPr="003C0F08">
        <w:rPr>
          <w:rFonts w:hint="cs"/>
          <w:rtl/>
        </w:rPr>
        <w:t>ع معنایش این نیست که حکم نیامده است.</w:t>
      </w:r>
      <w:r w:rsidRPr="003C0F08">
        <w:rPr>
          <w:rFonts w:hint="cs"/>
          <w:rtl/>
        </w:rPr>
        <w:t xml:space="preserve"> </w:t>
      </w:r>
    </w:p>
    <w:p w14:paraId="27D1448A" w14:textId="77777777" w:rsidR="00B730DD" w:rsidRPr="003C0F08" w:rsidRDefault="00035715" w:rsidP="009C1F20">
      <w:pPr>
        <w:rPr>
          <w:rtl/>
        </w:rPr>
      </w:pPr>
      <w:r w:rsidRPr="003C0F08">
        <w:rPr>
          <w:rFonts w:hint="cs"/>
          <w:rtl/>
        </w:rPr>
        <w:t>برای توضیح این مطلب مثال روشنی</w:t>
      </w:r>
      <w:r w:rsidR="000C39B6" w:rsidRPr="003C0F08">
        <w:rPr>
          <w:rFonts w:hint="cs"/>
          <w:rtl/>
        </w:rPr>
        <w:t xml:space="preserve"> می‌</w:t>
      </w:r>
      <w:r w:rsidRPr="003C0F08">
        <w:rPr>
          <w:rFonts w:hint="cs"/>
          <w:rtl/>
        </w:rPr>
        <w:t xml:space="preserve">زنم. قطع </w:t>
      </w:r>
      <w:r w:rsidRPr="003C0F08">
        <w:rPr>
          <w:rFonts w:hint="cs"/>
          <w:rtl/>
        </w:rPr>
        <w:t>نظر از ورود شرع یعنی عقل من فعل را جلوی چشمش قرار</w:t>
      </w:r>
      <w:r w:rsidR="000C39B6" w:rsidRPr="003C0F08">
        <w:rPr>
          <w:rFonts w:hint="cs"/>
          <w:rtl/>
        </w:rPr>
        <w:t xml:space="preserve"> می‌</w:t>
      </w:r>
      <w:r w:rsidRPr="003C0F08">
        <w:rPr>
          <w:rFonts w:hint="cs"/>
          <w:rtl/>
        </w:rPr>
        <w:t>دهد و</w:t>
      </w:r>
      <w:r w:rsidR="000C39B6" w:rsidRPr="003C0F08">
        <w:rPr>
          <w:rFonts w:hint="cs"/>
          <w:rtl/>
        </w:rPr>
        <w:t xml:space="preserve"> می‌</w:t>
      </w:r>
      <w:r w:rsidRPr="003C0F08">
        <w:rPr>
          <w:rFonts w:hint="cs"/>
          <w:rtl/>
        </w:rPr>
        <w:t>گوید مثلاً أکل فاکهه که</w:t>
      </w:r>
      <w:r w:rsidR="000C39B6" w:rsidRPr="003C0F08">
        <w:rPr>
          <w:rFonts w:hint="cs"/>
          <w:rtl/>
        </w:rPr>
        <w:t xml:space="preserve"> می‌</w:t>
      </w:r>
      <w:r w:rsidRPr="003C0F08">
        <w:rPr>
          <w:rFonts w:hint="cs"/>
          <w:rtl/>
        </w:rPr>
        <w:t>دانیم منفعت دارد و با اماراتی که وجود دارد</w:t>
      </w:r>
      <w:r w:rsidR="000C39B6" w:rsidRPr="003C0F08">
        <w:rPr>
          <w:rFonts w:hint="cs"/>
          <w:rtl/>
        </w:rPr>
        <w:t xml:space="preserve"> می‌</w:t>
      </w:r>
      <w:r w:rsidRPr="003C0F08">
        <w:rPr>
          <w:rFonts w:hint="cs"/>
          <w:rtl/>
        </w:rPr>
        <w:t xml:space="preserve">فهمیم </w:t>
      </w:r>
      <w:r w:rsidR="009C1F20" w:rsidRPr="003C0F08">
        <w:rPr>
          <w:rFonts w:hint="cs"/>
          <w:rtl/>
        </w:rPr>
        <w:t>ضرری ندارد،</w:t>
      </w:r>
      <w:r w:rsidRPr="003C0F08">
        <w:rPr>
          <w:rFonts w:hint="cs"/>
          <w:rtl/>
        </w:rPr>
        <w:t xml:space="preserve"> در اینجا عقل آیا اباحه</w:t>
      </w:r>
      <w:r w:rsidR="000C39B6" w:rsidRPr="003C0F08">
        <w:rPr>
          <w:rFonts w:hint="cs"/>
          <w:rtl/>
        </w:rPr>
        <w:t xml:space="preserve"> می‌</w:t>
      </w:r>
      <w:r w:rsidRPr="003C0F08">
        <w:rPr>
          <w:rFonts w:hint="cs"/>
          <w:rtl/>
        </w:rPr>
        <w:t>گوید یا حظر؟ عرض ما این بود که فرض قطع نظر از حکم شارع یعنی من فعل را فرض</w:t>
      </w:r>
      <w:r w:rsidR="000C39B6" w:rsidRPr="003C0F08">
        <w:rPr>
          <w:rFonts w:hint="cs"/>
          <w:rtl/>
        </w:rPr>
        <w:t xml:space="preserve"> می‌</w:t>
      </w:r>
      <w:r w:rsidRPr="003C0F08">
        <w:rPr>
          <w:rFonts w:hint="cs"/>
          <w:rtl/>
        </w:rPr>
        <w:t>کنم، ملاک منفعت دارد و امارۀ مفسده ندارد و هیچ هم در آن فرض</w:t>
      </w:r>
      <w:r w:rsidR="000C39B6" w:rsidRPr="003C0F08">
        <w:rPr>
          <w:rFonts w:hint="cs"/>
          <w:rtl/>
        </w:rPr>
        <w:t xml:space="preserve"> نمی‌</w:t>
      </w:r>
      <w:r w:rsidRPr="003C0F08">
        <w:rPr>
          <w:rFonts w:hint="cs"/>
          <w:rtl/>
        </w:rPr>
        <w:t>کنم که حکم هست. حالا وجود حکم یا عدم آن یا مشکوک الحکم را فرض</w:t>
      </w:r>
      <w:r w:rsidR="000C39B6" w:rsidRPr="003C0F08">
        <w:rPr>
          <w:rFonts w:hint="cs"/>
          <w:rtl/>
        </w:rPr>
        <w:t xml:space="preserve"> نمی‌</w:t>
      </w:r>
      <w:r w:rsidRPr="003C0F08">
        <w:rPr>
          <w:rFonts w:hint="cs"/>
          <w:rtl/>
        </w:rPr>
        <w:t>کنم. فقط فرض</w:t>
      </w:r>
      <w:r w:rsidR="000C39B6" w:rsidRPr="003C0F08">
        <w:rPr>
          <w:rFonts w:hint="cs"/>
          <w:rtl/>
        </w:rPr>
        <w:t xml:space="preserve"> می‌</w:t>
      </w:r>
      <w:r w:rsidRPr="003C0F08">
        <w:rPr>
          <w:rFonts w:hint="cs"/>
          <w:rtl/>
        </w:rPr>
        <w:t>کنم که أکل فاکهه فعل</w:t>
      </w:r>
      <w:r w:rsidR="00A23516" w:rsidRPr="003C0F08">
        <w:rPr>
          <w:rFonts w:hint="cs"/>
          <w:rtl/>
        </w:rPr>
        <w:t>ی است که در آن نفعی است و اماره</w:t>
      </w:r>
      <w:r w:rsidR="00A23516" w:rsidRPr="003C0F08">
        <w:rPr>
          <w:rFonts w:hint="eastAsia"/>
          <w:rtl/>
        </w:rPr>
        <w:t>‌</w:t>
      </w:r>
      <w:r w:rsidRPr="003C0F08">
        <w:rPr>
          <w:rFonts w:hint="cs"/>
          <w:rtl/>
        </w:rPr>
        <w:t>ای بر وجود ضرر در آن قائم نشده است. با قطع نظر از شرع اینگ</w:t>
      </w:r>
      <w:r w:rsidRPr="003C0F08">
        <w:rPr>
          <w:rFonts w:hint="cs"/>
          <w:rtl/>
        </w:rPr>
        <w:t>ونه</w:t>
      </w:r>
      <w:r w:rsidR="000C39B6" w:rsidRPr="003C0F08">
        <w:rPr>
          <w:rFonts w:hint="cs"/>
          <w:rtl/>
        </w:rPr>
        <w:t xml:space="preserve"> می‌</w:t>
      </w:r>
      <w:r w:rsidRPr="003C0F08">
        <w:rPr>
          <w:rFonts w:hint="cs"/>
          <w:rtl/>
        </w:rPr>
        <w:t>شود و اصلاً فرض</w:t>
      </w:r>
      <w:r w:rsidR="000C39B6" w:rsidRPr="003C0F08">
        <w:rPr>
          <w:rFonts w:hint="cs"/>
          <w:rtl/>
        </w:rPr>
        <w:t xml:space="preserve"> نمی‌</w:t>
      </w:r>
      <w:r w:rsidRPr="003C0F08">
        <w:rPr>
          <w:rFonts w:hint="cs"/>
          <w:rtl/>
        </w:rPr>
        <w:t xml:space="preserve">کنم که شرع وارد است. </w:t>
      </w:r>
    </w:p>
    <w:p w14:paraId="223F3801" w14:textId="77777777" w:rsidR="00B730DD" w:rsidRPr="003C0F08" w:rsidRDefault="00035715" w:rsidP="00F27DC1">
      <w:pPr>
        <w:rPr>
          <w:rtl/>
        </w:rPr>
      </w:pPr>
      <w:r w:rsidRPr="003C0F08">
        <w:rPr>
          <w:rFonts w:hint="cs"/>
          <w:rtl/>
        </w:rPr>
        <w:lastRenderedPageBreak/>
        <w:t>حرف ما این است که اگر عقل در اینجا برسد به اینکه چنین موضوعی</w:t>
      </w:r>
      <w:r w:rsidR="009C1F20" w:rsidRPr="003C0F08">
        <w:rPr>
          <w:rFonts w:hint="cs"/>
          <w:rtl/>
        </w:rPr>
        <w:t xml:space="preserve"> (که در آن فرض نشده شرع وارد شده)</w:t>
      </w:r>
      <w:r w:rsidRPr="003C0F08">
        <w:rPr>
          <w:rFonts w:hint="cs"/>
          <w:rtl/>
        </w:rPr>
        <w:t xml:space="preserve"> قطعاً مورد اباحۀ شرعی است؛ یعنی </w:t>
      </w:r>
      <w:r w:rsidR="00F27DC1" w:rsidRPr="003C0F08">
        <w:rPr>
          <w:rFonts w:hint="cs"/>
          <w:rtl/>
        </w:rPr>
        <w:t xml:space="preserve">عقل </w:t>
      </w:r>
      <w:r w:rsidRPr="003C0F08">
        <w:rPr>
          <w:rFonts w:hint="cs"/>
          <w:rtl/>
        </w:rPr>
        <w:t>با یکسری حساب و کتاب</w:t>
      </w:r>
      <w:r w:rsidR="000C39B6" w:rsidRPr="003C0F08">
        <w:rPr>
          <w:rFonts w:hint="cs"/>
          <w:rtl/>
        </w:rPr>
        <w:t>‌ها</w:t>
      </w:r>
      <w:r w:rsidRPr="003C0F08">
        <w:rPr>
          <w:rFonts w:hint="cs"/>
          <w:rtl/>
        </w:rPr>
        <w:t>یی که</w:t>
      </w:r>
      <w:r w:rsidR="000C39B6" w:rsidRPr="003C0F08">
        <w:rPr>
          <w:rFonts w:hint="cs"/>
          <w:rtl/>
        </w:rPr>
        <w:t xml:space="preserve"> می‌</w:t>
      </w:r>
      <w:r w:rsidRPr="003C0F08">
        <w:rPr>
          <w:rFonts w:hint="cs"/>
          <w:rtl/>
        </w:rPr>
        <w:t xml:space="preserve">کند </w:t>
      </w:r>
      <w:r w:rsidR="00F27DC1" w:rsidRPr="003C0F08">
        <w:rPr>
          <w:rFonts w:hint="cs"/>
          <w:rtl/>
        </w:rPr>
        <w:t xml:space="preserve">ـ </w:t>
      </w:r>
      <w:r w:rsidRPr="003C0F08">
        <w:rPr>
          <w:rFonts w:hint="cs"/>
          <w:rtl/>
        </w:rPr>
        <w:t>مثل اینکه واقع از حکم خالی نیست و در ای</w:t>
      </w:r>
      <w:r w:rsidRPr="003C0F08">
        <w:rPr>
          <w:rFonts w:hint="cs"/>
          <w:rtl/>
        </w:rPr>
        <w:t>نجا بگوید که قطعاً شارع با اینهمه ملاحظۀ خیر و اینها به خاطر لطف یا هر چیز دیگر قائل به اباحه</w:t>
      </w:r>
      <w:r w:rsidR="000C39B6" w:rsidRPr="003C0F08">
        <w:rPr>
          <w:rFonts w:hint="cs"/>
          <w:rtl/>
        </w:rPr>
        <w:t xml:space="preserve"> می‌</w:t>
      </w:r>
      <w:r w:rsidRPr="003C0F08">
        <w:rPr>
          <w:rFonts w:hint="cs"/>
          <w:rtl/>
        </w:rPr>
        <w:t>شود</w:t>
      </w:r>
      <w:r w:rsidR="00F27DC1" w:rsidRPr="003C0F08">
        <w:rPr>
          <w:rFonts w:hint="cs"/>
          <w:rtl/>
        </w:rPr>
        <w:t xml:space="preserve">ـ در این موضوع </w:t>
      </w:r>
      <w:r w:rsidR="00A35298" w:rsidRPr="003C0F08">
        <w:rPr>
          <w:rFonts w:hint="cs"/>
          <w:rtl/>
        </w:rPr>
        <w:t>که</w:t>
      </w:r>
      <w:r w:rsidR="00F27DC1" w:rsidRPr="003C0F08">
        <w:rPr>
          <w:rFonts w:hint="cs"/>
          <w:rtl/>
        </w:rPr>
        <w:t xml:space="preserve"> فرض </w:t>
      </w:r>
      <w:r w:rsidR="00A35298" w:rsidRPr="003C0F08">
        <w:rPr>
          <w:rFonts w:hint="cs"/>
          <w:rtl/>
        </w:rPr>
        <w:t xml:space="preserve">نشده است </w:t>
      </w:r>
      <w:r w:rsidR="00F27DC1" w:rsidRPr="003C0F08">
        <w:rPr>
          <w:rFonts w:hint="cs"/>
          <w:rtl/>
        </w:rPr>
        <w:t>ورود حکم شرعی</w:t>
      </w:r>
      <w:r w:rsidR="00A35298" w:rsidRPr="003C0F08">
        <w:rPr>
          <w:rFonts w:hint="cs"/>
          <w:rtl/>
        </w:rPr>
        <w:t xml:space="preserve"> برای آن، </w:t>
      </w:r>
      <w:r w:rsidR="00F27DC1" w:rsidRPr="003C0F08">
        <w:rPr>
          <w:rFonts w:hint="cs"/>
          <w:rtl/>
        </w:rPr>
        <w:t>به این نتیجه می‌رسد که شارع حتماً اباحه آورده است</w:t>
      </w:r>
      <w:r w:rsidRPr="003C0F08">
        <w:rPr>
          <w:rFonts w:hint="cs"/>
          <w:rtl/>
        </w:rPr>
        <w:t xml:space="preserve">. </w:t>
      </w:r>
      <w:r w:rsidR="00F27DC1" w:rsidRPr="003C0F08">
        <w:rPr>
          <w:rFonts w:hint="cs"/>
          <w:rtl/>
        </w:rPr>
        <w:t>در این صورت</w:t>
      </w:r>
      <w:r w:rsidRPr="003C0F08">
        <w:rPr>
          <w:rFonts w:hint="cs"/>
          <w:rtl/>
        </w:rPr>
        <w:t xml:space="preserve"> </w:t>
      </w:r>
      <w:r w:rsidR="009C1F20" w:rsidRPr="003C0F08">
        <w:rPr>
          <w:rFonts w:hint="cs"/>
          <w:rtl/>
        </w:rPr>
        <w:t>«</w:t>
      </w:r>
      <w:r w:rsidRPr="003C0F08">
        <w:rPr>
          <w:rFonts w:hint="cs"/>
          <w:rtl/>
        </w:rPr>
        <w:t>قطع نظر از حکم شرعی</w:t>
      </w:r>
      <w:r w:rsidR="009C1F20" w:rsidRPr="003C0F08">
        <w:rPr>
          <w:rFonts w:hint="cs"/>
          <w:rtl/>
        </w:rPr>
        <w:t>»</w:t>
      </w:r>
      <w:r w:rsidRPr="003C0F08">
        <w:rPr>
          <w:rFonts w:hint="cs"/>
          <w:rtl/>
        </w:rPr>
        <w:t xml:space="preserve"> را در موضوع حفظ ک</w:t>
      </w:r>
      <w:r w:rsidRPr="003C0F08">
        <w:rPr>
          <w:rFonts w:hint="cs"/>
          <w:rtl/>
        </w:rPr>
        <w:t>ردیم ولی عقل از باب ملاکاتی که دارد</w:t>
      </w:r>
      <w:r w:rsidR="000C39B6" w:rsidRPr="003C0F08">
        <w:rPr>
          <w:rFonts w:hint="cs"/>
          <w:rtl/>
        </w:rPr>
        <w:t xml:space="preserve"> می‌</w:t>
      </w:r>
      <w:r w:rsidRPr="003C0F08">
        <w:rPr>
          <w:rFonts w:hint="cs"/>
          <w:rtl/>
        </w:rPr>
        <w:t>فهمد که این فعل حتماً اباحۀ شرعی دارد. اگر</w:t>
      </w:r>
      <w:r w:rsidR="00F27DC1" w:rsidRPr="003C0F08">
        <w:rPr>
          <w:rFonts w:hint="cs"/>
          <w:rtl/>
        </w:rPr>
        <w:t xml:space="preserve"> در این صورت عقل</w:t>
      </w:r>
      <w:r w:rsidRPr="003C0F08">
        <w:rPr>
          <w:rFonts w:hint="cs"/>
          <w:rtl/>
        </w:rPr>
        <w:t xml:space="preserve"> به اباحۀ شرعی</w:t>
      </w:r>
      <w:r w:rsidR="00F27DC1" w:rsidRPr="003C0F08">
        <w:rPr>
          <w:rFonts w:hint="cs"/>
          <w:rtl/>
        </w:rPr>
        <w:t xml:space="preserve"> برسد</w:t>
      </w:r>
      <w:r w:rsidRPr="003C0F08">
        <w:rPr>
          <w:rFonts w:hint="cs"/>
          <w:rtl/>
        </w:rPr>
        <w:t xml:space="preserve">، اصلاً خلف نیست. </w:t>
      </w:r>
      <w:r w:rsidR="00F27DC1" w:rsidRPr="003C0F08">
        <w:rPr>
          <w:rFonts w:hint="cs"/>
          <w:rtl/>
        </w:rPr>
        <w:t xml:space="preserve"> </w:t>
      </w:r>
    </w:p>
    <w:p w14:paraId="6E5437FB" w14:textId="77777777" w:rsidR="00A23516" w:rsidRPr="003C0F08" w:rsidRDefault="00035715" w:rsidP="007C5196">
      <w:pPr>
        <w:pStyle w:val="Heading3"/>
        <w:rPr>
          <w:rtl/>
        </w:rPr>
      </w:pPr>
      <w:bookmarkStart w:id="178" w:name="_Toc52575120"/>
      <w:r w:rsidRPr="003C0F08">
        <w:rPr>
          <w:rFonts w:hint="cs"/>
          <w:rtl/>
        </w:rPr>
        <w:t>خلط عدم ملاحظۀ شرع و ملاحظۀ عدم حکم شرع</w:t>
      </w:r>
      <w:bookmarkEnd w:id="178"/>
    </w:p>
    <w:p w14:paraId="2FF48C2D" w14:textId="77777777" w:rsidR="00A23516" w:rsidRPr="003C0F08" w:rsidRDefault="00035715" w:rsidP="00514428">
      <w:pPr>
        <w:rPr>
          <w:rtl/>
        </w:rPr>
      </w:pPr>
      <w:r w:rsidRPr="003C0F08">
        <w:rPr>
          <w:rFonts w:hint="cs"/>
          <w:rtl/>
        </w:rPr>
        <w:t>محقق اصفهانی خلط</w:t>
      </w:r>
      <w:r w:rsidR="000C39B6" w:rsidRPr="003C0F08">
        <w:rPr>
          <w:rFonts w:hint="cs"/>
          <w:rtl/>
        </w:rPr>
        <w:t xml:space="preserve"> می‌</w:t>
      </w:r>
      <w:r w:rsidRPr="003C0F08">
        <w:rPr>
          <w:rFonts w:hint="cs"/>
          <w:rtl/>
        </w:rPr>
        <w:t xml:space="preserve">کند بین عدم ملاحظۀ شرع و بین ملاحظۀ عدم حکم. اگر گفتیم که </w:t>
      </w:r>
      <w:r w:rsidRPr="003C0F08">
        <w:rPr>
          <w:rFonts w:hint="cs"/>
          <w:rtl/>
        </w:rPr>
        <w:t>ملاحظۀ عدم حکم یعنی به شرط عدم ورود شرع؛</w:t>
      </w:r>
      <w:r w:rsidR="00514428" w:rsidRPr="003C0F08">
        <w:rPr>
          <w:rFonts w:hint="cs"/>
          <w:rtl/>
        </w:rPr>
        <w:t xml:space="preserve"> در این صورت</w:t>
      </w:r>
      <w:r w:rsidRPr="003C0F08">
        <w:rPr>
          <w:rFonts w:hint="cs"/>
          <w:rtl/>
        </w:rPr>
        <w:t xml:space="preserve"> در ظرفی که شرع نیامده است بحث</w:t>
      </w:r>
      <w:r w:rsidR="000C39B6" w:rsidRPr="003C0F08">
        <w:rPr>
          <w:rFonts w:hint="cs"/>
          <w:rtl/>
        </w:rPr>
        <w:t xml:space="preserve"> می‌</w:t>
      </w:r>
      <w:r w:rsidRPr="003C0F08">
        <w:rPr>
          <w:rFonts w:hint="cs"/>
          <w:rtl/>
        </w:rPr>
        <w:t>کنیم. اما شما</w:t>
      </w:r>
      <w:r w:rsidR="000C39B6" w:rsidRPr="003C0F08">
        <w:rPr>
          <w:rFonts w:hint="cs"/>
          <w:rtl/>
        </w:rPr>
        <w:t xml:space="preserve"> نمی‌</w:t>
      </w:r>
      <w:r w:rsidRPr="003C0F08">
        <w:rPr>
          <w:rFonts w:hint="cs"/>
          <w:rtl/>
        </w:rPr>
        <w:t>گویید که در ظرفی که شرع نیامده است</w:t>
      </w:r>
      <w:r w:rsidR="00E97399" w:rsidRPr="003C0F08">
        <w:rPr>
          <w:rFonts w:hint="cs"/>
          <w:rtl/>
        </w:rPr>
        <w:t>، بلکه</w:t>
      </w:r>
      <w:r w:rsidR="000C39B6" w:rsidRPr="003C0F08">
        <w:rPr>
          <w:rFonts w:hint="cs"/>
          <w:rtl/>
        </w:rPr>
        <w:t xml:space="preserve"> می‌</w:t>
      </w:r>
      <w:r w:rsidR="00E97399" w:rsidRPr="003C0F08">
        <w:rPr>
          <w:rFonts w:hint="cs"/>
          <w:rtl/>
        </w:rPr>
        <w:t>گویید با قطع نظر از حکم شرعی. قطع نظر سازگار است با اینکه ما با بحث و گفتگو و استدلال از موضوع حکم برسیم به یک اباحۀ شرعیه و عقل حکم کند که شارع باید در اینجا اباحه داشته باشد. پس شما</w:t>
      </w:r>
      <w:r w:rsidR="000C39B6" w:rsidRPr="003C0F08">
        <w:rPr>
          <w:rFonts w:hint="cs"/>
          <w:rtl/>
        </w:rPr>
        <w:t xml:space="preserve"> نمی‌</w:t>
      </w:r>
      <w:r w:rsidR="00E97399" w:rsidRPr="003C0F08">
        <w:rPr>
          <w:rFonts w:hint="cs"/>
          <w:rtl/>
        </w:rPr>
        <w:t>توانید به مرحوم شیخ خرده بگیرید که فرض مقولۀ حکم در مسألۀ اولی خلف است</w:t>
      </w:r>
      <w:r w:rsidRPr="003C0F08">
        <w:rPr>
          <w:rFonts w:hint="cs"/>
          <w:rtl/>
        </w:rPr>
        <w:t>؛</w:t>
      </w:r>
      <w:r w:rsidR="00E97399" w:rsidRPr="003C0F08">
        <w:rPr>
          <w:rFonts w:hint="cs"/>
          <w:rtl/>
        </w:rPr>
        <w:t xml:space="preserve"> چون شما فرض کردید که حکمی نیست. ما کی فرض کردیم؟</w:t>
      </w:r>
      <w:r w:rsidR="00514428" w:rsidRPr="003C0F08">
        <w:rPr>
          <w:rFonts w:hint="cs"/>
          <w:rtl/>
        </w:rPr>
        <w:t>پس چنین نیست که</w:t>
      </w:r>
      <w:r w:rsidR="00E97399" w:rsidRPr="003C0F08">
        <w:rPr>
          <w:rFonts w:hint="cs"/>
          <w:rtl/>
        </w:rPr>
        <w:t xml:space="preserve"> حتماً با </w:t>
      </w:r>
      <w:r w:rsidR="00514428" w:rsidRPr="003C0F08">
        <w:rPr>
          <w:rFonts w:hint="cs"/>
          <w:rtl/>
        </w:rPr>
        <w:t>«</w:t>
      </w:r>
      <w:r w:rsidR="00E97399" w:rsidRPr="003C0F08">
        <w:rPr>
          <w:rFonts w:hint="cs"/>
          <w:rtl/>
        </w:rPr>
        <w:t>قطع نظر از حکم شرع</w:t>
      </w:r>
      <w:r w:rsidR="00514428" w:rsidRPr="003C0F08">
        <w:rPr>
          <w:rFonts w:hint="cs"/>
          <w:rtl/>
        </w:rPr>
        <w:t>»</w:t>
      </w:r>
      <w:r w:rsidR="00E97399" w:rsidRPr="003C0F08">
        <w:rPr>
          <w:rFonts w:hint="cs"/>
          <w:rtl/>
        </w:rPr>
        <w:t xml:space="preserve"> به عدم الحکم</w:t>
      </w:r>
      <w:r w:rsidR="000C39B6" w:rsidRPr="003C0F08">
        <w:rPr>
          <w:rFonts w:hint="cs"/>
          <w:rtl/>
        </w:rPr>
        <w:t xml:space="preserve"> می‌</w:t>
      </w:r>
      <w:r w:rsidR="00E97399" w:rsidRPr="003C0F08">
        <w:rPr>
          <w:rFonts w:hint="cs"/>
          <w:rtl/>
        </w:rPr>
        <w:t xml:space="preserve">رسیم. </w:t>
      </w:r>
      <w:r w:rsidR="00514428" w:rsidRPr="003C0F08">
        <w:rPr>
          <w:rFonts w:hint="cs"/>
          <w:rtl/>
        </w:rPr>
        <w:t xml:space="preserve">بلکه </w:t>
      </w:r>
      <w:r w:rsidR="00E97399" w:rsidRPr="003C0F08">
        <w:rPr>
          <w:rFonts w:hint="cs"/>
          <w:rtl/>
        </w:rPr>
        <w:t xml:space="preserve">ما عدم الحکم را فرض نکرده بودیم. </w:t>
      </w:r>
    </w:p>
    <w:p w14:paraId="53B254B7" w14:textId="77777777" w:rsidR="005B1DF0" w:rsidRPr="003C0F08" w:rsidRDefault="00035715" w:rsidP="00CB3D88">
      <w:pPr>
        <w:rPr>
          <w:rtl/>
        </w:rPr>
      </w:pPr>
      <w:r w:rsidRPr="003C0F08">
        <w:rPr>
          <w:rFonts w:hint="cs"/>
          <w:rtl/>
        </w:rPr>
        <w:t>محقق اصفهانی این مطلب را در چند جا گفته است. هم در اینجا</w:t>
      </w:r>
      <w:r w:rsidR="000C39B6" w:rsidRPr="003C0F08">
        <w:rPr>
          <w:rFonts w:hint="cs"/>
          <w:rtl/>
        </w:rPr>
        <w:t xml:space="preserve"> می‌</w:t>
      </w:r>
      <w:r w:rsidRPr="003C0F08">
        <w:rPr>
          <w:rFonts w:hint="cs"/>
          <w:rtl/>
        </w:rPr>
        <w:t>گوید که خلف است چون فرض کردید عدم الحکم</w:t>
      </w:r>
      <w:r w:rsidR="00A23516" w:rsidRPr="003C0F08">
        <w:rPr>
          <w:rFonts w:hint="cs"/>
          <w:rtl/>
        </w:rPr>
        <w:t xml:space="preserve"> را</w:t>
      </w:r>
      <w:r w:rsidRPr="003C0F08">
        <w:rPr>
          <w:rFonts w:hint="cs"/>
          <w:rtl/>
        </w:rPr>
        <w:t>،</w:t>
      </w:r>
      <w:r w:rsidR="00A23516" w:rsidRPr="003C0F08">
        <w:rPr>
          <w:rFonts w:hint="cs"/>
          <w:rtl/>
        </w:rPr>
        <w:t xml:space="preserve"> و هم</w:t>
      </w:r>
      <w:r w:rsidRPr="003C0F08">
        <w:rPr>
          <w:rFonts w:hint="cs"/>
          <w:rtl/>
        </w:rPr>
        <w:t xml:space="preserve"> در صفحه 128 و 129 هم این مطلب را دارد</w:t>
      </w:r>
      <w:r w:rsidR="00CB3D88" w:rsidRPr="003C0F08">
        <w:rPr>
          <w:rFonts w:hint="cs"/>
          <w:rtl/>
        </w:rPr>
        <w:t>.</w:t>
      </w:r>
      <w:r w:rsidRPr="003C0F08">
        <w:rPr>
          <w:rFonts w:hint="cs"/>
          <w:rtl/>
        </w:rPr>
        <w:t xml:space="preserve"> در آخر بحث هم در جایی که</w:t>
      </w:r>
      <w:r w:rsidR="000C39B6" w:rsidRPr="003C0F08">
        <w:rPr>
          <w:rFonts w:hint="cs"/>
          <w:rtl/>
        </w:rPr>
        <w:t xml:space="preserve"> می‌</w:t>
      </w:r>
      <w:r w:rsidRPr="003C0F08">
        <w:rPr>
          <w:rFonts w:hint="cs"/>
          <w:rtl/>
        </w:rPr>
        <w:t xml:space="preserve">خواهد </w:t>
      </w:r>
      <w:r w:rsidR="00AB6C6B" w:rsidRPr="003C0F08">
        <w:rPr>
          <w:rFonts w:hint="cs"/>
          <w:rtl/>
        </w:rPr>
        <w:t>بگوید با وجود اینکه ما خودمان را مملوک حق تعالی</w:t>
      </w:r>
      <w:r w:rsidR="000C39B6" w:rsidRPr="003C0F08">
        <w:rPr>
          <w:rFonts w:hint="cs"/>
          <w:rtl/>
        </w:rPr>
        <w:t xml:space="preserve"> می‌</w:t>
      </w:r>
      <w:r w:rsidR="00AB6C6B" w:rsidRPr="003C0F08">
        <w:rPr>
          <w:rFonts w:hint="cs"/>
          <w:rtl/>
        </w:rPr>
        <w:t>دانیم، جای حظر نیست</w:t>
      </w:r>
      <w:r w:rsidR="00A23516" w:rsidRPr="003C0F08">
        <w:rPr>
          <w:rFonts w:hint="cs"/>
          <w:rtl/>
        </w:rPr>
        <w:t>،</w:t>
      </w:r>
      <w:r w:rsidR="000C39B6" w:rsidRPr="003C0F08">
        <w:rPr>
          <w:rFonts w:hint="cs"/>
          <w:rtl/>
        </w:rPr>
        <w:t xml:space="preserve"> می‌</w:t>
      </w:r>
      <w:r w:rsidR="00AB6C6B" w:rsidRPr="003C0F08">
        <w:rPr>
          <w:rFonts w:hint="cs"/>
          <w:rtl/>
        </w:rPr>
        <w:t>گوید:</w:t>
      </w:r>
      <w:r w:rsidR="00704585" w:rsidRPr="003C0F08">
        <w:rPr>
          <w:rFonts w:hint="cs"/>
          <w:rtl/>
        </w:rPr>
        <w:t xml:space="preserve"> چون فرض کردیم </w:t>
      </w:r>
      <w:r w:rsidR="004B0666" w:rsidRPr="003C0F08">
        <w:rPr>
          <w:rStyle w:val="1Char"/>
          <w:rFonts w:hint="cs"/>
          <w:rtl/>
        </w:rPr>
        <w:t>«</w:t>
      </w:r>
      <w:r w:rsidR="00704585" w:rsidRPr="003C0F08">
        <w:rPr>
          <w:rStyle w:val="1Char"/>
          <w:rFonts w:hint="cs"/>
          <w:rtl/>
        </w:rPr>
        <w:t>خلو الفعل عن الحکم بقول مطلق فلیس الفعل منافیاً لغرض المولی»</w:t>
      </w:r>
      <w:r w:rsidRPr="003C0F08">
        <w:rPr>
          <w:rStyle w:val="FootnoteReference"/>
          <w:rtl/>
        </w:rPr>
        <w:footnoteReference w:id="82"/>
      </w:r>
      <w:r w:rsidR="004B0666" w:rsidRPr="003C0F08">
        <w:rPr>
          <w:rFonts w:hint="cs"/>
          <w:rtl/>
        </w:rPr>
        <w:t xml:space="preserve">. کجا ما فرض کردیم خلو فعل را بقول مطلق؟ شما گفتید </w:t>
      </w:r>
      <w:r w:rsidR="00CB3D88" w:rsidRPr="003C0F08">
        <w:rPr>
          <w:rFonts w:hint="cs"/>
          <w:rtl/>
        </w:rPr>
        <w:t>«مع</w:t>
      </w:r>
      <w:r w:rsidR="004B0666" w:rsidRPr="003C0F08">
        <w:rPr>
          <w:rFonts w:hint="cs"/>
          <w:rtl/>
        </w:rPr>
        <w:t xml:space="preserve"> عدم ملاحظۀ حکم شارع</w:t>
      </w:r>
      <w:r w:rsidR="00CB3D88" w:rsidRPr="003C0F08">
        <w:rPr>
          <w:rFonts w:hint="cs"/>
          <w:rtl/>
        </w:rPr>
        <w:t>»</w:t>
      </w:r>
      <w:r w:rsidR="004B0666" w:rsidRPr="003C0F08">
        <w:rPr>
          <w:rFonts w:hint="cs"/>
          <w:rtl/>
        </w:rPr>
        <w:t>. من در موضوع بحثم به حساب</w:t>
      </w:r>
      <w:r w:rsidR="000C39B6" w:rsidRPr="003C0F08">
        <w:rPr>
          <w:rFonts w:hint="cs"/>
          <w:rtl/>
        </w:rPr>
        <w:t xml:space="preserve"> نمی‌</w:t>
      </w:r>
      <w:r w:rsidR="004B0666" w:rsidRPr="003C0F08">
        <w:rPr>
          <w:rFonts w:hint="cs"/>
          <w:rtl/>
        </w:rPr>
        <w:t>آورم که شارع ممکن است در اینجا تکلیفی داشته باشد</w:t>
      </w:r>
      <w:r w:rsidR="00CB3D88" w:rsidRPr="003C0F08">
        <w:rPr>
          <w:rFonts w:hint="cs"/>
          <w:rtl/>
        </w:rPr>
        <w:t>.</w:t>
      </w:r>
      <w:r w:rsidR="004B0666" w:rsidRPr="003C0F08">
        <w:rPr>
          <w:rFonts w:hint="cs"/>
          <w:rtl/>
        </w:rPr>
        <w:t xml:space="preserve"> اما</w:t>
      </w:r>
      <w:r w:rsidR="00CB3D88" w:rsidRPr="003C0F08">
        <w:rPr>
          <w:rFonts w:hint="cs"/>
          <w:rtl/>
        </w:rPr>
        <w:t xml:space="preserve"> این</w:t>
      </w:r>
      <w:r w:rsidR="004B0666" w:rsidRPr="003C0F08">
        <w:rPr>
          <w:rFonts w:hint="cs"/>
          <w:rtl/>
        </w:rPr>
        <w:t xml:space="preserve"> منافات ندارد که به این نتیجه برسم که شارع به خاطر اینکه پر از ملاک و منفعت </w:t>
      </w:r>
      <w:r w:rsidR="00CB3D88" w:rsidRPr="003C0F08">
        <w:rPr>
          <w:rFonts w:hint="cs"/>
          <w:rtl/>
        </w:rPr>
        <w:t>است</w:t>
      </w:r>
      <w:r w:rsidR="004B0666" w:rsidRPr="003C0F08">
        <w:rPr>
          <w:rFonts w:hint="cs"/>
          <w:rtl/>
        </w:rPr>
        <w:t xml:space="preserve"> و امارات مضرت در آن نیست</w:t>
      </w:r>
      <w:r w:rsidR="00CB3D88" w:rsidRPr="003C0F08">
        <w:rPr>
          <w:rFonts w:hint="cs"/>
          <w:rtl/>
        </w:rPr>
        <w:t>، در اینجا اباحه دارد و نتیجه بگیر</w:t>
      </w:r>
      <w:r w:rsidR="004B0666" w:rsidRPr="003C0F08">
        <w:rPr>
          <w:rFonts w:hint="cs"/>
          <w:rtl/>
        </w:rPr>
        <w:t xml:space="preserve">م که شارع باید در اینجا اباحه داشته باشد. </w:t>
      </w:r>
    </w:p>
    <w:p w14:paraId="7B68DD6C" w14:textId="77777777" w:rsidR="004B0666" w:rsidRPr="003C0F08" w:rsidRDefault="00035715" w:rsidP="00E97399">
      <w:pPr>
        <w:rPr>
          <w:rtl/>
        </w:rPr>
      </w:pPr>
      <w:r w:rsidRPr="003C0F08">
        <w:rPr>
          <w:rFonts w:hint="cs"/>
          <w:rtl/>
        </w:rPr>
        <w:lastRenderedPageBreak/>
        <w:t>بله آنهایی که در موضوع بحث</w:t>
      </w:r>
      <w:r w:rsidR="000C39B6" w:rsidRPr="003C0F08">
        <w:rPr>
          <w:rFonts w:hint="cs"/>
          <w:rtl/>
        </w:rPr>
        <w:t xml:space="preserve"> می‌</w:t>
      </w:r>
      <w:r w:rsidRPr="003C0F08">
        <w:rPr>
          <w:rFonts w:hint="cs"/>
          <w:rtl/>
        </w:rPr>
        <w:t>گویند که در موضوع بحث اخذ شده است که قبل از شرع باشد، در فرض آنها درست است</w:t>
      </w:r>
      <w:r w:rsidR="00A23516" w:rsidRPr="003C0F08">
        <w:rPr>
          <w:rFonts w:hint="cs"/>
          <w:rtl/>
        </w:rPr>
        <w:t>؛</w:t>
      </w:r>
      <w:r w:rsidRPr="003C0F08">
        <w:rPr>
          <w:rFonts w:hint="cs"/>
          <w:rtl/>
        </w:rPr>
        <w:t xml:space="preserve"> چون فرض آنها عدم ورود حکم شرعی است</w:t>
      </w:r>
      <w:r w:rsidR="00CB3D88" w:rsidRPr="003C0F08">
        <w:rPr>
          <w:rFonts w:hint="cs"/>
          <w:rtl/>
        </w:rPr>
        <w:t>.</w:t>
      </w:r>
      <w:r w:rsidRPr="003C0F08">
        <w:rPr>
          <w:rFonts w:hint="cs"/>
          <w:rtl/>
        </w:rPr>
        <w:t xml:space="preserve"> اما فرض شما </w:t>
      </w:r>
      <w:r w:rsidR="002E23F9" w:rsidRPr="003C0F08">
        <w:rPr>
          <w:rFonts w:hint="cs"/>
          <w:rtl/>
        </w:rPr>
        <w:t xml:space="preserve">با قطع نظر از ورود حکم شرعی بود. قطع نظر در موضوع هیچ منافاتی ندارد با اینکه در واقع اباحه وارد شده باشد و با حکم عقل به آن برسیم. </w:t>
      </w:r>
    </w:p>
    <w:p w14:paraId="01037C7D" w14:textId="77777777" w:rsidR="0035515F" w:rsidRPr="003C0F08" w:rsidRDefault="00035715" w:rsidP="00D339A1">
      <w:pPr>
        <w:pStyle w:val="Heading1"/>
        <w:rPr>
          <w:rtl/>
        </w:rPr>
      </w:pPr>
      <w:bookmarkStart w:id="179" w:name="_Toc52575121"/>
      <w:r w:rsidRPr="003C0F08">
        <w:rPr>
          <w:rFonts w:hint="cs"/>
          <w:rtl/>
        </w:rPr>
        <w:t xml:space="preserve">اشکال دوم محقق اصفهانی </w:t>
      </w:r>
      <w:r w:rsidR="00D26E54" w:rsidRPr="003C0F08">
        <w:rPr>
          <w:rFonts w:hint="cs"/>
          <w:rtl/>
        </w:rPr>
        <w:t>به</w:t>
      </w:r>
      <w:r w:rsidRPr="003C0F08">
        <w:rPr>
          <w:rFonts w:hint="cs"/>
          <w:rtl/>
        </w:rPr>
        <w:t xml:space="preserve"> کلام شیخ</w:t>
      </w:r>
      <w:r w:rsidR="00D26E54" w:rsidRPr="003C0F08">
        <w:rPr>
          <w:rFonts w:hint="cs"/>
          <w:rtl/>
        </w:rPr>
        <w:t xml:space="preserve"> انصاری</w:t>
      </w:r>
      <w:bookmarkEnd w:id="179"/>
    </w:p>
    <w:p w14:paraId="7DCB6B72" w14:textId="77777777" w:rsidR="006C7834" w:rsidRPr="003C0F08" w:rsidRDefault="00035715" w:rsidP="00D26E54">
      <w:pPr>
        <w:rPr>
          <w:rtl/>
        </w:rPr>
      </w:pPr>
      <w:r w:rsidRPr="003C0F08">
        <w:rPr>
          <w:rFonts w:hint="cs"/>
          <w:rtl/>
        </w:rPr>
        <w:t>یک نکتۀ دیگر هم در فرمایش محقق اصفهانی بر علیه شیخ است که اشکال دوم ایشان است. ایشان</w:t>
      </w:r>
      <w:r w:rsidR="000C39B6" w:rsidRPr="003C0F08">
        <w:rPr>
          <w:rFonts w:hint="cs"/>
          <w:rtl/>
        </w:rPr>
        <w:t xml:space="preserve"> می‌</w:t>
      </w:r>
      <w:r w:rsidRPr="003C0F08">
        <w:rPr>
          <w:rFonts w:hint="cs"/>
          <w:rtl/>
        </w:rPr>
        <w:t>فرماید ارجاع محمول در</w:t>
      </w:r>
      <w:r w:rsidR="00D26E54" w:rsidRPr="003C0F08">
        <w:rPr>
          <w:rFonts w:hint="cs"/>
          <w:rtl/>
        </w:rPr>
        <w:t xml:space="preserve"> مسأله</w:t>
      </w:r>
      <w:r w:rsidRPr="003C0F08">
        <w:rPr>
          <w:rFonts w:hint="cs"/>
          <w:rtl/>
        </w:rPr>
        <w:t xml:space="preserve"> ثانیه یعنی در قاعدۀ اشتغال و برائت به نفی مؤاخذه حتی در ادلۀ نقلیه، خلاف تحقیق است. گویا</w:t>
      </w:r>
      <w:r w:rsidR="000C39B6" w:rsidRPr="003C0F08">
        <w:rPr>
          <w:rFonts w:hint="cs"/>
          <w:rtl/>
        </w:rPr>
        <w:t xml:space="preserve"> می‌</w:t>
      </w:r>
      <w:r w:rsidRPr="003C0F08">
        <w:rPr>
          <w:rFonts w:hint="cs"/>
          <w:rtl/>
        </w:rPr>
        <w:t>خو</w:t>
      </w:r>
      <w:r w:rsidRPr="003C0F08">
        <w:rPr>
          <w:rFonts w:hint="cs"/>
          <w:rtl/>
        </w:rPr>
        <w:t xml:space="preserve">اهند بفرمایند </w:t>
      </w:r>
      <w:r w:rsidR="00D26E54" w:rsidRPr="003C0F08">
        <w:rPr>
          <w:rFonts w:hint="cs"/>
          <w:rtl/>
        </w:rPr>
        <w:t>مفاد بعضی از</w:t>
      </w:r>
      <w:r w:rsidRPr="003C0F08">
        <w:rPr>
          <w:rFonts w:hint="cs"/>
          <w:rtl/>
        </w:rPr>
        <w:t xml:space="preserve"> ادلۀ نقلیه اثبات اباحه هم هست. اما یک دقتی را محقق اصفهانی نکرده است. فرمایش ایشان درست است. اتفاقاً در مثل </w:t>
      </w:r>
      <w:r w:rsidR="00D26E54" w:rsidRPr="003C0F08">
        <w:rPr>
          <w:rFonts w:hint="cs"/>
          <w:rtl/>
        </w:rPr>
        <w:t>«أَنَّهُ</w:t>
      </w:r>
      <w:r w:rsidR="00D26E54" w:rsidRPr="003C0F08">
        <w:rPr>
          <w:rtl/>
        </w:rPr>
        <w:t xml:space="preserve"> </w:t>
      </w:r>
      <w:r w:rsidR="00D26E54" w:rsidRPr="003C0F08">
        <w:rPr>
          <w:rFonts w:hint="cs"/>
          <w:rtl/>
        </w:rPr>
        <w:t>قَالَ</w:t>
      </w:r>
      <w:r w:rsidR="00D26E54" w:rsidRPr="003C0F08">
        <w:rPr>
          <w:rtl/>
        </w:rPr>
        <w:t xml:space="preserve"> </w:t>
      </w:r>
      <w:r w:rsidR="00D26E54" w:rsidRPr="003C0F08">
        <w:rPr>
          <w:rFonts w:hint="cs"/>
          <w:rtl/>
        </w:rPr>
        <w:t>كُلُّ</w:t>
      </w:r>
      <w:r w:rsidR="00D26E54" w:rsidRPr="003C0F08">
        <w:rPr>
          <w:rtl/>
        </w:rPr>
        <w:t xml:space="preserve"> </w:t>
      </w:r>
      <w:r w:rsidR="00D26E54" w:rsidRPr="003C0F08">
        <w:rPr>
          <w:rFonts w:hint="cs"/>
          <w:rtl/>
        </w:rPr>
        <w:t>شَيْ‌ءٍ</w:t>
      </w:r>
      <w:r w:rsidR="00D26E54" w:rsidRPr="003C0F08">
        <w:rPr>
          <w:rtl/>
        </w:rPr>
        <w:t xml:space="preserve"> </w:t>
      </w:r>
      <w:r w:rsidR="00D26E54" w:rsidRPr="003C0F08">
        <w:rPr>
          <w:rFonts w:hint="cs"/>
          <w:rtl/>
        </w:rPr>
        <w:t>مُطْلَقٌ</w:t>
      </w:r>
      <w:r w:rsidR="00D26E54" w:rsidRPr="003C0F08">
        <w:rPr>
          <w:rtl/>
        </w:rPr>
        <w:t xml:space="preserve"> </w:t>
      </w:r>
      <w:r w:rsidR="00D26E54" w:rsidRPr="003C0F08">
        <w:rPr>
          <w:rFonts w:hint="cs"/>
          <w:rtl/>
        </w:rPr>
        <w:t>حَتَّى</w:t>
      </w:r>
      <w:r w:rsidR="00D26E54" w:rsidRPr="003C0F08">
        <w:rPr>
          <w:rtl/>
        </w:rPr>
        <w:t xml:space="preserve"> </w:t>
      </w:r>
      <w:r w:rsidR="00D26E54" w:rsidRPr="003C0F08">
        <w:rPr>
          <w:rFonts w:hint="cs"/>
          <w:rtl/>
        </w:rPr>
        <w:t>يَرِدَ</w:t>
      </w:r>
      <w:r w:rsidR="00D26E54" w:rsidRPr="003C0F08">
        <w:rPr>
          <w:rtl/>
        </w:rPr>
        <w:t xml:space="preserve"> </w:t>
      </w:r>
      <w:r w:rsidR="00D26E54" w:rsidRPr="003C0F08">
        <w:rPr>
          <w:rFonts w:hint="cs"/>
          <w:rtl/>
        </w:rPr>
        <w:t>فِيهِ</w:t>
      </w:r>
      <w:r w:rsidR="00D26E54" w:rsidRPr="003C0F08">
        <w:rPr>
          <w:rtl/>
        </w:rPr>
        <w:t xml:space="preserve"> </w:t>
      </w:r>
      <w:r w:rsidR="00D26E54" w:rsidRPr="003C0F08">
        <w:rPr>
          <w:rFonts w:hint="cs"/>
          <w:rtl/>
        </w:rPr>
        <w:t>نَهْيٌ»</w:t>
      </w:r>
      <w:r w:rsidRPr="003C0F08">
        <w:rPr>
          <w:rStyle w:val="FootnoteReference"/>
          <w:rtl/>
        </w:rPr>
        <w:footnoteReference w:id="83"/>
      </w:r>
      <w:r w:rsidR="00D26E54" w:rsidRPr="003C0F08">
        <w:rPr>
          <w:rFonts w:hint="cs"/>
          <w:rtl/>
        </w:rPr>
        <w:t xml:space="preserve"> </w:t>
      </w:r>
      <w:r w:rsidRPr="003C0F08">
        <w:rPr>
          <w:rFonts w:hint="cs"/>
          <w:rtl/>
        </w:rPr>
        <w:t xml:space="preserve">بعید نیست که آنجا بخواهد </w:t>
      </w:r>
      <w:r w:rsidR="0035515F" w:rsidRPr="003C0F08">
        <w:rPr>
          <w:rFonts w:hint="cs"/>
          <w:rtl/>
        </w:rPr>
        <w:t>اباحه</w:t>
      </w:r>
      <w:r w:rsidR="0035515F" w:rsidRPr="003C0F08">
        <w:rPr>
          <w:rFonts w:hint="eastAsia"/>
          <w:rtl/>
        </w:rPr>
        <w:t>‌</w:t>
      </w:r>
      <w:r w:rsidRPr="003C0F08">
        <w:rPr>
          <w:rFonts w:hint="cs"/>
          <w:rtl/>
        </w:rPr>
        <w:t xml:space="preserve">ای را ثابت کند و اطلاق را شرعاً ثابت کند. حتی در </w:t>
      </w:r>
      <w:r w:rsidR="00A35298" w:rsidRPr="003C0F08">
        <w:rPr>
          <w:rFonts w:hint="cs"/>
          <w:rtl/>
        </w:rPr>
        <w:t>«</w:t>
      </w:r>
      <w:r w:rsidRPr="003C0F08">
        <w:rPr>
          <w:rFonts w:hint="cs"/>
          <w:rtl/>
        </w:rPr>
        <w:t>رفع ما لا یعلمون</w:t>
      </w:r>
      <w:r w:rsidR="00A35298" w:rsidRPr="003C0F08">
        <w:rPr>
          <w:rFonts w:hint="cs"/>
          <w:rtl/>
        </w:rPr>
        <w:t>»</w:t>
      </w:r>
      <w:r w:rsidRPr="003C0F08">
        <w:rPr>
          <w:rFonts w:hint="cs"/>
          <w:rtl/>
        </w:rPr>
        <w:t xml:space="preserve"> یا </w:t>
      </w:r>
      <w:r w:rsidR="00A35298" w:rsidRPr="003C0F08">
        <w:rPr>
          <w:rFonts w:hint="cs"/>
          <w:rtl/>
        </w:rPr>
        <w:t>«</w:t>
      </w:r>
      <w:r w:rsidRPr="003C0F08">
        <w:rPr>
          <w:rFonts w:hint="cs"/>
          <w:rtl/>
        </w:rPr>
        <w:t xml:space="preserve">ما حجب الله علمه عن العباد </w:t>
      </w:r>
      <w:r w:rsidR="00EB5B50" w:rsidRPr="003C0F08">
        <w:rPr>
          <w:rFonts w:hint="cs"/>
          <w:rtl/>
        </w:rPr>
        <w:t>فهو موضوع عنهم</w:t>
      </w:r>
      <w:r w:rsidR="00A35298" w:rsidRPr="003C0F08">
        <w:rPr>
          <w:rFonts w:hint="cs"/>
          <w:rtl/>
        </w:rPr>
        <w:t>»</w:t>
      </w:r>
      <w:r w:rsidR="0035515F" w:rsidRPr="003C0F08">
        <w:rPr>
          <w:rFonts w:hint="cs"/>
          <w:rtl/>
        </w:rPr>
        <w:t>،</w:t>
      </w:r>
      <w:r w:rsidR="00EB5B50" w:rsidRPr="003C0F08">
        <w:rPr>
          <w:rFonts w:hint="cs"/>
          <w:rtl/>
        </w:rPr>
        <w:t xml:space="preserve"> آنچه که جعل</w:t>
      </w:r>
      <w:r w:rsidR="000C39B6" w:rsidRPr="003C0F08">
        <w:rPr>
          <w:rFonts w:hint="cs"/>
          <w:rtl/>
        </w:rPr>
        <w:t xml:space="preserve"> می‌</w:t>
      </w:r>
      <w:r w:rsidR="00EB5B50" w:rsidRPr="003C0F08">
        <w:rPr>
          <w:rFonts w:hint="cs"/>
          <w:rtl/>
        </w:rPr>
        <w:t>شود موضوعیت اینهاست</w:t>
      </w:r>
      <w:r w:rsidR="0035515F" w:rsidRPr="003C0F08">
        <w:rPr>
          <w:rFonts w:hint="cs"/>
          <w:rtl/>
        </w:rPr>
        <w:t>؛</w:t>
      </w:r>
      <w:r w:rsidR="00EB5B50" w:rsidRPr="003C0F08">
        <w:rPr>
          <w:rFonts w:hint="cs"/>
          <w:rtl/>
        </w:rPr>
        <w:t xml:space="preserve"> یعنی وضع شده از اینها یا با رفع ما لا یعلمون، رفع جعل</w:t>
      </w:r>
      <w:r w:rsidR="000C39B6" w:rsidRPr="003C0F08">
        <w:rPr>
          <w:rFonts w:hint="cs"/>
          <w:rtl/>
        </w:rPr>
        <w:t xml:space="preserve"> می‌</w:t>
      </w:r>
      <w:r w:rsidR="00EB5B50" w:rsidRPr="003C0F08">
        <w:rPr>
          <w:rFonts w:hint="cs"/>
          <w:rtl/>
        </w:rPr>
        <w:t xml:space="preserve">شود نه مؤاخذه. </w:t>
      </w:r>
    </w:p>
    <w:p w14:paraId="7FE602C7" w14:textId="77777777" w:rsidR="008F33E5" w:rsidRPr="003C0F08" w:rsidRDefault="00035715" w:rsidP="008B57DC">
      <w:pPr>
        <w:rPr>
          <w:rtl/>
        </w:rPr>
      </w:pPr>
      <w:r w:rsidRPr="003C0F08">
        <w:rPr>
          <w:rFonts w:hint="cs"/>
          <w:rtl/>
        </w:rPr>
        <w:t xml:space="preserve">ما نیز حرف ایشان را قبول داریم </w:t>
      </w:r>
      <w:r w:rsidRPr="003C0F08">
        <w:rPr>
          <w:rFonts w:hint="cs"/>
          <w:rtl/>
        </w:rPr>
        <w:t xml:space="preserve">منتهی مرحوم شیخ یک دقتی دارد </w:t>
      </w:r>
      <w:r w:rsidRPr="003C0F08">
        <w:rPr>
          <w:rFonts w:ascii="Sakkal Majalla" w:hAnsi="Sakkal Majalla" w:cs="Sakkal Majalla" w:hint="cs"/>
          <w:rtl/>
        </w:rPr>
        <w:t>–</w:t>
      </w:r>
      <w:r w:rsidR="000C39B6" w:rsidRPr="003C0F08">
        <w:rPr>
          <w:rFonts w:hint="cs"/>
          <w:rtl/>
        </w:rPr>
        <w:t xml:space="preserve"> نمی‌</w:t>
      </w:r>
      <w:r w:rsidRPr="003C0F08">
        <w:rPr>
          <w:rFonts w:hint="cs"/>
          <w:rtl/>
        </w:rPr>
        <w:t xml:space="preserve">گویم که جواب ندارد- </w:t>
      </w:r>
      <w:r w:rsidR="0035515F" w:rsidRPr="003C0F08">
        <w:rPr>
          <w:rFonts w:hint="cs"/>
          <w:rtl/>
        </w:rPr>
        <w:t>که دقت فوق العاده</w:t>
      </w:r>
      <w:r w:rsidR="0035515F" w:rsidRPr="003C0F08">
        <w:rPr>
          <w:rFonts w:hint="eastAsia"/>
          <w:rtl/>
        </w:rPr>
        <w:t>‌</w:t>
      </w:r>
      <w:r w:rsidRPr="003C0F08">
        <w:rPr>
          <w:rFonts w:hint="cs"/>
          <w:rtl/>
        </w:rPr>
        <w:t>ای</w:t>
      </w:r>
      <w:r w:rsidR="0035515F" w:rsidRPr="003C0F08">
        <w:rPr>
          <w:rFonts w:hint="cs"/>
          <w:rtl/>
        </w:rPr>
        <w:t xml:space="preserve"> است</w:t>
      </w:r>
      <w:r w:rsidR="008B57DC" w:rsidRPr="003C0F08">
        <w:rPr>
          <w:rFonts w:hint="cs"/>
          <w:rtl/>
        </w:rPr>
        <w:t>.</w:t>
      </w:r>
      <w:r w:rsidRPr="003C0F08">
        <w:rPr>
          <w:rFonts w:hint="cs"/>
          <w:rtl/>
        </w:rPr>
        <w:t xml:space="preserve"> </w:t>
      </w:r>
      <w:r w:rsidR="008B57DC" w:rsidRPr="003C0F08">
        <w:rPr>
          <w:rFonts w:hint="cs"/>
          <w:rtl/>
        </w:rPr>
        <w:t>شیخ</w:t>
      </w:r>
      <w:r w:rsidR="000C39B6" w:rsidRPr="003C0F08">
        <w:rPr>
          <w:rFonts w:hint="cs"/>
          <w:rtl/>
        </w:rPr>
        <w:t xml:space="preserve"> می‌</w:t>
      </w:r>
      <w:r w:rsidRPr="003C0F08">
        <w:rPr>
          <w:rFonts w:hint="cs"/>
          <w:rtl/>
        </w:rPr>
        <w:t>گوید باید تکلیفتان را با خودتان حل کنید. شما در برائت محمولتا</w:t>
      </w:r>
      <w:r w:rsidR="008B57DC" w:rsidRPr="003C0F08">
        <w:rPr>
          <w:rFonts w:hint="cs"/>
          <w:rtl/>
        </w:rPr>
        <w:t>ن نفی مؤاخذه است یا اثبات اباحه</w:t>
      </w:r>
      <w:r w:rsidRPr="003C0F08">
        <w:rPr>
          <w:rFonts w:hint="cs"/>
          <w:rtl/>
        </w:rPr>
        <w:t>؟ اگر محمولتان اثبات اباحه</w:t>
      </w:r>
      <w:r w:rsidR="0035515F" w:rsidRPr="003C0F08">
        <w:rPr>
          <w:rFonts w:hint="cs"/>
          <w:rtl/>
        </w:rPr>
        <w:t xml:space="preserve"> باشد، نباید پناه ببرید به ادله</w:t>
      </w:r>
      <w:r w:rsidR="0035515F" w:rsidRPr="003C0F08">
        <w:rPr>
          <w:rFonts w:hint="eastAsia"/>
          <w:rtl/>
        </w:rPr>
        <w:t>‌</w:t>
      </w:r>
      <w:r w:rsidRPr="003C0F08">
        <w:rPr>
          <w:rFonts w:hint="cs"/>
          <w:rtl/>
        </w:rPr>
        <w:t>ای که مفادش نفی مؤ</w:t>
      </w:r>
      <w:r w:rsidRPr="003C0F08">
        <w:rPr>
          <w:rFonts w:hint="cs"/>
          <w:rtl/>
        </w:rPr>
        <w:t>اخذه است. ایشان رفع عن أمتی تسعه و ما حجب الله را از این قسم</w:t>
      </w:r>
      <w:r w:rsidR="000C39B6" w:rsidRPr="003C0F08">
        <w:rPr>
          <w:rFonts w:hint="cs"/>
          <w:rtl/>
        </w:rPr>
        <w:t xml:space="preserve"> می‌</w:t>
      </w:r>
      <w:r w:rsidRPr="003C0F08">
        <w:rPr>
          <w:rFonts w:hint="cs"/>
          <w:rtl/>
        </w:rPr>
        <w:t>داند</w:t>
      </w:r>
      <w:r w:rsidR="008B57DC" w:rsidRPr="003C0F08">
        <w:rPr>
          <w:rFonts w:hint="cs"/>
          <w:rtl/>
        </w:rPr>
        <w:t>.</w:t>
      </w:r>
      <w:r w:rsidRPr="003C0F08">
        <w:rPr>
          <w:rFonts w:hint="cs"/>
          <w:rtl/>
        </w:rPr>
        <w:t xml:space="preserve"> مهم نیست که ما در مصداق با ایشان خدشه کنیم که رفع ما لایعلمون اینگونه نیست</w:t>
      </w:r>
      <w:r w:rsidR="008B57DC" w:rsidRPr="003C0F08">
        <w:rPr>
          <w:rFonts w:hint="cs"/>
          <w:rtl/>
        </w:rPr>
        <w:t>.</w:t>
      </w:r>
      <w:r w:rsidRPr="003C0F08">
        <w:rPr>
          <w:rFonts w:hint="cs"/>
          <w:rtl/>
        </w:rPr>
        <w:t xml:space="preserve"> </w:t>
      </w:r>
      <w:r w:rsidR="008B57DC" w:rsidRPr="003C0F08">
        <w:rPr>
          <w:rFonts w:hint="cs"/>
          <w:rtl/>
        </w:rPr>
        <w:t>اما</w:t>
      </w:r>
      <w:r w:rsidRPr="003C0F08">
        <w:rPr>
          <w:rFonts w:hint="cs"/>
          <w:rtl/>
        </w:rPr>
        <w:t xml:space="preserve"> بالاخره برخی از ادله اینگونه است مثل دلیل عقلی قبح عقاب بلا بیان که نه اثبات برائت</w:t>
      </w:r>
      <w:r w:rsidR="000C39B6" w:rsidRPr="003C0F08">
        <w:rPr>
          <w:rFonts w:hint="cs"/>
          <w:rtl/>
        </w:rPr>
        <w:t xml:space="preserve"> می‌</w:t>
      </w:r>
      <w:r w:rsidR="008B57DC" w:rsidRPr="003C0F08">
        <w:rPr>
          <w:rFonts w:hint="cs"/>
          <w:rtl/>
        </w:rPr>
        <w:t>کن</w:t>
      </w:r>
      <w:r w:rsidRPr="003C0F08">
        <w:rPr>
          <w:rFonts w:hint="cs"/>
          <w:rtl/>
        </w:rPr>
        <w:t xml:space="preserve">د نه اثبات </w:t>
      </w:r>
      <w:r w:rsidRPr="003C0F08">
        <w:rPr>
          <w:rFonts w:hint="cs"/>
          <w:rtl/>
        </w:rPr>
        <w:t>ترخیص</w:t>
      </w:r>
      <w:r w:rsidR="008B57DC" w:rsidRPr="003C0F08">
        <w:rPr>
          <w:rFonts w:hint="cs"/>
          <w:rtl/>
        </w:rPr>
        <w:t xml:space="preserve"> لکن نفی مؤاخذه یا نفی استحقاق مؤاخذه می‌کند</w:t>
      </w:r>
      <w:r w:rsidRPr="003C0F08">
        <w:rPr>
          <w:rFonts w:hint="cs"/>
          <w:rtl/>
        </w:rPr>
        <w:t xml:space="preserve">. </w:t>
      </w:r>
      <w:r w:rsidR="008B57DC" w:rsidRPr="003C0F08">
        <w:rPr>
          <w:rFonts w:hint="cs"/>
          <w:rtl/>
        </w:rPr>
        <w:t>کلام</w:t>
      </w:r>
      <w:r w:rsidRPr="003C0F08">
        <w:rPr>
          <w:rFonts w:hint="cs"/>
          <w:rtl/>
        </w:rPr>
        <w:t xml:space="preserve"> مرحوم شیخ حرف </w:t>
      </w:r>
      <w:r w:rsidR="008B57DC" w:rsidRPr="003C0F08">
        <w:rPr>
          <w:rFonts w:hint="cs"/>
          <w:rtl/>
        </w:rPr>
        <w:t>خوبی</w:t>
      </w:r>
      <w:r w:rsidRPr="003C0F08">
        <w:rPr>
          <w:rFonts w:hint="cs"/>
          <w:rtl/>
        </w:rPr>
        <w:t xml:space="preserve"> است. در جواب محقق اصفهانی عرض</w:t>
      </w:r>
      <w:r w:rsidR="000C39B6" w:rsidRPr="003C0F08">
        <w:rPr>
          <w:rFonts w:hint="cs"/>
          <w:rtl/>
        </w:rPr>
        <w:t xml:space="preserve"> می‌</w:t>
      </w:r>
      <w:r w:rsidRPr="003C0F08">
        <w:rPr>
          <w:rFonts w:hint="cs"/>
          <w:rtl/>
        </w:rPr>
        <w:t>کنم که مرحوم شیخ توجه داشته است که</w:t>
      </w:r>
      <w:r w:rsidR="008B57DC" w:rsidRPr="003C0F08">
        <w:rPr>
          <w:rFonts w:hint="cs"/>
          <w:rtl/>
        </w:rPr>
        <w:t xml:space="preserve"> در</w:t>
      </w:r>
      <w:r w:rsidRPr="003C0F08">
        <w:rPr>
          <w:rFonts w:hint="cs"/>
          <w:rtl/>
        </w:rPr>
        <w:t xml:space="preserve"> برخی از ادلۀ برائت، اباحه ثابت</w:t>
      </w:r>
      <w:r w:rsidR="000C39B6" w:rsidRPr="003C0F08">
        <w:rPr>
          <w:rFonts w:hint="cs"/>
          <w:rtl/>
        </w:rPr>
        <w:t xml:space="preserve"> می‌</w:t>
      </w:r>
      <w:r w:rsidRPr="003C0F08">
        <w:rPr>
          <w:rFonts w:hint="cs"/>
          <w:rtl/>
        </w:rPr>
        <w:t>شود ولی</w:t>
      </w:r>
      <w:r w:rsidR="000C39B6" w:rsidRPr="003C0F08">
        <w:rPr>
          <w:rFonts w:hint="cs"/>
          <w:rtl/>
        </w:rPr>
        <w:t xml:space="preserve"> می‌</w:t>
      </w:r>
      <w:r w:rsidRPr="003C0F08">
        <w:rPr>
          <w:rFonts w:hint="cs"/>
          <w:rtl/>
        </w:rPr>
        <w:t>گوید این</w:t>
      </w:r>
      <w:r w:rsidR="000C39B6" w:rsidRPr="003C0F08">
        <w:rPr>
          <w:rFonts w:hint="cs"/>
          <w:rtl/>
        </w:rPr>
        <w:t xml:space="preserve"> نمی‌</w:t>
      </w:r>
      <w:r w:rsidRPr="003C0F08">
        <w:rPr>
          <w:rFonts w:hint="cs"/>
          <w:rtl/>
        </w:rPr>
        <w:t>تواند معیار باشد</w:t>
      </w:r>
      <w:r w:rsidR="008B57DC" w:rsidRPr="003C0F08">
        <w:rPr>
          <w:rFonts w:hint="cs"/>
          <w:rtl/>
        </w:rPr>
        <w:t>.</w:t>
      </w:r>
      <w:r w:rsidRPr="003C0F08">
        <w:rPr>
          <w:rFonts w:hint="cs"/>
          <w:rtl/>
        </w:rPr>
        <w:t xml:space="preserve"> </w:t>
      </w:r>
      <w:r w:rsidR="000C39B6" w:rsidRPr="003C0F08">
        <w:rPr>
          <w:rFonts w:hint="cs"/>
          <w:rtl/>
        </w:rPr>
        <w:t>می‌</w:t>
      </w:r>
      <w:r w:rsidRPr="003C0F08">
        <w:rPr>
          <w:rFonts w:hint="cs"/>
          <w:rtl/>
        </w:rPr>
        <w:t>گوید:</w:t>
      </w:r>
    </w:p>
    <w:p w14:paraId="3605762B" w14:textId="77777777" w:rsidR="008F33E5" w:rsidRPr="003C0F08" w:rsidRDefault="00035715" w:rsidP="00F73BDC">
      <w:pPr>
        <w:pStyle w:val="1"/>
        <w:rPr>
          <w:rtl/>
        </w:rPr>
      </w:pPr>
      <w:r w:rsidRPr="003C0F08">
        <w:rPr>
          <w:rtl/>
        </w:rPr>
        <w:lastRenderedPageBreak/>
        <w:t>و ما يستفاد من بعض الأدلّ</w:t>
      </w:r>
      <w:r w:rsidRPr="003C0F08">
        <w:rPr>
          <w:rtl/>
        </w:rPr>
        <w:t>ة الناهضة عليها من إثبات الإباحة كقوله: «كلّ شي‏ء مطلق» و نحوه إنّما هو تفضّل من الدليل و إلّا فلا وجه للتمسّك ببعض ما لا يستفاد منها إلّا رفع العقاب كما هو الغالب فيها‏</w:t>
      </w:r>
      <w:r w:rsidR="00F73BDC" w:rsidRPr="003C0F08">
        <w:rPr>
          <w:rtl/>
        </w:rPr>
        <w:t xml:space="preserve"> كقوله: «ما حجب اللّه علمه عن العباد ...» و قوله: «رفع عن امتي ...» و نحوهما ممّا يدل على الرفع و الوضع و انتفاء العقاب و المؤاخذة.</w:t>
      </w:r>
      <w:r w:rsidRPr="003C0F08">
        <w:rPr>
          <w:rStyle w:val="FootnoteReference"/>
          <w:rtl/>
        </w:rPr>
        <w:footnoteReference w:id="84"/>
      </w:r>
    </w:p>
    <w:p w14:paraId="0A931C6D" w14:textId="77777777" w:rsidR="008F33E5" w:rsidRPr="003C0F08" w:rsidRDefault="00035715" w:rsidP="008B57DC">
      <w:pPr>
        <w:rPr>
          <w:rtl/>
        </w:rPr>
      </w:pPr>
      <w:r w:rsidRPr="003C0F08">
        <w:rPr>
          <w:rFonts w:hint="cs"/>
          <w:rtl/>
        </w:rPr>
        <w:t>می</w:t>
      </w:r>
      <w:r w:rsidRPr="003C0F08">
        <w:rPr>
          <w:rFonts w:hint="eastAsia"/>
          <w:rtl/>
        </w:rPr>
        <w:t>‌</w:t>
      </w:r>
      <w:r w:rsidRPr="003C0F08">
        <w:rPr>
          <w:rFonts w:hint="cs"/>
          <w:rtl/>
        </w:rPr>
        <w:t>گوید این دلیل</w:t>
      </w:r>
      <w:r w:rsidR="008B57DC" w:rsidRPr="003C0F08">
        <w:rPr>
          <w:rFonts w:hint="cs"/>
          <w:rtl/>
        </w:rPr>
        <w:t xml:space="preserve"> (کل شیء مطلق)</w:t>
      </w:r>
      <w:r w:rsidRPr="003C0F08">
        <w:rPr>
          <w:rFonts w:hint="cs"/>
          <w:rtl/>
        </w:rPr>
        <w:t xml:space="preserve"> یک تفضلی به ما کرده و یک چیزی مازاد بر آنچه در باب برائت </w:t>
      </w:r>
      <w:r w:rsidR="008B57DC" w:rsidRPr="003C0F08">
        <w:rPr>
          <w:rFonts w:hint="cs"/>
          <w:rtl/>
        </w:rPr>
        <w:t>ـ</w:t>
      </w:r>
      <w:r w:rsidRPr="003C0F08">
        <w:rPr>
          <w:rFonts w:hint="cs"/>
          <w:rtl/>
        </w:rPr>
        <w:t xml:space="preserve"> نفی مؤاخذه</w:t>
      </w:r>
      <w:r w:rsidR="008B57DC" w:rsidRPr="003C0F08">
        <w:rPr>
          <w:rFonts w:hint="cs"/>
          <w:rtl/>
        </w:rPr>
        <w:t xml:space="preserve"> ـ مطرح</w:t>
      </w:r>
      <w:r w:rsidRPr="003C0F08">
        <w:rPr>
          <w:rFonts w:hint="cs"/>
          <w:rtl/>
        </w:rPr>
        <w:t xml:space="preserve"> است</w:t>
      </w:r>
      <w:r w:rsidR="008B57DC" w:rsidRPr="003C0F08">
        <w:rPr>
          <w:rFonts w:hint="cs"/>
          <w:rtl/>
        </w:rPr>
        <w:t>،</w:t>
      </w:r>
      <w:r w:rsidRPr="003C0F08">
        <w:rPr>
          <w:rFonts w:hint="cs"/>
          <w:rtl/>
        </w:rPr>
        <w:t xml:space="preserve"> برای ما آورده است</w:t>
      </w:r>
      <w:r w:rsidR="008B57DC" w:rsidRPr="003C0F08">
        <w:rPr>
          <w:rFonts w:hint="cs"/>
          <w:rtl/>
        </w:rPr>
        <w:t>.</w:t>
      </w:r>
      <w:r w:rsidRPr="003C0F08">
        <w:rPr>
          <w:rFonts w:hint="cs"/>
          <w:rtl/>
        </w:rPr>
        <w:t xml:space="preserve"> </w:t>
      </w:r>
      <w:r w:rsidR="008B57DC" w:rsidRPr="003C0F08">
        <w:rPr>
          <w:rFonts w:hint="cs"/>
          <w:rtl/>
        </w:rPr>
        <w:t>چیزی که تفضل کرده</w:t>
      </w:r>
      <w:r w:rsidRPr="003C0F08">
        <w:rPr>
          <w:rFonts w:hint="cs"/>
          <w:rtl/>
        </w:rPr>
        <w:t xml:space="preserve"> اباحه است که تکلیف شرعی است.</w:t>
      </w:r>
      <w:r w:rsidR="000C39B6" w:rsidRPr="003C0F08">
        <w:rPr>
          <w:rFonts w:hint="cs"/>
          <w:rtl/>
        </w:rPr>
        <w:t xml:space="preserve"> می‌</w:t>
      </w:r>
      <w:r w:rsidRPr="003C0F08">
        <w:rPr>
          <w:rFonts w:hint="cs"/>
          <w:rtl/>
        </w:rPr>
        <w:t>گوید این یک تفضلی است و الا</w:t>
      </w:r>
      <w:r w:rsidRPr="003C0F08">
        <w:rPr>
          <w:rFonts w:hint="cs"/>
          <w:rtl/>
        </w:rPr>
        <w:t xml:space="preserve"> اگر </w:t>
      </w:r>
      <w:r w:rsidR="00F73BDC" w:rsidRPr="003C0F08">
        <w:rPr>
          <w:rFonts w:hint="cs"/>
          <w:rtl/>
        </w:rPr>
        <w:t>بگویید محمولی که</w:t>
      </w:r>
      <w:r w:rsidR="000C39B6" w:rsidRPr="003C0F08">
        <w:rPr>
          <w:rFonts w:hint="cs"/>
          <w:rtl/>
        </w:rPr>
        <w:t xml:space="preserve"> می‌</w:t>
      </w:r>
      <w:r w:rsidR="00F73BDC" w:rsidRPr="003C0F08">
        <w:rPr>
          <w:rFonts w:hint="cs"/>
          <w:rtl/>
        </w:rPr>
        <w:t>خواهیم در بحث برائت ثابت کنیم، اباحه است، دیگر نباید سراغ ادله</w:t>
      </w:r>
      <w:r w:rsidRPr="003C0F08">
        <w:rPr>
          <w:rFonts w:hint="eastAsia"/>
          <w:rtl/>
        </w:rPr>
        <w:t>‌</w:t>
      </w:r>
      <w:r w:rsidR="00F73BDC" w:rsidRPr="003C0F08">
        <w:rPr>
          <w:rFonts w:hint="cs"/>
          <w:rtl/>
        </w:rPr>
        <w:t>ای که نفی عقاب و مؤاخذه</w:t>
      </w:r>
      <w:r w:rsidR="000C39B6" w:rsidRPr="003C0F08">
        <w:rPr>
          <w:rFonts w:hint="cs"/>
          <w:rtl/>
        </w:rPr>
        <w:t xml:space="preserve"> می‌</w:t>
      </w:r>
      <w:r w:rsidR="00F73BDC" w:rsidRPr="003C0F08">
        <w:rPr>
          <w:rFonts w:hint="cs"/>
          <w:rtl/>
        </w:rPr>
        <w:t>کند</w:t>
      </w:r>
      <w:r w:rsidR="008B57DC" w:rsidRPr="003C0F08">
        <w:rPr>
          <w:rFonts w:hint="cs"/>
          <w:rtl/>
        </w:rPr>
        <w:t>، بروید</w:t>
      </w:r>
      <w:r w:rsidR="00F73BDC" w:rsidRPr="003C0F08">
        <w:rPr>
          <w:rFonts w:hint="cs"/>
          <w:rtl/>
        </w:rPr>
        <w:t xml:space="preserve"> چون آنها که اباحه را ثابت</w:t>
      </w:r>
      <w:r w:rsidR="000C39B6" w:rsidRPr="003C0F08">
        <w:rPr>
          <w:rFonts w:hint="cs"/>
          <w:rtl/>
        </w:rPr>
        <w:t xml:space="preserve"> نمی‌</w:t>
      </w:r>
      <w:r w:rsidR="00F73BDC" w:rsidRPr="003C0F08">
        <w:rPr>
          <w:rFonts w:hint="cs"/>
          <w:rtl/>
        </w:rPr>
        <w:t xml:space="preserve">کند. </w:t>
      </w:r>
      <w:r w:rsidR="008B57DC" w:rsidRPr="003C0F08">
        <w:rPr>
          <w:rFonts w:hint="cs"/>
          <w:rtl/>
        </w:rPr>
        <w:t xml:space="preserve"> </w:t>
      </w:r>
    </w:p>
    <w:p w14:paraId="48B63C0B" w14:textId="77777777" w:rsidR="0035515F" w:rsidRPr="003C0F08" w:rsidRDefault="00035715" w:rsidP="00D339A1">
      <w:pPr>
        <w:rPr>
          <w:rtl/>
        </w:rPr>
      </w:pPr>
      <w:r w:rsidRPr="003C0F08">
        <w:rPr>
          <w:rFonts w:hint="cs"/>
          <w:rtl/>
        </w:rPr>
        <w:t>واقع این است که در صغرایی که ایشان</w:t>
      </w:r>
      <w:r w:rsidR="000C39B6" w:rsidRPr="003C0F08">
        <w:rPr>
          <w:rFonts w:hint="cs"/>
          <w:rtl/>
        </w:rPr>
        <w:t xml:space="preserve"> می‌</w:t>
      </w:r>
      <w:r w:rsidRPr="003C0F08">
        <w:rPr>
          <w:rFonts w:hint="cs"/>
          <w:rtl/>
        </w:rPr>
        <w:t xml:space="preserve">گوید </w:t>
      </w:r>
      <w:r w:rsidR="006E4191" w:rsidRPr="003C0F08">
        <w:rPr>
          <w:rFonts w:hint="cs"/>
          <w:rtl/>
        </w:rPr>
        <w:t xml:space="preserve">که کل ما ححب الله و رفع عن امتی قابل بحث است که آیا در اینجا مؤاخذه رفع شده است یا </w:t>
      </w:r>
      <w:r w:rsidR="00D339A1" w:rsidRPr="003C0F08">
        <w:rPr>
          <w:rFonts w:hint="cs"/>
          <w:rtl/>
        </w:rPr>
        <w:t>این که</w:t>
      </w:r>
      <w:r w:rsidR="006E4191" w:rsidRPr="003C0F08">
        <w:rPr>
          <w:rFonts w:hint="cs"/>
          <w:rtl/>
        </w:rPr>
        <w:t xml:space="preserve"> در اینجا چیزی شبیه اباحه جعل شده است. </w:t>
      </w:r>
      <w:r w:rsidR="00D339A1" w:rsidRPr="003C0F08">
        <w:rPr>
          <w:rFonts w:hint="cs"/>
          <w:rtl/>
        </w:rPr>
        <w:t xml:space="preserve">یعنی در رفع، </w:t>
      </w:r>
      <w:r w:rsidR="006E4191" w:rsidRPr="003C0F08">
        <w:rPr>
          <w:rFonts w:hint="cs"/>
          <w:rtl/>
        </w:rPr>
        <w:t>نفس جعل عدم است که حرف محقق اصفهانی است و حرف قشنگی هم هست. شاید در ما حجب الله هم همینطور باشد و خود ما حجب</w:t>
      </w:r>
      <w:r w:rsidRPr="003C0F08">
        <w:rPr>
          <w:rFonts w:hint="cs"/>
          <w:rtl/>
        </w:rPr>
        <w:t>،</w:t>
      </w:r>
      <w:r w:rsidR="006E4191" w:rsidRPr="003C0F08">
        <w:rPr>
          <w:rFonts w:hint="cs"/>
          <w:rtl/>
        </w:rPr>
        <w:t xml:space="preserve"> موضوع عنه است. بله لازمۀ اینها عدم مؤاخذه است نه اینکه خود آن مجعول در خطاب شارع عدم المؤاخذه باشد. </w:t>
      </w:r>
    </w:p>
    <w:p w14:paraId="122A3F8D" w14:textId="77777777" w:rsidR="00574FF5" w:rsidRPr="003C0F08" w:rsidRDefault="00035715" w:rsidP="0035515F">
      <w:pPr>
        <w:rPr>
          <w:rtl/>
        </w:rPr>
      </w:pPr>
      <w:r w:rsidRPr="003C0F08">
        <w:rPr>
          <w:rFonts w:hint="cs"/>
          <w:rtl/>
        </w:rPr>
        <w:t>بنابراین</w:t>
      </w:r>
      <w:r w:rsidR="006E4191" w:rsidRPr="003C0F08">
        <w:rPr>
          <w:rFonts w:hint="cs"/>
          <w:rtl/>
        </w:rPr>
        <w:t xml:space="preserve"> فرمایش شیخ صغرویاً اشکال دارد</w:t>
      </w:r>
      <w:r w:rsidRPr="003C0F08">
        <w:rPr>
          <w:rFonts w:hint="cs"/>
          <w:rtl/>
        </w:rPr>
        <w:t>،</w:t>
      </w:r>
      <w:r w:rsidR="006E4191" w:rsidRPr="003C0F08">
        <w:rPr>
          <w:rFonts w:hint="cs"/>
          <w:rtl/>
        </w:rPr>
        <w:t xml:space="preserve"> منتهی حرف کبرویش درست است. اگر محمول اباحه باشد در مثل قبح عقاب بلا بیان چه</w:t>
      </w:r>
      <w:r w:rsidR="000C39B6" w:rsidRPr="003C0F08">
        <w:rPr>
          <w:rFonts w:hint="cs"/>
          <w:rtl/>
        </w:rPr>
        <w:t xml:space="preserve"> می‌</w:t>
      </w:r>
      <w:r w:rsidR="006E4191" w:rsidRPr="003C0F08">
        <w:rPr>
          <w:rFonts w:hint="cs"/>
          <w:rtl/>
        </w:rPr>
        <w:t>گویید؟ آنجا مگر آن را جز ادلۀ برائت نیاوردید؟ پس باید</w:t>
      </w:r>
      <w:r w:rsidRPr="003C0F08">
        <w:rPr>
          <w:rFonts w:hint="cs"/>
          <w:rtl/>
        </w:rPr>
        <w:t xml:space="preserve"> آن را خارج کنید و همینطور ادله</w:t>
      </w:r>
      <w:r w:rsidRPr="003C0F08">
        <w:rPr>
          <w:rFonts w:hint="eastAsia"/>
          <w:rtl/>
        </w:rPr>
        <w:t>‌</w:t>
      </w:r>
      <w:r w:rsidR="006E4191" w:rsidRPr="003C0F08">
        <w:rPr>
          <w:rFonts w:hint="cs"/>
          <w:rtl/>
        </w:rPr>
        <w:t>ای که در روایات</w:t>
      </w:r>
      <w:r w:rsidR="000C39B6" w:rsidRPr="003C0F08">
        <w:rPr>
          <w:rFonts w:hint="cs"/>
          <w:rtl/>
        </w:rPr>
        <w:t xml:space="preserve"> می‌</w:t>
      </w:r>
      <w:r w:rsidR="006E4191" w:rsidRPr="003C0F08">
        <w:rPr>
          <w:rFonts w:hint="cs"/>
          <w:rtl/>
        </w:rPr>
        <w:t xml:space="preserve">آوریم که روایاتی است که قبل از بیان عقابی نیست. </w:t>
      </w:r>
      <w:r w:rsidRPr="003C0F08">
        <w:rPr>
          <w:rFonts w:hint="cs"/>
          <w:rtl/>
        </w:rPr>
        <w:t>این هم جز</w:t>
      </w:r>
      <w:r w:rsidR="00D339A1" w:rsidRPr="003C0F08">
        <w:rPr>
          <w:rFonts w:hint="cs"/>
          <w:rtl/>
        </w:rPr>
        <w:t>ء</w:t>
      </w:r>
      <w:r w:rsidRPr="003C0F08">
        <w:rPr>
          <w:rFonts w:hint="cs"/>
          <w:rtl/>
        </w:rPr>
        <w:t xml:space="preserve"> ادله</w:t>
      </w:r>
      <w:r w:rsidRPr="003C0F08">
        <w:rPr>
          <w:rFonts w:hint="eastAsia"/>
          <w:rtl/>
        </w:rPr>
        <w:t>‌</w:t>
      </w:r>
      <w:r w:rsidR="006E4191" w:rsidRPr="003C0F08">
        <w:rPr>
          <w:rFonts w:hint="cs"/>
          <w:rtl/>
        </w:rPr>
        <w:t>ای است که بر</w:t>
      </w:r>
      <w:r w:rsidR="00D339A1" w:rsidRPr="003C0F08">
        <w:rPr>
          <w:rFonts w:hint="cs"/>
          <w:rtl/>
        </w:rPr>
        <w:t>ای</w:t>
      </w:r>
      <w:r w:rsidR="006E4191" w:rsidRPr="003C0F08">
        <w:rPr>
          <w:rFonts w:hint="cs"/>
          <w:rtl/>
        </w:rPr>
        <w:t xml:space="preserve"> برائت بیان شده است، بنابراین نفی عقاب شده است نه اثبات اباحه. این یک مسأله است که ما باید توجه کنیم </w:t>
      </w:r>
      <w:r w:rsidR="000C39B6" w:rsidRPr="003C0F08">
        <w:rPr>
          <w:rFonts w:hint="cs"/>
          <w:rtl/>
        </w:rPr>
        <w:t xml:space="preserve">و لذا بیان شیخ، بیان درستی است مگر اینکه بگوییم نفی مؤاخذه در این موارد بالالتزام جعل اباحه است که این نکته قابل تأمل است. </w:t>
      </w:r>
    </w:p>
    <w:p w14:paraId="79D4B79F" w14:textId="77777777" w:rsidR="00646593" w:rsidRPr="003C0F08" w:rsidRDefault="00035715" w:rsidP="00D339A1">
      <w:pPr>
        <w:tabs>
          <w:tab w:val="left" w:pos="499"/>
          <w:tab w:val="right" w:pos="10204"/>
        </w:tabs>
        <w:ind w:firstLine="0"/>
        <w:jc w:val="right"/>
        <w:rPr>
          <w:rtl/>
        </w:rPr>
        <w:sectPr w:rsidR="00646593" w:rsidRPr="003C0F08" w:rsidSect="0010049B">
          <w:headerReference w:type="default" r:id="rId29"/>
          <w:footerReference w:type="default" r:id="rId30"/>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70953FD3"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069615F5" wp14:editId="46D4FAEC">
            <wp:extent cx="723899" cy="241300"/>
            <wp:effectExtent l="0" t="0" r="635" b="6350"/>
            <wp:docPr id="12552620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26204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28BE859A" w14:textId="77777777" w:rsidR="002154C0"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r w:rsidRPr="003C0F08">
        <w:rPr>
          <w:rFonts w:cs="B Titr"/>
          <w:szCs w:val="18"/>
        </w:rPr>
        <w:fldChar w:fldCharType="begin"/>
      </w:r>
      <w:r w:rsidRPr="003C0F08">
        <w:instrText xml:space="preserve"> TOC \o "1-9" \h \z \u </w:instrText>
      </w:r>
      <w:r w:rsidRPr="003C0F08">
        <w:rPr>
          <w:rFonts w:cs="B Titr"/>
          <w:szCs w:val="18"/>
        </w:rPr>
        <w:fldChar w:fldCharType="separate"/>
      </w:r>
      <w:hyperlink w:anchor="_Toc54041415"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54041415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C071E" w:rsidRPr="003C0F08">
          <w:rPr>
            <w:noProof/>
            <w:webHidden/>
            <w:rtl/>
          </w:rPr>
          <w:t>1</w:t>
        </w:r>
        <w:r w:rsidRPr="003C0F08">
          <w:rPr>
            <w:noProof/>
            <w:webHidden/>
            <w:rtl/>
          </w:rPr>
          <w:fldChar w:fldCharType="end"/>
        </w:r>
      </w:hyperlink>
    </w:p>
    <w:p w14:paraId="301839D7" w14:textId="77777777" w:rsidR="002154C0" w:rsidRPr="003C0F08" w:rsidRDefault="00035715">
      <w:pPr>
        <w:pStyle w:val="TOC1"/>
        <w:rPr>
          <w:rFonts w:asciiTheme="minorHAnsi" w:eastAsiaTheme="minorEastAsia" w:hAnsiTheme="minorHAnsi" w:cstheme="minorBidi"/>
          <w:noProof/>
          <w:color w:val="auto"/>
          <w:szCs w:val="22"/>
          <w:rtl/>
          <w:lang w:bidi="ar-SA"/>
        </w:rPr>
      </w:pPr>
      <w:hyperlink w:anchor="_Toc54041416" w:history="1">
        <w:r w:rsidRPr="003C0F08">
          <w:rPr>
            <w:rStyle w:val="Hyperlink"/>
            <w:noProof/>
            <w:rtl/>
          </w:rPr>
          <w:t>چهار وجه در تفاوت برائت و اصاله‌الاباحه در کلام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انصار</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54041416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C071E" w:rsidRPr="003C0F08">
          <w:rPr>
            <w:noProof/>
            <w:webHidden/>
            <w:rtl/>
          </w:rPr>
          <w:t>2</w:t>
        </w:r>
        <w:r w:rsidRPr="003C0F08">
          <w:rPr>
            <w:noProof/>
            <w:webHidden/>
            <w:rtl/>
          </w:rPr>
          <w:fldChar w:fldCharType="end"/>
        </w:r>
      </w:hyperlink>
    </w:p>
    <w:p w14:paraId="2C6FBF3A" w14:textId="77777777" w:rsidR="002154C0"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54041417" w:history="1">
        <w:r w:rsidRPr="003C0F08">
          <w:rPr>
            <w:rStyle w:val="Hyperlink"/>
            <w:noProof/>
            <w:rtl/>
          </w:rPr>
          <w:t>وجه چهارم</w:t>
        </w:r>
        <w:r w:rsidRPr="003C0F08">
          <w:rPr>
            <w:rStyle w:val="Hyperlink"/>
            <w:noProof/>
          </w:rPr>
          <w:t xml:space="preserve"> </w:t>
        </w:r>
        <w:r w:rsidRPr="003C0F08">
          <w:rPr>
            <w:rStyle w:val="Hyperlink"/>
            <w:noProof/>
            <w:rtl/>
          </w:rPr>
          <w:t xml:space="preserve"> مرحوم ش</w:t>
        </w:r>
        <w:r w:rsidRPr="003C0F08">
          <w:rPr>
            <w:rStyle w:val="Hyperlink"/>
            <w:rFonts w:hint="cs"/>
            <w:noProof/>
            <w:rtl/>
          </w:rPr>
          <w:t>ی</w:t>
        </w:r>
        <w:r w:rsidRPr="003C0F08">
          <w:rPr>
            <w:rStyle w:val="Hyperlink"/>
            <w:rFonts w:hint="eastAsia"/>
            <w:noProof/>
            <w:rtl/>
          </w:rPr>
          <w:t>خ</w:t>
        </w:r>
        <w:r w:rsidRPr="003C0F08">
          <w:rPr>
            <w:rStyle w:val="Hyperlink"/>
            <w:noProof/>
            <w:rtl/>
          </w:rPr>
          <w:t>: اختصاص برائت به شبهه وجوب</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و اصاله الاباحه به شبهه تحر</w:t>
        </w:r>
        <w:r w:rsidRPr="003C0F08">
          <w:rPr>
            <w:rStyle w:val="Hyperlink"/>
            <w:rFonts w:hint="cs"/>
            <w:noProof/>
            <w:rtl/>
          </w:rPr>
          <w:t>ی</w:t>
        </w:r>
        <w:r w:rsidRPr="003C0F08">
          <w:rPr>
            <w:rStyle w:val="Hyperlink"/>
            <w:rFonts w:hint="eastAsia"/>
            <w:noProof/>
            <w:rtl/>
          </w:rPr>
          <w:t>م</w:t>
        </w:r>
        <w:r w:rsidRPr="003C0F08">
          <w:rPr>
            <w:rStyle w:val="Hyperlink"/>
            <w:rFonts w:hint="cs"/>
            <w:noProof/>
            <w:rtl/>
          </w:rPr>
          <w:t>ی</w:t>
        </w:r>
        <w:r w:rsidRPr="003C0F08">
          <w:rPr>
            <w:rStyle w:val="Hyperlink"/>
            <w:rFonts w:hint="eastAsia"/>
            <w:noProof/>
            <w:rtl/>
          </w:rPr>
          <w:t>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540</w:instrText>
        </w:r>
        <w:r w:rsidRPr="003C0F08">
          <w:rPr>
            <w:noProof/>
            <w:webHidden/>
            <w:rtl/>
          </w:rPr>
          <w:instrText xml:space="preserve">41417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C071E" w:rsidRPr="003C0F08">
          <w:rPr>
            <w:noProof/>
            <w:webHidden/>
            <w:rtl/>
          </w:rPr>
          <w:t>2</w:t>
        </w:r>
        <w:r w:rsidRPr="003C0F08">
          <w:rPr>
            <w:noProof/>
            <w:webHidden/>
            <w:rtl/>
          </w:rPr>
          <w:fldChar w:fldCharType="end"/>
        </w:r>
      </w:hyperlink>
    </w:p>
    <w:p w14:paraId="5607F0E8" w14:textId="77777777" w:rsidR="002154C0"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54041418" w:history="1">
        <w:r w:rsidRPr="003C0F08">
          <w:rPr>
            <w:rStyle w:val="Hyperlink"/>
            <w:noProof/>
            <w:rtl/>
          </w:rPr>
          <w:t>نقد وجه چهارم مرحوم ش</w:t>
        </w:r>
        <w:r w:rsidRPr="003C0F08">
          <w:rPr>
            <w:rStyle w:val="Hyperlink"/>
            <w:rFonts w:hint="cs"/>
            <w:noProof/>
            <w:rtl/>
          </w:rPr>
          <w:t>ی</w:t>
        </w:r>
        <w:r w:rsidRPr="003C0F08">
          <w:rPr>
            <w:rStyle w:val="Hyperlink"/>
            <w:rFonts w:hint="eastAsia"/>
            <w:noProof/>
            <w:rtl/>
          </w:rPr>
          <w:t>خ</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54041418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C071E" w:rsidRPr="003C0F08">
          <w:rPr>
            <w:noProof/>
            <w:webHidden/>
            <w:rtl/>
          </w:rPr>
          <w:t>3</w:t>
        </w:r>
        <w:r w:rsidRPr="003C0F08">
          <w:rPr>
            <w:noProof/>
            <w:webHidden/>
            <w:rtl/>
          </w:rPr>
          <w:fldChar w:fldCharType="end"/>
        </w:r>
      </w:hyperlink>
    </w:p>
    <w:p w14:paraId="09B1D026" w14:textId="77777777" w:rsidR="002154C0"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54041419" w:history="1">
        <w:r w:rsidRPr="003C0F08">
          <w:rPr>
            <w:rStyle w:val="Hyperlink"/>
            <w:noProof/>
            <w:rtl/>
          </w:rPr>
          <w:t>وجه اول مرحوم ش</w:t>
        </w:r>
        <w:r w:rsidRPr="003C0F08">
          <w:rPr>
            <w:rStyle w:val="Hyperlink"/>
            <w:rFonts w:hint="cs"/>
            <w:noProof/>
            <w:rtl/>
          </w:rPr>
          <w:t>ی</w:t>
        </w:r>
        <w:r w:rsidRPr="003C0F08">
          <w:rPr>
            <w:rStyle w:val="Hyperlink"/>
            <w:rFonts w:hint="eastAsia"/>
            <w:noProof/>
            <w:rtl/>
          </w:rPr>
          <w:t>خ</w:t>
        </w:r>
        <w:r w:rsidRPr="003C0F08">
          <w:rPr>
            <w:rStyle w:val="Hyperlink"/>
            <w:noProof/>
            <w:rtl/>
          </w:rPr>
          <w:t>: اختلاف در جهت بحث</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54041419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C071E" w:rsidRPr="003C0F08">
          <w:rPr>
            <w:noProof/>
            <w:webHidden/>
            <w:rtl/>
          </w:rPr>
          <w:t>4</w:t>
        </w:r>
        <w:r w:rsidRPr="003C0F08">
          <w:rPr>
            <w:noProof/>
            <w:webHidden/>
            <w:rtl/>
          </w:rPr>
          <w:fldChar w:fldCharType="end"/>
        </w:r>
      </w:hyperlink>
    </w:p>
    <w:p w14:paraId="058AE972" w14:textId="77777777" w:rsidR="002154C0"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54041420" w:history="1">
        <w:r w:rsidRPr="003C0F08">
          <w:rPr>
            <w:rStyle w:val="Hyperlink"/>
            <w:noProof/>
            <w:rtl/>
          </w:rPr>
          <w:t>نقد وجه اول مرحوم ش</w:t>
        </w:r>
        <w:r w:rsidRPr="003C0F08">
          <w:rPr>
            <w:rStyle w:val="Hyperlink"/>
            <w:rFonts w:hint="cs"/>
            <w:noProof/>
            <w:rtl/>
          </w:rPr>
          <w:t>ی</w:t>
        </w:r>
        <w:r w:rsidRPr="003C0F08">
          <w:rPr>
            <w:rStyle w:val="Hyperlink"/>
            <w:rFonts w:hint="eastAsia"/>
            <w:noProof/>
            <w:rtl/>
          </w:rPr>
          <w:t>خ</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54041420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C071E" w:rsidRPr="003C0F08">
          <w:rPr>
            <w:noProof/>
            <w:webHidden/>
            <w:rtl/>
          </w:rPr>
          <w:t>5</w:t>
        </w:r>
        <w:r w:rsidRPr="003C0F08">
          <w:rPr>
            <w:noProof/>
            <w:webHidden/>
            <w:rtl/>
          </w:rPr>
          <w:fldChar w:fldCharType="end"/>
        </w:r>
      </w:hyperlink>
    </w:p>
    <w:p w14:paraId="3D2A7143" w14:textId="77777777" w:rsidR="002154C0"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54041421" w:history="1">
        <w:r w:rsidRPr="003C0F08">
          <w:rPr>
            <w:rStyle w:val="Hyperlink"/>
            <w:noProof/>
            <w:rtl/>
          </w:rPr>
          <w:t>وجه دوم مرحوم ش</w:t>
        </w:r>
        <w:r w:rsidRPr="003C0F08">
          <w:rPr>
            <w:rStyle w:val="Hyperlink"/>
            <w:rFonts w:hint="cs"/>
            <w:noProof/>
            <w:rtl/>
          </w:rPr>
          <w:t>ی</w:t>
        </w:r>
        <w:r w:rsidRPr="003C0F08">
          <w:rPr>
            <w:rStyle w:val="Hyperlink"/>
            <w:rFonts w:hint="eastAsia"/>
            <w:noProof/>
            <w:rtl/>
          </w:rPr>
          <w:t>خ</w:t>
        </w:r>
        <w:r w:rsidRPr="003C0F08">
          <w:rPr>
            <w:rStyle w:val="Hyperlink"/>
            <w:noProof/>
            <w:rtl/>
          </w:rPr>
          <w:t>: عدم اثبات اباحه در قاعد</w:t>
        </w:r>
        <w:r w:rsidRPr="003C0F08">
          <w:rPr>
            <w:rStyle w:val="Hyperlink"/>
            <w:rFonts w:hint="cs"/>
            <w:noProof/>
            <w:rtl/>
          </w:rPr>
          <w:t>ۀ</w:t>
        </w:r>
        <w:r w:rsidRPr="003C0F08">
          <w:rPr>
            <w:rStyle w:val="Hyperlink"/>
            <w:noProof/>
            <w:rtl/>
          </w:rPr>
          <w:t xml:space="preserve"> برائت</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54041421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C071E" w:rsidRPr="003C0F08">
          <w:rPr>
            <w:noProof/>
            <w:webHidden/>
            <w:rtl/>
          </w:rPr>
          <w:t>7</w:t>
        </w:r>
        <w:r w:rsidRPr="003C0F08">
          <w:rPr>
            <w:noProof/>
            <w:webHidden/>
            <w:rtl/>
          </w:rPr>
          <w:fldChar w:fldCharType="end"/>
        </w:r>
      </w:hyperlink>
    </w:p>
    <w:p w14:paraId="2047EFAF" w14:textId="77777777" w:rsidR="002154C0"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54041422" w:history="1">
        <w:r w:rsidRPr="003C0F08">
          <w:rPr>
            <w:rStyle w:val="Hyperlink"/>
            <w:noProof/>
            <w:rtl/>
          </w:rPr>
          <w:t>نقد وجه دوم مرحوم ش</w:t>
        </w:r>
        <w:r w:rsidRPr="003C0F08">
          <w:rPr>
            <w:rStyle w:val="Hyperlink"/>
            <w:rFonts w:hint="cs"/>
            <w:noProof/>
            <w:rtl/>
          </w:rPr>
          <w:t>ی</w:t>
        </w:r>
        <w:r w:rsidRPr="003C0F08">
          <w:rPr>
            <w:rStyle w:val="Hyperlink"/>
            <w:rFonts w:hint="eastAsia"/>
            <w:noProof/>
            <w:rtl/>
          </w:rPr>
          <w:t>خ</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54041422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C071E" w:rsidRPr="003C0F08">
          <w:rPr>
            <w:noProof/>
            <w:webHidden/>
            <w:rtl/>
          </w:rPr>
          <w:t>7</w:t>
        </w:r>
        <w:r w:rsidRPr="003C0F08">
          <w:rPr>
            <w:noProof/>
            <w:webHidden/>
            <w:rtl/>
          </w:rPr>
          <w:fldChar w:fldCharType="end"/>
        </w:r>
      </w:hyperlink>
    </w:p>
    <w:p w14:paraId="02C2C5F9" w14:textId="77777777" w:rsidR="002154C0" w:rsidRPr="003C0F08" w:rsidRDefault="00035715">
      <w:pPr>
        <w:pStyle w:val="TOC4"/>
        <w:tabs>
          <w:tab w:val="right" w:leader="dot" w:pos="10194"/>
        </w:tabs>
        <w:rPr>
          <w:rFonts w:asciiTheme="minorHAnsi" w:eastAsiaTheme="minorEastAsia" w:hAnsiTheme="minorHAnsi" w:cstheme="minorBidi"/>
          <w:bCs w:val="0"/>
          <w:noProof/>
          <w:color w:val="auto"/>
          <w:szCs w:val="22"/>
          <w:rtl/>
          <w:lang w:bidi="ar-SA"/>
        </w:rPr>
      </w:pPr>
      <w:hyperlink w:anchor="_Toc54041423" w:history="1">
        <w:r w:rsidRPr="003C0F08">
          <w:rPr>
            <w:rStyle w:val="Hyperlink"/>
            <w:noProof/>
            <w:rtl/>
          </w:rPr>
          <w:t>1. نقد ادعا</w:t>
        </w:r>
        <w:r w:rsidRPr="003C0F08">
          <w:rPr>
            <w:rStyle w:val="Hyperlink"/>
            <w:rFonts w:hint="cs"/>
            <w:noProof/>
            <w:rtl/>
          </w:rPr>
          <w:t>ی</w:t>
        </w:r>
        <w:r w:rsidRPr="003C0F08">
          <w:rPr>
            <w:rStyle w:val="Hyperlink"/>
            <w:noProof/>
            <w:rtl/>
          </w:rPr>
          <w:t xml:space="preserve">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در برائت</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54041423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C071E" w:rsidRPr="003C0F08">
          <w:rPr>
            <w:noProof/>
            <w:webHidden/>
            <w:rtl/>
          </w:rPr>
          <w:t>7</w:t>
        </w:r>
        <w:r w:rsidRPr="003C0F08">
          <w:rPr>
            <w:noProof/>
            <w:webHidden/>
            <w:rtl/>
          </w:rPr>
          <w:fldChar w:fldCharType="end"/>
        </w:r>
      </w:hyperlink>
    </w:p>
    <w:p w14:paraId="05319A2F" w14:textId="77777777" w:rsidR="002154C0" w:rsidRPr="003C0F08" w:rsidRDefault="00035715">
      <w:pPr>
        <w:pStyle w:val="TOC4"/>
        <w:tabs>
          <w:tab w:val="right" w:leader="dot" w:pos="10194"/>
        </w:tabs>
        <w:rPr>
          <w:rFonts w:asciiTheme="minorHAnsi" w:eastAsiaTheme="minorEastAsia" w:hAnsiTheme="minorHAnsi" w:cstheme="minorBidi"/>
          <w:bCs w:val="0"/>
          <w:noProof/>
          <w:color w:val="auto"/>
          <w:szCs w:val="22"/>
          <w:rtl/>
          <w:lang w:bidi="ar-SA"/>
        </w:rPr>
      </w:pPr>
      <w:hyperlink w:anchor="_Toc54041424" w:history="1">
        <w:r w:rsidRPr="003C0F08">
          <w:rPr>
            <w:rStyle w:val="Hyperlink"/>
            <w:noProof/>
            <w:rtl/>
          </w:rPr>
          <w:t>1. نقد ادعا</w:t>
        </w:r>
        <w:r w:rsidRPr="003C0F08">
          <w:rPr>
            <w:rStyle w:val="Hyperlink"/>
            <w:rFonts w:hint="cs"/>
            <w:noProof/>
            <w:rtl/>
          </w:rPr>
          <w:t>ی</w:t>
        </w:r>
        <w:r w:rsidRPr="003C0F08">
          <w:rPr>
            <w:rStyle w:val="Hyperlink"/>
            <w:noProof/>
            <w:rtl/>
          </w:rPr>
          <w:t xml:space="preserve">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در اصاله الاباحه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54041424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C071E" w:rsidRPr="003C0F08">
          <w:rPr>
            <w:noProof/>
            <w:webHidden/>
            <w:rtl/>
          </w:rPr>
          <w:t>8</w:t>
        </w:r>
        <w:r w:rsidRPr="003C0F08">
          <w:rPr>
            <w:noProof/>
            <w:webHidden/>
            <w:rtl/>
          </w:rPr>
          <w:fldChar w:fldCharType="end"/>
        </w:r>
      </w:hyperlink>
    </w:p>
    <w:p w14:paraId="5AF49D72" w14:textId="77777777" w:rsidR="002154C0"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54041425" w:history="1">
        <w:r w:rsidRPr="003C0F08">
          <w:rPr>
            <w:rStyle w:val="Hyperlink"/>
            <w:noProof/>
            <w:rtl/>
          </w:rPr>
          <w:t>وجه سوم مرحوم ش</w:t>
        </w:r>
        <w:r w:rsidRPr="003C0F08">
          <w:rPr>
            <w:rStyle w:val="Hyperlink"/>
            <w:rFonts w:hint="cs"/>
            <w:noProof/>
            <w:rtl/>
          </w:rPr>
          <w:t>ی</w:t>
        </w:r>
        <w:r w:rsidRPr="003C0F08">
          <w:rPr>
            <w:rStyle w:val="Hyperlink"/>
            <w:rFonts w:hint="eastAsia"/>
            <w:noProof/>
            <w:rtl/>
          </w:rPr>
          <w:t>خ</w:t>
        </w:r>
        <w:r w:rsidRPr="003C0F08">
          <w:rPr>
            <w:rStyle w:val="Hyperlink"/>
            <w:noProof/>
            <w:rtl/>
          </w:rPr>
          <w:t>: اثبات اباح</w:t>
        </w:r>
        <w:r w:rsidRPr="003C0F08">
          <w:rPr>
            <w:rStyle w:val="Hyperlink"/>
            <w:rFonts w:hint="cs"/>
            <w:noProof/>
            <w:rtl/>
          </w:rPr>
          <w:t>ۀ</w:t>
        </w:r>
        <w:r w:rsidRPr="003C0F08">
          <w:rPr>
            <w:rStyle w:val="Hyperlink"/>
            <w:noProof/>
            <w:rtl/>
          </w:rPr>
          <w:t xml:space="preserve"> ظاهر</w:t>
        </w:r>
        <w:r w:rsidRPr="003C0F08">
          <w:rPr>
            <w:rStyle w:val="Hyperlink"/>
            <w:rFonts w:hint="cs"/>
            <w:noProof/>
            <w:rtl/>
          </w:rPr>
          <w:t>ی</w:t>
        </w:r>
        <w:r w:rsidRPr="003C0F08">
          <w:rPr>
            <w:rStyle w:val="Hyperlink"/>
            <w:noProof/>
            <w:rtl/>
          </w:rPr>
          <w:t xml:space="preserve"> در برائت و اباح</w:t>
        </w:r>
        <w:r w:rsidRPr="003C0F08">
          <w:rPr>
            <w:rStyle w:val="Hyperlink"/>
            <w:rFonts w:hint="cs"/>
            <w:noProof/>
            <w:rtl/>
          </w:rPr>
          <w:t>ۀ</w:t>
        </w:r>
        <w:r w:rsidRPr="003C0F08">
          <w:rPr>
            <w:rStyle w:val="Hyperlink"/>
            <w:noProof/>
            <w:rtl/>
          </w:rPr>
          <w:t xml:space="preserve"> واقع</w:t>
        </w:r>
        <w:r w:rsidRPr="003C0F08">
          <w:rPr>
            <w:rStyle w:val="Hyperlink"/>
            <w:rFonts w:hint="cs"/>
            <w:noProof/>
            <w:rtl/>
          </w:rPr>
          <w:t>ی</w:t>
        </w:r>
        <w:r w:rsidRPr="003C0F08">
          <w:rPr>
            <w:rStyle w:val="Hyperlink"/>
            <w:noProof/>
            <w:rtl/>
          </w:rPr>
          <w:t xml:space="preserve"> در اصالة الاباحه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54041425</w:instrText>
        </w:r>
        <w:r w:rsidRPr="003C0F08">
          <w:rPr>
            <w:noProof/>
            <w:webHidden/>
            <w:rtl/>
          </w:rPr>
          <w:instrText xml:space="preserve">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C071E" w:rsidRPr="003C0F08">
          <w:rPr>
            <w:noProof/>
            <w:webHidden/>
            <w:rtl/>
          </w:rPr>
          <w:t>10</w:t>
        </w:r>
        <w:r w:rsidRPr="003C0F08">
          <w:rPr>
            <w:noProof/>
            <w:webHidden/>
            <w:rtl/>
          </w:rPr>
          <w:fldChar w:fldCharType="end"/>
        </w:r>
      </w:hyperlink>
    </w:p>
    <w:p w14:paraId="7548FADD" w14:textId="77777777" w:rsidR="002154C0"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54041426" w:history="1">
        <w:r w:rsidRPr="003C0F08">
          <w:rPr>
            <w:rStyle w:val="Hyperlink"/>
            <w:noProof/>
            <w:rtl/>
          </w:rPr>
          <w:t>نقد وجه سوم مرحوم ش</w:t>
        </w:r>
        <w:r w:rsidRPr="003C0F08">
          <w:rPr>
            <w:rStyle w:val="Hyperlink"/>
            <w:rFonts w:hint="cs"/>
            <w:noProof/>
            <w:rtl/>
          </w:rPr>
          <w:t>ی</w:t>
        </w:r>
        <w:r w:rsidRPr="003C0F08">
          <w:rPr>
            <w:rStyle w:val="Hyperlink"/>
            <w:rFonts w:hint="eastAsia"/>
            <w:noProof/>
            <w:rtl/>
          </w:rPr>
          <w:t>خ</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54041426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C071E" w:rsidRPr="003C0F08">
          <w:rPr>
            <w:noProof/>
            <w:webHidden/>
            <w:rtl/>
          </w:rPr>
          <w:t>11</w:t>
        </w:r>
        <w:r w:rsidRPr="003C0F08">
          <w:rPr>
            <w:noProof/>
            <w:webHidden/>
            <w:rtl/>
          </w:rPr>
          <w:fldChar w:fldCharType="end"/>
        </w:r>
      </w:hyperlink>
    </w:p>
    <w:p w14:paraId="0BCCE6C0" w14:textId="77777777" w:rsidR="00E16B7F" w:rsidRPr="003C0F08" w:rsidRDefault="00035715" w:rsidP="00C125BF">
      <w:pPr>
        <w:pStyle w:val="Heading3"/>
        <w:rPr>
          <w:rtl/>
        </w:rPr>
      </w:pPr>
      <w:r w:rsidRPr="003C0F08">
        <w:fldChar w:fldCharType="end"/>
      </w:r>
      <w:bookmarkStart w:id="185" w:name="BokSabj2_d_5"/>
      <w:bookmarkEnd w:id="185"/>
      <w:r w:rsidR="00197807" w:rsidRPr="003C0F08">
        <w:rPr>
          <w:rFonts w:hint="cs"/>
          <w:rtl/>
        </w:rPr>
        <w:t xml:space="preserve"> </w:t>
      </w:r>
      <w:bookmarkStart w:id="186" w:name="_Toc54041415"/>
      <w:r w:rsidR="0061763E" w:rsidRPr="003C0F08">
        <w:rPr>
          <w:rFonts w:hint="cs"/>
          <w:rtl/>
        </w:rPr>
        <w:t>خلاصۀ</w:t>
      </w:r>
      <w:r w:rsidR="008A7B44" w:rsidRPr="003C0F08">
        <w:rPr>
          <w:rFonts w:hint="cs"/>
          <w:rtl/>
        </w:rPr>
        <w:t xml:space="preserve"> بحث گذشته</w:t>
      </w:r>
      <w:bookmarkEnd w:id="186"/>
      <w:r w:rsidR="009B7CA5" w:rsidRPr="003C0F08">
        <w:rPr>
          <w:rFonts w:hint="cs"/>
          <w:rtl/>
        </w:rPr>
        <w:t xml:space="preserve"> </w:t>
      </w:r>
    </w:p>
    <w:p w14:paraId="4EBD0DF8" w14:textId="77777777" w:rsidR="002D0F69" w:rsidRPr="003C0F08" w:rsidRDefault="00035715" w:rsidP="008462CC">
      <w:pPr>
        <w:rPr>
          <w:rtl/>
        </w:rPr>
      </w:pPr>
      <w:r w:rsidRPr="003C0F08">
        <w:rPr>
          <w:rFonts w:hint="cs"/>
          <w:rtl/>
        </w:rPr>
        <w:t xml:space="preserve">بحث در اصل حظر و اباحه و در نکاتی بود که برای تنقیح موضوع </w:t>
      </w:r>
      <w:r w:rsidR="002D688B" w:rsidRPr="003C0F08">
        <w:rPr>
          <w:rFonts w:hint="cs"/>
          <w:rtl/>
        </w:rPr>
        <w:t>قاعدۀ حظر و اباحه باید تنقیح شو</w:t>
      </w:r>
      <w:r w:rsidRPr="003C0F08">
        <w:rPr>
          <w:rFonts w:hint="cs"/>
          <w:rtl/>
        </w:rPr>
        <w:t xml:space="preserve">د. بحث ما در نکتۀ چهارم بود </w:t>
      </w:r>
      <w:r w:rsidR="002D688B" w:rsidRPr="003C0F08">
        <w:rPr>
          <w:rFonts w:hint="cs"/>
          <w:rtl/>
        </w:rPr>
        <w:t>(</w:t>
      </w:r>
      <w:r w:rsidRPr="003C0F08">
        <w:rPr>
          <w:rFonts w:hint="cs"/>
          <w:rtl/>
        </w:rPr>
        <w:t>البته در متن پیاده شده به اشتباه نکتۀ پنجم درج شده است</w:t>
      </w:r>
      <w:r w:rsidR="002D688B" w:rsidRPr="003C0F08">
        <w:rPr>
          <w:rFonts w:hint="cs"/>
          <w:rtl/>
        </w:rPr>
        <w:t>)</w:t>
      </w:r>
      <w:r w:rsidRPr="003C0F08">
        <w:rPr>
          <w:rFonts w:hint="cs"/>
          <w:rtl/>
        </w:rPr>
        <w:t xml:space="preserve">، </w:t>
      </w:r>
      <w:r w:rsidR="007A0AA9" w:rsidRPr="003C0F08">
        <w:rPr>
          <w:rFonts w:hint="cs"/>
          <w:rtl/>
        </w:rPr>
        <w:t xml:space="preserve">نکته چهارم </w:t>
      </w:r>
      <w:r w:rsidRPr="003C0F08">
        <w:rPr>
          <w:rFonts w:hint="cs"/>
          <w:rtl/>
        </w:rPr>
        <w:t xml:space="preserve">مربوط به </w:t>
      </w:r>
      <w:r w:rsidR="007A0AA9" w:rsidRPr="003C0F08">
        <w:rPr>
          <w:rFonts w:hint="cs"/>
          <w:rtl/>
        </w:rPr>
        <w:t>تفاوت</w:t>
      </w:r>
      <w:r w:rsidRPr="003C0F08">
        <w:rPr>
          <w:rFonts w:hint="cs"/>
          <w:rtl/>
        </w:rPr>
        <w:t xml:space="preserve"> </w:t>
      </w:r>
      <w:r w:rsidR="00FF292C" w:rsidRPr="003C0F08">
        <w:rPr>
          <w:rFonts w:hint="cs"/>
          <w:rtl/>
        </w:rPr>
        <w:t xml:space="preserve">مسأله </w:t>
      </w:r>
      <w:r w:rsidRPr="003C0F08">
        <w:rPr>
          <w:rFonts w:hint="cs"/>
          <w:rtl/>
        </w:rPr>
        <w:t xml:space="preserve">حظر </w:t>
      </w:r>
      <w:r w:rsidR="007A0AA9" w:rsidRPr="003C0F08">
        <w:rPr>
          <w:rFonts w:hint="cs"/>
          <w:rtl/>
        </w:rPr>
        <w:t>و</w:t>
      </w:r>
      <w:r w:rsidR="00FF292C" w:rsidRPr="003C0F08">
        <w:rPr>
          <w:rFonts w:hint="cs"/>
          <w:rtl/>
        </w:rPr>
        <w:t xml:space="preserve"> اباحه</w:t>
      </w:r>
      <w:r w:rsidR="007A0AA9" w:rsidRPr="003C0F08">
        <w:rPr>
          <w:rFonts w:hint="cs"/>
          <w:rtl/>
        </w:rPr>
        <w:t xml:space="preserve"> </w:t>
      </w:r>
      <w:r w:rsidR="00FF292C" w:rsidRPr="003C0F08">
        <w:rPr>
          <w:rFonts w:hint="cs"/>
          <w:rtl/>
        </w:rPr>
        <w:t xml:space="preserve">و قاعدۀ برائت </w:t>
      </w:r>
      <w:r w:rsidRPr="003C0F08">
        <w:rPr>
          <w:rFonts w:hint="cs"/>
          <w:rtl/>
        </w:rPr>
        <w:t>است. برخی از محققین امک</w:t>
      </w:r>
      <w:r w:rsidRPr="003C0F08">
        <w:rPr>
          <w:rFonts w:hint="cs"/>
          <w:rtl/>
        </w:rPr>
        <w:t>ان تصوی</w:t>
      </w:r>
      <w:r w:rsidR="00FF292C" w:rsidRPr="003C0F08">
        <w:rPr>
          <w:rFonts w:hint="cs"/>
          <w:rtl/>
        </w:rPr>
        <w:t>ر فرق بین دو قاعده را صعب شمرده</w:t>
      </w:r>
      <w:r w:rsidR="00FF292C" w:rsidRPr="003C0F08">
        <w:rPr>
          <w:rFonts w:hint="eastAsia"/>
          <w:rtl/>
        </w:rPr>
        <w:t>‌</w:t>
      </w:r>
      <w:r w:rsidRPr="003C0F08">
        <w:rPr>
          <w:rFonts w:hint="cs"/>
          <w:rtl/>
        </w:rPr>
        <w:t>اند و مرح</w:t>
      </w:r>
      <w:r w:rsidR="00FF292C" w:rsidRPr="003C0F08">
        <w:rPr>
          <w:rFonts w:hint="cs"/>
          <w:rtl/>
        </w:rPr>
        <w:t>وم شیخ انصاری حسب آنچه در مطارح</w:t>
      </w:r>
      <w:r w:rsidR="00FF292C" w:rsidRPr="003C0F08">
        <w:rPr>
          <w:rFonts w:hint="eastAsia"/>
          <w:rtl/>
        </w:rPr>
        <w:t>‌</w:t>
      </w:r>
      <w:r w:rsidRPr="003C0F08">
        <w:rPr>
          <w:rFonts w:hint="cs"/>
          <w:rtl/>
        </w:rPr>
        <w:t>الانظار آمده</w:t>
      </w:r>
      <w:r w:rsidR="00FF292C" w:rsidRPr="003C0F08">
        <w:rPr>
          <w:rFonts w:hint="cs"/>
          <w:rtl/>
        </w:rPr>
        <w:t>،</w:t>
      </w:r>
      <w:r w:rsidRPr="003C0F08">
        <w:rPr>
          <w:rFonts w:hint="cs"/>
          <w:rtl/>
        </w:rPr>
        <w:t xml:space="preserve"> فرموده تشخیص دادن فرق بین این دو قاعده</w:t>
      </w:r>
      <w:r w:rsidR="007A0AA9" w:rsidRPr="003C0F08">
        <w:rPr>
          <w:rFonts w:hint="cs"/>
          <w:rtl/>
        </w:rPr>
        <w:t xml:space="preserve"> آنچنان هم</w:t>
      </w:r>
      <w:r w:rsidRPr="003C0F08">
        <w:rPr>
          <w:rFonts w:hint="cs"/>
          <w:rtl/>
        </w:rPr>
        <w:t xml:space="preserve"> صعب نیست و</w:t>
      </w:r>
      <w:r w:rsidR="002D688B" w:rsidRPr="003C0F08">
        <w:rPr>
          <w:rFonts w:hint="cs"/>
          <w:rtl/>
        </w:rPr>
        <w:t xml:space="preserve"> </w:t>
      </w:r>
      <w:r w:rsidR="00FF292C" w:rsidRPr="003C0F08">
        <w:rPr>
          <w:rFonts w:hint="cs"/>
          <w:rtl/>
        </w:rPr>
        <w:t>می</w:t>
      </w:r>
      <w:r w:rsidR="00FF292C" w:rsidRPr="003C0F08">
        <w:rPr>
          <w:rFonts w:hint="eastAsia"/>
          <w:rtl/>
        </w:rPr>
        <w:t>‌</w:t>
      </w:r>
      <w:r w:rsidR="00FF292C" w:rsidRPr="003C0F08">
        <w:rPr>
          <w:rFonts w:hint="cs"/>
          <w:rtl/>
        </w:rPr>
        <w:t>توان</w:t>
      </w:r>
      <w:r w:rsidRPr="003C0F08">
        <w:rPr>
          <w:rFonts w:hint="cs"/>
          <w:rtl/>
        </w:rPr>
        <w:t xml:space="preserve"> فرق این دو را تصویر کرد</w:t>
      </w:r>
      <w:r w:rsidR="007A0AA9" w:rsidRPr="003C0F08">
        <w:rPr>
          <w:rFonts w:hint="cs"/>
          <w:rtl/>
        </w:rPr>
        <w:t xml:space="preserve">. </w:t>
      </w:r>
      <w:r w:rsidR="00FF292C" w:rsidRPr="003C0F08">
        <w:rPr>
          <w:rFonts w:hint="cs"/>
          <w:rtl/>
        </w:rPr>
        <w:t xml:space="preserve"> بلکه </w:t>
      </w:r>
      <w:r w:rsidR="007A0AA9" w:rsidRPr="003C0F08">
        <w:rPr>
          <w:rFonts w:hint="cs"/>
          <w:rtl/>
        </w:rPr>
        <w:t>فرموده:</w:t>
      </w:r>
      <w:r w:rsidR="00FF292C" w:rsidRPr="003C0F08">
        <w:rPr>
          <w:rFonts w:hint="cs"/>
          <w:rtl/>
        </w:rPr>
        <w:t xml:space="preserve"> </w:t>
      </w:r>
      <w:r w:rsidR="008462CC" w:rsidRPr="003C0F08">
        <w:rPr>
          <w:rFonts w:hint="cs"/>
          <w:b/>
          <w:bCs/>
          <w:rtl/>
        </w:rPr>
        <w:t>«فإنّ</w:t>
      </w:r>
      <w:r w:rsidR="008462CC" w:rsidRPr="003C0F08">
        <w:rPr>
          <w:b/>
          <w:bCs/>
          <w:rtl/>
        </w:rPr>
        <w:t xml:space="preserve"> </w:t>
      </w:r>
      <w:r w:rsidR="008462CC" w:rsidRPr="003C0F08">
        <w:rPr>
          <w:rFonts w:hint="cs"/>
          <w:b/>
          <w:bCs/>
          <w:rtl/>
        </w:rPr>
        <w:t>الفرق</w:t>
      </w:r>
      <w:r w:rsidR="008462CC" w:rsidRPr="003C0F08">
        <w:rPr>
          <w:b/>
          <w:bCs/>
          <w:rtl/>
        </w:rPr>
        <w:t xml:space="preserve"> </w:t>
      </w:r>
      <w:r w:rsidR="008462CC" w:rsidRPr="003C0F08">
        <w:rPr>
          <w:rFonts w:hint="cs"/>
          <w:b/>
          <w:bCs/>
          <w:rtl/>
        </w:rPr>
        <w:t>بين</w:t>
      </w:r>
      <w:r w:rsidR="008462CC" w:rsidRPr="003C0F08">
        <w:rPr>
          <w:b/>
          <w:bCs/>
          <w:rtl/>
        </w:rPr>
        <w:t xml:space="preserve"> </w:t>
      </w:r>
      <w:r w:rsidR="008462CC" w:rsidRPr="003C0F08">
        <w:rPr>
          <w:rFonts w:hint="cs"/>
          <w:b/>
          <w:bCs/>
          <w:rtl/>
        </w:rPr>
        <w:t>المقامين</w:t>
      </w:r>
      <w:r w:rsidR="008462CC" w:rsidRPr="003C0F08">
        <w:rPr>
          <w:b/>
          <w:bCs/>
          <w:rtl/>
        </w:rPr>
        <w:t xml:space="preserve"> </w:t>
      </w:r>
      <w:r w:rsidR="008462CC" w:rsidRPr="003C0F08">
        <w:rPr>
          <w:rFonts w:hint="cs"/>
          <w:b/>
          <w:bCs/>
          <w:rtl/>
        </w:rPr>
        <w:t>في</w:t>
      </w:r>
      <w:r w:rsidR="008462CC" w:rsidRPr="003C0F08">
        <w:rPr>
          <w:b/>
          <w:bCs/>
          <w:rtl/>
        </w:rPr>
        <w:t xml:space="preserve"> </w:t>
      </w:r>
      <w:r w:rsidR="008462CC" w:rsidRPr="003C0F08">
        <w:rPr>
          <w:rFonts w:hint="cs"/>
          <w:b/>
          <w:bCs/>
          <w:rtl/>
        </w:rPr>
        <w:t>منار</w:t>
      </w:r>
      <w:r w:rsidR="008462CC" w:rsidRPr="003C0F08">
        <w:rPr>
          <w:b/>
          <w:bCs/>
          <w:rtl/>
        </w:rPr>
        <w:t>.</w:t>
      </w:r>
      <w:r w:rsidR="008462CC" w:rsidRPr="003C0F08">
        <w:rPr>
          <w:rFonts w:hint="cs"/>
          <w:b/>
          <w:bCs/>
          <w:rtl/>
        </w:rPr>
        <w:t>»</w:t>
      </w:r>
      <w:r w:rsidRPr="003C0F08">
        <w:rPr>
          <w:rStyle w:val="FootnoteReference"/>
          <w:b/>
          <w:bCs/>
          <w:rtl/>
        </w:rPr>
        <w:footnoteReference w:id="85"/>
      </w:r>
      <w:r w:rsidR="008462CC" w:rsidRPr="003C0F08">
        <w:rPr>
          <w:rFonts w:hint="cs"/>
          <w:rtl/>
        </w:rPr>
        <w:t xml:space="preserve"> </w:t>
      </w:r>
    </w:p>
    <w:p w14:paraId="45CDC21A" w14:textId="77777777" w:rsidR="002D0F69" w:rsidRPr="003C0F08" w:rsidRDefault="00035715" w:rsidP="008462CC">
      <w:pPr>
        <w:rPr>
          <w:rtl/>
        </w:rPr>
      </w:pPr>
      <w:r w:rsidRPr="003C0F08">
        <w:rPr>
          <w:rFonts w:hint="cs"/>
          <w:rtl/>
        </w:rPr>
        <w:lastRenderedPageBreak/>
        <w:t xml:space="preserve">ما در جلسۀ </w:t>
      </w:r>
      <w:r w:rsidRPr="003C0F08">
        <w:rPr>
          <w:rFonts w:hint="cs"/>
          <w:rtl/>
        </w:rPr>
        <w:t>گذشته و قبل از آن فرمایش محقق اصفهانی را در فرق دو قاعده بحث کردیم. دلیل مقدم داشتن فرمایش ایشان از ا</w:t>
      </w:r>
      <w:r w:rsidR="00FF292C" w:rsidRPr="003C0F08">
        <w:rPr>
          <w:rFonts w:hint="cs"/>
          <w:rtl/>
        </w:rPr>
        <w:t>ین جهت بود که فرمایش ایشان روشن</w:t>
      </w:r>
      <w:r w:rsidR="00FF292C" w:rsidRPr="003C0F08">
        <w:rPr>
          <w:rFonts w:hint="eastAsia"/>
          <w:rtl/>
        </w:rPr>
        <w:t>‌</w:t>
      </w:r>
      <w:r w:rsidR="00FF292C" w:rsidRPr="003C0F08">
        <w:rPr>
          <w:rFonts w:hint="cs"/>
          <w:rtl/>
        </w:rPr>
        <w:t>تر و منقح</w:t>
      </w:r>
      <w:r w:rsidR="00FF292C" w:rsidRPr="003C0F08">
        <w:rPr>
          <w:rFonts w:hint="eastAsia"/>
          <w:rtl/>
        </w:rPr>
        <w:t>‌</w:t>
      </w:r>
      <w:r w:rsidRPr="003C0F08">
        <w:rPr>
          <w:rFonts w:hint="cs"/>
          <w:rtl/>
        </w:rPr>
        <w:t>تر بود</w:t>
      </w:r>
      <w:r w:rsidR="008462CC" w:rsidRPr="003C0F08">
        <w:rPr>
          <w:rFonts w:hint="cs"/>
          <w:rtl/>
        </w:rPr>
        <w:t>.</w:t>
      </w:r>
      <w:r w:rsidRPr="003C0F08">
        <w:rPr>
          <w:rFonts w:hint="cs"/>
          <w:rtl/>
        </w:rPr>
        <w:t xml:space="preserve"> آنچه هم که در نقد آن لازم بود عرض کردیم. حالا</w:t>
      </w:r>
      <w:r w:rsidR="00FF292C" w:rsidRPr="003C0F08">
        <w:rPr>
          <w:rFonts w:hint="cs"/>
          <w:rtl/>
        </w:rPr>
        <w:t xml:space="preserve"> بحث در</w:t>
      </w:r>
      <w:r w:rsidRPr="003C0F08">
        <w:rPr>
          <w:rFonts w:hint="cs"/>
          <w:rtl/>
        </w:rPr>
        <w:t xml:space="preserve"> فرمایش مرحوم شیخ است که البته در لابلای فرمایش مرحوم</w:t>
      </w:r>
      <w:r w:rsidRPr="003C0F08">
        <w:rPr>
          <w:rFonts w:hint="cs"/>
          <w:rtl/>
        </w:rPr>
        <w:t xml:space="preserve"> اصفهانی که ارجاعاتی به آن شده بود، اشاره شد. </w:t>
      </w:r>
    </w:p>
    <w:p w14:paraId="019C4594" w14:textId="77777777" w:rsidR="00FF292C" w:rsidRPr="003C0F08" w:rsidRDefault="00035715" w:rsidP="00C125BF">
      <w:pPr>
        <w:pStyle w:val="Heading1"/>
        <w:rPr>
          <w:rtl/>
        </w:rPr>
      </w:pPr>
      <w:bookmarkStart w:id="187" w:name="_Toc54041416"/>
      <w:r w:rsidRPr="003C0F08">
        <w:rPr>
          <w:rFonts w:hint="cs"/>
          <w:rtl/>
        </w:rPr>
        <w:t xml:space="preserve">چهار وجه در </w:t>
      </w:r>
      <w:r w:rsidR="00224F21" w:rsidRPr="003C0F08">
        <w:rPr>
          <w:rFonts w:hint="cs"/>
          <w:rtl/>
        </w:rPr>
        <w:t>تفاوت</w:t>
      </w:r>
      <w:r w:rsidRPr="003C0F08">
        <w:rPr>
          <w:rFonts w:hint="cs"/>
          <w:rtl/>
        </w:rPr>
        <w:t xml:space="preserve"> </w:t>
      </w:r>
      <w:r w:rsidR="00224F21" w:rsidRPr="003C0F08">
        <w:rPr>
          <w:rFonts w:hint="cs"/>
          <w:rtl/>
        </w:rPr>
        <w:t>برائت و اصاله‌الاباحه</w:t>
      </w:r>
      <w:r w:rsidRPr="003C0F08">
        <w:rPr>
          <w:rFonts w:hint="cs"/>
          <w:rtl/>
        </w:rPr>
        <w:t xml:space="preserve"> در کلام شیخ انصاری</w:t>
      </w:r>
      <w:bookmarkEnd w:id="187"/>
    </w:p>
    <w:p w14:paraId="6325E1FB" w14:textId="77777777" w:rsidR="00EA200D" w:rsidRPr="003C0F08" w:rsidRDefault="00035715" w:rsidP="002D0F69">
      <w:pPr>
        <w:rPr>
          <w:rtl/>
        </w:rPr>
      </w:pPr>
      <w:r w:rsidRPr="003C0F08">
        <w:rPr>
          <w:rFonts w:hint="cs"/>
          <w:rtl/>
        </w:rPr>
        <w:t xml:space="preserve">مرحوم شیخ به حسب </w:t>
      </w:r>
      <w:r w:rsidR="00FF292C" w:rsidRPr="003C0F08">
        <w:rPr>
          <w:rFonts w:hint="cs"/>
          <w:rtl/>
        </w:rPr>
        <w:t xml:space="preserve">آنچه در </w:t>
      </w:r>
      <w:r w:rsidRPr="003C0F08">
        <w:rPr>
          <w:rFonts w:hint="cs"/>
          <w:rtl/>
        </w:rPr>
        <w:t>مطارح</w:t>
      </w:r>
      <w:r w:rsidR="00FF292C" w:rsidRPr="003C0F08">
        <w:rPr>
          <w:rFonts w:hint="cs"/>
          <w:rtl/>
        </w:rPr>
        <w:t xml:space="preserve"> آمده،</w:t>
      </w:r>
      <w:r w:rsidRPr="003C0F08">
        <w:rPr>
          <w:rFonts w:hint="cs"/>
          <w:rtl/>
        </w:rPr>
        <w:t xml:space="preserve"> چهار فرق بین قاعدۀ برائت و قاعدۀ حظر و اباحه در اشیاء مطرح کرده است و بعد در آخر هم</w:t>
      </w:r>
      <w:r w:rsidR="002D688B" w:rsidRPr="003C0F08">
        <w:rPr>
          <w:rFonts w:hint="cs"/>
          <w:rtl/>
        </w:rPr>
        <w:t xml:space="preserve"> می‌</w:t>
      </w:r>
      <w:r w:rsidR="00FF292C" w:rsidRPr="003C0F08">
        <w:rPr>
          <w:rFonts w:hint="cs"/>
          <w:rtl/>
        </w:rPr>
        <w:t>گویند وجوه دیگری را نیز گفته</w:t>
      </w:r>
      <w:r w:rsidR="00FF292C" w:rsidRPr="003C0F08">
        <w:rPr>
          <w:rFonts w:hint="eastAsia"/>
          <w:rtl/>
        </w:rPr>
        <w:t>‌</w:t>
      </w:r>
      <w:r w:rsidRPr="003C0F08">
        <w:rPr>
          <w:rFonts w:hint="cs"/>
          <w:rtl/>
        </w:rPr>
        <w:t>اند که ضعیف هستند.</w:t>
      </w:r>
      <w:r w:rsidRPr="003C0F08">
        <w:rPr>
          <w:rStyle w:val="FootnoteReference"/>
          <w:rtl/>
        </w:rPr>
        <w:footnoteReference w:id="86"/>
      </w:r>
      <w:r w:rsidRPr="003C0F08">
        <w:rPr>
          <w:rFonts w:hint="cs"/>
          <w:rtl/>
        </w:rPr>
        <w:t xml:space="preserve"> </w:t>
      </w:r>
    </w:p>
    <w:p w14:paraId="3F5B4243" w14:textId="77777777" w:rsidR="002D0F69" w:rsidRPr="003C0F08" w:rsidRDefault="00035715" w:rsidP="00224F21">
      <w:pPr>
        <w:rPr>
          <w:rtl/>
        </w:rPr>
      </w:pPr>
      <w:r w:rsidRPr="003C0F08">
        <w:rPr>
          <w:rFonts w:hint="cs"/>
          <w:rtl/>
        </w:rPr>
        <w:t>مرحوم صاحب ضوابط که علی</w:t>
      </w:r>
      <w:r w:rsidRPr="003C0F08">
        <w:rPr>
          <w:rFonts w:hint="eastAsia"/>
          <w:rtl/>
        </w:rPr>
        <w:t>‌</w:t>
      </w:r>
      <w:r w:rsidRPr="003C0F08">
        <w:rPr>
          <w:rFonts w:hint="cs"/>
          <w:rtl/>
        </w:rPr>
        <w:t>ا</w:t>
      </w:r>
      <w:r w:rsidR="00882A24" w:rsidRPr="003C0F08">
        <w:rPr>
          <w:rFonts w:hint="cs"/>
          <w:rtl/>
        </w:rPr>
        <w:t>لقاعده فرمایشات شریف العلما است، ده وجه برای فرق بیان کردند</w:t>
      </w:r>
      <w:r w:rsidR="00224F21" w:rsidRPr="003C0F08">
        <w:rPr>
          <w:rFonts w:hint="cs"/>
          <w:rtl/>
        </w:rPr>
        <w:t>.</w:t>
      </w:r>
      <w:r w:rsidRPr="003C0F08">
        <w:rPr>
          <w:rStyle w:val="FootnoteReference"/>
          <w:rtl/>
        </w:rPr>
        <w:footnoteReference w:id="87"/>
      </w:r>
      <w:r w:rsidR="00882A24" w:rsidRPr="003C0F08">
        <w:rPr>
          <w:rFonts w:hint="cs"/>
          <w:rtl/>
        </w:rPr>
        <w:t xml:space="preserve"> ما</w:t>
      </w:r>
      <w:r w:rsidR="002D688B" w:rsidRPr="003C0F08">
        <w:rPr>
          <w:rFonts w:hint="cs"/>
          <w:rtl/>
        </w:rPr>
        <w:t xml:space="preserve"> نمی‌</w:t>
      </w:r>
      <w:r w:rsidR="00882A24" w:rsidRPr="003C0F08">
        <w:rPr>
          <w:rFonts w:hint="cs"/>
          <w:rtl/>
        </w:rPr>
        <w:t>خواهیم به همۀ اینها بپردازیم</w:t>
      </w:r>
      <w:r w:rsidRPr="003C0F08">
        <w:rPr>
          <w:rFonts w:hint="cs"/>
          <w:rtl/>
        </w:rPr>
        <w:t>؛ چون کار زیاد</w:t>
      </w:r>
      <w:r w:rsidR="008462CC" w:rsidRPr="003C0F08">
        <w:rPr>
          <w:rFonts w:hint="cs"/>
          <w:rtl/>
        </w:rPr>
        <w:t>ی</w:t>
      </w:r>
      <w:r w:rsidRPr="003C0F08">
        <w:rPr>
          <w:rFonts w:hint="cs"/>
          <w:rtl/>
        </w:rPr>
        <w:t xml:space="preserve"> پیش</w:t>
      </w:r>
      <w:r w:rsidRPr="003C0F08">
        <w:rPr>
          <w:rFonts w:hint="eastAsia"/>
          <w:rtl/>
        </w:rPr>
        <w:t>‌</w:t>
      </w:r>
      <w:r w:rsidR="00882A24" w:rsidRPr="003C0F08">
        <w:rPr>
          <w:rFonts w:hint="cs"/>
          <w:rtl/>
        </w:rPr>
        <w:t>رو است و</w:t>
      </w:r>
      <w:r w:rsidR="002D688B" w:rsidRPr="003C0F08">
        <w:rPr>
          <w:rFonts w:hint="cs"/>
          <w:rtl/>
        </w:rPr>
        <w:t xml:space="preserve"> نمی‌</w:t>
      </w:r>
      <w:r w:rsidR="00882A24" w:rsidRPr="003C0F08">
        <w:rPr>
          <w:rFonts w:hint="cs"/>
          <w:rtl/>
        </w:rPr>
        <w:t xml:space="preserve">رسیم. </w:t>
      </w:r>
    </w:p>
    <w:p w14:paraId="2B09CEBF" w14:textId="77777777" w:rsidR="00C125BF" w:rsidRPr="003C0F08" w:rsidRDefault="00035715" w:rsidP="00224F21">
      <w:pPr>
        <w:rPr>
          <w:rtl/>
        </w:rPr>
      </w:pPr>
      <w:r w:rsidRPr="003C0F08">
        <w:rPr>
          <w:rFonts w:hint="cs"/>
          <w:rtl/>
        </w:rPr>
        <w:t>فرمایش ش</w:t>
      </w:r>
      <w:r w:rsidR="00FF292C" w:rsidRPr="003C0F08">
        <w:rPr>
          <w:rFonts w:hint="cs"/>
          <w:rtl/>
        </w:rPr>
        <w:t>یخ انصاری در این چهار وجه، برخی از آنها</w:t>
      </w:r>
      <w:r w:rsidRPr="003C0F08">
        <w:rPr>
          <w:rFonts w:hint="cs"/>
          <w:rtl/>
        </w:rPr>
        <w:t xml:space="preserve"> نکات مهم</w:t>
      </w:r>
      <w:r w:rsidR="00FF292C" w:rsidRPr="003C0F08">
        <w:rPr>
          <w:rFonts w:hint="cs"/>
          <w:rtl/>
        </w:rPr>
        <w:t>ی را در بردارد نه تنها برای خود این بحث</w:t>
      </w:r>
      <w:r w:rsidRPr="003C0F08">
        <w:rPr>
          <w:rFonts w:hint="cs"/>
          <w:rtl/>
        </w:rPr>
        <w:t xml:space="preserve"> که فرق بین دو قاعده است</w:t>
      </w:r>
      <w:r w:rsidR="00FF292C" w:rsidRPr="003C0F08">
        <w:rPr>
          <w:rFonts w:hint="cs"/>
          <w:rtl/>
        </w:rPr>
        <w:t>،</w:t>
      </w:r>
      <w:r w:rsidRPr="003C0F08">
        <w:rPr>
          <w:rFonts w:hint="cs"/>
          <w:rtl/>
        </w:rPr>
        <w:t xml:space="preserve"> بلکه به خاطر برخی نکات ضمنی که مطرح</w:t>
      </w:r>
      <w:r w:rsidR="002D688B" w:rsidRPr="003C0F08">
        <w:rPr>
          <w:rFonts w:hint="cs"/>
          <w:rtl/>
        </w:rPr>
        <w:t xml:space="preserve"> می‌</w:t>
      </w:r>
      <w:r w:rsidRPr="003C0F08">
        <w:rPr>
          <w:rFonts w:hint="cs"/>
          <w:rtl/>
        </w:rPr>
        <w:t>شود</w:t>
      </w:r>
      <w:r w:rsidR="00224F21" w:rsidRPr="003C0F08">
        <w:rPr>
          <w:rFonts w:hint="cs"/>
          <w:rtl/>
        </w:rPr>
        <w:t>.</w:t>
      </w:r>
      <w:r w:rsidRPr="003C0F08">
        <w:rPr>
          <w:rFonts w:hint="cs"/>
          <w:rtl/>
        </w:rPr>
        <w:t xml:space="preserve"> مثل اینکه آیا در احکام عقلی حکم واقعی و ظاهری </w:t>
      </w:r>
      <w:r w:rsidR="00224F21" w:rsidRPr="003C0F08">
        <w:rPr>
          <w:rFonts w:hint="cs"/>
          <w:rtl/>
        </w:rPr>
        <w:t>وجود دارد؟</w:t>
      </w:r>
      <w:r w:rsidRPr="003C0F08">
        <w:rPr>
          <w:rFonts w:hint="cs"/>
          <w:rtl/>
        </w:rPr>
        <w:t xml:space="preserve"> بنابراین ما برخی از این وجوه را ذکر</w:t>
      </w:r>
      <w:r w:rsidR="002D688B" w:rsidRPr="003C0F08">
        <w:rPr>
          <w:rFonts w:hint="cs"/>
          <w:rtl/>
        </w:rPr>
        <w:t xml:space="preserve"> می‌</w:t>
      </w:r>
      <w:r w:rsidRPr="003C0F08">
        <w:rPr>
          <w:rFonts w:hint="cs"/>
          <w:rtl/>
        </w:rPr>
        <w:t>کنیم، گرچه روشن است که</w:t>
      </w:r>
      <w:r w:rsidR="00224F21" w:rsidRPr="003C0F08">
        <w:rPr>
          <w:rFonts w:hint="cs"/>
          <w:rtl/>
        </w:rPr>
        <w:t xml:space="preserve"> برخی از آنها</w:t>
      </w:r>
      <w:r w:rsidRPr="003C0F08">
        <w:rPr>
          <w:rFonts w:hint="cs"/>
          <w:rtl/>
        </w:rPr>
        <w:t xml:space="preserve"> وجوه ضعیفی هستند</w:t>
      </w:r>
      <w:r w:rsidR="00224F21" w:rsidRPr="003C0F08">
        <w:rPr>
          <w:rFonts w:hint="cs"/>
          <w:rtl/>
        </w:rPr>
        <w:t>.</w:t>
      </w:r>
    </w:p>
    <w:p w14:paraId="324D3706" w14:textId="77777777" w:rsidR="00FF292C" w:rsidRPr="003C0F08" w:rsidRDefault="00035715" w:rsidP="00C125BF">
      <w:pPr>
        <w:pStyle w:val="Heading2"/>
        <w:rPr>
          <w:rtl/>
        </w:rPr>
      </w:pPr>
      <w:r w:rsidRPr="003C0F08">
        <w:rPr>
          <w:rFonts w:hint="cs"/>
          <w:rtl/>
        </w:rPr>
        <w:t xml:space="preserve"> </w:t>
      </w:r>
      <w:bookmarkStart w:id="188" w:name="_Toc54041417"/>
      <w:r w:rsidR="00C125BF" w:rsidRPr="003C0F08">
        <w:rPr>
          <w:rFonts w:hint="cs"/>
          <w:rtl/>
        </w:rPr>
        <w:t>وجه چهارم</w:t>
      </w:r>
      <w:r w:rsidR="00A430D3" w:rsidRPr="003C0F08">
        <w:t xml:space="preserve"> </w:t>
      </w:r>
      <w:r w:rsidR="00A430D3" w:rsidRPr="003C0F08">
        <w:rPr>
          <w:rFonts w:hint="cs"/>
          <w:rtl/>
        </w:rPr>
        <w:t xml:space="preserve"> مرحوم شیخ</w:t>
      </w:r>
      <w:r w:rsidR="00C125BF" w:rsidRPr="003C0F08">
        <w:rPr>
          <w:rFonts w:hint="cs"/>
          <w:rtl/>
        </w:rPr>
        <w:t>: اختصاص برائت به شبهه وجوبیه و اصاله الاباحه به شبهه تحریمیه</w:t>
      </w:r>
      <w:bookmarkEnd w:id="188"/>
      <w:r w:rsidR="00C125BF" w:rsidRPr="003C0F08">
        <w:rPr>
          <w:rFonts w:hint="cs"/>
          <w:rtl/>
        </w:rPr>
        <w:t xml:space="preserve"> </w:t>
      </w:r>
    </w:p>
    <w:p w14:paraId="5744BF83" w14:textId="77777777" w:rsidR="00882A24" w:rsidRPr="003C0F08" w:rsidRDefault="00035715" w:rsidP="00FF292C">
      <w:pPr>
        <w:rPr>
          <w:rtl/>
        </w:rPr>
      </w:pPr>
      <w:r w:rsidRPr="003C0F08">
        <w:rPr>
          <w:rFonts w:hint="cs"/>
          <w:rtl/>
        </w:rPr>
        <w:t>ایشان در وجه چهارم فر</w:t>
      </w:r>
      <w:r w:rsidRPr="003C0F08">
        <w:rPr>
          <w:rFonts w:hint="cs"/>
          <w:rtl/>
        </w:rPr>
        <w:t>موده</w:t>
      </w:r>
      <w:r w:rsidRPr="003C0F08">
        <w:rPr>
          <w:rFonts w:hint="eastAsia"/>
          <w:rtl/>
        </w:rPr>
        <w:t>‌</w:t>
      </w:r>
      <w:r w:rsidRPr="003C0F08">
        <w:rPr>
          <w:rFonts w:hint="cs"/>
          <w:rtl/>
        </w:rPr>
        <w:t>اند:</w:t>
      </w:r>
    </w:p>
    <w:p w14:paraId="0373F8BC" w14:textId="77777777" w:rsidR="00882A24" w:rsidRPr="003C0F08" w:rsidRDefault="00035715" w:rsidP="00A73D85">
      <w:pPr>
        <w:pStyle w:val="1"/>
        <w:rPr>
          <w:rtl/>
        </w:rPr>
      </w:pPr>
      <w:r w:rsidRPr="003C0F08">
        <w:rPr>
          <w:rtl/>
        </w:rPr>
        <w:t>و أمّا رابعا: فلأنّ المستفاد من ظاهر قولهم: «أصالة الإباحة» و من موارد إجرائها فيها- كما هو المتداول في ألسنة القدماء- اختصاصها بالشبهة التحريميّة</w:t>
      </w:r>
      <w:r w:rsidR="00A73D85" w:rsidRPr="003C0F08">
        <w:rPr>
          <w:rFonts w:hint="cs"/>
          <w:rtl/>
        </w:rPr>
        <w:t>.</w:t>
      </w:r>
      <w:r w:rsidRPr="003C0F08">
        <w:rPr>
          <w:rStyle w:val="FootnoteReference"/>
          <w:rtl/>
        </w:rPr>
        <w:footnoteReference w:id="88"/>
      </w:r>
    </w:p>
    <w:p w14:paraId="1319E63E" w14:textId="77777777" w:rsidR="00882A24" w:rsidRPr="003C0F08" w:rsidRDefault="00035715" w:rsidP="00224F21">
      <w:pPr>
        <w:rPr>
          <w:rtl/>
        </w:rPr>
      </w:pPr>
      <w:r w:rsidRPr="003C0F08">
        <w:rPr>
          <w:rFonts w:hint="cs"/>
          <w:rtl/>
        </w:rPr>
        <w:t xml:space="preserve"> </w:t>
      </w:r>
      <w:r w:rsidR="00224F21" w:rsidRPr="003C0F08">
        <w:rPr>
          <w:rFonts w:hint="cs"/>
          <w:rtl/>
        </w:rPr>
        <w:t xml:space="preserve">ایشان ادعا می‌کنند </w:t>
      </w:r>
      <w:r w:rsidRPr="003C0F08">
        <w:rPr>
          <w:rFonts w:hint="cs"/>
          <w:rtl/>
        </w:rPr>
        <w:t>اصالة</w:t>
      </w:r>
      <w:r w:rsidRPr="003C0F08">
        <w:rPr>
          <w:rFonts w:hint="eastAsia"/>
          <w:rtl/>
        </w:rPr>
        <w:t>‌</w:t>
      </w:r>
      <w:r w:rsidRPr="003C0F08">
        <w:rPr>
          <w:rFonts w:hint="cs"/>
          <w:rtl/>
        </w:rPr>
        <w:t>الاباحه بر حسب مستفاد از ظاهر کلمات و مورد اجرایش همانطور که متداول در</w:t>
      </w:r>
      <w:r w:rsidRPr="003C0F08">
        <w:rPr>
          <w:rFonts w:hint="cs"/>
          <w:rtl/>
        </w:rPr>
        <w:t xml:space="preserve"> السنۀ قدماست، اختصاص به شبهۀ تحریمیه دارد. </w:t>
      </w:r>
    </w:p>
    <w:p w14:paraId="63A296DD" w14:textId="77777777" w:rsidR="00A73D85" w:rsidRPr="003C0F08" w:rsidRDefault="00035715" w:rsidP="00A73D85">
      <w:pPr>
        <w:pStyle w:val="1"/>
        <w:rPr>
          <w:rtl/>
        </w:rPr>
      </w:pPr>
      <w:r w:rsidRPr="003C0F08">
        <w:rPr>
          <w:rtl/>
        </w:rPr>
        <w:lastRenderedPageBreak/>
        <w:t>و من ظاهر «البراءة» اختصاصها بالشبهة الوجوبيّة و لا أقلّ من عمومها لها و للتحريمية.</w:t>
      </w:r>
      <w:r w:rsidRPr="003C0F08">
        <w:rPr>
          <w:rStyle w:val="FootnoteReference"/>
          <w:rtl/>
        </w:rPr>
        <w:t xml:space="preserve"> </w:t>
      </w:r>
      <w:r w:rsidRPr="003C0F08">
        <w:rPr>
          <w:rStyle w:val="FootnoteReference"/>
          <w:rtl/>
        </w:rPr>
        <w:footnoteReference w:id="89"/>
      </w:r>
    </w:p>
    <w:p w14:paraId="6F827AEB" w14:textId="77777777" w:rsidR="003D2AAE" w:rsidRPr="003C0F08" w:rsidRDefault="00035715" w:rsidP="003D2AAE">
      <w:pPr>
        <w:pStyle w:val="Heading3"/>
        <w:rPr>
          <w:rtl/>
        </w:rPr>
      </w:pPr>
      <w:bookmarkStart w:id="189" w:name="_Toc54041418"/>
      <w:r w:rsidRPr="003C0F08">
        <w:rPr>
          <w:rFonts w:hint="cs"/>
          <w:rtl/>
        </w:rPr>
        <w:t>نقد وجه چهارم</w:t>
      </w:r>
      <w:r w:rsidR="00A430D3" w:rsidRPr="003C0F08">
        <w:rPr>
          <w:rFonts w:hint="cs"/>
          <w:rtl/>
        </w:rPr>
        <w:t xml:space="preserve"> مرحوم شیخ</w:t>
      </w:r>
      <w:bookmarkEnd w:id="189"/>
    </w:p>
    <w:p w14:paraId="7BB27304" w14:textId="77777777" w:rsidR="00BA753D" w:rsidRPr="003C0F08" w:rsidRDefault="00035715" w:rsidP="00224F21">
      <w:pPr>
        <w:rPr>
          <w:rtl/>
        </w:rPr>
      </w:pPr>
      <w:r w:rsidRPr="003C0F08">
        <w:rPr>
          <w:rFonts w:hint="cs"/>
          <w:rtl/>
        </w:rPr>
        <w:t xml:space="preserve">ضعف این مسأله روشن است. اولاً همین که شما در ذیل لااقل من عمومها را پذیرفتید، فرق بین دو مسأله را </w:t>
      </w:r>
      <w:r w:rsidRPr="003C0F08">
        <w:rPr>
          <w:rFonts w:hint="cs"/>
          <w:rtl/>
        </w:rPr>
        <w:t>دشوار</w:t>
      </w:r>
      <w:r w:rsidR="002D688B" w:rsidRPr="003C0F08">
        <w:rPr>
          <w:rFonts w:hint="cs"/>
          <w:rtl/>
        </w:rPr>
        <w:t xml:space="preserve"> می‌</w:t>
      </w:r>
      <w:r w:rsidRPr="003C0F08">
        <w:rPr>
          <w:rFonts w:hint="cs"/>
          <w:rtl/>
        </w:rPr>
        <w:t xml:space="preserve">کند؛ چون اگر یک مسأله مورداً اعم از مورد دیگر باشد و هیچ فرقی دیگری نداشته باشند، در اینصورت تشکیل دو مسأله اشتباه است و باید مسألۀ اعم بحث شود. </w:t>
      </w:r>
      <w:r w:rsidR="00224F21" w:rsidRPr="003C0F08">
        <w:rPr>
          <w:rFonts w:hint="cs"/>
          <w:rtl/>
        </w:rPr>
        <w:t>بنابراین برای تفاوت دو مسأله</w:t>
      </w:r>
      <w:r w:rsidRPr="003C0F08">
        <w:rPr>
          <w:rFonts w:hint="cs"/>
          <w:rtl/>
        </w:rPr>
        <w:t xml:space="preserve"> این وجه واقعاً </w:t>
      </w:r>
      <w:r w:rsidR="00224F21" w:rsidRPr="003C0F08">
        <w:rPr>
          <w:rFonts w:hint="cs"/>
          <w:rtl/>
        </w:rPr>
        <w:t>صحیح نیست.</w:t>
      </w:r>
      <w:r w:rsidRPr="003C0F08">
        <w:rPr>
          <w:rFonts w:hint="cs"/>
          <w:rtl/>
        </w:rPr>
        <w:t xml:space="preserve"> </w:t>
      </w:r>
    </w:p>
    <w:p w14:paraId="07F36528" w14:textId="77777777" w:rsidR="00BA753D" w:rsidRPr="003C0F08" w:rsidRDefault="00035715" w:rsidP="003A624E">
      <w:pPr>
        <w:rPr>
          <w:rtl/>
        </w:rPr>
      </w:pPr>
      <w:r w:rsidRPr="003C0F08">
        <w:rPr>
          <w:rFonts w:hint="cs"/>
          <w:rtl/>
        </w:rPr>
        <w:t xml:space="preserve"> </w:t>
      </w:r>
      <w:r w:rsidR="003A624E" w:rsidRPr="003C0F08">
        <w:rPr>
          <w:rFonts w:hint="cs"/>
          <w:rtl/>
        </w:rPr>
        <w:t>یک راه توجیه کلام شیخ (ره) این است که</w:t>
      </w:r>
      <w:r w:rsidRPr="003C0F08">
        <w:rPr>
          <w:rFonts w:hint="cs"/>
          <w:rtl/>
        </w:rPr>
        <w:t xml:space="preserve"> </w:t>
      </w:r>
      <w:r w:rsidR="003A624E" w:rsidRPr="003C0F08">
        <w:rPr>
          <w:rFonts w:hint="cs"/>
          <w:rtl/>
        </w:rPr>
        <w:t>همانگونه که ایشان</w:t>
      </w:r>
      <w:r w:rsidRPr="003C0F08">
        <w:rPr>
          <w:rFonts w:hint="cs"/>
          <w:rtl/>
        </w:rPr>
        <w:t xml:space="preserve"> قبل از لااقل فرموده است </w:t>
      </w:r>
      <w:r w:rsidR="003A624E" w:rsidRPr="003C0F08">
        <w:rPr>
          <w:rFonts w:hint="cs"/>
          <w:rtl/>
        </w:rPr>
        <w:t>بپذیریم</w:t>
      </w:r>
      <w:r w:rsidRPr="003C0F08">
        <w:rPr>
          <w:rFonts w:hint="cs"/>
          <w:rtl/>
        </w:rPr>
        <w:t xml:space="preserve"> برائت</w:t>
      </w:r>
      <w:r w:rsidR="003A624E" w:rsidRPr="003C0F08">
        <w:rPr>
          <w:rFonts w:hint="cs"/>
          <w:rtl/>
        </w:rPr>
        <w:t xml:space="preserve"> فقط</w:t>
      </w:r>
      <w:r w:rsidRPr="003C0F08">
        <w:rPr>
          <w:rFonts w:hint="cs"/>
          <w:rtl/>
        </w:rPr>
        <w:t xml:space="preserve"> مربوط به شبهۀ وجوبیه </w:t>
      </w:r>
      <w:r w:rsidR="003A624E" w:rsidRPr="003C0F08">
        <w:rPr>
          <w:rFonts w:hint="cs"/>
          <w:rtl/>
        </w:rPr>
        <w:t>بوده</w:t>
      </w:r>
      <w:r w:rsidRPr="003C0F08">
        <w:rPr>
          <w:rFonts w:hint="cs"/>
          <w:rtl/>
        </w:rPr>
        <w:t xml:space="preserve"> و </w:t>
      </w:r>
      <w:r w:rsidR="003A624E" w:rsidRPr="003C0F08">
        <w:rPr>
          <w:rFonts w:hint="cs"/>
          <w:rtl/>
        </w:rPr>
        <w:t>بحث اصاله ال</w:t>
      </w:r>
      <w:r w:rsidRPr="003C0F08">
        <w:rPr>
          <w:rFonts w:hint="cs"/>
          <w:rtl/>
        </w:rPr>
        <w:t>اباحه مربوط به شبهۀ تحریمیه است</w:t>
      </w:r>
      <w:r w:rsidR="003A624E" w:rsidRPr="003C0F08">
        <w:rPr>
          <w:rFonts w:hint="cs"/>
          <w:rtl/>
        </w:rPr>
        <w:t>.</w:t>
      </w:r>
      <w:r w:rsidRPr="003C0F08">
        <w:rPr>
          <w:rFonts w:hint="cs"/>
          <w:rtl/>
        </w:rPr>
        <w:t xml:space="preserve"> </w:t>
      </w:r>
      <w:r w:rsidR="003A624E" w:rsidRPr="003C0F08">
        <w:rPr>
          <w:rFonts w:hint="cs"/>
          <w:rtl/>
        </w:rPr>
        <w:t>لکن</w:t>
      </w:r>
      <w:r w:rsidRPr="003C0F08">
        <w:rPr>
          <w:rFonts w:hint="cs"/>
          <w:rtl/>
        </w:rPr>
        <w:t xml:space="preserve"> </w:t>
      </w:r>
      <w:r w:rsidR="003A624E" w:rsidRPr="003C0F08">
        <w:rPr>
          <w:rFonts w:hint="cs"/>
          <w:rtl/>
        </w:rPr>
        <w:t>این دو مطلب</w:t>
      </w:r>
      <w:r w:rsidRPr="003C0F08">
        <w:rPr>
          <w:rFonts w:hint="cs"/>
          <w:rtl/>
        </w:rPr>
        <w:t xml:space="preserve"> نادرست </w:t>
      </w:r>
      <w:r w:rsidR="003A624E" w:rsidRPr="003C0F08">
        <w:rPr>
          <w:rFonts w:hint="cs"/>
          <w:rtl/>
        </w:rPr>
        <w:t>بوده</w:t>
      </w:r>
      <w:r w:rsidRPr="003C0F08">
        <w:rPr>
          <w:rFonts w:hint="cs"/>
          <w:rtl/>
        </w:rPr>
        <w:t xml:space="preserve"> </w:t>
      </w:r>
      <w:r w:rsidR="003A624E" w:rsidRPr="003C0F08">
        <w:rPr>
          <w:rFonts w:hint="cs"/>
          <w:rtl/>
        </w:rPr>
        <w:t>و یک</w:t>
      </w:r>
      <w:r w:rsidRPr="003C0F08">
        <w:rPr>
          <w:rFonts w:hint="cs"/>
          <w:rtl/>
        </w:rPr>
        <w:t xml:space="preserve"> ادعای عجیبی است؛ </w:t>
      </w:r>
      <w:r w:rsidR="003A624E" w:rsidRPr="003C0F08">
        <w:rPr>
          <w:rFonts w:hint="cs"/>
          <w:rtl/>
        </w:rPr>
        <w:t>زیرا (علاوه بر اصولیین) همه</w:t>
      </w:r>
      <w:r w:rsidRPr="003C0F08">
        <w:rPr>
          <w:rFonts w:hint="cs"/>
          <w:rtl/>
        </w:rPr>
        <w:t xml:space="preserve"> اخباری</w:t>
      </w:r>
      <w:r w:rsidR="002D688B" w:rsidRPr="003C0F08">
        <w:rPr>
          <w:rFonts w:hint="cs"/>
          <w:rtl/>
        </w:rPr>
        <w:t>‌ها</w:t>
      </w:r>
      <w:r w:rsidR="003A624E" w:rsidRPr="003C0F08">
        <w:rPr>
          <w:rFonts w:hint="cs"/>
          <w:rtl/>
        </w:rPr>
        <w:t xml:space="preserve"> یا بسیاری از آنها نیز</w:t>
      </w:r>
      <w:r w:rsidRPr="003C0F08">
        <w:rPr>
          <w:rFonts w:hint="cs"/>
          <w:rtl/>
        </w:rPr>
        <w:t xml:space="preserve"> قبول دارند</w:t>
      </w:r>
      <w:r w:rsidR="003A624E" w:rsidRPr="003C0F08">
        <w:rPr>
          <w:rFonts w:hint="cs"/>
          <w:rtl/>
        </w:rPr>
        <w:t xml:space="preserve"> که در شبهه وجوبیه برائت جاری است.</w:t>
      </w:r>
      <w:r w:rsidRPr="003C0F08">
        <w:rPr>
          <w:rFonts w:hint="cs"/>
          <w:rtl/>
        </w:rPr>
        <w:t xml:space="preserve"> سرّش هم این است که در شبهۀ وجوبیه ما باید عمل انجام بدهیم</w:t>
      </w:r>
      <w:r w:rsidR="003A624E" w:rsidRPr="003C0F08">
        <w:rPr>
          <w:rFonts w:hint="cs"/>
          <w:rtl/>
        </w:rPr>
        <w:t>.</w:t>
      </w:r>
      <w:r w:rsidRPr="003C0F08">
        <w:rPr>
          <w:rFonts w:hint="cs"/>
          <w:rtl/>
        </w:rPr>
        <w:t xml:space="preserve"> وقتی شک داریم که چیزی واجب است یا اباحه، اگر بخواهیم احتیاط کنیم، باید عمل را انجام دهیم. </w:t>
      </w:r>
      <w:r w:rsidR="00AF05CF" w:rsidRPr="003C0F08">
        <w:rPr>
          <w:rFonts w:hint="cs"/>
          <w:rtl/>
        </w:rPr>
        <w:t xml:space="preserve">حال اگر </w:t>
      </w:r>
      <w:r w:rsidRPr="003C0F08">
        <w:rPr>
          <w:rFonts w:hint="cs"/>
          <w:rtl/>
        </w:rPr>
        <w:t xml:space="preserve">ما دائماً </w:t>
      </w:r>
      <w:r w:rsidR="00AF05CF" w:rsidRPr="003C0F08">
        <w:rPr>
          <w:rFonts w:hint="cs"/>
          <w:rtl/>
        </w:rPr>
        <w:t>شک کنیم و بخواهیم انجام دهیم که از قدرت خارج است</w:t>
      </w:r>
      <w:r w:rsidR="003A624E" w:rsidRPr="003C0F08">
        <w:rPr>
          <w:rFonts w:hint="cs"/>
          <w:rtl/>
        </w:rPr>
        <w:t>.</w:t>
      </w:r>
      <w:r w:rsidR="00AF05CF" w:rsidRPr="003C0F08">
        <w:rPr>
          <w:rFonts w:hint="cs"/>
          <w:rtl/>
        </w:rPr>
        <w:t xml:space="preserve"> در کبرای دیگری</w:t>
      </w:r>
      <w:r w:rsidR="002D688B" w:rsidRPr="003C0F08">
        <w:rPr>
          <w:rFonts w:hint="cs"/>
          <w:rtl/>
        </w:rPr>
        <w:t xml:space="preserve"> می‌</w:t>
      </w:r>
      <w:r w:rsidR="003A624E" w:rsidRPr="003C0F08">
        <w:rPr>
          <w:rFonts w:hint="cs"/>
          <w:rtl/>
        </w:rPr>
        <w:t xml:space="preserve">افتد که </w:t>
      </w:r>
      <w:r w:rsidR="00AF05CF" w:rsidRPr="003C0F08">
        <w:rPr>
          <w:rFonts w:hint="cs"/>
          <w:rtl/>
        </w:rPr>
        <w:t>تا جایی که احتیاط غیر مقدور بشود یا موجب حرج شود</w:t>
      </w:r>
      <w:r w:rsidR="003A624E" w:rsidRPr="003C0F08">
        <w:rPr>
          <w:rFonts w:hint="cs"/>
          <w:rtl/>
        </w:rPr>
        <w:t xml:space="preserve"> باید احتیاط کنیم.</w:t>
      </w:r>
      <w:r w:rsidR="00AF05CF" w:rsidRPr="003C0F08">
        <w:rPr>
          <w:rFonts w:hint="cs"/>
          <w:rtl/>
        </w:rPr>
        <w:t xml:space="preserve"> </w:t>
      </w:r>
    </w:p>
    <w:p w14:paraId="1F7C5705" w14:textId="77777777" w:rsidR="00A73D85" w:rsidRPr="003C0F08" w:rsidRDefault="00035715" w:rsidP="00D13FAB">
      <w:pPr>
        <w:rPr>
          <w:rtl/>
        </w:rPr>
      </w:pPr>
      <w:r w:rsidRPr="003C0F08">
        <w:rPr>
          <w:rFonts w:hint="cs"/>
          <w:rtl/>
        </w:rPr>
        <w:t>عرض من این است که در شبهۀ وجوبیه عمدۀ اخباریین هم قائل به برائت هستند</w:t>
      </w:r>
      <w:r w:rsidR="00D13FAB" w:rsidRPr="003C0F08">
        <w:rPr>
          <w:rFonts w:hint="cs"/>
          <w:rtl/>
        </w:rPr>
        <w:t xml:space="preserve"> و نزاع در برائت مربوط به شبهه تحریمیه است</w:t>
      </w:r>
      <w:r w:rsidRPr="003C0F08">
        <w:rPr>
          <w:rFonts w:hint="cs"/>
          <w:rtl/>
        </w:rPr>
        <w:t>. حال چطور مرحوم شیخ بر حسب این تقریرات</w:t>
      </w:r>
      <w:r w:rsidR="002D688B" w:rsidRPr="003C0F08">
        <w:rPr>
          <w:rFonts w:hint="cs"/>
          <w:rtl/>
        </w:rPr>
        <w:t xml:space="preserve"> می‌</w:t>
      </w:r>
      <w:r w:rsidRPr="003C0F08">
        <w:rPr>
          <w:rFonts w:hint="cs"/>
          <w:rtl/>
        </w:rPr>
        <w:t xml:space="preserve">فرماید: </w:t>
      </w:r>
      <w:r w:rsidRPr="003C0F08">
        <w:rPr>
          <w:rStyle w:val="1Char"/>
          <w:rFonts w:hint="cs"/>
          <w:rtl/>
        </w:rPr>
        <w:t>«</w:t>
      </w:r>
      <w:r w:rsidRPr="003C0F08">
        <w:rPr>
          <w:rStyle w:val="1Char"/>
          <w:rtl/>
        </w:rPr>
        <w:t xml:space="preserve">و من ظاهر </w:t>
      </w:r>
      <w:r w:rsidRPr="003C0F08">
        <w:rPr>
          <w:rStyle w:val="1Char"/>
          <w:rtl/>
        </w:rPr>
        <w:t>«البراءة» اختصاصها بالشبهة الوجوبيّة و لا أقلّ من عمومها لها و للتحريمية</w:t>
      </w:r>
      <w:r w:rsidRPr="003C0F08">
        <w:rPr>
          <w:rStyle w:val="1Char"/>
          <w:rFonts w:hint="cs"/>
          <w:rtl/>
        </w:rPr>
        <w:t>»</w:t>
      </w:r>
      <w:r w:rsidRPr="003C0F08">
        <w:rPr>
          <w:rFonts w:hint="cs"/>
          <w:rtl/>
        </w:rPr>
        <w:t xml:space="preserve">. بحث در مورد این است که نزاع برائت در شبهۀ وجوبیه است. اتفاقاً در </w:t>
      </w:r>
      <w:r w:rsidR="00D13FAB" w:rsidRPr="003C0F08">
        <w:rPr>
          <w:rFonts w:hint="cs"/>
          <w:rtl/>
        </w:rPr>
        <w:t>شبهه وجوبیه</w:t>
      </w:r>
      <w:r w:rsidRPr="003C0F08">
        <w:rPr>
          <w:rFonts w:hint="cs"/>
          <w:rtl/>
        </w:rPr>
        <w:t xml:space="preserve"> که نزاع ندارد و در شبهۀ تحریمیه نزاع شده است. مرحوم شیخ</w:t>
      </w:r>
      <w:r w:rsidR="00BA753D" w:rsidRPr="003C0F08">
        <w:rPr>
          <w:rFonts w:hint="cs"/>
          <w:rtl/>
        </w:rPr>
        <w:t xml:space="preserve"> در رسائل خودشان اینگونه فرموده</w:t>
      </w:r>
      <w:r w:rsidR="00BA753D" w:rsidRPr="003C0F08">
        <w:rPr>
          <w:rFonts w:hint="eastAsia"/>
          <w:rtl/>
        </w:rPr>
        <w:t>‌</w:t>
      </w:r>
      <w:r w:rsidRPr="003C0F08">
        <w:rPr>
          <w:rFonts w:hint="cs"/>
          <w:rtl/>
        </w:rPr>
        <w:t>اند</w:t>
      </w:r>
      <w:r w:rsidR="00D13FAB" w:rsidRPr="003C0F08">
        <w:rPr>
          <w:rFonts w:hint="cs"/>
          <w:rtl/>
        </w:rPr>
        <w:t xml:space="preserve"> (نزاع در شبهه تحریمیه است).</w:t>
      </w:r>
      <w:r w:rsidRPr="003C0F08">
        <w:rPr>
          <w:rStyle w:val="FootnoteReference"/>
          <w:rtl/>
        </w:rPr>
        <w:footnoteReference w:id="90"/>
      </w:r>
      <w:r w:rsidRPr="003C0F08">
        <w:rPr>
          <w:rFonts w:hint="cs"/>
          <w:rtl/>
        </w:rPr>
        <w:t xml:space="preserve"> تعجب</w:t>
      </w:r>
      <w:r w:rsidR="002D688B" w:rsidRPr="003C0F08">
        <w:rPr>
          <w:rFonts w:hint="cs"/>
          <w:rtl/>
        </w:rPr>
        <w:t xml:space="preserve"> می‌</w:t>
      </w:r>
      <w:r w:rsidRPr="003C0F08">
        <w:rPr>
          <w:rFonts w:hint="cs"/>
          <w:rtl/>
        </w:rPr>
        <w:t>ک</w:t>
      </w:r>
      <w:r w:rsidR="00BA753D" w:rsidRPr="003C0F08">
        <w:rPr>
          <w:rFonts w:hint="cs"/>
          <w:rtl/>
        </w:rPr>
        <w:t>نم که چرا در اینجا اینگونه گفته</w:t>
      </w:r>
      <w:r w:rsidR="00BA753D" w:rsidRPr="003C0F08">
        <w:rPr>
          <w:rFonts w:hint="eastAsia"/>
          <w:rtl/>
        </w:rPr>
        <w:t>‌</w:t>
      </w:r>
      <w:r w:rsidRPr="003C0F08">
        <w:rPr>
          <w:rFonts w:hint="cs"/>
          <w:rtl/>
        </w:rPr>
        <w:t xml:space="preserve">اند. </w:t>
      </w:r>
    </w:p>
    <w:p w14:paraId="00232A18" w14:textId="77777777" w:rsidR="00AF05CF" w:rsidRPr="003C0F08" w:rsidRDefault="00035715" w:rsidP="00C125BF">
      <w:pPr>
        <w:rPr>
          <w:rtl/>
        </w:rPr>
      </w:pPr>
      <w:r w:rsidRPr="003C0F08">
        <w:rPr>
          <w:rFonts w:hint="cs"/>
          <w:rtl/>
        </w:rPr>
        <w:t>اختصاص اصالة الاباحه به شبهۀ تحریمیه نیز نادرست است. اتفاقاً آن طرفش هم ممکن است؛ یعنی نحوۀ تقریری که در مسأله</w:t>
      </w:r>
      <w:r w:rsidR="002D688B" w:rsidRPr="003C0F08">
        <w:rPr>
          <w:rFonts w:hint="cs"/>
          <w:rtl/>
        </w:rPr>
        <w:t xml:space="preserve"> می‌</w:t>
      </w:r>
      <w:r w:rsidRPr="003C0F08">
        <w:rPr>
          <w:rFonts w:hint="cs"/>
          <w:rtl/>
        </w:rPr>
        <w:t>کنند اختصاصی به شبهۀ تحریمیه ندارد. بله در بحث اذن مالکی شاید اینگونه باشد اما</w:t>
      </w:r>
      <w:r w:rsidRPr="003C0F08">
        <w:rPr>
          <w:rFonts w:hint="cs"/>
          <w:rtl/>
        </w:rPr>
        <w:t xml:space="preserve"> دلیل بر حظر فقط اذن مالکی نیست. بحث عدم أمن و احتمال ضرر هیچ اختصاصی به شبهۀ تحریمیه ندارد و در شبهۀ وجوبیه نیز</w:t>
      </w:r>
      <w:r w:rsidR="002D688B" w:rsidRPr="003C0F08">
        <w:rPr>
          <w:rFonts w:hint="cs"/>
          <w:rtl/>
        </w:rPr>
        <w:t xml:space="preserve"> می‌</w:t>
      </w:r>
      <w:r w:rsidRPr="003C0F08">
        <w:rPr>
          <w:rFonts w:hint="cs"/>
          <w:rtl/>
        </w:rPr>
        <w:t xml:space="preserve">آید. بنابراین اینگونه فرق </w:t>
      </w:r>
      <w:r w:rsidRPr="003C0F08">
        <w:rPr>
          <w:rFonts w:hint="cs"/>
          <w:rtl/>
        </w:rPr>
        <w:lastRenderedPageBreak/>
        <w:t>گذاشتن برای فرق این دو مسأله انصافاً بیان خیلی ضعیفی است، منتهی بحث</w:t>
      </w:r>
      <w:r w:rsidR="002D688B" w:rsidRPr="003C0F08">
        <w:rPr>
          <w:rFonts w:hint="cs"/>
          <w:rtl/>
        </w:rPr>
        <w:t>‌ها</w:t>
      </w:r>
      <w:r w:rsidRPr="003C0F08">
        <w:rPr>
          <w:rFonts w:hint="cs"/>
          <w:rtl/>
        </w:rPr>
        <w:t>ی دیگر مرحوم شیخ قابل اعتنا است که باید اشار</w:t>
      </w:r>
      <w:r w:rsidRPr="003C0F08">
        <w:rPr>
          <w:rFonts w:hint="cs"/>
          <w:rtl/>
        </w:rPr>
        <w:t xml:space="preserve">ه کنیم. </w:t>
      </w:r>
    </w:p>
    <w:p w14:paraId="601294F0" w14:textId="77777777" w:rsidR="00BA753D" w:rsidRPr="003C0F08" w:rsidRDefault="00035715" w:rsidP="003D2AAE">
      <w:pPr>
        <w:pStyle w:val="Heading2"/>
        <w:rPr>
          <w:rtl/>
        </w:rPr>
      </w:pPr>
      <w:bookmarkStart w:id="190" w:name="_Toc54041419"/>
      <w:r w:rsidRPr="003C0F08">
        <w:rPr>
          <w:rFonts w:hint="cs"/>
          <w:rtl/>
        </w:rPr>
        <w:t>وجه اول</w:t>
      </w:r>
      <w:r w:rsidR="00A430D3" w:rsidRPr="003C0F08">
        <w:rPr>
          <w:rFonts w:hint="cs"/>
          <w:rtl/>
        </w:rPr>
        <w:t xml:space="preserve"> مرحوم شیخ</w:t>
      </w:r>
      <w:r w:rsidR="00C60D7D" w:rsidRPr="003C0F08">
        <w:rPr>
          <w:rFonts w:hint="cs"/>
          <w:rtl/>
        </w:rPr>
        <w:t>: اختلاف</w:t>
      </w:r>
      <w:r w:rsidR="003D2AAE" w:rsidRPr="003C0F08">
        <w:rPr>
          <w:rFonts w:hint="cs"/>
          <w:rtl/>
        </w:rPr>
        <w:t xml:space="preserve"> در</w:t>
      </w:r>
      <w:r w:rsidR="00C60D7D" w:rsidRPr="003C0F08">
        <w:rPr>
          <w:rFonts w:hint="cs"/>
          <w:rtl/>
        </w:rPr>
        <w:t xml:space="preserve"> جهت بحث</w:t>
      </w:r>
      <w:bookmarkEnd w:id="190"/>
      <w:r w:rsidR="00C60D7D" w:rsidRPr="003C0F08">
        <w:rPr>
          <w:rFonts w:hint="cs"/>
          <w:rtl/>
        </w:rPr>
        <w:t xml:space="preserve"> </w:t>
      </w:r>
    </w:p>
    <w:p w14:paraId="43E89A33" w14:textId="77777777" w:rsidR="00C60D7D" w:rsidRPr="003C0F08" w:rsidRDefault="00035715" w:rsidP="00A53C82">
      <w:pPr>
        <w:rPr>
          <w:rtl/>
        </w:rPr>
      </w:pPr>
      <w:r w:rsidRPr="003C0F08">
        <w:rPr>
          <w:rFonts w:hint="cs"/>
          <w:rtl/>
        </w:rPr>
        <w:t>اولین جوابی که ایشان به فرق بین دو مسأله داده</w:t>
      </w:r>
      <w:r w:rsidRPr="003C0F08">
        <w:rPr>
          <w:rFonts w:hint="eastAsia"/>
          <w:rtl/>
        </w:rPr>
        <w:t>‌</w:t>
      </w:r>
      <w:r w:rsidRPr="003C0F08">
        <w:rPr>
          <w:rFonts w:hint="cs"/>
          <w:rtl/>
        </w:rPr>
        <w:t>اند این است که جهت بحث در این دو مسأله فرق</w:t>
      </w:r>
      <w:r w:rsidR="002D688B" w:rsidRPr="003C0F08">
        <w:rPr>
          <w:rFonts w:hint="cs"/>
          <w:rtl/>
        </w:rPr>
        <w:t xml:space="preserve"> می‌</w:t>
      </w:r>
      <w:r w:rsidRPr="003C0F08">
        <w:rPr>
          <w:rFonts w:hint="cs"/>
          <w:rtl/>
        </w:rPr>
        <w:t>کند. ایشان می‌گوید در حظر و اباحه موضوعش و جهت بحث</w:t>
      </w:r>
      <w:r w:rsidR="00A53C82" w:rsidRPr="003C0F08">
        <w:rPr>
          <w:rFonts w:hint="cs"/>
          <w:rtl/>
        </w:rPr>
        <w:t xml:space="preserve"> آن</w:t>
      </w:r>
      <w:r w:rsidRPr="003C0F08">
        <w:rPr>
          <w:rFonts w:hint="cs"/>
          <w:rtl/>
        </w:rPr>
        <w:t xml:space="preserve"> ذیل بحث حسن و قبح است. اشاعره وقتی با معتزله و امامیه در بحث حسن و قبح نزاع  کردند و قائل شدند که عقل ما حسن و قبحی را به معنای مدح و ذم، قائل ن</w:t>
      </w:r>
      <w:r w:rsidR="00A53C82" w:rsidRPr="003C0F08">
        <w:rPr>
          <w:rFonts w:hint="cs"/>
          <w:rtl/>
        </w:rPr>
        <w:t>یست. در ذیل این بحث</w:t>
      </w:r>
      <w:r w:rsidRPr="003C0F08">
        <w:rPr>
          <w:rFonts w:hint="cs"/>
          <w:rtl/>
        </w:rPr>
        <w:t xml:space="preserve"> دو مسأله مطرح کرده</w:t>
      </w:r>
      <w:r w:rsidRPr="003C0F08">
        <w:rPr>
          <w:rFonts w:hint="eastAsia"/>
          <w:rtl/>
        </w:rPr>
        <w:t>‌</w:t>
      </w:r>
      <w:r w:rsidRPr="003C0F08">
        <w:rPr>
          <w:rFonts w:hint="cs"/>
          <w:rtl/>
        </w:rPr>
        <w:t xml:space="preserve">اند علی سبیل تنزل و الانحطاط؛ یعنی وقتی تنزل کردند از اصل دعوا و سلّمنا </w:t>
      </w:r>
      <w:r w:rsidRPr="003C0F08">
        <w:rPr>
          <w:rFonts w:hint="cs"/>
          <w:rtl/>
        </w:rPr>
        <w:t>گفته</w:t>
      </w:r>
      <w:r w:rsidRPr="003C0F08">
        <w:rPr>
          <w:rFonts w:hint="eastAsia"/>
          <w:rtl/>
        </w:rPr>
        <w:t>‌</w:t>
      </w:r>
      <w:r w:rsidRPr="003C0F08">
        <w:rPr>
          <w:rFonts w:hint="cs"/>
          <w:rtl/>
        </w:rPr>
        <w:t>اند.</w:t>
      </w:r>
    </w:p>
    <w:p w14:paraId="4D7064AD" w14:textId="77777777" w:rsidR="00AF05CF" w:rsidRPr="003C0F08" w:rsidRDefault="00035715" w:rsidP="0034197A">
      <w:pPr>
        <w:rPr>
          <w:rtl/>
        </w:rPr>
      </w:pPr>
      <w:r w:rsidRPr="003C0F08">
        <w:rPr>
          <w:rFonts w:hint="cs"/>
          <w:rtl/>
        </w:rPr>
        <w:t xml:space="preserve"> اشاعره</w:t>
      </w:r>
      <w:r w:rsidR="002D688B" w:rsidRPr="003C0F08">
        <w:rPr>
          <w:rFonts w:hint="cs"/>
          <w:rtl/>
        </w:rPr>
        <w:t xml:space="preserve"> می‌</w:t>
      </w:r>
      <w:r w:rsidRPr="003C0F08">
        <w:rPr>
          <w:rFonts w:hint="cs"/>
          <w:rtl/>
        </w:rPr>
        <w:t>گویند عقل حکم ندارد</w:t>
      </w:r>
      <w:r w:rsidR="00A53C82" w:rsidRPr="003C0F08">
        <w:rPr>
          <w:rFonts w:hint="cs"/>
          <w:rtl/>
        </w:rPr>
        <w:t>.</w:t>
      </w:r>
      <w:r w:rsidRPr="003C0F08">
        <w:rPr>
          <w:rFonts w:hint="cs"/>
          <w:rtl/>
        </w:rPr>
        <w:t xml:space="preserve"> ولی به فرض عقل در جاهایی </w:t>
      </w:r>
      <w:r w:rsidR="00771825" w:rsidRPr="003C0F08">
        <w:rPr>
          <w:rFonts w:hint="cs"/>
          <w:rtl/>
        </w:rPr>
        <w:t xml:space="preserve">مثل بحث قبح ظلم </w:t>
      </w:r>
      <w:r w:rsidR="00C60D7D" w:rsidRPr="003C0F08">
        <w:rPr>
          <w:rFonts w:hint="cs"/>
          <w:rtl/>
        </w:rPr>
        <w:t>یا لزوم وجوب رد ودیعه و امثال این حکم داشته باشد</w:t>
      </w:r>
      <w:r w:rsidR="00A53C82" w:rsidRPr="003C0F08">
        <w:rPr>
          <w:rFonts w:hint="cs"/>
          <w:rtl/>
        </w:rPr>
        <w:t>. در اینجا</w:t>
      </w:r>
      <w:r w:rsidR="00771825" w:rsidRPr="003C0F08">
        <w:rPr>
          <w:rFonts w:hint="cs"/>
          <w:rtl/>
        </w:rPr>
        <w:t xml:space="preserve"> تنزل</w:t>
      </w:r>
      <w:r w:rsidR="002D688B" w:rsidRPr="003C0F08">
        <w:rPr>
          <w:rFonts w:hint="cs"/>
          <w:rtl/>
        </w:rPr>
        <w:t xml:space="preserve"> </w:t>
      </w:r>
      <w:r w:rsidR="00A53C82" w:rsidRPr="003C0F08">
        <w:rPr>
          <w:rFonts w:hint="cs"/>
          <w:rtl/>
        </w:rPr>
        <w:t>کرده</w:t>
      </w:r>
      <w:r w:rsidR="00771825" w:rsidRPr="003C0F08">
        <w:rPr>
          <w:rFonts w:hint="cs"/>
          <w:rtl/>
        </w:rPr>
        <w:t xml:space="preserve"> و</w:t>
      </w:r>
      <w:r w:rsidR="002D688B" w:rsidRPr="003C0F08">
        <w:rPr>
          <w:rFonts w:hint="cs"/>
          <w:rtl/>
        </w:rPr>
        <w:t xml:space="preserve"> می‌</w:t>
      </w:r>
      <w:r w:rsidR="00771825" w:rsidRPr="003C0F08">
        <w:rPr>
          <w:rFonts w:hint="cs"/>
          <w:rtl/>
        </w:rPr>
        <w:t>گویند ولو</w:t>
      </w:r>
      <w:r w:rsidR="00A53C82" w:rsidRPr="003C0F08">
        <w:rPr>
          <w:rFonts w:hint="cs"/>
          <w:rtl/>
        </w:rPr>
        <w:t xml:space="preserve"> عقل</w:t>
      </w:r>
      <w:r w:rsidR="00771825" w:rsidRPr="003C0F08">
        <w:rPr>
          <w:rFonts w:hint="cs"/>
          <w:rtl/>
        </w:rPr>
        <w:t xml:space="preserve"> در اینجا حکم دار</w:t>
      </w:r>
      <w:r w:rsidR="00C60D7D" w:rsidRPr="003C0F08">
        <w:rPr>
          <w:rFonts w:hint="cs"/>
          <w:rtl/>
        </w:rPr>
        <w:t xml:space="preserve">د </w:t>
      </w:r>
      <w:r w:rsidR="00A53C82" w:rsidRPr="003C0F08">
        <w:rPr>
          <w:rFonts w:hint="cs"/>
          <w:rtl/>
        </w:rPr>
        <w:t>لکن</w:t>
      </w:r>
      <w:r w:rsidR="00C60D7D" w:rsidRPr="003C0F08">
        <w:rPr>
          <w:rFonts w:hint="cs"/>
          <w:rtl/>
        </w:rPr>
        <w:t xml:space="preserve"> در دو مسأله طرح دعوا کرده</w:t>
      </w:r>
      <w:r w:rsidR="00C60D7D" w:rsidRPr="003C0F08">
        <w:rPr>
          <w:rFonts w:hint="eastAsia"/>
          <w:rtl/>
        </w:rPr>
        <w:t>‌</w:t>
      </w:r>
      <w:r w:rsidR="00771825" w:rsidRPr="003C0F08">
        <w:rPr>
          <w:rFonts w:hint="cs"/>
          <w:rtl/>
        </w:rPr>
        <w:t xml:space="preserve">اند؛ یکی در بحث شکر منعم و دیگری در بحث ما که حظر و اباحه است. </w:t>
      </w:r>
      <w:r w:rsidR="00A53C82" w:rsidRPr="003C0F08">
        <w:rPr>
          <w:rFonts w:hint="cs"/>
          <w:rtl/>
        </w:rPr>
        <w:t>اشاعره</w:t>
      </w:r>
      <w:r w:rsidR="00C60D7D" w:rsidRPr="003C0F08">
        <w:rPr>
          <w:rFonts w:hint="cs"/>
          <w:rtl/>
        </w:rPr>
        <w:t xml:space="preserve"> </w:t>
      </w:r>
      <w:r w:rsidR="00771825" w:rsidRPr="003C0F08">
        <w:rPr>
          <w:rFonts w:hint="cs"/>
          <w:rtl/>
        </w:rPr>
        <w:t>گفته اند ولو ما در بحث ظلم و حسن ردّ ودیعه حکم عقل را بپذیریم، در اینها</w:t>
      </w:r>
      <w:r w:rsidR="002D688B" w:rsidRPr="003C0F08">
        <w:rPr>
          <w:rFonts w:hint="cs"/>
          <w:rtl/>
        </w:rPr>
        <w:t xml:space="preserve"> نمی‌</w:t>
      </w:r>
      <w:r w:rsidR="00771825" w:rsidRPr="003C0F08">
        <w:rPr>
          <w:rFonts w:hint="cs"/>
          <w:rtl/>
        </w:rPr>
        <w:t xml:space="preserve">پذیریم. در شکر منعم دلیل نداریم و در حظر و اباحه هم همینطور. پس </w:t>
      </w:r>
      <w:r w:rsidR="00A53C82" w:rsidRPr="003C0F08">
        <w:rPr>
          <w:rFonts w:hint="cs"/>
          <w:rtl/>
        </w:rPr>
        <w:t>برخلاف</w:t>
      </w:r>
      <w:r w:rsidR="00771825" w:rsidRPr="003C0F08">
        <w:rPr>
          <w:rFonts w:hint="cs"/>
          <w:rtl/>
        </w:rPr>
        <w:t xml:space="preserve"> معتزله یا امامیه</w:t>
      </w:r>
      <w:r w:rsidR="00A53C82" w:rsidRPr="003C0F08">
        <w:rPr>
          <w:rFonts w:hint="cs"/>
          <w:rtl/>
        </w:rPr>
        <w:t xml:space="preserve"> که</w:t>
      </w:r>
      <w:r w:rsidR="00771825" w:rsidRPr="003C0F08">
        <w:rPr>
          <w:rFonts w:hint="cs"/>
          <w:rtl/>
        </w:rPr>
        <w:t xml:space="preserve"> در مسألۀ شکر</w:t>
      </w:r>
      <w:r w:rsidR="00C60D7D" w:rsidRPr="003C0F08">
        <w:rPr>
          <w:rFonts w:hint="cs"/>
          <w:rtl/>
        </w:rPr>
        <w:t xml:space="preserve"> منعم قائل به وجوب شکر منعم شده</w:t>
      </w:r>
      <w:r w:rsidR="00C60D7D" w:rsidRPr="003C0F08">
        <w:rPr>
          <w:rFonts w:hint="eastAsia"/>
          <w:rtl/>
        </w:rPr>
        <w:t>‌</w:t>
      </w:r>
      <w:r w:rsidR="00771825" w:rsidRPr="003C0F08">
        <w:rPr>
          <w:rFonts w:hint="cs"/>
          <w:rtl/>
        </w:rPr>
        <w:t xml:space="preserve"> و در بحث حظر و اباحه</w:t>
      </w:r>
      <w:r w:rsidR="00A53C82" w:rsidRPr="003C0F08">
        <w:rPr>
          <w:rFonts w:hint="cs"/>
          <w:rtl/>
        </w:rPr>
        <w:t xml:space="preserve"> ـ</w:t>
      </w:r>
      <w:r w:rsidR="00771825" w:rsidRPr="003C0F08">
        <w:rPr>
          <w:rFonts w:hint="cs"/>
          <w:rtl/>
        </w:rPr>
        <w:t xml:space="preserve"> علی ال</w:t>
      </w:r>
      <w:r w:rsidR="00C60D7D" w:rsidRPr="003C0F08">
        <w:rPr>
          <w:rFonts w:hint="cs"/>
          <w:rtl/>
        </w:rPr>
        <w:t>اختلاف</w:t>
      </w:r>
      <w:r w:rsidR="00A53C82" w:rsidRPr="003C0F08">
        <w:rPr>
          <w:rFonts w:hint="cs"/>
          <w:rtl/>
        </w:rPr>
        <w:t xml:space="preserve"> ـ</w:t>
      </w:r>
      <w:r w:rsidR="00C60D7D" w:rsidRPr="003C0F08">
        <w:rPr>
          <w:rFonts w:hint="cs"/>
          <w:rtl/>
        </w:rPr>
        <w:t xml:space="preserve"> قائل به حظر یا اباحه شده</w:t>
      </w:r>
      <w:r w:rsidR="00C60D7D" w:rsidRPr="003C0F08">
        <w:rPr>
          <w:rFonts w:hint="eastAsia"/>
          <w:rtl/>
        </w:rPr>
        <w:t>‌</w:t>
      </w:r>
      <w:r w:rsidR="00771825" w:rsidRPr="003C0F08">
        <w:rPr>
          <w:rFonts w:hint="cs"/>
          <w:rtl/>
        </w:rPr>
        <w:t>اند،</w:t>
      </w:r>
      <w:r w:rsidR="002D688B" w:rsidRPr="003C0F08">
        <w:rPr>
          <w:rFonts w:hint="cs"/>
          <w:rtl/>
        </w:rPr>
        <w:t xml:space="preserve"> </w:t>
      </w:r>
      <w:r w:rsidR="00A53C82" w:rsidRPr="003C0F08">
        <w:rPr>
          <w:rFonts w:hint="cs"/>
          <w:rtl/>
        </w:rPr>
        <w:t>اشاعره معتقدند</w:t>
      </w:r>
      <w:r w:rsidR="00771825" w:rsidRPr="003C0F08">
        <w:rPr>
          <w:rFonts w:hint="cs"/>
          <w:rtl/>
        </w:rPr>
        <w:t xml:space="preserve"> اصلاً </w:t>
      </w:r>
      <w:r w:rsidR="00A53C82" w:rsidRPr="003C0F08">
        <w:rPr>
          <w:rFonts w:hint="cs"/>
          <w:rtl/>
        </w:rPr>
        <w:t xml:space="preserve">عقل </w:t>
      </w:r>
      <w:r w:rsidR="00771825" w:rsidRPr="003C0F08">
        <w:rPr>
          <w:rFonts w:hint="cs"/>
          <w:rtl/>
        </w:rPr>
        <w:t>نسبت به</w:t>
      </w:r>
      <w:r w:rsidR="00A53C82" w:rsidRPr="003C0F08">
        <w:rPr>
          <w:rFonts w:hint="cs"/>
          <w:rtl/>
        </w:rPr>
        <w:t xml:space="preserve"> این دو مسأله</w:t>
      </w:r>
      <w:r w:rsidR="00771825" w:rsidRPr="003C0F08">
        <w:rPr>
          <w:rFonts w:hint="cs"/>
          <w:rtl/>
        </w:rPr>
        <w:t xml:space="preserve"> </w:t>
      </w:r>
      <w:r w:rsidR="00A53C82" w:rsidRPr="003C0F08">
        <w:rPr>
          <w:rFonts w:hint="cs"/>
          <w:rtl/>
        </w:rPr>
        <w:t>(</w:t>
      </w:r>
      <w:r w:rsidR="00771825" w:rsidRPr="003C0F08">
        <w:rPr>
          <w:rFonts w:hint="cs"/>
          <w:rtl/>
        </w:rPr>
        <w:t xml:space="preserve">شکر منعم و </w:t>
      </w:r>
      <w:r w:rsidR="00C60D7D" w:rsidRPr="003C0F08">
        <w:rPr>
          <w:rFonts w:hint="cs"/>
          <w:rtl/>
        </w:rPr>
        <w:t>حظر و اباحه</w:t>
      </w:r>
      <w:r w:rsidR="00A53C82" w:rsidRPr="003C0F08">
        <w:rPr>
          <w:rFonts w:hint="cs"/>
          <w:rtl/>
        </w:rPr>
        <w:t>) حکمی ندارد</w:t>
      </w:r>
      <w:r w:rsidR="00771825" w:rsidRPr="003C0F08">
        <w:rPr>
          <w:rFonts w:hint="cs"/>
          <w:rtl/>
        </w:rPr>
        <w:t>. آن وقت علی الظاهر بر حسب این تقریرات</w:t>
      </w:r>
      <w:r w:rsidR="002D688B" w:rsidRPr="003C0F08">
        <w:rPr>
          <w:rFonts w:hint="cs"/>
          <w:rtl/>
        </w:rPr>
        <w:t xml:space="preserve"> </w:t>
      </w:r>
      <w:r w:rsidR="0059672F" w:rsidRPr="003C0F08">
        <w:rPr>
          <w:rFonts w:hint="cs"/>
          <w:rtl/>
        </w:rPr>
        <w:t xml:space="preserve">شیخ (ره) </w:t>
      </w:r>
      <w:r w:rsidR="002D688B" w:rsidRPr="003C0F08">
        <w:rPr>
          <w:rFonts w:hint="cs"/>
          <w:rtl/>
        </w:rPr>
        <w:t>می‌</w:t>
      </w:r>
      <w:r w:rsidR="0059672F" w:rsidRPr="003C0F08">
        <w:rPr>
          <w:rFonts w:hint="cs"/>
          <w:rtl/>
        </w:rPr>
        <w:t>خواهن</w:t>
      </w:r>
      <w:r w:rsidR="00771825" w:rsidRPr="003C0F08">
        <w:rPr>
          <w:rFonts w:hint="cs"/>
          <w:rtl/>
        </w:rPr>
        <w:t xml:space="preserve">د ادعا کنند که جهت بحث در </w:t>
      </w:r>
      <w:r w:rsidR="0059672F" w:rsidRPr="003C0F08">
        <w:rPr>
          <w:rFonts w:hint="cs"/>
          <w:rtl/>
        </w:rPr>
        <w:t>حظر و اباحه</w:t>
      </w:r>
      <w:r w:rsidR="00771825" w:rsidRPr="003C0F08">
        <w:rPr>
          <w:rFonts w:hint="cs"/>
          <w:rtl/>
        </w:rPr>
        <w:t xml:space="preserve"> یک جهت عقلی تنزلی است راجع به اینکه حکم عقل در شکر منعم و در حظر و اباحه چیست. اما</w:t>
      </w:r>
      <w:r w:rsidR="0059672F" w:rsidRPr="003C0F08">
        <w:rPr>
          <w:rFonts w:hint="cs"/>
          <w:rtl/>
        </w:rPr>
        <w:t xml:space="preserve"> بحث</w:t>
      </w:r>
      <w:r w:rsidR="00771825" w:rsidRPr="003C0F08">
        <w:rPr>
          <w:rFonts w:hint="cs"/>
          <w:rtl/>
        </w:rPr>
        <w:t xml:space="preserve"> در برائت در مورد شک در تکلیف است</w:t>
      </w:r>
      <w:r w:rsidR="0059672F" w:rsidRPr="003C0F08">
        <w:rPr>
          <w:rFonts w:hint="cs"/>
          <w:rtl/>
        </w:rPr>
        <w:t>.</w:t>
      </w:r>
      <w:r w:rsidR="00771825" w:rsidRPr="003C0F08">
        <w:rPr>
          <w:rFonts w:hint="cs"/>
          <w:rtl/>
        </w:rPr>
        <w:t xml:space="preserve"> </w:t>
      </w:r>
      <w:r w:rsidR="0059672F" w:rsidRPr="003C0F08">
        <w:rPr>
          <w:rFonts w:hint="cs"/>
          <w:rtl/>
        </w:rPr>
        <w:t xml:space="preserve">یعنی </w:t>
      </w:r>
      <w:r w:rsidR="00771825" w:rsidRPr="003C0F08">
        <w:rPr>
          <w:rFonts w:hint="cs"/>
          <w:rtl/>
        </w:rPr>
        <w:t>اگر ما در تکلیف شک کردیم، قاعدۀ عملی چیست. ایشان</w:t>
      </w:r>
      <w:r w:rsidR="002D688B" w:rsidRPr="003C0F08">
        <w:rPr>
          <w:rFonts w:hint="cs"/>
          <w:rtl/>
        </w:rPr>
        <w:t xml:space="preserve"> می‌</w:t>
      </w:r>
      <w:r w:rsidR="00771825" w:rsidRPr="003C0F08">
        <w:rPr>
          <w:rFonts w:hint="cs"/>
          <w:rtl/>
        </w:rPr>
        <w:t>فرماید اینها</w:t>
      </w:r>
      <w:r w:rsidR="0059672F" w:rsidRPr="003C0F08">
        <w:rPr>
          <w:rFonts w:hint="cs"/>
          <w:rtl/>
        </w:rPr>
        <w:t xml:space="preserve"> به هم</w:t>
      </w:r>
      <w:r w:rsidR="00771825" w:rsidRPr="003C0F08">
        <w:rPr>
          <w:rFonts w:hint="cs"/>
          <w:rtl/>
        </w:rPr>
        <w:t xml:space="preserve"> ربط ندارد</w:t>
      </w:r>
      <w:r w:rsidR="0059672F" w:rsidRPr="003C0F08">
        <w:rPr>
          <w:rFonts w:hint="cs"/>
          <w:rtl/>
        </w:rPr>
        <w:t>.</w:t>
      </w:r>
      <w:r w:rsidR="00771825" w:rsidRPr="003C0F08">
        <w:rPr>
          <w:rFonts w:hint="cs"/>
          <w:rtl/>
        </w:rPr>
        <w:t xml:space="preserve"> </w:t>
      </w:r>
      <w:r w:rsidR="0059672F" w:rsidRPr="003C0F08">
        <w:rPr>
          <w:rFonts w:hint="cs"/>
          <w:rtl/>
        </w:rPr>
        <w:t>یعنی</w:t>
      </w:r>
      <w:r w:rsidR="00771825" w:rsidRPr="003C0F08">
        <w:rPr>
          <w:rFonts w:hint="cs"/>
          <w:rtl/>
        </w:rPr>
        <w:t xml:space="preserve"> بحث</w:t>
      </w:r>
      <w:r w:rsidR="0059672F" w:rsidRPr="003C0F08">
        <w:rPr>
          <w:rFonts w:hint="cs"/>
          <w:rtl/>
        </w:rPr>
        <w:t xml:space="preserve"> در برائت مبنی بر</w:t>
      </w:r>
      <w:r w:rsidR="00771825" w:rsidRPr="003C0F08">
        <w:rPr>
          <w:rFonts w:hint="cs"/>
          <w:rtl/>
        </w:rPr>
        <w:t xml:space="preserve"> اینکه اگر ما</w:t>
      </w:r>
      <w:r w:rsidR="0059672F" w:rsidRPr="003C0F08">
        <w:rPr>
          <w:rFonts w:hint="cs"/>
          <w:rtl/>
        </w:rPr>
        <w:t xml:space="preserve"> در تکلیف</w:t>
      </w:r>
      <w:r w:rsidR="00771825" w:rsidRPr="003C0F08">
        <w:rPr>
          <w:rFonts w:hint="cs"/>
          <w:rtl/>
        </w:rPr>
        <w:t xml:space="preserve"> شک کردیم، مرجع و اصل عملی ما چیست، ربطی</w:t>
      </w:r>
      <w:r w:rsidR="0059672F" w:rsidRPr="003C0F08">
        <w:rPr>
          <w:rFonts w:hint="cs"/>
          <w:rtl/>
        </w:rPr>
        <w:t xml:space="preserve"> ندارد</w:t>
      </w:r>
      <w:r w:rsidR="00771825" w:rsidRPr="003C0F08">
        <w:rPr>
          <w:rFonts w:hint="cs"/>
          <w:rtl/>
        </w:rPr>
        <w:t xml:space="preserve"> به </w:t>
      </w:r>
      <w:r w:rsidR="0059672F" w:rsidRPr="003C0F08">
        <w:rPr>
          <w:rFonts w:hint="cs"/>
          <w:rtl/>
        </w:rPr>
        <w:t>این که</w:t>
      </w:r>
      <w:r w:rsidR="00771825" w:rsidRPr="003C0F08">
        <w:rPr>
          <w:rFonts w:hint="cs"/>
          <w:rtl/>
        </w:rPr>
        <w:t xml:space="preserve"> </w:t>
      </w:r>
      <w:r w:rsidR="00B40B49" w:rsidRPr="003C0F08">
        <w:rPr>
          <w:rFonts w:hint="cs"/>
          <w:rtl/>
        </w:rPr>
        <w:t>اشاعره</w:t>
      </w:r>
      <w:r w:rsidR="002D688B" w:rsidRPr="003C0F08">
        <w:rPr>
          <w:rFonts w:hint="cs"/>
          <w:rtl/>
        </w:rPr>
        <w:t xml:space="preserve"> </w:t>
      </w:r>
      <w:r w:rsidR="00B40B49" w:rsidRPr="003C0F08">
        <w:rPr>
          <w:rFonts w:hint="cs"/>
          <w:rtl/>
        </w:rPr>
        <w:t>با عدلیه و امامیه در بحث حظر و اباحه</w:t>
      </w:r>
      <w:r w:rsidR="0059672F" w:rsidRPr="003C0F08">
        <w:rPr>
          <w:rFonts w:hint="cs"/>
          <w:rtl/>
        </w:rPr>
        <w:t xml:space="preserve"> تنزلا بحث کنند که</w:t>
      </w:r>
      <w:r w:rsidR="00B40B49" w:rsidRPr="003C0F08">
        <w:rPr>
          <w:rFonts w:hint="cs"/>
          <w:rtl/>
        </w:rPr>
        <w:t xml:space="preserve"> </w:t>
      </w:r>
      <w:r w:rsidR="00C60D7D" w:rsidRPr="003C0F08">
        <w:rPr>
          <w:rFonts w:hint="cs"/>
          <w:rtl/>
        </w:rPr>
        <w:t>حظری باشیم یا اباحه</w:t>
      </w:r>
      <w:r w:rsidR="00C60D7D" w:rsidRPr="003C0F08">
        <w:rPr>
          <w:rFonts w:hint="eastAsia"/>
          <w:rtl/>
        </w:rPr>
        <w:t>‌</w:t>
      </w:r>
      <w:r w:rsidR="00C60D7D" w:rsidRPr="003C0F08">
        <w:rPr>
          <w:rFonts w:hint="cs"/>
          <w:rtl/>
        </w:rPr>
        <w:t xml:space="preserve">ای. </w:t>
      </w:r>
      <w:r w:rsidR="00B40B49" w:rsidRPr="003C0F08">
        <w:rPr>
          <w:rFonts w:hint="cs"/>
          <w:rtl/>
        </w:rPr>
        <w:t>جهت بحث در آن مسأله</w:t>
      </w:r>
      <w:r w:rsidR="0059672F" w:rsidRPr="003C0F08">
        <w:rPr>
          <w:rFonts w:hint="cs"/>
          <w:rtl/>
        </w:rPr>
        <w:t xml:space="preserve"> (حظر و اباحه)</w:t>
      </w:r>
      <w:r w:rsidR="00B40B49" w:rsidRPr="003C0F08">
        <w:rPr>
          <w:rFonts w:hint="cs"/>
          <w:rtl/>
        </w:rPr>
        <w:t xml:space="preserve"> این است که آیا</w:t>
      </w:r>
      <w:r w:rsidR="0059672F" w:rsidRPr="003C0F08">
        <w:rPr>
          <w:rFonts w:hint="cs"/>
          <w:rtl/>
        </w:rPr>
        <w:t xml:space="preserve"> عقل در اینها حکم دارد یا نه.</w:t>
      </w:r>
      <w:r w:rsidR="00B40B49" w:rsidRPr="003C0F08">
        <w:rPr>
          <w:rFonts w:hint="cs"/>
          <w:rtl/>
        </w:rPr>
        <w:t xml:space="preserve"> در حالی که بحث برائت این است که</w:t>
      </w:r>
      <w:r w:rsidR="0034197A" w:rsidRPr="003C0F08">
        <w:rPr>
          <w:rFonts w:hint="cs"/>
          <w:rtl/>
        </w:rPr>
        <w:t xml:space="preserve"> در جایی که</w:t>
      </w:r>
      <w:r w:rsidR="00B40B49" w:rsidRPr="003C0F08">
        <w:rPr>
          <w:rFonts w:hint="cs"/>
          <w:rtl/>
        </w:rPr>
        <w:t xml:space="preserve"> شک در تکلیف</w:t>
      </w:r>
      <w:r w:rsidR="0034197A" w:rsidRPr="003C0F08">
        <w:rPr>
          <w:rFonts w:hint="cs"/>
          <w:rtl/>
        </w:rPr>
        <w:t xml:space="preserve"> داریم</w:t>
      </w:r>
      <w:r w:rsidR="00B40B49" w:rsidRPr="003C0F08">
        <w:rPr>
          <w:rFonts w:hint="cs"/>
          <w:rtl/>
        </w:rPr>
        <w:t>،</w:t>
      </w:r>
      <w:r w:rsidR="0034197A" w:rsidRPr="003C0F08">
        <w:rPr>
          <w:rFonts w:hint="cs"/>
          <w:rtl/>
        </w:rPr>
        <w:t xml:space="preserve"> تکلیف</w:t>
      </w:r>
      <w:r w:rsidR="00B40B49" w:rsidRPr="003C0F08">
        <w:rPr>
          <w:rFonts w:hint="cs"/>
          <w:rtl/>
        </w:rPr>
        <w:t xml:space="preserve"> چیست. </w:t>
      </w:r>
    </w:p>
    <w:p w14:paraId="6BD32BFE" w14:textId="77777777" w:rsidR="00C77B8A" w:rsidRPr="003C0F08" w:rsidRDefault="00035715" w:rsidP="00771825">
      <w:pPr>
        <w:rPr>
          <w:rtl/>
        </w:rPr>
      </w:pPr>
      <w:r w:rsidRPr="003C0F08">
        <w:rPr>
          <w:rFonts w:hint="cs"/>
          <w:rtl/>
        </w:rPr>
        <w:t>آن وقت ایشان بیان دیگری هم دارد:</w:t>
      </w:r>
    </w:p>
    <w:p w14:paraId="1F4BA5BD" w14:textId="77777777" w:rsidR="0034197A" w:rsidRPr="003C0F08" w:rsidRDefault="00035715" w:rsidP="0034197A">
      <w:pPr>
        <w:pStyle w:val="1"/>
        <w:rPr>
          <w:rtl/>
        </w:rPr>
      </w:pPr>
      <w:r w:rsidRPr="003C0F08">
        <w:rPr>
          <w:rtl/>
        </w:rPr>
        <w:lastRenderedPageBreak/>
        <w:t>و ملخّص النزاع في المقام الآتي</w:t>
      </w:r>
      <w:r w:rsidRPr="003C0F08">
        <w:rPr>
          <w:rFonts w:hint="cs"/>
          <w:rtl/>
        </w:rPr>
        <w:t>(برائة)</w:t>
      </w:r>
      <w:r w:rsidRPr="003C0F08">
        <w:rPr>
          <w:rtl/>
        </w:rPr>
        <w:t xml:space="preserve"> يرجع إلى أنّ المرجع شرعا عند الشكّ في التكليف- باختلاف أقسامه و موارده سواء كان المدرك في ذلك هو العقل أو </w:t>
      </w:r>
      <w:r w:rsidRPr="003C0F08">
        <w:rPr>
          <w:rtl/>
        </w:rPr>
        <w:t>النقل- ما ذا؟ فالأخباريّ على الاحتياط و الأصولي على البراءة، فكان الجهة الملحوظة في تلك المسألة مباينة للجهة المبحوث عنها في المقام.</w:t>
      </w:r>
      <w:r w:rsidRPr="003C0F08">
        <w:rPr>
          <w:rStyle w:val="FootnoteReference"/>
          <w:rtl/>
        </w:rPr>
        <w:footnoteReference w:id="91"/>
      </w:r>
      <w:r w:rsidRPr="003C0F08">
        <w:rPr>
          <w:rFonts w:hint="cs"/>
          <w:rtl/>
        </w:rPr>
        <w:t xml:space="preserve"> </w:t>
      </w:r>
    </w:p>
    <w:p w14:paraId="3421FDE1" w14:textId="77777777" w:rsidR="00C77B8A" w:rsidRPr="003C0F08" w:rsidRDefault="00035715" w:rsidP="00C77B8A">
      <w:pPr>
        <w:rPr>
          <w:rtl/>
        </w:rPr>
      </w:pPr>
      <w:r w:rsidRPr="003C0F08">
        <w:rPr>
          <w:rFonts w:hint="cs"/>
          <w:rtl/>
        </w:rPr>
        <w:t>خیلی برای ما روشن نیست که ایشان چرا ای</w:t>
      </w:r>
      <w:r w:rsidR="00C60D7D" w:rsidRPr="003C0F08">
        <w:rPr>
          <w:rFonts w:hint="cs"/>
          <w:rtl/>
        </w:rPr>
        <w:t>ن فرمایش را دارند. بله به گونه</w:t>
      </w:r>
      <w:r w:rsidR="00C60D7D" w:rsidRPr="003C0F08">
        <w:rPr>
          <w:rFonts w:hint="eastAsia"/>
          <w:rtl/>
        </w:rPr>
        <w:t>‌</w:t>
      </w:r>
      <w:r w:rsidR="00C60D7D" w:rsidRPr="003C0F08">
        <w:rPr>
          <w:rFonts w:hint="cs"/>
          <w:rtl/>
        </w:rPr>
        <w:t>ای با اجمال طرح کرده</w:t>
      </w:r>
      <w:r w:rsidR="00C60D7D" w:rsidRPr="003C0F08">
        <w:rPr>
          <w:rFonts w:hint="eastAsia"/>
          <w:rtl/>
        </w:rPr>
        <w:t>‌</w:t>
      </w:r>
      <w:r w:rsidRPr="003C0F08">
        <w:rPr>
          <w:rFonts w:hint="cs"/>
          <w:rtl/>
        </w:rPr>
        <w:t xml:space="preserve">اند چون آن نکاتی که ما در اول </w:t>
      </w:r>
      <w:r w:rsidRPr="003C0F08">
        <w:rPr>
          <w:rFonts w:hint="cs"/>
          <w:rtl/>
        </w:rPr>
        <w:t>بحث با رجوع به کلمات مثل صاحب ذریعه و عده آوردیم را ایشان نیاورده است تا معلوم شود که این نسبت اختلاف جهتی که</w:t>
      </w:r>
      <w:r w:rsidR="002D688B" w:rsidRPr="003C0F08">
        <w:rPr>
          <w:rFonts w:hint="cs"/>
          <w:rtl/>
        </w:rPr>
        <w:t xml:space="preserve"> می‌</w:t>
      </w:r>
      <w:r w:rsidRPr="003C0F08">
        <w:rPr>
          <w:rFonts w:hint="cs"/>
          <w:rtl/>
        </w:rPr>
        <w:t>دهند، درست است یا نه. مثلاً اینجا</w:t>
      </w:r>
      <w:r w:rsidR="002D688B" w:rsidRPr="003C0F08">
        <w:rPr>
          <w:rFonts w:hint="cs"/>
          <w:rtl/>
        </w:rPr>
        <w:t xml:space="preserve"> می‌</w:t>
      </w:r>
      <w:r w:rsidRPr="003C0F08">
        <w:rPr>
          <w:rFonts w:hint="cs"/>
          <w:rtl/>
        </w:rPr>
        <w:t xml:space="preserve">فرمایند که نزاع در بحث آتی در این است که مرجع شرعاً در مقام شک در تکلیف چیست، </w:t>
      </w:r>
      <w:r w:rsidRPr="003C0F08">
        <w:rPr>
          <w:rtl/>
        </w:rPr>
        <w:t>سواء كان المدرك في ذلك هو ال</w:t>
      </w:r>
      <w:r w:rsidRPr="003C0F08">
        <w:rPr>
          <w:rtl/>
        </w:rPr>
        <w:t>عقل أو النقل</w:t>
      </w:r>
      <w:r w:rsidRPr="003C0F08">
        <w:rPr>
          <w:rFonts w:hint="cs"/>
          <w:rtl/>
        </w:rPr>
        <w:t>. مدرک فی ذلک یعنی مدرک در تکلیف و</w:t>
      </w:r>
      <w:r w:rsidR="00C60D7D" w:rsidRPr="003C0F08">
        <w:rPr>
          <w:rFonts w:hint="cs"/>
          <w:rtl/>
        </w:rPr>
        <w:t xml:space="preserve"> </w:t>
      </w:r>
      <w:r w:rsidRPr="003C0F08">
        <w:rPr>
          <w:rFonts w:hint="cs"/>
          <w:rtl/>
        </w:rPr>
        <w:t xml:space="preserve">الا شرعاً که معنا نداشت. </w:t>
      </w:r>
    </w:p>
    <w:p w14:paraId="17157FC0" w14:textId="77777777" w:rsidR="003D2AAE" w:rsidRPr="003C0F08" w:rsidRDefault="00035715" w:rsidP="003D2AAE">
      <w:pPr>
        <w:pStyle w:val="Heading3"/>
        <w:rPr>
          <w:rtl/>
        </w:rPr>
      </w:pPr>
      <w:bookmarkStart w:id="191" w:name="_Toc54041420"/>
      <w:r w:rsidRPr="003C0F08">
        <w:rPr>
          <w:rFonts w:hint="cs"/>
          <w:rtl/>
        </w:rPr>
        <w:t>نقد وجه اول</w:t>
      </w:r>
      <w:r w:rsidR="00A430D3" w:rsidRPr="003C0F08">
        <w:rPr>
          <w:rFonts w:hint="cs"/>
          <w:rtl/>
        </w:rPr>
        <w:t xml:space="preserve"> مرحوم شیخ</w:t>
      </w:r>
      <w:bookmarkEnd w:id="191"/>
    </w:p>
    <w:p w14:paraId="2ED2A884" w14:textId="77777777" w:rsidR="00B03193" w:rsidRPr="003C0F08" w:rsidRDefault="00035715" w:rsidP="0034197A">
      <w:pPr>
        <w:rPr>
          <w:rtl/>
        </w:rPr>
      </w:pPr>
      <w:r w:rsidRPr="003C0F08">
        <w:rPr>
          <w:rFonts w:hint="cs"/>
          <w:rtl/>
        </w:rPr>
        <w:t>آیا ما در بحث برائت فقط برائت شرعی را بحث</w:t>
      </w:r>
      <w:r w:rsidR="002D688B" w:rsidRPr="003C0F08">
        <w:rPr>
          <w:rFonts w:hint="cs"/>
          <w:rtl/>
        </w:rPr>
        <w:t xml:space="preserve"> می‌</w:t>
      </w:r>
      <w:r w:rsidRPr="003C0F08">
        <w:rPr>
          <w:rFonts w:hint="cs"/>
          <w:rtl/>
        </w:rPr>
        <w:t xml:space="preserve">کنیم؟ پس قبح عقاب بلا بیان چه بود؟ آیا در قبح عقاب بلا بیان مرجع شرعاً است؟ مشخص است که اینگونه نیست. درست است که </w:t>
      </w:r>
      <w:r w:rsidRPr="003C0F08">
        <w:rPr>
          <w:rFonts w:hint="cs"/>
          <w:rtl/>
        </w:rPr>
        <w:t>متعلَّق حکم عقل، شک در تکلیف است و</w:t>
      </w:r>
      <w:r w:rsidR="002D688B" w:rsidRPr="003C0F08">
        <w:rPr>
          <w:rFonts w:hint="cs"/>
          <w:rtl/>
        </w:rPr>
        <w:t xml:space="preserve"> می‌</w:t>
      </w:r>
      <w:r w:rsidRPr="003C0F08">
        <w:rPr>
          <w:rFonts w:hint="cs"/>
          <w:rtl/>
        </w:rPr>
        <w:t>تواند شک در تکلیف شرعی هم باشد</w:t>
      </w:r>
      <w:r w:rsidR="0034197A" w:rsidRPr="003C0F08">
        <w:rPr>
          <w:rFonts w:hint="cs"/>
          <w:rtl/>
        </w:rPr>
        <w:t>.</w:t>
      </w:r>
      <w:r w:rsidRPr="003C0F08">
        <w:rPr>
          <w:rFonts w:hint="cs"/>
          <w:rtl/>
        </w:rPr>
        <w:t xml:space="preserve"> این واقعاً انحصاری هم ندارد؛ چون در بحث قبح عقاب بلا بیان گفتیم که چه دلیلی عقلی بر تکلیف بیاید مثل وجوب دفع ضرر محتمل (اگر گفتیم که</w:t>
      </w:r>
      <w:r w:rsidR="002D688B" w:rsidRPr="003C0F08">
        <w:rPr>
          <w:rFonts w:hint="cs"/>
          <w:rtl/>
        </w:rPr>
        <w:t xml:space="preserve"> می‌</w:t>
      </w:r>
      <w:r w:rsidRPr="003C0F08">
        <w:rPr>
          <w:rFonts w:hint="cs"/>
          <w:rtl/>
        </w:rPr>
        <w:t>تواند وارد بر قبح عقاب بلابیان بشود) یا دلیل شرعی؛</w:t>
      </w:r>
      <w:r w:rsidRPr="003C0F08">
        <w:rPr>
          <w:rFonts w:hint="cs"/>
          <w:rtl/>
        </w:rPr>
        <w:t xml:space="preserve"> هر دو وارد یا حاکم بر قبح عقاب بلابیان</w:t>
      </w:r>
      <w:r w:rsidR="0034197A" w:rsidRPr="003C0F08">
        <w:rPr>
          <w:rFonts w:hint="cs"/>
          <w:rtl/>
        </w:rPr>
        <w:t xml:space="preserve"> هستند</w:t>
      </w:r>
      <w:r w:rsidRPr="003C0F08">
        <w:rPr>
          <w:rFonts w:hint="cs"/>
          <w:rtl/>
        </w:rPr>
        <w:t xml:space="preserve">. </w:t>
      </w:r>
    </w:p>
    <w:p w14:paraId="62979988" w14:textId="77777777" w:rsidR="00B03193" w:rsidRPr="003C0F08" w:rsidRDefault="00035715" w:rsidP="005148C0">
      <w:pPr>
        <w:rPr>
          <w:rtl/>
        </w:rPr>
      </w:pPr>
      <w:r w:rsidRPr="003C0F08">
        <w:rPr>
          <w:rFonts w:hint="cs"/>
          <w:rtl/>
        </w:rPr>
        <w:t xml:space="preserve">بنابراین عرض ما </w:t>
      </w:r>
      <w:r w:rsidR="0034197A" w:rsidRPr="003C0F08">
        <w:rPr>
          <w:rFonts w:hint="cs"/>
          <w:rtl/>
        </w:rPr>
        <w:t>در</w:t>
      </w:r>
      <w:r w:rsidRPr="003C0F08">
        <w:rPr>
          <w:rFonts w:hint="cs"/>
          <w:rtl/>
        </w:rPr>
        <w:t xml:space="preserve"> این عبارت ایشان</w:t>
      </w:r>
      <w:r w:rsidR="0034197A" w:rsidRPr="003C0F08">
        <w:rPr>
          <w:rFonts w:hint="cs"/>
          <w:rtl/>
        </w:rPr>
        <w:t xml:space="preserve"> است</w:t>
      </w:r>
      <w:r w:rsidRPr="003C0F08">
        <w:rPr>
          <w:rFonts w:hint="cs"/>
          <w:rtl/>
        </w:rPr>
        <w:t xml:space="preserve"> که</w:t>
      </w:r>
      <w:r w:rsidR="002D688B" w:rsidRPr="003C0F08">
        <w:rPr>
          <w:rFonts w:hint="cs"/>
          <w:rtl/>
        </w:rPr>
        <w:t xml:space="preserve"> می‌</w:t>
      </w:r>
      <w:r w:rsidRPr="003C0F08">
        <w:rPr>
          <w:rFonts w:hint="cs"/>
          <w:rtl/>
        </w:rPr>
        <w:t>گوید بحث آتی که برائت است راجع به این است که مرجع شرعاً عند</w:t>
      </w:r>
      <w:r w:rsidRPr="003C0F08">
        <w:rPr>
          <w:rFonts w:hint="eastAsia"/>
          <w:rtl/>
        </w:rPr>
        <w:t>‌</w:t>
      </w:r>
      <w:r w:rsidRPr="003C0F08">
        <w:rPr>
          <w:rFonts w:hint="cs"/>
          <w:rtl/>
        </w:rPr>
        <w:t>الشک چیست. آیا واقعاً این است؟ اگر این است خود شما جناب شیخ چگونه دلیل چهارمتان در برائت، دلیل عقل بود؟</w:t>
      </w:r>
      <w:r w:rsidRPr="003C0F08">
        <w:rPr>
          <w:rFonts w:hint="cs"/>
          <w:rtl/>
        </w:rPr>
        <w:t xml:space="preserve"> پس مرجع شرعاً نیست. بله </w:t>
      </w:r>
      <w:r w:rsidR="005148C0" w:rsidRPr="003C0F08">
        <w:rPr>
          <w:rFonts w:hint="cs"/>
          <w:rtl/>
        </w:rPr>
        <w:t xml:space="preserve">ممکن است شما بگویید ما از حکم </w:t>
      </w:r>
      <w:r w:rsidRPr="003C0F08">
        <w:rPr>
          <w:rFonts w:hint="cs"/>
          <w:rtl/>
        </w:rPr>
        <w:t>عقل</w:t>
      </w:r>
      <w:r w:rsidR="005148C0" w:rsidRPr="003C0F08">
        <w:rPr>
          <w:rFonts w:hint="cs"/>
          <w:rtl/>
        </w:rPr>
        <w:t>، حکم شارع را می‌فهمیم؛</w:t>
      </w:r>
      <w:r w:rsidRPr="003C0F08">
        <w:rPr>
          <w:rFonts w:hint="cs"/>
          <w:rtl/>
        </w:rPr>
        <w:t xml:space="preserve"> </w:t>
      </w:r>
      <w:r w:rsidR="005148C0" w:rsidRPr="003C0F08">
        <w:rPr>
          <w:rFonts w:hint="cs"/>
          <w:rtl/>
        </w:rPr>
        <w:t xml:space="preserve">زیرا این حکم عقل یا </w:t>
      </w:r>
      <w:r w:rsidRPr="003C0F08">
        <w:rPr>
          <w:rFonts w:hint="cs"/>
          <w:rtl/>
        </w:rPr>
        <w:t>از باب</w:t>
      </w:r>
      <w:r w:rsidR="005148C0" w:rsidRPr="003C0F08">
        <w:rPr>
          <w:rFonts w:hint="cs"/>
          <w:rtl/>
        </w:rPr>
        <w:t xml:space="preserve"> «</w:t>
      </w:r>
      <w:r w:rsidRPr="003C0F08">
        <w:rPr>
          <w:rFonts w:hint="cs"/>
          <w:rtl/>
        </w:rPr>
        <w:t>کل ما حکم به العقل</w:t>
      </w:r>
      <w:r w:rsidR="005148C0" w:rsidRPr="003C0F08">
        <w:rPr>
          <w:rFonts w:hint="cs"/>
          <w:rtl/>
        </w:rPr>
        <w:t xml:space="preserve"> حکم به الشرع» است،</w:t>
      </w:r>
      <w:r w:rsidRPr="003C0F08">
        <w:rPr>
          <w:rFonts w:hint="cs"/>
          <w:rtl/>
        </w:rPr>
        <w:t xml:space="preserve"> یا اگر </w:t>
      </w:r>
      <w:r w:rsidR="005148C0" w:rsidRPr="003C0F08">
        <w:rPr>
          <w:rFonts w:hint="cs"/>
          <w:rtl/>
        </w:rPr>
        <w:t>هم</w:t>
      </w:r>
      <w:r w:rsidRPr="003C0F08">
        <w:rPr>
          <w:rFonts w:hint="cs"/>
          <w:rtl/>
        </w:rPr>
        <w:t xml:space="preserve"> قاعدۀ ملازمه را در اینجاها قبول نداریم، از باب اینکه ثبوتاً رضای شارع را</w:t>
      </w:r>
      <w:r w:rsidR="002D688B" w:rsidRPr="003C0F08">
        <w:rPr>
          <w:rFonts w:hint="cs"/>
          <w:rtl/>
        </w:rPr>
        <w:t xml:space="preserve"> </w:t>
      </w:r>
      <w:r w:rsidRPr="003C0F08">
        <w:rPr>
          <w:rFonts w:hint="cs"/>
          <w:rtl/>
        </w:rPr>
        <w:t>به این مضمون عقلی</w:t>
      </w:r>
      <w:r w:rsidR="005148C0" w:rsidRPr="003C0F08">
        <w:rPr>
          <w:rFonts w:hint="cs"/>
          <w:rtl/>
        </w:rPr>
        <w:t xml:space="preserve"> می‌فهمیم.</w:t>
      </w:r>
      <w:r w:rsidRPr="003C0F08">
        <w:rPr>
          <w:rFonts w:hint="cs"/>
          <w:rtl/>
        </w:rPr>
        <w:t xml:space="preserve"> </w:t>
      </w:r>
      <w:r w:rsidR="005148C0" w:rsidRPr="003C0F08">
        <w:rPr>
          <w:rFonts w:hint="cs"/>
          <w:rtl/>
        </w:rPr>
        <w:t>یعنی چیز دیگری مقصود شارع</w:t>
      </w:r>
      <w:r w:rsidRPr="003C0F08">
        <w:rPr>
          <w:rFonts w:hint="cs"/>
          <w:rtl/>
        </w:rPr>
        <w:t xml:space="preserve"> نیست، مگر اینکه ابرازش کرده باشد. پس عرض ما این است که دلیلی بر تقیید مرجع به شرعاً نبود و عقلاً هم</w:t>
      </w:r>
      <w:r w:rsidR="002D688B" w:rsidRPr="003C0F08">
        <w:rPr>
          <w:rFonts w:hint="cs"/>
          <w:rtl/>
        </w:rPr>
        <w:t xml:space="preserve"> می‌</w:t>
      </w:r>
      <w:r w:rsidRPr="003C0F08">
        <w:rPr>
          <w:rFonts w:hint="cs"/>
          <w:rtl/>
        </w:rPr>
        <w:t xml:space="preserve">شود. </w:t>
      </w:r>
    </w:p>
    <w:p w14:paraId="6CE9DE7B" w14:textId="77777777" w:rsidR="00C77B8A" w:rsidRPr="003C0F08" w:rsidRDefault="00035715" w:rsidP="00926923">
      <w:pPr>
        <w:rPr>
          <w:rtl/>
        </w:rPr>
      </w:pPr>
      <w:r w:rsidRPr="003C0F08">
        <w:rPr>
          <w:rFonts w:hint="cs"/>
          <w:rtl/>
        </w:rPr>
        <w:lastRenderedPageBreak/>
        <w:t>در بحث حظر و اباحه برخی طرح بحثشان اینگونه است که با شک در این موضوع که آیا مفسده دارد یا نه، أمن از عقاب نداریم</w:t>
      </w:r>
      <w:r w:rsidR="005148C0" w:rsidRPr="003C0F08">
        <w:rPr>
          <w:rFonts w:hint="cs"/>
          <w:rtl/>
        </w:rPr>
        <w:t>.</w:t>
      </w:r>
      <w:r w:rsidRPr="003C0F08">
        <w:rPr>
          <w:rFonts w:hint="cs"/>
          <w:rtl/>
        </w:rPr>
        <w:t xml:space="preserve"> </w:t>
      </w:r>
      <w:r w:rsidR="00CE26B1" w:rsidRPr="003C0F08">
        <w:rPr>
          <w:rFonts w:hint="cs"/>
          <w:rtl/>
        </w:rPr>
        <w:t>وقتی أمن از عقاب نداشته باشیم، اقدام بر آنچه که در آن عقاب محتمل است مثل اقدام بر جایی است که عقاب مقطوع باشد. اینکه شما</w:t>
      </w:r>
      <w:r w:rsidR="002D688B" w:rsidRPr="003C0F08">
        <w:rPr>
          <w:rFonts w:hint="cs"/>
          <w:rtl/>
        </w:rPr>
        <w:t xml:space="preserve"> می‌</w:t>
      </w:r>
      <w:r w:rsidR="00CE26B1" w:rsidRPr="003C0F08">
        <w:rPr>
          <w:rFonts w:hint="cs"/>
          <w:rtl/>
        </w:rPr>
        <w:t>گویید جهت بحث در حظر و اباحه فرق</w:t>
      </w:r>
      <w:r w:rsidR="002D688B" w:rsidRPr="003C0F08">
        <w:rPr>
          <w:rFonts w:hint="cs"/>
          <w:rtl/>
        </w:rPr>
        <w:t xml:space="preserve"> می‌</w:t>
      </w:r>
      <w:r w:rsidR="00CE26B1" w:rsidRPr="003C0F08">
        <w:rPr>
          <w:rFonts w:hint="cs"/>
          <w:rtl/>
        </w:rPr>
        <w:t>کند، یک داستانی نقل فرمودید و درست هم نقل کردید</w:t>
      </w:r>
      <w:r w:rsidR="00B03193" w:rsidRPr="003C0F08">
        <w:rPr>
          <w:rFonts w:hint="cs"/>
          <w:rtl/>
        </w:rPr>
        <w:t xml:space="preserve"> که اشاعره اینگونه طرح بحث کرده</w:t>
      </w:r>
      <w:r w:rsidR="00B03193" w:rsidRPr="003C0F08">
        <w:rPr>
          <w:rFonts w:hint="eastAsia"/>
          <w:rtl/>
        </w:rPr>
        <w:t>‌</w:t>
      </w:r>
      <w:r w:rsidR="00CE26B1" w:rsidRPr="003C0F08">
        <w:rPr>
          <w:rFonts w:hint="cs"/>
          <w:rtl/>
        </w:rPr>
        <w:t>اند. اما مگر ورود باحثین در یک بحث، بحث را تقیید</w:t>
      </w:r>
      <w:r w:rsidR="002D688B" w:rsidRPr="003C0F08">
        <w:rPr>
          <w:rFonts w:hint="cs"/>
          <w:rtl/>
        </w:rPr>
        <w:t xml:space="preserve"> می‌</w:t>
      </w:r>
      <w:r w:rsidR="00CE26B1" w:rsidRPr="003C0F08">
        <w:rPr>
          <w:rFonts w:hint="cs"/>
          <w:rtl/>
        </w:rPr>
        <w:t>زند؟ ما نفهمیدیم که شما چطور جهت بحث را عوض کردید و</w:t>
      </w:r>
      <w:r w:rsidR="002D688B" w:rsidRPr="003C0F08">
        <w:rPr>
          <w:rFonts w:hint="cs"/>
          <w:rtl/>
        </w:rPr>
        <w:t xml:space="preserve"> می‌</w:t>
      </w:r>
      <w:r w:rsidR="00CE26B1" w:rsidRPr="003C0F08">
        <w:rPr>
          <w:rFonts w:hint="cs"/>
          <w:rtl/>
        </w:rPr>
        <w:t xml:space="preserve">گویید </w:t>
      </w:r>
      <w:r w:rsidR="00926923" w:rsidRPr="003C0F08">
        <w:rPr>
          <w:rFonts w:hint="cs"/>
          <w:rtl/>
        </w:rPr>
        <w:t xml:space="preserve">جهت بحث در </w:t>
      </w:r>
      <w:r w:rsidR="00CE26B1" w:rsidRPr="003C0F08">
        <w:rPr>
          <w:rFonts w:hint="cs"/>
          <w:rtl/>
        </w:rPr>
        <w:t>اینجا غیر</w:t>
      </w:r>
      <w:r w:rsidR="00926923" w:rsidRPr="003C0F08">
        <w:rPr>
          <w:rFonts w:hint="cs"/>
          <w:rtl/>
        </w:rPr>
        <w:t xml:space="preserve"> از</w:t>
      </w:r>
      <w:r w:rsidR="00CE26B1" w:rsidRPr="003C0F08">
        <w:rPr>
          <w:rFonts w:hint="cs"/>
          <w:rtl/>
        </w:rPr>
        <w:t xml:space="preserve"> آنجا</w:t>
      </w:r>
      <w:r w:rsidR="00926923" w:rsidRPr="003C0F08">
        <w:rPr>
          <w:rFonts w:hint="cs"/>
          <w:rtl/>
        </w:rPr>
        <w:t xml:space="preserve"> (حظر و اباحه)</w:t>
      </w:r>
      <w:r w:rsidR="00CE26B1" w:rsidRPr="003C0F08">
        <w:rPr>
          <w:rFonts w:hint="cs"/>
          <w:rtl/>
        </w:rPr>
        <w:t xml:space="preserve"> است. شما از نحوۀ ورود و خروج معتزله و اشاعره به این بحث، جهت بحث را تشخیص دادید؟ این حرف عجیبی است. جهت بحث را باید در خود موضوع عنوان بحث اخذ کنید. اگر مقصودتان این است که در بحث حظر و اباحه جهت عقلی </w:t>
      </w:r>
      <w:r w:rsidR="00926923" w:rsidRPr="003C0F08">
        <w:rPr>
          <w:rFonts w:hint="cs"/>
          <w:rtl/>
        </w:rPr>
        <w:t>بوده</w:t>
      </w:r>
      <w:r w:rsidR="00CE26B1" w:rsidRPr="003C0F08">
        <w:rPr>
          <w:rFonts w:hint="cs"/>
          <w:rtl/>
        </w:rPr>
        <w:t xml:space="preserve"> و در بحث برائت</w:t>
      </w:r>
      <w:r w:rsidR="00B03193" w:rsidRPr="003C0F08">
        <w:rPr>
          <w:rFonts w:hint="cs"/>
          <w:rtl/>
        </w:rPr>
        <w:t>،</w:t>
      </w:r>
      <w:r w:rsidR="00CE26B1" w:rsidRPr="003C0F08">
        <w:rPr>
          <w:rFonts w:hint="cs"/>
          <w:rtl/>
        </w:rPr>
        <w:t xml:space="preserve"> شرعی است،</w:t>
      </w:r>
      <w:r w:rsidR="00926923" w:rsidRPr="003C0F08">
        <w:rPr>
          <w:rFonts w:hint="cs"/>
          <w:rtl/>
        </w:rPr>
        <w:t xml:space="preserve"> این</w:t>
      </w:r>
      <w:r w:rsidR="00CE26B1" w:rsidRPr="003C0F08">
        <w:rPr>
          <w:rFonts w:hint="cs"/>
          <w:rtl/>
        </w:rPr>
        <w:t xml:space="preserve"> نادرست است؛ چون در برائت هم </w:t>
      </w:r>
      <w:r w:rsidR="00926923" w:rsidRPr="003C0F08">
        <w:rPr>
          <w:rFonts w:hint="cs"/>
          <w:rtl/>
        </w:rPr>
        <w:t xml:space="preserve">جهت </w:t>
      </w:r>
      <w:r w:rsidR="00CE26B1" w:rsidRPr="003C0F08">
        <w:rPr>
          <w:rFonts w:hint="cs"/>
          <w:rtl/>
        </w:rPr>
        <w:t>عقلی</w:t>
      </w:r>
      <w:r w:rsidR="002D688B" w:rsidRPr="003C0F08">
        <w:rPr>
          <w:rFonts w:hint="cs"/>
          <w:rtl/>
        </w:rPr>
        <w:t xml:space="preserve"> می‌</w:t>
      </w:r>
      <w:r w:rsidR="00CE26B1" w:rsidRPr="003C0F08">
        <w:rPr>
          <w:rFonts w:hint="cs"/>
          <w:rtl/>
        </w:rPr>
        <w:t>آید. اگر مقصودتان این است که در بحث حظر و اباحه قبل از ورود شرع است، این نزاع دیگری است و ما قبلاً اشاره کردیم</w:t>
      </w:r>
      <w:r w:rsidR="00926923" w:rsidRPr="003C0F08">
        <w:rPr>
          <w:rFonts w:hint="cs"/>
          <w:rtl/>
        </w:rPr>
        <w:t>.</w:t>
      </w:r>
      <w:r w:rsidR="00CE26B1" w:rsidRPr="003C0F08">
        <w:rPr>
          <w:rFonts w:hint="cs"/>
          <w:rtl/>
        </w:rPr>
        <w:t xml:space="preserve"> بعد هم در مقام تلخیص و بیان مختار عرض</w:t>
      </w:r>
      <w:r w:rsidR="002D688B" w:rsidRPr="003C0F08">
        <w:rPr>
          <w:rFonts w:hint="cs"/>
          <w:rtl/>
        </w:rPr>
        <w:t xml:space="preserve"> می‌</w:t>
      </w:r>
      <w:r w:rsidR="00CE26B1" w:rsidRPr="003C0F08">
        <w:rPr>
          <w:rFonts w:hint="cs"/>
          <w:rtl/>
        </w:rPr>
        <w:t>کنیم که</w:t>
      </w:r>
      <w:r w:rsidR="00926923" w:rsidRPr="003C0F08">
        <w:rPr>
          <w:rFonts w:hint="cs"/>
          <w:rtl/>
        </w:rPr>
        <w:t xml:space="preserve"> همانطور که برخی از بزرگان دیگر هم گفته</w:t>
      </w:r>
      <w:r w:rsidR="00926923" w:rsidRPr="003C0F08">
        <w:rPr>
          <w:rFonts w:hint="eastAsia"/>
          <w:rtl/>
        </w:rPr>
        <w:t>‌</w:t>
      </w:r>
      <w:r w:rsidR="00926923" w:rsidRPr="003C0F08">
        <w:rPr>
          <w:rFonts w:hint="cs"/>
          <w:rtl/>
        </w:rPr>
        <w:t>اند</w:t>
      </w:r>
      <w:r w:rsidR="00CE26B1" w:rsidRPr="003C0F08">
        <w:rPr>
          <w:rFonts w:hint="cs"/>
          <w:rtl/>
        </w:rPr>
        <w:t xml:space="preserve"> اصلاً این حرف به معنای قبل واقعی</w:t>
      </w:r>
      <w:r w:rsidR="00B03193" w:rsidRPr="003C0F08">
        <w:rPr>
          <w:rFonts w:hint="cs"/>
          <w:rtl/>
        </w:rPr>
        <w:t>،</w:t>
      </w:r>
      <w:r w:rsidR="00CE26B1" w:rsidRPr="003C0F08">
        <w:rPr>
          <w:rFonts w:hint="cs"/>
          <w:rtl/>
        </w:rPr>
        <w:t xml:space="preserve"> محصلی ندارد. </w:t>
      </w:r>
    </w:p>
    <w:p w14:paraId="6308F9FC" w14:textId="77777777" w:rsidR="00CE26B1" w:rsidRPr="003C0F08" w:rsidRDefault="00035715" w:rsidP="00926923">
      <w:pPr>
        <w:rPr>
          <w:rtl/>
        </w:rPr>
      </w:pPr>
      <w:r w:rsidRPr="003C0F08">
        <w:rPr>
          <w:rFonts w:hint="cs"/>
          <w:rtl/>
        </w:rPr>
        <w:t>خلاصۀ عرض ما این است که شما اختلاف جهت روشنی را نشان ندادید</w:t>
      </w:r>
      <w:r w:rsidR="00926923" w:rsidRPr="003C0F08">
        <w:rPr>
          <w:rFonts w:hint="cs"/>
          <w:rtl/>
        </w:rPr>
        <w:t>.</w:t>
      </w:r>
      <w:r w:rsidRPr="003C0F08">
        <w:rPr>
          <w:rFonts w:hint="cs"/>
          <w:rtl/>
        </w:rPr>
        <w:t xml:space="preserve"> اینکه بیان</w:t>
      </w:r>
      <w:r w:rsidR="002D688B" w:rsidRPr="003C0F08">
        <w:rPr>
          <w:rFonts w:hint="cs"/>
          <w:rtl/>
        </w:rPr>
        <w:t xml:space="preserve"> می‌</w:t>
      </w:r>
      <w:r w:rsidRPr="003C0F08">
        <w:rPr>
          <w:rFonts w:hint="cs"/>
          <w:rtl/>
        </w:rPr>
        <w:t>کنید که اشاعره و معتزله ورود و خروجشان در مسأله اینگونه است</w:t>
      </w:r>
      <w:r w:rsidR="00926923" w:rsidRPr="003C0F08">
        <w:rPr>
          <w:rFonts w:hint="cs"/>
          <w:rtl/>
        </w:rPr>
        <w:t>، این</w:t>
      </w:r>
      <w:r w:rsidRPr="003C0F08">
        <w:rPr>
          <w:rFonts w:hint="cs"/>
          <w:rtl/>
        </w:rPr>
        <w:t xml:space="preserve"> دلیل</w:t>
      </w:r>
      <w:r w:rsidR="00926923" w:rsidRPr="003C0F08">
        <w:rPr>
          <w:rFonts w:hint="cs"/>
          <w:rtl/>
        </w:rPr>
        <w:t xml:space="preserve"> بر اختلاف جهت</w:t>
      </w:r>
      <w:r w:rsidR="002D688B" w:rsidRPr="003C0F08">
        <w:rPr>
          <w:rFonts w:hint="cs"/>
          <w:rtl/>
        </w:rPr>
        <w:t xml:space="preserve"> نمی‌</w:t>
      </w:r>
      <w:r w:rsidRPr="003C0F08">
        <w:rPr>
          <w:rFonts w:hint="cs"/>
          <w:rtl/>
        </w:rPr>
        <w:t>شود</w:t>
      </w:r>
      <w:r w:rsidR="00926923" w:rsidRPr="003C0F08">
        <w:rPr>
          <w:rFonts w:hint="cs"/>
          <w:rtl/>
        </w:rPr>
        <w:t>.</w:t>
      </w:r>
      <w:r w:rsidRPr="003C0F08">
        <w:rPr>
          <w:rFonts w:hint="cs"/>
          <w:rtl/>
        </w:rPr>
        <w:t xml:space="preserve"> نسبت به برائت هم تقییدتان به اینکه مرجع شرعاً است، اول کلام است. </w:t>
      </w:r>
    </w:p>
    <w:p w14:paraId="6A6B2890" w14:textId="77777777" w:rsidR="00360752" w:rsidRPr="003C0F08" w:rsidRDefault="00035715" w:rsidP="003D2AAE">
      <w:pPr>
        <w:rPr>
          <w:rtl/>
        </w:rPr>
      </w:pPr>
      <w:r w:rsidRPr="003C0F08">
        <w:rPr>
          <w:rFonts w:hint="cs"/>
          <w:rtl/>
        </w:rPr>
        <w:t xml:space="preserve"> </w:t>
      </w:r>
      <w:r w:rsidR="000157EB" w:rsidRPr="003C0F08">
        <w:rPr>
          <w:rFonts w:hint="cs"/>
          <w:rtl/>
        </w:rPr>
        <w:t xml:space="preserve">به نظر ما </w:t>
      </w:r>
      <w:r w:rsidRPr="003C0F08">
        <w:rPr>
          <w:rFonts w:hint="cs"/>
          <w:rtl/>
        </w:rPr>
        <w:t xml:space="preserve">بسیاری از اصولیین بدون مراجعۀ به متن اصلی </w:t>
      </w:r>
      <w:r w:rsidR="000157EB" w:rsidRPr="003C0F08">
        <w:rPr>
          <w:rFonts w:hint="cs"/>
          <w:rtl/>
        </w:rPr>
        <w:t>تفاوت این دو مسأله را بیان کرده‌اند.</w:t>
      </w:r>
      <w:r w:rsidR="00926923" w:rsidRPr="003C0F08">
        <w:rPr>
          <w:rFonts w:hint="cs"/>
          <w:rtl/>
        </w:rPr>
        <w:t xml:space="preserve"> </w:t>
      </w:r>
      <w:r w:rsidRPr="003C0F08">
        <w:rPr>
          <w:rFonts w:hint="cs"/>
          <w:rtl/>
        </w:rPr>
        <w:t>بله</w:t>
      </w:r>
      <w:r w:rsidR="000157EB" w:rsidRPr="003C0F08">
        <w:rPr>
          <w:rFonts w:hint="cs"/>
          <w:rtl/>
        </w:rPr>
        <w:t xml:space="preserve"> همانطور که از برخی از کلمات مرحوم شیخ پیداست احتمالاً</w:t>
      </w:r>
      <w:r w:rsidR="00B03193" w:rsidRPr="003C0F08">
        <w:rPr>
          <w:rFonts w:hint="cs"/>
          <w:rtl/>
        </w:rPr>
        <w:t xml:space="preserve"> </w:t>
      </w:r>
      <w:r w:rsidR="000157EB" w:rsidRPr="003C0F08">
        <w:rPr>
          <w:rFonts w:hint="cs"/>
          <w:rtl/>
        </w:rPr>
        <w:t xml:space="preserve">ایشان </w:t>
      </w:r>
      <w:r w:rsidR="00B03193" w:rsidRPr="003C0F08">
        <w:rPr>
          <w:rFonts w:hint="cs"/>
          <w:rtl/>
        </w:rPr>
        <w:t>مراجعه داشته</w:t>
      </w:r>
      <w:r w:rsidR="00B03193" w:rsidRPr="003C0F08">
        <w:rPr>
          <w:rFonts w:hint="eastAsia"/>
          <w:rtl/>
        </w:rPr>
        <w:t>‌</w:t>
      </w:r>
      <w:r w:rsidRPr="003C0F08">
        <w:rPr>
          <w:rFonts w:hint="cs"/>
          <w:rtl/>
        </w:rPr>
        <w:t>اند لکن استنباط</w:t>
      </w:r>
      <w:r w:rsidR="000157EB" w:rsidRPr="003C0F08">
        <w:rPr>
          <w:rFonts w:hint="cs"/>
          <w:rtl/>
        </w:rPr>
        <w:t>شان</w:t>
      </w:r>
      <w:r w:rsidRPr="003C0F08">
        <w:rPr>
          <w:rFonts w:hint="cs"/>
          <w:rtl/>
        </w:rPr>
        <w:t xml:space="preserve"> از کلمات درست نیست؛ چون</w:t>
      </w:r>
      <w:r w:rsidR="000157EB" w:rsidRPr="003C0F08">
        <w:rPr>
          <w:rFonts w:hint="cs"/>
          <w:rtl/>
        </w:rPr>
        <w:t xml:space="preserve"> </w:t>
      </w:r>
      <w:r w:rsidRPr="003C0F08">
        <w:rPr>
          <w:rFonts w:hint="cs"/>
          <w:rtl/>
        </w:rPr>
        <w:t>برخی از اصولیین اقدمین مثل سید مرتضی و شیخ طوسی برا</w:t>
      </w:r>
      <w:r w:rsidRPr="003C0F08">
        <w:rPr>
          <w:rFonts w:hint="cs"/>
          <w:rtl/>
        </w:rPr>
        <w:t>ی</w:t>
      </w:r>
      <w:r w:rsidR="000157EB" w:rsidRPr="003C0F08">
        <w:rPr>
          <w:rFonts w:hint="cs"/>
          <w:rtl/>
        </w:rPr>
        <w:t xml:space="preserve"> اثبات</w:t>
      </w:r>
      <w:r w:rsidRPr="003C0F08">
        <w:rPr>
          <w:rFonts w:hint="cs"/>
          <w:rtl/>
        </w:rPr>
        <w:t xml:space="preserve"> حظر</w:t>
      </w:r>
      <w:r w:rsidR="000157EB" w:rsidRPr="003C0F08">
        <w:rPr>
          <w:rFonts w:hint="cs"/>
          <w:rtl/>
        </w:rPr>
        <w:t>، علاوه بر بحث اذن مالکی</w:t>
      </w:r>
      <w:r w:rsidRPr="003C0F08">
        <w:rPr>
          <w:rFonts w:hint="cs"/>
          <w:rtl/>
        </w:rPr>
        <w:t xml:space="preserve"> بحث شک در ضرر و حصول ضرر و مفسده </w:t>
      </w:r>
      <w:r w:rsidR="000157EB" w:rsidRPr="003C0F08">
        <w:rPr>
          <w:rFonts w:hint="cs"/>
          <w:rtl/>
        </w:rPr>
        <w:t>را نیز بیان کرده‌اند</w:t>
      </w:r>
      <w:r w:rsidRPr="003C0F08">
        <w:rPr>
          <w:rFonts w:hint="cs"/>
          <w:rtl/>
        </w:rPr>
        <w:t>. این شک در حصول مفسده شبیه بحث حکم ظاهری است که در برائت وجود دارد</w:t>
      </w:r>
      <w:r w:rsidR="003D2AAE" w:rsidRPr="003C0F08">
        <w:rPr>
          <w:rFonts w:hint="cs"/>
          <w:rtl/>
        </w:rPr>
        <w:t>.</w:t>
      </w:r>
      <w:r w:rsidRPr="003C0F08">
        <w:rPr>
          <w:rFonts w:hint="cs"/>
          <w:rtl/>
        </w:rPr>
        <w:t xml:space="preserve"> </w:t>
      </w:r>
      <w:r w:rsidR="003D2AAE" w:rsidRPr="003C0F08">
        <w:rPr>
          <w:rFonts w:hint="cs"/>
          <w:rtl/>
        </w:rPr>
        <w:t>یعنی</w:t>
      </w:r>
      <w:r w:rsidRPr="003C0F08">
        <w:rPr>
          <w:rFonts w:hint="cs"/>
          <w:rtl/>
        </w:rPr>
        <w:t xml:space="preserve"> مثل یک اصل عملی است و فرق این دو روشن نیست. انشاالله در ادلۀ دیگر ایشان، این بحث را با دقت بیشتری تکمیل</w:t>
      </w:r>
      <w:r w:rsidR="002D688B" w:rsidRPr="003C0F08">
        <w:rPr>
          <w:rFonts w:hint="cs"/>
          <w:rtl/>
        </w:rPr>
        <w:t xml:space="preserve"> می‌</w:t>
      </w:r>
      <w:r w:rsidRPr="003C0F08">
        <w:rPr>
          <w:rFonts w:hint="cs"/>
          <w:rtl/>
        </w:rPr>
        <w:t>کنیم که واقعاً بحث قدما، بعضی از آنها ظاهرش</w:t>
      </w:r>
      <w:r w:rsidR="00B03193" w:rsidRPr="003C0F08">
        <w:rPr>
          <w:rFonts w:hint="cs"/>
          <w:rtl/>
        </w:rPr>
        <w:t xml:space="preserve"> یک اصل عملی است و هیچ فرقی علی</w:t>
      </w:r>
      <w:r w:rsidR="00B03193" w:rsidRPr="003C0F08">
        <w:rPr>
          <w:rFonts w:hint="eastAsia"/>
          <w:rtl/>
        </w:rPr>
        <w:t>‌</w:t>
      </w:r>
      <w:r w:rsidR="00B03193" w:rsidRPr="003C0F08">
        <w:rPr>
          <w:rFonts w:hint="cs"/>
          <w:rtl/>
        </w:rPr>
        <w:t xml:space="preserve">الظاهر با برائت ندارد. </w:t>
      </w:r>
      <w:r w:rsidRPr="003C0F08">
        <w:rPr>
          <w:rFonts w:hint="cs"/>
          <w:rtl/>
        </w:rPr>
        <w:t>این فرمایش اول ایشان بود و اشکالی که به نظرم به بی</w:t>
      </w:r>
      <w:r w:rsidRPr="003C0F08">
        <w:rPr>
          <w:rFonts w:hint="cs"/>
          <w:rtl/>
        </w:rPr>
        <w:t xml:space="preserve">ان ایشان وارد است. </w:t>
      </w:r>
    </w:p>
    <w:p w14:paraId="2C000B5C" w14:textId="77777777" w:rsidR="00E26758" w:rsidRPr="003C0F08" w:rsidRDefault="00035715" w:rsidP="00805BE6">
      <w:pPr>
        <w:pStyle w:val="Heading2"/>
        <w:rPr>
          <w:rtl/>
        </w:rPr>
      </w:pPr>
      <w:bookmarkStart w:id="192" w:name="_Toc54041421"/>
      <w:r w:rsidRPr="003C0F08">
        <w:rPr>
          <w:rFonts w:hint="cs"/>
          <w:rtl/>
        </w:rPr>
        <w:lastRenderedPageBreak/>
        <w:t>وجه دوم</w:t>
      </w:r>
      <w:r w:rsidR="00A430D3" w:rsidRPr="003C0F08">
        <w:rPr>
          <w:rFonts w:hint="cs"/>
          <w:rtl/>
        </w:rPr>
        <w:t xml:space="preserve"> مرحوم شیخ</w:t>
      </w:r>
      <w:r w:rsidRPr="003C0F08">
        <w:rPr>
          <w:rFonts w:hint="cs"/>
          <w:rtl/>
        </w:rPr>
        <w:t>: عدم اثبات اباحه در قاعدۀ برائت</w:t>
      </w:r>
      <w:bookmarkEnd w:id="192"/>
      <w:r w:rsidR="00805BE6" w:rsidRPr="003C0F08">
        <w:rPr>
          <w:rFonts w:hint="cs"/>
          <w:rtl/>
        </w:rPr>
        <w:t xml:space="preserve"> </w:t>
      </w:r>
    </w:p>
    <w:p w14:paraId="18C0833E" w14:textId="77777777" w:rsidR="00E26758" w:rsidRPr="003C0F08" w:rsidRDefault="00035715" w:rsidP="00805BE6">
      <w:pPr>
        <w:rPr>
          <w:rtl/>
        </w:rPr>
      </w:pPr>
      <w:r w:rsidRPr="003C0F08">
        <w:rPr>
          <w:rFonts w:hint="cs"/>
          <w:rtl/>
        </w:rPr>
        <w:t>جواب دومی که ایشان بیان</w:t>
      </w:r>
      <w:r w:rsidR="002D688B" w:rsidRPr="003C0F08">
        <w:rPr>
          <w:rFonts w:hint="cs"/>
          <w:rtl/>
        </w:rPr>
        <w:t xml:space="preserve"> می‌</w:t>
      </w:r>
      <w:r w:rsidRPr="003C0F08">
        <w:rPr>
          <w:rFonts w:hint="cs"/>
          <w:rtl/>
        </w:rPr>
        <w:t>کند و معتقدند که این نکتۀ دوم برای وجه فرق بین اصالة الاباحه و الحظر و بین قاعدۀ برائت است، این است که</w:t>
      </w:r>
      <w:r w:rsidR="002D688B" w:rsidRPr="003C0F08">
        <w:rPr>
          <w:rFonts w:hint="cs"/>
          <w:rtl/>
        </w:rPr>
        <w:t xml:space="preserve"> می‌</w:t>
      </w:r>
      <w:r w:rsidRPr="003C0F08">
        <w:rPr>
          <w:rFonts w:hint="cs"/>
          <w:rtl/>
        </w:rPr>
        <w:t>گویند در قاعدۀ حظر و اباحه</w:t>
      </w:r>
      <w:r w:rsidR="00805BE6" w:rsidRPr="003C0F08">
        <w:rPr>
          <w:rFonts w:hint="cs"/>
          <w:rtl/>
        </w:rPr>
        <w:t xml:space="preserve"> ـ</w:t>
      </w:r>
      <w:r w:rsidRPr="003C0F08">
        <w:rPr>
          <w:rFonts w:hint="cs"/>
          <w:rtl/>
        </w:rPr>
        <w:t xml:space="preserve"> </w:t>
      </w:r>
      <w:r w:rsidR="00805BE6" w:rsidRPr="003C0F08">
        <w:rPr>
          <w:rFonts w:hint="cs"/>
          <w:rtl/>
        </w:rPr>
        <w:t>بعد از اغماض عمّا تقدم ـ</w:t>
      </w:r>
      <w:r w:rsidRPr="003C0F08">
        <w:rPr>
          <w:rFonts w:hint="cs"/>
          <w:rtl/>
        </w:rPr>
        <w:t xml:space="preserve"> بحث در اثبات اباح</w:t>
      </w:r>
      <w:r w:rsidR="002D688B" w:rsidRPr="003C0F08">
        <w:rPr>
          <w:rFonts w:hint="cs"/>
          <w:rtl/>
        </w:rPr>
        <w:t xml:space="preserve">ه‌ای </w:t>
      </w:r>
      <w:r w:rsidRPr="003C0F08">
        <w:rPr>
          <w:rFonts w:hint="cs"/>
          <w:rtl/>
        </w:rPr>
        <w:t xml:space="preserve">است که از احکام است. اما در برائت، بحث در نفی عقاب است. </w:t>
      </w:r>
    </w:p>
    <w:p w14:paraId="2C77AB8E" w14:textId="77777777" w:rsidR="00E26758" w:rsidRPr="003C0F08" w:rsidRDefault="00035715" w:rsidP="00805BE6">
      <w:pPr>
        <w:rPr>
          <w:rtl/>
        </w:rPr>
      </w:pPr>
      <w:r w:rsidRPr="003C0F08">
        <w:rPr>
          <w:rFonts w:hint="cs"/>
          <w:rtl/>
        </w:rPr>
        <w:t>بعد گویی برای خودشان مسأله</w:t>
      </w:r>
      <w:r w:rsidR="002D688B" w:rsidRPr="003C0F08">
        <w:rPr>
          <w:rFonts w:hint="cs"/>
          <w:rtl/>
        </w:rPr>
        <w:t xml:space="preserve"> می‌</w:t>
      </w:r>
      <w:r w:rsidRPr="003C0F08">
        <w:rPr>
          <w:rFonts w:hint="cs"/>
          <w:rtl/>
        </w:rPr>
        <w:t>شود که در بحث برائت گاهی اباحه ثابت</w:t>
      </w:r>
      <w:r w:rsidR="002D688B" w:rsidRPr="003C0F08">
        <w:rPr>
          <w:rFonts w:hint="cs"/>
          <w:rtl/>
        </w:rPr>
        <w:t xml:space="preserve"> می‌</w:t>
      </w:r>
      <w:r w:rsidRPr="003C0F08">
        <w:rPr>
          <w:rFonts w:hint="cs"/>
          <w:rtl/>
        </w:rPr>
        <w:t>کنیم و قاعدۀ حلّ را درست</w:t>
      </w:r>
      <w:r w:rsidR="002D688B" w:rsidRPr="003C0F08">
        <w:rPr>
          <w:rFonts w:hint="cs"/>
          <w:rtl/>
        </w:rPr>
        <w:t xml:space="preserve"> می‌</w:t>
      </w:r>
      <w:r w:rsidRPr="003C0F08">
        <w:rPr>
          <w:rFonts w:hint="cs"/>
          <w:rtl/>
        </w:rPr>
        <w:t>کنیم؛ مانند «</w:t>
      </w:r>
      <w:r w:rsidR="00805BE6" w:rsidRPr="003C0F08">
        <w:rPr>
          <w:rFonts w:hint="cs"/>
          <w:rtl/>
        </w:rPr>
        <w:t>كُلُّ</w:t>
      </w:r>
      <w:r w:rsidR="00805BE6" w:rsidRPr="003C0F08">
        <w:rPr>
          <w:rtl/>
        </w:rPr>
        <w:t xml:space="preserve"> </w:t>
      </w:r>
      <w:r w:rsidR="00805BE6" w:rsidRPr="003C0F08">
        <w:rPr>
          <w:rFonts w:hint="cs"/>
          <w:rtl/>
        </w:rPr>
        <w:t>شَيْ‌ءٍ</w:t>
      </w:r>
      <w:r w:rsidR="00805BE6" w:rsidRPr="003C0F08">
        <w:rPr>
          <w:rtl/>
        </w:rPr>
        <w:t xml:space="preserve"> </w:t>
      </w:r>
      <w:r w:rsidR="00805BE6" w:rsidRPr="003C0F08">
        <w:rPr>
          <w:rFonts w:hint="cs"/>
          <w:rtl/>
        </w:rPr>
        <w:t>هُوَ</w:t>
      </w:r>
      <w:r w:rsidR="00805BE6" w:rsidRPr="003C0F08">
        <w:rPr>
          <w:rtl/>
        </w:rPr>
        <w:t xml:space="preserve"> </w:t>
      </w:r>
      <w:r w:rsidR="00805BE6" w:rsidRPr="003C0F08">
        <w:rPr>
          <w:rFonts w:hint="cs"/>
          <w:rtl/>
        </w:rPr>
        <w:t>لَكَ</w:t>
      </w:r>
      <w:r w:rsidR="00805BE6" w:rsidRPr="003C0F08">
        <w:rPr>
          <w:rtl/>
        </w:rPr>
        <w:t xml:space="preserve"> </w:t>
      </w:r>
      <w:r w:rsidR="00805BE6" w:rsidRPr="003C0F08">
        <w:rPr>
          <w:rFonts w:hint="cs"/>
          <w:rtl/>
        </w:rPr>
        <w:t>حَلَالٌ</w:t>
      </w:r>
      <w:r w:rsidR="00805BE6" w:rsidRPr="003C0F08">
        <w:rPr>
          <w:rtl/>
        </w:rPr>
        <w:t xml:space="preserve"> </w:t>
      </w:r>
      <w:r w:rsidR="00805BE6" w:rsidRPr="003C0F08">
        <w:rPr>
          <w:rFonts w:hint="cs"/>
          <w:rtl/>
        </w:rPr>
        <w:t>حَتَّى</w:t>
      </w:r>
      <w:r w:rsidR="00805BE6" w:rsidRPr="003C0F08">
        <w:rPr>
          <w:rtl/>
        </w:rPr>
        <w:t xml:space="preserve"> </w:t>
      </w:r>
      <w:r w:rsidR="00805BE6" w:rsidRPr="003C0F08">
        <w:rPr>
          <w:rFonts w:hint="cs"/>
          <w:rtl/>
        </w:rPr>
        <w:t>تَعْلَمَ</w:t>
      </w:r>
      <w:r w:rsidR="00805BE6" w:rsidRPr="003C0F08">
        <w:rPr>
          <w:rtl/>
        </w:rPr>
        <w:t xml:space="preserve"> </w:t>
      </w:r>
      <w:r w:rsidR="00805BE6" w:rsidRPr="003C0F08">
        <w:rPr>
          <w:rFonts w:hint="cs"/>
          <w:rtl/>
        </w:rPr>
        <w:t>أَنَّهُ</w:t>
      </w:r>
      <w:r w:rsidR="00805BE6" w:rsidRPr="003C0F08">
        <w:rPr>
          <w:rtl/>
        </w:rPr>
        <w:t xml:space="preserve"> </w:t>
      </w:r>
      <w:r w:rsidR="00805BE6" w:rsidRPr="003C0F08">
        <w:rPr>
          <w:rFonts w:hint="cs"/>
          <w:rtl/>
        </w:rPr>
        <w:t>حَرَامٌ</w:t>
      </w:r>
      <w:r w:rsidR="00805BE6" w:rsidRPr="003C0F08">
        <w:rPr>
          <w:rtl/>
        </w:rPr>
        <w:t xml:space="preserve"> </w:t>
      </w:r>
      <w:r w:rsidR="00805BE6" w:rsidRPr="003C0F08">
        <w:rPr>
          <w:rFonts w:hint="cs"/>
          <w:rtl/>
        </w:rPr>
        <w:t>بِعَيْنِهِ</w:t>
      </w:r>
      <w:r w:rsidRPr="003C0F08">
        <w:rPr>
          <w:rFonts w:hint="cs"/>
          <w:rtl/>
        </w:rPr>
        <w:t>»</w:t>
      </w:r>
      <w:r w:rsidRPr="003C0F08">
        <w:rPr>
          <w:rStyle w:val="FootnoteReference"/>
          <w:rtl/>
        </w:rPr>
        <w:footnoteReference w:id="92"/>
      </w:r>
      <w:r w:rsidRPr="003C0F08">
        <w:rPr>
          <w:rFonts w:hint="cs"/>
          <w:rtl/>
        </w:rPr>
        <w:t xml:space="preserve"> که به وسیلۀ آن حلال را اثبات</w:t>
      </w:r>
      <w:r w:rsidR="002D688B" w:rsidRPr="003C0F08">
        <w:rPr>
          <w:rFonts w:hint="cs"/>
          <w:rtl/>
        </w:rPr>
        <w:t xml:space="preserve"> می‌</w:t>
      </w:r>
      <w:r w:rsidRPr="003C0F08">
        <w:rPr>
          <w:rFonts w:hint="cs"/>
          <w:rtl/>
        </w:rPr>
        <w:t>کنیم. ایشان</w:t>
      </w:r>
      <w:r w:rsidR="002D688B" w:rsidRPr="003C0F08">
        <w:rPr>
          <w:rFonts w:hint="cs"/>
          <w:rtl/>
        </w:rPr>
        <w:t xml:space="preserve"> می‌</w:t>
      </w:r>
      <w:r w:rsidRPr="003C0F08">
        <w:rPr>
          <w:rFonts w:hint="cs"/>
          <w:rtl/>
        </w:rPr>
        <w:t>گوید اینها تفضل از دلیل است</w:t>
      </w:r>
      <w:r w:rsidR="00805BE6" w:rsidRPr="003C0F08">
        <w:rPr>
          <w:rFonts w:hint="cs"/>
          <w:rtl/>
        </w:rPr>
        <w:t>.</w:t>
      </w:r>
      <w:r w:rsidRPr="003C0F08">
        <w:rPr>
          <w:rFonts w:hint="cs"/>
          <w:rtl/>
        </w:rPr>
        <w:t xml:space="preserve"> بحث در برائت سر این نیست که ما حتماً اباحه اثبات کنیم، بلکه نفی عقاب و مؤاخذه</w:t>
      </w:r>
      <w:r w:rsidR="002D688B" w:rsidRPr="003C0F08">
        <w:rPr>
          <w:rFonts w:hint="cs"/>
          <w:rtl/>
        </w:rPr>
        <w:t xml:space="preserve"> می‌</w:t>
      </w:r>
      <w:r w:rsidRPr="003C0F08">
        <w:rPr>
          <w:rFonts w:hint="cs"/>
          <w:rtl/>
        </w:rPr>
        <w:t>کنیم</w:t>
      </w:r>
      <w:r w:rsidR="00805BE6" w:rsidRPr="003C0F08">
        <w:rPr>
          <w:rFonts w:hint="cs"/>
          <w:rtl/>
        </w:rPr>
        <w:t>.</w:t>
      </w:r>
      <w:r w:rsidRPr="003C0F08">
        <w:rPr>
          <w:rFonts w:hint="cs"/>
          <w:rtl/>
        </w:rPr>
        <w:t xml:space="preserve"> آنها تفضل مازادی است از برخی از ادلۀ خاص در بحث برائت</w:t>
      </w:r>
      <w:r w:rsidR="00805BE6" w:rsidRPr="003C0F08">
        <w:rPr>
          <w:rFonts w:hint="cs"/>
          <w:rtl/>
        </w:rPr>
        <w:t>. اما بحث بر سر اثبات اباحه نیست.</w:t>
      </w:r>
      <w:r w:rsidRPr="003C0F08">
        <w:rPr>
          <w:rFonts w:hint="cs"/>
          <w:rtl/>
        </w:rPr>
        <w:t xml:space="preserve"> </w:t>
      </w:r>
    </w:p>
    <w:p w14:paraId="05FD2BC0" w14:textId="77777777" w:rsidR="00AE74AE" w:rsidRPr="003C0F08" w:rsidRDefault="00035715" w:rsidP="00376DD5">
      <w:pPr>
        <w:rPr>
          <w:rtl/>
        </w:rPr>
      </w:pPr>
      <w:r w:rsidRPr="003C0F08">
        <w:rPr>
          <w:rFonts w:hint="cs"/>
          <w:rtl/>
        </w:rPr>
        <w:t>مرحوم شیخ یک قرینۀ دیگر بر این اضافه</w:t>
      </w:r>
      <w:r w:rsidR="002D688B" w:rsidRPr="003C0F08">
        <w:rPr>
          <w:rFonts w:hint="cs"/>
          <w:rtl/>
        </w:rPr>
        <w:t xml:space="preserve"> می‌</w:t>
      </w:r>
      <w:r w:rsidRPr="003C0F08">
        <w:rPr>
          <w:rFonts w:hint="cs"/>
          <w:rtl/>
        </w:rPr>
        <w:t>کنند که چرا ما</w:t>
      </w:r>
      <w:r w:rsidR="002D688B" w:rsidRPr="003C0F08">
        <w:rPr>
          <w:rFonts w:hint="cs"/>
          <w:rtl/>
        </w:rPr>
        <w:t xml:space="preserve"> می‌</w:t>
      </w:r>
      <w:r w:rsidRPr="003C0F08">
        <w:rPr>
          <w:rFonts w:hint="cs"/>
          <w:rtl/>
        </w:rPr>
        <w:t xml:space="preserve">گوییم بحث در برائت </w:t>
      </w:r>
      <w:r w:rsidR="00805BE6" w:rsidRPr="003C0F08">
        <w:rPr>
          <w:rFonts w:hint="cs"/>
          <w:rtl/>
        </w:rPr>
        <w:t>در</w:t>
      </w:r>
      <w:r w:rsidR="00376DD5" w:rsidRPr="003C0F08">
        <w:rPr>
          <w:rFonts w:hint="cs"/>
          <w:rtl/>
        </w:rPr>
        <w:t xml:space="preserve"> نفی عقاب و نفی عذاب است.</w:t>
      </w:r>
      <w:r w:rsidR="002D688B" w:rsidRPr="003C0F08">
        <w:rPr>
          <w:rFonts w:hint="cs"/>
          <w:rtl/>
        </w:rPr>
        <w:t xml:space="preserve"> می‌</w:t>
      </w:r>
      <w:r w:rsidRPr="003C0F08">
        <w:rPr>
          <w:rFonts w:hint="cs"/>
          <w:rtl/>
        </w:rPr>
        <w:t xml:space="preserve">گویند اگر </w:t>
      </w:r>
      <w:r w:rsidR="00376DD5" w:rsidRPr="003C0F08">
        <w:rPr>
          <w:rFonts w:hint="cs"/>
          <w:rtl/>
        </w:rPr>
        <w:t xml:space="preserve">بحث در نفی عقاب نباشد </w:t>
      </w:r>
      <w:r w:rsidRPr="003C0F08">
        <w:rPr>
          <w:rFonts w:hint="cs"/>
          <w:rtl/>
        </w:rPr>
        <w:t>همۀ ادل</w:t>
      </w:r>
      <w:r w:rsidR="002D688B" w:rsidRPr="003C0F08">
        <w:rPr>
          <w:rFonts w:hint="cs"/>
          <w:rtl/>
        </w:rPr>
        <w:t xml:space="preserve">ه‌ای </w:t>
      </w:r>
      <w:r w:rsidRPr="003C0F08">
        <w:rPr>
          <w:rFonts w:hint="cs"/>
          <w:rtl/>
        </w:rPr>
        <w:t>که در برائت به آن تمسک کردید و مفادش نفی مؤاخذه و عقاب است، از کار</w:t>
      </w:r>
      <w:r w:rsidR="002D688B" w:rsidRPr="003C0F08">
        <w:rPr>
          <w:rFonts w:hint="cs"/>
          <w:rtl/>
        </w:rPr>
        <w:t xml:space="preserve"> می‌</w:t>
      </w:r>
      <w:r w:rsidRPr="003C0F08">
        <w:rPr>
          <w:rFonts w:hint="cs"/>
          <w:rtl/>
        </w:rPr>
        <w:t>افتد</w:t>
      </w:r>
      <w:r w:rsidR="00E26758" w:rsidRPr="003C0F08">
        <w:rPr>
          <w:rFonts w:hint="cs"/>
          <w:rtl/>
        </w:rPr>
        <w:t>؛</w:t>
      </w:r>
      <w:r w:rsidRPr="003C0F08">
        <w:rPr>
          <w:rFonts w:hint="cs"/>
          <w:rtl/>
        </w:rPr>
        <w:t xml:space="preserve"> چون آنها </w:t>
      </w:r>
      <w:r w:rsidRPr="003C0F08">
        <w:rPr>
          <w:rFonts w:hint="cs"/>
          <w:rtl/>
        </w:rPr>
        <w:t>اباحه</w:t>
      </w:r>
      <w:r w:rsidR="00376DD5" w:rsidRPr="003C0F08">
        <w:rPr>
          <w:rFonts w:hint="cs"/>
          <w:rtl/>
        </w:rPr>
        <w:t xml:space="preserve"> را</w:t>
      </w:r>
      <w:r w:rsidRPr="003C0F08">
        <w:rPr>
          <w:rFonts w:hint="cs"/>
          <w:rtl/>
        </w:rPr>
        <w:t xml:space="preserve"> به عنوان حکمی از احکام</w:t>
      </w:r>
      <w:r w:rsidR="00376DD5" w:rsidRPr="003C0F08">
        <w:rPr>
          <w:rFonts w:hint="cs"/>
          <w:rtl/>
        </w:rPr>
        <w:t xml:space="preserve"> اثبات</w:t>
      </w:r>
      <w:r w:rsidR="002D688B" w:rsidRPr="003C0F08">
        <w:rPr>
          <w:rFonts w:hint="cs"/>
          <w:rtl/>
        </w:rPr>
        <w:t xml:space="preserve"> نمی‌</w:t>
      </w:r>
      <w:r w:rsidRPr="003C0F08">
        <w:rPr>
          <w:rFonts w:hint="cs"/>
          <w:rtl/>
        </w:rPr>
        <w:t>کنند</w:t>
      </w:r>
      <w:r w:rsidR="00E26758" w:rsidRPr="003C0F08">
        <w:rPr>
          <w:rFonts w:hint="cs"/>
          <w:rtl/>
        </w:rPr>
        <w:t>،</w:t>
      </w:r>
      <w:r w:rsidRPr="003C0F08">
        <w:rPr>
          <w:rFonts w:hint="cs"/>
          <w:rtl/>
        </w:rPr>
        <w:t xml:space="preserve"> بلکه نفی عذاب و عقاب</w:t>
      </w:r>
      <w:r w:rsidR="002D688B" w:rsidRPr="003C0F08">
        <w:rPr>
          <w:rFonts w:hint="cs"/>
          <w:rtl/>
        </w:rPr>
        <w:t xml:space="preserve"> می‌</w:t>
      </w:r>
      <w:r w:rsidRPr="003C0F08">
        <w:rPr>
          <w:rFonts w:hint="cs"/>
          <w:rtl/>
        </w:rPr>
        <w:t>کنند ایشان مثال</w:t>
      </w:r>
      <w:r w:rsidR="002D688B" w:rsidRPr="003C0F08">
        <w:rPr>
          <w:rFonts w:hint="cs"/>
          <w:rtl/>
        </w:rPr>
        <w:t xml:space="preserve"> می‌</w:t>
      </w:r>
      <w:r w:rsidRPr="003C0F08">
        <w:rPr>
          <w:rFonts w:hint="cs"/>
          <w:rtl/>
        </w:rPr>
        <w:t xml:space="preserve">زنند: </w:t>
      </w:r>
    </w:p>
    <w:p w14:paraId="5C840AF6" w14:textId="77777777" w:rsidR="00360752" w:rsidRPr="003C0F08" w:rsidRDefault="00035715" w:rsidP="00AE74AE">
      <w:pPr>
        <w:pStyle w:val="1"/>
        <w:rPr>
          <w:rtl/>
        </w:rPr>
      </w:pPr>
      <w:r w:rsidRPr="003C0F08">
        <w:rPr>
          <w:rFonts w:hint="cs"/>
          <w:rtl/>
        </w:rPr>
        <w:t xml:space="preserve"> </w:t>
      </w:r>
      <w:r w:rsidR="00AE74AE" w:rsidRPr="003C0F08">
        <w:rPr>
          <w:rtl/>
        </w:rPr>
        <w:t>كقوله: «ما حجب اللّه علمه عن العباد ...» و قوله: «رفع عن امتي ...» و نحوهما ممّا يدل على الرفع و الوضع و انتفاء العقاب و المؤاخذة.</w:t>
      </w:r>
      <w:r w:rsidRPr="003C0F08">
        <w:rPr>
          <w:rStyle w:val="FootnoteReference"/>
          <w:rtl/>
        </w:rPr>
        <w:footnoteReference w:id="93"/>
      </w:r>
    </w:p>
    <w:p w14:paraId="50A571A2" w14:textId="77777777" w:rsidR="00E26758" w:rsidRPr="003C0F08" w:rsidRDefault="00035715" w:rsidP="00376DD5">
      <w:pPr>
        <w:pStyle w:val="Heading3"/>
        <w:rPr>
          <w:rtl/>
        </w:rPr>
      </w:pPr>
      <w:bookmarkStart w:id="193" w:name="_Toc54041422"/>
      <w:r w:rsidRPr="003C0F08">
        <w:rPr>
          <w:rFonts w:hint="cs"/>
          <w:rtl/>
        </w:rPr>
        <w:t xml:space="preserve">نقد وجه دوم </w:t>
      </w:r>
      <w:r w:rsidR="00A430D3" w:rsidRPr="003C0F08">
        <w:rPr>
          <w:rFonts w:hint="cs"/>
          <w:rtl/>
        </w:rPr>
        <w:t>مرحوم شیخ</w:t>
      </w:r>
      <w:bookmarkEnd w:id="193"/>
    </w:p>
    <w:p w14:paraId="76052DC3" w14:textId="77777777" w:rsidR="00E0103E" w:rsidRPr="003C0F08" w:rsidRDefault="00035715" w:rsidP="00376DD5">
      <w:pPr>
        <w:pStyle w:val="Heading4"/>
        <w:rPr>
          <w:rtl/>
        </w:rPr>
      </w:pPr>
      <w:bookmarkStart w:id="194" w:name="_Toc54041423"/>
      <w:r w:rsidRPr="003C0F08">
        <w:rPr>
          <w:rFonts w:hint="cs"/>
          <w:rtl/>
        </w:rPr>
        <w:t>1.</w:t>
      </w:r>
      <w:r w:rsidRPr="003C0F08">
        <w:rPr>
          <w:rFonts w:hint="cs"/>
          <w:rtl/>
        </w:rPr>
        <w:t xml:space="preserve"> نقد ادعای شیخ در برائت</w:t>
      </w:r>
      <w:bookmarkEnd w:id="194"/>
      <w:r w:rsidR="00376DD5" w:rsidRPr="003C0F08">
        <w:rPr>
          <w:rFonts w:hint="cs"/>
          <w:rtl/>
        </w:rPr>
        <w:t xml:space="preserve"> </w:t>
      </w:r>
    </w:p>
    <w:p w14:paraId="3FB990D8" w14:textId="77777777" w:rsidR="00B64C81" w:rsidRPr="003C0F08" w:rsidRDefault="00035715" w:rsidP="00376DD5">
      <w:pPr>
        <w:rPr>
          <w:rtl/>
        </w:rPr>
      </w:pPr>
      <w:r w:rsidRPr="003C0F08">
        <w:rPr>
          <w:rFonts w:hint="cs"/>
          <w:rtl/>
        </w:rPr>
        <w:t>ما در جواب مرحوم اصفهانی</w:t>
      </w:r>
      <w:r w:rsidR="00376DD5" w:rsidRPr="003C0F08">
        <w:rPr>
          <w:rFonts w:hint="cs"/>
          <w:rtl/>
        </w:rPr>
        <w:t xml:space="preserve"> که</w:t>
      </w:r>
      <w:r w:rsidRPr="003C0F08">
        <w:rPr>
          <w:rFonts w:hint="cs"/>
          <w:rtl/>
        </w:rPr>
        <w:t xml:space="preserve"> به مناسبت این بحث پیش آمده بود عرض کردیم که مرحوم شیخ متوجه هست که </w:t>
      </w:r>
      <w:r w:rsidR="00376DD5" w:rsidRPr="003C0F08">
        <w:rPr>
          <w:rFonts w:hint="cs"/>
          <w:rtl/>
        </w:rPr>
        <w:t xml:space="preserve">مفاد </w:t>
      </w:r>
      <w:r w:rsidRPr="003C0F08">
        <w:rPr>
          <w:rFonts w:hint="cs"/>
          <w:rtl/>
        </w:rPr>
        <w:t>برخی از ادله در بحث برائت اباحه است</w:t>
      </w:r>
      <w:r w:rsidR="00376DD5" w:rsidRPr="003C0F08">
        <w:rPr>
          <w:rFonts w:hint="cs"/>
          <w:rtl/>
        </w:rPr>
        <w:t>.</w:t>
      </w:r>
      <w:r w:rsidRPr="003C0F08">
        <w:rPr>
          <w:rFonts w:hint="cs"/>
          <w:rtl/>
        </w:rPr>
        <w:t xml:space="preserve"> اما این را تفضل مازاد دلیل</w:t>
      </w:r>
      <w:r w:rsidR="002D688B" w:rsidRPr="003C0F08">
        <w:rPr>
          <w:rFonts w:hint="cs"/>
          <w:rtl/>
        </w:rPr>
        <w:t xml:space="preserve"> می‌</w:t>
      </w:r>
      <w:r w:rsidRPr="003C0F08">
        <w:rPr>
          <w:rFonts w:hint="cs"/>
          <w:rtl/>
        </w:rPr>
        <w:t>داند نه آن بحثی که موضوع رد و نقض و ابرام است.</w:t>
      </w:r>
      <w:r w:rsidR="00376DD5" w:rsidRPr="003C0F08">
        <w:rPr>
          <w:rFonts w:hint="cs"/>
          <w:rtl/>
        </w:rPr>
        <w:t xml:space="preserve"> به </w:t>
      </w:r>
      <w:r w:rsidR="00376DD5" w:rsidRPr="003C0F08">
        <w:rPr>
          <w:rFonts w:hint="cs"/>
          <w:rtl/>
        </w:rPr>
        <w:lastRenderedPageBreak/>
        <w:t>نظر ایشان</w:t>
      </w:r>
      <w:r w:rsidRPr="003C0F08">
        <w:rPr>
          <w:rFonts w:hint="cs"/>
          <w:rtl/>
        </w:rPr>
        <w:t xml:space="preserve"> آن م</w:t>
      </w:r>
      <w:r w:rsidRPr="003C0F08">
        <w:rPr>
          <w:rFonts w:hint="cs"/>
          <w:rtl/>
        </w:rPr>
        <w:t>سأل</w:t>
      </w:r>
      <w:r w:rsidR="002D688B" w:rsidRPr="003C0F08">
        <w:rPr>
          <w:rFonts w:hint="cs"/>
          <w:rtl/>
        </w:rPr>
        <w:t xml:space="preserve">ه‌ای </w:t>
      </w:r>
      <w:r w:rsidRPr="003C0F08">
        <w:rPr>
          <w:rFonts w:hint="cs"/>
          <w:rtl/>
        </w:rPr>
        <w:t>که در برائت مطرح است، نفی عقاب و عذاب است</w:t>
      </w:r>
      <w:r w:rsidR="00376DD5" w:rsidRPr="003C0F08">
        <w:rPr>
          <w:rFonts w:hint="cs"/>
          <w:rtl/>
        </w:rPr>
        <w:t>.</w:t>
      </w:r>
      <w:r w:rsidRPr="003C0F08">
        <w:rPr>
          <w:rFonts w:hint="cs"/>
          <w:rtl/>
        </w:rPr>
        <w:t xml:space="preserve"> </w:t>
      </w:r>
      <w:r w:rsidR="00120E4F" w:rsidRPr="003C0F08">
        <w:rPr>
          <w:rFonts w:hint="cs"/>
          <w:rtl/>
        </w:rPr>
        <w:t>مرحوم شیخ شاهد آورده است به</w:t>
      </w:r>
      <w:r w:rsidR="00376DD5" w:rsidRPr="003C0F08">
        <w:rPr>
          <w:rtl/>
        </w:rPr>
        <w:t xml:space="preserve"> </w:t>
      </w:r>
      <w:r w:rsidR="00376DD5" w:rsidRPr="003C0F08">
        <w:rPr>
          <w:rFonts w:hint="cs"/>
          <w:rtl/>
        </w:rPr>
        <w:t>«مَا</w:t>
      </w:r>
      <w:r w:rsidR="00376DD5" w:rsidRPr="003C0F08">
        <w:rPr>
          <w:rtl/>
        </w:rPr>
        <w:t xml:space="preserve"> </w:t>
      </w:r>
      <w:r w:rsidR="00376DD5" w:rsidRPr="003C0F08">
        <w:rPr>
          <w:rFonts w:hint="cs"/>
          <w:rtl/>
        </w:rPr>
        <w:t>حَجَبَ</w:t>
      </w:r>
      <w:r w:rsidR="00376DD5" w:rsidRPr="003C0F08">
        <w:rPr>
          <w:rtl/>
        </w:rPr>
        <w:t xml:space="preserve"> </w:t>
      </w:r>
      <w:r w:rsidR="00376DD5" w:rsidRPr="003C0F08">
        <w:rPr>
          <w:rFonts w:hint="cs"/>
          <w:rtl/>
        </w:rPr>
        <w:t>اللَّهُ</w:t>
      </w:r>
      <w:r w:rsidR="00376DD5" w:rsidRPr="003C0F08">
        <w:rPr>
          <w:rtl/>
        </w:rPr>
        <w:t xml:space="preserve"> </w:t>
      </w:r>
      <w:r w:rsidR="00376DD5" w:rsidRPr="003C0F08">
        <w:rPr>
          <w:rFonts w:hint="cs"/>
          <w:rtl/>
        </w:rPr>
        <w:t>عَنِ</w:t>
      </w:r>
      <w:r w:rsidR="00376DD5" w:rsidRPr="003C0F08">
        <w:rPr>
          <w:rtl/>
        </w:rPr>
        <w:t xml:space="preserve"> </w:t>
      </w:r>
      <w:r w:rsidR="00376DD5" w:rsidRPr="003C0F08">
        <w:rPr>
          <w:rFonts w:hint="cs"/>
          <w:rtl/>
        </w:rPr>
        <w:t>الْعِبَادِ</w:t>
      </w:r>
      <w:r w:rsidR="00376DD5" w:rsidRPr="003C0F08">
        <w:rPr>
          <w:rtl/>
        </w:rPr>
        <w:t xml:space="preserve"> </w:t>
      </w:r>
      <w:r w:rsidR="00376DD5" w:rsidRPr="003C0F08">
        <w:rPr>
          <w:rFonts w:hint="cs"/>
          <w:rtl/>
        </w:rPr>
        <w:t>فَهُوَ</w:t>
      </w:r>
      <w:r w:rsidR="00376DD5" w:rsidRPr="003C0F08">
        <w:rPr>
          <w:rtl/>
        </w:rPr>
        <w:t xml:space="preserve"> </w:t>
      </w:r>
      <w:r w:rsidR="00376DD5" w:rsidRPr="003C0F08">
        <w:rPr>
          <w:rFonts w:hint="cs"/>
          <w:rtl/>
        </w:rPr>
        <w:t>مَوْضُوعٌ</w:t>
      </w:r>
      <w:r w:rsidR="00376DD5" w:rsidRPr="003C0F08">
        <w:rPr>
          <w:rtl/>
        </w:rPr>
        <w:t xml:space="preserve"> </w:t>
      </w:r>
      <w:r w:rsidR="00376DD5" w:rsidRPr="003C0F08">
        <w:rPr>
          <w:rFonts w:hint="cs"/>
          <w:rtl/>
        </w:rPr>
        <w:t>عَنْهُمْ»</w:t>
      </w:r>
      <w:r w:rsidRPr="003C0F08">
        <w:rPr>
          <w:rStyle w:val="FootnoteReference"/>
          <w:rtl/>
        </w:rPr>
        <w:footnoteReference w:id="94"/>
      </w:r>
      <w:r w:rsidR="00376DD5" w:rsidRPr="003C0F08">
        <w:rPr>
          <w:rFonts w:hint="cs"/>
          <w:rtl/>
        </w:rPr>
        <w:t xml:space="preserve"> </w:t>
      </w:r>
      <w:r w:rsidRPr="003C0F08">
        <w:rPr>
          <w:rFonts w:hint="cs"/>
          <w:rtl/>
        </w:rPr>
        <w:t xml:space="preserve">یا </w:t>
      </w:r>
      <w:r w:rsidR="00120E4F" w:rsidRPr="003C0F08">
        <w:rPr>
          <w:rFonts w:hint="cs"/>
          <w:rtl/>
        </w:rPr>
        <w:t>«</w:t>
      </w:r>
      <w:r w:rsidR="00376DD5" w:rsidRPr="003C0F08">
        <w:rPr>
          <w:rFonts w:hint="cs"/>
          <w:rtl/>
        </w:rPr>
        <w:t>رُفِعَ</w:t>
      </w:r>
      <w:r w:rsidR="00376DD5" w:rsidRPr="003C0F08">
        <w:rPr>
          <w:rtl/>
        </w:rPr>
        <w:t xml:space="preserve"> </w:t>
      </w:r>
      <w:r w:rsidR="00376DD5" w:rsidRPr="003C0F08">
        <w:rPr>
          <w:rFonts w:hint="cs"/>
          <w:rtl/>
        </w:rPr>
        <w:t>عَنْ</w:t>
      </w:r>
      <w:r w:rsidR="00376DD5" w:rsidRPr="003C0F08">
        <w:rPr>
          <w:rtl/>
        </w:rPr>
        <w:t xml:space="preserve"> </w:t>
      </w:r>
      <w:r w:rsidR="00376DD5" w:rsidRPr="003C0F08">
        <w:rPr>
          <w:rFonts w:hint="cs"/>
          <w:rtl/>
        </w:rPr>
        <w:t>أُمَّتِي</w:t>
      </w:r>
      <w:r w:rsidR="00376DD5" w:rsidRPr="003C0F08">
        <w:rPr>
          <w:rtl/>
        </w:rPr>
        <w:t xml:space="preserve"> </w:t>
      </w:r>
      <w:r w:rsidR="00376DD5" w:rsidRPr="003C0F08">
        <w:rPr>
          <w:rFonts w:hint="cs"/>
          <w:rtl/>
        </w:rPr>
        <w:t>تِسْعَةُ</w:t>
      </w:r>
      <w:r w:rsidR="00376DD5" w:rsidRPr="003C0F08">
        <w:rPr>
          <w:rtl/>
        </w:rPr>
        <w:t xml:space="preserve"> </w:t>
      </w:r>
      <w:r w:rsidR="00376DD5" w:rsidRPr="003C0F08">
        <w:rPr>
          <w:rFonts w:hint="cs"/>
          <w:rtl/>
        </w:rPr>
        <w:t>أَشْيَاءَ</w:t>
      </w:r>
      <w:r w:rsidR="00120E4F" w:rsidRPr="003C0F08">
        <w:rPr>
          <w:rFonts w:hint="cs"/>
          <w:rtl/>
        </w:rPr>
        <w:t xml:space="preserve"> الحدیث»</w:t>
      </w:r>
      <w:r w:rsidRPr="003C0F08">
        <w:rPr>
          <w:rStyle w:val="FootnoteReference"/>
          <w:rtl/>
        </w:rPr>
        <w:footnoteReference w:id="95"/>
      </w:r>
      <w:r w:rsidRPr="003C0F08">
        <w:rPr>
          <w:rFonts w:hint="cs"/>
          <w:rtl/>
        </w:rPr>
        <w:t xml:space="preserve">. </w:t>
      </w:r>
    </w:p>
    <w:p w14:paraId="4CF683D0" w14:textId="77777777" w:rsidR="009F7C03" w:rsidRPr="003C0F08" w:rsidRDefault="00035715" w:rsidP="00EC3C76">
      <w:pPr>
        <w:rPr>
          <w:rtl/>
        </w:rPr>
      </w:pPr>
      <w:r w:rsidRPr="003C0F08">
        <w:rPr>
          <w:rFonts w:hint="cs"/>
          <w:rtl/>
        </w:rPr>
        <w:t xml:space="preserve">ما در آنجا هم اشاره کردیم که به نظر ما در این دو </w:t>
      </w:r>
      <w:r w:rsidRPr="003C0F08">
        <w:rPr>
          <w:rFonts w:hint="cs"/>
          <w:rtl/>
        </w:rPr>
        <w:t>موردی که شیخ تصریح کرده و آورده است، بر خلاف نظر ایشان ادلّ است. رفع عن امتی تسعه، رفع را جعل</w:t>
      </w:r>
      <w:r w:rsidR="002D688B" w:rsidRPr="003C0F08">
        <w:rPr>
          <w:rFonts w:hint="cs"/>
          <w:rtl/>
        </w:rPr>
        <w:t xml:space="preserve"> می‌</w:t>
      </w:r>
      <w:r w:rsidRPr="003C0F08">
        <w:rPr>
          <w:rFonts w:hint="cs"/>
          <w:rtl/>
        </w:rPr>
        <w:t>کند و این حرف دقیقی است. ما در بحث برائت هم سابقاً گفتیم و هم در مفاد حدیث رفع خواهد آمد که مجعول در حدیث رفع، رفع آثار و رفع مؤاخذه</w:t>
      </w:r>
      <w:r w:rsidR="00120E4F" w:rsidRPr="003C0F08">
        <w:rPr>
          <w:rFonts w:hint="cs"/>
          <w:rtl/>
        </w:rPr>
        <w:t xml:space="preserve"> که مرحوم شیخ می‌فرماید،</w:t>
      </w:r>
      <w:r w:rsidRPr="003C0F08">
        <w:rPr>
          <w:rFonts w:hint="cs"/>
          <w:rtl/>
        </w:rPr>
        <w:t xml:space="preserve"> نی</w:t>
      </w:r>
      <w:r w:rsidRPr="003C0F08">
        <w:rPr>
          <w:rFonts w:hint="cs"/>
          <w:rtl/>
        </w:rPr>
        <w:t>ست</w:t>
      </w:r>
      <w:r w:rsidR="00120E4F" w:rsidRPr="003C0F08">
        <w:rPr>
          <w:rFonts w:hint="cs"/>
          <w:rtl/>
        </w:rPr>
        <w:t>.</w:t>
      </w:r>
      <w:r w:rsidRPr="003C0F08">
        <w:rPr>
          <w:rFonts w:hint="cs"/>
          <w:rtl/>
        </w:rPr>
        <w:t xml:space="preserve"> بلکه</w:t>
      </w:r>
      <w:r w:rsidR="00120E4F" w:rsidRPr="003C0F08">
        <w:rPr>
          <w:rFonts w:hint="cs"/>
          <w:rtl/>
        </w:rPr>
        <w:t xml:space="preserve"> </w:t>
      </w:r>
      <w:r w:rsidRPr="003C0F08">
        <w:rPr>
          <w:rFonts w:hint="cs"/>
          <w:rtl/>
        </w:rPr>
        <w:t>رفع</w:t>
      </w:r>
      <w:r w:rsidR="00120E4F" w:rsidRPr="003C0F08">
        <w:rPr>
          <w:rFonts w:hint="cs"/>
          <w:rtl/>
        </w:rPr>
        <w:t>،</w:t>
      </w:r>
      <w:r w:rsidRPr="003C0F08">
        <w:rPr>
          <w:rFonts w:hint="cs"/>
          <w:rtl/>
        </w:rPr>
        <w:t xml:space="preserve"> مجعول است</w:t>
      </w:r>
      <w:r w:rsidR="00120E4F" w:rsidRPr="003C0F08">
        <w:rPr>
          <w:rFonts w:hint="cs"/>
          <w:rtl/>
        </w:rPr>
        <w:t>.</w:t>
      </w:r>
      <w:r w:rsidRPr="003C0F08">
        <w:rPr>
          <w:rFonts w:hint="cs"/>
          <w:rtl/>
        </w:rPr>
        <w:t xml:space="preserve"> عدم مجعو</w:t>
      </w:r>
      <w:r w:rsidR="00B64C81" w:rsidRPr="003C0F08">
        <w:rPr>
          <w:rFonts w:hint="cs"/>
          <w:rtl/>
        </w:rPr>
        <w:t>ل است. اینکه لازمه</w:t>
      </w:r>
      <w:r w:rsidR="00B64C81" w:rsidRPr="003C0F08">
        <w:rPr>
          <w:rFonts w:hint="eastAsia"/>
          <w:rtl/>
        </w:rPr>
        <w:t>‌</w:t>
      </w:r>
      <w:r w:rsidRPr="003C0F08">
        <w:rPr>
          <w:rFonts w:hint="cs"/>
          <w:rtl/>
        </w:rPr>
        <w:t>اش رفع مؤاخذه است درست است، اما آنچه که مجعول است چیز دیگری است. وقتی که مولا جعل عدم کند، این موضوع حکم عقل</w:t>
      </w:r>
      <w:r w:rsidR="002D688B" w:rsidRPr="003C0F08">
        <w:rPr>
          <w:rFonts w:hint="cs"/>
          <w:rtl/>
        </w:rPr>
        <w:t xml:space="preserve"> می‌</w:t>
      </w:r>
      <w:r w:rsidRPr="003C0F08">
        <w:rPr>
          <w:rFonts w:hint="cs"/>
          <w:rtl/>
        </w:rPr>
        <w:t xml:space="preserve">شود به رفع عذاب. </w:t>
      </w:r>
      <w:r w:rsidR="00120E4F" w:rsidRPr="003C0F08">
        <w:rPr>
          <w:rFonts w:hint="cs"/>
          <w:rtl/>
        </w:rPr>
        <w:t xml:space="preserve">همانگونه </w:t>
      </w:r>
      <w:r w:rsidRPr="003C0F08">
        <w:rPr>
          <w:rFonts w:hint="cs"/>
          <w:rtl/>
        </w:rPr>
        <w:t xml:space="preserve">اگر خود مولا بگوید هذا مباحٌ </w:t>
      </w:r>
      <w:r w:rsidR="00B64C81" w:rsidRPr="003C0F08">
        <w:rPr>
          <w:rFonts w:hint="cs"/>
          <w:rtl/>
        </w:rPr>
        <w:t xml:space="preserve">عقلاً اذن از آن </w:t>
      </w:r>
      <w:r w:rsidR="00120E4F" w:rsidRPr="003C0F08">
        <w:rPr>
          <w:rFonts w:hint="cs"/>
          <w:rtl/>
        </w:rPr>
        <w:t>استفاده میشود یا شرعاً به دلالت التزامی بر این نکته دلالت دارد،</w:t>
      </w:r>
      <w:r w:rsidRPr="003C0F08">
        <w:rPr>
          <w:rFonts w:hint="cs"/>
          <w:rtl/>
        </w:rPr>
        <w:t xml:space="preserve"> </w:t>
      </w:r>
      <w:r w:rsidR="00EC3C76" w:rsidRPr="003C0F08">
        <w:rPr>
          <w:rFonts w:hint="cs"/>
          <w:rtl/>
        </w:rPr>
        <w:t>در جایی هم که</w:t>
      </w:r>
      <w:r w:rsidRPr="003C0F08">
        <w:rPr>
          <w:rFonts w:hint="cs"/>
          <w:rtl/>
        </w:rPr>
        <w:t xml:space="preserve"> مولا جعل عدم کند، موضوع حکم عقل</w:t>
      </w:r>
      <w:r w:rsidR="002D688B" w:rsidRPr="003C0F08">
        <w:rPr>
          <w:rFonts w:hint="cs"/>
          <w:rtl/>
        </w:rPr>
        <w:t xml:space="preserve"> می‌</w:t>
      </w:r>
      <w:r w:rsidR="00B64C81" w:rsidRPr="003C0F08">
        <w:rPr>
          <w:rFonts w:hint="cs"/>
          <w:rtl/>
        </w:rPr>
        <w:t xml:space="preserve">شود به رفع عقاب و مؤاخذه. </w:t>
      </w:r>
      <w:r w:rsidRPr="003C0F08">
        <w:rPr>
          <w:rFonts w:hint="cs"/>
          <w:rtl/>
        </w:rPr>
        <w:t xml:space="preserve">بنابراین </w:t>
      </w:r>
      <w:r w:rsidR="00EC3C76" w:rsidRPr="003C0F08">
        <w:rPr>
          <w:rFonts w:hint="cs"/>
          <w:rtl/>
        </w:rPr>
        <w:t xml:space="preserve">تمسک </w:t>
      </w:r>
      <w:r w:rsidRPr="003C0F08">
        <w:rPr>
          <w:rFonts w:hint="cs"/>
          <w:rtl/>
        </w:rPr>
        <w:t>مرحوم شیخ به این دو مورد برای</w:t>
      </w:r>
      <w:r w:rsidR="00EC3C76" w:rsidRPr="003C0F08">
        <w:rPr>
          <w:rFonts w:hint="cs"/>
          <w:rtl/>
        </w:rPr>
        <w:t xml:space="preserve"> اثبات</w:t>
      </w:r>
      <w:r w:rsidRPr="003C0F08">
        <w:rPr>
          <w:rFonts w:hint="cs"/>
          <w:rtl/>
        </w:rPr>
        <w:t xml:space="preserve"> اینکه بحث </w:t>
      </w:r>
      <w:r w:rsidR="00EC3C76" w:rsidRPr="003C0F08">
        <w:rPr>
          <w:rFonts w:hint="cs"/>
          <w:rtl/>
        </w:rPr>
        <w:t>در برائت در</w:t>
      </w:r>
      <w:r w:rsidRPr="003C0F08">
        <w:rPr>
          <w:rFonts w:hint="cs"/>
          <w:rtl/>
        </w:rPr>
        <w:t xml:space="preserve"> رفع عقاب و مؤاخذه است به نظر</w:t>
      </w:r>
      <w:r w:rsidR="00EC3C76" w:rsidRPr="003C0F08">
        <w:rPr>
          <w:rFonts w:hint="cs"/>
          <w:rtl/>
        </w:rPr>
        <w:t xml:space="preserve"> قدری</w:t>
      </w:r>
      <w:r w:rsidRPr="003C0F08">
        <w:rPr>
          <w:rFonts w:hint="cs"/>
          <w:rtl/>
        </w:rPr>
        <w:t xml:space="preserve"> نادرست</w:t>
      </w:r>
      <w:r w:rsidR="002D688B" w:rsidRPr="003C0F08">
        <w:rPr>
          <w:rFonts w:hint="cs"/>
          <w:rtl/>
        </w:rPr>
        <w:t xml:space="preserve"> می‌</w:t>
      </w:r>
      <w:r w:rsidRPr="003C0F08">
        <w:rPr>
          <w:rFonts w:hint="cs"/>
          <w:rtl/>
        </w:rPr>
        <w:t>آید</w:t>
      </w:r>
      <w:r w:rsidR="00EC3C76" w:rsidRPr="003C0F08">
        <w:rPr>
          <w:rFonts w:hint="cs"/>
          <w:rtl/>
        </w:rPr>
        <w:t>.</w:t>
      </w:r>
      <w:r w:rsidRPr="003C0F08">
        <w:rPr>
          <w:rFonts w:hint="cs"/>
          <w:rtl/>
        </w:rPr>
        <w:t xml:space="preserve"> در </w:t>
      </w:r>
      <w:r w:rsidR="00B64C81" w:rsidRPr="003C0F08">
        <w:rPr>
          <w:rFonts w:hint="cs"/>
          <w:rtl/>
        </w:rPr>
        <w:t>«</w:t>
      </w:r>
      <w:r w:rsidRPr="003C0F08">
        <w:rPr>
          <w:rFonts w:hint="cs"/>
          <w:rtl/>
        </w:rPr>
        <w:t xml:space="preserve">ما حجب </w:t>
      </w:r>
      <w:r w:rsidRPr="003C0F08">
        <w:rPr>
          <w:rFonts w:hint="cs"/>
          <w:rtl/>
        </w:rPr>
        <w:t>الله علمه عن العباد فهو موضوع عنهم</w:t>
      </w:r>
      <w:r w:rsidR="00B64C81" w:rsidRPr="003C0F08">
        <w:rPr>
          <w:rFonts w:hint="cs"/>
          <w:rtl/>
        </w:rPr>
        <w:t>»</w:t>
      </w:r>
      <w:r w:rsidRPr="003C0F08">
        <w:rPr>
          <w:rFonts w:hint="cs"/>
          <w:rtl/>
        </w:rPr>
        <w:t>، همین ما حجب الله، موضوعٌ عنهم</w:t>
      </w:r>
      <w:r w:rsidR="00B64C81" w:rsidRPr="003C0F08">
        <w:rPr>
          <w:rFonts w:hint="cs"/>
          <w:rtl/>
        </w:rPr>
        <w:t xml:space="preserve"> است</w:t>
      </w:r>
      <w:r w:rsidR="00EC3C76" w:rsidRPr="003C0F08">
        <w:rPr>
          <w:rFonts w:hint="cs"/>
          <w:rtl/>
        </w:rPr>
        <w:t>.</w:t>
      </w:r>
      <w:r w:rsidRPr="003C0F08">
        <w:rPr>
          <w:rFonts w:hint="cs"/>
          <w:rtl/>
        </w:rPr>
        <w:t xml:space="preserve"> یعنی مولا در وعاء اعتبار اینها را رفع کرده است و اثرش رفع مؤاخذه یا رفع وضع در برخی جاهای دیگر باشد. بنابراین آنچه که اولاً و بالذات مرفوع است، </w:t>
      </w:r>
      <w:r w:rsidR="00B64C81" w:rsidRPr="003C0F08">
        <w:rPr>
          <w:rFonts w:hint="cs"/>
          <w:rtl/>
        </w:rPr>
        <w:t xml:space="preserve">جعل عدم و رفع است </w:t>
      </w:r>
      <w:r w:rsidR="00EC3C76" w:rsidRPr="003C0F08">
        <w:rPr>
          <w:rFonts w:hint="cs"/>
          <w:rtl/>
        </w:rPr>
        <w:t>که</w:t>
      </w:r>
      <w:r w:rsidR="00B64C81" w:rsidRPr="003C0F08">
        <w:rPr>
          <w:rFonts w:hint="cs"/>
          <w:rtl/>
        </w:rPr>
        <w:t xml:space="preserve"> لازمه</w:t>
      </w:r>
      <w:r w:rsidR="00B64C81" w:rsidRPr="003C0F08">
        <w:rPr>
          <w:rFonts w:hint="eastAsia"/>
          <w:rtl/>
        </w:rPr>
        <w:t>‌</w:t>
      </w:r>
      <w:r w:rsidRPr="003C0F08">
        <w:rPr>
          <w:rFonts w:hint="cs"/>
          <w:rtl/>
        </w:rPr>
        <w:t>اش</w:t>
      </w:r>
      <w:r w:rsidR="00EC3C76" w:rsidRPr="003C0F08">
        <w:rPr>
          <w:rFonts w:hint="cs"/>
          <w:rtl/>
        </w:rPr>
        <w:t xml:space="preserve"> رفع</w:t>
      </w:r>
      <w:r w:rsidRPr="003C0F08">
        <w:rPr>
          <w:rFonts w:hint="cs"/>
          <w:rtl/>
        </w:rPr>
        <w:t xml:space="preserve"> مؤاخذه</w:t>
      </w:r>
      <w:r w:rsidRPr="003C0F08">
        <w:rPr>
          <w:rFonts w:hint="cs"/>
          <w:rtl/>
        </w:rPr>
        <w:t xml:space="preserve"> است. بنابراین مرحوم شیخ شاهد درستی نیاورد که در بحث برائت نزاع فقط در عقاب باشد و این اول کلام است. </w:t>
      </w:r>
    </w:p>
    <w:p w14:paraId="282B9822" w14:textId="77777777" w:rsidR="00450CD5" w:rsidRPr="003C0F08" w:rsidRDefault="00035715" w:rsidP="00450CD5">
      <w:pPr>
        <w:pStyle w:val="Heading4"/>
        <w:rPr>
          <w:rtl/>
        </w:rPr>
      </w:pPr>
      <w:bookmarkStart w:id="195" w:name="_Toc54041424"/>
      <w:r w:rsidRPr="003C0F08">
        <w:rPr>
          <w:rFonts w:hint="cs"/>
          <w:rtl/>
        </w:rPr>
        <w:t>1. نقد ادعای شیخ در اصاله الاباحه</w:t>
      </w:r>
      <w:bookmarkEnd w:id="195"/>
      <w:r w:rsidRPr="003C0F08">
        <w:rPr>
          <w:rFonts w:hint="cs"/>
          <w:rtl/>
        </w:rPr>
        <w:t xml:space="preserve"> </w:t>
      </w:r>
    </w:p>
    <w:p w14:paraId="2B781477" w14:textId="77777777" w:rsidR="007164BE" w:rsidRPr="003C0F08" w:rsidRDefault="00035715" w:rsidP="00E64A4E">
      <w:pPr>
        <w:rPr>
          <w:rtl/>
        </w:rPr>
      </w:pPr>
      <w:r w:rsidRPr="003C0F08">
        <w:rPr>
          <w:rFonts w:hint="cs"/>
          <w:rtl/>
        </w:rPr>
        <w:t xml:space="preserve">در </w:t>
      </w:r>
      <w:r w:rsidR="009F7C03" w:rsidRPr="003C0F08">
        <w:rPr>
          <w:rFonts w:hint="cs"/>
          <w:rtl/>
        </w:rPr>
        <w:t>طرف دیگر ایشان فرموده است در حظر و اباحه بحث در اباح</w:t>
      </w:r>
      <w:r w:rsidR="002D688B" w:rsidRPr="003C0F08">
        <w:rPr>
          <w:rFonts w:hint="cs"/>
          <w:rtl/>
        </w:rPr>
        <w:t xml:space="preserve">ه‌ای </w:t>
      </w:r>
      <w:r w:rsidRPr="003C0F08">
        <w:rPr>
          <w:rFonts w:hint="cs"/>
          <w:rtl/>
        </w:rPr>
        <w:t>است که حکمی از احکام است.</w:t>
      </w:r>
      <w:r w:rsidR="009F7C03" w:rsidRPr="003C0F08">
        <w:rPr>
          <w:rFonts w:hint="cs"/>
          <w:rtl/>
        </w:rPr>
        <w:t xml:space="preserve"> این هم خیلی عجیب است. </w:t>
      </w:r>
      <w:r w:rsidRPr="003C0F08">
        <w:rPr>
          <w:rFonts w:hint="cs"/>
          <w:rtl/>
        </w:rPr>
        <w:t xml:space="preserve">هم </w:t>
      </w:r>
      <w:r w:rsidR="009F7C03" w:rsidRPr="003C0F08">
        <w:rPr>
          <w:rFonts w:hint="cs"/>
          <w:rtl/>
        </w:rPr>
        <w:t>شما</w:t>
      </w:r>
      <w:r w:rsidRPr="003C0F08">
        <w:rPr>
          <w:rFonts w:hint="cs"/>
          <w:rtl/>
        </w:rPr>
        <w:t xml:space="preserve"> و هم</w:t>
      </w:r>
      <w:r w:rsidR="009F7C03" w:rsidRPr="003C0F08">
        <w:rPr>
          <w:rFonts w:hint="cs"/>
          <w:rtl/>
        </w:rPr>
        <w:t xml:space="preserve"> دیگران </w:t>
      </w:r>
      <w:r w:rsidRPr="003C0F08">
        <w:rPr>
          <w:rFonts w:hint="cs"/>
          <w:rtl/>
        </w:rPr>
        <w:t>فرموده‌اید</w:t>
      </w:r>
      <w:r w:rsidR="009F7C03" w:rsidRPr="003C0F08">
        <w:rPr>
          <w:rFonts w:hint="cs"/>
          <w:rtl/>
        </w:rPr>
        <w:t xml:space="preserve"> که بحث مربوط به قبل از</w:t>
      </w:r>
      <w:r w:rsidRPr="003C0F08">
        <w:rPr>
          <w:rFonts w:hint="cs"/>
          <w:rtl/>
        </w:rPr>
        <w:t xml:space="preserve"> ورود</w:t>
      </w:r>
      <w:r w:rsidR="009F7C03" w:rsidRPr="003C0F08">
        <w:rPr>
          <w:rFonts w:hint="cs"/>
          <w:rtl/>
        </w:rPr>
        <w:t xml:space="preserve"> شرع است</w:t>
      </w:r>
      <w:r w:rsidRPr="003C0F08">
        <w:rPr>
          <w:rFonts w:hint="cs"/>
          <w:rtl/>
        </w:rPr>
        <w:t>.</w:t>
      </w:r>
      <w:r w:rsidR="009F7C03" w:rsidRPr="003C0F08">
        <w:rPr>
          <w:rFonts w:hint="cs"/>
          <w:rtl/>
        </w:rPr>
        <w:t xml:space="preserve"> مرحوم شیخ در آخر بحث قبل از اینکه بحث را پایان دهد، در دو خط ایشان</w:t>
      </w:r>
      <w:r w:rsidR="002D688B" w:rsidRPr="003C0F08">
        <w:rPr>
          <w:rFonts w:hint="cs"/>
          <w:rtl/>
        </w:rPr>
        <w:t xml:space="preserve"> می‌</w:t>
      </w:r>
      <w:r w:rsidR="009F7C03" w:rsidRPr="003C0F08">
        <w:rPr>
          <w:rFonts w:hint="cs"/>
          <w:rtl/>
        </w:rPr>
        <w:t xml:space="preserve">گوید بعضی در </w:t>
      </w:r>
      <w:r w:rsidR="00B64C81" w:rsidRPr="003C0F08">
        <w:rPr>
          <w:rFonts w:hint="cs"/>
          <w:rtl/>
        </w:rPr>
        <w:t>اینکه قبل از شرع چیست، طول داده</w:t>
      </w:r>
      <w:r w:rsidR="00B64C81" w:rsidRPr="003C0F08">
        <w:rPr>
          <w:rFonts w:hint="eastAsia"/>
          <w:rtl/>
        </w:rPr>
        <w:t>‌</w:t>
      </w:r>
      <w:r w:rsidR="009F7C03" w:rsidRPr="003C0F08">
        <w:rPr>
          <w:rFonts w:hint="cs"/>
          <w:rtl/>
        </w:rPr>
        <w:t>اند، ولی واضح است که مقصود قبل از ملاحظۀ شرع است. این هم حرف عجیبی است</w:t>
      </w:r>
      <w:r w:rsidRPr="003C0F08">
        <w:rPr>
          <w:rFonts w:hint="cs"/>
          <w:rtl/>
        </w:rPr>
        <w:t>.</w:t>
      </w:r>
      <w:r w:rsidR="009F7C03" w:rsidRPr="003C0F08">
        <w:rPr>
          <w:rFonts w:hint="cs"/>
          <w:rtl/>
        </w:rPr>
        <w:t xml:space="preserve"> اینکه قبل از شرع را بگوییم قبل از ملاحظۀ شرع </w:t>
      </w:r>
      <w:r w:rsidRPr="003C0F08">
        <w:rPr>
          <w:rFonts w:hint="cs"/>
          <w:rtl/>
        </w:rPr>
        <w:t xml:space="preserve">است، مستندتان </w:t>
      </w:r>
      <w:r w:rsidRPr="003C0F08">
        <w:rPr>
          <w:rFonts w:hint="cs"/>
          <w:rtl/>
        </w:rPr>
        <w:lastRenderedPageBreak/>
        <w:t>چیست؟ خودتان این فرمایش را انشاء</w:t>
      </w:r>
      <w:r w:rsidR="002D688B" w:rsidRPr="003C0F08">
        <w:rPr>
          <w:rFonts w:hint="cs"/>
          <w:rtl/>
        </w:rPr>
        <w:t xml:space="preserve"> می‌</w:t>
      </w:r>
      <w:r w:rsidRPr="003C0F08">
        <w:rPr>
          <w:rFonts w:hint="cs"/>
          <w:rtl/>
        </w:rPr>
        <w:t>کنید یا</w:t>
      </w:r>
      <w:r w:rsidR="002D688B" w:rsidRPr="003C0F08">
        <w:rPr>
          <w:rFonts w:hint="cs"/>
          <w:rtl/>
        </w:rPr>
        <w:t xml:space="preserve"> می‌</w:t>
      </w:r>
      <w:r w:rsidRPr="003C0F08">
        <w:rPr>
          <w:rFonts w:hint="cs"/>
          <w:rtl/>
        </w:rPr>
        <w:t>گویی</w:t>
      </w:r>
      <w:r w:rsidR="00B64C81" w:rsidRPr="003C0F08">
        <w:rPr>
          <w:rFonts w:hint="cs"/>
          <w:rtl/>
        </w:rPr>
        <w:t>د که آنها که طرح کرده</w:t>
      </w:r>
      <w:r w:rsidR="00B64C81" w:rsidRPr="003C0F08">
        <w:rPr>
          <w:rFonts w:hint="eastAsia"/>
          <w:rtl/>
        </w:rPr>
        <w:t>‌</w:t>
      </w:r>
      <w:r w:rsidRPr="003C0F08">
        <w:rPr>
          <w:rFonts w:hint="cs"/>
          <w:rtl/>
        </w:rPr>
        <w:t>اند</w:t>
      </w:r>
      <w:r w:rsidR="00B64C81" w:rsidRPr="003C0F08">
        <w:rPr>
          <w:rFonts w:hint="cs"/>
          <w:rtl/>
        </w:rPr>
        <w:t>،</w:t>
      </w:r>
      <w:r w:rsidRPr="003C0F08">
        <w:rPr>
          <w:rFonts w:hint="cs"/>
          <w:rtl/>
        </w:rPr>
        <w:t xml:space="preserve"> مقصودشان این بوده است؟</w:t>
      </w:r>
      <w:r w:rsidR="00B64C81" w:rsidRPr="003C0F08">
        <w:rPr>
          <w:rFonts w:hint="cs"/>
          <w:rtl/>
        </w:rPr>
        <w:t xml:space="preserve"> عبارت ایشان که قبلاً هم خوانده</w:t>
      </w:r>
      <w:r w:rsidR="00B64C81" w:rsidRPr="003C0F08">
        <w:rPr>
          <w:rFonts w:hint="eastAsia"/>
          <w:rtl/>
        </w:rPr>
        <w:t>‌</w:t>
      </w:r>
      <w:r w:rsidRPr="003C0F08">
        <w:rPr>
          <w:rFonts w:hint="cs"/>
          <w:rtl/>
        </w:rPr>
        <w:t>ایم این است که در مطارح الانظار</w:t>
      </w:r>
      <w:r w:rsidR="002D688B" w:rsidRPr="003C0F08">
        <w:rPr>
          <w:rFonts w:hint="cs"/>
          <w:rtl/>
        </w:rPr>
        <w:t xml:space="preserve"> می‌</w:t>
      </w:r>
      <w:r w:rsidRPr="003C0F08">
        <w:rPr>
          <w:rFonts w:hint="cs"/>
          <w:rtl/>
        </w:rPr>
        <w:t>فرماید:</w:t>
      </w:r>
    </w:p>
    <w:p w14:paraId="38B5D0FA" w14:textId="77777777" w:rsidR="00AE74AE" w:rsidRPr="003C0F08" w:rsidRDefault="00035715" w:rsidP="007164BE">
      <w:pPr>
        <w:pStyle w:val="1"/>
        <w:rPr>
          <w:rtl/>
        </w:rPr>
      </w:pPr>
      <w:r w:rsidRPr="003C0F08">
        <w:rPr>
          <w:rFonts w:hint="cs"/>
          <w:rtl/>
        </w:rPr>
        <w:t xml:space="preserve"> </w:t>
      </w:r>
      <w:r w:rsidR="007164BE" w:rsidRPr="003C0F08">
        <w:rPr>
          <w:rtl/>
        </w:rPr>
        <w:t>ثمّ إنّ المراد من قولهم: «قبل الشرع»- بعد ما عرفت من أنّ الكلام في حكم العقل- ظاهر، يعنون به قبل ملاحظة الشرع، فلا حاجة إلى بعض التطويلات الواقعة في كلام جملة منهم في المقام.</w:t>
      </w:r>
      <w:r w:rsidRPr="003C0F08">
        <w:rPr>
          <w:rStyle w:val="FootnoteReference"/>
          <w:rtl/>
        </w:rPr>
        <w:footnoteReference w:id="96"/>
      </w:r>
    </w:p>
    <w:p w14:paraId="321EE60E" w14:textId="77777777" w:rsidR="007164BE" w:rsidRPr="003C0F08" w:rsidRDefault="00035715" w:rsidP="00E64A4E">
      <w:pPr>
        <w:rPr>
          <w:rtl/>
        </w:rPr>
      </w:pPr>
      <w:r w:rsidRPr="003C0F08">
        <w:rPr>
          <w:rFonts w:hint="cs"/>
          <w:rtl/>
        </w:rPr>
        <w:t>من فکر</w:t>
      </w:r>
      <w:r w:rsidR="002D688B" w:rsidRPr="003C0F08">
        <w:rPr>
          <w:rFonts w:hint="cs"/>
          <w:rtl/>
        </w:rPr>
        <w:t xml:space="preserve"> می‌</w:t>
      </w:r>
      <w:r w:rsidRPr="003C0F08">
        <w:rPr>
          <w:rFonts w:hint="cs"/>
          <w:rtl/>
        </w:rPr>
        <w:t>کنم که انصافاً آن تطویلات لازم بود به خاطر اینکه فرم</w:t>
      </w:r>
      <w:r w:rsidR="00B64C81" w:rsidRPr="003C0F08">
        <w:rPr>
          <w:rFonts w:hint="cs"/>
          <w:rtl/>
        </w:rPr>
        <w:t>ایش شما روشن نیست. شما الان قبل</w:t>
      </w:r>
      <w:r w:rsidR="00B64C81" w:rsidRPr="003C0F08">
        <w:rPr>
          <w:rFonts w:hint="eastAsia"/>
          <w:rtl/>
        </w:rPr>
        <w:t>‌</w:t>
      </w:r>
      <w:r w:rsidRPr="003C0F08">
        <w:rPr>
          <w:rFonts w:hint="cs"/>
          <w:rtl/>
        </w:rPr>
        <w:t xml:space="preserve">الشرع را </w:t>
      </w:r>
      <w:r w:rsidRPr="003C0F08">
        <w:rPr>
          <w:rFonts w:hint="cs"/>
          <w:rtl/>
        </w:rPr>
        <w:t>فرمودید، قبل از ملاحظۀ شرع. در حالی که عد</w:t>
      </w:r>
      <w:r w:rsidR="002D688B" w:rsidRPr="003C0F08">
        <w:rPr>
          <w:rFonts w:hint="cs"/>
          <w:rtl/>
        </w:rPr>
        <w:t xml:space="preserve">ه‌ای </w:t>
      </w:r>
      <w:r w:rsidRPr="003C0F08">
        <w:rPr>
          <w:rFonts w:hint="cs"/>
          <w:rtl/>
        </w:rPr>
        <w:t>از کسانی که در همان قرون دوم و سوم و چهارم زندگی</w:t>
      </w:r>
      <w:r w:rsidR="002D688B" w:rsidRPr="003C0F08">
        <w:rPr>
          <w:rFonts w:hint="cs"/>
          <w:rtl/>
        </w:rPr>
        <w:t xml:space="preserve"> می‌</w:t>
      </w:r>
      <w:r w:rsidRPr="003C0F08">
        <w:rPr>
          <w:rFonts w:hint="cs"/>
          <w:rtl/>
        </w:rPr>
        <w:t>کردند و این بحث</w:t>
      </w:r>
      <w:r w:rsidR="002D688B" w:rsidRPr="003C0F08">
        <w:rPr>
          <w:rFonts w:hint="cs"/>
          <w:rtl/>
        </w:rPr>
        <w:t>‌ها</w:t>
      </w:r>
      <w:r w:rsidR="00B64C81" w:rsidRPr="003C0F08">
        <w:rPr>
          <w:rFonts w:hint="cs"/>
          <w:rtl/>
        </w:rPr>
        <w:t xml:space="preserve"> را مطرح کرده</w:t>
      </w:r>
      <w:r w:rsidR="00B64C81" w:rsidRPr="003C0F08">
        <w:rPr>
          <w:rFonts w:hint="eastAsia"/>
          <w:rtl/>
        </w:rPr>
        <w:t>‌</w:t>
      </w:r>
      <w:r w:rsidRPr="003C0F08">
        <w:rPr>
          <w:rFonts w:hint="cs"/>
          <w:rtl/>
        </w:rPr>
        <w:t>اند</w:t>
      </w:r>
      <w:r w:rsidR="00B64C81" w:rsidRPr="003C0F08">
        <w:rPr>
          <w:rFonts w:hint="cs"/>
          <w:rtl/>
        </w:rPr>
        <w:t>، گفته</w:t>
      </w:r>
      <w:r w:rsidR="00B64C81" w:rsidRPr="003C0F08">
        <w:rPr>
          <w:rFonts w:hint="eastAsia"/>
          <w:rtl/>
        </w:rPr>
        <w:t>‌</w:t>
      </w:r>
      <w:r w:rsidRPr="003C0F08">
        <w:rPr>
          <w:rFonts w:hint="cs"/>
          <w:rtl/>
        </w:rPr>
        <w:t>اند</w:t>
      </w:r>
      <w:r w:rsidR="00E64A4E" w:rsidRPr="003C0F08">
        <w:rPr>
          <w:rFonts w:hint="cs"/>
          <w:rtl/>
        </w:rPr>
        <w:t xml:space="preserve"> چون در قبل از شرع بحث می‌کنیم پس در مقام</w:t>
      </w:r>
      <w:r w:rsidRPr="003C0F08">
        <w:rPr>
          <w:rFonts w:hint="cs"/>
          <w:rtl/>
        </w:rPr>
        <w:t xml:space="preserve"> حکم شرعی نداریم</w:t>
      </w:r>
      <w:r w:rsidR="00E64A4E" w:rsidRPr="003C0F08">
        <w:rPr>
          <w:rFonts w:hint="cs"/>
          <w:rtl/>
        </w:rPr>
        <w:t>.</w:t>
      </w:r>
      <w:r w:rsidRPr="003C0F08">
        <w:rPr>
          <w:rFonts w:hint="cs"/>
          <w:rtl/>
        </w:rPr>
        <w:t xml:space="preserve"> حکم عقلی هم نداریم</w:t>
      </w:r>
      <w:r w:rsidR="00B64C81" w:rsidRPr="003C0F08">
        <w:rPr>
          <w:rFonts w:hint="cs"/>
          <w:rtl/>
        </w:rPr>
        <w:t>؛</w:t>
      </w:r>
      <w:r w:rsidRPr="003C0F08">
        <w:rPr>
          <w:rFonts w:hint="cs"/>
          <w:rtl/>
        </w:rPr>
        <w:t xml:space="preserve"> چون قائل نیستیم که عقل حکم دارد. خ</w:t>
      </w:r>
      <w:r w:rsidRPr="003C0F08">
        <w:rPr>
          <w:rFonts w:hint="cs"/>
          <w:rtl/>
        </w:rPr>
        <w:t>ود مرحوم شیخ هم در لابلای بحث</w:t>
      </w:r>
      <w:r w:rsidR="002D688B" w:rsidRPr="003C0F08">
        <w:rPr>
          <w:rFonts w:hint="cs"/>
          <w:rtl/>
        </w:rPr>
        <w:t>‌ها</w:t>
      </w:r>
      <w:r w:rsidRPr="003C0F08">
        <w:rPr>
          <w:rFonts w:hint="cs"/>
          <w:rtl/>
        </w:rPr>
        <w:t xml:space="preserve"> برخی از اینها را نقل کرده است</w:t>
      </w:r>
      <w:r w:rsidR="00B64C81" w:rsidRPr="003C0F08">
        <w:rPr>
          <w:rFonts w:hint="cs"/>
          <w:rtl/>
        </w:rPr>
        <w:t>؛</w:t>
      </w:r>
      <w:r w:rsidRPr="003C0F08">
        <w:rPr>
          <w:rFonts w:hint="cs"/>
          <w:rtl/>
        </w:rPr>
        <w:t xml:space="preserve"> مثل حاجبی که</w:t>
      </w:r>
      <w:r w:rsidR="002D688B" w:rsidRPr="003C0F08">
        <w:rPr>
          <w:rFonts w:hint="cs"/>
          <w:rtl/>
        </w:rPr>
        <w:t xml:space="preserve"> می‌</w:t>
      </w:r>
      <w:r w:rsidRPr="003C0F08">
        <w:rPr>
          <w:rFonts w:hint="cs"/>
          <w:rtl/>
        </w:rPr>
        <w:t>گوید عقل در این مسأله هیچ حکمی ندارد</w:t>
      </w:r>
      <w:r w:rsidR="00B64C81" w:rsidRPr="003C0F08">
        <w:rPr>
          <w:rFonts w:hint="cs"/>
          <w:rtl/>
        </w:rPr>
        <w:t>؛</w:t>
      </w:r>
      <w:r w:rsidRPr="003C0F08">
        <w:rPr>
          <w:rFonts w:hint="cs"/>
          <w:rtl/>
        </w:rPr>
        <w:t xml:space="preserve"> به خاطر اینکه احاطه به اینها ندارد</w:t>
      </w:r>
      <w:r w:rsidR="00E64A4E" w:rsidRPr="003C0F08">
        <w:rPr>
          <w:rFonts w:hint="cs"/>
          <w:rtl/>
        </w:rPr>
        <w:t>.</w:t>
      </w:r>
      <w:r w:rsidRPr="003C0F08">
        <w:rPr>
          <w:rFonts w:hint="cs"/>
          <w:rtl/>
        </w:rPr>
        <w:t xml:space="preserve"> اما شرع به خاطر اینکه قبل از ورود شرع را بحث</w:t>
      </w:r>
      <w:r w:rsidR="002D688B" w:rsidRPr="003C0F08">
        <w:rPr>
          <w:rFonts w:hint="cs"/>
          <w:rtl/>
        </w:rPr>
        <w:t xml:space="preserve"> می‌</w:t>
      </w:r>
      <w:r w:rsidRPr="003C0F08">
        <w:rPr>
          <w:rFonts w:hint="cs"/>
          <w:rtl/>
        </w:rPr>
        <w:t xml:space="preserve">کنیم. </w:t>
      </w:r>
    </w:p>
    <w:p w14:paraId="666C7BC1" w14:textId="77777777" w:rsidR="007164BE" w:rsidRPr="003C0F08" w:rsidRDefault="00035715" w:rsidP="00450CD5">
      <w:pPr>
        <w:rPr>
          <w:rtl/>
        </w:rPr>
      </w:pPr>
      <w:r w:rsidRPr="003C0F08">
        <w:rPr>
          <w:rFonts w:hint="cs"/>
          <w:rtl/>
        </w:rPr>
        <w:t>من عرضم این است که شما قبل</w:t>
      </w:r>
      <w:r w:rsidRPr="003C0F08">
        <w:rPr>
          <w:rFonts w:hint="eastAsia"/>
          <w:rtl/>
        </w:rPr>
        <w:t>‌</w:t>
      </w:r>
      <w:r w:rsidRPr="003C0F08">
        <w:rPr>
          <w:rFonts w:hint="cs"/>
          <w:rtl/>
        </w:rPr>
        <w:t xml:space="preserve">الشرع را گفتید </w:t>
      </w:r>
      <w:r w:rsidR="00AE689D" w:rsidRPr="003C0F08">
        <w:rPr>
          <w:rFonts w:hint="cs"/>
          <w:rtl/>
        </w:rPr>
        <w:t>قبل از ملاحظۀ شرع است و گفتید مقصود حکم عقلی است. سوال این است که عقل</w:t>
      </w:r>
      <w:r w:rsidR="002D688B" w:rsidRPr="003C0F08">
        <w:rPr>
          <w:rFonts w:hint="cs"/>
          <w:rtl/>
        </w:rPr>
        <w:t xml:space="preserve"> می‌</w:t>
      </w:r>
      <w:r w:rsidR="00AE689D" w:rsidRPr="003C0F08">
        <w:rPr>
          <w:rFonts w:hint="cs"/>
          <w:rtl/>
        </w:rPr>
        <w:t>خواهد اباحۀ شرعی را کشف کند؟ البته ا</w:t>
      </w:r>
      <w:r w:rsidR="00E64A4E" w:rsidRPr="003C0F08">
        <w:rPr>
          <w:rFonts w:hint="cs"/>
          <w:rtl/>
        </w:rPr>
        <w:t xml:space="preserve">ما </w:t>
      </w:r>
      <w:r w:rsidR="00AE689D" w:rsidRPr="003C0F08">
        <w:rPr>
          <w:rFonts w:hint="cs"/>
          <w:rtl/>
        </w:rPr>
        <w:t>در نقد کلام محقق اصفهانی، یک احتمال</w:t>
      </w:r>
      <w:r w:rsidR="00E64A4E" w:rsidRPr="003C0F08">
        <w:rPr>
          <w:rFonts w:hint="cs"/>
          <w:rtl/>
        </w:rPr>
        <w:t>ی</w:t>
      </w:r>
      <w:r w:rsidR="00AE689D" w:rsidRPr="003C0F08">
        <w:rPr>
          <w:rFonts w:hint="cs"/>
          <w:rtl/>
        </w:rPr>
        <w:t xml:space="preserve"> دادیم که قبل</w:t>
      </w:r>
      <w:r w:rsidR="00E64A4E" w:rsidRPr="003C0F08">
        <w:rPr>
          <w:rFonts w:hint="cs"/>
          <w:rtl/>
        </w:rPr>
        <w:t xml:space="preserve"> از ملاحظۀ شرع در موضوع بحث باشد. </w:t>
      </w:r>
      <w:r w:rsidR="00AE689D" w:rsidRPr="003C0F08">
        <w:rPr>
          <w:rFonts w:hint="cs"/>
          <w:rtl/>
        </w:rPr>
        <w:t>این که عقل بدون در نظر گرفتن احکام شرعی یعنی باید و نبایدهای شرعی</w:t>
      </w:r>
      <w:r w:rsidR="00E64A4E" w:rsidRPr="003C0F08">
        <w:rPr>
          <w:rFonts w:hint="cs"/>
          <w:rtl/>
        </w:rPr>
        <w:t xml:space="preserve"> به فعل مراجعه می‌کند </w:t>
      </w:r>
      <w:r w:rsidR="00AE689D" w:rsidRPr="003C0F08">
        <w:rPr>
          <w:rFonts w:hint="cs"/>
          <w:rtl/>
        </w:rPr>
        <w:t>و خودش نگاه</w:t>
      </w:r>
      <w:r w:rsidR="002D688B" w:rsidRPr="003C0F08">
        <w:rPr>
          <w:rFonts w:hint="cs"/>
          <w:rtl/>
        </w:rPr>
        <w:t xml:space="preserve"> می‌</w:t>
      </w:r>
      <w:r w:rsidR="00E64A4E" w:rsidRPr="003C0F08">
        <w:rPr>
          <w:rFonts w:hint="cs"/>
          <w:rtl/>
        </w:rPr>
        <w:t>کند، این</w:t>
      </w:r>
      <w:r w:rsidRPr="003C0F08">
        <w:rPr>
          <w:rFonts w:hint="cs"/>
          <w:rtl/>
        </w:rPr>
        <w:t xml:space="preserve"> منافات ندارد که</w:t>
      </w:r>
      <w:r w:rsidR="00AE689D" w:rsidRPr="003C0F08">
        <w:rPr>
          <w:rFonts w:hint="cs"/>
          <w:rtl/>
        </w:rPr>
        <w:t xml:space="preserve"> رضای شارع یا وجوب و حرمت شارع را</w:t>
      </w:r>
      <w:r w:rsidRPr="003C0F08">
        <w:rPr>
          <w:rFonts w:hint="cs"/>
          <w:rtl/>
        </w:rPr>
        <w:t xml:space="preserve"> کشف کند</w:t>
      </w:r>
      <w:r w:rsidR="00E64A4E" w:rsidRPr="003C0F08">
        <w:rPr>
          <w:rFonts w:hint="cs"/>
          <w:rtl/>
        </w:rPr>
        <w:t>. این بحثی است که ما طرح کردیم</w:t>
      </w:r>
      <w:r w:rsidR="00AE689D" w:rsidRPr="003C0F08">
        <w:rPr>
          <w:rFonts w:hint="cs"/>
          <w:rtl/>
        </w:rPr>
        <w:t xml:space="preserve">. در کلمات قوم موضوع </w:t>
      </w:r>
      <w:r w:rsidRPr="003C0F08">
        <w:rPr>
          <w:rFonts w:hint="cs"/>
          <w:rtl/>
        </w:rPr>
        <w:t>بحث را یا قبل از ورود شرع گرفته</w:t>
      </w:r>
      <w:r w:rsidRPr="003C0F08">
        <w:rPr>
          <w:rFonts w:hint="eastAsia"/>
          <w:rtl/>
        </w:rPr>
        <w:t>‌</w:t>
      </w:r>
      <w:r w:rsidR="00AE689D" w:rsidRPr="003C0F08">
        <w:rPr>
          <w:rFonts w:hint="cs"/>
          <w:rtl/>
        </w:rPr>
        <w:t>اند که معنایش این است که اصلاً شرع حکمی ندارد</w:t>
      </w:r>
      <w:r w:rsidR="00E64A4E" w:rsidRPr="003C0F08">
        <w:rPr>
          <w:rFonts w:hint="cs"/>
          <w:rtl/>
        </w:rPr>
        <w:t>.</w:t>
      </w:r>
      <w:r w:rsidR="00AE689D" w:rsidRPr="003C0F08">
        <w:rPr>
          <w:rFonts w:hint="cs"/>
          <w:rtl/>
        </w:rPr>
        <w:t xml:space="preserve"> یا</w:t>
      </w:r>
      <w:r w:rsidR="00E64A4E" w:rsidRPr="003C0F08">
        <w:rPr>
          <w:rFonts w:hint="cs"/>
          <w:rtl/>
        </w:rPr>
        <w:t xml:space="preserve"> موضوع را</w:t>
      </w:r>
      <w:r w:rsidR="00AE689D" w:rsidRPr="003C0F08">
        <w:rPr>
          <w:rFonts w:hint="cs"/>
          <w:rtl/>
        </w:rPr>
        <w:t xml:space="preserve"> قبل از ملاحظة الشرع گرفتند</w:t>
      </w:r>
      <w:r w:rsidR="00E64A4E" w:rsidRPr="003C0F08">
        <w:rPr>
          <w:rFonts w:hint="cs"/>
          <w:rtl/>
        </w:rPr>
        <w:t>.</w:t>
      </w:r>
      <w:r w:rsidR="00AE689D" w:rsidRPr="003C0F08">
        <w:rPr>
          <w:rFonts w:hint="cs"/>
          <w:rtl/>
        </w:rPr>
        <w:t xml:space="preserve"> یعنی مثل این است که بگوییم فرض کردیم که شرع اصلاً حکمی ندارد. حالا عرض ما این است که خود شما هم</w:t>
      </w:r>
      <w:r w:rsidR="00450CD5" w:rsidRPr="003C0F08">
        <w:rPr>
          <w:rFonts w:hint="cs"/>
          <w:rtl/>
        </w:rPr>
        <w:t xml:space="preserve"> که فرمودید قبل از ملاحظة الشرع، در</w:t>
      </w:r>
      <w:r w:rsidR="00AE689D" w:rsidRPr="003C0F08">
        <w:rPr>
          <w:rFonts w:hint="cs"/>
          <w:rtl/>
        </w:rPr>
        <w:t xml:space="preserve"> این جمله که فرمودید </w:t>
      </w:r>
      <w:r w:rsidR="00D14A2B" w:rsidRPr="003C0F08">
        <w:rPr>
          <w:rStyle w:val="1Char"/>
          <w:rFonts w:hint="cs"/>
          <w:rtl/>
        </w:rPr>
        <w:t>«</w:t>
      </w:r>
      <w:r w:rsidR="00D14A2B" w:rsidRPr="003C0F08">
        <w:rPr>
          <w:rStyle w:val="1Char"/>
          <w:rtl/>
        </w:rPr>
        <w:t>فلأنّ المقصود بأصالة الإباحة- بعد الإغماض عمّا تقدّم- هو إثبات الإباحة التي هي من الأحكام</w:t>
      </w:r>
      <w:r w:rsidR="00D14A2B" w:rsidRPr="003C0F08">
        <w:rPr>
          <w:rStyle w:val="1Char"/>
          <w:rFonts w:hint="cs"/>
          <w:rtl/>
        </w:rPr>
        <w:t>»</w:t>
      </w:r>
      <w:r w:rsidRPr="003C0F08">
        <w:rPr>
          <w:rStyle w:val="FootnoteReference"/>
          <w:rtl/>
        </w:rPr>
        <w:footnoteReference w:id="97"/>
      </w:r>
      <w:r w:rsidR="00E0103E" w:rsidRPr="003C0F08">
        <w:rPr>
          <w:rFonts w:hint="cs"/>
          <w:rtl/>
        </w:rPr>
        <w:t>، آیا</w:t>
      </w:r>
      <w:r w:rsidR="00D14A2B" w:rsidRPr="003C0F08">
        <w:rPr>
          <w:rFonts w:hint="cs"/>
          <w:rtl/>
        </w:rPr>
        <w:t xml:space="preserve"> قبل از ورود شرع،</w:t>
      </w:r>
      <w:r w:rsidR="002D688B" w:rsidRPr="003C0F08">
        <w:rPr>
          <w:rFonts w:hint="cs"/>
          <w:rtl/>
        </w:rPr>
        <w:t xml:space="preserve"> می‌</w:t>
      </w:r>
      <w:r w:rsidR="00D14A2B" w:rsidRPr="003C0F08">
        <w:rPr>
          <w:rFonts w:hint="cs"/>
          <w:rtl/>
        </w:rPr>
        <w:t>خواهید اباح</w:t>
      </w:r>
      <w:r w:rsidR="002D688B" w:rsidRPr="003C0F08">
        <w:rPr>
          <w:rFonts w:hint="cs"/>
          <w:rtl/>
        </w:rPr>
        <w:t xml:space="preserve">ه‌ای </w:t>
      </w:r>
      <w:r w:rsidR="00D14A2B" w:rsidRPr="003C0F08">
        <w:rPr>
          <w:rFonts w:hint="cs"/>
          <w:rtl/>
        </w:rPr>
        <w:t xml:space="preserve">را اثبات کنید </w:t>
      </w:r>
      <w:r w:rsidR="00E0103E" w:rsidRPr="003C0F08">
        <w:rPr>
          <w:rFonts w:hint="cs"/>
          <w:rtl/>
        </w:rPr>
        <w:t xml:space="preserve">که از احکام است؟! </w:t>
      </w:r>
      <w:r w:rsidR="00E0103E" w:rsidRPr="003C0F08">
        <w:rPr>
          <w:rFonts w:hint="cs"/>
          <w:rtl/>
        </w:rPr>
        <w:lastRenderedPageBreak/>
        <w:t>قبل از ملاحظة</w:t>
      </w:r>
      <w:r w:rsidR="00E0103E" w:rsidRPr="003C0F08">
        <w:rPr>
          <w:rFonts w:hint="eastAsia"/>
          <w:rtl/>
        </w:rPr>
        <w:t>‌</w:t>
      </w:r>
      <w:r w:rsidR="00D14A2B" w:rsidRPr="003C0F08">
        <w:rPr>
          <w:rFonts w:hint="cs"/>
          <w:rtl/>
        </w:rPr>
        <w:t>الشرع یعنی در نظر نگرفتیم که شرعی وارد شده است</w:t>
      </w:r>
      <w:r w:rsidR="00450CD5" w:rsidRPr="003C0F08">
        <w:rPr>
          <w:rFonts w:hint="cs"/>
          <w:rtl/>
        </w:rPr>
        <w:t>.</w:t>
      </w:r>
      <w:r w:rsidR="00D14A2B" w:rsidRPr="003C0F08">
        <w:rPr>
          <w:rFonts w:hint="cs"/>
          <w:rtl/>
        </w:rPr>
        <w:t xml:space="preserve"> ولو بعد از ورود ش</w:t>
      </w:r>
      <w:r w:rsidR="00450CD5" w:rsidRPr="003C0F08">
        <w:rPr>
          <w:rFonts w:hint="cs"/>
          <w:rtl/>
        </w:rPr>
        <w:t>رع باشد ولی ورود شرع ملحوظ نیست.</w:t>
      </w:r>
      <w:r w:rsidR="00D14A2B" w:rsidRPr="003C0F08">
        <w:rPr>
          <w:rFonts w:hint="cs"/>
          <w:rtl/>
        </w:rPr>
        <w:t xml:space="preserve"> وقتی ملحوظ نیست،</w:t>
      </w:r>
      <w:r w:rsidR="002D688B" w:rsidRPr="003C0F08">
        <w:rPr>
          <w:rFonts w:hint="cs"/>
          <w:rtl/>
        </w:rPr>
        <w:t xml:space="preserve"> می‌</w:t>
      </w:r>
      <w:r w:rsidR="00D14A2B" w:rsidRPr="003C0F08">
        <w:rPr>
          <w:rFonts w:hint="cs"/>
          <w:rtl/>
        </w:rPr>
        <w:t>خواهید اثبات اباح</w:t>
      </w:r>
      <w:r w:rsidR="002D688B" w:rsidRPr="003C0F08">
        <w:rPr>
          <w:rFonts w:hint="cs"/>
          <w:rtl/>
        </w:rPr>
        <w:t xml:space="preserve">ه‌ای </w:t>
      </w:r>
      <w:r w:rsidR="00D14A2B" w:rsidRPr="003C0F08">
        <w:rPr>
          <w:rFonts w:hint="cs"/>
          <w:rtl/>
        </w:rPr>
        <w:t xml:space="preserve">کنید که از احکام شرعی است؟! </w:t>
      </w:r>
    </w:p>
    <w:p w14:paraId="6AD47EB1" w14:textId="77777777" w:rsidR="00D14A2B" w:rsidRPr="003C0F08" w:rsidRDefault="00035715" w:rsidP="00D14A2B">
      <w:pPr>
        <w:rPr>
          <w:rtl/>
        </w:rPr>
      </w:pPr>
      <w:r w:rsidRPr="003C0F08">
        <w:rPr>
          <w:rFonts w:hint="cs"/>
          <w:rtl/>
        </w:rPr>
        <w:t>به نظر ما فرمایش دوم ایشان هم درست نیست</w:t>
      </w:r>
      <w:r w:rsidR="00E0103E" w:rsidRPr="003C0F08">
        <w:rPr>
          <w:rFonts w:hint="cs"/>
          <w:rtl/>
        </w:rPr>
        <w:t>؛</w:t>
      </w:r>
      <w:r w:rsidRPr="003C0F08">
        <w:rPr>
          <w:rFonts w:hint="cs"/>
          <w:rtl/>
        </w:rPr>
        <w:t xml:space="preserve"> نه در ناحیۀ اصالة الاباحه درست است و نه در ناحیۀ اصالة البرائة. </w:t>
      </w:r>
    </w:p>
    <w:p w14:paraId="750D357F" w14:textId="77777777" w:rsidR="00E0103E" w:rsidRPr="003C0F08" w:rsidRDefault="00035715" w:rsidP="00A80AC3">
      <w:pPr>
        <w:pStyle w:val="Heading2"/>
        <w:rPr>
          <w:rtl/>
        </w:rPr>
      </w:pPr>
      <w:bookmarkStart w:id="196" w:name="_Toc54041425"/>
      <w:r w:rsidRPr="003C0F08">
        <w:rPr>
          <w:rFonts w:hint="cs"/>
          <w:rtl/>
        </w:rPr>
        <w:t>وجه سوم</w:t>
      </w:r>
      <w:r w:rsidR="00A430D3" w:rsidRPr="003C0F08">
        <w:rPr>
          <w:rFonts w:hint="cs"/>
          <w:rtl/>
        </w:rPr>
        <w:t xml:space="preserve"> مرحوم شیخ</w:t>
      </w:r>
      <w:r w:rsidRPr="003C0F08">
        <w:rPr>
          <w:rFonts w:hint="cs"/>
          <w:rtl/>
        </w:rPr>
        <w:t xml:space="preserve">: </w:t>
      </w:r>
      <w:r w:rsidR="002C4341" w:rsidRPr="003C0F08">
        <w:rPr>
          <w:rFonts w:hint="cs"/>
          <w:rtl/>
        </w:rPr>
        <w:t>اثبات اباحۀ ظاهری در برائت و اباحۀ واقعی در اصالة الاباحه</w:t>
      </w:r>
      <w:bookmarkEnd w:id="196"/>
      <w:r w:rsidR="00450CD5" w:rsidRPr="003C0F08">
        <w:rPr>
          <w:rFonts w:hint="cs"/>
          <w:rtl/>
        </w:rPr>
        <w:t xml:space="preserve"> </w:t>
      </w:r>
      <w:r w:rsidR="00A80AC3" w:rsidRPr="003C0F08">
        <w:rPr>
          <w:rFonts w:hint="cs"/>
          <w:rtl/>
        </w:rPr>
        <w:t xml:space="preserve"> </w:t>
      </w:r>
      <w:r w:rsidR="00450CD5" w:rsidRPr="003C0F08">
        <w:rPr>
          <w:rFonts w:hint="cs"/>
          <w:rtl/>
        </w:rPr>
        <w:t xml:space="preserve"> </w:t>
      </w:r>
    </w:p>
    <w:p w14:paraId="16CA4A3E" w14:textId="77777777" w:rsidR="00E0103E" w:rsidRPr="003C0F08" w:rsidRDefault="00035715" w:rsidP="004221DC">
      <w:pPr>
        <w:rPr>
          <w:rtl/>
        </w:rPr>
      </w:pPr>
      <w:r w:rsidRPr="003C0F08">
        <w:rPr>
          <w:rFonts w:hint="cs"/>
          <w:rtl/>
        </w:rPr>
        <w:t>وجه</w:t>
      </w:r>
      <w:r w:rsidR="00D14A2B" w:rsidRPr="003C0F08">
        <w:rPr>
          <w:rFonts w:hint="cs"/>
          <w:rtl/>
        </w:rPr>
        <w:t xml:space="preserve"> سوم که ایشان مطرح کرده از بحث</w:t>
      </w:r>
      <w:r w:rsidR="002D688B" w:rsidRPr="003C0F08">
        <w:rPr>
          <w:rFonts w:hint="cs"/>
          <w:rtl/>
        </w:rPr>
        <w:t>‌ها</w:t>
      </w:r>
      <w:r w:rsidR="00D14A2B" w:rsidRPr="003C0F08">
        <w:rPr>
          <w:rFonts w:hint="cs"/>
          <w:rtl/>
        </w:rPr>
        <w:t>ی مهم</w:t>
      </w:r>
      <w:r w:rsidR="00A80AC3" w:rsidRPr="003C0F08">
        <w:rPr>
          <w:rFonts w:hint="cs"/>
          <w:rtl/>
        </w:rPr>
        <w:t>ی</w:t>
      </w:r>
      <w:r w:rsidR="00D14A2B" w:rsidRPr="003C0F08">
        <w:rPr>
          <w:rFonts w:hint="cs"/>
          <w:rtl/>
        </w:rPr>
        <w:t xml:space="preserve"> است که در اینجا قدری باز</w:t>
      </w:r>
      <w:r w:rsidR="002D688B" w:rsidRPr="003C0F08">
        <w:rPr>
          <w:rFonts w:hint="cs"/>
          <w:rtl/>
        </w:rPr>
        <w:t xml:space="preserve"> می‌</w:t>
      </w:r>
      <w:r w:rsidR="00D14A2B" w:rsidRPr="003C0F08">
        <w:rPr>
          <w:rFonts w:hint="cs"/>
          <w:rtl/>
        </w:rPr>
        <w:t>شود و</w:t>
      </w:r>
      <w:r w:rsidR="00A80AC3" w:rsidRPr="003C0F08">
        <w:rPr>
          <w:rFonts w:hint="cs"/>
          <w:rtl/>
        </w:rPr>
        <w:t xml:space="preserve"> در</w:t>
      </w:r>
      <w:r w:rsidR="00D14A2B" w:rsidRPr="003C0F08">
        <w:rPr>
          <w:rFonts w:hint="cs"/>
          <w:rtl/>
        </w:rPr>
        <w:t xml:space="preserve"> بحث</w:t>
      </w:r>
      <w:r w:rsidR="002D688B" w:rsidRPr="003C0F08">
        <w:rPr>
          <w:rFonts w:hint="cs"/>
          <w:rtl/>
        </w:rPr>
        <w:t>‌ها</w:t>
      </w:r>
      <w:r w:rsidR="00D14A2B" w:rsidRPr="003C0F08">
        <w:rPr>
          <w:rFonts w:hint="cs"/>
          <w:rtl/>
        </w:rPr>
        <w:t>ی بعدی تکمیل</w:t>
      </w:r>
      <w:r w:rsidR="002D688B" w:rsidRPr="003C0F08">
        <w:rPr>
          <w:rFonts w:hint="cs"/>
          <w:rtl/>
        </w:rPr>
        <w:t xml:space="preserve"> می‌</w:t>
      </w:r>
      <w:r w:rsidRPr="003C0F08">
        <w:rPr>
          <w:rFonts w:hint="cs"/>
          <w:rtl/>
        </w:rPr>
        <w:t>شو</w:t>
      </w:r>
      <w:r w:rsidR="00D14A2B" w:rsidRPr="003C0F08">
        <w:rPr>
          <w:rFonts w:hint="cs"/>
          <w:rtl/>
        </w:rPr>
        <w:t>د</w:t>
      </w:r>
      <w:r w:rsidR="00A80AC3" w:rsidRPr="003C0F08">
        <w:rPr>
          <w:rFonts w:hint="cs"/>
          <w:rtl/>
        </w:rPr>
        <w:t>.</w:t>
      </w:r>
      <w:r w:rsidR="00D14A2B" w:rsidRPr="003C0F08">
        <w:rPr>
          <w:rFonts w:hint="cs"/>
          <w:rtl/>
        </w:rPr>
        <w:t xml:space="preserve"> </w:t>
      </w:r>
      <w:r w:rsidRPr="003C0F08">
        <w:rPr>
          <w:rFonts w:hint="cs"/>
          <w:rtl/>
        </w:rPr>
        <w:t>وجه سوم</w:t>
      </w:r>
      <w:r w:rsidR="00D14A2B" w:rsidRPr="003C0F08">
        <w:rPr>
          <w:rFonts w:hint="cs"/>
          <w:rtl/>
        </w:rPr>
        <w:t xml:space="preserve"> این است که اباحه در مقام</w:t>
      </w:r>
      <w:r w:rsidRPr="003C0F08">
        <w:rPr>
          <w:rFonts w:hint="cs"/>
          <w:rtl/>
        </w:rPr>
        <w:t>،</w:t>
      </w:r>
      <w:r w:rsidR="00D14A2B" w:rsidRPr="003C0F08">
        <w:rPr>
          <w:rFonts w:hint="cs"/>
          <w:rtl/>
        </w:rPr>
        <w:t xml:space="preserve"> واقعی است و اباحه در بحث بر</w:t>
      </w:r>
      <w:r w:rsidRPr="003C0F08">
        <w:rPr>
          <w:rFonts w:hint="cs"/>
          <w:rtl/>
        </w:rPr>
        <w:t>ائت ظاهری است. اما اباحه در برائت</w:t>
      </w:r>
      <w:r w:rsidR="00D14A2B" w:rsidRPr="003C0F08">
        <w:rPr>
          <w:rFonts w:hint="cs"/>
          <w:rtl/>
        </w:rPr>
        <w:t xml:space="preserve"> ظاهری است </w:t>
      </w:r>
      <w:r w:rsidR="00B747DC" w:rsidRPr="003C0F08">
        <w:rPr>
          <w:rFonts w:hint="cs"/>
          <w:rtl/>
        </w:rPr>
        <w:t>که واضح است</w:t>
      </w:r>
      <w:r w:rsidRPr="003C0F08">
        <w:rPr>
          <w:rFonts w:hint="cs"/>
          <w:rtl/>
        </w:rPr>
        <w:t>؛ چون بحث در</w:t>
      </w:r>
      <w:r w:rsidR="00B747DC" w:rsidRPr="003C0F08">
        <w:rPr>
          <w:rFonts w:hint="cs"/>
          <w:rtl/>
        </w:rPr>
        <w:t xml:space="preserve"> آنجا بعد از شک در تکلیف است</w:t>
      </w:r>
      <w:r w:rsidRPr="003C0F08">
        <w:rPr>
          <w:rFonts w:hint="cs"/>
          <w:rtl/>
        </w:rPr>
        <w:t>.</w:t>
      </w:r>
      <w:r w:rsidR="00B747DC" w:rsidRPr="003C0F08">
        <w:rPr>
          <w:rFonts w:hint="cs"/>
          <w:rtl/>
        </w:rPr>
        <w:t xml:space="preserve"> لذا اگر کسی قائل به اباحه شد، اباحۀ ظاهری خواهد بود. </w:t>
      </w:r>
    </w:p>
    <w:p w14:paraId="698EDECC" w14:textId="77777777" w:rsidR="00D14A2B" w:rsidRPr="003C0F08" w:rsidRDefault="00035715" w:rsidP="004221DC">
      <w:pPr>
        <w:rPr>
          <w:rtl/>
        </w:rPr>
      </w:pPr>
      <w:r w:rsidRPr="003C0F08">
        <w:rPr>
          <w:rFonts w:hint="cs"/>
          <w:rtl/>
        </w:rPr>
        <w:t xml:space="preserve">ایشان </w:t>
      </w:r>
      <w:r w:rsidR="00B747DC" w:rsidRPr="003C0F08">
        <w:rPr>
          <w:rFonts w:hint="cs"/>
          <w:rtl/>
        </w:rPr>
        <w:t>در اینجا</w:t>
      </w:r>
      <w:r w:rsidRPr="003C0F08">
        <w:rPr>
          <w:rFonts w:hint="cs"/>
          <w:rtl/>
        </w:rPr>
        <w:t xml:space="preserve"> (اصاله الاباحه یا حظر)</w:t>
      </w:r>
      <w:r w:rsidR="00B747DC" w:rsidRPr="003C0F08">
        <w:rPr>
          <w:rFonts w:hint="cs"/>
          <w:rtl/>
        </w:rPr>
        <w:t xml:space="preserve"> </w:t>
      </w:r>
      <w:r w:rsidR="002D688B" w:rsidRPr="003C0F08">
        <w:rPr>
          <w:rFonts w:hint="cs"/>
          <w:rtl/>
        </w:rPr>
        <w:t>می‌</w:t>
      </w:r>
      <w:r w:rsidR="00B747DC" w:rsidRPr="003C0F08">
        <w:rPr>
          <w:rFonts w:hint="cs"/>
          <w:rtl/>
        </w:rPr>
        <w:t>گوید اباحه واقعی است و قرائنی برای این مطلب</w:t>
      </w:r>
      <w:r w:rsidR="002D688B" w:rsidRPr="003C0F08">
        <w:rPr>
          <w:rFonts w:hint="cs"/>
          <w:rtl/>
        </w:rPr>
        <w:t xml:space="preserve"> می‌</w:t>
      </w:r>
      <w:r w:rsidRPr="003C0F08">
        <w:rPr>
          <w:rFonts w:hint="cs"/>
          <w:rtl/>
        </w:rPr>
        <w:t>آورد. از جمله اینکه</w:t>
      </w:r>
      <w:r w:rsidR="002D688B" w:rsidRPr="003C0F08">
        <w:rPr>
          <w:rFonts w:hint="cs"/>
          <w:rtl/>
        </w:rPr>
        <w:t xml:space="preserve"> </w:t>
      </w:r>
      <w:r w:rsidR="00B747DC" w:rsidRPr="003C0F08">
        <w:rPr>
          <w:rFonts w:hint="cs"/>
          <w:rtl/>
        </w:rPr>
        <w:t>در بحث اینکه اصل در اشیاء اباحه ا</w:t>
      </w:r>
      <w:r w:rsidR="00E0103E" w:rsidRPr="003C0F08">
        <w:rPr>
          <w:rFonts w:hint="cs"/>
          <w:rtl/>
        </w:rPr>
        <w:t xml:space="preserve">ست یا حظر، بعضی قائل به حظر </w:t>
      </w:r>
      <w:r w:rsidRPr="003C0F08">
        <w:rPr>
          <w:rFonts w:hint="cs"/>
          <w:rtl/>
        </w:rPr>
        <w:t xml:space="preserve">شده </w:t>
      </w:r>
      <w:r w:rsidR="00B747DC" w:rsidRPr="003C0F08">
        <w:rPr>
          <w:rFonts w:hint="cs"/>
          <w:rtl/>
        </w:rPr>
        <w:t>و برخی قائل به وقف و توقف</w:t>
      </w:r>
      <w:r w:rsidRPr="003C0F08">
        <w:rPr>
          <w:rFonts w:hint="cs"/>
          <w:rtl/>
        </w:rPr>
        <w:t xml:space="preserve"> شده</w:t>
      </w:r>
      <w:r w:rsidRPr="003C0F08">
        <w:rPr>
          <w:rFonts w:hint="eastAsia"/>
          <w:rtl/>
        </w:rPr>
        <w:t>‌</w:t>
      </w:r>
      <w:r w:rsidRPr="003C0F08">
        <w:rPr>
          <w:rFonts w:hint="cs"/>
          <w:rtl/>
        </w:rPr>
        <w:t>اند</w:t>
      </w:r>
      <w:r w:rsidR="00B747DC" w:rsidRPr="003C0F08">
        <w:rPr>
          <w:rFonts w:hint="cs"/>
          <w:rtl/>
        </w:rPr>
        <w:t>. ایشان</w:t>
      </w:r>
      <w:r w:rsidR="002D688B" w:rsidRPr="003C0F08">
        <w:rPr>
          <w:rFonts w:hint="cs"/>
          <w:rtl/>
        </w:rPr>
        <w:t xml:space="preserve"> می‌</w:t>
      </w:r>
      <w:r w:rsidR="00B747DC" w:rsidRPr="003C0F08">
        <w:rPr>
          <w:rFonts w:hint="cs"/>
          <w:rtl/>
        </w:rPr>
        <w:t>گوید اگر حظری</w:t>
      </w:r>
      <w:r w:rsidR="002D688B" w:rsidRPr="003C0F08">
        <w:rPr>
          <w:rFonts w:hint="cs"/>
          <w:rtl/>
        </w:rPr>
        <w:t>‌ها</w:t>
      </w:r>
      <w:r w:rsidR="00B747DC" w:rsidRPr="003C0F08">
        <w:rPr>
          <w:rFonts w:hint="cs"/>
          <w:rtl/>
        </w:rPr>
        <w:t>، حظرشان واقعی نباشد، در مقابل قول به وقف، دو نظر متفاوت</w:t>
      </w:r>
      <w:r w:rsidR="002D688B" w:rsidRPr="003C0F08">
        <w:rPr>
          <w:rFonts w:hint="cs"/>
          <w:rtl/>
        </w:rPr>
        <w:t xml:space="preserve"> نمی‌</w:t>
      </w:r>
      <w:r w:rsidR="00B747DC" w:rsidRPr="003C0F08">
        <w:rPr>
          <w:rFonts w:hint="cs"/>
          <w:rtl/>
        </w:rPr>
        <w:t>شود</w:t>
      </w:r>
      <w:r w:rsidR="00E0103E" w:rsidRPr="003C0F08">
        <w:rPr>
          <w:rFonts w:hint="cs"/>
          <w:rtl/>
        </w:rPr>
        <w:t>؛</w:t>
      </w:r>
      <w:r w:rsidR="00B747DC" w:rsidRPr="003C0F08">
        <w:rPr>
          <w:rFonts w:hint="cs"/>
          <w:rtl/>
        </w:rPr>
        <w:t xml:space="preserve"> چون خودشان قبول دارند که قول به وقف و قول به حظر در مقام عمل ی</w:t>
      </w:r>
      <w:r w:rsidR="00E0103E" w:rsidRPr="003C0F08">
        <w:rPr>
          <w:rFonts w:hint="cs"/>
          <w:rtl/>
        </w:rPr>
        <w:t>کی است و هر دو باید اجتناب کنند،</w:t>
      </w:r>
      <w:r w:rsidR="00B747DC" w:rsidRPr="003C0F08">
        <w:rPr>
          <w:rFonts w:hint="cs"/>
          <w:rtl/>
        </w:rPr>
        <w:t xml:space="preserve"> پس فرقشان در چیست؟ مرحوم شیخ</w:t>
      </w:r>
      <w:r w:rsidR="002D688B" w:rsidRPr="003C0F08">
        <w:rPr>
          <w:rFonts w:hint="cs"/>
          <w:rtl/>
        </w:rPr>
        <w:t xml:space="preserve"> می‌</w:t>
      </w:r>
      <w:r w:rsidR="00B747DC" w:rsidRPr="003C0F08">
        <w:rPr>
          <w:rFonts w:hint="cs"/>
          <w:rtl/>
        </w:rPr>
        <w:t>خواهد بگوید حظری</w:t>
      </w:r>
      <w:r w:rsidR="002D688B" w:rsidRPr="003C0F08">
        <w:rPr>
          <w:rFonts w:hint="cs"/>
          <w:rtl/>
        </w:rPr>
        <w:t>‌ها</w:t>
      </w:r>
      <w:r w:rsidR="00B747DC" w:rsidRPr="003C0F08">
        <w:rPr>
          <w:rFonts w:hint="cs"/>
          <w:rtl/>
        </w:rPr>
        <w:t xml:space="preserve"> به نحو واقعی حظر</w:t>
      </w:r>
      <w:r w:rsidR="002D688B" w:rsidRPr="003C0F08">
        <w:rPr>
          <w:rFonts w:hint="cs"/>
          <w:rtl/>
        </w:rPr>
        <w:t xml:space="preserve"> می‌</w:t>
      </w:r>
      <w:r w:rsidR="00B747DC" w:rsidRPr="003C0F08">
        <w:rPr>
          <w:rFonts w:hint="cs"/>
          <w:rtl/>
        </w:rPr>
        <w:t>کنند و وقفی</w:t>
      </w:r>
      <w:r w:rsidR="002D688B" w:rsidRPr="003C0F08">
        <w:rPr>
          <w:rFonts w:hint="cs"/>
          <w:rtl/>
        </w:rPr>
        <w:t>‌ها</w:t>
      </w:r>
      <w:r w:rsidR="00B747DC" w:rsidRPr="003C0F08">
        <w:rPr>
          <w:rFonts w:hint="cs"/>
          <w:rtl/>
        </w:rPr>
        <w:t xml:space="preserve"> از باب اصل توقف</w:t>
      </w:r>
      <w:r w:rsidR="002D688B" w:rsidRPr="003C0F08">
        <w:rPr>
          <w:rFonts w:hint="cs"/>
          <w:rtl/>
        </w:rPr>
        <w:t xml:space="preserve"> می‌</w:t>
      </w:r>
      <w:r w:rsidR="00B747DC" w:rsidRPr="003C0F08">
        <w:rPr>
          <w:rFonts w:hint="cs"/>
          <w:rtl/>
        </w:rPr>
        <w:t>کنند</w:t>
      </w:r>
      <w:r w:rsidR="00E0103E" w:rsidRPr="003C0F08">
        <w:rPr>
          <w:rFonts w:hint="cs"/>
          <w:rtl/>
        </w:rPr>
        <w:t>؛</w:t>
      </w:r>
      <w:r w:rsidR="00B747DC" w:rsidRPr="003C0F08">
        <w:rPr>
          <w:rFonts w:hint="cs"/>
          <w:rtl/>
        </w:rPr>
        <w:t xml:space="preserve"> یعنی چون شک دارند، توقف</w:t>
      </w:r>
      <w:r w:rsidR="002D688B" w:rsidRPr="003C0F08">
        <w:rPr>
          <w:rFonts w:hint="cs"/>
          <w:rtl/>
        </w:rPr>
        <w:t xml:space="preserve"> می‌</w:t>
      </w:r>
      <w:r w:rsidR="00B747DC" w:rsidRPr="003C0F08">
        <w:rPr>
          <w:rFonts w:hint="cs"/>
          <w:rtl/>
        </w:rPr>
        <w:t>کنند. گویی توقفی</w:t>
      </w:r>
      <w:r w:rsidR="002D688B" w:rsidRPr="003C0F08">
        <w:rPr>
          <w:rFonts w:hint="cs"/>
          <w:rtl/>
        </w:rPr>
        <w:t>‌ها</w:t>
      </w:r>
      <w:r w:rsidR="00B747DC" w:rsidRPr="003C0F08">
        <w:rPr>
          <w:rFonts w:hint="cs"/>
          <w:rtl/>
        </w:rPr>
        <w:t xml:space="preserve"> و وقفی</w:t>
      </w:r>
      <w:r w:rsidR="002D688B" w:rsidRPr="003C0F08">
        <w:rPr>
          <w:rFonts w:hint="cs"/>
          <w:rtl/>
        </w:rPr>
        <w:t>‌ها</w:t>
      </w:r>
      <w:r w:rsidR="00B747DC" w:rsidRPr="003C0F08">
        <w:rPr>
          <w:rFonts w:hint="cs"/>
          <w:rtl/>
        </w:rPr>
        <w:t xml:space="preserve"> از باب اصل قائل به حظر هستند و حظر ظاهری</w:t>
      </w:r>
      <w:r w:rsidR="002D688B" w:rsidRPr="003C0F08">
        <w:rPr>
          <w:rFonts w:hint="cs"/>
          <w:rtl/>
        </w:rPr>
        <w:t xml:space="preserve"> می‌</w:t>
      </w:r>
      <w:r w:rsidR="00B747DC" w:rsidRPr="003C0F08">
        <w:rPr>
          <w:rFonts w:hint="cs"/>
          <w:rtl/>
        </w:rPr>
        <w:t>شود</w:t>
      </w:r>
      <w:r w:rsidR="00E0103E" w:rsidRPr="003C0F08">
        <w:rPr>
          <w:rFonts w:hint="cs"/>
          <w:rtl/>
        </w:rPr>
        <w:t>،</w:t>
      </w:r>
      <w:r w:rsidR="00B747DC" w:rsidRPr="003C0F08">
        <w:rPr>
          <w:rFonts w:hint="cs"/>
          <w:rtl/>
        </w:rPr>
        <w:t xml:space="preserve"> ولی آنها که قائل به حظر هستند، حظر واقعی را قائل هستند</w:t>
      </w:r>
      <w:r w:rsidRPr="003C0F08">
        <w:rPr>
          <w:rFonts w:hint="cs"/>
          <w:rtl/>
        </w:rPr>
        <w:t>.</w:t>
      </w:r>
      <w:r w:rsidR="00B747DC" w:rsidRPr="003C0F08">
        <w:rPr>
          <w:rFonts w:hint="cs"/>
          <w:rtl/>
        </w:rPr>
        <w:t xml:space="preserve"> اگر اینگونه نبود، دو نظر متفاوت</w:t>
      </w:r>
      <w:r w:rsidR="002D688B" w:rsidRPr="003C0F08">
        <w:rPr>
          <w:rFonts w:hint="cs"/>
          <w:rtl/>
        </w:rPr>
        <w:t xml:space="preserve"> نمی‌</w:t>
      </w:r>
      <w:r w:rsidR="00B747DC" w:rsidRPr="003C0F08">
        <w:rPr>
          <w:rFonts w:hint="cs"/>
          <w:rtl/>
        </w:rPr>
        <w:t>شد و یک نظر</w:t>
      </w:r>
      <w:r w:rsidR="002D688B" w:rsidRPr="003C0F08">
        <w:rPr>
          <w:rFonts w:hint="cs"/>
          <w:rtl/>
        </w:rPr>
        <w:t xml:space="preserve"> می‌</w:t>
      </w:r>
      <w:r w:rsidR="00B747DC" w:rsidRPr="003C0F08">
        <w:rPr>
          <w:rFonts w:hint="cs"/>
          <w:rtl/>
        </w:rPr>
        <w:t>شدند؛ چون هر دو در مقام عمل امتناع از انجام دارند و هر دو یکی است. پس چگونه قول به وقف و قول به حظر فرق</w:t>
      </w:r>
      <w:r w:rsidR="002D688B" w:rsidRPr="003C0F08">
        <w:rPr>
          <w:rFonts w:hint="cs"/>
          <w:rtl/>
        </w:rPr>
        <w:t xml:space="preserve"> می‌</w:t>
      </w:r>
      <w:r w:rsidR="00E0103E" w:rsidRPr="003C0F08">
        <w:rPr>
          <w:rFonts w:hint="cs"/>
          <w:rtl/>
        </w:rPr>
        <w:t>کنند؟ ایشان اینگونه بی</w:t>
      </w:r>
      <w:r w:rsidR="00B747DC" w:rsidRPr="003C0F08">
        <w:rPr>
          <w:rFonts w:hint="cs"/>
          <w:rtl/>
        </w:rPr>
        <w:t>ن اینها فرق</w:t>
      </w:r>
      <w:r w:rsidR="002D688B" w:rsidRPr="003C0F08">
        <w:rPr>
          <w:rFonts w:hint="cs"/>
          <w:rtl/>
        </w:rPr>
        <w:t xml:space="preserve"> می‌</w:t>
      </w:r>
      <w:r w:rsidR="00B747DC" w:rsidRPr="003C0F08">
        <w:rPr>
          <w:rFonts w:hint="cs"/>
          <w:rtl/>
        </w:rPr>
        <w:t xml:space="preserve">گذارد. </w:t>
      </w:r>
    </w:p>
    <w:p w14:paraId="290633BE" w14:textId="77777777" w:rsidR="00B747DC" w:rsidRPr="003C0F08" w:rsidRDefault="00035715" w:rsidP="00964585">
      <w:pPr>
        <w:pStyle w:val="1"/>
        <w:rPr>
          <w:rtl/>
        </w:rPr>
      </w:pPr>
      <w:r w:rsidRPr="003C0F08">
        <w:rPr>
          <w:rtl/>
        </w:rPr>
        <w:t>و أمّا ثالثا: فبأنّ النزاع في المقام في الإباحة الواقعيّة، و في البراءة في الإباحة الظاهرية. و يظهر ذلك من الرجوع إلى مطاوي</w:t>
      </w:r>
      <w:r w:rsidRPr="003C0F08">
        <w:rPr>
          <w:rtl/>
        </w:rPr>
        <w:t xml:space="preserve"> استدلالاتهم و فحاوي كلماتهم، أ لا ترى أنّهم قد جعلوا في</w:t>
      </w:r>
      <w:r w:rsidR="00964585" w:rsidRPr="003C0F08">
        <w:rPr>
          <w:rtl/>
        </w:rPr>
        <w:t xml:space="preserve"> قبال القول بالحظر القول بالوقف مع تصريحهم باشتراكهما في العمل</w:t>
      </w:r>
      <w:r w:rsidRPr="003C0F08">
        <w:rPr>
          <w:rtl/>
        </w:rPr>
        <w:t>، فلولا أنّ المراد بالحظر الحظر الواقعي لما صحّ عدّ القول بالوقف قولا آخر، و لا شكّ أنّ الحظر بعد ما كان واقعيّا لا مناص من كون الإباحة أي</w:t>
      </w:r>
      <w:r w:rsidRPr="003C0F08">
        <w:rPr>
          <w:rtl/>
        </w:rPr>
        <w:t>ضا واقعيّة.</w:t>
      </w:r>
      <w:r w:rsidRPr="003C0F08">
        <w:rPr>
          <w:rStyle w:val="FootnoteReference"/>
          <w:rtl/>
        </w:rPr>
        <w:footnoteReference w:id="98"/>
      </w:r>
      <w:r w:rsidR="004221DC" w:rsidRPr="003C0F08">
        <w:rPr>
          <w:rFonts w:hint="cs"/>
          <w:rtl/>
        </w:rPr>
        <w:t xml:space="preserve"> </w:t>
      </w:r>
    </w:p>
    <w:p w14:paraId="6DFBCE9F" w14:textId="77777777" w:rsidR="00964585" w:rsidRPr="003C0F08" w:rsidRDefault="00035715" w:rsidP="007F4789">
      <w:pPr>
        <w:rPr>
          <w:rtl/>
        </w:rPr>
      </w:pPr>
      <w:r w:rsidRPr="003C0F08">
        <w:rPr>
          <w:rFonts w:hint="cs"/>
          <w:rtl/>
        </w:rPr>
        <w:lastRenderedPageBreak/>
        <w:t>این یک استدلال بر اینکه اباحه واقعی است. یک قرینۀ دیگری هم بر واقعی بودن آن</w:t>
      </w:r>
      <w:r w:rsidR="002D688B" w:rsidRPr="003C0F08">
        <w:rPr>
          <w:rFonts w:hint="cs"/>
          <w:rtl/>
        </w:rPr>
        <w:t xml:space="preserve"> می‌</w:t>
      </w:r>
      <w:r w:rsidRPr="003C0F08">
        <w:rPr>
          <w:rFonts w:hint="cs"/>
          <w:rtl/>
        </w:rPr>
        <w:t>آورد. ایشان</w:t>
      </w:r>
      <w:r w:rsidR="004221DC" w:rsidRPr="003C0F08">
        <w:rPr>
          <w:rFonts w:hint="cs"/>
          <w:rtl/>
        </w:rPr>
        <w:t xml:space="preserve"> می‌گوید</w:t>
      </w:r>
      <w:r w:rsidR="002D688B" w:rsidRPr="003C0F08">
        <w:rPr>
          <w:rFonts w:hint="cs"/>
          <w:rtl/>
        </w:rPr>
        <w:t xml:space="preserve"> </w:t>
      </w:r>
      <w:r w:rsidR="004221DC" w:rsidRPr="003C0F08">
        <w:rPr>
          <w:rFonts w:hint="cs"/>
          <w:rtl/>
        </w:rPr>
        <w:t xml:space="preserve">قائلین به حظر </w:t>
      </w:r>
      <w:r w:rsidRPr="003C0F08">
        <w:rPr>
          <w:rFonts w:hint="cs"/>
          <w:rtl/>
        </w:rPr>
        <w:t xml:space="preserve">در </w:t>
      </w:r>
      <w:r w:rsidR="002C4341" w:rsidRPr="003C0F08">
        <w:rPr>
          <w:rFonts w:hint="cs"/>
          <w:rtl/>
        </w:rPr>
        <w:t>استدلال</w:t>
      </w:r>
      <w:r w:rsidR="004221DC" w:rsidRPr="003C0F08">
        <w:rPr>
          <w:rFonts w:hint="cs"/>
          <w:rtl/>
        </w:rPr>
        <w:t xml:space="preserve"> خود</w:t>
      </w:r>
      <w:r w:rsidR="002C4341" w:rsidRPr="003C0F08">
        <w:rPr>
          <w:rFonts w:hint="cs"/>
          <w:rtl/>
        </w:rPr>
        <w:t xml:space="preserve"> تمسک کرده</w:t>
      </w:r>
      <w:r w:rsidR="002C4341" w:rsidRPr="003C0F08">
        <w:rPr>
          <w:rFonts w:hint="eastAsia"/>
          <w:rtl/>
        </w:rPr>
        <w:t>‌</w:t>
      </w:r>
      <w:r w:rsidRPr="003C0F08">
        <w:rPr>
          <w:rFonts w:hint="cs"/>
          <w:rtl/>
        </w:rPr>
        <w:t>اند به منع مالکی و عدم اذن مالکی</w:t>
      </w:r>
      <w:r w:rsidR="004221DC" w:rsidRPr="003C0F08">
        <w:rPr>
          <w:rFonts w:hint="cs"/>
          <w:rtl/>
        </w:rPr>
        <w:t>. یعنی</w:t>
      </w:r>
      <w:r w:rsidRPr="003C0F08">
        <w:rPr>
          <w:rFonts w:hint="cs"/>
          <w:rtl/>
        </w:rPr>
        <w:t xml:space="preserve"> افعال ما و اشیاء که در اختیار ما است </w:t>
      </w:r>
      <w:r w:rsidR="004221DC" w:rsidRPr="003C0F08">
        <w:rPr>
          <w:rFonts w:hint="cs"/>
          <w:rtl/>
        </w:rPr>
        <w:t>برای</w:t>
      </w:r>
      <w:r w:rsidRPr="003C0F08">
        <w:rPr>
          <w:rFonts w:hint="cs"/>
          <w:rtl/>
        </w:rPr>
        <w:t xml:space="preserve"> خداوند تبارک و تعالی ا</w:t>
      </w:r>
      <w:r w:rsidRPr="003C0F08">
        <w:rPr>
          <w:rFonts w:hint="cs"/>
          <w:rtl/>
        </w:rPr>
        <w:t>ست و تا زمانی که شما اذن در آن را احراز نکردید، تصرف در سلطان و مال دیگری است و شما حق چنین تصرفی ندارید. ایشان</w:t>
      </w:r>
      <w:r w:rsidR="002D688B" w:rsidRPr="003C0F08">
        <w:rPr>
          <w:rFonts w:hint="cs"/>
          <w:rtl/>
        </w:rPr>
        <w:t xml:space="preserve"> می‌</w:t>
      </w:r>
      <w:r w:rsidRPr="003C0F08">
        <w:rPr>
          <w:rFonts w:hint="cs"/>
          <w:rtl/>
        </w:rPr>
        <w:t>گوید این استدلال بر حظر، حکم واقعی را نشان</w:t>
      </w:r>
      <w:r w:rsidR="002D688B" w:rsidRPr="003C0F08">
        <w:rPr>
          <w:rFonts w:hint="cs"/>
          <w:rtl/>
        </w:rPr>
        <w:t xml:space="preserve"> می‌</w:t>
      </w:r>
      <w:r w:rsidRPr="003C0F08">
        <w:rPr>
          <w:rFonts w:hint="cs"/>
          <w:rtl/>
        </w:rPr>
        <w:t>دهد</w:t>
      </w:r>
      <w:r w:rsidR="002C4341" w:rsidRPr="003C0F08">
        <w:rPr>
          <w:rFonts w:hint="cs"/>
          <w:rtl/>
        </w:rPr>
        <w:t>؛</w:t>
      </w:r>
      <w:r w:rsidRPr="003C0F08">
        <w:rPr>
          <w:rFonts w:hint="cs"/>
          <w:rtl/>
        </w:rPr>
        <w:t xml:space="preserve"> یعنی اگر حظری شدیم از باب این است که تصرف در مال دیگری عدوان است و تصرف در مال دیگ</w:t>
      </w:r>
      <w:r w:rsidR="002C4341" w:rsidRPr="003C0F08">
        <w:rPr>
          <w:rFonts w:hint="cs"/>
          <w:rtl/>
        </w:rPr>
        <w:t>ری،</w:t>
      </w:r>
      <w:r w:rsidRPr="003C0F08">
        <w:rPr>
          <w:rFonts w:hint="cs"/>
          <w:rtl/>
        </w:rPr>
        <w:t xml:space="preserve"> ممنو</w:t>
      </w:r>
      <w:r w:rsidRPr="003C0F08">
        <w:rPr>
          <w:rFonts w:hint="cs"/>
          <w:rtl/>
        </w:rPr>
        <w:t xml:space="preserve">ع </w:t>
      </w:r>
      <w:r w:rsidR="002C4341" w:rsidRPr="003C0F08">
        <w:rPr>
          <w:rFonts w:hint="cs"/>
          <w:rtl/>
        </w:rPr>
        <w:t>است واقعاً و محظور است واقعاً.</w:t>
      </w:r>
      <w:r w:rsidRPr="003C0F08">
        <w:rPr>
          <w:rFonts w:hint="cs"/>
          <w:rtl/>
        </w:rPr>
        <w:t xml:space="preserve"> اگر</w:t>
      </w:r>
      <w:r w:rsidR="007F4789" w:rsidRPr="003C0F08">
        <w:rPr>
          <w:rFonts w:hint="cs"/>
          <w:rtl/>
        </w:rPr>
        <w:t xml:space="preserve"> هم</w:t>
      </w:r>
      <w:r w:rsidRPr="003C0F08">
        <w:rPr>
          <w:rFonts w:hint="cs"/>
          <w:rtl/>
        </w:rPr>
        <w:t xml:space="preserve"> اباح</w:t>
      </w:r>
      <w:r w:rsidR="002D688B" w:rsidRPr="003C0F08">
        <w:rPr>
          <w:rFonts w:hint="cs"/>
          <w:rtl/>
        </w:rPr>
        <w:t xml:space="preserve">ه‌ای </w:t>
      </w:r>
      <w:r w:rsidRPr="003C0F08">
        <w:rPr>
          <w:rFonts w:hint="cs"/>
          <w:rtl/>
        </w:rPr>
        <w:t>بشویم ا</w:t>
      </w:r>
      <w:r w:rsidR="002C4341" w:rsidRPr="003C0F08">
        <w:rPr>
          <w:rFonts w:hint="cs"/>
          <w:rtl/>
        </w:rPr>
        <w:t>ز باب این</w:t>
      </w:r>
      <w:r w:rsidR="007F4789" w:rsidRPr="003C0F08">
        <w:rPr>
          <w:rFonts w:hint="cs"/>
          <w:rtl/>
        </w:rPr>
        <w:t xml:space="preserve"> است </w:t>
      </w:r>
      <w:r w:rsidR="002C4341" w:rsidRPr="003C0F08">
        <w:rPr>
          <w:rFonts w:hint="cs"/>
          <w:rtl/>
        </w:rPr>
        <w:t>که اذن حاصل است</w:t>
      </w:r>
      <w:r w:rsidR="007F4789" w:rsidRPr="003C0F08">
        <w:rPr>
          <w:rFonts w:hint="cs"/>
          <w:rtl/>
        </w:rPr>
        <w:t>. در این صورت</w:t>
      </w:r>
      <w:r w:rsidR="002C4341" w:rsidRPr="003C0F08">
        <w:rPr>
          <w:rFonts w:hint="cs"/>
          <w:rtl/>
        </w:rPr>
        <w:t xml:space="preserve"> نیز اباحۀ</w:t>
      </w:r>
      <w:r w:rsidRPr="003C0F08">
        <w:rPr>
          <w:rFonts w:hint="cs"/>
          <w:rtl/>
        </w:rPr>
        <w:t xml:space="preserve"> واقعی است؛ چون در جایی که ملک دیگری را شما تصرف</w:t>
      </w:r>
      <w:r w:rsidR="002D688B" w:rsidRPr="003C0F08">
        <w:rPr>
          <w:rFonts w:hint="cs"/>
          <w:rtl/>
        </w:rPr>
        <w:t xml:space="preserve"> می‌</w:t>
      </w:r>
      <w:r w:rsidRPr="003C0F08">
        <w:rPr>
          <w:rFonts w:hint="cs"/>
          <w:rtl/>
        </w:rPr>
        <w:t xml:space="preserve">کنید با اذن خودش، </w:t>
      </w:r>
      <w:r w:rsidR="002C4341" w:rsidRPr="003C0F08">
        <w:rPr>
          <w:rFonts w:hint="cs"/>
          <w:rtl/>
        </w:rPr>
        <w:t>تصرف در آن مباح واقعی است</w:t>
      </w:r>
      <w:r w:rsidRPr="003C0F08">
        <w:rPr>
          <w:rFonts w:hint="cs"/>
          <w:rtl/>
        </w:rPr>
        <w:t>، نه مباح ظاهری</w:t>
      </w:r>
      <w:r w:rsidR="002C4341" w:rsidRPr="003C0F08">
        <w:rPr>
          <w:rFonts w:hint="cs"/>
          <w:rtl/>
        </w:rPr>
        <w:t>؛</w:t>
      </w:r>
      <w:r w:rsidRPr="003C0F08">
        <w:rPr>
          <w:rFonts w:hint="cs"/>
          <w:rtl/>
        </w:rPr>
        <w:t xml:space="preserve"> چون واقع دیگری ندارد. مالک اذن داده است و اذ</w:t>
      </w:r>
      <w:r w:rsidR="002C4341" w:rsidRPr="003C0F08">
        <w:rPr>
          <w:rFonts w:hint="cs"/>
          <w:rtl/>
        </w:rPr>
        <w:t>ن مالکی بوده است و من تصرف کرده</w:t>
      </w:r>
      <w:r w:rsidR="002C4341" w:rsidRPr="003C0F08">
        <w:rPr>
          <w:rFonts w:hint="eastAsia"/>
          <w:rtl/>
        </w:rPr>
        <w:t>‌</w:t>
      </w:r>
      <w:r w:rsidRPr="003C0F08">
        <w:rPr>
          <w:rFonts w:hint="cs"/>
          <w:rtl/>
        </w:rPr>
        <w:t>ام. پس جواز تصرف من وقتی اذن مالکی حاصل است، اباحۀ واقعی است</w:t>
      </w:r>
      <w:r w:rsidR="002C4341" w:rsidRPr="003C0F08">
        <w:rPr>
          <w:rFonts w:hint="cs"/>
          <w:rtl/>
        </w:rPr>
        <w:t>،</w:t>
      </w:r>
      <w:r w:rsidRPr="003C0F08">
        <w:rPr>
          <w:rFonts w:hint="cs"/>
          <w:rtl/>
        </w:rPr>
        <w:t xml:space="preserve"> نه ظاهری. اینها را ایشان قرینه</w:t>
      </w:r>
      <w:r w:rsidR="002D688B" w:rsidRPr="003C0F08">
        <w:rPr>
          <w:rFonts w:hint="cs"/>
          <w:rtl/>
        </w:rPr>
        <w:t xml:space="preserve"> می‌</w:t>
      </w:r>
      <w:r w:rsidRPr="003C0F08">
        <w:rPr>
          <w:rFonts w:hint="cs"/>
          <w:rtl/>
        </w:rPr>
        <w:t>آورد بر اینکه بنابراین بحث در حظر و اباحه واقعی است و در بحث برائت، بحث اباحۀ ظاهری</w:t>
      </w:r>
      <w:r w:rsidRPr="003C0F08">
        <w:rPr>
          <w:rFonts w:hint="cs"/>
          <w:rtl/>
        </w:rPr>
        <w:t xml:space="preserve"> است نه واقعی. </w:t>
      </w:r>
    </w:p>
    <w:p w14:paraId="7032985A" w14:textId="77777777" w:rsidR="007F4789" w:rsidRPr="003C0F08" w:rsidRDefault="00035715" w:rsidP="00306C46">
      <w:pPr>
        <w:pStyle w:val="Heading3"/>
        <w:rPr>
          <w:rtl/>
        </w:rPr>
      </w:pPr>
      <w:bookmarkStart w:id="197" w:name="_Toc54041426"/>
      <w:r w:rsidRPr="003C0F08">
        <w:rPr>
          <w:rFonts w:hint="cs"/>
          <w:rtl/>
        </w:rPr>
        <w:t>نقد وجه سوم</w:t>
      </w:r>
      <w:r w:rsidR="00306C46" w:rsidRPr="003C0F08">
        <w:rPr>
          <w:rFonts w:hint="cs"/>
          <w:rtl/>
        </w:rPr>
        <w:t xml:space="preserve"> </w:t>
      </w:r>
      <w:r w:rsidR="00A430D3" w:rsidRPr="003C0F08">
        <w:rPr>
          <w:rFonts w:hint="cs"/>
          <w:rtl/>
        </w:rPr>
        <w:t>مرحوم شیخ</w:t>
      </w:r>
      <w:bookmarkEnd w:id="197"/>
    </w:p>
    <w:p w14:paraId="600BB8CB" w14:textId="77777777" w:rsidR="002C4341" w:rsidRPr="003C0F08" w:rsidRDefault="00035715" w:rsidP="00306C46">
      <w:pPr>
        <w:rPr>
          <w:rtl/>
        </w:rPr>
      </w:pPr>
      <w:r w:rsidRPr="003C0F08">
        <w:rPr>
          <w:rFonts w:hint="cs"/>
          <w:rtl/>
        </w:rPr>
        <w:t xml:space="preserve">بحث خیلی پیچیده تر از این حرفهاست. اولاً </w:t>
      </w:r>
      <w:r w:rsidR="00306C46" w:rsidRPr="003C0F08">
        <w:rPr>
          <w:rFonts w:hint="cs"/>
          <w:rtl/>
        </w:rPr>
        <w:t xml:space="preserve">استدلال به اذن مالکی </w:t>
      </w:r>
      <w:r w:rsidRPr="003C0F08">
        <w:rPr>
          <w:rFonts w:hint="cs"/>
          <w:rtl/>
        </w:rPr>
        <w:t>منحصر نیست</w:t>
      </w:r>
      <w:r w:rsidR="00306C46" w:rsidRPr="003C0F08">
        <w:rPr>
          <w:rFonts w:hint="cs"/>
          <w:rtl/>
        </w:rPr>
        <w:t>؛</w:t>
      </w:r>
      <w:r w:rsidRPr="003C0F08">
        <w:rPr>
          <w:rFonts w:hint="cs"/>
          <w:rtl/>
        </w:rPr>
        <w:t xml:space="preserve"> چون یک استدلال در کلمات قوم، بحث شک است</w:t>
      </w:r>
      <w:r w:rsidR="00306C46" w:rsidRPr="003C0F08">
        <w:rPr>
          <w:rFonts w:hint="cs"/>
          <w:rtl/>
        </w:rPr>
        <w:t>.</w:t>
      </w:r>
      <w:r w:rsidRPr="003C0F08">
        <w:rPr>
          <w:rFonts w:hint="cs"/>
          <w:rtl/>
        </w:rPr>
        <w:t xml:space="preserve"> این بحث شک را هم قائلین به وقف و هم قائلین به حظر</w:t>
      </w:r>
      <w:r w:rsidR="00306C46" w:rsidRPr="003C0F08">
        <w:rPr>
          <w:rFonts w:hint="cs"/>
          <w:rtl/>
        </w:rPr>
        <w:t xml:space="preserve"> گفته</w:t>
      </w:r>
      <w:r w:rsidR="00306C46" w:rsidRPr="003C0F08">
        <w:rPr>
          <w:rFonts w:hint="eastAsia"/>
          <w:rtl/>
        </w:rPr>
        <w:t>‌</w:t>
      </w:r>
      <w:r w:rsidR="00306C46" w:rsidRPr="003C0F08">
        <w:rPr>
          <w:rFonts w:hint="cs"/>
          <w:rtl/>
        </w:rPr>
        <w:t>اند</w:t>
      </w:r>
      <w:r w:rsidRPr="003C0F08">
        <w:rPr>
          <w:rFonts w:hint="cs"/>
          <w:rtl/>
        </w:rPr>
        <w:t>. مثلاً شیخ طوسی با اینکه خودشان وقفی است اما</w:t>
      </w:r>
      <w:r w:rsidRPr="003C0F08">
        <w:rPr>
          <w:rFonts w:hint="cs"/>
          <w:rtl/>
        </w:rPr>
        <w:t xml:space="preserve"> در دفاع از حظر</w:t>
      </w:r>
      <w:r w:rsidR="002D688B" w:rsidRPr="003C0F08">
        <w:rPr>
          <w:rFonts w:hint="cs"/>
          <w:rtl/>
        </w:rPr>
        <w:t xml:space="preserve"> می‌</w:t>
      </w:r>
      <w:r w:rsidRPr="003C0F08">
        <w:rPr>
          <w:rFonts w:hint="cs"/>
          <w:rtl/>
        </w:rPr>
        <w:t>گویند اقدام بر چیزی که در معرض مفسده و قبح است، مثل اقدام بر معلوم المفسدة است. این به نظر شما چیست؟ آیا حکم واقعی است؟ این بحث فوق</w:t>
      </w:r>
      <w:r w:rsidRPr="003C0F08">
        <w:rPr>
          <w:rFonts w:hint="eastAsia"/>
          <w:rtl/>
        </w:rPr>
        <w:t>‌</w:t>
      </w:r>
      <w:r w:rsidRPr="003C0F08">
        <w:rPr>
          <w:rFonts w:hint="cs"/>
          <w:rtl/>
        </w:rPr>
        <w:t>العاده پیچید</w:t>
      </w:r>
      <w:r w:rsidR="002D688B" w:rsidRPr="003C0F08">
        <w:rPr>
          <w:rFonts w:hint="cs"/>
          <w:rtl/>
        </w:rPr>
        <w:t xml:space="preserve">ه‌ای </w:t>
      </w:r>
      <w:r w:rsidRPr="003C0F08">
        <w:rPr>
          <w:rFonts w:hint="cs"/>
          <w:rtl/>
        </w:rPr>
        <w:t>است. ما</w:t>
      </w:r>
      <w:r w:rsidR="002D688B" w:rsidRPr="003C0F08">
        <w:rPr>
          <w:rFonts w:hint="cs"/>
          <w:rtl/>
        </w:rPr>
        <w:t xml:space="preserve"> نمی‌</w:t>
      </w:r>
      <w:r w:rsidRPr="003C0F08">
        <w:rPr>
          <w:rFonts w:hint="cs"/>
          <w:rtl/>
        </w:rPr>
        <w:t>گوییم هر جا شک هست، حکم واقعی نیست و چنین ادعایی نداریم. ولی در اینجا اگر ای</w:t>
      </w:r>
      <w:r w:rsidRPr="003C0F08">
        <w:rPr>
          <w:rFonts w:hint="cs"/>
          <w:rtl/>
        </w:rPr>
        <w:t>ن شخص</w:t>
      </w:r>
      <w:r w:rsidR="002D688B" w:rsidRPr="003C0F08">
        <w:rPr>
          <w:rFonts w:hint="cs"/>
          <w:rtl/>
        </w:rPr>
        <w:t xml:space="preserve"> می‌</w:t>
      </w:r>
      <w:r w:rsidRPr="003C0F08">
        <w:rPr>
          <w:rFonts w:hint="cs"/>
          <w:rtl/>
        </w:rPr>
        <w:t>گوید فعلی که محتمل</w:t>
      </w:r>
      <w:r w:rsidRPr="003C0F08">
        <w:rPr>
          <w:rFonts w:hint="eastAsia"/>
          <w:rtl/>
        </w:rPr>
        <w:t>‌</w:t>
      </w:r>
      <w:r w:rsidRPr="003C0F08">
        <w:rPr>
          <w:rFonts w:hint="cs"/>
          <w:rtl/>
        </w:rPr>
        <w:t>المفسده است را نباید بیاوری چون عقل محتمل</w:t>
      </w:r>
      <w:r w:rsidRPr="003C0F08">
        <w:rPr>
          <w:rFonts w:hint="eastAsia"/>
          <w:rtl/>
        </w:rPr>
        <w:t>‌</w:t>
      </w:r>
      <w:r w:rsidRPr="003C0F08">
        <w:rPr>
          <w:rFonts w:hint="cs"/>
          <w:rtl/>
        </w:rPr>
        <w:t>المفسده را مانند معلوم</w:t>
      </w:r>
      <w:r w:rsidRPr="003C0F08">
        <w:rPr>
          <w:rFonts w:hint="eastAsia"/>
          <w:rtl/>
        </w:rPr>
        <w:t>‌</w:t>
      </w:r>
      <w:r w:rsidRPr="003C0F08">
        <w:rPr>
          <w:rFonts w:hint="cs"/>
          <w:rtl/>
        </w:rPr>
        <w:t>المفسده</w:t>
      </w:r>
      <w:r w:rsidR="002D688B" w:rsidRPr="003C0F08">
        <w:rPr>
          <w:rFonts w:hint="cs"/>
          <w:rtl/>
        </w:rPr>
        <w:t xml:space="preserve"> می‌</w:t>
      </w:r>
      <w:r w:rsidRPr="003C0F08">
        <w:rPr>
          <w:rFonts w:hint="cs"/>
          <w:rtl/>
        </w:rPr>
        <w:t>داند و نباید اقدام کرد، آیا تبع</w:t>
      </w:r>
      <w:r w:rsidR="002D688B" w:rsidRPr="003C0F08">
        <w:rPr>
          <w:rFonts w:hint="cs"/>
          <w:rtl/>
        </w:rPr>
        <w:t xml:space="preserve">ه‌ای </w:t>
      </w:r>
      <w:r w:rsidRPr="003C0F08">
        <w:rPr>
          <w:rFonts w:hint="cs"/>
          <w:rtl/>
        </w:rPr>
        <w:t>مازاد از آن واقع برایش قائل است یا همان تبعه</w:t>
      </w:r>
      <w:r w:rsidR="00306C46" w:rsidRPr="003C0F08">
        <w:rPr>
          <w:rFonts w:hint="cs"/>
          <w:rtl/>
        </w:rPr>
        <w:t xml:space="preserve"> اگر باشد، است</w:t>
      </w:r>
      <w:r w:rsidRPr="003C0F08">
        <w:rPr>
          <w:rFonts w:hint="cs"/>
          <w:rtl/>
        </w:rPr>
        <w:t xml:space="preserve">؟ مثلاً در دفع ضرر محتمل که مثل همین است یا ریشۀ همین بحث </w:t>
      </w:r>
      <w:r w:rsidRPr="003C0F08">
        <w:rPr>
          <w:rFonts w:hint="cs"/>
          <w:rtl/>
        </w:rPr>
        <w:t xml:space="preserve">است، وجوبی که در آنجا داریم طریقی است یا مقدمی است یا اصلاً وجوب در آنجا مستقل است؟ یعنی یکی از واجبات عقلی عالم این است که انسان ضرر محتمل را دفع کند؛ چه ضرر در واقع باشد و چه نباشد. </w:t>
      </w:r>
    </w:p>
    <w:p w14:paraId="3CBD2694" w14:textId="77777777" w:rsidR="00735B81" w:rsidRPr="003C0F08" w:rsidRDefault="00035715" w:rsidP="00306C46">
      <w:pPr>
        <w:rPr>
          <w:rtl/>
        </w:rPr>
      </w:pPr>
      <w:r w:rsidRPr="003C0F08">
        <w:rPr>
          <w:rFonts w:hint="cs"/>
          <w:rtl/>
        </w:rPr>
        <w:t>اما خیلی از محققین</w:t>
      </w:r>
      <w:r w:rsidR="002D688B" w:rsidRPr="003C0F08">
        <w:rPr>
          <w:rFonts w:hint="cs"/>
          <w:rtl/>
        </w:rPr>
        <w:t xml:space="preserve"> می‌</w:t>
      </w:r>
      <w:r w:rsidRPr="003C0F08">
        <w:rPr>
          <w:rFonts w:hint="cs"/>
          <w:rtl/>
        </w:rPr>
        <w:t>گویند این حرف معنا ندارد</w:t>
      </w:r>
      <w:r w:rsidR="00306C46" w:rsidRPr="003C0F08">
        <w:rPr>
          <w:rFonts w:hint="cs"/>
          <w:rtl/>
        </w:rPr>
        <w:t>.</w:t>
      </w:r>
      <w:r w:rsidRPr="003C0F08">
        <w:rPr>
          <w:rFonts w:hint="cs"/>
          <w:rtl/>
        </w:rPr>
        <w:t xml:space="preserve"> </w:t>
      </w:r>
      <w:r w:rsidR="00306C46" w:rsidRPr="003C0F08">
        <w:rPr>
          <w:rFonts w:hint="cs"/>
          <w:rtl/>
        </w:rPr>
        <w:t>وجوب</w:t>
      </w:r>
      <w:r w:rsidRPr="003C0F08">
        <w:rPr>
          <w:rFonts w:hint="cs"/>
          <w:rtl/>
        </w:rPr>
        <w:t xml:space="preserve"> دفع ضرر محتمل</w:t>
      </w:r>
      <w:r w:rsidR="002C4341" w:rsidRPr="003C0F08">
        <w:rPr>
          <w:rFonts w:hint="cs"/>
          <w:rtl/>
        </w:rPr>
        <w:t>،</w:t>
      </w:r>
      <w:r w:rsidRPr="003C0F08">
        <w:rPr>
          <w:rFonts w:hint="cs"/>
          <w:rtl/>
        </w:rPr>
        <w:t xml:space="preserve"> مقد</w:t>
      </w:r>
      <w:r w:rsidR="002C4341" w:rsidRPr="003C0F08">
        <w:rPr>
          <w:rFonts w:hint="cs"/>
          <w:rtl/>
        </w:rPr>
        <w:t>می است برای آن واقع و برخی گفته</w:t>
      </w:r>
      <w:r w:rsidR="002C4341" w:rsidRPr="003C0F08">
        <w:rPr>
          <w:rFonts w:hint="eastAsia"/>
          <w:rtl/>
        </w:rPr>
        <w:t>‌</w:t>
      </w:r>
      <w:r w:rsidRPr="003C0F08">
        <w:rPr>
          <w:rFonts w:hint="cs"/>
          <w:rtl/>
        </w:rPr>
        <w:t>اند که اصلاً ارشادی است؛ ارشاد به اینکه نکن تا در آن نیفتی. نه از باب اینکه خود احتمال ضرر یک ملاک مستقلی دارد که من نباید مرتکب آن شوم. اگر عقل</w:t>
      </w:r>
      <w:r w:rsidR="002D688B" w:rsidRPr="003C0F08">
        <w:rPr>
          <w:rFonts w:hint="cs"/>
          <w:rtl/>
        </w:rPr>
        <w:t xml:space="preserve"> می‌</w:t>
      </w:r>
      <w:r w:rsidRPr="003C0F08">
        <w:rPr>
          <w:rFonts w:hint="cs"/>
          <w:rtl/>
        </w:rPr>
        <w:t>گوید راهی که در آن احتمال ضرر است را نرو</w:t>
      </w:r>
      <w:r w:rsidR="002C4341" w:rsidRPr="003C0F08">
        <w:rPr>
          <w:rFonts w:hint="cs"/>
          <w:rtl/>
        </w:rPr>
        <w:t>،</w:t>
      </w:r>
      <w:r w:rsidRPr="003C0F08">
        <w:rPr>
          <w:rFonts w:hint="cs"/>
          <w:rtl/>
        </w:rPr>
        <w:t xml:space="preserve"> از باب این است </w:t>
      </w:r>
      <w:r w:rsidRPr="003C0F08">
        <w:rPr>
          <w:rFonts w:hint="cs"/>
          <w:rtl/>
        </w:rPr>
        <w:t>که در آن نیفتی. اگ</w:t>
      </w:r>
      <w:r w:rsidR="00306C46" w:rsidRPr="003C0F08">
        <w:rPr>
          <w:rFonts w:hint="cs"/>
          <w:rtl/>
        </w:rPr>
        <w:t xml:space="preserve">ر در آن </w:t>
      </w:r>
      <w:r w:rsidR="00306C46" w:rsidRPr="003C0F08">
        <w:rPr>
          <w:rFonts w:hint="cs"/>
          <w:rtl/>
        </w:rPr>
        <w:lastRenderedPageBreak/>
        <w:t>نیفتادی که نیفتادی و لی</w:t>
      </w:r>
      <w:r w:rsidRPr="003C0F08">
        <w:rPr>
          <w:rFonts w:hint="cs"/>
          <w:rtl/>
        </w:rPr>
        <w:t xml:space="preserve"> اگر افتادی، این همان چیزی است که موجب شده بود بگویم در این راه نرو. یعنی غایت امر عقل به وجوب دفع ضرر محتمل، احتراز از آن ضرر فی البین است نه چیز دیگری. اگر اینگونه باشد پس استدلال برخی از حاضرین به چیزی شب</w:t>
      </w:r>
      <w:r w:rsidRPr="003C0F08">
        <w:rPr>
          <w:rFonts w:hint="cs"/>
          <w:rtl/>
        </w:rPr>
        <w:t xml:space="preserve">یه دفع ضرر محتمل، یک استدلال به حکم ظاهری است نه واقعی. شما چگونه حکم واقعی بودن آن را در آوردید. </w:t>
      </w:r>
      <w:r w:rsidR="00306C46" w:rsidRPr="003C0F08">
        <w:rPr>
          <w:rFonts w:hint="cs"/>
          <w:rtl/>
        </w:rPr>
        <w:t xml:space="preserve">این از دلیل سوم. </w:t>
      </w:r>
      <w:r w:rsidRPr="003C0F08">
        <w:rPr>
          <w:rFonts w:hint="cs"/>
          <w:rtl/>
        </w:rPr>
        <w:t xml:space="preserve">دلیل چهارم </w:t>
      </w:r>
      <w:r w:rsidR="0023297B" w:rsidRPr="003C0F08">
        <w:rPr>
          <w:rFonts w:hint="cs"/>
          <w:rtl/>
        </w:rPr>
        <w:t xml:space="preserve">ایشان </w:t>
      </w:r>
      <w:r w:rsidRPr="003C0F08">
        <w:rPr>
          <w:rFonts w:hint="cs"/>
          <w:rtl/>
        </w:rPr>
        <w:t xml:space="preserve">هم که قبلاً به آن اشاره کردیم. </w:t>
      </w:r>
    </w:p>
    <w:p w14:paraId="3F7DC5A5" w14:textId="77777777" w:rsidR="00964585" w:rsidRPr="003C0F08" w:rsidRDefault="00035715" w:rsidP="00306C46">
      <w:pPr>
        <w:rPr>
          <w:rtl/>
        </w:rPr>
      </w:pPr>
      <w:r w:rsidRPr="003C0F08">
        <w:rPr>
          <w:rFonts w:hint="cs"/>
          <w:rtl/>
        </w:rPr>
        <w:t>به نظر ما مجموع فرمایشاتی که مرحوم شیخ در اینجا دارند، انصافاً برای بیان فرق این دو مسأله کا</w:t>
      </w:r>
      <w:r w:rsidRPr="003C0F08">
        <w:rPr>
          <w:rFonts w:hint="cs"/>
          <w:rtl/>
        </w:rPr>
        <w:t>فی نیست. البته بخشی از این مسأله مربوط به طرح بحث و اجمال و درهم آمیختن مطالب در کلمات قوم است. مرحوم ملاآقای دربندی در خزائن الاصول</w:t>
      </w:r>
      <w:r w:rsidR="002D688B" w:rsidRPr="003C0F08">
        <w:rPr>
          <w:rFonts w:hint="cs"/>
          <w:rtl/>
        </w:rPr>
        <w:t xml:space="preserve"> می‌</w:t>
      </w:r>
      <w:r w:rsidRPr="003C0F08">
        <w:rPr>
          <w:rFonts w:hint="cs"/>
          <w:rtl/>
        </w:rPr>
        <w:t>فرماید کما هو دأبهم یا مشابه این عبارت را دارد که اصلاً ممشاة و روش</w:t>
      </w:r>
      <w:r w:rsidR="008E11E4" w:rsidRPr="003C0F08">
        <w:rPr>
          <w:rFonts w:hint="cs"/>
          <w:rtl/>
        </w:rPr>
        <w:t>ش</w:t>
      </w:r>
      <w:r w:rsidRPr="003C0F08">
        <w:rPr>
          <w:rFonts w:hint="cs"/>
          <w:rtl/>
        </w:rPr>
        <w:t>ان این بود که مسائل را تحلیل</w:t>
      </w:r>
      <w:r w:rsidR="002D688B" w:rsidRPr="003C0F08">
        <w:rPr>
          <w:rFonts w:hint="cs"/>
          <w:rtl/>
        </w:rPr>
        <w:t xml:space="preserve"> نمی‌</w:t>
      </w:r>
      <w:r w:rsidRPr="003C0F08">
        <w:rPr>
          <w:rFonts w:hint="cs"/>
          <w:rtl/>
        </w:rPr>
        <w:t>کردند و مسائل را جد</w:t>
      </w:r>
      <w:r w:rsidRPr="003C0F08">
        <w:rPr>
          <w:rFonts w:hint="cs"/>
          <w:rtl/>
        </w:rPr>
        <w:t>ا</w:t>
      </w:r>
      <w:r w:rsidR="002D688B" w:rsidRPr="003C0F08">
        <w:rPr>
          <w:rFonts w:hint="cs"/>
          <w:rtl/>
        </w:rPr>
        <w:t xml:space="preserve"> نمی‌</w:t>
      </w:r>
      <w:r w:rsidRPr="003C0F08">
        <w:rPr>
          <w:rFonts w:hint="cs"/>
          <w:rtl/>
        </w:rPr>
        <w:t>کردند</w:t>
      </w:r>
      <w:r w:rsidR="00306C46" w:rsidRPr="003C0F08">
        <w:rPr>
          <w:rFonts w:hint="cs"/>
          <w:rtl/>
        </w:rPr>
        <w:t>.</w:t>
      </w:r>
      <w:r w:rsidRPr="003C0F08">
        <w:rPr>
          <w:rFonts w:hint="cs"/>
          <w:rtl/>
        </w:rPr>
        <w:t xml:space="preserve"> لذا الان وقتی</w:t>
      </w:r>
      <w:r w:rsidR="008E11E4" w:rsidRPr="003C0F08">
        <w:rPr>
          <w:rFonts w:hint="cs"/>
          <w:rtl/>
        </w:rPr>
        <w:t xml:space="preserve"> انسان</w:t>
      </w:r>
      <w:r w:rsidRPr="003C0F08">
        <w:rPr>
          <w:rFonts w:hint="cs"/>
          <w:rtl/>
        </w:rPr>
        <w:t xml:space="preserve"> </w:t>
      </w:r>
      <w:r w:rsidR="008E11E4" w:rsidRPr="003C0F08">
        <w:rPr>
          <w:rFonts w:hint="cs"/>
          <w:rtl/>
        </w:rPr>
        <w:t>وارد بحث حظر و اباحه</w:t>
      </w:r>
      <w:r w:rsidR="002D688B" w:rsidRPr="003C0F08">
        <w:rPr>
          <w:rFonts w:hint="cs"/>
          <w:rtl/>
        </w:rPr>
        <w:t xml:space="preserve"> می‌</w:t>
      </w:r>
      <w:r w:rsidR="008E11E4" w:rsidRPr="003C0F08">
        <w:rPr>
          <w:rFonts w:hint="cs"/>
          <w:rtl/>
        </w:rPr>
        <w:t>شود در کلمات قوم چند مسأله را</w:t>
      </w:r>
      <w:r w:rsidR="002D688B" w:rsidRPr="003C0F08">
        <w:rPr>
          <w:rFonts w:hint="cs"/>
          <w:rtl/>
        </w:rPr>
        <w:t xml:space="preserve"> می‌</w:t>
      </w:r>
      <w:r w:rsidR="008E11E4" w:rsidRPr="003C0F08">
        <w:rPr>
          <w:rFonts w:hint="cs"/>
          <w:rtl/>
        </w:rPr>
        <w:t>بیند. مرحوم شیخ در بعضی از قسمت</w:t>
      </w:r>
      <w:r w:rsidR="002D688B" w:rsidRPr="003C0F08">
        <w:rPr>
          <w:rFonts w:hint="cs"/>
          <w:rtl/>
        </w:rPr>
        <w:t>‌ها</w:t>
      </w:r>
      <w:r w:rsidR="008E11E4" w:rsidRPr="003C0F08">
        <w:rPr>
          <w:rFonts w:hint="cs"/>
          <w:rtl/>
        </w:rPr>
        <w:t>ی فرمایش</w:t>
      </w:r>
      <w:r w:rsidR="0023297B" w:rsidRPr="003C0F08">
        <w:rPr>
          <w:rFonts w:hint="eastAsia"/>
          <w:rtl/>
        </w:rPr>
        <w:t>‌</w:t>
      </w:r>
      <w:r w:rsidR="008E11E4" w:rsidRPr="003C0F08">
        <w:rPr>
          <w:rFonts w:hint="cs"/>
          <w:rtl/>
        </w:rPr>
        <w:t>شان اشتباه</w:t>
      </w:r>
      <w:r w:rsidR="002D688B" w:rsidRPr="003C0F08">
        <w:rPr>
          <w:rFonts w:hint="cs"/>
          <w:rtl/>
        </w:rPr>
        <w:t xml:space="preserve"> نمی‌</w:t>
      </w:r>
      <w:r w:rsidR="008E11E4" w:rsidRPr="003C0F08">
        <w:rPr>
          <w:rFonts w:hint="cs"/>
          <w:rtl/>
        </w:rPr>
        <w:t>کند</w:t>
      </w:r>
      <w:r w:rsidR="0023297B" w:rsidRPr="003C0F08">
        <w:rPr>
          <w:rFonts w:hint="cs"/>
          <w:rtl/>
        </w:rPr>
        <w:t>؛</w:t>
      </w:r>
      <w:r w:rsidR="008E11E4" w:rsidRPr="003C0F08">
        <w:rPr>
          <w:rFonts w:hint="cs"/>
          <w:rtl/>
        </w:rPr>
        <w:t xml:space="preserve"> چون استظهار از آن بخش همین است. </w:t>
      </w:r>
      <w:r w:rsidR="0023297B" w:rsidRPr="003C0F08">
        <w:rPr>
          <w:rFonts w:hint="cs"/>
          <w:rtl/>
        </w:rPr>
        <w:t xml:space="preserve">اما </w:t>
      </w:r>
      <w:r w:rsidR="008E11E4" w:rsidRPr="003C0F08">
        <w:rPr>
          <w:rFonts w:hint="cs"/>
          <w:rtl/>
        </w:rPr>
        <w:t>سوال ما این است که آیا تمام حرف</w:t>
      </w:r>
      <w:r w:rsidR="002D688B" w:rsidRPr="003C0F08">
        <w:rPr>
          <w:rFonts w:hint="cs"/>
          <w:rtl/>
        </w:rPr>
        <w:t>‌ها</w:t>
      </w:r>
      <w:r w:rsidR="008E11E4" w:rsidRPr="003C0F08">
        <w:rPr>
          <w:rFonts w:hint="cs"/>
          <w:rtl/>
        </w:rPr>
        <w:t>ی آن همین است یا حرف</w:t>
      </w:r>
      <w:r w:rsidR="002D688B" w:rsidRPr="003C0F08">
        <w:rPr>
          <w:rFonts w:hint="cs"/>
          <w:rtl/>
        </w:rPr>
        <w:t>‌ها</w:t>
      </w:r>
      <w:r w:rsidR="008E11E4" w:rsidRPr="003C0F08">
        <w:rPr>
          <w:rFonts w:hint="cs"/>
          <w:rtl/>
        </w:rPr>
        <w:t>ی دیگری هم دارند. به نظر</w:t>
      </w:r>
      <w:r w:rsidR="002D688B" w:rsidRPr="003C0F08">
        <w:rPr>
          <w:rFonts w:hint="cs"/>
          <w:rtl/>
        </w:rPr>
        <w:t xml:space="preserve"> می‌</w:t>
      </w:r>
      <w:r w:rsidR="008E11E4" w:rsidRPr="003C0F08">
        <w:rPr>
          <w:rFonts w:hint="cs"/>
          <w:rtl/>
        </w:rPr>
        <w:t>آید که بخواهد مستند حظر و اباحه را همان بحث احتمال ضرر و لزوم عقلی دفع ضرر محتمل و مفسدۀ محتمل بگیرد. بنابراین این وجوهی که ذکر شد برای فرق کفایت</w:t>
      </w:r>
      <w:r w:rsidR="002D688B" w:rsidRPr="003C0F08">
        <w:rPr>
          <w:rFonts w:hint="cs"/>
          <w:rtl/>
        </w:rPr>
        <w:t xml:space="preserve"> نمی‌</w:t>
      </w:r>
      <w:r w:rsidR="008E11E4" w:rsidRPr="003C0F08">
        <w:rPr>
          <w:rFonts w:hint="cs"/>
          <w:rtl/>
        </w:rPr>
        <w:t xml:space="preserve">کند و باید تأمل ثانوی روی مسأله کرد تا مشخص شود. </w:t>
      </w:r>
    </w:p>
    <w:p w14:paraId="57142887" w14:textId="77777777" w:rsidR="00646593" w:rsidRPr="003C0F08" w:rsidRDefault="00035715" w:rsidP="00306C46">
      <w:pPr>
        <w:tabs>
          <w:tab w:val="left" w:pos="499"/>
          <w:tab w:val="right" w:pos="10204"/>
        </w:tabs>
        <w:ind w:firstLine="0"/>
        <w:jc w:val="right"/>
        <w:rPr>
          <w:rtl/>
        </w:rPr>
        <w:sectPr w:rsidR="00646593" w:rsidRPr="003C0F08" w:rsidSect="0010049B">
          <w:headerReference w:type="default" r:id="rId31"/>
          <w:footerReference w:type="default" r:id="rId32"/>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3B6397DD"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73AAFBEF" wp14:editId="018FF59E">
            <wp:extent cx="723899" cy="241300"/>
            <wp:effectExtent l="0" t="0" r="635" b="6350"/>
            <wp:docPr id="3219671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96716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6C5C46F" w14:textId="77777777" w:rsidR="006E54B3"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r w:rsidRPr="003C0F08">
        <w:rPr>
          <w:rFonts w:cs="B Titr"/>
          <w:szCs w:val="18"/>
        </w:rPr>
        <w:fldChar w:fldCharType="begin"/>
      </w:r>
      <w:r w:rsidRPr="003C0F08">
        <w:instrText xml:space="preserve"> TOC \o "1-9" \h \z \u </w:instrText>
      </w:r>
      <w:r w:rsidRPr="003C0F08">
        <w:rPr>
          <w:rFonts w:cs="B Titr"/>
          <w:szCs w:val="18"/>
        </w:rPr>
        <w:fldChar w:fldCharType="separate"/>
      </w:r>
      <w:hyperlink w:anchor="_Toc54117439" w:history="1">
        <w:r w:rsidRPr="003C0F08">
          <w:rPr>
            <w:rStyle w:val="Hyperlink"/>
            <w:rFonts w:hint="eastAsia"/>
            <w:noProof/>
            <w:rtl/>
          </w:rPr>
          <w:t>خلاص</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گذشته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Toc54117439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B1D23" w:rsidRPr="003C0F08">
          <w:rPr>
            <w:noProof/>
            <w:webHidden/>
            <w:rtl/>
          </w:rPr>
          <w:t>1</w:t>
        </w:r>
        <w:r w:rsidRPr="003C0F08">
          <w:rPr>
            <w:rStyle w:val="Hyperlink"/>
            <w:noProof/>
            <w:rtl/>
          </w:rPr>
          <w:fldChar w:fldCharType="end"/>
        </w:r>
      </w:hyperlink>
    </w:p>
    <w:p w14:paraId="1C0DDDA6" w14:textId="77777777" w:rsidR="006E54B3"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4117440" w:history="1">
        <w:r w:rsidRPr="003C0F08">
          <w:rPr>
            <w:rStyle w:val="Hyperlink"/>
            <w:rFonts w:hint="eastAsia"/>
            <w:noProof/>
            <w:rtl/>
          </w:rPr>
          <w:t>نظر</w:t>
        </w:r>
        <w:r w:rsidRPr="003C0F08">
          <w:rPr>
            <w:rStyle w:val="Hyperlink"/>
            <w:noProof/>
            <w:rtl/>
          </w:rPr>
          <w:t xml:space="preserve"> </w:t>
        </w:r>
        <w:r w:rsidRPr="003C0F08">
          <w:rPr>
            <w:rStyle w:val="Hyperlink"/>
            <w:rFonts w:hint="eastAsia"/>
            <w:noProof/>
            <w:rtl/>
          </w:rPr>
          <w:t>مختار</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تفاوت</w:t>
        </w:r>
        <w:r w:rsidRPr="003C0F08">
          <w:rPr>
            <w:rStyle w:val="Hyperlink"/>
            <w:noProof/>
            <w:rtl/>
          </w:rPr>
          <w:t xml:space="preserve"> </w:t>
        </w:r>
        <w:r w:rsidRPr="003C0F08">
          <w:rPr>
            <w:rStyle w:val="Hyperlink"/>
            <w:rFonts w:hint="eastAsia"/>
            <w:noProof/>
            <w:rtl/>
          </w:rPr>
          <w:t>برائت</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حظر</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اباحه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Toc54117440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B1D23" w:rsidRPr="003C0F08">
          <w:rPr>
            <w:noProof/>
            <w:webHidden/>
            <w:rtl/>
          </w:rPr>
          <w:t>1</w:t>
        </w:r>
        <w:r w:rsidRPr="003C0F08">
          <w:rPr>
            <w:rStyle w:val="Hyperlink"/>
            <w:noProof/>
            <w:rtl/>
          </w:rPr>
          <w:fldChar w:fldCharType="end"/>
        </w:r>
      </w:hyperlink>
    </w:p>
    <w:p w14:paraId="5AFCDE94" w14:textId="77777777" w:rsidR="006E54B3"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4117441" w:history="1">
        <w:r w:rsidRPr="003C0F08">
          <w:rPr>
            <w:rStyle w:val="Hyperlink"/>
            <w:rFonts w:hint="eastAsia"/>
            <w:noProof/>
            <w:rtl/>
          </w:rPr>
          <w:t>نکت</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پنجم</w:t>
        </w:r>
        <w:r w:rsidRPr="003C0F08">
          <w:rPr>
            <w:rStyle w:val="Hyperlink"/>
            <w:noProof/>
            <w:rtl/>
          </w:rPr>
          <w:t xml:space="preserve">: </w:t>
        </w:r>
        <w:r w:rsidRPr="003C0F08">
          <w:rPr>
            <w:rStyle w:val="Hyperlink"/>
            <w:rFonts w:hint="eastAsia"/>
            <w:noProof/>
            <w:rtl/>
          </w:rPr>
          <w:t>تنق</w:t>
        </w:r>
        <w:r w:rsidRPr="003C0F08">
          <w:rPr>
            <w:rStyle w:val="Hyperlink"/>
            <w:rFonts w:hint="cs"/>
            <w:noProof/>
            <w:rtl/>
          </w:rPr>
          <w:t>ی</w:t>
        </w:r>
        <w:r w:rsidRPr="003C0F08">
          <w:rPr>
            <w:rStyle w:val="Hyperlink"/>
            <w:rFonts w:hint="eastAsia"/>
            <w:noProof/>
            <w:rtl/>
          </w:rPr>
          <w:t>ح</w:t>
        </w:r>
        <w:r w:rsidRPr="003C0F08">
          <w:rPr>
            <w:rStyle w:val="Hyperlink"/>
            <w:noProof/>
            <w:rtl/>
          </w:rPr>
          <w:t xml:space="preserve"> </w:t>
        </w:r>
        <w:r w:rsidRPr="003C0F08">
          <w:rPr>
            <w:rStyle w:val="Hyperlink"/>
            <w:rFonts w:hint="eastAsia"/>
            <w:noProof/>
            <w:rtl/>
          </w:rPr>
          <w:t>موضوع</w:t>
        </w:r>
        <w:r w:rsidRPr="003C0F08">
          <w:rPr>
            <w:rStyle w:val="Hyperlink"/>
            <w:noProof/>
            <w:rtl/>
          </w:rPr>
          <w:t xml:space="preserve"> </w:t>
        </w:r>
        <w:r w:rsidRPr="003C0F08">
          <w:rPr>
            <w:rStyle w:val="Hyperlink"/>
            <w:rFonts w:hint="eastAsia"/>
            <w:noProof/>
            <w:rtl/>
          </w:rPr>
          <w:t>بحث</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Toc54117441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B1D23" w:rsidRPr="003C0F08">
          <w:rPr>
            <w:noProof/>
            <w:webHidden/>
            <w:rtl/>
          </w:rPr>
          <w:t>3</w:t>
        </w:r>
        <w:r w:rsidRPr="003C0F08">
          <w:rPr>
            <w:rStyle w:val="Hyperlink"/>
            <w:noProof/>
            <w:rtl/>
          </w:rPr>
          <w:fldChar w:fldCharType="end"/>
        </w:r>
      </w:hyperlink>
    </w:p>
    <w:p w14:paraId="31F3B33A" w14:textId="77777777" w:rsidR="006E54B3"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4117442" w:history="1">
        <w:r w:rsidRPr="003C0F08">
          <w:rPr>
            <w:rStyle w:val="Hyperlink"/>
            <w:rFonts w:hint="eastAsia"/>
            <w:noProof/>
            <w:rtl/>
          </w:rPr>
          <w:t>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Toc54117442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B1D23" w:rsidRPr="003C0F08">
          <w:rPr>
            <w:noProof/>
            <w:webHidden/>
            <w:rtl/>
          </w:rPr>
          <w:t>3</w:t>
        </w:r>
        <w:r w:rsidRPr="003C0F08">
          <w:rPr>
            <w:rStyle w:val="Hyperlink"/>
            <w:noProof/>
            <w:rtl/>
          </w:rPr>
          <w:fldChar w:fldCharType="end"/>
        </w:r>
      </w:hyperlink>
    </w:p>
    <w:p w14:paraId="6D2F7B47" w14:textId="77777777" w:rsidR="006E54B3"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4117443"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Toc54117443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B1D23" w:rsidRPr="003C0F08">
          <w:rPr>
            <w:noProof/>
            <w:webHidden/>
            <w:rtl/>
          </w:rPr>
          <w:t>5</w:t>
        </w:r>
        <w:r w:rsidRPr="003C0F08">
          <w:rPr>
            <w:rStyle w:val="Hyperlink"/>
            <w:noProof/>
            <w:rtl/>
          </w:rPr>
          <w:fldChar w:fldCharType="end"/>
        </w:r>
      </w:hyperlink>
    </w:p>
    <w:p w14:paraId="5199505F" w14:textId="77777777" w:rsidR="006E54B3"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4117444" w:history="1">
        <w:r w:rsidRPr="003C0F08">
          <w:rPr>
            <w:rStyle w:val="Hyperlink"/>
            <w:rFonts w:hint="eastAsia"/>
            <w:noProof/>
            <w:rtl/>
          </w:rPr>
          <w:t>نکت</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ششم</w:t>
        </w:r>
        <w:r w:rsidRPr="003C0F08">
          <w:rPr>
            <w:rStyle w:val="Hyperlink"/>
            <w:noProof/>
            <w:rtl/>
          </w:rPr>
          <w:t xml:space="preserve">: </w:t>
        </w:r>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تهافت</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عنوان</w:t>
        </w:r>
        <w:r w:rsidRPr="003C0F08">
          <w:rPr>
            <w:rStyle w:val="Hyperlink"/>
            <w:noProof/>
            <w:rtl/>
          </w:rPr>
          <w:t xml:space="preserve"> </w:t>
        </w:r>
        <w:r w:rsidRPr="003C0F08">
          <w:rPr>
            <w:rStyle w:val="Hyperlink"/>
            <w:rFonts w:hint="eastAsia"/>
            <w:noProof/>
            <w:rtl/>
          </w:rPr>
          <w:t>بحث</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Toc54117444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B1D23" w:rsidRPr="003C0F08">
          <w:rPr>
            <w:noProof/>
            <w:webHidden/>
            <w:rtl/>
          </w:rPr>
          <w:t>7</w:t>
        </w:r>
        <w:r w:rsidRPr="003C0F08">
          <w:rPr>
            <w:rStyle w:val="Hyperlink"/>
            <w:noProof/>
            <w:rtl/>
          </w:rPr>
          <w:fldChar w:fldCharType="end"/>
        </w:r>
      </w:hyperlink>
    </w:p>
    <w:p w14:paraId="01AD36D7" w14:textId="77777777" w:rsidR="00E16B7F" w:rsidRPr="003C0F08" w:rsidRDefault="00035715" w:rsidP="00B23AFB">
      <w:pPr>
        <w:pStyle w:val="Heading3"/>
        <w:rPr>
          <w:rtl/>
        </w:rPr>
      </w:pPr>
      <w:r w:rsidRPr="003C0F08">
        <w:fldChar w:fldCharType="end"/>
      </w:r>
      <w:bookmarkStart w:id="203" w:name="BokSabj2_d_6"/>
      <w:bookmarkEnd w:id="203"/>
      <w:r w:rsidR="00197807" w:rsidRPr="003C0F08">
        <w:rPr>
          <w:rFonts w:hint="cs"/>
          <w:rtl/>
        </w:rPr>
        <w:t xml:space="preserve"> </w:t>
      </w:r>
      <w:bookmarkStart w:id="204" w:name="_Toc54117439"/>
      <w:r w:rsidR="0061763E" w:rsidRPr="003C0F08">
        <w:rPr>
          <w:rFonts w:hint="cs"/>
          <w:rtl/>
        </w:rPr>
        <w:t>خلاصۀ</w:t>
      </w:r>
      <w:r w:rsidR="008A7B44" w:rsidRPr="003C0F08">
        <w:rPr>
          <w:rFonts w:hint="cs"/>
          <w:rtl/>
        </w:rPr>
        <w:t xml:space="preserve"> بحث گذشته</w:t>
      </w:r>
      <w:bookmarkEnd w:id="204"/>
      <w:r w:rsidR="009B7CA5" w:rsidRPr="003C0F08">
        <w:rPr>
          <w:rFonts w:hint="cs"/>
          <w:rtl/>
        </w:rPr>
        <w:t xml:space="preserve"> </w:t>
      </w:r>
    </w:p>
    <w:p w14:paraId="6D1D7FEA" w14:textId="77777777" w:rsidR="00500C7A" w:rsidRPr="003C0F08" w:rsidRDefault="00035715" w:rsidP="007E0192">
      <w:pPr>
        <w:rPr>
          <w:rtl/>
        </w:rPr>
      </w:pPr>
      <w:r w:rsidRPr="003C0F08">
        <w:rPr>
          <w:rFonts w:hint="cs"/>
          <w:rtl/>
        </w:rPr>
        <w:t>بحث در فرق بین قاعدۀ حظر و اباحه با قاعدۀ برائت بود. فرمایش محقق</w:t>
      </w:r>
      <w:r w:rsidRPr="003C0F08">
        <w:rPr>
          <w:rFonts w:hint="cs"/>
          <w:rtl/>
        </w:rPr>
        <w:t xml:space="preserve"> اصفهانی و مرحوم شیخ انصاری گذشت. ما عرض کردیم که عمدۀ ادله</w:t>
      </w:r>
      <w:r w:rsidRPr="003C0F08">
        <w:rPr>
          <w:rFonts w:hint="eastAsia"/>
          <w:rtl/>
        </w:rPr>
        <w:t>‌</w:t>
      </w:r>
      <w:r w:rsidRPr="003C0F08">
        <w:rPr>
          <w:rFonts w:hint="cs"/>
          <w:rtl/>
        </w:rPr>
        <w:t>ای که اقامه می‌کنند، قابل خدشه است</w:t>
      </w:r>
      <w:r w:rsidR="007E0192" w:rsidRPr="003C0F08">
        <w:rPr>
          <w:rFonts w:hint="cs"/>
          <w:rtl/>
        </w:rPr>
        <w:t>.</w:t>
      </w:r>
      <w:r w:rsidRPr="003C0F08">
        <w:rPr>
          <w:rFonts w:hint="cs"/>
          <w:rtl/>
        </w:rPr>
        <w:t xml:space="preserve"> دلیلش هم این است که برخی از ادله‌ای که در کلمات قوم آمده است عیناً نقل نمی‌شود. به علاوه اینکه برخی از ادله را هم که نقل می‌کنند دلیل بر آنچه که ادعا می‌کنند، ن</w:t>
      </w:r>
      <w:r w:rsidRPr="003C0F08">
        <w:rPr>
          <w:rFonts w:hint="cs"/>
          <w:rtl/>
        </w:rPr>
        <w:t xml:space="preserve">یست. </w:t>
      </w:r>
    </w:p>
    <w:p w14:paraId="1FC11B7D" w14:textId="77777777" w:rsidR="00BA7BA9" w:rsidRPr="003C0F08" w:rsidRDefault="00035715" w:rsidP="007E0192">
      <w:pPr>
        <w:pStyle w:val="Heading2"/>
        <w:rPr>
          <w:rtl/>
        </w:rPr>
      </w:pPr>
      <w:bookmarkStart w:id="205" w:name="_Toc54117440"/>
      <w:r w:rsidRPr="003C0F08">
        <w:rPr>
          <w:rFonts w:hint="cs"/>
          <w:rtl/>
        </w:rPr>
        <w:t>نظر مختار در تفاوت برائت با</w:t>
      </w:r>
      <w:r w:rsidR="007E0192" w:rsidRPr="003C0F08">
        <w:rPr>
          <w:rFonts w:hint="cs"/>
          <w:rtl/>
        </w:rPr>
        <w:t xml:space="preserve"> حظر و اباحه</w:t>
      </w:r>
      <w:bookmarkEnd w:id="205"/>
    </w:p>
    <w:p w14:paraId="4E484EF8" w14:textId="77777777" w:rsidR="00BA7BA9" w:rsidRPr="003C0F08" w:rsidRDefault="00035715" w:rsidP="008C3BF1">
      <w:pPr>
        <w:rPr>
          <w:rtl/>
        </w:rPr>
      </w:pPr>
      <w:r w:rsidRPr="003C0F08">
        <w:rPr>
          <w:rFonts w:hint="cs"/>
          <w:rtl/>
        </w:rPr>
        <w:t>آنچه که به نظر</w:t>
      </w:r>
      <w:r w:rsidR="00500C7A" w:rsidRPr="003C0F08">
        <w:rPr>
          <w:rFonts w:hint="cs"/>
          <w:rtl/>
        </w:rPr>
        <w:t xml:space="preserve"> می‌</w:t>
      </w:r>
      <w:r w:rsidRPr="003C0F08">
        <w:rPr>
          <w:rFonts w:hint="cs"/>
          <w:rtl/>
        </w:rPr>
        <w:t>رسد این است که در کلمات اقدمین از اصولیین و حتی متکلمین</w:t>
      </w:r>
      <w:r w:rsidR="007E0192" w:rsidRPr="003C0F08">
        <w:rPr>
          <w:rFonts w:hint="cs"/>
          <w:rtl/>
        </w:rPr>
        <w:t xml:space="preserve"> ـ</w:t>
      </w:r>
      <w:r w:rsidRPr="003C0F08">
        <w:rPr>
          <w:rFonts w:hint="cs"/>
          <w:rtl/>
        </w:rPr>
        <w:t xml:space="preserve"> ک</w:t>
      </w:r>
      <w:r w:rsidR="007E0192" w:rsidRPr="003C0F08">
        <w:rPr>
          <w:rFonts w:hint="cs"/>
          <w:rtl/>
        </w:rPr>
        <w:t>ه حالا اص</w:t>
      </w:r>
      <w:r w:rsidR="00E5391D" w:rsidRPr="003C0F08">
        <w:rPr>
          <w:rFonts w:hint="cs"/>
          <w:rtl/>
        </w:rPr>
        <w:t>ولیین بیشتر مد نظر است ـ مسأله‌</w:t>
      </w:r>
      <w:r w:rsidR="007E0192" w:rsidRPr="003C0F08">
        <w:rPr>
          <w:rFonts w:hint="cs"/>
          <w:rtl/>
        </w:rPr>
        <w:t>ی محل بحث در</w:t>
      </w:r>
      <w:r w:rsidRPr="003C0F08">
        <w:rPr>
          <w:rFonts w:hint="cs"/>
          <w:rtl/>
        </w:rPr>
        <w:t xml:space="preserve"> حظر و اباحه </w:t>
      </w:r>
      <w:r w:rsidR="007E0192" w:rsidRPr="003C0F08">
        <w:rPr>
          <w:rFonts w:hint="cs"/>
          <w:rtl/>
        </w:rPr>
        <w:t xml:space="preserve">دقیقاً </w:t>
      </w:r>
      <w:r w:rsidRPr="003C0F08">
        <w:rPr>
          <w:rFonts w:hint="cs"/>
          <w:rtl/>
        </w:rPr>
        <w:t>منقح نیست</w:t>
      </w:r>
      <w:r w:rsidR="007E0192" w:rsidRPr="003C0F08">
        <w:rPr>
          <w:rFonts w:hint="cs"/>
          <w:rtl/>
        </w:rPr>
        <w:t>.</w:t>
      </w:r>
      <w:r w:rsidRPr="003C0F08">
        <w:rPr>
          <w:rFonts w:hint="cs"/>
          <w:rtl/>
        </w:rPr>
        <w:t xml:space="preserve"> این عدم تنقیح موجب شده است هم در صورت مسأله و هم د</w:t>
      </w:r>
      <w:r w:rsidRPr="003C0F08">
        <w:rPr>
          <w:rFonts w:hint="cs"/>
          <w:rtl/>
        </w:rPr>
        <w:t>ر جواب</w:t>
      </w:r>
      <w:r w:rsidR="00500C7A" w:rsidRPr="003C0F08">
        <w:rPr>
          <w:rFonts w:hint="cs"/>
          <w:rtl/>
        </w:rPr>
        <w:t>‌ها</w:t>
      </w:r>
      <w:r w:rsidRPr="003C0F08">
        <w:rPr>
          <w:rFonts w:hint="cs"/>
          <w:rtl/>
        </w:rPr>
        <w:t xml:space="preserve"> اختلاف</w:t>
      </w:r>
      <w:r w:rsidR="00500C7A" w:rsidRPr="003C0F08">
        <w:rPr>
          <w:rFonts w:hint="cs"/>
          <w:rtl/>
        </w:rPr>
        <w:t xml:space="preserve"> به وجود بیاید</w:t>
      </w:r>
      <w:r w:rsidR="007E0192" w:rsidRPr="003C0F08">
        <w:rPr>
          <w:rFonts w:hint="cs"/>
          <w:rtl/>
        </w:rPr>
        <w:t>.</w:t>
      </w:r>
      <w:r w:rsidRPr="003C0F08">
        <w:rPr>
          <w:rFonts w:hint="cs"/>
          <w:rtl/>
        </w:rPr>
        <w:t xml:space="preserve"> به نظر</w:t>
      </w:r>
      <w:r w:rsidR="00500C7A" w:rsidRPr="003C0F08">
        <w:rPr>
          <w:rFonts w:hint="cs"/>
          <w:rtl/>
        </w:rPr>
        <w:t xml:space="preserve"> می‌</w:t>
      </w:r>
      <w:r w:rsidRPr="003C0F08">
        <w:rPr>
          <w:rFonts w:hint="cs"/>
          <w:rtl/>
        </w:rPr>
        <w:t>رسد فائد</w:t>
      </w:r>
      <w:r w:rsidR="00500C7A" w:rsidRPr="003C0F08">
        <w:rPr>
          <w:rFonts w:hint="cs"/>
          <w:rtl/>
        </w:rPr>
        <w:t>ه‌ای</w:t>
      </w:r>
      <w:r w:rsidRPr="003C0F08">
        <w:rPr>
          <w:rFonts w:hint="cs"/>
          <w:rtl/>
        </w:rPr>
        <w:t xml:space="preserve"> که ما از آن بحث</w:t>
      </w:r>
      <w:r w:rsidR="00500C7A" w:rsidRPr="003C0F08">
        <w:rPr>
          <w:rFonts w:hint="cs"/>
          <w:rtl/>
        </w:rPr>
        <w:t xml:space="preserve"> می‌</w:t>
      </w:r>
      <w:r w:rsidRPr="003C0F08">
        <w:rPr>
          <w:rFonts w:hint="cs"/>
          <w:rtl/>
        </w:rPr>
        <w:t>توانیم ببریم</w:t>
      </w:r>
      <w:r w:rsidR="007E0192" w:rsidRPr="003C0F08">
        <w:rPr>
          <w:rFonts w:hint="cs"/>
          <w:rtl/>
        </w:rPr>
        <w:t xml:space="preserve"> ـ</w:t>
      </w:r>
      <w:r w:rsidRPr="003C0F08">
        <w:rPr>
          <w:rFonts w:hint="cs"/>
          <w:rtl/>
        </w:rPr>
        <w:t xml:space="preserve"> غیر از اینکه به لحاظ تاریخی مشخص</w:t>
      </w:r>
      <w:r w:rsidR="00500C7A" w:rsidRPr="003C0F08">
        <w:rPr>
          <w:rFonts w:hint="cs"/>
          <w:rtl/>
        </w:rPr>
        <w:t xml:space="preserve"> می‌</w:t>
      </w:r>
      <w:r w:rsidRPr="003C0F08">
        <w:rPr>
          <w:rFonts w:hint="cs"/>
          <w:rtl/>
        </w:rPr>
        <w:t xml:space="preserve">شود که اینها </w:t>
      </w:r>
      <w:r w:rsidR="000D1480" w:rsidRPr="003C0F08">
        <w:rPr>
          <w:rFonts w:hint="cs"/>
          <w:rtl/>
        </w:rPr>
        <w:t>چه گفته</w:t>
      </w:r>
      <w:r w:rsidR="000D1480" w:rsidRPr="003C0F08">
        <w:rPr>
          <w:rFonts w:hint="eastAsia"/>
          <w:rtl/>
        </w:rPr>
        <w:t>‌</w:t>
      </w:r>
      <w:r w:rsidRPr="003C0F08">
        <w:rPr>
          <w:rFonts w:hint="cs"/>
          <w:rtl/>
        </w:rPr>
        <w:t>اند و فرمایششان را تحلیل</w:t>
      </w:r>
      <w:r w:rsidR="00500C7A" w:rsidRPr="003C0F08">
        <w:rPr>
          <w:rFonts w:hint="cs"/>
          <w:rtl/>
        </w:rPr>
        <w:t xml:space="preserve"> می‌</w:t>
      </w:r>
      <w:r w:rsidR="007E0192" w:rsidRPr="003C0F08">
        <w:rPr>
          <w:rFonts w:hint="cs"/>
          <w:rtl/>
        </w:rPr>
        <w:t>کنیم ـ</w:t>
      </w:r>
      <w:r w:rsidRPr="003C0F08">
        <w:rPr>
          <w:rFonts w:hint="cs"/>
          <w:rtl/>
        </w:rPr>
        <w:t xml:space="preserve"> این است که فرمایششان مزجی از چند مسأله</w:t>
      </w:r>
      <w:r w:rsidR="007E0192" w:rsidRPr="003C0F08">
        <w:rPr>
          <w:rFonts w:hint="cs"/>
          <w:rtl/>
        </w:rPr>
        <w:t xml:space="preserve"> است</w:t>
      </w:r>
      <w:r w:rsidRPr="003C0F08">
        <w:rPr>
          <w:rFonts w:hint="cs"/>
          <w:rtl/>
        </w:rPr>
        <w:t xml:space="preserve">. </w:t>
      </w:r>
      <w:r w:rsidR="00FB3E2E" w:rsidRPr="003C0F08">
        <w:rPr>
          <w:rFonts w:hint="cs"/>
          <w:rtl/>
        </w:rPr>
        <w:t>یک مسأله</w:t>
      </w:r>
      <w:r w:rsidR="00FB3E2E" w:rsidRPr="003C0F08">
        <w:rPr>
          <w:rFonts w:hint="eastAsia"/>
          <w:rtl/>
        </w:rPr>
        <w:t>‌</w:t>
      </w:r>
      <w:r w:rsidR="00157260" w:rsidRPr="003C0F08">
        <w:rPr>
          <w:rFonts w:hint="cs"/>
          <w:rtl/>
        </w:rPr>
        <w:t>اش واقعی عند العقل است</w:t>
      </w:r>
      <w:r w:rsidR="000D1480" w:rsidRPr="003C0F08">
        <w:rPr>
          <w:rFonts w:hint="cs"/>
          <w:rtl/>
        </w:rPr>
        <w:t>؛</w:t>
      </w:r>
      <w:r w:rsidR="00157260" w:rsidRPr="003C0F08">
        <w:rPr>
          <w:rFonts w:hint="cs"/>
          <w:rtl/>
        </w:rPr>
        <w:t xml:space="preserve"> یعنی حکم عقلی. این مصرّح در کلمات است</w:t>
      </w:r>
      <w:r w:rsidR="008C3BF1" w:rsidRPr="003C0F08">
        <w:rPr>
          <w:rFonts w:hint="cs"/>
          <w:rtl/>
        </w:rPr>
        <w:t>.</w:t>
      </w:r>
      <w:r w:rsidR="00157260" w:rsidRPr="003C0F08">
        <w:rPr>
          <w:rFonts w:hint="cs"/>
          <w:rtl/>
        </w:rPr>
        <w:t xml:space="preserve"> حتی خود مرحوم شیخ که در اینجا</w:t>
      </w:r>
      <w:r w:rsidR="00500C7A" w:rsidRPr="003C0F08">
        <w:rPr>
          <w:rFonts w:hint="cs"/>
          <w:rtl/>
        </w:rPr>
        <w:t xml:space="preserve"> می‌</w:t>
      </w:r>
      <w:r w:rsidR="000D1480" w:rsidRPr="003C0F08">
        <w:rPr>
          <w:rFonts w:hint="cs"/>
          <w:rtl/>
        </w:rPr>
        <w:t>فرماید در اصالة</w:t>
      </w:r>
      <w:r w:rsidR="000D1480" w:rsidRPr="003C0F08">
        <w:rPr>
          <w:rFonts w:hint="eastAsia"/>
          <w:rtl/>
        </w:rPr>
        <w:t>‌</w:t>
      </w:r>
      <w:r w:rsidR="00157260" w:rsidRPr="003C0F08">
        <w:rPr>
          <w:rFonts w:hint="cs"/>
          <w:rtl/>
        </w:rPr>
        <w:t>الاباحه، اباحۀ واقعی است</w:t>
      </w:r>
      <w:r w:rsidRPr="003C0F08">
        <w:rPr>
          <w:rFonts w:hint="cs"/>
          <w:rtl/>
        </w:rPr>
        <w:t>،</w:t>
      </w:r>
      <w:r w:rsidR="00157260" w:rsidRPr="003C0F08">
        <w:rPr>
          <w:rFonts w:hint="cs"/>
          <w:rtl/>
        </w:rPr>
        <w:t xml:space="preserve"> اما در بحث</w:t>
      </w:r>
      <w:r w:rsidR="00500C7A" w:rsidRPr="003C0F08">
        <w:rPr>
          <w:rFonts w:hint="cs"/>
          <w:rtl/>
        </w:rPr>
        <w:t>‌ها</w:t>
      </w:r>
      <w:r w:rsidR="00157260" w:rsidRPr="003C0F08">
        <w:rPr>
          <w:rFonts w:hint="cs"/>
          <w:rtl/>
        </w:rPr>
        <w:t>ی آتی</w:t>
      </w:r>
      <w:r w:rsidR="000D1480" w:rsidRPr="003C0F08">
        <w:rPr>
          <w:rFonts w:hint="cs"/>
          <w:rtl/>
        </w:rPr>
        <w:t>،</w:t>
      </w:r>
      <w:r w:rsidR="00500C7A" w:rsidRPr="003C0F08">
        <w:rPr>
          <w:rFonts w:hint="cs"/>
          <w:rtl/>
        </w:rPr>
        <w:t xml:space="preserve"> می‌</w:t>
      </w:r>
      <w:r w:rsidR="00157260" w:rsidRPr="003C0F08">
        <w:rPr>
          <w:rFonts w:hint="cs"/>
          <w:rtl/>
        </w:rPr>
        <w:t>گوید به لحاظ حکم عقلی محل بحث است.</w:t>
      </w:r>
      <w:r w:rsidR="007E0192" w:rsidRPr="003C0F08">
        <w:rPr>
          <w:rFonts w:hint="cs"/>
          <w:rtl/>
        </w:rPr>
        <w:t xml:space="preserve"> </w:t>
      </w:r>
      <w:r w:rsidR="00157260" w:rsidRPr="003C0F08">
        <w:rPr>
          <w:rFonts w:hint="cs"/>
          <w:rtl/>
        </w:rPr>
        <w:t xml:space="preserve"> </w:t>
      </w:r>
    </w:p>
    <w:p w14:paraId="470A61A6" w14:textId="77777777" w:rsidR="00B67979" w:rsidRPr="003C0F08" w:rsidRDefault="00035715" w:rsidP="008C3BF1">
      <w:pPr>
        <w:rPr>
          <w:rtl/>
        </w:rPr>
      </w:pPr>
      <w:r w:rsidRPr="003C0F08">
        <w:rPr>
          <w:rFonts w:hint="cs"/>
          <w:rtl/>
        </w:rPr>
        <w:t>پس م</w:t>
      </w:r>
      <w:r w:rsidRPr="003C0F08">
        <w:rPr>
          <w:rFonts w:hint="cs"/>
          <w:rtl/>
        </w:rPr>
        <w:t>ا یک بحث داریم که به لحاظ عقل لولا ورود شرع یعنی لولا ملاحظۀ شرع، تکلیف ما چیست؟ در چه</w:t>
      </w:r>
      <w:r w:rsidR="008C3BF1" w:rsidRPr="003C0F08">
        <w:rPr>
          <w:rFonts w:hint="cs"/>
          <w:rtl/>
        </w:rPr>
        <w:t xml:space="preserve"> چیزی</w:t>
      </w:r>
      <w:r w:rsidRPr="003C0F08">
        <w:rPr>
          <w:rFonts w:hint="cs"/>
          <w:rtl/>
        </w:rPr>
        <w:t xml:space="preserve"> تکلیف ما چیست؟ این خیلی باید دقیق شود. برخی از خصوصیات را قبلاً گفتیم و برخی از آنها خواهد آمد که در نکتۀ پنجم بحث</w:t>
      </w:r>
      <w:r w:rsidR="00500C7A" w:rsidRPr="003C0F08">
        <w:rPr>
          <w:rFonts w:hint="cs"/>
          <w:rtl/>
        </w:rPr>
        <w:t xml:space="preserve"> می‌</w:t>
      </w:r>
      <w:r w:rsidRPr="003C0F08">
        <w:rPr>
          <w:rFonts w:hint="cs"/>
          <w:rtl/>
        </w:rPr>
        <w:t>کنیم. موضوعی که بحث</w:t>
      </w:r>
      <w:r w:rsidR="00500C7A" w:rsidRPr="003C0F08">
        <w:rPr>
          <w:rFonts w:hint="cs"/>
          <w:rtl/>
        </w:rPr>
        <w:t xml:space="preserve"> می‌</w:t>
      </w:r>
      <w:r w:rsidRPr="003C0F08">
        <w:rPr>
          <w:rFonts w:hint="cs"/>
          <w:rtl/>
        </w:rPr>
        <w:t>شود</w:t>
      </w:r>
      <w:r w:rsidR="008C3BF1" w:rsidRPr="003C0F08">
        <w:rPr>
          <w:rFonts w:hint="cs"/>
          <w:rtl/>
        </w:rPr>
        <w:t xml:space="preserve"> این است</w:t>
      </w:r>
      <w:r w:rsidRPr="003C0F08">
        <w:rPr>
          <w:rFonts w:hint="cs"/>
          <w:rtl/>
        </w:rPr>
        <w:t xml:space="preserve"> که اشیاء یا</w:t>
      </w:r>
      <w:r w:rsidRPr="003C0F08">
        <w:rPr>
          <w:rFonts w:hint="cs"/>
          <w:rtl/>
        </w:rPr>
        <w:t xml:space="preserve"> افعالی که امارات منفعه دارد و خالی از اماره مفسده است و حکم عقلی ضروری ندارد، در اینجا تکلیف چیست؟ یک حکم عقلی در یک موضوع خاص اثبات</w:t>
      </w:r>
      <w:r w:rsidR="00500C7A" w:rsidRPr="003C0F08">
        <w:rPr>
          <w:rFonts w:hint="cs"/>
          <w:rtl/>
        </w:rPr>
        <w:t xml:space="preserve"> می‌</w:t>
      </w:r>
      <w:r w:rsidRPr="003C0F08">
        <w:rPr>
          <w:rFonts w:hint="cs"/>
          <w:rtl/>
        </w:rPr>
        <w:t xml:space="preserve">کند. </w:t>
      </w:r>
    </w:p>
    <w:p w14:paraId="74510A2C" w14:textId="77777777" w:rsidR="00157260" w:rsidRPr="003C0F08" w:rsidRDefault="00035715" w:rsidP="002A19FE">
      <w:pPr>
        <w:rPr>
          <w:rtl/>
        </w:rPr>
      </w:pPr>
      <w:r w:rsidRPr="003C0F08">
        <w:rPr>
          <w:rFonts w:hint="cs"/>
          <w:rtl/>
        </w:rPr>
        <w:lastRenderedPageBreak/>
        <w:t>یک وقتی به طرف اذن مالکی</w:t>
      </w:r>
      <w:r w:rsidR="00500C7A" w:rsidRPr="003C0F08">
        <w:rPr>
          <w:rFonts w:hint="cs"/>
          <w:rtl/>
        </w:rPr>
        <w:t xml:space="preserve"> می‌</w:t>
      </w:r>
      <w:r w:rsidRPr="003C0F08">
        <w:rPr>
          <w:rFonts w:hint="cs"/>
          <w:rtl/>
        </w:rPr>
        <w:t xml:space="preserve">رویم. </w:t>
      </w:r>
      <w:r w:rsidR="008C3BF1" w:rsidRPr="003C0F08">
        <w:rPr>
          <w:rFonts w:hint="cs"/>
          <w:rtl/>
        </w:rPr>
        <w:t xml:space="preserve">در این صورت </w:t>
      </w:r>
      <w:r w:rsidRPr="003C0F08">
        <w:rPr>
          <w:rFonts w:hint="cs"/>
          <w:rtl/>
        </w:rPr>
        <w:t>بعید نیست که مقصود این باشد که آیا عقل حکم واقعی دارد یا نه؛ یعنی ع</w:t>
      </w:r>
      <w:r w:rsidRPr="003C0F08">
        <w:rPr>
          <w:rFonts w:hint="cs"/>
          <w:rtl/>
        </w:rPr>
        <w:t>قل حکم دارد یا نه</w:t>
      </w:r>
      <w:r w:rsidR="00FB3E2E" w:rsidRPr="003C0F08">
        <w:rPr>
          <w:rFonts w:hint="cs"/>
          <w:rtl/>
        </w:rPr>
        <w:t>،</w:t>
      </w:r>
      <w:r w:rsidR="008C3BF1" w:rsidRPr="003C0F08">
        <w:rPr>
          <w:rFonts w:hint="cs"/>
          <w:rtl/>
        </w:rPr>
        <w:t xml:space="preserve"> که حکم واقعی است. یک </w:t>
      </w:r>
      <w:r w:rsidRPr="003C0F08">
        <w:rPr>
          <w:rFonts w:hint="cs"/>
          <w:rtl/>
        </w:rPr>
        <w:t>وقتی</w:t>
      </w:r>
      <w:r w:rsidR="008C3BF1" w:rsidRPr="003C0F08">
        <w:rPr>
          <w:rFonts w:hint="cs"/>
          <w:rtl/>
        </w:rPr>
        <w:t xml:space="preserve"> هم</w:t>
      </w:r>
      <w:r w:rsidRPr="003C0F08">
        <w:rPr>
          <w:rFonts w:hint="cs"/>
          <w:rtl/>
        </w:rPr>
        <w:t xml:space="preserve"> ما حظر از باب احتمال مفسده و اینکه عقل اقدام بر طریقی که در آن احتمال مفسده است هم منع</w:t>
      </w:r>
      <w:r w:rsidR="00500C7A" w:rsidRPr="003C0F08">
        <w:rPr>
          <w:rFonts w:hint="cs"/>
          <w:rtl/>
        </w:rPr>
        <w:t xml:space="preserve"> می‌</w:t>
      </w:r>
      <w:r w:rsidRPr="003C0F08">
        <w:rPr>
          <w:rFonts w:hint="cs"/>
          <w:rtl/>
        </w:rPr>
        <w:t>کند</w:t>
      </w:r>
      <w:r w:rsidR="008C3BF1" w:rsidRPr="003C0F08">
        <w:rPr>
          <w:rFonts w:hint="cs"/>
          <w:rtl/>
        </w:rPr>
        <w:t>، وجود دارد.</w:t>
      </w:r>
      <w:r w:rsidRPr="003C0F08">
        <w:rPr>
          <w:rFonts w:hint="cs"/>
          <w:rtl/>
        </w:rPr>
        <w:t xml:space="preserve"> در موضوع بحث امارۀ </w:t>
      </w:r>
      <w:r w:rsidR="008C3BF1" w:rsidRPr="003C0F08">
        <w:rPr>
          <w:rFonts w:hint="cs"/>
          <w:rtl/>
        </w:rPr>
        <w:t xml:space="preserve">بر </w:t>
      </w:r>
      <w:r w:rsidRPr="003C0F08">
        <w:rPr>
          <w:rFonts w:hint="cs"/>
          <w:rtl/>
        </w:rPr>
        <w:t>منفعت است و امار</w:t>
      </w:r>
      <w:r w:rsidR="00500C7A" w:rsidRPr="003C0F08">
        <w:rPr>
          <w:rFonts w:hint="cs"/>
          <w:rtl/>
        </w:rPr>
        <w:t>ه‌ای</w:t>
      </w:r>
      <w:r w:rsidRPr="003C0F08">
        <w:rPr>
          <w:rFonts w:hint="cs"/>
          <w:rtl/>
        </w:rPr>
        <w:t xml:space="preserve"> بر مفسده نیست ولی احتمال مفسده است، پس عقل اینجا را منع و ح</w:t>
      </w:r>
      <w:r w:rsidRPr="003C0F08">
        <w:rPr>
          <w:rFonts w:hint="cs"/>
          <w:rtl/>
        </w:rPr>
        <w:t>ظر</w:t>
      </w:r>
      <w:r w:rsidR="00500C7A" w:rsidRPr="003C0F08">
        <w:rPr>
          <w:rFonts w:hint="cs"/>
          <w:rtl/>
        </w:rPr>
        <w:t xml:space="preserve"> می‌</w:t>
      </w:r>
      <w:r w:rsidRPr="003C0F08">
        <w:rPr>
          <w:rFonts w:hint="cs"/>
          <w:rtl/>
        </w:rPr>
        <w:t>کند. این بیان با توجه به نکت</w:t>
      </w:r>
      <w:r w:rsidR="00500C7A" w:rsidRPr="003C0F08">
        <w:rPr>
          <w:rFonts w:hint="cs"/>
          <w:rtl/>
        </w:rPr>
        <w:t>ه‌ای</w:t>
      </w:r>
      <w:r w:rsidRPr="003C0F08">
        <w:rPr>
          <w:rFonts w:hint="cs"/>
          <w:rtl/>
        </w:rPr>
        <w:t xml:space="preserve"> که در جلسۀ قبل عرض کردیم به نظر</w:t>
      </w:r>
      <w:r w:rsidR="00500C7A" w:rsidRPr="003C0F08">
        <w:rPr>
          <w:rFonts w:hint="cs"/>
          <w:rtl/>
        </w:rPr>
        <w:t xml:space="preserve"> می‌</w:t>
      </w:r>
      <w:r w:rsidRPr="003C0F08">
        <w:rPr>
          <w:rFonts w:hint="cs"/>
          <w:rtl/>
        </w:rPr>
        <w:t>آید که بیشتر شبیه یک حکم ظاهری است</w:t>
      </w:r>
      <w:r w:rsidR="002A19FE" w:rsidRPr="003C0F08">
        <w:rPr>
          <w:rFonts w:hint="cs"/>
          <w:rtl/>
        </w:rPr>
        <w:t>.</w:t>
      </w:r>
      <w:r w:rsidRPr="003C0F08">
        <w:rPr>
          <w:rFonts w:hint="cs"/>
          <w:rtl/>
        </w:rPr>
        <w:t xml:space="preserve"> </w:t>
      </w:r>
      <w:r w:rsidR="002A19FE" w:rsidRPr="003C0F08">
        <w:rPr>
          <w:rFonts w:hint="cs"/>
          <w:rtl/>
        </w:rPr>
        <w:t>یعنی</w:t>
      </w:r>
      <w:r w:rsidRPr="003C0F08">
        <w:rPr>
          <w:rFonts w:hint="cs"/>
          <w:rtl/>
        </w:rPr>
        <w:t xml:space="preserve"> در موارد جهل به واقع که</w:t>
      </w:r>
      <w:r w:rsidR="00500C7A" w:rsidRPr="003C0F08">
        <w:rPr>
          <w:rFonts w:hint="cs"/>
          <w:rtl/>
        </w:rPr>
        <w:t xml:space="preserve"> نمی‌</w:t>
      </w:r>
      <w:r w:rsidRPr="003C0F08">
        <w:rPr>
          <w:rFonts w:hint="cs"/>
          <w:rtl/>
        </w:rPr>
        <w:t xml:space="preserve">دانیم مفسده هست یا نه، </w:t>
      </w:r>
      <w:r w:rsidR="002A19FE" w:rsidRPr="003C0F08">
        <w:rPr>
          <w:rFonts w:hint="cs"/>
          <w:rtl/>
        </w:rPr>
        <w:t xml:space="preserve">عقلاً </w:t>
      </w:r>
      <w:r w:rsidRPr="003C0F08">
        <w:rPr>
          <w:rFonts w:hint="cs"/>
          <w:rtl/>
        </w:rPr>
        <w:t>تکلیف چیست؟ یکی</w:t>
      </w:r>
      <w:r w:rsidR="00500C7A" w:rsidRPr="003C0F08">
        <w:rPr>
          <w:rFonts w:hint="cs"/>
          <w:rtl/>
        </w:rPr>
        <w:t xml:space="preserve"> می‌</w:t>
      </w:r>
      <w:r w:rsidRPr="003C0F08">
        <w:rPr>
          <w:rFonts w:hint="cs"/>
          <w:rtl/>
        </w:rPr>
        <w:t>گوید عقلاً حظر و دیگری</w:t>
      </w:r>
      <w:r w:rsidR="00500C7A" w:rsidRPr="003C0F08">
        <w:rPr>
          <w:rFonts w:hint="cs"/>
          <w:rtl/>
        </w:rPr>
        <w:t xml:space="preserve"> می‌</w:t>
      </w:r>
      <w:r w:rsidRPr="003C0F08">
        <w:rPr>
          <w:rFonts w:hint="cs"/>
          <w:rtl/>
        </w:rPr>
        <w:t xml:space="preserve">گوید عقلاً اباحه است. بنابراین در واقع دو مسأله است و بلکه به نظر من سه مسأله است؛ چون قبل از ورود شرع </w:t>
      </w:r>
      <w:r w:rsidR="00FB3E2E" w:rsidRPr="003C0F08">
        <w:rPr>
          <w:rFonts w:hint="cs"/>
          <w:rtl/>
        </w:rPr>
        <w:t>را برخی واقعی و حقیقی گرفته</w:t>
      </w:r>
      <w:r w:rsidR="00FB3E2E" w:rsidRPr="003C0F08">
        <w:rPr>
          <w:rFonts w:hint="eastAsia"/>
          <w:rtl/>
        </w:rPr>
        <w:t>‌</w:t>
      </w:r>
      <w:r w:rsidR="00875826" w:rsidRPr="003C0F08">
        <w:rPr>
          <w:rFonts w:hint="cs"/>
          <w:rtl/>
        </w:rPr>
        <w:t>اند نه تقدیری و</w:t>
      </w:r>
      <w:r w:rsidR="002A19FE" w:rsidRPr="003C0F08">
        <w:rPr>
          <w:rFonts w:hint="cs"/>
          <w:rtl/>
        </w:rPr>
        <w:t xml:space="preserve"> نه</w:t>
      </w:r>
      <w:r w:rsidR="00875826" w:rsidRPr="003C0F08">
        <w:rPr>
          <w:rFonts w:hint="cs"/>
          <w:rtl/>
        </w:rPr>
        <w:t xml:space="preserve"> به معنای قبل از ملاحظۀ شرع؛ یعنی بحث در این است که قبل از اینکه شرعی بیاید یا قبل از شرع اسلام. </w:t>
      </w:r>
      <w:r w:rsidR="002A19FE" w:rsidRPr="003C0F08">
        <w:rPr>
          <w:rFonts w:hint="cs"/>
          <w:rtl/>
        </w:rPr>
        <w:t xml:space="preserve"> </w:t>
      </w:r>
    </w:p>
    <w:p w14:paraId="64003743" w14:textId="77777777" w:rsidR="00875826" w:rsidRPr="003C0F08" w:rsidRDefault="00035715" w:rsidP="002A19FE">
      <w:pPr>
        <w:rPr>
          <w:rtl/>
        </w:rPr>
      </w:pPr>
      <w:r w:rsidRPr="003C0F08">
        <w:rPr>
          <w:rFonts w:hint="cs"/>
          <w:rtl/>
        </w:rPr>
        <w:t>البته</w:t>
      </w:r>
      <w:r w:rsidR="002A19FE" w:rsidRPr="003C0F08">
        <w:rPr>
          <w:rFonts w:hint="cs"/>
          <w:rtl/>
        </w:rPr>
        <w:t xml:space="preserve"> قبلاً هم اشاره کردیم</w:t>
      </w:r>
      <w:r w:rsidRPr="003C0F08">
        <w:rPr>
          <w:rFonts w:hint="cs"/>
          <w:rtl/>
        </w:rPr>
        <w:t xml:space="preserve"> </w:t>
      </w:r>
      <w:r w:rsidR="002A19FE" w:rsidRPr="003C0F08">
        <w:rPr>
          <w:rFonts w:hint="cs"/>
          <w:rtl/>
        </w:rPr>
        <w:t xml:space="preserve">که </w:t>
      </w:r>
      <w:r w:rsidRPr="003C0F08">
        <w:rPr>
          <w:rFonts w:hint="cs"/>
          <w:rtl/>
        </w:rPr>
        <w:t>به نظر ما این بحث</w:t>
      </w:r>
      <w:r w:rsidR="00500C7A" w:rsidRPr="003C0F08">
        <w:rPr>
          <w:rFonts w:hint="cs"/>
          <w:rtl/>
        </w:rPr>
        <w:t>‌ها</w:t>
      </w:r>
      <w:r w:rsidRPr="003C0F08">
        <w:rPr>
          <w:rFonts w:hint="cs"/>
          <w:rtl/>
        </w:rPr>
        <w:t xml:space="preserve"> به این شکل لغو است</w:t>
      </w:r>
      <w:r w:rsidR="002A19FE" w:rsidRPr="003C0F08">
        <w:rPr>
          <w:rFonts w:hint="cs"/>
          <w:rtl/>
        </w:rPr>
        <w:t>؛</w:t>
      </w:r>
      <w:r w:rsidRPr="003C0F08">
        <w:rPr>
          <w:rFonts w:hint="cs"/>
          <w:rtl/>
        </w:rPr>
        <w:t xml:space="preserve"> چون ما در هزار و چهارصد سال بعد از ورود اسلام</w:t>
      </w:r>
      <w:r w:rsidR="002A19FE" w:rsidRPr="003C0F08">
        <w:rPr>
          <w:rFonts w:hint="cs"/>
          <w:rtl/>
        </w:rPr>
        <w:t xml:space="preserve"> هستیم.</w:t>
      </w:r>
      <w:r w:rsidRPr="003C0F08">
        <w:rPr>
          <w:rFonts w:hint="cs"/>
          <w:rtl/>
        </w:rPr>
        <w:t xml:space="preserve"> حالا بیایم در مورد این بحث کنیم که کسانی که واقعاً قبل از اسلام بودند، تکلیفشان چیست، این چه فاید</w:t>
      </w:r>
      <w:r w:rsidR="00500C7A" w:rsidRPr="003C0F08">
        <w:rPr>
          <w:rFonts w:hint="cs"/>
          <w:rtl/>
        </w:rPr>
        <w:t>ه‌ای</w:t>
      </w:r>
      <w:r w:rsidR="00FB3E2E" w:rsidRPr="003C0F08">
        <w:rPr>
          <w:rFonts w:hint="cs"/>
          <w:rtl/>
        </w:rPr>
        <w:t xml:space="preserve"> دارد و استصحابی که برخی گفته</w:t>
      </w:r>
      <w:r w:rsidR="00FB3E2E" w:rsidRPr="003C0F08">
        <w:rPr>
          <w:rFonts w:hint="eastAsia"/>
          <w:rtl/>
        </w:rPr>
        <w:t>‌</w:t>
      </w:r>
      <w:r w:rsidR="00FB3E2E" w:rsidRPr="003C0F08">
        <w:rPr>
          <w:rFonts w:hint="cs"/>
          <w:rtl/>
        </w:rPr>
        <w:t>اند نیز</w:t>
      </w:r>
      <w:r w:rsidRPr="003C0F08">
        <w:rPr>
          <w:rFonts w:hint="cs"/>
          <w:rtl/>
        </w:rPr>
        <w:t xml:space="preserve"> ج</w:t>
      </w:r>
      <w:r w:rsidRPr="003C0F08">
        <w:rPr>
          <w:rFonts w:hint="cs"/>
          <w:rtl/>
        </w:rPr>
        <w:t xml:space="preserve">وابش </w:t>
      </w:r>
      <w:r w:rsidR="00FB3E2E" w:rsidRPr="003C0F08">
        <w:rPr>
          <w:rFonts w:hint="cs"/>
          <w:rtl/>
        </w:rPr>
        <w:t>داده</w:t>
      </w:r>
      <w:r w:rsidRPr="003C0F08">
        <w:rPr>
          <w:rFonts w:hint="cs"/>
          <w:rtl/>
        </w:rPr>
        <w:t xml:space="preserve"> شد. </w:t>
      </w:r>
    </w:p>
    <w:p w14:paraId="7754FA26" w14:textId="77777777" w:rsidR="00875826" w:rsidRPr="003C0F08" w:rsidRDefault="00035715" w:rsidP="00254352">
      <w:pPr>
        <w:rPr>
          <w:rtl/>
        </w:rPr>
      </w:pPr>
      <w:r w:rsidRPr="003C0F08">
        <w:rPr>
          <w:rFonts w:hint="cs"/>
          <w:rtl/>
        </w:rPr>
        <w:t>این مسأله که قبل از ورود باشد لغو است و بگذاریم کنار. اما دو مسألۀ دی</w:t>
      </w:r>
      <w:r w:rsidR="002A19FE" w:rsidRPr="003C0F08">
        <w:rPr>
          <w:rFonts w:hint="cs"/>
          <w:rtl/>
        </w:rPr>
        <w:t xml:space="preserve">گر که مسألۀ مهم هستند، یکی صورت </w:t>
      </w:r>
      <w:r w:rsidR="00254352" w:rsidRPr="003C0F08">
        <w:rPr>
          <w:rFonts w:hint="cs"/>
          <w:rtl/>
        </w:rPr>
        <w:t>مسأله</w:t>
      </w:r>
      <w:r w:rsidRPr="003C0F08">
        <w:rPr>
          <w:rFonts w:hint="cs"/>
          <w:rtl/>
        </w:rPr>
        <w:t xml:space="preserve"> آن حکم عقلی واقعی است و یکی</w:t>
      </w:r>
      <w:r w:rsidR="00901C7D" w:rsidRPr="003C0F08">
        <w:rPr>
          <w:rFonts w:hint="cs"/>
          <w:rtl/>
        </w:rPr>
        <w:t xml:space="preserve"> صورت </w:t>
      </w:r>
      <w:r w:rsidR="00254352" w:rsidRPr="003C0F08">
        <w:rPr>
          <w:rFonts w:hint="cs"/>
          <w:rtl/>
        </w:rPr>
        <w:t>بندی</w:t>
      </w:r>
      <w:r w:rsidR="00901C7D" w:rsidRPr="003C0F08">
        <w:rPr>
          <w:rFonts w:hint="cs"/>
          <w:rtl/>
        </w:rPr>
        <w:t xml:space="preserve"> آن حکم عقلی ظاهراً در ظرف شک و شبهه است. منتهی اینکه عقل آیا حکم ظاهری دارد یا نه، بحث</w:t>
      </w:r>
      <w:r w:rsidR="00500C7A" w:rsidRPr="003C0F08">
        <w:rPr>
          <w:rFonts w:hint="cs"/>
          <w:rtl/>
        </w:rPr>
        <w:t>‌ها</w:t>
      </w:r>
      <w:r w:rsidR="00901C7D" w:rsidRPr="003C0F08">
        <w:rPr>
          <w:rFonts w:hint="cs"/>
          <w:rtl/>
        </w:rPr>
        <w:t xml:space="preserve">ی آتی است که انشاالله خواهد آمد. </w:t>
      </w:r>
    </w:p>
    <w:p w14:paraId="120D8AD4" w14:textId="77777777" w:rsidR="00FB3E2E" w:rsidRPr="003C0F08" w:rsidRDefault="00035715" w:rsidP="00254352">
      <w:pPr>
        <w:rPr>
          <w:rtl/>
        </w:rPr>
      </w:pPr>
      <w:r w:rsidRPr="003C0F08">
        <w:rPr>
          <w:rFonts w:hint="cs"/>
          <w:rtl/>
        </w:rPr>
        <w:t>ما حصل عرض ما این است که در کلمات قوم دو بحث خلط شده است. یک</w:t>
      </w:r>
      <w:r w:rsidR="00254352" w:rsidRPr="003C0F08">
        <w:rPr>
          <w:rFonts w:hint="cs"/>
          <w:rtl/>
        </w:rPr>
        <w:t>ی از آنها با بحث برائت قریب است.</w:t>
      </w:r>
      <w:r w:rsidRPr="003C0F08">
        <w:rPr>
          <w:rFonts w:hint="cs"/>
          <w:rtl/>
        </w:rPr>
        <w:t xml:space="preserve"> منتهی اگر تقییدش کردیم به عقلی، در واقع</w:t>
      </w:r>
      <w:r w:rsidR="00500C7A" w:rsidRPr="003C0F08">
        <w:rPr>
          <w:rFonts w:hint="cs"/>
          <w:rtl/>
        </w:rPr>
        <w:t xml:space="preserve"> می‌</w:t>
      </w:r>
      <w:r w:rsidRPr="003C0F08">
        <w:rPr>
          <w:rFonts w:hint="cs"/>
          <w:rtl/>
        </w:rPr>
        <w:t>شود یک مسیر و یک دلیل و استدلال بر</w:t>
      </w:r>
      <w:r w:rsidR="00254352" w:rsidRPr="003C0F08">
        <w:rPr>
          <w:rFonts w:hint="cs"/>
          <w:rtl/>
        </w:rPr>
        <w:t xml:space="preserve"> اباحه که شبیه برائت عقلی است وگرنه</w:t>
      </w:r>
      <w:r w:rsidRPr="003C0F08">
        <w:rPr>
          <w:rFonts w:hint="cs"/>
          <w:rtl/>
        </w:rPr>
        <w:t xml:space="preserve"> بحثی که در اباحه و حظر </w:t>
      </w:r>
      <w:r w:rsidRPr="003C0F08">
        <w:rPr>
          <w:rFonts w:hint="cs"/>
          <w:rtl/>
        </w:rPr>
        <w:t>به این شکل طرح</w:t>
      </w:r>
      <w:r w:rsidR="00500C7A" w:rsidRPr="003C0F08">
        <w:rPr>
          <w:rFonts w:hint="cs"/>
          <w:rtl/>
        </w:rPr>
        <w:t xml:space="preserve"> می‌</w:t>
      </w:r>
      <w:r w:rsidRPr="003C0F08">
        <w:rPr>
          <w:rFonts w:hint="cs"/>
          <w:rtl/>
        </w:rPr>
        <w:t>شود با بحث برائت که استدلال عقلی بر آن بکنیم</w:t>
      </w:r>
      <w:r w:rsidR="00BA7BA9" w:rsidRPr="003C0F08">
        <w:rPr>
          <w:rFonts w:hint="cs"/>
          <w:rtl/>
        </w:rPr>
        <w:t>؛</w:t>
      </w:r>
      <w:r w:rsidRPr="003C0F08">
        <w:rPr>
          <w:rFonts w:hint="cs"/>
          <w:rtl/>
        </w:rPr>
        <w:t xml:space="preserve"> مثل دفع ضرر محتمل که برای احتیاط است و قبح عقاب بلا بیان که دلیل عقلی بر برائت است، علی الظاهر فرقی</w:t>
      </w:r>
      <w:r w:rsidR="00500C7A" w:rsidRPr="003C0F08">
        <w:rPr>
          <w:rFonts w:hint="cs"/>
          <w:rtl/>
        </w:rPr>
        <w:t xml:space="preserve"> نمی‌</w:t>
      </w:r>
      <w:r w:rsidRPr="003C0F08">
        <w:rPr>
          <w:rFonts w:hint="cs"/>
          <w:rtl/>
        </w:rPr>
        <w:t>کند.</w:t>
      </w:r>
    </w:p>
    <w:p w14:paraId="2C93A6C8" w14:textId="77777777" w:rsidR="00901C7D" w:rsidRPr="003C0F08" w:rsidRDefault="00035715" w:rsidP="00254352">
      <w:pPr>
        <w:rPr>
          <w:rtl/>
        </w:rPr>
      </w:pPr>
      <w:r w:rsidRPr="003C0F08">
        <w:rPr>
          <w:rFonts w:hint="cs"/>
          <w:rtl/>
        </w:rPr>
        <w:t xml:space="preserve"> اصرار مرحوم شیخ و مرحوم اصفهانی</w:t>
      </w:r>
      <w:r w:rsidR="00254352" w:rsidRPr="003C0F08">
        <w:rPr>
          <w:rFonts w:hint="cs"/>
          <w:rtl/>
        </w:rPr>
        <w:t xml:space="preserve"> بر این</w:t>
      </w:r>
      <w:r w:rsidRPr="003C0F08">
        <w:rPr>
          <w:rFonts w:hint="cs"/>
          <w:rtl/>
        </w:rPr>
        <w:t xml:space="preserve"> که این دو مسأله فرق</w:t>
      </w:r>
      <w:r w:rsidR="00500C7A" w:rsidRPr="003C0F08">
        <w:rPr>
          <w:rFonts w:hint="cs"/>
          <w:rtl/>
        </w:rPr>
        <w:t xml:space="preserve"> می‌</w:t>
      </w:r>
      <w:r w:rsidRPr="003C0F08">
        <w:rPr>
          <w:rFonts w:hint="cs"/>
          <w:rtl/>
        </w:rPr>
        <w:t xml:space="preserve">کنند به نظر ما صحیح نیست؛ به </w:t>
      </w:r>
      <w:r w:rsidR="00254352" w:rsidRPr="003C0F08">
        <w:rPr>
          <w:rFonts w:hint="cs"/>
          <w:rtl/>
        </w:rPr>
        <w:t>دلیل</w:t>
      </w:r>
      <w:r w:rsidRPr="003C0F08">
        <w:rPr>
          <w:rFonts w:hint="cs"/>
          <w:rtl/>
        </w:rPr>
        <w:t xml:space="preserve"> اینکه در بح</w:t>
      </w:r>
      <w:r w:rsidR="00FB3E2E" w:rsidRPr="003C0F08">
        <w:rPr>
          <w:rFonts w:hint="cs"/>
          <w:rtl/>
        </w:rPr>
        <w:t>ث حظر و اباحه آمده</w:t>
      </w:r>
      <w:r w:rsidR="00FB3E2E" w:rsidRPr="003C0F08">
        <w:rPr>
          <w:rFonts w:hint="eastAsia"/>
          <w:rtl/>
        </w:rPr>
        <w:t>‌</w:t>
      </w:r>
      <w:r w:rsidRPr="003C0F08">
        <w:rPr>
          <w:rFonts w:hint="cs"/>
          <w:rtl/>
        </w:rPr>
        <w:t>اند سراغ حظر به معنای عدم اذن مالکی و در برائت</w:t>
      </w:r>
      <w:r w:rsidR="00500C7A" w:rsidRPr="003C0F08">
        <w:rPr>
          <w:rFonts w:hint="cs"/>
          <w:rtl/>
        </w:rPr>
        <w:t xml:space="preserve"> می‌</w:t>
      </w:r>
      <w:r w:rsidRPr="003C0F08">
        <w:rPr>
          <w:rFonts w:hint="cs"/>
          <w:rtl/>
        </w:rPr>
        <w:t>گویند حکم ظاهری است، در حالی که به لحاظ تاریخی وقتی ما مراجعه</w:t>
      </w:r>
      <w:r w:rsidR="00500C7A" w:rsidRPr="003C0F08">
        <w:rPr>
          <w:rFonts w:hint="cs"/>
          <w:rtl/>
        </w:rPr>
        <w:t xml:space="preserve"> می‌</w:t>
      </w:r>
      <w:r w:rsidRPr="003C0F08">
        <w:rPr>
          <w:rFonts w:hint="cs"/>
          <w:rtl/>
        </w:rPr>
        <w:t>کنیم</w:t>
      </w:r>
      <w:r w:rsidR="00BA7BA9" w:rsidRPr="003C0F08">
        <w:rPr>
          <w:rFonts w:hint="cs"/>
          <w:rtl/>
        </w:rPr>
        <w:t>،</w:t>
      </w:r>
      <w:r w:rsidRPr="003C0F08">
        <w:rPr>
          <w:rFonts w:hint="cs"/>
          <w:rtl/>
        </w:rPr>
        <w:t xml:space="preserve"> مشخص</w:t>
      </w:r>
      <w:r w:rsidR="00500C7A" w:rsidRPr="003C0F08">
        <w:rPr>
          <w:rFonts w:hint="cs"/>
          <w:rtl/>
        </w:rPr>
        <w:t xml:space="preserve"> می‌</w:t>
      </w:r>
      <w:r w:rsidRPr="003C0F08">
        <w:rPr>
          <w:rFonts w:hint="cs"/>
          <w:rtl/>
        </w:rPr>
        <w:t>شود که اینها دو مسأله هستند</w:t>
      </w:r>
      <w:r w:rsidR="00FB3E2E" w:rsidRPr="003C0F08">
        <w:rPr>
          <w:rFonts w:hint="cs"/>
          <w:rtl/>
        </w:rPr>
        <w:t>، ولو اینکه دمج کرده</w:t>
      </w:r>
      <w:r w:rsidR="00FB3E2E" w:rsidRPr="003C0F08">
        <w:rPr>
          <w:rFonts w:hint="eastAsia"/>
          <w:rtl/>
        </w:rPr>
        <w:t>‌</w:t>
      </w:r>
      <w:r w:rsidR="00254352" w:rsidRPr="003C0F08">
        <w:rPr>
          <w:rFonts w:hint="cs"/>
          <w:rtl/>
        </w:rPr>
        <w:t>اند و</w:t>
      </w:r>
      <w:r w:rsidR="00FB3E2E" w:rsidRPr="003C0F08">
        <w:rPr>
          <w:rFonts w:hint="cs"/>
          <w:rtl/>
        </w:rPr>
        <w:t xml:space="preserve"> گفته</w:t>
      </w:r>
      <w:r w:rsidR="00FB3E2E" w:rsidRPr="003C0F08">
        <w:rPr>
          <w:rFonts w:hint="eastAsia"/>
          <w:rtl/>
        </w:rPr>
        <w:t>‌</w:t>
      </w:r>
      <w:r w:rsidRPr="003C0F08">
        <w:rPr>
          <w:rFonts w:hint="cs"/>
          <w:rtl/>
        </w:rPr>
        <w:t xml:space="preserve">اند </w:t>
      </w:r>
      <w:r w:rsidRPr="003C0F08">
        <w:rPr>
          <w:rFonts w:hint="cs"/>
          <w:rtl/>
        </w:rPr>
        <w:t>هل الاشیاء علی الحظر أو الاباحه، ولی وقتی</w:t>
      </w:r>
      <w:r w:rsidR="00500C7A" w:rsidRPr="003C0F08">
        <w:rPr>
          <w:rFonts w:hint="cs"/>
          <w:rtl/>
        </w:rPr>
        <w:t xml:space="preserve"> می‌</w:t>
      </w:r>
      <w:r w:rsidRPr="003C0F08">
        <w:rPr>
          <w:rFonts w:hint="cs"/>
          <w:rtl/>
        </w:rPr>
        <w:t>شکافید</w:t>
      </w:r>
      <w:r w:rsidR="00BA7BA9" w:rsidRPr="003C0F08">
        <w:rPr>
          <w:rFonts w:hint="cs"/>
          <w:rtl/>
        </w:rPr>
        <w:t>،</w:t>
      </w:r>
      <w:r w:rsidRPr="003C0F08">
        <w:rPr>
          <w:rFonts w:hint="cs"/>
          <w:rtl/>
        </w:rPr>
        <w:t xml:space="preserve"> دو مسأله دارند</w:t>
      </w:r>
      <w:r w:rsidR="00254352" w:rsidRPr="003C0F08">
        <w:rPr>
          <w:rFonts w:hint="cs"/>
          <w:rtl/>
        </w:rPr>
        <w:t>.</w:t>
      </w:r>
      <w:r w:rsidRPr="003C0F08">
        <w:rPr>
          <w:rFonts w:hint="cs"/>
          <w:rtl/>
        </w:rPr>
        <w:t xml:space="preserve"> فقط این نیست که</w:t>
      </w:r>
      <w:r w:rsidR="002477F4" w:rsidRPr="003C0F08">
        <w:rPr>
          <w:rFonts w:hint="cs"/>
          <w:rtl/>
        </w:rPr>
        <w:t xml:space="preserve"> آیا</w:t>
      </w:r>
      <w:r w:rsidRPr="003C0F08">
        <w:rPr>
          <w:rFonts w:hint="cs"/>
          <w:rtl/>
        </w:rPr>
        <w:t xml:space="preserve"> اذن مالکی داریم یا نه</w:t>
      </w:r>
      <w:r w:rsidR="002477F4" w:rsidRPr="003C0F08">
        <w:rPr>
          <w:rFonts w:hint="cs"/>
          <w:rtl/>
        </w:rPr>
        <w:t xml:space="preserve">، یعنی نحوۀ استدلالشان </w:t>
      </w:r>
      <w:r w:rsidR="002477F4" w:rsidRPr="003C0F08">
        <w:rPr>
          <w:rFonts w:hint="cs"/>
          <w:rtl/>
        </w:rPr>
        <w:lastRenderedPageBreak/>
        <w:t>نشان</w:t>
      </w:r>
      <w:r w:rsidR="00500C7A" w:rsidRPr="003C0F08">
        <w:rPr>
          <w:rFonts w:hint="cs"/>
          <w:rtl/>
        </w:rPr>
        <w:t xml:space="preserve"> می‌</w:t>
      </w:r>
      <w:r w:rsidR="002477F4" w:rsidRPr="003C0F08">
        <w:rPr>
          <w:rFonts w:hint="cs"/>
          <w:rtl/>
        </w:rPr>
        <w:t>دهد که اینها دو مسأله داشته</w:t>
      </w:r>
      <w:r w:rsidR="00FB3E2E" w:rsidRPr="003C0F08">
        <w:rPr>
          <w:rFonts w:hint="eastAsia"/>
          <w:rtl/>
        </w:rPr>
        <w:t>‌</w:t>
      </w:r>
      <w:r w:rsidR="002477F4" w:rsidRPr="003C0F08">
        <w:rPr>
          <w:rFonts w:hint="cs"/>
          <w:rtl/>
        </w:rPr>
        <w:t>اند. علاوه بر اینکه برخی از این عبارت</w:t>
      </w:r>
      <w:r w:rsidR="00500C7A" w:rsidRPr="003C0F08">
        <w:rPr>
          <w:rFonts w:hint="cs"/>
          <w:rtl/>
        </w:rPr>
        <w:t>‌ها</w:t>
      </w:r>
      <w:r w:rsidR="002477F4" w:rsidRPr="003C0F08">
        <w:rPr>
          <w:rFonts w:hint="cs"/>
          <w:rtl/>
        </w:rPr>
        <w:t xml:space="preserve"> </w:t>
      </w:r>
      <w:r w:rsidR="00254352" w:rsidRPr="003C0F08">
        <w:rPr>
          <w:rFonts w:hint="cs"/>
          <w:rtl/>
        </w:rPr>
        <w:t xml:space="preserve">ـ </w:t>
      </w:r>
      <w:r w:rsidR="002477F4" w:rsidRPr="003C0F08">
        <w:rPr>
          <w:rFonts w:hint="cs"/>
          <w:rtl/>
        </w:rPr>
        <w:t>که قبلاً مفصل توضیح دادیم</w:t>
      </w:r>
      <w:r w:rsidR="00254352" w:rsidRPr="003C0F08">
        <w:rPr>
          <w:rFonts w:hint="cs"/>
          <w:rtl/>
        </w:rPr>
        <w:t xml:space="preserve"> ـ</w:t>
      </w:r>
      <w:r w:rsidR="002477F4" w:rsidRPr="003C0F08">
        <w:rPr>
          <w:rFonts w:hint="cs"/>
          <w:rtl/>
        </w:rPr>
        <w:t xml:space="preserve"> در بحث حظر و اباحه </w:t>
      </w:r>
      <w:r w:rsidR="00254352" w:rsidRPr="003C0F08">
        <w:rPr>
          <w:rFonts w:hint="cs"/>
          <w:rtl/>
        </w:rPr>
        <w:t xml:space="preserve">به گونه‌ای است </w:t>
      </w:r>
      <w:r w:rsidR="002477F4" w:rsidRPr="003C0F08">
        <w:rPr>
          <w:rFonts w:hint="cs"/>
          <w:rtl/>
        </w:rPr>
        <w:t>که انحصاری به بحث عقلی ندارد</w:t>
      </w:r>
      <w:r w:rsidR="00254352" w:rsidRPr="003C0F08">
        <w:rPr>
          <w:rFonts w:hint="cs"/>
          <w:rtl/>
        </w:rPr>
        <w:t>.</w:t>
      </w:r>
      <w:r w:rsidR="002477F4" w:rsidRPr="003C0F08">
        <w:rPr>
          <w:rFonts w:hint="cs"/>
          <w:rtl/>
        </w:rPr>
        <w:t xml:space="preserve"> این هم یک مشکل دیگری در کیفیت طرح بحث</w:t>
      </w:r>
      <w:r w:rsidR="00254352" w:rsidRPr="003C0F08">
        <w:rPr>
          <w:rFonts w:hint="cs"/>
          <w:rtl/>
        </w:rPr>
        <w:t xml:space="preserve"> است</w:t>
      </w:r>
      <w:r w:rsidR="002477F4" w:rsidRPr="003C0F08">
        <w:rPr>
          <w:rFonts w:hint="cs"/>
          <w:rtl/>
        </w:rPr>
        <w:t xml:space="preserve">. </w:t>
      </w:r>
      <w:r w:rsidR="00254352" w:rsidRPr="003C0F08">
        <w:rPr>
          <w:rFonts w:hint="cs"/>
          <w:rtl/>
        </w:rPr>
        <w:t xml:space="preserve"> </w:t>
      </w:r>
    </w:p>
    <w:p w14:paraId="3772103D" w14:textId="77777777" w:rsidR="002477F4" w:rsidRPr="003C0F08" w:rsidRDefault="00035715" w:rsidP="00E5391D">
      <w:pPr>
        <w:rPr>
          <w:rtl/>
        </w:rPr>
      </w:pPr>
      <w:r w:rsidRPr="003C0F08">
        <w:rPr>
          <w:rFonts w:hint="cs"/>
          <w:rtl/>
        </w:rPr>
        <w:t>ما حصل عرض ما این است که</w:t>
      </w:r>
      <w:r w:rsidR="00500C7A" w:rsidRPr="003C0F08">
        <w:rPr>
          <w:rFonts w:hint="cs"/>
          <w:rtl/>
        </w:rPr>
        <w:t xml:space="preserve"> می‌</w:t>
      </w:r>
      <w:r w:rsidRPr="003C0F08">
        <w:rPr>
          <w:rFonts w:hint="cs"/>
          <w:rtl/>
        </w:rPr>
        <w:t>خواهیم بگوییم به خلاف فرمایش مرحوم شیخ، مرحوم اصفهانی، حضرت امام و دیگران که برایشان خیلی روشن است که بحث حظر و اباحه و بحث برائت از هم</w:t>
      </w:r>
      <w:r w:rsidRPr="003C0F08">
        <w:rPr>
          <w:rFonts w:hint="cs"/>
          <w:rtl/>
        </w:rPr>
        <w:t xml:space="preserve"> جداست، به نظر</w:t>
      </w:r>
      <w:r w:rsidR="00254352" w:rsidRPr="003C0F08">
        <w:rPr>
          <w:rFonts w:hint="cs"/>
          <w:rtl/>
        </w:rPr>
        <w:t xml:space="preserve"> ما</w:t>
      </w:r>
      <w:r w:rsidRPr="003C0F08">
        <w:rPr>
          <w:rFonts w:hint="cs"/>
          <w:rtl/>
        </w:rPr>
        <w:t xml:space="preserve"> خیلی روشن نیست</w:t>
      </w:r>
      <w:r w:rsidR="00254352" w:rsidRPr="003C0F08">
        <w:rPr>
          <w:rFonts w:hint="cs"/>
          <w:rtl/>
        </w:rPr>
        <w:t>.</w:t>
      </w:r>
      <w:r w:rsidRPr="003C0F08">
        <w:rPr>
          <w:rFonts w:hint="cs"/>
          <w:rtl/>
        </w:rPr>
        <w:t xml:space="preserve"> بل</w:t>
      </w:r>
      <w:r w:rsidR="00BA7BA9" w:rsidRPr="003C0F08">
        <w:rPr>
          <w:rFonts w:hint="cs"/>
          <w:rtl/>
        </w:rPr>
        <w:t>که علی</w:t>
      </w:r>
      <w:r w:rsidR="00BA7BA9" w:rsidRPr="003C0F08">
        <w:rPr>
          <w:rFonts w:hint="eastAsia"/>
          <w:rtl/>
        </w:rPr>
        <w:t>‌</w:t>
      </w:r>
      <w:r w:rsidRPr="003C0F08">
        <w:rPr>
          <w:rFonts w:hint="cs"/>
          <w:rtl/>
        </w:rPr>
        <w:t>التحقیق برخی از استدلال</w:t>
      </w:r>
      <w:r w:rsidR="00500C7A" w:rsidRPr="003C0F08">
        <w:rPr>
          <w:rFonts w:hint="cs"/>
          <w:rtl/>
        </w:rPr>
        <w:t>‌ها</w:t>
      </w:r>
      <w:r w:rsidRPr="003C0F08">
        <w:rPr>
          <w:rFonts w:hint="cs"/>
          <w:rtl/>
        </w:rPr>
        <w:t>یی که آقایان</w:t>
      </w:r>
      <w:r w:rsidR="00500C7A" w:rsidRPr="003C0F08">
        <w:rPr>
          <w:rFonts w:hint="cs"/>
          <w:rtl/>
        </w:rPr>
        <w:t xml:space="preserve"> می‌</w:t>
      </w:r>
      <w:r w:rsidRPr="003C0F08">
        <w:rPr>
          <w:rFonts w:hint="cs"/>
          <w:rtl/>
        </w:rPr>
        <w:t>فرمایند</w:t>
      </w:r>
      <w:r w:rsidR="00BA7BA9" w:rsidRPr="003C0F08">
        <w:rPr>
          <w:rFonts w:hint="cs"/>
          <w:rtl/>
        </w:rPr>
        <w:t>،</w:t>
      </w:r>
      <w:r w:rsidRPr="003C0F08">
        <w:rPr>
          <w:rFonts w:hint="cs"/>
          <w:rtl/>
        </w:rPr>
        <w:t xml:space="preserve"> نشان</w:t>
      </w:r>
      <w:r w:rsidR="00500C7A" w:rsidRPr="003C0F08">
        <w:rPr>
          <w:rFonts w:hint="cs"/>
          <w:rtl/>
        </w:rPr>
        <w:t xml:space="preserve"> می‌</w:t>
      </w:r>
      <w:r w:rsidRPr="003C0F08">
        <w:rPr>
          <w:rFonts w:hint="cs"/>
          <w:rtl/>
        </w:rPr>
        <w:t xml:space="preserve">دهد که موضوع بحثشان چیزی است که با بحث برائت یکی است و آن عبارت است از </w:t>
      </w:r>
      <w:r w:rsidR="00BA7BA9" w:rsidRPr="003C0F08">
        <w:rPr>
          <w:rFonts w:hint="cs"/>
          <w:rtl/>
        </w:rPr>
        <w:t xml:space="preserve">اینکه </w:t>
      </w:r>
      <w:r w:rsidRPr="003C0F08">
        <w:rPr>
          <w:rFonts w:hint="cs"/>
          <w:rtl/>
        </w:rPr>
        <w:t>در ظرف شک در وقوع مفسده</w:t>
      </w:r>
      <w:r w:rsidR="00BA7BA9" w:rsidRPr="003C0F08">
        <w:rPr>
          <w:rFonts w:hint="cs"/>
          <w:rtl/>
        </w:rPr>
        <w:t>،</w:t>
      </w:r>
      <w:r w:rsidRPr="003C0F08">
        <w:rPr>
          <w:rFonts w:hint="cs"/>
          <w:rtl/>
        </w:rPr>
        <w:t xml:space="preserve"> حکم عقلی چیست. اینکه این حکم عقلی </w:t>
      </w:r>
      <w:r w:rsidR="00254352" w:rsidRPr="003C0F08">
        <w:rPr>
          <w:rFonts w:hint="cs"/>
          <w:rtl/>
        </w:rPr>
        <w:t>در ظرف</w:t>
      </w:r>
      <w:r w:rsidR="00E5391D" w:rsidRPr="003C0F08">
        <w:rPr>
          <w:rFonts w:hint="cs"/>
          <w:rtl/>
        </w:rPr>
        <w:t xml:space="preserve"> شک هم حکم واقعی باشد ـ کما اینکه شیخ در صفحات بعدش اصرار می‌کند ـ</w:t>
      </w:r>
      <w:r w:rsidRPr="003C0F08">
        <w:rPr>
          <w:rFonts w:hint="cs"/>
          <w:rtl/>
        </w:rPr>
        <w:t xml:space="preserve"> ثبوتاً محال نیست</w:t>
      </w:r>
      <w:r w:rsidR="00BA7BA9" w:rsidRPr="003C0F08">
        <w:rPr>
          <w:rFonts w:hint="cs"/>
          <w:rtl/>
        </w:rPr>
        <w:t>؛</w:t>
      </w:r>
      <w:r w:rsidRPr="003C0F08">
        <w:rPr>
          <w:rFonts w:hint="cs"/>
          <w:rtl/>
        </w:rPr>
        <w:t xml:space="preserve"> لکن خلاف واقع است</w:t>
      </w:r>
      <w:r w:rsidR="00E5391D" w:rsidRPr="003C0F08">
        <w:rPr>
          <w:rFonts w:hint="cs"/>
          <w:rtl/>
        </w:rPr>
        <w:t>.</w:t>
      </w:r>
      <w:r w:rsidRPr="003C0F08">
        <w:rPr>
          <w:rFonts w:hint="cs"/>
          <w:rtl/>
        </w:rPr>
        <w:t xml:space="preserve"> </w:t>
      </w:r>
      <w:r w:rsidR="00E5391D" w:rsidRPr="003C0F08">
        <w:rPr>
          <w:rFonts w:hint="cs"/>
          <w:rtl/>
        </w:rPr>
        <w:t>بیان خلاف واقع بودنش این است</w:t>
      </w:r>
      <w:r w:rsidRPr="003C0F08">
        <w:rPr>
          <w:rFonts w:hint="cs"/>
          <w:rtl/>
        </w:rPr>
        <w:t xml:space="preserve"> که حکم</w:t>
      </w:r>
      <w:r w:rsidR="006F7720" w:rsidRPr="003C0F08">
        <w:rPr>
          <w:rFonts w:hint="cs"/>
          <w:rtl/>
        </w:rPr>
        <w:t xml:space="preserve"> عقل در اینجا شبیه ارشاد </w:t>
      </w:r>
      <w:r w:rsidR="00BA7BA9" w:rsidRPr="003C0F08">
        <w:rPr>
          <w:rFonts w:hint="cs"/>
          <w:rtl/>
        </w:rPr>
        <w:t>است به اینکه طریق ضرری که محتمل</w:t>
      </w:r>
      <w:r w:rsidR="00BA7BA9" w:rsidRPr="003C0F08">
        <w:rPr>
          <w:rFonts w:hint="eastAsia"/>
          <w:rtl/>
        </w:rPr>
        <w:t>‌</w:t>
      </w:r>
      <w:r w:rsidR="006F7720" w:rsidRPr="003C0F08">
        <w:rPr>
          <w:rFonts w:hint="cs"/>
          <w:rtl/>
        </w:rPr>
        <w:t xml:space="preserve">الضرر است را </w:t>
      </w:r>
      <w:r w:rsidR="00BA7BA9" w:rsidRPr="003C0F08">
        <w:rPr>
          <w:rFonts w:hint="cs"/>
          <w:rtl/>
        </w:rPr>
        <w:t xml:space="preserve">نرو </w:t>
      </w:r>
      <w:r w:rsidR="00E5391D" w:rsidRPr="003C0F08">
        <w:rPr>
          <w:rFonts w:hint="cs"/>
          <w:rtl/>
        </w:rPr>
        <w:t>تا در آن ضرر نیفتی</w:t>
      </w:r>
      <w:r w:rsidR="00BA7BA9" w:rsidRPr="003C0F08">
        <w:rPr>
          <w:rFonts w:hint="cs"/>
          <w:rtl/>
        </w:rPr>
        <w:t>، نه اینکه فی</w:t>
      </w:r>
      <w:r w:rsidR="00BA7BA9" w:rsidRPr="003C0F08">
        <w:rPr>
          <w:rFonts w:hint="eastAsia"/>
          <w:rtl/>
        </w:rPr>
        <w:t>‌</w:t>
      </w:r>
      <w:r w:rsidR="006F7720" w:rsidRPr="003C0F08">
        <w:rPr>
          <w:rFonts w:hint="cs"/>
          <w:rtl/>
        </w:rPr>
        <w:t xml:space="preserve">حد ذاته اقدام بر چیزی که محتمل الضرر است یک چیز قبیح بالذات </w:t>
      </w:r>
      <w:r w:rsidR="00BA7BA9" w:rsidRPr="003C0F08">
        <w:rPr>
          <w:rFonts w:hint="cs"/>
          <w:rtl/>
        </w:rPr>
        <w:t>باشد</w:t>
      </w:r>
      <w:r w:rsidR="006F7720" w:rsidRPr="003C0F08">
        <w:rPr>
          <w:rFonts w:hint="cs"/>
          <w:rtl/>
        </w:rPr>
        <w:t>. حالا این در بحث</w:t>
      </w:r>
      <w:r w:rsidR="00500C7A" w:rsidRPr="003C0F08">
        <w:rPr>
          <w:rFonts w:hint="cs"/>
          <w:rtl/>
        </w:rPr>
        <w:t>‌ها</w:t>
      </w:r>
      <w:r w:rsidR="006F7720" w:rsidRPr="003C0F08">
        <w:rPr>
          <w:rFonts w:hint="cs"/>
          <w:rtl/>
        </w:rPr>
        <w:t>ی آتی بیشتر روشن خواهد شد. این ما حصل بحث در فرق دو مسأله با هم که تلخیص هم شد.</w:t>
      </w:r>
    </w:p>
    <w:p w14:paraId="2DE5B5E0" w14:textId="77777777" w:rsidR="006F7720" w:rsidRPr="003C0F08" w:rsidRDefault="00035715" w:rsidP="00D53055">
      <w:pPr>
        <w:pStyle w:val="Heading2"/>
        <w:rPr>
          <w:rtl/>
        </w:rPr>
      </w:pPr>
      <w:bookmarkStart w:id="206" w:name="_Toc54117441"/>
      <w:r w:rsidRPr="003C0F08">
        <w:rPr>
          <w:rFonts w:hint="cs"/>
          <w:rtl/>
        </w:rPr>
        <w:t xml:space="preserve">نکتۀ پنجم: </w:t>
      </w:r>
      <w:r w:rsidR="00D53055" w:rsidRPr="003C0F08">
        <w:rPr>
          <w:rFonts w:hint="cs"/>
          <w:rtl/>
        </w:rPr>
        <w:t>تنقیح موضوع بحث</w:t>
      </w:r>
      <w:bookmarkEnd w:id="206"/>
    </w:p>
    <w:p w14:paraId="607F1150" w14:textId="77777777" w:rsidR="00E5391D" w:rsidRPr="003C0F08" w:rsidRDefault="00035715" w:rsidP="00E5391D">
      <w:pPr>
        <w:pStyle w:val="Heading3"/>
        <w:rPr>
          <w:rtl/>
        </w:rPr>
      </w:pPr>
      <w:bookmarkStart w:id="207" w:name="_Toc54117442"/>
      <w:r w:rsidRPr="003C0F08">
        <w:rPr>
          <w:rFonts w:hint="cs"/>
          <w:rtl/>
        </w:rPr>
        <w:t>دیدگاه شیخ انصاری</w:t>
      </w:r>
      <w:bookmarkEnd w:id="207"/>
    </w:p>
    <w:p w14:paraId="05C81A16" w14:textId="77777777" w:rsidR="00E5391D" w:rsidRPr="003C0F08" w:rsidRDefault="00035715" w:rsidP="00E5391D">
      <w:pPr>
        <w:rPr>
          <w:rtl/>
        </w:rPr>
      </w:pPr>
      <w:r w:rsidRPr="003C0F08">
        <w:rPr>
          <w:rFonts w:hint="cs"/>
          <w:rtl/>
        </w:rPr>
        <w:t xml:space="preserve">نکته پنجم </w:t>
      </w:r>
      <w:r w:rsidR="006F7720" w:rsidRPr="003C0F08">
        <w:rPr>
          <w:rFonts w:hint="cs"/>
          <w:rtl/>
        </w:rPr>
        <w:t>عبارت است از مسأل</w:t>
      </w:r>
      <w:r w:rsidR="00500C7A" w:rsidRPr="003C0F08">
        <w:rPr>
          <w:rFonts w:hint="cs"/>
          <w:rtl/>
        </w:rPr>
        <w:t>ه‌ای</w:t>
      </w:r>
      <w:r w:rsidR="006F7720" w:rsidRPr="003C0F08">
        <w:rPr>
          <w:rFonts w:hint="cs"/>
          <w:rtl/>
        </w:rPr>
        <w:t xml:space="preserve"> که باز به تنقیح صورت مسأله منتهی</w:t>
      </w:r>
      <w:r w:rsidR="00500C7A" w:rsidRPr="003C0F08">
        <w:rPr>
          <w:rFonts w:hint="cs"/>
          <w:rtl/>
        </w:rPr>
        <w:t xml:space="preserve"> می‌</w:t>
      </w:r>
      <w:r w:rsidR="006F7720" w:rsidRPr="003C0F08">
        <w:rPr>
          <w:rFonts w:hint="cs"/>
          <w:rtl/>
        </w:rPr>
        <w:t>شود و راجع ب</w:t>
      </w:r>
      <w:r w:rsidRPr="003C0F08">
        <w:rPr>
          <w:rFonts w:hint="cs"/>
          <w:rtl/>
        </w:rPr>
        <w:t>ه ای</w:t>
      </w:r>
      <w:r w:rsidR="006F7720" w:rsidRPr="003C0F08">
        <w:rPr>
          <w:rFonts w:hint="cs"/>
          <w:rtl/>
        </w:rPr>
        <w:t xml:space="preserve">ن است که این حکم عقلی کجاست. قبلاً هم ما برخی اشارات به این داشتیم. </w:t>
      </w:r>
    </w:p>
    <w:p w14:paraId="689D604F" w14:textId="77777777" w:rsidR="003E3D08" w:rsidRPr="003C0F08" w:rsidRDefault="00035715" w:rsidP="00314E83">
      <w:pPr>
        <w:rPr>
          <w:rtl/>
        </w:rPr>
      </w:pPr>
      <w:r w:rsidRPr="003C0F08">
        <w:rPr>
          <w:rFonts w:hint="cs"/>
          <w:rtl/>
        </w:rPr>
        <w:t>مرحوم شیخ دومین امری که قبل از ورود به استدلالات بحث</w:t>
      </w:r>
      <w:r w:rsidR="00500C7A" w:rsidRPr="003C0F08">
        <w:rPr>
          <w:rFonts w:hint="cs"/>
          <w:rtl/>
        </w:rPr>
        <w:t xml:space="preserve"> می‌</w:t>
      </w:r>
      <w:r w:rsidRPr="003C0F08">
        <w:rPr>
          <w:rFonts w:hint="cs"/>
          <w:rtl/>
        </w:rPr>
        <w:t>کند این است که موضوع بحث دقیقاً کجاست. البته ح</w:t>
      </w:r>
      <w:r w:rsidR="00AB1961" w:rsidRPr="003C0F08">
        <w:rPr>
          <w:rFonts w:hint="cs"/>
          <w:rtl/>
        </w:rPr>
        <w:t>رف ایشان که نقل</w:t>
      </w:r>
      <w:r w:rsidR="00500C7A" w:rsidRPr="003C0F08">
        <w:rPr>
          <w:rFonts w:hint="cs"/>
          <w:rtl/>
        </w:rPr>
        <w:t xml:space="preserve"> می‌</w:t>
      </w:r>
      <w:r w:rsidR="00AB1961" w:rsidRPr="003C0F08">
        <w:rPr>
          <w:rFonts w:hint="cs"/>
          <w:rtl/>
        </w:rPr>
        <w:t>کند تقریباً همانی است که قدمای اصولیین و متکلمین داشتند با یک اختلاف جزئی.</w:t>
      </w:r>
      <w:r w:rsidR="00314E83" w:rsidRPr="003C0F08">
        <w:rPr>
          <w:rFonts w:hint="cs"/>
          <w:rtl/>
        </w:rPr>
        <w:t xml:space="preserve"> </w:t>
      </w:r>
      <w:r w:rsidR="00AB1961" w:rsidRPr="003C0F08">
        <w:rPr>
          <w:rFonts w:hint="cs"/>
          <w:rtl/>
        </w:rPr>
        <w:t>ایشان</w:t>
      </w:r>
      <w:r w:rsidR="00500C7A" w:rsidRPr="003C0F08">
        <w:rPr>
          <w:rFonts w:hint="cs"/>
          <w:rtl/>
        </w:rPr>
        <w:t xml:space="preserve"> می‌</w:t>
      </w:r>
      <w:r w:rsidR="00AB1961" w:rsidRPr="003C0F08">
        <w:rPr>
          <w:rFonts w:hint="cs"/>
          <w:rtl/>
        </w:rPr>
        <w:t>گوید اشیاء در نزد عدلیه تقسیم</w:t>
      </w:r>
      <w:r w:rsidR="00500C7A" w:rsidRPr="003C0F08">
        <w:rPr>
          <w:rFonts w:hint="cs"/>
          <w:rtl/>
        </w:rPr>
        <w:t xml:space="preserve"> می‌</w:t>
      </w:r>
      <w:r w:rsidR="00AB1961" w:rsidRPr="003C0F08">
        <w:rPr>
          <w:rFonts w:hint="cs"/>
          <w:rtl/>
        </w:rPr>
        <w:t>شوند به آنهایی که یستقل بادراک حکمه العقل و قسمی که لا یستقل. اشیاء دو قسم هستند و افعال هم در این اشیاء وارد هستند. برخی از اینها عقل حکم مستقل راجع به آنها دارد و نسبت به برخی از آنها ندارد. آنهایی که</w:t>
      </w:r>
      <w:r w:rsidR="00314E83" w:rsidRPr="003C0F08">
        <w:rPr>
          <w:rFonts w:hint="cs"/>
          <w:rtl/>
        </w:rPr>
        <w:t xml:space="preserve"> عقل</w:t>
      </w:r>
      <w:r w:rsidR="00AB1961" w:rsidRPr="003C0F08">
        <w:rPr>
          <w:rFonts w:hint="cs"/>
          <w:rtl/>
        </w:rPr>
        <w:t xml:space="preserve"> حکم مستقل نسبت به آنها دارد؛ پنج حکم است: وجوب، حرمت، کراهت، استحباب و اباحۀ عقلی که همۀ اینها عقلیات </w:t>
      </w:r>
      <w:r w:rsidR="00314E83" w:rsidRPr="003C0F08">
        <w:rPr>
          <w:rFonts w:hint="cs"/>
          <w:rtl/>
        </w:rPr>
        <w:t>بوده</w:t>
      </w:r>
      <w:r w:rsidR="00AB1961" w:rsidRPr="003C0F08">
        <w:rPr>
          <w:rFonts w:hint="cs"/>
          <w:rtl/>
        </w:rPr>
        <w:t xml:space="preserve"> و همۀ اینها خارج از بحث هستند. اینها را دوستان دقت کنند چون بعد آخر بحث به مشکلات</w:t>
      </w:r>
      <w:r w:rsidR="00500C7A" w:rsidRPr="003C0F08">
        <w:rPr>
          <w:rFonts w:hint="cs"/>
          <w:rtl/>
        </w:rPr>
        <w:t xml:space="preserve"> می‌</w:t>
      </w:r>
      <w:r w:rsidR="00AB1961" w:rsidRPr="003C0F08">
        <w:rPr>
          <w:rFonts w:hint="cs"/>
          <w:rtl/>
        </w:rPr>
        <w:t>خوریم. جاهایی که عقل حکم مستقل دارد مثلاً نسبت به ظلم حکم مستقل دارد یا به رد ودیعه حکم مستقل دارد، اینها داخل در بحث ما که حظر و اباحه است، نیست</w:t>
      </w:r>
      <w:r w:rsidRPr="003C0F08">
        <w:rPr>
          <w:rFonts w:hint="cs"/>
          <w:rtl/>
        </w:rPr>
        <w:t>؛</w:t>
      </w:r>
      <w:r w:rsidR="00AB1961" w:rsidRPr="003C0F08">
        <w:rPr>
          <w:rFonts w:hint="cs"/>
          <w:rtl/>
        </w:rPr>
        <w:t xml:space="preserve"> </w:t>
      </w:r>
      <w:r w:rsidR="00AB1961" w:rsidRPr="003C0F08">
        <w:rPr>
          <w:rFonts w:hint="cs"/>
          <w:rtl/>
        </w:rPr>
        <w:lastRenderedPageBreak/>
        <w:t>چون تکلیفش روشن است و عقل در ظلم</w:t>
      </w:r>
      <w:r w:rsidR="00500C7A" w:rsidRPr="003C0F08">
        <w:rPr>
          <w:rFonts w:hint="cs"/>
          <w:rtl/>
        </w:rPr>
        <w:t xml:space="preserve"> می‌</w:t>
      </w:r>
      <w:r w:rsidR="00AB1961" w:rsidRPr="003C0F08">
        <w:rPr>
          <w:rFonts w:hint="cs"/>
          <w:rtl/>
        </w:rPr>
        <w:t>گوید قبح و در رد ودیعه</w:t>
      </w:r>
      <w:r w:rsidR="00500C7A" w:rsidRPr="003C0F08">
        <w:rPr>
          <w:rFonts w:hint="cs"/>
          <w:rtl/>
        </w:rPr>
        <w:t xml:space="preserve"> می‌</w:t>
      </w:r>
      <w:r w:rsidR="00AB1961" w:rsidRPr="003C0F08">
        <w:rPr>
          <w:rFonts w:hint="cs"/>
          <w:rtl/>
        </w:rPr>
        <w:t>گوید وجوب و در اکرام به پدر و مادر قائل به وجوب است و حق طاعت خداوند قائل به وجوب است و امثال این. اینها خارج از بحث هستند. پس بحث در آنهایی است که عقل مستقل به حکم آنها نیست</w:t>
      </w:r>
      <w:r w:rsidRPr="003C0F08">
        <w:rPr>
          <w:rFonts w:hint="cs"/>
          <w:rtl/>
        </w:rPr>
        <w:t>.</w:t>
      </w:r>
    </w:p>
    <w:p w14:paraId="788497E1" w14:textId="77777777" w:rsidR="00F6031D" w:rsidRPr="003C0F08" w:rsidRDefault="00035715" w:rsidP="001A36FE">
      <w:pPr>
        <w:rPr>
          <w:rtl/>
        </w:rPr>
      </w:pPr>
      <w:r w:rsidRPr="003C0F08">
        <w:rPr>
          <w:rFonts w:hint="cs"/>
          <w:rtl/>
        </w:rPr>
        <w:t xml:space="preserve"> اما خود اینها</w:t>
      </w:r>
      <w:r w:rsidR="001A36FE" w:rsidRPr="003C0F08">
        <w:rPr>
          <w:rFonts w:hint="cs"/>
          <w:rtl/>
        </w:rPr>
        <w:t xml:space="preserve"> که عقل مستقل به حکمشان نیست</w:t>
      </w:r>
      <w:r w:rsidRPr="003C0F08">
        <w:rPr>
          <w:rFonts w:hint="cs"/>
          <w:rtl/>
        </w:rPr>
        <w:t xml:space="preserve"> بر اقسامی هستند. گاهی از افعال ضروری است که برای </w:t>
      </w:r>
      <w:r w:rsidR="001A36FE" w:rsidRPr="003C0F08">
        <w:rPr>
          <w:rFonts w:hint="cs"/>
          <w:rtl/>
        </w:rPr>
        <w:t>حیات آدمی و بناء مجتمع لازم است</w:t>
      </w:r>
      <w:r w:rsidR="003E3D08" w:rsidRPr="003C0F08">
        <w:rPr>
          <w:rFonts w:hint="cs"/>
          <w:rtl/>
        </w:rPr>
        <w:t>؛ مثل تنفس کردن.</w:t>
      </w:r>
      <w:r w:rsidRPr="003C0F08">
        <w:rPr>
          <w:rFonts w:hint="cs"/>
          <w:rtl/>
        </w:rPr>
        <w:t xml:space="preserve"> اینها ضروری است و خارج از بحث هستند؛ چون وقتی ضروری باشند، حکم عقل پشت آن است. ایشان</w:t>
      </w:r>
      <w:r w:rsidR="00500C7A" w:rsidRPr="003C0F08">
        <w:rPr>
          <w:rFonts w:hint="cs"/>
          <w:rtl/>
        </w:rPr>
        <w:t xml:space="preserve"> می‌</w:t>
      </w:r>
      <w:r w:rsidRPr="003C0F08">
        <w:rPr>
          <w:rFonts w:hint="cs"/>
          <w:rtl/>
        </w:rPr>
        <w:t>گوید بلکه این به گون</w:t>
      </w:r>
      <w:r w:rsidR="00500C7A" w:rsidRPr="003C0F08">
        <w:rPr>
          <w:rFonts w:hint="cs"/>
          <w:rtl/>
        </w:rPr>
        <w:t>ه‌ای</w:t>
      </w:r>
      <w:r w:rsidR="003E3D08" w:rsidRPr="003C0F08">
        <w:rPr>
          <w:rFonts w:hint="cs"/>
          <w:rtl/>
        </w:rPr>
        <w:t xml:space="preserve"> برگشت</w:t>
      </w:r>
      <w:r w:rsidRPr="003C0F08">
        <w:rPr>
          <w:rFonts w:hint="cs"/>
          <w:rtl/>
        </w:rPr>
        <w:t xml:space="preserve"> به قسم اول که یستقل العقل بحکمه</w:t>
      </w:r>
      <w:r w:rsidR="003E3D08" w:rsidRPr="003C0F08">
        <w:rPr>
          <w:rFonts w:hint="cs"/>
          <w:rtl/>
        </w:rPr>
        <w:t>،</w:t>
      </w:r>
      <w:r w:rsidRPr="003C0F08">
        <w:rPr>
          <w:rFonts w:hint="cs"/>
          <w:rtl/>
        </w:rPr>
        <w:t xml:space="preserve"> </w:t>
      </w:r>
      <w:r w:rsidR="003E3D08" w:rsidRPr="003C0F08">
        <w:rPr>
          <w:rFonts w:hint="cs"/>
          <w:rtl/>
        </w:rPr>
        <w:t>دارد</w:t>
      </w:r>
      <w:r w:rsidRPr="003C0F08">
        <w:rPr>
          <w:rFonts w:hint="cs"/>
          <w:rtl/>
        </w:rPr>
        <w:t>. ضروریاتی که انسان بدون آن زنده</w:t>
      </w:r>
      <w:r w:rsidR="00500C7A" w:rsidRPr="003C0F08">
        <w:rPr>
          <w:rFonts w:hint="cs"/>
          <w:rtl/>
        </w:rPr>
        <w:t xml:space="preserve"> نمی‌</w:t>
      </w:r>
      <w:r w:rsidRPr="003C0F08">
        <w:rPr>
          <w:rFonts w:hint="cs"/>
          <w:rtl/>
        </w:rPr>
        <w:t>ماند از قسم اول است یعنی آنهایی است که ضرو</w:t>
      </w:r>
      <w:r w:rsidRPr="003C0F08">
        <w:rPr>
          <w:rFonts w:hint="cs"/>
          <w:rtl/>
        </w:rPr>
        <w:t xml:space="preserve">ری است به حکم عقل؛ یا فعلش واجب است یا ترکش واجب. پس این ضروریات هم داخل در بحث نیست. </w:t>
      </w:r>
    </w:p>
    <w:p w14:paraId="11C38322" w14:textId="77777777" w:rsidR="00F6031D" w:rsidRPr="003C0F08" w:rsidRDefault="00035715" w:rsidP="00D17CB0">
      <w:pPr>
        <w:rPr>
          <w:rtl/>
        </w:rPr>
      </w:pPr>
      <w:r w:rsidRPr="003C0F08">
        <w:rPr>
          <w:rFonts w:hint="cs"/>
          <w:rtl/>
        </w:rPr>
        <w:t>غیر ضروری</w:t>
      </w:r>
      <w:r w:rsidR="00500C7A" w:rsidRPr="003C0F08">
        <w:rPr>
          <w:rFonts w:hint="cs"/>
          <w:rtl/>
        </w:rPr>
        <w:t>‌ها</w:t>
      </w:r>
      <w:r w:rsidRPr="003C0F08">
        <w:rPr>
          <w:rFonts w:hint="cs"/>
          <w:rtl/>
        </w:rPr>
        <w:t xml:space="preserve"> هم اقسامی دارد؛ مثلاً یک غیر ضروری داریم که هیچ نفعی در آن نیست و هیچ امارۀ نفعی بر آن نیست و احتمال مفسده هم</w:t>
      </w:r>
      <w:r w:rsidR="00500C7A" w:rsidRPr="003C0F08">
        <w:rPr>
          <w:rFonts w:hint="cs"/>
          <w:rtl/>
        </w:rPr>
        <w:t xml:space="preserve"> نمی‌</w:t>
      </w:r>
      <w:r w:rsidRPr="003C0F08">
        <w:rPr>
          <w:rFonts w:hint="cs"/>
          <w:rtl/>
        </w:rPr>
        <w:t>دهیم. یعنی چیزی است که نه امارۀ نفع در آن است و نه امارۀ مفسده. این نیز خارج از بحث است</w:t>
      </w:r>
      <w:r w:rsidR="003E3D08" w:rsidRPr="003C0F08">
        <w:rPr>
          <w:rFonts w:hint="cs"/>
          <w:rtl/>
        </w:rPr>
        <w:t>؛</w:t>
      </w:r>
      <w:r w:rsidRPr="003C0F08">
        <w:rPr>
          <w:rFonts w:hint="cs"/>
          <w:rtl/>
        </w:rPr>
        <w:t xml:space="preserve"> چون لغو است که انسان چنین کاری را مرتکب بشود. این هم</w:t>
      </w:r>
      <w:r w:rsidRPr="003C0F08">
        <w:rPr>
          <w:rFonts w:hint="cs"/>
          <w:rtl/>
        </w:rPr>
        <w:t xml:space="preserve"> داخل در نزاع حظر و اباحه نیست و به قول ایشان وقتی چیزی لغو و عبث شد </w:t>
      </w:r>
      <w:r w:rsidRPr="003C0F08">
        <w:rPr>
          <w:rStyle w:val="1Char"/>
          <w:rFonts w:hint="cs"/>
          <w:rtl/>
        </w:rPr>
        <w:t>«</w:t>
      </w:r>
      <w:r w:rsidRPr="003C0F08">
        <w:rPr>
          <w:rStyle w:val="1Char"/>
          <w:rtl/>
        </w:rPr>
        <w:t>فلا يجوز الارتكاب أيضا فيها إما لكراهة عقلية أو حرمة‏</w:t>
      </w:r>
      <w:r w:rsidRPr="003C0F08">
        <w:rPr>
          <w:rStyle w:val="1Char"/>
          <w:rFonts w:hint="cs"/>
          <w:rtl/>
        </w:rPr>
        <w:t>»</w:t>
      </w:r>
      <w:r w:rsidRPr="003C0F08">
        <w:rPr>
          <w:rFonts w:hint="cs"/>
          <w:rtl/>
        </w:rPr>
        <w:t>.</w:t>
      </w:r>
      <w:r w:rsidRPr="003C0F08">
        <w:rPr>
          <w:rStyle w:val="FootnoteReference"/>
          <w:rtl/>
        </w:rPr>
        <w:footnoteReference w:id="99"/>
      </w:r>
      <w:r w:rsidR="00D17CB0" w:rsidRPr="003C0F08">
        <w:rPr>
          <w:rFonts w:hint="cs"/>
          <w:rtl/>
        </w:rPr>
        <w:t xml:space="preserve"> </w:t>
      </w:r>
      <w:r w:rsidRPr="003C0F08">
        <w:rPr>
          <w:rFonts w:hint="cs"/>
          <w:rtl/>
        </w:rPr>
        <w:t>اینجا دیگر ایشان نگفته است اما ما باید بگوییم که این هم به گون</w:t>
      </w:r>
      <w:r w:rsidR="00500C7A" w:rsidRPr="003C0F08">
        <w:rPr>
          <w:rFonts w:hint="cs"/>
          <w:rtl/>
        </w:rPr>
        <w:t>ه‌ای</w:t>
      </w:r>
      <w:r w:rsidRPr="003C0F08">
        <w:rPr>
          <w:rFonts w:hint="cs"/>
          <w:rtl/>
        </w:rPr>
        <w:t xml:space="preserve"> وارد قسم اول</w:t>
      </w:r>
      <w:r w:rsidR="00500C7A" w:rsidRPr="003C0F08">
        <w:rPr>
          <w:rFonts w:hint="cs"/>
          <w:rtl/>
        </w:rPr>
        <w:t xml:space="preserve"> می‌</w:t>
      </w:r>
      <w:r w:rsidRPr="003C0F08">
        <w:rPr>
          <w:rFonts w:hint="cs"/>
          <w:rtl/>
        </w:rPr>
        <w:t>شود که عقل مستقل به حکمش است؛ چون عنوانش محرز</w:t>
      </w:r>
      <w:r w:rsidRPr="003C0F08">
        <w:rPr>
          <w:rFonts w:hint="cs"/>
          <w:rtl/>
        </w:rPr>
        <w:t xml:space="preserve"> است یا اینکه ضروری است یا اینکه هیچ امارۀ نفع یا مفسد</w:t>
      </w:r>
      <w:r w:rsidR="00500C7A" w:rsidRPr="003C0F08">
        <w:rPr>
          <w:rFonts w:hint="cs"/>
          <w:rtl/>
        </w:rPr>
        <w:t>ه‌ای</w:t>
      </w:r>
      <w:r w:rsidRPr="003C0F08">
        <w:rPr>
          <w:rFonts w:hint="cs"/>
          <w:rtl/>
        </w:rPr>
        <w:t xml:space="preserve"> ندارد و لذا یک فعل عبث و لغو است</w:t>
      </w:r>
      <w:r w:rsidR="00D17CB0" w:rsidRPr="003C0F08">
        <w:rPr>
          <w:rFonts w:hint="cs"/>
          <w:rtl/>
        </w:rPr>
        <w:t>.</w:t>
      </w:r>
      <w:r w:rsidRPr="003C0F08">
        <w:rPr>
          <w:rFonts w:hint="cs"/>
          <w:rtl/>
        </w:rPr>
        <w:t xml:space="preserve"> </w:t>
      </w:r>
      <w:r w:rsidR="000E110A" w:rsidRPr="003C0F08">
        <w:rPr>
          <w:rFonts w:hint="cs"/>
          <w:rtl/>
        </w:rPr>
        <w:t>فعل لغو هم عقل</w:t>
      </w:r>
      <w:r w:rsidR="00500C7A" w:rsidRPr="003C0F08">
        <w:rPr>
          <w:rFonts w:hint="cs"/>
          <w:rtl/>
        </w:rPr>
        <w:t xml:space="preserve"> می‌</w:t>
      </w:r>
      <w:r w:rsidR="000E110A" w:rsidRPr="003C0F08">
        <w:rPr>
          <w:rFonts w:hint="cs"/>
          <w:rtl/>
        </w:rPr>
        <w:t xml:space="preserve">گوید یا به خاطر نهی عقلی صریح یا از باب کراهتش، نباید انجام داد. این مورد هم خارج از بحث است. </w:t>
      </w:r>
    </w:p>
    <w:p w14:paraId="148A7483" w14:textId="77777777" w:rsidR="000E110A" w:rsidRPr="003C0F08" w:rsidRDefault="00035715" w:rsidP="00D17CB0">
      <w:pPr>
        <w:rPr>
          <w:rtl/>
        </w:rPr>
      </w:pPr>
      <w:r w:rsidRPr="003C0F08">
        <w:rPr>
          <w:rFonts w:hint="cs"/>
          <w:rtl/>
        </w:rPr>
        <w:t>آنچه داخل در بحث است را مرحوم شیخ اینگونه بیان</w:t>
      </w:r>
      <w:r w:rsidR="00500C7A" w:rsidRPr="003C0F08">
        <w:rPr>
          <w:rFonts w:hint="cs"/>
          <w:rtl/>
        </w:rPr>
        <w:t xml:space="preserve"> می‌</w:t>
      </w:r>
      <w:r w:rsidR="00D17CB0" w:rsidRPr="003C0F08">
        <w:rPr>
          <w:rFonts w:hint="cs"/>
          <w:rtl/>
        </w:rPr>
        <w:t xml:space="preserve">کند. </w:t>
      </w:r>
      <w:r w:rsidRPr="003C0F08">
        <w:rPr>
          <w:rFonts w:hint="cs"/>
          <w:rtl/>
        </w:rPr>
        <w:t>البته این بیان ایشان تکرار است و دهها اصول</w:t>
      </w:r>
      <w:r w:rsidR="003E3D08" w:rsidRPr="003C0F08">
        <w:rPr>
          <w:rFonts w:hint="cs"/>
          <w:rtl/>
        </w:rPr>
        <w:t>ی و متکلم دیگر همینطور بحث کرده</w:t>
      </w:r>
      <w:r w:rsidR="003E3D08" w:rsidRPr="003C0F08">
        <w:rPr>
          <w:rFonts w:hint="eastAsia"/>
          <w:rtl/>
        </w:rPr>
        <w:t>‌</w:t>
      </w:r>
      <w:r w:rsidRPr="003C0F08">
        <w:rPr>
          <w:rFonts w:hint="cs"/>
          <w:rtl/>
        </w:rPr>
        <w:t>اند و این چیزی نیست که مرحوم شیخ</w:t>
      </w:r>
      <w:r w:rsidRPr="003C0F08">
        <w:rPr>
          <w:rFonts w:hint="cs"/>
          <w:rtl/>
        </w:rPr>
        <w:t xml:space="preserve"> خودش تنقیح کرده باشد. همه این مطلب را دارند و از قرن سوم و چهارم این تقسیم بوده تا به حال. آنچه موضوع بحث</w:t>
      </w:r>
      <w:r w:rsidR="003E3D08" w:rsidRPr="003C0F08">
        <w:rPr>
          <w:rFonts w:hint="cs"/>
          <w:rtl/>
        </w:rPr>
        <w:t xml:space="preserve"> است</w:t>
      </w:r>
      <w:r w:rsidRPr="003C0F08">
        <w:rPr>
          <w:rFonts w:hint="cs"/>
          <w:rtl/>
        </w:rPr>
        <w:t xml:space="preserve"> اشیاء و افعالی است که اماره بر منفعت داشته باشند و امارۀ بر مفسده نداشته باشد و حکم عقل مستقلی نداشته باشد و ضروری نباشد. پس افعال و اشیائی که حک</w:t>
      </w:r>
      <w:r w:rsidRPr="003C0F08">
        <w:rPr>
          <w:rFonts w:hint="cs"/>
          <w:rtl/>
        </w:rPr>
        <w:t xml:space="preserve">م مستقل عقلی به آنها تعلق نگرفته است و به لحاظ عقلی ضرورتی ندارند و امارۀ منفعتی بر آن اقامه شده است و امارۀ مفسده ندارد، بحث در این است که </w:t>
      </w:r>
      <w:r w:rsidRPr="003C0F08">
        <w:rPr>
          <w:rFonts w:hint="cs"/>
          <w:rtl/>
        </w:rPr>
        <w:lastRenderedPageBreak/>
        <w:t>در اینجا علی الحظر است یا علی الاباحه</w:t>
      </w:r>
      <w:r w:rsidR="00D17CB0" w:rsidRPr="003C0F08">
        <w:rPr>
          <w:rFonts w:hint="cs"/>
          <w:rtl/>
        </w:rPr>
        <w:t xml:space="preserve"> البته</w:t>
      </w:r>
      <w:r w:rsidRPr="003C0F08">
        <w:rPr>
          <w:rFonts w:hint="cs"/>
          <w:rtl/>
        </w:rPr>
        <w:t xml:space="preserve"> قبل از ورود شرع یا قبل از ملاحظۀ شرع. اگر شرع بیاید تکلیف را روشن کند که</w:t>
      </w:r>
      <w:r w:rsidRPr="003C0F08">
        <w:rPr>
          <w:rFonts w:hint="cs"/>
          <w:rtl/>
        </w:rPr>
        <w:t xml:space="preserve"> </w:t>
      </w:r>
      <w:r w:rsidR="008634DA" w:rsidRPr="003C0F08">
        <w:rPr>
          <w:rFonts w:hint="cs"/>
          <w:rtl/>
        </w:rPr>
        <w:t>روشن است یا</w:t>
      </w:r>
      <w:r w:rsidR="00500C7A" w:rsidRPr="003C0F08">
        <w:rPr>
          <w:rFonts w:hint="cs"/>
          <w:rtl/>
        </w:rPr>
        <w:t xml:space="preserve"> می‌</w:t>
      </w:r>
      <w:r w:rsidR="008634DA" w:rsidRPr="003C0F08">
        <w:rPr>
          <w:rFonts w:hint="cs"/>
          <w:rtl/>
        </w:rPr>
        <w:t>گوید مباح است یا واجب است یا مستحب یا مکروه یا حرام و مشخص</w:t>
      </w:r>
      <w:r w:rsidR="00500C7A" w:rsidRPr="003C0F08">
        <w:rPr>
          <w:rFonts w:hint="cs"/>
          <w:rtl/>
        </w:rPr>
        <w:t xml:space="preserve"> می‌</w:t>
      </w:r>
      <w:r w:rsidR="008634DA" w:rsidRPr="003C0F08">
        <w:rPr>
          <w:rFonts w:hint="cs"/>
          <w:rtl/>
        </w:rPr>
        <w:t>شود. اما قبل از ورود شرع یا قبل از ملاحظۀ شرع؛ یعنی عقل</w:t>
      </w:r>
      <w:r w:rsidR="00500C7A" w:rsidRPr="003C0F08">
        <w:rPr>
          <w:rFonts w:hint="cs"/>
          <w:rtl/>
        </w:rPr>
        <w:t xml:space="preserve"> می‌</w:t>
      </w:r>
      <w:r w:rsidR="008634DA" w:rsidRPr="003C0F08">
        <w:rPr>
          <w:rFonts w:hint="cs"/>
          <w:rtl/>
        </w:rPr>
        <w:t xml:space="preserve">گوید من </w:t>
      </w:r>
      <w:r w:rsidRPr="003C0F08">
        <w:rPr>
          <w:rFonts w:hint="cs"/>
          <w:rtl/>
        </w:rPr>
        <w:t xml:space="preserve"> </w:t>
      </w:r>
      <w:r w:rsidR="008634DA" w:rsidRPr="003C0F08">
        <w:rPr>
          <w:rFonts w:hint="cs"/>
          <w:rtl/>
        </w:rPr>
        <w:t>این موضوع را نگاه</w:t>
      </w:r>
      <w:r w:rsidR="00500C7A" w:rsidRPr="003C0F08">
        <w:rPr>
          <w:rFonts w:hint="cs"/>
          <w:rtl/>
        </w:rPr>
        <w:t xml:space="preserve"> می‌</w:t>
      </w:r>
      <w:r w:rsidR="008634DA" w:rsidRPr="003C0F08">
        <w:rPr>
          <w:rFonts w:hint="cs"/>
          <w:rtl/>
        </w:rPr>
        <w:t>کنم و فرض</w:t>
      </w:r>
      <w:r w:rsidR="00500C7A" w:rsidRPr="003C0F08">
        <w:rPr>
          <w:rFonts w:hint="cs"/>
          <w:rtl/>
        </w:rPr>
        <w:t xml:space="preserve"> می‌</w:t>
      </w:r>
      <w:r w:rsidR="008634DA" w:rsidRPr="003C0F08">
        <w:rPr>
          <w:rFonts w:hint="cs"/>
          <w:rtl/>
        </w:rPr>
        <w:t>کنم که شارع هیچ حکمی نکرده است.</w:t>
      </w:r>
      <w:r w:rsidR="00500C7A" w:rsidRPr="003C0F08">
        <w:rPr>
          <w:rFonts w:hint="cs"/>
          <w:rtl/>
        </w:rPr>
        <w:t xml:space="preserve"> می‌</w:t>
      </w:r>
      <w:r w:rsidR="008634DA" w:rsidRPr="003C0F08">
        <w:rPr>
          <w:rFonts w:hint="cs"/>
          <w:rtl/>
        </w:rPr>
        <w:t>خواهم ببیینم این شئ که مورد استقلال عقل نیست و ضرورت هم ندارد و امارۀ</w:t>
      </w:r>
      <w:r w:rsidR="00811805" w:rsidRPr="003C0F08">
        <w:rPr>
          <w:rFonts w:hint="cs"/>
          <w:rtl/>
        </w:rPr>
        <w:t xml:space="preserve"> بر منفعت دارد و اماره بر مفسده</w:t>
      </w:r>
      <w:r w:rsidR="00811805" w:rsidRPr="003C0F08">
        <w:rPr>
          <w:rFonts w:hint="eastAsia"/>
          <w:rtl/>
        </w:rPr>
        <w:t>‌</w:t>
      </w:r>
      <w:r w:rsidR="008634DA" w:rsidRPr="003C0F08">
        <w:rPr>
          <w:rFonts w:hint="cs"/>
          <w:rtl/>
        </w:rPr>
        <w:t>اش نیست، تکلیفش به لحاظ عقلی چیست و آیا مجاز به ارتکاب آن هستم یا محظور است. این محل بحث است. ایشان بعد از سبر و تقسیم</w:t>
      </w:r>
      <w:r w:rsidR="00500C7A" w:rsidRPr="003C0F08">
        <w:rPr>
          <w:rFonts w:hint="cs"/>
          <w:rtl/>
        </w:rPr>
        <w:t xml:space="preserve"> </w:t>
      </w:r>
      <w:r w:rsidR="00811805" w:rsidRPr="003C0F08">
        <w:rPr>
          <w:rFonts w:hint="cs"/>
          <w:rtl/>
        </w:rPr>
        <w:t>موضوع بحث را اینگونه تنقیح می</w:t>
      </w:r>
      <w:r w:rsidR="00811805" w:rsidRPr="003C0F08">
        <w:rPr>
          <w:rFonts w:hint="eastAsia"/>
          <w:rtl/>
        </w:rPr>
        <w:t>‌</w:t>
      </w:r>
      <w:r w:rsidR="00811805" w:rsidRPr="003C0F08">
        <w:rPr>
          <w:rFonts w:hint="cs"/>
          <w:rtl/>
        </w:rPr>
        <w:t>کند</w:t>
      </w:r>
      <w:r w:rsidR="008634DA" w:rsidRPr="003C0F08">
        <w:rPr>
          <w:rFonts w:hint="cs"/>
          <w:rtl/>
        </w:rPr>
        <w:t>:</w:t>
      </w:r>
    </w:p>
    <w:p w14:paraId="1EA4922B" w14:textId="77777777" w:rsidR="008634DA" w:rsidRPr="003C0F08" w:rsidRDefault="00035715" w:rsidP="008634DA">
      <w:pPr>
        <w:pStyle w:val="1"/>
        <w:rPr>
          <w:rtl/>
        </w:rPr>
      </w:pPr>
      <w:r w:rsidRPr="003C0F08">
        <w:rPr>
          <w:rtl/>
        </w:rPr>
        <w:t>و بالجملة، فالنزاع إنّما هو في الأفعال الغ</w:t>
      </w:r>
      <w:r w:rsidRPr="003C0F08">
        <w:rPr>
          <w:rtl/>
        </w:rPr>
        <w:t>ير الضروريّة التي لا يستقلّ العقل بإدراك حكمه الخالية عن إمارة المفسدة المشتملة على أمارة المنفعة.</w:t>
      </w:r>
      <w:r w:rsidRPr="003C0F08">
        <w:rPr>
          <w:rStyle w:val="FootnoteReference"/>
          <w:rtl/>
        </w:rPr>
        <w:footnoteReference w:id="100"/>
      </w:r>
      <w:r w:rsidR="003D0945" w:rsidRPr="003C0F08">
        <w:rPr>
          <w:rFonts w:hint="cs"/>
          <w:rtl/>
        </w:rPr>
        <w:t xml:space="preserve"> </w:t>
      </w:r>
    </w:p>
    <w:p w14:paraId="2A884786" w14:textId="77777777" w:rsidR="008634DA" w:rsidRPr="003C0F08" w:rsidRDefault="00035715" w:rsidP="008634DA">
      <w:pPr>
        <w:rPr>
          <w:rtl/>
        </w:rPr>
      </w:pPr>
      <w:r w:rsidRPr="003C0F08">
        <w:rPr>
          <w:rFonts w:hint="cs"/>
          <w:rtl/>
        </w:rPr>
        <w:t>بعد ایشان</w:t>
      </w:r>
      <w:r w:rsidR="00500C7A" w:rsidRPr="003C0F08">
        <w:rPr>
          <w:rFonts w:hint="cs"/>
          <w:rtl/>
        </w:rPr>
        <w:t xml:space="preserve"> می‌</w:t>
      </w:r>
      <w:r w:rsidRPr="003C0F08">
        <w:rPr>
          <w:rFonts w:hint="cs"/>
          <w:rtl/>
        </w:rPr>
        <w:t>فرماید بعض اجل</w:t>
      </w:r>
      <w:r w:rsidR="00811805" w:rsidRPr="003C0F08">
        <w:rPr>
          <w:rFonts w:hint="cs"/>
          <w:rtl/>
        </w:rPr>
        <w:t>ّ</w:t>
      </w:r>
      <w:r w:rsidRPr="003C0F08">
        <w:rPr>
          <w:rFonts w:hint="cs"/>
          <w:rtl/>
        </w:rPr>
        <w:t xml:space="preserve">ه که </w:t>
      </w:r>
      <w:r w:rsidR="00811805" w:rsidRPr="003C0F08">
        <w:rPr>
          <w:rFonts w:hint="cs"/>
          <w:rtl/>
        </w:rPr>
        <w:t xml:space="preserve">مقصود </w:t>
      </w:r>
      <w:r w:rsidRPr="003C0F08">
        <w:rPr>
          <w:rFonts w:hint="cs"/>
          <w:rtl/>
        </w:rPr>
        <w:t>صاحب فصول است</w:t>
      </w:r>
      <w:r w:rsidR="00500C7A" w:rsidRPr="003C0F08">
        <w:rPr>
          <w:rFonts w:hint="cs"/>
          <w:rtl/>
        </w:rPr>
        <w:t xml:space="preserve"> می‌</w:t>
      </w:r>
      <w:r w:rsidRPr="003C0F08">
        <w:rPr>
          <w:rFonts w:hint="cs"/>
          <w:rtl/>
        </w:rPr>
        <w:t>گوید مواردی که امارۀ منفعت ندارد و امارۀ مفسده هم ندارد، داخل در نزاع است و چرا خارج کردید. ایشان</w:t>
      </w:r>
      <w:r w:rsidR="00500C7A" w:rsidRPr="003C0F08">
        <w:rPr>
          <w:rFonts w:hint="cs"/>
          <w:rtl/>
        </w:rPr>
        <w:t xml:space="preserve"> می‌</w:t>
      </w:r>
      <w:r w:rsidRPr="003C0F08">
        <w:rPr>
          <w:rFonts w:hint="cs"/>
          <w:rtl/>
        </w:rPr>
        <w:t xml:space="preserve">گوید فرمایش صاحب فصول </w:t>
      </w:r>
      <w:r w:rsidRPr="003C0F08">
        <w:rPr>
          <w:rStyle w:val="1Char"/>
          <w:rFonts w:hint="cs"/>
          <w:rtl/>
        </w:rPr>
        <w:t>«</w:t>
      </w:r>
      <w:r w:rsidRPr="003C0F08">
        <w:rPr>
          <w:rStyle w:val="1Char"/>
          <w:rtl/>
        </w:rPr>
        <w:t>ليس بسديد</w:t>
      </w:r>
      <w:r w:rsidRPr="003C0F08">
        <w:rPr>
          <w:rStyle w:val="1Char"/>
          <w:rFonts w:hint="cs"/>
          <w:rtl/>
        </w:rPr>
        <w:t>»</w:t>
      </w:r>
      <w:r w:rsidRPr="003C0F08">
        <w:rPr>
          <w:rFonts w:hint="cs"/>
          <w:rtl/>
        </w:rPr>
        <w:t xml:space="preserve"> و دیگر</w:t>
      </w:r>
      <w:r w:rsidR="00500C7A" w:rsidRPr="003C0F08">
        <w:rPr>
          <w:rFonts w:hint="cs"/>
          <w:rtl/>
        </w:rPr>
        <w:t xml:space="preserve"> نمی‌</w:t>
      </w:r>
      <w:r w:rsidRPr="003C0F08">
        <w:rPr>
          <w:rFonts w:hint="cs"/>
          <w:rtl/>
        </w:rPr>
        <w:t>گوید چرا. ایشان قبلاً اشاره کرده است و</w:t>
      </w:r>
      <w:r w:rsidR="00500C7A" w:rsidRPr="003C0F08">
        <w:rPr>
          <w:rFonts w:hint="cs"/>
          <w:rtl/>
        </w:rPr>
        <w:t xml:space="preserve"> می‌</w:t>
      </w:r>
      <w:r w:rsidRPr="003C0F08">
        <w:rPr>
          <w:rFonts w:hint="cs"/>
          <w:rtl/>
        </w:rPr>
        <w:t>گوید این عبث و لغو است و بنابراین از این جهت عقل</w:t>
      </w:r>
      <w:r w:rsidR="00500C7A" w:rsidRPr="003C0F08">
        <w:rPr>
          <w:rFonts w:hint="cs"/>
          <w:rtl/>
        </w:rPr>
        <w:t xml:space="preserve"> می‌</w:t>
      </w:r>
      <w:r w:rsidRPr="003C0F08">
        <w:rPr>
          <w:rFonts w:hint="cs"/>
          <w:rtl/>
        </w:rPr>
        <w:t>گوید مرتکب نشو.</w:t>
      </w:r>
      <w:r w:rsidRPr="003C0F08">
        <w:rPr>
          <w:rStyle w:val="FootnoteReference"/>
          <w:rtl/>
        </w:rPr>
        <w:footnoteReference w:id="101"/>
      </w:r>
      <w:r w:rsidRPr="003C0F08">
        <w:rPr>
          <w:rFonts w:hint="cs"/>
          <w:rtl/>
        </w:rPr>
        <w:t xml:space="preserve"> </w:t>
      </w:r>
    </w:p>
    <w:p w14:paraId="492CB998" w14:textId="77777777" w:rsidR="00811805" w:rsidRPr="003C0F08" w:rsidRDefault="00035715" w:rsidP="00811805">
      <w:pPr>
        <w:pStyle w:val="Heading4"/>
        <w:rPr>
          <w:rtl/>
        </w:rPr>
      </w:pPr>
      <w:bookmarkStart w:id="208" w:name="_Toc54117443"/>
      <w:r w:rsidRPr="003C0F08">
        <w:rPr>
          <w:rFonts w:hint="cs"/>
          <w:rtl/>
        </w:rPr>
        <w:t>نقد دیدگاه شیخ انصاری</w:t>
      </w:r>
      <w:bookmarkEnd w:id="208"/>
    </w:p>
    <w:p w14:paraId="53D8D4DC" w14:textId="77777777" w:rsidR="00811805" w:rsidRPr="003C0F08" w:rsidRDefault="00035715" w:rsidP="008634DA">
      <w:pPr>
        <w:rPr>
          <w:rtl/>
        </w:rPr>
      </w:pPr>
      <w:r w:rsidRPr="003C0F08">
        <w:rPr>
          <w:rFonts w:hint="cs"/>
          <w:rtl/>
        </w:rPr>
        <w:t>البته این واقعاً قابل بحث است که آیا چیزی که نه امارۀ مفسده دارد و نه ام</w:t>
      </w:r>
      <w:r w:rsidRPr="003C0F08">
        <w:rPr>
          <w:rFonts w:hint="cs"/>
          <w:rtl/>
        </w:rPr>
        <w:t xml:space="preserve">ارۀ منفعت، لغو و عبث است؟ آن وقت ما چگونه حساب کردیم </w:t>
      </w:r>
      <w:r w:rsidR="004E5563" w:rsidRPr="003C0F08">
        <w:rPr>
          <w:rFonts w:hint="cs"/>
          <w:rtl/>
        </w:rPr>
        <w:t>که امارۀ بر منفعت و مفسده نیست؛ یعنی مقطوع است که منفعت ندارد و مفسده ندارد یا اینکه اماره نیست. اماره نداشتن با احتمال سازگار است. آن وقت اگر یک شئ را ما احتمال واقعی برای منفعت یا مفسدۀ آن بدهیم، باید حساب دیگری برای آن باز کنیم و ای</w:t>
      </w:r>
      <w:r w:rsidR="003D0945" w:rsidRPr="003C0F08">
        <w:rPr>
          <w:rFonts w:hint="cs"/>
          <w:rtl/>
        </w:rPr>
        <w:t>نگونه نیست که عبث باشد.</w:t>
      </w:r>
      <w:r w:rsidR="004E5563" w:rsidRPr="003C0F08">
        <w:rPr>
          <w:rFonts w:hint="cs"/>
          <w:rtl/>
        </w:rPr>
        <w:t xml:space="preserve"> بلکه یک احتیاط عقلایی ممکن است در آن باشد و چه کسی گفته است که این عبث است. مثلاً اگر امارۀ منفعت منتفی است اما احتمال عقلایی</w:t>
      </w:r>
      <w:r w:rsidR="00500C7A" w:rsidRPr="003C0F08">
        <w:rPr>
          <w:rFonts w:hint="cs"/>
          <w:rtl/>
        </w:rPr>
        <w:t xml:space="preserve"> می‌</w:t>
      </w:r>
      <w:r w:rsidR="004E5563" w:rsidRPr="003C0F08">
        <w:rPr>
          <w:rFonts w:hint="cs"/>
          <w:rtl/>
        </w:rPr>
        <w:t xml:space="preserve">دهیم که منفعت داشته باشد، آیا انجامش لغو است؟ </w:t>
      </w:r>
    </w:p>
    <w:p w14:paraId="406AD131" w14:textId="77777777" w:rsidR="008634DA" w:rsidRPr="003C0F08" w:rsidRDefault="00035715" w:rsidP="00D53055">
      <w:pPr>
        <w:rPr>
          <w:rtl/>
        </w:rPr>
      </w:pPr>
      <w:r w:rsidRPr="003C0F08">
        <w:rPr>
          <w:rFonts w:hint="cs"/>
          <w:rtl/>
        </w:rPr>
        <w:lastRenderedPageBreak/>
        <w:t>بله این بحث</w:t>
      </w:r>
      <w:r w:rsidR="00500C7A" w:rsidRPr="003C0F08">
        <w:rPr>
          <w:rFonts w:hint="cs"/>
          <w:rtl/>
        </w:rPr>
        <w:t>‌ها</w:t>
      </w:r>
      <w:r w:rsidRPr="003C0F08">
        <w:rPr>
          <w:rFonts w:hint="cs"/>
          <w:rtl/>
        </w:rPr>
        <w:t xml:space="preserve"> آنقدر پیچ</w:t>
      </w:r>
      <w:r w:rsidRPr="003C0F08">
        <w:rPr>
          <w:rFonts w:hint="cs"/>
          <w:rtl/>
        </w:rPr>
        <w:t>یده شده به خاطر انحاء استدلال</w:t>
      </w:r>
      <w:r w:rsidR="00500C7A" w:rsidRPr="003C0F08">
        <w:rPr>
          <w:rFonts w:hint="cs"/>
          <w:rtl/>
        </w:rPr>
        <w:t>‌ها</w:t>
      </w:r>
      <w:r w:rsidRPr="003C0F08">
        <w:rPr>
          <w:rFonts w:hint="cs"/>
          <w:rtl/>
        </w:rPr>
        <w:t xml:space="preserve"> و حرف</w:t>
      </w:r>
      <w:r w:rsidR="00500C7A" w:rsidRPr="003C0F08">
        <w:rPr>
          <w:rFonts w:hint="cs"/>
          <w:rtl/>
        </w:rPr>
        <w:t>‌ها</w:t>
      </w:r>
      <w:r w:rsidR="00811805" w:rsidRPr="003C0F08">
        <w:rPr>
          <w:rFonts w:hint="cs"/>
          <w:rtl/>
        </w:rPr>
        <w:t>یی که زده</w:t>
      </w:r>
      <w:r w:rsidR="00811805" w:rsidRPr="003C0F08">
        <w:rPr>
          <w:rFonts w:hint="eastAsia"/>
          <w:rtl/>
        </w:rPr>
        <w:t>‌</w:t>
      </w:r>
      <w:r w:rsidRPr="003C0F08">
        <w:rPr>
          <w:rFonts w:hint="cs"/>
          <w:rtl/>
        </w:rPr>
        <w:t>اند که نه فقط اختلاف در استدلال است بلکه کشف</w:t>
      </w:r>
      <w:r w:rsidR="00500C7A" w:rsidRPr="003C0F08">
        <w:rPr>
          <w:rFonts w:hint="cs"/>
          <w:rtl/>
        </w:rPr>
        <w:t xml:space="preserve"> می‌</w:t>
      </w:r>
      <w:r w:rsidRPr="003C0F08">
        <w:rPr>
          <w:rFonts w:hint="cs"/>
          <w:rtl/>
        </w:rPr>
        <w:t>کند که موضوع بحث آنها فرق</w:t>
      </w:r>
      <w:r w:rsidR="00500C7A" w:rsidRPr="003C0F08">
        <w:rPr>
          <w:rFonts w:hint="cs"/>
          <w:rtl/>
        </w:rPr>
        <w:t xml:space="preserve"> می‌</w:t>
      </w:r>
      <w:r w:rsidRPr="003C0F08">
        <w:rPr>
          <w:rFonts w:hint="cs"/>
          <w:rtl/>
        </w:rPr>
        <w:t>کند. در لابلای بحث</w:t>
      </w:r>
      <w:r w:rsidR="00500C7A" w:rsidRPr="003C0F08">
        <w:rPr>
          <w:rFonts w:hint="cs"/>
          <w:rtl/>
        </w:rPr>
        <w:t>‌ها</w:t>
      </w:r>
      <w:r w:rsidRPr="003C0F08">
        <w:rPr>
          <w:rFonts w:hint="cs"/>
          <w:rtl/>
        </w:rPr>
        <w:t>ی صاحب ذریعه یادم است که ایشان فرموده بود که اگر امارۀ مفسده خالی باشد و امارۀ منفعت باشد،</w:t>
      </w:r>
      <w:r w:rsidR="003D0945" w:rsidRPr="003C0F08">
        <w:rPr>
          <w:rFonts w:hint="cs"/>
          <w:rtl/>
        </w:rPr>
        <w:t xml:space="preserve"> در اینجا</w:t>
      </w:r>
      <w:r w:rsidRPr="003C0F08">
        <w:rPr>
          <w:rFonts w:hint="cs"/>
          <w:rtl/>
        </w:rPr>
        <w:t xml:space="preserve"> اگر ما </w:t>
      </w:r>
      <w:r w:rsidRPr="003C0F08">
        <w:rPr>
          <w:rFonts w:hint="cs"/>
          <w:rtl/>
        </w:rPr>
        <w:t xml:space="preserve">احتمال مفسده و ضرر را </w:t>
      </w:r>
      <w:r w:rsidR="003D0945" w:rsidRPr="003C0F08">
        <w:rPr>
          <w:rFonts w:hint="cs"/>
          <w:rtl/>
        </w:rPr>
        <w:t xml:space="preserve">بدهیم </w:t>
      </w:r>
      <w:r w:rsidRPr="003C0F08">
        <w:rPr>
          <w:rFonts w:hint="cs"/>
          <w:rtl/>
        </w:rPr>
        <w:t>یک احتمال نیشقولی است و این کار عقلا نیست. این خیلی حرف است. اینگونه اصلاً موضوع بحث جا به جا</w:t>
      </w:r>
      <w:r w:rsidR="00500C7A" w:rsidRPr="003C0F08">
        <w:rPr>
          <w:rFonts w:hint="cs"/>
          <w:rtl/>
        </w:rPr>
        <w:t xml:space="preserve"> می‌</w:t>
      </w:r>
      <w:r w:rsidRPr="003C0F08">
        <w:rPr>
          <w:rFonts w:hint="cs"/>
          <w:rtl/>
        </w:rPr>
        <w:t>شود. امارۀ بر مفسده منتفی باشد یا اماره</w:t>
      </w:r>
      <w:r w:rsidR="00D53055" w:rsidRPr="003C0F08">
        <w:rPr>
          <w:rFonts w:hint="cs"/>
          <w:rtl/>
        </w:rPr>
        <w:t xml:space="preserve"> وجود داشته</w:t>
      </w:r>
      <w:r w:rsidRPr="003C0F08">
        <w:rPr>
          <w:rFonts w:hint="cs"/>
          <w:rtl/>
        </w:rPr>
        <w:t xml:space="preserve"> باشد که مفسده نیست،</w:t>
      </w:r>
      <w:r w:rsidR="00D53055" w:rsidRPr="003C0F08">
        <w:rPr>
          <w:rFonts w:hint="cs"/>
          <w:rtl/>
        </w:rPr>
        <w:t xml:space="preserve"> بالاخره</w:t>
      </w:r>
      <w:r w:rsidRPr="003C0F08">
        <w:rPr>
          <w:rFonts w:hint="cs"/>
          <w:rtl/>
        </w:rPr>
        <w:t xml:space="preserve"> اماره ظن است و مقابلش احتمال نیشقولی نیست که عقلا به</w:t>
      </w:r>
      <w:r w:rsidRPr="003C0F08">
        <w:rPr>
          <w:rFonts w:hint="cs"/>
          <w:rtl/>
        </w:rPr>
        <w:t xml:space="preserve"> آن اعتنا نکنند. بنابراین شما باید دقیق تنقیح کنید که موضوع بحثتان چیست</w:t>
      </w:r>
      <w:r w:rsidR="00D53055" w:rsidRPr="003C0F08">
        <w:rPr>
          <w:rFonts w:hint="cs"/>
          <w:rtl/>
        </w:rPr>
        <w:t>.</w:t>
      </w:r>
      <w:r w:rsidRPr="003C0F08">
        <w:rPr>
          <w:rFonts w:hint="cs"/>
          <w:rtl/>
        </w:rPr>
        <w:t xml:space="preserve"> لذا در همان جا بعضی از مصنفین گفته اند که درست است که امارۀ بر مفسده نیست</w:t>
      </w:r>
      <w:r w:rsidR="00811805" w:rsidRPr="003C0F08">
        <w:rPr>
          <w:rFonts w:hint="cs"/>
          <w:rtl/>
        </w:rPr>
        <w:t>،</w:t>
      </w:r>
      <w:r w:rsidRPr="003C0F08">
        <w:rPr>
          <w:rFonts w:hint="cs"/>
          <w:rtl/>
        </w:rPr>
        <w:t xml:space="preserve"> اما احتمال مفسده</w:t>
      </w:r>
      <w:r w:rsidR="00500C7A" w:rsidRPr="003C0F08">
        <w:rPr>
          <w:rFonts w:hint="cs"/>
          <w:rtl/>
        </w:rPr>
        <w:t xml:space="preserve"> می‌</w:t>
      </w:r>
      <w:r w:rsidRPr="003C0F08">
        <w:rPr>
          <w:rFonts w:hint="cs"/>
          <w:rtl/>
        </w:rPr>
        <w:t>دهیم و عقل در این احتمال ما را مجبور</w:t>
      </w:r>
      <w:r w:rsidR="00500C7A" w:rsidRPr="003C0F08">
        <w:rPr>
          <w:rFonts w:hint="cs"/>
          <w:rtl/>
        </w:rPr>
        <w:t xml:space="preserve"> می‌</w:t>
      </w:r>
      <w:r w:rsidRPr="003C0F08">
        <w:rPr>
          <w:rFonts w:hint="cs"/>
          <w:rtl/>
        </w:rPr>
        <w:t>کند به اینکه دفع ضرر محتمل کنیم و مفسده را دفع ک</w:t>
      </w:r>
      <w:r w:rsidRPr="003C0F08">
        <w:rPr>
          <w:rFonts w:hint="cs"/>
          <w:rtl/>
        </w:rPr>
        <w:t xml:space="preserve">نیم. </w:t>
      </w:r>
    </w:p>
    <w:p w14:paraId="5CE81366" w14:textId="77777777" w:rsidR="004E5563" w:rsidRPr="003C0F08" w:rsidRDefault="00035715" w:rsidP="008634DA">
      <w:pPr>
        <w:rPr>
          <w:rtl/>
        </w:rPr>
      </w:pPr>
      <w:r w:rsidRPr="003C0F08">
        <w:rPr>
          <w:rFonts w:hint="cs"/>
          <w:rtl/>
        </w:rPr>
        <w:t>عرض من این است که این جواب</w:t>
      </w:r>
      <w:r w:rsidR="00500C7A" w:rsidRPr="003C0F08">
        <w:rPr>
          <w:rFonts w:hint="cs"/>
          <w:rtl/>
        </w:rPr>
        <w:t>‌ها</w:t>
      </w:r>
      <w:r w:rsidRPr="003C0F08">
        <w:rPr>
          <w:rFonts w:hint="cs"/>
          <w:rtl/>
        </w:rPr>
        <w:t xml:space="preserve"> و </w:t>
      </w:r>
      <w:r w:rsidR="00F672F6" w:rsidRPr="003C0F08">
        <w:rPr>
          <w:rFonts w:hint="cs"/>
          <w:rtl/>
        </w:rPr>
        <w:t>سوال</w:t>
      </w:r>
      <w:r w:rsidR="00500C7A" w:rsidRPr="003C0F08">
        <w:rPr>
          <w:rFonts w:hint="cs"/>
          <w:rtl/>
        </w:rPr>
        <w:t>‌ها</w:t>
      </w:r>
      <w:r w:rsidR="00F672F6" w:rsidRPr="003C0F08">
        <w:rPr>
          <w:rFonts w:hint="cs"/>
          <w:rtl/>
        </w:rPr>
        <w:t xml:space="preserve"> نشان</w:t>
      </w:r>
      <w:r w:rsidR="00500C7A" w:rsidRPr="003C0F08">
        <w:rPr>
          <w:rFonts w:hint="cs"/>
          <w:rtl/>
        </w:rPr>
        <w:t xml:space="preserve"> می‌</w:t>
      </w:r>
      <w:r w:rsidR="00F672F6" w:rsidRPr="003C0F08">
        <w:rPr>
          <w:rFonts w:hint="cs"/>
          <w:rtl/>
        </w:rPr>
        <w:t xml:space="preserve">دهد که موضوع بحث خیلی منقح نشده است. این بحث داخل پرانتز ما بود و بحث اصلی ما نیست. نکتۀ پنجم تنقیح این موضوع است. ما قبلاً هم در اول </w:t>
      </w:r>
      <w:r w:rsidR="00B8250C" w:rsidRPr="003C0F08">
        <w:rPr>
          <w:rFonts w:hint="cs"/>
          <w:rtl/>
        </w:rPr>
        <w:t>بحث وقتی کلمات را نقل کردیم، فی</w:t>
      </w:r>
      <w:r w:rsidR="00B8250C" w:rsidRPr="003C0F08">
        <w:rPr>
          <w:rFonts w:hint="eastAsia"/>
          <w:rtl/>
        </w:rPr>
        <w:t>‌</w:t>
      </w:r>
      <w:r w:rsidR="00F672F6" w:rsidRPr="003C0F08">
        <w:rPr>
          <w:rFonts w:hint="cs"/>
          <w:rtl/>
        </w:rPr>
        <w:t xml:space="preserve">الجمله اینها نقل شده بود. </w:t>
      </w:r>
    </w:p>
    <w:p w14:paraId="4E3D1EA6" w14:textId="77777777" w:rsidR="00F672F6" w:rsidRPr="003C0F08" w:rsidRDefault="00035715" w:rsidP="00D53055">
      <w:pPr>
        <w:rPr>
          <w:rtl/>
        </w:rPr>
      </w:pPr>
      <w:r w:rsidRPr="003C0F08">
        <w:rPr>
          <w:rFonts w:hint="cs"/>
          <w:rtl/>
        </w:rPr>
        <w:t>مطلبی را مرحوم شیخ به عنوان نکته آورده است  که من</w:t>
      </w:r>
      <w:r w:rsidR="00500C7A" w:rsidRPr="003C0F08">
        <w:rPr>
          <w:rFonts w:hint="cs"/>
          <w:rtl/>
        </w:rPr>
        <w:t xml:space="preserve"> نمی‌</w:t>
      </w:r>
      <w:r w:rsidRPr="003C0F08">
        <w:rPr>
          <w:rFonts w:hint="cs"/>
          <w:rtl/>
        </w:rPr>
        <w:t>خواهم بحث</w:t>
      </w:r>
      <w:r w:rsidRPr="003C0F08">
        <w:rPr>
          <w:rFonts w:hint="cs"/>
          <w:rtl/>
        </w:rPr>
        <w:t xml:space="preserve"> کنم راجع به اینکه آیا اباحۀ عقلی داریم یا نه. خود ایشان قبلاً گفته بود که اباحۀ عقلی داریم و از مرحوم قمی کلامی را نقل</w:t>
      </w:r>
      <w:r w:rsidR="00500C7A" w:rsidRPr="003C0F08">
        <w:rPr>
          <w:rFonts w:hint="cs"/>
          <w:rtl/>
        </w:rPr>
        <w:t xml:space="preserve"> می‌</w:t>
      </w:r>
      <w:r w:rsidRPr="003C0F08">
        <w:rPr>
          <w:rFonts w:hint="cs"/>
          <w:rtl/>
        </w:rPr>
        <w:t>کند که ایشان اباحۀ عقلی را انکار</w:t>
      </w:r>
      <w:r w:rsidR="00500C7A" w:rsidRPr="003C0F08">
        <w:rPr>
          <w:rFonts w:hint="cs"/>
          <w:rtl/>
        </w:rPr>
        <w:t xml:space="preserve"> می‌</w:t>
      </w:r>
      <w:r w:rsidRPr="003C0F08">
        <w:rPr>
          <w:rFonts w:hint="cs"/>
          <w:rtl/>
        </w:rPr>
        <w:t>کند و</w:t>
      </w:r>
      <w:r w:rsidR="00500C7A" w:rsidRPr="003C0F08">
        <w:rPr>
          <w:rFonts w:hint="cs"/>
          <w:rtl/>
        </w:rPr>
        <w:t xml:space="preserve"> می‌</w:t>
      </w:r>
      <w:r w:rsidRPr="003C0F08">
        <w:rPr>
          <w:rFonts w:hint="cs"/>
          <w:rtl/>
        </w:rPr>
        <w:t>گوید روشن نیست. من خودم به قوانین مراجعه نکردم.</w:t>
      </w:r>
      <w:r w:rsidRPr="003C0F08">
        <w:rPr>
          <w:rStyle w:val="FootnoteReference"/>
          <w:rtl/>
        </w:rPr>
        <w:footnoteReference w:id="102"/>
      </w:r>
      <w:r w:rsidRPr="003C0F08">
        <w:rPr>
          <w:rFonts w:hint="cs"/>
          <w:rtl/>
        </w:rPr>
        <w:t xml:space="preserve"> به نظر من روشن</w:t>
      </w:r>
      <w:r w:rsidR="00500C7A" w:rsidRPr="003C0F08">
        <w:rPr>
          <w:rFonts w:hint="cs"/>
          <w:rtl/>
        </w:rPr>
        <w:t xml:space="preserve"> می‌</w:t>
      </w:r>
      <w:r w:rsidRPr="003C0F08">
        <w:rPr>
          <w:rFonts w:hint="cs"/>
          <w:rtl/>
        </w:rPr>
        <w:t>شود که ملا آقای دربن</w:t>
      </w:r>
      <w:r w:rsidRPr="003C0F08">
        <w:rPr>
          <w:rFonts w:hint="cs"/>
          <w:rtl/>
        </w:rPr>
        <w:t>دی وقتی ادعا کرده بود که محقق ثالث</w:t>
      </w:r>
      <w:r w:rsidR="00B8250C" w:rsidRPr="003C0F08">
        <w:rPr>
          <w:rFonts w:hint="cs"/>
          <w:rtl/>
        </w:rPr>
        <w:t>،</w:t>
      </w:r>
      <w:r w:rsidRPr="003C0F08">
        <w:rPr>
          <w:rFonts w:hint="cs"/>
          <w:rtl/>
        </w:rPr>
        <w:t xml:space="preserve"> شاید محقق قمی را</w:t>
      </w:r>
      <w:r w:rsidR="00500C7A" w:rsidRPr="003C0F08">
        <w:rPr>
          <w:rFonts w:hint="cs"/>
          <w:rtl/>
        </w:rPr>
        <w:t xml:space="preserve"> می‌</w:t>
      </w:r>
      <w:r w:rsidRPr="003C0F08">
        <w:rPr>
          <w:rFonts w:hint="cs"/>
          <w:rtl/>
        </w:rPr>
        <w:t>گفت چون ایشان بالصراحة</w:t>
      </w:r>
      <w:r w:rsidR="00500C7A" w:rsidRPr="003C0F08">
        <w:rPr>
          <w:rFonts w:hint="cs"/>
          <w:rtl/>
        </w:rPr>
        <w:t xml:space="preserve"> می‌</w:t>
      </w:r>
      <w:r w:rsidRPr="003C0F08">
        <w:rPr>
          <w:rFonts w:hint="cs"/>
          <w:rtl/>
        </w:rPr>
        <w:t>گوید ما اباحۀ عقلی نداریم</w:t>
      </w:r>
      <w:r w:rsidR="00B8250C" w:rsidRPr="003C0F08">
        <w:rPr>
          <w:rFonts w:hint="cs"/>
          <w:rtl/>
        </w:rPr>
        <w:t>؛ چون روشن</w:t>
      </w:r>
      <w:r w:rsidR="00B8250C" w:rsidRPr="003C0F08">
        <w:rPr>
          <w:rFonts w:hint="eastAsia"/>
          <w:rtl/>
        </w:rPr>
        <w:t>‌</w:t>
      </w:r>
      <w:r w:rsidRPr="003C0F08">
        <w:rPr>
          <w:rFonts w:hint="cs"/>
          <w:rtl/>
        </w:rPr>
        <w:t xml:space="preserve">ترین موردش همین مثل استضائۀ به </w:t>
      </w:r>
      <w:r w:rsidR="000F0BE9" w:rsidRPr="003C0F08">
        <w:rPr>
          <w:rFonts w:hint="cs"/>
          <w:rtl/>
        </w:rPr>
        <w:t>نور دیگری است و همین جا هم عقل معلوم نیست که مباح بداند. پس ما کجا اباحۀ عقلی داریم</w:t>
      </w:r>
      <w:r w:rsidR="00B8250C" w:rsidRPr="003C0F08">
        <w:rPr>
          <w:rFonts w:hint="cs"/>
          <w:rtl/>
        </w:rPr>
        <w:t>؟ ایشان</w:t>
      </w:r>
      <w:r w:rsidR="000F0BE9" w:rsidRPr="003C0F08">
        <w:rPr>
          <w:rFonts w:hint="cs"/>
          <w:rtl/>
        </w:rPr>
        <w:t xml:space="preserve"> در صغری و موضوعش تشکیک</w:t>
      </w:r>
      <w:r w:rsidR="00500C7A" w:rsidRPr="003C0F08">
        <w:rPr>
          <w:rFonts w:hint="cs"/>
          <w:rtl/>
        </w:rPr>
        <w:t xml:space="preserve"> می‌</w:t>
      </w:r>
      <w:r w:rsidR="000F0BE9" w:rsidRPr="003C0F08">
        <w:rPr>
          <w:rFonts w:hint="cs"/>
          <w:rtl/>
        </w:rPr>
        <w:t>کند. ما در آنجا</w:t>
      </w:r>
      <w:r w:rsidR="00500C7A" w:rsidRPr="003C0F08">
        <w:rPr>
          <w:rFonts w:hint="cs"/>
          <w:rtl/>
        </w:rPr>
        <w:t xml:space="preserve"> نمی‌</w:t>
      </w:r>
      <w:r w:rsidR="000F0BE9" w:rsidRPr="003C0F08">
        <w:rPr>
          <w:rFonts w:hint="cs"/>
          <w:rtl/>
        </w:rPr>
        <w:t>دانستیم که محقق ثالث که صاحب خزائن</w:t>
      </w:r>
      <w:r w:rsidR="00500C7A" w:rsidRPr="003C0F08">
        <w:rPr>
          <w:rFonts w:hint="cs"/>
          <w:rtl/>
        </w:rPr>
        <w:t xml:space="preserve"> می‌</w:t>
      </w:r>
      <w:r w:rsidR="000F0BE9" w:rsidRPr="003C0F08">
        <w:rPr>
          <w:rFonts w:hint="cs"/>
          <w:rtl/>
        </w:rPr>
        <w:t>گفت مقصودش کیست. گفتیم که اگر وحید بهبهانی باشد که ما هر چه گشتیم این حرف را پیدا نکردیم که اباحۀ عقلی را نفی کرده باشد. گفتیم احتمال</w:t>
      </w:r>
      <w:r w:rsidR="00500C7A" w:rsidRPr="003C0F08">
        <w:rPr>
          <w:rFonts w:hint="cs"/>
          <w:rtl/>
        </w:rPr>
        <w:t xml:space="preserve"> می‌</w:t>
      </w:r>
      <w:r w:rsidR="000F0BE9" w:rsidRPr="003C0F08">
        <w:rPr>
          <w:rFonts w:hint="cs"/>
          <w:rtl/>
        </w:rPr>
        <w:t>دهیم که مقصودش مثل شریف العلما باشد که در بعضی کلماتش شاید اشاره شده و حالا ممکن است که مراد ایشان محقق قمی باشد. ایشان نفی کرده است ولی بعد شیخ نقض و ابرام</w:t>
      </w:r>
      <w:r w:rsidR="00500C7A" w:rsidRPr="003C0F08">
        <w:rPr>
          <w:rFonts w:hint="cs"/>
          <w:rtl/>
        </w:rPr>
        <w:t>‌ها</w:t>
      </w:r>
      <w:r w:rsidR="000F0BE9" w:rsidRPr="003C0F08">
        <w:rPr>
          <w:rFonts w:hint="cs"/>
          <w:rtl/>
        </w:rPr>
        <w:t>یی</w:t>
      </w:r>
      <w:r w:rsidR="00500C7A" w:rsidRPr="003C0F08">
        <w:rPr>
          <w:rFonts w:hint="cs"/>
          <w:rtl/>
        </w:rPr>
        <w:t xml:space="preserve"> می‌</w:t>
      </w:r>
      <w:r w:rsidR="000F0BE9" w:rsidRPr="003C0F08">
        <w:rPr>
          <w:rFonts w:hint="cs"/>
          <w:rtl/>
        </w:rPr>
        <w:t>کند و آخرش</w:t>
      </w:r>
      <w:r w:rsidR="00500C7A" w:rsidRPr="003C0F08">
        <w:rPr>
          <w:rFonts w:hint="cs"/>
          <w:rtl/>
        </w:rPr>
        <w:t xml:space="preserve"> می‌</w:t>
      </w:r>
      <w:r w:rsidR="000F0BE9" w:rsidRPr="003C0F08">
        <w:rPr>
          <w:rFonts w:hint="cs"/>
          <w:rtl/>
        </w:rPr>
        <w:t xml:space="preserve">گوید مسألۀ روشن است که بعد از تمیز </w:t>
      </w:r>
      <w:r w:rsidR="000F0BE9" w:rsidRPr="003C0F08">
        <w:rPr>
          <w:rFonts w:hint="cs"/>
          <w:rtl/>
        </w:rPr>
        <w:lastRenderedPageBreak/>
        <w:t>مفاهیم لا قائلة فی الکلام. یعنی بحث ما که</w:t>
      </w:r>
      <w:r w:rsidR="00500C7A" w:rsidRPr="003C0F08">
        <w:rPr>
          <w:rFonts w:hint="cs"/>
          <w:rtl/>
        </w:rPr>
        <w:t xml:space="preserve"> می‌</w:t>
      </w:r>
      <w:r w:rsidR="000F0BE9" w:rsidRPr="003C0F08">
        <w:rPr>
          <w:rFonts w:hint="cs"/>
          <w:rtl/>
        </w:rPr>
        <w:t>گوییم اباحۀ عقلی، کبری آن را</w:t>
      </w:r>
      <w:r w:rsidR="00500C7A" w:rsidRPr="003C0F08">
        <w:rPr>
          <w:rFonts w:hint="cs"/>
          <w:rtl/>
        </w:rPr>
        <w:t xml:space="preserve"> می‌</w:t>
      </w:r>
      <w:r w:rsidR="000F0BE9" w:rsidRPr="003C0F08">
        <w:rPr>
          <w:rFonts w:hint="cs"/>
          <w:rtl/>
        </w:rPr>
        <w:t>گوییم یعنی هر کجا که عقل وجوب و حرمت و استحباب و کراهت نداشته باشد، اباحۀ عقلی است، حالا صغرای آن باشد یا نه، کاری به آن نداریم. این بحث خیلی مهم نیست.</w:t>
      </w:r>
    </w:p>
    <w:p w14:paraId="19CDA40B" w14:textId="77777777" w:rsidR="00B8250C" w:rsidRPr="003C0F08" w:rsidRDefault="00035715" w:rsidP="00B8250C">
      <w:pPr>
        <w:pStyle w:val="Heading2"/>
        <w:rPr>
          <w:rtl/>
        </w:rPr>
      </w:pPr>
      <w:bookmarkStart w:id="209" w:name="_Toc54117444"/>
      <w:r w:rsidRPr="003C0F08">
        <w:rPr>
          <w:rFonts w:hint="cs"/>
          <w:rtl/>
        </w:rPr>
        <w:t>نکتۀ ششم:</w:t>
      </w:r>
      <w:r w:rsidR="00313BAA" w:rsidRPr="003C0F08">
        <w:rPr>
          <w:rFonts w:hint="cs"/>
          <w:rtl/>
        </w:rPr>
        <w:t xml:space="preserve"> بررسی تهافت در عنوان بحث</w:t>
      </w:r>
      <w:bookmarkEnd w:id="209"/>
    </w:p>
    <w:p w14:paraId="011AF664" w14:textId="77777777" w:rsidR="00B8250C" w:rsidRPr="003C0F08" w:rsidRDefault="00035715" w:rsidP="00F672F6">
      <w:pPr>
        <w:rPr>
          <w:rtl/>
        </w:rPr>
      </w:pPr>
      <w:r w:rsidRPr="003C0F08">
        <w:rPr>
          <w:rFonts w:hint="cs"/>
          <w:rtl/>
        </w:rPr>
        <w:t>اما نکتۀ ششم یک بحث فوق العاده مهم و دشوار است. خودم که اول مسأله</w:t>
      </w:r>
      <w:r w:rsidR="00500C7A" w:rsidRPr="003C0F08">
        <w:rPr>
          <w:rFonts w:hint="cs"/>
          <w:rtl/>
        </w:rPr>
        <w:t xml:space="preserve"> می‌</w:t>
      </w:r>
      <w:r w:rsidRPr="003C0F08">
        <w:rPr>
          <w:rFonts w:hint="cs"/>
          <w:rtl/>
        </w:rPr>
        <w:t xml:space="preserve">خواستم شروع </w:t>
      </w:r>
      <w:r w:rsidRPr="003C0F08">
        <w:rPr>
          <w:rFonts w:hint="cs"/>
          <w:rtl/>
        </w:rPr>
        <w:t>کنیم، معمولش این است که خودم بدون مراجعه به کتابی اول خودم روی مسأله فکر</w:t>
      </w:r>
      <w:r w:rsidR="00500C7A" w:rsidRPr="003C0F08">
        <w:rPr>
          <w:rFonts w:hint="cs"/>
          <w:rtl/>
        </w:rPr>
        <w:t xml:space="preserve"> می‌</w:t>
      </w:r>
      <w:r w:rsidRPr="003C0F08">
        <w:rPr>
          <w:rFonts w:hint="cs"/>
          <w:rtl/>
        </w:rPr>
        <w:t>کنم تا قدری مشکلاتش روشن شود و بعد مراجعه به کتاب</w:t>
      </w:r>
      <w:r w:rsidR="00500C7A" w:rsidRPr="003C0F08">
        <w:rPr>
          <w:rFonts w:hint="cs"/>
          <w:rtl/>
        </w:rPr>
        <w:t>‌ها می‌</w:t>
      </w:r>
      <w:r w:rsidRPr="003C0F08">
        <w:rPr>
          <w:rFonts w:hint="cs"/>
          <w:rtl/>
        </w:rPr>
        <w:t>کنم. چیز جالب این بود که جزء اولین مسائلی که ذهنم را مشغول کرد این بود که در عنوان بحث یک تهافتی است به شکلی که در نکتۀ پنجم</w:t>
      </w:r>
      <w:r w:rsidRPr="003C0F08">
        <w:rPr>
          <w:rFonts w:hint="cs"/>
          <w:rtl/>
        </w:rPr>
        <w:t xml:space="preserve"> بحث کردیم و روشن کردیم و همه این مطلب را دارند و تنها فرمایش شیخ نبود. اغلب اصولیین که وارد بحث</w:t>
      </w:r>
      <w:r w:rsidR="00500C7A" w:rsidRPr="003C0F08">
        <w:rPr>
          <w:rFonts w:hint="cs"/>
          <w:rtl/>
        </w:rPr>
        <w:t xml:space="preserve"> می‌</w:t>
      </w:r>
      <w:r w:rsidRPr="003C0F08">
        <w:rPr>
          <w:rFonts w:hint="cs"/>
          <w:rtl/>
        </w:rPr>
        <w:t>شوند اینها را</w:t>
      </w:r>
      <w:r w:rsidR="00500C7A" w:rsidRPr="003C0F08">
        <w:rPr>
          <w:rFonts w:hint="cs"/>
          <w:rtl/>
        </w:rPr>
        <w:t xml:space="preserve"> می‌</w:t>
      </w:r>
      <w:r w:rsidRPr="003C0F08">
        <w:rPr>
          <w:rFonts w:hint="cs"/>
          <w:rtl/>
        </w:rPr>
        <w:t xml:space="preserve">گویند. </w:t>
      </w:r>
    </w:p>
    <w:p w14:paraId="026B1D3E" w14:textId="77777777" w:rsidR="0081260A" w:rsidRPr="003C0F08" w:rsidRDefault="00035715" w:rsidP="00F672F6">
      <w:pPr>
        <w:rPr>
          <w:rtl/>
        </w:rPr>
      </w:pPr>
      <w:r w:rsidRPr="003C0F08">
        <w:rPr>
          <w:rFonts w:hint="cs"/>
          <w:rtl/>
        </w:rPr>
        <w:t>در صورت بحث</w:t>
      </w:r>
      <w:r w:rsidR="00500C7A" w:rsidRPr="003C0F08">
        <w:rPr>
          <w:rFonts w:hint="cs"/>
          <w:rtl/>
        </w:rPr>
        <w:t xml:space="preserve"> می‌</w:t>
      </w:r>
      <w:r w:rsidRPr="003C0F08">
        <w:rPr>
          <w:rFonts w:hint="cs"/>
          <w:rtl/>
        </w:rPr>
        <w:t xml:space="preserve">گویند یکسری اشیاء مورد استقلال حکم عقل هستند و آنها خارج بحث هستند. پس بحث در غیر مستقلات عقلیه است و </w:t>
      </w:r>
      <w:r w:rsidR="007A56EE" w:rsidRPr="003C0F08">
        <w:rPr>
          <w:rFonts w:hint="cs"/>
          <w:rtl/>
        </w:rPr>
        <w:t>در جایی که ضرورت هم نیست و امارۀ منفعت هست و امارۀ مفسده نیست. بنابراین موضوع بحث در جایی است که عقل حکم مستقل ندارد، حالا ثم ماذا. شما</w:t>
      </w:r>
      <w:r w:rsidR="00500C7A" w:rsidRPr="003C0F08">
        <w:rPr>
          <w:rFonts w:hint="cs"/>
          <w:rtl/>
        </w:rPr>
        <w:t xml:space="preserve"> می‌</w:t>
      </w:r>
      <w:r w:rsidR="007A56EE" w:rsidRPr="003C0F08">
        <w:rPr>
          <w:rFonts w:hint="cs"/>
          <w:rtl/>
        </w:rPr>
        <w:t>خواهید در مورد چه چیزی بحث کنید؟ شما</w:t>
      </w:r>
      <w:r w:rsidR="00500C7A" w:rsidRPr="003C0F08">
        <w:rPr>
          <w:rFonts w:hint="cs"/>
          <w:rtl/>
        </w:rPr>
        <w:t xml:space="preserve"> می‌</w:t>
      </w:r>
      <w:r w:rsidR="007A56EE" w:rsidRPr="003C0F08">
        <w:rPr>
          <w:rFonts w:hint="cs"/>
          <w:rtl/>
        </w:rPr>
        <w:t>خواهید بحث کنید که هل العقل یحکم بالحظر أو الاباحه. من با خودم</w:t>
      </w:r>
      <w:r w:rsidR="00500C7A" w:rsidRPr="003C0F08">
        <w:rPr>
          <w:rFonts w:hint="cs"/>
          <w:rtl/>
        </w:rPr>
        <w:t xml:space="preserve"> می‌</w:t>
      </w:r>
      <w:r w:rsidR="007A56EE" w:rsidRPr="003C0F08">
        <w:rPr>
          <w:rFonts w:hint="cs"/>
          <w:rtl/>
        </w:rPr>
        <w:t>گفتم این چه تناقض آشکاری است. شما در موضوعی که فرضتان این است که عقل حکم استقلالی ندارد، بحث</w:t>
      </w:r>
      <w:r w:rsidR="00500C7A" w:rsidRPr="003C0F08">
        <w:rPr>
          <w:rFonts w:hint="cs"/>
          <w:rtl/>
        </w:rPr>
        <w:t xml:space="preserve"> می‌</w:t>
      </w:r>
      <w:r w:rsidR="007A56EE" w:rsidRPr="003C0F08">
        <w:rPr>
          <w:rFonts w:hint="cs"/>
          <w:rtl/>
        </w:rPr>
        <w:t>کنید که آیا عقل حکم به حظر</w:t>
      </w:r>
      <w:r w:rsidR="00500C7A" w:rsidRPr="003C0F08">
        <w:rPr>
          <w:rFonts w:hint="cs"/>
          <w:rtl/>
        </w:rPr>
        <w:t xml:space="preserve"> می‌</w:t>
      </w:r>
      <w:r w:rsidR="00B8250C" w:rsidRPr="003C0F08">
        <w:rPr>
          <w:rFonts w:hint="cs"/>
          <w:rtl/>
        </w:rPr>
        <w:t>کند یا اباحه!</w:t>
      </w:r>
      <w:r w:rsidR="007A56EE" w:rsidRPr="003C0F08">
        <w:rPr>
          <w:rFonts w:hint="cs"/>
          <w:rtl/>
        </w:rPr>
        <w:t xml:space="preserve"> حالا به فرض به حظر حکم کرد، خودتان تعجب</w:t>
      </w:r>
      <w:r w:rsidR="00500C7A" w:rsidRPr="003C0F08">
        <w:rPr>
          <w:rFonts w:hint="cs"/>
          <w:rtl/>
        </w:rPr>
        <w:t xml:space="preserve"> نمی‌</w:t>
      </w:r>
      <w:r w:rsidR="007A56EE" w:rsidRPr="003C0F08">
        <w:rPr>
          <w:rFonts w:hint="cs"/>
          <w:rtl/>
        </w:rPr>
        <w:t>کنید که در جاهایی که عقل حکم ندارد بحث</w:t>
      </w:r>
      <w:r w:rsidR="00500C7A" w:rsidRPr="003C0F08">
        <w:rPr>
          <w:rFonts w:hint="cs"/>
          <w:rtl/>
        </w:rPr>
        <w:t xml:space="preserve"> می‌</w:t>
      </w:r>
      <w:r w:rsidR="007A56EE" w:rsidRPr="003C0F08">
        <w:rPr>
          <w:rFonts w:hint="cs"/>
          <w:rtl/>
        </w:rPr>
        <w:t>کنید و جایی را پیدا کردید عقل حکم دارد! این چه حرف عجیب و غریبی است. خیلی فکر کردم راجع به این و به نظرم یک اشکالی در این بود و شاید در جلسات اول عرض کردم که یک اجمالی در صورت مسأله است. اما بعد دیدم که مرحوم شیخ این را به عنوان یک مسألۀ معروف بینهم آورده است.</w:t>
      </w:r>
    </w:p>
    <w:p w14:paraId="624D8EDE" w14:textId="77777777" w:rsidR="000F0BE9" w:rsidRPr="003C0F08" w:rsidRDefault="00035715" w:rsidP="00F672F6">
      <w:pPr>
        <w:rPr>
          <w:rtl/>
        </w:rPr>
      </w:pPr>
      <w:r w:rsidRPr="003C0F08">
        <w:rPr>
          <w:rFonts w:hint="cs"/>
          <w:rtl/>
        </w:rPr>
        <w:t xml:space="preserve"> </w:t>
      </w:r>
      <w:r w:rsidR="0081260A" w:rsidRPr="003C0F08">
        <w:rPr>
          <w:rFonts w:hint="cs"/>
          <w:rtl/>
        </w:rPr>
        <w:t xml:space="preserve">ایشان </w:t>
      </w:r>
      <w:r w:rsidRPr="003C0F08">
        <w:rPr>
          <w:rFonts w:hint="cs"/>
          <w:rtl/>
        </w:rPr>
        <w:t>می‌</w:t>
      </w:r>
      <w:r w:rsidR="007A56EE" w:rsidRPr="003C0F08">
        <w:rPr>
          <w:rFonts w:hint="cs"/>
          <w:rtl/>
        </w:rPr>
        <w:t>گوید بقی هنا شیئان؛ یکی فرمایشی که از صاحب قوانین نقل کرد راجع به اینکه اقسام حکم عقلی باید تربیع بشود و اربعه باشد، نه پنج گانه که اباحه هم داخلش باشد چون</w:t>
      </w:r>
      <w:r w:rsidRPr="003C0F08">
        <w:rPr>
          <w:rFonts w:hint="cs"/>
          <w:rtl/>
        </w:rPr>
        <w:t xml:space="preserve"> می‌</w:t>
      </w:r>
      <w:r w:rsidR="007A56EE" w:rsidRPr="003C0F08">
        <w:rPr>
          <w:rFonts w:hint="cs"/>
          <w:rtl/>
        </w:rPr>
        <w:t>گوید اباحۀ عقلی نداریم. نکتۀ دومش این است که</w:t>
      </w:r>
      <w:r w:rsidRPr="003C0F08">
        <w:rPr>
          <w:rFonts w:hint="cs"/>
          <w:rtl/>
        </w:rPr>
        <w:t xml:space="preserve"> می‌</w:t>
      </w:r>
      <w:r w:rsidR="007A56EE" w:rsidRPr="003C0F08">
        <w:rPr>
          <w:rFonts w:hint="cs"/>
          <w:rtl/>
        </w:rPr>
        <w:t xml:space="preserve">گوید: </w:t>
      </w:r>
    </w:p>
    <w:p w14:paraId="546EBA97" w14:textId="77777777" w:rsidR="007A56EE" w:rsidRPr="003C0F08" w:rsidRDefault="00035715" w:rsidP="00B7226F">
      <w:pPr>
        <w:pStyle w:val="1"/>
        <w:rPr>
          <w:rtl/>
        </w:rPr>
      </w:pPr>
      <w:r w:rsidRPr="003C0F08">
        <w:rPr>
          <w:rtl/>
        </w:rPr>
        <w:lastRenderedPageBreak/>
        <w:t>و ثانيهما: ما هو المعروف بينهم: من أنّ فرض العنوان فيما لا يستقلّ العقل بإدراك حكم</w:t>
      </w:r>
      <w:r w:rsidRPr="003C0F08">
        <w:rPr>
          <w:rtl/>
        </w:rPr>
        <w:t>ه يناقض دعوى الحاظر و المبيح باستقلال ا</w:t>
      </w:r>
      <w:r w:rsidR="00B7226F" w:rsidRPr="003C0F08">
        <w:rPr>
          <w:rtl/>
        </w:rPr>
        <w:t>لعقل</w:t>
      </w:r>
      <w:r w:rsidRPr="003C0F08">
        <w:rPr>
          <w:rtl/>
        </w:rPr>
        <w:t>: بإباحته أو حظره. و هذا هو الوجه في اختيار</w:t>
      </w:r>
      <w:r w:rsidR="00B7226F" w:rsidRPr="003C0F08">
        <w:rPr>
          <w:rtl/>
        </w:rPr>
        <w:t xml:space="preserve"> الحاجبي عدم الحكم في المسألة</w:t>
      </w:r>
      <w:r w:rsidRPr="003C0F08">
        <w:rPr>
          <w:rtl/>
        </w:rPr>
        <w:t xml:space="preserve"> حيث إنّ الحكم فرع الحاكم و لا حاكم في المقام، أمّا العقل فلأنّ المفروض عدم استقلاله بالحكم، و أمّا الشرع فلأنّ الكلام قبل وروده.</w:t>
      </w:r>
      <w:r w:rsidRPr="003C0F08">
        <w:rPr>
          <w:rStyle w:val="FootnoteReference"/>
          <w:rtl/>
        </w:rPr>
        <w:footnoteReference w:id="103"/>
      </w:r>
    </w:p>
    <w:p w14:paraId="36F91F94" w14:textId="77777777" w:rsidR="00B7226F" w:rsidRPr="003C0F08" w:rsidRDefault="00035715" w:rsidP="00073267">
      <w:pPr>
        <w:rPr>
          <w:rtl/>
        </w:rPr>
      </w:pPr>
      <w:r w:rsidRPr="003C0F08">
        <w:rPr>
          <w:rFonts w:hint="cs"/>
          <w:rtl/>
        </w:rPr>
        <w:t>ایشان از حاجبی نقل</w:t>
      </w:r>
      <w:r w:rsidR="00500C7A" w:rsidRPr="003C0F08">
        <w:rPr>
          <w:rFonts w:hint="cs"/>
          <w:rtl/>
        </w:rPr>
        <w:t xml:space="preserve"> می‌</w:t>
      </w:r>
      <w:r w:rsidRPr="003C0F08">
        <w:rPr>
          <w:rFonts w:hint="cs"/>
          <w:rtl/>
        </w:rPr>
        <w:t xml:space="preserve">کند. حاجبی اگر اشتباه نکنم قرن </w:t>
      </w:r>
      <w:r w:rsidR="00313BAA" w:rsidRPr="003C0F08">
        <w:rPr>
          <w:rFonts w:hint="cs"/>
          <w:rtl/>
        </w:rPr>
        <w:t>پنج</w:t>
      </w:r>
      <w:r w:rsidRPr="003C0F08">
        <w:rPr>
          <w:rFonts w:hint="cs"/>
          <w:rtl/>
        </w:rPr>
        <w:t>م بوده،</w:t>
      </w:r>
      <w:r w:rsidRPr="003C0F08">
        <w:rPr>
          <w:rStyle w:val="FootnoteReference"/>
          <w:rtl/>
        </w:rPr>
        <w:footnoteReference w:id="104"/>
      </w:r>
      <w:r w:rsidRPr="003C0F08">
        <w:rPr>
          <w:rFonts w:hint="cs"/>
          <w:rtl/>
        </w:rPr>
        <w:t xml:space="preserve"> اما قبل از حاجبی این استدلال را در کلام غزالی یا کسی دیگر در آن اعصار دید</w:t>
      </w:r>
      <w:r w:rsidR="00313BAA" w:rsidRPr="003C0F08">
        <w:rPr>
          <w:rFonts w:hint="cs"/>
          <w:rtl/>
        </w:rPr>
        <w:t>ه</w:t>
      </w:r>
      <w:r w:rsidR="00313BAA" w:rsidRPr="003C0F08">
        <w:t>‌</w:t>
      </w:r>
      <w:r w:rsidR="00313BAA" w:rsidRPr="003C0F08">
        <w:rPr>
          <w:rFonts w:hint="cs"/>
          <w:rtl/>
        </w:rPr>
        <w:t>ا</w:t>
      </w:r>
      <w:r w:rsidRPr="003C0F08">
        <w:rPr>
          <w:rFonts w:hint="cs"/>
          <w:rtl/>
        </w:rPr>
        <w:t>م که</w:t>
      </w:r>
      <w:r w:rsidR="00500C7A" w:rsidRPr="003C0F08">
        <w:rPr>
          <w:rFonts w:hint="cs"/>
          <w:rtl/>
        </w:rPr>
        <w:t xml:space="preserve"> می‌</w:t>
      </w:r>
      <w:r w:rsidRPr="003C0F08">
        <w:rPr>
          <w:rFonts w:hint="cs"/>
          <w:rtl/>
        </w:rPr>
        <w:t>گوید عقل حکمی در باب ندارد</w:t>
      </w:r>
      <w:r w:rsidR="00073267" w:rsidRPr="003C0F08">
        <w:rPr>
          <w:rFonts w:hint="cs"/>
          <w:rtl/>
        </w:rPr>
        <w:t>؛</w:t>
      </w:r>
      <w:r w:rsidRPr="003C0F08">
        <w:rPr>
          <w:rFonts w:hint="cs"/>
          <w:rtl/>
        </w:rPr>
        <w:t xml:space="preserve"> چون حکم عقل مفروض است که در ما لا یستقل است</w:t>
      </w:r>
      <w:r w:rsidR="00073267" w:rsidRPr="003C0F08">
        <w:rPr>
          <w:rFonts w:hint="cs"/>
          <w:rtl/>
        </w:rPr>
        <w:t>.</w:t>
      </w:r>
      <w:r w:rsidRPr="003C0F08">
        <w:rPr>
          <w:rFonts w:hint="cs"/>
          <w:rtl/>
        </w:rPr>
        <w:t xml:space="preserve"> حکم شرع هم که قبل از ورود شرع است و حکمی ندارد. اینگونه سهل موضوع را حل کرد</w:t>
      </w:r>
      <w:r w:rsidR="00500C7A" w:rsidRPr="003C0F08">
        <w:rPr>
          <w:rFonts w:hint="cs"/>
          <w:rtl/>
        </w:rPr>
        <w:t>ه‌اند</w:t>
      </w:r>
      <w:r w:rsidRPr="003C0F08">
        <w:rPr>
          <w:rFonts w:hint="cs"/>
          <w:rtl/>
        </w:rPr>
        <w:t xml:space="preserve">. </w:t>
      </w:r>
      <w:r w:rsidR="00073267" w:rsidRPr="003C0F08">
        <w:rPr>
          <w:rFonts w:hint="cs"/>
          <w:rtl/>
        </w:rPr>
        <w:t xml:space="preserve"> </w:t>
      </w:r>
    </w:p>
    <w:p w14:paraId="0E3D39C0" w14:textId="77777777" w:rsidR="00B7226F" w:rsidRPr="003C0F08" w:rsidRDefault="00035715" w:rsidP="00073267">
      <w:pPr>
        <w:rPr>
          <w:rtl/>
        </w:rPr>
      </w:pPr>
      <w:r w:rsidRPr="003C0F08">
        <w:rPr>
          <w:rFonts w:hint="cs"/>
          <w:rtl/>
        </w:rPr>
        <w:t>این لا اقل در وهلۀ اولی تناقضی است که اصلاً این آقایان از قرون سوم و چهارم چنین نزاع معروفی را در</w:t>
      </w:r>
      <w:r w:rsidR="00073267" w:rsidRPr="003C0F08">
        <w:rPr>
          <w:rFonts w:hint="cs"/>
          <w:rtl/>
        </w:rPr>
        <w:t xml:space="preserve"> یک</w:t>
      </w:r>
      <w:r w:rsidRPr="003C0F08">
        <w:rPr>
          <w:rFonts w:hint="cs"/>
          <w:rtl/>
        </w:rPr>
        <w:t xml:space="preserve"> موضوع عجیب و غریبی</w:t>
      </w:r>
      <w:r w:rsidR="00073267" w:rsidRPr="003C0F08">
        <w:rPr>
          <w:rFonts w:hint="cs"/>
          <w:rtl/>
        </w:rPr>
        <w:t xml:space="preserve"> مطرح می‌کنند</w:t>
      </w:r>
      <w:r w:rsidRPr="003C0F08">
        <w:rPr>
          <w:rFonts w:hint="cs"/>
          <w:rtl/>
        </w:rPr>
        <w:t>. در موضوعی که عقل استقلال به حکمی ندارد، حکم</w:t>
      </w:r>
      <w:r w:rsidR="00500C7A" w:rsidRPr="003C0F08">
        <w:rPr>
          <w:rFonts w:hint="cs"/>
          <w:rtl/>
        </w:rPr>
        <w:t xml:space="preserve"> می‌</w:t>
      </w:r>
      <w:r w:rsidRPr="003C0F08">
        <w:rPr>
          <w:rFonts w:hint="cs"/>
          <w:rtl/>
        </w:rPr>
        <w:t xml:space="preserve">کنند که آیا عقل استقلال به حظر یا اباحه که حرف عجیبی است. </w:t>
      </w:r>
      <w:r w:rsidR="00073267" w:rsidRPr="003C0F08">
        <w:rPr>
          <w:rFonts w:hint="cs"/>
          <w:rtl/>
        </w:rPr>
        <w:t xml:space="preserve"> </w:t>
      </w:r>
    </w:p>
    <w:p w14:paraId="5DDD2B14" w14:textId="77777777" w:rsidR="00313BAA" w:rsidRPr="003C0F08" w:rsidRDefault="00035715" w:rsidP="00073267">
      <w:pPr>
        <w:rPr>
          <w:rtl/>
        </w:rPr>
      </w:pPr>
      <w:r w:rsidRPr="003C0F08">
        <w:rPr>
          <w:rFonts w:hint="cs"/>
          <w:rtl/>
        </w:rPr>
        <w:t>معلوم</w:t>
      </w:r>
      <w:r w:rsidR="00500C7A" w:rsidRPr="003C0F08">
        <w:rPr>
          <w:rFonts w:hint="cs"/>
          <w:rtl/>
        </w:rPr>
        <w:t xml:space="preserve"> می‌</w:t>
      </w:r>
      <w:r w:rsidRPr="003C0F08">
        <w:rPr>
          <w:rFonts w:hint="cs"/>
          <w:rtl/>
        </w:rPr>
        <w:t>شود که این تناقض حال واقعی یا تخیلی، ما بین آنها مطرح بوده است که ایشان</w:t>
      </w:r>
      <w:r w:rsidR="00500C7A" w:rsidRPr="003C0F08">
        <w:rPr>
          <w:rFonts w:hint="cs"/>
          <w:rtl/>
        </w:rPr>
        <w:t xml:space="preserve"> می‌</w:t>
      </w:r>
      <w:r w:rsidRPr="003C0F08">
        <w:rPr>
          <w:rFonts w:hint="cs"/>
          <w:rtl/>
        </w:rPr>
        <w:t>فرماید: «</w:t>
      </w:r>
      <w:r w:rsidRPr="003C0F08">
        <w:rPr>
          <w:rtl/>
        </w:rPr>
        <w:t>ما هو المعروف بينهم</w:t>
      </w:r>
      <w:r w:rsidRPr="003C0F08">
        <w:rPr>
          <w:rFonts w:hint="cs"/>
          <w:rtl/>
        </w:rPr>
        <w:t>»</w:t>
      </w:r>
      <w:r w:rsidR="00073267" w:rsidRPr="003C0F08">
        <w:rPr>
          <w:rFonts w:hint="cs"/>
          <w:rtl/>
        </w:rPr>
        <w:t>.</w:t>
      </w:r>
      <w:r w:rsidRPr="003C0F08">
        <w:rPr>
          <w:rFonts w:hint="cs"/>
          <w:rtl/>
        </w:rPr>
        <w:t xml:space="preserve"> فرض عنوان در اینجا اینگونه</w:t>
      </w:r>
      <w:r w:rsidRPr="003C0F08">
        <w:rPr>
          <w:rFonts w:hint="cs"/>
          <w:rtl/>
        </w:rPr>
        <w:t xml:space="preserve"> مناقض</w:t>
      </w:r>
      <w:r w:rsidR="00664071" w:rsidRPr="003C0F08">
        <w:rPr>
          <w:rFonts w:hint="cs"/>
          <w:rtl/>
        </w:rPr>
        <w:t xml:space="preserve"> است</w:t>
      </w:r>
      <w:r w:rsidRPr="003C0F08">
        <w:rPr>
          <w:rFonts w:hint="cs"/>
          <w:rtl/>
        </w:rPr>
        <w:t xml:space="preserve"> </w:t>
      </w:r>
      <w:r w:rsidR="00664071" w:rsidRPr="003C0F08">
        <w:rPr>
          <w:rFonts w:hint="cs"/>
          <w:rtl/>
        </w:rPr>
        <w:t>با دعوای حاظر و مبیح که حکم عقلی داریم. آن وقت ایشان سه وجه در جواب نقل</w:t>
      </w:r>
      <w:r w:rsidR="00500C7A" w:rsidRPr="003C0F08">
        <w:rPr>
          <w:rFonts w:hint="cs"/>
          <w:rtl/>
        </w:rPr>
        <w:t xml:space="preserve"> می‌</w:t>
      </w:r>
      <w:r w:rsidR="00664071" w:rsidRPr="003C0F08">
        <w:rPr>
          <w:rFonts w:hint="cs"/>
          <w:rtl/>
        </w:rPr>
        <w:t>کند و همه را رد</w:t>
      </w:r>
      <w:r w:rsidR="00500C7A" w:rsidRPr="003C0F08">
        <w:rPr>
          <w:rFonts w:hint="cs"/>
          <w:rtl/>
        </w:rPr>
        <w:t xml:space="preserve"> می‌</w:t>
      </w:r>
      <w:r w:rsidR="00664071" w:rsidRPr="003C0F08">
        <w:rPr>
          <w:rFonts w:hint="cs"/>
          <w:rtl/>
        </w:rPr>
        <w:t xml:space="preserve">کند و خود ایشان نظرش را در </w:t>
      </w:r>
      <w:r w:rsidR="00073267" w:rsidRPr="003C0F08">
        <w:rPr>
          <w:rFonts w:hint="cs"/>
          <w:rtl/>
        </w:rPr>
        <w:t>«</w:t>
      </w:r>
      <w:r w:rsidR="00664071" w:rsidRPr="003C0F08">
        <w:rPr>
          <w:rFonts w:hint="cs"/>
          <w:rtl/>
        </w:rPr>
        <w:t>التحقیق</w:t>
      </w:r>
      <w:r w:rsidRPr="003C0F08">
        <w:rPr>
          <w:rFonts w:hint="cs"/>
          <w:rtl/>
        </w:rPr>
        <w:t>»</w:t>
      </w:r>
      <w:r w:rsidR="00500C7A" w:rsidRPr="003C0F08">
        <w:rPr>
          <w:rFonts w:hint="cs"/>
          <w:rtl/>
        </w:rPr>
        <w:t xml:space="preserve"> می‌</w:t>
      </w:r>
      <w:r w:rsidR="00664071" w:rsidRPr="003C0F08">
        <w:rPr>
          <w:rFonts w:hint="cs"/>
          <w:rtl/>
        </w:rPr>
        <w:t>گوید.</w:t>
      </w:r>
    </w:p>
    <w:p w14:paraId="08CA7E2D" w14:textId="77777777" w:rsidR="00313BAA" w:rsidRPr="003C0F08" w:rsidRDefault="00035715" w:rsidP="00073267">
      <w:pPr>
        <w:rPr>
          <w:rtl/>
        </w:rPr>
      </w:pPr>
      <w:r w:rsidRPr="003C0F08">
        <w:rPr>
          <w:rFonts w:hint="cs"/>
          <w:rtl/>
        </w:rPr>
        <w:t xml:space="preserve"> البته بحث، فوق العاده بحث مهمی است نه برای اینکه شبهۀ ما را در موضوع مسأله حل کنند</w:t>
      </w:r>
      <w:r w:rsidR="00073267" w:rsidRPr="003C0F08">
        <w:rPr>
          <w:rFonts w:hint="cs"/>
          <w:rtl/>
        </w:rPr>
        <w:t>.</w:t>
      </w:r>
      <w:r w:rsidRPr="003C0F08">
        <w:rPr>
          <w:rFonts w:hint="cs"/>
          <w:rtl/>
        </w:rPr>
        <w:t xml:space="preserve"> </w:t>
      </w:r>
      <w:r w:rsidR="00073267" w:rsidRPr="003C0F08">
        <w:rPr>
          <w:rFonts w:hint="cs"/>
          <w:rtl/>
        </w:rPr>
        <w:t>البته</w:t>
      </w:r>
      <w:r w:rsidRPr="003C0F08">
        <w:rPr>
          <w:rFonts w:hint="cs"/>
          <w:rtl/>
        </w:rPr>
        <w:t xml:space="preserve"> آن هم مهم است </w:t>
      </w:r>
      <w:r w:rsidRPr="003C0F08">
        <w:rPr>
          <w:rFonts w:hint="cs"/>
          <w:rtl/>
        </w:rPr>
        <w:t xml:space="preserve">که اینهمه </w:t>
      </w:r>
      <w:r w:rsidR="00073267" w:rsidRPr="003C0F08">
        <w:rPr>
          <w:rFonts w:hint="cs"/>
          <w:rtl/>
        </w:rPr>
        <w:t xml:space="preserve">در مورد </w:t>
      </w:r>
      <w:r w:rsidRPr="003C0F08">
        <w:rPr>
          <w:rFonts w:hint="cs"/>
          <w:rtl/>
        </w:rPr>
        <w:t xml:space="preserve">فرق </w:t>
      </w:r>
      <w:r w:rsidR="00073267" w:rsidRPr="003C0F08">
        <w:rPr>
          <w:rFonts w:hint="cs"/>
          <w:rtl/>
        </w:rPr>
        <w:t>حظر و اباحه</w:t>
      </w:r>
      <w:r w:rsidRPr="003C0F08">
        <w:rPr>
          <w:rFonts w:hint="cs"/>
          <w:rtl/>
        </w:rPr>
        <w:t xml:space="preserve"> با برائت و غیره</w:t>
      </w:r>
      <w:r w:rsidR="00073267" w:rsidRPr="003C0F08">
        <w:rPr>
          <w:rFonts w:hint="cs"/>
          <w:rtl/>
        </w:rPr>
        <w:t xml:space="preserve"> بحث می‌کنند</w:t>
      </w:r>
      <w:r w:rsidRPr="003C0F08">
        <w:rPr>
          <w:rFonts w:hint="cs"/>
          <w:rtl/>
        </w:rPr>
        <w:t>، آیا سر بی صاحب را</w:t>
      </w:r>
      <w:r w:rsidR="00500C7A" w:rsidRPr="003C0F08">
        <w:rPr>
          <w:rFonts w:hint="cs"/>
          <w:rtl/>
        </w:rPr>
        <w:t xml:space="preserve"> می‌</w:t>
      </w:r>
      <w:r w:rsidRPr="003C0F08">
        <w:rPr>
          <w:rFonts w:hint="cs"/>
          <w:rtl/>
        </w:rPr>
        <w:t>تراشند؟ راجع به چه چیزی بحث</w:t>
      </w:r>
      <w:r w:rsidR="00500C7A" w:rsidRPr="003C0F08">
        <w:rPr>
          <w:rFonts w:hint="cs"/>
          <w:rtl/>
        </w:rPr>
        <w:t xml:space="preserve"> می‌</w:t>
      </w:r>
      <w:r w:rsidRPr="003C0F08">
        <w:rPr>
          <w:rFonts w:hint="cs"/>
          <w:rtl/>
        </w:rPr>
        <w:t>کنند؟ جایی که عقل حکم ندارد</w:t>
      </w:r>
      <w:r w:rsidR="00500C7A" w:rsidRPr="003C0F08">
        <w:rPr>
          <w:rFonts w:hint="cs"/>
          <w:rtl/>
        </w:rPr>
        <w:t xml:space="preserve"> می‌</w:t>
      </w:r>
      <w:r w:rsidRPr="003C0F08">
        <w:rPr>
          <w:rFonts w:hint="cs"/>
          <w:rtl/>
        </w:rPr>
        <w:t>خواهند ببینند آیا حکم دارد یا نه که مسألۀ عجیبی است. بنابراین این باید واقعاً حل شود تا مسألۀ معقولی پیش روی م</w:t>
      </w:r>
      <w:r w:rsidRPr="003C0F08">
        <w:rPr>
          <w:rFonts w:hint="cs"/>
          <w:rtl/>
        </w:rPr>
        <w:t>ا باشد تا بحث کنیم. اما از آن مهمتر این است که در میانۀ بحث، بحث</w:t>
      </w:r>
      <w:r w:rsidR="00500C7A" w:rsidRPr="003C0F08">
        <w:rPr>
          <w:rFonts w:hint="cs"/>
          <w:rtl/>
        </w:rPr>
        <w:t>‌ها</w:t>
      </w:r>
      <w:r w:rsidRPr="003C0F08">
        <w:rPr>
          <w:rFonts w:hint="cs"/>
          <w:rtl/>
        </w:rPr>
        <w:t xml:space="preserve">ی مهم دیگری </w:t>
      </w:r>
      <w:r w:rsidR="00073267" w:rsidRPr="003C0F08">
        <w:rPr>
          <w:rFonts w:hint="cs"/>
          <w:rtl/>
        </w:rPr>
        <w:t>پیش می‌آید</w:t>
      </w:r>
      <w:r w:rsidRPr="003C0F08">
        <w:rPr>
          <w:rFonts w:hint="cs"/>
          <w:rtl/>
        </w:rPr>
        <w:t xml:space="preserve"> از جمله این بحث مهم که آیا عقل حکمش در اینجا ظاهری است یا واقعی؟</w:t>
      </w:r>
    </w:p>
    <w:p w14:paraId="5B574B01" w14:textId="77777777" w:rsidR="00313BAA" w:rsidRPr="003C0F08" w:rsidRDefault="00035715" w:rsidP="006E54B3">
      <w:pPr>
        <w:rPr>
          <w:rtl/>
        </w:rPr>
      </w:pPr>
      <w:r w:rsidRPr="003C0F08">
        <w:rPr>
          <w:rFonts w:hint="cs"/>
          <w:rtl/>
        </w:rPr>
        <w:lastRenderedPageBreak/>
        <w:t xml:space="preserve"> از آن مهمتر بحث فوق</w:t>
      </w:r>
      <w:r w:rsidRPr="003C0F08">
        <w:rPr>
          <w:rFonts w:hint="eastAsia"/>
          <w:rtl/>
        </w:rPr>
        <w:t>‌</w:t>
      </w:r>
      <w:r w:rsidRPr="003C0F08">
        <w:rPr>
          <w:rFonts w:hint="cs"/>
          <w:rtl/>
        </w:rPr>
        <w:t>العاده مبنایی است که</w:t>
      </w:r>
      <w:r w:rsidR="0081260A" w:rsidRPr="003C0F08">
        <w:rPr>
          <w:rFonts w:hint="cs"/>
          <w:rtl/>
        </w:rPr>
        <w:t xml:space="preserve"> شیخ مطرح میکند و</w:t>
      </w:r>
      <w:r w:rsidRPr="003C0F08">
        <w:rPr>
          <w:rFonts w:hint="cs"/>
          <w:rtl/>
        </w:rPr>
        <w:t xml:space="preserve"> برای جاهای دیگر نیز</w:t>
      </w:r>
      <w:r w:rsidR="00664071" w:rsidRPr="003C0F08">
        <w:rPr>
          <w:rFonts w:hint="cs"/>
          <w:rtl/>
        </w:rPr>
        <w:t xml:space="preserve"> به درد</w:t>
      </w:r>
      <w:r w:rsidR="00500C7A" w:rsidRPr="003C0F08">
        <w:rPr>
          <w:rFonts w:hint="cs"/>
          <w:rtl/>
        </w:rPr>
        <w:t xml:space="preserve"> می‌</w:t>
      </w:r>
      <w:r w:rsidR="00664071" w:rsidRPr="003C0F08">
        <w:rPr>
          <w:rFonts w:hint="cs"/>
          <w:rtl/>
        </w:rPr>
        <w:t>خورد</w:t>
      </w:r>
      <w:r w:rsidR="0081260A" w:rsidRPr="003C0F08">
        <w:rPr>
          <w:rFonts w:hint="cs"/>
          <w:rtl/>
        </w:rPr>
        <w:t>. ایشان ادعا می</w:t>
      </w:r>
      <w:r w:rsidR="0081260A" w:rsidRPr="003C0F08">
        <w:rPr>
          <w:rFonts w:hint="eastAsia"/>
          <w:rtl/>
        </w:rPr>
        <w:t>‌</w:t>
      </w:r>
      <w:r w:rsidR="0081260A" w:rsidRPr="003C0F08">
        <w:rPr>
          <w:rFonts w:hint="cs"/>
          <w:rtl/>
        </w:rPr>
        <w:t>کند عقل</w:t>
      </w:r>
      <w:r w:rsidR="00664071" w:rsidRPr="003C0F08">
        <w:rPr>
          <w:rFonts w:hint="cs"/>
          <w:rtl/>
        </w:rPr>
        <w:t xml:space="preserve"> هیچ کجا حکم ظاهری ندارد</w:t>
      </w:r>
      <w:r w:rsidRPr="003C0F08">
        <w:rPr>
          <w:rFonts w:hint="cs"/>
          <w:rtl/>
        </w:rPr>
        <w:t>؛</w:t>
      </w:r>
      <w:r w:rsidR="00664071" w:rsidRPr="003C0F08">
        <w:rPr>
          <w:rFonts w:hint="cs"/>
          <w:rtl/>
        </w:rPr>
        <w:t xml:space="preserve"> چون لا یتعقل و لا یتصور نسبت به </w:t>
      </w:r>
      <w:r w:rsidR="00073267" w:rsidRPr="003C0F08">
        <w:rPr>
          <w:rFonts w:hint="cs"/>
          <w:rtl/>
        </w:rPr>
        <w:t>عقل</w:t>
      </w:r>
      <w:r w:rsidR="00664071" w:rsidRPr="003C0F08">
        <w:rPr>
          <w:rFonts w:hint="cs"/>
          <w:rtl/>
        </w:rPr>
        <w:t xml:space="preserve"> که حکم ظاهری داشته باشد. عقل احکامش ظاهری نیست</w:t>
      </w:r>
      <w:r w:rsidRPr="003C0F08">
        <w:rPr>
          <w:rFonts w:hint="cs"/>
          <w:rtl/>
        </w:rPr>
        <w:t>؛</w:t>
      </w:r>
      <w:r w:rsidR="00664071" w:rsidRPr="003C0F08">
        <w:rPr>
          <w:rFonts w:hint="cs"/>
          <w:rtl/>
        </w:rPr>
        <w:t xml:space="preserve"> چون</w:t>
      </w:r>
      <w:r w:rsidR="00500C7A" w:rsidRPr="003C0F08">
        <w:rPr>
          <w:rFonts w:hint="cs"/>
          <w:rtl/>
        </w:rPr>
        <w:t xml:space="preserve"> نمی‌</w:t>
      </w:r>
      <w:r w:rsidR="00664071" w:rsidRPr="003C0F08">
        <w:rPr>
          <w:rFonts w:hint="cs"/>
          <w:rtl/>
        </w:rPr>
        <w:t xml:space="preserve">شود ظاهری باشد. این بحث خیلی مهمی است که نه فقط در این بحث بلکه در هیچ کجا </w:t>
      </w:r>
      <w:r w:rsidR="00EF1091" w:rsidRPr="003C0F08">
        <w:rPr>
          <w:rFonts w:hint="cs"/>
          <w:rtl/>
        </w:rPr>
        <w:t>احکام عقلی، حکم ظاهری ندارند</w:t>
      </w:r>
      <w:r w:rsidR="00073267" w:rsidRPr="003C0F08">
        <w:rPr>
          <w:rFonts w:hint="cs"/>
          <w:rtl/>
        </w:rPr>
        <w:t>.</w:t>
      </w:r>
      <w:r w:rsidR="00EF1091" w:rsidRPr="003C0F08">
        <w:rPr>
          <w:rFonts w:hint="cs"/>
          <w:rtl/>
        </w:rPr>
        <w:t xml:space="preserve"> یعنی</w:t>
      </w:r>
      <w:r w:rsidR="00500C7A" w:rsidRPr="003C0F08">
        <w:rPr>
          <w:rFonts w:hint="cs"/>
          <w:rtl/>
        </w:rPr>
        <w:t xml:space="preserve"> نمی‌</w:t>
      </w:r>
      <w:r w:rsidR="00EF1091" w:rsidRPr="003C0F08">
        <w:rPr>
          <w:rFonts w:hint="cs"/>
          <w:rtl/>
        </w:rPr>
        <w:t>شود</w:t>
      </w:r>
      <w:r w:rsidR="006E54B3" w:rsidRPr="003C0F08">
        <w:rPr>
          <w:rFonts w:hint="cs"/>
          <w:rtl/>
        </w:rPr>
        <w:t xml:space="preserve"> عقل</w:t>
      </w:r>
      <w:r w:rsidR="00EF1091" w:rsidRPr="003C0F08">
        <w:rPr>
          <w:rFonts w:hint="cs"/>
          <w:rtl/>
        </w:rPr>
        <w:t xml:space="preserve"> یک حکمی به صورت ظاهری در ظرف شک در احکام خودش</w:t>
      </w:r>
      <w:r w:rsidR="006E54B3" w:rsidRPr="003C0F08">
        <w:rPr>
          <w:rFonts w:hint="cs"/>
          <w:rtl/>
        </w:rPr>
        <w:t xml:space="preserve"> داشته باشد</w:t>
      </w:r>
      <w:r w:rsidR="00EF1091" w:rsidRPr="003C0F08">
        <w:rPr>
          <w:rFonts w:hint="cs"/>
          <w:rtl/>
        </w:rPr>
        <w:t>. یک بحث فوق العاده مهمی است. لذا از دوستان خواهش</w:t>
      </w:r>
      <w:r w:rsidR="00500C7A" w:rsidRPr="003C0F08">
        <w:rPr>
          <w:rFonts w:hint="cs"/>
          <w:rtl/>
        </w:rPr>
        <w:t xml:space="preserve"> می‌</w:t>
      </w:r>
      <w:r w:rsidR="00EF1091" w:rsidRPr="003C0F08">
        <w:rPr>
          <w:rFonts w:hint="cs"/>
          <w:rtl/>
        </w:rPr>
        <w:t>کنم که عنایت کنند و تأمل کنند که این بحث</w:t>
      </w:r>
      <w:r w:rsidR="00500C7A" w:rsidRPr="003C0F08">
        <w:rPr>
          <w:rFonts w:hint="cs"/>
          <w:rtl/>
        </w:rPr>
        <w:t>‌ها</w:t>
      </w:r>
      <w:r w:rsidR="00EF1091" w:rsidRPr="003C0F08">
        <w:rPr>
          <w:rFonts w:hint="cs"/>
          <w:rtl/>
        </w:rPr>
        <w:t xml:space="preserve"> که در اینجا داریم هم برای حل مشکل در موضوع بحث است</w:t>
      </w:r>
      <w:r w:rsidR="006E54B3" w:rsidRPr="003C0F08">
        <w:rPr>
          <w:rFonts w:hint="cs"/>
          <w:rtl/>
        </w:rPr>
        <w:t>.</w:t>
      </w:r>
      <w:r w:rsidR="00EF1091" w:rsidRPr="003C0F08">
        <w:rPr>
          <w:rFonts w:hint="cs"/>
          <w:rtl/>
        </w:rPr>
        <w:t xml:space="preserve"> هم برای این جهت است که در میانۀ راه یک ادعاهای مهمی مطرح شده است که باید حل شود و در جاهای دیگری بسیار به درد بخور است. </w:t>
      </w:r>
    </w:p>
    <w:p w14:paraId="3EE54A38" w14:textId="77777777" w:rsidR="00B7226F" w:rsidRPr="003C0F08" w:rsidRDefault="00035715" w:rsidP="006E54B3">
      <w:pPr>
        <w:rPr>
          <w:rtl/>
        </w:rPr>
      </w:pPr>
      <w:r w:rsidRPr="003C0F08">
        <w:rPr>
          <w:rFonts w:hint="cs"/>
          <w:rtl/>
        </w:rPr>
        <w:t>عجیب است که این بحث به این مهمی را ندیدم که بعد از مرحوم شیخ به این شکل طرح کرده باشند، در حالی که خیلی بحث مهمی است از حیث اینکه تنقیح موضوع مسأله را باید داشته باشیم و اینکه با چه</w:t>
      </w:r>
      <w:r w:rsidRPr="003C0F08">
        <w:rPr>
          <w:rFonts w:hint="cs"/>
          <w:rtl/>
        </w:rPr>
        <w:t xml:space="preserve"> کسی دعوا داریم</w:t>
      </w:r>
      <w:r w:rsidR="006E54B3" w:rsidRPr="003C0F08">
        <w:rPr>
          <w:rFonts w:hint="cs"/>
          <w:rtl/>
        </w:rPr>
        <w:t>.</w:t>
      </w:r>
      <w:r w:rsidRPr="003C0F08">
        <w:rPr>
          <w:rFonts w:hint="cs"/>
          <w:rtl/>
        </w:rPr>
        <w:t xml:space="preserve"> آیا عقل حکم</w:t>
      </w:r>
      <w:r w:rsidR="00500C7A" w:rsidRPr="003C0F08">
        <w:rPr>
          <w:rFonts w:hint="cs"/>
          <w:rtl/>
        </w:rPr>
        <w:t xml:space="preserve"> می‌</w:t>
      </w:r>
      <w:r w:rsidRPr="003C0F08">
        <w:rPr>
          <w:rFonts w:hint="cs"/>
          <w:rtl/>
        </w:rPr>
        <w:t>کند در موضوعی که نباید حکم بکند</w:t>
      </w:r>
      <w:r w:rsidR="006E54B3" w:rsidRPr="003C0F08">
        <w:rPr>
          <w:rFonts w:hint="cs"/>
          <w:rtl/>
        </w:rPr>
        <w:t>.</w:t>
      </w:r>
      <w:r w:rsidRPr="003C0F08">
        <w:rPr>
          <w:rFonts w:hint="cs"/>
          <w:rtl/>
        </w:rPr>
        <w:t xml:space="preserve"> یعنی مفروض گرفتیم که حکم ندارد و بعد حکم بکند. واضح است که این حرف معنا ندارد و لذا باید درست کنیم که مقصود این آقایان چه بوده است. دو سه وجه بیان کردند که بحث</w:t>
      </w:r>
      <w:r w:rsidR="00500C7A" w:rsidRPr="003C0F08">
        <w:rPr>
          <w:rFonts w:hint="cs"/>
          <w:rtl/>
        </w:rPr>
        <w:t xml:space="preserve"> می‌</w:t>
      </w:r>
      <w:r w:rsidRPr="003C0F08">
        <w:rPr>
          <w:rFonts w:hint="cs"/>
          <w:rtl/>
        </w:rPr>
        <w:t>کنیم انشاالله و فرمایش مرحوم</w:t>
      </w:r>
      <w:r w:rsidRPr="003C0F08">
        <w:rPr>
          <w:rFonts w:hint="cs"/>
          <w:rtl/>
        </w:rPr>
        <w:t xml:space="preserve"> شیخ انصاری را هم که فرمودند </w:t>
      </w:r>
      <w:r w:rsidR="00313BAA" w:rsidRPr="003C0F08">
        <w:rPr>
          <w:rFonts w:hint="cs"/>
          <w:rtl/>
        </w:rPr>
        <w:t>«</w:t>
      </w:r>
      <w:r w:rsidRPr="003C0F08">
        <w:rPr>
          <w:rFonts w:hint="cs"/>
          <w:rtl/>
        </w:rPr>
        <w:t>و التحقیق</w:t>
      </w:r>
      <w:r w:rsidR="00313BAA" w:rsidRPr="003C0F08">
        <w:rPr>
          <w:rFonts w:hint="cs"/>
          <w:rtl/>
        </w:rPr>
        <w:t>»</w:t>
      </w:r>
      <w:r w:rsidRPr="003C0F08">
        <w:rPr>
          <w:rFonts w:hint="cs"/>
          <w:rtl/>
        </w:rPr>
        <w:t xml:space="preserve"> هم ما متوجه</w:t>
      </w:r>
      <w:r w:rsidR="00500C7A" w:rsidRPr="003C0F08">
        <w:rPr>
          <w:rFonts w:hint="cs"/>
          <w:rtl/>
        </w:rPr>
        <w:t xml:space="preserve"> نمی‌</w:t>
      </w:r>
      <w:r w:rsidRPr="003C0F08">
        <w:rPr>
          <w:rFonts w:hint="cs"/>
          <w:rtl/>
        </w:rPr>
        <w:t>شویم. از بس مقام شیخ بلند و بالاست و بزرگ است</w:t>
      </w:r>
      <w:r w:rsidR="00313BAA" w:rsidRPr="003C0F08">
        <w:rPr>
          <w:rFonts w:hint="cs"/>
          <w:rtl/>
        </w:rPr>
        <w:t>،</w:t>
      </w:r>
      <w:r w:rsidR="00500C7A" w:rsidRPr="003C0F08">
        <w:rPr>
          <w:rFonts w:hint="cs"/>
          <w:rtl/>
        </w:rPr>
        <w:t xml:space="preserve"> نمی‌</w:t>
      </w:r>
      <w:r w:rsidRPr="003C0F08">
        <w:rPr>
          <w:rFonts w:hint="cs"/>
          <w:rtl/>
        </w:rPr>
        <w:t>گوییم فرمایش ایشان غلط است و اشتباه کرد</w:t>
      </w:r>
      <w:r w:rsidR="00500C7A" w:rsidRPr="003C0F08">
        <w:rPr>
          <w:rFonts w:hint="cs"/>
          <w:rtl/>
        </w:rPr>
        <w:t>ه‌اند</w:t>
      </w:r>
      <w:r w:rsidR="006E54B3" w:rsidRPr="003C0F08">
        <w:rPr>
          <w:rFonts w:hint="cs"/>
          <w:rtl/>
        </w:rPr>
        <w:t>.</w:t>
      </w:r>
      <w:r w:rsidRPr="003C0F08">
        <w:rPr>
          <w:rFonts w:hint="cs"/>
          <w:rtl/>
        </w:rPr>
        <w:t xml:space="preserve"> بلکه</w:t>
      </w:r>
      <w:r w:rsidR="00500C7A" w:rsidRPr="003C0F08">
        <w:rPr>
          <w:rFonts w:hint="cs"/>
          <w:rtl/>
        </w:rPr>
        <w:t xml:space="preserve"> می‌</w:t>
      </w:r>
      <w:r w:rsidRPr="003C0F08">
        <w:rPr>
          <w:rFonts w:hint="cs"/>
          <w:rtl/>
        </w:rPr>
        <w:t>گوییم ما</w:t>
      </w:r>
      <w:r w:rsidR="00500C7A" w:rsidRPr="003C0F08">
        <w:rPr>
          <w:rFonts w:hint="cs"/>
          <w:rtl/>
        </w:rPr>
        <w:t xml:space="preserve"> نمی‌</w:t>
      </w:r>
      <w:r w:rsidRPr="003C0F08">
        <w:rPr>
          <w:rFonts w:hint="cs"/>
          <w:rtl/>
        </w:rPr>
        <w:t>فهمیم و فرمایش ایشان را</w:t>
      </w:r>
      <w:r w:rsidR="00500C7A" w:rsidRPr="003C0F08">
        <w:rPr>
          <w:rFonts w:hint="cs"/>
          <w:rtl/>
        </w:rPr>
        <w:t xml:space="preserve"> می‌</w:t>
      </w:r>
      <w:r w:rsidRPr="003C0F08">
        <w:rPr>
          <w:rFonts w:hint="cs"/>
          <w:rtl/>
        </w:rPr>
        <w:t>آوریم و نفهمیدگی</w:t>
      </w:r>
      <w:r w:rsidR="00500C7A" w:rsidRPr="003C0F08">
        <w:rPr>
          <w:rFonts w:hint="cs"/>
          <w:rtl/>
        </w:rPr>
        <w:t>‌ها</w:t>
      </w:r>
      <w:r w:rsidRPr="003C0F08">
        <w:rPr>
          <w:rFonts w:hint="cs"/>
          <w:rtl/>
        </w:rPr>
        <w:t xml:space="preserve"> خودمان را هم عرض</w:t>
      </w:r>
      <w:r w:rsidR="00500C7A" w:rsidRPr="003C0F08">
        <w:rPr>
          <w:rFonts w:hint="cs"/>
          <w:rtl/>
        </w:rPr>
        <w:t xml:space="preserve"> می‌</w:t>
      </w:r>
      <w:r w:rsidRPr="003C0F08">
        <w:rPr>
          <w:rFonts w:hint="cs"/>
          <w:rtl/>
        </w:rPr>
        <w:t>کنیم.</w:t>
      </w:r>
    </w:p>
    <w:p w14:paraId="7D5D0C8C" w14:textId="77777777" w:rsidR="000F0BE9" w:rsidRPr="003C0F08" w:rsidRDefault="000F0BE9" w:rsidP="00F672F6">
      <w:pPr>
        <w:rPr>
          <w:rtl/>
        </w:rPr>
      </w:pPr>
    </w:p>
    <w:p w14:paraId="75B75EA0" w14:textId="77777777" w:rsidR="00646593" w:rsidRPr="003C0F08" w:rsidRDefault="00035715" w:rsidP="00BE709D">
      <w:pPr>
        <w:tabs>
          <w:tab w:val="left" w:pos="499"/>
          <w:tab w:val="right" w:pos="10204"/>
        </w:tabs>
        <w:ind w:firstLine="0"/>
        <w:jc w:val="right"/>
        <w:rPr>
          <w:rtl/>
        </w:rPr>
      </w:pP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16B6256D" w14:textId="77777777" w:rsidR="00646593" w:rsidRPr="003C0F08" w:rsidRDefault="00646593" w:rsidP="00646593">
      <w:pPr>
        <w:rPr>
          <w:rtl/>
        </w:rPr>
      </w:pPr>
    </w:p>
    <w:p w14:paraId="64C67F77" w14:textId="77777777" w:rsidR="00646593" w:rsidRPr="003C0F08" w:rsidRDefault="00646593" w:rsidP="00646593">
      <w:pPr>
        <w:rPr>
          <w:rtl/>
        </w:rPr>
      </w:pPr>
    </w:p>
    <w:p w14:paraId="2E14F344" w14:textId="77777777" w:rsidR="00646593" w:rsidRPr="003C0F08" w:rsidRDefault="00646593" w:rsidP="00646593">
      <w:pPr>
        <w:rPr>
          <w:rtl/>
        </w:rPr>
      </w:pPr>
    </w:p>
    <w:p w14:paraId="74C534EB" w14:textId="77777777" w:rsidR="00E53CFD" w:rsidRPr="003C0F08" w:rsidRDefault="00E53CFD" w:rsidP="00646593">
      <w:pPr>
        <w:rPr>
          <w:rtl/>
        </w:rPr>
        <w:sectPr w:rsidR="00E53CFD" w:rsidRPr="003C0F08" w:rsidSect="0010049B">
          <w:headerReference w:type="default" r:id="rId33"/>
          <w:footerReference w:type="default" r:id="rId34"/>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C8C0492"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0ACE5032" wp14:editId="27E73E92">
            <wp:extent cx="723899" cy="241300"/>
            <wp:effectExtent l="0" t="0" r="635" b="6350"/>
            <wp:docPr id="14755619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56193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2982FC7" w14:textId="77777777" w:rsidR="00FA4078" w:rsidRPr="003C0F08" w:rsidRDefault="00035715">
      <w:pPr>
        <w:pStyle w:val="TOC2"/>
        <w:tabs>
          <w:tab w:val="right" w:leader="dot" w:pos="10194"/>
        </w:tabs>
        <w:rPr>
          <w:rFonts w:asciiTheme="minorHAnsi" w:eastAsiaTheme="minorEastAsia" w:hAnsiTheme="minorHAnsi" w:cstheme="minorBidi"/>
          <w:bCs w:val="0"/>
          <w:noProof/>
          <w:color w:val="auto"/>
          <w:szCs w:val="22"/>
          <w:rtl/>
        </w:rPr>
      </w:pPr>
      <w:r w:rsidRPr="003C0F08">
        <w:fldChar w:fldCharType="begin"/>
      </w:r>
      <w:r w:rsidRPr="003C0F08">
        <w:instrText xml:space="preserve"> TOC \o "1-9" \h \z \u </w:instrText>
      </w:r>
      <w:r w:rsidRPr="003C0F08">
        <w:fldChar w:fldCharType="separate"/>
      </w:r>
      <w:hyperlink w:anchor="_Toc54382544" w:history="1">
        <w:r w:rsidRPr="003C0F08">
          <w:rPr>
            <w:rStyle w:val="Hyperlink"/>
            <w:rFonts w:hint="eastAsia"/>
            <w:noProof/>
            <w:rtl/>
          </w:rPr>
          <w:t>تهافت</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صورت</w:t>
        </w:r>
        <w:r w:rsidRPr="003C0F08">
          <w:rPr>
            <w:rStyle w:val="Hyperlink"/>
            <w:noProof/>
            <w:rtl/>
          </w:rPr>
          <w:t xml:space="preserve"> </w:t>
        </w:r>
        <w:r w:rsidRPr="003C0F08">
          <w:rPr>
            <w:rStyle w:val="Hyperlink"/>
            <w:rFonts w:hint="eastAsia"/>
            <w:noProof/>
            <w:rtl/>
          </w:rPr>
          <w:t>مسأله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Toc54382544 \h</w:instrText>
        </w:r>
        <w:r w:rsidRPr="003C0F08">
          <w:rPr>
            <w:noProof/>
            <w:webHidden/>
            <w:rtl/>
          </w:rPr>
          <w:instrText xml:space="preserve"> </w:instrText>
        </w:r>
        <w:r w:rsidRPr="003C0F08">
          <w:rPr>
            <w:noProof/>
            <w:webHidden/>
            <w:rtl/>
          </w:rPr>
        </w:r>
        <w:r w:rsidRPr="003C0F08">
          <w:rPr>
            <w:noProof/>
            <w:webHidden/>
            <w:rtl/>
          </w:rPr>
          <w:fldChar w:fldCharType="separate"/>
        </w:r>
        <w:r w:rsidR="00E82295" w:rsidRPr="003C0F08">
          <w:rPr>
            <w:noProof/>
            <w:webHidden/>
            <w:rtl/>
          </w:rPr>
          <w:t>1</w:t>
        </w:r>
        <w:r w:rsidRPr="003C0F08">
          <w:rPr>
            <w:noProof/>
            <w:webHidden/>
            <w:rtl/>
          </w:rPr>
          <w:fldChar w:fldCharType="end"/>
        </w:r>
      </w:hyperlink>
    </w:p>
    <w:p w14:paraId="136DBDDC" w14:textId="77777777" w:rsidR="00FA4078"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4382545" w:history="1">
        <w:r w:rsidRPr="003C0F08">
          <w:rPr>
            <w:rStyle w:val="Hyperlink"/>
            <w:rFonts w:hint="eastAsia"/>
            <w:noProof/>
            <w:rtl/>
          </w:rPr>
          <w:t>سه</w:t>
        </w:r>
        <w:r w:rsidRPr="003C0F08">
          <w:rPr>
            <w:rStyle w:val="Hyperlink"/>
            <w:noProof/>
            <w:rtl/>
          </w:rPr>
          <w:t xml:space="preserve"> </w:t>
        </w:r>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تهافت</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Toc54382545 \h</w:instrText>
        </w:r>
        <w:r w:rsidRPr="003C0F08">
          <w:rPr>
            <w:noProof/>
            <w:webHidden/>
            <w:rtl/>
          </w:rPr>
          <w:instrText xml:space="preserve"> </w:instrText>
        </w:r>
        <w:r w:rsidRPr="003C0F08">
          <w:rPr>
            <w:noProof/>
            <w:webHidden/>
            <w:rtl/>
          </w:rPr>
        </w:r>
        <w:r w:rsidRPr="003C0F08">
          <w:rPr>
            <w:noProof/>
            <w:webHidden/>
            <w:rtl/>
          </w:rPr>
          <w:fldChar w:fldCharType="separate"/>
        </w:r>
        <w:r w:rsidR="00E82295" w:rsidRPr="003C0F08">
          <w:rPr>
            <w:noProof/>
            <w:webHidden/>
            <w:rtl/>
          </w:rPr>
          <w:t>2</w:t>
        </w:r>
        <w:r w:rsidRPr="003C0F08">
          <w:rPr>
            <w:noProof/>
            <w:webHidden/>
            <w:rtl/>
          </w:rPr>
          <w:fldChar w:fldCharType="end"/>
        </w:r>
      </w:hyperlink>
    </w:p>
    <w:p w14:paraId="74196F38" w14:textId="77777777" w:rsidR="00FA4078"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4382546" w:history="1">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اول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Toc54382546 \h</w:instrText>
        </w:r>
        <w:r w:rsidRPr="003C0F08">
          <w:rPr>
            <w:noProof/>
            <w:webHidden/>
            <w:rtl/>
          </w:rPr>
          <w:instrText xml:space="preserve"> </w:instrText>
        </w:r>
        <w:r w:rsidRPr="003C0F08">
          <w:rPr>
            <w:noProof/>
            <w:webHidden/>
            <w:rtl/>
          </w:rPr>
        </w:r>
        <w:r w:rsidRPr="003C0F08">
          <w:rPr>
            <w:noProof/>
            <w:webHidden/>
            <w:rtl/>
          </w:rPr>
          <w:fldChar w:fldCharType="separate"/>
        </w:r>
        <w:r w:rsidR="00E82295" w:rsidRPr="003C0F08">
          <w:rPr>
            <w:noProof/>
            <w:webHidden/>
            <w:rtl/>
          </w:rPr>
          <w:t>2</w:t>
        </w:r>
        <w:r w:rsidRPr="003C0F08">
          <w:rPr>
            <w:noProof/>
            <w:webHidden/>
            <w:rtl/>
          </w:rPr>
          <w:fldChar w:fldCharType="end"/>
        </w:r>
      </w:hyperlink>
    </w:p>
    <w:p w14:paraId="0ECCB06E" w14:textId="77777777" w:rsidR="00FA4078"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4382547"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اول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Toc54382547 \h</w:instrText>
        </w:r>
        <w:r w:rsidRPr="003C0F08">
          <w:rPr>
            <w:noProof/>
            <w:webHidden/>
            <w:rtl/>
          </w:rPr>
          <w:instrText xml:space="preserve"> </w:instrText>
        </w:r>
        <w:r w:rsidRPr="003C0F08">
          <w:rPr>
            <w:noProof/>
            <w:webHidden/>
            <w:rtl/>
          </w:rPr>
        </w:r>
        <w:r w:rsidRPr="003C0F08">
          <w:rPr>
            <w:noProof/>
            <w:webHidden/>
            <w:rtl/>
          </w:rPr>
          <w:fldChar w:fldCharType="separate"/>
        </w:r>
        <w:r w:rsidR="00E82295" w:rsidRPr="003C0F08">
          <w:rPr>
            <w:noProof/>
            <w:webHidden/>
            <w:rtl/>
          </w:rPr>
          <w:t>3</w:t>
        </w:r>
        <w:r w:rsidRPr="003C0F08">
          <w:rPr>
            <w:noProof/>
            <w:webHidden/>
            <w:rtl/>
          </w:rPr>
          <w:fldChar w:fldCharType="end"/>
        </w:r>
      </w:hyperlink>
    </w:p>
    <w:p w14:paraId="5D9933D1" w14:textId="77777777" w:rsidR="00FA4078"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4382548" w:history="1">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دوم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Toc54382548 \h</w:instrText>
        </w:r>
        <w:r w:rsidRPr="003C0F08">
          <w:rPr>
            <w:noProof/>
            <w:webHidden/>
            <w:rtl/>
          </w:rPr>
          <w:instrText xml:space="preserve"> </w:instrText>
        </w:r>
        <w:r w:rsidRPr="003C0F08">
          <w:rPr>
            <w:noProof/>
            <w:webHidden/>
            <w:rtl/>
          </w:rPr>
        </w:r>
        <w:r w:rsidRPr="003C0F08">
          <w:rPr>
            <w:noProof/>
            <w:webHidden/>
            <w:rtl/>
          </w:rPr>
          <w:fldChar w:fldCharType="separate"/>
        </w:r>
        <w:r w:rsidR="00E82295" w:rsidRPr="003C0F08">
          <w:rPr>
            <w:noProof/>
            <w:webHidden/>
            <w:rtl/>
          </w:rPr>
          <w:t>4</w:t>
        </w:r>
        <w:r w:rsidRPr="003C0F08">
          <w:rPr>
            <w:noProof/>
            <w:webHidden/>
            <w:rtl/>
          </w:rPr>
          <w:fldChar w:fldCharType="end"/>
        </w:r>
      </w:hyperlink>
    </w:p>
    <w:p w14:paraId="5965BA2E" w14:textId="77777777" w:rsidR="00FA4078"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4382549"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دوم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Toc54382549 \h</w:instrText>
        </w:r>
        <w:r w:rsidRPr="003C0F08">
          <w:rPr>
            <w:noProof/>
            <w:webHidden/>
            <w:rtl/>
          </w:rPr>
          <w:instrText xml:space="preserve"> </w:instrText>
        </w:r>
        <w:r w:rsidRPr="003C0F08">
          <w:rPr>
            <w:noProof/>
            <w:webHidden/>
            <w:rtl/>
          </w:rPr>
        </w:r>
        <w:r w:rsidRPr="003C0F08">
          <w:rPr>
            <w:noProof/>
            <w:webHidden/>
            <w:rtl/>
          </w:rPr>
          <w:fldChar w:fldCharType="separate"/>
        </w:r>
        <w:r w:rsidR="00E82295" w:rsidRPr="003C0F08">
          <w:rPr>
            <w:noProof/>
            <w:webHidden/>
            <w:rtl/>
          </w:rPr>
          <w:t>5</w:t>
        </w:r>
        <w:r w:rsidRPr="003C0F08">
          <w:rPr>
            <w:noProof/>
            <w:webHidden/>
            <w:rtl/>
          </w:rPr>
          <w:fldChar w:fldCharType="end"/>
        </w:r>
      </w:hyperlink>
    </w:p>
    <w:p w14:paraId="2EA46E13" w14:textId="77777777" w:rsidR="00FA4078"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4382550" w:history="1">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سوم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Toc54382550 \h</w:instrText>
        </w:r>
        <w:r w:rsidRPr="003C0F08">
          <w:rPr>
            <w:noProof/>
            <w:webHidden/>
            <w:rtl/>
          </w:rPr>
          <w:instrText xml:space="preserve"> </w:instrText>
        </w:r>
        <w:r w:rsidRPr="003C0F08">
          <w:rPr>
            <w:noProof/>
            <w:webHidden/>
            <w:rtl/>
          </w:rPr>
        </w:r>
        <w:r w:rsidRPr="003C0F08">
          <w:rPr>
            <w:noProof/>
            <w:webHidden/>
            <w:rtl/>
          </w:rPr>
          <w:fldChar w:fldCharType="separate"/>
        </w:r>
        <w:r w:rsidR="00E82295" w:rsidRPr="003C0F08">
          <w:rPr>
            <w:noProof/>
            <w:webHidden/>
            <w:rtl/>
          </w:rPr>
          <w:t>6</w:t>
        </w:r>
        <w:r w:rsidRPr="003C0F08">
          <w:rPr>
            <w:noProof/>
            <w:webHidden/>
            <w:rtl/>
          </w:rPr>
          <w:fldChar w:fldCharType="end"/>
        </w:r>
      </w:hyperlink>
    </w:p>
    <w:p w14:paraId="751F8FF0" w14:textId="77777777" w:rsidR="00FA4078"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4382551"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سوم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Toc54382551 \h</w:instrText>
        </w:r>
        <w:r w:rsidRPr="003C0F08">
          <w:rPr>
            <w:noProof/>
            <w:webHidden/>
            <w:rtl/>
          </w:rPr>
          <w:instrText xml:space="preserve"> </w:instrText>
        </w:r>
        <w:r w:rsidRPr="003C0F08">
          <w:rPr>
            <w:noProof/>
            <w:webHidden/>
            <w:rtl/>
          </w:rPr>
        </w:r>
        <w:r w:rsidRPr="003C0F08">
          <w:rPr>
            <w:noProof/>
            <w:webHidden/>
            <w:rtl/>
          </w:rPr>
          <w:fldChar w:fldCharType="separate"/>
        </w:r>
        <w:r w:rsidR="00E82295" w:rsidRPr="003C0F08">
          <w:rPr>
            <w:noProof/>
            <w:webHidden/>
            <w:rtl/>
          </w:rPr>
          <w:t>7</w:t>
        </w:r>
        <w:r w:rsidRPr="003C0F08">
          <w:rPr>
            <w:noProof/>
            <w:webHidden/>
            <w:rtl/>
          </w:rPr>
          <w:fldChar w:fldCharType="end"/>
        </w:r>
      </w:hyperlink>
    </w:p>
    <w:p w14:paraId="56E1DD80" w14:textId="77777777" w:rsidR="00E16B7F" w:rsidRPr="003C0F08" w:rsidRDefault="00035715" w:rsidP="007943AA">
      <w:pPr>
        <w:pStyle w:val="Heading3"/>
        <w:rPr>
          <w:rtl/>
        </w:rPr>
      </w:pPr>
      <w:r w:rsidRPr="003C0F08">
        <w:fldChar w:fldCharType="end"/>
      </w:r>
      <w:bookmarkStart w:id="215" w:name="BokSabj2_d_0_0"/>
      <w:bookmarkEnd w:id="215"/>
      <w:r w:rsidR="00197807" w:rsidRPr="003C0F08">
        <w:rPr>
          <w:rFonts w:hint="cs"/>
          <w:rtl/>
        </w:rPr>
        <w:t xml:space="preserve"> </w:t>
      </w:r>
    </w:p>
    <w:p w14:paraId="31FB6652" w14:textId="77777777" w:rsidR="007943AA" w:rsidRPr="003C0F08" w:rsidRDefault="00035715" w:rsidP="007943AA">
      <w:pPr>
        <w:pStyle w:val="Heading2"/>
        <w:rPr>
          <w:rtl/>
        </w:rPr>
      </w:pPr>
      <w:bookmarkStart w:id="216" w:name="_Toc54382544"/>
      <w:r w:rsidRPr="003C0F08">
        <w:rPr>
          <w:rFonts w:hint="cs"/>
          <w:rtl/>
        </w:rPr>
        <w:t>تهافت در صورت مسأله</w:t>
      </w:r>
      <w:bookmarkEnd w:id="216"/>
    </w:p>
    <w:p w14:paraId="14912412" w14:textId="77777777" w:rsidR="004879A7" w:rsidRPr="003C0F08" w:rsidRDefault="00035715" w:rsidP="00F672F6">
      <w:pPr>
        <w:rPr>
          <w:rtl/>
        </w:rPr>
      </w:pPr>
      <w:r w:rsidRPr="003C0F08">
        <w:rPr>
          <w:rFonts w:hint="cs"/>
          <w:rtl/>
        </w:rPr>
        <w:t>بحث در نکتۀ ششم بود که یک نکتۀ بسیار مهمی است راجع به تنقیح موضوع بحث حظر و اباحه. من فکر</w:t>
      </w:r>
      <w:r w:rsidR="00014BDA" w:rsidRPr="003C0F08">
        <w:rPr>
          <w:rFonts w:hint="cs"/>
          <w:rtl/>
        </w:rPr>
        <w:t xml:space="preserve"> می‌</w:t>
      </w:r>
      <w:r w:rsidRPr="003C0F08">
        <w:rPr>
          <w:rFonts w:hint="cs"/>
          <w:rtl/>
        </w:rPr>
        <w:t xml:space="preserve">کنم که بدون تنقیح این مسأله کل این بحث اصلاً زیر سوال خواهد رفت </w:t>
      </w:r>
      <w:r w:rsidR="00D330DB" w:rsidRPr="003C0F08">
        <w:rPr>
          <w:rFonts w:hint="cs"/>
          <w:rtl/>
        </w:rPr>
        <w:t>چراکه</w:t>
      </w:r>
      <w:r w:rsidRPr="003C0F08">
        <w:rPr>
          <w:rFonts w:hint="cs"/>
          <w:rtl/>
        </w:rPr>
        <w:t xml:space="preserve"> یک تناقض </w:t>
      </w:r>
      <w:r w:rsidR="00D330DB" w:rsidRPr="003C0F08">
        <w:rPr>
          <w:rFonts w:hint="cs"/>
          <w:rtl/>
        </w:rPr>
        <w:t xml:space="preserve">لااقل </w:t>
      </w:r>
      <w:r w:rsidRPr="003C0F08">
        <w:rPr>
          <w:rFonts w:hint="cs"/>
          <w:rtl/>
        </w:rPr>
        <w:t xml:space="preserve">ظاهری در صورت مسأله وجود دارد. </w:t>
      </w:r>
    </w:p>
    <w:p w14:paraId="1F217692" w14:textId="77777777" w:rsidR="000F0BE9" w:rsidRPr="003C0F08" w:rsidRDefault="00035715" w:rsidP="004879A7">
      <w:pPr>
        <w:rPr>
          <w:rtl/>
        </w:rPr>
      </w:pPr>
      <w:r w:rsidRPr="003C0F08">
        <w:rPr>
          <w:rFonts w:hint="cs"/>
          <w:rtl/>
        </w:rPr>
        <w:t>در صورت مسأ</w:t>
      </w:r>
      <w:r w:rsidR="004879A7" w:rsidRPr="003C0F08">
        <w:rPr>
          <w:rFonts w:hint="cs"/>
          <w:rtl/>
        </w:rPr>
        <w:t>له اصولیین و حتی متکلمین فرموده</w:t>
      </w:r>
      <w:r w:rsidR="004879A7" w:rsidRPr="003C0F08">
        <w:rPr>
          <w:rFonts w:hint="eastAsia"/>
          <w:rtl/>
        </w:rPr>
        <w:t>‌</w:t>
      </w:r>
      <w:r w:rsidRPr="003C0F08">
        <w:rPr>
          <w:rFonts w:hint="cs"/>
          <w:rtl/>
        </w:rPr>
        <w:t>اند که این بحث حظر و اباحه در جایی است که عقل خودش مستقل نباشد</w:t>
      </w:r>
      <w:r w:rsidR="004879A7" w:rsidRPr="003C0F08">
        <w:rPr>
          <w:rFonts w:hint="cs"/>
          <w:rtl/>
        </w:rPr>
        <w:t>؛</w:t>
      </w:r>
      <w:r w:rsidRPr="003C0F08">
        <w:rPr>
          <w:rFonts w:hint="cs"/>
          <w:rtl/>
        </w:rPr>
        <w:t xml:space="preserve"> چون اگر مستقل بود </w:t>
      </w:r>
      <w:r w:rsidR="004879A7" w:rsidRPr="003C0F08">
        <w:rPr>
          <w:rFonts w:hint="cs"/>
          <w:rtl/>
        </w:rPr>
        <w:t>در</w:t>
      </w:r>
      <w:r w:rsidRPr="003C0F08">
        <w:rPr>
          <w:rFonts w:hint="cs"/>
          <w:rtl/>
        </w:rPr>
        <w:t xml:space="preserve"> مثل </w:t>
      </w:r>
      <w:r w:rsidR="004879A7" w:rsidRPr="003C0F08">
        <w:rPr>
          <w:rFonts w:hint="cs"/>
          <w:rtl/>
        </w:rPr>
        <w:t xml:space="preserve">قبح </w:t>
      </w:r>
      <w:r w:rsidRPr="003C0F08">
        <w:rPr>
          <w:rFonts w:hint="cs"/>
          <w:rtl/>
        </w:rPr>
        <w:t>ظلم</w:t>
      </w:r>
      <w:r w:rsidRPr="003C0F08">
        <w:rPr>
          <w:rFonts w:hint="cs"/>
          <w:rtl/>
        </w:rPr>
        <w:t xml:space="preserve"> یا رد ودیعه یا عدل تکلیفش روشن است</w:t>
      </w:r>
      <w:r w:rsidR="004879A7" w:rsidRPr="003C0F08">
        <w:rPr>
          <w:rFonts w:hint="cs"/>
          <w:rtl/>
        </w:rPr>
        <w:t xml:space="preserve"> و بحثی ندارد</w:t>
      </w:r>
      <w:r w:rsidRPr="003C0F08">
        <w:rPr>
          <w:rFonts w:hint="cs"/>
          <w:rtl/>
        </w:rPr>
        <w:t>. حتی در اموری که عقل ابتدائاً مستقل نیست</w:t>
      </w:r>
      <w:r w:rsidR="004879A7" w:rsidRPr="003C0F08">
        <w:rPr>
          <w:rFonts w:hint="cs"/>
          <w:rtl/>
        </w:rPr>
        <w:t>،</w:t>
      </w:r>
      <w:r w:rsidRPr="003C0F08">
        <w:rPr>
          <w:rFonts w:hint="cs"/>
          <w:rtl/>
        </w:rPr>
        <w:t xml:space="preserve"> ولی مثل ضروریات </w:t>
      </w:r>
      <w:r w:rsidR="004879A7" w:rsidRPr="003C0F08">
        <w:rPr>
          <w:rFonts w:hint="cs"/>
          <w:rtl/>
        </w:rPr>
        <w:t>همچون</w:t>
      </w:r>
      <w:r w:rsidRPr="003C0F08">
        <w:rPr>
          <w:rFonts w:hint="cs"/>
          <w:rtl/>
        </w:rPr>
        <w:t xml:space="preserve"> تنفس کردن در هوا که اینهم ضروری است و واضح است که عقل در اینجا حکم دارد و لذا</w:t>
      </w:r>
      <w:r w:rsidR="00014BDA" w:rsidRPr="003C0F08">
        <w:rPr>
          <w:rFonts w:hint="cs"/>
          <w:rtl/>
        </w:rPr>
        <w:t xml:space="preserve"> می‌</w:t>
      </w:r>
      <w:r w:rsidRPr="003C0F08">
        <w:rPr>
          <w:rFonts w:hint="cs"/>
          <w:rtl/>
        </w:rPr>
        <w:t>گویند بالحقیقة این مورد هم ملحق است به آن قسم اول که حکم عقلی داریم</w:t>
      </w:r>
      <w:r w:rsidR="004879A7" w:rsidRPr="003C0F08">
        <w:rPr>
          <w:rFonts w:hint="cs"/>
          <w:rtl/>
        </w:rPr>
        <w:t>،</w:t>
      </w:r>
      <w:r w:rsidRPr="003C0F08">
        <w:rPr>
          <w:rFonts w:hint="cs"/>
          <w:rtl/>
        </w:rPr>
        <w:t xml:space="preserve"> نه اینکه باز در غیر مستقلات عقلیه ضروریات یک قسم باشد. </w:t>
      </w:r>
    </w:p>
    <w:p w14:paraId="61CE8312" w14:textId="77777777" w:rsidR="00C7482C" w:rsidRPr="003C0F08" w:rsidRDefault="00035715" w:rsidP="004879A7">
      <w:pPr>
        <w:rPr>
          <w:rtl/>
        </w:rPr>
      </w:pPr>
      <w:r w:rsidRPr="003C0F08">
        <w:rPr>
          <w:rFonts w:hint="cs"/>
          <w:rtl/>
        </w:rPr>
        <w:t>سوال این است که چه چیزی</w:t>
      </w:r>
      <w:r w:rsidR="00014BDA" w:rsidRPr="003C0F08">
        <w:rPr>
          <w:rFonts w:hint="cs"/>
          <w:rtl/>
        </w:rPr>
        <w:t xml:space="preserve"> می‌</w:t>
      </w:r>
      <w:r w:rsidRPr="003C0F08">
        <w:rPr>
          <w:rFonts w:hint="cs"/>
          <w:rtl/>
        </w:rPr>
        <w:t>خواهید بگویید؟ در جایی</w:t>
      </w:r>
      <w:r w:rsidRPr="003C0F08">
        <w:rPr>
          <w:rFonts w:hint="cs"/>
          <w:rtl/>
        </w:rPr>
        <w:t xml:space="preserve"> که عقل مستقل نیست و ضرورتی نیست و جایی که امارۀ منفعت هست و امارۀ مفسده نیست،</w:t>
      </w:r>
      <w:r w:rsidR="00014BDA" w:rsidRPr="003C0F08">
        <w:rPr>
          <w:rFonts w:hint="cs"/>
          <w:rtl/>
        </w:rPr>
        <w:t xml:space="preserve"> می‌</w:t>
      </w:r>
      <w:r w:rsidRPr="003C0F08">
        <w:rPr>
          <w:rFonts w:hint="cs"/>
          <w:rtl/>
        </w:rPr>
        <w:t>خواهید بگویید در اینجا آیا عقل حکم</w:t>
      </w:r>
      <w:r w:rsidR="00014BDA" w:rsidRPr="003C0F08">
        <w:rPr>
          <w:rFonts w:hint="cs"/>
          <w:rtl/>
        </w:rPr>
        <w:t xml:space="preserve"> می‌</w:t>
      </w:r>
      <w:r w:rsidR="004879A7" w:rsidRPr="003C0F08">
        <w:rPr>
          <w:rFonts w:hint="cs"/>
          <w:rtl/>
        </w:rPr>
        <w:t>کند به حظر یا اباحه!</w:t>
      </w:r>
      <w:r w:rsidRPr="003C0F08">
        <w:rPr>
          <w:rFonts w:hint="cs"/>
          <w:rtl/>
        </w:rPr>
        <w:t xml:space="preserve"> در جایی که حکم</w:t>
      </w:r>
      <w:r w:rsidR="00014BDA" w:rsidRPr="003C0F08">
        <w:rPr>
          <w:rFonts w:hint="cs"/>
          <w:rtl/>
        </w:rPr>
        <w:t xml:space="preserve"> نمی‌</w:t>
      </w:r>
      <w:r w:rsidRPr="003C0F08">
        <w:rPr>
          <w:rFonts w:hint="cs"/>
          <w:rtl/>
        </w:rPr>
        <w:t>کند و مستقل نیست، حکم</w:t>
      </w:r>
      <w:r w:rsidR="00014BDA" w:rsidRPr="003C0F08">
        <w:rPr>
          <w:rFonts w:hint="cs"/>
          <w:rtl/>
        </w:rPr>
        <w:t xml:space="preserve"> می‌</w:t>
      </w:r>
      <w:r w:rsidRPr="003C0F08">
        <w:rPr>
          <w:rFonts w:hint="cs"/>
          <w:rtl/>
        </w:rPr>
        <w:t>کند و مستقل است؟ آیا چنین چیزی امکان دارد</w:t>
      </w:r>
      <w:r w:rsidR="00EE2A47" w:rsidRPr="003C0F08">
        <w:rPr>
          <w:rFonts w:hint="cs"/>
          <w:rtl/>
        </w:rPr>
        <w:t xml:space="preserve">؟ </w:t>
      </w:r>
    </w:p>
    <w:p w14:paraId="4A87470B" w14:textId="77777777" w:rsidR="004879A7" w:rsidRPr="003C0F08" w:rsidRDefault="00035715" w:rsidP="00FA4078">
      <w:pPr>
        <w:pStyle w:val="Heading2"/>
        <w:rPr>
          <w:rtl/>
        </w:rPr>
      </w:pPr>
      <w:bookmarkStart w:id="217" w:name="_Toc54382545"/>
      <w:r w:rsidRPr="003C0F08">
        <w:rPr>
          <w:rFonts w:hint="cs"/>
          <w:rtl/>
        </w:rPr>
        <w:lastRenderedPageBreak/>
        <w:t>سه</w:t>
      </w:r>
      <w:r w:rsidR="00643465" w:rsidRPr="003C0F08">
        <w:rPr>
          <w:rFonts w:hint="cs"/>
          <w:rtl/>
        </w:rPr>
        <w:t xml:space="preserve"> جواب به اشکال تهافت</w:t>
      </w:r>
      <w:bookmarkEnd w:id="217"/>
    </w:p>
    <w:p w14:paraId="42BD545A" w14:textId="77777777" w:rsidR="00EE2A47" w:rsidRPr="003C0F08" w:rsidRDefault="00035715" w:rsidP="00F672F6">
      <w:pPr>
        <w:rPr>
          <w:rtl/>
        </w:rPr>
      </w:pPr>
      <w:r w:rsidRPr="003C0F08">
        <w:rPr>
          <w:rFonts w:hint="cs"/>
          <w:rtl/>
        </w:rPr>
        <w:t>مرحو</w:t>
      </w:r>
      <w:r w:rsidRPr="003C0F08">
        <w:rPr>
          <w:rFonts w:hint="cs"/>
          <w:rtl/>
        </w:rPr>
        <w:t>م شیخ سه جواب را نقل کردند و یک جواب را هم خودشان بیان</w:t>
      </w:r>
      <w:r w:rsidR="00014BDA" w:rsidRPr="003C0F08">
        <w:rPr>
          <w:rFonts w:hint="cs"/>
          <w:rtl/>
        </w:rPr>
        <w:t xml:space="preserve"> می‌</w:t>
      </w:r>
      <w:r w:rsidRPr="003C0F08">
        <w:rPr>
          <w:rFonts w:hint="cs"/>
          <w:rtl/>
        </w:rPr>
        <w:t xml:space="preserve">کنند. به نظر من که اینها جز یکی از آنها خدشه دارد. </w:t>
      </w:r>
    </w:p>
    <w:p w14:paraId="7459D4FD" w14:textId="77777777" w:rsidR="004879A7" w:rsidRPr="003C0F08" w:rsidRDefault="00035715" w:rsidP="00FA4078">
      <w:pPr>
        <w:pStyle w:val="Heading2"/>
        <w:rPr>
          <w:rtl/>
        </w:rPr>
      </w:pPr>
      <w:bookmarkStart w:id="218" w:name="_Toc54382546"/>
      <w:r w:rsidRPr="003C0F08">
        <w:rPr>
          <w:rFonts w:hint="cs"/>
          <w:rtl/>
        </w:rPr>
        <w:t>جواب اول</w:t>
      </w:r>
      <w:bookmarkEnd w:id="218"/>
      <w:r w:rsidR="006F6FDE" w:rsidRPr="003C0F08">
        <w:rPr>
          <w:rFonts w:hint="cs"/>
          <w:rtl/>
        </w:rPr>
        <w:t xml:space="preserve"> </w:t>
      </w:r>
    </w:p>
    <w:p w14:paraId="354CD503" w14:textId="77777777" w:rsidR="00A06087" w:rsidRPr="003C0F08" w:rsidRDefault="00035715" w:rsidP="00BB3EEF">
      <w:pPr>
        <w:rPr>
          <w:rtl/>
        </w:rPr>
      </w:pPr>
      <w:r w:rsidRPr="003C0F08">
        <w:rPr>
          <w:rFonts w:hint="cs"/>
          <w:rtl/>
        </w:rPr>
        <w:t>جواب اولشان این است که</w:t>
      </w:r>
      <w:r w:rsidR="00014BDA" w:rsidRPr="003C0F08">
        <w:rPr>
          <w:rFonts w:hint="cs"/>
          <w:rtl/>
        </w:rPr>
        <w:t xml:space="preserve"> می‌</w:t>
      </w:r>
      <w:r w:rsidR="00EE2A47" w:rsidRPr="003C0F08">
        <w:rPr>
          <w:rFonts w:hint="cs"/>
          <w:rtl/>
        </w:rPr>
        <w:t>گویند اینکه</w:t>
      </w:r>
      <w:r w:rsidR="00014BDA" w:rsidRPr="003C0F08">
        <w:rPr>
          <w:rFonts w:hint="cs"/>
          <w:rtl/>
        </w:rPr>
        <w:t xml:space="preserve"> می‌</w:t>
      </w:r>
      <w:r w:rsidR="00EE2A47" w:rsidRPr="003C0F08">
        <w:rPr>
          <w:rFonts w:hint="cs"/>
          <w:rtl/>
        </w:rPr>
        <w:t>گوییم عقل مستقل نیست</w:t>
      </w:r>
      <w:r w:rsidRPr="003C0F08">
        <w:rPr>
          <w:rFonts w:hint="cs"/>
          <w:rtl/>
        </w:rPr>
        <w:t>؛</w:t>
      </w:r>
      <w:r w:rsidR="00EE2A47" w:rsidRPr="003C0F08">
        <w:rPr>
          <w:rFonts w:hint="cs"/>
          <w:rtl/>
        </w:rPr>
        <w:t xml:space="preserve"> مقصود ای</w:t>
      </w:r>
      <w:r w:rsidR="00BB3EEF" w:rsidRPr="003C0F08">
        <w:rPr>
          <w:rFonts w:hint="cs"/>
          <w:rtl/>
        </w:rPr>
        <w:t>ن است که به عناوینش</w:t>
      </w:r>
      <w:r w:rsidRPr="003C0F08">
        <w:rPr>
          <w:rFonts w:hint="cs"/>
          <w:rtl/>
        </w:rPr>
        <w:t xml:space="preserve"> مستقل نیست؛ </w:t>
      </w:r>
      <w:r w:rsidR="00EE2A47" w:rsidRPr="003C0F08">
        <w:rPr>
          <w:rFonts w:hint="cs"/>
          <w:rtl/>
        </w:rPr>
        <w:t>یعنی یک چیزی است مثل خوردن میوه که وقتی به خودش نگاه</w:t>
      </w:r>
      <w:r w:rsidR="00014BDA" w:rsidRPr="003C0F08">
        <w:rPr>
          <w:rFonts w:hint="cs"/>
          <w:rtl/>
        </w:rPr>
        <w:t xml:space="preserve"> می‌</w:t>
      </w:r>
      <w:r w:rsidR="00EE2A47" w:rsidRPr="003C0F08">
        <w:rPr>
          <w:rFonts w:hint="cs"/>
          <w:rtl/>
        </w:rPr>
        <w:t>کنیم</w:t>
      </w:r>
      <w:r w:rsidRPr="003C0F08">
        <w:rPr>
          <w:rFonts w:hint="cs"/>
          <w:rtl/>
        </w:rPr>
        <w:t xml:space="preserve"> فی حد ذاتها مورد حکم عقل نیست </w:t>
      </w:r>
      <w:r w:rsidR="00EE2A47" w:rsidRPr="003C0F08">
        <w:rPr>
          <w:rFonts w:hint="cs"/>
          <w:rtl/>
        </w:rPr>
        <w:t>و مثل ظلم و عدل و رد ودیعه نیست که عقل یک حکم روشنی در اینجا داشته باشد. پس نگاه به أکل فاکهه که</w:t>
      </w:r>
      <w:r w:rsidR="00014BDA" w:rsidRPr="003C0F08">
        <w:rPr>
          <w:rFonts w:hint="cs"/>
          <w:rtl/>
        </w:rPr>
        <w:t xml:space="preserve"> می‌</w:t>
      </w:r>
      <w:r w:rsidR="00EE2A47" w:rsidRPr="003C0F08">
        <w:rPr>
          <w:rFonts w:hint="cs"/>
          <w:rtl/>
        </w:rPr>
        <w:t>کند</w:t>
      </w:r>
      <w:r w:rsidR="00014BDA" w:rsidRPr="003C0F08">
        <w:rPr>
          <w:rFonts w:hint="cs"/>
          <w:rtl/>
        </w:rPr>
        <w:t xml:space="preserve"> می‌</w:t>
      </w:r>
      <w:r w:rsidR="00EE2A47" w:rsidRPr="003C0F08">
        <w:rPr>
          <w:rFonts w:hint="cs"/>
          <w:rtl/>
        </w:rPr>
        <w:t>بیند در آن منفعت هست و امارۀ مفسده ندارد و مورد حکم عقل هم نیست. این را بحث</w:t>
      </w:r>
      <w:r w:rsidR="00014BDA" w:rsidRPr="003C0F08">
        <w:rPr>
          <w:rFonts w:hint="cs"/>
          <w:rtl/>
        </w:rPr>
        <w:t xml:space="preserve"> می‌</w:t>
      </w:r>
      <w:r w:rsidR="00EE2A47" w:rsidRPr="003C0F08">
        <w:rPr>
          <w:rFonts w:hint="cs"/>
          <w:rtl/>
        </w:rPr>
        <w:t>کنیم که افعالی که به خودشان نگاه</w:t>
      </w:r>
      <w:r w:rsidR="00014BDA" w:rsidRPr="003C0F08">
        <w:rPr>
          <w:rFonts w:hint="cs"/>
          <w:rtl/>
        </w:rPr>
        <w:t xml:space="preserve"> می‌</w:t>
      </w:r>
      <w:r w:rsidR="00EE2A47" w:rsidRPr="003C0F08">
        <w:rPr>
          <w:rFonts w:hint="cs"/>
          <w:rtl/>
        </w:rPr>
        <w:t>کنیم مورد حکم عقل نیست</w:t>
      </w:r>
      <w:r w:rsidRPr="003C0F08">
        <w:rPr>
          <w:rFonts w:hint="cs"/>
          <w:rtl/>
        </w:rPr>
        <w:t>،</w:t>
      </w:r>
      <w:r w:rsidR="00EE2A47" w:rsidRPr="003C0F08">
        <w:rPr>
          <w:rFonts w:hint="cs"/>
          <w:rtl/>
        </w:rPr>
        <w:t xml:space="preserve"> ولی با توجه به یک عناوین کلی دیگری که بر اینها منطبق</w:t>
      </w:r>
      <w:r w:rsidR="00014BDA" w:rsidRPr="003C0F08">
        <w:rPr>
          <w:rFonts w:hint="cs"/>
          <w:rtl/>
        </w:rPr>
        <w:t xml:space="preserve"> می‌</w:t>
      </w:r>
      <w:r w:rsidR="00EE2A47" w:rsidRPr="003C0F08">
        <w:rPr>
          <w:rFonts w:hint="cs"/>
          <w:rtl/>
        </w:rPr>
        <w:t>شود</w:t>
      </w:r>
      <w:r w:rsidRPr="003C0F08">
        <w:rPr>
          <w:rFonts w:hint="cs"/>
          <w:rtl/>
        </w:rPr>
        <w:t>،</w:t>
      </w:r>
      <w:r w:rsidR="00EE2A47" w:rsidRPr="003C0F08">
        <w:rPr>
          <w:rFonts w:hint="cs"/>
          <w:rtl/>
        </w:rPr>
        <w:t xml:space="preserve"> مورد حکم عقل قرار</w:t>
      </w:r>
      <w:r w:rsidR="00014BDA" w:rsidRPr="003C0F08">
        <w:rPr>
          <w:rFonts w:hint="cs"/>
          <w:rtl/>
        </w:rPr>
        <w:t xml:space="preserve"> می‌</w:t>
      </w:r>
      <w:r w:rsidR="00EE2A47" w:rsidRPr="003C0F08">
        <w:rPr>
          <w:rFonts w:hint="cs"/>
          <w:rtl/>
        </w:rPr>
        <w:t>گیرد؛ مثل اینکه مبیح</w:t>
      </w:r>
      <w:r w:rsidR="00014BDA" w:rsidRPr="003C0F08">
        <w:rPr>
          <w:rFonts w:hint="cs"/>
          <w:rtl/>
        </w:rPr>
        <w:t xml:space="preserve"> می‌</w:t>
      </w:r>
      <w:r w:rsidR="00EE2A47" w:rsidRPr="003C0F08">
        <w:rPr>
          <w:rFonts w:hint="cs"/>
          <w:rtl/>
        </w:rPr>
        <w:t>گوید این مورد اذن است و حاظر و کسی که منع</w:t>
      </w:r>
      <w:r w:rsidR="00014BDA" w:rsidRPr="003C0F08">
        <w:rPr>
          <w:rFonts w:hint="cs"/>
          <w:rtl/>
        </w:rPr>
        <w:t xml:space="preserve"> می‌</w:t>
      </w:r>
      <w:r w:rsidR="00EE2A47" w:rsidRPr="003C0F08">
        <w:rPr>
          <w:rFonts w:hint="cs"/>
          <w:rtl/>
        </w:rPr>
        <w:t>کند و قائل به حظر</w:t>
      </w:r>
      <w:r w:rsidR="00014BDA" w:rsidRPr="003C0F08">
        <w:rPr>
          <w:rFonts w:hint="cs"/>
          <w:rtl/>
        </w:rPr>
        <w:t xml:space="preserve"> می‌</w:t>
      </w:r>
      <w:r w:rsidR="00EE2A47" w:rsidRPr="003C0F08">
        <w:rPr>
          <w:rFonts w:hint="cs"/>
          <w:rtl/>
        </w:rPr>
        <w:t>شود،</w:t>
      </w:r>
      <w:r w:rsidR="00014BDA" w:rsidRPr="003C0F08">
        <w:rPr>
          <w:rFonts w:hint="cs"/>
          <w:rtl/>
        </w:rPr>
        <w:t xml:space="preserve"> می‌</w:t>
      </w:r>
      <w:r w:rsidR="00EE2A47" w:rsidRPr="003C0F08">
        <w:rPr>
          <w:rFonts w:hint="cs"/>
          <w:rtl/>
        </w:rPr>
        <w:t>گوید این تصرف در ملک مالک بدون اذنش</w:t>
      </w:r>
      <w:r w:rsidR="00BB3EEF" w:rsidRPr="003C0F08">
        <w:rPr>
          <w:rFonts w:hint="cs"/>
          <w:rtl/>
        </w:rPr>
        <w:t xml:space="preserve"> است</w:t>
      </w:r>
      <w:r w:rsidR="00EE2A47" w:rsidRPr="003C0F08">
        <w:rPr>
          <w:rFonts w:hint="cs"/>
          <w:rtl/>
        </w:rPr>
        <w:t xml:space="preserve"> </w:t>
      </w:r>
      <w:r w:rsidR="00BB3EEF" w:rsidRPr="003C0F08">
        <w:rPr>
          <w:rFonts w:hint="cs"/>
          <w:rtl/>
        </w:rPr>
        <w:t>که</w:t>
      </w:r>
      <w:r w:rsidR="00EE2A47" w:rsidRPr="003C0F08">
        <w:rPr>
          <w:rFonts w:hint="cs"/>
          <w:rtl/>
        </w:rPr>
        <w:t xml:space="preserve"> حق چنین تصرفی نداری. </w:t>
      </w:r>
      <w:r w:rsidR="009D4994" w:rsidRPr="003C0F08">
        <w:rPr>
          <w:rFonts w:hint="cs"/>
          <w:rtl/>
        </w:rPr>
        <w:t>اینکه</w:t>
      </w:r>
      <w:r w:rsidR="00014BDA" w:rsidRPr="003C0F08">
        <w:rPr>
          <w:rFonts w:hint="cs"/>
          <w:rtl/>
        </w:rPr>
        <w:t xml:space="preserve"> می‌</w:t>
      </w:r>
      <w:r w:rsidR="009D4994" w:rsidRPr="003C0F08">
        <w:rPr>
          <w:rFonts w:hint="cs"/>
          <w:rtl/>
        </w:rPr>
        <w:t>گوییم الان مستقل به حظر است</w:t>
      </w:r>
      <w:r w:rsidRPr="003C0F08">
        <w:rPr>
          <w:rFonts w:hint="cs"/>
          <w:rtl/>
        </w:rPr>
        <w:t>،</w:t>
      </w:r>
      <w:r w:rsidR="009D4994" w:rsidRPr="003C0F08">
        <w:rPr>
          <w:rFonts w:hint="cs"/>
          <w:rtl/>
        </w:rPr>
        <w:t xml:space="preserve"> نه به عنوان أکل فاکهه مستقل به حظر است</w:t>
      </w:r>
      <w:r w:rsidRPr="003C0F08">
        <w:rPr>
          <w:rFonts w:hint="cs"/>
          <w:rtl/>
        </w:rPr>
        <w:t>،</w:t>
      </w:r>
      <w:r w:rsidR="009D4994" w:rsidRPr="003C0F08">
        <w:rPr>
          <w:rFonts w:hint="cs"/>
          <w:rtl/>
        </w:rPr>
        <w:t xml:space="preserve"> بلکه أکل فاکه</w:t>
      </w:r>
      <w:r w:rsidR="00014BDA" w:rsidRPr="003C0F08">
        <w:rPr>
          <w:rFonts w:hint="cs"/>
          <w:rtl/>
        </w:rPr>
        <w:t>ه‌ای</w:t>
      </w:r>
      <w:r w:rsidR="009D4994" w:rsidRPr="003C0F08">
        <w:rPr>
          <w:rFonts w:hint="cs"/>
          <w:rtl/>
        </w:rPr>
        <w:t xml:space="preserve"> که مورد احراز اذن مالکش نیست یا مورد منع مالک است، این تکلیفش چیست؟</w:t>
      </w:r>
      <w:r w:rsidR="00014BDA" w:rsidRPr="003C0F08">
        <w:rPr>
          <w:rFonts w:hint="cs"/>
          <w:rtl/>
        </w:rPr>
        <w:t xml:space="preserve"> می‌</w:t>
      </w:r>
      <w:r w:rsidR="009D4994" w:rsidRPr="003C0F08">
        <w:rPr>
          <w:rFonts w:hint="cs"/>
          <w:rtl/>
        </w:rPr>
        <w:t>گوییم عقل اینجا منع</w:t>
      </w:r>
      <w:r w:rsidR="00014BDA" w:rsidRPr="003C0F08">
        <w:rPr>
          <w:rFonts w:hint="cs"/>
          <w:rtl/>
        </w:rPr>
        <w:t xml:space="preserve"> می‌</w:t>
      </w:r>
      <w:r w:rsidR="009D4994" w:rsidRPr="003C0F08">
        <w:rPr>
          <w:rFonts w:hint="cs"/>
          <w:rtl/>
        </w:rPr>
        <w:t>گوید. اما مبیح</w:t>
      </w:r>
      <w:r w:rsidR="00014BDA" w:rsidRPr="003C0F08">
        <w:rPr>
          <w:rFonts w:hint="cs"/>
          <w:rtl/>
        </w:rPr>
        <w:t xml:space="preserve"> می‌</w:t>
      </w:r>
      <w:r w:rsidR="009D4994" w:rsidRPr="003C0F08">
        <w:rPr>
          <w:rFonts w:hint="cs"/>
          <w:rtl/>
        </w:rPr>
        <w:t>گوید با توجه به اینکه ما اذن مالک را احراز</w:t>
      </w:r>
      <w:r w:rsidR="00014BDA" w:rsidRPr="003C0F08">
        <w:rPr>
          <w:rFonts w:hint="cs"/>
          <w:rtl/>
        </w:rPr>
        <w:t xml:space="preserve"> می‌</w:t>
      </w:r>
      <w:r w:rsidR="009D4994" w:rsidRPr="003C0F08">
        <w:rPr>
          <w:rFonts w:hint="cs"/>
          <w:rtl/>
        </w:rPr>
        <w:t>کنیم، قائل به اباحه</w:t>
      </w:r>
      <w:r w:rsidR="00014BDA" w:rsidRPr="003C0F08">
        <w:rPr>
          <w:rFonts w:hint="cs"/>
          <w:rtl/>
        </w:rPr>
        <w:t xml:space="preserve"> می‌</w:t>
      </w:r>
      <w:r w:rsidR="009D4994" w:rsidRPr="003C0F08">
        <w:rPr>
          <w:rFonts w:hint="cs"/>
          <w:rtl/>
        </w:rPr>
        <w:t>شود</w:t>
      </w:r>
      <w:r w:rsidRPr="003C0F08">
        <w:rPr>
          <w:rFonts w:hint="cs"/>
          <w:rtl/>
        </w:rPr>
        <w:t>.</w:t>
      </w:r>
      <w:r w:rsidR="009D4994" w:rsidRPr="003C0F08">
        <w:rPr>
          <w:rFonts w:hint="cs"/>
          <w:rtl/>
        </w:rPr>
        <w:t xml:space="preserve"> حکمش به اباحه و حکمش به حظر بر اساس یک عنوان اعمی است که منطبق بر این</w:t>
      </w:r>
      <w:r w:rsidR="00014BDA" w:rsidRPr="003C0F08">
        <w:rPr>
          <w:rFonts w:hint="cs"/>
          <w:rtl/>
        </w:rPr>
        <w:t xml:space="preserve"> می‌</w:t>
      </w:r>
      <w:r w:rsidR="009D4994" w:rsidRPr="003C0F08">
        <w:rPr>
          <w:rFonts w:hint="cs"/>
          <w:rtl/>
        </w:rPr>
        <w:t xml:space="preserve">شود نه به عنوان خودش است. </w:t>
      </w:r>
    </w:p>
    <w:p w14:paraId="5F94AB88" w14:textId="77777777" w:rsidR="005629A7" w:rsidRPr="003C0F08" w:rsidRDefault="00035715" w:rsidP="00BB3EEF">
      <w:pPr>
        <w:rPr>
          <w:rtl/>
        </w:rPr>
      </w:pPr>
      <w:r w:rsidRPr="003C0F08">
        <w:rPr>
          <w:rFonts w:hint="cs"/>
          <w:rtl/>
        </w:rPr>
        <w:t>أکل فاکهه بما هو هو مورد حکم عقل نیست و بنابراین هیچ تناقضی نیست. آنجا که</w:t>
      </w:r>
      <w:r w:rsidR="00014BDA" w:rsidRPr="003C0F08">
        <w:rPr>
          <w:rFonts w:hint="cs"/>
          <w:rtl/>
        </w:rPr>
        <w:t xml:space="preserve"> می‌</w:t>
      </w:r>
      <w:r w:rsidRPr="003C0F08">
        <w:rPr>
          <w:rFonts w:hint="cs"/>
          <w:rtl/>
        </w:rPr>
        <w:t>گوییم لا یستقل به العقل یعنی به عنوان خودش و آنجایی که</w:t>
      </w:r>
      <w:r w:rsidR="00014BDA" w:rsidRPr="003C0F08">
        <w:rPr>
          <w:rFonts w:hint="cs"/>
          <w:rtl/>
        </w:rPr>
        <w:t xml:space="preserve"> می‌</w:t>
      </w:r>
      <w:r w:rsidRPr="003C0F08">
        <w:rPr>
          <w:rFonts w:hint="cs"/>
          <w:rtl/>
        </w:rPr>
        <w:t>گوییم یستقل بالحظر أو الاب</w:t>
      </w:r>
      <w:r w:rsidR="00A06087" w:rsidRPr="003C0F08">
        <w:rPr>
          <w:rFonts w:hint="cs"/>
          <w:rtl/>
        </w:rPr>
        <w:t>احه در جایی است که همراه با آن عنوان</w:t>
      </w:r>
      <w:r w:rsidRPr="003C0F08">
        <w:rPr>
          <w:rFonts w:hint="cs"/>
          <w:rtl/>
        </w:rPr>
        <w:t>، جهت دیگر</w:t>
      </w:r>
      <w:r w:rsidR="00A06087" w:rsidRPr="003C0F08">
        <w:rPr>
          <w:rFonts w:hint="cs"/>
          <w:rtl/>
        </w:rPr>
        <w:t>ی</w:t>
      </w:r>
      <w:r w:rsidRPr="003C0F08">
        <w:rPr>
          <w:rFonts w:hint="cs"/>
          <w:rtl/>
        </w:rPr>
        <w:t xml:space="preserve"> را</w:t>
      </w:r>
      <w:r w:rsidR="00A06087" w:rsidRPr="003C0F08">
        <w:rPr>
          <w:rFonts w:hint="cs"/>
          <w:rtl/>
        </w:rPr>
        <w:t xml:space="preserve"> ملاحظه کردیم</w:t>
      </w:r>
      <w:r w:rsidRPr="003C0F08">
        <w:rPr>
          <w:rFonts w:hint="cs"/>
          <w:rtl/>
        </w:rPr>
        <w:t xml:space="preserve"> </w:t>
      </w:r>
      <w:r w:rsidRPr="003C0F08">
        <w:rPr>
          <w:rFonts w:hint="cs"/>
          <w:rtl/>
        </w:rPr>
        <w:t xml:space="preserve">که مثلاً مورد منع مالکی است یا عدم احراز ترخیص مالکی است یا </w:t>
      </w:r>
      <w:r w:rsidR="00A06087" w:rsidRPr="003C0F08">
        <w:rPr>
          <w:rFonts w:hint="cs"/>
          <w:rtl/>
        </w:rPr>
        <w:t>مورد اذن مالکی است. اینها حیثیت</w:t>
      </w:r>
      <w:r w:rsidR="00A06087" w:rsidRPr="003C0F08">
        <w:rPr>
          <w:rFonts w:hint="eastAsia"/>
          <w:rtl/>
        </w:rPr>
        <w:t>‌</w:t>
      </w:r>
      <w:r w:rsidRPr="003C0F08">
        <w:rPr>
          <w:rFonts w:hint="cs"/>
          <w:rtl/>
        </w:rPr>
        <w:t>هایی است که منضم شده است. لذا در واقع عقل در مثل فاکه</w:t>
      </w:r>
      <w:r w:rsidR="00BB3EEF" w:rsidRPr="003C0F08">
        <w:rPr>
          <w:rFonts w:hint="cs"/>
          <w:rtl/>
        </w:rPr>
        <w:t>ه‌</w:t>
      </w:r>
      <w:r w:rsidR="00014BDA" w:rsidRPr="003C0F08">
        <w:rPr>
          <w:rFonts w:hint="cs"/>
          <w:rtl/>
        </w:rPr>
        <w:t>ی</w:t>
      </w:r>
      <w:r w:rsidR="00A06087" w:rsidRPr="003C0F08">
        <w:rPr>
          <w:rFonts w:hint="cs"/>
          <w:rtl/>
        </w:rPr>
        <w:t xml:space="preserve"> بما هو هو</w:t>
      </w:r>
      <w:r w:rsidRPr="003C0F08">
        <w:rPr>
          <w:rFonts w:hint="cs"/>
          <w:rtl/>
        </w:rPr>
        <w:t xml:space="preserve"> استقلال به حکمی ندارد</w:t>
      </w:r>
      <w:r w:rsidR="00A06087" w:rsidRPr="003C0F08">
        <w:rPr>
          <w:rFonts w:hint="cs"/>
          <w:rtl/>
        </w:rPr>
        <w:t>،</w:t>
      </w:r>
      <w:r w:rsidRPr="003C0F08">
        <w:rPr>
          <w:rFonts w:hint="cs"/>
          <w:rtl/>
        </w:rPr>
        <w:t xml:space="preserve"> ولی استقلال دارد که کل مأذون من ناحیة المالک مباح است و کل ما لا یحرز التر</w:t>
      </w:r>
      <w:r w:rsidRPr="003C0F08">
        <w:rPr>
          <w:rFonts w:hint="cs"/>
          <w:rtl/>
        </w:rPr>
        <w:t>خیص من المالک مورد منع است. عنوانی که مورد منع است خصوص أکل فاکهه نیست</w:t>
      </w:r>
      <w:r w:rsidR="00A06087" w:rsidRPr="003C0F08">
        <w:rPr>
          <w:rFonts w:hint="cs"/>
          <w:rtl/>
        </w:rPr>
        <w:t>،</w:t>
      </w:r>
      <w:r w:rsidRPr="003C0F08">
        <w:rPr>
          <w:rFonts w:hint="cs"/>
          <w:rtl/>
        </w:rPr>
        <w:t xml:space="preserve"> بلکه یک عنوان عامی است که بر این منطبق است. پس مورد نفی استقلال عقل</w:t>
      </w:r>
      <w:r w:rsidR="00A06087" w:rsidRPr="003C0F08">
        <w:rPr>
          <w:rFonts w:hint="cs"/>
          <w:rtl/>
        </w:rPr>
        <w:t>،</w:t>
      </w:r>
      <w:r w:rsidRPr="003C0F08">
        <w:rPr>
          <w:rFonts w:hint="cs"/>
          <w:rtl/>
        </w:rPr>
        <w:t xml:space="preserve"> خود عنوان فعل است و مورد اثباتش یک عنوان عامی است که بر آن منطبق است مانند منع مالکی یا اذن مالکی. خود مجیب مثال هم</w:t>
      </w:r>
      <w:r w:rsidR="00014BDA" w:rsidRPr="003C0F08">
        <w:rPr>
          <w:rFonts w:hint="cs"/>
          <w:rtl/>
        </w:rPr>
        <w:t xml:space="preserve"> می‌</w:t>
      </w:r>
      <w:r w:rsidRPr="003C0F08">
        <w:rPr>
          <w:rFonts w:hint="cs"/>
          <w:rtl/>
        </w:rPr>
        <w:t>زند و</w:t>
      </w:r>
      <w:r w:rsidR="00014BDA" w:rsidRPr="003C0F08">
        <w:rPr>
          <w:rFonts w:hint="cs"/>
          <w:rtl/>
        </w:rPr>
        <w:t xml:space="preserve"> می‌</w:t>
      </w:r>
      <w:r w:rsidRPr="003C0F08">
        <w:rPr>
          <w:rFonts w:hint="cs"/>
          <w:rtl/>
        </w:rPr>
        <w:t xml:space="preserve">گوید مثل اختلاف به جزئیت </w:t>
      </w:r>
      <w:r w:rsidRPr="003C0F08">
        <w:rPr>
          <w:rFonts w:hint="cs"/>
          <w:rtl/>
        </w:rPr>
        <w:lastRenderedPageBreak/>
        <w:t>و کلیت در قیاس شکل اول که لغویت و بی فایده بودن قیاس را اینگونه حل کردند که یکی از آنها کلی است و یکی از آنها جزئی.</w:t>
      </w:r>
    </w:p>
    <w:p w14:paraId="65855945" w14:textId="77777777" w:rsidR="00643465" w:rsidRPr="003C0F08" w:rsidRDefault="00035715" w:rsidP="00FA4078">
      <w:pPr>
        <w:pStyle w:val="Heading3"/>
        <w:rPr>
          <w:rtl/>
        </w:rPr>
      </w:pPr>
      <w:bookmarkStart w:id="219" w:name="_Toc54382547"/>
      <w:r w:rsidRPr="003C0F08">
        <w:rPr>
          <w:rFonts w:hint="cs"/>
          <w:rtl/>
        </w:rPr>
        <w:t>نقد شیخ انصاری به جواب اول</w:t>
      </w:r>
      <w:bookmarkEnd w:id="219"/>
    </w:p>
    <w:p w14:paraId="47BE963D" w14:textId="77777777" w:rsidR="005629A7" w:rsidRPr="003C0F08" w:rsidRDefault="00035715" w:rsidP="00EB4C08">
      <w:pPr>
        <w:rPr>
          <w:rtl/>
        </w:rPr>
      </w:pPr>
      <w:r w:rsidRPr="003C0F08">
        <w:rPr>
          <w:rFonts w:hint="cs"/>
          <w:rtl/>
        </w:rPr>
        <w:t>مرحوم شیخ در پاسخ این وجه</w:t>
      </w:r>
      <w:r w:rsidR="00014BDA" w:rsidRPr="003C0F08">
        <w:rPr>
          <w:rFonts w:hint="cs"/>
          <w:rtl/>
        </w:rPr>
        <w:t xml:space="preserve"> می‌</w:t>
      </w:r>
      <w:r w:rsidRPr="003C0F08">
        <w:rPr>
          <w:rFonts w:hint="cs"/>
          <w:rtl/>
        </w:rPr>
        <w:t>گوید این درست نیست.</w:t>
      </w:r>
      <w:r w:rsidR="00014BDA" w:rsidRPr="003C0F08">
        <w:rPr>
          <w:rFonts w:hint="cs"/>
          <w:rtl/>
        </w:rPr>
        <w:t xml:space="preserve"> می‌</w:t>
      </w:r>
      <w:r w:rsidRPr="003C0F08">
        <w:rPr>
          <w:rFonts w:hint="cs"/>
          <w:rtl/>
        </w:rPr>
        <w:t>فرمایند ما</w:t>
      </w:r>
      <w:r w:rsidR="00014BDA" w:rsidRPr="003C0F08">
        <w:rPr>
          <w:rFonts w:hint="cs"/>
          <w:rtl/>
        </w:rPr>
        <w:t xml:space="preserve"> نمی‌</w:t>
      </w:r>
      <w:r w:rsidRPr="003C0F08">
        <w:rPr>
          <w:rFonts w:hint="cs"/>
          <w:rtl/>
        </w:rPr>
        <w:t>خواهیم ب</w:t>
      </w:r>
      <w:r w:rsidRPr="003C0F08">
        <w:rPr>
          <w:rFonts w:hint="cs"/>
          <w:rtl/>
        </w:rPr>
        <w:t>گوییم که اختلاف به جزئی و کلی اشکال را مرتفع</w:t>
      </w:r>
      <w:r w:rsidR="00014BDA" w:rsidRPr="003C0F08">
        <w:rPr>
          <w:rFonts w:hint="cs"/>
          <w:rtl/>
        </w:rPr>
        <w:t xml:space="preserve"> نمی‌</w:t>
      </w:r>
      <w:r w:rsidRPr="003C0F08">
        <w:rPr>
          <w:rFonts w:hint="cs"/>
          <w:rtl/>
        </w:rPr>
        <w:t>کند. این اشکال تناقض را برطرف</w:t>
      </w:r>
      <w:r w:rsidR="00014BDA" w:rsidRPr="003C0F08">
        <w:rPr>
          <w:rFonts w:hint="cs"/>
          <w:rtl/>
        </w:rPr>
        <w:t xml:space="preserve"> می‌</w:t>
      </w:r>
      <w:r w:rsidRPr="003C0F08">
        <w:rPr>
          <w:rFonts w:hint="cs"/>
          <w:rtl/>
        </w:rPr>
        <w:t>کند</w:t>
      </w:r>
      <w:r w:rsidR="00643465" w:rsidRPr="003C0F08">
        <w:rPr>
          <w:rFonts w:hint="cs"/>
          <w:rtl/>
        </w:rPr>
        <w:t>،</w:t>
      </w:r>
      <w:r w:rsidRPr="003C0F08">
        <w:rPr>
          <w:rFonts w:hint="cs"/>
          <w:rtl/>
        </w:rPr>
        <w:t xml:space="preserve"> ولی اشکال دیگر بهم</w:t>
      </w:r>
      <w:r w:rsidR="00014BDA" w:rsidRPr="003C0F08">
        <w:rPr>
          <w:rFonts w:hint="cs"/>
          <w:rtl/>
        </w:rPr>
        <w:t xml:space="preserve"> می‌</w:t>
      </w:r>
      <w:r w:rsidRPr="003C0F08">
        <w:rPr>
          <w:rFonts w:hint="cs"/>
          <w:rtl/>
        </w:rPr>
        <w:t>رسد. تقسیمتان اصلاً در اصل اول بهم</w:t>
      </w:r>
      <w:r w:rsidR="00014BDA" w:rsidRPr="003C0F08">
        <w:rPr>
          <w:rFonts w:hint="cs"/>
          <w:rtl/>
        </w:rPr>
        <w:t xml:space="preserve"> می‌</w:t>
      </w:r>
      <w:r w:rsidRPr="003C0F08">
        <w:rPr>
          <w:rFonts w:hint="cs"/>
          <w:rtl/>
        </w:rPr>
        <w:t>خورد</w:t>
      </w:r>
      <w:r w:rsidR="00643465" w:rsidRPr="003C0F08">
        <w:rPr>
          <w:rFonts w:hint="cs"/>
          <w:rtl/>
        </w:rPr>
        <w:t>؛</w:t>
      </w:r>
      <w:r w:rsidRPr="003C0F08">
        <w:rPr>
          <w:rFonts w:hint="cs"/>
          <w:rtl/>
        </w:rPr>
        <w:t xml:space="preserve"> چون در مورد ظلم هم همینطور است. در مورد ظلم هم ظلم خاص جزئی که مورد حکم عقل نیست. اگر عقل نگاه کند به این ظلم خاص جزئی که</w:t>
      </w:r>
      <w:r w:rsidR="00014BDA" w:rsidRPr="003C0F08">
        <w:rPr>
          <w:rFonts w:hint="cs"/>
          <w:rtl/>
        </w:rPr>
        <w:t xml:space="preserve"> نمی‌</w:t>
      </w:r>
      <w:r w:rsidRPr="003C0F08">
        <w:rPr>
          <w:rFonts w:hint="cs"/>
          <w:rtl/>
        </w:rPr>
        <w:t>تواند حکم کند</w:t>
      </w:r>
      <w:r w:rsidR="00643465" w:rsidRPr="003C0F08">
        <w:rPr>
          <w:rFonts w:hint="cs"/>
          <w:rtl/>
        </w:rPr>
        <w:t>،</w:t>
      </w:r>
      <w:r w:rsidRPr="003C0F08">
        <w:rPr>
          <w:rFonts w:hint="cs"/>
          <w:rtl/>
        </w:rPr>
        <w:t xml:space="preserve"> بلکه مورد حکمش عبارت است از ظلم کلی. ظل</w:t>
      </w:r>
      <w:r w:rsidR="00643465" w:rsidRPr="003C0F08">
        <w:rPr>
          <w:rFonts w:hint="cs"/>
          <w:rtl/>
        </w:rPr>
        <w:t>م در کلیت خودش ممنوع و قبیح است و</w:t>
      </w:r>
      <w:r w:rsidRPr="003C0F08">
        <w:rPr>
          <w:rFonts w:hint="cs"/>
          <w:rtl/>
        </w:rPr>
        <w:t xml:space="preserve"> ظلم شخصی که اصلاً مورد حکم عقل نیست. از ب</w:t>
      </w:r>
      <w:r w:rsidRPr="003C0F08">
        <w:rPr>
          <w:rFonts w:hint="cs"/>
          <w:rtl/>
        </w:rPr>
        <w:t>اب انطباق آن عنوان بر این جزئی است که ما این ظلم شخصی را هم قبیح</w:t>
      </w:r>
      <w:r w:rsidR="00014BDA" w:rsidRPr="003C0F08">
        <w:rPr>
          <w:rFonts w:hint="cs"/>
          <w:rtl/>
        </w:rPr>
        <w:t xml:space="preserve"> می‌</w:t>
      </w:r>
      <w:r w:rsidRPr="003C0F08">
        <w:rPr>
          <w:rFonts w:hint="cs"/>
          <w:rtl/>
        </w:rPr>
        <w:t>دانیم و الا مورد حکم عقل این ظلم شخصی نیست. ایشان حرفش این است که اگر</w:t>
      </w:r>
      <w:r w:rsidR="00014BDA" w:rsidRPr="003C0F08">
        <w:rPr>
          <w:rFonts w:hint="cs"/>
          <w:rtl/>
        </w:rPr>
        <w:t xml:space="preserve"> می‌</w:t>
      </w:r>
      <w:r w:rsidRPr="003C0F08">
        <w:rPr>
          <w:rFonts w:hint="cs"/>
          <w:rtl/>
        </w:rPr>
        <w:t xml:space="preserve">خواهید لحاظ آن </w:t>
      </w:r>
      <w:r w:rsidR="0002482B" w:rsidRPr="003C0F08">
        <w:rPr>
          <w:rFonts w:hint="cs"/>
          <w:rtl/>
        </w:rPr>
        <w:t>عنوانی که مصبّ اصلی است</w:t>
      </w:r>
      <w:r w:rsidR="00EB4C08" w:rsidRPr="003C0F08">
        <w:rPr>
          <w:rFonts w:hint="cs"/>
          <w:rtl/>
        </w:rPr>
        <w:t xml:space="preserve"> را جدا کنید</w:t>
      </w:r>
      <w:r w:rsidR="0002482B" w:rsidRPr="003C0F08">
        <w:rPr>
          <w:rFonts w:hint="cs"/>
          <w:rtl/>
        </w:rPr>
        <w:t xml:space="preserve">، در ظلم هم همینطور است. شما در ظلم هم باید ظلم کلی که عنوان است را با ظلم جزئی جدا کنید. </w:t>
      </w:r>
      <w:r w:rsidR="00643465" w:rsidRPr="003C0F08">
        <w:rPr>
          <w:rFonts w:hint="cs"/>
          <w:rtl/>
        </w:rPr>
        <w:t xml:space="preserve">اما </w:t>
      </w:r>
      <w:r w:rsidR="0002482B" w:rsidRPr="003C0F08">
        <w:rPr>
          <w:rFonts w:hint="cs"/>
          <w:rtl/>
        </w:rPr>
        <w:t xml:space="preserve">این کار را نکردید. شما در ظلم، کلاً ظلم را کنار گذاشتید در حالی که در ظلم هم باید بگویید که ظلم کلی بماهو هو موضوع قبح است و این ظلم شخصی اصلاً مصبّ حکم عقل نیست و لا یستقل  به العقل است را داخل در بحث بکنید. </w:t>
      </w:r>
    </w:p>
    <w:p w14:paraId="75968AC2" w14:textId="77777777" w:rsidR="0002482B" w:rsidRPr="003C0F08" w:rsidRDefault="00035715" w:rsidP="00450634">
      <w:pPr>
        <w:rPr>
          <w:rtl/>
        </w:rPr>
      </w:pPr>
      <w:r w:rsidRPr="003C0F08">
        <w:rPr>
          <w:rFonts w:hint="cs"/>
          <w:rtl/>
        </w:rPr>
        <w:t>پس شما</w:t>
      </w:r>
      <w:r w:rsidR="00EB4C08" w:rsidRPr="003C0F08">
        <w:rPr>
          <w:rFonts w:hint="cs"/>
          <w:rtl/>
        </w:rPr>
        <w:t xml:space="preserve"> باید</w:t>
      </w:r>
      <w:r w:rsidRPr="003C0F08">
        <w:rPr>
          <w:rFonts w:hint="cs"/>
          <w:rtl/>
        </w:rPr>
        <w:t xml:space="preserve"> ظلم ج</w:t>
      </w:r>
      <w:r w:rsidRPr="003C0F08">
        <w:rPr>
          <w:rFonts w:hint="cs"/>
          <w:rtl/>
        </w:rPr>
        <w:t>زئی و شخصی</w:t>
      </w:r>
      <w:r w:rsidR="00EB4C08" w:rsidRPr="003C0F08">
        <w:rPr>
          <w:rFonts w:hint="cs"/>
          <w:rtl/>
        </w:rPr>
        <w:t xml:space="preserve"> را</w:t>
      </w:r>
      <w:r w:rsidRPr="003C0F08">
        <w:rPr>
          <w:rFonts w:hint="cs"/>
          <w:rtl/>
        </w:rPr>
        <w:t xml:space="preserve"> چون مورد استقلال عقل نیست</w:t>
      </w:r>
      <w:r w:rsidR="000B6584" w:rsidRPr="003C0F08">
        <w:rPr>
          <w:rFonts w:hint="cs"/>
          <w:rtl/>
        </w:rPr>
        <w:t>،</w:t>
      </w:r>
      <w:r w:rsidRPr="003C0F08">
        <w:rPr>
          <w:rFonts w:hint="cs"/>
          <w:rtl/>
        </w:rPr>
        <w:t xml:space="preserve"> داخل در بحث کنید گرچه به لحاظ انطباق عنوان ظلم</w:t>
      </w:r>
      <w:r w:rsidR="00EB4C08" w:rsidRPr="003C0F08">
        <w:rPr>
          <w:rFonts w:hint="cs"/>
          <w:rtl/>
        </w:rPr>
        <w:t>،</w:t>
      </w:r>
      <w:r w:rsidRPr="003C0F08">
        <w:rPr>
          <w:rFonts w:hint="cs"/>
          <w:rtl/>
        </w:rPr>
        <w:t xml:space="preserve"> این</w:t>
      </w:r>
      <w:r w:rsidR="00EB4C08" w:rsidRPr="003C0F08">
        <w:rPr>
          <w:rFonts w:hint="cs"/>
          <w:rtl/>
        </w:rPr>
        <w:t xml:space="preserve"> ظلم شخصی هم مصداق ظلم</w:t>
      </w:r>
      <w:r w:rsidR="00014BDA" w:rsidRPr="003C0F08">
        <w:rPr>
          <w:rFonts w:hint="cs"/>
          <w:rtl/>
        </w:rPr>
        <w:t xml:space="preserve"> </w:t>
      </w:r>
      <w:r w:rsidR="00EB4C08" w:rsidRPr="003C0F08">
        <w:rPr>
          <w:rFonts w:hint="cs"/>
          <w:rtl/>
        </w:rPr>
        <w:t>است</w:t>
      </w:r>
      <w:r w:rsidRPr="003C0F08">
        <w:rPr>
          <w:rFonts w:hint="cs"/>
          <w:rtl/>
        </w:rPr>
        <w:t>. خب در آنجا هم همینطور است. فقط از لحاظ</w:t>
      </w:r>
      <w:r w:rsidR="00EB4C08" w:rsidRPr="003C0F08">
        <w:rPr>
          <w:rFonts w:hint="cs"/>
          <w:rtl/>
        </w:rPr>
        <w:t xml:space="preserve"> میزان کلیت و جزئیت فرق کردند و</w:t>
      </w:r>
      <w:r w:rsidR="00450634" w:rsidRPr="003C0F08">
        <w:rPr>
          <w:rFonts w:hint="cs"/>
          <w:rtl/>
        </w:rPr>
        <w:t xml:space="preserve">گرنه </w:t>
      </w:r>
      <w:r w:rsidRPr="003C0F08">
        <w:rPr>
          <w:rFonts w:hint="cs"/>
          <w:rtl/>
        </w:rPr>
        <w:t>در آنجا هم</w:t>
      </w:r>
      <w:r w:rsidR="00014BDA" w:rsidRPr="003C0F08">
        <w:rPr>
          <w:rFonts w:hint="cs"/>
          <w:rtl/>
        </w:rPr>
        <w:t xml:space="preserve"> می‌</w:t>
      </w:r>
      <w:r w:rsidRPr="003C0F08">
        <w:rPr>
          <w:rFonts w:hint="cs"/>
          <w:rtl/>
        </w:rPr>
        <w:t>فرمایید که أکل فاکهه خودش بما هو هو حکمی ندارد و</w:t>
      </w:r>
      <w:r w:rsidRPr="003C0F08">
        <w:rPr>
          <w:rFonts w:hint="cs"/>
          <w:rtl/>
        </w:rPr>
        <w:t xml:space="preserve"> لا یستقل به العقل، مانند ظلم جزئی که لا یستقل به العقل. به لحاظ انطباق یک عنوان عامی، یستقل به العقل و خوب آنجا هم همینطور است. اشکالی که پدید</w:t>
      </w:r>
      <w:r w:rsidR="00014BDA" w:rsidRPr="003C0F08">
        <w:rPr>
          <w:rFonts w:hint="cs"/>
          <w:rtl/>
        </w:rPr>
        <w:t xml:space="preserve"> می‌</w:t>
      </w:r>
      <w:r w:rsidRPr="003C0F08">
        <w:rPr>
          <w:rFonts w:hint="cs"/>
          <w:rtl/>
        </w:rPr>
        <w:t>آید این است که شما چرا از اول ظلم را خارج کردید</w:t>
      </w:r>
      <w:r w:rsidR="00450634" w:rsidRPr="003C0F08">
        <w:rPr>
          <w:rFonts w:hint="cs"/>
          <w:rtl/>
        </w:rPr>
        <w:t>.</w:t>
      </w:r>
      <w:r w:rsidRPr="003C0F08">
        <w:rPr>
          <w:rFonts w:hint="cs"/>
          <w:rtl/>
        </w:rPr>
        <w:t xml:space="preserve"> چرا از اول گفتید که برخی از امور یستقل به العقل است و آنها خ</w:t>
      </w:r>
      <w:r w:rsidRPr="003C0F08">
        <w:rPr>
          <w:rFonts w:hint="cs"/>
          <w:rtl/>
        </w:rPr>
        <w:t xml:space="preserve">ارج </w:t>
      </w:r>
      <w:r w:rsidR="000B6584" w:rsidRPr="003C0F08">
        <w:rPr>
          <w:rFonts w:hint="cs"/>
          <w:rtl/>
        </w:rPr>
        <w:t>از بحث هستند، آن یستقل به العقل</w:t>
      </w:r>
      <w:r w:rsidR="000B6584" w:rsidRPr="003C0F08">
        <w:rPr>
          <w:rFonts w:hint="eastAsia"/>
          <w:rtl/>
        </w:rPr>
        <w:t>‌</w:t>
      </w:r>
      <w:r w:rsidR="000B6584" w:rsidRPr="003C0F08">
        <w:rPr>
          <w:rFonts w:hint="cs"/>
          <w:rtl/>
        </w:rPr>
        <w:t>ها مصداق</w:t>
      </w:r>
      <w:r w:rsidR="000B6584" w:rsidRPr="003C0F08">
        <w:rPr>
          <w:rFonts w:hint="eastAsia"/>
          <w:rtl/>
        </w:rPr>
        <w:t>‌</w:t>
      </w:r>
      <w:r w:rsidRPr="003C0F08">
        <w:rPr>
          <w:rFonts w:hint="cs"/>
          <w:rtl/>
        </w:rPr>
        <w:t>هایی دارند که لا یستقل به العقل بماهو هو، گرچه مما ینطبق علیه العنوان.</w:t>
      </w:r>
    </w:p>
    <w:p w14:paraId="2B562432" w14:textId="77777777" w:rsidR="00A46827" w:rsidRPr="003C0F08" w:rsidRDefault="00035715" w:rsidP="00450634">
      <w:pPr>
        <w:rPr>
          <w:rtl/>
        </w:rPr>
      </w:pPr>
      <w:r w:rsidRPr="003C0F08">
        <w:rPr>
          <w:rFonts w:hint="cs"/>
          <w:rtl/>
        </w:rPr>
        <w:t>بنابراین باب ظلم و أکل فاکهه از این جهت یکسان است. بعد ایشان</w:t>
      </w:r>
      <w:r w:rsidR="00014BDA" w:rsidRPr="003C0F08">
        <w:rPr>
          <w:rFonts w:hint="cs"/>
          <w:rtl/>
        </w:rPr>
        <w:t xml:space="preserve"> می‌</w:t>
      </w:r>
      <w:r w:rsidRPr="003C0F08">
        <w:rPr>
          <w:rFonts w:hint="cs"/>
          <w:rtl/>
        </w:rPr>
        <w:t xml:space="preserve">گوید </w:t>
      </w:r>
      <w:r w:rsidR="00450634" w:rsidRPr="003C0F08">
        <w:rPr>
          <w:rFonts w:hint="cs"/>
          <w:rtl/>
        </w:rPr>
        <w:t>نمیخواهیم بگوییم</w:t>
      </w:r>
      <w:r w:rsidRPr="003C0F08">
        <w:rPr>
          <w:rFonts w:hint="cs"/>
          <w:rtl/>
        </w:rPr>
        <w:t xml:space="preserve"> که جزئیت و کلیت مشکل را حل</w:t>
      </w:r>
      <w:r w:rsidR="00014BDA" w:rsidRPr="003C0F08">
        <w:rPr>
          <w:rFonts w:hint="cs"/>
          <w:rtl/>
        </w:rPr>
        <w:t xml:space="preserve"> نمی‌</w:t>
      </w:r>
      <w:r w:rsidRPr="003C0F08">
        <w:rPr>
          <w:rFonts w:hint="cs"/>
          <w:rtl/>
        </w:rPr>
        <w:t>کند. بله تناقض را حل</w:t>
      </w:r>
      <w:r w:rsidR="00014BDA" w:rsidRPr="003C0F08">
        <w:rPr>
          <w:rFonts w:hint="cs"/>
          <w:rtl/>
        </w:rPr>
        <w:t xml:space="preserve"> می‌</w:t>
      </w:r>
      <w:r w:rsidRPr="003C0F08">
        <w:rPr>
          <w:rFonts w:hint="cs"/>
          <w:rtl/>
        </w:rPr>
        <w:t>کند ولی تقسیمتان را بی معنا</w:t>
      </w:r>
      <w:r w:rsidR="00014BDA" w:rsidRPr="003C0F08">
        <w:rPr>
          <w:rFonts w:hint="cs"/>
          <w:rtl/>
        </w:rPr>
        <w:t xml:space="preserve"> می‌</w:t>
      </w:r>
      <w:r w:rsidRPr="003C0F08">
        <w:rPr>
          <w:rFonts w:hint="cs"/>
          <w:rtl/>
        </w:rPr>
        <w:t>کند که از اول</w:t>
      </w:r>
      <w:r w:rsidR="00014BDA" w:rsidRPr="003C0F08">
        <w:rPr>
          <w:rFonts w:hint="cs"/>
          <w:rtl/>
        </w:rPr>
        <w:t xml:space="preserve"> می‌</w:t>
      </w:r>
      <w:r w:rsidRPr="003C0F08">
        <w:rPr>
          <w:rFonts w:hint="cs"/>
          <w:rtl/>
        </w:rPr>
        <w:t>فرمایید که گاهی شئ است که یستقل به العقل و گاهی لا یستقل به العقل. این تقسیم دیگر غلط است</w:t>
      </w:r>
      <w:r w:rsidR="000B6584" w:rsidRPr="003C0F08">
        <w:rPr>
          <w:rFonts w:hint="cs"/>
          <w:rtl/>
        </w:rPr>
        <w:t>؛</w:t>
      </w:r>
      <w:r w:rsidRPr="003C0F08">
        <w:rPr>
          <w:rFonts w:hint="cs"/>
          <w:rtl/>
        </w:rPr>
        <w:t xml:space="preserve"> چون آنها که یستقل به العقل است، به جزئیش لا یستقل به العقل است، پس آن هم باید داخل در بحث باشد در حالی که نیست. پس ا</w:t>
      </w:r>
      <w:r w:rsidRPr="003C0F08">
        <w:rPr>
          <w:rFonts w:hint="cs"/>
          <w:rtl/>
        </w:rPr>
        <w:t>یشان</w:t>
      </w:r>
      <w:r w:rsidR="00014BDA" w:rsidRPr="003C0F08">
        <w:rPr>
          <w:rFonts w:hint="cs"/>
          <w:rtl/>
        </w:rPr>
        <w:t xml:space="preserve"> می‌</w:t>
      </w:r>
      <w:r w:rsidRPr="003C0F08">
        <w:rPr>
          <w:rFonts w:hint="cs"/>
          <w:rtl/>
        </w:rPr>
        <w:t>گوید این راه درست نیست.</w:t>
      </w:r>
      <w:r w:rsidR="00450634" w:rsidRPr="003C0F08">
        <w:rPr>
          <w:rFonts w:hint="cs"/>
          <w:rtl/>
        </w:rPr>
        <w:t xml:space="preserve"> </w:t>
      </w:r>
      <w:r w:rsidRPr="003C0F08">
        <w:rPr>
          <w:rFonts w:hint="cs"/>
          <w:rtl/>
        </w:rPr>
        <w:t xml:space="preserve"> </w:t>
      </w:r>
    </w:p>
    <w:p w14:paraId="22B76569" w14:textId="77777777" w:rsidR="000B6584" w:rsidRPr="003C0F08" w:rsidRDefault="00035715" w:rsidP="00FA4078">
      <w:pPr>
        <w:pStyle w:val="Heading2"/>
        <w:rPr>
          <w:rtl/>
        </w:rPr>
      </w:pPr>
      <w:bookmarkStart w:id="220" w:name="_Toc54382548"/>
      <w:r w:rsidRPr="003C0F08">
        <w:rPr>
          <w:rFonts w:hint="cs"/>
          <w:rtl/>
        </w:rPr>
        <w:lastRenderedPageBreak/>
        <w:t>جواب دوم</w:t>
      </w:r>
      <w:bookmarkEnd w:id="220"/>
      <w:r w:rsidR="006F6FDE" w:rsidRPr="003C0F08">
        <w:rPr>
          <w:rFonts w:hint="cs"/>
          <w:rtl/>
        </w:rPr>
        <w:t xml:space="preserve"> </w:t>
      </w:r>
    </w:p>
    <w:p w14:paraId="70BA3F6A" w14:textId="77777777" w:rsidR="00A46827" w:rsidRPr="003C0F08" w:rsidRDefault="00035715" w:rsidP="00450634">
      <w:pPr>
        <w:rPr>
          <w:rtl/>
        </w:rPr>
      </w:pPr>
      <w:r w:rsidRPr="003C0F08">
        <w:rPr>
          <w:rFonts w:hint="cs"/>
          <w:rtl/>
        </w:rPr>
        <w:t>بعد ایشان</w:t>
      </w:r>
      <w:r w:rsidR="00014BDA" w:rsidRPr="003C0F08">
        <w:rPr>
          <w:rFonts w:hint="cs"/>
          <w:rtl/>
        </w:rPr>
        <w:t xml:space="preserve"> می‌</w:t>
      </w:r>
      <w:r w:rsidRPr="003C0F08">
        <w:rPr>
          <w:rFonts w:hint="cs"/>
          <w:rtl/>
        </w:rPr>
        <w:t>فرماید</w:t>
      </w:r>
      <w:r w:rsidR="00450634" w:rsidRPr="003C0F08">
        <w:rPr>
          <w:rFonts w:hint="cs"/>
          <w:rtl/>
        </w:rPr>
        <w:t xml:space="preserve"> برخی</w:t>
      </w:r>
      <w:r w:rsidRPr="003C0F08">
        <w:rPr>
          <w:rFonts w:hint="cs"/>
          <w:rtl/>
        </w:rPr>
        <w:t xml:space="preserve"> یک راه دومی طرح کرد</w:t>
      </w:r>
      <w:r w:rsidR="004879A7" w:rsidRPr="003C0F08">
        <w:rPr>
          <w:rFonts w:hint="cs"/>
          <w:rtl/>
        </w:rPr>
        <w:t>ه‌اند</w:t>
      </w:r>
      <w:r w:rsidRPr="003C0F08">
        <w:rPr>
          <w:rFonts w:hint="cs"/>
          <w:rtl/>
        </w:rPr>
        <w:t xml:space="preserve"> و آن این است که اینکه</w:t>
      </w:r>
      <w:r w:rsidR="00014BDA" w:rsidRPr="003C0F08">
        <w:rPr>
          <w:rFonts w:hint="cs"/>
          <w:rtl/>
        </w:rPr>
        <w:t xml:space="preserve"> می‌</w:t>
      </w:r>
      <w:r w:rsidR="000B6584" w:rsidRPr="003C0F08">
        <w:rPr>
          <w:rFonts w:hint="cs"/>
          <w:rtl/>
        </w:rPr>
        <w:t>گوید ما لا یستقل العقل بإ</w:t>
      </w:r>
      <w:r w:rsidRPr="003C0F08">
        <w:rPr>
          <w:rFonts w:hint="cs"/>
          <w:rtl/>
        </w:rPr>
        <w:t>دراکه</w:t>
      </w:r>
      <w:r w:rsidR="000B6584" w:rsidRPr="003C0F08">
        <w:rPr>
          <w:rFonts w:hint="cs"/>
          <w:rtl/>
        </w:rPr>
        <w:t>؛</w:t>
      </w:r>
      <w:r w:rsidRPr="003C0F08">
        <w:rPr>
          <w:rFonts w:hint="cs"/>
          <w:rtl/>
        </w:rPr>
        <w:t xml:space="preserve"> یعنی بدیهی نباشد</w:t>
      </w:r>
      <w:r w:rsidR="00450634" w:rsidRPr="003C0F08">
        <w:rPr>
          <w:rFonts w:hint="cs"/>
          <w:rtl/>
        </w:rPr>
        <w:t>.</w:t>
      </w:r>
      <w:r w:rsidRPr="003C0F08">
        <w:rPr>
          <w:rFonts w:hint="cs"/>
          <w:rtl/>
        </w:rPr>
        <w:t xml:space="preserve"> یعنی</w:t>
      </w:r>
      <w:r w:rsidR="00450634" w:rsidRPr="003C0F08">
        <w:rPr>
          <w:rFonts w:hint="cs"/>
          <w:rtl/>
        </w:rPr>
        <w:t xml:space="preserve"> عقل</w:t>
      </w:r>
      <w:r w:rsidRPr="003C0F08">
        <w:rPr>
          <w:rFonts w:hint="cs"/>
          <w:rtl/>
        </w:rPr>
        <w:t xml:space="preserve"> بدون نیاز به وسط، لا یستقل</w:t>
      </w:r>
      <w:r w:rsidR="00450634" w:rsidRPr="003C0F08">
        <w:rPr>
          <w:rFonts w:hint="cs"/>
          <w:rtl/>
        </w:rPr>
        <w:t xml:space="preserve"> به</w:t>
      </w:r>
      <w:r w:rsidRPr="003C0F08">
        <w:rPr>
          <w:rFonts w:hint="cs"/>
          <w:rtl/>
        </w:rPr>
        <w:t>. آن جایی که</w:t>
      </w:r>
      <w:r w:rsidR="00014BDA" w:rsidRPr="003C0F08">
        <w:rPr>
          <w:rFonts w:hint="cs"/>
          <w:rtl/>
        </w:rPr>
        <w:t xml:space="preserve"> می‌</w:t>
      </w:r>
      <w:r w:rsidRPr="003C0F08">
        <w:rPr>
          <w:rFonts w:hint="cs"/>
          <w:rtl/>
        </w:rPr>
        <w:t>گوییم یستقل با وسط</w:t>
      </w:r>
      <w:r w:rsidR="00014BDA" w:rsidRPr="003C0F08">
        <w:rPr>
          <w:rFonts w:hint="cs"/>
          <w:rtl/>
        </w:rPr>
        <w:t xml:space="preserve"> می‌</w:t>
      </w:r>
      <w:r w:rsidRPr="003C0F08">
        <w:rPr>
          <w:rFonts w:hint="cs"/>
          <w:rtl/>
        </w:rPr>
        <w:t xml:space="preserve">گوییم </w:t>
      </w:r>
      <w:r w:rsidRPr="003C0F08">
        <w:rPr>
          <w:rFonts w:hint="cs"/>
          <w:rtl/>
        </w:rPr>
        <w:t>یستقل. این مانعی ندارد. بنابراین اشیاء یا افعال تقسیم</w:t>
      </w:r>
      <w:r w:rsidR="00014BDA" w:rsidRPr="003C0F08">
        <w:rPr>
          <w:rFonts w:hint="cs"/>
          <w:rtl/>
        </w:rPr>
        <w:t xml:space="preserve"> می‌</w:t>
      </w:r>
      <w:r w:rsidRPr="003C0F08">
        <w:rPr>
          <w:rFonts w:hint="cs"/>
          <w:rtl/>
        </w:rPr>
        <w:t>شوند به ما یستقل به العقل من دون وسط</w:t>
      </w:r>
      <w:r w:rsidR="000B6584" w:rsidRPr="003C0F08">
        <w:rPr>
          <w:rFonts w:hint="cs"/>
          <w:rtl/>
        </w:rPr>
        <w:t>ٍ</w:t>
      </w:r>
      <w:r w:rsidR="00450634" w:rsidRPr="003C0F08">
        <w:rPr>
          <w:rFonts w:hint="cs"/>
          <w:rtl/>
        </w:rPr>
        <w:t>،</w:t>
      </w:r>
      <w:r w:rsidRPr="003C0F08">
        <w:rPr>
          <w:rFonts w:hint="cs"/>
          <w:rtl/>
        </w:rPr>
        <w:t xml:space="preserve"> که اینها خارج هستند و ما لا یستقل من دون وسط؛ یعنی بدون وسط لا یستقل که اینها داخل در بحث هستند. البته خود اینها با نظر و با آوردن وسط ممکن است یستقل ب</w:t>
      </w:r>
      <w:r w:rsidR="00450634" w:rsidRPr="003C0F08">
        <w:rPr>
          <w:rFonts w:hint="cs"/>
          <w:rtl/>
        </w:rPr>
        <w:t>ه العقل بشود و اشکالی ندارد. آن</w:t>
      </w:r>
      <w:r w:rsidRPr="003C0F08">
        <w:rPr>
          <w:rFonts w:hint="cs"/>
          <w:rtl/>
        </w:rPr>
        <w:t xml:space="preserve"> که ما نفی کردیم و لا یستقل العقل</w:t>
      </w:r>
      <w:r w:rsidR="00014BDA" w:rsidRPr="003C0F08">
        <w:rPr>
          <w:rFonts w:hint="cs"/>
          <w:rtl/>
        </w:rPr>
        <w:t xml:space="preserve"> می‌</w:t>
      </w:r>
      <w:r w:rsidRPr="003C0F08">
        <w:rPr>
          <w:rFonts w:hint="cs"/>
          <w:rtl/>
        </w:rPr>
        <w:t xml:space="preserve">گوییم یعنی لا یستقل من دون وسط؛ یعنی </w:t>
      </w:r>
      <w:r w:rsidR="003B4AEC" w:rsidRPr="003C0F08">
        <w:rPr>
          <w:rFonts w:hint="cs"/>
          <w:rtl/>
        </w:rPr>
        <w:t>مستقیماً لا یستقل</w:t>
      </w:r>
      <w:r w:rsidR="00450634" w:rsidRPr="003C0F08">
        <w:rPr>
          <w:rFonts w:hint="cs"/>
          <w:rtl/>
        </w:rPr>
        <w:t>.</w:t>
      </w:r>
      <w:r w:rsidR="003B4AEC" w:rsidRPr="003C0F08">
        <w:rPr>
          <w:rFonts w:hint="cs"/>
          <w:rtl/>
        </w:rPr>
        <w:t xml:space="preserve"> یعنی با کمک وسط استقل العقل نباشد و با وسط در نظر نگیرید و بدون وسط لا یستقل به العقل باشد. خود اینها که لا یستقل به العقل هستند گاهی با وسط یستقل به و أخری با وسط هم لا یستقل.</w:t>
      </w:r>
      <w:r w:rsidR="00014BDA" w:rsidRPr="003C0F08">
        <w:rPr>
          <w:rFonts w:hint="cs"/>
          <w:rtl/>
        </w:rPr>
        <w:t xml:space="preserve"> می‌</w:t>
      </w:r>
      <w:r w:rsidR="003B4AEC" w:rsidRPr="003C0F08">
        <w:rPr>
          <w:rFonts w:hint="cs"/>
          <w:rtl/>
        </w:rPr>
        <w:t>گوید آنجایی که</w:t>
      </w:r>
      <w:r w:rsidR="00014BDA" w:rsidRPr="003C0F08">
        <w:rPr>
          <w:rFonts w:hint="cs"/>
          <w:rtl/>
        </w:rPr>
        <w:t xml:space="preserve"> می‌</w:t>
      </w:r>
      <w:r w:rsidR="003B4AEC" w:rsidRPr="003C0F08">
        <w:rPr>
          <w:rFonts w:hint="cs"/>
          <w:rtl/>
        </w:rPr>
        <w:t>گوییم در جایی که لا یستقل به العقل این امور مما یحکم العقل بحظره از این قسم است؛ یعنی لا یستقل بدون وسط منتهی با وسط یستقل. چه اشکال</w:t>
      </w:r>
      <w:r w:rsidR="00B90076" w:rsidRPr="003C0F08">
        <w:rPr>
          <w:rFonts w:hint="cs"/>
          <w:rtl/>
        </w:rPr>
        <w:t>ی دارد.</w:t>
      </w:r>
    </w:p>
    <w:p w14:paraId="341FB048" w14:textId="77777777" w:rsidR="003B4AEC" w:rsidRPr="003C0F08" w:rsidRDefault="00035715" w:rsidP="009D4994">
      <w:pPr>
        <w:rPr>
          <w:rtl/>
        </w:rPr>
      </w:pPr>
      <w:r w:rsidRPr="003C0F08">
        <w:rPr>
          <w:rFonts w:hint="cs"/>
          <w:rtl/>
        </w:rPr>
        <w:t>پس بحث در این است که در اموری که به نحو بدیهی عقل مستقل باش</w:t>
      </w:r>
      <w:r w:rsidRPr="003C0F08">
        <w:rPr>
          <w:rFonts w:hint="cs"/>
          <w:rtl/>
        </w:rPr>
        <w:t>د و بدون وسط حکم بکند، بیرون از بحث هستند. آنهایی که به نحو مستقیم و بدیهی حکم</w:t>
      </w:r>
      <w:r w:rsidR="00014BDA" w:rsidRPr="003C0F08">
        <w:rPr>
          <w:rFonts w:hint="cs"/>
          <w:rtl/>
        </w:rPr>
        <w:t xml:space="preserve"> نمی‌</w:t>
      </w:r>
      <w:r w:rsidRPr="003C0F08">
        <w:rPr>
          <w:rFonts w:hint="cs"/>
          <w:rtl/>
        </w:rPr>
        <w:t xml:space="preserve">کند و نیاز به وسط دارند، خودش دو قسم هستند. بعضی از آنها با وسط لا یستقل و بعضی از آنها با وسط یستقل. حالا در مثل حظر و اباحه با وسط یستقل. این چه تناقضی دارد؟ با وسط یستقل </w:t>
      </w:r>
      <w:r w:rsidRPr="003C0F08">
        <w:rPr>
          <w:rFonts w:hint="cs"/>
          <w:rtl/>
        </w:rPr>
        <w:t xml:space="preserve">و بدون وسط </w:t>
      </w:r>
      <w:r w:rsidR="009E078A" w:rsidRPr="003C0F08">
        <w:rPr>
          <w:rFonts w:hint="cs"/>
          <w:rtl/>
        </w:rPr>
        <w:t>لا</w:t>
      </w:r>
      <w:r w:rsidRPr="003C0F08">
        <w:rPr>
          <w:rFonts w:hint="cs"/>
          <w:rtl/>
        </w:rPr>
        <w:t xml:space="preserve">یستقل و این تناقضی ندارد. </w:t>
      </w:r>
    </w:p>
    <w:p w14:paraId="3EBA8DDA" w14:textId="77777777" w:rsidR="003B4AEC" w:rsidRPr="003C0F08" w:rsidRDefault="00035715" w:rsidP="009D4994">
      <w:pPr>
        <w:rPr>
          <w:rtl/>
        </w:rPr>
      </w:pPr>
      <w:r w:rsidRPr="003C0F08">
        <w:rPr>
          <w:rFonts w:hint="cs"/>
          <w:rtl/>
        </w:rPr>
        <w:t>ایشان</w:t>
      </w:r>
      <w:r w:rsidR="00014BDA" w:rsidRPr="003C0F08">
        <w:rPr>
          <w:rFonts w:hint="cs"/>
          <w:rtl/>
        </w:rPr>
        <w:t xml:space="preserve"> می‌</w:t>
      </w:r>
      <w:r w:rsidRPr="003C0F08">
        <w:rPr>
          <w:rFonts w:hint="cs"/>
          <w:rtl/>
        </w:rPr>
        <w:t>فرماید:</w:t>
      </w:r>
    </w:p>
    <w:p w14:paraId="15E0B9EB" w14:textId="77777777" w:rsidR="003B4AEC" w:rsidRPr="003C0F08" w:rsidRDefault="00035715" w:rsidP="003B4AEC">
      <w:pPr>
        <w:pStyle w:val="1"/>
        <w:rPr>
          <w:rtl/>
        </w:rPr>
      </w:pPr>
      <w:r w:rsidRPr="003C0F08">
        <w:rPr>
          <w:rtl/>
        </w:rPr>
        <w:t>و قد يستفاد هذا الجواب من تحرير البعض في عنوان البحث كالعميدي على ما لا يخفى‏</w:t>
      </w:r>
      <w:r w:rsidRPr="003C0F08">
        <w:rPr>
          <w:rFonts w:hint="cs"/>
          <w:rtl/>
        </w:rPr>
        <w:t>.</w:t>
      </w:r>
      <w:r w:rsidRPr="003C0F08">
        <w:rPr>
          <w:rStyle w:val="FootnoteReference"/>
          <w:rtl/>
        </w:rPr>
        <w:footnoteReference w:id="105"/>
      </w:r>
    </w:p>
    <w:p w14:paraId="6949180D" w14:textId="77777777" w:rsidR="003B4AEC" w:rsidRPr="003C0F08" w:rsidRDefault="00035715" w:rsidP="003B4AEC">
      <w:pPr>
        <w:rPr>
          <w:rtl/>
        </w:rPr>
      </w:pPr>
      <w:r w:rsidRPr="003C0F08">
        <w:rPr>
          <w:rFonts w:hint="cs"/>
          <w:rtl/>
        </w:rPr>
        <w:t>ما کتابش را نداشتیم و در اینجا فرمودند که «انظر منیة اللبیب».</w:t>
      </w:r>
      <w:r w:rsidR="00014BDA" w:rsidRPr="003C0F08">
        <w:rPr>
          <w:rFonts w:hint="cs"/>
          <w:rtl/>
        </w:rPr>
        <w:t xml:space="preserve"> نمی‌</w:t>
      </w:r>
      <w:r w:rsidRPr="003C0F08">
        <w:rPr>
          <w:rFonts w:hint="cs"/>
          <w:rtl/>
        </w:rPr>
        <w:t xml:space="preserve">دانم این کتاب منیة البیب عمیدی چاپ شده است یا نه، </w:t>
      </w:r>
      <w:r w:rsidRPr="003C0F08">
        <w:rPr>
          <w:rFonts w:hint="cs"/>
          <w:rtl/>
        </w:rPr>
        <w:t>دوستان فحص کنند که آیا چاپ شده است یا نه یا اینکه خطی بوده است و مراجعه کرد</w:t>
      </w:r>
      <w:r w:rsidR="004879A7" w:rsidRPr="003C0F08">
        <w:rPr>
          <w:rFonts w:hint="cs"/>
          <w:rtl/>
        </w:rPr>
        <w:t>ه‌اند</w:t>
      </w:r>
      <w:r w:rsidRPr="003C0F08">
        <w:rPr>
          <w:rFonts w:hint="cs"/>
          <w:rtl/>
        </w:rPr>
        <w:t>.</w:t>
      </w:r>
      <w:r w:rsidRPr="003C0F08">
        <w:rPr>
          <w:rStyle w:val="FootnoteReference"/>
          <w:rtl/>
        </w:rPr>
        <w:footnoteReference w:id="106"/>
      </w:r>
      <w:r w:rsidRPr="003C0F08">
        <w:rPr>
          <w:rFonts w:hint="cs"/>
          <w:rtl/>
        </w:rPr>
        <w:t xml:space="preserve"> </w:t>
      </w:r>
    </w:p>
    <w:p w14:paraId="342CA6F4" w14:textId="77777777" w:rsidR="00B90076" w:rsidRPr="003C0F08" w:rsidRDefault="00035715" w:rsidP="00FA4078">
      <w:pPr>
        <w:pStyle w:val="Heading3"/>
        <w:rPr>
          <w:rtl/>
        </w:rPr>
      </w:pPr>
      <w:bookmarkStart w:id="221" w:name="_Toc54382549"/>
      <w:r w:rsidRPr="003C0F08">
        <w:rPr>
          <w:rFonts w:hint="cs"/>
          <w:rtl/>
        </w:rPr>
        <w:lastRenderedPageBreak/>
        <w:t>نقد شیخ انصاری به جواب دوم</w:t>
      </w:r>
      <w:bookmarkEnd w:id="221"/>
    </w:p>
    <w:p w14:paraId="300DBEA0" w14:textId="77777777" w:rsidR="00FF189D" w:rsidRPr="003C0F08" w:rsidRDefault="00035715" w:rsidP="0038461E">
      <w:pPr>
        <w:rPr>
          <w:rtl/>
        </w:rPr>
      </w:pPr>
      <w:r w:rsidRPr="003C0F08">
        <w:rPr>
          <w:rFonts w:hint="cs"/>
          <w:rtl/>
        </w:rPr>
        <w:t>مرحوم شیخ اشکال</w:t>
      </w:r>
      <w:r w:rsidR="00014BDA" w:rsidRPr="003C0F08">
        <w:rPr>
          <w:rFonts w:hint="cs"/>
          <w:rtl/>
        </w:rPr>
        <w:t xml:space="preserve"> می‌</w:t>
      </w:r>
      <w:r w:rsidRPr="003C0F08">
        <w:rPr>
          <w:rFonts w:hint="cs"/>
          <w:rtl/>
        </w:rPr>
        <w:t>کند و</w:t>
      </w:r>
      <w:r w:rsidR="00014BDA" w:rsidRPr="003C0F08">
        <w:rPr>
          <w:rFonts w:hint="cs"/>
          <w:rtl/>
        </w:rPr>
        <w:t xml:space="preserve"> می‌</w:t>
      </w:r>
      <w:r w:rsidRPr="003C0F08">
        <w:rPr>
          <w:rFonts w:hint="cs"/>
          <w:rtl/>
        </w:rPr>
        <w:t>گوید این حرف هم درست نیست به خاطر اینکه در جایی که ما وسط داریم، در واقع آن وسط موضوع حکم عقل بالاستقلال</w:t>
      </w:r>
      <w:r w:rsidR="0038461E" w:rsidRPr="003C0F08">
        <w:rPr>
          <w:rFonts w:hint="cs"/>
          <w:rtl/>
        </w:rPr>
        <w:t xml:space="preserve"> است</w:t>
      </w:r>
      <w:r w:rsidRPr="003C0F08">
        <w:rPr>
          <w:rFonts w:hint="cs"/>
          <w:rtl/>
        </w:rPr>
        <w:t xml:space="preserve">. </w:t>
      </w:r>
      <w:r w:rsidRPr="003C0F08">
        <w:rPr>
          <w:rFonts w:hint="cs"/>
          <w:rtl/>
        </w:rPr>
        <w:t>مثلاً در بحث حظر و اباحه أکل فاکهه بماهو هو مورد حکم عقل نیست. بعد شما</w:t>
      </w:r>
      <w:r w:rsidR="00014BDA" w:rsidRPr="003C0F08">
        <w:rPr>
          <w:rFonts w:hint="cs"/>
          <w:rtl/>
        </w:rPr>
        <w:t xml:space="preserve"> می‌</w:t>
      </w:r>
      <w:r w:rsidRPr="003C0F08">
        <w:rPr>
          <w:rFonts w:hint="cs"/>
          <w:rtl/>
        </w:rPr>
        <w:t>گویید اینجا یک بحث نظری و حد وسطی پیش</w:t>
      </w:r>
      <w:r w:rsidR="00014BDA" w:rsidRPr="003C0F08">
        <w:rPr>
          <w:rFonts w:hint="cs"/>
          <w:rtl/>
        </w:rPr>
        <w:t xml:space="preserve"> می‌</w:t>
      </w:r>
      <w:r w:rsidRPr="003C0F08">
        <w:rPr>
          <w:rFonts w:hint="cs"/>
          <w:rtl/>
        </w:rPr>
        <w:t>آید که</w:t>
      </w:r>
      <w:r w:rsidR="00014BDA" w:rsidRPr="003C0F08">
        <w:rPr>
          <w:rFonts w:hint="cs"/>
          <w:rtl/>
        </w:rPr>
        <w:t xml:space="preserve"> می‌</w:t>
      </w:r>
      <w:r w:rsidRPr="003C0F08">
        <w:rPr>
          <w:rFonts w:hint="cs"/>
          <w:rtl/>
        </w:rPr>
        <w:t>گویید این فعل بدون اذن مالک است و کل ما یکون بلا إذن مالک ممنوع و محظور است، پس این محظور است. مرحوم شیخ دقت خیلی خوبی</w:t>
      </w:r>
      <w:r w:rsidR="00014BDA" w:rsidRPr="003C0F08">
        <w:rPr>
          <w:rFonts w:hint="cs"/>
          <w:rtl/>
        </w:rPr>
        <w:t xml:space="preserve"> می‌</w:t>
      </w:r>
      <w:r w:rsidRPr="003C0F08">
        <w:rPr>
          <w:rFonts w:hint="cs"/>
          <w:rtl/>
        </w:rPr>
        <w:t>کند و</w:t>
      </w:r>
      <w:r w:rsidR="00014BDA" w:rsidRPr="003C0F08">
        <w:rPr>
          <w:rFonts w:hint="cs"/>
          <w:rtl/>
        </w:rPr>
        <w:t xml:space="preserve"> می‌</w:t>
      </w:r>
      <w:r w:rsidRPr="003C0F08">
        <w:rPr>
          <w:rFonts w:hint="cs"/>
          <w:rtl/>
        </w:rPr>
        <w:t>گوید در واقع این مصداق</w:t>
      </w:r>
      <w:r w:rsidR="007428E1" w:rsidRPr="003C0F08">
        <w:rPr>
          <w:rFonts w:hint="cs"/>
          <w:rtl/>
        </w:rPr>
        <w:t>،</w:t>
      </w:r>
      <w:r w:rsidRPr="003C0F08">
        <w:rPr>
          <w:rFonts w:hint="cs"/>
          <w:rtl/>
        </w:rPr>
        <w:t xml:space="preserve"> مور</w:t>
      </w:r>
      <w:r w:rsidR="00DF3A24" w:rsidRPr="003C0F08">
        <w:rPr>
          <w:rFonts w:hint="cs"/>
          <w:rtl/>
        </w:rPr>
        <w:t>د حکم نیست و مثل ظلم جزئی است. أکل فاکهه مورد حکم نیست و حتی بعد از حد وسط آمدن و استدلال کردن هم بالدقة فاکهه مورد حکم عقل</w:t>
      </w:r>
      <w:r w:rsidR="00014BDA" w:rsidRPr="003C0F08">
        <w:rPr>
          <w:rFonts w:hint="cs"/>
          <w:rtl/>
        </w:rPr>
        <w:t xml:space="preserve"> نمی‌</w:t>
      </w:r>
      <w:r w:rsidR="00DF3A24" w:rsidRPr="003C0F08">
        <w:rPr>
          <w:rFonts w:hint="cs"/>
          <w:rtl/>
        </w:rPr>
        <w:t>شود</w:t>
      </w:r>
      <w:r w:rsidR="007428E1" w:rsidRPr="003C0F08">
        <w:rPr>
          <w:rFonts w:hint="cs"/>
          <w:rtl/>
        </w:rPr>
        <w:t>.</w:t>
      </w:r>
      <w:r w:rsidR="00DF3A24" w:rsidRPr="003C0F08">
        <w:rPr>
          <w:rFonts w:hint="cs"/>
          <w:rtl/>
        </w:rPr>
        <w:t xml:space="preserve"> بلکه آن وسط مورد حکم عقل است که به اصطلاح تصرف در مال کسی بدون اذنش، اینکه وسط ما است، موضوع حکم عقل است که ممنوع است. بعد شما این را منطبق</w:t>
      </w:r>
      <w:r w:rsidR="00014BDA" w:rsidRPr="003C0F08">
        <w:rPr>
          <w:rFonts w:hint="cs"/>
          <w:rtl/>
        </w:rPr>
        <w:t xml:space="preserve"> می‌</w:t>
      </w:r>
      <w:r w:rsidR="00DF3A24" w:rsidRPr="003C0F08">
        <w:rPr>
          <w:rFonts w:hint="cs"/>
          <w:rtl/>
        </w:rPr>
        <w:t>کنید به فاکهه، مانند ظلم کلی که بر جزئی تطبیق</w:t>
      </w:r>
      <w:r w:rsidR="00014BDA" w:rsidRPr="003C0F08">
        <w:rPr>
          <w:rFonts w:hint="cs"/>
          <w:rtl/>
        </w:rPr>
        <w:t xml:space="preserve"> می‌</w:t>
      </w:r>
      <w:r w:rsidR="00DF3A24" w:rsidRPr="003C0F08">
        <w:rPr>
          <w:rFonts w:hint="cs"/>
          <w:rtl/>
        </w:rPr>
        <w:t>کنید.</w:t>
      </w:r>
    </w:p>
    <w:p w14:paraId="1A56CDC1" w14:textId="77777777" w:rsidR="00DF3A24" w:rsidRPr="003C0F08" w:rsidRDefault="00035715" w:rsidP="007428E1">
      <w:pPr>
        <w:rPr>
          <w:rtl/>
        </w:rPr>
      </w:pPr>
      <w:r w:rsidRPr="003C0F08">
        <w:rPr>
          <w:rFonts w:hint="cs"/>
          <w:rtl/>
        </w:rPr>
        <w:t>لذا نتیجه این</w:t>
      </w:r>
      <w:r w:rsidR="00014BDA" w:rsidRPr="003C0F08">
        <w:rPr>
          <w:rFonts w:hint="cs"/>
          <w:rtl/>
        </w:rPr>
        <w:t xml:space="preserve"> می‌</w:t>
      </w:r>
      <w:r w:rsidRPr="003C0F08">
        <w:rPr>
          <w:rFonts w:hint="cs"/>
          <w:rtl/>
        </w:rPr>
        <w:t>شود که</w:t>
      </w:r>
      <w:r w:rsidR="00014BDA" w:rsidRPr="003C0F08">
        <w:rPr>
          <w:rFonts w:hint="cs"/>
          <w:rtl/>
        </w:rPr>
        <w:t xml:space="preserve"> می‌</w:t>
      </w:r>
      <w:r w:rsidRPr="003C0F08">
        <w:rPr>
          <w:rFonts w:hint="cs"/>
          <w:rtl/>
        </w:rPr>
        <w:t>گوید اگر شما در اصل بحث در مقام ورود آنکه کنارش</w:t>
      </w:r>
      <w:r w:rsidR="00014BDA" w:rsidRPr="003C0F08">
        <w:rPr>
          <w:rFonts w:hint="cs"/>
          <w:rtl/>
        </w:rPr>
        <w:t xml:space="preserve"> می‌</w:t>
      </w:r>
      <w:r w:rsidRPr="003C0F08">
        <w:rPr>
          <w:rFonts w:hint="cs"/>
          <w:rtl/>
        </w:rPr>
        <w:t xml:space="preserve">گذارید بدیهیاتی است مثل قبح ظلم، پس شما باید این </w:t>
      </w:r>
      <w:r w:rsidR="007428E1" w:rsidRPr="003C0F08">
        <w:rPr>
          <w:rFonts w:hint="cs"/>
          <w:rtl/>
        </w:rPr>
        <w:t>وسط که مستقیماً تحت حکم عقل است را هم</w:t>
      </w:r>
      <w:r w:rsidRPr="003C0F08">
        <w:rPr>
          <w:rFonts w:hint="cs"/>
          <w:rtl/>
        </w:rPr>
        <w:t xml:space="preserve"> بگذارید کنار و دیگر چیزی باقی</w:t>
      </w:r>
      <w:r w:rsidR="00014BDA" w:rsidRPr="003C0F08">
        <w:rPr>
          <w:rFonts w:hint="cs"/>
          <w:rtl/>
        </w:rPr>
        <w:t xml:space="preserve"> نمی‌</w:t>
      </w:r>
      <w:r w:rsidRPr="003C0F08">
        <w:rPr>
          <w:rFonts w:hint="cs"/>
          <w:rtl/>
        </w:rPr>
        <w:t>ماند. یعنی در واقع آن اشکالی که در بالا مطرح شد، در اینجا هم آن اشکال</w:t>
      </w:r>
      <w:r w:rsidR="00014BDA" w:rsidRPr="003C0F08">
        <w:rPr>
          <w:rFonts w:hint="cs"/>
          <w:rtl/>
        </w:rPr>
        <w:t xml:space="preserve"> می‌</w:t>
      </w:r>
      <w:r w:rsidRPr="003C0F08">
        <w:rPr>
          <w:rFonts w:hint="cs"/>
          <w:rtl/>
        </w:rPr>
        <w:t>آید؛ یعنی تقسیم بی معنا</w:t>
      </w:r>
      <w:r w:rsidR="00014BDA" w:rsidRPr="003C0F08">
        <w:rPr>
          <w:rFonts w:hint="cs"/>
          <w:rtl/>
        </w:rPr>
        <w:t xml:space="preserve"> می‌</w:t>
      </w:r>
      <w:r w:rsidRPr="003C0F08">
        <w:rPr>
          <w:rFonts w:hint="cs"/>
          <w:rtl/>
        </w:rPr>
        <w:t>شود. شما در ظلم آنچه که مورد حکم عقل است، ظلم کلی است، تطبیقاتش بخصوصه مورد حکم نیست و تطبیق آن چیزی است که عقل</w:t>
      </w:r>
      <w:r w:rsidRPr="003C0F08">
        <w:rPr>
          <w:rFonts w:hint="cs"/>
          <w:rtl/>
        </w:rPr>
        <w:t xml:space="preserve"> به آن حکم کرده است. در باب فاکهه هم نهایتاً عقل حکم</w:t>
      </w:r>
      <w:r w:rsidR="00014BDA" w:rsidRPr="003C0F08">
        <w:rPr>
          <w:rFonts w:hint="cs"/>
          <w:rtl/>
        </w:rPr>
        <w:t xml:space="preserve"> نمی‌</w:t>
      </w:r>
      <w:r w:rsidRPr="003C0F08">
        <w:rPr>
          <w:rFonts w:hint="cs"/>
          <w:rtl/>
        </w:rPr>
        <w:t>کند که أکل فاکهه به این شکل خوب و حسن است</w:t>
      </w:r>
      <w:r w:rsidR="00B90076" w:rsidRPr="003C0F08">
        <w:rPr>
          <w:rFonts w:hint="cs"/>
          <w:rtl/>
        </w:rPr>
        <w:t>،</w:t>
      </w:r>
      <w:r w:rsidRPr="003C0F08">
        <w:rPr>
          <w:rFonts w:hint="cs"/>
          <w:rtl/>
        </w:rPr>
        <w:t xml:space="preserve"> بلکه آنچه</w:t>
      </w:r>
      <w:r w:rsidR="00014BDA" w:rsidRPr="003C0F08">
        <w:rPr>
          <w:rFonts w:hint="cs"/>
          <w:rtl/>
        </w:rPr>
        <w:t xml:space="preserve"> می‌</w:t>
      </w:r>
      <w:r w:rsidRPr="003C0F08">
        <w:rPr>
          <w:rFonts w:hint="cs"/>
          <w:rtl/>
        </w:rPr>
        <w:t>گوید این است که در واقع آن جوازی که در این مورد</w:t>
      </w:r>
      <w:r w:rsidR="007428E1" w:rsidRPr="003C0F08">
        <w:rPr>
          <w:rFonts w:hint="cs"/>
          <w:rtl/>
        </w:rPr>
        <w:t xml:space="preserve"> محرز</w:t>
      </w:r>
      <w:r w:rsidRPr="003C0F08">
        <w:rPr>
          <w:rFonts w:hint="cs"/>
          <w:rtl/>
        </w:rPr>
        <w:t xml:space="preserve"> است، حسن است یا اینکه تصرف در مال کس</w:t>
      </w:r>
      <w:r w:rsidR="0082642C" w:rsidRPr="003C0F08">
        <w:rPr>
          <w:rFonts w:hint="cs"/>
          <w:rtl/>
        </w:rPr>
        <w:t>ی که اذن داشته باشد، قبیح نیست یا حظری</w:t>
      </w:r>
      <w:r w:rsidR="00014BDA" w:rsidRPr="003C0F08">
        <w:rPr>
          <w:rFonts w:hint="cs"/>
          <w:rtl/>
        </w:rPr>
        <w:t xml:space="preserve"> می‌</w:t>
      </w:r>
      <w:r w:rsidR="0082642C" w:rsidRPr="003C0F08">
        <w:rPr>
          <w:rFonts w:hint="cs"/>
          <w:rtl/>
        </w:rPr>
        <w:t>گوید قبیح است. تمام موضوعش عبارت است از اذن مالکی و عدم اذن مالکی. این حکمش هم</w:t>
      </w:r>
      <w:r w:rsidR="007428E1" w:rsidRPr="003C0F08">
        <w:rPr>
          <w:rFonts w:hint="cs"/>
          <w:rtl/>
        </w:rPr>
        <w:t xml:space="preserve"> مثل حکم ظلم</w:t>
      </w:r>
      <w:r w:rsidR="0082642C" w:rsidRPr="003C0F08">
        <w:rPr>
          <w:rFonts w:hint="cs"/>
          <w:rtl/>
        </w:rPr>
        <w:t xml:space="preserve"> مستقیم است. حکم فاکهه هم غیر مستقیم است. حالا شما بفرمایید که ظلم را چرا بیرون کردید، با اینکه داخل است. پس وجهی ندارد. پس دوباره تقسیم </w:t>
      </w:r>
      <w:r w:rsidR="00EC4FD2" w:rsidRPr="003C0F08">
        <w:rPr>
          <w:rFonts w:hint="cs"/>
          <w:rtl/>
        </w:rPr>
        <w:t>بی معنا</w:t>
      </w:r>
      <w:r w:rsidR="00014BDA" w:rsidRPr="003C0F08">
        <w:rPr>
          <w:rFonts w:hint="cs"/>
          <w:rtl/>
        </w:rPr>
        <w:t xml:space="preserve"> می‌</w:t>
      </w:r>
      <w:r w:rsidR="00EC4FD2" w:rsidRPr="003C0F08">
        <w:rPr>
          <w:rFonts w:hint="cs"/>
          <w:rtl/>
        </w:rPr>
        <w:t>شود.</w:t>
      </w:r>
      <w:r w:rsidR="007428E1" w:rsidRPr="003C0F08">
        <w:rPr>
          <w:rFonts w:hint="cs"/>
          <w:rtl/>
        </w:rPr>
        <w:t xml:space="preserve"> </w:t>
      </w:r>
    </w:p>
    <w:p w14:paraId="0F201F7C" w14:textId="77777777" w:rsidR="00B90076" w:rsidRPr="003C0F08" w:rsidRDefault="00035715" w:rsidP="00FA4078">
      <w:pPr>
        <w:pStyle w:val="Heading2"/>
        <w:rPr>
          <w:rtl/>
        </w:rPr>
      </w:pPr>
      <w:bookmarkStart w:id="222" w:name="_Toc54382550"/>
      <w:r w:rsidRPr="003C0F08">
        <w:rPr>
          <w:rFonts w:hint="cs"/>
          <w:rtl/>
        </w:rPr>
        <w:lastRenderedPageBreak/>
        <w:t>جواب سوم</w:t>
      </w:r>
      <w:bookmarkEnd w:id="222"/>
    </w:p>
    <w:p w14:paraId="5E649EA1" w14:textId="77777777" w:rsidR="00EC4FD2" w:rsidRPr="003C0F08" w:rsidRDefault="00035715" w:rsidP="00DF3A24">
      <w:pPr>
        <w:rPr>
          <w:rtl/>
        </w:rPr>
      </w:pPr>
      <w:r w:rsidRPr="003C0F08">
        <w:rPr>
          <w:rFonts w:hint="cs"/>
          <w:rtl/>
        </w:rPr>
        <w:t>جواب سوم</w:t>
      </w:r>
      <w:r w:rsidRPr="003C0F08">
        <w:rPr>
          <w:rFonts w:hint="cs"/>
          <w:rtl/>
        </w:rPr>
        <w:t xml:space="preserve"> که بحث اصلی و مهم ما است. ایشان</w:t>
      </w:r>
      <w:r w:rsidR="00014BDA" w:rsidRPr="003C0F08">
        <w:rPr>
          <w:rFonts w:hint="cs"/>
          <w:rtl/>
        </w:rPr>
        <w:t xml:space="preserve"> می‌</w:t>
      </w:r>
      <w:r w:rsidRPr="003C0F08">
        <w:rPr>
          <w:rFonts w:hint="cs"/>
          <w:rtl/>
        </w:rPr>
        <w:t>فرماید:</w:t>
      </w:r>
    </w:p>
    <w:p w14:paraId="5526645F" w14:textId="77777777" w:rsidR="00EC4FD2" w:rsidRPr="003C0F08" w:rsidRDefault="00035715" w:rsidP="00EC4FD2">
      <w:pPr>
        <w:pStyle w:val="1"/>
        <w:rPr>
          <w:rtl/>
        </w:rPr>
      </w:pPr>
      <w:r w:rsidRPr="003C0F08">
        <w:rPr>
          <w:rtl/>
        </w:rPr>
        <w:t>ما أفاده بعض أفاضل المتأخّرين طاعنا على الفاضل القمّي حيث استصعب دفع الإشكال‏</w:t>
      </w:r>
      <w:r w:rsidRPr="003C0F08">
        <w:rPr>
          <w:rFonts w:hint="cs"/>
          <w:rtl/>
        </w:rPr>
        <w:t>.</w:t>
      </w:r>
      <w:r w:rsidRPr="003C0F08">
        <w:rPr>
          <w:rStyle w:val="FootnoteReference"/>
          <w:rtl/>
        </w:rPr>
        <w:footnoteReference w:id="107"/>
      </w:r>
    </w:p>
    <w:p w14:paraId="3CE58134" w14:textId="77777777" w:rsidR="008F2BEA" w:rsidRPr="003C0F08" w:rsidRDefault="00035715" w:rsidP="000F78FE">
      <w:pPr>
        <w:rPr>
          <w:rtl/>
        </w:rPr>
      </w:pPr>
      <w:r w:rsidRPr="003C0F08">
        <w:rPr>
          <w:rFonts w:hint="cs"/>
          <w:rtl/>
        </w:rPr>
        <w:t xml:space="preserve">برخی متأخرین که شاید معاصر شیخ انصاری هم باشد </w:t>
      </w:r>
      <w:r w:rsidR="00EC4FD2" w:rsidRPr="003C0F08">
        <w:rPr>
          <w:rFonts w:hint="cs"/>
          <w:rtl/>
        </w:rPr>
        <w:t>در جواب فاضل قمی، به فاضل قمی طعن زده است که اشکال را استصعاب کرده است و گفته است که اشکال قابل حل است و از باب حکم ظاهری بودن حکم عقلی است.</w:t>
      </w:r>
      <w:r w:rsidR="00014BDA" w:rsidRPr="003C0F08">
        <w:rPr>
          <w:rFonts w:hint="cs"/>
          <w:rtl/>
        </w:rPr>
        <w:t xml:space="preserve"> می‌</w:t>
      </w:r>
      <w:r w:rsidR="00EC4FD2" w:rsidRPr="003C0F08">
        <w:rPr>
          <w:rFonts w:hint="cs"/>
          <w:rtl/>
        </w:rPr>
        <w:t>گوید بعض افاضل المتأخرین که در پاورقی گفت</w:t>
      </w:r>
      <w:r w:rsidR="004879A7" w:rsidRPr="003C0F08">
        <w:rPr>
          <w:rFonts w:hint="cs"/>
          <w:rtl/>
        </w:rPr>
        <w:t>ه‌اند</w:t>
      </w:r>
      <w:r w:rsidR="00EC4FD2" w:rsidRPr="003C0F08">
        <w:rPr>
          <w:rFonts w:hint="cs"/>
          <w:rtl/>
        </w:rPr>
        <w:t xml:space="preserve"> «</w:t>
      </w:r>
      <w:r w:rsidR="00EC4FD2" w:rsidRPr="003C0F08">
        <w:rPr>
          <w:rtl/>
        </w:rPr>
        <w:t>لم نعثر عليه‏</w:t>
      </w:r>
      <w:r w:rsidR="00EC4FD2" w:rsidRPr="003C0F08">
        <w:rPr>
          <w:rFonts w:hint="cs"/>
          <w:rtl/>
        </w:rPr>
        <w:t>». محققین مطارح الانظار که انصافاً خوب هم کار کرد</w:t>
      </w:r>
      <w:r w:rsidR="004879A7" w:rsidRPr="003C0F08">
        <w:rPr>
          <w:rFonts w:hint="cs"/>
          <w:rtl/>
        </w:rPr>
        <w:t>ه‌اند</w:t>
      </w:r>
      <w:r w:rsidR="00EC4FD2" w:rsidRPr="003C0F08">
        <w:rPr>
          <w:rFonts w:hint="cs"/>
          <w:rtl/>
        </w:rPr>
        <w:t xml:space="preserve"> گفت</w:t>
      </w:r>
      <w:r w:rsidR="004879A7" w:rsidRPr="003C0F08">
        <w:rPr>
          <w:rFonts w:hint="cs"/>
          <w:rtl/>
        </w:rPr>
        <w:t>ه‌اند</w:t>
      </w:r>
      <w:r w:rsidR="00EC4FD2" w:rsidRPr="003C0F08">
        <w:rPr>
          <w:rFonts w:hint="cs"/>
          <w:rtl/>
        </w:rPr>
        <w:t xml:space="preserve"> که لم نعثر. آنی که ما</w:t>
      </w:r>
      <w:r w:rsidRPr="003C0F08">
        <w:rPr>
          <w:rFonts w:hint="cs"/>
          <w:rtl/>
        </w:rPr>
        <w:t xml:space="preserve"> در</w:t>
      </w:r>
      <w:r w:rsidR="00EC4FD2" w:rsidRPr="003C0F08">
        <w:rPr>
          <w:rFonts w:hint="cs"/>
          <w:rtl/>
        </w:rPr>
        <w:t xml:space="preserve"> اصول برایش پیدا کردیم اقلاً همین فاضل دربندی است و بعید هم نیست</w:t>
      </w:r>
      <w:r w:rsidRPr="003C0F08">
        <w:rPr>
          <w:rFonts w:hint="cs"/>
          <w:rtl/>
        </w:rPr>
        <w:t xml:space="preserve"> مقصود ایشان باشد؛</w:t>
      </w:r>
      <w:r w:rsidR="00EC4FD2" w:rsidRPr="003C0F08">
        <w:rPr>
          <w:rFonts w:hint="cs"/>
          <w:rtl/>
        </w:rPr>
        <w:t xml:space="preserve"> چون یک قدری اقدم از مرحوم شیخ است و لذا احتمال دارد که اشاره به ایشان باشد یا اینکه اشاره به شریف العلما باشد که اینها شاگ</w:t>
      </w:r>
      <w:r w:rsidRPr="003C0F08">
        <w:rPr>
          <w:rFonts w:hint="cs"/>
          <w:rtl/>
        </w:rPr>
        <w:t>ردان ایشان بودند و احتمالاً حرف</w:t>
      </w:r>
      <w:r w:rsidRPr="003C0F08">
        <w:rPr>
          <w:rFonts w:hint="eastAsia"/>
          <w:rtl/>
        </w:rPr>
        <w:t>‌</w:t>
      </w:r>
      <w:r w:rsidR="00EC4FD2" w:rsidRPr="003C0F08">
        <w:rPr>
          <w:rFonts w:hint="cs"/>
          <w:rtl/>
        </w:rPr>
        <w:t>های ایشان را نقل کرد</w:t>
      </w:r>
      <w:r w:rsidR="004879A7" w:rsidRPr="003C0F08">
        <w:rPr>
          <w:rFonts w:hint="cs"/>
          <w:rtl/>
        </w:rPr>
        <w:t>ه‌اند</w:t>
      </w:r>
      <w:r w:rsidR="00EC4FD2" w:rsidRPr="003C0F08">
        <w:rPr>
          <w:rFonts w:hint="cs"/>
          <w:rtl/>
        </w:rPr>
        <w:t>. ولی ملا آقای دربندی در خزائن الاصول که بالتصریح همین چیزی را که ایشان گفته است را فرموده است. لذا او که مسلّم گفته است و این مقدارش قابل حل است که ایشان صراحتاً دارد اما اقدم از ملا آقای دربندی که شاگرد شریف العلما بود</w:t>
      </w:r>
      <w:r w:rsidR="004879A7" w:rsidRPr="003C0F08">
        <w:rPr>
          <w:rFonts w:hint="cs"/>
          <w:rtl/>
        </w:rPr>
        <w:t>ه‌اند</w:t>
      </w:r>
      <w:r w:rsidR="00EC4FD2" w:rsidRPr="003C0F08">
        <w:rPr>
          <w:rFonts w:hint="cs"/>
          <w:rtl/>
        </w:rPr>
        <w:t>، آیا استادش هم این حرف را دارد یا نه، ا</w:t>
      </w:r>
      <w:r w:rsidR="00541EF9" w:rsidRPr="003C0F08">
        <w:rPr>
          <w:rFonts w:hint="cs"/>
          <w:rtl/>
        </w:rPr>
        <w:t>لان من یادم نیست. قبلاً</w:t>
      </w:r>
      <w:r w:rsidRPr="003C0F08">
        <w:rPr>
          <w:rFonts w:hint="cs"/>
          <w:rtl/>
        </w:rPr>
        <w:t xml:space="preserve"> ضوابط و ق</w:t>
      </w:r>
      <w:r w:rsidRPr="003C0F08">
        <w:rPr>
          <w:rFonts w:hint="cs"/>
          <w:rtl/>
        </w:rPr>
        <w:t>واعد الشریفیه را دیده</w:t>
      </w:r>
      <w:r w:rsidRPr="003C0F08">
        <w:rPr>
          <w:rFonts w:hint="eastAsia"/>
          <w:rtl/>
        </w:rPr>
        <w:t>‌</w:t>
      </w:r>
      <w:r w:rsidR="00541EF9" w:rsidRPr="003C0F08">
        <w:rPr>
          <w:rFonts w:hint="cs"/>
          <w:rtl/>
        </w:rPr>
        <w:t>ام و اگر فرصت کنم  دوباره نگاه</w:t>
      </w:r>
      <w:r w:rsidR="00014BDA" w:rsidRPr="003C0F08">
        <w:rPr>
          <w:rFonts w:hint="cs"/>
          <w:rtl/>
        </w:rPr>
        <w:t xml:space="preserve"> می‌</w:t>
      </w:r>
      <w:r w:rsidR="00541EF9" w:rsidRPr="003C0F08">
        <w:rPr>
          <w:rFonts w:hint="cs"/>
          <w:rtl/>
        </w:rPr>
        <w:t>کنم و فکر</w:t>
      </w:r>
      <w:r w:rsidR="00014BDA" w:rsidRPr="003C0F08">
        <w:rPr>
          <w:rFonts w:hint="cs"/>
          <w:rtl/>
        </w:rPr>
        <w:t xml:space="preserve"> می‌</w:t>
      </w:r>
      <w:r w:rsidRPr="003C0F08">
        <w:rPr>
          <w:rFonts w:hint="cs"/>
          <w:rtl/>
        </w:rPr>
        <w:t>کنم در آنها هم دیده</w:t>
      </w:r>
      <w:r w:rsidRPr="003C0F08">
        <w:rPr>
          <w:rFonts w:hint="eastAsia"/>
          <w:rtl/>
        </w:rPr>
        <w:t>‌</w:t>
      </w:r>
      <w:r w:rsidR="00541EF9" w:rsidRPr="003C0F08">
        <w:rPr>
          <w:rFonts w:hint="cs"/>
          <w:rtl/>
        </w:rPr>
        <w:t>ام. حالا فعلاً که قائل دارد.</w:t>
      </w:r>
    </w:p>
    <w:p w14:paraId="4B9A88EC" w14:textId="77777777" w:rsidR="00B204F3" w:rsidRPr="003C0F08" w:rsidRDefault="00035715" w:rsidP="003F7D2C">
      <w:pPr>
        <w:rPr>
          <w:rtl/>
        </w:rPr>
      </w:pPr>
      <w:r w:rsidRPr="003C0F08">
        <w:rPr>
          <w:rFonts w:hint="cs"/>
          <w:rtl/>
        </w:rPr>
        <w:t>بعض افاضله و متأخرین فرموده است که تناقض مرتفع است به اینکه آن که لا یستقل به العقل، حکم واقعی است چون ما اطلاع از آن نداریم و آن که یستقل</w:t>
      </w:r>
      <w:r w:rsidRPr="003C0F08">
        <w:rPr>
          <w:rFonts w:hint="cs"/>
          <w:rtl/>
        </w:rPr>
        <w:t xml:space="preserve"> به العقل، حکم ظاهری است</w:t>
      </w:r>
      <w:r w:rsidR="0008773E" w:rsidRPr="003C0F08">
        <w:rPr>
          <w:rFonts w:hint="cs"/>
          <w:rtl/>
        </w:rPr>
        <w:t>؛</w:t>
      </w:r>
      <w:r w:rsidRPr="003C0F08">
        <w:rPr>
          <w:rFonts w:hint="cs"/>
          <w:rtl/>
        </w:rPr>
        <w:t xml:space="preserve"> ما ممکن است حکم واقعی شرب تتن را ندانیم ولی حکم ظاهری آن را بدانیم که اباحه است. در این مسألۀ ما هم هم</w:t>
      </w:r>
      <w:r w:rsidR="0008773E" w:rsidRPr="003C0F08">
        <w:rPr>
          <w:rFonts w:hint="cs"/>
          <w:rtl/>
        </w:rPr>
        <w:t>ینطور است. اینکه یستقل به العقل</w:t>
      </w:r>
      <w:r w:rsidR="0008773E" w:rsidRPr="003C0F08">
        <w:rPr>
          <w:rFonts w:hint="eastAsia"/>
          <w:rtl/>
        </w:rPr>
        <w:t>‌</w:t>
      </w:r>
      <w:r w:rsidRPr="003C0F08">
        <w:rPr>
          <w:rFonts w:hint="cs"/>
          <w:rtl/>
        </w:rPr>
        <w:t>ها را کنار گذاشتیم و گفتیم که در</w:t>
      </w:r>
      <w:r w:rsidR="0008773E" w:rsidRPr="003C0F08">
        <w:rPr>
          <w:rFonts w:hint="cs"/>
          <w:rtl/>
        </w:rPr>
        <w:t xml:space="preserve"> لا یستقل به العقل</w:t>
      </w:r>
      <w:r w:rsidR="0008773E" w:rsidRPr="003C0F08">
        <w:rPr>
          <w:rFonts w:hint="eastAsia"/>
          <w:rtl/>
        </w:rPr>
        <w:t>‌</w:t>
      </w:r>
      <w:r w:rsidRPr="003C0F08">
        <w:rPr>
          <w:rFonts w:hint="cs"/>
          <w:rtl/>
        </w:rPr>
        <w:t>ها کار</w:t>
      </w:r>
      <w:r w:rsidR="00014BDA" w:rsidRPr="003C0F08">
        <w:rPr>
          <w:rFonts w:hint="cs"/>
          <w:rtl/>
        </w:rPr>
        <w:t xml:space="preserve"> می‌</w:t>
      </w:r>
      <w:r w:rsidRPr="003C0F08">
        <w:rPr>
          <w:rFonts w:hint="cs"/>
          <w:rtl/>
        </w:rPr>
        <w:t>کنیم و</w:t>
      </w:r>
      <w:r w:rsidR="00014BDA" w:rsidRPr="003C0F08">
        <w:rPr>
          <w:rFonts w:hint="cs"/>
          <w:rtl/>
        </w:rPr>
        <w:t xml:space="preserve"> می‌</w:t>
      </w:r>
      <w:r w:rsidRPr="003C0F08">
        <w:rPr>
          <w:rFonts w:hint="cs"/>
          <w:rtl/>
        </w:rPr>
        <w:t xml:space="preserve">خواهیم بحث کنیم. چرا لا </w:t>
      </w:r>
      <w:r w:rsidRPr="003C0F08">
        <w:rPr>
          <w:rFonts w:hint="cs"/>
          <w:rtl/>
        </w:rPr>
        <w:t>یستقل به العقل است؟ چون اطلاعی از واقع أکل فاکهه ندارد که در عالم واقع أکلش حسن است یا قبیح. به جهاتش احاطه ندارد تا راجع به حکم واقعیش به لحاظ عقلی بخواهد نظر بدهد. بنابراین نظر</w:t>
      </w:r>
      <w:r w:rsidR="00014BDA" w:rsidRPr="003C0F08">
        <w:rPr>
          <w:rFonts w:hint="cs"/>
          <w:rtl/>
        </w:rPr>
        <w:t xml:space="preserve"> نمی‌</w:t>
      </w:r>
      <w:r w:rsidRPr="003C0F08">
        <w:rPr>
          <w:rFonts w:hint="cs"/>
          <w:rtl/>
        </w:rPr>
        <w:t>دهد و لا یستقل به العقل است</w:t>
      </w:r>
      <w:r w:rsidR="003F7D2C" w:rsidRPr="003C0F08">
        <w:rPr>
          <w:rFonts w:hint="cs"/>
          <w:rtl/>
        </w:rPr>
        <w:t>.</w:t>
      </w:r>
      <w:r w:rsidRPr="003C0F08">
        <w:rPr>
          <w:rFonts w:hint="cs"/>
          <w:rtl/>
        </w:rPr>
        <w:t xml:space="preserve"> اما به لحاظ ظاهری و در ظرف شک عقل</w:t>
      </w:r>
      <w:r w:rsidR="00014BDA" w:rsidRPr="003C0F08">
        <w:rPr>
          <w:rFonts w:hint="cs"/>
          <w:rtl/>
        </w:rPr>
        <w:t xml:space="preserve"> می‌</w:t>
      </w:r>
      <w:r w:rsidRPr="003C0F08">
        <w:rPr>
          <w:rFonts w:hint="cs"/>
          <w:rtl/>
        </w:rPr>
        <w:t>گوید من</w:t>
      </w:r>
      <w:r w:rsidR="00014BDA" w:rsidRPr="003C0F08">
        <w:rPr>
          <w:rFonts w:hint="cs"/>
          <w:rtl/>
        </w:rPr>
        <w:t xml:space="preserve"> نمی‌</w:t>
      </w:r>
      <w:r w:rsidR="0008773E" w:rsidRPr="003C0F08">
        <w:rPr>
          <w:rFonts w:hint="cs"/>
          <w:rtl/>
        </w:rPr>
        <w:t>دان</w:t>
      </w:r>
      <w:r w:rsidRPr="003C0F08">
        <w:rPr>
          <w:rFonts w:hint="cs"/>
          <w:rtl/>
        </w:rPr>
        <w:t>م که در واقع قبیح است یا نه و</w:t>
      </w:r>
      <w:r w:rsidR="00014BDA" w:rsidRPr="003C0F08">
        <w:rPr>
          <w:rFonts w:hint="cs"/>
          <w:rtl/>
        </w:rPr>
        <w:t xml:space="preserve"> نمی‌</w:t>
      </w:r>
      <w:r w:rsidRPr="003C0F08">
        <w:rPr>
          <w:rFonts w:hint="cs"/>
          <w:rtl/>
        </w:rPr>
        <w:t>دانم که در واقع مضرة دارد یا نه</w:t>
      </w:r>
      <w:r w:rsidR="003F7D2C" w:rsidRPr="003C0F08">
        <w:rPr>
          <w:rFonts w:hint="cs"/>
          <w:rtl/>
        </w:rPr>
        <w:t>.</w:t>
      </w:r>
      <w:r w:rsidRPr="003C0F08">
        <w:rPr>
          <w:rFonts w:hint="cs"/>
          <w:rtl/>
        </w:rPr>
        <w:t xml:space="preserve"> در ظرفی که</w:t>
      </w:r>
      <w:r w:rsidR="00014BDA" w:rsidRPr="003C0F08">
        <w:rPr>
          <w:rFonts w:hint="cs"/>
          <w:rtl/>
        </w:rPr>
        <w:t xml:space="preserve"> نمی‌</w:t>
      </w:r>
      <w:r w:rsidRPr="003C0F08">
        <w:rPr>
          <w:rFonts w:hint="cs"/>
          <w:rtl/>
        </w:rPr>
        <w:t>دانم عقل</w:t>
      </w:r>
      <w:r w:rsidR="00014BDA" w:rsidRPr="003C0F08">
        <w:rPr>
          <w:rFonts w:hint="cs"/>
          <w:rtl/>
        </w:rPr>
        <w:t xml:space="preserve"> می‌</w:t>
      </w:r>
      <w:r w:rsidRPr="003C0F08">
        <w:rPr>
          <w:rFonts w:hint="cs"/>
          <w:rtl/>
        </w:rPr>
        <w:t>گوید در این ظرف یا مباح است بر تو یا ممنوع است. یعنی این حکم منع که حظری</w:t>
      </w:r>
      <w:r w:rsidR="00014BDA" w:rsidRPr="003C0F08">
        <w:rPr>
          <w:rFonts w:hint="cs"/>
          <w:rtl/>
        </w:rPr>
        <w:t xml:space="preserve"> می‌</w:t>
      </w:r>
      <w:r w:rsidRPr="003C0F08">
        <w:rPr>
          <w:rFonts w:hint="cs"/>
          <w:rtl/>
        </w:rPr>
        <w:t>گوید یا اباحه که اباح</w:t>
      </w:r>
      <w:r w:rsidR="00014BDA" w:rsidRPr="003C0F08">
        <w:rPr>
          <w:rFonts w:hint="cs"/>
          <w:rtl/>
        </w:rPr>
        <w:t>ه‌ای می‌</w:t>
      </w:r>
      <w:r w:rsidRPr="003C0F08">
        <w:rPr>
          <w:rFonts w:hint="cs"/>
          <w:rtl/>
        </w:rPr>
        <w:t xml:space="preserve">گوید در ظرف شک در حکم واقعی عقلی است و بنابراین </w:t>
      </w:r>
      <w:r w:rsidRPr="003C0F08">
        <w:rPr>
          <w:rFonts w:hint="cs"/>
          <w:rtl/>
        </w:rPr>
        <w:lastRenderedPageBreak/>
        <w:t>ی</w:t>
      </w:r>
      <w:r w:rsidRPr="003C0F08">
        <w:rPr>
          <w:rFonts w:hint="cs"/>
          <w:rtl/>
        </w:rPr>
        <w:t>ک حکم ظاهری</w:t>
      </w:r>
      <w:r w:rsidR="00014BDA" w:rsidRPr="003C0F08">
        <w:rPr>
          <w:rFonts w:hint="cs"/>
          <w:rtl/>
        </w:rPr>
        <w:t xml:space="preserve"> می‌</w:t>
      </w:r>
      <w:r w:rsidRPr="003C0F08">
        <w:rPr>
          <w:rFonts w:hint="cs"/>
          <w:rtl/>
        </w:rPr>
        <w:t>شود و تهافت برطرف است. مگر کسی در شرب تتن گفته است که تهافت است ب</w:t>
      </w:r>
      <w:r w:rsidR="0008773E" w:rsidRPr="003C0F08">
        <w:rPr>
          <w:rFonts w:hint="cs"/>
          <w:rtl/>
        </w:rPr>
        <w:t>ین حکم ظاهری و واقعی؟ بله برخی</w:t>
      </w:r>
      <w:r w:rsidR="0008773E" w:rsidRPr="003C0F08">
        <w:rPr>
          <w:rFonts w:hint="eastAsia"/>
          <w:rtl/>
        </w:rPr>
        <w:t>‌</w:t>
      </w:r>
      <w:r w:rsidRPr="003C0F08">
        <w:rPr>
          <w:rFonts w:hint="cs"/>
          <w:rtl/>
        </w:rPr>
        <w:t>ها گفت</w:t>
      </w:r>
      <w:r w:rsidR="004879A7" w:rsidRPr="003C0F08">
        <w:rPr>
          <w:rFonts w:hint="cs"/>
          <w:rtl/>
        </w:rPr>
        <w:t>ه‌اند</w:t>
      </w:r>
      <w:r w:rsidRPr="003C0F08">
        <w:rPr>
          <w:rFonts w:hint="cs"/>
          <w:rtl/>
        </w:rPr>
        <w:t xml:space="preserve"> ولی آن را حل کرد</w:t>
      </w:r>
      <w:r w:rsidR="004879A7" w:rsidRPr="003C0F08">
        <w:rPr>
          <w:rFonts w:hint="cs"/>
          <w:rtl/>
        </w:rPr>
        <w:t>ه‌اند</w:t>
      </w:r>
      <w:r w:rsidRPr="003C0F08">
        <w:rPr>
          <w:rFonts w:hint="cs"/>
          <w:rtl/>
        </w:rPr>
        <w:t xml:space="preserve"> </w:t>
      </w:r>
      <w:r w:rsidR="0008773E" w:rsidRPr="003C0F08">
        <w:rPr>
          <w:rFonts w:hint="cs"/>
          <w:rtl/>
        </w:rPr>
        <w:t>به ظاهری و واقعی که مرحوم شیخ نیز این حل</w:t>
      </w:r>
      <w:r w:rsidRPr="003C0F08">
        <w:rPr>
          <w:rFonts w:hint="cs"/>
          <w:rtl/>
        </w:rPr>
        <w:t xml:space="preserve"> را </w:t>
      </w:r>
      <w:r w:rsidR="0008773E" w:rsidRPr="003C0F08">
        <w:rPr>
          <w:rFonts w:hint="cs"/>
          <w:rtl/>
        </w:rPr>
        <w:t>دارد</w:t>
      </w:r>
      <w:r w:rsidR="003F7D2C" w:rsidRPr="003C0F08">
        <w:rPr>
          <w:rFonts w:hint="cs"/>
          <w:rtl/>
        </w:rPr>
        <w:t>.</w:t>
      </w:r>
      <w:r w:rsidR="0008773E" w:rsidRPr="003C0F08">
        <w:rPr>
          <w:rFonts w:hint="cs"/>
          <w:rtl/>
        </w:rPr>
        <w:t xml:space="preserve"> </w:t>
      </w:r>
      <w:r w:rsidRPr="003C0F08">
        <w:rPr>
          <w:rFonts w:hint="cs"/>
          <w:rtl/>
        </w:rPr>
        <w:t xml:space="preserve">خودش به لحاظ طولیت </w:t>
      </w:r>
      <w:r w:rsidR="0008773E" w:rsidRPr="003C0F08">
        <w:rPr>
          <w:rFonts w:hint="cs"/>
          <w:rtl/>
        </w:rPr>
        <w:t xml:space="preserve">حل کرده است </w:t>
      </w:r>
      <w:r w:rsidRPr="003C0F08">
        <w:rPr>
          <w:rFonts w:hint="cs"/>
          <w:rtl/>
        </w:rPr>
        <w:t xml:space="preserve">که موضوع حکم واقعی ذوات طبائع </w:t>
      </w:r>
      <w:r w:rsidRPr="003C0F08">
        <w:rPr>
          <w:rFonts w:hint="cs"/>
          <w:rtl/>
        </w:rPr>
        <w:t>است و موضوع حکم ظاهری شک در حکم این طبیعت است. پس در این موضوع حکم ظاهری که شک در حکم این طبیعت است مثل صلاة یا امثال این به مرتبتین متأخر از حکم واقعی و موضوع حکم واقعی است</w:t>
      </w:r>
      <w:r w:rsidR="003F7D2C" w:rsidRPr="003C0F08">
        <w:rPr>
          <w:rFonts w:hint="cs"/>
          <w:rtl/>
        </w:rPr>
        <w:t>.</w:t>
      </w:r>
      <w:r w:rsidRPr="003C0F08">
        <w:rPr>
          <w:rFonts w:hint="cs"/>
          <w:rtl/>
        </w:rPr>
        <w:t xml:space="preserve"> به لحاظ ترتبی که در احکام شرعی هست آنجا حکم ظاهری و واقعی را ترسیم</w:t>
      </w:r>
      <w:r w:rsidR="00554651" w:rsidRPr="003C0F08">
        <w:rPr>
          <w:rFonts w:hint="cs"/>
          <w:rtl/>
        </w:rPr>
        <w:t xml:space="preserve"> کرده است</w:t>
      </w:r>
      <w:r w:rsidRPr="003C0F08">
        <w:rPr>
          <w:rFonts w:hint="cs"/>
          <w:rtl/>
        </w:rPr>
        <w:t>. ایشا</w:t>
      </w:r>
      <w:r w:rsidRPr="003C0F08">
        <w:rPr>
          <w:rFonts w:hint="cs"/>
          <w:rtl/>
        </w:rPr>
        <w:t>ن</w:t>
      </w:r>
      <w:r w:rsidR="00014BDA" w:rsidRPr="003C0F08">
        <w:rPr>
          <w:rFonts w:hint="cs"/>
          <w:rtl/>
        </w:rPr>
        <w:t xml:space="preserve"> می‌</w:t>
      </w:r>
      <w:r w:rsidRPr="003C0F08">
        <w:rPr>
          <w:rFonts w:hint="cs"/>
          <w:rtl/>
        </w:rPr>
        <w:t>گوید این</w:t>
      </w:r>
      <w:r w:rsidR="0008773E" w:rsidRPr="003C0F08">
        <w:rPr>
          <w:rFonts w:hint="cs"/>
          <w:rtl/>
        </w:rPr>
        <w:t xml:space="preserve"> جواب</w:t>
      </w:r>
      <w:r w:rsidRPr="003C0F08">
        <w:rPr>
          <w:rFonts w:hint="cs"/>
          <w:rtl/>
        </w:rPr>
        <w:t xml:space="preserve"> افاضل و متأخرین در اینجا هم همین است و دفع اشکال به حکم ظاهری و واقعی است. حکم ظاهری عقل مما یستقل است و قطعی است و حکم واقعی آن لا یستقل است و هیچ تهافتی ندارد. </w:t>
      </w:r>
    </w:p>
    <w:p w14:paraId="0283A832" w14:textId="77777777" w:rsidR="0008773E" w:rsidRPr="003C0F08" w:rsidRDefault="00035715" w:rsidP="00FA4078">
      <w:pPr>
        <w:pStyle w:val="Heading3"/>
        <w:rPr>
          <w:rtl/>
        </w:rPr>
      </w:pPr>
      <w:bookmarkStart w:id="223" w:name="_Toc54382551"/>
      <w:r w:rsidRPr="003C0F08">
        <w:rPr>
          <w:rFonts w:hint="cs"/>
          <w:rtl/>
        </w:rPr>
        <w:t>نقد شیخ انصاری به جواب سوم</w:t>
      </w:r>
      <w:bookmarkEnd w:id="223"/>
    </w:p>
    <w:p w14:paraId="0FD82D34" w14:textId="77777777" w:rsidR="00B204F3" w:rsidRPr="003C0F08" w:rsidRDefault="00035715" w:rsidP="000F78FE">
      <w:pPr>
        <w:rPr>
          <w:rtl/>
        </w:rPr>
      </w:pPr>
      <w:r w:rsidRPr="003C0F08">
        <w:rPr>
          <w:rFonts w:hint="cs"/>
          <w:rtl/>
        </w:rPr>
        <w:t>مرحوم شیخ از اینجا وارد بحث</w:t>
      </w:r>
      <w:r w:rsidR="00014BDA" w:rsidRPr="003C0F08">
        <w:rPr>
          <w:rFonts w:hint="cs"/>
          <w:rtl/>
        </w:rPr>
        <w:t xml:space="preserve"> می‌</w:t>
      </w:r>
      <w:r w:rsidRPr="003C0F08">
        <w:rPr>
          <w:rFonts w:hint="cs"/>
          <w:rtl/>
        </w:rPr>
        <w:t>شود و یک بحث فوق</w:t>
      </w:r>
      <w:r w:rsidRPr="003C0F08">
        <w:rPr>
          <w:rFonts w:hint="cs"/>
          <w:rtl/>
        </w:rPr>
        <w:t xml:space="preserve"> العاده مهمی را مطرح</w:t>
      </w:r>
      <w:r w:rsidR="00014BDA" w:rsidRPr="003C0F08">
        <w:rPr>
          <w:rFonts w:hint="cs"/>
          <w:rtl/>
        </w:rPr>
        <w:t xml:space="preserve"> می‌</w:t>
      </w:r>
      <w:r w:rsidRPr="003C0F08">
        <w:rPr>
          <w:rFonts w:hint="cs"/>
          <w:rtl/>
        </w:rPr>
        <w:t>کند که به درد اینجا و بعد</w:t>
      </w:r>
      <w:r w:rsidR="00014BDA" w:rsidRPr="003C0F08">
        <w:rPr>
          <w:rFonts w:hint="cs"/>
          <w:rtl/>
        </w:rPr>
        <w:t xml:space="preserve"> می‌</w:t>
      </w:r>
      <w:r w:rsidRPr="003C0F08">
        <w:rPr>
          <w:rFonts w:hint="cs"/>
          <w:rtl/>
        </w:rPr>
        <w:t>خورد. این بحث در عبارتشان تکرار</w:t>
      </w:r>
      <w:r w:rsidR="00014BDA" w:rsidRPr="003C0F08">
        <w:rPr>
          <w:rFonts w:hint="cs"/>
          <w:rtl/>
        </w:rPr>
        <w:t xml:space="preserve"> می‌</w:t>
      </w:r>
      <w:r w:rsidRPr="003C0F08">
        <w:rPr>
          <w:rFonts w:hint="cs"/>
          <w:rtl/>
        </w:rPr>
        <w:t>شود. اول ایشان یک جواب به این حرف</w:t>
      </w:r>
      <w:r w:rsidR="00014BDA" w:rsidRPr="003C0F08">
        <w:rPr>
          <w:rFonts w:hint="cs"/>
          <w:rtl/>
        </w:rPr>
        <w:t xml:space="preserve"> می‌</w:t>
      </w:r>
      <w:r w:rsidRPr="003C0F08">
        <w:rPr>
          <w:rFonts w:hint="cs"/>
          <w:rtl/>
        </w:rPr>
        <w:t>دهد و بعد</w:t>
      </w:r>
      <w:r w:rsidR="00014BDA" w:rsidRPr="003C0F08">
        <w:rPr>
          <w:rFonts w:hint="cs"/>
          <w:rtl/>
        </w:rPr>
        <w:t xml:space="preserve"> می‌</w:t>
      </w:r>
      <w:r w:rsidRPr="003C0F08">
        <w:rPr>
          <w:rFonts w:hint="cs"/>
          <w:rtl/>
        </w:rPr>
        <w:t>گوید وقتی این تمهید مقدمه شد</w:t>
      </w:r>
      <w:r w:rsidR="0008773E" w:rsidRPr="003C0F08">
        <w:rPr>
          <w:rFonts w:hint="cs"/>
          <w:rtl/>
        </w:rPr>
        <w:t>،</w:t>
      </w:r>
      <w:r w:rsidRPr="003C0F08">
        <w:rPr>
          <w:rFonts w:hint="cs"/>
          <w:rtl/>
        </w:rPr>
        <w:t xml:space="preserve"> وارد تطبیق این مسأله</w:t>
      </w:r>
      <w:r w:rsidR="00014BDA" w:rsidRPr="003C0F08">
        <w:rPr>
          <w:rFonts w:hint="cs"/>
          <w:rtl/>
        </w:rPr>
        <w:t xml:space="preserve"> می‌</w:t>
      </w:r>
      <w:r w:rsidRPr="003C0F08">
        <w:rPr>
          <w:rFonts w:hint="cs"/>
          <w:rtl/>
        </w:rPr>
        <w:t>شود و بعد نظر خودش را بیان</w:t>
      </w:r>
      <w:r w:rsidR="00014BDA" w:rsidRPr="003C0F08">
        <w:rPr>
          <w:rFonts w:hint="cs"/>
          <w:rtl/>
        </w:rPr>
        <w:t xml:space="preserve"> می‌</w:t>
      </w:r>
      <w:r w:rsidR="0008773E" w:rsidRPr="003C0F08">
        <w:rPr>
          <w:rFonts w:hint="cs"/>
          <w:rtl/>
        </w:rPr>
        <w:t>کند</w:t>
      </w:r>
      <w:r w:rsidR="000F78FE" w:rsidRPr="003C0F08">
        <w:rPr>
          <w:rFonts w:hint="cs"/>
          <w:rtl/>
        </w:rPr>
        <w:t>.</w:t>
      </w:r>
      <w:r w:rsidR="0008773E" w:rsidRPr="003C0F08">
        <w:rPr>
          <w:rFonts w:hint="cs"/>
          <w:rtl/>
        </w:rPr>
        <w:t xml:space="preserve"> دوباره برمی</w:t>
      </w:r>
      <w:r w:rsidR="0008773E" w:rsidRPr="003C0F08">
        <w:rPr>
          <w:rFonts w:hint="eastAsia"/>
          <w:rtl/>
        </w:rPr>
        <w:t>‌</w:t>
      </w:r>
      <w:r w:rsidRPr="003C0F08">
        <w:rPr>
          <w:rFonts w:hint="cs"/>
          <w:rtl/>
        </w:rPr>
        <w:t xml:space="preserve">گردد به همین </w:t>
      </w:r>
      <w:r w:rsidRPr="003C0F08">
        <w:rPr>
          <w:rFonts w:hint="cs"/>
          <w:rtl/>
        </w:rPr>
        <w:t>حرف که عقل حکم ظاهری ندارد. چیزی که الان در جواب</w:t>
      </w:r>
      <w:r w:rsidR="00014BDA" w:rsidRPr="003C0F08">
        <w:rPr>
          <w:rFonts w:hint="cs"/>
          <w:rtl/>
        </w:rPr>
        <w:t xml:space="preserve"> می‌</w:t>
      </w:r>
      <w:r w:rsidRPr="003C0F08">
        <w:rPr>
          <w:rFonts w:hint="cs"/>
          <w:rtl/>
        </w:rPr>
        <w:t xml:space="preserve">گوید این است که عقل اصلاً حکم ظاهری ندارد. آن وقت </w:t>
      </w:r>
      <w:r w:rsidR="0008773E" w:rsidRPr="003C0F08">
        <w:rPr>
          <w:rFonts w:hint="cs"/>
          <w:rtl/>
        </w:rPr>
        <w:t xml:space="preserve">جمع کردن صدر و ذیل </w:t>
      </w:r>
      <w:r w:rsidRPr="003C0F08">
        <w:rPr>
          <w:rFonts w:hint="cs"/>
          <w:rtl/>
        </w:rPr>
        <w:t>بحث ایشان خیلی نیاز به تأمل دارد.</w:t>
      </w:r>
    </w:p>
    <w:p w14:paraId="734AEFB8" w14:textId="77777777" w:rsidR="00B204F3" w:rsidRPr="003C0F08" w:rsidRDefault="00035715" w:rsidP="0008773E">
      <w:pPr>
        <w:rPr>
          <w:rtl/>
        </w:rPr>
      </w:pPr>
      <w:r w:rsidRPr="003C0F08">
        <w:rPr>
          <w:rFonts w:hint="cs"/>
          <w:rtl/>
        </w:rPr>
        <w:t>اینجا تذکری بدهم که بعضی از این بحث ها را ما باز</w:t>
      </w:r>
      <w:r w:rsidR="00014BDA" w:rsidRPr="003C0F08">
        <w:rPr>
          <w:rFonts w:hint="cs"/>
          <w:rtl/>
        </w:rPr>
        <w:t xml:space="preserve"> می‌</w:t>
      </w:r>
      <w:r w:rsidRPr="003C0F08">
        <w:rPr>
          <w:rFonts w:hint="cs"/>
          <w:rtl/>
        </w:rPr>
        <w:t>کنیم و وقت روی آن</w:t>
      </w:r>
      <w:r w:rsidR="00014BDA" w:rsidRPr="003C0F08">
        <w:rPr>
          <w:rFonts w:hint="cs"/>
          <w:rtl/>
        </w:rPr>
        <w:t xml:space="preserve"> می‌</w:t>
      </w:r>
      <w:r w:rsidR="0008773E" w:rsidRPr="003C0F08">
        <w:rPr>
          <w:rFonts w:hint="cs"/>
          <w:rtl/>
        </w:rPr>
        <w:t>گذاریم، شاید</w:t>
      </w:r>
      <w:r w:rsidRPr="003C0F08">
        <w:rPr>
          <w:rFonts w:hint="cs"/>
          <w:rtl/>
        </w:rPr>
        <w:t xml:space="preserve"> </w:t>
      </w:r>
      <w:r w:rsidR="00E65082" w:rsidRPr="003C0F08">
        <w:rPr>
          <w:rFonts w:hint="cs"/>
          <w:rtl/>
        </w:rPr>
        <w:t>بعضی از دوستان گلایه داشته باشند که طولانی شده است و شاید به نظرشان بیاید که یک استاد دیگری و در بحث دیگری در یک جلسه خیلی بیشتر از این</w:t>
      </w:r>
      <w:r w:rsidR="0008773E" w:rsidRPr="003C0F08">
        <w:rPr>
          <w:rFonts w:hint="cs"/>
          <w:rtl/>
        </w:rPr>
        <w:t xml:space="preserve"> بحث</w:t>
      </w:r>
      <w:r w:rsidR="0008773E" w:rsidRPr="003C0F08">
        <w:rPr>
          <w:rFonts w:hint="eastAsia"/>
          <w:rtl/>
        </w:rPr>
        <w:t>‌</w:t>
      </w:r>
      <w:r w:rsidR="00E65082" w:rsidRPr="003C0F08">
        <w:rPr>
          <w:rFonts w:hint="cs"/>
          <w:rtl/>
        </w:rPr>
        <w:t>ها</w:t>
      </w:r>
      <w:r w:rsidR="00014BDA" w:rsidRPr="003C0F08">
        <w:rPr>
          <w:rFonts w:hint="cs"/>
          <w:rtl/>
        </w:rPr>
        <w:t xml:space="preserve"> می‌</w:t>
      </w:r>
      <w:r w:rsidR="00E65082" w:rsidRPr="003C0F08">
        <w:rPr>
          <w:rFonts w:hint="cs"/>
          <w:rtl/>
        </w:rPr>
        <w:t>کند. ولی ببینید من در کنار تنقیح یک مطلب اصرار دارم که دوستان با روش کار تحقی</w:t>
      </w:r>
      <w:r w:rsidR="0008773E" w:rsidRPr="003C0F08">
        <w:rPr>
          <w:rFonts w:hint="cs"/>
          <w:rtl/>
        </w:rPr>
        <w:t>قی آشنا شوند. گاهی گفتن این حرف</w:t>
      </w:r>
      <w:r w:rsidR="0008773E" w:rsidRPr="003C0F08">
        <w:rPr>
          <w:rFonts w:hint="eastAsia"/>
          <w:rtl/>
        </w:rPr>
        <w:t>‌</w:t>
      </w:r>
      <w:r w:rsidR="0008773E" w:rsidRPr="003C0F08">
        <w:rPr>
          <w:rFonts w:hint="cs"/>
          <w:rtl/>
        </w:rPr>
        <w:t>ها و تکرار حرف</w:t>
      </w:r>
      <w:r w:rsidR="0008773E" w:rsidRPr="003C0F08">
        <w:rPr>
          <w:rFonts w:hint="eastAsia"/>
          <w:rtl/>
        </w:rPr>
        <w:t>‌</w:t>
      </w:r>
      <w:r w:rsidR="00E65082" w:rsidRPr="003C0F08">
        <w:rPr>
          <w:rFonts w:hint="cs"/>
          <w:rtl/>
        </w:rPr>
        <w:t>هایی که در کلمات قو</w:t>
      </w:r>
      <w:r w:rsidR="0008773E" w:rsidRPr="003C0F08">
        <w:rPr>
          <w:rFonts w:hint="cs"/>
          <w:rtl/>
        </w:rPr>
        <w:t>م است برای من خیلی سهل است. من پنج</w:t>
      </w:r>
      <w:r w:rsidR="00E65082" w:rsidRPr="003C0F08">
        <w:rPr>
          <w:rFonts w:hint="cs"/>
          <w:rtl/>
        </w:rPr>
        <w:t xml:space="preserve"> دقیقه فرمایش شیخ را مطالعه کنم و فرمایششان را برای شما نقل کنم و سر ب</w:t>
      </w:r>
      <w:r w:rsidR="0008773E" w:rsidRPr="003C0F08">
        <w:rPr>
          <w:rFonts w:hint="cs"/>
          <w:rtl/>
        </w:rPr>
        <w:t>سته حالا اشکالی بشود یا نه، کاری ندارد.</w:t>
      </w:r>
      <w:r w:rsidR="00E65082" w:rsidRPr="003C0F08">
        <w:rPr>
          <w:rFonts w:hint="cs"/>
          <w:rtl/>
        </w:rPr>
        <w:t xml:space="preserve"> اما یک وقتی انسان وقت</w:t>
      </w:r>
      <w:r w:rsidR="00014BDA" w:rsidRPr="003C0F08">
        <w:rPr>
          <w:rFonts w:hint="cs"/>
          <w:rtl/>
        </w:rPr>
        <w:t xml:space="preserve"> می‌</w:t>
      </w:r>
      <w:r w:rsidR="00E65082" w:rsidRPr="003C0F08">
        <w:rPr>
          <w:rFonts w:hint="cs"/>
          <w:rtl/>
        </w:rPr>
        <w:t>گذارد مدعیات یک عالم مثل شیخ یا محقق اصفهانی یا محقق عراقی یا محقق نائینی را تفکیک باید کرد. الان شیخ در اینجا مطالبی دارد که واقعاً دقت</w:t>
      </w:r>
      <w:r w:rsidR="00014BDA" w:rsidRPr="003C0F08">
        <w:rPr>
          <w:rFonts w:hint="cs"/>
          <w:rtl/>
        </w:rPr>
        <w:t xml:space="preserve"> می‌</w:t>
      </w:r>
      <w:r w:rsidR="00E65082" w:rsidRPr="003C0F08">
        <w:rPr>
          <w:rFonts w:hint="cs"/>
          <w:rtl/>
        </w:rPr>
        <w:t>خواهد که مدعیات از هم جدا شوند و یکی یکی حساب هر کدام را برسیم</w:t>
      </w:r>
      <w:r w:rsidR="0008773E" w:rsidRPr="003C0F08">
        <w:rPr>
          <w:rFonts w:hint="cs"/>
          <w:rtl/>
        </w:rPr>
        <w:t>؛</w:t>
      </w:r>
      <w:r w:rsidR="00E65082" w:rsidRPr="003C0F08">
        <w:rPr>
          <w:rFonts w:hint="cs"/>
          <w:rtl/>
        </w:rPr>
        <w:t xml:space="preserve"> چون هر یک از مدعیات جاهای دیگر هم سر</w:t>
      </w:r>
      <w:r w:rsidR="00014BDA" w:rsidRPr="003C0F08">
        <w:rPr>
          <w:rFonts w:hint="cs"/>
          <w:rtl/>
        </w:rPr>
        <w:t xml:space="preserve"> می‌</w:t>
      </w:r>
      <w:r w:rsidR="00E65082" w:rsidRPr="003C0F08">
        <w:rPr>
          <w:rFonts w:hint="cs"/>
          <w:rtl/>
        </w:rPr>
        <w:t>زند و اینطور نیست که مخصوص اینجا باشد. الان در همین جا یک مسأله را که ایشان در ظرف دو سه خط از آن عبور کرده است و آن را مسلّم گرفته است برای شما باز</w:t>
      </w:r>
      <w:r w:rsidR="00014BDA" w:rsidRPr="003C0F08">
        <w:rPr>
          <w:rFonts w:hint="cs"/>
          <w:rtl/>
        </w:rPr>
        <w:t xml:space="preserve"> می‌</w:t>
      </w:r>
      <w:r w:rsidR="00E65082" w:rsidRPr="003C0F08">
        <w:rPr>
          <w:rFonts w:hint="cs"/>
          <w:rtl/>
        </w:rPr>
        <w:t>کنم تا ببینید از بطن این حرف سه مسأله در</w:t>
      </w:r>
      <w:r w:rsidR="00014BDA" w:rsidRPr="003C0F08">
        <w:rPr>
          <w:rFonts w:hint="cs"/>
          <w:rtl/>
        </w:rPr>
        <w:t xml:space="preserve"> می‌</w:t>
      </w:r>
      <w:r w:rsidR="00E65082" w:rsidRPr="003C0F08">
        <w:rPr>
          <w:rFonts w:hint="cs"/>
          <w:rtl/>
        </w:rPr>
        <w:t xml:space="preserve">آید که هر </w:t>
      </w:r>
      <w:r w:rsidR="00E65082" w:rsidRPr="003C0F08">
        <w:rPr>
          <w:rFonts w:hint="cs"/>
          <w:rtl/>
        </w:rPr>
        <w:lastRenderedPageBreak/>
        <w:t>کدام یک حسابی دارد که به خاطر خ</w:t>
      </w:r>
      <w:r w:rsidR="00C50509" w:rsidRPr="003C0F08">
        <w:rPr>
          <w:rFonts w:hint="cs"/>
          <w:rtl/>
        </w:rPr>
        <w:t>لط کردن مرحوم شیخ اینجا استفاده</w:t>
      </w:r>
      <w:r w:rsidR="00C50509" w:rsidRPr="003C0F08">
        <w:rPr>
          <w:rFonts w:hint="eastAsia"/>
          <w:rtl/>
        </w:rPr>
        <w:t>‌</w:t>
      </w:r>
      <w:r w:rsidR="00E65082" w:rsidRPr="003C0F08">
        <w:rPr>
          <w:rFonts w:hint="cs"/>
          <w:rtl/>
        </w:rPr>
        <w:t>های عجیبی کرده است. البته اینکه مکرر</w:t>
      </w:r>
      <w:r w:rsidR="00014BDA" w:rsidRPr="003C0F08">
        <w:rPr>
          <w:rFonts w:hint="cs"/>
          <w:rtl/>
        </w:rPr>
        <w:t xml:space="preserve"> می‌</w:t>
      </w:r>
      <w:r w:rsidR="00E65082" w:rsidRPr="003C0F08">
        <w:rPr>
          <w:rFonts w:hint="cs"/>
          <w:rtl/>
        </w:rPr>
        <w:t xml:space="preserve">گوییم مرحوم شیخ شما در پرانتز اینگونه </w:t>
      </w:r>
      <w:r w:rsidR="00CF65E6" w:rsidRPr="003C0F08">
        <w:rPr>
          <w:rFonts w:hint="cs"/>
          <w:rtl/>
        </w:rPr>
        <w:t>حساب کنید که علی حسب ما حکی مقرره</w:t>
      </w:r>
      <w:r w:rsidR="00C50509" w:rsidRPr="003C0F08">
        <w:rPr>
          <w:rFonts w:hint="cs"/>
          <w:rtl/>
        </w:rPr>
        <w:t>؛ چون بعضی</w:t>
      </w:r>
      <w:r w:rsidR="00C50509" w:rsidRPr="003C0F08">
        <w:rPr>
          <w:rFonts w:hint="eastAsia"/>
          <w:rtl/>
        </w:rPr>
        <w:t>‌</w:t>
      </w:r>
      <w:r w:rsidR="00CF65E6" w:rsidRPr="003C0F08">
        <w:rPr>
          <w:rFonts w:hint="cs"/>
          <w:rtl/>
        </w:rPr>
        <w:t>ها</w:t>
      </w:r>
      <w:r w:rsidR="00014BDA" w:rsidRPr="003C0F08">
        <w:rPr>
          <w:rFonts w:hint="cs"/>
          <w:rtl/>
        </w:rPr>
        <w:t xml:space="preserve"> می‌</w:t>
      </w:r>
      <w:r w:rsidR="00C50509" w:rsidRPr="003C0F08">
        <w:rPr>
          <w:rFonts w:hint="cs"/>
          <w:rtl/>
        </w:rPr>
        <w:t>گویند مقرر در اینجا حرف</w:t>
      </w:r>
      <w:r w:rsidR="00C50509" w:rsidRPr="003C0F08">
        <w:rPr>
          <w:rFonts w:hint="eastAsia"/>
          <w:rtl/>
        </w:rPr>
        <w:t>‌</w:t>
      </w:r>
      <w:r w:rsidR="00CF65E6" w:rsidRPr="003C0F08">
        <w:rPr>
          <w:rFonts w:hint="cs"/>
          <w:rtl/>
        </w:rPr>
        <w:t>ها را متوجه نشده است. ما</w:t>
      </w:r>
      <w:r w:rsidR="00014BDA" w:rsidRPr="003C0F08">
        <w:rPr>
          <w:rFonts w:hint="cs"/>
          <w:rtl/>
        </w:rPr>
        <w:t xml:space="preserve"> نمی‌</w:t>
      </w:r>
      <w:r w:rsidR="00CF65E6" w:rsidRPr="003C0F08">
        <w:rPr>
          <w:rFonts w:hint="cs"/>
          <w:rtl/>
        </w:rPr>
        <w:t>دانیم و ما شیخ را از منظار و منظر مقرر</w:t>
      </w:r>
      <w:r w:rsidR="00014BDA" w:rsidRPr="003C0F08">
        <w:rPr>
          <w:rFonts w:hint="cs"/>
          <w:rtl/>
        </w:rPr>
        <w:t xml:space="preserve"> می‌</w:t>
      </w:r>
      <w:r w:rsidR="00C50509" w:rsidRPr="003C0F08">
        <w:rPr>
          <w:rFonts w:hint="cs"/>
          <w:rtl/>
        </w:rPr>
        <w:t>بینیم. مرحوم شیخ در اینجا مقدمه</w:t>
      </w:r>
      <w:r w:rsidR="00C50509" w:rsidRPr="003C0F08">
        <w:rPr>
          <w:rFonts w:hint="eastAsia"/>
          <w:rtl/>
        </w:rPr>
        <w:t>‌</w:t>
      </w:r>
      <w:r w:rsidR="00CF65E6" w:rsidRPr="003C0F08">
        <w:rPr>
          <w:rFonts w:hint="cs"/>
          <w:rtl/>
        </w:rPr>
        <w:t>ای را بحث</w:t>
      </w:r>
      <w:r w:rsidR="00014BDA" w:rsidRPr="003C0F08">
        <w:rPr>
          <w:rFonts w:hint="cs"/>
          <w:rtl/>
        </w:rPr>
        <w:t xml:space="preserve"> می‌</w:t>
      </w:r>
      <w:r w:rsidR="00CF65E6" w:rsidRPr="003C0F08">
        <w:rPr>
          <w:rFonts w:hint="cs"/>
          <w:rtl/>
        </w:rPr>
        <w:t xml:space="preserve">کند که عقل حکم ظاهری ندارد. </w:t>
      </w:r>
    </w:p>
    <w:p w14:paraId="1CDB4FCB" w14:textId="77777777" w:rsidR="00AF53A1" w:rsidRPr="003C0F08" w:rsidRDefault="00035715" w:rsidP="00235CB3">
      <w:pPr>
        <w:rPr>
          <w:rtl/>
        </w:rPr>
      </w:pPr>
      <w:r w:rsidRPr="003C0F08">
        <w:rPr>
          <w:rFonts w:hint="cs"/>
          <w:rtl/>
        </w:rPr>
        <w:t xml:space="preserve">می گویند حکم ظاهری در جایی </w:t>
      </w:r>
      <w:r w:rsidRPr="003C0F08">
        <w:rPr>
          <w:rFonts w:hint="cs"/>
          <w:rtl/>
        </w:rPr>
        <w:t>است که یک حاکمی</w:t>
      </w:r>
      <w:r w:rsidR="00C50509" w:rsidRPr="003C0F08">
        <w:rPr>
          <w:rFonts w:hint="cs"/>
          <w:rtl/>
        </w:rPr>
        <w:t xml:space="preserve"> غی</w:t>
      </w:r>
      <w:r w:rsidRPr="003C0F08">
        <w:rPr>
          <w:rFonts w:hint="cs"/>
          <w:rtl/>
        </w:rPr>
        <w:t>ر</w:t>
      </w:r>
      <w:r w:rsidR="00C50509" w:rsidRPr="003C0F08">
        <w:rPr>
          <w:rFonts w:hint="cs"/>
          <w:rtl/>
        </w:rPr>
        <w:t xml:space="preserve"> از ما،</w:t>
      </w:r>
      <w:r w:rsidRPr="003C0F08">
        <w:rPr>
          <w:rFonts w:hint="cs"/>
          <w:rtl/>
        </w:rPr>
        <w:t xml:space="preserve"> حکمی کرده است و حکم آن حاکم به من واصل</w:t>
      </w:r>
      <w:r w:rsidR="00014BDA" w:rsidRPr="003C0F08">
        <w:rPr>
          <w:rFonts w:hint="cs"/>
          <w:rtl/>
        </w:rPr>
        <w:t xml:space="preserve"> نمی‌</w:t>
      </w:r>
      <w:r w:rsidRPr="003C0F08">
        <w:rPr>
          <w:rFonts w:hint="cs"/>
          <w:rtl/>
        </w:rPr>
        <w:t>شود</w:t>
      </w:r>
      <w:r w:rsidR="00C50509" w:rsidRPr="003C0F08">
        <w:rPr>
          <w:rFonts w:hint="cs"/>
          <w:rtl/>
        </w:rPr>
        <w:t>.</w:t>
      </w:r>
      <w:r w:rsidRPr="003C0F08">
        <w:rPr>
          <w:rFonts w:hint="cs"/>
          <w:rtl/>
        </w:rPr>
        <w:t xml:space="preserve"> بعد در ظرف جهل به حکم او و عدم وصول حکم او، یک حکم دیگر</w:t>
      </w:r>
      <w:r w:rsidR="00014BDA" w:rsidRPr="003C0F08">
        <w:rPr>
          <w:rFonts w:hint="cs"/>
          <w:rtl/>
        </w:rPr>
        <w:t xml:space="preserve"> </w:t>
      </w:r>
      <w:r w:rsidR="000F78FE" w:rsidRPr="003C0F08">
        <w:rPr>
          <w:rFonts w:hint="cs"/>
          <w:rtl/>
        </w:rPr>
        <w:t xml:space="preserve">در طول آن </w:t>
      </w:r>
      <w:r w:rsidR="00014BDA" w:rsidRPr="003C0F08">
        <w:rPr>
          <w:rFonts w:hint="cs"/>
          <w:rtl/>
        </w:rPr>
        <w:t>می‌</w:t>
      </w:r>
      <w:r w:rsidRPr="003C0F08">
        <w:rPr>
          <w:rFonts w:hint="cs"/>
          <w:rtl/>
        </w:rPr>
        <w:t xml:space="preserve">آید که وقتی تو علم نداری به آن حکم واقعی تکلیفت چیست؟ برائت است یا احتیاط. پس یک حاکمی باید باشد و </w:t>
      </w:r>
      <w:r w:rsidR="000F78FE" w:rsidRPr="003C0F08">
        <w:rPr>
          <w:rFonts w:hint="cs"/>
          <w:rtl/>
        </w:rPr>
        <w:t xml:space="preserve">ما شک کنیم </w:t>
      </w:r>
      <w:r w:rsidRPr="003C0F08">
        <w:rPr>
          <w:rFonts w:hint="cs"/>
          <w:rtl/>
        </w:rPr>
        <w:t>حکمی در واقع انجام داده یا نداده، یعنی باید ظرف واقعی باشد که در آن ظرف بتواند حکم واقعی بیاید یا نیاید. ما شک داریم که حکم آمده است یا نه. در ظرف</w:t>
      </w:r>
      <w:r w:rsidRPr="003C0F08">
        <w:rPr>
          <w:rFonts w:hint="cs"/>
          <w:rtl/>
        </w:rPr>
        <w:t xml:space="preserve"> </w:t>
      </w:r>
      <w:r w:rsidR="00F3778A" w:rsidRPr="003C0F08">
        <w:rPr>
          <w:rFonts w:hint="cs"/>
          <w:rtl/>
        </w:rPr>
        <w:t>شک در این حکم</w:t>
      </w:r>
      <w:r w:rsidR="00235CB3" w:rsidRPr="003C0F08">
        <w:rPr>
          <w:rFonts w:hint="cs"/>
          <w:rtl/>
        </w:rPr>
        <w:t>،</w:t>
      </w:r>
      <w:r w:rsidR="00F3778A" w:rsidRPr="003C0F08">
        <w:rPr>
          <w:rFonts w:hint="cs"/>
          <w:rtl/>
        </w:rPr>
        <w:t xml:space="preserve"> یک حکم دیگر</w:t>
      </w:r>
      <w:r w:rsidR="00014BDA" w:rsidRPr="003C0F08">
        <w:rPr>
          <w:rFonts w:hint="cs"/>
          <w:rtl/>
        </w:rPr>
        <w:t xml:space="preserve"> می‌</w:t>
      </w:r>
      <w:r w:rsidR="00F3778A" w:rsidRPr="003C0F08">
        <w:rPr>
          <w:rFonts w:hint="cs"/>
          <w:rtl/>
        </w:rPr>
        <w:t>آید که در طول آن، این</w:t>
      </w:r>
      <w:r w:rsidR="00014BDA" w:rsidRPr="003C0F08">
        <w:rPr>
          <w:rFonts w:hint="cs"/>
          <w:rtl/>
        </w:rPr>
        <w:t xml:space="preserve"> می‌</w:t>
      </w:r>
      <w:r w:rsidR="00F3778A" w:rsidRPr="003C0F08">
        <w:rPr>
          <w:rFonts w:hint="cs"/>
          <w:rtl/>
        </w:rPr>
        <w:t xml:space="preserve">شود حکم ظاهری. پس حکم ظاهری در جایی است که یک حکم واقعی با عناوین واقعیه تصویر داشته باشد و ما ظرفی را </w:t>
      </w:r>
      <w:r w:rsidRPr="003C0F08">
        <w:rPr>
          <w:rFonts w:hint="cs"/>
          <w:rtl/>
        </w:rPr>
        <w:t>در طول آن تصویر</w:t>
      </w:r>
      <w:r w:rsidR="00F3778A" w:rsidRPr="003C0F08">
        <w:rPr>
          <w:rFonts w:hint="cs"/>
          <w:rtl/>
        </w:rPr>
        <w:t xml:space="preserve"> کنیم که عبارت است از شک ما در آن</w:t>
      </w:r>
      <w:r w:rsidRPr="003C0F08">
        <w:rPr>
          <w:rFonts w:hint="cs"/>
          <w:rtl/>
        </w:rPr>
        <w:t>.</w:t>
      </w:r>
      <w:r w:rsidR="00F3778A" w:rsidRPr="003C0F08">
        <w:rPr>
          <w:rFonts w:hint="cs"/>
          <w:rtl/>
        </w:rPr>
        <w:t xml:space="preserve"> در طول شک من، مولا یک حکمی بیاورد. این تصویر حکم ظاهری و واقعی است.</w:t>
      </w:r>
      <w:r w:rsidRPr="003C0F08">
        <w:rPr>
          <w:rFonts w:hint="cs"/>
          <w:rtl/>
        </w:rPr>
        <w:t xml:space="preserve"> </w:t>
      </w:r>
    </w:p>
    <w:p w14:paraId="2490F298" w14:textId="77777777" w:rsidR="00F3778A" w:rsidRPr="003C0F08" w:rsidRDefault="00035715" w:rsidP="00AF53A1">
      <w:pPr>
        <w:rPr>
          <w:rtl/>
        </w:rPr>
      </w:pPr>
      <w:r w:rsidRPr="003C0F08">
        <w:rPr>
          <w:rFonts w:hint="cs"/>
          <w:rtl/>
        </w:rPr>
        <w:t>این کجا تصویر</w:t>
      </w:r>
      <w:r w:rsidR="00014BDA" w:rsidRPr="003C0F08">
        <w:rPr>
          <w:rFonts w:hint="cs"/>
          <w:rtl/>
        </w:rPr>
        <w:t xml:space="preserve"> می‌</w:t>
      </w:r>
      <w:r w:rsidRPr="003C0F08">
        <w:rPr>
          <w:rFonts w:hint="cs"/>
          <w:rtl/>
        </w:rPr>
        <w:t>شود؟ نسبت به یک حاکمی که غیر من باشد. اما نسبت به خودم، احکام خودم برای من حاضر است و</w:t>
      </w:r>
      <w:r w:rsidR="00014BDA" w:rsidRPr="003C0F08">
        <w:rPr>
          <w:rFonts w:hint="cs"/>
          <w:rtl/>
        </w:rPr>
        <w:t xml:space="preserve"> نمی‌</w:t>
      </w:r>
      <w:r w:rsidRPr="003C0F08">
        <w:rPr>
          <w:rFonts w:hint="cs"/>
          <w:rtl/>
        </w:rPr>
        <w:t>توانم در آن شک کنم تا بخواهم در طول شک در آن، یک حکم دیگر دا</w:t>
      </w:r>
      <w:r w:rsidR="00C50509" w:rsidRPr="003C0F08">
        <w:rPr>
          <w:rFonts w:hint="cs"/>
          <w:rtl/>
        </w:rPr>
        <w:t>شته باشم. خوب دقت کنید. بحث فوق</w:t>
      </w:r>
      <w:r w:rsidR="00C50509" w:rsidRPr="003C0F08">
        <w:rPr>
          <w:rFonts w:hint="eastAsia"/>
          <w:rtl/>
        </w:rPr>
        <w:t>‌</w:t>
      </w:r>
      <w:r w:rsidRPr="003C0F08">
        <w:rPr>
          <w:rFonts w:hint="cs"/>
          <w:rtl/>
        </w:rPr>
        <w:t xml:space="preserve">العاده دقیق است. شیخ در بحثی </w:t>
      </w:r>
      <w:r w:rsidRPr="003C0F08">
        <w:rPr>
          <w:rFonts w:hint="cs"/>
          <w:rtl/>
        </w:rPr>
        <w:t>خیلی متأخرتر در بحث استصحاب احکام عقلی همین حرف را زده است. ایشان در آنجا استصحاب احکام عقلی را نفی</w:t>
      </w:r>
      <w:r w:rsidR="00014BDA" w:rsidRPr="003C0F08">
        <w:rPr>
          <w:rFonts w:hint="cs"/>
          <w:rtl/>
        </w:rPr>
        <w:t xml:space="preserve"> می‌</w:t>
      </w:r>
      <w:r w:rsidRPr="003C0F08">
        <w:rPr>
          <w:rFonts w:hint="cs"/>
          <w:rtl/>
        </w:rPr>
        <w:t xml:space="preserve">کند </w:t>
      </w:r>
      <w:r w:rsidR="00235CB3" w:rsidRPr="003C0F08">
        <w:rPr>
          <w:rFonts w:hint="cs"/>
          <w:rtl/>
        </w:rPr>
        <w:t>به این دلیل که</w:t>
      </w:r>
      <w:r w:rsidR="00C50509" w:rsidRPr="003C0F08">
        <w:rPr>
          <w:rFonts w:hint="cs"/>
          <w:rtl/>
        </w:rPr>
        <w:t xml:space="preserve"> شک</w:t>
      </w:r>
      <w:r w:rsidR="00C50509" w:rsidRPr="003C0F08">
        <w:rPr>
          <w:rFonts w:hint="eastAsia"/>
          <w:rtl/>
        </w:rPr>
        <w:t>‌</w:t>
      </w:r>
      <w:r w:rsidRPr="003C0F08">
        <w:rPr>
          <w:rFonts w:hint="cs"/>
          <w:rtl/>
        </w:rPr>
        <w:t xml:space="preserve">بردار نیست. حکم عقلی یا هست یا نیست و من شک در حکم عقلی ندارم. اینجا مغالطات عجیبی شده است. شیخ خیلی بزرگ است اما بعضی از </w:t>
      </w:r>
      <w:r w:rsidR="00235CB3" w:rsidRPr="003C0F08">
        <w:rPr>
          <w:rFonts w:hint="cs"/>
          <w:rtl/>
        </w:rPr>
        <w:t>اوقات</w:t>
      </w:r>
      <w:r w:rsidRPr="003C0F08">
        <w:rPr>
          <w:rFonts w:hint="cs"/>
          <w:rtl/>
        </w:rPr>
        <w:t xml:space="preserve"> ممک</w:t>
      </w:r>
      <w:r w:rsidRPr="003C0F08">
        <w:rPr>
          <w:rFonts w:hint="cs"/>
          <w:rtl/>
        </w:rPr>
        <w:t xml:space="preserve">ن است اشکالی به فرمایش شیخ </w:t>
      </w:r>
      <w:r w:rsidR="00235CB3" w:rsidRPr="003C0F08">
        <w:rPr>
          <w:rFonts w:hint="cs"/>
          <w:rtl/>
        </w:rPr>
        <w:t>وارد شود</w:t>
      </w:r>
      <w:r w:rsidRPr="003C0F08">
        <w:rPr>
          <w:rFonts w:hint="cs"/>
          <w:rtl/>
        </w:rPr>
        <w:t xml:space="preserve">. </w:t>
      </w:r>
    </w:p>
    <w:p w14:paraId="67B76E82" w14:textId="77777777" w:rsidR="00D70396" w:rsidRPr="003C0F08" w:rsidRDefault="00035715" w:rsidP="000876C1">
      <w:pPr>
        <w:rPr>
          <w:rtl/>
        </w:rPr>
      </w:pPr>
      <w:r w:rsidRPr="003C0F08">
        <w:rPr>
          <w:rFonts w:hint="cs"/>
          <w:rtl/>
        </w:rPr>
        <w:t>ببینید فرمایش شیخ این است که در جایی که حاکم خودم هستم و حسن و قبح را من حکم</w:t>
      </w:r>
      <w:r w:rsidR="00014BDA" w:rsidRPr="003C0F08">
        <w:rPr>
          <w:rFonts w:hint="cs"/>
          <w:rtl/>
        </w:rPr>
        <w:t xml:space="preserve"> می‌</w:t>
      </w:r>
      <w:r w:rsidRPr="003C0F08">
        <w:rPr>
          <w:rFonts w:hint="cs"/>
          <w:rtl/>
        </w:rPr>
        <w:t>کنم، در حکم خودم</w:t>
      </w:r>
      <w:r w:rsidR="00014BDA" w:rsidRPr="003C0F08">
        <w:rPr>
          <w:rFonts w:hint="cs"/>
          <w:rtl/>
        </w:rPr>
        <w:t xml:space="preserve"> می‌</w:t>
      </w:r>
      <w:r w:rsidRPr="003C0F08">
        <w:rPr>
          <w:rFonts w:hint="cs"/>
          <w:rtl/>
        </w:rPr>
        <w:t xml:space="preserve">خواهم شک کنم که در طول شک در آن، حکم دیگری بیاید، این معنا ندارد. چون احکام عقلی در </w:t>
      </w:r>
      <w:r w:rsidRPr="003C0F08">
        <w:rPr>
          <w:rFonts w:hint="cs"/>
          <w:rtl/>
        </w:rPr>
        <w:t>صقع</w:t>
      </w:r>
      <w:r w:rsidRPr="003C0F08">
        <w:rPr>
          <w:rFonts w:hint="cs"/>
          <w:rtl/>
        </w:rPr>
        <w:t xml:space="preserve"> وجدان خودم هست و امور وجدانی ه</w:t>
      </w:r>
      <w:r w:rsidRPr="003C0F08">
        <w:rPr>
          <w:rFonts w:hint="cs"/>
          <w:rtl/>
        </w:rPr>
        <w:t xml:space="preserve">م مورد غیبوبت نیست و عدم وصول در آن معنا ندارد، </w:t>
      </w:r>
      <w:r w:rsidRPr="003C0F08">
        <w:rPr>
          <w:rFonts w:hint="cs"/>
          <w:rtl/>
        </w:rPr>
        <w:t>زحول</w:t>
      </w:r>
      <w:r w:rsidRPr="003C0F08">
        <w:rPr>
          <w:rFonts w:hint="cs"/>
          <w:rtl/>
        </w:rPr>
        <w:t xml:space="preserve"> از آن معنا ندارد، بنابراین ما</w:t>
      </w:r>
      <w:r w:rsidR="00014BDA" w:rsidRPr="003C0F08">
        <w:rPr>
          <w:rFonts w:hint="cs"/>
          <w:rtl/>
        </w:rPr>
        <w:t xml:space="preserve"> نمی‌</w:t>
      </w:r>
      <w:r w:rsidRPr="003C0F08">
        <w:rPr>
          <w:rFonts w:hint="cs"/>
          <w:rtl/>
        </w:rPr>
        <w:t>توانیم بگوییم در ظرف شک در حکم واقعی</w:t>
      </w:r>
      <w:r w:rsidR="0006121E" w:rsidRPr="003C0F08">
        <w:rPr>
          <w:rFonts w:hint="cs"/>
          <w:rtl/>
        </w:rPr>
        <w:t>،</w:t>
      </w:r>
      <w:r w:rsidRPr="003C0F08">
        <w:rPr>
          <w:rFonts w:hint="cs"/>
          <w:rtl/>
        </w:rPr>
        <w:t xml:space="preserve"> عقل یک حکم دیگر مترتباً بر آن </w:t>
      </w:r>
      <w:r w:rsidR="0006121E" w:rsidRPr="003C0F08">
        <w:rPr>
          <w:rFonts w:hint="cs"/>
          <w:rtl/>
        </w:rPr>
        <w:t xml:space="preserve">دارد </w:t>
      </w:r>
      <w:r w:rsidRPr="003C0F08">
        <w:rPr>
          <w:rFonts w:hint="cs"/>
          <w:rtl/>
        </w:rPr>
        <w:t xml:space="preserve">که بشود حکم ظاهری. مرحوم شیخ پنبه </w:t>
      </w:r>
      <w:r w:rsidR="0006121E" w:rsidRPr="003C0F08">
        <w:rPr>
          <w:rFonts w:hint="cs"/>
          <w:rtl/>
        </w:rPr>
        <w:t xml:space="preserve">کل حکم ظاهری عقلی </w:t>
      </w:r>
      <w:r w:rsidRPr="003C0F08">
        <w:rPr>
          <w:rFonts w:hint="cs"/>
          <w:rtl/>
        </w:rPr>
        <w:t>را</w:t>
      </w:r>
      <w:r w:rsidR="00014BDA" w:rsidRPr="003C0F08">
        <w:rPr>
          <w:rFonts w:hint="cs"/>
          <w:rtl/>
        </w:rPr>
        <w:t xml:space="preserve"> می‌</w:t>
      </w:r>
      <w:r w:rsidRPr="003C0F08">
        <w:rPr>
          <w:rFonts w:hint="cs"/>
          <w:rtl/>
        </w:rPr>
        <w:t>زند نه</w:t>
      </w:r>
      <w:r w:rsidR="0006121E" w:rsidRPr="003C0F08">
        <w:rPr>
          <w:rFonts w:hint="cs"/>
          <w:rtl/>
        </w:rPr>
        <w:t xml:space="preserve"> فقط در</w:t>
      </w:r>
      <w:r w:rsidRPr="003C0F08">
        <w:rPr>
          <w:rFonts w:hint="cs"/>
          <w:rtl/>
        </w:rPr>
        <w:t xml:space="preserve"> اینجا را. بحث فوق العاده</w:t>
      </w:r>
      <w:r w:rsidRPr="003C0F08">
        <w:rPr>
          <w:rFonts w:hint="cs"/>
          <w:rtl/>
        </w:rPr>
        <w:t xml:space="preserve"> مهم است. حالا مرحوم ملا آقا دربندی یا هر کسی دیگر آمده یک مسأله کوچکی را برای ما حل کند که تناقض در موضوع حظر و اباحه بود، به چیزی مراجعه کرد که شیخ آمد کلاً زیر آب این مسأله </w:t>
      </w:r>
      <w:r w:rsidRPr="003C0F08">
        <w:rPr>
          <w:rFonts w:hint="cs"/>
          <w:rtl/>
        </w:rPr>
        <w:lastRenderedPageBreak/>
        <w:t>را در همه جا زد نه فقط در حظر و اباحه. بلکه در همه جا</w:t>
      </w:r>
      <w:r w:rsidR="00014BDA" w:rsidRPr="003C0F08">
        <w:rPr>
          <w:rFonts w:hint="cs"/>
          <w:rtl/>
        </w:rPr>
        <w:t xml:space="preserve"> می‌</w:t>
      </w:r>
      <w:r w:rsidRPr="003C0F08">
        <w:rPr>
          <w:rFonts w:hint="cs"/>
          <w:rtl/>
        </w:rPr>
        <w:t>گوید احکام عقلی، حکم ظا</w:t>
      </w:r>
      <w:r w:rsidRPr="003C0F08">
        <w:rPr>
          <w:rFonts w:hint="cs"/>
          <w:rtl/>
        </w:rPr>
        <w:t>هری ندارند. چگونه حکم ظاهری ندارند؟ ایشان</w:t>
      </w:r>
      <w:r w:rsidR="00014BDA" w:rsidRPr="003C0F08">
        <w:rPr>
          <w:rFonts w:hint="cs"/>
          <w:rtl/>
        </w:rPr>
        <w:t xml:space="preserve"> می‌</w:t>
      </w:r>
      <w:r w:rsidRPr="003C0F08">
        <w:rPr>
          <w:rFonts w:hint="cs"/>
          <w:rtl/>
        </w:rPr>
        <w:t>گوید احکام عقلی واقعیتی که قابل زحول و ج</w:t>
      </w:r>
      <w:r w:rsidR="001A5524" w:rsidRPr="003C0F08">
        <w:rPr>
          <w:rFonts w:hint="cs"/>
          <w:rtl/>
        </w:rPr>
        <w:t>هل من باشد ندارد. این نتیجه مهم</w:t>
      </w:r>
      <w:r w:rsidR="001A5524" w:rsidRPr="003C0F08">
        <w:rPr>
          <w:rFonts w:hint="eastAsia"/>
          <w:rtl/>
        </w:rPr>
        <w:t>‌</w:t>
      </w:r>
      <w:r w:rsidRPr="003C0F08">
        <w:rPr>
          <w:rFonts w:hint="cs"/>
          <w:rtl/>
        </w:rPr>
        <w:t xml:space="preserve">تر است. احکام عقلی واقعیتی که معروض جهل </w:t>
      </w:r>
      <w:r w:rsidR="000876C1" w:rsidRPr="003C0F08">
        <w:rPr>
          <w:rFonts w:hint="cs"/>
          <w:rtl/>
        </w:rPr>
        <w:t>و</w:t>
      </w:r>
      <w:r w:rsidRPr="003C0F08">
        <w:rPr>
          <w:rFonts w:hint="cs"/>
          <w:rtl/>
        </w:rPr>
        <w:t xml:space="preserve"> زحول من از آن قرار بگیرد ندارد و چون ندارد طولیت معنا ندارد و حکم ظاهری معنا ندارد. </w:t>
      </w:r>
    </w:p>
    <w:p w14:paraId="03176166" w14:textId="77777777" w:rsidR="006B2B75" w:rsidRPr="003C0F08" w:rsidRDefault="00035715" w:rsidP="00D70396">
      <w:pPr>
        <w:rPr>
          <w:rtl/>
        </w:rPr>
      </w:pPr>
      <w:r w:rsidRPr="003C0F08">
        <w:rPr>
          <w:rFonts w:hint="cs"/>
          <w:rtl/>
        </w:rPr>
        <w:t>ایشان</w:t>
      </w:r>
      <w:r w:rsidR="00014BDA" w:rsidRPr="003C0F08">
        <w:rPr>
          <w:rFonts w:hint="cs"/>
          <w:rtl/>
        </w:rPr>
        <w:t xml:space="preserve"> می‌</w:t>
      </w:r>
      <w:r w:rsidRPr="003C0F08">
        <w:rPr>
          <w:rFonts w:hint="cs"/>
          <w:rtl/>
        </w:rPr>
        <w:t>فرماید:</w:t>
      </w:r>
    </w:p>
    <w:p w14:paraId="3300364F" w14:textId="77777777" w:rsidR="006B2B75" w:rsidRPr="003C0F08" w:rsidRDefault="00035715" w:rsidP="006B2B75">
      <w:pPr>
        <w:pStyle w:val="1"/>
        <w:rPr>
          <w:rtl/>
        </w:rPr>
      </w:pPr>
      <w:r w:rsidRPr="003C0F08">
        <w:rPr>
          <w:rtl/>
        </w:rPr>
        <w:t>و توضيحه و تحقيقه يحتاج إلى رسم مقدّمة، و هي: أنّه لا يتصوّر في الحكم العقلي أن يكون ظاهريّا بل كلّ ما يحكم به العقل فهو حكم واقعي، لأنّ اختلاف الأحكام الشرعيّة بأن يكون بعضها واقعية و بعض آخر ظاهريّة إنّما هو بواسطة إمكان جعل حكم في الواقع و ع</w:t>
      </w:r>
      <w:r w:rsidRPr="003C0F08">
        <w:rPr>
          <w:rtl/>
        </w:rPr>
        <w:t>دم الوصول لمانع إلى المكلّف، فما هو مجعول واقعا حكم واقعيّ، و ما هو المحكوم به في مقام العمل و الفتوى حكم ظاهري و هذا كما هو ظاهر يصحّ فيما لو كان الحاكم غير</w:t>
      </w:r>
      <w:r w:rsidRPr="003C0F08">
        <w:rPr>
          <w:rFonts w:hint="cs"/>
          <w:rtl/>
        </w:rPr>
        <w:t>َ</w:t>
      </w:r>
      <w:r w:rsidRPr="003C0F08">
        <w:rPr>
          <w:rtl/>
        </w:rPr>
        <w:t xml:space="preserve"> المكلّف و أمّا فيما إذا كان هو المكلّف- كما فيما نحن فيه- فلا وجه لعدم الوصول حتّى يقال: بأنّ الم</w:t>
      </w:r>
      <w:r w:rsidRPr="003C0F08">
        <w:rPr>
          <w:rtl/>
        </w:rPr>
        <w:t>جعول الغير الواصل حكم واقعيّ و المحكوم به في مقام الجهل بالواقع حكم ظاهريّ.</w:t>
      </w:r>
      <w:r w:rsidRPr="003C0F08">
        <w:rPr>
          <w:rStyle w:val="FootnoteReference"/>
          <w:rtl/>
        </w:rPr>
        <w:footnoteReference w:id="108"/>
      </w:r>
      <w:r w:rsidR="000876C1" w:rsidRPr="003C0F08">
        <w:rPr>
          <w:rFonts w:hint="cs"/>
          <w:rtl/>
        </w:rPr>
        <w:t xml:space="preserve"> </w:t>
      </w:r>
    </w:p>
    <w:p w14:paraId="2A304DA5" w14:textId="77777777" w:rsidR="0006121E" w:rsidRPr="003C0F08" w:rsidRDefault="00035715" w:rsidP="0006121E">
      <w:pPr>
        <w:rPr>
          <w:rtl/>
        </w:rPr>
      </w:pPr>
      <w:r w:rsidRPr="003C0F08">
        <w:rPr>
          <w:rFonts w:hint="cs"/>
          <w:rtl/>
        </w:rPr>
        <w:t>البته یک نکته که ایشان گفته است که ما فراموش کردیم این است که می‌فرماید:</w:t>
      </w:r>
    </w:p>
    <w:p w14:paraId="1A1F6E5D" w14:textId="77777777" w:rsidR="0006121E" w:rsidRPr="003C0F08" w:rsidRDefault="00035715" w:rsidP="0006121E">
      <w:pPr>
        <w:pStyle w:val="1"/>
        <w:rPr>
          <w:rtl/>
        </w:rPr>
      </w:pPr>
      <w:r w:rsidRPr="003C0F08">
        <w:rPr>
          <w:rtl/>
        </w:rPr>
        <w:t>أنّ حكم العقل بالإباحة عند المبيح و بالحظر عند الحاظر واقعيّ على ما هو لائح من مطاوي كلماتهم و إن كان با</w:t>
      </w:r>
      <w:r w:rsidRPr="003C0F08">
        <w:rPr>
          <w:rtl/>
        </w:rPr>
        <w:t>عتبار جهالة حكم موضوعه.</w:t>
      </w:r>
      <w:r w:rsidRPr="003C0F08">
        <w:rPr>
          <w:rStyle w:val="FootnoteReference"/>
          <w:rtl/>
        </w:rPr>
        <w:footnoteReference w:id="109"/>
      </w:r>
      <w:r w:rsidRPr="003C0F08">
        <w:rPr>
          <w:rFonts w:hint="cs"/>
          <w:rtl/>
        </w:rPr>
        <w:t xml:space="preserve"> </w:t>
      </w:r>
    </w:p>
    <w:p w14:paraId="42D99AD6" w14:textId="77777777" w:rsidR="0006121E" w:rsidRPr="003C0F08" w:rsidRDefault="00035715" w:rsidP="0006121E">
      <w:pPr>
        <w:rPr>
          <w:rtl/>
        </w:rPr>
      </w:pPr>
      <w:r w:rsidRPr="003C0F08">
        <w:rPr>
          <w:rFonts w:hint="cs"/>
          <w:rtl/>
        </w:rPr>
        <w:t>انشاالله این را توضیح خواهیم داد و البته این حرف دیگری است و این به لحاظ مراجعه به کلمات قوم است و مالیتی به لحاظ عالم واقع ندارد. حالا فرض کنیم که لائح من مطاوی کلماتهم باشد، که ما هم این حرف را قبول نداشتیم و گفتیم که چیزهای دی</w:t>
      </w:r>
      <w:r w:rsidRPr="003C0F08">
        <w:rPr>
          <w:rFonts w:hint="cs"/>
          <w:rtl/>
        </w:rPr>
        <w:t xml:space="preserve">گری دارند که علیه این حرف است. حالا فرض کنیم که لائح من مطاوی کلماتهم باشد که حکم واقعی است. افاضل متأخرین ملای حسابی می‌فرماید که من یک راه حل ثبوتی به شما نشان می‌دهم حالا آقایان گفته‌اند یا نگفته‌اند، چه کار دارید. </w:t>
      </w:r>
    </w:p>
    <w:p w14:paraId="3115CE4C" w14:textId="77777777" w:rsidR="006B2B75" w:rsidRPr="003C0F08" w:rsidRDefault="00035715" w:rsidP="006B2B75">
      <w:pPr>
        <w:rPr>
          <w:rtl/>
        </w:rPr>
      </w:pPr>
      <w:r w:rsidRPr="003C0F08">
        <w:rPr>
          <w:rFonts w:hint="cs"/>
          <w:rtl/>
        </w:rPr>
        <w:lastRenderedPageBreak/>
        <w:t>به هرحال چنانکه در عبارات قبل به صراح</w:t>
      </w:r>
      <w:r w:rsidRPr="003C0F08">
        <w:rPr>
          <w:rFonts w:hint="cs"/>
          <w:rtl/>
        </w:rPr>
        <w:t>ت آمد، مختار مرحوم شیخ انکار حکم ظاهری عقلی است. بعد خود ایشان یک اشکالی را مطرح</w:t>
      </w:r>
      <w:r w:rsidR="00014BDA" w:rsidRPr="003C0F08">
        <w:rPr>
          <w:rFonts w:hint="cs"/>
          <w:rtl/>
        </w:rPr>
        <w:t xml:space="preserve"> می‌</w:t>
      </w:r>
      <w:r w:rsidRPr="003C0F08">
        <w:rPr>
          <w:rFonts w:hint="cs"/>
          <w:rtl/>
        </w:rPr>
        <w:t>کند. اینها خیلی دقیق است و باید دوستان خیلی دقت کنند که انشاالله تفصیل آن را بعداً عرض خواهیم کرد. در لا یقال</w:t>
      </w:r>
      <w:r w:rsidR="00014BDA" w:rsidRPr="003C0F08">
        <w:rPr>
          <w:rFonts w:hint="cs"/>
          <w:rtl/>
        </w:rPr>
        <w:t xml:space="preserve"> می‌</w:t>
      </w:r>
      <w:r w:rsidRPr="003C0F08">
        <w:rPr>
          <w:rFonts w:hint="cs"/>
          <w:rtl/>
        </w:rPr>
        <w:t>گویند ما</w:t>
      </w:r>
      <w:r w:rsidR="00014BDA" w:rsidRPr="003C0F08">
        <w:rPr>
          <w:rFonts w:hint="cs"/>
          <w:rtl/>
        </w:rPr>
        <w:t xml:space="preserve"> می‌</w:t>
      </w:r>
      <w:r w:rsidRPr="003C0F08">
        <w:rPr>
          <w:rFonts w:hint="cs"/>
          <w:rtl/>
        </w:rPr>
        <w:t>توانیم فرض کنیم که یک چیزی در عالم واقع قبیح با</w:t>
      </w:r>
      <w:r w:rsidRPr="003C0F08">
        <w:rPr>
          <w:rFonts w:hint="cs"/>
          <w:rtl/>
        </w:rPr>
        <w:t>شد و عقل جهل به این قبح داشته باشد و وقتی جهل به این قبح داشتیم، همین مسأله تصویر</w:t>
      </w:r>
      <w:r w:rsidR="00014BDA" w:rsidRPr="003C0F08">
        <w:rPr>
          <w:rFonts w:hint="cs"/>
          <w:rtl/>
        </w:rPr>
        <w:t xml:space="preserve"> می‌</w:t>
      </w:r>
      <w:r w:rsidRPr="003C0F08">
        <w:rPr>
          <w:rFonts w:hint="cs"/>
          <w:rtl/>
        </w:rPr>
        <w:t>شود. یک قبح واق</w:t>
      </w:r>
      <w:r w:rsidR="00754B6D" w:rsidRPr="003C0F08">
        <w:rPr>
          <w:rFonts w:hint="cs"/>
          <w:rtl/>
        </w:rPr>
        <w:t>عی داریم و در ظرف جهل به این قبح واقعی، یک حکم ظاهری از ناحیۀ عقل بیاید، چه مانعی دارد؟</w:t>
      </w:r>
    </w:p>
    <w:p w14:paraId="2C98092F" w14:textId="77777777" w:rsidR="00754B6D" w:rsidRPr="003C0F08" w:rsidRDefault="00035715" w:rsidP="00754B6D">
      <w:pPr>
        <w:pStyle w:val="1"/>
        <w:rPr>
          <w:rtl/>
        </w:rPr>
      </w:pPr>
      <w:r w:rsidRPr="003C0F08">
        <w:rPr>
          <w:rtl/>
        </w:rPr>
        <w:t>لا يقال: قد يكون الفعل قبيحا و العقل من حيث جهله بقبحه مثلا يحكم بجو</w:t>
      </w:r>
      <w:r w:rsidRPr="003C0F08">
        <w:rPr>
          <w:rtl/>
        </w:rPr>
        <w:t>از ارتكابه و إباحته، فمن حيث قبحه واقعا له حكم واقعيّ، و من حيث الجهل به له حكم ظاهريّ.</w:t>
      </w:r>
      <w:r w:rsidRPr="003C0F08">
        <w:rPr>
          <w:rStyle w:val="FootnoteReference"/>
          <w:rtl/>
        </w:rPr>
        <w:t xml:space="preserve"> </w:t>
      </w:r>
      <w:r w:rsidRPr="003C0F08">
        <w:rPr>
          <w:rStyle w:val="FootnoteReference"/>
          <w:rtl/>
        </w:rPr>
        <w:footnoteReference w:id="110"/>
      </w:r>
    </w:p>
    <w:p w14:paraId="5FA5262A" w14:textId="77777777" w:rsidR="00754B6D" w:rsidRPr="003C0F08" w:rsidRDefault="00035715" w:rsidP="00754B6D">
      <w:pPr>
        <w:rPr>
          <w:rtl/>
        </w:rPr>
      </w:pPr>
      <w:r w:rsidRPr="003C0F08">
        <w:rPr>
          <w:rFonts w:hint="cs"/>
          <w:rtl/>
        </w:rPr>
        <w:t>مرحوم شیخ به این اشکال جواب</w:t>
      </w:r>
      <w:r w:rsidR="00014BDA" w:rsidRPr="003C0F08">
        <w:rPr>
          <w:rFonts w:hint="cs"/>
          <w:rtl/>
        </w:rPr>
        <w:t xml:space="preserve"> می‌</w:t>
      </w:r>
      <w:r w:rsidRPr="003C0F08">
        <w:rPr>
          <w:rFonts w:hint="cs"/>
          <w:rtl/>
        </w:rPr>
        <w:t>دهد. جواب ایشان البته چند سطر بیشتر نیست</w:t>
      </w:r>
      <w:r w:rsidR="001F560E" w:rsidRPr="003C0F08">
        <w:rPr>
          <w:rFonts w:hint="cs"/>
          <w:rtl/>
        </w:rPr>
        <w:t>،</w:t>
      </w:r>
      <w:r w:rsidRPr="003C0F08">
        <w:rPr>
          <w:rFonts w:hint="cs"/>
          <w:rtl/>
        </w:rPr>
        <w:t xml:space="preserve"> اما جواب ایشان نیاز به نقد دارد و ما نقدهای مهمی به ایشان داریم که انشاالله در جلسۀ بعد بحث </w:t>
      </w:r>
      <w:r w:rsidRPr="003C0F08">
        <w:rPr>
          <w:rFonts w:hint="cs"/>
          <w:rtl/>
        </w:rPr>
        <w:t xml:space="preserve">را دنبال خواهیم کرد. </w:t>
      </w:r>
      <w:r w:rsidR="000876C1" w:rsidRPr="003C0F08">
        <w:rPr>
          <w:rFonts w:hint="cs"/>
          <w:rtl/>
        </w:rPr>
        <w:t xml:space="preserve"> </w:t>
      </w:r>
    </w:p>
    <w:p w14:paraId="5DB60E25" w14:textId="77777777" w:rsidR="00646593" w:rsidRPr="003C0F08" w:rsidRDefault="00035715" w:rsidP="00754B6D">
      <w:pPr>
        <w:jc w:val="right"/>
        <w:rPr>
          <w:rtl/>
        </w:rPr>
      </w:pP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2C498912" w14:textId="77777777" w:rsidR="00646593" w:rsidRPr="003C0F08" w:rsidRDefault="00646593" w:rsidP="00646593">
      <w:pPr>
        <w:rPr>
          <w:rtl/>
        </w:rPr>
      </w:pPr>
    </w:p>
    <w:p w14:paraId="1C1C3309" w14:textId="77777777" w:rsidR="00646593" w:rsidRPr="003C0F08" w:rsidRDefault="00646593" w:rsidP="00646593">
      <w:pPr>
        <w:rPr>
          <w:rtl/>
        </w:rPr>
      </w:pPr>
    </w:p>
    <w:p w14:paraId="00DE9C4B" w14:textId="77777777" w:rsidR="00646593" w:rsidRPr="003C0F08" w:rsidRDefault="00646593" w:rsidP="00646593">
      <w:pPr>
        <w:rPr>
          <w:rtl/>
        </w:rPr>
      </w:pPr>
    </w:p>
    <w:p w14:paraId="771E8950" w14:textId="77777777" w:rsidR="00E53CFD" w:rsidRPr="003C0F08" w:rsidRDefault="00E53CFD" w:rsidP="00646593">
      <w:pPr>
        <w:rPr>
          <w:rtl/>
        </w:rPr>
        <w:sectPr w:rsidR="00E53CFD" w:rsidRPr="003C0F08" w:rsidSect="0010049B">
          <w:headerReference w:type="default" r:id="rId35"/>
          <w:footerReference w:type="default" r:id="rId36"/>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6986B860" w14:textId="77777777" w:rsidR="008B750B" w:rsidRPr="003C0F08" w:rsidRDefault="00035715" w:rsidP="00B67D15">
      <w:pPr>
        <w:jc w:val="center"/>
        <w:rPr>
          <w:rFonts w:ascii="NoorZar" w:hAnsi="NoorZar" w:cs="NoorZar"/>
          <w:rtl/>
        </w:rPr>
      </w:pPr>
      <w:r w:rsidRPr="003C0F08">
        <w:rPr>
          <w:rFonts w:ascii="NoorZar" w:hAnsi="NoorZar" w:cs="NoorZar"/>
          <w:noProof/>
          <w:rtl/>
          <w:lang w:bidi="ar-SA"/>
        </w:rPr>
        <w:lastRenderedPageBreak/>
        <w:drawing>
          <wp:inline distT="0" distB="0" distL="0" distR="0" wp14:anchorId="6D58330D" wp14:editId="6BAB7145">
            <wp:extent cx="723899" cy="241300"/>
            <wp:effectExtent l="0" t="0" r="635" b="6350"/>
            <wp:docPr id="6379042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90426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05C190F" w14:textId="77777777" w:rsidR="007229C9" w:rsidRPr="003C0F08" w:rsidRDefault="00035715">
      <w:pPr>
        <w:pStyle w:val="TOC3"/>
        <w:tabs>
          <w:tab w:val="right" w:leader="dot" w:pos="10194"/>
        </w:tabs>
        <w:rPr>
          <w:rFonts w:ascii="NoorZar" w:eastAsiaTheme="minorEastAsia" w:hAnsi="NoorZar" w:cs="NoorZar"/>
          <w:bCs w:val="0"/>
          <w:iCs w:val="0"/>
          <w:noProof/>
          <w:color w:val="auto"/>
          <w:szCs w:val="22"/>
          <w:rtl/>
        </w:rPr>
      </w:pPr>
      <w:r w:rsidRPr="003C0F08">
        <w:rPr>
          <w:rFonts w:ascii="NoorZar" w:hAnsi="NoorZar" w:cs="NoorZar"/>
          <w:szCs w:val="18"/>
        </w:rPr>
        <w:fldChar w:fldCharType="begin"/>
      </w:r>
      <w:r w:rsidRPr="003C0F08">
        <w:rPr>
          <w:rFonts w:ascii="NoorZar" w:hAnsi="NoorZar" w:cs="NoorZar"/>
        </w:rPr>
        <w:instrText xml:space="preserve"> TOC \o "1-9" \h \z \u </w:instrText>
      </w:r>
      <w:r w:rsidRPr="003C0F08">
        <w:rPr>
          <w:rFonts w:ascii="NoorZar" w:hAnsi="NoorZar" w:cs="NoorZar"/>
          <w:szCs w:val="18"/>
        </w:rPr>
        <w:fldChar w:fldCharType="separate"/>
      </w:r>
      <w:hyperlink w:anchor="_Toc54705243" w:history="1">
        <w:r w:rsidRPr="003C0F08">
          <w:rPr>
            <w:rStyle w:val="Hyperlink"/>
            <w:rFonts w:ascii="NoorZar" w:hAnsi="NoorZar" w:cs="NoorZar"/>
            <w:noProof/>
            <w:rtl/>
          </w:rPr>
          <w:t>خلاصۀ بحث گذشته (اشکال تهافت در صورت مسأله)</w:t>
        </w:r>
        <w:r w:rsidRPr="003C0F08">
          <w:rPr>
            <w:rFonts w:ascii="NoorZar" w:hAnsi="NoorZar" w:cs="NoorZar"/>
            <w:noProof/>
            <w:webHidden/>
            <w:rtl/>
          </w:rPr>
          <w:tab/>
        </w:r>
        <w:r w:rsidRPr="003C0F08">
          <w:rPr>
            <w:rStyle w:val="Hyperlink"/>
            <w:rFonts w:ascii="NoorZar" w:hAnsi="NoorZar" w:cs="NoorZar"/>
            <w:noProof/>
            <w:rtl/>
          </w:rPr>
          <w:fldChar w:fldCharType="begin"/>
        </w:r>
        <w:r w:rsidRPr="003C0F08">
          <w:rPr>
            <w:rFonts w:ascii="NoorZar" w:hAnsi="NoorZar" w:cs="NoorZar"/>
            <w:noProof/>
            <w:webHidden/>
            <w:rtl/>
          </w:rPr>
          <w:instrText xml:space="preserve"> </w:instrText>
        </w:r>
        <w:r w:rsidRPr="003C0F08">
          <w:rPr>
            <w:rFonts w:ascii="NoorZar" w:hAnsi="NoorZar" w:cs="NoorZar"/>
            <w:noProof/>
            <w:webHidden/>
          </w:rPr>
          <w:instrText>PAGEREF</w:instrText>
        </w:r>
        <w:r w:rsidRPr="003C0F08">
          <w:rPr>
            <w:rFonts w:ascii="NoorZar" w:hAnsi="NoorZar" w:cs="NoorZar"/>
            <w:noProof/>
            <w:webHidden/>
            <w:rtl/>
          </w:rPr>
          <w:instrText xml:space="preserve"> _</w:instrText>
        </w:r>
        <w:r w:rsidRPr="003C0F08">
          <w:rPr>
            <w:rFonts w:ascii="NoorZar" w:hAnsi="NoorZar" w:cs="NoorZar"/>
            <w:noProof/>
            <w:webHidden/>
          </w:rPr>
          <w:instrText>Toc54705243 \h</w:instrText>
        </w:r>
        <w:r w:rsidRPr="003C0F08">
          <w:rPr>
            <w:rFonts w:ascii="NoorZar" w:hAnsi="NoorZar" w:cs="NoorZar"/>
            <w:noProof/>
            <w:webHidden/>
            <w:rtl/>
          </w:rPr>
          <w:instrText xml:space="preserve"> </w:instrText>
        </w:r>
        <w:r w:rsidRPr="003C0F08">
          <w:rPr>
            <w:rStyle w:val="Hyperlink"/>
            <w:rFonts w:ascii="NoorZar" w:hAnsi="NoorZar" w:cs="NoorZar"/>
            <w:noProof/>
            <w:rtl/>
          </w:rPr>
        </w:r>
        <w:r w:rsidRPr="003C0F08">
          <w:rPr>
            <w:rStyle w:val="Hyperlink"/>
            <w:rFonts w:ascii="NoorZar" w:hAnsi="NoorZar" w:cs="NoorZar"/>
            <w:noProof/>
            <w:rtl/>
          </w:rPr>
          <w:fldChar w:fldCharType="separate"/>
        </w:r>
        <w:r w:rsidR="00984DF7" w:rsidRPr="003C0F08">
          <w:rPr>
            <w:rFonts w:ascii="NoorZar" w:hAnsi="NoorZar" w:cs="NoorZar"/>
            <w:noProof/>
            <w:webHidden/>
            <w:rtl/>
          </w:rPr>
          <w:t>1</w:t>
        </w:r>
        <w:r w:rsidRPr="003C0F08">
          <w:rPr>
            <w:rStyle w:val="Hyperlink"/>
            <w:rFonts w:ascii="NoorZar" w:hAnsi="NoorZar" w:cs="NoorZar"/>
            <w:noProof/>
            <w:rtl/>
          </w:rPr>
          <w:fldChar w:fldCharType="end"/>
        </w:r>
      </w:hyperlink>
    </w:p>
    <w:p w14:paraId="183A3AA7" w14:textId="77777777" w:rsidR="007229C9" w:rsidRPr="003C0F08" w:rsidRDefault="00035715">
      <w:pPr>
        <w:pStyle w:val="TOC1"/>
        <w:rPr>
          <w:rFonts w:ascii="NoorZar" w:eastAsiaTheme="minorEastAsia" w:hAnsi="NoorZar" w:cs="NoorZar"/>
          <w:noProof/>
          <w:color w:val="auto"/>
          <w:szCs w:val="22"/>
          <w:rtl/>
        </w:rPr>
      </w:pPr>
      <w:hyperlink w:anchor="_Toc54705244" w:history="1">
        <w:r w:rsidRPr="003C0F08">
          <w:rPr>
            <w:rStyle w:val="Hyperlink"/>
            <w:rFonts w:ascii="NoorZar" w:hAnsi="NoorZar" w:cs="NoorZar"/>
            <w:noProof/>
            <w:rtl/>
          </w:rPr>
          <w:t>جواب سوم</w:t>
        </w:r>
        <w:r w:rsidRPr="003C0F08">
          <w:rPr>
            <w:rFonts w:ascii="NoorZar" w:hAnsi="NoorZar" w:cs="NoorZar"/>
            <w:noProof/>
            <w:webHidden/>
            <w:rtl/>
          </w:rPr>
          <w:tab/>
        </w:r>
        <w:r w:rsidRPr="003C0F08">
          <w:rPr>
            <w:rStyle w:val="Hyperlink"/>
            <w:rFonts w:ascii="NoorZar" w:hAnsi="NoorZar" w:cs="NoorZar"/>
            <w:noProof/>
            <w:rtl/>
          </w:rPr>
          <w:fldChar w:fldCharType="begin"/>
        </w:r>
        <w:r w:rsidRPr="003C0F08">
          <w:rPr>
            <w:rFonts w:ascii="NoorZar" w:hAnsi="NoorZar" w:cs="NoorZar"/>
            <w:noProof/>
            <w:webHidden/>
            <w:rtl/>
          </w:rPr>
          <w:instrText xml:space="preserve"> </w:instrText>
        </w:r>
        <w:r w:rsidRPr="003C0F08">
          <w:rPr>
            <w:rFonts w:ascii="NoorZar" w:hAnsi="NoorZar" w:cs="NoorZar"/>
            <w:noProof/>
            <w:webHidden/>
          </w:rPr>
          <w:instrText>PAGEREF</w:instrText>
        </w:r>
        <w:r w:rsidRPr="003C0F08">
          <w:rPr>
            <w:rFonts w:ascii="NoorZar" w:hAnsi="NoorZar" w:cs="NoorZar"/>
            <w:noProof/>
            <w:webHidden/>
            <w:rtl/>
          </w:rPr>
          <w:instrText xml:space="preserve"> _</w:instrText>
        </w:r>
        <w:r w:rsidRPr="003C0F08">
          <w:rPr>
            <w:rFonts w:ascii="NoorZar" w:hAnsi="NoorZar" w:cs="NoorZar"/>
            <w:noProof/>
            <w:webHidden/>
          </w:rPr>
          <w:instrText>Toc54705244 \h</w:instrText>
        </w:r>
        <w:r w:rsidRPr="003C0F08">
          <w:rPr>
            <w:rFonts w:ascii="NoorZar" w:hAnsi="NoorZar" w:cs="NoorZar"/>
            <w:noProof/>
            <w:webHidden/>
            <w:rtl/>
          </w:rPr>
          <w:instrText xml:space="preserve"> </w:instrText>
        </w:r>
        <w:r w:rsidRPr="003C0F08">
          <w:rPr>
            <w:rStyle w:val="Hyperlink"/>
            <w:rFonts w:ascii="NoorZar" w:hAnsi="NoorZar" w:cs="NoorZar"/>
            <w:noProof/>
            <w:rtl/>
          </w:rPr>
        </w:r>
        <w:r w:rsidRPr="003C0F08">
          <w:rPr>
            <w:rStyle w:val="Hyperlink"/>
            <w:rFonts w:ascii="NoorZar" w:hAnsi="NoorZar" w:cs="NoorZar"/>
            <w:noProof/>
            <w:rtl/>
          </w:rPr>
          <w:fldChar w:fldCharType="separate"/>
        </w:r>
        <w:r w:rsidR="00984DF7" w:rsidRPr="003C0F08">
          <w:rPr>
            <w:rFonts w:ascii="NoorZar" w:hAnsi="NoorZar" w:cs="NoorZar"/>
            <w:noProof/>
            <w:webHidden/>
            <w:rtl/>
          </w:rPr>
          <w:t>2</w:t>
        </w:r>
        <w:r w:rsidRPr="003C0F08">
          <w:rPr>
            <w:rStyle w:val="Hyperlink"/>
            <w:rFonts w:ascii="NoorZar" w:hAnsi="NoorZar" w:cs="NoorZar"/>
            <w:noProof/>
            <w:rtl/>
          </w:rPr>
          <w:fldChar w:fldCharType="end"/>
        </w:r>
      </w:hyperlink>
    </w:p>
    <w:p w14:paraId="0CE8E938" w14:textId="77777777" w:rsidR="007229C9" w:rsidRPr="003C0F08" w:rsidRDefault="00035715">
      <w:pPr>
        <w:pStyle w:val="TOC2"/>
        <w:tabs>
          <w:tab w:val="right" w:leader="dot" w:pos="10194"/>
        </w:tabs>
        <w:rPr>
          <w:rFonts w:ascii="NoorZar" w:eastAsiaTheme="minorEastAsia" w:hAnsi="NoorZar" w:cs="NoorZar"/>
          <w:bCs w:val="0"/>
          <w:noProof/>
          <w:color w:val="auto"/>
          <w:szCs w:val="22"/>
          <w:rtl/>
        </w:rPr>
      </w:pPr>
      <w:hyperlink w:anchor="_Toc54705245" w:history="1">
        <w:r w:rsidRPr="003C0F08">
          <w:rPr>
            <w:rStyle w:val="Hyperlink"/>
            <w:rFonts w:ascii="NoorZar" w:hAnsi="NoorZar" w:cs="NoorZar"/>
            <w:noProof/>
            <w:rtl/>
          </w:rPr>
          <w:t>مناقشۀ شیخ انصاری در جواب سوم</w:t>
        </w:r>
        <w:r w:rsidRPr="003C0F08">
          <w:rPr>
            <w:rFonts w:ascii="NoorZar" w:hAnsi="NoorZar" w:cs="NoorZar"/>
            <w:noProof/>
            <w:webHidden/>
            <w:rtl/>
          </w:rPr>
          <w:tab/>
        </w:r>
        <w:r w:rsidRPr="003C0F08">
          <w:rPr>
            <w:rStyle w:val="Hyperlink"/>
            <w:rFonts w:ascii="NoorZar" w:hAnsi="NoorZar" w:cs="NoorZar"/>
            <w:noProof/>
            <w:rtl/>
          </w:rPr>
          <w:fldChar w:fldCharType="begin"/>
        </w:r>
        <w:r w:rsidRPr="003C0F08">
          <w:rPr>
            <w:rFonts w:ascii="NoorZar" w:hAnsi="NoorZar" w:cs="NoorZar"/>
            <w:noProof/>
            <w:webHidden/>
            <w:rtl/>
          </w:rPr>
          <w:instrText xml:space="preserve"> </w:instrText>
        </w:r>
        <w:r w:rsidRPr="003C0F08">
          <w:rPr>
            <w:rFonts w:ascii="NoorZar" w:hAnsi="NoorZar" w:cs="NoorZar"/>
            <w:noProof/>
            <w:webHidden/>
          </w:rPr>
          <w:instrText>PAGEREF</w:instrText>
        </w:r>
        <w:r w:rsidRPr="003C0F08">
          <w:rPr>
            <w:rFonts w:ascii="NoorZar" w:hAnsi="NoorZar" w:cs="NoorZar"/>
            <w:noProof/>
            <w:webHidden/>
            <w:rtl/>
          </w:rPr>
          <w:instrText xml:space="preserve"> _</w:instrText>
        </w:r>
        <w:r w:rsidRPr="003C0F08">
          <w:rPr>
            <w:rFonts w:ascii="NoorZar" w:hAnsi="NoorZar" w:cs="NoorZar"/>
            <w:noProof/>
            <w:webHidden/>
          </w:rPr>
          <w:instrText>Toc54705245 \h</w:instrText>
        </w:r>
        <w:r w:rsidRPr="003C0F08">
          <w:rPr>
            <w:rFonts w:ascii="NoorZar" w:hAnsi="NoorZar" w:cs="NoorZar"/>
            <w:noProof/>
            <w:webHidden/>
            <w:rtl/>
          </w:rPr>
          <w:instrText xml:space="preserve"> </w:instrText>
        </w:r>
        <w:r w:rsidRPr="003C0F08">
          <w:rPr>
            <w:rStyle w:val="Hyperlink"/>
            <w:rFonts w:ascii="NoorZar" w:hAnsi="NoorZar" w:cs="NoorZar"/>
            <w:noProof/>
            <w:rtl/>
          </w:rPr>
        </w:r>
        <w:r w:rsidRPr="003C0F08">
          <w:rPr>
            <w:rStyle w:val="Hyperlink"/>
            <w:rFonts w:ascii="NoorZar" w:hAnsi="NoorZar" w:cs="NoorZar"/>
            <w:noProof/>
            <w:rtl/>
          </w:rPr>
          <w:fldChar w:fldCharType="separate"/>
        </w:r>
        <w:r w:rsidR="00984DF7" w:rsidRPr="003C0F08">
          <w:rPr>
            <w:rFonts w:ascii="NoorZar" w:hAnsi="NoorZar" w:cs="NoorZar"/>
            <w:noProof/>
            <w:webHidden/>
            <w:rtl/>
          </w:rPr>
          <w:t>2</w:t>
        </w:r>
        <w:r w:rsidRPr="003C0F08">
          <w:rPr>
            <w:rStyle w:val="Hyperlink"/>
            <w:rFonts w:ascii="NoorZar" w:hAnsi="NoorZar" w:cs="NoorZar"/>
            <w:noProof/>
            <w:rtl/>
          </w:rPr>
          <w:fldChar w:fldCharType="end"/>
        </w:r>
      </w:hyperlink>
    </w:p>
    <w:p w14:paraId="5E47C6EF" w14:textId="77777777" w:rsidR="007229C9" w:rsidRPr="003C0F08" w:rsidRDefault="00035715">
      <w:pPr>
        <w:pStyle w:val="TOC3"/>
        <w:tabs>
          <w:tab w:val="right" w:leader="dot" w:pos="10194"/>
        </w:tabs>
        <w:rPr>
          <w:rFonts w:ascii="NoorZar" w:eastAsiaTheme="minorEastAsia" w:hAnsi="NoorZar" w:cs="NoorZar"/>
          <w:bCs w:val="0"/>
          <w:iCs w:val="0"/>
          <w:noProof/>
          <w:color w:val="auto"/>
          <w:szCs w:val="22"/>
          <w:rtl/>
        </w:rPr>
      </w:pPr>
      <w:hyperlink w:anchor="_Toc54705246" w:history="1">
        <w:r w:rsidRPr="003C0F08">
          <w:rPr>
            <w:rStyle w:val="Hyperlink"/>
            <w:rFonts w:ascii="NoorZar" w:hAnsi="NoorZar" w:cs="NoorZar"/>
            <w:noProof/>
            <w:rtl/>
          </w:rPr>
          <w:t>اشکال در مناقشۀ شیخ: امکان حکم عقل در ظرف شک</w:t>
        </w:r>
        <w:r w:rsidRPr="003C0F08">
          <w:rPr>
            <w:rFonts w:ascii="NoorZar" w:hAnsi="NoorZar" w:cs="NoorZar"/>
            <w:noProof/>
            <w:webHidden/>
            <w:rtl/>
          </w:rPr>
          <w:tab/>
        </w:r>
        <w:r w:rsidRPr="003C0F08">
          <w:rPr>
            <w:rStyle w:val="Hyperlink"/>
            <w:rFonts w:ascii="NoorZar" w:hAnsi="NoorZar" w:cs="NoorZar"/>
            <w:noProof/>
            <w:rtl/>
          </w:rPr>
          <w:fldChar w:fldCharType="begin"/>
        </w:r>
        <w:r w:rsidRPr="003C0F08">
          <w:rPr>
            <w:rFonts w:ascii="NoorZar" w:hAnsi="NoorZar" w:cs="NoorZar"/>
            <w:noProof/>
            <w:webHidden/>
            <w:rtl/>
          </w:rPr>
          <w:instrText xml:space="preserve"> </w:instrText>
        </w:r>
        <w:r w:rsidRPr="003C0F08">
          <w:rPr>
            <w:rFonts w:ascii="NoorZar" w:hAnsi="NoorZar" w:cs="NoorZar"/>
            <w:noProof/>
            <w:webHidden/>
          </w:rPr>
          <w:instrText>PAGEREF</w:instrText>
        </w:r>
        <w:r w:rsidRPr="003C0F08">
          <w:rPr>
            <w:rFonts w:ascii="NoorZar" w:hAnsi="NoorZar" w:cs="NoorZar"/>
            <w:noProof/>
            <w:webHidden/>
            <w:rtl/>
          </w:rPr>
          <w:instrText xml:space="preserve"> _</w:instrText>
        </w:r>
        <w:r w:rsidRPr="003C0F08">
          <w:rPr>
            <w:rFonts w:ascii="NoorZar" w:hAnsi="NoorZar" w:cs="NoorZar"/>
            <w:noProof/>
            <w:webHidden/>
          </w:rPr>
          <w:instrText>Toc54705246 \h</w:instrText>
        </w:r>
        <w:r w:rsidRPr="003C0F08">
          <w:rPr>
            <w:rFonts w:ascii="NoorZar" w:hAnsi="NoorZar" w:cs="NoorZar"/>
            <w:noProof/>
            <w:webHidden/>
            <w:rtl/>
          </w:rPr>
          <w:instrText xml:space="preserve"> </w:instrText>
        </w:r>
        <w:r w:rsidRPr="003C0F08">
          <w:rPr>
            <w:rStyle w:val="Hyperlink"/>
            <w:rFonts w:ascii="NoorZar" w:hAnsi="NoorZar" w:cs="NoorZar"/>
            <w:noProof/>
            <w:rtl/>
          </w:rPr>
        </w:r>
        <w:r w:rsidRPr="003C0F08">
          <w:rPr>
            <w:rStyle w:val="Hyperlink"/>
            <w:rFonts w:ascii="NoorZar" w:hAnsi="NoorZar" w:cs="NoorZar"/>
            <w:noProof/>
            <w:rtl/>
          </w:rPr>
          <w:fldChar w:fldCharType="separate"/>
        </w:r>
        <w:r w:rsidR="00984DF7" w:rsidRPr="003C0F08">
          <w:rPr>
            <w:rFonts w:ascii="NoorZar" w:hAnsi="NoorZar" w:cs="NoorZar"/>
            <w:noProof/>
            <w:webHidden/>
            <w:rtl/>
          </w:rPr>
          <w:t>4</w:t>
        </w:r>
        <w:r w:rsidRPr="003C0F08">
          <w:rPr>
            <w:rStyle w:val="Hyperlink"/>
            <w:rFonts w:ascii="NoorZar" w:hAnsi="NoorZar" w:cs="NoorZar"/>
            <w:noProof/>
            <w:rtl/>
          </w:rPr>
          <w:fldChar w:fldCharType="end"/>
        </w:r>
      </w:hyperlink>
    </w:p>
    <w:p w14:paraId="02A7A482" w14:textId="77777777" w:rsidR="007229C9" w:rsidRPr="003C0F08" w:rsidRDefault="00035715">
      <w:pPr>
        <w:pStyle w:val="TOC4"/>
        <w:tabs>
          <w:tab w:val="right" w:leader="dot" w:pos="10194"/>
        </w:tabs>
        <w:rPr>
          <w:rFonts w:ascii="NoorZar" w:eastAsiaTheme="minorEastAsia" w:hAnsi="NoorZar" w:cs="NoorZar"/>
          <w:bCs w:val="0"/>
          <w:noProof/>
          <w:color w:val="auto"/>
          <w:szCs w:val="22"/>
          <w:rtl/>
        </w:rPr>
      </w:pPr>
      <w:hyperlink w:anchor="_Toc54705247" w:history="1">
        <w:r w:rsidRPr="003C0F08">
          <w:rPr>
            <w:rStyle w:val="Hyperlink"/>
            <w:rFonts w:ascii="NoorZar" w:hAnsi="NoorZar" w:cs="NoorZar"/>
            <w:noProof/>
            <w:rtl/>
          </w:rPr>
          <w:t>جواب شیخ انصاری به اشکال</w:t>
        </w:r>
        <w:r w:rsidRPr="003C0F08">
          <w:rPr>
            <w:rFonts w:ascii="NoorZar" w:hAnsi="NoorZar" w:cs="NoorZar"/>
            <w:noProof/>
            <w:webHidden/>
            <w:rtl/>
          </w:rPr>
          <w:tab/>
        </w:r>
        <w:r w:rsidRPr="003C0F08">
          <w:rPr>
            <w:rStyle w:val="Hyperlink"/>
            <w:rFonts w:ascii="NoorZar" w:hAnsi="NoorZar" w:cs="NoorZar"/>
            <w:noProof/>
            <w:rtl/>
          </w:rPr>
          <w:fldChar w:fldCharType="begin"/>
        </w:r>
        <w:r w:rsidRPr="003C0F08">
          <w:rPr>
            <w:rFonts w:ascii="NoorZar" w:hAnsi="NoorZar" w:cs="NoorZar"/>
            <w:noProof/>
            <w:webHidden/>
            <w:rtl/>
          </w:rPr>
          <w:instrText xml:space="preserve"> </w:instrText>
        </w:r>
        <w:r w:rsidRPr="003C0F08">
          <w:rPr>
            <w:rFonts w:ascii="NoorZar" w:hAnsi="NoorZar" w:cs="NoorZar"/>
            <w:noProof/>
            <w:webHidden/>
          </w:rPr>
          <w:instrText>PAGEREF</w:instrText>
        </w:r>
        <w:r w:rsidRPr="003C0F08">
          <w:rPr>
            <w:rFonts w:ascii="NoorZar" w:hAnsi="NoorZar" w:cs="NoorZar"/>
            <w:noProof/>
            <w:webHidden/>
            <w:rtl/>
          </w:rPr>
          <w:instrText xml:space="preserve"> _</w:instrText>
        </w:r>
        <w:r w:rsidRPr="003C0F08">
          <w:rPr>
            <w:rFonts w:ascii="NoorZar" w:hAnsi="NoorZar" w:cs="NoorZar"/>
            <w:noProof/>
            <w:webHidden/>
          </w:rPr>
          <w:instrText>Toc54705247 \h</w:instrText>
        </w:r>
        <w:r w:rsidRPr="003C0F08">
          <w:rPr>
            <w:rFonts w:ascii="NoorZar" w:hAnsi="NoorZar" w:cs="NoorZar"/>
            <w:noProof/>
            <w:webHidden/>
            <w:rtl/>
          </w:rPr>
          <w:instrText xml:space="preserve"> </w:instrText>
        </w:r>
        <w:r w:rsidRPr="003C0F08">
          <w:rPr>
            <w:rStyle w:val="Hyperlink"/>
            <w:rFonts w:ascii="NoorZar" w:hAnsi="NoorZar" w:cs="NoorZar"/>
            <w:noProof/>
            <w:rtl/>
          </w:rPr>
        </w:r>
        <w:r w:rsidRPr="003C0F08">
          <w:rPr>
            <w:rStyle w:val="Hyperlink"/>
            <w:rFonts w:ascii="NoorZar" w:hAnsi="NoorZar" w:cs="NoorZar"/>
            <w:noProof/>
            <w:rtl/>
          </w:rPr>
          <w:fldChar w:fldCharType="separate"/>
        </w:r>
        <w:r w:rsidR="00984DF7" w:rsidRPr="003C0F08">
          <w:rPr>
            <w:rFonts w:ascii="NoorZar" w:hAnsi="NoorZar" w:cs="NoorZar"/>
            <w:noProof/>
            <w:webHidden/>
            <w:rtl/>
          </w:rPr>
          <w:t>4</w:t>
        </w:r>
        <w:r w:rsidRPr="003C0F08">
          <w:rPr>
            <w:rStyle w:val="Hyperlink"/>
            <w:rFonts w:ascii="NoorZar" w:hAnsi="NoorZar" w:cs="NoorZar"/>
            <w:noProof/>
            <w:rtl/>
          </w:rPr>
          <w:fldChar w:fldCharType="end"/>
        </w:r>
      </w:hyperlink>
    </w:p>
    <w:p w14:paraId="745EAEFE" w14:textId="77777777" w:rsidR="007229C9" w:rsidRPr="003C0F08" w:rsidRDefault="00035715">
      <w:pPr>
        <w:pStyle w:val="TOC3"/>
        <w:tabs>
          <w:tab w:val="right" w:leader="dot" w:pos="10194"/>
        </w:tabs>
        <w:rPr>
          <w:rFonts w:ascii="NoorZar" w:eastAsiaTheme="minorEastAsia" w:hAnsi="NoorZar" w:cs="NoorZar"/>
          <w:bCs w:val="0"/>
          <w:iCs w:val="0"/>
          <w:noProof/>
          <w:color w:val="auto"/>
          <w:szCs w:val="22"/>
          <w:rtl/>
        </w:rPr>
      </w:pPr>
      <w:hyperlink w:anchor="_Toc54705248" w:history="1">
        <w:r w:rsidRPr="003C0F08">
          <w:rPr>
            <w:rStyle w:val="Hyperlink"/>
            <w:rFonts w:ascii="NoorZar" w:hAnsi="NoorZar" w:cs="NoorZar"/>
            <w:noProof/>
            <w:rtl/>
          </w:rPr>
          <w:t>خروج از مسیر بحث در جواب شیخ</w:t>
        </w:r>
        <w:r w:rsidRPr="003C0F08">
          <w:rPr>
            <w:rFonts w:ascii="NoorZar" w:hAnsi="NoorZar" w:cs="NoorZar"/>
            <w:noProof/>
            <w:webHidden/>
            <w:rtl/>
          </w:rPr>
          <w:tab/>
        </w:r>
        <w:r w:rsidRPr="003C0F08">
          <w:rPr>
            <w:rStyle w:val="Hyperlink"/>
            <w:rFonts w:ascii="NoorZar" w:hAnsi="NoorZar" w:cs="NoorZar"/>
            <w:noProof/>
            <w:rtl/>
          </w:rPr>
          <w:fldChar w:fldCharType="begin"/>
        </w:r>
        <w:r w:rsidRPr="003C0F08">
          <w:rPr>
            <w:rFonts w:ascii="NoorZar" w:hAnsi="NoorZar" w:cs="NoorZar"/>
            <w:noProof/>
            <w:webHidden/>
            <w:rtl/>
          </w:rPr>
          <w:instrText xml:space="preserve"> </w:instrText>
        </w:r>
        <w:r w:rsidRPr="003C0F08">
          <w:rPr>
            <w:rFonts w:ascii="NoorZar" w:hAnsi="NoorZar" w:cs="NoorZar"/>
            <w:noProof/>
            <w:webHidden/>
          </w:rPr>
          <w:instrText>PAGEREF</w:instrText>
        </w:r>
        <w:r w:rsidRPr="003C0F08">
          <w:rPr>
            <w:rFonts w:ascii="NoorZar" w:hAnsi="NoorZar" w:cs="NoorZar"/>
            <w:noProof/>
            <w:webHidden/>
            <w:rtl/>
          </w:rPr>
          <w:instrText xml:space="preserve"> _</w:instrText>
        </w:r>
        <w:r w:rsidRPr="003C0F08">
          <w:rPr>
            <w:rFonts w:ascii="NoorZar" w:hAnsi="NoorZar" w:cs="NoorZar"/>
            <w:noProof/>
            <w:webHidden/>
          </w:rPr>
          <w:instrText>Toc54705248 \h</w:instrText>
        </w:r>
        <w:r w:rsidRPr="003C0F08">
          <w:rPr>
            <w:rFonts w:ascii="NoorZar" w:hAnsi="NoorZar" w:cs="NoorZar"/>
            <w:noProof/>
            <w:webHidden/>
            <w:rtl/>
          </w:rPr>
          <w:instrText xml:space="preserve"> </w:instrText>
        </w:r>
        <w:r w:rsidRPr="003C0F08">
          <w:rPr>
            <w:rStyle w:val="Hyperlink"/>
            <w:rFonts w:ascii="NoorZar" w:hAnsi="NoorZar" w:cs="NoorZar"/>
            <w:noProof/>
            <w:rtl/>
          </w:rPr>
        </w:r>
        <w:r w:rsidRPr="003C0F08">
          <w:rPr>
            <w:rStyle w:val="Hyperlink"/>
            <w:rFonts w:ascii="NoorZar" w:hAnsi="NoorZar" w:cs="NoorZar"/>
            <w:noProof/>
            <w:rtl/>
          </w:rPr>
          <w:fldChar w:fldCharType="separate"/>
        </w:r>
        <w:r w:rsidR="00984DF7" w:rsidRPr="003C0F08">
          <w:rPr>
            <w:rFonts w:ascii="NoorZar" w:hAnsi="NoorZar" w:cs="NoorZar"/>
            <w:noProof/>
            <w:webHidden/>
            <w:rtl/>
          </w:rPr>
          <w:t>6</w:t>
        </w:r>
        <w:r w:rsidRPr="003C0F08">
          <w:rPr>
            <w:rStyle w:val="Hyperlink"/>
            <w:rFonts w:ascii="NoorZar" w:hAnsi="NoorZar" w:cs="NoorZar"/>
            <w:noProof/>
            <w:rtl/>
          </w:rPr>
          <w:fldChar w:fldCharType="end"/>
        </w:r>
      </w:hyperlink>
    </w:p>
    <w:p w14:paraId="6F6C4713" w14:textId="77777777" w:rsidR="007229C9" w:rsidRPr="003C0F08" w:rsidRDefault="00035715">
      <w:pPr>
        <w:pStyle w:val="TOC3"/>
        <w:tabs>
          <w:tab w:val="right" w:leader="dot" w:pos="10194"/>
        </w:tabs>
        <w:rPr>
          <w:rFonts w:ascii="NoorZar" w:eastAsiaTheme="minorEastAsia" w:hAnsi="NoorZar" w:cs="NoorZar"/>
          <w:bCs w:val="0"/>
          <w:iCs w:val="0"/>
          <w:noProof/>
          <w:color w:val="auto"/>
          <w:szCs w:val="22"/>
          <w:rtl/>
        </w:rPr>
      </w:pPr>
      <w:hyperlink w:anchor="_Toc54705249" w:history="1">
        <w:r w:rsidRPr="003C0F08">
          <w:rPr>
            <w:rStyle w:val="Hyperlink"/>
            <w:rFonts w:ascii="NoorZar" w:hAnsi="NoorZar" w:cs="NoorZar"/>
            <w:noProof/>
            <w:rtl/>
          </w:rPr>
          <w:t>ترمیم کلام شیخ</w:t>
        </w:r>
        <w:r w:rsidRPr="003C0F08">
          <w:rPr>
            <w:rFonts w:ascii="NoorZar" w:hAnsi="NoorZar" w:cs="NoorZar"/>
            <w:noProof/>
            <w:webHidden/>
            <w:rtl/>
          </w:rPr>
          <w:tab/>
        </w:r>
        <w:r w:rsidRPr="003C0F08">
          <w:rPr>
            <w:rStyle w:val="Hyperlink"/>
            <w:rFonts w:ascii="NoorZar" w:hAnsi="NoorZar" w:cs="NoorZar"/>
            <w:noProof/>
            <w:rtl/>
          </w:rPr>
          <w:fldChar w:fldCharType="begin"/>
        </w:r>
        <w:r w:rsidRPr="003C0F08">
          <w:rPr>
            <w:rFonts w:ascii="NoorZar" w:hAnsi="NoorZar" w:cs="NoorZar"/>
            <w:noProof/>
            <w:webHidden/>
            <w:rtl/>
          </w:rPr>
          <w:instrText xml:space="preserve"> </w:instrText>
        </w:r>
        <w:r w:rsidRPr="003C0F08">
          <w:rPr>
            <w:rFonts w:ascii="NoorZar" w:hAnsi="NoorZar" w:cs="NoorZar"/>
            <w:noProof/>
            <w:webHidden/>
          </w:rPr>
          <w:instrText>PAGEREF</w:instrText>
        </w:r>
        <w:r w:rsidRPr="003C0F08">
          <w:rPr>
            <w:rFonts w:ascii="NoorZar" w:hAnsi="NoorZar" w:cs="NoorZar"/>
            <w:noProof/>
            <w:webHidden/>
            <w:rtl/>
          </w:rPr>
          <w:instrText xml:space="preserve"> _</w:instrText>
        </w:r>
        <w:r w:rsidRPr="003C0F08">
          <w:rPr>
            <w:rFonts w:ascii="NoorZar" w:hAnsi="NoorZar" w:cs="NoorZar"/>
            <w:noProof/>
            <w:webHidden/>
          </w:rPr>
          <w:instrText>Toc54705249 \h</w:instrText>
        </w:r>
        <w:r w:rsidRPr="003C0F08">
          <w:rPr>
            <w:rFonts w:ascii="NoorZar" w:hAnsi="NoorZar" w:cs="NoorZar"/>
            <w:noProof/>
            <w:webHidden/>
            <w:rtl/>
          </w:rPr>
          <w:instrText xml:space="preserve"> </w:instrText>
        </w:r>
        <w:r w:rsidRPr="003C0F08">
          <w:rPr>
            <w:rStyle w:val="Hyperlink"/>
            <w:rFonts w:ascii="NoorZar" w:hAnsi="NoorZar" w:cs="NoorZar"/>
            <w:noProof/>
            <w:rtl/>
          </w:rPr>
        </w:r>
        <w:r w:rsidRPr="003C0F08">
          <w:rPr>
            <w:rStyle w:val="Hyperlink"/>
            <w:rFonts w:ascii="NoorZar" w:hAnsi="NoorZar" w:cs="NoorZar"/>
            <w:noProof/>
            <w:rtl/>
          </w:rPr>
          <w:fldChar w:fldCharType="separate"/>
        </w:r>
        <w:r w:rsidR="00984DF7" w:rsidRPr="003C0F08">
          <w:rPr>
            <w:rFonts w:ascii="NoorZar" w:hAnsi="NoorZar" w:cs="NoorZar"/>
            <w:noProof/>
            <w:webHidden/>
            <w:rtl/>
          </w:rPr>
          <w:t>7</w:t>
        </w:r>
        <w:r w:rsidRPr="003C0F08">
          <w:rPr>
            <w:rStyle w:val="Hyperlink"/>
            <w:rFonts w:ascii="NoorZar" w:hAnsi="NoorZar" w:cs="NoorZar"/>
            <w:noProof/>
            <w:rtl/>
          </w:rPr>
          <w:fldChar w:fldCharType="end"/>
        </w:r>
      </w:hyperlink>
    </w:p>
    <w:p w14:paraId="27EF9DF6" w14:textId="77777777" w:rsidR="007229C9" w:rsidRPr="003C0F08" w:rsidRDefault="00035715">
      <w:pPr>
        <w:pStyle w:val="TOC3"/>
        <w:tabs>
          <w:tab w:val="right" w:leader="dot" w:pos="10194"/>
        </w:tabs>
        <w:rPr>
          <w:rFonts w:ascii="NoorZar" w:eastAsiaTheme="minorEastAsia" w:hAnsi="NoorZar" w:cs="NoorZar"/>
          <w:bCs w:val="0"/>
          <w:iCs w:val="0"/>
          <w:noProof/>
          <w:color w:val="auto"/>
          <w:szCs w:val="22"/>
          <w:rtl/>
        </w:rPr>
      </w:pPr>
      <w:hyperlink w:anchor="_Toc54705250" w:history="1">
        <w:r w:rsidRPr="003C0F08">
          <w:rPr>
            <w:rStyle w:val="Hyperlink"/>
            <w:rFonts w:ascii="NoorZar" w:hAnsi="NoorZar" w:cs="NoorZar"/>
            <w:noProof/>
            <w:rtl/>
          </w:rPr>
          <w:t>نکته مبنایی در معنای حسن و قبح</w:t>
        </w:r>
        <w:r w:rsidRPr="003C0F08">
          <w:rPr>
            <w:rFonts w:ascii="NoorZar" w:hAnsi="NoorZar" w:cs="NoorZar"/>
            <w:noProof/>
            <w:webHidden/>
            <w:rtl/>
          </w:rPr>
          <w:tab/>
        </w:r>
        <w:r w:rsidRPr="003C0F08">
          <w:rPr>
            <w:rStyle w:val="Hyperlink"/>
            <w:rFonts w:ascii="NoorZar" w:hAnsi="NoorZar" w:cs="NoorZar"/>
            <w:noProof/>
            <w:rtl/>
          </w:rPr>
          <w:fldChar w:fldCharType="begin"/>
        </w:r>
        <w:r w:rsidRPr="003C0F08">
          <w:rPr>
            <w:rFonts w:ascii="NoorZar" w:hAnsi="NoorZar" w:cs="NoorZar"/>
            <w:noProof/>
            <w:webHidden/>
            <w:rtl/>
          </w:rPr>
          <w:instrText xml:space="preserve"> </w:instrText>
        </w:r>
        <w:r w:rsidRPr="003C0F08">
          <w:rPr>
            <w:rFonts w:ascii="NoorZar" w:hAnsi="NoorZar" w:cs="NoorZar"/>
            <w:noProof/>
            <w:webHidden/>
          </w:rPr>
          <w:instrText>PAGEREF</w:instrText>
        </w:r>
        <w:r w:rsidRPr="003C0F08">
          <w:rPr>
            <w:rFonts w:ascii="NoorZar" w:hAnsi="NoorZar" w:cs="NoorZar"/>
            <w:noProof/>
            <w:webHidden/>
            <w:rtl/>
          </w:rPr>
          <w:instrText xml:space="preserve"> _</w:instrText>
        </w:r>
        <w:r w:rsidRPr="003C0F08">
          <w:rPr>
            <w:rFonts w:ascii="NoorZar" w:hAnsi="NoorZar" w:cs="NoorZar"/>
            <w:noProof/>
            <w:webHidden/>
          </w:rPr>
          <w:instrText>Toc54705250 \h</w:instrText>
        </w:r>
        <w:r w:rsidRPr="003C0F08">
          <w:rPr>
            <w:rFonts w:ascii="NoorZar" w:hAnsi="NoorZar" w:cs="NoorZar"/>
            <w:noProof/>
            <w:webHidden/>
            <w:rtl/>
          </w:rPr>
          <w:instrText xml:space="preserve"> </w:instrText>
        </w:r>
        <w:r w:rsidRPr="003C0F08">
          <w:rPr>
            <w:rStyle w:val="Hyperlink"/>
            <w:rFonts w:ascii="NoorZar" w:hAnsi="NoorZar" w:cs="NoorZar"/>
            <w:noProof/>
            <w:rtl/>
          </w:rPr>
        </w:r>
        <w:r w:rsidRPr="003C0F08">
          <w:rPr>
            <w:rStyle w:val="Hyperlink"/>
            <w:rFonts w:ascii="NoorZar" w:hAnsi="NoorZar" w:cs="NoorZar"/>
            <w:noProof/>
            <w:rtl/>
          </w:rPr>
          <w:fldChar w:fldCharType="separate"/>
        </w:r>
        <w:r w:rsidR="00984DF7" w:rsidRPr="003C0F08">
          <w:rPr>
            <w:rFonts w:ascii="NoorZar" w:hAnsi="NoorZar" w:cs="NoorZar"/>
            <w:noProof/>
            <w:webHidden/>
            <w:rtl/>
          </w:rPr>
          <w:t>8</w:t>
        </w:r>
        <w:r w:rsidRPr="003C0F08">
          <w:rPr>
            <w:rStyle w:val="Hyperlink"/>
            <w:rFonts w:ascii="NoorZar" w:hAnsi="NoorZar" w:cs="NoorZar"/>
            <w:noProof/>
            <w:rtl/>
          </w:rPr>
          <w:fldChar w:fldCharType="end"/>
        </w:r>
      </w:hyperlink>
    </w:p>
    <w:p w14:paraId="2E8BBC29" w14:textId="77777777" w:rsidR="007229C9" w:rsidRPr="003C0F08" w:rsidRDefault="00035715">
      <w:pPr>
        <w:pStyle w:val="TOC2"/>
        <w:tabs>
          <w:tab w:val="right" w:leader="dot" w:pos="10194"/>
        </w:tabs>
        <w:rPr>
          <w:rFonts w:ascii="NoorZar" w:eastAsiaTheme="minorEastAsia" w:hAnsi="NoorZar" w:cs="NoorZar"/>
          <w:bCs w:val="0"/>
          <w:noProof/>
          <w:color w:val="auto"/>
          <w:szCs w:val="22"/>
          <w:rtl/>
        </w:rPr>
      </w:pPr>
      <w:hyperlink w:anchor="_Toc54705251" w:history="1">
        <w:r w:rsidRPr="003C0F08">
          <w:rPr>
            <w:rStyle w:val="Hyperlink"/>
            <w:rFonts w:ascii="NoorZar" w:hAnsi="NoorZar" w:cs="NoorZar"/>
            <w:noProof/>
            <w:rtl/>
          </w:rPr>
          <w:t>نقد مناقشه شیخ</w:t>
        </w:r>
        <w:r w:rsidRPr="003C0F08">
          <w:rPr>
            <w:rFonts w:ascii="NoorZar" w:hAnsi="NoorZar" w:cs="NoorZar"/>
            <w:noProof/>
            <w:webHidden/>
            <w:rtl/>
          </w:rPr>
          <w:tab/>
        </w:r>
        <w:r w:rsidRPr="003C0F08">
          <w:rPr>
            <w:rStyle w:val="Hyperlink"/>
            <w:rFonts w:ascii="NoorZar" w:hAnsi="NoorZar" w:cs="NoorZar"/>
            <w:noProof/>
            <w:rtl/>
          </w:rPr>
          <w:fldChar w:fldCharType="begin"/>
        </w:r>
        <w:r w:rsidRPr="003C0F08">
          <w:rPr>
            <w:rFonts w:ascii="NoorZar" w:hAnsi="NoorZar" w:cs="NoorZar"/>
            <w:noProof/>
            <w:webHidden/>
            <w:rtl/>
          </w:rPr>
          <w:instrText xml:space="preserve"> </w:instrText>
        </w:r>
        <w:r w:rsidRPr="003C0F08">
          <w:rPr>
            <w:rFonts w:ascii="NoorZar" w:hAnsi="NoorZar" w:cs="NoorZar"/>
            <w:noProof/>
            <w:webHidden/>
          </w:rPr>
          <w:instrText>PAGEREF</w:instrText>
        </w:r>
        <w:r w:rsidRPr="003C0F08">
          <w:rPr>
            <w:rFonts w:ascii="NoorZar" w:hAnsi="NoorZar" w:cs="NoorZar"/>
            <w:noProof/>
            <w:webHidden/>
            <w:rtl/>
          </w:rPr>
          <w:instrText xml:space="preserve"> _</w:instrText>
        </w:r>
        <w:r w:rsidRPr="003C0F08">
          <w:rPr>
            <w:rFonts w:ascii="NoorZar" w:hAnsi="NoorZar" w:cs="NoorZar"/>
            <w:noProof/>
            <w:webHidden/>
          </w:rPr>
          <w:instrText>Toc54705251 \h</w:instrText>
        </w:r>
        <w:r w:rsidRPr="003C0F08">
          <w:rPr>
            <w:rFonts w:ascii="NoorZar" w:hAnsi="NoorZar" w:cs="NoorZar"/>
            <w:noProof/>
            <w:webHidden/>
            <w:rtl/>
          </w:rPr>
          <w:instrText xml:space="preserve"> </w:instrText>
        </w:r>
        <w:r w:rsidRPr="003C0F08">
          <w:rPr>
            <w:rStyle w:val="Hyperlink"/>
            <w:rFonts w:ascii="NoorZar" w:hAnsi="NoorZar" w:cs="NoorZar"/>
            <w:noProof/>
            <w:rtl/>
          </w:rPr>
        </w:r>
        <w:r w:rsidRPr="003C0F08">
          <w:rPr>
            <w:rStyle w:val="Hyperlink"/>
            <w:rFonts w:ascii="NoorZar" w:hAnsi="NoorZar" w:cs="NoorZar"/>
            <w:noProof/>
            <w:rtl/>
          </w:rPr>
          <w:fldChar w:fldCharType="separate"/>
        </w:r>
        <w:r w:rsidR="00984DF7" w:rsidRPr="003C0F08">
          <w:rPr>
            <w:rFonts w:ascii="NoorZar" w:hAnsi="NoorZar" w:cs="NoorZar"/>
            <w:noProof/>
            <w:webHidden/>
            <w:rtl/>
          </w:rPr>
          <w:t>9</w:t>
        </w:r>
        <w:r w:rsidRPr="003C0F08">
          <w:rPr>
            <w:rStyle w:val="Hyperlink"/>
            <w:rFonts w:ascii="NoorZar" w:hAnsi="NoorZar" w:cs="NoorZar"/>
            <w:noProof/>
            <w:rtl/>
          </w:rPr>
          <w:fldChar w:fldCharType="end"/>
        </w:r>
      </w:hyperlink>
    </w:p>
    <w:p w14:paraId="41BE49E9" w14:textId="77777777" w:rsidR="00E16B7F" w:rsidRPr="003C0F08" w:rsidRDefault="00035715" w:rsidP="004C7DBE">
      <w:pPr>
        <w:pStyle w:val="Heading3"/>
        <w:rPr>
          <w:rFonts w:ascii="NoorZar" w:hAnsi="NoorZar" w:cs="NoorZar"/>
          <w:rtl/>
        </w:rPr>
      </w:pPr>
      <w:r w:rsidRPr="003C0F08">
        <w:rPr>
          <w:rFonts w:ascii="NoorZar" w:hAnsi="NoorZar" w:cs="NoorZar"/>
        </w:rPr>
        <w:fldChar w:fldCharType="end"/>
      </w:r>
      <w:bookmarkStart w:id="229" w:name="BokSabj2_d_1_0"/>
      <w:bookmarkEnd w:id="229"/>
      <w:r w:rsidR="00197807" w:rsidRPr="003C0F08">
        <w:rPr>
          <w:rFonts w:ascii="NoorZar" w:hAnsi="NoorZar" w:cs="NoorZar"/>
          <w:rtl/>
        </w:rPr>
        <w:t xml:space="preserve"> </w:t>
      </w:r>
      <w:bookmarkStart w:id="230" w:name="_Toc54705243"/>
      <w:r w:rsidR="0061763E" w:rsidRPr="003C0F08">
        <w:rPr>
          <w:rFonts w:ascii="NoorZar" w:hAnsi="NoorZar" w:cs="NoorZar"/>
          <w:rtl/>
        </w:rPr>
        <w:t>خلاصۀ</w:t>
      </w:r>
      <w:r w:rsidR="008A7B44" w:rsidRPr="003C0F08">
        <w:rPr>
          <w:rFonts w:ascii="NoorZar" w:hAnsi="NoorZar" w:cs="NoorZar"/>
          <w:rtl/>
        </w:rPr>
        <w:t xml:space="preserve"> بحث گذشته</w:t>
      </w:r>
      <w:r w:rsidR="009B7CA5" w:rsidRPr="003C0F08">
        <w:rPr>
          <w:rFonts w:ascii="NoorZar" w:hAnsi="NoorZar" w:cs="NoorZar"/>
          <w:rtl/>
        </w:rPr>
        <w:t xml:space="preserve"> </w:t>
      </w:r>
      <w:r w:rsidR="000110E2" w:rsidRPr="003C0F08">
        <w:rPr>
          <w:rFonts w:ascii="NoorZar" w:hAnsi="NoorZar" w:cs="NoorZar"/>
          <w:rtl/>
        </w:rPr>
        <w:t>(اشکال تهافت در صورت مسأله)</w:t>
      </w:r>
      <w:bookmarkEnd w:id="230"/>
    </w:p>
    <w:p w14:paraId="3C264164" w14:textId="77777777" w:rsidR="00364FEF" w:rsidRPr="003C0F08" w:rsidRDefault="00035715" w:rsidP="004C7DBE">
      <w:pPr>
        <w:rPr>
          <w:rFonts w:ascii="NoorZar" w:hAnsi="NoorZar" w:cs="NoorZar"/>
          <w:rtl/>
        </w:rPr>
      </w:pPr>
      <w:r w:rsidRPr="003C0F08">
        <w:rPr>
          <w:rFonts w:ascii="NoorZar" w:hAnsi="NoorZar" w:cs="NoorZar"/>
          <w:rtl/>
        </w:rPr>
        <w:tab/>
        <w:t xml:space="preserve">بحث ما در </w:t>
      </w:r>
      <w:r w:rsidR="004C7DBE" w:rsidRPr="003C0F08">
        <w:rPr>
          <w:rFonts w:ascii="NoorZar" w:hAnsi="NoorZar" w:cs="NoorZar"/>
          <w:rtl/>
        </w:rPr>
        <w:t xml:space="preserve">تنقیح موضوع </w:t>
      </w:r>
      <w:r w:rsidRPr="003C0F08">
        <w:rPr>
          <w:rFonts w:ascii="NoorZar" w:hAnsi="NoorZar" w:cs="NoorZar"/>
          <w:rtl/>
        </w:rPr>
        <w:t xml:space="preserve">حظر و اباحه به مسألۀ دشوار و </w:t>
      </w:r>
      <w:r w:rsidR="00954FFD" w:rsidRPr="003C0F08">
        <w:rPr>
          <w:rFonts w:ascii="NoorZar" w:hAnsi="NoorZar" w:cs="NoorZar"/>
          <w:rtl/>
        </w:rPr>
        <w:t>عویصی</w:t>
      </w:r>
      <w:r w:rsidRPr="003C0F08">
        <w:rPr>
          <w:rFonts w:ascii="NoorZar" w:hAnsi="NoorZar" w:cs="NoorZar"/>
          <w:rtl/>
        </w:rPr>
        <w:t xml:space="preserve"> رسید که در کلمات قوم هم مطرح شده است</w:t>
      </w:r>
      <w:r w:rsidR="004C7DBE" w:rsidRPr="003C0F08">
        <w:rPr>
          <w:rFonts w:ascii="NoorZar" w:hAnsi="NoorZar" w:cs="NoorZar"/>
          <w:rtl/>
        </w:rPr>
        <w:t>.</w:t>
      </w:r>
      <w:r w:rsidRPr="003C0F08">
        <w:rPr>
          <w:rFonts w:ascii="NoorZar" w:hAnsi="NoorZar" w:cs="NoorZar"/>
          <w:rtl/>
        </w:rPr>
        <w:t xml:space="preserve"> من فکر</w:t>
      </w:r>
      <w:r w:rsidR="003D71B9" w:rsidRPr="003C0F08">
        <w:rPr>
          <w:rFonts w:ascii="NoorZar" w:hAnsi="NoorZar" w:cs="NoorZar"/>
          <w:rtl/>
        </w:rPr>
        <w:t xml:space="preserve"> می‌کنم هر کس</w:t>
      </w:r>
      <w:r w:rsidRPr="003C0F08">
        <w:rPr>
          <w:rFonts w:ascii="NoorZar" w:hAnsi="NoorZar" w:cs="NoorZar"/>
          <w:rtl/>
        </w:rPr>
        <w:t xml:space="preserve"> در وهلۀ اول با این مسأله مواجه</w:t>
      </w:r>
      <w:r w:rsidR="003D71B9" w:rsidRPr="003C0F08">
        <w:rPr>
          <w:rFonts w:ascii="NoorZar" w:hAnsi="NoorZar" w:cs="NoorZar"/>
          <w:rtl/>
        </w:rPr>
        <w:t xml:space="preserve"> می‌</w:t>
      </w:r>
      <w:r w:rsidRPr="003C0F08">
        <w:rPr>
          <w:rFonts w:ascii="NoorZar" w:hAnsi="NoorZar" w:cs="NoorZar"/>
          <w:rtl/>
        </w:rPr>
        <w:t xml:space="preserve">شود، </w:t>
      </w:r>
      <w:r w:rsidR="003D71B9" w:rsidRPr="003C0F08">
        <w:rPr>
          <w:rFonts w:ascii="NoorZar" w:hAnsi="NoorZar" w:cs="NoorZar"/>
          <w:rtl/>
        </w:rPr>
        <w:t xml:space="preserve">اگر </w:t>
      </w:r>
      <w:r w:rsidRPr="003C0F08">
        <w:rPr>
          <w:rFonts w:ascii="NoorZar" w:hAnsi="NoorZar" w:cs="NoorZar"/>
          <w:rtl/>
        </w:rPr>
        <w:t>خودش تأمل کند قاعدتاً این مسأله برایش طرح</w:t>
      </w:r>
      <w:r w:rsidR="003D71B9" w:rsidRPr="003C0F08">
        <w:rPr>
          <w:rFonts w:ascii="NoorZar" w:hAnsi="NoorZar" w:cs="NoorZar"/>
          <w:rtl/>
        </w:rPr>
        <w:t xml:space="preserve"> می‌</w:t>
      </w:r>
      <w:r w:rsidRPr="003C0F08">
        <w:rPr>
          <w:rFonts w:ascii="NoorZar" w:hAnsi="NoorZar" w:cs="NoorZar"/>
          <w:rtl/>
        </w:rPr>
        <w:t>شود و حلش هم دشوار است</w:t>
      </w:r>
      <w:r w:rsidR="004C7DBE" w:rsidRPr="003C0F08">
        <w:rPr>
          <w:rFonts w:ascii="NoorZar" w:hAnsi="NoorZar" w:cs="NoorZar"/>
          <w:rtl/>
        </w:rPr>
        <w:t>.</w:t>
      </w:r>
      <w:r w:rsidRPr="003C0F08">
        <w:rPr>
          <w:rFonts w:ascii="NoorZar" w:hAnsi="NoorZar" w:cs="NoorZar"/>
          <w:rtl/>
        </w:rPr>
        <w:t xml:space="preserve"> آن مسأله این است که در صورت مسأله از قدیم الایام </w:t>
      </w:r>
      <w:r w:rsidR="004C7DBE" w:rsidRPr="003C0F08">
        <w:rPr>
          <w:rFonts w:ascii="NoorZar" w:hAnsi="NoorZar" w:cs="NoorZar"/>
          <w:rtl/>
        </w:rPr>
        <w:t>گفته شده</w:t>
      </w:r>
      <w:r w:rsidRPr="003C0F08">
        <w:rPr>
          <w:rFonts w:ascii="NoorZar" w:hAnsi="NoorZar" w:cs="NoorZar"/>
          <w:rtl/>
        </w:rPr>
        <w:t xml:space="preserve"> در جایی که عقل خودش به حسن و قبح یا به کراهت یا استحباب (رجحان عقلی) یا اباحه استقلال</w:t>
      </w:r>
      <w:r w:rsidRPr="003C0F08">
        <w:rPr>
          <w:rFonts w:ascii="NoorZar" w:hAnsi="NoorZar" w:cs="NoorZar"/>
          <w:rtl/>
        </w:rPr>
        <w:t xml:space="preserve"> دارد از بحث ما خارج است و به همان که استقلال دارد عمل</w:t>
      </w:r>
      <w:r w:rsidR="003D71B9" w:rsidRPr="003C0F08">
        <w:rPr>
          <w:rFonts w:ascii="NoorZar" w:hAnsi="NoorZar" w:cs="NoorZar"/>
          <w:rtl/>
        </w:rPr>
        <w:t xml:space="preserve"> می‌شود.</w:t>
      </w:r>
      <w:r w:rsidRPr="003C0F08">
        <w:rPr>
          <w:rFonts w:ascii="NoorZar" w:hAnsi="NoorZar" w:cs="NoorZar"/>
          <w:rtl/>
        </w:rPr>
        <w:t xml:space="preserve"> </w:t>
      </w:r>
      <w:r w:rsidR="003D71B9" w:rsidRPr="003C0F08">
        <w:rPr>
          <w:rFonts w:ascii="NoorZar" w:hAnsi="NoorZar" w:cs="NoorZar"/>
          <w:rtl/>
        </w:rPr>
        <w:t xml:space="preserve">امر ضروری مثل تنفس، نیز </w:t>
      </w:r>
      <w:r w:rsidRPr="003C0F08">
        <w:rPr>
          <w:rFonts w:ascii="NoorZar" w:hAnsi="NoorZar" w:cs="NoorZar"/>
          <w:rtl/>
        </w:rPr>
        <w:t>خارج است</w:t>
      </w:r>
      <w:r w:rsidR="004C7DBE" w:rsidRPr="003C0F08">
        <w:rPr>
          <w:rFonts w:ascii="NoorZar" w:hAnsi="NoorZar" w:cs="NoorZar"/>
          <w:rtl/>
        </w:rPr>
        <w:t>؛</w:t>
      </w:r>
      <w:r w:rsidRPr="003C0F08">
        <w:rPr>
          <w:rFonts w:ascii="NoorZar" w:hAnsi="NoorZar" w:cs="NoorZar"/>
          <w:rtl/>
        </w:rPr>
        <w:t xml:space="preserve"> </w:t>
      </w:r>
      <w:r w:rsidR="004C7DBE" w:rsidRPr="003C0F08">
        <w:rPr>
          <w:rFonts w:ascii="NoorZar" w:hAnsi="NoorZar" w:cs="NoorZar"/>
          <w:rtl/>
        </w:rPr>
        <w:t>زیرا</w:t>
      </w:r>
      <w:r w:rsidRPr="003C0F08">
        <w:rPr>
          <w:rFonts w:ascii="NoorZar" w:hAnsi="NoorZar" w:cs="NoorZar"/>
          <w:rtl/>
        </w:rPr>
        <w:t xml:space="preserve"> داخل در همان قسم اول است که به حکم عقل مثلاً راجح است یا لازم است یا غیره. آن وقت در صورت مسأله گفت</w:t>
      </w:r>
      <w:r w:rsidR="003D71B9" w:rsidRPr="003C0F08">
        <w:rPr>
          <w:rFonts w:ascii="NoorZar" w:hAnsi="NoorZar" w:cs="NoorZar"/>
          <w:rtl/>
        </w:rPr>
        <w:t>ه‌اند</w:t>
      </w:r>
      <w:r w:rsidRPr="003C0F08">
        <w:rPr>
          <w:rFonts w:ascii="NoorZar" w:hAnsi="NoorZar" w:cs="NoorZar"/>
          <w:rtl/>
        </w:rPr>
        <w:t xml:space="preserve"> که مواردی داریم که مورد حکم</w:t>
      </w:r>
      <w:r w:rsidR="003D71B9" w:rsidRPr="003C0F08">
        <w:rPr>
          <w:rFonts w:ascii="NoorZar" w:hAnsi="NoorZar" w:cs="NoorZar"/>
          <w:rtl/>
        </w:rPr>
        <w:t>‌ها</w:t>
      </w:r>
      <w:r w:rsidRPr="003C0F08">
        <w:rPr>
          <w:rFonts w:ascii="NoorZar" w:hAnsi="NoorZar" w:cs="NoorZar"/>
          <w:rtl/>
        </w:rPr>
        <w:t>ی پنج گانۀ قطعی عقل</w:t>
      </w:r>
      <w:r w:rsidRPr="003C0F08">
        <w:rPr>
          <w:rFonts w:ascii="NoorZar" w:hAnsi="NoorZar" w:cs="NoorZar"/>
          <w:rtl/>
        </w:rPr>
        <w:t xml:space="preserve"> نیست</w:t>
      </w:r>
      <w:r w:rsidR="004C7DBE" w:rsidRPr="003C0F08">
        <w:rPr>
          <w:rFonts w:ascii="NoorZar" w:hAnsi="NoorZar" w:cs="NoorZar"/>
          <w:rtl/>
        </w:rPr>
        <w:t>.</w:t>
      </w:r>
      <w:r w:rsidRPr="003C0F08">
        <w:rPr>
          <w:rFonts w:ascii="NoorZar" w:hAnsi="NoorZar" w:cs="NoorZar"/>
          <w:rtl/>
        </w:rPr>
        <w:t xml:space="preserve"> از آن قسم ضروری هم </w:t>
      </w:r>
      <w:r w:rsidR="004C7DBE" w:rsidRPr="003C0F08">
        <w:rPr>
          <w:rFonts w:ascii="NoorZar" w:hAnsi="NoorZar" w:cs="NoorZar"/>
          <w:rtl/>
        </w:rPr>
        <w:t xml:space="preserve">ـ </w:t>
      </w:r>
      <w:r w:rsidRPr="003C0F08">
        <w:rPr>
          <w:rFonts w:ascii="NoorZar" w:hAnsi="NoorZar" w:cs="NoorZar"/>
          <w:rtl/>
        </w:rPr>
        <w:t xml:space="preserve">که </w:t>
      </w:r>
      <w:r w:rsidR="004C7DBE" w:rsidRPr="003C0F08">
        <w:rPr>
          <w:rFonts w:ascii="NoorZar" w:hAnsi="NoorZar" w:cs="NoorZar"/>
          <w:rtl/>
        </w:rPr>
        <w:t>یا</w:t>
      </w:r>
      <w:r w:rsidRPr="003C0F08">
        <w:rPr>
          <w:rFonts w:ascii="NoorZar" w:hAnsi="NoorZar" w:cs="NoorZar"/>
          <w:rtl/>
        </w:rPr>
        <w:t xml:space="preserve"> داخل در </w:t>
      </w:r>
      <w:r w:rsidR="003D71B9" w:rsidRPr="003C0F08">
        <w:rPr>
          <w:rFonts w:ascii="NoorZar" w:hAnsi="NoorZar" w:cs="NoorZar"/>
          <w:rtl/>
        </w:rPr>
        <w:t>قسم اول</w:t>
      </w:r>
      <w:r w:rsidR="004C7DBE" w:rsidRPr="003C0F08">
        <w:rPr>
          <w:rFonts w:ascii="NoorZar" w:hAnsi="NoorZar" w:cs="NoorZar"/>
          <w:rtl/>
        </w:rPr>
        <w:t xml:space="preserve"> هست یا نه ـ</w:t>
      </w:r>
      <w:r w:rsidRPr="003C0F08">
        <w:rPr>
          <w:rFonts w:ascii="NoorZar" w:hAnsi="NoorZar" w:cs="NoorZar"/>
          <w:rtl/>
        </w:rPr>
        <w:t xml:space="preserve"> نیست</w:t>
      </w:r>
      <w:r w:rsidR="003D71B9" w:rsidRPr="003C0F08">
        <w:rPr>
          <w:rFonts w:ascii="NoorZar" w:hAnsi="NoorZar" w:cs="NoorZar"/>
          <w:rtl/>
        </w:rPr>
        <w:t>؛</w:t>
      </w:r>
      <w:r w:rsidRPr="003C0F08">
        <w:rPr>
          <w:rFonts w:ascii="NoorZar" w:hAnsi="NoorZar" w:cs="NoorZar"/>
          <w:rtl/>
        </w:rPr>
        <w:t xml:space="preserve"> مثل أکل فاکهه که در آن جهت نفع هست و امارۀ ضرر نیست، اینجا</w:t>
      </w:r>
      <w:r w:rsidR="003D71B9" w:rsidRPr="003C0F08">
        <w:rPr>
          <w:rFonts w:ascii="NoorZar" w:hAnsi="NoorZar" w:cs="NoorZar"/>
          <w:rtl/>
        </w:rPr>
        <w:t xml:space="preserve"> می‌</w:t>
      </w:r>
      <w:r w:rsidRPr="003C0F08">
        <w:rPr>
          <w:rFonts w:ascii="NoorZar" w:hAnsi="NoorZar" w:cs="NoorZar"/>
          <w:rtl/>
        </w:rPr>
        <w:t>خواهند ببینند که عقل مستقل به چیست؟ آیا مستقل به حظر است یا اباحه یا متوقف است؟</w:t>
      </w:r>
    </w:p>
    <w:p w14:paraId="22A779B0" w14:textId="77777777" w:rsidR="00364FEF" w:rsidRPr="003C0F08" w:rsidRDefault="00035715" w:rsidP="004C7DBE">
      <w:pPr>
        <w:rPr>
          <w:rFonts w:ascii="NoorZar" w:hAnsi="NoorZar" w:cs="NoorZar"/>
          <w:rtl/>
        </w:rPr>
      </w:pPr>
      <w:r w:rsidRPr="003C0F08">
        <w:rPr>
          <w:rFonts w:ascii="NoorZar" w:hAnsi="NoorZar" w:cs="NoorZar"/>
          <w:rtl/>
        </w:rPr>
        <w:t>دوستان اگر عنایت کنند همین بیانی که ما داریم م</w:t>
      </w:r>
      <w:r w:rsidRPr="003C0F08">
        <w:rPr>
          <w:rFonts w:ascii="NoorZar" w:hAnsi="NoorZar" w:cs="NoorZar"/>
          <w:rtl/>
        </w:rPr>
        <w:t>ی‌گوییم ی</w:t>
      </w:r>
      <w:r w:rsidR="004C7DBE" w:rsidRPr="003C0F08">
        <w:rPr>
          <w:rFonts w:ascii="NoorZar" w:hAnsi="NoorZar" w:cs="NoorZar"/>
          <w:rtl/>
        </w:rPr>
        <w:t>ک تناقضی در وهلۀ اولی نهفته است؛ زیرا</w:t>
      </w:r>
      <w:r w:rsidRPr="003C0F08">
        <w:rPr>
          <w:rFonts w:ascii="NoorZar" w:hAnsi="NoorZar" w:cs="NoorZar"/>
          <w:rtl/>
        </w:rPr>
        <w:t xml:space="preserve"> </w:t>
      </w:r>
      <w:r w:rsidR="004C7DBE" w:rsidRPr="003C0F08">
        <w:rPr>
          <w:rFonts w:ascii="NoorZar" w:hAnsi="NoorZar" w:cs="NoorZar"/>
          <w:rtl/>
        </w:rPr>
        <w:t>فرض</w:t>
      </w:r>
      <w:r w:rsidRPr="003C0F08">
        <w:rPr>
          <w:rFonts w:ascii="NoorZar" w:hAnsi="NoorZar" w:cs="NoorZar"/>
          <w:rtl/>
        </w:rPr>
        <w:t xml:space="preserve"> شد موضوع بحث در جایی باشد که عقل هیچ حکمی </w:t>
      </w:r>
      <w:r w:rsidR="004C7DBE" w:rsidRPr="003C0F08">
        <w:rPr>
          <w:rFonts w:ascii="NoorZar" w:hAnsi="NoorZar" w:cs="NoorZar"/>
          <w:rtl/>
        </w:rPr>
        <w:t>از آن پنج قسم ندارد و ضرورت هم ندارد.</w:t>
      </w:r>
      <w:r w:rsidRPr="003C0F08">
        <w:rPr>
          <w:rFonts w:ascii="NoorZar" w:hAnsi="NoorZar" w:cs="NoorZar"/>
          <w:rtl/>
        </w:rPr>
        <w:t xml:space="preserve"> اینجا آیا عقل حکم می‌کند به حظر یا اباحه؟ در جایی که عقل حکم ندارد، حکم می‌کند به حظر یا اباحه؟! این تناقض اولیه است.</w:t>
      </w:r>
    </w:p>
    <w:p w14:paraId="0DF41F0C" w14:textId="77777777" w:rsidR="000110E2" w:rsidRPr="003C0F08" w:rsidRDefault="00035715" w:rsidP="000110E2">
      <w:pPr>
        <w:rPr>
          <w:rFonts w:ascii="NoorZar" w:hAnsi="NoorZar" w:cs="NoorZar"/>
          <w:rtl/>
        </w:rPr>
      </w:pPr>
      <w:r w:rsidRPr="003C0F08">
        <w:rPr>
          <w:rFonts w:ascii="NoorZar" w:hAnsi="NoorZar" w:cs="NoorZar"/>
          <w:rtl/>
        </w:rPr>
        <w:t>برای حل</w:t>
      </w:r>
      <w:r w:rsidRPr="003C0F08">
        <w:rPr>
          <w:rFonts w:ascii="NoorZar" w:hAnsi="NoorZar" w:cs="NoorZar"/>
          <w:rtl/>
        </w:rPr>
        <w:t xml:space="preserve"> این مسأله چندین راه پیشنهاد شده است. در جلسۀ گذشته ما دو راه را به تکمیل خواندیم و پاسخ</w:t>
      </w:r>
      <w:r w:rsidR="003D71B9" w:rsidRPr="003C0F08">
        <w:rPr>
          <w:rFonts w:ascii="NoorZar" w:hAnsi="NoorZar" w:cs="NoorZar"/>
          <w:rtl/>
        </w:rPr>
        <w:t>‌ها</w:t>
      </w:r>
      <w:r w:rsidRPr="003C0F08">
        <w:rPr>
          <w:rFonts w:ascii="NoorZar" w:hAnsi="NoorZar" w:cs="NoorZar"/>
          <w:rtl/>
        </w:rPr>
        <w:t xml:space="preserve"> و اشکالاتش را دیدیم. </w:t>
      </w:r>
    </w:p>
    <w:p w14:paraId="6957B51F" w14:textId="77777777" w:rsidR="000110E2" w:rsidRPr="003C0F08" w:rsidRDefault="00035715" w:rsidP="00DD2323">
      <w:pPr>
        <w:pStyle w:val="Heading1"/>
        <w:rPr>
          <w:rFonts w:ascii="NoorZar" w:hAnsi="NoorZar" w:cs="NoorZar"/>
          <w:rtl/>
        </w:rPr>
      </w:pPr>
      <w:bookmarkStart w:id="231" w:name="_Toc54705244"/>
      <w:r w:rsidRPr="003C0F08">
        <w:rPr>
          <w:rFonts w:ascii="NoorZar" w:hAnsi="NoorZar" w:cs="NoorZar"/>
          <w:rtl/>
        </w:rPr>
        <w:lastRenderedPageBreak/>
        <w:t>جواب سوم</w:t>
      </w:r>
      <w:bookmarkEnd w:id="231"/>
      <w:r w:rsidRPr="003C0F08">
        <w:rPr>
          <w:rFonts w:ascii="NoorZar" w:hAnsi="NoorZar" w:cs="NoorZar"/>
          <w:rtl/>
        </w:rPr>
        <w:t xml:space="preserve"> </w:t>
      </w:r>
    </w:p>
    <w:p w14:paraId="64CC5514" w14:textId="77777777" w:rsidR="007260A6" w:rsidRPr="003C0F08" w:rsidRDefault="00035715" w:rsidP="00DE3E9B">
      <w:pPr>
        <w:rPr>
          <w:rFonts w:ascii="NoorZar" w:hAnsi="NoorZar" w:cs="NoorZar"/>
          <w:rtl/>
        </w:rPr>
      </w:pPr>
      <w:r w:rsidRPr="003C0F08">
        <w:rPr>
          <w:rFonts w:ascii="NoorZar" w:hAnsi="NoorZar" w:cs="NoorZar"/>
          <w:rtl/>
        </w:rPr>
        <w:t xml:space="preserve">راه سوم </w:t>
      </w:r>
      <w:r w:rsidR="00926615" w:rsidRPr="003C0F08">
        <w:rPr>
          <w:rFonts w:ascii="NoorZar" w:hAnsi="NoorZar" w:cs="NoorZar" w:hint="cs"/>
          <w:rtl/>
        </w:rPr>
        <w:t>را</w:t>
      </w:r>
      <w:r w:rsidRPr="003C0F08">
        <w:rPr>
          <w:rFonts w:ascii="NoorZar" w:hAnsi="NoorZar" w:cs="NoorZar"/>
          <w:rtl/>
        </w:rPr>
        <w:t xml:space="preserve"> برخی از علمای اصولی قریب </w:t>
      </w:r>
      <w:r w:rsidR="008F43D7" w:rsidRPr="003C0F08">
        <w:rPr>
          <w:rFonts w:ascii="NoorZar" w:hAnsi="NoorZar" w:cs="NoorZar"/>
          <w:rtl/>
        </w:rPr>
        <w:t xml:space="preserve">به زمان شیخ و معاصرین ایشان </w:t>
      </w:r>
      <w:r w:rsidR="00926615" w:rsidRPr="003C0F08">
        <w:rPr>
          <w:rFonts w:ascii="NoorZar" w:hAnsi="NoorZar" w:cs="NoorZar" w:hint="cs"/>
          <w:rtl/>
        </w:rPr>
        <w:t>مطرح کرده است</w:t>
      </w:r>
      <w:r w:rsidR="008F43D7" w:rsidRPr="003C0F08">
        <w:rPr>
          <w:rFonts w:ascii="NoorZar" w:hAnsi="NoorZar" w:cs="NoorZar"/>
          <w:rtl/>
        </w:rPr>
        <w:t>. راه سوم</w:t>
      </w:r>
      <w:r w:rsidRPr="003C0F08">
        <w:rPr>
          <w:rFonts w:ascii="NoorZar" w:hAnsi="NoorZar" w:cs="NoorZar"/>
          <w:rtl/>
        </w:rPr>
        <w:t xml:space="preserve"> این است که بگوییم</w:t>
      </w:r>
      <w:r w:rsidR="008F43D7" w:rsidRPr="003C0F08">
        <w:rPr>
          <w:rFonts w:ascii="NoorZar" w:hAnsi="NoorZar" w:cs="NoorZar"/>
          <w:rtl/>
        </w:rPr>
        <w:t xml:space="preserve"> در موضوع بحث،</w:t>
      </w:r>
      <w:r w:rsidRPr="003C0F08">
        <w:rPr>
          <w:rFonts w:ascii="NoorZar" w:hAnsi="NoorZar" w:cs="NoorZar"/>
          <w:rtl/>
        </w:rPr>
        <w:t xml:space="preserve"> </w:t>
      </w:r>
      <w:r w:rsidR="008F43D7" w:rsidRPr="003C0F08">
        <w:rPr>
          <w:rFonts w:ascii="NoorZar" w:hAnsi="NoorZar" w:cs="NoorZar"/>
          <w:rtl/>
        </w:rPr>
        <w:t>عقل نسبت به حکم واقعی مستقل نیست.</w:t>
      </w:r>
      <w:r w:rsidR="00B77AED" w:rsidRPr="003C0F08">
        <w:rPr>
          <w:rFonts w:ascii="NoorZar" w:hAnsi="NoorZar" w:cs="NoorZar"/>
          <w:rtl/>
        </w:rPr>
        <w:t xml:space="preserve"> </w:t>
      </w:r>
      <w:r w:rsidR="008F43D7" w:rsidRPr="003C0F08">
        <w:rPr>
          <w:rFonts w:ascii="NoorZar" w:hAnsi="NoorZar" w:cs="NoorZar"/>
          <w:rtl/>
        </w:rPr>
        <w:t xml:space="preserve">اما </w:t>
      </w:r>
      <w:r w:rsidRPr="003C0F08">
        <w:rPr>
          <w:rFonts w:ascii="NoorZar" w:hAnsi="NoorZar" w:cs="NoorZar"/>
          <w:rtl/>
        </w:rPr>
        <w:t>عقل</w:t>
      </w:r>
      <w:r w:rsidR="008F43D7" w:rsidRPr="003C0F08">
        <w:rPr>
          <w:rFonts w:ascii="NoorZar" w:hAnsi="NoorZar" w:cs="NoorZar"/>
          <w:rtl/>
        </w:rPr>
        <w:t xml:space="preserve"> نسبت</w:t>
      </w:r>
      <w:r w:rsidRPr="003C0F08">
        <w:rPr>
          <w:rFonts w:ascii="NoorZar" w:hAnsi="NoorZar" w:cs="NoorZar"/>
          <w:rtl/>
        </w:rPr>
        <w:t xml:space="preserve"> به حظر یا اباحه یا توقف</w:t>
      </w:r>
      <w:r w:rsidR="008F43D7" w:rsidRPr="003C0F08">
        <w:rPr>
          <w:rFonts w:ascii="NoorZar" w:hAnsi="NoorZar" w:cs="NoorZar"/>
          <w:rtl/>
        </w:rPr>
        <w:t xml:space="preserve"> که</w:t>
      </w:r>
      <w:r w:rsidRPr="003C0F08">
        <w:rPr>
          <w:rFonts w:ascii="NoorZar" w:hAnsi="NoorZar" w:cs="NoorZar"/>
          <w:rtl/>
        </w:rPr>
        <w:t xml:space="preserve"> مربوط به </w:t>
      </w:r>
      <w:r w:rsidR="008F43D7" w:rsidRPr="003C0F08">
        <w:rPr>
          <w:rFonts w:ascii="NoorZar" w:hAnsi="NoorZar" w:cs="NoorZar"/>
          <w:rtl/>
        </w:rPr>
        <w:t>حکم ظاهری است، مستقل است.</w:t>
      </w:r>
      <w:r w:rsidRPr="003C0F08">
        <w:rPr>
          <w:rFonts w:ascii="NoorZar" w:hAnsi="NoorZar" w:cs="NoorZar"/>
          <w:rtl/>
        </w:rPr>
        <w:t xml:space="preserve"> مرحوم شیخ</w:t>
      </w:r>
      <w:r w:rsidR="008F43D7" w:rsidRPr="003C0F08">
        <w:rPr>
          <w:rFonts w:ascii="NoorZar" w:hAnsi="NoorZar" w:cs="NoorZar"/>
          <w:rtl/>
        </w:rPr>
        <w:t xml:space="preserve"> فرموده</w:t>
      </w:r>
      <w:r w:rsidRPr="003C0F08">
        <w:rPr>
          <w:rFonts w:ascii="NoorZar" w:hAnsi="NoorZar" w:cs="NoorZar"/>
          <w:rtl/>
        </w:rPr>
        <w:t xml:space="preserve"> بعض افاضل متأخرین </w:t>
      </w:r>
      <w:r w:rsidR="008F43D7" w:rsidRPr="003C0F08">
        <w:rPr>
          <w:rFonts w:ascii="NoorZar" w:hAnsi="NoorZar" w:cs="NoorZar"/>
          <w:rtl/>
        </w:rPr>
        <w:t xml:space="preserve">به محقق </w:t>
      </w:r>
      <w:r w:rsidRPr="003C0F08">
        <w:rPr>
          <w:rFonts w:ascii="NoorZar" w:hAnsi="NoorZar" w:cs="NoorZar"/>
          <w:rtl/>
        </w:rPr>
        <w:t>قمی که</w:t>
      </w:r>
      <w:r w:rsidR="008F43D7" w:rsidRPr="003C0F08">
        <w:rPr>
          <w:rFonts w:ascii="NoorZar" w:hAnsi="NoorZar" w:cs="NoorZar"/>
          <w:rtl/>
        </w:rPr>
        <w:t xml:space="preserve"> امر را مستصعب شمرده</w:t>
      </w:r>
      <w:r w:rsidRPr="003C0F08">
        <w:rPr>
          <w:rFonts w:ascii="NoorZar" w:hAnsi="NoorZar" w:cs="NoorZar"/>
          <w:rtl/>
        </w:rPr>
        <w:t xml:space="preserve">، </w:t>
      </w:r>
      <w:r w:rsidR="004A1A99" w:rsidRPr="003C0F08">
        <w:rPr>
          <w:rFonts w:ascii="NoorZar" w:hAnsi="NoorZar" w:cs="NoorZar"/>
          <w:rtl/>
        </w:rPr>
        <w:t xml:space="preserve">اشکال کرده است. </w:t>
      </w:r>
      <w:r w:rsidR="00B77AED" w:rsidRPr="003C0F08">
        <w:rPr>
          <w:rFonts w:ascii="NoorZar" w:hAnsi="NoorZar" w:cs="NoorZar"/>
          <w:rtl/>
        </w:rPr>
        <w:t xml:space="preserve">این فرمایش </w:t>
      </w:r>
      <w:r w:rsidR="004A1A99" w:rsidRPr="003C0F08">
        <w:rPr>
          <w:rFonts w:ascii="NoorZar" w:hAnsi="NoorZar" w:cs="NoorZar"/>
          <w:rtl/>
        </w:rPr>
        <w:t>در کلمات مرحوم ملا آقای دربندی در خزائن الاصول هست</w:t>
      </w:r>
      <w:r w:rsidR="008F43D7" w:rsidRPr="003C0F08">
        <w:rPr>
          <w:rFonts w:ascii="NoorZar" w:hAnsi="NoorZar" w:cs="NoorZar"/>
          <w:rtl/>
        </w:rPr>
        <w:t>.</w:t>
      </w:r>
      <w:r w:rsidR="004A1A99" w:rsidRPr="003C0F08">
        <w:rPr>
          <w:rFonts w:ascii="NoorZar" w:hAnsi="NoorZar" w:cs="NoorZar"/>
          <w:rtl/>
        </w:rPr>
        <w:t xml:space="preserve"> اما فکر</w:t>
      </w:r>
      <w:r w:rsidR="003D71B9" w:rsidRPr="003C0F08">
        <w:rPr>
          <w:rFonts w:ascii="NoorZar" w:hAnsi="NoorZar" w:cs="NoorZar"/>
          <w:rtl/>
        </w:rPr>
        <w:t xml:space="preserve"> می‌</w:t>
      </w:r>
      <w:r w:rsidR="004A1A99" w:rsidRPr="003C0F08">
        <w:rPr>
          <w:rFonts w:ascii="NoorZar" w:hAnsi="NoorZar" w:cs="NoorZar"/>
          <w:rtl/>
        </w:rPr>
        <w:t>کنم که شاگردان دیگر شریف هم</w:t>
      </w:r>
      <w:r w:rsidR="008F43D7" w:rsidRPr="003C0F08">
        <w:rPr>
          <w:rFonts w:ascii="NoorZar" w:hAnsi="NoorZar" w:cs="NoorZar"/>
          <w:rtl/>
        </w:rPr>
        <w:t xml:space="preserve"> این اشکال را</w:t>
      </w:r>
      <w:r w:rsidR="004A1A99" w:rsidRPr="003C0F08">
        <w:rPr>
          <w:rFonts w:ascii="NoorZar" w:hAnsi="NoorZar" w:cs="NoorZar"/>
          <w:rtl/>
        </w:rPr>
        <w:t xml:space="preserve"> دارند. در هر حال این ب</w:t>
      </w:r>
      <w:r w:rsidR="00B77AED" w:rsidRPr="003C0F08">
        <w:rPr>
          <w:rFonts w:ascii="NoorZar" w:hAnsi="NoorZar" w:cs="NoorZar"/>
          <w:rtl/>
        </w:rPr>
        <w:t>زرگوار طاعن در فرمایش محقق قمی</w:t>
      </w:r>
      <w:r w:rsidR="00DE3E9B" w:rsidRPr="003C0F08">
        <w:rPr>
          <w:rFonts w:ascii="NoorZar" w:hAnsi="NoorZar" w:cs="NoorZar"/>
          <w:rtl/>
        </w:rPr>
        <w:t xml:space="preserve"> بوده و</w:t>
      </w:r>
      <w:r w:rsidR="004A1A99" w:rsidRPr="003C0F08">
        <w:rPr>
          <w:rFonts w:ascii="NoorZar" w:hAnsi="NoorZar" w:cs="NoorZar"/>
          <w:rtl/>
        </w:rPr>
        <w:t xml:space="preserve"> ادعا</w:t>
      </w:r>
      <w:r w:rsidR="003D71B9" w:rsidRPr="003C0F08">
        <w:rPr>
          <w:rFonts w:ascii="NoorZar" w:hAnsi="NoorZar" w:cs="NoorZar"/>
          <w:rtl/>
        </w:rPr>
        <w:t xml:space="preserve"> می‌</w:t>
      </w:r>
      <w:r w:rsidR="00B77AED" w:rsidRPr="003C0F08">
        <w:rPr>
          <w:rFonts w:ascii="NoorZar" w:hAnsi="NoorZar" w:cs="NoorZar"/>
          <w:rtl/>
        </w:rPr>
        <w:t>کند که ما در باب احکام عقلی نیز</w:t>
      </w:r>
      <w:r w:rsidR="004A1A99" w:rsidRPr="003C0F08">
        <w:rPr>
          <w:rFonts w:ascii="NoorZar" w:hAnsi="NoorZar" w:cs="NoorZar"/>
          <w:rtl/>
        </w:rPr>
        <w:t xml:space="preserve"> حکم ظاهری و واقعی داریم</w:t>
      </w:r>
      <w:r w:rsidR="00B77AED" w:rsidRPr="003C0F08">
        <w:rPr>
          <w:rFonts w:ascii="NoorZar" w:hAnsi="NoorZar" w:cs="NoorZar"/>
          <w:rtl/>
        </w:rPr>
        <w:t>؛</w:t>
      </w:r>
      <w:r w:rsidR="004A1A99" w:rsidRPr="003C0F08">
        <w:rPr>
          <w:rFonts w:ascii="NoorZar" w:hAnsi="NoorZar" w:cs="NoorZar"/>
          <w:rtl/>
        </w:rPr>
        <w:t xml:space="preserve"> مثل شرب تتن که ممکن است حکم واقعی آن قبح باشد </w:t>
      </w:r>
      <w:r w:rsidR="00DE3E9B" w:rsidRPr="003C0F08">
        <w:rPr>
          <w:rFonts w:ascii="NoorZar" w:hAnsi="NoorZar" w:cs="NoorZar"/>
          <w:rtl/>
        </w:rPr>
        <w:t>اما</w:t>
      </w:r>
      <w:r w:rsidR="004A1A99" w:rsidRPr="003C0F08">
        <w:rPr>
          <w:rFonts w:ascii="NoorZar" w:hAnsi="NoorZar" w:cs="NoorZar"/>
          <w:rtl/>
        </w:rPr>
        <w:t xml:space="preserve"> در ظرف شک</w:t>
      </w:r>
      <w:r w:rsidR="00DE3E9B" w:rsidRPr="003C0F08">
        <w:rPr>
          <w:rFonts w:ascii="NoorZar" w:hAnsi="NoorZar" w:cs="NoorZar"/>
          <w:rtl/>
        </w:rPr>
        <w:t xml:space="preserve"> نسبت به</w:t>
      </w:r>
      <w:r w:rsidR="004A1A99" w:rsidRPr="003C0F08">
        <w:rPr>
          <w:rFonts w:ascii="NoorZar" w:hAnsi="NoorZar" w:cs="NoorZar"/>
          <w:rtl/>
        </w:rPr>
        <w:t xml:space="preserve"> آن قائل به اباحۀ عقلی بشویم. همانطور که در احکام شرعی ما حکم واقعی و ظاهری داریم</w:t>
      </w:r>
      <w:r w:rsidR="00DE3E9B" w:rsidRPr="003C0F08">
        <w:rPr>
          <w:rFonts w:ascii="NoorZar" w:hAnsi="NoorZar" w:cs="NoorZar"/>
          <w:rtl/>
        </w:rPr>
        <w:t>؛</w:t>
      </w:r>
      <w:r w:rsidR="004A1A99" w:rsidRPr="003C0F08">
        <w:rPr>
          <w:rFonts w:ascii="NoorZar" w:hAnsi="NoorZar" w:cs="NoorZar"/>
          <w:rtl/>
        </w:rPr>
        <w:t xml:space="preserve"> </w:t>
      </w:r>
      <w:r w:rsidR="00DE3E9B" w:rsidRPr="003C0F08">
        <w:rPr>
          <w:rFonts w:ascii="NoorZar" w:hAnsi="NoorZar" w:cs="NoorZar"/>
          <w:rtl/>
        </w:rPr>
        <w:t>یعنی</w:t>
      </w:r>
      <w:r w:rsidR="004A1A99" w:rsidRPr="003C0F08">
        <w:rPr>
          <w:rFonts w:ascii="NoorZar" w:hAnsi="NoorZar" w:cs="NoorZar"/>
          <w:rtl/>
        </w:rPr>
        <w:t xml:space="preserve"> یک حکم واقعی داریم که</w:t>
      </w:r>
      <w:r w:rsidR="003D71B9" w:rsidRPr="003C0F08">
        <w:rPr>
          <w:rFonts w:ascii="NoorZar" w:hAnsi="NoorZar" w:cs="NoorZar"/>
          <w:rtl/>
        </w:rPr>
        <w:t xml:space="preserve"> می‌</w:t>
      </w:r>
      <w:r w:rsidR="004A1A99" w:rsidRPr="003C0F08">
        <w:rPr>
          <w:rFonts w:ascii="NoorZar" w:hAnsi="NoorZar" w:cs="NoorZar"/>
          <w:rtl/>
        </w:rPr>
        <w:t xml:space="preserve">تواند مجهول باشد و در ظرف جهل به آن، یک حکم ظاهری داریم که اباحه یا برائت است، در احکام عقلی در مقام در حظر و اباحه هم همینطور است. </w:t>
      </w:r>
      <w:r w:rsidR="00DE3E9B" w:rsidRPr="003C0F08">
        <w:rPr>
          <w:rFonts w:ascii="NoorZar" w:hAnsi="NoorZar" w:cs="NoorZar"/>
          <w:rtl/>
        </w:rPr>
        <w:t xml:space="preserve">ممکن است </w:t>
      </w:r>
      <w:r w:rsidR="004A1A99" w:rsidRPr="003C0F08">
        <w:rPr>
          <w:rFonts w:ascii="NoorZar" w:hAnsi="NoorZar" w:cs="NoorZar"/>
          <w:rtl/>
        </w:rPr>
        <w:t>نسبت به واقع حکم عقلی نداشته باشیم و استقلال نباشد تا موضوع بحث ما فراهم بشود</w:t>
      </w:r>
      <w:r w:rsidR="00DE3E9B" w:rsidRPr="003C0F08">
        <w:rPr>
          <w:rFonts w:ascii="NoorZar" w:hAnsi="NoorZar" w:cs="NoorZar"/>
          <w:rtl/>
        </w:rPr>
        <w:t>.</w:t>
      </w:r>
      <w:r w:rsidR="004A1A99" w:rsidRPr="003C0F08">
        <w:rPr>
          <w:rFonts w:ascii="NoorZar" w:hAnsi="NoorZar" w:cs="NoorZar"/>
          <w:rtl/>
        </w:rPr>
        <w:t xml:space="preserve"> </w:t>
      </w:r>
      <w:r w:rsidR="00DE3E9B" w:rsidRPr="003C0F08">
        <w:rPr>
          <w:rFonts w:ascii="NoorZar" w:hAnsi="NoorZar" w:cs="NoorZar"/>
          <w:rtl/>
        </w:rPr>
        <w:t>اما</w:t>
      </w:r>
      <w:r w:rsidR="004A1A99" w:rsidRPr="003C0F08">
        <w:rPr>
          <w:rFonts w:ascii="NoorZar" w:hAnsi="NoorZar" w:cs="NoorZar"/>
          <w:rtl/>
        </w:rPr>
        <w:t xml:space="preserve"> در این ظرف جهل به واقع</w:t>
      </w:r>
      <w:r w:rsidR="00DE3E9B" w:rsidRPr="003C0F08">
        <w:rPr>
          <w:rFonts w:ascii="NoorZar" w:hAnsi="NoorZar" w:cs="NoorZar"/>
          <w:rtl/>
        </w:rPr>
        <w:t>، یک حکم ظاهری عقلی داشته باشیم.</w:t>
      </w:r>
      <w:r w:rsidR="004A1A99" w:rsidRPr="003C0F08">
        <w:rPr>
          <w:rFonts w:ascii="NoorZar" w:hAnsi="NoorZar" w:cs="NoorZar"/>
          <w:rtl/>
        </w:rPr>
        <w:t xml:space="preserve"> </w:t>
      </w:r>
    </w:p>
    <w:p w14:paraId="0DE8D2E9" w14:textId="77777777" w:rsidR="00B77AED" w:rsidRPr="003C0F08" w:rsidRDefault="00035715" w:rsidP="00DD2323">
      <w:pPr>
        <w:pStyle w:val="Heading2"/>
        <w:rPr>
          <w:rFonts w:ascii="NoorZar" w:hAnsi="NoorZar" w:cs="NoorZar"/>
          <w:rtl/>
        </w:rPr>
      </w:pPr>
      <w:bookmarkStart w:id="232" w:name="_Toc54705245"/>
      <w:r w:rsidRPr="003C0F08">
        <w:rPr>
          <w:rFonts w:ascii="NoorZar" w:hAnsi="NoorZar" w:cs="NoorZar"/>
          <w:rtl/>
        </w:rPr>
        <w:t>مناقشۀ شیخ انصاری در جواب سوم</w:t>
      </w:r>
      <w:bookmarkEnd w:id="232"/>
    </w:p>
    <w:p w14:paraId="37EFE4AD" w14:textId="77777777" w:rsidR="007A3716" w:rsidRPr="003C0F08" w:rsidRDefault="00035715" w:rsidP="00DE3E9B">
      <w:pPr>
        <w:rPr>
          <w:rFonts w:ascii="NoorZar" w:hAnsi="NoorZar" w:cs="NoorZar"/>
          <w:rtl/>
        </w:rPr>
      </w:pPr>
      <w:r w:rsidRPr="003C0F08">
        <w:rPr>
          <w:rFonts w:ascii="NoorZar" w:hAnsi="NoorZar" w:cs="NoorZar"/>
          <w:rtl/>
        </w:rPr>
        <w:t>مرحوم شیخ</w:t>
      </w:r>
      <w:r w:rsidR="00DE3E9B" w:rsidRPr="003C0F08">
        <w:rPr>
          <w:rFonts w:ascii="NoorZar" w:hAnsi="NoorZar" w:cs="NoorZar"/>
          <w:rtl/>
        </w:rPr>
        <w:t xml:space="preserve"> معتقد است</w:t>
      </w:r>
      <w:r w:rsidRPr="003C0F08">
        <w:rPr>
          <w:rFonts w:ascii="NoorZar" w:hAnsi="NoorZar" w:cs="NoorZar"/>
          <w:rtl/>
        </w:rPr>
        <w:t xml:space="preserve"> این مسأله را</w:t>
      </w:r>
      <w:r w:rsidR="003D71B9" w:rsidRPr="003C0F08">
        <w:rPr>
          <w:rFonts w:ascii="NoorZar" w:hAnsi="NoorZar" w:cs="NoorZar"/>
          <w:rtl/>
        </w:rPr>
        <w:t xml:space="preserve"> </w:t>
      </w:r>
      <w:r w:rsidRPr="003C0F08">
        <w:rPr>
          <w:rFonts w:ascii="NoorZar" w:hAnsi="NoorZar" w:cs="NoorZar"/>
          <w:rtl/>
        </w:rPr>
        <w:t xml:space="preserve"> با یک تمهید مقدم</w:t>
      </w:r>
      <w:r w:rsidR="003D71B9" w:rsidRPr="003C0F08">
        <w:rPr>
          <w:rFonts w:ascii="NoorZar" w:hAnsi="NoorZar" w:cs="NoorZar"/>
          <w:rtl/>
        </w:rPr>
        <w:t>ه‌ای می‌</w:t>
      </w:r>
      <w:r w:rsidRPr="003C0F08">
        <w:rPr>
          <w:rFonts w:ascii="NoorZar" w:hAnsi="NoorZar" w:cs="NoorZar"/>
          <w:rtl/>
        </w:rPr>
        <w:t>توان حل کرد</w:t>
      </w:r>
      <w:r w:rsidR="00DE3E9B" w:rsidRPr="003C0F08">
        <w:rPr>
          <w:rFonts w:ascii="NoorZar" w:hAnsi="NoorZar" w:cs="NoorZar"/>
          <w:rtl/>
        </w:rPr>
        <w:t>.</w:t>
      </w:r>
      <w:r w:rsidRPr="003C0F08">
        <w:rPr>
          <w:rFonts w:ascii="NoorZar" w:hAnsi="NoorZar" w:cs="NoorZar"/>
          <w:rtl/>
        </w:rPr>
        <w:t xml:space="preserve"> </w:t>
      </w:r>
      <w:r w:rsidR="00DE3E9B" w:rsidRPr="003C0F08">
        <w:rPr>
          <w:rFonts w:ascii="NoorZar" w:hAnsi="NoorZar" w:cs="NoorZar"/>
          <w:rtl/>
        </w:rPr>
        <w:t>ایشان</w:t>
      </w:r>
      <w:r w:rsidR="003D71B9" w:rsidRPr="003C0F08">
        <w:rPr>
          <w:rFonts w:ascii="NoorZar" w:hAnsi="NoorZar" w:cs="NoorZar"/>
          <w:rtl/>
        </w:rPr>
        <w:t xml:space="preserve"> </w:t>
      </w:r>
      <w:r w:rsidR="00DE3E9B" w:rsidRPr="003C0F08">
        <w:rPr>
          <w:rFonts w:ascii="NoorZar" w:hAnsi="NoorZar" w:cs="NoorZar"/>
          <w:rtl/>
        </w:rPr>
        <w:t>معتقد است</w:t>
      </w:r>
      <w:r w:rsidRPr="003C0F08">
        <w:rPr>
          <w:rFonts w:ascii="NoorZar" w:hAnsi="NoorZar" w:cs="NoorZar"/>
          <w:rtl/>
        </w:rPr>
        <w:t xml:space="preserve"> احکام عقلی</w:t>
      </w:r>
      <w:r w:rsidR="00B77AED" w:rsidRPr="003C0F08">
        <w:rPr>
          <w:rFonts w:ascii="NoorZar" w:hAnsi="NoorZar" w:cs="NoorZar"/>
          <w:rtl/>
        </w:rPr>
        <w:t>،</w:t>
      </w:r>
      <w:r w:rsidRPr="003C0F08">
        <w:rPr>
          <w:rFonts w:ascii="NoorZar" w:hAnsi="NoorZar" w:cs="NoorZar"/>
          <w:rtl/>
        </w:rPr>
        <w:t xml:space="preserve"> ظاهری و واقعی ندارند. خود این بحث، بحث مهمی است. علاوه بر اینکه در واقع به تنقیح جواب قبلی</w:t>
      </w:r>
      <w:r w:rsidR="003D71B9" w:rsidRPr="003C0F08">
        <w:rPr>
          <w:rFonts w:ascii="NoorZar" w:hAnsi="NoorZar" w:cs="NoorZar"/>
          <w:rtl/>
        </w:rPr>
        <w:t xml:space="preserve"> می‌</w:t>
      </w:r>
      <w:r w:rsidRPr="003C0F08">
        <w:rPr>
          <w:rFonts w:ascii="NoorZar" w:hAnsi="NoorZar" w:cs="NoorZar"/>
          <w:rtl/>
        </w:rPr>
        <w:t>پردازد و آن استدلال را</w:t>
      </w:r>
      <w:r w:rsidR="003D71B9" w:rsidRPr="003C0F08">
        <w:rPr>
          <w:rFonts w:ascii="NoorZar" w:hAnsi="NoorZar" w:cs="NoorZar"/>
          <w:rtl/>
        </w:rPr>
        <w:t xml:space="preserve"> می‌</w:t>
      </w:r>
      <w:r w:rsidRPr="003C0F08">
        <w:rPr>
          <w:rFonts w:ascii="NoorZar" w:hAnsi="NoorZar" w:cs="NoorZar"/>
          <w:rtl/>
        </w:rPr>
        <w:t>خواهد رد کند، خود این</w:t>
      </w:r>
      <w:r w:rsidR="00DE3E9B" w:rsidRPr="003C0F08">
        <w:rPr>
          <w:rFonts w:ascii="NoorZar" w:hAnsi="NoorZar" w:cs="NoorZar"/>
          <w:rtl/>
        </w:rPr>
        <w:t xml:space="preserve"> یک</w:t>
      </w:r>
      <w:r w:rsidRPr="003C0F08">
        <w:rPr>
          <w:rFonts w:ascii="NoorZar" w:hAnsi="NoorZar" w:cs="NoorZar"/>
          <w:rtl/>
        </w:rPr>
        <w:t xml:space="preserve"> بحث مهمی است که آیا احکام عقلی حکم ظاهری دارند یا نه، که به درد بحث</w:t>
      </w:r>
      <w:r w:rsidR="003D71B9" w:rsidRPr="003C0F08">
        <w:rPr>
          <w:rFonts w:ascii="NoorZar" w:hAnsi="NoorZar" w:cs="NoorZar"/>
          <w:rtl/>
        </w:rPr>
        <w:t>‌ها</w:t>
      </w:r>
      <w:r w:rsidRPr="003C0F08">
        <w:rPr>
          <w:rFonts w:ascii="NoorZar" w:hAnsi="NoorZar" w:cs="NoorZar"/>
          <w:rtl/>
        </w:rPr>
        <w:t>ی بعدی هم</w:t>
      </w:r>
      <w:r w:rsidR="003D71B9" w:rsidRPr="003C0F08">
        <w:rPr>
          <w:rFonts w:ascii="NoorZar" w:hAnsi="NoorZar" w:cs="NoorZar"/>
          <w:rtl/>
        </w:rPr>
        <w:t xml:space="preserve"> می‌</w:t>
      </w:r>
      <w:r w:rsidRPr="003C0F08">
        <w:rPr>
          <w:rFonts w:ascii="NoorZar" w:hAnsi="NoorZar" w:cs="NoorZar"/>
          <w:rtl/>
        </w:rPr>
        <w:t xml:space="preserve">خورد و بحث دشواری است. </w:t>
      </w:r>
    </w:p>
    <w:p w14:paraId="092484E3" w14:textId="77777777" w:rsidR="004A1A99" w:rsidRPr="003C0F08" w:rsidRDefault="00035715" w:rsidP="00DE3E9B">
      <w:pPr>
        <w:rPr>
          <w:rFonts w:ascii="NoorZar" w:hAnsi="NoorZar" w:cs="NoorZar"/>
          <w:rtl/>
        </w:rPr>
      </w:pPr>
      <w:r w:rsidRPr="003C0F08">
        <w:rPr>
          <w:rFonts w:ascii="NoorZar" w:hAnsi="NoorZar" w:cs="NoorZar"/>
          <w:rtl/>
        </w:rPr>
        <w:t>بند</w:t>
      </w:r>
      <w:r w:rsidRPr="003C0F08">
        <w:rPr>
          <w:rFonts w:ascii="NoorZar" w:hAnsi="NoorZar" w:cs="NoorZar"/>
          <w:rtl/>
        </w:rPr>
        <w:t xml:space="preserve">ه در همین جا </w:t>
      </w:r>
      <w:r w:rsidR="00DE3E9B" w:rsidRPr="003C0F08">
        <w:rPr>
          <w:rFonts w:ascii="NoorZar" w:hAnsi="NoorZar" w:cs="NoorZar"/>
          <w:rtl/>
        </w:rPr>
        <w:t>با</w:t>
      </w:r>
      <w:r w:rsidRPr="003C0F08">
        <w:rPr>
          <w:rFonts w:ascii="NoorZar" w:hAnsi="NoorZar" w:cs="NoorZar"/>
          <w:rtl/>
        </w:rPr>
        <w:t xml:space="preserve"> دوستان</w:t>
      </w:r>
      <w:r w:rsidR="00DE3E9B" w:rsidRPr="003C0F08">
        <w:rPr>
          <w:rFonts w:ascii="NoorZar" w:hAnsi="NoorZar" w:cs="NoorZar"/>
          <w:rtl/>
        </w:rPr>
        <w:t xml:space="preserve"> اتمام حجت میکنم که</w:t>
      </w:r>
      <w:r w:rsidRPr="003C0F08">
        <w:rPr>
          <w:rFonts w:ascii="NoorZar" w:hAnsi="NoorZar" w:cs="NoorZar"/>
          <w:rtl/>
        </w:rPr>
        <w:t xml:space="preserve"> باید بیدار بیدار باشند و با ریزه‌</w:t>
      </w:r>
      <w:r w:rsidR="003320B0" w:rsidRPr="003C0F08">
        <w:rPr>
          <w:rFonts w:ascii="NoorZar" w:hAnsi="NoorZar" w:cs="NoorZar"/>
          <w:rtl/>
        </w:rPr>
        <w:t>کاری</w:t>
      </w:r>
      <w:r w:rsidR="003D71B9" w:rsidRPr="003C0F08">
        <w:rPr>
          <w:rFonts w:ascii="NoorZar" w:hAnsi="NoorZar" w:cs="NoorZar"/>
          <w:rtl/>
        </w:rPr>
        <w:t>‌ها</w:t>
      </w:r>
      <w:r w:rsidR="003320B0" w:rsidRPr="003C0F08">
        <w:rPr>
          <w:rFonts w:ascii="NoorZar" w:hAnsi="NoorZar" w:cs="NoorZar"/>
          <w:rtl/>
        </w:rPr>
        <w:t>یی که در این بحث وجود دارد</w:t>
      </w:r>
      <w:r w:rsidR="00DE3E9B" w:rsidRPr="003C0F08">
        <w:rPr>
          <w:rFonts w:ascii="NoorZar" w:hAnsi="NoorZar" w:cs="NoorZar"/>
          <w:rtl/>
        </w:rPr>
        <w:t xml:space="preserve"> دقت و توجه به آن داشته باشند</w:t>
      </w:r>
      <w:r w:rsidR="003320B0" w:rsidRPr="003C0F08">
        <w:rPr>
          <w:rFonts w:ascii="NoorZar" w:hAnsi="NoorZar" w:cs="NoorZar"/>
          <w:rtl/>
        </w:rPr>
        <w:t xml:space="preserve">. </w:t>
      </w:r>
      <w:r w:rsidRPr="003C0F08">
        <w:rPr>
          <w:rFonts w:ascii="NoorZar" w:hAnsi="NoorZar" w:cs="NoorZar"/>
          <w:rtl/>
        </w:rPr>
        <w:t xml:space="preserve">این بحث </w:t>
      </w:r>
      <w:r w:rsidR="003320B0" w:rsidRPr="003C0F08">
        <w:rPr>
          <w:rFonts w:ascii="NoorZar" w:hAnsi="NoorZar" w:cs="NoorZar"/>
          <w:rtl/>
        </w:rPr>
        <w:t>به درد خیلی جاهای دیگر هم</w:t>
      </w:r>
      <w:r w:rsidR="003D71B9" w:rsidRPr="003C0F08">
        <w:rPr>
          <w:rFonts w:ascii="NoorZar" w:hAnsi="NoorZar" w:cs="NoorZar"/>
          <w:rtl/>
        </w:rPr>
        <w:t xml:space="preserve"> می‌</w:t>
      </w:r>
      <w:r w:rsidRPr="003C0F08">
        <w:rPr>
          <w:rFonts w:ascii="NoorZar" w:hAnsi="NoorZar" w:cs="NoorZar"/>
          <w:rtl/>
        </w:rPr>
        <w:t>خورد؛ مثلاً</w:t>
      </w:r>
      <w:r w:rsidR="003320B0" w:rsidRPr="003C0F08">
        <w:rPr>
          <w:rFonts w:ascii="NoorZar" w:hAnsi="NoorZar" w:cs="NoorZar"/>
          <w:rtl/>
        </w:rPr>
        <w:t xml:space="preserve"> مرحوم شیخ در استصحاب، استصحاب احکام عقلی را منع</w:t>
      </w:r>
      <w:r w:rsidR="003D71B9" w:rsidRPr="003C0F08">
        <w:rPr>
          <w:rFonts w:ascii="NoorZar" w:hAnsi="NoorZar" w:cs="NoorZar"/>
          <w:rtl/>
        </w:rPr>
        <w:t xml:space="preserve"> می‌</w:t>
      </w:r>
      <w:r w:rsidR="003320B0" w:rsidRPr="003C0F08">
        <w:rPr>
          <w:rFonts w:ascii="NoorZar" w:hAnsi="NoorZar" w:cs="NoorZar"/>
          <w:rtl/>
        </w:rPr>
        <w:t>کند از این باب که الان</w:t>
      </w:r>
      <w:r w:rsidR="003D71B9" w:rsidRPr="003C0F08">
        <w:rPr>
          <w:rFonts w:ascii="NoorZar" w:hAnsi="NoorZar" w:cs="NoorZar"/>
          <w:rtl/>
        </w:rPr>
        <w:t xml:space="preserve"> می‌</w:t>
      </w:r>
      <w:r w:rsidR="003320B0" w:rsidRPr="003C0F08">
        <w:rPr>
          <w:rFonts w:ascii="NoorZar" w:hAnsi="NoorZar" w:cs="NoorZar"/>
          <w:rtl/>
        </w:rPr>
        <w:t>گوییم. منتهی این تقریرات شیخ است به خلاف آن که در خود رسائل ایشان فرموده است. در این تقریرات استدلالاتی آمده</w:t>
      </w:r>
      <w:r w:rsidRPr="003C0F08">
        <w:rPr>
          <w:rFonts w:ascii="NoorZar" w:hAnsi="NoorZar" w:cs="NoorZar"/>
          <w:rtl/>
        </w:rPr>
        <w:t xml:space="preserve"> است که انصافاً نیاز به دقت فوق‌</w:t>
      </w:r>
      <w:r w:rsidR="003320B0" w:rsidRPr="003C0F08">
        <w:rPr>
          <w:rFonts w:ascii="NoorZar" w:hAnsi="NoorZar" w:cs="NoorZar"/>
          <w:rtl/>
        </w:rPr>
        <w:t xml:space="preserve">العاده دارد که آیا درست هستند یا نه. </w:t>
      </w:r>
    </w:p>
    <w:p w14:paraId="590AA93E" w14:textId="77777777" w:rsidR="003320B0" w:rsidRPr="003C0F08" w:rsidRDefault="00035715" w:rsidP="00775030">
      <w:pPr>
        <w:rPr>
          <w:rFonts w:ascii="NoorZar" w:hAnsi="NoorZar" w:cs="NoorZar"/>
          <w:rtl/>
        </w:rPr>
      </w:pPr>
      <w:r w:rsidRPr="003C0F08">
        <w:rPr>
          <w:rFonts w:ascii="NoorZar" w:hAnsi="NoorZar" w:cs="NoorZar"/>
          <w:rtl/>
        </w:rPr>
        <w:t>مرحوم شیخ با این مقدمه شروع</w:t>
      </w:r>
      <w:r w:rsidR="003D71B9" w:rsidRPr="003C0F08">
        <w:rPr>
          <w:rFonts w:ascii="NoorZar" w:hAnsi="NoorZar" w:cs="NoorZar"/>
          <w:rtl/>
        </w:rPr>
        <w:t xml:space="preserve"> می‌</w:t>
      </w:r>
      <w:r w:rsidRPr="003C0F08">
        <w:rPr>
          <w:rFonts w:ascii="NoorZar" w:hAnsi="NoorZar" w:cs="NoorZar"/>
          <w:rtl/>
        </w:rPr>
        <w:t xml:space="preserve">کند که ما حکم ظاهری و واقعی را در </w:t>
      </w:r>
      <w:r w:rsidRPr="003C0F08">
        <w:rPr>
          <w:rFonts w:ascii="NoorZar" w:hAnsi="NoorZar" w:cs="NoorZar"/>
          <w:rtl/>
        </w:rPr>
        <w:t>مثل شارع</w:t>
      </w:r>
      <w:r w:rsidR="003D71B9" w:rsidRPr="003C0F08">
        <w:rPr>
          <w:rFonts w:ascii="NoorZar" w:hAnsi="NoorZar" w:cs="NoorZar"/>
          <w:rtl/>
        </w:rPr>
        <w:t xml:space="preserve"> می‌</w:t>
      </w:r>
      <w:r w:rsidRPr="003C0F08">
        <w:rPr>
          <w:rFonts w:ascii="NoorZar" w:hAnsi="NoorZar" w:cs="NoorZar"/>
          <w:rtl/>
        </w:rPr>
        <w:t>توانیم تصویر کنیم. یک جاعلی و حاکمی</w:t>
      </w:r>
      <w:r w:rsidR="00617893" w:rsidRPr="003C0F08">
        <w:rPr>
          <w:rFonts w:ascii="NoorZar" w:hAnsi="NoorZar" w:cs="NoorZar"/>
          <w:rtl/>
        </w:rPr>
        <w:t xml:space="preserve"> غیر از ما</w:t>
      </w:r>
      <w:r w:rsidRPr="003C0F08">
        <w:rPr>
          <w:rFonts w:ascii="NoorZar" w:hAnsi="NoorZar" w:cs="NoorZar"/>
          <w:rtl/>
        </w:rPr>
        <w:t xml:space="preserve"> وجود دارد </w:t>
      </w:r>
      <w:r w:rsidR="00617893" w:rsidRPr="003C0F08">
        <w:rPr>
          <w:rFonts w:ascii="NoorZar" w:hAnsi="NoorZar" w:cs="NoorZar"/>
          <w:rtl/>
        </w:rPr>
        <w:t>که ممکن است</w:t>
      </w:r>
      <w:r w:rsidRPr="003C0F08">
        <w:rPr>
          <w:rFonts w:ascii="NoorZar" w:hAnsi="NoorZar" w:cs="NoorZar"/>
          <w:rtl/>
        </w:rPr>
        <w:t xml:space="preserve"> حکم و جعلی در عالم ثبوت کرده باشد که به ما نرسیده باشد. </w:t>
      </w:r>
      <w:r w:rsidR="00617893" w:rsidRPr="003C0F08">
        <w:rPr>
          <w:rFonts w:ascii="NoorZar" w:hAnsi="NoorZar" w:cs="NoorZar"/>
          <w:rtl/>
        </w:rPr>
        <w:t>بنابراین</w:t>
      </w:r>
      <w:r w:rsidRPr="003C0F08">
        <w:rPr>
          <w:rFonts w:ascii="NoorZar" w:hAnsi="NoorZar" w:cs="NoorZar"/>
          <w:rtl/>
        </w:rPr>
        <w:t xml:space="preserve"> علاوه بر آن حکمی که در واقع هست و به ما نرسیده یا اینکه نیست و ما شک داریم، در ظرف جهل به آن</w:t>
      </w:r>
      <w:r w:rsidR="00617893" w:rsidRPr="003C0F08">
        <w:rPr>
          <w:rFonts w:ascii="NoorZar" w:hAnsi="NoorZar" w:cs="NoorZar"/>
          <w:rtl/>
        </w:rPr>
        <w:t xml:space="preserve"> حکم واقعی</w:t>
      </w:r>
      <w:r w:rsidRPr="003C0F08">
        <w:rPr>
          <w:rFonts w:ascii="NoorZar" w:hAnsi="NoorZar" w:cs="NoorZar"/>
          <w:rtl/>
        </w:rPr>
        <w:t xml:space="preserve"> که ظرف م</w:t>
      </w:r>
      <w:r w:rsidRPr="003C0F08">
        <w:rPr>
          <w:rFonts w:ascii="NoorZar" w:hAnsi="NoorZar" w:cs="NoorZar"/>
          <w:rtl/>
        </w:rPr>
        <w:t xml:space="preserve">ترتب </w:t>
      </w:r>
      <w:r w:rsidRPr="003C0F08">
        <w:rPr>
          <w:rFonts w:ascii="NoorZar" w:hAnsi="NoorZar" w:cs="NoorZar"/>
          <w:rtl/>
        </w:rPr>
        <w:lastRenderedPageBreak/>
        <w:t>بر واقع است، یک حکم دیگری</w:t>
      </w:r>
      <w:r w:rsidR="003D71B9" w:rsidRPr="003C0F08">
        <w:rPr>
          <w:rFonts w:ascii="NoorZar" w:hAnsi="NoorZar" w:cs="NoorZar"/>
          <w:rtl/>
        </w:rPr>
        <w:t xml:space="preserve"> </w:t>
      </w:r>
      <w:r w:rsidRPr="003C0F08">
        <w:rPr>
          <w:rFonts w:ascii="NoorZar" w:hAnsi="NoorZar" w:cs="NoorZar"/>
          <w:rtl/>
        </w:rPr>
        <w:t xml:space="preserve">از ناحیۀ شارع </w:t>
      </w:r>
      <w:r w:rsidR="00617893" w:rsidRPr="003C0F08">
        <w:rPr>
          <w:rFonts w:ascii="NoorZar" w:hAnsi="NoorZar" w:cs="NoorZar"/>
          <w:rtl/>
        </w:rPr>
        <w:t xml:space="preserve">می‌تواند وجود </w:t>
      </w:r>
      <w:r w:rsidRPr="003C0F08">
        <w:rPr>
          <w:rFonts w:ascii="NoorZar" w:hAnsi="NoorZar" w:cs="NoorZar"/>
          <w:rtl/>
        </w:rPr>
        <w:t>داشته باشیم که حکم ظاهری است. پس حکم ظاهری در جایی است که</w:t>
      </w:r>
      <w:r w:rsidR="00775030" w:rsidRPr="003C0F08">
        <w:rPr>
          <w:rFonts w:ascii="NoorZar" w:hAnsi="NoorZar" w:cs="NoorZar"/>
          <w:rtl/>
        </w:rPr>
        <w:t xml:space="preserve"> ممکن است</w:t>
      </w:r>
      <w:r w:rsidRPr="003C0F08">
        <w:rPr>
          <w:rFonts w:ascii="NoorZar" w:hAnsi="NoorZar" w:cs="NoorZar"/>
          <w:rtl/>
        </w:rPr>
        <w:t xml:space="preserve"> یک جاعل و حاکمی</w:t>
      </w:r>
      <w:r w:rsidR="00617893" w:rsidRPr="003C0F08">
        <w:rPr>
          <w:rFonts w:ascii="NoorZar" w:hAnsi="NoorZar" w:cs="NoorZar"/>
          <w:rtl/>
        </w:rPr>
        <w:t xml:space="preserve"> </w:t>
      </w:r>
      <w:r w:rsidRPr="003C0F08">
        <w:rPr>
          <w:rFonts w:ascii="NoorZar" w:hAnsi="NoorZar" w:cs="NoorZar"/>
          <w:rtl/>
        </w:rPr>
        <w:t xml:space="preserve">حکمی داشته باشد </w:t>
      </w:r>
      <w:r w:rsidR="00775030" w:rsidRPr="003C0F08">
        <w:rPr>
          <w:rFonts w:ascii="NoorZar" w:hAnsi="NoorZar" w:cs="NoorZar"/>
          <w:rtl/>
        </w:rPr>
        <w:t>که</w:t>
      </w:r>
      <w:r w:rsidRPr="003C0F08">
        <w:rPr>
          <w:rFonts w:ascii="NoorZar" w:hAnsi="NoorZar" w:cs="NoorZar"/>
          <w:rtl/>
        </w:rPr>
        <w:t xml:space="preserve"> </w:t>
      </w:r>
      <w:r w:rsidR="00775030" w:rsidRPr="003C0F08">
        <w:rPr>
          <w:rFonts w:ascii="NoorZar" w:hAnsi="NoorZar" w:cs="NoorZar"/>
          <w:rtl/>
        </w:rPr>
        <w:t xml:space="preserve">به ما واصل نشده باشد. </w:t>
      </w:r>
      <w:r w:rsidRPr="003C0F08">
        <w:rPr>
          <w:rFonts w:ascii="NoorZar" w:hAnsi="NoorZar" w:cs="NoorZar"/>
          <w:rtl/>
        </w:rPr>
        <w:t>همین که</w:t>
      </w:r>
      <w:r w:rsidR="003D71B9" w:rsidRPr="003C0F08">
        <w:rPr>
          <w:rFonts w:ascii="NoorZar" w:hAnsi="NoorZar" w:cs="NoorZar"/>
          <w:rtl/>
        </w:rPr>
        <w:t xml:space="preserve"> </w:t>
      </w:r>
      <w:r w:rsidR="00775030" w:rsidRPr="003C0F08">
        <w:rPr>
          <w:rFonts w:ascii="NoorZar" w:hAnsi="NoorZar" w:cs="NoorZar"/>
          <w:rtl/>
        </w:rPr>
        <w:t>ممکن است حکمی باشد</w:t>
      </w:r>
      <w:r w:rsidRPr="003C0F08">
        <w:rPr>
          <w:rFonts w:ascii="NoorZar" w:hAnsi="NoorZar" w:cs="NoorZar"/>
          <w:rtl/>
        </w:rPr>
        <w:t xml:space="preserve"> ولی واصل نباشد، بستر را فراهم</w:t>
      </w:r>
      <w:r w:rsidR="003D71B9" w:rsidRPr="003C0F08">
        <w:rPr>
          <w:rFonts w:ascii="NoorZar" w:hAnsi="NoorZar" w:cs="NoorZar"/>
          <w:rtl/>
        </w:rPr>
        <w:t xml:space="preserve"> می‌</w:t>
      </w:r>
      <w:r w:rsidRPr="003C0F08">
        <w:rPr>
          <w:rFonts w:ascii="NoorZar" w:hAnsi="NoorZar" w:cs="NoorZar"/>
          <w:rtl/>
        </w:rPr>
        <w:t>کند که در ظرف</w:t>
      </w:r>
      <w:r w:rsidRPr="003C0F08">
        <w:rPr>
          <w:rFonts w:ascii="NoorZar" w:hAnsi="NoorZar" w:cs="NoorZar"/>
          <w:rtl/>
        </w:rPr>
        <w:t xml:space="preserve"> جهل به واقع، یک حکم </w:t>
      </w:r>
      <w:r w:rsidR="00775030" w:rsidRPr="003C0F08">
        <w:rPr>
          <w:rFonts w:ascii="NoorZar" w:hAnsi="NoorZar" w:cs="NoorZar"/>
          <w:rtl/>
        </w:rPr>
        <w:t>دیگر</w:t>
      </w:r>
      <w:r w:rsidRPr="003C0F08">
        <w:rPr>
          <w:rFonts w:ascii="NoorZar" w:hAnsi="NoorZar" w:cs="NoorZar"/>
          <w:rtl/>
        </w:rPr>
        <w:t xml:space="preserve"> از ناحیۀ آن حاکم داشته باشیم که بگوید وقتی حکم واقعی من به شما نرسید و ظرف جهل بود اینگونه عمل کنید</w:t>
      </w:r>
      <w:r w:rsidR="00775030" w:rsidRPr="003C0F08">
        <w:rPr>
          <w:rFonts w:ascii="NoorZar" w:hAnsi="NoorZar" w:cs="NoorZar"/>
          <w:rtl/>
        </w:rPr>
        <w:t>.</w:t>
      </w:r>
      <w:r w:rsidRPr="003C0F08">
        <w:rPr>
          <w:rFonts w:ascii="NoorZar" w:hAnsi="NoorZar" w:cs="NoorZar"/>
          <w:rtl/>
        </w:rPr>
        <w:t xml:space="preserve"> این</w:t>
      </w:r>
      <w:r w:rsidR="003D71B9" w:rsidRPr="003C0F08">
        <w:rPr>
          <w:rFonts w:ascii="NoorZar" w:hAnsi="NoorZar" w:cs="NoorZar"/>
          <w:rtl/>
        </w:rPr>
        <w:t xml:space="preserve"> </w:t>
      </w:r>
      <w:r w:rsidRPr="003C0F08">
        <w:rPr>
          <w:rFonts w:ascii="NoorZar" w:hAnsi="NoorZar" w:cs="NoorZar"/>
          <w:rtl/>
        </w:rPr>
        <w:t>حکم ظاهری</w:t>
      </w:r>
      <w:r w:rsidR="00775030" w:rsidRPr="003C0F08">
        <w:rPr>
          <w:rFonts w:ascii="NoorZar" w:hAnsi="NoorZar" w:cs="NoorZar"/>
          <w:rtl/>
        </w:rPr>
        <w:t xml:space="preserve"> است</w:t>
      </w:r>
      <w:r w:rsidRPr="003C0F08">
        <w:rPr>
          <w:rFonts w:ascii="NoorZar" w:hAnsi="NoorZar" w:cs="NoorZar"/>
          <w:rtl/>
        </w:rPr>
        <w:t xml:space="preserve">. </w:t>
      </w:r>
    </w:p>
    <w:p w14:paraId="090B92E2" w14:textId="77777777" w:rsidR="007A3716" w:rsidRPr="003C0F08" w:rsidRDefault="00035715" w:rsidP="001F33BD">
      <w:pPr>
        <w:rPr>
          <w:rFonts w:ascii="NoorZar" w:hAnsi="NoorZar" w:cs="NoorZar"/>
          <w:rtl/>
        </w:rPr>
      </w:pPr>
      <w:r w:rsidRPr="003C0F08">
        <w:rPr>
          <w:rFonts w:ascii="NoorZar" w:hAnsi="NoorZar" w:cs="NoorZar"/>
          <w:rtl/>
        </w:rPr>
        <w:t xml:space="preserve">اما </w:t>
      </w:r>
      <w:r w:rsidR="00775030" w:rsidRPr="003C0F08">
        <w:rPr>
          <w:rFonts w:ascii="NoorZar" w:hAnsi="NoorZar" w:cs="NoorZar"/>
          <w:rtl/>
        </w:rPr>
        <w:t>هیچ</w:t>
      </w:r>
      <w:r w:rsidRPr="003C0F08">
        <w:rPr>
          <w:rFonts w:ascii="NoorZar" w:hAnsi="NoorZar" w:cs="NoorZar"/>
          <w:rtl/>
        </w:rPr>
        <w:t xml:space="preserve"> حاکمی</w:t>
      </w:r>
      <w:r w:rsidR="00775030" w:rsidRPr="003C0F08">
        <w:rPr>
          <w:rFonts w:ascii="NoorZar" w:hAnsi="NoorZar" w:cs="NoorZar"/>
          <w:rtl/>
        </w:rPr>
        <w:t xml:space="preserve"> نمی‌تواند</w:t>
      </w:r>
      <w:r w:rsidRPr="003C0F08">
        <w:rPr>
          <w:rFonts w:ascii="NoorZar" w:hAnsi="NoorZar" w:cs="NoorZar"/>
          <w:rtl/>
        </w:rPr>
        <w:t xml:space="preserve"> نسبت به حکم خودش حکم ظاهری داشته باشد. هیچ حاکمی</w:t>
      </w:r>
      <w:r w:rsidR="003D71B9" w:rsidRPr="003C0F08">
        <w:rPr>
          <w:rFonts w:ascii="NoorZar" w:hAnsi="NoorZar" w:cs="NoorZar"/>
          <w:rtl/>
        </w:rPr>
        <w:t xml:space="preserve"> نمی‌</w:t>
      </w:r>
      <w:r w:rsidRPr="003C0F08">
        <w:rPr>
          <w:rFonts w:ascii="NoorZar" w:hAnsi="NoorZar" w:cs="NoorZar"/>
          <w:rtl/>
        </w:rPr>
        <w:t>تواند در حکم خودش شک کند و</w:t>
      </w:r>
      <w:r w:rsidR="003D71B9" w:rsidRPr="003C0F08">
        <w:rPr>
          <w:rFonts w:ascii="NoorZar" w:hAnsi="NoorZar" w:cs="NoorZar"/>
          <w:rtl/>
        </w:rPr>
        <w:t xml:space="preserve"> </w:t>
      </w:r>
      <w:r w:rsidR="00DD03EA" w:rsidRPr="003C0F08">
        <w:rPr>
          <w:rFonts w:ascii="NoorZar" w:hAnsi="NoorZar" w:cs="NoorZar"/>
          <w:rtl/>
        </w:rPr>
        <w:t>ذهول</w:t>
      </w:r>
      <w:r w:rsidRPr="003C0F08">
        <w:rPr>
          <w:rFonts w:ascii="NoorZar" w:hAnsi="NoorZar" w:cs="NoorZar"/>
          <w:rtl/>
        </w:rPr>
        <w:t xml:space="preserve"> </w:t>
      </w:r>
      <w:r w:rsidRPr="003C0F08">
        <w:rPr>
          <w:rFonts w:ascii="NoorZar" w:hAnsi="NoorZar" w:cs="NoorZar"/>
          <w:rtl/>
        </w:rPr>
        <w:t xml:space="preserve">از </w:t>
      </w:r>
      <w:r w:rsidR="0044020A" w:rsidRPr="003C0F08">
        <w:rPr>
          <w:rFonts w:ascii="NoorZar" w:hAnsi="NoorZar" w:cs="NoorZar"/>
          <w:rtl/>
        </w:rPr>
        <w:t>حکم خودش پیدا کند</w:t>
      </w:r>
      <w:r w:rsidR="006D577A" w:rsidRPr="003C0F08">
        <w:rPr>
          <w:rFonts w:ascii="NoorZar" w:hAnsi="NoorZar" w:cs="NoorZar"/>
          <w:rtl/>
        </w:rPr>
        <w:t>.</w:t>
      </w:r>
      <w:r w:rsidR="0044020A" w:rsidRPr="003C0F08">
        <w:rPr>
          <w:rFonts w:ascii="NoorZar" w:hAnsi="NoorZar" w:cs="NoorZar"/>
          <w:rtl/>
        </w:rPr>
        <w:t xml:space="preserve"> بنابراین فرض اینکه عقل ما حکمی دارد و در حکم خودش شک</w:t>
      </w:r>
      <w:r w:rsidR="003D71B9" w:rsidRPr="003C0F08">
        <w:rPr>
          <w:rFonts w:ascii="NoorZar" w:hAnsi="NoorZar" w:cs="NoorZar"/>
          <w:rtl/>
        </w:rPr>
        <w:t xml:space="preserve"> می‌</w:t>
      </w:r>
      <w:r w:rsidR="0044020A" w:rsidRPr="003C0F08">
        <w:rPr>
          <w:rFonts w:ascii="NoorZar" w:hAnsi="NoorZar" w:cs="NoorZar"/>
          <w:rtl/>
        </w:rPr>
        <w:t xml:space="preserve">کند، بی معنا است. یک حاکم </w:t>
      </w:r>
      <w:r w:rsidR="006D577A" w:rsidRPr="003C0F08">
        <w:rPr>
          <w:rFonts w:ascii="NoorZar" w:hAnsi="NoorZar" w:cs="NoorZar"/>
          <w:rtl/>
        </w:rPr>
        <w:t xml:space="preserve">ـ </w:t>
      </w:r>
      <w:r w:rsidR="0044020A" w:rsidRPr="003C0F08">
        <w:rPr>
          <w:rFonts w:ascii="NoorZar" w:hAnsi="NoorZar" w:cs="NoorZar"/>
          <w:rtl/>
        </w:rPr>
        <w:t>که ما باشیم</w:t>
      </w:r>
      <w:r w:rsidR="006D577A" w:rsidRPr="003C0F08">
        <w:rPr>
          <w:rFonts w:ascii="NoorZar" w:hAnsi="NoorZar" w:cs="NoorZar"/>
          <w:rtl/>
        </w:rPr>
        <w:t xml:space="preserve"> ـ ممکن است</w:t>
      </w:r>
      <w:r w:rsidR="0044020A" w:rsidRPr="003C0F08">
        <w:rPr>
          <w:rFonts w:ascii="NoorZar" w:hAnsi="NoorZar" w:cs="NoorZar"/>
          <w:rtl/>
        </w:rPr>
        <w:t xml:space="preserve"> نسبت به </w:t>
      </w:r>
      <w:r w:rsidR="006D577A" w:rsidRPr="003C0F08">
        <w:rPr>
          <w:rFonts w:ascii="NoorZar" w:hAnsi="NoorZar" w:cs="NoorZar"/>
          <w:rtl/>
        </w:rPr>
        <w:t>وجود حکم یک حاکم دیگر (شارع) شک کند.</w:t>
      </w:r>
      <w:r w:rsidR="0044020A" w:rsidRPr="003C0F08">
        <w:rPr>
          <w:rFonts w:ascii="NoorZar" w:hAnsi="NoorZar" w:cs="NoorZar"/>
          <w:rtl/>
        </w:rPr>
        <w:t xml:space="preserve"> آن وقت در ظرف ا</w:t>
      </w:r>
      <w:r w:rsidR="006D577A" w:rsidRPr="003C0F08">
        <w:rPr>
          <w:rFonts w:ascii="NoorZar" w:hAnsi="NoorZar" w:cs="NoorZar"/>
          <w:rtl/>
        </w:rPr>
        <w:t>ین شک</w:t>
      </w:r>
      <w:r w:rsidR="0044020A" w:rsidRPr="003C0F08">
        <w:rPr>
          <w:rFonts w:ascii="NoorZar" w:hAnsi="NoorZar" w:cs="NoorZar"/>
          <w:rtl/>
        </w:rPr>
        <w:t xml:space="preserve">، </w:t>
      </w:r>
      <w:r w:rsidR="006D577A" w:rsidRPr="003C0F08">
        <w:rPr>
          <w:rFonts w:ascii="NoorZar" w:hAnsi="NoorZar" w:cs="NoorZar"/>
          <w:rtl/>
        </w:rPr>
        <w:t xml:space="preserve">آن </w:t>
      </w:r>
      <w:r w:rsidR="0044020A" w:rsidRPr="003C0F08">
        <w:rPr>
          <w:rFonts w:ascii="NoorZar" w:hAnsi="NoorZar" w:cs="NoorZar"/>
          <w:rtl/>
        </w:rPr>
        <w:t>حاکم</w:t>
      </w:r>
      <w:r w:rsidR="006D577A" w:rsidRPr="003C0F08">
        <w:rPr>
          <w:rFonts w:ascii="NoorZar" w:hAnsi="NoorZar" w:cs="NoorZar"/>
          <w:rtl/>
        </w:rPr>
        <w:t xml:space="preserve"> دیگر</w:t>
      </w:r>
      <w:r w:rsidR="0044020A" w:rsidRPr="003C0F08">
        <w:rPr>
          <w:rFonts w:ascii="NoorZar" w:hAnsi="NoorZar" w:cs="NoorZar"/>
          <w:rtl/>
        </w:rPr>
        <w:t xml:space="preserve"> </w:t>
      </w:r>
      <w:r w:rsidR="006D577A" w:rsidRPr="003C0F08">
        <w:rPr>
          <w:rFonts w:ascii="NoorZar" w:hAnsi="NoorZar" w:cs="NoorZar"/>
          <w:rtl/>
        </w:rPr>
        <w:t xml:space="preserve">(شارع) </w:t>
      </w:r>
      <w:r w:rsidR="0044020A" w:rsidRPr="003C0F08">
        <w:rPr>
          <w:rFonts w:ascii="NoorZar" w:hAnsi="NoorZar" w:cs="NoorZar"/>
          <w:rtl/>
        </w:rPr>
        <w:t>یک</w:t>
      </w:r>
      <w:r w:rsidRPr="003C0F08">
        <w:rPr>
          <w:rFonts w:ascii="NoorZar" w:hAnsi="NoorZar" w:cs="NoorZar"/>
          <w:rtl/>
        </w:rPr>
        <w:t xml:space="preserve"> حکمی را ثابت کند. </w:t>
      </w:r>
      <w:r w:rsidR="0044020A" w:rsidRPr="003C0F08">
        <w:rPr>
          <w:rFonts w:ascii="NoorZar" w:hAnsi="NoorZar" w:cs="NoorZar"/>
          <w:rtl/>
        </w:rPr>
        <w:t xml:space="preserve">اما </w:t>
      </w:r>
      <w:r w:rsidR="006D577A" w:rsidRPr="003C0F08">
        <w:rPr>
          <w:rFonts w:ascii="NoorZar" w:hAnsi="NoorZar" w:cs="NoorZar"/>
          <w:rtl/>
        </w:rPr>
        <w:t>معنا ندارد که</w:t>
      </w:r>
      <w:r w:rsidR="0044020A" w:rsidRPr="003C0F08">
        <w:rPr>
          <w:rFonts w:ascii="NoorZar" w:hAnsi="NoorZar" w:cs="NoorZar"/>
          <w:rtl/>
        </w:rPr>
        <w:t xml:space="preserve"> خودمان</w:t>
      </w:r>
      <w:r w:rsidR="006D577A" w:rsidRPr="003C0F08">
        <w:rPr>
          <w:rFonts w:ascii="NoorZar" w:hAnsi="NoorZar" w:cs="NoorZar"/>
          <w:rtl/>
        </w:rPr>
        <w:t xml:space="preserve"> به حسن و قبح حکم </w:t>
      </w:r>
      <w:r w:rsidR="003D71B9" w:rsidRPr="003C0F08">
        <w:rPr>
          <w:rFonts w:ascii="NoorZar" w:hAnsi="NoorZar" w:cs="NoorZar"/>
          <w:rtl/>
        </w:rPr>
        <w:t>‌</w:t>
      </w:r>
      <w:r w:rsidR="006D577A" w:rsidRPr="003C0F08">
        <w:rPr>
          <w:rFonts w:ascii="NoorZar" w:hAnsi="NoorZar" w:cs="NoorZar"/>
          <w:rtl/>
        </w:rPr>
        <w:t>کنیم و نسبت به این حکم خودمان</w:t>
      </w:r>
      <w:r w:rsidR="0044020A" w:rsidRPr="003C0F08">
        <w:rPr>
          <w:rFonts w:ascii="NoorZar" w:hAnsi="NoorZar" w:cs="NoorZar"/>
          <w:rtl/>
        </w:rPr>
        <w:t xml:space="preserve"> شک </w:t>
      </w:r>
      <w:r w:rsidR="006D577A" w:rsidRPr="003C0F08">
        <w:rPr>
          <w:rFonts w:ascii="NoorZar" w:hAnsi="NoorZar" w:cs="NoorZar"/>
          <w:rtl/>
        </w:rPr>
        <w:t>کرده</w:t>
      </w:r>
      <w:r w:rsidR="0044020A" w:rsidRPr="003C0F08">
        <w:rPr>
          <w:rFonts w:ascii="NoorZar" w:hAnsi="NoorZar" w:cs="NoorZar"/>
          <w:rtl/>
        </w:rPr>
        <w:t xml:space="preserve"> و در ظرف</w:t>
      </w:r>
      <w:r w:rsidR="006D577A" w:rsidRPr="003C0F08">
        <w:rPr>
          <w:rFonts w:ascii="NoorZar" w:hAnsi="NoorZar" w:cs="NoorZar"/>
          <w:rtl/>
        </w:rPr>
        <w:t xml:space="preserve"> این شک، یک حکم دیگر بیاوریم.</w:t>
      </w:r>
      <w:r w:rsidR="0044020A" w:rsidRPr="003C0F08">
        <w:rPr>
          <w:rFonts w:ascii="NoorZar" w:hAnsi="NoorZar" w:cs="NoorZar"/>
          <w:rtl/>
        </w:rPr>
        <w:t xml:space="preserve"> ایشان مترتب بر این مقدمه، مسأله را حل کرده </w:t>
      </w:r>
      <w:r w:rsidRPr="003C0F08">
        <w:rPr>
          <w:rFonts w:ascii="NoorZar" w:hAnsi="NoorZar" w:cs="NoorZar"/>
          <w:rtl/>
        </w:rPr>
        <w:t xml:space="preserve">است و گفته است که حکم ظاهری </w:t>
      </w:r>
      <w:r w:rsidR="001F33BD" w:rsidRPr="003C0F08">
        <w:rPr>
          <w:rFonts w:ascii="NoorZar" w:hAnsi="NoorZar" w:cs="NoorZar"/>
          <w:rtl/>
        </w:rPr>
        <w:t>در عقل</w:t>
      </w:r>
      <w:r w:rsidR="0044020A" w:rsidRPr="003C0F08">
        <w:rPr>
          <w:rFonts w:ascii="NoorZar" w:hAnsi="NoorZar" w:cs="NoorZar"/>
          <w:rtl/>
        </w:rPr>
        <w:t xml:space="preserve"> غلط است. </w:t>
      </w:r>
    </w:p>
    <w:p w14:paraId="1C0E9609" w14:textId="77777777" w:rsidR="0044020A" w:rsidRPr="003C0F08" w:rsidRDefault="00035715" w:rsidP="0044020A">
      <w:pPr>
        <w:rPr>
          <w:rFonts w:ascii="NoorZar" w:hAnsi="NoorZar" w:cs="NoorZar"/>
          <w:rtl/>
        </w:rPr>
      </w:pPr>
      <w:r w:rsidRPr="003C0F08">
        <w:rPr>
          <w:rFonts w:ascii="NoorZar" w:hAnsi="NoorZar" w:cs="NoorZar"/>
          <w:rtl/>
        </w:rPr>
        <w:t>عبارت ایشان این است:</w:t>
      </w:r>
    </w:p>
    <w:p w14:paraId="769E9801" w14:textId="77777777" w:rsidR="0044020A" w:rsidRPr="003C0F08" w:rsidRDefault="00035715" w:rsidP="0054447D">
      <w:pPr>
        <w:pStyle w:val="1"/>
        <w:rPr>
          <w:rFonts w:ascii="NoorZar" w:hAnsi="NoorZar"/>
          <w:rtl/>
        </w:rPr>
      </w:pPr>
      <w:r w:rsidRPr="003C0F08">
        <w:rPr>
          <w:rFonts w:ascii="NoorZar" w:hAnsi="NoorZar"/>
          <w:rtl/>
        </w:rPr>
        <w:t xml:space="preserve">و هي: أنّه لا يتصوّر في الحكم العقلي أن يكون </w:t>
      </w:r>
      <w:r w:rsidRPr="003C0F08">
        <w:rPr>
          <w:rFonts w:ascii="NoorZar" w:hAnsi="NoorZar"/>
          <w:rtl/>
        </w:rPr>
        <w:t>ظاهريّا بل كلّ ما يحكم به العقل فهو حكم واقعي، لأنّ اختلاف الأحكام الشرعيّة بأن يكون بعضها واقعية و بعض آخر ظاهريّة إنّما هو بواسطة إمكان جعل حكم في الواقع و عدم الوصول لمانع إلى المكلّف، فما هو مجعول واقعا حكم واقعيّ، و ما هو المحكوم به في مقام العمل و ال</w:t>
      </w:r>
      <w:r w:rsidRPr="003C0F08">
        <w:rPr>
          <w:rFonts w:ascii="NoorZar" w:hAnsi="NoorZar"/>
          <w:rtl/>
        </w:rPr>
        <w:t>فتوى حكم ظاهري</w:t>
      </w:r>
      <w:r w:rsidR="0054447D" w:rsidRPr="003C0F08">
        <w:rPr>
          <w:rFonts w:ascii="NoorZar" w:hAnsi="NoorZar"/>
          <w:rtl/>
        </w:rPr>
        <w:t xml:space="preserve"> و هذا كما هو ظاهر يصحّ فيما لو كان الحاكم غير المكلّف و أمّا فيما إذا كان هو المكلّف- كما فيما نحن فيه- فلا وجه لعدم الوصول حتّى يقال: بأنّ المجعول الغير الواصل حكم واقعيّ و المحكوم به في مقام الجهل بالواقع حكم ظاهريّ</w:t>
      </w:r>
      <w:r w:rsidRPr="003C0F08">
        <w:rPr>
          <w:rFonts w:ascii="NoorZar" w:hAnsi="NoorZar"/>
          <w:rtl/>
        </w:rPr>
        <w:t>.</w:t>
      </w:r>
      <w:r w:rsidRPr="003C0F08">
        <w:rPr>
          <w:rStyle w:val="FootnoteReference"/>
          <w:rFonts w:ascii="NoorZar" w:hAnsi="NoorZar"/>
          <w:rtl/>
        </w:rPr>
        <w:footnoteReference w:id="111"/>
      </w:r>
    </w:p>
    <w:p w14:paraId="3D3A5C2B" w14:textId="77777777" w:rsidR="007A3716" w:rsidRPr="003C0F08" w:rsidRDefault="00035715" w:rsidP="0044020A">
      <w:pPr>
        <w:rPr>
          <w:rFonts w:ascii="NoorZar" w:hAnsi="NoorZar" w:cs="NoorZar"/>
          <w:rtl/>
        </w:rPr>
      </w:pPr>
      <w:r w:rsidRPr="003C0F08">
        <w:rPr>
          <w:rFonts w:ascii="NoorZar" w:hAnsi="NoorZar" w:cs="NoorZar"/>
          <w:rtl/>
        </w:rPr>
        <w:t>این فرمایش مرحوم شیخ</w:t>
      </w:r>
      <w:r w:rsidRPr="003C0F08">
        <w:rPr>
          <w:rFonts w:ascii="NoorZar" w:hAnsi="NoorZar" w:cs="NoorZar"/>
          <w:rtl/>
        </w:rPr>
        <w:t xml:space="preserve"> است که به درد خیلی جاها</w:t>
      </w:r>
      <w:r w:rsidR="003D71B9" w:rsidRPr="003C0F08">
        <w:rPr>
          <w:rFonts w:ascii="NoorZar" w:hAnsi="NoorZar" w:cs="NoorZar"/>
          <w:rtl/>
        </w:rPr>
        <w:t xml:space="preserve"> می‌</w:t>
      </w:r>
      <w:r w:rsidRPr="003C0F08">
        <w:rPr>
          <w:rFonts w:ascii="NoorZar" w:hAnsi="NoorZar" w:cs="NoorZar"/>
          <w:rtl/>
        </w:rPr>
        <w:t>خورد و بحث بسیار مهمی است.</w:t>
      </w:r>
      <w:r w:rsidR="001F33BD" w:rsidRPr="003C0F08">
        <w:rPr>
          <w:rFonts w:ascii="NoorZar" w:hAnsi="NoorZar" w:cs="NoorZar"/>
          <w:rtl/>
        </w:rPr>
        <w:t xml:space="preserve"> </w:t>
      </w:r>
    </w:p>
    <w:p w14:paraId="02EEB691" w14:textId="77777777" w:rsidR="007A3716" w:rsidRPr="003C0F08" w:rsidRDefault="00035715" w:rsidP="00DD2323">
      <w:pPr>
        <w:pStyle w:val="Heading3"/>
        <w:rPr>
          <w:rFonts w:ascii="NoorZar" w:hAnsi="NoorZar" w:cs="NoorZar"/>
          <w:rtl/>
        </w:rPr>
      </w:pPr>
      <w:bookmarkStart w:id="233" w:name="_Toc54705246"/>
      <w:r w:rsidRPr="003C0F08">
        <w:rPr>
          <w:rFonts w:ascii="NoorZar" w:hAnsi="NoorZar" w:cs="NoorZar"/>
          <w:rtl/>
        </w:rPr>
        <w:lastRenderedPageBreak/>
        <w:t>اشکال در مناقشۀ شیخ</w:t>
      </w:r>
      <w:r w:rsidR="00DC1978" w:rsidRPr="003C0F08">
        <w:rPr>
          <w:rFonts w:ascii="NoorZar" w:hAnsi="NoorZar" w:cs="NoorZar"/>
          <w:rtl/>
        </w:rPr>
        <w:t>: امکان حکم عقل در ظرف شک</w:t>
      </w:r>
      <w:bookmarkEnd w:id="233"/>
      <w:r w:rsidR="00DC1978" w:rsidRPr="003C0F08">
        <w:rPr>
          <w:rFonts w:ascii="NoorZar" w:hAnsi="NoorZar" w:cs="NoorZar"/>
          <w:rtl/>
        </w:rPr>
        <w:t xml:space="preserve"> </w:t>
      </w:r>
    </w:p>
    <w:p w14:paraId="1ADE7D18" w14:textId="77777777" w:rsidR="0044020A" w:rsidRPr="003C0F08" w:rsidRDefault="00035715" w:rsidP="00DD2323">
      <w:pPr>
        <w:rPr>
          <w:rFonts w:ascii="NoorZar" w:hAnsi="NoorZar" w:cs="NoorZar"/>
          <w:rtl/>
        </w:rPr>
      </w:pPr>
      <w:r w:rsidRPr="003C0F08">
        <w:rPr>
          <w:rFonts w:ascii="NoorZar" w:hAnsi="NoorZar" w:cs="NoorZar"/>
          <w:rtl/>
        </w:rPr>
        <w:t xml:space="preserve"> یک اشکال </w:t>
      </w:r>
      <w:r w:rsidR="00926615" w:rsidRPr="003C0F08">
        <w:rPr>
          <w:rFonts w:ascii="NoorZar" w:hAnsi="NoorZar" w:cs="NoorZar" w:hint="cs"/>
          <w:rtl/>
        </w:rPr>
        <w:t xml:space="preserve">مقدر </w:t>
      </w:r>
      <w:r w:rsidRPr="003C0F08">
        <w:rPr>
          <w:rFonts w:ascii="NoorZar" w:hAnsi="NoorZar" w:cs="NoorZar"/>
          <w:rtl/>
        </w:rPr>
        <w:t xml:space="preserve">را خود </w:t>
      </w:r>
      <w:r w:rsidR="00AD688C" w:rsidRPr="003C0F08">
        <w:rPr>
          <w:rFonts w:ascii="NoorZar" w:hAnsi="NoorZar" w:cs="NoorZar"/>
          <w:rtl/>
        </w:rPr>
        <w:t>مرحوم شیخ</w:t>
      </w:r>
      <w:r w:rsidRPr="003C0F08">
        <w:rPr>
          <w:rFonts w:ascii="NoorZar" w:hAnsi="NoorZar" w:cs="NoorZar"/>
          <w:rtl/>
        </w:rPr>
        <w:t xml:space="preserve"> طرح کرده است. مستشکل</w:t>
      </w:r>
      <w:r w:rsidR="003D71B9" w:rsidRPr="003C0F08">
        <w:rPr>
          <w:rFonts w:ascii="NoorZar" w:hAnsi="NoorZar" w:cs="NoorZar"/>
          <w:rtl/>
        </w:rPr>
        <w:t xml:space="preserve"> </w:t>
      </w:r>
      <w:r w:rsidR="00926615" w:rsidRPr="003C0F08">
        <w:rPr>
          <w:rFonts w:ascii="NoorZar" w:hAnsi="NoorZar" w:cs="NoorZar" w:hint="cs"/>
          <w:rtl/>
        </w:rPr>
        <w:t xml:space="preserve">فرضی </w:t>
      </w:r>
      <w:r w:rsidR="003D71B9" w:rsidRPr="003C0F08">
        <w:rPr>
          <w:rFonts w:ascii="NoorZar" w:hAnsi="NoorZar" w:cs="NoorZar"/>
          <w:rtl/>
        </w:rPr>
        <w:t>می‌</w:t>
      </w:r>
      <w:r w:rsidRPr="003C0F08">
        <w:rPr>
          <w:rFonts w:ascii="NoorZar" w:hAnsi="NoorZar" w:cs="NoorZar"/>
          <w:rtl/>
        </w:rPr>
        <w:t>گوید ما</w:t>
      </w:r>
      <w:r w:rsidR="003D71B9" w:rsidRPr="003C0F08">
        <w:rPr>
          <w:rFonts w:ascii="NoorZar" w:hAnsi="NoorZar" w:cs="NoorZar"/>
          <w:rtl/>
        </w:rPr>
        <w:t xml:space="preserve"> می‌</w:t>
      </w:r>
      <w:r w:rsidRPr="003C0F08">
        <w:rPr>
          <w:rFonts w:ascii="NoorZar" w:hAnsi="NoorZar" w:cs="NoorZar"/>
          <w:rtl/>
        </w:rPr>
        <w:t>توانیم شک کنیم که یک چیزی</w:t>
      </w:r>
      <w:r w:rsidR="00AD688C" w:rsidRPr="003C0F08">
        <w:rPr>
          <w:rFonts w:ascii="NoorZar" w:hAnsi="NoorZar" w:cs="NoorZar"/>
          <w:rtl/>
        </w:rPr>
        <w:t xml:space="preserve"> در واقع</w:t>
      </w:r>
      <w:r w:rsidRPr="003C0F08">
        <w:rPr>
          <w:rFonts w:ascii="NoorZar" w:hAnsi="NoorZar" w:cs="NoorZar"/>
          <w:rtl/>
        </w:rPr>
        <w:t xml:space="preserve"> قبیح هست یا نه. مثلاً کذب نافع و </w:t>
      </w:r>
      <w:r w:rsidR="00AD688C" w:rsidRPr="003C0F08">
        <w:rPr>
          <w:rFonts w:ascii="NoorZar" w:hAnsi="NoorZar" w:cs="NoorZar"/>
          <w:rtl/>
        </w:rPr>
        <w:t>منجی مؤمن</w:t>
      </w:r>
      <w:r w:rsidRPr="003C0F08">
        <w:rPr>
          <w:rFonts w:ascii="NoorZar" w:hAnsi="NoorZar" w:cs="NoorZar"/>
          <w:rtl/>
        </w:rPr>
        <w:t xml:space="preserve"> آیا قبیح است. ممکن است کسی </w:t>
      </w:r>
      <w:r w:rsidR="00AD688C" w:rsidRPr="003C0F08">
        <w:rPr>
          <w:rFonts w:ascii="NoorZar" w:hAnsi="NoorZar" w:cs="NoorZar"/>
          <w:rtl/>
        </w:rPr>
        <w:t>ادعا کند</w:t>
      </w:r>
      <w:r w:rsidRPr="003C0F08">
        <w:rPr>
          <w:rFonts w:ascii="NoorZar" w:hAnsi="NoorZar" w:cs="NoorZar"/>
          <w:rtl/>
        </w:rPr>
        <w:t xml:space="preserve"> همانطور که ظلم مطلقاً قبیح است، کذب هم </w:t>
      </w:r>
      <w:r w:rsidR="00AD688C" w:rsidRPr="003C0F08">
        <w:rPr>
          <w:rFonts w:ascii="NoorZar" w:hAnsi="NoorZar" w:cs="NoorZar"/>
          <w:rtl/>
        </w:rPr>
        <w:t>مطلقا قبیح</w:t>
      </w:r>
      <w:r w:rsidRPr="003C0F08">
        <w:rPr>
          <w:rFonts w:ascii="NoorZar" w:hAnsi="NoorZar" w:cs="NoorZar"/>
          <w:rtl/>
        </w:rPr>
        <w:t xml:space="preserve"> است.</w:t>
      </w:r>
      <w:r w:rsidR="00AD688C" w:rsidRPr="003C0F08">
        <w:rPr>
          <w:rFonts w:ascii="NoorZar" w:hAnsi="NoorZar" w:cs="NoorZar"/>
          <w:rtl/>
        </w:rPr>
        <w:t xml:space="preserve"> ولی</w:t>
      </w:r>
      <w:r w:rsidRPr="003C0F08">
        <w:rPr>
          <w:rFonts w:ascii="NoorZar" w:hAnsi="NoorZar" w:cs="NoorZar"/>
          <w:rtl/>
        </w:rPr>
        <w:t xml:space="preserve"> اگر ما شک کردیم که واقعاً کذب منجی مؤمن قبیح است یا نه و </w:t>
      </w:r>
      <w:r w:rsidR="00AD688C" w:rsidRPr="003C0F08">
        <w:rPr>
          <w:rFonts w:ascii="NoorZar" w:hAnsi="NoorZar" w:cs="NoorZar"/>
          <w:rtl/>
        </w:rPr>
        <w:t>یا این کذب</w:t>
      </w:r>
      <w:r w:rsidRPr="003C0F08">
        <w:rPr>
          <w:rFonts w:ascii="NoorZar" w:hAnsi="NoorZar" w:cs="NoorZar"/>
          <w:rtl/>
        </w:rPr>
        <w:t xml:space="preserve"> حسن است یا نه</w:t>
      </w:r>
      <w:r w:rsidR="00AD688C" w:rsidRPr="003C0F08">
        <w:rPr>
          <w:rFonts w:ascii="NoorZar" w:hAnsi="NoorZar" w:cs="NoorZar"/>
          <w:rtl/>
        </w:rPr>
        <w:t>،</w:t>
      </w:r>
      <w:r w:rsidRPr="003C0F08">
        <w:rPr>
          <w:rFonts w:ascii="NoorZar" w:hAnsi="NoorZar" w:cs="NoorZar"/>
          <w:rtl/>
        </w:rPr>
        <w:t xml:space="preserve"> </w:t>
      </w:r>
      <w:r w:rsidR="00E9184C" w:rsidRPr="003C0F08">
        <w:rPr>
          <w:rFonts w:ascii="NoorZar" w:hAnsi="NoorZar" w:cs="NoorZar"/>
          <w:rtl/>
        </w:rPr>
        <w:t xml:space="preserve">در ظرف </w:t>
      </w:r>
      <w:r w:rsidR="00AD688C" w:rsidRPr="003C0F08">
        <w:rPr>
          <w:rFonts w:ascii="NoorZar" w:hAnsi="NoorZar" w:cs="NoorZar"/>
          <w:rtl/>
        </w:rPr>
        <w:t xml:space="preserve">این ظرف </w:t>
      </w:r>
      <w:r w:rsidR="00E9184C" w:rsidRPr="003C0F08">
        <w:rPr>
          <w:rFonts w:ascii="NoorZar" w:hAnsi="NoorZar" w:cs="NoorZar"/>
          <w:rtl/>
        </w:rPr>
        <w:t>شک در قبح</w:t>
      </w:r>
      <w:r w:rsidR="00AD688C" w:rsidRPr="003C0F08">
        <w:rPr>
          <w:rFonts w:ascii="NoorZar" w:hAnsi="NoorZar" w:cs="NoorZar"/>
          <w:rtl/>
        </w:rPr>
        <w:t xml:space="preserve"> و حسن یک شیء</w:t>
      </w:r>
      <w:r w:rsidR="00E9184C" w:rsidRPr="003C0F08">
        <w:rPr>
          <w:rFonts w:ascii="NoorZar" w:hAnsi="NoorZar" w:cs="NoorZar"/>
          <w:rtl/>
        </w:rPr>
        <w:t>، عقل ما یک حکم دیگر</w:t>
      </w:r>
      <w:r w:rsidR="003D71B9" w:rsidRPr="003C0F08">
        <w:rPr>
          <w:rFonts w:ascii="NoorZar" w:hAnsi="NoorZar" w:cs="NoorZar"/>
          <w:rtl/>
        </w:rPr>
        <w:t xml:space="preserve"> می‌</w:t>
      </w:r>
      <w:r w:rsidR="00E9184C" w:rsidRPr="003C0F08">
        <w:rPr>
          <w:rFonts w:ascii="NoorZar" w:hAnsi="NoorZar" w:cs="NoorZar"/>
          <w:rtl/>
        </w:rPr>
        <w:t>کند</w:t>
      </w:r>
      <w:r w:rsidR="00AD688C" w:rsidRPr="003C0F08">
        <w:rPr>
          <w:rFonts w:ascii="NoorZar" w:hAnsi="NoorZar" w:cs="NoorZar"/>
          <w:rtl/>
        </w:rPr>
        <w:t>.</w:t>
      </w:r>
      <w:r w:rsidR="00E9184C" w:rsidRPr="003C0F08">
        <w:rPr>
          <w:rFonts w:ascii="NoorZar" w:hAnsi="NoorZar" w:cs="NoorZar"/>
          <w:rtl/>
        </w:rPr>
        <w:t xml:space="preserve"> مثلاً </w:t>
      </w:r>
      <w:r w:rsidR="00DD2323" w:rsidRPr="003C0F08">
        <w:rPr>
          <w:rFonts w:ascii="NoorZar" w:hAnsi="NoorZar" w:cs="NoorZar"/>
          <w:rtl/>
        </w:rPr>
        <w:t>حکم به</w:t>
      </w:r>
      <w:r w:rsidR="00E9184C" w:rsidRPr="003C0F08">
        <w:rPr>
          <w:rFonts w:ascii="NoorZar" w:hAnsi="NoorZar" w:cs="NoorZar"/>
          <w:rtl/>
        </w:rPr>
        <w:t xml:space="preserve"> احتیاط</w:t>
      </w:r>
      <w:r w:rsidR="00DD2323" w:rsidRPr="003C0F08">
        <w:rPr>
          <w:rFonts w:ascii="NoorZar" w:hAnsi="NoorZar" w:cs="NoorZar"/>
          <w:rtl/>
        </w:rPr>
        <w:t xml:space="preserve"> یا اباحه یا توقف</w:t>
      </w:r>
      <w:r w:rsidR="00E9184C" w:rsidRPr="003C0F08">
        <w:rPr>
          <w:rFonts w:ascii="NoorZar" w:hAnsi="NoorZar" w:cs="NoorZar"/>
          <w:rtl/>
        </w:rPr>
        <w:t xml:space="preserve"> </w:t>
      </w:r>
      <w:r w:rsidR="00DD2323" w:rsidRPr="003C0F08">
        <w:rPr>
          <w:rFonts w:ascii="NoorZar" w:hAnsi="NoorZar" w:cs="NoorZar"/>
          <w:rtl/>
        </w:rPr>
        <w:t>می‌</w:t>
      </w:r>
      <w:r w:rsidR="00E9184C" w:rsidRPr="003C0F08">
        <w:rPr>
          <w:rFonts w:ascii="NoorZar" w:hAnsi="NoorZar" w:cs="NoorZar"/>
          <w:rtl/>
        </w:rPr>
        <w:t>کند</w:t>
      </w:r>
      <w:r w:rsidR="00DD2323" w:rsidRPr="003C0F08">
        <w:rPr>
          <w:rFonts w:ascii="NoorZar" w:hAnsi="NoorZar" w:cs="NoorZar"/>
          <w:rtl/>
        </w:rPr>
        <w:t>.</w:t>
      </w:r>
      <w:r w:rsidR="00E9184C" w:rsidRPr="003C0F08">
        <w:rPr>
          <w:rFonts w:ascii="NoorZar" w:hAnsi="NoorZar" w:cs="NoorZar"/>
          <w:rtl/>
        </w:rPr>
        <w:t xml:space="preserve"> این چه مانعی دارد؟</w:t>
      </w:r>
    </w:p>
    <w:p w14:paraId="6471BFD6" w14:textId="77777777" w:rsidR="00DC1978" w:rsidRPr="003C0F08" w:rsidRDefault="00035715" w:rsidP="0014418B">
      <w:pPr>
        <w:pStyle w:val="Heading4"/>
        <w:rPr>
          <w:rFonts w:ascii="NoorZar" w:hAnsi="NoorZar" w:cs="NoorZar"/>
          <w:rtl/>
        </w:rPr>
      </w:pPr>
      <w:bookmarkStart w:id="234" w:name="_Toc54705247"/>
      <w:r w:rsidRPr="003C0F08">
        <w:rPr>
          <w:rFonts w:ascii="NoorZar" w:hAnsi="NoorZar" w:cs="NoorZar"/>
          <w:rtl/>
        </w:rPr>
        <w:t>جواب شیخ انصاری به اشکال</w:t>
      </w:r>
      <w:bookmarkEnd w:id="234"/>
    </w:p>
    <w:p w14:paraId="7AD95579" w14:textId="77777777" w:rsidR="00DC1978" w:rsidRPr="003C0F08" w:rsidRDefault="00035715" w:rsidP="00DD2323">
      <w:pPr>
        <w:rPr>
          <w:rFonts w:ascii="NoorZar" w:hAnsi="NoorZar" w:cs="NoorZar"/>
          <w:rtl/>
        </w:rPr>
      </w:pPr>
      <w:r w:rsidRPr="003C0F08">
        <w:rPr>
          <w:rFonts w:ascii="NoorZar" w:hAnsi="NoorZar" w:cs="NoorZar"/>
          <w:rtl/>
        </w:rPr>
        <w:t>مرحوم شیخ جواب</w:t>
      </w:r>
      <w:r w:rsidR="003D71B9" w:rsidRPr="003C0F08">
        <w:rPr>
          <w:rFonts w:ascii="NoorZar" w:hAnsi="NoorZar" w:cs="NoorZar"/>
          <w:rtl/>
        </w:rPr>
        <w:t xml:space="preserve"> می‌</w:t>
      </w:r>
      <w:r w:rsidRPr="003C0F08">
        <w:rPr>
          <w:rFonts w:ascii="NoorZar" w:hAnsi="NoorZar" w:cs="NoorZar"/>
          <w:rtl/>
        </w:rPr>
        <w:t>دهد و الان عبارت ایشان را</w:t>
      </w:r>
      <w:r w:rsidR="003D71B9" w:rsidRPr="003C0F08">
        <w:rPr>
          <w:rFonts w:ascii="NoorZar" w:hAnsi="NoorZar" w:cs="NoorZar"/>
          <w:rtl/>
        </w:rPr>
        <w:t xml:space="preserve"> می‌</w:t>
      </w:r>
      <w:r w:rsidRPr="003C0F08">
        <w:rPr>
          <w:rFonts w:ascii="NoorZar" w:hAnsi="NoorZar" w:cs="NoorZar"/>
          <w:rtl/>
        </w:rPr>
        <w:t>خوانیم. منتهی باید ببینیم که آیا این سوال و جواب به بحث اصلیشان</w:t>
      </w:r>
      <w:r w:rsidR="003D71B9" w:rsidRPr="003C0F08">
        <w:rPr>
          <w:rFonts w:ascii="NoorZar" w:hAnsi="NoorZar" w:cs="NoorZar"/>
          <w:rtl/>
        </w:rPr>
        <w:t xml:space="preserve"> می‌</w:t>
      </w:r>
      <w:r w:rsidRPr="003C0F08">
        <w:rPr>
          <w:rFonts w:ascii="NoorZar" w:hAnsi="NoorZar" w:cs="NoorZar"/>
          <w:rtl/>
        </w:rPr>
        <w:t>خورد یا نه</w:t>
      </w:r>
      <w:r w:rsidR="008D4D09" w:rsidRPr="003C0F08">
        <w:rPr>
          <w:rFonts w:ascii="NoorZar" w:hAnsi="NoorZar" w:cs="NoorZar"/>
          <w:rtl/>
        </w:rPr>
        <w:t xml:space="preserve">. </w:t>
      </w:r>
    </w:p>
    <w:p w14:paraId="7EB0EFE6" w14:textId="77777777" w:rsidR="00DC1978" w:rsidRPr="003C0F08" w:rsidRDefault="00035715" w:rsidP="00DD2323">
      <w:pPr>
        <w:rPr>
          <w:rFonts w:ascii="NoorZar" w:hAnsi="NoorZar" w:cs="NoorZar"/>
          <w:rtl/>
        </w:rPr>
      </w:pPr>
      <w:r w:rsidRPr="003C0F08">
        <w:rPr>
          <w:rFonts w:ascii="NoorZar" w:hAnsi="NoorZar" w:cs="NoorZar"/>
          <w:rtl/>
        </w:rPr>
        <w:t>مرحوم شیخ جواب</w:t>
      </w:r>
      <w:r w:rsidR="003D71B9" w:rsidRPr="003C0F08">
        <w:rPr>
          <w:rFonts w:ascii="NoorZar" w:hAnsi="NoorZar" w:cs="NoorZar"/>
          <w:rtl/>
        </w:rPr>
        <w:t xml:space="preserve"> می‌</w:t>
      </w:r>
      <w:r w:rsidRPr="003C0F08">
        <w:rPr>
          <w:rFonts w:ascii="NoorZar" w:hAnsi="NoorZar" w:cs="NoorZar"/>
          <w:rtl/>
        </w:rPr>
        <w:t>دهد و</w:t>
      </w:r>
      <w:r w:rsidR="003D71B9" w:rsidRPr="003C0F08">
        <w:rPr>
          <w:rFonts w:ascii="NoorZar" w:hAnsi="NoorZar" w:cs="NoorZar"/>
          <w:rtl/>
        </w:rPr>
        <w:t xml:space="preserve"> می‌</w:t>
      </w:r>
      <w:r w:rsidRPr="003C0F08">
        <w:rPr>
          <w:rFonts w:ascii="NoorZar" w:hAnsi="NoorZar" w:cs="NoorZar"/>
          <w:rtl/>
        </w:rPr>
        <w:t>گوید حسن و قبح اصطلاحات مختلفی دارد. آن معنایی از حسن و قبح که محل بحث است و مبنای احکام واقعی</w:t>
      </w:r>
      <w:r w:rsidR="003D71B9" w:rsidRPr="003C0F08">
        <w:rPr>
          <w:rFonts w:ascii="NoorZar" w:hAnsi="NoorZar" w:cs="NoorZar"/>
          <w:rtl/>
        </w:rPr>
        <w:t xml:space="preserve"> می‌</w:t>
      </w:r>
      <w:r w:rsidR="00DD2323" w:rsidRPr="003C0F08">
        <w:rPr>
          <w:rFonts w:ascii="NoorZar" w:hAnsi="NoorZar" w:cs="NoorZar"/>
          <w:rtl/>
        </w:rPr>
        <w:t>شود</w:t>
      </w:r>
      <w:r w:rsidRPr="003C0F08">
        <w:rPr>
          <w:rFonts w:ascii="NoorZar" w:hAnsi="NoorZar" w:cs="NoorZar"/>
          <w:rtl/>
        </w:rPr>
        <w:t xml:space="preserve">، این معنای خاصی از حسن و قبح است. این معنا از حسن و قبح به اتفاق عدلیه و اشاعره </w:t>
      </w:r>
      <w:r w:rsidR="00DD2323" w:rsidRPr="003C0F08">
        <w:rPr>
          <w:rFonts w:ascii="NoorZar" w:hAnsi="NoorZar" w:cs="NoorZar"/>
          <w:rtl/>
        </w:rPr>
        <w:t>فقط</w:t>
      </w:r>
      <w:r w:rsidRPr="003C0F08">
        <w:rPr>
          <w:rFonts w:ascii="NoorZar" w:hAnsi="NoorZar" w:cs="NoorZar"/>
          <w:rtl/>
        </w:rPr>
        <w:t xml:space="preserve"> به فعل اختیاری </w:t>
      </w:r>
      <w:r w:rsidR="00DD2323" w:rsidRPr="003C0F08">
        <w:rPr>
          <w:rFonts w:ascii="NoorZar" w:hAnsi="NoorZar" w:cs="NoorZar"/>
          <w:rtl/>
        </w:rPr>
        <w:t>مکلف تعلق دارد.</w:t>
      </w:r>
      <w:r w:rsidRPr="003C0F08">
        <w:rPr>
          <w:rFonts w:ascii="NoorZar" w:hAnsi="NoorZar" w:cs="NoorZar"/>
          <w:rtl/>
        </w:rPr>
        <w:t xml:space="preserve"> </w:t>
      </w:r>
    </w:p>
    <w:p w14:paraId="64F04EF3" w14:textId="77777777" w:rsidR="00E9184C" w:rsidRPr="003C0F08" w:rsidRDefault="00035715" w:rsidP="00FF423F">
      <w:pPr>
        <w:rPr>
          <w:rFonts w:ascii="NoorZar" w:hAnsi="NoorZar" w:cs="NoorZar"/>
          <w:rtl/>
        </w:rPr>
      </w:pPr>
      <w:r w:rsidRPr="003C0F08">
        <w:rPr>
          <w:rFonts w:ascii="NoorZar" w:hAnsi="NoorZar" w:cs="NoorZar"/>
          <w:rtl/>
        </w:rPr>
        <w:t xml:space="preserve">ایشان </w:t>
      </w:r>
      <w:r w:rsidR="008D4D09" w:rsidRPr="003C0F08">
        <w:rPr>
          <w:rFonts w:ascii="NoorZar" w:hAnsi="NoorZar" w:cs="NoorZar"/>
          <w:rtl/>
        </w:rPr>
        <w:t>اسم نبرده است و به نظرم مقصود همان مدح و ذم است</w:t>
      </w:r>
      <w:r w:rsidRPr="003C0F08">
        <w:rPr>
          <w:rFonts w:ascii="NoorZar" w:hAnsi="NoorZar" w:cs="NoorZar"/>
          <w:rtl/>
        </w:rPr>
        <w:t>؛</w:t>
      </w:r>
      <w:r w:rsidR="008D4D09" w:rsidRPr="003C0F08">
        <w:rPr>
          <w:rFonts w:ascii="NoorZar" w:hAnsi="NoorZar" w:cs="NoorZar"/>
          <w:rtl/>
        </w:rPr>
        <w:t xml:space="preserve"> چون</w:t>
      </w:r>
      <w:r w:rsidR="003D71B9" w:rsidRPr="003C0F08">
        <w:rPr>
          <w:rFonts w:ascii="NoorZar" w:hAnsi="NoorZar" w:cs="NoorZar"/>
          <w:rtl/>
        </w:rPr>
        <w:t xml:space="preserve"> </w:t>
      </w:r>
      <w:r w:rsidR="008D4D09" w:rsidRPr="003C0F08">
        <w:rPr>
          <w:rFonts w:ascii="NoorZar" w:hAnsi="NoorZar" w:cs="NoorZar"/>
          <w:rtl/>
        </w:rPr>
        <w:t>در</w:t>
      </w:r>
      <w:r w:rsidR="00DD2323" w:rsidRPr="003C0F08">
        <w:rPr>
          <w:rFonts w:ascii="NoorZar" w:hAnsi="NoorZar" w:cs="NoorZar"/>
          <w:rtl/>
        </w:rPr>
        <w:t xml:space="preserve"> نزاع اشاعره و معتزله یا امامیه</w:t>
      </w:r>
      <w:r w:rsidR="008D4D09" w:rsidRPr="003C0F08">
        <w:rPr>
          <w:rFonts w:ascii="NoorZar" w:hAnsi="NoorZar" w:cs="NoorZar"/>
          <w:rtl/>
        </w:rPr>
        <w:t xml:space="preserve"> ما سه معنا برای حسن و قبح </w:t>
      </w:r>
      <w:r w:rsidR="00DD2323" w:rsidRPr="003C0F08">
        <w:rPr>
          <w:rFonts w:ascii="NoorZar" w:hAnsi="NoorZar" w:cs="NoorZar"/>
          <w:rtl/>
        </w:rPr>
        <w:t>مطرح شده است. حسن و قبح به معنای ملائمت و منافرت با غرض</w:t>
      </w:r>
      <w:r w:rsidR="008D4D09" w:rsidRPr="003C0F08">
        <w:rPr>
          <w:rFonts w:ascii="NoorZar" w:hAnsi="NoorZar" w:cs="NoorZar"/>
          <w:rtl/>
        </w:rPr>
        <w:t>،</w:t>
      </w:r>
      <w:r w:rsidR="00FF423F" w:rsidRPr="003C0F08">
        <w:rPr>
          <w:rFonts w:ascii="NoorZar" w:hAnsi="NoorZar" w:cs="NoorZar"/>
          <w:rtl/>
        </w:rPr>
        <w:t xml:space="preserve"> حسن و قبح</w:t>
      </w:r>
      <w:r w:rsidR="008D4D09" w:rsidRPr="003C0F08">
        <w:rPr>
          <w:rFonts w:ascii="NoorZar" w:hAnsi="NoorZar" w:cs="NoorZar"/>
          <w:rtl/>
        </w:rPr>
        <w:t xml:space="preserve"> به معنای نقص و کمال و </w:t>
      </w:r>
      <w:r w:rsidR="00FF423F" w:rsidRPr="003C0F08">
        <w:rPr>
          <w:rFonts w:ascii="NoorZar" w:hAnsi="NoorZar" w:cs="NoorZar"/>
          <w:rtl/>
        </w:rPr>
        <w:t xml:space="preserve">حسن و قبح </w:t>
      </w:r>
      <w:r w:rsidR="008D4D09" w:rsidRPr="003C0F08">
        <w:rPr>
          <w:rFonts w:ascii="NoorZar" w:hAnsi="NoorZar" w:cs="NoorZar"/>
          <w:rtl/>
        </w:rPr>
        <w:t>به معنای مدح و ذم عقلا. این را اشاعره بر علیه معتزله و امامیه</w:t>
      </w:r>
      <w:r w:rsidR="003D71B9" w:rsidRPr="003C0F08">
        <w:rPr>
          <w:rFonts w:ascii="NoorZar" w:hAnsi="NoorZar" w:cs="NoorZar"/>
          <w:rtl/>
        </w:rPr>
        <w:t xml:space="preserve"> می‌</w:t>
      </w:r>
      <w:r w:rsidR="008D4D09" w:rsidRPr="003C0F08">
        <w:rPr>
          <w:rFonts w:ascii="NoorZar" w:hAnsi="NoorZar" w:cs="NoorZar"/>
          <w:rtl/>
        </w:rPr>
        <w:t>گویند</w:t>
      </w:r>
      <w:r w:rsidR="00FF423F" w:rsidRPr="003C0F08">
        <w:rPr>
          <w:rFonts w:ascii="NoorZar" w:hAnsi="NoorZar" w:cs="NoorZar"/>
          <w:rtl/>
        </w:rPr>
        <w:t>. می‌گویند</w:t>
      </w:r>
      <w:r w:rsidR="008D4D09" w:rsidRPr="003C0F08">
        <w:rPr>
          <w:rFonts w:ascii="NoorZar" w:hAnsi="NoorZar" w:cs="NoorZar"/>
          <w:rtl/>
        </w:rPr>
        <w:t xml:space="preserve"> </w:t>
      </w:r>
      <w:r w:rsidR="00FF423F" w:rsidRPr="003C0F08">
        <w:rPr>
          <w:rFonts w:ascii="NoorZar" w:hAnsi="NoorZar" w:cs="NoorZar"/>
          <w:rtl/>
        </w:rPr>
        <w:t>اگر</w:t>
      </w:r>
      <w:r w:rsidR="008D4D09" w:rsidRPr="003C0F08">
        <w:rPr>
          <w:rFonts w:ascii="NoorZar" w:hAnsi="NoorZar" w:cs="NoorZar"/>
          <w:rtl/>
        </w:rPr>
        <w:t xml:space="preserve"> شما </w:t>
      </w:r>
      <w:r w:rsidR="00FF423F" w:rsidRPr="003C0F08">
        <w:rPr>
          <w:rFonts w:ascii="NoorZar" w:hAnsi="NoorZar" w:cs="NoorZar"/>
          <w:rtl/>
        </w:rPr>
        <w:t>معتقدید</w:t>
      </w:r>
      <w:r w:rsidR="008D4D09" w:rsidRPr="003C0F08">
        <w:rPr>
          <w:rFonts w:ascii="NoorZar" w:hAnsi="NoorZar" w:cs="NoorZar"/>
          <w:rtl/>
        </w:rPr>
        <w:t xml:space="preserve"> عقل به قبح ظلم به معنای نقص و کمال </w:t>
      </w:r>
      <w:r w:rsidR="00FF423F" w:rsidRPr="003C0F08">
        <w:rPr>
          <w:rFonts w:ascii="NoorZar" w:hAnsi="NoorZar" w:cs="NoorZar"/>
          <w:rtl/>
        </w:rPr>
        <w:t>مستقل است</w:t>
      </w:r>
      <w:r w:rsidR="008D4D09" w:rsidRPr="003C0F08">
        <w:rPr>
          <w:rFonts w:ascii="NoorZar" w:hAnsi="NoorZar" w:cs="NoorZar"/>
          <w:rtl/>
        </w:rPr>
        <w:t xml:space="preserve">، ما حرفی نداریم چون این یک امر واقعی است. </w:t>
      </w:r>
      <w:r w:rsidR="00FF423F" w:rsidRPr="003C0F08">
        <w:rPr>
          <w:rFonts w:ascii="NoorZar" w:hAnsi="NoorZar" w:cs="NoorZar"/>
          <w:rtl/>
        </w:rPr>
        <w:t xml:space="preserve">اگر هم حسن و قبح را </w:t>
      </w:r>
      <w:r w:rsidR="008D4D09" w:rsidRPr="003C0F08">
        <w:rPr>
          <w:rFonts w:ascii="NoorZar" w:hAnsi="NoorZar" w:cs="NoorZar"/>
          <w:rtl/>
        </w:rPr>
        <w:t>به معنای ملائمت و عدم ملائمت با غرض</w:t>
      </w:r>
      <w:r w:rsidR="003D71B9" w:rsidRPr="003C0F08">
        <w:rPr>
          <w:rFonts w:ascii="NoorZar" w:hAnsi="NoorZar" w:cs="NoorZar"/>
          <w:rtl/>
        </w:rPr>
        <w:t xml:space="preserve"> می‌</w:t>
      </w:r>
      <w:r w:rsidR="008D4D09" w:rsidRPr="003C0F08">
        <w:rPr>
          <w:rFonts w:ascii="NoorZar" w:hAnsi="NoorZar" w:cs="NoorZar"/>
          <w:rtl/>
        </w:rPr>
        <w:t>گیرید، باز هم ما قبول داریم</w:t>
      </w:r>
      <w:r w:rsidR="00FF423F" w:rsidRPr="003C0F08">
        <w:rPr>
          <w:rFonts w:ascii="NoorZar" w:hAnsi="NoorZar" w:cs="NoorZar"/>
          <w:rtl/>
        </w:rPr>
        <w:t>.</w:t>
      </w:r>
      <w:r w:rsidR="008D4D09" w:rsidRPr="003C0F08">
        <w:rPr>
          <w:rFonts w:ascii="NoorZar" w:hAnsi="NoorZar" w:cs="NoorZar"/>
          <w:rtl/>
        </w:rPr>
        <w:t xml:space="preserve"> جای انکاری نیست که یک شئ ملائم با </w:t>
      </w:r>
      <w:r w:rsidR="00FF423F" w:rsidRPr="003C0F08">
        <w:rPr>
          <w:rFonts w:ascii="NoorZar" w:hAnsi="NoorZar" w:cs="NoorZar"/>
          <w:rtl/>
        </w:rPr>
        <w:t>غرض</w:t>
      </w:r>
      <w:r w:rsidR="008D4D09" w:rsidRPr="003C0F08">
        <w:rPr>
          <w:rFonts w:ascii="NoorZar" w:hAnsi="NoorZar" w:cs="NoorZar"/>
          <w:rtl/>
        </w:rPr>
        <w:t xml:space="preserve"> است به آن هدف موصل هست یا نه. آنچه که بحث</w:t>
      </w:r>
      <w:r w:rsidR="003D71B9" w:rsidRPr="003C0F08">
        <w:rPr>
          <w:rFonts w:ascii="NoorZar" w:hAnsi="NoorZar" w:cs="NoorZar"/>
          <w:rtl/>
        </w:rPr>
        <w:t xml:space="preserve"> </w:t>
      </w:r>
      <w:r w:rsidR="008D4D09" w:rsidRPr="003C0F08">
        <w:rPr>
          <w:rFonts w:ascii="NoorZar" w:hAnsi="NoorZar" w:cs="NoorZar"/>
          <w:rtl/>
        </w:rPr>
        <w:t>و انکار</w:t>
      </w:r>
      <w:r w:rsidR="003D71B9" w:rsidRPr="003C0F08">
        <w:rPr>
          <w:rFonts w:ascii="NoorZar" w:hAnsi="NoorZar" w:cs="NoorZar"/>
          <w:rtl/>
        </w:rPr>
        <w:t xml:space="preserve"> می‌</w:t>
      </w:r>
      <w:r w:rsidR="008D4D09" w:rsidRPr="003C0F08">
        <w:rPr>
          <w:rFonts w:ascii="NoorZar" w:hAnsi="NoorZar" w:cs="NoorZar"/>
          <w:rtl/>
        </w:rPr>
        <w:t>کنند حسن و قبح به معنای مدح و ذم است</w:t>
      </w:r>
      <w:r w:rsidR="00FF423F" w:rsidRPr="003C0F08">
        <w:rPr>
          <w:rFonts w:ascii="NoorZar" w:hAnsi="NoorZar" w:cs="NoorZar"/>
          <w:rtl/>
        </w:rPr>
        <w:t>.</w:t>
      </w:r>
      <w:r w:rsidR="008D4D09" w:rsidRPr="003C0F08">
        <w:rPr>
          <w:rFonts w:ascii="NoorZar" w:hAnsi="NoorZar" w:cs="NoorZar"/>
          <w:rtl/>
        </w:rPr>
        <w:t xml:space="preserve"> </w:t>
      </w:r>
      <w:r w:rsidR="00FF423F" w:rsidRPr="003C0F08">
        <w:rPr>
          <w:rFonts w:ascii="NoorZar" w:hAnsi="NoorZar" w:cs="NoorZar"/>
          <w:rtl/>
        </w:rPr>
        <w:t>این معنای حسن و قبح</w:t>
      </w:r>
      <w:r w:rsidR="008D4D09" w:rsidRPr="003C0F08">
        <w:rPr>
          <w:rFonts w:ascii="NoorZar" w:hAnsi="NoorZar" w:cs="NoorZar"/>
          <w:rtl/>
        </w:rPr>
        <w:t xml:space="preserve"> </w:t>
      </w:r>
      <w:r w:rsidR="00FF423F" w:rsidRPr="003C0F08">
        <w:rPr>
          <w:rFonts w:ascii="NoorZar" w:hAnsi="NoorZar" w:cs="NoorZar"/>
          <w:rtl/>
        </w:rPr>
        <w:t>در مورد شارع عقاب یا ثوابش</w:t>
      </w:r>
      <w:r w:rsidR="00A2558B" w:rsidRPr="003C0F08">
        <w:rPr>
          <w:rFonts w:ascii="NoorZar" w:hAnsi="NoorZar" w:cs="NoorZar"/>
          <w:rtl/>
        </w:rPr>
        <w:t xml:space="preserve"> </w:t>
      </w:r>
      <w:r w:rsidR="00FF423F" w:rsidRPr="003C0F08">
        <w:rPr>
          <w:rFonts w:ascii="NoorZar" w:hAnsi="NoorZar" w:cs="NoorZar"/>
          <w:rtl/>
        </w:rPr>
        <w:t>است</w:t>
      </w:r>
      <w:r w:rsidR="00A2558B" w:rsidRPr="003C0F08">
        <w:rPr>
          <w:rFonts w:ascii="NoorZar" w:hAnsi="NoorZar" w:cs="NoorZar"/>
          <w:rtl/>
        </w:rPr>
        <w:t xml:space="preserve"> که </w:t>
      </w:r>
      <w:r w:rsidR="00FF423F" w:rsidRPr="003C0F08">
        <w:rPr>
          <w:rFonts w:ascii="NoorZar" w:hAnsi="NoorZar" w:cs="NoorZar"/>
          <w:rtl/>
        </w:rPr>
        <w:t>می‌گویند</w:t>
      </w:r>
      <w:r w:rsidR="00A2558B" w:rsidRPr="003C0F08">
        <w:rPr>
          <w:rFonts w:ascii="NoorZar" w:hAnsi="NoorZar" w:cs="NoorZar"/>
          <w:rtl/>
        </w:rPr>
        <w:t xml:space="preserve"> به حکم عقل نیست. </w:t>
      </w:r>
    </w:p>
    <w:p w14:paraId="7211BEFA" w14:textId="77777777" w:rsidR="00DC1978" w:rsidRPr="003C0F08" w:rsidRDefault="00035715" w:rsidP="00FF423F">
      <w:pPr>
        <w:rPr>
          <w:rFonts w:ascii="NoorZar" w:hAnsi="NoorZar" w:cs="NoorZar"/>
          <w:rtl/>
        </w:rPr>
      </w:pPr>
      <w:r w:rsidRPr="003C0F08">
        <w:rPr>
          <w:rFonts w:ascii="NoorZar" w:hAnsi="NoorZar" w:cs="NoorZar"/>
          <w:rtl/>
        </w:rPr>
        <w:t>اینجا مرحوم شیخ</w:t>
      </w:r>
      <w:r w:rsidR="00FF423F" w:rsidRPr="003C0F08">
        <w:rPr>
          <w:rFonts w:ascii="NoorZar" w:hAnsi="NoorZar" w:cs="NoorZar"/>
          <w:rtl/>
        </w:rPr>
        <w:t xml:space="preserve"> از این معنای حسن و قبح</w:t>
      </w:r>
      <w:r w:rsidRPr="003C0F08">
        <w:rPr>
          <w:rFonts w:ascii="NoorZar" w:hAnsi="NoorZar" w:cs="NoorZar"/>
          <w:rtl/>
        </w:rPr>
        <w:t xml:space="preserve"> اسم نبرده است</w:t>
      </w:r>
      <w:r w:rsidR="00FF423F" w:rsidRPr="003C0F08">
        <w:rPr>
          <w:rFonts w:ascii="NoorZar" w:hAnsi="NoorZar" w:cs="NoorZar"/>
          <w:rtl/>
        </w:rPr>
        <w:t>.</w:t>
      </w:r>
      <w:r w:rsidRPr="003C0F08">
        <w:rPr>
          <w:rFonts w:ascii="NoorZar" w:hAnsi="NoorZar" w:cs="NoorZar"/>
          <w:rtl/>
        </w:rPr>
        <w:t xml:space="preserve"> در این تقریرات</w:t>
      </w:r>
      <w:r w:rsidR="003D71B9" w:rsidRPr="003C0F08">
        <w:rPr>
          <w:rFonts w:ascii="NoorZar" w:hAnsi="NoorZar" w:cs="NoorZar"/>
          <w:rtl/>
        </w:rPr>
        <w:t xml:space="preserve"> می‌</w:t>
      </w:r>
      <w:r w:rsidRPr="003C0F08">
        <w:rPr>
          <w:rFonts w:ascii="NoorZar" w:hAnsi="NoorZar" w:cs="NoorZar"/>
          <w:rtl/>
        </w:rPr>
        <w:t>گوید آن معنایی که در بحث ما مراد است فقط به فعل اختیاری تعلق</w:t>
      </w:r>
      <w:r w:rsidR="003D71B9" w:rsidRPr="003C0F08">
        <w:rPr>
          <w:rFonts w:ascii="NoorZar" w:hAnsi="NoorZar" w:cs="NoorZar"/>
          <w:rtl/>
        </w:rPr>
        <w:t xml:space="preserve"> می‌</w:t>
      </w:r>
      <w:r w:rsidRPr="003C0F08">
        <w:rPr>
          <w:rFonts w:ascii="NoorZar" w:hAnsi="NoorZar" w:cs="NoorZar"/>
          <w:rtl/>
        </w:rPr>
        <w:t xml:space="preserve">گیرد. بحث ملائمت با غرض </w:t>
      </w:r>
      <w:r w:rsidR="00FF423F" w:rsidRPr="003C0F08">
        <w:rPr>
          <w:rFonts w:ascii="NoorZar" w:hAnsi="NoorZar" w:cs="NoorZar"/>
          <w:rtl/>
        </w:rPr>
        <w:t>معلوم نیست که فعل اختیاری بخواهد.</w:t>
      </w:r>
      <w:r w:rsidRPr="003C0F08">
        <w:rPr>
          <w:rFonts w:ascii="NoorZar" w:hAnsi="NoorZar" w:cs="NoorZar"/>
          <w:rtl/>
        </w:rPr>
        <w:t xml:space="preserve"> ممکن است یک فعل از من صادر شود و ملائم با غرض بشود؛ مثلاً ضرب برای تأدیب ممکن است قصد عنوان نکنم و ضرب کنم و آن شخص</w:t>
      </w:r>
      <w:r w:rsidRPr="003C0F08">
        <w:rPr>
          <w:rFonts w:ascii="NoorZar" w:hAnsi="NoorZar" w:cs="NoorZar"/>
          <w:rtl/>
        </w:rPr>
        <w:t xml:space="preserve"> مؤدب </w:t>
      </w:r>
      <w:r w:rsidRPr="003C0F08">
        <w:rPr>
          <w:rFonts w:ascii="NoorZar" w:hAnsi="NoorZar" w:cs="NoorZar"/>
          <w:rtl/>
        </w:rPr>
        <w:lastRenderedPageBreak/>
        <w:t>بشود؛ یعنی ما یک عملی را انجام دهیم که منتهی به نتیجه بشود. این یک امر واقعی تکوینی است و قابل نزاع نیست تا اشاعره منکر باشند. اشاعره</w:t>
      </w:r>
      <w:r w:rsidR="003D71B9" w:rsidRPr="003C0F08">
        <w:rPr>
          <w:rFonts w:ascii="NoorZar" w:hAnsi="NoorZar" w:cs="NoorZar"/>
          <w:rtl/>
        </w:rPr>
        <w:t xml:space="preserve"> می‌</w:t>
      </w:r>
      <w:r w:rsidRPr="003C0F08">
        <w:rPr>
          <w:rFonts w:ascii="NoorZar" w:hAnsi="NoorZar" w:cs="NoorZar"/>
          <w:rtl/>
        </w:rPr>
        <w:t>گویند اینکه طائف</w:t>
      </w:r>
      <w:r w:rsidR="003D71B9" w:rsidRPr="003C0F08">
        <w:rPr>
          <w:rFonts w:ascii="NoorZar" w:hAnsi="NoorZar" w:cs="NoorZar"/>
          <w:rtl/>
        </w:rPr>
        <w:t xml:space="preserve">ه‌ای </w:t>
      </w:r>
      <w:r w:rsidRPr="003C0F08">
        <w:rPr>
          <w:rFonts w:ascii="NoorZar" w:hAnsi="NoorZar" w:cs="NoorZar"/>
          <w:rtl/>
        </w:rPr>
        <w:t xml:space="preserve">از افعال استحقاق مدح و ذم داشته باشد را منکریم. </w:t>
      </w:r>
    </w:p>
    <w:p w14:paraId="2DD882F2" w14:textId="77777777" w:rsidR="00970C32" w:rsidRPr="003C0F08" w:rsidRDefault="00035715" w:rsidP="00696E82">
      <w:pPr>
        <w:rPr>
          <w:rFonts w:ascii="NoorZar" w:hAnsi="NoorZar" w:cs="NoorZar"/>
          <w:rtl/>
        </w:rPr>
      </w:pPr>
      <w:r w:rsidRPr="003C0F08">
        <w:rPr>
          <w:rFonts w:ascii="NoorZar" w:hAnsi="NoorZar" w:cs="NoorZar"/>
          <w:rtl/>
        </w:rPr>
        <w:t>مرحوم شیخ</w:t>
      </w:r>
      <w:r w:rsidR="003D71B9" w:rsidRPr="003C0F08">
        <w:rPr>
          <w:rFonts w:ascii="NoorZar" w:hAnsi="NoorZar" w:cs="NoorZar"/>
          <w:rtl/>
        </w:rPr>
        <w:t xml:space="preserve"> می‌</w:t>
      </w:r>
      <w:r w:rsidRPr="003C0F08">
        <w:rPr>
          <w:rFonts w:ascii="NoorZar" w:hAnsi="NoorZar" w:cs="NoorZar"/>
          <w:rtl/>
        </w:rPr>
        <w:t>فرماید آن معنایی که محل نزاع ب</w:t>
      </w:r>
      <w:r w:rsidRPr="003C0F08">
        <w:rPr>
          <w:rFonts w:ascii="NoorZar" w:hAnsi="NoorZar" w:cs="NoorZar"/>
          <w:rtl/>
        </w:rPr>
        <w:t>ین اشاعره و معتزله یا عدلیه است فقط به فعل اختیاری تعقل</w:t>
      </w:r>
      <w:r w:rsidR="003D71B9" w:rsidRPr="003C0F08">
        <w:rPr>
          <w:rFonts w:ascii="NoorZar" w:hAnsi="NoorZar" w:cs="NoorZar"/>
          <w:rtl/>
        </w:rPr>
        <w:t xml:space="preserve"> می‌</w:t>
      </w:r>
      <w:r w:rsidRPr="003C0F08">
        <w:rPr>
          <w:rFonts w:ascii="NoorZar" w:hAnsi="NoorZar" w:cs="NoorZar"/>
          <w:rtl/>
        </w:rPr>
        <w:t>گیرد. اگر مقصود مدح و ذم باشد درست است</w:t>
      </w:r>
      <w:r w:rsidR="00FF423F" w:rsidRPr="003C0F08">
        <w:rPr>
          <w:rFonts w:ascii="NoorZar" w:hAnsi="NoorZar" w:cs="NoorZar"/>
          <w:rtl/>
        </w:rPr>
        <w:t>؛</w:t>
      </w:r>
      <w:r w:rsidRPr="003C0F08">
        <w:rPr>
          <w:rFonts w:ascii="NoorZar" w:hAnsi="NoorZar" w:cs="NoorZar"/>
          <w:rtl/>
        </w:rPr>
        <w:t xml:space="preserve"> </w:t>
      </w:r>
      <w:r w:rsidR="00FF423F" w:rsidRPr="003C0F08">
        <w:rPr>
          <w:rFonts w:ascii="NoorZar" w:hAnsi="NoorZar" w:cs="NoorZar"/>
          <w:rtl/>
        </w:rPr>
        <w:t>زیرا مدح وذم</w:t>
      </w:r>
      <w:r w:rsidRPr="003C0F08">
        <w:rPr>
          <w:rFonts w:ascii="NoorZar" w:hAnsi="NoorZar" w:cs="NoorZar"/>
          <w:rtl/>
        </w:rPr>
        <w:t xml:space="preserve"> به فعل اختیاری تعقل</w:t>
      </w:r>
      <w:r w:rsidR="003D71B9" w:rsidRPr="003C0F08">
        <w:rPr>
          <w:rFonts w:ascii="NoorZar" w:hAnsi="NoorZar" w:cs="NoorZar"/>
          <w:rtl/>
        </w:rPr>
        <w:t xml:space="preserve"> می‌</w:t>
      </w:r>
      <w:r w:rsidRPr="003C0F08">
        <w:rPr>
          <w:rFonts w:ascii="NoorZar" w:hAnsi="NoorZar" w:cs="NoorZar"/>
          <w:rtl/>
        </w:rPr>
        <w:t>گیرد. انسان اگر در خواب</w:t>
      </w:r>
      <w:r w:rsidR="00DC1978" w:rsidRPr="003C0F08">
        <w:rPr>
          <w:rFonts w:ascii="NoorZar" w:hAnsi="NoorZar" w:cs="NoorZar"/>
          <w:rtl/>
        </w:rPr>
        <w:t xml:space="preserve"> به کسی سیلی</w:t>
      </w:r>
      <w:r w:rsidRPr="003C0F08">
        <w:rPr>
          <w:rFonts w:ascii="NoorZar" w:hAnsi="NoorZar" w:cs="NoorZar"/>
          <w:rtl/>
        </w:rPr>
        <w:t xml:space="preserve"> بزند و اتفاقاً آن شخص هم متأدب بشود، این معنا</w:t>
      </w:r>
      <w:r w:rsidR="00DC1978" w:rsidRPr="003C0F08">
        <w:rPr>
          <w:rFonts w:ascii="NoorZar" w:hAnsi="NoorZar" w:cs="NoorZar"/>
          <w:rtl/>
        </w:rPr>
        <w:t>ی</w:t>
      </w:r>
      <w:r w:rsidRPr="003C0F08">
        <w:rPr>
          <w:rFonts w:ascii="NoorZar" w:hAnsi="NoorZar" w:cs="NoorZar"/>
          <w:rtl/>
        </w:rPr>
        <w:t>ش این نیست که من کار حسنی را انجام دادم</w:t>
      </w:r>
      <w:r w:rsidR="00DC1978" w:rsidRPr="003C0F08">
        <w:rPr>
          <w:rFonts w:ascii="NoorZar" w:hAnsi="NoorZar" w:cs="NoorZar"/>
          <w:rtl/>
        </w:rPr>
        <w:t>؛</w:t>
      </w:r>
      <w:r w:rsidRPr="003C0F08">
        <w:rPr>
          <w:rFonts w:ascii="NoorZar" w:hAnsi="NoorZar" w:cs="NoorZar"/>
          <w:rtl/>
        </w:rPr>
        <w:t xml:space="preserve"> چون در </w:t>
      </w:r>
      <w:r w:rsidR="00DC1978" w:rsidRPr="003C0F08">
        <w:rPr>
          <w:rFonts w:ascii="NoorZar" w:hAnsi="NoorZar" w:cs="NoorZar"/>
          <w:rtl/>
        </w:rPr>
        <w:t>خواب بلا اختیار کاری انجام داده‌</w:t>
      </w:r>
      <w:r w:rsidRPr="003C0F08">
        <w:rPr>
          <w:rFonts w:ascii="NoorZar" w:hAnsi="NoorZar" w:cs="NoorZar"/>
          <w:rtl/>
        </w:rPr>
        <w:t>ام. ایشان</w:t>
      </w:r>
      <w:r w:rsidR="003D71B9" w:rsidRPr="003C0F08">
        <w:rPr>
          <w:rFonts w:ascii="NoorZar" w:hAnsi="NoorZar" w:cs="NoorZar"/>
          <w:rtl/>
        </w:rPr>
        <w:t xml:space="preserve"> می‌</w:t>
      </w:r>
      <w:r w:rsidRPr="003C0F08">
        <w:rPr>
          <w:rFonts w:ascii="NoorZar" w:hAnsi="NoorZar" w:cs="NoorZar"/>
          <w:rtl/>
        </w:rPr>
        <w:t>گوید آن معنایی از حسن و قبح که محل نزاع است در مورد افعال اختیاری است</w:t>
      </w:r>
      <w:r w:rsidR="00696E82" w:rsidRPr="003C0F08">
        <w:rPr>
          <w:rFonts w:ascii="NoorZar" w:hAnsi="NoorZar" w:cs="NoorZar"/>
          <w:rtl/>
        </w:rPr>
        <w:t>.</w:t>
      </w:r>
      <w:r w:rsidRPr="003C0F08">
        <w:rPr>
          <w:rFonts w:ascii="NoorZar" w:hAnsi="NoorZar" w:cs="NoorZar"/>
          <w:rtl/>
        </w:rPr>
        <w:t xml:space="preserve"> بعد</w:t>
      </w:r>
      <w:r w:rsidR="003D71B9" w:rsidRPr="003C0F08">
        <w:rPr>
          <w:rFonts w:ascii="NoorZar" w:hAnsi="NoorZar" w:cs="NoorZar"/>
          <w:rtl/>
        </w:rPr>
        <w:t xml:space="preserve"> می‌</w:t>
      </w:r>
      <w:r w:rsidRPr="003C0F08">
        <w:rPr>
          <w:rFonts w:ascii="NoorZar" w:hAnsi="NoorZar" w:cs="NoorZar"/>
          <w:rtl/>
        </w:rPr>
        <w:t>فرماید فعل قبیح اگر در عالم واقع، بدون علم واقع شود، به قبح متصف</w:t>
      </w:r>
      <w:r w:rsidR="003D71B9" w:rsidRPr="003C0F08">
        <w:rPr>
          <w:rFonts w:ascii="NoorZar" w:hAnsi="NoorZar" w:cs="NoorZar"/>
          <w:rtl/>
        </w:rPr>
        <w:t xml:space="preserve"> نمی‌</w:t>
      </w:r>
      <w:r w:rsidRPr="003C0F08">
        <w:rPr>
          <w:rFonts w:ascii="NoorZar" w:hAnsi="NoorZar" w:cs="NoorZar"/>
          <w:rtl/>
        </w:rPr>
        <w:t>شود</w:t>
      </w:r>
      <w:r w:rsidR="00DC1978" w:rsidRPr="003C0F08">
        <w:rPr>
          <w:rFonts w:ascii="NoorZar" w:hAnsi="NoorZar" w:cs="NoorZar"/>
          <w:rtl/>
        </w:rPr>
        <w:t>؛</w:t>
      </w:r>
      <w:r w:rsidRPr="003C0F08">
        <w:rPr>
          <w:rFonts w:ascii="NoorZar" w:hAnsi="NoorZar" w:cs="NoorZar"/>
          <w:rtl/>
        </w:rPr>
        <w:t xml:space="preserve"> چون باید اختیاری باشد و عناوین اختیاری بدون قصد و </w:t>
      </w:r>
      <w:r w:rsidRPr="003C0F08">
        <w:rPr>
          <w:rFonts w:ascii="NoorZar" w:hAnsi="NoorZar" w:cs="NoorZar"/>
          <w:rtl/>
        </w:rPr>
        <w:t>علم ممکن نیست. پس در اینجا که فرض کردید که جهل به واقع داریم، متصف به قبح در واقع</w:t>
      </w:r>
      <w:r w:rsidR="003D71B9" w:rsidRPr="003C0F08">
        <w:rPr>
          <w:rFonts w:ascii="NoorZar" w:hAnsi="NoorZar" w:cs="NoorZar"/>
          <w:rtl/>
        </w:rPr>
        <w:t xml:space="preserve"> نمی‌</w:t>
      </w:r>
      <w:r w:rsidRPr="003C0F08">
        <w:rPr>
          <w:rFonts w:ascii="NoorZar" w:hAnsi="NoorZar" w:cs="NoorZar"/>
          <w:rtl/>
        </w:rPr>
        <w:t xml:space="preserve">شود. </w:t>
      </w:r>
    </w:p>
    <w:p w14:paraId="662436C8" w14:textId="77777777" w:rsidR="00970C32" w:rsidRPr="003C0F08" w:rsidRDefault="00035715" w:rsidP="00696E82">
      <w:pPr>
        <w:rPr>
          <w:rFonts w:ascii="NoorZar" w:hAnsi="NoorZar" w:cs="NoorZar"/>
          <w:rtl/>
        </w:rPr>
      </w:pPr>
      <w:r w:rsidRPr="003C0F08">
        <w:rPr>
          <w:rFonts w:ascii="NoorZar" w:hAnsi="NoorZar" w:cs="NoorZar"/>
          <w:rtl/>
        </w:rPr>
        <w:t>پس ملخص استدلال شیخ این شد که حسن و قبح محل بحث به افعال اختیاری تعلق</w:t>
      </w:r>
      <w:r w:rsidR="003D71B9" w:rsidRPr="003C0F08">
        <w:rPr>
          <w:rFonts w:ascii="NoorZar" w:hAnsi="NoorZar" w:cs="NoorZar"/>
          <w:rtl/>
        </w:rPr>
        <w:t xml:space="preserve"> می‌</w:t>
      </w:r>
      <w:r w:rsidRPr="003C0F08">
        <w:rPr>
          <w:rFonts w:ascii="NoorZar" w:hAnsi="NoorZar" w:cs="NoorZar"/>
          <w:rtl/>
        </w:rPr>
        <w:t>گیرد و فعل اختیاری نیست مگر اینکه مورد علم و قصد شما باشد</w:t>
      </w:r>
      <w:r w:rsidR="00696E82" w:rsidRPr="003C0F08">
        <w:rPr>
          <w:rFonts w:ascii="NoorZar" w:hAnsi="NoorZar" w:cs="NoorZar"/>
          <w:rtl/>
        </w:rPr>
        <w:t>.</w:t>
      </w:r>
      <w:r w:rsidRPr="003C0F08">
        <w:rPr>
          <w:rFonts w:ascii="NoorZar" w:hAnsi="NoorZar" w:cs="NoorZar"/>
          <w:rtl/>
        </w:rPr>
        <w:t xml:space="preserve"> </w:t>
      </w:r>
      <w:r w:rsidR="00696E82" w:rsidRPr="003C0F08">
        <w:rPr>
          <w:rFonts w:ascii="NoorZar" w:hAnsi="NoorZar" w:cs="NoorZar"/>
          <w:rtl/>
        </w:rPr>
        <w:t>از آنجا که</w:t>
      </w:r>
      <w:r w:rsidRPr="003C0F08">
        <w:rPr>
          <w:rFonts w:ascii="NoorZar" w:hAnsi="NoorZar" w:cs="NoorZar"/>
          <w:rtl/>
        </w:rPr>
        <w:t xml:space="preserve"> شما جهل به واقع را</w:t>
      </w:r>
      <w:r w:rsidR="00696E82" w:rsidRPr="003C0F08">
        <w:rPr>
          <w:rFonts w:ascii="NoorZar" w:hAnsi="NoorZar" w:cs="NoorZar"/>
          <w:rtl/>
        </w:rPr>
        <w:t xml:space="preserve"> فرض کردید</w:t>
      </w:r>
      <w:r w:rsidRPr="003C0F08">
        <w:rPr>
          <w:rFonts w:ascii="NoorZar" w:hAnsi="NoorZar" w:cs="NoorZar"/>
          <w:rtl/>
        </w:rPr>
        <w:t xml:space="preserve">، پس علمی و قصدی </w:t>
      </w:r>
      <w:r w:rsidR="00696E82" w:rsidRPr="003C0F08">
        <w:rPr>
          <w:rFonts w:ascii="NoorZar" w:hAnsi="NoorZar" w:cs="NoorZar"/>
          <w:rtl/>
        </w:rPr>
        <w:t>نیست</w:t>
      </w:r>
      <w:r w:rsidRPr="003C0F08">
        <w:rPr>
          <w:rFonts w:ascii="NoorZar" w:hAnsi="NoorZar" w:cs="NoorZar"/>
          <w:rtl/>
        </w:rPr>
        <w:t xml:space="preserve">، پس قبحی هم در واقع، </w:t>
      </w:r>
      <w:r w:rsidR="00696E82" w:rsidRPr="003C0F08">
        <w:rPr>
          <w:rFonts w:ascii="NoorZar" w:hAnsi="NoorZar" w:cs="NoorZar"/>
          <w:rtl/>
        </w:rPr>
        <w:t>نیست</w:t>
      </w:r>
      <w:r w:rsidRPr="003C0F08">
        <w:rPr>
          <w:rFonts w:ascii="NoorZar" w:hAnsi="NoorZar" w:cs="NoorZar"/>
          <w:rtl/>
        </w:rPr>
        <w:t xml:space="preserve">. این فرمایش ایشان است </w:t>
      </w:r>
      <w:r w:rsidR="00696E82" w:rsidRPr="003C0F08">
        <w:rPr>
          <w:rFonts w:ascii="NoorZar" w:hAnsi="NoorZar" w:cs="NoorZar"/>
          <w:rtl/>
        </w:rPr>
        <w:t>که</w:t>
      </w:r>
      <w:r w:rsidRPr="003C0F08">
        <w:rPr>
          <w:rFonts w:ascii="NoorZar" w:hAnsi="NoorZar" w:cs="NoorZar"/>
          <w:rtl/>
        </w:rPr>
        <w:t xml:space="preserve"> بحث دشواری است. </w:t>
      </w:r>
    </w:p>
    <w:p w14:paraId="165691B1" w14:textId="77777777" w:rsidR="00970C32" w:rsidRPr="003C0F08" w:rsidRDefault="00035715" w:rsidP="008D4D09">
      <w:pPr>
        <w:rPr>
          <w:rFonts w:ascii="NoorZar" w:hAnsi="NoorZar" w:cs="NoorZar"/>
        </w:rPr>
      </w:pPr>
      <w:r w:rsidRPr="003C0F08">
        <w:rPr>
          <w:rFonts w:ascii="NoorZar" w:hAnsi="NoorZar" w:cs="NoorZar"/>
          <w:rtl/>
        </w:rPr>
        <w:t>در صفحۀ بعد که ایشان پیشنهاد خودشان در فرق این دو باب دارند، دوباره همین بحث تکرار</w:t>
      </w:r>
      <w:r w:rsidR="003D71B9" w:rsidRPr="003C0F08">
        <w:rPr>
          <w:rFonts w:ascii="NoorZar" w:hAnsi="NoorZar" w:cs="NoorZar"/>
          <w:rtl/>
        </w:rPr>
        <w:t xml:space="preserve"> می‌</w:t>
      </w:r>
      <w:r w:rsidRPr="003C0F08">
        <w:rPr>
          <w:rFonts w:ascii="NoorZar" w:hAnsi="NoorZar" w:cs="NoorZar"/>
          <w:rtl/>
        </w:rPr>
        <w:t>شود که عقل حکم ظاهری و واقعی ندارد. فرموده است:</w:t>
      </w:r>
    </w:p>
    <w:p w14:paraId="121FF085" w14:textId="77777777" w:rsidR="00970C32" w:rsidRPr="003C0F08" w:rsidRDefault="00035715" w:rsidP="00970C32">
      <w:pPr>
        <w:pStyle w:val="1"/>
        <w:rPr>
          <w:rFonts w:ascii="NoorZar" w:hAnsi="NoorZar"/>
          <w:rtl/>
        </w:rPr>
      </w:pPr>
      <w:r w:rsidRPr="003C0F08">
        <w:rPr>
          <w:rFonts w:ascii="NoorZar" w:hAnsi="NoorZar"/>
          <w:rtl/>
        </w:rPr>
        <w:t xml:space="preserve">و </w:t>
      </w:r>
      <w:r w:rsidRPr="003C0F08">
        <w:rPr>
          <w:rFonts w:ascii="NoorZar" w:hAnsi="NoorZar"/>
          <w:rtl/>
        </w:rPr>
        <w:t>أمّا الأحكام العقليّة، فموضوعاتها لا تحصل إلّا بعد العلم و الإرادة، حيث إنّ الكلام- على ما عرفت- إنّما هو في الحكم التابع للحسن و القبح اللاحقين للأفعال الاختياريّة التي لا تصير اختياريّة إلّا بعد العلم و الإرادة، فما لم يقصد حصول عنوان لم يحصل على وجه يتّ</w:t>
      </w:r>
      <w:r w:rsidRPr="003C0F08">
        <w:rPr>
          <w:rFonts w:ascii="NoorZar" w:hAnsi="NoorZar"/>
          <w:rtl/>
        </w:rPr>
        <w:t>صف بالحسن و القبح</w:t>
      </w:r>
      <w:r w:rsidR="0014418B" w:rsidRPr="003C0F08">
        <w:rPr>
          <w:rFonts w:ascii="NoorZar" w:hAnsi="NoorZar"/>
          <w:rtl/>
        </w:rPr>
        <w:t>.</w:t>
      </w:r>
    </w:p>
    <w:p w14:paraId="6E5AE126" w14:textId="77777777" w:rsidR="00970C32" w:rsidRPr="003C0F08" w:rsidRDefault="00035715" w:rsidP="00696E82">
      <w:pPr>
        <w:rPr>
          <w:rFonts w:ascii="NoorZar" w:hAnsi="NoorZar" w:cs="NoorZar"/>
          <w:rtl/>
        </w:rPr>
      </w:pPr>
      <w:r w:rsidRPr="003C0F08">
        <w:rPr>
          <w:rFonts w:ascii="NoorZar" w:hAnsi="NoorZar" w:cs="NoorZar"/>
          <w:rtl/>
        </w:rPr>
        <w:t>تا زمانی که قصد یک عنوانی نکنیم، آن عنوان با اختیار و اراده حاصل نشده و اگر با اختیار واقع نشود متصف به حسن و قبح</w:t>
      </w:r>
      <w:r w:rsidR="003D71B9" w:rsidRPr="003C0F08">
        <w:rPr>
          <w:rFonts w:ascii="NoorZar" w:hAnsi="NoorZar" w:cs="NoorZar"/>
          <w:rtl/>
        </w:rPr>
        <w:t xml:space="preserve"> نمی‌</w:t>
      </w:r>
      <w:r w:rsidRPr="003C0F08">
        <w:rPr>
          <w:rFonts w:ascii="NoorZar" w:hAnsi="NoorZar" w:cs="NoorZar"/>
          <w:rtl/>
        </w:rPr>
        <w:t>شود.</w:t>
      </w:r>
    </w:p>
    <w:p w14:paraId="2F7C6FE8" w14:textId="77777777" w:rsidR="00970C32" w:rsidRPr="003C0F08" w:rsidRDefault="00035715" w:rsidP="00970C32">
      <w:pPr>
        <w:pStyle w:val="1"/>
        <w:rPr>
          <w:rFonts w:ascii="NoorZar" w:hAnsi="NoorZar"/>
          <w:rtl/>
        </w:rPr>
      </w:pPr>
      <w:r w:rsidRPr="003C0F08">
        <w:rPr>
          <w:rFonts w:ascii="NoorZar" w:hAnsi="NoorZar"/>
          <w:rtl/>
        </w:rPr>
        <w:t xml:space="preserve"> و إن وقع ما هو القبيح أو الحسن في الواقع، كالتأديب المترتّب على الضرب فيما لم يكن مقصودا و قتل النبيّ المترتب على</w:t>
      </w:r>
      <w:r w:rsidRPr="003C0F08">
        <w:rPr>
          <w:rFonts w:ascii="NoorZar" w:hAnsi="NoorZar"/>
          <w:rtl/>
        </w:rPr>
        <w:t xml:space="preserve"> الصدق إذا لم يكن الصادق مريدا له في صدقه.</w:t>
      </w:r>
      <w:r w:rsidRPr="003C0F08">
        <w:rPr>
          <w:rStyle w:val="FootnoteReference"/>
          <w:rFonts w:ascii="NoorZar" w:hAnsi="NoorZar"/>
          <w:rtl/>
        </w:rPr>
        <w:footnoteReference w:id="112"/>
      </w:r>
      <w:r w:rsidR="00696E82" w:rsidRPr="003C0F08">
        <w:rPr>
          <w:rFonts w:ascii="NoorZar" w:hAnsi="NoorZar"/>
          <w:rtl/>
        </w:rPr>
        <w:t xml:space="preserve"> </w:t>
      </w:r>
    </w:p>
    <w:p w14:paraId="53DDEFEC" w14:textId="77777777" w:rsidR="00970C32" w:rsidRPr="003C0F08" w:rsidRDefault="00035715" w:rsidP="008D4D09">
      <w:pPr>
        <w:rPr>
          <w:rFonts w:ascii="NoorZar" w:hAnsi="NoorZar" w:cs="NoorZar"/>
          <w:rtl/>
        </w:rPr>
      </w:pPr>
      <w:r w:rsidRPr="003C0F08">
        <w:rPr>
          <w:rFonts w:ascii="NoorZar" w:hAnsi="NoorZar" w:cs="NoorZar"/>
          <w:rtl/>
        </w:rPr>
        <w:lastRenderedPageBreak/>
        <w:t>این فرمایش ایشان است. بنابراین ایشان</w:t>
      </w:r>
      <w:r w:rsidR="003D71B9" w:rsidRPr="003C0F08">
        <w:rPr>
          <w:rFonts w:ascii="NoorZar" w:hAnsi="NoorZar" w:cs="NoorZar"/>
          <w:rtl/>
        </w:rPr>
        <w:t xml:space="preserve"> می‌</w:t>
      </w:r>
      <w:r w:rsidRPr="003C0F08">
        <w:rPr>
          <w:rFonts w:ascii="NoorZar" w:hAnsi="NoorZar" w:cs="NoorZar"/>
          <w:rtl/>
        </w:rPr>
        <w:t xml:space="preserve">فرماید چون حکم ظاهری و واقعی در احکام عقلی نداریم، این راه غلط است و یک راه را خودشان مطرح کردند که بعداً بحث خواهیم کرد. </w:t>
      </w:r>
    </w:p>
    <w:p w14:paraId="044A0602" w14:textId="77777777" w:rsidR="0014418B" w:rsidRPr="003C0F08" w:rsidRDefault="00035715" w:rsidP="00BC5A59">
      <w:pPr>
        <w:pStyle w:val="Heading3"/>
        <w:rPr>
          <w:rFonts w:ascii="NoorZar" w:hAnsi="NoorZar" w:cs="NoorZar"/>
          <w:rtl/>
        </w:rPr>
      </w:pPr>
      <w:bookmarkStart w:id="235" w:name="_Toc54705248"/>
      <w:r w:rsidRPr="003C0F08">
        <w:rPr>
          <w:rFonts w:ascii="NoorZar" w:hAnsi="NoorZar" w:cs="NoorZar"/>
          <w:rtl/>
        </w:rPr>
        <w:t>خروج از مسیر بحث در جواب شیخ</w:t>
      </w:r>
      <w:bookmarkEnd w:id="235"/>
    </w:p>
    <w:p w14:paraId="26D522F7" w14:textId="77777777" w:rsidR="00970C32" w:rsidRPr="003C0F08" w:rsidRDefault="00035715" w:rsidP="00696E82">
      <w:pPr>
        <w:rPr>
          <w:rFonts w:ascii="NoorZar" w:hAnsi="NoorZar" w:cs="NoorZar"/>
          <w:rtl/>
        </w:rPr>
      </w:pPr>
      <w:r w:rsidRPr="003C0F08">
        <w:rPr>
          <w:rFonts w:ascii="NoorZar" w:hAnsi="NoorZar" w:cs="NoorZar"/>
          <w:rtl/>
        </w:rPr>
        <w:t>ما با مرحوم شیخ، خ</w:t>
      </w:r>
      <w:r w:rsidRPr="003C0F08">
        <w:rPr>
          <w:rFonts w:ascii="NoorZar" w:hAnsi="NoorZar" w:cs="NoorZar"/>
          <w:rtl/>
        </w:rPr>
        <w:t>یلی بحث داریم. یک بحث با مرحوم شیخ این است که شما برای ردّ این استدلال که آیا در احکام عقلی حکم ظاهری و واقعی</w:t>
      </w:r>
      <w:r w:rsidR="00696E82" w:rsidRPr="003C0F08">
        <w:rPr>
          <w:rFonts w:ascii="NoorZar" w:hAnsi="NoorZar" w:cs="NoorZar"/>
          <w:rtl/>
        </w:rPr>
        <w:t xml:space="preserve"> داریم یا نه، اول اینگونه فرمودید</w:t>
      </w:r>
      <w:r w:rsidRPr="003C0F08">
        <w:rPr>
          <w:rFonts w:ascii="NoorZar" w:hAnsi="NoorZar" w:cs="NoorZar"/>
          <w:rtl/>
        </w:rPr>
        <w:t xml:space="preserve"> که هیچ حاکمی از حکم خودش محجوب نیست و </w:t>
      </w:r>
      <w:r w:rsidR="00DD03EA" w:rsidRPr="003C0F08">
        <w:rPr>
          <w:rFonts w:ascii="NoorZar" w:hAnsi="NoorZar" w:cs="NoorZar"/>
          <w:rtl/>
        </w:rPr>
        <w:t>ذهول</w:t>
      </w:r>
      <w:r w:rsidRPr="003C0F08">
        <w:rPr>
          <w:rFonts w:ascii="NoorZar" w:hAnsi="NoorZar" w:cs="NoorZar"/>
          <w:rtl/>
        </w:rPr>
        <w:t xml:space="preserve"> از حکم خودش ندارد، پس عقل</w:t>
      </w:r>
      <w:r w:rsidR="003D71B9" w:rsidRPr="003C0F08">
        <w:rPr>
          <w:rFonts w:ascii="NoorZar" w:hAnsi="NoorZar" w:cs="NoorZar"/>
          <w:rtl/>
        </w:rPr>
        <w:t xml:space="preserve"> نمی‌</w:t>
      </w:r>
      <w:r w:rsidRPr="003C0F08">
        <w:rPr>
          <w:rFonts w:ascii="NoorZar" w:hAnsi="NoorZar" w:cs="NoorZar"/>
          <w:rtl/>
        </w:rPr>
        <w:t>تواند شکی در حسن و قبح بکند و چون شک ندا</w:t>
      </w:r>
      <w:r w:rsidRPr="003C0F08">
        <w:rPr>
          <w:rFonts w:ascii="NoorZar" w:hAnsi="NoorZar" w:cs="NoorZar"/>
          <w:rtl/>
        </w:rPr>
        <w:t xml:space="preserve">رد، حکم ظاهری </w:t>
      </w:r>
      <w:r w:rsidR="0014418B" w:rsidRPr="003C0F08">
        <w:rPr>
          <w:rFonts w:ascii="NoorZar" w:hAnsi="NoorZar" w:cs="NoorZar"/>
          <w:rtl/>
        </w:rPr>
        <w:t>معنا ندارد. این رکن حکم ظاهری ا</w:t>
      </w:r>
      <w:r w:rsidRPr="003C0F08">
        <w:rPr>
          <w:rFonts w:ascii="NoorZar" w:hAnsi="NoorZar" w:cs="NoorZar"/>
          <w:rtl/>
        </w:rPr>
        <w:t>ست که یک موضوعی در طول واقع</w:t>
      </w:r>
      <w:r w:rsidR="00696E82" w:rsidRPr="003C0F08">
        <w:rPr>
          <w:rFonts w:ascii="NoorZar" w:hAnsi="NoorZar" w:cs="NoorZar"/>
          <w:rtl/>
        </w:rPr>
        <w:t xml:space="preserve"> داشته باشد که همان</w:t>
      </w:r>
      <w:r w:rsidRPr="003C0F08">
        <w:rPr>
          <w:rFonts w:ascii="NoorZar" w:hAnsi="NoorZar" w:cs="NoorZar"/>
          <w:rtl/>
        </w:rPr>
        <w:t xml:space="preserve"> شک در واقع </w:t>
      </w:r>
      <w:r w:rsidR="00696E82" w:rsidRPr="003C0F08">
        <w:rPr>
          <w:rFonts w:ascii="NoorZar" w:hAnsi="NoorZar" w:cs="NoorZar"/>
          <w:rtl/>
        </w:rPr>
        <w:t>است.</w:t>
      </w:r>
      <w:r w:rsidRPr="003C0F08">
        <w:rPr>
          <w:rFonts w:ascii="NoorZar" w:hAnsi="NoorZar" w:cs="NoorZar"/>
          <w:rtl/>
        </w:rPr>
        <w:t xml:space="preserve"> شما این را ندارید، پس حکم ظاهری ندارید. </w:t>
      </w:r>
    </w:p>
    <w:p w14:paraId="59AB25F6" w14:textId="77777777" w:rsidR="00970C32" w:rsidRPr="003C0F08" w:rsidRDefault="00035715" w:rsidP="00970C32">
      <w:pPr>
        <w:rPr>
          <w:rFonts w:ascii="NoorZar" w:hAnsi="NoorZar" w:cs="NoorZar"/>
          <w:rtl/>
        </w:rPr>
      </w:pPr>
      <w:r w:rsidRPr="003C0F08">
        <w:rPr>
          <w:rFonts w:ascii="NoorZar" w:hAnsi="NoorZar" w:cs="NoorZar"/>
          <w:rtl/>
        </w:rPr>
        <w:t xml:space="preserve">پس فقدان حکم ظاهری به این برگشت که یک حاکم از حکم خودش </w:t>
      </w:r>
      <w:r w:rsidR="00DD03EA" w:rsidRPr="003C0F08">
        <w:rPr>
          <w:rFonts w:ascii="NoorZar" w:hAnsi="NoorZar" w:cs="NoorZar"/>
          <w:rtl/>
        </w:rPr>
        <w:t>ذهول</w:t>
      </w:r>
      <w:r w:rsidRPr="003C0F08">
        <w:rPr>
          <w:rFonts w:ascii="NoorZar" w:hAnsi="NoorZar" w:cs="NoorZar"/>
          <w:rtl/>
        </w:rPr>
        <w:t xml:space="preserve"> ندارد. این را ایشان در چند جا گفت</w:t>
      </w:r>
      <w:r w:rsidR="003D71B9" w:rsidRPr="003C0F08">
        <w:rPr>
          <w:rFonts w:ascii="NoorZar" w:hAnsi="NoorZar" w:cs="NoorZar"/>
          <w:rtl/>
        </w:rPr>
        <w:t>ه‌اند</w:t>
      </w:r>
      <w:r w:rsidRPr="003C0F08">
        <w:rPr>
          <w:rFonts w:ascii="NoorZar" w:hAnsi="NoorZar" w:cs="NoorZar"/>
          <w:rtl/>
        </w:rPr>
        <w:t>؛ هم در اول بحث گفت</w:t>
      </w:r>
      <w:r w:rsidR="003D71B9" w:rsidRPr="003C0F08">
        <w:rPr>
          <w:rFonts w:ascii="NoorZar" w:hAnsi="NoorZar" w:cs="NoorZar"/>
          <w:rtl/>
        </w:rPr>
        <w:t>ه‌اند</w:t>
      </w:r>
      <w:r w:rsidRPr="003C0F08">
        <w:rPr>
          <w:rFonts w:ascii="NoorZar" w:hAnsi="NoorZar" w:cs="NoorZar"/>
          <w:rtl/>
        </w:rPr>
        <w:t xml:space="preserve"> و هم در ذیل بحث خودشان که نظر خودشان را اعلام</w:t>
      </w:r>
      <w:r w:rsidR="003D71B9" w:rsidRPr="003C0F08">
        <w:rPr>
          <w:rFonts w:ascii="NoorZar" w:hAnsi="NoorZar" w:cs="NoorZar"/>
          <w:rtl/>
        </w:rPr>
        <w:t xml:space="preserve"> می‌</w:t>
      </w:r>
      <w:r w:rsidRPr="003C0F08">
        <w:rPr>
          <w:rFonts w:ascii="NoorZar" w:hAnsi="NoorZar" w:cs="NoorZar"/>
          <w:rtl/>
        </w:rPr>
        <w:t>کنند این را گفت</w:t>
      </w:r>
      <w:r w:rsidR="003D71B9" w:rsidRPr="003C0F08">
        <w:rPr>
          <w:rFonts w:ascii="NoorZar" w:hAnsi="NoorZar" w:cs="NoorZar"/>
          <w:rtl/>
        </w:rPr>
        <w:t>ه‌اند</w:t>
      </w:r>
      <w:r w:rsidRPr="003C0F08">
        <w:rPr>
          <w:rFonts w:ascii="NoorZar" w:hAnsi="NoorZar" w:cs="NoorZar"/>
          <w:rtl/>
        </w:rPr>
        <w:t>. این را در پایان بحث به عنوان سرّ مطلب</w:t>
      </w:r>
      <w:r w:rsidR="003D71B9" w:rsidRPr="003C0F08">
        <w:rPr>
          <w:rFonts w:ascii="NoorZar" w:hAnsi="NoorZar" w:cs="NoorZar"/>
          <w:rtl/>
        </w:rPr>
        <w:t xml:space="preserve"> می‌</w:t>
      </w:r>
      <w:r w:rsidRPr="003C0F08">
        <w:rPr>
          <w:rFonts w:ascii="NoorZar" w:hAnsi="NoorZar" w:cs="NoorZar"/>
          <w:rtl/>
        </w:rPr>
        <w:t>گوید:</w:t>
      </w:r>
    </w:p>
    <w:p w14:paraId="15DC2C1B" w14:textId="77777777" w:rsidR="00970C32" w:rsidRPr="003C0F08" w:rsidRDefault="00035715" w:rsidP="00970C32">
      <w:pPr>
        <w:pStyle w:val="1"/>
        <w:rPr>
          <w:rFonts w:ascii="NoorZar" w:hAnsi="NoorZar"/>
          <w:rtl/>
        </w:rPr>
      </w:pPr>
      <w:r w:rsidRPr="003C0F08">
        <w:rPr>
          <w:rFonts w:ascii="NoorZar" w:hAnsi="NoorZar"/>
          <w:rtl/>
        </w:rPr>
        <w:t>و السرّ في جميع</w:t>
      </w:r>
      <w:r w:rsidRPr="003C0F08">
        <w:rPr>
          <w:rFonts w:ascii="NoorZar" w:hAnsi="NoorZar"/>
          <w:rtl/>
        </w:rPr>
        <w:t xml:space="preserve"> ذلك هو ما عرفت في المقدّمة الممهّدة: من أنّ مناط الانقسام إلى الحكمين هو إمكان جعل الأحكام الشأنيّة و عدم وصولها إلى المكلّف، فيمكن أن يقال: إنّ للشي‏ء مع قطع النظر عن الجهل حكما و من حيث هو مجهول حكما آخر. بخلاف الأحكام العقليّة، فإنّ الشأنيّة فيها غير م</w:t>
      </w:r>
      <w:r w:rsidRPr="003C0F08">
        <w:rPr>
          <w:rFonts w:ascii="NoorZar" w:hAnsi="NoorZar"/>
          <w:rtl/>
        </w:rPr>
        <w:t>عقول، لامتناع ذهول النفس عنها، كما لا يخفى.</w:t>
      </w:r>
      <w:r w:rsidRPr="003C0F08">
        <w:rPr>
          <w:rStyle w:val="FootnoteReference"/>
          <w:rFonts w:ascii="NoorZar" w:hAnsi="NoorZar"/>
          <w:rtl/>
        </w:rPr>
        <w:t xml:space="preserve"> </w:t>
      </w:r>
      <w:r w:rsidRPr="003C0F08">
        <w:rPr>
          <w:rStyle w:val="FootnoteReference"/>
          <w:rFonts w:ascii="NoorZar" w:hAnsi="NoorZar"/>
          <w:rtl/>
        </w:rPr>
        <w:footnoteReference w:id="113"/>
      </w:r>
    </w:p>
    <w:p w14:paraId="3A94C434" w14:textId="77777777" w:rsidR="00970C32" w:rsidRPr="003C0F08" w:rsidRDefault="00035715" w:rsidP="008C495F">
      <w:pPr>
        <w:rPr>
          <w:rFonts w:ascii="NoorZar" w:hAnsi="NoorZar" w:cs="NoorZar"/>
          <w:rtl/>
        </w:rPr>
      </w:pPr>
      <w:r w:rsidRPr="003C0F08">
        <w:rPr>
          <w:rFonts w:ascii="NoorZar" w:hAnsi="NoorZar" w:cs="NoorZar"/>
          <w:rtl/>
        </w:rPr>
        <w:t>چون ذهول نفس</w:t>
      </w:r>
      <w:r w:rsidR="003D71B9" w:rsidRPr="003C0F08">
        <w:rPr>
          <w:rFonts w:ascii="NoorZar" w:hAnsi="NoorZar" w:cs="NoorZar"/>
          <w:rtl/>
        </w:rPr>
        <w:t xml:space="preserve"> نمی‌</w:t>
      </w:r>
      <w:r w:rsidRPr="003C0F08">
        <w:rPr>
          <w:rFonts w:ascii="NoorZar" w:hAnsi="NoorZar" w:cs="NoorZar"/>
          <w:rtl/>
        </w:rPr>
        <w:t>شود، بنابراین ما شک در حکم</w:t>
      </w:r>
      <w:r w:rsidR="003D71B9" w:rsidRPr="003C0F08">
        <w:rPr>
          <w:rFonts w:ascii="NoorZar" w:hAnsi="NoorZar" w:cs="NoorZar"/>
          <w:rtl/>
        </w:rPr>
        <w:t xml:space="preserve"> نمی‌</w:t>
      </w:r>
      <w:r w:rsidRPr="003C0F08">
        <w:rPr>
          <w:rFonts w:ascii="NoorZar" w:hAnsi="NoorZar" w:cs="NoorZar"/>
          <w:rtl/>
        </w:rPr>
        <w:t xml:space="preserve">کنیم، </w:t>
      </w:r>
      <w:r w:rsidR="008C495F" w:rsidRPr="003C0F08">
        <w:rPr>
          <w:rFonts w:ascii="NoorZar" w:hAnsi="NoorZar" w:cs="NoorZar"/>
          <w:rtl/>
        </w:rPr>
        <w:t>پس</w:t>
      </w:r>
      <w:r w:rsidRPr="003C0F08">
        <w:rPr>
          <w:rFonts w:ascii="NoorZar" w:hAnsi="NoorZar" w:cs="NoorZar"/>
          <w:rtl/>
        </w:rPr>
        <w:t xml:space="preserve"> حکم ظاهری نداریم. این فرمایش ایشان است. </w:t>
      </w:r>
    </w:p>
    <w:p w14:paraId="7837C1CC" w14:textId="77777777" w:rsidR="00970C32" w:rsidRPr="003C0F08" w:rsidRDefault="00035715" w:rsidP="008C495F">
      <w:pPr>
        <w:rPr>
          <w:rFonts w:ascii="NoorZar" w:hAnsi="NoorZar" w:cs="NoorZar"/>
          <w:rtl/>
        </w:rPr>
      </w:pPr>
      <w:r w:rsidRPr="003C0F08">
        <w:rPr>
          <w:rFonts w:ascii="NoorZar" w:hAnsi="NoorZar" w:cs="NoorZar"/>
          <w:rtl/>
        </w:rPr>
        <w:t>مستشکل</w:t>
      </w:r>
      <w:r w:rsidR="003D71B9" w:rsidRPr="003C0F08">
        <w:rPr>
          <w:rFonts w:ascii="NoorZar" w:hAnsi="NoorZar" w:cs="NoorZar"/>
          <w:rtl/>
        </w:rPr>
        <w:t xml:space="preserve"> می‌</w:t>
      </w:r>
      <w:r w:rsidRPr="003C0F08">
        <w:rPr>
          <w:rFonts w:ascii="NoorZar" w:hAnsi="NoorZar" w:cs="NoorZar"/>
          <w:rtl/>
        </w:rPr>
        <w:t>گوید واضح است که</w:t>
      </w:r>
      <w:r w:rsidR="003D71B9" w:rsidRPr="003C0F08">
        <w:rPr>
          <w:rFonts w:ascii="NoorZar" w:hAnsi="NoorZar" w:cs="NoorZar"/>
          <w:rtl/>
        </w:rPr>
        <w:t xml:space="preserve"> می‌</w:t>
      </w:r>
      <w:r w:rsidRPr="003C0F08">
        <w:rPr>
          <w:rFonts w:ascii="NoorZar" w:hAnsi="NoorZar" w:cs="NoorZar"/>
          <w:rtl/>
        </w:rPr>
        <w:t xml:space="preserve">توانیم شک کنیم که یک امر قبیح هست یا نه. آن وقت شیخ باید </w:t>
      </w:r>
      <w:r w:rsidR="008C495F" w:rsidRPr="003C0F08">
        <w:rPr>
          <w:rFonts w:ascii="NoorZar" w:hAnsi="NoorZar" w:cs="NoorZar"/>
          <w:rtl/>
        </w:rPr>
        <w:t>اشکال</w:t>
      </w:r>
      <w:r w:rsidRPr="003C0F08">
        <w:rPr>
          <w:rFonts w:ascii="NoorZar" w:hAnsi="NoorZar" w:cs="NoorZar"/>
          <w:rtl/>
        </w:rPr>
        <w:t xml:space="preserve"> این شخص</w:t>
      </w:r>
      <w:r w:rsidR="008C495F" w:rsidRPr="003C0F08">
        <w:rPr>
          <w:rFonts w:ascii="NoorZar" w:hAnsi="NoorZar" w:cs="NoorZar"/>
          <w:rtl/>
        </w:rPr>
        <w:t xml:space="preserve"> را در همان مسیر جواب</w:t>
      </w:r>
      <w:r w:rsidRPr="003C0F08">
        <w:rPr>
          <w:rFonts w:ascii="NoorZar" w:hAnsi="NoorZar" w:cs="NoorZar"/>
          <w:rtl/>
        </w:rPr>
        <w:t xml:space="preserve"> </w:t>
      </w:r>
      <w:r w:rsidR="008C495F" w:rsidRPr="003C0F08">
        <w:rPr>
          <w:rFonts w:ascii="NoorZar" w:hAnsi="NoorZar" w:cs="NoorZar"/>
          <w:rtl/>
        </w:rPr>
        <w:t>خودشان یعنی</w:t>
      </w:r>
      <w:r w:rsidRPr="003C0F08">
        <w:rPr>
          <w:rFonts w:ascii="NoorZar" w:hAnsi="NoorZar" w:cs="NoorZar"/>
          <w:rtl/>
        </w:rPr>
        <w:t xml:space="preserve"> حاکم در حکم خودش شک</w:t>
      </w:r>
      <w:r w:rsidR="003D71B9" w:rsidRPr="003C0F08">
        <w:rPr>
          <w:rFonts w:ascii="NoorZar" w:hAnsi="NoorZar" w:cs="NoorZar"/>
          <w:rtl/>
        </w:rPr>
        <w:t xml:space="preserve"> نمی‌</w:t>
      </w:r>
      <w:r w:rsidRPr="003C0F08">
        <w:rPr>
          <w:rFonts w:ascii="NoorZar" w:hAnsi="NoorZar" w:cs="NoorZar"/>
          <w:rtl/>
        </w:rPr>
        <w:t>کند و ذهول از حکم نفس ندارد، حل کند. اما ایشان از یک مسیر دیگری رفت که حسن و قبحی که محل بحث است، مدح و ذم است و به فعل اختیاری تعلق</w:t>
      </w:r>
      <w:r w:rsidR="003D71B9" w:rsidRPr="003C0F08">
        <w:rPr>
          <w:rFonts w:ascii="NoorZar" w:hAnsi="NoorZar" w:cs="NoorZar"/>
          <w:rtl/>
        </w:rPr>
        <w:t xml:space="preserve"> می‌</w:t>
      </w:r>
      <w:r w:rsidRPr="003C0F08">
        <w:rPr>
          <w:rFonts w:ascii="NoorZar" w:hAnsi="NoorZar" w:cs="NoorZar"/>
          <w:rtl/>
        </w:rPr>
        <w:t xml:space="preserve">گیرد و فعل اختیاری بدون علم اختیاری نیست، پس قبح در واقع نداریم. فعل </w:t>
      </w:r>
      <w:r w:rsidRPr="003C0F08">
        <w:rPr>
          <w:rFonts w:ascii="NoorZar" w:hAnsi="NoorZar" w:cs="NoorZar"/>
          <w:rtl/>
        </w:rPr>
        <w:t>واقعی در ظرف جهل به اینکه قبیح است یا حسن</w:t>
      </w:r>
      <w:r w:rsidR="00047F06" w:rsidRPr="003C0F08">
        <w:rPr>
          <w:rFonts w:ascii="NoorZar" w:hAnsi="NoorZar" w:cs="NoorZar" w:hint="cs"/>
          <w:rtl/>
        </w:rPr>
        <w:t>،</w:t>
      </w:r>
      <w:r w:rsidR="008C495F" w:rsidRPr="003C0F08">
        <w:rPr>
          <w:rFonts w:ascii="NoorZar" w:hAnsi="NoorZar" w:cs="NoorZar"/>
          <w:rtl/>
        </w:rPr>
        <w:t xml:space="preserve"> متصف نمی‌شود</w:t>
      </w:r>
      <w:r w:rsidRPr="003C0F08">
        <w:rPr>
          <w:rFonts w:ascii="NoorZar" w:hAnsi="NoorZar" w:cs="NoorZar"/>
          <w:rtl/>
        </w:rPr>
        <w:t xml:space="preserve">. </w:t>
      </w:r>
    </w:p>
    <w:p w14:paraId="0E12B72F" w14:textId="77777777" w:rsidR="00970C32" w:rsidRPr="003C0F08" w:rsidRDefault="00035715" w:rsidP="008C495F">
      <w:pPr>
        <w:rPr>
          <w:rFonts w:ascii="NoorZar" w:hAnsi="NoorZar" w:cs="NoorZar"/>
          <w:rtl/>
        </w:rPr>
      </w:pPr>
      <w:r w:rsidRPr="003C0F08">
        <w:rPr>
          <w:rFonts w:ascii="NoorZar" w:hAnsi="NoorZar" w:cs="NoorZar"/>
          <w:rtl/>
        </w:rPr>
        <w:lastRenderedPageBreak/>
        <w:t>عرض ما این است که شما یک استدلالی کردید. این استدلال شما مورد اشکال واقع شد. شما باید در کانال استدلال خودتان به اشکال جواب دهید. آن که فرموید که احکام عقلی ذهول از آن</w:t>
      </w:r>
      <w:r w:rsidR="003D71B9" w:rsidRPr="003C0F08">
        <w:rPr>
          <w:rFonts w:ascii="NoorZar" w:hAnsi="NoorZar" w:cs="NoorZar"/>
          <w:rtl/>
        </w:rPr>
        <w:t xml:space="preserve"> نمی‌</w:t>
      </w:r>
      <w:r w:rsidRPr="003C0F08">
        <w:rPr>
          <w:rFonts w:ascii="NoorZar" w:hAnsi="NoorZar" w:cs="NoorZar"/>
          <w:rtl/>
        </w:rPr>
        <w:t>شود، با این شبهه</w:t>
      </w:r>
      <w:r w:rsidR="008C495F" w:rsidRPr="003C0F08">
        <w:rPr>
          <w:rFonts w:ascii="NoorZar" w:hAnsi="NoorZar" w:cs="NoorZar"/>
          <w:rtl/>
        </w:rPr>
        <w:t xml:space="preserve"> </w:t>
      </w:r>
      <w:r w:rsidRPr="003C0F08">
        <w:rPr>
          <w:rFonts w:ascii="NoorZar" w:hAnsi="NoorZar" w:cs="NoorZar"/>
          <w:rtl/>
        </w:rPr>
        <w:t>مستشکل</w:t>
      </w:r>
      <w:r w:rsidR="003D71B9" w:rsidRPr="003C0F08">
        <w:rPr>
          <w:rFonts w:ascii="NoorZar" w:hAnsi="NoorZar" w:cs="NoorZar"/>
          <w:rtl/>
        </w:rPr>
        <w:t xml:space="preserve"> </w:t>
      </w:r>
      <w:r w:rsidR="008C495F" w:rsidRPr="003C0F08">
        <w:rPr>
          <w:rFonts w:ascii="NoorZar" w:hAnsi="NoorZar" w:cs="NoorZar"/>
          <w:rtl/>
        </w:rPr>
        <w:t xml:space="preserve">مواجه می‌شود </w:t>
      </w:r>
      <w:r w:rsidRPr="003C0F08">
        <w:rPr>
          <w:rFonts w:ascii="NoorZar" w:hAnsi="NoorZar" w:cs="NoorZar"/>
          <w:rtl/>
        </w:rPr>
        <w:t>که ما شک</w:t>
      </w:r>
      <w:r w:rsidR="003D71B9" w:rsidRPr="003C0F08">
        <w:rPr>
          <w:rFonts w:ascii="NoorZar" w:hAnsi="NoorZar" w:cs="NoorZar"/>
          <w:rtl/>
        </w:rPr>
        <w:t xml:space="preserve"> می‌</w:t>
      </w:r>
      <w:r w:rsidRPr="003C0F08">
        <w:rPr>
          <w:rFonts w:ascii="NoorZar" w:hAnsi="NoorZar" w:cs="NoorZar"/>
          <w:rtl/>
        </w:rPr>
        <w:t>کنیم یک امر در عالم واقع حسن است یا قبیح؛ مثل اینکه کذبی که نفع بسیار زیادی داشته باشد، آیا قبی</w:t>
      </w:r>
      <w:r w:rsidR="008C495F" w:rsidRPr="003C0F08">
        <w:rPr>
          <w:rFonts w:ascii="NoorZar" w:hAnsi="NoorZar" w:cs="NoorZar"/>
          <w:rtl/>
        </w:rPr>
        <w:t>ح است یا نه.</w:t>
      </w:r>
      <w:r w:rsidRPr="003C0F08">
        <w:rPr>
          <w:rFonts w:ascii="NoorZar" w:hAnsi="NoorZar" w:cs="NoorZar"/>
          <w:rtl/>
        </w:rPr>
        <w:t xml:space="preserve"> </w:t>
      </w:r>
    </w:p>
    <w:p w14:paraId="7F0A3427" w14:textId="77777777" w:rsidR="00970C32" w:rsidRPr="003C0F08" w:rsidRDefault="00035715" w:rsidP="00364FEF">
      <w:pPr>
        <w:rPr>
          <w:rFonts w:ascii="NoorZar" w:hAnsi="NoorZar" w:cs="NoorZar"/>
          <w:rtl/>
        </w:rPr>
      </w:pPr>
      <w:r w:rsidRPr="003C0F08">
        <w:rPr>
          <w:rFonts w:ascii="NoorZar" w:hAnsi="NoorZar" w:cs="NoorZar"/>
          <w:rtl/>
        </w:rPr>
        <w:t>یکی از فضلا در بحث حق الطاعة</w:t>
      </w:r>
      <w:r w:rsidR="003D71B9" w:rsidRPr="003C0F08">
        <w:rPr>
          <w:rFonts w:ascii="NoorZar" w:hAnsi="NoorZar" w:cs="NoorZar"/>
          <w:rtl/>
        </w:rPr>
        <w:t xml:space="preserve"> می‌</w:t>
      </w:r>
      <w:r w:rsidRPr="003C0F08">
        <w:rPr>
          <w:rFonts w:ascii="NoorZar" w:hAnsi="NoorZar" w:cs="NoorZar"/>
          <w:rtl/>
        </w:rPr>
        <w:t>گفت ما عقلمان به جایی قد نداده است که آیا حق الطاعة درست است یا قبح عقاب بلا بیان.</w:t>
      </w:r>
      <w:r w:rsidR="003D71B9" w:rsidRPr="003C0F08">
        <w:rPr>
          <w:rFonts w:ascii="NoorZar" w:hAnsi="NoorZar" w:cs="NoorZar"/>
          <w:rtl/>
        </w:rPr>
        <w:t xml:space="preserve"> می‌</w:t>
      </w:r>
      <w:r w:rsidR="00EF233B" w:rsidRPr="003C0F08">
        <w:rPr>
          <w:rFonts w:ascii="NoorZar" w:hAnsi="NoorZar" w:cs="NoorZar"/>
          <w:rtl/>
        </w:rPr>
        <w:t>گفت ما توقفیم که نتیجه‌</w:t>
      </w:r>
      <w:r w:rsidRPr="003C0F08">
        <w:rPr>
          <w:rFonts w:ascii="NoorZar" w:hAnsi="NoorZar" w:cs="NoorZar"/>
          <w:rtl/>
        </w:rPr>
        <w:t>اش احتیاط است. این هم</w:t>
      </w:r>
      <w:r w:rsidR="00EF233B" w:rsidRPr="003C0F08">
        <w:rPr>
          <w:rFonts w:ascii="NoorZar" w:hAnsi="NoorZar" w:cs="NoorZar"/>
          <w:rtl/>
        </w:rPr>
        <w:t>ین حرف است که آیا احکام عقلی شک‌</w:t>
      </w:r>
      <w:r w:rsidRPr="003C0F08">
        <w:rPr>
          <w:rFonts w:ascii="NoorZar" w:hAnsi="NoorZar" w:cs="NoorZar"/>
          <w:rtl/>
        </w:rPr>
        <w:t>بردار هست که شما شک</w:t>
      </w:r>
      <w:r w:rsidR="003D71B9" w:rsidRPr="003C0F08">
        <w:rPr>
          <w:rFonts w:ascii="NoorZar" w:hAnsi="NoorZar" w:cs="NoorZar"/>
          <w:rtl/>
        </w:rPr>
        <w:t xml:space="preserve"> می‌</w:t>
      </w:r>
      <w:r w:rsidR="008C495F" w:rsidRPr="003C0F08">
        <w:rPr>
          <w:rFonts w:ascii="NoorZar" w:hAnsi="NoorZar" w:cs="NoorZar"/>
          <w:rtl/>
        </w:rPr>
        <w:t>کنید؟</w:t>
      </w:r>
      <w:r w:rsidRPr="003C0F08">
        <w:rPr>
          <w:rFonts w:ascii="NoorZar" w:hAnsi="NoorZar" w:cs="NoorZar"/>
          <w:rtl/>
        </w:rPr>
        <w:t xml:space="preserve"> </w:t>
      </w:r>
    </w:p>
    <w:p w14:paraId="457FB135" w14:textId="77777777" w:rsidR="00970C32" w:rsidRPr="003C0F08" w:rsidRDefault="00035715" w:rsidP="008C495F">
      <w:pPr>
        <w:rPr>
          <w:rFonts w:ascii="NoorZar" w:hAnsi="NoorZar" w:cs="NoorZar"/>
          <w:rtl/>
        </w:rPr>
      </w:pPr>
      <w:r w:rsidRPr="003C0F08">
        <w:rPr>
          <w:rFonts w:ascii="NoorZar" w:hAnsi="NoorZar" w:cs="NoorZar"/>
          <w:rtl/>
        </w:rPr>
        <w:t>مرحوم شیخ حرف اولش عدم امکان شک در احکام عقلی است. شما وقتی شبهه</w:t>
      </w:r>
      <w:r w:rsidR="003D71B9" w:rsidRPr="003C0F08">
        <w:rPr>
          <w:rFonts w:ascii="NoorZar" w:hAnsi="NoorZar" w:cs="NoorZar"/>
          <w:rtl/>
        </w:rPr>
        <w:t xml:space="preserve"> می‌</w:t>
      </w:r>
      <w:r w:rsidRPr="003C0F08">
        <w:rPr>
          <w:rFonts w:ascii="NoorZar" w:hAnsi="NoorZar" w:cs="NoorZar"/>
          <w:rtl/>
        </w:rPr>
        <w:t>کنند، باید در همین مسیر جواب بدهید که بگویید که چطور شده است که ما شک داریم. اما ایشان ر</w:t>
      </w:r>
      <w:r w:rsidRPr="003C0F08">
        <w:rPr>
          <w:rFonts w:ascii="NoorZar" w:hAnsi="NoorZar" w:cs="NoorZar"/>
          <w:rtl/>
        </w:rPr>
        <w:t>اه دیگری رفته است که اصلاً این حسن و قبح شما به فعل اختیاری</w:t>
      </w:r>
      <w:r w:rsidR="003D71B9" w:rsidRPr="003C0F08">
        <w:rPr>
          <w:rFonts w:ascii="NoorZar" w:hAnsi="NoorZar" w:cs="NoorZar"/>
          <w:rtl/>
        </w:rPr>
        <w:t xml:space="preserve"> می‌</w:t>
      </w:r>
      <w:r w:rsidRPr="003C0F08">
        <w:rPr>
          <w:rFonts w:ascii="NoorZar" w:hAnsi="NoorZar" w:cs="NoorZar"/>
          <w:rtl/>
        </w:rPr>
        <w:t>خورد و فعل اختیاری باید معلوم باشد و الا در ظرف جهل اختیاری نیست و قصد و اختیار نیست</w:t>
      </w:r>
      <w:r w:rsidR="00EF233B" w:rsidRPr="003C0F08">
        <w:rPr>
          <w:rFonts w:ascii="NoorZar" w:hAnsi="NoorZar" w:cs="NoorZar"/>
          <w:rtl/>
        </w:rPr>
        <w:t>،</w:t>
      </w:r>
      <w:r w:rsidRPr="003C0F08">
        <w:rPr>
          <w:rFonts w:ascii="NoorZar" w:hAnsi="NoorZar" w:cs="NoorZar"/>
          <w:rtl/>
        </w:rPr>
        <w:t xml:space="preserve"> پس حسن و قبح نیست که آن هم بحث جدایی دارد. </w:t>
      </w:r>
    </w:p>
    <w:p w14:paraId="4EBE0D9A" w14:textId="77777777" w:rsidR="00EF233B" w:rsidRPr="003C0F08" w:rsidRDefault="00035715" w:rsidP="00B80E8D">
      <w:pPr>
        <w:pStyle w:val="Heading3"/>
        <w:rPr>
          <w:rFonts w:ascii="NoorZar" w:hAnsi="NoorZar" w:cs="NoorZar"/>
          <w:rtl/>
        </w:rPr>
      </w:pPr>
      <w:bookmarkStart w:id="236" w:name="_Toc54705249"/>
      <w:r w:rsidRPr="003C0F08">
        <w:rPr>
          <w:rFonts w:ascii="NoorZar" w:hAnsi="NoorZar" w:cs="NoorZar"/>
          <w:rtl/>
        </w:rPr>
        <w:t>ترمیم کلام</w:t>
      </w:r>
      <w:r w:rsidR="00EE5175" w:rsidRPr="003C0F08">
        <w:rPr>
          <w:rFonts w:ascii="NoorZar" w:hAnsi="NoorZar" w:cs="NoorZar"/>
          <w:rtl/>
        </w:rPr>
        <w:t xml:space="preserve"> </w:t>
      </w:r>
      <w:r w:rsidRPr="003C0F08">
        <w:rPr>
          <w:rFonts w:ascii="NoorZar" w:hAnsi="NoorZar" w:cs="NoorZar"/>
          <w:rtl/>
        </w:rPr>
        <w:t>شیخ</w:t>
      </w:r>
      <w:bookmarkEnd w:id="236"/>
      <w:r w:rsidR="00EE5175" w:rsidRPr="003C0F08">
        <w:rPr>
          <w:rFonts w:ascii="NoorZar" w:hAnsi="NoorZar" w:cs="NoorZar"/>
          <w:rtl/>
        </w:rPr>
        <w:t xml:space="preserve"> </w:t>
      </w:r>
      <w:r w:rsidR="008C495F" w:rsidRPr="003C0F08">
        <w:rPr>
          <w:rFonts w:ascii="NoorZar" w:hAnsi="NoorZar" w:cs="NoorZar"/>
          <w:rtl/>
        </w:rPr>
        <w:t xml:space="preserve"> </w:t>
      </w:r>
    </w:p>
    <w:p w14:paraId="6C1CB47E" w14:textId="77777777" w:rsidR="00EE5175" w:rsidRPr="003C0F08" w:rsidRDefault="00035715" w:rsidP="008C495F">
      <w:pPr>
        <w:rPr>
          <w:rFonts w:ascii="NoorZar" w:hAnsi="NoorZar" w:cs="NoorZar"/>
          <w:rtl/>
        </w:rPr>
      </w:pPr>
      <w:r w:rsidRPr="003C0F08">
        <w:rPr>
          <w:rFonts w:ascii="NoorZar" w:hAnsi="NoorZar" w:cs="NoorZar"/>
          <w:rtl/>
        </w:rPr>
        <w:t>ما در دفاع از مرحوم شیخ</w:t>
      </w:r>
      <w:r w:rsidR="003D71B9" w:rsidRPr="003C0F08">
        <w:rPr>
          <w:rFonts w:ascii="NoorZar" w:hAnsi="NoorZar" w:cs="NoorZar"/>
          <w:rtl/>
        </w:rPr>
        <w:t xml:space="preserve"> می‌</w:t>
      </w:r>
      <w:r w:rsidRPr="003C0F08">
        <w:rPr>
          <w:rFonts w:ascii="NoorZar" w:hAnsi="NoorZar" w:cs="NoorZar"/>
          <w:rtl/>
        </w:rPr>
        <w:t xml:space="preserve">خواهیم بگوییم که </w:t>
      </w:r>
      <w:r w:rsidR="008C495F" w:rsidRPr="003C0F08">
        <w:rPr>
          <w:rFonts w:ascii="NoorZar" w:hAnsi="NoorZar" w:cs="NoorZar"/>
          <w:rtl/>
        </w:rPr>
        <w:t xml:space="preserve">ممکن است </w:t>
      </w:r>
      <w:r w:rsidRPr="003C0F08">
        <w:rPr>
          <w:rFonts w:ascii="NoorZar" w:hAnsi="NoorZar" w:cs="NoorZar"/>
          <w:rtl/>
        </w:rPr>
        <w:t>مرحوم شیخ</w:t>
      </w:r>
      <w:r w:rsidR="008C495F" w:rsidRPr="003C0F08">
        <w:rPr>
          <w:rFonts w:ascii="NoorZar" w:hAnsi="NoorZar" w:cs="NoorZar"/>
          <w:rtl/>
        </w:rPr>
        <w:t xml:space="preserve"> در واقع بخواهد</w:t>
      </w:r>
      <w:r w:rsidRPr="003C0F08">
        <w:rPr>
          <w:rFonts w:ascii="NoorZar" w:hAnsi="NoorZar" w:cs="NoorZar"/>
          <w:rtl/>
        </w:rPr>
        <w:t xml:space="preserve"> به این مستشکل اینگونه</w:t>
      </w:r>
      <w:r w:rsidR="003D71B9" w:rsidRPr="003C0F08">
        <w:rPr>
          <w:rFonts w:ascii="NoorZar" w:hAnsi="NoorZar" w:cs="NoorZar"/>
          <w:rtl/>
        </w:rPr>
        <w:t xml:space="preserve"> </w:t>
      </w:r>
      <w:r w:rsidRPr="003C0F08">
        <w:rPr>
          <w:rFonts w:ascii="NoorZar" w:hAnsi="NoorZar" w:cs="NoorZar"/>
          <w:rtl/>
        </w:rPr>
        <w:t>جواب دهد که حسن و قبحی که شما در آن</w:t>
      </w:r>
      <w:r w:rsidR="008C495F" w:rsidRPr="003C0F08">
        <w:rPr>
          <w:rFonts w:ascii="NoorZar" w:hAnsi="NoorZar" w:cs="NoorZar"/>
          <w:rtl/>
        </w:rPr>
        <w:t xml:space="preserve"> تردید</w:t>
      </w:r>
      <w:r w:rsidRPr="003C0F08">
        <w:rPr>
          <w:rFonts w:ascii="NoorZar" w:hAnsi="NoorZar" w:cs="NoorZar"/>
          <w:rtl/>
        </w:rPr>
        <w:t xml:space="preserve"> پیدا</w:t>
      </w:r>
      <w:r w:rsidR="003D71B9" w:rsidRPr="003C0F08">
        <w:rPr>
          <w:rFonts w:ascii="NoorZar" w:hAnsi="NoorZar" w:cs="NoorZar"/>
          <w:rtl/>
        </w:rPr>
        <w:t xml:space="preserve"> می‌</w:t>
      </w:r>
      <w:r w:rsidRPr="003C0F08">
        <w:rPr>
          <w:rFonts w:ascii="NoorZar" w:hAnsi="NoorZar" w:cs="NoorZar"/>
          <w:rtl/>
        </w:rPr>
        <w:t>کنید، یک معنای دیگری از حسن و قبح است. دوستان عنایت کنند که من</w:t>
      </w:r>
      <w:r w:rsidR="003D71B9" w:rsidRPr="003C0F08">
        <w:rPr>
          <w:rFonts w:ascii="NoorZar" w:hAnsi="NoorZar" w:cs="NoorZar"/>
          <w:rtl/>
        </w:rPr>
        <w:t xml:space="preserve"> می‌</w:t>
      </w:r>
      <w:r w:rsidRPr="003C0F08">
        <w:rPr>
          <w:rFonts w:ascii="NoorZar" w:hAnsi="NoorZar" w:cs="NoorZar"/>
          <w:rtl/>
        </w:rPr>
        <w:t>خواهم فرمایش شیخ را ترمیم کنم تا اینکه به این اشکالی که</w:t>
      </w:r>
      <w:r w:rsidR="003D71B9" w:rsidRPr="003C0F08">
        <w:rPr>
          <w:rFonts w:ascii="NoorZar" w:hAnsi="NoorZar" w:cs="NoorZar"/>
          <w:rtl/>
        </w:rPr>
        <w:t xml:space="preserve"> می‌</w:t>
      </w:r>
      <w:r w:rsidRPr="003C0F08">
        <w:rPr>
          <w:rFonts w:ascii="NoorZar" w:hAnsi="NoorZar" w:cs="NoorZar"/>
          <w:rtl/>
        </w:rPr>
        <w:t xml:space="preserve">کنیم که شما کانال را عوض </w:t>
      </w:r>
      <w:r w:rsidRPr="003C0F08">
        <w:rPr>
          <w:rFonts w:ascii="NoorZar" w:hAnsi="NoorZar" w:cs="NoorZar"/>
          <w:rtl/>
        </w:rPr>
        <w:t>کردید، نیفتد و آن بحث اول که حاکم شک</w:t>
      </w:r>
      <w:r w:rsidR="003D71B9" w:rsidRPr="003C0F08">
        <w:rPr>
          <w:rFonts w:ascii="NoorZar" w:hAnsi="NoorZar" w:cs="NoorZar"/>
          <w:rtl/>
        </w:rPr>
        <w:t xml:space="preserve"> نمی‌</w:t>
      </w:r>
      <w:r w:rsidRPr="003C0F08">
        <w:rPr>
          <w:rFonts w:ascii="NoorZar" w:hAnsi="NoorZar" w:cs="NoorZar"/>
          <w:rtl/>
        </w:rPr>
        <w:t xml:space="preserve">کند چه شد. </w:t>
      </w:r>
    </w:p>
    <w:p w14:paraId="24454707" w14:textId="77777777" w:rsidR="00EE5175" w:rsidRPr="003C0F08" w:rsidRDefault="00035715" w:rsidP="00B80E8D">
      <w:pPr>
        <w:rPr>
          <w:rFonts w:ascii="NoorZar" w:hAnsi="NoorZar" w:cs="NoorZar"/>
          <w:rtl/>
        </w:rPr>
      </w:pPr>
      <w:r w:rsidRPr="003C0F08">
        <w:rPr>
          <w:rFonts w:ascii="NoorZar" w:hAnsi="NoorZar" w:cs="NoorZar"/>
          <w:rtl/>
        </w:rPr>
        <w:t>این مستشکل که گفته است ما</w:t>
      </w:r>
      <w:r w:rsidR="003D71B9" w:rsidRPr="003C0F08">
        <w:rPr>
          <w:rFonts w:ascii="NoorZar" w:hAnsi="NoorZar" w:cs="NoorZar"/>
          <w:rtl/>
        </w:rPr>
        <w:t xml:space="preserve"> می‌</w:t>
      </w:r>
      <w:r w:rsidRPr="003C0F08">
        <w:rPr>
          <w:rFonts w:ascii="NoorZar" w:hAnsi="NoorZar" w:cs="NoorZar"/>
          <w:rtl/>
        </w:rPr>
        <w:t>توانیم شک در واقع کنیم، معانی دیگر حسن و قبح را گرفته است. مدح و ذم یک کاری است که ما انجام</w:t>
      </w:r>
      <w:r w:rsidR="003D71B9" w:rsidRPr="003C0F08">
        <w:rPr>
          <w:rFonts w:ascii="NoorZar" w:hAnsi="NoorZar" w:cs="NoorZar"/>
          <w:rtl/>
        </w:rPr>
        <w:t xml:space="preserve"> می‌</w:t>
      </w:r>
      <w:r w:rsidRPr="003C0F08">
        <w:rPr>
          <w:rFonts w:ascii="NoorZar" w:hAnsi="NoorZar" w:cs="NoorZar"/>
          <w:rtl/>
        </w:rPr>
        <w:t>دهیم. من خودم که</w:t>
      </w:r>
      <w:r w:rsidR="003D71B9" w:rsidRPr="003C0F08">
        <w:rPr>
          <w:rFonts w:ascii="NoorZar" w:hAnsi="NoorZar" w:cs="NoorZar"/>
          <w:rtl/>
        </w:rPr>
        <w:t xml:space="preserve"> نمی‌</w:t>
      </w:r>
      <w:r w:rsidRPr="003C0F08">
        <w:rPr>
          <w:rFonts w:ascii="NoorZar" w:hAnsi="NoorZar" w:cs="NoorZar"/>
          <w:rtl/>
        </w:rPr>
        <w:t>توانم شک کنم که آیا مدح کردم یا ذم. معلوم است که یا مدح کر</w:t>
      </w:r>
      <w:r w:rsidRPr="003C0F08">
        <w:rPr>
          <w:rFonts w:ascii="NoorZar" w:hAnsi="NoorZar" w:cs="NoorZar"/>
          <w:rtl/>
        </w:rPr>
        <w:t xml:space="preserve">دم یا ذم. </w:t>
      </w:r>
      <w:r w:rsidR="00B80E8D" w:rsidRPr="003C0F08">
        <w:rPr>
          <w:rFonts w:ascii="NoorZar" w:hAnsi="NoorZar" w:cs="NoorZar"/>
          <w:rtl/>
        </w:rPr>
        <w:t xml:space="preserve">طبق این معنا </w:t>
      </w:r>
      <w:r w:rsidRPr="003C0F08">
        <w:rPr>
          <w:rFonts w:ascii="NoorZar" w:hAnsi="NoorZar" w:cs="NoorZar"/>
          <w:rtl/>
        </w:rPr>
        <w:t>بحث شک در حسن و قبح</w:t>
      </w:r>
      <w:r w:rsidR="003D71B9" w:rsidRPr="003C0F08">
        <w:rPr>
          <w:rFonts w:ascii="NoorZar" w:hAnsi="NoorZar" w:cs="NoorZar"/>
          <w:rtl/>
        </w:rPr>
        <w:t xml:space="preserve"> می‌</w:t>
      </w:r>
      <w:r w:rsidRPr="003C0F08">
        <w:rPr>
          <w:rFonts w:ascii="NoorZar" w:hAnsi="NoorZar" w:cs="NoorZar"/>
          <w:rtl/>
        </w:rPr>
        <w:t>شود شک در مدح و ذم ما، مگر من</w:t>
      </w:r>
      <w:r w:rsidR="003D71B9" w:rsidRPr="003C0F08">
        <w:rPr>
          <w:rFonts w:ascii="NoorZar" w:hAnsi="NoorZar" w:cs="NoorZar"/>
          <w:rtl/>
        </w:rPr>
        <w:t xml:space="preserve"> می‌</w:t>
      </w:r>
      <w:r w:rsidRPr="003C0F08">
        <w:rPr>
          <w:rFonts w:ascii="NoorZar" w:hAnsi="NoorZar" w:cs="NoorZar"/>
          <w:rtl/>
        </w:rPr>
        <w:t>توانم که شک کنم که مدح کردم یا ذم.</w:t>
      </w:r>
      <w:r w:rsidR="003D71B9" w:rsidRPr="003C0F08">
        <w:rPr>
          <w:rFonts w:ascii="NoorZar" w:hAnsi="NoorZar" w:cs="NoorZar"/>
          <w:rtl/>
        </w:rPr>
        <w:t xml:space="preserve"> </w:t>
      </w:r>
      <w:r w:rsidR="00B80E8D" w:rsidRPr="003C0F08">
        <w:rPr>
          <w:rFonts w:ascii="NoorZar" w:hAnsi="NoorZar" w:cs="NoorZar"/>
          <w:rtl/>
        </w:rPr>
        <w:t>ن</w:t>
      </w:r>
      <w:r w:rsidR="003D71B9" w:rsidRPr="003C0F08">
        <w:rPr>
          <w:rFonts w:ascii="NoorZar" w:hAnsi="NoorZar" w:cs="NoorZar"/>
          <w:rtl/>
        </w:rPr>
        <w:t>می‌</w:t>
      </w:r>
      <w:r w:rsidRPr="003C0F08">
        <w:rPr>
          <w:rFonts w:ascii="NoorZar" w:hAnsi="NoorZar" w:cs="NoorZar"/>
          <w:rtl/>
        </w:rPr>
        <w:t xml:space="preserve">توانم شک کنم که </w:t>
      </w:r>
      <w:r w:rsidR="00AB4DCE" w:rsidRPr="003C0F08">
        <w:rPr>
          <w:rFonts w:ascii="NoorZar" w:hAnsi="NoorZar" w:cs="NoorZar"/>
          <w:rtl/>
        </w:rPr>
        <w:t>آیا</w:t>
      </w:r>
      <w:r w:rsidR="003D71B9" w:rsidRPr="003C0F08">
        <w:rPr>
          <w:rFonts w:ascii="NoorZar" w:hAnsi="NoorZar" w:cs="NoorZar"/>
          <w:rtl/>
        </w:rPr>
        <w:t xml:space="preserve"> می‌</w:t>
      </w:r>
      <w:r w:rsidR="00AB4DCE" w:rsidRPr="003C0F08">
        <w:rPr>
          <w:rFonts w:ascii="NoorZar" w:hAnsi="NoorZar" w:cs="NoorZar"/>
          <w:rtl/>
        </w:rPr>
        <w:t>بینم یا</w:t>
      </w:r>
      <w:r w:rsidR="003D71B9" w:rsidRPr="003C0F08">
        <w:rPr>
          <w:rFonts w:ascii="NoorZar" w:hAnsi="NoorZar" w:cs="NoorZar"/>
          <w:rtl/>
        </w:rPr>
        <w:t xml:space="preserve"> نمی‌</w:t>
      </w:r>
      <w:r w:rsidR="00AB4DCE" w:rsidRPr="003C0F08">
        <w:rPr>
          <w:rFonts w:ascii="NoorZar" w:hAnsi="NoorZar" w:cs="NoorZar"/>
          <w:rtl/>
        </w:rPr>
        <w:t>بینم. یا</w:t>
      </w:r>
      <w:r w:rsidR="003D71B9" w:rsidRPr="003C0F08">
        <w:rPr>
          <w:rFonts w:ascii="NoorZar" w:hAnsi="NoorZar" w:cs="NoorZar"/>
          <w:rtl/>
        </w:rPr>
        <w:t xml:space="preserve"> می‌</w:t>
      </w:r>
      <w:r w:rsidR="00AB4DCE" w:rsidRPr="003C0F08">
        <w:rPr>
          <w:rFonts w:ascii="NoorZar" w:hAnsi="NoorZar" w:cs="NoorZar"/>
          <w:rtl/>
        </w:rPr>
        <w:t>بینم یا</w:t>
      </w:r>
      <w:r w:rsidR="003D71B9" w:rsidRPr="003C0F08">
        <w:rPr>
          <w:rFonts w:ascii="NoorZar" w:hAnsi="NoorZar" w:cs="NoorZar"/>
          <w:rtl/>
        </w:rPr>
        <w:t xml:space="preserve"> نمی‌</w:t>
      </w:r>
      <w:r w:rsidR="00AB4DCE" w:rsidRPr="003C0F08">
        <w:rPr>
          <w:rFonts w:ascii="NoorZar" w:hAnsi="NoorZar" w:cs="NoorZar"/>
          <w:rtl/>
        </w:rPr>
        <w:t>بینم. مدح و ذم هم همینطور است. مرحوم شیخ اینگونه</w:t>
      </w:r>
      <w:r w:rsidR="003D71B9" w:rsidRPr="003C0F08">
        <w:rPr>
          <w:rFonts w:ascii="NoorZar" w:hAnsi="NoorZar" w:cs="NoorZar"/>
          <w:rtl/>
        </w:rPr>
        <w:t xml:space="preserve"> می‌</w:t>
      </w:r>
      <w:r w:rsidR="00AB4DCE" w:rsidRPr="003C0F08">
        <w:rPr>
          <w:rFonts w:ascii="NoorZar" w:hAnsi="NoorZar" w:cs="NoorZar"/>
          <w:rtl/>
        </w:rPr>
        <w:t>توانست جواب دهد که هیچ حاکمی در حکم خودش شک</w:t>
      </w:r>
      <w:r w:rsidR="003D71B9" w:rsidRPr="003C0F08">
        <w:rPr>
          <w:rFonts w:ascii="NoorZar" w:hAnsi="NoorZar" w:cs="NoorZar"/>
          <w:rtl/>
        </w:rPr>
        <w:t xml:space="preserve"> نمی‌</w:t>
      </w:r>
      <w:r w:rsidR="00AB4DCE" w:rsidRPr="003C0F08">
        <w:rPr>
          <w:rFonts w:ascii="NoorZar" w:hAnsi="NoorZar" w:cs="NoorZar"/>
          <w:rtl/>
        </w:rPr>
        <w:t xml:space="preserve">کند. ما در احکام </w:t>
      </w:r>
      <w:r w:rsidRPr="003C0F08">
        <w:rPr>
          <w:rFonts w:ascii="NoorZar" w:hAnsi="NoorZar" w:cs="NoorZar"/>
          <w:rtl/>
        </w:rPr>
        <w:t>ظاهری و واقعی،</w:t>
      </w:r>
      <w:r w:rsidR="00B62EF4" w:rsidRPr="003C0F08">
        <w:rPr>
          <w:rFonts w:ascii="NoorZar" w:hAnsi="NoorZar" w:cs="NoorZar"/>
          <w:rtl/>
        </w:rPr>
        <w:t xml:space="preserve"> در حکم دیگری</w:t>
      </w:r>
      <w:r w:rsidR="00B80E8D" w:rsidRPr="003C0F08">
        <w:rPr>
          <w:rFonts w:ascii="NoorZar" w:hAnsi="NoorZar" w:cs="NoorZar"/>
          <w:rtl/>
        </w:rPr>
        <w:t xml:space="preserve"> شک</w:t>
      </w:r>
      <w:r w:rsidR="003D71B9" w:rsidRPr="003C0F08">
        <w:rPr>
          <w:rFonts w:ascii="NoorZar" w:hAnsi="NoorZar" w:cs="NoorZar"/>
          <w:rtl/>
        </w:rPr>
        <w:t xml:space="preserve"> می‌</w:t>
      </w:r>
      <w:r w:rsidR="00B62EF4" w:rsidRPr="003C0F08">
        <w:rPr>
          <w:rFonts w:ascii="NoorZar" w:hAnsi="NoorZar" w:cs="NoorZar"/>
          <w:rtl/>
        </w:rPr>
        <w:t>کنیم</w:t>
      </w:r>
      <w:r w:rsidR="00B80E8D" w:rsidRPr="003C0F08">
        <w:rPr>
          <w:rFonts w:ascii="NoorZar" w:hAnsi="NoorZar" w:cs="NoorZar"/>
          <w:rtl/>
        </w:rPr>
        <w:t>.</w:t>
      </w:r>
      <w:r w:rsidR="00B62EF4" w:rsidRPr="003C0F08">
        <w:rPr>
          <w:rFonts w:ascii="NoorZar" w:hAnsi="NoorZar" w:cs="NoorZar"/>
          <w:rtl/>
        </w:rPr>
        <w:t xml:space="preserve"> </w:t>
      </w:r>
      <w:r w:rsidR="00B80E8D" w:rsidRPr="003C0F08">
        <w:rPr>
          <w:rFonts w:ascii="NoorZar" w:hAnsi="NoorZar" w:cs="NoorZar"/>
          <w:rtl/>
        </w:rPr>
        <w:t xml:space="preserve">حاکم (شارع) </w:t>
      </w:r>
      <w:r w:rsidR="00B62EF4" w:rsidRPr="003C0F08">
        <w:rPr>
          <w:rFonts w:ascii="NoorZar" w:hAnsi="NoorZar" w:cs="NoorZar"/>
          <w:rtl/>
        </w:rPr>
        <w:t>در ظرف شک ما یک حکم ثانوی</w:t>
      </w:r>
      <w:r w:rsidR="003D71B9" w:rsidRPr="003C0F08">
        <w:rPr>
          <w:rFonts w:ascii="NoorZar" w:hAnsi="NoorZar" w:cs="NoorZar"/>
          <w:rtl/>
        </w:rPr>
        <w:t xml:space="preserve"> </w:t>
      </w:r>
      <w:r w:rsidR="00B80E8D" w:rsidRPr="003C0F08">
        <w:rPr>
          <w:rFonts w:ascii="NoorZar" w:hAnsi="NoorZar" w:cs="NoorZar"/>
          <w:rtl/>
        </w:rPr>
        <w:t>به</w:t>
      </w:r>
      <w:r w:rsidR="00B62EF4" w:rsidRPr="003C0F08">
        <w:rPr>
          <w:rFonts w:ascii="NoorZar" w:hAnsi="NoorZar" w:cs="NoorZar"/>
          <w:rtl/>
        </w:rPr>
        <w:t xml:space="preserve"> عنوان حکم ظاهری</w:t>
      </w:r>
      <w:r w:rsidR="003D71B9" w:rsidRPr="003C0F08">
        <w:rPr>
          <w:rFonts w:ascii="NoorZar" w:hAnsi="NoorZar" w:cs="NoorZar"/>
          <w:rtl/>
        </w:rPr>
        <w:t xml:space="preserve"> می‌</w:t>
      </w:r>
      <w:r w:rsidR="00B62EF4" w:rsidRPr="003C0F08">
        <w:rPr>
          <w:rFonts w:ascii="NoorZar" w:hAnsi="NoorZar" w:cs="NoorZar"/>
          <w:rtl/>
        </w:rPr>
        <w:t xml:space="preserve">آورد. اما </w:t>
      </w:r>
      <w:r w:rsidR="00B80E8D" w:rsidRPr="003C0F08">
        <w:rPr>
          <w:rFonts w:ascii="NoorZar" w:hAnsi="NoorZar" w:cs="NoorZar"/>
          <w:rtl/>
        </w:rPr>
        <w:t xml:space="preserve">معنا ندارد </w:t>
      </w:r>
      <w:r w:rsidR="00B62EF4" w:rsidRPr="003C0F08">
        <w:rPr>
          <w:rFonts w:ascii="NoorZar" w:hAnsi="NoorZar" w:cs="NoorZar"/>
          <w:rtl/>
        </w:rPr>
        <w:t>خود ما که مدح کننده و ذم کننده هستیم</w:t>
      </w:r>
      <w:r w:rsidRPr="003C0F08">
        <w:rPr>
          <w:rFonts w:ascii="NoorZar" w:hAnsi="NoorZar" w:cs="NoorZar"/>
          <w:rtl/>
        </w:rPr>
        <w:t>،</w:t>
      </w:r>
      <w:r w:rsidR="00B62EF4" w:rsidRPr="003C0F08">
        <w:rPr>
          <w:rFonts w:ascii="NoorZar" w:hAnsi="NoorZar" w:cs="NoorZar"/>
          <w:rtl/>
        </w:rPr>
        <w:t xml:space="preserve"> شک کنیم که مدح</w:t>
      </w:r>
      <w:r w:rsidR="003D71B9" w:rsidRPr="003C0F08">
        <w:rPr>
          <w:rFonts w:ascii="NoorZar" w:hAnsi="NoorZar" w:cs="NoorZar"/>
          <w:rtl/>
        </w:rPr>
        <w:t xml:space="preserve"> می‌</w:t>
      </w:r>
      <w:r w:rsidR="00B80E8D" w:rsidRPr="003C0F08">
        <w:rPr>
          <w:rFonts w:ascii="NoorZar" w:hAnsi="NoorZar" w:cs="NoorZar"/>
          <w:rtl/>
        </w:rPr>
        <w:t>کنم یا شک.</w:t>
      </w:r>
      <w:r w:rsidR="00B62EF4" w:rsidRPr="003C0F08">
        <w:rPr>
          <w:rFonts w:ascii="NoorZar" w:hAnsi="NoorZar" w:cs="NoorZar"/>
          <w:rtl/>
        </w:rPr>
        <w:t xml:space="preserve"> معلوم است که یا مدح</w:t>
      </w:r>
      <w:r w:rsidR="003D71B9" w:rsidRPr="003C0F08">
        <w:rPr>
          <w:rFonts w:ascii="NoorZar" w:hAnsi="NoorZar" w:cs="NoorZar"/>
          <w:rtl/>
        </w:rPr>
        <w:t xml:space="preserve"> می‌</w:t>
      </w:r>
      <w:r w:rsidR="00B62EF4" w:rsidRPr="003C0F08">
        <w:rPr>
          <w:rFonts w:ascii="NoorZar" w:hAnsi="NoorZar" w:cs="NoorZar"/>
          <w:rtl/>
        </w:rPr>
        <w:t>کنم یا نه. مثل این است که بگوییم شک</w:t>
      </w:r>
      <w:r w:rsidR="003D71B9" w:rsidRPr="003C0F08">
        <w:rPr>
          <w:rFonts w:ascii="NoorZar" w:hAnsi="NoorZar" w:cs="NoorZar"/>
          <w:rtl/>
        </w:rPr>
        <w:t xml:space="preserve"> می‌</w:t>
      </w:r>
      <w:r w:rsidR="00B62EF4" w:rsidRPr="003C0F08">
        <w:rPr>
          <w:rFonts w:ascii="NoorZar" w:hAnsi="NoorZar" w:cs="NoorZar"/>
          <w:rtl/>
        </w:rPr>
        <w:t>کنم که</w:t>
      </w:r>
      <w:r w:rsidR="003D71B9" w:rsidRPr="003C0F08">
        <w:rPr>
          <w:rFonts w:ascii="NoorZar" w:hAnsi="NoorZar" w:cs="NoorZar"/>
          <w:rtl/>
        </w:rPr>
        <w:t xml:space="preserve"> می‌</w:t>
      </w:r>
      <w:r w:rsidR="00B62EF4" w:rsidRPr="003C0F08">
        <w:rPr>
          <w:rFonts w:ascii="NoorZar" w:hAnsi="NoorZar" w:cs="NoorZar"/>
          <w:rtl/>
        </w:rPr>
        <w:t>بینم یا نه. یا اینکه شک کنم که درد دارم یا نه. اینکه معنا ندارد چون من که صاحب درد هستم یا درد را احساس</w:t>
      </w:r>
      <w:r w:rsidR="003D71B9" w:rsidRPr="003C0F08">
        <w:rPr>
          <w:rFonts w:ascii="NoorZar" w:hAnsi="NoorZar" w:cs="NoorZar"/>
          <w:rtl/>
        </w:rPr>
        <w:t xml:space="preserve"> می‌</w:t>
      </w:r>
      <w:r w:rsidRPr="003C0F08">
        <w:rPr>
          <w:rFonts w:ascii="NoorZar" w:hAnsi="NoorZar" w:cs="NoorZar"/>
          <w:rtl/>
        </w:rPr>
        <w:t>کنم که دارم</w:t>
      </w:r>
      <w:r w:rsidR="00B62EF4" w:rsidRPr="003C0F08">
        <w:rPr>
          <w:rFonts w:ascii="NoorZar" w:hAnsi="NoorZar" w:cs="NoorZar"/>
          <w:rtl/>
        </w:rPr>
        <w:t xml:space="preserve"> یا ندارم. درد باید درد من باشم و لذا اگر کسی دیگر درد دارد که درد من نیست. من وقتی مدح و ذم</w:t>
      </w:r>
      <w:r w:rsidR="003D71B9" w:rsidRPr="003C0F08">
        <w:rPr>
          <w:rFonts w:ascii="NoorZar" w:hAnsi="NoorZar" w:cs="NoorZar"/>
          <w:rtl/>
        </w:rPr>
        <w:t xml:space="preserve"> می‌</w:t>
      </w:r>
      <w:r w:rsidR="00B62EF4" w:rsidRPr="003C0F08">
        <w:rPr>
          <w:rFonts w:ascii="NoorZar" w:hAnsi="NoorZar" w:cs="NoorZar"/>
          <w:rtl/>
        </w:rPr>
        <w:t xml:space="preserve">کنم مثل درد </w:t>
      </w:r>
      <w:r w:rsidR="00B62EF4" w:rsidRPr="003C0F08">
        <w:rPr>
          <w:rFonts w:ascii="NoorZar" w:hAnsi="NoorZar" w:cs="NoorZar"/>
          <w:rtl/>
        </w:rPr>
        <w:lastRenderedPageBreak/>
        <w:t>است</w:t>
      </w:r>
      <w:r w:rsidRPr="003C0F08">
        <w:rPr>
          <w:rFonts w:ascii="NoorZar" w:hAnsi="NoorZar" w:cs="NoorZar"/>
          <w:rtl/>
        </w:rPr>
        <w:t>،</w:t>
      </w:r>
      <w:r w:rsidR="00B62EF4" w:rsidRPr="003C0F08">
        <w:rPr>
          <w:rFonts w:ascii="NoorZar" w:hAnsi="NoorZar" w:cs="NoorZar"/>
          <w:rtl/>
        </w:rPr>
        <w:t xml:space="preserve"> اگر مدح و ذم دارم که علم به آن دار</w:t>
      </w:r>
      <w:r w:rsidRPr="003C0F08">
        <w:rPr>
          <w:rFonts w:ascii="NoorZar" w:hAnsi="NoorZar" w:cs="NoorZar"/>
          <w:rtl/>
        </w:rPr>
        <w:t>م یا ندارم که باز به آن علم دارم</w:t>
      </w:r>
      <w:r w:rsidR="00B62EF4" w:rsidRPr="003C0F08">
        <w:rPr>
          <w:rFonts w:ascii="NoorZar" w:hAnsi="NoorZar" w:cs="NoorZar"/>
          <w:rtl/>
        </w:rPr>
        <w:t xml:space="preserve">. </w:t>
      </w:r>
      <w:r w:rsidR="00B80E8D" w:rsidRPr="003C0F08">
        <w:rPr>
          <w:rFonts w:ascii="NoorZar" w:hAnsi="NoorZar" w:cs="NoorZar"/>
          <w:rtl/>
        </w:rPr>
        <w:t xml:space="preserve">ریشه‌اش این است که </w:t>
      </w:r>
      <w:r w:rsidR="00B62EF4" w:rsidRPr="003C0F08">
        <w:rPr>
          <w:rFonts w:ascii="NoorZar" w:hAnsi="NoorZar" w:cs="NoorZar"/>
          <w:rtl/>
        </w:rPr>
        <w:t>مدح و ذم مثل اشیاء بیرونی تام از ما نیست که منقطع تام از ما باشد. مدح و ذم با یک قصودی و علم</w:t>
      </w:r>
      <w:r w:rsidR="003D71B9" w:rsidRPr="003C0F08">
        <w:rPr>
          <w:rFonts w:ascii="NoorZar" w:hAnsi="NoorZar" w:cs="NoorZar"/>
          <w:rtl/>
        </w:rPr>
        <w:t>‌ها</w:t>
      </w:r>
      <w:r w:rsidR="00B62EF4" w:rsidRPr="003C0F08">
        <w:rPr>
          <w:rFonts w:ascii="NoorZar" w:hAnsi="NoorZar" w:cs="NoorZar"/>
          <w:rtl/>
        </w:rPr>
        <w:t xml:space="preserve">یی از من است </w:t>
      </w:r>
      <w:r w:rsidR="00047F06" w:rsidRPr="003C0F08">
        <w:rPr>
          <w:rFonts w:ascii="NoorZar" w:hAnsi="NoorZar" w:cs="NoorZar" w:hint="cs"/>
          <w:rtl/>
        </w:rPr>
        <w:t>و این قصود و علمها با</w:t>
      </w:r>
      <w:r w:rsidR="00B62EF4" w:rsidRPr="003C0F08">
        <w:rPr>
          <w:rFonts w:ascii="NoorZar" w:hAnsi="NoorZar" w:cs="NoorZar"/>
          <w:rtl/>
        </w:rPr>
        <w:t xml:space="preserve"> مادح یا ذام توأم است. اگر آن علم</w:t>
      </w:r>
      <w:r w:rsidR="003D71B9" w:rsidRPr="003C0F08">
        <w:rPr>
          <w:rFonts w:ascii="NoorZar" w:hAnsi="NoorZar" w:cs="NoorZar"/>
          <w:rtl/>
        </w:rPr>
        <w:t>‌ها</w:t>
      </w:r>
      <w:r w:rsidR="00B62EF4" w:rsidRPr="003C0F08">
        <w:rPr>
          <w:rFonts w:ascii="NoorZar" w:hAnsi="NoorZar" w:cs="NoorZar"/>
          <w:rtl/>
        </w:rPr>
        <w:t xml:space="preserve"> و حضورها و به تعبیر شیخ عدم ذهول</w:t>
      </w:r>
      <w:r w:rsidR="003D71B9" w:rsidRPr="003C0F08">
        <w:rPr>
          <w:rFonts w:ascii="NoorZar" w:hAnsi="NoorZar" w:cs="NoorZar"/>
          <w:rtl/>
        </w:rPr>
        <w:t>‌ها</w:t>
      </w:r>
      <w:r w:rsidR="00B62EF4" w:rsidRPr="003C0F08">
        <w:rPr>
          <w:rFonts w:ascii="NoorZar" w:hAnsi="NoorZar" w:cs="NoorZar"/>
          <w:rtl/>
        </w:rPr>
        <w:t xml:space="preserve"> نباشد، من مدح و ذم</w:t>
      </w:r>
      <w:r w:rsidR="003D71B9" w:rsidRPr="003C0F08">
        <w:rPr>
          <w:rFonts w:ascii="NoorZar" w:hAnsi="NoorZar" w:cs="NoorZar"/>
          <w:rtl/>
        </w:rPr>
        <w:t xml:space="preserve"> نمی‌</w:t>
      </w:r>
      <w:r w:rsidR="00B62EF4" w:rsidRPr="003C0F08">
        <w:rPr>
          <w:rFonts w:ascii="NoorZar" w:hAnsi="NoorZar" w:cs="NoorZar"/>
          <w:rtl/>
        </w:rPr>
        <w:t xml:space="preserve">توانم بکنم. </w:t>
      </w:r>
    </w:p>
    <w:p w14:paraId="10C297C2" w14:textId="77777777" w:rsidR="00970C32" w:rsidRPr="003C0F08" w:rsidRDefault="00035715" w:rsidP="00B80E8D">
      <w:pPr>
        <w:rPr>
          <w:rFonts w:ascii="NoorZar" w:hAnsi="NoorZar" w:cs="NoorZar"/>
          <w:rtl/>
        </w:rPr>
      </w:pPr>
      <w:r w:rsidRPr="003C0F08">
        <w:rPr>
          <w:rFonts w:ascii="NoorZar" w:hAnsi="NoorZar" w:cs="NoorZar"/>
          <w:rtl/>
        </w:rPr>
        <w:t>بنابراین گویی مرحوم شیخ</w:t>
      </w:r>
      <w:r w:rsidR="003D71B9" w:rsidRPr="003C0F08">
        <w:rPr>
          <w:rFonts w:ascii="NoorZar" w:hAnsi="NoorZar" w:cs="NoorZar"/>
          <w:rtl/>
        </w:rPr>
        <w:t xml:space="preserve"> می‌</w:t>
      </w:r>
      <w:r w:rsidRPr="003C0F08">
        <w:rPr>
          <w:rFonts w:ascii="NoorZar" w:hAnsi="NoorZar" w:cs="NoorZar"/>
          <w:rtl/>
        </w:rPr>
        <w:t xml:space="preserve">خواهد بگوید که اگر حسن و قبح به معنای مدح و ذم باشد، معنا ندارد که خود مادح و ذام از مدح و ذمش ذهول داشته </w:t>
      </w:r>
      <w:r w:rsidRPr="003C0F08">
        <w:rPr>
          <w:rFonts w:ascii="NoorZar" w:hAnsi="NoorZar" w:cs="NoorZar"/>
          <w:rtl/>
        </w:rPr>
        <w:t>باشد. شیخ باید اینطور جواب</w:t>
      </w:r>
      <w:r w:rsidR="003D71B9" w:rsidRPr="003C0F08">
        <w:rPr>
          <w:rFonts w:ascii="NoorZar" w:hAnsi="NoorZar" w:cs="NoorZar"/>
          <w:rtl/>
        </w:rPr>
        <w:t xml:space="preserve"> می‌</w:t>
      </w:r>
      <w:r w:rsidRPr="003C0F08">
        <w:rPr>
          <w:rFonts w:ascii="NoorZar" w:hAnsi="NoorZar" w:cs="NoorZar"/>
          <w:rtl/>
        </w:rPr>
        <w:t>داد و نباید در مسیر دیگری</w:t>
      </w:r>
      <w:r w:rsidR="00B80E8D" w:rsidRPr="003C0F08">
        <w:rPr>
          <w:rFonts w:ascii="NoorZar" w:hAnsi="NoorZar" w:cs="NoorZar"/>
          <w:rtl/>
        </w:rPr>
        <w:t xml:space="preserve"> می‌رفت</w:t>
      </w:r>
      <w:r w:rsidRPr="003C0F08">
        <w:rPr>
          <w:rFonts w:ascii="NoorZar" w:hAnsi="NoorZar" w:cs="NoorZar"/>
          <w:rtl/>
        </w:rPr>
        <w:t xml:space="preserve"> که متعلق مدح و ذم باید فعل اختیاری باشد و فعل اختیاری بدون قصد اختیاری</w:t>
      </w:r>
      <w:r w:rsidR="003D71B9" w:rsidRPr="003C0F08">
        <w:rPr>
          <w:rFonts w:ascii="NoorZar" w:hAnsi="NoorZar" w:cs="NoorZar"/>
          <w:rtl/>
        </w:rPr>
        <w:t xml:space="preserve"> نمی‌</w:t>
      </w:r>
      <w:r w:rsidRPr="003C0F08">
        <w:rPr>
          <w:rFonts w:ascii="NoorZar" w:hAnsi="NoorZar" w:cs="NoorZar"/>
          <w:rtl/>
        </w:rPr>
        <w:t>شود و قصد بدون علم</w:t>
      </w:r>
      <w:r w:rsidR="003D71B9" w:rsidRPr="003C0F08">
        <w:rPr>
          <w:rFonts w:ascii="NoorZar" w:hAnsi="NoorZar" w:cs="NoorZar"/>
          <w:rtl/>
        </w:rPr>
        <w:t xml:space="preserve"> نمی‌</w:t>
      </w:r>
      <w:r w:rsidRPr="003C0F08">
        <w:rPr>
          <w:rFonts w:ascii="NoorZar" w:hAnsi="NoorZar" w:cs="NoorZar"/>
          <w:rtl/>
        </w:rPr>
        <w:t>شود</w:t>
      </w:r>
      <w:r w:rsidR="00B80E8D" w:rsidRPr="003C0F08">
        <w:rPr>
          <w:rFonts w:ascii="NoorZar" w:hAnsi="NoorZar" w:cs="NoorZar"/>
          <w:rtl/>
        </w:rPr>
        <w:t>.</w:t>
      </w:r>
      <w:r w:rsidRPr="003C0F08">
        <w:rPr>
          <w:rFonts w:ascii="NoorZar" w:hAnsi="NoorZar" w:cs="NoorZar"/>
          <w:rtl/>
        </w:rPr>
        <w:t xml:space="preserve"> لذا در ظرف جهل اینها نیست</w:t>
      </w:r>
      <w:r w:rsidR="00EE5175" w:rsidRPr="003C0F08">
        <w:rPr>
          <w:rFonts w:ascii="NoorZar" w:hAnsi="NoorZar" w:cs="NoorZar"/>
          <w:rtl/>
        </w:rPr>
        <w:t>،</w:t>
      </w:r>
      <w:r w:rsidRPr="003C0F08">
        <w:rPr>
          <w:rFonts w:ascii="NoorZar" w:hAnsi="NoorZar" w:cs="NoorZar"/>
          <w:rtl/>
        </w:rPr>
        <w:t xml:space="preserve"> پس مدح و ذمی نیست و لذا حسن و قبحی نیست</w:t>
      </w:r>
      <w:r w:rsidR="00B80E8D" w:rsidRPr="003C0F08">
        <w:rPr>
          <w:rFonts w:ascii="NoorZar" w:hAnsi="NoorZar" w:cs="NoorZar"/>
          <w:rtl/>
        </w:rPr>
        <w:t>.</w:t>
      </w:r>
      <w:r w:rsidRPr="003C0F08">
        <w:rPr>
          <w:rFonts w:ascii="NoorZar" w:hAnsi="NoorZar" w:cs="NoorZar"/>
          <w:rtl/>
        </w:rPr>
        <w:t xml:space="preserve"> این یک استدلال دیگری ا</w:t>
      </w:r>
      <w:r w:rsidRPr="003C0F08">
        <w:rPr>
          <w:rFonts w:ascii="NoorZar" w:hAnsi="NoorZar" w:cs="NoorZar"/>
          <w:rtl/>
        </w:rPr>
        <w:t xml:space="preserve">ست که الان کاری به درست یا غلط بودن آن نداریم. یک استدلال دیگری است غیر از استدلال اول شما که هیچ حاکمی به حکم خودش جهل ندارد. </w:t>
      </w:r>
    </w:p>
    <w:p w14:paraId="1444BA81" w14:textId="77777777" w:rsidR="00EE5175" w:rsidRPr="003C0F08" w:rsidRDefault="00035715" w:rsidP="000B2EFE">
      <w:pPr>
        <w:pStyle w:val="Heading3"/>
        <w:rPr>
          <w:rFonts w:ascii="NoorZar" w:hAnsi="NoorZar" w:cs="NoorZar"/>
          <w:rtl/>
        </w:rPr>
      </w:pPr>
      <w:bookmarkStart w:id="237" w:name="_Toc54705250"/>
      <w:r w:rsidRPr="003C0F08">
        <w:rPr>
          <w:rFonts w:ascii="NoorZar" w:hAnsi="NoorZar" w:cs="NoorZar"/>
          <w:rtl/>
        </w:rPr>
        <w:t>نکته</w:t>
      </w:r>
      <w:r w:rsidR="00B80E8D" w:rsidRPr="003C0F08">
        <w:rPr>
          <w:rFonts w:ascii="NoorZar" w:hAnsi="NoorZar" w:cs="NoorZar"/>
          <w:rtl/>
        </w:rPr>
        <w:t xml:space="preserve"> مبنایی</w:t>
      </w:r>
      <w:r w:rsidRPr="003C0F08">
        <w:rPr>
          <w:rFonts w:ascii="NoorZar" w:hAnsi="NoorZar" w:cs="NoorZar"/>
          <w:rtl/>
        </w:rPr>
        <w:t xml:space="preserve"> در معنای حسن و قبح</w:t>
      </w:r>
      <w:bookmarkEnd w:id="237"/>
    </w:p>
    <w:p w14:paraId="2BB3B637" w14:textId="77777777" w:rsidR="00EE5175" w:rsidRPr="003C0F08" w:rsidRDefault="00035715" w:rsidP="00B62EF4">
      <w:pPr>
        <w:rPr>
          <w:rFonts w:ascii="NoorZar" w:hAnsi="NoorZar" w:cs="NoorZar"/>
          <w:rtl/>
        </w:rPr>
      </w:pPr>
      <w:r w:rsidRPr="003C0F08">
        <w:rPr>
          <w:rFonts w:ascii="NoorZar" w:hAnsi="NoorZar" w:cs="NoorZar"/>
          <w:rtl/>
        </w:rPr>
        <w:t xml:space="preserve">منتهی این بحث خیلی نیاز به حل مسائل دیگر دارد و علی الظاهر کلام شیخ در آن خلط وجود دارد. </w:t>
      </w:r>
    </w:p>
    <w:p w14:paraId="28621D2B" w14:textId="77777777" w:rsidR="00EE5175" w:rsidRPr="003C0F08" w:rsidRDefault="00035715" w:rsidP="00BC5A59">
      <w:pPr>
        <w:rPr>
          <w:rFonts w:ascii="NoorZar" w:hAnsi="NoorZar" w:cs="NoorZar"/>
          <w:rtl/>
        </w:rPr>
      </w:pPr>
      <w:r w:rsidRPr="003C0F08">
        <w:rPr>
          <w:rFonts w:ascii="NoorZar" w:hAnsi="NoorZar" w:cs="NoorZar"/>
          <w:rtl/>
        </w:rPr>
        <w:t>اولاً ی</w:t>
      </w:r>
      <w:r w:rsidRPr="003C0F08">
        <w:rPr>
          <w:rFonts w:ascii="NoorZar" w:hAnsi="NoorZar" w:cs="NoorZar"/>
          <w:rtl/>
        </w:rPr>
        <w:t>ک بحث مبنایی مهم ما داریم که جای بحثش اینجا نیست</w:t>
      </w:r>
      <w:r w:rsidR="00BC5A59" w:rsidRPr="003C0F08">
        <w:rPr>
          <w:rFonts w:ascii="NoorZar" w:hAnsi="NoorZar" w:cs="NoorZar"/>
          <w:rtl/>
        </w:rPr>
        <w:t>.</w:t>
      </w:r>
      <w:r w:rsidRPr="003C0F08">
        <w:rPr>
          <w:rFonts w:ascii="NoorZar" w:hAnsi="NoorZar" w:cs="NoorZar"/>
          <w:rtl/>
        </w:rPr>
        <w:t xml:space="preserve"> آن </w:t>
      </w:r>
      <w:r w:rsidR="00BC5A59" w:rsidRPr="003C0F08">
        <w:rPr>
          <w:rFonts w:ascii="NoorZar" w:hAnsi="NoorZar" w:cs="NoorZar"/>
          <w:rtl/>
        </w:rPr>
        <w:t xml:space="preserve">بحث </w:t>
      </w:r>
      <w:r w:rsidRPr="003C0F08">
        <w:rPr>
          <w:rFonts w:ascii="NoorZar" w:hAnsi="NoorZar" w:cs="NoorZar"/>
          <w:rtl/>
        </w:rPr>
        <w:t xml:space="preserve">این است که چه کسی گفته است که حسن و قبح </w:t>
      </w:r>
      <w:r w:rsidR="00BC5A59" w:rsidRPr="003C0F08">
        <w:rPr>
          <w:rFonts w:ascii="NoorZar" w:hAnsi="NoorZar" w:cs="NoorZar"/>
          <w:rtl/>
        </w:rPr>
        <w:t>به معنای</w:t>
      </w:r>
      <w:r w:rsidRPr="003C0F08">
        <w:rPr>
          <w:rFonts w:ascii="NoorZar" w:hAnsi="NoorZar" w:cs="NoorZar"/>
          <w:rtl/>
        </w:rPr>
        <w:t xml:space="preserve"> مدح و ذم است</w:t>
      </w:r>
      <w:r w:rsidR="00BC5A59" w:rsidRPr="003C0F08">
        <w:rPr>
          <w:rFonts w:ascii="NoorZar" w:hAnsi="NoorZar" w:cs="NoorZar"/>
          <w:rtl/>
        </w:rPr>
        <w:t>؟</w:t>
      </w:r>
      <w:r w:rsidRPr="003C0F08">
        <w:rPr>
          <w:rFonts w:ascii="NoorZar" w:hAnsi="NoorZar" w:cs="NoorZar"/>
          <w:rtl/>
        </w:rPr>
        <w:t xml:space="preserve"> و چه کسی گفته است که حسن و قبح منحصر در سه معناست که شما از دقیانوس اینها را طرح</w:t>
      </w:r>
      <w:r w:rsidR="003D71B9" w:rsidRPr="003C0F08">
        <w:rPr>
          <w:rFonts w:ascii="NoorZar" w:hAnsi="NoorZar" w:cs="NoorZar"/>
          <w:rtl/>
        </w:rPr>
        <w:t xml:space="preserve"> می‌</w:t>
      </w:r>
      <w:r w:rsidRPr="003C0F08">
        <w:rPr>
          <w:rFonts w:ascii="NoorZar" w:hAnsi="NoorZar" w:cs="NoorZar"/>
          <w:rtl/>
        </w:rPr>
        <w:t>کنید</w:t>
      </w:r>
      <w:r w:rsidR="00BC5A59" w:rsidRPr="003C0F08">
        <w:rPr>
          <w:rFonts w:ascii="NoorZar" w:hAnsi="NoorZar" w:cs="NoorZar"/>
          <w:rtl/>
        </w:rPr>
        <w:t>؟</w:t>
      </w:r>
      <w:r w:rsidRPr="003C0F08">
        <w:rPr>
          <w:rFonts w:ascii="NoorZar" w:hAnsi="NoorZar" w:cs="NoorZar"/>
          <w:rtl/>
        </w:rPr>
        <w:t xml:space="preserve"> از قرن دوم و سوم تا به حال مرتب اینها بحث</w:t>
      </w:r>
      <w:r w:rsidR="003D71B9" w:rsidRPr="003C0F08">
        <w:rPr>
          <w:rFonts w:ascii="NoorZar" w:hAnsi="NoorZar" w:cs="NoorZar"/>
          <w:rtl/>
        </w:rPr>
        <w:t xml:space="preserve"> می‌</w:t>
      </w:r>
      <w:r w:rsidRPr="003C0F08">
        <w:rPr>
          <w:rFonts w:ascii="NoorZar" w:hAnsi="NoorZar" w:cs="NoorZar"/>
          <w:rtl/>
        </w:rPr>
        <w:t xml:space="preserve">شود که </w:t>
      </w:r>
      <w:r w:rsidR="00995D14" w:rsidRPr="003C0F08">
        <w:rPr>
          <w:rFonts w:ascii="NoorZar" w:hAnsi="NoorZar" w:cs="NoorZar"/>
          <w:rtl/>
        </w:rPr>
        <w:t>اشاعره</w:t>
      </w:r>
      <w:r w:rsidR="003D71B9" w:rsidRPr="003C0F08">
        <w:rPr>
          <w:rFonts w:ascii="NoorZar" w:hAnsi="NoorZar" w:cs="NoorZar"/>
          <w:rtl/>
        </w:rPr>
        <w:t xml:space="preserve"> می‌</w:t>
      </w:r>
      <w:r w:rsidR="00995D14" w:rsidRPr="003C0F08">
        <w:rPr>
          <w:rFonts w:ascii="NoorZar" w:hAnsi="NoorZar" w:cs="NoorZar"/>
          <w:rtl/>
        </w:rPr>
        <w:t xml:space="preserve">گویند </w:t>
      </w:r>
      <w:r w:rsidRPr="003C0F08">
        <w:rPr>
          <w:rFonts w:ascii="NoorZar" w:hAnsi="NoorZar" w:cs="NoorZar"/>
          <w:rtl/>
        </w:rPr>
        <w:t xml:space="preserve">حسن و قبح یا به معنای </w:t>
      </w:r>
      <w:r w:rsidR="00995D14" w:rsidRPr="003C0F08">
        <w:rPr>
          <w:rFonts w:ascii="NoorZar" w:hAnsi="NoorZar" w:cs="NoorZar"/>
          <w:rtl/>
        </w:rPr>
        <w:t>موافقت با غرض و مخالفت با آن است یا به معنای نقص و کمال است یا به معنای مدح و ذم است و بحث در این سومی است. معتزله گویی اینطور قبول کرد</w:t>
      </w:r>
      <w:r w:rsidR="003D71B9" w:rsidRPr="003C0F08">
        <w:rPr>
          <w:rFonts w:ascii="NoorZar" w:hAnsi="NoorZar" w:cs="NoorZar"/>
          <w:rtl/>
        </w:rPr>
        <w:t>ه‌اند</w:t>
      </w:r>
      <w:r w:rsidR="00995D14" w:rsidRPr="003C0F08">
        <w:rPr>
          <w:rFonts w:ascii="NoorZar" w:hAnsi="NoorZar" w:cs="NoorZar"/>
          <w:rtl/>
        </w:rPr>
        <w:t xml:space="preserve"> که بحث در سومی است و امامیه هم ظاهراً قبول کرد</w:t>
      </w:r>
      <w:r w:rsidR="003D71B9" w:rsidRPr="003C0F08">
        <w:rPr>
          <w:rFonts w:ascii="NoorZar" w:hAnsi="NoorZar" w:cs="NoorZar"/>
          <w:rtl/>
        </w:rPr>
        <w:t>ه‌اند</w:t>
      </w:r>
      <w:r w:rsidR="00995D14" w:rsidRPr="003C0F08">
        <w:rPr>
          <w:rFonts w:ascii="NoorZar" w:hAnsi="NoorZar" w:cs="NoorZar"/>
          <w:rtl/>
        </w:rPr>
        <w:t xml:space="preserve"> و روی این مبنا بحث</w:t>
      </w:r>
      <w:r w:rsidR="003D71B9" w:rsidRPr="003C0F08">
        <w:rPr>
          <w:rFonts w:ascii="NoorZar" w:hAnsi="NoorZar" w:cs="NoorZar"/>
          <w:rtl/>
        </w:rPr>
        <w:t xml:space="preserve"> می‌</w:t>
      </w:r>
      <w:r w:rsidR="00995D14" w:rsidRPr="003C0F08">
        <w:rPr>
          <w:rFonts w:ascii="NoorZar" w:hAnsi="NoorZar" w:cs="NoorZar"/>
          <w:rtl/>
        </w:rPr>
        <w:t xml:space="preserve">کنند. </w:t>
      </w:r>
    </w:p>
    <w:p w14:paraId="5705D582" w14:textId="77777777" w:rsidR="00B62EF4" w:rsidRPr="003C0F08" w:rsidRDefault="00035715" w:rsidP="00BC5A59">
      <w:pPr>
        <w:rPr>
          <w:rFonts w:ascii="NoorZar" w:hAnsi="NoorZar" w:cs="NoorZar"/>
          <w:rtl/>
        </w:rPr>
      </w:pPr>
      <w:r w:rsidRPr="003C0F08">
        <w:rPr>
          <w:rFonts w:ascii="NoorZar" w:hAnsi="NoorZar" w:cs="NoorZar"/>
          <w:rtl/>
        </w:rPr>
        <w:t>ما یک بحث مبنایی داریم که چه کسی گفته است که حسن و قبح اینهاست. این به خاطر این است که بحث</w:t>
      </w:r>
      <w:r w:rsidR="003D71B9" w:rsidRPr="003C0F08">
        <w:rPr>
          <w:rFonts w:ascii="NoorZar" w:hAnsi="NoorZar" w:cs="NoorZar"/>
          <w:rtl/>
        </w:rPr>
        <w:t>‌ها</w:t>
      </w:r>
      <w:r w:rsidRPr="003C0F08">
        <w:rPr>
          <w:rFonts w:ascii="NoorZar" w:hAnsi="NoorZar" w:cs="NoorZar"/>
          <w:rtl/>
        </w:rPr>
        <w:t>ی به اصطلاح امرو</w:t>
      </w:r>
      <w:r w:rsidRPr="003C0F08">
        <w:rPr>
          <w:rFonts w:ascii="NoorZar" w:hAnsi="NoorZar" w:cs="NoorZar"/>
          <w:rtl/>
        </w:rPr>
        <w:t>ز فلسفۀ اخلاقی در حوزه</w:t>
      </w:r>
      <w:r w:rsidR="003D71B9" w:rsidRPr="003C0F08">
        <w:rPr>
          <w:rFonts w:ascii="NoorZar" w:hAnsi="NoorZar" w:cs="NoorZar"/>
          <w:rtl/>
        </w:rPr>
        <w:t>‌ها</w:t>
      </w:r>
      <w:r w:rsidRPr="003C0F08">
        <w:rPr>
          <w:rFonts w:ascii="NoorZar" w:hAnsi="NoorZar" w:cs="NoorZar"/>
          <w:rtl/>
        </w:rPr>
        <w:t>ی ما جدی گرفته نشده و تکرار</w:t>
      </w:r>
      <w:r w:rsidR="003D71B9" w:rsidRPr="003C0F08">
        <w:rPr>
          <w:rFonts w:ascii="NoorZar" w:hAnsi="NoorZar" w:cs="NoorZar"/>
          <w:rtl/>
        </w:rPr>
        <w:t xml:space="preserve"> می‌</w:t>
      </w:r>
      <w:r w:rsidRPr="003C0F08">
        <w:rPr>
          <w:rFonts w:ascii="NoorZar" w:hAnsi="NoorZar" w:cs="NoorZar"/>
          <w:rtl/>
        </w:rPr>
        <w:t>کنند. مثلاً بحث حسن و قبح را اصولیین خیلی بحث کرد</w:t>
      </w:r>
      <w:r w:rsidR="003D71B9" w:rsidRPr="003C0F08">
        <w:rPr>
          <w:rFonts w:ascii="NoorZar" w:hAnsi="NoorZar" w:cs="NoorZar"/>
          <w:rtl/>
        </w:rPr>
        <w:t>ه‌اند</w:t>
      </w:r>
      <w:r w:rsidRPr="003C0F08">
        <w:rPr>
          <w:rFonts w:ascii="NoorZar" w:hAnsi="NoorZar" w:cs="NoorZar"/>
          <w:rtl/>
        </w:rPr>
        <w:t>. خود مرحوم شیخ در همین مطارح دارند</w:t>
      </w:r>
      <w:r w:rsidR="00BC5A59" w:rsidRPr="003C0F08">
        <w:rPr>
          <w:rFonts w:ascii="NoorZar" w:hAnsi="NoorZar" w:cs="NoorZar"/>
          <w:rtl/>
        </w:rPr>
        <w:t>.</w:t>
      </w:r>
      <w:r w:rsidRPr="003C0F08">
        <w:rPr>
          <w:rFonts w:ascii="NoorZar" w:hAnsi="NoorZar" w:cs="NoorZar"/>
          <w:rtl/>
        </w:rPr>
        <w:t xml:space="preserve"> در یک مجموعۀ جدا که از فوائد ایشان است بحث شده است</w:t>
      </w:r>
      <w:r w:rsidR="00BC5A59" w:rsidRPr="003C0F08">
        <w:rPr>
          <w:rFonts w:ascii="NoorZar" w:hAnsi="NoorZar" w:cs="NoorZar"/>
          <w:rtl/>
        </w:rPr>
        <w:t>.</w:t>
      </w:r>
      <w:r w:rsidRPr="003C0F08">
        <w:rPr>
          <w:rFonts w:ascii="NoorZar" w:hAnsi="NoorZar" w:cs="NoorZar"/>
          <w:rtl/>
        </w:rPr>
        <w:t xml:space="preserve"> ولی در رسائل به صورت مستقل ندارد</w:t>
      </w:r>
      <w:r w:rsidR="00BC5A59" w:rsidRPr="003C0F08">
        <w:rPr>
          <w:rFonts w:ascii="NoorZar" w:hAnsi="NoorZar" w:cs="NoorZar"/>
          <w:rtl/>
        </w:rPr>
        <w:t>.</w:t>
      </w:r>
      <w:r w:rsidRPr="003C0F08">
        <w:rPr>
          <w:rFonts w:ascii="NoorZar" w:hAnsi="NoorZar" w:cs="NoorZar"/>
          <w:rtl/>
        </w:rPr>
        <w:t xml:space="preserve"> قبل از ایشان شاگردان شر</w:t>
      </w:r>
      <w:r w:rsidRPr="003C0F08">
        <w:rPr>
          <w:rFonts w:ascii="NoorZar" w:hAnsi="NoorZar" w:cs="NoorZar"/>
          <w:rtl/>
        </w:rPr>
        <w:t>یف العلما بحث کرد</w:t>
      </w:r>
      <w:r w:rsidR="003D71B9" w:rsidRPr="003C0F08">
        <w:rPr>
          <w:rFonts w:ascii="NoorZar" w:hAnsi="NoorZar" w:cs="NoorZar"/>
          <w:rtl/>
        </w:rPr>
        <w:t>ه‌اند</w:t>
      </w:r>
      <w:r w:rsidR="00BC5A59" w:rsidRPr="003C0F08">
        <w:rPr>
          <w:rFonts w:ascii="NoorZar" w:hAnsi="NoorZar" w:cs="NoorZar"/>
          <w:rtl/>
        </w:rPr>
        <w:t>.</w:t>
      </w:r>
      <w:r w:rsidRPr="003C0F08">
        <w:rPr>
          <w:rFonts w:ascii="NoorZar" w:hAnsi="NoorZar" w:cs="NoorZar"/>
          <w:rtl/>
        </w:rPr>
        <w:t xml:space="preserve"> صاحب هدایة المسترشدین و</w:t>
      </w:r>
      <w:r w:rsidR="00BC5A59" w:rsidRPr="003C0F08">
        <w:rPr>
          <w:rFonts w:ascii="NoorZar" w:hAnsi="NoorZar" w:cs="NoorZar"/>
          <w:rtl/>
        </w:rPr>
        <w:t xml:space="preserve"> مرحوم وحید بهبهانی </w:t>
      </w:r>
      <w:r w:rsidRPr="003C0F08">
        <w:rPr>
          <w:rFonts w:ascii="NoorZar" w:hAnsi="NoorZar" w:cs="NoorZar"/>
          <w:rtl/>
        </w:rPr>
        <w:t>به عنوان حسن و قبح</w:t>
      </w:r>
      <w:r w:rsidR="00BC5A59" w:rsidRPr="003C0F08">
        <w:rPr>
          <w:rFonts w:ascii="NoorZar" w:hAnsi="NoorZar" w:cs="NoorZar"/>
          <w:rtl/>
        </w:rPr>
        <w:t xml:space="preserve"> بحث کرده‌اند.</w:t>
      </w:r>
      <w:r w:rsidRPr="003C0F08">
        <w:rPr>
          <w:rFonts w:ascii="NoorZar" w:hAnsi="NoorZar" w:cs="NoorZar"/>
          <w:rtl/>
        </w:rPr>
        <w:t xml:space="preserve"> اما تقریباً در یک چارچوب واحد است که همانی است که اشاعره از قرن دوم و سوم گفت</w:t>
      </w:r>
      <w:r w:rsidR="003D71B9" w:rsidRPr="003C0F08">
        <w:rPr>
          <w:rFonts w:ascii="NoorZar" w:hAnsi="NoorZar" w:cs="NoorZar"/>
          <w:rtl/>
        </w:rPr>
        <w:t>ه‌اند</w:t>
      </w:r>
      <w:r w:rsidRPr="003C0F08">
        <w:rPr>
          <w:rFonts w:ascii="NoorZar" w:hAnsi="NoorZar" w:cs="NoorZar"/>
          <w:rtl/>
        </w:rPr>
        <w:t xml:space="preserve"> و معتزله هم جواب داد</w:t>
      </w:r>
      <w:r w:rsidR="003D71B9" w:rsidRPr="003C0F08">
        <w:rPr>
          <w:rFonts w:ascii="NoorZar" w:hAnsi="NoorZar" w:cs="NoorZar"/>
          <w:rtl/>
        </w:rPr>
        <w:t>ه‌اند</w:t>
      </w:r>
      <w:r w:rsidRPr="003C0F08">
        <w:rPr>
          <w:rFonts w:ascii="NoorZar" w:hAnsi="NoorZar" w:cs="NoorZar"/>
          <w:rtl/>
        </w:rPr>
        <w:t xml:space="preserve"> </w:t>
      </w:r>
      <w:r w:rsidR="00BC5A59" w:rsidRPr="003C0F08">
        <w:rPr>
          <w:rFonts w:ascii="NoorZar" w:hAnsi="NoorZar" w:cs="NoorZar"/>
          <w:rtl/>
        </w:rPr>
        <w:t>به</w:t>
      </w:r>
      <w:r w:rsidRPr="003C0F08">
        <w:rPr>
          <w:rFonts w:ascii="NoorZar" w:hAnsi="NoorZar" w:cs="NoorZar"/>
          <w:rtl/>
        </w:rPr>
        <w:t xml:space="preserve"> همان شکل است که با سه معنای حسن و قبح جلو آم</w:t>
      </w:r>
      <w:r w:rsidRPr="003C0F08">
        <w:rPr>
          <w:rFonts w:ascii="NoorZar" w:hAnsi="NoorZar" w:cs="NoorZar"/>
          <w:rtl/>
        </w:rPr>
        <w:t>د</w:t>
      </w:r>
      <w:r w:rsidR="003D71B9" w:rsidRPr="003C0F08">
        <w:rPr>
          <w:rFonts w:ascii="NoorZar" w:hAnsi="NoorZar" w:cs="NoorZar"/>
          <w:rtl/>
        </w:rPr>
        <w:t>ه‌اند</w:t>
      </w:r>
      <w:r w:rsidRPr="003C0F08">
        <w:rPr>
          <w:rFonts w:ascii="NoorZar" w:hAnsi="NoorZar" w:cs="NoorZar"/>
          <w:rtl/>
        </w:rPr>
        <w:t xml:space="preserve">. </w:t>
      </w:r>
    </w:p>
    <w:p w14:paraId="15DCC2BB" w14:textId="77777777" w:rsidR="00444247" w:rsidRPr="003C0F08" w:rsidRDefault="00035715" w:rsidP="000B2EFE">
      <w:pPr>
        <w:rPr>
          <w:rFonts w:ascii="NoorZar" w:hAnsi="NoorZar" w:cs="NoorZar"/>
          <w:rtl/>
        </w:rPr>
      </w:pPr>
      <w:r w:rsidRPr="003C0F08">
        <w:rPr>
          <w:rFonts w:ascii="NoorZar" w:hAnsi="NoorZar" w:cs="NoorZar"/>
          <w:rtl/>
        </w:rPr>
        <w:t>ما یک بحث مبنایی داریم که چه کسی گفته است که حسن و قبح اینهاست. اینکه شیخ</w:t>
      </w:r>
      <w:r w:rsidR="003D71B9" w:rsidRPr="003C0F08">
        <w:rPr>
          <w:rFonts w:ascii="NoorZar" w:hAnsi="NoorZar" w:cs="NoorZar"/>
          <w:rtl/>
        </w:rPr>
        <w:t xml:space="preserve"> می‌</w:t>
      </w:r>
      <w:r w:rsidRPr="003C0F08">
        <w:rPr>
          <w:rFonts w:ascii="NoorZar" w:hAnsi="NoorZar" w:cs="NoorZar"/>
          <w:rtl/>
        </w:rPr>
        <w:t>فرماید عدلیة و اشعریة</w:t>
      </w:r>
      <w:r w:rsidR="00BC5A59" w:rsidRPr="003C0F08">
        <w:rPr>
          <w:rFonts w:ascii="NoorZar" w:hAnsi="NoorZar" w:cs="NoorZar"/>
          <w:rtl/>
        </w:rPr>
        <w:t xml:space="preserve"> اتفاق دارند که</w:t>
      </w:r>
      <w:r w:rsidRPr="003C0F08">
        <w:rPr>
          <w:rFonts w:ascii="NoorZar" w:hAnsi="NoorZar" w:cs="NoorZar"/>
          <w:rtl/>
        </w:rPr>
        <w:t xml:space="preserve"> معنایی از حسن و قبح که محل بحث است لا یلحق الا </w:t>
      </w:r>
      <w:r w:rsidR="00047F06" w:rsidRPr="003C0F08">
        <w:rPr>
          <w:rFonts w:ascii="NoorZar" w:hAnsi="NoorZar" w:cs="NoorZar" w:hint="cs"/>
          <w:rtl/>
        </w:rPr>
        <w:t>ب</w:t>
      </w:r>
      <w:r w:rsidRPr="003C0F08">
        <w:rPr>
          <w:rFonts w:ascii="NoorZar" w:hAnsi="NoorZar" w:cs="NoorZar"/>
          <w:rtl/>
        </w:rPr>
        <w:t>الفعل الاختیاری. ما</w:t>
      </w:r>
      <w:r w:rsidR="003D71B9" w:rsidRPr="003C0F08">
        <w:rPr>
          <w:rFonts w:ascii="NoorZar" w:hAnsi="NoorZar" w:cs="NoorZar"/>
          <w:rtl/>
        </w:rPr>
        <w:t xml:space="preserve"> می‌</w:t>
      </w:r>
      <w:r w:rsidRPr="003C0F08">
        <w:rPr>
          <w:rFonts w:ascii="NoorZar" w:hAnsi="NoorZar" w:cs="NoorZar"/>
          <w:rtl/>
        </w:rPr>
        <w:t xml:space="preserve">گوییم </w:t>
      </w:r>
      <w:r w:rsidR="008D1F26" w:rsidRPr="003C0F08">
        <w:rPr>
          <w:rFonts w:ascii="NoorZar" w:hAnsi="NoorZar" w:cs="NoorZar"/>
          <w:rtl/>
        </w:rPr>
        <w:t>مگر بحث اجماع است که</w:t>
      </w:r>
      <w:r w:rsidR="003D71B9" w:rsidRPr="003C0F08">
        <w:rPr>
          <w:rFonts w:ascii="NoorZar" w:hAnsi="NoorZar" w:cs="NoorZar"/>
          <w:rtl/>
        </w:rPr>
        <w:t xml:space="preserve"> </w:t>
      </w:r>
      <w:r w:rsidR="003D71B9" w:rsidRPr="003C0F08">
        <w:rPr>
          <w:rFonts w:ascii="NoorZar" w:hAnsi="NoorZar" w:cs="NoorZar"/>
          <w:rtl/>
        </w:rPr>
        <w:lastRenderedPageBreak/>
        <w:t>می‌</w:t>
      </w:r>
      <w:r w:rsidR="008D1F26" w:rsidRPr="003C0F08">
        <w:rPr>
          <w:rFonts w:ascii="NoorZar" w:hAnsi="NoorZar" w:cs="NoorZar"/>
          <w:rtl/>
        </w:rPr>
        <w:t xml:space="preserve">گویید اتفاق است. بحث مبنایی ما </w:t>
      </w:r>
      <w:r w:rsidR="000B2EFE" w:rsidRPr="003C0F08">
        <w:rPr>
          <w:rFonts w:ascii="NoorZar" w:hAnsi="NoorZar" w:cs="NoorZar"/>
          <w:rtl/>
        </w:rPr>
        <w:t xml:space="preserve">این </w:t>
      </w:r>
      <w:r w:rsidR="008D1F26" w:rsidRPr="003C0F08">
        <w:rPr>
          <w:rFonts w:ascii="NoorZar" w:hAnsi="NoorZar" w:cs="NoorZar"/>
          <w:rtl/>
        </w:rPr>
        <w:t>است که حسن و قبح دو صفت واقعی هستند که به اشیاء ملحق</w:t>
      </w:r>
      <w:r w:rsidR="003D71B9" w:rsidRPr="003C0F08">
        <w:rPr>
          <w:rFonts w:ascii="NoorZar" w:hAnsi="NoorZar" w:cs="NoorZar"/>
          <w:rtl/>
        </w:rPr>
        <w:t xml:space="preserve"> می‌</w:t>
      </w:r>
      <w:r w:rsidR="008D1F26" w:rsidRPr="003C0F08">
        <w:rPr>
          <w:rFonts w:ascii="NoorZar" w:hAnsi="NoorZar" w:cs="NoorZar"/>
          <w:rtl/>
        </w:rPr>
        <w:t>شوند</w:t>
      </w:r>
      <w:r w:rsidR="000B2EFE" w:rsidRPr="003C0F08">
        <w:rPr>
          <w:rFonts w:ascii="NoorZar" w:hAnsi="NoorZar" w:cs="NoorZar"/>
          <w:rtl/>
        </w:rPr>
        <w:t>.</w:t>
      </w:r>
      <w:r w:rsidR="008D1F26" w:rsidRPr="003C0F08">
        <w:rPr>
          <w:rFonts w:ascii="NoorZar" w:hAnsi="NoorZar" w:cs="NoorZar"/>
          <w:rtl/>
        </w:rPr>
        <w:t xml:space="preserve"> لذا</w:t>
      </w:r>
      <w:r w:rsidR="003D71B9" w:rsidRPr="003C0F08">
        <w:rPr>
          <w:rFonts w:ascii="NoorZar" w:hAnsi="NoorZar" w:cs="NoorZar"/>
          <w:rtl/>
        </w:rPr>
        <w:t xml:space="preserve"> می‌</w:t>
      </w:r>
      <w:r w:rsidR="008D1F26" w:rsidRPr="003C0F08">
        <w:rPr>
          <w:rFonts w:ascii="NoorZar" w:hAnsi="NoorZar" w:cs="NoorZar"/>
          <w:rtl/>
        </w:rPr>
        <w:t>شود در افعال غیر اختیاری بیاید کما اینکه</w:t>
      </w:r>
      <w:r w:rsidR="003D71B9" w:rsidRPr="003C0F08">
        <w:rPr>
          <w:rFonts w:ascii="NoorZar" w:hAnsi="NoorZar" w:cs="NoorZar"/>
          <w:rtl/>
        </w:rPr>
        <w:t xml:space="preserve"> می‌</w:t>
      </w:r>
      <w:r w:rsidR="008D1F26" w:rsidRPr="003C0F08">
        <w:rPr>
          <w:rFonts w:ascii="NoorZar" w:hAnsi="NoorZar" w:cs="NoorZar"/>
          <w:rtl/>
        </w:rPr>
        <w:t xml:space="preserve">تواند در اشیاء بیاید. </w:t>
      </w:r>
    </w:p>
    <w:p w14:paraId="512745FE" w14:textId="77777777" w:rsidR="00995D14" w:rsidRPr="003C0F08" w:rsidRDefault="00035715" w:rsidP="000B2EFE">
      <w:pPr>
        <w:rPr>
          <w:rFonts w:ascii="NoorZar" w:hAnsi="NoorZar" w:cs="NoorZar"/>
          <w:rtl/>
        </w:rPr>
      </w:pPr>
      <w:r w:rsidRPr="003C0F08">
        <w:rPr>
          <w:rFonts w:ascii="NoorZar" w:hAnsi="NoorZar" w:cs="NoorZar"/>
          <w:rtl/>
        </w:rPr>
        <w:t>درست</w:t>
      </w:r>
      <w:r w:rsidR="000B2EFE" w:rsidRPr="003C0F08">
        <w:rPr>
          <w:rFonts w:ascii="NoorZar" w:hAnsi="NoorZar" w:cs="NoorZar"/>
          <w:rtl/>
        </w:rPr>
        <w:t xml:space="preserve"> است</w:t>
      </w:r>
      <w:r w:rsidRPr="003C0F08">
        <w:rPr>
          <w:rFonts w:ascii="NoorZar" w:hAnsi="NoorZar" w:cs="NoorZar"/>
          <w:rtl/>
        </w:rPr>
        <w:t xml:space="preserve"> که</w:t>
      </w:r>
      <w:r w:rsidR="000B2EFE" w:rsidRPr="003C0F08">
        <w:rPr>
          <w:rFonts w:ascii="NoorZar" w:hAnsi="NoorZar" w:cs="NoorZar"/>
          <w:rtl/>
        </w:rPr>
        <w:t xml:space="preserve"> مدح و ذم</w:t>
      </w:r>
      <w:r w:rsidRPr="003C0F08">
        <w:rPr>
          <w:rFonts w:ascii="NoorZar" w:hAnsi="NoorZar" w:cs="NoorZar"/>
          <w:rtl/>
        </w:rPr>
        <w:t xml:space="preserve"> ظاهراً </w:t>
      </w:r>
      <w:r w:rsidR="000B2EFE" w:rsidRPr="003C0F08">
        <w:rPr>
          <w:rFonts w:ascii="NoorZar" w:hAnsi="NoorZar" w:cs="NoorZar"/>
          <w:rtl/>
        </w:rPr>
        <w:t xml:space="preserve">متعلق </w:t>
      </w:r>
      <w:r w:rsidRPr="003C0F08">
        <w:rPr>
          <w:rFonts w:ascii="NoorZar" w:hAnsi="NoorZar" w:cs="NoorZar"/>
          <w:rtl/>
        </w:rPr>
        <w:t>به فعل</w:t>
      </w:r>
      <w:r w:rsidR="003D71B9" w:rsidRPr="003C0F08">
        <w:rPr>
          <w:rFonts w:ascii="NoorZar" w:hAnsi="NoorZar" w:cs="NoorZar"/>
          <w:rtl/>
        </w:rPr>
        <w:t xml:space="preserve"> </w:t>
      </w:r>
      <w:r w:rsidRPr="003C0F08">
        <w:rPr>
          <w:rFonts w:ascii="NoorZar" w:hAnsi="NoorZar" w:cs="NoorZar"/>
          <w:rtl/>
        </w:rPr>
        <w:t>اختیاری</w:t>
      </w:r>
      <w:r w:rsidR="000B2EFE" w:rsidRPr="003C0F08">
        <w:rPr>
          <w:rFonts w:ascii="NoorZar" w:hAnsi="NoorZar" w:cs="NoorZar"/>
          <w:rtl/>
        </w:rPr>
        <w:t xml:space="preserve"> است.</w:t>
      </w:r>
      <w:r w:rsidRPr="003C0F08">
        <w:rPr>
          <w:rFonts w:ascii="NoorZar" w:hAnsi="NoorZar" w:cs="NoorZar"/>
          <w:rtl/>
        </w:rPr>
        <w:t xml:space="preserve"> اما چه کسی گفته است که حسن و قب</w:t>
      </w:r>
      <w:r w:rsidRPr="003C0F08">
        <w:rPr>
          <w:rFonts w:ascii="NoorZar" w:hAnsi="NoorZar" w:cs="NoorZar"/>
          <w:rtl/>
        </w:rPr>
        <w:t>ح</w:t>
      </w:r>
      <w:r w:rsidR="00444247" w:rsidRPr="003C0F08">
        <w:rPr>
          <w:rFonts w:ascii="NoorZar" w:hAnsi="NoorZar" w:cs="NoorZar"/>
          <w:rtl/>
        </w:rPr>
        <w:t>،</w:t>
      </w:r>
      <w:r w:rsidR="000B2EFE" w:rsidRPr="003C0F08">
        <w:rPr>
          <w:rFonts w:ascii="NoorZar" w:hAnsi="NoorZar" w:cs="NoorZar"/>
          <w:rtl/>
        </w:rPr>
        <w:t xml:space="preserve"> مدح و ذم است. </w:t>
      </w:r>
      <w:r w:rsidRPr="003C0F08">
        <w:rPr>
          <w:rFonts w:ascii="NoorZar" w:hAnsi="NoorZar" w:cs="NoorZar"/>
          <w:rtl/>
        </w:rPr>
        <w:t>این اول کلام است. ما</w:t>
      </w:r>
      <w:r w:rsidR="003D71B9" w:rsidRPr="003C0F08">
        <w:rPr>
          <w:rFonts w:ascii="NoorZar" w:hAnsi="NoorZar" w:cs="NoorZar"/>
          <w:rtl/>
        </w:rPr>
        <w:t xml:space="preserve"> می‌</w:t>
      </w:r>
      <w:r w:rsidRPr="003C0F08">
        <w:rPr>
          <w:rFonts w:ascii="NoorZar" w:hAnsi="NoorZar" w:cs="NoorZar"/>
          <w:rtl/>
        </w:rPr>
        <w:t>توانیم بگوییم حسن و قبح یک صفت واقعی برای اشیاء است</w:t>
      </w:r>
      <w:r w:rsidR="000B2EFE" w:rsidRPr="003C0F08">
        <w:rPr>
          <w:rFonts w:ascii="NoorZar" w:hAnsi="NoorZar" w:cs="NoorZar"/>
          <w:rtl/>
        </w:rPr>
        <w:t>.</w:t>
      </w:r>
      <w:r w:rsidRPr="003C0F08">
        <w:rPr>
          <w:rFonts w:ascii="NoorZar" w:hAnsi="NoorZar" w:cs="NoorZar"/>
          <w:rtl/>
        </w:rPr>
        <w:t xml:space="preserve"> لذا اشیاء هم</w:t>
      </w:r>
      <w:r w:rsidR="003D71B9" w:rsidRPr="003C0F08">
        <w:rPr>
          <w:rFonts w:ascii="NoorZar" w:hAnsi="NoorZar" w:cs="NoorZar"/>
          <w:rtl/>
        </w:rPr>
        <w:t xml:space="preserve"> می‌</w:t>
      </w:r>
      <w:r w:rsidRPr="003C0F08">
        <w:rPr>
          <w:rFonts w:ascii="NoorZar" w:hAnsi="NoorZar" w:cs="NoorZar"/>
          <w:rtl/>
        </w:rPr>
        <w:t>توانند حسن و قبح داشته باشند</w:t>
      </w:r>
      <w:r w:rsidR="000B2EFE" w:rsidRPr="003C0F08">
        <w:rPr>
          <w:rFonts w:ascii="NoorZar" w:hAnsi="NoorZar" w:cs="NoorZar"/>
          <w:rtl/>
        </w:rPr>
        <w:t>.</w:t>
      </w:r>
      <w:r w:rsidRPr="003C0F08">
        <w:rPr>
          <w:rFonts w:ascii="NoorZar" w:hAnsi="NoorZar" w:cs="NoorZar"/>
          <w:rtl/>
        </w:rPr>
        <w:t xml:space="preserve"> افعال غیر اختیاری و اختیاری</w:t>
      </w:r>
      <w:r w:rsidR="000B2EFE" w:rsidRPr="003C0F08">
        <w:rPr>
          <w:rFonts w:ascii="NoorZar" w:hAnsi="NoorZar" w:cs="NoorZar"/>
          <w:rtl/>
        </w:rPr>
        <w:t xml:space="preserve"> هم</w:t>
      </w:r>
      <w:r w:rsidR="003D71B9" w:rsidRPr="003C0F08">
        <w:rPr>
          <w:rFonts w:ascii="NoorZar" w:hAnsi="NoorZar" w:cs="NoorZar"/>
          <w:rtl/>
        </w:rPr>
        <w:t xml:space="preserve"> می‌</w:t>
      </w:r>
      <w:r w:rsidRPr="003C0F08">
        <w:rPr>
          <w:rFonts w:ascii="NoorZar" w:hAnsi="NoorZar" w:cs="NoorZar"/>
          <w:rtl/>
        </w:rPr>
        <w:t>توانند</w:t>
      </w:r>
      <w:r w:rsidR="000B2EFE" w:rsidRPr="003C0F08">
        <w:rPr>
          <w:rFonts w:ascii="NoorZar" w:hAnsi="NoorZar" w:cs="NoorZar"/>
          <w:rtl/>
        </w:rPr>
        <w:t xml:space="preserve"> حسن و قبح</w:t>
      </w:r>
      <w:r w:rsidRPr="003C0F08">
        <w:rPr>
          <w:rFonts w:ascii="NoorZar" w:hAnsi="NoorZar" w:cs="NoorZar"/>
          <w:rtl/>
        </w:rPr>
        <w:t xml:space="preserve"> داشته باشند. یعنی</w:t>
      </w:r>
      <w:r w:rsidR="000B2EFE" w:rsidRPr="003C0F08">
        <w:rPr>
          <w:rFonts w:ascii="NoorZar" w:hAnsi="NoorZar" w:cs="NoorZar"/>
          <w:rtl/>
        </w:rPr>
        <w:t xml:space="preserve"> حسن و قبح</w:t>
      </w:r>
      <w:r w:rsidRPr="003C0F08">
        <w:rPr>
          <w:rFonts w:ascii="NoorZar" w:hAnsi="NoorZar" w:cs="NoorZar"/>
          <w:rtl/>
        </w:rPr>
        <w:t xml:space="preserve"> یک صفت واقعی کامن در این اشیاء است که</w:t>
      </w:r>
      <w:r w:rsidRPr="003C0F08">
        <w:rPr>
          <w:rFonts w:ascii="NoorZar" w:hAnsi="NoorZar" w:cs="NoorZar"/>
          <w:rtl/>
        </w:rPr>
        <w:t xml:space="preserve"> ما به آن</w:t>
      </w:r>
      <w:r w:rsidR="003D71B9" w:rsidRPr="003C0F08">
        <w:rPr>
          <w:rFonts w:ascii="NoorZar" w:hAnsi="NoorZar" w:cs="NoorZar"/>
          <w:rtl/>
        </w:rPr>
        <w:t xml:space="preserve"> می‌</w:t>
      </w:r>
      <w:r w:rsidRPr="003C0F08">
        <w:rPr>
          <w:rFonts w:ascii="NoorZar" w:hAnsi="NoorZar" w:cs="NoorZar"/>
          <w:rtl/>
        </w:rPr>
        <w:t>رسیم</w:t>
      </w:r>
      <w:r w:rsidR="000B2EFE" w:rsidRPr="003C0F08">
        <w:rPr>
          <w:rFonts w:ascii="NoorZar" w:hAnsi="NoorZar" w:cs="NoorZar"/>
          <w:rtl/>
        </w:rPr>
        <w:t>.</w:t>
      </w:r>
      <w:r w:rsidRPr="003C0F08">
        <w:rPr>
          <w:rFonts w:ascii="NoorZar" w:hAnsi="NoorZar" w:cs="NoorZar"/>
          <w:rtl/>
        </w:rPr>
        <w:t xml:space="preserve"> از این تعبیر</w:t>
      </w:r>
      <w:r w:rsidR="003D71B9" w:rsidRPr="003C0F08">
        <w:rPr>
          <w:rFonts w:ascii="NoorZar" w:hAnsi="NoorZar" w:cs="NoorZar"/>
          <w:rtl/>
        </w:rPr>
        <w:t xml:space="preserve"> می‌</w:t>
      </w:r>
      <w:r w:rsidRPr="003C0F08">
        <w:rPr>
          <w:rFonts w:ascii="NoorZar" w:hAnsi="NoorZar" w:cs="NoorZar"/>
          <w:rtl/>
        </w:rPr>
        <w:t>کنند به رئالیزم اخلاقی</w:t>
      </w:r>
      <w:r w:rsidR="00444247" w:rsidRPr="003C0F08">
        <w:rPr>
          <w:rFonts w:ascii="NoorZar" w:hAnsi="NoorZar" w:cs="NoorZar"/>
          <w:rtl/>
        </w:rPr>
        <w:t>؛</w:t>
      </w:r>
      <w:r w:rsidRPr="003C0F08">
        <w:rPr>
          <w:rFonts w:ascii="NoorZar" w:hAnsi="NoorZar" w:cs="NoorZar"/>
          <w:rtl/>
        </w:rPr>
        <w:t xml:space="preserve"> یعنی در باب مفاهیم اخلاقی یک واقعیتی وجود دارد</w:t>
      </w:r>
      <w:r w:rsidR="000B2EFE" w:rsidRPr="003C0F08">
        <w:rPr>
          <w:rFonts w:ascii="NoorZar" w:hAnsi="NoorZar" w:cs="NoorZar"/>
          <w:rtl/>
        </w:rPr>
        <w:t>.</w:t>
      </w:r>
      <w:r w:rsidRPr="003C0F08">
        <w:rPr>
          <w:rFonts w:ascii="NoorZar" w:hAnsi="NoorZar" w:cs="NoorZar"/>
          <w:rtl/>
        </w:rPr>
        <w:t xml:space="preserve"> </w:t>
      </w:r>
      <w:r w:rsidR="000B2EFE" w:rsidRPr="003C0F08">
        <w:rPr>
          <w:rFonts w:ascii="NoorZar" w:hAnsi="NoorZar" w:cs="NoorZar"/>
          <w:rtl/>
        </w:rPr>
        <w:t>نظرات دیگر هم است</w:t>
      </w:r>
      <w:r w:rsidRPr="003C0F08">
        <w:rPr>
          <w:rFonts w:ascii="NoorZar" w:hAnsi="NoorZar" w:cs="NoorZar"/>
          <w:rtl/>
        </w:rPr>
        <w:t xml:space="preserve"> مثل ضرورة بالقیاس که آیت الله مصباح حفظه الله</w:t>
      </w:r>
      <w:r w:rsidR="003D71B9" w:rsidRPr="003C0F08">
        <w:rPr>
          <w:rFonts w:ascii="NoorZar" w:hAnsi="NoorZar" w:cs="NoorZar"/>
          <w:rtl/>
        </w:rPr>
        <w:t xml:space="preserve"> می‌</w:t>
      </w:r>
      <w:r w:rsidRPr="003C0F08">
        <w:rPr>
          <w:rFonts w:ascii="NoorZar" w:hAnsi="NoorZar" w:cs="NoorZar"/>
          <w:rtl/>
        </w:rPr>
        <w:t>فرماید یا مرحوم حاج شیخ مهدی حائری یک گونه ضرورة بالغیر</w:t>
      </w:r>
      <w:r w:rsidR="003D71B9" w:rsidRPr="003C0F08">
        <w:rPr>
          <w:rFonts w:ascii="NoorZar" w:hAnsi="NoorZar" w:cs="NoorZar"/>
          <w:rtl/>
        </w:rPr>
        <w:t xml:space="preserve"> می‌</w:t>
      </w:r>
      <w:r w:rsidRPr="003C0F08">
        <w:rPr>
          <w:rFonts w:ascii="NoorZar" w:hAnsi="NoorZar" w:cs="NoorZar"/>
          <w:rtl/>
        </w:rPr>
        <w:t xml:space="preserve">فرمودند. امثال اینگونه </w:t>
      </w:r>
      <w:r w:rsidRPr="003C0F08">
        <w:rPr>
          <w:rFonts w:ascii="NoorZar" w:hAnsi="NoorZar" w:cs="NoorZar"/>
          <w:rtl/>
        </w:rPr>
        <w:t xml:space="preserve">نظریات در باب حسن و قبح است که البته ما اینها را قبول نداریم </w:t>
      </w:r>
      <w:r w:rsidR="00444247" w:rsidRPr="003C0F08">
        <w:rPr>
          <w:rFonts w:ascii="NoorZar" w:hAnsi="NoorZar" w:cs="NoorZar"/>
          <w:rtl/>
        </w:rPr>
        <w:t>و بالتفصیل در این باره بحث کرده‌</w:t>
      </w:r>
      <w:r w:rsidRPr="003C0F08">
        <w:rPr>
          <w:rFonts w:ascii="NoorZar" w:hAnsi="NoorZar" w:cs="NoorZar"/>
          <w:rtl/>
        </w:rPr>
        <w:t>ایم. ولی عرض من این است که اینها بحث</w:t>
      </w:r>
      <w:r w:rsidR="003D71B9" w:rsidRPr="003C0F08">
        <w:rPr>
          <w:rFonts w:ascii="NoorZar" w:hAnsi="NoorZar" w:cs="NoorZar"/>
          <w:rtl/>
        </w:rPr>
        <w:t>‌ها</w:t>
      </w:r>
      <w:r w:rsidRPr="003C0F08">
        <w:rPr>
          <w:rFonts w:ascii="NoorZar" w:hAnsi="NoorZar" w:cs="NoorZar"/>
          <w:rtl/>
        </w:rPr>
        <w:t>ی مهمی است</w:t>
      </w:r>
      <w:r w:rsidR="000B2EFE" w:rsidRPr="003C0F08">
        <w:rPr>
          <w:rFonts w:ascii="NoorZar" w:hAnsi="NoorZar" w:cs="NoorZar"/>
          <w:rtl/>
        </w:rPr>
        <w:t>.</w:t>
      </w:r>
      <w:r w:rsidRPr="003C0F08">
        <w:rPr>
          <w:rFonts w:ascii="NoorZar" w:hAnsi="NoorZar" w:cs="NoorZar"/>
          <w:rtl/>
        </w:rPr>
        <w:t xml:space="preserve"> در اینجا مثلاً انحصار در این ندارد که مدح و ذم باشد که بگوییم مدح و ذم از ناحیۀ مادح و ذام</w:t>
      </w:r>
      <w:r w:rsidR="003D71B9" w:rsidRPr="003C0F08">
        <w:rPr>
          <w:rFonts w:ascii="NoorZar" w:hAnsi="NoorZar" w:cs="NoorZar"/>
          <w:rtl/>
        </w:rPr>
        <w:t xml:space="preserve"> نمی‌</w:t>
      </w:r>
      <w:r w:rsidR="004E2918" w:rsidRPr="003C0F08">
        <w:rPr>
          <w:rFonts w:ascii="NoorZar" w:hAnsi="NoorZar" w:cs="NoorZar"/>
          <w:rtl/>
        </w:rPr>
        <w:t>تواند مورد ذهول قرار بگیرد، پس شک معنا ندارد.</w:t>
      </w:r>
      <w:r w:rsidR="000B2EFE" w:rsidRPr="003C0F08">
        <w:rPr>
          <w:rFonts w:ascii="NoorZar" w:hAnsi="NoorZar" w:cs="NoorZar"/>
          <w:rtl/>
        </w:rPr>
        <w:t xml:space="preserve"> این یک بحث مبنایی است که</w:t>
      </w:r>
      <w:r w:rsidR="004E2918" w:rsidRPr="003C0F08">
        <w:rPr>
          <w:rFonts w:ascii="NoorZar" w:hAnsi="NoorZar" w:cs="NoorZar"/>
          <w:rtl/>
        </w:rPr>
        <w:t xml:space="preserve"> الان</w:t>
      </w:r>
      <w:r w:rsidR="003D71B9" w:rsidRPr="003C0F08">
        <w:rPr>
          <w:rFonts w:ascii="NoorZar" w:hAnsi="NoorZar" w:cs="NoorZar"/>
          <w:rtl/>
        </w:rPr>
        <w:t xml:space="preserve"> نمی‌</w:t>
      </w:r>
      <w:r w:rsidR="004E2918" w:rsidRPr="003C0F08">
        <w:rPr>
          <w:rFonts w:ascii="NoorZar" w:hAnsi="NoorZar" w:cs="NoorZar"/>
          <w:rtl/>
        </w:rPr>
        <w:t xml:space="preserve">خواهیم وارد آن بشویم. </w:t>
      </w:r>
    </w:p>
    <w:p w14:paraId="6AB4F4BE" w14:textId="77777777" w:rsidR="00444247" w:rsidRPr="003C0F08" w:rsidRDefault="00035715" w:rsidP="007229C9">
      <w:pPr>
        <w:pStyle w:val="Heading2"/>
        <w:rPr>
          <w:rFonts w:ascii="NoorZar" w:hAnsi="NoorZar" w:cs="NoorZar"/>
          <w:rtl/>
        </w:rPr>
      </w:pPr>
      <w:bookmarkStart w:id="238" w:name="_Toc54705251"/>
      <w:r w:rsidRPr="003C0F08">
        <w:rPr>
          <w:rFonts w:ascii="NoorZar" w:hAnsi="NoorZar" w:cs="NoorZar"/>
          <w:rtl/>
        </w:rPr>
        <w:t xml:space="preserve">نقد </w:t>
      </w:r>
      <w:r w:rsidR="007229C9" w:rsidRPr="003C0F08">
        <w:rPr>
          <w:rFonts w:ascii="NoorZar" w:hAnsi="NoorZar" w:cs="NoorZar"/>
          <w:rtl/>
        </w:rPr>
        <w:t>مناقشه</w:t>
      </w:r>
      <w:r w:rsidR="000B2EFE" w:rsidRPr="003C0F08">
        <w:rPr>
          <w:rFonts w:ascii="NoorZar" w:hAnsi="NoorZar" w:cs="NoorZar"/>
          <w:rtl/>
        </w:rPr>
        <w:t xml:space="preserve"> شیخ</w:t>
      </w:r>
      <w:bookmarkEnd w:id="238"/>
    </w:p>
    <w:p w14:paraId="3B1E0433" w14:textId="77777777" w:rsidR="00C426D8" w:rsidRPr="003C0F08" w:rsidRDefault="00035715" w:rsidP="009543A1">
      <w:pPr>
        <w:rPr>
          <w:rFonts w:ascii="NoorZar" w:hAnsi="NoorZar" w:cs="NoorZar"/>
          <w:rtl/>
        </w:rPr>
      </w:pPr>
      <w:r w:rsidRPr="003C0F08">
        <w:rPr>
          <w:rFonts w:ascii="NoorZar" w:hAnsi="NoorZar" w:cs="NoorZar"/>
          <w:rtl/>
        </w:rPr>
        <w:t>می آییم در چارچوب خود مرحوم شیخ. اینکه مدح</w:t>
      </w:r>
      <w:r w:rsidRPr="003C0F08">
        <w:rPr>
          <w:rFonts w:ascii="NoorZar" w:hAnsi="NoorZar" w:cs="NoorZar"/>
          <w:rtl/>
        </w:rPr>
        <w:t xml:space="preserve"> و ذم از ناحیۀ مادح و ذام</w:t>
      </w:r>
      <w:r w:rsidR="003D71B9" w:rsidRPr="003C0F08">
        <w:rPr>
          <w:rFonts w:ascii="NoorZar" w:hAnsi="NoorZar" w:cs="NoorZar"/>
          <w:rtl/>
        </w:rPr>
        <w:t xml:space="preserve"> نمی‌</w:t>
      </w:r>
      <w:r w:rsidRPr="003C0F08">
        <w:rPr>
          <w:rFonts w:ascii="NoorZar" w:hAnsi="NoorZar" w:cs="NoorZar"/>
          <w:rtl/>
        </w:rPr>
        <w:t>تواند مورد شک و ذهول قرار بگیرد یعنی چه؟ اگر مقصود از مدح و ذم، مدح و ذم هر شخصی</w:t>
      </w:r>
      <w:r w:rsidR="000B2EFE" w:rsidRPr="003C0F08">
        <w:rPr>
          <w:rFonts w:ascii="NoorZar" w:hAnsi="NoorZar" w:cs="NoorZar"/>
          <w:rtl/>
        </w:rPr>
        <w:t xml:space="preserve"> و در یک لحظه بود</w:t>
      </w:r>
      <w:r w:rsidRPr="003C0F08">
        <w:rPr>
          <w:rFonts w:ascii="NoorZar" w:hAnsi="NoorZar" w:cs="NoorZar"/>
          <w:rtl/>
        </w:rPr>
        <w:t>،</w:t>
      </w:r>
      <w:r w:rsidR="000B2EFE" w:rsidRPr="003C0F08">
        <w:rPr>
          <w:rFonts w:ascii="NoorZar" w:hAnsi="NoorZar" w:cs="NoorZar"/>
          <w:rtl/>
        </w:rPr>
        <w:t xml:space="preserve"> اشکال</w:t>
      </w:r>
      <w:r w:rsidRPr="003C0F08">
        <w:rPr>
          <w:rFonts w:ascii="NoorZar" w:hAnsi="NoorZar" w:cs="NoorZar"/>
          <w:rtl/>
        </w:rPr>
        <w:t xml:space="preserve"> درست است. یعنی الان که من در اینجا نشسته ام، اگر مدح کنم به عنوان فعلم معلوم است که ذهول از آن ندارم و اگر مدح نکردم هم</w:t>
      </w:r>
      <w:r w:rsidR="003D71B9" w:rsidRPr="003C0F08">
        <w:rPr>
          <w:rFonts w:ascii="NoorZar" w:hAnsi="NoorZar" w:cs="NoorZar"/>
          <w:rtl/>
        </w:rPr>
        <w:t xml:space="preserve"> می‌</w:t>
      </w:r>
      <w:r w:rsidRPr="003C0F08">
        <w:rPr>
          <w:rFonts w:ascii="NoorZar" w:hAnsi="NoorZar" w:cs="NoorZar"/>
          <w:rtl/>
        </w:rPr>
        <w:t>دانم که مدح نکردم. اما اگر این قیود را بردایم که باید برداریم؛ یعنی اولاً مدح و ذم در این زمان و در این لحظه نیست</w:t>
      </w:r>
      <w:r w:rsidR="000B2EFE" w:rsidRPr="003C0F08">
        <w:rPr>
          <w:rFonts w:ascii="NoorZar" w:hAnsi="NoorZar" w:cs="NoorZar"/>
          <w:rtl/>
        </w:rPr>
        <w:t>.</w:t>
      </w:r>
      <w:r w:rsidRPr="003C0F08">
        <w:rPr>
          <w:rFonts w:ascii="NoorZar" w:hAnsi="NoorZar" w:cs="NoorZar"/>
          <w:rtl/>
        </w:rPr>
        <w:t xml:space="preserve"> انسان</w:t>
      </w:r>
      <w:r w:rsidR="003D71B9" w:rsidRPr="003C0F08">
        <w:rPr>
          <w:rFonts w:ascii="NoorZar" w:hAnsi="NoorZar" w:cs="NoorZar"/>
          <w:rtl/>
        </w:rPr>
        <w:t xml:space="preserve"> می‌</w:t>
      </w:r>
      <w:r w:rsidRPr="003C0F08">
        <w:rPr>
          <w:rFonts w:ascii="NoorZar" w:hAnsi="NoorZar" w:cs="NoorZar"/>
          <w:rtl/>
        </w:rPr>
        <w:t>تواند نسبت به مدح و ذم خودش در پانزده سال پیش شک کند که من در آن زمان آیا این را مدح کردم یا ذم.</w:t>
      </w:r>
      <w:r w:rsidR="003D71B9" w:rsidRPr="003C0F08">
        <w:rPr>
          <w:rFonts w:ascii="NoorZar" w:hAnsi="NoorZar" w:cs="NoorZar"/>
          <w:rtl/>
        </w:rPr>
        <w:t xml:space="preserve"> می‌</w:t>
      </w:r>
      <w:r w:rsidRPr="003C0F08">
        <w:rPr>
          <w:rFonts w:ascii="NoorZar" w:hAnsi="NoorZar" w:cs="NoorZar"/>
          <w:rtl/>
        </w:rPr>
        <w:t>شود که شک کند. پس اگر</w:t>
      </w:r>
      <w:r w:rsidR="000B2EFE" w:rsidRPr="003C0F08">
        <w:rPr>
          <w:rFonts w:ascii="NoorZar" w:hAnsi="NoorZar" w:cs="NoorZar"/>
          <w:rtl/>
        </w:rPr>
        <w:t xml:space="preserve"> حسن و قبح به معنای مدح و ذم باشد</w:t>
      </w:r>
      <w:r w:rsidRPr="003C0F08">
        <w:rPr>
          <w:rFonts w:ascii="NoorZar" w:hAnsi="NoorZar" w:cs="NoorZar"/>
          <w:rtl/>
        </w:rPr>
        <w:t>، اول بحث است که مدح و ذم قابل شک نیست. بله مدح و ذم الان من برای من قابل شک نیست. دو قید آورده شد. مدح و ذم الان من</w:t>
      </w:r>
      <w:r w:rsidR="009543A1" w:rsidRPr="003C0F08">
        <w:rPr>
          <w:rFonts w:ascii="NoorZar" w:hAnsi="NoorZar" w:cs="NoorZar"/>
          <w:rtl/>
        </w:rPr>
        <w:t>،</w:t>
      </w:r>
      <w:r w:rsidRPr="003C0F08">
        <w:rPr>
          <w:rFonts w:ascii="NoorZar" w:hAnsi="NoorZar" w:cs="NoorZar"/>
          <w:rtl/>
        </w:rPr>
        <w:t xml:space="preserve"> برای من شک بردار نیست</w:t>
      </w:r>
      <w:r w:rsidR="009543A1" w:rsidRPr="003C0F08">
        <w:rPr>
          <w:rFonts w:ascii="NoorZar" w:hAnsi="NoorZar" w:cs="NoorZar"/>
          <w:rtl/>
        </w:rPr>
        <w:t>.</w:t>
      </w:r>
      <w:r w:rsidRPr="003C0F08">
        <w:rPr>
          <w:rFonts w:ascii="NoorZar" w:hAnsi="NoorZar" w:cs="NoorZar"/>
          <w:rtl/>
        </w:rPr>
        <w:t xml:space="preserve"> اما مدح و ذم</w:t>
      </w:r>
      <w:r w:rsidR="009543A1" w:rsidRPr="003C0F08">
        <w:rPr>
          <w:rFonts w:ascii="NoorZar" w:hAnsi="NoorZar" w:cs="NoorZar"/>
          <w:rtl/>
        </w:rPr>
        <w:t xml:space="preserve"> پانزده سال پیش</w:t>
      </w:r>
      <w:r w:rsidRPr="003C0F08">
        <w:rPr>
          <w:rFonts w:ascii="NoorZar" w:hAnsi="NoorZar" w:cs="NoorZar"/>
          <w:rtl/>
        </w:rPr>
        <w:t xml:space="preserve"> من برای خودم، قابل شک است. ما در حسن و قبح مدح و ذم این آن را</w:t>
      </w:r>
      <w:r w:rsidR="003D71B9" w:rsidRPr="003C0F08">
        <w:rPr>
          <w:rFonts w:ascii="NoorZar" w:hAnsi="NoorZar" w:cs="NoorZar"/>
          <w:rtl/>
        </w:rPr>
        <w:t xml:space="preserve"> می‌</w:t>
      </w:r>
      <w:r w:rsidRPr="003C0F08">
        <w:rPr>
          <w:rFonts w:ascii="NoorZar" w:hAnsi="NoorZar" w:cs="NoorZar"/>
          <w:rtl/>
        </w:rPr>
        <w:t>خواهیم یا مدح و ذم مستقر را</w:t>
      </w:r>
      <w:r w:rsidR="003D71B9" w:rsidRPr="003C0F08">
        <w:rPr>
          <w:rFonts w:ascii="NoorZar" w:hAnsi="NoorZar" w:cs="NoorZar"/>
          <w:rtl/>
        </w:rPr>
        <w:t xml:space="preserve"> می‌</w:t>
      </w:r>
      <w:r w:rsidR="009543A1" w:rsidRPr="003C0F08">
        <w:rPr>
          <w:rFonts w:ascii="NoorZar" w:hAnsi="NoorZar" w:cs="NoorZar"/>
          <w:rtl/>
        </w:rPr>
        <w:t>خواهیم؟</w:t>
      </w:r>
      <w:r w:rsidRPr="003C0F08">
        <w:rPr>
          <w:rFonts w:ascii="NoorZar" w:hAnsi="NoorZar" w:cs="NoorZar"/>
          <w:rtl/>
        </w:rPr>
        <w:t xml:space="preserve"> ما نه تنها مدح و ذم خودم را بلکه مدح و ذم همه را</w:t>
      </w:r>
      <w:r w:rsidR="003D71B9" w:rsidRPr="003C0F08">
        <w:rPr>
          <w:rFonts w:ascii="NoorZar" w:hAnsi="NoorZar" w:cs="NoorZar"/>
          <w:rtl/>
        </w:rPr>
        <w:t xml:space="preserve"> می‌</w:t>
      </w:r>
      <w:r w:rsidRPr="003C0F08">
        <w:rPr>
          <w:rFonts w:ascii="NoorZar" w:hAnsi="NoorZar" w:cs="NoorZar"/>
          <w:rtl/>
        </w:rPr>
        <w:t>خواهیم. مثلاً اگر</w:t>
      </w:r>
      <w:r w:rsidR="003D71B9" w:rsidRPr="003C0F08">
        <w:rPr>
          <w:rFonts w:ascii="NoorZar" w:hAnsi="NoorZar" w:cs="NoorZar"/>
          <w:rtl/>
        </w:rPr>
        <w:t xml:space="preserve"> می‌</w:t>
      </w:r>
      <w:r w:rsidRPr="003C0F08">
        <w:rPr>
          <w:rFonts w:ascii="NoorZar" w:hAnsi="NoorZar" w:cs="NoorZar"/>
          <w:rtl/>
        </w:rPr>
        <w:t>گوییم حسن عدل و قبح ظلم؛ یعنی نوع بشر در طول تاریخ مثلاً عدل را مدح</w:t>
      </w:r>
      <w:r w:rsidR="003D71B9" w:rsidRPr="003C0F08">
        <w:rPr>
          <w:rFonts w:ascii="NoorZar" w:hAnsi="NoorZar" w:cs="NoorZar"/>
          <w:rtl/>
        </w:rPr>
        <w:t xml:space="preserve"> می‌</w:t>
      </w:r>
      <w:r w:rsidRPr="003C0F08">
        <w:rPr>
          <w:rFonts w:ascii="NoorZar" w:hAnsi="NoorZar" w:cs="NoorZar"/>
          <w:rtl/>
        </w:rPr>
        <w:t>کردند و ظلم را ذم</w:t>
      </w:r>
      <w:r w:rsidR="003D71B9" w:rsidRPr="003C0F08">
        <w:rPr>
          <w:rFonts w:ascii="NoorZar" w:hAnsi="NoorZar" w:cs="NoorZar"/>
          <w:rtl/>
        </w:rPr>
        <w:t xml:space="preserve"> می‌</w:t>
      </w:r>
      <w:r w:rsidRPr="003C0F08">
        <w:rPr>
          <w:rFonts w:ascii="NoorZar" w:hAnsi="NoorZar" w:cs="NoorZar"/>
          <w:rtl/>
        </w:rPr>
        <w:t>کردند. و</w:t>
      </w:r>
      <w:r w:rsidR="009543A1" w:rsidRPr="003C0F08">
        <w:rPr>
          <w:rFonts w:ascii="NoorZar" w:hAnsi="NoorZar" w:cs="NoorZar"/>
          <w:rtl/>
        </w:rPr>
        <w:t>گرنه</w:t>
      </w:r>
      <w:r w:rsidRPr="003C0F08">
        <w:rPr>
          <w:rFonts w:ascii="NoorZar" w:hAnsi="NoorZar" w:cs="NoorZar"/>
          <w:rtl/>
        </w:rPr>
        <w:t xml:space="preserve"> اینکه دیگران در طول تاریخ مدح بکنند و من ذم کنم، آیا فاید</w:t>
      </w:r>
      <w:r w:rsidR="003D71B9" w:rsidRPr="003C0F08">
        <w:rPr>
          <w:rFonts w:ascii="NoorZar" w:hAnsi="NoorZar" w:cs="NoorZar"/>
          <w:rtl/>
        </w:rPr>
        <w:t xml:space="preserve">ه‌ای </w:t>
      </w:r>
      <w:r w:rsidRPr="003C0F08">
        <w:rPr>
          <w:rFonts w:ascii="NoorZar" w:hAnsi="NoorZar" w:cs="NoorZar"/>
          <w:rtl/>
        </w:rPr>
        <w:t>دارد؟ بنابراین مدح و ذم الان نیست و مدح و ذمی است که</w:t>
      </w:r>
      <w:r w:rsidR="003D71B9" w:rsidRPr="003C0F08">
        <w:rPr>
          <w:rFonts w:ascii="NoorZar" w:hAnsi="NoorZar" w:cs="NoorZar"/>
          <w:rtl/>
        </w:rPr>
        <w:t xml:space="preserve"> می‌</w:t>
      </w:r>
      <w:r w:rsidRPr="003C0F08">
        <w:rPr>
          <w:rFonts w:ascii="NoorZar" w:hAnsi="NoorZar" w:cs="NoorZar"/>
          <w:rtl/>
        </w:rPr>
        <w:t>تواند مشکوک باشد. مثلاً</w:t>
      </w:r>
      <w:r w:rsidR="003D71B9" w:rsidRPr="003C0F08">
        <w:rPr>
          <w:rFonts w:ascii="NoorZar" w:hAnsi="NoorZar" w:cs="NoorZar"/>
          <w:rtl/>
        </w:rPr>
        <w:t xml:space="preserve"> نمی‌</w:t>
      </w:r>
      <w:r w:rsidRPr="003C0F08">
        <w:rPr>
          <w:rFonts w:ascii="NoorZar" w:hAnsi="NoorZar" w:cs="NoorZar"/>
          <w:rtl/>
        </w:rPr>
        <w:t>دانم که در صد سال پیش، آیا این مدح و ذم</w:t>
      </w:r>
      <w:r w:rsidR="003D71B9" w:rsidRPr="003C0F08">
        <w:rPr>
          <w:rFonts w:ascii="NoorZar" w:hAnsi="NoorZar" w:cs="NoorZar"/>
          <w:rtl/>
        </w:rPr>
        <w:t xml:space="preserve"> می‌</w:t>
      </w:r>
      <w:r w:rsidRPr="003C0F08">
        <w:rPr>
          <w:rFonts w:ascii="NoorZar" w:hAnsi="NoorZar" w:cs="NoorZar"/>
          <w:rtl/>
        </w:rPr>
        <w:t>شده است یا نه و ممکن است مورد شک واقع شود. بله شاید در مثل ظلم و ع</w:t>
      </w:r>
      <w:r w:rsidRPr="003C0F08">
        <w:rPr>
          <w:rFonts w:ascii="NoorZar" w:hAnsi="NoorZar" w:cs="NoorZar"/>
          <w:rtl/>
        </w:rPr>
        <w:t xml:space="preserve">دل ما شک نکنیم ولی کلیتاً اینگونه نیست. </w:t>
      </w:r>
    </w:p>
    <w:p w14:paraId="0993F6F1" w14:textId="77777777" w:rsidR="00444247" w:rsidRPr="003C0F08" w:rsidRDefault="00035715" w:rsidP="009543A1">
      <w:pPr>
        <w:rPr>
          <w:rFonts w:ascii="NoorZar" w:hAnsi="NoorZar" w:cs="NoorZar"/>
          <w:rtl/>
        </w:rPr>
      </w:pPr>
      <w:r w:rsidRPr="003C0F08">
        <w:rPr>
          <w:rFonts w:ascii="NoorZar" w:hAnsi="NoorZar" w:cs="NoorZar"/>
          <w:rtl/>
        </w:rPr>
        <w:lastRenderedPageBreak/>
        <w:t>اما از این مهم تر این است که مدح و ذم چه کسی؟ آیا حسن و قبح، مدح و ذم من است یا مدح و ذم نوع عقلا است؟ اینکه ما</w:t>
      </w:r>
      <w:r w:rsidR="003D71B9" w:rsidRPr="003C0F08">
        <w:rPr>
          <w:rFonts w:ascii="NoorZar" w:hAnsi="NoorZar" w:cs="NoorZar"/>
          <w:rtl/>
        </w:rPr>
        <w:t xml:space="preserve"> می‌</w:t>
      </w:r>
      <w:r w:rsidRPr="003C0F08">
        <w:rPr>
          <w:rFonts w:ascii="NoorZar" w:hAnsi="NoorZar" w:cs="NoorZar"/>
          <w:rtl/>
        </w:rPr>
        <w:t>گوییم العدل حسنٌ برگشتش به این است که نوع عقلا این فعل را مدح</w:t>
      </w:r>
      <w:r w:rsidR="003D71B9" w:rsidRPr="003C0F08">
        <w:rPr>
          <w:rFonts w:ascii="NoorZar" w:hAnsi="NoorZar" w:cs="NoorZar"/>
          <w:rtl/>
        </w:rPr>
        <w:t xml:space="preserve"> می‌</w:t>
      </w:r>
      <w:r w:rsidRPr="003C0F08">
        <w:rPr>
          <w:rFonts w:ascii="NoorZar" w:hAnsi="NoorZar" w:cs="NoorZar"/>
          <w:rtl/>
        </w:rPr>
        <w:t xml:space="preserve">کنند تا مردم را </w:t>
      </w:r>
      <w:r w:rsidR="009543A1" w:rsidRPr="003C0F08">
        <w:rPr>
          <w:rFonts w:ascii="NoorZar" w:hAnsi="NoorZar" w:cs="NoorZar"/>
          <w:rtl/>
        </w:rPr>
        <w:t xml:space="preserve">ترغیب </w:t>
      </w:r>
      <w:r w:rsidRPr="003C0F08">
        <w:rPr>
          <w:rFonts w:ascii="NoorZar" w:hAnsi="NoorZar" w:cs="NoorZar"/>
          <w:rtl/>
        </w:rPr>
        <w:t xml:space="preserve">و تشویق کنند </w:t>
      </w:r>
      <w:r w:rsidRPr="003C0F08">
        <w:rPr>
          <w:rFonts w:ascii="NoorZar" w:hAnsi="NoorZar" w:cs="NoorZar"/>
          <w:rtl/>
        </w:rPr>
        <w:t>تا این فعل واقع شود و نوع عقلا ظلم را مذمت</w:t>
      </w:r>
      <w:r w:rsidR="003D71B9" w:rsidRPr="003C0F08">
        <w:rPr>
          <w:rFonts w:ascii="NoorZar" w:hAnsi="NoorZar" w:cs="NoorZar"/>
          <w:rtl/>
        </w:rPr>
        <w:t xml:space="preserve"> می‌</w:t>
      </w:r>
      <w:r w:rsidRPr="003C0F08">
        <w:rPr>
          <w:rFonts w:ascii="NoorZar" w:hAnsi="NoorZar" w:cs="NoorZar"/>
          <w:rtl/>
        </w:rPr>
        <w:t>کنند تا مانع بشوند از ترویج و اشاعۀ این ظلم.</w:t>
      </w:r>
    </w:p>
    <w:p w14:paraId="0C7529EF" w14:textId="77777777" w:rsidR="00444247" w:rsidRPr="003C0F08" w:rsidRDefault="00035715" w:rsidP="00C620E7">
      <w:pPr>
        <w:rPr>
          <w:rFonts w:ascii="NoorZar" w:hAnsi="NoorZar" w:cs="NoorZar"/>
          <w:rtl/>
        </w:rPr>
      </w:pPr>
      <w:r w:rsidRPr="003C0F08">
        <w:rPr>
          <w:rFonts w:ascii="NoorZar" w:hAnsi="NoorZar" w:cs="NoorZar"/>
          <w:rtl/>
        </w:rPr>
        <w:t xml:space="preserve"> بنابراین موضوع حسن و قبح مدح و ذم نوع عقلا است نه شخص من. پس کاملاً تصویر</w:t>
      </w:r>
      <w:r w:rsidR="003D71B9" w:rsidRPr="003C0F08">
        <w:rPr>
          <w:rFonts w:ascii="NoorZar" w:hAnsi="NoorZar" w:cs="NoorZar"/>
          <w:rtl/>
        </w:rPr>
        <w:t xml:space="preserve"> می‌</w:t>
      </w:r>
      <w:r w:rsidRPr="003C0F08">
        <w:rPr>
          <w:rFonts w:ascii="NoorZar" w:hAnsi="NoorZar" w:cs="NoorZar"/>
          <w:rtl/>
        </w:rPr>
        <w:t>شود که من در اینجا که نشسته‌ام شک کنم که نوع عقلا در مورد کذب نافع به نفع کثیر، چه نظری</w:t>
      </w:r>
      <w:r w:rsidRPr="003C0F08">
        <w:rPr>
          <w:rFonts w:ascii="NoorZar" w:hAnsi="NoorZar" w:cs="NoorZar"/>
          <w:rtl/>
        </w:rPr>
        <w:t xml:space="preserve"> دارند، آیا مدح</w:t>
      </w:r>
      <w:r w:rsidR="003D71B9" w:rsidRPr="003C0F08">
        <w:rPr>
          <w:rFonts w:ascii="NoorZar" w:hAnsi="NoorZar" w:cs="NoorZar"/>
          <w:rtl/>
        </w:rPr>
        <w:t xml:space="preserve"> می‌</w:t>
      </w:r>
      <w:r w:rsidRPr="003C0F08">
        <w:rPr>
          <w:rFonts w:ascii="NoorZar" w:hAnsi="NoorZar" w:cs="NoorZar"/>
          <w:rtl/>
        </w:rPr>
        <w:t>کنند یا ذم؟ در اینجا</w:t>
      </w:r>
      <w:r w:rsidR="003D71B9" w:rsidRPr="003C0F08">
        <w:rPr>
          <w:rFonts w:ascii="NoorZar" w:hAnsi="NoorZar" w:cs="NoorZar"/>
          <w:rtl/>
        </w:rPr>
        <w:t xml:space="preserve"> می‌</w:t>
      </w:r>
      <w:r w:rsidRPr="003C0F08">
        <w:rPr>
          <w:rFonts w:ascii="NoorZar" w:hAnsi="NoorZar" w:cs="NoorZar"/>
          <w:rtl/>
        </w:rPr>
        <w:t xml:space="preserve">توان شک کرد. </w:t>
      </w:r>
    </w:p>
    <w:p w14:paraId="05D67A03" w14:textId="77777777" w:rsidR="00E43E60" w:rsidRPr="003C0F08" w:rsidRDefault="00035715" w:rsidP="009543A1">
      <w:pPr>
        <w:rPr>
          <w:rFonts w:ascii="NoorZar" w:hAnsi="NoorZar" w:cs="NoorZar"/>
          <w:rtl/>
        </w:rPr>
      </w:pPr>
      <w:r w:rsidRPr="003C0F08">
        <w:rPr>
          <w:rFonts w:ascii="NoorZar" w:hAnsi="NoorZar" w:cs="NoorZar"/>
          <w:rtl/>
        </w:rPr>
        <w:t>این بحث فوق العاده مهمی است چون نظیرش در بنائات عقلائیه هم</w:t>
      </w:r>
      <w:r w:rsidR="003D71B9" w:rsidRPr="003C0F08">
        <w:rPr>
          <w:rFonts w:ascii="NoorZar" w:hAnsi="NoorZar" w:cs="NoorZar"/>
          <w:rtl/>
        </w:rPr>
        <w:t xml:space="preserve"> می‌</w:t>
      </w:r>
      <w:r w:rsidRPr="003C0F08">
        <w:rPr>
          <w:rFonts w:ascii="NoorZar" w:hAnsi="NoorZar" w:cs="NoorZar"/>
          <w:rtl/>
        </w:rPr>
        <w:t>آید. در همین بحث</w:t>
      </w:r>
      <w:r w:rsidR="003D71B9" w:rsidRPr="003C0F08">
        <w:rPr>
          <w:rFonts w:ascii="NoorZar" w:hAnsi="NoorZar" w:cs="NoorZar"/>
          <w:rtl/>
        </w:rPr>
        <w:t>‌ها</w:t>
      </w:r>
      <w:r w:rsidRPr="003C0F08">
        <w:rPr>
          <w:rFonts w:ascii="NoorZar" w:hAnsi="NoorZar" w:cs="NoorZar"/>
          <w:rtl/>
        </w:rPr>
        <w:t>ی فقهی که ما مترتب ا</w:t>
      </w:r>
      <w:r w:rsidR="00C620E7" w:rsidRPr="003C0F08">
        <w:rPr>
          <w:rFonts w:ascii="NoorZar" w:hAnsi="NoorZar" w:cs="NoorZar"/>
          <w:rtl/>
        </w:rPr>
        <w:t>ز بنائات عقلایی استفاده</w:t>
      </w:r>
      <w:r w:rsidR="003D71B9" w:rsidRPr="003C0F08">
        <w:rPr>
          <w:rFonts w:ascii="NoorZar" w:hAnsi="NoorZar" w:cs="NoorZar"/>
          <w:rtl/>
        </w:rPr>
        <w:t xml:space="preserve"> می‌</w:t>
      </w:r>
      <w:r w:rsidR="00C620E7" w:rsidRPr="003C0F08">
        <w:rPr>
          <w:rFonts w:ascii="NoorZar" w:hAnsi="NoorZar" w:cs="NoorZar"/>
          <w:rtl/>
        </w:rPr>
        <w:t>کنیم، شک</w:t>
      </w:r>
      <w:r w:rsidR="003D71B9" w:rsidRPr="003C0F08">
        <w:rPr>
          <w:rFonts w:ascii="NoorZar" w:hAnsi="NoorZar" w:cs="NoorZar"/>
          <w:rtl/>
        </w:rPr>
        <w:t xml:space="preserve"> می‌</w:t>
      </w:r>
      <w:r w:rsidR="00C620E7" w:rsidRPr="003C0F08">
        <w:rPr>
          <w:rFonts w:ascii="NoorZar" w:hAnsi="NoorZar" w:cs="NoorZar"/>
          <w:rtl/>
        </w:rPr>
        <w:t>کنیم که واقعاً بناء نوع عقلا بر این هست یا نه. مثلاً در همین بحث وقف که در فقه انجام</w:t>
      </w:r>
      <w:r w:rsidR="003D71B9" w:rsidRPr="003C0F08">
        <w:rPr>
          <w:rFonts w:ascii="NoorZar" w:hAnsi="NoorZar" w:cs="NoorZar"/>
          <w:rtl/>
        </w:rPr>
        <w:t xml:space="preserve"> می‌</w:t>
      </w:r>
      <w:r w:rsidR="00C620E7" w:rsidRPr="003C0F08">
        <w:rPr>
          <w:rFonts w:ascii="NoorZar" w:hAnsi="NoorZar" w:cs="NoorZar"/>
          <w:rtl/>
        </w:rPr>
        <w:t>دهیم، ما</w:t>
      </w:r>
      <w:r w:rsidR="003D71B9" w:rsidRPr="003C0F08">
        <w:rPr>
          <w:rFonts w:ascii="NoorZar" w:hAnsi="NoorZar" w:cs="NoorZar"/>
          <w:rtl/>
        </w:rPr>
        <w:t xml:space="preserve"> نمی‌</w:t>
      </w:r>
      <w:r w:rsidR="00C620E7" w:rsidRPr="003C0F08">
        <w:rPr>
          <w:rFonts w:ascii="NoorZar" w:hAnsi="NoorZar" w:cs="NoorZar"/>
          <w:rtl/>
        </w:rPr>
        <w:t>دانیم که نوع عقلا اصلاً وقف دارند یا نه. اگر داشته باشند، در وقفشان چه چیزهایی دخیل است؟ آیا مدت منافات با وقفشان دارد؟ خیلی مهم است. در بحث</w:t>
      </w:r>
      <w:r w:rsidR="003D71B9" w:rsidRPr="003C0F08">
        <w:rPr>
          <w:rFonts w:ascii="NoorZar" w:hAnsi="NoorZar" w:cs="NoorZar"/>
          <w:rtl/>
        </w:rPr>
        <w:t>‌ها</w:t>
      </w:r>
      <w:r w:rsidR="00C620E7" w:rsidRPr="003C0F08">
        <w:rPr>
          <w:rFonts w:ascii="NoorZar" w:hAnsi="NoorZar" w:cs="NoorZar"/>
          <w:rtl/>
        </w:rPr>
        <w:t>ی مبادی علم اصول هم همینطور است. مثلاً در مورد حجیت ظواهر، عمده بناء عقلا است. سوال این است که مقصود از بناء عقلا آیا شخص من است یا بناء نوع عقلا است؟ واضح است که نوع عقلا مراد است تا اثر حجیتی داشته باشد و اعتبار عند العقلا داشته باشد. ما</w:t>
      </w:r>
      <w:r w:rsidR="003D71B9" w:rsidRPr="003C0F08">
        <w:rPr>
          <w:rFonts w:ascii="NoorZar" w:hAnsi="NoorZar" w:cs="NoorZar"/>
          <w:rtl/>
        </w:rPr>
        <w:t xml:space="preserve"> می‌</w:t>
      </w:r>
      <w:r w:rsidR="00C620E7" w:rsidRPr="003C0F08">
        <w:rPr>
          <w:rFonts w:ascii="NoorZar" w:hAnsi="NoorZar" w:cs="NoorZar"/>
          <w:rtl/>
        </w:rPr>
        <w:t>توانیم شک کنیم که چیزی که من خیال</w:t>
      </w:r>
      <w:r w:rsidR="003D71B9" w:rsidRPr="003C0F08">
        <w:rPr>
          <w:rFonts w:ascii="NoorZar" w:hAnsi="NoorZar" w:cs="NoorZar"/>
          <w:rtl/>
        </w:rPr>
        <w:t xml:space="preserve"> می‌</w:t>
      </w:r>
      <w:r w:rsidR="00C620E7" w:rsidRPr="003C0F08">
        <w:rPr>
          <w:rFonts w:ascii="NoorZar" w:hAnsi="NoorZar" w:cs="NoorZar"/>
          <w:rtl/>
        </w:rPr>
        <w:t>کنم هست آیا عقلا هم چنین بنائی دارند یا نه. مثلاً در باب ظواهر من</w:t>
      </w:r>
      <w:r w:rsidR="003D71B9" w:rsidRPr="003C0F08">
        <w:rPr>
          <w:rFonts w:ascii="NoorZar" w:hAnsi="NoorZar" w:cs="NoorZar"/>
          <w:rtl/>
        </w:rPr>
        <w:t xml:space="preserve"> می‌</w:t>
      </w:r>
      <w:r w:rsidR="00C620E7" w:rsidRPr="003C0F08">
        <w:rPr>
          <w:rFonts w:ascii="NoorZar" w:hAnsi="NoorZar" w:cs="NoorZar"/>
          <w:rtl/>
        </w:rPr>
        <w:t>گویم که ظهور حجت است و شک</w:t>
      </w:r>
      <w:r w:rsidR="003D71B9" w:rsidRPr="003C0F08">
        <w:rPr>
          <w:rFonts w:ascii="NoorZar" w:hAnsi="NoorZar" w:cs="NoorZar"/>
          <w:rtl/>
        </w:rPr>
        <w:t xml:space="preserve"> می‌</w:t>
      </w:r>
      <w:r w:rsidR="00C620E7" w:rsidRPr="003C0F08">
        <w:rPr>
          <w:rFonts w:ascii="NoorZar" w:hAnsi="NoorZar" w:cs="NoorZar"/>
          <w:rtl/>
        </w:rPr>
        <w:t>کنم که عقلا هم چنین بنائی دارند یا نه.</w:t>
      </w:r>
      <w:r w:rsidR="003D71B9" w:rsidRPr="003C0F08">
        <w:rPr>
          <w:rFonts w:ascii="NoorZar" w:hAnsi="NoorZar" w:cs="NoorZar"/>
          <w:rtl/>
        </w:rPr>
        <w:t xml:space="preserve"> می‌</w:t>
      </w:r>
      <w:r w:rsidR="00C620E7" w:rsidRPr="003C0F08">
        <w:rPr>
          <w:rFonts w:ascii="NoorZar" w:hAnsi="NoorZar" w:cs="NoorZar"/>
          <w:rtl/>
        </w:rPr>
        <w:t>توان شک کرد</w:t>
      </w:r>
      <w:r w:rsidR="009543A1" w:rsidRPr="003C0F08">
        <w:rPr>
          <w:rFonts w:ascii="NoorZar" w:hAnsi="NoorZar" w:cs="NoorZar"/>
          <w:rtl/>
        </w:rPr>
        <w:t>؛</w:t>
      </w:r>
      <w:r w:rsidR="00C620E7" w:rsidRPr="003C0F08">
        <w:rPr>
          <w:rFonts w:ascii="NoorZar" w:hAnsi="NoorZar" w:cs="NoorZar"/>
          <w:rtl/>
        </w:rPr>
        <w:t xml:space="preserve"> چون بناء عقلا برای من یک امر خارجی است و مثل حکم خودم برای خودم نیست. اگر الان من تصدیق</w:t>
      </w:r>
      <w:r w:rsidR="003D71B9" w:rsidRPr="003C0F08">
        <w:rPr>
          <w:rFonts w:ascii="NoorZar" w:hAnsi="NoorZar" w:cs="NoorZar"/>
          <w:rtl/>
        </w:rPr>
        <w:t xml:space="preserve"> می‌</w:t>
      </w:r>
      <w:r w:rsidR="00C620E7" w:rsidRPr="003C0F08">
        <w:rPr>
          <w:rFonts w:ascii="NoorZar" w:hAnsi="NoorZar" w:cs="NoorZar"/>
          <w:rtl/>
        </w:rPr>
        <w:t>کنم که زید قائم است، معلوم است که شک</w:t>
      </w:r>
      <w:r w:rsidR="003D71B9" w:rsidRPr="003C0F08">
        <w:rPr>
          <w:rFonts w:ascii="NoorZar" w:hAnsi="NoorZar" w:cs="NoorZar"/>
          <w:rtl/>
        </w:rPr>
        <w:t xml:space="preserve"> نمی‌</w:t>
      </w:r>
      <w:r w:rsidR="00C620E7" w:rsidRPr="003C0F08">
        <w:rPr>
          <w:rFonts w:ascii="NoorZar" w:hAnsi="NoorZar" w:cs="NoorZar"/>
          <w:rtl/>
        </w:rPr>
        <w:t>کنم در آن و ذهول از آن پیدا</w:t>
      </w:r>
      <w:r w:rsidR="003D71B9" w:rsidRPr="003C0F08">
        <w:rPr>
          <w:rFonts w:ascii="NoorZar" w:hAnsi="NoorZar" w:cs="NoorZar"/>
          <w:rtl/>
        </w:rPr>
        <w:t xml:space="preserve"> نمی‌</w:t>
      </w:r>
      <w:r w:rsidR="00C620E7" w:rsidRPr="003C0F08">
        <w:rPr>
          <w:rFonts w:ascii="NoorZar" w:hAnsi="NoorZar" w:cs="NoorZar"/>
          <w:rtl/>
        </w:rPr>
        <w:t xml:space="preserve">کنم. اما در مورد حکم دیگران </w:t>
      </w:r>
      <w:r w:rsidR="009543A1" w:rsidRPr="003C0F08">
        <w:rPr>
          <w:rFonts w:ascii="NoorZar" w:hAnsi="NoorZar" w:cs="NoorZar"/>
          <w:rtl/>
        </w:rPr>
        <w:t>مانند</w:t>
      </w:r>
      <w:r w:rsidR="00C620E7" w:rsidRPr="003C0F08">
        <w:rPr>
          <w:rFonts w:ascii="NoorZar" w:hAnsi="NoorZar" w:cs="NoorZar"/>
          <w:rtl/>
        </w:rPr>
        <w:t xml:space="preserve"> بناء عقلا </w:t>
      </w:r>
      <w:r w:rsidR="009543A1" w:rsidRPr="003C0F08">
        <w:rPr>
          <w:rFonts w:ascii="NoorZar" w:hAnsi="NoorZar" w:cs="NoorZar"/>
          <w:rtl/>
        </w:rPr>
        <w:t xml:space="preserve">که </w:t>
      </w:r>
      <w:r w:rsidR="00C620E7" w:rsidRPr="003C0F08">
        <w:rPr>
          <w:rFonts w:ascii="NoorZar" w:hAnsi="NoorZar" w:cs="NoorZar"/>
          <w:rtl/>
        </w:rPr>
        <w:t>حکم دیگران است</w:t>
      </w:r>
      <w:r w:rsidR="009543A1" w:rsidRPr="003C0F08">
        <w:rPr>
          <w:rFonts w:ascii="NoorZar" w:hAnsi="NoorZar" w:cs="NoorZar"/>
          <w:rtl/>
        </w:rPr>
        <w:t xml:space="preserve"> می‌توانم شک کنم.</w:t>
      </w:r>
      <w:r w:rsidR="00C620E7" w:rsidRPr="003C0F08">
        <w:rPr>
          <w:rFonts w:ascii="NoorZar" w:hAnsi="NoorZar" w:cs="NoorZar"/>
          <w:rtl/>
        </w:rPr>
        <w:t xml:space="preserve"> البته من هم یکی از </w:t>
      </w:r>
      <w:r w:rsidR="009543A1" w:rsidRPr="003C0F08">
        <w:rPr>
          <w:rFonts w:ascii="NoorZar" w:hAnsi="NoorZar" w:cs="NoorZar"/>
          <w:rtl/>
        </w:rPr>
        <w:t>عقلا هستم ولی</w:t>
      </w:r>
      <w:r w:rsidR="00C620E7" w:rsidRPr="003C0F08">
        <w:rPr>
          <w:rFonts w:ascii="NoorZar" w:hAnsi="NoorZar" w:cs="NoorZar"/>
          <w:rtl/>
        </w:rPr>
        <w:t xml:space="preserve"> همۀ آنها نیستم،</w:t>
      </w:r>
      <w:r w:rsidR="009543A1" w:rsidRPr="003C0F08">
        <w:rPr>
          <w:rFonts w:ascii="NoorZar" w:hAnsi="NoorZar" w:cs="NoorZar"/>
          <w:rtl/>
        </w:rPr>
        <w:t xml:space="preserve"> پس</w:t>
      </w:r>
      <w:r w:rsidR="003D71B9" w:rsidRPr="003C0F08">
        <w:rPr>
          <w:rFonts w:ascii="NoorZar" w:hAnsi="NoorZar" w:cs="NoorZar"/>
          <w:rtl/>
        </w:rPr>
        <w:t xml:space="preserve"> می‌</w:t>
      </w:r>
      <w:r w:rsidR="00C620E7" w:rsidRPr="003C0F08">
        <w:rPr>
          <w:rFonts w:ascii="NoorZar" w:hAnsi="NoorZar" w:cs="NoorZar"/>
          <w:rtl/>
        </w:rPr>
        <w:t xml:space="preserve">توانم شک کنم که نوع عقلا بنای بر مدح دارند یا ذم. </w:t>
      </w:r>
    </w:p>
    <w:p w14:paraId="101383CF" w14:textId="77777777" w:rsidR="00E43E60" w:rsidRPr="003C0F08" w:rsidRDefault="00035715" w:rsidP="007229C9">
      <w:pPr>
        <w:rPr>
          <w:rFonts w:ascii="NoorZar" w:hAnsi="NoorZar" w:cs="NoorZar"/>
          <w:rtl/>
        </w:rPr>
      </w:pPr>
      <w:r w:rsidRPr="003C0F08">
        <w:rPr>
          <w:rFonts w:ascii="NoorZar" w:hAnsi="NoorZar" w:cs="NoorZar"/>
          <w:rtl/>
        </w:rPr>
        <w:t>مرحوم شیخ شما بزرگ ما در علم،</w:t>
      </w:r>
      <w:r w:rsidR="00C620E7" w:rsidRPr="003C0F08">
        <w:rPr>
          <w:rFonts w:ascii="NoorZar" w:hAnsi="NoorZar" w:cs="NoorZar"/>
          <w:rtl/>
        </w:rPr>
        <w:t xml:space="preserve"> چطور این فرمایش را فرمودید که ما در حکم خودمان شک</w:t>
      </w:r>
      <w:r w:rsidR="003D71B9" w:rsidRPr="003C0F08">
        <w:rPr>
          <w:rFonts w:ascii="NoorZar" w:hAnsi="NoorZar" w:cs="NoorZar"/>
          <w:rtl/>
        </w:rPr>
        <w:t xml:space="preserve"> نمی‌</w:t>
      </w:r>
      <w:r w:rsidR="00C620E7" w:rsidRPr="003C0F08">
        <w:rPr>
          <w:rFonts w:ascii="NoorZar" w:hAnsi="NoorZar" w:cs="NoorZar"/>
          <w:rtl/>
        </w:rPr>
        <w:t>کنیم. مگر بناست که فقط حکم ما باشد. بله اگر گفتیم که عقل یک ثباتی در نزد همه دارد و آن عقل در دسترس همه هست، آن وقت شک</w:t>
      </w:r>
      <w:r w:rsidR="003D71B9" w:rsidRPr="003C0F08">
        <w:rPr>
          <w:rFonts w:ascii="NoorZar" w:hAnsi="NoorZar" w:cs="NoorZar"/>
          <w:rtl/>
        </w:rPr>
        <w:t xml:space="preserve"> نمی‌</w:t>
      </w:r>
      <w:r w:rsidR="00C620E7" w:rsidRPr="003C0F08">
        <w:rPr>
          <w:rFonts w:ascii="NoorZar" w:hAnsi="NoorZar" w:cs="NoorZar"/>
          <w:rtl/>
        </w:rPr>
        <w:t>کنیم</w:t>
      </w:r>
      <w:r w:rsidR="007229C9" w:rsidRPr="003C0F08">
        <w:rPr>
          <w:rFonts w:ascii="NoorZar" w:hAnsi="NoorZar" w:cs="NoorZar"/>
          <w:rtl/>
        </w:rPr>
        <w:t>.</w:t>
      </w:r>
      <w:r w:rsidR="00C620E7" w:rsidRPr="003C0F08">
        <w:rPr>
          <w:rFonts w:ascii="NoorZar" w:hAnsi="NoorZar" w:cs="NoorZar"/>
          <w:rtl/>
        </w:rPr>
        <w:t xml:space="preserve"> ولی واضح است که مدح و ذمی که اینها گفت</w:t>
      </w:r>
      <w:r w:rsidR="003D71B9" w:rsidRPr="003C0F08">
        <w:rPr>
          <w:rFonts w:ascii="NoorZar" w:hAnsi="NoorZar" w:cs="NoorZar"/>
          <w:rtl/>
        </w:rPr>
        <w:t>ه‌اند</w:t>
      </w:r>
      <w:r w:rsidR="00C620E7" w:rsidRPr="003C0F08">
        <w:rPr>
          <w:rFonts w:ascii="NoorZar" w:hAnsi="NoorZar" w:cs="NoorZar"/>
          <w:rtl/>
        </w:rPr>
        <w:t xml:space="preserve"> بنائی است و این بناء باید از نوع عقلا باشد</w:t>
      </w:r>
      <w:r w:rsidR="007229C9" w:rsidRPr="003C0F08">
        <w:rPr>
          <w:rFonts w:ascii="NoorZar" w:hAnsi="NoorZar" w:cs="NoorZar"/>
          <w:rtl/>
        </w:rPr>
        <w:t>،</w:t>
      </w:r>
      <w:r w:rsidR="00C620E7" w:rsidRPr="003C0F08">
        <w:rPr>
          <w:rFonts w:ascii="NoorZar" w:hAnsi="NoorZar" w:cs="NoorZar"/>
          <w:rtl/>
        </w:rPr>
        <w:t xml:space="preserve"> مسلماً شک پذیر</w:t>
      </w:r>
      <w:r w:rsidR="003D71B9" w:rsidRPr="003C0F08">
        <w:rPr>
          <w:rFonts w:ascii="NoorZar" w:hAnsi="NoorZar" w:cs="NoorZar"/>
          <w:rtl/>
        </w:rPr>
        <w:t xml:space="preserve"> می‌</w:t>
      </w:r>
      <w:r w:rsidR="00C620E7" w:rsidRPr="003C0F08">
        <w:rPr>
          <w:rFonts w:ascii="NoorZar" w:hAnsi="NoorZar" w:cs="NoorZar"/>
          <w:rtl/>
        </w:rPr>
        <w:t>شود و فرمایش ایشان درست نیست.</w:t>
      </w:r>
    </w:p>
    <w:p w14:paraId="57B450F3" w14:textId="77777777" w:rsidR="004E2918" w:rsidRPr="003C0F08" w:rsidRDefault="00035715" w:rsidP="00C620E7">
      <w:pPr>
        <w:rPr>
          <w:rFonts w:ascii="NoorZar" w:hAnsi="NoorZar" w:cs="NoorZar"/>
          <w:rtl/>
        </w:rPr>
      </w:pPr>
      <w:r w:rsidRPr="003C0F08">
        <w:rPr>
          <w:rFonts w:ascii="NoorZar" w:hAnsi="NoorZar" w:cs="NoorZar"/>
          <w:rtl/>
        </w:rPr>
        <w:t xml:space="preserve"> این تمام الکلام در چرخشی است که شیخ انجام داد </w:t>
      </w:r>
      <w:r w:rsidR="00055469" w:rsidRPr="003C0F08">
        <w:rPr>
          <w:rFonts w:ascii="NoorZar" w:hAnsi="NoorZar" w:cs="NoorZar"/>
          <w:rtl/>
        </w:rPr>
        <w:t>و ما یک توجیهی کردیم که با آن توجیه هم کلام ایشان درست</w:t>
      </w:r>
      <w:r w:rsidR="003D71B9" w:rsidRPr="003C0F08">
        <w:rPr>
          <w:rFonts w:ascii="NoorZar" w:hAnsi="NoorZar" w:cs="NoorZar"/>
          <w:rtl/>
        </w:rPr>
        <w:t xml:space="preserve"> نمی‌</w:t>
      </w:r>
      <w:r w:rsidR="00055469" w:rsidRPr="003C0F08">
        <w:rPr>
          <w:rFonts w:ascii="NoorZar" w:hAnsi="NoorZar" w:cs="NoorZar"/>
          <w:rtl/>
        </w:rPr>
        <w:t>شود و حسن و قبح به معنای مدح و ذم هم شک پذیر</w:t>
      </w:r>
      <w:r w:rsidR="003D71B9" w:rsidRPr="003C0F08">
        <w:rPr>
          <w:rFonts w:ascii="NoorZar" w:hAnsi="NoorZar" w:cs="NoorZar"/>
          <w:rtl/>
        </w:rPr>
        <w:t xml:space="preserve"> می‌</w:t>
      </w:r>
      <w:r w:rsidR="00055469" w:rsidRPr="003C0F08">
        <w:rPr>
          <w:rFonts w:ascii="NoorZar" w:hAnsi="NoorZar" w:cs="NoorZar"/>
          <w:rtl/>
        </w:rPr>
        <w:t xml:space="preserve">شود. اما قسمت دیگر کلام انشاالله در جلسۀ بعد بحث خواهد شد که بحث فوق العاده مهمی است. </w:t>
      </w:r>
    </w:p>
    <w:p w14:paraId="3B924F52" w14:textId="77777777" w:rsidR="00646593" w:rsidRPr="003C0F08" w:rsidRDefault="00035715" w:rsidP="007229C9">
      <w:pPr>
        <w:jc w:val="right"/>
        <w:rPr>
          <w:rFonts w:ascii="NoorZar" w:hAnsi="NoorZar" w:cs="NoorZar"/>
          <w:rtl/>
        </w:rPr>
        <w:sectPr w:rsidR="00646593" w:rsidRPr="003C0F08" w:rsidSect="0010049B">
          <w:headerReference w:type="default" r:id="rId37"/>
          <w:footerReference w:type="default" r:id="rId38"/>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ascii="NoorZar" w:hAnsi="NoorZar" w:cs="NoorZar"/>
          <w:rtl/>
        </w:rPr>
        <w:lastRenderedPageBreak/>
        <w:t>«والسل</w:t>
      </w:r>
      <w:r w:rsidR="00035724" w:rsidRPr="003C0F08">
        <w:rPr>
          <w:rFonts w:ascii="NoorZar" w:hAnsi="NoorZar" w:cs="NoorZar"/>
          <w:rtl/>
        </w:rPr>
        <w:t>ا</w:t>
      </w:r>
      <w:r w:rsidR="00813823" w:rsidRPr="003C0F08">
        <w:rPr>
          <w:rFonts w:ascii="NoorZar" w:hAnsi="NoorZar" w:cs="NoorZar"/>
          <w:rtl/>
        </w:rPr>
        <w:t>م علیکم و رحمة الله</w:t>
      </w:r>
      <w:r w:rsidR="000B4534" w:rsidRPr="003C0F08">
        <w:rPr>
          <w:rFonts w:ascii="NoorZar" w:hAnsi="NoorZar" w:cs="NoorZar"/>
          <w:rtl/>
        </w:rPr>
        <w:t>»</w:t>
      </w:r>
    </w:p>
    <w:p w14:paraId="76F9DCD8"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2B2549BF" wp14:editId="508AEA98">
            <wp:extent cx="723899" cy="241300"/>
            <wp:effectExtent l="0" t="0" r="635" b="6350"/>
            <wp:docPr id="4030948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09480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A9A456C" w14:textId="77777777" w:rsidR="00A97B9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r w:rsidRPr="003C0F08">
        <w:rPr>
          <w:rFonts w:cs="B Titr"/>
          <w:szCs w:val="18"/>
        </w:rPr>
        <w:fldChar w:fldCharType="begin"/>
      </w:r>
      <w:r w:rsidRPr="003C0F08">
        <w:instrText xml:space="preserve"> TOC \o "1-9" \h \z \u </w:instrText>
      </w:r>
      <w:r w:rsidRPr="003C0F08">
        <w:rPr>
          <w:rFonts w:cs="B Titr"/>
          <w:szCs w:val="18"/>
        </w:rPr>
        <w:fldChar w:fldCharType="separate"/>
      </w:r>
      <w:hyperlink w:anchor="_Toc54797601" w:history="1">
        <w:r w:rsidRPr="003C0F08">
          <w:rPr>
            <w:rStyle w:val="Hyperlink"/>
            <w:rFonts w:hint="eastAsia"/>
            <w:noProof/>
            <w:rtl/>
          </w:rPr>
          <w:t>خلاصه</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گذشته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Toc54797601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7039A" w:rsidRPr="003C0F08">
          <w:rPr>
            <w:noProof/>
            <w:webHidden/>
            <w:rtl/>
          </w:rPr>
          <w:t>1</w:t>
        </w:r>
        <w:r w:rsidRPr="003C0F08">
          <w:rPr>
            <w:rStyle w:val="Hyperlink"/>
            <w:noProof/>
            <w:rtl/>
          </w:rPr>
          <w:fldChar w:fldCharType="end"/>
        </w:r>
      </w:hyperlink>
    </w:p>
    <w:p w14:paraId="3B664349" w14:textId="77777777" w:rsidR="00A97B9A"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4797602" w:history="1">
        <w:r w:rsidRPr="003C0F08">
          <w:rPr>
            <w:rStyle w:val="Hyperlink"/>
            <w:rFonts w:hint="eastAsia"/>
            <w:noProof/>
            <w:rtl/>
          </w:rPr>
          <w:t>خلاصه</w:t>
        </w:r>
        <w:r w:rsidRPr="003C0F08">
          <w:rPr>
            <w:rStyle w:val="Hyperlink"/>
            <w:noProof/>
            <w:rtl/>
          </w:rPr>
          <w:t xml:space="preserve"> </w:t>
        </w:r>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امتناع</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عقل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ظاهر</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Toc54797602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7039A" w:rsidRPr="003C0F08">
          <w:rPr>
            <w:noProof/>
            <w:webHidden/>
            <w:rtl/>
          </w:rPr>
          <w:t>2</w:t>
        </w:r>
        <w:r w:rsidRPr="003C0F08">
          <w:rPr>
            <w:rStyle w:val="Hyperlink"/>
            <w:noProof/>
            <w:rtl/>
          </w:rPr>
          <w:fldChar w:fldCharType="end"/>
        </w:r>
      </w:hyperlink>
    </w:p>
    <w:p w14:paraId="5D301572" w14:textId="77777777" w:rsidR="00A97B9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4797603"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Toc54797603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7039A" w:rsidRPr="003C0F08">
          <w:rPr>
            <w:noProof/>
            <w:webHidden/>
            <w:rtl/>
          </w:rPr>
          <w:t>3</w:t>
        </w:r>
        <w:r w:rsidRPr="003C0F08">
          <w:rPr>
            <w:rStyle w:val="Hyperlink"/>
            <w:noProof/>
            <w:rtl/>
          </w:rPr>
          <w:fldChar w:fldCharType="end"/>
        </w:r>
      </w:hyperlink>
    </w:p>
    <w:p w14:paraId="18B38CA9" w14:textId="77777777" w:rsidR="00A97B9A"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4797604" w:history="1">
        <w:r w:rsidRPr="003C0F08">
          <w:rPr>
            <w:rStyle w:val="Hyperlink"/>
            <w:rFonts w:hint="eastAsia"/>
            <w:noProof/>
            <w:rtl/>
          </w:rPr>
          <w:t>بخش</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Toc54797604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7039A" w:rsidRPr="003C0F08">
          <w:rPr>
            <w:noProof/>
            <w:webHidden/>
            <w:rtl/>
          </w:rPr>
          <w:t>4</w:t>
        </w:r>
        <w:r w:rsidRPr="003C0F08">
          <w:rPr>
            <w:rStyle w:val="Hyperlink"/>
            <w:noProof/>
            <w:rtl/>
          </w:rPr>
          <w:fldChar w:fldCharType="end"/>
        </w:r>
      </w:hyperlink>
    </w:p>
    <w:p w14:paraId="3B27E57E" w14:textId="77777777" w:rsidR="00A97B9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4797605"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بخش</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Toc54797605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7039A" w:rsidRPr="003C0F08">
          <w:rPr>
            <w:noProof/>
            <w:webHidden/>
            <w:rtl/>
          </w:rPr>
          <w:t>4</w:t>
        </w:r>
        <w:r w:rsidRPr="003C0F08">
          <w:rPr>
            <w:rStyle w:val="Hyperlink"/>
            <w:noProof/>
            <w:rtl/>
          </w:rPr>
          <w:fldChar w:fldCharType="end"/>
        </w:r>
      </w:hyperlink>
    </w:p>
    <w:p w14:paraId="049BF229" w14:textId="77777777" w:rsidR="00A97B9A"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4797606"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مبنا</w:t>
        </w:r>
        <w:r w:rsidRPr="003C0F08">
          <w:rPr>
            <w:rStyle w:val="Hyperlink"/>
            <w:rFonts w:hint="cs"/>
            <w:noProof/>
            <w:rtl/>
          </w:rPr>
          <w:t>یی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Toc54797606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7039A" w:rsidRPr="003C0F08">
          <w:rPr>
            <w:noProof/>
            <w:webHidden/>
            <w:rtl/>
          </w:rPr>
          <w:t>4</w:t>
        </w:r>
        <w:r w:rsidRPr="003C0F08">
          <w:rPr>
            <w:rStyle w:val="Hyperlink"/>
            <w:noProof/>
            <w:rtl/>
          </w:rPr>
          <w:fldChar w:fldCharType="end"/>
        </w:r>
      </w:hyperlink>
    </w:p>
    <w:p w14:paraId="6DA5CB22" w14:textId="77777777" w:rsidR="00A97B9A"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4797607" w:history="1">
        <w:r w:rsidRPr="003C0F08">
          <w:rPr>
            <w:rStyle w:val="Hyperlink"/>
            <w:rFonts w:hint="eastAsia"/>
            <w:noProof/>
            <w:rtl/>
          </w:rPr>
          <w:t>نقدها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بنا</w:t>
        </w:r>
        <w:r w:rsidRPr="003C0F08">
          <w:rPr>
            <w:rStyle w:val="Hyperlink"/>
            <w:rFonts w:hint="cs"/>
            <w:noProof/>
            <w:rtl/>
          </w:rPr>
          <w:t>یی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Toc54797607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7039A" w:rsidRPr="003C0F08">
          <w:rPr>
            <w:noProof/>
            <w:webHidden/>
            <w:rtl/>
          </w:rPr>
          <w:t>5</w:t>
        </w:r>
        <w:r w:rsidRPr="003C0F08">
          <w:rPr>
            <w:rStyle w:val="Hyperlink"/>
            <w:noProof/>
            <w:rtl/>
          </w:rPr>
          <w:fldChar w:fldCharType="end"/>
        </w:r>
      </w:hyperlink>
    </w:p>
    <w:p w14:paraId="0C6ED90E" w14:textId="77777777" w:rsidR="00A97B9A"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4797608" w:history="1">
        <w:r w:rsidRPr="003C0F08">
          <w:rPr>
            <w:rStyle w:val="Hyperlink"/>
            <w:noProof/>
            <w:rtl/>
          </w:rPr>
          <w:t xml:space="preserve">1. </w:t>
        </w:r>
        <w:r w:rsidRPr="003C0F08">
          <w:rPr>
            <w:rStyle w:val="Hyperlink"/>
            <w:rFonts w:hint="eastAsia"/>
            <w:noProof/>
            <w:rtl/>
          </w:rPr>
          <w:t>خلط</w:t>
        </w:r>
        <w:r w:rsidRPr="003C0F08">
          <w:rPr>
            <w:rStyle w:val="Hyperlink"/>
            <w:noProof/>
            <w:rtl/>
          </w:rPr>
          <w:t xml:space="preserve"> </w:t>
        </w:r>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قبح</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عنوان</w:t>
        </w:r>
        <w:r w:rsidRPr="003C0F08">
          <w:rPr>
            <w:rStyle w:val="Hyperlink"/>
            <w:noProof/>
            <w:rtl/>
          </w:rPr>
          <w:t xml:space="preserve"> </w:t>
        </w:r>
        <w:r w:rsidRPr="003C0F08">
          <w:rPr>
            <w:rStyle w:val="Hyperlink"/>
            <w:rFonts w:hint="eastAsia"/>
            <w:noProof/>
            <w:rtl/>
          </w:rPr>
          <w:t>متصف</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قبح</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Toc54797608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7039A" w:rsidRPr="003C0F08">
          <w:rPr>
            <w:noProof/>
            <w:webHidden/>
            <w:rtl/>
          </w:rPr>
          <w:t>5</w:t>
        </w:r>
        <w:r w:rsidRPr="003C0F08">
          <w:rPr>
            <w:rStyle w:val="Hyperlink"/>
            <w:noProof/>
            <w:rtl/>
          </w:rPr>
          <w:fldChar w:fldCharType="end"/>
        </w:r>
      </w:hyperlink>
    </w:p>
    <w:p w14:paraId="1389B1C0" w14:textId="77777777" w:rsidR="00A97B9A"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4797609" w:history="1">
        <w:r w:rsidRPr="003C0F08">
          <w:rPr>
            <w:rStyle w:val="Hyperlink"/>
            <w:noProof/>
            <w:rtl/>
          </w:rPr>
          <w:t xml:space="preserve">2. </w:t>
        </w:r>
        <w:r w:rsidRPr="003C0F08">
          <w:rPr>
            <w:rStyle w:val="Hyperlink"/>
            <w:rFonts w:hint="eastAsia"/>
            <w:noProof/>
            <w:rtl/>
          </w:rPr>
          <w:t>خلط</w:t>
        </w:r>
        <w:r w:rsidRPr="003C0F08">
          <w:rPr>
            <w:rStyle w:val="Hyperlink"/>
            <w:noProof/>
            <w:rtl/>
          </w:rPr>
          <w:t xml:space="preserve"> </w:t>
        </w:r>
        <w:r w:rsidRPr="003C0F08">
          <w:rPr>
            <w:rStyle w:val="Hyperlink"/>
            <w:rFonts w:hint="eastAsia"/>
            <w:noProof/>
            <w:rtl/>
          </w:rPr>
          <w:t>عناو</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قصد</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غ</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w:t>
        </w:r>
        <w:r w:rsidRPr="003C0F08">
          <w:rPr>
            <w:rStyle w:val="Hyperlink"/>
            <w:rFonts w:hint="eastAsia"/>
            <w:noProof/>
            <w:rtl/>
          </w:rPr>
          <w:t>عناو</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قصد</w:t>
        </w:r>
        <w:r w:rsidRPr="003C0F08">
          <w:rPr>
            <w:rStyle w:val="Hyperlink"/>
            <w:rFonts w:hint="cs"/>
            <w:noProof/>
            <w:rtl/>
          </w:rPr>
          <w:t>ی</w:t>
        </w:r>
        <w:r w:rsidRPr="003C0F08">
          <w:rPr>
            <w:rStyle w:val="Hyperlink"/>
            <w:rFonts w:hint="eastAsia"/>
            <w:noProof/>
            <w:rtl/>
          </w:rPr>
          <w:t>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Toc54797609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7039A" w:rsidRPr="003C0F08">
          <w:rPr>
            <w:noProof/>
            <w:webHidden/>
            <w:rtl/>
          </w:rPr>
          <w:t>7</w:t>
        </w:r>
        <w:r w:rsidRPr="003C0F08">
          <w:rPr>
            <w:rStyle w:val="Hyperlink"/>
            <w:noProof/>
            <w:rtl/>
          </w:rPr>
          <w:fldChar w:fldCharType="end"/>
        </w:r>
      </w:hyperlink>
    </w:p>
    <w:p w14:paraId="2474C70D" w14:textId="77777777" w:rsidR="00A97B9A"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4797610" w:history="1">
        <w:r w:rsidRPr="003C0F08">
          <w:rPr>
            <w:rStyle w:val="Hyperlink"/>
            <w:noProof/>
            <w:rtl/>
          </w:rPr>
          <w:t xml:space="preserve">3. </w:t>
        </w:r>
        <w:r w:rsidRPr="003C0F08">
          <w:rPr>
            <w:rStyle w:val="Hyperlink"/>
            <w:rFonts w:hint="eastAsia"/>
            <w:noProof/>
            <w:rtl/>
          </w:rPr>
          <w:t>اجمال</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عبارات</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Toc54797610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7039A" w:rsidRPr="003C0F08">
          <w:rPr>
            <w:noProof/>
            <w:webHidden/>
            <w:rtl/>
          </w:rPr>
          <w:t>8</w:t>
        </w:r>
        <w:r w:rsidRPr="003C0F08">
          <w:rPr>
            <w:rStyle w:val="Hyperlink"/>
            <w:noProof/>
            <w:rtl/>
          </w:rPr>
          <w:fldChar w:fldCharType="end"/>
        </w:r>
      </w:hyperlink>
    </w:p>
    <w:p w14:paraId="2F050F52" w14:textId="77777777" w:rsidR="00A97B9A"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4797611" w:history="1">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تهافت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Toc54797611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7039A" w:rsidRPr="003C0F08">
          <w:rPr>
            <w:noProof/>
            <w:webHidden/>
            <w:rtl/>
          </w:rPr>
          <w:t>9</w:t>
        </w:r>
        <w:r w:rsidRPr="003C0F08">
          <w:rPr>
            <w:rStyle w:val="Hyperlink"/>
            <w:noProof/>
            <w:rtl/>
          </w:rPr>
          <w:fldChar w:fldCharType="end"/>
        </w:r>
      </w:hyperlink>
    </w:p>
    <w:p w14:paraId="70298F35" w14:textId="77777777" w:rsidR="00A97B9A"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4797612"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تهافت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Toc54797612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7039A" w:rsidRPr="003C0F08">
          <w:rPr>
            <w:noProof/>
            <w:webHidden/>
            <w:rtl/>
          </w:rPr>
          <w:t>10</w:t>
        </w:r>
        <w:r w:rsidRPr="003C0F08">
          <w:rPr>
            <w:rStyle w:val="Hyperlink"/>
            <w:noProof/>
            <w:rtl/>
          </w:rPr>
          <w:fldChar w:fldCharType="end"/>
        </w:r>
      </w:hyperlink>
    </w:p>
    <w:p w14:paraId="0567DCF8" w14:textId="77777777" w:rsidR="00E16B7F" w:rsidRPr="003C0F08" w:rsidRDefault="00035715" w:rsidP="00176E0E">
      <w:pPr>
        <w:pStyle w:val="Heading3"/>
        <w:rPr>
          <w:rtl/>
        </w:rPr>
      </w:pPr>
      <w:r w:rsidRPr="003C0F08">
        <w:fldChar w:fldCharType="end"/>
      </w:r>
      <w:bookmarkStart w:id="244" w:name="BokSabj2_d_2_0"/>
      <w:bookmarkEnd w:id="244"/>
      <w:r w:rsidR="00197807" w:rsidRPr="003C0F08">
        <w:rPr>
          <w:rFonts w:hint="cs"/>
          <w:rtl/>
        </w:rPr>
        <w:t xml:space="preserve"> </w:t>
      </w:r>
      <w:bookmarkStart w:id="245" w:name="_Toc54797601"/>
      <w:r w:rsidR="00176E0E" w:rsidRPr="003C0F08">
        <w:rPr>
          <w:rFonts w:hint="cs"/>
          <w:rtl/>
        </w:rPr>
        <w:t>خلاصه بحث گذشته</w:t>
      </w:r>
      <w:bookmarkEnd w:id="245"/>
    </w:p>
    <w:p w14:paraId="7C94BB2E" w14:textId="77777777" w:rsidR="00A235DA" w:rsidRPr="003C0F08" w:rsidRDefault="00035715" w:rsidP="00813DEB">
      <w:pPr>
        <w:rPr>
          <w:rtl/>
        </w:rPr>
      </w:pPr>
      <w:r w:rsidRPr="003C0F08">
        <w:rPr>
          <w:rtl/>
        </w:rPr>
        <w:tab/>
      </w:r>
      <w:r w:rsidR="00055469" w:rsidRPr="003C0F08">
        <w:rPr>
          <w:rFonts w:hint="cs"/>
          <w:rtl/>
        </w:rPr>
        <w:t xml:space="preserve"> </w:t>
      </w:r>
      <w:r w:rsidR="003D06A1" w:rsidRPr="003C0F08">
        <w:rPr>
          <w:rFonts w:hint="cs"/>
          <w:rtl/>
        </w:rPr>
        <w:t>بحث ما در تنقیح موضوع قاعدۀ حظر و اباحه بود</w:t>
      </w:r>
      <w:r w:rsidR="00813DEB" w:rsidRPr="003C0F08">
        <w:rPr>
          <w:rFonts w:hint="cs"/>
          <w:rtl/>
        </w:rPr>
        <w:t>.</w:t>
      </w:r>
      <w:r w:rsidR="003D06A1" w:rsidRPr="003C0F08">
        <w:rPr>
          <w:rFonts w:hint="cs"/>
          <w:rtl/>
        </w:rPr>
        <w:t xml:space="preserve"> رسیدیم به عویصه</w:t>
      </w:r>
      <w:r w:rsidR="00813DEB" w:rsidRPr="003C0F08">
        <w:rPr>
          <w:rFonts w:hint="cs"/>
          <w:rtl/>
        </w:rPr>
        <w:t>‌ای</w:t>
      </w:r>
      <w:r w:rsidR="003D06A1" w:rsidRPr="003C0F08">
        <w:rPr>
          <w:rFonts w:hint="cs"/>
          <w:rtl/>
        </w:rPr>
        <w:t xml:space="preserve"> که در کلمات قوم در موضوع حظر و اباحه </w:t>
      </w:r>
      <w:r w:rsidR="00813DEB" w:rsidRPr="003C0F08">
        <w:rPr>
          <w:rFonts w:hint="cs"/>
          <w:rtl/>
        </w:rPr>
        <w:t xml:space="preserve">مطرح شده که عبارت است از </w:t>
      </w:r>
      <w:r w:rsidR="003D06A1" w:rsidRPr="003C0F08">
        <w:rPr>
          <w:rFonts w:hint="cs"/>
          <w:rtl/>
        </w:rPr>
        <w:t xml:space="preserve">این نکته </w:t>
      </w:r>
      <w:r w:rsidR="00813DEB" w:rsidRPr="003C0F08">
        <w:rPr>
          <w:rFonts w:hint="cs"/>
          <w:rtl/>
        </w:rPr>
        <w:t>که موضوع حظر و اباحه</w:t>
      </w:r>
      <w:r w:rsidR="003D06A1" w:rsidRPr="003C0F08">
        <w:rPr>
          <w:rFonts w:hint="cs"/>
          <w:rtl/>
        </w:rPr>
        <w:t xml:space="preserve"> در جایی است که حکم عقلی مستقل به حسن یا قبح یا رجحان یا کراهت یا اباحه نداشته باشد و ضرورتی هم </w:t>
      </w:r>
      <w:r w:rsidR="009B7344" w:rsidRPr="003C0F08">
        <w:rPr>
          <w:rFonts w:hint="cs"/>
          <w:rtl/>
        </w:rPr>
        <w:t xml:space="preserve">که </w:t>
      </w:r>
      <w:r w:rsidR="003D06A1" w:rsidRPr="003C0F08">
        <w:rPr>
          <w:rFonts w:hint="cs"/>
          <w:rtl/>
        </w:rPr>
        <w:t>یک طرف را اقتضا کند نباشد. در چنین موضوعی سوال کردند که مقتضای حکم عقل چیست؟ برخی گفتند حظر است و برخی گفت</w:t>
      </w:r>
      <w:r w:rsidR="009B7344" w:rsidRPr="003C0F08">
        <w:rPr>
          <w:rFonts w:hint="cs"/>
          <w:rtl/>
        </w:rPr>
        <w:t>ه‌اند</w:t>
      </w:r>
      <w:r w:rsidR="003D06A1" w:rsidRPr="003C0F08">
        <w:rPr>
          <w:rFonts w:hint="cs"/>
          <w:rtl/>
        </w:rPr>
        <w:t xml:space="preserve"> اباحه است و برخی هم توقف. </w:t>
      </w:r>
    </w:p>
    <w:p w14:paraId="70DDD08A" w14:textId="77777777" w:rsidR="004E2918" w:rsidRPr="003C0F08" w:rsidRDefault="00035715" w:rsidP="00813DEB">
      <w:pPr>
        <w:rPr>
          <w:rtl/>
        </w:rPr>
      </w:pPr>
      <w:r w:rsidRPr="003C0F08">
        <w:rPr>
          <w:rFonts w:hint="cs"/>
          <w:rtl/>
        </w:rPr>
        <w:t>صورت اولیه این بیان</w:t>
      </w:r>
      <w:r w:rsidR="003D06A1" w:rsidRPr="003C0F08">
        <w:rPr>
          <w:rFonts w:hint="cs"/>
          <w:rtl/>
        </w:rPr>
        <w:t xml:space="preserve"> نوعی تناقض در آن است. اگر عقل در موضوعی</w:t>
      </w:r>
      <w:r w:rsidR="00813DEB" w:rsidRPr="003C0F08">
        <w:rPr>
          <w:rFonts w:hint="cs"/>
          <w:rtl/>
        </w:rPr>
        <w:t xml:space="preserve"> مستقل به امری</w:t>
      </w:r>
      <w:r w:rsidR="003D06A1" w:rsidRPr="003C0F08">
        <w:rPr>
          <w:rFonts w:hint="cs"/>
          <w:rtl/>
        </w:rPr>
        <w:t xml:space="preserve"> نیست</w:t>
      </w:r>
      <w:r w:rsidRPr="003C0F08">
        <w:rPr>
          <w:rFonts w:hint="cs"/>
          <w:rtl/>
        </w:rPr>
        <w:t>؛</w:t>
      </w:r>
      <w:r w:rsidR="003D06A1" w:rsidRPr="003C0F08">
        <w:rPr>
          <w:rFonts w:hint="cs"/>
          <w:rtl/>
        </w:rPr>
        <w:t xml:space="preserve"> مثل أکل فاکهه که عقل هیچ استقلالی به هیچ حکمی ندارد و ضرورتی هم اقتضا</w:t>
      </w:r>
      <w:r w:rsidR="009B7344" w:rsidRPr="003C0F08">
        <w:rPr>
          <w:rFonts w:hint="cs"/>
          <w:rtl/>
        </w:rPr>
        <w:t xml:space="preserve"> نمی‌</w:t>
      </w:r>
      <w:r w:rsidR="003D06A1" w:rsidRPr="003C0F08">
        <w:rPr>
          <w:rFonts w:hint="cs"/>
          <w:rtl/>
        </w:rPr>
        <w:t xml:space="preserve">کند، بعد سوال کنیم که آیا مقتضای حکم عقل حظر است یا اباحه یا وجوب است یا توقف! </w:t>
      </w:r>
    </w:p>
    <w:p w14:paraId="08962FA7" w14:textId="77777777" w:rsidR="003D06A1" w:rsidRPr="003C0F08" w:rsidRDefault="00035715" w:rsidP="00176E0E">
      <w:pPr>
        <w:rPr>
          <w:rtl/>
        </w:rPr>
      </w:pPr>
      <w:r w:rsidRPr="003C0F08">
        <w:rPr>
          <w:rFonts w:hint="cs"/>
          <w:rtl/>
        </w:rPr>
        <w:t>در حل این مشکل سه بیان تا به حال طرح شده است</w:t>
      </w:r>
      <w:r w:rsidR="00813DEB" w:rsidRPr="003C0F08">
        <w:rPr>
          <w:rFonts w:hint="cs"/>
          <w:rtl/>
        </w:rPr>
        <w:t>.</w:t>
      </w:r>
      <w:r w:rsidRPr="003C0F08">
        <w:rPr>
          <w:rFonts w:hint="cs"/>
          <w:rtl/>
        </w:rPr>
        <w:t xml:space="preserve"> بحث ما در بیان سوم بود که به تعبیر شیخ برخی از افاضل متأخرین مطرح کرد</w:t>
      </w:r>
      <w:r w:rsidR="009B7344" w:rsidRPr="003C0F08">
        <w:rPr>
          <w:rFonts w:hint="cs"/>
          <w:rtl/>
        </w:rPr>
        <w:t>ه‌اند</w:t>
      </w:r>
      <w:r w:rsidR="00813DEB" w:rsidRPr="003C0F08">
        <w:rPr>
          <w:rFonts w:hint="cs"/>
          <w:rtl/>
        </w:rPr>
        <w:t>.</w:t>
      </w:r>
      <w:r w:rsidRPr="003C0F08">
        <w:rPr>
          <w:rFonts w:hint="cs"/>
          <w:rtl/>
        </w:rPr>
        <w:t xml:space="preserve"> آن</w:t>
      </w:r>
      <w:r w:rsidR="00813DEB" w:rsidRPr="003C0F08">
        <w:rPr>
          <w:rFonts w:hint="cs"/>
          <w:rtl/>
        </w:rPr>
        <w:t xml:space="preserve"> بیان</w:t>
      </w:r>
      <w:r w:rsidRPr="003C0F08">
        <w:rPr>
          <w:rFonts w:hint="cs"/>
          <w:rtl/>
        </w:rPr>
        <w:t xml:space="preserve"> این است که </w:t>
      </w:r>
      <w:r w:rsidR="00813DEB" w:rsidRPr="003C0F08">
        <w:rPr>
          <w:rFonts w:hint="cs"/>
          <w:rtl/>
        </w:rPr>
        <w:t>مقصود از</w:t>
      </w:r>
      <w:r w:rsidRPr="003C0F08">
        <w:rPr>
          <w:rFonts w:hint="cs"/>
          <w:rtl/>
        </w:rPr>
        <w:t xml:space="preserve"> حکم عقلی که</w:t>
      </w:r>
      <w:r w:rsidR="009B7344" w:rsidRPr="003C0F08">
        <w:rPr>
          <w:rFonts w:hint="cs"/>
          <w:rtl/>
        </w:rPr>
        <w:t xml:space="preserve"> </w:t>
      </w:r>
      <w:r w:rsidRPr="003C0F08">
        <w:rPr>
          <w:rFonts w:hint="cs"/>
          <w:rtl/>
        </w:rPr>
        <w:t>استقلال ندارد</w:t>
      </w:r>
      <w:r w:rsidR="00813DEB" w:rsidRPr="003C0F08">
        <w:rPr>
          <w:rFonts w:hint="cs"/>
          <w:rtl/>
        </w:rPr>
        <w:t>،</w:t>
      </w:r>
      <w:r w:rsidRPr="003C0F08">
        <w:rPr>
          <w:rFonts w:hint="cs"/>
          <w:rtl/>
        </w:rPr>
        <w:t xml:space="preserve"> حکم واقعی باشد؛ یعنی به لحا</w:t>
      </w:r>
      <w:r w:rsidRPr="003C0F08">
        <w:rPr>
          <w:rFonts w:hint="cs"/>
          <w:rtl/>
        </w:rPr>
        <w:t xml:space="preserve">ظ عالم واقع عقل </w:t>
      </w:r>
      <w:r w:rsidRPr="003C0F08">
        <w:rPr>
          <w:rFonts w:hint="cs"/>
          <w:rtl/>
        </w:rPr>
        <w:lastRenderedPageBreak/>
        <w:t>حکمی</w:t>
      </w:r>
      <w:r w:rsidR="009B7344" w:rsidRPr="003C0F08">
        <w:rPr>
          <w:rFonts w:hint="cs"/>
          <w:rtl/>
        </w:rPr>
        <w:t xml:space="preserve"> نمی‌</w:t>
      </w:r>
      <w:r w:rsidRPr="003C0F08">
        <w:rPr>
          <w:rFonts w:hint="cs"/>
          <w:rtl/>
        </w:rPr>
        <w:t>کند</w:t>
      </w:r>
      <w:r w:rsidR="00813DEB" w:rsidRPr="003C0F08">
        <w:rPr>
          <w:rFonts w:hint="cs"/>
          <w:rtl/>
        </w:rPr>
        <w:t>.</w:t>
      </w:r>
      <w:r w:rsidRPr="003C0F08">
        <w:rPr>
          <w:rFonts w:hint="cs"/>
          <w:rtl/>
        </w:rPr>
        <w:t xml:space="preserve"> اما آنجایی که</w:t>
      </w:r>
      <w:r w:rsidR="009B7344" w:rsidRPr="003C0F08">
        <w:rPr>
          <w:rFonts w:hint="cs"/>
          <w:rtl/>
        </w:rPr>
        <w:t xml:space="preserve"> می‌</w:t>
      </w:r>
      <w:r w:rsidRPr="003C0F08">
        <w:rPr>
          <w:rFonts w:hint="cs"/>
          <w:rtl/>
        </w:rPr>
        <w:t>گوییم مقتضای حکم عقل حظر یا اباحه یا توقف</w:t>
      </w:r>
      <w:r w:rsidR="00813DEB" w:rsidRPr="003C0F08">
        <w:rPr>
          <w:rFonts w:hint="cs"/>
          <w:rtl/>
        </w:rPr>
        <w:t xml:space="preserve"> است</w:t>
      </w:r>
      <w:r w:rsidRPr="003C0F08">
        <w:rPr>
          <w:rFonts w:hint="cs"/>
          <w:rtl/>
        </w:rPr>
        <w:t xml:space="preserve">، مقصود به لحاظ عالم ظاهر و حکم ظاهری عقل است. </w:t>
      </w:r>
      <w:r w:rsidR="00176E0E" w:rsidRPr="003C0F08">
        <w:rPr>
          <w:rFonts w:hint="cs"/>
          <w:rtl/>
        </w:rPr>
        <w:t>یعنی</w:t>
      </w:r>
      <w:r w:rsidRPr="003C0F08">
        <w:rPr>
          <w:rFonts w:hint="cs"/>
          <w:rtl/>
        </w:rPr>
        <w:t xml:space="preserve"> احکام عقلی نیز ظاهر و واقعی دارد</w:t>
      </w:r>
      <w:r w:rsidR="00176E0E" w:rsidRPr="003C0F08">
        <w:rPr>
          <w:rFonts w:hint="cs"/>
          <w:rtl/>
        </w:rPr>
        <w:t>.</w:t>
      </w:r>
      <w:r w:rsidRPr="003C0F08">
        <w:rPr>
          <w:rFonts w:hint="cs"/>
          <w:rtl/>
        </w:rPr>
        <w:t xml:space="preserve"> حکم واقعی آن مجهول است و حکم ظاهری آن حظر و اباحه است. </w:t>
      </w:r>
    </w:p>
    <w:p w14:paraId="04AED457" w14:textId="77777777" w:rsidR="00176E0E" w:rsidRPr="003C0F08" w:rsidRDefault="00035715" w:rsidP="00BE41C6">
      <w:pPr>
        <w:pStyle w:val="Heading2"/>
        <w:rPr>
          <w:rtl/>
        </w:rPr>
      </w:pPr>
      <w:bookmarkStart w:id="246" w:name="_Toc54797602"/>
      <w:r w:rsidRPr="003C0F08">
        <w:rPr>
          <w:rFonts w:hint="cs"/>
          <w:rtl/>
        </w:rPr>
        <w:t>خلاصه بیان اول شیخ در امتناع حکم عقلی ظاهری</w:t>
      </w:r>
      <w:bookmarkEnd w:id="246"/>
      <w:r w:rsidRPr="003C0F08">
        <w:rPr>
          <w:rFonts w:hint="cs"/>
          <w:rtl/>
        </w:rPr>
        <w:t xml:space="preserve">  </w:t>
      </w:r>
    </w:p>
    <w:p w14:paraId="4214C9B3" w14:textId="77777777" w:rsidR="00A235DA" w:rsidRPr="003C0F08" w:rsidRDefault="00035715" w:rsidP="00176E0E">
      <w:pPr>
        <w:rPr>
          <w:rtl/>
        </w:rPr>
      </w:pPr>
      <w:r w:rsidRPr="003C0F08">
        <w:rPr>
          <w:rFonts w:hint="cs"/>
          <w:rtl/>
        </w:rPr>
        <w:t>مرحوم شیخ در این مسأله اشکال کردند که در احکام عقلی، حکم ظاهری تصویر</w:t>
      </w:r>
      <w:r w:rsidR="009B7344" w:rsidRPr="003C0F08">
        <w:rPr>
          <w:rFonts w:hint="cs"/>
          <w:rtl/>
        </w:rPr>
        <w:t xml:space="preserve"> نمی‌</w:t>
      </w:r>
      <w:r w:rsidRPr="003C0F08">
        <w:rPr>
          <w:rFonts w:hint="cs"/>
          <w:rtl/>
        </w:rPr>
        <w:t>شود. منتهی ایشان در مقام استدلال بر اینکه در حکم عقلی، حکم ظاهری تصویر</w:t>
      </w:r>
      <w:r w:rsidR="009B7344" w:rsidRPr="003C0F08">
        <w:rPr>
          <w:rFonts w:hint="cs"/>
          <w:rtl/>
        </w:rPr>
        <w:t xml:space="preserve"> نمی‌</w:t>
      </w:r>
      <w:r w:rsidRPr="003C0F08">
        <w:rPr>
          <w:rFonts w:hint="cs"/>
          <w:rtl/>
        </w:rPr>
        <w:t>شود ب</w:t>
      </w:r>
      <w:r w:rsidRPr="003C0F08">
        <w:rPr>
          <w:rFonts w:hint="cs"/>
          <w:rtl/>
        </w:rPr>
        <w:t xml:space="preserve">ه نظر ما دو بیان مختلف را در هم خلط کردند. </w:t>
      </w:r>
    </w:p>
    <w:p w14:paraId="328AA56E" w14:textId="77777777" w:rsidR="003D06A1" w:rsidRPr="003C0F08" w:rsidRDefault="00035715" w:rsidP="00176E0E">
      <w:pPr>
        <w:rPr>
          <w:rtl/>
        </w:rPr>
      </w:pPr>
      <w:r w:rsidRPr="003C0F08">
        <w:rPr>
          <w:rFonts w:hint="cs"/>
          <w:rtl/>
        </w:rPr>
        <w:t>بیان اول این است که حکم ظاهری در جایی متصور است که حاکمی</w:t>
      </w:r>
      <w:r w:rsidR="00176E0E" w:rsidRPr="003C0F08">
        <w:rPr>
          <w:rFonts w:hint="cs"/>
          <w:rtl/>
        </w:rPr>
        <w:t xml:space="preserve"> در</w:t>
      </w:r>
      <w:r w:rsidRPr="003C0F08">
        <w:rPr>
          <w:rFonts w:hint="cs"/>
          <w:rtl/>
        </w:rPr>
        <w:t xml:space="preserve"> بیرون از ما که مکلفیم، حکمی داشته باشد که به ما واصل نشود</w:t>
      </w:r>
      <w:r w:rsidR="00176E0E" w:rsidRPr="003C0F08">
        <w:rPr>
          <w:rFonts w:hint="cs"/>
          <w:rtl/>
        </w:rPr>
        <w:t>.</w:t>
      </w:r>
      <w:r w:rsidRPr="003C0F08">
        <w:rPr>
          <w:rFonts w:hint="cs"/>
          <w:rtl/>
        </w:rPr>
        <w:t xml:space="preserve"> در ظرف عدم وصول آن حکم واقعی، یک حکم ظاهری از ناحیۀ شارع یا حاکم غیر</w:t>
      </w:r>
      <w:r w:rsidR="00176E0E" w:rsidRPr="003C0F08">
        <w:rPr>
          <w:rFonts w:hint="cs"/>
          <w:rtl/>
        </w:rPr>
        <w:t xml:space="preserve"> از</w:t>
      </w:r>
      <w:r w:rsidRPr="003C0F08">
        <w:rPr>
          <w:rFonts w:hint="cs"/>
          <w:rtl/>
        </w:rPr>
        <w:t xml:space="preserve"> ما بیاید</w:t>
      </w:r>
      <w:r w:rsidR="00176E0E" w:rsidRPr="003C0F08">
        <w:rPr>
          <w:rFonts w:hint="cs"/>
          <w:rtl/>
        </w:rPr>
        <w:t>.</w:t>
      </w:r>
      <w:r w:rsidRPr="003C0F08">
        <w:rPr>
          <w:rFonts w:hint="cs"/>
          <w:rtl/>
        </w:rPr>
        <w:t xml:space="preserve"> اما در مورد</w:t>
      </w:r>
      <w:r w:rsidRPr="003C0F08">
        <w:rPr>
          <w:rFonts w:hint="cs"/>
          <w:rtl/>
        </w:rPr>
        <w:t xml:space="preserve"> خود ما</w:t>
      </w:r>
      <w:r w:rsidR="00C77750" w:rsidRPr="003C0F08">
        <w:rPr>
          <w:rFonts w:hint="cs"/>
          <w:rtl/>
        </w:rPr>
        <w:t xml:space="preserve"> و عقل ما </w:t>
      </w:r>
      <w:r w:rsidR="00176E0E" w:rsidRPr="003C0F08">
        <w:rPr>
          <w:rFonts w:hint="cs"/>
          <w:rtl/>
        </w:rPr>
        <w:t xml:space="preserve">وقتی </w:t>
      </w:r>
      <w:r w:rsidR="00C77750" w:rsidRPr="003C0F08">
        <w:rPr>
          <w:rFonts w:hint="cs"/>
          <w:rtl/>
        </w:rPr>
        <w:t>حاکم خودش حکم</w:t>
      </w:r>
      <w:r w:rsidR="009B7344" w:rsidRPr="003C0F08">
        <w:rPr>
          <w:rFonts w:hint="cs"/>
          <w:rtl/>
        </w:rPr>
        <w:t xml:space="preserve"> می‌</w:t>
      </w:r>
      <w:r w:rsidR="00C77750" w:rsidRPr="003C0F08">
        <w:rPr>
          <w:rFonts w:hint="cs"/>
          <w:rtl/>
        </w:rPr>
        <w:t>کند</w:t>
      </w:r>
      <w:r w:rsidR="00A235DA" w:rsidRPr="003C0F08">
        <w:rPr>
          <w:rFonts w:hint="cs"/>
          <w:rtl/>
        </w:rPr>
        <w:t>،</w:t>
      </w:r>
      <w:r w:rsidR="00176E0E" w:rsidRPr="003C0F08">
        <w:rPr>
          <w:rFonts w:hint="cs"/>
          <w:rtl/>
        </w:rPr>
        <w:t xml:space="preserve"> معنا ندارد که در حکم خودش</w:t>
      </w:r>
      <w:r w:rsidR="00A235DA" w:rsidRPr="003C0F08">
        <w:rPr>
          <w:rFonts w:hint="cs"/>
          <w:rtl/>
        </w:rPr>
        <w:t xml:space="preserve"> شک کند</w:t>
      </w:r>
      <w:r w:rsidR="00176E0E" w:rsidRPr="003C0F08">
        <w:rPr>
          <w:rFonts w:hint="cs"/>
          <w:rtl/>
        </w:rPr>
        <w:t>؛</w:t>
      </w:r>
      <w:r w:rsidR="00C77750" w:rsidRPr="003C0F08">
        <w:rPr>
          <w:rFonts w:hint="cs"/>
          <w:rtl/>
        </w:rPr>
        <w:t xml:space="preserve"> </w:t>
      </w:r>
      <w:r w:rsidR="00176E0E" w:rsidRPr="003C0F08">
        <w:rPr>
          <w:rFonts w:hint="cs"/>
          <w:rtl/>
        </w:rPr>
        <w:t>زیرا</w:t>
      </w:r>
      <w:r w:rsidR="00C77750" w:rsidRPr="003C0F08">
        <w:rPr>
          <w:rFonts w:hint="cs"/>
          <w:rtl/>
        </w:rPr>
        <w:t xml:space="preserve"> ذهولی از حکم خودش ندارد تا بخواهد شک کند و حکم ظاهری برایش بیاید. بنابراین در احکام عقلی، حکم ظاهری متصور نیست</w:t>
      </w:r>
      <w:r w:rsidR="00A235DA" w:rsidRPr="003C0F08">
        <w:rPr>
          <w:rFonts w:hint="cs"/>
          <w:rtl/>
        </w:rPr>
        <w:t>؛</w:t>
      </w:r>
      <w:r w:rsidR="00C77750" w:rsidRPr="003C0F08">
        <w:rPr>
          <w:rFonts w:hint="cs"/>
          <w:rtl/>
        </w:rPr>
        <w:t xml:space="preserve"> چون شکی متصور نیست و ذهولی از حکم خودش نیست. ما از حکمی که خودمان</w:t>
      </w:r>
      <w:r w:rsidR="009B7344" w:rsidRPr="003C0F08">
        <w:rPr>
          <w:rFonts w:hint="cs"/>
          <w:rtl/>
        </w:rPr>
        <w:t xml:space="preserve"> می‌</w:t>
      </w:r>
      <w:r w:rsidR="00C77750" w:rsidRPr="003C0F08">
        <w:rPr>
          <w:rFonts w:hint="cs"/>
          <w:rtl/>
        </w:rPr>
        <w:t>کنیم</w:t>
      </w:r>
      <w:r w:rsidR="009B7344" w:rsidRPr="003C0F08">
        <w:rPr>
          <w:rFonts w:hint="cs"/>
          <w:rtl/>
        </w:rPr>
        <w:t xml:space="preserve"> نمی‌</w:t>
      </w:r>
      <w:r w:rsidR="00C77750" w:rsidRPr="003C0F08">
        <w:rPr>
          <w:rFonts w:hint="cs"/>
          <w:rtl/>
        </w:rPr>
        <w:t>توانیم ذهول پید</w:t>
      </w:r>
      <w:r w:rsidR="00A235DA" w:rsidRPr="003C0F08">
        <w:rPr>
          <w:rFonts w:hint="cs"/>
          <w:rtl/>
        </w:rPr>
        <w:t>ا کنیم و در حکم خودمان شک کنیم.</w:t>
      </w:r>
    </w:p>
    <w:p w14:paraId="0BF938CB" w14:textId="77777777" w:rsidR="00C77750" w:rsidRPr="003C0F08" w:rsidRDefault="00035715" w:rsidP="00BE41C6">
      <w:pPr>
        <w:rPr>
          <w:rtl/>
        </w:rPr>
      </w:pPr>
      <w:r w:rsidRPr="003C0F08">
        <w:rPr>
          <w:rFonts w:hint="cs"/>
          <w:rtl/>
        </w:rPr>
        <w:t>بعد در جواب</w:t>
      </w:r>
      <w:r w:rsidR="00BE41C6" w:rsidRPr="003C0F08">
        <w:rPr>
          <w:rFonts w:hint="cs"/>
          <w:rtl/>
        </w:rPr>
        <w:t xml:space="preserve"> این اشکال </w:t>
      </w:r>
      <w:r w:rsidRPr="003C0F08">
        <w:rPr>
          <w:rFonts w:hint="cs"/>
          <w:rtl/>
        </w:rPr>
        <w:t>که ممکن است ما در قبح یک مطلبی شک کنیم، ایشان یک بیان دیگری را مطرح</w:t>
      </w:r>
      <w:r w:rsidR="009B7344" w:rsidRPr="003C0F08">
        <w:rPr>
          <w:rFonts w:hint="cs"/>
          <w:rtl/>
        </w:rPr>
        <w:t xml:space="preserve"> می‌</w:t>
      </w:r>
      <w:r w:rsidRPr="003C0F08">
        <w:rPr>
          <w:rFonts w:hint="cs"/>
          <w:rtl/>
        </w:rPr>
        <w:t>کند</w:t>
      </w:r>
      <w:r w:rsidR="00BE41C6" w:rsidRPr="003C0F08">
        <w:rPr>
          <w:rFonts w:hint="cs"/>
          <w:rtl/>
        </w:rPr>
        <w:t>.</w:t>
      </w:r>
      <w:r w:rsidRPr="003C0F08">
        <w:rPr>
          <w:rFonts w:hint="cs"/>
          <w:rtl/>
        </w:rPr>
        <w:t xml:space="preserve"> </w:t>
      </w:r>
      <w:r w:rsidR="00BE41C6" w:rsidRPr="003C0F08">
        <w:rPr>
          <w:rFonts w:hint="cs"/>
          <w:rtl/>
        </w:rPr>
        <w:t xml:space="preserve">ایشان </w:t>
      </w:r>
      <w:r w:rsidRPr="003C0F08">
        <w:rPr>
          <w:rFonts w:hint="cs"/>
          <w:rtl/>
        </w:rPr>
        <w:t>از این مسیر</w:t>
      </w:r>
      <w:r w:rsidR="009B7344" w:rsidRPr="003C0F08">
        <w:rPr>
          <w:rFonts w:hint="cs"/>
          <w:rtl/>
        </w:rPr>
        <w:t xml:space="preserve"> </w:t>
      </w:r>
      <w:r w:rsidR="00BE41C6" w:rsidRPr="003C0F08">
        <w:rPr>
          <w:rFonts w:hint="cs"/>
          <w:rtl/>
        </w:rPr>
        <w:t>جواب می‌دهند</w:t>
      </w:r>
      <w:r w:rsidRPr="003C0F08">
        <w:rPr>
          <w:rFonts w:hint="cs"/>
          <w:rtl/>
        </w:rPr>
        <w:t xml:space="preserve"> که </w:t>
      </w:r>
      <w:r w:rsidR="00BE41C6" w:rsidRPr="003C0F08">
        <w:rPr>
          <w:rFonts w:hint="cs"/>
          <w:rtl/>
        </w:rPr>
        <w:t xml:space="preserve">به اتفاق اشعریون و عدلیون </w:t>
      </w:r>
      <w:r w:rsidRPr="003C0F08">
        <w:rPr>
          <w:rFonts w:hint="cs"/>
          <w:rtl/>
        </w:rPr>
        <w:t xml:space="preserve">معنایی از حسن و قبح که موضوع </w:t>
      </w:r>
      <w:r w:rsidRPr="003C0F08">
        <w:rPr>
          <w:rFonts w:hint="cs"/>
          <w:rtl/>
        </w:rPr>
        <w:t>این مباحث است باید فعل اختیاری انسان باشد</w:t>
      </w:r>
      <w:r w:rsidR="00BE41C6" w:rsidRPr="003C0F08">
        <w:rPr>
          <w:rFonts w:hint="cs"/>
          <w:rtl/>
        </w:rPr>
        <w:t>.</w:t>
      </w:r>
      <w:r w:rsidRPr="003C0F08">
        <w:rPr>
          <w:rFonts w:hint="cs"/>
          <w:rtl/>
        </w:rPr>
        <w:t xml:space="preserve"> این حسن و قبح که بخواهد عارض افعال بشود و محل بحث باشد، آن فعل اختیاری انسان است. در جایی که عنوان مجهول باشد، علم نیست</w:t>
      </w:r>
      <w:r w:rsidR="00BE41C6" w:rsidRPr="003C0F08">
        <w:rPr>
          <w:rFonts w:hint="cs"/>
          <w:rtl/>
        </w:rPr>
        <w:t>.</w:t>
      </w:r>
      <w:r w:rsidRPr="003C0F08">
        <w:rPr>
          <w:rFonts w:hint="cs"/>
          <w:rtl/>
        </w:rPr>
        <w:t xml:space="preserve"> لذا قصد عنوان نیست</w:t>
      </w:r>
      <w:r w:rsidR="00BE41C6" w:rsidRPr="003C0F08">
        <w:rPr>
          <w:rFonts w:hint="cs"/>
          <w:rtl/>
        </w:rPr>
        <w:t>.</w:t>
      </w:r>
      <w:r w:rsidRPr="003C0F08">
        <w:rPr>
          <w:rFonts w:hint="cs"/>
          <w:rtl/>
        </w:rPr>
        <w:t xml:space="preserve"> بنابراین فعل اختیاری نیست و در نتیجه حسن و قبحی هم نیست. ایشان اینطور</w:t>
      </w:r>
      <w:r w:rsidR="009B7344" w:rsidRPr="003C0F08">
        <w:rPr>
          <w:rFonts w:hint="cs"/>
          <w:rtl/>
        </w:rPr>
        <w:t xml:space="preserve"> می‌</w:t>
      </w:r>
      <w:r w:rsidRPr="003C0F08">
        <w:rPr>
          <w:rFonts w:hint="cs"/>
          <w:rtl/>
        </w:rPr>
        <w:t>فرمایند:</w:t>
      </w:r>
    </w:p>
    <w:p w14:paraId="73047053" w14:textId="77777777" w:rsidR="00C77750" w:rsidRPr="003C0F08" w:rsidRDefault="00035715" w:rsidP="00C77750">
      <w:pPr>
        <w:pStyle w:val="1"/>
        <w:rPr>
          <w:rtl/>
        </w:rPr>
      </w:pPr>
      <w:r w:rsidRPr="003C0F08">
        <w:rPr>
          <w:rtl/>
        </w:rPr>
        <w:t>فالفعل القبيح في الواقع لا يتّصف بالقبح إلّا بعد العلم به على وجه يصير اختياريّا، فهو حال الجهل لا يتحقّق قبيحا؛ لأنّ المفروض عدم العلم بالعنوان القبيح و مع عدمه لا يصحّ قصده و بدون القصد لا يكون اختياريّا فلا يكون متّصفا بالقبح في الواقع.</w:t>
      </w:r>
      <w:r w:rsidRPr="003C0F08">
        <w:rPr>
          <w:rStyle w:val="FootnoteReference"/>
          <w:rtl/>
        </w:rPr>
        <w:footnoteReference w:id="114"/>
      </w:r>
      <w:r w:rsidR="00BE41C6" w:rsidRPr="003C0F08">
        <w:rPr>
          <w:rFonts w:hint="cs"/>
          <w:rtl/>
        </w:rPr>
        <w:t xml:space="preserve"> </w:t>
      </w:r>
    </w:p>
    <w:p w14:paraId="0C562348" w14:textId="77777777" w:rsidR="00BE41C6" w:rsidRPr="003C0F08" w:rsidRDefault="00035715" w:rsidP="00112DF7">
      <w:pPr>
        <w:pStyle w:val="Heading3"/>
        <w:rPr>
          <w:rtl/>
        </w:rPr>
      </w:pPr>
      <w:bookmarkStart w:id="247" w:name="_Toc54797603"/>
      <w:r w:rsidRPr="003C0F08">
        <w:rPr>
          <w:rFonts w:hint="cs"/>
          <w:rtl/>
        </w:rPr>
        <w:lastRenderedPageBreak/>
        <w:t xml:space="preserve">اشکال به </w:t>
      </w:r>
      <w:r w:rsidR="00112DF7" w:rsidRPr="003C0F08">
        <w:rPr>
          <w:rFonts w:hint="cs"/>
          <w:rtl/>
        </w:rPr>
        <w:t>جواب</w:t>
      </w:r>
      <w:r w:rsidRPr="003C0F08">
        <w:rPr>
          <w:rFonts w:hint="cs"/>
          <w:rtl/>
        </w:rPr>
        <w:t xml:space="preserve"> شیخ</w:t>
      </w:r>
      <w:bookmarkEnd w:id="247"/>
      <w:r w:rsidRPr="003C0F08">
        <w:rPr>
          <w:rFonts w:hint="cs"/>
          <w:rtl/>
        </w:rPr>
        <w:t xml:space="preserve"> </w:t>
      </w:r>
    </w:p>
    <w:p w14:paraId="5F942FD6" w14:textId="77777777" w:rsidR="00076152" w:rsidRPr="003C0F08" w:rsidRDefault="00035715" w:rsidP="000251AC">
      <w:pPr>
        <w:rPr>
          <w:rtl/>
        </w:rPr>
      </w:pPr>
      <w:r w:rsidRPr="003C0F08">
        <w:rPr>
          <w:rFonts w:hint="cs"/>
          <w:rtl/>
        </w:rPr>
        <w:t>ما جلسۀ گذشته عرض کردیم که ظاهراً مرحوم شیخ در جواب مستشکل مسیر را عوض</w:t>
      </w:r>
      <w:r w:rsidR="009B7344" w:rsidRPr="003C0F08">
        <w:rPr>
          <w:rFonts w:hint="cs"/>
          <w:rtl/>
        </w:rPr>
        <w:t xml:space="preserve"> می‌</w:t>
      </w:r>
      <w:r w:rsidRPr="003C0F08">
        <w:rPr>
          <w:rFonts w:hint="cs"/>
          <w:rtl/>
        </w:rPr>
        <w:t>کنند. ایشان باید همان مسیر اول را تکمیل</w:t>
      </w:r>
      <w:r w:rsidR="009B7344" w:rsidRPr="003C0F08">
        <w:rPr>
          <w:rFonts w:hint="cs"/>
          <w:rtl/>
        </w:rPr>
        <w:t xml:space="preserve"> می‌</w:t>
      </w:r>
      <w:r w:rsidRPr="003C0F08">
        <w:rPr>
          <w:rFonts w:hint="cs"/>
          <w:rtl/>
        </w:rPr>
        <w:t>کرد. این اصلاً بیان دوم و اشکال دومی</w:t>
      </w:r>
      <w:r w:rsidR="009B7344" w:rsidRPr="003C0F08">
        <w:rPr>
          <w:rFonts w:hint="cs"/>
          <w:rtl/>
        </w:rPr>
        <w:t xml:space="preserve"> می‌</w:t>
      </w:r>
      <w:r w:rsidRPr="003C0F08">
        <w:rPr>
          <w:rFonts w:hint="cs"/>
          <w:rtl/>
        </w:rPr>
        <w:t>شود. بیان اول این بود که حاکم در حکم خودش شک</w:t>
      </w:r>
      <w:r w:rsidR="009B7344" w:rsidRPr="003C0F08">
        <w:rPr>
          <w:rFonts w:hint="cs"/>
          <w:rtl/>
        </w:rPr>
        <w:t xml:space="preserve"> نمی‌</w:t>
      </w:r>
      <w:r w:rsidRPr="003C0F08">
        <w:rPr>
          <w:rFonts w:hint="cs"/>
          <w:rtl/>
        </w:rPr>
        <w:t>کند. طرف گفته است که انسان نسبت</w:t>
      </w:r>
      <w:r w:rsidRPr="003C0F08">
        <w:rPr>
          <w:rFonts w:hint="cs"/>
          <w:rtl/>
        </w:rPr>
        <w:t xml:space="preserve"> به واقع</w:t>
      </w:r>
      <w:r w:rsidR="009B7344" w:rsidRPr="003C0F08">
        <w:rPr>
          <w:rFonts w:hint="cs"/>
          <w:rtl/>
        </w:rPr>
        <w:t xml:space="preserve"> می‌</w:t>
      </w:r>
      <w:r w:rsidRPr="003C0F08">
        <w:rPr>
          <w:rFonts w:hint="cs"/>
          <w:rtl/>
        </w:rPr>
        <w:t>تواند شک کند که قبیح است یا نه. مرحوم شیخ لااقل باید در جواب اینگونه</w:t>
      </w:r>
      <w:r w:rsidR="009B7344" w:rsidRPr="003C0F08">
        <w:rPr>
          <w:rFonts w:hint="cs"/>
          <w:rtl/>
        </w:rPr>
        <w:t xml:space="preserve"> می‌</w:t>
      </w:r>
      <w:r w:rsidRPr="003C0F08">
        <w:rPr>
          <w:rFonts w:hint="cs"/>
          <w:rtl/>
        </w:rPr>
        <w:t xml:space="preserve">فرمودند که حسن و قبحی که محل بحث ما است که عبارت است از مدح و ذم، شک بردار نیست. آن مسیر اول این بود که دیروز بالتفصیل </w:t>
      </w:r>
      <w:r w:rsidR="000D0F15" w:rsidRPr="003C0F08">
        <w:rPr>
          <w:rFonts w:hint="cs"/>
          <w:rtl/>
        </w:rPr>
        <w:t>هم توجیهی که برای فرمایش ایشان</w:t>
      </w:r>
      <w:r w:rsidR="009B7344" w:rsidRPr="003C0F08">
        <w:rPr>
          <w:rFonts w:hint="cs"/>
          <w:rtl/>
        </w:rPr>
        <w:t xml:space="preserve"> می‌</w:t>
      </w:r>
      <w:r w:rsidR="000D0F15" w:rsidRPr="003C0F08">
        <w:rPr>
          <w:rFonts w:hint="cs"/>
          <w:rtl/>
        </w:rPr>
        <w:t>توانستیم بیاوریم، آوردیم</w:t>
      </w:r>
      <w:r w:rsidR="00BE41C6" w:rsidRPr="003C0F08">
        <w:rPr>
          <w:rFonts w:hint="cs"/>
          <w:rtl/>
        </w:rPr>
        <w:t>.</w:t>
      </w:r>
      <w:r w:rsidR="000D0F15" w:rsidRPr="003C0F08">
        <w:rPr>
          <w:rFonts w:hint="cs"/>
          <w:rtl/>
        </w:rPr>
        <w:t xml:space="preserve"> بعد اشکال کردیم و عرض کردیم که حتی حسن و قبح به معنای مدح و ذم آنکه قابل ذهول نیست، مدح و ذم شخصی من در این </w:t>
      </w:r>
      <w:r w:rsidR="00A235DA" w:rsidRPr="003C0F08">
        <w:rPr>
          <w:rFonts w:hint="cs"/>
          <w:rtl/>
        </w:rPr>
        <w:t>آن است</w:t>
      </w:r>
      <w:r w:rsidR="00BE41C6" w:rsidRPr="003C0F08">
        <w:rPr>
          <w:rFonts w:hint="cs"/>
          <w:rtl/>
        </w:rPr>
        <w:t>.</w:t>
      </w:r>
      <w:r w:rsidR="00A235DA" w:rsidRPr="003C0F08">
        <w:rPr>
          <w:rFonts w:hint="cs"/>
          <w:rtl/>
        </w:rPr>
        <w:t xml:space="preserve"> و</w:t>
      </w:r>
      <w:r w:rsidR="00BE41C6" w:rsidRPr="003C0F08">
        <w:rPr>
          <w:rFonts w:hint="cs"/>
          <w:rtl/>
        </w:rPr>
        <w:t>گرنه</w:t>
      </w:r>
      <w:r w:rsidR="00A235DA" w:rsidRPr="003C0F08">
        <w:rPr>
          <w:rFonts w:hint="cs"/>
          <w:rtl/>
        </w:rPr>
        <w:t xml:space="preserve"> مدح و ذم من در سال</w:t>
      </w:r>
      <w:r w:rsidR="00A235DA" w:rsidRPr="003C0F08">
        <w:rPr>
          <w:rFonts w:hint="eastAsia"/>
          <w:rtl/>
        </w:rPr>
        <w:t>‌</w:t>
      </w:r>
      <w:r w:rsidR="00A235DA" w:rsidRPr="003C0F08">
        <w:rPr>
          <w:rFonts w:hint="cs"/>
          <w:rtl/>
        </w:rPr>
        <w:t>های گذشته و دهه</w:t>
      </w:r>
      <w:r w:rsidR="00A235DA" w:rsidRPr="003C0F08">
        <w:rPr>
          <w:rFonts w:hint="eastAsia"/>
          <w:rtl/>
        </w:rPr>
        <w:t>‌</w:t>
      </w:r>
      <w:r w:rsidR="000D0F15" w:rsidRPr="003C0F08">
        <w:rPr>
          <w:rFonts w:hint="cs"/>
          <w:rtl/>
        </w:rPr>
        <w:t>های قبل چرا محل شک نباشد؟ آنها هم</w:t>
      </w:r>
      <w:r w:rsidR="009B7344" w:rsidRPr="003C0F08">
        <w:rPr>
          <w:rFonts w:hint="cs"/>
          <w:rtl/>
        </w:rPr>
        <w:t xml:space="preserve"> می‌</w:t>
      </w:r>
      <w:r w:rsidR="00A235DA" w:rsidRPr="003C0F08">
        <w:rPr>
          <w:rFonts w:hint="cs"/>
          <w:rtl/>
        </w:rPr>
        <w:t>تواند محل شک باشد. از آن مهم</w:t>
      </w:r>
      <w:r w:rsidR="00A235DA" w:rsidRPr="003C0F08">
        <w:rPr>
          <w:rFonts w:hint="eastAsia"/>
          <w:rtl/>
        </w:rPr>
        <w:t>‌</w:t>
      </w:r>
      <w:r w:rsidR="00A235DA" w:rsidRPr="003C0F08">
        <w:rPr>
          <w:rFonts w:hint="cs"/>
          <w:rtl/>
        </w:rPr>
        <w:t>تر مدح و ذم نوعی عقلاست که علی</w:t>
      </w:r>
      <w:r w:rsidR="00A235DA" w:rsidRPr="003C0F08">
        <w:rPr>
          <w:rFonts w:hint="eastAsia"/>
          <w:rtl/>
        </w:rPr>
        <w:t>‌</w:t>
      </w:r>
      <w:r w:rsidR="000D0F15" w:rsidRPr="003C0F08">
        <w:rPr>
          <w:rFonts w:hint="cs"/>
          <w:rtl/>
        </w:rPr>
        <w:t>الظاهر مقصود از حسن و قبح آن است</w:t>
      </w:r>
      <w:r w:rsidR="00A235DA" w:rsidRPr="003C0F08">
        <w:rPr>
          <w:rFonts w:hint="cs"/>
          <w:rtl/>
        </w:rPr>
        <w:t>،</w:t>
      </w:r>
      <w:r w:rsidR="000D0F15" w:rsidRPr="003C0F08">
        <w:rPr>
          <w:rFonts w:hint="cs"/>
          <w:rtl/>
        </w:rPr>
        <w:t xml:space="preserve"> نه مدح و ذم شخصی</w:t>
      </w:r>
      <w:r w:rsidR="00A235DA" w:rsidRPr="003C0F08">
        <w:rPr>
          <w:rFonts w:hint="cs"/>
          <w:rtl/>
        </w:rPr>
        <w:t>.</w:t>
      </w:r>
      <w:r w:rsidR="000D0F15" w:rsidRPr="003C0F08">
        <w:rPr>
          <w:rFonts w:hint="cs"/>
          <w:rtl/>
        </w:rPr>
        <w:t xml:space="preserve"> مدح و ذم نوعی عقلا مثل یک امر عینی</w:t>
      </w:r>
      <w:r w:rsidR="009B7344" w:rsidRPr="003C0F08">
        <w:rPr>
          <w:rFonts w:hint="cs"/>
          <w:rtl/>
        </w:rPr>
        <w:t xml:space="preserve"> می‌</w:t>
      </w:r>
      <w:r w:rsidR="000D0F15" w:rsidRPr="003C0F08">
        <w:rPr>
          <w:rFonts w:hint="cs"/>
          <w:rtl/>
        </w:rPr>
        <w:t>تواند جلوی چشم ما قرار بگیرد و مورد شک و علم قرار بگیرد</w:t>
      </w:r>
      <w:r w:rsidR="000251AC" w:rsidRPr="003C0F08">
        <w:rPr>
          <w:rFonts w:hint="cs"/>
          <w:rtl/>
        </w:rPr>
        <w:t>.</w:t>
      </w:r>
      <w:r w:rsidR="000D0F15" w:rsidRPr="003C0F08">
        <w:rPr>
          <w:rFonts w:hint="cs"/>
          <w:rtl/>
        </w:rPr>
        <w:t xml:space="preserve"> آن دیگر حکم من نیست که قابل ذهول نباشد</w:t>
      </w:r>
      <w:r w:rsidR="00A235DA" w:rsidRPr="003C0F08">
        <w:rPr>
          <w:rFonts w:hint="cs"/>
          <w:rtl/>
        </w:rPr>
        <w:t>،</w:t>
      </w:r>
      <w:r w:rsidR="000D0F15" w:rsidRPr="003C0F08">
        <w:rPr>
          <w:rFonts w:hint="cs"/>
          <w:rtl/>
        </w:rPr>
        <w:t xml:space="preserve"> بلکه حکم عقلاست. </w:t>
      </w:r>
    </w:p>
    <w:p w14:paraId="52FC04CD" w14:textId="77777777" w:rsidR="00076152" w:rsidRPr="003C0F08" w:rsidRDefault="00035715" w:rsidP="000251AC">
      <w:pPr>
        <w:rPr>
          <w:rtl/>
        </w:rPr>
      </w:pPr>
      <w:r w:rsidRPr="003C0F08">
        <w:rPr>
          <w:rFonts w:hint="cs"/>
          <w:rtl/>
        </w:rPr>
        <w:t xml:space="preserve">بنابراین این فرمایش ایشان در بیان اول قابل </w:t>
      </w:r>
      <w:r w:rsidRPr="003C0F08">
        <w:rPr>
          <w:rFonts w:hint="cs"/>
          <w:rtl/>
        </w:rPr>
        <w:t>اشکال است</w:t>
      </w:r>
      <w:r w:rsidR="000251AC" w:rsidRPr="003C0F08">
        <w:rPr>
          <w:rFonts w:hint="cs"/>
          <w:rtl/>
        </w:rPr>
        <w:t>.</w:t>
      </w:r>
      <w:r w:rsidRPr="003C0F08">
        <w:rPr>
          <w:rFonts w:hint="cs"/>
          <w:rtl/>
        </w:rPr>
        <w:t xml:space="preserve"> علاوه بر اینها به نظر</w:t>
      </w:r>
      <w:r w:rsidR="009B7344" w:rsidRPr="003C0F08">
        <w:rPr>
          <w:rFonts w:hint="cs"/>
          <w:rtl/>
        </w:rPr>
        <w:t xml:space="preserve"> می‌</w:t>
      </w:r>
      <w:r w:rsidRPr="003C0F08">
        <w:rPr>
          <w:rFonts w:hint="cs"/>
          <w:rtl/>
        </w:rPr>
        <w:t>آید یک خلطی در کل</w:t>
      </w:r>
      <w:r w:rsidR="000251AC" w:rsidRPr="003C0F08">
        <w:rPr>
          <w:rFonts w:hint="cs"/>
          <w:rtl/>
        </w:rPr>
        <w:t xml:space="preserve"> بین دو معنای حکم عقل</w:t>
      </w:r>
      <w:r w:rsidRPr="003C0F08">
        <w:rPr>
          <w:rFonts w:hint="cs"/>
          <w:rtl/>
        </w:rPr>
        <w:t xml:space="preserve"> واقع</w:t>
      </w:r>
      <w:r w:rsidR="009B7344" w:rsidRPr="003C0F08">
        <w:rPr>
          <w:rFonts w:hint="cs"/>
          <w:rtl/>
        </w:rPr>
        <w:t xml:space="preserve"> می‌</w:t>
      </w:r>
      <w:r w:rsidR="000251AC" w:rsidRPr="003C0F08">
        <w:rPr>
          <w:rFonts w:hint="cs"/>
          <w:rtl/>
        </w:rPr>
        <w:t>شود. یک</w:t>
      </w:r>
      <w:r w:rsidRPr="003C0F08">
        <w:rPr>
          <w:rFonts w:hint="cs"/>
          <w:rtl/>
        </w:rPr>
        <w:t xml:space="preserve"> </w:t>
      </w:r>
      <w:r w:rsidR="009D355A" w:rsidRPr="003C0F08">
        <w:rPr>
          <w:rFonts w:hint="cs"/>
          <w:rtl/>
        </w:rPr>
        <w:t>حکم به معنای فعل نفسانی که قابل ذهول نیست</w:t>
      </w:r>
      <w:r w:rsidR="000251AC" w:rsidRPr="003C0F08">
        <w:rPr>
          <w:rFonts w:hint="cs"/>
          <w:rtl/>
        </w:rPr>
        <w:t>. احکام نفس من در این لحظه</w:t>
      </w:r>
      <w:r w:rsidR="009D355A" w:rsidRPr="003C0F08">
        <w:rPr>
          <w:rFonts w:hint="cs"/>
          <w:rtl/>
        </w:rPr>
        <w:t xml:space="preserve"> و برای شخص من که این حکم نفسانی را دارم، قابل ذهول نیست</w:t>
      </w:r>
      <w:r w:rsidR="000251AC" w:rsidRPr="003C0F08">
        <w:rPr>
          <w:rFonts w:hint="cs"/>
          <w:rtl/>
        </w:rPr>
        <w:t>.</w:t>
      </w:r>
      <w:r w:rsidR="009D355A" w:rsidRPr="003C0F08">
        <w:rPr>
          <w:rFonts w:hint="cs"/>
          <w:rtl/>
        </w:rPr>
        <w:t xml:space="preserve"> ولی حکم معنای دیگری هم دارد و اصطلاح دیگری هم دارد</w:t>
      </w:r>
      <w:r w:rsidR="000251AC" w:rsidRPr="003C0F08">
        <w:rPr>
          <w:rFonts w:hint="cs"/>
          <w:rtl/>
        </w:rPr>
        <w:t>.</w:t>
      </w:r>
      <w:r w:rsidR="009D355A" w:rsidRPr="003C0F08">
        <w:rPr>
          <w:rFonts w:hint="cs"/>
          <w:rtl/>
        </w:rPr>
        <w:t xml:space="preserve"> </w:t>
      </w:r>
      <w:r w:rsidR="000251AC" w:rsidRPr="003C0F08">
        <w:rPr>
          <w:rFonts w:hint="cs"/>
          <w:rtl/>
        </w:rPr>
        <w:t>حکم در این اصطلاح به معنای</w:t>
      </w:r>
      <w:r w:rsidR="009D355A" w:rsidRPr="003C0F08">
        <w:rPr>
          <w:rFonts w:hint="cs"/>
          <w:rtl/>
        </w:rPr>
        <w:t xml:space="preserve"> ثبوت محمول للموضوع است. خیلی</w:t>
      </w:r>
      <w:r w:rsidR="000251AC" w:rsidRPr="003C0F08">
        <w:rPr>
          <w:rFonts w:hint="cs"/>
          <w:rtl/>
        </w:rPr>
        <w:t xml:space="preserve"> از</w:t>
      </w:r>
      <w:r w:rsidR="009D355A" w:rsidRPr="003C0F08">
        <w:rPr>
          <w:rFonts w:hint="cs"/>
          <w:rtl/>
        </w:rPr>
        <w:t xml:space="preserve"> اوقات مقصود از حکم این است. مثلاً</w:t>
      </w:r>
      <w:r w:rsidR="009B7344" w:rsidRPr="003C0F08">
        <w:rPr>
          <w:rFonts w:hint="cs"/>
          <w:rtl/>
        </w:rPr>
        <w:t xml:space="preserve"> می‌</w:t>
      </w:r>
      <w:r w:rsidR="009D355A" w:rsidRPr="003C0F08">
        <w:rPr>
          <w:rFonts w:hint="cs"/>
          <w:rtl/>
        </w:rPr>
        <w:t>گویند در زیدٌ قائمٌ، عبارت زیدٌ قائمٌ متضمن حکم ثبوت قیام لزید است. این را گاهی حکم</w:t>
      </w:r>
      <w:r w:rsidR="009B7344" w:rsidRPr="003C0F08">
        <w:rPr>
          <w:rFonts w:hint="cs"/>
          <w:rtl/>
        </w:rPr>
        <w:t xml:space="preserve"> می‌</w:t>
      </w:r>
      <w:r w:rsidR="009D355A" w:rsidRPr="003C0F08">
        <w:rPr>
          <w:rFonts w:hint="cs"/>
          <w:rtl/>
        </w:rPr>
        <w:t>گیرند و مقصود از حکم این است. لذا گاهی حکم را تحویل به محمول</w:t>
      </w:r>
      <w:r w:rsidR="009B7344" w:rsidRPr="003C0F08">
        <w:rPr>
          <w:rFonts w:hint="cs"/>
          <w:rtl/>
        </w:rPr>
        <w:t xml:space="preserve"> می‌</w:t>
      </w:r>
      <w:r w:rsidR="009D355A" w:rsidRPr="003C0F08">
        <w:rPr>
          <w:rFonts w:hint="cs"/>
          <w:rtl/>
        </w:rPr>
        <w:t>برند. این معنا از حکم غیر از آن معنای حکم به معنای فعل نفسانی است. فعل نفسانی مورد شک و تردید قرار</w:t>
      </w:r>
      <w:r w:rsidR="009B7344" w:rsidRPr="003C0F08">
        <w:rPr>
          <w:rFonts w:hint="cs"/>
          <w:rtl/>
        </w:rPr>
        <w:t xml:space="preserve"> نمی‌</w:t>
      </w:r>
      <w:r w:rsidR="009D355A" w:rsidRPr="003C0F08">
        <w:rPr>
          <w:rFonts w:hint="cs"/>
          <w:rtl/>
        </w:rPr>
        <w:t>گیرد با شرط اینکه در آن فعلی باشد و از خودم باشد</w:t>
      </w:r>
      <w:r w:rsidR="000251AC" w:rsidRPr="003C0F08">
        <w:rPr>
          <w:rFonts w:hint="cs"/>
          <w:rtl/>
        </w:rPr>
        <w:t>.</w:t>
      </w:r>
      <w:r w:rsidR="009D355A" w:rsidRPr="003C0F08">
        <w:rPr>
          <w:rFonts w:hint="cs"/>
          <w:rtl/>
        </w:rPr>
        <w:t xml:space="preserve"> اما ثبوت محمول للموضوع ممکن است مورد تردید قرار بگیرد.</w:t>
      </w:r>
      <w:r w:rsidR="000251AC" w:rsidRPr="003C0F08">
        <w:rPr>
          <w:rFonts w:hint="cs"/>
          <w:rtl/>
        </w:rPr>
        <w:t xml:space="preserve"> </w:t>
      </w:r>
    </w:p>
    <w:p w14:paraId="29510112" w14:textId="77777777" w:rsidR="00076152" w:rsidRPr="003C0F08" w:rsidRDefault="00035715" w:rsidP="00112DF7">
      <w:pPr>
        <w:rPr>
          <w:rtl/>
        </w:rPr>
      </w:pPr>
      <w:r w:rsidRPr="003C0F08">
        <w:rPr>
          <w:rFonts w:hint="cs"/>
          <w:rtl/>
        </w:rPr>
        <w:t xml:space="preserve"> البته این که</w:t>
      </w:r>
      <w:r w:rsidR="009B7344" w:rsidRPr="003C0F08">
        <w:rPr>
          <w:rFonts w:hint="cs"/>
          <w:rtl/>
        </w:rPr>
        <w:t xml:space="preserve"> می‌</w:t>
      </w:r>
      <w:r w:rsidRPr="003C0F08">
        <w:rPr>
          <w:rFonts w:hint="cs"/>
          <w:rtl/>
        </w:rPr>
        <w:t>گویم ممکن است مورد تردید قر</w:t>
      </w:r>
      <w:r w:rsidRPr="003C0F08">
        <w:rPr>
          <w:rFonts w:hint="cs"/>
          <w:rtl/>
        </w:rPr>
        <w:t>ار گیرد، دائر مدار این است که سنخ محمول چگونه باشد. مثلاً قیام برای زید یک محمول واقعی خارج از نفس من است و ثبوت قیام برای زید</w:t>
      </w:r>
      <w:r w:rsidR="009B7344" w:rsidRPr="003C0F08">
        <w:rPr>
          <w:rFonts w:hint="cs"/>
          <w:rtl/>
        </w:rPr>
        <w:t xml:space="preserve"> می‌</w:t>
      </w:r>
      <w:r w:rsidRPr="003C0F08">
        <w:rPr>
          <w:rFonts w:hint="cs"/>
          <w:rtl/>
        </w:rPr>
        <w:t>تواند قابل تشکیک باشد. در حسن وقبح باید ببینیم که آیا از این سنخ است یا شبیه درد است. وقتی</w:t>
      </w:r>
      <w:r w:rsidR="009B7344" w:rsidRPr="003C0F08">
        <w:rPr>
          <w:rFonts w:hint="cs"/>
          <w:rtl/>
        </w:rPr>
        <w:t xml:space="preserve"> می‌</w:t>
      </w:r>
      <w:r w:rsidRPr="003C0F08">
        <w:rPr>
          <w:rFonts w:hint="cs"/>
          <w:rtl/>
        </w:rPr>
        <w:t>گوییم من درد دارم، محمول در اینج</w:t>
      </w:r>
      <w:r w:rsidRPr="003C0F08">
        <w:rPr>
          <w:rFonts w:hint="cs"/>
          <w:rtl/>
        </w:rPr>
        <w:t>ا که درد است، چیزی است که با نفس من عجین است</w:t>
      </w:r>
      <w:r w:rsidR="00112DF7" w:rsidRPr="003C0F08">
        <w:rPr>
          <w:rFonts w:hint="cs"/>
          <w:rtl/>
        </w:rPr>
        <w:t>.</w:t>
      </w:r>
      <w:r w:rsidRPr="003C0F08">
        <w:rPr>
          <w:rFonts w:hint="cs"/>
          <w:rtl/>
        </w:rPr>
        <w:t xml:space="preserve"> درد</w:t>
      </w:r>
      <w:r w:rsidR="009B7344" w:rsidRPr="003C0F08">
        <w:rPr>
          <w:rFonts w:hint="cs"/>
          <w:rtl/>
        </w:rPr>
        <w:t xml:space="preserve"> نمی‌</w:t>
      </w:r>
      <w:r w:rsidRPr="003C0F08">
        <w:rPr>
          <w:rFonts w:hint="cs"/>
          <w:rtl/>
        </w:rPr>
        <w:t>تواند بیرون از نفس من باشد. شاید مدح و ذم هم شبیه این باشد چون قصودی را</w:t>
      </w:r>
      <w:r w:rsidR="009B7344" w:rsidRPr="003C0F08">
        <w:rPr>
          <w:rFonts w:hint="cs"/>
          <w:rtl/>
        </w:rPr>
        <w:t xml:space="preserve"> می‌</w:t>
      </w:r>
      <w:r w:rsidR="00112DF7" w:rsidRPr="003C0F08">
        <w:rPr>
          <w:rFonts w:hint="cs"/>
          <w:rtl/>
        </w:rPr>
        <w:t>خواهد</w:t>
      </w:r>
      <w:r w:rsidRPr="003C0F08">
        <w:rPr>
          <w:rFonts w:hint="cs"/>
          <w:rtl/>
        </w:rPr>
        <w:t xml:space="preserve"> </w:t>
      </w:r>
      <w:r w:rsidR="00112DF7" w:rsidRPr="003C0F08">
        <w:rPr>
          <w:rFonts w:hint="cs"/>
          <w:rtl/>
        </w:rPr>
        <w:t>که</w:t>
      </w:r>
      <w:r w:rsidRPr="003C0F08">
        <w:rPr>
          <w:rFonts w:hint="cs"/>
          <w:rtl/>
        </w:rPr>
        <w:t xml:space="preserve"> خارج از نفس من </w:t>
      </w:r>
      <w:r w:rsidR="00112DF7" w:rsidRPr="003C0F08">
        <w:rPr>
          <w:rFonts w:hint="cs"/>
          <w:rtl/>
        </w:rPr>
        <w:t>نیست</w:t>
      </w:r>
      <w:r w:rsidRPr="003C0F08">
        <w:rPr>
          <w:rFonts w:hint="cs"/>
          <w:rtl/>
        </w:rPr>
        <w:t xml:space="preserve">. </w:t>
      </w:r>
    </w:p>
    <w:p w14:paraId="23A2C5CA" w14:textId="77777777" w:rsidR="00C77750" w:rsidRPr="003C0F08" w:rsidRDefault="00035715" w:rsidP="00112DF7">
      <w:pPr>
        <w:rPr>
          <w:rtl/>
        </w:rPr>
      </w:pPr>
      <w:r w:rsidRPr="003C0F08">
        <w:rPr>
          <w:rFonts w:hint="cs"/>
          <w:rtl/>
        </w:rPr>
        <w:lastRenderedPageBreak/>
        <w:t xml:space="preserve">بنابراین اول باید بفهمیم که </w:t>
      </w:r>
      <w:r w:rsidR="00BA63BE" w:rsidRPr="003C0F08">
        <w:rPr>
          <w:rFonts w:hint="cs"/>
          <w:rtl/>
        </w:rPr>
        <w:t>حکمی که قطعاً قابل ذهول نیست به معنای فعل نفسانی است</w:t>
      </w:r>
      <w:r w:rsidR="00112DF7" w:rsidRPr="003C0F08">
        <w:rPr>
          <w:rFonts w:hint="cs"/>
          <w:rtl/>
        </w:rPr>
        <w:t>.</w:t>
      </w:r>
      <w:r w:rsidR="00BA63BE" w:rsidRPr="003C0F08">
        <w:rPr>
          <w:rFonts w:hint="cs"/>
          <w:rtl/>
        </w:rPr>
        <w:t xml:space="preserve"> در حالی که حکم اصطلاح دیگری هم دارد که ثبوت محمول للموضوع است مثل ثبوت قیام برای زید. اگر</w:t>
      </w:r>
      <w:r w:rsidR="00112DF7" w:rsidRPr="003C0F08">
        <w:rPr>
          <w:rFonts w:hint="cs"/>
          <w:rtl/>
        </w:rPr>
        <w:t xml:space="preserve"> حکم به</w:t>
      </w:r>
      <w:r w:rsidR="00BA63BE" w:rsidRPr="003C0F08">
        <w:rPr>
          <w:rFonts w:hint="cs"/>
          <w:rtl/>
        </w:rPr>
        <w:t xml:space="preserve"> این</w:t>
      </w:r>
      <w:r w:rsidR="00112DF7" w:rsidRPr="003C0F08">
        <w:rPr>
          <w:rFonts w:hint="cs"/>
          <w:rtl/>
        </w:rPr>
        <w:t xml:space="preserve"> معنای دوم</w:t>
      </w:r>
      <w:r w:rsidR="00BA63BE" w:rsidRPr="003C0F08">
        <w:rPr>
          <w:rFonts w:hint="cs"/>
          <w:rtl/>
        </w:rPr>
        <w:t xml:space="preserve"> باشد باید ببینیم که محمول چیست. برخی از محمولات خارج از نفس انسان </w:t>
      </w:r>
      <w:r w:rsidR="00112DF7" w:rsidRPr="003C0F08">
        <w:rPr>
          <w:rFonts w:hint="cs"/>
          <w:rtl/>
        </w:rPr>
        <w:t>بوده</w:t>
      </w:r>
      <w:r w:rsidR="00BA63BE" w:rsidRPr="003C0F08">
        <w:rPr>
          <w:rFonts w:hint="cs"/>
          <w:rtl/>
        </w:rPr>
        <w:t xml:space="preserve"> و قابل تردید است</w:t>
      </w:r>
      <w:r w:rsidR="00112DF7" w:rsidRPr="003C0F08">
        <w:rPr>
          <w:rFonts w:hint="cs"/>
          <w:rtl/>
        </w:rPr>
        <w:t>.</w:t>
      </w:r>
      <w:r w:rsidR="00BA63BE" w:rsidRPr="003C0F08">
        <w:rPr>
          <w:rFonts w:hint="cs"/>
          <w:rtl/>
        </w:rPr>
        <w:t xml:space="preserve"> برخی از محمولات در نفس انسان است</w:t>
      </w:r>
      <w:r w:rsidR="00076152" w:rsidRPr="003C0F08">
        <w:rPr>
          <w:rFonts w:hint="cs"/>
          <w:rtl/>
        </w:rPr>
        <w:t>؛</w:t>
      </w:r>
      <w:r w:rsidR="00BA63BE" w:rsidRPr="003C0F08">
        <w:rPr>
          <w:rFonts w:hint="cs"/>
          <w:rtl/>
        </w:rPr>
        <w:t xml:space="preserve"> مانند درد</w:t>
      </w:r>
      <w:r w:rsidR="00112DF7" w:rsidRPr="003C0F08">
        <w:rPr>
          <w:rFonts w:hint="cs"/>
          <w:rtl/>
        </w:rPr>
        <w:t>.</w:t>
      </w:r>
      <w:r w:rsidR="00BA63BE" w:rsidRPr="003C0F08">
        <w:rPr>
          <w:rFonts w:hint="cs"/>
          <w:rtl/>
        </w:rPr>
        <w:t xml:space="preserve"> شاید مدح و ذم هم شبیه </w:t>
      </w:r>
      <w:r w:rsidR="00112DF7" w:rsidRPr="003C0F08">
        <w:rPr>
          <w:rFonts w:hint="cs"/>
          <w:rtl/>
        </w:rPr>
        <w:t>درد</w:t>
      </w:r>
      <w:r w:rsidR="00BA63BE" w:rsidRPr="003C0F08">
        <w:rPr>
          <w:rFonts w:hint="cs"/>
          <w:rtl/>
        </w:rPr>
        <w:t xml:space="preserve"> باشد</w:t>
      </w:r>
      <w:r w:rsidR="00112DF7" w:rsidRPr="003C0F08">
        <w:rPr>
          <w:rFonts w:hint="cs"/>
          <w:rtl/>
        </w:rPr>
        <w:t>.</w:t>
      </w:r>
      <w:r w:rsidR="00BA63BE" w:rsidRPr="003C0F08">
        <w:rPr>
          <w:rFonts w:hint="cs"/>
          <w:rtl/>
        </w:rPr>
        <w:t xml:space="preserve"> آن وقت</w:t>
      </w:r>
      <w:r w:rsidR="009B7344" w:rsidRPr="003C0F08">
        <w:rPr>
          <w:rFonts w:hint="cs"/>
          <w:rtl/>
        </w:rPr>
        <w:t xml:space="preserve"> </w:t>
      </w:r>
      <w:r w:rsidR="00BA63BE" w:rsidRPr="003C0F08">
        <w:rPr>
          <w:rFonts w:hint="cs"/>
          <w:rtl/>
        </w:rPr>
        <w:t>در چارچوب بحث قبلی</w:t>
      </w:r>
      <w:r w:rsidR="00112DF7" w:rsidRPr="003C0F08">
        <w:rPr>
          <w:rFonts w:hint="cs"/>
          <w:rtl/>
        </w:rPr>
        <w:t xml:space="preserve"> می‌افتد</w:t>
      </w:r>
      <w:r w:rsidR="00BA63BE" w:rsidRPr="003C0F08">
        <w:rPr>
          <w:rFonts w:hint="cs"/>
          <w:rtl/>
        </w:rPr>
        <w:t>. این نکت</w:t>
      </w:r>
      <w:r w:rsidR="009B7344" w:rsidRPr="003C0F08">
        <w:rPr>
          <w:rFonts w:hint="cs"/>
          <w:rtl/>
        </w:rPr>
        <w:t>ه‌ای</w:t>
      </w:r>
      <w:r w:rsidR="00BA63BE" w:rsidRPr="003C0F08">
        <w:rPr>
          <w:rFonts w:hint="cs"/>
          <w:rtl/>
        </w:rPr>
        <w:t xml:space="preserve"> است که از آن غفلت شده </w:t>
      </w:r>
      <w:r w:rsidR="00112DF7" w:rsidRPr="003C0F08">
        <w:rPr>
          <w:rFonts w:hint="cs"/>
          <w:rtl/>
        </w:rPr>
        <w:t>و باید به آن توجه شود</w:t>
      </w:r>
      <w:r w:rsidR="00BA63BE" w:rsidRPr="003C0F08">
        <w:rPr>
          <w:rFonts w:hint="cs"/>
          <w:rtl/>
        </w:rPr>
        <w:t xml:space="preserve">. این تمام الکلام راجع به بخش اول کلام شیخ است. </w:t>
      </w:r>
      <w:r w:rsidR="00112DF7" w:rsidRPr="003C0F08">
        <w:rPr>
          <w:rFonts w:hint="cs"/>
          <w:rtl/>
        </w:rPr>
        <w:t xml:space="preserve"> </w:t>
      </w:r>
    </w:p>
    <w:p w14:paraId="368A9D57" w14:textId="77777777" w:rsidR="0036691E" w:rsidRPr="003C0F08" w:rsidRDefault="00035715" w:rsidP="00112DF7">
      <w:pPr>
        <w:pStyle w:val="Heading2"/>
        <w:rPr>
          <w:rtl/>
        </w:rPr>
      </w:pPr>
      <w:bookmarkStart w:id="248" w:name="_Toc54797604"/>
      <w:r w:rsidRPr="003C0F08">
        <w:rPr>
          <w:rFonts w:hint="cs"/>
          <w:rtl/>
        </w:rPr>
        <w:t>بخش دوم کلام شیخ انصاری</w:t>
      </w:r>
      <w:bookmarkEnd w:id="248"/>
      <w:r w:rsidRPr="003C0F08">
        <w:rPr>
          <w:rFonts w:hint="cs"/>
          <w:rtl/>
        </w:rPr>
        <w:t xml:space="preserve"> </w:t>
      </w:r>
    </w:p>
    <w:p w14:paraId="7EC2ECF7" w14:textId="77777777" w:rsidR="00BA63BE" w:rsidRPr="003C0F08" w:rsidRDefault="00035715" w:rsidP="00112DF7">
      <w:pPr>
        <w:rPr>
          <w:rtl/>
        </w:rPr>
      </w:pPr>
      <w:r w:rsidRPr="003C0F08">
        <w:rPr>
          <w:rFonts w:hint="cs"/>
          <w:rtl/>
        </w:rPr>
        <w:t>اما بخش دوم که در ظاهر عبارت به دنبال هم آمده است ولی به ن</w:t>
      </w:r>
      <w:r w:rsidRPr="003C0F08">
        <w:rPr>
          <w:rFonts w:hint="cs"/>
          <w:rtl/>
        </w:rPr>
        <w:t>ظر من استدلال دیگری ا</w:t>
      </w:r>
      <w:r w:rsidR="00076152" w:rsidRPr="003C0F08">
        <w:rPr>
          <w:rFonts w:hint="cs"/>
          <w:rtl/>
        </w:rPr>
        <w:t>ست و دشواری</w:t>
      </w:r>
      <w:r w:rsidR="00076152" w:rsidRPr="003C0F08">
        <w:rPr>
          <w:rFonts w:hint="eastAsia"/>
          <w:rtl/>
        </w:rPr>
        <w:t>‌</w:t>
      </w:r>
      <w:r w:rsidRPr="003C0F08">
        <w:rPr>
          <w:rFonts w:hint="cs"/>
          <w:rtl/>
        </w:rPr>
        <w:t>های دیگری هم دارد</w:t>
      </w:r>
      <w:r w:rsidR="00112DF7" w:rsidRPr="003C0F08">
        <w:rPr>
          <w:rFonts w:hint="cs"/>
          <w:rtl/>
        </w:rPr>
        <w:t>.</w:t>
      </w:r>
      <w:r w:rsidRPr="003C0F08">
        <w:rPr>
          <w:rFonts w:hint="cs"/>
          <w:rtl/>
        </w:rPr>
        <w:t xml:space="preserve"> نحوۀ نقد ما به آن نیز فرق</w:t>
      </w:r>
      <w:r w:rsidR="009B7344" w:rsidRPr="003C0F08">
        <w:rPr>
          <w:rFonts w:hint="cs"/>
          <w:rtl/>
        </w:rPr>
        <w:t xml:space="preserve"> می‌</w:t>
      </w:r>
      <w:r w:rsidRPr="003C0F08">
        <w:rPr>
          <w:rFonts w:hint="cs"/>
          <w:rtl/>
        </w:rPr>
        <w:t>کند چون نحوۀ استدلال فرق</w:t>
      </w:r>
      <w:r w:rsidR="009B7344" w:rsidRPr="003C0F08">
        <w:rPr>
          <w:rFonts w:hint="cs"/>
          <w:rtl/>
        </w:rPr>
        <w:t xml:space="preserve"> می‌</w:t>
      </w:r>
      <w:r w:rsidRPr="003C0F08">
        <w:rPr>
          <w:rFonts w:hint="cs"/>
          <w:rtl/>
        </w:rPr>
        <w:t xml:space="preserve">کند. </w:t>
      </w:r>
    </w:p>
    <w:p w14:paraId="1709C22F" w14:textId="77777777" w:rsidR="00BA63BE" w:rsidRPr="003C0F08" w:rsidRDefault="00035715" w:rsidP="00112DF7">
      <w:pPr>
        <w:rPr>
          <w:rtl/>
        </w:rPr>
      </w:pPr>
      <w:r w:rsidRPr="003C0F08">
        <w:rPr>
          <w:rFonts w:hint="cs"/>
          <w:rtl/>
        </w:rPr>
        <w:t xml:space="preserve">فرمایش دوم شیخ این است که به اتفاق عدلیه و اشاعره معنایی از حسن و قبح که محل بحث است </w:t>
      </w:r>
      <w:r w:rsidR="00112DF7" w:rsidRPr="003C0F08">
        <w:rPr>
          <w:rFonts w:hint="cs"/>
          <w:rtl/>
        </w:rPr>
        <w:t>که</w:t>
      </w:r>
      <w:r w:rsidRPr="003C0F08">
        <w:rPr>
          <w:rFonts w:hint="cs"/>
          <w:rtl/>
        </w:rPr>
        <w:t xml:space="preserve"> فقط بر افعال اختیاری عارض</w:t>
      </w:r>
      <w:r w:rsidR="009B7344" w:rsidRPr="003C0F08">
        <w:rPr>
          <w:rFonts w:hint="cs"/>
          <w:rtl/>
        </w:rPr>
        <w:t xml:space="preserve"> می‌</w:t>
      </w:r>
      <w:r w:rsidRPr="003C0F08">
        <w:rPr>
          <w:rFonts w:hint="cs"/>
          <w:rtl/>
        </w:rPr>
        <w:t>شود.</w:t>
      </w:r>
      <w:r w:rsidR="009B7344" w:rsidRPr="003C0F08">
        <w:rPr>
          <w:rFonts w:hint="cs"/>
          <w:rtl/>
        </w:rPr>
        <w:t xml:space="preserve"> نمی‌</w:t>
      </w:r>
      <w:r w:rsidRPr="003C0F08">
        <w:rPr>
          <w:rFonts w:hint="cs"/>
          <w:rtl/>
        </w:rPr>
        <w:t>گوید که کدام مع</w:t>
      </w:r>
      <w:r w:rsidRPr="003C0F08">
        <w:rPr>
          <w:rFonts w:hint="cs"/>
          <w:rtl/>
        </w:rPr>
        <w:t>نا ولی به نظر</w:t>
      </w:r>
      <w:r w:rsidR="009B7344" w:rsidRPr="003C0F08">
        <w:rPr>
          <w:rFonts w:hint="cs"/>
          <w:rtl/>
        </w:rPr>
        <w:t xml:space="preserve"> می‌</w:t>
      </w:r>
      <w:r w:rsidRPr="003C0F08">
        <w:rPr>
          <w:rFonts w:hint="cs"/>
          <w:rtl/>
        </w:rPr>
        <w:t>آید که واضح است که از آن سه معنایی که معمولاً در کلام</w:t>
      </w:r>
      <w:r w:rsidR="0036691E" w:rsidRPr="003C0F08">
        <w:rPr>
          <w:rFonts w:hint="cs"/>
          <w:rtl/>
        </w:rPr>
        <w:t xml:space="preserve"> اشاعره و معتزله در نقض و ابرام</w:t>
      </w:r>
      <w:r w:rsidR="0036691E" w:rsidRPr="003C0F08">
        <w:rPr>
          <w:rFonts w:hint="eastAsia"/>
          <w:rtl/>
        </w:rPr>
        <w:t>‌</w:t>
      </w:r>
      <w:r w:rsidRPr="003C0F08">
        <w:rPr>
          <w:rFonts w:hint="cs"/>
          <w:rtl/>
        </w:rPr>
        <w:t>ها ذکر</w:t>
      </w:r>
      <w:r w:rsidR="009B7344" w:rsidRPr="003C0F08">
        <w:rPr>
          <w:rFonts w:hint="cs"/>
          <w:rtl/>
        </w:rPr>
        <w:t xml:space="preserve"> می‌</w:t>
      </w:r>
      <w:r w:rsidRPr="003C0F08">
        <w:rPr>
          <w:rFonts w:hint="cs"/>
          <w:rtl/>
        </w:rPr>
        <w:t>شود، مدح و ذم است که</w:t>
      </w:r>
      <w:r w:rsidR="009B7344" w:rsidRPr="003C0F08">
        <w:rPr>
          <w:rFonts w:hint="cs"/>
          <w:rtl/>
        </w:rPr>
        <w:t xml:space="preserve"> </w:t>
      </w:r>
      <w:r w:rsidRPr="003C0F08">
        <w:rPr>
          <w:rFonts w:hint="cs"/>
          <w:rtl/>
        </w:rPr>
        <w:t>محل نزاع است. گویی مرحوم شیخ</w:t>
      </w:r>
      <w:r w:rsidR="009B7344" w:rsidRPr="003C0F08">
        <w:rPr>
          <w:rFonts w:hint="cs"/>
          <w:rtl/>
        </w:rPr>
        <w:t xml:space="preserve"> می‌</w:t>
      </w:r>
      <w:r w:rsidRPr="003C0F08">
        <w:rPr>
          <w:rFonts w:hint="cs"/>
          <w:rtl/>
        </w:rPr>
        <w:t xml:space="preserve">خواهد بفرماید که این مدح و ذم فقط در افعال اختیاری </w:t>
      </w:r>
      <w:r w:rsidR="009B7344" w:rsidRPr="003C0F08">
        <w:rPr>
          <w:rFonts w:hint="cs"/>
          <w:rtl/>
        </w:rPr>
        <w:t>می‌</w:t>
      </w:r>
      <w:r w:rsidRPr="003C0F08">
        <w:rPr>
          <w:rFonts w:hint="cs"/>
          <w:rtl/>
        </w:rPr>
        <w:t>آید. بعد</w:t>
      </w:r>
      <w:r w:rsidR="009B7344" w:rsidRPr="003C0F08">
        <w:rPr>
          <w:rFonts w:hint="cs"/>
          <w:rtl/>
        </w:rPr>
        <w:t xml:space="preserve"> می‌</w:t>
      </w:r>
      <w:r w:rsidRPr="003C0F08">
        <w:rPr>
          <w:rFonts w:hint="cs"/>
          <w:rtl/>
        </w:rPr>
        <w:t>خواهند ادعا کنند که اگر م</w:t>
      </w:r>
      <w:r w:rsidRPr="003C0F08">
        <w:rPr>
          <w:rFonts w:hint="cs"/>
          <w:rtl/>
        </w:rPr>
        <w:t>ا اطلاع و علم به عنوان فعل نداشته باشیم،</w:t>
      </w:r>
      <w:r w:rsidR="009B7344" w:rsidRPr="003C0F08">
        <w:rPr>
          <w:rFonts w:hint="cs"/>
          <w:rtl/>
        </w:rPr>
        <w:t xml:space="preserve"> نمی‌</w:t>
      </w:r>
      <w:r w:rsidRPr="003C0F08">
        <w:rPr>
          <w:rFonts w:hint="cs"/>
          <w:rtl/>
        </w:rPr>
        <w:t>توانیم قصدش کنیم، پس آن فعل اختیاری ما نیست و لذا قبیح نیست. اینگونه</w:t>
      </w:r>
      <w:r w:rsidR="009B7344" w:rsidRPr="003C0F08">
        <w:rPr>
          <w:rFonts w:hint="cs"/>
          <w:rtl/>
        </w:rPr>
        <w:t xml:space="preserve"> می‌</w:t>
      </w:r>
      <w:r w:rsidRPr="003C0F08">
        <w:rPr>
          <w:rFonts w:hint="cs"/>
          <w:rtl/>
        </w:rPr>
        <w:t>خواهند بگویند که حسن و قبح در آن معنایی که محل نزاع هست باید معلوم ما باشد و</w:t>
      </w:r>
      <w:r w:rsidR="00112DF7" w:rsidRPr="003C0F08">
        <w:rPr>
          <w:rFonts w:hint="cs"/>
          <w:rtl/>
        </w:rPr>
        <w:t>گرنه</w:t>
      </w:r>
      <w:r w:rsidRPr="003C0F08">
        <w:rPr>
          <w:rFonts w:hint="cs"/>
          <w:rtl/>
        </w:rPr>
        <w:t xml:space="preserve"> قابل حکم کردن به حسن و قبح نیست. این ظاهر فرمایش ایشان است</w:t>
      </w:r>
      <w:r w:rsidRPr="003C0F08">
        <w:rPr>
          <w:rFonts w:hint="cs"/>
          <w:rtl/>
        </w:rPr>
        <w:t xml:space="preserve"> و گویی یک استدلال خیلی محکمی درست کرده است. </w:t>
      </w:r>
    </w:p>
    <w:p w14:paraId="6C6B41B0" w14:textId="77777777" w:rsidR="0036691E" w:rsidRPr="003C0F08" w:rsidRDefault="00035715" w:rsidP="0036691E">
      <w:pPr>
        <w:pStyle w:val="Heading3"/>
        <w:rPr>
          <w:rtl/>
        </w:rPr>
      </w:pPr>
      <w:bookmarkStart w:id="249" w:name="_Toc54797605"/>
      <w:r w:rsidRPr="003C0F08">
        <w:rPr>
          <w:rFonts w:hint="cs"/>
          <w:rtl/>
        </w:rPr>
        <w:t>نقد بخش دوم کلام شیخ</w:t>
      </w:r>
      <w:bookmarkEnd w:id="249"/>
    </w:p>
    <w:p w14:paraId="69C3FB1D" w14:textId="77777777" w:rsidR="00396CAE" w:rsidRPr="003C0F08" w:rsidRDefault="00035715" w:rsidP="00396CAE">
      <w:pPr>
        <w:pStyle w:val="Heading4"/>
        <w:rPr>
          <w:rtl/>
        </w:rPr>
      </w:pPr>
      <w:bookmarkStart w:id="250" w:name="_Toc54797606"/>
      <w:r w:rsidRPr="003C0F08">
        <w:rPr>
          <w:rFonts w:hint="cs"/>
          <w:rtl/>
        </w:rPr>
        <w:t>نقد مبنایی</w:t>
      </w:r>
      <w:bookmarkEnd w:id="250"/>
    </w:p>
    <w:p w14:paraId="1E85833E" w14:textId="77777777" w:rsidR="00BA63BE" w:rsidRPr="003C0F08" w:rsidRDefault="00035715" w:rsidP="00546997">
      <w:pPr>
        <w:rPr>
          <w:rtl/>
        </w:rPr>
      </w:pPr>
      <w:r w:rsidRPr="003C0F08">
        <w:rPr>
          <w:rFonts w:hint="cs"/>
          <w:rtl/>
        </w:rPr>
        <w:t>ولی اولین مطلب یک بحث مبنایی است که</w:t>
      </w:r>
      <w:r w:rsidR="009B7344" w:rsidRPr="003C0F08">
        <w:rPr>
          <w:rFonts w:hint="cs"/>
          <w:rtl/>
        </w:rPr>
        <w:t xml:space="preserve"> نمی‌</w:t>
      </w:r>
      <w:r w:rsidRPr="003C0F08">
        <w:rPr>
          <w:rFonts w:hint="cs"/>
          <w:rtl/>
        </w:rPr>
        <w:t>خواهم وارد آن شوم و جلسۀ قبل بحث کردیم. معتزله و اشاعره یا عدلیه و اشاعره ممکن است اتفاق کرده باشند که این معنا محل بحث است</w:t>
      </w:r>
      <w:r w:rsidR="00546997" w:rsidRPr="003C0F08">
        <w:rPr>
          <w:rFonts w:hint="cs"/>
          <w:rtl/>
        </w:rPr>
        <w:t>.</w:t>
      </w:r>
      <w:r w:rsidRPr="003C0F08">
        <w:rPr>
          <w:rFonts w:hint="cs"/>
          <w:rtl/>
        </w:rPr>
        <w:t xml:space="preserve"> اما اول کلام است. اینکه حقیقت حسن و قبح واقعاً مربوط به افعال اختیاری باشد و به این معنا محل بحث باشد اول کلام است. ما آثار مختلفی داریم که بر حقیقت حسن و قبح مترتب است و این بحث هایی است که باید در جای خودش بحث شود. </w:t>
      </w:r>
      <w:r w:rsidR="008B35BF" w:rsidRPr="003C0F08">
        <w:rPr>
          <w:rFonts w:hint="cs"/>
          <w:rtl/>
        </w:rPr>
        <w:t xml:space="preserve">بله ممکن است شما بگویید ثواب و عقاب به معنای جعلی یا </w:t>
      </w:r>
      <w:r w:rsidR="008B35BF" w:rsidRPr="003C0F08">
        <w:rPr>
          <w:rFonts w:hint="cs"/>
          <w:rtl/>
        </w:rPr>
        <w:lastRenderedPageBreak/>
        <w:t>حتی به معنای صفت فضیلت و رذیلت اخروی مترتب بر فعل اختیاری انسان</w:t>
      </w:r>
      <w:r w:rsidR="00546997" w:rsidRPr="003C0F08">
        <w:rPr>
          <w:rFonts w:hint="cs"/>
          <w:rtl/>
        </w:rPr>
        <w:t xml:space="preserve"> است.</w:t>
      </w:r>
      <w:r w:rsidR="008B35BF" w:rsidRPr="003C0F08">
        <w:rPr>
          <w:rFonts w:hint="cs"/>
          <w:rtl/>
        </w:rPr>
        <w:t xml:space="preserve"> اما تمام آثار حسن و قبح که اینها نیست. این بحث قبلی بوده است و ما</w:t>
      </w:r>
      <w:r w:rsidR="009B7344" w:rsidRPr="003C0F08">
        <w:rPr>
          <w:rFonts w:hint="cs"/>
          <w:rtl/>
        </w:rPr>
        <w:t xml:space="preserve"> نمی‌</w:t>
      </w:r>
      <w:r w:rsidR="008B35BF" w:rsidRPr="003C0F08">
        <w:rPr>
          <w:rFonts w:hint="cs"/>
          <w:rtl/>
        </w:rPr>
        <w:t xml:space="preserve">خواهیم دوباره در اینجا وارد آن شویم و در جلسۀ قبل بحث کردیم. </w:t>
      </w:r>
    </w:p>
    <w:p w14:paraId="0308B718" w14:textId="77777777" w:rsidR="00396CAE" w:rsidRPr="003C0F08" w:rsidRDefault="00035715" w:rsidP="00396CAE">
      <w:pPr>
        <w:pStyle w:val="Heading4"/>
        <w:rPr>
          <w:rtl/>
        </w:rPr>
      </w:pPr>
      <w:bookmarkStart w:id="251" w:name="_Toc54797607"/>
      <w:r w:rsidRPr="003C0F08">
        <w:rPr>
          <w:rFonts w:hint="cs"/>
          <w:rtl/>
        </w:rPr>
        <w:t>نقدهای بنایی</w:t>
      </w:r>
      <w:bookmarkEnd w:id="251"/>
    </w:p>
    <w:p w14:paraId="0064D7D5" w14:textId="77777777" w:rsidR="00396CAE" w:rsidRPr="003C0F08" w:rsidRDefault="00035715" w:rsidP="00F24DDB">
      <w:pPr>
        <w:pStyle w:val="Heading4"/>
        <w:rPr>
          <w:rtl/>
        </w:rPr>
      </w:pPr>
      <w:bookmarkStart w:id="252" w:name="_Toc54797608"/>
      <w:r w:rsidRPr="003C0F08">
        <w:rPr>
          <w:rFonts w:hint="cs"/>
          <w:rtl/>
        </w:rPr>
        <w:t>1. خلط</w:t>
      </w:r>
      <w:r w:rsidR="00F24DDB" w:rsidRPr="003C0F08">
        <w:rPr>
          <w:rFonts w:hint="cs"/>
          <w:rtl/>
        </w:rPr>
        <w:t xml:space="preserve"> بین</w:t>
      </w:r>
      <w:r w:rsidRPr="003C0F08">
        <w:rPr>
          <w:rFonts w:hint="cs"/>
          <w:rtl/>
        </w:rPr>
        <w:t xml:space="preserve"> </w:t>
      </w:r>
      <w:r w:rsidR="00F24DDB" w:rsidRPr="003C0F08">
        <w:rPr>
          <w:rFonts w:hint="cs"/>
          <w:rtl/>
        </w:rPr>
        <w:t>قبح و عنوان متصف به قبح</w:t>
      </w:r>
      <w:bookmarkEnd w:id="252"/>
    </w:p>
    <w:p w14:paraId="37B8BE21" w14:textId="77777777" w:rsidR="008B35BF" w:rsidRPr="003C0F08" w:rsidRDefault="00035715" w:rsidP="00546997">
      <w:pPr>
        <w:rPr>
          <w:rtl/>
        </w:rPr>
      </w:pPr>
      <w:r w:rsidRPr="003C0F08">
        <w:rPr>
          <w:rFonts w:hint="cs"/>
          <w:rtl/>
        </w:rPr>
        <w:t>الان در مبنای خود شیخ و با این تضییقی که در موضوع آوردند</w:t>
      </w:r>
      <w:r w:rsidR="009B7344" w:rsidRPr="003C0F08">
        <w:rPr>
          <w:rFonts w:hint="cs"/>
          <w:rtl/>
        </w:rPr>
        <w:t xml:space="preserve"> می‌</w:t>
      </w:r>
      <w:r w:rsidRPr="003C0F08">
        <w:rPr>
          <w:rFonts w:hint="cs"/>
          <w:rtl/>
        </w:rPr>
        <w:t>خواهیم بحث کنیم</w:t>
      </w:r>
      <w:r w:rsidR="00546997" w:rsidRPr="003C0F08">
        <w:rPr>
          <w:rFonts w:hint="cs"/>
          <w:rtl/>
        </w:rPr>
        <w:t>.</w:t>
      </w:r>
      <w:r w:rsidRPr="003C0F08">
        <w:rPr>
          <w:rFonts w:hint="cs"/>
          <w:rtl/>
        </w:rPr>
        <w:t xml:space="preserve"> فرض کنیم</w:t>
      </w:r>
      <w:r w:rsidR="00546997" w:rsidRPr="003C0F08">
        <w:rPr>
          <w:rFonts w:hint="cs"/>
          <w:rtl/>
        </w:rPr>
        <w:t xml:space="preserve"> معنایی از</w:t>
      </w:r>
      <w:r w:rsidRPr="003C0F08">
        <w:rPr>
          <w:rFonts w:hint="cs"/>
          <w:rtl/>
        </w:rPr>
        <w:t xml:space="preserve"> حسن و قبح محل نزاع </w:t>
      </w:r>
      <w:r w:rsidR="00546997" w:rsidRPr="003C0F08">
        <w:rPr>
          <w:rFonts w:hint="cs"/>
          <w:rtl/>
        </w:rPr>
        <w:t>بین اشاعره و عدلیه</w:t>
      </w:r>
      <w:r w:rsidRPr="003C0F08">
        <w:rPr>
          <w:rFonts w:hint="cs"/>
          <w:rtl/>
        </w:rPr>
        <w:t xml:space="preserve"> است </w:t>
      </w:r>
      <w:r w:rsidR="00546997" w:rsidRPr="003C0F08">
        <w:rPr>
          <w:rFonts w:hint="cs"/>
          <w:rtl/>
        </w:rPr>
        <w:t xml:space="preserve">که </w:t>
      </w:r>
      <w:r w:rsidRPr="003C0F08">
        <w:rPr>
          <w:rFonts w:hint="cs"/>
          <w:rtl/>
        </w:rPr>
        <w:t>عارض فعل اختیاری</w:t>
      </w:r>
      <w:r w:rsidR="009B7344" w:rsidRPr="003C0F08">
        <w:rPr>
          <w:rFonts w:hint="cs"/>
          <w:rtl/>
        </w:rPr>
        <w:t xml:space="preserve"> می‌</w:t>
      </w:r>
      <w:r w:rsidRPr="003C0F08">
        <w:rPr>
          <w:rFonts w:hint="cs"/>
          <w:rtl/>
        </w:rPr>
        <w:t>شود.</w:t>
      </w:r>
      <w:r w:rsidR="009B7344" w:rsidRPr="003C0F08">
        <w:rPr>
          <w:rFonts w:hint="cs"/>
          <w:rtl/>
        </w:rPr>
        <w:t xml:space="preserve"> می‌</w:t>
      </w:r>
      <w:r w:rsidRPr="003C0F08">
        <w:rPr>
          <w:rFonts w:hint="cs"/>
          <w:rtl/>
        </w:rPr>
        <w:t>فرمایند اگر ما علم به عنوان نداشته باشیم</w:t>
      </w:r>
      <w:r w:rsidR="009B7344" w:rsidRPr="003C0F08">
        <w:rPr>
          <w:rFonts w:hint="cs"/>
          <w:rtl/>
        </w:rPr>
        <w:t xml:space="preserve"> نمی‌</w:t>
      </w:r>
      <w:r w:rsidRPr="003C0F08">
        <w:rPr>
          <w:rFonts w:hint="cs"/>
          <w:rtl/>
        </w:rPr>
        <w:t>توانیم قصد کنیم</w:t>
      </w:r>
      <w:r w:rsidR="00546997" w:rsidRPr="003C0F08">
        <w:rPr>
          <w:rFonts w:hint="cs"/>
          <w:rtl/>
        </w:rPr>
        <w:t>.</w:t>
      </w:r>
      <w:r w:rsidRPr="003C0F08">
        <w:rPr>
          <w:rFonts w:hint="cs"/>
          <w:rtl/>
        </w:rPr>
        <w:t xml:space="preserve"> وقتی نتوانیم قصد </w:t>
      </w:r>
      <w:r w:rsidRPr="003C0F08">
        <w:rPr>
          <w:rFonts w:hint="cs"/>
          <w:rtl/>
        </w:rPr>
        <w:t>کنیم اختیاری نیست و اگر اختیاری نباشد حسن و قبح به معنایی که محل بحث است، نیست. ما</w:t>
      </w:r>
      <w:r w:rsidR="009B7344" w:rsidRPr="003C0F08">
        <w:rPr>
          <w:rFonts w:hint="cs"/>
          <w:rtl/>
        </w:rPr>
        <w:t xml:space="preserve"> می‌</w:t>
      </w:r>
      <w:r w:rsidRPr="003C0F08">
        <w:rPr>
          <w:rFonts w:hint="cs"/>
          <w:rtl/>
        </w:rPr>
        <w:t xml:space="preserve">خواهیم بگوییم هر کدام از این ادعاها نادرست و هر پلۀ از آن نادرست است. </w:t>
      </w:r>
    </w:p>
    <w:p w14:paraId="4562C7DB" w14:textId="77777777" w:rsidR="008B35BF" w:rsidRPr="003C0F08" w:rsidRDefault="00035715" w:rsidP="00546997">
      <w:pPr>
        <w:rPr>
          <w:rtl/>
        </w:rPr>
      </w:pPr>
      <w:r w:rsidRPr="003C0F08">
        <w:rPr>
          <w:rFonts w:hint="cs"/>
          <w:rtl/>
        </w:rPr>
        <w:t>اول اینکه اگر علم نداشته باشیم. سوال ما این است که بحث در چه بود و مقصود این است که علم به چ</w:t>
      </w:r>
      <w:r w:rsidR="0036691E" w:rsidRPr="003C0F08">
        <w:rPr>
          <w:rFonts w:hint="cs"/>
          <w:rtl/>
        </w:rPr>
        <w:t>ه چیزی نداشته باشیم؟ در عبارت</w:t>
      </w:r>
      <w:r w:rsidR="0036691E" w:rsidRPr="003C0F08">
        <w:rPr>
          <w:rFonts w:hint="eastAsia"/>
          <w:rtl/>
        </w:rPr>
        <w:t>‌</w:t>
      </w:r>
      <w:r w:rsidRPr="003C0F08">
        <w:rPr>
          <w:rFonts w:hint="cs"/>
          <w:rtl/>
        </w:rPr>
        <w:t>های یک پاراگراف که خواندیم عجیب خلط بحث شده است. بحث مستشکل و بحث اول ما این بود که ما در احکام عقلی هم حکم ظاهری داریم. خب حکم عقلی در واقع حسن و قبح است و حکم ظاهری حسن و قبح داریم؛ یعنی حکم واقعی عقل باید مشکوک باشد</w:t>
      </w:r>
      <w:r w:rsidR="0036691E" w:rsidRPr="003C0F08">
        <w:rPr>
          <w:rFonts w:hint="cs"/>
          <w:rtl/>
        </w:rPr>
        <w:t>؛</w:t>
      </w:r>
      <w:r w:rsidRPr="003C0F08">
        <w:rPr>
          <w:rFonts w:hint="cs"/>
          <w:rtl/>
        </w:rPr>
        <w:t xml:space="preserve"> یعنی قبحش بای</w:t>
      </w:r>
      <w:r w:rsidRPr="003C0F08">
        <w:rPr>
          <w:rFonts w:hint="cs"/>
          <w:rtl/>
        </w:rPr>
        <w:t>د مشکوک باشد و حسنش باید مشکوک باشد</w:t>
      </w:r>
      <w:r w:rsidR="00546997" w:rsidRPr="003C0F08">
        <w:rPr>
          <w:rFonts w:hint="cs"/>
          <w:rtl/>
        </w:rPr>
        <w:t>،</w:t>
      </w:r>
      <w:r w:rsidRPr="003C0F08">
        <w:rPr>
          <w:rFonts w:hint="cs"/>
          <w:rtl/>
        </w:rPr>
        <w:t xml:space="preserve"> نه موضوعی که حسن و قبح عارض آن</w:t>
      </w:r>
      <w:r w:rsidR="009B7344" w:rsidRPr="003C0F08">
        <w:rPr>
          <w:rFonts w:hint="cs"/>
          <w:rtl/>
        </w:rPr>
        <w:t xml:space="preserve"> می‌</w:t>
      </w:r>
      <w:r w:rsidRPr="003C0F08">
        <w:rPr>
          <w:rFonts w:hint="cs"/>
          <w:rtl/>
        </w:rPr>
        <w:t xml:space="preserve">شود. ما یک ظلمی داریم که موضوع قبح است و یک عدلی داریم که موضوع حسن است و یک کذب نافع داریم که مثلاً موضوع حسن یا قبح است. ببینید بحث گاهی </w:t>
      </w:r>
      <w:r w:rsidR="00691E20" w:rsidRPr="003C0F08">
        <w:rPr>
          <w:rFonts w:hint="cs"/>
          <w:rtl/>
        </w:rPr>
        <w:t>در خود حسن و قبح است و گاهی در موضوعی است که معروض حسن و قبح قرار</w:t>
      </w:r>
      <w:r w:rsidR="009B7344" w:rsidRPr="003C0F08">
        <w:rPr>
          <w:rFonts w:hint="cs"/>
          <w:rtl/>
        </w:rPr>
        <w:t xml:space="preserve"> می‌</w:t>
      </w:r>
      <w:r w:rsidR="00691E20" w:rsidRPr="003C0F08">
        <w:rPr>
          <w:rFonts w:hint="cs"/>
          <w:rtl/>
        </w:rPr>
        <w:t>گیرد و موضوع حسن و قبح را تشکیل</w:t>
      </w:r>
      <w:r w:rsidR="009B7344" w:rsidRPr="003C0F08">
        <w:rPr>
          <w:rFonts w:hint="cs"/>
          <w:rtl/>
        </w:rPr>
        <w:t xml:space="preserve"> می‌</w:t>
      </w:r>
      <w:r w:rsidR="00691E20" w:rsidRPr="003C0F08">
        <w:rPr>
          <w:rFonts w:hint="cs"/>
          <w:rtl/>
        </w:rPr>
        <w:t>دهد. بحث در حکم ظاهری و واقعی کما اینکه در بحث شرعی است در جایی است که ما در حکم</w:t>
      </w:r>
      <w:r w:rsidR="00546997" w:rsidRPr="003C0F08">
        <w:rPr>
          <w:rFonts w:hint="cs"/>
          <w:rtl/>
        </w:rPr>
        <w:t xml:space="preserve"> شک</w:t>
      </w:r>
      <w:r w:rsidR="00691E20" w:rsidRPr="003C0F08">
        <w:rPr>
          <w:rFonts w:hint="cs"/>
          <w:rtl/>
        </w:rPr>
        <w:t xml:space="preserve"> کنیم. بله قسمی از شک در حکم ناشی از شک در موضوع است ولی همیشه که اینگونه نیست. شک در مثلاً وجوب موضوع</w:t>
      </w:r>
      <w:r w:rsidR="009B7344" w:rsidRPr="003C0F08">
        <w:rPr>
          <w:rFonts w:hint="cs"/>
          <w:rtl/>
        </w:rPr>
        <w:t xml:space="preserve"> می‌</w:t>
      </w:r>
      <w:r w:rsidR="00691E20" w:rsidRPr="003C0F08">
        <w:rPr>
          <w:rFonts w:hint="cs"/>
          <w:rtl/>
        </w:rPr>
        <w:t>شود برای برائت. الان بحث ما این است که ممکن است بگوییم یک حکم قبح واقعی داریم و در ظرف شک در قبح، یک حکم عقلی داریم که مثلاً مباح است. پس ببینید بحث در جهل به خود این حکم است نه جهل به عنوان</w:t>
      </w:r>
      <w:r w:rsidR="00BA7C1A" w:rsidRPr="003C0F08">
        <w:t xml:space="preserve"> </w:t>
      </w:r>
      <w:r w:rsidR="003C5E69" w:rsidRPr="003C0F08">
        <w:rPr>
          <w:rFonts w:hint="cs"/>
          <w:rtl/>
        </w:rPr>
        <w:t>موضوع</w:t>
      </w:r>
      <w:r w:rsidR="00691E20" w:rsidRPr="003C0F08">
        <w:rPr>
          <w:rFonts w:hint="cs"/>
          <w:rtl/>
        </w:rPr>
        <w:t>ش. این یک بحث ا</w:t>
      </w:r>
      <w:r w:rsidR="00396CAE" w:rsidRPr="003C0F08">
        <w:rPr>
          <w:rFonts w:hint="cs"/>
          <w:rtl/>
        </w:rPr>
        <w:t>ست که در اینجا بحث</w:t>
      </w:r>
      <w:r w:rsidR="00396CAE" w:rsidRPr="003C0F08">
        <w:rPr>
          <w:rFonts w:hint="eastAsia"/>
          <w:rtl/>
        </w:rPr>
        <w:t>‌</w:t>
      </w:r>
      <w:r w:rsidR="00691E20" w:rsidRPr="003C0F08">
        <w:rPr>
          <w:rFonts w:hint="cs"/>
          <w:rtl/>
        </w:rPr>
        <w:t xml:space="preserve">ها خلط شده است. </w:t>
      </w:r>
    </w:p>
    <w:p w14:paraId="7999FE43" w14:textId="77777777" w:rsidR="00691E20" w:rsidRPr="003C0F08" w:rsidRDefault="00035715" w:rsidP="00BA63BE">
      <w:pPr>
        <w:rPr>
          <w:rtl/>
        </w:rPr>
      </w:pPr>
      <w:r w:rsidRPr="003C0F08">
        <w:rPr>
          <w:rFonts w:hint="cs"/>
          <w:rtl/>
        </w:rPr>
        <w:t>بحث در این بود که آقای مستشکل</w:t>
      </w:r>
      <w:r w:rsidR="009B7344" w:rsidRPr="003C0F08">
        <w:rPr>
          <w:rFonts w:hint="cs"/>
          <w:rtl/>
        </w:rPr>
        <w:t xml:space="preserve"> می‌</w:t>
      </w:r>
      <w:r w:rsidRPr="003C0F08">
        <w:rPr>
          <w:rFonts w:hint="cs"/>
          <w:rtl/>
        </w:rPr>
        <w:t>گفت:</w:t>
      </w:r>
    </w:p>
    <w:p w14:paraId="23BC4B26" w14:textId="77777777" w:rsidR="00691E20" w:rsidRPr="003C0F08" w:rsidRDefault="00035715" w:rsidP="00691E20">
      <w:pPr>
        <w:pStyle w:val="1"/>
        <w:rPr>
          <w:rtl/>
        </w:rPr>
      </w:pPr>
      <w:r w:rsidRPr="003C0F08">
        <w:rPr>
          <w:rtl/>
        </w:rPr>
        <w:lastRenderedPageBreak/>
        <w:t xml:space="preserve">قد يكون الفعل قبيحا و العقل من حيث جهله بقبحه مثلا يحكم بجواز ارتكابه و إباحته، فمن حيث قبحه واقعا له حكم واقعيّ، و من </w:t>
      </w:r>
      <w:r w:rsidRPr="003C0F08">
        <w:rPr>
          <w:rtl/>
        </w:rPr>
        <w:t>حيث الجهل به</w:t>
      </w:r>
      <w:r w:rsidRPr="003C0F08">
        <w:rPr>
          <w:rFonts w:hint="cs"/>
          <w:rtl/>
        </w:rPr>
        <w:t xml:space="preserve"> (قبح)</w:t>
      </w:r>
      <w:r w:rsidRPr="003C0F08">
        <w:rPr>
          <w:rtl/>
        </w:rPr>
        <w:t xml:space="preserve"> له حكم ظاهريّ.</w:t>
      </w:r>
      <w:r w:rsidRPr="003C0F08">
        <w:rPr>
          <w:rStyle w:val="FootnoteReference"/>
          <w:rtl/>
        </w:rPr>
        <w:footnoteReference w:id="115"/>
      </w:r>
    </w:p>
    <w:p w14:paraId="099BBF8F" w14:textId="77777777" w:rsidR="00691E20" w:rsidRPr="003C0F08" w:rsidRDefault="00035715" w:rsidP="00BA63BE">
      <w:pPr>
        <w:rPr>
          <w:rtl/>
        </w:rPr>
      </w:pPr>
      <w:r w:rsidRPr="003C0F08">
        <w:rPr>
          <w:rFonts w:hint="cs"/>
          <w:rtl/>
        </w:rPr>
        <w:t>پس مصب بحث این است که جهل به حکم موضوع یک حکم عقلی دیگر واقع شود. شما آمدید در پایین گفتید:</w:t>
      </w:r>
    </w:p>
    <w:p w14:paraId="371080C1" w14:textId="77777777" w:rsidR="00691E20" w:rsidRPr="003C0F08" w:rsidRDefault="00035715" w:rsidP="00691E20">
      <w:pPr>
        <w:pStyle w:val="1"/>
        <w:rPr>
          <w:rtl/>
        </w:rPr>
      </w:pPr>
      <w:r w:rsidRPr="003C0F08">
        <w:rPr>
          <w:rtl/>
        </w:rPr>
        <w:t>فالفعل القبيح في الواقع لا يتّصف بالقبح إلّا بعد العلم به</w:t>
      </w:r>
      <w:r w:rsidRPr="003C0F08">
        <w:rPr>
          <w:rFonts w:hint="cs"/>
          <w:rtl/>
        </w:rPr>
        <w:t>.</w:t>
      </w:r>
    </w:p>
    <w:p w14:paraId="0F28419C" w14:textId="77777777" w:rsidR="00691E20" w:rsidRPr="003C0F08" w:rsidRDefault="00035715" w:rsidP="00691E20">
      <w:pPr>
        <w:rPr>
          <w:rtl/>
        </w:rPr>
      </w:pPr>
      <w:r w:rsidRPr="003C0F08">
        <w:rPr>
          <w:rFonts w:hint="cs"/>
          <w:rtl/>
        </w:rPr>
        <w:t xml:space="preserve">اینجا واقعاً عبارت مجمل است که آیا علم به قبح آن مقصود است یا علم به </w:t>
      </w:r>
      <w:r w:rsidRPr="003C0F08">
        <w:rPr>
          <w:rFonts w:hint="cs"/>
          <w:rtl/>
        </w:rPr>
        <w:t>خودش؟</w:t>
      </w:r>
    </w:p>
    <w:p w14:paraId="1669BAD1" w14:textId="77777777" w:rsidR="00691E20" w:rsidRPr="003C0F08" w:rsidRDefault="00035715" w:rsidP="00691E20">
      <w:pPr>
        <w:rPr>
          <w:rtl/>
        </w:rPr>
      </w:pPr>
      <w:r w:rsidRPr="003C0F08">
        <w:rPr>
          <w:rFonts w:hint="cs"/>
          <w:rtl/>
        </w:rPr>
        <w:t>ما</w:t>
      </w:r>
      <w:r w:rsidR="009B7344" w:rsidRPr="003C0F08">
        <w:rPr>
          <w:rFonts w:hint="cs"/>
          <w:rtl/>
        </w:rPr>
        <w:t xml:space="preserve"> می‌</w:t>
      </w:r>
      <w:r w:rsidRPr="003C0F08">
        <w:rPr>
          <w:rFonts w:hint="cs"/>
          <w:rtl/>
        </w:rPr>
        <w:t>گوییم باید بحث سر این باشد که بعد از علم به قبحش</w:t>
      </w:r>
      <w:r w:rsidR="00396CAE" w:rsidRPr="003C0F08">
        <w:rPr>
          <w:rFonts w:hint="cs"/>
          <w:rtl/>
        </w:rPr>
        <w:t>.</w:t>
      </w:r>
    </w:p>
    <w:p w14:paraId="71309FCA" w14:textId="77777777" w:rsidR="00691E20" w:rsidRPr="003C0F08" w:rsidRDefault="00035715" w:rsidP="00691E20">
      <w:pPr>
        <w:pStyle w:val="1"/>
        <w:rPr>
          <w:rtl/>
        </w:rPr>
      </w:pPr>
      <w:r w:rsidRPr="003C0F08">
        <w:rPr>
          <w:rtl/>
        </w:rPr>
        <w:t xml:space="preserve"> على وجه يصير  اختياريّا، فهو حال الجهل لا يتحقّق قبيحا؛</w:t>
      </w:r>
    </w:p>
    <w:p w14:paraId="716F0D9A" w14:textId="77777777" w:rsidR="00691E20" w:rsidRPr="003C0F08" w:rsidRDefault="00035715" w:rsidP="00B921BD">
      <w:pPr>
        <w:rPr>
          <w:rtl/>
        </w:rPr>
      </w:pPr>
      <w:r w:rsidRPr="003C0F08">
        <w:rPr>
          <w:rFonts w:hint="cs"/>
          <w:rtl/>
        </w:rPr>
        <w:t>چه چیزی حال جهل لا یتحقق قبیحاً؟ یعنی قبح حال جهل لا یتحقق قبیحاً؟ اگر این باشد که مشکلی ایجاد</w:t>
      </w:r>
      <w:r w:rsidR="009B7344" w:rsidRPr="003C0F08">
        <w:rPr>
          <w:rFonts w:hint="cs"/>
          <w:rtl/>
        </w:rPr>
        <w:t xml:space="preserve"> می‌</w:t>
      </w:r>
      <w:r w:rsidRPr="003C0F08">
        <w:rPr>
          <w:rFonts w:hint="cs"/>
          <w:rtl/>
        </w:rPr>
        <w:t>کند که بعد عرض</w:t>
      </w:r>
      <w:r w:rsidR="009B7344" w:rsidRPr="003C0F08">
        <w:rPr>
          <w:rFonts w:hint="cs"/>
          <w:rtl/>
        </w:rPr>
        <w:t xml:space="preserve"> می‌</w:t>
      </w:r>
      <w:r w:rsidRPr="003C0F08">
        <w:rPr>
          <w:rFonts w:hint="cs"/>
          <w:rtl/>
        </w:rPr>
        <w:t>کنم. یا عنوان فعل حال</w:t>
      </w:r>
      <w:r w:rsidRPr="003C0F08">
        <w:rPr>
          <w:rFonts w:hint="cs"/>
          <w:rtl/>
        </w:rPr>
        <w:t xml:space="preserve"> جهل لا یتحقق قبیحاً؛ یعنی ظلم اگر مجهول شد، لا یتحقق قبیحاً. شما در این عبارت ها دنبال چه گشتید و به چه چیزی حکم</w:t>
      </w:r>
      <w:r w:rsidR="009B7344" w:rsidRPr="003C0F08">
        <w:rPr>
          <w:rFonts w:hint="cs"/>
          <w:rtl/>
        </w:rPr>
        <w:t xml:space="preserve"> می‌</w:t>
      </w:r>
      <w:r w:rsidRPr="003C0F08">
        <w:rPr>
          <w:rFonts w:hint="cs"/>
          <w:rtl/>
        </w:rPr>
        <w:t>کنید. ایشان بعد</w:t>
      </w:r>
      <w:r w:rsidR="009B7344" w:rsidRPr="003C0F08">
        <w:rPr>
          <w:rFonts w:hint="cs"/>
          <w:rtl/>
        </w:rPr>
        <w:t xml:space="preserve"> می‌</w:t>
      </w:r>
      <w:r w:rsidRPr="003C0F08">
        <w:rPr>
          <w:rFonts w:hint="cs"/>
          <w:rtl/>
        </w:rPr>
        <w:t xml:space="preserve">فرماید: </w:t>
      </w:r>
    </w:p>
    <w:p w14:paraId="4C69CBA6" w14:textId="77777777" w:rsidR="00B921BD" w:rsidRPr="003C0F08" w:rsidRDefault="00035715" w:rsidP="00691E20">
      <w:pPr>
        <w:pStyle w:val="1"/>
        <w:rPr>
          <w:rtl/>
        </w:rPr>
      </w:pPr>
      <w:r w:rsidRPr="003C0F08">
        <w:rPr>
          <w:rtl/>
        </w:rPr>
        <w:t xml:space="preserve"> لأنّ المفروض عدم العلم بالعنوان القبيح</w:t>
      </w:r>
    </w:p>
    <w:p w14:paraId="11B67F24" w14:textId="77777777" w:rsidR="00B921BD" w:rsidRPr="003C0F08" w:rsidRDefault="00035715" w:rsidP="00B921BD">
      <w:pPr>
        <w:rPr>
          <w:rtl/>
        </w:rPr>
      </w:pPr>
      <w:r w:rsidRPr="003C0F08">
        <w:rPr>
          <w:rFonts w:hint="cs"/>
          <w:rtl/>
        </w:rPr>
        <w:t>مصب علم و جهل را بردند روی عنوانی که</w:t>
      </w:r>
      <w:r w:rsidR="009B7344" w:rsidRPr="003C0F08">
        <w:rPr>
          <w:rFonts w:hint="cs"/>
          <w:rtl/>
        </w:rPr>
        <w:t xml:space="preserve"> می‌</w:t>
      </w:r>
      <w:r w:rsidRPr="003C0F08">
        <w:rPr>
          <w:rFonts w:hint="cs"/>
          <w:rtl/>
        </w:rPr>
        <w:t xml:space="preserve">خواهد قبیح باشد نه روی قبح. </w:t>
      </w:r>
    </w:p>
    <w:p w14:paraId="213847C5" w14:textId="77777777" w:rsidR="00B921BD" w:rsidRPr="003C0F08" w:rsidRDefault="00035715" w:rsidP="00691E20">
      <w:pPr>
        <w:pStyle w:val="1"/>
        <w:rPr>
          <w:rtl/>
        </w:rPr>
      </w:pPr>
      <w:r w:rsidRPr="003C0F08">
        <w:rPr>
          <w:rtl/>
        </w:rPr>
        <w:t xml:space="preserve"> و</w:t>
      </w:r>
      <w:r w:rsidRPr="003C0F08">
        <w:rPr>
          <w:rtl/>
        </w:rPr>
        <w:t xml:space="preserve"> مع عدمه لا يصحّ قصده</w:t>
      </w:r>
    </w:p>
    <w:p w14:paraId="0726132E" w14:textId="77777777" w:rsidR="00B921BD" w:rsidRPr="003C0F08" w:rsidRDefault="00035715" w:rsidP="00B921BD">
      <w:pPr>
        <w:rPr>
          <w:rtl/>
        </w:rPr>
      </w:pPr>
      <w:r w:rsidRPr="003C0F08">
        <w:rPr>
          <w:rFonts w:hint="cs"/>
          <w:rtl/>
        </w:rPr>
        <w:t xml:space="preserve">و با عدم علم به عنوان آن چیزی که بخواهد قبیح بشود، قصدش معنا ندارد. </w:t>
      </w:r>
    </w:p>
    <w:p w14:paraId="5ABA918B" w14:textId="77777777" w:rsidR="00691E20" w:rsidRPr="003C0F08" w:rsidRDefault="00035715" w:rsidP="00691E20">
      <w:pPr>
        <w:pStyle w:val="1"/>
        <w:rPr>
          <w:rtl/>
        </w:rPr>
      </w:pPr>
      <w:r w:rsidRPr="003C0F08">
        <w:rPr>
          <w:rtl/>
        </w:rPr>
        <w:t xml:space="preserve"> و بدون القصد لا يكون اختياريّا فلا يكون متّصفا بالقبح في الواقع.</w:t>
      </w:r>
      <w:r w:rsidR="00F24DDB" w:rsidRPr="003C0F08">
        <w:rPr>
          <w:rFonts w:hint="cs"/>
          <w:rtl/>
        </w:rPr>
        <w:t xml:space="preserve"> </w:t>
      </w:r>
    </w:p>
    <w:p w14:paraId="426E666D" w14:textId="77777777" w:rsidR="00B921BD" w:rsidRPr="003C0F08" w:rsidRDefault="00035715" w:rsidP="00B921BD">
      <w:pPr>
        <w:rPr>
          <w:rtl/>
        </w:rPr>
      </w:pPr>
      <w:r w:rsidRPr="003C0F08">
        <w:rPr>
          <w:rFonts w:hint="cs"/>
          <w:rtl/>
        </w:rPr>
        <w:t xml:space="preserve">اولین اشکال ما به ایشان این است که بحث سر جهل به قبح بود و چرا بردید بحث را سر جهل به ظلم و جهل </w:t>
      </w:r>
      <w:r w:rsidRPr="003C0F08">
        <w:rPr>
          <w:rFonts w:hint="cs"/>
          <w:rtl/>
        </w:rPr>
        <w:t>به عدل و جهل به آن عنوانی که</w:t>
      </w:r>
      <w:r w:rsidR="009B7344" w:rsidRPr="003C0F08">
        <w:rPr>
          <w:rFonts w:hint="cs"/>
          <w:rtl/>
        </w:rPr>
        <w:t xml:space="preserve"> می‌</w:t>
      </w:r>
      <w:r w:rsidRPr="003C0F08">
        <w:rPr>
          <w:rFonts w:hint="cs"/>
          <w:rtl/>
        </w:rPr>
        <w:t>خواهد متصف به قبح شود. بحث سر خود قبح بود. مثل اینکه من</w:t>
      </w:r>
      <w:r w:rsidR="009B7344" w:rsidRPr="003C0F08">
        <w:rPr>
          <w:rFonts w:hint="cs"/>
          <w:rtl/>
        </w:rPr>
        <w:t xml:space="preserve"> می‌</w:t>
      </w:r>
      <w:r w:rsidRPr="003C0F08">
        <w:rPr>
          <w:rFonts w:hint="cs"/>
          <w:rtl/>
        </w:rPr>
        <w:t>دانم که سخن من کذب است و</w:t>
      </w:r>
      <w:r w:rsidR="009B7344" w:rsidRPr="003C0F08">
        <w:rPr>
          <w:rFonts w:hint="cs"/>
          <w:rtl/>
        </w:rPr>
        <w:t xml:space="preserve"> </w:t>
      </w:r>
      <w:r w:rsidR="009B7344" w:rsidRPr="003C0F08">
        <w:rPr>
          <w:rFonts w:hint="cs"/>
          <w:rtl/>
        </w:rPr>
        <w:lastRenderedPageBreak/>
        <w:t>می‌</w:t>
      </w:r>
      <w:r w:rsidRPr="003C0F08">
        <w:rPr>
          <w:rFonts w:hint="cs"/>
          <w:rtl/>
        </w:rPr>
        <w:t>دانم که نافع هم هست و شک دارم که کذب نافع آیا قبیح است یا حسن. یعنی با علم به عنوان موضوع شک دارم در لحوق قبح. بحث در این است. این یک بحث</w:t>
      </w:r>
      <w:r w:rsidRPr="003C0F08">
        <w:rPr>
          <w:rFonts w:hint="cs"/>
          <w:rtl/>
        </w:rPr>
        <w:t xml:space="preserve"> با مرحوم شیخ که شما خلط</w:t>
      </w:r>
      <w:r w:rsidR="009B7344" w:rsidRPr="003C0F08">
        <w:rPr>
          <w:rFonts w:hint="cs"/>
          <w:rtl/>
        </w:rPr>
        <w:t xml:space="preserve"> می‌</w:t>
      </w:r>
      <w:r w:rsidRPr="003C0F08">
        <w:rPr>
          <w:rFonts w:hint="cs"/>
          <w:rtl/>
        </w:rPr>
        <w:t xml:space="preserve">کنید بین شک در خود حکم که بحث ما است و شک در عنوان. </w:t>
      </w:r>
    </w:p>
    <w:p w14:paraId="205C30C7" w14:textId="77777777" w:rsidR="00396CAE" w:rsidRPr="003C0F08" w:rsidRDefault="00035715" w:rsidP="00F24DDB">
      <w:pPr>
        <w:pStyle w:val="Heading4"/>
        <w:rPr>
          <w:rtl/>
        </w:rPr>
      </w:pPr>
      <w:bookmarkStart w:id="253" w:name="_Toc54797609"/>
      <w:r w:rsidRPr="003C0F08">
        <w:rPr>
          <w:rFonts w:hint="cs"/>
          <w:rtl/>
        </w:rPr>
        <w:t xml:space="preserve">2. </w:t>
      </w:r>
      <w:r w:rsidR="00736194" w:rsidRPr="003C0F08">
        <w:rPr>
          <w:rFonts w:hint="cs"/>
          <w:rtl/>
        </w:rPr>
        <w:t>خلط عناوین قصدیه با غیر عناوین قصدیه</w:t>
      </w:r>
      <w:bookmarkEnd w:id="253"/>
    </w:p>
    <w:p w14:paraId="0BC7F938" w14:textId="77777777" w:rsidR="00736194" w:rsidRPr="003C0F08" w:rsidRDefault="00035715" w:rsidP="00F24DDB">
      <w:pPr>
        <w:rPr>
          <w:rtl/>
        </w:rPr>
      </w:pPr>
      <w:r w:rsidRPr="003C0F08">
        <w:rPr>
          <w:rFonts w:hint="cs"/>
          <w:rtl/>
        </w:rPr>
        <w:t>بحث دوم</w:t>
      </w:r>
      <w:r w:rsidR="009B7344" w:rsidRPr="003C0F08">
        <w:rPr>
          <w:rFonts w:hint="cs"/>
          <w:rtl/>
        </w:rPr>
        <w:t xml:space="preserve"> می‌</w:t>
      </w:r>
      <w:r w:rsidRPr="003C0F08">
        <w:rPr>
          <w:rFonts w:hint="cs"/>
          <w:rtl/>
        </w:rPr>
        <w:t>رسیم به عنوان. شما</w:t>
      </w:r>
      <w:r w:rsidR="009B7344" w:rsidRPr="003C0F08">
        <w:rPr>
          <w:rFonts w:hint="cs"/>
          <w:rtl/>
        </w:rPr>
        <w:t xml:space="preserve"> می‌</w:t>
      </w:r>
      <w:r w:rsidRPr="003C0F08">
        <w:rPr>
          <w:rFonts w:hint="cs"/>
          <w:rtl/>
        </w:rPr>
        <w:t>فرمایید که عنوان اگر معلوم نباشد، قصد آن معنا ندارد و لذا اختیاری نیست و در نتیجه قبیح</w:t>
      </w:r>
      <w:r w:rsidR="009B7344" w:rsidRPr="003C0F08">
        <w:rPr>
          <w:rFonts w:hint="cs"/>
          <w:rtl/>
        </w:rPr>
        <w:t xml:space="preserve"> نمی‌</w:t>
      </w:r>
      <w:r w:rsidRPr="003C0F08">
        <w:rPr>
          <w:rFonts w:hint="cs"/>
          <w:rtl/>
        </w:rPr>
        <w:t>تواند باشد.</w:t>
      </w:r>
      <w:r w:rsidRPr="003C0F08">
        <w:rPr>
          <w:rFonts w:hint="cs"/>
          <w:rtl/>
        </w:rPr>
        <w:t xml:space="preserve"> ما از شما سوال</w:t>
      </w:r>
      <w:r w:rsidR="009B7344" w:rsidRPr="003C0F08">
        <w:rPr>
          <w:rFonts w:hint="cs"/>
          <w:rtl/>
        </w:rPr>
        <w:t xml:space="preserve"> می‌</w:t>
      </w:r>
      <w:r w:rsidRPr="003C0F08">
        <w:rPr>
          <w:rFonts w:hint="cs"/>
          <w:rtl/>
        </w:rPr>
        <w:t>کنیم که فعلی که معلوم نیست چرا</w:t>
      </w:r>
      <w:r w:rsidR="009B7344" w:rsidRPr="003C0F08">
        <w:rPr>
          <w:rFonts w:hint="cs"/>
          <w:rtl/>
        </w:rPr>
        <w:t xml:space="preserve"> نمی‌</w:t>
      </w:r>
      <w:r w:rsidRPr="003C0F08">
        <w:rPr>
          <w:rFonts w:hint="cs"/>
          <w:rtl/>
        </w:rPr>
        <w:t>توان قصدش کرد؟ شما خلط</w:t>
      </w:r>
      <w:r w:rsidR="009B7344" w:rsidRPr="003C0F08">
        <w:rPr>
          <w:rFonts w:hint="cs"/>
          <w:rtl/>
        </w:rPr>
        <w:t xml:space="preserve"> می‌</w:t>
      </w:r>
      <w:r w:rsidRPr="003C0F08">
        <w:rPr>
          <w:rFonts w:hint="cs"/>
          <w:rtl/>
        </w:rPr>
        <w:t>کنید بین عناوین قصدیه و غیر عناوین قصدیه. مثلاً ضرب یک حرکتی است از دست و تلاقی آن با صورت دیگری که ضرب صورت اوست. این یک حرکتی است که برای اینکه اختیاری باشد لازم نیست که من ع</w:t>
      </w:r>
      <w:r w:rsidRPr="003C0F08">
        <w:rPr>
          <w:rFonts w:hint="cs"/>
          <w:rtl/>
        </w:rPr>
        <w:t>لم به عنوان ضرب داشته باشم. من همین حرکتی که</w:t>
      </w:r>
      <w:r w:rsidR="009B7344" w:rsidRPr="003C0F08">
        <w:rPr>
          <w:rFonts w:hint="cs"/>
          <w:rtl/>
        </w:rPr>
        <w:t xml:space="preserve"> می‌</w:t>
      </w:r>
      <w:r w:rsidRPr="003C0F08">
        <w:rPr>
          <w:rFonts w:hint="cs"/>
          <w:rtl/>
        </w:rPr>
        <w:t>خواهد واقع شود، معلوم من باشد و مقصود من باشد، کافی است</w:t>
      </w:r>
      <w:r w:rsidR="00F24DDB" w:rsidRPr="003C0F08">
        <w:rPr>
          <w:rFonts w:hint="cs"/>
          <w:rtl/>
        </w:rPr>
        <w:t>،</w:t>
      </w:r>
      <w:r w:rsidRPr="003C0F08">
        <w:rPr>
          <w:rFonts w:hint="cs"/>
          <w:rtl/>
        </w:rPr>
        <w:t xml:space="preserve"> ولو اینکه عنوان ضرب به آن مترتب نشود یا مجهول باشد. </w:t>
      </w:r>
      <w:r w:rsidR="00F24DDB" w:rsidRPr="003C0F08">
        <w:rPr>
          <w:rFonts w:hint="cs"/>
          <w:rtl/>
        </w:rPr>
        <w:t xml:space="preserve"> </w:t>
      </w:r>
    </w:p>
    <w:p w14:paraId="11B0924B" w14:textId="77777777" w:rsidR="00736194" w:rsidRPr="003C0F08" w:rsidRDefault="00035715" w:rsidP="006940A1">
      <w:pPr>
        <w:rPr>
          <w:rtl/>
        </w:rPr>
      </w:pPr>
      <w:r w:rsidRPr="003C0F08">
        <w:rPr>
          <w:rFonts w:hint="cs"/>
          <w:rtl/>
        </w:rPr>
        <w:t xml:space="preserve">عناوین افعال ما دخیل در ارادی بودن فعل و قصد </w:t>
      </w:r>
      <w:r w:rsidR="006940A1" w:rsidRPr="003C0F08">
        <w:rPr>
          <w:rFonts w:hint="cs"/>
          <w:rtl/>
        </w:rPr>
        <w:t>فعل نیست مگر اینکه عنوان قصدی باشد که بیان خواهیم کرد. مثلاً فرض کنید همین که عرض</w:t>
      </w:r>
      <w:r w:rsidR="009B7344" w:rsidRPr="003C0F08">
        <w:rPr>
          <w:rFonts w:hint="cs"/>
          <w:rtl/>
        </w:rPr>
        <w:t xml:space="preserve"> می‌</w:t>
      </w:r>
      <w:r w:rsidR="006940A1" w:rsidRPr="003C0F08">
        <w:rPr>
          <w:rFonts w:hint="cs"/>
          <w:rtl/>
        </w:rPr>
        <w:t>کنم که کسی سیلی به صورتی کسی بزند، بعد به او بگوییم که چرا زدی و این کار شما قبیح بود. او بگوید که کار من قبیح نیست و من قصد عنوان ضرب را نکردم. در جواب او</w:t>
      </w:r>
      <w:r w:rsidR="009B7344" w:rsidRPr="003C0F08">
        <w:rPr>
          <w:rFonts w:hint="cs"/>
          <w:rtl/>
        </w:rPr>
        <w:t xml:space="preserve"> می‌</w:t>
      </w:r>
      <w:r w:rsidR="006940A1" w:rsidRPr="003C0F08">
        <w:rPr>
          <w:rFonts w:hint="cs"/>
          <w:rtl/>
        </w:rPr>
        <w:t>گویند آدم عاقل تو یک حرکتی که انجام دادی که سیلی به صورت او زدی و آثار خودش را دارد و حال او را جا آورده است، آیا این فعل را قصد کرده بودی یا نه؟ ا</w:t>
      </w:r>
      <w:r w:rsidR="00F24DDB" w:rsidRPr="003C0F08">
        <w:rPr>
          <w:rFonts w:hint="cs"/>
          <w:rtl/>
        </w:rPr>
        <w:t xml:space="preserve">ین حرکت و فعل را قصد کرده بودی </w:t>
      </w:r>
      <w:r w:rsidR="006940A1" w:rsidRPr="003C0F08">
        <w:rPr>
          <w:rFonts w:hint="cs"/>
          <w:rtl/>
        </w:rPr>
        <w:t>لکن عنوان ضرب را قصد نکرده بودید. عنوان ضرب که قصدی نیست و خودش تکویناً</w:t>
      </w:r>
      <w:r w:rsidR="009B7344" w:rsidRPr="003C0F08">
        <w:rPr>
          <w:rFonts w:hint="cs"/>
          <w:rtl/>
        </w:rPr>
        <w:t xml:space="preserve"> می‌</w:t>
      </w:r>
      <w:r w:rsidR="006940A1" w:rsidRPr="003C0F08">
        <w:rPr>
          <w:rFonts w:hint="cs"/>
          <w:rtl/>
        </w:rPr>
        <w:t>آید و لازم نیست که قصد شود. بله در عناوین قصدی مثل هتک و احترام اگر شخص فعل را به قصد هتک انجام ندهید، مصداق هتک واقع</w:t>
      </w:r>
      <w:r w:rsidR="009B7344" w:rsidRPr="003C0F08">
        <w:rPr>
          <w:rFonts w:hint="cs"/>
          <w:rtl/>
        </w:rPr>
        <w:t xml:space="preserve"> نمی‌</w:t>
      </w:r>
      <w:r w:rsidR="006940A1" w:rsidRPr="003C0F08">
        <w:rPr>
          <w:rFonts w:hint="cs"/>
          <w:rtl/>
        </w:rPr>
        <w:t>شود. مثلاً شما در خواب دستتان حرکت کند و به صورتی کسی بخورد یا پای او حرکت کند و به کسی خورده که</w:t>
      </w:r>
      <w:r w:rsidR="009B7344" w:rsidRPr="003C0F08">
        <w:rPr>
          <w:rFonts w:hint="cs"/>
          <w:rtl/>
        </w:rPr>
        <w:t xml:space="preserve"> نمی‌</w:t>
      </w:r>
      <w:r w:rsidR="00F24DDB" w:rsidRPr="003C0F08">
        <w:rPr>
          <w:rFonts w:hint="cs"/>
          <w:rtl/>
        </w:rPr>
        <w:t>گویند هتک کرده است.</w:t>
      </w:r>
      <w:r w:rsidR="006940A1" w:rsidRPr="003C0F08">
        <w:rPr>
          <w:rFonts w:hint="cs"/>
          <w:rtl/>
        </w:rPr>
        <w:t xml:space="preserve"> در حالی که اگر در بیداری این کار را بکند به شرطی که قصد داشته باشد، هتک است. این هم مشروط به قصد است و الا مثلاً ممکن است کسی پا به کسی بزند به قصد اینکه او را هل بدهد که عقرب او را نیش نزند، این هم ولو اینکه در بیداری است و با قصد است اما هتک صدق</w:t>
      </w:r>
      <w:r w:rsidR="009B7344" w:rsidRPr="003C0F08">
        <w:rPr>
          <w:rFonts w:hint="cs"/>
          <w:rtl/>
        </w:rPr>
        <w:t xml:space="preserve"> نمی‌</w:t>
      </w:r>
      <w:r w:rsidR="006940A1" w:rsidRPr="003C0F08">
        <w:rPr>
          <w:rFonts w:hint="cs"/>
          <w:rtl/>
        </w:rPr>
        <w:t>کند. منتهی برای صدق هتک، باید قصد عنوان هتک کند برای حرکت خودش. پس در عناوین قصدیه فرمایش شما متین است. اگر علم به عنوان نداشته باشم و آن را قصد نکنم، فعل واقع</w:t>
      </w:r>
      <w:r w:rsidR="009B7344" w:rsidRPr="003C0F08">
        <w:rPr>
          <w:rFonts w:hint="cs"/>
          <w:rtl/>
        </w:rPr>
        <w:t xml:space="preserve"> نمی‌</w:t>
      </w:r>
      <w:r w:rsidR="006940A1" w:rsidRPr="003C0F08">
        <w:rPr>
          <w:rFonts w:hint="cs"/>
          <w:rtl/>
        </w:rPr>
        <w:t xml:space="preserve">شود و اختیاری نیست و قبیح نیست. اما همۀ افعال که اینگونه نیستند. مثلاً در کذب نافع، کذب عنوان قصدی نیست حتی </w:t>
      </w:r>
      <w:r w:rsidR="006940A1" w:rsidRPr="003C0F08">
        <w:rPr>
          <w:rFonts w:hint="cs"/>
          <w:rtl/>
        </w:rPr>
        <w:lastRenderedPageBreak/>
        <w:t xml:space="preserve">کذب مخبری. ما یک کذب خبری داریم که محتوای خبر من با واقع </w:t>
      </w:r>
      <w:r w:rsidR="00585CEC" w:rsidRPr="003C0F08">
        <w:rPr>
          <w:rFonts w:hint="cs"/>
          <w:rtl/>
        </w:rPr>
        <w:t>مطابق نباشد؛ چه من قصد اخبار خلاف داشته باشم یا نداشته باشم. گاهی کذب مخبری است یعنی من با القاء یک قضیه ای</w:t>
      </w:r>
      <w:r w:rsidR="009B7344" w:rsidRPr="003C0F08">
        <w:rPr>
          <w:rFonts w:hint="cs"/>
          <w:rtl/>
        </w:rPr>
        <w:t xml:space="preserve"> می‌</w:t>
      </w:r>
      <w:r w:rsidR="00585CEC" w:rsidRPr="003C0F08">
        <w:rPr>
          <w:rFonts w:hint="cs"/>
          <w:rtl/>
        </w:rPr>
        <w:t>خواهم خلاف واقع بگویم و قصد</w:t>
      </w:r>
      <w:r w:rsidR="009B7344" w:rsidRPr="003C0F08">
        <w:rPr>
          <w:rFonts w:hint="cs"/>
          <w:rtl/>
        </w:rPr>
        <w:t xml:space="preserve"> می‌</w:t>
      </w:r>
      <w:r w:rsidR="00585CEC" w:rsidRPr="003C0F08">
        <w:rPr>
          <w:rFonts w:hint="cs"/>
          <w:rtl/>
        </w:rPr>
        <w:t xml:space="preserve">کنم خلاف واقع گفتن را. در اینجا هم قصد عنوان شرط نیست و همین که یک چیز خلاف واقع را بخواهید بگویید کافی است برای اختیاری بودنش ولو شما قصد عنوان کذب نکنید. </w:t>
      </w:r>
    </w:p>
    <w:p w14:paraId="3DE8FC85" w14:textId="77777777" w:rsidR="00B921BD" w:rsidRPr="003C0F08" w:rsidRDefault="00035715" w:rsidP="006940A1">
      <w:pPr>
        <w:rPr>
          <w:rtl/>
        </w:rPr>
      </w:pPr>
      <w:r w:rsidRPr="003C0F08">
        <w:rPr>
          <w:rFonts w:hint="cs"/>
          <w:rtl/>
        </w:rPr>
        <w:t>عرض من این است که این جملۀ که در کلام ایشان تکرار</w:t>
      </w:r>
      <w:r w:rsidR="009B7344" w:rsidRPr="003C0F08">
        <w:rPr>
          <w:rFonts w:hint="cs"/>
          <w:rtl/>
        </w:rPr>
        <w:t xml:space="preserve"> می‌</w:t>
      </w:r>
      <w:r w:rsidRPr="003C0F08">
        <w:rPr>
          <w:rFonts w:hint="cs"/>
          <w:rtl/>
        </w:rPr>
        <w:t>شود که در حال جهل و عدم علم</w:t>
      </w:r>
      <w:r w:rsidR="003C5E69" w:rsidRPr="003C0F08">
        <w:rPr>
          <w:rFonts w:hint="cs"/>
          <w:rtl/>
        </w:rPr>
        <w:t>،</w:t>
      </w:r>
      <w:r w:rsidRPr="003C0F08">
        <w:rPr>
          <w:rFonts w:hint="cs"/>
          <w:rtl/>
        </w:rPr>
        <w:t xml:space="preserve"> </w:t>
      </w:r>
      <w:r w:rsidR="003C5E69" w:rsidRPr="003C0F08">
        <w:rPr>
          <w:rFonts w:hint="cs"/>
          <w:rtl/>
        </w:rPr>
        <w:t xml:space="preserve">عنوان، </w:t>
      </w:r>
      <w:r w:rsidRPr="003C0F08">
        <w:rPr>
          <w:rFonts w:hint="cs"/>
          <w:rtl/>
        </w:rPr>
        <w:t xml:space="preserve">قصد </w:t>
      </w:r>
      <w:r w:rsidR="009B7344" w:rsidRPr="003C0F08">
        <w:rPr>
          <w:rFonts w:hint="cs"/>
          <w:rtl/>
        </w:rPr>
        <w:t>نمی‌</w:t>
      </w:r>
      <w:r w:rsidRPr="003C0F08">
        <w:rPr>
          <w:rFonts w:hint="cs"/>
          <w:rtl/>
        </w:rPr>
        <w:t>شود و بدون قصد هم اختیاری نیست، حرف درستی نیست و ما</w:t>
      </w:r>
      <w:r w:rsidR="009B7344" w:rsidRPr="003C0F08">
        <w:rPr>
          <w:rFonts w:hint="cs"/>
          <w:rtl/>
        </w:rPr>
        <w:t xml:space="preserve"> می‌</w:t>
      </w:r>
      <w:r w:rsidRPr="003C0F08">
        <w:rPr>
          <w:rFonts w:hint="cs"/>
          <w:rtl/>
        </w:rPr>
        <w:t xml:space="preserve">گوییم اطلاق حرفتان باطل است. در عناوین قصدیه درست است و در افعال غیر قصدی چنین چیزی نیست. </w:t>
      </w:r>
    </w:p>
    <w:p w14:paraId="2E2C59C7" w14:textId="77777777" w:rsidR="00736194" w:rsidRPr="003C0F08" w:rsidRDefault="00035715" w:rsidP="00F24DDB">
      <w:pPr>
        <w:pStyle w:val="Heading4"/>
        <w:rPr>
          <w:rtl/>
        </w:rPr>
      </w:pPr>
      <w:bookmarkStart w:id="254" w:name="_Toc54797610"/>
      <w:r w:rsidRPr="003C0F08">
        <w:rPr>
          <w:rFonts w:hint="cs"/>
          <w:rtl/>
        </w:rPr>
        <w:t>3.</w:t>
      </w:r>
      <w:r w:rsidR="00F84728" w:rsidRPr="003C0F08">
        <w:rPr>
          <w:rFonts w:hint="cs"/>
          <w:rtl/>
        </w:rPr>
        <w:t xml:space="preserve"> اجمال در عبارات شیخ</w:t>
      </w:r>
      <w:bookmarkEnd w:id="254"/>
    </w:p>
    <w:p w14:paraId="767CEA80" w14:textId="77777777" w:rsidR="00585CEC" w:rsidRPr="003C0F08" w:rsidRDefault="00035715" w:rsidP="00585CEC">
      <w:pPr>
        <w:rPr>
          <w:rtl/>
        </w:rPr>
      </w:pPr>
      <w:r w:rsidRPr="003C0F08">
        <w:rPr>
          <w:rFonts w:hint="cs"/>
          <w:rtl/>
        </w:rPr>
        <w:t>اما نکتۀ سوم که از اینها مهم</w:t>
      </w:r>
      <w:r w:rsidRPr="003C0F08">
        <w:rPr>
          <w:rFonts w:hint="eastAsia"/>
          <w:rtl/>
        </w:rPr>
        <w:t>‌</w:t>
      </w:r>
      <w:r w:rsidRPr="003C0F08">
        <w:rPr>
          <w:rFonts w:hint="cs"/>
          <w:rtl/>
        </w:rPr>
        <w:t>تر است باید دوستان خیلی دقت کنند. عبارات ایشان به گونه</w:t>
      </w:r>
      <w:r w:rsidRPr="003C0F08">
        <w:rPr>
          <w:rFonts w:hint="eastAsia"/>
          <w:rtl/>
        </w:rPr>
        <w:t>‌</w:t>
      </w:r>
      <w:r w:rsidRPr="003C0F08">
        <w:rPr>
          <w:rFonts w:hint="cs"/>
          <w:rtl/>
        </w:rPr>
        <w:t>ای است که ظاهراً</w:t>
      </w:r>
      <w:r w:rsidR="009B7344" w:rsidRPr="003C0F08">
        <w:rPr>
          <w:rFonts w:hint="cs"/>
          <w:rtl/>
        </w:rPr>
        <w:t xml:space="preserve"> می‌</w:t>
      </w:r>
      <w:r w:rsidRPr="003C0F08">
        <w:rPr>
          <w:rFonts w:hint="cs"/>
          <w:rtl/>
        </w:rPr>
        <w:t xml:space="preserve">گوید اگر ما علم به قبح یا عنوانی که </w:t>
      </w:r>
      <w:r w:rsidRPr="003C0F08">
        <w:rPr>
          <w:rFonts w:hint="cs"/>
          <w:rtl/>
        </w:rPr>
        <w:t>قبح</w:t>
      </w:r>
      <w:r w:rsidR="009B7344" w:rsidRPr="003C0F08">
        <w:rPr>
          <w:rFonts w:hint="cs"/>
          <w:rtl/>
        </w:rPr>
        <w:t xml:space="preserve"> می‌</w:t>
      </w:r>
      <w:r w:rsidRPr="003C0F08">
        <w:rPr>
          <w:rFonts w:hint="cs"/>
          <w:rtl/>
        </w:rPr>
        <w:t>خواهد عارض آن شود، نداشته باشیم، فعل در واقع متصف به قبح</w:t>
      </w:r>
      <w:r w:rsidR="009B7344" w:rsidRPr="003C0F08">
        <w:rPr>
          <w:rFonts w:hint="cs"/>
          <w:rtl/>
        </w:rPr>
        <w:t xml:space="preserve"> نمی‌</w:t>
      </w:r>
      <w:r w:rsidRPr="003C0F08">
        <w:rPr>
          <w:rFonts w:hint="cs"/>
          <w:rtl/>
        </w:rPr>
        <w:t>شود. در صفحۀ بعد هم باز فرمودند که:</w:t>
      </w:r>
    </w:p>
    <w:p w14:paraId="313D2E15" w14:textId="77777777" w:rsidR="00585CEC" w:rsidRPr="003C0F08" w:rsidRDefault="00035715" w:rsidP="00585CEC">
      <w:pPr>
        <w:pStyle w:val="1"/>
        <w:rPr>
          <w:rtl/>
        </w:rPr>
      </w:pPr>
      <w:r w:rsidRPr="003C0F08">
        <w:rPr>
          <w:rtl/>
        </w:rPr>
        <w:t>فما لم يقصد حصول عنوان لم يحصل على وجه يتّصف بالحسن و القبح و إن وقع ما هو القبيح أو الحسن في الواقع‏</w:t>
      </w:r>
      <w:r w:rsidRPr="003C0F08">
        <w:rPr>
          <w:rFonts w:hint="cs"/>
          <w:rtl/>
        </w:rPr>
        <w:t>.</w:t>
      </w:r>
      <w:r w:rsidRPr="003C0F08">
        <w:rPr>
          <w:rStyle w:val="FootnoteReference"/>
          <w:rtl/>
        </w:rPr>
        <w:footnoteReference w:id="116"/>
      </w:r>
      <w:r w:rsidR="00F24DDB" w:rsidRPr="003C0F08">
        <w:rPr>
          <w:rFonts w:hint="cs"/>
          <w:rtl/>
        </w:rPr>
        <w:t xml:space="preserve"> </w:t>
      </w:r>
    </w:p>
    <w:p w14:paraId="131D9F98" w14:textId="77777777" w:rsidR="00585CEC" w:rsidRPr="003C0F08" w:rsidRDefault="00035715" w:rsidP="00585CEC">
      <w:pPr>
        <w:rPr>
          <w:rtl/>
        </w:rPr>
      </w:pPr>
      <w:r w:rsidRPr="003C0F08">
        <w:rPr>
          <w:rFonts w:hint="cs"/>
          <w:rtl/>
        </w:rPr>
        <w:t xml:space="preserve">اگر چه که حسن و قبح در واقع، واقع بشود ولی لم </w:t>
      </w:r>
      <w:r w:rsidRPr="003C0F08">
        <w:rPr>
          <w:rFonts w:hint="cs"/>
          <w:rtl/>
        </w:rPr>
        <w:t>یحصل علی وجه یتصف بالحسن و القبح. همین جا به نظر تناقض</w:t>
      </w:r>
      <w:r w:rsidRPr="003C0F08">
        <w:rPr>
          <w:rFonts w:hint="eastAsia"/>
          <w:rtl/>
        </w:rPr>
        <w:t>‌</w:t>
      </w:r>
      <w:r w:rsidRPr="003C0F08">
        <w:rPr>
          <w:rFonts w:hint="cs"/>
          <w:rtl/>
        </w:rPr>
        <w:t>هایی در عبارات هست ولو اینکه بتوان آنها را به گونه</w:t>
      </w:r>
      <w:r w:rsidRPr="003C0F08">
        <w:rPr>
          <w:rFonts w:hint="eastAsia"/>
          <w:rtl/>
        </w:rPr>
        <w:t>‌</w:t>
      </w:r>
      <w:r w:rsidRPr="003C0F08">
        <w:rPr>
          <w:rFonts w:hint="cs"/>
          <w:rtl/>
        </w:rPr>
        <w:t xml:space="preserve">ای توجیه کرد.  </w:t>
      </w:r>
    </w:p>
    <w:p w14:paraId="72803407" w14:textId="77777777" w:rsidR="009C7057" w:rsidRPr="003C0F08" w:rsidRDefault="00035715" w:rsidP="00662D7D">
      <w:pPr>
        <w:rPr>
          <w:rtl/>
        </w:rPr>
      </w:pPr>
      <w:r w:rsidRPr="003C0F08">
        <w:rPr>
          <w:rFonts w:hint="cs"/>
          <w:rtl/>
        </w:rPr>
        <w:t>اینکه ما بگوییم قبیح حاصل</w:t>
      </w:r>
      <w:r w:rsidR="009B7344" w:rsidRPr="003C0F08">
        <w:rPr>
          <w:rFonts w:hint="cs"/>
          <w:rtl/>
        </w:rPr>
        <w:t xml:space="preserve"> نمی‌</w:t>
      </w:r>
      <w:r w:rsidRPr="003C0F08">
        <w:rPr>
          <w:rFonts w:hint="cs"/>
          <w:rtl/>
        </w:rPr>
        <w:t>شود و متحقق</w:t>
      </w:r>
      <w:r w:rsidR="009B7344" w:rsidRPr="003C0F08">
        <w:rPr>
          <w:rFonts w:hint="cs"/>
          <w:rtl/>
        </w:rPr>
        <w:t xml:space="preserve"> نمی‌</w:t>
      </w:r>
      <w:r w:rsidRPr="003C0F08">
        <w:rPr>
          <w:rFonts w:hint="cs"/>
          <w:rtl/>
        </w:rPr>
        <w:t>شود</w:t>
      </w:r>
      <w:r w:rsidR="00662D7D" w:rsidRPr="003C0F08">
        <w:rPr>
          <w:rFonts w:hint="cs"/>
          <w:rtl/>
        </w:rPr>
        <w:t xml:space="preserve"> و</w:t>
      </w:r>
      <w:r w:rsidRPr="003C0F08">
        <w:rPr>
          <w:rFonts w:hint="cs"/>
          <w:rtl/>
        </w:rPr>
        <w:t xml:space="preserve"> فعل به آن متصف</w:t>
      </w:r>
      <w:r w:rsidR="009B7344" w:rsidRPr="003C0F08">
        <w:rPr>
          <w:rFonts w:hint="cs"/>
          <w:rtl/>
        </w:rPr>
        <w:t xml:space="preserve"> نمی‌</w:t>
      </w:r>
      <w:r w:rsidRPr="003C0F08">
        <w:rPr>
          <w:rFonts w:hint="cs"/>
          <w:rtl/>
        </w:rPr>
        <w:t>شود مگر اینکه شما علم به آن قبح داشته باشید، شبیه اخذ علم به حک</w:t>
      </w:r>
      <w:r w:rsidRPr="003C0F08">
        <w:rPr>
          <w:rFonts w:hint="cs"/>
          <w:rtl/>
        </w:rPr>
        <w:t>م در خود حکم است و معنا ندارد. خوب دقت کنید.</w:t>
      </w:r>
      <w:r w:rsidR="009B7344" w:rsidRPr="003C0F08">
        <w:rPr>
          <w:rFonts w:hint="cs"/>
          <w:rtl/>
        </w:rPr>
        <w:t xml:space="preserve"> می‌</w:t>
      </w:r>
      <w:r w:rsidRPr="003C0F08">
        <w:rPr>
          <w:rFonts w:hint="cs"/>
          <w:rtl/>
        </w:rPr>
        <w:t>گویند ما دام که ما علم به قبح فعلی ن</w:t>
      </w:r>
      <w:r w:rsidR="00662D7D" w:rsidRPr="003C0F08">
        <w:rPr>
          <w:rFonts w:hint="cs"/>
          <w:rtl/>
        </w:rPr>
        <w:t>داشته باشیم، آن فعل، متصف به قب</w:t>
      </w:r>
      <w:r w:rsidRPr="003C0F08">
        <w:rPr>
          <w:rFonts w:hint="cs"/>
          <w:rtl/>
        </w:rPr>
        <w:t>ح</w:t>
      </w:r>
      <w:r w:rsidR="009B7344" w:rsidRPr="003C0F08">
        <w:rPr>
          <w:rFonts w:hint="cs"/>
          <w:rtl/>
        </w:rPr>
        <w:t xml:space="preserve"> نمی‌</w:t>
      </w:r>
      <w:r w:rsidRPr="003C0F08">
        <w:rPr>
          <w:rFonts w:hint="cs"/>
          <w:rtl/>
        </w:rPr>
        <w:t xml:space="preserve">شود. ما علم به قبح چه داشته باشیم؟ </w:t>
      </w:r>
      <w:r w:rsidR="009D3D3B" w:rsidRPr="003C0F08">
        <w:rPr>
          <w:rFonts w:hint="cs"/>
          <w:rtl/>
        </w:rPr>
        <w:t xml:space="preserve">به قبح شئ فی الواقع یا به قبح شئ معلوم القبح؟ اگر </w:t>
      </w:r>
      <w:r w:rsidR="009D3D3B" w:rsidRPr="003C0F08">
        <w:rPr>
          <w:rFonts w:hint="cs"/>
          <w:rtl/>
        </w:rPr>
        <w:lastRenderedPageBreak/>
        <w:t>شما بگویید که ما باید علم به قبح شئ در واقع داشته باشیم تا متصف بشود، پس یک واقعی را فرض کردید که قبح</w:t>
      </w:r>
      <w:r w:rsidR="009B7344" w:rsidRPr="003C0F08">
        <w:rPr>
          <w:rFonts w:hint="cs"/>
          <w:rtl/>
        </w:rPr>
        <w:t xml:space="preserve"> می‌</w:t>
      </w:r>
      <w:r w:rsidR="009D3D3B" w:rsidRPr="003C0F08">
        <w:rPr>
          <w:rFonts w:hint="cs"/>
          <w:rtl/>
        </w:rPr>
        <w:t xml:space="preserve">تواند در آن باشد تا علم به آن پیدا کنید. پس فرض شما، شما را مجبور کرده است که قبحی را در واقع تصویر کنید. </w:t>
      </w:r>
    </w:p>
    <w:p w14:paraId="3B58D805" w14:textId="77777777" w:rsidR="009C7057" w:rsidRPr="003C0F08" w:rsidRDefault="00035715" w:rsidP="00585CEC">
      <w:pPr>
        <w:rPr>
          <w:rtl/>
        </w:rPr>
      </w:pPr>
      <w:r w:rsidRPr="003C0F08">
        <w:rPr>
          <w:rFonts w:hint="cs"/>
          <w:rtl/>
        </w:rPr>
        <w:t>سوال ما این است که جناب شیخ بالأ</w:t>
      </w:r>
      <w:r w:rsidR="009D3D3B" w:rsidRPr="003C0F08">
        <w:rPr>
          <w:rFonts w:hint="cs"/>
          <w:rtl/>
        </w:rPr>
        <w:t>خره قبح واقعی که معروض علم و جهل ما بتواند بشود،</w:t>
      </w:r>
      <w:r w:rsidR="009B7344" w:rsidRPr="003C0F08">
        <w:rPr>
          <w:rFonts w:hint="cs"/>
          <w:rtl/>
        </w:rPr>
        <w:t xml:space="preserve"> می‌</w:t>
      </w:r>
      <w:r w:rsidR="009D3D3B" w:rsidRPr="003C0F08">
        <w:rPr>
          <w:rFonts w:hint="cs"/>
          <w:rtl/>
        </w:rPr>
        <w:t>توانید تصویر کنید یا نه. اگر</w:t>
      </w:r>
      <w:r w:rsidR="009B7344" w:rsidRPr="003C0F08">
        <w:rPr>
          <w:rFonts w:hint="cs"/>
          <w:rtl/>
        </w:rPr>
        <w:t xml:space="preserve"> نمی‌</w:t>
      </w:r>
      <w:r w:rsidR="009D3D3B" w:rsidRPr="003C0F08">
        <w:rPr>
          <w:rFonts w:hint="cs"/>
          <w:rtl/>
        </w:rPr>
        <w:t>توانید پس</w:t>
      </w:r>
      <w:r w:rsidR="009B7344" w:rsidRPr="003C0F08">
        <w:rPr>
          <w:rFonts w:hint="cs"/>
          <w:rtl/>
        </w:rPr>
        <w:t xml:space="preserve"> می‌</w:t>
      </w:r>
      <w:r w:rsidR="009D3D3B" w:rsidRPr="003C0F08">
        <w:rPr>
          <w:rFonts w:hint="cs"/>
          <w:rtl/>
        </w:rPr>
        <w:t>گویید علم به چه چیزی پیدا کنیم، این شئ قبیح</w:t>
      </w:r>
      <w:r w:rsidR="009B7344" w:rsidRPr="003C0F08">
        <w:rPr>
          <w:rFonts w:hint="cs"/>
          <w:rtl/>
        </w:rPr>
        <w:t xml:space="preserve"> می‌</w:t>
      </w:r>
      <w:r w:rsidR="009D3D3B" w:rsidRPr="003C0F08">
        <w:rPr>
          <w:rFonts w:hint="cs"/>
          <w:rtl/>
        </w:rPr>
        <w:t>شود؟ علم به قبحش؟ قبح واقع</w:t>
      </w:r>
      <w:r w:rsidRPr="003C0F08">
        <w:rPr>
          <w:rFonts w:hint="cs"/>
          <w:rtl/>
        </w:rPr>
        <w:t>ی آن یا علم به قبح معلوم القبحش؟</w:t>
      </w:r>
      <w:r w:rsidR="009D3D3B" w:rsidRPr="003C0F08">
        <w:rPr>
          <w:rFonts w:hint="cs"/>
          <w:rtl/>
        </w:rPr>
        <w:t xml:space="preserve"> بعد دوباره آن معلوم القبح بعدی، علم به قبح معلوم القبحش و همینطور یتسلسل. عین اشکالی که در اخذ علم به حکم در موضوع خود حکم</w:t>
      </w:r>
      <w:r w:rsidR="009B7344" w:rsidRPr="003C0F08">
        <w:rPr>
          <w:rFonts w:hint="cs"/>
          <w:rtl/>
        </w:rPr>
        <w:t xml:space="preserve"> می‌</w:t>
      </w:r>
      <w:r w:rsidR="009D3D3B" w:rsidRPr="003C0F08">
        <w:rPr>
          <w:rFonts w:hint="cs"/>
          <w:rtl/>
        </w:rPr>
        <w:t>گوییم که معنا ندارد. شما هم</w:t>
      </w:r>
      <w:r w:rsidR="009B7344" w:rsidRPr="003C0F08">
        <w:rPr>
          <w:rFonts w:hint="cs"/>
          <w:rtl/>
        </w:rPr>
        <w:t xml:space="preserve"> نمی‌</w:t>
      </w:r>
      <w:r w:rsidR="009D3D3B" w:rsidRPr="003C0F08">
        <w:rPr>
          <w:rFonts w:hint="cs"/>
          <w:rtl/>
        </w:rPr>
        <w:t>توانید در موضوع قبح، علم به قبح را اخذ کنید ولی ظاهراً مرحوم شیخ در اینجا این کار را</w:t>
      </w:r>
      <w:r w:rsidR="009B7344" w:rsidRPr="003C0F08">
        <w:rPr>
          <w:rFonts w:hint="cs"/>
          <w:rtl/>
        </w:rPr>
        <w:t xml:space="preserve"> می‌</w:t>
      </w:r>
      <w:r w:rsidR="009D3D3B" w:rsidRPr="003C0F08">
        <w:rPr>
          <w:rFonts w:hint="cs"/>
          <w:rtl/>
        </w:rPr>
        <w:t xml:space="preserve">کند. </w:t>
      </w:r>
    </w:p>
    <w:p w14:paraId="5A640BCF" w14:textId="77777777" w:rsidR="00585CEC" w:rsidRPr="003C0F08" w:rsidRDefault="00035715" w:rsidP="00662D7D">
      <w:pPr>
        <w:rPr>
          <w:rtl/>
        </w:rPr>
      </w:pPr>
      <w:r w:rsidRPr="003C0F08">
        <w:rPr>
          <w:rFonts w:hint="cs"/>
          <w:rtl/>
        </w:rPr>
        <w:t>گرچ</w:t>
      </w:r>
      <w:r w:rsidRPr="003C0F08">
        <w:rPr>
          <w:rFonts w:hint="cs"/>
          <w:rtl/>
        </w:rPr>
        <w:t>ه عبارت</w:t>
      </w:r>
      <w:r w:rsidRPr="003C0F08">
        <w:rPr>
          <w:rFonts w:hint="eastAsia"/>
          <w:rtl/>
        </w:rPr>
        <w:t>‌</w:t>
      </w:r>
      <w:r w:rsidR="009D3D3B" w:rsidRPr="003C0F08">
        <w:rPr>
          <w:rFonts w:hint="cs"/>
          <w:rtl/>
        </w:rPr>
        <w:t>ها یک اجمال عجیبی دارد که علم به عنوان معروض القبح لازم است یا علم به خود قبح؟ اگر ایشان</w:t>
      </w:r>
      <w:r w:rsidR="009B7344" w:rsidRPr="003C0F08">
        <w:rPr>
          <w:rFonts w:hint="cs"/>
          <w:rtl/>
        </w:rPr>
        <w:t xml:space="preserve"> می‌</w:t>
      </w:r>
      <w:r w:rsidR="009D3D3B" w:rsidRPr="003C0F08">
        <w:rPr>
          <w:rFonts w:hint="cs"/>
          <w:rtl/>
        </w:rPr>
        <w:t>گوید علم به عنوان معروض القبح</w:t>
      </w:r>
      <w:r w:rsidR="00662D7D" w:rsidRPr="003C0F08">
        <w:rPr>
          <w:rFonts w:hint="cs"/>
          <w:rtl/>
        </w:rPr>
        <w:t xml:space="preserve"> لازم است،</w:t>
      </w:r>
      <w:r w:rsidR="009D3D3B" w:rsidRPr="003C0F08">
        <w:rPr>
          <w:rFonts w:hint="cs"/>
          <w:rtl/>
        </w:rPr>
        <w:t xml:space="preserve"> اولاً این وجهی ندارد</w:t>
      </w:r>
      <w:r w:rsidR="00662D7D" w:rsidRPr="003C0F08">
        <w:rPr>
          <w:rFonts w:hint="cs"/>
          <w:rtl/>
        </w:rPr>
        <w:t>،</w:t>
      </w:r>
      <w:r w:rsidR="009D3D3B" w:rsidRPr="003C0F08">
        <w:rPr>
          <w:rFonts w:hint="cs"/>
          <w:rtl/>
        </w:rPr>
        <w:t xml:space="preserve"> علاوه بر اینکه خارج از بحث ما است</w:t>
      </w:r>
      <w:r w:rsidR="00662D7D" w:rsidRPr="003C0F08">
        <w:rPr>
          <w:rFonts w:hint="cs"/>
          <w:rtl/>
        </w:rPr>
        <w:t>.</w:t>
      </w:r>
      <w:r w:rsidR="009D3D3B" w:rsidRPr="003C0F08">
        <w:rPr>
          <w:rFonts w:hint="cs"/>
          <w:rtl/>
        </w:rPr>
        <w:t xml:space="preserve"> چون بحث ما در شک در خود قبح بود نه در معروضش. لذا این اشکالی است که به نظر من به فرمایش ایشان وارد است. </w:t>
      </w:r>
    </w:p>
    <w:p w14:paraId="4B25F5CA" w14:textId="77777777" w:rsidR="009D3D3B" w:rsidRPr="003C0F08" w:rsidRDefault="00035715" w:rsidP="00585CEC">
      <w:pPr>
        <w:rPr>
          <w:rtl/>
        </w:rPr>
      </w:pPr>
      <w:r w:rsidRPr="003C0F08">
        <w:rPr>
          <w:rFonts w:hint="cs"/>
          <w:rtl/>
        </w:rPr>
        <w:t>شیخ در اینها اشکال کرد و به نظر ما اشکال ایشان وارد نیست. این حرف که ما بگوییم ما در بحث حظر و اباحه در حظر و اباحه ای که حکم ظاهری عقل است بحث</w:t>
      </w:r>
      <w:r w:rsidR="009B7344" w:rsidRPr="003C0F08">
        <w:rPr>
          <w:rFonts w:hint="cs"/>
          <w:rtl/>
        </w:rPr>
        <w:t xml:space="preserve"> می‌</w:t>
      </w:r>
      <w:r w:rsidRPr="003C0F08">
        <w:rPr>
          <w:rFonts w:hint="cs"/>
          <w:rtl/>
        </w:rPr>
        <w:t>کنیم، به نظرم حرف قابل توجهی است و</w:t>
      </w:r>
      <w:r w:rsidR="009B7344" w:rsidRPr="003C0F08">
        <w:rPr>
          <w:rFonts w:hint="cs"/>
          <w:rtl/>
        </w:rPr>
        <w:t xml:space="preserve"> می‌</w:t>
      </w:r>
      <w:r w:rsidR="00662D7D" w:rsidRPr="003C0F08">
        <w:rPr>
          <w:rFonts w:hint="cs"/>
          <w:rtl/>
        </w:rPr>
        <w:t>توان اشکالات آن را دفع کرد.</w:t>
      </w:r>
      <w:r w:rsidRPr="003C0F08">
        <w:rPr>
          <w:rFonts w:hint="cs"/>
          <w:rtl/>
        </w:rPr>
        <w:t xml:space="preserve"> منتهی اینکه آیا با استد</w:t>
      </w:r>
      <w:r w:rsidR="009C7057" w:rsidRPr="003C0F08">
        <w:rPr>
          <w:rFonts w:hint="cs"/>
          <w:rtl/>
        </w:rPr>
        <w:t>لال</w:t>
      </w:r>
      <w:r w:rsidR="009C7057" w:rsidRPr="003C0F08">
        <w:rPr>
          <w:rFonts w:hint="eastAsia"/>
          <w:rtl/>
        </w:rPr>
        <w:t>‌</w:t>
      </w:r>
      <w:r w:rsidRPr="003C0F08">
        <w:rPr>
          <w:rFonts w:hint="cs"/>
          <w:rtl/>
        </w:rPr>
        <w:t>هایی که بر حظر و اباحه شده است، سازگار است یا نه، بحث دیگری است که به آن</w:t>
      </w:r>
      <w:r w:rsidR="009B7344" w:rsidRPr="003C0F08">
        <w:rPr>
          <w:rFonts w:hint="cs"/>
          <w:rtl/>
        </w:rPr>
        <w:t xml:space="preserve"> می‌</w:t>
      </w:r>
      <w:r w:rsidRPr="003C0F08">
        <w:rPr>
          <w:rFonts w:hint="cs"/>
          <w:rtl/>
        </w:rPr>
        <w:t>رسیم</w:t>
      </w:r>
      <w:r w:rsidR="00662D7D" w:rsidRPr="003C0F08">
        <w:rPr>
          <w:rFonts w:hint="cs"/>
          <w:rtl/>
        </w:rPr>
        <w:t>.</w:t>
      </w:r>
      <w:r w:rsidRPr="003C0F08">
        <w:rPr>
          <w:rFonts w:hint="cs"/>
          <w:rtl/>
        </w:rPr>
        <w:t xml:space="preserve"> ولی ثبوتاً کاملاً قابل تصویر است و حرف معقولی هم</w:t>
      </w:r>
      <w:r w:rsidR="009C7057" w:rsidRPr="003C0F08">
        <w:rPr>
          <w:rFonts w:hint="cs"/>
          <w:rtl/>
        </w:rPr>
        <w:t xml:space="preserve"> هست و حتماً با برخی از استدلال</w:t>
      </w:r>
      <w:r w:rsidR="009C7057" w:rsidRPr="003C0F08">
        <w:rPr>
          <w:rFonts w:hint="eastAsia"/>
          <w:rtl/>
        </w:rPr>
        <w:t>‌</w:t>
      </w:r>
      <w:r w:rsidRPr="003C0F08">
        <w:rPr>
          <w:rFonts w:hint="cs"/>
          <w:rtl/>
        </w:rPr>
        <w:t>ها که سازگار است و اینکه آیا با بعضی دیگر سازگار هست یا نه، انشا</w:t>
      </w:r>
      <w:r w:rsidRPr="003C0F08">
        <w:rPr>
          <w:rFonts w:hint="cs"/>
          <w:rtl/>
        </w:rPr>
        <w:t xml:space="preserve">الله بحث خواهیم کرد. </w:t>
      </w:r>
    </w:p>
    <w:p w14:paraId="0A532E50" w14:textId="77777777" w:rsidR="009C7057" w:rsidRPr="003C0F08" w:rsidRDefault="00035715" w:rsidP="00662D7D">
      <w:pPr>
        <w:pStyle w:val="Heading2"/>
        <w:rPr>
          <w:rtl/>
        </w:rPr>
      </w:pPr>
      <w:bookmarkStart w:id="255" w:name="_Toc54797611"/>
      <w:r w:rsidRPr="003C0F08">
        <w:rPr>
          <w:rFonts w:hint="cs"/>
          <w:rtl/>
        </w:rPr>
        <w:t xml:space="preserve">جواب </w:t>
      </w:r>
      <w:r w:rsidR="00662D7D" w:rsidRPr="003C0F08">
        <w:rPr>
          <w:rFonts w:hint="cs"/>
          <w:rtl/>
        </w:rPr>
        <w:t xml:space="preserve">شیخ انصاری </w:t>
      </w:r>
      <w:r w:rsidRPr="003C0F08">
        <w:rPr>
          <w:rFonts w:hint="cs"/>
          <w:rtl/>
        </w:rPr>
        <w:t>به اشکال تهافت</w:t>
      </w:r>
      <w:bookmarkEnd w:id="255"/>
    </w:p>
    <w:p w14:paraId="34246411" w14:textId="77777777" w:rsidR="009D3D3B" w:rsidRPr="003C0F08" w:rsidRDefault="00035715" w:rsidP="00585CEC">
      <w:pPr>
        <w:rPr>
          <w:rtl/>
        </w:rPr>
      </w:pPr>
      <w:r w:rsidRPr="003C0F08">
        <w:rPr>
          <w:rFonts w:hint="cs"/>
          <w:rtl/>
        </w:rPr>
        <w:t>مرحوم شیخ سه راه را دفع کردند و خود ایشان</w:t>
      </w:r>
      <w:r w:rsidR="009B7344" w:rsidRPr="003C0F08">
        <w:rPr>
          <w:rFonts w:hint="cs"/>
          <w:rtl/>
        </w:rPr>
        <w:t xml:space="preserve"> می‌</w:t>
      </w:r>
      <w:r w:rsidRPr="003C0F08">
        <w:rPr>
          <w:rFonts w:hint="cs"/>
          <w:rtl/>
        </w:rPr>
        <w:t>فرمایند التحقیق در رفع این اشکال عویصی که عرض کردیم:</w:t>
      </w:r>
    </w:p>
    <w:p w14:paraId="731FB212" w14:textId="77777777" w:rsidR="009D3D3B" w:rsidRPr="003C0F08" w:rsidRDefault="00035715" w:rsidP="000A0F12">
      <w:pPr>
        <w:pStyle w:val="1"/>
        <w:rPr>
          <w:rtl/>
        </w:rPr>
      </w:pPr>
      <w:r w:rsidRPr="003C0F08">
        <w:rPr>
          <w:rtl/>
        </w:rPr>
        <w:t>فالتحقيق في دفع الإشكال هو أن يقال: إنّ استقلال العقل إنّما هو في موضوع عدم وجدان ما يقتضي المفسدة، و عدم</w:t>
      </w:r>
      <w:r w:rsidRPr="003C0F08">
        <w:rPr>
          <w:rtl/>
        </w:rPr>
        <w:t xml:space="preserve"> استقلاله فيما لم يلاحظ مع الفعل هذا العنوان، و ليس من الحكم الظاهري في شي‏ء</w:t>
      </w:r>
      <w:r w:rsidRPr="003C0F08">
        <w:rPr>
          <w:rFonts w:hint="cs"/>
          <w:rtl/>
        </w:rPr>
        <w:t>.</w:t>
      </w:r>
      <w:r w:rsidRPr="003C0F08">
        <w:rPr>
          <w:rStyle w:val="FootnoteReference"/>
          <w:rtl/>
        </w:rPr>
        <w:footnoteReference w:id="117"/>
      </w:r>
      <w:r w:rsidR="00662D7D" w:rsidRPr="003C0F08">
        <w:rPr>
          <w:rFonts w:hint="cs"/>
          <w:rtl/>
        </w:rPr>
        <w:t xml:space="preserve"> </w:t>
      </w:r>
    </w:p>
    <w:p w14:paraId="21FF4AD6" w14:textId="77777777" w:rsidR="000A0F12" w:rsidRPr="003C0F08" w:rsidRDefault="00035715" w:rsidP="00662D7D">
      <w:pPr>
        <w:rPr>
          <w:rtl/>
        </w:rPr>
      </w:pPr>
      <w:r w:rsidRPr="003C0F08">
        <w:rPr>
          <w:rFonts w:hint="cs"/>
          <w:rtl/>
        </w:rPr>
        <w:lastRenderedPageBreak/>
        <w:t>حرف ایشان این است که ما بگوییم عدم استقلال عقل که در موضوع بحث اخذ شده است، مربوط است به ملاحظۀ فعل بدون ملاحظۀ این جهت که آیا خالی از امارات مفسده هست یا نه. یعنی خود فعل مثل</w:t>
      </w:r>
      <w:r w:rsidRPr="003C0F08">
        <w:rPr>
          <w:rFonts w:hint="cs"/>
          <w:rtl/>
        </w:rPr>
        <w:t xml:space="preserve"> أکل فاکهه را عقل در نظر</w:t>
      </w:r>
      <w:r w:rsidR="009B7344" w:rsidRPr="003C0F08">
        <w:rPr>
          <w:rFonts w:hint="cs"/>
          <w:rtl/>
        </w:rPr>
        <w:t xml:space="preserve"> می‌</w:t>
      </w:r>
      <w:r w:rsidRPr="003C0F08">
        <w:rPr>
          <w:rFonts w:hint="cs"/>
          <w:rtl/>
        </w:rPr>
        <w:t>گیرد و</w:t>
      </w:r>
      <w:r w:rsidR="009B7344" w:rsidRPr="003C0F08">
        <w:rPr>
          <w:rFonts w:hint="cs"/>
          <w:rtl/>
        </w:rPr>
        <w:t xml:space="preserve"> می‌</w:t>
      </w:r>
      <w:r w:rsidRPr="003C0F08">
        <w:rPr>
          <w:rFonts w:hint="cs"/>
          <w:rtl/>
        </w:rPr>
        <w:t>بیند این فعل فی حد ذاته استقلالی به یک طرف ندارد. آن جایی که</w:t>
      </w:r>
      <w:r w:rsidR="009B7344" w:rsidRPr="003C0F08">
        <w:rPr>
          <w:rFonts w:hint="cs"/>
          <w:rtl/>
        </w:rPr>
        <w:t xml:space="preserve"> می‌</w:t>
      </w:r>
      <w:r w:rsidRPr="003C0F08">
        <w:rPr>
          <w:rFonts w:hint="cs"/>
          <w:rtl/>
        </w:rPr>
        <w:t>گوییم عقل مستقل است، همین أکل فاکهه را ملاحظه کرده اس</w:t>
      </w:r>
      <w:r w:rsidR="009C7057" w:rsidRPr="003C0F08">
        <w:rPr>
          <w:rFonts w:hint="cs"/>
          <w:rtl/>
        </w:rPr>
        <w:t>ت با این جهت که هیچ امارۀ مفسده</w:t>
      </w:r>
      <w:r w:rsidR="009C7057" w:rsidRPr="003C0F08">
        <w:rPr>
          <w:rFonts w:hint="eastAsia"/>
          <w:rtl/>
        </w:rPr>
        <w:t>‌</w:t>
      </w:r>
      <w:r w:rsidR="00662D7D" w:rsidRPr="003C0F08">
        <w:rPr>
          <w:rFonts w:hint="cs"/>
          <w:rtl/>
        </w:rPr>
        <w:t>ای ندارد.</w:t>
      </w:r>
      <w:r w:rsidR="009C7057" w:rsidRPr="003C0F08">
        <w:rPr>
          <w:rFonts w:hint="cs"/>
          <w:rtl/>
        </w:rPr>
        <w:t xml:space="preserve"> همین أکل فاکهه</w:t>
      </w:r>
      <w:r w:rsidR="009C7057" w:rsidRPr="003C0F08">
        <w:rPr>
          <w:rFonts w:hint="eastAsia"/>
          <w:rtl/>
        </w:rPr>
        <w:t>‌</w:t>
      </w:r>
      <w:r w:rsidR="009C7057" w:rsidRPr="003C0F08">
        <w:rPr>
          <w:rFonts w:hint="cs"/>
          <w:rtl/>
        </w:rPr>
        <w:t>ای که هیچ امارۀ مفسده</w:t>
      </w:r>
      <w:r w:rsidR="009C7057" w:rsidRPr="003C0F08">
        <w:rPr>
          <w:rFonts w:hint="eastAsia"/>
          <w:rtl/>
        </w:rPr>
        <w:t>‌</w:t>
      </w:r>
      <w:r w:rsidRPr="003C0F08">
        <w:rPr>
          <w:rFonts w:hint="cs"/>
          <w:rtl/>
        </w:rPr>
        <w:t>ای نیست، در آن حکم</w:t>
      </w:r>
      <w:r w:rsidR="009B7344" w:rsidRPr="003C0F08">
        <w:rPr>
          <w:rFonts w:hint="cs"/>
          <w:rtl/>
        </w:rPr>
        <w:t xml:space="preserve"> </w:t>
      </w:r>
      <w:r w:rsidRPr="003C0F08">
        <w:rPr>
          <w:rFonts w:hint="cs"/>
          <w:rtl/>
        </w:rPr>
        <w:t>به اباحه</w:t>
      </w:r>
      <w:r w:rsidR="00662D7D" w:rsidRPr="003C0F08">
        <w:rPr>
          <w:rFonts w:hint="cs"/>
          <w:rtl/>
        </w:rPr>
        <w:t xml:space="preserve"> می‌کند</w:t>
      </w:r>
      <w:r w:rsidRPr="003C0F08">
        <w:rPr>
          <w:rFonts w:hint="cs"/>
          <w:rtl/>
        </w:rPr>
        <w:t>. پس موضوع عدم استقلال</w:t>
      </w:r>
      <w:r w:rsidR="00662D7D" w:rsidRPr="003C0F08">
        <w:rPr>
          <w:rFonts w:hint="cs"/>
          <w:rtl/>
        </w:rPr>
        <w:t>،</w:t>
      </w:r>
      <w:r w:rsidRPr="003C0F08">
        <w:rPr>
          <w:rFonts w:hint="cs"/>
          <w:rtl/>
        </w:rPr>
        <w:t xml:space="preserve"> ملاحظة الفعل است بدون ملاحظۀ این جهت که </w:t>
      </w:r>
      <w:r w:rsidR="00662D7D" w:rsidRPr="003C0F08">
        <w:rPr>
          <w:rFonts w:hint="cs"/>
          <w:rtl/>
        </w:rPr>
        <w:t>خالی</w:t>
      </w:r>
      <w:r w:rsidRPr="003C0F08">
        <w:rPr>
          <w:rFonts w:hint="cs"/>
          <w:rtl/>
        </w:rPr>
        <w:t xml:space="preserve"> از امارات مفسده باشد و استقلالش به اباحه در جایی است که ملاحظه کرده باشد </w:t>
      </w:r>
      <w:r w:rsidR="00662D7D" w:rsidRPr="003C0F08">
        <w:rPr>
          <w:rFonts w:hint="cs"/>
          <w:rtl/>
        </w:rPr>
        <w:t>خالی بودنش</w:t>
      </w:r>
      <w:r w:rsidRPr="003C0F08">
        <w:rPr>
          <w:rFonts w:hint="cs"/>
          <w:rtl/>
        </w:rPr>
        <w:t xml:space="preserve"> را از امارات.</w:t>
      </w:r>
      <w:r w:rsidR="009B7344" w:rsidRPr="003C0F08">
        <w:rPr>
          <w:rFonts w:hint="cs"/>
          <w:rtl/>
        </w:rPr>
        <w:t xml:space="preserve"> می‌</w:t>
      </w:r>
      <w:r w:rsidRPr="003C0F08">
        <w:rPr>
          <w:rFonts w:hint="cs"/>
          <w:rtl/>
        </w:rPr>
        <w:t>فرماید که:</w:t>
      </w:r>
    </w:p>
    <w:p w14:paraId="59E6B59A" w14:textId="77777777" w:rsidR="000A0F12" w:rsidRPr="003C0F08" w:rsidRDefault="00035715" w:rsidP="000A0F12">
      <w:pPr>
        <w:pStyle w:val="1"/>
        <w:rPr>
          <w:rtl/>
        </w:rPr>
      </w:pPr>
      <w:r w:rsidRPr="003C0F08">
        <w:rPr>
          <w:rtl/>
        </w:rPr>
        <w:t>إنّ استقلال العقل إنّما هو في موضوع عدم وجدان ما يقتضي المفس</w:t>
      </w:r>
      <w:r w:rsidRPr="003C0F08">
        <w:rPr>
          <w:rtl/>
        </w:rPr>
        <w:t>دة</w:t>
      </w:r>
    </w:p>
    <w:p w14:paraId="02D1C830" w14:textId="77777777" w:rsidR="000A0F12" w:rsidRPr="003C0F08" w:rsidRDefault="00035715" w:rsidP="000A0F12">
      <w:pPr>
        <w:rPr>
          <w:rtl/>
        </w:rPr>
      </w:pPr>
      <w:r w:rsidRPr="003C0F08">
        <w:rPr>
          <w:rFonts w:hint="cs"/>
          <w:rtl/>
        </w:rPr>
        <w:t>در این موضوع</w:t>
      </w:r>
      <w:r w:rsidR="009B7344" w:rsidRPr="003C0F08">
        <w:rPr>
          <w:rFonts w:hint="cs"/>
          <w:rtl/>
        </w:rPr>
        <w:t xml:space="preserve"> می‌</w:t>
      </w:r>
      <w:r w:rsidRPr="003C0F08">
        <w:rPr>
          <w:rFonts w:hint="cs"/>
          <w:rtl/>
        </w:rPr>
        <w:t>گوییم حظر و اباحه و آنجایی که</w:t>
      </w:r>
      <w:r w:rsidR="009B7344" w:rsidRPr="003C0F08">
        <w:rPr>
          <w:rFonts w:hint="cs"/>
          <w:rtl/>
        </w:rPr>
        <w:t xml:space="preserve"> می‌</w:t>
      </w:r>
      <w:r w:rsidRPr="003C0F08">
        <w:rPr>
          <w:rFonts w:hint="cs"/>
          <w:rtl/>
        </w:rPr>
        <w:t xml:space="preserve">گوییم مستقل نیست در جایی است که </w:t>
      </w:r>
      <w:r w:rsidRPr="003C0F08">
        <w:rPr>
          <w:rStyle w:val="1Char"/>
          <w:rFonts w:hint="cs"/>
          <w:rtl/>
        </w:rPr>
        <w:t>«</w:t>
      </w:r>
      <w:r w:rsidRPr="003C0F08">
        <w:rPr>
          <w:rStyle w:val="1Char"/>
          <w:rtl/>
        </w:rPr>
        <w:t>لم يلاحظ مع الفعل هذا العنوان</w:t>
      </w:r>
      <w:r w:rsidRPr="003C0F08">
        <w:rPr>
          <w:rStyle w:val="1Char"/>
          <w:rFonts w:hint="cs"/>
          <w:rtl/>
        </w:rPr>
        <w:t>»</w:t>
      </w:r>
      <w:r w:rsidRPr="003C0F08">
        <w:rPr>
          <w:rFonts w:hint="cs"/>
          <w:rtl/>
        </w:rPr>
        <w:t>.</w:t>
      </w:r>
    </w:p>
    <w:p w14:paraId="44F99ADA" w14:textId="77777777" w:rsidR="00F84728" w:rsidRPr="003C0F08" w:rsidRDefault="00035715" w:rsidP="00662D7D">
      <w:pPr>
        <w:pStyle w:val="Heading2"/>
        <w:rPr>
          <w:rtl/>
        </w:rPr>
      </w:pPr>
      <w:bookmarkStart w:id="256" w:name="_Toc54797612"/>
      <w:r w:rsidRPr="003C0F08">
        <w:rPr>
          <w:rFonts w:hint="cs"/>
          <w:rtl/>
        </w:rPr>
        <w:t>نقد جواب شیخ انصاری به اشکال تهافت</w:t>
      </w:r>
      <w:bookmarkEnd w:id="256"/>
    </w:p>
    <w:p w14:paraId="36B666A1" w14:textId="77777777" w:rsidR="00114D1D" w:rsidRPr="003C0F08" w:rsidRDefault="00035715" w:rsidP="00662D7D">
      <w:pPr>
        <w:rPr>
          <w:rtl/>
        </w:rPr>
      </w:pPr>
      <w:r w:rsidRPr="003C0F08">
        <w:rPr>
          <w:rFonts w:hint="cs"/>
          <w:rtl/>
        </w:rPr>
        <w:t>فرمایش شیخ با جلالت قدر و شأنش است منتهی به نظر من حرف ایشان اشکال دارد</w:t>
      </w:r>
      <w:r w:rsidR="009274DD" w:rsidRPr="003C0F08">
        <w:rPr>
          <w:rFonts w:hint="cs"/>
          <w:rtl/>
        </w:rPr>
        <w:t xml:space="preserve"> و</w:t>
      </w:r>
      <w:r w:rsidRPr="003C0F08">
        <w:rPr>
          <w:rFonts w:hint="cs"/>
          <w:rtl/>
        </w:rPr>
        <w:t xml:space="preserve"> اگر نگوییم</w:t>
      </w:r>
      <w:r w:rsidR="009274DD" w:rsidRPr="003C0F08">
        <w:rPr>
          <w:rFonts w:hint="cs"/>
          <w:rtl/>
        </w:rPr>
        <w:t xml:space="preserve"> که</w:t>
      </w:r>
      <w:r w:rsidRPr="003C0F08">
        <w:rPr>
          <w:rFonts w:hint="cs"/>
          <w:rtl/>
        </w:rPr>
        <w:t xml:space="preserve"> </w:t>
      </w:r>
      <w:r w:rsidR="00662D7D" w:rsidRPr="003C0F08">
        <w:rPr>
          <w:rFonts w:hint="cs"/>
          <w:rtl/>
        </w:rPr>
        <w:t>اردأ</w:t>
      </w:r>
      <w:r w:rsidRPr="003C0F08">
        <w:rPr>
          <w:rFonts w:hint="cs"/>
          <w:rtl/>
        </w:rPr>
        <w:t xml:space="preserve"> الوجوه است </w:t>
      </w:r>
      <w:r w:rsidRPr="003C0F08">
        <w:rPr>
          <w:rFonts w:hint="cs"/>
          <w:rtl/>
        </w:rPr>
        <w:t xml:space="preserve">واقعاً  </w:t>
      </w:r>
      <w:r w:rsidR="009274DD" w:rsidRPr="003C0F08">
        <w:rPr>
          <w:rFonts w:hint="cs"/>
          <w:rtl/>
        </w:rPr>
        <w:t xml:space="preserve">از </w:t>
      </w:r>
      <w:r w:rsidRPr="003C0F08">
        <w:rPr>
          <w:rFonts w:hint="cs"/>
          <w:rtl/>
        </w:rPr>
        <w:t xml:space="preserve">وجوه </w:t>
      </w:r>
      <w:r w:rsidR="009274DD" w:rsidRPr="003C0F08">
        <w:rPr>
          <w:rFonts w:hint="cs"/>
          <w:rtl/>
        </w:rPr>
        <w:t xml:space="preserve">ردیء و دور از ثواب </w:t>
      </w:r>
      <w:r w:rsidRPr="003C0F08">
        <w:rPr>
          <w:rFonts w:hint="cs"/>
          <w:rtl/>
        </w:rPr>
        <w:t>است.</w:t>
      </w:r>
      <w:r w:rsidR="00662D7D" w:rsidRPr="003C0F08">
        <w:rPr>
          <w:rFonts w:hint="cs"/>
          <w:rtl/>
        </w:rPr>
        <w:t xml:space="preserve"> </w:t>
      </w:r>
      <w:r w:rsidRPr="003C0F08">
        <w:rPr>
          <w:rFonts w:hint="cs"/>
          <w:rtl/>
        </w:rPr>
        <w:t xml:space="preserve"> </w:t>
      </w:r>
    </w:p>
    <w:p w14:paraId="0E8BF945" w14:textId="77777777" w:rsidR="00F84728" w:rsidRPr="003C0F08" w:rsidRDefault="00035715" w:rsidP="00114D1D">
      <w:pPr>
        <w:rPr>
          <w:rtl/>
        </w:rPr>
      </w:pPr>
      <w:r w:rsidRPr="003C0F08">
        <w:rPr>
          <w:rFonts w:hint="cs"/>
          <w:rtl/>
        </w:rPr>
        <w:t>آنجایی که</w:t>
      </w:r>
      <w:r w:rsidR="009B7344" w:rsidRPr="003C0F08">
        <w:rPr>
          <w:rFonts w:hint="cs"/>
          <w:rtl/>
        </w:rPr>
        <w:t xml:space="preserve"> می‌</w:t>
      </w:r>
      <w:r w:rsidRPr="003C0F08">
        <w:rPr>
          <w:rFonts w:hint="cs"/>
          <w:rtl/>
        </w:rPr>
        <w:t>گوید عقل مستقل نیست چه چیزی را در نظر گرفته است؟</w:t>
      </w:r>
      <w:r w:rsidR="009B7344" w:rsidRPr="003C0F08">
        <w:rPr>
          <w:rFonts w:hint="cs"/>
          <w:rtl/>
        </w:rPr>
        <w:t xml:space="preserve"> می‌</w:t>
      </w:r>
      <w:r w:rsidRPr="003C0F08">
        <w:rPr>
          <w:rFonts w:hint="cs"/>
          <w:rtl/>
        </w:rPr>
        <w:t>گوید ذات فعل را. سوال</w:t>
      </w:r>
      <w:r w:rsidR="009B7344" w:rsidRPr="003C0F08">
        <w:rPr>
          <w:rFonts w:hint="cs"/>
          <w:rtl/>
        </w:rPr>
        <w:t xml:space="preserve"> می‌</w:t>
      </w:r>
      <w:r w:rsidRPr="003C0F08">
        <w:rPr>
          <w:rFonts w:hint="cs"/>
          <w:rtl/>
        </w:rPr>
        <w:t>کنیم که ذات فعل با اطلاق</w:t>
      </w:r>
      <w:r w:rsidR="00662D7D" w:rsidRPr="003C0F08">
        <w:rPr>
          <w:rFonts w:hint="cs"/>
          <w:rtl/>
        </w:rPr>
        <w:t xml:space="preserve"> را در نظر گرفته</w:t>
      </w:r>
      <w:r w:rsidRPr="003C0F08">
        <w:rPr>
          <w:rFonts w:hint="cs"/>
          <w:rtl/>
        </w:rPr>
        <w:t xml:space="preserve"> یا با قیودی؟ ایشان</w:t>
      </w:r>
      <w:r w:rsidR="009B7344" w:rsidRPr="003C0F08">
        <w:rPr>
          <w:rFonts w:hint="cs"/>
          <w:rtl/>
        </w:rPr>
        <w:t xml:space="preserve"> می‌</w:t>
      </w:r>
      <w:r w:rsidRPr="003C0F08">
        <w:rPr>
          <w:rFonts w:hint="cs"/>
          <w:rtl/>
        </w:rPr>
        <w:t>گوید أکل فاکهه خودش را در نظر بگیریم، عقل</w:t>
      </w:r>
      <w:r w:rsidR="009B7344" w:rsidRPr="003C0F08">
        <w:rPr>
          <w:rFonts w:hint="cs"/>
          <w:rtl/>
        </w:rPr>
        <w:t xml:space="preserve"> می‌</w:t>
      </w:r>
      <w:r w:rsidRPr="003C0F08">
        <w:rPr>
          <w:rFonts w:hint="cs"/>
          <w:rtl/>
        </w:rPr>
        <w:t xml:space="preserve">گوید هیچ </w:t>
      </w:r>
      <w:r w:rsidRPr="003C0F08">
        <w:rPr>
          <w:rFonts w:hint="cs"/>
          <w:rtl/>
        </w:rPr>
        <w:t>حکمی ندارم. اینکه خودش را در نظر بگیریم یعنی چه؟ یعنی این ذات مثل أکل فاکهه هر کجا که رفت با هر چیزی که همراه شد، موضوع حکم عقل است؟ آیا طبیعت مطلقه مورد حکم عقل است؟ مهمله که به درد ما</w:t>
      </w:r>
      <w:r w:rsidR="009B7344" w:rsidRPr="003C0F08">
        <w:rPr>
          <w:rFonts w:hint="cs"/>
          <w:rtl/>
        </w:rPr>
        <w:t xml:space="preserve"> نمی‌</w:t>
      </w:r>
      <w:r w:rsidRPr="003C0F08">
        <w:rPr>
          <w:rFonts w:hint="cs"/>
          <w:rtl/>
        </w:rPr>
        <w:t>خورد. اگر طبیعت مطلقه باشد یعنی أکل فاکهه همیشه مورد عدم استقلال ح</w:t>
      </w:r>
      <w:r w:rsidRPr="003C0F08">
        <w:rPr>
          <w:rFonts w:hint="cs"/>
          <w:rtl/>
        </w:rPr>
        <w:t>کم عقل است. آن وقت آنجایی که ضمیمه بشود به این نکته</w:t>
      </w:r>
      <w:r w:rsidRPr="003C0F08">
        <w:rPr>
          <w:rFonts w:hint="eastAsia"/>
          <w:rtl/>
        </w:rPr>
        <w:t>‌</w:t>
      </w:r>
      <w:r w:rsidRPr="003C0F08">
        <w:rPr>
          <w:rFonts w:hint="cs"/>
          <w:rtl/>
        </w:rPr>
        <w:t>ای که</w:t>
      </w:r>
      <w:r w:rsidR="009B7344" w:rsidRPr="003C0F08">
        <w:rPr>
          <w:rFonts w:hint="cs"/>
          <w:rtl/>
        </w:rPr>
        <w:t xml:space="preserve"> می‌</w:t>
      </w:r>
      <w:r w:rsidRPr="003C0F08">
        <w:rPr>
          <w:rFonts w:hint="cs"/>
          <w:rtl/>
        </w:rPr>
        <w:t>گویید باز هم محل استقلال عقل نیست</w:t>
      </w:r>
      <w:r w:rsidR="00A97B9A" w:rsidRPr="003C0F08">
        <w:rPr>
          <w:rFonts w:hint="cs"/>
          <w:rtl/>
        </w:rPr>
        <w:t>؟</w:t>
      </w:r>
      <w:r w:rsidRPr="003C0F08">
        <w:rPr>
          <w:rFonts w:hint="cs"/>
          <w:rtl/>
        </w:rPr>
        <w:t xml:space="preserve"> یعنی اگر ما أکل فاکه</w:t>
      </w:r>
      <w:r w:rsidR="009B7344" w:rsidRPr="003C0F08">
        <w:rPr>
          <w:rFonts w:hint="cs"/>
          <w:rtl/>
        </w:rPr>
        <w:t>ه‌ای</w:t>
      </w:r>
      <w:r w:rsidRPr="003C0F08">
        <w:rPr>
          <w:rFonts w:hint="cs"/>
          <w:rtl/>
        </w:rPr>
        <w:t xml:space="preserve"> داشتیم توأم با عدم وجدان ما یقتضی المفسده بود، آیا این موضوع حکم عقل نیست؟</w:t>
      </w:r>
    </w:p>
    <w:p w14:paraId="2AE68A2F" w14:textId="77777777" w:rsidR="00F84728" w:rsidRPr="003C0F08" w:rsidRDefault="00035715" w:rsidP="00114D1D">
      <w:pPr>
        <w:rPr>
          <w:rtl/>
        </w:rPr>
      </w:pPr>
      <w:r w:rsidRPr="003C0F08">
        <w:rPr>
          <w:rFonts w:hint="cs"/>
          <w:rtl/>
        </w:rPr>
        <w:t xml:space="preserve"> لذا با توجه به اینکه اطلاق حکم عقل در اینجا این حصه را نیز </w:t>
      </w:r>
      <w:r w:rsidRPr="003C0F08">
        <w:rPr>
          <w:rFonts w:hint="cs"/>
          <w:rtl/>
        </w:rPr>
        <w:t>شامل</w:t>
      </w:r>
      <w:r w:rsidR="009B7344" w:rsidRPr="003C0F08">
        <w:rPr>
          <w:rFonts w:hint="cs"/>
          <w:rtl/>
        </w:rPr>
        <w:t xml:space="preserve"> می‌</w:t>
      </w:r>
      <w:r w:rsidRPr="003C0F08">
        <w:rPr>
          <w:rFonts w:hint="cs"/>
          <w:rtl/>
        </w:rPr>
        <w:t>شود، باز به تناقض رسیدیم. در این موضوع بالاطلاق که شامل حصۀ عدم وجدان ما یقتضی المفسده هم</w:t>
      </w:r>
      <w:r w:rsidR="009B7344" w:rsidRPr="003C0F08">
        <w:rPr>
          <w:rFonts w:hint="cs"/>
          <w:rtl/>
        </w:rPr>
        <w:t xml:space="preserve"> می‌</w:t>
      </w:r>
      <w:r w:rsidRPr="003C0F08">
        <w:rPr>
          <w:rFonts w:hint="cs"/>
          <w:rtl/>
        </w:rPr>
        <w:t>شود، در اینجا عقل مستقل به چیزی نیست. بعد سوال</w:t>
      </w:r>
      <w:r w:rsidR="009B7344" w:rsidRPr="003C0F08">
        <w:rPr>
          <w:rFonts w:hint="cs"/>
          <w:rtl/>
        </w:rPr>
        <w:t xml:space="preserve"> می‌</w:t>
      </w:r>
      <w:r w:rsidRPr="003C0F08">
        <w:rPr>
          <w:rFonts w:hint="cs"/>
          <w:rtl/>
        </w:rPr>
        <w:t xml:space="preserve">کنیم که آیا عقل در همین جا استقلال به حظر و اباحه دارد. </w:t>
      </w:r>
      <w:r w:rsidR="00164873" w:rsidRPr="003C0F08">
        <w:rPr>
          <w:rFonts w:hint="cs"/>
          <w:rtl/>
        </w:rPr>
        <w:t>الکلام الکلام شد.</w:t>
      </w:r>
    </w:p>
    <w:p w14:paraId="694FF6CD" w14:textId="77777777" w:rsidR="000A0F12" w:rsidRPr="003C0F08" w:rsidRDefault="00035715" w:rsidP="00114D1D">
      <w:pPr>
        <w:rPr>
          <w:rtl/>
        </w:rPr>
      </w:pPr>
      <w:r w:rsidRPr="003C0F08">
        <w:rPr>
          <w:rFonts w:hint="cs"/>
          <w:rtl/>
        </w:rPr>
        <w:lastRenderedPageBreak/>
        <w:t xml:space="preserve"> مگر اینکه شما بگویید در موضوعی</w:t>
      </w:r>
      <w:r w:rsidRPr="003C0F08">
        <w:rPr>
          <w:rFonts w:hint="cs"/>
          <w:rtl/>
        </w:rPr>
        <w:t xml:space="preserve"> که خود فعل را در نظر</w:t>
      </w:r>
      <w:r w:rsidR="009B7344" w:rsidRPr="003C0F08">
        <w:rPr>
          <w:rFonts w:hint="cs"/>
          <w:rtl/>
        </w:rPr>
        <w:t xml:space="preserve"> می‌</w:t>
      </w:r>
      <w:r w:rsidRPr="003C0F08">
        <w:rPr>
          <w:rFonts w:hint="cs"/>
          <w:rtl/>
        </w:rPr>
        <w:t>گیریم و این جهت را که عدم وجدان ما یقتضی المفسده را در نظر</w:t>
      </w:r>
      <w:r w:rsidR="009B7344" w:rsidRPr="003C0F08">
        <w:rPr>
          <w:rFonts w:hint="cs"/>
          <w:rtl/>
        </w:rPr>
        <w:t xml:space="preserve"> نمی‌</w:t>
      </w:r>
      <w:r w:rsidRPr="003C0F08">
        <w:rPr>
          <w:rFonts w:hint="cs"/>
          <w:rtl/>
        </w:rPr>
        <w:t>گیریم، بالاطلاق نباشد</w:t>
      </w:r>
      <w:r w:rsidR="00A97B9A" w:rsidRPr="003C0F08">
        <w:rPr>
          <w:rFonts w:hint="cs"/>
          <w:rtl/>
        </w:rPr>
        <w:t>.</w:t>
      </w:r>
      <w:r w:rsidRPr="003C0F08">
        <w:rPr>
          <w:rFonts w:hint="cs"/>
          <w:rtl/>
        </w:rPr>
        <w:t xml:space="preserve"> بلکه بالاهمال باشد یعنی فی الجمله. اینکه محل حکم عقل</w:t>
      </w:r>
      <w:r w:rsidR="009B7344" w:rsidRPr="003C0F08">
        <w:rPr>
          <w:rFonts w:hint="cs"/>
          <w:rtl/>
        </w:rPr>
        <w:t xml:space="preserve"> نمی‌</w:t>
      </w:r>
      <w:r w:rsidRPr="003C0F08">
        <w:rPr>
          <w:rFonts w:hint="cs"/>
          <w:rtl/>
        </w:rPr>
        <w:t>شود و عقل که حکم فی الجمله ندارد. حکم عقل مناطی دارد که هر کجا این مناط برود، هست. بنابر</w:t>
      </w:r>
      <w:r w:rsidRPr="003C0F08">
        <w:rPr>
          <w:rFonts w:hint="cs"/>
          <w:rtl/>
        </w:rPr>
        <w:t>این به نظرم فرمایش شیخ در اینجا چیزی را حل</w:t>
      </w:r>
      <w:r w:rsidR="009B7344" w:rsidRPr="003C0F08">
        <w:rPr>
          <w:rFonts w:hint="cs"/>
          <w:rtl/>
        </w:rPr>
        <w:t xml:space="preserve"> نمی‌</w:t>
      </w:r>
      <w:r w:rsidRPr="003C0F08">
        <w:rPr>
          <w:rFonts w:hint="cs"/>
          <w:rtl/>
        </w:rPr>
        <w:t xml:space="preserve">کند. این تمام الکلام در بحث راجع به این جهت. </w:t>
      </w:r>
    </w:p>
    <w:p w14:paraId="3BBC0C7C" w14:textId="77777777" w:rsidR="00164873" w:rsidRPr="003C0F08" w:rsidRDefault="00035715" w:rsidP="00114D1D">
      <w:pPr>
        <w:rPr>
          <w:rtl/>
        </w:rPr>
      </w:pPr>
      <w:r w:rsidRPr="003C0F08">
        <w:rPr>
          <w:rFonts w:hint="cs"/>
          <w:rtl/>
        </w:rPr>
        <w:t>انشاالله در جلسۀ بعد تلخیص</w:t>
      </w:r>
      <w:r w:rsidR="009B7344" w:rsidRPr="003C0F08">
        <w:rPr>
          <w:rFonts w:hint="cs"/>
          <w:rtl/>
        </w:rPr>
        <w:t xml:space="preserve"> می‌</w:t>
      </w:r>
      <w:r w:rsidRPr="003C0F08">
        <w:rPr>
          <w:rFonts w:hint="cs"/>
          <w:rtl/>
        </w:rPr>
        <w:t>کنیم موضوع بحث را و وارد ادله</w:t>
      </w:r>
      <w:r w:rsidR="009B7344" w:rsidRPr="003C0F08">
        <w:rPr>
          <w:rFonts w:hint="cs"/>
          <w:rtl/>
        </w:rPr>
        <w:t xml:space="preserve"> می‌</w:t>
      </w:r>
      <w:r w:rsidRPr="003C0F08">
        <w:rPr>
          <w:rFonts w:hint="cs"/>
          <w:rtl/>
        </w:rPr>
        <w:t xml:space="preserve">شویم. </w:t>
      </w:r>
    </w:p>
    <w:p w14:paraId="3837CE1C" w14:textId="77777777" w:rsidR="00646593" w:rsidRPr="003C0F08" w:rsidRDefault="00035715" w:rsidP="000A0F12">
      <w:pPr>
        <w:tabs>
          <w:tab w:val="center" w:pos="5385"/>
          <w:tab w:val="right" w:pos="10204"/>
        </w:tabs>
        <w:jc w:val="left"/>
        <w:rPr>
          <w:rtl/>
        </w:r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4FEAD293" w14:textId="77777777" w:rsidR="00646593" w:rsidRPr="003C0F08" w:rsidRDefault="00646593" w:rsidP="000A0F12">
      <w:pPr>
        <w:jc w:val="center"/>
        <w:rPr>
          <w:rtl/>
        </w:rPr>
      </w:pPr>
    </w:p>
    <w:p w14:paraId="7E9D3966" w14:textId="77777777" w:rsidR="00646593" w:rsidRPr="003C0F08" w:rsidRDefault="00646593" w:rsidP="00646593">
      <w:pPr>
        <w:rPr>
          <w:rtl/>
        </w:rPr>
      </w:pPr>
    </w:p>
    <w:p w14:paraId="70B002C0" w14:textId="77777777" w:rsidR="00E53CFD" w:rsidRPr="003C0F08" w:rsidRDefault="00E53CFD" w:rsidP="00635877">
      <w:pPr>
        <w:ind w:firstLine="0"/>
        <w:rPr>
          <w:rtl/>
        </w:rPr>
        <w:sectPr w:rsidR="00E53CFD" w:rsidRPr="003C0F08" w:rsidSect="0010049B">
          <w:headerReference w:type="default" r:id="rId39"/>
          <w:footerReference w:type="default" r:id="rId40"/>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B6673F7"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7C56AA9F" wp14:editId="23DC9B10">
            <wp:extent cx="723899" cy="241300"/>
            <wp:effectExtent l="0" t="0" r="635" b="6350"/>
            <wp:docPr id="3714176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41768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47B9A15" w14:textId="77777777" w:rsidR="006676E7"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r w:rsidRPr="003C0F08">
        <w:rPr>
          <w:rFonts w:cs="B Titr"/>
          <w:szCs w:val="18"/>
        </w:rPr>
        <w:fldChar w:fldCharType="begin"/>
      </w:r>
      <w:r w:rsidRPr="003C0F08">
        <w:instrText xml:space="preserve"> TOC \o "1-9" \h \z \u </w:instrText>
      </w:r>
      <w:r w:rsidRPr="003C0F08">
        <w:rPr>
          <w:rFonts w:cs="B Titr"/>
          <w:szCs w:val="18"/>
        </w:rPr>
        <w:fldChar w:fldCharType="separate"/>
      </w:r>
      <w:hyperlink w:anchor="_Toc55210357" w:history="1">
        <w:r w:rsidRPr="003C0F08">
          <w:rPr>
            <w:rStyle w:val="Hyperlink"/>
            <w:rFonts w:hint="eastAsia"/>
            <w:noProof/>
            <w:rtl/>
          </w:rPr>
          <w:t>وجود</w:t>
        </w:r>
        <w:r w:rsidRPr="003C0F08">
          <w:rPr>
            <w:rStyle w:val="Hyperlink"/>
            <w:noProof/>
            <w:rtl/>
          </w:rPr>
          <w:t xml:space="preserve"> </w:t>
        </w:r>
        <w:r w:rsidRPr="003C0F08">
          <w:rPr>
            <w:rStyle w:val="Hyperlink"/>
            <w:rFonts w:hint="eastAsia"/>
            <w:noProof/>
            <w:rtl/>
          </w:rPr>
          <w:t>چند</w:t>
        </w:r>
        <w:r w:rsidRPr="003C0F08">
          <w:rPr>
            <w:rStyle w:val="Hyperlink"/>
            <w:noProof/>
            <w:rtl/>
          </w:rPr>
          <w:t xml:space="preserve"> </w:t>
        </w:r>
        <w:r w:rsidRPr="003C0F08">
          <w:rPr>
            <w:rStyle w:val="Hyperlink"/>
            <w:rFonts w:hint="eastAsia"/>
            <w:noProof/>
            <w:rtl/>
          </w:rPr>
          <w:t>مسأله</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موضوع</w:t>
        </w:r>
        <w:r w:rsidRPr="003C0F08">
          <w:rPr>
            <w:rStyle w:val="Hyperlink"/>
            <w:noProof/>
            <w:rtl/>
          </w:rPr>
          <w:t xml:space="preserve"> </w:t>
        </w:r>
        <w:r w:rsidRPr="003C0F08">
          <w:rPr>
            <w:rStyle w:val="Hyperlink"/>
            <w:rFonts w:hint="eastAsia"/>
            <w:noProof/>
            <w:rtl/>
          </w:rPr>
          <w:t>قاعد</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حظر</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اباحه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Toc55210357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A6E36" w:rsidRPr="003C0F08">
          <w:rPr>
            <w:noProof/>
            <w:webHidden/>
            <w:rtl/>
          </w:rPr>
          <w:t>1</w:t>
        </w:r>
        <w:r w:rsidRPr="003C0F08">
          <w:rPr>
            <w:rStyle w:val="Hyperlink"/>
            <w:noProof/>
            <w:rtl/>
          </w:rPr>
          <w:fldChar w:fldCharType="end"/>
        </w:r>
      </w:hyperlink>
    </w:p>
    <w:p w14:paraId="64D2D8D1" w14:textId="77777777" w:rsidR="006676E7"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5210358" w:history="1">
        <w:r w:rsidRPr="003C0F08">
          <w:rPr>
            <w:rStyle w:val="Hyperlink"/>
            <w:rFonts w:hint="eastAsia"/>
            <w:noProof/>
            <w:rtl/>
          </w:rPr>
          <w:t>نکته</w:t>
        </w:r>
        <w:r w:rsidRPr="003C0F08">
          <w:rPr>
            <w:rStyle w:val="Hyperlink"/>
            <w:noProof/>
            <w:rtl/>
          </w:rPr>
          <w:t xml:space="preserve"> </w:t>
        </w:r>
        <w:r w:rsidRPr="003C0F08">
          <w:rPr>
            <w:rStyle w:val="Hyperlink"/>
            <w:rFonts w:hint="eastAsia"/>
            <w:noProof/>
            <w:rtl/>
          </w:rPr>
          <w:t>ابهام</w:t>
        </w:r>
        <w:r w:rsidRPr="003C0F08">
          <w:rPr>
            <w:rStyle w:val="Hyperlink"/>
            <w:noProof/>
            <w:rtl/>
          </w:rPr>
          <w:t xml:space="preserve"> </w:t>
        </w:r>
        <w:r w:rsidRPr="003C0F08">
          <w:rPr>
            <w:rStyle w:val="Hyperlink"/>
            <w:rFonts w:hint="eastAsia"/>
            <w:noProof/>
            <w:rtl/>
          </w:rPr>
          <w:t>د</w:t>
        </w:r>
        <w:r w:rsidRPr="003C0F08">
          <w:rPr>
            <w:rStyle w:val="Hyperlink"/>
            <w:rFonts w:hint="cs"/>
            <w:noProof/>
            <w:rtl/>
          </w:rPr>
          <w:t>ی</w:t>
        </w:r>
        <w:r w:rsidRPr="003C0F08">
          <w:rPr>
            <w:rStyle w:val="Hyperlink"/>
            <w:rFonts w:hint="eastAsia"/>
            <w:noProof/>
            <w:rtl/>
          </w:rPr>
          <w:t>گر</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موضوع</w:t>
        </w:r>
        <w:r w:rsidRPr="003C0F08">
          <w:rPr>
            <w:rStyle w:val="Hyperlink"/>
            <w:noProof/>
            <w:rtl/>
          </w:rPr>
          <w:t xml:space="preserve"> </w:t>
        </w:r>
        <w:r w:rsidRPr="003C0F08">
          <w:rPr>
            <w:rStyle w:val="Hyperlink"/>
            <w:rFonts w:hint="eastAsia"/>
            <w:noProof/>
            <w:rtl/>
          </w:rPr>
          <w:t>بحث</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Toc55210358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A6E36" w:rsidRPr="003C0F08">
          <w:rPr>
            <w:noProof/>
            <w:webHidden/>
            <w:rtl/>
          </w:rPr>
          <w:t>2</w:t>
        </w:r>
        <w:r w:rsidRPr="003C0F08">
          <w:rPr>
            <w:rStyle w:val="Hyperlink"/>
            <w:noProof/>
            <w:rtl/>
          </w:rPr>
          <w:fldChar w:fldCharType="end"/>
        </w:r>
      </w:hyperlink>
    </w:p>
    <w:p w14:paraId="07D4A4D1" w14:textId="77777777" w:rsidR="006676E7" w:rsidRPr="003C0F08" w:rsidRDefault="00035715">
      <w:pPr>
        <w:pStyle w:val="TOC1"/>
        <w:rPr>
          <w:rFonts w:asciiTheme="minorHAnsi" w:eastAsiaTheme="minorEastAsia" w:hAnsiTheme="minorHAnsi" w:cstheme="minorBidi"/>
          <w:noProof/>
          <w:color w:val="auto"/>
          <w:szCs w:val="22"/>
          <w:rtl/>
        </w:rPr>
      </w:pPr>
      <w:hyperlink w:anchor="_Toc55210359" w:history="1">
        <w:r w:rsidRPr="003C0F08">
          <w:rPr>
            <w:rStyle w:val="Hyperlink"/>
            <w:rFonts w:hint="eastAsia"/>
            <w:noProof/>
            <w:rtl/>
          </w:rPr>
          <w:t>دل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اباحه</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طوس</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Toc55210359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A6E36" w:rsidRPr="003C0F08">
          <w:rPr>
            <w:noProof/>
            <w:webHidden/>
            <w:rtl/>
          </w:rPr>
          <w:t>3</w:t>
        </w:r>
        <w:r w:rsidRPr="003C0F08">
          <w:rPr>
            <w:rStyle w:val="Hyperlink"/>
            <w:noProof/>
            <w:rtl/>
          </w:rPr>
          <w:fldChar w:fldCharType="end"/>
        </w:r>
      </w:hyperlink>
    </w:p>
    <w:p w14:paraId="03C3A612" w14:textId="77777777" w:rsidR="006676E7"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5210360" w:history="1">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طوس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اباحه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Toc55210360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A6E36" w:rsidRPr="003C0F08">
          <w:rPr>
            <w:noProof/>
            <w:webHidden/>
            <w:rtl/>
          </w:rPr>
          <w:t>3</w:t>
        </w:r>
        <w:r w:rsidRPr="003C0F08">
          <w:rPr>
            <w:rStyle w:val="Hyperlink"/>
            <w:noProof/>
            <w:rtl/>
          </w:rPr>
          <w:fldChar w:fldCharType="end"/>
        </w:r>
      </w:hyperlink>
    </w:p>
    <w:p w14:paraId="03C6A03D" w14:textId="77777777" w:rsidR="006676E7"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5210361" w:history="1">
        <w:r w:rsidRPr="003C0F08">
          <w:rPr>
            <w:rStyle w:val="Hyperlink"/>
            <w:rFonts w:hint="eastAsia"/>
            <w:noProof/>
            <w:rtl/>
          </w:rPr>
          <w:t>ناسازگار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طوس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w:t>
        </w:r>
        <w:r w:rsidRPr="003C0F08">
          <w:rPr>
            <w:rStyle w:val="Hyperlink"/>
            <w:rFonts w:hint="eastAsia"/>
            <w:noProof/>
            <w:rtl/>
          </w:rPr>
          <w:t>ا</w:t>
        </w:r>
        <w:r w:rsidRPr="003C0F08">
          <w:rPr>
            <w:rStyle w:val="Hyperlink"/>
            <w:rFonts w:hint="cs"/>
            <w:noProof/>
            <w:rtl/>
          </w:rPr>
          <w:t>ی</w:t>
        </w:r>
        <w:r w:rsidRPr="003C0F08">
          <w:rPr>
            <w:rStyle w:val="Hyperlink"/>
            <w:rFonts w:hint="eastAsia"/>
            <w:noProof/>
            <w:rtl/>
          </w:rPr>
          <w:t>شان</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اجماع</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Toc55210361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A6E36" w:rsidRPr="003C0F08">
          <w:rPr>
            <w:noProof/>
            <w:webHidden/>
            <w:rtl/>
          </w:rPr>
          <w:t>4</w:t>
        </w:r>
        <w:r w:rsidRPr="003C0F08">
          <w:rPr>
            <w:rStyle w:val="Hyperlink"/>
            <w:noProof/>
            <w:rtl/>
          </w:rPr>
          <w:fldChar w:fldCharType="end"/>
        </w:r>
      </w:hyperlink>
    </w:p>
    <w:p w14:paraId="75FDF144" w14:textId="77777777" w:rsidR="006676E7"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5210362" w:history="1">
        <w:r w:rsidRPr="003C0F08">
          <w:rPr>
            <w:rStyle w:val="Hyperlink"/>
            <w:rFonts w:hint="eastAsia"/>
            <w:noProof/>
            <w:rtl/>
          </w:rPr>
          <w:t>تدق</w:t>
        </w:r>
        <w:r w:rsidRPr="003C0F08">
          <w:rPr>
            <w:rStyle w:val="Hyperlink"/>
            <w:rFonts w:hint="cs"/>
            <w:noProof/>
            <w:rtl/>
          </w:rPr>
          <w:t>ی</w:t>
        </w:r>
        <w:r w:rsidRPr="003C0F08">
          <w:rPr>
            <w:rStyle w:val="Hyperlink"/>
            <w:rFonts w:hint="eastAsia"/>
            <w:noProof/>
            <w:rtl/>
          </w:rPr>
          <w:t>ق</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قائل</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اباحه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Toc55210362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A6E36" w:rsidRPr="003C0F08">
          <w:rPr>
            <w:noProof/>
            <w:webHidden/>
            <w:rtl/>
          </w:rPr>
          <w:t>5</w:t>
        </w:r>
        <w:r w:rsidRPr="003C0F08">
          <w:rPr>
            <w:rStyle w:val="Hyperlink"/>
            <w:noProof/>
            <w:rtl/>
          </w:rPr>
          <w:fldChar w:fldCharType="end"/>
        </w:r>
      </w:hyperlink>
    </w:p>
    <w:p w14:paraId="2A1DA4E2" w14:textId="77777777" w:rsidR="00E16B7F" w:rsidRPr="003C0F08" w:rsidRDefault="00035715" w:rsidP="0054054E">
      <w:pPr>
        <w:pStyle w:val="Heading3"/>
        <w:rPr>
          <w:rtl/>
        </w:rPr>
      </w:pPr>
      <w:r w:rsidRPr="003C0F08">
        <w:fldChar w:fldCharType="end"/>
      </w:r>
      <w:bookmarkStart w:id="262" w:name="BokSabj2_d_3_0"/>
      <w:bookmarkEnd w:id="262"/>
      <w:r w:rsidR="00197807" w:rsidRPr="003C0F08">
        <w:rPr>
          <w:rFonts w:hint="cs"/>
          <w:rtl/>
        </w:rPr>
        <w:t xml:space="preserve"> </w:t>
      </w:r>
      <w:bookmarkStart w:id="263" w:name="_Toc55210357"/>
      <w:r w:rsidR="00AF6D15" w:rsidRPr="003C0F08">
        <w:rPr>
          <w:rFonts w:hint="cs"/>
          <w:rtl/>
        </w:rPr>
        <w:t>وجود چند مسأله در</w:t>
      </w:r>
      <w:r w:rsidR="00C35BFE" w:rsidRPr="003C0F08">
        <w:rPr>
          <w:rFonts w:hint="cs"/>
          <w:rtl/>
        </w:rPr>
        <w:t xml:space="preserve"> موضوع قاعدۀ حظر و اباحه</w:t>
      </w:r>
      <w:bookmarkEnd w:id="263"/>
      <w:r w:rsidR="00AF6D15" w:rsidRPr="003C0F08">
        <w:rPr>
          <w:rFonts w:hint="cs"/>
          <w:rtl/>
        </w:rPr>
        <w:t xml:space="preserve">   </w:t>
      </w:r>
    </w:p>
    <w:p w14:paraId="4E4B2A39" w14:textId="77777777" w:rsidR="00344868" w:rsidRPr="003C0F08" w:rsidRDefault="00035715" w:rsidP="00A1098F">
      <w:pPr>
        <w:rPr>
          <w:rtl/>
        </w:rPr>
      </w:pPr>
      <w:r w:rsidRPr="003C0F08">
        <w:rPr>
          <w:rtl/>
        </w:rPr>
        <w:tab/>
      </w:r>
      <w:r w:rsidR="00055469" w:rsidRPr="003C0F08">
        <w:rPr>
          <w:rFonts w:hint="cs"/>
          <w:rtl/>
        </w:rPr>
        <w:t xml:space="preserve"> </w:t>
      </w:r>
      <w:r w:rsidR="003D06A1" w:rsidRPr="003C0F08">
        <w:rPr>
          <w:rFonts w:hint="cs"/>
          <w:rtl/>
        </w:rPr>
        <w:t xml:space="preserve">بحث ما در تنقیح موضوع قاعدۀ حظر و اباحه </w:t>
      </w:r>
      <w:r w:rsidR="00531DD5" w:rsidRPr="003C0F08">
        <w:rPr>
          <w:rFonts w:hint="cs"/>
          <w:rtl/>
        </w:rPr>
        <w:t>تقریباً تمام شد و باید وارد اقوال بشویم. منتهی جا دارد که ما یک تحلیلی بکنیم؛ تحلیلی که معمولاً در کلمات قوم نیست و جای آن خالی است</w:t>
      </w:r>
      <w:r w:rsidR="00A1098F" w:rsidRPr="003C0F08">
        <w:rPr>
          <w:rFonts w:hint="cs"/>
          <w:rtl/>
        </w:rPr>
        <w:t>.</w:t>
      </w:r>
      <w:r w:rsidR="00531DD5" w:rsidRPr="003C0F08">
        <w:rPr>
          <w:rFonts w:hint="cs"/>
          <w:rtl/>
        </w:rPr>
        <w:t xml:space="preserve"> </w:t>
      </w:r>
      <w:r w:rsidR="00A1098F" w:rsidRPr="003C0F08">
        <w:rPr>
          <w:rFonts w:hint="cs"/>
          <w:rtl/>
        </w:rPr>
        <w:t>تحلیل این است که</w:t>
      </w:r>
      <w:r w:rsidR="00531DD5" w:rsidRPr="003C0F08">
        <w:rPr>
          <w:rFonts w:hint="cs"/>
          <w:rtl/>
        </w:rPr>
        <w:t xml:space="preserve"> بالاخره با این ابهامات متعدد در موضوع بحث حظر و اباحه مخصوصاً مثل بحث قبل و</w:t>
      </w:r>
      <w:r w:rsidR="00A1098F" w:rsidRPr="003C0F08">
        <w:rPr>
          <w:rFonts w:hint="cs"/>
          <w:rtl/>
        </w:rPr>
        <w:t>رود الشرع یا قبل الملاحظة الشرع</w:t>
      </w:r>
      <w:r w:rsidR="00531DD5" w:rsidRPr="003C0F08">
        <w:rPr>
          <w:rFonts w:hint="cs"/>
          <w:rtl/>
        </w:rPr>
        <w:t>، نتیجه چه</w:t>
      </w:r>
      <w:r w:rsidRPr="003C0F08">
        <w:rPr>
          <w:rFonts w:hint="cs"/>
          <w:rtl/>
        </w:rPr>
        <w:t xml:space="preserve"> می‌</w:t>
      </w:r>
      <w:r w:rsidR="00531DD5" w:rsidRPr="003C0F08">
        <w:rPr>
          <w:rFonts w:hint="cs"/>
          <w:rtl/>
        </w:rPr>
        <w:t>شود</w:t>
      </w:r>
      <w:r w:rsidR="00A1098F" w:rsidRPr="003C0F08">
        <w:rPr>
          <w:rFonts w:hint="cs"/>
          <w:rtl/>
        </w:rPr>
        <w:t>؟</w:t>
      </w:r>
      <w:r w:rsidR="00531DD5" w:rsidRPr="003C0F08">
        <w:rPr>
          <w:rFonts w:hint="cs"/>
          <w:rtl/>
        </w:rPr>
        <w:t xml:space="preserve"> و از این بحث حظر و اباحه چه در</w:t>
      </w:r>
      <w:r w:rsidRPr="003C0F08">
        <w:rPr>
          <w:rFonts w:hint="cs"/>
          <w:rtl/>
        </w:rPr>
        <w:t xml:space="preserve"> می‌</w:t>
      </w:r>
      <w:r w:rsidR="00A1098F" w:rsidRPr="003C0F08">
        <w:rPr>
          <w:rFonts w:hint="cs"/>
          <w:rtl/>
        </w:rPr>
        <w:t>آید؟</w:t>
      </w:r>
      <w:r w:rsidR="00531DD5" w:rsidRPr="003C0F08">
        <w:rPr>
          <w:rFonts w:hint="cs"/>
          <w:rtl/>
        </w:rPr>
        <w:t xml:space="preserve"> ما این</w:t>
      </w:r>
      <w:r w:rsidR="00A1098F" w:rsidRPr="003C0F08">
        <w:rPr>
          <w:rFonts w:hint="cs"/>
          <w:rtl/>
        </w:rPr>
        <w:t xml:space="preserve"> تحلیل</w:t>
      </w:r>
      <w:r w:rsidR="00531DD5" w:rsidRPr="003C0F08">
        <w:rPr>
          <w:rFonts w:hint="cs"/>
          <w:rtl/>
        </w:rPr>
        <w:t xml:space="preserve"> را</w:t>
      </w:r>
      <w:r w:rsidRPr="003C0F08">
        <w:rPr>
          <w:rFonts w:hint="cs"/>
          <w:rtl/>
        </w:rPr>
        <w:t xml:space="preserve"> می‌</w:t>
      </w:r>
      <w:r w:rsidR="00531DD5" w:rsidRPr="003C0F08">
        <w:rPr>
          <w:rFonts w:hint="cs"/>
          <w:rtl/>
        </w:rPr>
        <w:t>گذاریم برای بعد از بررسی ادله</w:t>
      </w:r>
      <w:r w:rsidR="00A1098F" w:rsidRPr="003C0F08">
        <w:rPr>
          <w:rFonts w:hint="cs"/>
          <w:rtl/>
        </w:rPr>
        <w:t>؛</w:t>
      </w:r>
      <w:r w:rsidR="00531DD5" w:rsidRPr="003C0F08">
        <w:rPr>
          <w:rFonts w:hint="cs"/>
          <w:rtl/>
        </w:rPr>
        <w:t xml:space="preserve"> چون خود </w:t>
      </w:r>
      <w:r w:rsidR="00A1098F" w:rsidRPr="003C0F08">
        <w:rPr>
          <w:rFonts w:hint="cs"/>
          <w:rtl/>
        </w:rPr>
        <w:t>ادلۀ مذکور</w:t>
      </w:r>
      <w:r w:rsidR="00531DD5" w:rsidRPr="003C0F08">
        <w:rPr>
          <w:rFonts w:hint="cs"/>
          <w:rtl/>
        </w:rPr>
        <w:t xml:space="preserve"> در اینجا تا حدی</w:t>
      </w:r>
      <w:r w:rsidR="00A1098F" w:rsidRPr="003C0F08">
        <w:rPr>
          <w:rFonts w:hint="cs"/>
          <w:rtl/>
        </w:rPr>
        <w:t xml:space="preserve"> مقصود برخی از کسانی که این ادله را طرح کرده‌اند</w:t>
      </w:r>
      <w:r w:rsidR="00531DD5" w:rsidRPr="003C0F08">
        <w:rPr>
          <w:rFonts w:hint="cs"/>
          <w:rtl/>
        </w:rPr>
        <w:t xml:space="preserve"> روشن</w:t>
      </w:r>
      <w:r w:rsidRPr="003C0F08">
        <w:rPr>
          <w:rFonts w:hint="cs"/>
          <w:rtl/>
        </w:rPr>
        <w:t xml:space="preserve"> می‌کند</w:t>
      </w:r>
      <w:r w:rsidR="00A1098F" w:rsidRPr="003C0F08">
        <w:rPr>
          <w:rFonts w:hint="cs"/>
          <w:rtl/>
        </w:rPr>
        <w:t xml:space="preserve">. </w:t>
      </w:r>
      <w:r w:rsidR="00531DD5" w:rsidRPr="003C0F08">
        <w:rPr>
          <w:rFonts w:hint="cs"/>
          <w:rtl/>
        </w:rPr>
        <w:t>بعد اگر ما به یک حرف واحد نرسیم که نخواهیم رسید، ممکن است از بطن این بحث</w:t>
      </w:r>
      <w:r w:rsidRPr="003C0F08">
        <w:rPr>
          <w:rFonts w:hint="cs"/>
          <w:rtl/>
        </w:rPr>
        <w:t>‌ها</w:t>
      </w:r>
      <w:r w:rsidR="00531DD5" w:rsidRPr="003C0F08">
        <w:rPr>
          <w:rFonts w:hint="cs"/>
          <w:rtl/>
        </w:rPr>
        <w:t xml:space="preserve"> چند مسئله در بیاوریم نه یکی. این چیزی است که تقریباً در این بحث</w:t>
      </w:r>
      <w:r w:rsidRPr="003C0F08">
        <w:rPr>
          <w:rFonts w:hint="cs"/>
          <w:rtl/>
        </w:rPr>
        <w:t>‌ها</w:t>
      </w:r>
      <w:r w:rsidR="00531DD5" w:rsidRPr="003C0F08">
        <w:rPr>
          <w:rFonts w:hint="cs"/>
          <w:rtl/>
        </w:rPr>
        <w:t>ی ما جدید است و در کلمات قوم اینها را از</w:t>
      </w:r>
      <w:r w:rsidRPr="003C0F08">
        <w:rPr>
          <w:rFonts w:hint="cs"/>
          <w:rtl/>
        </w:rPr>
        <w:t xml:space="preserve"> هم باز نکردند و شا</w:t>
      </w:r>
      <w:r w:rsidRPr="003C0F08">
        <w:rPr>
          <w:rFonts w:hint="cs"/>
          <w:rtl/>
        </w:rPr>
        <w:t>ید نتیجۀ آخر</w:t>
      </w:r>
      <w:r w:rsidR="00531DD5" w:rsidRPr="003C0F08">
        <w:rPr>
          <w:rFonts w:hint="cs"/>
          <w:rtl/>
        </w:rPr>
        <w:t xml:space="preserve"> بحث ما این بشود که ما با چند بحث مواجه هستیم.</w:t>
      </w:r>
    </w:p>
    <w:p w14:paraId="349FA86C" w14:textId="77777777" w:rsidR="00164873" w:rsidRPr="003C0F08" w:rsidRDefault="00035715" w:rsidP="00AF6D15">
      <w:pPr>
        <w:rPr>
          <w:rtl/>
        </w:rPr>
      </w:pPr>
      <w:r w:rsidRPr="003C0F08">
        <w:rPr>
          <w:rFonts w:hint="cs"/>
          <w:rtl/>
        </w:rPr>
        <w:t xml:space="preserve"> مرحوم ملا آقای دربندی در اوئل بحثش</w:t>
      </w:r>
      <w:r w:rsidR="00344868" w:rsidRPr="003C0F08">
        <w:rPr>
          <w:rFonts w:hint="cs"/>
          <w:rtl/>
        </w:rPr>
        <w:t xml:space="preserve"> می‌</w:t>
      </w:r>
      <w:r w:rsidRPr="003C0F08">
        <w:rPr>
          <w:rFonts w:hint="cs"/>
          <w:rtl/>
        </w:rPr>
        <w:t>فرماید که ظاهراً قدما بین بحث</w:t>
      </w:r>
      <w:r w:rsidR="00344868" w:rsidRPr="003C0F08">
        <w:rPr>
          <w:rFonts w:hint="cs"/>
          <w:rtl/>
        </w:rPr>
        <w:t>‌ها</w:t>
      </w:r>
      <w:r w:rsidRPr="003C0F08">
        <w:rPr>
          <w:rFonts w:hint="cs"/>
          <w:rtl/>
        </w:rPr>
        <w:t>ی برائت و حظر و اباحه خلط کرده</w:t>
      </w:r>
      <w:r w:rsidR="00344868" w:rsidRPr="003C0F08">
        <w:rPr>
          <w:rFonts w:hint="cs"/>
          <w:rtl/>
        </w:rPr>
        <w:t>‌اند</w:t>
      </w:r>
      <w:r w:rsidRPr="003C0F08">
        <w:rPr>
          <w:rFonts w:hint="cs"/>
          <w:rtl/>
        </w:rPr>
        <w:t>. ما غیر از این خل</w:t>
      </w:r>
      <w:r w:rsidR="00AF6D15" w:rsidRPr="003C0F08">
        <w:rPr>
          <w:rFonts w:hint="cs"/>
          <w:rtl/>
        </w:rPr>
        <w:t>ط</w:t>
      </w:r>
      <w:r w:rsidRPr="003C0F08">
        <w:rPr>
          <w:rFonts w:hint="cs"/>
          <w:rtl/>
        </w:rPr>
        <w:t xml:space="preserve">، ابهامات دیگر هم یافتیم که </w:t>
      </w:r>
      <w:r w:rsidR="00344868" w:rsidRPr="003C0F08">
        <w:rPr>
          <w:rFonts w:hint="cs"/>
          <w:rtl/>
        </w:rPr>
        <w:t xml:space="preserve">شاید </w:t>
      </w:r>
      <w:r w:rsidRPr="003C0F08">
        <w:rPr>
          <w:rFonts w:hint="cs"/>
          <w:rtl/>
        </w:rPr>
        <w:t>اینها بای</w:t>
      </w:r>
      <w:r w:rsidR="00344868" w:rsidRPr="003C0F08">
        <w:rPr>
          <w:rFonts w:hint="cs"/>
          <w:rtl/>
        </w:rPr>
        <w:t>د از هم جدا شود و هر کدام یک مسأ</w:t>
      </w:r>
      <w:r w:rsidRPr="003C0F08">
        <w:rPr>
          <w:rFonts w:hint="cs"/>
          <w:rtl/>
        </w:rPr>
        <w:t>له</w:t>
      </w:r>
      <w:r w:rsidR="00344868" w:rsidRPr="003C0F08">
        <w:rPr>
          <w:rFonts w:hint="cs"/>
          <w:rtl/>
        </w:rPr>
        <w:t xml:space="preserve"> می‌</w:t>
      </w:r>
      <w:r w:rsidRPr="003C0F08">
        <w:rPr>
          <w:rFonts w:hint="cs"/>
          <w:rtl/>
        </w:rPr>
        <w:t>شود</w:t>
      </w:r>
      <w:r w:rsidR="00AF6D15" w:rsidRPr="003C0F08">
        <w:rPr>
          <w:rFonts w:hint="cs"/>
          <w:rtl/>
        </w:rPr>
        <w:t>.</w:t>
      </w:r>
      <w:r w:rsidRPr="003C0F08">
        <w:rPr>
          <w:rFonts w:hint="cs"/>
          <w:rtl/>
        </w:rPr>
        <w:t xml:space="preserve"> اشکال</w:t>
      </w:r>
      <w:r w:rsidR="00AF6D15" w:rsidRPr="003C0F08">
        <w:rPr>
          <w:rFonts w:hint="cs"/>
          <w:rtl/>
        </w:rPr>
        <w:t>ی</w:t>
      </w:r>
      <w:r w:rsidRPr="003C0F08">
        <w:rPr>
          <w:rFonts w:hint="cs"/>
          <w:rtl/>
        </w:rPr>
        <w:t xml:space="preserve"> </w:t>
      </w:r>
      <w:r w:rsidR="00AF6D15" w:rsidRPr="003C0F08">
        <w:rPr>
          <w:rFonts w:hint="cs"/>
          <w:rtl/>
        </w:rPr>
        <w:t>ن</w:t>
      </w:r>
      <w:r w:rsidRPr="003C0F08">
        <w:rPr>
          <w:rFonts w:hint="cs"/>
          <w:rtl/>
        </w:rPr>
        <w:t xml:space="preserve">دارد که نهایت بحث ما با یک تحقیق روشنگری در این باب به این نتیجه برسد که ما با یک </w:t>
      </w:r>
      <w:r w:rsidR="00344868" w:rsidRPr="003C0F08">
        <w:rPr>
          <w:rFonts w:hint="cs"/>
          <w:rtl/>
        </w:rPr>
        <w:t>مسأ</w:t>
      </w:r>
      <w:r w:rsidRPr="003C0F08">
        <w:rPr>
          <w:rFonts w:hint="cs"/>
          <w:rtl/>
        </w:rPr>
        <w:t xml:space="preserve">له </w:t>
      </w:r>
      <w:r w:rsidR="00344868" w:rsidRPr="003C0F08">
        <w:rPr>
          <w:rFonts w:hint="cs"/>
          <w:rtl/>
        </w:rPr>
        <w:t>مواجه نبودیم بلکه با چند مسأ</w:t>
      </w:r>
      <w:r w:rsidRPr="003C0F08">
        <w:rPr>
          <w:rFonts w:hint="cs"/>
          <w:rtl/>
        </w:rPr>
        <w:t xml:space="preserve">له مواجه بودیم. منتهی ما این بحث را </w:t>
      </w:r>
      <w:r w:rsidR="00CD6F3B" w:rsidRPr="003C0F08">
        <w:rPr>
          <w:rFonts w:hint="cs"/>
          <w:rtl/>
        </w:rPr>
        <w:t>تأخیر</w:t>
      </w:r>
      <w:r w:rsidR="00344868" w:rsidRPr="003C0F08">
        <w:rPr>
          <w:rFonts w:hint="cs"/>
          <w:rtl/>
        </w:rPr>
        <w:t xml:space="preserve"> می‌</w:t>
      </w:r>
      <w:r w:rsidR="00CD6F3B" w:rsidRPr="003C0F08">
        <w:rPr>
          <w:rFonts w:hint="cs"/>
          <w:rtl/>
        </w:rPr>
        <w:t>اندازیم به خاطر اینکه در خود ادله و استدلالاتی که طرفین کرده</w:t>
      </w:r>
      <w:r w:rsidR="00344868" w:rsidRPr="003C0F08">
        <w:rPr>
          <w:rFonts w:hint="cs"/>
          <w:rtl/>
        </w:rPr>
        <w:t>‌اند</w:t>
      </w:r>
      <w:r w:rsidR="00CD6F3B" w:rsidRPr="003C0F08">
        <w:rPr>
          <w:rFonts w:hint="cs"/>
          <w:rtl/>
        </w:rPr>
        <w:t xml:space="preserve"> هم نکاتی وجود دارد برای</w:t>
      </w:r>
      <w:r w:rsidR="00344868" w:rsidRPr="003C0F08">
        <w:rPr>
          <w:rFonts w:hint="cs"/>
          <w:rtl/>
        </w:rPr>
        <w:t xml:space="preserve"> اینکه ما ببینیم که با چه مسأله</w:t>
      </w:r>
      <w:r w:rsidR="00344868" w:rsidRPr="003C0F08">
        <w:rPr>
          <w:rFonts w:hint="eastAsia"/>
          <w:rtl/>
        </w:rPr>
        <w:t>‌</w:t>
      </w:r>
      <w:r w:rsidR="00CD6F3B" w:rsidRPr="003C0F08">
        <w:rPr>
          <w:rFonts w:hint="cs"/>
          <w:rtl/>
        </w:rPr>
        <w:t xml:space="preserve">ای مواجه هستیم </w:t>
      </w:r>
      <w:r w:rsidR="00344868" w:rsidRPr="003C0F08">
        <w:rPr>
          <w:rFonts w:hint="cs"/>
          <w:rtl/>
        </w:rPr>
        <w:t>و چه جواب و استدلالی برای آن مسأ</w:t>
      </w:r>
      <w:r w:rsidR="00CD6F3B" w:rsidRPr="003C0F08">
        <w:rPr>
          <w:rFonts w:hint="cs"/>
          <w:rtl/>
        </w:rPr>
        <w:t>له آورده</w:t>
      </w:r>
      <w:r w:rsidR="00344868" w:rsidRPr="003C0F08">
        <w:rPr>
          <w:rFonts w:hint="cs"/>
          <w:rtl/>
        </w:rPr>
        <w:t>‌اند</w:t>
      </w:r>
      <w:r w:rsidR="00CD6F3B" w:rsidRPr="003C0F08">
        <w:rPr>
          <w:rFonts w:hint="cs"/>
          <w:rtl/>
        </w:rPr>
        <w:t>.</w:t>
      </w:r>
    </w:p>
    <w:p w14:paraId="6C0CF74C" w14:textId="77777777" w:rsidR="00B8490D" w:rsidRPr="003C0F08" w:rsidRDefault="00035715" w:rsidP="0054054E">
      <w:pPr>
        <w:pStyle w:val="Heading3"/>
      </w:pPr>
      <w:bookmarkStart w:id="264" w:name="_Toc55210358"/>
      <w:r w:rsidRPr="003C0F08">
        <w:rPr>
          <w:rFonts w:hint="cs"/>
          <w:rtl/>
        </w:rPr>
        <w:lastRenderedPageBreak/>
        <w:t>نکته</w:t>
      </w:r>
      <w:r w:rsidR="00327C33" w:rsidRPr="003C0F08">
        <w:rPr>
          <w:rFonts w:hint="cs"/>
          <w:rtl/>
        </w:rPr>
        <w:t xml:space="preserve"> ابهام دیگر در موضوع بحث</w:t>
      </w:r>
      <w:bookmarkEnd w:id="264"/>
      <w:r w:rsidR="00327C33" w:rsidRPr="003C0F08">
        <w:rPr>
          <w:rFonts w:hint="cs"/>
          <w:rtl/>
        </w:rPr>
        <w:t xml:space="preserve"> </w:t>
      </w:r>
    </w:p>
    <w:p w14:paraId="48780410" w14:textId="77777777" w:rsidR="00B8490D" w:rsidRPr="003C0F08" w:rsidRDefault="00035715" w:rsidP="0054054E">
      <w:pPr>
        <w:rPr>
          <w:rtl/>
        </w:rPr>
      </w:pPr>
      <w:r w:rsidRPr="003C0F08">
        <w:rPr>
          <w:rFonts w:hint="cs"/>
          <w:rtl/>
        </w:rPr>
        <w:t xml:space="preserve">ما قبل از اینکه وارد بحث بشویم به یک نکتۀ اضافی که </w:t>
      </w:r>
      <w:r w:rsidR="0054054E" w:rsidRPr="003C0F08">
        <w:rPr>
          <w:rFonts w:hint="cs"/>
          <w:rtl/>
        </w:rPr>
        <w:t>نقطه</w:t>
      </w:r>
      <w:r w:rsidRPr="003C0F08">
        <w:rPr>
          <w:rFonts w:hint="cs"/>
          <w:rtl/>
        </w:rPr>
        <w:t xml:space="preserve"> ابهام است باید اشاره کنیم. در بحث حظر و اباحه علاوه بر آن ابهامات و اجمالاتی که قبلاً بود یک نکتۀ دیگری هم وجود دارد. حظر و اباحه عقلی است</w:t>
      </w:r>
      <w:r w:rsidR="00344868" w:rsidRPr="003C0F08">
        <w:rPr>
          <w:rFonts w:hint="cs"/>
          <w:rtl/>
        </w:rPr>
        <w:t>، ما از این حکم عقلی چه استفاده</w:t>
      </w:r>
      <w:r w:rsidR="00344868" w:rsidRPr="003C0F08">
        <w:rPr>
          <w:rFonts w:hint="eastAsia"/>
          <w:rtl/>
        </w:rPr>
        <w:t>‌</w:t>
      </w:r>
      <w:r w:rsidRPr="003C0F08">
        <w:rPr>
          <w:rFonts w:hint="cs"/>
          <w:rtl/>
        </w:rPr>
        <w:t>ای</w:t>
      </w:r>
      <w:r w:rsidR="00344868" w:rsidRPr="003C0F08">
        <w:rPr>
          <w:rFonts w:hint="cs"/>
          <w:rtl/>
        </w:rPr>
        <w:t xml:space="preserve"> می‌</w:t>
      </w:r>
      <w:r w:rsidRPr="003C0F08">
        <w:rPr>
          <w:rFonts w:hint="cs"/>
          <w:rtl/>
        </w:rPr>
        <w:t>خواهیم بکنیم؟</w:t>
      </w:r>
      <w:r w:rsidR="00344868" w:rsidRPr="003C0F08">
        <w:rPr>
          <w:rFonts w:hint="cs"/>
          <w:rtl/>
        </w:rPr>
        <w:t xml:space="preserve"> می‌</w:t>
      </w:r>
      <w:r w:rsidRPr="003C0F08">
        <w:rPr>
          <w:rFonts w:hint="cs"/>
          <w:rtl/>
        </w:rPr>
        <w:t>خواهیم فراتر برویم و یک ع</w:t>
      </w:r>
      <w:r w:rsidR="0054054E" w:rsidRPr="003C0F08">
        <w:rPr>
          <w:rFonts w:hint="cs"/>
          <w:rtl/>
        </w:rPr>
        <w:t>قاب و ثوابی هم اضافه کنیم یا نه؟</w:t>
      </w:r>
      <w:r w:rsidRPr="003C0F08">
        <w:rPr>
          <w:rFonts w:hint="cs"/>
          <w:rtl/>
        </w:rPr>
        <w:t xml:space="preserve"> یعنی</w:t>
      </w:r>
      <w:r w:rsidRPr="003C0F08">
        <w:rPr>
          <w:rFonts w:hint="cs"/>
          <w:rtl/>
        </w:rPr>
        <w:t xml:space="preserve"> این قنطره</w:t>
      </w:r>
      <w:r w:rsidRPr="003C0F08">
        <w:rPr>
          <w:rFonts w:hint="eastAsia"/>
          <w:rtl/>
        </w:rPr>
        <w:t>‌</w:t>
      </w:r>
      <w:r w:rsidRPr="003C0F08">
        <w:rPr>
          <w:rFonts w:hint="cs"/>
          <w:rtl/>
        </w:rPr>
        <w:t>ای</w:t>
      </w:r>
      <w:r w:rsidR="00344868" w:rsidRPr="003C0F08">
        <w:rPr>
          <w:rFonts w:hint="cs"/>
          <w:rtl/>
        </w:rPr>
        <w:t xml:space="preserve"> می‌</w:t>
      </w:r>
      <w:r w:rsidRPr="003C0F08">
        <w:rPr>
          <w:rFonts w:hint="cs"/>
          <w:rtl/>
        </w:rPr>
        <w:t>شود برای اینکه بگوییم پس ثو</w:t>
      </w:r>
      <w:r w:rsidR="0054054E" w:rsidRPr="003C0F08">
        <w:rPr>
          <w:rFonts w:hint="cs"/>
          <w:rtl/>
        </w:rPr>
        <w:t>اب و عقابی هم در کار است یا نه؟</w:t>
      </w:r>
      <w:r w:rsidRPr="003C0F08">
        <w:rPr>
          <w:rFonts w:hint="cs"/>
          <w:rtl/>
        </w:rPr>
        <w:t xml:space="preserve"> </w:t>
      </w:r>
    </w:p>
    <w:p w14:paraId="3F40B18E" w14:textId="77777777" w:rsidR="00B8490D" w:rsidRPr="003C0F08" w:rsidRDefault="00035715" w:rsidP="00B8490D">
      <w:pPr>
        <w:rPr>
          <w:rtl/>
        </w:rPr>
      </w:pPr>
      <w:r w:rsidRPr="003C0F08">
        <w:rPr>
          <w:rFonts w:hint="cs"/>
          <w:rtl/>
        </w:rPr>
        <w:t>از برخی از استدلالاتی که بعد خواهیم خواند بر</w:t>
      </w:r>
      <w:r w:rsidR="00344868" w:rsidRPr="003C0F08">
        <w:rPr>
          <w:rFonts w:hint="cs"/>
          <w:rtl/>
        </w:rPr>
        <w:t>می‌</w:t>
      </w:r>
      <w:r w:rsidRPr="003C0F08">
        <w:rPr>
          <w:rFonts w:hint="cs"/>
          <w:rtl/>
        </w:rPr>
        <w:t>آید که گویی مسلم بوده است که در اینجا مؤاخذه</w:t>
      </w:r>
      <w:r w:rsidRPr="003C0F08">
        <w:rPr>
          <w:rFonts w:hint="eastAsia"/>
          <w:rtl/>
        </w:rPr>
        <w:t>‌</w:t>
      </w:r>
      <w:r w:rsidRPr="003C0F08">
        <w:rPr>
          <w:rFonts w:hint="cs"/>
          <w:rtl/>
        </w:rPr>
        <w:t>ای در کار نیست. مرحوم شیخ نقل</w:t>
      </w:r>
      <w:r w:rsidR="00344868" w:rsidRPr="003C0F08">
        <w:rPr>
          <w:rFonts w:hint="cs"/>
          <w:rtl/>
        </w:rPr>
        <w:t xml:space="preserve"> می‌</w:t>
      </w:r>
      <w:r w:rsidRPr="003C0F08">
        <w:rPr>
          <w:rFonts w:hint="cs"/>
          <w:rtl/>
        </w:rPr>
        <w:t>کند که حتی اشعری</w:t>
      </w:r>
      <w:r w:rsidR="00344868" w:rsidRPr="003C0F08">
        <w:rPr>
          <w:rFonts w:hint="cs"/>
          <w:rtl/>
        </w:rPr>
        <w:t>‌ها</w:t>
      </w:r>
      <w:r w:rsidRPr="003C0F08">
        <w:rPr>
          <w:rFonts w:hint="cs"/>
          <w:rtl/>
        </w:rPr>
        <w:t xml:space="preserve"> هم قبول دارند که در اینجا مؤاخذه و</w:t>
      </w:r>
      <w:r w:rsidRPr="003C0F08">
        <w:rPr>
          <w:rFonts w:hint="cs"/>
          <w:rtl/>
        </w:rPr>
        <w:t xml:space="preserve"> عقابی نیست و این امری مسلّم است. آنچه مسلّم نیست این است که آیا ترخیصی هم هست یا نه. از ناحیۀ چه کسی را نگفته</w:t>
      </w:r>
      <w:r w:rsidR="00344868" w:rsidRPr="003C0F08">
        <w:rPr>
          <w:rFonts w:hint="cs"/>
          <w:rtl/>
        </w:rPr>
        <w:t>‌اند</w:t>
      </w:r>
      <w:r w:rsidRPr="003C0F08">
        <w:rPr>
          <w:rFonts w:hint="cs"/>
          <w:rtl/>
        </w:rPr>
        <w:t xml:space="preserve">. </w:t>
      </w:r>
    </w:p>
    <w:p w14:paraId="2FE862F6" w14:textId="77777777" w:rsidR="00B8490D" w:rsidRPr="003C0F08" w:rsidRDefault="00035715" w:rsidP="00C12589">
      <w:pPr>
        <w:rPr>
          <w:rtl/>
        </w:rPr>
      </w:pPr>
      <w:r w:rsidRPr="003C0F08">
        <w:rPr>
          <w:rFonts w:hint="cs"/>
          <w:rtl/>
        </w:rPr>
        <w:t>این مسأله، مسأ</w:t>
      </w:r>
      <w:r w:rsidR="00CD6F3B" w:rsidRPr="003C0F08">
        <w:rPr>
          <w:rFonts w:hint="cs"/>
          <w:rtl/>
        </w:rPr>
        <w:t xml:space="preserve">لۀ </w:t>
      </w:r>
      <w:r w:rsidRPr="003C0F08">
        <w:rPr>
          <w:rFonts w:hint="cs"/>
          <w:rtl/>
        </w:rPr>
        <w:t xml:space="preserve">خیلی </w:t>
      </w:r>
      <w:r w:rsidR="00CD6F3B" w:rsidRPr="003C0F08">
        <w:rPr>
          <w:rFonts w:hint="cs"/>
          <w:rtl/>
        </w:rPr>
        <w:t>مهمی است که</w:t>
      </w:r>
      <w:r w:rsidR="0054054E" w:rsidRPr="003C0F08">
        <w:rPr>
          <w:rFonts w:hint="cs"/>
          <w:rtl/>
        </w:rPr>
        <w:t xml:space="preserve"> بر فرض</w:t>
      </w:r>
      <w:r w:rsidR="00CD6F3B" w:rsidRPr="003C0F08">
        <w:rPr>
          <w:rFonts w:hint="cs"/>
          <w:rtl/>
        </w:rPr>
        <w:t xml:space="preserve"> </w:t>
      </w:r>
      <w:r w:rsidR="0054054E" w:rsidRPr="003C0F08">
        <w:rPr>
          <w:rFonts w:hint="cs"/>
          <w:rtl/>
        </w:rPr>
        <w:t>اگر</w:t>
      </w:r>
      <w:r w:rsidR="00CD6F3B" w:rsidRPr="003C0F08">
        <w:rPr>
          <w:rFonts w:hint="cs"/>
          <w:rtl/>
        </w:rPr>
        <w:t xml:space="preserve"> بعد از بحث حظر و اباحه، ما حظری و منعی شدی</w:t>
      </w:r>
      <w:r w:rsidRPr="003C0F08">
        <w:rPr>
          <w:rFonts w:hint="cs"/>
          <w:rtl/>
        </w:rPr>
        <w:t>م، آیا فقط با یک منع عقلی مواجه</w:t>
      </w:r>
      <w:r w:rsidRPr="003C0F08">
        <w:rPr>
          <w:rFonts w:hint="eastAsia"/>
          <w:rtl/>
        </w:rPr>
        <w:t>‌</w:t>
      </w:r>
      <w:r w:rsidR="00CD6F3B" w:rsidRPr="003C0F08">
        <w:rPr>
          <w:rFonts w:hint="cs"/>
          <w:rtl/>
        </w:rPr>
        <w:t>ایم؟ حال اگر کسی این منع عقلی را عمل نکرد و این فعل را مرتکب شد</w:t>
      </w:r>
      <w:r w:rsidR="0054054E" w:rsidRPr="003C0F08">
        <w:rPr>
          <w:rFonts w:hint="cs"/>
          <w:rtl/>
        </w:rPr>
        <w:t xml:space="preserve"> ـ ولو منع وجوبی باشد نه کراهتی (بنابر اینکه عقل هم احکام خمسه را دارد) ـ</w:t>
      </w:r>
      <w:r w:rsidR="00CD6F3B" w:rsidRPr="003C0F08">
        <w:rPr>
          <w:rFonts w:hint="cs"/>
          <w:rtl/>
        </w:rPr>
        <w:t xml:space="preserve"> آیا </w:t>
      </w:r>
      <w:r w:rsidR="0054054E" w:rsidRPr="003C0F08">
        <w:rPr>
          <w:rFonts w:hint="cs"/>
          <w:rtl/>
        </w:rPr>
        <w:t>عقابی متوجه او است</w:t>
      </w:r>
      <w:r w:rsidR="00CD6F3B" w:rsidRPr="003C0F08">
        <w:rPr>
          <w:rFonts w:hint="cs"/>
          <w:rtl/>
        </w:rPr>
        <w:t xml:space="preserve"> یا همین قدر است که یک منع عقلی را عمل نکرده است</w:t>
      </w:r>
      <w:r w:rsidR="0054054E" w:rsidRPr="003C0F08">
        <w:rPr>
          <w:rFonts w:hint="cs"/>
          <w:rtl/>
        </w:rPr>
        <w:t>؟</w:t>
      </w:r>
      <w:r w:rsidR="00CD6F3B" w:rsidRPr="003C0F08">
        <w:rPr>
          <w:rFonts w:hint="cs"/>
          <w:rtl/>
        </w:rPr>
        <w:t xml:space="preserve"> از برخی از عبارات برمی آید که گویی </w:t>
      </w:r>
      <w:r w:rsidR="0054054E" w:rsidRPr="003C0F08">
        <w:rPr>
          <w:rFonts w:hint="cs"/>
          <w:rtl/>
        </w:rPr>
        <w:t>این بحث را</w:t>
      </w:r>
      <w:r w:rsidR="00CD6F3B" w:rsidRPr="003C0F08">
        <w:rPr>
          <w:rFonts w:hint="cs"/>
          <w:rtl/>
        </w:rPr>
        <w:t xml:space="preserve"> با بحث عقاب در آخرت و عوالم دیگر</w:t>
      </w:r>
      <w:r w:rsidR="0054054E" w:rsidRPr="003C0F08">
        <w:rPr>
          <w:rFonts w:hint="cs"/>
          <w:rtl/>
        </w:rPr>
        <w:t xml:space="preserve"> پیوند می‌زنند.</w:t>
      </w:r>
      <w:r w:rsidR="00CD6F3B" w:rsidRPr="003C0F08">
        <w:rPr>
          <w:rFonts w:hint="cs"/>
          <w:rtl/>
        </w:rPr>
        <w:t xml:space="preserve"> اینها خودش نقاط ابهام </w:t>
      </w:r>
      <w:r w:rsidR="0054054E" w:rsidRPr="003C0F08">
        <w:rPr>
          <w:rFonts w:hint="cs"/>
          <w:rtl/>
        </w:rPr>
        <w:t>مهمی</w:t>
      </w:r>
      <w:r w:rsidRPr="003C0F08">
        <w:rPr>
          <w:rFonts w:hint="cs"/>
          <w:rtl/>
        </w:rPr>
        <w:t xml:space="preserve"> است</w:t>
      </w:r>
      <w:r w:rsidR="0054054E" w:rsidRPr="003C0F08">
        <w:rPr>
          <w:rFonts w:hint="cs"/>
          <w:rtl/>
        </w:rPr>
        <w:t>.</w:t>
      </w:r>
      <w:r w:rsidR="00CD6F3B" w:rsidRPr="003C0F08">
        <w:rPr>
          <w:rFonts w:hint="cs"/>
          <w:rtl/>
        </w:rPr>
        <w:t xml:space="preserve"> </w:t>
      </w:r>
      <w:r w:rsidR="0054054E" w:rsidRPr="003C0F08">
        <w:rPr>
          <w:rFonts w:hint="cs"/>
          <w:rtl/>
        </w:rPr>
        <w:t xml:space="preserve">بحث </w:t>
      </w:r>
      <w:r w:rsidR="00CD6F3B" w:rsidRPr="003C0F08">
        <w:rPr>
          <w:rFonts w:hint="cs"/>
          <w:rtl/>
        </w:rPr>
        <w:t>ما در مورد مقتضیات حکم عقل در این مسأله</w:t>
      </w:r>
      <w:r w:rsidR="00C12589" w:rsidRPr="003C0F08">
        <w:rPr>
          <w:rFonts w:hint="cs"/>
          <w:rtl/>
        </w:rPr>
        <w:t xml:space="preserve"> بود</w:t>
      </w:r>
      <w:r w:rsidR="00CD6F3B" w:rsidRPr="003C0F08">
        <w:rPr>
          <w:rFonts w:hint="cs"/>
          <w:rtl/>
        </w:rPr>
        <w:t xml:space="preserve"> و</w:t>
      </w:r>
      <w:r w:rsidR="00C12589" w:rsidRPr="003C0F08">
        <w:rPr>
          <w:rFonts w:hint="cs"/>
          <w:rtl/>
        </w:rPr>
        <w:t xml:space="preserve"> باید مشخص شود</w:t>
      </w:r>
      <w:r w:rsidR="00CD6F3B" w:rsidRPr="003C0F08">
        <w:rPr>
          <w:rFonts w:hint="cs"/>
          <w:rtl/>
        </w:rPr>
        <w:t xml:space="preserve"> عقاب از کجا پیدا شده است. </w:t>
      </w:r>
    </w:p>
    <w:p w14:paraId="0129510F" w14:textId="77777777" w:rsidR="00B8490D" w:rsidRPr="003C0F08" w:rsidRDefault="00035715" w:rsidP="00C12589">
      <w:pPr>
        <w:rPr>
          <w:rtl/>
        </w:rPr>
      </w:pPr>
      <w:r w:rsidRPr="003C0F08">
        <w:rPr>
          <w:rFonts w:hint="cs"/>
          <w:rtl/>
        </w:rPr>
        <w:t>آنهایی که بعداً در طی ادله</w:t>
      </w:r>
      <w:r w:rsidR="00344868" w:rsidRPr="003C0F08">
        <w:rPr>
          <w:rFonts w:hint="cs"/>
          <w:rtl/>
        </w:rPr>
        <w:t xml:space="preserve"> می‌</w:t>
      </w:r>
      <w:r w:rsidRPr="003C0F08">
        <w:rPr>
          <w:rFonts w:hint="cs"/>
          <w:rtl/>
        </w:rPr>
        <w:t>گویند که ما احتمال</w:t>
      </w:r>
      <w:r w:rsidR="00344868" w:rsidRPr="003C0F08">
        <w:rPr>
          <w:rFonts w:hint="cs"/>
          <w:rtl/>
        </w:rPr>
        <w:t xml:space="preserve"> می‌</w:t>
      </w:r>
      <w:r w:rsidRPr="003C0F08">
        <w:rPr>
          <w:rFonts w:hint="cs"/>
          <w:rtl/>
        </w:rPr>
        <w:t>دهیم مضرۀ عاجل و آجل</w:t>
      </w:r>
      <w:r w:rsidR="00C12589" w:rsidRPr="003C0F08">
        <w:rPr>
          <w:rFonts w:hint="cs"/>
          <w:rtl/>
        </w:rPr>
        <w:t xml:space="preserve"> را</w:t>
      </w:r>
      <w:r w:rsidRPr="003C0F08">
        <w:rPr>
          <w:rFonts w:hint="cs"/>
          <w:rtl/>
        </w:rPr>
        <w:t xml:space="preserve"> </w:t>
      </w:r>
      <w:r w:rsidR="00C12589" w:rsidRPr="003C0F08">
        <w:rPr>
          <w:rFonts w:hint="cs"/>
          <w:rtl/>
        </w:rPr>
        <w:t>(</w:t>
      </w:r>
      <w:r w:rsidRPr="003C0F08">
        <w:rPr>
          <w:rFonts w:hint="cs"/>
          <w:rtl/>
        </w:rPr>
        <w:t xml:space="preserve">مقصودشان از آجل با الف </w:t>
      </w:r>
      <w:r w:rsidRPr="003C0F08">
        <w:rPr>
          <w:rFonts w:hint="cs"/>
          <w:rtl/>
        </w:rPr>
        <w:t>یعنی عقاب در دار آخر</w:t>
      </w:r>
      <w:r w:rsidR="00C12589" w:rsidRPr="003C0F08">
        <w:rPr>
          <w:rFonts w:hint="cs"/>
          <w:rtl/>
        </w:rPr>
        <w:t>ت و عاجل همین مضرۀ دنیوی است)</w:t>
      </w:r>
      <w:r w:rsidRPr="003C0F08">
        <w:rPr>
          <w:rFonts w:hint="cs"/>
          <w:rtl/>
        </w:rPr>
        <w:t xml:space="preserve"> این را از کجا</w:t>
      </w:r>
      <w:r w:rsidR="00344868" w:rsidRPr="003C0F08">
        <w:rPr>
          <w:rFonts w:hint="cs"/>
          <w:rtl/>
        </w:rPr>
        <w:t xml:space="preserve"> می‌</w:t>
      </w:r>
      <w:r w:rsidRPr="003C0F08">
        <w:rPr>
          <w:rFonts w:hint="cs"/>
          <w:rtl/>
        </w:rPr>
        <w:t>گویند؟ اگر قبل از ورود شرع باشد (نه قبل از ملاحظۀ شرع که آن خودش بحث دیگری دارد) معنای اینکه ما احتمال مضره</w:t>
      </w:r>
      <w:r w:rsidRPr="003C0F08">
        <w:rPr>
          <w:rFonts w:hint="eastAsia"/>
          <w:rtl/>
        </w:rPr>
        <w:t>‌</w:t>
      </w:r>
      <w:r w:rsidRPr="003C0F08">
        <w:rPr>
          <w:rFonts w:hint="cs"/>
          <w:rtl/>
        </w:rPr>
        <w:t>ای که عقاب است</w:t>
      </w:r>
      <w:r w:rsidR="00344868" w:rsidRPr="003C0F08">
        <w:rPr>
          <w:rFonts w:hint="cs"/>
          <w:rtl/>
        </w:rPr>
        <w:t xml:space="preserve"> می‌</w:t>
      </w:r>
      <w:r w:rsidRPr="003C0F08">
        <w:rPr>
          <w:rFonts w:hint="cs"/>
          <w:rtl/>
        </w:rPr>
        <w:t xml:space="preserve">دهیم یعنی چه؟ شارع حکمی </w:t>
      </w:r>
      <w:r w:rsidR="00C12589" w:rsidRPr="003C0F08">
        <w:rPr>
          <w:rFonts w:hint="cs"/>
          <w:rtl/>
        </w:rPr>
        <w:t>ندارد</w:t>
      </w:r>
      <w:r w:rsidRPr="003C0F08">
        <w:rPr>
          <w:rFonts w:hint="cs"/>
          <w:rtl/>
        </w:rPr>
        <w:t>، حال چطور عقاب پدید آمده است؟</w:t>
      </w:r>
      <w:r w:rsidR="00344868" w:rsidRPr="003C0F08">
        <w:rPr>
          <w:rFonts w:hint="cs"/>
          <w:rtl/>
        </w:rPr>
        <w:t xml:space="preserve"> </w:t>
      </w:r>
      <w:r w:rsidRPr="003C0F08">
        <w:rPr>
          <w:rFonts w:hint="cs"/>
          <w:rtl/>
        </w:rPr>
        <w:t>اصل</w:t>
      </w:r>
      <w:r w:rsidRPr="003C0F08">
        <w:rPr>
          <w:rFonts w:hint="cs"/>
          <w:rtl/>
        </w:rPr>
        <w:t xml:space="preserve">اً </w:t>
      </w:r>
      <w:r w:rsidR="00344868" w:rsidRPr="003C0F08">
        <w:rPr>
          <w:rFonts w:hint="cs"/>
          <w:rtl/>
        </w:rPr>
        <w:t>می‌</w:t>
      </w:r>
      <w:r w:rsidRPr="003C0F08">
        <w:rPr>
          <w:rFonts w:hint="cs"/>
          <w:rtl/>
        </w:rPr>
        <w:t>شود تصویر کرد؟ این را در بحث</w:t>
      </w:r>
      <w:r w:rsidR="00344868" w:rsidRPr="003C0F08">
        <w:rPr>
          <w:rFonts w:hint="cs"/>
          <w:rtl/>
        </w:rPr>
        <w:t>‌ها</w:t>
      </w:r>
      <w:r w:rsidRPr="003C0F08">
        <w:rPr>
          <w:rFonts w:hint="cs"/>
          <w:rtl/>
        </w:rPr>
        <w:t>ی آتی بحث خواهیم کرد</w:t>
      </w:r>
      <w:r w:rsidR="00C12589" w:rsidRPr="003C0F08">
        <w:rPr>
          <w:rFonts w:hint="cs"/>
          <w:rtl/>
        </w:rPr>
        <w:t>.</w:t>
      </w:r>
      <w:r w:rsidRPr="003C0F08">
        <w:rPr>
          <w:rFonts w:hint="cs"/>
          <w:rtl/>
        </w:rPr>
        <w:t xml:space="preserve"> منتهی</w:t>
      </w:r>
      <w:r w:rsidR="00344868" w:rsidRPr="003C0F08">
        <w:rPr>
          <w:rFonts w:hint="cs"/>
          <w:rtl/>
        </w:rPr>
        <w:t xml:space="preserve"> می‌</w:t>
      </w:r>
      <w:r w:rsidRPr="003C0F08">
        <w:rPr>
          <w:rFonts w:hint="cs"/>
          <w:rtl/>
        </w:rPr>
        <w:t xml:space="preserve">خواهم بگویم </w:t>
      </w:r>
      <w:r w:rsidR="00A06451" w:rsidRPr="003C0F08">
        <w:rPr>
          <w:rFonts w:hint="cs"/>
          <w:rtl/>
        </w:rPr>
        <w:t xml:space="preserve">بعداً باید روشن شود که ما چه چیزی مواجه هستیم. </w:t>
      </w:r>
    </w:p>
    <w:p w14:paraId="29177030" w14:textId="77777777" w:rsidR="00CD6F3B" w:rsidRPr="003C0F08" w:rsidRDefault="00035715" w:rsidP="00C12589">
      <w:pPr>
        <w:rPr>
          <w:rtl/>
        </w:rPr>
      </w:pPr>
      <w:r w:rsidRPr="003C0F08">
        <w:rPr>
          <w:rFonts w:hint="cs"/>
          <w:rtl/>
        </w:rPr>
        <w:t>در حظر و اباحه تقریباً همۀ کسانی</w:t>
      </w:r>
      <w:r w:rsidR="00DE2064" w:rsidRPr="003C0F08">
        <w:rPr>
          <w:rFonts w:hint="cs"/>
          <w:rtl/>
        </w:rPr>
        <w:t xml:space="preserve"> که</w:t>
      </w:r>
      <w:r w:rsidRPr="003C0F08">
        <w:rPr>
          <w:rFonts w:hint="cs"/>
          <w:rtl/>
        </w:rPr>
        <w:t xml:space="preserve"> بحث کرده</w:t>
      </w:r>
      <w:r w:rsidR="00344868" w:rsidRPr="003C0F08">
        <w:rPr>
          <w:rFonts w:hint="cs"/>
          <w:rtl/>
        </w:rPr>
        <w:t>‌اند</w:t>
      </w:r>
      <w:r w:rsidR="00DE2064" w:rsidRPr="003C0F08">
        <w:rPr>
          <w:rFonts w:hint="cs"/>
          <w:rtl/>
        </w:rPr>
        <w:t>،</w:t>
      </w:r>
      <w:r w:rsidRPr="003C0F08">
        <w:rPr>
          <w:rFonts w:hint="cs"/>
          <w:rtl/>
        </w:rPr>
        <w:t xml:space="preserve"> تصریح کرده</w:t>
      </w:r>
      <w:r w:rsidR="00344868" w:rsidRPr="003C0F08">
        <w:rPr>
          <w:rFonts w:hint="cs"/>
          <w:rtl/>
        </w:rPr>
        <w:t>‌اند</w:t>
      </w:r>
      <w:r w:rsidRPr="003C0F08">
        <w:rPr>
          <w:rFonts w:hint="cs"/>
          <w:rtl/>
        </w:rPr>
        <w:t xml:space="preserve"> که مقصود حظر و اباحۀ عقلی است</w:t>
      </w:r>
      <w:r w:rsidR="00C12589" w:rsidRPr="003C0F08">
        <w:rPr>
          <w:rFonts w:hint="cs"/>
          <w:rtl/>
        </w:rPr>
        <w:t>.</w:t>
      </w:r>
      <w:r w:rsidRPr="003C0F08">
        <w:rPr>
          <w:rFonts w:hint="cs"/>
          <w:rtl/>
        </w:rPr>
        <w:t xml:space="preserve"> </w:t>
      </w:r>
      <w:r w:rsidR="00C12589" w:rsidRPr="003C0F08">
        <w:rPr>
          <w:rFonts w:hint="cs"/>
          <w:rtl/>
        </w:rPr>
        <w:t>یعنی</w:t>
      </w:r>
      <w:r w:rsidRPr="003C0F08">
        <w:rPr>
          <w:rFonts w:hint="cs"/>
          <w:rtl/>
        </w:rPr>
        <w:t xml:space="preserve"> حکم عقل مقتضایش در اینجا چیست و اصلاً این بحث را در ذیل بحث حسن و قبح مطرح کرده</w:t>
      </w:r>
      <w:r w:rsidR="00344868" w:rsidRPr="003C0F08">
        <w:rPr>
          <w:rFonts w:hint="cs"/>
          <w:rtl/>
        </w:rPr>
        <w:t>‌اند</w:t>
      </w:r>
      <w:r w:rsidRPr="003C0F08">
        <w:rPr>
          <w:rFonts w:hint="cs"/>
          <w:rtl/>
        </w:rPr>
        <w:t>. حتی اشاعره که حسن و قبح عقلی را قبول ند</w:t>
      </w:r>
      <w:r w:rsidR="00DE2064" w:rsidRPr="003C0F08">
        <w:rPr>
          <w:rFonts w:hint="cs"/>
          <w:rtl/>
        </w:rPr>
        <w:t>ا</w:t>
      </w:r>
      <w:r w:rsidRPr="003C0F08">
        <w:rPr>
          <w:rFonts w:hint="cs"/>
          <w:rtl/>
        </w:rPr>
        <w:t>رند</w:t>
      </w:r>
      <w:r w:rsidR="00DE2064" w:rsidRPr="003C0F08">
        <w:rPr>
          <w:rFonts w:hint="cs"/>
          <w:rtl/>
        </w:rPr>
        <w:t>،</w:t>
      </w:r>
      <w:r w:rsidRPr="003C0F08">
        <w:rPr>
          <w:rFonts w:hint="cs"/>
          <w:rtl/>
        </w:rPr>
        <w:t xml:space="preserve"> علی سبیل مماشاة و تنز</w:t>
      </w:r>
      <w:r w:rsidR="00DE2064" w:rsidRPr="003C0F08">
        <w:rPr>
          <w:rFonts w:hint="cs"/>
          <w:rtl/>
        </w:rPr>
        <w:t>ّ</w:t>
      </w:r>
      <w:r w:rsidRPr="003C0F08">
        <w:rPr>
          <w:rFonts w:hint="cs"/>
          <w:rtl/>
        </w:rPr>
        <w:t>ل دو بحث کرده</w:t>
      </w:r>
      <w:r w:rsidR="00344868" w:rsidRPr="003C0F08">
        <w:rPr>
          <w:rFonts w:hint="cs"/>
          <w:rtl/>
        </w:rPr>
        <w:t>‌اند</w:t>
      </w:r>
      <w:r w:rsidRPr="003C0F08">
        <w:rPr>
          <w:rFonts w:hint="cs"/>
          <w:rtl/>
        </w:rPr>
        <w:t>؛ یکی وجوب شکر منعم است و یکی همین حظر و اباحه است</w:t>
      </w:r>
      <w:r w:rsidR="00C12589" w:rsidRPr="003C0F08">
        <w:rPr>
          <w:rFonts w:hint="cs"/>
          <w:rtl/>
        </w:rPr>
        <w:t>.</w:t>
      </w:r>
      <w:r w:rsidRPr="003C0F08">
        <w:rPr>
          <w:rFonts w:hint="cs"/>
          <w:rtl/>
        </w:rPr>
        <w:t xml:space="preserve"> </w:t>
      </w:r>
      <w:r w:rsidR="00C12589" w:rsidRPr="003C0F08">
        <w:rPr>
          <w:rFonts w:hint="cs"/>
          <w:rtl/>
        </w:rPr>
        <w:t>اشاعره</w:t>
      </w:r>
      <w:r w:rsidR="00344868" w:rsidRPr="003C0F08">
        <w:rPr>
          <w:rFonts w:hint="cs"/>
          <w:rtl/>
        </w:rPr>
        <w:t xml:space="preserve"> می‌</w:t>
      </w:r>
      <w:r w:rsidRPr="003C0F08">
        <w:rPr>
          <w:rFonts w:hint="cs"/>
          <w:rtl/>
        </w:rPr>
        <w:t xml:space="preserve">گویند </w:t>
      </w:r>
      <w:r w:rsidR="00637074" w:rsidRPr="003C0F08">
        <w:rPr>
          <w:rFonts w:hint="cs"/>
          <w:rtl/>
        </w:rPr>
        <w:t>علی فرض ثبوت حسن و قبح در مثل عدل و ظلم، در اینجا چنین حکم عقلی نیست</w:t>
      </w:r>
      <w:r w:rsidR="00C12589" w:rsidRPr="003C0F08">
        <w:rPr>
          <w:rFonts w:hint="cs"/>
          <w:rtl/>
        </w:rPr>
        <w:t>.</w:t>
      </w:r>
      <w:r w:rsidR="00637074" w:rsidRPr="003C0F08">
        <w:rPr>
          <w:rFonts w:hint="cs"/>
          <w:rtl/>
        </w:rPr>
        <w:t xml:space="preserve"> </w:t>
      </w:r>
      <w:r w:rsidR="00C12589" w:rsidRPr="003C0F08">
        <w:rPr>
          <w:rFonts w:hint="cs"/>
          <w:rtl/>
        </w:rPr>
        <w:t>اما</w:t>
      </w:r>
      <w:r w:rsidR="00637074" w:rsidRPr="003C0F08">
        <w:rPr>
          <w:rFonts w:hint="cs"/>
          <w:rtl/>
        </w:rPr>
        <w:t xml:space="preserve"> دیگران</w:t>
      </w:r>
      <w:r w:rsidR="00344868" w:rsidRPr="003C0F08">
        <w:rPr>
          <w:rFonts w:hint="cs"/>
          <w:rtl/>
        </w:rPr>
        <w:t xml:space="preserve"> می‌</w:t>
      </w:r>
      <w:r w:rsidR="00637074" w:rsidRPr="003C0F08">
        <w:rPr>
          <w:rFonts w:hint="cs"/>
          <w:rtl/>
        </w:rPr>
        <w:t>گویند</w:t>
      </w:r>
      <w:r w:rsidR="00C12589" w:rsidRPr="003C0F08">
        <w:rPr>
          <w:rFonts w:hint="cs"/>
          <w:rtl/>
        </w:rPr>
        <w:t xml:space="preserve"> این حکم </w:t>
      </w:r>
      <w:r w:rsidR="00C12589" w:rsidRPr="003C0F08">
        <w:rPr>
          <w:rFonts w:hint="cs"/>
          <w:rtl/>
        </w:rPr>
        <w:lastRenderedPageBreak/>
        <w:t>عقلی در اینجا</w:t>
      </w:r>
      <w:r w:rsidR="00637074" w:rsidRPr="003C0F08">
        <w:rPr>
          <w:rFonts w:hint="cs"/>
          <w:rtl/>
        </w:rPr>
        <w:t xml:space="preserve"> هست. بنابراین</w:t>
      </w:r>
      <w:r w:rsidR="00C12589" w:rsidRPr="003C0F08">
        <w:rPr>
          <w:rFonts w:hint="cs"/>
          <w:rtl/>
        </w:rPr>
        <w:t xml:space="preserve"> بحث حظر و اباحه</w:t>
      </w:r>
      <w:r w:rsidR="00637074" w:rsidRPr="003C0F08">
        <w:rPr>
          <w:rFonts w:hint="cs"/>
          <w:rtl/>
        </w:rPr>
        <w:t xml:space="preserve"> ذیل بحث حسن و قبح </w:t>
      </w:r>
      <w:r w:rsidR="00C12589" w:rsidRPr="003C0F08">
        <w:rPr>
          <w:rFonts w:hint="cs"/>
          <w:rtl/>
        </w:rPr>
        <w:t>بوده</w:t>
      </w:r>
      <w:r w:rsidR="00637074" w:rsidRPr="003C0F08">
        <w:rPr>
          <w:rFonts w:hint="cs"/>
          <w:rtl/>
        </w:rPr>
        <w:t xml:space="preserve"> و یک بحث عقلی است</w:t>
      </w:r>
      <w:r w:rsidR="00C12589" w:rsidRPr="003C0F08">
        <w:rPr>
          <w:rFonts w:hint="cs"/>
          <w:rtl/>
        </w:rPr>
        <w:t>.</w:t>
      </w:r>
      <w:r w:rsidR="00637074" w:rsidRPr="003C0F08">
        <w:rPr>
          <w:rFonts w:hint="cs"/>
          <w:rtl/>
        </w:rPr>
        <w:t xml:space="preserve"> باید بحث کنیم که اگر این امر عقلی اطاعت نشد؛ یعنی انسان ب</w:t>
      </w:r>
      <w:r w:rsidR="00DE2064" w:rsidRPr="003C0F08">
        <w:rPr>
          <w:rFonts w:hint="cs"/>
          <w:rtl/>
        </w:rPr>
        <w:t>ه حکم عقلش عمل نکرد، چه نتیجه</w:t>
      </w:r>
      <w:r w:rsidR="00DE2064" w:rsidRPr="003C0F08">
        <w:rPr>
          <w:rFonts w:hint="eastAsia"/>
          <w:rtl/>
        </w:rPr>
        <w:t>‌</w:t>
      </w:r>
      <w:r w:rsidR="00637074" w:rsidRPr="003C0F08">
        <w:rPr>
          <w:rFonts w:hint="cs"/>
          <w:rtl/>
        </w:rPr>
        <w:t>ای متوجه او</w:t>
      </w:r>
      <w:r w:rsidR="00344868" w:rsidRPr="003C0F08">
        <w:rPr>
          <w:rFonts w:hint="cs"/>
          <w:rtl/>
        </w:rPr>
        <w:t xml:space="preserve"> می‌</w:t>
      </w:r>
      <w:r w:rsidR="00637074" w:rsidRPr="003C0F08">
        <w:rPr>
          <w:rFonts w:hint="cs"/>
          <w:rtl/>
        </w:rPr>
        <w:t xml:space="preserve">شود؟ آیا عقاب است؟ اگر عقاب نباشد، عبد دلواپسی </w:t>
      </w:r>
      <w:r w:rsidR="00C12589" w:rsidRPr="003C0F08">
        <w:rPr>
          <w:rFonts w:hint="cs"/>
          <w:rtl/>
        </w:rPr>
        <w:t>ندارد؛ زیرا</w:t>
      </w:r>
      <w:r w:rsidR="00637074" w:rsidRPr="003C0F08">
        <w:rPr>
          <w:rFonts w:hint="cs"/>
          <w:rtl/>
        </w:rPr>
        <w:t xml:space="preserve"> نهایتاً مذمت عقلا </w:t>
      </w:r>
      <w:r w:rsidR="00C12589" w:rsidRPr="003C0F08">
        <w:rPr>
          <w:rFonts w:hint="cs"/>
          <w:rtl/>
        </w:rPr>
        <w:t>وجود دارد</w:t>
      </w:r>
      <w:r w:rsidR="00637074" w:rsidRPr="003C0F08">
        <w:rPr>
          <w:rFonts w:hint="cs"/>
          <w:rtl/>
        </w:rPr>
        <w:t>. بله کسانی که</w:t>
      </w:r>
      <w:r w:rsidR="00344868" w:rsidRPr="003C0F08">
        <w:rPr>
          <w:rFonts w:hint="cs"/>
          <w:rtl/>
        </w:rPr>
        <w:t xml:space="preserve"> می‌</w:t>
      </w:r>
      <w:r w:rsidR="00DE2064" w:rsidRPr="003C0F08">
        <w:rPr>
          <w:rFonts w:hint="cs"/>
          <w:rtl/>
        </w:rPr>
        <w:t>گویند ذم</w:t>
      </w:r>
      <w:r w:rsidR="00C12589" w:rsidRPr="003C0F08">
        <w:rPr>
          <w:rFonts w:hint="cs"/>
          <w:rtl/>
        </w:rPr>
        <w:t xml:space="preserve"> کردن </w:t>
      </w:r>
      <w:r w:rsidR="00DE2064" w:rsidRPr="003C0F08">
        <w:rPr>
          <w:rFonts w:hint="eastAsia"/>
          <w:rtl/>
        </w:rPr>
        <w:t>‌</w:t>
      </w:r>
      <w:r w:rsidR="00C12589" w:rsidRPr="003C0F08">
        <w:rPr>
          <w:rFonts w:hint="cs"/>
          <w:rtl/>
        </w:rPr>
        <w:t>شارع عقابش است</w:t>
      </w:r>
      <w:r w:rsidR="00637074" w:rsidRPr="003C0F08">
        <w:rPr>
          <w:rFonts w:hint="cs"/>
          <w:rtl/>
        </w:rPr>
        <w:t>، یک بحث دیگری است. اگر صرف مذمت عقلا باشد، ممکن است کسی بگوید من مذمت عقلا را به جان میخرم.</w:t>
      </w:r>
      <w:r w:rsidR="00344868" w:rsidRPr="003C0F08">
        <w:rPr>
          <w:rFonts w:hint="cs"/>
          <w:rtl/>
        </w:rPr>
        <w:t xml:space="preserve"> می‌</w:t>
      </w:r>
      <w:r w:rsidR="00637074" w:rsidRPr="003C0F08">
        <w:rPr>
          <w:rFonts w:hint="cs"/>
          <w:rtl/>
        </w:rPr>
        <w:t>خواهیم ببینیم نتیجۀ نهایی از این حک</w:t>
      </w:r>
      <w:r w:rsidR="00DE2064" w:rsidRPr="003C0F08">
        <w:rPr>
          <w:rFonts w:hint="cs"/>
          <w:rtl/>
        </w:rPr>
        <w:t>م عقلی در باب چیست. این یک نکته</w:t>
      </w:r>
      <w:r w:rsidR="00DE2064" w:rsidRPr="003C0F08">
        <w:rPr>
          <w:rFonts w:hint="eastAsia"/>
          <w:rtl/>
        </w:rPr>
        <w:t>‌</w:t>
      </w:r>
      <w:r w:rsidR="00637074" w:rsidRPr="003C0F08">
        <w:rPr>
          <w:rFonts w:hint="cs"/>
          <w:rtl/>
        </w:rPr>
        <w:t xml:space="preserve">ای است که باید روشن شود. </w:t>
      </w:r>
    </w:p>
    <w:p w14:paraId="03379CB6" w14:textId="77777777" w:rsidR="003107A0" w:rsidRPr="003C0F08" w:rsidRDefault="00035715" w:rsidP="003107A0">
      <w:pPr>
        <w:pStyle w:val="Heading1"/>
        <w:rPr>
          <w:rtl/>
        </w:rPr>
      </w:pPr>
      <w:bookmarkStart w:id="265" w:name="_Toc55210359"/>
      <w:r w:rsidRPr="003C0F08">
        <w:rPr>
          <w:rFonts w:hint="cs"/>
          <w:rtl/>
        </w:rPr>
        <w:t>دلیل اول اباحه در کلام شیخ طوسی</w:t>
      </w:r>
      <w:bookmarkEnd w:id="265"/>
    </w:p>
    <w:p w14:paraId="0783A4BC" w14:textId="77777777" w:rsidR="00637074" w:rsidRPr="003C0F08" w:rsidRDefault="00035715" w:rsidP="003107A0">
      <w:pPr>
        <w:rPr>
          <w:rtl/>
        </w:rPr>
      </w:pPr>
      <w:r w:rsidRPr="003C0F08">
        <w:rPr>
          <w:rFonts w:hint="cs"/>
          <w:rtl/>
        </w:rPr>
        <w:t>الان وارد بحث ادله</w:t>
      </w:r>
      <w:r w:rsidR="00344868" w:rsidRPr="003C0F08">
        <w:rPr>
          <w:rFonts w:hint="cs"/>
          <w:rtl/>
        </w:rPr>
        <w:t xml:space="preserve"> می‌</w:t>
      </w:r>
      <w:r w:rsidRPr="003C0F08">
        <w:rPr>
          <w:rFonts w:hint="cs"/>
          <w:rtl/>
        </w:rPr>
        <w:t>شویم. ادلۀ مختلفی را نقل و بحث کر</w:t>
      </w:r>
      <w:r w:rsidRPr="003C0F08">
        <w:rPr>
          <w:rFonts w:hint="cs"/>
          <w:rtl/>
        </w:rPr>
        <w:t>ده</w:t>
      </w:r>
      <w:r w:rsidR="00344868" w:rsidRPr="003C0F08">
        <w:rPr>
          <w:rFonts w:hint="cs"/>
          <w:rtl/>
        </w:rPr>
        <w:t>‌اند</w:t>
      </w:r>
      <w:r w:rsidRPr="003C0F08">
        <w:rPr>
          <w:rFonts w:hint="cs"/>
          <w:rtl/>
        </w:rPr>
        <w:t xml:space="preserve">. مرحوم شیخ انصاری </w:t>
      </w:r>
      <w:r w:rsidR="00DE2064" w:rsidRPr="003C0F08">
        <w:rPr>
          <w:rFonts w:hint="cs"/>
          <w:rtl/>
        </w:rPr>
        <w:t>بیان مرحوم شیخ</w:t>
      </w:r>
      <w:r w:rsidR="00C12589" w:rsidRPr="003C0F08">
        <w:rPr>
          <w:rFonts w:hint="cs"/>
          <w:rtl/>
        </w:rPr>
        <w:t xml:space="preserve"> طوسی</w:t>
      </w:r>
      <w:r w:rsidR="00DE2064" w:rsidRPr="003C0F08">
        <w:rPr>
          <w:rFonts w:hint="cs"/>
          <w:rtl/>
        </w:rPr>
        <w:t xml:space="preserve"> در عدة</w:t>
      </w:r>
      <w:r w:rsidR="00DE2064" w:rsidRPr="003C0F08">
        <w:rPr>
          <w:rFonts w:hint="eastAsia"/>
          <w:rtl/>
        </w:rPr>
        <w:t>‌</w:t>
      </w:r>
      <w:r w:rsidR="00DE2064" w:rsidRPr="003C0F08">
        <w:rPr>
          <w:rFonts w:hint="cs"/>
          <w:rtl/>
        </w:rPr>
        <w:t>الاصول</w:t>
      </w:r>
      <w:r w:rsidRPr="003C0F08">
        <w:rPr>
          <w:rFonts w:hint="cs"/>
          <w:rtl/>
        </w:rPr>
        <w:t xml:space="preserve"> و جوابی را که دیگران از جمله سید</w:t>
      </w:r>
      <w:r w:rsidR="00DE2064" w:rsidRPr="003C0F08">
        <w:rPr>
          <w:rFonts w:hint="cs"/>
          <w:rtl/>
        </w:rPr>
        <w:t xml:space="preserve"> مرتضی</w:t>
      </w:r>
      <w:r w:rsidRPr="003C0F08">
        <w:rPr>
          <w:rFonts w:hint="cs"/>
          <w:rtl/>
        </w:rPr>
        <w:t xml:space="preserve"> به ایشان داده</w:t>
      </w:r>
      <w:r w:rsidR="00344868" w:rsidRPr="003C0F08">
        <w:rPr>
          <w:rFonts w:hint="cs"/>
          <w:rtl/>
        </w:rPr>
        <w:t>‌اند</w:t>
      </w:r>
      <w:r w:rsidR="003107A0" w:rsidRPr="003C0F08">
        <w:rPr>
          <w:rFonts w:hint="cs"/>
          <w:rtl/>
        </w:rPr>
        <w:t>،</w:t>
      </w:r>
      <w:r w:rsidRPr="003C0F08">
        <w:rPr>
          <w:rFonts w:hint="cs"/>
          <w:rtl/>
        </w:rPr>
        <w:t xml:space="preserve"> </w:t>
      </w:r>
      <w:r w:rsidR="003107A0" w:rsidRPr="003C0F08">
        <w:rPr>
          <w:rFonts w:hint="cs"/>
          <w:rtl/>
        </w:rPr>
        <w:t>ملخص کرده است. عبارت مرحوم شیخ انصاری را می‌خوانیم.</w:t>
      </w:r>
      <w:r w:rsidRPr="003C0F08">
        <w:rPr>
          <w:rFonts w:hint="cs"/>
          <w:rtl/>
        </w:rPr>
        <w:t xml:space="preserve"> البته احتمال دارد که با متن یک اختلاف جزئی داشته باشد. </w:t>
      </w:r>
    </w:p>
    <w:p w14:paraId="60537B61" w14:textId="77777777" w:rsidR="000C770B" w:rsidRPr="003C0F08" w:rsidRDefault="00035715" w:rsidP="000C770B">
      <w:pPr>
        <w:rPr>
          <w:rtl/>
        </w:rPr>
      </w:pPr>
      <w:r w:rsidRPr="003C0F08">
        <w:rPr>
          <w:rFonts w:hint="cs"/>
          <w:rtl/>
        </w:rPr>
        <w:t>مرحوم شیخ از محکی عدة این استدل</w:t>
      </w:r>
      <w:r w:rsidRPr="003C0F08">
        <w:rPr>
          <w:rFonts w:hint="cs"/>
          <w:rtl/>
        </w:rPr>
        <w:t>ال را نقل</w:t>
      </w:r>
      <w:r w:rsidR="00344868" w:rsidRPr="003C0F08">
        <w:rPr>
          <w:rFonts w:hint="cs"/>
          <w:rtl/>
        </w:rPr>
        <w:t xml:space="preserve"> می‌</w:t>
      </w:r>
      <w:r w:rsidRPr="003C0F08">
        <w:rPr>
          <w:rFonts w:hint="cs"/>
          <w:rtl/>
        </w:rPr>
        <w:t>کند که قائلین به اباحه گفته</w:t>
      </w:r>
      <w:r w:rsidR="00344868" w:rsidRPr="003C0F08">
        <w:rPr>
          <w:rFonts w:hint="cs"/>
          <w:rtl/>
        </w:rPr>
        <w:t>‌اند</w:t>
      </w:r>
      <w:r w:rsidR="00DE2064" w:rsidRPr="003C0F08">
        <w:rPr>
          <w:rFonts w:hint="cs"/>
          <w:rtl/>
        </w:rPr>
        <w:t xml:space="preserve"> فرض ما در فعلی است که منفعت</w:t>
      </w:r>
      <w:r w:rsidR="003107A0" w:rsidRPr="003C0F08">
        <w:rPr>
          <w:rFonts w:hint="cs"/>
          <w:rtl/>
        </w:rPr>
        <w:t xml:space="preserve"> </w:t>
      </w:r>
      <w:r w:rsidR="00DE2064" w:rsidRPr="003C0F08">
        <w:rPr>
          <w:rFonts w:hint="eastAsia"/>
          <w:rtl/>
        </w:rPr>
        <w:t>‌</w:t>
      </w:r>
      <w:r w:rsidRPr="003C0F08">
        <w:rPr>
          <w:rFonts w:hint="cs"/>
          <w:rtl/>
        </w:rPr>
        <w:t>دار</w:t>
      </w:r>
      <w:r w:rsidR="003107A0" w:rsidRPr="003C0F08">
        <w:rPr>
          <w:rFonts w:hint="cs"/>
          <w:rtl/>
        </w:rPr>
        <w:t>د</w:t>
      </w:r>
      <w:r w:rsidRPr="003C0F08">
        <w:rPr>
          <w:rFonts w:hint="cs"/>
          <w:rtl/>
        </w:rPr>
        <w:t xml:space="preserve"> </w:t>
      </w:r>
      <w:r w:rsidR="003107A0" w:rsidRPr="003C0F08">
        <w:rPr>
          <w:rFonts w:hint="cs"/>
          <w:rtl/>
        </w:rPr>
        <w:t>و مضرت ندارد.</w:t>
      </w:r>
      <w:r w:rsidRPr="003C0F08">
        <w:rPr>
          <w:rFonts w:hint="cs"/>
          <w:rtl/>
        </w:rPr>
        <w:t xml:space="preserve"> منفعتش طبق فرض است؛ چون فرض ما در مسأله این است که منفعت دارد</w:t>
      </w:r>
      <w:r w:rsidR="003107A0" w:rsidRPr="003C0F08">
        <w:rPr>
          <w:rFonts w:hint="cs"/>
          <w:rtl/>
        </w:rPr>
        <w:t>.</w:t>
      </w:r>
      <w:r w:rsidRPr="003C0F08">
        <w:rPr>
          <w:rFonts w:hint="cs"/>
          <w:rtl/>
        </w:rPr>
        <w:t xml:space="preserve"> اما مضرت ندارد</w:t>
      </w:r>
      <w:r w:rsidR="003107A0" w:rsidRPr="003C0F08">
        <w:rPr>
          <w:rFonts w:hint="cs"/>
          <w:rtl/>
        </w:rPr>
        <w:t>؛ زیرا</w:t>
      </w:r>
      <w:r w:rsidRPr="003C0F08">
        <w:rPr>
          <w:rFonts w:hint="cs"/>
          <w:rtl/>
        </w:rPr>
        <w:t xml:space="preserve"> اگر مضرت داشت بر حکیم لطیف</w:t>
      </w:r>
      <w:r w:rsidR="003107A0" w:rsidRPr="003C0F08">
        <w:rPr>
          <w:rFonts w:hint="cs"/>
          <w:rtl/>
        </w:rPr>
        <w:t xml:space="preserve"> (</w:t>
      </w:r>
      <w:r w:rsidRPr="003C0F08">
        <w:rPr>
          <w:rFonts w:hint="cs"/>
          <w:rtl/>
        </w:rPr>
        <w:t>خداوند</w:t>
      </w:r>
      <w:r w:rsidR="003107A0" w:rsidRPr="003C0F08">
        <w:rPr>
          <w:rFonts w:hint="cs"/>
          <w:rtl/>
        </w:rPr>
        <w:t>)</w:t>
      </w:r>
      <w:r w:rsidRPr="003C0F08">
        <w:rPr>
          <w:rFonts w:hint="cs"/>
          <w:rtl/>
        </w:rPr>
        <w:t xml:space="preserve"> واجب بود که اماره و دلیلی بیاورد که ما را نسبت به این مضره </w:t>
      </w:r>
      <w:r w:rsidR="003107A0" w:rsidRPr="003C0F08">
        <w:rPr>
          <w:rFonts w:hint="cs"/>
          <w:rtl/>
        </w:rPr>
        <w:t xml:space="preserve">به علم </w:t>
      </w:r>
      <w:r w:rsidRPr="003C0F08">
        <w:rPr>
          <w:rFonts w:hint="cs"/>
          <w:rtl/>
        </w:rPr>
        <w:t>یا اقلاً به ظنی که</w:t>
      </w:r>
      <w:r w:rsidR="003107A0" w:rsidRPr="003C0F08">
        <w:rPr>
          <w:rFonts w:hint="cs"/>
          <w:rtl/>
        </w:rPr>
        <w:t xml:space="preserve"> در مقام عمل برای عقلا مورد وثوق باشد، برساند.</w:t>
      </w:r>
      <w:r w:rsidRPr="003C0F08">
        <w:rPr>
          <w:rFonts w:hint="cs"/>
          <w:rtl/>
        </w:rPr>
        <w:t xml:space="preserve"> یعنی</w:t>
      </w:r>
      <w:r w:rsidR="003107A0" w:rsidRPr="003C0F08">
        <w:rPr>
          <w:rFonts w:hint="cs"/>
          <w:rtl/>
        </w:rPr>
        <w:t xml:space="preserve"> در جایی که یک مضرت عاجل یا آجل وجود داشته باشد، نمی‌شود</w:t>
      </w:r>
      <w:r w:rsidRPr="003C0F08">
        <w:rPr>
          <w:rFonts w:hint="cs"/>
          <w:rtl/>
        </w:rPr>
        <w:t xml:space="preserve"> شارع</w:t>
      </w:r>
      <w:r w:rsidR="00344868" w:rsidRPr="003C0F08">
        <w:rPr>
          <w:rFonts w:hint="cs"/>
          <w:rtl/>
        </w:rPr>
        <w:t xml:space="preserve"> </w:t>
      </w:r>
      <w:r w:rsidRPr="003C0F08">
        <w:rPr>
          <w:rFonts w:hint="cs"/>
          <w:rtl/>
        </w:rPr>
        <w:t xml:space="preserve">ما </w:t>
      </w:r>
      <w:r w:rsidR="003107A0" w:rsidRPr="003C0F08">
        <w:rPr>
          <w:rFonts w:hint="cs"/>
          <w:rtl/>
        </w:rPr>
        <w:t xml:space="preserve">را </w:t>
      </w:r>
      <w:r w:rsidRPr="003C0F08">
        <w:rPr>
          <w:rFonts w:hint="cs"/>
          <w:rtl/>
        </w:rPr>
        <w:t>رها کند.</w:t>
      </w:r>
      <w:r w:rsidR="00344868" w:rsidRPr="003C0F08">
        <w:rPr>
          <w:rFonts w:hint="cs"/>
          <w:rtl/>
        </w:rPr>
        <w:t xml:space="preserve"> نمی‌</w:t>
      </w:r>
      <w:r w:rsidR="00F80B2E" w:rsidRPr="003C0F08">
        <w:rPr>
          <w:rFonts w:hint="cs"/>
          <w:rtl/>
        </w:rPr>
        <w:t>شود چنین مضراتی باشد و شارع حکیم لطیف</w:t>
      </w:r>
      <w:r w:rsidR="003107A0" w:rsidRPr="003C0F08">
        <w:rPr>
          <w:rFonts w:hint="cs"/>
          <w:rtl/>
        </w:rPr>
        <w:t>،</w:t>
      </w:r>
      <w:r w:rsidR="00F80B2E" w:rsidRPr="003C0F08">
        <w:rPr>
          <w:rFonts w:hint="cs"/>
          <w:rtl/>
        </w:rPr>
        <w:t xml:space="preserve"> بندگانش را رها کند تا مبتلا به چنین مضراتی بشوند</w:t>
      </w:r>
      <w:r w:rsidR="003107A0" w:rsidRPr="003C0F08">
        <w:rPr>
          <w:rFonts w:hint="cs"/>
          <w:rtl/>
        </w:rPr>
        <w:t>.</w:t>
      </w:r>
      <w:r w:rsidR="00F80B2E" w:rsidRPr="003C0F08">
        <w:rPr>
          <w:rFonts w:hint="cs"/>
          <w:rtl/>
        </w:rPr>
        <w:t xml:space="preserve"> </w:t>
      </w:r>
      <w:r w:rsidR="003107A0" w:rsidRPr="003C0F08">
        <w:rPr>
          <w:rFonts w:hint="cs"/>
          <w:rtl/>
        </w:rPr>
        <w:t>بنابراین</w:t>
      </w:r>
      <w:r w:rsidR="00F80B2E" w:rsidRPr="003C0F08">
        <w:rPr>
          <w:rFonts w:hint="cs"/>
          <w:rtl/>
        </w:rPr>
        <w:t xml:space="preserve"> چون </w:t>
      </w:r>
      <w:r w:rsidR="003107A0" w:rsidRPr="003C0F08">
        <w:rPr>
          <w:rFonts w:hint="cs"/>
          <w:rtl/>
        </w:rPr>
        <w:t>فرض</w:t>
      </w:r>
      <w:r w:rsidR="00F80B2E" w:rsidRPr="003C0F08">
        <w:rPr>
          <w:rFonts w:hint="cs"/>
          <w:rtl/>
        </w:rPr>
        <w:t xml:space="preserve"> م</w:t>
      </w:r>
      <w:r w:rsidR="00DE2064" w:rsidRPr="003C0F08">
        <w:rPr>
          <w:rFonts w:hint="cs"/>
          <w:rtl/>
        </w:rPr>
        <w:t>سأله این است که</w:t>
      </w:r>
      <w:r w:rsidR="003107A0" w:rsidRPr="003C0F08">
        <w:rPr>
          <w:rFonts w:hint="cs"/>
          <w:rtl/>
        </w:rPr>
        <w:t xml:space="preserve"> شارع</w:t>
      </w:r>
      <w:r w:rsidR="00DE2064" w:rsidRPr="003C0F08">
        <w:rPr>
          <w:rFonts w:hint="cs"/>
          <w:rtl/>
        </w:rPr>
        <w:t xml:space="preserve"> امارۀ مفسده</w:t>
      </w:r>
      <w:r w:rsidR="00DE2064" w:rsidRPr="003C0F08">
        <w:rPr>
          <w:rFonts w:hint="eastAsia"/>
          <w:rtl/>
        </w:rPr>
        <w:t>‌</w:t>
      </w:r>
      <w:r w:rsidR="00F80B2E" w:rsidRPr="003C0F08">
        <w:rPr>
          <w:rFonts w:hint="cs"/>
          <w:rtl/>
        </w:rPr>
        <w:t>ای نیاورده است، ما مطمئن</w:t>
      </w:r>
      <w:r w:rsidR="00344868" w:rsidRPr="003C0F08">
        <w:rPr>
          <w:rFonts w:hint="cs"/>
          <w:rtl/>
        </w:rPr>
        <w:t xml:space="preserve"> می‌</w:t>
      </w:r>
      <w:r w:rsidR="00DE2064" w:rsidRPr="003C0F08">
        <w:rPr>
          <w:rFonts w:hint="cs"/>
          <w:rtl/>
        </w:rPr>
        <w:t>شویم که مضره</w:t>
      </w:r>
      <w:r w:rsidR="00DE2064" w:rsidRPr="003C0F08">
        <w:rPr>
          <w:rFonts w:hint="eastAsia"/>
          <w:rtl/>
        </w:rPr>
        <w:t>‌</w:t>
      </w:r>
      <w:r w:rsidR="00F80B2E" w:rsidRPr="003C0F08">
        <w:rPr>
          <w:rFonts w:hint="cs"/>
          <w:rtl/>
        </w:rPr>
        <w:t>ای در کار نیست.</w:t>
      </w:r>
    </w:p>
    <w:p w14:paraId="7DB11E77" w14:textId="77777777" w:rsidR="000C770B" w:rsidRPr="003C0F08" w:rsidRDefault="00035715" w:rsidP="000108BD">
      <w:pPr>
        <w:pStyle w:val="Heading2"/>
        <w:rPr>
          <w:szCs w:val="28"/>
          <w:rtl/>
        </w:rPr>
      </w:pPr>
      <w:bookmarkStart w:id="266" w:name="_Toc55210360"/>
      <w:r w:rsidRPr="003C0F08">
        <w:rPr>
          <w:szCs w:val="28"/>
          <w:rtl/>
        </w:rPr>
        <w:t>جواب شیخ طوسی به استدلال اباحه</w:t>
      </w:r>
      <w:bookmarkEnd w:id="266"/>
      <w:r w:rsidRPr="003C0F08">
        <w:rPr>
          <w:szCs w:val="28"/>
          <w:rtl/>
        </w:rPr>
        <w:t xml:space="preserve"> </w:t>
      </w:r>
    </w:p>
    <w:p w14:paraId="0EEAB990" w14:textId="77777777" w:rsidR="00F80B2E" w:rsidRPr="003C0F08" w:rsidRDefault="00035715" w:rsidP="000C770B">
      <w:pPr>
        <w:rPr>
          <w:rtl/>
        </w:rPr>
      </w:pPr>
      <w:r w:rsidRPr="003C0F08">
        <w:rPr>
          <w:rFonts w:hint="cs"/>
          <w:rtl/>
        </w:rPr>
        <w:t>جواب شیخ در عدة</w:t>
      </w:r>
      <w:r w:rsidRPr="003C0F08">
        <w:rPr>
          <w:rFonts w:hint="eastAsia"/>
          <w:rtl/>
        </w:rPr>
        <w:t>‌</w:t>
      </w:r>
      <w:r w:rsidRPr="003C0F08">
        <w:rPr>
          <w:rFonts w:hint="cs"/>
          <w:rtl/>
        </w:rPr>
        <w:t>الاصول را مرحوم شیخ انصاری آورده است اما کمی با آن</w:t>
      </w:r>
      <w:r w:rsidRPr="003C0F08">
        <w:rPr>
          <w:rFonts w:hint="cs"/>
          <w:rtl/>
        </w:rPr>
        <w:t>چه در عده است فرق</w:t>
      </w:r>
      <w:r w:rsidR="00344868" w:rsidRPr="003C0F08">
        <w:rPr>
          <w:rFonts w:hint="cs"/>
          <w:rtl/>
        </w:rPr>
        <w:t xml:space="preserve"> می‌</w:t>
      </w:r>
      <w:r w:rsidRPr="003C0F08">
        <w:rPr>
          <w:rFonts w:hint="cs"/>
          <w:rtl/>
        </w:rPr>
        <w:t>کند. بعداً متن عده را</w:t>
      </w:r>
      <w:r w:rsidR="00344868" w:rsidRPr="003C0F08">
        <w:rPr>
          <w:rFonts w:hint="cs"/>
          <w:rtl/>
        </w:rPr>
        <w:t xml:space="preserve"> می‌</w:t>
      </w:r>
      <w:r w:rsidRPr="003C0F08">
        <w:rPr>
          <w:rFonts w:hint="cs"/>
          <w:rtl/>
        </w:rPr>
        <w:t>آوریم و بیان ایشان قدری فرق دارد. آن مقداری که در خاطرم هست را عرض</w:t>
      </w:r>
      <w:r w:rsidR="00344868" w:rsidRPr="003C0F08">
        <w:rPr>
          <w:rFonts w:hint="cs"/>
          <w:rtl/>
        </w:rPr>
        <w:t xml:space="preserve"> می‌</w:t>
      </w:r>
      <w:r w:rsidRPr="003C0F08">
        <w:rPr>
          <w:rFonts w:hint="cs"/>
          <w:rtl/>
        </w:rPr>
        <w:t>کنم و باقی را از متن عده خواهیم خواند. جوابی که شیخ نقل</w:t>
      </w:r>
      <w:r w:rsidR="00344868" w:rsidRPr="003C0F08">
        <w:rPr>
          <w:rFonts w:hint="cs"/>
          <w:rtl/>
        </w:rPr>
        <w:t xml:space="preserve"> می‌</w:t>
      </w:r>
      <w:r w:rsidRPr="003C0F08">
        <w:rPr>
          <w:rFonts w:hint="cs"/>
          <w:rtl/>
        </w:rPr>
        <w:t>فرماید این است:</w:t>
      </w:r>
      <w:r w:rsidR="000108BD" w:rsidRPr="003C0F08">
        <w:rPr>
          <w:rFonts w:hint="cs"/>
          <w:rtl/>
        </w:rPr>
        <w:t xml:space="preserve"> </w:t>
      </w:r>
    </w:p>
    <w:p w14:paraId="5DDD8661" w14:textId="77777777" w:rsidR="004F140D" w:rsidRPr="003C0F08" w:rsidRDefault="00035715" w:rsidP="00F80B2E">
      <w:pPr>
        <w:pStyle w:val="1"/>
        <w:rPr>
          <w:rtl/>
        </w:rPr>
      </w:pPr>
      <w:r w:rsidRPr="003C0F08">
        <w:rPr>
          <w:rtl/>
        </w:rPr>
        <w:lastRenderedPageBreak/>
        <w:t xml:space="preserve">و الجواب عنه- على ما نبّه به الشيخ و المحقّق الجمال في تعليقاته </w:t>
      </w:r>
      <w:r w:rsidRPr="003C0F08">
        <w:rPr>
          <w:rtl/>
        </w:rPr>
        <w:t>على العضدي-</w:t>
      </w:r>
      <w:r w:rsidR="00A94C12" w:rsidRPr="003C0F08">
        <w:rPr>
          <w:rFonts w:hint="cs"/>
          <w:rtl/>
        </w:rPr>
        <w:t>.</w:t>
      </w:r>
      <w:r w:rsidRPr="003C0F08">
        <w:rPr>
          <w:rStyle w:val="FootnoteReference"/>
          <w:rtl/>
        </w:rPr>
        <w:footnoteReference w:id="118"/>
      </w:r>
    </w:p>
    <w:p w14:paraId="16791281" w14:textId="77777777" w:rsidR="004F140D" w:rsidRPr="003C0F08" w:rsidRDefault="00035715" w:rsidP="000108BD">
      <w:pPr>
        <w:rPr>
          <w:rtl/>
        </w:rPr>
      </w:pPr>
      <w:r w:rsidRPr="003C0F08">
        <w:rPr>
          <w:rFonts w:hint="cs"/>
          <w:rtl/>
        </w:rPr>
        <w:t>جوابی که داده</w:t>
      </w:r>
      <w:r w:rsidR="00344868" w:rsidRPr="003C0F08">
        <w:rPr>
          <w:rFonts w:hint="cs"/>
          <w:rtl/>
        </w:rPr>
        <w:t xml:space="preserve">‌اند </w:t>
      </w:r>
      <w:r w:rsidR="000108BD" w:rsidRPr="003C0F08">
        <w:rPr>
          <w:rFonts w:hint="cs"/>
          <w:rtl/>
        </w:rPr>
        <w:t>این است که</w:t>
      </w:r>
      <w:r w:rsidRPr="003C0F08">
        <w:rPr>
          <w:rFonts w:hint="cs"/>
          <w:rtl/>
        </w:rPr>
        <w:t xml:space="preserve"> ما قبول نداریم </w:t>
      </w:r>
      <w:r w:rsidR="000108BD" w:rsidRPr="003C0F08">
        <w:rPr>
          <w:rFonts w:hint="cs"/>
          <w:rtl/>
        </w:rPr>
        <w:t>نصب اماره‌ای</w:t>
      </w:r>
      <w:r w:rsidRPr="003C0F08">
        <w:rPr>
          <w:rFonts w:hint="cs"/>
          <w:rtl/>
        </w:rPr>
        <w:t xml:space="preserve"> که </w:t>
      </w:r>
      <w:r w:rsidR="000108BD" w:rsidRPr="003C0F08">
        <w:rPr>
          <w:rFonts w:hint="cs"/>
          <w:rtl/>
        </w:rPr>
        <w:t>دلالت</w:t>
      </w:r>
      <w:r w:rsidRPr="003C0F08">
        <w:rPr>
          <w:rFonts w:hint="cs"/>
          <w:rtl/>
        </w:rPr>
        <w:t xml:space="preserve"> بر وجود مضرۀ عاجله یا آجله</w:t>
      </w:r>
      <w:r w:rsidR="000108BD" w:rsidRPr="003C0F08">
        <w:rPr>
          <w:rFonts w:hint="cs"/>
          <w:rtl/>
        </w:rPr>
        <w:t xml:space="preserve"> داشته باشد</w:t>
      </w:r>
      <w:r w:rsidR="00DE2064" w:rsidRPr="003C0F08">
        <w:rPr>
          <w:rFonts w:hint="cs"/>
          <w:rtl/>
        </w:rPr>
        <w:t xml:space="preserve"> </w:t>
      </w:r>
      <w:r w:rsidR="000108BD" w:rsidRPr="003C0F08">
        <w:rPr>
          <w:rFonts w:hint="cs"/>
          <w:rtl/>
        </w:rPr>
        <w:t>بر خداوند واجب است.</w:t>
      </w:r>
      <w:r w:rsidR="00DE2064" w:rsidRPr="003C0F08">
        <w:rPr>
          <w:rFonts w:hint="cs"/>
          <w:rtl/>
        </w:rPr>
        <w:t xml:space="preserve"> </w:t>
      </w:r>
      <w:r w:rsidRPr="003C0F08">
        <w:rPr>
          <w:rFonts w:hint="cs"/>
          <w:rtl/>
        </w:rPr>
        <w:t>چنین چیزی بر خداوند واجب نیست.</w:t>
      </w:r>
      <w:r w:rsidR="00344868" w:rsidRPr="003C0F08">
        <w:rPr>
          <w:rFonts w:hint="cs"/>
          <w:rtl/>
        </w:rPr>
        <w:t xml:space="preserve"> می‌</w:t>
      </w:r>
      <w:r w:rsidRPr="003C0F08">
        <w:rPr>
          <w:rFonts w:hint="cs"/>
          <w:rtl/>
        </w:rPr>
        <w:t>گویند بعد از اینکه طریقۀ عقلا در اطاعت و عصیان روشن است</w:t>
      </w:r>
      <w:r w:rsidR="00DE2064" w:rsidRPr="003C0F08">
        <w:rPr>
          <w:rFonts w:hint="cs"/>
          <w:rtl/>
        </w:rPr>
        <w:t>،</w:t>
      </w:r>
      <w:r w:rsidRPr="003C0F08">
        <w:rPr>
          <w:rFonts w:hint="cs"/>
          <w:rtl/>
        </w:rPr>
        <w:t xml:space="preserve"> اشکالی </w:t>
      </w:r>
      <w:r w:rsidR="000108BD" w:rsidRPr="003C0F08">
        <w:rPr>
          <w:rFonts w:hint="cs"/>
          <w:rtl/>
        </w:rPr>
        <w:t>ن</w:t>
      </w:r>
      <w:r w:rsidRPr="003C0F08">
        <w:rPr>
          <w:rFonts w:hint="cs"/>
          <w:rtl/>
        </w:rPr>
        <w:t xml:space="preserve">دارد </w:t>
      </w:r>
      <w:r w:rsidR="000108BD" w:rsidRPr="003C0F08">
        <w:rPr>
          <w:rFonts w:hint="cs"/>
          <w:rtl/>
        </w:rPr>
        <w:t xml:space="preserve">که </w:t>
      </w:r>
      <w:r w:rsidRPr="003C0F08">
        <w:rPr>
          <w:rFonts w:hint="cs"/>
          <w:rtl/>
        </w:rPr>
        <w:t>خداوند ما را</w:t>
      </w:r>
      <w:r w:rsidR="000108BD" w:rsidRPr="003C0F08">
        <w:rPr>
          <w:rFonts w:hint="cs"/>
          <w:rtl/>
        </w:rPr>
        <w:t xml:space="preserve"> بر خودمان</w:t>
      </w:r>
      <w:r w:rsidRPr="003C0F08">
        <w:rPr>
          <w:rFonts w:hint="cs"/>
          <w:rtl/>
        </w:rPr>
        <w:t xml:space="preserve"> توکیل کرده باشد و ما را به حال خودمان رها کرده باشد که به مقتضای عقلمان عمل کنیم. به تعبیر ایشان </w:t>
      </w:r>
      <w:r w:rsidRPr="003C0F08">
        <w:rPr>
          <w:rStyle w:val="1Char"/>
          <w:rFonts w:hint="cs"/>
          <w:rtl/>
        </w:rPr>
        <w:t>«</w:t>
      </w:r>
      <w:r w:rsidRPr="003C0F08">
        <w:rPr>
          <w:rStyle w:val="1Char"/>
          <w:rtl/>
        </w:rPr>
        <w:t>بعد وضوح طريقة العقلاء في الإطاعة و العصيان</w:t>
      </w:r>
      <w:r w:rsidRPr="003C0F08">
        <w:rPr>
          <w:rStyle w:val="1Char"/>
          <w:rFonts w:hint="cs"/>
          <w:rtl/>
        </w:rPr>
        <w:t>»</w:t>
      </w:r>
      <w:r w:rsidR="00A94C12" w:rsidRPr="003C0F08">
        <w:rPr>
          <w:rStyle w:val="1Char"/>
          <w:rFonts w:hint="cs"/>
          <w:rtl/>
        </w:rPr>
        <w:t>.</w:t>
      </w:r>
      <w:r w:rsidRPr="003C0F08">
        <w:rPr>
          <w:rStyle w:val="FootnoteReference"/>
          <w:rtl/>
        </w:rPr>
        <w:footnoteReference w:id="119"/>
      </w:r>
    </w:p>
    <w:p w14:paraId="3DC79B7B" w14:textId="77777777" w:rsidR="00A94C12" w:rsidRPr="003C0F08" w:rsidRDefault="00035715" w:rsidP="000108BD">
      <w:pPr>
        <w:pStyle w:val="Heading3"/>
        <w:rPr>
          <w:rtl/>
        </w:rPr>
      </w:pPr>
      <w:bookmarkStart w:id="267" w:name="_Toc55210361"/>
      <w:r w:rsidRPr="003C0F08">
        <w:rPr>
          <w:rFonts w:hint="cs"/>
          <w:rtl/>
        </w:rPr>
        <w:t>ناسازگاری کلام شیخ طوسی با دیدگاه ایشان در اجماع</w:t>
      </w:r>
      <w:bookmarkEnd w:id="267"/>
      <w:r w:rsidR="000108BD" w:rsidRPr="003C0F08">
        <w:rPr>
          <w:rFonts w:hint="cs"/>
          <w:rtl/>
        </w:rPr>
        <w:t xml:space="preserve">  </w:t>
      </w:r>
      <w:r w:rsidR="00AA7DDF" w:rsidRPr="003C0F08">
        <w:rPr>
          <w:rFonts w:hint="cs"/>
          <w:rtl/>
        </w:rPr>
        <w:t xml:space="preserve"> </w:t>
      </w:r>
    </w:p>
    <w:p w14:paraId="2DA49580" w14:textId="77777777" w:rsidR="00292918" w:rsidRPr="003C0F08" w:rsidRDefault="00035715" w:rsidP="000108BD">
      <w:pPr>
        <w:rPr>
          <w:rtl/>
        </w:rPr>
      </w:pPr>
      <w:r w:rsidRPr="003C0F08">
        <w:rPr>
          <w:rFonts w:hint="cs"/>
          <w:rtl/>
        </w:rPr>
        <w:t>قبل از اینکه ما بخواهیم این جواب را</w:t>
      </w:r>
      <w:r w:rsidRPr="003C0F08">
        <w:rPr>
          <w:rFonts w:hint="cs"/>
          <w:rtl/>
        </w:rPr>
        <w:t xml:space="preserve"> بررسی کنیم، مرحوم شیخ انصاری در اینجا یک نکته را اضافه</w:t>
      </w:r>
      <w:r w:rsidR="00344868" w:rsidRPr="003C0F08">
        <w:rPr>
          <w:rFonts w:hint="cs"/>
          <w:rtl/>
        </w:rPr>
        <w:t xml:space="preserve"> می‌</w:t>
      </w:r>
      <w:r w:rsidRPr="003C0F08">
        <w:rPr>
          <w:rFonts w:hint="cs"/>
          <w:rtl/>
        </w:rPr>
        <w:t>کنند که ظاهراً دیگران تعرض کرده</w:t>
      </w:r>
      <w:r w:rsidR="00344868" w:rsidRPr="003C0F08">
        <w:rPr>
          <w:rFonts w:hint="cs"/>
          <w:rtl/>
        </w:rPr>
        <w:t>‌اند</w:t>
      </w:r>
      <w:r w:rsidRPr="003C0F08">
        <w:rPr>
          <w:rFonts w:hint="cs"/>
          <w:rtl/>
        </w:rPr>
        <w:t>.</w:t>
      </w:r>
      <w:r w:rsidR="00344868" w:rsidRPr="003C0F08">
        <w:rPr>
          <w:rFonts w:hint="cs"/>
          <w:rtl/>
        </w:rPr>
        <w:t xml:space="preserve"> می‌</w:t>
      </w:r>
      <w:r w:rsidRPr="003C0F08">
        <w:rPr>
          <w:rFonts w:hint="cs"/>
          <w:rtl/>
        </w:rPr>
        <w:t>گویند این حرف شیخ طوسی در عده با حرفش در همان</w:t>
      </w:r>
      <w:r w:rsidR="000108BD" w:rsidRPr="003C0F08">
        <w:rPr>
          <w:rFonts w:hint="cs"/>
          <w:rtl/>
        </w:rPr>
        <w:t xml:space="preserve"> کتاب</w:t>
      </w:r>
      <w:r w:rsidRPr="003C0F08">
        <w:rPr>
          <w:rFonts w:hint="cs"/>
          <w:rtl/>
        </w:rPr>
        <w:t xml:space="preserve"> عده در باب اجماع ناسازگار است</w:t>
      </w:r>
      <w:r w:rsidR="00A94C12" w:rsidRPr="003C0F08">
        <w:rPr>
          <w:rFonts w:hint="cs"/>
          <w:rtl/>
        </w:rPr>
        <w:t>؛</w:t>
      </w:r>
      <w:r w:rsidRPr="003C0F08">
        <w:rPr>
          <w:rFonts w:hint="cs"/>
          <w:rtl/>
        </w:rPr>
        <w:t xml:space="preserve"> چون شیخ طوسی در بحث اجماع به قاعدۀ لطف تمسک</w:t>
      </w:r>
      <w:r w:rsidR="00344868" w:rsidRPr="003C0F08">
        <w:rPr>
          <w:rFonts w:hint="cs"/>
          <w:rtl/>
        </w:rPr>
        <w:t xml:space="preserve"> می‌</w:t>
      </w:r>
      <w:r w:rsidRPr="003C0F08">
        <w:rPr>
          <w:rFonts w:hint="cs"/>
          <w:rtl/>
        </w:rPr>
        <w:t>کند</w:t>
      </w:r>
      <w:r w:rsidR="000108BD" w:rsidRPr="003C0F08">
        <w:rPr>
          <w:rFonts w:hint="cs"/>
          <w:rtl/>
        </w:rPr>
        <w:t>.</w:t>
      </w:r>
      <w:r w:rsidRPr="003C0F08">
        <w:rPr>
          <w:rFonts w:hint="cs"/>
          <w:rtl/>
        </w:rPr>
        <w:t xml:space="preserve"> </w:t>
      </w:r>
      <w:r w:rsidR="000108BD" w:rsidRPr="003C0F08">
        <w:rPr>
          <w:rFonts w:hint="cs"/>
          <w:rtl/>
        </w:rPr>
        <w:t xml:space="preserve">می‌فرماید </w:t>
      </w:r>
      <w:r w:rsidRPr="003C0F08">
        <w:rPr>
          <w:rFonts w:hint="cs"/>
          <w:rtl/>
        </w:rPr>
        <w:t>در واقع</w:t>
      </w:r>
      <w:r w:rsidR="000108BD" w:rsidRPr="003C0F08">
        <w:rPr>
          <w:rFonts w:hint="cs"/>
          <w:rtl/>
        </w:rPr>
        <w:t xml:space="preserve"> </w:t>
      </w:r>
      <w:r w:rsidRPr="003C0F08">
        <w:rPr>
          <w:rFonts w:hint="cs"/>
          <w:rtl/>
        </w:rPr>
        <w:t xml:space="preserve">طریق </w:t>
      </w:r>
      <w:r w:rsidRPr="003C0F08">
        <w:rPr>
          <w:rFonts w:hint="cs"/>
          <w:rtl/>
        </w:rPr>
        <w:t>حجیت اجماع</w:t>
      </w:r>
      <w:r w:rsidR="000108BD" w:rsidRPr="003C0F08">
        <w:rPr>
          <w:rFonts w:hint="cs"/>
          <w:rtl/>
        </w:rPr>
        <w:t xml:space="preserve"> </w:t>
      </w:r>
      <w:r w:rsidRPr="003C0F08">
        <w:rPr>
          <w:rFonts w:hint="cs"/>
          <w:rtl/>
        </w:rPr>
        <w:t>منحصر در لطف است و خد</w:t>
      </w:r>
      <w:r w:rsidR="000108BD" w:rsidRPr="003C0F08">
        <w:rPr>
          <w:rFonts w:hint="cs"/>
          <w:rtl/>
        </w:rPr>
        <w:t>اوند حتماً آن را حجت کرده است وگرنه</w:t>
      </w:r>
      <w:r w:rsidRPr="003C0F08">
        <w:rPr>
          <w:rFonts w:hint="cs"/>
          <w:rtl/>
        </w:rPr>
        <w:t xml:space="preserve"> ما از اطاعت حق تعالی در انجام امواراتمان</w:t>
      </w:r>
      <w:r w:rsidR="00A94C12" w:rsidRPr="003C0F08">
        <w:rPr>
          <w:rFonts w:hint="cs"/>
          <w:rtl/>
        </w:rPr>
        <w:t xml:space="preserve"> بعید می‌شدیم</w:t>
      </w:r>
      <w:r w:rsidRPr="003C0F08">
        <w:rPr>
          <w:rFonts w:hint="cs"/>
          <w:rtl/>
        </w:rPr>
        <w:t xml:space="preserve">. </w:t>
      </w:r>
    </w:p>
    <w:p w14:paraId="1E0824D9" w14:textId="77777777" w:rsidR="00A94C12" w:rsidRPr="003C0F08" w:rsidRDefault="00035715" w:rsidP="006C75D6">
      <w:pPr>
        <w:tabs>
          <w:tab w:val="center" w:pos="5385"/>
          <w:tab w:val="right" w:pos="10204"/>
        </w:tabs>
        <w:rPr>
          <w:rtl/>
        </w:rPr>
      </w:pPr>
      <w:r w:rsidRPr="003C0F08">
        <w:rPr>
          <w:rFonts w:hint="cs"/>
          <w:rtl/>
        </w:rPr>
        <w:t>کسی که در بحث اجماع به قاعدۀ لطف تمسک</w:t>
      </w:r>
      <w:r w:rsidR="00344868" w:rsidRPr="003C0F08">
        <w:rPr>
          <w:rFonts w:hint="cs"/>
          <w:rtl/>
        </w:rPr>
        <w:t xml:space="preserve"> می‌</w:t>
      </w:r>
      <w:r w:rsidRPr="003C0F08">
        <w:rPr>
          <w:rFonts w:hint="cs"/>
          <w:rtl/>
        </w:rPr>
        <w:t>کند و اعتبار اجماع را</w:t>
      </w:r>
      <w:r w:rsidR="000108BD" w:rsidRPr="003C0F08">
        <w:rPr>
          <w:rFonts w:hint="cs"/>
          <w:rtl/>
        </w:rPr>
        <w:t xml:space="preserve"> چنین اثبات می‌کند</w:t>
      </w:r>
      <w:r w:rsidRPr="003C0F08">
        <w:rPr>
          <w:rFonts w:hint="cs"/>
          <w:rtl/>
        </w:rPr>
        <w:t>، آن وقت در اینجا چگونه</w:t>
      </w:r>
      <w:r w:rsidR="00344868" w:rsidRPr="003C0F08">
        <w:rPr>
          <w:rFonts w:hint="cs"/>
          <w:rtl/>
        </w:rPr>
        <w:t xml:space="preserve"> می‌</w:t>
      </w:r>
      <w:r w:rsidRPr="003C0F08">
        <w:rPr>
          <w:rFonts w:hint="cs"/>
          <w:rtl/>
        </w:rPr>
        <w:t xml:space="preserve">گوید «وکلنا علی </w:t>
      </w:r>
      <w:r w:rsidRPr="003C0F08">
        <w:rPr>
          <w:rFonts w:hint="cs"/>
          <w:rtl/>
        </w:rPr>
        <w:t xml:space="preserve">أنفسنا» </w:t>
      </w:r>
      <w:r w:rsidR="000108BD" w:rsidRPr="003C0F08">
        <w:rPr>
          <w:rFonts w:hint="cs"/>
          <w:rtl/>
        </w:rPr>
        <w:t>؟</w:t>
      </w:r>
      <w:r w:rsidRPr="003C0F08">
        <w:rPr>
          <w:rFonts w:hint="cs"/>
          <w:rtl/>
        </w:rPr>
        <w:t xml:space="preserve"> این واقعاً تعجب برانگیز است. مرحوم شیخ انصاری</w:t>
      </w:r>
      <w:r w:rsidR="00344868" w:rsidRPr="003C0F08">
        <w:rPr>
          <w:rFonts w:hint="cs"/>
          <w:rtl/>
        </w:rPr>
        <w:t xml:space="preserve"> می‌</w:t>
      </w:r>
      <w:r w:rsidRPr="003C0F08">
        <w:rPr>
          <w:rFonts w:hint="cs"/>
          <w:rtl/>
        </w:rPr>
        <w:t>فرماید جالب این است که سید مرتضی در بحث اجماع دقیقاً به همین اشکال توجه کرده و به شیخ طوسی اشکال کرده است که چرا خداوند ما را به خودمان و عقلمان واگذار نکرده باشد</w:t>
      </w:r>
      <w:r w:rsidR="00D46EBB" w:rsidRPr="003C0F08">
        <w:rPr>
          <w:rFonts w:hint="cs"/>
          <w:rtl/>
        </w:rPr>
        <w:t>.</w:t>
      </w:r>
      <w:r w:rsidRPr="003C0F08">
        <w:rPr>
          <w:rFonts w:hint="cs"/>
          <w:rtl/>
        </w:rPr>
        <w:t xml:space="preserve"> چه لزومی دارد که اجماع از باب لطف</w:t>
      </w:r>
      <w:r w:rsidRPr="003C0F08">
        <w:rPr>
          <w:rFonts w:hint="cs"/>
          <w:rtl/>
        </w:rPr>
        <w:t xml:space="preserve"> معتبر باشد</w:t>
      </w:r>
      <w:r w:rsidR="006C75D6" w:rsidRPr="003C0F08">
        <w:rPr>
          <w:rFonts w:hint="cs"/>
          <w:rtl/>
        </w:rPr>
        <w:t>.</w:t>
      </w:r>
      <w:r w:rsidRPr="003C0F08">
        <w:rPr>
          <w:rFonts w:hint="cs"/>
          <w:rtl/>
        </w:rPr>
        <w:t xml:space="preserve"> </w:t>
      </w:r>
      <w:r w:rsidR="006C75D6" w:rsidRPr="003C0F08">
        <w:rPr>
          <w:rFonts w:hint="cs"/>
          <w:rtl/>
        </w:rPr>
        <w:t>بلکه ما باید</w:t>
      </w:r>
      <w:r w:rsidRPr="003C0F08">
        <w:rPr>
          <w:rFonts w:hint="cs"/>
          <w:rtl/>
        </w:rPr>
        <w:t xml:space="preserve"> هر آنچه وظیفه </w:t>
      </w:r>
      <w:r w:rsidR="006C75D6" w:rsidRPr="003C0F08">
        <w:rPr>
          <w:rFonts w:hint="cs"/>
          <w:rtl/>
        </w:rPr>
        <w:t>داریم</w:t>
      </w:r>
      <w:r w:rsidRPr="003C0F08">
        <w:rPr>
          <w:rFonts w:hint="cs"/>
          <w:rtl/>
        </w:rPr>
        <w:t xml:space="preserve"> را انجام</w:t>
      </w:r>
      <w:r w:rsidR="00344868" w:rsidRPr="003C0F08">
        <w:rPr>
          <w:rFonts w:hint="cs"/>
          <w:rtl/>
        </w:rPr>
        <w:t xml:space="preserve"> می‌</w:t>
      </w:r>
      <w:r w:rsidRPr="003C0F08">
        <w:rPr>
          <w:rFonts w:hint="cs"/>
          <w:rtl/>
        </w:rPr>
        <w:t>دهیم</w:t>
      </w:r>
      <w:r w:rsidR="006C75D6" w:rsidRPr="003C0F08">
        <w:rPr>
          <w:rFonts w:hint="cs"/>
          <w:rtl/>
        </w:rPr>
        <w:t>.</w:t>
      </w:r>
      <w:r w:rsidRPr="003C0F08">
        <w:rPr>
          <w:rFonts w:hint="cs"/>
          <w:rtl/>
        </w:rPr>
        <w:t xml:space="preserve"> </w:t>
      </w:r>
    </w:p>
    <w:p w14:paraId="397A480A" w14:textId="77777777" w:rsidR="000F3DD0" w:rsidRPr="003C0F08" w:rsidRDefault="00035715" w:rsidP="006C75D6">
      <w:pPr>
        <w:tabs>
          <w:tab w:val="center" w:pos="5385"/>
          <w:tab w:val="right" w:pos="10204"/>
        </w:tabs>
        <w:rPr>
          <w:rtl/>
        </w:rPr>
      </w:pPr>
      <w:r w:rsidRPr="003C0F08">
        <w:rPr>
          <w:rFonts w:hint="cs"/>
          <w:rtl/>
        </w:rPr>
        <w:t>مرحوم شیخ انصاری</w:t>
      </w:r>
      <w:r w:rsidR="00344868" w:rsidRPr="003C0F08">
        <w:rPr>
          <w:rFonts w:hint="cs"/>
          <w:rtl/>
        </w:rPr>
        <w:t xml:space="preserve"> می‌</w:t>
      </w:r>
      <w:r w:rsidRPr="003C0F08">
        <w:rPr>
          <w:rFonts w:hint="cs"/>
          <w:rtl/>
        </w:rPr>
        <w:t>فرماید از شیخ</w:t>
      </w:r>
      <w:r w:rsidR="00A94C12" w:rsidRPr="003C0F08">
        <w:rPr>
          <w:rFonts w:hint="cs"/>
          <w:rtl/>
        </w:rPr>
        <w:t xml:space="preserve"> تعجب</w:t>
      </w:r>
      <w:r w:rsidR="00A94C12" w:rsidRPr="003C0F08">
        <w:rPr>
          <w:rFonts w:hint="eastAsia"/>
          <w:rtl/>
        </w:rPr>
        <w:t>‌</w:t>
      </w:r>
      <w:r w:rsidR="00A94C12" w:rsidRPr="003C0F08">
        <w:rPr>
          <w:rFonts w:hint="cs"/>
          <w:rtl/>
        </w:rPr>
        <w:t>انگیز</w:t>
      </w:r>
      <w:r w:rsidRPr="003C0F08">
        <w:rPr>
          <w:rFonts w:hint="cs"/>
          <w:rtl/>
        </w:rPr>
        <w:t xml:space="preserve"> که در اینجا</w:t>
      </w:r>
      <w:r w:rsidR="00344868" w:rsidRPr="003C0F08">
        <w:rPr>
          <w:rFonts w:hint="cs"/>
          <w:rtl/>
        </w:rPr>
        <w:t xml:space="preserve"> می‌</w:t>
      </w:r>
      <w:r w:rsidRPr="003C0F08">
        <w:rPr>
          <w:rFonts w:hint="cs"/>
          <w:rtl/>
        </w:rPr>
        <w:t>فرماید وکلنا علی أنفسنا و در آنجا به قاعدۀ لطف تمسک</w:t>
      </w:r>
      <w:r w:rsidR="00344868" w:rsidRPr="003C0F08">
        <w:rPr>
          <w:rFonts w:hint="cs"/>
          <w:rtl/>
        </w:rPr>
        <w:t xml:space="preserve"> می‌</w:t>
      </w:r>
      <w:r w:rsidRPr="003C0F08">
        <w:rPr>
          <w:rFonts w:hint="cs"/>
          <w:rtl/>
        </w:rPr>
        <w:t>کند</w:t>
      </w:r>
      <w:r w:rsidR="006C75D6" w:rsidRPr="003C0F08">
        <w:rPr>
          <w:rFonts w:hint="cs"/>
          <w:rtl/>
        </w:rPr>
        <w:t>.</w:t>
      </w:r>
      <w:r w:rsidRPr="003C0F08">
        <w:rPr>
          <w:rFonts w:hint="cs"/>
          <w:rtl/>
        </w:rPr>
        <w:t xml:space="preserve"> </w:t>
      </w:r>
      <w:r w:rsidR="00A94C12" w:rsidRPr="003C0F08">
        <w:rPr>
          <w:rFonts w:hint="cs"/>
          <w:rtl/>
        </w:rPr>
        <w:t>همچنین</w:t>
      </w:r>
      <w:r w:rsidRPr="003C0F08">
        <w:rPr>
          <w:rFonts w:hint="cs"/>
          <w:rtl/>
        </w:rPr>
        <w:t xml:space="preserve"> از سید هم عج</w:t>
      </w:r>
      <w:r w:rsidR="006C75D6" w:rsidRPr="003C0F08">
        <w:rPr>
          <w:rFonts w:hint="cs"/>
          <w:rtl/>
        </w:rPr>
        <w:t>ی</w:t>
      </w:r>
      <w:r w:rsidRPr="003C0F08">
        <w:rPr>
          <w:rFonts w:hint="cs"/>
          <w:rtl/>
        </w:rPr>
        <w:t>ب است که در بحث اجماع به شیخ طوسی</w:t>
      </w:r>
      <w:r w:rsidR="00344868" w:rsidRPr="003C0F08">
        <w:rPr>
          <w:rFonts w:hint="cs"/>
          <w:rtl/>
        </w:rPr>
        <w:t xml:space="preserve"> </w:t>
      </w:r>
      <w:r w:rsidR="006C75D6" w:rsidRPr="003C0F08">
        <w:rPr>
          <w:rFonts w:hint="cs"/>
          <w:rtl/>
        </w:rPr>
        <w:t xml:space="preserve">اشکال </w:t>
      </w:r>
      <w:r w:rsidR="00344868" w:rsidRPr="003C0F08">
        <w:rPr>
          <w:rFonts w:hint="cs"/>
          <w:rtl/>
        </w:rPr>
        <w:t>می‌</w:t>
      </w:r>
      <w:r w:rsidRPr="003C0F08">
        <w:rPr>
          <w:rFonts w:hint="cs"/>
          <w:rtl/>
        </w:rPr>
        <w:t>کند و</w:t>
      </w:r>
      <w:r w:rsidR="00344868" w:rsidRPr="003C0F08">
        <w:rPr>
          <w:rFonts w:hint="cs"/>
          <w:rtl/>
        </w:rPr>
        <w:t xml:space="preserve"> می‌</w:t>
      </w:r>
      <w:r w:rsidRPr="003C0F08">
        <w:rPr>
          <w:rFonts w:hint="cs"/>
          <w:rtl/>
        </w:rPr>
        <w:t>گوید چه اشکالی دارد که خداوند ما را به خودمان واگذار کرده باشد</w:t>
      </w:r>
      <w:r w:rsidR="006C75D6" w:rsidRPr="003C0F08">
        <w:rPr>
          <w:rFonts w:hint="cs"/>
          <w:rtl/>
        </w:rPr>
        <w:t>؛</w:t>
      </w:r>
      <w:r w:rsidRPr="003C0F08">
        <w:rPr>
          <w:rFonts w:hint="cs"/>
          <w:rtl/>
        </w:rPr>
        <w:t xml:space="preserve"> </w:t>
      </w:r>
      <w:r w:rsidR="006C75D6" w:rsidRPr="003C0F08">
        <w:rPr>
          <w:rFonts w:hint="cs"/>
          <w:rtl/>
        </w:rPr>
        <w:t>اما</w:t>
      </w:r>
      <w:r w:rsidRPr="003C0F08">
        <w:rPr>
          <w:rFonts w:hint="cs"/>
          <w:rtl/>
        </w:rPr>
        <w:t xml:space="preserve"> در اینجا به همین استدلالی که شیخ جواب داده </w:t>
      </w:r>
      <w:r w:rsidR="006C75D6" w:rsidRPr="003C0F08">
        <w:rPr>
          <w:rFonts w:hint="cs"/>
          <w:rtl/>
        </w:rPr>
        <w:t>استدلال می‌کند. مراد از استدلالی که شیخ جواب داده همان است</w:t>
      </w:r>
      <w:r w:rsidRPr="003C0F08">
        <w:rPr>
          <w:rFonts w:hint="cs"/>
          <w:rtl/>
        </w:rPr>
        <w:t xml:space="preserve"> </w:t>
      </w:r>
      <w:r w:rsidR="00A94C12" w:rsidRPr="003C0F08">
        <w:rPr>
          <w:rFonts w:hint="cs"/>
          <w:rtl/>
        </w:rPr>
        <w:t>که اگر مضرۀ</w:t>
      </w:r>
      <w:r w:rsidR="0024273A" w:rsidRPr="003C0F08">
        <w:rPr>
          <w:rFonts w:hint="cs"/>
          <w:rtl/>
        </w:rPr>
        <w:t xml:space="preserve"> عاجل یا آجلی بود، خداوند باید اما</w:t>
      </w:r>
      <w:r w:rsidR="00A94C12" w:rsidRPr="003C0F08">
        <w:rPr>
          <w:rFonts w:hint="cs"/>
          <w:rtl/>
        </w:rPr>
        <w:t>ره</w:t>
      </w:r>
      <w:r w:rsidR="006C75D6" w:rsidRPr="003C0F08">
        <w:rPr>
          <w:rFonts w:hint="cs"/>
          <w:rtl/>
        </w:rPr>
        <w:t>‌</w:t>
      </w:r>
      <w:r w:rsidR="0024273A" w:rsidRPr="003C0F08">
        <w:rPr>
          <w:rFonts w:hint="cs"/>
          <w:rtl/>
        </w:rPr>
        <w:t xml:space="preserve">ای که مفید علم یا ظنی که مورد </w:t>
      </w:r>
      <w:r w:rsidR="0024273A" w:rsidRPr="003C0F08">
        <w:rPr>
          <w:rFonts w:hint="cs"/>
          <w:rtl/>
        </w:rPr>
        <w:lastRenderedPageBreak/>
        <w:t>وثوق باشد برای ما</w:t>
      </w:r>
      <w:r w:rsidR="00344868" w:rsidRPr="003C0F08">
        <w:rPr>
          <w:rFonts w:hint="cs"/>
          <w:rtl/>
        </w:rPr>
        <w:t xml:space="preserve"> می‌</w:t>
      </w:r>
      <w:r w:rsidR="0024273A" w:rsidRPr="003C0F08">
        <w:rPr>
          <w:rFonts w:hint="cs"/>
          <w:rtl/>
        </w:rPr>
        <w:t>فرستاد</w:t>
      </w:r>
      <w:r w:rsidR="006C75D6" w:rsidRPr="003C0F08">
        <w:rPr>
          <w:rFonts w:hint="cs"/>
          <w:rtl/>
        </w:rPr>
        <w:t>.</w:t>
      </w:r>
      <w:r w:rsidR="0024273A" w:rsidRPr="003C0F08">
        <w:rPr>
          <w:rFonts w:hint="cs"/>
          <w:rtl/>
        </w:rPr>
        <w:t xml:space="preserve"> </w:t>
      </w:r>
      <w:r w:rsidR="006C75D6" w:rsidRPr="003C0F08">
        <w:rPr>
          <w:rFonts w:hint="cs"/>
          <w:rtl/>
        </w:rPr>
        <w:t>پس</w:t>
      </w:r>
      <w:r w:rsidR="0024273A" w:rsidRPr="003C0F08">
        <w:rPr>
          <w:rFonts w:hint="cs"/>
          <w:rtl/>
        </w:rPr>
        <w:t xml:space="preserve"> حالا که</w:t>
      </w:r>
      <w:r w:rsidR="006C75D6" w:rsidRPr="003C0F08">
        <w:rPr>
          <w:rFonts w:hint="cs"/>
          <w:rtl/>
        </w:rPr>
        <w:t xml:space="preserve"> شارع چنین اماره‌ای را</w:t>
      </w:r>
      <w:r w:rsidR="0024273A" w:rsidRPr="003C0F08">
        <w:rPr>
          <w:rFonts w:hint="cs"/>
          <w:rtl/>
        </w:rPr>
        <w:t xml:space="preserve"> نفرستاده</w:t>
      </w:r>
      <w:r w:rsidRPr="003C0F08">
        <w:rPr>
          <w:rFonts w:hint="cs"/>
          <w:rtl/>
        </w:rPr>
        <w:t>،</w:t>
      </w:r>
      <w:r w:rsidR="0024273A" w:rsidRPr="003C0F08">
        <w:rPr>
          <w:rFonts w:hint="cs"/>
          <w:rtl/>
        </w:rPr>
        <w:t xml:space="preserve"> یقین</w:t>
      </w:r>
      <w:r w:rsidR="00344868" w:rsidRPr="003C0F08">
        <w:rPr>
          <w:rFonts w:hint="cs"/>
          <w:rtl/>
        </w:rPr>
        <w:t xml:space="preserve"> می‌</w:t>
      </w:r>
      <w:r w:rsidR="0024273A" w:rsidRPr="003C0F08">
        <w:rPr>
          <w:rFonts w:hint="cs"/>
          <w:rtl/>
        </w:rPr>
        <w:t>کنیم که مضرۀ عاجله و آجله در کار نیست. مرحوم شیخ</w:t>
      </w:r>
      <w:r w:rsidR="00344868" w:rsidRPr="003C0F08">
        <w:rPr>
          <w:rFonts w:hint="cs"/>
          <w:rtl/>
        </w:rPr>
        <w:t xml:space="preserve"> می‌</w:t>
      </w:r>
      <w:r w:rsidR="0024273A" w:rsidRPr="003C0F08">
        <w:rPr>
          <w:rFonts w:hint="cs"/>
          <w:rtl/>
        </w:rPr>
        <w:t>گوید شما که در بحث اجماع به شیخ طوسی آنگونه اشکال کردید، خودتان در اینجا اینگونه استدلال</w:t>
      </w:r>
      <w:r w:rsidR="00344868" w:rsidRPr="003C0F08">
        <w:rPr>
          <w:rFonts w:hint="cs"/>
          <w:rtl/>
        </w:rPr>
        <w:t xml:space="preserve"> می‌</w:t>
      </w:r>
      <w:r w:rsidRPr="003C0F08">
        <w:rPr>
          <w:rFonts w:hint="cs"/>
          <w:rtl/>
        </w:rPr>
        <w:t>کنید!</w:t>
      </w:r>
    </w:p>
    <w:p w14:paraId="232A6BBF" w14:textId="77777777" w:rsidR="000F3DD0" w:rsidRPr="003C0F08" w:rsidRDefault="00035715" w:rsidP="006C75D6">
      <w:pPr>
        <w:tabs>
          <w:tab w:val="center" w:pos="5385"/>
          <w:tab w:val="right" w:pos="10204"/>
        </w:tabs>
        <w:rPr>
          <w:rtl/>
        </w:rPr>
      </w:pPr>
      <w:r w:rsidRPr="003C0F08">
        <w:rPr>
          <w:rFonts w:hint="cs"/>
          <w:rtl/>
        </w:rPr>
        <w:t xml:space="preserve"> این یک بحث تاریخی است و دخلی به استدلالات ما ندارد. مرحوم شیخ انصاری طرح کرده و ما نیز عرض کردیم و شما همۀ اینها را در پرانتز ببینید. این توضیحی بود راجع به اختلاف شیخ و سید در نحوۀ استدلال در دو جا؛ که اینجا به گونه</w:t>
      </w:r>
      <w:r w:rsidRPr="003C0F08">
        <w:rPr>
          <w:rFonts w:hint="eastAsia"/>
          <w:rtl/>
        </w:rPr>
        <w:t>‌</w:t>
      </w:r>
      <w:r w:rsidRPr="003C0F08">
        <w:rPr>
          <w:rFonts w:hint="cs"/>
          <w:rtl/>
        </w:rPr>
        <w:t>ای</w:t>
      </w:r>
      <w:r w:rsidR="00344868" w:rsidRPr="003C0F08">
        <w:rPr>
          <w:rFonts w:hint="cs"/>
          <w:rtl/>
        </w:rPr>
        <w:t xml:space="preserve"> می‌</w:t>
      </w:r>
      <w:r w:rsidRPr="003C0F08">
        <w:rPr>
          <w:rFonts w:hint="cs"/>
          <w:rtl/>
        </w:rPr>
        <w:t>گویند و در بحث اجماع به گونه</w:t>
      </w:r>
      <w:r w:rsidRPr="003C0F08">
        <w:rPr>
          <w:rFonts w:hint="eastAsia"/>
          <w:rtl/>
        </w:rPr>
        <w:t>‌</w:t>
      </w:r>
      <w:r w:rsidRPr="003C0F08">
        <w:rPr>
          <w:rFonts w:hint="cs"/>
          <w:rtl/>
        </w:rPr>
        <w:t xml:space="preserve">ای </w:t>
      </w:r>
      <w:r w:rsidRPr="003C0F08">
        <w:rPr>
          <w:rFonts w:hint="cs"/>
          <w:rtl/>
        </w:rPr>
        <w:t>دیگر</w:t>
      </w:r>
      <w:r w:rsidR="006C75D6" w:rsidRPr="003C0F08">
        <w:rPr>
          <w:rFonts w:hint="cs"/>
          <w:rtl/>
        </w:rPr>
        <w:t>.</w:t>
      </w:r>
      <w:r w:rsidRPr="003C0F08">
        <w:rPr>
          <w:rFonts w:hint="cs"/>
          <w:rtl/>
        </w:rPr>
        <w:t xml:space="preserve"> لذا مرحوم شیخ</w:t>
      </w:r>
      <w:r w:rsidR="00344868" w:rsidRPr="003C0F08">
        <w:rPr>
          <w:rFonts w:hint="cs"/>
          <w:rtl/>
        </w:rPr>
        <w:t xml:space="preserve"> می‌</w:t>
      </w:r>
      <w:r w:rsidRPr="003C0F08">
        <w:rPr>
          <w:rFonts w:hint="cs"/>
          <w:rtl/>
        </w:rPr>
        <w:t>فرمایند که سید و شیخ در نحوۀ عمل متعاکسان هستند و هر کدامشان در جایی چیزی گفتند و در جای دیگر مخالفش را گفته</w:t>
      </w:r>
      <w:r w:rsidR="00344868" w:rsidRPr="003C0F08">
        <w:rPr>
          <w:rFonts w:hint="cs"/>
          <w:rtl/>
        </w:rPr>
        <w:t>‌اند</w:t>
      </w:r>
      <w:r w:rsidRPr="003C0F08">
        <w:rPr>
          <w:rFonts w:hint="cs"/>
          <w:rtl/>
        </w:rPr>
        <w:t>. علی أی حال این تأثیری در بحث ما ندارد.</w:t>
      </w:r>
    </w:p>
    <w:p w14:paraId="2D743623" w14:textId="77777777" w:rsidR="0024273A" w:rsidRPr="003C0F08" w:rsidRDefault="00035715" w:rsidP="006676E7">
      <w:pPr>
        <w:pStyle w:val="Heading3"/>
        <w:rPr>
          <w:rtl/>
        </w:rPr>
      </w:pPr>
      <w:bookmarkStart w:id="268" w:name="_Toc55210362"/>
      <w:r w:rsidRPr="003C0F08">
        <w:rPr>
          <w:rFonts w:hint="cs"/>
          <w:rtl/>
        </w:rPr>
        <w:t>تدقیق در بررسی استدلال قائلین به اباحه</w:t>
      </w:r>
      <w:bookmarkEnd w:id="268"/>
      <w:r w:rsidR="00AA7DDF" w:rsidRPr="003C0F08">
        <w:rPr>
          <w:rFonts w:hint="cs"/>
          <w:rtl/>
        </w:rPr>
        <w:t xml:space="preserve">   </w:t>
      </w:r>
    </w:p>
    <w:p w14:paraId="5E4D9595" w14:textId="77777777" w:rsidR="000F3DD0" w:rsidRPr="003C0F08" w:rsidRDefault="00035715" w:rsidP="00AA7DDF">
      <w:pPr>
        <w:tabs>
          <w:tab w:val="center" w:pos="5385"/>
          <w:tab w:val="right" w:pos="10204"/>
        </w:tabs>
        <w:rPr>
          <w:rtl/>
        </w:rPr>
      </w:pPr>
      <w:r w:rsidRPr="003C0F08">
        <w:rPr>
          <w:rFonts w:hint="cs"/>
          <w:rtl/>
        </w:rPr>
        <w:t xml:space="preserve">عجیب است که شیخ انصاری این </w:t>
      </w:r>
      <w:r w:rsidRPr="003C0F08">
        <w:rPr>
          <w:rFonts w:hint="cs"/>
          <w:rtl/>
        </w:rPr>
        <w:t>استدلال را همین جا رها</w:t>
      </w:r>
      <w:r w:rsidR="00344868" w:rsidRPr="003C0F08">
        <w:rPr>
          <w:rFonts w:hint="cs"/>
          <w:rtl/>
        </w:rPr>
        <w:t xml:space="preserve"> می‌</w:t>
      </w:r>
      <w:r w:rsidRPr="003C0F08">
        <w:rPr>
          <w:rFonts w:hint="cs"/>
          <w:rtl/>
        </w:rPr>
        <w:t>کند در حالی که ما</w:t>
      </w:r>
      <w:r w:rsidR="006C75D6" w:rsidRPr="003C0F08">
        <w:rPr>
          <w:rFonts w:hint="cs"/>
          <w:rtl/>
        </w:rPr>
        <w:t xml:space="preserve"> در اینجا</w:t>
      </w:r>
      <w:r w:rsidRPr="003C0F08">
        <w:rPr>
          <w:rFonts w:hint="cs"/>
          <w:rtl/>
        </w:rPr>
        <w:t xml:space="preserve"> خیلی کار داریم. شما یک استدلالی</w:t>
      </w:r>
      <w:r w:rsidR="006C75D6" w:rsidRPr="003C0F08">
        <w:rPr>
          <w:rFonts w:hint="cs"/>
          <w:rtl/>
        </w:rPr>
        <w:t xml:space="preserve"> را</w:t>
      </w:r>
      <w:r w:rsidRPr="003C0F08">
        <w:rPr>
          <w:rFonts w:hint="cs"/>
          <w:rtl/>
        </w:rPr>
        <w:t xml:space="preserve"> از مب</w:t>
      </w:r>
      <w:r w:rsidR="006C75D6" w:rsidRPr="003C0F08">
        <w:rPr>
          <w:rFonts w:hint="cs"/>
          <w:rtl/>
        </w:rPr>
        <w:t>ی</w:t>
      </w:r>
      <w:r w:rsidRPr="003C0F08">
        <w:rPr>
          <w:rFonts w:hint="cs"/>
          <w:rtl/>
        </w:rPr>
        <w:t>حین؛ یعنی کسانی که در این مسألۀ حظر و اباحه قائل به اباحه هستند</w:t>
      </w:r>
      <w:r w:rsidR="006C75D6" w:rsidRPr="003C0F08">
        <w:rPr>
          <w:rFonts w:hint="cs"/>
          <w:rtl/>
        </w:rPr>
        <w:t>، نقل فرمودید.</w:t>
      </w:r>
      <w:r w:rsidRPr="003C0F08">
        <w:rPr>
          <w:rFonts w:hint="cs"/>
          <w:rtl/>
        </w:rPr>
        <w:t xml:space="preserve"> آن</w:t>
      </w:r>
      <w:r w:rsidR="006C75D6" w:rsidRPr="003C0F08">
        <w:rPr>
          <w:rFonts w:hint="cs"/>
          <w:rtl/>
        </w:rPr>
        <w:t xml:space="preserve"> استدلال</w:t>
      </w:r>
      <w:r w:rsidRPr="003C0F08">
        <w:rPr>
          <w:rFonts w:hint="cs"/>
          <w:rtl/>
        </w:rPr>
        <w:t xml:space="preserve"> این بود که اگر در این امری که در آن طبق فرض نفع و مصلحت هست، اگر مضرت عاج</w:t>
      </w:r>
      <w:r w:rsidRPr="003C0F08">
        <w:rPr>
          <w:rFonts w:hint="cs"/>
          <w:rtl/>
        </w:rPr>
        <w:t>له یا آجلی باشد، خداوند باید نصب دلیل</w:t>
      </w:r>
      <w:r w:rsidR="00344868" w:rsidRPr="003C0F08">
        <w:rPr>
          <w:rFonts w:hint="cs"/>
          <w:rtl/>
        </w:rPr>
        <w:t xml:space="preserve"> می‌</w:t>
      </w:r>
      <w:r w:rsidRPr="003C0F08">
        <w:rPr>
          <w:rFonts w:hint="cs"/>
          <w:rtl/>
        </w:rPr>
        <w:t>کرد. جوابش را دادید که لزومی ندارد و ممکن است</w:t>
      </w:r>
      <w:r w:rsidR="00AA7DDF" w:rsidRPr="003C0F08">
        <w:rPr>
          <w:rFonts w:hint="cs"/>
          <w:rtl/>
        </w:rPr>
        <w:t xml:space="preserve"> خداوند</w:t>
      </w:r>
      <w:r w:rsidR="006C75D6" w:rsidRPr="003C0F08">
        <w:rPr>
          <w:rFonts w:hint="cs"/>
          <w:rtl/>
        </w:rPr>
        <w:t xml:space="preserve"> </w:t>
      </w:r>
      <w:r w:rsidRPr="003C0F08">
        <w:rPr>
          <w:rFonts w:hint="cs"/>
          <w:rtl/>
        </w:rPr>
        <w:t>بعد از وضوح طر</w:t>
      </w:r>
      <w:r w:rsidR="00AA7DDF" w:rsidRPr="003C0F08">
        <w:rPr>
          <w:rFonts w:hint="cs"/>
          <w:rtl/>
        </w:rPr>
        <w:t xml:space="preserve">یقة العقلا در امر اطاعت و عصیان، این را به خود ما ایکال کرده باشد. این استدلال به همین مقدار </w:t>
      </w:r>
      <w:r w:rsidR="00BE2EE0" w:rsidRPr="003C0F08">
        <w:rPr>
          <w:rFonts w:hint="cs"/>
          <w:rtl/>
        </w:rPr>
        <w:t>تمام شد؟ مرحوم شیخ انصاری</w:t>
      </w:r>
      <w:r w:rsidR="00344868" w:rsidRPr="003C0F08">
        <w:rPr>
          <w:rFonts w:hint="cs"/>
          <w:rtl/>
        </w:rPr>
        <w:t xml:space="preserve"> </w:t>
      </w:r>
      <w:r w:rsidR="00BE2EE0" w:rsidRPr="003C0F08">
        <w:rPr>
          <w:rFonts w:hint="cs"/>
          <w:rtl/>
        </w:rPr>
        <w:t>بدون اینکه مطلب دیگری بگوید به استدلال بعدی</w:t>
      </w:r>
      <w:r w:rsidR="00344868" w:rsidRPr="003C0F08">
        <w:rPr>
          <w:rFonts w:hint="cs"/>
          <w:rtl/>
        </w:rPr>
        <w:t xml:space="preserve"> می‌</w:t>
      </w:r>
      <w:r w:rsidR="00BE2EE0" w:rsidRPr="003C0F08">
        <w:rPr>
          <w:rFonts w:hint="cs"/>
          <w:rtl/>
        </w:rPr>
        <w:t>پردازد</w:t>
      </w:r>
      <w:r w:rsidR="00AA7DDF" w:rsidRPr="003C0F08">
        <w:rPr>
          <w:rFonts w:hint="cs"/>
          <w:rtl/>
        </w:rPr>
        <w:t>.</w:t>
      </w:r>
      <w:r w:rsidR="00BE2EE0" w:rsidRPr="003C0F08">
        <w:rPr>
          <w:rFonts w:hint="cs"/>
          <w:rtl/>
        </w:rPr>
        <w:t xml:space="preserve"> آخر بحث هم چیز دیگری ندارد و وارد بحث حظریون</w:t>
      </w:r>
      <w:r w:rsidR="00344868" w:rsidRPr="003C0F08">
        <w:rPr>
          <w:rFonts w:hint="cs"/>
          <w:rtl/>
        </w:rPr>
        <w:t xml:space="preserve"> می‌</w:t>
      </w:r>
      <w:r w:rsidR="00BE2EE0" w:rsidRPr="003C0F08">
        <w:rPr>
          <w:rFonts w:hint="cs"/>
          <w:rtl/>
        </w:rPr>
        <w:t xml:space="preserve">شود. سوال این است که این بحث به این مهمی و دشواری و پیچیدگی و اینهمه شما در مقدمات بحث کردید، حالا که به استدلال رسید همین مقدار تمام شد؟ واقع این است که باید ما جهات مختلف را در این استدلال بررسی کنیم. </w:t>
      </w:r>
      <w:r w:rsidR="00767E31" w:rsidRPr="003C0F08">
        <w:rPr>
          <w:rFonts w:hint="cs"/>
          <w:rtl/>
        </w:rPr>
        <w:t xml:space="preserve">  </w:t>
      </w:r>
    </w:p>
    <w:p w14:paraId="61707029" w14:textId="77777777" w:rsidR="006E7B6A" w:rsidRPr="003C0F08" w:rsidRDefault="00035715" w:rsidP="00767E31">
      <w:pPr>
        <w:tabs>
          <w:tab w:val="center" w:pos="5385"/>
          <w:tab w:val="right" w:pos="10204"/>
        </w:tabs>
        <w:rPr>
          <w:rtl/>
        </w:rPr>
      </w:pPr>
      <w:r w:rsidRPr="003C0F08">
        <w:rPr>
          <w:rFonts w:hint="cs"/>
          <w:rtl/>
        </w:rPr>
        <w:t>چند سوال در این بحث</w:t>
      </w:r>
      <w:r w:rsidR="00BE2EE0" w:rsidRPr="003C0F08">
        <w:rPr>
          <w:rFonts w:hint="cs"/>
          <w:rtl/>
        </w:rPr>
        <w:t xml:space="preserve"> به ذهن</w:t>
      </w:r>
      <w:r w:rsidR="00344868" w:rsidRPr="003C0F08">
        <w:rPr>
          <w:rFonts w:hint="cs"/>
          <w:rtl/>
        </w:rPr>
        <w:t xml:space="preserve"> می‌</w:t>
      </w:r>
      <w:r w:rsidR="00BE2EE0" w:rsidRPr="003C0F08">
        <w:rPr>
          <w:rFonts w:hint="cs"/>
          <w:rtl/>
        </w:rPr>
        <w:t>آید. سوال اول این است که در جوابی که</w:t>
      </w:r>
      <w:r w:rsidR="00767E31" w:rsidRPr="003C0F08">
        <w:rPr>
          <w:rFonts w:hint="cs"/>
          <w:rtl/>
        </w:rPr>
        <w:t xml:space="preserve"> مرحوم شیخ انصاری از</w:t>
      </w:r>
      <w:r w:rsidR="00BE2EE0" w:rsidRPr="003C0F08">
        <w:rPr>
          <w:rFonts w:hint="cs"/>
          <w:rtl/>
        </w:rPr>
        <w:t xml:space="preserve"> مرحوم شیخ طوسی </w:t>
      </w:r>
      <w:r w:rsidR="00767E31" w:rsidRPr="003C0F08">
        <w:rPr>
          <w:rFonts w:hint="cs"/>
          <w:rtl/>
        </w:rPr>
        <w:t>نقل کرده</w:t>
      </w:r>
      <w:r w:rsidR="00BE2EE0" w:rsidRPr="003C0F08">
        <w:rPr>
          <w:rFonts w:hint="cs"/>
          <w:rtl/>
        </w:rPr>
        <w:t xml:space="preserve"> است (من </w:t>
      </w:r>
      <w:r w:rsidRPr="003C0F08">
        <w:rPr>
          <w:rFonts w:hint="cs"/>
          <w:rtl/>
        </w:rPr>
        <w:t xml:space="preserve">متن آن را </w:t>
      </w:r>
      <w:r w:rsidR="00BE2EE0" w:rsidRPr="003C0F08">
        <w:rPr>
          <w:rFonts w:hint="cs"/>
          <w:rtl/>
        </w:rPr>
        <w:t>ندیدم چون ظاهراً مخطوط است) در حواشی مح</w:t>
      </w:r>
      <w:r w:rsidRPr="003C0F08">
        <w:rPr>
          <w:rFonts w:hint="cs"/>
          <w:rtl/>
        </w:rPr>
        <w:t>قق جمال الدین بر عضدی فرموده</w:t>
      </w:r>
      <w:r w:rsidRPr="003C0F08">
        <w:rPr>
          <w:rFonts w:hint="eastAsia"/>
          <w:rtl/>
        </w:rPr>
        <w:t>‌</w:t>
      </w:r>
      <w:r w:rsidR="00BE2EE0" w:rsidRPr="003C0F08">
        <w:rPr>
          <w:rFonts w:hint="cs"/>
          <w:rtl/>
        </w:rPr>
        <w:t xml:space="preserve">اند </w:t>
      </w:r>
      <w:r w:rsidR="00767E31" w:rsidRPr="003C0F08">
        <w:rPr>
          <w:rFonts w:hint="cs"/>
          <w:rtl/>
        </w:rPr>
        <w:t>در جایی</w:t>
      </w:r>
      <w:r w:rsidR="00BE2EE0" w:rsidRPr="003C0F08">
        <w:rPr>
          <w:rFonts w:hint="cs"/>
          <w:rtl/>
        </w:rPr>
        <w:t xml:space="preserve"> خداوند ما را به حال خودمان ر</w:t>
      </w:r>
      <w:r w:rsidR="00767E31" w:rsidRPr="003C0F08">
        <w:rPr>
          <w:rFonts w:hint="cs"/>
          <w:rtl/>
        </w:rPr>
        <w:t>ها کرده باشد و وکلنا علی أنفسنا و بعد از وضوح طریقة العقلا</w:t>
      </w:r>
      <w:r w:rsidR="00BE2EE0" w:rsidRPr="003C0F08">
        <w:rPr>
          <w:rFonts w:hint="cs"/>
          <w:rtl/>
        </w:rPr>
        <w:t xml:space="preserve"> عقل ما مقتضایش چیست</w:t>
      </w:r>
      <w:r w:rsidR="00767E31" w:rsidRPr="003C0F08">
        <w:rPr>
          <w:rFonts w:hint="cs"/>
          <w:rtl/>
        </w:rPr>
        <w:t>؟</w:t>
      </w:r>
      <w:r w:rsidR="00BE2EE0" w:rsidRPr="003C0F08">
        <w:rPr>
          <w:rFonts w:hint="cs"/>
          <w:rtl/>
        </w:rPr>
        <w:t xml:space="preserve"> سوال این است که اصلاً مگر در اینجا بحث اطاعت و عصیان بوده است؟</w:t>
      </w:r>
      <w:r w:rsidR="00344868" w:rsidRPr="003C0F08">
        <w:rPr>
          <w:rFonts w:hint="cs"/>
          <w:rtl/>
        </w:rPr>
        <w:t xml:space="preserve"> می‌</w:t>
      </w:r>
      <w:r w:rsidR="00BE2EE0" w:rsidRPr="003C0F08">
        <w:rPr>
          <w:rFonts w:hint="cs"/>
          <w:rtl/>
        </w:rPr>
        <w:t xml:space="preserve">فرمایند: </w:t>
      </w:r>
      <w:r w:rsidR="00BE2EE0" w:rsidRPr="003C0F08">
        <w:rPr>
          <w:rStyle w:val="1Char"/>
          <w:rFonts w:hint="cs"/>
          <w:rtl/>
        </w:rPr>
        <w:t>«</w:t>
      </w:r>
      <w:r w:rsidR="00BE2EE0" w:rsidRPr="003C0F08">
        <w:rPr>
          <w:rStyle w:val="1Char"/>
          <w:rtl/>
        </w:rPr>
        <w:t>بعد وضوح طريقة العقلاء في الإطاعة و العصيان</w:t>
      </w:r>
      <w:r w:rsidR="00BE2EE0" w:rsidRPr="003C0F08">
        <w:rPr>
          <w:rStyle w:val="1Char"/>
          <w:rFonts w:hint="cs"/>
          <w:rtl/>
        </w:rPr>
        <w:t>»</w:t>
      </w:r>
      <w:r w:rsidR="00BE2EE0" w:rsidRPr="003C0F08">
        <w:rPr>
          <w:rFonts w:hint="cs"/>
          <w:rtl/>
        </w:rPr>
        <w:t>. مگر ما در اینجا اطاعت و عصیان داریم؟ مگر بحث قبل ورود الشرع نبود؟ مگر بحث عقلی محض نبود؟ بحث در اینکه بفهمیم که آیا حظری هست یا اباحه</w:t>
      </w:r>
      <w:r w:rsidR="00767E31" w:rsidRPr="003C0F08">
        <w:rPr>
          <w:rFonts w:hint="cs"/>
          <w:rtl/>
        </w:rPr>
        <w:t xml:space="preserve"> عقلی است.</w:t>
      </w:r>
      <w:r w:rsidR="00BE2EE0" w:rsidRPr="003C0F08">
        <w:rPr>
          <w:rFonts w:hint="cs"/>
          <w:rtl/>
        </w:rPr>
        <w:t xml:space="preserve"> فرض هم این است که قبل از ورود شرع است؛ یعنی شارع حکمی ندارد. اگر حکمی </w:t>
      </w:r>
      <w:r w:rsidR="00BE2EE0" w:rsidRPr="003C0F08">
        <w:rPr>
          <w:rFonts w:hint="cs"/>
          <w:rtl/>
        </w:rPr>
        <w:lastRenderedPageBreak/>
        <w:t xml:space="preserve">ندارد، اطاعت و عصیان یعنی چه؟ </w:t>
      </w:r>
      <w:r w:rsidRPr="003C0F08">
        <w:rPr>
          <w:rFonts w:hint="cs"/>
          <w:rtl/>
        </w:rPr>
        <w:t xml:space="preserve">این چیست که در اینجا فرمودید که </w:t>
      </w:r>
      <w:r w:rsidRPr="003C0F08">
        <w:rPr>
          <w:rStyle w:val="1Char"/>
          <w:rFonts w:hint="cs"/>
          <w:rtl/>
        </w:rPr>
        <w:t>«</w:t>
      </w:r>
      <w:r w:rsidRPr="003C0F08">
        <w:rPr>
          <w:rStyle w:val="1Char"/>
          <w:rtl/>
        </w:rPr>
        <w:t>أنّه</w:t>
      </w:r>
      <w:r w:rsidRPr="003C0F08">
        <w:rPr>
          <w:rStyle w:val="1Char"/>
          <w:rtl/>
        </w:rPr>
        <w:t xml:space="preserve"> تعالى قد وكلنا على أنفسنا بعد وضوح طريقة العقلاء في الإطاعة و العصيان</w:t>
      </w:r>
      <w:r w:rsidRPr="003C0F08">
        <w:rPr>
          <w:rStyle w:val="1Char"/>
          <w:rFonts w:hint="cs"/>
          <w:rtl/>
        </w:rPr>
        <w:t>»</w:t>
      </w:r>
      <w:r w:rsidRPr="003C0F08">
        <w:rPr>
          <w:rFonts w:hint="cs"/>
          <w:rtl/>
        </w:rPr>
        <w:t>. مگر بحث اطاعت و عصیان حق تعالی بود؟ ما اصلاً</w:t>
      </w:r>
      <w:r w:rsidR="00344868" w:rsidRPr="003C0F08">
        <w:rPr>
          <w:rFonts w:hint="cs"/>
          <w:rtl/>
        </w:rPr>
        <w:t xml:space="preserve"> نمی‌</w:t>
      </w:r>
      <w:r w:rsidRPr="003C0F08">
        <w:rPr>
          <w:rFonts w:hint="cs"/>
          <w:rtl/>
        </w:rPr>
        <w:t xml:space="preserve">دانیم </w:t>
      </w:r>
      <w:r w:rsidR="0072237B" w:rsidRPr="003C0F08">
        <w:rPr>
          <w:rFonts w:hint="cs"/>
          <w:rtl/>
        </w:rPr>
        <w:t xml:space="preserve">چرا </w:t>
      </w:r>
      <w:r w:rsidRPr="003C0F08">
        <w:rPr>
          <w:rFonts w:hint="cs"/>
          <w:rtl/>
        </w:rPr>
        <w:t xml:space="preserve">پای </w:t>
      </w:r>
      <w:r w:rsidR="00767E31" w:rsidRPr="003C0F08">
        <w:rPr>
          <w:rFonts w:hint="cs"/>
          <w:rtl/>
        </w:rPr>
        <w:t>اطاعت و عصیان</w:t>
      </w:r>
      <w:r w:rsidRPr="003C0F08">
        <w:rPr>
          <w:rFonts w:hint="cs"/>
          <w:rtl/>
        </w:rPr>
        <w:t xml:space="preserve"> در بحث ما باز شد؛ چون بحث قبل از ورود شرع است و قبل از ورود شرع حکم شرعی نداریم تا اطاعت و عصیان داشته باش</w:t>
      </w:r>
      <w:r w:rsidRPr="003C0F08">
        <w:rPr>
          <w:rFonts w:hint="cs"/>
          <w:rtl/>
        </w:rPr>
        <w:t xml:space="preserve">یم. </w:t>
      </w:r>
    </w:p>
    <w:p w14:paraId="318BB87A" w14:textId="77777777" w:rsidR="0072237B" w:rsidRPr="003C0F08" w:rsidRDefault="00035715" w:rsidP="0016776D">
      <w:pPr>
        <w:tabs>
          <w:tab w:val="center" w:pos="5385"/>
          <w:tab w:val="right" w:pos="10204"/>
        </w:tabs>
        <w:rPr>
          <w:rtl/>
        </w:rPr>
      </w:pPr>
      <w:r w:rsidRPr="003C0F08">
        <w:rPr>
          <w:rFonts w:hint="cs"/>
          <w:rtl/>
        </w:rPr>
        <w:t>بله یک بحث واقعاً دقیقی در اینجا وجود دارد که ندیدم که مرحوم شیخ و دیگران در این بحث خیلی ورود کرده باشند</w:t>
      </w:r>
      <w:r w:rsidR="0016776D" w:rsidRPr="003C0F08">
        <w:rPr>
          <w:rFonts w:hint="cs"/>
          <w:rtl/>
        </w:rPr>
        <w:t>.</w:t>
      </w:r>
      <w:r w:rsidRPr="003C0F08">
        <w:rPr>
          <w:rFonts w:hint="cs"/>
          <w:rtl/>
        </w:rPr>
        <w:t xml:space="preserve"> بحث ما عقلی است؛ نه تنها بحث در این است که مقتضای عقل چیست، بلکه در موضوعی که شرع حکمی ندارد، ما</w:t>
      </w:r>
      <w:r w:rsidR="00344868" w:rsidRPr="003C0F08">
        <w:rPr>
          <w:rFonts w:hint="cs"/>
          <w:rtl/>
        </w:rPr>
        <w:t xml:space="preserve"> می‌</w:t>
      </w:r>
      <w:r w:rsidRPr="003C0F08">
        <w:rPr>
          <w:rFonts w:hint="cs"/>
          <w:rtl/>
        </w:rPr>
        <w:t xml:space="preserve">خواهیم بحث کنیم و سختی و دشواری کار هم همین </w:t>
      </w:r>
      <w:r w:rsidRPr="003C0F08">
        <w:rPr>
          <w:rFonts w:hint="cs"/>
          <w:rtl/>
        </w:rPr>
        <w:t xml:space="preserve">است. مثلاً فرض کنید أکل فاکهه، یک امری است که دارای منفعت است لکن فرض مسأله این نیست که </w:t>
      </w:r>
      <w:r w:rsidR="0016776D" w:rsidRPr="003C0F08">
        <w:rPr>
          <w:rFonts w:hint="cs"/>
          <w:rtl/>
        </w:rPr>
        <w:t>شارع در اینجا حکم دارد.</w:t>
      </w:r>
      <w:r w:rsidRPr="003C0F08">
        <w:rPr>
          <w:rFonts w:hint="cs"/>
          <w:rtl/>
        </w:rPr>
        <w:t xml:space="preserve"> بلکه بالعکس فرض این است که قبل از شرع است.</w:t>
      </w:r>
      <w:r w:rsidR="0016776D" w:rsidRPr="003C0F08">
        <w:rPr>
          <w:rFonts w:hint="cs"/>
          <w:rtl/>
        </w:rPr>
        <w:t xml:space="preserve"> ما می‌خواهیم ببینیم</w:t>
      </w:r>
      <w:r w:rsidRPr="003C0F08">
        <w:rPr>
          <w:rFonts w:hint="cs"/>
          <w:rtl/>
        </w:rPr>
        <w:t xml:space="preserve"> أکل فاکهه</w:t>
      </w:r>
      <w:r w:rsidRPr="003C0F08">
        <w:rPr>
          <w:rFonts w:hint="eastAsia"/>
          <w:rtl/>
        </w:rPr>
        <w:t>‌</w:t>
      </w:r>
      <w:r w:rsidRPr="003C0F08">
        <w:rPr>
          <w:rFonts w:hint="cs"/>
          <w:rtl/>
        </w:rPr>
        <w:t xml:space="preserve">ای که شارع در مورد آن تحریم نیاورده است، تحلیل هم نیاورده است عقل </w:t>
      </w:r>
      <w:r w:rsidR="0016776D" w:rsidRPr="003C0F08">
        <w:rPr>
          <w:rFonts w:hint="cs"/>
          <w:rtl/>
        </w:rPr>
        <w:t>در مورد آن</w:t>
      </w:r>
      <w:r w:rsidRPr="003C0F08">
        <w:rPr>
          <w:rFonts w:hint="cs"/>
          <w:rtl/>
        </w:rPr>
        <w:t xml:space="preserve"> چه حکمی</w:t>
      </w:r>
      <w:r w:rsidR="00344868" w:rsidRPr="003C0F08">
        <w:rPr>
          <w:rFonts w:hint="cs"/>
          <w:rtl/>
        </w:rPr>
        <w:t xml:space="preserve"> می‌</w:t>
      </w:r>
      <w:r w:rsidRPr="003C0F08">
        <w:rPr>
          <w:rFonts w:hint="cs"/>
          <w:rtl/>
        </w:rPr>
        <w:t>کند</w:t>
      </w:r>
      <w:r w:rsidR="0016776D" w:rsidRPr="003C0F08">
        <w:rPr>
          <w:rFonts w:hint="cs"/>
          <w:rtl/>
        </w:rPr>
        <w:t xml:space="preserve">. در صورتی که منفعتش مفروض است و </w:t>
      </w:r>
      <w:r w:rsidRPr="003C0F08">
        <w:rPr>
          <w:rFonts w:hint="cs"/>
          <w:rtl/>
        </w:rPr>
        <w:t xml:space="preserve">مضره و مفسدۀ آن یا باید بگوییم </w:t>
      </w:r>
      <w:r w:rsidR="008B1496" w:rsidRPr="003C0F08">
        <w:rPr>
          <w:rFonts w:hint="cs"/>
          <w:rtl/>
        </w:rPr>
        <w:t xml:space="preserve">مشکوک است یا بگوییم </w:t>
      </w:r>
      <w:r w:rsidRPr="003C0F08">
        <w:rPr>
          <w:rFonts w:hint="cs"/>
          <w:rtl/>
        </w:rPr>
        <w:t xml:space="preserve">در حدی است که عقلا </w:t>
      </w:r>
      <w:r w:rsidR="008B1496" w:rsidRPr="003C0F08">
        <w:rPr>
          <w:rFonts w:hint="cs"/>
          <w:rtl/>
        </w:rPr>
        <w:t>آن را در حد صفر</w:t>
      </w:r>
      <w:r w:rsidR="00344868" w:rsidRPr="003C0F08">
        <w:rPr>
          <w:rFonts w:hint="cs"/>
          <w:rtl/>
        </w:rPr>
        <w:t xml:space="preserve"> می‌</w:t>
      </w:r>
      <w:r w:rsidR="008B1496" w:rsidRPr="003C0F08">
        <w:rPr>
          <w:rFonts w:hint="cs"/>
          <w:rtl/>
        </w:rPr>
        <w:t>دانند که برخی اینگونه استدلال کرده</w:t>
      </w:r>
      <w:r w:rsidR="00344868" w:rsidRPr="003C0F08">
        <w:rPr>
          <w:rFonts w:hint="cs"/>
          <w:rtl/>
        </w:rPr>
        <w:t>‌اند</w:t>
      </w:r>
      <w:r w:rsidR="008B1496" w:rsidRPr="003C0F08">
        <w:rPr>
          <w:rFonts w:hint="cs"/>
          <w:rtl/>
        </w:rPr>
        <w:t xml:space="preserve">. </w:t>
      </w:r>
    </w:p>
    <w:p w14:paraId="5830E328" w14:textId="77777777" w:rsidR="0072237B" w:rsidRPr="003C0F08" w:rsidRDefault="00035715" w:rsidP="0016776D">
      <w:pPr>
        <w:tabs>
          <w:tab w:val="center" w:pos="5385"/>
          <w:tab w:val="right" w:pos="10204"/>
        </w:tabs>
        <w:rPr>
          <w:rtl/>
        </w:rPr>
      </w:pPr>
      <w:r w:rsidRPr="003C0F08">
        <w:rPr>
          <w:rFonts w:hint="cs"/>
          <w:rtl/>
        </w:rPr>
        <w:t>حرف ما در واقع این است که بحث اطاعت و عصیان نبوده و بحث عقلی است</w:t>
      </w:r>
      <w:r w:rsidR="0016776D" w:rsidRPr="003C0F08">
        <w:rPr>
          <w:rFonts w:hint="cs"/>
          <w:rtl/>
        </w:rPr>
        <w:t>.</w:t>
      </w:r>
      <w:r w:rsidRPr="003C0F08">
        <w:rPr>
          <w:rFonts w:hint="cs"/>
          <w:rtl/>
        </w:rPr>
        <w:t xml:space="preserve"> ولی به نظر</w:t>
      </w:r>
      <w:r w:rsidR="00344868" w:rsidRPr="003C0F08">
        <w:rPr>
          <w:rFonts w:hint="cs"/>
          <w:rtl/>
        </w:rPr>
        <w:t xml:space="preserve"> می‌</w:t>
      </w:r>
      <w:r w:rsidRPr="003C0F08">
        <w:rPr>
          <w:rFonts w:hint="cs"/>
          <w:rtl/>
        </w:rPr>
        <w:t>آید در اینجا بحث دقیقی وجود دارد که شاید بر اساس آن همین بحث</w:t>
      </w:r>
      <w:r w:rsidR="00344868" w:rsidRPr="003C0F08">
        <w:rPr>
          <w:rFonts w:hint="cs"/>
          <w:rtl/>
        </w:rPr>
        <w:t>‌ها</w:t>
      </w:r>
      <w:r w:rsidRPr="003C0F08">
        <w:rPr>
          <w:rFonts w:hint="cs"/>
          <w:rtl/>
        </w:rPr>
        <w:t>ی عقلی محض به گونه</w:t>
      </w:r>
      <w:r w:rsidRPr="003C0F08">
        <w:rPr>
          <w:rFonts w:hint="eastAsia"/>
          <w:rtl/>
        </w:rPr>
        <w:t>‌</w:t>
      </w:r>
      <w:r w:rsidRPr="003C0F08">
        <w:rPr>
          <w:rFonts w:hint="cs"/>
          <w:rtl/>
        </w:rPr>
        <w:t xml:space="preserve">ای با بحث عقاب و ثواب </w:t>
      </w:r>
      <w:r w:rsidR="0016776D" w:rsidRPr="003C0F08">
        <w:rPr>
          <w:rFonts w:hint="cs"/>
          <w:rtl/>
        </w:rPr>
        <w:t xml:space="preserve">پیوند </w:t>
      </w:r>
      <w:r w:rsidRPr="003C0F08">
        <w:rPr>
          <w:rFonts w:hint="cs"/>
          <w:rtl/>
        </w:rPr>
        <w:t>بخورد. در یک جاهایی عقل حکم</w:t>
      </w:r>
      <w:r w:rsidR="00344868" w:rsidRPr="003C0F08">
        <w:rPr>
          <w:rFonts w:hint="cs"/>
          <w:rtl/>
        </w:rPr>
        <w:t xml:space="preserve"> می‌</w:t>
      </w:r>
      <w:r w:rsidRPr="003C0F08">
        <w:rPr>
          <w:rFonts w:hint="cs"/>
          <w:rtl/>
        </w:rPr>
        <w:t>کند به یک قبحی یا حسنی و بعد هم یقین داشته باشد که خداوند هم این امر را</w:t>
      </w:r>
      <w:r w:rsidR="00344868" w:rsidRPr="003C0F08">
        <w:rPr>
          <w:rFonts w:hint="cs"/>
          <w:rtl/>
        </w:rPr>
        <w:t xml:space="preserve"> می‌</w:t>
      </w:r>
      <w:r w:rsidRPr="003C0F08">
        <w:rPr>
          <w:rFonts w:hint="cs"/>
          <w:rtl/>
        </w:rPr>
        <w:t>خواهد یا راضی به ترک یا ف</w:t>
      </w:r>
      <w:r w:rsidRPr="003C0F08">
        <w:rPr>
          <w:rFonts w:hint="cs"/>
          <w:rtl/>
        </w:rPr>
        <w:t>علش نیست، آیا چنین چیزی امکان دارد؟ لا اقل احتمالش را در این بحث بدهیم. مثلاً فرض کنید که اصلاً شرعی وارد نشده است و ما خودمان با فکر خودمان به وجود خداوند و وحدانیت او با بحث</w:t>
      </w:r>
      <w:r w:rsidR="00344868" w:rsidRPr="003C0F08">
        <w:rPr>
          <w:rFonts w:hint="cs"/>
          <w:rtl/>
        </w:rPr>
        <w:t>‌ها</w:t>
      </w:r>
      <w:r w:rsidRPr="003C0F08">
        <w:rPr>
          <w:rFonts w:hint="cs"/>
          <w:rtl/>
        </w:rPr>
        <w:t>ی فلسفی رسیدیم. عقل ما یکسری اقتضائاتی دارد</w:t>
      </w:r>
      <w:r w:rsidR="0016776D" w:rsidRPr="003C0F08">
        <w:rPr>
          <w:rFonts w:hint="cs"/>
          <w:rtl/>
        </w:rPr>
        <w:t>.</w:t>
      </w:r>
      <w:r w:rsidRPr="003C0F08">
        <w:rPr>
          <w:rFonts w:hint="cs"/>
          <w:rtl/>
        </w:rPr>
        <w:t xml:space="preserve"> فرض کنیم عقل ما هم</w:t>
      </w:r>
      <w:r w:rsidR="00344868" w:rsidRPr="003C0F08">
        <w:rPr>
          <w:rFonts w:hint="cs"/>
          <w:rtl/>
        </w:rPr>
        <w:t xml:space="preserve"> می‌</w:t>
      </w:r>
      <w:r w:rsidRPr="003C0F08">
        <w:rPr>
          <w:rFonts w:hint="cs"/>
          <w:rtl/>
        </w:rPr>
        <w:t>گوید ظلم قب</w:t>
      </w:r>
      <w:r w:rsidRPr="003C0F08">
        <w:rPr>
          <w:rFonts w:hint="cs"/>
          <w:rtl/>
        </w:rPr>
        <w:t>یح است و عدل حسن</w:t>
      </w:r>
      <w:r w:rsidR="0016776D" w:rsidRPr="003C0F08">
        <w:rPr>
          <w:rFonts w:hint="cs"/>
          <w:rtl/>
        </w:rPr>
        <w:t xml:space="preserve"> است.</w:t>
      </w:r>
      <w:r w:rsidRPr="003C0F08">
        <w:rPr>
          <w:rFonts w:hint="cs"/>
          <w:rtl/>
        </w:rPr>
        <w:t xml:space="preserve"> فرض کنید که قبح ظلم و حسن عدل از ناحیۀ عقل به نحو وجوبی باشد. حال اگر این عقل سنجید، آن خداوند کریم رحیم مقتدری که من یقین به او پیدا کردم، نسبتش به این عدل و ظلم چیست؟ آیا راضی به این ظلم است؟ یقین پیدا</w:t>
      </w:r>
      <w:r w:rsidR="00344868" w:rsidRPr="003C0F08">
        <w:rPr>
          <w:rFonts w:hint="cs"/>
          <w:rtl/>
        </w:rPr>
        <w:t xml:space="preserve"> می‌</w:t>
      </w:r>
      <w:r w:rsidRPr="003C0F08">
        <w:rPr>
          <w:rFonts w:hint="cs"/>
          <w:rtl/>
        </w:rPr>
        <w:t>کند که حق متعال که</w:t>
      </w:r>
      <w:r w:rsidR="00344868" w:rsidRPr="003C0F08">
        <w:rPr>
          <w:rFonts w:hint="cs"/>
          <w:rtl/>
        </w:rPr>
        <w:t xml:space="preserve"> می‌</w:t>
      </w:r>
      <w:r w:rsidRPr="003C0F08">
        <w:rPr>
          <w:rFonts w:hint="cs"/>
          <w:rtl/>
        </w:rPr>
        <w:t>شناسد</w:t>
      </w:r>
      <w:r w:rsidRPr="003C0F08">
        <w:rPr>
          <w:rFonts w:hint="cs"/>
          <w:rtl/>
        </w:rPr>
        <w:t xml:space="preserve"> راضی به این ظلم نیست، بدون اینکه کاری به ورود شرع داشته باشد</w:t>
      </w:r>
      <w:r w:rsidR="0016776D" w:rsidRPr="003C0F08">
        <w:rPr>
          <w:rFonts w:hint="cs"/>
          <w:rtl/>
        </w:rPr>
        <w:t>.</w:t>
      </w:r>
      <w:r w:rsidRPr="003C0F08">
        <w:rPr>
          <w:rFonts w:hint="cs"/>
          <w:rtl/>
        </w:rPr>
        <w:t xml:space="preserve"> بلکه به امور معرفتی و دینی به معنای نظری هم اصلاً کاری نداریم و خودمان به توحید رسیدیم. </w:t>
      </w:r>
    </w:p>
    <w:p w14:paraId="66875044" w14:textId="77777777" w:rsidR="0072237B" w:rsidRPr="003C0F08" w:rsidRDefault="00035715" w:rsidP="0072237B">
      <w:pPr>
        <w:tabs>
          <w:tab w:val="center" w:pos="5385"/>
          <w:tab w:val="right" w:pos="10204"/>
        </w:tabs>
        <w:rPr>
          <w:rtl/>
        </w:rPr>
      </w:pPr>
      <w:r w:rsidRPr="003C0F08">
        <w:rPr>
          <w:rFonts w:hint="cs"/>
          <w:rtl/>
        </w:rPr>
        <w:t>سوال این است که آن خداوند که ما به آن رسیدیم و هیچ نقصی ندارد، امکان دارد که راضی به ظلم باشد؟ من</w:t>
      </w:r>
      <w:r w:rsidR="00344868" w:rsidRPr="003C0F08">
        <w:rPr>
          <w:rFonts w:hint="cs"/>
          <w:rtl/>
        </w:rPr>
        <w:t xml:space="preserve"> نمی‌</w:t>
      </w:r>
      <w:r w:rsidRPr="003C0F08">
        <w:rPr>
          <w:rFonts w:hint="cs"/>
          <w:rtl/>
        </w:rPr>
        <w:t>گو</w:t>
      </w:r>
      <w:r w:rsidRPr="003C0F08">
        <w:rPr>
          <w:rFonts w:hint="cs"/>
          <w:rtl/>
        </w:rPr>
        <w:t>یم همه</w:t>
      </w:r>
      <w:r w:rsidR="00344868" w:rsidRPr="003C0F08">
        <w:rPr>
          <w:rFonts w:hint="cs"/>
          <w:rtl/>
        </w:rPr>
        <w:t xml:space="preserve"> می‌</w:t>
      </w:r>
      <w:r w:rsidRPr="003C0F08">
        <w:rPr>
          <w:rFonts w:hint="cs"/>
          <w:rtl/>
        </w:rPr>
        <w:t>گویند</w:t>
      </w:r>
      <w:r w:rsidR="0016776D" w:rsidRPr="003C0F08">
        <w:rPr>
          <w:rFonts w:hint="cs"/>
          <w:rtl/>
        </w:rPr>
        <w:t>.</w:t>
      </w:r>
      <w:r w:rsidRPr="003C0F08">
        <w:rPr>
          <w:rFonts w:hint="cs"/>
          <w:rtl/>
        </w:rPr>
        <w:t xml:space="preserve"> بلکه</w:t>
      </w:r>
      <w:r w:rsidR="00344868" w:rsidRPr="003C0F08">
        <w:rPr>
          <w:rFonts w:hint="cs"/>
          <w:rtl/>
        </w:rPr>
        <w:t xml:space="preserve"> می‌</w:t>
      </w:r>
      <w:r w:rsidRPr="003C0F08">
        <w:rPr>
          <w:rFonts w:hint="cs"/>
          <w:rtl/>
        </w:rPr>
        <w:t>گویم اگر عقلی به این رسید که امکان ندارد که حق م</w:t>
      </w:r>
      <w:r w:rsidR="0016776D" w:rsidRPr="003C0F08">
        <w:rPr>
          <w:rFonts w:hint="cs"/>
          <w:rtl/>
        </w:rPr>
        <w:t>تعال راضی به ظلم و ترک عدل باشد. در این صورت</w:t>
      </w:r>
      <w:r w:rsidRPr="003C0F08">
        <w:rPr>
          <w:rFonts w:hint="cs"/>
          <w:rtl/>
        </w:rPr>
        <w:t xml:space="preserve"> در ترک آنچه که مرضی حق است، احتمال عقاب</w:t>
      </w:r>
      <w:r w:rsidR="00344868" w:rsidRPr="003C0F08">
        <w:rPr>
          <w:rFonts w:hint="cs"/>
          <w:rtl/>
        </w:rPr>
        <w:t xml:space="preserve"> می‌</w:t>
      </w:r>
      <w:r w:rsidRPr="003C0F08">
        <w:rPr>
          <w:rFonts w:hint="cs"/>
          <w:rtl/>
        </w:rPr>
        <w:t>تواند بدهد یا قطع به عقاب</w:t>
      </w:r>
      <w:r w:rsidR="00344868" w:rsidRPr="003C0F08">
        <w:rPr>
          <w:rFonts w:hint="cs"/>
          <w:rtl/>
        </w:rPr>
        <w:t xml:space="preserve"> می‌</w:t>
      </w:r>
      <w:r w:rsidRPr="003C0F08">
        <w:rPr>
          <w:rFonts w:hint="cs"/>
          <w:rtl/>
        </w:rPr>
        <w:t xml:space="preserve">تواند داشته باشد یا نه؟ </w:t>
      </w:r>
      <w:r w:rsidR="00090450" w:rsidRPr="003C0F08">
        <w:rPr>
          <w:rFonts w:hint="cs"/>
          <w:rtl/>
        </w:rPr>
        <w:t>به نظر من</w:t>
      </w:r>
      <w:r w:rsidR="00344868" w:rsidRPr="003C0F08">
        <w:rPr>
          <w:rFonts w:hint="cs"/>
          <w:rtl/>
        </w:rPr>
        <w:t xml:space="preserve"> می‌</w:t>
      </w:r>
      <w:r w:rsidR="00090450" w:rsidRPr="003C0F08">
        <w:rPr>
          <w:rFonts w:hint="cs"/>
          <w:rtl/>
        </w:rPr>
        <w:t xml:space="preserve">شود. </w:t>
      </w:r>
      <w:r w:rsidR="00090450" w:rsidRPr="003C0F08">
        <w:rPr>
          <w:rFonts w:hint="cs"/>
          <w:rtl/>
        </w:rPr>
        <w:lastRenderedPageBreak/>
        <w:t>این بحثی که الان</w:t>
      </w:r>
      <w:r w:rsidR="00344868" w:rsidRPr="003C0F08">
        <w:rPr>
          <w:rFonts w:hint="cs"/>
          <w:rtl/>
        </w:rPr>
        <w:t xml:space="preserve"> می‌</w:t>
      </w:r>
      <w:r w:rsidR="00090450" w:rsidRPr="003C0F08">
        <w:rPr>
          <w:rFonts w:hint="cs"/>
          <w:rtl/>
        </w:rPr>
        <w:t xml:space="preserve">کنیم در واقع یک تدقیق و تعمیقی است نسبت به ذیل فرمایش مرحوم شیخ که فرموده بود </w:t>
      </w:r>
      <w:r w:rsidR="00090450" w:rsidRPr="003C0F08">
        <w:rPr>
          <w:rStyle w:val="1Char"/>
          <w:rFonts w:hint="cs"/>
          <w:rtl/>
        </w:rPr>
        <w:t>«</w:t>
      </w:r>
      <w:r w:rsidR="00090450" w:rsidRPr="003C0F08">
        <w:rPr>
          <w:rStyle w:val="1Char"/>
          <w:rtl/>
        </w:rPr>
        <w:t>بعد وضوح طريقة العقلاء في الإطاعة و العصيان</w:t>
      </w:r>
      <w:r w:rsidR="00090450" w:rsidRPr="003C0F08">
        <w:rPr>
          <w:rStyle w:val="1Char"/>
          <w:rFonts w:hint="cs"/>
          <w:rtl/>
        </w:rPr>
        <w:t>»</w:t>
      </w:r>
      <w:r w:rsidRPr="003C0F08">
        <w:rPr>
          <w:rFonts w:hint="cs"/>
          <w:rtl/>
        </w:rPr>
        <w:t>.</w:t>
      </w:r>
      <w:r w:rsidR="00090450" w:rsidRPr="003C0F08">
        <w:rPr>
          <w:rFonts w:hint="cs"/>
          <w:rtl/>
        </w:rPr>
        <w:t xml:space="preserve"> گفتیم اطاعت و عصیان بحث نیست</w:t>
      </w:r>
      <w:r w:rsidRPr="003C0F08">
        <w:rPr>
          <w:rFonts w:hint="cs"/>
          <w:rtl/>
        </w:rPr>
        <w:t>؛</w:t>
      </w:r>
      <w:r w:rsidR="00090450" w:rsidRPr="003C0F08">
        <w:rPr>
          <w:rFonts w:hint="cs"/>
          <w:rtl/>
        </w:rPr>
        <w:t xml:space="preserve"> چون شرعی وارد نشده است. </w:t>
      </w:r>
    </w:p>
    <w:p w14:paraId="701F3FA1" w14:textId="77777777" w:rsidR="00AD7D65" w:rsidRPr="003C0F08" w:rsidRDefault="00035715" w:rsidP="00D50249">
      <w:pPr>
        <w:tabs>
          <w:tab w:val="center" w:pos="5385"/>
          <w:tab w:val="right" w:pos="10204"/>
        </w:tabs>
        <w:rPr>
          <w:rtl/>
        </w:rPr>
      </w:pPr>
      <w:r w:rsidRPr="003C0F08">
        <w:rPr>
          <w:rFonts w:hint="cs"/>
          <w:rtl/>
        </w:rPr>
        <w:t>حالا</w:t>
      </w:r>
      <w:r w:rsidR="00344868" w:rsidRPr="003C0F08">
        <w:rPr>
          <w:rFonts w:hint="cs"/>
          <w:rtl/>
        </w:rPr>
        <w:t xml:space="preserve"> می‌</w:t>
      </w:r>
      <w:r w:rsidRPr="003C0F08">
        <w:rPr>
          <w:rFonts w:hint="cs"/>
          <w:rtl/>
        </w:rPr>
        <w:t>خواهیم این را تعمیق کنیم.</w:t>
      </w:r>
      <w:r w:rsidR="00344868" w:rsidRPr="003C0F08">
        <w:rPr>
          <w:rFonts w:hint="cs"/>
          <w:rtl/>
        </w:rPr>
        <w:t xml:space="preserve"> می‌</w:t>
      </w:r>
      <w:r w:rsidRPr="003C0F08">
        <w:rPr>
          <w:rFonts w:hint="cs"/>
          <w:rtl/>
        </w:rPr>
        <w:t>گوییم بله شرع وارد نشده است</w:t>
      </w:r>
      <w:r w:rsidR="0016776D" w:rsidRPr="003C0F08">
        <w:rPr>
          <w:rFonts w:hint="cs"/>
          <w:rtl/>
        </w:rPr>
        <w:t>.</w:t>
      </w:r>
      <w:r w:rsidRPr="003C0F08">
        <w:rPr>
          <w:rFonts w:hint="cs"/>
          <w:rtl/>
        </w:rPr>
        <w:t xml:space="preserve"> ولی چه بسا یکسری از حسن و قبح</w:t>
      </w:r>
      <w:r w:rsidR="00344868" w:rsidRPr="003C0F08">
        <w:rPr>
          <w:rFonts w:hint="cs"/>
          <w:rtl/>
        </w:rPr>
        <w:t>‌ها</w:t>
      </w:r>
      <w:r w:rsidR="0072237B" w:rsidRPr="003C0F08">
        <w:rPr>
          <w:rFonts w:hint="cs"/>
          <w:rtl/>
        </w:rPr>
        <w:t xml:space="preserve"> به گونه</w:t>
      </w:r>
      <w:r w:rsidR="0072237B" w:rsidRPr="003C0F08">
        <w:rPr>
          <w:rFonts w:hint="eastAsia"/>
          <w:rtl/>
        </w:rPr>
        <w:t>‌</w:t>
      </w:r>
      <w:r w:rsidRPr="003C0F08">
        <w:rPr>
          <w:rFonts w:hint="cs"/>
          <w:rtl/>
        </w:rPr>
        <w:t>ای باشند که عقل محض هم</w:t>
      </w:r>
      <w:r w:rsidR="00344868" w:rsidRPr="003C0F08">
        <w:rPr>
          <w:rFonts w:hint="cs"/>
          <w:rtl/>
        </w:rPr>
        <w:t xml:space="preserve"> می‌</w:t>
      </w:r>
      <w:r w:rsidRPr="003C0F08">
        <w:rPr>
          <w:rFonts w:hint="cs"/>
          <w:rtl/>
        </w:rPr>
        <w:t>تواند به این برسد که شارع لا یرضی به و غیر مرضی شارع است</w:t>
      </w:r>
      <w:r w:rsidR="0016776D" w:rsidRPr="003C0F08">
        <w:rPr>
          <w:rFonts w:hint="cs"/>
          <w:rtl/>
        </w:rPr>
        <w:t>.</w:t>
      </w:r>
      <w:r w:rsidRPr="003C0F08">
        <w:rPr>
          <w:rFonts w:hint="cs"/>
          <w:rtl/>
        </w:rPr>
        <w:t xml:space="preserve"> </w:t>
      </w:r>
      <w:r w:rsidR="0016776D" w:rsidRPr="003C0F08">
        <w:rPr>
          <w:rFonts w:hint="cs"/>
          <w:rtl/>
        </w:rPr>
        <w:t>در این صورت</w:t>
      </w:r>
      <w:r w:rsidR="00D50249" w:rsidRPr="003C0F08">
        <w:rPr>
          <w:rFonts w:hint="cs"/>
          <w:rtl/>
        </w:rPr>
        <w:t xml:space="preserve"> آیا اگر</w:t>
      </w:r>
      <w:r w:rsidRPr="003C0F08">
        <w:rPr>
          <w:rFonts w:hint="cs"/>
          <w:rtl/>
        </w:rPr>
        <w:t xml:space="preserve"> عملی که غیر مرضی شارع است را انجام دهم، در عقاب فرق</w:t>
      </w:r>
      <w:r w:rsidR="00344868" w:rsidRPr="003C0F08">
        <w:rPr>
          <w:rFonts w:hint="cs"/>
          <w:rtl/>
        </w:rPr>
        <w:t xml:space="preserve"> می‌</w:t>
      </w:r>
      <w:r w:rsidRPr="003C0F08">
        <w:rPr>
          <w:rFonts w:hint="cs"/>
          <w:rtl/>
        </w:rPr>
        <w:t xml:space="preserve">کند </w:t>
      </w:r>
      <w:r w:rsidR="00D50249" w:rsidRPr="003C0F08">
        <w:rPr>
          <w:rFonts w:hint="cs"/>
          <w:rtl/>
        </w:rPr>
        <w:t>با وقتی که شارع حکمی را بیاورد؟</w:t>
      </w:r>
      <w:r w:rsidRPr="003C0F08">
        <w:rPr>
          <w:rFonts w:hint="cs"/>
          <w:rtl/>
        </w:rPr>
        <w:t xml:space="preserve"> شاید برخی از موارد </w:t>
      </w:r>
      <w:r w:rsidRPr="003C0F08">
        <w:rPr>
          <w:rFonts w:hint="cs"/>
          <w:rtl/>
        </w:rPr>
        <w:t>فرقی نکند. اگر من به این رسیدم و</w:t>
      </w:r>
      <w:r w:rsidR="00344868" w:rsidRPr="003C0F08">
        <w:rPr>
          <w:rFonts w:hint="cs"/>
          <w:rtl/>
        </w:rPr>
        <w:t xml:space="preserve"> می‌</w:t>
      </w:r>
      <w:r w:rsidRPr="003C0F08">
        <w:rPr>
          <w:rFonts w:hint="cs"/>
          <w:rtl/>
        </w:rPr>
        <w:t>دانم که شارع راضی به این فعل نیست و انجام</w:t>
      </w:r>
      <w:r w:rsidR="00344868" w:rsidRPr="003C0F08">
        <w:rPr>
          <w:rFonts w:hint="cs"/>
          <w:rtl/>
        </w:rPr>
        <w:t xml:space="preserve"> می‌</w:t>
      </w:r>
      <w:r w:rsidRPr="003C0F08">
        <w:rPr>
          <w:rFonts w:hint="cs"/>
          <w:rtl/>
        </w:rPr>
        <w:t>دهم، چه فرقی</w:t>
      </w:r>
      <w:r w:rsidR="00344868" w:rsidRPr="003C0F08">
        <w:rPr>
          <w:rFonts w:hint="cs"/>
          <w:rtl/>
        </w:rPr>
        <w:t xml:space="preserve"> می‌</w:t>
      </w:r>
      <w:r w:rsidRPr="003C0F08">
        <w:rPr>
          <w:rFonts w:hint="cs"/>
          <w:rtl/>
        </w:rPr>
        <w:t>کند با جایی که ترک ایجاب شارع</w:t>
      </w:r>
      <w:r w:rsidR="00344868" w:rsidRPr="003C0F08">
        <w:rPr>
          <w:rFonts w:hint="cs"/>
          <w:rtl/>
        </w:rPr>
        <w:t xml:space="preserve"> می‌</w:t>
      </w:r>
      <w:r w:rsidRPr="003C0F08">
        <w:rPr>
          <w:rFonts w:hint="cs"/>
          <w:rtl/>
        </w:rPr>
        <w:t>کنم یا انجام بدهم چیزی را که شارع منع کرده است؟ چون در بحث</w:t>
      </w:r>
      <w:r w:rsidR="00344868" w:rsidRPr="003C0F08">
        <w:rPr>
          <w:rFonts w:hint="cs"/>
          <w:rtl/>
        </w:rPr>
        <w:t>‌ها</w:t>
      </w:r>
      <w:r w:rsidRPr="003C0F08">
        <w:rPr>
          <w:rFonts w:hint="cs"/>
          <w:rtl/>
        </w:rPr>
        <w:t>ی ثواب و عقاب و اطاعت و عصیان ما گفتیم که اغراض مولوی شارع هم قاب</w:t>
      </w:r>
      <w:r w:rsidRPr="003C0F08">
        <w:rPr>
          <w:rFonts w:hint="cs"/>
          <w:rtl/>
        </w:rPr>
        <w:t>ل تنجیز است</w:t>
      </w:r>
      <w:r w:rsidR="00D50249" w:rsidRPr="003C0F08">
        <w:rPr>
          <w:rFonts w:hint="cs"/>
          <w:rtl/>
        </w:rPr>
        <w:t>.</w:t>
      </w:r>
      <w:r w:rsidRPr="003C0F08">
        <w:rPr>
          <w:rFonts w:hint="cs"/>
          <w:rtl/>
        </w:rPr>
        <w:t xml:space="preserve"> به نظر ما بین تنجیز غرض و تنجیز حکم فرقی نیست. اگر غرض تام الغرضیة مولا برای مکلف </w:t>
      </w:r>
      <w:r w:rsidR="00D50249" w:rsidRPr="003C0F08">
        <w:rPr>
          <w:rFonts w:hint="cs"/>
          <w:rtl/>
        </w:rPr>
        <w:t xml:space="preserve">مکشوف </w:t>
      </w:r>
      <w:r w:rsidRPr="003C0F08">
        <w:rPr>
          <w:rFonts w:hint="cs"/>
          <w:rtl/>
        </w:rPr>
        <w:t>بشود، مکلف لا محاله باید به حکم عقل</w:t>
      </w:r>
      <w:r w:rsidR="00D50249" w:rsidRPr="003C0F08">
        <w:rPr>
          <w:rFonts w:hint="cs"/>
          <w:rtl/>
        </w:rPr>
        <w:t xml:space="preserve"> از آن اجتناب کند.</w:t>
      </w:r>
      <w:r w:rsidRPr="003C0F08">
        <w:rPr>
          <w:rFonts w:hint="cs"/>
          <w:rtl/>
        </w:rPr>
        <w:t xml:space="preserve"> نه فقط </w:t>
      </w:r>
      <w:r w:rsidR="00D50249" w:rsidRPr="003C0F08">
        <w:rPr>
          <w:rFonts w:hint="cs"/>
          <w:rtl/>
        </w:rPr>
        <w:t xml:space="preserve">وجوب </w:t>
      </w:r>
      <w:r w:rsidRPr="003C0F08">
        <w:rPr>
          <w:rFonts w:hint="cs"/>
          <w:rtl/>
        </w:rPr>
        <w:t>اجتناب عقلی</w:t>
      </w:r>
      <w:r w:rsidR="00D50249" w:rsidRPr="003C0F08">
        <w:rPr>
          <w:rFonts w:hint="cs"/>
          <w:rtl/>
        </w:rPr>
        <w:t xml:space="preserve"> دارد</w:t>
      </w:r>
      <w:r w:rsidRPr="003C0F08">
        <w:rPr>
          <w:rFonts w:hint="cs"/>
          <w:rtl/>
        </w:rPr>
        <w:t xml:space="preserve"> بلکه</w:t>
      </w:r>
      <w:r w:rsidR="00344868" w:rsidRPr="003C0F08">
        <w:rPr>
          <w:rFonts w:hint="cs"/>
          <w:rtl/>
        </w:rPr>
        <w:t xml:space="preserve"> می‌</w:t>
      </w:r>
      <w:r w:rsidRPr="003C0F08">
        <w:rPr>
          <w:rFonts w:hint="cs"/>
          <w:rtl/>
        </w:rPr>
        <w:t>تواند ادعا کند که این شخص استحقاق عقاب از ناحیۀ شارع دارد</w:t>
      </w:r>
      <w:r w:rsidR="00EB3FC2" w:rsidRPr="003C0F08">
        <w:rPr>
          <w:rFonts w:hint="cs"/>
          <w:rtl/>
        </w:rPr>
        <w:t>؛</w:t>
      </w:r>
      <w:r w:rsidRPr="003C0F08">
        <w:rPr>
          <w:rFonts w:hint="cs"/>
          <w:rtl/>
        </w:rPr>
        <w:t xml:space="preserve"> چون ش</w:t>
      </w:r>
      <w:r w:rsidRPr="003C0F08">
        <w:rPr>
          <w:rFonts w:hint="cs"/>
          <w:rtl/>
        </w:rPr>
        <w:t xml:space="preserve">ارع </w:t>
      </w:r>
      <w:r w:rsidR="00D50249" w:rsidRPr="003C0F08">
        <w:rPr>
          <w:rFonts w:hint="cs"/>
          <w:rtl/>
        </w:rPr>
        <w:t>راضی</w:t>
      </w:r>
      <w:r w:rsidRPr="003C0F08">
        <w:rPr>
          <w:rFonts w:hint="cs"/>
          <w:rtl/>
        </w:rPr>
        <w:t xml:space="preserve"> به اینها</w:t>
      </w:r>
      <w:r w:rsidR="00D50249" w:rsidRPr="003C0F08">
        <w:rPr>
          <w:rFonts w:hint="cs"/>
          <w:rtl/>
        </w:rPr>
        <w:t xml:space="preserve"> نبود</w:t>
      </w:r>
      <w:r w:rsidRPr="003C0F08">
        <w:rPr>
          <w:rFonts w:hint="cs"/>
          <w:rtl/>
        </w:rPr>
        <w:t>. ممکن است همۀ حسن و قبح</w:t>
      </w:r>
      <w:r w:rsidR="00344868" w:rsidRPr="003C0F08">
        <w:rPr>
          <w:rFonts w:hint="cs"/>
          <w:rtl/>
        </w:rPr>
        <w:t>‌ها</w:t>
      </w:r>
      <w:r w:rsidRPr="003C0F08">
        <w:rPr>
          <w:rFonts w:hint="cs"/>
          <w:rtl/>
        </w:rPr>
        <w:t xml:space="preserve"> اینگونه نباشد اما اگر کسی ادعا کند که بعضی از حسن و قبح</w:t>
      </w:r>
      <w:r w:rsidR="00344868" w:rsidRPr="003C0F08">
        <w:rPr>
          <w:rFonts w:hint="cs"/>
          <w:rtl/>
        </w:rPr>
        <w:t>‌ها</w:t>
      </w:r>
      <w:r w:rsidRPr="003C0F08">
        <w:rPr>
          <w:rFonts w:hint="cs"/>
          <w:rtl/>
        </w:rPr>
        <w:t xml:space="preserve"> از این سنخ است، به نظرم هیچ استبعادی ندارد و یک دعوای معقولی است. </w:t>
      </w:r>
      <w:r w:rsidR="00D50249" w:rsidRPr="003C0F08">
        <w:rPr>
          <w:rFonts w:hint="cs"/>
          <w:rtl/>
        </w:rPr>
        <w:t xml:space="preserve">بنابراین </w:t>
      </w:r>
      <w:r w:rsidRPr="003C0F08">
        <w:rPr>
          <w:rFonts w:hint="cs"/>
          <w:rtl/>
        </w:rPr>
        <w:t xml:space="preserve">در یک جاهایی </w:t>
      </w:r>
      <w:r w:rsidR="00D50249" w:rsidRPr="003C0F08">
        <w:rPr>
          <w:rFonts w:hint="cs"/>
          <w:rtl/>
        </w:rPr>
        <w:t>ممکن است</w:t>
      </w:r>
      <w:r w:rsidRPr="003C0F08">
        <w:rPr>
          <w:rFonts w:hint="cs"/>
          <w:rtl/>
        </w:rPr>
        <w:t xml:space="preserve"> بدون ورود شرع </w:t>
      </w:r>
      <w:r w:rsidR="00D50249" w:rsidRPr="003C0F08">
        <w:rPr>
          <w:rFonts w:hint="cs"/>
          <w:rtl/>
        </w:rPr>
        <w:t>بحث عصیان و اطاعت شارع در مرضیاتش پیش بیاید</w:t>
      </w:r>
      <w:r w:rsidRPr="003C0F08">
        <w:rPr>
          <w:rFonts w:hint="cs"/>
          <w:rtl/>
        </w:rPr>
        <w:t>؛ یعنی آنچه که مرضی شارع است اطاعت یا عصیان بشود.</w:t>
      </w:r>
    </w:p>
    <w:p w14:paraId="79D8F826" w14:textId="77777777" w:rsidR="006925B5" w:rsidRPr="003C0F08" w:rsidRDefault="00035715" w:rsidP="00981DBB">
      <w:pPr>
        <w:tabs>
          <w:tab w:val="center" w:pos="5385"/>
          <w:tab w:val="right" w:pos="10204"/>
        </w:tabs>
        <w:rPr>
          <w:rtl/>
        </w:rPr>
      </w:pPr>
      <w:r w:rsidRPr="003C0F08">
        <w:rPr>
          <w:rFonts w:hint="cs"/>
          <w:rtl/>
        </w:rPr>
        <w:t>حال</w:t>
      </w:r>
      <w:r w:rsidR="00344868" w:rsidRPr="003C0F08">
        <w:rPr>
          <w:rFonts w:hint="cs"/>
          <w:rtl/>
        </w:rPr>
        <w:t xml:space="preserve"> می‌</w:t>
      </w:r>
      <w:r w:rsidRPr="003C0F08">
        <w:rPr>
          <w:rFonts w:hint="cs"/>
          <w:rtl/>
        </w:rPr>
        <w:t>خواهیم از همین برگردیم</w:t>
      </w:r>
      <w:r w:rsidR="00D50249" w:rsidRPr="003C0F08">
        <w:rPr>
          <w:rFonts w:hint="cs"/>
          <w:rtl/>
        </w:rPr>
        <w:t>.</w:t>
      </w:r>
      <w:r w:rsidRPr="003C0F08">
        <w:rPr>
          <w:rFonts w:hint="cs"/>
          <w:rtl/>
        </w:rPr>
        <w:t xml:space="preserve"> درست است که</w:t>
      </w:r>
      <w:r w:rsidR="00D50249" w:rsidRPr="003C0F08">
        <w:rPr>
          <w:rFonts w:hint="cs"/>
          <w:rtl/>
        </w:rPr>
        <w:t xml:space="preserve"> ممکن است</w:t>
      </w:r>
      <w:r w:rsidRPr="003C0F08">
        <w:rPr>
          <w:rFonts w:hint="cs"/>
          <w:rtl/>
        </w:rPr>
        <w:t xml:space="preserve"> ولو عقل محض </w:t>
      </w:r>
      <w:r w:rsidR="00D50249" w:rsidRPr="003C0F08">
        <w:rPr>
          <w:rFonts w:hint="cs"/>
          <w:rtl/>
        </w:rPr>
        <w:t>انسان</w:t>
      </w:r>
      <w:r w:rsidRPr="003C0F08">
        <w:rPr>
          <w:rFonts w:hint="cs"/>
          <w:rtl/>
        </w:rPr>
        <w:t xml:space="preserve"> به اینجا برسد که یکسری از افعال را خدایی که با استدلال یا شهود به آن رسیده راضی به آن نیست و چون لم یرض به، به یک معنا تنجیز</w:t>
      </w:r>
      <w:r w:rsidR="00344868" w:rsidRPr="003C0F08">
        <w:rPr>
          <w:rFonts w:hint="cs"/>
          <w:rtl/>
        </w:rPr>
        <w:t xml:space="preserve"> می‌</w:t>
      </w:r>
      <w:r w:rsidRPr="003C0F08">
        <w:rPr>
          <w:rFonts w:hint="cs"/>
          <w:rtl/>
        </w:rPr>
        <w:t>شود و اگر ت</w:t>
      </w:r>
      <w:r w:rsidR="00D50249" w:rsidRPr="003C0F08">
        <w:rPr>
          <w:rFonts w:hint="cs"/>
          <w:rtl/>
        </w:rPr>
        <w:t>رک شود، عقاب دارد. این درست است.</w:t>
      </w:r>
      <w:r w:rsidRPr="003C0F08">
        <w:rPr>
          <w:rFonts w:hint="cs"/>
          <w:rtl/>
        </w:rPr>
        <w:t xml:space="preserve"> اما در بحث ما موضوع بحث جایی است که حکم عقلی اولیه</w:t>
      </w:r>
      <w:r w:rsidR="00D50249" w:rsidRPr="003C0F08">
        <w:rPr>
          <w:rFonts w:hint="cs"/>
          <w:rtl/>
        </w:rPr>
        <w:t xml:space="preserve"> وجود نداشته</w:t>
      </w:r>
      <w:r w:rsidRPr="003C0F08">
        <w:rPr>
          <w:rFonts w:hint="cs"/>
          <w:rtl/>
        </w:rPr>
        <w:t xml:space="preserve"> باشد؛ یعنی فرض این ا</w:t>
      </w:r>
      <w:r w:rsidRPr="003C0F08">
        <w:rPr>
          <w:rFonts w:hint="cs"/>
          <w:rtl/>
        </w:rPr>
        <w:t>ست که عقل ما در ملاحظۀ این فعل به هیچ یک از احکام خمسۀ خودش به معنایی که متصور است، نرسیده</w:t>
      </w:r>
      <w:r w:rsidR="00D50249" w:rsidRPr="003C0F08">
        <w:rPr>
          <w:rFonts w:hint="cs"/>
          <w:rtl/>
        </w:rPr>
        <w:t xml:space="preserve"> است</w:t>
      </w:r>
      <w:r w:rsidRPr="003C0F08">
        <w:rPr>
          <w:rFonts w:hint="cs"/>
          <w:rtl/>
        </w:rPr>
        <w:t>. همین بحث قبلی که با مرحوم شیخ و دیگران در بحث حکم ظاهری عقل</w:t>
      </w:r>
      <w:r w:rsidR="00D50249" w:rsidRPr="003C0F08">
        <w:rPr>
          <w:rFonts w:hint="cs"/>
          <w:rtl/>
        </w:rPr>
        <w:t xml:space="preserve"> داشتیم</w:t>
      </w:r>
      <w:r w:rsidRPr="003C0F08">
        <w:rPr>
          <w:rFonts w:hint="cs"/>
          <w:rtl/>
        </w:rPr>
        <w:t>، همین بود. بحث در این است که در موضوعی که شرع هیچ حکم عقلی ندارد و در آن فعل مثل أکل فاکهه من</w:t>
      </w:r>
      <w:r w:rsidRPr="003C0F08">
        <w:rPr>
          <w:rFonts w:hint="cs"/>
          <w:rtl/>
        </w:rPr>
        <w:t>فعت</w:t>
      </w:r>
      <w:r w:rsidR="00344868" w:rsidRPr="003C0F08">
        <w:rPr>
          <w:rFonts w:hint="cs"/>
          <w:rtl/>
        </w:rPr>
        <w:t xml:space="preserve"> می‌</w:t>
      </w:r>
      <w:r w:rsidRPr="003C0F08">
        <w:rPr>
          <w:rFonts w:hint="cs"/>
          <w:rtl/>
        </w:rPr>
        <w:t>بیند و ا</w:t>
      </w:r>
      <w:r w:rsidR="00D50249" w:rsidRPr="003C0F08">
        <w:rPr>
          <w:rFonts w:hint="cs"/>
          <w:rtl/>
        </w:rPr>
        <w:t>مارۀ مفسده ندارد، حکم عقلی چیست؟</w:t>
      </w:r>
      <w:r w:rsidRPr="003C0F08">
        <w:rPr>
          <w:rFonts w:hint="cs"/>
          <w:rtl/>
        </w:rPr>
        <w:t xml:space="preserve"> </w:t>
      </w:r>
      <w:r w:rsidR="00981DBB" w:rsidRPr="003C0F08">
        <w:rPr>
          <w:rFonts w:hint="cs"/>
          <w:rtl/>
        </w:rPr>
        <w:t>سپس این اشکال پیش آمد که اگر</w:t>
      </w:r>
      <w:r w:rsidRPr="003C0F08">
        <w:rPr>
          <w:rFonts w:hint="cs"/>
          <w:rtl/>
        </w:rPr>
        <w:t xml:space="preserve"> هیچ حکم عقلی ندارد با اینکه حکم عقلی چیست، جمع</w:t>
      </w:r>
      <w:r w:rsidR="00344868" w:rsidRPr="003C0F08">
        <w:rPr>
          <w:rFonts w:hint="cs"/>
          <w:rtl/>
        </w:rPr>
        <w:t xml:space="preserve"> نمی‌</w:t>
      </w:r>
      <w:r w:rsidRPr="003C0F08">
        <w:rPr>
          <w:rFonts w:hint="cs"/>
          <w:rtl/>
        </w:rPr>
        <w:t>شود. این تناقض را با وجوهی حل کردند که بحث نهایی ما این شد که به نظر ما حکم ظاهری عقلی و حکم واقعی عقلی است.</w:t>
      </w:r>
    </w:p>
    <w:p w14:paraId="13B4C2F7" w14:textId="77777777" w:rsidR="00EB3FC2" w:rsidRPr="003C0F08" w:rsidRDefault="00035715" w:rsidP="006E7B6A">
      <w:pPr>
        <w:tabs>
          <w:tab w:val="center" w:pos="5385"/>
          <w:tab w:val="right" w:pos="10204"/>
        </w:tabs>
        <w:rPr>
          <w:rtl/>
        </w:rPr>
      </w:pPr>
      <w:r w:rsidRPr="003C0F08">
        <w:rPr>
          <w:rFonts w:hint="cs"/>
          <w:rtl/>
        </w:rPr>
        <w:lastRenderedPageBreak/>
        <w:t>عرض ما این است که م</w:t>
      </w:r>
      <w:r w:rsidRPr="003C0F08">
        <w:rPr>
          <w:rFonts w:hint="cs"/>
          <w:rtl/>
        </w:rPr>
        <w:t>ا قبول داریم که عقل آدمی بدون وجود و ورود شرع ممکن است به این برسد که اطاعت و عصیانی در کار است و حتی عقابی مترتب است</w:t>
      </w:r>
      <w:r w:rsidR="00981DBB" w:rsidRPr="003C0F08">
        <w:rPr>
          <w:rFonts w:hint="cs"/>
          <w:rtl/>
        </w:rPr>
        <w:t>.</w:t>
      </w:r>
      <w:r w:rsidRPr="003C0F08">
        <w:rPr>
          <w:rFonts w:hint="cs"/>
          <w:rtl/>
        </w:rPr>
        <w:t xml:space="preserve"> اما بحث در این است که در صورت مسأله شما فرض کردید که عق</w:t>
      </w:r>
      <w:r w:rsidR="00981DBB" w:rsidRPr="003C0F08">
        <w:rPr>
          <w:rFonts w:hint="cs"/>
          <w:rtl/>
        </w:rPr>
        <w:t>ل هیچ یک از احکام خمسه را ندارد.</w:t>
      </w:r>
      <w:r w:rsidRPr="003C0F08">
        <w:rPr>
          <w:rFonts w:hint="cs"/>
          <w:rtl/>
        </w:rPr>
        <w:t xml:space="preserve"> پس فرض کردید که یک وجوب یا حسن </w:t>
      </w:r>
      <w:r w:rsidR="00981DBB" w:rsidRPr="003C0F08">
        <w:rPr>
          <w:rFonts w:hint="cs"/>
          <w:rtl/>
        </w:rPr>
        <w:t>یا منع یا حظر یا قبح قطعی ندارد؛</w:t>
      </w:r>
      <w:r w:rsidRPr="003C0F08">
        <w:rPr>
          <w:rFonts w:hint="cs"/>
          <w:rtl/>
        </w:rPr>
        <w:t xml:space="preserve"> چون اگر داشت به همان عمل</w:t>
      </w:r>
      <w:r w:rsidR="00344868" w:rsidRPr="003C0F08">
        <w:rPr>
          <w:rFonts w:hint="cs"/>
          <w:rtl/>
        </w:rPr>
        <w:t xml:space="preserve"> می‌</w:t>
      </w:r>
      <w:r w:rsidRPr="003C0F08">
        <w:rPr>
          <w:rFonts w:hint="cs"/>
          <w:rtl/>
        </w:rPr>
        <w:t xml:space="preserve">کرد و دیگر بحث حظر و اباحه نبود. فرض این است </w:t>
      </w:r>
      <w:r w:rsidR="00981DBB" w:rsidRPr="003C0F08">
        <w:rPr>
          <w:rFonts w:hint="cs"/>
          <w:rtl/>
        </w:rPr>
        <w:t>که چنین چیزی برای عقل محرز نیست.</w:t>
      </w:r>
      <w:r w:rsidR="00344868" w:rsidRPr="003C0F08">
        <w:rPr>
          <w:rFonts w:hint="cs"/>
          <w:rtl/>
        </w:rPr>
        <w:t xml:space="preserve"> نمی‌</w:t>
      </w:r>
      <w:r w:rsidRPr="003C0F08">
        <w:rPr>
          <w:rFonts w:hint="cs"/>
          <w:rtl/>
        </w:rPr>
        <w:t>گوییم ندارد</w:t>
      </w:r>
      <w:r w:rsidR="00981DBB" w:rsidRPr="003C0F08">
        <w:rPr>
          <w:rFonts w:hint="cs"/>
          <w:rtl/>
        </w:rPr>
        <w:t xml:space="preserve"> بلکه میگوییم محرز نیست.</w:t>
      </w:r>
      <w:r w:rsidRPr="003C0F08">
        <w:rPr>
          <w:rFonts w:hint="cs"/>
          <w:rtl/>
        </w:rPr>
        <w:t xml:space="preserve"> یعنی عقل یا قاطع به عدم اینهاست یا شک در اینها دارد. بحث این است که در اینجا مقتضای حکم عقل چیس</w:t>
      </w:r>
      <w:r w:rsidRPr="003C0F08">
        <w:rPr>
          <w:rFonts w:hint="cs"/>
          <w:rtl/>
        </w:rPr>
        <w:t xml:space="preserve">ت. ما گفتیم تنها راه حل آن حکم ظاهری عقلی است. </w:t>
      </w:r>
    </w:p>
    <w:p w14:paraId="18A84CA2" w14:textId="77777777" w:rsidR="00981DBB" w:rsidRPr="003C0F08" w:rsidRDefault="00035715" w:rsidP="00981DBB">
      <w:pPr>
        <w:tabs>
          <w:tab w:val="center" w:pos="5385"/>
          <w:tab w:val="right" w:pos="10204"/>
        </w:tabs>
        <w:rPr>
          <w:rtl/>
        </w:rPr>
      </w:pPr>
      <w:r w:rsidRPr="003C0F08">
        <w:rPr>
          <w:rFonts w:hint="cs"/>
          <w:rtl/>
        </w:rPr>
        <w:t>حالا تنقیح بحث این است که ما گر</w:t>
      </w:r>
      <w:r w:rsidR="006925B5" w:rsidRPr="003C0F08">
        <w:rPr>
          <w:rFonts w:hint="cs"/>
          <w:rtl/>
        </w:rPr>
        <w:t xml:space="preserve"> چه کبرای</w:t>
      </w:r>
      <w:r w:rsidRPr="003C0F08">
        <w:rPr>
          <w:rFonts w:hint="cs"/>
          <w:rtl/>
        </w:rPr>
        <w:t xml:space="preserve"> کلی امکان عقاب و ثواب را حتی در ظرف عدم ورود شرع</w:t>
      </w:r>
      <w:r w:rsidR="00344868" w:rsidRPr="003C0F08">
        <w:rPr>
          <w:rFonts w:hint="cs"/>
          <w:rtl/>
        </w:rPr>
        <w:t xml:space="preserve"> می‌</w:t>
      </w:r>
      <w:r w:rsidR="00EB3FC2" w:rsidRPr="003C0F08">
        <w:rPr>
          <w:rFonts w:hint="cs"/>
          <w:rtl/>
        </w:rPr>
        <w:t>پذیریم، اما در صورت مسأله</w:t>
      </w:r>
      <w:r w:rsidR="00EB3FC2" w:rsidRPr="003C0F08">
        <w:rPr>
          <w:rFonts w:hint="eastAsia"/>
          <w:rtl/>
        </w:rPr>
        <w:t>‌</w:t>
      </w:r>
      <w:r w:rsidRPr="003C0F08">
        <w:rPr>
          <w:rFonts w:hint="cs"/>
          <w:rtl/>
        </w:rPr>
        <w:t>ای که ما داریم قابل فرض نیست؛ چون فرض ما در جایی است که حکم عقلی بر وفق حسن یا قبح یا کرا</w:t>
      </w:r>
      <w:r w:rsidRPr="003C0F08">
        <w:rPr>
          <w:rFonts w:hint="cs"/>
          <w:rtl/>
        </w:rPr>
        <w:t>هت نداریم. این پنج حکم محرز نیست و علم به آن نداریم. مرحوم شیخ انصاری دو استدلال بر طرفین نقل کرد بدون اینکه حتی برای ما حل کند که این اطاعت و عصیان با وجود اینکه حکم شرع وجود نداشت، چیست. ما رفتیم جلوتر و دیدیم که اطاعت و عصیان تصویر</w:t>
      </w:r>
      <w:r w:rsidR="00344868" w:rsidRPr="003C0F08">
        <w:rPr>
          <w:rFonts w:hint="cs"/>
          <w:rtl/>
        </w:rPr>
        <w:t xml:space="preserve"> می‌</w:t>
      </w:r>
      <w:r w:rsidRPr="003C0F08">
        <w:rPr>
          <w:rFonts w:hint="cs"/>
          <w:rtl/>
        </w:rPr>
        <w:t>شود. اما جلوتر رفت</w:t>
      </w:r>
      <w:r w:rsidRPr="003C0F08">
        <w:rPr>
          <w:rFonts w:hint="cs"/>
          <w:rtl/>
        </w:rPr>
        <w:t>یم دیدیم که بله تصویر</w:t>
      </w:r>
      <w:r w:rsidR="00344868" w:rsidRPr="003C0F08">
        <w:rPr>
          <w:rFonts w:hint="cs"/>
          <w:rtl/>
        </w:rPr>
        <w:t xml:space="preserve"> می‌</w:t>
      </w:r>
      <w:r w:rsidRPr="003C0F08">
        <w:rPr>
          <w:rFonts w:hint="cs"/>
          <w:rtl/>
        </w:rPr>
        <w:t>شود اما در موضوع بحث ما تصویر</w:t>
      </w:r>
      <w:r w:rsidR="00344868" w:rsidRPr="003C0F08">
        <w:rPr>
          <w:rFonts w:hint="cs"/>
          <w:rtl/>
        </w:rPr>
        <w:t xml:space="preserve"> نمی‌</w:t>
      </w:r>
      <w:r w:rsidRPr="003C0F08">
        <w:rPr>
          <w:rFonts w:hint="cs"/>
          <w:rtl/>
        </w:rPr>
        <w:t xml:space="preserve">شود. </w:t>
      </w:r>
    </w:p>
    <w:p w14:paraId="0B90A099" w14:textId="77777777" w:rsidR="00B36166" w:rsidRPr="003C0F08" w:rsidRDefault="00035715" w:rsidP="00981DBB">
      <w:pPr>
        <w:tabs>
          <w:tab w:val="center" w:pos="5385"/>
          <w:tab w:val="right" w:pos="10204"/>
        </w:tabs>
        <w:rPr>
          <w:rtl/>
        </w:rPr>
      </w:pPr>
      <w:r w:rsidRPr="003C0F08">
        <w:rPr>
          <w:rFonts w:hint="cs"/>
          <w:rtl/>
        </w:rPr>
        <w:t>در نتیجه ما نمی‌توانیم در این بحث اطاعت و عصیانی تصویر کنیم، سوال این است آیا شارع</w:t>
      </w:r>
      <w:r w:rsidR="00344868" w:rsidRPr="003C0F08">
        <w:rPr>
          <w:rFonts w:hint="cs"/>
          <w:rtl/>
        </w:rPr>
        <w:t xml:space="preserve"> می‌</w:t>
      </w:r>
      <w:r w:rsidRPr="003C0F08">
        <w:rPr>
          <w:rFonts w:hint="cs"/>
          <w:rtl/>
        </w:rPr>
        <w:t xml:space="preserve">تواند ما را به حال خودمان رها کند و بگوید مقتضای عقل خودتان چیست یا نه؟ این یک بحث است.  </w:t>
      </w:r>
    </w:p>
    <w:p w14:paraId="466DB478" w14:textId="77777777" w:rsidR="00EB3FC2" w:rsidRPr="003C0F08" w:rsidRDefault="00035715" w:rsidP="00981DBB">
      <w:pPr>
        <w:tabs>
          <w:tab w:val="center" w:pos="5385"/>
          <w:tab w:val="right" w:pos="10204"/>
        </w:tabs>
        <w:rPr>
          <w:rtl/>
        </w:rPr>
      </w:pPr>
      <w:r w:rsidRPr="003C0F08">
        <w:rPr>
          <w:rFonts w:hint="cs"/>
          <w:rtl/>
        </w:rPr>
        <w:t>سوال دوم این اس</w:t>
      </w:r>
      <w:r w:rsidRPr="003C0F08">
        <w:rPr>
          <w:rFonts w:hint="cs"/>
          <w:rtl/>
        </w:rPr>
        <w:t>ت که احتمال مضرۀ عاجل و آجل؛ یعنی مضرۀ دنیوی و اخروی</w:t>
      </w:r>
      <w:r w:rsidR="00981DBB" w:rsidRPr="003C0F08">
        <w:rPr>
          <w:rFonts w:hint="cs"/>
          <w:rtl/>
        </w:rPr>
        <w:t xml:space="preserve"> داده می‌شود؟</w:t>
      </w:r>
      <w:r w:rsidRPr="003C0F08">
        <w:rPr>
          <w:rFonts w:hint="cs"/>
          <w:rtl/>
        </w:rPr>
        <w:t xml:space="preserve"> ما</w:t>
      </w:r>
      <w:r w:rsidR="00981DBB" w:rsidRPr="003C0F08">
        <w:rPr>
          <w:rFonts w:hint="cs"/>
          <w:rtl/>
        </w:rPr>
        <w:t xml:space="preserve"> احتمال مضره</w:t>
      </w:r>
      <w:r w:rsidRPr="003C0F08">
        <w:rPr>
          <w:rFonts w:hint="cs"/>
          <w:rtl/>
        </w:rPr>
        <w:t xml:space="preserve"> دنیوی را</w:t>
      </w:r>
      <w:r w:rsidR="00344868" w:rsidRPr="003C0F08">
        <w:rPr>
          <w:rFonts w:hint="cs"/>
          <w:rtl/>
        </w:rPr>
        <w:t xml:space="preserve"> می‌</w:t>
      </w:r>
      <w:r w:rsidRPr="003C0F08">
        <w:rPr>
          <w:rFonts w:hint="cs"/>
          <w:rtl/>
        </w:rPr>
        <w:t xml:space="preserve">توانیم بدهیم. وقتی امارۀ مفسده نباشد، احتمال </w:t>
      </w:r>
      <w:r w:rsidR="00344868" w:rsidRPr="003C0F08">
        <w:rPr>
          <w:rFonts w:hint="cs"/>
          <w:rtl/>
        </w:rPr>
        <w:t>می‌</w:t>
      </w:r>
      <w:r w:rsidRPr="003C0F08">
        <w:rPr>
          <w:rFonts w:hint="cs"/>
          <w:rtl/>
        </w:rPr>
        <w:t>دهیم که مفسده باشد</w:t>
      </w:r>
      <w:r w:rsidR="00981DBB" w:rsidRPr="003C0F08">
        <w:rPr>
          <w:rFonts w:hint="cs"/>
          <w:rtl/>
        </w:rPr>
        <w:t>.</w:t>
      </w:r>
      <w:r w:rsidRPr="003C0F08">
        <w:rPr>
          <w:rFonts w:hint="cs"/>
          <w:rtl/>
        </w:rPr>
        <w:t xml:space="preserve"> این خودش یک بحثی دارد که در استدلال</w:t>
      </w:r>
      <w:r w:rsidR="00344868" w:rsidRPr="003C0F08">
        <w:rPr>
          <w:rFonts w:hint="cs"/>
          <w:rtl/>
        </w:rPr>
        <w:t>‌ها</w:t>
      </w:r>
      <w:r w:rsidRPr="003C0F08">
        <w:rPr>
          <w:rFonts w:hint="cs"/>
          <w:rtl/>
        </w:rPr>
        <w:t>ی دیگر</w:t>
      </w:r>
      <w:r w:rsidR="00344868" w:rsidRPr="003C0F08">
        <w:rPr>
          <w:rFonts w:hint="cs"/>
          <w:rtl/>
        </w:rPr>
        <w:t xml:space="preserve"> می‌</w:t>
      </w:r>
      <w:r w:rsidRPr="003C0F08">
        <w:rPr>
          <w:rFonts w:hint="cs"/>
          <w:rtl/>
        </w:rPr>
        <w:t xml:space="preserve">آید. اما </w:t>
      </w:r>
      <w:r w:rsidR="00981DBB" w:rsidRPr="003C0F08">
        <w:rPr>
          <w:rFonts w:hint="cs"/>
          <w:rtl/>
        </w:rPr>
        <w:t>آیا احتمال مضره</w:t>
      </w:r>
      <w:r w:rsidRPr="003C0F08">
        <w:rPr>
          <w:rFonts w:hint="cs"/>
          <w:rtl/>
        </w:rPr>
        <w:t xml:space="preserve"> اخروی داده</w:t>
      </w:r>
      <w:r w:rsidR="00344868" w:rsidRPr="003C0F08">
        <w:rPr>
          <w:rFonts w:hint="cs"/>
          <w:rtl/>
        </w:rPr>
        <w:t xml:space="preserve"> می‌</w:t>
      </w:r>
      <w:r w:rsidRPr="003C0F08">
        <w:rPr>
          <w:rFonts w:hint="cs"/>
          <w:rtl/>
        </w:rPr>
        <w:t>شود؟ این خودش یک داستانی است. به نظر من این دقیقاً شبیه بحث دفع ضرر محتمل است که آیا ما در موضوع برائت احتمال عقاب</w:t>
      </w:r>
      <w:r w:rsidR="00344868" w:rsidRPr="003C0F08">
        <w:rPr>
          <w:rFonts w:hint="cs"/>
          <w:rtl/>
        </w:rPr>
        <w:t xml:space="preserve"> می‌</w:t>
      </w:r>
      <w:r w:rsidRPr="003C0F08">
        <w:rPr>
          <w:rFonts w:hint="cs"/>
          <w:rtl/>
        </w:rPr>
        <w:t>دهیم.</w:t>
      </w:r>
    </w:p>
    <w:p w14:paraId="79B143D8" w14:textId="77777777" w:rsidR="00EB3FC2" w:rsidRPr="003C0F08" w:rsidRDefault="00035715" w:rsidP="00981DBB">
      <w:pPr>
        <w:tabs>
          <w:tab w:val="center" w:pos="5385"/>
          <w:tab w:val="right" w:pos="10204"/>
        </w:tabs>
        <w:rPr>
          <w:rtl/>
        </w:rPr>
      </w:pPr>
      <w:r w:rsidRPr="003C0F08">
        <w:rPr>
          <w:rFonts w:hint="cs"/>
          <w:rtl/>
        </w:rPr>
        <w:t xml:space="preserve"> سوال من این است که در فرض بحث ما </w:t>
      </w:r>
      <w:r w:rsidR="004057B3" w:rsidRPr="003C0F08">
        <w:rPr>
          <w:rFonts w:hint="cs"/>
          <w:rtl/>
        </w:rPr>
        <w:t>که فعلی داریم که در آن منفعت است و عقل هیچ یک از احکام خمسه را در آن ندیده، اینکه احتمال مضرة اخروی بدهیم، یعنی چه؟ یعنی چگونه ما احتمال بدهیم که مضرۀ اخروی داریم؟ خداوند که تکلیفی نیاورده است که من مخالفت کرده باشم و در اثر مخالفت با آن عقاب برای من آمده باشد؛ چون فرض این است که ما قبل از ورود شرع هستیم</w:t>
      </w:r>
      <w:r w:rsidR="00981DBB" w:rsidRPr="003C0F08">
        <w:rPr>
          <w:rFonts w:hint="cs"/>
          <w:rtl/>
        </w:rPr>
        <w:t>.</w:t>
      </w:r>
      <w:r w:rsidR="004057B3" w:rsidRPr="003C0F08">
        <w:rPr>
          <w:rFonts w:hint="cs"/>
          <w:rtl/>
        </w:rPr>
        <w:t xml:space="preserve"> فرض این است که تکلیف عقلی هم محرز نیست</w:t>
      </w:r>
      <w:r w:rsidR="00981DBB" w:rsidRPr="003C0F08">
        <w:rPr>
          <w:rFonts w:hint="cs"/>
          <w:rtl/>
        </w:rPr>
        <w:t>.</w:t>
      </w:r>
      <w:r w:rsidR="004057B3" w:rsidRPr="003C0F08">
        <w:rPr>
          <w:rFonts w:hint="cs"/>
          <w:rtl/>
        </w:rPr>
        <w:t xml:space="preserve"> </w:t>
      </w:r>
      <w:r w:rsidR="00981DBB" w:rsidRPr="003C0F08">
        <w:rPr>
          <w:rFonts w:hint="cs"/>
          <w:rtl/>
        </w:rPr>
        <w:t>اگر تکلیف عقلی محرز بود</w:t>
      </w:r>
      <w:r w:rsidR="004057B3" w:rsidRPr="003C0F08">
        <w:rPr>
          <w:rFonts w:hint="cs"/>
          <w:rtl/>
        </w:rPr>
        <w:t xml:space="preserve"> اقلاً ممکن بود که راهی برای اطاعت و عصیان عقلی و عقاب و ثواب باز شود. حال ما چگونه احتمال عقاب دادیم؟ </w:t>
      </w:r>
    </w:p>
    <w:p w14:paraId="2084B706" w14:textId="77777777" w:rsidR="00EB3FC2" w:rsidRPr="003C0F08" w:rsidRDefault="00035715" w:rsidP="00EB3FC2">
      <w:pPr>
        <w:tabs>
          <w:tab w:val="center" w:pos="5385"/>
          <w:tab w:val="right" w:pos="10204"/>
        </w:tabs>
        <w:rPr>
          <w:rtl/>
        </w:rPr>
      </w:pPr>
      <w:r w:rsidRPr="003C0F08">
        <w:rPr>
          <w:rFonts w:hint="cs"/>
          <w:rtl/>
        </w:rPr>
        <w:lastRenderedPageBreak/>
        <w:t>در بحث برائت محققین</w:t>
      </w:r>
      <w:r w:rsidR="00344868" w:rsidRPr="003C0F08">
        <w:rPr>
          <w:rFonts w:hint="cs"/>
          <w:rtl/>
        </w:rPr>
        <w:t xml:space="preserve"> می‌</w:t>
      </w:r>
      <w:r w:rsidRPr="003C0F08">
        <w:rPr>
          <w:rFonts w:hint="cs"/>
          <w:rtl/>
        </w:rPr>
        <w:t>گویند با وجود قبح عقاب بلا بیان ما اصلاً احتمال عقاب</w:t>
      </w:r>
      <w:r w:rsidR="00344868" w:rsidRPr="003C0F08">
        <w:rPr>
          <w:rFonts w:hint="cs"/>
          <w:rtl/>
        </w:rPr>
        <w:t xml:space="preserve"> نمی‌</w:t>
      </w:r>
      <w:r w:rsidRPr="003C0F08">
        <w:rPr>
          <w:rFonts w:hint="cs"/>
          <w:rtl/>
        </w:rPr>
        <w:t>دهیم. در اینجا سوال این است که ما چگونه احتمال</w:t>
      </w:r>
      <w:r w:rsidR="006676E7" w:rsidRPr="003C0F08">
        <w:rPr>
          <w:rFonts w:hint="cs"/>
          <w:rtl/>
        </w:rPr>
        <w:t xml:space="preserve"> عقاب</w:t>
      </w:r>
      <w:r w:rsidR="00344868" w:rsidRPr="003C0F08">
        <w:rPr>
          <w:rFonts w:hint="cs"/>
          <w:rtl/>
        </w:rPr>
        <w:t xml:space="preserve"> می‌</w:t>
      </w:r>
      <w:r w:rsidRPr="003C0F08">
        <w:rPr>
          <w:rFonts w:hint="cs"/>
          <w:rtl/>
        </w:rPr>
        <w:t>د</w:t>
      </w:r>
      <w:r w:rsidRPr="003C0F08">
        <w:rPr>
          <w:rFonts w:hint="cs"/>
          <w:rtl/>
        </w:rPr>
        <w:t>هیم؟ اگر ما احتمال</w:t>
      </w:r>
      <w:r w:rsidR="006676E7" w:rsidRPr="003C0F08">
        <w:rPr>
          <w:rFonts w:hint="cs"/>
          <w:rtl/>
        </w:rPr>
        <w:t xml:space="preserve"> عقاب</w:t>
      </w:r>
      <w:r w:rsidR="00344868" w:rsidRPr="003C0F08">
        <w:rPr>
          <w:rFonts w:hint="cs"/>
          <w:rtl/>
        </w:rPr>
        <w:t xml:space="preserve"> نمی‌</w:t>
      </w:r>
      <w:r w:rsidRPr="003C0F08">
        <w:rPr>
          <w:rFonts w:hint="cs"/>
          <w:rtl/>
        </w:rPr>
        <w:t>دهیم، حظریون حرفشان چیست؟ چرا اینجا فرمودند که خداوند ما را به عقل خودمان واگذار کرده است و</w:t>
      </w:r>
      <w:r w:rsidR="00344868" w:rsidRPr="003C0F08">
        <w:rPr>
          <w:rFonts w:hint="cs"/>
          <w:rtl/>
        </w:rPr>
        <w:t xml:space="preserve"> می‌</w:t>
      </w:r>
      <w:r w:rsidRPr="003C0F08">
        <w:rPr>
          <w:rFonts w:hint="cs"/>
          <w:rtl/>
        </w:rPr>
        <w:t>گویند منع است؟ اگر ما احتمال ضرر اخروی</w:t>
      </w:r>
      <w:r w:rsidR="00344868" w:rsidRPr="003C0F08">
        <w:rPr>
          <w:rFonts w:hint="cs"/>
          <w:rtl/>
        </w:rPr>
        <w:t xml:space="preserve"> نمی‌</w:t>
      </w:r>
      <w:r w:rsidRPr="003C0F08">
        <w:rPr>
          <w:rFonts w:hint="cs"/>
          <w:rtl/>
        </w:rPr>
        <w:t xml:space="preserve">دهیم، چگونه منع داشته باشد؛ آنهم منعی که مستلزم عقاب است. اینها همه اول کلام است. </w:t>
      </w:r>
    </w:p>
    <w:p w14:paraId="1E6E16E8" w14:textId="77777777" w:rsidR="004F140D" w:rsidRPr="003C0F08" w:rsidRDefault="00035715" w:rsidP="006676E7">
      <w:pPr>
        <w:tabs>
          <w:tab w:val="center" w:pos="5385"/>
          <w:tab w:val="right" w:pos="10204"/>
        </w:tabs>
        <w:rPr>
          <w:rtl/>
        </w:rPr>
      </w:pPr>
      <w:r w:rsidRPr="003C0F08">
        <w:rPr>
          <w:rFonts w:hint="cs"/>
          <w:rtl/>
        </w:rPr>
        <w:t xml:space="preserve">این تمام الکلام بر این استدلالی که ایشان کرده است </w:t>
      </w:r>
      <w:r w:rsidR="00EB3FC2" w:rsidRPr="003C0F08">
        <w:rPr>
          <w:rFonts w:hint="cs"/>
          <w:rtl/>
        </w:rPr>
        <w:t>و به نظر ما از جهات مختلفی</w:t>
      </w:r>
      <w:r w:rsidRPr="003C0F08">
        <w:rPr>
          <w:rFonts w:hint="cs"/>
          <w:rtl/>
        </w:rPr>
        <w:t xml:space="preserve"> جواب ایشان به </w:t>
      </w:r>
      <w:r w:rsidR="00BE7A7A" w:rsidRPr="003C0F08">
        <w:rPr>
          <w:rFonts w:hint="cs"/>
          <w:rtl/>
        </w:rPr>
        <w:t>بیان مرحوم سید در ذریعه،</w:t>
      </w:r>
      <w:r w:rsidR="00EB3FC2" w:rsidRPr="003C0F08">
        <w:rPr>
          <w:rFonts w:hint="cs"/>
          <w:rtl/>
        </w:rPr>
        <w:t xml:space="preserve"> نیازمند بحث است</w:t>
      </w:r>
      <w:r w:rsidR="006676E7" w:rsidRPr="003C0F08">
        <w:rPr>
          <w:rFonts w:hint="cs"/>
          <w:rtl/>
        </w:rPr>
        <w:t>.</w:t>
      </w:r>
      <w:r w:rsidR="00EB3FC2" w:rsidRPr="003C0F08">
        <w:rPr>
          <w:rFonts w:hint="cs"/>
          <w:rtl/>
        </w:rPr>
        <w:t xml:space="preserve"> </w:t>
      </w:r>
      <w:r w:rsidR="00BE7A7A" w:rsidRPr="003C0F08">
        <w:rPr>
          <w:rFonts w:hint="cs"/>
          <w:rtl/>
        </w:rPr>
        <w:t>این جواب حتماً جواب آن</w:t>
      </w:r>
      <w:r w:rsidR="006676E7" w:rsidRPr="003C0F08">
        <w:rPr>
          <w:rFonts w:hint="cs"/>
          <w:rtl/>
        </w:rPr>
        <w:t xml:space="preserve"> بیان</w:t>
      </w:r>
      <w:r w:rsidR="00BE7A7A" w:rsidRPr="003C0F08">
        <w:rPr>
          <w:rFonts w:hint="cs"/>
          <w:rtl/>
        </w:rPr>
        <w:t xml:space="preserve"> نیست و درست نیست. در این مطلب تأمل بفرمایید تا جلسۀ بعد.</w:t>
      </w:r>
      <w:r w:rsidR="000A0F12" w:rsidRPr="003C0F08">
        <w:rPr>
          <w:rtl/>
        </w:rPr>
        <w:tab/>
      </w:r>
    </w:p>
    <w:p w14:paraId="00717ED4" w14:textId="77777777" w:rsidR="004F140D" w:rsidRPr="003C0F08" w:rsidRDefault="004F140D" w:rsidP="000A0F12">
      <w:pPr>
        <w:tabs>
          <w:tab w:val="center" w:pos="5385"/>
          <w:tab w:val="right" w:pos="10204"/>
        </w:tabs>
        <w:jc w:val="left"/>
        <w:rPr>
          <w:rtl/>
        </w:rPr>
      </w:pPr>
    </w:p>
    <w:p w14:paraId="1D1B3581" w14:textId="77777777" w:rsidR="00646593" w:rsidRPr="003C0F08" w:rsidRDefault="00035715" w:rsidP="000A0F12">
      <w:pPr>
        <w:tabs>
          <w:tab w:val="center" w:pos="5385"/>
          <w:tab w:val="right" w:pos="10204"/>
        </w:tabs>
        <w:jc w:val="left"/>
        <w:rPr>
          <w:rtl/>
        </w:r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37E048F7" w14:textId="77777777" w:rsidR="00646593" w:rsidRPr="003C0F08" w:rsidRDefault="00646593" w:rsidP="000A0F12">
      <w:pPr>
        <w:jc w:val="center"/>
        <w:rPr>
          <w:rtl/>
        </w:rPr>
      </w:pPr>
    </w:p>
    <w:p w14:paraId="325C0C6D" w14:textId="77777777" w:rsidR="00646593" w:rsidRPr="003C0F08" w:rsidRDefault="00646593" w:rsidP="00646593">
      <w:pPr>
        <w:rPr>
          <w:rtl/>
        </w:rPr>
      </w:pPr>
    </w:p>
    <w:p w14:paraId="105587EB" w14:textId="77777777" w:rsidR="00E53CFD" w:rsidRPr="003C0F08" w:rsidRDefault="00E53CFD" w:rsidP="00635877">
      <w:pPr>
        <w:ind w:firstLine="0"/>
        <w:rPr>
          <w:rtl/>
        </w:rPr>
        <w:sectPr w:rsidR="00E53CFD" w:rsidRPr="003C0F08" w:rsidSect="0010049B">
          <w:headerReference w:type="default" r:id="rId41"/>
          <w:footerReference w:type="default" r:id="rId42"/>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3C4BFF70"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61356DAE" wp14:editId="59BDA73E">
            <wp:extent cx="723899" cy="241300"/>
            <wp:effectExtent l="0" t="0" r="635" b="6350"/>
            <wp:docPr id="19037995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79954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4A9346F3" w14:textId="77777777" w:rsidR="000966C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r w:rsidRPr="003C0F08">
        <w:rPr>
          <w:rFonts w:cs="B Titr"/>
          <w:szCs w:val="18"/>
        </w:rPr>
        <w:fldChar w:fldCharType="begin"/>
      </w:r>
      <w:r w:rsidRPr="003C0F08">
        <w:instrText xml:space="preserve"> TOC \o "1-9" \h \z \u </w:instrText>
      </w:r>
      <w:r w:rsidRPr="003C0F08">
        <w:rPr>
          <w:rFonts w:cs="B Titr"/>
          <w:szCs w:val="18"/>
        </w:rPr>
        <w:fldChar w:fldCharType="separate"/>
      </w:r>
      <w:hyperlink w:anchor="_Toc55309734" w:history="1">
        <w:r w:rsidRPr="003C0F08">
          <w:rPr>
            <w:rStyle w:val="Hyperlink"/>
            <w:rFonts w:hint="eastAsia"/>
            <w:noProof/>
            <w:rtl/>
          </w:rPr>
          <w:t>خلاص</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گذشته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Toc55309734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4F9B" w:rsidRPr="003C0F08">
          <w:rPr>
            <w:noProof/>
            <w:webHidden/>
            <w:rtl/>
          </w:rPr>
          <w:t>1</w:t>
        </w:r>
        <w:r w:rsidRPr="003C0F08">
          <w:rPr>
            <w:rStyle w:val="Hyperlink"/>
            <w:noProof/>
            <w:rtl/>
          </w:rPr>
          <w:fldChar w:fldCharType="end"/>
        </w:r>
      </w:hyperlink>
    </w:p>
    <w:p w14:paraId="0F15BB43" w14:textId="77777777" w:rsidR="000966C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5309735" w:history="1">
        <w:r w:rsidRPr="003C0F08">
          <w:rPr>
            <w:rStyle w:val="Hyperlink"/>
            <w:rFonts w:hint="eastAsia"/>
            <w:noProof/>
            <w:rtl/>
          </w:rPr>
          <w:t>تفاوت</w:t>
        </w:r>
        <w:r w:rsidRPr="003C0F08">
          <w:rPr>
            <w:rStyle w:val="Hyperlink"/>
            <w:noProof/>
            <w:rtl/>
          </w:rPr>
          <w:t xml:space="preserve"> </w:t>
        </w:r>
        <w:r w:rsidRPr="003C0F08">
          <w:rPr>
            <w:rStyle w:val="Hyperlink"/>
            <w:rFonts w:hint="eastAsia"/>
            <w:noProof/>
            <w:rtl/>
          </w:rPr>
          <w:t>نقل</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اصل</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طوس</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Toc55309735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4F9B" w:rsidRPr="003C0F08">
          <w:rPr>
            <w:noProof/>
            <w:webHidden/>
            <w:rtl/>
          </w:rPr>
          <w:t>2</w:t>
        </w:r>
        <w:r w:rsidRPr="003C0F08">
          <w:rPr>
            <w:rStyle w:val="Hyperlink"/>
            <w:noProof/>
            <w:rtl/>
          </w:rPr>
          <w:fldChar w:fldCharType="end"/>
        </w:r>
      </w:hyperlink>
    </w:p>
    <w:p w14:paraId="4FBDAACB" w14:textId="77777777" w:rsidR="000966C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5309736" w:history="1">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وضوح</w:t>
        </w:r>
        <w:r w:rsidRPr="003C0F08">
          <w:rPr>
            <w:rStyle w:val="Hyperlink"/>
            <w:noProof/>
            <w:rtl/>
          </w:rPr>
          <w:t xml:space="preserve"> </w:t>
        </w:r>
        <w:r w:rsidRPr="003C0F08">
          <w:rPr>
            <w:rStyle w:val="Hyperlink"/>
            <w:rFonts w:hint="eastAsia"/>
            <w:noProof/>
            <w:rtl/>
          </w:rPr>
          <w:t>طر</w:t>
        </w:r>
        <w:r w:rsidRPr="003C0F08">
          <w:rPr>
            <w:rStyle w:val="Hyperlink"/>
            <w:rFonts w:hint="cs"/>
            <w:noProof/>
            <w:rtl/>
          </w:rPr>
          <w:t>ی</w:t>
        </w:r>
        <w:r w:rsidRPr="003C0F08">
          <w:rPr>
            <w:rStyle w:val="Hyperlink"/>
            <w:rFonts w:hint="eastAsia"/>
            <w:noProof/>
            <w:rtl/>
          </w:rPr>
          <w:t>ق</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عقلا</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اطاعت</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عص</w:t>
        </w:r>
        <w:r w:rsidRPr="003C0F08">
          <w:rPr>
            <w:rStyle w:val="Hyperlink"/>
            <w:rFonts w:hint="cs"/>
            <w:noProof/>
            <w:rtl/>
          </w:rPr>
          <w:t>ی</w:t>
        </w:r>
        <w:r w:rsidRPr="003C0F08">
          <w:rPr>
            <w:rStyle w:val="Hyperlink"/>
            <w:rFonts w:hint="eastAsia"/>
            <w:noProof/>
            <w:rtl/>
          </w:rPr>
          <w:t>ان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Toc55309736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4F9B" w:rsidRPr="003C0F08">
          <w:rPr>
            <w:noProof/>
            <w:webHidden/>
            <w:rtl/>
          </w:rPr>
          <w:t>3</w:t>
        </w:r>
        <w:r w:rsidRPr="003C0F08">
          <w:rPr>
            <w:rStyle w:val="Hyperlink"/>
            <w:noProof/>
            <w:rtl/>
          </w:rPr>
          <w:fldChar w:fldCharType="end"/>
        </w:r>
      </w:hyperlink>
    </w:p>
    <w:p w14:paraId="3A4E0317" w14:textId="77777777" w:rsidR="000966C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5309737" w:history="1">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ارتباط</w:t>
        </w:r>
        <w:r w:rsidRPr="003C0F08">
          <w:rPr>
            <w:rStyle w:val="Hyperlink"/>
            <w:noProof/>
            <w:rtl/>
          </w:rPr>
          <w:t xml:space="preserve"> </w:t>
        </w:r>
        <w:r w:rsidRPr="003C0F08">
          <w:rPr>
            <w:rStyle w:val="Hyperlink"/>
            <w:rFonts w:hint="eastAsia"/>
            <w:noProof/>
            <w:rtl/>
          </w:rPr>
          <w:t>حظر</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اباحه</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ثواب</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عقاب</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Toc55309737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4F9B" w:rsidRPr="003C0F08">
          <w:rPr>
            <w:noProof/>
            <w:webHidden/>
            <w:rtl/>
          </w:rPr>
          <w:t>4</w:t>
        </w:r>
        <w:r w:rsidRPr="003C0F08">
          <w:rPr>
            <w:rStyle w:val="Hyperlink"/>
            <w:noProof/>
            <w:rtl/>
          </w:rPr>
          <w:fldChar w:fldCharType="end"/>
        </w:r>
      </w:hyperlink>
    </w:p>
    <w:p w14:paraId="5DD95EEC" w14:textId="77777777" w:rsidR="000966C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5309738" w:history="1">
        <w:r w:rsidRPr="003C0F08">
          <w:rPr>
            <w:rStyle w:val="Hyperlink"/>
            <w:rFonts w:hint="eastAsia"/>
            <w:noProof/>
            <w:rtl/>
          </w:rPr>
          <w:t>نظر</w:t>
        </w:r>
        <w:r w:rsidRPr="003C0F08">
          <w:rPr>
            <w:rStyle w:val="Hyperlink"/>
            <w:noProof/>
            <w:rtl/>
          </w:rPr>
          <w:t xml:space="preserve"> </w:t>
        </w:r>
        <w:r w:rsidRPr="003C0F08">
          <w:rPr>
            <w:rStyle w:val="Hyperlink"/>
            <w:rFonts w:hint="eastAsia"/>
            <w:noProof/>
            <w:rtl/>
          </w:rPr>
          <w:t>مختار</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دل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w:t>
        </w:r>
        <w:r w:rsidRPr="003C0F08">
          <w:rPr>
            <w:rStyle w:val="Hyperlink"/>
            <w:rFonts w:hint="eastAsia"/>
            <w:noProof/>
            <w:rtl/>
          </w:rPr>
          <w:t>اول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Toc55309738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4F9B" w:rsidRPr="003C0F08">
          <w:rPr>
            <w:noProof/>
            <w:webHidden/>
            <w:rtl/>
          </w:rPr>
          <w:t>6</w:t>
        </w:r>
        <w:r w:rsidRPr="003C0F08">
          <w:rPr>
            <w:rStyle w:val="Hyperlink"/>
            <w:noProof/>
            <w:rtl/>
          </w:rPr>
          <w:fldChar w:fldCharType="end"/>
        </w:r>
      </w:hyperlink>
    </w:p>
    <w:p w14:paraId="771B6E34" w14:textId="77777777" w:rsidR="000966C2" w:rsidRPr="003C0F08" w:rsidRDefault="00035715">
      <w:pPr>
        <w:pStyle w:val="TOC1"/>
        <w:rPr>
          <w:rFonts w:asciiTheme="minorHAnsi" w:eastAsiaTheme="minorEastAsia" w:hAnsiTheme="minorHAnsi" w:cstheme="minorBidi"/>
          <w:noProof/>
          <w:color w:val="auto"/>
          <w:szCs w:val="22"/>
          <w:rtl/>
        </w:rPr>
      </w:pPr>
      <w:hyperlink w:anchor="_Toc55309739" w:history="1">
        <w:r w:rsidRPr="003C0F08">
          <w:rPr>
            <w:rStyle w:val="Hyperlink"/>
            <w:rFonts w:hint="eastAsia"/>
            <w:noProof/>
            <w:rtl/>
          </w:rPr>
          <w:t>دل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اباحه</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عبث</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صورت</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اباحه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Toc55309739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4F9B" w:rsidRPr="003C0F08">
          <w:rPr>
            <w:noProof/>
            <w:webHidden/>
            <w:rtl/>
          </w:rPr>
          <w:t>6</w:t>
        </w:r>
        <w:r w:rsidRPr="003C0F08">
          <w:rPr>
            <w:rStyle w:val="Hyperlink"/>
            <w:noProof/>
            <w:rtl/>
          </w:rPr>
          <w:fldChar w:fldCharType="end"/>
        </w:r>
      </w:hyperlink>
    </w:p>
    <w:p w14:paraId="725FC55C" w14:textId="77777777" w:rsidR="000966C2" w:rsidRPr="003C0F08" w:rsidRDefault="00035715">
      <w:pPr>
        <w:pStyle w:val="TOC1"/>
        <w:rPr>
          <w:rFonts w:asciiTheme="minorHAnsi" w:eastAsiaTheme="minorEastAsia" w:hAnsiTheme="minorHAnsi" w:cstheme="minorBidi"/>
          <w:noProof/>
          <w:color w:val="auto"/>
          <w:szCs w:val="22"/>
          <w:rtl/>
        </w:rPr>
      </w:pPr>
      <w:hyperlink w:anchor="_Toc55309740" w:history="1">
        <w:r w:rsidRPr="003C0F08">
          <w:rPr>
            <w:rStyle w:val="Hyperlink"/>
            <w:rFonts w:hint="eastAsia"/>
            <w:noProof/>
            <w:rtl/>
          </w:rPr>
          <w:t>دل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w:t>
        </w:r>
        <w:r w:rsidRPr="003C0F08">
          <w:rPr>
            <w:rStyle w:val="Hyperlink"/>
            <w:rFonts w:hint="eastAsia"/>
            <w:noProof/>
            <w:rtl/>
          </w:rPr>
          <w:t>سوم</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اباحه</w:t>
        </w:r>
        <w:r w:rsidRPr="003C0F08">
          <w:rPr>
            <w:rStyle w:val="Hyperlink"/>
            <w:noProof/>
            <w:rtl/>
          </w:rPr>
          <w:t xml:space="preserve">: </w:t>
        </w:r>
        <w:r w:rsidRPr="003C0F08">
          <w:rPr>
            <w:rStyle w:val="Hyperlink"/>
            <w:rFonts w:hint="eastAsia"/>
            <w:noProof/>
            <w:rtl/>
          </w:rPr>
          <w:t>اباحه</w:t>
        </w:r>
        <w:r w:rsidRPr="003C0F08">
          <w:rPr>
            <w:rStyle w:val="Hyperlink"/>
            <w:noProof/>
            <w:rtl/>
          </w:rPr>
          <w:t xml:space="preserve"> </w:t>
        </w:r>
        <w:r w:rsidRPr="003C0F08">
          <w:rPr>
            <w:rStyle w:val="Hyperlink"/>
            <w:rFonts w:hint="eastAsia"/>
            <w:noProof/>
            <w:rtl/>
          </w:rPr>
          <w:t>ظاهر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فرض</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علم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Toc55309740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4F9B" w:rsidRPr="003C0F08">
          <w:rPr>
            <w:noProof/>
            <w:webHidden/>
            <w:rtl/>
          </w:rPr>
          <w:t>7</w:t>
        </w:r>
        <w:r w:rsidRPr="003C0F08">
          <w:rPr>
            <w:rStyle w:val="Hyperlink"/>
            <w:noProof/>
            <w:rtl/>
          </w:rPr>
          <w:fldChar w:fldCharType="end"/>
        </w:r>
      </w:hyperlink>
    </w:p>
    <w:p w14:paraId="5F236004" w14:textId="77777777" w:rsidR="000966C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5309741"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دل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w:t>
        </w:r>
        <w:r w:rsidRPr="003C0F08">
          <w:rPr>
            <w:rStyle w:val="Hyperlink"/>
            <w:rFonts w:hint="eastAsia"/>
            <w:noProof/>
            <w:rtl/>
          </w:rPr>
          <w:t>سوم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Toc55309741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4F9B" w:rsidRPr="003C0F08">
          <w:rPr>
            <w:noProof/>
            <w:webHidden/>
            <w:rtl/>
          </w:rPr>
          <w:t>9</w:t>
        </w:r>
        <w:r w:rsidRPr="003C0F08">
          <w:rPr>
            <w:rStyle w:val="Hyperlink"/>
            <w:noProof/>
            <w:rtl/>
          </w:rPr>
          <w:fldChar w:fldCharType="end"/>
        </w:r>
      </w:hyperlink>
    </w:p>
    <w:p w14:paraId="6B27748F" w14:textId="77777777" w:rsidR="00E16B7F" w:rsidRPr="003C0F08" w:rsidRDefault="00035715" w:rsidP="00F25A51">
      <w:pPr>
        <w:pStyle w:val="Heading3"/>
        <w:rPr>
          <w:rtl/>
        </w:rPr>
      </w:pPr>
      <w:r w:rsidRPr="003C0F08">
        <w:fldChar w:fldCharType="end"/>
      </w:r>
      <w:bookmarkStart w:id="274" w:name="BokSabj2_d_4_0"/>
      <w:bookmarkEnd w:id="274"/>
      <w:r w:rsidR="00197807" w:rsidRPr="003C0F08">
        <w:rPr>
          <w:rFonts w:hint="cs"/>
          <w:rtl/>
        </w:rPr>
        <w:t xml:space="preserve"> </w:t>
      </w:r>
      <w:bookmarkStart w:id="275" w:name="_Toc55309734"/>
      <w:r w:rsidR="00EB680B" w:rsidRPr="003C0F08">
        <w:rPr>
          <w:rFonts w:hint="cs"/>
          <w:rtl/>
        </w:rPr>
        <w:t>خلاصۀ بحث گذشته</w:t>
      </w:r>
      <w:bookmarkEnd w:id="275"/>
    </w:p>
    <w:p w14:paraId="63AF7C7F" w14:textId="77777777" w:rsidR="008A7B3B" w:rsidRPr="003C0F08" w:rsidRDefault="00035715" w:rsidP="00CB1175">
      <w:pPr>
        <w:rPr>
          <w:rtl/>
        </w:rPr>
      </w:pPr>
      <w:r w:rsidRPr="003C0F08">
        <w:rPr>
          <w:rFonts w:hint="cs"/>
          <w:rtl/>
        </w:rPr>
        <w:t>بحث ما در ادلۀ</w:t>
      </w:r>
      <w:r w:rsidR="00F25A51" w:rsidRPr="003C0F08">
        <w:rPr>
          <w:rFonts w:hint="cs"/>
          <w:rtl/>
        </w:rPr>
        <w:t xml:space="preserve"> قائلین به اباحه در بحث</w:t>
      </w:r>
      <w:r w:rsidRPr="003C0F08">
        <w:rPr>
          <w:rFonts w:hint="cs"/>
          <w:rtl/>
        </w:rPr>
        <w:t xml:space="preserve"> حظر و اباحه بود. مرحوم شیخ انصاری از قول شیخ</w:t>
      </w:r>
      <w:r w:rsidR="00F25A51" w:rsidRPr="003C0F08">
        <w:rPr>
          <w:rFonts w:hint="cs"/>
          <w:rtl/>
        </w:rPr>
        <w:t xml:space="preserve"> طوسی</w:t>
      </w:r>
      <w:r w:rsidRPr="003C0F08">
        <w:rPr>
          <w:rFonts w:hint="cs"/>
          <w:rtl/>
        </w:rPr>
        <w:t xml:space="preserve"> در </w:t>
      </w:r>
      <w:r w:rsidR="00F25A51" w:rsidRPr="003C0F08">
        <w:rPr>
          <w:rFonts w:hint="cs"/>
          <w:rtl/>
        </w:rPr>
        <w:t>ال</w:t>
      </w:r>
      <w:r w:rsidRPr="003C0F08">
        <w:rPr>
          <w:rFonts w:hint="cs"/>
          <w:rtl/>
        </w:rPr>
        <w:t>ع</w:t>
      </w:r>
      <w:r w:rsidR="00F25A51" w:rsidRPr="003C0F08">
        <w:rPr>
          <w:rFonts w:hint="cs"/>
          <w:rtl/>
        </w:rPr>
        <w:t>ُ</w:t>
      </w:r>
      <w:r w:rsidRPr="003C0F08">
        <w:rPr>
          <w:rFonts w:hint="cs"/>
          <w:rtl/>
        </w:rPr>
        <w:t>ده و برخی دیگر این بیان را نقل</w:t>
      </w:r>
      <w:r w:rsidR="00EB680B" w:rsidRPr="003C0F08">
        <w:rPr>
          <w:rFonts w:hint="cs"/>
          <w:rtl/>
        </w:rPr>
        <w:t xml:space="preserve"> می‌</w:t>
      </w:r>
      <w:r w:rsidRPr="003C0F08">
        <w:rPr>
          <w:rFonts w:hint="cs"/>
          <w:rtl/>
        </w:rPr>
        <w:t xml:space="preserve">کنند که فرض ما این است که فعلی دارای منفعت </w:t>
      </w:r>
      <w:r w:rsidR="00F25A51" w:rsidRPr="003C0F08">
        <w:rPr>
          <w:rFonts w:hint="cs"/>
          <w:rtl/>
        </w:rPr>
        <w:t>است و مضرت عاجل و آجل هم ندارد،</w:t>
      </w:r>
      <w:r w:rsidRPr="003C0F08">
        <w:rPr>
          <w:rFonts w:hint="cs"/>
          <w:rtl/>
        </w:rPr>
        <w:t xml:space="preserve"> </w:t>
      </w:r>
      <w:r w:rsidR="00F25A51" w:rsidRPr="003C0F08">
        <w:rPr>
          <w:rFonts w:hint="cs"/>
          <w:rtl/>
        </w:rPr>
        <w:t>در چنین جایی</w:t>
      </w:r>
      <w:r w:rsidRPr="003C0F08">
        <w:rPr>
          <w:rFonts w:hint="cs"/>
          <w:rtl/>
        </w:rPr>
        <w:t xml:space="preserve"> عقل حتماً حاکم به اباحه است. اما چرا مضرت آجل و عاجل ندارد؟</w:t>
      </w:r>
      <w:r w:rsidR="00EB680B" w:rsidRPr="003C0F08">
        <w:rPr>
          <w:rFonts w:hint="cs"/>
          <w:rtl/>
        </w:rPr>
        <w:t xml:space="preserve"> می‌</w:t>
      </w:r>
      <w:r w:rsidRPr="003C0F08">
        <w:rPr>
          <w:rFonts w:hint="cs"/>
          <w:rtl/>
        </w:rPr>
        <w:t>گویند اگر چنی</w:t>
      </w:r>
      <w:r w:rsidRPr="003C0F08">
        <w:rPr>
          <w:rFonts w:hint="cs"/>
          <w:rtl/>
        </w:rPr>
        <w:t>ن مضرتی در فعل وجود داشت</w:t>
      </w:r>
      <w:r w:rsidR="00EB680B" w:rsidRPr="003C0F08">
        <w:rPr>
          <w:rFonts w:hint="cs"/>
          <w:rtl/>
        </w:rPr>
        <w:t>،</w:t>
      </w:r>
      <w:r w:rsidRPr="003C0F08">
        <w:rPr>
          <w:rFonts w:hint="cs"/>
          <w:rtl/>
        </w:rPr>
        <w:t xml:space="preserve"> بر حکیم لطیف واجب بود که به ما اعلام بکند. همین که به ما اعلام نشده، معلوم</w:t>
      </w:r>
      <w:r w:rsidR="00EB680B" w:rsidRPr="003C0F08">
        <w:rPr>
          <w:rFonts w:hint="cs"/>
          <w:rtl/>
        </w:rPr>
        <w:t xml:space="preserve"> می‌</w:t>
      </w:r>
      <w:r w:rsidRPr="003C0F08">
        <w:rPr>
          <w:rFonts w:hint="cs"/>
          <w:rtl/>
        </w:rPr>
        <w:t xml:space="preserve">شود که چنین مضرتی وجود ندارد. بعد هم </w:t>
      </w:r>
      <w:r w:rsidR="00CB1175" w:rsidRPr="003C0F08">
        <w:rPr>
          <w:rFonts w:hint="cs"/>
          <w:rtl/>
        </w:rPr>
        <w:t xml:space="preserve">به این دلیل اباحه </w:t>
      </w:r>
      <w:r w:rsidRPr="003C0F08">
        <w:rPr>
          <w:rFonts w:hint="cs"/>
          <w:rtl/>
        </w:rPr>
        <w:t>جواب داد</w:t>
      </w:r>
      <w:r w:rsidR="00EB680B" w:rsidRPr="003C0F08">
        <w:rPr>
          <w:rFonts w:hint="cs"/>
          <w:rtl/>
        </w:rPr>
        <w:t>ه‌اند</w:t>
      </w:r>
      <w:r w:rsidRPr="003C0F08">
        <w:rPr>
          <w:rFonts w:hint="cs"/>
          <w:rtl/>
        </w:rPr>
        <w:t xml:space="preserve">، فرمودند: </w:t>
      </w:r>
      <w:r w:rsidR="00EB680B" w:rsidRPr="003C0F08">
        <w:rPr>
          <w:rStyle w:val="1Char"/>
          <w:rFonts w:hint="cs"/>
          <w:rtl/>
        </w:rPr>
        <w:t>«</w:t>
      </w:r>
      <w:r w:rsidR="00EB680B" w:rsidRPr="003C0F08">
        <w:rPr>
          <w:rStyle w:val="1Char"/>
          <w:rtl/>
        </w:rPr>
        <w:t>على ما نبّه به الشيخ</w:t>
      </w:r>
      <w:r w:rsidRPr="003C0F08">
        <w:rPr>
          <w:rStyle w:val="1Char"/>
          <w:rtl/>
        </w:rPr>
        <w:t xml:space="preserve"> و المحقّق الجمال في تعليقاته على العضدي</w:t>
      </w:r>
      <w:r w:rsidR="00EB680B" w:rsidRPr="003C0F08">
        <w:rPr>
          <w:rStyle w:val="1Char"/>
          <w:rFonts w:hint="cs"/>
          <w:rtl/>
        </w:rPr>
        <w:t>»</w:t>
      </w:r>
      <w:r w:rsidRPr="003C0F08">
        <w:rPr>
          <w:rStyle w:val="FootnoteReference"/>
          <w:rtl/>
        </w:rPr>
        <w:footnoteReference w:id="120"/>
      </w:r>
      <w:r w:rsidRPr="003C0F08">
        <w:rPr>
          <w:rFonts w:hint="cs"/>
          <w:rtl/>
        </w:rPr>
        <w:t xml:space="preserve">، </w:t>
      </w:r>
      <w:r w:rsidR="00CB1175" w:rsidRPr="003C0F08">
        <w:rPr>
          <w:rFonts w:hint="cs"/>
          <w:rtl/>
        </w:rPr>
        <w:t>لازم نیست</w:t>
      </w:r>
      <w:r w:rsidRPr="003C0F08">
        <w:rPr>
          <w:rFonts w:hint="cs"/>
          <w:rtl/>
        </w:rPr>
        <w:t xml:space="preserve"> مضرت عاجل </w:t>
      </w:r>
      <w:r w:rsidR="00EB680B" w:rsidRPr="003C0F08">
        <w:rPr>
          <w:rFonts w:hint="cs"/>
          <w:rtl/>
        </w:rPr>
        <w:t xml:space="preserve">و آجل از ناحیۀ حکیم لطیف </w:t>
      </w:r>
      <w:r w:rsidRPr="003C0F08">
        <w:rPr>
          <w:rFonts w:hint="cs"/>
          <w:rtl/>
        </w:rPr>
        <w:t>ابراز بشود</w:t>
      </w:r>
      <w:r w:rsidR="00CB1175" w:rsidRPr="003C0F08">
        <w:rPr>
          <w:rFonts w:hint="cs"/>
          <w:rtl/>
        </w:rPr>
        <w:t>؛</w:t>
      </w:r>
      <w:r w:rsidRPr="003C0F08">
        <w:rPr>
          <w:rFonts w:hint="cs"/>
          <w:rtl/>
        </w:rPr>
        <w:t xml:space="preserve"> </w:t>
      </w:r>
      <w:r w:rsidR="00CB1175" w:rsidRPr="003C0F08">
        <w:rPr>
          <w:rFonts w:hint="cs"/>
          <w:rtl/>
        </w:rPr>
        <w:t>زیرا</w:t>
      </w:r>
      <w:r w:rsidRPr="003C0F08">
        <w:rPr>
          <w:rFonts w:hint="cs"/>
          <w:rtl/>
        </w:rPr>
        <w:t xml:space="preserve"> ممکن است</w:t>
      </w:r>
      <w:r w:rsidR="00CB1175" w:rsidRPr="003C0F08">
        <w:rPr>
          <w:rFonts w:hint="cs"/>
          <w:rtl/>
        </w:rPr>
        <w:t xml:space="preserve"> به این دلیل که طریقۀ اطاعت و عصیان بر عقول روشن است،</w:t>
      </w:r>
      <w:r w:rsidRPr="003C0F08">
        <w:rPr>
          <w:rFonts w:hint="cs"/>
          <w:rtl/>
        </w:rPr>
        <w:t xml:space="preserve"> خداوند</w:t>
      </w:r>
      <w:r w:rsidR="00CB1175" w:rsidRPr="003C0F08">
        <w:rPr>
          <w:rFonts w:hint="cs"/>
          <w:rtl/>
        </w:rPr>
        <w:t xml:space="preserve"> این امر را به عقل ما واگذار کرده باشد.</w:t>
      </w:r>
      <w:r w:rsidRPr="003C0F08">
        <w:rPr>
          <w:rFonts w:hint="cs"/>
          <w:rtl/>
        </w:rPr>
        <w:t xml:space="preserve"> </w:t>
      </w:r>
      <w:r w:rsidRPr="003C0F08">
        <w:rPr>
          <w:rStyle w:val="1Char"/>
          <w:rFonts w:hint="cs"/>
          <w:rtl/>
        </w:rPr>
        <w:t>«</w:t>
      </w:r>
      <w:r w:rsidRPr="003C0F08">
        <w:rPr>
          <w:rStyle w:val="1Char"/>
          <w:rtl/>
        </w:rPr>
        <w:t>وكلنا على أنفسنا</w:t>
      </w:r>
      <w:r w:rsidRPr="003C0F08">
        <w:rPr>
          <w:rStyle w:val="1Char"/>
          <w:rFonts w:hint="cs"/>
          <w:rtl/>
        </w:rPr>
        <w:t>»</w:t>
      </w:r>
      <w:r w:rsidRPr="003C0F08">
        <w:rPr>
          <w:rFonts w:hint="cs"/>
          <w:rtl/>
        </w:rPr>
        <w:t>.</w:t>
      </w:r>
      <w:r w:rsidR="002740E8" w:rsidRPr="003C0F08">
        <w:rPr>
          <w:rFonts w:hint="cs"/>
          <w:rtl/>
        </w:rPr>
        <w:t xml:space="preserve"> بنابراین لزوم نداشت که شارع حتماً به ما اعلام کند. </w:t>
      </w:r>
      <w:r w:rsidR="00F25A51" w:rsidRPr="003C0F08">
        <w:rPr>
          <w:rFonts w:hint="cs"/>
          <w:rtl/>
        </w:rPr>
        <w:t xml:space="preserve"> </w:t>
      </w:r>
    </w:p>
    <w:p w14:paraId="5E47F95D" w14:textId="77777777" w:rsidR="002740E8" w:rsidRPr="003C0F08" w:rsidRDefault="00035715" w:rsidP="00E248A9">
      <w:pPr>
        <w:rPr>
          <w:rtl/>
        </w:rPr>
      </w:pPr>
      <w:r w:rsidRPr="003C0F08">
        <w:rPr>
          <w:rFonts w:hint="cs"/>
          <w:rtl/>
        </w:rPr>
        <w:t>دیروز برخی از اشکالات این بیان را عرض کردیم</w:t>
      </w:r>
      <w:r w:rsidR="00EB680B" w:rsidRPr="003C0F08">
        <w:rPr>
          <w:rFonts w:hint="cs"/>
          <w:rtl/>
        </w:rPr>
        <w:t>؛</w:t>
      </w:r>
      <w:r w:rsidRPr="003C0F08">
        <w:rPr>
          <w:rFonts w:hint="cs"/>
          <w:rtl/>
        </w:rPr>
        <w:t xml:space="preserve"> مخصوصاً اینکه شیخ انصاری اعلی الله مقامه هیچ تعلیق دیگر</w:t>
      </w:r>
      <w:r w:rsidR="00EB680B" w:rsidRPr="003C0F08">
        <w:rPr>
          <w:rFonts w:hint="cs"/>
          <w:rtl/>
        </w:rPr>
        <w:t>ی بر این ندارد.</w:t>
      </w:r>
      <w:r w:rsidR="00E248A9" w:rsidRPr="003C0F08">
        <w:rPr>
          <w:rFonts w:hint="cs"/>
          <w:rtl/>
        </w:rPr>
        <w:t xml:space="preserve"> البته</w:t>
      </w:r>
      <w:r w:rsidRPr="003C0F08">
        <w:rPr>
          <w:rFonts w:hint="cs"/>
          <w:rtl/>
        </w:rPr>
        <w:t xml:space="preserve"> </w:t>
      </w:r>
      <w:r w:rsidR="00E248A9" w:rsidRPr="003C0F08">
        <w:rPr>
          <w:rFonts w:hint="cs"/>
          <w:rtl/>
        </w:rPr>
        <w:t xml:space="preserve">ایشان </w:t>
      </w:r>
      <w:r w:rsidRPr="003C0F08">
        <w:rPr>
          <w:rFonts w:hint="cs"/>
          <w:rtl/>
        </w:rPr>
        <w:t>تذکراتی را راجع به نظر شیخ و سید داد</w:t>
      </w:r>
      <w:r w:rsidR="00EB680B" w:rsidRPr="003C0F08">
        <w:rPr>
          <w:rFonts w:hint="cs"/>
          <w:rtl/>
        </w:rPr>
        <w:t>ه‌اند</w:t>
      </w:r>
      <w:r w:rsidRPr="003C0F08">
        <w:rPr>
          <w:rFonts w:hint="cs"/>
          <w:rtl/>
        </w:rPr>
        <w:t xml:space="preserve"> که دیروز بحث کردیم</w:t>
      </w:r>
      <w:r w:rsidR="00E248A9" w:rsidRPr="003C0F08">
        <w:rPr>
          <w:rFonts w:hint="cs"/>
          <w:rtl/>
        </w:rPr>
        <w:t>،</w:t>
      </w:r>
      <w:r w:rsidRPr="003C0F08">
        <w:rPr>
          <w:rFonts w:hint="cs"/>
          <w:rtl/>
        </w:rPr>
        <w:t xml:space="preserve"> اما راجع به </w:t>
      </w:r>
      <w:r w:rsidRPr="003C0F08">
        <w:rPr>
          <w:rFonts w:hint="cs"/>
          <w:rtl/>
        </w:rPr>
        <w:t xml:space="preserve">اصل مطلب که قبول دارند </w:t>
      </w:r>
      <w:r w:rsidRPr="003C0F08">
        <w:rPr>
          <w:rFonts w:hint="cs"/>
          <w:rtl/>
        </w:rPr>
        <w:lastRenderedPageBreak/>
        <w:t>یا نه، اینجا چیزی نفرمودند و گویی این گونه استدلال را پذیرفت</w:t>
      </w:r>
      <w:r w:rsidR="00EB680B" w:rsidRPr="003C0F08">
        <w:rPr>
          <w:rFonts w:hint="cs"/>
          <w:rtl/>
        </w:rPr>
        <w:t>ه‌اند</w:t>
      </w:r>
      <w:r w:rsidRPr="003C0F08">
        <w:rPr>
          <w:rFonts w:hint="cs"/>
          <w:rtl/>
        </w:rPr>
        <w:t>. البته راجع به دفع ضرر محتمل بعداً ایشان بالتفصیل بحث</w:t>
      </w:r>
      <w:r w:rsidR="00EB680B" w:rsidRPr="003C0F08">
        <w:rPr>
          <w:rFonts w:hint="cs"/>
          <w:rtl/>
        </w:rPr>
        <w:t xml:space="preserve"> می‌</w:t>
      </w:r>
      <w:r w:rsidRPr="003C0F08">
        <w:rPr>
          <w:rFonts w:hint="cs"/>
          <w:rtl/>
        </w:rPr>
        <w:t>کند و قبول</w:t>
      </w:r>
      <w:r w:rsidR="00EB680B" w:rsidRPr="003C0F08">
        <w:rPr>
          <w:rFonts w:hint="cs"/>
          <w:rtl/>
        </w:rPr>
        <w:t xml:space="preserve"> نمی‌</w:t>
      </w:r>
      <w:r w:rsidRPr="003C0F08">
        <w:rPr>
          <w:rFonts w:hint="cs"/>
          <w:rtl/>
        </w:rPr>
        <w:t>کند</w:t>
      </w:r>
      <w:r w:rsidR="00282E61" w:rsidRPr="003C0F08">
        <w:rPr>
          <w:rFonts w:hint="cs"/>
          <w:rtl/>
        </w:rPr>
        <w:t>.</w:t>
      </w:r>
      <w:r w:rsidRPr="003C0F08">
        <w:rPr>
          <w:rFonts w:hint="cs"/>
          <w:rtl/>
        </w:rPr>
        <w:t xml:space="preserve"> ولی در اینجا این مسأله را به همین صورت گذاشت</w:t>
      </w:r>
      <w:r w:rsidR="00EB680B" w:rsidRPr="003C0F08">
        <w:rPr>
          <w:rFonts w:hint="cs"/>
          <w:rtl/>
        </w:rPr>
        <w:t>ه‌اند</w:t>
      </w:r>
      <w:r w:rsidRPr="003C0F08">
        <w:rPr>
          <w:rFonts w:hint="cs"/>
          <w:rtl/>
        </w:rPr>
        <w:t>.</w:t>
      </w:r>
    </w:p>
    <w:p w14:paraId="0A364DD7" w14:textId="77777777" w:rsidR="002078C0" w:rsidRPr="003C0F08" w:rsidRDefault="00035715" w:rsidP="000966C2">
      <w:pPr>
        <w:pStyle w:val="Heading3"/>
        <w:rPr>
          <w:rtl/>
        </w:rPr>
      </w:pPr>
      <w:bookmarkStart w:id="276" w:name="_Toc55309735"/>
      <w:r w:rsidRPr="003C0F08">
        <w:rPr>
          <w:rFonts w:hint="cs"/>
          <w:rtl/>
        </w:rPr>
        <w:t xml:space="preserve">تفاوت نقل شیخ انصاری با اصل کلام شیخ </w:t>
      </w:r>
      <w:r w:rsidRPr="003C0F08">
        <w:rPr>
          <w:rFonts w:hint="cs"/>
          <w:rtl/>
        </w:rPr>
        <w:t>طوسی</w:t>
      </w:r>
      <w:bookmarkEnd w:id="276"/>
    </w:p>
    <w:p w14:paraId="6054D78B" w14:textId="77777777" w:rsidR="00E248A9" w:rsidRPr="003C0F08" w:rsidRDefault="00035715" w:rsidP="00282E61">
      <w:pPr>
        <w:rPr>
          <w:rtl/>
        </w:rPr>
      </w:pPr>
      <w:r w:rsidRPr="003C0F08">
        <w:rPr>
          <w:rFonts w:hint="cs"/>
          <w:rtl/>
        </w:rPr>
        <w:t>دیروز عرض کردم که بیان شیخ در عدة با آنچه شیخ انصاری آورده است، مقداری فرق</w:t>
      </w:r>
      <w:r w:rsidR="00EB680B" w:rsidRPr="003C0F08">
        <w:rPr>
          <w:rFonts w:hint="cs"/>
          <w:rtl/>
        </w:rPr>
        <w:t xml:space="preserve"> می‌</w:t>
      </w:r>
      <w:r w:rsidRPr="003C0F08">
        <w:rPr>
          <w:rFonts w:hint="cs"/>
          <w:rtl/>
        </w:rPr>
        <w:t>کند. ما قبلاً فرمایش شیخ در عدة و فرمایش سید در ذریعه را خواندیم. حالا دوباره تذکراً عرض</w:t>
      </w:r>
      <w:r w:rsidR="00EB680B" w:rsidRPr="003C0F08">
        <w:rPr>
          <w:rFonts w:hint="cs"/>
          <w:rtl/>
        </w:rPr>
        <w:t xml:space="preserve"> می‌</w:t>
      </w:r>
      <w:r w:rsidRPr="003C0F08">
        <w:rPr>
          <w:rFonts w:hint="cs"/>
          <w:rtl/>
        </w:rPr>
        <w:t xml:space="preserve">کنم که بیان شیخ این نیست که «قد </w:t>
      </w:r>
      <w:r w:rsidRPr="003C0F08">
        <w:rPr>
          <w:rtl/>
        </w:rPr>
        <w:t>وكلنا على أنفسنا</w:t>
      </w:r>
      <w:r w:rsidRPr="003C0F08">
        <w:rPr>
          <w:rFonts w:hint="cs"/>
          <w:rtl/>
        </w:rPr>
        <w:t>»؛ چون طریقۀ اطاعت و عصیان روشن ا</w:t>
      </w:r>
      <w:r w:rsidRPr="003C0F08">
        <w:rPr>
          <w:rFonts w:hint="cs"/>
          <w:rtl/>
        </w:rPr>
        <w:t>ست. ما راجع به این بحث داریم و نکتۀ مهمی است</w:t>
      </w:r>
      <w:r w:rsidR="00282E61" w:rsidRPr="003C0F08">
        <w:rPr>
          <w:rFonts w:hint="cs"/>
          <w:rtl/>
        </w:rPr>
        <w:t>.</w:t>
      </w:r>
      <w:r w:rsidRPr="003C0F08">
        <w:rPr>
          <w:rFonts w:hint="cs"/>
          <w:rtl/>
        </w:rPr>
        <w:t xml:space="preserve"> باید ببینیم که شیخ این مطلب را گفته یا چیز دیگری</w:t>
      </w:r>
      <w:r w:rsidR="00282E61" w:rsidRPr="003C0F08">
        <w:rPr>
          <w:rFonts w:hint="cs"/>
          <w:rtl/>
        </w:rPr>
        <w:t xml:space="preserve"> فرموده است</w:t>
      </w:r>
      <w:r w:rsidRPr="003C0F08">
        <w:rPr>
          <w:rFonts w:hint="cs"/>
          <w:rtl/>
        </w:rPr>
        <w:t xml:space="preserve">. </w:t>
      </w:r>
      <w:r w:rsidR="00C028D9" w:rsidRPr="003C0F08">
        <w:rPr>
          <w:rFonts w:hint="cs"/>
          <w:rtl/>
        </w:rPr>
        <w:t xml:space="preserve"> </w:t>
      </w:r>
    </w:p>
    <w:p w14:paraId="31DDD04E" w14:textId="77777777" w:rsidR="002740E8" w:rsidRPr="003C0F08" w:rsidRDefault="00035715" w:rsidP="00CB1175">
      <w:pPr>
        <w:rPr>
          <w:rtl/>
        </w:rPr>
      </w:pPr>
      <w:r w:rsidRPr="003C0F08">
        <w:rPr>
          <w:rFonts w:hint="cs"/>
          <w:rtl/>
        </w:rPr>
        <w:t>مرحوم شیخ در عدة</w:t>
      </w:r>
      <w:r w:rsidRPr="003C0F08">
        <w:rPr>
          <w:rFonts w:hint="eastAsia"/>
          <w:rtl/>
        </w:rPr>
        <w:t>‌</w:t>
      </w:r>
      <w:r w:rsidRPr="003C0F08">
        <w:rPr>
          <w:rFonts w:hint="cs"/>
          <w:rtl/>
        </w:rPr>
        <w:t>الاصول این را نگفته است</w:t>
      </w:r>
      <w:r w:rsidR="00282E61" w:rsidRPr="003C0F08">
        <w:rPr>
          <w:rFonts w:hint="cs"/>
          <w:rtl/>
        </w:rPr>
        <w:t>.</w:t>
      </w:r>
      <w:r w:rsidRPr="003C0F08">
        <w:rPr>
          <w:rFonts w:hint="cs"/>
          <w:rtl/>
        </w:rPr>
        <w:t xml:space="preserve"> </w:t>
      </w:r>
      <w:r w:rsidR="00282E61" w:rsidRPr="003C0F08">
        <w:rPr>
          <w:rFonts w:hint="cs"/>
          <w:rtl/>
        </w:rPr>
        <w:t>ایشان</w:t>
      </w:r>
      <w:r w:rsidRPr="003C0F08">
        <w:rPr>
          <w:rFonts w:hint="cs"/>
          <w:rtl/>
        </w:rPr>
        <w:t xml:space="preserve"> </w:t>
      </w:r>
      <w:r w:rsidR="00282E61" w:rsidRPr="003C0F08">
        <w:rPr>
          <w:rFonts w:hint="cs"/>
          <w:rtl/>
        </w:rPr>
        <w:t>فرموده</w:t>
      </w:r>
      <w:r w:rsidRPr="003C0F08">
        <w:rPr>
          <w:rFonts w:hint="cs"/>
          <w:rtl/>
        </w:rPr>
        <w:t xml:space="preserve"> چه بسا در اعلام خداوند به ما مفسد</w:t>
      </w:r>
      <w:r w:rsidR="00EB680B" w:rsidRPr="003C0F08">
        <w:rPr>
          <w:rFonts w:hint="cs"/>
          <w:rtl/>
        </w:rPr>
        <w:t>ه‌ای</w:t>
      </w:r>
      <w:r w:rsidRPr="003C0F08">
        <w:rPr>
          <w:rFonts w:hint="cs"/>
          <w:rtl/>
        </w:rPr>
        <w:t xml:space="preserve"> وجود داشته باشد که مانع</w:t>
      </w:r>
      <w:r w:rsidR="00EB680B" w:rsidRPr="003C0F08">
        <w:rPr>
          <w:rFonts w:hint="cs"/>
          <w:rtl/>
        </w:rPr>
        <w:t xml:space="preserve"> </w:t>
      </w:r>
      <w:r w:rsidRPr="003C0F08">
        <w:rPr>
          <w:rFonts w:hint="cs"/>
          <w:rtl/>
        </w:rPr>
        <w:t xml:space="preserve"> از اعلام خداوند می‌شود. فرق ا</w:t>
      </w:r>
      <w:r w:rsidRPr="003C0F08">
        <w:rPr>
          <w:rFonts w:hint="cs"/>
          <w:rtl/>
        </w:rPr>
        <w:t xml:space="preserve">ین بیان با آنچه شیخ انصاری نقل فرموده است، بسیار است. </w:t>
      </w:r>
      <w:r w:rsidR="00282E61" w:rsidRPr="003C0F08">
        <w:rPr>
          <w:rFonts w:hint="cs"/>
          <w:rtl/>
        </w:rPr>
        <w:t>آنچه شیخ انصاری نقل فرموده این است که</w:t>
      </w:r>
      <w:r w:rsidR="00EB680B" w:rsidRPr="003C0F08">
        <w:rPr>
          <w:rFonts w:hint="cs"/>
          <w:rtl/>
        </w:rPr>
        <w:t xml:space="preserve"> </w:t>
      </w:r>
      <w:r w:rsidR="00282E61" w:rsidRPr="003C0F08">
        <w:rPr>
          <w:rFonts w:hint="cs"/>
          <w:rtl/>
        </w:rPr>
        <w:t xml:space="preserve">در این مسأله </w:t>
      </w:r>
      <w:r w:rsidRPr="003C0F08">
        <w:rPr>
          <w:rFonts w:hint="cs"/>
          <w:rtl/>
        </w:rPr>
        <w:t>چون طریقۀ اطاعت و عصیان روشن است، وکلنا ربنا علی أنفسنا</w:t>
      </w:r>
      <w:r w:rsidR="00AA28B5" w:rsidRPr="003C0F08">
        <w:rPr>
          <w:rFonts w:hint="cs"/>
          <w:rtl/>
        </w:rPr>
        <w:t>.</w:t>
      </w:r>
      <w:r w:rsidRPr="003C0F08">
        <w:rPr>
          <w:rStyle w:val="FootnoteReference"/>
          <w:rtl/>
        </w:rPr>
        <w:footnoteReference w:id="121"/>
      </w:r>
      <w:r w:rsidR="00AA28B5" w:rsidRPr="003C0F08">
        <w:rPr>
          <w:rFonts w:hint="cs"/>
          <w:rtl/>
        </w:rPr>
        <w:t xml:space="preserve"> در حالی که شیخ طوسی این را نفرموده است</w:t>
      </w:r>
      <w:r w:rsidR="00CB1175" w:rsidRPr="003C0F08">
        <w:rPr>
          <w:rFonts w:hint="cs"/>
          <w:rtl/>
        </w:rPr>
        <w:t>.</w:t>
      </w:r>
      <w:r w:rsidR="00AA28B5" w:rsidRPr="003C0F08">
        <w:rPr>
          <w:rFonts w:hint="cs"/>
          <w:rtl/>
        </w:rPr>
        <w:t xml:space="preserve"> </w:t>
      </w:r>
      <w:r w:rsidR="00CB1175" w:rsidRPr="003C0F08">
        <w:rPr>
          <w:rFonts w:hint="cs"/>
          <w:rtl/>
        </w:rPr>
        <w:t>شیخ طوسی</w:t>
      </w:r>
      <w:r w:rsidR="00AA28B5" w:rsidRPr="003C0F08">
        <w:rPr>
          <w:rFonts w:hint="cs"/>
          <w:rtl/>
        </w:rPr>
        <w:t xml:space="preserve"> در جواب </w:t>
      </w:r>
      <w:r w:rsidR="00CB1175" w:rsidRPr="003C0F08">
        <w:rPr>
          <w:rFonts w:hint="cs"/>
          <w:rtl/>
        </w:rPr>
        <w:t>این دلیل بر اباحه که اگر مضرتی وجود داشت</w:t>
      </w:r>
      <w:r w:rsidR="00AA28B5" w:rsidRPr="003C0F08">
        <w:rPr>
          <w:rFonts w:hint="cs"/>
          <w:rtl/>
        </w:rPr>
        <w:t xml:space="preserve"> خداوند باید به</w:t>
      </w:r>
      <w:r w:rsidR="00372692" w:rsidRPr="003C0F08">
        <w:rPr>
          <w:rFonts w:hint="cs"/>
          <w:rtl/>
        </w:rPr>
        <w:t xml:space="preserve"> ما </w:t>
      </w:r>
      <w:r w:rsidR="00CB1175" w:rsidRPr="003C0F08">
        <w:rPr>
          <w:rFonts w:hint="cs"/>
          <w:rtl/>
        </w:rPr>
        <w:t>اعلام می‌کرد</w:t>
      </w:r>
      <w:r w:rsidR="00EB680B" w:rsidRPr="003C0F08">
        <w:rPr>
          <w:rFonts w:hint="cs"/>
          <w:rtl/>
        </w:rPr>
        <w:t xml:space="preserve"> </w:t>
      </w:r>
      <w:r w:rsidR="00CB1175" w:rsidRPr="003C0F08">
        <w:rPr>
          <w:rFonts w:hint="cs"/>
          <w:rtl/>
        </w:rPr>
        <w:t xml:space="preserve">ـ </w:t>
      </w:r>
      <w:r w:rsidR="00AA28B5" w:rsidRPr="003C0F08">
        <w:rPr>
          <w:rFonts w:hint="cs"/>
          <w:rtl/>
        </w:rPr>
        <w:t>که تقریباً ما حصل فرمایش سید مرتضی در ذریعه است</w:t>
      </w:r>
      <w:r w:rsidR="00CB1175" w:rsidRPr="003C0F08">
        <w:rPr>
          <w:rFonts w:hint="cs"/>
          <w:rtl/>
        </w:rPr>
        <w:t xml:space="preserve"> ـ</w:t>
      </w:r>
      <w:r w:rsidR="00AA28B5" w:rsidRPr="003C0F08">
        <w:rPr>
          <w:rFonts w:hint="cs"/>
          <w:rtl/>
        </w:rPr>
        <w:t>، فرمود</w:t>
      </w:r>
      <w:r w:rsidR="00CB1175" w:rsidRPr="003C0F08">
        <w:rPr>
          <w:rFonts w:hint="cs"/>
          <w:rtl/>
        </w:rPr>
        <w:t>ه‌ا</w:t>
      </w:r>
      <w:r w:rsidR="00AA28B5" w:rsidRPr="003C0F08">
        <w:rPr>
          <w:rFonts w:hint="cs"/>
          <w:rtl/>
        </w:rPr>
        <w:t xml:space="preserve">ند: </w:t>
      </w:r>
    </w:p>
    <w:p w14:paraId="258D0DE3" w14:textId="77777777" w:rsidR="008A7B3B" w:rsidRPr="003C0F08" w:rsidRDefault="00035715" w:rsidP="00AA28B5">
      <w:pPr>
        <w:pStyle w:val="1"/>
        <w:rPr>
          <w:rtl/>
        </w:rPr>
      </w:pPr>
      <w:r w:rsidRPr="003C0F08">
        <w:rPr>
          <w:rtl/>
        </w:rPr>
        <w:t>قيل: لا تمتنع أن تتعلّق المفسدة بإعلامنا جهة الفعل على التّفصيل فيقبح‏</w:t>
      </w:r>
      <w:r w:rsidRPr="003C0F08">
        <w:rPr>
          <w:rFonts w:hint="cs"/>
          <w:rtl/>
        </w:rPr>
        <w:t xml:space="preserve"> </w:t>
      </w:r>
      <w:r w:rsidRPr="003C0F08">
        <w:rPr>
          <w:rtl/>
        </w:rPr>
        <w:t>الإعلام‏</w:t>
      </w:r>
      <w:r w:rsidRPr="003C0F08">
        <w:rPr>
          <w:rFonts w:hint="cs"/>
          <w:rtl/>
        </w:rPr>
        <w:t>.</w:t>
      </w:r>
      <w:r w:rsidRPr="003C0F08">
        <w:rPr>
          <w:rStyle w:val="FootnoteReference"/>
          <w:rtl/>
        </w:rPr>
        <w:footnoteReference w:id="122"/>
      </w:r>
    </w:p>
    <w:p w14:paraId="2F5A973B" w14:textId="77777777" w:rsidR="00AA28B5" w:rsidRPr="003C0F08" w:rsidRDefault="00035715" w:rsidP="00C028D9">
      <w:pPr>
        <w:rPr>
          <w:rtl/>
        </w:rPr>
      </w:pPr>
      <w:r w:rsidRPr="003C0F08">
        <w:rPr>
          <w:rFonts w:hint="cs"/>
          <w:rtl/>
        </w:rPr>
        <w:t>می گویند ما احتمال</w:t>
      </w:r>
      <w:r w:rsidR="00EB680B" w:rsidRPr="003C0F08">
        <w:rPr>
          <w:rFonts w:hint="cs"/>
          <w:rtl/>
        </w:rPr>
        <w:t xml:space="preserve"> می‌</w:t>
      </w:r>
      <w:r w:rsidRPr="003C0F08">
        <w:rPr>
          <w:rFonts w:hint="cs"/>
          <w:rtl/>
        </w:rPr>
        <w:t>دهیم در</w:t>
      </w:r>
      <w:r w:rsidR="00C028D9" w:rsidRPr="003C0F08">
        <w:rPr>
          <w:rFonts w:hint="cs"/>
          <w:rtl/>
        </w:rPr>
        <w:t xml:space="preserve"> نفس</w:t>
      </w:r>
      <w:r w:rsidRPr="003C0F08">
        <w:rPr>
          <w:rFonts w:hint="cs"/>
          <w:rtl/>
        </w:rPr>
        <w:t xml:space="preserve"> اعلام خداوند نسبت به این</w:t>
      </w:r>
      <w:r w:rsidR="00C028D9" w:rsidRPr="003C0F08">
        <w:rPr>
          <w:rFonts w:hint="cs"/>
          <w:rtl/>
        </w:rPr>
        <w:t xml:space="preserve"> جهت فعل ـ </w:t>
      </w:r>
      <w:r w:rsidRPr="003C0F08">
        <w:rPr>
          <w:rFonts w:hint="cs"/>
          <w:rtl/>
        </w:rPr>
        <w:t>که در این</w:t>
      </w:r>
      <w:r w:rsidR="00C028D9" w:rsidRPr="003C0F08">
        <w:rPr>
          <w:rFonts w:hint="cs"/>
          <w:rtl/>
        </w:rPr>
        <w:t xml:space="preserve"> فعل قبح و مضره است ـ</w:t>
      </w:r>
      <w:r w:rsidRPr="003C0F08">
        <w:rPr>
          <w:rFonts w:hint="cs"/>
          <w:rtl/>
        </w:rPr>
        <w:t xml:space="preserve"> یک مفسد</w:t>
      </w:r>
      <w:r w:rsidR="00EB680B" w:rsidRPr="003C0F08">
        <w:rPr>
          <w:rFonts w:hint="cs"/>
          <w:rtl/>
        </w:rPr>
        <w:t>ه‌ای</w:t>
      </w:r>
      <w:r w:rsidR="00C028D9" w:rsidRPr="003C0F08">
        <w:rPr>
          <w:rFonts w:hint="cs"/>
          <w:rtl/>
        </w:rPr>
        <w:t xml:space="preserve"> وجود داشته</w:t>
      </w:r>
      <w:r w:rsidRPr="003C0F08">
        <w:rPr>
          <w:rFonts w:hint="cs"/>
          <w:rtl/>
        </w:rPr>
        <w:t xml:space="preserve"> باشد. </w:t>
      </w:r>
      <w:r w:rsidR="00C028D9" w:rsidRPr="003C0F08">
        <w:rPr>
          <w:rFonts w:hint="cs"/>
          <w:rtl/>
        </w:rPr>
        <w:t xml:space="preserve">  </w:t>
      </w:r>
    </w:p>
    <w:p w14:paraId="41687D23" w14:textId="77777777" w:rsidR="00AA28B5" w:rsidRPr="003C0F08" w:rsidRDefault="00035715" w:rsidP="00AA28B5">
      <w:pPr>
        <w:pStyle w:val="1"/>
        <w:rPr>
          <w:rtl/>
        </w:rPr>
      </w:pPr>
      <w:r w:rsidRPr="003C0F08">
        <w:rPr>
          <w:rtl/>
        </w:rPr>
        <w:t>فيقبح‏</w:t>
      </w:r>
      <w:r w:rsidRPr="003C0F08">
        <w:rPr>
          <w:rFonts w:hint="cs"/>
          <w:rtl/>
        </w:rPr>
        <w:t xml:space="preserve"> </w:t>
      </w:r>
      <w:r w:rsidRPr="003C0F08">
        <w:rPr>
          <w:rtl/>
        </w:rPr>
        <w:t xml:space="preserve">الإعلام و تكون المصلحة لنا في التّوقّف في ذلك و الشّك، </w:t>
      </w:r>
      <w:r w:rsidRPr="003C0F08">
        <w:rPr>
          <w:rStyle w:val="FootnoteReference"/>
          <w:rtl/>
        </w:rPr>
        <w:footnoteReference w:id="123"/>
      </w:r>
    </w:p>
    <w:p w14:paraId="60958539" w14:textId="77777777" w:rsidR="00AA28B5" w:rsidRPr="003C0F08" w:rsidRDefault="00035715" w:rsidP="00AA28B5">
      <w:pPr>
        <w:rPr>
          <w:rtl/>
        </w:rPr>
      </w:pPr>
      <w:r w:rsidRPr="003C0F08">
        <w:rPr>
          <w:rFonts w:hint="cs"/>
          <w:rtl/>
        </w:rPr>
        <w:lastRenderedPageBreak/>
        <w:t>اصلاً مصلحت ما بندگان در این است که در شک و توقف باشیم.</w:t>
      </w:r>
      <w:r w:rsidR="00C028D9" w:rsidRPr="003C0F08">
        <w:rPr>
          <w:rFonts w:hint="cs"/>
          <w:rtl/>
        </w:rPr>
        <w:t xml:space="preserve"> </w:t>
      </w:r>
    </w:p>
    <w:p w14:paraId="6324CFEB" w14:textId="77777777" w:rsidR="00AA28B5" w:rsidRPr="003C0F08" w:rsidRDefault="00035715" w:rsidP="00AA28B5">
      <w:pPr>
        <w:pStyle w:val="1"/>
        <w:rPr>
          <w:rtl/>
        </w:rPr>
      </w:pPr>
      <w:r w:rsidRPr="003C0F08">
        <w:rPr>
          <w:rtl/>
        </w:rPr>
        <w:t>و تجويز كلّ واحد من الأمرين، و إذا لم يمتنع أن تتعلّق المصلحة بشكّنا</w:t>
      </w:r>
      <w:r w:rsidRPr="003C0F08">
        <w:rPr>
          <w:rtl/>
        </w:rPr>
        <w:t xml:space="preserve"> و المفسدة بإعلامنا جهة الف</w:t>
      </w:r>
      <w:r w:rsidR="00943256" w:rsidRPr="003C0F08">
        <w:rPr>
          <w:rtl/>
        </w:rPr>
        <w:t>عل، لم يلزم إعلامنا على كلّ حال</w:t>
      </w:r>
      <w:r w:rsidR="00943256" w:rsidRPr="003C0F08">
        <w:rPr>
          <w:rFonts w:hint="cs"/>
          <w:rtl/>
        </w:rPr>
        <w:t>.</w:t>
      </w:r>
      <w:r w:rsidR="00943256" w:rsidRPr="003C0F08">
        <w:rPr>
          <w:rStyle w:val="FootnoteReference"/>
          <w:rtl/>
        </w:rPr>
        <w:t xml:space="preserve"> </w:t>
      </w:r>
      <w:r w:rsidRPr="003C0F08">
        <w:rPr>
          <w:rStyle w:val="FootnoteReference"/>
          <w:rtl/>
        </w:rPr>
        <w:footnoteReference w:id="124"/>
      </w:r>
      <w:r w:rsidR="00C028D9" w:rsidRPr="003C0F08">
        <w:rPr>
          <w:rFonts w:hint="cs"/>
          <w:rtl/>
        </w:rPr>
        <w:t xml:space="preserve">  </w:t>
      </w:r>
    </w:p>
    <w:p w14:paraId="16496003" w14:textId="77777777" w:rsidR="00E248A9" w:rsidRPr="003C0F08" w:rsidRDefault="00035715" w:rsidP="00AA28B5">
      <w:pPr>
        <w:rPr>
          <w:rtl/>
        </w:rPr>
      </w:pPr>
      <w:r w:rsidRPr="003C0F08">
        <w:rPr>
          <w:rFonts w:hint="cs"/>
          <w:rtl/>
        </w:rPr>
        <w:t xml:space="preserve">می گویند همین که ممتنع نباشد که مصلحت در شک و تردید ما باشد و مفسده در اعلام به ما باشد، در اینصورت </w:t>
      </w:r>
      <w:r w:rsidRPr="003C0F08">
        <w:rPr>
          <w:rtl/>
        </w:rPr>
        <w:t>لم يلزم إعلامنا على كلّ حال</w:t>
      </w:r>
      <w:r w:rsidRPr="003C0F08">
        <w:rPr>
          <w:rFonts w:hint="cs"/>
          <w:rtl/>
        </w:rPr>
        <w:t xml:space="preserve">. </w:t>
      </w:r>
      <w:r w:rsidR="00C028D9" w:rsidRPr="003C0F08">
        <w:rPr>
          <w:rFonts w:hint="cs"/>
          <w:rtl/>
        </w:rPr>
        <w:t xml:space="preserve"> </w:t>
      </w:r>
    </w:p>
    <w:p w14:paraId="17F50D50" w14:textId="77777777" w:rsidR="00AA28B5" w:rsidRPr="003C0F08" w:rsidRDefault="00035715" w:rsidP="00C028D9">
      <w:pPr>
        <w:rPr>
          <w:rtl/>
        </w:rPr>
      </w:pPr>
      <w:r w:rsidRPr="003C0F08">
        <w:rPr>
          <w:rFonts w:hint="cs"/>
          <w:rtl/>
        </w:rPr>
        <w:t xml:space="preserve">ظاهر </w:t>
      </w:r>
      <w:r w:rsidR="00C028D9" w:rsidRPr="003C0F08">
        <w:rPr>
          <w:rFonts w:hint="cs"/>
          <w:rtl/>
        </w:rPr>
        <w:t>این بیان</w:t>
      </w:r>
      <w:r w:rsidRPr="003C0F08">
        <w:rPr>
          <w:rFonts w:hint="cs"/>
          <w:rtl/>
        </w:rPr>
        <w:t xml:space="preserve"> </w:t>
      </w:r>
      <w:r w:rsidR="00C028D9" w:rsidRPr="003C0F08">
        <w:rPr>
          <w:rFonts w:hint="cs"/>
          <w:rtl/>
        </w:rPr>
        <w:t>این است که</w:t>
      </w:r>
      <w:r w:rsidRPr="003C0F08">
        <w:rPr>
          <w:rFonts w:hint="cs"/>
          <w:rtl/>
        </w:rPr>
        <w:t xml:space="preserve"> مرحوم شیخ طوسی به قاعدۀ لطف پناه نبرده است</w:t>
      </w:r>
      <w:r w:rsidR="00C028D9" w:rsidRPr="003C0F08">
        <w:rPr>
          <w:rFonts w:hint="cs"/>
          <w:rtl/>
        </w:rPr>
        <w:t>.</w:t>
      </w:r>
      <w:r w:rsidRPr="003C0F08">
        <w:rPr>
          <w:rFonts w:hint="cs"/>
          <w:rtl/>
        </w:rPr>
        <w:t xml:space="preserve"> </w:t>
      </w:r>
      <w:r w:rsidR="00C028D9" w:rsidRPr="003C0F08">
        <w:rPr>
          <w:rFonts w:hint="cs"/>
          <w:rtl/>
        </w:rPr>
        <w:t>این قاعدۀ لطف نیست.</w:t>
      </w:r>
      <w:r w:rsidRPr="003C0F08">
        <w:rPr>
          <w:rFonts w:hint="cs"/>
          <w:rtl/>
        </w:rPr>
        <w:t xml:space="preserve"> ایشان از باب احتمال مفسده در اعلام پ</w:t>
      </w:r>
      <w:r w:rsidRPr="003C0F08">
        <w:rPr>
          <w:rFonts w:hint="cs"/>
          <w:rtl/>
        </w:rPr>
        <w:t>یش آمده است.</w:t>
      </w:r>
      <w:r w:rsidR="00EB680B" w:rsidRPr="003C0F08">
        <w:rPr>
          <w:rFonts w:hint="cs"/>
          <w:rtl/>
        </w:rPr>
        <w:t xml:space="preserve"> </w:t>
      </w:r>
      <w:r w:rsidR="00C028D9" w:rsidRPr="003C0F08">
        <w:rPr>
          <w:rFonts w:hint="cs"/>
          <w:rtl/>
        </w:rPr>
        <w:t xml:space="preserve">فرموده </w:t>
      </w:r>
      <w:r w:rsidR="002078C0" w:rsidRPr="003C0F08">
        <w:rPr>
          <w:rFonts w:hint="cs"/>
          <w:rtl/>
        </w:rPr>
        <w:t xml:space="preserve">شما </w:t>
      </w:r>
      <w:r w:rsidRPr="003C0F08">
        <w:rPr>
          <w:rFonts w:hint="cs"/>
          <w:rtl/>
        </w:rPr>
        <w:t xml:space="preserve">گفتید که خداوند باید </w:t>
      </w:r>
      <w:r w:rsidR="00943256" w:rsidRPr="003C0F08">
        <w:rPr>
          <w:rFonts w:hint="cs"/>
          <w:rtl/>
        </w:rPr>
        <w:t>حتماً به ما جهت مضره را اعلام کند و اگر اعلام نکرد، کشف</w:t>
      </w:r>
      <w:r w:rsidR="00EB680B" w:rsidRPr="003C0F08">
        <w:rPr>
          <w:rFonts w:hint="cs"/>
          <w:rtl/>
        </w:rPr>
        <w:t xml:space="preserve"> می‌</w:t>
      </w:r>
      <w:r w:rsidR="00943256" w:rsidRPr="003C0F08">
        <w:rPr>
          <w:rFonts w:hint="cs"/>
          <w:rtl/>
        </w:rPr>
        <w:t>کنیم که مضره ندارد. ایشان در جواب</w:t>
      </w:r>
      <w:r w:rsidR="00EB680B" w:rsidRPr="003C0F08">
        <w:rPr>
          <w:rFonts w:hint="cs"/>
          <w:rtl/>
        </w:rPr>
        <w:t xml:space="preserve"> می‌</w:t>
      </w:r>
      <w:r w:rsidR="00943256" w:rsidRPr="003C0F08">
        <w:rPr>
          <w:rFonts w:hint="cs"/>
          <w:rtl/>
        </w:rPr>
        <w:t>گوید</w:t>
      </w:r>
      <w:r w:rsidR="002078C0" w:rsidRPr="003C0F08">
        <w:rPr>
          <w:rFonts w:hint="cs"/>
          <w:rtl/>
        </w:rPr>
        <w:t xml:space="preserve"> آیا</w:t>
      </w:r>
      <w:r w:rsidR="00943256" w:rsidRPr="003C0F08">
        <w:rPr>
          <w:rFonts w:hint="cs"/>
          <w:rtl/>
        </w:rPr>
        <w:t xml:space="preserve"> اگر مضره باشد، حتماً اعلام</w:t>
      </w:r>
      <w:r w:rsidR="00EB680B" w:rsidRPr="003C0F08">
        <w:rPr>
          <w:rFonts w:hint="cs"/>
          <w:rtl/>
        </w:rPr>
        <w:t xml:space="preserve"> می‌</w:t>
      </w:r>
      <w:r w:rsidR="00943256" w:rsidRPr="003C0F08">
        <w:rPr>
          <w:rFonts w:hint="cs"/>
          <w:rtl/>
        </w:rPr>
        <w:t>شود؟ ممتنع نیست که مفسد</w:t>
      </w:r>
      <w:r w:rsidR="00EB680B" w:rsidRPr="003C0F08">
        <w:rPr>
          <w:rFonts w:hint="cs"/>
          <w:rtl/>
        </w:rPr>
        <w:t>ه‌ای</w:t>
      </w:r>
      <w:r w:rsidR="00943256" w:rsidRPr="003C0F08">
        <w:rPr>
          <w:rFonts w:hint="cs"/>
          <w:rtl/>
        </w:rPr>
        <w:t xml:space="preserve"> در اعلام باشد و لذا اعلام نشود. پس از عدم اعلام</w:t>
      </w:r>
      <w:r w:rsidR="00EB680B" w:rsidRPr="003C0F08">
        <w:rPr>
          <w:rFonts w:hint="cs"/>
          <w:rtl/>
        </w:rPr>
        <w:t xml:space="preserve"> نمی‌</w:t>
      </w:r>
      <w:r w:rsidR="00943256" w:rsidRPr="003C0F08">
        <w:rPr>
          <w:rFonts w:hint="cs"/>
          <w:rtl/>
        </w:rPr>
        <w:t>فهمیم که مضره نیست.</w:t>
      </w:r>
      <w:r w:rsidR="00EB680B" w:rsidRPr="003C0F08">
        <w:rPr>
          <w:rFonts w:hint="cs"/>
          <w:rtl/>
        </w:rPr>
        <w:t xml:space="preserve"> می‌</w:t>
      </w:r>
      <w:r w:rsidR="00943256" w:rsidRPr="003C0F08">
        <w:rPr>
          <w:rFonts w:hint="cs"/>
          <w:rtl/>
        </w:rPr>
        <w:t>توانیم فرض کنیم که مضره هست و خداوند در اعلام این مضره به ما، یک مفسد</w:t>
      </w:r>
      <w:r w:rsidR="00EB680B" w:rsidRPr="003C0F08">
        <w:rPr>
          <w:rFonts w:hint="cs"/>
          <w:rtl/>
        </w:rPr>
        <w:t>ه‌ای می‌</w:t>
      </w:r>
      <w:r w:rsidR="00943256" w:rsidRPr="003C0F08">
        <w:rPr>
          <w:rFonts w:hint="cs"/>
          <w:rtl/>
        </w:rPr>
        <w:t>بیند و لذا اعلام</w:t>
      </w:r>
      <w:r w:rsidR="00EB680B" w:rsidRPr="003C0F08">
        <w:rPr>
          <w:rFonts w:hint="cs"/>
          <w:rtl/>
        </w:rPr>
        <w:t xml:space="preserve"> نمی‌</w:t>
      </w:r>
      <w:r w:rsidR="00943256" w:rsidRPr="003C0F08">
        <w:rPr>
          <w:rFonts w:hint="cs"/>
          <w:rtl/>
        </w:rPr>
        <w:t xml:space="preserve"> کند. استدلال شیخ طوسی </w:t>
      </w:r>
      <w:r w:rsidR="00C028D9" w:rsidRPr="003C0F08">
        <w:rPr>
          <w:rFonts w:hint="cs"/>
          <w:rtl/>
        </w:rPr>
        <w:t>به</w:t>
      </w:r>
      <w:r w:rsidR="00943256" w:rsidRPr="003C0F08">
        <w:rPr>
          <w:rFonts w:hint="cs"/>
          <w:rtl/>
        </w:rPr>
        <w:t xml:space="preserve"> قاعدۀ لطف</w:t>
      </w:r>
      <w:r w:rsidR="00C028D9" w:rsidRPr="003C0F08">
        <w:rPr>
          <w:rFonts w:hint="cs"/>
          <w:rtl/>
        </w:rPr>
        <w:t xml:space="preserve"> نیست</w:t>
      </w:r>
      <w:r w:rsidR="00943256" w:rsidRPr="003C0F08">
        <w:rPr>
          <w:rFonts w:hint="cs"/>
          <w:rtl/>
        </w:rPr>
        <w:t xml:space="preserve"> </w:t>
      </w:r>
      <w:r w:rsidR="00C028D9" w:rsidRPr="003C0F08">
        <w:rPr>
          <w:rFonts w:hint="cs"/>
          <w:rtl/>
        </w:rPr>
        <w:t>تا به ایشان اشکال کنید که</w:t>
      </w:r>
      <w:r w:rsidR="00943256" w:rsidRPr="003C0F08">
        <w:rPr>
          <w:rFonts w:hint="cs"/>
          <w:rtl/>
        </w:rPr>
        <w:t xml:space="preserve"> عجیب است از شیخ طوسی که به همین قاعدۀ لطف در بحث اجماع تمسک کرده است و گفته که تنها راه حجیت </w:t>
      </w:r>
      <w:r w:rsidR="002078C0" w:rsidRPr="003C0F08">
        <w:rPr>
          <w:rFonts w:hint="cs"/>
          <w:rtl/>
        </w:rPr>
        <w:t>اجماع قاعدۀ لطف است!</w:t>
      </w:r>
      <w:r w:rsidR="00C028D9" w:rsidRPr="003C0F08">
        <w:rPr>
          <w:rFonts w:hint="cs"/>
          <w:rtl/>
        </w:rPr>
        <w:t>.</w:t>
      </w:r>
      <w:r w:rsidR="00943256" w:rsidRPr="003C0F08">
        <w:rPr>
          <w:rFonts w:hint="cs"/>
          <w:rtl/>
        </w:rPr>
        <w:t xml:space="preserve"> بعد</w:t>
      </w:r>
      <w:r w:rsidR="00EB680B" w:rsidRPr="003C0F08">
        <w:rPr>
          <w:rFonts w:hint="cs"/>
          <w:rtl/>
        </w:rPr>
        <w:t xml:space="preserve"> </w:t>
      </w:r>
      <w:r w:rsidR="002078C0" w:rsidRPr="003C0F08">
        <w:rPr>
          <w:rFonts w:hint="cs"/>
          <w:rtl/>
        </w:rPr>
        <w:t>هم ب</w:t>
      </w:r>
      <w:r w:rsidR="00943256" w:rsidRPr="003C0F08">
        <w:rPr>
          <w:rFonts w:hint="cs"/>
          <w:rtl/>
        </w:rPr>
        <w:t>گوی</w:t>
      </w:r>
      <w:r w:rsidR="002078C0" w:rsidRPr="003C0F08">
        <w:rPr>
          <w:rFonts w:hint="cs"/>
          <w:rtl/>
        </w:rPr>
        <w:t>ی</w:t>
      </w:r>
      <w:r w:rsidR="00943256" w:rsidRPr="003C0F08">
        <w:rPr>
          <w:rFonts w:hint="cs"/>
          <w:rtl/>
        </w:rPr>
        <w:t>د اعجب این است که سید در بحث اجماع بر شیخ اشکال</w:t>
      </w:r>
      <w:r w:rsidR="00EB680B" w:rsidRPr="003C0F08">
        <w:rPr>
          <w:rFonts w:hint="cs"/>
          <w:rtl/>
        </w:rPr>
        <w:t xml:space="preserve"> می‌</w:t>
      </w:r>
      <w:r w:rsidR="00943256" w:rsidRPr="003C0F08">
        <w:rPr>
          <w:rFonts w:hint="cs"/>
          <w:rtl/>
        </w:rPr>
        <w:t xml:space="preserve">کند به اشکالی که خودش در اینجا آن را قبول دارد. </w:t>
      </w:r>
      <w:r w:rsidR="002078C0" w:rsidRPr="003C0F08">
        <w:rPr>
          <w:rFonts w:hint="cs"/>
          <w:rtl/>
        </w:rPr>
        <w:t xml:space="preserve">تمام </w:t>
      </w:r>
      <w:r w:rsidR="00943256" w:rsidRPr="003C0F08">
        <w:rPr>
          <w:rFonts w:hint="cs"/>
          <w:rtl/>
        </w:rPr>
        <w:t>اینها بر قاعدۀ لطف</w:t>
      </w:r>
      <w:r w:rsidR="00EB680B" w:rsidRPr="003C0F08">
        <w:rPr>
          <w:rFonts w:hint="cs"/>
          <w:rtl/>
        </w:rPr>
        <w:t xml:space="preserve"> می‌</w:t>
      </w:r>
      <w:r w:rsidR="00943256" w:rsidRPr="003C0F08">
        <w:rPr>
          <w:rFonts w:hint="cs"/>
          <w:rtl/>
        </w:rPr>
        <w:t xml:space="preserve">چرخد، در حالی که جواب شیخ بر اساس قاعدۀ لطف نیست و به نظرم این فرقی است که در بیان ایشان است. </w:t>
      </w:r>
    </w:p>
    <w:p w14:paraId="2F0C6EB6" w14:textId="77777777" w:rsidR="006055BB" w:rsidRPr="003C0F08" w:rsidRDefault="00035715" w:rsidP="000966C2">
      <w:pPr>
        <w:pStyle w:val="Heading3"/>
        <w:rPr>
          <w:rtl/>
        </w:rPr>
      </w:pPr>
      <w:r w:rsidRPr="003C0F08">
        <w:rPr>
          <w:rFonts w:hint="cs"/>
          <w:rtl/>
        </w:rPr>
        <w:t xml:space="preserve">  </w:t>
      </w:r>
      <w:bookmarkStart w:id="277" w:name="_Toc55309736"/>
      <w:r w:rsidRPr="003C0F08">
        <w:rPr>
          <w:rFonts w:hint="cs"/>
          <w:rtl/>
        </w:rPr>
        <w:t xml:space="preserve">عدم </w:t>
      </w:r>
      <w:r w:rsidR="00AA7837" w:rsidRPr="003C0F08">
        <w:rPr>
          <w:rFonts w:hint="cs"/>
          <w:rtl/>
        </w:rPr>
        <w:t>وضوح طریقۀ عقلا در اطاعت و عصیان</w:t>
      </w:r>
      <w:bookmarkEnd w:id="277"/>
      <w:r w:rsidR="00AA7837" w:rsidRPr="003C0F08">
        <w:rPr>
          <w:rFonts w:hint="cs"/>
          <w:rtl/>
        </w:rPr>
        <w:t xml:space="preserve"> </w:t>
      </w:r>
    </w:p>
    <w:p w14:paraId="0AFFFBE2" w14:textId="77777777" w:rsidR="006055BB" w:rsidRPr="003C0F08" w:rsidRDefault="00035715" w:rsidP="00C55C67">
      <w:pPr>
        <w:rPr>
          <w:rtl/>
        </w:rPr>
      </w:pPr>
      <w:r w:rsidRPr="003C0F08">
        <w:rPr>
          <w:rFonts w:hint="cs"/>
          <w:rtl/>
        </w:rPr>
        <w:t xml:space="preserve">نکتۀ دیگر این است </w:t>
      </w:r>
      <w:r w:rsidR="002078C0" w:rsidRPr="003C0F08">
        <w:rPr>
          <w:rFonts w:hint="cs"/>
          <w:rtl/>
        </w:rPr>
        <w:t>که اطاعت و عصیانی که</w:t>
      </w:r>
      <w:r w:rsidRPr="003C0F08">
        <w:rPr>
          <w:rFonts w:hint="cs"/>
          <w:rtl/>
        </w:rPr>
        <w:t xml:space="preserve"> به کلام شیخ انصاری</w:t>
      </w:r>
      <w:r w:rsidR="002078C0" w:rsidRPr="003C0F08">
        <w:rPr>
          <w:rFonts w:hint="cs"/>
          <w:rtl/>
        </w:rPr>
        <w:t xml:space="preserve"> در نسبتش به شیخ طوسی و محقق جمال</w:t>
      </w:r>
      <w:r w:rsidR="00C55C67" w:rsidRPr="003C0F08">
        <w:rPr>
          <w:rFonts w:hint="cs"/>
          <w:rtl/>
        </w:rPr>
        <w:t xml:space="preserve"> راه پیدا کرده، تبیین شود.</w:t>
      </w:r>
      <w:r w:rsidR="002078C0" w:rsidRPr="003C0F08">
        <w:rPr>
          <w:rFonts w:hint="cs"/>
          <w:rtl/>
        </w:rPr>
        <w:t xml:space="preserve"> </w:t>
      </w:r>
      <w:r w:rsidRPr="003C0F08">
        <w:rPr>
          <w:rFonts w:hint="cs"/>
          <w:rtl/>
        </w:rPr>
        <w:t xml:space="preserve">البته </w:t>
      </w:r>
      <w:r w:rsidR="00C55C67" w:rsidRPr="003C0F08">
        <w:rPr>
          <w:rFonts w:hint="cs"/>
          <w:rtl/>
        </w:rPr>
        <w:t xml:space="preserve">من </w:t>
      </w:r>
      <w:r w:rsidRPr="003C0F08">
        <w:rPr>
          <w:rFonts w:hint="cs"/>
          <w:rtl/>
        </w:rPr>
        <w:t>متن محقق جمال را ندارم که ببینیم</w:t>
      </w:r>
      <w:r w:rsidR="00C55C67" w:rsidRPr="003C0F08">
        <w:rPr>
          <w:rFonts w:hint="cs"/>
          <w:rtl/>
        </w:rPr>
        <w:t xml:space="preserve">، لکن شیخ طوسی اطاعت و عصیان را نفرموده است. شیخ انصاری در این نسبت </w:t>
      </w:r>
      <w:r w:rsidRPr="003C0F08">
        <w:rPr>
          <w:rFonts w:hint="cs"/>
          <w:rtl/>
        </w:rPr>
        <w:t>فرمود</w:t>
      </w:r>
      <w:r w:rsidR="00EB680B" w:rsidRPr="003C0F08">
        <w:rPr>
          <w:rFonts w:hint="cs"/>
          <w:rtl/>
        </w:rPr>
        <w:t>ه‌اند</w:t>
      </w:r>
      <w:r w:rsidRPr="003C0F08">
        <w:rPr>
          <w:rFonts w:hint="cs"/>
          <w:rtl/>
        </w:rPr>
        <w:t xml:space="preserve"> اطاعت و عصیان چون طریقه</w:t>
      </w:r>
      <w:r w:rsidRPr="003C0F08">
        <w:rPr>
          <w:rFonts w:hint="eastAsia"/>
          <w:rtl/>
        </w:rPr>
        <w:t>‌</w:t>
      </w:r>
      <w:r w:rsidRPr="003C0F08">
        <w:rPr>
          <w:rFonts w:hint="cs"/>
          <w:rtl/>
        </w:rPr>
        <w:t xml:space="preserve">اش عند العقلا روشن است، لذا وکلنا علی أنفسنا. حالا بیایم سر بحث اصلی. </w:t>
      </w:r>
      <w:r w:rsidR="00C55C67" w:rsidRPr="003C0F08">
        <w:rPr>
          <w:rFonts w:hint="cs"/>
          <w:rtl/>
        </w:rPr>
        <w:t xml:space="preserve">آیا </w:t>
      </w:r>
      <w:r w:rsidRPr="003C0F08">
        <w:rPr>
          <w:rFonts w:hint="cs"/>
          <w:rtl/>
        </w:rPr>
        <w:t>واقعاً طریقۀ اطاعت و عصیان که مقصود در بحث ما قاعدتاً باید حسن و قبح باشد، روشن</w:t>
      </w:r>
      <w:r w:rsidRPr="003C0F08">
        <w:rPr>
          <w:rFonts w:hint="cs"/>
          <w:rtl/>
        </w:rPr>
        <w:t xml:space="preserve"> است؟ فرض مسألۀ ما این </w:t>
      </w:r>
      <w:r w:rsidRPr="003C0F08">
        <w:rPr>
          <w:rFonts w:hint="cs"/>
          <w:rtl/>
        </w:rPr>
        <w:lastRenderedPageBreak/>
        <w:t>است که اگر کسی قبح واقعی را</w:t>
      </w:r>
      <w:r w:rsidR="00C55C67" w:rsidRPr="003C0F08">
        <w:rPr>
          <w:rFonts w:hint="cs"/>
          <w:rtl/>
        </w:rPr>
        <w:t xml:space="preserve"> احتمال بدهد ـ</w:t>
      </w:r>
      <w:r w:rsidRPr="003C0F08">
        <w:rPr>
          <w:rFonts w:hint="cs"/>
          <w:rtl/>
        </w:rPr>
        <w:t xml:space="preserve"> بن</w:t>
      </w:r>
      <w:r w:rsidR="00C55C67" w:rsidRPr="003C0F08">
        <w:rPr>
          <w:rFonts w:hint="cs"/>
          <w:rtl/>
        </w:rPr>
        <w:t>ابر اینکه قبح واقعی داشته باشیم ـ</w:t>
      </w:r>
      <w:r w:rsidRPr="003C0F08">
        <w:rPr>
          <w:rFonts w:hint="cs"/>
          <w:rtl/>
        </w:rPr>
        <w:t xml:space="preserve"> طریقۀ عقلا در اینجا چیست؟ اینکه شما</w:t>
      </w:r>
      <w:r w:rsidR="00EB680B" w:rsidRPr="003C0F08">
        <w:rPr>
          <w:rFonts w:hint="cs"/>
          <w:rtl/>
        </w:rPr>
        <w:t xml:space="preserve"> می‌</w:t>
      </w:r>
      <w:r w:rsidRPr="003C0F08">
        <w:rPr>
          <w:rFonts w:hint="cs"/>
          <w:rtl/>
        </w:rPr>
        <w:t xml:space="preserve">فرمایید طریقۀ اطاعت و عصیان نزد عقلا روشن است و وکلنا علی أنفسنا، </w:t>
      </w:r>
      <w:r w:rsidR="009C1902" w:rsidRPr="003C0F08">
        <w:rPr>
          <w:rFonts w:hint="cs"/>
          <w:rtl/>
        </w:rPr>
        <w:t>تکلیف ما چیست؟ شما گویی</w:t>
      </w:r>
      <w:r w:rsidR="00EB680B" w:rsidRPr="003C0F08">
        <w:rPr>
          <w:rFonts w:hint="cs"/>
          <w:rtl/>
        </w:rPr>
        <w:t xml:space="preserve"> می‌</w:t>
      </w:r>
      <w:r w:rsidR="009C1902" w:rsidRPr="003C0F08">
        <w:rPr>
          <w:rFonts w:hint="cs"/>
          <w:rtl/>
        </w:rPr>
        <w:t>خواهید بگویید که احتیاط در اینجا مسلّم است، در حالی که الی ما شاالله در این مسأله اختلاف وجود دارد. پس طریقۀ عقلا در اینجا روشن نیست، اگر نگوییم که آن طرفش روشن است؛ یعنی به موازات قبح عقاب بلا بیان در بحث برائت، یک چیزی در باب حسن و قبح هم هست.</w:t>
      </w:r>
    </w:p>
    <w:p w14:paraId="196ED6AF" w14:textId="77777777" w:rsidR="00943256" w:rsidRPr="003C0F08" w:rsidRDefault="00035715" w:rsidP="00AA7837">
      <w:pPr>
        <w:rPr>
          <w:rtl/>
        </w:rPr>
      </w:pPr>
      <w:r w:rsidRPr="003C0F08">
        <w:rPr>
          <w:rFonts w:hint="cs"/>
          <w:rtl/>
        </w:rPr>
        <w:t xml:space="preserve"> الان اگر تصور کنیم فضایی را که د</w:t>
      </w:r>
      <w:r w:rsidRPr="003C0F08">
        <w:rPr>
          <w:rFonts w:hint="cs"/>
          <w:rtl/>
        </w:rPr>
        <w:t>ر آن فضا یک عاقلی شک در قبح واقعی</w:t>
      </w:r>
      <w:r w:rsidR="00EB680B" w:rsidRPr="003C0F08">
        <w:rPr>
          <w:rFonts w:hint="cs"/>
          <w:rtl/>
        </w:rPr>
        <w:t xml:space="preserve"> می‌</w:t>
      </w:r>
      <w:r w:rsidRPr="003C0F08">
        <w:rPr>
          <w:rFonts w:hint="cs"/>
          <w:rtl/>
        </w:rPr>
        <w:t>کند، شما</w:t>
      </w:r>
      <w:r w:rsidR="00EB680B" w:rsidRPr="003C0F08">
        <w:rPr>
          <w:rFonts w:hint="cs"/>
          <w:rtl/>
        </w:rPr>
        <w:t xml:space="preserve"> می‌</w:t>
      </w:r>
      <w:r w:rsidRPr="003C0F08">
        <w:rPr>
          <w:rFonts w:hint="cs"/>
          <w:rtl/>
        </w:rPr>
        <w:t xml:space="preserve">فرمایید که عقلا این شخص را </w:t>
      </w:r>
      <w:r w:rsidR="006055BB" w:rsidRPr="003C0F08">
        <w:rPr>
          <w:rFonts w:hint="cs"/>
          <w:rtl/>
        </w:rPr>
        <w:t xml:space="preserve">به خاطر اقدام </w:t>
      </w:r>
      <w:r w:rsidRPr="003C0F08">
        <w:rPr>
          <w:rFonts w:hint="cs"/>
          <w:rtl/>
        </w:rPr>
        <w:t>مذمت</w:t>
      </w:r>
      <w:r w:rsidR="00EB680B" w:rsidRPr="003C0F08">
        <w:rPr>
          <w:rFonts w:hint="cs"/>
          <w:rtl/>
        </w:rPr>
        <w:t xml:space="preserve"> می‌</w:t>
      </w:r>
      <w:r w:rsidRPr="003C0F08">
        <w:rPr>
          <w:rFonts w:hint="cs"/>
          <w:rtl/>
        </w:rPr>
        <w:t>کنند با اینکه به او اعلام نشده است. عقلا در قوانینی که خودشان جعل</w:t>
      </w:r>
      <w:r w:rsidR="00EB680B" w:rsidRPr="003C0F08">
        <w:rPr>
          <w:rFonts w:hint="cs"/>
          <w:rtl/>
        </w:rPr>
        <w:t xml:space="preserve"> می‌</w:t>
      </w:r>
      <w:r w:rsidRPr="003C0F08">
        <w:rPr>
          <w:rFonts w:hint="cs"/>
          <w:rtl/>
        </w:rPr>
        <w:t>کنند،</w:t>
      </w:r>
      <w:r w:rsidR="00C55C67" w:rsidRPr="003C0F08">
        <w:rPr>
          <w:rFonts w:hint="cs"/>
          <w:rtl/>
        </w:rPr>
        <w:t xml:space="preserve"> اگر</w:t>
      </w:r>
      <w:r w:rsidRPr="003C0F08">
        <w:rPr>
          <w:rFonts w:hint="cs"/>
          <w:rtl/>
        </w:rPr>
        <w:t xml:space="preserve"> قانونی را که دارای مجازات است، به مخاطبین اعلام نکرده باشند، </w:t>
      </w:r>
      <w:r w:rsidR="006055BB" w:rsidRPr="003C0F08">
        <w:rPr>
          <w:rFonts w:hint="cs"/>
          <w:rtl/>
        </w:rPr>
        <w:t>آیا</w:t>
      </w:r>
      <w:r w:rsidRPr="003C0F08">
        <w:rPr>
          <w:rFonts w:hint="cs"/>
          <w:rtl/>
        </w:rPr>
        <w:t xml:space="preserve"> آنها را مجازات</w:t>
      </w:r>
      <w:r w:rsidR="00EB680B" w:rsidRPr="003C0F08">
        <w:rPr>
          <w:rFonts w:hint="cs"/>
          <w:rtl/>
        </w:rPr>
        <w:t xml:space="preserve"> می‌</w:t>
      </w:r>
      <w:r w:rsidRPr="003C0F08">
        <w:rPr>
          <w:rFonts w:hint="cs"/>
          <w:rtl/>
        </w:rPr>
        <w:t>کنند که چرا شما احتیاط نکردید؟</w:t>
      </w:r>
      <w:r w:rsidR="00C55C67" w:rsidRPr="003C0F08">
        <w:rPr>
          <w:rFonts w:hint="cs"/>
          <w:rtl/>
        </w:rPr>
        <w:t xml:space="preserve"> چنین چیزی نیست.</w:t>
      </w:r>
      <w:r w:rsidRPr="003C0F08">
        <w:rPr>
          <w:rFonts w:hint="cs"/>
          <w:rtl/>
        </w:rPr>
        <w:t xml:space="preserve"> ما</w:t>
      </w:r>
      <w:r w:rsidR="00EB680B" w:rsidRPr="003C0F08">
        <w:rPr>
          <w:rFonts w:hint="cs"/>
          <w:rtl/>
        </w:rPr>
        <w:t xml:space="preserve"> می‌</w:t>
      </w:r>
      <w:r w:rsidRPr="003C0F08">
        <w:rPr>
          <w:rFonts w:hint="cs"/>
          <w:rtl/>
        </w:rPr>
        <w:t>خواهیم بگوییم اینکه فرمودند که بعد از وضوح طریقة العقلا فی الاطاعة و العصیان،</w:t>
      </w:r>
      <w:r w:rsidR="00AA7837" w:rsidRPr="003C0F08">
        <w:rPr>
          <w:rFonts w:hint="cs"/>
          <w:rtl/>
        </w:rPr>
        <w:t xml:space="preserve"> اولا</w:t>
      </w:r>
      <w:r w:rsidRPr="003C0F08">
        <w:rPr>
          <w:rFonts w:hint="cs"/>
          <w:rtl/>
        </w:rPr>
        <w:t xml:space="preserve"> اشکالاتی که دیروز عرض کردیم</w:t>
      </w:r>
      <w:r w:rsidR="00AA7837" w:rsidRPr="003C0F08">
        <w:rPr>
          <w:rFonts w:hint="cs"/>
          <w:rtl/>
        </w:rPr>
        <w:t xml:space="preserve"> به وجود می‌آید</w:t>
      </w:r>
      <w:r w:rsidRPr="003C0F08">
        <w:rPr>
          <w:rFonts w:hint="cs"/>
          <w:rtl/>
        </w:rPr>
        <w:t xml:space="preserve"> که اطاعت و عصیان به معنای معروفش در اینجا نیست</w:t>
      </w:r>
      <w:r w:rsidR="006055BB" w:rsidRPr="003C0F08">
        <w:rPr>
          <w:rFonts w:hint="cs"/>
          <w:rtl/>
        </w:rPr>
        <w:t>؛</w:t>
      </w:r>
      <w:r w:rsidR="00AA7837" w:rsidRPr="003C0F08">
        <w:rPr>
          <w:rFonts w:hint="cs"/>
          <w:rtl/>
        </w:rPr>
        <w:t xml:space="preserve"> چون تکلیفی مفروض نیست. ثانیا با غمض نظر از آن اشکالات</w:t>
      </w:r>
      <w:r w:rsidRPr="003C0F08">
        <w:rPr>
          <w:rFonts w:hint="cs"/>
          <w:rtl/>
        </w:rPr>
        <w:t xml:space="preserve"> اصل مسأله این است که کدام طریق روشن است که</w:t>
      </w:r>
      <w:r w:rsidR="00EB680B" w:rsidRPr="003C0F08">
        <w:rPr>
          <w:rFonts w:hint="cs"/>
          <w:rtl/>
        </w:rPr>
        <w:t xml:space="preserve"> می‌</w:t>
      </w:r>
      <w:r w:rsidRPr="003C0F08">
        <w:rPr>
          <w:rFonts w:hint="cs"/>
          <w:rtl/>
        </w:rPr>
        <w:t xml:space="preserve">فرمایید وضوح طریق عقلا؟ </w:t>
      </w:r>
      <w:r w:rsidR="00AA7837" w:rsidRPr="003C0F08">
        <w:rPr>
          <w:rFonts w:hint="cs"/>
          <w:rtl/>
        </w:rPr>
        <w:t>اگر</w:t>
      </w:r>
      <w:r w:rsidRPr="003C0F08">
        <w:rPr>
          <w:rFonts w:hint="cs"/>
          <w:rtl/>
        </w:rPr>
        <w:t xml:space="preserve"> مقصودتان</w:t>
      </w:r>
      <w:r w:rsidR="00AA7837" w:rsidRPr="003C0F08">
        <w:rPr>
          <w:rFonts w:hint="cs"/>
          <w:rtl/>
        </w:rPr>
        <w:t xml:space="preserve"> از طریق روشن</w:t>
      </w:r>
      <w:r w:rsidRPr="003C0F08">
        <w:rPr>
          <w:rFonts w:hint="cs"/>
          <w:rtl/>
        </w:rPr>
        <w:t xml:space="preserve"> این است که</w:t>
      </w:r>
      <w:r w:rsidR="00AA7837" w:rsidRPr="003C0F08">
        <w:rPr>
          <w:rFonts w:hint="cs"/>
          <w:rtl/>
        </w:rPr>
        <w:t xml:space="preserve"> باید</w:t>
      </w:r>
      <w:r w:rsidRPr="003C0F08">
        <w:rPr>
          <w:rFonts w:hint="cs"/>
          <w:rtl/>
        </w:rPr>
        <w:t xml:space="preserve"> احتیاط کنید، </w:t>
      </w:r>
      <w:r w:rsidR="00AA7837" w:rsidRPr="003C0F08">
        <w:rPr>
          <w:rFonts w:hint="cs"/>
          <w:rtl/>
        </w:rPr>
        <w:t>حتما</w:t>
      </w:r>
      <w:r w:rsidRPr="003C0F08">
        <w:rPr>
          <w:rFonts w:hint="cs"/>
          <w:rtl/>
        </w:rPr>
        <w:t xml:space="preserve"> این</w:t>
      </w:r>
      <w:r w:rsidR="00AA7837" w:rsidRPr="003C0F08">
        <w:rPr>
          <w:rFonts w:hint="cs"/>
          <w:rtl/>
        </w:rPr>
        <w:t xml:space="preserve"> مطلب</w:t>
      </w:r>
      <w:r w:rsidR="006055BB" w:rsidRPr="003C0F08">
        <w:rPr>
          <w:rFonts w:hint="cs"/>
          <w:rtl/>
        </w:rPr>
        <w:t xml:space="preserve"> خلاف واقع است. ما در حسن و قبح</w:t>
      </w:r>
      <w:r w:rsidR="006055BB" w:rsidRPr="003C0F08">
        <w:rPr>
          <w:rFonts w:hint="eastAsia"/>
          <w:rtl/>
        </w:rPr>
        <w:t>‌</w:t>
      </w:r>
      <w:r w:rsidRPr="003C0F08">
        <w:rPr>
          <w:rFonts w:hint="cs"/>
          <w:rtl/>
        </w:rPr>
        <w:t>های واقعی چنین</w:t>
      </w:r>
      <w:r w:rsidR="00AA7837" w:rsidRPr="003C0F08">
        <w:rPr>
          <w:rFonts w:hint="cs"/>
          <w:rtl/>
        </w:rPr>
        <w:t xml:space="preserve"> طریقۀ روشنی بر احتیاط نداریم.</w:t>
      </w:r>
      <w:r w:rsidRPr="003C0F08">
        <w:rPr>
          <w:rFonts w:hint="cs"/>
          <w:rtl/>
        </w:rPr>
        <w:t xml:space="preserve"> </w:t>
      </w:r>
      <w:r w:rsidR="00AA7837" w:rsidRPr="003C0F08">
        <w:rPr>
          <w:rFonts w:hint="cs"/>
          <w:rtl/>
        </w:rPr>
        <w:t>حتی ممکن است بگوییم</w:t>
      </w:r>
      <w:r w:rsidRPr="003C0F08">
        <w:rPr>
          <w:rFonts w:hint="cs"/>
          <w:rtl/>
        </w:rPr>
        <w:t xml:space="preserve"> مثل قبح عقاب بلا بیان در </w:t>
      </w:r>
      <w:r w:rsidR="006055BB" w:rsidRPr="003C0F08">
        <w:rPr>
          <w:rFonts w:hint="cs"/>
          <w:rtl/>
        </w:rPr>
        <w:t xml:space="preserve">باب تکالیف، در باب حسن و قبح نیز </w:t>
      </w:r>
      <w:r w:rsidRPr="003C0F08">
        <w:rPr>
          <w:rFonts w:hint="cs"/>
          <w:rtl/>
        </w:rPr>
        <w:t xml:space="preserve">عقل مستقل است که </w:t>
      </w:r>
      <w:r w:rsidR="006055BB" w:rsidRPr="003C0F08">
        <w:rPr>
          <w:rFonts w:hint="cs"/>
          <w:rtl/>
        </w:rPr>
        <w:t>تا قبحی را احراز نکردیم، ارتکاب آن</w:t>
      </w:r>
      <w:r w:rsidR="00AA7837" w:rsidRPr="003C0F08">
        <w:rPr>
          <w:rFonts w:hint="cs"/>
          <w:rtl/>
        </w:rPr>
        <w:t xml:space="preserve"> فعل،</w:t>
      </w:r>
      <w:r w:rsidRPr="003C0F08">
        <w:rPr>
          <w:rFonts w:hint="cs"/>
          <w:rtl/>
        </w:rPr>
        <w:t xml:space="preserve"> موضوع برای تقبیح دیگران نیست. </w:t>
      </w:r>
      <w:r w:rsidR="00C55C67" w:rsidRPr="003C0F08">
        <w:rPr>
          <w:rFonts w:hint="cs"/>
          <w:rtl/>
        </w:rPr>
        <w:t xml:space="preserve"> </w:t>
      </w:r>
    </w:p>
    <w:p w14:paraId="4C2EB949" w14:textId="77777777" w:rsidR="00A54EEF" w:rsidRPr="003C0F08" w:rsidRDefault="00035715" w:rsidP="000966C2">
      <w:pPr>
        <w:pStyle w:val="Heading3"/>
        <w:rPr>
          <w:rtl/>
        </w:rPr>
      </w:pPr>
      <w:bookmarkStart w:id="278" w:name="_Toc55309737"/>
      <w:r w:rsidRPr="003C0F08">
        <w:rPr>
          <w:rFonts w:hint="cs"/>
          <w:rtl/>
        </w:rPr>
        <w:t>عدم ارتباط</w:t>
      </w:r>
      <w:r w:rsidR="00593DDA" w:rsidRPr="003C0F08">
        <w:rPr>
          <w:rFonts w:hint="cs"/>
          <w:rtl/>
        </w:rPr>
        <w:t xml:space="preserve"> </w:t>
      </w:r>
      <w:r w:rsidRPr="003C0F08">
        <w:rPr>
          <w:rFonts w:hint="cs"/>
          <w:rtl/>
        </w:rPr>
        <w:t>حظر و اباحه با ثواب و عقاب</w:t>
      </w:r>
      <w:bookmarkEnd w:id="278"/>
      <w:r w:rsidRPr="003C0F08">
        <w:rPr>
          <w:rFonts w:hint="cs"/>
          <w:rtl/>
        </w:rPr>
        <w:t xml:space="preserve"> </w:t>
      </w:r>
    </w:p>
    <w:p w14:paraId="37870AD3" w14:textId="77777777" w:rsidR="00ED0D79" w:rsidRPr="003C0F08" w:rsidRDefault="00035715" w:rsidP="004E0197">
      <w:pPr>
        <w:rPr>
          <w:rtl/>
        </w:rPr>
      </w:pPr>
      <w:r w:rsidRPr="003C0F08">
        <w:rPr>
          <w:rFonts w:hint="cs"/>
          <w:rtl/>
        </w:rPr>
        <w:t xml:space="preserve">نکتۀ دیگر این </w:t>
      </w:r>
      <w:r w:rsidRPr="003C0F08">
        <w:rPr>
          <w:rFonts w:hint="cs"/>
          <w:rtl/>
        </w:rPr>
        <w:t>است که به نظر</w:t>
      </w:r>
      <w:r w:rsidR="00EB680B" w:rsidRPr="003C0F08">
        <w:rPr>
          <w:rFonts w:hint="cs"/>
          <w:rtl/>
        </w:rPr>
        <w:t xml:space="preserve"> می‌</w:t>
      </w:r>
      <w:r w:rsidRPr="003C0F08">
        <w:rPr>
          <w:rFonts w:hint="cs"/>
          <w:rtl/>
        </w:rPr>
        <w:t>آید در بیان شیخ انصاری که به گون</w:t>
      </w:r>
      <w:r w:rsidR="00EB680B" w:rsidRPr="003C0F08">
        <w:rPr>
          <w:rFonts w:hint="cs"/>
          <w:rtl/>
        </w:rPr>
        <w:t>ه‌ای</w:t>
      </w:r>
      <w:r w:rsidRPr="003C0F08">
        <w:rPr>
          <w:rFonts w:hint="cs"/>
          <w:rtl/>
        </w:rPr>
        <w:t xml:space="preserve"> هم در کلام محقق جمال راه پیدا کرده است، ظاهراً</w:t>
      </w:r>
      <w:r w:rsidR="00EB680B" w:rsidRPr="003C0F08">
        <w:rPr>
          <w:rFonts w:hint="cs"/>
          <w:rtl/>
        </w:rPr>
        <w:t xml:space="preserve"> می‌</w:t>
      </w:r>
      <w:r w:rsidRPr="003C0F08">
        <w:rPr>
          <w:rFonts w:hint="cs"/>
          <w:rtl/>
        </w:rPr>
        <w:t xml:space="preserve">خواهند </w:t>
      </w:r>
      <w:r w:rsidR="004E0197" w:rsidRPr="003C0F08">
        <w:rPr>
          <w:rFonts w:hint="cs"/>
          <w:rtl/>
        </w:rPr>
        <w:t>حظر و اباحه را به بحث مؤاخذه و بحث عقاب ربط</w:t>
      </w:r>
      <w:r w:rsidRPr="003C0F08">
        <w:rPr>
          <w:rFonts w:hint="cs"/>
          <w:rtl/>
        </w:rPr>
        <w:t xml:space="preserve"> بدهند، گرچه در بحث آتی مرحوم شیخ</w:t>
      </w:r>
      <w:r w:rsidR="00EB680B" w:rsidRPr="003C0F08">
        <w:rPr>
          <w:rFonts w:hint="cs"/>
          <w:rtl/>
        </w:rPr>
        <w:t xml:space="preserve"> می‌</w:t>
      </w:r>
      <w:r w:rsidRPr="003C0F08">
        <w:rPr>
          <w:rFonts w:hint="cs"/>
          <w:rtl/>
        </w:rPr>
        <w:t xml:space="preserve">گویند این متسالم علیه است که </w:t>
      </w:r>
      <w:r w:rsidR="00F4230F" w:rsidRPr="003C0F08">
        <w:rPr>
          <w:rFonts w:hint="cs"/>
          <w:rtl/>
        </w:rPr>
        <w:t>عقابی در کار نیست که بعد بحث خواهیم کرد. در بحث ما صورت مسأله چیست؟ ما فعلی داریم</w:t>
      </w:r>
      <w:r w:rsidR="004E0197" w:rsidRPr="003C0F08">
        <w:rPr>
          <w:rFonts w:hint="cs"/>
          <w:rtl/>
        </w:rPr>
        <w:t xml:space="preserve"> که</w:t>
      </w:r>
      <w:r w:rsidR="00F4230F" w:rsidRPr="003C0F08">
        <w:rPr>
          <w:rFonts w:hint="cs"/>
          <w:rtl/>
        </w:rPr>
        <w:t xml:space="preserve"> دارای منفعت</w:t>
      </w:r>
      <w:r w:rsidR="004E0197" w:rsidRPr="003C0F08">
        <w:rPr>
          <w:rFonts w:hint="cs"/>
          <w:rtl/>
        </w:rPr>
        <w:t xml:space="preserve"> است</w:t>
      </w:r>
      <w:r w:rsidR="00F4230F" w:rsidRPr="003C0F08">
        <w:rPr>
          <w:rFonts w:hint="cs"/>
          <w:rtl/>
        </w:rPr>
        <w:t xml:space="preserve"> و شک داریم که آیا </w:t>
      </w:r>
      <w:r w:rsidR="004E0197" w:rsidRPr="003C0F08">
        <w:rPr>
          <w:rFonts w:hint="cs"/>
          <w:rtl/>
        </w:rPr>
        <w:t>قبح دارد یا نه ـ یعنی مفسده و مضرت دارد یا نه ـ</w:t>
      </w:r>
      <w:r w:rsidR="00F4230F" w:rsidRPr="003C0F08">
        <w:rPr>
          <w:rFonts w:hint="cs"/>
          <w:rtl/>
        </w:rPr>
        <w:t xml:space="preserve"> در چنین فرضی اقتحام در این عمل، مباح است یا محظور؟ فرض کنید که عقلا قائل به حظر باشند، آیا این ربطی به عقاب دارد؟ من</w:t>
      </w:r>
      <w:r w:rsidR="00EB680B" w:rsidRPr="003C0F08">
        <w:rPr>
          <w:rFonts w:hint="cs"/>
          <w:rtl/>
        </w:rPr>
        <w:t xml:space="preserve"> می‌</w:t>
      </w:r>
      <w:r w:rsidR="00F4230F" w:rsidRPr="003C0F08">
        <w:rPr>
          <w:rFonts w:hint="cs"/>
          <w:rtl/>
        </w:rPr>
        <w:t xml:space="preserve">خواهم عرض کنم که حتی اگر باب حسن و قبح به مدح و ذم عقلا برگردد </w:t>
      </w:r>
      <w:r w:rsidR="004E0197" w:rsidRPr="003C0F08">
        <w:rPr>
          <w:rFonts w:hint="cs"/>
          <w:rtl/>
        </w:rPr>
        <w:t>ـ</w:t>
      </w:r>
      <w:r w:rsidR="00F4230F" w:rsidRPr="003C0F08">
        <w:rPr>
          <w:rFonts w:hint="cs"/>
          <w:rtl/>
        </w:rPr>
        <w:t xml:space="preserve"> آقایان از قدیم الایام اینگونه</w:t>
      </w:r>
      <w:r w:rsidR="00EB680B" w:rsidRPr="003C0F08">
        <w:rPr>
          <w:rFonts w:hint="cs"/>
          <w:rtl/>
        </w:rPr>
        <w:t xml:space="preserve"> می‌</w:t>
      </w:r>
      <w:r w:rsidR="00F4230F" w:rsidRPr="003C0F08">
        <w:rPr>
          <w:rFonts w:hint="cs"/>
          <w:rtl/>
        </w:rPr>
        <w:t>فرمایند و نزاع اشاعره و معتزله و امامیه را اینگونه طرح کرد</w:t>
      </w:r>
      <w:r w:rsidR="00EB680B" w:rsidRPr="003C0F08">
        <w:rPr>
          <w:rFonts w:hint="cs"/>
          <w:rtl/>
        </w:rPr>
        <w:t>ه‌اند</w:t>
      </w:r>
      <w:r w:rsidR="004E0197" w:rsidRPr="003C0F08">
        <w:rPr>
          <w:rFonts w:hint="cs"/>
          <w:rtl/>
        </w:rPr>
        <w:t xml:space="preserve"> ـ</w:t>
      </w:r>
      <w:r w:rsidR="00F4230F" w:rsidRPr="003C0F08">
        <w:rPr>
          <w:rFonts w:hint="cs"/>
          <w:rtl/>
        </w:rPr>
        <w:t xml:space="preserve"> اگر این درست باشد که ما اصلش را قبول نداریم، پیوندش با ثواب و عقاب اول کلام است.</w:t>
      </w:r>
    </w:p>
    <w:p w14:paraId="52B70A4E" w14:textId="77777777" w:rsidR="00ED0D79" w:rsidRPr="003C0F08" w:rsidRDefault="00035715" w:rsidP="004E0197">
      <w:pPr>
        <w:rPr>
          <w:rtl/>
        </w:rPr>
      </w:pPr>
      <w:r w:rsidRPr="003C0F08">
        <w:rPr>
          <w:rFonts w:hint="cs"/>
          <w:rtl/>
        </w:rPr>
        <w:lastRenderedPageBreak/>
        <w:t xml:space="preserve"> اینکه محقق اصفه</w:t>
      </w:r>
      <w:r w:rsidRPr="003C0F08">
        <w:rPr>
          <w:rFonts w:hint="cs"/>
          <w:rtl/>
        </w:rPr>
        <w:t>انی و عده ای</w:t>
      </w:r>
      <w:r w:rsidR="00EB680B" w:rsidRPr="003C0F08">
        <w:rPr>
          <w:rFonts w:hint="cs"/>
          <w:rtl/>
        </w:rPr>
        <w:t xml:space="preserve"> می‌</w:t>
      </w:r>
      <w:r w:rsidRPr="003C0F08">
        <w:rPr>
          <w:rFonts w:hint="cs"/>
          <w:rtl/>
        </w:rPr>
        <w:t>گویند ذم الشارع عقابه، به نظر بنده حرف درستی نیست. در دار دنیا فرض کنید که حسن و قبح به مدح و ذم پیوند خورده باشد و فرض کنید که اگر فعلی قبیح است، مورد مذمت عقلاست. حالا یک کسی</w:t>
      </w:r>
      <w:r w:rsidR="00EB680B" w:rsidRPr="003C0F08">
        <w:rPr>
          <w:rFonts w:hint="cs"/>
          <w:rtl/>
        </w:rPr>
        <w:t xml:space="preserve"> می‌</w:t>
      </w:r>
      <w:r w:rsidRPr="003C0F08">
        <w:rPr>
          <w:rFonts w:hint="cs"/>
          <w:rtl/>
        </w:rPr>
        <w:t>آید و این فعل قبیح را انجام</w:t>
      </w:r>
      <w:r w:rsidR="00EB680B" w:rsidRPr="003C0F08">
        <w:rPr>
          <w:rFonts w:hint="cs"/>
          <w:rtl/>
        </w:rPr>
        <w:t xml:space="preserve"> می‌</w:t>
      </w:r>
      <w:r w:rsidRPr="003C0F08">
        <w:rPr>
          <w:rFonts w:hint="cs"/>
          <w:rtl/>
        </w:rPr>
        <w:t>دهد و عقلا او را مذمت</w:t>
      </w:r>
      <w:r w:rsidR="00EB680B" w:rsidRPr="003C0F08">
        <w:rPr>
          <w:rFonts w:hint="cs"/>
          <w:rtl/>
        </w:rPr>
        <w:t xml:space="preserve"> می‌</w:t>
      </w:r>
      <w:r w:rsidRPr="003C0F08">
        <w:rPr>
          <w:rFonts w:hint="cs"/>
          <w:rtl/>
        </w:rPr>
        <w:t>کنند</w:t>
      </w:r>
      <w:r w:rsidRPr="003C0F08">
        <w:rPr>
          <w:rFonts w:hint="cs"/>
          <w:rtl/>
        </w:rPr>
        <w:t>. بعد بگوییم ذم الشارع عقابه و بعد بیاید عقابی کند که لا یتحمله الس</w:t>
      </w:r>
      <w:r w:rsidR="004E0197" w:rsidRPr="003C0F08">
        <w:rPr>
          <w:rFonts w:hint="cs"/>
          <w:rtl/>
        </w:rPr>
        <w:t>ماوات و الارض؟! این چه حرفی است.</w:t>
      </w:r>
      <w:r w:rsidRPr="003C0F08">
        <w:rPr>
          <w:rFonts w:hint="cs"/>
          <w:rtl/>
        </w:rPr>
        <w:t xml:space="preserve"> اینکه بگوییم ذم الشارع عقابه، یک جمله است، ولی یک دنیا مطلب در آن نهفته است. لو لا بحث شارع،</w:t>
      </w:r>
      <w:r w:rsidR="00EB680B" w:rsidRPr="003C0F08">
        <w:rPr>
          <w:rFonts w:hint="cs"/>
          <w:rtl/>
        </w:rPr>
        <w:t xml:space="preserve"> می‌</w:t>
      </w:r>
      <w:r w:rsidRPr="003C0F08">
        <w:rPr>
          <w:rFonts w:hint="cs"/>
          <w:rtl/>
        </w:rPr>
        <w:t>گویید که نتیجۀ ارتکاب قبیح مذمت عقلاست. این شخص</w:t>
      </w:r>
      <w:r w:rsidR="00EB680B" w:rsidRPr="003C0F08">
        <w:rPr>
          <w:rFonts w:hint="cs"/>
          <w:rtl/>
        </w:rPr>
        <w:t xml:space="preserve"> می‌</w:t>
      </w:r>
      <w:r w:rsidRPr="003C0F08">
        <w:rPr>
          <w:rFonts w:hint="cs"/>
          <w:rtl/>
        </w:rPr>
        <w:t xml:space="preserve">گوید </w:t>
      </w:r>
      <w:r w:rsidRPr="003C0F08">
        <w:rPr>
          <w:rFonts w:hint="cs"/>
          <w:rtl/>
        </w:rPr>
        <w:t>بگذار اینها من را مذمت کنند و بگویند که چه آدم بدی است و چه کار بدی کرد. فرض کنید که هزار نفر بگویند یا صد هزار نفر بگویند</w:t>
      </w:r>
      <w:r w:rsidR="004E0197" w:rsidRPr="003C0F08">
        <w:rPr>
          <w:rFonts w:hint="cs"/>
          <w:rtl/>
        </w:rPr>
        <w:t xml:space="preserve"> کار بدی کرده است.</w:t>
      </w:r>
      <w:r w:rsidRPr="003C0F08">
        <w:rPr>
          <w:rFonts w:hint="cs"/>
          <w:rtl/>
        </w:rPr>
        <w:t xml:space="preserve"> این کجا و عقابی که لا یتحمله السماوات و الارض کجا! ما</w:t>
      </w:r>
      <w:r w:rsidR="00EB680B" w:rsidRPr="003C0F08">
        <w:rPr>
          <w:rFonts w:hint="cs"/>
          <w:rtl/>
        </w:rPr>
        <w:t xml:space="preserve"> نمی‌</w:t>
      </w:r>
      <w:r w:rsidRPr="003C0F08">
        <w:rPr>
          <w:rFonts w:hint="cs"/>
          <w:rtl/>
        </w:rPr>
        <w:t>توانیم بگوییم ذم الشارع عقابه</w:t>
      </w:r>
      <w:r w:rsidR="004E0197" w:rsidRPr="003C0F08">
        <w:rPr>
          <w:rFonts w:hint="cs"/>
          <w:rtl/>
        </w:rPr>
        <w:t>.</w:t>
      </w:r>
      <w:r w:rsidRPr="003C0F08">
        <w:rPr>
          <w:rFonts w:hint="cs"/>
          <w:rtl/>
        </w:rPr>
        <w:t xml:space="preserve"> چیزی که عقلا بنای بر ذم آن</w:t>
      </w:r>
      <w:r w:rsidRPr="003C0F08">
        <w:rPr>
          <w:rFonts w:hint="cs"/>
          <w:rtl/>
        </w:rPr>
        <w:t xml:space="preserve"> دارند، تبدیل بشود به عقابی که گاهی ممکن است خلود هم در آن باشد. </w:t>
      </w:r>
      <w:r w:rsidR="00522ED5" w:rsidRPr="003C0F08">
        <w:rPr>
          <w:rFonts w:hint="cs"/>
          <w:rtl/>
        </w:rPr>
        <w:t>این درست نیست</w:t>
      </w:r>
      <w:r w:rsidR="004E0197" w:rsidRPr="003C0F08">
        <w:rPr>
          <w:rFonts w:hint="cs"/>
          <w:rtl/>
        </w:rPr>
        <w:t>.</w:t>
      </w:r>
      <w:r w:rsidR="00522ED5" w:rsidRPr="003C0F08">
        <w:rPr>
          <w:rFonts w:hint="cs"/>
          <w:rtl/>
        </w:rPr>
        <w:t xml:space="preserve"> </w:t>
      </w:r>
      <w:r w:rsidR="00EB680B" w:rsidRPr="003C0F08">
        <w:rPr>
          <w:rFonts w:hint="cs"/>
          <w:rtl/>
        </w:rPr>
        <w:t>می‌</w:t>
      </w:r>
      <w:r w:rsidR="00522ED5" w:rsidRPr="003C0F08">
        <w:rPr>
          <w:rFonts w:hint="cs"/>
          <w:rtl/>
        </w:rPr>
        <w:t xml:space="preserve">خواهیم نتیجه بگیریم </w:t>
      </w:r>
      <w:r w:rsidRPr="003C0F08">
        <w:rPr>
          <w:rFonts w:hint="cs"/>
          <w:rtl/>
        </w:rPr>
        <w:t>این</w:t>
      </w:r>
      <w:r w:rsidR="00522ED5" w:rsidRPr="003C0F08">
        <w:rPr>
          <w:rFonts w:hint="cs"/>
          <w:rtl/>
        </w:rPr>
        <w:t xml:space="preserve">که </w:t>
      </w:r>
      <w:r w:rsidRPr="003C0F08">
        <w:rPr>
          <w:rFonts w:hint="cs"/>
          <w:rtl/>
        </w:rPr>
        <w:t>گفته می</w:t>
      </w:r>
      <w:r w:rsidRPr="003C0F08">
        <w:rPr>
          <w:rFonts w:hint="eastAsia"/>
          <w:rtl/>
        </w:rPr>
        <w:t>‌</w:t>
      </w:r>
      <w:r w:rsidRPr="003C0F08">
        <w:rPr>
          <w:rFonts w:hint="cs"/>
          <w:rtl/>
        </w:rPr>
        <w:t xml:space="preserve">شود </w:t>
      </w:r>
      <w:r w:rsidR="00522ED5" w:rsidRPr="003C0F08">
        <w:rPr>
          <w:rFonts w:hint="cs"/>
          <w:rtl/>
        </w:rPr>
        <w:t>طریقۀ عقلا در اطاعت و عصیان واضح است،</w:t>
      </w:r>
      <w:r w:rsidR="00EB680B" w:rsidRPr="003C0F08">
        <w:rPr>
          <w:rFonts w:hint="cs"/>
          <w:rtl/>
        </w:rPr>
        <w:t xml:space="preserve"> نمی‌</w:t>
      </w:r>
      <w:r w:rsidR="00522ED5" w:rsidRPr="003C0F08">
        <w:rPr>
          <w:rFonts w:hint="cs"/>
          <w:rtl/>
        </w:rPr>
        <w:t xml:space="preserve">دانیم یعنی چه. بحث ما در تکلیف نبود. </w:t>
      </w:r>
    </w:p>
    <w:p w14:paraId="53134161" w14:textId="77777777" w:rsidR="0015031B" w:rsidRPr="003C0F08" w:rsidRDefault="00035715" w:rsidP="004E0197">
      <w:pPr>
        <w:rPr>
          <w:rtl/>
        </w:rPr>
      </w:pPr>
      <w:r w:rsidRPr="003C0F08">
        <w:rPr>
          <w:rFonts w:hint="cs"/>
          <w:rtl/>
        </w:rPr>
        <w:t>ممکن است شما بگویید</w:t>
      </w:r>
      <w:r w:rsidR="004E0197" w:rsidRPr="003C0F08">
        <w:rPr>
          <w:rFonts w:hint="cs"/>
          <w:rtl/>
        </w:rPr>
        <w:t xml:space="preserve"> مراد</w:t>
      </w:r>
      <w:r w:rsidRPr="003C0F08">
        <w:rPr>
          <w:rFonts w:hint="cs"/>
          <w:rtl/>
        </w:rPr>
        <w:t xml:space="preserve"> اطاعت و عصیان در مورد حسن و قب</w:t>
      </w:r>
      <w:r w:rsidRPr="003C0F08">
        <w:rPr>
          <w:rFonts w:hint="cs"/>
          <w:rtl/>
        </w:rPr>
        <w:t>ح</w:t>
      </w:r>
      <w:r w:rsidR="004E0197" w:rsidRPr="003C0F08">
        <w:rPr>
          <w:rFonts w:hint="cs"/>
          <w:rtl/>
        </w:rPr>
        <w:t xml:space="preserve"> است</w:t>
      </w:r>
      <w:r w:rsidRPr="003C0F08">
        <w:rPr>
          <w:rFonts w:hint="cs"/>
          <w:rtl/>
        </w:rPr>
        <w:t>. ما</w:t>
      </w:r>
      <w:r w:rsidR="00EB680B" w:rsidRPr="003C0F08">
        <w:rPr>
          <w:rFonts w:hint="cs"/>
          <w:rtl/>
        </w:rPr>
        <w:t xml:space="preserve"> می‌</w:t>
      </w:r>
      <w:r w:rsidRPr="003C0F08">
        <w:rPr>
          <w:rFonts w:hint="cs"/>
          <w:rtl/>
        </w:rPr>
        <w:t>گوییم</w:t>
      </w:r>
      <w:r w:rsidR="004E0197" w:rsidRPr="003C0F08">
        <w:rPr>
          <w:rFonts w:hint="cs"/>
          <w:rtl/>
        </w:rPr>
        <w:t xml:space="preserve"> طریقۀ عقلا</w:t>
      </w:r>
      <w:r w:rsidRPr="003C0F08">
        <w:rPr>
          <w:rFonts w:hint="cs"/>
          <w:rtl/>
        </w:rPr>
        <w:t xml:space="preserve"> در حسن و</w:t>
      </w:r>
      <w:r w:rsidR="00ED0D79" w:rsidRPr="003C0F08">
        <w:rPr>
          <w:rFonts w:hint="cs"/>
          <w:rtl/>
        </w:rPr>
        <w:t xml:space="preserve"> قبح چیست؟ بله انسان</w:t>
      </w:r>
      <w:r w:rsidR="00ED0D79" w:rsidRPr="003C0F08">
        <w:rPr>
          <w:rFonts w:hint="eastAsia"/>
          <w:rtl/>
        </w:rPr>
        <w:t>‌</w:t>
      </w:r>
      <w:r w:rsidRPr="003C0F08">
        <w:rPr>
          <w:rFonts w:hint="cs"/>
          <w:rtl/>
        </w:rPr>
        <w:t>های عاقل نباید کار قبیح انجام بدهند و باید کار حسن یا آ</w:t>
      </w:r>
      <w:r w:rsidR="004E0197" w:rsidRPr="003C0F08">
        <w:rPr>
          <w:rFonts w:hint="cs"/>
          <w:rtl/>
        </w:rPr>
        <w:t>نهایی که واجب است را انجام دهند.</w:t>
      </w:r>
      <w:r w:rsidRPr="003C0F08">
        <w:rPr>
          <w:rFonts w:hint="cs"/>
          <w:rtl/>
        </w:rPr>
        <w:t xml:space="preserve"> اما سوال این است که اگر این کار را نکردند، چه</w:t>
      </w:r>
      <w:r w:rsidR="00EB680B" w:rsidRPr="003C0F08">
        <w:rPr>
          <w:rFonts w:hint="cs"/>
          <w:rtl/>
        </w:rPr>
        <w:t xml:space="preserve"> می‌</w:t>
      </w:r>
      <w:r w:rsidRPr="003C0F08">
        <w:rPr>
          <w:rFonts w:hint="cs"/>
          <w:rtl/>
        </w:rPr>
        <w:t>شود؟ عقل</w:t>
      </w:r>
      <w:r w:rsidR="00EB680B" w:rsidRPr="003C0F08">
        <w:rPr>
          <w:rFonts w:hint="cs"/>
          <w:rtl/>
        </w:rPr>
        <w:t xml:space="preserve"> می‌</w:t>
      </w:r>
      <w:r w:rsidRPr="003C0F08">
        <w:rPr>
          <w:rFonts w:hint="cs"/>
          <w:rtl/>
        </w:rPr>
        <w:t>گوید نباید این کار را بکنید، اما نتیجه</w:t>
      </w:r>
      <w:r w:rsidRPr="003C0F08">
        <w:rPr>
          <w:rFonts w:hint="eastAsia"/>
          <w:rtl/>
        </w:rPr>
        <w:t>‌</w:t>
      </w:r>
      <w:r w:rsidRPr="003C0F08">
        <w:rPr>
          <w:rFonts w:hint="cs"/>
          <w:rtl/>
        </w:rPr>
        <w:t>اش عقاب ن</w:t>
      </w:r>
      <w:r w:rsidRPr="003C0F08">
        <w:rPr>
          <w:rFonts w:hint="cs"/>
          <w:rtl/>
        </w:rPr>
        <w:t>یست. آن وقت</w:t>
      </w:r>
      <w:r w:rsidR="00EB680B" w:rsidRPr="003C0F08">
        <w:rPr>
          <w:rFonts w:hint="cs"/>
          <w:rtl/>
        </w:rPr>
        <w:t xml:space="preserve"> می‌</w:t>
      </w:r>
      <w:r w:rsidRPr="003C0F08">
        <w:rPr>
          <w:rFonts w:hint="cs"/>
          <w:rtl/>
        </w:rPr>
        <w:t>خواهیم ببنیم از این بحث چه چیزی در</w:t>
      </w:r>
      <w:r w:rsidR="00EB680B" w:rsidRPr="003C0F08">
        <w:rPr>
          <w:rFonts w:hint="cs"/>
          <w:rtl/>
        </w:rPr>
        <w:t xml:space="preserve"> می‌</w:t>
      </w:r>
      <w:r w:rsidRPr="003C0F08">
        <w:rPr>
          <w:rFonts w:hint="cs"/>
          <w:rtl/>
        </w:rPr>
        <w:t xml:space="preserve">آید؟ </w:t>
      </w:r>
      <w:r w:rsidR="004E0197" w:rsidRPr="003C0F08">
        <w:rPr>
          <w:rFonts w:hint="cs"/>
          <w:rtl/>
        </w:rPr>
        <w:t xml:space="preserve">اگر </w:t>
      </w:r>
      <w:r w:rsidRPr="003C0F08">
        <w:rPr>
          <w:rFonts w:hint="cs"/>
          <w:rtl/>
        </w:rPr>
        <w:t>از این بحث</w:t>
      </w:r>
      <w:r w:rsidRPr="003C0F08">
        <w:rPr>
          <w:rFonts w:hint="eastAsia"/>
          <w:rtl/>
        </w:rPr>
        <w:t>‌</w:t>
      </w:r>
      <w:r w:rsidRPr="003C0F08">
        <w:rPr>
          <w:rFonts w:hint="cs"/>
          <w:rtl/>
        </w:rPr>
        <w:t>ها</w:t>
      </w:r>
      <w:r w:rsidR="00EB680B" w:rsidRPr="003C0F08">
        <w:rPr>
          <w:rFonts w:hint="cs"/>
          <w:rtl/>
        </w:rPr>
        <w:t xml:space="preserve"> می‌</w:t>
      </w:r>
      <w:r w:rsidRPr="003C0F08">
        <w:rPr>
          <w:rFonts w:hint="cs"/>
          <w:rtl/>
        </w:rPr>
        <w:t>خواهید حظری در بیاورید که در آن عقاب باشد؛ چون به گون</w:t>
      </w:r>
      <w:r w:rsidR="00EB680B" w:rsidRPr="003C0F08">
        <w:rPr>
          <w:rFonts w:hint="cs"/>
          <w:rtl/>
        </w:rPr>
        <w:t>ه‌ای</w:t>
      </w:r>
      <w:r w:rsidRPr="003C0F08">
        <w:rPr>
          <w:rFonts w:hint="cs"/>
          <w:rtl/>
        </w:rPr>
        <w:t xml:space="preserve"> با اطاعت و عصیان پیوند</w:t>
      </w:r>
      <w:r w:rsidR="00EB680B" w:rsidRPr="003C0F08">
        <w:rPr>
          <w:rFonts w:hint="cs"/>
          <w:rtl/>
        </w:rPr>
        <w:t xml:space="preserve"> می‌</w:t>
      </w:r>
      <w:r w:rsidR="004E0197" w:rsidRPr="003C0F08">
        <w:rPr>
          <w:rFonts w:hint="cs"/>
          <w:rtl/>
        </w:rPr>
        <w:t>زنید،</w:t>
      </w:r>
      <w:r w:rsidRPr="003C0F08">
        <w:rPr>
          <w:rFonts w:hint="cs"/>
          <w:rtl/>
        </w:rPr>
        <w:t xml:space="preserve"> چنین چیزی</w:t>
      </w:r>
      <w:r w:rsidR="004E0197" w:rsidRPr="003C0F08">
        <w:rPr>
          <w:rFonts w:hint="cs"/>
          <w:rtl/>
        </w:rPr>
        <w:t xml:space="preserve"> درست</w:t>
      </w:r>
      <w:r w:rsidRPr="003C0F08">
        <w:rPr>
          <w:rFonts w:hint="cs"/>
          <w:rtl/>
        </w:rPr>
        <w:t xml:space="preserve"> نیست.</w:t>
      </w:r>
    </w:p>
    <w:p w14:paraId="24C0076C" w14:textId="77777777" w:rsidR="0015031B" w:rsidRPr="003C0F08" w:rsidRDefault="00035715" w:rsidP="00617299">
      <w:pPr>
        <w:rPr>
          <w:rtl/>
        </w:rPr>
      </w:pPr>
      <w:r w:rsidRPr="003C0F08">
        <w:rPr>
          <w:rFonts w:hint="cs"/>
          <w:rtl/>
        </w:rPr>
        <w:t xml:space="preserve"> البته کلاً عرض</w:t>
      </w:r>
      <w:r w:rsidR="00EB680B" w:rsidRPr="003C0F08">
        <w:rPr>
          <w:rFonts w:hint="cs"/>
          <w:rtl/>
        </w:rPr>
        <w:t xml:space="preserve"> می‌</w:t>
      </w:r>
      <w:r w:rsidRPr="003C0F08">
        <w:rPr>
          <w:rFonts w:hint="cs"/>
          <w:rtl/>
        </w:rPr>
        <w:t>کنیم که این یک خلط</w:t>
      </w:r>
      <w:r w:rsidR="00551D89" w:rsidRPr="003C0F08">
        <w:rPr>
          <w:rFonts w:hint="cs"/>
          <w:rtl/>
        </w:rPr>
        <w:t xml:space="preserve"> و اشتباه</w:t>
      </w:r>
      <w:r w:rsidRPr="003C0F08">
        <w:rPr>
          <w:rFonts w:hint="cs"/>
          <w:rtl/>
        </w:rPr>
        <w:t xml:space="preserve"> است که حسن و ق</w:t>
      </w:r>
      <w:r w:rsidR="00551D89" w:rsidRPr="003C0F08">
        <w:rPr>
          <w:rFonts w:hint="cs"/>
          <w:rtl/>
        </w:rPr>
        <w:t>بح را به بحث مدح و ذم پیوند زدند</w:t>
      </w:r>
      <w:r w:rsidRPr="003C0F08">
        <w:rPr>
          <w:rFonts w:hint="cs"/>
          <w:rtl/>
        </w:rPr>
        <w:t>. ما در باب حسن و قبح قائل به واقعی بودن حسن و قبح هستیم</w:t>
      </w:r>
      <w:r w:rsidR="00551D89" w:rsidRPr="003C0F08">
        <w:rPr>
          <w:rFonts w:hint="cs"/>
          <w:rtl/>
        </w:rPr>
        <w:t>.</w:t>
      </w:r>
      <w:r w:rsidRPr="003C0F08">
        <w:rPr>
          <w:rFonts w:hint="cs"/>
          <w:rtl/>
        </w:rPr>
        <w:t xml:space="preserve"> یک گونه </w:t>
      </w:r>
      <w:r w:rsidR="00A54EEF" w:rsidRPr="003C0F08">
        <w:rPr>
          <w:rFonts w:hint="cs"/>
          <w:rtl/>
        </w:rPr>
        <w:t>رئالیسم</w:t>
      </w:r>
      <w:r w:rsidRPr="003C0F08">
        <w:rPr>
          <w:rFonts w:hint="cs"/>
          <w:rtl/>
        </w:rPr>
        <w:t xml:space="preserve"> اخلاقی قائلیم</w:t>
      </w:r>
      <w:r w:rsidR="00551D89" w:rsidRPr="003C0F08">
        <w:rPr>
          <w:rFonts w:hint="cs"/>
          <w:rtl/>
        </w:rPr>
        <w:t>.</w:t>
      </w:r>
      <w:r w:rsidRPr="003C0F08">
        <w:rPr>
          <w:rFonts w:hint="cs"/>
          <w:rtl/>
        </w:rPr>
        <w:t xml:space="preserve"> </w:t>
      </w:r>
      <w:r w:rsidR="00551D89" w:rsidRPr="003C0F08">
        <w:rPr>
          <w:rFonts w:hint="cs"/>
          <w:rtl/>
        </w:rPr>
        <w:t>چون حسن و قبح اوصاف واقعیه است</w:t>
      </w:r>
      <w:r w:rsidRPr="003C0F08">
        <w:rPr>
          <w:rFonts w:hint="cs"/>
          <w:rtl/>
        </w:rPr>
        <w:t xml:space="preserve"> </w:t>
      </w:r>
      <w:r w:rsidR="00551D89" w:rsidRPr="003C0F08">
        <w:rPr>
          <w:rFonts w:hint="cs"/>
          <w:rtl/>
        </w:rPr>
        <w:t>ـ</w:t>
      </w:r>
      <w:r w:rsidRPr="003C0F08">
        <w:rPr>
          <w:rFonts w:hint="cs"/>
          <w:rtl/>
        </w:rPr>
        <w:t xml:space="preserve"> </w:t>
      </w:r>
      <w:r w:rsidR="00551D89" w:rsidRPr="003C0F08">
        <w:rPr>
          <w:rFonts w:hint="cs"/>
          <w:rtl/>
        </w:rPr>
        <w:t xml:space="preserve">حالا </w:t>
      </w:r>
      <w:r w:rsidRPr="003C0F08">
        <w:rPr>
          <w:rFonts w:hint="cs"/>
          <w:rtl/>
        </w:rPr>
        <w:t xml:space="preserve">کاری به عینی بودن آن </w:t>
      </w:r>
      <w:r w:rsidR="00551D89" w:rsidRPr="003C0F08">
        <w:rPr>
          <w:rFonts w:hint="cs"/>
          <w:rtl/>
        </w:rPr>
        <w:t>نداریم ـ</w:t>
      </w:r>
      <w:r w:rsidRPr="003C0F08">
        <w:rPr>
          <w:rFonts w:hint="cs"/>
          <w:rtl/>
        </w:rPr>
        <w:t xml:space="preserve"> </w:t>
      </w:r>
      <w:r w:rsidR="00551D89" w:rsidRPr="003C0F08">
        <w:rPr>
          <w:rFonts w:hint="cs"/>
          <w:rtl/>
        </w:rPr>
        <w:t>ربطی</w:t>
      </w:r>
      <w:r w:rsidRPr="003C0F08">
        <w:rPr>
          <w:rFonts w:hint="cs"/>
          <w:rtl/>
        </w:rPr>
        <w:t xml:space="preserve"> به مدح و ذم ندارد</w:t>
      </w:r>
      <w:r w:rsidR="00551D89" w:rsidRPr="003C0F08">
        <w:rPr>
          <w:rFonts w:hint="cs"/>
          <w:rtl/>
        </w:rPr>
        <w:t>.</w:t>
      </w:r>
      <w:r w:rsidRPr="003C0F08">
        <w:rPr>
          <w:rFonts w:hint="cs"/>
          <w:rtl/>
        </w:rPr>
        <w:t xml:space="preserve"> چه مردم مدح کنند و چه ذم کنند، </w:t>
      </w:r>
      <w:r w:rsidR="00551D89" w:rsidRPr="003C0F08">
        <w:rPr>
          <w:rFonts w:hint="cs"/>
          <w:rtl/>
        </w:rPr>
        <w:t>این واقعیت خودش را دارد.</w:t>
      </w:r>
      <w:r w:rsidR="00647916" w:rsidRPr="003C0F08">
        <w:rPr>
          <w:rFonts w:hint="cs"/>
          <w:rtl/>
        </w:rPr>
        <w:t xml:space="preserve"> یعنی اگر مذمت نکنند، اینگونه نیست که قبیح، قبیح نباشد. لذا </w:t>
      </w:r>
      <w:r w:rsidR="00551D89" w:rsidRPr="003C0F08">
        <w:rPr>
          <w:rFonts w:hint="cs"/>
          <w:rtl/>
        </w:rPr>
        <w:t>باب مجازات، باب مذمت و باب عقاب</w:t>
      </w:r>
      <w:r w:rsidR="00647916" w:rsidRPr="003C0F08">
        <w:rPr>
          <w:rFonts w:hint="cs"/>
          <w:rtl/>
        </w:rPr>
        <w:t xml:space="preserve"> از باب دیگری است. ممکن است شما به این نتیجه برسید که ارتکاب بعضی از قبیح ها، ملازم با عقوبت باشد</w:t>
      </w:r>
      <w:r w:rsidRPr="003C0F08">
        <w:rPr>
          <w:rFonts w:hint="cs"/>
          <w:rtl/>
        </w:rPr>
        <w:t>،</w:t>
      </w:r>
      <w:r w:rsidR="00647916" w:rsidRPr="003C0F08">
        <w:rPr>
          <w:rFonts w:hint="cs"/>
          <w:rtl/>
        </w:rPr>
        <w:t xml:space="preserve"> ولی ربطی به بحث مفهوم حسن و قبح یا واقعیت حسن و قبح ندار</w:t>
      </w:r>
      <w:r w:rsidR="00551D89" w:rsidRPr="003C0F08">
        <w:rPr>
          <w:rFonts w:hint="cs"/>
          <w:rtl/>
        </w:rPr>
        <w:t>د.</w:t>
      </w:r>
      <w:r w:rsidRPr="003C0F08">
        <w:rPr>
          <w:rFonts w:hint="cs"/>
          <w:rtl/>
        </w:rPr>
        <w:t xml:space="preserve"> بلکه حسن و قبح صفت واقعی است؛</w:t>
      </w:r>
      <w:r w:rsidR="00647916" w:rsidRPr="003C0F08">
        <w:rPr>
          <w:rFonts w:hint="cs"/>
          <w:rtl/>
        </w:rPr>
        <w:t xml:space="preserve"> مثلاً اگر گفتیم که عدل حسن است، </w:t>
      </w:r>
      <w:r w:rsidR="00617299" w:rsidRPr="003C0F08">
        <w:rPr>
          <w:rFonts w:hint="cs"/>
          <w:rtl/>
        </w:rPr>
        <w:t>یعنی چه مدح و ذم عقلا باشد یا نباشد در هر حال عدل حسن است.</w:t>
      </w:r>
      <w:r w:rsidR="00647916" w:rsidRPr="003C0F08">
        <w:rPr>
          <w:rFonts w:hint="cs"/>
          <w:rtl/>
        </w:rPr>
        <w:t xml:space="preserve"> </w:t>
      </w:r>
    </w:p>
    <w:p w14:paraId="75E98443" w14:textId="77777777" w:rsidR="009C457E" w:rsidRPr="003C0F08" w:rsidRDefault="009C457E" w:rsidP="009C457E">
      <w:pPr>
        <w:rPr>
          <w:rtl/>
        </w:rPr>
      </w:pPr>
    </w:p>
    <w:p w14:paraId="1A83E9DD" w14:textId="77777777" w:rsidR="009C457E" w:rsidRPr="003C0F08" w:rsidRDefault="00035715" w:rsidP="009C457E">
      <w:pPr>
        <w:pStyle w:val="Heading2"/>
        <w:rPr>
          <w:rtl/>
        </w:rPr>
      </w:pPr>
      <w:bookmarkStart w:id="279" w:name="_Toc55309738"/>
      <w:r w:rsidRPr="003C0F08">
        <w:rPr>
          <w:rFonts w:hint="cs"/>
          <w:rtl/>
        </w:rPr>
        <w:lastRenderedPageBreak/>
        <w:t>نظر مختار در دلیل اول</w:t>
      </w:r>
      <w:bookmarkEnd w:id="279"/>
      <w:r w:rsidRPr="003C0F08">
        <w:rPr>
          <w:rFonts w:hint="cs"/>
          <w:rtl/>
        </w:rPr>
        <w:t xml:space="preserve"> </w:t>
      </w:r>
    </w:p>
    <w:p w14:paraId="51AF8FF0" w14:textId="77777777" w:rsidR="009C1902" w:rsidRPr="003C0F08" w:rsidRDefault="00035715" w:rsidP="009C457E">
      <w:pPr>
        <w:rPr>
          <w:rtl/>
        </w:rPr>
      </w:pPr>
      <w:r w:rsidRPr="003C0F08">
        <w:rPr>
          <w:rFonts w:hint="cs"/>
          <w:rtl/>
        </w:rPr>
        <w:t>بنابراین به طور کلی این راهی که در دلیل اول طی شده که بحث</w:t>
      </w:r>
      <w:r w:rsidR="00617299" w:rsidRPr="003C0F08">
        <w:rPr>
          <w:rFonts w:hint="cs"/>
          <w:rtl/>
        </w:rPr>
        <w:t xml:space="preserve"> ما</w:t>
      </w:r>
      <w:r w:rsidRPr="003C0F08">
        <w:rPr>
          <w:rFonts w:hint="cs"/>
          <w:rtl/>
        </w:rPr>
        <w:t xml:space="preserve"> </w:t>
      </w:r>
      <w:r w:rsidRPr="003C0F08">
        <w:rPr>
          <w:rFonts w:hint="cs"/>
          <w:rtl/>
        </w:rPr>
        <w:t>افعالی</w:t>
      </w:r>
      <w:r w:rsidR="00617299" w:rsidRPr="003C0F08">
        <w:rPr>
          <w:rFonts w:hint="cs"/>
          <w:rtl/>
        </w:rPr>
        <w:t xml:space="preserve"> است</w:t>
      </w:r>
      <w:r w:rsidRPr="003C0F08">
        <w:rPr>
          <w:rFonts w:hint="cs"/>
          <w:rtl/>
        </w:rPr>
        <w:t xml:space="preserve"> که دارای نفع </w:t>
      </w:r>
      <w:r w:rsidR="00617299" w:rsidRPr="003C0F08">
        <w:rPr>
          <w:rFonts w:hint="cs"/>
          <w:rtl/>
        </w:rPr>
        <w:t>بوده</w:t>
      </w:r>
      <w:r w:rsidRPr="003C0F08">
        <w:rPr>
          <w:rFonts w:hint="cs"/>
          <w:rtl/>
        </w:rPr>
        <w:t xml:space="preserve"> و </w:t>
      </w:r>
      <w:r w:rsidR="00617299" w:rsidRPr="003C0F08">
        <w:rPr>
          <w:rFonts w:hint="cs"/>
          <w:rtl/>
        </w:rPr>
        <w:t>خالی</w:t>
      </w:r>
      <w:r w:rsidRPr="003C0F08">
        <w:rPr>
          <w:rFonts w:hint="cs"/>
          <w:rtl/>
        </w:rPr>
        <w:t xml:space="preserve"> از مضرت هستند و کشف اینکه </w:t>
      </w:r>
      <w:r w:rsidR="00617299" w:rsidRPr="003C0F08">
        <w:rPr>
          <w:rFonts w:hint="cs"/>
          <w:rtl/>
        </w:rPr>
        <w:t>خالی</w:t>
      </w:r>
      <w:r w:rsidRPr="003C0F08">
        <w:rPr>
          <w:rFonts w:hint="cs"/>
          <w:rtl/>
        </w:rPr>
        <w:t xml:space="preserve"> از مضرت هستند از ناحیۀ اعلام حق است، </w:t>
      </w:r>
      <w:r w:rsidR="00CD196F" w:rsidRPr="003C0F08">
        <w:rPr>
          <w:rFonts w:hint="cs"/>
          <w:rtl/>
        </w:rPr>
        <w:t xml:space="preserve">به نظر من </w:t>
      </w:r>
      <w:r w:rsidRPr="003C0F08">
        <w:rPr>
          <w:rFonts w:hint="cs"/>
          <w:rtl/>
        </w:rPr>
        <w:t>حرف غلطی نیست</w:t>
      </w:r>
      <w:r w:rsidR="00617299" w:rsidRPr="003C0F08">
        <w:rPr>
          <w:rFonts w:hint="cs"/>
          <w:rtl/>
        </w:rPr>
        <w:t>.</w:t>
      </w:r>
      <w:r w:rsidRPr="003C0F08">
        <w:rPr>
          <w:rFonts w:hint="cs"/>
          <w:rtl/>
        </w:rPr>
        <w:t xml:space="preserve"> </w:t>
      </w:r>
      <w:r w:rsidR="00CD196F" w:rsidRPr="003C0F08">
        <w:rPr>
          <w:rFonts w:hint="cs"/>
          <w:rtl/>
        </w:rPr>
        <w:t>استدلالی است که</w:t>
      </w:r>
      <w:r w:rsidR="00EB680B" w:rsidRPr="003C0F08">
        <w:rPr>
          <w:rFonts w:hint="cs"/>
          <w:rtl/>
        </w:rPr>
        <w:t xml:space="preserve"> می‌</w:t>
      </w:r>
      <w:r w:rsidR="00CD196F" w:rsidRPr="003C0F08">
        <w:rPr>
          <w:rFonts w:hint="cs"/>
          <w:rtl/>
        </w:rPr>
        <w:t>شود تمامش کرد. اشکالی که از شیخ طوسی نقل شده است و محقق جمال و شیخ انصاری هم تعلیقی به این جهتش</w:t>
      </w:r>
      <w:r w:rsidR="00EB680B" w:rsidRPr="003C0F08">
        <w:rPr>
          <w:rFonts w:hint="cs"/>
          <w:rtl/>
        </w:rPr>
        <w:t xml:space="preserve"> نمی‌</w:t>
      </w:r>
      <w:r w:rsidR="00CD196F" w:rsidRPr="003C0F08">
        <w:rPr>
          <w:rFonts w:hint="cs"/>
          <w:rtl/>
        </w:rPr>
        <w:t>زند، به نظرم استدلال درستی نیست</w:t>
      </w:r>
      <w:r w:rsidR="00617299" w:rsidRPr="003C0F08">
        <w:rPr>
          <w:rFonts w:hint="cs"/>
          <w:rtl/>
        </w:rPr>
        <w:t>.</w:t>
      </w:r>
      <w:r w:rsidR="00CD196F" w:rsidRPr="003C0F08">
        <w:rPr>
          <w:rFonts w:hint="cs"/>
          <w:rtl/>
        </w:rPr>
        <w:t xml:space="preserve"> </w:t>
      </w:r>
      <w:r w:rsidR="00617299" w:rsidRPr="003C0F08">
        <w:rPr>
          <w:rFonts w:hint="cs"/>
          <w:rtl/>
        </w:rPr>
        <w:t>این اشکال</w:t>
      </w:r>
      <w:r w:rsidR="00CD196F" w:rsidRPr="003C0F08">
        <w:rPr>
          <w:rFonts w:hint="cs"/>
          <w:rtl/>
        </w:rPr>
        <w:t xml:space="preserve"> کلاً ما را در یک حیط</w:t>
      </w:r>
      <w:r w:rsidR="00EB680B" w:rsidRPr="003C0F08">
        <w:rPr>
          <w:rFonts w:hint="cs"/>
          <w:rtl/>
        </w:rPr>
        <w:t>ه‌ای</w:t>
      </w:r>
      <w:r w:rsidR="00CD196F" w:rsidRPr="003C0F08">
        <w:rPr>
          <w:rFonts w:hint="cs"/>
          <w:rtl/>
        </w:rPr>
        <w:t xml:space="preserve"> که شبیه بحث قبح عقاب بلا بیان و دفع ضرر محتمل است</w:t>
      </w:r>
      <w:r w:rsidR="00617299" w:rsidRPr="003C0F08">
        <w:rPr>
          <w:rFonts w:hint="cs"/>
          <w:rtl/>
        </w:rPr>
        <w:t>، وارد می‌کند.</w:t>
      </w:r>
      <w:r w:rsidR="00CD196F" w:rsidRPr="003C0F08">
        <w:rPr>
          <w:rFonts w:hint="cs"/>
          <w:rtl/>
        </w:rPr>
        <w:t xml:space="preserve"> در قبح عقاب بلا بیان گفتیم</w:t>
      </w:r>
      <w:r w:rsidR="00617299" w:rsidRPr="003C0F08">
        <w:rPr>
          <w:rFonts w:hint="cs"/>
          <w:rtl/>
        </w:rPr>
        <w:t xml:space="preserve"> قبل از بیان ما هیچ تبعه‌ای نداریم. در حسن و قبح نیز</w:t>
      </w:r>
      <w:r w:rsidR="00CD196F" w:rsidRPr="003C0F08">
        <w:rPr>
          <w:rFonts w:hint="cs"/>
          <w:rtl/>
        </w:rPr>
        <w:t xml:space="preserve"> قبل از اعلام و بیان </w:t>
      </w:r>
      <w:r w:rsidR="009C457E" w:rsidRPr="003C0F08">
        <w:rPr>
          <w:rFonts w:hint="cs"/>
          <w:rtl/>
        </w:rPr>
        <w:t>شارع یا بیان هر کسی که مقنن است،</w:t>
      </w:r>
      <w:r w:rsidR="00CD196F" w:rsidRPr="003C0F08">
        <w:rPr>
          <w:rFonts w:hint="cs"/>
          <w:rtl/>
        </w:rPr>
        <w:t xml:space="preserve"> ما هیچ تبع</w:t>
      </w:r>
      <w:r w:rsidR="00EB680B" w:rsidRPr="003C0F08">
        <w:rPr>
          <w:rFonts w:hint="cs"/>
          <w:rtl/>
        </w:rPr>
        <w:t>ه‌ای</w:t>
      </w:r>
      <w:r w:rsidR="00CD196F" w:rsidRPr="003C0F08">
        <w:rPr>
          <w:rFonts w:hint="cs"/>
          <w:rtl/>
        </w:rPr>
        <w:t xml:space="preserve"> نداریم</w:t>
      </w:r>
      <w:r w:rsidR="009C457E" w:rsidRPr="003C0F08">
        <w:rPr>
          <w:rFonts w:hint="cs"/>
          <w:rtl/>
        </w:rPr>
        <w:t>.</w:t>
      </w:r>
      <w:r w:rsidR="00CD196F" w:rsidRPr="003C0F08">
        <w:rPr>
          <w:rFonts w:hint="cs"/>
          <w:rtl/>
        </w:rPr>
        <w:t xml:space="preserve"> اینکه طریقۀ عقلا واضح است، حرف درستی نیست</w:t>
      </w:r>
      <w:r w:rsidR="009C457E" w:rsidRPr="003C0F08">
        <w:rPr>
          <w:rFonts w:hint="cs"/>
          <w:rtl/>
        </w:rPr>
        <w:t>. نتیجه</w:t>
      </w:r>
      <w:r w:rsidR="00CD196F" w:rsidRPr="003C0F08">
        <w:rPr>
          <w:rFonts w:hint="cs"/>
          <w:rtl/>
        </w:rPr>
        <w:t xml:space="preserve"> ایکالش به خود عباد هم در جایی که عقل ما</w:t>
      </w:r>
      <w:r w:rsidR="009C457E" w:rsidRPr="003C0F08">
        <w:rPr>
          <w:rFonts w:hint="cs"/>
          <w:rtl/>
        </w:rPr>
        <w:t xml:space="preserve"> قائل به اباحه است</w:t>
      </w:r>
      <w:r w:rsidR="00CD196F" w:rsidRPr="003C0F08">
        <w:rPr>
          <w:rFonts w:hint="cs"/>
          <w:rtl/>
        </w:rPr>
        <w:t xml:space="preserve">، اباحه </w:t>
      </w:r>
      <w:r w:rsidR="009C457E" w:rsidRPr="003C0F08">
        <w:rPr>
          <w:rFonts w:hint="cs"/>
          <w:rtl/>
        </w:rPr>
        <w:t>می‌شود</w:t>
      </w:r>
      <w:r w:rsidR="0015031B" w:rsidRPr="003C0F08">
        <w:rPr>
          <w:rFonts w:hint="cs"/>
          <w:rtl/>
        </w:rPr>
        <w:t>؛</w:t>
      </w:r>
      <w:r w:rsidR="00CD196F" w:rsidRPr="003C0F08">
        <w:rPr>
          <w:rFonts w:hint="cs"/>
          <w:rtl/>
        </w:rPr>
        <w:t xml:space="preserve"> ن</w:t>
      </w:r>
      <w:r w:rsidR="009C457E" w:rsidRPr="003C0F08">
        <w:rPr>
          <w:rFonts w:hint="cs"/>
          <w:rtl/>
        </w:rPr>
        <w:t>ه اینکه ایکالش تبدیل به حظر شود.</w:t>
      </w:r>
      <w:r w:rsidR="00CD196F" w:rsidRPr="003C0F08">
        <w:rPr>
          <w:rFonts w:hint="cs"/>
          <w:rtl/>
        </w:rPr>
        <w:t xml:space="preserve"> بنابراین حرف مثل سید صاحب ذریعه درست</w:t>
      </w:r>
      <w:r w:rsidR="0015031B" w:rsidRPr="003C0F08">
        <w:rPr>
          <w:rFonts w:hint="cs"/>
          <w:rtl/>
        </w:rPr>
        <w:t xml:space="preserve"> است</w:t>
      </w:r>
      <w:r w:rsidR="00CD196F" w:rsidRPr="003C0F08">
        <w:rPr>
          <w:rFonts w:hint="cs"/>
          <w:rtl/>
        </w:rPr>
        <w:t xml:space="preserve"> و لذا استدلال اول بر اباحه به نظر بنده تمام است. </w:t>
      </w:r>
    </w:p>
    <w:p w14:paraId="5731BD0F" w14:textId="77777777" w:rsidR="0015031B" w:rsidRPr="003C0F08" w:rsidRDefault="00035715" w:rsidP="0015031B">
      <w:pPr>
        <w:pStyle w:val="Heading1"/>
        <w:rPr>
          <w:rtl/>
        </w:rPr>
      </w:pPr>
      <w:bookmarkStart w:id="280" w:name="_Toc55309739"/>
      <w:r w:rsidRPr="003C0F08">
        <w:rPr>
          <w:rFonts w:hint="cs"/>
          <w:rtl/>
        </w:rPr>
        <w:t>دلیل دوم بر اباحه</w:t>
      </w:r>
      <w:r w:rsidR="004050EC" w:rsidRPr="003C0F08">
        <w:rPr>
          <w:rFonts w:hint="cs"/>
          <w:rtl/>
        </w:rPr>
        <w:t>: لزوم عبث در صورت عدم اباحه</w:t>
      </w:r>
      <w:bookmarkEnd w:id="280"/>
    </w:p>
    <w:p w14:paraId="2A2EBE3E" w14:textId="77777777" w:rsidR="00CD196F" w:rsidRPr="003C0F08" w:rsidRDefault="00035715" w:rsidP="009C457E">
      <w:pPr>
        <w:rPr>
          <w:rtl/>
        </w:rPr>
      </w:pPr>
      <w:r w:rsidRPr="003C0F08">
        <w:rPr>
          <w:rFonts w:hint="cs"/>
          <w:rtl/>
        </w:rPr>
        <w:t>دلیل دیگری که بر اباحه آورد</w:t>
      </w:r>
      <w:r w:rsidR="00EB680B" w:rsidRPr="003C0F08">
        <w:rPr>
          <w:rFonts w:hint="cs"/>
          <w:rtl/>
        </w:rPr>
        <w:t>ه‌اند</w:t>
      </w:r>
      <w:r w:rsidRPr="003C0F08">
        <w:rPr>
          <w:rFonts w:hint="cs"/>
          <w:rtl/>
        </w:rPr>
        <w:t xml:space="preserve"> بطلانش روشن است</w:t>
      </w:r>
      <w:r w:rsidR="009C457E" w:rsidRPr="003C0F08">
        <w:rPr>
          <w:rFonts w:hint="cs"/>
          <w:rtl/>
        </w:rPr>
        <w:t>.</w:t>
      </w:r>
      <w:r w:rsidRPr="003C0F08">
        <w:rPr>
          <w:rFonts w:hint="cs"/>
          <w:rtl/>
        </w:rPr>
        <w:t xml:space="preserve"> بنده در یکی دو خط عرض</w:t>
      </w:r>
      <w:r w:rsidR="00EB680B" w:rsidRPr="003C0F08">
        <w:rPr>
          <w:rFonts w:hint="cs"/>
          <w:rtl/>
        </w:rPr>
        <w:t xml:space="preserve"> می‌</w:t>
      </w:r>
      <w:r w:rsidRPr="003C0F08">
        <w:rPr>
          <w:rFonts w:hint="cs"/>
          <w:rtl/>
        </w:rPr>
        <w:t>کنم. در دلیل دوم گفت</w:t>
      </w:r>
      <w:r w:rsidR="00EB680B" w:rsidRPr="003C0F08">
        <w:rPr>
          <w:rFonts w:hint="cs"/>
          <w:rtl/>
        </w:rPr>
        <w:t>ه‌اند</w:t>
      </w:r>
      <w:r w:rsidRPr="003C0F08">
        <w:rPr>
          <w:rFonts w:hint="cs"/>
          <w:rtl/>
        </w:rPr>
        <w:t xml:space="preserve"> که اشیاء که مشتمل بر منفعت هستند، اگر مباح نباشند، لازم</w:t>
      </w:r>
      <w:r w:rsidR="00EB680B" w:rsidRPr="003C0F08">
        <w:rPr>
          <w:rFonts w:hint="cs"/>
          <w:rtl/>
        </w:rPr>
        <w:t xml:space="preserve"> می‌</w:t>
      </w:r>
      <w:r w:rsidRPr="003C0F08">
        <w:rPr>
          <w:rFonts w:hint="cs"/>
          <w:rtl/>
        </w:rPr>
        <w:t>آید که ایجادش از ناحیۀ خداوند عبث ب</w:t>
      </w:r>
      <w:r w:rsidRPr="003C0F08">
        <w:rPr>
          <w:rFonts w:hint="cs"/>
          <w:rtl/>
        </w:rPr>
        <w:t xml:space="preserve">اشد و تعالی خداوند از چنین چیزی علواً کبیراً. </w:t>
      </w:r>
    </w:p>
    <w:p w14:paraId="5E452989" w14:textId="77777777" w:rsidR="00CD196F" w:rsidRPr="003C0F08" w:rsidRDefault="00035715" w:rsidP="00C50237">
      <w:pPr>
        <w:rPr>
          <w:rtl/>
        </w:rPr>
      </w:pPr>
      <w:r w:rsidRPr="003C0F08">
        <w:rPr>
          <w:rFonts w:hint="cs"/>
          <w:rtl/>
        </w:rPr>
        <w:t>جواب این دلیل روشن است و مرحوم شیخ هم</w:t>
      </w:r>
      <w:r w:rsidR="00EB680B" w:rsidRPr="003C0F08">
        <w:rPr>
          <w:rFonts w:hint="cs"/>
          <w:rtl/>
        </w:rPr>
        <w:t xml:space="preserve"> می‌</w:t>
      </w:r>
      <w:r w:rsidRPr="003C0F08">
        <w:rPr>
          <w:rFonts w:hint="cs"/>
          <w:rtl/>
        </w:rPr>
        <w:t xml:space="preserve">گوید </w:t>
      </w:r>
      <w:r w:rsidR="00321A3F" w:rsidRPr="003C0F08">
        <w:rPr>
          <w:rFonts w:hint="cs"/>
          <w:rtl/>
        </w:rPr>
        <w:t xml:space="preserve">سخافت </w:t>
      </w:r>
      <w:r w:rsidRPr="003C0F08">
        <w:rPr>
          <w:rFonts w:hint="cs"/>
          <w:rtl/>
        </w:rPr>
        <w:t>این روشن است</w:t>
      </w:r>
      <w:r w:rsidR="009C457E" w:rsidRPr="003C0F08">
        <w:rPr>
          <w:rFonts w:hint="cs"/>
          <w:rtl/>
        </w:rPr>
        <w:t>.</w:t>
      </w:r>
      <w:r w:rsidRPr="003C0F08">
        <w:rPr>
          <w:rFonts w:hint="cs"/>
          <w:rtl/>
        </w:rPr>
        <w:t xml:space="preserve"> جوابی که خود شیخ</w:t>
      </w:r>
      <w:r w:rsidR="00EB680B" w:rsidRPr="003C0F08">
        <w:rPr>
          <w:rFonts w:hint="cs"/>
          <w:rtl/>
        </w:rPr>
        <w:t xml:space="preserve"> می‌</w:t>
      </w:r>
      <w:r w:rsidRPr="003C0F08">
        <w:rPr>
          <w:rFonts w:hint="cs"/>
          <w:rtl/>
        </w:rPr>
        <w:t xml:space="preserve">دهد به نظر ما خیلی روشن نیست. </w:t>
      </w:r>
      <w:r w:rsidR="0074479A" w:rsidRPr="003C0F08">
        <w:rPr>
          <w:rFonts w:hint="cs"/>
          <w:rtl/>
        </w:rPr>
        <w:t xml:space="preserve">جواب این دلیل روشن است؛ فایدۀ اشیاء مگر این است که برای ما مباح باشد. در عالم فواید اشیاء الی </w:t>
      </w:r>
      <w:r w:rsidR="007A4282" w:rsidRPr="003C0F08">
        <w:rPr>
          <w:rFonts w:hint="cs"/>
          <w:rtl/>
        </w:rPr>
        <w:t>ما</w:t>
      </w:r>
      <w:r w:rsidR="0074479A" w:rsidRPr="003C0F08">
        <w:rPr>
          <w:rFonts w:hint="cs"/>
          <w:rtl/>
        </w:rPr>
        <w:t>شاالله است و جهات مختلفی دارد. بخشی از فرمایش شیخ هم شاید همین باشد</w:t>
      </w:r>
      <w:r w:rsidR="007A4282" w:rsidRPr="003C0F08">
        <w:rPr>
          <w:rFonts w:hint="cs"/>
          <w:rtl/>
        </w:rPr>
        <w:t>،</w:t>
      </w:r>
      <w:r w:rsidR="0074479A" w:rsidRPr="003C0F08">
        <w:rPr>
          <w:rFonts w:hint="cs"/>
          <w:rtl/>
        </w:rPr>
        <w:t xml:space="preserve"> ولی عبارت مجملی ایشان آورده است که روشن نیست که چه</w:t>
      </w:r>
      <w:r w:rsidR="00EB680B" w:rsidRPr="003C0F08">
        <w:rPr>
          <w:rFonts w:hint="cs"/>
          <w:rtl/>
        </w:rPr>
        <w:t xml:space="preserve"> می‌</w:t>
      </w:r>
      <w:r w:rsidR="0074479A" w:rsidRPr="003C0F08">
        <w:rPr>
          <w:rFonts w:hint="cs"/>
          <w:rtl/>
        </w:rPr>
        <w:t>فرمایند. ایشان</w:t>
      </w:r>
      <w:r w:rsidR="00EB680B" w:rsidRPr="003C0F08">
        <w:rPr>
          <w:rFonts w:hint="cs"/>
          <w:rtl/>
        </w:rPr>
        <w:t xml:space="preserve"> می‌</w:t>
      </w:r>
      <w:r w:rsidR="0074479A" w:rsidRPr="003C0F08">
        <w:rPr>
          <w:rFonts w:hint="cs"/>
          <w:rtl/>
        </w:rPr>
        <w:t>فرمایند:</w:t>
      </w:r>
    </w:p>
    <w:p w14:paraId="1E5764E2" w14:textId="77777777" w:rsidR="0074479A" w:rsidRPr="003C0F08" w:rsidRDefault="00035715" w:rsidP="0074479A">
      <w:pPr>
        <w:pStyle w:val="1"/>
        <w:rPr>
          <w:rtl/>
        </w:rPr>
      </w:pPr>
      <w:r w:rsidRPr="003C0F08">
        <w:rPr>
          <w:rtl/>
        </w:rPr>
        <w:t>و فيه: أنّ سخافته بحيث لا يخفى عل</w:t>
      </w:r>
      <w:r w:rsidR="00321A3F" w:rsidRPr="003C0F08">
        <w:rPr>
          <w:rtl/>
        </w:rPr>
        <w:t>ى أحد</w:t>
      </w:r>
      <w:r w:rsidR="00321A3F" w:rsidRPr="003C0F08">
        <w:rPr>
          <w:rFonts w:hint="cs"/>
          <w:rtl/>
        </w:rPr>
        <w:t>.</w:t>
      </w:r>
      <w:r w:rsidRPr="003C0F08">
        <w:rPr>
          <w:rStyle w:val="FootnoteReference"/>
          <w:rtl/>
        </w:rPr>
        <w:footnoteReference w:id="125"/>
      </w:r>
      <w:r w:rsidR="00C50237" w:rsidRPr="003C0F08">
        <w:rPr>
          <w:rFonts w:hint="cs"/>
          <w:rtl/>
        </w:rPr>
        <w:t xml:space="preserve"> </w:t>
      </w:r>
    </w:p>
    <w:p w14:paraId="19C5EC19" w14:textId="77777777" w:rsidR="0074479A" w:rsidRPr="003C0F08" w:rsidRDefault="00035715" w:rsidP="0074479A">
      <w:pPr>
        <w:rPr>
          <w:rtl/>
        </w:rPr>
      </w:pPr>
      <w:r w:rsidRPr="003C0F08">
        <w:rPr>
          <w:rFonts w:hint="cs"/>
          <w:rtl/>
        </w:rPr>
        <w:t>لا یخفی اما</w:t>
      </w:r>
      <w:r w:rsidR="00EB680B" w:rsidRPr="003C0F08">
        <w:rPr>
          <w:rFonts w:hint="cs"/>
          <w:rtl/>
        </w:rPr>
        <w:t xml:space="preserve"> نمی‌</w:t>
      </w:r>
      <w:r w:rsidRPr="003C0F08">
        <w:rPr>
          <w:rFonts w:hint="cs"/>
          <w:rtl/>
        </w:rPr>
        <w:t>دانیم چرا شما این عبارت را آوردید.</w:t>
      </w:r>
    </w:p>
    <w:p w14:paraId="58FF452F" w14:textId="77777777" w:rsidR="0074479A" w:rsidRPr="003C0F08" w:rsidRDefault="00035715" w:rsidP="0074479A">
      <w:pPr>
        <w:pStyle w:val="1"/>
        <w:rPr>
          <w:rtl/>
        </w:rPr>
      </w:pPr>
      <w:r w:rsidRPr="003C0F08">
        <w:rPr>
          <w:rtl/>
        </w:rPr>
        <w:lastRenderedPageBreak/>
        <w:t xml:space="preserve"> إذ غاية ما يمكن للقول</w:t>
      </w:r>
      <w:r w:rsidR="00321A3F" w:rsidRPr="003C0F08">
        <w:rPr>
          <w:rtl/>
        </w:rPr>
        <w:t xml:space="preserve"> عدم العلم بالفائدة</w:t>
      </w:r>
      <w:r w:rsidR="00321A3F" w:rsidRPr="003C0F08">
        <w:rPr>
          <w:rFonts w:hint="cs"/>
          <w:rtl/>
        </w:rPr>
        <w:t>.</w:t>
      </w:r>
      <w:r w:rsidR="00321A3F" w:rsidRPr="003C0F08">
        <w:rPr>
          <w:rStyle w:val="FootnoteReference"/>
          <w:rtl/>
        </w:rPr>
        <w:t xml:space="preserve"> </w:t>
      </w:r>
      <w:r w:rsidRPr="003C0F08">
        <w:rPr>
          <w:rStyle w:val="FootnoteReference"/>
          <w:rtl/>
        </w:rPr>
        <w:footnoteReference w:id="126"/>
      </w:r>
    </w:p>
    <w:p w14:paraId="540E0E90" w14:textId="77777777" w:rsidR="0074479A" w:rsidRPr="003C0F08" w:rsidRDefault="00035715" w:rsidP="0074479A">
      <w:pPr>
        <w:rPr>
          <w:rtl/>
        </w:rPr>
      </w:pPr>
      <w:r w:rsidRPr="003C0F08">
        <w:rPr>
          <w:rFonts w:hint="cs"/>
          <w:rtl/>
        </w:rPr>
        <w:t>بعضی</w:t>
      </w:r>
      <w:r w:rsidR="00EB680B" w:rsidRPr="003C0F08">
        <w:rPr>
          <w:rFonts w:hint="cs"/>
          <w:rtl/>
        </w:rPr>
        <w:t xml:space="preserve"> می‌</w:t>
      </w:r>
      <w:r w:rsidRPr="003C0F08">
        <w:rPr>
          <w:rFonts w:hint="cs"/>
          <w:rtl/>
        </w:rPr>
        <w:t>گویند غ</w:t>
      </w:r>
      <w:r w:rsidR="007A4282" w:rsidRPr="003C0F08">
        <w:rPr>
          <w:rFonts w:hint="cs"/>
          <w:rtl/>
        </w:rPr>
        <w:t>ایتش این است که ما علم به فایده</w:t>
      </w:r>
      <w:r w:rsidR="007A4282" w:rsidRPr="003C0F08">
        <w:rPr>
          <w:rFonts w:hint="eastAsia"/>
          <w:rtl/>
        </w:rPr>
        <w:t>‌</w:t>
      </w:r>
      <w:r w:rsidRPr="003C0F08">
        <w:rPr>
          <w:rFonts w:hint="cs"/>
          <w:rtl/>
        </w:rPr>
        <w:t>اش نداریم.</w:t>
      </w:r>
      <w:r w:rsidR="00C50237" w:rsidRPr="003C0F08">
        <w:rPr>
          <w:rFonts w:hint="cs"/>
          <w:rtl/>
        </w:rPr>
        <w:t xml:space="preserve"> </w:t>
      </w:r>
    </w:p>
    <w:p w14:paraId="3A519922" w14:textId="77777777" w:rsidR="005D74E6" w:rsidRPr="003C0F08" w:rsidRDefault="00035715" w:rsidP="0074479A">
      <w:pPr>
        <w:pStyle w:val="1"/>
        <w:rPr>
          <w:rtl/>
        </w:rPr>
      </w:pPr>
      <w:r w:rsidRPr="003C0F08">
        <w:rPr>
          <w:rtl/>
        </w:rPr>
        <w:t xml:space="preserve"> و لا يلزم منه عدم الفائدة</w:t>
      </w:r>
      <w:r w:rsidRPr="003C0F08">
        <w:rPr>
          <w:rFonts w:hint="cs"/>
          <w:rtl/>
        </w:rPr>
        <w:t>.</w:t>
      </w:r>
      <w:r w:rsidRPr="003C0F08">
        <w:rPr>
          <w:rStyle w:val="FootnoteReference"/>
          <w:rtl/>
        </w:rPr>
        <w:t xml:space="preserve"> </w:t>
      </w:r>
      <w:r w:rsidRPr="003C0F08">
        <w:rPr>
          <w:rStyle w:val="FootnoteReference"/>
          <w:rtl/>
        </w:rPr>
        <w:footnoteReference w:id="127"/>
      </w:r>
      <w:r w:rsidR="00C50237" w:rsidRPr="003C0F08">
        <w:rPr>
          <w:rFonts w:hint="cs"/>
          <w:rtl/>
        </w:rPr>
        <w:t xml:space="preserve"> </w:t>
      </w:r>
    </w:p>
    <w:p w14:paraId="676C79A0" w14:textId="77777777" w:rsidR="005D74E6" w:rsidRPr="003C0F08" w:rsidRDefault="00035715" w:rsidP="00C50237">
      <w:pPr>
        <w:rPr>
          <w:rtl/>
        </w:rPr>
      </w:pPr>
      <w:r w:rsidRPr="003C0F08">
        <w:rPr>
          <w:rFonts w:hint="cs"/>
          <w:rtl/>
        </w:rPr>
        <w:t xml:space="preserve">از عدم علم، عدم فایده لازم نمی‌آید. </w:t>
      </w:r>
    </w:p>
    <w:p w14:paraId="4782EBE1" w14:textId="77777777" w:rsidR="0074479A" w:rsidRPr="003C0F08" w:rsidRDefault="00035715" w:rsidP="0074479A">
      <w:pPr>
        <w:pStyle w:val="1"/>
        <w:rPr>
          <w:rtl/>
        </w:rPr>
      </w:pPr>
      <w:r w:rsidRPr="003C0F08">
        <w:rPr>
          <w:rtl/>
        </w:rPr>
        <w:t xml:space="preserve"> و إلّا فالفائدة فيها معلومة لمن تدبّر و تبصّر.</w:t>
      </w:r>
      <w:r w:rsidR="00321A3F" w:rsidRPr="003C0F08">
        <w:rPr>
          <w:rStyle w:val="FootnoteReference"/>
          <w:rtl/>
        </w:rPr>
        <w:t xml:space="preserve"> </w:t>
      </w:r>
      <w:r w:rsidRPr="003C0F08">
        <w:rPr>
          <w:rStyle w:val="FootnoteReference"/>
          <w:rtl/>
        </w:rPr>
        <w:footnoteReference w:id="128"/>
      </w:r>
    </w:p>
    <w:p w14:paraId="04A00124" w14:textId="77777777" w:rsidR="005D74E6" w:rsidRPr="003C0F08" w:rsidRDefault="00035715" w:rsidP="005D74E6">
      <w:pPr>
        <w:rPr>
          <w:rtl/>
        </w:rPr>
      </w:pPr>
      <w:r w:rsidRPr="003C0F08">
        <w:rPr>
          <w:rFonts w:hint="cs"/>
          <w:rtl/>
        </w:rPr>
        <w:t>و الا فایده</w:t>
      </w:r>
      <w:r w:rsidRPr="003C0F08">
        <w:rPr>
          <w:rFonts w:hint="eastAsia"/>
          <w:rtl/>
        </w:rPr>
        <w:t>‌</w:t>
      </w:r>
      <w:r w:rsidRPr="003C0F08">
        <w:rPr>
          <w:rFonts w:hint="cs"/>
          <w:rtl/>
        </w:rPr>
        <w:t xml:space="preserve">اش برای اهل </w:t>
      </w:r>
      <w:r w:rsidRPr="003C0F08">
        <w:rPr>
          <w:rFonts w:hint="cs"/>
          <w:rtl/>
        </w:rPr>
        <w:t>تدبر روشن است.</w:t>
      </w:r>
      <w:r w:rsidR="00C50237" w:rsidRPr="003C0F08">
        <w:rPr>
          <w:rFonts w:hint="cs"/>
          <w:rtl/>
        </w:rPr>
        <w:t xml:space="preserve"> </w:t>
      </w:r>
    </w:p>
    <w:p w14:paraId="095872DC" w14:textId="77777777" w:rsidR="005D74E6" w:rsidRPr="003C0F08" w:rsidRDefault="00035715" w:rsidP="005D74E6">
      <w:pPr>
        <w:rPr>
          <w:rtl/>
        </w:rPr>
      </w:pPr>
      <w:r w:rsidRPr="003C0F08">
        <w:rPr>
          <w:rFonts w:hint="cs"/>
          <w:rtl/>
        </w:rPr>
        <w:t>نفهمیدیم این عبارت ها یعنی چه؟ اول</w:t>
      </w:r>
      <w:r w:rsidR="00EB680B" w:rsidRPr="003C0F08">
        <w:rPr>
          <w:rFonts w:hint="cs"/>
          <w:rtl/>
        </w:rPr>
        <w:t xml:space="preserve"> می‌</w:t>
      </w:r>
      <w:r w:rsidRPr="003C0F08">
        <w:rPr>
          <w:rFonts w:hint="cs"/>
          <w:rtl/>
        </w:rPr>
        <w:t>گویند:</w:t>
      </w:r>
      <w:r w:rsidR="00321A3F" w:rsidRPr="003C0F08">
        <w:rPr>
          <w:rFonts w:hint="cs"/>
          <w:rtl/>
        </w:rPr>
        <w:t xml:space="preserve"> </w:t>
      </w:r>
      <w:r w:rsidRPr="003C0F08">
        <w:rPr>
          <w:rStyle w:val="1Char"/>
          <w:rFonts w:hint="cs"/>
          <w:rtl/>
        </w:rPr>
        <w:t>«</w:t>
      </w:r>
      <w:r w:rsidRPr="003C0F08">
        <w:rPr>
          <w:rStyle w:val="1Char"/>
          <w:rtl/>
        </w:rPr>
        <w:t>إذ غاية ما يمكن للقول عدم العلم بالفائدة</w:t>
      </w:r>
      <w:r w:rsidRPr="003C0F08">
        <w:rPr>
          <w:rStyle w:val="1Char"/>
          <w:rFonts w:hint="cs"/>
          <w:rtl/>
        </w:rPr>
        <w:t>»</w:t>
      </w:r>
      <w:r w:rsidRPr="003C0F08">
        <w:rPr>
          <w:rFonts w:hint="cs"/>
          <w:rtl/>
        </w:rPr>
        <w:t xml:space="preserve"> و بعد</w:t>
      </w:r>
      <w:r w:rsidR="00EB680B" w:rsidRPr="003C0F08">
        <w:rPr>
          <w:rFonts w:hint="cs"/>
          <w:rtl/>
        </w:rPr>
        <w:t xml:space="preserve"> می‌</w:t>
      </w:r>
      <w:r w:rsidRPr="003C0F08">
        <w:rPr>
          <w:rFonts w:hint="cs"/>
          <w:rtl/>
        </w:rPr>
        <w:t xml:space="preserve">گویند </w:t>
      </w:r>
      <w:r w:rsidRPr="003C0F08">
        <w:rPr>
          <w:rStyle w:val="1Char"/>
          <w:rFonts w:hint="cs"/>
          <w:rtl/>
        </w:rPr>
        <w:t>«</w:t>
      </w:r>
      <w:r w:rsidRPr="003C0F08">
        <w:rPr>
          <w:rStyle w:val="1Char"/>
          <w:rtl/>
        </w:rPr>
        <w:t>و لا يلزم منه عدم الفائدة</w:t>
      </w:r>
      <w:r w:rsidRPr="003C0F08">
        <w:rPr>
          <w:rStyle w:val="1Char"/>
          <w:rFonts w:hint="cs"/>
          <w:rtl/>
        </w:rPr>
        <w:t>»</w:t>
      </w:r>
      <w:r w:rsidRPr="003C0F08">
        <w:rPr>
          <w:rFonts w:hint="cs"/>
          <w:rtl/>
        </w:rPr>
        <w:t>، بلکه عدم علم است. بعد</w:t>
      </w:r>
      <w:r w:rsidR="00EB680B" w:rsidRPr="003C0F08">
        <w:rPr>
          <w:rFonts w:hint="cs"/>
          <w:rtl/>
        </w:rPr>
        <w:t xml:space="preserve"> می‌</w:t>
      </w:r>
      <w:r w:rsidRPr="003C0F08">
        <w:rPr>
          <w:rFonts w:hint="cs"/>
          <w:rtl/>
        </w:rPr>
        <w:t xml:space="preserve">فرمایند: </w:t>
      </w:r>
      <w:r w:rsidRPr="003C0F08">
        <w:rPr>
          <w:rStyle w:val="1Char"/>
          <w:rFonts w:hint="cs"/>
          <w:rtl/>
        </w:rPr>
        <w:t>«</w:t>
      </w:r>
      <w:r w:rsidRPr="003C0F08">
        <w:rPr>
          <w:rStyle w:val="1Char"/>
          <w:rtl/>
        </w:rPr>
        <w:t>و إلّا فالفائدة فيها معلومة لمن تدبّر و تبصّر</w:t>
      </w:r>
      <w:r w:rsidRPr="003C0F08">
        <w:rPr>
          <w:rStyle w:val="1Char"/>
          <w:rFonts w:hint="cs"/>
          <w:rtl/>
        </w:rPr>
        <w:t>»</w:t>
      </w:r>
      <w:r w:rsidRPr="003C0F08">
        <w:rPr>
          <w:rFonts w:hint="cs"/>
          <w:rtl/>
        </w:rPr>
        <w:t>. من</w:t>
      </w:r>
      <w:r w:rsidR="00EB680B" w:rsidRPr="003C0F08">
        <w:rPr>
          <w:rFonts w:hint="cs"/>
          <w:rtl/>
        </w:rPr>
        <w:t xml:space="preserve"> نمی‌</w:t>
      </w:r>
      <w:r w:rsidRPr="003C0F08">
        <w:rPr>
          <w:rFonts w:hint="cs"/>
          <w:rtl/>
        </w:rPr>
        <w:t xml:space="preserve">دانم که </w:t>
      </w:r>
      <w:r w:rsidRPr="003C0F08">
        <w:rPr>
          <w:rFonts w:hint="cs"/>
          <w:rtl/>
        </w:rPr>
        <w:t>واقعاً فایدۀ اشیاء برای کسی که تدبر و بصیرت داشته باشد، روشن است؟! مگر اینکه کسی بگوید ما</w:t>
      </w:r>
      <w:r w:rsidR="00EB680B" w:rsidRPr="003C0F08">
        <w:rPr>
          <w:rFonts w:hint="cs"/>
          <w:rtl/>
        </w:rPr>
        <w:t xml:space="preserve"> می‌</w:t>
      </w:r>
      <w:r w:rsidRPr="003C0F08">
        <w:rPr>
          <w:rFonts w:hint="cs"/>
          <w:rtl/>
        </w:rPr>
        <w:t>دانیم که خداوند حکیم و علیم است و از باب قاعدۀ امکان اشرف این چیزی که در عالم است، این نظام عرضی و طولی بهترین نظام ممکن در عالم است. شاید از این راه درست کنید و ا</w:t>
      </w:r>
      <w:r w:rsidRPr="003C0F08">
        <w:rPr>
          <w:rFonts w:hint="cs"/>
          <w:rtl/>
        </w:rPr>
        <w:t>لا ما از کجا</w:t>
      </w:r>
      <w:r w:rsidR="00EB680B" w:rsidRPr="003C0F08">
        <w:rPr>
          <w:rFonts w:hint="cs"/>
          <w:rtl/>
        </w:rPr>
        <w:t xml:space="preserve"> می‌</w:t>
      </w:r>
      <w:r w:rsidRPr="003C0F08">
        <w:rPr>
          <w:rFonts w:hint="cs"/>
          <w:rtl/>
        </w:rPr>
        <w:t>دانیم که این شئ فایده دارد؟ ما</w:t>
      </w:r>
      <w:r w:rsidR="00EB680B" w:rsidRPr="003C0F08">
        <w:rPr>
          <w:rFonts w:hint="cs"/>
          <w:rtl/>
        </w:rPr>
        <w:t xml:space="preserve"> نمی‌</w:t>
      </w:r>
      <w:r w:rsidRPr="003C0F08">
        <w:rPr>
          <w:rFonts w:hint="cs"/>
          <w:rtl/>
        </w:rPr>
        <w:t>دانیم و استدلال طرف غلط است.</w:t>
      </w:r>
      <w:r w:rsidR="00EB680B" w:rsidRPr="003C0F08">
        <w:rPr>
          <w:rFonts w:hint="cs"/>
          <w:rtl/>
        </w:rPr>
        <w:t xml:space="preserve"> نمی‌</w:t>
      </w:r>
      <w:r w:rsidRPr="003C0F08">
        <w:rPr>
          <w:rFonts w:hint="cs"/>
          <w:rtl/>
        </w:rPr>
        <w:t>تواند بگوید که اگر این فعل مباح نباشد، پس لغو است و عبث است. ما چه</w:t>
      </w:r>
      <w:r w:rsidR="00EB680B" w:rsidRPr="003C0F08">
        <w:rPr>
          <w:rFonts w:hint="cs"/>
          <w:rtl/>
        </w:rPr>
        <w:t xml:space="preserve"> می‌</w:t>
      </w:r>
      <w:r w:rsidRPr="003C0F08">
        <w:rPr>
          <w:rFonts w:hint="cs"/>
          <w:rtl/>
        </w:rPr>
        <w:t xml:space="preserve">دانیم؟ ممکن است هزاران فایده در آن باشد. اما عبارتی که مرحوم شیخ فرمودند را نفهمیدیم یعنی چه. </w:t>
      </w:r>
    </w:p>
    <w:p w14:paraId="213B1EEA" w14:textId="77777777" w:rsidR="007A4282" w:rsidRPr="003C0F08" w:rsidRDefault="00035715" w:rsidP="00177A2D">
      <w:pPr>
        <w:pStyle w:val="Heading1"/>
        <w:rPr>
          <w:rtl/>
        </w:rPr>
      </w:pPr>
      <w:bookmarkStart w:id="281" w:name="_Toc55309740"/>
      <w:r w:rsidRPr="003C0F08">
        <w:rPr>
          <w:rFonts w:hint="cs"/>
          <w:rtl/>
        </w:rPr>
        <w:t>دلیل سو</w:t>
      </w:r>
      <w:r w:rsidRPr="003C0F08">
        <w:rPr>
          <w:rFonts w:hint="cs"/>
          <w:rtl/>
        </w:rPr>
        <w:t>م بر اباحه</w:t>
      </w:r>
      <w:r w:rsidR="00177A2D" w:rsidRPr="003C0F08">
        <w:rPr>
          <w:rFonts w:hint="cs"/>
          <w:rtl/>
        </w:rPr>
        <w:t>: اباحه ظاهری در فرض عدم علم</w:t>
      </w:r>
      <w:bookmarkEnd w:id="281"/>
      <w:r w:rsidR="00177A2D" w:rsidRPr="003C0F08">
        <w:rPr>
          <w:rFonts w:hint="cs"/>
          <w:rtl/>
        </w:rPr>
        <w:t xml:space="preserve"> </w:t>
      </w:r>
    </w:p>
    <w:p w14:paraId="741DCB4D" w14:textId="77777777" w:rsidR="005D74E6" w:rsidRPr="003C0F08" w:rsidRDefault="00035715" w:rsidP="005D74E6">
      <w:pPr>
        <w:rPr>
          <w:rtl/>
        </w:rPr>
      </w:pPr>
      <w:r w:rsidRPr="003C0F08">
        <w:rPr>
          <w:rFonts w:hint="cs"/>
          <w:rtl/>
        </w:rPr>
        <w:t>دلیل سومی هم برای اباحه ذکر کرد</w:t>
      </w:r>
      <w:r w:rsidR="00EB680B" w:rsidRPr="003C0F08">
        <w:rPr>
          <w:rFonts w:hint="cs"/>
          <w:rtl/>
        </w:rPr>
        <w:t>ه‌اند</w:t>
      </w:r>
      <w:r w:rsidRPr="003C0F08">
        <w:rPr>
          <w:rFonts w:hint="cs"/>
          <w:rtl/>
        </w:rPr>
        <w:t>. مرحوم شیخ</w:t>
      </w:r>
      <w:r w:rsidR="00EB680B" w:rsidRPr="003C0F08">
        <w:rPr>
          <w:rFonts w:hint="cs"/>
          <w:rtl/>
        </w:rPr>
        <w:t xml:space="preserve"> می‌</w:t>
      </w:r>
      <w:r w:rsidRPr="003C0F08">
        <w:rPr>
          <w:rFonts w:hint="cs"/>
          <w:rtl/>
        </w:rPr>
        <w:t>فرمایند بعض اجله این را فرمودند که ظاهراً صاحب فصول است. شاید نرسیم تمام بیان ایشان را بیان کنیم ولکن اجمال آن را بیان خواهیم کرد تا ببینیم که جواب آن چه</w:t>
      </w:r>
      <w:r w:rsidR="00EB680B" w:rsidRPr="003C0F08">
        <w:rPr>
          <w:rFonts w:hint="cs"/>
          <w:rtl/>
        </w:rPr>
        <w:t xml:space="preserve"> می‌</w:t>
      </w:r>
      <w:r w:rsidRPr="003C0F08">
        <w:rPr>
          <w:rFonts w:hint="cs"/>
          <w:rtl/>
        </w:rPr>
        <w:t>شود.</w:t>
      </w:r>
    </w:p>
    <w:p w14:paraId="360D3013" w14:textId="77777777" w:rsidR="005D74E6" w:rsidRPr="003C0F08" w:rsidRDefault="00035715" w:rsidP="004050EC">
      <w:pPr>
        <w:rPr>
          <w:rtl/>
        </w:rPr>
      </w:pPr>
      <w:r w:rsidRPr="003C0F08">
        <w:rPr>
          <w:rFonts w:hint="cs"/>
          <w:rtl/>
        </w:rPr>
        <w:lastRenderedPageBreak/>
        <w:t>بعض</w:t>
      </w:r>
      <w:r w:rsidRPr="003C0F08">
        <w:rPr>
          <w:rFonts w:hint="cs"/>
          <w:rtl/>
        </w:rPr>
        <w:t xml:space="preserve"> اجله </w:t>
      </w:r>
      <w:r w:rsidR="004050EC" w:rsidRPr="003C0F08">
        <w:rPr>
          <w:rFonts w:hint="cs"/>
          <w:rtl/>
        </w:rPr>
        <w:t xml:space="preserve">چنین </w:t>
      </w:r>
      <w:r w:rsidRPr="003C0F08">
        <w:rPr>
          <w:rFonts w:hint="cs"/>
          <w:rtl/>
        </w:rPr>
        <w:t>فرمودند که ما در بحث اباحه مقصودمان این است</w:t>
      </w:r>
      <w:r w:rsidR="00EB680B" w:rsidRPr="003C0F08">
        <w:rPr>
          <w:rFonts w:hint="cs"/>
          <w:rtl/>
        </w:rPr>
        <w:t xml:space="preserve"> </w:t>
      </w:r>
      <w:r w:rsidR="004050EC" w:rsidRPr="003C0F08">
        <w:rPr>
          <w:rFonts w:hint="cs"/>
          <w:rtl/>
        </w:rPr>
        <w:t xml:space="preserve">که </w:t>
      </w:r>
      <w:r w:rsidR="007B551E" w:rsidRPr="003C0F08">
        <w:rPr>
          <w:rFonts w:hint="cs"/>
          <w:rtl/>
        </w:rPr>
        <w:t>تکالیف چهارگانه در اینجا نیست</w:t>
      </w:r>
      <w:r w:rsidR="007A4282" w:rsidRPr="003C0F08">
        <w:rPr>
          <w:rFonts w:hint="cs"/>
          <w:rtl/>
        </w:rPr>
        <w:t>؛</w:t>
      </w:r>
      <w:r w:rsidR="007B551E" w:rsidRPr="003C0F08">
        <w:rPr>
          <w:rFonts w:hint="cs"/>
          <w:rtl/>
        </w:rPr>
        <w:t xml:space="preserve"> چون تکلیف منوط و مشروط به علم و بیان است. </w:t>
      </w:r>
      <w:r w:rsidR="004050EC" w:rsidRPr="003C0F08">
        <w:rPr>
          <w:rFonts w:hint="cs"/>
          <w:rtl/>
        </w:rPr>
        <w:t>شرط تکالیف چهارگانه</w:t>
      </w:r>
      <w:r w:rsidR="007B551E" w:rsidRPr="003C0F08">
        <w:rPr>
          <w:rFonts w:hint="cs"/>
          <w:rtl/>
        </w:rPr>
        <w:t xml:space="preserve"> </w:t>
      </w:r>
      <w:r w:rsidR="004050EC" w:rsidRPr="003C0F08">
        <w:rPr>
          <w:rFonts w:hint="cs"/>
          <w:rtl/>
        </w:rPr>
        <w:t>که علم است، منتفی است.</w:t>
      </w:r>
      <w:r w:rsidR="007B551E" w:rsidRPr="003C0F08">
        <w:rPr>
          <w:rFonts w:hint="cs"/>
          <w:rtl/>
        </w:rPr>
        <w:t xml:space="preserve"> لذا اباحه ثابت است. ایشان</w:t>
      </w:r>
      <w:r w:rsidR="00EB680B" w:rsidRPr="003C0F08">
        <w:rPr>
          <w:rFonts w:hint="cs"/>
          <w:rtl/>
        </w:rPr>
        <w:t xml:space="preserve"> می‌</w:t>
      </w:r>
      <w:r w:rsidR="007B551E" w:rsidRPr="003C0F08">
        <w:rPr>
          <w:rFonts w:hint="cs"/>
          <w:rtl/>
        </w:rPr>
        <w:t>فرماید:</w:t>
      </w:r>
    </w:p>
    <w:p w14:paraId="32FA2058" w14:textId="77777777" w:rsidR="007B551E" w:rsidRPr="003C0F08" w:rsidRDefault="00035715" w:rsidP="007B551E">
      <w:pPr>
        <w:pStyle w:val="1"/>
        <w:rPr>
          <w:rtl/>
        </w:rPr>
      </w:pPr>
      <w:r w:rsidRPr="003C0F08">
        <w:rPr>
          <w:rtl/>
        </w:rPr>
        <w:t>و لا نعني بالإباحة إلّا ذلك.</w:t>
      </w:r>
      <w:r w:rsidRPr="003C0F08">
        <w:rPr>
          <w:rStyle w:val="FootnoteReference"/>
          <w:rtl/>
        </w:rPr>
        <w:footnoteReference w:id="129"/>
      </w:r>
      <w:r w:rsidR="004050EC" w:rsidRPr="003C0F08">
        <w:rPr>
          <w:rFonts w:hint="cs"/>
          <w:rtl/>
        </w:rPr>
        <w:t xml:space="preserve">  </w:t>
      </w:r>
    </w:p>
    <w:p w14:paraId="40B7A8D6" w14:textId="77777777" w:rsidR="007B551E" w:rsidRPr="003C0F08" w:rsidRDefault="00035715" w:rsidP="007B551E">
      <w:pPr>
        <w:rPr>
          <w:rtl/>
        </w:rPr>
      </w:pPr>
      <w:r w:rsidRPr="003C0F08">
        <w:rPr>
          <w:rFonts w:hint="cs"/>
          <w:rtl/>
        </w:rPr>
        <w:t xml:space="preserve">یعنی خلو </w:t>
      </w:r>
      <w:r w:rsidRPr="003C0F08">
        <w:rPr>
          <w:rFonts w:hint="cs"/>
          <w:rtl/>
        </w:rPr>
        <w:t>از الزامات و ترجیحات. یعنی وجوب و حرمت و استحباب و کراهت نیست و اباحه همین است.</w:t>
      </w:r>
    </w:p>
    <w:p w14:paraId="60D4DD8D" w14:textId="77777777" w:rsidR="007B551E" w:rsidRPr="003C0F08" w:rsidRDefault="00035715" w:rsidP="00177A2D">
      <w:pPr>
        <w:rPr>
          <w:rtl/>
        </w:rPr>
      </w:pPr>
      <w:r w:rsidRPr="003C0F08">
        <w:rPr>
          <w:rFonts w:hint="cs"/>
          <w:rtl/>
        </w:rPr>
        <w:t>مرحوم شیخ</w:t>
      </w:r>
      <w:r w:rsidR="004050EC" w:rsidRPr="003C0F08">
        <w:rPr>
          <w:rFonts w:hint="cs"/>
          <w:rtl/>
        </w:rPr>
        <w:t xml:space="preserve"> به این دلیل سوم که</w:t>
      </w:r>
      <w:r w:rsidRPr="003C0F08">
        <w:rPr>
          <w:rFonts w:hint="cs"/>
          <w:rtl/>
        </w:rPr>
        <w:t xml:space="preserve"> از بعض اجله </w:t>
      </w:r>
      <w:r w:rsidR="004050EC" w:rsidRPr="003C0F08">
        <w:rPr>
          <w:rFonts w:hint="cs"/>
          <w:rtl/>
        </w:rPr>
        <w:t>ـ</w:t>
      </w:r>
      <w:r w:rsidRPr="003C0F08">
        <w:rPr>
          <w:rFonts w:hint="cs"/>
          <w:rtl/>
        </w:rPr>
        <w:t xml:space="preserve"> صاحب فصول </w:t>
      </w:r>
      <w:r w:rsidR="004050EC" w:rsidRPr="003C0F08">
        <w:rPr>
          <w:rFonts w:hint="cs"/>
          <w:rtl/>
        </w:rPr>
        <w:t>ـ</w:t>
      </w:r>
      <w:r w:rsidRPr="003C0F08">
        <w:rPr>
          <w:rFonts w:hint="cs"/>
          <w:rtl/>
        </w:rPr>
        <w:t xml:space="preserve"> نقل</w:t>
      </w:r>
      <w:r w:rsidR="00EB680B" w:rsidRPr="003C0F08">
        <w:rPr>
          <w:rFonts w:hint="cs"/>
          <w:rtl/>
        </w:rPr>
        <w:t xml:space="preserve"> می‌</w:t>
      </w:r>
      <w:r w:rsidRPr="003C0F08">
        <w:rPr>
          <w:rFonts w:hint="cs"/>
          <w:rtl/>
        </w:rPr>
        <w:t>کند</w:t>
      </w:r>
      <w:r w:rsidR="00177A2D" w:rsidRPr="003C0F08">
        <w:rPr>
          <w:rFonts w:hint="cs"/>
          <w:rtl/>
        </w:rPr>
        <w:t>،</w:t>
      </w:r>
      <w:r w:rsidRPr="003C0F08">
        <w:rPr>
          <w:rFonts w:hint="cs"/>
          <w:rtl/>
        </w:rPr>
        <w:t xml:space="preserve"> اعتنا</w:t>
      </w:r>
      <w:r w:rsidR="00EB680B" w:rsidRPr="003C0F08">
        <w:rPr>
          <w:rFonts w:hint="cs"/>
          <w:rtl/>
        </w:rPr>
        <w:t xml:space="preserve"> </w:t>
      </w:r>
      <w:r w:rsidR="00177A2D" w:rsidRPr="003C0F08">
        <w:rPr>
          <w:rFonts w:hint="cs"/>
          <w:rtl/>
        </w:rPr>
        <w:t>کرده</w:t>
      </w:r>
      <w:r w:rsidRPr="003C0F08">
        <w:rPr>
          <w:rFonts w:hint="cs"/>
          <w:rtl/>
        </w:rPr>
        <w:t xml:space="preserve"> و جواب</w:t>
      </w:r>
      <w:r w:rsidR="00EB680B" w:rsidRPr="003C0F08">
        <w:rPr>
          <w:rFonts w:hint="cs"/>
          <w:rtl/>
        </w:rPr>
        <w:t xml:space="preserve"> می‌</w:t>
      </w:r>
      <w:r w:rsidRPr="003C0F08">
        <w:rPr>
          <w:rFonts w:hint="cs"/>
          <w:rtl/>
        </w:rPr>
        <w:t>دهد.</w:t>
      </w:r>
    </w:p>
    <w:p w14:paraId="614452D2" w14:textId="77777777" w:rsidR="007B551E" w:rsidRPr="003C0F08" w:rsidRDefault="00035715" w:rsidP="00321A3F">
      <w:pPr>
        <w:pStyle w:val="1"/>
        <w:ind w:firstLine="589"/>
        <w:rPr>
          <w:rtl/>
        </w:rPr>
      </w:pPr>
      <w:r w:rsidRPr="003C0F08">
        <w:rPr>
          <w:rFonts w:hint="cs"/>
          <w:rtl/>
        </w:rPr>
        <w:t>و</w:t>
      </w:r>
      <w:r w:rsidRPr="003C0F08">
        <w:rPr>
          <w:rtl/>
        </w:rPr>
        <w:t>ثالثها: ما احتجّ به بعض الأجلّة، و هو: أنّ ضرورة العقل قاضية بالإباحة في الظاهر عن</w:t>
      </w:r>
      <w:r w:rsidRPr="003C0F08">
        <w:rPr>
          <w:rtl/>
        </w:rPr>
        <w:t>د عدم ما يدلّ على الخلاف</w:t>
      </w:r>
      <w:r w:rsidRPr="003C0F08">
        <w:rPr>
          <w:rFonts w:hint="cs"/>
          <w:rtl/>
        </w:rPr>
        <w:t>.</w:t>
      </w:r>
      <w:r w:rsidRPr="003C0F08">
        <w:rPr>
          <w:rStyle w:val="FootnoteReference"/>
          <w:rtl/>
        </w:rPr>
        <w:footnoteReference w:id="130"/>
      </w:r>
    </w:p>
    <w:p w14:paraId="152A3203" w14:textId="77777777" w:rsidR="007B551E" w:rsidRPr="003C0F08" w:rsidRDefault="00035715" w:rsidP="00177A2D">
      <w:pPr>
        <w:rPr>
          <w:rtl/>
        </w:rPr>
      </w:pPr>
      <w:r w:rsidRPr="003C0F08">
        <w:rPr>
          <w:rFonts w:hint="cs"/>
          <w:rtl/>
        </w:rPr>
        <w:t>البته این را باید تکمیل</w:t>
      </w:r>
      <w:r w:rsidR="00EB680B" w:rsidRPr="003C0F08">
        <w:rPr>
          <w:rFonts w:hint="cs"/>
          <w:rtl/>
        </w:rPr>
        <w:t xml:space="preserve"> می‌</w:t>
      </w:r>
      <w:r w:rsidRPr="003C0F08">
        <w:rPr>
          <w:rFonts w:hint="cs"/>
          <w:rtl/>
        </w:rPr>
        <w:t>کردیم که این بعض اجله استدلالش بر حسب حکم ظاهر است؛ یعنی</w:t>
      </w:r>
      <w:r w:rsidR="00EB680B" w:rsidRPr="003C0F08">
        <w:rPr>
          <w:rFonts w:hint="cs"/>
          <w:rtl/>
        </w:rPr>
        <w:t xml:space="preserve"> می‌</w:t>
      </w:r>
      <w:r w:rsidRPr="003C0F08">
        <w:rPr>
          <w:rFonts w:hint="cs"/>
          <w:rtl/>
        </w:rPr>
        <w:t>گوید تکالیف مشروط به عل</w:t>
      </w:r>
      <w:r w:rsidR="00177A2D" w:rsidRPr="003C0F08">
        <w:rPr>
          <w:rFonts w:hint="cs"/>
          <w:rtl/>
        </w:rPr>
        <w:t>م هستند. وقتی شرطش نبود تکلیف نیست؛ یعنی</w:t>
      </w:r>
      <w:r w:rsidRPr="003C0F08">
        <w:rPr>
          <w:rFonts w:hint="cs"/>
          <w:rtl/>
        </w:rPr>
        <w:t xml:space="preserve"> در مرحلۀ ظاهر </w:t>
      </w:r>
      <w:r w:rsidR="00177A2D" w:rsidRPr="003C0F08">
        <w:rPr>
          <w:rFonts w:hint="cs"/>
          <w:rtl/>
        </w:rPr>
        <w:t xml:space="preserve">به حکم عقل </w:t>
      </w:r>
      <w:r w:rsidRPr="003C0F08">
        <w:rPr>
          <w:rFonts w:hint="cs"/>
          <w:rtl/>
        </w:rPr>
        <w:t>حکم به اباحه</w:t>
      </w:r>
      <w:r w:rsidR="00EB680B" w:rsidRPr="003C0F08">
        <w:rPr>
          <w:rFonts w:hint="cs"/>
          <w:rtl/>
        </w:rPr>
        <w:t xml:space="preserve"> می‌</w:t>
      </w:r>
      <w:r w:rsidRPr="003C0F08">
        <w:rPr>
          <w:rFonts w:hint="cs"/>
          <w:rtl/>
        </w:rPr>
        <w:t>شود.</w:t>
      </w:r>
      <w:r w:rsidR="00177A2D" w:rsidRPr="003C0F08">
        <w:rPr>
          <w:rFonts w:hint="cs"/>
          <w:rtl/>
        </w:rPr>
        <w:t xml:space="preserve">  </w:t>
      </w:r>
    </w:p>
    <w:p w14:paraId="0ECD49E6" w14:textId="77777777" w:rsidR="007B551E" w:rsidRPr="003C0F08" w:rsidRDefault="00035715" w:rsidP="007B551E">
      <w:pPr>
        <w:pStyle w:val="1"/>
        <w:rPr>
          <w:rtl/>
        </w:rPr>
      </w:pPr>
      <w:r w:rsidRPr="003C0F08">
        <w:rPr>
          <w:rtl/>
        </w:rPr>
        <w:t>من غير فرق بين المشتمل على ال</w:t>
      </w:r>
      <w:r w:rsidRPr="003C0F08">
        <w:rPr>
          <w:rtl/>
        </w:rPr>
        <w:t>منفعة و غيره، لظهور أنّ التكليف بأقسامه الأربعة مشروط بالعلم و البيان عقلا و عادة، و إذ ليس فليس</w:t>
      </w:r>
      <w:r w:rsidR="00321A3F" w:rsidRPr="003C0F08">
        <w:rPr>
          <w:rFonts w:hint="cs"/>
          <w:rtl/>
        </w:rPr>
        <w:t>.</w:t>
      </w:r>
      <w:r w:rsidR="00321A3F" w:rsidRPr="003C0F08">
        <w:rPr>
          <w:rStyle w:val="FootnoteReference"/>
          <w:rtl/>
        </w:rPr>
        <w:t xml:space="preserve"> </w:t>
      </w:r>
      <w:r w:rsidRPr="003C0F08">
        <w:rPr>
          <w:rStyle w:val="FootnoteReference"/>
          <w:rtl/>
        </w:rPr>
        <w:footnoteReference w:id="131"/>
      </w:r>
      <w:r w:rsidR="00177A2D" w:rsidRPr="003C0F08">
        <w:rPr>
          <w:rFonts w:hint="cs"/>
          <w:rtl/>
        </w:rPr>
        <w:t xml:space="preserve"> </w:t>
      </w:r>
    </w:p>
    <w:p w14:paraId="7498C7DB" w14:textId="77777777" w:rsidR="007B551E" w:rsidRPr="003C0F08" w:rsidRDefault="00035715" w:rsidP="00AB3E99">
      <w:pPr>
        <w:rPr>
          <w:rtl/>
        </w:rPr>
      </w:pPr>
      <w:r w:rsidRPr="003C0F08">
        <w:rPr>
          <w:rFonts w:hint="cs"/>
          <w:rtl/>
        </w:rPr>
        <w:t>چون شرطش نیست، پس تکلیف هم نیست.</w:t>
      </w:r>
    </w:p>
    <w:p w14:paraId="24380B74" w14:textId="77777777" w:rsidR="007B551E" w:rsidRPr="003C0F08" w:rsidRDefault="00035715" w:rsidP="007B551E">
      <w:pPr>
        <w:pStyle w:val="1"/>
        <w:rPr>
          <w:rtl/>
        </w:rPr>
      </w:pPr>
      <w:r w:rsidRPr="003C0F08">
        <w:rPr>
          <w:rtl/>
        </w:rPr>
        <w:t>و لا نعني بالإباحة إلّا ذلك.</w:t>
      </w:r>
      <w:r w:rsidR="00321A3F" w:rsidRPr="003C0F08">
        <w:rPr>
          <w:rStyle w:val="FootnoteReference"/>
          <w:rtl/>
        </w:rPr>
        <w:t xml:space="preserve"> </w:t>
      </w:r>
      <w:r w:rsidRPr="003C0F08">
        <w:rPr>
          <w:rStyle w:val="FootnoteReference"/>
          <w:rtl/>
        </w:rPr>
        <w:footnoteReference w:id="132"/>
      </w:r>
    </w:p>
    <w:p w14:paraId="151C3464" w14:textId="77777777" w:rsidR="000966C2" w:rsidRPr="003C0F08" w:rsidRDefault="00035715" w:rsidP="000966C2">
      <w:pPr>
        <w:rPr>
          <w:rtl/>
        </w:rPr>
      </w:pPr>
      <w:r w:rsidRPr="003C0F08">
        <w:rPr>
          <w:rFonts w:hint="cs"/>
          <w:rtl/>
        </w:rPr>
        <w:t xml:space="preserve">و مقصود ما از اباحه هم جز این نیست که آن تکالیف چهارگانه نیستند. </w:t>
      </w:r>
    </w:p>
    <w:p w14:paraId="76128C3C" w14:textId="77777777" w:rsidR="007A4282" w:rsidRPr="003C0F08" w:rsidRDefault="00035715" w:rsidP="000966C2">
      <w:pPr>
        <w:rPr>
          <w:rtl/>
        </w:rPr>
      </w:pPr>
      <w:r w:rsidRPr="003C0F08">
        <w:rPr>
          <w:rFonts w:hint="cs"/>
          <w:rtl/>
        </w:rPr>
        <w:t>ما یک حرفی نسبت به این داریم که</w:t>
      </w:r>
      <w:r w:rsidR="00EB680B" w:rsidRPr="003C0F08">
        <w:rPr>
          <w:rFonts w:hint="cs"/>
          <w:rtl/>
        </w:rPr>
        <w:t xml:space="preserve"> می‌</w:t>
      </w:r>
      <w:r w:rsidRPr="003C0F08">
        <w:rPr>
          <w:rFonts w:hint="cs"/>
          <w:rtl/>
        </w:rPr>
        <w:t xml:space="preserve">گذاریم برای آخر کار. اول جواب مرحوم شیخ روشن شود. </w:t>
      </w:r>
    </w:p>
    <w:p w14:paraId="409AC492" w14:textId="77777777" w:rsidR="007A4282" w:rsidRPr="003C0F08" w:rsidRDefault="00035715" w:rsidP="00177A2D">
      <w:pPr>
        <w:pStyle w:val="Heading2"/>
        <w:rPr>
          <w:rtl/>
        </w:rPr>
      </w:pPr>
      <w:bookmarkStart w:id="282" w:name="_Toc55309741"/>
      <w:r w:rsidRPr="003C0F08">
        <w:rPr>
          <w:rFonts w:hint="cs"/>
          <w:rtl/>
        </w:rPr>
        <w:lastRenderedPageBreak/>
        <w:t xml:space="preserve">اشکال شیخ انصاری </w:t>
      </w:r>
      <w:r w:rsidR="00177A2D" w:rsidRPr="003C0F08">
        <w:rPr>
          <w:rFonts w:hint="cs"/>
          <w:rtl/>
        </w:rPr>
        <w:t>به</w:t>
      </w:r>
      <w:r w:rsidRPr="003C0F08">
        <w:rPr>
          <w:rFonts w:hint="cs"/>
          <w:rtl/>
        </w:rPr>
        <w:t xml:space="preserve"> دلیل سوم</w:t>
      </w:r>
      <w:bookmarkEnd w:id="282"/>
    </w:p>
    <w:p w14:paraId="0C73E8BD" w14:textId="77777777" w:rsidR="00A54EEF" w:rsidRPr="003C0F08" w:rsidRDefault="00035715" w:rsidP="00177A2D">
      <w:pPr>
        <w:rPr>
          <w:rtl/>
        </w:rPr>
      </w:pPr>
      <w:r w:rsidRPr="003C0F08">
        <w:rPr>
          <w:rFonts w:hint="cs"/>
          <w:rtl/>
        </w:rPr>
        <w:t>مرحوم شیخ</w:t>
      </w:r>
      <w:r w:rsidR="00EB680B" w:rsidRPr="003C0F08">
        <w:rPr>
          <w:rFonts w:hint="cs"/>
          <w:rtl/>
        </w:rPr>
        <w:t xml:space="preserve"> می‌</w:t>
      </w:r>
      <w:r w:rsidRPr="003C0F08">
        <w:rPr>
          <w:rFonts w:hint="cs"/>
          <w:rtl/>
        </w:rPr>
        <w:t>فرماید ما دو مطلب را قبلاً گفتیم که اشکال</w:t>
      </w:r>
      <w:r w:rsidR="00EB680B" w:rsidRPr="003C0F08">
        <w:rPr>
          <w:rFonts w:hint="cs"/>
          <w:rtl/>
        </w:rPr>
        <w:t xml:space="preserve"> می‌</w:t>
      </w:r>
      <w:r w:rsidRPr="003C0F08">
        <w:rPr>
          <w:rFonts w:hint="cs"/>
          <w:rtl/>
        </w:rPr>
        <w:t xml:space="preserve">شود به این حرف </w:t>
      </w:r>
      <w:r w:rsidRPr="003C0F08">
        <w:rPr>
          <w:rFonts w:hint="cs"/>
          <w:rtl/>
        </w:rPr>
        <w:t>اما از آنها غمض نظر</w:t>
      </w:r>
      <w:r w:rsidR="00EB680B" w:rsidRPr="003C0F08">
        <w:rPr>
          <w:rFonts w:hint="cs"/>
          <w:rtl/>
        </w:rPr>
        <w:t xml:space="preserve"> می‌</w:t>
      </w:r>
      <w:r w:rsidRPr="003C0F08">
        <w:rPr>
          <w:rFonts w:hint="cs"/>
          <w:rtl/>
        </w:rPr>
        <w:t xml:space="preserve">کنیم. آن دو مطلب چه بود؟ یکی اینکه در تحریر محل نزاع گفتیم که </w:t>
      </w:r>
      <w:r w:rsidR="007A4282" w:rsidRPr="003C0F08">
        <w:rPr>
          <w:rFonts w:hint="cs"/>
          <w:rtl/>
        </w:rPr>
        <w:t>اشتمال بر منفعت را همۀ قوم</w:t>
      </w:r>
      <w:r w:rsidRPr="003C0F08">
        <w:rPr>
          <w:rFonts w:hint="cs"/>
          <w:rtl/>
        </w:rPr>
        <w:t xml:space="preserve"> أخذ کرد</w:t>
      </w:r>
      <w:r w:rsidR="00EB680B" w:rsidRPr="003C0F08">
        <w:rPr>
          <w:rFonts w:hint="cs"/>
          <w:rtl/>
        </w:rPr>
        <w:t>ه‌اند</w:t>
      </w:r>
      <w:r w:rsidR="00177A2D" w:rsidRPr="003C0F08">
        <w:rPr>
          <w:rFonts w:hint="cs"/>
          <w:rtl/>
        </w:rPr>
        <w:t>.</w:t>
      </w:r>
      <w:r w:rsidRPr="003C0F08">
        <w:rPr>
          <w:rFonts w:hint="cs"/>
          <w:rtl/>
        </w:rPr>
        <w:t xml:space="preserve"> اینکه شما</w:t>
      </w:r>
      <w:r w:rsidR="00EB680B" w:rsidRPr="003C0F08">
        <w:rPr>
          <w:rFonts w:hint="cs"/>
          <w:rtl/>
        </w:rPr>
        <w:t xml:space="preserve"> می‌</w:t>
      </w:r>
      <w:r w:rsidRPr="003C0F08">
        <w:rPr>
          <w:rFonts w:hint="cs"/>
          <w:rtl/>
        </w:rPr>
        <w:t>فرمایید من غیر فرق بین المشتمل المنفعة و غیره،</w:t>
      </w:r>
      <w:r w:rsidR="00EB680B" w:rsidRPr="003C0F08">
        <w:rPr>
          <w:rFonts w:hint="cs"/>
          <w:rtl/>
        </w:rPr>
        <w:t xml:space="preserve"> </w:t>
      </w:r>
      <w:r w:rsidR="00177A2D" w:rsidRPr="003C0F08">
        <w:rPr>
          <w:rFonts w:hint="cs"/>
          <w:rtl/>
        </w:rPr>
        <w:t xml:space="preserve">این خارج از محل نزاع است. </w:t>
      </w:r>
      <w:r w:rsidRPr="003C0F08">
        <w:rPr>
          <w:rFonts w:hint="cs"/>
          <w:rtl/>
        </w:rPr>
        <w:t>لکن این فرمایش شیخ قابل بحث است که این بماند</w:t>
      </w:r>
      <w:r w:rsidRPr="003C0F08">
        <w:rPr>
          <w:rFonts w:hint="cs"/>
          <w:rtl/>
        </w:rPr>
        <w:t>. دوم اینکه مرحوم شیخ</w:t>
      </w:r>
      <w:r w:rsidR="00EB680B" w:rsidRPr="003C0F08">
        <w:rPr>
          <w:rFonts w:hint="cs"/>
          <w:rtl/>
        </w:rPr>
        <w:t xml:space="preserve"> می‌</w:t>
      </w:r>
      <w:r w:rsidRPr="003C0F08">
        <w:rPr>
          <w:rFonts w:hint="cs"/>
          <w:rtl/>
        </w:rPr>
        <w:t>گوید ما قبلاً گفتیم که بحثی که در کلمات قوم است، بر اباحه به عنوان حکم واقعی است</w:t>
      </w:r>
      <w:r w:rsidR="00177A2D" w:rsidRPr="003C0F08">
        <w:rPr>
          <w:rFonts w:hint="cs"/>
          <w:rtl/>
        </w:rPr>
        <w:t>.</w:t>
      </w:r>
      <w:r w:rsidRPr="003C0F08">
        <w:rPr>
          <w:rFonts w:hint="cs"/>
          <w:rtl/>
        </w:rPr>
        <w:t xml:space="preserve"> شما در اینجا</w:t>
      </w:r>
      <w:r w:rsidR="00EB680B" w:rsidRPr="003C0F08">
        <w:rPr>
          <w:rFonts w:hint="cs"/>
          <w:rtl/>
        </w:rPr>
        <w:t xml:space="preserve"> می‌</w:t>
      </w:r>
      <w:r w:rsidRPr="003C0F08">
        <w:rPr>
          <w:rFonts w:hint="cs"/>
          <w:rtl/>
        </w:rPr>
        <w:t xml:space="preserve">فرمایید </w:t>
      </w:r>
      <w:r w:rsidRPr="003C0F08">
        <w:rPr>
          <w:rStyle w:val="1Char"/>
          <w:rFonts w:hint="cs"/>
          <w:rtl/>
        </w:rPr>
        <w:t>«</w:t>
      </w:r>
      <w:r w:rsidRPr="003C0F08">
        <w:rPr>
          <w:rStyle w:val="1Char"/>
          <w:rtl/>
        </w:rPr>
        <w:t>ضرورة العقل قاضية بالإباحة في الظاهر</w:t>
      </w:r>
      <w:r w:rsidRPr="003C0F08">
        <w:rPr>
          <w:rStyle w:val="1Char"/>
          <w:rFonts w:hint="cs"/>
          <w:rtl/>
        </w:rPr>
        <w:t>»</w:t>
      </w:r>
      <w:r w:rsidRPr="003C0F08">
        <w:rPr>
          <w:rFonts w:hint="cs"/>
          <w:rtl/>
        </w:rPr>
        <w:t xml:space="preserve"> و</w:t>
      </w:r>
      <w:r w:rsidR="00EB680B" w:rsidRPr="003C0F08">
        <w:rPr>
          <w:rFonts w:hint="cs"/>
          <w:rtl/>
        </w:rPr>
        <w:t xml:space="preserve"> می‌</w:t>
      </w:r>
      <w:r w:rsidRPr="003C0F08">
        <w:rPr>
          <w:rFonts w:hint="cs"/>
          <w:rtl/>
        </w:rPr>
        <w:t>خواهید یک اباحۀ ظاهری را ثابت کنید. ما قبلاً گفتیم که تمام ادل</w:t>
      </w:r>
      <w:r w:rsidR="00EB680B" w:rsidRPr="003C0F08">
        <w:rPr>
          <w:rFonts w:hint="cs"/>
          <w:rtl/>
        </w:rPr>
        <w:t>ه‌ای</w:t>
      </w:r>
      <w:r w:rsidRPr="003C0F08">
        <w:rPr>
          <w:rFonts w:hint="cs"/>
          <w:rtl/>
        </w:rPr>
        <w:t xml:space="preserve"> که قوم</w:t>
      </w:r>
      <w:r w:rsidR="00EB680B" w:rsidRPr="003C0F08">
        <w:rPr>
          <w:rFonts w:hint="cs"/>
          <w:rtl/>
        </w:rPr>
        <w:t xml:space="preserve"> می‌</w:t>
      </w:r>
      <w:r w:rsidRPr="003C0F08">
        <w:rPr>
          <w:rFonts w:hint="cs"/>
          <w:rtl/>
        </w:rPr>
        <w:t>آورن</w:t>
      </w:r>
      <w:r w:rsidRPr="003C0F08">
        <w:rPr>
          <w:rFonts w:hint="cs"/>
          <w:rtl/>
        </w:rPr>
        <w:t>د همه قرینه است بر اینکه در اباحۀ واقعی بحث</w:t>
      </w:r>
      <w:r w:rsidR="00EB680B" w:rsidRPr="003C0F08">
        <w:rPr>
          <w:rFonts w:hint="cs"/>
          <w:rtl/>
        </w:rPr>
        <w:t xml:space="preserve"> می‌</w:t>
      </w:r>
      <w:r w:rsidRPr="003C0F08">
        <w:rPr>
          <w:rFonts w:hint="cs"/>
          <w:rtl/>
        </w:rPr>
        <w:t>کنند</w:t>
      </w:r>
      <w:r w:rsidR="00177A2D" w:rsidRPr="003C0F08">
        <w:rPr>
          <w:rFonts w:hint="cs"/>
          <w:rtl/>
        </w:rPr>
        <w:t>.</w:t>
      </w:r>
      <w:r w:rsidRPr="003C0F08">
        <w:rPr>
          <w:rFonts w:hint="cs"/>
          <w:rtl/>
        </w:rPr>
        <w:t xml:space="preserve"> علاوه بر اینکه گفتیم در احکام عقلی ما حکم ظاهری عقلی نداریم. منتهی در اینجا شیخ</w:t>
      </w:r>
      <w:r w:rsidR="00EB680B" w:rsidRPr="003C0F08">
        <w:rPr>
          <w:rFonts w:hint="cs"/>
          <w:rtl/>
        </w:rPr>
        <w:t xml:space="preserve"> می‌</w:t>
      </w:r>
      <w:r w:rsidRPr="003C0F08">
        <w:rPr>
          <w:rFonts w:hint="cs"/>
          <w:rtl/>
        </w:rPr>
        <w:t xml:space="preserve">گوید با غمض نظر از این دو نکته، اشکال دیگری در این مسأله وجود دارد. </w:t>
      </w:r>
    </w:p>
    <w:p w14:paraId="55B44A04" w14:textId="77777777" w:rsidR="00AB3E99" w:rsidRPr="003C0F08" w:rsidRDefault="00035715" w:rsidP="00177A2D">
      <w:pPr>
        <w:rPr>
          <w:rtl/>
        </w:rPr>
      </w:pPr>
      <w:r w:rsidRPr="003C0F08">
        <w:rPr>
          <w:rFonts w:hint="cs"/>
          <w:rtl/>
        </w:rPr>
        <w:t>در اینجا</w:t>
      </w:r>
      <w:r w:rsidR="00EB680B" w:rsidRPr="003C0F08">
        <w:rPr>
          <w:rFonts w:hint="cs"/>
          <w:rtl/>
        </w:rPr>
        <w:t xml:space="preserve"> می‌</w:t>
      </w:r>
      <w:r w:rsidRPr="003C0F08">
        <w:rPr>
          <w:rFonts w:hint="cs"/>
          <w:rtl/>
        </w:rPr>
        <w:t>فرمایند مقصود شما از اینکه</w:t>
      </w:r>
      <w:r w:rsidR="00EB680B" w:rsidRPr="003C0F08">
        <w:rPr>
          <w:rFonts w:hint="cs"/>
          <w:rtl/>
        </w:rPr>
        <w:t xml:space="preserve"> می‌</w:t>
      </w:r>
      <w:r w:rsidRPr="003C0F08">
        <w:rPr>
          <w:rFonts w:hint="cs"/>
          <w:rtl/>
        </w:rPr>
        <w:t xml:space="preserve">گویید </w:t>
      </w:r>
      <w:r w:rsidRPr="003C0F08">
        <w:rPr>
          <w:rStyle w:val="1Char"/>
          <w:rFonts w:hint="cs"/>
          <w:rtl/>
        </w:rPr>
        <w:t>«</w:t>
      </w:r>
      <w:r w:rsidRPr="003C0F08">
        <w:rPr>
          <w:rStyle w:val="1Char"/>
          <w:rtl/>
        </w:rPr>
        <w:t>ضر</w:t>
      </w:r>
      <w:r w:rsidRPr="003C0F08">
        <w:rPr>
          <w:rStyle w:val="1Char"/>
          <w:rtl/>
        </w:rPr>
        <w:t>ورة العقل قاضية بالإباحة</w:t>
      </w:r>
      <w:r w:rsidRPr="003C0F08">
        <w:rPr>
          <w:rStyle w:val="1Char"/>
          <w:rFonts w:hint="cs"/>
          <w:rtl/>
        </w:rPr>
        <w:t>»</w:t>
      </w:r>
      <w:r w:rsidR="00C91873" w:rsidRPr="003C0F08">
        <w:rPr>
          <w:rFonts w:hint="cs"/>
          <w:rtl/>
        </w:rPr>
        <w:t xml:space="preserve"> چیست</w:t>
      </w:r>
      <w:r w:rsidRPr="003C0F08">
        <w:rPr>
          <w:rFonts w:hint="cs"/>
          <w:rtl/>
        </w:rPr>
        <w:t>؟ اگر مقصودتان رفع تبعه و عدم مؤاخذه و لاحرجیة است، بله ما قبول داریم که در جایی که علم به تکلیف نداریم، چون تکلیف مشروط به علم است، روشن است که مؤاخذه و تبعه و امثال این در کار نیست</w:t>
      </w:r>
      <w:r w:rsidR="00177A2D" w:rsidRPr="003C0F08">
        <w:rPr>
          <w:rFonts w:hint="cs"/>
          <w:rtl/>
        </w:rPr>
        <w:t>.</w:t>
      </w:r>
      <w:r w:rsidRPr="003C0F08">
        <w:rPr>
          <w:rFonts w:hint="cs"/>
          <w:rtl/>
        </w:rPr>
        <w:t xml:space="preserve"> </w:t>
      </w:r>
      <w:r w:rsidR="00EB680B" w:rsidRPr="003C0F08">
        <w:rPr>
          <w:rFonts w:hint="cs"/>
          <w:rtl/>
        </w:rPr>
        <w:t>می‌</w:t>
      </w:r>
      <w:r w:rsidRPr="003C0F08">
        <w:rPr>
          <w:rFonts w:hint="cs"/>
          <w:rtl/>
        </w:rPr>
        <w:t>گوید حتی اشعری هم این را قبول دارد که م</w:t>
      </w:r>
      <w:r w:rsidRPr="003C0F08">
        <w:rPr>
          <w:rFonts w:hint="cs"/>
          <w:rtl/>
        </w:rPr>
        <w:t>سلماً در اینجا تبعه به معنای مؤاخذه و حرج نیست</w:t>
      </w:r>
      <w:r w:rsidR="00A54EEF" w:rsidRPr="003C0F08">
        <w:rPr>
          <w:rFonts w:hint="cs"/>
          <w:rtl/>
        </w:rPr>
        <w:t>؛</w:t>
      </w:r>
      <w:r w:rsidRPr="003C0F08">
        <w:rPr>
          <w:rFonts w:hint="cs"/>
          <w:rtl/>
        </w:rPr>
        <w:t xml:space="preserve"> یعنی عدم حرج و عدم مؤاخذه است. اشعری هم قبول دارد که مؤاخذه ندارد و قابل بحث نیست. بحث کجاست؟</w:t>
      </w:r>
      <w:r w:rsidR="00EB680B" w:rsidRPr="003C0F08">
        <w:rPr>
          <w:rFonts w:hint="cs"/>
          <w:rtl/>
        </w:rPr>
        <w:t xml:space="preserve"> می‌</w:t>
      </w:r>
      <w:r w:rsidRPr="003C0F08">
        <w:rPr>
          <w:rFonts w:hint="cs"/>
          <w:rtl/>
        </w:rPr>
        <w:t>گویند بحث در عدم تکلیف و در اباحه به معنای ترخیص و اذن است.</w:t>
      </w:r>
      <w:r w:rsidR="00EB680B" w:rsidRPr="003C0F08">
        <w:rPr>
          <w:rFonts w:hint="cs"/>
          <w:rtl/>
        </w:rPr>
        <w:t xml:space="preserve"> می‌</w:t>
      </w:r>
      <w:r w:rsidRPr="003C0F08">
        <w:rPr>
          <w:rFonts w:hint="cs"/>
          <w:rtl/>
        </w:rPr>
        <w:t xml:space="preserve">خواهیم ببنیم که </w:t>
      </w:r>
      <w:r w:rsidR="00BC654C" w:rsidRPr="003C0F08">
        <w:rPr>
          <w:rFonts w:hint="cs"/>
          <w:rtl/>
        </w:rPr>
        <w:t xml:space="preserve">آیا </w:t>
      </w:r>
      <w:r w:rsidRPr="003C0F08">
        <w:rPr>
          <w:rFonts w:hint="cs"/>
          <w:rtl/>
        </w:rPr>
        <w:t xml:space="preserve">ترخیص و اذن </w:t>
      </w:r>
      <w:r w:rsidR="00BC654C" w:rsidRPr="003C0F08">
        <w:rPr>
          <w:rFonts w:hint="cs"/>
          <w:rtl/>
        </w:rPr>
        <w:t>ثابت است یا نه، نه اینکه مؤاخذه در کار هست یا نه. واضح است که مؤاخذه نیست. بحث در اذن و ترخیص است و ایشان</w:t>
      </w:r>
      <w:r w:rsidR="00EB680B" w:rsidRPr="003C0F08">
        <w:rPr>
          <w:rFonts w:hint="cs"/>
          <w:rtl/>
        </w:rPr>
        <w:t xml:space="preserve"> می‌</w:t>
      </w:r>
      <w:r w:rsidR="00BC654C" w:rsidRPr="003C0F08">
        <w:rPr>
          <w:rFonts w:hint="cs"/>
          <w:rtl/>
        </w:rPr>
        <w:t>فرماید:</w:t>
      </w:r>
    </w:p>
    <w:p w14:paraId="00884D81" w14:textId="77777777" w:rsidR="00BC654C" w:rsidRPr="003C0F08" w:rsidRDefault="00035715" w:rsidP="00BC654C">
      <w:pPr>
        <w:pStyle w:val="1"/>
        <w:rPr>
          <w:rtl/>
        </w:rPr>
      </w:pPr>
      <w:r w:rsidRPr="003C0F08">
        <w:rPr>
          <w:rtl/>
        </w:rPr>
        <w:t>لا نسلّم قضاء الضرورة</w:t>
      </w:r>
      <w:r w:rsidRPr="003C0F08">
        <w:rPr>
          <w:rFonts w:cs="NoorBadr"/>
          <w:rtl/>
        </w:rPr>
        <w:t xml:space="preserve"> بالإباحة بهذا المعنى.</w:t>
      </w:r>
      <w:r w:rsidR="00321A3F" w:rsidRPr="003C0F08">
        <w:rPr>
          <w:rStyle w:val="FootnoteReference"/>
          <w:rtl/>
        </w:rPr>
        <w:t xml:space="preserve"> </w:t>
      </w:r>
      <w:r w:rsidRPr="003C0F08">
        <w:rPr>
          <w:rStyle w:val="FootnoteReference"/>
          <w:rtl/>
        </w:rPr>
        <w:footnoteReference w:id="133"/>
      </w:r>
      <w:r w:rsidR="000966C2" w:rsidRPr="003C0F08">
        <w:rPr>
          <w:rFonts w:hint="cs"/>
          <w:rtl/>
        </w:rPr>
        <w:t xml:space="preserve"> </w:t>
      </w:r>
    </w:p>
    <w:p w14:paraId="0811FD5F" w14:textId="77777777" w:rsidR="00A54EEF" w:rsidRPr="003C0F08" w:rsidRDefault="00035715" w:rsidP="000966C2">
      <w:pPr>
        <w:rPr>
          <w:rtl/>
        </w:rPr>
      </w:pPr>
      <w:r w:rsidRPr="003C0F08">
        <w:rPr>
          <w:rFonts w:hint="cs"/>
          <w:rtl/>
        </w:rPr>
        <w:t>بعد</w:t>
      </w:r>
      <w:r w:rsidR="00EB680B" w:rsidRPr="003C0F08">
        <w:rPr>
          <w:rFonts w:hint="cs"/>
          <w:rtl/>
        </w:rPr>
        <w:t xml:space="preserve"> می‌</w:t>
      </w:r>
      <w:r w:rsidRPr="003C0F08">
        <w:rPr>
          <w:rFonts w:hint="cs"/>
          <w:rtl/>
        </w:rPr>
        <w:t xml:space="preserve">فرماید: </w:t>
      </w:r>
      <w:r w:rsidRPr="003C0F08">
        <w:rPr>
          <w:rStyle w:val="1Char"/>
          <w:rFonts w:hint="cs"/>
          <w:rtl/>
        </w:rPr>
        <w:t>«</w:t>
      </w:r>
      <w:r w:rsidRPr="003C0F08">
        <w:rPr>
          <w:rStyle w:val="1Char"/>
          <w:rtl/>
        </w:rPr>
        <w:t>و ما تخيّله‏</w:t>
      </w:r>
      <w:r w:rsidRPr="003C0F08">
        <w:rPr>
          <w:rStyle w:val="1Char"/>
          <w:rFonts w:hint="cs"/>
          <w:rtl/>
        </w:rPr>
        <w:t>»</w:t>
      </w:r>
      <w:r w:rsidRPr="003C0F08">
        <w:rPr>
          <w:rFonts w:hint="cs"/>
          <w:rtl/>
        </w:rPr>
        <w:t>. با اینکه همیشه با اعظام از صاحب فصول نام</w:t>
      </w:r>
      <w:r w:rsidR="00EB680B" w:rsidRPr="003C0F08">
        <w:rPr>
          <w:rFonts w:hint="cs"/>
          <w:rtl/>
        </w:rPr>
        <w:t xml:space="preserve"> می‌</w:t>
      </w:r>
      <w:r w:rsidRPr="003C0F08">
        <w:rPr>
          <w:rFonts w:hint="cs"/>
          <w:rtl/>
        </w:rPr>
        <w:t>برد و در همین جا هم فرمود بع</w:t>
      </w:r>
      <w:r w:rsidRPr="003C0F08">
        <w:rPr>
          <w:rFonts w:hint="cs"/>
          <w:rtl/>
        </w:rPr>
        <w:t>ض اجله اما در اینجا</w:t>
      </w:r>
      <w:r w:rsidR="00EB680B" w:rsidRPr="003C0F08">
        <w:rPr>
          <w:rFonts w:hint="cs"/>
          <w:rtl/>
        </w:rPr>
        <w:t xml:space="preserve"> می‌</w:t>
      </w:r>
      <w:r w:rsidRPr="003C0F08">
        <w:rPr>
          <w:rFonts w:hint="cs"/>
          <w:rtl/>
        </w:rPr>
        <w:t xml:space="preserve">فرماید </w:t>
      </w:r>
      <w:r w:rsidRPr="003C0F08">
        <w:rPr>
          <w:rStyle w:val="1Char"/>
          <w:rFonts w:hint="cs"/>
          <w:rtl/>
        </w:rPr>
        <w:t>«</w:t>
      </w:r>
      <w:r w:rsidRPr="003C0F08">
        <w:rPr>
          <w:rStyle w:val="1Char"/>
          <w:rtl/>
        </w:rPr>
        <w:t>و ما تخيّله‏</w:t>
      </w:r>
      <w:r w:rsidRPr="003C0F08">
        <w:rPr>
          <w:rStyle w:val="1Char"/>
          <w:rFonts w:hint="cs"/>
          <w:rtl/>
        </w:rPr>
        <w:t>»</w:t>
      </w:r>
      <w:r w:rsidRPr="003C0F08">
        <w:rPr>
          <w:rFonts w:hint="cs"/>
          <w:rtl/>
        </w:rPr>
        <w:t>. اینکه تکالیف مشروط به علم هستند، ما قبول داریم</w:t>
      </w:r>
      <w:r w:rsidR="000966C2" w:rsidRPr="003C0F08">
        <w:rPr>
          <w:rFonts w:hint="cs"/>
          <w:rtl/>
        </w:rPr>
        <w:t>.</w:t>
      </w:r>
      <w:r w:rsidRPr="003C0F08">
        <w:rPr>
          <w:rFonts w:hint="cs"/>
          <w:rtl/>
        </w:rPr>
        <w:t xml:space="preserve"> اما اباحه هم یکی از تکالیف پنج گانه است و آن هم مشروط به علم است</w:t>
      </w:r>
      <w:r w:rsidR="000966C2" w:rsidRPr="003C0F08">
        <w:rPr>
          <w:rFonts w:hint="cs"/>
          <w:rtl/>
        </w:rPr>
        <w:t>.</w:t>
      </w:r>
      <w:r w:rsidRPr="003C0F08">
        <w:rPr>
          <w:rFonts w:hint="cs"/>
          <w:rtl/>
        </w:rPr>
        <w:t xml:space="preserve"> ما هم قبول داریم که احکام منحصر در خمسه هستند ولی اینطور نیست که واسط</w:t>
      </w:r>
      <w:r w:rsidR="00EB680B" w:rsidRPr="003C0F08">
        <w:rPr>
          <w:rFonts w:hint="cs"/>
          <w:rtl/>
        </w:rPr>
        <w:t>ه‌ای</w:t>
      </w:r>
      <w:r w:rsidRPr="003C0F08">
        <w:rPr>
          <w:rFonts w:hint="cs"/>
          <w:rtl/>
        </w:rPr>
        <w:t xml:space="preserve"> دیگر نباشد و ممکن است </w:t>
      </w:r>
      <w:r w:rsidRPr="003C0F08">
        <w:rPr>
          <w:rFonts w:hint="cs"/>
          <w:rtl/>
        </w:rPr>
        <w:t xml:space="preserve">همۀ احکام نباشد. اینطور نیست که وضع منحصر باشد </w:t>
      </w:r>
      <w:r w:rsidR="000966C2" w:rsidRPr="003C0F08">
        <w:rPr>
          <w:rFonts w:hint="cs"/>
          <w:rtl/>
        </w:rPr>
        <w:t>بین چهار تکلیف و اباحه، که اگر آن چهار تکلیف</w:t>
      </w:r>
      <w:r w:rsidRPr="003C0F08">
        <w:rPr>
          <w:rFonts w:hint="cs"/>
          <w:rtl/>
        </w:rPr>
        <w:t xml:space="preserve"> منتفی </w:t>
      </w:r>
      <w:r w:rsidRPr="003C0F08">
        <w:rPr>
          <w:rFonts w:hint="cs"/>
          <w:rtl/>
        </w:rPr>
        <w:lastRenderedPageBreak/>
        <w:t>شد، بگویید حتماً اباحه است. همه مشروط به علم هستند و در ظرف جهل همه مرتفع</w:t>
      </w:r>
      <w:r w:rsidR="00EB680B" w:rsidRPr="003C0F08">
        <w:rPr>
          <w:rFonts w:hint="cs"/>
          <w:rtl/>
        </w:rPr>
        <w:t xml:space="preserve"> می‌</w:t>
      </w:r>
      <w:r w:rsidRPr="003C0F08">
        <w:rPr>
          <w:rFonts w:hint="cs"/>
          <w:rtl/>
        </w:rPr>
        <w:t>شوند</w:t>
      </w:r>
      <w:r w:rsidR="000966C2" w:rsidRPr="003C0F08">
        <w:rPr>
          <w:rFonts w:hint="cs"/>
          <w:rtl/>
        </w:rPr>
        <w:t>.</w:t>
      </w:r>
      <w:r w:rsidRPr="003C0F08">
        <w:rPr>
          <w:rFonts w:hint="cs"/>
          <w:rtl/>
        </w:rPr>
        <w:t xml:space="preserve"> اشکالی</w:t>
      </w:r>
      <w:r w:rsidR="000966C2" w:rsidRPr="003C0F08">
        <w:rPr>
          <w:rFonts w:hint="cs"/>
          <w:rtl/>
        </w:rPr>
        <w:t xml:space="preserve"> هم</w:t>
      </w:r>
      <w:r w:rsidRPr="003C0F08">
        <w:rPr>
          <w:rFonts w:hint="cs"/>
          <w:rtl/>
        </w:rPr>
        <w:t xml:space="preserve"> ندارد که واقعه در مرحلۀ ظاهر خالی از حکم باشد و این مانعی ندارد. </w:t>
      </w:r>
    </w:p>
    <w:p w14:paraId="3531DF22" w14:textId="77777777" w:rsidR="004F140D" w:rsidRPr="003C0F08" w:rsidRDefault="00035715" w:rsidP="000966C2">
      <w:pPr>
        <w:rPr>
          <w:rtl/>
        </w:rPr>
      </w:pPr>
      <w:r w:rsidRPr="003C0F08">
        <w:rPr>
          <w:rFonts w:hint="cs"/>
          <w:rtl/>
        </w:rPr>
        <w:t>حرف ایشان این است و دوستان این مطلب را در صفحه 413</w:t>
      </w:r>
      <w:r w:rsidR="000966C2" w:rsidRPr="003C0F08">
        <w:rPr>
          <w:rFonts w:hint="cs"/>
          <w:rtl/>
        </w:rPr>
        <w:t xml:space="preserve"> مطارح الانظار (طبع جدید)</w:t>
      </w:r>
      <w:r w:rsidRPr="003C0F08">
        <w:rPr>
          <w:rFonts w:hint="cs"/>
          <w:rtl/>
        </w:rPr>
        <w:t xml:space="preserve"> مطالعه کنند تا ما در جلسۀ بعد هم در بیان و استدلال صاحب فصول و هم در جوابی که شیخ</w:t>
      </w:r>
      <w:r w:rsidR="00EB680B" w:rsidRPr="003C0F08">
        <w:rPr>
          <w:rFonts w:hint="cs"/>
          <w:rtl/>
        </w:rPr>
        <w:t xml:space="preserve"> می‌</w:t>
      </w:r>
      <w:r w:rsidRPr="003C0F08">
        <w:rPr>
          <w:rFonts w:hint="cs"/>
          <w:rtl/>
        </w:rPr>
        <w:t>فرماید</w:t>
      </w:r>
      <w:r w:rsidR="000966C2" w:rsidRPr="003C0F08">
        <w:rPr>
          <w:rFonts w:hint="cs"/>
          <w:rtl/>
        </w:rPr>
        <w:t xml:space="preserve"> بحث کنیم،</w:t>
      </w:r>
      <w:r w:rsidRPr="003C0F08">
        <w:rPr>
          <w:rFonts w:hint="cs"/>
          <w:rtl/>
        </w:rPr>
        <w:t xml:space="preserve"> تا ببینیم درست است یا نه.</w:t>
      </w:r>
    </w:p>
    <w:p w14:paraId="5549F47A" w14:textId="77777777" w:rsidR="00A54EEF" w:rsidRPr="003C0F08" w:rsidRDefault="00A54EEF" w:rsidP="00A54EEF">
      <w:pPr>
        <w:rPr>
          <w:rtl/>
        </w:rPr>
      </w:pPr>
    </w:p>
    <w:p w14:paraId="1134DBB4" w14:textId="77777777" w:rsidR="00646593" w:rsidRPr="003C0F08" w:rsidRDefault="00035715" w:rsidP="000A0F12">
      <w:pPr>
        <w:tabs>
          <w:tab w:val="center" w:pos="5385"/>
          <w:tab w:val="right" w:pos="10204"/>
        </w:tabs>
        <w:jc w:val="left"/>
        <w:rPr>
          <w:rtl/>
        </w:r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33DD4F6C" w14:textId="77777777" w:rsidR="00646593" w:rsidRPr="003C0F08" w:rsidRDefault="00646593" w:rsidP="000A0F12">
      <w:pPr>
        <w:jc w:val="center"/>
        <w:rPr>
          <w:rtl/>
        </w:rPr>
      </w:pPr>
    </w:p>
    <w:p w14:paraId="4C3CC391" w14:textId="77777777" w:rsidR="00646593" w:rsidRPr="003C0F08" w:rsidRDefault="00646593" w:rsidP="00646593">
      <w:pPr>
        <w:rPr>
          <w:rtl/>
        </w:rPr>
      </w:pPr>
    </w:p>
    <w:p w14:paraId="522769A4" w14:textId="77777777" w:rsidR="00E53CFD" w:rsidRPr="003C0F08" w:rsidRDefault="00E53CFD" w:rsidP="00635877">
      <w:pPr>
        <w:ind w:firstLine="0"/>
        <w:rPr>
          <w:rtl/>
        </w:rPr>
        <w:sectPr w:rsidR="00E53CFD" w:rsidRPr="003C0F08" w:rsidSect="0010049B">
          <w:headerReference w:type="default" r:id="rId43"/>
          <w:footerReference w:type="default" r:id="rId44"/>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D0C9BDC"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5BC5D91A" wp14:editId="5026A3A5">
            <wp:extent cx="723899" cy="241300"/>
            <wp:effectExtent l="0" t="0" r="635" b="6350"/>
            <wp:docPr id="14656902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69021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7C4143F" w14:textId="77777777" w:rsidR="00FE348B" w:rsidRPr="003C0F08" w:rsidRDefault="00035715">
      <w:pPr>
        <w:pStyle w:val="TOC2"/>
        <w:tabs>
          <w:tab w:val="right" w:leader="dot" w:pos="10194"/>
        </w:tabs>
        <w:rPr>
          <w:rFonts w:asciiTheme="minorHAnsi" w:eastAsiaTheme="minorEastAsia" w:hAnsiTheme="minorHAnsi" w:cstheme="minorBidi"/>
          <w:bCs w:val="0"/>
          <w:noProof/>
          <w:color w:val="auto"/>
          <w:szCs w:val="22"/>
          <w:rtl/>
        </w:rPr>
      </w:pPr>
      <w:r w:rsidRPr="003C0F08">
        <w:fldChar w:fldCharType="begin"/>
      </w:r>
      <w:r w:rsidRPr="003C0F08">
        <w:instrText xml:space="preserve"> TOC \o "1-9" \h \z \u </w:instrText>
      </w:r>
      <w:r w:rsidRPr="003C0F08">
        <w:fldChar w:fldCharType="separate"/>
      </w:r>
      <w:hyperlink w:anchor="_Toc55731881" w:history="1">
        <w:r w:rsidRPr="003C0F08">
          <w:rPr>
            <w:rStyle w:val="Hyperlink"/>
            <w:noProof/>
            <w:rtl/>
          </w:rPr>
          <w:t>ملخص 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صاحب فصول به در دل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سوم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Toc55731881 \h</w:instrText>
        </w:r>
        <w:r w:rsidRPr="003C0F08">
          <w:rPr>
            <w:noProof/>
            <w:webHidden/>
            <w:rtl/>
          </w:rPr>
          <w:instrText xml:space="preserve"> </w:instrText>
        </w:r>
        <w:r w:rsidRPr="003C0F08">
          <w:rPr>
            <w:noProof/>
            <w:webHidden/>
            <w:rtl/>
          </w:rPr>
        </w:r>
        <w:r w:rsidRPr="003C0F08">
          <w:rPr>
            <w:noProof/>
            <w:webHidden/>
            <w:rtl/>
          </w:rPr>
          <w:fldChar w:fldCharType="separate"/>
        </w:r>
        <w:r w:rsidR="00992D43" w:rsidRPr="003C0F08">
          <w:rPr>
            <w:noProof/>
            <w:webHidden/>
            <w:rtl/>
          </w:rPr>
          <w:t>1</w:t>
        </w:r>
        <w:r w:rsidRPr="003C0F08">
          <w:rPr>
            <w:noProof/>
            <w:webHidden/>
            <w:rtl/>
          </w:rPr>
          <w:fldChar w:fldCharType="end"/>
        </w:r>
      </w:hyperlink>
    </w:p>
    <w:p w14:paraId="3849A01C" w14:textId="77777777" w:rsidR="00FE348B"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5731882" w:history="1">
        <w:r w:rsidRPr="003C0F08">
          <w:rPr>
            <w:rStyle w:val="Hyperlink"/>
            <w:noProof/>
            <w:rtl/>
          </w:rPr>
          <w:t>نقد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انصار</w:t>
        </w:r>
        <w:r w:rsidRPr="003C0F08">
          <w:rPr>
            <w:rStyle w:val="Hyperlink"/>
            <w:rFonts w:hint="cs"/>
            <w:noProof/>
            <w:rtl/>
          </w:rPr>
          <w:t>ی</w:t>
        </w:r>
        <w:r w:rsidRPr="003C0F08">
          <w:rPr>
            <w:rStyle w:val="Hyperlink"/>
            <w:noProof/>
            <w:rtl/>
          </w:rPr>
          <w:t xml:space="preserve"> در دل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سوم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Toc55731882 \h</w:instrText>
        </w:r>
        <w:r w:rsidRPr="003C0F08">
          <w:rPr>
            <w:noProof/>
            <w:webHidden/>
            <w:rtl/>
          </w:rPr>
          <w:instrText xml:space="preserve"> </w:instrText>
        </w:r>
        <w:r w:rsidRPr="003C0F08">
          <w:rPr>
            <w:noProof/>
            <w:webHidden/>
            <w:rtl/>
          </w:rPr>
        </w:r>
        <w:r w:rsidRPr="003C0F08">
          <w:rPr>
            <w:noProof/>
            <w:webHidden/>
            <w:rtl/>
          </w:rPr>
          <w:fldChar w:fldCharType="separate"/>
        </w:r>
        <w:r w:rsidR="00992D43" w:rsidRPr="003C0F08">
          <w:rPr>
            <w:noProof/>
            <w:webHidden/>
            <w:rtl/>
          </w:rPr>
          <w:t>1</w:t>
        </w:r>
        <w:r w:rsidRPr="003C0F08">
          <w:rPr>
            <w:noProof/>
            <w:webHidden/>
            <w:rtl/>
          </w:rPr>
          <w:fldChar w:fldCharType="end"/>
        </w:r>
      </w:hyperlink>
    </w:p>
    <w:p w14:paraId="7B90294F" w14:textId="77777777" w:rsidR="00FE348B"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5731883" w:history="1">
        <w:r w:rsidRPr="003C0F08">
          <w:rPr>
            <w:rStyle w:val="Hyperlink"/>
            <w:noProof/>
            <w:rtl/>
          </w:rPr>
          <w:t>بررس</w:t>
        </w:r>
        <w:r w:rsidRPr="003C0F08">
          <w:rPr>
            <w:rStyle w:val="Hyperlink"/>
            <w:rFonts w:hint="cs"/>
            <w:noProof/>
            <w:rtl/>
          </w:rPr>
          <w:t>ی</w:t>
        </w:r>
        <w:r w:rsidRPr="003C0F08">
          <w:rPr>
            <w:rStyle w:val="Hyperlink"/>
            <w:noProof/>
            <w:rtl/>
          </w:rPr>
          <w:t xml:space="preserve"> کلام صاحب فصول و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انصار</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Toc55731883 \h</w:instrText>
        </w:r>
        <w:r w:rsidRPr="003C0F08">
          <w:rPr>
            <w:noProof/>
            <w:webHidden/>
            <w:rtl/>
          </w:rPr>
          <w:instrText xml:space="preserve"> </w:instrText>
        </w:r>
        <w:r w:rsidRPr="003C0F08">
          <w:rPr>
            <w:noProof/>
            <w:webHidden/>
            <w:rtl/>
          </w:rPr>
        </w:r>
        <w:r w:rsidRPr="003C0F08">
          <w:rPr>
            <w:noProof/>
            <w:webHidden/>
            <w:rtl/>
          </w:rPr>
          <w:fldChar w:fldCharType="separate"/>
        </w:r>
        <w:r w:rsidR="00992D43" w:rsidRPr="003C0F08">
          <w:rPr>
            <w:noProof/>
            <w:webHidden/>
            <w:rtl/>
          </w:rPr>
          <w:t>2</w:t>
        </w:r>
        <w:r w:rsidRPr="003C0F08">
          <w:rPr>
            <w:noProof/>
            <w:webHidden/>
            <w:rtl/>
          </w:rPr>
          <w:fldChar w:fldCharType="end"/>
        </w:r>
      </w:hyperlink>
    </w:p>
    <w:p w14:paraId="648DC56A" w14:textId="77777777" w:rsidR="00FE348B"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5731884" w:history="1">
        <w:r w:rsidRPr="003C0F08">
          <w:rPr>
            <w:rStyle w:val="Hyperlink"/>
            <w:noProof/>
            <w:rtl/>
          </w:rPr>
          <w:t xml:space="preserve">اشکال </w:t>
        </w:r>
        <w:r w:rsidRPr="003C0F08">
          <w:rPr>
            <w:rStyle w:val="Hyperlink"/>
            <w:noProof/>
            <w:rtl/>
          </w:rPr>
          <w:t>اول: خروج از محل بحث با فرض تکل</w:t>
        </w:r>
        <w:r w:rsidRPr="003C0F08">
          <w:rPr>
            <w:rStyle w:val="Hyperlink"/>
            <w:rFonts w:hint="cs"/>
            <w:noProof/>
            <w:rtl/>
          </w:rPr>
          <w:t>ی</w:t>
        </w:r>
        <w:r w:rsidRPr="003C0F08">
          <w:rPr>
            <w:rStyle w:val="Hyperlink"/>
            <w:rFonts w:hint="eastAsia"/>
            <w:noProof/>
            <w:rtl/>
          </w:rPr>
          <w:t>ف</w:t>
        </w:r>
        <w:r w:rsidRPr="003C0F08">
          <w:rPr>
            <w:rStyle w:val="Hyperlink"/>
            <w:noProof/>
            <w:rtl/>
          </w:rPr>
          <w:t xml:space="preserve"> شرع</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Toc55731884 \h</w:instrText>
        </w:r>
        <w:r w:rsidRPr="003C0F08">
          <w:rPr>
            <w:noProof/>
            <w:webHidden/>
            <w:rtl/>
          </w:rPr>
          <w:instrText xml:space="preserve"> </w:instrText>
        </w:r>
        <w:r w:rsidRPr="003C0F08">
          <w:rPr>
            <w:noProof/>
            <w:webHidden/>
            <w:rtl/>
          </w:rPr>
        </w:r>
        <w:r w:rsidRPr="003C0F08">
          <w:rPr>
            <w:noProof/>
            <w:webHidden/>
            <w:rtl/>
          </w:rPr>
          <w:fldChar w:fldCharType="separate"/>
        </w:r>
        <w:r w:rsidR="00992D43" w:rsidRPr="003C0F08">
          <w:rPr>
            <w:noProof/>
            <w:webHidden/>
            <w:rtl/>
          </w:rPr>
          <w:t>3</w:t>
        </w:r>
        <w:r w:rsidRPr="003C0F08">
          <w:rPr>
            <w:noProof/>
            <w:webHidden/>
            <w:rtl/>
          </w:rPr>
          <w:fldChar w:fldCharType="end"/>
        </w:r>
      </w:hyperlink>
    </w:p>
    <w:p w14:paraId="2DDB6E51" w14:textId="77777777" w:rsidR="00FE348B"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5731885" w:history="1">
        <w:r w:rsidRPr="003C0F08">
          <w:rPr>
            <w:rStyle w:val="Hyperlink"/>
            <w:noProof/>
            <w:rtl/>
          </w:rPr>
          <w:t xml:space="preserve">اشکال دوم: عدم صحت </w:t>
        </w:r>
        <w:r w:rsidRPr="003C0F08">
          <w:rPr>
            <w:rStyle w:val="Hyperlink"/>
            <w:noProof/>
            <w:rtl/>
          </w:rPr>
          <w:t>اشتراط تکل</w:t>
        </w:r>
        <w:r w:rsidRPr="003C0F08">
          <w:rPr>
            <w:rStyle w:val="Hyperlink"/>
            <w:rFonts w:hint="cs"/>
            <w:noProof/>
            <w:rtl/>
          </w:rPr>
          <w:t>ی</w:t>
        </w:r>
        <w:r w:rsidRPr="003C0F08">
          <w:rPr>
            <w:rStyle w:val="Hyperlink"/>
            <w:rFonts w:hint="eastAsia"/>
            <w:noProof/>
            <w:rtl/>
          </w:rPr>
          <w:t>ف</w:t>
        </w:r>
        <w:r w:rsidRPr="003C0F08">
          <w:rPr>
            <w:rStyle w:val="Hyperlink"/>
            <w:noProof/>
            <w:rtl/>
          </w:rPr>
          <w:t xml:space="preserve"> به علم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Toc55731885 \h</w:instrText>
        </w:r>
        <w:r w:rsidRPr="003C0F08">
          <w:rPr>
            <w:noProof/>
            <w:webHidden/>
            <w:rtl/>
          </w:rPr>
          <w:instrText xml:space="preserve"> </w:instrText>
        </w:r>
        <w:r w:rsidRPr="003C0F08">
          <w:rPr>
            <w:noProof/>
            <w:webHidden/>
            <w:rtl/>
          </w:rPr>
        </w:r>
        <w:r w:rsidRPr="003C0F08">
          <w:rPr>
            <w:noProof/>
            <w:webHidden/>
            <w:rtl/>
          </w:rPr>
          <w:fldChar w:fldCharType="separate"/>
        </w:r>
        <w:r w:rsidR="00992D43" w:rsidRPr="003C0F08">
          <w:rPr>
            <w:noProof/>
            <w:webHidden/>
            <w:rtl/>
          </w:rPr>
          <w:t>5</w:t>
        </w:r>
        <w:r w:rsidRPr="003C0F08">
          <w:rPr>
            <w:noProof/>
            <w:webHidden/>
            <w:rtl/>
          </w:rPr>
          <w:fldChar w:fldCharType="end"/>
        </w:r>
      </w:hyperlink>
    </w:p>
    <w:p w14:paraId="5623E819" w14:textId="77777777" w:rsidR="00FE348B"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5731886" w:history="1">
        <w:r w:rsidRPr="003C0F08">
          <w:rPr>
            <w:rStyle w:val="Hyperlink"/>
            <w:noProof/>
            <w:rtl/>
          </w:rPr>
          <w:t>اشکال به نقد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انصار</w:t>
        </w:r>
        <w:r w:rsidRPr="003C0F08">
          <w:rPr>
            <w:rStyle w:val="Hyperlink"/>
            <w:rFonts w:hint="cs"/>
            <w:noProof/>
            <w:rtl/>
          </w:rPr>
          <w:t>ی</w:t>
        </w:r>
        <w:r w:rsidRPr="003C0F08">
          <w:rPr>
            <w:rStyle w:val="Hyperlink"/>
            <w:noProof/>
            <w:rtl/>
          </w:rPr>
          <w:t xml:space="preserve"> در دل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سوم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w:instrText>
        </w:r>
        <w:r w:rsidRPr="003C0F08">
          <w:rPr>
            <w:noProof/>
            <w:webHidden/>
          </w:rPr>
          <w:instrText>c55731886 \h</w:instrText>
        </w:r>
        <w:r w:rsidRPr="003C0F08">
          <w:rPr>
            <w:noProof/>
            <w:webHidden/>
            <w:rtl/>
          </w:rPr>
          <w:instrText xml:space="preserve"> </w:instrText>
        </w:r>
        <w:r w:rsidRPr="003C0F08">
          <w:rPr>
            <w:noProof/>
            <w:webHidden/>
            <w:rtl/>
          </w:rPr>
        </w:r>
        <w:r w:rsidRPr="003C0F08">
          <w:rPr>
            <w:noProof/>
            <w:webHidden/>
            <w:rtl/>
          </w:rPr>
          <w:fldChar w:fldCharType="separate"/>
        </w:r>
        <w:r w:rsidR="00992D43" w:rsidRPr="003C0F08">
          <w:rPr>
            <w:noProof/>
            <w:webHidden/>
            <w:rtl/>
          </w:rPr>
          <w:t>8</w:t>
        </w:r>
        <w:r w:rsidRPr="003C0F08">
          <w:rPr>
            <w:noProof/>
            <w:webHidden/>
            <w:rtl/>
          </w:rPr>
          <w:fldChar w:fldCharType="end"/>
        </w:r>
      </w:hyperlink>
    </w:p>
    <w:p w14:paraId="3A8BFCA5" w14:textId="77777777" w:rsidR="00E16B7F" w:rsidRPr="003C0F08" w:rsidRDefault="00035715" w:rsidP="00FE348B">
      <w:pPr>
        <w:pStyle w:val="Heading2"/>
        <w:rPr>
          <w:rtl/>
        </w:rPr>
      </w:pPr>
      <w:r w:rsidRPr="003C0F08">
        <w:fldChar w:fldCharType="end"/>
      </w:r>
      <w:bookmarkStart w:id="288" w:name="BokSabj2_d_5_0"/>
      <w:bookmarkEnd w:id="288"/>
      <w:r w:rsidR="00197807" w:rsidRPr="003C0F08">
        <w:rPr>
          <w:rFonts w:hint="cs"/>
          <w:rtl/>
        </w:rPr>
        <w:t xml:space="preserve"> </w:t>
      </w:r>
      <w:bookmarkStart w:id="289" w:name="_Toc55731881"/>
      <w:r w:rsidR="00191375" w:rsidRPr="003C0F08">
        <w:rPr>
          <w:rFonts w:hint="cs"/>
          <w:rtl/>
        </w:rPr>
        <w:t>ملخص بیان صاحب فصول</w:t>
      </w:r>
      <w:r w:rsidR="00FE348B" w:rsidRPr="003C0F08">
        <w:rPr>
          <w:rFonts w:hint="cs"/>
          <w:rtl/>
        </w:rPr>
        <w:t xml:space="preserve"> </w:t>
      </w:r>
      <w:r w:rsidR="00191375" w:rsidRPr="003C0F08">
        <w:rPr>
          <w:rFonts w:hint="cs"/>
          <w:rtl/>
        </w:rPr>
        <w:t>در دلیل سوم</w:t>
      </w:r>
      <w:bookmarkEnd w:id="289"/>
    </w:p>
    <w:p w14:paraId="27681F8F" w14:textId="77777777" w:rsidR="00191375" w:rsidRPr="003C0F08" w:rsidRDefault="00035715" w:rsidP="00191375">
      <w:pPr>
        <w:rPr>
          <w:rtl/>
        </w:rPr>
      </w:pPr>
      <w:r w:rsidRPr="003C0F08">
        <w:rPr>
          <w:rFonts w:hint="cs"/>
          <w:rtl/>
        </w:rPr>
        <w:t xml:space="preserve">در بحث </w:t>
      </w:r>
      <w:r w:rsidR="005737C6" w:rsidRPr="003C0F08">
        <w:rPr>
          <w:rFonts w:hint="cs"/>
          <w:rtl/>
        </w:rPr>
        <w:t>حظر و اباحه به بررسی ادلۀ اباحه</w:t>
      </w:r>
      <w:r w:rsidRPr="003C0F08">
        <w:rPr>
          <w:rFonts w:hint="cs"/>
          <w:rtl/>
        </w:rPr>
        <w:t xml:space="preserve"> </w:t>
      </w:r>
      <w:r w:rsidRPr="003C0F08">
        <w:rPr>
          <w:rFonts w:hint="cs"/>
          <w:rtl/>
        </w:rPr>
        <w:t>رسیدیم</w:t>
      </w:r>
      <w:r w:rsidR="005737C6" w:rsidRPr="003C0F08">
        <w:rPr>
          <w:rFonts w:hint="cs"/>
          <w:rtl/>
        </w:rPr>
        <w:t>. ما دلیل سومی را که مرحوم شیخ انصاری اعلی الله مقامه در مطارح الانظار آورده را طرح کرد</w:t>
      </w:r>
      <w:r w:rsidRPr="003C0F08">
        <w:rPr>
          <w:rFonts w:hint="cs"/>
          <w:rtl/>
        </w:rPr>
        <w:t xml:space="preserve">یم که از مرحوم صاحب فصول است و </w:t>
      </w:r>
      <w:r w:rsidR="005737C6" w:rsidRPr="003C0F08">
        <w:rPr>
          <w:rFonts w:hint="cs"/>
          <w:rtl/>
        </w:rPr>
        <w:t xml:space="preserve">مرحوم شیخ به عنوان بعض الاجله </w:t>
      </w:r>
      <w:r w:rsidRPr="003C0F08">
        <w:rPr>
          <w:rFonts w:hint="cs"/>
          <w:rtl/>
        </w:rPr>
        <w:t xml:space="preserve">آن را </w:t>
      </w:r>
      <w:r w:rsidR="005737C6" w:rsidRPr="003C0F08">
        <w:rPr>
          <w:rFonts w:hint="cs"/>
          <w:rtl/>
        </w:rPr>
        <w:t xml:space="preserve">نقل فرمودند. </w:t>
      </w:r>
    </w:p>
    <w:p w14:paraId="608F6DB7" w14:textId="77777777" w:rsidR="00A54EEF" w:rsidRPr="003C0F08" w:rsidRDefault="00035715" w:rsidP="00191375">
      <w:pPr>
        <w:rPr>
          <w:rtl/>
        </w:rPr>
      </w:pPr>
      <w:r w:rsidRPr="003C0F08">
        <w:rPr>
          <w:rFonts w:hint="cs"/>
          <w:rtl/>
        </w:rPr>
        <w:t>ملخص استدلال ایشان این است که</w:t>
      </w:r>
      <w:r w:rsidR="00191375" w:rsidRPr="003C0F08">
        <w:rPr>
          <w:rFonts w:hint="cs"/>
          <w:rtl/>
        </w:rPr>
        <w:t xml:space="preserve"> می‌</w:t>
      </w:r>
      <w:r w:rsidRPr="003C0F08">
        <w:rPr>
          <w:rFonts w:hint="cs"/>
          <w:rtl/>
        </w:rPr>
        <w:t>فرمایند در جایی که ما</w:t>
      </w:r>
      <w:r w:rsidR="00191375" w:rsidRPr="003C0F08">
        <w:rPr>
          <w:rFonts w:hint="cs"/>
          <w:rtl/>
        </w:rPr>
        <w:t xml:space="preserve"> می‌</w:t>
      </w:r>
      <w:r w:rsidRPr="003C0F08">
        <w:rPr>
          <w:rFonts w:hint="cs"/>
          <w:rtl/>
        </w:rPr>
        <w:t>دانیم تکلیف نیست، از باب اشتراک تکالیف به علم و وقت</w:t>
      </w:r>
      <w:r w:rsidRPr="003C0F08">
        <w:rPr>
          <w:rFonts w:hint="cs"/>
          <w:rtl/>
        </w:rPr>
        <w:t>ی که علم نبود و بیان نبود، تکلیف منتفی است، اباحه ثابت</w:t>
      </w:r>
      <w:r w:rsidR="00191375" w:rsidRPr="003C0F08">
        <w:rPr>
          <w:rFonts w:hint="cs"/>
          <w:rtl/>
        </w:rPr>
        <w:t xml:space="preserve"> می‌</w:t>
      </w:r>
      <w:r w:rsidRPr="003C0F08">
        <w:rPr>
          <w:rFonts w:hint="cs"/>
          <w:rtl/>
        </w:rPr>
        <w:t>شود به ضرورة عقل</w:t>
      </w:r>
      <w:r w:rsidR="00191375" w:rsidRPr="003C0F08">
        <w:rPr>
          <w:rFonts w:hint="cs"/>
          <w:rtl/>
        </w:rPr>
        <w:t>؛</w:t>
      </w:r>
      <w:r w:rsidRPr="003C0F08">
        <w:rPr>
          <w:rFonts w:hint="cs"/>
          <w:rtl/>
        </w:rPr>
        <w:t xml:space="preserve"> چون لا نعنی بالاباحة الا هذا؛ یعنی الا عدم تکالیف اربعه؛ یعنی وجوب و حرمت و استحباب و کراهت.</w:t>
      </w:r>
      <w:r w:rsidR="001C6AF1" w:rsidRPr="003C0F08">
        <w:rPr>
          <w:rFonts w:hint="cs"/>
          <w:rtl/>
        </w:rPr>
        <w:t xml:space="preserve"> مقصود ما از اباحه چیزی جز</w:t>
      </w:r>
      <w:r w:rsidRPr="003C0F08">
        <w:rPr>
          <w:rFonts w:hint="cs"/>
          <w:rtl/>
        </w:rPr>
        <w:t xml:space="preserve"> فقد اینها </w:t>
      </w:r>
      <w:r w:rsidR="001C6AF1" w:rsidRPr="003C0F08">
        <w:rPr>
          <w:rFonts w:hint="cs"/>
          <w:rtl/>
        </w:rPr>
        <w:t xml:space="preserve">نیست </w:t>
      </w:r>
      <w:r w:rsidRPr="003C0F08">
        <w:rPr>
          <w:rFonts w:hint="cs"/>
          <w:rtl/>
        </w:rPr>
        <w:t xml:space="preserve">و فقدشان هم از باب این است که </w:t>
      </w:r>
      <w:r w:rsidR="00191375" w:rsidRPr="003C0F08">
        <w:rPr>
          <w:rFonts w:hint="cs"/>
          <w:rtl/>
        </w:rPr>
        <w:t>اشتراط تکالیف به علم و بیان است؛</w:t>
      </w:r>
      <w:r w:rsidRPr="003C0F08">
        <w:rPr>
          <w:rFonts w:hint="cs"/>
          <w:rtl/>
        </w:rPr>
        <w:t xml:space="preserve"> چون علم و بیان نیست، پس تکالیف نیست، پس اباحه هم همین است که</w:t>
      </w:r>
      <w:r w:rsidR="00191375" w:rsidRPr="003C0F08">
        <w:rPr>
          <w:rFonts w:hint="cs"/>
          <w:rtl/>
        </w:rPr>
        <w:t xml:space="preserve"> می‌</w:t>
      </w:r>
      <w:r w:rsidRPr="003C0F08">
        <w:rPr>
          <w:rFonts w:hint="cs"/>
          <w:rtl/>
        </w:rPr>
        <w:t>بینیم یعنی فقدان این چهار تکلیف.</w:t>
      </w:r>
    </w:p>
    <w:p w14:paraId="7970EB3B" w14:textId="77777777" w:rsidR="005737C6" w:rsidRPr="003C0F08" w:rsidRDefault="00035715" w:rsidP="00191375">
      <w:pPr>
        <w:rPr>
          <w:rtl/>
        </w:rPr>
      </w:pPr>
      <w:r w:rsidRPr="003C0F08">
        <w:rPr>
          <w:rFonts w:hint="cs"/>
          <w:rtl/>
        </w:rPr>
        <w:t>البته  مرحوم صاحب فصول یک نکته را هم اضافه</w:t>
      </w:r>
      <w:r w:rsidR="00191375" w:rsidRPr="003C0F08">
        <w:rPr>
          <w:rFonts w:hint="cs"/>
          <w:rtl/>
        </w:rPr>
        <w:t xml:space="preserve"> می‌</w:t>
      </w:r>
      <w:r w:rsidRPr="003C0F08">
        <w:rPr>
          <w:rFonts w:hint="cs"/>
          <w:rtl/>
        </w:rPr>
        <w:t>کند</w:t>
      </w:r>
      <w:r w:rsidR="00191375" w:rsidRPr="003C0F08">
        <w:rPr>
          <w:rFonts w:hint="cs"/>
          <w:rtl/>
        </w:rPr>
        <w:t xml:space="preserve"> و آن این است</w:t>
      </w:r>
      <w:r w:rsidRPr="003C0F08">
        <w:rPr>
          <w:rFonts w:hint="cs"/>
          <w:rtl/>
        </w:rPr>
        <w:t xml:space="preserve"> که در این بحث ما مهم نیست که فعل منفعت داشته باشد یا </w:t>
      </w:r>
      <w:r w:rsidR="00191375" w:rsidRPr="003C0F08">
        <w:rPr>
          <w:rFonts w:hint="cs"/>
          <w:rtl/>
        </w:rPr>
        <w:t>نه</w:t>
      </w:r>
      <w:r w:rsidRPr="003C0F08">
        <w:rPr>
          <w:rFonts w:hint="cs"/>
          <w:rtl/>
        </w:rPr>
        <w:t xml:space="preserve">. در هر حال عقل </w:t>
      </w:r>
      <w:r w:rsidR="001720A6" w:rsidRPr="003C0F08">
        <w:rPr>
          <w:rFonts w:hint="cs"/>
          <w:rtl/>
        </w:rPr>
        <w:t xml:space="preserve">در مرحلۀ ظاهر </w:t>
      </w:r>
      <w:r w:rsidR="00191375" w:rsidRPr="003C0F08">
        <w:rPr>
          <w:rFonts w:hint="cs"/>
          <w:rtl/>
        </w:rPr>
        <w:t xml:space="preserve">حکم می‌کند </w:t>
      </w:r>
      <w:r w:rsidR="001720A6" w:rsidRPr="003C0F08">
        <w:rPr>
          <w:rFonts w:hint="cs"/>
          <w:rtl/>
        </w:rPr>
        <w:t>به اینکه اباحه ثابت است</w:t>
      </w:r>
      <w:r w:rsidR="00191375" w:rsidRPr="003C0F08">
        <w:rPr>
          <w:rFonts w:hint="cs"/>
          <w:rtl/>
        </w:rPr>
        <w:t>؛</w:t>
      </w:r>
      <w:r w:rsidR="001720A6" w:rsidRPr="003C0F08">
        <w:rPr>
          <w:rFonts w:hint="cs"/>
          <w:rtl/>
        </w:rPr>
        <w:t xml:space="preserve"> لفقد تکالیفی که مشروط به علم و بیان هستند. </w:t>
      </w:r>
    </w:p>
    <w:p w14:paraId="7BFD29E5" w14:textId="77777777" w:rsidR="00AA6D09" w:rsidRPr="003C0F08" w:rsidRDefault="00035715" w:rsidP="00AA6D09">
      <w:pPr>
        <w:pStyle w:val="Heading3"/>
        <w:rPr>
          <w:rtl/>
        </w:rPr>
      </w:pPr>
      <w:bookmarkStart w:id="290" w:name="_Toc55731882"/>
      <w:r w:rsidRPr="003C0F08">
        <w:rPr>
          <w:rFonts w:hint="cs"/>
          <w:rtl/>
        </w:rPr>
        <w:t>نقد شیخ انصاری در دلیل سوم</w:t>
      </w:r>
      <w:bookmarkEnd w:id="290"/>
    </w:p>
    <w:p w14:paraId="3A3D32F3" w14:textId="77777777" w:rsidR="001720A6" w:rsidRPr="003C0F08" w:rsidRDefault="00035715" w:rsidP="00AA6D09">
      <w:pPr>
        <w:rPr>
          <w:rtl/>
        </w:rPr>
      </w:pPr>
      <w:r w:rsidRPr="003C0F08">
        <w:rPr>
          <w:rFonts w:hint="cs"/>
          <w:rtl/>
        </w:rPr>
        <w:t xml:space="preserve">مرحوم شیخ </w:t>
      </w:r>
      <w:r w:rsidR="00191375" w:rsidRPr="003C0F08">
        <w:rPr>
          <w:rFonts w:hint="cs"/>
          <w:rtl/>
        </w:rPr>
        <w:t>می‌</w:t>
      </w:r>
      <w:r w:rsidRPr="003C0F08">
        <w:rPr>
          <w:rFonts w:hint="cs"/>
          <w:rtl/>
        </w:rPr>
        <w:t>فرمایند ما از</w:t>
      </w:r>
      <w:r w:rsidR="00AA6D09" w:rsidRPr="003C0F08">
        <w:rPr>
          <w:rFonts w:hint="cs"/>
          <w:rtl/>
        </w:rPr>
        <w:t xml:space="preserve"> دو نکته</w:t>
      </w:r>
      <w:r w:rsidRPr="003C0F08">
        <w:rPr>
          <w:rFonts w:hint="cs"/>
          <w:rtl/>
        </w:rPr>
        <w:t xml:space="preserve"> </w:t>
      </w:r>
      <w:r w:rsidR="00AA6D09" w:rsidRPr="003C0F08">
        <w:rPr>
          <w:rFonts w:hint="cs"/>
          <w:rtl/>
        </w:rPr>
        <w:t xml:space="preserve">در این بحث </w:t>
      </w:r>
      <w:r w:rsidRPr="003C0F08">
        <w:rPr>
          <w:rFonts w:hint="cs"/>
          <w:rtl/>
        </w:rPr>
        <w:t>غض نظر</w:t>
      </w:r>
      <w:r w:rsidR="00191375" w:rsidRPr="003C0F08">
        <w:rPr>
          <w:rFonts w:hint="cs"/>
          <w:rtl/>
        </w:rPr>
        <w:t xml:space="preserve"> می‌</w:t>
      </w:r>
      <w:r w:rsidRPr="003C0F08">
        <w:rPr>
          <w:rFonts w:hint="cs"/>
          <w:rtl/>
        </w:rPr>
        <w:t>کنیم و الا اینها اشکال است. اولاً شما</w:t>
      </w:r>
      <w:r w:rsidR="00191375" w:rsidRPr="003C0F08">
        <w:rPr>
          <w:rFonts w:hint="cs"/>
          <w:rtl/>
        </w:rPr>
        <w:t xml:space="preserve"> می‌</w:t>
      </w:r>
      <w:r w:rsidRPr="003C0F08">
        <w:rPr>
          <w:rFonts w:hint="cs"/>
          <w:rtl/>
        </w:rPr>
        <w:t xml:space="preserve">گویید مهم نیست که منفعت باشد یا نباشد، در حالی که در موضوع بحث دیدیم که </w:t>
      </w:r>
      <w:r w:rsidR="00AA6D09" w:rsidRPr="003C0F08">
        <w:rPr>
          <w:rFonts w:hint="cs"/>
          <w:rtl/>
        </w:rPr>
        <w:t xml:space="preserve">همۀ </w:t>
      </w:r>
      <w:r w:rsidRPr="003C0F08">
        <w:rPr>
          <w:rFonts w:hint="cs"/>
          <w:rtl/>
        </w:rPr>
        <w:t>بزرگان ما این را در موضوع بحث أخذ کرد</w:t>
      </w:r>
      <w:r w:rsidR="00191375" w:rsidRPr="003C0F08">
        <w:rPr>
          <w:rFonts w:hint="cs"/>
          <w:rtl/>
        </w:rPr>
        <w:t xml:space="preserve">ه‌اند </w:t>
      </w:r>
      <w:r w:rsidR="00AA6D09" w:rsidRPr="003C0F08">
        <w:rPr>
          <w:rFonts w:hint="cs"/>
          <w:rtl/>
        </w:rPr>
        <w:t>که شئ</w:t>
      </w:r>
      <w:r w:rsidR="00AA6D09" w:rsidRPr="003C0F08">
        <w:rPr>
          <w:rFonts w:hint="eastAsia"/>
          <w:rtl/>
        </w:rPr>
        <w:t>‌</w:t>
      </w:r>
      <w:r w:rsidRPr="003C0F08">
        <w:rPr>
          <w:rFonts w:hint="cs"/>
          <w:rtl/>
        </w:rPr>
        <w:t xml:space="preserve">ای </w:t>
      </w:r>
      <w:r w:rsidRPr="003C0F08">
        <w:rPr>
          <w:rFonts w:hint="cs"/>
          <w:rtl/>
        </w:rPr>
        <w:lastRenderedPageBreak/>
        <w:t>که منفعت دارد و امارۀ مفسده ندارد، در اینجا</w:t>
      </w:r>
      <w:r w:rsidR="00191375" w:rsidRPr="003C0F08">
        <w:rPr>
          <w:rFonts w:hint="cs"/>
          <w:rtl/>
        </w:rPr>
        <w:t xml:space="preserve"> می‌</w:t>
      </w:r>
      <w:r w:rsidRPr="003C0F08">
        <w:rPr>
          <w:rFonts w:hint="cs"/>
          <w:rtl/>
        </w:rPr>
        <w:t>خواهند بگویند که آیا حکم عقلی هست یا نه. ثانیاً از این هم غمض نظر</w:t>
      </w:r>
      <w:r w:rsidR="00191375" w:rsidRPr="003C0F08">
        <w:rPr>
          <w:rFonts w:hint="cs"/>
          <w:rtl/>
        </w:rPr>
        <w:t xml:space="preserve"> می‌</w:t>
      </w:r>
      <w:r w:rsidRPr="003C0F08">
        <w:rPr>
          <w:rFonts w:hint="cs"/>
          <w:rtl/>
        </w:rPr>
        <w:t>کنیم که قبلا</w:t>
      </w:r>
      <w:r w:rsidRPr="003C0F08">
        <w:rPr>
          <w:rFonts w:hint="cs"/>
          <w:rtl/>
        </w:rPr>
        <w:t>ً گفتیم تمام کلمات ظهورشان در این است که بحث در اباحۀ واقعی است نه در اباحۀ ظاهری و شما</w:t>
      </w:r>
      <w:r w:rsidR="00191375" w:rsidRPr="003C0F08">
        <w:rPr>
          <w:rFonts w:hint="cs"/>
          <w:rtl/>
        </w:rPr>
        <w:t xml:space="preserve"> می‌</w:t>
      </w:r>
      <w:r w:rsidR="00AA6D09" w:rsidRPr="003C0F08">
        <w:rPr>
          <w:rFonts w:hint="cs"/>
          <w:rtl/>
        </w:rPr>
        <w:t>فرمایید که عقل ضرورتاً</w:t>
      </w:r>
      <w:r w:rsidRPr="003C0F08">
        <w:rPr>
          <w:rFonts w:hint="cs"/>
          <w:rtl/>
        </w:rPr>
        <w:t xml:space="preserve"> حکم</w:t>
      </w:r>
      <w:r w:rsidR="00191375" w:rsidRPr="003C0F08">
        <w:rPr>
          <w:rFonts w:hint="cs"/>
          <w:rtl/>
        </w:rPr>
        <w:t xml:space="preserve"> می‌</w:t>
      </w:r>
      <w:r w:rsidRPr="003C0F08">
        <w:rPr>
          <w:rFonts w:hint="cs"/>
          <w:rtl/>
        </w:rPr>
        <w:t>کند به اباحه در ظاهر، در حالی که بحث در اباحۀ واقعیه است. ایشان</w:t>
      </w:r>
      <w:r w:rsidR="00191375" w:rsidRPr="003C0F08">
        <w:rPr>
          <w:rFonts w:hint="cs"/>
          <w:rtl/>
        </w:rPr>
        <w:t xml:space="preserve"> می‌</w:t>
      </w:r>
      <w:r w:rsidRPr="003C0F08">
        <w:rPr>
          <w:rFonts w:hint="cs"/>
          <w:rtl/>
        </w:rPr>
        <w:t>فرماید ما قبلاً اینها را گفتیم و الان غمض نظر</w:t>
      </w:r>
      <w:r w:rsidR="00191375" w:rsidRPr="003C0F08">
        <w:rPr>
          <w:rFonts w:hint="cs"/>
          <w:rtl/>
        </w:rPr>
        <w:t xml:space="preserve"> می‌</w:t>
      </w:r>
      <w:r w:rsidRPr="003C0F08">
        <w:rPr>
          <w:rFonts w:hint="cs"/>
          <w:rtl/>
        </w:rPr>
        <w:t xml:space="preserve">کنیم. </w:t>
      </w:r>
    </w:p>
    <w:p w14:paraId="58D85863" w14:textId="77777777" w:rsidR="00AA6D09" w:rsidRPr="003C0F08" w:rsidRDefault="00035715" w:rsidP="00AA6D09">
      <w:pPr>
        <w:rPr>
          <w:rtl/>
        </w:rPr>
      </w:pPr>
      <w:r w:rsidRPr="003C0F08">
        <w:rPr>
          <w:rFonts w:hint="cs"/>
          <w:rtl/>
        </w:rPr>
        <w:t>اشکالی که در</w:t>
      </w:r>
      <w:r w:rsidRPr="003C0F08">
        <w:rPr>
          <w:rFonts w:hint="cs"/>
          <w:rtl/>
        </w:rPr>
        <w:t xml:space="preserve"> اینجا بر صاحب فصول مطرح</w:t>
      </w:r>
      <w:r w:rsidR="00191375" w:rsidRPr="003C0F08">
        <w:rPr>
          <w:rFonts w:hint="cs"/>
          <w:rtl/>
        </w:rPr>
        <w:t xml:space="preserve"> می‌</w:t>
      </w:r>
      <w:r w:rsidRPr="003C0F08">
        <w:rPr>
          <w:rFonts w:hint="cs"/>
          <w:rtl/>
        </w:rPr>
        <w:t>کنند این است که</w:t>
      </w:r>
      <w:r w:rsidR="00191375" w:rsidRPr="003C0F08">
        <w:rPr>
          <w:rFonts w:hint="cs"/>
          <w:rtl/>
        </w:rPr>
        <w:t xml:space="preserve"> می‌</w:t>
      </w:r>
      <w:r w:rsidRPr="003C0F08">
        <w:rPr>
          <w:rFonts w:hint="cs"/>
          <w:rtl/>
        </w:rPr>
        <w:t>فرمایند شما در این بحث اگر مقصودتان از اباحه عدم الحرج و عدم المؤاخذه است، این مسلّم است و اباحه به این معنا هست، منتهی این چیزی نیست که محل بحث و نزاع باشد و حتی اشعری</w:t>
      </w:r>
      <w:r w:rsidR="00191375" w:rsidRPr="003C0F08">
        <w:rPr>
          <w:rFonts w:hint="cs"/>
          <w:rtl/>
        </w:rPr>
        <w:t>‌ها</w:t>
      </w:r>
      <w:r w:rsidRPr="003C0F08">
        <w:rPr>
          <w:rFonts w:hint="cs"/>
          <w:rtl/>
        </w:rPr>
        <w:t xml:space="preserve"> هم این را قبول دارند که در این موضوع،</w:t>
      </w:r>
      <w:r w:rsidRPr="003C0F08">
        <w:rPr>
          <w:rFonts w:hint="cs"/>
          <w:rtl/>
        </w:rPr>
        <w:t xml:space="preserve"> بحث مؤاخذه و حرج در میان نیست. اما اگر مقصود شما از اباحه ترخیص و اذن باشد، ما</w:t>
      </w:r>
      <w:r w:rsidR="00191375" w:rsidRPr="003C0F08">
        <w:rPr>
          <w:rFonts w:hint="cs"/>
          <w:rtl/>
        </w:rPr>
        <w:t xml:space="preserve"> می‌</w:t>
      </w:r>
      <w:r w:rsidRPr="003C0F08">
        <w:rPr>
          <w:rFonts w:hint="cs"/>
          <w:rtl/>
        </w:rPr>
        <w:t>گوییم این اول کلام است و هیچ حکم قطعی از ناحیۀ عقل در این مسأله وجود ندارد. بنابراین این که مرحوم صاحب فصول قطعی گرفت</w:t>
      </w:r>
      <w:r w:rsidR="00191375" w:rsidRPr="003C0F08">
        <w:rPr>
          <w:rFonts w:hint="cs"/>
          <w:rtl/>
        </w:rPr>
        <w:t xml:space="preserve">ه‌اند </w:t>
      </w:r>
      <w:r w:rsidRPr="003C0F08">
        <w:rPr>
          <w:rFonts w:hint="cs"/>
          <w:rtl/>
        </w:rPr>
        <w:t xml:space="preserve">که به ضرورت عقل اباحه در اینجا ثابت است، به معنای </w:t>
      </w:r>
      <w:r w:rsidRPr="003C0F08">
        <w:rPr>
          <w:rFonts w:hint="cs"/>
          <w:rtl/>
        </w:rPr>
        <w:t>ترخیص و اذن، اول کلام است.</w:t>
      </w:r>
    </w:p>
    <w:p w14:paraId="7EC3AC12" w14:textId="77777777" w:rsidR="00AA6D09" w:rsidRPr="003C0F08" w:rsidRDefault="00035715" w:rsidP="00AA6D09">
      <w:pPr>
        <w:rPr>
          <w:rtl/>
        </w:rPr>
      </w:pPr>
      <w:r w:rsidRPr="003C0F08">
        <w:rPr>
          <w:rFonts w:hint="cs"/>
          <w:rtl/>
        </w:rPr>
        <w:t xml:space="preserve">بعد در ادامه نیز فرمودند که این هم که شما فرمودید که احکام و تکالیف اربعه مشروط به علم و بیان هستند، مسلّم است، اما خود اباحه هم همینطور است و اباحه هم از احکام خمسه است و آنهم مشروط به علم و بیان است. لذا اینکه شما تکالیف اربعه </w:t>
      </w:r>
      <w:r w:rsidRPr="003C0F08">
        <w:rPr>
          <w:rFonts w:hint="cs"/>
          <w:rtl/>
        </w:rPr>
        <w:t>را مشروط گرفتید و بعد فرمودید چون شرط نیست، پس حکم منتفی است، در مورد اباحه هم</w:t>
      </w:r>
      <w:r w:rsidR="00191375" w:rsidRPr="003C0F08">
        <w:rPr>
          <w:rFonts w:hint="cs"/>
          <w:rtl/>
        </w:rPr>
        <w:t xml:space="preserve"> می‌</w:t>
      </w:r>
      <w:r w:rsidRPr="003C0F08">
        <w:rPr>
          <w:rFonts w:hint="cs"/>
          <w:rtl/>
        </w:rPr>
        <w:t>آید و این</w:t>
      </w:r>
      <w:r w:rsidRPr="003C0F08">
        <w:rPr>
          <w:rFonts w:hint="cs"/>
          <w:rtl/>
        </w:rPr>
        <w:t xml:space="preserve"> </w:t>
      </w:r>
      <w:r w:rsidRPr="003C0F08">
        <w:rPr>
          <w:rFonts w:hint="cs"/>
          <w:rtl/>
        </w:rPr>
        <w:t>به اثبات اباحه کمک</w:t>
      </w:r>
      <w:r w:rsidR="00191375" w:rsidRPr="003C0F08">
        <w:rPr>
          <w:rFonts w:hint="cs"/>
          <w:rtl/>
        </w:rPr>
        <w:t xml:space="preserve"> نمی‌</w:t>
      </w:r>
      <w:r w:rsidRPr="003C0F08">
        <w:rPr>
          <w:rFonts w:hint="cs"/>
          <w:rtl/>
        </w:rPr>
        <w:t>کند. اگر مقصودتان این است که لا محاله در واقع بعد از انتفاء تکالیف اربعه، حتماً ترخیص ثابت است، این حرف نادرست است. ایشان</w:t>
      </w:r>
      <w:r w:rsidR="00191375" w:rsidRPr="003C0F08">
        <w:rPr>
          <w:rFonts w:hint="cs"/>
          <w:rtl/>
        </w:rPr>
        <w:t xml:space="preserve"> می‌</w:t>
      </w:r>
      <w:r w:rsidRPr="003C0F08">
        <w:rPr>
          <w:rFonts w:hint="cs"/>
          <w:rtl/>
        </w:rPr>
        <w:t>فرماید ما قبول د</w:t>
      </w:r>
      <w:r w:rsidRPr="003C0F08">
        <w:rPr>
          <w:rFonts w:hint="cs"/>
          <w:rtl/>
        </w:rPr>
        <w:t>اریم که احکام منحصر در این پنج تاست، منتهی دلیلی نداریم که در واقع خلو از حکم نتواند باشد. بنابراین لازم نیست که ما با انتفاء احکام اربعه به اباحه برسیم</w:t>
      </w:r>
      <w:r w:rsidR="009D41DF" w:rsidRPr="003C0F08">
        <w:rPr>
          <w:rFonts w:hint="cs"/>
          <w:rtl/>
        </w:rPr>
        <w:t xml:space="preserve"> و</w:t>
      </w:r>
      <w:r w:rsidR="00191375" w:rsidRPr="003C0F08">
        <w:rPr>
          <w:rFonts w:hint="cs"/>
          <w:rtl/>
        </w:rPr>
        <w:t xml:space="preserve"> </w:t>
      </w:r>
      <w:r w:rsidRPr="003C0F08">
        <w:rPr>
          <w:rFonts w:hint="cs"/>
          <w:rtl/>
        </w:rPr>
        <w:t>ممکن است که</w:t>
      </w:r>
      <w:r w:rsidR="009D41DF" w:rsidRPr="003C0F08">
        <w:rPr>
          <w:rFonts w:hint="cs"/>
          <w:rtl/>
        </w:rPr>
        <w:t xml:space="preserve"> عدم حکم باشد. ایشان</w:t>
      </w:r>
      <w:r w:rsidR="00191375" w:rsidRPr="003C0F08">
        <w:rPr>
          <w:rFonts w:hint="cs"/>
          <w:rtl/>
        </w:rPr>
        <w:t xml:space="preserve"> می‌</w:t>
      </w:r>
      <w:r w:rsidR="009D41DF" w:rsidRPr="003C0F08">
        <w:rPr>
          <w:rFonts w:hint="cs"/>
          <w:rtl/>
        </w:rPr>
        <w:t>فرماید هیچ دلیلی اقامه نشده است که حتماً باید یکی از احکام خمسه ثابت باشد.</w:t>
      </w:r>
    </w:p>
    <w:p w14:paraId="33AD3423" w14:textId="77777777" w:rsidR="009D41DF" w:rsidRPr="003C0F08" w:rsidRDefault="00035715" w:rsidP="00AA6D09">
      <w:pPr>
        <w:rPr>
          <w:rtl/>
        </w:rPr>
      </w:pPr>
      <w:r w:rsidRPr="003C0F08">
        <w:rPr>
          <w:rFonts w:hint="cs"/>
          <w:rtl/>
        </w:rPr>
        <w:t xml:space="preserve"> این محصل فرمایش صاحب فصول و مرحوم شیخ است که برخی از آن را جلسۀ گذشته عرض کرده بودیم و چون الان</w:t>
      </w:r>
      <w:r w:rsidR="00191375" w:rsidRPr="003C0F08">
        <w:rPr>
          <w:rFonts w:hint="cs"/>
          <w:rtl/>
        </w:rPr>
        <w:t xml:space="preserve"> می‌</w:t>
      </w:r>
      <w:r w:rsidRPr="003C0F08">
        <w:rPr>
          <w:rFonts w:hint="cs"/>
          <w:rtl/>
        </w:rPr>
        <w:t xml:space="preserve">خواهیم بررسی کنیم و نقد کنیم و بحث کنیم راجع به اشکالاتش، دوباره اعاده کردیم. </w:t>
      </w:r>
    </w:p>
    <w:p w14:paraId="16B5F776" w14:textId="77777777" w:rsidR="00AA6D09" w:rsidRPr="003C0F08" w:rsidRDefault="00035715" w:rsidP="00F9659A">
      <w:pPr>
        <w:pStyle w:val="Heading4"/>
        <w:rPr>
          <w:rtl/>
        </w:rPr>
      </w:pPr>
      <w:bookmarkStart w:id="291" w:name="_Toc55731883"/>
      <w:r w:rsidRPr="003C0F08">
        <w:rPr>
          <w:rFonts w:hint="cs"/>
          <w:rtl/>
        </w:rPr>
        <w:t>بررسی کلام صاحب فصول و شیخ انصاری</w:t>
      </w:r>
      <w:bookmarkEnd w:id="291"/>
      <w:r w:rsidRPr="003C0F08">
        <w:rPr>
          <w:rFonts w:hint="cs"/>
          <w:rtl/>
        </w:rPr>
        <w:t xml:space="preserve"> </w:t>
      </w:r>
    </w:p>
    <w:p w14:paraId="5DE32E0D" w14:textId="77777777" w:rsidR="00112CA9" w:rsidRPr="003C0F08" w:rsidRDefault="00035715" w:rsidP="00F9659A">
      <w:pPr>
        <w:rPr>
          <w:rtl/>
        </w:rPr>
      </w:pPr>
      <w:r w:rsidRPr="003C0F08">
        <w:rPr>
          <w:rFonts w:hint="cs"/>
          <w:rtl/>
        </w:rPr>
        <w:t xml:space="preserve">ما یکسری اشکالاتی داریم که </w:t>
      </w:r>
      <w:r w:rsidRPr="003C0F08">
        <w:rPr>
          <w:rFonts w:hint="cs"/>
          <w:rtl/>
        </w:rPr>
        <w:t>مربوط ب</w:t>
      </w:r>
      <w:r w:rsidR="00F9659A" w:rsidRPr="003C0F08">
        <w:rPr>
          <w:rFonts w:hint="cs"/>
          <w:rtl/>
        </w:rPr>
        <w:t>ه فرمایش صاحب فصول است و برخی نیز</w:t>
      </w:r>
      <w:r w:rsidRPr="003C0F08">
        <w:rPr>
          <w:rFonts w:hint="cs"/>
          <w:rtl/>
        </w:rPr>
        <w:t xml:space="preserve"> مربوط به کلام شیخ است و برخی از آنها هم مشترک است؛ یعنی از حیث اینکه یا مرحوم شیخ بالصراحة برخی از سخنان صاحب فصول را تسلّم کرده و تسلیم شده </w:t>
      </w:r>
      <w:r w:rsidRPr="003C0F08">
        <w:rPr>
          <w:rFonts w:hint="cs"/>
          <w:rtl/>
        </w:rPr>
        <w:lastRenderedPageBreak/>
        <w:t xml:space="preserve">است که قابل اشکال است و گاهی از باب سکوتی که ایشان </w:t>
      </w:r>
      <w:r w:rsidR="00F9659A" w:rsidRPr="003C0F08">
        <w:rPr>
          <w:rFonts w:hint="cs"/>
          <w:rtl/>
        </w:rPr>
        <w:t>داشته</w:t>
      </w:r>
      <w:r w:rsidRPr="003C0F08">
        <w:rPr>
          <w:rFonts w:hint="cs"/>
          <w:rtl/>
        </w:rPr>
        <w:t>، به نظر</w:t>
      </w:r>
      <w:r w:rsidR="00191375" w:rsidRPr="003C0F08">
        <w:rPr>
          <w:rFonts w:hint="cs"/>
          <w:rtl/>
        </w:rPr>
        <w:t xml:space="preserve"> می‌</w:t>
      </w:r>
      <w:r w:rsidRPr="003C0F08">
        <w:rPr>
          <w:rFonts w:hint="cs"/>
          <w:rtl/>
        </w:rPr>
        <w:t>آید اش</w:t>
      </w:r>
      <w:r w:rsidRPr="003C0F08">
        <w:rPr>
          <w:rFonts w:hint="cs"/>
          <w:rtl/>
        </w:rPr>
        <w:t>کالی که ما به صاحب فصول وارد</w:t>
      </w:r>
      <w:r w:rsidR="00191375" w:rsidRPr="003C0F08">
        <w:rPr>
          <w:rFonts w:hint="cs"/>
          <w:rtl/>
        </w:rPr>
        <w:t xml:space="preserve"> می‌</w:t>
      </w:r>
      <w:r w:rsidRPr="003C0F08">
        <w:rPr>
          <w:rFonts w:hint="cs"/>
          <w:rtl/>
        </w:rPr>
        <w:t xml:space="preserve">کنیم، به ایشان هم وارد است. </w:t>
      </w:r>
    </w:p>
    <w:p w14:paraId="6F6A8DCC" w14:textId="77777777" w:rsidR="00F9659A" w:rsidRPr="003C0F08" w:rsidRDefault="00035715" w:rsidP="00F9659A">
      <w:pPr>
        <w:pStyle w:val="Heading5"/>
        <w:rPr>
          <w:rtl/>
        </w:rPr>
      </w:pPr>
      <w:bookmarkStart w:id="292" w:name="_Toc55731884"/>
      <w:r w:rsidRPr="003C0F08">
        <w:rPr>
          <w:rFonts w:hint="cs"/>
          <w:rtl/>
        </w:rPr>
        <w:t>اشکال اول: خروج از محل بحث با فرض تکلیف شرعی</w:t>
      </w:r>
      <w:bookmarkEnd w:id="292"/>
    </w:p>
    <w:p w14:paraId="65CECC95" w14:textId="77777777" w:rsidR="00112CA9" w:rsidRPr="003C0F08" w:rsidRDefault="00035715" w:rsidP="00F9659A">
      <w:pPr>
        <w:rPr>
          <w:rtl/>
        </w:rPr>
      </w:pPr>
      <w:r w:rsidRPr="003C0F08">
        <w:rPr>
          <w:rFonts w:hint="cs"/>
          <w:rtl/>
        </w:rPr>
        <w:t xml:space="preserve">اولین مسأله که ما باید به آن توجه کنیم و به نظر من اشکال این بزرگواران است، این است که هم صاحب فصول و هم ظاهر شیخ این است که تسلّم کرده است این مسأله </w:t>
      </w:r>
      <w:r w:rsidRPr="003C0F08">
        <w:rPr>
          <w:rFonts w:hint="cs"/>
          <w:rtl/>
        </w:rPr>
        <w:t>را که این تکلیف به اقسام الاربعه، ظاهراً تکلیف شرعی گرفتند. از عبارات این</w:t>
      </w:r>
      <w:r w:rsidR="00F9659A" w:rsidRPr="003C0F08">
        <w:rPr>
          <w:rFonts w:hint="cs"/>
          <w:rtl/>
        </w:rPr>
        <w:t>گونه می</w:t>
      </w:r>
      <w:r w:rsidR="00F9659A" w:rsidRPr="003C0F08">
        <w:rPr>
          <w:rFonts w:hint="eastAsia"/>
          <w:rtl/>
        </w:rPr>
        <w:t>‌</w:t>
      </w:r>
      <w:r w:rsidR="00F9659A" w:rsidRPr="003C0F08">
        <w:rPr>
          <w:rFonts w:hint="cs"/>
          <w:rtl/>
        </w:rPr>
        <w:t>فهمیم</w:t>
      </w:r>
      <w:r w:rsidRPr="003C0F08">
        <w:rPr>
          <w:rFonts w:hint="cs"/>
          <w:rtl/>
        </w:rPr>
        <w:t xml:space="preserve">. </w:t>
      </w:r>
      <w:r w:rsidR="00F9659A" w:rsidRPr="003C0F08">
        <w:rPr>
          <w:rFonts w:hint="cs"/>
          <w:rtl/>
        </w:rPr>
        <w:t>ایشان می</w:t>
      </w:r>
      <w:r w:rsidR="00F9659A" w:rsidRPr="003C0F08">
        <w:rPr>
          <w:rFonts w:hint="eastAsia"/>
          <w:rtl/>
        </w:rPr>
        <w:t>‌</w:t>
      </w:r>
      <w:r w:rsidR="00F9659A" w:rsidRPr="003C0F08">
        <w:rPr>
          <w:rFonts w:hint="cs"/>
          <w:rtl/>
        </w:rPr>
        <w:t>فرماید</w:t>
      </w:r>
    </w:p>
    <w:p w14:paraId="498B6B89" w14:textId="77777777" w:rsidR="001720A6" w:rsidRPr="003C0F08" w:rsidRDefault="00035715" w:rsidP="001C41C8">
      <w:pPr>
        <w:pStyle w:val="1"/>
        <w:rPr>
          <w:rtl/>
        </w:rPr>
      </w:pPr>
      <w:r w:rsidRPr="003C0F08">
        <w:rPr>
          <w:rFonts w:hint="cs"/>
          <w:rtl/>
        </w:rPr>
        <w:t xml:space="preserve"> </w:t>
      </w:r>
      <w:r w:rsidR="001C41C8" w:rsidRPr="003C0F08">
        <w:rPr>
          <w:rtl/>
        </w:rPr>
        <w:t>لظهور أنّ التكليف بأقسامه الأربعة مشروط بالعلم و البيان‏</w:t>
      </w:r>
      <w:r w:rsidR="001C41C8" w:rsidRPr="003C0F08">
        <w:rPr>
          <w:rFonts w:hint="cs"/>
          <w:rtl/>
        </w:rPr>
        <w:t>.</w:t>
      </w:r>
      <w:r w:rsidRPr="003C0F08">
        <w:rPr>
          <w:rStyle w:val="FootnoteReference"/>
          <w:rtl/>
        </w:rPr>
        <w:footnoteReference w:id="134"/>
      </w:r>
    </w:p>
    <w:p w14:paraId="04A946D5" w14:textId="77777777" w:rsidR="001C41C8" w:rsidRPr="003C0F08" w:rsidRDefault="00035715" w:rsidP="00A54EEF">
      <w:pPr>
        <w:rPr>
          <w:rtl/>
        </w:rPr>
      </w:pPr>
      <w:r w:rsidRPr="003C0F08">
        <w:rPr>
          <w:rFonts w:hint="cs"/>
          <w:rtl/>
        </w:rPr>
        <w:t>در پایین هم فرمودند که:</w:t>
      </w:r>
    </w:p>
    <w:p w14:paraId="6D0F079B" w14:textId="77777777" w:rsidR="001C41C8" w:rsidRPr="003C0F08" w:rsidRDefault="00035715" w:rsidP="001C41C8">
      <w:pPr>
        <w:pStyle w:val="1"/>
        <w:rPr>
          <w:rtl/>
        </w:rPr>
      </w:pPr>
      <w:r w:rsidRPr="003C0F08">
        <w:rPr>
          <w:rtl/>
        </w:rPr>
        <w:t xml:space="preserve">و إن أراد الإباحة بمعنى الإذن و الترخيص كما قد يقال </w:t>
      </w:r>
      <w:r w:rsidRPr="003C0F08">
        <w:rPr>
          <w:rtl/>
        </w:rPr>
        <w:t>باستظهاره م</w:t>
      </w:r>
      <w:r w:rsidRPr="003C0F08">
        <w:rPr>
          <w:rtl/>
        </w:rPr>
        <w:t>ن نفي الأحكام الأربعة و إثباته.</w:t>
      </w:r>
      <w:r w:rsidRPr="003C0F08">
        <w:rPr>
          <w:rStyle w:val="FootnoteReference"/>
          <w:rtl/>
        </w:rPr>
        <w:t xml:space="preserve"> </w:t>
      </w:r>
      <w:r w:rsidRPr="003C0F08">
        <w:rPr>
          <w:rStyle w:val="FootnoteReference"/>
          <w:rtl/>
        </w:rPr>
        <w:footnoteReference w:id="135"/>
      </w:r>
    </w:p>
    <w:p w14:paraId="74A3C848" w14:textId="77777777" w:rsidR="001C41C8" w:rsidRPr="003C0F08" w:rsidRDefault="00035715" w:rsidP="001C41C8">
      <w:pPr>
        <w:rPr>
          <w:rtl/>
        </w:rPr>
      </w:pPr>
      <w:r w:rsidRPr="003C0F08">
        <w:rPr>
          <w:rFonts w:hint="cs"/>
          <w:rtl/>
        </w:rPr>
        <w:t>از نفی احکام اربعه و اثبات اباحه، استظهار</w:t>
      </w:r>
      <w:r w:rsidR="00191375" w:rsidRPr="003C0F08">
        <w:rPr>
          <w:rFonts w:hint="cs"/>
          <w:rtl/>
        </w:rPr>
        <w:t xml:space="preserve"> می‌</w:t>
      </w:r>
      <w:r w:rsidRPr="003C0F08">
        <w:rPr>
          <w:rFonts w:hint="cs"/>
          <w:rtl/>
        </w:rPr>
        <w:t>شود که مقصود از اباحه نزد صاحب فصول، اذن و ترخیص است.</w:t>
      </w:r>
    </w:p>
    <w:p w14:paraId="4A475F7A" w14:textId="77777777" w:rsidR="00F9659A" w:rsidRPr="003C0F08" w:rsidRDefault="00035715" w:rsidP="001C41C8">
      <w:pPr>
        <w:rPr>
          <w:rtl/>
        </w:rPr>
      </w:pPr>
      <w:r w:rsidRPr="003C0F08">
        <w:rPr>
          <w:rFonts w:hint="cs"/>
          <w:rtl/>
        </w:rPr>
        <w:t>باز اینجا به نظر</w:t>
      </w:r>
      <w:r w:rsidR="00191375" w:rsidRPr="003C0F08">
        <w:rPr>
          <w:rFonts w:hint="cs"/>
          <w:rtl/>
        </w:rPr>
        <w:t xml:space="preserve"> می‌</w:t>
      </w:r>
      <w:r w:rsidRPr="003C0F08">
        <w:rPr>
          <w:rFonts w:hint="cs"/>
          <w:rtl/>
        </w:rPr>
        <w:t>آید که ظاهر فرمایش شیخ این است که بحث در تکلیف شرعی است. تکلیف یعنی چه؟ تکلیف یعنی احکام ال</w:t>
      </w:r>
      <w:r w:rsidRPr="003C0F08">
        <w:rPr>
          <w:rFonts w:hint="cs"/>
          <w:rtl/>
        </w:rPr>
        <w:t>له؟ اگر این باشد -که به نظر من ظاهر اولی این کلام این است- باید گفت کلّاً این بحثشان بیراهه است و این نحوه استدلال صاحب فصول و جواب</w:t>
      </w:r>
      <w:r w:rsidR="00191375" w:rsidRPr="003C0F08">
        <w:rPr>
          <w:rFonts w:hint="cs"/>
          <w:rtl/>
        </w:rPr>
        <w:t>‌ها</w:t>
      </w:r>
      <w:r w:rsidRPr="003C0F08">
        <w:rPr>
          <w:rFonts w:hint="cs"/>
          <w:rtl/>
        </w:rPr>
        <w:t>یی که مرحوم شیخ به ایشان</w:t>
      </w:r>
      <w:r w:rsidR="00191375" w:rsidRPr="003C0F08">
        <w:rPr>
          <w:rFonts w:hint="cs"/>
          <w:rtl/>
        </w:rPr>
        <w:t xml:space="preserve"> می‌</w:t>
      </w:r>
      <w:r w:rsidRPr="003C0F08">
        <w:rPr>
          <w:rFonts w:hint="cs"/>
          <w:rtl/>
        </w:rPr>
        <w:t xml:space="preserve">دهد، بیراهه است؛ چون خروج از محل بحث است. </w:t>
      </w:r>
    </w:p>
    <w:p w14:paraId="2F26A5C3" w14:textId="77777777" w:rsidR="00690676" w:rsidRPr="003C0F08" w:rsidRDefault="00035715" w:rsidP="001C41C8">
      <w:pPr>
        <w:rPr>
          <w:rtl/>
        </w:rPr>
      </w:pPr>
      <w:r w:rsidRPr="003C0F08">
        <w:rPr>
          <w:rFonts w:hint="cs"/>
          <w:rtl/>
        </w:rPr>
        <w:t xml:space="preserve">در محل بحث ما دو نکته را أقلاً باید تحفظ کنیم؛ یکی </w:t>
      </w:r>
      <w:r w:rsidRPr="003C0F08">
        <w:rPr>
          <w:rFonts w:hint="cs"/>
          <w:rtl/>
        </w:rPr>
        <w:t xml:space="preserve">اینکه بحث عقلی است؛ یعنی حاکم عقل است، که ایشان در اینجا فرموده است: </w:t>
      </w:r>
      <w:r w:rsidRPr="003C0F08">
        <w:rPr>
          <w:rStyle w:val="1Char"/>
          <w:rFonts w:hint="cs"/>
          <w:rtl/>
        </w:rPr>
        <w:t>«</w:t>
      </w:r>
      <w:r w:rsidRPr="003C0F08">
        <w:rPr>
          <w:rStyle w:val="1Char"/>
          <w:rtl/>
        </w:rPr>
        <w:t>أنّ ضرورة العقل قاضية بالإباحة</w:t>
      </w:r>
      <w:r w:rsidRPr="003C0F08">
        <w:rPr>
          <w:rStyle w:val="1Char"/>
          <w:rFonts w:hint="cs"/>
          <w:rtl/>
        </w:rPr>
        <w:t>»</w:t>
      </w:r>
      <w:r w:rsidRPr="003C0F08">
        <w:rPr>
          <w:rStyle w:val="FootnoteReference"/>
          <w:rtl/>
        </w:rPr>
        <w:footnoteReference w:id="136"/>
      </w:r>
      <w:r w:rsidR="00C63322" w:rsidRPr="003C0F08">
        <w:rPr>
          <w:rFonts w:hint="cs"/>
          <w:rtl/>
        </w:rPr>
        <w:t>، پس حاکم را عقل گرفته است. اما نکتۀ مهم این است که آنچه را که عقل</w:t>
      </w:r>
      <w:r w:rsidR="00191375" w:rsidRPr="003C0F08">
        <w:rPr>
          <w:rFonts w:hint="cs"/>
          <w:rtl/>
        </w:rPr>
        <w:t xml:space="preserve"> می‌</w:t>
      </w:r>
      <w:r w:rsidR="00C63322" w:rsidRPr="003C0F08">
        <w:rPr>
          <w:rFonts w:hint="cs"/>
          <w:rtl/>
        </w:rPr>
        <w:t>خواهد راجع به آن حکم کند، آنهم حکم الله نیست و آن امر احکام و تکالیف شرعی واقعی یا ظاهری نیست</w:t>
      </w:r>
      <w:r w:rsidR="00F9659A" w:rsidRPr="003C0F08">
        <w:rPr>
          <w:rFonts w:hint="cs"/>
          <w:rtl/>
        </w:rPr>
        <w:t>،</w:t>
      </w:r>
      <w:r w:rsidR="00C63322" w:rsidRPr="003C0F08">
        <w:rPr>
          <w:rFonts w:hint="cs"/>
          <w:rtl/>
        </w:rPr>
        <w:t xml:space="preserve"> بلکه همانطور که </w:t>
      </w:r>
      <w:r w:rsidR="00F9659A" w:rsidRPr="003C0F08">
        <w:rPr>
          <w:rFonts w:hint="cs"/>
          <w:rtl/>
        </w:rPr>
        <w:t>در موضوع بحث آمده است</w:t>
      </w:r>
      <w:r w:rsidR="00C63322" w:rsidRPr="003C0F08">
        <w:rPr>
          <w:rFonts w:hint="cs"/>
          <w:rtl/>
        </w:rPr>
        <w:t xml:space="preserve"> یا مقصود حکم عقل است قبل از ورود شرع حقیقتاً یا قبل از ملاحظة الشرع و قبل از ملاحظة </w:t>
      </w:r>
      <w:r w:rsidR="00C63322" w:rsidRPr="003C0F08">
        <w:rPr>
          <w:rFonts w:hint="cs"/>
          <w:rtl/>
        </w:rPr>
        <w:lastRenderedPageBreak/>
        <w:t>الشرع دو گونه</w:t>
      </w:r>
      <w:r w:rsidR="00191375" w:rsidRPr="003C0F08">
        <w:rPr>
          <w:rFonts w:hint="cs"/>
          <w:rtl/>
        </w:rPr>
        <w:t xml:space="preserve"> می‌</w:t>
      </w:r>
      <w:r w:rsidR="00C63322" w:rsidRPr="003C0F08">
        <w:rPr>
          <w:rFonts w:hint="cs"/>
          <w:rtl/>
        </w:rPr>
        <w:t>تواند تفسیر شود. یعنی در مقام حکم عقل حکم</w:t>
      </w:r>
      <w:r w:rsidR="00191375" w:rsidRPr="003C0F08">
        <w:rPr>
          <w:rFonts w:hint="cs"/>
          <w:rtl/>
        </w:rPr>
        <w:t xml:space="preserve"> می‌</w:t>
      </w:r>
      <w:r w:rsidR="00F9659A" w:rsidRPr="003C0F08">
        <w:rPr>
          <w:rFonts w:hint="cs"/>
          <w:rtl/>
        </w:rPr>
        <w:t>کند</w:t>
      </w:r>
      <w:r w:rsidR="001C6AF1" w:rsidRPr="003C0F08">
        <w:rPr>
          <w:rFonts w:hint="cs"/>
          <w:rtl/>
        </w:rPr>
        <w:t xml:space="preserve"> مستقلا و بدون کمک از</w:t>
      </w:r>
      <w:r w:rsidR="00C63322" w:rsidRPr="003C0F08">
        <w:rPr>
          <w:rFonts w:hint="cs"/>
          <w:rtl/>
        </w:rPr>
        <w:t xml:space="preserve"> شرع که این باید باشد</w:t>
      </w:r>
      <w:r w:rsidRPr="003C0F08">
        <w:rPr>
          <w:rFonts w:hint="cs"/>
          <w:rtl/>
        </w:rPr>
        <w:t>؛</w:t>
      </w:r>
      <w:r w:rsidR="00C63322" w:rsidRPr="003C0F08">
        <w:rPr>
          <w:rFonts w:hint="cs"/>
          <w:rtl/>
        </w:rPr>
        <w:t xml:space="preserve"> چون بحث عقلی است. یک معنای دیگر که حتماً باید ملحوظ باشد و محل بحث است، قبل از ملاحظۀ شرع</w:t>
      </w:r>
      <w:r w:rsidRPr="003C0F08">
        <w:rPr>
          <w:rFonts w:hint="cs"/>
          <w:rtl/>
        </w:rPr>
        <w:t xml:space="preserve"> است؛</w:t>
      </w:r>
      <w:r w:rsidR="00C63322" w:rsidRPr="003C0F08">
        <w:rPr>
          <w:rFonts w:hint="cs"/>
          <w:rtl/>
        </w:rPr>
        <w:t xml:space="preserve"> یعنی ما</w:t>
      </w:r>
      <w:r w:rsidR="00191375" w:rsidRPr="003C0F08">
        <w:rPr>
          <w:rFonts w:hint="cs"/>
          <w:rtl/>
        </w:rPr>
        <w:t xml:space="preserve"> می‌</w:t>
      </w:r>
      <w:r w:rsidR="00C63322" w:rsidRPr="003C0F08">
        <w:rPr>
          <w:rFonts w:hint="cs"/>
          <w:rtl/>
        </w:rPr>
        <w:t>خواهیم مورد را بدون لحاظ و</w:t>
      </w:r>
      <w:r w:rsidRPr="003C0F08">
        <w:rPr>
          <w:rFonts w:hint="cs"/>
          <w:rtl/>
        </w:rPr>
        <w:t>رود حکم شرعی محل بحث قرار بدهیم. به این معنا که</w:t>
      </w:r>
      <w:r w:rsidR="00C63322" w:rsidRPr="003C0F08">
        <w:rPr>
          <w:rFonts w:hint="cs"/>
          <w:rtl/>
        </w:rPr>
        <w:t xml:space="preserve"> خودش را</w:t>
      </w:r>
      <w:r w:rsidR="00191375" w:rsidRPr="003C0F08">
        <w:rPr>
          <w:rFonts w:hint="cs"/>
          <w:rtl/>
        </w:rPr>
        <w:t xml:space="preserve"> می‌</w:t>
      </w:r>
      <w:r w:rsidR="00C63322" w:rsidRPr="003C0F08">
        <w:rPr>
          <w:rFonts w:hint="cs"/>
          <w:rtl/>
        </w:rPr>
        <w:t xml:space="preserve">خواهیم محل بحث قرار دهیم نه از حیث ورود شرعی؛ یعنی گویی که شرع وارد نشده است. </w:t>
      </w:r>
      <w:r w:rsidRPr="003C0F08">
        <w:rPr>
          <w:rFonts w:hint="cs"/>
          <w:rtl/>
        </w:rPr>
        <w:t xml:space="preserve">به عنوان مثال </w:t>
      </w:r>
      <w:r w:rsidR="00C63322" w:rsidRPr="003C0F08">
        <w:rPr>
          <w:rFonts w:hint="cs"/>
          <w:rtl/>
        </w:rPr>
        <w:t>اگر ما بودیم و أکل فاکهه بدون ملاحظۀ اینکه شارع قد حکم باباحته أو حرمته، ما الان هیچ لحاظ</w:t>
      </w:r>
      <w:r w:rsidR="00191375" w:rsidRPr="003C0F08">
        <w:rPr>
          <w:rFonts w:hint="cs"/>
          <w:rtl/>
        </w:rPr>
        <w:t xml:space="preserve"> نمی‌</w:t>
      </w:r>
      <w:r w:rsidR="00C63322" w:rsidRPr="003C0F08">
        <w:rPr>
          <w:rFonts w:hint="cs"/>
          <w:rtl/>
        </w:rPr>
        <w:t>کنیم که شارع حکمی دارد. پس قبل از ملاحظۀ شرع؛ یعنی قبل از ملاحظۀ شرع از حیث ورودش در این مورد که محل بحث ما است</w:t>
      </w:r>
      <w:r w:rsidRPr="003C0F08">
        <w:rPr>
          <w:rFonts w:hint="cs"/>
          <w:rtl/>
        </w:rPr>
        <w:t>؛</w:t>
      </w:r>
      <w:r w:rsidR="00C63322" w:rsidRPr="003C0F08">
        <w:rPr>
          <w:rFonts w:hint="cs"/>
          <w:rtl/>
        </w:rPr>
        <w:t xml:space="preserve"> مثل أکل فاکهه. البته به این جهت هم باید ملحوظ باشد که قبل از ملاحظۀ شرع یعنی حکم ما عقلی است و بدون کمک گرفتن از شرع</w:t>
      </w:r>
      <w:r w:rsidR="00191375" w:rsidRPr="003C0F08">
        <w:rPr>
          <w:rFonts w:hint="cs"/>
          <w:rtl/>
        </w:rPr>
        <w:t xml:space="preserve"> می‌</w:t>
      </w:r>
      <w:r w:rsidR="00C63322" w:rsidRPr="003C0F08">
        <w:rPr>
          <w:rFonts w:hint="cs"/>
          <w:rtl/>
        </w:rPr>
        <w:t xml:space="preserve">خواهیم حکم کنیم. این حتماً در موضوع بحث هست و ما قبلاً دیدیم که هم تصریح کردند که بحث حکم عقلی است. </w:t>
      </w:r>
    </w:p>
    <w:p w14:paraId="78B1E687" w14:textId="77777777" w:rsidR="00690676" w:rsidRPr="003C0F08" w:rsidRDefault="00035715" w:rsidP="001C41C8">
      <w:pPr>
        <w:rPr>
          <w:rtl/>
        </w:rPr>
      </w:pPr>
      <w:r w:rsidRPr="003C0F08">
        <w:rPr>
          <w:rFonts w:hint="cs"/>
          <w:rtl/>
        </w:rPr>
        <w:t xml:space="preserve">اگر خاطر </w:t>
      </w:r>
      <w:r w:rsidR="00C63322" w:rsidRPr="003C0F08">
        <w:rPr>
          <w:rFonts w:hint="cs"/>
          <w:rtl/>
        </w:rPr>
        <w:t>دوستان باشد هم از عبارات مختلف اصولیین خودمان و هم از اهل سنت آوردیم و همینطور مرحوم شیخ در اول بحث خودشان آوردند و دیگران از اصولیین که این بحث</w:t>
      </w:r>
      <w:r w:rsidR="00191375" w:rsidRPr="003C0F08">
        <w:rPr>
          <w:rFonts w:hint="cs"/>
          <w:rtl/>
        </w:rPr>
        <w:t>‌ها</w:t>
      </w:r>
      <w:r w:rsidR="00C63322" w:rsidRPr="003C0F08">
        <w:rPr>
          <w:rFonts w:hint="cs"/>
          <w:rtl/>
        </w:rPr>
        <w:t xml:space="preserve"> را کرد</w:t>
      </w:r>
      <w:r w:rsidR="00191375" w:rsidRPr="003C0F08">
        <w:rPr>
          <w:rFonts w:hint="cs"/>
          <w:rtl/>
        </w:rPr>
        <w:t xml:space="preserve">ه‌اند </w:t>
      </w:r>
      <w:r w:rsidR="00C63322" w:rsidRPr="003C0F08">
        <w:rPr>
          <w:rFonts w:hint="cs"/>
          <w:rtl/>
        </w:rPr>
        <w:t>که این بحث حظر و اباحه ذیل بحث حسن و قبح است و در جایی که اشعریین حسن و قبح را بحث</w:t>
      </w:r>
      <w:r w:rsidR="00191375" w:rsidRPr="003C0F08">
        <w:rPr>
          <w:rFonts w:hint="cs"/>
          <w:rtl/>
        </w:rPr>
        <w:t xml:space="preserve"> می‌</w:t>
      </w:r>
      <w:r w:rsidR="00C63322" w:rsidRPr="003C0F08">
        <w:rPr>
          <w:rFonts w:hint="cs"/>
          <w:rtl/>
        </w:rPr>
        <w:t>کنند و بعد نفی</w:t>
      </w:r>
      <w:r w:rsidR="00191375" w:rsidRPr="003C0F08">
        <w:rPr>
          <w:rFonts w:hint="cs"/>
          <w:rtl/>
        </w:rPr>
        <w:t xml:space="preserve"> می‌</w:t>
      </w:r>
      <w:r w:rsidR="00C63322" w:rsidRPr="003C0F08">
        <w:rPr>
          <w:rFonts w:hint="cs"/>
          <w:rtl/>
        </w:rPr>
        <w:t>کنند حسن و قبح را، تسلّماً دو مطلب را بحث</w:t>
      </w:r>
      <w:r w:rsidR="00191375" w:rsidRPr="003C0F08">
        <w:rPr>
          <w:rFonts w:hint="cs"/>
          <w:rtl/>
        </w:rPr>
        <w:t xml:space="preserve"> می‌</w:t>
      </w:r>
      <w:r w:rsidR="00C63322" w:rsidRPr="003C0F08">
        <w:rPr>
          <w:rFonts w:hint="cs"/>
          <w:rtl/>
        </w:rPr>
        <w:t>کنند.</w:t>
      </w:r>
      <w:r w:rsidR="00191375" w:rsidRPr="003C0F08">
        <w:rPr>
          <w:rFonts w:hint="cs"/>
          <w:rtl/>
        </w:rPr>
        <w:t xml:space="preserve"> می‌</w:t>
      </w:r>
      <w:r w:rsidRPr="003C0F08">
        <w:rPr>
          <w:rFonts w:hint="cs"/>
          <w:rtl/>
        </w:rPr>
        <w:t>گویند به فرض بگوییم فی</w:t>
      </w:r>
      <w:r w:rsidRPr="003C0F08">
        <w:rPr>
          <w:rFonts w:hint="eastAsia"/>
          <w:rtl/>
        </w:rPr>
        <w:t>‌</w:t>
      </w:r>
      <w:r w:rsidR="00C63322" w:rsidRPr="003C0F08">
        <w:rPr>
          <w:rFonts w:hint="cs"/>
          <w:rtl/>
        </w:rPr>
        <w:t xml:space="preserve">الجمله </w:t>
      </w:r>
      <w:r w:rsidR="00A76BDC" w:rsidRPr="003C0F08">
        <w:rPr>
          <w:rFonts w:hint="cs"/>
          <w:rtl/>
        </w:rPr>
        <w:t>اصلاً عقل ما حسن و قبح به معنای مدح و ذم در بعضی از افعال داشته باشد</w:t>
      </w:r>
      <w:r w:rsidRPr="003C0F08">
        <w:rPr>
          <w:rFonts w:hint="cs"/>
          <w:rtl/>
        </w:rPr>
        <w:t>؛ مثلاً در مثل عدل و ظلم و اینها،</w:t>
      </w:r>
      <w:r w:rsidR="00A76BDC" w:rsidRPr="003C0F08">
        <w:rPr>
          <w:rFonts w:hint="cs"/>
          <w:rtl/>
        </w:rPr>
        <w:t xml:space="preserve"> قبول ندارند و</w:t>
      </w:r>
      <w:r w:rsidR="00191375" w:rsidRPr="003C0F08">
        <w:rPr>
          <w:rFonts w:hint="cs"/>
          <w:rtl/>
        </w:rPr>
        <w:t xml:space="preserve"> می‌</w:t>
      </w:r>
      <w:r w:rsidR="00A76BDC" w:rsidRPr="003C0F08">
        <w:rPr>
          <w:rFonts w:hint="cs"/>
          <w:rtl/>
        </w:rPr>
        <w:t>گویند فرض کنیم قبول باشد. این همان تسلّم و تنزلی است که انجام دادند.</w:t>
      </w:r>
      <w:r w:rsidR="00191375" w:rsidRPr="003C0F08">
        <w:rPr>
          <w:rFonts w:hint="cs"/>
          <w:rtl/>
        </w:rPr>
        <w:t xml:space="preserve"> می‌</w:t>
      </w:r>
      <w:r w:rsidR="00A76BDC" w:rsidRPr="003C0F08">
        <w:rPr>
          <w:rFonts w:hint="cs"/>
          <w:rtl/>
        </w:rPr>
        <w:t xml:space="preserve">گویند با این حال در شکر منعم و در حظر و اباحه ما دلیلی نداریم که قائل بشویم که حکم عقلی داریم </w:t>
      </w:r>
      <w:r w:rsidR="001C6AF1" w:rsidRPr="003C0F08">
        <w:rPr>
          <w:rFonts w:hint="cs"/>
          <w:rtl/>
        </w:rPr>
        <w:t>به</w:t>
      </w:r>
      <w:r w:rsidR="00A76BDC" w:rsidRPr="003C0F08">
        <w:rPr>
          <w:rFonts w:hint="cs"/>
          <w:rtl/>
        </w:rPr>
        <w:t xml:space="preserve"> حظر </w:t>
      </w:r>
      <w:r w:rsidR="001C6AF1" w:rsidRPr="003C0F08">
        <w:rPr>
          <w:rFonts w:hint="cs"/>
          <w:rtl/>
        </w:rPr>
        <w:t>یا</w:t>
      </w:r>
      <w:r w:rsidR="00A76BDC" w:rsidRPr="003C0F08">
        <w:rPr>
          <w:rFonts w:hint="cs"/>
          <w:rtl/>
        </w:rPr>
        <w:t xml:space="preserve"> اباحه و </w:t>
      </w:r>
      <w:r w:rsidR="001C6AF1" w:rsidRPr="003C0F08">
        <w:rPr>
          <w:rFonts w:hint="cs"/>
          <w:rtl/>
        </w:rPr>
        <w:t>یا اینکه</w:t>
      </w:r>
      <w:r w:rsidR="00A76BDC" w:rsidRPr="003C0F08">
        <w:rPr>
          <w:rFonts w:hint="cs"/>
          <w:rtl/>
        </w:rPr>
        <w:t xml:space="preserve"> شکر منعم واجب باشد و این را تنزلاً گفته اند.</w:t>
      </w:r>
    </w:p>
    <w:p w14:paraId="5BE5CE30" w14:textId="77777777" w:rsidR="00690676" w:rsidRPr="003C0F08" w:rsidRDefault="00035715" w:rsidP="001C41C8">
      <w:pPr>
        <w:rPr>
          <w:rtl/>
        </w:rPr>
      </w:pPr>
      <w:r w:rsidRPr="003C0F08">
        <w:rPr>
          <w:rFonts w:hint="cs"/>
          <w:rtl/>
        </w:rPr>
        <w:t xml:space="preserve"> همین تنزل و تسلّمشان موجب شده است که خیلی از اصولیین که اهل دقت بودند البته از متأخرین المتأخرین اصولیین به ه</w:t>
      </w:r>
      <w:r w:rsidRPr="003C0F08">
        <w:rPr>
          <w:rFonts w:hint="cs"/>
          <w:rtl/>
        </w:rPr>
        <w:t>مین استناد کنند که بحث، بحث عقلی است و ذیل بحث حسن و قبح است و تمسک به شرع نباید کرد. این علاوه بر آن قید قبل ورود الشرع است که آن موجب شده است که کثیری از اصولیین هم امامیه و هم اهل سنت، قائل شد</w:t>
      </w:r>
      <w:r w:rsidR="00191375" w:rsidRPr="003C0F08">
        <w:rPr>
          <w:rFonts w:hint="cs"/>
          <w:rtl/>
        </w:rPr>
        <w:t xml:space="preserve">ه‌اند </w:t>
      </w:r>
      <w:r w:rsidRPr="003C0F08">
        <w:rPr>
          <w:rFonts w:hint="cs"/>
          <w:rtl/>
        </w:rPr>
        <w:t>به اینکه قبل از ورود شرع، دلیل</w:t>
      </w:r>
      <w:r w:rsidR="00191375" w:rsidRPr="003C0F08">
        <w:rPr>
          <w:rFonts w:hint="cs"/>
          <w:rtl/>
        </w:rPr>
        <w:t xml:space="preserve"> می‌</w:t>
      </w:r>
      <w:r w:rsidRPr="003C0F08">
        <w:rPr>
          <w:rFonts w:hint="cs"/>
          <w:rtl/>
        </w:rPr>
        <w:t>شود که ما راجع به حکم</w:t>
      </w:r>
      <w:r w:rsidRPr="003C0F08">
        <w:rPr>
          <w:rFonts w:hint="cs"/>
          <w:rtl/>
        </w:rPr>
        <w:t xml:space="preserve"> و تکلیف شرعی بحث نکنیم؛ چه شک و چه غیر آن. </w:t>
      </w:r>
    </w:p>
    <w:p w14:paraId="1A23FF1A" w14:textId="77777777" w:rsidR="001C41C8" w:rsidRPr="003C0F08" w:rsidRDefault="00035715" w:rsidP="00690676">
      <w:pPr>
        <w:rPr>
          <w:rtl/>
        </w:rPr>
      </w:pPr>
      <w:r w:rsidRPr="003C0F08">
        <w:rPr>
          <w:rFonts w:hint="cs"/>
          <w:rtl/>
        </w:rPr>
        <w:lastRenderedPageBreak/>
        <w:t>بنابراین</w:t>
      </w:r>
      <w:r w:rsidR="00A76BDC" w:rsidRPr="003C0F08">
        <w:rPr>
          <w:rFonts w:hint="cs"/>
          <w:rtl/>
        </w:rPr>
        <w:t xml:space="preserve"> اولین حرف ما با صاحب فصول این است که اینکه شما</w:t>
      </w:r>
      <w:r w:rsidR="00191375" w:rsidRPr="003C0F08">
        <w:rPr>
          <w:rFonts w:hint="cs"/>
          <w:rtl/>
        </w:rPr>
        <w:t xml:space="preserve"> می‌</w:t>
      </w:r>
      <w:r w:rsidR="00A76BDC" w:rsidRPr="003C0F08">
        <w:rPr>
          <w:rFonts w:hint="cs"/>
          <w:rtl/>
        </w:rPr>
        <w:t xml:space="preserve">فرمایید </w:t>
      </w:r>
      <w:r w:rsidR="00A76BDC" w:rsidRPr="003C0F08">
        <w:rPr>
          <w:rStyle w:val="1Char"/>
          <w:rFonts w:hint="cs"/>
          <w:rtl/>
        </w:rPr>
        <w:t>«</w:t>
      </w:r>
      <w:r w:rsidR="00A76BDC" w:rsidRPr="003C0F08">
        <w:rPr>
          <w:rStyle w:val="1Char"/>
          <w:rtl/>
        </w:rPr>
        <w:t>لظهور أنّ التكليف بأقسامه الأربعة مشروط بالعلم و البيان عقلا و عادة‏</w:t>
      </w:r>
      <w:r w:rsidR="00A76BDC" w:rsidRPr="003C0F08">
        <w:rPr>
          <w:rStyle w:val="1Char"/>
          <w:rFonts w:hint="cs"/>
          <w:rtl/>
        </w:rPr>
        <w:t>»</w:t>
      </w:r>
      <w:r w:rsidRPr="003C0F08">
        <w:rPr>
          <w:rStyle w:val="FootnoteReference"/>
          <w:rtl/>
        </w:rPr>
        <w:footnoteReference w:id="137"/>
      </w:r>
      <w:r w:rsidR="00A76BDC" w:rsidRPr="003C0F08">
        <w:rPr>
          <w:rFonts w:hint="cs"/>
          <w:rtl/>
        </w:rPr>
        <w:t xml:space="preserve"> </w:t>
      </w:r>
      <w:r w:rsidR="00C1291D" w:rsidRPr="003C0F08">
        <w:rPr>
          <w:rFonts w:hint="cs"/>
          <w:rtl/>
        </w:rPr>
        <w:t>که ظهور دارد در اشتراط تکالیف شرعی به اقسامش و اینکه راجع به آن بحث</w:t>
      </w:r>
      <w:r w:rsidR="00191375" w:rsidRPr="003C0F08">
        <w:rPr>
          <w:rFonts w:hint="cs"/>
          <w:rtl/>
        </w:rPr>
        <w:t xml:space="preserve"> می‌</w:t>
      </w:r>
      <w:r w:rsidR="00C1291D" w:rsidRPr="003C0F08">
        <w:rPr>
          <w:rFonts w:hint="cs"/>
          <w:rtl/>
        </w:rPr>
        <w:t xml:space="preserve">کنیم و ظاهراً شیخ هم تسلّم کرده است و چیزی خلاف آن نفرموده است که این راجع به این بحث نیست. به نظر اگر این استظهار درست باشد، کل استدلال مرحوم صاحب فصول و تسلّم شیخ بیراهه است. </w:t>
      </w:r>
    </w:p>
    <w:p w14:paraId="71FE3EFE" w14:textId="77777777" w:rsidR="00690676" w:rsidRPr="003C0F08" w:rsidRDefault="00035715" w:rsidP="00690676">
      <w:pPr>
        <w:pStyle w:val="Heading5"/>
        <w:rPr>
          <w:rtl/>
        </w:rPr>
      </w:pPr>
      <w:bookmarkStart w:id="293" w:name="_Toc55731885"/>
      <w:r w:rsidRPr="003C0F08">
        <w:rPr>
          <w:rFonts w:hint="cs"/>
          <w:rtl/>
        </w:rPr>
        <w:t>اشکال دوم</w:t>
      </w:r>
      <w:r w:rsidR="003D19FB" w:rsidRPr="003C0F08">
        <w:rPr>
          <w:rFonts w:hint="cs"/>
          <w:rtl/>
        </w:rPr>
        <w:t>: عدم صحت اشتراط تکلیف به علم</w:t>
      </w:r>
      <w:bookmarkEnd w:id="293"/>
    </w:p>
    <w:p w14:paraId="41C3791B" w14:textId="77777777" w:rsidR="003D19FB" w:rsidRPr="003C0F08" w:rsidRDefault="00035715" w:rsidP="001C41C8">
      <w:pPr>
        <w:rPr>
          <w:rtl/>
        </w:rPr>
      </w:pPr>
      <w:r w:rsidRPr="003C0F08">
        <w:rPr>
          <w:rFonts w:hint="cs"/>
          <w:rtl/>
        </w:rPr>
        <w:t>نکتۀ دوم و اشکال دوم این است که فرض</w:t>
      </w:r>
      <w:r w:rsidRPr="003C0F08">
        <w:rPr>
          <w:rFonts w:hint="cs"/>
          <w:rtl/>
        </w:rPr>
        <w:t xml:space="preserve"> کنیم که اصلاً آن اشکال نبود و بیراهه نبود، آیا ما</w:t>
      </w:r>
      <w:r w:rsidR="00191375" w:rsidRPr="003C0F08">
        <w:rPr>
          <w:rFonts w:hint="cs"/>
          <w:rtl/>
        </w:rPr>
        <w:t xml:space="preserve"> می‌</w:t>
      </w:r>
      <w:r w:rsidRPr="003C0F08">
        <w:rPr>
          <w:rFonts w:hint="cs"/>
          <w:rtl/>
        </w:rPr>
        <w:t>توانستیم اینگونه تقریر کنیم که عقل بالضرورة قاضی است به اینکه در مواردی که علم به تکلیف نداریم، از باب انتفاء تکلیف اباحه ثابت است</w:t>
      </w:r>
      <w:r w:rsidR="00690676" w:rsidRPr="003C0F08">
        <w:rPr>
          <w:rFonts w:hint="cs"/>
          <w:rtl/>
        </w:rPr>
        <w:t>؛</w:t>
      </w:r>
      <w:r w:rsidRPr="003C0F08">
        <w:rPr>
          <w:rFonts w:hint="cs"/>
          <w:rtl/>
        </w:rPr>
        <w:t xml:space="preserve"> چون تکالیف منتفی</w:t>
      </w:r>
      <w:r w:rsidR="00191375" w:rsidRPr="003C0F08">
        <w:rPr>
          <w:rFonts w:hint="cs"/>
          <w:rtl/>
        </w:rPr>
        <w:t xml:space="preserve"> می‌</w:t>
      </w:r>
      <w:r w:rsidRPr="003C0F08">
        <w:rPr>
          <w:rFonts w:hint="cs"/>
          <w:rtl/>
        </w:rPr>
        <w:t>شوند و تکالیف مشروط به علم و بیان هستند. چون علم و</w:t>
      </w:r>
      <w:r w:rsidRPr="003C0F08">
        <w:rPr>
          <w:rFonts w:hint="cs"/>
          <w:rtl/>
        </w:rPr>
        <w:t xml:space="preserve"> بیان نداریم، تکالیف ساقط</w:t>
      </w:r>
      <w:r w:rsidR="00191375" w:rsidRPr="003C0F08">
        <w:rPr>
          <w:rFonts w:hint="cs"/>
          <w:rtl/>
        </w:rPr>
        <w:t xml:space="preserve"> می‌</w:t>
      </w:r>
      <w:r w:rsidRPr="003C0F08">
        <w:rPr>
          <w:rFonts w:hint="cs"/>
          <w:rtl/>
        </w:rPr>
        <w:t>شوند و بنابراین اباحه باقی</w:t>
      </w:r>
      <w:r w:rsidR="00191375" w:rsidRPr="003C0F08">
        <w:rPr>
          <w:rFonts w:hint="cs"/>
          <w:rtl/>
        </w:rPr>
        <w:t xml:space="preserve"> می‌</w:t>
      </w:r>
      <w:r w:rsidRPr="003C0F08">
        <w:rPr>
          <w:rFonts w:hint="cs"/>
          <w:rtl/>
        </w:rPr>
        <w:t xml:space="preserve">ماند. </w:t>
      </w:r>
    </w:p>
    <w:p w14:paraId="0309CAC4" w14:textId="77777777" w:rsidR="00C1291D" w:rsidRPr="003C0F08" w:rsidRDefault="00035715" w:rsidP="001C41C8">
      <w:pPr>
        <w:rPr>
          <w:rtl/>
        </w:rPr>
      </w:pPr>
      <w:r w:rsidRPr="003C0F08">
        <w:rPr>
          <w:rFonts w:hint="cs"/>
          <w:rtl/>
        </w:rPr>
        <w:t>اگر این باشد، ما قبلاً عرض کردیم که اصلاً اشتراط تکلیف به علم درست نیست؛ چون علمی که در اینجا</w:t>
      </w:r>
      <w:r w:rsidR="00191375" w:rsidRPr="003C0F08">
        <w:rPr>
          <w:rFonts w:hint="cs"/>
          <w:rtl/>
        </w:rPr>
        <w:t xml:space="preserve"> می‌</w:t>
      </w:r>
      <w:r w:rsidRPr="003C0F08">
        <w:rPr>
          <w:rFonts w:hint="cs"/>
          <w:rtl/>
        </w:rPr>
        <w:t>گوییم علم به خود تکلیف است و ما در بحث أخذ قطع به حکم در خود حکم بالتفصیل بحث کردیم که به هیچ</w:t>
      </w:r>
      <w:r w:rsidRPr="003C0F08">
        <w:rPr>
          <w:rFonts w:hint="cs"/>
          <w:rtl/>
        </w:rPr>
        <w:t xml:space="preserve"> گونه معقول نیست که علم به حکم را در حکم أخذ کنیم. حتی این بیانی که عد</w:t>
      </w:r>
      <w:r w:rsidR="00191375" w:rsidRPr="003C0F08">
        <w:rPr>
          <w:rFonts w:hint="cs"/>
          <w:rtl/>
        </w:rPr>
        <w:t xml:space="preserve">ه‌ای </w:t>
      </w:r>
      <w:r w:rsidRPr="003C0F08">
        <w:rPr>
          <w:rFonts w:hint="cs"/>
          <w:rtl/>
        </w:rPr>
        <w:t>دارند و از جمله شهید صدر هم زیاد دنبال کرد</w:t>
      </w:r>
      <w:r w:rsidR="00191375" w:rsidRPr="003C0F08">
        <w:rPr>
          <w:rFonts w:hint="cs"/>
          <w:rtl/>
        </w:rPr>
        <w:t xml:space="preserve">ه‌اند </w:t>
      </w:r>
      <w:r w:rsidRPr="003C0F08">
        <w:rPr>
          <w:rFonts w:hint="cs"/>
          <w:rtl/>
        </w:rPr>
        <w:t>که علم به جعل را در مجعول أخذ بکنیم، ما گفتیم که این هم درست نیست و یک بیان واقعاً دقیقی آنجا ارائه کردیم که این منجر به یک تسلسلی در</w:t>
      </w:r>
      <w:r w:rsidRPr="003C0F08">
        <w:rPr>
          <w:rFonts w:hint="cs"/>
          <w:rtl/>
        </w:rPr>
        <w:t xml:space="preserve"> خود موضوع</w:t>
      </w:r>
      <w:r w:rsidR="00191375" w:rsidRPr="003C0F08">
        <w:rPr>
          <w:rFonts w:hint="cs"/>
          <w:rtl/>
        </w:rPr>
        <w:t xml:space="preserve"> می‌</w:t>
      </w:r>
      <w:r w:rsidRPr="003C0F08">
        <w:rPr>
          <w:rFonts w:hint="cs"/>
          <w:rtl/>
        </w:rPr>
        <w:t>شود. آن اشکالی که در موارد دیگر أخذ علم در خود حکم</w:t>
      </w:r>
      <w:r w:rsidR="00191375" w:rsidRPr="003C0F08">
        <w:rPr>
          <w:rFonts w:hint="cs"/>
          <w:rtl/>
        </w:rPr>
        <w:t xml:space="preserve"> می‌</w:t>
      </w:r>
      <w:r w:rsidRPr="003C0F08">
        <w:rPr>
          <w:rFonts w:hint="cs"/>
          <w:rtl/>
        </w:rPr>
        <w:t>گویند مثل أخذ علم به جعل در خود جعل یا أخذ علم به مجعول در خود مجعول، آن اشکالات</w:t>
      </w:r>
      <w:r w:rsidR="00191375" w:rsidRPr="003C0F08">
        <w:rPr>
          <w:rFonts w:hint="cs"/>
          <w:rtl/>
        </w:rPr>
        <w:t xml:space="preserve"> نمی‌</w:t>
      </w:r>
      <w:r w:rsidRPr="003C0F08">
        <w:rPr>
          <w:rFonts w:hint="cs"/>
          <w:rtl/>
        </w:rPr>
        <w:t>آید و اشکال دیگری</w:t>
      </w:r>
      <w:r w:rsidR="00191375" w:rsidRPr="003C0F08">
        <w:rPr>
          <w:rFonts w:hint="cs"/>
          <w:rtl/>
        </w:rPr>
        <w:t xml:space="preserve"> می‌</w:t>
      </w:r>
      <w:r w:rsidRPr="003C0F08">
        <w:rPr>
          <w:rFonts w:hint="cs"/>
          <w:rtl/>
        </w:rPr>
        <w:t>آید و اصلاً ساختار حکم مشکل پیدا</w:t>
      </w:r>
      <w:r w:rsidR="00191375" w:rsidRPr="003C0F08">
        <w:rPr>
          <w:rFonts w:hint="cs"/>
          <w:rtl/>
        </w:rPr>
        <w:t xml:space="preserve"> می‌</w:t>
      </w:r>
      <w:r w:rsidRPr="003C0F08">
        <w:rPr>
          <w:rFonts w:hint="cs"/>
          <w:rtl/>
        </w:rPr>
        <w:t>کند و علم به جعل را نیز</w:t>
      </w:r>
      <w:r w:rsidR="00191375" w:rsidRPr="003C0F08">
        <w:rPr>
          <w:rFonts w:hint="cs"/>
          <w:rtl/>
        </w:rPr>
        <w:t xml:space="preserve"> نمی‌</w:t>
      </w:r>
      <w:r w:rsidR="003D19FB" w:rsidRPr="003C0F08">
        <w:rPr>
          <w:rFonts w:hint="cs"/>
          <w:rtl/>
        </w:rPr>
        <w:t>توانیم در مجعول أخذ کنیم؛</w:t>
      </w:r>
      <w:r w:rsidRPr="003C0F08">
        <w:rPr>
          <w:rFonts w:hint="cs"/>
          <w:rtl/>
        </w:rPr>
        <w:t xml:space="preserve"> به بیان فوق العاده دقیق و دشواری که ما در بحث قطع آوردیم. </w:t>
      </w:r>
    </w:p>
    <w:p w14:paraId="29B47F65" w14:textId="77777777" w:rsidR="00C1291D" w:rsidRPr="003C0F08" w:rsidRDefault="00035715" w:rsidP="001C41C8">
      <w:pPr>
        <w:rPr>
          <w:rtl/>
        </w:rPr>
      </w:pPr>
      <w:r w:rsidRPr="003C0F08">
        <w:rPr>
          <w:rFonts w:hint="cs"/>
          <w:rtl/>
        </w:rPr>
        <w:t xml:space="preserve">مرحوم شیخ هم به صاحب فصول اشکال نکرده است و این هم عجیب است و خودشان هم تسلّم کرده است. ایشان فرموده: </w:t>
      </w:r>
    </w:p>
    <w:p w14:paraId="0C881665" w14:textId="77777777" w:rsidR="00C1291D" w:rsidRPr="003C0F08" w:rsidRDefault="00035715" w:rsidP="00EA522B">
      <w:pPr>
        <w:pStyle w:val="1"/>
        <w:rPr>
          <w:rtl/>
        </w:rPr>
      </w:pPr>
      <w:r w:rsidRPr="003C0F08">
        <w:rPr>
          <w:rtl/>
        </w:rPr>
        <w:t>و ما تخيّله: من اشتراط التكليف بأقسامه الأربعة بالعلم فهو كذلك‏</w:t>
      </w:r>
      <w:r w:rsidR="00EA522B" w:rsidRPr="003C0F08">
        <w:rPr>
          <w:rFonts w:hint="cs"/>
          <w:rtl/>
        </w:rPr>
        <w:t>.</w:t>
      </w:r>
      <w:r w:rsidRPr="003C0F08">
        <w:rPr>
          <w:rStyle w:val="FootnoteReference"/>
          <w:rtl/>
        </w:rPr>
        <w:footnoteReference w:id="138"/>
      </w:r>
    </w:p>
    <w:p w14:paraId="5BCFDCDC" w14:textId="77777777" w:rsidR="00EA522B" w:rsidRPr="003C0F08" w:rsidRDefault="00035715" w:rsidP="00EA522B">
      <w:pPr>
        <w:rPr>
          <w:rtl/>
        </w:rPr>
      </w:pPr>
      <w:r w:rsidRPr="003C0F08">
        <w:rPr>
          <w:rFonts w:hint="cs"/>
          <w:rtl/>
        </w:rPr>
        <w:lastRenderedPageBreak/>
        <w:t>یعنی ایشان اصل اشتر</w:t>
      </w:r>
      <w:r w:rsidRPr="003C0F08">
        <w:rPr>
          <w:rFonts w:hint="cs"/>
          <w:rtl/>
        </w:rPr>
        <w:t>اط را قبول کرده است.</w:t>
      </w:r>
      <w:r w:rsidR="00191375" w:rsidRPr="003C0F08">
        <w:rPr>
          <w:rFonts w:hint="cs"/>
          <w:rtl/>
        </w:rPr>
        <w:t xml:space="preserve"> می‌</w:t>
      </w:r>
      <w:r w:rsidR="00342660" w:rsidRPr="003C0F08">
        <w:rPr>
          <w:rFonts w:hint="cs"/>
          <w:rtl/>
        </w:rPr>
        <w:t>گوید</w:t>
      </w:r>
    </w:p>
    <w:p w14:paraId="5058B84A" w14:textId="77777777" w:rsidR="00342660" w:rsidRPr="003C0F08" w:rsidRDefault="00035715" w:rsidP="00342660">
      <w:pPr>
        <w:pStyle w:val="1"/>
        <w:rPr>
          <w:rtl/>
        </w:rPr>
      </w:pPr>
      <w:r w:rsidRPr="003C0F08">
        <w:rPr>
          <w:rtl/>
        </w:rPr>
        <w:t>إلّا أنّ الإباحة بهذا المعنى- أيضا- من الأحكام التكليفيّة</w:t>
      </w:r>
      <w:r w:rsidRPr="003C0F08">
        <w:rPr>
          <w:rFonts w:hint="cs"/>
          <w:rtl/>
        </w:rPr>
        <w:t>.</w:t>
      </w:r>
      <w:r w:rsidR="003D19FB" w:rsidRPr="003C0F08">
        <w:rPr>
          <w:rStyle w:val="FootnoteReference"/>
          <w:rtl/>
        </w:rPr>
        <w:t xml:space="preserve"> </w:t>
      </w:r>
      <w:r w:rsidRPr="003C0F08">
        <w:rPr>
          <w:rStyle w:val="FootnoteReference"/>
          <w:rtl/>
        </w:rPr>
        <w:footnoteReference w:id="139"/>
      </w:r>
    </w:p>
    <w:p w14:paraId="76A2DCF3" w14:textId="77777777" w:rsidR="00342660" w:rsidRPr="003C0F08" w:rsidRDefault="00035715" w:rsidP="00342660">
      <w:pPr>
        <w:rPr>
          <w:rtl/>
        </w:rPr>
      </w:pPr>
      <w:r w:rsidRPr="003C0F08">
        <w:rPr>
          <w:rFonts w:hint="cs"/>
          <w:rtl/>
        </w:rPr>
        <w:t xml:space="preserve">اصل اشتراط را پذیرفته است که این درست نیست. </w:t>
      </w:r>
    </w:p>
    <w:p w14:paraId="61034FF6" w14:textId="77777777" w:rsidR="00342660" w:rsidRPr="003C0F08" w:rsidRDefault="00035715" w:rsidP="00342660">
      <w:pPr>
        <w:rPr>
          <w:rtl/>
        </w:rPr>
      </w:pPr>
      <w:r w:rsidRPr="003C0F08">
        <w:rPr>
          <w:rFonts w:hint="cs"/>
          <w:rtl/>
        </w:rPr>
        <w:t>بله ممکن است کسی بگوید یعنی یک تمهلی کنیم و بگوییم مقصود از اینکه</w:t>
      </w:r>
      <w:r w:rsidR="00191375" w:rsidRPr="003C0F08">
        <w:rPr>
          <w:rFonts w:hint="cs"/>
          <w:rtl/>
        </w:rPr>
        <w:t xml:space="preserve"> می‌</w:t>
      </w:r>
      <w:r w:rsidRPr="003C0F08">
        <w:rPr>
          <w:rFonts w:hint="cs"/>
          <w:rtl/>
        </w:rPr>
        <w:t xml:space="preserve">گوییم تکلیف باقسامه مشروط به علم و بیان است، نه </w:t>
      </w:r>
      <w:r w:rsidRPr="003C0F08">
        <w:rPr>
          <w:rFonts w:hint="cs"/>
          <w:rtl/>
        </w:rPr>
        <w:t>تکلیف واقعی است</w:t>
      </w:r>
      <w:r w:rsidR="003D19FB" w:rsidRPr="003C0F08">
        <w:rPr>
          <w:rFonts w:hint="cs"/>
          <w:rtl/>
        </w:rPr>
        <w:t>،</w:t>
      </w:r>
      <w:r w:rsidRPr="003C0F08">
        <w:rPr>
          <w:rFonts w:hint="cs"/>
          <w:rtl/>
        </w:rPr>
        <w:t xml:space="preserve"> بلکه مقصود تکلیف منجز است. تکلیف منجز مشروط به علم است که در واقع این یک گونه مجاز است. مقصود این است که تنجیز التکلیف منوط است که از این تعبیر کردند که تکلیف منوط است و خود تکلیف را گفت</w:t>
      </w:r>
      <w:r w:rsidR="00191375" w:rsidRPr="003C0F08">
        <w:rPr>
          <w:rFonts w:hint="cs"/>
          <w:rtl/>
        </w:rPr>
        <w:t xml:space="preserve">ه‌اند </w:t>
      </w:r>
      <w:r w:rsidRPr="003C0F08">
        <w:rPr>
          <w:rFonts w:hint="cs"/>
          <w:rtl/>
        </w:rPr>
        <w:t xml:space="preserve">که درست نیست و مقصود تکلیف منجز است. </w:t>
      </w:r>
    </w:p>
    <w:p w14:paraId="571F699B" w14:textId="77777777" w:rsidR="003D19FB" w:rsidRPr="003C0F08" w:rsidRDefault="00035715" w:rsidP="00F77FF7">
      <w:pPr>
        <w:rPr>
          <w:rtl/>
        </w:rPr>
      </w:pPr>
      <w:r w:rsidRPr="003C0F08">
        <w:rPr>
          <w:rFonts w:hint="cs"/>
          <w:rtl/>
        </w:rPr>
        <w:t>منتهی این</w:t>
      </w:r>
      <w:r w:rsidRPr="003C0F08">
        <w:rPr>
          <w:rFonts w:hint="cs"/>
          <w:rtl/>
        </w:rPr>
        <w:t xml:space="preserve"> تمهل هم مشکل است؛ چون در باب استحباب و کراهت که تنجیز نداریم. تنجیز به معنای استحقاق العقاب علی المخالفة، مخصوص لزومیات است؛ مثل وجوب و حرمت. استحباب به این معنا تنجیز ندارد، مگر اینکه برای حجیت معنای دیگری را در نظر بگیریم و مقصود از تکلیف هم چیز دیگر با</w:t>
      </w:r>
      <w:r w:rsidRPr="003C0F08">
        <w:rPr>
          <w:rFonts w:hint="cs"/>
          <w:rtl/>
        </w:rPr>
        <w:t>شد؛ مثلاً بگوییم تکلیف الثابت ولو بثبوتٍ تعبدی؛ یعنی حجیت را اثبات واقع بگیریم و مقصود از تکلیف نه اینکه خود تکلیف است، بلکه التکلیف الثابت؛ یعنی اگر</w:t>
      </w:r>
      <w:r w:rsidR="00191375" w:rsidRPr="003C0F08">
        <w:rPr>
          <w:rFonts w:hint="cs"/>
          <w:rtl/>
        </w:rPr>
        <w:t xml:space="preserve"> می‌</w:t>
      </w:r>
      <w:r w:rsidRPr="003C0F08">
        <w:rPr>
          <w:rFonts w:hint="cs"/>
          <w:rtl/>
        </w:rPr>
        <w:t xml:space="preserve">خواهی تکلیف شرعاً و عقلاً ثابت باشد نه منجز باشد، منوط به علم است. حالا این تمهلات را شاید بتوان انجام </w:t>
      </w:r>
      <w:r w:rsidRPr="003C0F08">
        <w:rPr>
          <w:rFonts w:hint="cs"/>
          <w:rtl/>
        </w:rPr>
        <w:t>داد؛ مثلاً اینطور بگوییم که اگر یک تکلیفی از لزومیات یا غیر لزومیات مثل اباحه یا استحباب اگر بخواهد ثبوت تعبدی هم پیدا کند، منوط به علم است. این حرف فی</w:t>
      </w:r>
      <w:r w:rsidRPr="003C0F08">
        <w:rPr>
          <w:rFonts w:hint="eastAsia"/>
          <w:rtl/>
        </w:rPr>
        <w:t>‌</w:t>
      </w:r>
      <w:r w:rsidRPr="003C0F08">
        <w:rPr>
          <w:rFonts w:hint="cs"/>
          <w:rtl/>
        </w:rPr>
        <w:t xml:space="preserve">الجمله درست است اما تمهل عجیبی است که ما بحث را سر تکلیف ببریم و نفی تکلیف کنیم و بگوییم اباحه ثابت است </w:t>
      </w:r>
      <w:r w:rsidRPr="003C0F08">
        <w:rPr>
          <w:rFonts w:hint="cs"/>
          <w:rtl/>
        </w:rPr>
        <w:t xml:space="preserve">و بعد بگوییم اباحه یعنی تکلیف ثابت؛ در واقع لبّش </w:t>
      </w:r>
      <w:r w:rsidR="00F77FF7" w:rsidRPr="003C0F08">
        <w:rPr>
          <w:rFonts w:hint="cs"/>
          <w:rtl/>
        </w:rPr>
        <w:t xml:space="preserve">یعنی ثبوت التکلیف منوطٌ بالعلم. </w:t>
      </w:r>
    </w:p>
    <w:p w14:paraId="6B2345F5" w14:textId="77777777" w:rsidR="00342660" w:rsidRPr="003C0F08" w:rsidRDefault="00035715" w:rsidP="00F77FF7">
      <w:pPr>
        <w:rPr>
          <w:rtl/>
        </w:rPr>
      </w:pPr>
      <w:r w:rsidRPr="003C0F08">
        <w:rPr>
          <w:rFonts w:hint="cs"/>
          <w:rtl/>
        </w:rPr>
        <w:t>اینها همه مجاز در مجاز هستند و بعد هم اگر ثبوت منوط شد، معلوم نیست که از نفی آنها اباحه دربیاید که مرحوم صاحب فصول</w:t>
      </w:r>
      <w:r w:rsidR="00191375" w:rsidRPr="003C0F08">
        <w:rPr>
          <w:rFonts w:hint="cs"/>
          <w:rtl/>
        </w:rPr>
        <w:t xml:space="preserve"> می‌</w:t>
      </w:r>
      <w:r w:rsidRPr="003C0F08">
        <w:rPr>
          <w:rFonts w:hint="cs"/>
          <w:rtl/>
        </w:rPr>
        <w:t>فرماید و لا نعنی بالاباحة الا ذاک . کجا چنین چیزی هست؟ ا</w:t>
      </w:r>
      <w:r w:rsidRPr="003C0F08">
        <w:rPr>
          <w:rFonts w:hint="cs"/>
          <w:rtl/>
        </w:rPr>
        <w:t>گر تکلیف اربعه را نفی</w:t>
      </w:r>
      <w:r w:rsidR="00191375" w:rsidRPr="003C0F08">
        <w:rPr>
          <w:rFonts w:hint="cs"/>
          <w:rtl/>
        </w:rPr>
        <w:t xml:space="preserve"> می‌</w:t>
      </w:r>
      <w:r w:rsidRPr="003C0F08">
        <w:rPr>
          <w:rFonts w:hint="cs"/>
          <w:rtl/>
        </w:rPr>
        <w:t>کردید، اگر اشکال شیخ را کنار بگذاریم، معقول بود و وجه داشت که بگوییم وقتی چهار تکلیف منتفی شد، پس اباحه است. اما شما تکلیف را منتفی</w:t>
      </w:r>
      <w:r w:rsidR="00191375" w:rsidRPr="003C0F08">
        <w:rPr>
          <w:rFonts w:hint="cs"/>
          <w:rtl/>
        </w:rPr>
        <w:t xml:space="preserve"> نمی‌</w:t>
      </w:r>
      <w:r w:rsidRPr="003C0F08">
        <w:rPr>
          <w:rFonts w:hint="cs"/>
          <w:rtl/>
        </w:rPr>
        <w:t>کنید، بلکه ثبوت تعبدی آن را منتفی</w:t>
      </w:r>
      <w:r w:rsidR="00191375" w:rsidRPr="003C0F08">
        <w:rPr>
          <w:rFonts w:hint="cs"/>
          <w:rtl/>
        </w:rPr>
        <w:t xml:space="preserve"> می‌</w:t>
      </w:r>
      <w:r w:rsidRPr="003C0F08">
        <w:rPr>
          <w:rFonts w:hint="cs"/>
          <w:rtl/>
        </w:rPr>
        <w:t xml:space="preserve">کنید. اینکه لازمه اش به قضاء العقل اباحه و ترخیص است، علی </w:t>
      </w:r>
      <w:r w:rsidRPr="003C0F08">
        <w:rPr>
          <w:rFonts w:hint="cs"/>
          <w:rtl/>
        </w:rPr>
        <w:t>الظاهر درست در</w:t>
      </w:r>
      <w:r w:rsidR="00191375" w:rsidRPr="003C0F08">
        <w:rPr>
          <w:rFonts w:hint="cs"/>
          <w:rtl/>
        </w:rPr>
        <w:t xml:space="preserve"> نمی‌</w:t>
      </w:r>
      <w:r w:rsidRPr="003C0F08">
        <w:rPr>
          <w:rFonts w:hint="cs"/>
          <w:rtl/>
        </w:rPr>
        <w:t>آید مگر به بیانی که بعداً</w:t>
      </w:r>
      <w:r w:rsidR="00191375" w:rsidRPr="003C0F08">
        <w:rPr>
          <w:rFonts w:hint="cs"/>
          <w:rtl/>
        </w:rPr>
        <w:t xml:space="preserve"> می‌</w:t>
      </w:r>
      <w:r w:rsidRPr="003C0F08">
        <w:rPr>
          <w:rFonts w:hint="cs"/>
          <w:rtl/>
        </w:rPr>
        <w:t xml:space="preserve">گوییم. </w:t>
      </w:r>
    </w:p>
    <w:p w14:paraId="433FC25D" w14:textId="77777777" w:rsidR="00F77FF7" w:rsidRPr="003C0F08" w:rsidRDefault="00035715" w:rsidP="00F77FF7">
      <w:pPr>
        <w:rPr>
          <w:rtl/>
        </w:rPr>
      </w:pPr>
      <w:r w:rsidRPr="003C0F08">
        <w:rPr>
          <w:rFonts w:hint="cs"/>
          <w:rtl/>
        </w:rPr>
        <w:lastRenderedPageBreak/>
        <w:t>حالا اگر ما از همۀ اینها عدول کنیم و بگوییم چرا این تکلیف را شما شرعی گرفتید و مقصود صاحب فصول تکلیف عقلی باشد. چرا شرعی</w:t>
      </w:r>
      <w:r w:rsidR="00191375" w:rsidRPr="003C0F08">
        <w:rPr>
          <w:rFonts w:hint="cs"/>
          <w:rtl/>
        </w:rPr>
        <w:t xml:space="preserve"> می‌</w:t>
      </w:r>
      <w:r w:rsidRPr="003C0F08">
        <w:rPr>
          <w:rFonts w:hint="cs"/>
          <w:rtl/>
        </w:rPr>
        <w:t>گیرید که بگویید اصلاً بیراهه است. چون در اول بحث مرحوم شیخ و عد</w:t>
      </w:r>
      <w:r w:rsidR="00191375" w:rsidRPr="003C0F08">
        <w:rPr>
          <w:rFonts w:hint="cs"/>
          <w:rtl/>
        </w:rPr>
        <w:t xml:space="preserve">ه‌ای </w:t>
      </w:r>
      <w:r w:rsidRPr="003C0F08">
        <w:rPr>
          <w:rFonts w:hint="cs"/>
          <w:rtl/>
        </w:rPr>
        <w:t>دیگر</w:t>
      </w:r>
      <w:r w:rsidR="00191375" w:rsidRPr="003C0F08">
        <w:rPr>
          <w:rFonts w:hint="cs"/>
          <w:rtl/>
        </w:rPr>
        <w:t xml:space="preserve"> می‌</w:t>
      </w:r>
      <w:r w:rsidRPr="003C0F08">
        <w:rPr>
          <w:rFonts w:hint="cs"/>
          <w:rtl/>
        </w:rPr>
        <w:t>گویند که عقل هم احکام خمسه دارد و حتی شیخ طوسی در آن زمان در عدة الاصول فرموده بود که احکام</w:t>
      </w:r>
      <w:r w:rsidR="003D19FB" w:rsidRPr="003C0F08">
        <w:rPr>
          <w:rFonts w:hint="cs"/>
          <w:rtl/>
        </w:rPr>
        <w:t xml:space="preserve"> پنج گانۀ عقلی و دیگران هم گفته</w:t>
      </w:r>
      <w:r w:rsidR="003D19FB" w:rsidRPr="003C0F08">
        <w:rPr>
          <w:rFonts w:hint="eastAsia"/>
          <w:rtl/>
        </w:rPr>
        <w:t>‌</w:t>
      </w:r>
      <w:r w:rsidRPr="003C0F08">
        <w:rPr>
          <w:rFonts w:hint="cs"/>
          <w:rtl/>
        </w:rPr>
        <w:t>اند. بنابراین چرا تکلیف را حمل کنیم بر تکلیف شرعی؟ بلکه بگوییم مقصود صاحب فصول تکلیف عقلی است و بگوییم چون تکلیف حتی تکلیف عقلی؛ یعنی</w:t>
      </w:r>
      <w:r w:rsidRPr="003C0F08">
        <w:rPr>
          <w:rFonts w:hint="cs"/>
          <w:rtl/>
        </w:rPr>
        <w:t xml:space="preserve"> الزام عقلی و حسن عقلی و قبح عقلی اینها منوط هستند به بیان و علم و هر کجا که این تکالیف منتفی شدند به انتفاء موضوعش</w:t>
      </w:r>
      <w:r w:rsidR="00723FF3" w:rsidRPr="003C0F08">
        <w:rPr>
          <w:rFonts w:hint="cs"/>
          <w:rtl/>
        </w:rPr>
        <w:t>، نوبت</w:t>
      </w:r>
      <w:r w:rsidR="00191375" w:rsidRPr="003C0F08">
        <w:rPr>
          <w:rFonts w:hint="cs"/>
          <w:rtl/>
        </w:rPr>
        <w:t xml:space="preserve"> می‌</w:t>
      </w:r>
      <w:r w:rsidR="00723FF3" w:rsidRPr="003C0F08">
        <w:rPr>
          <w:rFonts w:hint="cs"/>
          <w:rtl/>
        </w:rPr>
        <w:t>رسد به اباحۀ عقلیه؛ یعنی اباح</w:t>
      </w:r>
      <w:r w:rsidR="00191375" w:rsidRPr="003C0F08">
        <w:rPr>
          <w:rFonts w:hint="cs"/>
          <w:rtl/>
        </w:rPr>
        <w:t xml:space="preserve">ه‌ای </w:t>
      </w:r>
      <w:r w:rsidR="00723FF3" w:rsidRPr="003C0F08">
        <w:rPr>
          <w:rFonts w:hint="cs"/>
          <w:rtl/>
        </w:rPr>
        <w:t>که عقل حکم</w:t>
      </w:r>
      <w:r w:rsidR="00191375" w:rsidRPr="003C0F08">
        <w:rPr>
          <w:rFonts w:hint="cs"/>
          <w:rtl/>
        </w:rPr>
        <w:t xml:space="preserve"> می‌</w:t>
      </w:r>
      <w:r w:rsidR="00723FF3" w:rsidRPr="003C0F08">
        <w:rPr>
          <w:rFonts w:hint="cs"/>
          <w:rtl/>
        </w:rPr>
        <w:t xml:space="preserve">کند. این هم خودش یک وجهی است. </w:t>
      </w:r>
    </w:p>
    <w:p w14:paraId="00103518" w14:textId="77777777" w:rsidR="001C6AF1" w:rsidRPr="003C0F08" w:rsidRDefault="00035715" w:rsidP="001C6AF1">
      <w:pPr>
        <w:pStyle w:val="Heading5"/>
        <w:rPr>
          <w:rtl/>
        </w:rPr>
      </w:pPr>
      <w:r w:rsidRPr="003C0F08">
        <w:rPr>
          <w:rFonts w:hint="cs"/>
          <w:rtl/>
        </w:rPr>
        <w:t>اشکال سوم</w:t>
      </w:r>
    </w:p>
    <w:p w14:paraId="08D17BE4" w14:textId="77777777" w:rsidR="00F67416" w:rsidRPr="003C0F08" w:rsidRDefault="00035715" w:rsidP="00F77FF7">
      <w:pPr>
        <w:rPr>
          <w:rtl/>
        </w:rPr>
      </w:pPr>
      <w:r w:rsidRPr="003C0F08">
        <w:rPr>
          <w:rFonts w:hint="cs"/>
          <w:rtl/>
        </w:rPr>
        <w:t>منتهی اگر این باشد هم هنوز مشکل است گرچه ب</w:t>
      </w:r>
      <w:r w:rsidRPr="003C0F08">
        <w:rPr>
          <w:rFonts w:hint="cs"/>
          <w:rtl/>
        </w:rPr>
        <w:t>هتر از حرف قبلی است اما باز هم نادرست است و ما در جای خودش در نقد فرمایش مرحوم شیخ بیان کردیم که در تکالیف عقلی هم</w:t>
      </w:r>
      <w:r w:rsidR="00191375" w:rsidRPr="003C0F08">
        <w:rPr>
          <w:rFonts w:hint="cs"/>
          <w:rtl/>
        </w:rPr>
        <w:t xml:space="preserve"> نمی‌</w:t>
      </w:r>
      <w:r w:rsidRPr="003C0F08">
        <w:rPr>
          <w:rFonts w:hint="cs"/>
          <w:rtl/>
        </w:rPr>
        <w:t>توانیم آنها را منوط به علم به خودشان کنیم. ما</w:t>
      </w:r>
      <w:r w:rsidR="00191375" w:rsidRPr="003C0F08">
        <w:rPr>
          <w:rFonts w:hint="cs"/>
          <w:rtl/>
        </w:rPr>
        <w:t xml:space="preserve"> نمی‌</w:t>
      </w:r>
      <w:r w:rsidRPr="003C0F08">
        <w:rPr>
          <w:rFonts w:hint="cs"/>
          <w:rtl/>
        </w:rPr>
        <w:t>توانیم قبح عقلی را منوط کنیم به علم به قبح.</w:t>
      </w:r>
      <w:r w:rsidR="00191375" w:rsidRPr="003C0F08">
        <w:rPr>
          <w:rFonts w:hint="cs"/>
          <w:rtl/>
        </w:rPr>
        <w:t xml:space="preserve"> نمی‌</w:t>
      </w:r>
      <w:r w:rsidRPr="003C0F08">
        <w:rPr>
          <w:rFonts w:hint="cs"/>
          <w:rtl/>
        </w:rPr>
        <w:t xml:space="preserve">توانیم حسن را منوط کنیم به علم به حسن؛ </w:t>
      </w:r>
      <w:r w:rsidRPr="003C0F08">
        <w:rPr>
          <w:rFonts w:hint="cs"/>
          <w:rtl/>
        </w:rPr>
        <w:t>چون یک جوری در کلام شیخ اینگونه شده بود که ما گفتیم معنا ندارد. بله حسن و قبح را</w:t>
      </w:r>
      <w:r w:rsidR="00191375" w:rsidRPr="003C0F08">
        <w:rPr>
          <w:rFonts w:hint="cs"/>
          <w:rtl/>
        </w:rPr>
        <w:t xml:space="preserve"> می‌</w:t>
      </w:r>
      <w:r w:rsidRPr="003C0F08">
        <w:rPr>
          <w:rFonts w:hint="cs"/>
          <w:rtl/>
        </w:rPr>
        <w:t>توانیم منوط کنیم به علم به موضوع و این شدنی است؛</w:t>
      </w:r>
      <w:r w:rsidRPr="003C0F08">
        <w:rPr>
          <w:rFonts w:hint="cs"/>
          <w:rtl/>
        </w:rPr>
        <w:t xml:space="preserve"> یعنی بگوییم اذا قطعت یا علمت بانه ظلمٌ فهذا قبیحٌ. این یک وجهی دارد یعنی موضوع قبح را ظلم معلوم الظلمیت و ظلم محرز الظلمیت کنیم. این یک وجهی دارد اما</w:t>
      </w:r>
      <w:r w:rsidR="00191375" w:rsidRPr="003C0F08">
        <w:rPr>
          <w:rFonts w:hint="cs"/>
          <w:rtl/>
        </w:rPr>
        <w:t xml:space="preserve"> نمی‌</w:t>
      </w:r>
      <w:r w:rsidRPr="003C0F08">
        <w:rPr>
          <w:rFonts w:hint="cs"/>
          <w:rtl/>
        </w:rPr>
        <w:t xml:space="preserve">توانید بگویید </w:t>
      </w:r>
      <w:r w:rsidR="001C6AF1" w:rsidRPr="003C0F08">
        <w:rPr>
          <w:rFonts w:hint="cs"/>
          <w:rtl/>
        </w:rPr>
        <w:t>حسن</w:t>
      </w:r>
      <w:r w:rsidRPr="003C0F08">
        <w:rPr>
          <w:rFonts w:hint="cs"/>
          <w:rtl/>
        </w:rPr>
        <w:t xml:space="preserve"> در جایی محقق</w:t>
      </w:r>
      <w:r w:rsidR="00191375" w:rsidRPr="003C0F08">
        <w:rPr>
          <w:rFonts w:hint="cs"/>
          <w:rtl/>
        </w:rPr>
        <w:t xml:space="preserve"> می‌</w:t>
      </w:r>
      <w:r w:rsidRPr="003C0F08">
        <w:rPr>
          <w:rFonts w:hint="cs"/>
          <w:rtl/>
        </w:rPr>
        <w:t xml:space="preserve">شود که علم به حسن داشته باشیم که مرحوم شیخ در جایی این کار را کرده </w:t>
      </w:r>
      <w:r w:rsidRPr="003C0F08">
        <w:rPr>
          <w:rFonts w:hint="cs"/>
          <w:rtl/>
        </w:rPr>
        <w:t xml:space="preserve">بود یا قبح را منوط کنیم به اینکه علم به قبح داشته باشیم. مرحوم شیخ فرموده بود که اگر شما علم نداشته باشید، لم یتحقق القبح که این حرف خیلی عجیبی است. </w:t>
      </w:r>
    </w:p>
    <w:p w14:paraId="678A86B6" w14:textId="77777777" w:rsidR="00F67416" w:rsidRPr="003C0F08" w:rsidRDefault="00035715" w:rsidP="00F67416">
      <w:pPr>
        <w:rPr>
          <w:rtl/>
        </w:rPr>
      </w:pPr>
      <w:r w:rsidRPr="003C0F08">
        <w:rPr>
          <w:rFonts w:hint="cs"/>
          <w:rtl/>
        </w:rPr>
        <w:t>اناطۀ علم به قبح در تحقق قبح به نظر من درست اشکالی را که در بحث اناطۀ حکم به علم به حکم هست را به دنبال دا</w:t>
      </w:r>
      <w:r w:rsidRPr="003C0F08">
        <w:rPr>
          <w:rFonts w:hint="cs"/>
          <w:rtl/>
        </w:rPr>
        <w:t>رد. همانطور که معقول نیست که علم به حکم را در حکم أخذ کنیم، در اینجا هم معقول نیست. البته اینکه</w:t>
      </w:r>
      <w:r w:rsidR="00191375" w:rsidRPr="003C0F08">
        <w:rPr>
          <w:rFonts w:hint="cs"/>
          <w:rtl/>
        </w:rPr>
        <w:t xml:space="preserve"> می‌</w:t>
      </w:r>
      <w:r w:rsidRPr="003C0F08">
        <w:rPr>
          <w:rFonts w:hint="cs"/>
          <w:rtl/>
        </w:rPr>
        <w:t>گوییم همانطور، آنجا یک وجوهی از جهاتی مانند لغویت و اینها پیش</w:t>
      </w:r>
      <w:r w:rsidR="00191375" w:rsidRPr="003C0F08">
        <w:rPr>
          <w:rFonts w:hint="cs"/>
          <w:rtl/>
        </w:rPr>
        <w:t xml:space="preserve"> می‌</w:t>
      </w:r>
      <w:r w:rsidRPr="003C0F08">
        <w:rPr>
          <w:rFonts w:hint="cs"/>
          <w:rtl/>
        </w:rPr>
        <w:t>آید که شاید آن وجوه در اینجا نباشد، اما خودش معقول نیست از باب اینکه</w:t>
      </w:r>
      <w:r w:rsidR="00191375" w:rsidRPr="003C0F08">
        <w:rPr>
          <w:rFonts w:hint="cs"/>
          <w:rtl/>
        </w:rPr>
        <w:t xml:space="preserve"> نمی‌</w:t>
      </w:r>
      <w:r w:rsidRPr="003C0F08">
        <w:rPr>
          <w:rFonts w:hint="cs"/>
          <w:rtl/>
        </w:rPr>
        <w:t>توانیم این اناطه را</w:t>
      </w:r>
      <w:r w:rsidRPr="003C0F08">
        <w:rPr>
          <w:rFonts w:hint="cs"/>
          <w:rtl/>
        </w:rPr>
        <w:t xml:space="preserve"> قرار بدهیم. برخی گفت</w:t>
      </w:r>
      <w:r w:rsidR="00191375" w:rsidRPr="003C0F08">
        <w:rPr>
          <w:rFonts w:hint="cs"/>
          <w:rtl/>
        </w:rPr>
        <w:t xml:space="preserve">ه‌اند </w:t>
      </w:r>
      <w:r w:rsidRPr="003C0F08">
        <w:rPr>
          <w:rFonts w:hint="cs"/>
          <w:rtl/>
        </w:rPr>
        <w:t>دور است، ممکن است دور نباشد اما یک مشکلی در ناحیۀ موضوع پدید</w:t>
      </w:r>
      <w:r w:rsidR="00191375" w:rsidRPr="003C0F08">
        <w:rPr>
          <w:rFonts w:hint="cs"/>
          <w:rtl/>
        </w:rPr>
        <w:t xml:space="preserve"> می‌</w:t>
      </w:r>
      <w:r w:rsidRPr="003C0F08">
        <w:rPr>
          <w:rFonts w:hint="cs"/>
          <w:rtl/>
        </w:rPr>
        <w:t xml:space="preserve">آید که شبیه این را ما در أخذ علم به جعل در مجعول گفتیم. </w:t>
      </w:r>
    </w:p>
    <w:p w14:paraId="485ED40B" w14:textId="77777777" w:rsidR="00AC7ABF" w:rsidRPr="003C0F08" w:rsidRDefault="00035715" w:rsidP="00F67416">
      <w:pPr>
        <w:rPr>
          <w:rtl/>
        </w:rPr>
      </w:pPr>
      <w:r w:rsidRPr="003C0F08">
        <w:rPr>
          <w:rFonts w:hint="cs"/>
          <w:rtl/>
        </w:rPr>
        <w:t>شما</w:t>
      </w:r>
      <w:r w:rsidR="00191375" w:rsidRPr="003C0F08">
        <w:rPr>
          <w:rFonts w:hint="cs"/>
          <w:rtl/>
        </w:rPr>
        <w:t xml:space="preserve"> می‌</w:t>
      </w:r>
      <w:r w:rsidRPr="003C0F08">
        <w:rPr>
          <w:rFonts w:hint="cs"/>
          <w:rtl/>
        </w:rPr>
        <w:t>گویید علم به حسن در حسن دخیل باشد؛ یعنی چیزی حسن است که علم به حسن آن داشته باشید. علم به حسن چه چیزی</w:t>
      </w:r>
      <w:r w:rsidRPr="003C0F08">
        <w:rPr>
          <w:rFonts w:hint="cs"/>
          <w:rtl/>
        </w:rPr>
        <w:t xml:space="preserve"> داشته باشیم؟ به حسن معلوم یعنی حسنی که معلوم است یا علم به حسن؟ شما که فرمودید که بدون علم، حسن </w:t>
      </w:r>
      <w:r w:rsidRPr="003C0F08">
        <w:rPr>
          <w:rFonts w:hint="cs"/>
          <w:rtl/>
        </w:rPr>
        <w:lastRenderedPageBreak/>
        <w:t>حاصل</w:t>
      </w:r>
      <w:r w:rsidR="00191375" w:rsidRPr="003C0F08">
        <w:rPr>
          <w:rFonts w:hint="cs"/>
          <w:rtl/>
        </w:rPr>
        <w:t xml:space="preserve"> نمی‌</w:t>
      </w:r>
      <w:r w:rsidRPr="003C0F08">
        <w:rPr>
          <w:rFonts w:hint="cs"/>
          <w:rtl/>
        </w:rPr>
        <w:t>شود</w:t>
      </w:r>
      <w:r w:rsidR="00F67416" w:rsidRPr="003C0F08">
        <w:rPr>
          <w:rFonts w:hint="cs"/>
          <w:rtl/>
        </w:rPr>
        <w:t>،</w:t>
      </w:r>
      <w:r w:rsidRPr="003C0F08">
        <w:rPr>
          <w:rFonts w:hint="cs"/>
          <w:rtl/>
        </w:rPr>
        <w:t xml:space="preserve"> پس</w:t>
      </w:r>
      <w:r w:rsidR="00191375" w:rsidRPr="003C0F08">
        <w:rPr>
          <w:rFonts w:hint="cs"/>
          <w:rtl/>
        </w:rPr>
        <w:t xml:space="preserve"> نمی‌</w:t>
      </w:r>
      <w:r w:rsidRPr="003C0F08">
        <w:rPr>
          <w:rFonts w:hint="cs"/>
          <w:rtl/>
        </w:rPr>
        <w:t>توانید بگویید که حسن زمانی محقق</w:t>
      </w:r>
      <w:r w:rsidR="00191375" w:rsidRPr="003C0F08">
        <w:rPr>
          <w:rFonts w:hint="cs"/>
          <w:rtl/>
        </w:rPr>
        <w:t xml:space="preserve"> می‌</w:t>
      </w:r>
      <w:r w:rsidRPr="003C0F08">
        <w:rPr>
          <w:rFonts w:hint="cs"/>
          <w:rtl/>
        </w:rPr>
        <w:t>شود که علم به حسن داشته باشید، بلکه باید بگویید علم به حسن معلوم الحسنیة داشته باشید. باز دوباره این بح</w:t>
      </w:r>
      <w:r w:rsidRPr="003C0F08">
        <w:rPr>
          <w:rFonts w:hint="cs"/>
          <w:rtl/>
        </w:rPr>
        <w:t>ث در آن معلوم الحسن</w:t>
      </w:r>
      <w:r w:rsidR="00191375" w:rsidRPr="003C0F08">
        <w:rPr>
          <w:rFonts w:hint="cs"/>
          <w:rtl/>
        </w:rPr>
        <w:t xml:space="preserve"> می‌</w:t>
      </w:r>
      <w:r w:rsidRPr="003C0F08">
        <w:rPr>
          <w:rFonts w:hint="cs"/>
          <w:rtl/>
        </w:rPr>
        <w:t>توانید به کار</w:t>
      </w:r>
      <w:r w:rsidR="00F67416" w:rsidRPr="003C0F08">
        <w:rPr>
          <w:rFonts w:hint="cs"/>
          <w:rtl/>
        </w:rPr>
        <w:t xml:space="preserve"> ببرید، لیتسلسل. یعنی ما در عقد</w:t>
      </w:r>
      <w:r w:rsidR="00F67416" w:rsidRPr="003C0F08">
        <w:rPr>
          <w:rFonts w:hint="eastAsia"/>
          <w:rtl/>
        </w:rPr>
        <w:t>‌</w:t>
      </w:r>
      <w:r w:rsidRPr="003C0F08">
        <w:rPr>
          <w:rFonts w:hint="cs"/>
          <w:rtl/>
        </w:rPr>
        <w:t xml:space="preserve">الوضع </w:t>
      </w:r>
      <w:r w:rsidR="00F67416" w:rsidRPr="003C0F08">
        <w:rPr>
          <w:rFonts w:hint="cs"/>
          <w:rtl/>
        </w:rPr>
        <w:t xml:space="preserve">با </w:t>
      </w:r>
      <w:r w:rsidRPr="003C0F08">
        <w:rPr>
          <w:rFonts w:hint="cs"/>
          <w:rtl/>
        </w:rPr>
        <w:t>مشکل</w:t>
      </w:r>
      <w:r w:rsidR="00191375" w:rsidRPr="003C0F08">
        <w:rPr>
          <w:rFonts w:hint="cs"/>
          <w:rtl/>
        </w:rPr>
        <w:t xml:space="preserve"> </w:t>
      </w:r>
      <w:r w:rsidR="00F67416" w:rsidRPr="003C0F08">
        <w:rPr>
          <w:rFonts w:hint="cs"/>
          <w:rtl/>
        </w:rPr>
        <w:t>مواجه می</w:t>
      </w:r>
      <w:r w:rsidR="00F67416" w:rsidRPr="003C0F08">
        <w:rPr>
          <w:rFonts w:hint="eastAsia"/>
          <w:rtl/>
        </w:rPr>
        <w:t>‌</w:t>
      </w:r>
      <w:r w:rsidR="00F67416" w:rsidRPr="003C0F08">
        <w:rPr>
          <w:rFonts w:hint="cs"/>
          <w:rtl/>
        </w:rPr>
        <w:t>شویم</w:t>
      </w:r>
      <w:r w:rsidRPr="003C0F08">
        <w:rPr>
          <w:rFonts w:hint="cs"/>
          <w:rtl/>
        </w:rPr>
        <w:t xml:space="preserve"> و</w:t>
      </w:r>
      <w:r w:rsidR="00191375" w:rsidRPr="003C0F08">
        <w:rPr>
          <w:rFonts w:hint="cs"/>
          <w:rtl/>
        </w:rPr>
        <w:t xml:space="preserve"> نمی‌</w:t>
      </w:r>
      <w:r w:rsidRPr="003C0F08">
        <w:rPr>
          <w:rFonts w:hint="cs"/>
          <w:rtl/>
        </w:rPr>
        <w:t>توانیم علم به حسن درست کنیم به طوری که بتواند عقد الوضع حکم حسن ما را درست کند که بگوییم اذا علمت بحسن شئ مثل عدل فهو حسنٌ، این را</w:t>
      </w:r>
      <w:r w:rsidR="00191375" w:rsidRPr="003C0F08">
        <w:rPr>
          <w:rFonts w:hint="cs"/>
          <w:rtl/>
        </w:rPr>
        <w:t xml:space="preserve"> نمی‌</w:t>
      </w:r>
      <w:r w:rsidRPr="003C0F08">
        <w:rPr>
          <w:rFonts w:hint="cs"/>
          <w:rtl/>
        </w:rPr>
        <w:t>توانید بگویید همانط</w:t>
      </w:r>
      <w:r w:rsidRPr="003C0F08">
        <w:rPr>
          <w:rFonts w:hint="cs"/>
          <w:rtl/>
        </w:rPr>
        <w:t>ور که</w:t>
      </w:r>
      <w:r w:rsidR="00191375" w:rsidRPr="003C0F08">
        <w:rPr>
          <w:rFonts w:hint="cs"/>
          <w:rtl/>
        </w:rPr>
        <w:t xml:space="preserve"> نمی‌</w:t>
      </w:r>
      <w:r w:rsidRPr="003C0F08">
        <w:rPr>
          <w:rFonts w:hint="cs"/>
          <w:rtl/>
        </w:rPr>
        <w:t>توانید بگویید اذا علمت بالجعل این مجعول حاصل است؛ چون عین همین اشکالی که در اینجا عرض کردیم، در آنجا هم هست البته با تفصیلی که ما در بحث قبل آوردیم. بنابراین اگر ما مقصود از تکلیف را تکالیف عقلی بگیریم، اولاً خلاف ظاهر است و ثانیاً این اشکال را ه</w:t>
      </w:r>
      <w:r w:rsidRPr="003C0F08">
        <w:rPr>
          <w:rFonts w:hint="cs"/>
          <w:rtl/>
        </w:rPr>
        <w:t>م پیدا</w:t>
      </w:r>
      <w:r w:rsidR="00191375" w:rsidRPr="003C0F08">
        <w:rPr>
          <w:rFonts w:hint="cs"/>
          <w:rtl/>
        </w:rPr>
        <w:t xml:space="preserve"> می‌</w:t>
      </w:r>
      <w:r w:rsidRPr="003C0F08">
        <w:rPr>
          <w:rFonts w:hint="cs"/>
          <w:rtl/>
        </w:rPr>
        <w:t>کند و شما</w:t>
      </w:r>
      <w:r w:rsidR="00191375" w:rsidRPr="003C0F08">
        <w:rPr>
          <w:rFonts w:hint="cs"/>
          <w:rtl/>
        </w:rPr>
        <w:t xml:space="preserve"> نمی‌</w:t>
      </w:r>
      <w:r w:rsidRPr="003C0F08">
        <w:rPr>
          <w:rFonts w:hint="cs"/>
          <w:rtl/>
        </w:rPr>
        <w:t xml:space="preserve">توانید از این </w:t>
      </w:r>
      <w:r w:rsidRPr="003C0F08">
        <w:rPr>
          <w:rFonts w:hint="cs"/>
          <w:rtl/>
        </w:rPr>
        <w:t>اشکال فرار کنید. این اشکال سوم فرمایش ایشان.</w:t>
      </w:r>
      <w:r w:rsidRPr="003C0F08">
        <w:rPr>
          <w:rFonts w:hint="cs"/>
          <w:rtl/>
        </w:rPr>
        <w:t xml:space="preserve"> </w:t>
      </w:r>
    </w:p>
    <w:p w14:paraId="78F98F25" w14:textId="77777777" w:rsidR="00F67416" w:rsidRPr="003C0F08" w:rsidRDefault="00035715" w:rsidP="00F67416">
      <w:pPr>
        <w:pStyle w:val="Heading5"/>
        <w:rPr>
          <w:rtl/>
        </w:rPr>
      </w:pPr>
      <w:bookmarkStart w:id="294" w:name="_Toc55731886"/>
      <w:r w:rsidRPr="003C0F08">
        <w:rPr>
          <w:rFonts w:hint="cs"/>
          <w:rtl/>
        </w:rPr>
        <w:t>اشکال به نقد شیخ انصاری در دلیل سوم</w:t>
      </w:r>
      <w:bookmarkEnd w:id="294"/>
    </w:p>
    <w:p w14:paraId="18F586E3" w14:textId="77777777" w:rsidR="00F67416" w:rsidRPr="003C0F08" w:rsidRDefault="00035715" w:rsidP="00F67416">
      <w:pPr>
        <w:rPr>
          <w:rtl/>
        </w:rPr>
      </w:pPr>
      <w:r w:rsidRPr="003C0F08">
        <w:rPr>
          <w:rFonts w:hint="cs"/>
          <w:rtl/>
        </w:rPr>
        <w:t>حالا</w:t>
      </w:r>
      <w:r w:rsidR="00191375" w:rsidRPr="003C0F08">
        <w:rPr>
          <w:rFonts w:hint="cs"/>
          <w:rtl/>
        </w:rPr>
        <w:t xml:space="preserve"> می‌</w:t>
      </w:r>
      <w:r w:rsidRPr="003C0F08">
        <w:rPr>
          <w:rFonts w:hint="cs"/>
          <w:rtl/>
        </w:rPr>
        <w:t>رویم سراغ خود مرحوم شیخ انصاری. ایشان در اینجا یک اشکال دو شقی به صاحب فصول کردند. فرمودند اگر مقصود شما عدم الحرج و عدم المؤاخذ</w:t>
      </w:r>
      <w:r w:rsidRPr="003C0F08">
        <w:rPr>
          <w:rFonts w:hint="cs"/>
          <w:rtl/>
        </w:rPr>
        <w:t xml:space="preserve">ه است، ما قبول داریم؛ </w:t>
      </w:r>
      <w:r w:rsidR="00683EB7" w:rsidRPr="003C0F08">
        <w:rPr>
          <w:rFonts w:hint="cs"/>
          <w:rtl/>
        </w:rPr>
        <w:t>اباحه به معنای عدم الحرج و عدم المؤاخذه ثابت است؛ یعنی اگر ما احکام شرعی یا عقلیمان منتفی شد، مسلّماً مؤاخذه و حرجی در کار نیست. اباحه به این معنا ثابت است. اما ایشان</w:t>
      </w:r>
      <w:r w:rsidR="00191375" w:rsidRPr="003C0F08">
        <w:rPr>
          <w:rFonts w:hint="cs"/>
          <w:rtl/>
        </w:rPr>
        <w:t xml:space="preserve"> می‌</w:t>
      </w:r>
      <w:r w:rsidR="00683EB7" w:rsidRPr="003C0F08">
        <w:rPr>
          <w:rFonts w:hint="cs"/>
          <w:rtl/>
        </w:rPr>
        <w:t>فرماید این خروج از محل بحث است. چرا؟</w:t>
      </w:r>
      <w:r w:rsidR="00191375" w:rsidRPr="003C0F08">
        <w:rPr>
          <w:rFonts w:hint="cs"/>
          <w:rtl/>
        </w:rPr>
        <w:t xml:space="preserve"> می‌</w:t>
      </w:r>
      <w:r w:rsidR="00683EB7" w:rsidRPr="003C0F08">
        <w:rPr>
          <w:rFonts w:hint="cs"/>
          <w:rtl/>
        </w:rPr>
        <w:t>گوید همه حتی اشعری هم این معنا را قبول دارند. بحث در این نیست، بلکه بحث در اذن و ترخیص است و آن را</w:t>
      </w:r>
      <w:r w:rsidR="00191375" w:rsidRPr="003C0F08">
        <w:rPr>
          <w:rFonts w:hint="cs"/>
          <w:rtl/>
        </w:rPr>
        <w:t xml:space="preserve"> نمی‌</w:t>
      </w:r>
      <w:r w:rsidR="00683EB7" w:rsidRPr="003C0F08">
        <w:rPr>
          <w:rFonts w:hint="cs"/>
          <w:rtl/>
        </w:rPr>
        <w:t xml:space="preserve">تواند ثابت کند. </w:t>
      </w:r>
    </w:p>
    <w:p w14:paraId="1E448377" w14:textId="77777777" w:rsidR="00683EB7" w:rsidRPr="003C0F08" w:rsidRDefault="00035715" w:rsidP="00F67416">
      <w:pPr>
        <w:rPr>
          <w:rtl/>
        </w:rPr>
      </w:pPr>
      <w:r w:rsidRPr="003C0F08">
        <w:rPr>
          <w:rFonts w:hint="cs"/>
          <w:rtl/>
        </w:rPr>
        <w:t xml:space="preserve">اگر احکام اربعه نباشد </w:t>
      </w:r>
      <w:r w:rsidRPr="003C0F08">
        <w:rPr>
          <w:rFonts w:ascii="Sakkal Majalla" w:hAnsi="Sakkal Majalla" w:cs="Sakkal Majalla" w:hint="cs"/>
          <w:rtl/>
        </w:rPr>
        <w:t>–</w:t>
      </w:r>
      <w:r w:rsidRPr="003C0F08">
        <w:rPr>
          <w:rFonts w:hint="cs"/>
          <w:rtl/>
        </w:rPr>
        <w:t xml:space="preserve"> که البته حالا ایشان باز</w:t>
      </w:r>
      <w:r w:rsidR="00191375" w:rsidRPr="003C0F08">
        <w:rPr>
          <w:rFonts w:hint="cs"/>
          <w:rtl/>
        </w:rPr>
        <w:t xml:space="preserve"> نمی‌</w:t>
      </w:r>
      <w:r w:rsidRPr="003C0F08">
        <w:rPr>
          <w:rFonts w:hint="cs"/>
          <w:rtl/>
        </w:rPr>
        <w:t xml:space="preserve">کند که اربعۀ شرعی یا عقلی- اینکه ثابت بشود اذن و ترخیص، معلوم نیست. ما دو حرف با مرحوم شیخ داریم. </w:t>
      </w:r>
    </w:p>
    <w:p w14:paraId="45742D45" w14:textId="77777777" w:rsidR="009D4163" w:rsidRPr="003C0F08" w:rsidRDefault="00035715" w:rsidP="009D4163">
      <w:pPr>
        <w:rPr>
          <w:rtl/>
        </w:rPr>
      </w:pPr>
      <w:r w:rsidRPr="003C0F08">
        <w:rPr>
          <w:rFonts w:hint="cs"/>
          <w:rtl/>
        </w:rPr>
        <w:t>اولاً ایشان</w:t>
      </w:r>
      <w:r w:rsidR="00191375" w:rsidRPr="003C0F08">
        <w:rPr>
          <w:rFonts w:hint="cs"/>
          <w:rtl/>
        </w:rPr>
        <w:t xml:space="preserve"> می‌</w:t>
      </w:r>
      <w:r w:rsidRPr="003C0F08">
        <w:rPr>
          <w:rFonts w:hint="cs"/>
          <w:rtl/>
        </w:rPr>
        <w:t>فرماید که اگر مقصود شما از اباحه عبارت باشد از عدم الحرج و عدم المؤاخذه، این مسلّم است ولی خروج از بحث است. من از مرحوم شیخ سوال</w:t>
      </w:r>
      <w:r w:rsidR="00191375" w:rsidRPr="003C0F08">
        <w:rPr>
          <w:rFonts w:hint="cs"/>
          <w:rtl/>
        </w:rPr>
        <w:t xml:space="preserve"> می‌</w:t>
      </w:r>
      <w:r w:rsidRPr="003C0F08">
        <w:rPr>
          <w:rFonts w:hint="cs"/>
          <w:rtl/>
        </w:rPr>
        <w:t xml:space="preserve">کنم که از </w:t>
      </w:r>
      <w:r w:rsidRPr="003C0F08">
        <w:rPr>
          <w:rFonts w:hint="cs"/>
          <w:rtl/>
        </w:rPr>
        <w:t>کجا</w:t>
      </w:r>
      <w:r w:rsidR="00191375" w:rsidRPr="003C0F08">
        <w:rPr>
          <w:rFonts w:hint="cs"/>
          <w:rtl/>
        </w:rPr>
        <w:t xml:space="preserve"> می‌</w:t>
      </w:r>
      <w:r w:rsidRPr="003C0F08">
        <w:rPr>
          <w:rFonts w:hint="cs"/>
          <w:rtl/>
        </w:rPr>
        <w:t>فرمایید که خروج از بحث است؟ جناب شیخ طوسی در عدة و جناب سید مرتضی در ذریعه مگر همین را نفرموده بودند؟ مرحوم سید مرتضی در ذریعه تصریح فرموده بودند که ضرری که اهل حظر به ما</w:t>
      </w:r>
      <w:r w:rsidR="00191375" w:rsidRPr="003C0F08">
        <w:rPr>
          <w:rFonts w:hint="cs"/>
          <w:rtl/>
        </w:rPr>
        <w:t xml:space="preserve"> می‌</w:t>
      </w:r>
      <w:r w:rsidRPr="003C0F08">
        <w:rPr>
          <w:rFonts w:hint="cs"/>
          <w:rtl/>
        </w:rPr>
        <w:t>گویند</w:t>
      </w:r>
      <w:r w:rsidR="001B3A83" w:rsidRPr="003C0F08">
        <w:rPr>
          <w:rFonts w:hint="cs"/>
          <w:rtl/>
        </w:rPr>
        <w:t>؛ یا ضرر عاجل است</w:t>
      </w:r>
      <w:r w:rsidRPr="003C0F08">
        <w:rPr>
          <w:rFonts w:hint="cs"/>
          <w:rtl/>
        </w:rPr>
        <w:t xml:space="preserve"> که ضرر دنیوی است یا ضرر آجل است که عقاب است. ایشان ت</w:t>
      </w:r>
      <w:r w:rsidRPr="003C0F08">
        <w:rPr>
          <w:rFonts w:hint="cs"/>
          <w:rtl/>
        </w:rPr>
        <w:t>صریح</w:t>
      </w:r>
      <w:r w:rsidR="00191375" w:rsidRPr="003C0F08">
        <w:rPr>
          <w:rFonts w:hint="cs"/>
          <w:rtl/>
        </w:rPr>
        <w:t xml:space="preserve"> می‌</w:t>
      </w:r>
      <w:r w:rsidRPr="003C0F08">
        <w:rPr>
          <w:rFonts w:hint="cs"/>
          <w:rtl/>
        </w:rPr>
        <w:t>کند که عقاب است و بحث</w:t>
      </w:r>
      <w:r w:rsidR="00191375" w:rsidRPr="003C0F08">
        <w:rPr>
          <w:rFonts w:hint="cs"/>
          <w:rtl/>
        </w:rPr>
        <w:t xml:space="preserve"> می‌</w:t>
      </w:r>
      <w:r w:rsidRPr="003C0F08">
        <w:rPr>
          <w:rFonts w:hint="cs"/>
          <w:rtl/>
        </w:rPr>
        <w:t>کند که هیچ کدامش</w:t>
      </w:r>
      <w:r w:rsidR="00191375" w:rsidRPr="003C0F08">
        <w:rPr>
          <w:rFonts w:hint="cs"/>
          <w:rtl/>
        </w:rPr>
        <w:t xml:space="preserve"> نمی‌</w:t>
      </w:r>
      <w:r w:rsidRPr="003C0F08">
        <w:rPr>
          <w:rFonts w:hint="cs"/>
          <w:rtl/>
        </w:rPr>
        <w:t>تواند باشد. ما کاری نداریم که استدلال ایشان درست است یا نه. پس عقاب هم محل بحث بوده است. چطور شما</w:t>
      </w:r>
      <w:r w:rsidR="00191375" w:rsidRPr="003C0F08">
        <w:rPr>
          <w:rFonts w:hint="cs"/>
          <w:rtl/>
        </w:rPr>
        <w:t xml:space="preserve"> می‌</w:t>
      </w:r>
      <w:r w:rsidRPr="003C0F08">
        <w:rPr>
          <w:rFonts w:hint="cs"/>
          <w:rtl/>
        </w:rPr>
        <w:t xml:space="preserve">فرمایید که عدم عقاب مسلّم بوده </w:t>
      </w:r>
      <w:r w:rsidR="001B3A83" w:rsidRPr="003C0F08">
        <w:rPr>
          <w:rFonts w:hint="cs"/>
          <w:rtl/>
        </w:rPr>
        <w:t>است؟ اگر مسلم بوده چرا بحث کرده</w:t>
      </w:r>
      <w:r w:rsidR="001B3A83" w:rsidRPr="003C0F08">
        <w:rPr>
          <w:rFonts w:hint="eastAsia"/>
          <w:rtl/>
        </w:rPr>
        <w:t>‌</w:t>
      </w:r>
      <w:r w:rsidRPr="003C0F08">
        <w:rPr>
          <w:rFonts w:hint="cs"/>
          <w:rtl/>
        </w:rPr>
        <w:t>اند. مرحوم صاحب ذریعه که آن طور فرمودن</w:t>
      </w:r>
      <w:r w:rsidRPr="003C0F08">
        <w:rPr>
          <w:rFonts w:hint="cs"/>
          <w:rtl/>
        </w:rPr>
        <w:t>د و مرحوم شیخ طوسی هم که حرف سید مرتضی را قبول</w:t>
      </w:r>
      <w:r w:rsidR="00191375" w:rsidRPr="003C0F08">
        <w:rPr>
          <w:rFonts w:hint="cs"/>
          <w:rtl/>
        </w:rPr>
        <w:t xml:space="preserve"> نمی‌</w:t>
      </w:r>
      <w:r w:rsidRPr="003C0F08">
        <w:rPr>
          <w:rFonts w:hint="cs"/>
          <w:rtl/>
        </w:rPr>
        <w:t>کند</w:t>
      </w:r>
      <w:r w:rsidR="001B3A83" w:rsidRPr="003C0F08">
        <w:rPr>
          <w:rFonts w:hint="cs"/>
          <w:rtl/>
        </w:rPr>
        <w:t xml:space="preserve"> و</w:t>
      </w:r>
      <w:r w:rsidR="00191375" w:rsidRPr="003C0F08">
        <w:rPr>
          <w:rFonts w:hint="cs"/>
          <w:rtl/>
        </w:rPr>
        <w:t xml:space="preserve"> می‌</w:t>
      </w:r>
      <w:r w:rsidRPr="003C0F08">
        <w:rPr>
          <w:rFonts w:hint="cs"/>
          <w:rtl/>
        </w:rPr>
        <w:t xml:space="preserve">گوید از اینکه ما یقین نداریم که اعلام </w:t>
      </w:r>
      <w:r w:rsidRPr="003C0F08">
        <w:rPr>
          <w:rFonts w:hint="cs"/>
          <w:rtl/>
        </w:rPr>
        <w:lastRenderedPageBreak/>
        <w:t>خداوند نسبت به ما که این شئ ضرر دارد، بلا مانع باشد و ما احتمال می</w:t>
      </w:r>
      <w:r w:rsidR="001B3A83" w:rsidRPr="003C0F08">
        <w:rPr>
          <w:rFonts w:hint="eastAsia"/>
          <w:rtl/>
        </w:rPr>
        <w:t>‌</w:t>
      </w:r>
      <w:r w:rsidRPr="003C0F08">
        <w:rPr>
          <w:rFonts w:hint="cs"/>
          <w:rtl/>
        </w:rPr>
        <w:t>دهیم اعلام آن یک مفسده و مانعی دارد و لذا چه بسا مصلحت در این باشد که ما شک کنیم و تردید دا</w:t>
      </w:r>
      <w:r w:rsidRPr="003C0F08">
        <w:rPr>
          <w:rFonts w:hint="cs"/>
          <w:rtl/>
        </w:rPr>
        <w:t xml:space="preserve">شته باشیم و به عقول خودمان رجوع کنیم و مثلاً احتیاط کنیم. </w:t>
      </w:r>
    </w:p>
    <w:p w14:paraId="14F97D05" w14:textId="77777777" w:rsidR="00683EB7" w:rsidRPr="003C0F08" w:rsidRDefault="00035715" w:rsidP="009D4163">
      <w:pPr>
        <w:rPr>
          <w:rtl/>
        </w:rPr>
      </w:pPr>
      <w:r w:rsidRPr="003C0F08">
        <w:rPr>
          <w:rFonts w:hint="cs"/>
          <w:rtl/>
        </w:rPr>
        <w:t>عرض من این است که پس اصلاً مسألۀ عقاب و حرج مطرح بوده است. ضرر اخروی همین است دیگر و همین عقاب است. این مسلّم نبوده</w:t>
      </w:r>
      <w:r w:rsidR="001B3A83" w:rsidRPr="003C0F08">
        <w:rPr>
          <w:rFonts w:hint="cs"/>
          <w:rtl/>
        </w:rPr>
        <w:t>؛</w:t>
      </w:r>
      <w:r w:rsidRPr="003C0F08">
        <w:rPr>
          <w:rFonts w:hint="cs"/>
          <w:rtl/>
        </w:rPr>
        <w:t xml:space="preserve"> چون یکی نفی</w:t>
      </w:r>
      <w:r w:rsidR="00191375" w:rsidRPr="003C0F08">
        <w:rPr>
          <w:rFonts w:hint="cs"/>
          <w:rtl/>
        </w:rPr>
        <w:t xml:space="preserve"> می‌</w:t>
      </w:r>
      <w:r w:rsidRPr="003C0F08">
        <w:rPr>
          <w:rFonts w:hint="cs"/>
          <w:rtl/>
        </w:rPr>
        <w:t>کند و دیگری اثبات</w:t>
      </w:r>
      <w:r w:rsidR="00191375" w:rsidRPr="003C0F08">
        <w:rPr>
          <w:rFonts w:hint="cs"/>
          <w:rtl/>
        </w:rPr>
        <w:t xml:space="preserve"> می‌</w:t>
      </w:r>
      <w:r w:rsidRPr="003C0F08">
        <w:rPr>
          <w:rFonts w:hint="cs"/>
          <w:rtl/>
        </w:rPr>
        <w:t xml:space="preserve">کند. </w:t>
      </w:r>
    </w:p>
    <w:p w14:paraId="423DF133" w14:textId="77777777" w:rsidR="001B3A83" w:rsidRPr="003C0F08" w:rsidRDefault="00035715" w:rsidP="009D4163">
      <w:pPr>
        <w:rPr>
          <w:rtl/>
        </w:rPr>
      </w:pPr>
      <w:r w:rsidRPr="003C0F08">
        <w:rPr>
          <w:rFonts w:hint="cs"/>
          <w:rtl/>
        </w:rPr>
        <w:t>بحث دیگر این است که شما فرموده اید اگر</w:t>
      </w:r>
      <w:r w:rsidRPr="003C0F08">
        <w:rPr>
          <w:rFonts w:hint="cs"/>
          <w:rtl/>
        </w:rPr>
        <w:t xml:space="preserve"> احکام و تکالیف مشروط به علم منتفی شدند، اذن و ترخیص مسلم نیست. این هم درست نیست. عرض ما این است که اگر تکالیف چه شرعی و چه تکالیف عقلی که گفتیم باید این را روشن کنیم، اگر اینها منتفی شدند به این معنا که احراز نکردیم؛ چون انتفاء واقعی که معنا ندارد. بگوییم</w:t>
      </w:r>
      <w:r w:rsidRPr="003C0F08">
        <w:rPr>
          <w:rFonts w:hint="cs"/>
          <w:rtl/>
        </w:rPr>
        <w:t xml:space="preserve"> اگر احراز نکردیم، جا برای اذن و ترخیص عقلی نیست؛ یعنی به این معنا که ما باید یک کاری کنیم و خلاصه عقل به من</w:t>
      </w:r>
      <w:r w:rsidR="00191375" w:rsidRPr="003C0F08">
        <w:rPr>
          <w:rFonts w:hint="cs"/>
          <w:rtl/>
        </w:rPr>
        <w:t xml:space="preserve"> می‌</w:t>
      </w:r>
      <w:r w:rsidRPr="003C0F08">
        <w:rPr>
          <w:rFonts w:hint="cs"/>
          <w:rtl/>
        </w:rPr>
        <w:t>گوید نکن یا نه؟ من</w:t>
      </w:r>
      <w:r w:rsidR="00191375" w:rsidRPr="003C0F08">
        <w:rPr>
          <w:rFonts w:hint="cs"/>
          <w:rtl/>
        </w:rPr>
        <w:t xml:space="preserve"> می‌</w:t>
      </w:r>
      <w:r w:rsidRPr="003C0F08">
        <w:rPr>
          <w:rFonts w:hint="cs"/>
          <w:rtl/>
        </w:rPr>
        <w:t>خواهم أکل فاکهه کنم و عقل هیچ چیزی احراز نکرده است در ضررش، در منع قطعی آن و در ایجاب قطعی آن و در ترجیح آن و در کراهتش. ه</w:t>
      </w:r>
      <w:r w:rsidRPr="003C0F08">
        <w:rPr>
          <w:rFonts w:hint="cs"/>
          <w:rtl/>
        </w:rPr>
        <w:t>یچ را احراز نکرده است. در این وسط آخر من مجاز هستم یا نه؟ آیا عقل در اینجا</w:t>
      </w:r>
      <w:r w:rsidR="00191375" w:rsidRPr="003C0F08">
        <w:rPr>
          <w:rFonts w:hint="cs"/>
          <w:rtl/>
        </w:rPr>
        <w:t xml:space="preserve"> می‌</w:t>
      </w:r>
      <w:r w:rsidRPr="003C0F08">
        <w:rPr>
          <w:rFonts w:hint="cs"/>
          <w:rtl/>
        </w:rPr>
        <w:t>گوید که چون تو هیچ چیزی را احراز نکردی، حرجی بر تو نیست. لا حرجیت عقلیه همین است. اصلاً اذن و ترخیص ظاهری چیزی جز این نیست که عقل بگوید حالا که چیزی</w:t>
      </w:r>
      <w:r w:rsidR="00191375" w:rsidRPr="003C0F08">
        <w:rPr>
          <w:rFonts w:hint="cs"/>
          <w:rtl/>
        </w:rPr>
        <w:t xml:space="preserve"> نمی‌</w:t>
      </w:r>
      <w:r w:rsidRPr="003C0F08">
        <w:rPr>
          <w:rFonts w:hint="cs"/>
          <w:rtl/>
        </w:rPr>
        <w:t>دانی ، پس مرخص هستی. مرخص</w:t>
      </w:r>
      <w:r w:rsidRPr="003C0F08">
        <w:rPr>
          <w:rFonts w:hint="cs"/>
          <w:rtl/>
        </w:rPr>
        <w:t>ی مگر غیر از این است که بگوید تو آزادی؟ این آزادی را حتماً عقل</w:t>
      </w:r>
      <w:r w:rsidR="00191375" w:rsidRPr="003C0F08">
        <w:rPr>
          <w:rFonts w:hint="cs"/>
          <w:rtl/>
        </w:rPr>
        <w:t xml:space="preserve"> می‌</w:t>
      </w:r>
      <w:r w:rsidRPr="003C0F08">
        <w:rPr>
          <w:rFonts w:hint="cs"/>
          <w:rtl/>
        </w:rPr>
        <w:t xml:space="preserve">گوید. اگر ما منع لزومی و منع حرمتی و رجحان طرف مثبت که استحباب است و رجحان ترک را اگر عقل احراز نکرد، </w:t>
      </w:r>
      <w:r w:rsidR="00191375" w:rsidRPr="003C0F08">
        <w:rPr>
          <w:rFonts w:hint="cs"/>
          <w:rtl/>
        </w:rPr>
        <w:t xml:space="preserve"> می‌</w:t>
      </w:r>
      <w:r w:rsidRPr="003C0F08">
        <w:rPr>
          <w:rFonts w:hint="cs"/>
          <w:rtl/>
        </w:rPr>
        <w:t xml:space="preserve">گوید از طرف ما تو مرخصی که انجام بدهی. </w:t>
      </w:r>
    </w:p>
    <w:p w14:paraId="5D5AF6D6" w14:textId="77777777" w:rsidR="009D4163" w:rsidRPr="003C0F08" w:rsidRDefault="00035715" w:rsidP="009D4163">
      <w:pPr>
        <w:rPr>
          <w:rtl/>
        </w:rPr>
      </w:pPr>
      <w:r w:rsidRPr="003C0F08">
        <w:rPr>
          <w:rFonts w:hint="cs"/>
          <w:rtl/>
        </w:rPr>
        <w:t>بنابراین اینکه مرحوم شیخ</w:t>
      </w:r>
      <w:r w:rsidR="00191375" w:rsidRPr="003C0F08">
        <w:rPr>
          <w:rFonts w:hint="cs"/>
          <w:rtl/>
        </w:rPr>
        <w:t xml:space="preserve"> می‌</w:t>
      </w:r>
      <w:r w:rsidRPr="003C0F08">
        <w:rPr>
          <w:rFonts w:hint="cs"/>
          <w:rtl/>
        </w:rPr>
        <w:t>فرماید که ما</w:t>
      </w:r>
      <w:r w:rsidR="00191375" w:rsidRPr="003C0F08">
        <w:rPr>
          <w:rFonts w:hint="cs"/>
          <w:rtl/>
        </w:rPr>
        <w:t xml:space="preserve"> می‌</w:t>
      </w:r>
      <w:r w:rsidRPr="003C0F08">
        <w:rPr>
          <w:rFonts w:hint="cs"/>
          <w:rtl/>
        </w:rPr>
        <w:t xml:space="preserve">توانیم بگوییم </w:t>
      </w:r>
      <w:r w:rsidR="00180DB0" w:rsidRPr="003C0F08">
        <w:rPr>
          <w:rFonts w:hint="cs"/>
          <w:rtl/>
        </w:rPr>
        <w:t>اگر تکالیف علم به آنها منتفی شد، پس تکلیف نیست ولکن اباحه به معنای ترخیص ثابت</w:t>
      </w:r>
      <w:r w:rsidR="00191375" w:rsidRPr="003C0F08">
        <w:rPr>
          <w:rFonts w:hint="cs"/>
          <w:rtl/>
        </w:rPr>
        <w:t xml:space="preserve"> نمی‌</w:t>
      </w:r>
      <w:r w:rsidR="00180DB0" w:rsidRPr="003C0F08">
        <w:rPr>
          <w:rFonts w:hint="cs"/>
          <w:rtl/>
        </w:rPr>
        <w:t>شود، ما</w:t>
      </w:r>
      <w:r w:rsidR="00191375" w:rsidRPr="003C0F08">
        <w:rPr>
          <w:rFonts w:hint="cs"/>
          <w:rtl/>
        </w:rPr>
        <w:t xml:space="preserve"> می‌</w:t>
      </w:r>
      <w:r w:rsidR="00180DB0" w:rsidRPr="003C0F08">
        <w:rPr>
          <w:rFonts w:hint="cs"/>
          <w:rtl/>
        </w:rPr>
        <w:t>گوییم اصلاً این لازمۀ همان معنایی است</w:t>
      </w:r>
      <w:r w:rsidR="001B3A83" w:rsidRPr="003C0F08">
        <w:rPr>
          <w:rFonts w:hint="cs"/>
          <w:rtl/>
        </w:rPr>
        <w:t xml:space="preserve"> </w:t>
      </w:r>
      <w:r w:rsidR="00180DB0" w:rsidRPr="003C0F08">
        <w:rPr>
          <w:rFonts w:hint="cs"/>
          <w:rtl/>
        </w:rPr>
        <w:t>که شما گفتید. اگر عقل برایش محرز بشود که در این فعل عقابی نیست و حرجی نیست که شما</w:t>
      </w:r>
      <w:r w:rsidR="00191375" w:rsidRPr="003C0F08">
        <w:rPr>
          <w:rFonts w:hint="cs"/>
          <w:rtl/>
        </w:rPr>
        <w:t xml:space="preserve"> می‌</w:t>
      </w:r>
      <w:r w:rsidR="00180DB0" w:rsidRPr="003C0F08">
        <w:rPr>
          <w:rFonts w:hint="cs"/>
          <w:rtl/>
        </w:rPr>
        <w:t>گویید مسلم است، مگر ترخیص چیست؟ عقل وقتی نگاه</w:t>
      </w:r>
      <w:r w:rsidR="00191375" w:rsidRPr="003C0F08">
        <w:rPr>
          <w:rFonts w:hint="cs"/>
          <w:rtl/>
        </w:rPr>
        <w:t xml:space="preserve"> می‌</w:t>
      </w:r>
      <w:r w:rsidR="00180DB0" w:rsidRPr="003C0F08">
        <w:rPr>
          <w:rFonts w:hint="cs"/>
          <w:rtl/>
        </w:rPr>
        <w:t>کند که فعل خودش یا فعل دیگری، حرج و عقابی بر آن نیست و احرازی نشده است،</w:t>
      </w:r>
      <w:r w:rsidR="00191375" w:rsidRPr="003C0F08">
        <w:rPr>
          <w:rFonts w:hint="cs"/>
          <w:rtl/>
        </w:rPr>
        <w:t xml:space="preserve"> می‌</w:t>
      </w:r>
      <w:r w:rsidR="00180DB0" w:rsidRPr="003C0F08">
        <w:rPr>
          <w:rFonts w:hint="cs"/>
          <w:rtl/>
        </w:rPr>
        <w:t>گوید آزادی. مگر اباحه چیست غیر از آزادی؟ بنابراین به نظر</w:t>
      </w:r>
      <w:r w:rsidR="00191375" w:rsidRPr="003C0F08">
        <w:rPr>
          <w:rFonts w:hint="cs"/>
          <w:rtl/>
        </w:rPr>
        <w:t xml:space="preserve"> می‌</w:t>
      </w:r>
      <w:r w:rsidR="00180DB0" w:rsidRPr="003C0F08">
        <w:rPr>
          <w:rFonts w:hint="cs"/>
          <w:rtl/>
        </w:rPr>
        <w:t xml:space="preserve">آید اشکال ایشان هم بر صاحب فصول وارد نیست. </w:t>
      </w:r>
    </w:p>
    <w:p w14:paraId="05BC4A42" w14:textId="77777777" w:rsidR="00180DB0" w:rsidRPr="003C0F08" w:rsidRDefault="00035715" w:rsidP="009D4163">
      <w:pPr>
        <w:rPr>
          <w:rtl/>
        </w:rPr>
      </w:pPr>
      <w:r w:rsidRPr="003C0F08">
        <w:rPr>
          <w:rFonts w:hint="cs"/>
          <w:rtl/>
        </w:rPr>
        <w:t>حالا اینکه احکام در عالم واقع</w:t>
      </w:r>
      <w:r w:rsidR="00191375" w:rsidRPr="003C0F08">
        <w:rPr>
          <w:rFonts w:hint="cs"/>
          <w:rtl/>
        </w:rPr>
        <w:t xml:space="preserve"> می‌</w:t>
      </w:r>
      <w:r w:rsidRPr="003C0F08">
        <w:rPr>
          <w:rFonts w:hint="cs"/>
          <w:rtl/>
        </w:rPr>
        <w:t>تواند خلو باشد یا نه،</w:t>
      </w:r>
      <w:r w:rsidRPr="003C0F08">
        <w:rPr>
          <w:rFonts w:hint="cs"/>
          <w:rtl/>
        </w:rPr>
        <w:t xml:space="preserve"> قابل بحث است هم بحث درون دینی و هم برون دینی. ما مفصل این بحث را انجام دادیم که یک وقتی هم بعضی از دوستان به صورت مقال</w:t>
      </w:r>
      <w:r w:rsidR="00191375" w:rsidRPr="003C0F08">
        <w:rPr>
          <w:rFonts w:hint="cs"/>
          <w:rtl/>
        </w:rPr>
        <w:t xml:space="preserve">ه‌ای </w:t>
      </w:r>
      <w:r w:rsidRPr="003C0F08">
        <w:rPr>
          <w:rFonts w:hint="cs"/>
          <w:rtl/>
        </w:rPr>
        <w:t>تقریر کردند و در همین مجلۀ پژوهش</w:t>
      </w:r>
      <w:r w:rsidR="00191375" w:rsidRPr="003C0F08">
        <w:rPr>
          <w:rFonts w:hint="cs"/>
          <w:rtl/>
        </w:rPr>
        <w:t>‌ها</w:t>
      </w:r>
      <w:r w:rsidRPr="003C0F08">
        <w:rPr>
          <w:rFonts w:hint="cs"/>
          <w:rtl/>
        </w:rPr>
        <w:t xml:space="preserve">ی اصولی چاپ شد که خلو واقع از حکم به نظر ما درست نیست هم به لحاظ استناد به روایات و اینها و هم به استناد بیانات عقلی خصوصاً </w:t>
      </w:r>
      <w:r w:rsidRPr="003C0F08">
        <w:rPr>
          <w:rFonts w:hint="cs"/>
          <w:rtl/>
        </w:rPr>
        <w:lastRenderedPageBreak/>
        <w:t xml:space="preserve">اگر ما بحث ملاکات را در نظر بگیریم، خلو از آنها به صورت ثبوتی معنا ندارد و اینجا هم همینطور است. این تمام الکلام در این بحث است. </w:t>
      </w:r>
    </w:p>
    <w:p w14:paraId="237989A4" w14:textId="77777777" w:rsidR="00180DB0" w:rsidRPr="003C0F08" w:rsidRDefault="00035715" w:rsidP="009D4163">
      <w:pPr>
        <w:rPr>
          <w:rtl/>
        </w:rPr>
      </w:pPr>
      <w:r w:rsidRPr="003C0F08">
        <w:rPr>
          <w:rFonts w:hint="cs"/>
          <w:rtl/>
        </w:rPr>
        <w:t>ما</w:t>
      </w:r>
      <w:r w:rsidRPr="003C0F08">
        <w:rPr>
          <w:rFonts w:hint="cs"/>
          <w:rtl/>
        </w:rPr>
        <w:t xml:space="preserve"> این نکته را هم باید اضافه کنیم که مرحوم صاحب فصول برای اینکه تکلیف را منتفی کند،</w:t>
      </w:r>
      <w:r w:rsidR="00191375" w:rsidRPr="003C0F08">
        <w:rPr>
          <w:rFonts w:hint="cs"/>
          <w:rtl/>
        </w:rPr>
        <w:t xml:space="preserve"> می‌</w:t>
      </w:r>
      <w:r w:rsidRPr="003C0F08">
        <w:rPr>
          <w:rFonts w:hint="cs"/>
          <w:rtl/>
        </w:rPr>
        <w:t xml:space="preserve">گفت تکالیف به علم مشروط هستند؛ چه تکالیف عقلی و چه شرعی. مرحوم شیخ نیز هم همین طریق را قبول کرد و گفت که </w:t>
      </w:r>
      <w:r w:rsidR="00906CD1" w:rsidRPr="003C0F08">
        <w:rPr>
          <w:rFonts w:hint="cs"/>
          <w:rtl/>
        </w:rPr>
        <w:t>مسلم است تکالیف. ما گفتیم که این معنا ندارد. اما مقصود این بزرگواران را</w:t>
      </w:r>
      <w:r w:rsidR="00191375" w:rsidRPr="003C0F08">
        <w:rPr>
          <w:rFonts w:hint="cs"/>
          <w:rtl/>
        </w:rPr>
        <w:t xml:space="preserve"> می‌</w:t>
      </w:r>
      <w:r w:rsidR="00906CD1" w:rsidRPr="003C0F08">
        <w:rPr>
          <w:rFonts w:hint="cs"/>
          <w:rtl/>
        </w:rPr>
        <w:t>توان از یک راه راحتری حل کرد و آن این است که در موضوع بحث مگر اخذ نکردند که عقل بالاستقلال حکم نداشته باشد و یکی از احکام خمسه مورد حکم عقل نباشد. این مفروض بحث حظر و اباحه است. وقتی اینگونه است ما</w:t>
      </w:r>
      <w:r w:rsidR="00191375" w:rsidRPr="003C0F08">
        <w:rPr>
          <w:rFonts w:hint="cs"/>
          <w:rtl/>
        </w:rPr>
        <w:t xml:space="preserve"> می‌</w:t>
      </w:r>
      <w:r w:rsidR="00906CD1" w:rsidRPr="003C0F08">
        <w:rPr>
          <w:rFonts w:hint="cs"/>
          <w:rtl/>
        </w:rPr>
        <w:t>توانیم بگوییم که انتفاء تکلیف در وعاء علم مکلف نه از باب اشتراط تکلیف به علم است بلکه از باب این است که ما مفروض گرفتیم که عالم نیست؛ چون انسان از سه حال خارج نیست یا عالم به شئ است یا عالم به عدمش است یا شاک است. ما مفروض گرفتیم که در واقع شاک باشد، حال آن واقع تکلیف شرعی باشد یا تکلیف عقلی، موضوع ما شک است. لذا مقصود اینها که بخواهیم بگوییم در موضوعی که عقل حکم ندارد</w:t>
      </w:r>
      <w:r w:rsidR="00191375" w:rsidRPr="003C0F08">
        <w:rPr>
          <w:rFonts w:hint="cs"/>
          <w:rtl/>
        </w:rPr>
        <w:t xml:space="preserve"> می‌</w:t>
      </w:r>
      <w:r w:rsidR="00906CD1" w:rsidRPr="003C0F08">
        <w:rPr>
          <w:rFonts w:hint="cs"/>
          <w:rtl/>
        </w:rPr>
        <w:t>خواهیم ببینیم که اباحه است یا نه، با فرض مسأله</w:t>
      </w:r>
      <w:r w:rsidR="00191375" w:rsidRPr="003C0F08">
        <w:rPr>
          <w:rFonts w:hint="cs"/>
          <w:rtl/>
        </w:rPr>
        <w:t xml:space="preserve"> می‌</w:t>
      </w:r>
      <w:r w:rsidR="00906CD1" w:rsidRPr="003C0F08">
        <w:rPr>
          <w:rFonts w:hint="cs"/>
          <w:rtl/>
        </w:rPr>
        <w:t>توانیم حل کنیم و لازم نیست که اشتراط تکلیف به علم باشد. این تمام الکلام در دلیل سوم است و یک دلیل چهارمی دارد که جلسۀ بعد عرض</w:t>
      </w:r>
      <w:r w:rsidR="00191375" w:rsidRPr="003C0F08">
        <w:rPr>
          <w:rFonts w:hint="cs"/>
          <w:rtl/>
        </w:rPr>
        <w:t xml:space="preserve"> می‌</w:t>
      </w:r>
      <w:r w:rsidR="00906CD1" w:rsidRPr="003C0F08">
        <w:rPr>
          <w:rFonts w:hint="cs"/>
          <w:rtl/>
        </w:rPr>
        <w:t>کنیم و بعد وارد استدلال حظریون</w:t>
      </w:r>
      <w:r w:rsidR="00191375" w:rsidRPr="003C0F08">
        <w:rPr>
          <w:rFonts w:hint="cs"/>
          <w:rtl/>
        </w:rPr>
        <w:t xml:space="preserve"> می‌</w:t>
      </w:r>
      <w:r w:rsidR="00906CD1" w:rsidRPr="003C0F08">
        <w:rPr>
          <w:rFonts w:hint="cs"/>
          <w:rtl/>
        </w:rPr>
        <w:t xml:space="preserve">شویم. </w:t>
      </w:r>
    </w:p>
    <w:p w14:paraId="08A20CE2" w14:textId="77777777" w:rsidR="00906CD1" w:rsidRPr="003C0F08" w:rsidRDefault="00035715" w:rsidP="009D4163">
      <w:pPr>
        <w:rPr>
          <w:rtl/>
        </w:rPr>
      </w:pPr>
      <w:r w:rsidRPr="003C0F08">
        <w:rPr>
          <w:rFonts w:hint="cs"/>
          <w:rtl/>
        </w:rPr>
        <w:t>این نکته را عرض کنیم که بحث آقایان را به طریقۀ خودشان عمل</w:t>
      </w:r>
      <w:r w:rsidR="00191375" w:rsidRPr="003C0F08">
        <w:rPr>
          <w:rFonts w:hint="cs"/>
          <w:rtl/>
        </w:rPr>
        <w:t xml:space="preserve"> می‌</w:t>
      </w:r>
      <w:r w:rsidRPr="003C0F08">
        <w:rPr>
          <w:rFonts w:hint="cs"/>
          <w:rtl/>
        </w:rPr>
        <w:t>کنیم ولی بعد که تمام شد باید برگردیم و دسته بندی کنیم هم مسائلی که از بطن این موضوع در</w:t>
      </w:r>
      <w:r w:rsidR="00191375" w:rsidRPr="003C0F08">
        <w:rPr>
          <w:rFonts w:hint="cs"/>
          <w:rtl/>
        </w:rPr>
        <w:t xml:space="preserve"> می‌</w:t>
      </w:r>
      <w:r w:rsidRPr="003C0F08">
        <w:rPr>
          <w:rFonts w:hint="cs"/>
          <w:rtl/>
        </w:rPr>
        <w:t>آید</w:t>
      </w:r>
      <w:r w:rsidR="001C6AF1" w:rsidRPr="003C0F08">
        <w:rPr>
          <w:rFonts w:hint="cs"/>
          <w:rtl/>
        </w:rPr>
        <w:t xml:space="preserve"> را مطرح می کنیم</w:t>
      </w:r>
      <w:r w:rsidRPr="003C0F08">
        <w:rPr>
          <w:rFonts w:hint="cs"/>
          <w:rtl/>
        </w:rPr>
        <w:t xml:space="preserve"> و هم راه حل</w:t>
      </w:r>
      <w:r w:rsidR="001C6AF1" w:rsidRPr="003C0F08">
        <w:rPr>
          <w:rFonts w:hint="cs"/>
          <w:rtl/>
        </w:rPr>
        <w:t xml:space="preserve"> را بررسی می کنیم</w:t>
      </w:r>
      <w:r w:rsidRPr="003C0F08">
        <w:rPr>
          <w:rFonts w:hint="cs"/>
          <w:rtl/>
        </w:rPr>
        <w:t>.</w:t>
      </w:r>
    </w:p>
    <w:p w14:paraId="4BD4E556" w14:textId="77777777" w:rsidR="00EA522B" w:rsidRPr="003C0F08" w:rsidRDefault="00EA522B" w:rsidP="00F77FF7">
      <w:pPr>
        <w:jc w:val="center"/>
        <w:rPr>
          <w:rtl/>
        </w:rPr>
      </w:pPr>
    </w:p>
    <w:p w14:paraId="416EE6AA" w14:textId="77777777" w:rsidR="00646593" w:rsidRPr="003C0F08" w:rsidRDefault="00035715" w:rsidP="001B3A83">
      <w:pPr>
        <w:tabs>
          <w:tab w:val="center" w:pos="5385"/>
          <w:tab w:val="right" w:pos="10204"/>
        </w:tabs>
        <w:jc w:val="left"/>
        <w:rPr>
          <w:rtl/>
        </w:r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5693DA1A" w14:textId="77777777" w:rsidR="00E53CFD" w:rsidRPr="003C0F08" w:rsidRDefault="00E53CFD" w:rsidP="00635877">
      <w:pPr>
        <w:ind w:firstLine="0"/>
        <w:rPr>
          <w:rtl/>
        </w:rPr>
        <w:sectPr w:rsidR="00E53CFD" w:rsidRPr="003C0F08" w:rsidSect="0010049B">
          <w:headerReference w:type="default" r:id="rId45"/>
          <w:footerReference w:type="default" r:id="rId46"/>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1230931" w14:textId="77777777" w:rsidR="008B750B" w:rsidRPr="003C0F08" w:rsidRDefault="00035715" w:rsidP="00FC420F">
      <w:pPr>
        <w:jc w:val="center"/>
        <w:rPr>
          <w:rFonts w:cs="B Badr"/>
          <w:rtl/>
        </w:rPr>
      </w:pPr>
      <w:r w:rsidRPr="003C0F08">
        <w:rPr>
          <w:rFonts w:cs="B Badr" w:hint="cs"/>
          <w:noProof/>
          <w:rtl/>
          <w:lang w:bidi="ar-SA"/>
        </w:rPr>
        <w:lastRenderedPageBreak/>
        <w:drawing>
          <wp:inline distT="0" distB="0" distL="0" distR="0" wp14:anchorId="7560CBAD" wp14:editId="1D72AAC7">
            <wp:extent cx="723899" cy="241300"/>
            <wp:effectExtent l="0" t="0" r="635" b="6350"/>
            <wp:docPr id="8574454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44546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300" w:name="BokSabj2_d_6_0" w:displacedByCustomXml="next"/>
    <w:bookmarkEnd w:id="300" w:displacedByCustomXml="next"/>
    <w:bookmarkStart w:id="301" w:name="_Toc55759370" w:displacedByCustomXml="next"/>
    <w:sdt>
      <w:sdtPr>
        <w:rPr>
          <w:rFonts w:ascii="Calibri" w:eastAsia="Calibri" w:hAnsi="Calibri" w:cs="NoorBadr"/>
          <w:color w:val="auto"/>
          <w:sz w:val="22"/>
          <w:szCs w:val="28"/>
          <w:lang w:bidi="fa-IR"/>
        </w:rPr>
        <w:id w:val="605926435"/>
        <w:docPartObj>
          <w:docPartGallery w:val="Table of Contents"/>
          <w:docPartUnique/>
        </w:docPartObj>
      </w:sdtPr>
      <w:sdtEndPr>
        <w:rPr>
          <w:b/>
          <w:bCs/>
          <w:noProof/>
          <w:rtl/>
        </w:rPr>
      </w:sdtEndPr>
      <w:sdtContent>
        <w:p w14:paraId="382445F0" w14:textId="77777777" w:rsidR="00FC420F" w:rsidRPr="003C0F08" w:rsidRDefault="00FC420F" w:rsidP="00FC420F">
          <w:pPr>
            <w:pStyle w:val="TOCHeading"/>
            <w:tabs>
              <w:tab w:val="left" w:pos="1560"/>
            </w:tabs>
          </w:pPr>
        </w:p>
        <w:p w14:paraId="629BD750" w14:textId="77777777" w:rsidR="00FC420F" w:rsidRPr="003C0F08" w:rsidRDefault="00035715">
          <w:pPr>
            <w:pStyle w:val="TOC1"/>
            <w:rPr>
              <w:rFonts w:asciiTheme="minorHAnsi" w:eastAsiaTheme="minorEastAsia" w:hAnsiTheme="minorHAnsi" w:cstheme="minorBidi"/>
              <w:noProof/>
              <w:color w:val="auto"/>
              <w:szCs w:val="22"/>
              <w:rtl/>
              <w:lang w:bidi="ar-SA"/>
            </w:rPr>
          </w:pPr>
          <w:r w:rsidRPr="003C0F08">
            <w:fldChar w:fldCharType="begin"/>
          </w:r>
          <w:r w:rsidRPr="003C0F08">
            <w:instrText xml:space="preserve"> TOC \o "1-3" \h \z \u </w:instrText>
          </w:r>
          <w:r w:rsidRPr="003C0F08">
            <w:fldChar w:fldCharType="separate"/>
          </w:r>
          <w:hyperlink w:anchor="_Toc55858794" w:history="1">
            <w:r w:rsidRPr="003C0F08">
              <w:rPr>
                <w:rStyle w:val="Hyperlink"/>
                <w:rFonts w:cs="B Badr"/>
                <w:noProof/>
                <w:rtl/>
              </w:rPr>
              <w:t>موضوع: بررس</w:t>
            </w:r>
            <w:r w:rsidRPr="003C0F08">
              <w:rPr>
                <w:rStyle w:val="Hyperlink"/>
                <w:rFonts w:cs="B Badr" w:hint="cs"/>
                <w:noProof/>
                <w:rtl/>
              </w:rPr>
              <w:t>ی</w:t>
            </w:r>
            <w:r w:rsidRPr="003C0F08">
              <w:rPr>
                <w:rStyle w:val="Hyperlink"/>
                <w:rFonts w:cs="B Badr"/>
                <w:noProof/>
                <w:rtl/>
              </w:rPr>
              <w:t xml:space="preserve"> دل</w:t>
            </w:r>
            <w:r w:rsidRPr="003C0F08">
              <w:rPr>
                <w:rStyle w:val="Hyperlink"/>
                <w:rFonts w:cs="B Badr" w:hint="cs"/>
                <w:noProof/>
                <w:rtl/>
              </w:rPr>
              <w:t>ی</w:t>
            </w:r>
            <w:r w:rsidRPr="003C0F08">
              <w:rPr>
                <w:rStyle w:val="Hyperlink"/>
                <w:rFonts w:cs="B Badr" w:hint="eastAsia"/>
                <w:noProof/>
                <w:rtl/>
              </w:rPr>
              <w:t>ل</w:t>
            </w:r>
            <w:r w:rsidRPr="003C0F08">
              <w:rPr>
                <w:rStyle w:val="Hyperlink"/>
                <w:rFonts w:cs="B Badr"/>
                <w:noProof/>
                <w:rtl/>
              </w:rPr>
              <w:t xml:space="preserve"> چهارم اباحه در کلام ش</w:t>
            </w:r>
            <w:r w:rsidRPr="003C0F08">
              <w:rPr>
                <w:rStyle w:val="Hyperlink"/>
                <w:rFonts w:cs="B Badr" w:hint="cs"/>
                <w:noProof/>
                <w:rtl/>
              </w:rPr>
              <w:t>ی</w:t>
            </w:r>
            <w:r w:rsidRPr="003C0F08">
              <w:rPr>
                <w:rStyle w:val="Hyperlink"/>
                <w:rFonts w:cs="B Badr" w:hint="eastAsia"/>
                <w:noProof/>
                <w:rtl/>
              </w:rPr>
              <w:t>خ</w:t>
            </w:r>
            <w:r w:rsidRPr="003C0F08">
              <w:rPr>
                <w:rStyle w:val="Hyperlink"/>
                <w:rFonts w:cs="B Badr"/>
                <w:noProof/>
                <w:rtl/>
              </w:rPr>
              <w:t xml:space="preserve"> انصار</w:t>
            </w:r>
            <w:r w:rsidRPr="003C0F08">
              <w:rPr>
                <w:rStyle w:val="Hyperlink"/>
                <w:rFonts w:cs="B Badr" w:hint="cs"/>
                <w:noProof/>
                <w:rtl/>
              </w:rPr>
              <w:t>ی</w:t>
            </w:r>
            <w:r w:rsidRPr="003C0F08">
              <w:rPr>
                <w:rStyle w:val="Hyperlink"/>
                <w:rFonts w:cs="B Badr"/>
                <w:noProof/>
                <w:rtl/>
              </w:rPr>
              <w:t xml:space="preserve"> در مطارحالأنظار</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55858794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236A1" w:rsidRPr="003C0F08">
              <w:rPr>
                <w:noProof/>
                <w:webHidden/>
                <w:rtl/>
              </w:rPr>
              <w:t>1</w:t>
            </w:r>
            <w:r w:rsidRPr="003C0F08">
              <w:rPr>
                <w:noProof/>
                <w:webHidden/>
                <w:rtl/>
              </w:rPr>
              <w:fldChar w:fldCharType="end"/>
            </w:r>
          </w:hyperlink>
        </w:p>
        <w:p w14:paraId="0F9FF62D" w14:textId="77777777" w:rsidR="00FC420F" w:rsidRPr="003C0F08" w:rsidRDefault="00035715" w:rsidP="00FC420F">
          <w:pPr>
            <w:pStyle w:val="TOC1"/>
            <w:tabs>
              <w:tab w:val="left" w:pos="1896"/>
            </w:tabs>
            <w:rPr>
              <w:rFonts w:asciiTheme="minorHAnsi" w:eastAsiaTheme="minorEastAsia" w:hAnsiTheme="minorHAnsi" w:cstheme="minorBidi"/>
              <w:noProof/>
              <w:color w:val="auto"/>
              <w:szCs w:val="22"/>
              <w:rtl/>
              <w:lang w:bidi="ar-SA"/>
            </w:rPr>
          </w:pPr>
          <w:hyperlink w:anchor="_Toc55858795" w:history="1">
            <w:r w:rsidRPr="003C0F08">
              <w:rPr>
                <w:rStyle w:val="Hyperlink"/>
                <w:rFonts w:cs="B Badr"/>
                <w:noProof/>
                <w:rtl/>
              </w:rPr>
              <w:t>1. نقل دل</w:t>
            </w:r>
            <w:r w:rsidRPr="003C0F08">
              <w:rPr>
                <w:rStyle w:val="Hyperlink"/>
                <w:rFonts w:cs="B Badr" w:hint="cs"/>
                <w:noProof/>
                <w:rtl/>
              </w:rPr>
              <w:t>ی</w:t>
            </w:r>
            <w:r w:rsidRPr="003C0F08">
              <w:rPr>
                <w:rStyle w:val="Hyperlink"/>
                <w:rFonts w:cs="B Badr" w:hint="eastAsia"/>
                <w:noProof/>
                <w:rtl/>
              </w:rPr>
              <w:t>ل</w:t>
            </w:r>
            <w:r w:rsidRPr="003C0F08">
              <w:rPr>
                <w:rStyle w:val="Hyperlink"/>
                <w:rFonts w:cs="B Badr"/>
                <w:noProof/>
                <w:rtl/>
              </w:rPr>
              <w:t xml:space="preserve"> چهارم در ب</w:t>
            </w:r>
            <w:r w:rsidRPr="003C0F08">
              <w:rPr>
                <w:rStyle w:val="Hyperlink"/>
                <w:rFonts w:cs="B Badr" w:hint="cs"/>
                <w:noProof/>
                <w:rtl/>
              </w:rPr>
              <w:t>ی</w:t>
            </w:r>
            <w:r w:rsidRPr="003C0F08">
              <w:rPr>
                <w:rStyle w:val="Hyperlink"/>
                <w:rFonts w:cs="B Badr" w:hint="eastAsia"/>
                <w:noProof/>
                <w:rtl/>
              </w:rPr>
              <w:t>ان</w:t>
            </w:r>
            <w:r w:rsidRPr="003C0F08">
              <w:rPr>
                <w:rStyle w:val="Hyperlink"/>
                <w:rFonts w:cs="B Badr"/>
                <w:noProof/>
                <w:rtl/>
              </w:rPr>
              <w:t xml:space="preserve"> ش</w:t>
            </w:r>
            <w:r w:rsidRPr="003C0F08">
              <w:rPr>
                <w:rStyle w:val="Hyperlink"/>
                <w:rFonts w:cs="B Badr" w:hint="cs"/>
                <w:noProof/>
                <w:rtl/>
              </w:rPr>
              <w:t>ی</w:t>
            </w:r>
            <w:r w:rsidRPr="003C0F08">
              <w:rPr>
                <w:rStyle w:val="Hyperlink"/>
                <w:rFonts w:cs="B Badr" w:hint="eastAsia"/>
                <w:noProof/>
                <w:rtl/>
              </w:rPr>
              <w:t>خ</w:t>
            </w:r>
            <w:r w:rsidRPr="003C0F08">
              <w:rPr>
                <w:rStyle w:val="Hyperlink"/>
                <w:rFonts w:cs="B Badr"/>
                <w:noProof/>
                <w:rtl/>
              </w:rPr>
              <w:t xml:space="preserve"> انصار</w:t>
            </w:r>
            <w:r w:rsidRPr="003C0F08">
              <w:rPr>
                <w:rStyle w:val="Hyperlink"/>
                <w:rFonts w:cs="B Badr"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55858795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236A1" w:rsidRPr="003C0F08">
              <w:rPr>
                <w:noProof/>
                <w:webHidden/>
                <w:rtl/>
              </w:rPr>
              <w:t>1</w:t>
            </w:r>
            <w:r w:rsidRPr="003C0F08">
              <w:rPr>
                <w:noProof/>
                <w:webHidden/>
                <w:rtl/>
              </w:rPr>
              <w:fldChar w:fldCharType="end"/>
            </w:r>
          </w:hyperlink>
        </w:p>
        <w:p w14:paraId="06B3D539" w14:textId="77777777" w:rsidR="00FC420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55858796" w:history="1">
            <w:r w:rsidRPr="003C0F08">
              <w:rPr>
                <w:rStyle w:val="Hyperlink"/>
                <w:rFonts w:cs="B Badr"/>
                <w:noProof/>
                <w:rtl/>
              </w:rPr>
              <w:t>1.1 دل</w:t>
            </w:r>
            <w:r w:rsidRPr="003C0F08">
              <w:rPr>
                <w:rStyle w:val="Hyperlink"/>
                <w:rFonts w:cs="B Badr" w:hint="cs"/>
                <w:noProof/>
                <w:rtl/>
              </w:rPr>
              <w:t>ی</w:t>
            </w:r>
            <w:r w:rsidRPr="003C0F08">
              <w:rPr>
                <w:rStyle w:val="Hyperlink"/>
                <w:rFonts w:cs="B Badr" w:hint="eastAsia"/>
                <w:noProof/>
                <w:rtl/>
              </w:rPr>
              <w:t>ل</w:t>
            </w:r>
            <w:r w:rsidRPr="003C0F08">
              <w:rPr>
                <w:rStyle w:val="Hyperlink"/>
                <w:rFonts w:cs="B Badr"/>
                <w:noProof/>
                <w:rtl/>
              </w:rPr>
              <w:t xml:space="preserve"> چهارم؛ استقرار طر</w:t>
            </w:r>
            <w:r w:rsidRPr="003C0F08">
              <w:rPr>
                <w:rStyle w:val="Hyperlink"/>
                <w:rFonts w:cs="B Badr" w:hint="cs"/>
                <w:noProof/>
                <w:rtl/>
              </w:rPr>
              <w:t>ی</w:t>
            </w:r>
            <w:r w:rsidRPr="003C0F08">
              <w:rPr>
                <w:rStyle w:val="Hyperlink"/>
                <w:rFonts w:cs="B Badr" w:hint="eastAsia"/>
                <w:noProof/>
                <w:rtl/>
              </w:rPr>
              <w:t>قه</w:t>
            </w:r>
            <w:r w:rsidRPr="003C0F08">
              <w:rPr>
                <w:rStyle w:val="Hyperlink"/>
                <w:rFonts w:cs="B Badr"/>
                <w:noProof/>
                <w:rtl/>
              </w:rPr>
              <w:t xml:space="preserve"> عقلاء بر عدم اجتناب از احتمال مفسده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55858796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236A1" w:rsidRPr="003C0F08">
              <w:rPr>
                <w:noProof/>
                <w:webHidden/>
                <w:rtl/>
              </w:rPr>
              <w:t>1</w:t>
            </w:r>
            <w:r w:rsidRPr="003C0F08">
              <w:rPr>
                <w:noProof/>
                <w:webHidden/>
                <w:rtl/>
              </w:rPr>
              <w:fldChar w:fldCharType="end"/>
            </w:r>
          </w:hyperlink>
        </w:p>
        <w:p w14:paraId="3C079A03" w14:textId="77777777" w:rsidR="00FC420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55858797" w:history="1">
            <w:r w:rsidRPr="003C0F08">
              <w:rPr>
                <w:rStyle w:val="Hyperlink"/>
                <w:rFonts w:cs="B Badr"/>
                <w:noProof/>
                <w:rtl/>
              </w:rPr>
              <w:t>1.2 پاسخ ش</w:t>
            </w:r>
            <w:r w:rsidRPr="003C0F08">
              <w:rPr>
                <w:rStyle w:val="Hyperlink"/>
                <w:rFonts w:cs="B Badr" w:hint="cs"/>
                <w:noProof/>
                <w:rtl/>
              </w:rPr>
              <w:t>ی</w:t>
            </w:r>
            <w:r w:rsidRPr="003C0F08">
              <w:rPr>
                <w:rStyle w:val="Hyperlink"/>
                <w:rFonts w:cs="B Badr" w:hint="eastAsia"/>
                <w:noProof/>
                <w:rtl/>
              </w:rPr>
              <w:t>خ</w:t>
            </w:r>
            <w:r w:rsidRPr="003C0F08">
              <w:rPr>
                <w:rStyle w:val="Hyperlink"/>
                <w:rFonts w:cs="B Badr"/>
                <w:noProof/>
                <w:rtl/>
              </w:rPr>
              <w:t xml:space="preserve"> از دل</w:t>
            </w:r>
            <w:r w:rsidRPr="003C0F08">
              <w:rPr>
                <w:rStyle w:val="Hyperlink"/>
                <w:rFonts w:cs="B Badr" w:hint="cs"/>
                <w:noProof/>
                <w:rtl/>
              </w:rPr>
              <w:t>ی</w:t>
            </w:r>
            <w:r w:rsidRPr="003C0F08">
              <w:rPr>
                <w:rStyle w:val="Hyperlink"/>
                <w:rFonts w:cs="B Badr" w:hint="eastAsia"/>
                <w:noProof/>
                <w:rtl/>
              </w:rPr>
              <w:t>ل</w:t>
            </w:r>
            <w:r w:rsidRPr="003C0F08">
              <w:rPr>
                <w:rStyle w:val="Hyperlink"/>
                <w:rFonts w:cs="B Badr"/>
                <w:noProof/>
                <w:rtl/>
              </w:rPr>
              <w:t xml:space="preserve"> چهارم؛ استقرار طر</w:t>
            </w:r>
            <w:r w:rsidRPr="003C0F08">
              <w:rPr>
                <w:rStyle w:val="Hyperlink"/>
                <w:rFonts w:cs="B Badr" w:hint="cs"/>
                <w:noProof/>
                <w:rtl/>
              </w:rPr>
              <w:t>ی</w:t>
            </w:r>
            <w:r w:rsidRPr="003C0F08">
              <w:rPr>
                <w:rStyle w:val="Hyperlink"/>
                <w:rFonts w:cs="B Badr" w:hint="eastAsia"/>
                <w:noProof/>
                <w:rtl/>
              </w:rPr>
              <w:t>قه</w:t>
            </w:r>
            <w:r w:rsidRPr="003C0F08">
              <w:rPr>
                <w:rStyle w:val="Hyperlink"/>
                <w:rFonts w:cs="B Badr"/>
                <w:noProof/>
                <w:rtl/>
              </w:rPr>
              <w:t xml:space="preserve"> عقلاء بر اعتناء به احتمال مفسده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55858797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236A1" w:rsidRPr="003C0F08">
              <w:rPr>
                <w:noProof/>
                <w:webHidden/>
                <w:rtl/>
              </w:rPr>
              <w:t>2</w:t>
            </w:r>
            <w:r w:rsidRPr="003C0F08">
              <w:rPr>
                <w:noProof/>
                <w:webHidden/>
                <w:rtl/>
              </w:rPr>
              <w:fldChar w:fldCharType="end"/>
            </w:r>
          </w:hyperlink>
        </w:p>
        <w:p w14:paraId="0AAC48AC" w14:textId="77777777" w:rsidR="00FC420F" w:rsidRPr="003C0F08" w:rsidRDefault="00035715" w:rsidP="00FC420F">
          <w:pPr>
            <w:pStyle w:val="TOC1"/>
            <w:tabs>
              <w:tab w:val="left" w:pos="1896"/>
            </w:tabs>
            <w:rPr>
              <w:rFonts w:asciiTheme="minorHAnsi" w:eastAsiaTheme="minorEastAsia" w:hAnsiTheme="minorHAnsi" w:cstheme="minorBidi"/>
              <w:noProof/>
              <w:color w:val="auto"/>
              <w:szCs w:val="22"/>
              <w:rtl/>
              <w:lang w:bidi="ar-SA"/>
            </w:rPr>
          </w:pPr>
          <w:hyperlink w:anchor="_Toc55858798" w:history="1">
            <w:r w:rsidRPr="003C0F08">
              <w:rPr>
                <w:rStyle w:val="Hyperlink"/>
                <w:rFonts w:cs="B Badr"/>
                <w:noProof/>
                <w:rtl/>
              </w:rPr>
              <w:t>2. نقل دل</w:t>
            </w:r>
            <w:r w:rsidRPr="003C0F08">
              <w:rPr>
                <w:rStyle w:val="Hyperlink"/>
                <w:rFonts w:cs="B Badr" w:hint="cs"/>
                <w:noProof/>
                <w:rtl/>
              </w:rPr>
              <w:t>ی</w:t>
            </w:r>
            <w:r w:rsidRPr="003C0F08">
              <w:rPr>
                <w:rStyle w:val="Hyperlink"/>
                <w:rFonts w:cs="B Badr" w:hint="eastAsia"/>
                <w:noProof/>
                <w:rtl/>
              </w:rPr>
              <w:t>ل</w:t>
            </w:r>
            <w:r w:rsidRPr="003C0F08">
              <w:rPr>
                <w:rStyle w:val="Hyperlink"/>
                <w:rFonts w:cs="B Badr"/>
                <w:noProof/>
                <w:rtl/>
              </w:rPr>
              <w:t xml:space="preserve"> چهارم در ب</w:t>
            </w:r>
            <w:r w:rsidRPr="003C0F08">
              <w:rPr>
                <w:rStyle w:val="Hyperlink"/>
                <w:rFonts w:cs="B Badr" w:hint="cs"/>
                <w:noProof/>
                <w:rtl/>
              </w:rPr>
              <w:t>ی</w:t>
            </w:r>
            <w:r w:rsidRPr="003C0F08">
              <w:rPr>
                <w:rStyle w:val="Hyperlink"/>
                <w:rFonts w:cs="B Badr" w:hint="eastAsia"/>
                <w:noProof/>
                <w:rtl/>
              </w:rPr>
              <w:t>ان</w:t>
            </w:r>
            <w:r w:rsidRPr="003C0F08">
              <w:rPr>
                <w:rStyle w:val="Hyperlink"/>
                <w:rFonts w:cs="B Badr"/>
                <w:noProof/>
                <w:rtl/>
              </w:rPr>
              <w:t xml:space="preserve"> م</w:t>
            </w:r>
            <w:r w:rsidRPr="003C0F08">
              <w:rPr>
                <w:rStyle w:val="Hyperlink"/>
                <w:rFonts w:cs="B Badr" w:hint="cs"/>
                <w:noProof/>
                <w:rtl/>
              </w:rPr>
              <w:t>ی</w:t>
            </w:r>
            <w:r w:rsidRPr="003C0F08">
              <w:rPr>
                <w:rStyle w:val="Hyperlink"/>
                <w:rFonts w:cs="B Badr" w:hint="eastAsia"/>
                <w:noProof/>
                <w:rtl/>
              </w:rPr>
              <w:t>رزا</w:t>
            </w:r>
            <w:r w:rsidRPr="003C0F08">
              <w:rPr>
                <w:rStyle w:val="Hyperlink"/>
                <w:rFonts w:cs="B Badr" w:hint="cs"/>
                <w:noProof/>
                <w:rtl/>
              </w:rPr>
              <w:t>ی</w:t>
            </w:r>
            <w:r w:rsidRPr="003C0F08">
              <w:rPr>
                <w:rStyle w:val="Hyperlink"/>
                <w:rFonts w:cs="B Badr"/>
                <w:noProof/>
                <w:rtl/>
              </w:rPr>
              <w:t xml:space="preserve"> قم</w:t>
            </w:r>
            <w:r w:rsidRPr="003C0F08">
              <w:rPr>
                <w:rStyle w:val="Hyperlink"/>
                <w:rFonts w:cs="B Badr"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55858798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236A1" w:rsidRPr="003C0F08">
              <w:rPr>
                <w:noProof/>
                <w:webHidden/>
                <w:rtl/>
              </w:rPr>
              <w:t>5</w:t>
            </w:r>
            <w:r w:rsidRPr="003C0F08">
              <w:rPr>
                <w:noProof/>
                <w:webHidden/>
                <w:rtl/>
              </w:rPr>
              <w:fldChar w:fldCharType="end"/>
            </w:r>
          </w:hyperlink>
        </w:p>
        <w:p w14:paraId="0E6CB153" w14:textId="77777777" w:rsidR="00FC420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55858799" w:history="1">
            <w:r w:rsidRPr="003C0F08">
              <w:rPr>
                <w:rStyle w:val="Hyperlink"/>
                <w:rFonts w:cs="B Badr"/>
                <w:noProof/>
                <w:rtl/>
              </w:rPr>
              <w:t>2.1عدم</w:t>
            </w:r>
            <w:r w:rsidRPr="003C0F08">
              <w:rPr>
                <w:rStyle w:val="Hyperlink"/>
                <w:rFonts w:cs="B Badr"/>
                <w:noProof/>
                <w:rtl/>
              </w:rPr>
              <w:t>عتناء عقلاء به احتمال صرف در مفسده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55858799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236A1" w:rsidRPr="003C0F08">
              <w:rPr>
                <w:noProof/>
                <w:webHidden/>
                <w:rtl/>
              </w:rPr>
              <w:t>5</w:t>
            </w:r>
            <w:r w:rsidRPr="003C0F08">
              <w:rPr>
                <w:noProof/>
                <w:webHidden/>
                <w:rtl/>
              </w:rPr>
              <w:fldChar w:fldCharType="end"/>
            </w:r>
          </w:hyperlink>
        </w:p>
        <w:p w14:paraId="7ADB7186" w14:textId="77777777" w:rsidR="00FC420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55858800" w:history="1">
            <w:r w:rsidRPr="003C0F08">
              <w:rPr>
                <w:rStyle w:val="Hyperlink"/>
                <w:rFonts w:cs="B Badr"/>
                <w:noProof/>
                <w:rtl/>
              </w:rPr>
              <w:t>2.2 سرّ عدم اعتناءعقلا: وجود احتمالات معارض با احتمال مفسده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55858800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236A1" w:rsidRPr="003C0F08">
              <w:rPr>
                <w:noProof/>
                <w:webHidden/>
                <w:rtl/>
              </w:rPr>
              <w:t>6</w:t>
            </w:r>
            <w:r w:rsidRPr="003C0F08">
              <w:rPr>
                <w:noProof/>
                <w:webHidden/>
                <w:rtl/>
              </w:rPr>
              <w:fldChar w:fldCharType="end"/>
            </w:r>
          </w:hyperlink>
        </w:p>
        <w:p w14:paraId="4F9F209C" w14:textId="77777777" w:rsidR="00FC420F" w:rsidRPr="003C0F08" w:rsidRDefault="00035715" w:rsidP="00FC420F">
          <w:pPr>
            <w:pStyle w:val="TOC1"/>
            <w:tabs>
              <w:tab w:val="left" w:pos="1896"/>
            </w:tabs>
            <w:rPr>
              <w:rFonts w:asciiTheme="minorHAnsi" w:eastAsiaTheme="minorEastAsia" w:hAnsiTheme="minorHAnsi" w:cstheme="minorBidi"/>
              <w:noProof/>
              <w:color w:val="auto"/>
              <w:szCs w:val="22"/>
              <w:rtl/>
              <w:lang w:bidi="ar-SA"/>
            </w:rPr>
          </w:pPr>
          <w:hyperlink w:anchor="_Toc55858801" w:history="1">
            <w:r w:rsidRPr="003C0F08">
              <w:rPr>
                <w:rStyle w:val="Hyperlink"/>
                <w:rFonts w:cs="B Badr"/>
                <w:noProof/>
                <w:rtl/>
              </w:rPr>
              <w:t>3. تذکر دو نکته تار</w:t>
            </w:r>
            <w:r w:rsidRPr="003C0F08">
              <w:rPr>
                <w:rStyle w:val="Hyperlink"/>
                <w:rFonts w:cs="B Badr" w:hint="cs"/>
                <w:noProof/>
                <w:rtl/>
              </w:rPr>
              <w:t>ی</w:t>
            </w:r>
            <w:r w:rsidRPr="003C0F08">
              <w:rPr>
                <w:rStyle w:val="Hyperlink"/>
                <w:rFonts w:cs="B Badr" w:hint="eastAsia"/>
                <w:noProof/>
                <w:rtl/>
              </w:rPr>
              <w:t>خ</w:t>
            </w:r>
            <w:r w:rsidRPr="003C0F08">
              <w:rPr>
                <w:rStyle w:val="Hyperlink"/>
                <w:rFonts w:cs="B Badr"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55858801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236A1" w:rsidRPr="003C0F08">
              <w:rPr>
                <w:noProof/>
                <w:webHidden/>
                <w:rtl/>
              </w:rPr>
              <w:t>8</w:t>
            </w:r>
            <w:r w:rsidRPr="003C0F08">
              <w:rPr>
                <w:noProof/>
                <w:webHidden/>
                <w:rtl/>
              </w:rPr>
              <w:fldChar w:fldCharType="end"/>
            </w:r>
          </w:hyperlink>
        </w:p>
        <w:p w14:paraId="26B2CF20" w14:textId="77777777" w:rsidR="00FC420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55858802" w:history="1">
            <w:r w:rsidRPr="003C0F08">
              <w:rPr>
                <w:rStyle w:val="Hyperlink"/>
                <w:rFonts w:cs="B Badr"/>
                <w:noProof/>
                <w:rtl/>
              </w:rPr>
              <w:t>3.1 بازگشت دل</w:t>
            </w:r>
            <w:r w:rsidRPr="003C0F08">
              <w:rPr>
                <w:rStyle w:val="Hyperlink"/>
                <w:rFonts w:cs="B Badr" w:hint="cs"/>
                <w:noProof/>
                <w:rtl/>
              </w:rPr>
              <w:t>ی</w:t>
            </w:r>
            <w:r w:rsidRPr="003C0F08">
              <w:rPr>
                <w:rStyle w:val="Hyperlink"/>
                <w:rFonts w:cs="B Badr" w:hint="eastAsia"/>
                <w:noProof/>
                <w:rtl/>
              </w:rPr>
              <w:t>ل</w:t>
            </w:r>
            <w:r w:rsidRPr="003C0F08">
              <w:rPr>
                <w:rStyle w:val="Hyperlink"/>
                <w:rFonts w:cs="B Badr"/>
                <w:noProof/>
                <w:rtl/>
              </w:rPr>
              <w:t xml:space="preserve"> چهارم به کلمات متقدم</w:t>
            </w:r>
            <w:r w:rsidRPr="003C0F08">
              <w:rPr>
                <w:rStyle w:val="Hyperlink"/>
                <w:rFonts w:cs="B Badr" w:hint="cs"/>
                <w:noProof/>
                <w:rtl/>
              </w:rPr>
              <w:t>ی</w:t>
            </w:r>
            <w:r w:rsidRPr="003C0F08">
              <w:rPr>
                <w:rStyle w:val="Hyperlink"/>
                <w:rFonts w:cs="B Badr" w:hint="eastAsia"/>
                <w:noProof/>
                <w:rtl/>
              </w:rPr>
              <w:t>ن</w:t>
            </w:r>
            <w:r w:rsidRPr="003C0F08">
              <w:rPr>
                <w:rStyle w:val="Hyperlink"/>
                <w:rFonts w:cs="B Badr"/>
                <w:noProof/>
                <w:rtl/>
              </w:rPr>
              <w:t xml:space="preserve"> برخلاف ب</w:t>
            </w:r>
            <w:r w:rsidRPr="003C0F08">
              <w:rPr>
                <w:rStyle w:val="Hyperlink"/>
                <w:rFonts w:cs="B Badr" w:hint="cs"/>
                <w:noProof/>
                <w:rtl/>
              </w:rPr>
              <w:t>ی</w:t>
            </w:r>
            <w:r w:rsidRPr="003C0F08">
              <w:rPr>
                <w:rStyle w:val="Hyperlink"/>
                <w:rFonts w:cs="B Badr" w:hint="eastAsia"/>
                <w:noProof/>
                <w:rtl/>
              </w:rPr>
              <w:t>ان</w:t>
            </w:r>
            <w:r w:rsidRPr="003C0F08">
              <w:rPr>
                <w:rStyle w:val="Hyperlink"/>
                <w:rFonts w:cs="B Badr"/>
                <w:noProof/>
                <w:rtl/>
              </w:rPr>
              <w:t xml:space="preserve"> ش</w:t>
            </w:r>
            <w:r w:rsidRPr="003C0F08">
              <w:rPr>
                <w:rStyle w:val="Hyperlink"/>
                <w:rFonts w:cs="B Badr" w:hint="cs"/>
                <w:noProof/>
                <w:rtl/>
              </w:rPr>
              <w:t>ی</w:t>
            </w:r>
            <w:r w:rsidRPr="003C0F08">
              <w:rPr>
                <w:rStyle w:val="Hyperlink"/>
                <w:rFonts w:cs="B Badr" w:hint="eastAsia"/>
                <w:noProof/>
                <w:rtl/>
              </w:rPr>
              <w:t>خ</w:t>
            </w:r>
            <w:r w:rsidRPr="003C0F08">
              <w:rPr>
                <w:rStyle w:val="Hyperlink"/>
                <w:rFonts w:cs="B Badr"/>
                <w:noProof/>
                <w:rtl/>
              </w:rPr>
              <w:t xml:space="preserve"> انصار</w:t>
            </w:r>
            <w:r w:rsidRPr="003C0F08">
              <w:rPr>
                <w:rStyle w:val="Hyperlink"/>
                <w:rFonts w:cs="B Badr"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55858802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236A1" w:rsidRPr="003C0F08">
              <w:rPr>
                <w:noProof/>
                <w:webHidden/>
                <w:rtl/>
              </w:rPr>
              <w:t>8</w:t>
            </w:r>
            <w:r w:rsidRPr="003C0F08">
              <w:rPr>
                <w:noProof/>
                <w:webHidden/>
                <w:rtl/>
              </w:rPr>
              <w:fldChar w:fldCharType="end"/>
            </w:r>
          </w:hyperlink>
        </w:p>
        <w:p w14:paraId="34C0B8EC" w14:textId="77777777" w:rsidR="00FC420F"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55858803" w:history="1">
            <w:r w:rsidRPr="003C0F08">
              <w:rPr>
                <w:rStyle w:val="Hyperlink"/>
                <w:rFonts w:cs="B Badr"/>
                <w:noProof/>
                <w:rtl/>
              </w:rPr>
              <w:t>3.2 استدلال صاحب قوان</w:t>
            </w:r>
            <w:r w:rsidRPr="003C0F08">
              <w:rPr>
                <w:rStyle w:val="Hyperlink"/>
                <w:rFonts w:cs="B Badr" w:hint="cs"/>
                <w:noProof/>
                <w:rtl/>
              </w:rPr>
              <w:t>ی</w:t>
            </w:r>
            <w:r w:rsidRPr="003C0F08">
              <w:rPr>
                <w:rStyle w:val="Hyperlink"/>
                <w:rFonts w:cs="B Badr" w:hint="eastAsia"/>
                <w:noProof/>
                <w:rtl/>
              </w:rPr>
              <w:t>ن</w:t>
            </w:r>
            <w:r w:rsidRPr="003C0F08">
              <w:rPr>
                <w:rStyle w:val="Hyperlink"/>
                <w:rFonts w:cs="B Badr"/>
                <w:noProof/>
                <w:rtl/>
              </w:rPr>
              <w:t xml:space="preserve"> و قدما به حسن عندالعقل در دل</w:t>
            </w:r>
            <w:r w:rsidRPr="003C0F08">
              <w:rPr>
                <w:rStyle w:val="Hyperlink"/>
                <w:rFonts w:cs="B Badr" w:hint="cs"/>
                <w:noProof/>
                <w:rtl/>
              </w:rPr>
              <w:t>ی</w:t>
            </w:r>
            <w:r w:rsidRPr="003C0F08">
              <w:rPr>
                <w:rStyle w:val="Hyperlink"/>
                <w:rFonts w:cs="B Badr" w:hint="eastAsia"/>
                <w:noProof/>
                <w:rtl/>
              </w:rPr>
              <w:t>ل</w:t>
            </w:r>
            <w:r w:rsidRPr="003C0F08">
              <w:rPr>
                <w:rStyle w:val="Hyperlink"/>
                <w:rFonts w:cs="B Badr"/>
                <w:noProof/>
                <w:rtl/>
              </w:rPr>
              <w:t xml:space="preserve"> چهارم برخلاف ب</w:t>
            </w:r>
            <w:r w:rsidRPr="003C0F08">
              <w:rPr>
                <w:rStyle w:val="Hyperlink"/>
                <w:rFonts w:cs="B Badr" w:hint="cs"/>
                <w:noProof/>
                <w:rtl/>
              </w:rPr>
              <w:t>ی</w:t>
            </w:r>
            <w:r w:rsidRPr="003C0F08">
              <w:rPr>
                <w:rStyle w:val="Hyperlink"/>
                <w:rFonts w:cs="B Badr" w:hint="eastAsia"/>
                <w:noProof/>
                <w:rtl/>
              </w:rPr>
              <w:t>ان</w:t>
            </w:r>
            <w:r w:rsidRPr="003C0F08">
              <w:rPr>
                <w:rStyle w:val="Hyperlink"/>
                <w:rFonts w:cs="B Badr"/>
                <w:noProof/>
                <w:rtl/>
              </w:rPr>
              <w:t xml:space="preserve"> ش</w:t>
            </w:r>
            <w:r w:rsidRPr="003C0F08">
              <w:rPr>
                <w:rStyle w:val="Hyperlink"/>
                <w:rFonts w:cs="B Badr" w:hint="cs"/>
                <w:noProof/>
                <w:rtl/>
              </w:rPr>
              <w:t>ی</w:t>
            </w:r>
            <w:r w:rsidRPr="003C0F08">
              <w:rPr>
                <w:rStyle w:val="Hyperlink"/>
                <w:rFonts w:cs="B Badr" w:hint="eastAsia"/>
                <w:noProof/>
                <w:rtl/>
              </w:rPr>
              <w:t>خ</w:t>
            </w:r>
            <w:r w:rsidRPr="003C0F08">
              <w:rPr>
                <w:rStyle w:val="Hyperlink"/>
                <w:rFonts w:cs="B Badr"/>
                <w:noProof/>
                <w:rtl/>
              </w:rPr>
              <w:t xml:space="preserve"> انصار</w:t>
            </w:r>
            <w:r w:rsidRPr="003C0F08">
              <w:rPr>
                <w:rStyle w:val="Hyperlink"/>
                <w:rFonts w:cs="B Badr"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55858803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F236A1" w:rsidRPr="003C0F08">
              <w:rPr>
                <w:noProof/>
                <w:webHidden/>
                <w:rtl/>
              </w:rPr>
              <w:t>8</w:t>
            </w:r>
            <w:r w:rsidRPr="003C0F08">
              <w:rPr>
                <w:noProof/>
                <w:webHidden/>
                <w:rtl/>
              </w:rPr>
              <w:fldChar w:fldCharType="end"/>
            </w:r>
          </w:hyperlink>
        </w:p>
        <w:p w14:paraId="6082F559" w14:textId="77777777" w:rsidR="00FC420F" w:rsidRPr="003C0F08" w:rsidRDefault="00035715">
          <w:r w:rsidRPr="003C0F08">
            <w:rPr>
              <w:b/>
              <w:bCs/>
              <w:noProof/>
            </w:rPr>
            <w:fldChar w:fldCharType="end"/>
          </w:r>
        </w:p>
      </w:sdtContent>
    </w:sdt>
    <w:p w14:paraId="1B0B3957" w14:textId="77777777" w:rsidR="00561B52" w:rsidRPr="003C0F08" w:rsidRDefault="00035715" w:rsidP="00FC420F">
      <w:pPr>
        <w:pStyle w:val="Heading1"/>
        <w:rPr>
          <w:rFonts w:cs="B Badr"/>
          <w:rtl/>
        </w:rPr>
      </w:pPr>
      <w:bookmarkStart w:id="302" w:name="_Toc55858794"/>
      <w:r w:rsidRPr="003C0F08">
        <w:rPr>
          <w:rFonts w:cs="B Badr" w:hint="cs"/>
          <w:rtl/>
        </w:rPr>
        <w:t>موضوع:</w:t>
      </w:r>
      <w:bookmarkEnd w:id="301"/>
      <w:r w:rsidR="00197807" w:rsidRPr="003C0F08">
        <w:rPr>
          <w:rFonts w:cs="B Badr" w:hint="cs"/>
          <w:rtl/>
        </w:rPr>
        <w:t xml:space="preserve"> </w:t>
      </w:r>
      <w:r w:rsidR="00F77F73" w:rsidRPr="003C0F08">
        <w:rPr>
          <w:rFonts w:cs="B Badr" w:hint="cs"/>
          <w:rtl/>
        </w:rPr>
        <w:t xml:space="preserve">بررسی دلیل چهارم </w:t>
      </w:r>
      <w:r w:rsidR="00E955CB" w:rsidRPr="003C0F08">
        <w:rPr>
          <w:rFonts w:cs="B Badr" w:hint="cs"/>
          <w:rtl/>
        </w:rPr>
        <w:t xml:space="preserve">اباحه در کلام </w:t>
      </w:r>
      <w:r w:rsidR="00F77F73" w:rsidRPr="003C0F08">
        <w:rPr>
          <w:rFonts w:cs="B Badr" w:hint="cs"/>
          <w:rtl/>
        </w:rPr>
        <w:t>شیخ انصاری در مطارح</w:t>
      </w:r>
      <w:r w:rsidR="00F77F73" w:rsidRPr="003C0F08">
        <w:rPr>
          <w:rFonts w:cs="B Badr"/>
          <w:rtl/>
        </w:rPr>
        <w:softHyphen/>
      </w:r>
      <w:r w:rsidR="00F77F73" w:rsidRPr="003C0F08">
        <w:rPr>
          <w:rFonts w:cs="B Badr" w:hint="cs"/>
          <w:rtl/>
        </w:rPr>
        <w:t>الأنظار</w:t>
      </w:r>
      <w:bookmarkEnd w:id="302"/>
    </w:p>
    <w:p w14:paraId="18A38890" w14:textId="77777777" w:rsidR="00F77F73" w:rsidRPr="003C0F08" w:rsidRDefault="00F77F73" w:rsidP="00FC420F">
      <w:pPr>
        <w:rPr>
          <w:rFonts w:cs="B Badr"/>
          <w:rtl/>
        </w:rPr>
      </w:pPr>
    </w:p>
    <w:p w14:paraId="54BABA81" w14:textId="77777777" w:rsidR="00E955CB" w:rsidRPr="003C0F08" w:rsidRDefault="00035715" w:rsidP="00FC420F">
      <w:pPr>
        <w:pStyle w:val="Heading1"/>
        <w:numPr>
          <w:ilvl w:val="0"/>
          <w:numId w:val="27"/>
        </w:numPr>
        <w:rPr>
          <w:rFonts w:cs="B Badr"/>
          <w:rtl/>
        </w:rPr>
      </w:pPr>
      <w:bookmarkStart w:id="303" w:name="_Toc55858795"/>
      <w:r w:rsidRPr="003C0F08">
        <w:rPr>
          <w:rFonts w:cs="B Badr" w:hint="cs"/>
          <w:rtl/>
        </w:rPr>
        <w:t>نقل دلیل چهارم در بیان شیخ انصاری</w:t>
      </w:r>
      <w:bookmarkEnd w:id="303"/>
      <w:r w:rsidRPr="003C0F08">
        <w:rPr>
          <w:rFonts w:cs="B Badr" w:hint="cs"/>
          <w:rtl/>
        </w:rPr>
        <w:t xml:space="preserve"> </w:t>
      </w:r>
    </w:p>
    <w:p w14:paraId="1A91B790" w14:textId="77777777" w:rsidR="00E955CB" w:rsidRPr="003C0F08" w:rsidRDefault="00035715" w:rsidP="00FC420F">
      <w:pPr>
        <w:pStyle w:val="Heading2"/>
        <w:rPr>
          <w:rFonts w:cs="B Badr"/>
          <w:rtl/>
        </w:rPr>
      </w:pPr>
      <w:bookmarkStart w:id="304" w:name="_Toc55858796"/>
      <w:r w:rsidRPr="003C0F08">
        <w:rPr>
          <w:rFonts w:cs="B Badr" w:hint="cs"/>
          <w:rtl/>
        </w:rPr>
        <w:t>1.1 دلیل چهارم؛ استقرار طریقه عقلاء بر عدم اجتناب از احتمال مفسده</w:t>
      </w:r>
      <w:bookmarkEnd w:id="304"/>
    </w:p>
    <w:p w14:paraId="633BDAD7" w14:textId="77777777" w:rsidR="00E16B94" w:rsidRPr="003C0F08" w:rsidRDefault="00035715" w:rsidP="00FC420F">
      <w:pPr>
        <w:rPr>
          <w:rFonts w:cs="B Badr"/>
          <w:rtl/>
        </w:rPr>
      </w:pPr>
      <w:r w:rsidRPr="003C0F08">
        <w:rPr>
          <w:rFonts w:cs="B Badr"/>
          <w:rtl/>
        </w:rPr>
        <w:t>بحث ما در ادل</w:t>
      </w:r>
      <w:r w:rsidRPr="003C0F08">
        <w:rPr>
          <w:rFonts w:cs="B Badr" w:hint="cs"/>
          <w:rtl/>
        </w:rPr>
        <w:t>ۀ</w:t>
      </w:r>
      <w:r w:rsidRPr="003C0F08">
        <w:rPr>
          <w:rFonts w:cs="B Badr"/>
          <w:rtl/>
        </w:rPr>
        <w:t xml:space="preserve"> اباحه بود در بحث حظر و اباحه و ما تا به حال سه دل</w:t>
      </w:r>
      <w:r w:rsidRPr="003C0F08">
        <w:rPr>
          <w:rFonts w:cs="B Badr" w:hint="cs"/>
          <w:rtl/>
        </w:rPr>
        <w:t>ی</w:t>
      </w:r>
      <w:r w:rsidRPr="003C0F08">
        <w:rPr>
          <w:rFonts w:cs="B Badr" w:hint="eastAsia"/>
          <w:rtl/>
        </w:rPr>
        <w:t>ل</w:t>
      </w:r>
      <w:r w:rsidRPr="003C0F08">
        <w:rPr>
          <w:rFonts w:cs="B Badr"/>
          <w:rtl/>
        </w:rPr>
        <w:t xml:space="preserve"> را بررس</w:t>
      </w:r>
      <w:r w:rsidRPr="003C0F08">
        <w:rPr>
          <w:rFonts w:cs="B Badr" w:hint="cs"/>
          <w:rtl/>
        </w:rPr>
        <w:t>ی</w:t>
      </w:r>
      <w:r w:rsidRPr="003C0F08">
        <w:rPr>
          <w:rFonts w:cs="B Badr"/>
          <w:rtl/>
        </w:rPr>
        <w:t xml:space="preserve"> کرد</w:t>
      </w:r>
      <w:r w:rsidRPr="003C0F08">
        <w:rPr>
          <w:rFonts w:cs="B Badr" w:hint="cs"/>
          <w:rtl/>
        </w:rPr>
        <w:t>ی</w:t>
      </w:r>
      <w:r w:rsidRPr="003C0F08">
        <w:rPr>
          <w:rFonts w:cs="B Badr" w:hint="eastAsia"/>
          <w:rtl/>
        </w:rPr>
        <w:t>م</w:t>
      </w:r>
      <w:r w:rsidRPr="003C0F08">
        <w:rPr>
          <w:rFonts w:cs="B Badr"/>
          <w:rtl/>
        </w:rPr>
        <w:t xml:space="preserve"> که مرحوم ش</w:t>
      </w:r>
      <w:r w:rsidRPr="003C0F08">
        <w:rPr>
          <w:rFonts w:cs="B Badr" w:hint="cs"/>
          <w:rtl/>
        </w:rPr>
        <w:t>ی</w:t>
      </w:r>
      <w:r w:rsidRPr="003C0F08">
        <w:rPr>
          <w:rFonts w:cs="B Badr" w:hint="eastAsia"/>
          <w:rtl/>
        </w:rPr>
        <w:t>خ</w:t>
      </w:r>
      <w:r w:rsidRPr="003C0F08">
        <w:rPr>
          <w:rFonts w:cs="B Badr"/>
          <w:rtl/>
        </w:rPr>
        <w:t xml:space="preserve"> در مطارح الانظار آورده اند. دل</w:t>
      </w:r>
      <w:r w:rsidRPr="003C0F08">
        <w:rPr>
          <w:rFonts w:cs="B Badr" w:hint="cs"/>
          <w:rtl/>
        </w:rPr>
        <w:t>ی</w:t>
      </w:r>
      <w:r w:rsidRPr="003C0F08">
        <w:rPr>
          <w:rFonts w:cs="B Badr" w:hint="eastAsia"/>
          <w:rtl/>
        </w:rPr>
        <w:t>ل</w:t>
      </w:r>
      <w:r w:rsidRPr="003C0F08">
        <w:rPr>
          <w:rFonts w:cs="B Badr"/>
          <w:rtl/>
        </w:rPr>
        <w:t xml:space="preserve"> چهارم ا</w:t>
      </w:r>
      <w:r w:rsidRPr="003C0F08">
        <w:rPr>
          <w:rFonts w:cs="B Badr" w:hint="cs"/>
          <w:rtl/>
        </w:rPr>
        <w:t>ی</w:t>
      </w:r>
      <w:r w:rsidRPr="003C0F08">
        <w:rPr>
          <w:rFonts w:cs="B Badr" w:hint="eastAsia"/>
          <w:rtl/>
        </w:rPr>
        <w:t>شان</w:t>
      </w:r>
      <w:r w:rsidRPr="003C0F08">
        <w:rPr>
          <w:rFonts w:cs="B Badr"/>
          <w:rtl/>
        </w:rPr>
        <w:t xml:space="preserve"> دل</w:t>
      </w:r>
      <w:r w:rsidRPr="003C0F08">
        <w:rPr>
          <w:rFonts w:cs="B Badr" w:hint="cs"/>
          <w:rtl/>
        </w:rPr>
        <w:t>ی</w:t>
      </w:r>
      <w:r w:rsidRPr="003C0F08">
        <w:rPr>
          <w:rFonts w:cs="B Badr" w:hint="eastAsia"/>
          <w:rtl/>
        </w:rPr>
        <w:t>ل</w:t>
      </w:r>
      <w:r w:rsidRPr="003C0F08">
        <w:rPr>
          <w:rFonts w:cs="B Badr" w:hint="cs"/>
          <w:rtl/>
        </w:rPr>
        <w:t>ی</w:t>
      </w:r>
      <w:r w:rsidRPr="003C0F08">
        <w:rPr>
          <w:rFonts w:cs="B Badr"/>
          <w:rtl/>
        </w:rPr>
        <w:t xml:space="preserve"> است که ا</w:t>
      </w:r>
      <w:r w:rsidRPr="003C0F08">
        <w:rPr>
          <w:rFonts w:cs="B Badr" w:hint="cs"/>
          <w:rtl/>
        </w:rPr>
        <w:t>ی</w:t>
      </w:r>
      <w:r w:rsidRPr="003C0F08">
        <w:rPr>
          <w:rFonts w:cs="B Badr" w:hint="eastAsia"/>
          <w:rtl/>
        </w:rPr>
        <w:t>شان</w:t>
      </w:r>
      <w:r w:rsidRPr="003C0F08">
        <w:rPr>
          <w:rFonts w:cs="B Badr"/>
          <w:rtl/>
        </w:rPr>
        <w:t xml:space="preserve"> م</w:t>
      </w:r>
      <w:r w:rsidRPr="003C0F08">
        <w:rPr>
          <w:rFonts w:cs="B Badr" w:hint="cs"/>
          <w:rtl/>
        </w:rPr>
        <w:t>ی</w:t>
      </w:r>
      <w:r w:rsidRPr="003C0F08">
        <w:rPr>
          <w:rFonts w:cs="B Badr"/>
          <w:rtl/>
        </w:rPr>
        <w:t xml:space="preserve"> فرما</w:t>
      </w:r>
      <w:r w:rsidRPr="003C0F08">
        <w:rPr>
          <w:rFonts w:cs="B Badr" w:hint="cs"/>
          <w:rtl/>
        </w:rPr>
        <w:t>ی</w:t>
      </w:r>
      <w:r w:rsidRPr="003C0F08">
        <w:rPr>
          <w:rFonts w:cs="B Badr" w:hint="eastAsia"/>
          <w:rtl/>
        </w:rPr>
        <w:t>د</w:t>
      </w:r>
      <w:r w:rsidRPr="003C0F08">
        <w:rPr>
          <w:rFonts w:cs="B Badr"/>
          <w:rtl/>
        </w:rPr>
        <w:t xml:space="preserve">: «ما استند إليه </w:t>
      </w:r>
      <w:r w:rsidRPr="003C0F08">
        <w:rPr>
          <w:rFonts w:cs="B Badr"/>
          <w:rtl/>
        </w:rPr>
        <w:t>جملة من المتأخّرين‏» و در پاورق</w:t>
      </w:r>
      <w:r w:rsidRPr="003C0F08">
        <w:rPr>
          <w:rFonts w:cs="B Badr" w:hint="cs"/>
          <w:rtl/>
        </w:rPr>
        <w:t>ی</w:t>
      </w:r>
      <w:r w:rsidRPr="003C0F08">
        <w:rPr>
          <w:rFonts w:cs="B Badr"/>
          <w:rtl/>
        </w:rPr>
        <w:t xml:space="preserve"> ا</w:t>
      </w:r>
      <w:r w:rsidRPr="003C0F08">
        <w:rPr>
          <w:rFonts w:cs="B Badr" w:hint="cs"/>
          <w:rtl/>
        </w:rPr>
        <w:t>ی</w:t>
      </w:r>
      <w:r w:rsidRPr="003C0F08">
        <w:rPr>
          <w:rFonts w:cs="B Badr" w:hint="eastAsia"/>
          <w:rtl/>
        </w:rPr>
        <w:t>ن</w:t>
      </w:r>
      <w:r w:rsidRPr="003C0F08">
        <w:rPr>
          <w:rFonts w:cs="B Badr"/>
          <w:rtl/>
        </w:rPr>
        <w:t xml:space="preserve"> نسخه ها</w:t>
      </w:r>
      <w:r w:rsidRPr="003C0F08">
        <w:rPr>
          <w:rFonts w:cs="B Badr" w:hint="cs"/>
          <w:rtl/>
        </w:rPr>
        <w:t>ی</w:t>
      </w:r>
      <w:r w:rsidRPr="003C0F08">
        <w:rPr>
          <w:rFonts w:cs="B Badr"/>
          <w:rtl/>
        </w:rPr>
        <w:t xml:space="preserve"> مصحح، مصحح</w:t>
      </w:r>
      <w:r w:rsidRPr="003C0F08">
        <w:rPr>
          <w:rFonts w:cs="B Badr" w:hint="cs"/>
          <w:rtl/>
        </w:rPr>
        <w:t>ی</w:t>
      </w:r>
      <w:r w:rsidRPr="003C0F08">
        <w:rPr>
          <w:rFonts w:cs="B Badr" w:hint="eastAsia"/>
          <w:rtl/>
        </w:rPr>
        <w:t>ن</w:t>
      </w:r>
      <w:r w:rsidRPr="003C0F08">
        <w:rPr>
          <w:rFonts w:cs="B Badr"/>
          <w:rtl/>
        </w:rPr>
        <w:t xml:space="preserve"> به قوان</w:t>
      </w:r>
      <w:r w:rsidRPr="003C0F08">
        <w:rPr>
          <w:rFonts w:cs="B Badr" w:hint="cs"/>
          <w:rtl/>
        </w:rPr>
        <w:t>ی</w:t>
      </w:r>
      <w:r w:rsidRPr="003C0F08">
        <w:rPr>
          <w:rFonts w:cs="B Badr" w:hint="eastAsia"/>
          <w:rtl/>
        </w:rPr>
        <w:t>ن</w:t>
      </w:r>
      <w:r w:rsidRPr="003C0F08">
        <w:rPr>
          <w:rFonts w:cs="B Badr"/>
          <w:rtl/>
        </w:rPr>
        <w:t xml:space="preserve"> ار</w:t>
      </w:r>
      <w:r w:rsidRPr="003C0F08">
        <w:rPr>
          <w:rFonts w:cs="B Badr" w:hint="eastAsia"/>
          <w:rtl/>
        </w:rPr>
        <w:t>جاع</w:t>
      </w:r>
      <w:r w:rsidRPr="003C0F08">
        <w:rPr>
          <w:rFonts w:cs="B Badr"/>
          <w:rtl/>
        </w:rPr>
        <w:t xml:space="preserve"> داده اند و حق دارند چون عبارات</w:t>
      </w:r>
      <w:r w:rsidRPr="003C0F08">
        <w:rPr>
          <w:rFonts w:cs="B Badr" w:hint="cs"/>
          <w:rtl/>
        </w:rPr>
        <w:t>ی</w:t>
      </w:r>
      <w:r w:rsidRPr="003C0F08">
        <w:rPr>
          <w:rFonts w:cs="B Badr"/>
          <w:rtl/>
        </w:rPr>
        <w:t xml:space="preserve"> که مرحوم ش</w:t>
      </w:r>
      <w:r w:rsidRPr="003C0F08">
        <w:rPr>
          <w:rFonts w:cs="B Badr" w:hint="cs"/>
          <w:rtl/>
        </w:rPr>
        <w:t>ی</w:t>
      </w:r>
      <w:r w:rsidRPr="003C0F08">
        <w:rPr>
          <w:rFonts w:cs="B Badr" w:hint="eastAsia"/>
          <w:rtl/>
        </w:rPr>
        <w:t>خ</w:t>
      </w:r>
      <w:r w:rsidRPr="003C0F08">
        <w:rPr>
          <w:rFonts w:cs="B Badr"/>
          <w:rtl/>
        </w:rPr>
        <w:t xml:space="preserve"> در ا</w:t>
      </w:r>
      <w:r w:rsidRPr="003C0F08">
        <w:rPr>
          <w:rFonts w:cs="B Badr" w:hint="cs"/>
          <w:rtl/>
        </w:rPr>
        <w:t>ی</w:t>
      </w:r>
      <w:r w:rsidRPr="003C0F08">
        <w:rPr>
          <w:rFonts w:cs="B Badr" w:hint="eastAsia"/>
          <w:rtl/>
        </w:rPr>
        <w:t>نجا</w:t>
      </w:r>
      <w:r w:rsidRPr="003C0F08">
        <w:rPr>
          <w:rFonts w:cs="B Badr"/>
          <w:rtl/>
        </w:rPr>
        <w:t xml:space="preserve"> نقل کرده اند، برخ</w:t>
      </w:r>
      <w:r w:rsidRPr="003C0F08">
        <w:rPr>
          <w:rFonts w:cs="B Badr" w:hint="cs"/>
          <w:rtl/>
        </w:rPr>
        <w:t>ی</w:t>
      </w:r>
      <w:r w:rsidRPr="003C0F08">
        <w:rPr>
          <w:rFonts w:cs="B Badr"/>
          <w:rtl/>
        </w:rPr>
        <w:t xml:space="preserve"> از آنها مربوط به قوان</w:t>
      </w:r>
      <w:r w:rsidRPr="003C0F08">
        <w:rPr>
          <w:rFonts w:cs="B Badr" w:hint="cs"/>
          <w:rtl/>
        </w:rPr>
        <w:t>ی</w:t>
      </w:r>
      <w:r w:rsidRPr="003C0F08">
        <w:rPr>
          <w:rFonts w:cs="B Badr" w:hint="eastAsia"/>
          <w:rtl/>
        </w:rPr>
        <w:t>ن</w:t>
      </w:r>
      <w:r w:rsidRPr="003C0F08">
        <w:rPr>
          <w:rFonts w:cs="B Badr"/>
          <w:rtl/>
        </w:rPr>
        <w:t xml:space="preserve"> هستند و ممکن است جا</w:t>
      </w:r>
      <w:r w:rsidRPr="003C0F08">
        <w:rPr>
          <w:rFonts w:cs="B Badr" w:hint="cs"/>
          <w:rtl/>
        </w:rPr>
        <w:t>ی</w:t>
      </w:r>
      <w:r w:rsidRPr="003C0F08">
        <w:rPr>
          <w:rFonts w:cs="B Badr"/>
          <w:rtl/>
        </w:rPr>
        <w:t xml:space="preserve"> د</w:t>
      </w:r>
      <w:r w:rsidRPr="003C0F08">
        <w:rPr>
          <w:rFonts w:cs="B Badr" w:hint="cs"/>
          <w:rtl/>
        </w:rPr>
        <w:t>ی</w:t>
      </w:r>
      <w:r w:rsidRPr="003C0F08">
        <w:rPr>
          <w:rFonts w:cs="B Badr" w:hint="eastAsia"/>
          <w:rtl/>
        </w:rPr>
        <w:t>گر</w:t>
      </w:r>
      <w:r w:rsidRPr="003C0F08">
        <w:rPr>
          <w:rFonts w:cs="B Badr"/>
          <w:rtl/>
        </w:rPr>
        <w:t xml:space="preserve"> هم شب</w:t>
      </w:r>
      <w:r w:rsidRPr="003C0F08">
        <w:rPr>
          <w:rFonts w:cs="B Badr" w:hint="cs"/>
          <w:rtl/>
        </w:rPr>
        <w:t>ی</w:t>
      </w:r>
      <w:r w:rsidRPr="003C0F08">
        <w:rPr>
          <w:rFonts w:cs="B Badr" w:hint="eastAsia"/>
          <w:rtl/>
        </w:rPr>
        <w:t>ه</w:t>
      </w:r>
      <w:r w:rsidRPr="003C0F08">
        <w:rPr>
          <w:rFonts w:cs="B Badr"/>
          <w:rtl/>
        </w:rPr>
        <w:t xml:space="preserve"> ا</w:t>
      </w:r>
      <w:r w:rsidRPr="003C0F08">
        <w:rPr>
          <w:rFonts w:cs="B Badr" w:hint="cs"/>
          <w:rtl/>
        </w:rPr>
        <w:t>ی</w:t>
      </w:r>
      <w:r w:rsidRPr="003C0F08">
        <w:rPr>
          <w:rFonts w:cs="B Badr" w:hint="eastAsia"/>
          <w:rtl/>
        </w:rPr>
        <w:t>ن</w:t>
      </w:r>
      <w:r w:rsidRPr="003C0F08">
        <w:rPr>
          <w:rFonts w:cs="B Badr"/>
          <w:rtl/>
        </w:rPr>
        <w:t xml:space="preserve"> باشد. منته</w:t>
      </w:r>
      <w:r w:rsidRPr="003C0F08">
        <w:rPr>
          <w:rFonts w:cs="B Badr" w:hint="cs"/>
          <w:rtl/>
        </w:rPr>
        <w:t>ی</w:t>
      </w:r>
      <w:r w:rsidRPr="003C0F08">
        <w:rPr>
          <w:rFonts w:cs="B Badr"/>
          <w:rtl/>
        </w:rPr>
        <w:t xml:space="preserve"> عبارت</w:t>
      </w:r>
      <w:r w:rsidRPr="003C0F08">
        <w:rPr>
          <w:rFonts w:cs="B Badr" w:hint="cs"/>
          <w:rtl/>
        </w:rPr>
        <w:t>ی</w:t>
      </w:r>
      <w:r w:rsidRPr="003C0F08">
        <w:rPr>
          <w:rFonts w:cs="B Badr"/>
          <w:rtl/>
        </w:rPr>
        <w:t xml:space="preserve"> که ا</w:t>
      </w:r>
      <w:r w:rsidRPr="003C0F08">
        <w:rPr>
          <w:rFonts w:cs="B Badr" w:hint="cs"/>
          <w:rtl/>
        </w:rPr>
        <w:t>ی</w:t>
      </w:r>
      <w:r w:rsidRPr="003C0F08">
        <w:rPr>
          <w:rFonts w:cs="B Badr" w:hint="eastAsia"/>
          <w:rtl/>
        </w:rPr>
        <w:t>شان</w:t>
      </w:r>
      <w:r w:rsidRPr="003C0F08">
        <w:rPr>
          <w:rFonts w:cs="B Badr"/>
          <w:rtl/>
        </w:rPr>
        <w:t xml:space="preserve"> در ا</w:t>
      </w:r>
      <w:r w:rsidRPr="003C0F08">
        <w:rPr>
          <w:rFonts w:cs="B Badr" w:hint="cs"/>
          <w:rtl/>
        </w:rPr>
        <w:t>ی</w:t>
      </w:r>
      <w:r w:rsidRPr="003C0F08">
        <w:rPr>
          <w:rFonts w:cs="B Badr" w:hint="eastAsia"/>
          <w:rtl/>
        </w:rPr>
        <w:t>نجا</w:t>
      </w:r>
      <w:r w:rsidRPr="003C0F08">
        <w:rPr>
          <w:rFonts w:cs="B Badr"/>
          <w:rtl/>
        </w:rPr>
        <w:t xml:space="preserve"> دارد، مقد</w:t>
      </w:r>
      <w:r w:rsidRPr="003C0F08">
        <w:rPr>
          <w:rFonts w:cs="B Badr"/>
          <w:rtl/>
        </w:rPr>
        <w:t>ار</w:t>
      </w:r>
      <w:r w:rsidRPr="003C0F08">
        <w:rPr>
          <w:rFonts w:cs="B Badr" w:hint="cs"/>
          <w:rtl/>
        </w:rPr>
        <w:t>ی</w:t>
      </w:r>
      <w:r w:rsidRPr="003C0F08">
        <w:rPr>
          <w:rFonts w:cs="B Badr"/>
          <w:rtl/>
        </w:rPr>
        <w:t xml:space="preserve"> فرق م</w:t>
      </w:r>
      <w:r w:rsidRPr="003C0F08">
        <w:rPr>
          <w:rFonts w:cs="B Badr" w:hint="cs"/>
          <w:rtl/>
        </w:rPr>
        <w:t>ی</w:t>
      </w:r>
      <w:r w:rsidRPr="003C0F08">
        <w:rPr>
          <w:rFonts w:cs="B Badr"/>
          <w:rtl/>
        </w:rPr>
        <w:t xml:space="preserve"> کند و ا</w:t>
      </w:r>
      <w:r w:rsidRPr="003C0F08">
        <w:rPr>
          <w:rFonts w:cs="B Badr" w:hint="cs"/>
          <w:rtl/>
        </w:rPr>
        <w:t>ی</w:t>
      </w:r>
      <w:r w:rsidRPr="003C0F08">
        <w:rPr>
          <w:rFonts w:cs="B Badr" w:hint="eastAsia"/>
          <w:rtl/>
        </w:rPr>
        <w:t>ن</w:t>
      </w:r>
      <w:r w:rsidRPr="003C0F08">
        <w:rPr>
          <w:rFonts w:cs="B Badr"/>
          <w:rtl/>
        </w:rPr>
        <w:t xml:space="preserve"> فرق اثر گذار هم هست. آنچه مرحوم ش</w:t>
      </w:r>
      <w:r w:rsidRPr="003C0F08">
        <w:rPr>
          <w:rFonts w:cs="B Badr" w:hint="cs"/>
          <w:rtl/>
        </w:rPr>
        <w:t>ی</w:t>
      </w:r>
      <w:r w:rsidRPr="003C0F08">
        <w:rPr>
          <w:rFonts w:cs="B Badr" w:hint="eastAsia"/>
          <w:rtl/>
        </w:rPr>
        <w:t>خ</w:t>
      </w:r>
      <w:r w:rsidRPr="003C0F08">
        <w:rPr>
          <w:rFonts w:cs="B Badr"/>
          <w:rtl/>
        </w:rPr>
        <w:t xml:space="preserve"> نقل م</w:t>
      </w:r>
      <w:r w:rsidRPr="003C0F08">
        <w:rPr>
          <w:rFonts w:cs="B Badr" w:hint="cs"/>
          <w:rtl/>
        </w:rPr>
        <w:t>ی</w:t>
      </w:r>
      <w:r w:rsidRPr="003C0F08">
        <w:rPr>
          <w:rFonts w:cs="B Badr"/>
          <w:rtl/>
        </w:rPr>
        <w:t xml:space="preserve"> کند، ا</w:t>
      </w:r>
      <w:r w:rsidRPr="003C0F08">
        <w:rPr>
          <w:rFonts w:cs="B Badr" w:hint="cs"/>
          <w:rtl/>
        </w:rPr>
        <w:t>ی</w:t>
      </w:r>
      <w:r w:rsidRPr="003C0F08">
        <w:rPr>
          <w:rFonts w:cs="B Badr"/>
          <w:rtl/>
        </w:rPr>
        <w:t>ن است که م</w:t>
      </w:r>
      <w:r w:rsidRPr="003C0F08">
        <w:rPr>
          <w:rFonts w:cs="B Badr" w:hint="cs"/>
          <w:rtl/>
        </w:rPr>
        <w:t>ی</w:t>
      </w:r>
      <w:r w:rsidRPr="003C0F08">
        <w:rPr>
          <w:rFonts w:cs="B Badr"/>
          <w:rtl/>
        </w:rPr>
        <w:t xml:space="preserve"> فرما</w:t>
      </w:r>
      <w:r w:rsidRPr="003C0F08">
        <w:rPr>
          <w:rFonts w:cs="B Badr" w:hint="cs"/>
          <w:rtl/>
        </w:rPr>
        <w:t>ی</w:t>
      </w:r>
      <w:r w:rsidRPr="003C0F08">
        <w:rPr>
          <w:rFonts w:cs="B Badr" w:hint="eastAsia"/>
          <w:rtl/>
        </w:rPr>
        <w:t>د</w:t>
      </w:r>
      <w:r w:rsidRPr="003C0F08">
        <w:rPr>
          <w:rFonts w:cs="B Badr"/>
          <w:rtl/>
        </w:rPr>
        <w:t>:</w:t>
      </w:r>
    </w:p>
    <w:p w14:paraId="0A47478B" w14:textId="77777777" w:rsidR="00E16B94" w:rsidRPr="003C0F08" w:rsidRDefault="00035715" w:rsidP="00FC420F">
      <w:pPr>
        <w:pStyle w:val="1"/>
        <w:rPr>
          <w:rFonts w:cs="B Badr"/>
          <w:rtl/>
        </w:rPr>
      </w:pPr>
      <w:r w:rsidRPr="003C0F08">
        <w:rPr>
          <w:rFonts w:cs="B Badr" w:hint="eastAsia"/>
          <w:rtl/>
        </w:rPr>
        <w:lastRenderedPageBreak/>
        <w:t>و</w:t>
      </w:r>
      <w:r w:rsidRPr="003C0F08">
        <w:rPr>
          <w:rFonts w:cs="B Badr"/>
          <w:rtl/>
        </w:rPr>
        <w:t xml:space="preserve"> رابعها: ما استند إليه جملة من </w:t>
      </w:r>
      <w:r w:rsidRPr="003C0F08">
        <w:rPr>
          <w:rFonts w:cs="B Badr"/>
          <w:szCs w:val="22"/>
          <w:rtl/>
        </w:rPr>
        <w:t>المتأخّرين</w:t>
      </w:r>
      <w:r w:rsidRPr="003C0F08">
        <w:rPr>
          <w:rFonts w:cs="B Badr"/>
          <w:rtl/>
        </w:rPr>
        <w:t xml:space="preserve">، و هو استقرار طريقة العقلاء بعدم الاجتناب عنها و حكمهم بلحوق المتحرّز عنها بأصحاب السوداء و الجنون، و استحقاق المقتصر في التنفّس على قدر الحاجة للذمّ عقلا. </w:t>
      </w:r>
      <w:r w:rsidRPr="003C0F08">
        <w:rPr>
          <w:rStyle w:val="FootnoteReference"/>
          <w:rFonts w:cs="B Badr"/>
          <w:rtl/>
        </w:rPr>
        <w:footnoteReference w:id="140"/>
      </w:r>
    </w:p>
    <w:p w14:paraId="6B906660" w14:textId="77777777" w:rsidR="00E16B94" w:rsidRPr="003C0F08" w:rsidRDefault="00035715" w:rsidP="00FC420F">
      <w:pPr>
        <w:rPr>
          <w:rFonts w:cs="B Badr"/>
          <w:rtl/>
        </w:rPr>
      </w:pPr>
      <w:r w:rsidRPr="003C0F08">
        <w:rPr>
          <w:rFonts w:cs="B Badr" w:hint="eastAsia"/>
          <w:rtl/>
        </w:rPr>
        <w:t>اولاً</w:t>
      </w:r>
      <w:r w:rsidRPr="003C0F08">
        <w:rPr>
          <w:rFonts w:cs="B Badr"/>
          <w:rtl/>
        </w:rPr>
        <w:t xml:space="preserve"> ا</w:t>
      </w:r>
      <w:r w:rsidRPr="003C0F08">
        <w:rPr>
          <w:rFonts w:cs="B Badr" w:hint="cs"/>
          <w:rtl/>
        </w:rPr>
        <w:t>ی</w:t>
      </w:r>
      <w:r w:rsidRPr="003C0F08">
        <w:rPr>
          <w:rFonts w:cs="B Badr" w:hint="eastAsia"/>
          <w:rtl/>
        </w:rPr>
        <w:t>نقدر</w:t>
      </w:r>
      <w:r w:rsidRPr="003C0F08">
        <w:rPr>
          <w:rFonts w:cs="B Badr"/>
          <w:rtl/>
        </w:rPr>
        <w:t xml:space="preserve"> ظاهراً در تقر</w:t>
      </w:r>
      <w:r w:rsidRPr="003C0F08">
        <w:rPr>
          <w:rFonts w:cs="B Badr" w:hint="cs"/>
          <w:rtl/>
        </w:rPr>
        <w:t>ی</w:t>
      </w:r>
      <w:r w:rsidRPr="003C0F08">
        <w:rPr>
          <w:rFonts w:cs="B Badr" w:hint="eastAsia"/>
          <w:rtl/>
        </w:rPr>
        <w:t>ر</w:t>
      </w:r>
      <w:r w:rsidRPr="003C0F08">
        <w:rPr>
          <w:rFonts w:cs="B Badr"/>
          <w:rtl/>
        </w:rPr>
        <w:t xml:space="preserve"> ا</w:t>
      </w:r>
      <w:r w:rsidRPr="003C0F08">
        <w:rPr>
          <w:rFonts w:cs="B Badr" w:hint="cs"/>
          <w:rtl/>
        </w:rPr>
        <w:t>ی</w:t>
      </w:r>
      <w:r w:rsidRPr="003C0F08">
        <w:rPr>
          <w:rFonts w:cs="B Badr" w:hint="eastAsia"/>
          <w:rtl/>
        </w:rPr>
        <w:t>ن</w:t>
      </w:r>
      <w:r w:rsidRPr="003C0F08">
        <w:rPr>
          <w:rFonts w:cs="B Badr"/>
          <w:rtl/>
        </w:rPr>
        <w:t xml:space="preserve"> مطلب عجله داشته اند که ضم</w:t>
      </w:r>
      <w:r w:rsidRPr="003C0F08">
        <w:rPr>
          <w:rFonts w:cs="B Badr" w:hint="cs"/>
          <w:rtl/>
        </w:rPr>
        <w:t>ی</w:t>
      </w:r>
      <w:r w:rsidRPr="003C0F08">
        <w:rPr>
          <w:rFonts w:cs="B Badr" w:hint="eastAsia"/>
          <w:rtl/>
        </w:rPr>
        <w:t>ر</w:t>
      </w:r>
      <w:r w:rsidRPr="003C0F08">
        <w:rPr>
          <w:rFonts w:cs="B Badr"/>
          <w:rtl/>
        </w:rPr>
        <w:t xml:space="preserve"> در « بعدم الاجتناب عنها» به چه چ</w:t>
      </w:r>
      <w:r w:rsidRPr="003C0F08">
        <w:rPr>
          <w:rFonts w:cs="B Badr" w:hint="cs"/>
          <w:rtl/>
        </w:rPr>
        <w:t>ی</w:t>
      </w:r>
      <w:r w:rsidRPr="003C0F08">
        <w:rPr>
          <w:rFonts w:cs="B Badr" w:hint="eastAsia"/>
          <w:rtl/>
        </w:rPr>
        <w:t>ز</w:t>
      </w:r>
      <w:r w:rsidRPr="003C0F08">
        <w:rPr>
          <w:rFonts w:cs="B Badr" w:hint="cs"/>
          <w:rtl/>
        </w:rPr>
        <w:t>ی</w:t>
      </w:r>
      <w:r w:rsidRPr="003C0F08">
        <w:rPr>
          <w:rFonts w:cs="B Badr"/>
          <w:rtl/>
        </w:rPr>
        <w:t xml:space="preserve"> برم</w:t>
      </w:r>
      <w:r w:rsidRPr="003C0F08">
        <w:rPr>
          <w:rFonts w:cs="B Badr" w:hint="cs"/>
          <w:rtl/>
        </w:rPr>
        <w:t>ی</w:t>
      </w:r>
      <w:r w:rsidRPr="003C0F08">
        <w:rPr>
          <w:rFonts w:cs="B Badr"/>
          <w:rtl/>
        </w:rPr>
        <w:t xml:space="preserve"> گردد؟ ا</w:t>
      </w:r>
      <w:r w:rsidRPr="003C0F08">
        <w:rPr>
          <w:rFonts w:cs="B Badr" w:hint="cs"/>
          <w:rtl/>
        </w:rPr>
        <w:t>ی</w:t>
      </w:r>
      <w:r w:rsidRPr="003C0F08">
        <w:rPr>
          <w:rFonts w:cs="B Badr" w:hint="eastAsia"/>
          <w:rtl/>
        </w:rPr>
        <w:t>ن</w:t>
      </w:r>
      <w:r w:rsidRPr="003C0F08">
        <w:rPr>
          <w:rFonts w:cs="B Badr"/>
          <w:rtl/>
        </w:rPr>
        <w:t xml:space="preserve"> اول استدلال است. عج</w:t>
      </w:r>
      <w:r w:rsidRPr="003C0F08">
        <w:rPr>
          <w:rFonts w:cs="B Badr" w:hint="cs"/>
          <w:rtl/>
        </w:rPr>
        <w:t>ی</w:t>
      </w:r>
      <w:r w:rsidRPr="003C0F08">
        <w:rPr>
          <w:rFonts w:cs="B Badr" w:hint="eastAsia"/>
          <w:rtl/>
        </w:rPr>
        <w:t>ب</w:t>
      </w:r>
      <w:r w:rsidRPr="003C0F08">
        <w:rPr>
          <w:rFonts w:cs="B Badr"/>
          <w:rtl/>
        </w:rPr>
        <w:t xml:space="preserve"> است و در ا</w:t>
      </w:r>
      <w:r w:rsidRPr="003C0F08">
        <w:rPr>
          <w:rFonts w:cs="B Badr" w:hint="cs"/>
          <w:rtl/>
        </w:rPr>
        <w:t>ی</w:t>
      </w:r>
      <w:r w:rsidRPr="003C0F08">
        <w:rPr>
          <w:rFonts w:cs="B Badr" w:hint="eastAsia"/>
          <w:rtl/>
        </w:rPr>
        <w:t>نجا</w:t>
      </w:r>
      <w:r w:rsidRPr="003C0F08">
        <w:rPr>
          <w:rFonts w:cs="B Badr"/>
          <w:rtl/>
        </w:rPr>
        <w:t xml:space="preserve"> ذکر</w:t>
      </w:r>
      <w:r w:rsidRPr="003C0F08">
        <w:rPr>
          <w:rFonts w:cs="B Badr" w:hint="cs"/>
          <w:rtl/>
        </w:rPr>
        <w:t>ی</w:t>
      </w:r>
      <w:r w:rsidRPr="003C0F08">
        <w:rPr>
          <w:rFonts w:cs="B Badr"/>
          <w:rtl/>
        </w:rPr>
        <w:t xml:space="preserve"> از آن ندارند، مگر ا</w:t>
      </w:r>
      <w:r w:rsidRPr="003C0F08">
        <w:rPr>
          <w:rFonts w:cs="B Badr" w:hint="cs"/>
          <w:rtl/>
        </w:rPr>
        <w:t>ی</w:t>
      </w:r>
      <w:r w:rsidRPr="003C0F08">
        <w:rPr>
          <w:rFonts w:cs="B Badr" w:hint="eastAsia"/>
          <w:rtl/>
        </w:rPr>
        <w:t>نکه</w:t>
      </w:r>
      <w:r w:rsidRPr="003C0F08">
        <w:rPr>
          <w:rFonts w:cs="B Badr"/>
          <w:rtl/>
        </w:rPr>
        <w:t xml:space="preserve"> بگو</w:t>
      </w:r>
      <w:r w:rsidRPr="003C0F08">
        <w:rPr>
          <w:rFonts w:cs="B Badr" w:hint="cs"/>
          <w:rtl/>
        </w:rPr>
        <w:t>یی</w:t>
      </w:r>
      <w:r w:rsidRPr="003C0F08">
        <w:rPr>
          <w:rFonts w:cs="B Badr" w:hint="eastAsia"/>
          <w:rtl/>
        </w:rPr>
        <w:t>م</w:t>
      </w:r>
      <w:r w:rsidRPr="003C0F08">
        <w:rPr>
          <w:rFonts w:cs="B Badr"/>
          <w:rtl/>
        </w:rPr>
        <w:t xml:space="preserve"> قبلاً چون بحث شده است، ا</w:t>
      </w:r>
      <w:r w:rsidRPr="003C0F08">
        <w:rPr>
          <w:rFonts w:cs="B Badr" w:hint="cs"/>
          <w:rtl/>
        </w:rPr>
        <w:t>ی</w:t>
      </w:r>
      <w:r w:rsidRPr="003C0F08">
        <w:rPr>
          <w:rFonts w:cs="B Badr" w:hint="eastAsia"/>
          <w:rtl/>
        </w:rPr>
        <w:t>نگونه</w:t>
      </w:r>
      <w:r w:rsidRPr="003C0F08">
        <w:rPr>
          <w:rFonts w:cs="B Badr"/>
          <w:rtl/>
        </w:rPr>
        <w:t xml:space="preserve"> م</w:t>
      </w:r>
      <w:r w:rsidRPr="003C0F08">
        <w:rPr>
          <w:rFonts w:cs="B Badr" w:hint="cs"/>
          <w:rtl/>
        </w:rPr>
        <w:t>ی</w:t>
      </w:r>
      <w:r w:rsidRPr="003C0F08">
        <w:rPr>
          <w:rFonts w:cs="B Badr"/>
          <w:rtl/>
        </w:rPr>
        <w:t xml:space="preserve"> گو</w:t>
      </w:r>
      <w:r w:rsidRPr="003C0F08">
        <w:rPr>
          <w:rFonts w:cs="B Badr" w:hint="cs"/>
          <w:rtl/>
        </w:rPr>
        <w:t>ی</w:t>
      </w:r>
      <w:r w:rsidRPr="003C0F08">
        <w:rPr>
          <w:rFonts w:cs="B Badr" w:hint="eastAsia"/>
          <w:rtl/>
        </w:rPr>
        <w:t>ند</w:t>
      </w:r>
      <w:r w:rsidRPr="003C0F08">
        <w:rPr>
          <w:rFonts w:cs="B Badr"/>
          <w:rtl/>
        </w:rPr>
        <w:t>. اما ذکر</w:t>
      </w:r>
      <w:r w:rsidRPr="003C0F08">
        <w:rPr>
          <w:rFonts w:cs="B Badr" w:hint="cs"/>
          <w:rtl/>
        </w:rPr>
        <w:t>ی</w:t>
      </w:r>
      <w:r w:rsidRPr="003C0F08">
        <w:rPr>
          <w:rFonts w:cs="B Badr"/>
          <w:rtl/>
        </w:rPr>
        <w:t xml:space="preserve"> با</w:t>
      </w:r>
      <w:r w:rsidRPr="003C0F08">
        <w:rPr>
          <w:rFonts w:cs="B Badr" w:hint="cs"/>
          <w:rtl/>
        </w:rPr>
        <w:t>ی</w:t>
      </w:r>
      <w:r w:rsidRPr="003C0F08">
        <w:rPr>
          <w:rFonts w:cs="B Badr" w:hint="eastAsia"/>
          <w:rtl/>
        </w:rPr>
        <w:t>د</w:t>
      </w:r>
      <w:r w:rsidRPr="003C0F08">
        <w:rPr>
          <w:rFonts w:cs="B Badr"/>
          <w:rtl/>
        </w:rPr>
        <w:t xml:space="preserve"> در جمله باشد و ب</w:t>
      </w:r>
      <w:r w:rsidRPr="003C0F08">
        <w:rPr>
          <w:rFonts w:cs="B Badr" w:hint="eastAsia"/>
          <w:rtl/>
        </w:rPr>
        <w:t>عد</w:t>
      </w:r>
      <w:r w:rsidRPr="003C0F08">
        <w:rPr>
          <w:rFonts w:cs="B Badr"/>
          <w:rtl/>
        </w:rPr>
        <w:t xml:space="preserve"> ضم</w:t>
      </w:r>
      <w:r w:rsidRPr="003C0F08">
        <w:rPr>
          <w:rFonts w:cs="B Badr" w:hint="cs"/>
          <w:rtl/>
        </w:rPr>
        <w:t>ی</w:t>
      </w:r>
      <w:r w:rsidRPr="003C0F08">
        <w:rPr>
          <w:rFonts w:cs="B Badr" w:hint="eastAsia"/>
          <w:rtl/>
        </w:rPr>
        <w:t>ر</w:t>
      </w:r>
      <w:r w:rsidRPr="003C0F08">
        <w:rPr>
          <w:rFonts w:cs="B Badr"/>
          <w:rtl/>
        </w:rPr>
        <w:t xml:space="preserve"> آورده شود. </w:t>
      </w:r>
    </w:p>
    <w:p w14:paraId="1DB46AA3" w14:textId="77777777" w:rsidR="00E16B94" w:rsidRPr="003C0F08" w:rsidRDefault="00035715" w:rsidP="00FC420F">
      <w:pPr>
        <w:rPr>
          <w:rFonts w:cs="B Badr"/>
          <w:rtl/>
        </w:rPr>
      </w:pPr>
      <w:r w:rsidRPr="003C0F08">
        <w:rPr>
          <w:rFonts w:cs="B Badr" w:hint="eastAsia"/>
          <w:rtl/>
        </w:rPr>
        <w:t>م</w:t>
      </w:r>
      <w:r w:rsidRPr="003C0F08">
        <w:rPr>
          <w:rFonts w:cs="B Badr" w:hint="cs"/>
          <w:rtl/>
        </w:rPr>
        <w:t>ی</w:t>
      </w:r>
      <w:r w:rsidRPr="003C0F08">
        <w:rPr>
          <w:rFonts w:cs="B Badr"/>
          <w:rtl/>
        </w:rPr>
        <w:t xml:space="preserve"> فرما</w:t>
      </w:r>
      <w:r w:rsidRPr="003C0F08">
        <w:rPr>
          <w:rFonts w:cs="B Badr" w:hint="cs"/>
          <w:rtl/>
        </w:rPr>
        <w:t>ی</w:t>
      </w:r>
      <w:r w:rsidRPr="003C0F08">
        <w:rPr>
          <w:rFonts w:cs="B Badr" w:hint="eastAsia"/>
          <w:rtl/>
        </w:rPr>
        <w:t>د</w:t>
      </w:r>
      <w:r w:rsidRPr="003C0F08">
        <w:rPr>
          <w:rFonts w:cs="B Badr"/>
          <w:rtl/>
        </w:rPr>
        <w:t xml:space="preserve">: </w:t>
      </w:r>
    </w:p>
    <w:p w14:paraId="2D6BA923" w14:textId="77777777" w:rsidR="00E16B94" w:rsidRPr="003C0F08" w:rsidRDefault="00035715" w:rsidP="00FC420F">
      <w:pPr>
        <w:pStyle w:val="1"/>
        <w:rPr>
          <w:rFonts w:cs="B Badr"/>
          <w:rtl/>
        </w:rPr>
      </w:pPr>
      <w:r w:rsidRPr="003C0F08">
        <w:rPr>
          <w:rFonts w:cs="B Badr" w:hint="eastAsia"/>
          <w:rtl/>
        </w:rPr>
        <w:t>و</w:t>
      </w:r>
      <w:r w:rsidRPr="003C0F08">
        <w:rPr>
          <w:rFonts w:cs="B Badr"/>
          <w:rtl/>
        </w:rPr>
        <w:t xml:space="preserve"> رابعها: ما استند إليه </w:t>
      </w:r>
      <w:r w:rsidRPr="003C0F08">
        <w:rPr>
          <w:rFonts w:cs="B Badr"/>
          <w:szCs w:val="22"/>
          <w:rtl/>
        </w:rPr>
        <w:t>جملة</w:t>
      </w:r>
      <w:r w:rsidRPr="003C0F08">
        <w:rPr>
          <w:rFonts w:cs="B Badr"/>
          <w:rtl/>
        </w:rPr>
        <w:t xml:space="preserve"> من المتأخّرين، و هو استقرار طريقة ا</w:t>
      </w:r>
      <w:r w:rsidRPr="003C0F08">
        <w:rPr>
          <w:rFonts w:cs="B Badr"/>
          <w:rtl/>
        </w:rPr>
        <w:t xml:space="preserve">لعقلاء بعدم الاجتناب عنها و حكمهم بلحوق المتحرّز عنها بأصحاب السوداء و الجنون، و استحقاق المقتصر في التنفّس على قدر الحاجة للذمّ عقلا. </w:t>
      </w:r>
      <w:r w:rsidRPr="003C0F08">
        <w:rPr>
          <w:rStyle w:val="FootnoteReference"/>
          <w:rFonts w:cs="B Badr"/>
          <w:rtl/>
        </w:rPr>
        <w:footnoteReference w:id="141"/>
      </w:r>
    </w:p>
    <w:p w14:paraId="164466DA" w14:textId="77777777" w:rsidR="00E16B94" w:rsidRPr="003C0F08" w:rsidRDefault="00035715" w:rsidP="00FC420F">
      <w:pPr>
        <w:rPr>
          <w:rFonts w:cs="B Badr"/>
          <w:rtl/>
        </w:rPr>
      </w:pPr>
      <w:r w:rsidRPr="003C0F08">
        <w:rPr>
          <w:rFonts w:cs="B Badr" w:hint="eastAsia"/>
          <w:rtl/>
        </w:rPr>
        <w:t>به</w:t>
      </w:r>
      <w:r w:rsidRPr="003C0F08">
        <w:rPr>
          <w:rFonts w:cs="B Badr"/>
          <w:rtl/>
        </w:rPr>
        <w:t xml:space="preserve"> نظر من استدلال</w:t>
      </w:r>
      <w:r w:rsidRPr="003C0F08">
        <w:rPr>
          <w:rFonts w:cs="B Badr" w:hint="cs"/>
          <w:rtl/>
        </w:rPr>
        <w:t>ی</w:t>
      </w:r>
      <w:r w:rsidRPr="003C0F08">
        <w:rPr>
          <w:rFonts w:cs="B Badr"/>
          <w:rtl/>
        </w:rPr>
        <w:t xml:space="preserve"> که صاحب قوان</w:t>
      </w:r>
      <w:r w:rsidRPr="003C0F08">
        <w:rPr>
          <w:rFonts w:cs="B Badr" w:hint="cs"/>
          <w:rtl/>
        </w:rPr>
        <w:t>ی</w:t>
      </w:r>
      <w:r w:rsidRPr="003C0F08">
        <w:rPr>
          <w:rFonts w:cs="B Badr" w:hint="eastAsia"/>
          <w:rtl/>
        </w:rPr>
        <w:t>ن</w:t>
      </w:r>
      <w:r w:rsidRPr="003C0F08">
        <w:rPr>
          <w:rFonts w:cs="B Badr"/>
          <w:rtl/>
        </w:rPr>
        <w:t xml:space="preserve"> آورده است را جو</w:t>
      </w:r>
      <w:r w:rsidRPr="003C0F08">
        <w:rPr>
          <w:rFonts w:cs="B Badr" w:hint="cs"/>
          <w:rtl/>
        </w:rPr>
        <w:t>ی</w:t>
      </w:r>
      <w:r w:rsidRPr="003C0F08">
        <w:rPr>
          <w:rFonts w:cs="B Badr" w:hint="eastAsia"/>
          <w:rtl/>
        </w:rPr>
        <w:t>ده</w:t>
      </w:r>
      <w:r w:rsidRPr="003C0F08">
        <w:rPr>
          <w:rFonts w:cs="B Badr"/>
          <w:rtl/>
        </w:rPr>
        <w:t xml:space="preserve"> جو</w:t>
      </w:r>
      <w:r w:rsidRPr="003C0F08">
        <w:rPr>
          <w:rFonts w:cs="B Badr" w:hint="cs"/>
          <w:rtl/>
        </w:rPr>
        <w:t>ی</w:t>
      </w:r>
      <w:r w:rsidRPr="003C0F08">
        <w:rPr>
          <w:rFonts w:cs="B Badr" w:hint="eastAsia"/>
          <w:rtl/>
        </w:rPr>
        <w:t>ده</w:t>
      </w:r>
      <w:r w:rsidRPr="003C0F08">
        <w:rPr>
          <w:rFonts w:cs="B Badr"/>
          <w:rtl/>
        </w:rPr>
        <w:t xml:space="preserve"> کرده اند و </w:t>
      </w:r>
      <w:r w:rsidRPr="003C0F08">
        <w:rPr>
          <w:rFonts w:cs="B Badr" w:hint="cs"/>
          <w:rtl/>
        </w:rPr>
        <w:t>ی</w:t>
      </w:r>
      <w:r w:rsidRPr="003C0F08">
        <w:rPr>
          <w:rFonts w:cs="B Badr" w:hint="eastAsia"/>
          <w:rtl/>
        </w:rPr>
        <w:t>ک</w:t>
      </w:r>
      <w:r w:rsidRPr="003C0F08">
        <w:rPr>
          <w:rFonts w:cs="B Badr"/>
          <w:rtl/>
        </w:rPr>
        <w:t xml:space="preserve"> چ</w:t>
      </w:r>
      <w:r w:rsidRPr="003C0F08">
        <w:rPr>
          <w:rFonts w:cs="B Badr" w:hint="cs"/>
          <w:rtl/>
        </w:rPr>
        <w:t>ی</w:t>
      </w:r>
      <w:r w:rsidRPr="003C0F08">
        <w:rPr>
          <w:rFonts w:cs="B Badr" w:hint="eastAsia"/>
          <w:rtl/>
        </w:rPr>
        <w:t>ز</w:t>
      </w:r>
      <w:r w:rsidRPr="003C0F08">
        <w:rPr>
          <w:rFonts w:cs="B Badr"/>
          <w:rtl/>
        </w:rPr>
        <w:t xml:space="preserve"> عج</w:t>
      </w:r>
      <w:r w:rsidRPr="003C0F08">
        <w:rPr>
          <w:rFonts w:cs="B Badr" w:hint="cs"/>
          <w:rtl/>
        </w:rPr>
        <w:t>ی</w:t>
      </w:r>
      <w:r w:rsidRPr="003C0F08">
        <w:rPr>
          <w:rFonts w:cs="B Badr" w:hint="eastAsia"/>
          <w:rtl/>
        </w:rPr>
        <w:t>ب</w:t>
      </w:r>
      <w:r w:rsidRPr="003C0F08">
        <w:rPr>
          <w:rFonts w:cs="B Badr"/>
          <w:rtl/>
        </w:rPr>
        <w:t xml:space="preserve"> غر</w:t>
      </w:r>
      <w:r w:rsidRPr="003C0F08">
        <w:rPr>
          <w:rFonts w:cs="B Badr" w:hint="cs"/>
          <w:rtl/>
        </w:rPr>
        <w:t>ی</w:t>
      </w:r>
      <w:r w:rsidRPr="003C0F08">
        <w:rPr>
          <w:rFonts w:cs="B Badr" w:hint="eastAsia"/>
          <w:rtl/>
        </w:rPr>
        <w:t>ب</w:t>
      </w:r>
      <w:r w:rsidRPr="003C0F08">
        <w:rPr>
          <w:rFonts w:cs="B Badr" w:hint="cs"/>
          <w:rtl/>
        </w:rPr>
        <w:t>ی</w:t>
      </w:r>
      <w:r w:rsidRPr="003C0F08">
        <w:rPr>
          <w:rFonts w:cs="B Badr"/>
          <w:rtl/>
        </w:rPr>
        <w:t xml:space="preserve"> در آمده است و بعد ا</w:t>
      </w:r>
      <w:r w:rsidRPr="003C0F08">
        <w:rPr>
          <w:rFonts w:cs="B Badr" w:hint="cs"/>
          <w:rtl/>
        </w:rPr>
        <w:t>ی</w:t>
      </w:r>
      <w:r w:rsidRPr="003C0F08">
        <w:rPr>
          <w:rFonts w:cs="B Badr" w:hint="eastAsia"/>
          <w:rtl/>
        </w:rPr>
        <w:t>شان</w:t>
      </w:r>
      <w:r w:rsidRPr="003C0F08">
        <w:rPr>
          <w:rFonts w:cs="B Badr"/>
          <w:rtl/>
        </w:rPr>
        <w:t xml:space="preserve"> به ا</w:t>
      </w:r>
      <w:r w:rsidRPr="003C0F08">
        <w:rPr>
          <w:rFonts w:cs="B Badr" w:hint="cs"/>
          <w:rtl/>
        </w:rPr>
        <w:t>ی</w:t>
      </w:r>
      <w:r w:rsidRPr="003C0F08">
        <w:rPr>
          <w:rFonts w:cs="B Badr" w:hint="eastAsia"/>
          <w:rtl/>
        </w:rPr>
        <w:t>ن</w:t>
      </w:r>
      <w:r w:rsidRPr="003C0F08">
        <w:rPr>
          <w:rFonts w:cs="B Badr"/>
          <w:rtl/>
        </w:rPr>
        <w:t xml:space="preserve"> مطلب جواب م</w:t>
      </w:r>
      <w:r w:rsidRPr="003C0F08">
        <w:rPr>
          <w:rFonts w:cs="B Badr" w:hint="cs"/>
          <w:rtl/>
        </w:rPr>
        <w:t>ی</w:t>
      </w:r>
      <w:r w:rsidRPr="003C0F08">
        <w:rPr>
          <w:rFonts w:cs="B Badr"/>
          <w:rtl/>
        </w:rPr>
        <w:t xml:space="preserve"> دهند.</w:t>
      </w:r>
    </w:p>
    <w:p w14:paraId="592A8971" w14:textId="77777777" w:rsidR="00E16B94" w:rsidRPr="003C0F08" w:rsidRDefault="00035715" w:rsidP="00FC420F">
      <w:pPr>
        <w:rPr>
          <w:rFonts w:cs="B Badr"/>
          <w:rtl/>
        </w:rPr>
      </w:pPr>
      <w:r w:rsidRPr="003C0F08">
        <w:rPr>
          <w:rFonts w:cs="B Badr" w:hint="eastAsia"/>
          <w:rtl/>
        </w:rPr>
        <w:t>مقصود</w:t>
      </w:r>
      <w:r w:rsidRPr="003C0F08">
        <w:rPr>
          <w:rFonts w:cs="B Badr"/>
          <w:rtl/>
        </w:rPr>
        <w:t xml:space="preserve"> قاعدتاً از « بعدم الاجتناب عنها»، احتمال مفسده است که در عبارت ا</w:t>
      </w:r>
      <w:r w:rsidRPr="003C0F08">
        <w:rPr>
          <w:rFonts w:cs="B Badr" w:hint="cs"/>
          <w:rtl/>
        </w:rPr>
        <w:t>ی</w:t>
      </w:r>
      <w:r w:rsidRPr="003C0F08">
        <w:rPr>
          <w:rFonts w:cs="B Badr" w:hint="eastAsia"/>
          <w:rtl/>
        </w:rPr>
        <w:t>شان</w:t>
      </w:r>
      <w:r w:rsidRPr="003C0F08">
        <w:rPr>
          <w:rFonts w:cs="B Badr"/>
          <w:rtl/>
        </w:rPr>
        <w:t xml:space="preserve"> هست و م</w:t>
      </w:r>
      <w:r w:rsidRPr="003C0F08">
        <w:rPr>
          <w:rFonts w:cs="B Badr" w:hint="cs"/>
          <w:rtl/>
        </w:rPr>
        <w:t>ی</w:t>
      </w:r>
      <w:r w:rsidRPr="003C0F08">
        <w:rPr>
          <w:rFonts w:cs="B Badr"/>
          <w:rtl/>
        </w:rPr>
        <w:t xml:space="preserve"> خوان</w:t>
      </w:r>
      <w:r w:rsidRPr="003C0F08">
        <w:rPr>
          <w:rFonts w:cs="B Badr" w:hint="cs"/>
          <w:rtl/>
        </w:rPr>
        <w:t>ی</w:t>
      </w:r>
      <w:r w:rsidRPr="003C0F08">
        <w:rPr>
          <w:rFonts w:cs="B Badr" w:hint="eastAsia"/>
          <w:rtl/>
        </w:rPr>
        <w:t>م</w:t>
      </w:r>
      <w:r w:rsidRPr="003C0F08">
        <w:rPr>
          <w:rFonts w:cs="B Badr"/>
          <w:rtl/>
        </w:rPr>
        <w:t xml:space="preserve">. </w:t>
      </w:r>
      <w:r w:rsidRPr="003C0F08">
        <w:rPr>
          <w:rFonts w:cs="B Badr" w:hint="cs"/>
          <w:rtl/>
        </w:rPr>
        <w:t>ی</w:t>
      </w:r>
      <w:r w:rsidRPr="003C0F08">
        <w:rPr>
          <w:rFonts w:cs="B Badr" w:hint="eastAsia"/>
          <w:rtl/>
        </w:rPr>
        <w:t>عن</w:t>
      </w:r>
      <w:r w:rsidRPr="003C0F08">
        <w:rPr>
          <w:rFonts w:cs="B Badr" w:hint="cs"/>
          <w:rtl/>
        </w:rPr>
        <w:t>ی</w:t>
      </w:r>
      <w:r w:rsidRPr="003C0F08">
        <w:rPr>
          <w:rFonts w:cs="B Badr"/>
          <w:rtl/>
        </w:rPr>
        <w:t xml:space="preserve"> احتمال مفسده و ضرر. مرحوم صاحب قوان</w:t>
      </w:r>
      <w:r w:rsidRPr="003C0F08">
        <w:rPr>
          <w:rFonts w:cs="B Badr" w:hint="cs"/>
          <w:rtl/>
        </w:rPr>
        <w:t>ی</w:t>
      </w:r>
      <w:r w:rsidRPr="003C0F08">
        <w:rPr>
          <w:rFonts w:cs="B Badr" w:hint="eastAsia"/>
          <w:rtl/>
        </w:rPr>
        <w:t>ن</w:t>
      </w:r>
      <w:r w:rsidRPr="003C0F08">
        <w:rPr>
          <w:rFonts w:cs="B Badr"/>
          <w:rtl/>
        </w:rPr>
        <w:t xml:space="preserve"> فرموده است ا</w:t>
      </w:r>
      <w:r w:rsidRPr="003C0F08">
        <w:rPr>
          <w:rFonts w:cs="B Badr" w:hint="cs"/>
          <w:rtl/>
        </w:rPr>
        <w:t>ی</w:t>
      </w:r>
      <w:r w:rsidRPr="003C0F08">
        <w:rPr>
          <w:rFonts w:cs="B Badr" w:hint="eastAsia"/>
          <w:rtl/>
        </w:rPr>
        <w:t>نگونه</w:t>
      </w:r>
      <w:r w:rsidRPr="003C0F08">
        <w:rPr>
          <w:rFonts w:cs="B Badr"/>
          <w:rtl/>
        </w:rPr>
        <w:t xml:space="preserve"> اجتناب ها عند العقلا ن</w:t>
      </w:r>
      <w:r w:rsidRPr="003C0F08">
        <w:rPr>
          <w:rFonts w:cs="B Badr" w:hint="cs"/>
          <w:rtl/>
        </w:rPr>
        <w:t>ی</w:t>
      </w:r>
      <w:r w:rsidRPr="003C0F08">
        <w:rPr>
          <w:rFonts w:cs="B Badr" w:hint="eastAsia"/>
          <w:rtl/>
        </w:rPr>
        <w:t>ست</w:t>
      </w:r>
      <w:r w:rsidRPr="003C0F08">
        <w:rPr>
          <w:rFonts w:cs="B Badr"/>
          <w:rtl/>
        </w:rPr>
        <w:t xml:space="preserve"> و اگر کس</w:t>
      </w:r>
      <w:r w:rsidRPr="003C0F08">
        <w:rPr>
          <w:rFonts w:cs="B Badr" w:hint="cs"/>
          <w:rtl/>
        </w:rPr>
        <w:t>ی</w:t>
      </w:r>
      <w:r w:rsidRPr="003C0F08">
        <w:rPr>
          <w:rFonts w:cs="B Badr"/>
          <w:rtl/>
        </w:rPr>
        <w:t xml:space="preserve"> چن</w:t>
      </w:r>
      <w:r w:rsidRPr="003C0F08">
        <w:rPr>
          <w:rFonts w:cs="B Badr" w:hint="cs"/>
          <w:rtl/>
        </w:rPr>
        <w:t>ی</w:t>
      </w:r>
      <w:r w:rsidRPr="003C0F08">
        <w:rPr>
          <w:rFonts w:cs="B Badr" w:hint="eastAsia"/>
          <w:rtl/>
        </w:rPr>
        <w:t>ن</w:t>
      </w:r>
      <w:r w:rsidRPr="003C0F08">
        <w:rPr>
          <w:rFonts w:cs="B Badr"/>
          <w:rtl/>
        </w:rPr>
        <w:t xml:space="preserve"> کار</w:t>
      </w:r>
      <w:r w:rsidRPr="003C0F08">
        <w:rPr>
          <w:rFonts w:cs="B Badr" w:hint="cs"/>
          <w:rtl/>
        </w:rPr>
        <w:t>ی</w:t>
      </w:r>
      <w:r w:rsidRPr="003C0F08">
        <w:rPr>
          <w:rFonts w:cs="B Badr"/>
          <w:rtl/>
        </w:rPr>
        <w:t xml:space="preserve"> بکند،</w:t>
      </w:r>
      <w:r w:rsidRPr="003C0F08">
        <w:rPr>
          <w:rFonts w:cs="B Badr"/>
          <w:rtl/>
        </w:rPr>
        <w:t xml:space="preserve"> مثلاً در هم</w:t>
      </w:r>
      <w:r w:rsidRPr="003C0F08">
        <w:rPr>
          <w:rFonts w:cs="B Badr" w:hint="cs"/>
          <w:rtl/>
        </w:rPr>
        <w:t>ی</w:t>
      </w:r>
      <w:r w:rsidRPr="003C0F08">
        <w:rPr>
          <w:rFonts w:cs="B Badr" w:hint="eastAsia"/>
          <w:rtl/>
        </w:rPr>
        <w:t>ن</w:t>
      </w:r>
      <w:r w:rsidRPr="003C0F08">
        <w:rPr>
          <w:rFonts w:cs="B Badr"/>
          <w:rtl/>
        </w:rPr>
        <w:t xml:space="preserve"> مثال</w:t>
      </w:r>
      <w:r w:rsidRPr="003C0F08">
        <w:rPr>
          <w:rFonts w:cs="B Badr" w:hint="cs"/>
          <w:rtl/>
        </w:rPr>
        <w:t>ی</w:t>
      </w:r>
      <w:r w:rsidRPr="003C0F08">
        <w:rPr>
          <w:rFonts w:cs="B Badr"/>
          <w:rtl/>
        </w:rPr>
        <w:t xml:space="preserve"> که گفته اند. حالا متحرز عنها د</w:t>
      </w:r>
      <w:r w:rsidRPr="003C0F08">
        <w:rPr>
          <w:rFonts w:cs="B Badr" w:hint="eastAsia"/>
          <w:rtl/>
        </w:rPr>
        <w:t>ر</w:t>
      </w:r>
      <w:r w:rsidRPr="003C0F08">
        <w:rPr>
          <w:rFonts w:cs="B Badr"/>
          <w:rtl/>
        </w:rPr>
        <w:t xml:space="preserve"> آن مثال</w:t>
      </w:r>
      <w:r w:rsidRPr="003C0F08">
        <w:rPr>
          <w:rFonts w:cs="B Badr" w:hint="cs"/>
          <w:rtl/>
        </w:rPr>
        <w:t>ی</w:t>
      </w:r>
      <w:r w:rsidRPr="003C0F08">
        <w:rPr>
          <w:rFonts w:cs="B Badr"/>
          <w:rtl/>
        </w:rPr>
        <w:t xml:space="preserve"> که صاحب قوان</w:t>
      </w:r>
      <w:r w:rsidRPr="003C0F08">
        <w:rPr>
          <w:rFonts w:cs="B Badr" w:hint="cs"/>
          <w:rtl/>
        </w:rPr>
        <w:t>ی</w:t>
      </w:r>
      <w:r w:rsidRPr="003C0F08">
        <w:rPr>
          <w:rFonts w:cs="B Badr" w:hint="eastAsia"/>
          <w:rtl/>
        </w:rPr>
        <w:t>ن</w:t>
      </w:r>
      <w:r w:rsidRPr="003C0F08">
        <w:rPr>
          <w:rFonts w:cs="B Badr"/>
          <w:rtl/>
        </w:rPr>
        <w:t xml:space="preserve"> زده است م</w:t>
      </w:r>
      <w:r w:rsidRPr="003C0F08">
        <w:rPr>
          <w:rFonts w:cs="B Badr" w:hint="cs"/>
          <w:rtl/>
        </w:rPr>
        <w:t>ی</w:t>
      </w:r>
      <w:r w:rsidRPr="003C0F08">
        <w:rPr>
          <w:rFonts w:cs="B Badr"/>
          <w:rtl/>
        </w:rPr>
        <w:t xml:space="preserve"> گو</w:t>
      </w:r>
      <w:r w:rsidRPr="003C0F08">
        <w:rPr>
          <w:rFonts w:cs="B Badr" w:hint="cs"/>
          <w:rtl/>
        </w:rPr>
        <w:t>ی</w:t>
      </w:r>
      <w:r w:rsidRPr="003C0F08">
        <w:rPr>
          <w:rFonts w:cs="B Badr" w:hint="eastAsia"/>
          <w:rtl/>
        </w:rPr>
        <w:t>د</w:t>
      </w:r>
      <w:r w:rsidRPr="003C0F08">
        <w:rPr>
          <w:rFonts w:cs="B Badr"/>
          <w:rtl/>
        </w:rPr>
        <w:t xml:space="preserve"> مثل کس</w:t>
      </w:r>
      <w:r w:rsidRPr="003C0F08">
        <w:rPr>
          <w:rFonts w:cs="B Badr" w:hint="cs"/>
          <w:rtl/>
        </w:rPr>
        <w:t>ی</w:t>
      </w:r>
      <w:r w:rsidRPr="003C0F08">
        <w:rPr>
          <w:rFonts w:cs="B Badr"/>
          <w:rtl/>
        </w:rPr>
        <w:t xml:space="preserve"> که </w:t>
      </w:r>
      <w:r w:rsidRPr="003C0F08">
        <w:rPr>
          <w:rFonts w:cs="B Badr" w:hint="cs"/>
          <w:rtl/>
        </w:rPr>
        <w:t>ی</w:t>
      </w:r>
      <w:r w:rsidRPr="003C0F08">
        <w:rPr>
          <w:rFonts w:cs="B Badr" w:hint="eastAsia"/>
          <w:rtl/>
        </w:rPr>
        <w:t>ک</w:t>
      </w:r>
      <w:r w:rsidRPr="003C0F08">
        <w:rPr>
          <w:rFonts w:cs="B Badr"/>
          <w:rtl/>
        </w:rPr>
        <w:t xml:space="preserve"> د</w:t>
      </w:r>
      <w:r w:rsidRPr="003C0F08">
        <w:rPr>
          <w:rFonts w:cs="B Badr" w:hint="cs"/>
          <w:rtl/>
        </w:rPr>
        <w:t>ی</w:t>
      </w:r>
      <w:r w:rsidRPr="003C0F08">
        <w:rPr>
          <w:rFonts w:cs="B Badr" w:hint="eastAsia"/>
          <w:rtl/>
        </w:rPr>
        <w:t>وار</w:t>
      </w:r>
      <w:r w:rsidRPr="003C0F08">
        <w:rPr>
          <w:rFonts w:cs="B Badr"/>
          <w:rtl/>
        </w:rPr>
        <w:t xml:space="preserve"> محکم</w:t>
      </w:r>
      <w:r w:rsidRPr="003C0F08">
        <w:rPr>
          <w:rFonts w:cs="B Badr" w:hint="cs"/>
          <w:rtl/>
        </w:rPr>
        <w:t>ی</w:t>
      </w:r>
      <w:r w:rsidRPr="003C0F08">
        <w:rPr>
          <w:rFonts w:cs="B Badr"/>
          <w:rtl/>
        </w:rPr>
        <w:t xml:space="preserve"> جا</w:t>
      </w:r>
      <w:r w:rsidRPr="003C0F08">
        <w:rPr>
          <w:rFonts w:cs="B Badr" w:hint="cs"/>
          <w:rtl/>
        </w:rPr>
        <w:t>یی</w:t>
      </w:r>
      <w:r w:rsidRPr="003C0F08">
        <w:rPr>
          <w:rFonts w:cs="B Badr"/>
          <w:rtl/>
        </w:rPr>
        <w:t xml:space="preserve"> هست بگو</w:t>
      </w:r>
      <w:r w:rsidRPr="003C0F08">
        <w:rPr>
          <w:rFonts w:cs="B Badr" w:hint="cs"/>
          <w:rtl/>
        </w:rPr>
        <w:t>یی</w:t>
      </w:r>
      <w:r w:rsidRPr="003C0F08">
        <w:rPr>
          <w:rFonts w:cs="B Badr" w:hint="eastAsia"/>
          <w:rtl/>
        </w:rPr>
        <w:t>م</w:t>
      </w:r>
      <w:r w:rsidRPr="003C0F08">
        <w:rPr>
          <w:rFonts w:cs="B Badr"/>
          <w:rtl/>
        </w:rPr>
        <w:t xml:space="preserve"> ز</w:t>
      </w:r>
      <w:r w:rsidRPr="003C0F08">
        <w:rPr>
          <w:rFonts w:cs="B Badr" w:hint="cs"/>
          <w:rtl/>
        </w:rPr>
        <w:t>ی</w:t>
      </w:r>
      <w:r w:rsidRPr="003C0F08">
        <w:rPr>
          <w:rFonts w:cs="B Badr" w:hint="eastAsia"/>
          <w:rtl/>
        </w:rPr>
        <w:t>ر</w:t>
      </w:r>
      <w:r w:rsidRPr="003C0F08">
        <w:rPr>
          <w:rFonts w:cs="B Badr"/>
          <w:rtl/>
        </w:rPr>
        <w:t xml:space="preserve"> سا</w:t>
      </w:r>
      <w:r w:rsidRPr="003C0F08">
        <w:rPr>
          <w:rFonts w:cs="B Badr" w:hint="cs"/>
          <w:rtl/>
        </w:rPr>
        <w:t>ی</w:t>
      </w:r>
      <w:r w:rsidRPr="003C0F08">
        <w:rPr>
          <w:rFonts w:cs="B Badr" w:hint="eastAsia"/>
          <w:rtl/>
        </w:rPr>
        <w:t>ه</w:t>
      </w:r>
      <w:r w:rsidRPr="003C0F08">
        <w:rPr>
          <w:rFonts w:cs="B Badr"/>
          <w:rtl/>
        </w:rPr>
        <w:t xml:space="preserve"> آن نش</w:t>
      </w:r>
      <w:r w:rsidRPr="003C0F08">
        <w:rPr>
          <w:rFonts w:cs="B Badr" w:hint="cs"/>
          <w:rtl/>
        </w:rPr>
        <w:t>ی</w:t>
      </w:r>
      <w:r w:rsidRPr="003C0F08">
        <w:rPr>
          <w:rFonts w:cs="B Badr" w:hint="eastAsia"/>
          <w:rtl/>
        </w:rPr>
        <w:t>ند</w:t>
      </w:r>
      <w:r w:rsidRPr="003C0F08">
        <w:rPr>
          <w:rFonts w:cs="B Badr"/>
          <w:rtl/>
        </w:rPr>
        <w:t xml:space="preserve"> چون احتمال هست که بر</w:t>
      </w:r>
      <w:r w:rsidRPr="003C0F08">
        <w:rPr>
          <w:rFonts w:cs="B Badr" w:hint="cs"/>
          <w:rtl/>
        </w:rPr>
        <w:t>ی</w:t>
      </w:r>
      <w:r w:rsidRPr="003C0F08">
        <w:rPr>
          <w:rFonts w:cs="B Badr" w:hint="eastAsia"/>
          <w:rtl/>
        </w:rPr>
        <w:t>زد</w:t>
      </w:r>
      <w:r w:rsidRPr="003C0F08">
        <w:rPr>
          <w:rFonts w:cs="B Badr"/>
          <w:rtl/>
        </w:rPr>
        <w:t xml:space="preserve"> رو</w:t>
      </w:r>
      <w:r w:rsidRPr="003C0F08">
        <w:rPr>
          <w:rFonts w:cs="B Badr" w:hint="cs"/>
          <w:rtl/>
        </w:rPr>
        <w:t>ی</w:t>
      </w:r>
      <w:r w:rsidRPr="003C0F08">
        <w:rPr>
          <w:rFonts w:cs="B Badr"/>
          <w:rtl/>
        </w:rPr>
        <w:t xml:space="preserve"> سر ما. م</w:t>
      </w:r>
      <w:r w:rsidRPr="003C0F08">
        <w:rPr>
          <w:rFonts w:cs="B Badr" w:hint="cs"/>
          <w:rtl/>
        </w:rPr>
        <w:t>ی</w:t>
      </w:r>
      <w:r w:rsidRPr="003C0F08">
        <w:rPr>
          <w:rFonts w:cs="B Badr"/>
          <w:rtl/>
        </w:rPr>
        <w:t xml:space="preserve"> گو</w:t>
      </w:r>
      <w:r w:rsidRPr="003C0F08">
        <w:rPr>
          <w:rFonts w:cs="B Badr" w:hint="cs"/>
          <w:rtl/>
        </w:rPr>
        <w:t>ی</w:t>
      </w:r>
      <w:r w:rsidRPr="003C0F08">
        <w:rPr>
          <w:rFonts w:cs="B Badr" w:hint="eastAsia"/>
          <w:rtl/>
        </w:rPr>
        <w:t>ند</w:t>
      </w:r>
      <w:r w:rsidRPr="003C0F08">
        <w:rPr>
          <w:rFonts w:cs="B Badr"/>
          <w:rtl/>
        </w:rPr>
        <w:t xml:space="preserve"> عقلا ا</w:t>
      </w:r>
      <w:r w:rsidRPr="003C0F08">
        <w:rPr>
          <w:rFonts w:cs="B Badr" w:hint="cs"/>
          <w:rtl/>
        </w:rPr>
        <w:t>ی</w:t>
      </w:r>
      <w:r w:rsidRPr="003C0F08">
        <w:rPr>
          <w:rFonts w:cs="B Badr" w:hint="eastAsia"/>
          <w:rtl/>
        </w:rPr>
        <w:t>نها</w:t>
      </w:r>
      <w:r w:rsidRPr="003C0F08">
        <w:rPr>
          <w:rFonts w:cs="B Badr"/>
          <w:rtl/>
        </w:rPr>
        <w:t xml:space="preserve"> را ملحق م</w:t>
      </w:r>
      <w:r w:rsidRPr="003C0F08">
        <w:rPr>
          <w:rFonts w:cs="B Badr" w:hint="cs"/>
          <w:rtl/>
        </w:rPr>
        <w:t>ی</w:t>
      </w:r>
      <w:r w:rsidRPr="003C0F08">
        <w:rPr>
          <w:rFonts w:cs="B Badr"/>
          <w:rtl/>
        </w:rPr>
        <w:t xml:space="preserve"> کنند به اصحاب سودا و جنون و ا</w:t>
      </w:r>
      <w:r w:rsidRPr="003C0F08">
        <w:rPr>
          <w:rFonts w:cs="B Badr" w:hint="cs"/>
          <w:rtl/>
        </w:rPr>
        <w:t>ی</w:t>
      </w:r>
      <w:r w:rsidRPr="003C0F08">
        <w:rPr>
          <w:rFonts w:cs="B Badr" w:hint="eastAsia"/>
          <w:rtl/>
        </w:rPr>
        <w:t>ن</w:t>
      </w:r>
      <w:r w:rsidRPr="003C0F08">
        <w:rPr>
          <w:rFonts w:cs="B Badr"/>
          <w:rtl/>
        </w:rPr>
        <w:t xml:space="preserve"> گونه احتمالات را که نبا</w:t>
      </w:r>
      <w:r w:rsidRPr="003C0F08">
        <w:rPr>
          <w:rFonts w:cs="B Badr" w:hint="cs"/>
          <w:rtl/>
        </w:rPr>
        <w:t>ی</w:t>
      </w:r>
      <w:r w:rsidRPr="003C0F08">
        <w:rPr>
          <w:rFonts w:cs="B Badr" w:hint="eastAsia"/>
          <w:rtl/>
        </w:rPr>
        <w:t>د</w:t>
      </w:r>
      <w:r w:rsidRPr="003C0F08">
        <w:rPr>
          <w:rFonts w:cs="B Badr"/>
          <w:rtl/>
        </w:rPr>
        <w:t xml:space="preserve"> برا</w:t>
      </w:r>
      <w:r w:rsidRPr="003C0F08">
        <w:rPr>
          <w:rFonts w:cs="B Badr" w:hint="cs"/>
          <w:rtl/>
        </w:rPr>
        <w:t>ی</w:t>
      </w:r>
      <w:r w:rsidRPr="003C0F08">
        <w:rPr>
          <w:rFonts w:cs="B Badr"/>
          <w:rtl/>
        </w:rPr>
        <w:t xml:space="preserve"> آن حساب باز و ا</w:t>
      </w:r>
      <w:r w:rsidRPr="003C0F08">
        <w:rPr>
          <w:rFonts w:cs="B Badr" w:hint="cs"/>
          <w:rtl/>
        </w:rPr>
        <w:t>ی</w:t>
      </w:r>
      <w:r w:rsidRPr="003C0F08">
        <w:rPr>
          <w:rFonts w:cs="B Badr" w:hint="eastAsia"/>
          <w:rtl/>
        </w:rPr>
        <w:t>ن</w:t>
      </w:r>
      <w:r w:rsidRPr="003C0F08">
        <w:rPr>
          <w:rFonts w:cs="B Badr"/>
          <w:rtl/>
        </w:rPr>
        <w:t xml:space="preserve"> درست ن</w:t>
      </w:r>
      <w:r w:rsidRPr="003C0F08">
        <w:rPr>
          <w:rFonts w:cs="B Badr" w:hint="cs"/>
          <w:rtl/>
        </w:rPr>
        <w:t>ی</w:t>
      </w:r>
      <w:r w:rsidRPr="003C0F08">
        <w:rPr>
          <w:rFonts w:cs="B Badr"/>
          <w:rtl/>
        </w:rPr>
        <w:t xml:space="preserve">ست. </w:t>
      </w:r>
    </w:p>
    <w:p w14:paraId="4FE7A27F" w14:textId="77777777" w:rsidR="00E955CB" w:rsidRPr="003C0F08" w:rsidRDefault="00035715" w:rsidP="00FC420F">
      <w:pPr>
        <w:pStyle w:val="Heading2"/>
        <w:rPr>
          <w:rFonts w:cs="B Badr"/>
          <w:rtl/>
        </w:rPr>
      </w:pPr>
      <w:bookmarkStart w:id="305" w:name="_Toc55858797"/>
      <w:r w:rsidRPr="003C0F08">
        <w:rPr>
          <w:rFonts w:cs="B Badr" w:hint="cs"/>
          <w:rtl/>
        </w:rPr>
        <w:lastRenderedPageBreak/>
        <w:t>1.2 پاسخ شیخ از دلیل چهارم؛ استقرار طریقه عقلاء بر اعتناء به احتمال مفسده</w:t>
      </w:r>
      <w:bookmarkEnd w:id="305"/>
    </w:p>
    <w:p w14:paraId="0451B1F0" w14:textId="77777777" w:rsidR="00E16B94" w:rsidRPr="003C0F08" w:rsidRDefault="00035715" w:rsidP="00FC420F">
      <w:pPr>
        <w:rPr>
          <w:rFonts w:cs="B Badr"/>
          <w:rtl/>
        </w:rPr>
      </w:pPr>
      <w:r w:rsidRPr="003C0F08">
        <w:rPr>
          <w:rFonts w:cs="B Badr"/>
          <w:rtl/>
        </w:rPr>
        <w:t>مرحوم ش</w:t>
      </w:r>
      <w:r w:rsidRPr="003C0F08">
        <w:rPr>
          <w:rFonts w:cs="B Badr" w:hint="cs"/>
          <w:rtl/>
        </w:rPr>
        <w:t>ی</w:t>
      </w:r>
      <w:r w:rsidRPr="003C0F08">
        <w:rPr>
          <w:rFonts w:cs="B Badr" w:hint="eastAsia"/>
          <w:rtl/>
        </w:rPr>
        <w:t>خ</w:t>
      </w:r>
      <w:r w:rsidRPr="003C0F08">
        <w:rPr>
          <w:rFonts w:cs="B Badr"/>
          <w:rtl/>
        </w:rPr>
        <w:t xml:space="preserve"> در جواب م</w:t>
      </w:r>
      <w:r w:rsidRPr="003C0F08">
        <w:rPr>
          <w:rFonts w:cs="B Badr" w:hint="cs"/>
          <w:rtl/>
        </w:rPr>
        <w:t>ی</w:t>
      </w:r>
      <w:r w:rsidRPr="003C0F08">
        <w:rPr>
          <w:rFonts w:cs="B Badr"/>
          <w:rtl/>
        </w:rPr>
        <w:t xml:space="preserve"> فرما</w:t>
      </w:r>
      <w:r w:rsidRPr="003C0F08">
        <w:rPr>
          <w:rFonts w:cs="B Badr" w:hint="cs"/>
          <w:rtl/>
        </w:rPr>
        <w:t>ی</w:t>
      </w:r>
      <w:r w:rsidRPr="003C0F08">
        <w:rPr>
          <w:rFonts w:cs="B Badr" w:hint="eastAsia"/>
          <w:rtl/>
        </w:rPr>
        <w:t>ند</w:t>
      </w:r>
      <w:r w:rsidRPr="003C0F08">
        <w:rPr>
          <w:rFonts w:cs="B Badr"/>
          <w:rtl/>
        </w:rPr>
        <w:t xml:space="preserve"> که محل کلام در جا</w:t>
      </w:r>
      <w:r w:rsidRPr="003C0F08">
        <w:rPr>
          <w:rFonts w:cs="B Badr" w:hint="cs"/>
          <w:rtl/>
        </w:rPr>
        <w:t>یی</w:t>
      </w:r>
      <w:r w:rsidRPr="003C0F08">
        <w:rPr>
          <w:rFonts w:cs="B Badr"/>
          <w:rtl/>
        </w:rPr>
        <w:t xml:space="preserve"> است که ما احتمال مفسده م</w:t>
      </w:r>
      <w:r w:rsidRPr="003C0F08">
        <w:rPr>
          <w:rFonts w:cs="B Badr" w:hint="cs"/>
          <w:rtl/>
        </w:rPr>
        <w:t>ی</w:t>
      </w:r>
      <w:r w:rsidRPr="003C0F08">
        <w:rPr>
          <w:rFonts w:cs="B Badr"/>
          <w:rtl/>
        </w:rPr>
        <w:t xml:space="preserve"> ده</w:t>
      </w:r>
      <w:r w:rsidRPr="003C0F08">
        <w:rPr>
          <w:rFonts w:cs="B Badr" w:hint="cs"/>
          <w:rtl/>
        </w:rPr>
        <w:t>ی</w:t>
      </w:r>
      <w:r w:rsidRPr="003C0F08">
        <w:rPr>
          <w:rFonts w:cs="B Badr" w:hint="eastAsia"/>
          <w:rtl/>
        </w:rPr>
        <w:t>م</w:t>
      </w:r>
      <w:r w:rsidRPr="003C0F08">
        <w:rPr>
          <w:rFonts w:cs="B Badr"/>
          <w:rtl/>
        </w:rPr>
        <w:t xml:space="preserve"> چون فرض </w:t>
      </w:r>
      <w:r w:rsidRPr="003C0F08">
        <w:rPr>
          <w:rFonts w:cs="B Badr"/>
          <w:rtl/>
        </w:rPr>
        <w:t>ا</w:t>
      </w:r>
      <w:r w:rsidRPr="003C0F08">
        <w:rPr>
          <w:rFonts w:cs="B Badr" w:hint="cs"/>
          <w:rtl/>
        </w:rPr>
        <w:t>ی</w:t>
      </w:r>
      <w:r w:rsidRPr="003C0F08">
        <w:rPr>
          <w:rFonts w:cs="B Badr" w:hint="eastAsia"/>
          <w:rtl/>
        </w:rPr>
        <w:t>ن</w:t>
      </w:r>
      <w:r w:rsidRPr="003C0F08">
        <w:rPr>
          <w:rFonts w:cs="B Badr"/>
          <w:rtl/>
        </w:rPr>
        <w:t xml:space="preserve"> است که چ</w:t>
      </w:r>
      <w:r w:rsidRPr="003C0F08">
        <w:rPr>
          <w:rFonts w:cs="B Badr" w:hint="cs"/>
          <w:rtl/>
        </w:rPr>
        <w:t>ی</w:t>
      </w:r>
      <w:r w:rsidRPr="003C0F08">
        <w:rPr>
          <w:rFonts w:cs="B Badr" w:hint="eastAsia"/>
          <w:rtl/>
        </w:rPr>
        <w:t>ز</w:t>
      </w:r>
      <w:r w:rsidRPr="003C0F08">
        <w:rPr>
          <w:rFonts w:cs="B Badr" w:hint="cs"/>
          <w:rtl/>
        </w:rPr>
        <w:t>ی</w:t>
      </w:r>
      <w:r w:rsidRPr="003C0F08">
        <w:rPr>
          <w:rFonts w:cs="B Badr"/>
          <w:rtl/>
        </w:rPr>
        <w:t xml:space="preserve"> دارا</w:t>
      </w:r>
      <w:r w:rsidRPr="003C0F08">
        <w:rPr>
          <w:rFonts w:cs="B Badr" w:hint="cs"/>
          <w:rtl/>
        </w:rPr>
        <w:t>ی</w:t>
      </w:r>
      <w:r w:rsidRPr="003C0F08">
        <w:rPr>
          <w:rFonts w:cs="B Badr"/>
          <w:rtl/>
        </w:rPr>
        <w:t xml:space="preserve"> منفعت هست و امار</w:t>
      </w:r>
      <w:r w:rsidRPr="003C0F08">
        <w:rPr>
          <w:rFonts w:cs="B Badr" w:hint="cs"/>
          <w:rtl/>
        </w:rPr>
        <w:t>ۀ</w:t>
      </w:r>
      <w:r w:rsidRPr="003C0F08">
        <w:rPr>
          <w:rFonts w:cs="B Badr"/>
          <w:rtl/>
        </w:rPr>
        <w:t xml:space="preserve"> مفسده ندارد. ش</w:t>
      </w:r>
      <w:r w:rsidRPr="003C0F08">
        <w:rPr>
          <w:rFonts w:cs="B Badr" w:hint="cs"/>
          <w:rtl/>
        </w:rPr>
        <w:t>ی</w:t>
      </w:r>
      <w:r w:rsidRPr="003C0F08">
        <w:rPr>
          <w:rFonts w:cs="B Badr" w:hint="eastAsia"/>
          <w:rtl/>
        </w:rPr>
        <w:t>خ</w:t>
      </w:r>
      <w:r w:rsidRPr="003C0F08">
        <w:rPr>
          <w:rFonts w:cs="B Badr"/>
          <w:rtl/>
        </w:rPr>
        <w:t xml:space="preserve"> م</w:t>
      </w:r>
      <w:r w:rsidRPr="003C0F08">
        <w:rPr>
          <w:rFonts w:cs="B Badr" w:hint="cs"/>
          <w:rtl/>
        </w:rPr>
        <w:t>ی</w:t>
      </w:r>
      <w:r w:rsidRPr="003C0F08">
        <w:rPr>
          <w:rFonts w:cs="B Badr"/>
          <w:rtl/>
        </w:rPr>
        <w:t xml:space="preserve"> فرما</w:t>
      </w:r>
      <w:r w:rsidRPr="003C0F08">
        <w:rPr>
          <w:rFonts w:cs="B Badr" w:hint="cs"/>
          <w:rtl/>
        </w:rPr>
        <w:t>ی</w:t>
      </w:r>
      <w:r w:rsidRPr="003C0F08">
        <w:rPr>
          <w:rFonts w:cs="B Badr" w:hint="eastAsia"/>
          <w:rtl/>
        </w:rPr>
        <w:t>د</w:t>
      </w:r>
      <w:r w:rsidRPr="003C0F08">
        <w:rPr>
          <w:rFonts w:cs="B Badr"/>
          <w:rtl/>
        </w:rPr>
        <w:t xml:space="preserve"> امار</w:t>
      </w:r>
      <w:r w:rsidRPr="003C0F08">
        <w:rPr>
          <w:rFonts w:cs="B Badr" w:hint="cs"/>
          <w:rtl/>
        </w:rPr>
        <w:t>ۀ</w:t>
      </w:r>
      <w:r w:rsidRPr="003C0F08">
        <w:rPr>
          <w:rFonts w:cs="B Badr"/>
          <w:rtl/>
        </w:rPr>
        <w:t xml:space="preserve"> مفسده وجود ندارد، لازمه اش ا</w:t>
      </w:r>
      <w:r w:rsidRPr="003C0F08">
        <w:rPr>
          <w:rFonts w:cs="B Badr" w:hint="cs"/>
          <w:rtl/>
        </w:rPr>
        <w:t>ی</w:t>
      </w:r>
      <w:r w:rsidRPr="003C0F08">
        <w:rPr>
          <w:rFonts w:cs="B Badr" w:hint="eastAsia"/>
          <w:rtl/>
        </w:rPr>
        <w:t>ن</w:t>
      </w:r>
      <w:r w:rsidRPr="003C0F08">
        <w:rPr>
          <w:rFonts w:cs="B Badr"/>
          <w:rtl/>
        </w:rPr>
        <w:t xml:space="preserve"> ن</w:t>
      </w:r>
      <w:r w:rsidRPr="003C0F08">
        <w:rPr>
          <w:rFonts w:cs="B Badr" w:hint="cs"/>
          <w:rtl/>
        </w:rPr>
        <w:t>ی</w:t>
      </w:r>
      <w:r w:rsidRPr="003C0F08">
        <w:rPr>
          <w:rFonts w:cs="B Badr" w:hint="eastAsia"/>
          <w:rtl/>
        </w:rPr>
        <w:t>ست</w:t>
      </w:r>
      <w:r w:rsidRPr="003C0F08">
        <w:rPr>
          <w:rFonts w:cs="B Badr"/>
          <w:rtl/>
        </w:rPr>
        <w:t xml:space="preserve"> که ما </w:t>
      </w:r>
      <w:r w:rsidRPr="003C0F08">
        <w:rPr>
          <w:rFonts w:cs="B Badr" w:hint="cs"/>
          <w:rtl/>
        </w:rPr>
        <w:t>ی</w:t>
      </w:r>
      <w:r w:rsidRPr="003C0F08">
        <w:rPr>
          <w:rFonts w:cs="B Badr" w:hint="eastAsia"/>
          <w:rtl/>
        </w:rPr>
        <w:t>ق</w:t>
      </w:r>
      <w:r w:rsidRPr="003C0F08">
        <w:rPr>
          <w:rFonts w:cs="B Badr" w:hint="cs"/>
          <w:rtl/>
        </w:rPr>
        <w:t>ی</w:t>
      </w:r>
      <w:r w:rsidRPr="003C0F08">
        <w:rPr>
          <w:rFonts w:cs="B Badr" w:hint="eastAsia"/>
          <w:rtl/>
        </w:rPr>
        <w:t>ن</w:t>
      </w:r>
      <w:r w:rsidRPr="003C0F08">
        <w:rPr>
          <w:rFonts w:cs="B Badr"/>
          <w:rtl/>
        </w:rPr>
        <w:t xml:space="preserve"> داشته باش</w:t>
      </w:r>
      <w:r w:rsidRPr="003C0F08">
        <w:rPr>
          <w:rFonts w:cs="B Badr" w:hint="cs"/>
          <w:rtl/>
        </w:rPr>
        <w:t>ی</w:t>
      </w:r>
      <w:r w:rsidRPr="003C0F08">
        <w:rPr>
          <w:rFonts w:cs="B Badr" w:hint="eastAsia"/>
          <w:rtl/>
        </w:rPr>
        <w:t>م</w:t>
      </w:r>
      <w:r w:rsidRPr="003C0F08">
        <w:rPr>
          <w:rFonts w:cs="B Badr"/>
          <w:rtl/>
        </w:rPr>
        <w:t xml:space="preserve"> که مفسده ندارد پس ما احتمال مفسده م</w:t>
      </w:r>
      <w:r w:rsidRPr="003C0F08">
        <w:rPr>
          <w:rFonts w:cs="B Badr" w:hint="cs"/>
          <w:rtl/>
        </w:rPr>
        <w:t>ی</w:t>
      </w:r>
      <w:r w:rsidRPr="003C0F08">
        <w:rPr>
          <w:rFonts w:cs="B Badr"/>
          <w:rtl/>
        </w:rPr>
        <w:t xml:space="preserve"> توان</w:t>
      </w:r>
      <w:r w:rsidRPr="003C0F08">
        <w:rPr>
          <w:rFonts w:cs="B Badr" w:hint="cs"/>
          <w:rtl/>
        </w:rPr>
        <w:t>ی</w:t>
      </w:r>
      <w:r w:rsidRPr="003C0F08">
        <w:rPr>
          <w:rFonts w:cs="B Badr" w:hint="eastAsia"/>
          <w:rtl/>
        </w:rPr>
        <w:t>م</w:t>
      </w:r>
      <w:r w:rsidRPr="003C0F08">
        <w:rPr>
          <w:rFonts w:cs="B Badr"/>
          <w:rtl/>
        </w:rPr>
        <w:t xml:space="preserve"> بده</w:t>
      </w:r>
      <w:r w:rsidRPr="003C0F08">
        <w:rPr>
          <w:rFonts w:cs="B Badr" w:hint="cs"/>
          <w:rtl/>
        </w:rPr>
        <w:t>ی</w:t>
      </w:r>
      <w:r w:rsidRPr="003C0F08">
        <w:rPr>
          <w:rFonts w:cs="B Badr" w:hint="eastAsia"/>
          <w:rtl/>
        </w:rPr>
        <w:t>م</w:t>
      </w:r>
      <w:r w:rsidRPr="003C0F08">
        <w:rPr>
          <w:rFonts w:cs="B Badr"/>
          <w:rtl/>
        </w:rPr>
        <w:t>. در جا</w:t>
      </w:r>
      <w:r w:rsidRPr="003C0F08">
        <w:rPr>
          <w:rFonts w:cs="B Badr" w:hint="cs"/>
          <w:rtl/>
        </w:rPr>
        <w:t>یی</w:t>
      </w:r>
      <w:r w:rsidRPr="003C0F08">
        <w:rPr>
          <w:rFonts w:cs="B Badr"/>
          <w:rtl/>
        </w:rPr>
        <w:t xml:space="preserve"> که ما احتمال مفسده بده</w:t>
      </w:r>
      <w:r w:rsidRPr="003C0F08">
        <w:rPr>
          <w:rFonts w:cs="B Badr" w:hint="cs"/>
          <w:rtl/>
        </w:rPr>
        <w:t>ی</w:t>
      </w:r>
      <w:r w:rsidRPr="003C0F08">
        <w:rPr>
          <w:rFonts w:cs="B Badr" w:hint="eastAsia"/>
          <w:rtl/>
        </w:rPr>
        <w:t>م</w:t>
      </w:r>
      <w:r w:rsidRPr="003C0F08">
        <w:rPr>
          <w:rFonts w:cs="B Badr"/>
          <w:rtl/>
        </w:rPr>
        <w:t xml:space="preserve"> و شک در مفسده داشته باش</w:t>
      </w:r>
      <w:r w:rsidRPr="003C0F08">
        <w:rPr>
          <w:rFonts w:cs="B Badr" w:hint="cs"/>
          <w:rtl/>
        </w:rPr>
        <w:t>ی</w:t>
      </w:r>
      <w:r w:rsidRPr="003C0F08">
        <w:rPr>
          <w:rFonts w:cs="B Badr" w:hint="eastAsia"/>
          <w:rtl/>
        </w:rPr>
        <w:t>م،</w:t>
      </w:r>
      <w:r w:rsidRPr="003C0F08">
        <w:rPr>
          <w:rFonts w:cs="B Badr"/>
          <w:rtl/>
        </w:rPr>
        <w:t xml:space="preserve"> ش</w:t>
      </w:r>
      <w:r w:rsidRPr="003C0F08">
        <w:rPr>
          <w:rFonts w:cs="B Badr" w:hint="cs"/>
          <w:rtl/>
        </w:rPr>
        <w:t>ی</w:t>
      </w:r>
      <w:r w:rsidRPr="003C0F08">
        <w:rPr>
          <w:rFonts w:cs="B Badr" w:hint="eastAsia"/>
          <w:rtl/>
        </w:rPr>
        <w:t>خ</w:t>
      </w:r>
      <w:r w:rsidRPr="003C0F08">
        <w:rPr>
          <w:rFonts w:cs="B Badr"/>
          <w:rtl/>
        </w:rPr>
        <w:t xml:space="preserve"> م</w:t>
      </w:r>
      <w:r w:rsidRPr="003C0F08">
        <w:rPr>
          <w:rFonts w:cs="B Badr" w:hint="cs"/>
          <w:rtl/>
        </w:rPr>
        <w:t>ی</w:t>
      </w:r>
      <w:r w:rsidRPr="003C0F08">
        <w:rPr>
          <w:rFonts w:cs="B Badr"/>
          <w:rtl/>
        </w:rPr>
        <w:t xml:space="preserve"> فرما</w:t>
      </w:r>
      <w:r w:rsidRPr="003C0F08">
        <w:rPr>
          <w:rFonts w:cs="B Badr" w:hint="cs"/>
          <w:rtl/>
        </w:rPr>
        <w:t>ی</w:t>
      </w:r>
      <w:r w:rsidRPr="003C0F08">
        <w:rPr>
          <w:rFonts w:cs="B Badr" w:hint="eastAsia"/>
          <w:rtl/>
        </w:rPr>
        <w:t>د</w:t>
      </w:r>
      <w:r w:rsidRPr="003C0F08">
        <w:rPr>
          <w:rFonts w:cs="B Badr"/>
          <w:rtl/>
        </w:rPr>
        <w:t xml:space="preserve"> ما قبول ندار</w:t>
      </w:r>
      <w:r w:rsidRPr="003C0F08">
        <w:rPr>
          <w:rFonts w:cs="B Badr" w:hint="cs"/>
          <w:rtl/>
        </w:rPr>
        <w:t>ی</w:t>
      </w:r>
      <w:r w:rsidRPr="003C0F08">
        <w:rPr>
          <w:rFonts w:cs="B Badr" w:hint="eastAsia"/>
          <w:rtl/>
        </w:rPr>
        <w:t>م</w:t>
      </w:r>
      <w:r w:rsidRPr="003C0F08">
        <w:rPr>
          <w:rFonts w:cs="B Badr"/>
          <w:rtl/>
        </w:rPr>
        <w:t xml:space="preserve"> که استقرار طر</w:t>
      </w:r>
      <w:r w:rsidRPr="003C0F08">
        <w:rPr>
          <w:rFonts w:cs="B Badr" w:hint="cs"/>
          <w:rtl/>
        </w:rPr>
        <w:t>ی</w:t>
      </w:r>
      <w:r w:rsidRPr="003C0F08">
        <w:rPr>
          <w:rFonts w:cs="B Badr" w:hint="eastAsia"/>
          <w:rtl/>
        </w:rPr>
        <w:t>ق</w:t>
      </w:r>
      <w:r w:rsidRPr="003C0F08">
        <w:rPr>
          <w:rFonts w:cs="B Badr" w:hint="cs"/>
          <w:rtl/>
        </w:rPr>
        <w:t>ۀ</w:t>
      </w:r>
      <w:r w:rsidRPr="003C0F08">
        <w:rPr>
          <w:rFonts w:cs="B Badr"/>
          <w:rtl/>
        </w:rPr>
        <w:t xml:space="preserve"> عقلا در ا</w:t>
      </w:r>
      <w:r w:rsidRPr="003C0F08">
        <w:rPr>
          <w:rFonts w:cs="B Badr" w:hint="cs"/>
          <w:rtl/>
        </w:rPr>
        <w:t>ی</w:t>
      </w:r>
      <w:r w:rsidRPr="003C0F08">
        <w:rPr>
          <w:rFonts w:cs="B Badr" w:hint="eastAsia"/>
          <w:rtl/>
        </w:rPr>
        <w:t>نجا</w:t>
      </w:r>
      <w:r w:rsidRPr="003C0F08">
        <w:rPr>
          <w:rFonts w:cs="B Badr"/>
          <w:rtl/>
        </w:rPr>
        <w:t xml:space="preserve"> ا</w:t>
      </w:r>
      <w:r w:rsidRPr="003C0F08">
        <w:rPr>
          <w:rFonts w:cs="B Badr" w:hint="cs"/>
          <w:rtl/>
        </w:rPr>
        <w:t>ی</w:t>
      </w:r>
      <w:r w:rsidRPr="003C0F08">
        <w:rPr>
          <w:rFonts w:cs="B Badr" w:hint="eastAsia"/>
          <w:rtl/>
        </w:rPr>
        <w:t>ن</w:t>
      </w:r>
      <w:r w:rsidRPr="003C0F08">
        <w:rPr>
          <w:rFonts w:cs="B Badr"/>
          <w:rtl/>
        </w:rPr>
        <w:t xml:space="preserve"> است که قائل به اباحه شوند، بلکه برا</w:t>
      </w:r>
      <w:r w:rsidRPr="003C0F08">
        <w:rPr>
          <w:rFonts w:cs="B Badr" w:hint="cs"/>
          <w:rtl/>
        </w:rPr>
        <w:t>ی</w:t>
      </w:r>
      <w:r w:rsidRPr="003C0F08">
        <w:rPr>
          <w:rFonts w:cs="B Badr"/>
          <w:rtl/>
        </w:rPr>
        <w:t xml:space="preserve"> ا</w:t>
      </w:r>
      <w:r w:rsidRPr="003C0F08">
        <w:rPr>
          <w:rFonts w:cs="B Badr" w:hint="cs"/>
          <w:rtl/>
        </w:rPr>
        <w:t>ی</w:t>
      </w:r>
      <w:r w:rsidRPr="003C0F08">
        <w:rPr>
          <w:rFonts w:cs="B Badr" w:hint="eastAsia"/>
          <w:rtl/>
        </w:rPr>
        <w:t>ن</w:t>
      </w:r>
      <w:r w:rsidRPr="003C0F08">
        <w:rPr>
          <w:rFonts w:cs="B Badr"/>
          <w:rtl/>
        </w:rPr>
        <w:t xml:space="preserve"> شک حساب باز م</w:t>
      </w:r>
      <w:r w:rsidRPr="003C0F08">
        <w:rPr>
          <w:rFonts w:cs="B Badr" w:hint="cs"/>
          <w:rtl/>
        </w:rPr>
        <w:t>ی</w:t>
      </w:r>
      <w:r w:rsidRPr="003C0F08">
        <w:rPr>
          <w:rFonts w:cs="B Badr"/>
          <w:rtl/>
        </w:rPr>
        <w:t xml:space="preserve"> کنند که نکند شا</w:t>
      </w:r>
      <w:r w:rsidRPr="003C0F08">
        <w:rPr>
          <w:rFonts w:cs="B Badr" w:hint="cs"/>
          <w:rtl/>
        </w:rPr>
        <w:t>ی</w:t>
      </w:r>
      <w:r w:rsidRPr="003C0F08">
        <w:rPr>
          <w:rFonts w:cs="B Badr" w:hint="eastAsia"/>
          <w:rtl/>
        </w:rPr>
        <w:t>د</w:t>
      </w:r>
      <w:r w:rsidRPr="003C0F08">
        <w:rPr>
          <w:rFonts w:cs="B Badr"/>
          <w:rtl/>
        </w:rPr>
        <w:t xml:space="preserve"> ا</w:t>
      </w:r>
      <w:r w:rsidRPr="003C0F08">
        <w:rPr>
          <w:rFonts w:cs="B Badr" w:hint="cs"/>
          <w:rtl/>
        </w:rPr>
        <w:t>ی</w:t>
      </w:r>
      <w:r w:rsidRPr="003C0F08">
        <w:rPr>
          <w:rFonts w:cs="B Badr" w:hint="eastAsia"/>
          <w:rtl/>
        </w:rPr>
        <w:t>ن</w:t>
      </w:r>
      <w:r w:rsidRPr="003C0F08">
        <w:rPr>
          <w:rFonts w:cs="B Badr"/>
          <w:rtl/>
        </w:rPr>
        <w:t xml:space="preserve"> مفسده باشد و ضرر</w:t>
      </w:r>
      <w:r w:rsidRPr="003C0F08">
        <w:rPr>
          <w:rFonts w:cs="B Badr" w:hint="cs"/>
          <w:rtl/>
        </w:rPr>
        <w:t>ی</w:t>
      </w:r>
      <w:r w:rsidRPr="003C0F08">
        <w:rPr>
          <w:rFonts w:cs="B Badr"/>
          <w:rtl/>
        </w:rPr>
        <w:t xml:space="preserve"> در کار</w:t>
      </w:r>
      <w:r w:rsidRPr="003C0F08">
        <w:rPr>
          <w:rFonts w:cs="B Badr" w:hint="cs"/>
          <w:rtl/>
        </w:rPr>
        <w:t>ی</w:t>
      </w:r>
      <w:r w:rsidRPr="003C0F08">
        <w:rPr>
          <w:rFonts w:cs="B Badr"/>
          <w:rtl/>
        </w:rPr>
        <w:t xml:space="preserve"> باشد تا زمان</w:t>
      </w:r>
      <w:r w:rsidRPr="003C0F08">
        <w:rPr>
          <w:rFonts w:cs="B Badr" w:hint="cs"/>
          <w:rtl/>
        </w:rPr>
        <w:t>ی</w:t>
      </w:r>
      <w:r w:rsidRPr="003C0F08">
        <w:rPr>
          <w:rFonts w:cs="B Badr"/>
          <w:rtl/>
        </w:rPr>
        <w:t xml:space="preserve"> که ظن به سلامت پ</w:t>
      </w:r>
      <w:r w:rsidRPr="003C0F08">
        <w:rPr>
          <w:rFonts w:cs="B Badr" w:hint="cs"/>
          <w:rtl/>
        </w:rPr>
        <w:t>ی</w:t>
      </w:r>
      <w:r w:rsidRPr="003C0F08">
        <w:rPr>
          <w:rFonts w:cs="B Badr" w:hint="eastAsia"/>
          <w:rtl/>
        </w:rPr>
        <w:t>دا</w:t>
      </w:r>
      <w:r w:rsidRPr="003C0F08">
        <w:rPr>
          <w:rFonts w:cs="B Badr"/>
          <w:rtl/>
        </w:rPr>
        <w:t xml:space="preserve"> کنند. بعد در ذ</w:t>
      </w:r>
      <w:r w:rsidRPr="003C0F08">
        <w:rPr>
          <w:rFonts w:cs="B Badr" w:hint="cs"/>
          <w:rtl/>
        </w:rPr>
        <w:t>ی</w:t>
      </w:r>
      <w:r w:rsidRPr="003C0F08">
        <w:rPr>
          <w:rFonts w:cs="B Badr" w:hint="eastAsia"/>
          <w:rtl/>
        </w:rPr>
        <w:t>ل</w:t>
      </w:r>
      <w:r w:rsidRPr="003C0F08">
        <w:rPr>
          <w:rFonts w:cs="B Badr"/>
          <w:rtl/>
        </w:rPr>
        <w:t xml:space="preserve"> م</w:t>
      </w:r>
      <w:r w:rsidRPr="003C0F08">
        <w:rPr>
          <w:rFonts w:cs="B Badr" w:hint="cs"/>
          <w:rtl/>
        </w:rPr>
        <w:t>ی</w:t>
      </w:r>
      <w:r w:rsidRPr="003C0F08">
        <w:rPr>
          <w:rFonts w:cs="B Badr"/>
          <w:rtl/>
        </w:rPr>
        <w:t xml:space="preserve"> فرما</w:t>
      </w:r>
      <w:r w:rsidRPr="003C0F08">
        <w:rPr>
          <w:rFonts w:cs="B Badr" w:hint="cs"/>
          <w:rtl/>
        </w:rPr>
        <w:t>ی</w:t>
      </w:r>
      <w:r w:rsidRPr="003C0F08">
        <w:rPr>
          <w:rFonts w:cs="B Badr" w:hint="eastAsia"/>
          <w:rtl/>
        </w:rPr>
        <w:t>ن</w:t>
      </w:r>
      <w:r w:rsidRPr="003C0F08">
        <w:rPr>
          <w:rFonts w:cs="B Badr" w:hint="eastAsia"/>
          <w:rtl/>
        </w:rPr>
        <w:t>د</w:t>
      </w:r>
      <w:r w:rsidRPr="003C0F08">
        <w:rPr>
          <w:rFonts w:cs="B Badr"/>
          <w:rtl/>
        </w:rPr>
        <w:t xml:space="preserve"> بنابرا</w:t>
      </w:r>
      <w:r w:rsidRPr="003C0F08">
        <w:rPr>
          <w:rFonts w:cs="B Badr" w:hint="cs"/>
          <w:rtl/>
        </w:rPr>
        <w:t>ی</w:t>
      </w:r>
      <w:r w:rsidRPr="003C0F08">
        <w:rPr>
          <w:rFonts w:cs="B Badr" w:hint="eastAsia"/>
          <w:rtl/>
        </w:rPr>
        <w:t>ن</w:t>
      </w:r>
      <w:r w:rsidRPr="003C0F08">
        <w:rPr>
          <w:rFonts w:cs="B Badr"/>
          <w:rtl/>
        </w:rPr>
        <w:t xml:space="preserve"> برعکس به نظر ما طر</w:t>
      </w:r>
      <w:r w:rsidRPr="003C0F08">
        <w:rPr>
          <w:rFonts w:cs="B Badr" w:hint="cs"/>
          <w:rtl/>
        </w:rPr>
        <w:t>ی</w:t>
      </w:r>
      <w:r w:rsidRPr="003C0F08">
        <w:rPr>
          <w:rFonts w:cs="B Badr" w:hint="eastAsia"/>
          <w:rtl/>
        </w:rPr>
        <w:t>ق</w:t>
      </w:r>
      <w:r w:rsidRPr="003C0F08">
        <w:rPr>
          <w:rFonts w:cs="B Badr" w:hint="cs"/>
          <w:rtl/>
        </w:rPr>
        <w:t>ۀ</w:t>
      </w:r>
      <w:r w:rsidRPr="003C0F08">
        <w:rPr>
          <w:rFonts w:cs="B Badr"/>
          <w:rtl/>
        </w:rPr>
        <w:t xml:space="preserve"> عقلا ا</w:t>
      </w:r>
      <w:r w:rsidRPr="003C0F08">
        <w:rPr>
          <w:rFonts w:cs="B Badr" w:hint="cs"/>
          <w:rtl/>
        </w:rPr>
        <w:t>ی</w:t>
      </w:r>
      <w:r w:rsidRPr="003C0F08">
        <w:rPr>
          <w:rFonts w:cs="B Badr" w:hint="eastAsia"/>
          <w:rtl/>
        </w:rPr>
        <w:t>ن</w:t>
      </w:r>
      <w:r w:rsidRPr="003C0F08">
        <w:rPr>
          <w:rFonts w:cs="B Badr"/>
          <w:rtl/>
        </w:rPr>
        <w:t xml:space="preserve"> است که برا</w:t>
      </w:r>
      <w:r w:rsidRPr="003C0F08">
        <w:rPr>
          <w:rFonts w:cs="B Badr" w:hint="cs"/>
          <w:rtl/>
        </w:rPr>
        <w:t>ی</w:t>
      </w:r>
      <w:r w:rsidRPr="003C0F08">
        <w:rPr>
          <w:rFonts w:cs="B Badr"/>
          <w:rtl/>
        </w:rPr>
        <w:t xml:space="preserve"> ا</w:t>
      </w:r>
      <w:r w:rsidRPr="003C0F08">
        <w:rPr>
          <w:rFonts w:cs="B Badr" w:hint="cs"/>
          <w:rtl/>
        </w:rPr>
        <w:t>ی</w:t>
      </w:r>
      <w:r w:rsidRPr="003C0F08">
        <w:rPr>
          <w:rFonts w:cs="B Badr" w:hint="eastAsia"/>
          <w:rtl/>
        </w:rPr>
        <w:t>ن</w:t>
      </w:r>
      <w:r w:rsidRPr="003C0F08">
        <w:rPr>
          <w:rFonts w:cs="B Badr"/>
          <w:rtl/>
        </w:rPr>
        <w:t xml:space="preserve"> شک ها حساب باز م</w:t>
      </w:r>
      <w:r w:rsidRPr="003C0F08">
        <w:rPr>
          <w:rFonts w:cs="B Badr" w:hint="cs"/>
          <w:rtl/>
        </w:rPr>
        <w:t>ی</w:t>
      </w:r>
      <w:r w:rsidRPr="003C0F08">
        <w:rPr>
          <w:rFonts w:cs="B Badr"/>
          <w:rtl/>
        </w:rPr>
        <w:t xml:space="preserve"> کنند و احتمال م</w:t>
      </w:r>
      <w:r w:rsidRPr="003C0F08">
        <w:rPr>
          <w:rFonts w:cs="B Badr" w:hint="cs"/>
          <w:rtl/>
        </w:rPr>
        <w:t>ی</w:t>
      </w:r>
      <w:r w:rsidRPr="003C0F08">
        <w:rPr>
          <w:rFonts w:cs="B Badr"/>
          <w:rtl/>
        </w:rPr>
        <w:t xml:space="preserve"> دهند که اذن</w:t>
      </w:r>
      <w:r w:rsidRPr="003C0F08">
        <w:rPr>
          <w:rFonts w:cs="B Badr" w:hint="cs"/>
          <w:rtl/>
        </w:rPr>
        <w:t>ی</w:t>
      </w:r>
      <w:r w:rsidRPr="003C0F08">
        <w:rPr>
          <w:rFonts w:cs="B Badr"/>
          <w:rtl/>
        </w:rPr>
        <w:t xml:space="preserve"> برا</w:t>
      </w:r>
      <w:r w:rsidRPr="003C0F08">
        <w:rPr>
          <w:rFonts w:cs="B Badr" w:hint="cs"/>
          <w:rtl/>
        </w:rPr>
        <w:t>ی</w:t>
      </w:r>
      <w:r w:rsidRPr="003C0F08">
        <w:rPr>
          <w:rFonts w:cs="B Badr"/>
          <w:rtl/>
        </w:rPr>
        <w:t xml:space="preserve"> ا</w:t>
      </w:r>
      <w:r w:rsidRPr="003C0F08">
        <w:rPr>
          <w:rFonts w:cs="B Badr" w:hint="cs"/>
          <w:rtl/>
        </w:rPr>
        <w:t>ی</w:t>
      </w:r>
      <w:r w:rsidRPr="003C0F08">
        <w:rPr>
          <w:rFonts w:cs="B Badr" w:hint="eastAsia"/>
          <w:rtl/>
        </w:rPr>
        <w:t>ن</w:t>
      </w:r>
      <w:r w:rsidRPr="003C0F08">
        <w:rPr>
          <w:rFonts w:cs="B Badr"/>
          <w:rtl/>
        </w:rPr>
        <w:t xml:space="preserve"> شخص حاصل نشده باشد لعدم العلم بالاذن عند الشک. بعد م</w:t>
      </w:r>
      <w:r w:rsidRPr="003C0F08">
        <w:rPr>
          <w:rFonts w:cs="B Badr" w:hint="cs"/>
          <w:rtl/>
        </w:rPr>
        <w:t>ی</w:t>
      </w:r>
      <w:r w:rsidRPr="003C0F08">
        <w:rPr>
          <w:rFonts w:cs="B Badr"/>
          <w:rtl/>
        </w:rPr>
        <w:t xml:space="preserve"> فرما</w:t>
      </w:r>
      <w:r w:rsidRPr="003C0F08">
        <w:rPr>
          <w:rFonts w:cs="B Badr" w:hint="cs"/>
          <w:rtl/>
        </w:rPr>
        <w:t>ی</w:t>
      </w:r>
      <w:r w:rsidRPr="003C0F08">
        <w:rPr>
          <w:rFonts w:cs="B Badr" w:hint="eastAsia"/>
          <w:rtl/>
        </w:rPr>
        <w:t>ند</w:t>
      </w:r>
      <w:r w:rsidRPr="003C0F08">
        <w:rPr>
          <w:rFonts w:cs="B Badr"/>
          <w:rtl/>
        </w:rPr>
        <w:t xml:space="preserve"> اما ا</w:t>
      </w:r>
      <w:r w:rsidRPr="003C0F08">
        <w:rPr>
          <w:rFonts w:cs="B Badr" w:hint="cs"/>
          <w:rtl/>
        </w:rPr>
        <w:t>ی</w:t>
      </w:r>
      <w:r w:rsidRPr="003C0F08">
        <w:rPr>
          <w:rFonts w:cs="B Badr" w:hint="eastAsia"/>
          <w:rtl/>
        </w:rPr>
        <w:t>نکه</w:t>
      </w:r>
      <w:r w:rsidRPr="003C0F08">
        <w:rPr>
          <w:rFonts w:cs="B Badr"/>
          <w:rtl/>
        </w:rPr>
        <w:t xml:space="preserve"> فرمود</w:t>
      </w:r>
      <w:r w:rsidRPr="003C0F08">
        <w:rPr>
          <w:rFonts w:cs="B Badr" w:hint="cs"/>
          <w:rtl/>
        </w:rPr>
        <w:t>ی</w:t>
      </w:r>
      <w:r w:rsidRPr="003C0F08">
        <w:rPr>
          <w:rFonts w:cs="B Badr" w:hint="eastAsia"/>
          <w:rtl/>
        </w:rPr>
        <w:t>د</w:t>
      </w:r>
      <w:r w:rsidRPr="003C0F08">
        <w:rPr>
          <w:rFonts w:cs="B Badr"/>
          <w:rtl/>
        </w:rPr>
        <w:t xml:space="preserve"> که اگر کس</w:t>
      </w:r>
      <w:r w:rsidRPr="003C0F08">
        <w:rPr>
          <w:rFonts w:cs="B Badr" w:hint="cs"/>
          <w:rtl/>
        </w:rPr>
        <w:t>ی</w:t>
      </w:r>
      <w:r w:rsidRPr="003C0F08">
        <w:rPr>
          <w:rFonts w:cs="B Badr"/>
          <w:rtl/>
        </w:rPr>
        <w:t xml:space="preserve"> در </w:t>
      </w:r>
      <w:r w:rsidRPr="003C0F08">
        <w:rPr>
          <w:rFonts w:cs="B Badr" w:hint="eastAsia"/>
          <w:rtl/>
        </w:rPr>
        <w:t>ا</w:t>
      </w:r>
      <w:r w:rsidRPr="003C0F08">
        <w:rPr>
          <w:rFonts w:cs="B Badr" w:hint="cs"/>
          <w:rtl/>
        </w:rPr>
        <w:t>ی</w:t>
      </w:r>
      <w:r w:rsidRPr="003C0F08">
        <w:rPr>
          <w:rFonts w:cs="B Badr" w:hint="eastAsia"/>
          <w:rtl/>
        </w:rPr>
        <w:t>ن</w:t>
      </w:r>
      <w:r w:rsidRPr="003C0F08">
        <w:rPr>
          <w:rFonts w:cs="B Badr"/>
          <w:rtl/>
        </w:rPr>
        <w:t xml:space="preserve"> موارد بخواهد به ا</w:t>
      </w:r>
      <w:r w:rsidRPr="003C0F08">
        <w:rPr>
          <w:rFonts w:cs="B Badr" w:hint="cs"/>
          <w:rtl/>
        </w:rPr>
        <w:t>ی</w:t>
      </w:r>
      <w:r w:rsidRPr="003C0F08">
        <w:rPr>
          <w:rFonts w:cs="B Badr" w:hint="eastAsia"/>
          <w:rtl/>
        </w:rPr>
        <w:t>ن</w:t>
      </w:r>
      <w:r w:rsidRPr="003C0F08">
        <w:rPr>
          <w:rFonts w:cs="B Badr"/>
          <w:rtl/>
        </w:rPr>
        <w:t xml:space="preserve"> شکوک و ظنون عمل کند، عقلا او را ملحق به اصحاب سودا و جنون م</w:t>
      </w:r>
      <w:r w:rsidRPr="003C0F08">
        <w:rPr>
          <w:rFonts w:cs="B Badr" w:hint="cs"/>
          <w:rtl/>
        </w:rPr>
        <w:t>ی</w:t>
      </w:r>
      <w:r w:rsidRPr="003C0F08">
        <w:rPr>
          <w:rFonts w:cs="B Badr"/>
          <w:rtl/>
        </w:rPr>
        <w:t xml:space="preserve"> کنند، م</w:t>
      </w:r>
      <w:r w:rsidRPr="003C0F08">
        <w:rPr>
          <w:rFonts w:cs="B Badr" w:hint="cs"/>
          <w:rtl/>
        </w:rPr>
        <w:t>ی</w:t>
      </w:r>
      <w:r w:rsidRPr="003C0F08">
        <w:rPr>
          <w:rFonts w:cs="B Badr"/>
          <w:rtl/>
        </w:rPr>
        <w:t xml:space="preserve"> گو</w:t>
      </w:r>
      <w:r w:rsidRPr="003C0F08">
        <w:rPr>
          <w:rFonts w:cs="B Badr" w:hint="cs"/>
          <w:rtl/>
        </w:rPr>
        <w:t>ی</w:t>
      </w:r>
      <w:r w:rsidRPr="003C0F08">
        <w:rPr>
          <w:rFonts w:cs="B Badr" w:hint="eastAsia"/>
          <w:rtl/>
        </w:rPr>
        <w:t>د</w:t>
      </w:r>
      <w:r w:rsidRPr="003C0F08">
        <w:rPr>
          <w:rFonts w:cs="B Badr"/>
          <w:rtl/>
        </w:rPr>
        <w:t xml:space="preserve"> ا</w:t>
      </w:r>
      <w:r w:rsidRPr="003C0F08">
        <w:rPr>
          <w:rFonts w:cs="B Badr" w:hint="cs"/>
          <w:rtl/>
        </w:rPr>
        <w:t>ی</w:t>
      </w:r>
      <w:r w:rsidRPr="003C0F08">
        <w:rPr>
          <w:rFonts w:cs="B Badr" w:hint="eastAsia"/>
          <w:rtl/>
        </w:rPr>
        <w:t>ن</w:t>
      </w:r>
      <w:r w:rsidRPr="003C0F08">
        <w:rPr>
          <w:rFonts w:cs="B Badr"/>
          <w:rtl/>
        </w:rPr>
        <w:t xml:space="preserve"> به درد ا</w:t>
      </w:r>
      <w:r w:rsidRPr="003C0F08">
        <w:rPr>
          <w:rFonts w:cs="B Badr" w:hint="cs"/>
          <w:rtl/>
        </w:rPr>
        <w:t>ی</w:t>
      </w:r>
      <w:r w:rsidRPr="003C0F08">
        <w:rPr>
          <w:rFonts w:cs="B Badr" w:hint="eastAsia"/>
          <w:rtl/>
        </w:rPr>
        <w:t>ن</w:t>
      </w:r>
      <w:r w:rsidRPr="003C0F08">
        <w:rPr>
          <w:rFonts w:cs="B Badr"/>
          <w:rtl/>
        </w:rPr>
        <w:t xml:space="preserve"> م</w:t>
      </w:r>
      <w:r w:rsidRPr="003C0F08">
        <w:rPr>
          <w:rFonts w:cs="B Badr" w:hint="cs"/>
          <w:rtl/>
        </w:rPr>
        <w:t>ی</w:t>
      </w:r>
      <w:r w:rsidRPr="003C0F08">
        <w:rPr>
          <w:rFonts w:cs="B Badr"/>
          <w:rtl/>
        </w:rPr>
        <w:t xml:space="preserve"> خورد که شخص را ب</w:t>
      </w:r>
      <w:r w:rsidRPr="003C0F08">
        <w:rPr>
          <w:rFonts w:cs="B Badr" w:hint="cs"/>
          <w:rtl/>
        </w:rPr>
        <w:t>ی</w:t>
      </w:r>
      <w:r w:rsidRPr="003C0F08">
        <w:rPr>
          <w:rFonts w:cs="B Badr" w:hint="eastAsia"/>
          <w:rtl/>
        </w:rPr>
        <w:t>دار</w:t>
      </w:r>
      <w:r w:rsidRPr="003C0F08">
        <w:rPr>
          <w:rFonts w:cs="B Badr"/>
          <w:rtl/>
        </w:rPr>
        <w:t xml:space="preserve"> کند که ا</w:t>
      </w:r>
      <w:r w:rsidRPr="003C0F08">
        <w:rPr>
          <w:rFonts w:cs="B Badr" w:hint="cs"/>
          <w:rtl/>
        </w:rPr>
        <w:t>ی</w:t>
      </w:r>
      <w:r w:rsidRPr="003C0F08">
        <w:rPr>
          <w:rFonts w:cs="B Badr" w:hint="eastAsia"/>
          <w:rtl/>
        </w:rPr>
        <w:t>نگونه</w:t>
      </w:r>
      <w:r w:rsidRPr="003C0F08">
        <w:rPr>
          <w:rFonts w:cs="B Badr"/>
          <w:rtl/>
        </w:rPr>
        <w:t xml:space="preserve"> شک ها را پ</w:t>
      </w:r>
      <w:r w:rsidRPr="003C0F08">
        <w:rPr>
          <w:rFonts w:cs="B Badr" w:hint="cs"/>
          <w:rtl/>
        </w:rPr>
        <w:t>ی</w:t>
      </w:r>
      <w:r w:rsidRPr="003C0F08">
        <w:rPr>
          <w:rFonts w:cs="B Badr" w:hint="eastAsia"/>
          <w:rtl/>
        </w:rPr>
        <w:t>دا</w:t>
      </w:r>
      <w:r w:rsidRPr="003C0F08">
        <w:rPr>
          <w:rFonts w:cs="B Badr"/>
          <w:rtl/>
        </w:rPr>
        <w:t xml:space="preserve"> نکند. ول</w:t>
      </w:r>
      <w:r w:rsidRPr="003C0F08">
        <w:rPr>
          <w:rFonts w:cs="B Badr" w:hint="cs"/>
          <w:rtl/>
        </w:rPr>
        <w:t>ی</w:t>
      </w:r>
      <w:r w:rsidRPr="003C0F08">
        <w:rPr>
          <w:rFonts w:cs="B Badr"/>
          <w:rtl/>
        </w:rPr>
        <w:t xml:space="preserve"> اگر شک پ</w:t>
      </w:r>
      <w:r w:rsidRPr="003C0F08">
        <w:rPr>
          <w:rFonts w:cs="B Badr" w:hint="cs"/>
          <w:rtl/>
        </w:rPr>
        <w:t>ی</w:t>
      </w:r>
      <w:r w:rsidRPr="003C0F08">
        <w:rPr>
          <w:rFonts w:cs="B Badr" w:hint="eastAsia"/>
          <w:rtl/>
        </w:rPr>
        <w:t>دا</w:t>
      </w:r>
      <w:r w:rsidRPr="003C0F08">
        <w:rPr>
          <w:rFonts w:cs="B Badr"/>
          <w:rtl/>
        </w:rPr>
        <w:t xml:space="preserve"> کرد، با</w:t>
      </w:r>
      <w:r w:rsidRPr="003C0F08">
        <w:rPr>
          <w:rFonts w:cs="B Badr" w:hint="cs"/>
          <w:rtl/>
        </w:rPr>
        <w:t>ی</w:t>
      </w:r>
      <w:r w:rsidRPr="003C0F08">
        <w:rPr>
          <w:rFonts w:cs="B Badr" w:hint="eastAsia"/>
          <w:rtl/>
        </w:rPr>
        <w:t>د</w:t>
      </w:r>
      <w:r w:rsidRPr="003C0F08">
        <w:rPr>
          <w:rFonts w:cs="B Badr"/>
          <w:rtl/>
        </w:rPr>
        <w:t xml:space="preserve"> به شکش عمل کند و معنا ندارد که عمل نکند. م</w:t>
      </w:r>
      <w:r w:rsidRPr="003C0F08">
        <w:rPr>
          <w:rFonts w:cs="B Badr" w:hint="cs"/>
          <w:rtl/>
        </w:rPr>
        <w:t>ی</w:t>
      </w:r>
      <w:r w:rsidRPr="003C0F08">
        <w:rPr>
          <w:rFonts w:cs="B Badr"/>
          <w:rtl/>
        </w:rPr>
        <w:t xml:space="preserve"> فرما</w:t>
      </w:r>
      <w:r w:rsidRPr="003C0F08">
        <w:rPr>
          <w:rFonts w:cs="B Badr" w:hint="cs"/>
          <w:rtl/>
        </w:rPr>
        <w:t>ی</w:t>
      </w:r>
      <w:r w:rsidRPr="003C0F08">
        <w:rPr>
          <w:rFonts w:cs="B Badr" w:hint="eastAsia"/>
          <w:rtl/>
        </w:rPr>
        <w:t>د</w:t>
      </w:r>
      <w:r w:rsidRPr="003C0F08">
        <w:rPr>
          <w:rFonts w:cs="B Badr"/>
          <w:rtl/>
        </w:rPr>
        <w:t>:</w:t>
      </w:r>
    </w:p>
    <w:p w14:paraId="4D2408D2" w14:textId="77777777" w:rsidR="00E16B94" w:rsidRPr="003C0F08" w:rsidRDefault="00035715" w:rsidP="00FC420F">
      <w:pPr>
        <w:pStyle w:val="1"/>
        <w:rPr>
          <w:rFonts w:cs="B Badr"/>
          <w:rtl/>
        </w:rPr>
      </w:pPr>
      <w:r w:rsidRPr="003C0F08">
        <w:rPr>
          <w:rFonts w:cs="B Badr" w:hint="eastAsia"/>
          <w:rtl/>
        </w:rPr>
        <w:t>و</w:t>
      </w:r>
      <w:r w:rsidRPr="003C0F08">
        <w:rPr>
          <w:rFonts w:cs="B Badr"/>
          <w:rtl/>
        </w:rPr>
        <w:t xml:space="preserve"> أمّا إلحاق المتحرّز بأصحاب</w:t>
      </w:r>
      <w:r w:rsidRPr="003C0F08">
        <w:rPr>
          <w:rFonts w:cs="B Badr"/>
          <w:rtl/>
        </w:rPr>
        <w:t xml:space="preserve"> السوداء و الجنون فهو إنّما يثمر في إبداء الاحتمال، ل</w:t>
      </w:r>
      <w:r w:rsidR="003B5BD8" w:rsidRPr="003C0F08">
        <w:rPr>
          <w:rFonts w:cs="B Badr"/>
          <w:rtl/>
        </w:rPr>
        <w:t>ا العمل بمقتضاه بعد حصول الشكّ.</w:t>
      </w:r>
      <w:r w:rsidR="003B5BD8" w:rsidRPr="003C0F08">
        <w:rPr>
          <w:rStyle w:val="FootnoteReference"/>
          <w:rFonts w:cs="B Badr"/>
          <w:rtl/>
        </w:rPr>
        <w:t xml:space="preserve"> </w:t>
      </w:r>
      <w:r w:rsidRPr="003C0F08">
        <w:rPr>
          <w:rStyle w:val="FootnoteReference"/>
          <w:rFonts w:cs="B Badr"/>
          <w:rtl/>
        </w:rPr>
        <w:footnoteReference w:id="142"/>
      </w:r>
    </w:p>
    <w:p w14:paraId="7A7348D0" w14:textId="77777777" w:rsidR="00E16B94" w:rsidRPr="003C0F08" w:rsidRDefault="00035715" w:rsidP="00FC420F">
      <w:pPr>
        <w:rPr>
          <w:rFonts w:cs="B Badr"/>
          <w:rtl/>
        </w:rPr>
      </w:pPr>
      <w:r w:rsidRPr="003C0F08">
        <w:rPr>
          <w:rFonts w:cs="B Badr" w:hint="eastAsia"/>
          <w:rtl/>
        </w:rPr>
        <w:t>م</w:t>
      </w:r>
      <w:r w:rsidRPr="003C0F08">
        <w:rPr>
          <w:rFonts w:cs="B Badr" w:hint="cs"/>
          <w:rtl/>
        </w:rPr>
        <w:t>ی</w:t>
      </w:r>
      <w:r w:rsidRPr="003C0F08">
        <w:rPr>
          <w:rFonts w:cs="B Badr"/>
          <w:rtl/>
        </w:rPr>
        <w:t xml:space="preserve"> گو</w:t>
      </w:r>
      <w:r w:rsidRPr="003C0F08">
        <w:rPr>
          <w:rFonts w:cs="B Badr" w:hint="cs"/>
          <w:rtl/>
        </w:rPr>
        <w:t>ی</w:t>
      </w:r>
      <w:r w:rsidRPr="003C0F08">
        <w:rPr>
          <w:rFonts w:cs="B Badr" w:hint="eastAsia"/>
          <w:rtl/>
        </w:rPr>
        <w:t>د</w:t>
      </w:r>
      <w:r w:rsidRPr="003C0F08">
        <w:rPr>
          <w:rFonts w:cs="B Badr"/>
          <w:rtl/>
        </w:rPr>
        <w:t xml:space="preserve"> اگر شما به شخص بفهمان</w:t>
      </w:r>
      <w:r w:rsidRPr="003C0F08">
        <w:rPr>
          <w:rFonts w:cs="B Badr" w:hint="cs"/>
          <w:rtl/>
        </w:rPr>
        <w:t>ی</w:t>
      </w:r>
      <w:r w:rsidRPr="003C0F08">
        <w:rPr>
          <w:rFonts w:cs="B Badr" w:hint="eastAsia"/>
          <w:rtl/>
        </w:rPr>
        <w:t>د</w:t>
      </w:r>
      <w:r w:rsidRPr="003C0F08">
        <w:rPr>
          <w:rFonts w:cs="B Badr"/>
          <w:rtl/>
        </w:rPr>
        <w:t xml:space="preserve"> که ا</w:t>
      </w:r>
      <w:r w:rsidRPr="003C0F08">
        <w:rPr>
          <w:rFonts w:cs="B Badr" w:hint="cs"/>
          <w:rtl/>
        </w:rPr>
        <w:t>ی</w:t>
      </w:r>
      <w:r w:rsidRPr="003C0F08">
        <w:rPr>
          <w:rFonts w:cs="B Badr" w:hint="eastAsia"/>
          <w:rtl/>
        </w:rPr>
        <w:t>ن</w:t>
      </w:r>
      <w:r w:rsidRPr="003C0F08">
        <w:rPr>
          <w:rFonts w:cs="B Badr"/>
          <w:rtl/>
        </w:rPr>
        <w:t xml:space="preserve"> موارد مثل ا</w:t>
      </w:r>
      <w:r w:rsidRPr="003C0F08">
        <w:rPr>
          <w:rFonts w:cs="B Badr" w:hint="cs"/>
          <w:rtl/>
        </w:rPr>
        <w:t>ی</w:t>
      </w:r>
      <w:r w:rsidRPr="003C0F08">
        <w:rPr>
          <w:rFonts w:cs="B Badr" w:hint="eastAsia"/>
          <w:rtl/>
        </w:rPr>
        <w:t>نکه</w:t>
      </w:r>
      <w:r w:rsidRPr="003C0F08">
        <w:rPr>
          <w:rFonts w:cs="B Badr"/>
          <w:rtl/>
        </w:rPr>
        <w:t xml:space="preserve"> شخص ز</w:t>
      </w:r>
      <w:r w:rsidRPr="003C0F08">
        <w:rPr>
          <w:rFonts w:cs="B Badr" w:hint="cs"/>
          <w:rtl/>
        </w:rPr>
        <w:t>ی</w:t>
      </w:r>
      <w:r w:rsidRPr="003C0F08">
        <w:rPr>
          <w:rFonts w:cs="B Badr" w:hint="eastAsia"/>
          <w:rtl/>
        </w:rPr>
        <w:t>ر</w:t>
      </w:r>
      <w:r w:rsidRPr="003C0F08">
        <w:rPr>
          <w:rFonts w:cs="B Badr"/>
          <w:rtl/>
        </w:rPr>
        <w:t xml:space="preserve"> د</w:t>
      </w:r>
      <w:r w:rsidRPr="003C0F08">
        <w:rPr>
          <w:rFonts w:cs="B Badr" w:hint="cs"/>
          <w:rtl/>
        </w:rPr>
        <w:t>ی</w:t>
      </w:r>
      <w:r w:rsidRPr="003C0F08">
        <w:rPr>
          <w:rFonts w:cs="B Badr" w:hint="eastAsia"/>
          <w:rtl/>
        </w:rPr>
        <w:t>وار</w:t>
      </w:r>
      <w:r w:rsidRPr="003C0F08">
        <w:rPr>
          <w:rFonts w:cs="B Badr"/>
          <w:rtl/>
        </w:rPr>
        <w:t xml:space="preserve"> بنش</w:t>
      </w:r>
      <w:r w:rsidRPr="003C0F08">
        <w:rPr>
          <w:rFonts w:cs="B Badr" w:hint="cs"/>
          <w:rtl/>
        </w:rPr>
        <w:t>ی</w:t>
      </w:r>
      <w:r w:rsidRPr="003C0F08">
        <w:rPr>
          <w:rFonts w:cs="B Badr" w:hint="eastAsia"/>
          <w:rtl/>
        </w:rPr>
        <w:t>ند</w:t>
      </w:r>
      <w:r w:rsidRPr="003C0F08">
        <w:rPr>
          <w:rFonts w:cs="B Badr"/>
          <w:rtl/>
        </w:rPr>
        <w:t xml:space="preserve"> که ا</w:t>
      </w:r>
      <w:r w:rsidRPr="003C0F08">
        <w:rPr>
          <w:rFonts w:cs="B Badr" w:hint="cs"/>
          <w:rtl/>
        </w:rPr>
        <w:t>ی</w:t>
      </w:r>
      <w:r w:rsidRPr="003C0F08">
        <w:rPr>
          <w:rFonts w:cs="B Badr" w:hint="eastAsia"/>
          <w:rtl/>
        </w:rPr>
        <w:t>ن</w:t>
      </w:r>
      <w:r w:rsidRPr="003C0F08">
        <w:rPr>
          <w:rFonts w:cs="B Badr"/>
          <w:rtl/>
        </w:rPr>
        <w:t xml:space="preserve"> د</w:t>
      </w:r>
      <w:r w:rsidRPr="003C0F08">
        <w:rPr>
          <w:rFonts w:cs="B Badr" w:hint="cs"/>
          <w:rtl/>
        </w:rPr>
        <w:t>ی</w:t>
      </w:r>
      <w:r w:rsidRPr="003C0F08">
        <w:rPr>
          <w:rFonts w:cs="B Badr" w:hint="eastAsia"/>
          <w:rtl/>
        </w:rPr>
        <w:t>وار</w:t>
      </w:r>
      <w:r w:rsidRPr="003C0F08">
        <w:rPr>
          <w:rFonts w:cs="B Badr"/>
          <w:rtl/>
        </w:rPr>
        <w:t xml:space="preserve"> مستحکم است. در سا</w:t>
      </w:r>
      <w:r w:rsidRPr="003C0F08">
        <w:rPr>
          <w:rFonts w:cs="B Badr" w:hint="cs"/>
          <w:rtl/>
        </w:rPr>
        <w:t>ی</w:t>
      </w:r>
      <w:r w:rsidRPr="003C0F08">
        <w:rPr>
          <w:rFonts w:cs="B Badr" w:hint="eastAsia"/>
          <w:rtl/>
        </w:rPr>
        <w:t>ه</w:t>
      </w:r>
      <w:r w:rsidRPr="003C0F08">
        <w:rPr>
          <w:rFonts w:cs="B Badr"/>
          <w:rtl/>
        </w:rPr>
        <w:t xml:space="preserve"> اش نشسته </w:t>
      </w:r>
      <w:r w:rsidRPr="003C0F08">
        <w:rPr>
          <w:rFonts w:cs="B Badr" w:hint="cs"/>
          <w:rtl/>
        </w:rPr>
        <w:t>ی</w:t>
      </w:r>
      <w:r w:rsidRPr="003C0F08">
        <w:rPr>
          <w:rFonts w:cs="B Badr" w:hint="eastAsia"/>
          <w:rtl/>
        </w:rPr>
        <w:t>کدفعه</w:t>
      </w:r>
      <w:r w:rsidRPr="003C0F08">
        <w:rPr>
          <w:rFonts w:cs="B Badr"/>
          <w:rtl/>
        </w:rPr>
        <w:t xml:space="preserve"> م</w:t>
      </w:r>
      <w:r w:rsidRPr="003C0F08">
        <w:rPr>
          <w:rFonts w:cs="B Badr" w:hint="cs"/>
          <w:rtl/>
        </w:rPr>
        <w:t>ی</w:t>
      </w:r>
      <w:r w:rsidRPr="003C0F08">
        <w:rPr>
          <w:rFonts w:cs="B Badr"/>
          <w:rtl/>
        </w:rPr>
        <w:t xml:space="preserve"> گو</w:t>
      </w:r>
      <w:r w:rsidRPr="003C0F08">
        <w:rPr>
          <w:rFonts w:cs="B Badr" w:hint="cs"/>
          <w:rtl/>
        </w:rPr>
        <w:t>ی</w:t>
      </w:r>
      <w:r w:rsidRPr="003C0F08">
        <w:rPr>
          <w:rFonts w:cs="B Badr" w:hint="eastAsia"/>
          <w:rtl/>
        </w:rPr>
        <w:t>د</w:t>
      </w:r>
      <w:r w:rsidRPr="003C0F08">
        <w:rPr>
          <w:rFonts w:cs="B Badr"/>
          <w:rtl/>
        </w:rPr>
        <w:t xml:space="preserve"> من احتمال م</w:t>
      </w:r>
      <w:r w:rsidRPr="003C0F08">
        <w:rPr>
          <w:rFonts w:cs="B Badr" w:hint="cs"/>
          <w:rtl/>
        </w:rPr>
        <w:t>ی</w:t>
      </w:r>
      <w:r w:rsidRPr="003C0F08">
        <w:rPr>
          <w:rFonts w:cs="B Badr"/>
          <w:rtl/>
        </w:rPr>
        <w:t xml:space="preserve"> دهم که فرو بر</w:t>
      </w:r>
      <w:r w:rsidRPr="003C0F08">
        <w:rPr>
          <w:rFonts w:cs="B Badr" w:hint="cs"/>
          <w:rtl/>
        </w:rPr>
        <w:t>ی</w:t>
      </w:r>
      <w:r w:rsidRPr="003C0F08">
        <w:rPr>
          <w:rFonts w:cs="B Badr" w:hint="eastAsia"/>
          <w:rtl/>
        </w:rPr>
        <w:t>زد</w:t>
      </w:r>
      <w:r w:rsidRPr="003C0F08">
        <w:rPr>
          <w:rFonts w:cs="B Badr"/>
          <w:rtl/>
        </w:rPr>
        <w:t>. ما با</w:t>
      </w:r>
      <w:r w:rsidRPr="003C0F08">
        <w:rPr>
          <w:rFonts w:cs="B Badr" w:hint="cs"/>
          <w:rtl/>
        </w:rPr>
        <w:t>ی</w:t>
      </w:r>
      <w:r w:rsidRPr="003C0F08">
        <w:rPr>
          <w:rFonts w:cs="B Badr" w:hint="eastAsia"/>
          <w:rtl/>
        </w:rPr>
        <w:t>د</w:t>
      </w:r>
      <w:r w:rsidRPr="003C0F08">
        <w:rPr>
          <w:rFonts w:cs="B Badr"/>
          <w:rtl/>
        </w:rPr>
        <w:t xml:space="preserve"> به او بفهمان</w:t>
      </w:r>
      <w:r w:rsidRPr="003C0F08">
        <w:rPr>
          <w:rFonts w:cs="B Badr" w:hint="cs"/>
          <w:rtl/>
        </w:rPr>
        <w:t>ی</w:t>
      </w:r>
      <w:r w:rsidRPr="003C0F08">
        <w:rPr>
          <w:rFonts w:cs="B Badr" w:hint="eastAsia"/>
          <w:rtl/>
        </w:rPr>
        <w:t>م</w:t>
      </w:r>
      <w:r w:rsidRPr="003C0F08">
        <w:rPr>
          <w:rFonts w:cs="B Badr"/>
          <w:rtl/>
        </w:rPr>
        <w:t xml:space="preserve"> تا چن</w:t>
      </w:r>
      <w:r w:rsidRPr="003C0F08">
        <w:rPr>
          <w:rFonts w:cs="B Badr" w:hint="cs"/>
          <w:rtl/>
        </w:rPr>
        <w:t>ی</w:t>
      </w:r>
      <w:r w:rsidRPr="003C0F08">
        <w:rPr>
          <w:rFonts w:cs="B Badr" w:hint="eastAsia"/>
          <w:rtl/>
        </w:rPr>
        <w:t>ن</w:t>
      </w:r>
      <w:r w:rsidRPr="003C0F08">
        <w:rPr>
          <w:rFonts w:cs="B Badr"/>
          <w:rtl/>
        </w:rPr>
        <w:t xml:space="preserve"> احتمالات</w:t>
      </w:r>
      <w:r w:rsidRPr="003C0F08">
        <w:rPr>
          <w:rFonts w:cs="B Badr" w:hint="cs"/>
          <w:rtl/>
        </w:rPr>
        <w:t>ی</w:t>
      </w:r>
      <w:r w:rsidRPr="003C0F08">
        <w:rPr>
          <w:rFonts w:cs="B Badr"/>
          <w:rtl/>
        </w:rPr>
        <w:t xml:space="preserve"> در ذهن او منقدح نشود نه ا</w:t>
      </w:r>
      <w:r w:rsidRPr="003C0F08">
        <w:rPr>
          <w:rFonts w:cs="B Badr" w:hint="cs"/>
          <w:rtl/>
        </w:rPr>
        <w:t>ی</w:t>
      </w:r>
      <w:r w:rsidRPr="003C0F08">
        <w:rPr>
          <w:rFonts w:cs="B Badr" w:hint="eastAsia"/>
          <w:rtl/>
        </w:rPr>
        <w:t>نکه</w:t>
      </w:r>
      <w:r w:rsidRPr="003C0F08">
        <w:rPr>
          <w:rFonts w:cs="B Badr"/>
          <w:rtl/>
        </w:rPr>
        <w:t xml:space="preserve"> اگر منقدح ش</w:t>
      </w:r>
      <w:r w:rsidRPr="003C0F08">
        <w:rPr>
          <w:rFonts w:cs="B Badr" w:hint="eastAsia"/>
          <w:rtl/>
        </w:rPr>
        <w:t>د،</w:t>
      </w:r>
      <w:r w:rsidRPr="003C0F08">
        <w:rPr>
          <w:rFonts w:cs="B Badr"/>
          <w:rtl/>
        </w:rPr>
        <w:t xml:space="preserve"> به مقتضائش عمل نکند. نها</w:t>
      </w:r>
      <w:r w:rsidRPr="003C0F08">
        <w:rPr>
          <w:rFonts w:cs="B Badr" w:hint="cs"/>
          <w:rtl/>
        </w:rPr>
        <w:t>ی</w:t>
      </w:r>
      <w:r w:rsidRPr="003C0F08">
        <w:rPr>
          <w:rFonts w:cs="B Badr" w:hint="eastAsia"/>
          <w:rtl/>
        </w:rPr>
        <w:t>تاً</w:t>
      </w:r>
      <w:r w:rsidRPr="003C0F08">
        <w:rPr>
          <w:rFonts w:cs="B Badr"/>
          <w:rtl/>
        </w:rPr>
        <w:t xml:space="preserve"> م</w:t>
      </w:r>
      <w:r w:rsidRPr="003C0F08">
        <w:rPr>
          <w:rFonts w:cs="B Badr" w:hint="cs"/>
          <w:rtl/>
        </w:rPr>
        <w:t>ی</w:t>
      </w:r>
      <w:r w:rsidRPr="003C0F08">
        <w:rPr>
          <w:rFonts w:cs="B Badr"/>
          <w:rtl/>
        </w:rPr>
        <w:t xml:space="preserve"> فرما</w:t>
      </w:r>
      <w:r w:rsidRPr="003C0F08">
        <w:rPr>
          <w:rFonts w:cs="B Badr" w:hint="cs"/>
          <w:rtl/>
        </w:rPr>
        <w:t>ی</w:t>
      </w:r>
      <w:r w:rsidRPr="003C0F08">
        <w:rPr>
          <w:rFonts w:cs="B Badr" w:hint="eastAsia"/>
          <w:rtl/>
        </w:rPr>
        <w:t>د</w:t>
      </w:r>
      <w:r w:rsidRPr="003C0F08">
        <w:rPr>
          <w:rFonts w:cs="B Badr"/>
          <w:rtl/>
        </w:rPr>
        <w:t xml:space="preserve"> بالجمله در ا</w:t>
      </w:r>
      <w:r w:rsidRPr="003C0F08">
        <w:rPr>
          <w:rFonts w:cs="B Badr" w:hint="cs"/>
          <w:rtl/>
        </w:rPr>
        <w:t>ی</w:t>
      </w:r>
      <w:r w:rsidRPr="003C0F08">
        <w:rPr>
          <w:rFonts w:cs="B Badr" w:hint="eastAsia"/>
          <w:rtl/>
        </w:rPr>
        <w:t>ن</w:t>
      </w:r>
      <w:r w:rsidRPr="003C0F08">
        <w:rPr>
          <w:rFonts w:cs="B Badr"/>
          <w:rtl/>
        </w:rPr>
        <w:t xml:space="preserve"> دل</w:t>
      </w:r>
      <w:r w:rsidRPr="003C0F08">
        <w:rPr>
          <w:rFonts w:cs="B Badr" w:hint="cs"/>
          <w:rtl/>
        </w:rPr>
        <w:t>ی</w:t>
      </w:r>
      <w:r w:rsidRPr="003C0F08">
        <w:rPr>
          <w:rFonts w:cs="B Badr" w:hint="eastAsia"/>
          <w:rtl/>
        </w:rPr>
        <w:t>ل</w:t>
      </w:r>
      <w:r w:rsidRPr="003C0F08">
        <w:rPr>
          <w:rFonts w:cs="B Badr"/>
          <w:rtl/>
        </w:rPr>
        <w:t xml:space="preserve"> که ذکر شد ما دل</w:t>
      </w:r>
      <w:r w:rsidRPr="003C0F08">
        <w:rPr>
          <w:rFonts w:cs="B Badr" w:hint="cs"/>
          <w:rtl/>
        </w:rPr>
        <w:t>ی</w:t>
      </w:r>
      <w:r w:rsidRPr="003C0F08">
        <w:rPr>
          <w:rFonts w:cs="B Badr" w:hint="eastAsia"/>
          <w:rtl/>
        </w:rPr>
        <w:t>ل</w:t>
      </w:r>
      <w:r w:rsidRPr="003C0F08">
        <w:rPr>
          <w:rFonts w:cs="B Badr" w:hint="cs"/>
          <w:rtl/>
        </w:rPr>
        <w:t>ی</w:t>
      </w:r>
      <w:r w:rsidRPr="003C0F08">
        <w:rPr>
          <w:rFonts w:cs="B Badr"/>
          <w:rtl/>
        </w:rPr>
        <w:t xml:space="preserve"> نم</w:t>
      </w:r>
      <w:r w:rsidRPr="003C0F08">
        <w:rPr>
          <w:rFonts w:cs="B Badr" w:hint="cs"/>
          <w:rtl/>
        </w:rPr>
        <w:t>ی</w:t>
      </w:r>
      <w:r w:rsidRPr="003C0F08">
        <w:rPr>
          <w:rFonts w:cs="B Badr"/>
          <w:rtl/>
        </w:rPr>
        <w:t xml:space="preserve"> توان</w:t>
      </w:r>
      <w:r w:rsidRPr="003C0F08">
        <w:rPr>
          <w:rFonts w:cs="B Badr" w:hint="cs"/>
          <w:rtl/>
        </w:rPr>
        <w:t>ی</w:t>
      </w:r>
      <w:r w:rsidRPr="003C0F08">
        <w:rPr>
          <w:rFonts w:cs="B Badr" w:hint="eastAsia"/>
          <w:rtl/>
        </w:rPr>
        <w:t>م</w:t>
      </w:r>
      <w:r w:rsidRPr="003C0F08">
        <w:rPr>
          <w:rFonts w:cs="B Badr"/>
          <w:rtl/>
        </w:rPr>
        <w:t xml:space="preserve"> ب</w:t>
      </w:r>
      <w:r w:rsidRPr="003C0F08">
        <w:rPr>
          <w:rFonts w:cs="B Badr" w:hint="cs"/>
          <w:rtl/>
        </w:rPr>
        <w:t>ی</w:t>
      </w:r>
      <w:r w:rsidRPr="003C0F08">
        <w:rPr>
          <w:rFonts w:cs="B Badr" w:hint="eastAsia"/>
          <w:rtl/>
        </w:rPr>
        <w:t>اب</w:t>
      </w:r>
      <w:r w:rsidRPr="003C0F08">
        <w:rPr>
          <w:rFonts w:cs="B Badr" w:hint="cs"/>
          <w:rtl/>
        </w:rPr>
        <w:t>ی</w:t>
      </w:r>
      <w:r w:rsidRPr="003C0F08">
        <w:rPr>
          <w:rFonts w:cs="B Badr" w:hint="eastAsia"/>
          <w:rtl/>
        </w:rPr>
        <w:t>م</w:t>
      </w:r>
      <w:r w:rsidRPr="003C0F08">
        <w:rPr>
          <w:rFonts w:cs="B Badr"/>
          <w:rtl/>
        </w:rPr>
        <w:t xml:space="preserve"> که در تمام صور  طر</w:t>
      </w:r>
      <w:r w:rsidRPr="003C0F08">
        <w:rPr>
          <w:rFonts w:cs="B Badr" w:hint="cs"/>
          <w:rtl/>
        </w:rPr>
        <w:t>ی</w:t>
      </w:r>
      <w:r w:rsidRPr="003C0F08">
        <w:rPr>
          <w:rFonts w:cs="B Badr" w:hint="eastAsia"/>
          <w:rtl/>
        </w:rPr>
        <w:t>ق</w:t>
      </w:r>
      <w:r w:rsidRPr="003C0F08">
        <w:rPr>
          <w:rFonts w:cs="B Badr"/>
          <w:rtl/>
        </w:rPr>
        <w:t xml:space="preserve"> عقلا بر اباحه است و عقلا اقتصار م</w:t>
      </w:r>
      <w:r w:rsidRPr="003C0F08">
        <w:rPr>
          <w:rFonts w:cs="B Badr" w:hint="cs"/>
          <w:rtl/>
        </w:rPr>
        <w:t>ی</w:t>
      </w:r>
      <w:r w:rsidRPr="003C0F08">
        <w:rPr>
          <w:rFonts w:cs="B Badr"/>
          <w:rtl/>
        </w:rPr>
        <w:t xml:space="preserve"> کنند بر ا</w:t>
      </w:r>
      <w:r w:rsidRPr="003C0F08">
        <w:rPr>
          <w:rFonts w:cs="B Badr" w:hint="cs"/>
          <w:rtl/>
        </w:rPr>
        <w:t>ی</w:t>
      </w:r>
      <w:r w:rsidRPr="003C0F08">
        <w:rPr>
          <w:rFonts w:cs="B Badr" w:hint="eastAsia"/>
          <w:rtl/>
        </w:rPr>
        <w:t>ن</w:t>
      </w:r>
      <w:r w:rsidRPr="003C0F08">
        <w:rPr>
          <w:rFonts w:cs="B Badr"/>
          <w:rtl/>
        </w:rPr>
        <w:t xml:space="preserve"> موارد. بلکه ما م</w:t>
      </w:r>
      <w:r w:rsidRPr="003C0F08">
        <w:rPr>
          <w:rFonts w:cs="B Badr" w:hint="cs"/>
          <w:rtl/>
        </w:rPr>
        <w:t>ی</w:t>
      </w:r>
      <w:r w:rsidRPr="003C0F08">
        <w:rPr>
          <w:rFonts w:cs="B Badr"/>
          <w:rtl/>
        </w:rPr>
        <w:t xml:space="preserve"> توان</w:t>
      </w:r>
      <w:r w:rsidRPr="003C0F08">
        <w:rPr>
          <w:rFonts w:cs="B Badr" w:hint="cs"/>
          <w:rtl/>
        </w:rPr>
        <w:t>ی</w:t>
      </w:r>
      <w:r w:rsidRPr="003C0F08">
        <w:rPr>
          <w:rFonts w:cs="B Badr" w:hint="eastAsia"/>
          <w:rtl/>
        </w:rPr>
        <w:t>م</w:t>
      </w:r>
      <w:r w:rsidRPr="003C0F08">
        <w:rPr>
          <w:rFonts w:cs="B Badr"/>
          <w:rtl/>
        </w:rPr>
        <w:t xml:space="preserve"> ادعا کن</w:t>
      </w:r>
      <w:r w:rsidRPr="003C0F08">
        <w:rPr>
          <w:rFonts w:cs="B Badr" w:hint="cs"/>
          <w:rtl/>
        </w:rPr>
        <w:t>ی</w:t>
      </w:r>
      <w:r w:rsidRPr="003C0F08">
        <w:rPr>
          <w:rFonts w:cs="B Badr" w:hint="eastAsia"/>
          <w:rtl/>
        </w:rPr>
        <w:t>م</w:t>
      </w:r>
      <w:r w:rsidRPr="003C0F08">
        <w:rPr>
          <w:rFonts w:cs="B Badr"/>
          <w:rtl/>
        </w:rPr>
        <w:t xml:space="preserve"> که عقلا اقتصار بر ظن به سلامت دارند؛ </w:t>
      </w:r>
      <w:r w:rsidRPr="003C0F08">
        <w:rPr>
          <w:rFonts w:cs="B Badr" w:hint="cs"/>
          <w:rtl/>
        </w:rPr>
        <w:t>ی</w:t>
      </w:r>
      <w:r w:rsidRPr="003C0F08">
        <w:rPr>
          <w:rFonts w:cs="B Badr" w:hint="eastAsia"/>
          <w:rtl/>
        </w:rPr>
        <w:t>عن</w:t>
      </w:r>
      <w:r w:rsidRPr="003C0F08">
        <w:rPr>
          <w:rFonts w:cs="B Badr" w:hint="cs"/>
          <w:rtl/>
        </w:rPr>
        <w:t>ی</w:t>
      </w:r>
      <w:r w:rsidRPr="003C0F08">
        <w:rPr>
          <w:rFonts w:cs="B Badr"/>
          <w:rtl/>
        </w:rPr>
        <w:t xml:space="preserve"> در جاها</w:t>
      </w:r>
      <w:r w:rsidRPr="003C0F08">
        <w:rPr>
          <w:rFonts w:cs="B Badr" w:hint="cs"/>
          <w:rtl/>
        </w:rPr>
        <w:t>یی</w:t>
      </w:r>
      <w:r w:rsidRPr="003C0F08">
        <w:rPr>
          <w:rFonts w:cs="B Badr"/>
          <w:rtl/>
        </w:rPr>
        <w:t xml:space="preserve"> که احتمال ضرر بدهند، رها نم</w:t>
      </w:r>
      <w:r w:rsidRPr="003C0F08">
        <w:rPr>
          <w:rFonts w:cs="B Badr" w:hint="cs"/>
          <w:rtl/>
        </w:rPr>
        <w:t>ی</w:t>
      </w:r>
      <w:r w:rsidRPr="003C0F08">
        <w:rPr>
          <w:rFonts w:cs="B Badr"/>
          <w:rtl/>
        </w:rPr>
        <w:t xml:space="preserve"> کنند و م</w:t>
      </w:r>
      <w:r w:rsidRPr="003C0F08">
        <w:rPr>
          <w:rFonts w:cs="B Badr" w:hint="cs"/>
          <w:rtl/>
        </w:rPr>
        <w:t>ی</w:t>
      </w:r>
      <w:r w:rsidRPr="003C0F08">
        <w:rPr>
          <w:rFonts w:cs="B Badr"/>
          <w:rtl/>
        </w:rPr>
        <w:t xml:space="preserve"> گو</w:t>
      </w:r>
      <w:r w:rsidRPr="003C0F08">
        <w:rPr>
          <w:rFonts w:cs="B Badr" w:hint="cs"/>
          <w:rtl/>
        </w:rPr>
        <w:t>ی</w:t>
      </w:r>
      <w:r w:rsidRPr="003C0F08">
        <w:rPr>
          <w:rFonts w:cs="B Badr" w:hint="eastAsia"/>
          <w:rtl/>
        </w:rPr>
        <w:t>ند</w:t>
      </w:r>
      <w:r w:rsidRPr="003C0F08">
        <w:rPr>
          <w:rFonts w:cs="B Badr"/>
          <w:rtl/>
        </w:rPr>
        <w:t xml:space="preserve"> ما با</w:t>
      </w:r>
      <w:r w:rsidRPr="003C0F08">
        <w:rPr>
          <w:rFonts w:cs="B Badr" w:hint="cs"/>
          <w:rtl/>
        </w:rPr>
        <w:t>ی</w:t>
      </w:r>
      <w:r w:rsidRPr="003C0F08">
        <w:rPr>
          <w:rFonts w:cs="B Badr" w:hint="eastAsia"/>
          <w:rtl/>
        </w:rPr>
        <w:t>د</w:t>
      </w:r>
      <w:r w:rsidRPr="003C0F08">
        <w:rPr>
          <w:rFonts w:cs="B Badr"/>
          <w:rtl/>
        </w:rPr>
        <w:t xml:space="preserve"> ظن به سلامت پ</w:t>
      </w:r>
      <w:r w:rsidRPr="003C0F08">
        <w:rPr>
          <w:rFonts w:cs="B Badr" w:hint="cs"/>
          <w:rtl/>
        </w:rPr>
        <w:t>ی</w:t>
      </w:r>
      <w:r w:rsidRPr="003C0F08">
        <w:rPr>
          <w:rFonts w:cs="B Badr" w:hint="eastAsia"/>
          <w:rtl/>
        </w:rPr>
        <w:t>دا</w:t>
      </w:r>
      <w:r w:rsidRPr="003C0F08">
        <w:rPr>
          <w:rFonts w:cs="B Badr"/>
          <w:rtl/>
        </w:rPr>
        <w:t xml:space="preserve"> کن</w:t>
      </w:r>
      <w:r w:rsidRPr="003C0F08">
        <w:rPr>
          <w:rFonts w:cs="B Badr" w:hint="cs"/>
          <w:rtl/>
        </w:rPr>
        <w:t>ی</w:t>
      </w:r>
      <w:r w:rsidRPr="003C0F08">
        <w:rPr>
          <w:rFonts w:cs="B Badr" w:hint="eastAsia"/>
          <w:rtl/>
        </w:rPr>
        <w:t>م</w:t>
      </w:r>
      <w:r w:rsidRPr="003C0F08">
        <w:rPr>
          <w:rFonts w:cs="B Badr"/>
          <w:rtl/>
        </w:rPr>
        <w:t xml:space="preserve"> از ا</w:t>
      </w:r>
      <w:r w:rsidRPr="003C0F08">
        <w:rPr>
          <w:rFonts w:cs="B Badr" w:hint="cs"/>
          <w:rtl/>
        </w:rPr>
        <w:t>ی</w:t>
      </w:r>
      <w:r w:rsidRPr="003C0F08">
        <w:rPr>
          <w:rFonts w:cs="B Badr" w:hint="eastAsia"/>
          <w:rtl/>
        </w:rPr>
        <w:t>ن</w:t>
      </w:r>
      <w:r w:rsidRPr="003C0F08">
        <w:rPr>
          <w:rFonts w:cs="B Badr"/>
          <w:rtl/>
        </w:rPr>
        <w:t xml:space="preserve"> مطلب و لذا ولو به ا</w:t>
      </w:r>
      <w:r w:rsidRPr="003C0F08">
        <w:rPr>
          <w:rFonts w:cs="B Badr" w:hint="cs"/>
          <w:rtl/>
        </w:rPr>
        <w:t>ی</w:t>
      </w:r>
      <w:r w:rsidRPr="003C0F08">
        <w:rPr>
          <w:rFonts w:cs="B Badr" w:hint="eastAsia"/>
          <w:rtl/>
        </w:rPr>
        <w:t>نکه</w:t>
      </w:r>
      <w:r w:rsidRPr="003C0F08">
        <w:rPr>
          <w:rFonts w:cs="B Badr"/>
          <w:rtl/>
        </w:rPr>
        <w:t xml:space="preserve"> ظن به سلامت مثل</w:t>
      </w:r>
      <w:r w:rsidRPr="003C0F08">
        <w:rPr>
          <w:rFonts w:cs="B Badr"/>
          <w:rtl/>
        </w:rPr>
        <w:t>اً از استقرا</w:t>
      </w:r>
      <w:r w:rsidR="003363F4" w:rsidRPr="003C0F08">
        <w:rPr>
          <w:rFonts w:cs="B Badr" w:hint="cs"/>
          <w:rtl/>
        </w:rPr>
        <w:t>ء</w:t>
      </w:r>
      <w:r w:rsidRPr="003C0F08">
        <w:rPr>
          <w:rFonts w:cs="B Badr"/>
          <w:rtl/>
        </w:rPr>
        <w:t xml:space="preserve"> سابق و وجوه و اعتبارات</w:t>
      </w:r>
      <w:r w:rsidRPr="003C0F08">
        <w:rPr>
          <w:rFonts w:cs="B Badr" w:hint="cs"/>
          <w:rtl/>
        </w:rPr>
        <w:t>ی</w:t>
      </w:r>
      <w:r w:rsidRPr="003C0F08">
        <w:rPr>
          <w:rFonts w:cs="B Badr"/>
          <w:rtl/>
        </w:rPr>
        <w:t xml:space="preserve"> که عند العقلا هست، از ا</w:t>
      </w:r>
      <w:r w:rsidRPr="003C0F08">
        <w:rPr>
          <w:rFonts w:cs="B Badr" w:hint="cs"/>
          <w:rtl/>
        </w:rPr>
        <w:t>ی</w:t>
      </w:r>
      <w:r w:rsidRPr="003C0F08">
        <w:rPr>
          <w:rFonts w:cs="B Badr" w:hint="eastAsia"/>
          <w:rtl/>
        </w:rPr>
        <w:t>نها</w:t>
      </w:r>
      <w:r w:rsidRPr="003C0F08">
        <w:rPr>
          <w:rFonts w:cs="B Badr"/>
          <w:rtl/>
        </w:rPr>
        <w:t xml:space="preserve"> حاصل شده باشد. البته </w:t>
      </w:r>
      <w:r w:rsidRPr="003C0F08">
        <w:rPr>
          <w:rFonts w:cs="B Badr" w:hint="cs"/>
          <w:rtl/>
        </w:rPr>
        <w:t>ی</w:t>
      </w:r>
      <w:r w:rsidRPr="003C0F08">
        <w:rPr>
          <w:rFonts w:cs="B Badr" w:hint="eastAsia"/>
          <w:rtl/>
        </w:rPr>
        <w:t>ک</w:t>
      </w:r>
      <w:r w:rsidRPr="003C0F08">
        <w:rPr>
          <w:rFonts w:cs="B Badr"/>
          <w:rtl/>
        </w:rPr>
        <w:t xml:space="preserve"> جمله هم ا</w:t>
      </w:r>
      <w:r w:rsidRPr="003C0F08">
        <w:rPr>
          <w:rFonts w:cs="B Badr" w:hint="cs"/>
          <w:rtl/>
        </w:rPr>
        <w:t>ی</w:t>
      </w:r>
      <w:r w:rsidRPr="003C0F08">
        <w:rPr>
          <w:rFonts w:cs="B Badr" w:hint="eastAsia"/>
          <w:rtl/>
        </w:rPr>
        <w:t>شان</w:t>
      </w:r>
      <w:r w:rsidRPr="003C0F08">
        <w:rPr>
          <w:rFonts w:cs="B Badr"/>
          <w:rtl/>
        </w:rPr>
        <w:t xml:space="preserve"> دارد که ما نفهم</w:t>
      </w:r>
      <w:r w:rsidRPr="003C0F08">
        <w:rPr>
          <w:rFonts w:cs="B Badr" w:hint="cs"/>
          <w:rtl/>
        </w:rPr>
        <w:t>ی</w:t>
      </w:r>
      <w:r w:rsidRPr="003C0F08">
        <w:rPr>
          <w:rFonts w:cs="B Badr" w:hint="eastAsia"/>
          <w:rtl/>
        </w:rPr>
        <w:t>د</w:t>
      </w:r>
      <w:r w:rsidRPr="003C0F08">
        <w:rPr>
          <w:rFonts w:cs="B Badr" w:hint="cs"/>
          <w:rtl/>
        </w:rPr>
        <w:t>ی</w:t>
      </w:r>
      <w:r w:rsidRPr="003C0F08">
        <w:rPr>
          <w:rFonts w:cs="B Badr" w:hint="eastAsia"/>
          <w:rtl/>
        </w:rPr>
        <w:t>م</w:t>
      </w:r>
      <w:r w:rsidRPr="003C0F08">
        <w:rPr>
          <w:rFonts w:cs="B Badr"/>
          <w:rtl/>
        </w:rPr>
        <w:t xml:space="preserve"> که مقصودشان چ</w:t>
      </w:r>
      <w:r w:rsidRPr="003C0F08">
        <w:rPr>
          <w:rFonts w:cs="B Badr" w:hint="cs"/>
          <w:rtl/>
        </w:rPr>
        <w:t>ی</w:t>
      </w:r>
      <w:r w:rsidRPr="003C0F08">
        <w:rPr>
          <w:rFonts w:cs="B Badr"/>
          <w:rtl/>
        </w:rPr>
        <w:t>ست. ا</w:t>
      </w:r>
      <w:r w:rsidRPr="003C0F08">
        <w:rPr>
          <w:rFonts w:cs="B Badr" w:hint="cs"/>
          <w:rtl/>
        </w:rPr>
        <w:t>ی</w:t>
      </w:r>
      <w:r w:rsidRPr="003C0F08">
        <w:rPr>
          <w:rFonts w:cs="B Badr" w:hint="eastAsia"/>
          <w:rtl/>
        </w:rPr>
        <w:t>شان</w:t>
      </w:r>
      <w:r w:rsidRPr="003C0F08">
        <w:rPr>
          <w:rFonts w:cs="B Badr"/>
          <w:rtl/>
        </w:rPr>
        <w:t xml:space="preserve"> م</w:t>
      </w:r>
      <w:r w:rsidRPr="003C0F08">
        <w:rPr>
          <w:rFonts w:cs="B Badr" w:hint="cs"/>
          <w:rtl/>
        </w:rPr>
        <w:t>ی</w:t>
      </w:r>
      <w:r w:rsidRPr="003C0F08">
        <w:rPr>
          <w:rFonts w:cs="B Badr"/>
          <w:rtl/>
        </w:rPr>
        <w:t xml:space="preserve"> فرما</w:t>
      </w:r>
      <w:r w:rsidRPr="003C0F08">
        <w:rPr>
          <w:rFonts w:cs="B Badr" w:hint="cs"/>
          <w:rtl/>
        </w:rPr>
        <w:t>ی</w:t>
      </w:r>
      <w:r w:rsidRPr="003C0F08">
        <w:rPr>
          <w:rFonts w:cs="B Badr" w:hint="eastAsia"/>
          <w:rtl/>
        </w:rPr>
        <w:t>د</w:t>
      </w:r>
      <w:r w:rsidRPr="003C0F08">
        <w:rPr>
          <w:rFonts w:cs="B Badr"/>
          <w:rtl/>
        </w:rPr>
        <w:t>:</w:t>
      </w:r>
    </w:p>
    <w:p w14:paraId="33BD3C50" w14:textId="77777777" w:rsidR="00E16B94" w:rsidRPr="003C0F08" w:rsidRDefault="00035715" w:rsidP="00FC420F">
      <w:pPr>
        <w:pStyle w:val="1"/>
        <w:rPr>
          <w:rFonts w:cs="B Badr"/>
          <w:rtl/>
        </w:rPr>
      </w:pPr>
      <w:r w:rsidRPr="003C0F08">
        <w:rPr>
          <w:rFonts w:cs="B Badr" w:hint="eastAsia"/>
          <w:rtl/>
        </w:rPr>
        <w:lastRenderedPageBreak/>
        <w:t>و</w:t>
      </w:r>
      <w:r w:rsidRPr="003C0F08">
        <w:rPr>
          <w:rFonts w:cs="B Badr"/>
          <w:rtl/>
        </w:rPr>
        <w:t xml:space="preserve"> لو بتحصيل الظنّ من بعض السوالف، و الامور الغير المعتبرة من التسويلات النفسانيّة كما هو مشهور.</w:t>
      </w:r>
      <w:r w:rsidR="003B5BD8" w:rsidRPr="003C0F08">
        <w:rPr>
          <w:rStyle w:val="FootnoteReference"/>
          <w:rFonts w:cs="B Badr"/>
          <w:rtl/>
        </w:rPr>
        <w:t xml:space="preserve"> </w:t>
      </w:r>
      <w:r w:rsidRPr="003C0F08">
        <w:rPr>
          <w:rStyle w:val="FootnoteReference"/>
          <w:rFonts w:cs="B Badr"/>
          <w:rtl/>
        </w:rPr>
        <w:footnoteReference w:id="143"/>
      </w:r>
      <w:r w:rsidRPr="003C0F08">
        <w:rPr>
          <w:rFonts w:cs="B Badr"/>
          <w:rtl/>
        </w:rPr>
        <w:t xml:space="preserve">  </w:t>
      </w:r>
    </w:p>
    <w:p w14:paraId="7DBFA080" w14:textId="77777777" w:rsidR="007023A4" w:rsidRPr="003C0F08" w:rsidRDefault="00035715" w:rsidP="00FC420F">
      <w:pPr>
        <w:rPr>
          <w:rFonts w:cs="B Badr"/>
          <w:rtl/>
        </w:rPr>
      </w:pPr>
      <w:r w:rsidRPr="003C0F08">
        <w:rPr>
          <w:rFonts w:cs="B Badr" w:hint="eastAsia"/>
          <w:rtl/>
        </w:rPr>
        <w:t>ا</w:t>
      </w:r>
      <w:r w:rsidRPr="003C0F08">
        <w:rPr>
          <w:rFonts w:cs="B Badr" w:hint="cs"/>
          <w:rtl/>
        </w:rPr>
        <w:t>ی</w:t>
      </w:r>
      <w:r w:rsidRPr="003C0F08">
        <w:rPr>
          <w:rFonts w:cs="B Badr" w:hint="eastAsia"/>
          <w:rtl/>
        </w:rPr>
        <w:t>ن</w:t>
      </w:r>
      <w:r w:rsidRPr="003C0F08">
        <w:rPr>
          <w:rFonts w:cs="B Badr"/>
          <w:rtl/>
        </w:rPr>
        <w:t xml:space="preserve"> جمله خ</w:t>
      </w:r>
      <w:r w:rsidRPr="003C0F08">
        <w:rPr>
          <w:rFonts w:cs="B Badr" w:hint="cs"/>
          <w:rtl/>
        </w:rPr>
        <w:t>ی</w:t>
      </w:r>
      <w:r w:rsidRPr="003C0F08">
        <w:rPr>
          <w:rFonts w:cs="B Badr" w:hint="eastAsia"/>
          <w:rtl/>
        </w:rPr>
        <w:t>ل</w:t>
      </w:r>
      <w:r w:rsidRPr="003C0F08">
        <w:rPr>
          <w:rFonts w:cs="B Badr" w:hint="cs"/>
          <w:rtl/>
        </w:rPr>
        <w:t>ی</w:t>
      </w:r>
      <w:r w:rsidRPr="003C0F08">
        <w:rPr>
          <w:rFonts w:cs="B Badr"/>
          <w:rtl/>
        </w:rPr>
        <w:t xml:space="preserve"> روشن ن</w:t>
      </w:r>
      <w:r w:rsidRPr="003C0F08">
        <w:rPr>
          <w:rFonts w:cs="B Badr" w:hint="cs"/>
          <w:rtl/>
        </w:rPr>
        <w:t>ی</w:t>
      </w:r>
      <w:r w:rsidRPr="003C0F08">
        <w:rPr>
          <w:rFonts w:cs="B Badr" w:hint="eastAsia"/>
          <w:rtl/>
        </w:rPr>
        <w:t>ست</w:t>
      </w:r>
      <w:r w:rsidRPr="003C0F08">
        <w:rPr>
          <w:rFonts w:cs="B Badr"/>
          <w:rtl/>
        </w:rPr>
        <w:t>. در نسخه بدل نوشته اند «کما هو المشهود» از کار عقلا و طر</w:t>
      </w:r>
      <w:r w:rsidRPr="003C0F08">
        <w:rPr>
          <w:rFonts w:cs="B Badr" w:hint="cs"/>
          <w:rtl/>
        </w:rPr>
        <w:t>ی</w:t>
      </w:r>
      <w:r w:rsidRPr="003C0F08">
        <w:rPr>
          <w:rFonts w:cs="B Badr" w:hint="eastAsia"/>
          <w:rtl/>
        </w:rPr>
        <w:t>قشان</w:t>
      </w:r>
      <w:r w:rsidRPr="003C0F08">
        <w:rPr>
          <w:rFonts w:cs="B Badr"/>
          <w:rtl/>
        </w:rPr>
        <w:t>. مثال</w:t>
      </w:r>
      <w:r w:rsidRPr="003C0F08">
        <w:rPr>
          <w:rFonts w:cs="B Badr" w:hint="cs"/>
          <w:rtl/>
        </w:rPr>
        <w:t>ی</w:t>
      </w:r>
      <w:r w:rsidRPr="003C0F08">
        <w:rPr>
          <w:rFonts w:cs="B Badr"/>
          <w:rtl/>
        </w:rPr>
        <w:t xml:space="preserve"> هم در نسخه بدل ا</w:t>
      </w:r>
      <w:r w:rsidRPr="003C0F08">
        <w:rPr>
          <w:rFonts w:cs="B Badr" w:hint="cs"/>
          <w:rtl/>
        </w:rPr>
        <w:t>ی</w:t>
      </w:r>
      <w:r w:rsidRPr="003C0F08">
        <w:rPr>
          <w:rFonts w:cs="B Badr" w:hint="eastAsia"/>
          <w:rtl/>
        </w:rPr>
        <w:t>شان</w:t>
      </w:r>
      <w:r w:rsidRPr="003C0F08">
        <w:rPr>
          <w:rFonts w:cs="B Badr"/>
          <w:rtl/>
        </w:rPr>
        <w:t xml:space="preserve"> آمده است که فرموده اند که اگر بل</w:t>
      </w:r>
      <w:r w:rsidRPr="003C0F08">
        <w:rPr>
          <w:rFonts w:cs="B Badr" w:hint="cs"/>
          <w:rtl/>
        </w:rPr>
        <w:t>ی</w:t>
      </w:r>
      <w:r w:rsidRPr="003C0F08">
        <w:rPr>
          <w:rFonts w:cs="B Badr" w:hint="eastAsia"/>
          <w:rtl/>
        </w:rPr>
        <w:t>ه</w:t>
      </w:r>
      <w:r w:rsidRPr="003C0F08">
        <w:rPr>
          <w:rFonts w:cs="B Badr"/>
          <w:rtl/>
        </w:rPr>
        <w:t xml:space="preserve"> ا</w:t>
      </w:r>
      <w:r w:rsidRPr="003C0F08">
        <w:rPr>
          <w:rFonts w:cs="B Badr" w:hint="cs"/>
          <w:rtl/>
        </w:rPr>
        <w:t>ی</w:t>
      </w:r>
      <w:r w:rsidRPr="003C0F08">
        <w:rPr>
          <w:rFonts w:cs="B Badr"/>
          <w:rtl/>
        </w:rPr>
        <w:t xml:space="preserve"> م</w:t>
      </w:r>
      <w:r w:rsidRPr="003C0F08">
        <w:rPr>
          <w:rFonts w:cs="B Badr" w:hint="cs"/>
          <w:rtl/>
        </w:rPr>
        <w:t>ی</w:t>
      </w:r>
      <w:r w:rsidRPr="003C0F08">
        <w:rPr>
          <w:rFonts w:cs="B Badr"/>
          <w:rtl/>
        </w:rPr>
        <w:t xml:space="preserve"> خ</w:t>
      </w:r>
      <w:r w:rsidRPr="003C0F08">
        <w:rPr>
          <w:rFonts w:cs="B Badr"/>
          <w:rtl/>
        </w:rPr>
        <w:t>واهد ب</w:t>
      </w:r>
      <w:r w:rsidRPr="003C0F08">
        <w:rPr>
          <w:rFonts w:cs="B Badr" w:hint="cs"/>
          <w:rtl/>
        </w:rPr>
        <w:t>ی</w:t>
      </w:r>
      <w:r w:rsidRPr="003C0F08">
        <w:rPr>
          <w:rFonts w:cs="B Badr" w:hint="eastAsia"/>
          <w:rtl/>
        </w:rPr>
        <w:t>ا</w:t>
      </w:r>
      <w:r w:rsidRPr="003C0F08">
        <w:rPr>
          <w:rFonts w:cs="B Badr" w:hint="cs"/>
          <w:rtl/>
        </w:rPr>
        <w:t>ی</w:t>
      </w:r>
      <w:r w:rsidRPr="003C0F08">
        <w:rPr>
          <w:rFonts w:cs="B Badr" w:hint="eastAsia"/>
          <w:rtl/>
        </w:rPr>
        <w:t>د</w:t>
      </w:r>
      <w:r w:rsidRPr="003C0F08">
        <w:rPr>
          <w:rFonts w:cs="B Badr"/>
          <w:rtl/>
        </w:rPr>
        <w:t xml:space="preserve"> که ما هم </w:t>
      </w:r>
      <w:r w:rsidRPr="003C0F08">
        <w:rPr>
          <w:rFonts w:cs="B Badr" w:hint="cs"/>
          <w:rtl/>
        </w:rPr>
        <w:t>ی</w:t>
      </w:r>
      <w:r w:rsidRPr="003C0F08">
        <w:rPr>
          <w:rFonts w:cs="B Badr" w:hint="eastAsia"/>
          <w:rtl/>
        </w:rPr>
        <w:t>ک</w:t>
      </w:r>
      <w:r w:rsidRPr="003C0F08">
        <w:rPr>
          <w:rFonts w:cs="B Badr" w:hint="cs"/>
          <w:rtl/>
        </w:rPr>
        <w:t>ی</w:t>
      </w:r>
      <w:r w:rsidRPr="003C0F08">
        <w:rPr>
          <w:rFonts w:cs="B Badr"/>
          <w:rtl/>
        </w:rPr>
        <w:t xml:space="preserve"> از افراد هست</w:t>
      </w:r>
      <w:r w:rsidRPr="003C0F08">
        <w:rPr>
          <w:rFonts w:cs="B Badr" w:hint="cs"/>
          <w:rtl/>
        </w:rPr>
        <w:t>ی</w:t>
      </w:r>
      <w:r w:rsidRPr="003C0F08">
        <w:rPr>
          <w:rFonts w:cs="B Badr" w:hint="eastAsia"/>
          <w:rtl/>
        </w:rPr>
        <w:t>م،</w:t>
      </w:r>
      <w:r w:rsidRPr="003C0F08">
        <w:rPr>
          <w:rFonts w:cs="B Badr"/>
          <w:rtl/>
        </w:rPr>
        <w:t xml:space="preserve"> مسلماً شخص نم</w:t>
      </w:r>
      <w:r w:rsidRPr="003C0F08">
        <w:rPr>
          <w:rFonts w:cs="B Badr" w:hint="cs"/>
          <w:rtl/>
        </w:rPr>
        <w:t>ی</w:t>
      </w:r>
      <w:r w:rsidRPr="003C0F08">
        <w:rPr>
          <w:rFonts w:cs="B Badr"/>
          <w:rtl/>
        </w:rPr>
        <w:t xml:space="preserve"> ا</w:t>
      </w:r>
      <w:r w:rsidRPr="003C0F08">
        <w:rPr>
          <w:rFonts w:cs="B Badr" w:hint="cs"/>
          <w:rtl/>
        </w:rPr>
        <w:t>ی</w:t>
      </w:r>
      <w:r w:rsidRPr="003C0F08">
        <w:rPr>
          <w:rFonts w:cs="B Badr" w:hint="eastAsia"/>
          <w:rtl/>
        </w:rPr>
        <w:t>ستد</w:t>
      </w:r>
      <w:r w:rsidRPr="003C0F08">
        <w:rPr>
          <w:rFonts w:cs="B Badr"/>
          <w:rtl/>
        </w:rPr>
        <w:t xml:space="preserve"> تا طرف ا</w:t>
      </w:r>
      <w:r w:rsidRPr="003C0F08">
        <w:rPr>
          <w:rFonts w:cs="B Badr" w:hint="cs"/>
          <w:rtl/>
        </w:rPr>
        <w:t>ی</w:t>
      </w:r>
      <w:r w:rsidRPr="003C0F08">
        <w:rPr>
          <w:rFonts w:cs="B Badr" w:hint="eastAsia"/>
          <w:rtl/>
        </w:rPr>
        <w:t>ن</w:t>
      </w:r>
      <w:r w:rsidRPr="003C0F08">
        <w:rPr>
          <w:rFonts w:cs="B Badr"/>
          <w:rtl/>
        </w:rPr>
        <w:t xml:space="preserve"> بل</w:t>
      </w:r>
      <w:r w:rsidRPr="003C0F08">
        <w:rPr>
          <w:rFonts w:cs="B Badr" w:hint="cs"/>
          <w:rtl/>
        </w:rPr>
        <w:t>ی</w:t>
      </w:r>
      <w:r w:rsidRPr="003C0F08">
        <w:rPr>
          <w:rFonts w:cs="B Badr" w:hint="eastAsia"/>
          <w:rtl/>
        </w:rPr>
        <w:t>ه</w:t>
      </w:r>
      <w:r w:rsidRPr="003C0F08">
        <w:rPr>
          <w:rFonts w:cs="B Badr"/>
          <w:rtl/>
        </w:rPr>
        <w:t xml:space="preserve"> باشد بلکه کار</w:t>
      </w:r>
      <w:r w:rsidRPr="003C0F08">
        <w:rPr>
          <w:rFonts w:cs="B Badr" w:hint="cs"/>
          <w:rtl/>
        </w:rPr>
        <w:t>ی</w:t>
      </w:r>
      <w:r w:rsidRPr="003C0F08">
        <w:rPr>
          <w:rFonts w:cs="B Badr"/>
          <w:rtl/>
        </w:rPr>
        <w:t xml:space="preserve"> م</w:t>
      </w:r>
      <w:r w:rsidRPr="003C0F08">
        <w:rPr>
          <w:rFonts w:cs="B Badr" w:hint="cs"/>
          <w:rtl/>
        </w:rPr>
        <w:t>ی</w:t>
      </w:r>
      <w:r w:rsidRPr="003C0F08">
        <w:rPr>
          <w:rFonts w:cs="B Badr"/>
          <w:rtl/>
        </w:rPr>
        <w:t xml:space="preserve"> کند ت</w:t>
      </w:r>
      <w:r w:rsidRPr="003C0F08">
        <w:rPr>
          <w:rFonts w:cs="B Badr" w:hint="eastAsia"/>
          <w:rtl/>
        </w:rPr>
        <w:t>ا</w:t>
      </w:r>
      <w:r w:rsidRPr="003C0F08">
        <w:rPr>
          <w:rFonts w:cs="B Badr"/>
          <w:rtl/>
        </w:rPr>
        <w:t xml:space="preserve"> ظن به خروج از ا</w:t>
      </w:r>
      <w:r w:rsidRPr="003C0F08">
        <w:rPr>
          <w:rFonts w:cs="B Badr" w:hint="cs"/>
          <w:rtl/>
        </w:rPr>
        <w:t>ی</w:t>
      </w:r>
      <w:r w:rsidRPr="003C0F08">
        <w:rPr>
          <w:rFonts w:cs="B Badr" w:hint="eastAsia"/>
          <w:rtl/>
        </w:rPr>
        <w:t>ن</w:t>
      </w:r>
      <w:r w:rsidRPr="003C0F08">
        <w:rPr>
          <w:rFonts w:cs="B Badr"/>
          <w:rtl/>
        </w:rPr>
        <w:t xml:space="preserve"> بل</w:t>
      </w:r>
      <w:r w:rsidRPr="003C0F08">
        <w:rPr>
          <w:rFonts w:cs="B Badr" w:hint="cs"/>
          <w:rtl/>
        </w:rPr>
        <w:t>ی</w:t>
      </w:r>
      <w:r w:rsidRPr="003C0F08">
        <w:rPr>
          <w:rFonts w:cs="B Badr" w:hint="eastAsia"/>
          <w:rtl/>
        </w:rPr>
        <w:t>ه</w:t>
      </w:r>
      <w:r w:rsidRPr="003C0F08">
        <w:rPr>
          <w:rFonts w:cs="B Badr"/>
          <w:rtl/>
        </w:rPr>
        <w:t xml:space="preserve"> پ</w:t>
      </w:r>
      <w:r w:rsidRPr="003C0F08">
        <w:rPr>
          <w:rFonts w:cs="B Badr" w:hint="cs"/>
          <w:rtl/>
        </w:rPr>
        <w:t>ی</w:t>
      </w:r>
      <w:r w:rsidRPr="003C0F08">
        <w:rPr>
          <w:rFonts w:cs="B Badr" w:hint="eastAsia"/>
          <w:rtl/>
        </w:rPr>
        <w:t>دا</w:t>
      </w:r>
      <w:r w:rsidRPr="003C0F08">
        <w:rPr>
          <w:rFonts w:cs="B Badr"/>
          <w:rtl/>
        </w:rPr>
        <w:t xml:space="preserve"> کند؛ مثلاً از شهر فرار م</w:t>
      </w:r>
      <w:r w:rsidRPr="003C0F08">
        <w:rPr>
          <w:rFonts w:cs="B Badr" w:hint="cs"/>
          <w:rtl/>
        </w:rPr>
        <w:t>ی</w:t>
      </w:r>
      <w:r w:rsidRPr="003C0F08">
        <w:rPr>
          <w:rFonts w:cs="B Badr"/>
          <w:rtl/>
        </w:rPr>
        <w:t xml:space="preserve"> کن</w:t>
      </w:r>
      <w:r w:rsidRPr="003C0F08">
        <w:rPr>
          <w:rFonts w:cs="B Badr" w:hint="cs"/>
          <w:rtl/>
        </w:rPr>
        <w:t>ی</w:t>
      </w:r>
      <w:r w:rsidRPr="003C0F08">
        <w:rPr>
          <w:rFonts w:cs="B Badr" w:hint="eastAsia"/>
          <w:rtl/>
        </w:rPr>
        <w:t>د</w:t>
      </w:r>
      <w:r w:rsidRPr="003C0F08">
        <w:rPr>
          <w:rFonts w:cs="B Badr"/>
          <w:rtl/>
        </w:rPr>
        <w:t xml:space="preserve"> و امثال ا</w:t>
      </w:r>
      <w:r w:rsidRPr="003C0F08">
        <w:rPr>
          <w:rFonts w:cs="B Badr" w:hint="cs"/>
          <w:rtl/>
        </w:rPr>
        <w:t>ی</w:t>
      </w:r>
      <w:r w:rsidRPr="003C0F08">
        <w:rPr>
          <w:rFonts w:cs="B Badr" w:hint="eastAsia"/>
          <w:rtl/>
        </w:rPr>
        <w:t>ن</w:t>
      </w:r>
      <w:r w:rsidRPr="003C0F08">
        <w:rPr>
          <w:rFonts w:cs="B Badr"/>
          <w:rtl/>
        </w:rPr>
        <w:t>. م</w:t>
      </w:r>
      <w:r w:rsidRPr="003C0F08">
        <w:rPr>
          <w:rFonts w:cs="B Badr" w:hint="cs"/>
          <w:rtl/>
        </w:rPr>
        <w:t>ی</w:t>
      </w:r>
      <w:r w:rsidRPr="003C0F08">
        <w:rPr>
          <w:rFonts w:cs="B Badr"/>
          <w:rtl/>
        </w:rPr>
        <w:t xml:space="preserve"> خواهند ادعا کنند که طر</w:t>
      </w:r>
      <w:r w:rsidRPr="003C0F08">
        <w:rPr>
          <w:rFonts w:cs="B Badr" w:hint="cs"/>
          <w:rtl/>
        </w:rPr>
        <w:t>ی</w:t>
      </w:r>
      <w:r w:rsidRPr="003C0F08">
        <w:rPr>
          <w:rFonts w:cs="B Badr" w:hint="eastAsia"/>
          <w:rtl/>
        </w:rPr>
        <w:t>ق</w:t>
      </w:r>
      <w:r w:rsidRPr="003C0F08">
        <w:rPr>
          <w:rFonts w:cs="B Badr" w:hint="cs"/>
          <w:rtl/>
        </w:rPr>
        <w:t>ۀ</w:t>
      </w:r>
      <w:r w:rsidRPr="003C0F08">
        <w:rPr>
          <w:rFonts w:cs="B Badr"/>
          <w:rtl/>
        </w:rPr>
        <w:t xml:space="preserve"> عقلا بر ارتکاب ا</w:t>
      </w:r>
      <w:r w:rsidRPr="003C0F08">
        <w:rPr>
          <w:rFonts w:cs="B Badr" w:hint="cs"/>
          <w:rtl/>
        </w:rPr>
        <w:t>ی</w:t>
      </w:r>
      <w:r w:rsidRPr="003C0F08">
        <w:rPr>
          <w:rFonts w:cs="B Badr" w:hint="eastAsia"/>
          <w:rtl/>
        </w:rPr>
        <w:t>ن</w:t>
      </w:r>
      <w:r w:rsidRPr="003C0F08">
        <w:rPr>
          <w:rFonts w:cs="B Badr"/>
          <w:rtl/>
        </w:rPr>
        <w:t xml:space="preserve"> موارد شکوک ن</w:t>
      </w:r>
      <w:r w:rsidRPr="003C0F08">
        <w:rPr>
          <w:rFonts w:cs="B Badr" w:hint="cs"/>
          <w:rtl/>
        </w:rPr>
        <w:t>ی</w:t>
      </w:r>
      <w:r w:rsidRPr="003C0F08">
        <w:rPr>
          <w:rFonts w:cs="B Badr" w:hint="eastAsia"/>
          <w:rtl/>
        </w:rPr>
        <w:t>ست</w:t>
      </w:r>
      <w:r w:rsidRPr="003C0F08">
        <w:rPr>
          <w:rFonts w:cs="B Badr"/>
          <w:rtl/>
        </w:rPr>
        <w:t xml:space="preserve"> مگر ا</w:t>
      </w:r>
      <w:r w:rsidRPr="003C0F08">
        <w:rPr>
          <w:rFonts w:cs="B Badr" w:hint="cs"/>
          <w:rtl/>
        </w:rPr>
        <w:t>ی</w:t>
      </w:r>
      <w:r w:rsidRPr="003C0F08">
        <w:rPr>
          <w:rFonts w:cs="B Badr" w:hint="eastAsia"/>
          <w:rtl/>
        </w:rPr>
        <w:t>نکه</w:t>
      </w:r>
      <w:r w:rsidRPr="003C0F08">
        <w:rPr>
          <w:rFonts w:cs="B Badr"/>
          <w:rtl/>
        </w:rPr>
        <w:t xml:space="preserve"> ظن به سلامت داشته باشند. بنابرا</w:t>
      </w:r>
      <w:r w:rsidRPr="003C0F08">
        <w:rPr>
          <w:rFonts w:cs="B Badr" w:hint="cs"/>
          <w:rtl/>
        </w:rPr>
        <w:t>ی</w:t>
      </w:r>
      <w:r w:rsidRPr="003C0F08">
        <w:rPr>
          <w:rFonts w:cs="B Badr" w:hint="eastAsia"/>
          <w:rtl/>
        </w:rPr>
        <w:t>ن</w:t>
      </w:r>
      <w:r w:rsidRPr="003C0F08">
        <w:rPr>
          <w:rFonts w:cs="B Badr"/>
          <w:rtl/>
        </w:rPr>
        <w:t xml:space="preserve"> دل</w:t>
      </w:r>
      <w:r w:rsidRPr="003C0F08">
        <w:rPr>
          <w:rFonts w:cs="B Badr" w:hint="cs"/>
          <w:rtl/>
        </w:rPr>
        <w:t>ی</w:t>
      </w:r>
      <w:r w:rsidRPr="003C0F08">
        <w:rPr>
          <w:rFonts w:cs="B Badr" w:hint="eastAsia"/>
          <w:rtl/>
        </w:rPr>
        <w:t>ل</w:t>
      </w:r>
      <w:r w:rsidRPr="003C0F08">
        <w:rPr>
          <w:rFonts w:cs="B Badr" w:hint="cs"/>
          <w:rtl/>
        </w:rPr>
        <w:t>ی</w:t>
      </w:r>
      <w:r w:rsidRPr="003C0F08">
        <w:rPr>
          <w:rFonts w:cs="B Badr"/>
          <w:rtl/>
        </w:rPr>
        <w:t xml:space="preserve"> بر اباحه در ا</w:t>
      </w:r>
      <w:r w:rsidRPr="003C0F08">
        <w:rPr>
          <w:rFonts w:cs="B Badr" w:hint="cs"/>
          <w:rtl/>
        </w:rPr>
        <w:t>ی</w:t>
      </w:r>
      <w:r w:rsidRPr="003C0F08">
        <w:rPr>
          <w:rFonts w:cs="B Badr" w:hint="eastAsia"/>
          <w:rtl/>
        </w:rPr>
        <w:t>ن</w:t>
      </w:r>
      <w:r w:rsidRPr="003C0F08">
        <w:rPr>
          <w:rFonts w:cs="B Badr"/>
          <w:rtl/>
        </w:rPr>
        <w:t xml:space="preserve"> موارد ندار</w:t>
      </w:r>
      <w:r w:rsidRPr="003C0F08">
        <w:rPr>
          <w:rFonts w:cs="B Badr" w:hint="cs"/>
          <w:rtl/>
        </w:rPr>
        <w:t>ی</w:t>
      </w:r>
      <w:r w:rsidRPr="003C0F08">
        <w:rPr>
          <w:rFonts w:cs="B Badr" w:hint="eastAsia"/>
          <w:rtl/>
        </w:rPr>
        <w:t>م</w:t>
      </w:r>
      <w:r w:rsidRPr="003C0F08">
        <w:rPr>
          <w:rFonts w:cs="B Badr"/>
          <w:rtl/>
        </w:rPr>
        <w:t xml:space="preserve">. </w:t>
      </w:r>
      <w:r w:rsidRPr="003C0F08">
        <w:rPr>
          <w:rStyle w:val="FootnoteReference"/>
          <w:rFonts w:cs="B Badr"/>
          <w:rtl/>
        </w:rPr>
        <w:footnoteReference w:id="144"/>
      </w:r>
      <w:r w:rsidRPr="003C0F08">
        <w:rPr>
          <w:rFonts w:cs="B Badr"/>
          <w:rtl/>
        </w:rPr>
        <w:t xml:space="preserve"> </w:t>
      </w:r>
    </w:p>
    <w:p w14:paraId="3B7D4DBB" w14:textId="77777777" w:rsidR="007023A4" w:rsidRPr="003C0F08" w:rsidRDefault="00035715" w:rsidP="00FC420F">
      <w:pPr>
        <w:spacing w:before="0" w:line="240" w:lineRule="auto"/>
        <w:ind w:firstLine="0"/>
        <w:jc w:val="left"/>
        <w:rPr>
          <w:rFonts w:cs="B Badr"/>
          <w:rtl/>
        </w:rPr>
      </w:pPr>
      <w:r w:rsidRPr="003C0F08">
        <w:rPr>
          <w:rFonts w:cs="B Badr"/>
          <w:rtl/>
        </w:rPr>
        <w:br w:type="page"/>
      </w:r>
    </w:p>
    <w:p w14:paraId="511BC2E5" w14:textId="77777777" w:rsidR="00E16B94" w:rsidRPr="003C0F08" w:rsidRDefault="00035715" w:rsidP="00FC420F">
      <w:pPr>
        <w:pStyle w:val="Heading1"/>
        <w:numPr>
          <w:ilvl w:val="0"/>
          <w:numId w:val="27"/>
        </w:numPr>
        <w:rPr>
          <w:rFonts w:cs="B Badr"/>
          <w:rtl/>
        </w:rPr>
      </w:pPr>
      <w:bookmarkStart w:id="306" w:name="_Toc55858798"/>
      <w:r w:rsidRPr="003C0F08">
        <w:rPr>
          <w:rFonts w:cs="B Badr" w:hint="cs"/>
          <w:rtl/>
        </w:rPr>
        <w:lastRenderedPageBreak/>
        <w:t>نقل دلیل چهارم در بیان میرزای قمی</w:t>
      </w:r>
      <w:bookmarkEnd w:id="306"/>
      <w:r w:rsidRPr="003C0F08">
        <w:rPr>
          <w:rFonts w:cs="B Badr" w:hint="cs"/>
          <w:rtl/>
        </w:rPr>
        <w:t xml:space="preserve"> </w:t>
      </w:r>
    </w:p>
    <w:p w14:paraId="31109B5E" w14:textId="77777777" w:rsidR="00E16B94" w:rsidRPr="003C0F08" w:rsidRDefault="00035715" w:rsidP="00FC420F">
      <w:pPr>
        <w:rPr>
          <w:rFonts w:cs="B Badr"/>
          <w:rtl/>
        </w:rPr>
      </w:pPr>
      <w:r w:rsidRPr="003C0F08">
        <w:rPr>
          <w:rFonts w:cs="B Badr" w:hint="eastAsia"/>
          <w:rtl/>
        </w:rPr>
        <w:t>همانطور</w:t>
      </w:r>
      <w:r w:rsidRPr="003C0F08">
        <w:rPr>
          <w:rFonts w:cs="B Badr"/>
          <w:rtl/>
        </w:rPr>
        <w:t xml:space="preserve"> که اوائل عرائضم عرض کردم، عبارات صاحب قوان</w:t>
      </w:r>
      <w:r w:rsidRPr="003C0F08">
        <w:rPr>
          <w:rFonts w:cs="B Badr" w:hint="cs"/>
          <w:rtl/>
        </w:rPr>
        <w:t>ی</w:t>
      </w:r>
      <w:r w:rsidRPr="003C0F08">
        <w:rPr>
          <w:rFonts w:cs="B Badr" w:hint="eastAsia"/>
          <w:rtl/>
        </w:rPr>
        <w:t>ن</w:t>
      </w:r>
      <w:r w:rsidRPr="003C0F08">
        <w:rPr>
          <w:rFonts w:cs="B Badr"/>
          <w:rtl/>
        </w:rPr>
        <w:t xml:space="preserve"> با ا</w:t>
      </w:r>
      <w:r w:rsidRPr="003C0F08">
        <w:rPr>
          <w:rFonts w:cs="B Badr" w:hint="cs"/>
          <w:rtl/>
        </w:rPr>
        <w:t>ی</w:t>
      </w:r>
      <w:r w:rsidRPr="003C0F08">
        <w:rPr>
          <w:rFonts w:cs="B Badr" w:hint="eastAsia"/>
          <w:rtl/>
        </w:rPr>
        <w:t>ن</w:t>
      </w:r>
      <w:r w:rsidRPr="003C0F08">
        <w:rPr>
          <w:rFonts w:cs="B Badr"/>
          <w:rtl/>
        </w:rPr>
        <w:t xml:space="preserve"> فرق م</w:t>
      </w:r>
      <w:r w:rsidRPr="003C0F08">
        <w:rPr>
          <w:rFonts w:cs="B Badr" w:hint="cs"/>
          <w:rtl/>
        </w:rPr>
        <w:t>ی</w:t>
      </w:r>
      <w:r w:rsidRPr="003C0F08">
        <w:rPr>
          <w:rFonts w:cs="B Badr"/>
          <w:rtl/>
        </w:rPr>
        <w:t xml:space="preserve"> کند؛ چون تقر</w:t>
      </w:r>
      <w:r w:rsidRPr="003C0F08">
        <w:rPr>
          <w:rFonts w:cs="B Badr" w:hint="cs"/>
          <w:rtl/>
        </w:rPr>
        <w:t>ی</w:t>
      </w:r>
      <w:r w:rsidRPr="003C0F08">
        <w:rPr>
          <w:rFonts w:cs="B Badr" w:hint="eastAsia"/>
          <w:rtl/>
        </w:rPr>
        <w:t>رش</w:t>
      </w:r>
      <w:r w:rsidRPr="003C0F08">
        <w:rPr>
          <w:rFonts w:cs="B Badr"/>
          <w:rtl/>
        </w:rPr>
        <w:t xml:space="preserve"> خ</w:t>
      </w:r>
      <w:r w:rsidRPr="003C0F08">
        <w:rPr>
          <w:rFonts w:cs="B Badr" w:hint="cs"/>
          <w:rtl/>
        </w:rPr>
        <w:t>ی</w:t>
      </w:r>
      <w:r w:rsidRPr="003C0F08">
        <w:rPr>
          <w:rFonts w:cs="B Badr" w:hint="eastAsia"/>
          <w:rtl/>
        </w:rPr>
        <w:t>ل</w:t>
      </w:r>
      <w:r w:rsidRPr="003C0F08">
        <w:rPr>
          <w:rFonts w:cs="B Badr" w:hint="cs"/>
          <w:rtl/>
        </w:rPr>
        <w:t>ی</w:t>
      </w:r>
      <w:r w:rsidRPr="003C0F08">
        <w:rPr>
          <w:rFonts w:cs="B Badr"/>
          <w:rtl/>
        </w:rPr>
        <w:t xml:space="preserve"> کامل تر است و ا</w:t>
      </w:r>
      <w:r w:rsidRPr="003C0F08">
        <w:rPr>
          <w:rFonts w:cs="B Badr" w:hint="cs"/>
          <w:rtl/>
        </w:rPr>
        <w:t>ی</w:t>
      </w:r>
      <w:r w:rsidRPr="003C0F08">
        <w:rPr>
          <w:rFonts w:cs="B Badr" w:hint="eastAsia"/>
          <w:rtl/>
        </w:rPr>
        <w:t>نطور</w:t>
      </w:r>
      <w:r w:rsidRPr="003C0F08">
        <w:rPr>
          <w:rFonts w:cs="B Badr"/>
          <w:rtl/>
        </w:rPr>
        <w:t xml:space="preserve"> جو</w:t>
      </w:r>
      <w:r w:rsidRPr="003C0F08">
        <w:rPr>
          <w:rFonts w:cs="B Badr" w:hint="cs"/>
          <w:rtl/>
        </w:rPr>
        <w:t>ی</w:t>
      </w:r>
      <w:r w:rsidRPr="003C0F08">
        <w:rPr>
          <w:rFonts w:cs="B Badr" w:hint="eastAsia"/>
          <w:rtl/>
        </w:rPr>
        <w:t>ده</w:t>
      </w:r>
      <w:r w:rsidRPr="003C0F08">
        <w:rPr>
          <w:rFonts w:cs="B Badr"/>
          <w:rtl/>
        </w:rPr>
        <w:t xml:space="preserve"> جو</w:t>
      </w:r>
      <w:r w:rsidRPr="003C0F08">
        <w:rPr>
          <w:rFonts w:cs="B Badr" w:hint="cs"/>
          <w:rtl/>
        </w:rPr>
        <w:t>ی</w:t>
      </w:r>
      <w:r w:rsidRPr="003C0F08">
        <w:rPr>
          <w:rFonts w:cs="B Badr" w:hint="eastAsia"/>
          <w:rtl/>
        </w:rPr>
        <w:t>ده</w:t>
      </w:r>
      <w:r w:rsidRPr="003C0F08">
        <w:rPr>
          <w:rFonts w:cs="B Badr"/>
          <w:rtl/>
        </w:rPr>
        <w:t xml:space="preserve"> ن</w:t>
      </w:r>
      <w:r w:rsidRPr="003C0F08">
        <w:rPr>
          <w:rFonts w:cs="B Badr" w:hint="cs"/>
          <w:rtl/>
        </w:rPr>
        <w:t>ی</w:t>
      </w:r>
      <w:r w:rsidRPr="003C0F08">
        <w:rPr>
          <w:rFonts w:cs="B Badr" w:hint="eastAsia"/>
          <w:rtl/>
        </w:rPr>
        <w:t>ست</w:t>
      </w:r>
      <w:r w:rsidRPr="003C0F08">
        <w:rPr>
          <w:rFonts w:cs="B Badr"/>
          <w:rtl/>
        </w:rPr>
        <w:t xml:space="preserve"> و بعد هم الحاق به </w:t>
      </w:r>
      <w:r w:rsidRPr="003C0F08">
        <w:rPr>
          <w:rFonts w:cs="B Badr"/>
          <w:rtl/>
        </w:rPr>
        <w:t>اصحاب سودا و ا</w:t>
      </w:r>
      <w:r w:rsidRPr="003C0F08">
        <w:rPr>
          <w:rFonts w:cs="B Badr" w:hint="cs"/>
          <w:rtl/>
        </w:rPr>
        <w:t>ی</w:t>
      </w:r>
      <w:r w:rsidRPr="003C0F08">
        <w:rPr>
          <w:rFonts w:cs="B Badr" w:hint="eastAsia"/>
          <w:rtl/>
        </w:rPr>
        <w:t>نها</w:t>
      </w:r>
      <w:r w:rsidRPr="003C0F08">
        <w:rPr>
          <w:rFonts w:cs="B Badr"/>
          <w:rtl/>
        </w:rPr>
        <w:t xml:space="preserve"> هم جاها</w:t>
      </w:r>
      <w:r w:rsidRPr="003C0F08">
        <w:rPr>
          <w:rFonts w:cs="B Badr" w:hint="cs"/>
          <w:rtl/>
        </w:rPr>
        <w:t>یی</w:t>
      </w:r>
      <w:r w:rsidRPr="003C0F08">
        <w:rPr>
          <w:rFonts w:cs="B Badr"/>
          <w:rtl/>
        </w:rPr>
        <w:t xml:space="preserve"> آورده است که کاملاً معقول است. حرف صاحب قوان</w:t>
      </w:r>
      <w:r w:rsidRPr="003C0F08">
        <w:rPr>
          <w:rFonts w:cs="B Badr" w:hint="cs"/>
          <w:rtl/>
        </w:rPr>
        <w:t>ی</w:t>
      </w:r>
      <w:r w:rsidRPr="003C0F08">
        <w:rPr>
          <w:rFonts w:cs="B Badr" w:hint="eastAsia"/>
          <w:rtl/>
        </w:rPr>
        <w:t>ن</w:t>
      </w:r>
      <w:r w:rsidRPr="003C0F08">
        <w:rPr>
          <w:rFonts w:cs="B Badr"/>
          <w:rtl/>
        </w:rPr>
        <w:t xml:space="preserve"> ا</w:t>
      </w:r>
      <w:r w:rsidRPr="003C0F08">
        <w:rPr>
          <w:rFonts w:cs="B Badr" w:hint="cs"/>
          <w:rtl/>
        </w:rPr>
        <w:t>ی</w:t>
      </w:r>
      <w:r w:rsidRPr="003C0F08">
        <w:rPr>
          <w:rFonts w:cs="B Badr" w:hint="eastAsia"/>
          <w:rtl/>
        </w:rPr>
        <w:t>ن</w:t>
      </w:r>
      <w:r w:rsidRPr="003C0F08">
        <w:rPr>
          <w:rFonts w:cs="B Badr"/>
          <w:rtl/>
        </w:rPr>
        <w:t xml:space="preserve"> است که اکثر قائل به اباحه شده ان</w:t>
      </w:r>
      <w:r w:rsidRPr="003C0F08">
        <w:rPr>
          <w:rFonts w:cs="B Badr" w:hint="eastAsia"/>
          <w:rtl/>
        </w:rPr>
        <w:t>د</w:t>
      </w:r>
      <w:r w:rsidRPr="003C0F08">
        <w:rPr>
          <w:rFonts w:cs="B Badr"/>
          <w:rtl/>
        </w:rPr>
        <w:t xml:space="preserve"> و مختار ما هم اباحه است؛ چون </w:t>
      </w:r>
      <w:r w:rsidRPr="003C0F08">
        <w:rPr>
          <w:rFonts w:cs="B Badr" w:hint="cs"/>
          <w:rtl/>
        </w:rPr>
        <w:t>ی</w:t>
      </w:r>
      <w:r w:rsidRPr="003C0F08">
        <w:rPr>
          <w:rFonts w:cs="B Badr" w:hint="eastAsia"/>
          <w:rtl/>
        </w:rPr>
        <w:t>ک</w:t>
      </w:r>
      <w:r w:rsidRPr="003C0F08">
        <w:rPr>
          <w:rFonts w:cs="B Badr"/>
          <w:rtl/>
        </w:rPr>
        <w:t xml:space="preserve"> منفعت خال</w:t>
      </w:r>
      <w:r w:rsidRPr="003C0F08">
        <w:rPr>
          <w:rFonts w:cs="B Badr" w:hint="cs"/>
          <w:rtl/>
        </w:rPr>
        <w:t>ی</w:t>
      </w:r>
      <w:r w:rsidRPr="003C0F08">
        <w:rPr>
          <w:rFonts w:cs="B Badr"/>
          <w:rtl/>
        </w:rPr>
        <w:t xml:space="preserve"> از امار</w:t>
      </w:r>
      <w:r w:rsidRPr="003C0F08">
        <w:rPr>
          <w:rFonts w:cs="B Badr" w:hint="cs"/>
          <w:rtl/>
        </w:rPr>
        <w:t>ۀ</w:t>
      </w:r>
      <w:r w:rsidRPr="003C0F08">
        <w:rPr>
          <w:rFonts w:cs="B Badr"/>
          <w:rtl/>
        </w:rPr>
        <w:t xml:space="preserve"> مفسده است؛ از مفسد</w:t>
      </w:r>
      <w:r w:rsidRPr="003C0F08">
        <w:rPr>
          <w:rFonts w:cs="B Badr" w:hint="cs"/>
          <w:rtl/>
        </w:rPr>
        <w:t>ۀ</w:t>
      </w:r>
      <w:r w:rsidRPr="003C0F08">
        <w:rPr>
          <w:rFonts w:cs="B Badr"/>
          <w:rtl/>
        </w:rPr>
        <w:t xml:space="preserve"> آجله و عاجله هر دو؛ </w:t>
      </w:r>
      <w:r w:rsidRPr="003C0F08">
        <w:rPr>
          <w:rFonts w:cs="B Badr" w:hint="cs"/>
          <w:rtl/>
        </w:rPr>
        <w:t>ی</w:t>
      </w:r>
      <w:r w:rsidRPr="003C0F08">
        <w:rPr>
          <w:rFonts w:cs="B Badr" w:hint="eastAsia"/>
          <w:rtl/>
        </w:rPr>
        <w:t>عن</w:t>
      </w:r>
      <w:r w:rsidRPr="003C0F08">
        <w:rPr>
          <w:rFonts w:cs="B Badr" w:hint="cs"/>
          <w:rtl/>
        </w:rPr>
        <w:t>ی</w:t>
      </w:r>
      <w:r w:rsidRPr="003C0F08">
        <w:rPr>
          <w:rFonts w:cs="B Badr"/>
          <w:rtl/>
        </w:rPr>
        <w:t xml:space="preserve"> نه مفسده در ا</w:t>
      </w:r>
      <w:r w:rsidRPr="003C0F08">
        <w:rPr>
          <w:rFonts w:cs="B Badr" w:hint="cs"/>
          <w:rtl/>
        </w:rPr>
        <w:t>ی</w:t>
      </w:r>
      <w:r w:rsidRPr="003C0F08">
        <w:rPr>
          <w:rFonts w:cs="B Badr" w:hint="eastAsia"/>
          <w:rtl/>
        </w:rPr>
        <w:t>ن</w:t>
      </w:r>
      <w:r w:rsidRPr="003C0F08">
        <w:rPr>
          <w:rFonts w:cs="B Badr"/>
          <w:rtl/>
        </w:rPr>
        <w:t xml:space="preserve"> دن</w:t>
      </w:r>
      <w:r w:rsidRPr="003C0F08">
        <w:rPr>
          <w:rFonts w:cs="B Badr" w:hint="cs"/>
          <w:rtl/>
        </w:rPr>
        <w:t>ی</w:t>
      </w:r>
      <w:r w:rsidRPr="003C0F08">
        <w:rPr>
          <w:rFonts w:cs="B Badr" w:hint="eastAsia"/>
          <w:rtl/>
        </w:rPr>
        <w:t>ا</w:t>
      </w:r>
      <w:r w:rsidRPr="003C0F08">
        <w:rPr>
          <w:rFonts w:cs="B Badr"/>
          <w:rtl/>
        </w:rPr>
        <w:t xml:space="preserve"> دارد و نه مفسد</w:t>
      </w:r>
      <w:r w:rsidRPr="003C0F08">
        <w:rPr>
          <w:rFonts w:cs="B Badr" w:hint="cs"/>
          <w:rtl/>
        </w:rPr>
        <w:t>ۀ</w:t>
      </w:r>
      <w:r w:rsidRPr="003C0F08">
        <w:rPr>
          <w:rFonts w:cs="B Badr"/>
          <w:rtl/>
        </w:rPr>
        <w:t xml:space="preserve"> آت</w:t>
      </w:r>
      <w:r w:rsidRPr="003C0F08">
        <w:rPr>
          <w:rFonts w:cs="B Badr" w:hint="cs"/>
          <w:rtl/>
        </w:rPr>
        <w:t>ی</w:t>
      </w:r>
      <w:r w:rsidRPr="003C0F08">
        <w:rPr>
          <w:rFonts w:cs="B Badr"/>
          <w:rtl/>
        </w:rPr>
        <w:t xml:space="preserve"> دارد. بعد ا</w:t>
      </w:r>
      <w:r w:rsidRPr="003C0F08">
        <w:rPr>
          <w:rFonts w:cs="B Badr" w:hint="cs"/>
          <w:rtl/>
        </w:rPr>
        <w:t>ی</w:t>
      </w:r>
      <w:r w:rsidRPr="003C0F08">
        <w:rPr>
          <w:rFonts w:cs="B Badr" w:hint="eastAsia"/>
          <w:rtl/>
        </w:rPr>
        <w:t>شان</w:t>
      </w:r>
      <w:r w:rsidRPr="003C0F08">
        <w:rPr>
          <w:rFonts w:cs="B Badr"/>
          <w:rtl/>
        </w:rPr>
        <w:t xml:space="preserve"> </w:t>
      </w:r>
      <w:r w:rsidRPr="003C0F08">
        <w:rPr>
          <w:rFonts w:cs="B Badr" w:hint="cs"/>
          <w:rtl/>
        </w:rPr>
        <w:t>ی</w:t>
      </w:r>
      <w:r w:rsidRPr="003C0F08">
        <w:rPr>
          <w:rFonts w:cs="B Badr" w:hint="eastAsia"/>
          <w:rtl/>
        </w:rPr>
        <w:t>ک</w:t>
      </w:r>
      <w:r w:rsidRPr="003C0F08">
        <w:rPr>
          <w:rFonts w:cs="B Badr"/>
          <w:rtl/>
        </w:rPr>
        <w:t xml:space="preserve"> جمله اضافه م</w:t>
      </w:r>
      <w:r w:rsidRPr="003C0F08">
        <w:rPr>
          <w:rFonts w:cs="B Badr" w:hint="cs"/>
          <w:rtl/>
        </w:rPr>
        <w:t>ی</w:t>
      </w:r>
      <w:r w:rsidRPr="003C0F08">
        <w:rPr>
          <w:rFonts w:cs="B Badr"/>
          <w:rtl/>
        </w:rPr>
        <w:t xml:space="preserve"> کند که جا</w:t>
      </w:r>
      <w:r w:rsidRPr="003C0F08">
        <w:rPr>
          <w:rFonts w:cs="B Badr" w:hint="cs"/>
          <w:rtl/>
        </w:rPr>
        <w:t>ی</w:t>
      </w:r>
      <w:r w:rsidRPr="003C0F08">
        <w:rPr>
          <w:rFonts w:cs="B Badr"/>
          <w:rtl/>
        </w:rPr>
        <w:t xml:space="preserve"> بحث دارد:</w:t>
      </w:r>
    </w:p>
    <w:p w14:paraId="65252642" w14:textId="77777777" w:rsidR="00E16B94" w:rsidRPr="003C0F08" w:rsidRDefault="00035715" w:rsidP="00FC420F">
      <w:pPr>
        <w:rPr>
          <w:rFonts w:cs="B Badr"/>
          <w:rtl/>
        </w:rPr>
      </w:pPr>
      <w:r w:rsidRPr="003C0F08">
        <w:rPr>
          <w:rFonts w:cs="B Badr" w:hint="eastAsia"/>
          <w:rtl/>
        </w:rPr>
        <w:t>و</w:t>
      </w:r>
      <w:r w:rsidRPr="003C0F08">
        <w:rPr>
          <w:rFonts w:cs="B Badr"/>
          <w:rtl/>
        </w:rPr>
        <w:t xml:space="preserve"> الإذن من اللّه تعالى شأنه في التصرّف معلوم عقلا. </w:t>
      </w:r>
    </w:p>
    <w:p w14:paraId="5D39AC42" w14:textId="77777777" w:rsidR="00CE343E" w:rsidRPr="003C0F08" w:rsidRDefault="00035715" w:rsidP="00FC420F">
      <w:pPr>
        <w:rPr>
          <w:rFonts w:cs="B Badr"/>
          <w:rtl/>
        </w:rPr>
      </w:pPr>
      <w:r w:rsidRPr="003C0F08">
        <w:rPr>
          <w:rFonts w:cs="B Badr" w:hint="eastAsia"/>
          <w:rtl/>
        </w:rPr>
        <w:t>شا</w:t>
      </w:r>
      <w:r w:rsidRPr="003C0F08">
        <w:rPr>
          <w:rFonts w:cs="B Badr" w:hint="cs"/>
          <w:rtl/>
        </w:rPr>
        <w:t>ی</w:t>
      </w:r>
      <w:r w:rsidRPr="003C0F08">
        <w:rPr>
          <w:rFonts w:cs="B Badr" w:hint="eastAsia"/>
          <w:rtl/>
        </w:rPr>
        <w:t>د</w:t>
      </w:r>
      <w:r w:rsidRPr="003C0F08">
        <w:rPr>
          <w:rFonts w:cs="B Badr"/>
          <w:rtl/>
        </w:rPr>
        <w:t xml:space="preserve"> دو دل</w:t>
      </w:r>
      <w:r w:rsidRPr="003C0F08">
        <w:rPr>
          <w:rFonts w:cs="B Badr" w:hint="cs"/>
          <w:rtl/>
        </w:rPr>
        <w:t>ی</w:t>
      </w:r>
      <w:r w:rsidRPr="003C0F08">
        <w:rPr>
          <w:rFonts w:cs="B Badr" w:hint="eastAsia"/>
          <w:rtl/>
        </w:rPr>
        <w:t>ل</w:t>
      </w:r>
      <w:r w:rsidRPr="003C0F08">
        <w:rPr>
          <w:rFonts w:cs="B Badr" w:hint="cs"/>
          <w:rtl/>
        </w:rPr>
        <w:t>ی</w:t>
      </w:r>
      <w:r w:rsidRPr="003C0F08">
        <w:rPr>
          <w:rFonts w:cs="B Badr"/>
          <w:rtl/>
        </w:rPr>
        <w:t xml:space="preserve"> که حاظر</w:t>
      </w:r>
      <w:r w:rsidRPr="003C0F08">
        <w:rPr>
          <w:rFonts w:cs="B Badr" w:hint="cs"/>
          <w:rtl/>
        </w:rPr>
        <w:t>ی</w:t>
      </w:r>
      <w:r w:rsidRPr="003C0F08">
        <w:rPr>
          <w:rFonts w:cs="B Badr" w:hint="eastAsia"/>
          <w:rtl/>
        </w:rPr>
        <w:t>ن</w:t>
      </w:r>
      <w:r w:rsidRPr="003C0F08">
        <w:rPr>
          <w:rFonts w:cs="B Badr"/>
          <w:rtl/>
        </w:rPr>
        <w:t xml:space="preserve"> </w:t>
      </w:r>
      <w:r w:rsidRPr="003C0F08">
        <w:rPr>
          <w:rFonts w:cs="B Badr" w:hint="cs"/>
          <w:rtl/>
        </w:rPr>
        <w:t>ی</w:t>
      </w:r>
      <w:r w:rsidRPr="003C0F08">
        <w:rPr>
          <w:rFonts w:cs="B Badr" w:hint="eastAsia"/>
          <w:rtl/>
        </w:rPr>
        <w:t>عن</w:t>
      </w:r>
      <w:r w:rsidRPr="003C0F08">
        <w:rPr>
          <w:rFonts w:cs="B Badr" w:hint="cs"/>
          <w:rtl/>
        </w:rPr>
        <w:t>ی</w:t>
      </w:r>
      <w:r w:rsidRPr="003C0F08">
        <w:rPr>
          <w:rFonts w:cs="B Badr"/>
          <w:rtl/>
        </w:rPr>
        <w:t xml:space="preserve"> مانع</w:t>
      </w:r>
      <w:r w:rsidRPr="003C0F08">
        <w:rPr>
          <w:rFonts w:cs="B Badr" w:hint="cs"/>
          <w:rtl/>
        </w:rPr>
        <w:t>ی</w:t>
      </w:r>
      <w:r w:rsidRPr="003C0F08">
        <w:rPr>
          <w:rFonts w:cs="B Badr" w:hint="eastAsia"/>
          <w:rtl/>
        </w:rPr>
        <w:t>ن</w:t>
      </w:r>
      <w:r w:rsidRPr="003C0F08">
        <w:rPr>
          <w:rFonts w:cs="B Badr"/>
          <w:rtl/>
        </w:rPr>
        <w:t xml:space="preserve"> آورده اند را م</w:t>
      </w:r>
      <w:r w:rsidRPr="003C0F08">
        <w:rPr>
          <w:rFonts w:cs="B Badr" w:hint="cs"/>
          <w:rtl/>
        </w:rPr>
        <w:t>ی</w:t>
      </w:r>
      <w:r w:rsidRPr="003C0F08">
        <w:rPr>
          <w:rFonts w:cs="B Badr"/>
          <w:rtl/>
        </w:rPr>
        <w:t xml:space="preserve"> خواهد هم</w:t>
      </w:r>
      <w:r w:rsidRPr="003C0F08">
        <w:rPr>
          <w:rFonts w:cs="B Badr" w:hint="cs"/>
          <w:rtl/>
        </w:rPr>
        <w:t>ی</w:t>
      </w:r>
      <w:r w:rsidRPr="003C0F08">
        <w:rPr>
          <w:rFonts w:cs="B Badr" w:hint="eastAsia"/>
          <w:rtl/>
        </w:rPr>
        <w:t>ن</w:t>
      </w:r>
      <w:r w:rsidRPr="003C0F08">
        <w:rPr>
          <w:rFonts w:cs="B Badr"/>
          <w:rtl/>
        </w:rPr>
        <w:t xml:space="preserve"> جا جواب دهد تا اباحه را درست کند. م</w:t>
      </w:r>
      <w:r w:rsidRPr="003C0F08">
        <w:rPr>
          <w:rFonts w:cs="B Badr" w:hint="cs"/>
          <w:rtl/>
        </w:rPr>
        <w:t>ی</w:t>
      </w:r>
      <w:r w:rsidRPr="003C0F08">
        <w:rPr>
          <w:rFonts w:cs="B Badr"/>
          <w:rtl/>
        </w:rPr>
        <w:t xml:space="preserve"> گو</w:t>
      </w:r>
      <w:r w:rsidRPr="003C0F08">
        <w:rPr>
          <w:rFonts w:cs="B Badr" w:hint="cs"/>
          <w:rtl/>
        </w:rPr>
        <w:t>ی</w:t>
      </w:r>
      <w:r w:rsidRPr="003C0F08">
        <w:rPr>
          <w:rFonts w:cs="B Badr" w:hint="eastAsia"/>
          <w:rtl/>
        </w:rPr>
        <w:t>د</w:t>
      </w:r>
      <w:r w:rsidRPr="003C0F08">
        <w:rPr>
          <w:rFonts w:cs="B Badr"/>
          <w:rtl/>
        </w:rPr>
        <w:t xml:space="preserve"> هم ما امار</w:t>
      </w:r>
      <w:r w:rsidRPr="003C0F08">
        <w:rPr>
          <w:rFonts w:cs="B Badr" w:hint="cs"/>
          <w:rtl/>
        </w:rPr>
        <w:t>ۀ</w:t>
      </w:r>
      <w:r w:rsidRPr="003C0F08">
        <w:rPr>
          <w:rFonts w:cs="B Badr"/>
          <w:rtl/>
        </w:rPr>
        <w:t xml:space="preserve"> بر مفسده ندار</w:t>
      </w:r>
      <w:r w:rsidRPr="003C0F08">
        <w:rPr>
          <w:rFonts w:cs="B Badr" w:hint="cs"/>
          <w:rtl/>
        </w:rPr>
        <w:t>ی</w:t>
      </w:r>
      <w:r w:rsidRPr="003C0F08">
        <w:rPr>
          <w:rFonts w:cs="B Badr" w:hint="eastAsia"/>
          <w:rtl/>
        </w:rPr>
        <w:t>م</w:t>
      </w:r>
      <w:r w:rsidRPr="003C0F08">
        <w:rPr>
          <w:rFonts w:cs="B Badr"/>
          <w:rtl/>
        </w:rPr>
        <w:t xml:space="preserve"> و منفعت محرز است و اذن از ناح</w:t>
      </w:r>
      <w:r w:rsidRPr="003C0F08">
        <w:rPr>
          <w:rFonts w:cs="B Badr" w:hint="cs"/>
          <w:rtl/>
        </w:rPr>
        <w:t>یۀ</w:t>
      </w:r>
      <w:r w:rsidRPr="003C0F08">
        <w:rPr>
          <w:rFonts w:cs="B Badr"/>
          <w:rtl/>
        </w:rPr>
        <w:t xml:space="preserve"> خداوند هم معلوم است. بعد هم م</w:t>
      </w:r>
      <w:r w:rsidRPr="003C0F08">
        <w:rPr>
          <w:rFonts w:cs="B Badr" w:hint="cs"/>
          <w:rtl/>
        </w:rPr>
        <w:t>ی</w:t>
      </w:r>
      <w:r w:rsidRPr="003C0F08">
        <w:rPr>
          <w:rFonts w:cs="B Badr"/>
          <w:rtl/>
        </w:rPr>
        <w:t xml:space="preserve"> فرما</w:t>
      </w:r>
      <w:r w:rsidRPr="003C0F08">
        <w:rPr>
          <w:rFonts w:cs="B Badr" w:hint="cs"/>
          <w:rtl/>
        </w:rPr>
        <w:t>ی</w:t>
      </w:r>
      <w:r w:rsidRPr="003C0F08">
        <w:rPr>
          <w:rFonts w:cs="B Badr" w:hint="eastAsia"/>
          <w:rtl/>
        </w:rPr>
        <w:t>د</w:t>
      </w:r>
      <w:r w:rsidRPr="003C0F08">
        <w:rPr>
          <w:rFonts w:cs="B Badr"/>
          <w:rtl/>
        </w:rPr>
        <w:t xml:space="preserve"> که آن</w:t>
      </w:r>
      <w:r w:rsidRPr="003C0F08">
        <w:rPr>
          <w:rFonts w:cs="B Badr" w:hint="cs"/>
          <w:rtl/>
        </w:rPr>
        <w:t>ی</w:t>
      </w:r>
      <w:r w:rsidRPr="003C0F08">
        <w:rPr>
          <w:rFonts w:cs="B Badr"/>
          <w:rtl/>
        </w:rPr>
        <w:t xml:space="preserve"> که متصور است از ناح</w:t>
      </w:r>
      <w:r w:rsidRPr="003C0F08">
        <w:rPr>
          <w:rFonts w:cs="B Badr" w:hint="cs"/>
          <w:rtl/>
        </w:rPr>
        <w:t>یۀ</w:t>
      </w:r>
      <w:r w:rsidRPr="003C0F08">
        <w:rPr>
          <w:rFonts w:cs="B Badr"/>
          <w:rtl/>
        </w:rPr>
        <w:t xml:space="preserve"> خداوند که منع بکند، </w:t>
      </w:r>
      <w:r w:rsidRPr="003C0F08">
        <w:rPr>
          <w:rFonts w:cs="B Badr" w:hint="eastAsia"/>
          <w:rtl/>
        </w:rPr>
        <w:t>ضرر</w:t>
      </w:r>
      <w:r w:rsidRPr="003C0F08">
        <w:rPr>
          <w:rFonts w:cs="B Badr"/>
          <w:rtl/>
        </w:rPr>
        <w:t xml:space="preserve"> ماست. خداوند که مورد ضرر واقع نم</w:t>
      </w:r>
      <w:r w:rsidRPr="003C0F08">
        <w:rPr>
          <w:rFonts w:cs="B Badr" w:hint="cs"/>
          <w:rtl/>
        </w:rPr>
        <w:t>ی</w:t>
      </w:r>
      <w:r w:rsidRPr="003C0F08">
        <w:rPr>
          <w:rFonts w:cs="B Badr"/>
          <w:rtl/>
        </w:rPr>
        <w:t xml:space="preserve"> شود و در بحث آت</w:t>
      </w:r>
      <w:r w:rsidRPr="003C0F08">
        <w:rPr>
          <w:rFonts w:cs="B Badr" w:hint="cs"/>
          <w:rtl/>
        </w:rPr>
        <w:t>ی</w:t>
      </w:r>
      <w:r w:rsidRPr="003C0F08">
        <w:rPr>
          <w:rFonts w:cs="B Badr"/>
          <w:rtl/>
        </w:rPr>
        <w:t xml:space="preserve"> ما در دل</w:t>
      </w:r>
      <w:r w:rsidRPr="003C0F08">
        <w:rPr>
          <w:rFonts w:cs="B Badr" w:hint="cs"/>
          <w:rtl/>
        </w:rPr>
        <w:t>ی</w:t>
      </w:r>
      <w:r w:rsidRPr="003C0F08">
        <w:rPr>
          <w:rFonts w:cs="B Badr" w:hint="eastAsia"/>
          <w:rtl/>
        </w:rPr>
        <w:t>ل</w:t>
      </w:r>
      <w:r w:rsidRPr="003C0F08">
        <w:rPr>
          <w:rFonts w:cs="B Badr"/>
          <w:rtl/>
        </w:rPr>
        <w:t xml:space="preserve"> دوم م</w:t>
      </w:r>
      <w:r w:rsidRPr="003C0F08">
        <w:rPr>
          <w:rFonts w:cs="B Badr" w:hint="cs"/>
          <w:rtl/>
        </w:rPr>
        <w:t>ی</w:t>
      </w:r>
      <w:r w:rsidRPr="003C0F08">
        <w:rPr>
          <w:rFonts w:cs="B Badr"/>
          <w:rtl/>
        </w:rPr>
        <w:t xml:space="preserve"> آ</w:t>
      </w:r>
      <w:r w:rsidRPr="003C0F08">
        <w:rPr>
          <w:rFonts w:cs="B Badr" w:hint="cs"/>
          <w:rtl/>
        </w:rPr>
        <w:t>ی</w:t>
      </w:r>
      <w:r w:rsidRPr="003C0F08">
        <w:rPr>
          <w:rFonts w:cs="B Badr" w:hint="eastAsia"/>
          <w:rtl/>
        </w:rPr>
        <w:t>د</w:t>
      </w:r>
      <w:r w:rsidRPr="003C0F08">
        <w:rPr>
          <w:rFonts w:cs="B Badr"/>
          <w:rtl/>
        </w:rPr>
        <w:t>. بر خداوند که ضرر</w:t>
      </w:r>
      <w:r w:rsidRPr="003C0F08">
        <w:rPr>
          <w:rFonts w:cs="B Badr" w:hint="cs"/>
          <w:rtl/>
        </w:rPr>
        <w:t>ی</w:t>
      </w:r>
      <w:r w:rsidRPr="003C0F08">
        <w:rPr>
          <w:rFonts w:cs="B Badr"/>
          <w:rtl/>
        </w:rPr>
        <w:t xml:space="preserve"> وارد نم</w:t>
      </w:r>
      <w:r w:rsidRPr="003C0F08">
        <w:rPr>
          <w:rFonts w:cs="B Badr" w:hint="cs"/>
          <w:rtl/>
        </w:rPr>
        <w:t>ی</w:t>
      </w:r>
      <w:r w:rsidRPr="003C0F08">
        <w:rPr>
          <w:rFonts w:cs="B Badr"/>
          <w:rtl/>
        </w:rPr>
        <w:t xml:space="preserve"> شود و منع اقتراح</w:t>
      </w:r>
      <w:r w:rsidRPr="003C0F08">
        <w:rPr>
          <w:rFonts w:cs="B Badr" w:hint="cs"/>
          <w:rtl/>
        </w:rPr>
        <w:t>ی</w:t>
      </w:r>
      <w:r w:rsidRPr="003C0F08">
        <w:rPr>
          <w:rFonts w:cs="B Badr"/>
          <w:rtl/>
        </w:rPr>
        <w:t xml:space="preserve"> هم که نسبت به انسان ندارد. اگر منع هم بکند برا</w:t>
      </w:r>
      <w:r w:rsidRPr="003C0F08">
        <w:rPr>
          <w:rFonts w:cs="B Badr" w:hint="cs"/>
          <w:rtl/>
        </w:rPr>
        <w:t>ی</w:t>
      </w:r>
      <w:r w:rsidRPr="003C0F08">
        <w:rPr>
          <w:rFonts w:cs="B Badr"/>
          <w:rtl/>
        </w:rPr>
        <w:t xml:space="preserve"> ضرر ماست. پس بنابرا</w:t>
      </w:r>
      <w:r w:rsidRPr="003C0F08">
        <w:rPr>
          <w:rFonts w:cs="B Badr" w:hint="cs"/>
          <w:rtl/>
        </w:rPr>
        <w:t>ی</w:t>
      </w:r>
      <w:r w:rsidRPr="003C0F08">
        <w:rPr>
          <w:rFonts w:cs="B Badr" w:hint="eastAsia"/>
          <w:rtl/>
        </w:rPr>
        <w:t>ن</w:t>
      </w:r>
      <w:r w:rsidRPr="003C0F08">
        <w:rPr>
          <w:rFonts w:cs="B Badr"/>
          <w:rtl/>
        </w:rPr>
        <w:t xml:space="preserve"> ما م</w:t>
      </w:r>
      <w:r w:rsidRPr="003C0F08">
        <w:rPr>
          <w:rFonts w:cs="B Badr" w:hint="cs"/>
          <w:rtl/>
        </w:rPr>
        <w:t>ی</w:t>
      </w:r>
      <w:r w:rsidRPr="003C0F08">
        <w:rPr>
          <w:rFonts w:cs="B Badr"/>
          <w:rtl/>
        </w:rPr>
        <w:t xml:space="preserve"> گو</w:t>
      </w:r>
      <w:r w:rsidRPr="003C0F08">
        <w:rPr>
          <w:rFonts w:cs="B Badr" w:hint="cs"/>
          <w:rtl/>
        </w:rPr>
        <w:t>یی</w:t>
      </w:r>
      <w:r w:rsidRPr="003C0F08">
        <w:rPr>
          <w:rFonts w:cs="B Badr" w:hint="eastAsia"/>
          <w:rtl/>
        </w:rPr>
        <w:t>م</w:t>
      </w:r>
      <w:r w:rsidRPr="003C0F08">
        <w:rPr>
          <w:rFonts w:cs="B Badr"/>
          <w:rtl/>
        </w:rPr>
        <w:t xml:space="preserve"> منفعت</w:t>
      </w:r>
      <w:r w:rsidRPr="003C0F08">
        <w:rPr>
          <w:rFonts w:cs="B Badr" w:hint="cs"/>
          <w:rtl/>
        </w:rPr>
        <w:t>ی</w:t>
      </w:r>
      <w:r w:rsidRPr="003C0F08">
        <w:rPr>
          <w:rFonts w:cs="B Badr"/>
          <w:rtl/>
        </w:rPr>
        <w:t xml:space="preserve"> دار</w:t>
      </w:r>
      <w:r w:rsidRPr="003C0F08">
        <w:rPr>
          <w:rFonts w:cs="B Badr" w:hint="cs"/>
          <w:rtl/>
        </w:rPr>
        <w:t>ی</w:t>
      </w:r>
      <w:r w:rsidRPr="003C0F08">
        <w:rPr>
          <w:rFonts w:cs="B Badr" w:hint="eastAsia"/>
          <w:rtl/>
        </w:rPr>
        <w:t>م</w:t>
      </w:r>
      <w:r w:rsidRPr="003C0F08">
        <w:rPr>
          <w:rFonts w:cs="B Badr"/>
          <w:rtl/>
        </w:rPr>
        <w:t xml:space="preserve"> و امار</w:t>
      </w:r>
      <w:r w:rsidRPr="003C0F08">
        <w:rPr>
          <w:rFonts w:cs="B Badr" w:hint="cs"/>
          <w:rtl/>
        </w:rPr>
        <w:t>ۀ</w:t>
      </w:r>
      <w:r w:rsidRPr="003C0F08">
        <w:rPr>
          <w:rFonts w:cs="B Badr"/>
          <w:rtl/>
        </w:rPr>
        <w:t xml:space="preserve"> بر ضرر هم ندار</w:t>
      </w:r>
      <w:r w:rsidRPr="003C0F08">
        <w:rPr>
          <w:rFonts w:cs="B Badr" w:hint="cs"/>
          <w:rtl/>
        </w:rPr>
        <w:t>ی</w:t>
      </w:r>
      <w:r w:rsidRPr="003C0F08">
        <w:rPr>
          <w:rFonts w:cs="B Badr" w:hint="eastAsia"/>
          <w:rtl/>
        </w:rPr>
        <w:t>م</w:t>
      </w:r>
      <w:r w:rsidRPr="003C0F08">
        <w:rPr>
          <w:rFonts w:cs="B Badr"/>
          <w:rtl/>
        </w:rPr>
        <w:t xml:space="preserve"> بنابرا</w:t>
      </w:r>
      <w:r w:rsidRPr="003C0F08">
        <w:rPr>
          <w:rFonts w:cs="B Badr" w:hint="cs"/>
          <w:rtl/>
        </w:rPr>
        <w:t>ی</w:t>
      </w:r>
      <w:r w:rsidRPr="003C0F08">
        <w:rPr>
          <w:rFonts w:cs="B Badr" w:hint="eastAsia"/>
          <w:rtl/>
        </w:rPr>
        <w:t>ن</w:t>
      </w:r>
      <w:r w:rsidRPr="003C0F08">
        <w:rPr>
          <w:rFonts w:cs="B Badr"/>
          <w:rtl/>
        </w:rPr>
        <w:t xml:space="preserve"> انجا</w:t>
      </w:r>
      <w:r w:rsidRPr="003C0F08">
        <w:rPr>
          <w:rFonts w:cs="B Badr" w:hint="eastAsia"/>
          <w:rtl/>
        </w:rPr>
        <w:t>م</w:t>
      </w:r>
      <w:r w:rsidRPr="003C0F08">
        <w:rPr>
          <w:rFonts w:cs="B Badr"/>
          <w:rtl/>
        </w:rPr>
        <w:t xml:space="preserve"> ا</w:t>
      </w:r>
      <w:r w:rsidRPr="003C0F08">
        <w:rPr>
          <w:rFonts w:cs="B Badr" w:hint="cs"/>
          <w:rtl/>
        </w:rPr>
        <w:t>ی</w:t>
      </w:r>
      <w:r w:rsidRPr="003C0F08">
        <w:rPr>
          <w:rFonts w:cs="B Badr" w:hint="eastAsia"/>
          <w:rtl/>
        </w:rPr>
        <w:t>نگونه</w:t>
      </w:r>
      <w:r w:rsidRPr="003C0F08">
        <w:rPr>
          <w:rFonts w:cs="B Badr"/>
          <w:rtl/>
        </w:rPr>
        <w:t xml:space="preserve"> امور حسن است به ا</w:t>
      </w:r>
      <w:r w:rsidRPr="003C0F08">
        <w:rPr>
          <w:rFonts w:cs="B Badr" w:hint="cs"/>
          <w:rtl/>
        </w:rPr>
        <w:t>ی</w:t>
      </w:r>
      <w:r w:rsidRPr="003C0F08">
        <w:rPr>
          <w:rFonts w:cs="B Badr" w:hint="eastAsia"/>
          <w:rtl/>
        </w:rPr>
        <w:t>ن</w:t>
      </w:r>
      <w:r w:rsidRPr="003C0F08">
        <w:rPr>
          <w:rFonts w:cs="B Badr"/>
          <w:rtl/>
        </w:rPr>
        <w:t xml:space="preserve"> معنا که فاعل قادر </w:t>
      </w:r>
      <w:r w:rsidRPr="003C0F08">
        <w:rPr>
          <w:rFonts w:cs="B Badr" w:hint="cs"/>
          <w:rtl/>
        </w:rPr>
        <w:t>ی</w:t>
      </w:r>
      <w:r w:rsidRPr="003C0F08">
        <w:rPr>
          <w:rFonts w:cs="B Badr" w:hint="eastAsia"/>
          <w:rtl/>
        </w:rPr>
        <w:t>نبغ</w:t>
      </w:r>
      <w:r w:rsidRPr="003C0F08">
        <w:rPr>
          <w:rFonts w:cs="B Badr" w:hint="cs"/>
          <w:rtl/>
        </w:rPr>
        <w:t>ی</w:t>
      </w:r>
      <w:r w:rsidRPr="003C0F08">
        <w:rPr>
          <w:rFonts w:cs="B Badr"/>
          <w:rtl/>
        </w:rPr>
        <w:t xml:space="preserve"> ان </w:t>
      </w:r>
      <w:r w:rsidRPr="003C0F08">
        <w:rPr>
          <w:rFonts w:cs="B Badr" w:hint="cs"/>
          <w:rtl/>
        </w:rPr>
        <w:t>ی</w:t>
      </w:r>
      <w:r w:rsidRPr="003C0F08">
        <w:rPr>
          <w:rFonts w:cs="B Badr" w:hint="eastAsia"/>
          <w:rtl/>
        </w:rPr>
        <w:t>فعله</w:t>
      </w:r>
      <w:r w:rsidRPr="003C0F08">
        <w:rPr>
          <w:rFonts w:cs="B Badr"/>
          <w:rtl/>
        </w:rPr>
        <w:t xml:space="preserve"> و لا </w:t>
      </w:r>
      <w:r w:rsidRPr="003C0F08">
        <w:rPr>
          <w:rFonts w:cs="B Badr" w:hint="cs"/>
          <w:rtl/>
        </w:rPr>
        <w:t>ی</w:t>
      </w:r>
      <w:r w:rsidRPr="003C0F08">
        <w:rPr>
          <w:rFonts w:cs="B Badr" w:hint="eastAsia"/>
          <w:rtl/>
        </w:rPr>
        <w:t>ستحق</w:t>
      </w:r>
      <w:r w:rsidRPr="003C0F08">
        <w:rPr>
          <w:rFonts w:cs="B Badr"/>
          <w:rtl/>
        </w:rPr>
        <w:t xml:space="preserve"> ذماً. </w:t>
      </w:r>
    </w:p>
    <w:p w14:paraId="08924A9A" w14:textId="77777777" w:rsidR="00CE343E" w:rsidRPr="003C0F08" w:rsidRDefault="00035715" w:rsidP="00FC420F">
      <w:pPr>
        <w:pStyle w:val="Heading2"/>
        <w:rPr>
          <w:rFonts w:cs="B Badr"/>
          <w:rtl/>
        </w:rPr>
      </w:pPr>
      <w:bookmarkStart w:id="307" w:name="_Toc55858799"/>
      <w:r w:rsidRPr="003C0F08">
        <w:rPr>
          <w:rFonts w:cs="B Badr" w:hint="cs"/>
          <w:rtl/>
        </w:rPr>
        <w:t xml:space="preserve">2.1عدم </w:t>
      </w:r>
      <w:r w:rsidR="000646C5" w:rsidRPr="003C0F08">
        <w:rPr>
          <w:rFonts w:cs="B Badr" w:hint="cs"/>
          <w:rtl/>
        </w:rPr>
        <w:t>اعتناء عقلاء به احتمال صرف در مفسده</w:t>
      </w:r>
      <w:bookmarkEnd w:id="307"/>
    </w:p>
    <w:p w14:paraId="6F44BBA0" w14:textId="77777777" w:rsidR="00D445E1" w:rsidRPr="003C0F08" w:rsidRDefault="00035715" w:rsidP="00FC420F">
      <w:pPr>
        <w:rPr>
          <w:rFonts w:cs="B Badr"/>
          <w:rtl/>
        </w:rPr>
      </w:pPr>
      <w:r w:rsidRPr="003C0F08">
        <w:rPr>
          <w:rFonts w:cs="B Badr" w:hint="eastAsia"/>
          <w:rtl/>
        </w:rPr>
        <w:t>بحث</w:t>
      </w:r>
      <w:r w:rsidRPr="003C0F08">
        <w:rPr>
          <w:rFonts w:cs="B Badr"/>
          <w:rtl/>
        </w:rPr>
        <w:t xml:space="preserve"> الحاق به اصحاب سودا و جنون</w:t>
      </w:r>
      <w:r w:rsidRPr="003C0F08">
        <w:rPr>
          <w:rFonts w:cs="B Badr" w:hint="cs"/>
          <w:rtl/>
        </w:rPr>
        <w:t xml:space="preserve"> را ایشان برای جهت دیگری گفته است. می گوید اگر کسی بگوید ما خیلی اوقات در چنین مواردی مثل أکل فاکهه که شم</w:t>
      </w:r>
      <w:r w:rsidRPr="003C0F08">
        <w:rPr>
          <w:rFonts w:cs="B Badr" w:hint="cs"/>
          <w:rtl/>
        </w:rPr>
        <w:t>ا می گویید منفعت دارد و امارۀ مفسده ندارد، می گوید خیلی اوقات بعداً کشف شده است که اینها ضرر دارند من جمله مواردی که بعد از ورود شرع می فهمیم که شارع منع کرده است. مثلاً فرض کنید شرب فقاعی که مسکر نباشد. منافعی دارد و امارۀ بر ضررش هم فی حد ذاتها نیست. اما</w:t>
      </w:r>
      <w:r w:rsidRPr="003C0F08">
        <w:rPr>
          <w:rFonts w:cs="B Badr" w:hint="cs"/>
          <w:rtl/>
        </w:rPr>
        <w:t xml:space="preserve"> بعداً که شارع منع کرد، می فهمیم حتماً ضرری در آن است که شارع منع کرده است. یا فرض کنید که مثل حرمت غنا که غنا صوت حسن است و هم منفعت دارد و هم برای ما امارۀ مفسده در کار نیست اما وقتی شارع منع کرد می فهمیم ضرری در آن بوده است. بنابراین اینطور می خواهد از </w:t>
      </w:r>
      <w:r w:rsidRPr="003C0F08">
        <w:rPr>
          <w:rFonts w:cs="B Badr" w:hint="cs"/>
          <w:rtl/>
        </w:rPr>
        <w:t xml:space="preserve">قول مستشکل مرحوم صاحب قوانین نقل کند. می گوید بنابراین صرف اینکه امارۀ مفسده نیست (دوستان خوب دقت کنند و این بحث مهمی </w:t>
      </w:r>
      <w:r w:rsidRPr="003C0F08">
        <w:rPr>
          <w:rFonts w:cs="B Badr" w:hint="cs"/>
          <w:rtl/>
        </w:rPr>
        <w:lastRenderedPageBreak/>
        <w:t>است و مرحوم شیخ همۀ اینها را درهم کرد و حیف شد فرمایش صاحب قوانین دقیق است) ایشان می فرماید اگر کسی اینطور اشکال کند. جواب داده اند که ببی</w:t>
      </w:r>
      <w:r w:rsidRPr="003C0F08">
        <w:rPr>
          <w:rFonts w:cs="B Badr" w:hint="cs"/>
          <w:rtl/>
        </w:rPr>
        <w:t>نید ما فرضمان این است که منفعت دارد و امارۀ بر مفسده هم نیست. اگر امارۀ بر مفسده نباشد، فقط شما یک احتمال صرف می دهید. عقلا به احتمالاتی که از ناحیۀ اماره نیاید؛ حالا یا امارۀ یقینی یا ظنی، همینطور آدم احتمال بدهد، اعتنا نمی کنند. لذا ایشان می فرماید می بی</w:t>
      </w:r>
      <w:r w:rsidRPr="003C0F08">
        <w:rPr>
          <w:rFonts w:cs="B Badr" w:hint="cs"/>
          <w:rtl/>
        </w:rPr>
        <w:t>نید که اگر کسی در ذیل دیواری نشسته است و یک دفعه بلند شود و بگوید من احتمال می دهم که دیوار خراب شود با اینکه دیوار مستحکم است، او را ملامت می کنند و می گویند چرا به این احتمال عمل کردی. بعد می فرماید:</w:t>
      </w:r>
    </w:p>
    <w:p w14:paraId="3ADEE67B" w14:textId="77777777" w:rsidR="00D445E1" w:rsidRPr="003C0F08" w:rsidRDefault="00035715" w:rsidP="00FC420F">
      <w:pPr>
        <w:pStyle w:val="1"/>
        <w:rPr>
          <w:rFonts w:cs="B Badr"/>
          <w:rtl/>
        </w:rPr>
      </w:pPr>
      <w:r w:rsidRPr="003C0F08">
        <w:rPr>
          <w:rFonts w:cs="B Badr"/>
          <w:rtl/>
        </w:rPr>
        <w:t>و يلحقون تجويز المضرّة حينئذ بظنّ أصحاب الجنون و السّو</w:t>
      </w:r>
      <w:r w:rsidRPr="003C0F08">
        <w:rPr>
          <w:rFonts w:cs="B Badr"/>
          <w:rtl/>
        </w:rPr>
        <w:t>داء</w:t>
      </w:r>
      <w:r w:rsidR="00E654AE" w:rsidRPr="003C0F08">
        <w:rPr>
          <w:rFonts w:cs="B Badr" w:hint="cs"/>
          <w:rtl/>
        </w:rPr>
        <w:t>.</w:t>
      </w:r>
      <w:r w:rsidRPr="003C0F08">
        <w:rPr>
          <w:rStyle w:val="FootnoteReference"/>
          <w:rFonts w:cs="B Badr"/>
          <w:rtl/>
        </w:rPr>
        <w:footnoteReference w:id="145"/>
      </w:r>
    </w:p>
    <w:p w14:paraId="143CD22E" w14:textId="77777777" w:rsidR="00E16B94" w:rsidRPr="003C0F08" w:rsidRDefault="00035715" w:rsidP="00FC420F">
      <w:pPr>
        <w:rPr>
          <w:rFonts w:cs="B Badr"/>
          <w:rtl/>
        </w:rPr>
      </w:pPr>
      <w:r w:rsidRPr="003C0F08">
        <w:rPr>
          <w:rFonts w:cs="B Badr" w:hint="cs"/>
          <w:rtl/>
        </w:rPr>
        <w:t>این چه کسی است؟ ببینید شیخ در جواب صاحب قوانین می گوید که امارۀ بر مفسده نبود ولی احتمال بود و شک که داریم. صاحب قوانین استدلالش را تتمیم کرده است به این مسأله که اگر در جایی ما یقین به مفسده نداریم و هیچ دلیلی هم بر مفسده نیست و من همینطوری احتمال می دهم،</w:t>
      </w:r>
      <w:r w:rsidRPr="003C0F08">
        <w:rPr>
          <w:rFonts w:cs="B Badr" w:hint="cs"/>
          <w:rtl/>
        </w:rPr>
        <w:t xml:space="preserve"> می گوید عقلا به احتمالات همینطوری عمل نمی کنند. حرف ایشان این است و خیلی حرف بیراهی نیست.  آنطور که شیخ فرموده است که نه طریقۀ عقلا بر این مستقر است، ما چنین چیزی قبول نداریم و طریقۀ عقلا بر این چیزی که شما می گویید مستقر نیست و همین فرمایش صاحب قوانین در</w:t>
      </w:r>
      <w:r w:rsidRPr="003C0F08">
        <w:rPr>
          <w:rFonts w:cs="B Badr" w:hint="cs"/>
          <w:rtl/>
        </w:rPr>
        <w:t xml:space="preserve">ست است که عقلا به این احتمالات عمل نمی کنند. </w:t>
      </w:r>
    </w:p>
    <w:p w14:paraId="7C57EBD9" w14:textId="77777777" w:rsidR="000646C5" w:rsidRPr="003C0F08" w:rsidRDefault="00035715" w:rsidP="00FC420F">
      <w:pPr>
        <w:pStyle w:val="Heading2"/>
        <w:rPr>
          <w:rFonts w:cs="B Badr"/>
          <w:rtl/>
        </w:rPr>
      </w:pPr>
      <w:bookmarkStart w:id="308" w:name="_Toc55858800"/>
      <w:r w:rsidRPr="003C0F08">
        <w:rPr>
          <w:rFonts w:cs="B Badr" w:hint="cs"/>
          <w:rtl/>
        </w:rPr>
        <w:t>2.2 سرّ عدم اعتناءعقلا: وجود احتمالات معارض با احتمال مفسده</w:t>
      </w:r>
      <w:bookmarkEnd w:id="308"/>
    </w:p>
    <w:p w14:paraId="53FFEC6D" w14:textId="77777777" w:rsidR="00D445E1" w:rsidRPr="003C0F08" w:rsidRDefault="00035715" w:rsidP="00FC420F">
      <w:pPr>
        <w:rPr>
          <w:rFonts w:cs="B Badr"/>
          <w:rtl/>
        </w:rPr>
      </w:pPr>
      <w:r w:rsidRPr="003C0F08">
        <w:rPr>
          <w:rFonts w:cs="B Badr" w:hint="cs"/>
          <w:rtl/>
        </w:rPr>
        <w:t>مرحوم صاحب قوانین به نکته ای اشاره می کنند که به نظرم این نکته را در فرمایش قدما مثل فرمایش سید مرتضی دیده ام ولی الان یادم نیست کجاست و باید پیدا کنم</w:t>
      </w:r>
      <w:r w:rsidRPr="003C0F08">
        <w:rPr>
          <w:rFonts w:cs="B Badr" w:hint="cs"/>
          <w:rtl/>
        </w:rPr>
        <w:t xml:space="preserve"> و آن این است که این احتمالاتی که ما در باب مفسده می دهیم، در ترک فعل هم می دهیم. این شبیه آن اشکالی است که به شهید صدر کردیم. انشاالله دقیق تر و مهم ترش را در ادلۀ حاظرین خواهیم آورد. این بحث جالبی است و اصلاً در فرمایش شیخ اصلاً منعکس نشده است با اینکه ک</w:t>
      </w:r>
      <w:r w:rsidRPr="003C0F08">
        <w:rPr>
          <w:rFonts w:cs="B Badr" w:hint="cs"/>
          <w:rtl/>
        </w:rPr>
        <w:t xml:space="preserve">املاً یک متمم برای استدلال صاحب قوانین است و توجیه می کند که چرا طریق عقلا این است. حرف صاحب قوانین این است که می گوید شما در جایی که دلیل و اماره ای بر مفسده ندارید، می گویید ما احتمال مفسده می دهیم. این احتمال مفسده در فعل معمولاً با احتمال مفسده در ترک </w:t>
      </w:r>
      <w:r w:rsidRPr="003C0F08">
        <w:rPr>
          <w:rFonts w:cs="B Badr" w:hint="cs"/>
          <w:rtl/>
        </w:rPr>
        <w:t xml:space="preserve">معارض </w:t>
      </w:r>
      <w:r w:rsidRPr="003C0F08">
        <w:rPr>
          <w:rFonts w:cs="B Badr" w:hint="cs"/>
          <w:rtl/>
        </w:rPr>
        <w:lastRenderedPageBreak/>
        <w:t xml:space="preserve">خواهد بود؛ چون وقتی شما امارات را کنار بگذارید و احتمالات همینطوری باشد، چرا شما </w:t>
      </w:r>
      <w:r w:rsidR="0041451C" w:rsidRPr="003C0F08">
        <w:rPr>
          <w:rFonts w:cs="B Badr" w:hint="cs"/>
          <w:rtl/>
        </w:rPr>
        <w:t xml:space="preserve">احتمال ندهید در ترکش؟ مثلاً أکل فاکهه در آن منفعت هست و امارۀ مفسده نیست. کسی مثل صاحب قوانین شاید به صاحب قوانین بگوید بله امارۀ مفسده نیست ولی ما احتمال می دهیم که یک ضرر واقعی داشته باشد. ایشان می گوید بله احتمال می دهید ولی این احتمال شما هیچ دلیل و اماره ای ندارد. بعد صاحب قوانین می گوید مگر شما چنین احتمالی نمی دهید؟ پس در ترکش هم احتمال می دهید یعنی در نخوردن میوه. اتفاقاً احتمال هم می دهید و حالا که احتمال عقلایی می دهید چون فلان ویتامین کم خواهد شد. آن زمان که اینها را نمی دانستند. پس احتمال می دهید. لذا احتمال وجود مفسده در فعل أکل فاکهه معمولاً معارض است به احتمال مفسده در ترک أکل فاکهه چون احتمالات همینطوری است و قرار نشد که احتمال عن دلیل باشد. </w:t>
      </w:r>
    </w:p>
    <w:p w14:paraId="1C1DF089" w14:textId="77777777" w:rsidR="0041451C" w:rsidRPr="003C0F08" w:rsidRDefault="00035715" w:rsidP="00FC420F">
      <w:pPr>
        <w:rPr>
          <w:rFonts w:cs="B Badr"/>
          <w:rtl/>
        </w:rPr>
      </w:pPr>
      <w:r w:rsidRPr="003C0F08">
        <w:rPr>
          <w:rFonts w:cs="B Badr" w:hint="cs"/>
          <w:rtl/>
        </w:rPr>
        <w:t xml:space="preserve">حالا که معارض </w:t>
      </w:r>
      <w:r w:rsidRPr="003C0F08">
        <w:rPr>
          <w:rFonts w:cs="B Badr" w:hint="cs"/>
          <w:rtl/>
        </w:rPr>
        <w:t>شد ایشان می فرماید:</w:t>
      </w:r>
    </w:p>
    <w:p w14:paraId="43A17091" w14:textId="77777777" w:rsidR="0041451C" w:rsidRPr="003C0F08" w:rsidRDefault="00035715" w:rsidP="00FC420F">
      <w:pPr>
        <w:pStyle w:val="1"/>
        <w:rPr>
          <w:rFonts w:cs="B Badr"/>
          <w:rtl/>
        </w:rPr>
      </w:pPr>
      <w:r w:rsidRPr="003C0F08">
        <w:rPr>
          <w:rFonts w:cs="B Badr"/>
          <w:rtl/>
        </w:rPr>
        <w:t>و هو يستلزم التكليف بالمحال‏</w:t>
      </w:r>
      <w:r w:rsidRPr="003C0F08">
        <w:rPr>
          <w:rFonts w:cs="B Badr" w:hint="cs"/>
          <w:rtl/>
        </w:rPr>
        <w:t>.</w:t>
      </w:r>
      <w:r w:rsidRPr="003C0F08">
        <w:rPr>
          <w:rStyle w:val="FootnoteReference"/>
          <w:rFonts w:cs="B Badr"/>
          <w:rtl/>
        </w:rPr>
        <w:footnoteReference w:id="146"/>
      </w:r>
    </w:p>
    <w:p w14:paraId="23683861" w14:textId="77777777" w:rsidR="0041451C" w:rsidRPr="003C0F08" w:rsidRDefault="00035715" w:rsidP="00FC420F">
      <w:pPr>
        <w:rPr>
          <w:rFonts w:cs="B Badr"/>
          <w:rtl/>
        </w:rPr>
      </w:pPr>
      <w:r w:rsidRPr="003C0F08">
        <w:rPr>
          <w:rFonts w:cs="B Badr" w:hint="cs"/>
          <w:rtl/>
        </w:rPr>
        <w:t>یعنی اگر لازم باشد که عقلا رعایت کنند، تکلیف به محال پیش می آید. شبیه آنچه که ما در رد شهید صدر گفتیم که اگر شما حق الطاعة را بخواهید تطبیق هر دو طرف بکنید، مشکل پدید می آید. می گوید اگر بنا باشد این احتم</w:t>
      </w:r>
      <w:r w:rsidRPr="003C0F08">
        <w:rPr>
          <w:rFonts w:cs="B Badr" w:hint="cs"/>
          <w:rtl/>
        </w:rPr>
        <w:t>الات بدون اماره از ناحیۀ عقلا رعایت شود، تکلیف به محال است؛ چون هر دو طرف معارض باید رعایت شود. هم فعل را احتمال مفسده می دهیم و باید رعایت شود و هم ترک فعل را احتمال مفسده می دهیم و باید رعایت شود که امکان پذیر نیست.</w:t>
      </w:r>
    </w:p>
    <w:p w14:paraId="7047A293" w14:textId="77777777" w:rsidR="0041451C" w:rsidRPr="003C0F08" w:rsidRDefault="00035715" w:rsidP="00FC420F">
      <w:pPr>
        <w:rPr>
          <w:rFonts w:cs="B Badr"/>
          <w:rtl/>
        </w:rPr>
      </w:pPr>
      <w:r w:rsidRPr="003C0F08">
        <w:rPr>
          <w:rFonts w:cs="B Badr" w:hint="cs"/>
          <w:rtl/>
        </w:rPr>
        <w:t>حالا من می خواهم گونه ای دیگر از این ن</w:t>
      </w:r>
      <w:r w:rsidRPr="003C0F08">
        <w:rPr>
          <w:rFonts w:cs="B Badr" w:hint="cs"/>
          <w:rtl/>
        </w:rPr>
        <w:t>کته ای که ایشان فرموده استفاده کنم. اینکه اصلاً سر</w:t>
      </w:r>
      <w:r w:rsidR="00F044E4" w:rsidRPr="003C0F08">
        <w:rPr>
          <w:rFonts w:cs="B Badr" w:hint="cs"/>
          <w:rtl/>
        </w:rPr>
        <w:t>ّ</w:t>
      </w:r>
      <w:r w:rsidRPr="003C0F08">
        <w:rPr>
          <w:rFonts w:cs="B Badr" w:hint="cs"/>
          <w:rtl/>
        </w:rPr>
        <w:t xml:space="preserve"> این است که چرا عقلا به اینها اعتنا نمی کنند. من می خواهم بگویم این ادعا که طریقۀ عقلا بر عدم اعتنا به این نحوه احتمالات است به خاطر این است که این احتمالات نیش</w:t>
      </w:r>
      <w:r w:rsidR="00F044E4" w:rsidRPr="003C0F08">
        <w:rPr>
          <w:rFonts w:cs="B Badr" w:hint="cs"/>
          <w:rtl/>
        </w:rPr>
        <w:t>غ</w:t>
      </w:r>
      <w:r w:rsidRPr="003C0F08">
        <w:rPr>
          <w:rFonts w:cs="B Badr" w:hint="cs"/>
          <w:rtl/>
        </w:rPr>
        <w:t>ولی بدون دلیل همیشه معارض با احتمال دیگر است</w:t>
      </w:r>
      <w:r w:rsidRPr="003C0F08">
        <w:rPr>
          <w:rFonts w:cs="B Badr" w:hint="cs"/>
          <w:rtl/>
        </w:rPr>
        <w:t xml:space="preserve"> و همین سر</w:t>
      </w:r>
      <w:r w:rsidR="00F044E4" w:rsidRPr="003C0F08">
        <w:rPr>
          <w:rFonts w:cs="B Badr" w:hint="cs"/>
          <w:rtl/>
        </w:rPr>
        <w:t>ّ</w:t>
      </w:r>
      <w:r w:rsidRPr="003C0F08">
        <w:rPr>
          <w:rFonts w:cs="B Badr" w:hint="cs"/>
          <w:rtl/>
        </w:rPr>
        <w:t xml:space="preserve"> این است که عقلا اهتمام به این احتمالات نمی ورزند و این احتمالات را رعایت نمی کنند. این سر این است و لذا جواب مرحوم شیخ روشن میشود.</w:t>
      </w:r>
    </w:p>
    <w:p w14:paraId="0734CA3B" w14:textId="77777777" w:rsidR="00C53A4B" w:rsidRPr="003C0F08" w:rsidRDefault="00035715" w:rsidP="00FC420F">
      <w:pPr>
        <w:rPr>
          <w:rFonts w:cs="B Badr"/>
          <w:rtl/>
        </w:rPr>
      </w:pPr>
      <w:r w:rsidRPr="003C0F08">
        <w:rPr>
          <w:rFonts w:cs="B Badr" w:hint="cs"/>
          <w:rtl/>
        </w:rPr>
        <w:t>مرحوم شیخ در جواب این استدلال که عقل این را حسن می داند و عقلا رعایت این احتمالات را ملحق به اصحاب سودا و جنون می</w:t>
      </w:r>
      <w:r w:rsidRPr="003C0F08">
        <w:rPr>
          <w:rFonts w:cs="B Badr" w:hint="cs"/>
          <w:rtl/>
        </w:rPr>
        <w:t xml:space="preserve"> کنند، جواب دادند که طریقۀ عقلا رعایت این احتمالات است. می گوییم نه اینگونه نیست و طریقۀ عقلا رعایت نیست و سرّش هم این است که عقلا این احتمالات را معارض می بینند و لذا به آن اعتنا نمی کنند. بنابراین این استدلال، استدلال </w:t>
      </w:r>
      <w:r w:rsidRPr="003C0F08">
        <w:rPr>
          <w:rFonts w:cs="B Badr" w:hint="cs"/>
          <w:rtl/>
        </w:rPr>
        <w:lastRenderedPageBreak/>
        <w:t>متینی است. این استدلال از صاحب قوانی</w:t>
      </w:r>
      <w:r w:rsidRPr="003C0F08">
        <w:rPr>
          <w:rFonts w:cs="B Badr" w:hint="cs"/>
          <w:rtl/>
        </w:rPr>
        <w:t xml:space="preserve">ن نیست و در کلمات قدیم تر هم هست که در جلسۀ بعد هم عبارات سید مرتضی را می خوانم که ایشان تقریباً لبّ این حرف را دارد و بنابراین من دو نکته را به لحاظ تاریخی می خواهم تذکر دهم. </w:t>
      </w:r>
    </w:p>
    <w:p w14:paraId="0F3EF169" w14:textId="77777777" w:rsidR="000646C5" w:rsidRPr="003C0F08" w:rsidRDefault="00035715" w:rsidP="00FC420F">
      <w:pPr>
        <w:pStyle w:val="Heading1"/>
        <w:numPr>
          <w:ilvl w:val="0"/>
          <w:numId w:val="27"/>
        </w:numPr>
        <w:rPr>
          <w:rFonts w:cs="B Badr"/>
          <w:rtl/>
        </w:rPr>
      </w:pPr>
      <w:bookmarkStart w:id="309" w:name="_Toc55858801"/>
      <w:r w:rsidRPr="003C0F08">
        <w:rPr>
          <w:rFonts w:cs="B Badr" w:hint="cs"/>
          <w:rtl/>
        </w:rPr>
        <w:t>تذکر دو نکته تاریخی</w:t>
      </w:r>
      <w:bookmarkEnd w:id="309"/>
    </w:p>
    <w:p w14:paraId="7CBFF08E" w14:textId="77777777" w:rsidR="000F67D7" w:rsidRPr="003C0F08" w:rsidRDefault="00035715" w:rsidP="00FC420F">
      <w:pPr>
        <w:pStyle w:val="Heading2"/>
        <w:rPr>
          <w:rFonts w:cs="B Badr"/>
          <w:rtl/>
        </w:rPr>
      </w:pPr>
      <w:bookmarkStart w:id="310" w:name="_Toc55858802"/>
      <w:r w:rsidRPr="003C0F08">
        <w:rPr>
          <w:rFonts w:cs="B Badr" w:hint="cs"/>
          <w:rtl/>
        </w:rPr>
        <w:t>3.1 بازگشت دلیل چهارم به کلمات متقدمین برخلاف بیان شیخ انصا</w:t>
      </w:r>
      <w:r w:rsidRPr="003C0F08">
        <w:rPr>
          <w:rFonts w:cs="B Badr" w:hint="cs"/>
          <w:rtl/>
        </w:rPr>
        <w:t>ری</w:t>
      </w:r>
      <w:bookmarkEnd w:id="310"/>
    </w:p>
    <w:p w14:paraId="6A7C6641" w14:textId="77777777" w:rsidR="00C53A4B" w:rsidRPr="003C0F08" w:rsidRDefault="00035715" w:rsidP="00FC420F">
      <w:pPr>
        <w:rPr>
          <w:rFonts w:cs="B Badr"/>
          <w:rtl/>
        </w:rPr>
      </w:pPr>
      <w:r w:rsidRPr="003C0F08">
        <w:rPr>
          <w:rFonts w:cs="B Badr" w:hint="cs"/>
          <w:rtl/>
        </w:rPr>
        <w:t xml:space="preserve">یکی اینکه شیخ می فرماید: </w:t>
      </w:r>
      <w:r w:rsidRPr="003C0F08">
        <w:rPr>
          <w:rFonts w:cs="B Badr"/>
          <w:rtl/>
        </w:rPr>
        <w:t>رابعها: ما استند إليه جملة من المتأخّرين</w:t>
      </w:r>
      <w:r w:rsidRPr="003C0F08">
        <w:rPr>
          <w:rFonts w:cs="B Badr" w:hint="cs"/>
          <w:b/>
          <w:bCs/>
          <w:rtl/>
        </w:rPr>
        <w:t xml:space="preserve">». </w:t>
      </w:r>
      <w:r w:rsidRPr="003C0F08">
        <w:rPr>
          <w:rFonts w:cs="B Badr" w:hint="cs"/>
          <w:rtl/>
        </w:rPr>
        <w:t>می گوییم اینکه شما آوردید برای متأخرین نیست و از سید مرتضی و اینها هم هست و عبارت ایشان را خواهم خواند که لبّ این استدلال فرمایش سید مرتضی است و البته احتمال دارد که قبل از ایشان یا معا</w:t>
      </w:r>
      <w:r w:rsidRPr="003C0F08">
        <w:rPr>
          <w:rFonts w:cs="B Badr" w:hint="cs"/>
          <w:rtl/>
        </w:rPr>
        <w:t xml:space="preserve">صرینشان هم بوده اند. </w:t>
      </w:r>
    </w:p>
    <w:p w14:paraId="416BB064" w14:textId="77777777" w:rsidR="000F67D7" w:rsidRPr="003C0F08" w:rsidRDefault="00035715" w:rsidP="00FC420F">
      <w:pPr>
        <w:pStyle w:val="Heading2"/>
        <w:rPr>
          <w:rFonts w:cs="B Badr"/>
          <w:rtl/>
        </w:rPr>
      </w:pPr>
      <w:bookmarkStart w:id="311" w:name="_Toc55858803"/>
      <w:r w:rsidRPr="003C0F08">
        <w:rPr>
          <w:rFonts w:cs="B Badr" w:hint="cs"/>
          <w:rtl/>
        </w:rPr>
        <w:t>3.2 استدلال صاحب قوانین و قدما به حسن عندالعقل در دلیل چهارم برخلاف بیان شیخ انصاری</w:t>
      </w:r>
      <w:bookmarkEnd w:id="311"/>
    </w:p>
    <w:p w14:paraId="5B5AD1EE" w14:textId="77777777" w:rsidR="00C53A4B" w:rsidRPr="003C0F08" w:rsidRDefault="00035715" w:rsidP="00FC420F">
      <w:pPr>
        <w:rPr>
          <w:rFonts w:cs="B Badr"/>
          <w:rtl/>
        </w:rPr>
      </w:pPr>
      <w:r w:rsidRPr="003C0F08">
        <w:rPr>
          <w:rFonts w:cs="B Badr" w:hint="cs"/>
          <w:rtl/>
        </w:rPr>
        <w:t xml:space="preserve">نکتۀ دیگر این است که بیان صاحب قوانین ظاهراً </w:t>
      </w:r>
      <w:r w:rsidRPr="003C0F08">
        <w:rPr>
          <w:rFonts w:ascii="Times New Roman" w:hAnsi="Times New Roman" w:cs="Times New Roman" w:hint="cs"/>
          <w:rtl/>
        </w:rPr>
        <w:t>–</w:t>
      </w:r>
      <w:r w:rsidRPr="003C0F08">
        <w:rPr>
          <w:rFonts w:cs="B Badr" w:hint="cs"/>
          <w:rtl/>
        </w:rPr>
        <w:t xml:space="preserve"> دوستان بروند مطالعه کنند و دقت کنند اگر حالش را داشتید و اگر نداشتید بنده وکیل و نائب شما در مطالعه خوا</w:t>
      </w:r>
      <w:r w:rsidRPr="003C0F08">
        <w:rPr>
          <w:rFonts w:cs="B Badr" w:hint="cs"/>
          <w:rtl/>
        </w:rPr>
        <w:t xml:space="preserve">هم شد- این است که می گویند </w:t>
      </w:r>
      <w:r w:rsidR="00B36AD0" w:rsidRPr="003C0F08">
        <w:rPr>
          <w:rFonts w:cs="B Badr" w:hint="cs"/>
          <w:rtl/>
        </w:rPr>
        <w:t>عقل این را حسن می داند و قدما هم همینطور می گفتند که بحث حسن و قبح عقلی و ذیل حسن و قبح عقلی بود که اگر منفعت باشد و امارۀ مفسده نباشد، حسنٌ عقلاً به این معنا که ان للفاعل القادر أن یفعله و لا یستحق ذماً. استقرار طریقۀ عقلا را برای عدم رعایت آن احتمالات نیش</w:t>
      </w:r>
      <w:r w:rsidR="00F044E4" w:rsidRPr="003C0F08">
        <w:rPr>
          <w:rFonts w:cs="B Badr" w:hint="cs"/>
          <w:rtl/>
        </w:rPr>
        <w:t>غ</w:t>
      </w:r>
      <w:r w:rsidR="00B36AD0" w:rsidRPr="003C0F08">
        <w:rPr>
          <w:rFonts w:cs="B Badr" w:hint="cs"/>
          <w:rtl/>
        </w:rPr>
        <w:t xml:space="preserve">ولی به کار برده است. آقای مقرر شیخ انصاری عبارت را اینگونه آورده اند غیر از اینکه در عبارت اصلاً نیاوردند که ما از چه باید اجتناب کنیم، فرمودند: </w:t>
      </w:r>
    </w:p>
    <w:p w14:paraId="46347CFD" w14:textId="77777777" w:rsidR="00B36AD0" w:rsidRPr="003C0F08" w:rsidRDefault="00035715" w:rsidP="00FC420F">
      <w:pPr>
        <w:pStyle w:val="1"/>
        <w:rPr>
          <w:rFonts w:cs="B Badr"/>
          <w:rtl/>
        </w:rPr>
      </w:pPr>
      <w:r w:rsidRPr="003C0F08">
        <w:rPr>
          <w:rFonts w:cs="B Badr" w:hint="eastAsia"/>
          <w:rtl/>
        </w:rPr>
        <w:t>و</w:t>
      </w:r>
      <w:r w:rsidRPr="003C0F08">
        <w:rPr>
          <w:rFonts w:cs="B Badr"/>
          <w:rtl/>
        </w:rPr>
        <w:t xml:space="preserve"> رابعها: ما استند إليه جملة من المتأخّرين، و هو استقرار طريقة العقلاء بعدم الاجتناب عنها</w:t>
      </w:r>
      <w:r w:rsidRPr="003C0F08">
        <w:rPr>
          <w:rFonts w:cs="B Badr" w:hint="cs"/>
          <w:rtl/>
        </w:rPr>
        <w:t xml:space="preserve"> (احتمال مفسده</w:t>
      </w:r>
      <w:r w:rsidR="00E654AE" w:rsidRPr="003C0F08">
        <w:rPr>
          <w:rFonts w:cs="B Badr" w:hint="cs"/>
          <w:rtl/>
        </w:rPr>
        <w:t>)</w:t>
      </w:r>
      <w:r w:rsidRPr="003C0F08">
        <w:rPr>
          <w:rFonts w:cs="B Badr" w:hint="cs"/>
          <w:rtl/>
        </w:rPr>
        <w:t>.</w:t>
      </w:r>
      <w:r w:rsidR="00E654AE" w:rsidRPr="003C0F08">
        <w:rPr>
          <w:rStyle w:val="FootnoteReference"/>
          <w:rFonts w:cs="B Badr"/>
          <w:rtl/>
        </w:rPr>
        <w:t xml:space="preserve"> </w:t>
      </w:r>
      <w:r w:rsidRPr="003C0F08">
        <w:rPr>
          <w:rStyle w:val="FootnoteReference"/>
          <w:rFonts w:cs="B Badr"/>
          <w:rtl/>
        </w:rPr>
        <w:footnoteReference w:id="147"/>
      </w:r>
      <w:r w:rsidR="00E654AE" w:rsidRPr="003C0F08">
        <w:rPr>
          <w:rFonts w:cs="B Badr"/>
          <w:rtl/>
        </w:rPr>
        <w:t xml:space="preserve">  </w:t>
      </w:r>
    </w:p>
    <w:p w14:paraId="66ABD478" w14:textId="77777777" w:rsidR="00B36AD0" w:rsidRPr="003C0F08" w:rsidRDefault="00035715" w:rsidP="00FC420F">
      <w:pPr>
        <w:rPr>
          <w:rFonts w:cs="B Badr"/>
          <w:rtl/>
        </w:rPr>
      </w:pPr>
      <w:r w:rsidRPr="003C0F08">
        <w:rPr>
          <w:rFonts w:cs="B Badr" w:hint="cs"/>
          <w:rtl/>
        </w:rPr>
        <w:t>آیا بیان مرحوم شیخ استناد ب</w:t>
      </w:r>
      <w:r w:rsidR="000F67D7" w:rsidRPr="003C0F08">
        <w:rPr>
          <w:rFonts w:cs="B Badr" w:hint="cs"/>
          <w:rtl/>
        </w:rPr>
        <w:t>ه بناء عقلاست یا به عقل است؟ لا</w:t>
      </w:r>
      <w:r w:rsidRPr="003C0F08">
        <w:rPr>
          <w:rFonts w:cs="B Badr" w:hint="cs"/>
          <w:rtl/>
        </w:rPr>
        <w:t>اقل روشن نیست. اگر نگوییم که ظهورش در واقع نسبت دادن بناء عقلا به این گروه است، اقلاً روشن نیست که آیا این است یا عقل است. عبارت استقرار طریقة العقلاء، ممکن است کسی بگوید عاقل بما هو عاقل تک تک عقل</w:t>
      </w:r>
      <w:r w:rsidRPr="003C0F08">
        <w:rPr>
          <w:rFonts w:cs="B Badr" w:hint="cs"/>
          <w:rtl/>
        </w:rPr>
        <w:t xml:space="preserve">شان چه می گویند ولی بعید هم نیست که ظهورش این باشد که بناء عقلا است. اگر </w:t>
      </w:r>
      <w:r w:rsidRPr="003C0F08">
        <w:rPr>
          <w:rFonts w:cs="B Badr" w:hint="cs"/>
          <w:rtl/>
        </w:rPr>
        <w:lastRenderedPageBreak/>
        <w:t xml:space="preserve">این باشد عرض من این است که بیان صاحب  قوانین این نیست که بناء عقلا این است و ایشان به عقلشان تمسک کرده است و می گوید حسنٌ عند العقل و قدما هم همینطور گفته اند. </w:t>
      </w:r>
    </w:p>
    <w:p w14:paraId="6902E246" w14:textId="77777777" w:rsidR="00B36AD0" w:rsidRPr="003C0F08" w:rsidRDefault="00035715" w:rsidP="00FC420F">
      <w:pPr>
        <w:rPr>
          <w:rFonts w:cs="B Badr"/>
          <w:rtl/>
        </w:rPr>
      </w:pPr>
      <w:r w:rsidRPr="003C0F08">
        <w:rPr>
          <w:rFonts w:cs="B Badr" w:hint="cs"/>
          <w:rtl/>
        </w:rPr>
        <w:t>بنابراین استقرار طریقة</w:t>
      </w:r>
      <w:r w:rsidRPr="003C0F08">
        <w:rPr>
          <w:rFonts w:cs="B Badr" w:hint="cs"/>
          <w:rtl/>
        </w:rPr>
        <w:t xml:space="preserve"> العقلا بنابر اینکه استظهار بشود که بناء عقلا است</w:t>
      </w:r>
      <w:r w:rsidR="00937556" w:rsidRPr="003C0F08">
        <w:rPr>
          <w:rFonts w:cs="B Badr" w:hint="cs"/>
          <w:rtl/>
        </w:rPr>
        <w:t xml:space="preserve">،  این غیر از طریقۀ عقل است که اینها از باب حسن و قبح عقلی گفته اند. اینهم یک نکتۀ تاریخی دیگری است. </w:t>
      </w:r>
    </w:p>
    <w:p w14:paraId="2EAF79BD" w14:textId="77777777" w:rsidR="00937556" w:rsidRPr="003C0F08" w:rsidRDefault="00035715" w:rsidP="00FC420F">
      <w:pPr>
        <w:rPr>
          <w:rFonts w:cs="B Badr"/>
        </w:rPr>
      </w:pPr>
      <w:r w:rsidRPr="003C0F08">
        <w:rPr>
          <w:rFonts w:cs="B Badr" w:hint="cs"/>
          <w:rtl/>
        </w:rPr>
        <w:t>عرض کردیم که کلام مرحوم صاحب قوانین که مرحوم شیخ آن را استناد داده است به جملة من المتأخرین در کلمات قبلتر هم بوده است و لذا این حرف لبّش مربوط به متأخرین نیست. ببنید مرحوم سید بعد از اینکه فرمود که ما در احکام اگر ما منفعتی داشته باشیم و امارۀ مفسده نباشد</w:t>
      </w:r>
      <w:r w:rsidRPr="003C0F08">
        <w:rPr>
          <w:rFonts w:cs="B Badr" w:hint="cs"/>
          <w:rtl/>
        </w:rPr>
        <w:t xml:space="preserve"> به حکم عقل در اینجا رعایت لازم ندارد، در </w:t>
      </w:r>
      <w:r w:rsidR="00E654AE" w:rsidRPr="003C0F08">
        <w:rPr>
          <w:rFonts w:cs="B Badr" w:hint="cs"/>
          <w:rtl/>
        </w:rPr>
        <w:t>ال</w:t>
      </w:r>
      <w:r w:rsidRPr="003C0F08">
        <w:rPr>
          <w:rFonts w:cs="B Badr" w:hint="cs"/>
          <w:rtl/>
        </w:rPr>
        <w:t xml:space="preserve">ذریعه فرمودند: </w:t>
      </w:r>
    </w:p>
    <w:p w14:paraId="1CDE0720" w14:textId="77777777" w:rsidR="00937556" w:rsidRPr="003C0F08" w:rsidRDefault="00035715" w:rsidP="00FC420F">
      <w:pPr>
        <w:pStyle w:val="1"/>
        <w:rPr>
          <w:rFonts w:cs="B Badr"/>
          <w:rtl/>
        </w:rPr>
      </w:pPr>
      <w:r w:rsidRPr="003C0F08">
        <w:rPr>
          <w:rFonts w:cs="B Badr"/>
          <w:rtl/>
        </w:rPr>
        <w:t>و لم يبق إلاّ أن يقولوا: دلّوا على أنّه لا مضرّة فيما ذكرتم من الفعل، ففيه الخلاف.</w:t>
      </w:r>
      <w:r w:rsidRPr="003C0F08">
        <w:rPr>
          <w:rStyle w:val="FootnoteReference"/>
          <w:rFonts w:cs="B Badr"/>
          <w:rtl/>
        </w:rPr>
        <w:footnoteReference w:id="148"/>
      </w:r>
    </w:p>
    <w:p w14:paraId="0CC42AB3" w14:textId="77777777" w:rsidR="00937556" w:rsidRPr="003C0F08" w:rsidRDefault="00035715" w:rsidP="00FC420F">
      <w:pPr>
        <w:rPr>
          <w:rFonts w:cs="B Badr"/>
          <w:rtl/>
        </w:rPr>
      </w:pPr>
      <w:r w:rsidRPr="003C0F08">
        <w:rPr>
          <w:rFonts w:cs="B Badr" w:hint="cs"/>
          <w:rtl/>
        </w:rPr>
        <w:t>می گوید مستشکلین ممکن است به ما بگویند که دلالت کنید که چگونه فهمیدید که مضره ای نیست با اینکه محل خلاف است. ای</w:t>
      </w:r>
      <w:r w:rsidRPr="003C0F08">
        <w:rPr>
          <w:rFonts w:cs="B Badr" w:hint="cs"/>
          <w:rtl/>
        </w:rPr>
        <w:t>شان می فرماید یک تحقیق مفصلی دارد و می گوید مضرّه بر ضربین است و دو نوع است؛ عاجل و آجل. که مرحوم صاحب قوانین فرمود از مضرت عاجله و آجله خالی است. بعد فرمودند:</w:t>
      </w:r>
    </w:p>
    <w:p w14:paraId="5CA6C0DC" w14:textId="77777777" w:rsidR="00937556" w:rsidRPr="003C0F08" w:rsidRDefault="00035715" w:rsidP="00FC420F">
      <w:pPr>
        <w:pStyle w:val="1"/>
        <w:rPr>
          <w:rFonts w:cs="B Badr"/>
          <w:rtl/>
        </w:rPr>
      </w:pPr>
      <w:r w:rsidRPr="003C0F08">
        <w:rPr>
          <w:rFonts w:cs="B Badr"/>
          <w:rtl/>
        </w:rPr>
        <w:t>فالعاجلة يعلم فقدها لفقد طرق العلم بها أو الظّنّ لها</w:t>
      </w:r>
      <w:r w:rsidR="00E654AE" w:rsidRPr="003C0F08">
        <w:rPr>
          <w:rFonts w:cs="B Badr" w:hint="cs"/>
          <w:rtl/>
        </w:rPr>
        <w:t>.</w:t>
      </w:r>
      <w:r w:rsidR="00E654AE" w:rsidRPr="003C0F08">
        <w:rPr>
          <w:rStyle w:val="FootnoteReference"/>
          <w:rFonts w:cs="B Badr"/>
          <w:rtl/>
        </w:rPr>
        <w:t xml:space="preserve"> </w:t>
      </w:r>
      <w:r w:rsidRPr="003C0F08">
        <w:rPr>
          <w:rStyle w:val="FootnoteReference"/>
          <w:rFonts w:cs="B Badr"/>
          <w:rtl/>
        </w:rPr>
        <w:footnoteReference w:id="149"/>
      </w:r>
    </w:p>
    <w:p w14:paraId="04419BBB" w14:textId="77777777" w:rsidR="00937556" w:rsidRPr="003C0F08" w:rsidRDefault="00035715" w:rsidP="00FC420F">
      <w:pPr>
        <w:rPr>
          <w:rFonts w:cs="B Badr"/>
          <w:rtl/>
        </w:rPr>
      </w:pPr>
      <w:r w:rsidRPr="003C0F08">
        <w:rPr>
          <w:rFonts w:cs="B Badr" w:hint="cs"/>
          <w:rtl/>
        </w:rPr>
        <w:t>یک بحث فوق العاده جالبی است. ایشان می گ</w:t>
      </w:r>
      <w:r w:rsidRPr="003C0F08">
        <w:rPr>
          <w:rFonts w:cs="B Badr" w:hint="cs"/>
          <w:rtl/>
        </w:rPr>
        <w:t xml:space="preserve">وید ما نسبت به ضرر عاجل که دنیوی است اینگونه فقدش را می فهمیم که بگوییم طرق علم و ظن به او </w:t>
      </w:r>
      <w:r w:rsidR="00A92ED6" w:rsidRPr="003C0F08">
        <w:rPr>
          <w:rFonts w:cs="B Badr" w:hint="cs"/>
          <w:rtl/>
        </w:rPr>
        <w:t xml:space="preserve">منتفی است و چیزی اگر طرق علم به او و ظن به او منتفی شد، آن وقت ما مطمئن می شویم که نیست. </w:t>
      </w:r>
    </w:p>
    <w:p w14:paraId="6400064F" w14:textId="77777777" w:rsidR="00A92ED6" w:rsidRPr="003C0F08" w:rsidRDefault="00035715" w:rsidP="00FC420F">
      <w:pPr>
        <w:pStyle w:val="1"/>
        <w:rPr>
          <w:rFonts w:cs="B Badr"/>
          <w:rtl/>
        </w:rPr>
      </w:pPr>
      <w:r w:rsidRPr="003C0F08">
        <w:rPr>
          <w:rFonts w:cs="B Badr"/>
          <w:rtl/>
        </w:rPr>
        <w:t>و للعلم أدلّة و طرق، و للظّنّ- أيضا- أمارات و طرق‏</w:t>
      </w:r>
      <w:r w:rsidR="00E654AE" w:rsidRPr="003C0F08">
        <w:rPr>
          <w:rFonts w:cs="B Badr" w:hint="cs"/>
          <w:rtl/>
        </w:rPr>
        <w:t>.</w:t>
      </w:r>
      <w:r w:rsidRPr="003C0F08">
        <w:rPr>
          <w:rStyle w:val="FootnoteReference"/>
          <w:rFonts w:cs="B Badr"/>
          <w:rtl/>
        </w:rPr>
        <w:footnoteReference w:id="150"/>
      </w:r>
    </w:p>
    <w:p w14:paraId="6FFEF96F" w14:textId="77777777" w:rsidR="00A92ED6" w:rsidRPr="003C0F08" w:rsidRDefault="00035715" w:rsidP="00FC420F">
      <w:pPr>
        <w:rPr>
          <w:rFonts w:cs="B Badr"/>
          <w:rtl/>
        </w:rPr>
      </w:pPr>
      <w:r w:rsidRPr="003C0F08">
        <w:rPr>
          <w:rFonts w:cs="B Badr" w:hint="cs"/>
          <w:rtl/>
        </w:rPr>
        <w:t xml:space="preserve">می گوید علم </w:t>
      </w:r>
      <w:r w:rsidRPr="003C0F08">
        <w:rPr>
          <w:rFonts w:cs="B Badr" w:hint="cs"/>
          <w:rtl/>
        </w:rPr>
        <w:t>راههای برای تحصیل دارد و همینطور ظن راههایی دارد. بعد می فرماید:</w:t>
      </w:r>
    </w:p>
    <w:p w14:paraId="23B41761" w14:textId="77777777" w:rsidR="00A92ED6" w:rsidRPr="003C0F08" w:rsidRDefault="00035715" w:rsidP="00FC420F">
      <w:pPr>
        <w:pStyle w:val="1"/>
        <w:rPr>
          <w:rFonts w:cs="B Badr"/>
          <w:rtl/>
        </w:rPr>
      </w:pPr>
      <w:r w:rsidRPr="003C0F08">
        <w:rPr>
          <w:rFonts w:cs="B Badr"/>
          <w:rtl/>
        </w:rPr>
        <w:lastRenderedPageBreak/>
        <w:t>فإذا فقد كلّ وجوه العلم و الظّنّ، قطع على انتفاء المضرّة العاجلة</w:t>
      </w:r>
      <w:r w:rsidR="00E654AE" w:rsidRPr="003C0F08">
        <w:rPr>
          <w:rFonts w:cs="B Badr" w:hint="cs"/>
          <w:rtl/>
        </w:rPr>
        <w:t>.</w:t>
      </w:r>
      <w:r w:rsidR="00E654AE" w:rsidRPr="003C0F08">
        <w:rPr>
          <w:rStyle w:val="FootnoteReference"/>
          <w:rFonts w:cs="B Badr"/>
          <w:rtl/>
        </w:rPr>
        <w:t xml:space="preserve"> </w:t>
      </w:r>
      <w:r w:rsidRPr="003C0F08">
        <w:rPr>
          <w:rStyle w:val="FootnoteReference"/>
          <w:rFonts w:cs="B Badr"/>
          <w:rtl/>
        </w:rPr>
        <w:footnoteReference w:id="151"/>
      </w:r>
    </w:p>
    <w:p w14:paraId="4EF1A80C" w14:textId="77777777" w:rsidR="00A92ED6" w:rsidRPr="003C0F08" w:rsidRDefault="00035715" w:rsidP="00FC420F">
      <w:pPr>
        <w:rPr>
          <w:rFonts w:cs="B Badr"/>
          <w:rtl/>
        </w:rPr>
      </w:pPr>
      <w:r w:rsidRPr="003C0F08">
        <w:rPr>
          <w:rFonts w:cs="B Badr" w:hint="cs"/>
          <w:rtl/>
        </w:rPr>
        <w:t xml:space="preserve">همۀ راههای وصول علمی و ظنی مفقود بود، ما قطع پیدا می کنیم به انتفاء مضرت عاجله. </w:t>
      </w:r>
    </w:p>
    <w:p w14:paraId="27C8BCF6" w14:textId="77777777" w:rsidR="00B36AD0" w:rsidRPr="003C0F08" w:rsidRDefault="00035715" w:rsidP="00FC420F">
      <w:pPr>
        <w:rPr>
          <w:rFonts w:cs="B Badr"/>
          <w:rtl/>
        </w:rPr>
      </w:pPr>
      <w:r w:rsidRPr="003C0F08">
        <w:rPr>
          <w:rFonts w:cs="B Badr" w:hint="cs"/>
          <w:rtl/>
        </w:rPr>
        <w:t xml:space="preserve">البته ممکن است کسی بگوید که قطع حاصل نمی </w:t>
      </w:r>
      <w:r w:rsidRPr="003C0F08">
        <w:rPr>
          <w:rFonts w:cs="B Badr" w:hint="cs"/>
          <w:rtl/>
        </w:rPr>
        <w:t>شود. بعید نیست که مقصود ایشان قطع عقلایی باشد؛ به این معنا که عقلا این را مانند قطع می دانند و اطمینان است. بعد مرحوم سید مرتضی استدلال می کند که اگر ما این را نپذیریم، در همه جا یک احتمالی می دهیم و نباید هیچ حرکتی بکنیم.</w:t>
      </w:r>
    </w:p>
    <w:p w14:paraId="5B05F2B8" w14:textId="77777777" w:rsidR="00A92ED6" w:rsidRPr="003C0F08" w:rsidRDefault="00035715" w:rsidP="00FC420F">
      <w:pPr>
        <w:pStyle w:val="1"/>
        <w:rPr>
          <w:rFonts w:cs="B Badr"/>
          <w:rtl/>
        </w:rPr>
      </w:pPr>
      <w:r w:rsidRPr="003C0F08">
        <w:rPr>
          <w:rFonts w:cs="B Badr"/>
          <w:rtl/>
        </w:rPr>
        <w:t>و لو لا صحّة هذه الطّريقة</w:t>
      </w:r>
      <w:r w:rsidRPr="003C0F08">
        <w:rPr>
          <w:rFonts w:cs="B Badr" w:hint="cs"/>
          <w:rtl/>
        </w:rPr>
        <w:t xml:space="preserve"> (که ما </w:t>
      </w:r>
      <w:r w:rsidRPr="003C0F08">
        <w:rPr>
          <w:rFonts w:cs="B Badr" w:hint="cs"/>
          <w:rtl/>
        </w:rPr>
        <w:t>با انتفاء طرق علم به مضرت و ظن به آن، اطمینان پیدا می کنیم به فقدان مضرت را نگوییم)</w:t>
      </w:r>
      <w:r w:rsidRPr="003C0F08">
        <w:rPr>
          <w:rFonts w:cs="B Badr"/>
          <w:rtl/>
        </w:rPr>
        <w:t xml:space="preserve"> لم يعلم انتفاء المضرّة عن تصرّفنا و تجاراتنا و كثير من أفعالنا. و تجويز المضرّة في الفعل من غير أمارة عليه يلحق بظنّ أصحاب السّوداء</w:t>
      </w:r>
      <w:r w:rsidR="00E654AE" w:rsidRPr="003C0F08">
        <w:rPr>
          <w:rFonts w:cs="B Badr" w:hint="cs"/>
          <w:rtl/>
        </w:rPr>
        <w:t>.</w:t>
      </w:r>
      <w:r w:rsidR="00E654AE" w:rsidRPr="003C0F08">
        <w:rPr>
          <w:rStyle w:val="FootnoteReference"/>
          <w:rFonts w:cs="B Badr"/>
          <w:rtl/>
        </w:rPr>
        <w:t xml:space="preserve"> </w:t>
      </w:r>
      <w:r w:rsidRPr="003C0F08">
        <w:rPr>
          <w:rStyle w:val="FootnoteReference"/>
          <w:rFonts w:cs="B Badr"/>
          <w:rtl/>
        </w:rPr>
        <w:footnoteReference w:id="152"/>
      </w:r>
      <w:r w:rsidRPr="003C0F08">
        <w:rPr>
          <w:rFonts w:cs="B Badr" w:hint="cs"/>
          <w:rtl/>
        </w:rPr>
        <w:t xml:space="preserve"> ( که عبارت مرحوم صاحب قوانین هم بود)</w:t>
      </w:r>
    </w:p>
    <w:p w14:paraId="0E3D7661" w14:textId="77777777" w:rsidR="00A92ED6" w:rsidRPr="003C0F08" w:rsidRDefault="00035715" w:rsidP="00FC420F">
      <w:pPr>
        <w:rPr>
          <w:rFonts w:cs="B Badr"/>
          <w:rtl/>
        </w:rPr>
      </w:pPr>
      <w:r w:rsidRPr="003C0F08">
        <w:rPr>
          <w:rFonts w:cs="B Badr" w:hint="cs"/>
          <w:rtl/>
        </w:rPr>
        <w:t>می گوید اگر شما از طریق مألوف ظن و علم پیدا نکنید، همینطوری بگویید که من احتمال می دهم، این را عقلا ملحق می کنند به ظن اصحاب سودا و لذا به آن عمل نمی کنند. مقصود این است که به این احتمالات عمل نمی کنند.</w:t>
      </w:r>
    </w:p>
    <w:p w14:paraId="66F3328A" w14:textId="77777777" w:rsidR="00A92ED6" w:rsidRPr="003C0F08" w:rsidRDefault="00035715" w:rsidP="00FC420F">
      <w:pPr>
        <w:pStyle w:val="1"/>
        <w:rPr>
          <w:rFonts w:cs="B Badr"/>
          <w:rtl/>
        </w:rPr>
      </w:pPr>
      <w:r w:rsidRPr="003C0F08">
        <w:rPr>
          <w:rFonts w:cs="B Badr"/>
          <w:rtl/>
        </w:rPr>
        <w:t>و أمّا المضرّة الآجلة؛ فهي العقاب‏</w:t>
      </w:r>
      <w:r w:rsidRPr="003C0F08">
        <w:rPr>
          <w:rFonts w:cs="B Badr" w:hint="cs"/>
          <w:rtl/>
        </w:rPr>
        <w:t>.</w:t>
      </w:r>
      <w:r w:rsidRPr="003C0F08">
        <w:rPr>
          <w:rStyle w:val="FootnoteReference"/>
          <w:rFonts w:cs="B Badr"/>
          <w:rtl/>
        </w:rPr>
        <w:footnoteReference w:id="153"/>
      </w:r>
    </w:p>
    <w:p w14:paraId="1AE6C707" w14:textId="77777777" w:rsidR="00212DC7" w:rsidRPr="003C0F08" w:rsidRDefault="00035715" w:rsidP="00FC420F">
      <w:pPr>
        <w:rPr>
          <w:rFonts w:cs="B Badr"/>
          <w:rtl/>
        </w:rPr>
      </w:pPr>
      <w:r w:rsidRPr="003C0F08">
        <w:rPr>
          <w:rFonts w:cs="B Badr" w:hint="cs"/>
          <w:rtl/>
        </w:rPr>
        <w:t>که بحث نفی عقا</w:t>
      </w:r>
      <w:r w:rsidRPr="003C0F08">
        <w:rPr>
          <w:rFonts w:cs="B Badr" w:hint="cs"/>
          <w:rtl/>
        </w:rPr>
        <w:t xml:space="preserve">ب است که قبلاً به آن اشاره کردیم. </w:t>
      </w:r>
    </w:p>
    <w:p w14:paraId="226E2ACA" w14:textId="77777777" w:rsidR="00E654AE" w:rsidRPr="003C0F08" w:rsidRDefault="00035715" w:rsidP="00FC420F">
      <w:pPr>
        <w:rPr>
          <w:rFonts w:cs="B Badr"/>
          <w:rtl/>
        </w:rPr>
      </w:pPr>
      <w:r w:rsidRPr="003C0F08">
        <w:rPr>
          <w:rFonts w:cs="B Badr" w:hint="cs"/>
          <w:rtl/>
        </w:rPr>
        <w:t xml:space="preserve">بنابراین این استدلال را لبش را دیگران هم آورده اند که فرمایش مرحوم سید مرتضی است و لذا به لحاظ تاریخی اینکه می فرمایند: </w:t>
      </w:r>
      <w:r w:rsidRPr="003C0F08">
        <w:rPr>
          <w:rFonts w:cs="B Badr"/>
          <w:rtl/>
        </w:rPr>
        <w:t>ما استند إليه جملة من المتأخّرين</w:t>
      </w:r>
      <w:r w:rsidRPr="003C0F08">
        <w:rPr>
          <w:rFonts w:cs="B Badr" w:hint="cs"/>
          <w:rtl/>
        </w:rPr>
        <w:t>» درست نیست. علاوه بر اینکه تقریب این استدلال در مطارح الانظار خیلی ب</w:t>
      </w:r>
      <w:r w:rsidRPr="003C0F08">
        <w:rPr>
          <w:rFonts w:cs="B Badr" w:hint="cs"/>
          <w:rtl/>
        </w:rPr>
        <w:t xml:space="preserve">هم ریخته است و بعید است که مرحوم شیخ با آنهمه دقت اینطوری مطلب را سرهم کرده باشد. دیگر هر کجا دست ما به مرحوم شیخ نرسد و جرأت نکنیم، سراغ مقرر ایشان خواهیم رفت. </w:t>
      </w:r>
    </w:p>
    <w:p w14:paraId="776C59A7" w14:textId="77777777" w:rsidR="00E53CFD" w:rsidRPr="003C0F08" w:rsidRDefault="00035715" w:rsidP="00FC420F">
      <w:pPr>
        <w:ind w:left="5760" w:firstLine="720"/>
        <w:rPr>
          <w:rFonts w:cs="B Badr"/>
          <w:rtl/>
        </w:rPr>
        <w:sectPr w:rsidR="00E53CFD" w:rsidRPr="003C0F08" w:rsidSect="0010049B">
          <w:headerReference w:type="default" r:id="rId47"/>
          <w:footerReference w:type="default" r:id="rId48"/>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cs="B Badr" w:hint="cs"/>
          <w:rtl/>
        </w:rPr>
        <w:lastRenderedPageBreak/>
        <w:t>«والسل</w:t>
      </w:r>
      <w:r w:rsidR="00035724" w:rsidRPr="003C0F08">
        <w:rPr>
          <w:rFonts w:cs="B Badr" w:hint="cs"/>
          <w:rtl/>
        </w:rPr>
        <w:t>ا</w:t>
      </w:r>
      <w:r w:rsidR="00813823" w:rsidRPr="003C0F08">
        <w:rPr>
          <w:rFonts w:cs="B Badr" w:hint="cs"/>
          <w:rtl/>
        </w:rPr>
        <w:t>م علیکم و رحمة الله</w:t>
      </w:r>
      <w:r w:rsidR="000B4534" w:rsidRPr="003C0F08">
        <w:rPr>
          <w:rFonts w:cs="B Badr" w:hint="cs"/>
          <w:rtl/>
        </w:rPr>
        <w:t>»</w:t>
      </w:r>
    </w:p>
    <w:p w14:paraId="12B84672" w14:textId="77777777" w:rsidR="004E74AE" w:rsidRPr="003C0F08" w:rsidRDefault="00035715" w:rsidP="001D7DD0">
      <w:pPr>
        <w:jc w:val="center"/>
        <w:rPr>
          <w:rFonts w:cs="B Badr"/>
          <w:rtl/>
        </w:rPr>
      </w:pPr>
      <w:r w:rsidRPr="003C0F08">
        <w:rPr>
          <w:rFonts w:cs="B Badr" w:hint="cs"/>
          <w:noProof/>
          <w:rtl/>
          <w:lang w:bidi="ar-SA"/>
        </w:rPr>
        <w:lastRenderedPageBreak/>
        <w:drawing>
          <wp:inline distT="0" distB="0" distL="0" distR="0" wp14:anchorId="530E62BE" wp14:editId="69EEF3AE">
            <wp:extent cx="723899" cy="241300"/>
            <wp:effectExtent l="0" t="0" r="635" b="6350"/>
            <wp:docPr id="879370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3707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bookmarkStart w:id="317" w:name="BokSabj2_d_7"/>
      <w:bookmarkEnd w:id="317"/>
    </w:p>
    <w:p w14:paraId="427330BF" w14:textId="77777777" w:rsidR="00A73E6E" w:rsidRPr="003C0F08" w:rsidRDefault="00A73E6E" w:rsidP="001D7DD0">
      <w:pPr>
        <w:jc w:val="center"/>
        <w:rPr>
          <w:rFonts w:cs="B Badr"/>
          <w:rtl/>
        </w:rPr>
      </w:pPr>
    </w:p>
    <w:p w14:paraId="5821E51B" w14:textId="77777777" w:rsidR="00A73E6E" w:rsidRPr="003C0F08" w:rsidRDefault="00035715">
      <w:pPr>
        <w:pStyle w:val="TOC1"/>
        <w:rPr>
          <w:rFonts w:asciiTheme="minorHAnsi" w:eastAsiaTheme="minorEastAsia" w:hAnsiTheme="minorHAnsi" w:cs="B Badr"/>
          <w:noProof/>
          <w:color w:val="auto"/>
          <w:szCs w:val="22"/>
          <w:rtl/>
        </w:rPr>
      </w:pPr>
      <w:r w:rsidRPr="003C0F08">
        <w:rPr>
          <w:rFonts w:cs="B Badr"/>
          <w:szCs w:val="22"/>
          <w:rtl/>
        </w:rPr>
        <w:fldChar w:fldCharType="begin"/>
      </w:r>
      <w:r w:rsidRPr="003C0F08">
        <w:rPr>
          <w:rFonts w:cs="B Badr"/>
          <w:szCs w:val="22"/>
          <w:rtl/>
        </w:rPr>
        <w:instrText xml:space="preserve"> </w:instrText>
      </w:r>
      <w:r w:rsidRPr="003C0F08">
        <w:rPr>
          <w:rFonts w:cs="B Badr"/>
          <w:szCs w:val="22"/>
        </w:rPr>
        <w:instrText>TOC</w:instrText>
      </w:r>
      <w:r w:rsidRPr="003C0F08">
        <w:rPr>
          <w:rFonts w:cs="B Badr"/>
          <w:szCs w:val="22"/>
          <w:rtl/>
        </w:rPr>
        <w:instrText xml:space="preserve"> \</w:instrText>
      </w:r>
      <w:r w:rsidRPr="003C0F08">
        <w:rPr>
          <w:rFonts w:cs="B Badr"/>
          <w:szCs w:val="22"/>
        </w:rPr>
        <w:instrText>o "1-6" \h \z \u</w:instrText>
      </w:r>
      <w:r w:rsidRPr="003C0F08">
        <w:rPr>
          <w:rFonts w:cs="B Badr"/>
          <w:szCs w:val="22"/>
          <w:rtl/>
        </w:rPr>
        <w:instrText xml:space="preserve"> </w:instrText>
      </w:r>
      <w:r w:rsidRPr="003C0F08">
        <w:rPr>
          <w:rFonts w:cs="B Badr"/>
          <w:szCs w:val="22"/>
          <w:rtl/>
        </w:rPr>
        <w:fldChar w:fldCharType="separate"/>
      </w:r>
      <w:hyperlink w:anchor="_Toc55936327" w:history="1">
        <w:r w:rsidRPr="003C0F08">
          <w:rPr>
            <w:rStyle w:val="Hyperlink"/>
            <w:rFonts w:cs="B Badr" w:hint="eastAsia"/>
            <w:noProof/>
            <w:szCs w:val="22"/>
            <w:u w:val="none"/>
            <w:rtl/>
          </w:rPr>
          <w:t>بررس</w:t>
        </w:r>
        <w:r w:rsidRPr="003C0F08">
          <w:rPr>
            <w:rStyle w:val="Hyperlink"/>
            <w:rFonts w:cs="B Badr" w:hint="cs"/>
            <w:noProof/>
            <w:szCs w:val="22"/>
            <w:u w:val="none"/>
            <w:rtl/>
          </w:rPr>
          <w:t>ی</w:t>
        </w:r>
        <w:r w:rsidRPr="003C0F08">
          <w:rPr>
            <w:rStyle w:val="Hyperlink"/>
            <w:rFonts w:cs="B Badr"/>
            <w:noProof/>
            <w:szCs w:val="22"/>
            <w:u w:val="none"/>
            <w:rtl/>
          </w:rPr>
          <w:t xml:space="preserve"> </w:t>
        </w:r>
        <w:r w:rsidRPr="003C0F08">
          <w:rPr>
            <w:rStyle w:val="Hyperlink"/>
            <w:rFonts w:cs="B Badr" w:hint="eastAsia"/>
            <w:noProof/>
            <w:szCs w:val="22"/>
            <w:u w:val="none"/>
            <w:rtl/>
          </w:rPr>
          <w:t>ادل</w:t>
        </w:r>
        <w:r w:rsidRPr="003C0F08">
          <w:rPr>
            <w:rStyle w:val="Hyperlink"/>
            <w:rFonts w:cs="B Badr" w:hint="cs"/>
            <w:noProof/>
            <w:szCs w:val="22"/>
            <w:u w:val="none"/>
            <w:rtl/>
          </w:rPr>
          <w:t>ۀ</w:t>
        </w:r>
        <w:r w:rsidRPr="003C0F08">
          <w:rPr>
            <w:rStyle w:val="Hyperlink"/>
            <w:rFonts w:cs="B Badr"/>
            <w:noProof/>
            <w:szCs w:val="22"/>
            <w:u w:val="none"/>
            <w:rtl/>
          </w:rPr>
          <w:t xml:space="preserve"> </w:t>
        </w:r>
        <w:r w:rsidRPr="003C0F08">
          <w:rPr>
            <w:rStyle w:val="Hyperlink"/>
            <w:rFonts w:cs="B Badr" w:hint="eastAsia"/>
            <w:noProof/>
            <w:szCs w:val="22"/>
            <w:u w:val="none"/>
            <w:rtl/>
          </w:rPr>
          <w:t>قائل</w:t>
        </w:r>
        <w:r w:rsidRPr="003C0F08">
          <w:rPr>
            <w:rStyle w:val="Hyperlink"/>
            <w:rFonts w:cs="B Badr" w:hint="cs"/>
            <w:noProof/>
            <w:szCs w:val="22"/>
            <w:u w:val="none"/>
            <w:rtl/>
          </w:rPr>
          <w:t>ی</w:t>
        </w:r>
        <w:r w:rsidRPr="003C0F08">
          <w:rPr>
            <w:rStyle w:val="Hyperlink"/>
            <w:rFonts w:cs="B Badr" w:hint="eastAsia"/>
            <w:noProof/>
            <w:szCs w:val="22"/>
            <w:u w:val="none"/>
            <w:rtl/>
          </w:rPr>
          <w:t>ن</w:t>
        </w:r>
        <w:r w:rsidRPr="003C0F08">
          <w:rPr>
            <w:rStyle w:val="Hyperlink"/>
            <w:rFonts w:cs="B Badr"/>
            <w:noProof/>
            <w:szCs w:val="22"/>
            <w:u w:val="none"/>
            <w:rtl/>
          </w:rPr>
          <w:t xml:space="preserve"> </w:t>
        </w:r>
        <w:r w:rsidRPr="003C0F08">
          <w:rPr>
            <w:rStyle w:val="Hyperlink"/>
            <w:rFonts w:cs="B Badr" w:hint="eastAsia"/>
            <w:noProof/>
            <w:szCs w:val="22"/>
            <w:u w:val="none"/>
            <w:rtl/>
          </w:rPr>
          <w:t>به</w:t>
        </w:r>
        <w:r w:rsidRPr="003C0F08">
          <w:rPr>
            <w:rStyle w:val="Hyperlink"/>
            <w:rFonts w:cs="B Badr"/>
            <w:noProof/>
            <w:szCs w:val="22"/>
            <w:u w:val="none"/>
            <w:rtl/>
          </w:rPr>
          <w:t xml:space="preserve"> </w:t>
        </w:r>
        <w:r w:rsidRPr="003C0F08">
          <w:rPr>
            <w:rStyle w:val="Hyperlink"/>
            <w:rFonts w:cs="B Badr" w:hint="eastAsia"/>
            <w:noProof/>
            <w:szCs w:val="22"/>
            <w:u w:val="none"/>
            <w:rtl/>
          </w:rPr>
          <w:t>حظر</w:t>
        </w:r>
        <w:r w:rsidRPr="003C0F08">
          <w:rPr>
            <w:rFonts w:cs="B Badr"/>
            <w:noProof/>
            <w:webHidden/>
            <w:szCs w:val="22"/>
            <w:rtl/>
          </w:rPr>
          <w:tab/>
        </w:r>
        <w:r w:rsidRPr="003C0F08">
          <w:rPr>
            <w:rStyle w:val="Hyperlink"/>
            <w:rFonts w:cs="B Badr"/>
            <w:noProof/>
            <w:szCs w:val="22"/>
            <w:u w:val="none"/>
            <w:rtl/>
          </w:rPr>
          <w:fldChar w:fldCharType="begin"/>
        </w:r>
        <w:r w:rsidRPr="003C0F08">
          <w:rPr>
            <w:rFonts w:cs="B Badr"/>
            <w:noProof/>
            <w:webHidden/>
            <w:szCs w:val="22"/>
            <w:rtl/>
          </w:rPr>
          <w:instrText xml:space="preserve"> </w:instrText>
        </w:r>
        <w:r w:rsidRPr="003C0F08">
          <w:rPr>
            <w:rFonts w:cs="B Badr"/>
            <w:noProof/>
            <w:webHidden/>
            <w:szCs w:val="22"/>
          </w:rPr>
          <w:instrText>PAGEREF</w:instrText>
        </w:r>
        <w:r w:rsidRPr="003C0F08">
          <w:rPr>
            <w:rFonts w:cs="B Badr"/>
            <w:noProof/>
            <w:webHidden/>
            <w:szCs w:val="22"/>
            <w:rtl/>
          </w:rPr>
          <w:instrText xml:space="preserve"> _</w:instrText>
        </w:r>
        <w:r w:rsidRPr="003C0F08">
          <w:rPr>
            <w:rFonts w:cs="B Badr"/>
            <w:noProof/>
            <w:webHidden/>
            <w:szCs w:val="22"/>
          </w:rPr>
          <w:instrText>Toc55936327 \h</w:instrText>
        </w:r>
        <w:r w:rsidRPr="003C0F08">
          <w:rPr>
            <w:rFonts w:cs="B Badr"/>
            <w:noProof/>
            <w:webHidden/>
            <w:szCs w:val="22"/>
            <w:rtl/>
          </w:rPr>
          <w:instrText xml:space="preserve"> </w:instrText>
        </w:r>
        <w:r w:rsidRPr="003C0F08">
          <w:rPr>
            <w:rStyle w:val="Hyperlink"/>
            <w:rFonts w:cs="B Badr"/>
            <w:noProof/>
            <w:szCs w:val="22"/>
            <w:u w:val="none"/>
            <w:rtl/>
          </w:rPr>
        </w:r>
        <w:r w:rsidRPr="003C0F08">
          <w:rPr>
            <w:rStyle w:val="Hyperlink"/>
            <w:rFonts w:cs="B Badr"/>
            <w:noProof/>
            <w:szCs w:val="22"/>
            <w:u w:val="none"/>
            <w:rtl/>
          </w:rPr>
          <w:fldChar w:fldCharType="separate"/>
        </w:r>
        <w:r w:rsidR="00A06374" w:rsidRPr="003C0F08">
          <w:rPr>
            <w:rFonts w:cs="B Badr"/>
            <w:noProof/>
            <w:webHidden/>
            <w:szCs w:val="22"/>
            <w:rtl/>
          </w:rPr>
          <w:t>2</w:t>
        </w:r>
        <w:r w:rsidRPr="003C0F08">
          <w:rPr>
            <w:rStyle w:val="Hyperlink"/>
            <w:rFonts w:cs="B Badr"/>
            <w:noProof/>
            <w:szCs w:val="22"/>
            <w:u w:val="none"/>
            <w:rtl/>
          </w:rPr>
          <w:fldChar w:fldCharType="end"/>
        </w:r>
      </w:hyperlink>
    </w:p>
    <w:p w14:paraId="275F0EDB" w14:textId="77777777" w:rsidR="00A73E6E" w:rsidRPr="003C0F08" w:rsidRDefault="00035715">
      <w:pPr>
        <w:pStyle w:val="TOC1"/>
        <w:rPr>
          <w:rFonts w:asciiTheme="minorHAnsi" w:eastAsiaTheme="minorEastAsia" w:hAnsiTheme="minorHAnsi" w:cs="B Badr"/>
          <w:noProof/>
          <w:color w:val="auto"/>
          <w:szCs w:val="22"/>
          <w:rtl/>
        </w:rPr>
      </w:pPr>
      <w:hyperlink w:anchor="_Toc55936328" w:history="1">
        <w:r w:rsidRPr="003C0F08">
          <w:rPr>
            <w:rStyle w:val="Hyperlink"/>
            <w:rFonts w:cs="B Badr" w:hint="eastAsia"/>
            <w:noProof/>
            <w:szCs w:val="22"/>
            <w:u w:val="none"/>
            <w:rtl/>
          </w:rPr>
          <w:t>ادل</w:t>
        </w:r>
        <w:r w:rsidRPr="003C0F08">
          <w:rPr>
            <w:rStyle w:val="Hyperlink"/>
            <w:rFonts w:cs="B Badr" w:hint="cs"/>
            <w:noProof/>
            <w:szCs w:val="22"/>
            <w:u w:val="none"/>
            <w:rtl/>
          </w:rPr>
          <w:t>ۀ</w:t>
        </w:r>
        <w:r w:rsidRPr="003C0F08">
          <w:rPr>
            <w:rStyle w:val="Hyperlink"/>
            <w:rFonts w:cs="B Badr"/>
            <w:noProof/>
            <w:szCs w:val="22"/>
            <w:u w:val="none"/>
            <w:rtl/>
          </w:rPr>
          <w:t xml:space="preserve"> </w:t>
        </w:r>
        <w:r w:rsidRPr="003C0F08">
          <w:rPr>
            <w:rStyle w:val="Hyperlink"/>
            <w:rFonts w:cs="B Badr" w:hint="eastAsia"/>
            <w:noProof/>
            <w:szCs w:val="22"/>
            <w:u w:val="none"/>
            <w:rtl/>
          </w:rPr>
          <w:t>قائل</w:t>
        </w:r>
        <w:r w:rsidRPr="003C0F08">
          <w:rPr>
            <w:rStyle w:val="Hyperlink"/>
            <w:rFonts w:cs="B Badr" w:hint="cs"/>
            <w:noProof/>
            <w:szCs w:val="22"/>
            <w:u w:val="none"/>
            <w:rtl/>
          </w:rPr>
          <w:t>ی</w:t>
        </w:r>
        <w:r w:rsidRPr="003C0F08">
          <w:rPr>
            <w:rStyle w:val="Hyperlink"/>
            <w:rFonts w:cs="B Badr" w:hint="eastAsia"/>
            <w:noProof/>
            <w:szCs w:val="22"/>
            <w:u w:val="none"/>
            <w:rtl/>
          </w:rPr>
          <w:t>ن</w:t>
        </w:r>
        <w:r w:rsidRPr="003C0F08">
          <w:rPr>
            <w:rStyle w:val="Hyperlink"/>
            <w:rFonts w:cs="B Badr"/>
            <w:noProof/>
            <w:szCs w:val="22"/>
            <w:u w:val="none"/>
            <w:rtl/>
          </w:rPr>
          <w:t xml:space="preserve"> </w:t>
        </w:r>
        <w:r w:rsidRPr="003C0F08">
          <w:rPr>
            <w:rStyle w:val="Hyperlink"/>
            <w:rFonts w:cs="B Badr" w:hint="eastAsia"/>
            <w:noProof/>
            <w:szCs w:val="22"/>
            <w:u w:val="none"/>
            <w:rtl/>
          </w:rPr>
          <w:t>به</w:t>
        </w:r>
        <w:r w:rsidRPr="003C0F08">
          <w:rPr>
            <w:rStyle w:val="Hyperlink"/>
            <w:rFonts w:cs="B Badr"/>
            <w:noProof/>
            <w:szCs w:val="22"/>
            <w:u w:val="none"/>
            <w:rtl/>
          </w:rPr>
          <w:t xml:space="preserve"> </w:t>
        </w:r>
        <w:r w:rsidRPr="003C0F08">
          <w:rPr>
            <w:rStyle w:val="Hyperlink"/>
            <w:rFonts w:cs="B Badr" w:hint="eastAsia"/>
            <w:noProof/>
            <w:szCs w:val="22"/>
            <w:u w:val="none"/>
            <w:rtl/>
          </w:rPr>
          <w:t>حظر</w:t>
        </w:r>
        <w:r w:rsidRPr="003C0F08">
          <w:rPr>
            <w:rFonts w:cs="B Badr"/>
            <w:noProof/>
            <w:webHidden/>
            <w:szCs w:val="22"/>
            <w:rtl/>
          </w:rPr>
          <w:tab/>
        </w:r>
        <w:r w:rsidRPr="003C0F08">
          <w:rPr>
            <w:rStyle w:val="Hyperlink"/>
            <w:rFonts w:cs="B Badr"/>
            <w:noProof/>
            <w:szCs w:val="22"/>
            <w:u w:val="none"/>
            <w:rtl/>
          </w:rPr>
          <w:fldChar w:fldCharType="begin"/>
        </w:r>
        <w:r w:rsidRPr="003C0F08">
          <w:rPr>
            <w:rFonts w:cs="B Badr"/>
            <w:noProof/>
            <w:webHidden/>
            <w:szCs w:val="22"/>
            <w:rtl/>
          </w:rPr>
          <w:instrText xml:space="preserve"> </w:instrText>
        </w:r>
        <w:r w:rsidRPr="003C0F08">
          <w:rPr>
            <w:rFonts w:cs="B Badr"/>
            <w:noProof/>
            <w:webHidden/>
            <w:szCs w:val="22"/>
          </w:rPr>
          <w:instrText>PAGEREF</w:instrText>
        </w:r>
        <w:r w:rsidRPr="003C0F08">
          <w:rPr>
            <w:rFonts w:cs="B Badr"/>
            <w:noProof/>
            <w:webHidden/>
            <w:szCs w:val="22"/>
            <w:rtl/>
          </w:rPr>
          <w:instrText xml:space="preserve"> _</w:instrText>
        </w:r>
        <w:r w:rsidRPr="003C0F08">
          <w:rPr>
            <w:rFonts w:cs="B Badr"/>
            <w:noProof/>
            <w:webHidden/>
            <w:szCs w:val="22"/>
          </w:rPr>
          <w:instrText>Toc55936328 \h</w:instrText>
        </w:r>
        <w:r w:rsidRPr="003C0F08">
          <w:rPr>
            <w:rFonts w:cs="B Badr"/>
            <w:noProof/>
            <w:webHidden/>
            <w:szCs w:val="22"/>
            <w:rtl/>
          </w:rPr>
          <w:instrText xml:space="preserve"> </w:instrText>
        </w:r>
        <w:r w:rsidRPr="003C0F08">
          <w:rPr>
            <w:rStyle w:val="Hyperlink"/>
            <w:rFonts w:cs="B Badr"/>
            <w:noProof/>
            <w:szCs w:val="22"/>
            <w:u w:val="none"/>
            <w:rtl/>
          </w:rPr>
        </w:r>
        <w:r w:rsidRPr="003C0F08">
          <w:rPr>
            <w:rStyle w:val="Hyperlink"/>
            <w:rFonts w:cs="B Badr"/>
            <w:noProof/>
            <w:szCs w:val="22"/>
            <w:u w:val="none"/>
            <w:rtl/>
          </w:rPr>
          <w:fldChar w:fldCharType="separate"/>
        </w:r>
        <w:r w:rsidR="00A06374" w:rsidRPr="003C0F08">
          <w:rPr>
            <w:rFonts w:cs="B Badr"/>
            <w:noProof/>
            <w:webHidden/>
            <w:szCs w:val="22"/>
            <w:rtl/>
          </w:rPr>
          <w:t>2</w:t>
        </w:r>
        <w:r w:rsidRPr="003C0F08">
          <w:rPr>
            <w:rStyle w:val="Hyperlink"/>
            <w:rFonts w:cs="B Badr"/>
            <w:noProof/>
            <w:szCs w:val="22"/>
            <w:u w:val="none"/>
            <w:rtl/>
          </w:rPr>
          <w:fldChar w:fldCharType="end"/>
        </w:r>
      </w:hyperlink>
    </w:p>
    <w:p w14:paraId="04C9BD6E" w14:textId="77777777" w:rsidR="00A73E6E" w:rsidRPr="003C0F08" w:rsidRDefault="00035715">
      <w:pPr>
        <w:pStyle w:val="TOC2"/>
        <w:tabs>
          <w:tab w:val="right" w:leader="dot" w:pos="10194"/>
        </w:tabs>
        <w:rPr>
          <w:rFonts w:asciiTheme="minorHAnsi" w:eastAsiaTheme="minorEastAsia" w:hAnsiTheme="minorHAnsi" w:cs="B Badr"/>
          <w:bCs w:val="0"/>
          <w:noProof/>
          <w:color w:val="auto"/>
          <w:szCs w:val="22"/>
          <w:rtl/>
        </w:rPr>
      </w:pPr>
      <w:hyperlink w:anchor="_Toc55936329" w:history="1">
        <w:r w:rsidRPr="003C0F08">
          <w:rPr>
            <w:rStyle w:val="Hyperlink"/>
            <w:rFonts w:cs="B Badr" w:hint="eastAsia"/>
            <w:bCs w:val="0"/>
            <w:noProof/>
            <w:szCs w:val="22"/>
            <w:u w:val="none"/>
            <w:rtl/>
          </w:rPr>
          <w:t>دل</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ل</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اول</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ممنوع</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ت</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تصرف</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در</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ملک</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غ</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ر</w:t>
        </w:r>
        <w:r w:rsidRPr="003C0F08">
          <w:rPr>
            <w:rFonts w:cs="B Badr"/>
            <w:bCs w:val="0"/>
            <w:noProof/>
            <w:webHidden/>
            <w:szCs w:val="22"/>
            <w:rtl/>
          </w:rPr>
          <w:tab/>
        </w:r>
        <w:r w:rsidRPr="003C0F08">
          <w:rPr>
            <w:rStyle w:val="Hyperlink"/>
            <w:rFonts w:cs="B Badr"/>
            <w:bCs w:val="0"/>
            <w:noProof/>
            <w:szCs w:val="22"/>
            <w:u w:val="none"/>
            <w:rtl/>
          </w:rPr>
          <w:fldChar w:fldCharType="begin"/>
        </w:r>
        <w:r w:rsidRPr="003C0F08">
          <w:rPr>
            <w:rFonts w:cs="B Badr"/>
            <w:bCs w:val="0"/>
            <w:noProof/>
            <w:webHidden/>
            <w:szCs w:val="22"/>
            <w:rtl/>
          </w:rPr>
          <w:instrText xml:space="preserve"> </w:instrText>
        </w:r>
        <w:r w:rsidRPr="003C0F08">
          <w:rPr>
            <w:rFonts w:cs="B Badr"/>
            <w:bCs w:val="0"/>
            <w:noProof/>
            <w:webHidden/>
            <w:szCs w:val="22"/>
          </w:rPr>
          <w:instrText>PAGEREF</w:instrText>
        </w:r>
        <w:r w:rsidRPr="003C0F08">
          <w:rPr>
            <w:rFonts w:cs="B Badr"/>
            <w:bCs w:val="0"/>
            <w:noProof/>
            <w:webHidden/>
            <w:szCs w:val="22"/>
            <w:rtl/>
          </w:rPr>
          <w:instrText xml:space="preserve"> _</w:instrText>
        </w:r>
        <w:r w:rsidRPr="003C0F08">
          <w:rPr>
            <w:rFonts w:cs="B Badr"/>
            <w:bCs w:val="0"/>
            <w:noProof/>
            <w:webHidden/>
            <w:szCs w:val="22"/>
          </w:rPr>
          <w:instrText>Toc55936329 \h</w:instrText>
        </w:r>
        <w:r w:rsidRPr="003C0F08">
          <w:rPr>
            <w:rFonts w:cs="B Badr"/>
            <w:bCs w:val="0"/>
            <w:noProof/>
            <w:webHidden/>
            <w:szCs w:val="22"/>
            <w:rtl/>
          </w:rPr>
          <w:instrText xml:space="preserve"> </w:instrText>
        </w:r>
        <w:r w:rsidRPr="003C0F08">
          <w:rPr>
            <w:rStyle w:val="Hyperlink"/>
            <w:rFonts w:cs="B Badr"/>
            <w:bCs w:val="0"/>
            <w:noProof/>
            <w:szCs w:val="22"/>
            <w:u w:val="none"/>
            <w:rtl/>
          </w:rPr>
        </w:r>
        <w:r w:rsidRPr="003C0F08">
          <w:rPr>
            <w:rStyle w:val="Hyperlink"/>
            <w:rFonts w:cs="B Badr"/>
            <w:bCs w:val="0"/>
            <w:noProof/>
            <w:szCs w:val="22"/>
            <w:u w:val="none"/>
            <w:rtl/>
          </w:rPr>
          <w:fldChar w:fldCharType="separate"/>
        </w:r>
        <w:r w:rsidR="00A06374" w:rsidRPr="003C0F08">
          <w:rPr>
            <w:rFonts w:cs="B Badr"/>
            <w:bCs w:val="0"/>
            <w:noProof/>
            <w:webHidden/>
            <w:szCs w:val="22"/>
            <w:rtl/>
          </w:rPr>
          <w:t>2</w:t>
        </w:r>
        <w:r w:rsidRPr="003C0F08">
          <w:rPr>
            <w:rStyle w:val="Hyperlink"/>
            <w:rFonts w:cs="B Badr"/>
            <w:bCs w:val="0"/>
            <w:noProof/>
            <w:szCs w:val="22"/>
            <w:u w:val="none"/>
            <w:rtl/>
          </w:rPr>
          <w:fldChar w:fldCharType="end"/>
        </w:r>
      </w:hyperlink>
    </w:p>
    <w:p w14:paraId="4A74DE95" w14:textId="77777777" w:rsidR="00A73E6E" w:rsidRPr="003C0F08" w:rsidRDefault="00035715">
      <w:pPr>
        <w:pStyle w:val="TOC3"/>
        <w:tabs>
          <w:tab w:val="right" w:leader="dot" w:pos="10194"/>
        </w:tabs>
        <w:rPr>
          <w:rFonts w:asciiTheme="minorHAnsi" w:eastAsiaTheme="minorEastAsia" w:hAnsiTheme="minorHAnsi" w:cs="B Badr"/>
          <w:bCs w:val="0"/>
          <w:iCs w:val="0"/>
          <w:noProof/>
          <w:color w:val="auto"/>
          <w:szCs w:val="22"/>
          <w:rtl/>
        </w:rPr>
      </w:pPr>
      <w:hyperlink w:anchor="_Toc55936330" w:history="1">
        <w:r w:rsidRPr="003C0F08">
          <w:rPr>
            <w:rStyle w:val="Hyperlink"/>
            <w:rFonts w:cs="B Badr" w:hint="eastAsia"/>
            <w:bCs w:val="0"/>
            <w:iCs w:val="0"/>
            <w:noProof/>
            <w:szCs w:val="22"/>
            <w:u w:val="none"/>
            <w:rtl/>
          </w:rPr>
          <w:t>امکان</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توسعه</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دل</w:t>
        </w:r>
        <w:r w:rsidRPr="003C0F08">
          <w:rPr>
            <w:rStyle w:val="Hyperlink"/>
            <w:rFonts w:cs="B Badr" w:hint="cs"/>
            <w:bCs w:val="0"/>
            <w:iCs w:val="0"/>
            <w:noProof/>
            <w:szCs w:val="22"/>
            <w:u w:val="none"/>
            <w:rtl/>
          </w:rPr>
          <w:t>ی</w:t>
        </w:r>
        <w:r w:rsidRPr="003C0F08">
          <w:rPr>
            <w:rStyle w:val="Hyperlink"/>
            <w:rFonts w:cs="B Badr" w:hint="eastAsia"/>
            <w:bCs w:val="0"/>
            <w:iCs w:val="0"/>
            <w:noProof/>
            <w:szCs w:val="22"/>
            <w:u w:val="none"/>
            <w:rtl/>
          </w:rPr>
          <w:t>ل</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اول</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از</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اش</w:t>
        </w:r>
        <w:r w:rsidRPr="003C0F08">
          <w:rPr>
            <w:rStyle w:val="Hyperlink"/>
            <w:rFonts w:cs="B Badr" w:hint="cs"/>
            <w:bCs w:val="0"/>
            <w:iCs w:val="0"/>
            <w:noProof/>
            <w:szCs w:val="22"/>
            <w:u w:val="none"/>
            <w:rtl/>
          </w:rPr>
          <w:t>ی</w:t>
        </w:r>
        <w:r w:rsidRPr="003C0F08">
          <w:rPr>
            <w:rStyle w:val="Hyperlink"/>
            <w:rFonts w:cs="B Badr" w:hint="eastAsia"/>
            <w:bCs w:val="0"/>
            <w:iCs w:val="0"/>
            <w:noProof/>
            <w:szCs w:val="22"/>
            <w:u w:val="none"/>
            <w:rtl/>
          </w:rPr>
          <w:t>اء</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به</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افعال</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انسان</w:t>
        </w:r>
        <w:r w:rsidRPr="003C0F08">
          <w:rPr>
            <w:rFonts w:cs="B Badr"/>
            <w:bCs w:val="0"/>
            <w:iCs w:val="0"/>
            <w:noProof/>
            <w:webHidden/>
            <w:szCs w:val="22"/>
            <w:rtl/>
          </w:rPr>
          <w:tab/>
        </w:r>
        <w:r w:rsidRPr="003C0F08">
          <w:rPr>
            <w:rStyle w:val="Hyperlink"/>
            <w:rFonts w:cs="B Badr"/>
            <w:bCs w:val="0"/>
            <w:iCs w:val="0"/>
            <w:noProof/>
            <w:szCs w:val="22"/>
            <w:u w:val="none"/>
            <w:rtl/>
          </w:rPr>
          <w:fldChar w:fldCharType="begin"/>
        </w:r>
        <w:r w:rsidRPr="003C0F08">
          <w:rPr>
            <w:rFonts w:cs="B Badr"/>
            <w:bCs w:val="0"/>
            <w:iCs w:val="0"/>
            <w:noProof/>
            <w:webHidden/>
            <w:szCs w:val="22"/>
            <w:rtl/>
          </w:rPr>
          <w:instrText xml:space="preserve"> </w:instrText>
        </w:r>
        <w:r w:rsidRPr="003C0F08">
          <w:rPr>
            <w:rFonts w:cs="B Badr"/>
            <w:bCs w:val="0"/>
            <w:iCs w:val="0"/>
            <w:noProof/>
            <w:webHidden/>
            <w:szCs w:val="22"/>
          </w:rPr>
          <w:instrText>PAGEREF</w:instrText>
        </w:r>
        <w:r w:rsidRPr="003C0F08">
          <w:rPr>
            <w:rFonts w:cs="B Badr"/>
            <w:bCs w:val="0"/>
            <w:iCs w:val="0"/>
            <w:noProof/>
            <w:webHidden/>
            <w:szCs w:val="22"/>
            <w:rtl/>
          </w:rPr>
          <w:instrText xml:space="preserve"> _</w:instrText>
        </w:r>
        <w:r w:rsidRPr="003C0F08">
          <w:rPr>
            <w:rFonts w:cs="B Badr"/>
            <w:bCs w:val="0"/>
            <w:iCs w:val="0"/>
            <w:noProof/>
            <w:webHidden/>
            <w:szCs w:val="22"/>
          </w:rPr>
          <w:instrText>Toc55936330 \h</w:instrText>
        </w:r>
        <w:r w:rsidRPr="003C0F08">
          <w:rPr>
            <w:rFonts w:cs="B Badr"/>
            <w:bCs w:val="0"/>
            <w:iCs w:val="0"/>
            <w:noProof/>
            <w:webHidden/>
            <w:szCs w:val="22"/>
            <w:rtl/>
          </w:rPr>
          <w:instrText xml:space="preserve"> </w:instrText>
        </w:r>
        <w:r w:rsidRPr="003C0F08">
          <w:rPr>
            <w:rStyle w:val="Hyperlink"/>
            <w:rFonts w:cs="B Badr"/>
            <w:bCs w:val="0"/>
            <w:iCs w:val="0"/>
            <w:noProof/>
            <w:szCs w:val="22"/>
            <w:u w:val="none"/>
            <w:rtl/>
          </w:rPr>
        </w:r>
        <w:r w:rsidRPr="003C0F08">
          <w:rPr>
            <w:rStyle w:val="Hyperlink"/>
            <w:rFonts w:cs="B Badr"/>
            <w:bCs w:val="0"/>
            <w:iCs w:val="0"/>
            <w:noProof/>
            <w:szCs w:val="22"/>
            <w:u w:val="none"/>
            <w:rtl/>
          </w:rPr>
          <w:fldChar w:fldCharType="separate"/>
        </w:r>
        <w:r w:rsidR="00A06374" w:rsidRPr="003C0F08">
          <w:rPr>
            <w:rFonts w:cs="B Badr"/>
            <w:bCs w:val="0"/>
            <w:iCs w:val="0"/>
            <w:noProof/>
            <w:webHidden/>
            <w:szCs w:val="22"/>
            <w:rtl/>
          </w:rPr>
          <w:t>2</w:t>
        </w:r>
        <w:r w:rsidRPr="003C0F08">
          <w:rPr>
            <w:rStyle w:val="Hyperlink"/>
            <w:rFonts w:cs="B Badr"/>
            <w:bCs w:val="0"/>
            <w:iCs w:val="0"/>
            <w:noProof/>
            <w:szCs w:val="22"/>
            <w:u w:val="none"/>
            <w:rtl/>
          </w:rPr>
          <w:fldChar w:fldCharType="end"/>
        </w:r>
      </w:hyperlink>
    </w:p>
    <w:p w14:paraId="008BC7C2" w14:textId="77777777" w:rsidR="00A73E6E" w:rsidRPr="003C0F08" w:rsidRDefault="00035715">
      <w:pPr>
        <w:pStyle w:val="TOC3"/>
        <w:tabs>
          <w:tab w:val="right" w:leader="dot" w:pos="10194"/>
        </w:tabs>
        <w:rPr>
          <w:rFonts w:asciiTheme="minorHAnsi" w:eastAsiaTheme="minorEastAsia" w:hAnsiTheme="minorHAnsi" w:cs="B Badr"/>
          <w:bCs w:val="0"/>
          <w:iCs w:val="0"/>
          <w:noProof/>
          <w:color w:val="auto"/>
          <w:szCs w:val="22"/>
          <w:rtl/>
        </w:rPr>
      </w:pPr>
      <w:hyperlink w:anchor="_Toc55936331" w:history="1">
        <w:r w:rsidRPr="003C0F08">
          <w:rPr>
            <w:rStyle w:val="Hyperlink"/>
            <w:rFonts w:cs="B Badr" w:hint="eastAsia"/>
            <w:bCs w:val="0"/>
            <w:iCs w:val="0"/>
            <w:noProof/>
            <w:szCs w:val="22"/>
            <w:u w:val="none"/>
            <w:rtl/>
          </w:rPr>
          <w:t>اشکال</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در</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دل</w:t>
        </w:r>
        <w:r w:rsidRPr="003C0F08">
          <w:rPr>
            <w:rStyle w:val="Hyperlink"/>
            <w:rFonts w:cs="B Badr" w:hint="cs"/>
            <w:bCs w:val="0"/>
            <w:iCs w:val="0"/>
            <w:noProof/>
            <w:szCs w:val="22"/>
            <w:u w:val="none"/>
            <w:rtl/>
          </w:rPr>
          <w:t>ی</w:t>
        </w:r>
        <w:r w:rsidRPr="003C0F08">
          <w:rPr>
            <w:rStyle w:val="Hyperlink"/>
            <w:rFonts w:cs="B Badr" w:hint="eastAsia"/>
            <w:bCs w:val="0"/>
            <w:iCs w:val="0"/>
            <w:noProof/>
            <w:szCs w:val="22"/>
            <w:u w:val="none"/>
            <w:rtl/>
          </w:rPr>
          <w:t>ل</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اول</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عدم</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موضوع</w:t>
        </w:r>
        <w:r w:rsidRPr="003C0F08">
          <w:rPr>
            <w:rStyle w:val="Hyperlink"/>
            <w:rFonts w:cs="B Badr" w:hint="cs"/>
            <w:bCs w:val="0"/>
            <w:iCs w:val="0"/>
            <w:noProof/>
            <w:szCs w:val="22"/>
            <w:u w:val="none"/>
            <w:rtl/>
          </w:rPr>
          <w:t>ی</w:t>
        </w:r>
        <w:r w:rsidRPr="003C0F08">
          <w:rPr>
            <w:rStyle w:val="Hyperlink"/>
            <w:rFonts w:cs="B Badr" w:hint="eastAsia"/>
            <w:bCs w:val="0"/>
            <w:iCs w:val="0"/>
            <w:noProof/>
            <w:szCs w:val="22"/>
            <w:u w:val="none"/>
            <w:rtl/>
          </w:rPr>
          <w:t>ت</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تصرف</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در</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ملک</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غ</w:t>
        </w:r>
        <w:r w:rsidRPr="003C0F08">
          <w:rPr>
            <w:rStyle w:val="Hyperlink"/>
            <w:rFonts w:cs="B Badr" w:hint="cs"/>
            <w:bCs w:val="0"/>
            <w:iCs w:val="0"/>
            <w:noProof/>
            <w:szCs w:val="22"/>
            <w:u w:val="none"/>
            <w:rtl/>
          </w:rPr>
          <w:t>ی</w:t>
        </w:r>
        <w:r w:rsidRPr="003C0F08">
          <w:rPr>
            <w:rStyle w:val="Hyperlink"/>
            <w:rFonts w:cs="B Badr" w:hint="eastAsia"/>
            <w:bCs w:val="0"/>
            <w:iCs w:val="0"/>
            <w:noProof/>
            <w:szCs w:val="22"/>
            <w:u w:val="none"/>
            <w:rtl/>
          </w:rPr>
          <w:t>ر</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برا</w:t>
        </w:r>
        <w:r w:rsidRPr="003C0F08">
          <w:rPr>
            <w:rStyle w:val="Hyperlink"/>
            <w:rFonts w:cs="B Badr" w:hint="cs"/>
            <w:bCs w:val="0"/>
            <w:iCs w:val="0"/>
            <w:noProof/>
            <w:szCs w:val="22"/>
            <w:u w:val="none"/>
            <w:rtl/>
          </w:rPr>
          <w:t>ی</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حکم</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عقل</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به</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قبح</w:t>
        </w:r>
        <w:r w:rsidRPr="003C0F08">
          <w:rPr>
            <w:rStyle w:val="Hyperlink"/>
            <w:rFonts w:cs="B Badr"/>
            <w:bCs w:val="0"/>
            <w:iCs w:val="0"/>
            <w:noProof/>
            <w:szCs w:val="22"/>
            <w:u w:val="none"/>
            <w:rtl/>
          </w:rPr>
          <w:t xml:space="preserve"> </w:t>
        </w:r>
        <w:r w:rsidRPr="003C0F08">
          <w:rPr>
            <w:rStyle w:val="Hyperlink"/>
            <w:rFonts w:cs="B Badr" w:hint="eastAsia"/>
            <w:bCs w:val="0"/>
            <w:iCs w:val="0"/>
            <w:noProof/>
            <w:szCs w:val="22"/>
            <w:u w:val="none"/>
            <w:rtl/>
          </w:rPr>
          <w:t>فعل</w:t>
        </w:r>
        <w:r w:rsidRPr="003C0F08">
          <w:rPr>
            <w:rFonts w:cs="B Badr"/>
            <w:bCs w:val="0"/>
            <w:iCs w:val="0"/>
            <w:noProof/>
            <w:webHidden/>
            <w:szCs w:val="22"/>
            <w:rtl/>
          </w:rPr>
          <w:tab/>
        </w:r>
        <w:r w:rsidRPr="003C0F08">
          <w:rPr>
            <w:rStyle w:val="Hyperlink"/>
            <w:rFonts w:cs="B Badr"/>
            <w:bCs w:val="0"/>
            <w:iCs w:val="0"/>
            <w:noProof/>
            <w:szCs w:val="22"/>
            <w:u w:val="none"/>
            <w:rtl/>
          </w:rPr>
          <w:fldChar w:fldCharType="begin"/>
        </w:r>
        <w:r w:rsidRPr="003C0F08">
          <w:rPr>
            <w:rFonts w:cs="B Badr"/>
            <w:bCs w:val="0"/>
            <w:iCs w:val="0"/>
            <w:noProof/>
            <w:webHidden/>
            <w:szCs w:val="22"/>
            <w:rtl/>
          </w:rPr>
          <w:instrText xml:space="preserve"> </w:instrText>
        </w:r>
        <w:r w:rsidRPr="003C0F08">
          <w:rPr>
            <w:rFonts w:cs="B Badr"/>
            <w:bCs w:val="0"/>
            <w:iCs w:val="0"/>
            <w:noProof/>
            <w:webHidden/>
            <w:szCs w:val="22"/>
          </w:rPr>
          <w:instrText>PAGEREF</w:instrText>
        </w:r>
        <w:r w:rsidRPr="003C0F08">
          <w:rPr>
            <w:rFonts w:cs="B Badr"/>
            <w:bCs w:val="0"/>
            <w:iCs w:val="0"/>
            <w:noProof/>
            <w:webHidden/>
            <w:szCs w:val="22"/>
            <w:rtl/>
          </w:rPr>
          <w:instrText xml:space="preserve"> _</w:instrText>
        </w:r>
        <w:r w:rsidRPr="003C0F08">
          <w:rPr>
            <w:rFonts w:cs="B Badr"/>
            <w:bCs w:val="0"/>
            <w:iCs w:val="0"/>
            <w:noProof/>
            <w:webHidden/>
            <w:szCs w:val="22"/>
          </w:rPr>
          <w:instrText>Toc55936331 \h</w:instrText>
        </w:r>
        <w:r w:rsidRPr="003C0F08">
          <w:rPr>
            <w:rFonts w:cs="B Badr"/>
            <w:bCs w:val="0"/>
            <w:iCs w:val="0"/>
            <w:noProof/>
            <w:webHidden/>
            <w:szCs w:val="22"/>
            <w:rtl/>
          </w:rPr>
          <w:instrText xml:space="preserve"> </w:instrText>
        </w:r>
        <w:r w:rsidRPr="003C0F08">
          <w:rPr>
            <w:rStyle w:val="Hyperlink"/>
            <w:rFonts w:cs="B Badr"/>
            <w:bCs w:val="0"/>
            <w:iCs w:val="0"/>
            <w:noProof/>
            <w:szCs w:val="22"/>
            <w:u w:val="none"/>
            <w:rtl/>
          </w:rPr>
        </w:r>
        <w:r w:rsidRPr="003C0F08">
          <w:rPr>
            <w:rStyle w:val="Hyperlink"/>
            <w:rFonts w:cs="B Badr"/>
            <w:bCs w:val="0"/>
            <w:iCs w:val="0"/>
            <w:noProof/>
            <w:szCs w:val="22"/>
            <w:u w:val="none"/>
            <w:rtl/>
          </w:rPr>
          <w:fldChar w:fldCharType="separate"/>
        </w:r>
        <w:r w:rsidR="00A06374" w:rsidRPr="003C0F08">
          <w:rPr>
            <w:rFonts w:cs="B Badr"/>
            <w:bCs w:val="0"/>
            <w:iCs w:val="0"/>
            <w:noProof/>
            <w:webHidden/>
            <w:szCs w:val="22"/>
            <w:rtl/>
          </w:rPr>
          <w:t>3</w:t>
        </w:r>
        <w:r w:rsidRPr="003C0F08">
          <w:rPr>
            <w:rStyle w:val="Hyperlink"/>
            <w:rFonts w:cs="B Badr"/>
            <w:bCs w:val="0"/>
            <w:iCs w:val="0"/>
            <w:noProof/>
            <w:szCs w:val="22"/>
            <w:u w:val="none"/>
            <w:rtl/>
          </w:rPr>
          <w:fldChar w:fldCharType="end"/>
        </w:r>
      </w:hyperlink>
    </w:p>
    <w:p w14:paraId="0D7B17D9" w14:textId="77777777" w:rsidR="00A73E6E" w:rsidRPr="003C0F08" w:rsidRDefault="00035715" w:rsidP="00A73E6E">
      <w:pPr>
        <w:pStyle w:val="TOC4"/>
        <w:numPr>
          <w:ilvl w:val="0"/>
          <w:numId w:val="28"/>
        </w:numPr>
        <w:tabs>
          <w:tab w:val="left" w:pos="3548"/>
          <w:tab w:val="right" w:leader="dot" w:pos="10194"/>
        </w:tabs>
        <w:rPr>
          <w:rFonts w:asciiTheme="minorHAnsi" w:eastAsiaTheme="minorEastAsia" w:hAnsiTheme="minorHAnsi" w:cs="B Badr"/>
          <w:bCs w:val="0"/>
          <w:noProof/>
          <w:color w:val="auto"/>
          <w:szCs w:val="22"/>
          <w:rtl/>
        </w:rPr>
      </w:pPr>
      <w:hyperlink w:anchor="_Toc55936332" w:history="1">
        <w:r w:rsidRPr="003C0F08">
          <w:rPr>
            <w:rStyle w:val="Hyperlink"/>
            <w:rFonts w:cs="B Badr" w:hint="eastAsia"/>
            <w:bCs w:val="0"/>
            <w:noProof/>
            <w:szCs w:val="22"/>
            <w:u w:val="none"/>
            <w:rtl/>
          </w:rPr>
          <w:t>ب</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ان</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ش</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خ</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انصار</w:t>
        </w:r>
        <w:r w:rsidRPr="003C0F08">
          <w:rPr>
            <w:rStyle w:val="Hyperlink"/>
            <w:rFonts w:cs="B Badr" w:hint="cs"/>
            <w:bCs w:val="0"/>
            <w:noProof/>
            <w:szCs w:val="22"/>
            <w:u w:val="none"/>
            <w:rtl/>
          </w:rPr>
          <w:t>ی(ره)....................</w:t>
        </w:r>
        <w:r w:rsidRPr="003C0F08">
          <w:rPr>
            <w:rFonts w:cs="B Badr"/>
            <w:bCs w:val="0"/>
            <w:noProof/>
            <w:webHidden/>
            <w:szCs w:val="22"/>
            <w:rtl/>
          </w:rPr>
          <w:tab/>
        </w:r>
        <w:r w:rsidRPr="003C0F08">
          <w:rPr>
            <w:rStyle w:val="Hyperlink"/>
            <w:rFonts w:cs="B Badr"/>
            <w:bCs w:val="0"/>
            <w:noProof/>
            <w:szCs w:val="22"/>
            <w:u w:val="none"/>
            <w:rtl/>
          </w:rPr>
          <w:fldChar w:fldCharType="begin"/>
        </w:r>
        <w:r w:rsidRPr="003C0F08">
          <w:rPr>
            <w:rFonts w:cs="B Badr"/>
            <w:bCs w:val="0"/>
            <w:noProof/>
            <w:webHidden/>
            <w:szCs w:val="22"/>
            <w:rtl/>
          </w:rPr>
          <w:instrText xml:space="preserve"> </w:instrText>
        </w:r>
        <w:r w:rsidRPr="003C0F08">
          <w:rPr>
            <w:rFonts w:cs="B Badr"/>
            <w:bCs w:val="0"/>
            <w:noProof/>
            <w:webHidden/>
            <w:szCs w:val="22"/>
          </w:rPr>
          <w:instrText>PAGEREF</w:instrText>
        </w:r>
        <w:r w:rsidRPr="003C0F08">
          <w:rPr>
            <w:rFonts w:cs="B Badr"/>
            <w:bCs w:val="0"/>
            <w:noProof/>
            <w:webHidden/>
            <w:szCs w:val="22"/>
            <w:rtl/>
          </w:rPr>
          <w:instrText xml:space="preserve"> _</w:instrText>
        </w:r>
        <w:r w:rsidRPr="003C0F08">
          <w:rPr>
            <w:rFonts w:cs="B Badr"/>
            <w:bCs w:val="0"/>
            <w:noProof/>
            <w:webHidden/>
            <w:szCs w:val="22"/>
          </w:rPr>
          <w:instrText>Toc55936332 \h</w:instrText>
        </w:r>
        <w:r w:rsidRPr="003C0F08">
          <w:rPr>
            <w:rFonts w:cs="B Badr"/>
            <w:bCs w:val="0"/>
            <w:noProof/>
            <w:webHidden/>
            <w:szCs w:val="22"/>
            <w:rtl/>
          </w:rPr>
          <w:instrText xml:space="preserve"> </w:instrText>
        </w:r>
        <w:r w:rsidRPr="003C0F08">
          <w:rPr>
            <w:rStyle w:val="Hyperlink"/>
            <w:rFonts w:cs="B Badr"/>
            <w:bCs w:val="0"/>
            <w:noProof/>
            <w:szCs w:val="22"/>
            <w:u w:val="none"/>
            <w:rtl/>
          </w:rPr>
        </w:r>
        <w:r w:rsidRPr="003C0F08">
          <w:rPr>
            <w:rStyle w:val="Hyperlink"/>
            <w:rFonts w:cs="B Badr"/>
            <w:bCs w:val="0"/>
            <w:noProof/>
            <w:szCs w:val="22"/>
            <w:u w:val="none"/>
            <w:rtl/>
          </w:rPr>
          <w:fldChar w:fldCharType="separate"/>
        </w:r>
        <w:r w:rsidR="00A06374" w:rsidRPr="003C0F08">
          <w:rPr>
            <w:rFonts w:cs="B Badr"/>
            <w:bCs w:val="0"/>
            <w:noProof/>
            <w:webHidden/>
            <w:szCs w:val="22"/>
            <w:rtl/>
          </w:rPr>
          <w:t>3</w:t>
        </w:r>
        <w:r w:rsidRPr="003C0F08">
          <w:rPr>
            <w:rStyle w:val="Hyperlink"/>
            <w:rFonts w:cs="B Badr"/>
            <w:bCs w:val="0"/>
            <w:noProof/>
            <w:szCs w:val="22"/>
            <w:u w:val="none"/>
            <w:rtl/>
          </w:rPr>
          <w:fldChar w:fldCharType="end"/>
        </w:r>
      </w:hyperlink>
    </w:p>
    <w:p w14:paraId="464EA66A" w14:textId="77777777" w:rsidR="00A73E6E" w:rsidRPr="003C0F08" w:rsidRDefault="00035715">
      <w:pPr>
        <w:pStyle w:val="TOC5"/>
        <w:tabs>
          <w:tab w:val="right" w:leader="dot" w:pos="10194"/>
        </w:tabs>
        <w:rPr>
          <w:rFonts w:asciiTheme="minorHAnsi" w:eastAsiaTheme="minorEastAsia" w:hAnsiTheme="minorHAnsi" w:cs="B Badr"/>
          <w:bCs w:val="0"/>
          <w:noProof/>
          <w:color w:val="auto"/>
          <w:szCs w:val="22"/>
          <w:rtl/>
        </w:rPr>
      </w:pPr>
      <w:hyperlink w:anchor="_Toc55936333" w:history="1">
        <w:r w:rsidRPr="003C0F08">
          <w:rPr>
            <w:rStyle w:val="Hyperlink"/>
            <w:rFonts w:cs="B Badr"/>
            <w:bCs w:val="0"/>
            <w:noProof/>
            <w:szCs w:val="22"/>
            <w:u w:val="none"/>
            <w:rtl/>
          </w:rPr>
          <w:t xml:space="preserve">1/1. </w:t>
        </w:r>
        <w:r w:rsidRPr="003C0F08">
          <w:rPr>
            <w:rStyle w:val="Hyperlink"/>
            <w:rFonts w:cs="B Badr" w:hint="eastAsia"/>
            <w:bCs w:val="0"/>
            <w:noProof/>
            <w:szCs w:val="22"/>
            <w:u w:val="none"/>
            <w:rtl/>
          </w:rPr>
          <w:t>ضرورت</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بازگشت</w:t>
        </w:r>
        <w:r w:rsidRPr="003C0F08">
          <w:rPr>
            <w:rStyle w:val="Hyperlink"/>
            <w:rFonts w:cs="B Badr"/>
            <w:bCs w:val="0"/>
            <w:noProof/>
            <w:szCs w:val="22"/>
            <w:u w:val="none"/>
            <w:rtl/>
          </w:rPr>
          <w:t xml:space="preserve"> </w:t>
        </w:r>
        <w:r w:rsidR="00B411B7" w:rsidRPr="003C0F08">
          <w:rPr>
            <w:rStyle w:val="Hyperlink"/>
            <w:rFonts w:cs="B Badr" w:hint="cs"/>
            <w:bCs w:val="0"/>
            <w:noProof/>
            <w:szCs w:val="22"/>
            <w:u w:val="none"/>
            <w:rtl/>
          </w:rPr>
          <w:t>«</w:t>
        </w:r>
        <w:r w:rsidRPr="003C0F08">
          <w:rPr>
            <w:rStyle w:val="Hyperlink"/>
            <w:rFonts w:cs="B Badr" w:hint="eastAsia"/>
            <w:bCs w:val="0"/>
            <w:noProof/>
            <w:szCs w:val="22"/>
            <w:u w:val="none"/>
            <w:rtl/>
          </w:rPr>
          <w:t>تصرف</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در</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ملک</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غ</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ر</w:t>
        </w:r>
        <w:r w:rsidR="00B411B7" w:rsidRPr="003C0F08">
          <w:rPr>
            <w:rStyle w:val="Hyperlink"/>
            <w:rFonts w:cs="B Badr" w:hint="cs"/>
            <w:bCs w:val="0"/>
            <w:noProof/>
            <w:szCs w:val="22"/>
            <w:u w:val="none"/>
            <w:rtl/>
          </w:rPr>
          <w:t>»</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به</w:t>
        </w:r>
        <w:r w:rsidRPr="003C0F08">
          <w:rPr>
            <w:rStyle w:val="Hyperlink"/>
            <w:rFonts w:cs="B Badr"/>
            <w:bCs w:val="0"/>
            <w:noProof/>
            <w:szCs w:val="22"/>
            <w:u w:val="none"/>
            <w:rtl/>
          </w:rPr>
          <w:t xml:space="preserve"> </w:t>
        </w:r>
        <w:r w:rsidR="00B411B7" w:rsidRPr="003C0F08">
          <w:rPr>
            <w:rStyle w:val="Hyperlink"/>
            <w:rFonts w:cs="B Badr" w:hint="cs"/>
            <w:bCs w:val="0"/>
            <w:noProof/>
            <w:szCs w:val="22"/>
            <w:u w:val="none"/>
            <w:rtl/>
          </w:rPr>
          <w:t>«</w:t>
        </w:r>
        <w:r w:rsidRPr="003C0F08">
          <w:rPr>
            <w:rStyle w:val="Hyperlink"/>
            <w:rFonts w:cs="B Badr" w:hint="eastAsia"/>
            <w:bCs w:val="0"/>
            <w:noProof/>
            <w:szCs w:val="22"/>
            <w:u w:val="none"/>
            <w:rtl/>
          </w:rPr>
          <w:t>اضرار</w:t>
        </w:r>
        <w:r w:rsidRPr="003C0F08">
          <w:rPr>
            <w:rStyle w:val="Hyperlink"/>
            <w:rFonts w:cs="B Badr"/>
            <w:bCs w:val="0"/>
            <w:noProof/>
            <w:szCs w:val="22"/>
            <w:u w:val="none"/>
            <w:rtl/>
          </w:rPr>
          <w:t xml:space="preserve"> </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ا</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منع</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مالک</w:t>
        </w:r>
        <w:r w:rsidR="00B411B7" w:rsidRPr="003C0F08">
          <w:rPr>
            <w:rStyle w:val="Hyperlink"/>
            <w:rFonts w:cs="B Badr" w:hint="cs"/>
            <w:bCs w:val="0"/>
            <w:noProof/>
            <w:szCs w:val="22"/>
            <w:u w:val="none"/>
            <w:rtl/>
          </w:rPr>
          <w:t>»</w:t>
        </w:r>
        <w:r w:rsidRPr="003C0F08">
          <w:rPr>
            <w:rStyle w:val="Hyperlink"/>
            <w:rFonts w:cs="B Badr"/>
            <w:bCs w:val="0"/>
            <w:noProof/>
            <w:szCs w:val="22"/>
            <w:u w:val="none"/>
            <w:rtl/>
          </w:rPr>
          <w:t xml:space="preserve"> </w:t>
        </w:r>
        <w:r w:rsidR="00B411B7" w:rsidRPr="003C0F08">
          <w:rPr>
            <w:rStyle w:val="Hyperlink"/>
            <w:rFonts w:cs="B Badr" w:hint="cs"/>
            <w:bCs w:val="0"/>
            <w:noProof/>
            <w:szCs w:val="22"/>
            <w:u w:val="none"/>
            <w:rtl/>
          </w:rPr>
          <w:t>برای</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حکم</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عقل</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به</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قبح</w:t>
        </w:r>
        <w:r w:rsidRPr="003C0F08">
          <w:rPr>
            <w:rFonts w:cs="B Badr"/>
            <w:bCs w:val="0"/>
            <w:noProof/>
            <w:webHidden/>
            <w:szCs w:val="22"/>
            <w:rtl/>
          </w:rPr>
          <w:tab/>
        </w:r>
        <w:r w:rsidRPr="003C0F08">
          <w:rPr>
            <w:rStyle w:val="Hyperlink"/>
            <w:rFonts w:cs="B Badr"/>
            <w:bCs w:val="0"/>
            <w:noProof/>
            <w:szCs w:val="22"/>
            <w:u w:val="none"/>
            <w:rtl/>
          </w:rPr>
          <w:fldChar w:fldCharType="begin"/>
        </w:r>
        <w:r w:rsidRPr="003C0F08">
          <w:rPr>
            <w:rFonts w:cs="B Badr"/>
            <w:bCs w:val="0"/>
            <w:noProof/>
            <w:webHidden/>
            <w:szCs w:val="22"/>
            <w:rtl/>
          </w:rPr>
          <w:instrText xml:space="preserve"> </w:instrText>
        </w:r>
        <w:r w:rsidRPr="003C0F08">
          <w:rPr>
            <w:rFonts w:cs="B Badr"/>
            <w:bCs w:val="0"/>
            <w:noProof/>
            <w:webHidden/>
            <w:szCs w:val="22"/>
          </w:rPr>
          <w:instrText>PAGEREF</w:instrText>
        </w:r>
        <w:r w:rsidRPr="003C0F08">
          <w:rPr>
            <w:rFonts w:cs="B Badr"/>
            <w:bCs w:val="0"/>
            <w:noProof/>
            <w:webHidden/>
            <w:szCs w:val="22"/>
            <w:rtl/>
          </w:rPr>
          <w:instrText xml:space="preserve"> _</w:instrText>
        </w:r>
        <w:r w:rsidRPr="003C0F08">
          <w:rPr>
            <w:rFonts w:cs="B Badr"/>
            <w:bCs w:val="0"/>
            <w:noProof/>
            <w:webHidden/>
            <w:szCs w:val="22"/>
          </w:rPr>
          <w:instrText>Toc55936333 \h</w:instrText>
        </w:r>
        <w:r w:rsidRPr="003C0F08">
          <w:rPr>
            <w:rFonts w:cs="B Badr"/>
            <w:bCs w:val="0"/>
            <w:noProof/>
            <w:webHidden/>
            <w:szCs w:val="22"/>
            <w:rtl/>
          </w:rPr>
          <w:instrText xml:space="preserve"> </w:instrText>
        </w:r>
        <w:r w:rsidRPr="003C0F08">
          <w:rPr>
            <w:rStyle w:val="Hyperlink"/>
            <w:rFonts w:cs="B Badr"/>
            <w:bCs w:val="0"/>
            <w:noProof/>
            <w:szCs w:val="22"/>
            <w:u w:val="none"/>
            <w:rtl/>
          </w:rPr>
        </w:r>
        <w:r w:rsidRPr="003C0F08">
          <w:rPr>
            <w:rStyle w:val="Hyperlink"/>
            <w:rFonts w:cs="B Badr"/>
            <w:bCs w:val="0"/>
            <w:noProof/>
            <w:szCs w:val="22"/>
            <w:u w:val="none"/>
            <w:rtl/>
          </w:rPr>
          <w:fldChar w:fldCharType="separate"/>
        </w:r>
        <w:r w:rsidR="00A06374" w:rsidRPr="003C0F08">
          <w:rPr>
            <w:rFonts w:cs="B Badr"/>
            <w:bCs w:val="0"/>
            <w:noProof/>
            <w:webHidden/>
            <w:szCs w:val="22"/>
            <w:rtl/>
          </w:rPr>
          <w:t>3</w:t>
        </w:r>
        <w:r w:rsidRPr="003C0F08">
          <w:rPr>
            <w:rStyle w:val="Hyperlink"/>
            <w:rFonts w:cs="B Badr"/>
            <w:bCs w:val="0"/>
            <w:noProof/>
            <w:szCs w:val="22"/>
            <w:u w:val="none"/>
            <w:rtl/>
          </w:rPr>
          <w:fldChar w:fldCharType="end"/>
        </w:r>
      </w:hyperlink>
    </w:p>
    <w:p w14:paraId="525319E5" w14:textId="77777777" w:rsidR="00A73E6E" w:rsidRPr="003C0F08" w:rsidRDefault="00035715">
      <w:pPr>
        <w:pStyle w:val="TOC5"/>
        <w:tabs>
          <w:tab w:val="right" w:leader="dot" w:pos="10194"/>
        </w:tabs>
        <w:rPr>
          <w:rFonts w:asciiTheme="minorHAnsi" w:eastAsiaTheme="minorEastAsia" w:hAnsiTheme="minorHAnsi" w:cs="B Badr"/>
          <w:bCs w:val="0"/>
          <w:noProof/>
          <w:color w:val="auto"/>
          <w:szCs w:val="22"/>
          <w:rtl/>
        </w:rPr>
      </w:pPr>
      <w:hyperlink w:anchor="_Toc55936334" w:history="1">
        <w:r w:rsidRPr="003C0F08">
          <w:rPr>
            <w:rStyle w:val="Hyperlink"/>
            <w:rFonts w:cs="B Badr"/>
            <w:bCs w:val="0"/>
            <w:noProof/>
            <w:szCs w:val="22"/>
            <w:u w:val="none"/>
            <w:rtl/>
          </w:rPr>
          <w:t xml:space="preserve">2/1. </w:t>
        </w:r>
        <w:r w:rsidRPr="003C0F08">
          <w:rPr>
            <w:rStyle w:val="Hyperlink"/>
            <w:rFonts w:cs="B Badr" w:hint="eastAsia"/>
            <w:bCs w:val="0"/>
            <w:noProof/>
            <w:szCs w:val="22"/>
            <w:u w:val="none"/>
            <w:rtl/>
          </w:rPr>
          <w:t>تتم</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م</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اشکال</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درباره</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خداوند</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با</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ب</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ان</w:t>
        </w:r>
        <w:r w:rsidRPr="003C0F08">
          <w:rPr>
            <w:rStyle w:val="Hyperlink"/>
            <w:rFonts w:cs="B Badr"/>
            <w:bCs w:val="0"/>
            <w:noProof/>
            <w:szCs w:val="22"/>
            <w:u w:val="none"/>
            <w:rtl/>
          </w:rPr>
          <w:t xml:space="preserve"> </w:t>
        </w:r>
        <w:r w:rsidR="00B411B7" w:rsidRPr="003C0F08">
          <w:rPr>
            <w:rStyle w:val="Hyperlink"/>
            <w:rFonts w:cs="B Badr" w:hint="cs"/>
            <w:bCs w:val="0"/>
            <w:noProof/>
            <w:szCs w:val="22"/>
            <w:u w:val="none"/>
            <w:rtl/>
          </w:rPr>
          <w:t>«</w:t>
        </w:r>
        <w:r w:rsidRPr="003C0F08">
          <w:rPr>
            <w:rStyle w:val="Hyperlink"/>
            <w:rFonts w:cs="B Badr" w:hint="eastAsia"/>
            <w:bCs w:val="0"/>
            <w:noProof/>
            <w:szCs w:val="22"/>
            <w:u w:val="none"/>
            <w:rtl/>
          </w:rPr>
          <w:t>فقدان</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اماره</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بر</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مفسده</w:t>
        </w:r>
        <w:r w:rsidR="00B411B7" w:rsidRPr="003C0F08">
          <w:rPr>
            <w:rStyle w:val="Hyperlink"/>
            <w:rFonts w:cs="B Badr" w:hint="cs"/>
            <w:bCs w:val="0"/>
            <w:noProof/>
            <w:szCs w:val="22"/>
            <w:u w:val="none"/>
            <w:rtl/>
          </w:rPr>
          <w:t>»</w:t>
        </w:r>
        <w:r w:rsidRPr="003C0F08">
          <w:rPr>
            <w:rFonts w:cs="B Badr"/>
            <w:bCs w:val="0"/>
            <w:noProof/>
            <w:webHidden/>
            <w:szCs w:val="22"/>
            <w:rtl/>
          </w:rPr>
          <w:tab/>
        </w:r>
        <w:r w:rsidRPr="003C0F08">
          <w:rPr>
            <w:rStyle w:val="Hyperlink"/>
            <w:rFonts w:cs="B Badr"/>
            <w:bCs w:val="0"/>
            <w:noProof/>
            <w:szCs w:val="22"/>
            <w:u w:val="none"/>
            <w:rtl/>
          </w:rPr>
          <w:fldChar w:fldCharType="begin"/>
        </w:r>
        <w:r w:rsidRPr="003C0F08">
          <w:rPr>
            <w:rFonts w:cs="B Badr"/>
            <w:bCs w:val="0"/>
            <w:noProof/>
            <w:webHidden/>
            <w:szCs w:val="22"/>
            <w:rtl/>
          </w:rPr>
          <w:instrText xml:space="preserve"> </w:instrText>
        </w:r>
        <w:r w:rsidRPr="003C0F08">
          <w:rPr>
            <w:rFonts w:cs="B Badr"/>
            <w:bCs w:val="0"/>
            <w:noProof/>
            <w:webHidden/>
            <w:szCs w:val="22"/>
          </w:rPr>
          <w:instrText>PAGEREF</w:instrText>
        </w:r>
        <w:r w:rsidRPr="003C0F08">
          <w:rPr>
            <w:rFonts w:cs="B Badr"/>
            <w:bCs w:val="0"/>
            <w:noProof/>
            <w:webHidden/>
            <w:szCs w:val="22"/>
            <w:rtl/>
          </w:rPr>
          <w:instrText xml:space="preserve"> _</w:instrText>
        </w:r>
        <w:r w:rsidRPr="003C0F08">
          <w:rPr>
            <w:rFonts w:cs="B Badr"/>
            <w:bCs w:val="0"/>
            <w:noProof/>
            <w:webHidden/>
            <w:szCs w:val="22"/>
          </w:rPr>
          <w:instrText>Toc55936334 \h</w:instrText>
        </w:r>
        <w:r w:rsidRPr="003C0F08">
          <w:rPr>
            <w:rFonts w:cs="B Badr"/>
            <w:bCs w:val="0"/>
            <w:noProof/>
            <w:webHidden/>
            <w:szCs w:val="22"/>
            <w:rtl/>
          </w:rPr>
          <w:instrText xml:space="preserve"> </w:instrText>
        </w:r>
        <w:r w:rsidRPr="003C0F08">
          <w:rPr>
            <w:rStyle w:val="Hyperlink"/>
            <w:rFonts w:cs="B Badr"/>
            <w:bCs w:val="0"/>
            <w:noProof/>
            <w:szCs w:val="22"/>
            <w:u w:val="none"/>
            <w:rtl/>
          </w:rPr>
        </w:r>
        <w:r w:rsidRPr="003C0F08">
          <w:rPr>
            <w:rStyle w:val="Hyperlink"/>
            <w:rFonts w:cs="B Badr"/>
            <w:bCs w:val="0"/>
            <w:noProof/>
            <w:szCs w:val="22"/>
            <w:u w:val="none"/>
            <w:rtl/>
          </w:rPr>
          <w:fldChar w:fldCharType="separate"/>
        </w:r>
        <w:r w:rsidR="00A06374" w:rsidRPr="003C0F08">
          <w:rPr>
            <w:rFonts w:cs="B Badr"/>
            <w:bCs w:val="0"/>
            <w:noProof/>
            <w:webHidden/>
            <w:szCs w:val="22"/>
            <w:rtl/>
          </w:rPr>
          <w:t>4</w:t>
        </w:r>
        <w:r w:rsidRPr="003C0F08">
          <w:rPr>
            <w:rStyle w:val="Hyperlink"/>
            <w:rFonts w:cs="B Badr"/>
            <w:bCs w:val="0"/>
            <w:noProof/>
            <w:szCs w:val="22"/>
            <w:u w:val="none"/>
            <w:rtl/>
          </w:rPr>
          <w:fldChar w:fldCharType="end"/>
        </w:r>
      </w:hyperlink>
    </w:p>
    <w:p w14:paraId="59153F34" w14:textId="77777777" w:rsidR="00A73E6E" w:rsidRPr="003C0F08" w:rsidRDefault="00035715" w:rsidP="00A73E6E">
      <w:pPr>
        <w:pStyle w:val="TOC4"/>
        <w:numPr>
          <w:ilvl w:val="0"/>
          <w:numId w:val="28"/>
        </w:numPr>
        <w:tabs>
          <w:tab w:val="left" w:pos="3548"/>
          <w:tab w:val="right" w:leader="dot" w:pos="10194"/>
        </w:tabs>
        <w:rPr>
          <w:rFonts w:asciiTheme="minorHAnsi" w:eastAsiaTheme="minorEastAsia" w:hAnsiTheme="minorHAnsi" w:cs="B Badr"/>
          <w:bCs w:val="0"/>
          <w:noProof/>
          <w:color w:val="auto"/>
          <w:szCs w:val="22"/>
          <w:rtl/>
        </w:rPr>
      </w:pPr>
      <w:hyperlink w:anchor="_Toc55936335" w:history="1">
        <w:r w:rsidRPr="003C0F08">
          <w:rPr>
            <w:rStyle w:val="Hyperlink"/>
            <w:rFonts w:cs="B Badr" w:hint="eastAsia"/>
            <w:bCs w:val="0"/>
            <w:noProof/>
            <w:szCs w:val="22"/>
            <w:u w:val="none"/>
            <w:rtl/>
          </w:rPr>
          <w:t>ب</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ان</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س</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د</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مرتض</w:t>
        </w:r>
        <w:r w:rsidRPr="003C0F08">
          <w:rPr>
            <w:rStyle w:val="Hyperlink"/>
            <w:rFonts w:cs="B Badr" w:hint="cs"/>
            <w:bCs w:val="0"/>
            <w:noProof/>
            <w:szCs w:val="22"/>
            <w:u w:val="none"/>
            <w:rtl/>
          </w:rPr>
          <w:t>ی</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ره</w:t>
        </w:r>
        <w:r w:rsidRPr="003C0F08">
          <w:rPr>
            <w:rStyle w:val="Hyperlink"/>
            <w:rFonts w:cs="B Badr"/>
            <w:bCs w:val="0"/>
            <w:noProof/>
            <w:szCs w:val="22"/>
            <w:u w:val="none"/>
            <w:rtl/>
          </w:rPr>
          <w:t>)</w:t>
        </w:r>
        <w:r w:rsidRPr="003C0F08">
          <w:rPr>
            <w:rFonts w:cs="B Badr" w:hint="cs"/>
            <w:bCs w:val="0"/>
            <w:noProof/>
            <w:webHidden/>
            <w:szCs w:val="22"/>
            <w:rtl/>
          </w:rPr>
          <w:t>...................</w:t>
        </w:r>
        <w:r w:rsidRPr="003C0F08">
          <w:rPr>
            <w:rFonts w:cs="B Badr"/>
            <w:bCs w:val="0"/>
            <w:noProof/>
            <w:webHidden/>
            <w:szCs w:val="22"/>
            <w:rtl/>
          </w:rPr>
          <w:tab/>
        </w:r>
        <w:r w:rsidRPr="003C0F08">
          <w:rPr>
            <w:rStyle w:val="Hyperlink"/>
            <w:rFonts w:cs="B Badr"/>
            <w:bCs w:val="0"/>
            <w:noProof/>
            <w:szCs w:val="22"/>
            <w:u w:val="none"/>
            <w:rtl/>
          </w:rPr>
          <w:fldChar w:fldCharType="begin"/>
        </w:r>
        <w:r w:rsidRPr="003C0F08">
          <w:rPr>
            <w:rFonts w:cs="B Badr"/>
            <w:bCs w:val="0"/>
            <w:noProof/>
            <w:webHidden/>
            <w:szCs w:val="22"/>
            <w:rtl/>
          </w:rPr>
          <w:instrText xml:space="preserve"> </w:instrText>
        </w:r>
        <w:r w:rsidRPr="003C0F08">
          <w:rPr>
            <w:rFonts w:cs="B Badr"/>
            <w:bCs w:val="0"/>
            <w:noProof/>
            <w:webHidden/>
            <w:szCs w:val="22"/>
          </w:rPr>
          <w:instrText>PAGEREF</w:instrText>
        </w:r>
        <w:r w:rsidRPr="003C0F08">
          <w:rPr>
            <w:rFonts w:cs="B Badr"/>
            <w:bCs w:val="0"/>
            <w:noProof/>
            <w:webHidden/>
            <w:szCs w:val="22"/>
            <w:rtl/>
          </w:rPr>
          <w:instrText xml:space="preserve"> _</w:instrText>
        </w:r>
        <w:r w:rsidRPr="003C0F08">
          <w:rPr>
            <w:rFonts w:cs="B Badr"/>
            <w:bCs w:val="0"/>
            <w:noProof/>
            <w:webHidden/>
            <w:szCs w:val="22"/>
          </w:rPr>
          <w:instrText>Toc55936335 \h</w:instrText>
        </w:r>
        <w:r w:rsidRPr="003C0F08">
          <w:rPr>
            <w:rFonts w:cs="B Badr"/>
            <w:bCs w:val="0"/>
            <w:noProof/>
            <w:webHidden/>
            <w:szCs w:val="22"/>
            <w:rtl/>
          </w:rPr>
          <w:instrText xml:space="preserve"> </w:instrText>
        </w:r>
        <w:r w:rsidRPr="003C0F08">
          <w:rPr>
            <w:rStyle w:val="Hyperlink"/>
            <w:rFonts w:cs="B Badr"/>
            <w:bCs w:val="0"/>
            <w:noProof/>
            <w:szCs w:val="22"/>
            <w:u w:val="none"/>
            <w:rtl/>
          </w:rPr>
        </w:r>
        <w:r w:rsidRPr="003C0F08">
          <w:rPr>
            <w:rStyle w:val="Hyperlink"/>
            <w:rFonts w:cs="B Badr"/>
            <w:bCs w:val="0"/>
            <w:noProof/>
            <w:szCs w:val="22"/>
            <w:u w:val="none"/>
            <w:rtl/>
          </w:rPr>
          <w:fldChar w:fldCharType="separate"/>
        </w:r>
        <w:r w:rsidR="00A06374" w:rsidRPr="003C0F08">
          <w:rPr>
            <w:rFonts w:cs="B Badr"/>
            <w:bCs w:val="0"/>
            <w:noProof/>
            <w:webHidden/>
            <w:szCs w:val="22"/>
            <w:rtl/>
          </w:rPr>
          <w:t>6</w:t>
        </w:r>
        <w:r w:rsidRPr="003C0F08">
          <w:rPr>
            <w:rStyle w:val="Hyperlink"/>
            <w:rFonts w:cs="B Badr"/>
            <w:bCs w:val="0"/>
            <w:noProof/>
            <w:szCs w:val="22"/>
            <w:u w:val="none"/>
            <w:rtl/>
          </w:rPr>
          <w:fldChar w:fldCharType="end"/>
        </w:r>
      </w:hyperlink>
    </w:p>
    <w:p w14:paraId="1F26A601" w14:textId="77777777" w:rsidR="00A73E6E" w:rsidRPr="003C0F08" w:rsidRDefault="00035715">
      <w:pPr>
        <w:pStyle w:val="TOC5"/>
        <w:tabs>
          <w:tab w:val="right" w:leader="dot" w:pos="10194"/>
        </w:tabs>
        <w:rPr>
          <w:rFonts w:asciiTheme="minorHAnsi" w:eastAsiaTheme="minorEastAsia" w:hAnsiTheme="minorHAnsi" w:cs="B Badr"/>
          <w:bCs w:val="0"/>
          <w:noProof/>
          <w:color w:val="auto"/>
          <w:szCs w:val="22"/>
          <w:rtl/>
        </w:rPr>
      </w:pPr>
      <w:hyperlink w:anchor="_Toc55936336" w:history="1">
        <w:r w:rsidRPr="003C0F08">
          <w:rPr>
            <w:rStyle w:val="Hyperlink"/>
            <w:rFonts w:cs="B Badr"/>
            <w:bCs w:val="0"/>
            <w:noProof/>
            <w:szCs w:val="22"/>
            <w:u w:val="none"/>
            <w:rtl/>
          </w:rPr>
          <w:t xml:space="preserve">1/2. </w:t>
        </w:r>
        <w:r w:rsidRPr="003C0F08">
          <w:rPr>
            <w:rStyle w:val="Hyperlink"/>
            <w:rFonts w:cs="B Badr" w:hint="eastAsia"/>
            <w:bCs w:val="0"/>
            <w:noProof/>
            <w:szCs w:val="22"/>
            <w:u w:val="none"/>
            <w:rtl/>
          </w:rPr>
          <w:t>دل</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ل</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اول</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وجود</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دل</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ل</w:t>
        </w:r>
        <w:r w:rsidRPr="003C0F08">
          <w:rPr>
            <w:rStyle w:val="Hyperlink"/>
            <w:rFonts w:cs="B Badr" w:hint="cs"/>
            <w:bCs w:val="0"/>
            <w:noProof/>
            <w:szCs w:val="22"/>
            <w:u w:val="none"/>
            <w:rtl/>
          </w:rPr>
          <w:t>ی</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عقل</w:t>
        </w:r>
        <w:r w:rsidRPr="003C0F08">
          <w:rPr>
            <w:rStyle w:val="Hyperlink"/>
            <w:rFonts w:cs="B Badr" w:hint="cs"/>
            <w:bCs w:val="0"/>
            <w:noProof/>
            <w:szCs w:val="22"/>
            <w:u w:val="none"/>
            <w:rtl/>
          </w:rPr>
          <w:t>ی</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برا</w:t>
        </w:r>
        <w:r w:rsidRPr="003C0F08">
          <w:rPr>
            <w:rStyle w:val="Hyperlink"/>
            <w:rFonts w:cs="B Badr" w:hint="cs"/>
            <w:bCs w:val="0"/>
            <w:noProof/>
            <w:szCs w:val="22"/>
            <w:u w:val="none"/>
            <w:rtl/>
          </w:rPr>
          <w:t>ی</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اباحه</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اقو</w:t>
        </w:r>
        <w:r w:rsidRPr="003C0F08">
          <w:rPr>
            <w:rStyle w:val="Hyperlink"/>
            <w:rFonts w:cs="B Badr" w:hint="cs"/>
            <w:bCs w:val="0"/>
            <w:noProof/>
            <w:szCs w:val="22"/>
            <w:u w:val="none"/>
            <w:rtl/>
          </w:rPr>
          <w:t>ی</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از</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دل</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ل</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سمع</w:t>
        </w:r>
        <w:r w:rsidRPr="003C0F08">
          <w:rPr>
            <w:rStyle w:val="Hyperlink"/>
            <w:rFonts w:cs="B Badr" w:hint="cs"/>
            <w:bCs w:val="0"/>
            <w:noProof/>
            <w:szCs w:val="22"/>
            <w:u w:val="none"/>
            <w:rtl/>
          </w:rPr>
          <w:t>ی</w:t>
        </w:r>
        <w:r w:rsidRPr="003C0F08">
          <w:rPr>
            <w:rFonts w:cs="B Badr"/>
            <w:bCs w:val="0"/>
            <w:noProof/>
            <w:webHidden/>
            <w:szCs w:val="22"/>
            <w:rtl/>
          </w:rPr>
          <w:tab/>
        </w:r>
        <w:r w:rsidRPr="003C0F08">
          <w:rPr>
            <w:rStyle w:val="Hyperlink"/>
            <w:rFonts w:cs="B Badr"/>
            <w:bCs w:val="0"/>
            <w:noProof/>
            <w:szCs w:val="22"/>
            <w:u w:val="none"/>
            <w:rtl/>
          </w:rPr>
          <w:fldChar w:fldCharType="begin"/>
        </w:r>
        <w:r w:rsidRPr="003C0F08">
          <w:rPr>
            <w:rFonts w:cs="B Badr"/>
            <w:bCs w:val="0"/>
            <w:noProof/>
            <w:webHidden/>
            <w:szCs w:val="22"/>
            <w:rtl/>
          </w:rPr>
          <w:instrText xml:space="preserve"> </w:instrText>
        </w:r>
        <w:r w:rsidRPr="003C0F08">
          <w:rPr>
            <w:rFonts w:cs="B Badr"/>
            <w:bCs w:val="0"/>
            <w:noProof/>
            <w:webHidden/>
            <w:szCs w:val="22"/>
          </w:rPr>
          <w:instrText>PAGEREF</w:instrText>
        </w:r>
        <w:r w:rsidRPr="003C0F08">
          <w:rPr>
            <w:rFonts w:cs="B Badr"/>
            <w:bCs w:val="0"/>
            <w:noProof/>
            <w:webHidden/>
            <w:szCs w:val="22"/>
            <w:rtl/>
          </w:rPr>
          <w:instrText xml:space="preserve"> _</w:instrText>
        </w:r>
        <w:r w:rsidRPr="003C0F08">
          <w:rPr>
            <w:rFonts w:cs="B Badr"/>
            <w:bCs w:val="0"/>
            <w:noProof/>
            <w:webHidden/>
            <w:szCs w:val="22"/>
          </w:rPr>
          <w:instrText>Toc55936336 \h</w:instrText>
        </w:r>
        <w:r w:rsidRPr="003C0F08">
          <w:rPr>
            <w:rFonts w:cs="B Badr"/>
            <w:bCs w:val="0"/>
            <w:noProof/>
            <w:webHidden/>
            <w:szCs w:val="22"/>
            <w:rtl/>
          </w:rPr>
          <w:instrText xml:space="preserve"> </w:instrText>
        </w:r>
        <w:r w:rsidRPr="003C0F08">
          <w:rPr>
            <w:rStyle w:val="Hyperlink"/>
            <w:rFonts w:cs="B Badr"/>
            <w:bCs w:val="0"/>
            <w:noProof/>
            <w:szCs w:val="22"/>
            <w:u w:val="none"/>
            <w:rtl/>
          </w:rPr>
        </w:r>
        <w:r w:rsidRPr="003C0F08">
          <w:rPr>
            <w:rStyle w:val="Hyperlink"/>
            <w:rFonts w:cs="B Badr"/>
            <w:bCs w:val="0"/>
            <w:noProof/>
            <w:szCs w:val="22"/>
            <w:u w:val="none"/>
            <w:rtl/>
          </w:rPr>
          <w:fldChar w:fldCharType="separate"/>
        </w:r>
        <w:r w:rsidR="00A06374" w:rsidRPr="003C0F08">
          <w:rPr>
            <w:rFonts w:cs="B Badr"/>
            <w:bCs w:val="0"/>
            <w:noProof/>
            <w:webHidden/>
            <w:szCs w:val="22"/>
            <w:rtl/>
          </w:rPr>
          <w:t>6</w:t>
        </w:r>
        <w:r w:rsidRPr="003C0F08">
          <w:rPr>
            <w:rStyle w:val="Hyperlink"/>
            <w:rFonts w:cs="B Badr"/>
            <w:bCs w:val="0"/>
            <w:noProof/>
            <w:szCs w:val="22"/>
            <w:u w:val="none"/>
            <w:rtl/>
          </w:rPr>
          <w:fldChar w:fldCharType="end"/>
        </w:r>
      </w:hyperlink>
    </w:p>
    <w:p w14:paraId="28BB2E5C" w14:textId="77777777" w:rsidR="00A73E6E" w:rsidRPr="003C0F08" w:rsidRDefault="00035715">
      <w:pPr>
        <w:pStyle w:val="TOC5"/>
        <w:tabs>
          <w:tab w:val="right" w:leader="dot" w:pos="10194"/>
        </w:tabs>
        <w:rPr>
          <w:rFonts w:asciiTheme="minorHAnsi" w:eastAsiaTheme="minorEastAsia" w:hAnsiTheme="minorHAnsi" w:cs="B Badr"/>
          <w:bCs w:val="0"/>
          <w:noProof/>
          <w:color w:val="auto"/>
          <w:szCs w:val="22"/>
          <w:rtl/>
        </w:rPr>
      </w:pPr>
      <w:hyperlink w:anchor="_Toc55936337" w:history="1">
        <w:r w:rsidRPr="003C0F08">
          <w:rPr>
            <w:rStyle w:val="Hyperlink"/>
            <w:rFonts w:cs="B Badr"/>
            <w:bCs w:val="0"/>
            <w:noProof/>
            <w:szCs w:val="22"/>
            <w:u w:val="none"/>
            <w:rtl/>
          </w:rPr>
          <w:t xml:space="preserve">2/2. </w:t>
        </w:r>
        <w:r w:rsidRPr="003C0F08">
          <w:rPr>
            <w:rStyle w:val="Hyperlink"/>
            <w:rFonts w:cs="B Badr" w:hint="eastAsia"/>
            <w:bCs w:val="0"/>
            <w:noProof/>
            <w:szCs w:val="22"/>
            <w:u w:val="none"/>
            <w:rtl/>
          </w:rPr>
          <w:t>دل</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ل</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دوم</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اضرار،</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ملاک</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حکم</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به</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قبح</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تصرف</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در</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ملک</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غ</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ر</w:t>
        </w:r>
        <w:r w:rsidRPr="003C0F08">
          <w:rPr>
            <w:rFonts w:cs="B Badr"/>
            <w:bCs w:val="0"/>
            <w:noProof/>
            <w:webHidden/>
            <w:szCs w:val="22"/>
            <w:rtl/>
          </w:rPr>
          <w:tab/>
        </w:r>
        <w:r w:rsidRPr="003C0F08">
          <w:rPr>
            <w:rStyle w:val="Hyperlink"/>
            <w:rFonts w:cs="B Badr"/>
            <w:bCs w:val="0"/>
            <w:noProof/>
            <w:szCs w:val="22"/>
            <w:u w:val="none"/>
            <w:rtl/>
          </w:rPr>
          <w:fldChar w:fldCharType="begin"/>
        </w:r>
        <w:r w:rsidRPr="003C0F08">
          <w:rPr>
            <w:rFonts w:cs="B Badr"/>
            <w:bCs w:val="0"/>
            <w:noProof/>
            <w:webHidden/>
            <w:szCs w:val="22"/>
            <w:rtl/>
          </w:rPr>
          <w:instrText xml:space="preserve"> </w:instrText>
        </w:r>
        <w:r w:rsidRPr="003C0F08">
          <w:rPr>
            <w:rFonts w:cs="B Badr"/>
            <w:bCs w:val="0"/>
            <w:noProof/>
            <w:webHidden/>
            <w:szCs w:val="22"/>
          </w:rPr>
          <w:instrText>PAGEREF</w:instrText>
        </w:r>
        <w:r w:rsidRPr="003C0F08">
          <w:rPr>
            <w:rFonts w:cs="B Badr"/>
            <w:bCs w:val="0"/>
            <w:noProof/>
            <w:webHidden/>
            <w:szCs w:val="22"/>
            <w:rtl/>
          </w:rPr>
          <w:instrText xml:space="preserve"> _</w:instrText>
        </w:r>
        <w:r w:rsidRPr="003C0F08">
          <w:rPr>
            <w:rFonts w:cs="B Badr"/>
            <w:bCs w:val="0"/>
            <w:noProof/>
            <w:webHidden/>
            <w:szCs w:val="22"/>
          </w:rPr>
          <w:instrText>Toc55936337 \h</w:instrText>
        </w:r>
        <w:r w:rsidRPr="003C0F08">
          <w:rPr>
            <w:rFonts w:cs="B Badr"/>
            <w:bCs w:val="0"/>
            <w:noProof/>
            <w:webHidden/>
            <w:szCs w:val="22"/>
            <w:rtl/>
          </w:rPr>
          <w:instrText xml:space="preserve"> </w:instrText>
        </w:r>
        <w:r w:rsidRPr="003C0F08">
          <w:rPr>
            <w:rStyle w:val="Hyperlink"/>
            <w:rFonts w:cs="B Badr"/>
            <w:bCs w:val="0"/>
            <w:noProof/>
            <w:szCs w:val="22"/>
            <w:u w:val="none"/>
            <w:rtl/>
          </w:rPr>
        </w:r>
        <w:r w:rsidRPr="003C0F08">
          <w:rPr>
            <w:rStyle w:val="Hyperlink"/>
            <w:rFonts w:cs="B Badr"/>
            <w:bCs w:val="0"/>
            <w:noProof/>
            <w:szCs w:val="22"/>
            <w:u w:val="none"/>
            <w:rtl/>
          </w:rPr>
          <w:fldChar w:fldCharType="separate"/>
        </w:r>
        <w:r w:rsidR="00A06374" w:rsidRPr="003C0F08">
          <w:rPr>
            <w:rFonts w:cs="B Badr"/>
            <w:bCs w:val="0"/>
            <w:noProof/>
            <w:webHidden/>
            <w:szCs w:val="22"/>
            <w:rtl/>
          </w:rPr>
          <w:t>6</w:t>
        </w:r>
        <w:r w:rsidRPr="003C0F08">
          <w:rPr>
            <w:rStyle w:val="Hyperlink"/>
            <w:rFonts w:cs="B Badr"/>
            <w:bCs w:val="0"/>
            <w:noProof/>
            <w:szCs w:val="22"/>
            <w:u w:val="none"/>
            <w:rtl/>
          </w:rPr>
          <w:fldChar w:fldCharType="end"/>
        </w:r>
      </w:hyperlink>
    </w:p>
    <w:p w14:paraId="2FEE4987" w14:textId="77777777" w:rsidR="00A73E6E" w:rsidRPr="003C0F08" w:rsidRDefault="00035715">
      <w:pPr>
        <w:pStyle w:val="TOC5"/>
        <w:tabs>
          <w:tab w:val="right" w:leader="dot" w:pos="10194"/>
        </w:tabs>
        <w:rPr>
          <w:rFonts w:asciiTheme="minorHAnsi" w:eastAsiaTheme="minorEastAsia" w:hAnsiTheme="minorHAnsi" w:cs="B Badr"/>
          <w:bCs w:val="0"/>
          <w:noProof/>
          <w:color w:val="auto"/>
          <w:szCs w:val="22"/>
          <w:rtl/>
        </w:rPr>
      </w:pPr>
      <w:hyperlink w:anchor="_Toc55936338" w:history="1">
        <w:r w:rsidRPr="003C0F08">
          <w:rPr>
            <w:rStyle w:val="Hyperlink"/>
            <w:rFonts w:cs="B Badr"/>
            <w:bCs w:val="0"/>
            <w:noProof/>
            <w:szCs w:val="22"/>
            <w:u w:val="none"/>
            <w:rtl/>
          </w:rPr>
          <w:t xml:space="preserve">3/2. </w:t>
        </w:r>
        <w:r w:rsidRPr="003C0F08">
          <w:rPr>
            <w:rStyle w:val="Hyperlink"/>
            <w:rFonts w:cs="B Badr" w:hint="eastAsia"/>
            <w:bCs w:val="0"/>
            <w:noProof/>
            <w:szCs w:val="22"/>
            <w:u w:val="none"/>
            <w:rtl/>
          </w:rPr>
          <w:t>نقد</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ش</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خ</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طوس</w:t>
        </w:r>
        <w:r w:rsidRPr="003C0F08">
          <w:rPr>
            <w:rStyle w:val="Hyperlink"/>
            <w:rFonts w:cs="B Badr" w:hint="cs"/>
            <w:bCs w:val="0"/>
            <w:noProof/>
            <w:szCs w:val="22"/>
            <w:u w:val="none"/>
            <w:rtl/>
          </w:rPr>
          <w:t>ی(ره)</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بر</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تحل</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ل</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مدافع</w:t>
        </w:r>
        <w:r w:rsidRPr="003C0F08">
          <w:rPr>
            <w:rStyle w:val="Hyperlink"/>
            <w:rFonts w:cs="B Badr" w:hint="cs"/>
            <w:bCs w:val="0"/>
            <w:noProof/>
            <w:szCs w:val="22"/>
            <w:u w:val="none"/>
            <w:rtl/>
          </w:rPr>
          <w:t>ی</w:t>
        </w:r>
        <w:r w:rsidRPr="003C0F08">
          <w:rPr>
            <w:rStyle w:val="Hyperlink"/>
            <w:rFonts w:cs="B Badr" w:hint="eastAsia"/>
            <w:bCs w:val="0"/>
            <w:noProof/>
            <w:szCs w:val="22"/>
            <w:u w:val="none"/>
            <w:rtl/>
          </w:rPr>
          <w:t>ن</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اباحه</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از</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امثله</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در</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مقام</w:t>
        </w:r>
        <w:r w:rsidRPr="003C0F08">
          <w:rPr>
            <w:rFonts w:cs="B Badr"/>
            <w:bCs w:val="0"/>
            <w:noProof/>
            <w:webHidden/>
            <w:szCs w:val="22"/>
            <w:rtl/>
          </w:rPr>
          <w:tab/>
        </w:r>
        <w:r w:rsidRPr="003C0F08">
          <w:rPr>
            <w:rStyle w:val="Hyperlink"/>
            <w:rFonts w:cs="B Badr"/>
            <w:bCs w:val="0"/>
            <w:noProof/>
            <w:szCs w:val="22"/>
            <w:u w:val="none"/>
            <w:rtl/>
          </w:rPr>
          <w:fldChar w:fldCharType="begin"/>
        </w:r>
        <w:r w:rsidRPr="003C0F08">
          <w:rPr>
            <w:rFonts w:cs="B Badr"/>
            <w:bCs w:val="0"/>
            <w:noProof/>
            <w:webHidden/>
            <w:szCs w:val="22"/>
            <w:rtl/>
          </w:rPr>
          <w:instrText xml:space="preserve"> </w:instrText>
        </w:r>
        <w:r w:rsidRPr="003C0F08">
          <w:rPr>
            <w:rFonts w:cs="B Badr"/>
            <w:bCs w:val="0"/>
            <w:noProof/>
            <w:webHidden/>
            <w:szCs w:val="22"/>
          </w:rPr>
          <w:instrText>PAGEREF</w:instrText>
        </w:r>
        <w:r w:rsidRPr="003C0F08">
          <w:rPr>
            <w:rFonts w:cs="B Badr"/>
            <w:bCs w:val="0"/>
            <w:noProof/>
            <w:webHidden/>
            <w:szCs w:val="22"/>
            <w:rtl/>
          </w:rPr>
          <w:instrText xml:space="preserve"> _</w:instrText>
        </w:r>
        <w:r w:rsidRPr="003C0F08">
          <w:rPr>
            <w:rFonts w:cs="B Badr"/>
            <w:bCs w:val="0"/>
            <w:noProof/>
            <w:webHidden/>
            <w:szCs w:val="22"/>
          </w:rPr>
          <w:instrText>Toc55936338 \h</w:instrText>
        </w:r>
        <w:r w:rsidRPr="003C0F08">
          <w:rPr>
            <w:rFonts w:cs="B Badr"/>
            <w:bCs w:val="0"/>
            <w:noProof/>
            <w:webHidden/>
            <w:szCs w:val="22"/>
            <w:rtl/>
          </w:rPr>
          <w:instrText xml:space="preserve"> </w:instrText>
        </w:r>
        <w:r w:rsidRPr="003C0F08">
          <w:rPr>
            <w:rStyle w:val="Hyperlink"/>
            <w:rFonts w:cs="B Badr"/>
            <w:bCs w:val="0"/>
            <w:noProof/>
            <w:szCs w:val="22"/>
            <w:u w:val="none"/>
            <w:rtl/>
          </w:rPr>
        </w:r>
        <w:r w:rsidRPr="003C0F08">
          <w:rPr>
            <w:rStyle w:val="Hyperlink"/>
            <w:rFonts w:cs="B Badr"/>
            <w:bCs w:val="0"/>
            <w:noProof/>
            <w:szCs w:val="22"/>
            <w:u w:val="none"/>
            <w:rtl/>
          </w:rPr>
          <w:fldChar w:fldCharType="separate"/>
        </w:r>
        <w:r w:rsidR="00A06374" w:rsidRPr="003C0F08">
          <w:rPr>
            <w:rFonts w:cs="B Badr"/>
            <w:bCs w:val="0"/>
            <w:noProof/>
            <w:webHidden/>
            <w:szCs w:val="22"/>
            <w:rtl/>
          </w:rPr>
          <w:t>6</w:t>
        </w:r>
        <w:r w:rsidRPr="003C0F08">
          <w:rPr>
            <w:rStyle w:val="Hyperlink"/>
            <w:rFonts w:cs="B Badr"/>
            <w:bCs w:val="0"/>
            <w:noProof/>
            <w:szCs w:val="22"/>
            <w:u w:val="none"/>
            <w:rtl/>
          </w:rPr>
          <w:fldChar w:fldCharType="end"/>
        </w:r>
      </w:hyperlink>
    </w:p>
    <w:p w14:paraId="63878C2B" w14:textId="77777777" w:rsidR="00A73E6E" w:rsidRPr="003C0F08" w:rsidRDefault="00035715">
      <w:pPr>
        <w:pStyle w:val="TOC6"/>
        <w:tabs>
          <w:tab w:val="right" w:leader="dot" w:pos="10194"/>
        </w:tabs>
        <w:rPr>
          <w:rFonts w:asciiTheme="minorHAnsi" w:eastAsiaTheme="minorEastAsia" w:hAnsiTheme="minorHAnsi" w:cs="B Badr"/>
          <w:bCs w:val="0"/>
          <w:noProof/>
          <w:color w:val="auto"/>
          <w:szCs w:val="22"/>
          <w:rtl/>
        </w:rPr>
      </w:pPr>
      <w:hyperlink w:anchor="_Toc55936339" w:history="1">
        <w:r w:rsidRPr="003C0F08">
          <w:rPr>
            <w:rStyle w:val="Hyperlink"/>
            <w:rFonts w:cs="B Badr" w:hint="eastAsia"/>
            <w:bCs w:val="0"/>
            <w:noProof/>
            <w:szCs w:val="22"/>
            <w:u w:val="none"/>
            <w:rtl/>
          </w:rPr>
          <w:t>بررس</w:t>
        </w:r>
        <w:r w:rsidRPr="003C0F08">
          <w:rPr>
            <w:rStyle w:val="Hyperlink"/>
            <w:rFonts w:cs="B Badr" w:hint="cs"/>
            <w:bCs w:val="0"/>
            <w:noProof/>
            <w:szCs w:val="22"/>
            <w:u w:val="none"/>
            <w:rtl/>
          </w:rPr>
          <w:t>ی</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عبارت</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عدة</w:t>
        </w:r>
        <w:r w:rsidRPr="003C0F08">
          <w:rPr>
            <w:rStyle w:val="Hyperlink"/>
            <w:rFonts w:cs="B Badr"/>
            <w:bCs w:val="0"/>
            <w:noProof/>
            <w:szCs w:val="22"/>
            <w:u w:val="none"/>
            <w:rtl/>
          </w:rPr>
          <w:t xml:space="preserve"> </w:t>
        </w:r>
        <w:r w:rsidRPr="003C0F08">
          <w:rPr>
            <w:rStyle w:val="Hyperlink"/>
            <w:rFonts w:cs="B Badr" w:hint="eastAsia"/>
            <w:bCs w:val="0"/>
            <w:noProof/>
            <w:szCs w:val="22"/>
            <w:u w:val="none"/>
            <w:rtl/>
          </w:rPr>
          <w:t>الاصول</w:t>
        </w:r>
        <w:r w:rsidRPr="003C0F08">
          <w:rPr>
            <w:rFonts w:cs="B Badr"/>
            <w:bCs w:val="0"/>
            <w:noProof/>
            <w:webHidden/>
            <w:szCs w:val="22"/>
            <w:rtl/>
          </w:rPr>
          <w:tab/>
        </w:r>
        <w:r w:rsidRPr="003C0F08">
          <w:rPr>
            <w:rStyle w:val="Hyperlink"/>
            <w:rFonts w:cs="B Badr"/>
            <w:bCs w:val="0"/>
            <w:noProof/>
            <w:szCs w:val="22"/>
            <w:u w:val="none"/>
            <w:rtl/>
          </w:rPr>
          <w:fldChar w:fldCharType="begin"/>
        </w:r>
        <w:r w:rsidRPr="003C0F08">
          <w:rPr>
            <w:rFonts w:cs="B Badr"/>
            <w:bCs w:val="0"/>
            <w:noProof/>
            <w:webHidden/>
            <w:szCs w:val="22"/>
            <w:rtl/>
          </w:rPr>
          <w:instrText xml:space="preserve"> </w:instrText>
        </w:r>
        <w:r w:rsidRPr="003C0F08">
          <w:rPr>
            <w:rFonts w:cs="B Badr"/>
            <w:bCs w:val="0"/>
            <w:noProof/>
            <w:webHidden/>
            <w:szCs w:val="22"/>
          </w:rPr>
          <w:instrText>PAGEREF</w:instrText>
        </w:r>
        <w:r w:rsidRPr="003C0F08">
          <w:rPr>
            <w:rFonts w:cs="B Badr"/>
            <w:bCs w:val="0"/>
            <w:noProof/>
            <w:webHidden/>
            <w:szCs w:val="22"/>
            <w:rtl/>
          </w:rPr>
          <w:instrText xml:space="preserve"> _</w:instrText>
        </w:r>
        <w:r w:rsidRPr="003C0F08">
          <w:rPr>
            <w:rFonts w:cs="B Badr"/>
            <w:bCs w:val="0"/>
            <w:noProof/>
            <w:webHidden/>
            <w:szCs w:val="22"/>
          </w:rPr>
          <w:instrText>Toc55936339 \h</w:instrText>
        </w:r>
        <w:r w:rsidRPr="003C0F08">
          <w:rPr>
            <w:rFonts w:cs="B Badr"/>
            <w:bCs w:val="0"/>
            <w:noProof/>
            <w:webHidden/>
            <w:szCs w:val="22"/>
            <w:rtl/>
          </w:rPr>
          <w:instrText xml:space="preserve"> </w:instrText>
        </w:r>
        <w:r w:rsidRPr="003C0F08">
          <w:rPr>
            <w:rStyle w:val="Hyperlink"/>
            <w:rFonts w:cs="B Badr"/>
            <w:bCs w:val="0"/>
            <w:noProof/>
            <w:szCs w:val="22"/>
            <w:u w:val="none"/>
            <w:rtl/>
          </w:rPr>
        </w:r>
        <w:r w:rsidRPr="003C0F08">
          <w:rPr>
            <w:rStyle w:val="Hyperlink"/>
            <w:rFonts w:cs="B Badr"/>
            <w:bCs w:val="0"/>
            <w:noProof/>
            <w:szCs w:val="22"/>
            <w:u w:val="none"/>
            <w:rtl/>
          </w:rPr>
          <w:fldChar w:fldCharType="separate"/>
        </w:r>
        <w:r w:rsidR="00A06374" w:rsidRPr="003C0F08">
          <w:rPr>
            <w:rFonts w:cs="B Badr"/>
            <w:bCs w:val="0"/>
            <w:noProof/>
            <w:webHidden/>
            <w:szCs w:val="22"/>
            <w:rtl/>
          </w:rPr>
          <w:t>8</w:t>
        </w:r>
        <w:r w:rsidRPr="003C0F08">
          <w:rPr>
            <w:rStyle w:val="Hyperlink"/>
            <w:rFonts w:cs="B Badr"/>
            <w:bCs w:val="0"/>
            <w:noProof/>
            <w:szCs w:val="22"/>
            <w:u w:val="none"/>
            <w:rtl/>
          </w:rPr>
          <w:fldChar w:fldCharType="end"/>
        </w:r>
      </w:hyperlink>
    </w:p>
    <w:p w14:paraId="62193C70" w14:textId="77777777" w:rsidR="00A73E6E" w:rsidRPr="003C0F08" w:rsidRDefault="00035715" w:rsidP="001D7DD0">
      <w:pPr>
        <w:jc w:val="center"/>
        <w:rPr>
          <w:rFonts w:cs="B Badr"/>
          <w:rtl/>
        </w:rPr>
      </w:pPr>
      <w:r w:rsidRPr="003C0F08">
        <w:rPr>
          <w:rFonts w:cs="B Badr"/>
          <w:szCs w:val="22"/>
          <w:rtl/>
        </w:rPr>
        <w:fldChar w:fldCharType="end"/>
      </w:r>
    </w:p>
    <w:p w14:paraId="7D308753" w14:textId="77777777" w:rsidR="00A73E6E" w:rsidRPr="003C0F08" w:rsidRDefault="00035715" w:rsidP="00A73E6E">
      <w:pPr>
        <w:bidi w:val="0"/>
        <w:spacing w:before="0" w:line="240" w:lineRule="auto"/>
        <w:ind w:firstLine="0"/>
        <w:jc w:val="left"/>
        <w:rPr>
          <w:rFonts w:cs="B Badr"/>
          <w:rtl/>
        </w:rPr>
      </w:pPr>
      <w:r w:rsidRPr="003C0F08">
        <w:rPr>
          <w:rFonts w:cs="B Badr"/>
          <w:rtl/>
        </w:rPr>
        <w:br w:type="page"/>
      </w:r>
    </w:p>
    <w:p w14:paraId="49C477E8" w14:textId="77777777" w:rsidR="00732CDD" w:rsidRPr="003C0F08" w:rsidRDefault="00035715" w:rsidP="00A30FD5">
      <w:pPr>
        <w:pStyle w:val="Heading1"/>
        <w:rPr>
          <w:rFonts w:cs="B Badr"/>
          <w:rtl/>
        </w:rPr>
      </w:pPr>
      <w:bookmarkStart w:id="318" w:name="_Toc55930142"/>
      <w:bookmarkStart w:id="319" w:name="_Toc55936327"/>
      <w:r w:rsidRPr="003C0F08">
        <w:rPr>
          <w:rFonts w:cs="B Badr" w:hint="cs"/>
          <w:rtl/>
        </w:rPr>
        <w:lastRenderedPageBreak/>
        <w:t>بررسی ادلۀ قائلین به حظر</w:t>
      </w:r>
      <w:bookmarkEnd w:id="318"/>
      <w:bookmarkEnd w:id="319"/>
    </w:p>
    <w:p w14:paraId="1138E9C2" w14:textId="77777777" w:rsidR="00561B52" w:rsidRPr="003C0F08" w:rsidRDefault="00035715" w:rsidP="00A30FD5">
      <w:pPr>
        <w:pStyle w:val="Heading1"/>
        <w:rPr>
          <w:rFonts w:cs="B Badr"/>
          <w:rtl/>
        </w:rPr>
      </w:pPr>
      <w:bookmarkStart w:id="320" w:name="_Toc55930143"/>
      <w:bookmarkStart w:id="321" w:name="_Toc55936328"/>
      <w:r w:rsidRPr="003C0F08">
        <w:rPr>
          <w:rFonts w:cs="B Badr" w:hint="cs"/>
          <w:rtl/>
        </w:rPr>
        <w:t xml:space="preserve">ادلۀ </w:t>
      </w:r>
      <w:r w:rsidR="00EE1380" w:rsidRPr="003C0F08">
        <w:rPr>
          <w:rFonts w:cs="B Badr" w:hint="cs"/>
          <w:rtl/>
        </w:rPr>
        <w:t>قائلین به حظر</w:t>
      </w:r>
      <w:bookmarkEnd w:id="320"/>
      <w:bookmarkEnd w:id="321"/>
    </w:p>
    <w:p w14:paraId="4F6C6F39" w14:textId="77777777" w:rsidR="005217CC" w:rsidRPr="003C0F08" w:rsidRDefault="00035715" w:rsidP="00EE1380">
      <w:pPr>
        <w:rPr>
          <w:rFonts w:cs="B Badr"/>
          <w:rtl/>
        </w:rPr>
      </w:pPr>
      <w:r w:rsidRPr="003C0F08">
        <w:rPr>
          <w:rFonts w:cs="B Badr" w:hint="cs"/>
          <w:rtl/>
        </w:rPr>
        <w:t>بحث ما در ادلۀ حظر و اباحه بود. در ادلۀ اباحه چهار دلی</w:t>
      </w:r>
      <w:r w:rsidR="00290F23" w:rsidRPr="003C0F08">
        <w:rPr>
          <w:rFonts w:cs="B Badr" w:hint="cs"/>
          <w:rtl/>
        </w:rPr>
        <w:t>ل را که شیخ انصاری بر حسب مطارح</w:t>
      </w:r>
      <w:r w:rsidR="00290F23" w:rsidRPr="003C0F08">
        <w:rPr>
          <w:rFonts w:cs="B Badr" w:hint="eastAsia"/>
          <w:rtl/>
        </w:rPr>
        <w:t>‌</w:t>
      </w:r>
      <w:r w:rsidR="001D7DD0" w:rsidRPr="003C0F08">
        <w:rPr>
          <w:rFonts w:cs="B Badr" w:hint="cs"/>
          <w:rtl/>
        </w:rPr>
        <w:t xml:space="preserve">الانظار بحث کرده بود </w:t>
      </w:r>
      <w:r w:rsidRPr="003C0F08">
        <w:rPr>
          <w:rFonts w:cs="B Badr" w:hint="cs"/>
          <w:rtl/>
        </w:rPr>
        <w:t>آوردیم و بررسی شد. حا</w:t>
      </w:r>
      <w:r w:rsidR="00290F23" w:rsidRPr="003C0F08">
        <w:rPr>
          <w:rFonts w:cs="B Badr" w:hint="cs"/>
          <w:rtl/>
        </w:rPr>
        <w:t>لا نوبت به ادلۀ حظر رسید که مهم</w:t>
      </w:r>
      <w:r w:rsidR="00290F23" w:rsidRPr="003C0F08">
        <w:rPr>
          <w:rFonts w:cs="B Badr" w:hint="eastAsia"/>
          <w:rtl/>
        </w:rPr>
        <w:t>‌</w:t>
      </w:r>
      <w:r w:rsidRPr="003C0F08">
        <w:rPr>
          <w:rFonts w:cs="B Badr" w:hint="cs"/>
          <w:rtl/>
        </w:rPr>
        <w:t>ترین آنها دوتاست</w:t>
      </w:r>
      <w:r w:rsidR="00EE1380" w:rsidRPr="003C0F08">
        <w:rPr>
          <w:rFonts w:cs="B Badr" w:hint="cs"/>
          <w:rtl/>
        </w:rPr>
        <w:t>؛</w:t>
      </w:r>
      <w:r w:rsidRPr="003C0F08">
        <w:rPr>
          <w:rFonts w:cs="B Badr" w:hint="cs"/>
          <w:rtl/>
        </w:rPr>
        <w:t xml:space="preserve"> یکی از باب اینکه تصرف در ملک دیگران بدون اذن قبیح است و دیگری از باب </w:t>
      </w:r>
      <w:r w:rsidR="00EE1380" w:rsidRPr="003C0F08">
        <w:rPr>
          <w:rFonts w:cs="B Badr" w:hint="cs"/>
          <w:rtl/>
        </w:rPr>
        <w:t xml:space="preserve">لزوم عقلی </w:t>
      </w:r>
      <w:r w:rsidRPr="003C0F08">
        <w:rPr>
          <w:rFonts w:cs="B Badr" w:hint="cs"/>
          <w:rtl/>
        </w:rPr>
        <w:t>دفع ضرر است که بالتفصیل</w:t>
      </w:r>
      <w:r w:rsidR="00290F23" w:rsidRPr="003C0F08">
        <w:rPr>
          <w:rFonts w:cs="B Badr" w:hint="cs"/>
          <w:rtl/>
        </w:rPr>
        <w:t xml:space="preserve"> می‌</w:t>
      </w:r>
      <w:r w:rsidRPr="003C0F08">
        <w:rPr>
          <w:rFonts w:cs="B Badr" w:hint="cs"/>
          <w:rtl/>
        </w:rPr>
        <w:t xml:space="preserve">آید. </w:t>
      </w:r>
    </w:p>
    <w:p w14:paraId="0DF3BCF2" w14:textId="77777777" w:rsidR="00EE1380" w:rsidRPr="003C0F08" w:rsidRDefault="00035715" w:rsidP="00EE1380">
      <w:pPr>
        <w:pStyle w:val="Heading2"/>
        <w:rPr>
          <w:rFonts w:cs="B Badr"/>
          <w:rtl/>
        </w:rPr>
      </w:pPr>
      <w:bookmarkStart w:id="322" w:name="_Toc55930144"/>
      <w:bookmarkStart w:id="323" w:name="_Toc55936329"/>
      <w:r w:rsidRPr="003C0F08">
        <w:rPr>
          <w:rFonts w:cs="B Badr" w:hint="cs"/>
          <w:rtl/>
        </w:rPr>
        <w:t>دلیل اول: ممنوعیت تصرف در ملک غیر</w:t>
      </w:r>
      <w:bookmarkEnd w:id="322"/>
      <w:bookmarkEnd w:id="323"/>
    </w:p>
    <w:p w14:paraId="5AA43E38" w14:textId="77777777" w:rsidR="005217CC" w:rsidRPr="003C0F08" w:rsidRDefault="00035715" w:rsidP="00EE1380">
      <w:pPr>
        <w:rPr>
          <w:rFonts w:cs="B Badr"/>
          <w:rtl/>
        </w:rPr>
      </w:pPr>
      <w:r w:rsidRPr="003C0F08">
        <w:rPr>
          <w:rFonts w:cs="B Badr" w:hint="cs"/>
          <w:rtl/>
        </w:rPr>
        <w:t xml:space="preserve">اما راجع به دلیل اول که این دلیل را هم مرحوم شیخ طوسی در عدة دارد و هم سید مرتضی دارد و </w:t>
      </w:r>
      <w:r w:rsidR="001D7DD0" w:rsidRPr="003C0F08">
        <w:rPr>
          <w:rFonts w:cs="B Badr" w:hint="cs"/>
          <w:rtl/>
        </w:rPr>
        <w:t xml:space="preserve">هم اینکه </w:t>
      </w:r>
      <w:r w:rsidRPr="003C0F08">
        <w:rPr>
          <w:rFonts w:cs="B Badr" w:hint="cs"/>
          <w:rtl/>
        </w:rPr>
        <w:t xml:space="preserve">احتمالاً کسانی </w:t>
      </w:r>
      <w:r w:rsidR="001D7DD0" w:rsidRPr="003C0F08">
        <w:rPr>
          <w:rFonts w:cs="B Badr" w:hint="cs"/>
          <w:rtl/>
        </w:rPr>
        <w:t xml:space="preserve">قبل از ایشان </w:t>
      </w:r>
      <w:r w:rsidRPr="003C0F08">
        <w:rPr>
          <w:rFonts w:cs="B Badr" w:hint="cs"/>
          <w:rtl/>
        </w:rPr>
        <w:t>داشتند که ما فحص و تتبعی نکردیم. صورت مسأله این است که</w:t>
      </w:r>
      <w:r w:rsidR="00290F23" w:rsidRPr="003C0F08">
        <w:rPr>
          <w:rFonts w:cs="B Badr" w:hint="cs"/>
          <w:rtl/>
        </w:rPr>
        <w:t xml:space="preserve"> می‌</w:t>
      </w:r>
      <w:r w:rsidRPr="003C0F08">
        <w:rPr>
          <w:rFonts w:cs="B Badr" w:hint="cs"/>
          <w:rtl/>
        </w:rPr>
        <w:t>فرمایند اشیائی که ما داریم و افعال ما و وجود ما</w:t>
      </w:r>
      <w:r w:rsidR="00EE1380" w:rsidRPr="003C0F08">
        <w:rPr>
          <w:rFonts w:cs="B Badr" w:hint="cs"/>
          <w:rtl/>
        </w:rPr>
        <w:t>،</w:t>
      </w:r>
      <w:r w:rsidRPr="003C0F08">
        <w:rPr>
          <w:rFonts w:cs="B Badr" w:hint="cs"/>
          <w:rtl/>
        </w:rPr>
        <w:t xml:space="preserve"> همه ملک خداوند است و تصر</w:t>
      </w:r>
      <w:r w:rsidRPr="003C0F08">
        <w:rPr>
          <w:rFonts w:cs="B Badr" w:hint="cs"/>
          <w:rtl/>
        </w:rPr>
        <w:t>ف در مل</w:t>
      </w:r>
      <w:r w:rsidR="00EE1380" w:rsidRPr="003C0F08">
        <w:rPr>
          <w:rFonts w:cs="B Badr" w:hint="cs"/>
          <w:rtl/>
        </w:rPr>
        <w:t>ک دیگری بدون اذنش قبیح است.</w:t>
      </w:r>
      <w:r w:rsidRPr="003C0F08">
        <w:rPr>
          <w:rFonts w:cs="B Badr" w:hint="cs"/>
          <w:rtl/>
        </w:rPr>
        <w:t xml:space="preserve"> بنابر</w:t>
      </w:r>
      <w:r w:rsidR="00EE1380" w:rsidRPr="003C0F08">
        <w:rPr>
          <w:rFonts w:cs="B Badr" w:hint="cs"/>
          <w:rtl/>
        </w:rPr>
        <w:t>این ما تا زمانی که اذن خداوند را احراز نکردیم</w:t>
      </w:r>
      <w:r w:rsidRPr="003C0F08">
        <w:rPr>
          <w:rFonts w:cs="B Badr" w:hint="cs"/>
          <w:rtl/>
        </w:rPr>
        <w:t xml:space="preserve">، حق </w:t>
      </w:r>
      <w:r w:rsidR="00EE1380" w:rsidRPr="003C0F08">
        <w:rPr>
          <w:rFonts w:cs="B Badr" w:hint="cs"/>
          <w:rtl/>
        </w:rPr>
        <w:t>تصرف در</w:t>
      </w:r>
      <w:r w:rsidR="001D7DD0" w:rsidRPr="003C0F08">
        <w:rPr>
          <w:rFonts w:cs="B Badr" w:hint="cs"/>
          <w:rtl/>
        </w:rPr>
        <w:t xml:space="preserve"> چیزی که مشتبه</w:t>
      </w:r>
      <w:r w:rsidRPr="003C0F08">
        <w:rPr>
          <w:rFonts w:cs="B Badr" w:hint="cs"/>
          <w:rtl/>
        </w:rPr>
        <w:t xml:space="preserve"> بین اباحه و حظر</w:t>
      </w:r>
      <w:r w:rsidR="001D7DD0" w:rsidRPr="003C0F08">
        <w:rPr>
          <w:rFonts w:cs="B Badr" w:hint="cs"/>
          <w:rtl/>
        </w:rPr>
        <w:t xml:space="preserve"> است</w:t>
      </w:r>
      <w:r w:rsidR="00EE1380" w:rsidRPr="003C0F08">
        <w:rPr>
          <w:rFonts w:cs="B Badr" w:hint="cs"/>
          <w:rtl/>
        </w:rPr>
        <w:t>، نداریم</w:t>
      </w:r>
      <w:r w:rsidRPr="003C0F08">
        <w:rPr>
          <w:rFonts w:cs="B Badr" w:hint="cs"/>
          <w:rtl/>
        </w:rPr>
        <w:t>. ما حق تصرف در آن نداریم، از باب این کبرای کلی که تصرف در ملک دیگران بدون اذن</w:t>
      </w:r>
      <w:r w:rsidR="00EE1380" w:rsidRPr="003C0F08">
        <w:rPr>
          <w:rFonts w:cs="B Badr" w:hint="cs"/>
          <w:rtl/>
        </w:rPr>
        <w:t xml:space="preserve"> قبیح</w:t>
      </w:r>
      <w:r w:rsidRPr="003C0F08">
        <w:rPr>
          <w:rFonts w:cs="B Badr" w:hint="cs"/>
          <w:rtl/>
        </w:rPr>
        <w:t xml:space="preserve"> است. این صورت مسأله است و از جهات مختلفی این مسأله نیاز به تنقیح و بحث دارد. برخی از آن</w:t>
      </w:r>
      <w:r w:rsidR="00EE1380" w:rsidRPr="003C0F08">
        <w:rPr>
          <w:rFonts w:cs="B Badr" w:hint="cs"/>
          <w:rtl/>
        </w:rPr>
        <w:t>ها</w:t>
      </w:r>
      <w:r w:rsidRPr="003C0F08">
        <w:rPr>
          <w:rFonts w:cs="B Badr" w:hint="cs"/>
          <w:rtl/>
        </w:rPr>
        <w:t xml:space="preserve"> را گفت</w:t>
      </w:r>
      <w:r w:rsidR="00290F23" w:rsidRPr="003C0F08">
        <w:rPr>
          <w:rFonts w:cs="B Badr" w:hint="cs"/>
          <w:rtl/>
        </w:rPr>
        <w:t xml:space="preserve">ه‌اند </w:t>
      </w:r>
      <w:r w:rsidRPr="003C0F08">
        <w:rPr>
          <w:rFonts w:cs="B Badr" w:hint="cs"/>
          <w:rtl/>
        </w:rPr>
        <w:t>و در کتب دارج هست. مرحوم شیخ طوسی و دیگران بحث کردند و مرحوم شیخ انصاری هم اشاره</w:t>
      </w:r>
      <w:r w:rsidR="00290F23" w:rsidRPr="003C0F08">
        <w:rPr>
          <w:rFonts w:cs="B Badr" w:hint="cs"/>
          <w:rtl/>
        </w:rPr>
        <w:t xml:space="preserve"> می‌</w:t>
      </w:r>
      <w:r w:rsidRPr="003C0F08">
        <w:rPr>
          <w:rFonts w:cs="B Badr" w:hint="cs"/>
          <w:rtl/>
        </w:rPr>
        <w:t xml:space="preserve">کنند. اما ما نکاتی داریم که یا </w:t>
      </w:r>
      <w:r w:rsidR="00EE1380" w:rsidRPr="003C0F08">
        <w:rPr>
          <w:rFonts w:cs="B Badr" w:hint="cs"/>
          <w:rtl/>
        </w:rPr>
        <w:t>اصلاً گفته نشده است یا اینکه لا</w:t>
      </w:r>
      <w:r w:rsidRPr="003C0F08">
        <w:rPr>
          <w:rFonts w:cs="B Badr" w:hint="cs"/>
          <w:rtl/>
        </w:rPr>
        <w:t>بلای بر</w:t>
      </w:r>
      <w:r w:rsidRPr="003C0F08">
        <w:rPr>
          <w:rFonts w:cs="B Badr" w:hint="cs"/>
          <w:rtl/>
        </w:rPr>
        <w:t>خی بحث</w:t>
      </w:r>
      <w:r w:rsidR="00290F23" w:rsidRPr="003C0F08">
        <w:rPr>
          <w:rFonts w:cs="B Badr" w:hint="cs"/>
          <w:rtl/>
        </w:rPr>
        <w:t>‌ها</w:t>
      </w:r>
      <w:r w:rsidRPr="003C0F08">
        <w:rPr>
          <w:rFonts w:cs="B Badr" w:hint="cs"/>
          <w:rtl/>
        </w:rPr>
        <w:t xml:space="preserve"> بدون اینکه برجسته شود، کلم</w:t>
      </w:r>
      <w:r w:rsidR="00290F23" w:rsidRPr="003C0F08">
        <w:rPr>
          <w:rFonts w:cs="B Badr" w:hint="cs"/>
          <w:rtl/>
        </w:rPr>
        <w:t xml:space="preserve">ه‌ای </w:t>
      </w:r>
      <w:r w:rsidRPr="003C0F08">
        <w:rPr>
          <w:rFonts w:cs="B Badr" w:hint="cs"/>
          <w:rtl/>
        </w:rPr>
        <w:t>گفته شده و عبور شده، منتهی به نظر</w:t>
      </w:r>
      <w:r w:rsidR="00290F23" w:rsidRPr="003C0F08">
        <w:rPr>
          <w:rFonts w:cs="B Badr" w:hint="cs"/>
          <w:rtl/>
        </w:rPr>
        <w:t xml:space="preserve"> می‌</w:t>
      </w:r>
      <w:r w:rsidRPr="003C0F08">
        <w:rPr>
          <w:rFonts w:cs="B Badr" w:hint="cs"/>
          <w:rtl/>
        </w:rPr>
        <w:t>رسد بحث</w:t>
      </w:r>
      <w:r w:rsidR="00290F23" w:rsidRPr="003C0F08">
        <w:rPr>
          <w:rFonts w:cs="B Badr" w:hint="cs"/>
          <w:rtl/>
        </w:rPr>
        <w:t>‌ها</w:t>
      </w:r>
      <w:r w:rsidR="001D7DD0" w:rsidRPr="003C0F08">
        <w:rPr>
          <w:rFonts w:cs="B Badr" w:hint="cs"/>
          <w:rtl/>
        </w:rPr>
        <w:t>ی بسیار مهمی</w:t>
      </w:r>
      <w:r w:rsidRPr="003C0F08">
        <w:rPr>
          <w:rFonts w:cs="B Badr" w:hint="cs"/>
          <w:rtl/>
        </w:rPr>
        <w:t xml:space="preserve"> در نقد این استدلال </w:t>
      </w:r>
      <w:r w:rsidR="001D7DD0" w:rsidRPr="003C0F08">
        <w:rPr>
          <w:rFonts w:cs="B Badr" w:hint="cs"/>
          <w:rtl/>
        </w:rPr>
        <w:t xml:space="preserve">است </w:t>
      </w:r>
      <w:r w:rsidRPr="003C0F08">
        <w:rPr>
          <w:rFonts w:cs="B Badr" w:hint="cs"/>
          <w:rtl/>
        </w:rPr>
        <w:t>که یک به یک باید آنها را طرح کنیم.</w:t>
      </w:r>
    </w:p>
    <w:p w14:paraId="69F3CDEC" w14:textId="77777777" w:rsidR="00EE1380" w:rsidRPr="003C0F08" w:rsidRDefault="00035715" w:rsidP="002C2C91">
      <w:pPr>
        <w:pStyle w:val="Heading3"/>
        <w:rPr>
          <w:rFonts w:cs="B Badr"/>
          <w:rtl/>
        </w:rPr>
      </w:pPr>
      <w:bookmarkStart w:id="324" w:name="_Toc55930145"/>
      <w:bookmarkStart w:id="325" w:name="_Toc55936330"/>
      <w:r w:rsidRPr="003C0F08">
        <w:rPr>
          <w:rFonts w:cs="B Badr" w:hint="cs"/>
          <w:rtl/>
        </w:rPr>
        <w:t xml:space="preserve">امکان </w:t>
      </w:r>
      <w:bookmarkEnd w:id="324"/>
      <w:r w:rsidRPr="003C0F08">
        <w:rPr>
          <w:rFonts w:cs="B Badr" w:hint="cs"/>
          <w:rtl/>
        </w:rPr>
        <w:t>توسعه دلیل اول از اشیاء به افعال انسان</w:t>
      </w:r>
      <w:bookmarkEnd w:id="325"/>
    </w:p>
    <w:p w14:paraId="492FBFEF" w14:textId="77777777" w:rsidR="00914EA4" w:rsidRPr="003C0F08" w:rsidRDefault="00035715" w:rsidP="0090103D">
      <w:pPr>
        <w:rPr>
          <w:rFonts w:cs="B Badr"/>
          <w:rtl/>
        </w:rPr>
      </w:pPr>
      <w:r w:rsidRPr="003C0F08">
        <w:rPr>
          <w:rFonts w:cs="B Badr" w:hint="cs"/>
          <w:rtl/>
        </w:rPr>
        <w:t>قبل از ورود به جواب</w:t>
      </w:r>
      <w:r w:rsidR="00290F23" w:rsidRPr="003C0F08">
        <w:rPr>
          <w:rFonts w:cs="B Badr" w:hint="cs"/>
          <w:rtl/>
        </w:rPr>
        <w:t>‌ها</w:t>
      </w:r>
      <w:r w:rsidRPr="003C0F08">
        <w:rPr>
          <w:rFonts w:cs="B Badr" w:hint="cs"/>
          <w:rtl/>
        </w:rPr>
        <w:t>یی که داده شده است، یک نکتۀ کو</w:t>
      </w:r>
      <w:r w:rsidRPr="003C0F08">
        <w:rPr>
          <w:rFonts w:cs="B Badr" w:hint="cs"/>
          <w:rtl/>
        </w:rPr>
        <w:t>چکی را عرض کنیم و عبور کنیم. آیا این استدلال مقصور به اشیاء است یا افعال را نیز شامل</w:t>
      </w:r>
      <w:r w:rsidR="00290F23" w:rsidRPr="003C0F08">
        <w:rPr>
          <w:rFonts w:cs="B Badr" w:hint="cs"/>
          <w:rtl/>
        </w:rPr>
        <w:t xml:space="preserve"> می‌</w:t>
      </w:r>
      <w:r w:rsidRPr="003C0F08">
        <w:rPr>
          <w:rFonts w:cs="B Badr" w:hint="cs"/>
          <w:rtl/>
        </w:rPr>
        <w:t>شود؟ در بحث</w:t>
      </w:r>
      <w:r w:rsidR="00290F23" w:rsidRPr="003C0F08">
        <w:rPr>
          <w:rFonts w:cs="B Badr" w:hint="cs"/>
          <w:rtl/>
        </w:rPr>
        <w:t>‌ها</w:t>
      </w:r>
      <w:r w:rsidRPr="003C0F08">
        <w:rPr>
          <w:rFonts w:cs="B Badr" w:hint="cs"/>
          <w:rtl/>
        </w:rPr>
        <w:t xml:space="preserve"> به نظر</w:t>
      </w:r>
      <w:r w:rsidR="00290F23" w:rsidRPr="003C0F08">
        <w:rPr>
          <w:rFonts w:cs="B Badr" w:hint="cs"/>
          <w:rtl/>
        </w:rPr>
        <w:t xml:space="preserve"> می‌</w:t>
      </w:r>
      <w:r w:rsidRPr="003C0F08">
        <w:rPr>
          <w:rFonts w:cs="B Badr" w:hint="cs"/>
          <w:rtl/>
        </w:rPr>
        <w:t xml:space="preserve">رسد </w:t>
      </w:r>
      <w:r w:rsidR="00CE7789" w:rsidRPr="003C0F08">
        <w:rPr>
          <w:rFonts w:cs="B Badr" w:hint="cs"/>
          <w:rtl/>
        </w:rPr>
        <w:t>هر دو هست</w:t>
      </w:r>
      <w:r w:rsidRPr="003C0F08">
        <w:rPr>
          <w:rFonts w:cs="B Badr" w:hint="cs"/>
          <w:rtl/>
        </w:rPr>
        <w:t>،</w:t>
      </w:r>
      <w:r w:rsidR="00CE7789" w:rsidRPr="003C0F08">
        <w:rPr>
          <w:rFonts w:cs="B Badr" w:hint="cs"/>
          <w:rtl/>
        </w:rPr>
        <w:t xml:space="preserve"> اما واضح است که حداقل در وهلۀ ا</w:t>
      </w:r>
      <w:r w:rsidRPr="003C0F08">
        <w:rPr>
          <w:rFonts w:cs="B Badr" w:hint="cs"/>
          <w:rtl/>
        </w:rPr>
        <w:t>ولی در اشیائی که در اطراف ماست</w:t>
      </w:r>
      <w:r w:rsidR="00CE7789" w:rsidRPr="003C0F08">
        <w:rPr>
          <w:rFonts w:cs="B Badr" w:hint="cs"/>
          <w:rtl/>
        </w:rPr>
        <w:t xml:space="preserve"> و</w:t>
      </w:r>
      <w:r w:rsidR="00290F23" w:rsidRPr="003C0F08">
        <w:rPr>
          <w:rFonts w:cs="B Badr" w:hint="cs"/>
          <w:rtl/>
        </w:rPr>
        <w:t xml:space="preserve"> می‌</w:t>
      </w:r>
      <w:r w:rsidR="00105E73" w:rsidRPr="003C0F08">
        <w:rPr>
          <w:rFonts w:cs="B Badr" w:hint="cs"/>
          <w:rtl/>
        </w:rPr>
        <w:t>خواهیم در آنها تصرف کنیم، با</w:t>
      </w:r>
      <w:r w:rsidR="00CE7789" w:rsidRPr="003C0F08">
        <w:rPr>
          <w:rFonts w:cs="B Badr" w:hint="cs"/>
          <w:rtl/>
        </w:rPr>
        <w:t xml:space="preserve"> افعال ما فرق است.</w:t>
      </w:r>
    </w:p>
    <w:p w14:paraId="47E30E90" w14:textId="77777777" w:rsidR="00914EA4" w:rsidRPr="003C0F08" w:rsidRDefault="00035715" w:rsidP="0090103D">
      <w:pPr>
        <w:rPr>
          <w:rFonts w:cs="B Badr"/>
          <w:rtl/>
        </w:rPr>
      </w:pPr>
      <w:r w:rsidRPr="003C0F08">
        <w:rPr>
          <w:rFonts w:cs="B Badr" w:hint="cs"/>
          <w:rtl/>
        </w:rPr>
        <w:lastRenderedPageBreak/>
        <w:t xml:space="preserve"> بحث این است ک</w:t>
      </w:r>
      <w:r w:rsidRPr="003C0F08">
        <w:rPr>
          <w:rFonts w:cs="B Badr" w:hint="cs"/>
          <w:rtl/>
        </w:rPr>
        <w:t>ه در أکل فاکهه وقتی شک</w:t>
      </w:r>
      <w:r w:rsidR="00290F23" w:rsidRPr="003C0F08">
        <w:rPr>
          <w:rFonts w:cs="B Badr" w:hint="cs"/>
          <w:rtl/>
        </w:rPr>
        <w:t xml:space="preserve"> می‌</w:t>
      </w:r>
      <w:r w:rsidRPr="003C0F08">
        <w:rPr>
          <w:rFonts w:cs="B Badr" w:hint="cs"/>
          <w:rtl/>
        </w:rPr>
        <w:t>کنیم که محظور یا مباح است، از باب اینکه فاکهه ملک ما نیست و ملک حق تعالی است و اذن او روشن نیست،</w:t>
      </w:r>
      <w:r w:rsidR="00290F23" w:rsidRPr="003C0F08">
        <w:rPr>
          <w:rFonts w:cs="B Badr" w:hint="cs"/>
          <w:rtl/>
        </w:rPr>
        <w:t xml:space="preserve"> می‌</w:t>
      </w:r>
      <w:r w:rsidRPr="003C0F08">
        <w:rPr>
          <w:rFonts w:cs="B Badr" w:hint="cs"/>
          <w:rtl/>
        </w:rPr>
        <w:t>گوییم تصرف در این شئ که ملک ما نیست و اذن در آن روشن نیست، جایز نیست. یک وقتی فعل خودمان را</w:t>
      </w:r>
      <w:r w:rsidR="00290F23" w:rsidRPr="003C0F08">
        <w:rPr>
          <w:rFonts w:cs="B Badr" w:hint="cs"/>
          <w:rtl/>
        </w:rPr>
        <w:t xml:space="preserve"> می‌</w:t>
      </w:r>
      <w:r w:rsidRPr="003C0F08">
        <w:rPr>
          <w:rFonts w:cs="B Badr" w:hint="cs"/>
          <w:rtl/>
        </w:rPr>
        <w:t>گوییم که در اینصورت خود ما و افعالم</w:t>
      </w:r>
      <w:r w:rsidRPr="003C0F08">
        <w:rPr>
          <w:rFonts w:cs="B Badr" w:hint="cs"/>
          <w:rtl/>
        </w:rPr>
        <w:t>ان هم ملک حق تعالی هستیم. یک وقتی</w:t>
      </w:r>
      <w:r w:rsidR="00290F23" w:rsidRPr="003C0F08">
        <w:rPr>
          <w:rFonts w:cs="B Badr" w:hint="cs"/>
          <w:rtl/>
        </w:rPr>
        <w:t xml:space="preserve"> می‌</w:t>
      </w:r>
      <w:r w:rsidRPr="003C0F08">
        <w:rPr>
          <w:rFonts w:cs="B Badr" w:hint="cs"/>
          <w:rtl/>
        </w:rPr>
        <w:t xml:space="preserve">گوییم تصرف ما در فعل خودمان جایز نیست؛ یعنی این حرکات و سکنات ما بدون اذن جایز نیست. </w:t>
      </w:r>
    </w:p>
    <w:p w14:paraId="6CB282E0" w14:textId="77777777" w:rsidR="00914EA4" w:rsidRPr="003C0F08" w:rsidRDefault="00035715" w:rsidP="00914EA4">
      <w:pPr>
        <w:rPr>
          <w:rFonts w:cs="B Badr"/>
          <w:rtl/>
        </w:rPr>
      </w:pPr>
      <w:r w:rsidRPr="003C0F08">
        <w:rPr>
          <w:rFonts w:cs="B Badr" w:hint="cs"/>
          <w:rtl/>
        </w:rPr>
        <w:t>در عبارات محقق اصفهانی دوستان یادشان هست که ایشان ادعا کرده بودند که ما و افعالمان ملک خداوند هستیم و لذا ورود و خروج ما در امور باید</w:t>
      </w:r>
      <w:r w:rsidRPr="003C0F08">
        <w:rPr>
          <w:rFonts w:cs="B Badr" w:hint="cs"/>
          <w:rtl/>
        </w:rPr>
        <w:t xml:space="preserve"> به</w:t>
      </w:r>
      <w:r w:rsidR="00105E73" w:rsidRPr="003C0F08">
        <w:rPr>
          <w:rFonts w:cs="B Badr" w:hint="cs"/>
          <w:rtl/>
        </w:rPr>
        <w:t xml:space="preserve"> اذن مولایمان باشد که رعایت زیّ</w:t>
      </w:r>
      <w:r w:rsidR="00105E73" w:rsidRPr="003C0F08">
        <w:rPr>
          <w:rFonts w:cs="B Badr"/>
          <w:rtl/>
        </w:rPr>
        <w:softHyphen/>
      </w:r>
      <w:r w:rsidR="00105E73" w:rsidRPr="003C0F08">
        <w:rPr>
          <w:rFonts w:cs="B Badr" w:hint="cs"/>
          <w:rtl/>
        </w:rPr>
        <w:t xml:space="preserve"> </w:t>
      </w:r>
      <w:r w:rsidRPr="003C0F08">
        <w:rPr>
          <w:rFonts w:cs="B Badr" w:hint="cs"/>
          <w:rtl/>
        </w:rPr>
        <w:t>رقیت خودمان و زیّ عبودیت حق تعالی شده باشد. پس به نظر</w:t>
      </w:r>
      <w:r w:rsidR="00290F23" w:rsidRPr="003C0F08">
        <w:rPr>
          <w:rFonts w:cs="B Badr" w:hint="cs"/>
          <w:rtl/>
        </w:rPr>
        <w:t xml:space="preserve"> می‌</w:t>
      </w:r>
      <w:r w:rsidRPr="003C0F08">
        <w:rPr>
          <w:rFonts w:cs="B Badr" w:hint="cs"/>
          <w:rtl/>
        </w:rPr>
        <w:t>آید تا ما یک نکتۀ جامعی طراحی نکنیم،</w:t>
      </w:r>
      <w:r w:rsidR="00290F23" w:rsidRPr="003C0F08">
        <w:rPr>
          <w:rFonts w:cs="B Badr" w:hint="cs"/>
          <w:rtl/>
        </w:rPr>
        <w:t xml:space="preserve"> نمی‌</w:t>
      </w:r>
      <w:r w:rsidRPr="003C0F08">
        <w:rPr>
          <w:rFonts w:cs="B Badr" w:hint="cs"/>
          <w:rtl/>
        </w:rPr>
        <w:t>توانیم بگوییم این دو یکی هستند. عبارات هم در این مسأله فرق</w:t>
      </w:r>
      <w:r w:rsidR="00290F23" w:rsidRPr="003C0F08">
        <w:rPr>
          <w:rFonts w:cs="B Badr" w:hint="cs"/>
          <w:rtl/>
        </w:rPr>
        <w:t xml:space="preserve"> می‌</w:t>
      </w:r>
      <w:r w:rsidRPr="003C0F08">
        <w:rPr>
          <w:rFonts w:cs="B Badr" w:hint="cs"/>
          <w:rtl/>
        </w:rPr>
        <w:t>کند و گاهی به نظر</w:t>
      </w:r>
      <w:r w:rsidR="00290F23" w:rsidRPr="003C0F08">
        <w:rPr>
          <w:rFonts w:cs="B Badr" w:hint="cs"/>
          <w:rtl/>
        </w:rPr>
        <w:t xml:space="preserve"> می‌</w:t>
      </w:r>
      <w:r w:rsidRPr="003C0F08">
        <w:rPr>
          <w:rFonts w:cs="B Badr" w:hint="cs"/>
          <w:rtl/>
        </w:rPr>
        <w:t>آید که خلطی</w:t>
      </w:r>
      <w:r w:rsidR="00290F23" w:rsidRPr="003C0F08">
        <w:rPr>
          <w:rFonts w:cs="B Badr" w:hint="cs"/>
          <w:rtl/>
        </w:rPr>
        <w:t xml:space="preserve"> می‌</w:t>
      </w:r>
      <w:r w:rsidRPr="003C0F08">
        <w:rPr>
          <w:rFonts w:cs="B Badr" w:hint="cs"/>
          <w:rtl/>
        </w:rPr>
        <w:t>شود؛ گاهی اشیاء را</w:t>
      </w:r>
      <w:r w:rsidR="00290F23" w:rsidRPr="003C0F08">
        <w:rPr>
          <w:rFonts w:cs="B Badr" w:hint="cs"/>
          <w:rtl/>
        </w:rPr>
        <w:t xml:space="preserve"> می‌</w:t>
      </w:r>
      <w:r w:rsidRPr="003C0F08">
        <w:rPr>
          <w:rFonts w:cs="B Badr" w:hint="cs"/>
          <w:rtl/>
        </w:rPr>
        <w:t>گویند و گاهی افعال ما را</w:t>
      </w:r>
      <w:r w:rsidR="00290F23" w:rsidRPr="003C0F08">
        <w:rPr>
          <w:rFonts w:cs="B Badr" w:hint="cs"/>
          <w:rtl/>
        </w:rPr>
        <w:t xml:space="preserve"> می‌</w:t>
      </w:r>
      <w:r w:rsidRPr="003C0F08">
        <w:rPr>
          <w:rFonts w:cs="B Badr" w:hint="cs"/>
          <w:rtl/>
        </w:rPr>
        <w:t xml:space="preserve">گویند. </w:t>
      </w:r>
    </w:p>
    <w:p w14:paraId="1753C00B" w14:textId="77777777" w:rsidR="0090103D" w:rsidRPr="003C0F08" w:rsidRDefault="00035715" w:rsidP="00792EF0">
      <w:pPr>
        <w:rPr>
          <w:rFonts w:cs="B Badr"/>
          <w:rtl/>
        </w:rPr>
      </w:pPr>
      <w:r w:rsidRPr="003C0F08">
        <w:rPr>
          <w:rFonts w:cs="B Badr" w:hint="cs"/>
          <w:rtl/>
        </w:rPr>
        <w:t>وقتی شئ را</w:t>
      </w:r>
      <w:r w:rsidR="00290F23" w:rsidRPr="003C0F08">
        <w:rPr>
          <w:rFonts w:cs="B Badr" w:hint="cs"/>
          <w:rtl/>
        </w:rPr>
        <w:t xml:space="preserve"> می‌</w:t>
      </w:r>
      <w:r w:rsidRPr="003C0F08">
        <w:rPr>
          <w:rFonts w:cs="B Badr" w:hint="cs"/>
          <w:rtl/>
        </w:rPr>
        <w:t>گویند مثل أکل فاکهه، خود فاکهه غیر مملوک است یک بحث است و تصرف ما در آن جایز نیست ا</w:t>
      </w:r>
      <w:r w:rsidR="00914EA4" w:rsidRPr="003C0F08">
        <w:rPr>
          <w:rFonts w:cs="B Badr" w:hint="cs"/>
          <w:rtl/>
        </w:rPr>
        <w:t>ز باب اینکه آن غیر مملوک است،</w:t>
      </w:r>
      <w:r w:rsidRPr="003C0F08">
        <w:rPr>
          <w:rFonts w:cs="B Badr" w:hint="cs"/>
          <w:rtl/>
        </w:rPr>
        <w:t xml:space="preserve"> حرف</w:t>
      </w:r>
      <w:r w:rsidR="00914EA4" w:rsidRPr="003C0F08">
        <w:rPr>
          <w:rFonts w:cs="B Badr" w:hint="cs"/>
          <w:rtl/>
        </w:rPr>
        <w:t xml:space="preserve"> دیگری</w:t>
      </w:r>
      <w:r w:rsidRPr="003C0F08">
        <w:rPr>
          <w:rFonts w:cs="B Badr" w:hint="cs"/>
          <w:rtl/>
        </w:rPr>
        <w:t xml:space="preserve"> است و اینکه تصرف ما جایز نیست از باب اینکه خود این تصرف هم ملک حق تعالی است و م</w:t>
      </w:r>
      <w:r w:rsidRPr="003C0F08">
        <w:rPr>
          <w:rFonts w:cs="B Badr" w:hint="cs"/>
          <w:rtl/>
        </w:rPr>
        <w:t>ا حق</w:t>
      </w:r>
      <w:r w:rsidR="00914EA4" w:rsidRPr="003C0F08">
        <w:rPr>
          <w:rFonts w:cs="B Badr" w:hint="cs"/>
          <w:rtl/>
        </w:rPr>
        <w:t xml:space="preserve"> نداریم این تصرف را انجام بدهیم. این</w:t>
      </w:r>
      <w:r w:rsidRPr="003C0F08">
        <w:rPr>
          <w:rFonts w:cs="B Badr" w:hint="cs"/>
          <w:rtl/>
        </w:rPr>
        <w:t xml:space="preserve"> نه از باب اینکه تصرف در غیر مملوک است، بلکه خودش تصرف غیر مملوک است.</w:t>
      </w:r>
      <w:r w:rsidR="00914EA4" w:rsidRPr="003C0F08">
        <w:rPr>
          <w:rFonts w:cs="B Badr" w:hint="cs"/>
          <w:rtl/>
        </w:rPr>
        <w:t xml:space="preserve"> توضیح اینکه</w:t>
      </w:r>
      <w:r w:rsidRPr="003C0F08">
        <w:rPr>
          <w:rFonts w:cs="B Badr" w:hint="cs"/>
          <w:rtl/>
        </w:rPr>
        <w:t xml:space="preserve"> نه از باب اینکه تصرف در این میوه</w:t>
      </w:r>
      <w:r w:rsidR="00290F23" w:rsidRPr="003C0F08">
        <w:rPr>
          <w:rFonts w:cs="B Badr" w:hint="cs"/>
          <w:rtl/>
        </w:rPr>
        <w:t xml:space="preserve"> می‌</w:t>
      </w:r>
      <w:r w:rsidRPr="003C0F08">
        <w:rPr>
          <w:rFonts w:cs="B Badr" w:hint="cs"/>
          <w:rtl/>
        </w:rPr>
        <w:t>کنیم، بلکه خود این تصرف ما که یک حرکتی است، خود این حرکت هم مملوک حق تعالی است</w:t>
      </w:r>
      <w:r w:rsidR="00914EA4" w:rsidRPr="003C0F08">
        <w:rPr>
          <w:rFonts w:cs="B Badr" w:hint="cs"/>
          <w:rtl/>
        </w:rPr>
        <w:t>،</w:t>
      </w:r>
      <w:r w:rsidRPr="003C0F08">
        <w:rPr>
          <w:rFonts w:cs="B Badr" w:hint="cs"/>
          <w:rtl/>
        </w:rPr>
        <w:t xml:space="preserve"> کما اینکه وجود ما </w:t>
      </w:r>
      <w:r w:rsidRPr="003C0F08">
        <w:rPr>
          <w:rFonts w:cs="B Badr" w:hint="cs"/>
          <w:rtl/>
        </w:rPr>
        <w:t>هم مملوک حق تعالی است. بنابراین این تصرف ما خودش، مملوک من نیست و حق نداریم که چنین تصرفی داشته باشیم. یک وقتی بیان این است و به نظر</w:t>
      </w:r>
      <w:r w:rsidR="00290F23" w:rsidRPr="003C0F08">
        <w:rPr>
          <w:rFonts w:cs="B Badr" w:hint="cs"/>
          <w:rtl/>
        </w:rPr>
        <w:t xml:space="preserve"> می‌</w:t>
      </w:r>
      <w:r w:rsidRPr="003C0F08">
        <w:rPr>
          <w:rFonts w:cs="B Badr" w:hint="cs"/>
          <w:rtl/>
        </w:rPr>
        <w:t>آید اگر بیان این باشد، مقداری استدلال</w:t>
      </w:r>
      <w:r w:rsidR="00290F23" w:rsidRPr="003C0F08">
        <w:rPr>
          <w:rFonts w:cs="B Badr" w:hint="cs"/>
          <w:rtl/>
        </w:rPr>
        <w:t>‌ها</w:t>
      </w:r>
      <w:r w:rsidRPr="003C0F08">
        <w:rPr>
          <w:rFonts w:cs="B Badr" w:hint="cs"/>
          <w:rtl/>
        </w:rPr>
        <w:t xml:space="preserve"> فرق</w:t>
      </w:r>
      <w:r w:rsidR="00290F23" w:rsidRPr="003C0F08">
        <w:rPr>
          <w:rFonts w:cs="B Badr" w:hint="cs"/>
          <w:rtl/>
        </w:rPr>
        <w:t xml:space="preserve"> می‌</w:t>
      </w:r>
      <w:r w:rsidRPr="003C0F08">
        <w:rPr>
          <w:rFonts w:cs="B Badr" w:hint="cs"/>
          <w:rtl/>
        </w:rPr>
        <w:t>کند و جواب</w:t>
      </w:r>
      <w:r w:rsidR="00290F23" w:rsidRPr="003C0F08">
        <w:rPr>
          <w:rFonts w:cs="B Badr" w:hint="cs"/>
          <w:rtl/>
        </w:rPr>
        <w:t>‌ها</w:t>
      </w:r>
      <w:r w:rsidR="00792EF0" w:rsidRPr="003C0F08">
        <w:rPr>
          <w:rFonts w:cs="B Badr" w:hint="cs"/>
          <w:rtl/>
        </w:rPr>
        <w:t xml:space="preserve"> نیز</w:t>
      </w:r>
      <w:r w:rsidR="00105E73" w:rsidRPr="003C0F08">
        <w:rPr>
          <w:rFonts w:cs="B Badr" w:hint="cs"/>
          <w:rtl/>
        </w:rPr>
        <w:t xml:space="preserve"> باید فرق بکند. حالا ما علی</w:t>
      </w:r>
      <w:r w:rsidR="00105E73" w:rsidRPr="003C0F08">
        <w:rPr>
          <w:rFonts w:cs="B Badr"/>
          <w:rtl/>
        </w:rPr>
        <w:softHyphen/>
      </w:r>
      <w:r w:rsidRPr="003C0F08">
        <w:rPr>
          <w:rFonts w:cs="B Badr" w:hint="cs"/>
          <w:rtl/>
        </w:rPr>
        <w:t>الاجمال فعلاً مثلاً اشیاء ب</w:t>
      </w:r>
      <w:r w:rsidRPr="003C0F08">
        <w:rPr>
          <w:rFonts w:cs="B Badr" w:hint="cs"/>
          <w:rtl/>
        </w:rPr>
        <w:t>گیریم، بعد ممکن است توسعه بدهیم به افعال با یک بیان خاص دیگری.</w:t>
      </w:r>
      <w:r w:rsidR="00792EF0" w:rsidRPr="003C0F08">
        <w:rPr>
          <w:rFonts w:cs="B Badr" w:hint="cs"/>
          <w:rtl/>
        </w:rPr>
        <w:t xml:space="preserve"> </w:t>
      </w:r>
      <w:r w:rsidRPr="003C0F08">
        <w:rPr>
          <w:rFonts w:cs="B Badr" w:hint="cs"/>
          <w:rtl/>
        </w:rPr>
        <w:t xml:space="preserve">این </w:t>
      </w:r>
      <w:r w:rsidR="00792EF0" w:rsidRPr="003C0F08">
        <w:rPr>
          <w:rFonts w:cs="B Badr" w:hint="cs"/>
          <w:rtl/>
        </w:rPr>
        <w:t xml:space="preserve">بیان در </w:t>
      </w:r>
      <w:r w:rsidRPr="003C0F08">
        <w:rPr>
          <w:rFonts w:cs="B Badr" w:hint="cs"/>
          <w:rtl/>
        </w:rPr>
        <w:t>صورت مسأله</w:t>
      </w:r>
      <w:r w:rsidR="00792EF0" w:rsidRPr="003C0F08">
        <w:rPr>
          <w:rFonts w:cs="B Badr" w:hint="cs"/>
          <w:rtl/>
        </w:rPr>
        <w:t xml:space="preserve"> بود</w:t>
      </w:r>
      <w:r w:rsidRPr="003C0F08">
        <w:rPr>
          <w:rFonts w:cs="B Badr" w:hint="cs"/>
          <w:rtl/>
        </w:rPr>
        <w:t xml:space="preserve"> که تصرف در مال غیر است. </w:t>
      </w:r>
    </w:p>
    <w:p w14:paraId="02FB126F" w14:textId="77777777" w:rsidR="00792EF0" w:rsidRPr="003C0F08" w:rsidRDefault="00035715" w:rsidP="002C2C91">
      <w:pPr>
        <w:pStyle w:val="Heading3"/>
        <w:rPr>
          <w:rFonts w:cs="B Badr"/>
          <w:rtl/>
        </w:rPr>
      </w:pPr>
      <w:bookmarkStart w:id="326" w:name="_Toc55930146"/>
      <w:bookmarkStart w:id="327" w:name="_Toc55936331"/>
      <w:r w:rsidRPr="003C0F08">
        <w:rPr>
          <w:rFonts w:cs="B Badr" w:hint="cs"/>
          <w:rtl/>
        </w:rPr>
        <w:t>اشکال در دلیل</w:t>
      </w:r>
      <w:r w:rsidRPr="003C0F08">
        <w:rPr>
          <w:rFonts w:cs="B Badr" w:hint="cs"/>
          <w:rtl/>
        </w:rPr>
        <w:t xml:space="preserve"> اول</w:t>
      </w:r>
      <w:r w:rsidR="003B5B4E" w:rsidRPr="003C0F08">
        <w:rPr>
          <w:rFonts w:cs="B Badr" w:hint="cs"/>
          <w:rtl/>
        </w:rPr>
        <w:t xml:space="preserve">: </w:t>
      </w:r>
      <w:bookmarkEnd w:id="326"/>
      <w:r w:rsidRPr="003C0F08">
        <w:rPr>
          <w:rFonts w:cs="B Badr" w:hint="cs"/>
          <w:rtl/>
        </w:rPr>
        <w:t>عدم موضوعیت تصرف در ملک غیر برای حکم عقل به قبح فعل</w:t>
      </w:r>
      <w:bookmarkEnd w:id="327"/>
      <w:r w:rsidR="003B5B4E" w:rsidRPr="003C0F08">
        <w:rPr>
          <w:rFonts w:cs="B Badr" w:hint="cs"/>
          <w:rtl/>
        </w:rPr>
        <w:t xml:space="preserve"> </w:t>
      </w:r>
    </w:p>
    <w:p w14:paraId="74FED4C8" w14:textId="77777777" w:rsidR="002C2C91" w:rsidRPr="003C0F08" w:rsidRDefault="00035715" w:rsidP="002C2C91">
      <w:pPr>
        <w:pStyle w:val="Heading4"/>
        <w:numPr>
          <w:ilvl w:val="0"/>
          <w:numId w:val="29"/>
        </w:numPr>
        <w:rPr>
          <w:rFonts w:cs="B Badr"/>
          <w:rtl/>
        </w:rPr>
      </w:pPr>
      <w:bookmarkStart w:id="328" w:name="_Toc55930147"/>
      <w:bookmarkStart w:id="329" w:name="_Toc55936332"/>
      <w:r w:rsidRPr="003C0F08">
        <w:rPr>
          <w:rFonts w:cs="B Badr" w:hint="cs"/>
          <w:rtl/>
        </w:rPr>
        <w:t>بیان شیخ انصاری</w:t>
      </w:r>
      <w:bookmarkEnd w:id="328"/>
      <w:bookmarkEnd w:id="329"/>
    </w:p>
    <w:p w14:paraId="6F360028" w14:textId="77777777" w:rsidR="00421431" w:rsidRPr="003C0F08" w:rsidRDefault="00035715" w:rsidP="00B411B7">
      <w:pPr>
        <w:pStyle w:val="Heading5"/>
        <w:rPr>
          <w:rtl/>
        </w:rPr>
      </w:pPr>
      <w:bookmarkStart w:id="330" w:name="_Toc55936333"/>
      <w:r w:rsidRPr="003C0F08">
        <w:rPr>
          <w:rFonts w:hint="cs"/>
          <w:rtl/>
        </w:rPr>
        <w:t xml:space="preserve">1/1. ضرورت </w:t>
      </w:r>
      <w:r w:rsidR="00B411B7" w:rsidRPr="003C0F08">
        <w:rPr>
          <w:rFonts w:hint="cs"/>
          <w:rtl/>
        </w:rPr>
        <w:t>«</w:t>
      </w:r>
      <w:r w:rsidRPr="003C0F08">
        <w:rPr>
          <w:rFonts w:hint="cs"/>
          <w:rtl/>
        </w:rPr>
        <w:t>بازگشت تصرف در ملک غیر</w:t>
      </w:r>
      <w:r w:rsidR="00B411B7" w:rsidRPr="003C0F08">
        <w:rPr>
          <w:rFonts w:hint="cs"/>
          <w:rtl/>
        </w:rPr>
        <w:t>»</w:t>
      </w:r>
      <w:r w:rsidRPr="003C0F08">
        <w:rPr>
          <w:rFonts w:hint="cs"/>
          <w:rtl/>
        </w:rPr>
        <w:t xml:space="preserve"> به </w:t>
      </w:r>
      <w:r w:rsidR="00B411B7" w:rsidRPr="003C0F08">
        <w:rPr>
          <w:rFonts w:hint="cs"/>
          <w:rtl/>
        </w:rPr>
        <w:t>«</w:t>
      </w:r>
      <w:r w:rsidRPr="003C0F08">
        <w:rPr>
          <w:rFonts w:hint="cs"/>
          <w:rtl/>
        </w:rPr>
        <w:t xml:space="preserve">اضرار یا </w:t>
      </w:r>
      <w:r w:rsidRPr="003C0F08">
        <w:rPr>
          <w:rFonts w:hint="cs"/>
          <w:rtl/>
        </w:rPr>
        <w:t>منع مالک</w:t>
      </w:r>
      <w:r w:rsidR="00B411B7" w:rsidRPr="003C0F08">
        <w:rPr>
          <w:rFonts w:hint="cs"/>
          <w:rtl/>
        </w:rPr>
        <w:t>» برای</w:t>
      </w:r>
      <w:r w:rsidRPr="003C0F08">
        <w:rPr>
          <w:rFonts w:hint="cs"/>
          <w:rtl/>
        </w:rPr>
        <w:t xml:space="preserve"> حکم عقل به قبح</w:t>
      </w:r>
      <w:bookmarkEnd w:id="330"/>
    </w:p>
    <w:p w14:paraId="05B0E6E9" w14:textId="77777777" w:rsidR="00792EF0" w:rsidRPr="003C0F08" w:rsidRDefault="00035715" w:rsidP="00792EF0">
      <w:pPr>
        <w:rPr>
          <w:rFonts w:cs="B Badr"/>
          <w:rtl/>
        </w:rPr>
      </w:pPr>
      <w:r w:rsidRPr="003C0F08">
        <w:rPr>
          <w:rFonts w:cs="B Badr" w:hint="cs"/>
          <w:rtl/>
        </w:rPr>
        <w:t>اشکالی که قائلین به اباحه به این استدلال کرد</w:t>
      </w:r>
      <w:r w:rsidR="00290F23" w:rsidRPr="003C0F08">
        <w:rPr>
          <w:rFonts w:cs="B Badr" w:hint="cs"/>
          <w:rtl/>
        </w:rPr>
        <w:t xml:space="preserve">‌ه‌اند </w:t>
      </w:r>
      <w:r w:rsidRPr="003C0F08">
        <w:rPr>
          <w:rFonts w:cs="B Badr" w:hint="cs"/>
          <w:rtl/>
        </w:rPr>
        <w:t>این است که</w:t>
      </w:r>
      <w:r w:rsidR="00290F23" w:rsidRPr="003C0F08">
        <w:rPr>
          <w:rFonts w:cs="B Badr" w:hint="cs"/>
          <w:rtl/>
        </w:rPr>
        <w:t xml:space="preserve"> می‌</w:t>
      </w:r>
      <w:r w:rsidRPr="003C0F08">
        <w:rPr>
          <w:rFonts w:cs="B Badr" w:hint="cs"/>
          <w:rtl/>
        </w:rPr>
        <w:t>گویند تصرف در ملک دیگری بماهو تصرف فی ملک غیر، موضوع برای استقلال عقل به قبح نیست. آنچه که در تصرف ملک غیر، موجب قبح</w:t>
      </w:r>
      <w:r w:rsidR="00290F23" w:rsidRPr="003C0F08">
        <w:rPr>
          <w:rFonts w:cs="B Badr" w:hint="cs"/>
          <w:rtl/>
        </w:rPr>
        <w:t xml:space="preserve"> می‌</w:t>
      </w:r>
      <w:r w:rsidRPr="003C0F08">
        <w:rPr>
          <w:rFonts w:cs="B Badr" w:hint="cs"/>
          <w:rtl/>
        </w:rPr>
        <w:t>شود، ضرری است که به مالک ایجاد</w:t>
      </w:r>
      <w:r w:rsidR="00290F23" w:rsidRPr="003C0F08">
        <w:rPr>
          <w:rFonts w:cs="B Badr" w:hint="cs"/>
          <w:rtl/>
        </w:rPr>
        <w:t xml:space="preserve"> </w:t>
      </w:r>
      <w:r w:rsidR="00290F23" w:rsidRPr="003C0F08">
        <w:rPr>
          <w:rFonts w:cs="B Badr" w:hint="cs"/>
          <w:rtl/>
        </w:rPr>
        <w:lastRenderedPageBreak/>
        <w:t>می‌</w:t>
      </w:r>
      <w:r w:rsidRPr="003C0F08">
        <w:rPr>
          <w:rFonts w:cs="B Badr" w:hint="cs"/>
          <w:rtl/>
        </w:rPr>
        <w:t>کند. من</w:t>
      </w:r>
      <w:r w:rsidRPr="003C0F08">
        <w:rPr>
          <w:rFonts w:cs="B Badr" w:hint="cs"/>
          <w:rtl/>
        </w:rPr>
        <w:t>تهی در لابلای بحث توجه کرد</w:t>
      </w:r>
      <w:r w:rsidR="00290F23" w:rsidRPr="003C0F08">
        <w:rPr>
          <w:rFonts w:cs="B Badr" w:hint="cs"/>
          <w:rtl/>
        </w:rPr>
        <w:t xml:space="preserve">‌ه‌اند </w:t>
      </w:r>
      <w:r w:rsidRPr="003C0F08">
        <w:rPr>
          <w:rFonts w:cs="B Badr" w:hint="cs"/>
          <w:rtl/>
        </w:rPr>
        <w:t>که چیز دیگری هم هست و آن عدم اذن او یا منع اوست. لذا مرحوم شیخ انصاری از اول هر دو را با هم</w:t>
      </w:r>
      <w:r w:rsidR="00290F23" w:rsidRPr="003C0F08">
        <w:rPr>
          <w:rFonts w:cs="B Badr" w:hint="cs"/>
          <w:rtl/>
        </w:rPr>
        <w:t xml:space="preserve"> می‌</w:t>
      </w:r>
      <w:r w:rsidRPr="003C0F08">
        <w:rPr>
          <w:rFonts w:cs="B Badr" w:hint="cs"/>
          <w:rtl/>
        </w:rPr>
        <w:t>آورد و</w:t>
      </w:r>
      <w:r w:rsidR="00290F23" w:rsidRPr="003C0F08">
        <w:rPr>
          <w:rFonts w:cs="B Badr" w:hint="cs"/>
          <w:rtl/>
        </w:rPr>
        <w:t xml:space="preserve"> می‌</w:t>
      </w:r>
      <w:r w:rsidRPr="003C0F08">
        <w:rPr>
          <w:rFonts w:cs="B Badr" w:hint="cs"/>
          <w:rtl/>
        </w:rPr>
        <w:t>گوید موضوع قبح عبارت است از اینکه تصرف من موجب اضرار به مالک شود یا مالک منع کرده باشد، ولو لم یکن تصرفی مضراً بملکه و</w:t>
      </w:r>
      <w:r w:rsidRPr="003C0F08">
        <w:rPr>
          <w:rFonts w:cs="B Badr" w:hint="cs"/>
          <w:rtl/>
        </w:rPr>
        <w:t xml:space="preserve"> حاله. پس معیار برای استقلال عقل به قبح تصرف یا این است که اضراری از من به مالک حاصل</w:t>
      </w:r>
      <w:r w:rsidR="00290F23" w:rsidRPr="003C0F08">
        <w:rPr>
          <w:rFonts w:cs="B Badr" w:hint="cs"/>
          <w:rtl/>
        </w:rPr>
        <w:t xml:space="preserve"> می‌</w:t>
      </w:r>
      <w:r w:rsidRPr="003C0F08">
        <w:rPr>
          <w:rFonts w:cs="B Badr" w:hint="cs"/>
          <w:rtl/>
        </w:rPr>
        <w:t>شود یا اینکه ولو اضرار حاصل</w:t>
      </w:r>
      <w:r w:rsidR="00290F23" w:rsidRPr="003C0F08">
        <w:rPr>
          <w:rFonts w:cs="B Badr" w:hint="cs"/>
          <w:rtl/>
        </w:rPr>
        <w:t xml:space="preserve"> نمی‌</w:t>
      </w:r>
      <w:r w:rsidRPr="003C0F08">
        <w:rPr>
          <w:rFonts w:cs="B Badr" w:hint="cs"/>
          <w:rtl/>
        </w:rPr>
        <w:t>شود، اما مالک منع کرده باشد.</w:t>
      </w:r>
      <w:r w:rsidR="00105E73" w:rsidRPr="003C0F08">
        <w:rPr>
          <w:rFonts w:cs="B Badr" w:hint="cs"/>
          <w:rtl/>
        </w:rPr>
        <w:t xml:space="preserve"> با منع مالک که</w:t>
      </w:r>
      <w:r w:rsidR="000D2B8E" w:rsidRPr="003C0F08">
        <w:rPr>
          <w:rFonts w:cs="B Badr" w:hint="cs"/>
          <w:rtl/>
        </w:rPr>
        <w:t xml:space="preserve">       </w:t>
      </w:r>
      <w:r w:rsidR="00105E73" w:rsidRPr="003C0F08">
        <w:rPr>
          <w:rFonts w:cs="B Badr" w:hint="cs"/>
          <w:rtl/>
        </w:rPr>
        <w:t xml:space="preserve"> مفروغ</w:t>
      </w:r>
      <w:r w:rsidR="000D2B8E" w:rsidRPr="003C0F08">
        <w:rPr>
          <w:rFonts w:cs="B Badr"/>
          <w:rtl/>
        </w:rPr>
        <w:softHyphen/>
      </w:r>
      <w:r w:rsidR="000D2B8E" w:rsidRPr="003C0F08">
        <w:rPr>
          <w:rFonts w:cs="B Badr" w:hint="cs"/>
          <w:rtl/>
        </w:rPr>
        <w:t>ٌ</w:t>
      </w:r>
      <w:r w:rsidRPr="003C0F08">
        <w:rPr>
          <w:rFonts w:cs="B Badr" w:hint="cs"/>
          <w:rtl/>
        </w:rPr>
        <w:t>عنه است و تسلط بر ملکش دارد، این تصرف ما در ملک او با منعش، قبیح است. لذا مرحو</w:t>
      </w:r>
      <w:r w:rsidRPr="003C0F08">
        <w:rPr>
          <w:rFonts w:cs="B Badr" w:hint="cs"/>
          <w:rtl/>
        </w:rPr>
        <w:t>م شیخ انصاری بیانش این است که -</w:t>
      </w:r>
      <w:r w:rsidR="000D2B8E" w:rsidRPr="003C0F08">
        <w:rPr>
          <w:rFonts w:cs="B Badr" w:hint="cs"/>
          <w:rtl/>
        </w:rPr>
        <w:t xml:space="preserve"> </w:t>
      </w:r>
      <w:r w:rsidRPr="003C0F08">
        <w:rPr>
          <w:rFonts w:cs="B Badr" w:hint="cs"/>
          <w:rtl/>
        </w:rPr>
        <w:t>البته بیان شیخ طوسی و قبل ایشان مرحوم سید مرتضی در ذریعه تقریباً همینطور است، اما بیان شیخ شاید قدری روشن</w:t>
      </w:r>
      <w:r w:rsidRPr="003C0F08">
        <w:rPr>
          <w:rFonts w:cs="B Badr" w:hint="eastAsia"/>
          <w:rtl/>
        </w:rPr>
        <w:t>‌</w:t>
      </w:r>
      <w:r w:rsidRPr="003C0F08">
        <w:rPr>
          <w:rFonts w:cs="B Badr" w:hint="cs"/>
          <w:rtl/>
        </w:rPr>
        <w:t>تر باشد-</w:t>
      </w:r>
      <w:r w:rsidR="00290F23" w:rsidRPr="003C0F08">
        <w:rPr>
          <w:rFonts w:cs="B Badr" w:hint="cs"/>
          <w:rtl/>
        </w:rPr>
        <w:t xml:space="preserve"> می‌</w:t>
      </w:r>
      <w:r w:rsidRPr="003C0F08">
        <w:rPr>
          <w:rFonts w:cs="B Badr" w:hint="cs"/>
          <w:rtl/>
        </w:rPr>
        <w:t>فرمایند بنابراین خود تصرف در ملک غیر بماهو هو موضوع نیست، بلکه لعوله الی عنوان آخر؛ مثل ظلم یا شبیه ظلم اس</w:t>
      </w:r>
      <w:r w:rsidRPr="003C0F08">
        <w:rPr>
          <w:rFonts w:cs="B Badr" w:hint="cs"/>
          <w:rtl/>
        </w:rPr>
        <w:t>ت. این عناوین اگر حاصل شود، موضوع حکم عقل است.</w:t>
      </w:r>
    </w:p>
    <w:p w14:paraId="6E972D2B" w14:textId="77777777" w:rsidR="0090103D" w:rsidRPr="003C0F08" w:rsidRDefault="00035715" w:rsidP="00792EF0">
      <w:pPr>
        <w:rPr>
          <w:rFonts w:cs="B Badr"/>
          <w:rtl/>
        </w:rPr>
      </w:pPr>
      <w:r w:rsidRPr="003C0F08">
        <w:rPr>
          <w:rFonts w:cs="B Badr" w:hint="cs"/>
          <w:rtl/>
        </w:rPr>
        <w:t xml:space="preserve"> آن وقت در بحث ما ایشان</w:t>
      </w:r>
      <w:r w:rsidR="00290F23" w:rsidRPr="003C0F08">
        <w:rPr>
          <w:rFonts w:cs="B Badr" w:hint="cs"/>
          <w:rtl/>
        </w:rPr>
        <w:t xml:space="preserve"> می‌</w:t>
      </w:r>
      <w:r w:rsidRPr="003C0F08">
        <w:rPr>
          <w:rFonts w:cs="B Badr" w:hint="cs"/>
          <w:rtl/>
        </w:rPr>
        <w:t xml:space="preserve">فرماید که حصول ظلم به تحقق این دو امر روشن است. اگر اضرار باشد که ظاهر است که این ظلم است ولی اگر اضرار نباشد بلکه صاحبش منع کرده باشد، با وجود منع او و فرض تسلط او بر ملکش، اگر شما </w:t>
      </w:r>
      <w:r w:rsidRPr="003C0F08">
        <w:rPr>
          <w:rFonts w:cs="B Badr" w:hint="cs"/>
          <w:rtl/>
        </w:rPr>
        <w:t>تصرف در چنین ملکی که تحت سلطان مالکش هست و شما</w:t>
      </w:r>
      <w:r w:rsidR="0015578D" w:rsidRPr="003C0F08">
        <w:rPr>
          <w:rFonts w:cs="B Badr" w:hint="cs"/>
          <w:rtl/>
        </w:rPr>
        <w:t xml:space="preserve"> را منع کرده است، ظلم به اوست، خصوصاً اینکه بعد از تصرف هم ممکن است منع کرده باشد؛ یعنی شما تصرف کردید، باز منعش استمرار دارد، معلوم است که ظلم به اوست. </w:t>
      </w:r>
    </w:p>
    <w:p w14:paraId="38ACB120" w14:textId="77777777" w:rsidR="0015578D" w:rsidRPr="003C0F08" w:rsidRDefault="00035715" w:rsidP="0090103D">
      <w:pPr>
        <w:rPr>
          <w:rFonts w:cs="B Badr"/>
          <w:rtl/>
        </w:rPr>
      </w:pPr>
      <w:r w:rsidRPr="003C0F08">
        <w:rPr>
          <w:rFonts w:cs="B Badr" w:hint="cs"/>
          <w:rtl/>
        </w:rPr>
        <w:t xml:space="preserve">بعد هم یک گونه استدلالی کردند: </w:t>
      </w:r>
    </w:p>
    <w:p w14:paraId="5413DEAF" w14:textId="77777777" w:rsidR="001C1AF7" w:rsidRPr="003C0F08" w:rsidRDefault="00035715" w:rsidP="00976318">
      <w:pPr>
        <w:pStyle w:val="1"/>
        <w:rPr>
          <w:rtl/>
        </w:rPr>
      </w:pPr>
      <w:r w:rsidRPr="003C0F08">
        <w:rPr>
          <w:rtl/>
        </w:rPr>
        <w:t>فإنّه</w:t>
      </w:r>
      <w:r w:rsidRPr="003C0F08">
        <w:rPr>
          <w:rFonts w:hint="cs"/>
          <w:rtl/>
        </w:rPr>
        <w:t>(ظلم)</w:t>
      </w:r>
      <w:r w:rsidRPr="003C0F08">
        <w:rPr>
          <w:rtl/>
        </w:rPr>
        <w:t xml:space="preserve"> وضع الشي‏ء</w:t>
      </w:r>
      <w:r w:rsidRPr="003C0F08">
        <w:rPr>
          <w:rFonts w:hint="cs"/>
          <w:rtl/>
        </w:rPr>
        <w:t xml:space="preserve"> </w:t>
      </w:r>
      <w:r w:rsidRPr="003C0F08">
        <w:rPr>
          <w:rtl/>
        </w:rPr>
        <w:t>في غير محلّه‏</w:t>
      </w:r>
      <w:r w:rsidRPr="003C0F08">
        <w:rPr>
          <w:rFonts w:hint="cs"/>
          <w:rtl/>
        </w:rPr>
        <w:t>.</w:t>
      </w:r>
      <w:r w:rsidRPr="003C0F08">
        <w:rPr>
          <w:rStyle w:val="FootnoteReference"/>
          <w:rtl/>
        </w:rPr>
        <w:footnoteReference w:id="154"/>
      </w:r>
    </w:p>
    <w:p w14:paraId="1952B30C" w14:textId="77777777" w:rsidR="002C2C91" w:rsidRPr="003C0F08" w:rsidRDefault="00035715" w:rsidP="002C2C91">
      <w:pPr>
        <w:rPr>
          <w:rFonts w:cs="B Badr"/>
          <w:rtl/>
        </w:rPr>
      </w:pPr>
      <w:r w:rsidRPr="003C0F08">
        <w:rPr>
          <w:rFonts w:cs="B Badr" w:hint="cs"/>
          <w:rtl/>
        </w:rPr>
        <w:t>این</w:t>
      </w:r>
      <w:r w:rsidR="003B5B4E" w:rsidRPr="003C0F08">
        <w:rPr>
          <w:rFonts w:cs="B Badr" w:hint="cs"/>
          <w:rtl/>
        </w:rPr>
        <w:t>که ایشان فرموده</w:t>
      </w:r>
      <w:r w:rsidR="000D2B8E" w:rsidRPr="003C0F08">
        <w:rPr>
          <w:rFonts w:cs="B Badr" w:hint="cs"/>
          <w:rtl/>
        </w:rPr>
        <w:t>،</w:t>
      </w:r>
      <w:r w:rsidRPr="003C0F08">
        <w:rPr>
          <w:rFonts w:cs="B Badr" w:hint="cs"/>
          <w:rtl/>
        </w:rPr>
        <w:t xml:space="preserve"> معنای ظلم است</w:t>
      </w:r>
      <w:r w:rsidR="003B5B4E" w:rsidRPr="003C0F08">
        <w:rPr>
          <w:rFonts w:cs="B Badr" w:hint="cs"/>
          <w:rtl/>
        </w:rPr>
        <w:t>،</w:t>
      </w:r>
      <w:r w:rsidRPr="003C0F08">
        <w:rPr>
          <w:rFonts w:cs="B Badr" w:hint="cs"/>
          <w:rtl/>
        </w:rPr>
        <w:t xml:space="preserve"> اما اینکه این کار ظلم است یا نه، با این استدلال انصافاً درست</w:t>
      </w:r>
      <w:r w:rsidR="00290F23" w:rsidRPr="003C0F08">
        <w:rPr>
          <w:rFonts w:cs="B Badr" w:hint="cs"/>
          <w:rtl/>
        </w:rPr>
        <w:t xml:space="preserve"> نمی‌</w:t>
      </w:r>
      <w:r w:rsidRPr="003C0F08">
        <w:rPr>
          <w:rFonts w:cs="B Badr" w:hint="cs"/>
          <w:rtl/>
        </w:rPr>
        <w:t>شود و</w:t>
      </w:r>
      <w:r w:rsidR="00290F23" w:rsidRPr="003C0F08">
        <w:rPr>
          <w:rFonts w:cs="B Badr" w:hint="cs"/>
          <w:rtl/>
        </w:rPr>
        <w:t xml:space="preserve"> نمی‌</w:t>
      </w:r>
      <w:r w:rsidR="003B5B4E" w:rsidRPr="003C0F08">
        <w:rPr>
          <w:rFonts w:cs="B Badr" w:hint="cs"/>
          <w:rtl/>
        </w:rPr>
        <w:t>دانیم چرا اینگونه گفته</w:t>
      </w:r>
      <w:r w:rsidR="003B5B4E" w:rsidRPr="003C0F08">
        <w:rPr>
          <w:rFonts w:cs="B Badr" w:hint="eastAsia"/>
          <w:rtl/>
        </w:rPr>
        <w:t>‌</w:t>
      </w:r>
      <w:r w:rsidRPr="003C0F08">
        <w:rPr>
          <w:rFonts w:cs="B Badr" w:hint="cs"/>
          <w:rtl/>
        </w:rPr>
        <w:t xml:space="preserve">اند. </w:t>
      </w:r>
    </w:p>
    <w:p w14:paraId="14AB942D" w14:textId="77777777" w:rsidR="002C2C91" w:rsidRPr="003C0F08" w:rsidRDefault="00035715" w:rsidP="002C2C91">
      <w:pPr>
        <w:pStyle w:val="Heading5"/>
        <w:rPr>
          <w:rtl/>
        </w:rPr>
      </w:pPr>
      <w:bookmarkStart w:id="331" w:name="_Toc55936334"/>
      <w:r w:rsidRPr="003C0F08">
        <w:rPr>
          <w:rFonts w:hint="cs"/>
          <w:rtl/>
        </w:rPr>
        <w:lastRenderedPageBreak/>
        <w:t xml:space="preserve">2/1. تتمیم اشکال درباره خداوند با بیان </w:t>
      </w:r>
      <w:r w:rsidR="00B411B7" w:rsidRPr="003C0F08">
        <w:rPr>
          <w:rFonts w:hint="cs"/>
          <w:rtl/>
        </w:rPr>
        <w:t>«</w:t>
      </w:r>
      <w:r w:rsidRPr="003C0F08">
        <w:rPr>
          <w:rFonts w:hint="cs"/>
          <w:rtl/>
        </w:rPr>
        <w:t>فقدان اماره بر مفسده</w:t>
      </w:r>
      <w:bookmarkEnd w:id="331"/>
      <w:r w:rsidR="00B411B7" w:rsidRPr="003C0F08">
        <w:rPr>
          <w:rFonts w:hint="cs"/>
          <w:rtl/>
        </w:rPr>
        <w:t>»</w:t>
      </w:r>
      <w:r w:rsidRPr="003C0F08">
        <w:rPr>
          <w:rFonts w:hint="cs"/>
          <w:rtl/>
        </w:rPr>
        <w:t xml:space="preserve"> </w:t>
      </w:r>
    </w:p>
    <w:p w14:paraId="15603A66" w14:textId="77777777" w:rsidR="001C1AF7" w:rsidRPr="003C0F08" w:rsidRDefault="00035715" w:rsidP="003B5B4E">
      <w:pPr>
        <w:rPr>
          <w:rFonts w:cs="B Badr"/>
          <w:rtl/>
        </w:rPr>
      </w:pPr>
      <w:r w:rsidRPr="003C0F08">
        <w:rPr>
          <w:rFonts w:cs="B Badr" w:hint="cs"/>
          <w:rtl/>
        </w:rPr>
        <w:t>اما در خصوص بحث ما نسبت به</w:t>
      </w:r>
      <w:r w:rsidR="003B5B4E" w:rsidRPr="003C0F08">
        <w:rPr>
          <w:rFonts w:cs="B Badr" w:hint="cs"/>
          <w:rtl/>
        </w:rPr>
        <w:t xml:space="preserve"> خداوند، تتمیم اشکال باید بکنیم، لذا</w:t>
      </w:r>
      <w:r w:rsidR="00290F23" w:rsidRPr="003C0F08">
        <w:rPr>
          <w:rFonts w:cs="B Badr" w:hint="cs"/>
          <w:rtl/>
        </w:rPr>
        <w:t xml:space="preserve"> می‌</w:t>
      </w:r>
      <w:r w:rsidRPr="003C0F08">
        <w:rPr>
          <w:rFonts w:cs="B Badr" w:hint="cs"/>
          <w:rtl/>
        </w:rPr>
        <w:t xml:space="preserve">گوییم تصرف در ملک دیگری یا به اضرار است </w:t>
      </w:r>
      <w:r w:rsidR="004F11CC" w:rsidRPr="003C0F08">
        <w:rPr>
          <w:rFonts w:cs="B Badr" w:hint="cs"/>
          <w:rtl/>
        </w:rPr>
        <w:t>یا به منع. بعد بگوییم خداوند تبارک و تعالی حدّش از این بالاتر است که تحت اضرار قرار بگیرد. کسی قدرت ندارد به او ضرر بزند و او قابل ضرر زدن نیست. عبارت ایشان این است:</w:t>
      </w:r>
    </w:p>
    <w:p w14:paraId="27AD0970" w14:textId="77777777" w:rsidR="001A5007" w:rsidRPr="003C0F08" w:rsidRDefault="00035715" w:rsidP="00976318">
      <w:pPr>
        <w:pStyle w:val="1"/>
        <w:rPr>
          <w:rtl/>
        </w:rPr>
      </w:pPr>
      <w:r w:rsidRPr="003C0F08">
        <w:rPr>
          <w:rtl/>
        </w:rPr>
        <w:t>و من المعل</w:t>
      </w:r>
      <w:r w:rsidRPr="003C0F08">
        <w:rPr>
          <w:rtl/>
        </w:rPr>
        <w:t>وم تعاليه</w:t>
      </w:r>
      <w:r w:rsidRPr="003C0F08">
        <w:rPr>
          <w:rFonts w:hint="cs"/>
          <w:rtl/>
        </w:rPr>
        <w:t xml:space="preserve"> (یک تعالی هم بعدش هست)</w:t>
      </w:r>
      <w:r w:rsidRPr="003C0F08">
        <w:rPr>
          <w:rtl/>
        </w:rPr>
        <w:t>، تعالى عن الضرر و المنع اقتراحا</w:t>
      </w:r>
      <w:r w:rsidR="0010378C" w:rsidRPr="003C0F08">
        <w:rPr>
          <w:rFonts w:hint="cs"/>
          <w:rtl/>
        </w:rPr>
        <w:t>.</w:t>
      </w:r>
      <w:r w:rsidRPr="003C0F08">
        <w:rPr>
          <w:rStyle w:val="FootnoteReference"/>
          <w:rtl/>
        </w:rPr>
        <w:footnoteReference w:id="155"/>
      </w:r>
    </w:p>
    <w:p w14:paraId="344FD1E0" w14:textId="77777777" w:rsidR="001A5007" w:rsidRPr="003C0F08" w:rsidRDefault="00035715" w:rsidP="0090103D">
      <w:pPr>
        <w:rPr>
          <w:rFonts w:cs="B Badr"/>
          <w:rtl/>
        </w:rPr>
      </w:pPr>
      <w:r w:rsidRPr="003C0F08">
        <w:rPr>
          <w:rFonts w:cs="B Badr" w:hint="cs"/>
          <w:rtl/>
        </w:rPr>
        <w:t>اینگونه که متن آمده ظاهراً جمله جور در</w:t>
      </w:r>
      <w:r w:rsidR="00290F23" w:rsidRPr="003C0F08">
        <w:rPr>
          <w:rFonts w:cs="B Badr" w:hint="cs"/>
          <w:rtl/>
        </w:rPr>
        <w:t xml:space="preserve"> نمی‌</w:t>
      </w:r>
      <w:r w:rsidRPr="003C0F08">
        <w:rPr>
          <w:rFonts w:cs="B Badr" w:hint="cs"/>
          <w:rtl/>
        </w:rPr>
        <w:t>آید. نسخۀ سنگی آن را نگاه کردم، ظاهراً تعالی دوم یک جور حمد و تقدیس است و لذا آن جاها تعالی را ناقص آوردند و «ت ع» آوردند مانند «ره» که در مورد ا</w:t>
      </w:r>
      <w:r w:rsidRPr="003C0F08">
        <w:rPr>
          <w:rFonts w:cs="B Badr" w:hint="cs"/>
          <w:rtl/>
        </w:rPr>
        <w:t>شخاص</w:t>
      </w:r>
      <w:r w:rsidR="00290F23" w:rsidRPr="003C0F08">
        <w:rPr>
          <w:rFonts w:cs="B Badr" w:hint="cs"/>
          <w:rtl/>
        </w:rPr>
        <w:t xml:space="preserve"> می‌</w:t>
      </w:r>
      <w:r w:rsidRPr="003C0F08">
        <w:rPr>
          <w:rFonts w:cs="B Badr" w:hint="cs"/>
          <w:rtl/>
        </w:rPr>
        <w:t>آورند؛ یعنی ظاهرش حمد و تقدیس است، ولی اینجا به گونه‌ای آوردند که</w:t>
      </w:r>
      <w:r w:rsidR="00290F23" w:rsidRPr="003C0F08">
        <w:rPr>
          <w:rFonts w:cs="B Badr" w:hint="cs"/>
          <w:rtl/>
        </w:rPr>
        <w:t xml:space="preserve"> نمی‌</w:t>
      </w:r>
      <w:r w:rsidRPr="003C0F08">
        <w:rPr>
          <w:rFonts w:cs="B Badr" w:hint="cs"/>
          <w:rtl/>
        </w:rPr>
        <w:t>فهمیم که چگونه</w:t>
      </w:r>
      <w:r w:rsidR="00290F23" w:rsidRPr="003C0F08">
        <w:rPr>
          <w:rFonts w:cs="B Badr" w:hint="cs"/>
          <w:rtl/>
        </w:rPr>
        <w:t xml:space="preserve"> می‌</w:t>
      </w:r>
      <w:r w:rsidRPr="003C0F08">
        <w:rPr>
          <w:rFonts w:cs="B Badr" w:hint="cs"/>
          <w:rtl/>
        </w:rPr>
        <w:t>خواهند درستش کنند. اما مقصود روشن است. مستدل</w:t>
      </w:r>
      <w:r w:rsidR="00290F23" w:rsidRPr="003C0F08">
        <w:rPr>
          <w:rFonts w:cs="B Badr" w:hint="cs"/>
          <w:rtl/>
        </w:rPr>
        <w:t xml:space="preserve"> می‌</w:t>
      </w:r>
      <w:r w:rsidRPr="003C0F08">
        <w:rPr>
          <w:rFonts w:cs="B Badr" w:hint="cs"/>
          <w:rtl/>
        </w:rPr>
        <w:t>گوید:</w:t>
      </w:r>
    </w:p>
    <w:p w14:paraId="75333D16" w14:textId="77777777" w:rsidR="001A5007" w:rsidRPr="003C0F08" w:rsidRDefault="00035715" w:rsidP="003B5B4E">
      <w:pPr>
        <w:pStyle w:val="1"/>
        <w:rPr>
          <w:rtl/>
        </w:rPr>
      </w:pPr>
      <w:r w:rsidRPr="003C0F08">
        <w:rPr>
          <w:rtl/>
        </w:rPr>
        <w:t>و من المعلوم تعاليه</w:t>
      </w:r>
      <w:r w:rsidRPr="003C0F08">
        <w:rPr>
          <w:rFonts w:hint="cs"/>
          <w:rtl/>
        </w:rPr>
        <w:t xml:space="preserve"> </w:t>
      </w:r>
      <w:r w:rsidR="0010378C" w:rsidRPr="003C0F08">
        <w:rPr>
          <w:rtl/>
        </w:rPr>
        <w:t>تعالى عن الضرر و المنع اقتراحا</w:t>
      </w:r>
      <w:r w:rsidR="0010378C" w:rsidRPr="003C0F08">
        <w:rPr>
          <w:rFonts w:hint="cs"/>
          <w:rtl/>
        </w:rPr>
        <w:t xml:space="preserve"> </w:t>
      </w:r>
      <w:r w:rsidR="0010378C" w:rsidRPr="003C0F08">
        <w:rPr>
          <w:rtl/>
        </w:rPr>
        <w:t>كما في غيره من الملّاك.</w:t>
      </w:r>
      <w:r w:rsidR="0010378C" w:rsidRPr="003C0F08">
        <w:rPr>
          <w:rStyle w:val="FootnoteReference"/>
          <w:rtl/>
        </w:rPr>
        <w:t xml:space="preserve"> </w:t>
      </w:r>
      <w:r w:rsidRPr="003C0F08">
        <w:rPr>
          <w:rStyle w:val="FootnoteReference"/>
          <w:rtl/>
        </w:rPr>
        <w:footnoteReference w:id="156"/>
      </w:r>
    </w:p>
    <w:p w14:paraId="49BB7678" w14:textId="77777777" w:rsidR="003B5B4E" w:rsidRPr="003C0F08" w:rsidRDefault="00035715" w:rsidP="000D2B8E">
      <w:pPr>
        <w:rPr>
          <w:rFonts w:cs="B Badr"/>
          <w:rtl/>
        </w:rPr>
      </w:pPr>
      <w:r w:rsidRPr="003C0F08">
        <w:rPr>
          <w:rFonts w:cs="B Badr" w:hint="cs"/>
          <w:rtl/>
        </w:rPr>
        <w:t xml:space="preserve">خداوند مقدس است و تعالی </w:t>
      </w:r>
      <w:r w:rsidRPr="003C0F08">
        <w:rPr>
          <w:rFonts w:cs="B Badr" w:hint="cs"/>
          <w:rtl/>
        </w:rPr>
        <w:t>دارد از اینکه مورد ضرر قرار بگیرد و تعالی دارد از اینکه اقتراحاً منع کند. ما در مُلّاک معمولی برخورد با این وجوه</w:t>
      </w:r>
      <w:r w:rsidR="00290F23" w:rsidRPr="003C0F08">
        <w:rPr>
          <w:rFonts w:cs="B Badr" w:hint="cs"/>
          <w:rtl/>
        </w:rPr>
        <w:t xml:space="preserve"> می‌</w:t>
      </w:r>
      <w:r w:rsidRPr="003C0F08">
        <w:rPr>
          <w:rFonts w:cs="B Badr" w:hint="cs"/>
          <w:rtl/>
        </w:rPr>
        <w:t>کنیم. یک مالکی است ولو تصرف من هیچ ضرری به او</w:t>
      </w:r>
      <w:r w:rsidR="00290F23" w:rsidRPr="003C0F08">
        <w:rPr>
          <w:rFonts w:cs="B Badr" w:hint="cs"/>
          <w:rtl/>
        </w:rPr>
        <w:t xml:space="preserve"> نمی‌</w:t>
      </w:r>
      <w:r w:rsidRPr="003C0F08">
        <w:rPr>
          <w:rFonts w:cs="B Badr" w:hint="cs"/>
          <w:rtl/>
        </w:rPr>
        <w:t>رساند، ولی</w:t>
      </w:r>
      <w:r w:rsidR="00290F23" w:rsidRPr="003C0F08">
        <w:rPr>
          <w:rFonts w:cs="B Badr" w:hint="cs"/>
          <w:rtl/>
        </w:rPr>
        <w:t xml:space="preserve"> می‌</w:t>
      </w:r>
      <w:r w:rsidRPr="003C0F08">
        <w:rPr>
          <w:rFonts w:cs="B Badr" w:hint="cs"/>
          <w:rtl/>
        </w:rPr>
        <w:t>گوید من راضی نیستم. مثلاً فرض کنید که من تکیه به دیوار خانۀ او</w:t>
      </w:r>
      <w:r w:rsidR="00290F23" w:rsidRPr="003C0F08">
        <w:rPr>
          <w:rFonts w:cs="B Badr" w:hint="cs"/>
          <w:rtl/>
        </w:rPr>
        <w:t xml:space="preserve"> می‌</w:t>
      </w:r>
      <w:r w:rsidRPr="003C0F08">
        <w:rPr>
          <w:rFonts w:cs="B Badr" w:hint="cs"/>
          <w:rtl/>
        </w:rPr>
        <w:t>دهم، او</w:t>
      </w:r>
      <w:r w:rsidR="00290F23" w:rsidRPr="003C0F08">
        <w:rPr>
          <w:rFonts w:cs="B Badr" w:hint="cs"/>
          <w:rtl/>
        </w:rPr>
        <w:t xml:space="preserve"> می‌</w:t>
      </w:r>
      <w:r w:rsidRPr="003C0F08">
        <w:rPr>
          <w:rFonts w:cs="B Badr" w:hint="cs"/>
          <w:rtl/>
        </w:rPr>
        <w:t>گوید من راضی نیستم که تکیه بدهی. این منع</w:t>
      </w:r>
      <w:r w:rsidR="00290F23" w:rsidRPr="003C0F08">
        <w:rPr>
          <w:rFonts w:cs="B Badr" w:hint="cs"/>
          <w:rtl/>
        </w:rPr>
        <w:t>‌ها</w:t>
      </w:r>
      <w:r w:rsidRPr="003C0F08">
        <w:rPr>
          <w:rFonts w:cs="B Badr" w:hint="cs"/>
          <w:rtl/>
        </w:rPr>
        <w:t>، منع</w:t>
      </w:r>
      <w:r w:rsidR="00290F23" w:rsidRPr="003C0F08">
        <w:rPr>
          <w:rFonts w:cs="B Badr" w:hint="cs"/>
          <w:rtl/>
        </w:rPr>
        <w:t>‌ها</w:t>
      </w:r>
      <w:r w:rsidRPr="003C0F08">
        <w:rPr>
          <w:rFonts w:cs="B Badr" w:hint="cs"/>
          <w:rtl/>
        </w:rPr>
        <w:t>ی اقتراحی است و هیچ ضرری هم</w:t>
      </w:r>
      <w:r w:rsidR="00290F23" w:rsidRPr="003C0F08">
        <w:rPr>
          <w:rFonts w:cs="B Badr" w:hint="cs"/>
          <w:rtl/>
        </w:rPr>
        <w:t xml:space="preserve"> نمی‌</w:t>
      </w:r>
      <w:r w:rsidRPr="003C0F08">
        <w:rPr>
          <w:rFonts w:cs="B Badr" w:hint="cs"/>
          <w:rtl/>
        </w:rPr>
        <w:t>رساند. ولی خداوند متعال نه</w:t>
      </w:r>
      <w:r w:rsidR="00290F23" w:rsidRPr="003C0F08">
        <w:rPr>
          <w:rFonts w:cs="B Badr" w:hint="cs"/>
          <w:rtl/>
        </w:rPr>
        <w:t xml:space="preserve"> می‌</w:t>
      </w:r>
      <w:r w:rsidRPr="003C0F08">
        <w:rPr>
          <w:rFonts w:cs="B Badr" w:hint="cs"/>
          <w:rtl/>
        </w:rPr>
        <w:t xml:space="preserve">توانیم به او اضرار برسانیم، پس بحث اضرار مالک منتفی است و نه اینکه او منع اقتراحی دارد. پس بنابراین </w:t>
      </w:r>
      <w:r w:rsidR="002F3596" w:rsidRPr="003C0F08">
        <w:rPr>
          <w:rFonts w:cs="B Badr" w:hint="cs"/>
          <w:rtl/>
        </w:rPr>
        <w:t>این تصوری که آنچه در مُل</w:t>
      </w:r>
      <w:r w:rsidRPr="003C0F08">
        <w:rPr>
          <w:rFonts w:cs="B Badr" w:hint="cs"/>
          <w:rtl/>
        </w:rPr>
        <w:t>ّ</w:t>
      </w:r>
      <w:r w:rsidR="002F3596" w:rsidRPr="003C0F08">
        <w:rPr>
          <w:rFonts w:cs="B Badr" w:hint="cs"/>
          <w:rtl/>
        </w:rPr>
        <w:t xml:space="preserve">اک دیگر </w:t>
      </w:r>
      <w:r w:rsidRPr="003C0F08">
        <w:rPr>
          <w:rFonts w:cs="B Badr" w:hint="cs"/>
          <w:rtl/>
        </w:rPr>
        <w:t>رخ می</w:t>
      </w:r>
      <w:r w:rsidRPr="003C0F08">
        <w:rPr>
          <w:rFonts w:cs="B Badr" w:hint="eastAsia"/>
          <w:rtl/>
        </w:rPr>
        <w:t>‌</w:t>
      </w:r>
      <w:r w:rsidRPr="003C0F08">
        <w:rPr>
          <w:rFonts w:cs="B Badr" w:hint="cs"/>
          <w:rtl/>
        </w:rPr>
        <w:t>دهد</w:t>
      </w:r>
      <w:r w:rsidRPr="003C0F08">
        <w:rPr>
          <w:rFonts w:cs="B Badr" w:hint="cs"/>
          <w:rtl/>
        </w:rPr>
        <w:t xml:space="preserve"> که </w:t>
      </w:r>
      <w:r w:rsidR="002F3596" w:rsidRPr="003C0F08">
        <w:rPr>
          <w:rFonts w:cs="B Badr" w:hint="cs"/>
          <w:rtl/>
        </w:rPr>
        <w:t>در صورت تحقق ضرر که ظلم</w:t>
      </w:r>
      <w:r w:rsidR="00290F23" w:rsidRPr="003C0F08">
        <w:rPr>
          <w:rFonts w:cs="B Badr" w:hint="cs"/>
          <w:rtl/>
        </w:rPr>
        <w:t xml:space="preserve"> می‌</w:t>
      </w:r>
      <w:r w:rsidR="002F3596" w:rsidRPr="003C0F08">
        <w:rPr>
          <w:rFonts w:cs="B Badr" w:hint="cs"/>
          <w:rtl/>
        </w:rPr>
        <w:t>شود یا تحقق منع که ظلم</w:t>
      </w:r>
      <w:r w:rsidR="00290F23" w:rsidRPr="003C0F08">
        <w:rPr>
          <w:rFonts w:cs="B Badr" w:hint="cs"/>
          <w:rtl/>
        </w:rPr>
        <w:t xml:space="preserve"> می‌</w:t>
      </w:r>
      <w:r w:rsidR="002F3596" w:rsidRPr="003C0F08">
        <w:rPr>
          <w:rFonts w:cs="B Badr" w:hint="cs"/>
          <w:rtl/>
        </w:rPr>
        <w:t>شود،</w:t>
      </w:r>
      <w:r w:rsidRPr="003C0F08">
        <w:rPr>
          <w:rFonts w:cs="B Badr" w:hint="cs"/>
          <w:rtl/>
        </w:rPr>
        <w:t xml:space="preserve"> لذا</w:t>
      </w:r>
      <w:r w:rsidR="002F3596" w:rsidRPr="003C0F08">
        <w:rPr>
          <w:rFonts w:cs="B Badr" w:hint="cs"/>
          <w:rtl/>
        </w:rPr>
        <w:t xml:space="preserve"> در این وجوه قبح تصرف داریم، در مورد خداوند</w:t>
      </w:r>
      <w:r w:rsidR="00290F23" w:rsidRPr="003C0F08">
        <w:rPr>
          <w:rFonts w:cs="B Badr" w:hint="cs"/>
          <w:rtl/>
        </w:rPr>
        <w:t xml:space="preserve"> نمی‌</w:t>
      </w:r>
      <w:r w:rsidR="002F3596" w:rsidRPr="003C0F08">
        <w:rPr>
          <w:rFonts w:cs="B Badr" w:hint="cs"/>
          <w:rtl/>
        </w:rPr>
        <w:t xml:space="preserve">آید که بحث ماست. </w:t>
      </w:r>
    </w:p>
    <w:p w14:paraId="37BCAEA3" w14:textId="77777777" w:rsidR="001A5007" w:rsidRPr="003C0F08" w:rsidRDefault="00035715" w:rsidP="00421431">
      <w:pPr>
        <w:rPr>
          <w:rFonts w:cs="B Badr"/>
          <w:rtl/>
        </w:rPr>
      </w:pPr>
      <w:r w:rsidRPr="003C0F08">
        <w:rPr>
          <w:rFonts w:cs="B Badr" w:hint="cs"/>
          <w:rtl/>
        </w:rPr>
        <w:t>ب</w:t>
      </w:r>
      <w:r w:rsidR="002F3596" w:rsidRPr="003C0F08">
        <w:rPr>
          <w:rFonts w:cs="B Badr" w:hint="cs"/>
          <w:rtl/>
        </w:rPr>
        <w:t>نابراین انجام این افعالی که</w:t>
      </w:r>
      <w:r w:rsidR="00290F23" w:rsidRPr="003C0F08">
        <w:rPr>
          <w:rFonts w:cs="B Badr" w:hint="cs"/>
          <w:rtl/>
        </w:rPr>
        <w:t xml:space="preserve"> نمی‌</w:t>
      </w:r>
      <w:r w:rsidR="002F3596" w:rsidRPr="003C0F08">
        <w:rPr>
          <w:rFonts w:cs="B Badr" w:hint="cs"/>
          <w:rtl/>
        </w:rPr>
        <w:t>دانیم قبیح هستند یا نه، با این استدلال که اینها ملک خداوند است و بگوییم ملک خداوند هست و این فاکهه که من</w:t>
      </w:r>
      <w:r w:rsidR="00290F23" w:rsidRPr="003C0F08">
        <w:rPr>
          <w:rFonts w:cs="B Badr" w:hint="cs"/>
          <w:rtl/>
        </w:rPr>
        <w:t xml:space="preserve"> می‌</w:t>
      </w:r>
      <w:r w:rsidR="002F3596" w:rsidRPr="003C0F08">
        <w:rPr>
          <w:rFonts w:cs="B Badr" w:hint="cs"/>
          <w:rtl/>
        </w:rPr>
        <w:t>خواهم بخورم ملک خداوند است ولکن أکل من نه ضرر به خداوند</w:t>
      </w:r>
      <w:r w:rsidR="00290F23" w:rsidRPr="003C0F08">
        <w:rPr>
          <w:rFonts w:cs="B Badr" w:hint="cs"/>
          <w:rtl/>
        </w:rPr>
        <w:t xml:space="preserve"> می‌</w:t>
      </w:r>
      <w:r w:rsidR="002F3596" w:rsidRPr="003C0F08">
        <w:rPr>
          <w:rFonts w:cs="B Badr" w:hint="cs"/>
          <w:rtl/>
        </w:rPr>
        <w:t xml:space="preserve">رساند و نه خداوند منع اقتراحی دارد که در اینجا همینطوری منع کند. چرا منع کند؟ این منفعت دارد و امارۀ مفسده هم در آن نیست و منع خداوند هم </w:t>
      </w:r>
      <w:r w:rsidR="002F3596" w:rsidRPr="003C0F08">
        <w:rPr>
          <w:rFonts w:cs="B Badr" w:hint="cs"/>
          <w:rtl/>
        </w:rPr>
        <w:lastRenderedPageBreak/>
        <w:t>که به ما نرسیده، بنابراین وجهی برای قبح در اینجا نداریم. بله ممکن است کسی بگوید که خداوند ممکن است منع کرده باشد، همانطور که کثیری از اموری که ما فکر</w:t>
      </w:r>
      <w:r w:rsidR="00290F23" w:rsidRPr="003C0F08">
        <w:rPr>
          <w:rFonts w:cs="B Badr" w:hint="cs"/>
          <w:rtl/>
        </w:rPr>
        <w:t xml:space="preserve"> می‌</w:t>
      </w:r>
      <w:r w:rsidR="002F3596" w:rsidRPr="003C0F08">
        <w:rPr>
          <w:rFonts w:cs="B Badr" w:hint="cs"/>
          <w:rtl/>
        </w:rPr>
        <w:t>کنیم مباح است را خداوند منع</w:t>
      </w:r>
      <w:r w:rsidR="00290F23" w:rsidRPr="003C0F08">
        <w:rPr>
          <w:rFonts w:cs="B Badr" w:hint="cs"/>
          <w:rtl/>
        </w:rPr>
        <w:t xml:space="preserve"> می‌</w:t>
      </w:r>
      <w:r w:rsidR="002F3596" w:rsidRPr="003C0F08">
        <w:rPr>
          <w:rFonts w:cs="B Badr" w:hint="cs"/>
          <w:rtl/>
        </w:rPr>
        <w:t>کند. بله این فرض ممکن است ولی این راجع به ضرر ما</w:t>
      </w:r>
      <w:r w:rsidRPr="003C0F08">
        <w:rPr>
          <w:rFonts w:cs="B Badr" w:hint="cs"/>
          <w:rtl/>
        </w:rPr>
        <w:t xml:space="preserve"> است،</w:t>
      </w:r>
      <w:r w:rsidR="002F3596" w:rsidRPr="003C0F08">
        <w:rPr>
          <w:rFonts w:cs="B Badr" w:hint="cs"/>
          <w:rtl/>
        </w:rPr>
        <w:t xml:space="preserve"> نه اینکه راجع باشد به ضرری که به خداوند که مالک است</w:t>
      </w:r>
      <w:r w:rsidRPr="003C0F08">
        <w:rPr>
          <w:rFonts w:cs="B Badr" w:hint="cs"/>
          <w:rtl/>
        </w:rPr>
        <w:t>،</w:t>
      </w:r>
      <w:r w:rsidR="00290F23" w:rsidRPr="003C0F08">
        <w:rPr>
          <w:rFonts w:cs="B Badr" w:hint="cs"/>
          <w:rtl/>
        </w:rPr>
        <w:t xml:space="preserve"> می‌</w:t>
      </w:r>
      <w:r w:rsidR="002F3596" w:rsidRPr="003C0F08">
        <w:rPr>
          <w:rFonts w:cs="B Badr" w:hint="cs"/>
          <w:rtl/>
        </w:rPr>
        <w:t>رسد. اگر خداوند هم منع کند چیزی را که ما احتمال اباحه و حظر آن را</w:t>
      </w:r>
      <w:r w:rsidR="00290F23" w:rsidRPr="003C0F08">
        <w:rPr>
          <w:rFonts w:cs="B Badr" w:hint="cs"/>
          <w:rtl/>
        </w:rPr>
        <w:t xml:space="preserve"> می‌</w:t>
      </w:r>
      <w:r w:rsidR="002F3596" w:rsidRPr="003C0F08">
        <w:rPr>
          <w:rFonts w:cs="B Badr" w:hint="cs"/>
          <w:rtl/>
        </w:rPr>
        <w:t>دهیم، از باب رعایت حال بندگان است و از رعایت حال من است که خداوند</w:t>
      </w:r>
      <w:r w:rsidR="00290F23" w:rsidRPr="003C0F08">
        <w:rPr>
          <w:rFonts w:cs="B Badr" w:hint="cs"/>
          <w:rtl/>
        </w:rPr>
        <w:t xml:space="preserve"> می‌</w:t>
      </w:r>
      <w:r w:rsidR="002F3596" w:rsidRPr="003C0F08">
        <w:rPr>
          <w:rFonts w:cs="B Badr" w:hint="cs"/>
          <w:rtl/>
        </w:rPr>
        <w:t xml:space="preserve">خواهد </w:t>
      </w:r>
      <w:r w:rsidR="0010378C" w:rsidRPr="003C0F08">
        <w:rPr>
          <w:rFonts w:cs="B Badr" w:hint="cs"/>
          <w:rtl/>
        </w:rPr>
        <w:t>منِ مکلف متضرر نشوم. بنابراین این احتمال گرچه بابش باز است ولکن برگشتش به آن طریقۀ دوم است که در جایی که ما احتمال ضرر</w:t>
      </w:r>
      <w:r w:rsidR="00290F23" w:rsidRPr="003C0F08">
        <w:rPr>
          <w:rFonts w:cs="B Badr" w:hint="cs"/>
          <w:rtl/>
        </w:rPr>
        <w:t xml:space="preserve"> می‌</w:t>
      </w:r>
      <w:r w:rsidR="0010378C" w:rsidRPr="003C0F08">
        <w:rPr>
          <w:rFonts w:cs="B Badr" w:hint="cs"/>
          <w:rtl/>
        </w:rPr>
        <w:t>دهیم، از باب وجوب دفع ضرر محتمل نباید اقدام بکنیم. خالصاً این وجه اول دیگر</w:t>
      </w:r>
      <w:r w:rsidR="00290F23" w:rsidRPr="003C0F08">
        <w:rPr>
          <w:rFonts w:cs="B Badr" w:hint="cs"/>
          <w:rtl/>
        </w:rPr>
        <w:t xml:space="preserve"> نمی‌</w:t>
      </w:r>
      <w:r w:rsidR="0010378C" w:rsidRPr="003C0F08">
        <w:rPr>
          <w:rFonts w:cs="B Badr" w:hint="cs"/>
          <w:rtl/>
        </w:rPr>
        <w:t xml:space="preserve">شود که تصرف در ملک ملّاک ممنوع باشد. این فرمایش ایشان است. </w:t>
      </w:r>
    </w:p>
    <w:p w14:paraId="5C848346" w14:textId="77777777" w:rsidR="00421431" w:rsidRPr="003C0F08" w:rsidRDefault="00035715" w:rsidP="002C2C91">
      <w:pPr>
        <w:pStyle w:val="Heading4"/>
        <w:numPr>
          <w:ilvl w:val="0"/>
          <w:numId w:val="29"/>
        </w:numPr>
        <w:rPr>
          <w:rFonts w:cs="B Badr"/>
          <w:rtl/>
        </w:rPr>
      </w:pPr>
      <w:bookmarkStart w:id="332" w:name="_Toc55930148"/>
      <w:bookmarkStart w:id="333" w:name="_Toc55936335"/>
      <w:r w:rsidRPr="003C0F08">
        <w:rPr>
          <w:rFonts w:cs="B Badr" w:hint="cs"/>
          <w:rtl/>
        </w:rPr>
        <w:t xml:space="preserve">بیان سید مرتضی </w:t>
      </w:r>
      <w:r w:rsidR="00732CDD" w:rsidRPr="003C0F08">
        <w:rPr>
          <w:rFonts w:cs="B Badr" w:hint="cs"/>
          <w:rtl/>
        </w:rPr>
        <w:t>(ره)</w:t>
      </w:r>
      <w:bookmarkEnd w:id="332"/>
      <w:bookmarkEnd w:id="333"/>
    </w:p>
    <w:p w14:paraId="62ACE906" w14:textId="77777777" w:rsidR="002C2C91" w:rsidRPr="003C0F08" w:rsidRDefault="00035715" w:rsidP="002C2C91">
      <w:pPr>
        <w:pStyle w:val="Heading5"/>
        <w:rPr>
          <w:rtl/>
        </w:rPr>
      </w:pPr>
      <w:bookmarkStart w:id="334" w:name="_Toc55936336"/>
      <w:r w:rsidRPr="003C0F08">
        <w:rPr>
          <w:rFonts w:hint="cs"/>
          <w:rtl/>
        </w:rPr>
        <w:t>1/2. دلیل اول: وجود دلیلی عقلی برای اباحه اقوی از دلیل سمعی</w:t>
      </w:r>
      <w:bookmarkEnd w:id="334"/>
    </w:p>
    <w:p w14:paraId="1E7467CB" w14:textId="77777777" w:rsidR="00421431" w:rsidRPr="003C0F08" w:rsidRDefault="00035715" w:rsidP="001A5007">
      <w:pPr>
        <w:rPr>
          <w:rFonts w:cs="B Badr"/>
          <w:rtl/>
        </w:rPr>
      </w:pPr>
      <w:r w:rsidRPr="003C0F08">
        <w:rPr>
          <w:rFonts w:cs="B Badr" w:hint="cs"/>
          <w:rtl/>
        </w:rPr>
        <w:t>مرحوم صاحب ذریعه، همین استدلال</w:t>
      </w:r>
      <w:r w:rsidRPr="003C0F08">
        <w:rPr>
          <w:rFonts w:cs="B Badr" w:hint="cs"/>
          <w:rtl/>
        </w:rPr>
        <w:t xml:space="preserve"> را دارد، منتهی ایشان دو دلیل</w:t>
      </w:r>
      <w:r w:rsidR="00290F23" w:rsidRPr="003C0F08">
        <w:rPr>
          <w:rFonts w:cs="B Badr" w:hint="cs"/>
          <w:rtl/>
        </w:rPr>
        <w:t xml:space="preserve"> می‌</w:t>
      </w:r>
      <w:r w:rsidR="000D2B8E" w:rsidRPr="003C0F08">
        <w:rPr>
          <w:rFonts w:cs="B Badr" w:hint="cs"/>
          <w:rtl/>
        </w:rPr>
        <w:t xml:space="preserve">آورد که مرحوم شیخ </w:t>
      </w:r>
      <w:r w:rsidRPr="003C0F08">
        <w:rPr>
          <w:rFonts w:cs="B Badr" w:hint="cs"/>
          <w:rtl/>
        </w:rPr>
        <w:t>دلیل دیگر را نیاورده است. ایشان</w:t>
      </w:r>
      <w:r w:rsidR="00290F23" w:rsidRPr="003C0F08">
        <w:rPr>
          <w:rFonts w:cs="B Badr" w:hint="cs"/>
          <w:rtl/>
        </w:rPr>
        <w:t xml:space="preserve"> می‌</w:t>
      </w:r>
      <w:r w:rsidRPr="003C0F08">
        <w:rPr>
          <w:rFonts w:cs="B Badr" w:hint="cs"/>
          <w:rtl/>
        </w:rPr>
        <w:t>فرماید یک دلیل این است که اصلاً ما اباحۀ عقلی در اینجا داریم و دلیل ما بر اباحه خیلی محکم است و از دلیل سمعی بر اباحه اقوی است.</w:t>
      </w:r>
      <w:r w:rsidR="009D5C33" w:rsidRPr="003C0F08">
        <w:rPr>
          <w:rFonts w:cs="B Badr" w:hint="cs"/>
          <w:rtl/>
        </w:rPr>
        <w:t xml:space="preserve"> این را بعد بحث</w:t>
      </w:r>
      <w:r w:rsidR="00290F23" w:rsidRPr="003C0F08">
        <w:rPr>
          <w:rFonts w:cs="B Badr" w:hint="cs"/>
          <w:rtl/>
        </w:rPr>
        <w:t xml:space="preserve"> می‌</w:t>
      </w:r>
      <w:r w:rsidR="009D5C33" w:rsidRPr="003C0F08">
        <w:rPr>
          <w:rFonts w:cs="B Badr" w:hint="cs"/>
          <w:rtl/>
        </w:rPr>
        <w:t>کنیم.</w:t>
      </w:r>
      <w:r w:rsidRPr="003C0F08">
        <w:rPr>
          <w:rFonts w:cs="B Badr" w:hint="cs"/>
          <w:rtl/>
        </w:rPr>
        <w:t xml:space="preserve"> </w:t>
      </w:r>
    </w:p>
    <w:p w14:paraId="72BE9DB3" w14:textId="77777777" w:rsidR="002C2C91" w:rsidRPr="003C0F08" w:rsidRDefault="00035715" w:rsidP="003B0C05">
      <w:pPr>
        <w:pStyle w:val="Heading5"/>
        <w:rPr>
          <w:rtl/>
        </w:rPr>
      </w:pPr>
      <w:bookmarkStart w:id="335" w:name="_Toc55936337"/>
      <w:r w:rsidRPr="003C0F08">
        <w:rPr>
          <w:rFonts w:hint="cs"/>
          <w:rtl/>
        </w:rPr>
        <w:t>2/2. دلیل دوم: اض</w:t>
      </w:r>
      <w:r w:rsidRPr="003C0F08">
        <w:rPr>
          <w:rFonts w:hint="cs"/>
          <w:rtl/>
        </w:rPr>
        <w:t>رار، ملاک حکم به قبح تصرف در ملک غیر</w:t>
      </w:r>
      <w:bookmarkEnd w:id="335"/>
    </w:p>
    <w:p w14:paraId="15B4DCC2" w14:textId="77777777" w:rsidR="0010378C" w:rsidRPr="003C0F08" w:rsidRDefault="00035715" w:rsidP="00421431">
      <w:pPr>
        <w:rPr>
          <w:rFonts w:cs="B Badr"/>
          <w:rtl/>
        </w:rPr>
      </w:pPr>
      <w:r w:rsidRPr="003C0F08">
        <w:rPr>
          <w:rFonts w:cs="B Badr" w:hint="cs"/>
          <w:rtl/>
        </w:rPr>
        <w:t>جواب دومشان همین است که علت در قبح تصرف بحث ضرر است و نه اینکه مطلق تصرف در ملک کسی اشکال دارد. لذا ایشان استدلال</w:t>
      </w:r>
      <w:r w:rsidR="00290F23" w:rsidRPr="003C0F08">
        <w:rPr>
          <w:rFonts w:cs="B Badr" w:hint="cs"/>
          <w:rtl/>
        </w:rPr>
        <w:t xml:space="preserve"> می‌</w:t>
      </w:r>
      <w:r w:rsidRPr="003C0F08">
        <w:rPr>
          <w:rFonts w:cs="B Badr" w:hint="cs"/>
          <w:rtl/>
        </w:rPr>
        <w:t xml:space="preserve">کند </w:t>
      </w:r>
      <w:r w:rsidRPr="003C0F08">
        <w:rPr>
          <w:rFonts w:ascii="Times New Roman" w:hAnsi="Times New Roman" w:cs="Times New Roman" w:hint="cs"/>
          <w:rtl/>
        </w:rPr>
        <w:t>–</w:t>
      </w:r>
      <w:r w:rsidRPr="003C0F08">
        <w:rPr>
          <w:rFonts w:cs="B Badr" w:hint="cs"/>
          <w:rtl/>
        </w:rPr>
        <w:t xml:space="preserve"> این استدلال را شیخ انصاری نیاورده- به اینکه در مثل استدلال به ظل حائط </w:t>
      </w:r>
      <w:r w:rsidRPr="003C0F08">
        <w:rPr>
          <w:rFonts w:ascii="Times New Roman" w:hAnsi="Times New Roman" w:cs="Times New Roman" w:hint="cs"/>
          <w:rtl/>
        </w:rPr>
        <w:t>–</w:t>
      </w:r>
      <w:r w:rsidRPr="003C0F08">
        <w:rPr>
          <w:rFonts w:cs="B Badr" w:hint="cs"/>
          <w:rtl/>
        </w:rPr>
        <w:t xml:space="preserve"> البته در پرانتز عرض بکنم که این استدلال در کتب قوم از اهل سنت هم هست و قبل از این بزرگواران آمده است. ایشان استدلال</w:t>
      </w:r>
      <w:r w:rsidR="00290F23" w:rsidRPr="003C0F08">
        <w:rPr>
          <w:rFonts w:cs="B Badr" w:hint="cs"/>
          <w:rtl/>
        </w:rPr>
        <w:t xml:space="preserve"> می‌</w:t>
      </w:r>
      <w:r w:rsidRPr="003C0F08">
        <w:rPr>
          <w:rFonts w:cs="B Badr" w:hint="cs"/>
          <w:rtl/>
        </w:rPr>
        <w:t>کند به استظلال ب</w:t>
      </w:r>
      <w:r w:rsidR="00421431" w:rsidRPr="003C0F08">
        <w:rPr>
          <w:rFonts w:cs="B Badr" w:hint="cs"/>
          <w:rtl/>
        </w:rPr>
        <w:t>ه ظل حائط غیر؛ اگر کسی به سایۀ</w:t>
      </w:r>
      <w:r w:rsidRPr="003C0F08">
        <w:rPr>
          <w:rFonts w:cs="B Badr" w:hint="cs"/>
          <w:rtl/>
        </w:rPr>
        <w:t xml:space="preserve"> خانۀ غیر استظلال کند، کسی نگفته است که این قبیح است یا اینکه در آینۀ دیگری نگاه کند، کسی </w:t>
      </w:r>
      <w:r w:rsidRPr="003C0F08">
        <w:rPr>
          <w:rFonts w:cs="B Badr" w:hint="cs"/>
          <w:rtl/>
        </w:rPr>
        <w:t>نگفته است که این قبیح است و این منعی ندارد. ایشان مثال حبّ</w:t>
      </w:r>
      <w:r w:rsidR="00421431" w:rsidRPr="003C0F08">
        <w:rPr>
          <w:rFonts w:cs="B Badr" w:hint="cs"/>
          <w:rtl/>
        </w:rPr>
        <w:t xml:space="preserve"> یعنی</w:t>
      </w:r>
      <w:r w:rsidRPr="003C0F08">
        <w:rPr>
          <w:rFonts w:cs="B Badr" w:hint="cs"/>
          <w:rtl/>
        </w:rPr>
        <w:t xml:space="preserve"> جمع دانه</w:t>
      </w:r>
      <w:r w:rsidR="00290F23" w:rsidRPr="003C0F08">
        <w:rPr>
          <w:rFonts w:cs="B Badr" w:hint="cs"/>
          <w:rtl/>
        </w:rPr>
        <w:t>‌ها</w:t>
      </w:r>
      <w:r w:rsidRPr="003C0F08">
        <w:rPr>
          <w:rFonts w:cs="B Badr" w:hint="cs"/>
          <w:rtl/>
        </w:rPr>
        <w:t>ی گندمی که</w:t>
      </w:r>
      <w:r w:rsidR="00421431" w:rsidRPr="003C0F08">
        <w:rPr>
          <w:rFonts w:cs="B Badr" w:hint="cs"/>
          <w:rtl/>
        </w:rPr>
        <w:t xml:space="preserve"> در ملک</w:t>
      </w:r>
      <w:r w:rsidR="00290F23" w:rsidRPr="003C0F08">
        <w:rPr>
          <w:rFonts w:cs="B Badr" w:hint="cs"/>
          <w:rtl/>
        </w:rPr>
        <w:t xml:space="preserve"> می‌</w:t>
      </w:r>
      <w:r w:rsidRPr="003C0F08">
        <w:rPr>
          <w:rFonts w:cs="B Badr" w:hint="cs"/>
          <w:rtl/>
        </w:rPr>
        <w:t xml:space="preserve">ریزد </w:t>
      </w:r>
      <w:r w:rsidR="00421431" w:rsidRPr="003C0F08">
        <w:rPr>
          <w:rFonts w:cs="B Badr" w:hint="cs"/>
          <w:rtl/>
        </w:rPr>
        <w:t>را نیاورده است</w:t>
      </w:r>
      <w:r w:rsidRPr="003C0F08">
        <w:rPr>
          <w:rFonts w:cs="B Badr" w:hint="cs"/>
          <w:rtl/>
        </w:rPr>
        <w:t>. این را مرحوم شیخ طوسی در عده آورده است که به مثل جمع کردن دانه</w:t>
      </w:r>
      <w:r w:rsidR="00290F23" w:rsidRPr="003C0F08">
        <w:rPr>
          <w:rFonts w:cs="B Badr" w:hint="cs"/>
          <w:rtl/>
        </w:rPr>
        <w:t>‌ها</w:t>
      </w:r>
      <w:r w:rsidRPr="003C0F08">
        <w:rPr>
          <w:rFonts w:cs="B Badr" w:hint="cs"/>
          <w:rtl/>
        </w:rPr>
        <w:t>ی گندم در زراعت کسی است که اینها را کسی منع نکرده است. اینها را کسی منع نک</w:t>
      </w:r>
      <w:r w:rsidRPr="003C0F08">
        <w:rPr>
          <w:rFonts w:cs="B Badr" w:hint="cs"/>
          <w:rtl/>
        </w:rPr>
        <w:t>رده است با اینکه همه ملک مالک است، معلوم</w:t>
      </w:r>
      <w:r w:rsidR="00290F23" w:rsidRPr="003C0F08">
        <w:rPr>
          <w:rFonts w:cs="B Badr" w:hint="cs"/>
          <w:rtl/>
        </w:rPr>
        <w:t xml:space="preserve"> می‌</w:t>
      </w:r>
      <w:r w:rsidRPr="003C0F08">
        <w:rPr>
          <w:rFonts w:cs="B Badr" w:hint="cs"/>
          <w:rtl/>
        </w:rPr>
        <w:t xml:space="preserve">شود که آن چیزی که نکتۀ منع </w:t>
      </w:r>
      <w:r w:rsidRPr="003C0F08">
        <w:rPr>
          <w:rFonts w:cs="B Badr" w:hint="cs"/>
          <w:rtl/>
        </w:rPr>
        <w:lastRenderedPageBreak/>
        <w:t xml:space="preserve">هست، اضرار به مالک است و چون در اینها اضرار به مالک نیست، استحقاق عقاب نیست. این استدلال کسانی است که قائل به اباحه هستند در جواب استدلال حظریون. </w:t>
      </w:r>
    </w:p>
    <w:p w14:paraId="5685B459" w14:textId="77777777" w:rsidR="00421431" w:rsidRPr="003C0F08" w:rsidRDefault="00035715" w:rsidP="003B0C05">
      <w:pPr>
        <w:pStyle w:val="Heading5"/>
        <w:rPr>
          <w:rtl/>
        </w:rPr>
      </w:pPr>
      <w:bookmarkStart w:id="336" w:name="_Toc55930149"/>
      <w:bookmarkStart w:id="337" w:name="_Toc55936338"/>
      <w:r w:rsidRPr="003C0F08">
        <w:rPr>
          <w:rFonts w:hint="cs"/>
          <w:rtl/>
        </w:rPr>
        <w:t xml:space="preserve">3/2. </w:t>
      </w:r>
      <w:r w:rsidRPr="003C0F08">
        <w:rPr>
          <w:rFonts w:hint="cs"/>
          <w:rtl/>
        </w:rPr>
        <w:t>نقد شیخ طوس</w:t>
      </w:r>
      <w:bookmarkEnd w:id="336"/>
      <w:r w:rsidRPr="003C0F08">
        <w:rPr>
          <w:rFonts w:hint="cs"/>
          <w:rtl/>
        </w:rPr>
        <w:t>ی بر تحلیل مدافعین ابا</w:t>
      </w:r>
      <w:r w:rsidRPr="003C0F08">
        <w:rPr>
          <w:rFonts w:hint="cs"/>
          <w:rtl/>
        </w:rPr>
        <w:t>حه از امثله در مقام</w:t>
      </w:r>
      <w:bookmarkEnd w:id="337"/>
      <w:r w:rsidRPr="003C0F08">
        <w:rPr>
          <w:rFonts w:hint="cs"/>
          <w:rtl/>
        </w:rPr>
        <w:t xml:space="preserve"> </w:t>
      </w:r>
    </w:p>
    <w:p w14:paraId="6264AB2C" w14:textId="77777777" w:rsidR="00FC662A" w:rsidRPr="003C0F08" w:rsidRDefault="00035715" w:rsidP="001A5007">
      <w:pPr>
        <w:rPr>
          <w:rFonts w:cs="B Badr"/>
          <w:rtl/>
        </w:rPr>
      </w:pPr>
      <w:r w:rsidRPr="003C0F08">
        <w:rPr>
          <w:rFonts w:cs="B Badr" w:hint="cs"/>
          <w:rtl/>
        </w:rPr>
        <w:t>منتهی شیخ طوسی در مورد این مثال</w:t>
      </w:r>
      <w:r w:rsidR="00290F23" w:rsidRPr="003C0F08">
        <w:rPr>
          <w:rFonts w:cs="B Badr" w:hint="cs"/>
          <w:rtl/>
        </w:rPr>
        <w:t>‌ها می‌</w:t>
      </w:r>
      <w:r w:rsidRPr="003C0F08">
        <w:rPr>
          <w:rFonts w:cs="B Badr" w:hint="cs"/>
          <w:rtl/>
        </w:rPr>
        <w:t>گویند درست نیست. در این مثال</w:t>
      </w:r>
      <w:r w:rsidR="00290F23" w:rsidRPr="003C0F08">
        <w:rPr>
          <w:rFonts w:cs="B Badr" w:hint="cs"/>
          <w:rtl/>
        </w:rPr>
        <w:t>‌ها</w:t>
      </w:r>
      <w:r w:rsidRPr="003C0F08">
        <w:rPr>
          <w:rFonts w:cs="B Badr" w:hint="cs"/>
          <w:rtl/>
        </w:rPr>
        <w:t xml:space="preserve"> نه از باب این است که چون معیار ضرر اس</w:t>
      </w:r>
      <w:r w:rsidR="002B594D" w:rsidRPr="003C0F08">
        <w:rPr>
          <w:rFonts w:cs="B Badr" w:hint="cs"/>
          <w:rtl/>
        </w:rPr>
        <w:t>ت</w:t>
      </w:r>
      <w:r w:rsidRPr="003C0F08">
        <w:rPr>
          <w:rFonts w:cs="B Badr" w:hint="cs"/>
          <w:rtl/>
        </w:rPr>
        <w:t xml:space="preserve"> و ضرر منتفی است، پس استحقاق عقاب نیست. </w:t>
      </w:r>
      <w:r w:rsidRPr="003C0F08">
        <w:rPr>
          <w:rFonts w:ascii="Times New Roman" w:hAnsi="Times New Roman" w:cs="Times New Roman" w:hint="cs"/>
          <w:rtl/>
        </w:rPr>
        <w:t>–</w:t>
      </w:r>
      <w:r w:rsidRPr="003C0F08">
        <w:rPr>
          <w:rFonts w:cs="B Badr" w:hint="cs"/>
          <w:rtl/>
        </w:rPr>
        <w:t xml:space="preserve"> این بحث مهمی است و دوستان دقت کنند- مرحوم شیخ طوسی در رد بیان صاحب ذریعه و امثاله که </w:t>
      </w:r>
      <w:r w:rsidRPr="003C0F08">
        <w:rPr>
          <w:rFonts w:cs="B Badr" w:hint="cs"/>
          <w:rtl/>
        </w:rPr>
        <w:t>اینگونه استدلال کردند،</w:t>
      </w:r>
      <w:r w:rsidR="00290F23" w:rsidRPr="003C0F08">
        <w:rPr>
          <w:rFonts w:cs="B Badr" w:hint="cs"/>
          <w:rtl/>
        </w:rPr>
        <w:t xml:space="preserve"> می‌</w:t>
      </w:r>
      <w:r w:rsidRPr="003C0F08">
        <w:rPr>
          <w:rFonts w:cs="B Badr" w:hint="cs"/>
          <w:rtl/>
        </w:rPr>
        <w:t>فرمایند نکته این نیست که صاحب ذریعه و دیگران</w:t>
      </w:r>
      <w:r w:rsidR="00290F23" w:rsidRPr="003C0F08">
        <w:rPr>
          <w:rFonts w:cs="B Badr" w:hint="cs"/>
          <w:rtl/>
        </w:rPr>
        <w:t xml:space="preserve"> می‌</w:t>
      </w:r>
      <w:r w:rsidRPr="003C0F08">
        <w:rPr>
          <w:rFonts w:cs="B Badr" w:hint="cs"/>
          <w:rtl/>
        </w:rPr>
        <w:t>گویند که ملاک و معیار در استحقاق عقاب، ضرر است و چون در این مثال</w:t>
      </w:r>
      <w:r w:rsidR="00290F23" w:rsidRPr="003C0F08">
        <w:rPr>
          <w:rFonts w:cs="B Badr" w:hint="cs"/>
          <w:rtl/>
        </w:rPr>
        <w:t>‌ها</w:t>
      </w:r>
      <w:r w:rsidRPr="003C0F08">
        <w:rPr>
          <w:rFonts w:cs="B Badr" w:hint="cs"/>
          <w:rtl/>
        </w:rPr>
        <w:t xml:space="preserve"> ضرر نیست، پس استحقاق عقاب نیست. ما قبول داریم که در برخی از این مثال</w:t>
      </w:r>
      <w:r w:rsidR="00290F23" w:rsidRPr="003C0F08">
        <w:rPr>
          <w:rFonts w:cs="B Badr" w:hint="cs"/>
          <w:rtl/>
        </w:rPr>
        <w:t>‌ها</w:t>
      </w:r>
      <w:r w:rsidRPr="003C0F08">
        <w:rPr>
          <w:rFonts w:cs="B Badr" w:hint="cs"/>
          <w:rtl/>
        </w:rPr>
        <w:t xml:space="preserve"> ضرر نیست، ولکن نکته اش آن نیست که شما</w:t>
      </w:r>
      <w:r w:rsidR="00290F23" w:rsidRPr="003C0F08">
        <w:rPr>
          <w:rFonts w:cs="B Badr" w:hint="cs"/>
          <w:rtl/>
        </w:rPr>
        <w:t xml:space="preserve"> می‌</w:t>
      </w:r>
      <w:r w:rsidRPr="003C0F08">
        <w:rPr>
          <w:rFonts w:cs="B Badr" w:hint="cs"/>
          <w:rtl/>
        </w:rPr>
        <w:t>گ</w:t>
      </w:r>
      <w:r w:rsidRPr="003C0F08">
        <w:rPr>
          <w:rFonts w:cs="B Badr" w:hint="cs"/>
          <w:rtl/>
        </w:rPr>
        <w:t xml:space="preserve">ویید و تحلیل دیگری دارد. </w:t>
      </w:r>
    </w:p>
    <w:p w14:paraId="4B07A5F4" w14:textId="77777777" w:rsidR="00FC662A" w:rsidRPr="003C0F08" w:rsidRDefault="00035715" w:rsidP="001A5007">
      <w:pPr>
        <w:rPr>
          <w:rFonts w:cs="B Badr"/>
          <w:rtl/>
        </w:rPr>
      </w:pPr>
      <w:r w:rsidRPr="003C0F08">
        <w:rPr>
          <w:rFonts w:cs="B Badr" w:hint="cs"/>
          <w:rtl/>
        </w:rPr>
        <w:t>مرحوم شیخ طوسی</w:t>
      </w:r>
      <w:r w:rsidR="00290F23" w:rsidRPr="003C0F08">
        <w:rPr>
          <w:rFonts w:cs="B Badr" w:hint="cs"/>
          <w:rtl/>
        </w:rPr>
        <w:t xml:space="preserve"> می‌</w:t>
      </w:r>
      <w:r w:rsidRPr="003C0F08">
        <w:rPr>
          <w:rFonts w:cs="B Badr" w:hint="cs"/>
          <w:rtl/>
        </w:rPr>
        <w:t>فرماید در مثل مثال سایۀ دیوار اصلاً مالک دار، مالک سایه نیست به این معنا؛ چون مثلاً سایه در ملک عمومی واقع شده. حال چطور حق دارد که منع کند و او را از ایستادن در ملک عمومی، منع کند. فرض کنید یک کوچه</w:t>
      </w:r>
      <w:r w:rsidRPr="003C0F08">
        <w:rPr>
          <w:rFonts w:cs="B Badr" w:hint="eastAsia"/>
          <w:rtl/>
        </w:rPr>
        <w:t>‌</w:t>
      </w:r>
      <w:r w:rsidR="008E274C" w:rsidRPr="003C0F08">
        <w:rPr>
          <w:rFonts w:cs="B Badr" w:hint="cs"/>
          <w:rtl/>
        </w:rPr>
        <w:t>ای است و سایۀ خانه کسی در کوچه افتاده است و من در کوچه زیر سایه</w:t>
      </w:r>
      <w:r w:rsidR="00290F23" w:rsidRPr="003C0F08">
        <w:rPr>
          <w:rFonts w:cs="B Badr" w:hint="cs"/>
          <w:rtl/>
        </w:rPr>
        <w:t xml:space="preserve"> می‌</w:t>
      </w:r>
      <w:r w:rsidR="008E274C" w:rsidRPr="003C0F08">
        <w:rPr>
          <w:rFonts w:cs="B Badr" w:hint="cs"/>
          <w:rtl/>
        </w:rPr>
        <w:t>ایستم، آیا مالک</w:t>
      </w:r>
      <w:r w:rsidR="00290F23" w:rsidRPr="003C0F08">
        <w:rPr>
          <w:rFonts w:cs="B Badr" w:hint="cs"/>
          <w:rtl/>
        </w:rPr>
        <w:t xml:space="preserve"> می‌</w:t>
      </w:r>
      <w:r w:rsidR="008E274C" w:rsidRPr="003C0F08">
        <w:rPr>
          <w:rFonts w:cs="B Badr" w:hint="cs"/>
          <w:rtl/>
        </w:rPr>
        <w:t>تواند من را از ایستادن در این کوچه منع کند؟ چنین حقی ندارد. پس نکتۀ عدم استقلال عقل به قبح تصرف از باب این است که سای</w:t>
      </w:r>
      <w:r w:rsidR="00290F23" w:rsidRPr="003C0F08">
        <w:rPr>
          <w:rFonts w:cs="B Badr" w:hint="cs"/>
          <w:rtl/>
        </w:rPr>
        <w:t xml:space="preserve">ه‌ای </w:t>
      </w:r>
      <w:r w:rsidR="008E274C" w:rsidRPr="003C0F08">
        <w:rPr>
          <w:rFonts w:cs="B Badr" w:hint="cs"/>
          <w:rtl/>
        </w:rPr>
        <w:t>که یقع فی ملک عموم، اصلاً ملک صاحب خانه نیست و مالکیتی ندارد تا بخواهد منع کند. لذا اگر این سایه در داخل خانه</w:t>
      </w:r>
      <w:r w:rsidRPr="003C0F08">
        <w:rPr>
          <w:rFonts w:cs="B Badr" w:hint="eastAsia"/>
          <w:rtl/>
        </w:rPr>
        <w:t>‌</w:t>
      </w:r>
      <w:r w:rsidR="008E274C" w:rsidRPr="003C0F08">
        <w:rPr>
          <w:rFonts w:cs="B Badr" w:hint="cs"/>
          <w:rtl/>
        </w:rPr>
        <w:t>اش باشد، شما حق ندارید که بروید و از سایه استفاده کنید. پس نکته در عدم استحقاق قبح در این موارد مثل استفادۀ از سایۀ خانۀ دیگری</w:t>
      </w:r>
      <w:r w:rsidRPr="003C0F08">
        <w:rPr>
          <w:rFonts w:cs="B Badr" w:hint="cs"/>
          <w:rtl/>
        </w:rPr>
        <w:t>،</w:t>
      </w:r>
      <w:r w:rsidR="008E274C" w:rsidRPr="003C0F08">
        <w:rPr>
          <w:rFonts w:cs="B Badr" w:hint="cs"/>
          <w:rtl/>
        </w:rPr>
        <w:t xml:space="preserve"> نه از باب این است که معیار ضرر است و انتفاء ضرر در اینجا هست، بلکه از باب این است که مالک این سایه نیست که بخواهد منع کند. در مثل مرآة هم همینطور است. او صاحب مرآة است اما رؤیت من در آن را که مالک نیست. فرض کنید کسی یک آینه گو</w:t>
      </w:r>
      <w:r w:rsidRPr="003C0F08">
        <w:rPr>
          <w:rFonts w:cs="B Badr" w:hint="cs"/>
          <w:rtl/>
        </w:rPr>
        <w:t>شۀ خیابان گذاشته است و من خودم</w:t>
      </w:r>
      <w:r w:rsidR="008E274C" w:rsidRPr="003C0F08">
        <w:rPr>
          <w:rFonts w:cs="B Badr" w:hint="cs"/>
          <w:rtl/>
        </w:rPr>
        <w:t xml:space="preserve"> را در آن نگاه</w:t>
      </w:r>
      <w:r w:rsidR="00290F23" w:rsidRPr="003C0F08">
        <w:rPr>
          <w:rFonts w:cs="B Badr" w:hint="cs"/>
          <w:rtl/>
        </w:rPr>
        <w:t xml:space="preserve"> می‌</w:t>
      </w:r>
      <w:r w:rsidR="008E274C" w:rsidRPr="003C0F08">
        <w:rPr>
          <w:rFonts w:cs="B Badr" w:hint="cs"/>
          <w:rtl/>
        </w:rPr>
        <w:t>کنم. آیا</w:t>
      </w:r>
      <w:r w:rsidR="00290F23" w:rsidRPr="003C0F08">
        <w:rPr>
          <w:rFonts w:cs="B Badr" w:hint="cs"/>
          <w:rtl/>
        </w:rPr>
        <w:t xml:space="preserve"> می‌</w:t>
      </w:r>
      <w:r w:rsidR="008E274C" w:rsidRPr="003C0F08">
        <w:rPr>
          <w:rFonts w:cs="B Badr" w:hint="cs"/>
          <w:rtl/>
        </w:rPr>
        <w:t>تواند بگوید من آنجا نایستم؟ چنین حقی ندارد.</w:t>
      </w:r>
    </w:p>
    <w:p w14:paraId="7F765BDA" w14:textId="77777777" w:rsidR="009D5C33" w:rsidRPr="003C0F08" w:rsidRDefault="00035715" w:rsidP="001A5007">
      <w:pPr>
        <w:rPr>
          <w:rFonts w:cs="B Badr"/>
          <w:rtl/>
        </w:rPr>
      </w:pPr>
      <w:r w:rsidRPr="003C0F08">
        <w:rPr>
          <w:rFonts w:cs="B Badr" w:hint="cs"/>
          <w:rtl/>
        </w:rPr>
        <w:t xml:space="preserve"> اما در مورد حبه و جمع کردن دانه</w:t>
      </w:r>
      <w:r w:rsidR="00290F23" w:rsidRPr="003C0F08">
        <w:rPr>
          <w:rFonts w:cs="B Badr" w:hint="cs"/>
          <w:rtl/>
        </w:rPr>
        <w:t>‌ها</w:t>
      </w:r>
      <w:r w:rsidRPr="003C0F08">
        <w:rPr>
          <w:rFonts w:cs="B Badr" w:hint="cs"/>
          <w:rtl/>
        </w:rPr>
        <w:t xml:space="preserve"> از زراعت</w:t>
      </w:r>
      <w:r w:rsidR="002B594D" w:rsidRPr="003C0F08">
        <w:rPr>
          <w:rFonts w:cs="B Badr" w:hint="cs"/>
          <w:rtl/>
        </w:rPr>
        <w:t>،</w:t>
      </w:r>
      <w:r w:rsidRPr="003C0F08">
        <w:rPr>
          <w:rFonts w:cs="B Badr" w:hint="cs"/>
          <w:rtl/>
        </w:rPr>
        <w:t xml:space="preserve"> ایشان</w:t>
      </w:r>
      <w:r w:rsidR="00290F23" w:rsidRPr="003C0F08">
        <w:rPr>
          <w:rFonts w:cs="B Badr" w:hint="cs"/>
          <w:rtl/>
        </w:rPr>
        <w:t xml:space="preserve"> می‌</w:t>
      </w:r>
      <w:r w:rsidRPr="003C0F08">
        <w:rPr>
          <w:rFonts w:cs="B Badr" w:hint="cs"/>
          <w:rtl/>
        </w:rPr>
        <w:t xml:space="preserve">گوید </w:t>
      </w:r>
      <w:r w:rsidR="002B594D" w:rsidRPr="003C0F08">
        <w:rPr>
          <w:rFonts w:cs="B Badr" w:hint="cs"/>
          <w:rtl/>
        </w:rPr>
        <w:t xml:space="preserve">ما در آنجا </w:t>
      </w:r>
      <w:r w:rsidRPr="003C0F08">
        <w:rPr>
          <w:rFonts w:cs="B Badr" w:hint="cs"/>
          <w:rtl/>
        </w:rPr>
        <w:t>قبول نداریم که با منع مالک، قبحی صورت</w:t>
      </w:r>
      <w:r w:rsidR="00290F23" w:rsidRPr="003C0F08">
        <w:rPr>
          <w:rFonts w:cs="B Badr" w:hint="cs"/>
          <w:rtl/>
        </w:rPr>
        <w:t xml:space="preserve"> نمی‌</w:t>
      </w:r>
      <w:r w:rsidRPr="003C0F08">
        <w:rPr>
          <w:rFonts w:cs="B Badr" w:hint="cs"/>
          <w:rtl/>
        </w:rPr>
        <w:t>گیرد. بلکه در آنجا تصرف قبیح است. لذا هم اینکه</w:t>
      </w:r>
      <w:r w:rsidR="00290F23" w:rsidRPr="003C0F08">
        <w:rPr>
          <w:rFonts w:cs="B Badr" w:hint="cs"/>
          <w:rtl/>
        </w:rPr>
        <w:t xml:space="preserve"> می‌</w:t>
      </w:r>
      <w:r w:rsidRPr="003C0F08">
        <w:rPr>
          <w:rFonts w:cs="B Badr" w:hint="cs"/>
          <w:rtl/>
        </w:rPr>
        <w:t>گویید ضرر ندارد را قبول نداریم</w:t>
      </w:r>
      <w:r w:rsidR="00FC662A" w:rsidRPr="003C0F08">
        <w:rPr>
          <w:rFonts w:cs="B Badr" w:hint="cs"/>
          <w:rtl/>
        </w:rPr>
        <w:t>؛</w:t>
      </w:r>
      <w:r w:rsidRPr="003C0F08">
        <w:rPr>
          <w:rFonts w:cs="B Badr" w:hint="cs"/>
          <w:rtl/>
        </w:rPr>
        <w:t xml:space="preserve"> چون ضرر دارد ولو مقدارش کم و یسیر باشد. ثانیاً با منع مالک چه</w:t>
      </w:r>
      <w:r w:rsidRPr="003C0F08">
        <w:rPr>
          <w:rFonts w:cs="B Badr" w:hint="cs"/>
          <w:rtl/>
        </w:rPr>
        <w:t xml:space="preserve"> کسی</w:t>
      </w:r>
      <w:r w:rsidR="00290F23" w:rsidRPr="003C0F08">
        <w:rPr>
          <w:rFonts w:cs="B Badr" w:hint="cs"/>
          <w:rtl/>
        </w:rPr>
        <w:t xml:space="preserve"> می‌</w:t>
      </w:r>
      <w:r w:rsidRPr="003C0F08">
        <w:rPr>
          <w:rFonts w:cs="B Badr" w:hint="cs"/>
          <w:rtl/>
        </w:rPr>
        <w:t>گوید قبیح نیست. مالک</w:t>
      </w:r>
      <w:r w:rsidR="00290F23" w:rsidRPr="003C0F08">
        <w:rPr>
          <w:rFonts w:cs="B Badr" w:hint="cs"/>
          <w:rtl/>
        </w:rPr>
        <w:t xml:space="preserve"> می‌</w:t>
      </w:r>
      <w:r w:rsidRPr="003C0F08">
        <w:rPr>
          <w:rFonts w:cs="B Badr" w:hint="cs"/>
          <w:rtl/>
        </w:rPr>
        <w:t>گوید شما این دانه</w:t>
      </w:r>
      <w:r w:rsidR="00290F23" w:rsidRPr="003C0F08">
        <w:rPr>
          <w:rFonts w:cs="B Badr" w:hint="cs"/>
          <w:rtl/>
        </w:rPr>
        <w:t>‌ها</w:t>
      </w:r>
      <w:r w:rsidRPr="003C0F08">
        <w:rPr>
          <w:rFonts w:cs="B Badr" w:hint="cs"/>
          <w:rtl/>
        </w:rPr>
        <w:t xml:space="preserve"> که در زمین من </w:t>
      </w:r>
      <w:r w:rsidR="00003DFD" w:rsidRPr="003C0F08">
        <w:rPr>
          <w:rFonts w:cs="B Badr" w:hint="cs"/>
          <w:rtl/>
        </w:rPr>
        <w:t>ریخته است شما جمع نکنید چون خودم</w:t>
      </w:r>
      <w:r w:rsidR="00290F23" w:rsidRPr="003C0F08">
        <w:rPr>
          <w:rFonts w:cs="B Badr" w:hint="cs"/>
          <w:rtl/>
        </w:rPr>
        <w:t xml:space="preserve"> می‌</w:t>
      </w:r>
      <w:r w:rsidR="002B594D" w:rsidRPr="003C0F08">
        <w:rPr>
          <w:rFonts w:cs="B Badr" w:hint="cs"/>
          <w:rtl/>
        </w:rPr>
        <w:t>خواهم جمع کنم،</w:t>
      </w:r>
      <w:r w:rsidR="00003DFD" w:rsidRPr="003C0F08">
        <w:rPr>
          <w:rFonts w:cs="B Badr" w:hint="cs"/>
          <w:rtl/>
        </w:rPr>
        <w:t xml:space="preserve"> ولو اینکه ممکن است او را به خسّت متهم کنید اما</w:t>
      </w:r>
      <w:r w:rsidR="00290F23" w:rsidRPr="003C0F08">
        <w:rPr>
          <w:rFonts w:cs="B Badr" w:hint="cs"/>
          <w:rtl/>
        </w:rPr>
        <w:t xml:space="preserve"> می‌</w:t>
      </w:r>
      <w:r w:rsidR="00003DFD" w:rsidRPr="003C0F08">
        <w:rPr>
          <w:rFonts w:cs="B Badr" w:hint="cs"/>
          <w:rtl/>
        </w:rPr>
        <w:t>گوید ملک خودم است و خودم</w:t>
      </w:r>
      <w:r w:rsidR="00290F23" w:rsidRPr="003C0F08">
        <w:rPr>
          <w:rFonts w:cs="B Badr" w:hint="cs"/>
          <w:rtl/>
        </w:rPr>
        <w:t xml:space="preserve"> می‌</w:t>
      </w:r>
      <w:r w:rsidR="00003DFD" w:rsidRPr="003C0F08">
        <w:rPr>
          <w:rFonts w:cs="B Badr" w:hint="cs"/>
          <w:rtl/>
        </w:rPr>
        <w:t xml:space="preserve">خواهم جمع کنم. چه کسی گفته است در اینجا قبح تصرف نیست. بلکه قبح تصرف در این مثال هست. </w:t>
      </w:r>
    </w:p>
    <w:p w14:paraId="7AAEAEB5" w14:textId="77777777" w:rsidR="00003DFD" w:rsidRPr="003C0F08" w:rsidRDefault="00035715" w:rsidP="00FC662A">
      <w:pPr>
        <w:rPr>
          <w:rFonts w:cs="B Badr"/>
          <w:rtl/>
        </w:rPr>
      </w:pPr>
      <w:r w:rsidRPr="003C0F08">
        <w:rPr>
          <w:rFonts w:cs="B Badr" w:hint="cs"/>
          <w:rtl/>
        </w:rPr>
        <w:lastRenderedPageBreak/>
        <w:t>پس نتیجه این</w:t>
      </w:r>
      <w:r w:rsidR="00290F23" w:rsidRPr="003C0F08">
        <w:rPr>
          <w:rFonts w:cs="B Badr" w:hint="cs"/>
          <w:rtl/>
        </w:rPr>
        <w:t xml:space="preserve"> می‌</w:t>
      </w:r>
      <w:r w:rsidRPr="003C0F08">
        <w:rPr>
          <w:rFonts w:cs="B Badr" w:hint="cs"/>
          <w:rtl/>
        </w:rPr>
        <w:t>شود که مثال</w:t>
      </w:r>
      <w:r w:rsidR="00290F23" w:rsidRPr="003C0F08">
        <w:rPr>
          <w:rFonts w:cs="B Badr" w:hint="cs"/>
          <w:rtl/>
        </w:rPr>
        <w:t>‌ها</w:t>
      </w:r>
      <w:r w:rsidRPr="003C0F08">
        <w:rPr>
          <w:rFonts w:cs="B Badr" w:hint="cs"/>
          <w:rtl/>
        </w:rPr>
        <w:t>یی که قائلین به اباحه مثل مرحوم سید صاحب ذریعه و دیگران آوردند، برخی از آنها جوابش این است که طرف مالک نیست و اصلاً نقضی حساب</w:t>
      </w:r>
      <w:r w:rsidR="00290F23" w:rsidRPr="003C0F08">
        <w:rPr>
          <w:rFonts w:cs="B Badr" w:hint="cs"/>
          <w:rtl/>
        </w:rPr>
        <w:t xml:space="preserve"> نمی‌</w:t>
      </w:r>
      <w:r w:rsidRPr="003C0F08">
        <w:rPr>
          <w:rFonts w:cs="B Badr" w:hint="cs"/>
          <w:rtl/>
        </w:rPr>
        <w:t>شود و برخی از آنها را اصلاً ما عدم قبح تصرف در آنها را قبول نداریم؛ چ</w:t>
      </w:r>
      <w:r w:rsidRPr="003C0F08">
        <w:rPr>
          <w:rFonts w:cs="B Badr" w:hint="cs"/>
          <w:rtl/>
        </w:rPr>
        <w:t>ون تصرف در آن</w:t>
      </w:r>
      <w:r w:rsidR="00FC662A" w:rsidRPr="003C0F08">
        <w:rPr>
          <w:rFonts w:cs="B Badr" w:hint="cs"/>
          <w:rtl/>
        </w:rPr>
        <w:t xml:space="preserve"> قبیح است</w:t>
      </w:r>
      <w:r w:rsidRPr="003C0F08">
        <w:rPr>
          <w:rFonts w:cs="B Badr" w:hint="cs"/>
          <w:rtl/>
        </w:rPr>
        <w:t xml:space="preserve">. </w:t>
      </w:r>
    </w:p>
    <w:p w14:paraId="1A7140FB" w14:textId="77777777" w:rsidR="00FC662A" w:rsidRPr="003C0F08" w:rsidRDefault="00035715" w:rsidP="00FC662A">
      <w:pPr>
        <w:pStyle w:val="Heading6"/>
        <w:rPr>
          <w:rFonts w:cs="B Badr"/>
          <w:rtl/>
        </w:rPr>
      </w:pPr>
      <w:bookmarkStart w:id="338" w:name="_Toc55930150"/>
      <w:bookmarkStart w:id="339" w:name="_Toc55936339"/>
      <w:r w:rsidRPr="003C0F08">
        <w:rPr>
          <w:rFonts w:cs="B Badr" w:hint="cs"/>
          <w:rtl/>
        </w:rPr>
        <w:t>بررسی عبارت عدة الاصول</w:t>
      </w:r>
      <w:bookmarkEnd w:id="338"/>
      <w:bookmarkEnd w:id="339"/>
    </w:p>
    <w:p w14:paraId="05D68DF7" w14:textId="77777777" w:rsidR="00003DFD" w:rsidRPr="003C0F08" w:rsidRDefault="00035715" w:rsidP="001A5007">
      <w:pPr>
        <w:rPr>
          <w:rFonts w:cs="B Badr"/>
          <w:rtl/>
        </w:rPr>
      </w:pPr>
      <w:r w:rsidRPr="003C0F08">
        <w:rPr>
          <w:rFonts w:cs="B Badr" w:hint="cs"/>
          <w:rtl/>
        </w:rPr>
        <w:t>در این چاپ</w:t>
      </w:r>
      <w:r w:rsidR="00290F23" w:rsidRPr="003C0F08">
        <w:rPr>
          <w:rFonts w:cs="B Badr" w:hint="cs"/>
          <w:rtl/>
        </w:rPr>
        <w:t>‌ها</w:t>
      </w:r>
      <w:r w:rsidRPr="003C0F08">
        <w:rPr>
          <w:rFonts w:cs="B Badr" w:hint="cs"/>
          <w:rtl/>
        </w:rPr>
        <w:t xml:space="preserve"> که در کتاب عدة الاصول به اصطلاح تصحیح شده، دو اشتباه در این متن دارد که برخی از آنها حسابی اثرگذار است. مرحوم شیخ طوسی</w:t>
      </w:r>
      <w:r w:rsidR="00290F23" w:rsidRPr="003C0F08">
        <w:rPr>
          <w:rFonts w:cs="B Badr" w:hint="cs"/>
          <w:rtl/>
        </w:rPr>
        <w:t xml:space="preserve"> می‌</w:t>
      </w:r>
      <w:r w:rsidRPr="003C0F08">
        <w:rPr>
          <w:rFonts w:cs="B Badr" w:hint="cs"/>
          <w:rtl/>
        </w:rPr>
        <w:t>فرماید:</w:t>
      </w:r>
    </w:p>
    <w:p w14:paraId="1310F9BA" w14:textId="77777777" w:rsidR="00003DFD" w:rsidRPr="003C0F08" w:rsidRDefault="00035715" w:rsidP="00976318">
      <w:pPr>
        <w:pStyle w:val="1"/>
        <w:rPr>
          <w:rtl/>
        </w:rPr>
      </w:pPr>
      <w:r w:rsidRPr="003C0F08">
        <w:rPr>
          <w:rtl/>
        </w:rPr>
        <w:t>و لمن نصر هذا الدّليل أن يقول: إنّما حسن الانتفاع في المواضع الّ</w:t>
      </w:r>
      <w:r w:rsidRPr="003C0F08">
        <w:rPr>
          <w:rtl/>
        </w:rPr>
        <w:t>تي ذكرتموها لا لارتفاع الضّرر، بل لأنّ هذه الأشياء لا يصحّ تملّكها،</w:t>
      </w:r>
      <w:r w:rsidR="008D5A49" w:rsidRPr="003C0F08">
        <w:rPr>
          <w:rFonts w:hint="cs"/>
          <w:rtl/>
        </w:rPr>
        <w:t xml:space="preserve"> (این سایه و رؤیت در مرآة لا یصح تملکها) </w:t>
      </w:r>
      <w:r w:rsidRPr="003C0F08">
        <w:rPr>
          <w:rtl/>
        </w:rPr>
        <w:t>لأنّ في الحائط ليس بشي‏ء يملك إذا كان في طريق غير مملوك، و متى كان الفي‏ء في ملك صاحبه و قبح الدّخول إليه، و كذلك القول في المصباح.</w:t>
      </w:r>
      <w:r w:rsidRPr="003C0F08">
        <w:rPr>
          <w:rStyle w:val="FootnoteReference"/>
          <w:rtl/>
        </w:rPr>
        <w:footnoteReference w:id="157"/>
      </w:r>
    </w:p>
    <w:p w14:paraId="0D490281" w14:textId="77777777" w:rsidR="008D5A49" w:rsidRPr="003C0F08" w:rsidRDefault="00035715" w:rsidP="008D5A49">
      <w:pPr>
        <w:rPr>
          <w:rStyle w:val="1Char"/>
          <w:rtl/>
        </w:rPr>
      </w:pPr>
      <w:r w:rsidRPr="003C0F08">
        <w:rPr>
          <w:rFonts w:cs="B Badr" w:hint="cs"/>
          <w:rtl/>
        </w:rPr>
        <w:t xml:space="preserve">در اینجا یک </w:t>
      </w:r>
      <w:r w:rsidRPr="003C0F08">
        <w:rPr>
          <w:rFonts w:cs="B Badr" w:hint="cs"/>
          <w:rtl/>
        </w:rPr>
        <w:t>واو اضافه کرد</w:t>
      </w:r>
      <w:r w:rsidR="00290F23" w:rsidRPr="003C0F08">
        <w:rPr>
          <w:rFonts w:cs="B Badr" w:hint="cs"/>
          <w:rtl/>
        </w:rPr>
        <w:t>‌ه‌اند</w:t>
      </w:r>
      <w:r w:rsidRPr="003C0F08">
        <w:rPr>
          <w:rFonts w:cs="B Badr" w:hint="cs"/>
          <w:rtl/>
        </w:rPr>
        <w:t xml:space="preserve"> در «</w:t>
      </w:r>
      <w:r w:rsidRPr="003C0F08">
        <w:rPr>
          <w:rFonts w:cs="B Badr"/>
          <w:rtl/>
        </w:rPr>
        <w:t>و قبح الدّخول إليه</w:t>
      </w:r>
      <w:r w:rsidRPr="003C0F08">
        <w:rPr>
          <w:rFonts w:cs="B Badr" w:hint="cs"/>
          <w:rtl/>
        </w:rPr>
        <w:t xml:space="preserve">» که علی الظاهر واو زیادی است. یعنی اینطور باید باشد: </w:t>
      </w:r>
      <w:r w:rsidRPr="003C0F08">
        <w:rPr>
          <w:rStyle w:val="1Char"/>
          <w:rFonts w:hint="cs"/>
          <w:rtl/>
        </w:rPr>
        <w:t>«</w:t>
      </w:r>
      <w:r w:rsidRPr="003C0F08">
        <w:rPr>
          <w:rStyle w:val="1Char"/>
          <w:rtl/>
        </w:rPr>
        <w:t>و متى كان الفي‏ء في ملك صاحبه قبح الدّخول إليه، و كذلك القول في المصباح</w:t>
      </w:r>
      <w:r w:rsidRPr="003C0F08">
        <w:rPr>
          <w:rStyle w:val="1Char"/>
          <w:rFonts w:hint="cs"/>
          <w:rtl/>
        </w:rPr>
        <w:t>»</w:t>
      </w:r>
      <w:r w:rsidR="00FC662A" w:rsidRPr="003C0F08">
        <w:rPr>
          <w:rStyle w:val="1Char"/>
          <w:rFonts w:hint="cs"/>
          <w:rtl/>
        </w:rPr>
        <w:t>.</w:t>
      </w:r>
    </w:p>
    <w:p w14:paraId="44F1CF9A" w14:textId="77777777" w:rsidR="008D5A49" w:rsidRPr="003C0F08" w:rsidRDefault="00035715" w:rsidP="008D5A49">
      <w:pPr>
        <w:rPr>
          <w:rFonts w:cs="B Badr"/>
          <w:rtl/>
        </w:rPr>
      </w:pPr>
      <w:r w:rsidRPr="003C0F08">
        <w:rPr>
          <w:rFonts w:cs="B Badr" w:hint="cs"/>
          <w:rtl/>
        </w:rPr>
        <w:t>بعد ایشان در مورد ح</w:t>
      </w:r>
      <w:r w:rsidR="00FC662A" w:rsidRPr="003C0F08">
        <w:rPr>
          <w:rFonts w:cs="B Badr" w:hint="cs"/>
          <w:rtl/>
        </w:rPr>
        <w:t>َ</w:t>
      </w:r>
      <w:r w:rsidRPr="003C0F08">
        <w:rPr>
          <w:rFonts w:cs="B Badr" w:hint="cs"/>
          <w:rtl/>
        </w:rPr>
        <w:t>ب</w:t>
      </w:r>
      <w:r w:rsidR="00FC662A" w:rsidRPr="003C0F08">
        <w:rPr>
          <w:rFonts w:cs="B Badr" w:hint="cs"/>
          <w:rtl/>
        </w:rPr>
        <w:t>ّ</w:t>
      </w:r>
      <w:r w:rsidR="00290F23" w:rsidRPr="003C0F08">
        <w:rPr>
          <w:rFonts w:cs="B Badr" w:hint="cs"/>
          <w:rtl/>
        </w:rPr>
        <w:t xml:space="preserve"> می‌</w:t>
      </w:r>
      <w:r w:rsidRPr="003C0F08">
        <w:rPr>
          <w:rFonts w:cs="B Badr" w:hint="cs"/>
          <w:rtl/>
        </w:rPr>
        <w:t>فرماید:</w:t>
      </w:r>
    </w:p>
    <w:p w14:paraId="0BB61E64" w14:textId="77777777" w:rsidR="008D5A49" w:rsidRPr="003C0F08" w:rsidRDefault="00035715" w:rsidP="00976318">
      <w:pPr>
        <w:pStyle w:val="1"/>
        <w:rPr>
          <w:rtl/>
        </w:rPr>
      </w:pPr>
      <w:r w:rsidRPr="003C0F08">
        <w:rPr>
          <w:rtl/>
        </w:rPr>
        <w:t xml:space="preserve">فأمّا أخذ ما يتناثر من حبّة فلا نسلّم أنّه يحسن، و </w:t>
      </w:r>
      <w:r w:rsidRPr="003C0F08">
        <w:rPr>
          <w:rtl/>
        </w:rPr>
        <w:t>كيف نسلّم و له أن يمنعه من ذلك و أن يجمعه لنفسه</w:t>
      </w:r>
      <w:r w:rsidRPr="003C0F08">
        <w:rPr>
          <w:rFonts w:hint="cs"/>
          <w:rtl/>
        </w:rPr>
        <w:t xml:space="preserve"> (مالک</w:t>
      </w:r>
      <w:r w:rsidR="00290F23" w:rsidRPr="003C0F08">
        <w:rPr>
          <w:rFonts w:hint="cs"/>
          <w:rtl/>
        </w:rPr>
        <w:t xml:space="preserve"> می‌</w:t>
      </w:r>
      <w:r w:rsidRPr="003C0F08">
        <w:rPr>
          <w:rFonts w:hint="cs"/>
          <w:rtl/>
        </w:rPr>
        <w:t>تواند او را منع کند و خودش جمع کند)</w:t>
      </w:r>
      <w:r w:rsidRPr="003C0F08">
        <w:rPr>
          <w:rtl/>
        </w:rPr>
        <w:t>، و لو كان مباحا له لم يجز له منعه منه</w:t>
      </w:r>
      <w:r w:rsidRPr="003C0F08">
        <w:rPr>
          <w:rFonts w:hint="cs"/>
          <w:rtl/>
        </w:rPr>
        <w:t xml:space="preserve"> (اگر این حبۀ دانه مباح بود برای هر کسی که در آن تصرف داشته باشد، مالک حق نداشت او را منع کند)</w:t>
      </w:r>
      <w:r w:rsidRPr="003C0F08">
        <w:rPr>
          <w:rtl/>
        </w:rPr>
        <w:t>، على أنّه على العلّة الّتي ذكرو</w:t>
      </w:r>
      <w:r w:rsidRPr="003C0F08">
        <w:rPr>
          <w:rtl/>
        </w:rPr>
        <w:t>ها من اعتبار دخول الضّرر على مالكه كان ينبغي أن لا يسوغ له أخذ ما يتناثر من حبّة،</w:t>
      </w:r>
    </w:p>
    <w:p w14:paraId="64B894D4" w14:textId="77777777" w:rsidR="008D5A49" w:rsidRPr="003C0F08" w:rsidRDefault="00035715" w:rsidP="008D5A49">
      <w:pPr>
        <w:rPr>
          <w:rFonts w:cs="B Badr"/>
          <w:rtl/>
        </w:rPr>
      </w:pPr>
      <w:r w:rsidRPr="003C0F08">
        <w:rPr>
          <w:rFonts w:cs="B Badr" w:hint="cs"/>
          <w:rtl/>
        </w:rPr>
        <w:t>بعد</w:t>
      </w:r>
      <w:r w:rsidR="00290F23" w:rsidRPr="003C0F08">
        <w:rPr>
          <w:rFonts w:cs="B Badr" w:hint="cs"/>
          <w:rtl/>
        </w:rPr>
        <w:t xml:space="preserve"> می‌</w:t>
      </w:r>
      <w:r w:rsidRPr="003C0F08">
        <w:rPr>
          <w:rFonts w:cs="B Badr" w:hint="cs"/>
          <w:rtl/>
        </w:rPr>
        <w:t>فرماید علاوه بر اینکه حتی بر مسلک خودتان که ضرر را معیار</w:t>
      </w:r>
      <w:r w:rsidR="00290F23" w:rsidRPr="003C0F08">
        <w:rPr>
          <w:rFonts w:cs="B Badr" w:hint="cs"/>
          <w:rtl/>
        </w:rPr>
        <w:t xml:space="preserve"> می‌</w:t>
      </w:r>
      <w:r w:rsidRPr="003C0F08">
        <w:rPr>
          <w:rFonts w:cs="B Badr" w:hint="cs"/>
          <w:rtl/>
        </w:rPr>
        <w:t>دانید، باز در این مثال جمع کردن دانه</w:t>
      </w:r>
      <w:r w:rsidR="00290F23" w:rsidRPr="003C0F08">
        <w:rPr>
          <w:rFonts w:cs="B Badr" w:hint="cs"/>
          <w:rtl/>
        </w:rPr>
        <w:t>‌ها</w:t>
      </w:r>
      <w:r w:rsidRPr="003C0F08">
        <w:rPr>
          <w:rFonts w:cs="B Badr" w:hint="cs"/>
          <w:rtl/>
        </w:rPr>
        <w:t>ی گندم نباید</w:t>
      </w:r>
      <w:r w:rsidR="00290F23" w:rsidRPr="003C0F08">
        <w:rPr>
          <w:rFonts w:cs="B Badr" w:hint="cs"/>
          <w:rtl/>
        </w:rPr>
        <w:t xml:space="preserve"> می‌</w:t>
      </w:r>
      <w:r w:rsidRPr="003C0F08">
        <w:rPr>
          <w:rFonts w:cs="B Badr" w:hint="cs"/>
          <w:rtl/>
        </w:rPr>
        <w:t>گفتید اشکال ندارد. ایشان در این نسخه مصحح امروزی فرم</w:t>
      </w:r>
      <w:r w:rsidRPr="003C0F08">
        <w:rPr>
          <w:rFonts w:cs="B Badr" w:hint="cs"/>
          <w:rtl/>
        </w:rPr>
        <w:t>وده:</w:t>
      </w:r>
    </w:p>
    <w:p w14:paraId="18327331" w14:textId="77777777" w:rsidR="008D5A49" w:rsidRPr="003C0F08" w:rsidRDefault="00035715" w:rsidP="00976318">
      <w:pPr>
        <w:pStyle w:val="1"/>
        <w:rPr>
          <w:rtl/>
        </w:rPr>
      </w:pPr>
      <w:r w:rsidRPr="003C0F08">
        <w:rPr>
          <w:rtl/>
        </w:rPr>
        <w:lastRenderedPageBreak/>
        <w:t xml:space="preserve"> لأنّا لا نعلم أنّ ذلك يدخل عليه فيه ضرر و إن كان يسيرا.</w:t>
      </w:r>
      <w:r w:rsidRPr="003C0F08">
        <w:rPr>
          <w:rStyle w:val="FootnoteReference"/>
          <w:rtl/>
        </w:rPr>
        <w:t xml:space="preserve"> </w:t>
      </w:r>
      <w:r w:rsidRPr="003C0F08">
        <w:rPr>
          <w:rStyle w:val="FootnoteReference"/>
          <w:rtl/>
        </w:rPr>
        <w:footnoteReference w:id="158"/>
      </w:r>
    </w:p>
    <w:p w14:paraId="6279E109" w14:textId="77777777" w:rsidR="002A28CE" w:rsidRPr="003C0F08" w:rsidRDefault="00035715" w:rsidP="008D5A49">
      <w:pPr>
        <w:rPr>
          <w:rStyle w:val="1Char"/>
          <w:rtl/>
        </w:rPr>
      </w:pPr>
      <w:r w:rsidRPr="003C0F08">
        <w:rPr>
          <w:rFonts w:cs="B Badr" w:hint="cs"/>
          <w:rtl/>
        </w:rPr>
        <w:t>ظاهراً لا در «</w:t>
      </w:r>
      <w:r w:rsidR="008D5A49" w:rsidRPr="003C0F08">
        <w:rPr>
          <w:rFonts w:cs="B Badr" w:hint="cs"/>
          <w:rtl/>
        </w:rPr>
        <w:t>لا نعلم» غلط است و اضافه است و اینگونه باید باشد</w:t>
      </w:r>
      <w:r w:rsidRPr="003C0F08">
        <w:rPr>
          <w:rFonts w:cs="B Badr" w:hint="cs"/>
          <w:rtl/>
        </w:rPr>
        <w:t>:</w:t>
      </w:r>
      <w:r w:rsidR="008D5A49" w:rsidRPr="003C0F08">
        <w:rPr>
          <w:rFonts w:cs="B Badr" w:hint="cs"/>
          <w:rtl/>
        </w:rPr>
        <w:t xml:space="preserve"> </w:t>
      </w:r>
      <w:r w:rsidR="008D5A49" w:rsidRPr="003C0F08">
        <w:rPr>
          <w:rStyle w:val="1Char"/>
          <w:rFonts w:hint="cs"/>
          <w:rtl/>
        </w:rPr>
        <w:t>«</w:t>
      </w:r>
      <w:r w:rsidR="008D5A49" w:rsidRPr="003C0F08">
        <w:rPr>
          <w:rStyle w:val="1Char"/>
          <w:rtl/>
        </w:rPr>
        <w:t>لأنّا نعلم أنّ ذلك يدخل عليه فيه ضرر و إن كان يسيرا</w:t>
      </w:r>
      <w:r w:rsidR="008D5A49" w:rsidRPr="003C0F08">
        <w:rPr>
          <w:rStyle w:val="1Char"/>
          <w:rFonts w:hint="cs"/>
          <w:rtl/>
        </w:rPr>
        <w:t>».</w:t>
      </w:r>
    </w:p>
    <w:p w14:paraId="78BB05FC" w14:textId="77777777" w:rsidR="008D5A49" w:rsidRPr="003C0F08" w:rsidRDefault="00035715" w:rsidP="0084165C">
      <w:pPr>
        <w:rPr>
          <w:rFonts w:cs="B Badr"/>
          <w:rtl/>
        </w:rPr>
      </w:pPr>
      <w:r w:rsidRPr="003C0F08">
        <w:rPr>
          <w:rFonts w:cs="B Badr" w:hint="cs"/>
          <w:rtl/>
        </w:rPr>
        <w:t xml:space="preserve"> مرحوم شیخ طوسی</w:t>
      </w:r>
      <w:r w:rsidR="00290F23" w:rsidRPr="003C0F08">
        <w:rPr>
          <w:rFonts w:cs="B Badr" w:hint="cs"/>
          <w:rtl/>
        </w:rPr>
        <w:t xml:space="preserve"> می‌</w:t>
      </w:r>
      <w:r w:rsidR="002B594D" w:rsidRPr="003C0F08">
        <w:rPr>
          <w:rFonts w:cs="B Badr" w:hint="cs"/>
          <w:rtl/>
        </w:rPr>
        <w:t>فرماید شما بی</w:t>
      </w:r>
      <w:r w:rsidR="002B594D" w:rsidRPr="003C0F08">
        <w:rPr>
          <w:rFonts w:cs="B Badr"/>
          <w:rtl/>
        </w:rPr>
        <w:softHyphen/>
      </w:r>
      <w:r w:rsidR="0084165C" w:rsidRPr="003C0F08">
        <w:rPr>
          <w:rFonts w:cs="B Badr" w:hint="cs"/>
          <w:rtl/>
        </w:rPr>
        <w:t>جهت</w:t>
      </w:r>
      <w:r w:rsidRPr="003C0F08">
        <w:rPr>
          <w:rFonts w:cs="B Badr" w:hint="cs"/>
          <w:rtl/>
        </w:rPr>
        <w:t xml:space="preserve"> به این مورد استدلال کردید. </w:t>
      </w:r>
      <w:r w:rsidR="0084165C" w:rsidRPr="003C0F08">
        <w:rPr>
          <w:rFonts w:cs="B Badr" w:hint="cs"/>
          <w:rtl/>
        </w:rPr>
        <w:t xml:space="preserve">ما که می‌گوییم ضرر معیار نیست، اما </w:t>
      </w:r>
      <w:r w:rsidRPr="003C0F08">
        <w:rPr>
          <w:rFonts w:cs="B Badr" w:hint="cs"/>
          <w:rtl/>
        </w:rPr>
        <w:t>شما بنابر مبنای خودتان که ضرر را ملاک قرار</w:t>
      </w:r>
      <w:r w:rsidR="00290F23" w:rsidRPr="003C0F08">
        <w:rPr>
          <w:rFonts w:cs="B Badr" w:hint="cs"/>
          <w:rtl/>
        </w:rPr>
        <w:t xml:space="preserve"> می‌</w:t>
      </w:r>
      <w:r w:rsidR="0084165C" w:rsidRPr="003C0F08">
        <w:rPr>
          <w:rFonts w:cs="B Badr" w:hint="cs"/>
          <w:rtl/>
        </w:rPr>
        <w:t>دهید،</w:t>
      </w:r>
      <w:r w:rsidRPr="003C0F08">
        <w:rPr>
          <w:rFonts w:cs="B Badr" w:hint="cs"/>
          <w:rtl/>
        </w:rPr>
        <w:t xml:space="preserve"> نباید </w:t>
      </w:r>
      <w:r w:rsidR="002A28CE" w:rsidRPr="003C0F08">
        <w:rPr>
          <w:rFonts w:cs="B Badr" w:hint="cs"/>
          <w:rtl/>
        </w:rPr>
        <w:t>این حرف را</w:t>
      </w:r>
      <w:r w:rsidR="00290F23" w:rsidRPr="003C0F08">
        <w:rPr>
          <w:rFonts w:cs="B Badr" w:hint="cs"/>
          <w:rtl/>
        </w:rPr>
        <w:t xml:space="preserve"> می‌</w:t>
      </w:r>
      <w:r w:rsidR="002A28CE" w:rsidRPr="003C0F08">
        <w:rPr>
          <w:rFonts w:cs="B Badr" w:hint="cs"/>
          <w:rtl/>
        </w:rPr>
        <w:t xml:space="preserve">زدید. چرا؟ </w:t>
      </w:r>
      <w:r w:rsidR="002A28CE" w:rsidRPr="003C0F08">
        <w:rPr>
          <w:rStyle w:val="1Char"/>
          <w:rFonts w:hint="cs"/>
          <w:rtl/>
        </w:rPr>
        <w:t>«</w:t>
      </w:r>
      <w:r w:rsidR="002A28CE" w:rsidRPr="003C0F08">
        <w:rPr>
          <w:rStyle w:val="1Char"/>
          <w:rtl/>
        </w:rPr>
        <w:t>لأنّا نعلم أنّ ذلك يدخل عليه فيه ضرر و إن كان يسيرا</w:t>
      </w:r>
      <w:r w:rsidR="002A28CE" w:rsidRPr="003C0F08">
        <w:rPr>
          <w:rStyle w:val="1Char"/>
          <w:rFonts w:hint="cs"/>
          <w:rtl/>
        </w:rPr>
        <w:t>»</w:t>
      </w:r>
      <w:r w:rsidR="002A28CE" w:rsidRPr="003C0F08">
        <w:rPr>
          <w:rFonts w:cs="B Badr" w:hint="cs"/>
          <w:rtl/>
        </w:rPr>
        <w:t>. ولو اینکه اندک باشد ولی ضرر هست. فرض کنید در زمین بگردد دو کیلو گندم جمع</w:t>
      </w:r>
      <w:r w:rsidR="00290F23" w:rsidRPr="003C0F08">
        <w:rPr>
          <w:rFonts w:cs="B Badr" w:hint="cs"/>
          <w:rtl/>
        </w:rPr>
        <w:t xml:space="preserve"> می‌</w:t>
      </w:r>
      <w:r w:rsidR="002A28CE" w:rsidRPr="003C0F08">
        <w:rPr>
          <w:rFonts w:cs="B Badr" w:hint="cs"/>
          <w:rtl/>
        </w:rPr>
        <w:t xml:space="preserve">کند و بالاخره این یک ضرری بر مالک است و لو اینکه ضرر یسیر باشد. </w:t>
      </w:r>
    </w:p>
    <w:p w14:paraId="39E18E15" w14:textId="77777777" w:rsidR="002A28CE" w:rsidRPr="003C0F08" w:rsidRDefault="00035715" w:rsidP="00976318">
      <w:pPr>
        <w:pStyle w:val="1"/>
        <w:rPr>
          <w:rtl/>
        </w:rPr>
      </w:pPr>
      <w:r w:rsidRPr="003C0F08">
        <w:rPr>
          <w:rtl/>
        </w:rPr>
        <w:t>و على المذهبين جميعا، كان ينبغي أن يقبح ذلك،</w:t>
      </w:r>
      <w:r w:rsidR="00976318" w:rsidRPr="003C0F08">
        <w:rPr>
          <w:rFonts w:hint="cs"/>
          <w:rtl/>
        </w:rPr>
        <w:t xml:space="preserve"> (</w:t>
      </w:r>
      <w:r w:rsidRPr="003C0F08">
        <w:rPr>
          <w:rFonts w:hint="cs"/>
          <w:rtl/>
        </w:rPr>
        <w:t>بر هر دو مسل</w:t>
      </w:r>
      <w:r w:rsidR="00976318" w:rsidRPr="003C0F08">
        <w:rPr>
          <w:rFonts w:hint="cs"/>
          <w:rtl/>
        </w:rPr>
        <w:t>ک این تصرف باید قبیح شمرده شود)</w:t>
      </w:r>
    </w:p>
    <w:p w14:paraId="1D148716" w14:textId="77777777" w:rsidR="002A28CE" w:rsidRPr="003C0F08" w:rsidRDefault="00035715" w:rsidP="00976318">
      <w:pPr>
        <w:pStyle w:val="1"/>
        <w:ind w:firstLine="0"/>
        <w:rPr>
          <w:rtl/>
        </w:rPr>
      </w:pPr>
      <w:r w:rsidRPr="003C0F08">
        <w:rPr>
          <w:rtl/>
        </w:rPr>
        <w:t xml:space="preserve"> على أنّ ذلك لو قبح لضرر- لا لفقد الإذن من مالكه- لكان ينبغي أن لو أذن فيه ألّا يحسن ذلك لأنّ الضرر حاصل.</w:t>
      </w:r>
      <w:r w:rsidRPr="003C0F08">
        <w:rPr>
          <w:rStyle w:val="FootnoteReference"/>
          <w:rtl/>
        </w:rPr>
        <w:footnoteReference w:id="159"/>
      </w:r>
    </w:p>
    <w:p w14:paraId="378F0719" w14:textId="77777777" w:rsidR="0084165C" w:rsidRPr="003C0F08" w:rsidRDefault="00035715" w:rsidP="0084165C">
      <w:pPr>
        <w:rPr>
          <w:rFonts w:cs="B Badr"/>
          <w:rtl/>
        </w:rPr>
      </w:pPr>
      <w:r w:rsidRPr="003C0F08">
        <w:rPr>
          <w:rFonts w:cs="B Badr" w:hint="cs"/>
          <w:rtl/>
        </w:rPr>
        <w:t>بعد هم نکتۀ دیگری</w:t>
      </w:r>
      <w:r w:rsidR="00290F23" w:rsidRPr="003C0F08">
        <w:rPr>
          <w:rFonts w:cs="B Badr" w:hint="cs"/>
          <w:rtl/>
        </w:rPr>
        <w:t xml:space="preserve"> می‌</w:t>
      </w:r>
      <w:r w:rsidRPr="003C0F08">
        <w:rPr>
          <w:rFonts w:cs="B Badr" w:hint="cs"/>
          <w:rtl/>
        </w:rPr>
        <w:t>گویند که اگر قرار باشد تنها معیار ضرر باشد، اگر یک مورد ضرر ایجاد</w:t>
      </w:r>
      <w:r w:rsidR="00290F23" w:rsidRPr="003C0F08">
        <w:rPr>
          <w:rFonts w:cs="B Badr" w:hint="cs"/>
          <w:rtl/>
        </w:rPr>
        <w:t xml:space="preserve"> می‌</w:t>
      </w:r>
      <w:r w:rsidRPr="003C0F08">
        <w:rPr>
          <w:rFonts w:cs="B Badr" w:hint="cs"/>
          <w:rtl/>
        </w:rPr>
        <w:t>کند ولی مالکش اذن</w:t>
      </w:r>
      <w:r w:rsidR="00290F23" w:rsidRPr="003C0F08">
        <w:rPr>
          <w:rFonts w:cs="B Badr" w:hint="cs"/>
          <w:rtl/>
        </w:rPr>
        <w:t xml:space="preserve"> می‌</w:t>
      </w:r>
      <w:r w:rsidRPr="003C0F08">
        <w:rPr>
          <w:rFonts w:cs="B Badr" w:hint="cs"/>
          <w:rtl/>
        </w:rPr>
        <w:t>دهد، باز هم باید بگویید که تصرف در آن</w:t>
      </w:r>
      <w:r w:rsidRPr="003C0F08">
        <w:rPr>
          <w:rFonts w:cs="B Badr" w:hint="cs"/>
          <w:rtl/>
        </w:rPr>
        <w:t xml:space="preserve"> قبیح است؛ چون ضرر که امر واقعی است و واقع</w:t>
      </w:r>
      <w:r w:rsidR="00290F23" w:rsidRPr="003C0F08">
        <w:rPr>
          <w:rFonts w:cs="B Badr" w:hint="cs"/>
          <w:rtl/>
        </w:rPr>
        <w:t xml:space="preserve"> می‌</w:t>
      </w:r>
      <w:r w:rsidRPr="003C0F08">
        <w:rPr>
          <w:rFonts w:cs="B Badr" w:hint="cs"/>
          <w:rtl/>
        </w:rPr>
        <w:t>شود و با اذن ضرر منتفی</w:t>
      </w:r>
      <w:r w:rsidR="00290F23" w:rsidRPr="003C0F08">
        <w:rPr>
          <w:rFonts w:cs="B Badr" w:hint="cs"/>
          <w:rtl/>
        </w:rPr>
        <w:t xml:space="preserve"> نمی‌</w:t>
      </w:r>
      <w:r w:rsidRPr="003C0F08">
        <w:rPr>
          <w:rFonts w:cs="B Badr" w:hint="cs"/>
          <w:rtl/>
        </w:rPr>
        <w:t xml:space="preserve">شود. این هم یک نقض دیگری است. </w:t>
      </w:r>
    </w:p>
    <w:p w14:paraId="05101517" w14:textId="77777777" w:rsidR="002A28CE" w:rsidRPr="003C0F08" w:rsidRDefault="00035715" w:rsidP="0084165C">
      <w:pPr>
        <w:rPr>
          <w:rFonts w:cs="B Badr"/>
        </w:rPr>
      </w:pPr>
      <w:r w:rsidRPr="003C0F08">
        <w:rPr>
          <w:rFonts w:cs="B Badr" w:hint="cs"/>
          <w:rtl/>
        </w:rPr>
        <w:t>البته این نکات که</w:t>
      </w:r>
      <w:r w:rsidR="0084165C" w:rsidRPr="003C0F08">
        <w:rPr>
          <w:rFonts w:cs="B Badr" w:hint="cs"/>
          <w:rtl/>
        </w:rPr>
        <w:t xml:space="preserve"> ایشان فرمودند قابل بحث است همانطور که </w:t>
      </w:r>
      <w:r w:rsidRPr="003C0F08">
        <w:rPr>
          <w:rFonts w:cs="B Badr" w:hint="cs"/>
          <w:rtl/>
        </w:rPr>
        <w:t>از همان اول که شیخ انصاری در تقریبش فرموده بود که یکی از دو معیار؛ یکی ضرر و منع است. بعد فرموده</w:t>
      </w:r>
      <w:r w:rsidRPr="003C0F08">
        <w:rPr>
          <w:rFonts w:cs="B Badr" w:hint="cs"/>
          <w:rtl/>
        </w:rPr>
        <w:t xml:space="preserve"> بود: </w:t>
      </w:r>
    </w:p>
    <w:p w14:paraId="5505C003" w14:textId="77777777" w:rsidR="002A28CE" w:rsidRPr="003C0F08" w:rsidRDefault="00035715" w:rsidP="00976318">
      <w:pPr>
        <w:pStyle w:val="1"/>
        <w:rPr>
          <w:rtl/>
        </w:rPr>
      </w:pPr>
      <w:r w:rsidRPr="003C0F08">
        <w:rPr>
          <w:rtl/>
        </w:rPr>
        <w:t>نعم، في الصورتين المذكورتين</w:t>
      </w:r>
      <w:r w:rsidR="002E05FB" w:rsidRPr="003C0F08">
        <w:rPr>
          <w:rFonts w:hint="cs"/>
          <w:rtl/>
        </w:rPr>
        <w:t>( یعنی ضرر باشد و منع باشد)</w:t>
      </w:r>
      <w:r w:rsidRPr="003C0F08">
        <w:rPr>
          <w:rtl/>
        </w:rPr>
        <w:t xml:space="preserve"> يرجع إلى الظلم.</w:t>
      </w:r>
    </w:p>
    <w:p w14:paraId="58A416D1" w14:textId="77777777" w:rsidR="002E05FB" w:rsidRPr="003C0F08" w:rsidRDefault="00035715" w:rsidP="002A28CE">
      <w:pPr>
        <w:rPr>
          <w:rFonts w:cs="B Badr"/>
          <w:rtl/>
        </w:rPr>
      </w:pPr>
      <w:r w:rsidRPr="003C0F08">
        <w:rPr>
          <w:rFonts w:cs="B Badr" w:hint="cs"/>
          <w:rtl/>
        </w:rPr>
        <w:t>حالا در عبارات مرحوم شیخ طوسی و سید یادم</w:t>
      </w:r>
      <w:r w:rsidR="00290F23" w:rsidRPr="003C0F08">
        <w:rPr>
          <w:rFonts w:cs="B Badr" w:hint="cs"/>
          <w:rtl/>
        </w:rPr>
        <w:t xml:space="preserve"> نمی‌</w:t>
      </w:r>
      <w:r w:rsidRPr="003C0F08">
        <w:rPr>
          <w:rFonts w:cs="B Badr" w:hint="cs"/>
          <w:rtl/>
        </w:rPr>
        <w:t>آید که اینها عول به ظلم کرده باشند. اینجا خودش تصرف در ملک قبیح است و این نیاز به دقتی دارد. مرحوم شیخ انصاری</w:t>
      </w:r>
      <w:r w:rsidR="00290F23" w:rsidRPr="003C0F08">
        <w:rPr>
          <w:rFonts w:cs="B Badr" w:hint="cs"/>
          <w:rtl/>
        </w:rPr>
        <w:t xml:space="preserve"> می‌</w:t>
      </w:r>
      <w:r w:rsidRPr="003C0F08">
        <w:rPr>
          <w:rFonts w:cs="B Badr" w:hint="cs"/>
          <w:rtl/>
        </w:rPr>
        <w:t xml:space="preserve">فرماید این ظلم </w:t>
      </w:r>
      <w:r w:rsidRPr="003C0F08">
        <w:rPr>
          <w:rFonts w:cs="B Badr" w:hint="cs"/>
          <w:rtl/>
        </w:rPr>
        <w:t>است؛ چرا؟</w:t>
      </w:r>
      <w:r w:rsidR="00290F23" w:rsidRPr="003C0F08">
        <w:rPr>
          <w:rFonts w:cs="B Badr" w:hint="cs"/>
          <w:rtl/>
        </w:rPr>
        <w:t xml:space="preserve"> می‌</w:t>
      </w:r>
      <w:r w:rsidRPr="003C0F08">
        <w:rPr>
          <w:rFonts w:cs="B Badr" w:hint="cs"/>
          <w:rtl/>
        </w:rPr>
        <w:t xml:space="preserve">گوید: </w:t>
      </w:r>
    </w:p>
    <w:p w14:paraId="2A0C4710" w14:textId="77777777" w:rsidR="002E05FB" w:rsidRPr="003C0F08" w:rsidRDefault="00035715" w:rsidP="00976318">
      <w:pPr>
        <w:pStyle w:val="1"/>
        <w:rPr>
          <w:rtl/>
        </w:rPr>
      </w:pPr>
      <w:r w:rsidRPr="003C0F08">
        <w:rPr>
          <w:rtl/>
        </w:rPr>
        <w:lastRenderedPageBreak/>
        <w:t>أمّا الأولى</w:t>
      </w:r>
      <w:r w:rsidRPr="003C0F08">
        <w:rPr>
          <w:rFonts w:hint="cs"/>
          <w:rtl/>
        </w:rPr>
        <w:t>(اضرار)</w:t>
      </w:r>
      <w:r w:rsidRPr="003C0F08">
        <w:rPr>
          <w:rtl/>
        </w:rPr>
        <w:t>: فظاهر.</w:t>
      </w:r>
      <w:r w:rsidRPr="003C0F08">
        <w:rPr>
          <w:rStyle w:val="FootnoteReference"/>
          <w:rtl/>
        </w:rPr>
        <w:footnoteReference w:id="160"/>
      </w:r>
    </w:p>
    <w:p w14:paraId="340F034F" w14:textId="77777777" w:rsidR="002E05FB" w:rsidRPr="003C0F08" w:rsidRDefault="00035715" w:rsidP="002E05FB">
      <w:pPr>
        <w:rPr>
          <w:rFonts w:cs="B Badr"/>
          <w:rtl/>
        </w:rPr>
      </w:pPr>
      <w:r w:rsidRPr="003C0F08">
        <w:rPr>
          <w:rFonts w:cs="B Badr" w:hint="cs"/>
          <w:rtl/>
        </w:rPr>
        <w:t>چگونه فظاهر؟ ظلم علی الظاهر قطعی است؛ یعنی اگر شما یک اضراری بزنید مع القصد نباشد، علی الظاهر ظلم نیست. ممکن است ضمان داشته باشد، اما ظلم نیست. من</w:t>
      </w:r>
      <w:r w:rsidR="00290F23" w:rsidRPr="003C0F08">
        <w:rPr>
          <w:rFonts w:cs="B Badr" w:hint="cs"/>
          <w:rtl/>
        </w:rPr>
        <w:t xml:space="preserve"> می‌</w:t>
      </w:r>
      <w:r w:rsidRPr="003C0F08">
        <w:rPr>
          <w:rFonts w:cs="B Badr" w:hint="cs"/>
          <w:rtl/>
        </w:rPr>
        <w:t>روم و پا</w:t>
      </w:r>
      <w:r w:rsidR="002B594D" w:rsidRPr="003C0F08">
        <w:rPr>
          <w:rFonts w:cs="B Badr" w:hint="cs"/>
          <w:rtl/>
        </w:rPr>
        <w:t>ی</w:t>
      </w:r>
      <w:r w:rsidRPr="003C0F08">
        <w:rPr>
          <w:rFonts w:cs="B Badr" w:hint="cs"/>
          <w:rtl/>
        </w:rPr>
        <w:t>م</w:t>
      </w:r>
      <w:r w:rsidR="00290F23" w:rsidRPr="003C0F08">
        <w:rPr>
          <w:rFonts w:cs="B Badr" w:hint="cs"/>
          <w:rtl/>
        </w:rPr>
        <w:t xml:space="preserve"> می‌</w:t>
      </w:r>
      <w:r w:rsidRPr="003C0F08">
        <w:rPr>
          <w:rFonts w:cs="B Badr" w:hint="cs"/>
          <w:rtl/>
        </w:rPr>
        <w:t>خورد به کوزۀ طرف</w:t>
      </w:r>
      <w:r w:rsidR="00290F23" w:rsidRPr="003C0F08">
        <w:rPr>
          <w:rFonts w:cs="B Badr" w:hint="cs"/>
          <w:rtl/>
        </w:rPr>
        <w:t xml:space="preserve"> می‌</w:t>
      </w:r>
      <w:r w:rsidRPr="003C0F08">
        <w:rPr>
          <w:rFonts w:cs="B Badr" w:hint="cs"/>
          <w:rtl/>
        </w:rPr>
        <w:t>شکند. من قصدش را نداشتم</w:t>
      </w:r>
      <w:r w:rsidRPr="003C0F08">
        <w:rPr>
          <w:rFonts w:cs="B Badr" w:hint="cs"/>
          <w:rtl/>
        </w:rPr>
        <w:t xml:space="preserve"> و ظلم به او نیست ولی من اتلاف کردم و ضمان دارد. اینکه ایشان</w:t>
      </w:r>
      <w:r w:rsidR="00290F23" w:rsidRPr="003C0F08">
        <w:rPr>
          <w:rFonts w:cs="B Badr" w:hint="cs"/>
          <w:rtl/>
        </w:rPr>
        <w:t xml:space="preserve"> می‌</w:t>
      </w:r>
      <w:r w:rsidRPr="003C0F08">
        <w:rPr>
          <w:rFonts w:cs="B Badr" w:hint="cs"/>
          <w:rtl/>
        </w:rPr>
        <w:t xml:space="preserve">فرماید اگر اضرار باشد، ظلم آن ظاهر است، کجا ظاهر است. </w:t>
      </w:r>
    </w:p>
    <w:p w14:paraId="3EFEC704" w14:textId="77777777" w:rsidR="002E05FB" w:rsidRPr="003C0F08" w:rsidRDefault="00035715" w:rsidP="002E05FB">
      <w:pPr>
        <w:rPr>
          <w:rFonts w:cs="B Badr"/>
          <w:rtl/>
        </w:rPr>
      </w:pPr>
      <w:r w:rsidRPr="003C0F08">
        <w:rPr>
          <w:rFonts w:cs="B Badr" w:hint="cs"/>
          <w:rtl/>
        </w:rPr>
        <w:t>در دومی هم</w:t>
      </w:r>
      <w:r w:rsidR="00290F23" w:rsidRPr="003C0F08">
        <w:rPr>
          <w:rFonts w:cs="B Badr" w:hint="cs"/>
          <w:rtl/>
        </w:rPr>
        <w:t xml:space="preserve"> می‌</w:t>
      </w:r>
      <w:r w:rsidR="0084165C" w:rsidRPr="003C0F08">
        <w:rPr>
          <w:rFonts w:cs="B Badr" w:hint="cs"/>
          <w:rtl/>
        </w:rPr>
        <w:t>گوید بعد از اینکه ما</w:t>
      </w:r>
      <w:r w:rsidRPr="003C0F08">
        <w:rPr>
          <w:rFonts w:cs="B Badr" w:hint="cs"/>
          <w:rtl/>
        </w:rPr>
        <w:t xml:space="preserve"> تسلیم کردیم تسلط مالک را به ملکش و عدم اذنش، این تصرف هم ظلم است و بعد استدلال</w:t>
      </w:r>
      <w:r w:rsidR="00290F23" w:rsidRPr="003C0F08">
        <w:rPr>
          <w:rFonts w:cs="B Badr" w:hint="cs"/>
          <w:rtl/>
        </w:rPr>
        <w:t xml:space="preserve"> می‌</w:t>
      </w:r>
      <w:r w:rsidRPr="003C0F08">
        <w:rPr>
          <w:rFonts w:cs="B Badr" w:hint="cs"/>
          <w:rtl/>
        </w:rPr>
        <w:t xml:space="preserve">کنند چون ظلم وضع </w:t>
      </w:r>
      <w:r w:rsidRPr="003C0F08">
        <w:rPr>
          <w:rFonts w:cs="B Badr" w:hint="cs"/>
          <w:rtl/>
        </w:rPr>
        <w:t>شئ در غیر موضعش است.</w:t>
      </w:r>
      <w:r w:rsidRPr="003C0F08">
        <w:rPr>
          <w:rStyle w:val="FootnoteReference"/>
          <w:rFonts w:cs="B Badr"/>
          <w:rtl/>
        </w:rPr>
        <w:footnoteReference w:id="161"/>
      </w:r>
      <w:r w:rsidRPr="003C0F08">
        <w:rPr>
          <w:rFonts w:cs="B Badr" w:hint="cs"/>
          <w:rtl/>
        </w:rPr>
        <w:t xml:space="preserve"> </w:t>
      </w:r>
    </w:p>
    <w:p w14:paraId="4F25ABB6" w14:textId="77777777" w:rsidR="0084165C" w:rsidRPr="003C0F08" w:rsidRDefault="00035715" w:rsidP="002E05FB">
      <w:pPr>
        <w:rPr>
          <w:rFonts w:cs="B Badr"/>
          <w:rtl/>
        </w:rPr>
      </w:pPr>
      <w:r w:rsidRPr="003C0F08">
        <w:rPr>
          <w:rFonts w:cs="B Badr" w:hint="cs"/>
          <w:rtl/>
        </w:rPr>
        <w:t>اینها بحث و دقت</w:t>
      </w:r>
      <w:r w:rsidR="00290F23" w:rsidRPr="003C0F08">
        <w:rPr>
          <w:rFonts w:cs="B Badr" w:hint="cs"/>
          <w:rtl/>
        </w:rPr>
        <w:t xml:space="preserve"> می‌</w:t>
      </w:r>
      <w:r w:rsidRPr="003C0F08">
        <w:rPr>
          <w:rFonts w:cs="B Badr" w:hint="cs"/>
          <w:rtl/>
        </w:rPr>
        <w:t>خواهد که روی چه حسابی</w:t>
      </w:r>
      <w:r w:rsidR="00290F23" w:rsidRPr="003C0F08">
        <w:rPr>
          <w:rFonts w:cs="B Badr" w:hint="cs"/>
          <w:rtl/>
        </w:rPr>
        <w:t xml:space="preserve"> می‌</w:t>
      </w:r>
      <w:r w:rsidRPr="003C0F08">
        <w:rPr>
          <w:rFonts w:cs="B Badr" w:hint="cs"/>
          <w:rtl/>
        </w:rPr>
        <w:t>گوییم تصرف د</w:t>
      </w:r>
      <w:r w:rsidR="002B594D" w:rsidRPr="003C0F08">
        <w:rPr>
          <w:rFonts w:cs="B Badr" w:hint="cs"/>
          <w:rtl/>
        </w:rPr>
        <w:t>ر ملک دیگری ظلم است و با چه پیش</w:t>
      </w:r>
      <w:r w:rsidR="002B594D" w:rsidRPr="003C0F08">
        <w:rPr>
          <w:rFonts w:cs="B Badr"/>
          <w:rtl/>
        </w:rPr>
        <w:softHyphen/>
      </w:r>
      <w:r w:rsidRPr="003C0F08">
        <w:rPr>
          <w:rFonts w:cs="B Badr" w:hint="cs"/>
          <w:rtl/>
        </w:rPr>
        <w:t>فرضی</w:t>
      </w:r>
      <w:r w:rsidR="00290F23" w:rsidRPr="003C0F08">
        <w:rPr>
          <w:rFonts w:cs="B Badr" w:hint="cs"/>
          <w:rtl/>
        </w:rPr>
        <w:t xml:space="preserve"> می‌</w:t>
      </w:r>
      <w:r w:rsidRPr="003C0F08">
        <w:rPr>
          <w:rFonts w:cs="B Badr" w:hint="cs"/>
          <w:rtl/>
        </w:rPr>
        <w:t>گوییم در صورتی که منع بکند، ظلم است. در اینها باید دقت شود.</w:t>
      </w:r>
    </w:p>
    <w:p w14:paraId="733934FD" w14:textId="77777777" w:rsidR="002E05FB" w:rsidRPr="003C0F08" w:rsidRDefault="00035715" w:rsidP="0084165C">
      <w:pPr>
        <w:rPr>
          <w:rFonts w:cs="B Badr"/>
          <w:rtl/>
        </w:rPr>
      </w:pPr>
      <w:r w:rsidRPr="003C0F08">
        <w:rPr>
          <w:rFonts w:cs="B Badr" w:hint="cs"/>
          <w:rtl/>
        </w:rPr>
        <w:t xml:space="preserve"> آن دقتی که دوستان باید عنایت کنند این است که در اینجا یکسری بحث</w:t>
      </w:r>
      <w:r w:rsidR="00290F23" w:rsidRPr="003C0F08">
        <w:rPr>
          <w:rFonts w:cs="B Badr" w:hint="cs"/>
          <w:rtl/>
        </w:rPr>
        <w:t>‌ها</w:t>
      </w:r>
      <w:r w:rsidR="0084165C" w:rsidRPr="003C0F08">
        <w:rPr>
          <w:rFonts w:cs="B Badr" w:hint="cs"/>
          <w:rtl/>
        </w:rPr>
        <w:t xml:space="preserve"> در هم</w:t>
      </w:r>
      <w:r w:rsidR="00290F23" w:rsidRPr="003C0F08">
        <w:rPr>
          <w:rFonts w:cs="B Badr" w:hint="cs"/>
          <w:rtl/>
        </w:rPr>
        <w:t xml:space="preserve"> می‌</w:t>
      </w:r>
      <w:r w:rsidRPr="003C0F08">
        <w:rPr>
          <w:rFonts w:cs="B Badr" w:hint="cs"/>
          <w:rtl/>
        </w:rPr>
        <w:t xml:space="preserve">شود. ما الان بحثمان عقلی است. اگر ما برای صاحب ملک حقی تصویر کردیم و تثبیت کردیم، تضییع حق ظلم است و در این بحثی نیست. اما سوال این است که اگر بحث فقط عقلی است، </w:t>
      </w:r>
      <w:r w:rsidR="0032242F" w:rsidRPr="003C0F08">
        <w:rPr>
          <w:rFonts w:cs="B Badr" w:hint="cs"/>
          <w:rtl/>
        </w:rPr>
        <w:t>-</w:t>
      </w:r>
      <w:r w:rsidR="002B594D" w:rsidRPr="003C0F08">
        <w:rPr>
          <w:rFonts w:cs="B Badr" w:hint="cs"/>
          <w:rtl/>
        </w:rPr>
        <w:t xml:space="preserve"> </w:t>
      </w:r>
      <w:r w:rsidR="0032242F" w:rsidRPr="003C0F08">
        <w:rPr>
          <w:rFonts w:cs="B Badr" w:hint="cs"/>
          <w:rtl/>
        </w:rPr>
        <w:t xml:space="preserve">خوب دقت کنید اینها را شیخ انصاری هم ندارد و شما باید دقت کنید- ثبوت حق برای این فرد از کجاست؟ </w:t>
      </w:r>
      <w:r w:rsidR="0084165C" w:rsidRPr="003C0F08">
        <w:rPr>
          <w:rFonts w:cs="B Badr" w:hint="cs"/>
          <w:rtl/>
        </w:rPr>
        <w:t xml:space="preserve">آیا با استناد به اینکه </w:t>
      </w:r>
      <w:r w:rsidR="0032242F" w:rsidRPr="003C0F08">
        <w:rPr>
          <w:rFonts w:cs="B Badr" w:hint="cs"/>
          <w:rtl/>
        </w:rPr>
        <w:t>شارع فرموده الناس مسلطون؟ شما که بنا بود قبل از مراجعه به شارع این مسأله را حل کنید. حال چطور شد، آیا یادتان رفت؟ بحث شما راجع به این بود که قبل از ورود شرع یا قبل از ملاحظة الشرع؛ یعنی بدون مراجعۀ به شرع بنا بود تصمیم بگیرید که در اینجا عقلاً حظر است یا اباحه. آیا سلطان مالک بر ملکش را از طریق شرع</w:t>
      </w:r>
      <w:r w:rsidR="00290F23" w:rsidRPr="003C0F08">
        <w:rPr>
          <w:rFonts w:cs="B Badr" w:hint="cs"/>
          <w:rtl/>
        </w:rPr>
        <w:t xml:space="preserve"> می‌</w:t>
      </w:r>
      <w:r w:rsidR="0032242F" w:rsidRPr="003C0F08">
        <w:rPr>
          <w:rFonts w:cs="B Badr" w:hint="cs"/>
          <w:rtl/>
        </w:rPr>
        <w:t xml:space="preserve">خواهید درست </w:t>
      </w:r>
      <w:r w:rsidR="0084165C" w:rsidRPr="003C0F08">
        <w:rPr>
          <w:rFonts w:cs="B Badr" w:hint="cs"/>
          <w:rtl/>
        </w:rPr>
        <w:t>کنید؟ اصلاً وارد این بحث نشدند.</w:t>
      </w:r>
      <w:r w:rsidR="0032242F" w:rsidRPr="003C0F08">
        <w:rPr>
          <w:rFonts w:cs="B Badr" w:hint="cs"/>
          <w:rtl/>
        </w:rPr>
        <w:t xml:space="preserve"> نه شیخ طوسی و ظاهراً تا آن جایی که من تتبع کردم نه شیخ انصاری وارد این بحث ن</w:t>
      </w:r>
      <w:r w:rsidR="0084165C" w:rsidRPr="003C0F08">
        <w:rPr>
          <w:rFonts w:cs="B Badr" w:hint="cs"/>
          <w:rtl/>
        </w:rPr>
        <w:t>شدند که ایشان با اینهمه دقت علی</w:t>
      </w:r>
      <w:r w:rsidR="0084165C" w:rsidRPr="003C0F08">
        <w:rPr>
          <w:rFonts w:cs="B Badr" w:hint="eastAsia"/>
          <w:rtl/>
        </w:rPr>
        <w:t>‌</w:t>
      </w:r>
      <w:r w:rsidR="0032242F" w:rsidRPr="003C0F08">
        <w:rPr>
          <w:rFonts w:cs="B Badr" w:hint="cs"/>
          <w:rtl/>
        </w:rPr>
        <w:t>القاعده باید ایشان این مسأله را طرح</w:t>
      </w:r>
      <w:r w:rsidR="00290F23" w:rsidRPr="003C0F08">
        <w:rPr>
          <w:rFonts w:cs="B Badr" w:hint="cs"/>
          <w:rtl/>
        </w:rPr>
        <w:t xml:space="preserve"> می‌</w:t>
      </w:r>
      <w:r w:rsidR="0032242F" w:rsidRPr="003C0F08">
        <w:rPr>
          <w:rFonts w:cs="B Badr" w:hint="cs"/>
          <w:rtl/>
        </w:rPr>
        <w:t xml:space="preserve">کرد. اما صاحب ذریعه دقت کرده است و مطلبی دارد که انشاالله جلسۀ بعد بحث خواهیم کرد. </w:t>
      </w:r>
    </w:p>
    <w:p w14:paraId="74B2BFE0" w14:textId="77777777" w:rsidR="001C1AF7" w:rsidRPr="003C0F08" w:rsidRDefault="001C1AF7" w:rsidP="0084165C">
      <w:pPr>
        <w:ind w:firstLine="0"/>
        <w:rPr>
          <w:rFonts w:cs="B Badr"/>
          <w:rtl/>
        </w:rPr>
      </w:pPr>
    </w:p>
    <w:p w14:paraId="0877D8DC" w14:textId="77777777" w:rsidR="00E53CFD" w:rsidRPr="003C0F08" w:rsidRDefault="00035715" w:rsidP="00160C8A">
      <w:pPr>
        <w:ind w:left="5760" w:firstLine="720"/>
        <w:jc w:val="right"/>
        <w:rPr>
          <w:rFonts w:cs="B Badr"/>
          <w:rtl/>
        </w:rPr>
        <w:sectPr w:rsidR="00E53CFD" w:rsidRPr="003C0F08" w:rsidSect="0010049B">
          <w:headerReference w:type="default" r:id="rId49"/>
          <w:footerReference w:type="default" r:id="rId50"/>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cs="B Badr" w:hint="cs"/>
          <w:rtl/>
        </w:rPr>
        <w:lastRenderedPageBreak/>
        <w:t>«والسل</w:t>
      </w:r>
      <w:r w:rsidR="00035724" w:rsidRPr="003C0F08">
        <w:rPr>
          <w:rFonts w:cs="B Badr" w:hint="cs"/>
          <w:rtl/>
        </w:rPr>
        <w:t>ا</w:t>
      </w:r>
      <w:r w:rsidR="00813823" w:rsidRPr="003C0F08">
        <w:rPr>
          <w:rFonts w:cs="B Badr" w:hint="cs"/>
          <w:rtl/>
        </w:rPr>
        <w:t>م علیکم و رحمة الله</w:t>
      </w:r>
      <w:r w:rsidR="000B4534" w:rsidRPr="003C0F08">
        <w:rPr>
          <w:rFonts w:cs="B Badr" w:hint="cs"/>
          <w:rtl/>
        </w:rPr>
        <w:t>»</w:t>
      </w:r>
    </w:p>
    <w:p w14:paraId="78C7135C" w14:textId="77777777" w:rsidR="008B750B" w:rsidRPr="003C0F08" w:rsidRDefault="00035715" w:rsidP="00B67D15">
      <w:pPr>
        <w:jc w:val="center"/>
        <w:rPr>
          <w:rFonts w:cs="B Badr"/>
          <w:rtl/>
        </w:rPr>
      </w:pPr>
      <w:r w:rsidRPr="003C0F08">
        <w:rPr>
          <w:rFonts w:cs="B Badr" w:hint="cs"/>
          <w:noProof/>
          <w:rtl/>
          <w:lang w:bidi="ar-SA"/>
        </w:rPr>
        <w:lastRenderedPageBreak/>
        <w:drawing>
          <wp:inline distT="0" distB="0" distL="0" distR="0" wp14:anchorId="0F074031" wp14:editId="24365372">
            <wp:extent cx="723899" cy="241300"/>
            <wp:effectExtent l="0" t="0" r="635" b="6350"/>
            <wp:docPr id="15943979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39792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345" w:name="BokSabj2_d_8"/>
    <w:bookmarkEnd w:id="345"/>
    <w:p w14:paraId="083EAD68" w14:textId="77777777" w:rsidR="00420A81" w:rsidRPr="003C0F08" w:rsidRDefault="00035715">
      <w:pPr>
        <w:pStyle w:val="TOC1"/>
        <w:tabs>
          <w:tab w:val="left" w:pos="2247"/>
        </w:tabs>
        <w:rPr>
          <w:rFonts w:asciiTheme="minorHAnsi" w:eastAsiaTheme="minorEastAsia" w:hAnsiTheme="minorHAnsi" w:cs="B Badr"/>
          <w:noProof/>
          <w:color w:val="auto"/>
          <w:sz w:val="28"/>
          <w:szCs w:val="28"/>
          <w:rtl/>
        </w:rPr>
      </w:pPr>
      <w:r w:rsidRPr="003C0F08">
        <w:rPr>
          <w:rFonts w:cs="B Badr"/>
          <w:sz w:val="28"/>
          <w:szCs w:val="28"/>
        </w:rPr>
        <w:fldChar w:fldCharType="begin"/>
      </w:r>
      <w:r w:rsidRPr="003C0F08">
        <w:rPr>
          <w:rFonts w:cs="B Badr"/>
          <w:sz w:val="28"/>
          <w:szCs w:val="28"/>
        </w:rPr>
        <w:instrText xml:space="preserve"> TOC \o "1-5" \h \z \u </w:instrText>
      </w:r>
      <w:r w:rsidRPr="003C0F08">
        <w:rPr>
          <w:rFonts w:cs="B Badr"/>
          <w:sz w:val="28"/>
          <w:szCs w:val="28"/>
        </w:rPr>
        <w:fldChar w:fldCharType="separate"/>
      </w:r>
      <w:hyperlink w:anchor="_Toc56318943" w:history="1">
        <w:r w:rsidRPr="003C0F08">
          <w:rPr>
            <w:rStyle w:val="Hyperlink"/>
            <w:rFonts w:cs="B Badr"/>
            <w:noProof/>
            <w:sz w:val="28"/>
            <w:szCs w:val="28"/>
            <w:rtl/>
          </w:rPr>
          <w:t>1.</w:t>
        </w:r>
        <w:r w:rsidRPr="003C0F08">
          <w:rPr>
            <w:rStyle w:val="Hyperlink"/>
            <w:rFonts w:cs="B Badr" w:hint="eastAsia"/>
            <w:noProof/>
            <w:sz w:val="28"/>
            <w:szCs w:val="28"/>
            <w:rtl/>
          </w:rPr>
          <w:t>دل</w:t>
        </w:r>
        <w:r w:rsidRPr="003C0F08">
          <w:rPr>
            <w:rStyle w:val="Hyperlink"/>
            <w:rFonts w:cs="B Badr" w:hint="cs"/>
            <w:noProof/>
            <w:sz w:val="28"/>
            <w:szCs w:val="28"/>
            <w:rtl/>
          </w:rPr>
          <w:t>ی</w:t>
        </w:r>
        <w:r w:rsidRPr="003C0F08">
          <w:rPr>
            <w:rStyle w:val="Hyperlink"/>
            <w:rFonts w:cs="B Badr" w:hint="eastAsia"/>
            <w:noProof/>
            <w:sz w:val="28"/>
            <w:szCs w:val="28"/>
            <w:rtl/>
          </w:rPr>
          <w:t>ل</w:t>
        </w:r>
        <w:r w:rsidRPr="003C0F08">
          <w:rPr>
            <w:rStyle w:val="Hyperlink"/>
            <w:rFonts w:cs="B Badr"/>
            <w:noProof/>
            <w:sz w:val="28"/>
            <w:szCs w:val="28"/>
            <w:rtl/>
          </w:rPr>
          <w:t xml:space="preserve"> </w:t>
        </w:r>
        <w:r w:rsidRPr="003C0F08">
          <w:rPr>
            <w:rStyle w:val="Hyperlink"/>
            <w:rFonts w:cs="B Badr" w:hint="eastAsia"/>
            <w:noProof/>
            <w:sz w:val="28"/>
            <w:szCs w:val="28"/>
            <w:rtl/>
          </w:rPr>
          <w:t>اول</w:t>
        </w:r>
        <w:r w:rsidRPr="003C0F08">
          <w:rPr>
            <w:rStyle w:val="Hyperlink"/>
            <w:rFonts w:cs="B Badr"/>
            <w:noProof/>
            <w:sz w:val="28"/>
            <w:szCs w:val="28"/>
            <w:rtl/>
          </w:rPr>
          <w:t xml:space="preserve"> </w:t>
        </w:r>
        <w:r w:rsidRPr="003C0F08">
          <w:rPr>
            <w:rStyle w:val="Hyperlink"/>
            <w:rFonts w:cs="B Badr" w:hint="eastAsia"/>
            <w:noProof/>
            <w:sz w:val="28"/>
            <w:szCs w:val="28"/>
            <w:rtl/>
          </w:rPr>
          <w:t>بر</w:t>
        </w:r>
        <w:r w:rsidRPr="003C0F08">
          <w:rPr>
            <w:rStyle w:val="Hyperlink"/>
            <w:rFonts w:cs="B Badr"/>
            <w:noProof/>
            <w:sz w:val="28"/>
            <w:szCs w:val="28"/>
            <w:rtl/>
          </w:rPr>
          <w:t xml:space="preserve"> </w:t>
        </w:r>
        <w:r w:rsidRPr="003C0F08">
          <w:rPr>
            <w:rStyle w:val="Hyperlink"/>
            <w:rFonts w:cs="B Badr" w:hint="eastAsia"/>
            <w:noProof/>
            <w:sz w:val="28"/>
            <w:szCs w:val="28"/>
            <w:rtl/>
          </w:rPr>
          <w:t>حظر</w:t>
        </w:r>
        <w:r w:rsidRPr="003C0F08">
          <w:rPr>
            <w:rStyle w:val="Hyperlink"/>
            <w:rFonts w:cs="B Badr"/>
            <w:noProof/>
            <w:sz w:val="28"/>
            <w:szCs w:val="28"/>
            <w:rtl/>
          </w:rPr>
          <w:t xml:space="preserve"> </w:t>
        </w:r>
        <w:r w:rsidRPr="003C0F08">
          <w:rPr>
            <w:rStyle w:val="Hyperlink"/>
            <w:rFonts w:cs="B Badr" w:hint="eastAsia"/>
            <w:noProof/>
            <w:sz w:val="28"/>
            <w:szCs w:val="28"/>
            <w:rtl/>
          </w:rPr>
          <w:t>و</w:t>
        </w:r>
        <w:r w:rsidRPr="003C0F08">
          <w:rPr>
            <w:rStyle w:val="Hyperlink"/>
            <w:rFonts w:cs="B Badr"/>
            <w:noProof/>
            <w:sz w:val="28"/>
            <w:szCs w:val="28"/>
            <w:rtl/>
          </w:rPr>
          <w:t xml:space="preserve"> </w:t>
        </w:r>
        <w:r w:rsidRPr="003C0F08">
          <w:rPr>
            <w:rStyle w:val="Hyperlink"/>
            <w:rFonts w:cs="B Badr" w:hint="eastAsia"/>
            <w:noProof/>
            <w:sz w:val="28"/>
            <w:szCs w:val="28"/>
            <w:rtl/>
          </w:rPr>
          <w:t>اشکال</w:t>
        </w:r>
        <w:r w:rsidRPr="003C0F08">
          <w:rPr>
            <w:rStyle w:val="Hyperlink"/>
            <w:rFonts w:cs="B Badr"/>
            <w:noProof/>
            <w:sz w:val="28"/>
            <w:szCs w:val="28"/>
            <w:rtl/>
          </w:rPr>
          <w:t xml:space="preserve"> </w:t>
        </w:r>
        <w:r w:rsidRPr="003C0F08">
          <w:rPr>
            <w:rStyle w:val="Hyperlink"/>
            <w:rFonts w:cs="B Badr" w:hint="eastAsia"/>
            <w:noProof/>
            <w:sz w:val="28"/>
            <w:szCs w:val="28"/>
            <w:rtl/>
          </w:rPr>
          <w:t>قائل</w:t>
        </w:r>
        <w:r w:rsidRPr="003C0F08">
          <w:rPr>
            <w:rStyle w:val="Hyperlink"/>
            <w:rFonts w:cs="B Badr" w:hint="cs"/>
            <w:noProof/>
            <w:sz w:val="28"/>
            <w:szCs w:val="28"/>
            <w:rtl/>
          </w:rPr>
          <w:t>ی</w:t>
        </w:r>
        <w:r w:rsidRPr="003C0F08">
          <w:rPr>
            <w:rStyle w:val="Hyperlink"/>
            <w:rFonts w:cs="B Badr" w:hint="eastAsia"/>
            <w:noProof/>
            <w:sz w:val="28"/>
            <w:szCs w:val="28"/>
            <w:rtl/>
          </w:rPr>
          <w:t>ن</w:t>
        </w:r>
        <w:r w:rsidRPr="003C0F08">
          <w:rPr>
            <w:rStyle w:val="Hyperlink"/>
            <w:rFonts w:cs="B Badr"/>
            <w:noProof/>
            <w:sz w:val="28"/>
            <w:szCs w:val="28"/>
            <w:rtl/>
          </w:rPr>
          <w:t xml:space="preserve"> </w:t>
        </w:r>
        <w:r w:rsidRPr="003C0F08">
          <w:rPr>
            <w:rStyle w:val="Hyperlink"/>
            <w:rFonts w:cs="B Badr" w:hint="eastAsia"/>
            <w:noProof/>
            <w:sz w:val="28"/>
            <w:szCs w:val="28"/>
            <w:rtl/>
          </w:rPr>
          <w:t>به</w:t>
        </w:r>
        <w:r w:rsidRPr="003C0F08">
          <w:rPr>
            <w:rStyle w:val="Hyperlink"/>
            <w:rFonts w:cs="B Badr"/>
            <w:noProof/>
            <w:sz w:val="28"/>
            <w:szCs w:val="28"/>
            <w:rtl/>
          </w:rPr>
          <w:t xml:space="preserve"> </w:t>
        </w:r>
        <w:r w:rsidRPr="003C0F08">
          <w:rPr>
            <w:rStyle w:val="Hyperlink"/>
            <w:rFonts w:cs="B Badr" w:hint="eastAsia"/>
            <w:noProof/>
            <w:sz w:val="28"/>
            <w:szCs w:val="28"/>
            <w:rtl/>
          </w:rPr>
          <w:t>اباحه</w:t>
        </w:r>
        <w:r w:rsidRPr="003C0F08">
          <w:rPr>
            <w:rFonts w:cs="B Badr"/>
            <w:noProof/>
            <w:webHidden/>
            <w:sz w:val="28"/>
            <w:szCs w:val="28"/>
            <w:rtl/>
          </w:rPr>
          <w:tab/>
        </w:r>
        <w:r w:rsidRPr="003C0F08">
          <w:rPr>
            <w:rStyle w:val="Hyperlink"/>
            <w:rFonts w:cs="B Badr"/>
            <w:noProof/>
            <w:sz w:val="28"/>
            <w:szCs w:val="28"/>
            <w:rtl/>
          </w:rPr>
          <w:fldChar w:fldCharType="begin"/>
        </w:r>
        <w:r w:rsidRPr="003C0F08">
          <w:rPr>
            <w:rFonts w:cs="B Badr"/>
            <w:noProof/>
            <w:webHidden/>
            <w:sz w:val="28"/>
            <w:szCs w:val="28"/>
            <w:rtl/>
          </w:rPr>
          <w:instrText xml:space="preserve"> </w:instrText>
        </w:r>
        <w:r w:rsidRPr="003C0F08">
          <w:rPr>
            <w:rFonts w:cs="B Badr"/>
            <w:noProof/>
            <w:webHidden/>
            <w:sz w:val="28"/>
            <w:szCs w:val="28"/>
          </w:rPr>
          <w:instrText>PAGEREF</w:instrText>
        </w:r>
        <w:r w:rsidRPr="003C0F08">
          <w:rPr>
            <w:rFonts w:cs="B Badr"/>
            <w:noProof/>
            <w:webHidden/>
            <w:sz w:val="28"/>
            <w:szCs w:val="28"/>
            <w:rtl/>
          </w:rPr>
          <w:instrText xml:space="preserve"> _</w:instrText>
        </w:r>
        <w:r w:rsidRPr="003C0F08">
          <w:rPr>
            <w:rFonts w:cs="B Badr"/>
            <w:noProof/>
            <w:webHidden/>
            <w:sz w:val="28"/>
            <w:szCs w:val="28"/>
          </w:rPr>
          <w:instrText>Toc56318943 \h</w:instrText>
        </w:r>
        <w:r w:rsidRPr="003C0F08">
          <w:rPr>
            <w:rFonts w:cs="B Badr"/>
            <w:noProof/>
            <w:webHidden/>
            <w:sz w:val="28"/>
            <w:szCs w:val="28"/>
            <w:rtl/>
          </w:rPr>
          <w:instrText xml:space="preserve"> </w:instrText>
        </w:r>
        <w:r w:rsidRPr="003C0F08">
          <w:rPr>
            <w:rStyle w:val="Hyperlink"/>
            <w:rFonts w:cs="B Badr"/>
            <w:noProof/>
            <w:sz w:val="28"/>
            <w:szCs w:val="28"/>
            <w:rtl/>
          </w:rPr>
        </w:r>
        <w:r w:rsidRPr="003C0F08">
          <w:rPr>
            <w:rStyle w:val="Hyperlink"/>
            <w:rFonts w:cs="B Badr"/>
            <w:noProof/>
            <w:sz w:val="28"/>
            <w:szCs w:val="28"/>
            <w:rtl/>
          </w:rPr>
          <w:fldChar w:fldCharType="separate"/>
        </w:r>
        <w:r w:rsidR="001359C8" w:rsidRPr="003C0F08">
          <w:rPr>
            <w:rFonts w:cs="B Badr"/>
            <w:noProof/>
            <w:webHidden/>
            <w:sz w:val="28"/>
            <w:szCs w:val="28"/>
            <w:rtl/>
          </w:rPr>
          <w:t>1</w:t>
        </w:r>
        <w:r w:rsidRPr="003C0F08">
          <w:rPr>
            <w:rStyle w:val="Hyperlink"/>
            <w:rFonts w:cs="B Badr"/>
            <w:noProof/>
            <w:sz w:val="28"/>
            <w:szCs w:val="28"/>
            <w:rtl/>
          </w:rPr>
          <w:fldChar w:fldCharType="end"/>
        </w:r>
      </w:hyperlink>
    </w:p>
    <w:p w14:paraId="678F215B" w14:textId="77777777" w:rsidR="00420A81" w:rsidRPr="003C0F08" w:rsidRDefault="00035715">
      <w:pPr>
        <w:pStyle w:val="TOC2"/>
        <w:tabs>
          <w:tab w:val="right" w:leader="dot" w:pos="10194"/>
        </w:tabs>
        <w:rPr>
          <w:rFonts w:asciiTheme="minorHAnsi" w:eastAsiaTheme="minorEastAsia" w:hAnsiTheme="minorHAnsi" w:cs="B Badr"/>
          <w:bCs w:val="0"/>
          <w:noProof/>
          <w:color w:val="auto"/>
          <w:sz w:val="28"/>
          <w:szCs w:val="28"/>
          <w:rtl/>
        </w:rPr>
      </w:pPr>
      <w:hyperlink w:anchor="_Toc56318944" w:history="1">
        <w:r w:rsidRPr="003C0F08">
          <w:rPr>
            <w:rStyle w:val="Hyperlink"/>
            <w:rFonts w:cs="B Badr"/>
            <w:bCs w:val="0"/>
            <w:noProof/>
            <w:sz w:val="28"/>
            <w:szCs w:val="28"/>
            <w:rtl/>
          </w:rPr>
          <w:t xml:space="preserve">1/1. </w:t>
        </w:r>
        <w:r w:rsidRPr="003C0F08">
          <w:rPr>
            <w:rStyle w:val="Hyperlink"/>
            <w:rFonts w:cs="B Badr" w:hint="eastAsia"/>
            <w:bCs w:val="0"/>
            <w:noProof/>
            <w:sz w:val="28"/>
            <w:szCs w:val="28"/>
            <w:rtl/>
          </w:rPr>
          <w:t>دفاع</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ش</w:t>
        </w:r>
        <w:r w:rsidRPr="003C0F08">
          <w:rPr>
            <w:rStyle w:val="Hyperlink"/>
            <w:rFonts w:cs="B Badr" w:hint="cs"/>
            <w:bCs w:val="0"/>
            <w:noProof/>
            <w:sz w:val="28"/>
            <w:szCs w:val="28"/>
            <w:rtl/>
          </w:rPr>
          <w:t>ی</w:t>
        </w:r>
        <w:r w:rsidRPr="003C0F08">
          <w:rPr>
            <w:rStyle w:val="Hyperlink"/>
            <w:rFonts w:cs="B Badr" w:hint="eastAsia"/>
            <w:bCs w:val="0"/>
            <w:noProof/>
            <w:sz w:val="28"/>
            <w:szCs w:val="28"/>
            <w:rtl/>
          </w:rPr>
          <w:t>خ</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طوس</w:t>
        </w:r>
        <w:r w:rsidRPr="003C0F08">
          <w:rPr>
            <w:rStyle w:val="Hyperlink"/>
            <w:rFonts w:cs="B Badr" w:hint="cs"/>
            <w:bCs w:val="0"/>
            <w:noProof/>
            <w:sz w:val="28"/>
            <w:szCs w:val="28"/>
            <w:rtl/>
          </w:rPr>
          <w:t>ی</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از</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w:t>
        </w:r>
        <w:r w:rsidRPr="003C0F08">
          <w:rPr>
            <w:rStyle w:val="Hyperlink"/>
            <w:rFonts w:cs="B Badr" w:hint="cs"/>
            <w:bCs w:val="0"/>
            <w:noProof/>
            <w:sz w:val="28"/>
            <w:szCs w:val="28"/>
            <w:rtl/>
          </w:rPr>
          <w:t>ی</w:t>
        </w:r>
        <w:r w:rsidRPr="003C0F08">
          <w:rPr>
            <w:rStyle w:val="Hyperlink"/>
            <w:rFonts w:cs="B Badr" w:hint="eastAsia"/>
            <w:bCs w:val="0"/>
            <w:noProof/>
            <w:sz w:val="28"/>
            <w:szCs w:val="28"/>
            <w:rtl/>
          </w:rPr>
          <w:t>ان</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حظر</w:t>
        </w:r>
        <w:r w:rsidRPr="003C0F08">
          <w:rPr>
            <w:rStyle w:val="Hyperlink"/>
            <w:rFonts w:cs="B Badr" w:hint="cs"/>
            <w:bCs w:val="0"/>
            <w:noProof/>
            <w:sz w:val="28"/>
            <w:szCs w:val="28"/>
            <w:rtl/>
          </w:rPr>
          <w:t>ی</w:t>
        </w:r>
        <w:r w:rsidRPr="003C0F08">
          <w:rPr>
            <w:rStyle w:val="Hyperlink"/>
            <w:rFonts w:cs="B Badr" w:hint="eastAsia"/>
            <w:bCs w:val="0"/>
            <w:noProof/>
            <w:sz w:val="28"/>
            <w:szCs w:val="28"/>
            <w:rtl/>
          </w:rPr>
          <w:t>ون</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به؛</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عدم</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قبح</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تصرف</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در</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مثال</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ف</w:t>
        </w:r>
        <w:r w:rsidRPr="003C0F08">
          <w:rPr>
            <w:rStyle w:val="Hyperlink"/>
            <w:rFonts w:cs="B Badr" w:hint="cs"/>
            <w:bCs w:val="0"/>
            <w:noProof/>
            <w:sz w:val="28"/>
            <w:szCs w:val="28"/>
            <w:rtl/>
          </w:rPr>
          <w:t>ی</w:t>
        </w:r>
        <w:r w:rsidRPr="003C0F08">
          <w:rPr>
            <w:rStyle w:val="Hyperlink"/>
            <w:rFonts w:cs="B Badr" w:hint="eastAsia"/>
            <w:bCs w:val="0"/>
            <w:noProof/>
            <w:sz w:val="28"/>
            <w:szCs w:val="28"/>
            <w:rtl/>
          </w:rPr>
          <w:t>ء</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و</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استضائه</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به</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دل</w:t>
        </w:r>
        <w:r w:rsidRPr="003C0F08">
          <w:rPr>
            <w:rStyle w:val="Hyperlink"/>
            <w:rFonts w:cs="B Badr" w:hint="cs"/>
            <w:bCs w:val="0"/>
            <w:noProof/>
            <w:sz w:val="28"/>
            <w:szCs w:val="28"/>
            <w:rtl/>
          </w:rPr>
          <w:t>ی</w:t>
        </w:r>
        <w:r w:rsidRPr="003C0F08">
          <w:rPr>
            <w:rStyle w:val="Hyperlink"/>
            <w:rFonts w:cs="B Badr" w:hint="eastAsia"/>
            <w:bCs w:val="0"/>
            <w:noProof/>
            <w:sz w:val="28"/>
            <w:szCs w:val="28"/>
            <w:rtl/>
          </w:rPr>
          <w:t>ل</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عدم</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تملک</w:t>
        </w:r>
        <w:r w:rsidRPr="003C0F08">
          <w:rPr>
            <w:rFonts w:cs="B Badr"/>
            <w:bCs w:val="0"/>
            <w:noProof/>
            <w:webHidden/>
            <w:sz w:val="28"/>
            <w:szCs w:val="28"/>
            <w:rtl/>
          </w:rPr>
          <w:tab/>
        </w:r>
        <w:r w:rsidRPr="003C0F08">
          <w:rPr>
            <w:rStyle w:val="Hyperlink"/>
            <w:rFonts w:cs="B Badr"/>
            <w:bCs w:val="0"/>
            <w:noProof/>
            <w:sz w:val="28"/>
            <w:szCs w:val="28"/>
            <w:rtl/>
          </w:rPr>
          <w:fldChar w:fldCharType="begin"/>
        </w:r>
        <w:r w:rsidRPr="003C0F08">
          <w:rPr>
            <w:rFonts w:cs="B Badr"/>
            <w:bCs w:val="0"/>
            <w:noProof/>
            <w:webHidden/>
            <w:sz w:val="28"/>
            <w:szCs w:val="28"/>
            <w:rtl/>
          </w:rPr>
          <w:instrText xml:space="preserve"> </w:instrText>
        </w:r>
        <w:r w:rsidRPr="003C0F08">
          <w:rPr>
            <w:rFonts w:cs="B Badr"/>
            <w:bCs w:val="0"/>
            <w:noProof/>
            <w:webHidden/>
            <w:sz w:val="28"/>
            <w:szCs w:val="28"/>
          </w:rPr>
          <w:instrText>PAGEREF</w:instrText>
        </w:r>
        <w:r w:rsidRPr="003C0F08">
          <w:rPr>
            <w:rFonts w:cs="B Badr"/>
            <w:bCs w:val="0"/>
            <w:noProof/>
            <w:webHidden/>
            <w:sz w:val="28"/>
            <w:szCs w:val="28"/>
            <w:rtl/>
          </w:rPr>
          <w:instrText xml:space="preserve"> _</w:instrText>
        </w:r>
        <w:r w:rsidRPr="003C0F08">
          <w:rPr>
            <w:rFonts w:cs="B Badr"/>
            <w:bCs w:val="0"/>
            <w:noProof/>
            <w:webHidden/>
            <w:sz w:val="28"/>
            <w:szCs w:val="28"/>
          </w:rPr>
          <w:instrText>Toc56318944 \h</w:instrText>
        </w:r>
        <w:r w:rsidRPr="003C0F08">
          <w:rPr>
            <w:rFonts w:cs="B Badr"/>
            <w:bCs w:val="0"/>
            <w:noProof/>
            <w:webHidden/>
            <w:sz w:val="28"/>
            <w:szCs w:val="28"/>
            <w:rtl/>
          </w:rPr>
          <w:instrText xml:space="preserve"> </w:instrText>
        </w:r>
        <w:r w:rsidRPr="003C0F08">
          <w:rPr>
            <w:rStyle w:val="Hyperlink"/>
            <w:rFonts w:cs="B Badr"/>
            <w:bCs w:val="0"/>
            <w:noProof/>
            <w:sz w:val="28"/>
            <w:szCs w:val="28"/>
            <w:rtl/>
          </w:rPr>
        </w:r>
        <w:r w:rsidRPr="003C0F08">
          <w:rPr>
            <w:rStyle w:val="Hyperlink"/>
            <w:rFonts w:cs="B Badr"/>
            <w:bCs w:val="0"/>
            <w:noProof/>
            <w:sz w:val="28"/>
            <w:szCs w:val="28"/>
            <w:rtl/>
          </w:rPr>
          <w:fldChar w:fldCharType="separate"/>
        </w:r>
        <w:r w:rsidR="001359C8" w:rsidRPr="003C0F08">
          <w:rPr>
            <w:rFonts w:cs="B Badr"/>
            <w:bCs w:val="0"/>
            <w:noProof/>
            <w:webHidden/>
            <w:sz w:val="28"/>
            <w:szCs w:val="28"/>
            <w:rtl/>
          </w:rPr>
          <w:t>2</w:t>
        </w:r>
        <w:r w:rsidRPr="003C0F08">
          <w:rPr>
            <w:rStyle w:val="Hyperlink"/>
            <w:rFonts w:cs="B Badr"/>
            <w:bCs w:val="0"/>
            <w:noProof/>
            <w:sz w:val="28"/>
            <w:szCs w:val="28"/>
            <w:rtl/>
          </w:rPr>
          <w:fldChar w:fldCharType="end"/>
        </w:r>
      </w:hyperlink>
    </w:p>
    <w:p w14:paraId="78FF9132" w14:textId="77777777" w:rsidR="00420A81" w:rsidRPr="003C0F08" w:rsidRDefault="00035715">
      <w:pPr>
        <w:pStyle w:val="TOC1"/>
        <w:tabs>
          <w:tab w:val="left" w:pos="2276"/>
        </w:tabs>
        <w:rPr>
          <w:rFonts w:asciiTheme="minorHAnsi" w:eastAsiaTheme="minorEastAsia" w:hAnsiTheme="minorHAnsi" w:cs="B Badr"/>
          <w:noProof/>
          <w:color w:val="auto"/>
          <w:sz w:val="28"/>
          <w:szCs w:val="28"/>
          <w:rtl/>
        </w:rPr>
      </w:pPr>
      <w:hyperlink w:anchor="_Toc56318945" w:history="1">
        <w:r w:rsidRPr="003C0F08">
          <w:rPr>
            <w:rStyle w:val="Hyperlink"/>
            <w:rFonts w:cs="B Badr"/>
            <w:noProof/>
            <w:sz w:val="28"/>
            <w:szCs w:val="28"/>
            <w:rtl/>
          </w:rPr>
          <w:t>2.</w:t>
        </w:r>
        <w:r w:rsidRPr="003C0F08">
          <w:rPr>
            <w:rStyle w:val="Hyperlink"/>
            <w:rFonts w:cs="B Badr" w:hint="eastAsia"/>
            <w:noProof/>
            <w:sz w:val="28"/>
            <w:szCs w:val="28"/>
            <w:rtl/>
          </w:rPr>
          <w:t>نقد</w:t>
        </w:r>
        <w:r w:rsidRPr="003C0F08">
          <w:rPr>
            <w:rStyle w:val="Hyperlink"/>
            <w:rFonts w:cs="B Badr"/>
            <w:noProof/>
            <w:sz w:val="28"/>
            <w:szCs w:val="28"/>
            <w:rtl/>
          </w:rPr>
          <w:t xml:space="preserve"> </w:t>
        </w:r>
        <w:r w:rsidRPr="003C0F08">
          <w:rPr>
            <w:rStyle w:val="Hyperlink"/>
            <w:rFonts w:cs="B Badr" w:hint="eastAsia"/>
            <w:noProof/>
            <w:sz w:val="28"/>
            <w:szCs w:val="28"/>
            <w:rtl/>
          </w:rPr>
          <w:t>استدلال</w:t>
        </w:r>
        <w:r w:rsidRPr="003C0F08">
          <w:rPr>
            <w:rStyle w:val="Hyperlink"/>
            <w:rFonts w:cs="B Badr"/>
            <w:noProof/>
            <w:sz w:val="28"/>
            <w:szCs w:val="28"/>
            <w:rtl/>
          </w:rPr>
          <w:t xml:space="preserve"> </w:t>
        </w:r>
        <w:r w:rsidRPr="003C0F08">
          <w:rPr>
            <w:rStyle w:val="Hyperlink"/>
            <w:rFonts w:cs="B Badr" w:hint="eastAsia"/>
            <w:noProof/>
            <w:sz w:val="28"/>
            <w:szCs w:val="28"/>
            <w:rtl/>
          </w:rPr>
          <w:t>قائل</w:t>
        </w:r>
        <w:r w:rsidRPr="003C0F08">
          <w:rPr>
            <w:rStyle w:val="Hyperlink"/>
            <w:rFonts w:cs="B Badr" w:hint="cs"/>
            <w:noProof/>
            <w:sz w:val="28"/>
            <w:szCs w:val="28"/>
            <w:rtl/>
          </w:rPr>
          <w:t>ی</w:t>
        </w:r>
        <w:r w:rsidRPr="003C0F08">
          <w:rPr>
            <w:rStyle w:val="Hyperlink"/>
            <w:rFonts w:cs="B Badr" w:hint="eastAsia"/>
            <w:noProof/>
            <w:sz w:val="28"/>
            <w:szCs w:val="28"/>
            <w:rtl/>
          </w:rPr>
          <w:t>ن</w:t>
        </w:r>
        <w:r w:rsidRPr="003C0F08">
          <w:rPr>
            <w:rStyle w:val="Hyperlink"/>
            <w:rFonts w:cs="B Badr"/>
            <w:noProof/>
            <w:sz w:val="28"/>
            <w:szCs w:val="28"/>
            <w:rtl/>
          </w:rPr>
          <w:t xml:space="preserve"> </w:t>
        </w:r>
        <w:r w:rsidRPr="003C0F08">
          <w:rPr>
            <w:rStyle w:val="Hyperlink"/>
            <w:rFonts w:cs="B Badr" w:hint="eastAsia"/>
            <w:noProof/>
            <w:sz w:val="28"/>
            <w:szCs w:val="28"/>
            <w:rtl/>
          </w:rPr>
          <w:t>به</w:t>
        </w:r>
        <w:r w:rsidRPr="003C0F08">
          <w:rPr>
            <w:rStyle w:val="Hyperlink"/>
            <w:rFonts w:cs="B Badr"/>
            <w:noProof/>
            <w:sz w:val="28"/>
            <w:szCs w:val="28"/>
            <w:rtl/>
          </w:rPr>
          <w:t xml:space="preserve"> </w:t>
        </w:r>
        <w:r w:rsidRPr="003C0F08">
          <w:rPr>
            <w:rStyle w:val="Hyperlink"/>
            <w:rFonts w:cs="B Badr" w:hint="eastAsia"/>
            <w:noProof/>
            <w:sz w:val="28"/>
            <w:szCs w:val="28"/>
            <w:rtl/>
          </w:rPr>
          <w:t>حظر</w:t>
        </w:r>
        <w:r w:rsidRPr="003C0F08">
          <w:rPr>
            <w:rFonts w:cs="B Badr"/>
            <w:noProof/>
            <w:webHidden/>
            <w:sz w:val="28"/>
            <w:szCs w:val="28"/>
            <w:rtl/>
          </w:rPr>
          <w:tab/>
        </w:r>
        <w:r w:rsidRPr="003C0F08">
          <w:rPr>
            <w:rStyle w:val="Hyperlink"/>
            <w:rFonts w:cs="B Badr"/>
            <w:noProof/>
            <w:sz w:val="28"/>
            <w:szCs w:val="28"/>
            <w:rtl/>
          </w:rPr>
          <w:fldChar w:fldCharType="begin"/>
        </w:r>
        <w:r w:rsidRPr="003C0F08">
          <w:rPr>
            <w:rFonts w:cs="B Badr"/>
            <w:noProof/>
            <w:webHidden/>
            <w:sz w:val="28"/>
            <w:szCs w:val="28"/>
            <w:rtl/>
          </w:rPr>
          <w:instrText xml:space="preserve"> </w:instrText>
        </w:r>
        <w:r w:rsidRPr="003C0F08">
          <w:rPr>
            <w:rFonts w:cs="B Badr"/>
            <w:noProof/>
            <w:webHidden/>
            <w:sz w:val="28"/>
            <w:szCs w:val="28"/>
          </w:rPr>
          <w:instrText>PAGEREF</w:instrText>
        </w:r>
        <w:r w:rsidRPr="003C0F08">
          <w:rPr>
            <w:rFonts w:cs="B Badr"/>
            <w:noProof/>
            <w:webHidden/>
            <w:sz w:val="28"/>
            <w:szCs w:val="28"/>
            <w:rtl/>
          </w:rPr>
          <w:instrText xml:space="preserve"> _</w:instrText>
        </w:r>
        <w:r w:rsidRPr="003C0F08">
          <w:rPr>
            <w:rFonts w:cs="B Badr"/>
            <w:noProof/>
            <w:webHidden/>
            <w:sz w:val="28"/>
            <w:szCs w:val="28"/>
          </w:rPr>
          <w:instrText>Toc56318945 \h</w:instrText>
        </w:r>
        <w:r w:rsidRPr="003C0F08">
          <w:rPr>
            <w:rFonts w:cs="B Badr"/>
            <w:noProof/>
            <w:webHidden/>
            <w:sz w:val="28"/>
            <w:szCs w:val="28"/>
            <w:rtl/>
          </w:rPr>
          <w:instrText xml:space="preserve"> </w:instrText>
        </w:r>
        <w:r w:rsidRPr="003C0F08">
          <w:rPr>
            <w:rStyle w:val="Hyperlink"/>
            <w:rFonts w:cs="B Badr"/>
            <w:noProof/>
            <w:sz w:val="28"/>
            <w:szCs w:val="28"/>
            <w:rtl/>
          </w:rPr>
        </w:r>
        <w:r w:rsidRPr="003C0F08">
          <w:rPr>
            <w:rStyle w:val="Hyperlink"/>
            <w:rFonts w:cs="B Badr"/>
            <w:noProof/>
            <w:sz w:val="28"/>
            <w:szCs w:val="28"/>
            <w:rtl/>
          </w:rPr>
          <w:fldChar w:fldCharType="separate"/>
        </w:r>
        <w:r w:rsidR="001359C8" w:rsidRPr="003C0F08">
          <w:rPr>
            <w:rFonts w:cs="B Badr"/>
            <w:noProof/>
            <w:webHidden/>
            <w:sz w:val="28"/>
            <w:szCs w:val="28"/>
            <w:rtl/>
          </w:rPr>
          <w:t>2</w:t>
        </w:r>
        <w:r w:rsidRPr="003C0F08">
          <w:rPr>
            <w:rStyle w:val="Hyperlink"/>
            <w:rFonts w:cs="B Badr"/>
            <w:noProof/>
            <w:sz w:val="28"/>
            <w:szCs w:val="28"/>
            <w:rtl/>
          </w:rPr>
          <w:fldChar w:fldCharType="end"/>
        </w:r>
      </w:hyperlink>
    </w:p>
    <w:p w14:paraId="7F723601" w14:textId="77777777" w:rsidR="00420A81" w:rsidRPr="003C0F08" w:rsidRDefault="00035715">
      <w:pPr>
        <w:pStyle w:val="TOC2"/>
        <w:tabs>
          <w:tab w:val="right" w:leader="dot" w:pos="10194"/>
        </w:tabs>
        <w:rPr>
          <w:rFonts w:asciiTheme="minorHAnsi" w:eastAsiaTheme="minorEastAsia" w:hAnsiTheme="minorHAnsi" w:cs="B Badr"/>
          <w:bCs w:val="0"/>
          <w:noProof/>
          <w:color w:val="auto"/>
          <w:sz w:val="28"/>
          <w:szCs w:val="28"/>
          <w:rtl/>
        </w:rPr>
      </w:pPr>
      <w:hyperlink w:anchor="_Toc56318946" w:history="1">
        <w:r w:rsidRPr="003C0F08">
          <w:rPr>
            <w:rStyle w:val="Hyperlink"/>
            <w:rFonts w:cs="B Badr"/>
            <w:bCs w:val="0"/>
            <w:noProof/>
            <w:sz w:val="28"/>
            <w:szCs w:val="28"/>
            <w:rtl/>
          </w:rPr>
          <w:t xml:space="preserve">1/2. </w:t>
        </w:r>
        <w:r w:rsidRPr="003C0F08">
          <w:rPr>
            <w:rStyle w:val="Hyperlink"/>
            <w:rFonts w:cs="B Badr" w:hint="eastAsia"/>
            <w:bCs w:val="0"/>
            <w:noProof/>
            <w:sz w:val="28"/>
            <w:szCs w:val="28"/>
            <w:rtl/>
          </w:rPr>
          <w:t>اشکال</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اول</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به</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ش</w:t>
        </w:r>
        <w:r w:rsidRPr="003C0F08">
          <w:rPr>
            <w:rStyle w:val="Hyperlink"/>
            <w:rFonts w:cs="B Badr" w:hint="cs"/>
            <w:bCs w:val="0"/>
            <w:noProof/>
            <w:sz w:val="28"/>
            <w:szCs w:val="28"/>
            <w:rtl/>
          </w:rPr>
          <w:t>ی</w:t>
        </w:r>
        <w:r w:rsidRPr="003C0F08">
          <w:rPr>
            <w:rStyle w:val="Hyperlink"/>
            <w:rFonts w:cs="B Badr" w:hint="eastAsia"/>
            <w:bCs w:val="0"/>
            <w:noProof/>
            <w:sz w:val="28"/>
            <w:szCs w:val="28"/>
            <w:rtl/>
          </w:rPr>
          <w:t>خ</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طوس</w:t>
        </w:r>
        <w:r w:rsidRPr="003C0F08">
          <w:rPr>
            <w:rStyle w:val="Hyperlink"/>
            <w:rFonts w:cs="B Badr" w:hint="cs"/>
            <w:bCs w:val="0"/>
            <w:noProof/>
            <w:sz w:val="28"/>
            <w:szCs w:val="28"/>
            <w:rtl/>
          </w:rPr>
          <w:t>ی</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احتمال</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قابل</w:t>
        </w:r>
        <w:r w:rsidRPr="003C0F08">
          <w:rPr>
            <w:rStyle w:val="Hyperlink"/>
            <w:rFonts w:cs="B Badr" w:hint="cs"/>
            <w:bCs w:val="0"/>
            <w:noProof/>
            <w:sz w:val="28"/>
            <w:szCs w:val="28"/>
            <w:rtl/>
          </w:rPr>
          <w:t>ی</w:t>
        </w:r>
        <w:r w:rsidRPr="003C0F08">
          <w:rPr>
            <w:rStyle w:val="Hyperlink"/>
            <w:rFonts w:cs="B Badr" w:hint="eastAsia"/>
            <w:bCs w:val="0"/>
            <w:noProof/>
            <w:sz w:val="28"/>
            <w:szCs w:val="28"/>
            <w:rtl/>
          </w:rPr>
          <w:t>ت</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تملک</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در</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مثال</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ف</w:t>
        </w:r>
        <w:r w:rsidRPr="003C0F08">
          <w:rPr>
            <w:rStyle w:val="Hyperlink"/>
            <w:rFonts w:cs="B Badr" w:hint="cs"/>
            <w:bCs w:val="0"/>
            <w:noProof/>
            <w:sz w:val="28"/>
            <w:szCs w:val="28"/>
            <w:rtl/>
          </w:rPr>
          <w:t>ی</w:t>
        </w:r>
        <w:r w:rsidRPr="003C0F08">
          <w:rPr>
            <w:rStyle w:val="Hyperlink"/>
            <w:rFonts w:cs="B Badr" w:hint="eastAsia"/>
            <w:bCs w:val="0"/>
            <w:noProof/>
            <w:sz w:val="28"/>
            <w:szCs w:val="28"/>
            <w:rtl/>
          </w:rPr>
          <w:t>ء</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و</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استضائه</w:t>
        </w:r>
        <w:r w:rsidRPr="003C0F08">
          <w:rPr>
            <w:rFonts w:cs="B Badr"/>
            <w:bCs w:val="0"/>
            <w:noProof/>
            <w:webHidden/>
            <w:sz w:val="28"/>
            <w:szCs w:val="28"/>
            <w:rtl/>
          </w:rPr>
          <w:tab/>
        </w:r>
        <w:r w:rsidRPr="003C0F08">
          <w:rPr>
            <w:rStyle w:val="Hyperlink"/>
            <w:rFonts w:cs="B Badr"/>
            <w:bCs w:val="0"/>
            <w:noProof/>
            <w:sz w:val="28"/>
            <w:szCs w:val="28"/>
            <w:rtl/>
          </w:rPr>
          <w:fldChar w:fldCharType="begin"/>
        </w:r>
        <w:r w:rsidRPr="003C0F08">
          <w:rPr>
            <w:rFonts w:cs="B Badr"/>
            <w:bCs w:val="0"/>
            <w:noProof/>
            <w:webHidden/>
            <w:sz w:val="28"/>
            <w:szCs w:val="28"/>
            <w:rtl/>
          </w:rPr>
          <w:instrText xml:space="preserve"> </w:instrText>
        </w:r>
        <w:r w:rsidRPr="003C0F08">
          <w:rPr>
            <w:rFonts w:cs="B Badr"/>
            <w:bCs w:val="0"/>
            <w:noProof/>
            <w:webHidden/>
            <w:sz w:val="28"/>
            <w:szCs w:val="28"/>
          </w:rPr>
          <w:instrText>PAGEREF</w:instrText>
        </w:r>
        <w:r w:rsidRPr="003C0F08">
          <w:rPr>
            <w:rFonts w:cs="B Badr"/>
            <w:bCs w:val="0"/>
            <w:noProof/>
            <w:webHidden/>
            <w:sz w:val="28"/>
            <w:szCs w:val="28"/>
            <w:rtl/>
          </w:rPr>
          <w:instrText xml:space="preserve"> _</w:instrText>
        </w:r>
        <w:r w:rsidRPr="003C0F08">
          <w:rPr>
            <w:rFonts w:cs="B Badr"/>
            <w:bCs w:val="0"/>
            <w:noProof/>
            <w:webHidden/>
            <w:sz w:val="28"/>
            <w:szCs w:val="28"/>
          </w:rPr>
          <w:instrText>Toc56318946 \h</w:instrText>
        </w:r>
        <w:r w:rsidRPr="003C0F08">
          <w:rPr>
            <w:rFonts w:cs="B Badr"/>
            <w:bCs w:val="0"/>
            <w:noProof/>
            <w:webHidden/>
            <w:sz w:val="28"/>
            <w:szCs w:val="28"/>
            <w:rtl/>
          </w:rPr>
          <w:instrText xml:space="preserve"> </w:instrText>
        </w:r>
        <w:r w:rsidRPr="003C0F08">
          <w:rPr>
            <w:rStyle w:val="Hyperlink"/>
            <w:rFonts w:cs="B Badr"/>
            <w:bCs w:val="0"/>
            <w:noProof/>
            <w:sz w:val="28"/>
            <w:szCs w:val="28"/>
            <w:rtl/>
          </w:rPr>
        </w:r>
        <w:r w:rsidRPr="003C0F08">
          <w:rPr>
            <w:rStyle w:val="Hyperlink"/>
            <w:rFonts w:cs="B Badr"/>
            <w:bCs w:val="0"/>
            <w:noProof/>
            <w:sz w:val="28"/>
            <w:szCs w:val="28"/>
            <w:rtl/>
          </w:rPr>
          <w:fldChar w:fldCharType="separate"/>
        </w:r>
        <w:r w:rsidR="001359C8" w:rsidRPr="003C0F08">
          <w:rPr>
            <w:rFonts w:cs="B Badr"/>
            <w:bCs w:val="0"/>
            <w:noProof/>
            <w:webHidden/>
            <w:sz w:val="28"/>
            <w:szCs w:val="28"/>
            <w:rtl/>
          </w:rPr>
          <w:t>3</w:t>
        </w:r>
        <w:r w:rsidRPr="003C0F08">
          <w:rPr>
            <w:rStyle w:val="Hyperlink"/>
            <w:rFonts w:cs="B Badr"/>
            <w:bCs w:val="0"/>
            <w:noProof/>
            <w:sz w:val="28"/>
            <w:szCs w:val="28"/>
            <w:rtl/>
          </w:rPr>
          <w:fldChar w:fldCharType="end"/>
        </w:r>
      </w:hyperlink>
    </w:p>
    <w:p w14:paraId="5B8EB488" w14:textId="77777777" w:rsidR="00420A81" w:rsidRPr="003C0F08" w:rsidRDefault="00035715">
      <w:pPr>
        <w:pStyle w:val="TOC3"/>
        <w:tabs>
          <w:tab w:val="right" w:leader="dot" w:pos="10194"/>
        </w:tabs>
        <w:rPr>
          <w:rFonts w:asciiTheme="minorHAnsi" w:eastAsiaTheme="minorEastAsia" w:hAnsiTheme="minorHAnsi" w:cs="B Badr"/>
          <w:bCs w:val="0"/>
          <w:iCs w:val="0"/>
          <w:noProof/>
          <w:color w:val="auto"/>
          <w:sz w:val="28"/>
          <w:szCs w:val="28"/>
          <w:rtl/>
        </w:rPr>
      </w:pPr>
      <w:hyperlink w:anchor="_Toc56318947" w:history="1">
        <w:r w:rsidRPr="003C0F08">
          <w:rPr>
            <w:rStyle w:val="Hyperlink"/>
            <w:rFonts w:cs="B Badr"/>
            <w:bCs w:val="0"/>
            <w:iCs w:val="0"/>
            <w:noProof/>
            <w:sz w:val="28"/>
            <w:szCs w:val="28"/>
            <w:rtl/>
          </w:rPr>
          <w:t xml:space="preserve">1/1/2. </w:t>
        </w:r>
        <w:r w:rsidRPr="003C0F08">
          <w:rPr>
            <w:rStyle w:val="Hyperlink"/>
            <w:rFonts w:cs="B Badr" w:hint="eastAsia"/>
            <w:bCs w:val="0"/>
            <w:iCs w:val="0"/>
            <w:noProof/>
            <w:sz w:val="28"/>
            <w:szCs w:val="28"/>
            <w:rtl/>
          </w:rPr>
          <w:t>عدم</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امکان</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سلب</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مال</w:t>
        </w:r>
        <w:r w:rsidRPr="003C0F08">
          <w:rPr>
            <w:rStyle w:val="Hyperlink"/>
            <w:rFonts w:cs="B Badr" w:hint="cs"/>
            <w:bCs w:val="0"/>
            <w:iCs w:val="0"/>
            <w:noProof/>
            <w:sz w:val="28"/>
            <w:szCs w:val="28"/>
            <w:rtl/>
          </w:rPr>
          <w:t>ی</w:t>
        </w:r>
        <w:r w:rsidRPr="003C0F08">
          <w:rPr>
            <w:rStyle w:val="Hyperlink"/>
            <w:rFonts w:cs="B Badr" w:hint="eastAsia"/>
            <w:bCs w:val="0"/>
            <w:iCs w:val="0"/>
            <w:noProof/>
            <w:sz w:val="28"/>
            <w:szCs w:val="28"/>
            <w:rtl/>
          </w:rPr>
          <w:t>ت</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از</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مثل</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ف</w:t>
        </w:r>
        <w:r w:rsidRPr="003C0F08">
          <w:rPr>
            <w:rStyle w:val="Hyperlink"/>
            <w:rFonts w:cs="B Badr" w:hint="cs"/>
            <w:bCs w:val="0"/>
            <w:iCs w:val="0"/>
            <w:noProof/>
            <w:sz w:val="28"/>
            <w:szCs w:val="28"/>
            <w:rtl/>
          </w:rPr>
          <w:t>ی</w:t>
        </w:r>
        <w:r w:rsidRPr="003C0F08">
          <w:rPr>
            <w:rStyle w:val="Hyperlink"/>
            <w:rFonts w:cs="B Badr" w:hint="eastAsia"/>
            <w:bCs w:val="0"/>
            <w:iCs w:val="0"/>
            <w:noProof/>
            <w:sz w:val="28"/>
            <w:szCs w:val="28"/>
            <w:rtl/>
          </w:rPr>
          <w:t>ء</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و</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استضائه</w:t>
        </w:r>
        <w:r w:rsidRPr="003C0F08">
          <w:rPr>
            <w:rFonts w:cs="B Badr"/>
            <w:bCs w:val="0"/>
            <w:iCs w:val="0"/>
            <w:noProof/>
            <w:webHidden/>
            <w:sz w:val="28"/>
            <w:szCs w:val="28"/>
            <w:rtl/>
          </w:rPr>
          <w:tab/>
        </w:r>
        <w:r w:rsidRPr="003C0F08">
          <w:rPr>
            <w:rStyle w:val="Hyperlink"/>
            <w:rFonts w:cs="B Badr"/>
            <w:bCs w:val="0"/>
            <w:iCs w:val="0"/>
            <w:noProof/>
            <w:sz w:val="28"/>
            <w:szCs w:val="28"/>
            <w:rtl/>
          </w:rPr>
          <w:fldChar w:fldCharType="begin"/>
        </w:r>
        <w:r w:rsidRPr="003C0F08">
          <w:rPr>
            <w:rFonts w:cs="B Badr"/>
            <w:bCs w:val="0"/>
            <w:iCs w:val="0"/>
            <w:noProof/>
            <w:webHidden/>
            <w:sz w:val="28"/>
            <w:szCs w:val="28"/>
            <w:rtl/>
          </w:rPr>
          <w:instrText xml:space="preserve"> </w:instrText>
        </w:r>
        <w:r w:rsidRPr="003C0F08">
          <w:rPr>
            <w:rFonts w:cs="B Badr"/>
            <w:bCs w:val="0"/>
            <w:iCs w:val="0"/>
            <w:noProof/>
            <w:webHidden/>
            <w:sz w:val="28"/>
            <w:szCs w:val="28"/>
          </w:rPr>
          <w:instrText>PAGEREF</w:instrText>
        </w:r>
        <w:r w:rsidRPr="003C0F08">
          <w:rPr>
            <w:rFonts w:cs="B Badr"/>
            <w:bCs w:val="0"/>
            <w:iCs w:val="0"/>
            <w:noProof/>
            <w:webHidden/>
            <w:sz w:val="28"/>
            <w:szCs w:val="28"/>
            <w:rtl/>
          </w:rPr>
          <w:instrText xml:space="preserve"> _</w:instrText>
        </w:r>
        <w:r w:rsidRPr="003C0F08">
          <w:rPr>
            <w:rFonts w:cs="B Badr"/>
            <w:bCs w:val="0"/>
            <w:iCs w:val="0"/>
            <w:noProof/>
            <w:webHidden/>
            <w:sz w:val="28"/>
            <w:szCs w:val="28"/>
          </w:rPr>
          <w:instrText>Toc56318947 \h</w:instrText>
        </w:r>
        <w:r w:rsidRPr="003C0F08">
          <w:rPr>
            <w:rFonts w:cs="B Badr"/>
            <w:bCs w:val="0"/>
            <w:iCs w:val="0"/>
            <w:noProof/>
            <w:webHidden/>
            <w:sz w:val="28"/>
            <w:szCs w:val="28"/>
            <w:rtl/>
          </w:rPr>
          <w:instrText xml:space="preserve"> </w:instrText>
        </w:r>
        <w:r w:rsidRPr="003C0F08">
          <w:rPr>
            <w:rStyle w:val="Hyperlink"/>
            <w:rFonts w:cs="B Badr"/>
            <w:bCs w:val="0"/>
            <w:iCs w:val="0"/>
            <w:noProof/>
            <w:sz w:val="28"/>
            <w:szCs w:val="28"/>
            <w:rtl/>
          </w:rPr>
        </w:r>
        <w:r w:rsidRPr="003C0F08">
          <w:rPr>
            <w:rStyle w:val="Hyperlink"/>
            <w:rFonts w:cs="B Badr"/>
            <w:bCs w:val="0"/>
            <w:iCs w:val="0"/>
            <w:noProof/>
            <w:sz w:val="28"/>
            <w:szCs w:val="28"/>
            <w:rtl/>
          </w:rPr>
          <w:fldChar w:fldCharType="separate"/>
        </w:r>
        <w:r w:rsidR="001359C8" w:rsidRPr="003C0F08">
          <w:rPr>
            <w:rFonts w:cs="B Badr"/>
            <w:bCs w:val="0"/>
            <w:iCs w:val="0"/>
            <w:noProof/>
            <w:webHidden/>
            <w:sz w:val="28"/>
            <w:szCs w:val="28"/>
            <w:rtl/>
          </w:rPr>
          <w:t>3</w:t>
        </w:r>
        <w:r w:rsidRPr="003C0F08">
          <w:rPr>
            <w:rStyle w:val="Hyperlink"/>
            <w:rFonts w:cs="B Badr"/>
            <w:bCs w:val="0"/>
            <w:iCs w:val="0"/>
            <w:noProof/>
            <w:sz w:val="28"/>
            <w:szCs w:val="28"/>
            <w:rtl/>
          </w:rPr>
          <w:fldChar w:fldCharType="end"/>
        </w:r>
      </w:hyperlink>
    </w:p>
    <w:p w14:paraId="0CB09C1A" w14:textId="77777777" w:rsidR="00420A81" w:rsidRPr="003C0F08" w:rsidRDefault="00035715">
      <w:pPr>
        <w:pStyle w:val="TOC3"/>
        <w:tabs>
          <w:tab w:val="right" w:leader="dot" w:pos="10194"/>
        </w:tabs>
        <w:rPr>
          <w:rFonts w:asciiTheme="minorHAnsi" w:eastAsiaTheme="minorEastAsia" w:hAnsiTheme="minorHAnsi" w:cs="B Badr"/>
          <w:bCs w:val="0"/>
          <w:iCs w:val="0"/>
          <w:noProof/>
          <w:color w:val="auto"/>
          <w:sz w:val="28"/>
          <w:szCs w:val="28"/>
          <w:rtl/>
        </w:rPr>
      </w:pPr>
      <w:hyperlink w:anchor="_Toc56318948" w:history="1">
        <w:r w:rsidRPr="003C0F08">
          <w:rPr>
            <w:rStyle w:val="Hyperlink"/>
            <w:rFonts w:cs="B Badr"/>
            <w:bCs w:val="0"/>
            <w:iCs w:val="0"/>
            <w:noProof/>
            <w:sz w:val="28"/>
            <w:szCs w:val="28"/>
            <w:rtl/>
          </w:rPr>
          <w:t xml:space="preserve">2/1/2. </w:t>
        </w:r>
        <w:r w:rsidRPr="003C0F08">
          <w:rPr>
            <w:rStyle w:val="Hyperlink"/>
            <w:rFonts w:cs="B Badr" w:hint="eastAsia"/>
            <w:bCs w:val="0"/>
            <w:iCs w:val="0"/>
            <w:noProof/>
            <w:sz w:val="28"/>
            <w:szCs w:val="28"/>
            <w:rtl/>
          </w:rPr>
          <w:t>نظر</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ش</w:t>
        </w:r>
        <w:r w:rsidRPr="003C0F08">
          <w:rPr>
            <w:rStyle w:val="Hyperlink"/>
            <w:rFonts w:cs="B Badr" w:hint="cs"/>
            <w:bCs w:val="0"/>
            <w:iCs w:val="0"/>
            <w:noProof/>
            <w:sz w:val="28"/>
            <w:szCs w:val="28"/>
            <w:rtl/>
          </w:rPr>
          <w:t>ی</w:t>
        </w:r>
        <w:r w:rsidRPr="003C0F08">
          <w:rPr>
            <w:rStyle w:val="Hyperlink"/>
            <w:rFonts w:cs="B Badr" w:hint="eastAsia"/>
            <w:bCs w:val="0"/>
            <w:iCs w:val="0"/>
            <w:noProof/>
            <w:sz w:val="28"/>
            <w:szCs w:val="28"/>
            <w:rtl/>
          </w:rPr>
          <w:t>خ</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طوس</w:t>
        </w:r>
        <w:r w:rsidRPr="003C0F08">
          <w:rPr>
            <w:rStyle w:val="Hyperlink"/>
            <w:rFonts w:cs="B Badr" w:hint="cs"/>
            <w:bCs w:val="0"/>
            <w:iCs w:val="0"/>
            <w:noProof/>
            <w:sz w:val="28"/>
            <w:szCs w:val="28"/>
            <w:rtl/>
          </w:rPr>
          <w:t>ی</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به</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عدم</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تملک</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مق</w:t>
        </w:r>
        <w:r w:rsidRPr="003C0F08">
          <w:rPr>
            <w:rStyle w:val="Hyperlink"/>
            <w:rFonts w:cs="B Badr" w:hint="cs"/>
            <w:bCs w:val="0"/>
            <w:iCs w:val="0"/>
            <w:noProof/>
            <w:sz w:val="28"/>
            <w:szCs w:val="28"/>
            <w:rtl/>
          </w:rPr>
          <w:t>ی</w:t>
        </w:r>
        <w:r w:rsidRPr="003C0F08">
          <w:rPr>
            <w:rStyle w:val="Hyperlink"/>
            <w:rFonts w:cs="B Badr" w:hint="eastAsia"/>
            <w:bCs w:val="0"/>
            <w:iCs w:val="0"/>
            <w:noProof/>
            <w:sz w:val="28"/>
            <w:szCs w:val="28"/>
            <w:rtl/>
          </w:rPr>
          <w:t>د</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نور</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و</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سا</w:t>
        </w:r>
        <w:r w:rsidRPr="003C0F08">
          <w:rPr>
            <w:rStyle w:val="Hyperlink"/>
            <w:rFonts w:cs="B Badr" w:hint="cs"/>
            <w:bCs w:val="0"/>
            <w:iCs w:val="0"/>
            <w:noProof/>
            <w:sz w:val="28"/>
            <w:szCs w:val="28"/>
            <w:rtl/>
          </w:rPr>
          <w:t>ی</w:t>
        </w:r>
        <w:r w:rsidRPr="003C0F08">
          <w:rPr>
            <w:rStyle w:val="Hyperlink"/>
            <w:rFonts w:cs="B Badr" w:hint="eastAsia"/>
            <w:bCs w:val="0"/>
            <w:iCs w:val="0"/>
            <w:noProof/>
            <w:sz w:val="28"/>
            <w:szCs w:val="28"/>
            <w:rtl/>
          </w:rPr>
          <w:t>ه</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نه</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مطلق</w:t>
        </w:r>
        <w:r w:rsidRPr="003C0F08">
          <w:rPr>
            <w:rFonts w:cs="B Badr"/>
            <w:bCs w:val="0"/>
            <w:iCs w:val="0"/>
            <w:noProof/>
            <w:webHidden/>
            <w:sz w:val="28"/>
            <w:szCs w:val="28"/>
            <w:rtl/>
          </w:rPr>
          <w:tab/>
        </w:r>
        <w:r w:rsidRPr="003C0F08">
          <w:rPr>
            <w:rStyle w:val="Hyperlink"/>
            <w:rFonts w:cs="B Badr"/>
            <w:bCs w:val="0"/>
            <w:iCs w:val="0"/>
            <w:noProof/>
            <w:sz w:val="28"/>
            <w:szCs w:val="28"/>
            <w:rtl/>
          </w:rPr>
          <w:fldChar w:fldCharType="begin"/>
        </w:r>
        <w:r w:rsidRPr="003C0F08">
          <w:rPr>
            <w:rFonts w:cs="B Badr"/>
            <w:bCs w:val="0"/>
            <w:iCs w:val="0"/>
            <w:noProof/>
            <w:webHidden/>
            <w:sz w:val="28"/>
            <w:szCs w:val="28"/>
            <w:rtl/>
          </w:rPr>
          <w:instrText xml:space="preserve"> </w:instrText>
        </w:r>
        <w:r w:rsidRPr="003C0F08">
          <w:rPr>
            <w:rFonts w:cs="B Badr"/>
            <w:bCs w:val="0"/>
            <w:iCs w:val="0"/>
            <w:noProof/>
            <w:webHidden/>
            <w:sz w:val="28"/>
            <w:szCs w:val="28"/>
          </w:rPr>
          <w:instrText>PAGEREF</w:instrText>
        </w:r>
        <w:r w:rsidRPr="003C0F08">
          <w:rPr>
            <w:rFonts w:cs="B Badr"/>
            <w:bCs w:val="0"/>
            <w:iCs w:val="0"/>
            <w:noProof/>
            <w:webHidden/>
            <w:sz w:val="28"/>
            <w:szCs w:val="28"/>
            <w:rtl/>
          </w:rPr>
          <w:instrText xml:space="preserve"> _</w:instrText>
        </w:r>
        <w:r w:rsidRPr="003C0F08">
          <w:rPr>
            <w:rFonts w:cs="B Badr"/>
            <w:bCs w:val="0"/>
            <w:iCs w:val="0"/>
            <w:noProof/>
            <w:webHidden/>
            <w:sz w:val="28"/>
            <w:szCs w:val="28"/>
          </w:rPr>
          <w:instrText>Toc56318948 \h</w:instrText>
        </w:r>
        <w:r w:rsidRPr="003C0F08">
          <w:rPr>
            <w:rFonts w:cs="B Badr"/>
            <w:bCs w:val="0"/>
            <w:iCs w:val="0"/>
            <w:noProof/>
            <w:webHidden/>
            <w:sz w:val="28"/>
            <w:szCs w:val="28"/>
            <w:rtl/>
          </w:rPr>
          <w:instrText xml:space="preserve"> </w:instrText>
        </w:r>
        <w:r w:rsidRPr="003C0F08">
          <w:rPr>
            <w:rStyle w:val="Hyperlink"/>
            <w:rFonts w:cs="B Badr"/>
            <w:bCs w:val="0"/>
            <w:iCs w:val="0"/>
            <w:noProof/>
            <w:sz w:val="28"/>
            <w:szCs w:val="28"/>
            <w:rtl/>
          </w:rPr>
        </w:r>
        <w:r w:rsidRPr="003C0F08">
          <w:rPr>
            <w:rStyle w:val="Hyperlink"/>
            <w:rFonts w:cs="B Badr"/>
            <w:bCs w:val="0"/>
            <w:iCs w:val="0"/>
            <w:noProof/>
            <w:sz w:val="28"/>
            <w:szCs w:val="28"/>
            <w:rtl/>
          </w:rPr>
          <w:fldChar w:fldCharType="separate"/>
        </w:r>
        <w:r w:rsidR="001359C8" w:rsidRPr="003C0F08">
          <w:rPr>
            <w:rFonts w:cs="B Badr"/>
            <w:bCs w:val="0"/>
            <w:iCs w:val="0"/>
            <w:noProof/>
            <w:webHidden/>
            <w:sz w:val="28"/>
            <w:szCs w:val="28"/>
            <w:rtl/>
          </w:rPr>
          <w:t>4</w:t>
        </w:r>
        <w:r w:rsidRPr="003C0F08">
          <w:rPr>
            <w:rStyle w:val="Hyperlink"/>
            <w:rFonts w:cs="B Badr"/>
            <w:bCs w:val="0"/>
            <w:iCs w:val="0"/>
            <w:noProof/>
            <w:sz w:val="28"/>
            <w:szCs w:val="28"/>
            <w:rtl/>
          </w:rPr>
          <w:fldChar w:fldCharType="end"/>
        </w:r>
      </w:hyperlink>
    </w:p>
    <w:p w14:paraId="6E614AFD" w14:textId="77777777" w:rsidR="00420A81" w:rsidRPr="003C0F08" w:rsidRDefault="00035715">
      <w:pPr>
        <w:pStyle w:val="TOC3"/>
        <w:tabs>
          <w:tab w:val="right" w:leader="dot" w:pos="10194"/>
        </w:tabs>
        <w:rPr>
          <w:rFonts w:asciiTheme="minorHAnsi" w:eastAsiaTheme="minorEastAsia" w:hAnsiTheme="minorHAnsi" w:cs="B Badr"/>
          <w:bCs w:val="0"/>
          <w:iCs w:val="0"/>
          <w:noProof/>
          <w:color w:val="auto"/>
          <w:sz w:val="28"/>
          <w:szCs w:val="28"/>
          <w:rtl/>
        </w:rPr>
      </w:pPr>
      <w:hyperlink w:anchor="_Toc56318949" w:history="1">
        <w:r w:rsidRPr="003C0F08">
          <w:rPr>
            <w:rStyle w:val="Hyperlink"/>
            <w:rFonts w:cs="B Badr"/>
            <w:bCs w:val="0"/>
            <w:iCs w:val="0"/>
            <w:noProof/>
            <w:sz w:val="28"/>
            <w:szCs w:val="28"/>
            <w:rtl/>
          </w:rPr>
          <w:t xml:space="preserve">3/1/2. </w:t>
        </w:r>
        <w:r w:rsidRPr="003C0F08">
          <w:rPr>
            <w:rStyle w:val="Hyperlink"/>
            <w:rFonts w:cs="B Badr" w:hint="eastAsia"/>
            <w:bCs w:val="0"/>
            <w:iCs w:val="0"/>
            <w:noProof/>
            <w:sz w:val="28"/>
            <w:szCs w:val="28"/>
            <w:rtl/>
          </w:rPr>
          <w:t>نقد</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نظر</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ش</w:t>
        </w:r>
        <w:r w:rsidRPr="003C0F08">
          <w:rPr>
            <w:rStyle w:val="Hyperlink"/>
            <w:rFonts w:cs="B Badr" w:hint="cs"/>
            <w:bCs w:val="0"/>
            <w:iCs w:val="0"/>
            <w:noProof/>
            <w:sz w:val="28"/>
            <w:szCs w:val="28"/>
            <w:rtl/>
          </w:rPr>
          <w:t>ی</w:t>
        </w:r>
        <w:r w:rsidRPr="003C0F08">
          <w:rPr>
            <w:rStyle w:val="Hyperlink"/>
            <w:rFonts w:cs="B Badr" w:hint="eastAsia"/>
            <w:bCs w:val="0"/>
            <w:iCs w:val="0"/>
            <w:noProof/>
            <w:sz w:val="28"/>
            <w:szCs w:val="28"/>
            <w:rtl/>
          </w:rPr>
          <w:t>خ</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طوس</w:t>
        </w:r>
        <w:r w:rsidRPr="003C0F08">
          <w:rPr>
            <w:rStyle w:val="Hyperlink"/>
            <w:rFonts w:cs="B Badr" w:hint="cs"/>
            <w:bCs w:val="0"/>
            <w:iCs w:val="0"/>
            <w:noProof/>
            <w:sz w:val="28"/>
            <w:szCs w:val="28"/>
            <w:rtl/>
          </w:rPr>
          <w:t>ی</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به؛</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امکان</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حق</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انتفاع</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از</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ش</w:t>
        </w:r>
        <w:r w:rsidRPr="003C0F08">
          <w:rPr>
            <w:rStyle w:val="Hyperlink"/>
            <w:rFonts w:cs="B Badr" w:hint="cs"/>
            <w:bCs w:val="0"/>
            <w:iCs w:val="0"/>
            <w:noProof/>
            <w:sz w:val="28"/>
            <w:szCs w:val="28"/>
            <w:rtl/>
          </w:rPr>
          <w:t>ی</w:t>
        </w:r>
        <w:r w:rsidRPr="003C0F08">
          <w:rPr>
            <w:rStyle w:val="Hyperlink"/>
            <w:rFonts w:cs="B Badr" w:hint="eastAsia"/>
            <w:bCs w:val="0"/>
            <w:iCs w:val="0"/>
            <w:noProof/>
            <w:sz w:val="28"/>
            <w:szCs w:val="28"/>
            <w:rtl/>
          </w:rPr>
          <w:t>ء</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در</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مکان</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عموم</w:t>
        </w:r>
        <w:r w:rsidRPr="003C0F08">
          <w:rPr>
            <w:rStyle w:val="Hyperlink"/>
            <w:rFonts w:cs="B Badr" w:hint="cs"/>
            <w:bCs w:val="0"/>
            <w:iCs w:val="0"/>
            <w:noProof/>
            <w:sz w:val="28"/>
            <w:szCs w:val="28"/>
            <w:rtl/>
          </w:rPr>
          <w:t>ی</w:t>
        </w:r>
        <w:r w:rsidRPr="003C0F08">
          <w:rPr>
            <w:rFonts w:cs="B Badr"/>
            <w:bCs w:val="0"/>
            <w:iCs w:val="0"/>
            <w:noProof/>
            <w:webHidden/>
            <w:sz w:val="28"/>
            <w:szCs w:val="28"/>
            <w:rtl/>
          </w:rPr>
          <w:tab/>
        </w:r>
        <w:r w:rsidRPr="003C0F08">
          <w:rPr>
            <w:rStyle w:val="Hyperlink"/>
            <w:rFonts w:cs="B Badr"/>
            <w:bCs w:val="0"/>
            <w:iCs w:val="0"/>
            <w:noProof/>
            <w:sz w:val="28"/>
            <w:szCs w:val="28"/>
            <w:rtl/>
          </w:rPr>
          <w:fldChar w:fldCharType="begin"/>
        </w:r>
        <w:r w:rsidRPr="003C0F08">
          <w:rPr>
            <w:rFonts w:cs="B Badr"/>
            <w:bCs w:val="0"/>
            <w:iCs w:val="0"/>
            <w:noProof/>
            <w:webHidden/>
            <w:sz w:val="28"/>
            <w:szCs w:val="28"/>
            <w:rtl/>
          </w:rPr>
          <w:instrText xml:space="preserve"> </w:instrText>
        </w:r>
        <w:r w:rsidRPr="003C0F08">
          <w:rPr>
            <w:rFonts w:cs="B Badr"/>
            <w:bCs w:val="0"/>
            <w:iCs w:val="0"/>
            <w:noProof/>
            <w:webHidden/>
            <w:sz w:val="28"/>
            <w:szCs w:val="28"/>
          </w:rPr>
          <w:instrText>PAGEREF</w:instrText>
        </w:r>
        <w:r w:rsidRPr="003C0F08">
          <w:rPr>
            <w:rFonts w:cs="B Badr"/>
            <w:bCs w:val="0"/>
            <w:iCs w:val="0"/>
            <w:noProof/>
            <w:webHidden/>
            <w:sz w:val="28"/>
            <w:szCs w:val="28"/>
            <w:rtl/>
          </w:rPr>
          <w:instrText xml:space="preserve"> _</w:instrText>
        </w:r>
        <w:r w:rsidRPr="003C0F08">
          <w:rPr>
            <w:rFonts w:cs="B Badr"/>
            <w:bCs w:val="0"/>
            <w:iCs w:val="0"/>
            <w:noProof/>
            <w:webHidden/>
            <w:sz w:val="28"/>
            <w:szCs w:val="28"/>
          </w:rPr>
          <w:instrText>Toc56318949 \h</w:instrText>
        </w:r>
        <w:r w:rsidRPr="003C0F08">
          <w:rPr>
            <w:rFonts w:cs="B Badr"/>
            <w:bCs w:val="0"/>
            <w:iCs w:val="0"/>
            <w:noProof/>
            <w:webHidden/>
            <w:sz w:val="28"/>
            <w:szCs w:val="28"/>
            <w:rtl/>
          </w:rPr>
          <w:instrText xml:space="preserve"> </w:instrText>
        </w:r>
        <w:r w:rsidRPr="003C0F08">
          <w:rPr>
            <w:rStyle w:val="Hyperlink"/>
            <w:rFonts w:cs="B Badr"/>
            <w:bCs w:val="0"/>
            <w:iCs w:val="0"/>
            <w:noProof/>
            <w:sz w:val="28"/>
            <w:szCs w:val="28"/>
            <w:rtl/>
          </w:rPr>
        </w:r>
        <w:r w:rsidRPr="003C0F08">
          <w:rPr>
            <w:rStyle w:val="Hyperlink"/>
            <w:rFonts w:cs="B Badr"/>
            <w:bCs w:val="0"/>
            <w:iCs w:val="0"/>
            <w:noProof/>
            <w:sz w:val="28"/>
            <w:szCs w:val="28"/>
            <w:rtl/>
          </w:rPr>
          <w:fldChar w:fldCharType="separate"/>
        </w:r>
        <w:r w:rsidR="001359C8" w:rsidRPr="003C0F08">
          <w:rPr>
            <w:rFonts w:cs="B Badr"/>
            <w:bCs w:val="0"/>
            <w:iCs w:val="0"/>
            <w:noProof/>
            <w:webHidden/>
            <w:sz w:val="28"/>
            <w:szCs w:val="28"/>
            <w:rtl/>
          </w:rPr>
          <w:t>6</w:t>
        </w:r>
        <w:r w:rsidRPr="003C0F08">
          <w:rPr>
            <w:rStyle w:val="Hyperlink"/>
            <w:rFonts w:cs="B Badr"/>
            <w:bCs w:val="0"/>
            <w:iCs w:val="0"/>
            <w:noProof/>
            <w:sz w:val="28"/>
            <w:szCs w:val="28"/>
            <w:rtl/>
          </w:rPr>
          <w:fldChar w:fldCharType="end"/>
        </w:r>
      </w:hyperlink>
    </w:p>
    <w:p w14:paraId="2586B8EF" w14:textId="77777777" w:rsidR="00420A81" w:rsidRPr="003C0F08" w:rsidRDefault="00035715">
      <w:pPr>
        <w:pStyle w:val="TOC2"/>
        <w:tabs>
          <w:tab w:val="right" w:leader="dot" w:pos="10194"/>
        </w:tabs>
        <w:rPr>
          <w:rFonts w:asciiTheme="minorHAnsi" w:eastAsiaTheme="minorEastAsia" w:hAnsiTheme="minorHAnsi" w:cs="B Badr"/>
          <w:bCs w:val="0"/>
          <w:noProof/>
          <w:color w:val="auto"/>
          <w:sz w:val="28"/>
          <w:szCs w:val="28"/>
          <w:rtl/>
        </w:rPr>
      </w:pPr>
      <w:hyperlink w:anchor="_Toc56318950" w:history="1">
        <w:r w:rsidRPr="003C0F08">
          <w:rPr>
            <w:rStyle w:val="Hyperlink"/>
            <w:rFonts w:cs="B Badr"/>
            <w:bCs w:val="0"/>
            <w:noProof/>
            <w:sz w:val="28"/>
            <w:szCs w:val="28"/>
            <w:rtl/>
          </w:rPr>
          <w:t xml:space="preserve">2/2. </w:t>
        </w:r>
        <w:r w:rsidRPr="003C0F08">
          <w:rPr>
            <w:rStyle w:val="Hyperlink"/>
            <w:rFonts w:cs="B Badr" w:hint="eastAsia"/>
            <w:bCs w:val="0"/>
            <w:noProof/>
            <w:sz w:val="28"/>
            <w:szCs w:val="28"/>
            <w:rtl/>
          </w:rPr>
          <w:t>اشکال</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دوم</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به</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حظر</w:t>
        </w:r>
        <w:r w:rsidRPr="003C0F08">
          <w:rPr>
            <w:rStyle w:val="Hyperlink"/>
            <w:rFonts w:cs="B Badr" w:hint="cs"/>
            <w:bCs w:val="0"/>
            <w:noProof/>
            <w:sz w:val="28"/>
            <w:szCs w:val="28"/>
            <w:rtl/>
          </w:rPr>
          <w:t>ی</w:t>
        </w:r>
        <w:r w:rsidRPr="003C0F08">
          <w:rPr>
            <w:rStyle w:val="Hyperlink"/>
            <w:rFonts w:cs="B Badr" w:hint="eastAsia"/>
            <w:bCs w:val="0"/>
            <w:noProof/>
            <w:sz w:val="28"/>
            <w:szCs w:val="28"/>
            <w:rtl/>
          </w:rPr>
          <w:t>ون</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تمسک</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به</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ادل</w:t>
        </w:r>
        <w:r w:rsidRPr="003C0F08">
          <w:rPr>
            <w:rStyle w:val="Hyperlink"/>
            <w:rFonts w:cs="B Badr" w:hint="cs"/>
            <w:bCs w:val="0"/>
            <w:noProof/>
            <w:sz w:val="28"/>
            <w:szCs w:val="28"/>
            <w:rtl/>
          </w:rPr>
          <w:t>ۀ</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شرع</w:t>
        </w:r>
        <w:r w:rsidRPr="003C0F08">
          <w:rPr>
            <w:rStyle w:val="Hyperlink"/>
            <w:rFonts w:cs="B Badr" w:hint="cs"/>
            <w:bCs w:val="0"/>
            <w:noProof/>
            <w:sz w:val="28"/>
            <w:szCs w:val="28"/>
            <w:rtl/>
          </w:rPr>
          <w:t>ی</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درفرض</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قبل</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از</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ورود</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به</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شرع</w:t>
        </w:r>
        <w:r w:rsidRPr="003C0F08">
          <w:rPr>
            <w:rFonts w:cs="B Badr"/>
            <w:bCs w:val="0"/>
            <w:noProof/>
            <w:webHidden/>
            <w:sz w:val="28"/>
            <w:szCs w:val="28"/>
            <w:rtl/>
          </w:rPr>
          <w:tab/>
        </w:r>
        <w:r w:rsidRPr="003C0F08">
          <w:rPr>
            <w:rStyle w:val="Hyperlink"/>
            <w:rFonts w:cs="B Badr"/>
            <w:bCs w:val="0"/>
            <w:noProof/>
            <w:sz w:val="28"/>
            <w:szCs w:val="28"/>
            <w:rtl/>
          </w:rPr>
          <w:fldChar w:fldCharType="begin"/>
        </w:r>
        <w:r w:rsidRPr="003C0F08">
          <w:rPr>
            <w:rFonts w:cs="B Badr"/>
            <w:bCs w:val="0"/>
            <w:noProof/>
            <w:webHidden/>
            <w:sz w:val="28"/>
            <w:szCs w:val="28"/>
            <w:rtl/>
          </w:rPr>
          <w:instrText xml:space="preserve"> </w:instrText>
        </w:r>
        <w:r w:rsidRPr="003C0F08">
          <w:rPr>
            <w:rFonts w:cs="B Badr"/>
            <w:bCs w:val="0"/>
            <w:noProof/>
            <w:webHidden/>
            <w:sz w:val="28"/>
            <w:szCs w:val="28"/>
          </w:rPr>
          <w:instrText>PAGEREF</w:instrText>
        </w:r>
        <w:r w:rsidRPr="003C0F08">
          <w:rPr>
            <w:rFonts w:cs="B Badr"/>
            <w:bCs w:val="0"/>
            <w:noProof/>
            <w:webHidden/>
            <w:sz w:val="28"/>
            <w:szCs w:val="28"/>
            <w:rtl/>
          </w:rPr>
          <w:instrText xml:space="preserve"> _</w:instrText>
        </w:r>
        <w:r w:rsidRPr="003C0F08">
          <w:rPr>
            <w:rFonts w:cs="B Badr"/>
            <w:bCs w:val="0"/>
            <w:noProof/>
            <w:webHidden/>
            <w:sz w:val="28"/>
            <w:szCs w:val="28"/>
          </w:rPr>
          <w:instrText>Toc56318950 \h</w:instrText>
        </w:r>
        <w:r w:rsidRPr="003C0F08">
          <w:rPr>
            <w:rFonts w:cs="B Badr"/>
            <w:bCs w:val="0"/>
            <w:noProof/>
            <w:webHidden/>
            <w:sz w:val="28"/>
            <w:szCs w:val="28"/>
            <w:rtl/>
          </w:rPr>
          <w:instrText xml:space="preserve"> </w:instrText>
        </w:r>
        <w:r w:rsidRPr="003C0F08">
          <w:rPr>
            <w:rStyle w:val="Hyperlink"/>
            <w:rFonts w:cs="B Badr"/>
            <w:bCs w:val="0"/>
            <w:noProof/>
            <w:sz w:val="28"/>
            <w:szCs w:val="28"/>
            <w:rtl/>
          </w:rPr>
        </w:r>
        <w:r w:rsidRPr="003C0F08">
          <w:rPr>
            <w:rStyle w:val="Hyperlink"/>
            <w:rFonts w:cs="B Badr"/>
            <w:bCs w:val="0"/>
            <w:noProof/>
            <w:sz w:val="28"/>
            <w:szCs w:val="28"/>
            <w:rtl/>
          </w:rPr>
          <w:fldChar w:fldCharType="separate"/>
        </w:r>
        <w:r w:rsidR="001359C8" w:rsidRPr="003C0F08">
          <w:rPr>
            <w:rFonts w:cs="B Badr"/>
            <w:bCs w:val="0"/>
            <w:noProof/>
            <w:webHidden/>
            <w:sz w:val="28"/>
            <w:szCs w:val="28"/>
            <w:rtl/>
          </w:rPr>
          <w:t>7</w:t>
        </w:r>
        <w:r w:rsidRPr="003C0F08">
          <w:rPr>
            <w:rStyle w:val="Hyperlink"/>
            <w:rFonts w:cs="B Badr"/>
            <w:bCs w:val="0"/>
            <w:noProof/>
            <w:sz w:val="28"/>
            <w:szCs w:val="28"/>
            <w:rtl/>
          </w:rPr>
          <w:fldChar w:fldCharType="end"/>
        </w:r>
      </w:hyperlink>
    </w:p>
    <w:p w14:paraId="3C716764" w14:textId="77777777" w:rsidR="004E74AE" w:rsidRPr="003C0F08" w:rsidRDefault="00035715" w:rsidP="00A30FD5">
      <w:pPr>
        <w:rPr>
          <w:rFonts w:cs="B Badr"/>
          <w:rtl/>
        </w:rPr>
      </w:pPr>
      <w:r w:rsidRPr="003C0F08">
        <w:rPr>
          <w:rFonts w:cs="B Badr"/>
          <w:color w:val="632423" w:themeColor="accent2" w:themeShade="80"/>
          <w:sz w:val="28"/>
        </w:rPr>
        <w:fldChar w:fldCharType="end"/>
      </w:r>
    </w:p>
    <w:p w14:paraId="65983481" w14:textId="77777777" w:rsidR="00561B52" w:rsidRPr="003C0F08" w:rsidRDefault="00035715" w:rsidP="008350BD">
      <w:pPr>
        <w:pStyle w:val="Heading1"/>
        <w:numPr>
          <w:ilvl w:val="0"/>
          <w:numId w:val="30"/>
        </w:numPr>
        <w:rPr>
          <w:rtl/>
        </w:rPr>
      </w:pPr>
      <w:bookmarkStart w:id="346" w:name="_Toc56318943"/>
      <w:r w:rsidRPr="003C0F08">
        <w:rPr>
          <w:rFonts w:hint="cs"/>
          <w:rtl/>
        </w:rPr>
        <w:t xml:space="preserve">دلیل اول بر حظر و </w:t>
      </w:r>
      <w:r w:rsidR="009E0B8F" w:rsidRPr="003C0F08">
        <w:rPr>
          <w:rFonts w:hint="cs"/>
          <w:rtl/>
        </w:rPr>
        <w:t>اشکال قائلین به اباحه</w:t>
      </w:r>
      <w:bookmarkEnd w:id="346"/>
    </w:p>
    <w:p w14:paraId="1B231627" w14:textId="77777777" w:rsidR="00504402" w:rsidRPr="003C0F08" w:rsidRDefault="00035715" w:rsidP="00FD2232">
      <w:pPr>
        <w:rPr>
          <w:rFonts w:cs="B Badr"/>
          <w:rtl/>
        </w:rPr>
      </w:pPr>
      <w:r w:rsidRPr="003C0F08">
        <w:rPr>
          <w:rFonts w:cs="B Badr" w:hint="cs"/>
          <w:rtl/>
        </w:rPr>
        <w:t>بحث ما در حظر و اباحه به ادلۀ قائلین به حظر</w:t>
      </w:r>
      <w:r w:rsidR="00FD2232" w:rsidRPr="003C0F08">
        <w:rPr>
          <w:rFonts w:cs="B Badr" w:hint="cs"/>
          <w:rtl/>
        </w:rPr>
        <w:t xml:space="preserve"> رسید. یکی از مهم</w:t>
      </w:r>
      <w:r w:rsidR="00FD2232" w:rsidRPr="003C0F08">
        <w:rPr>
          <w:rFonts w:cs="B Badr" w:hint="eastAsia"/>
          <w:rtl/>
        </w:rPr>
        <w:t>‌</w:t>
      </w:r>
      <w:r w:rsidR="00FD2232" w:rsidRPr="003C0F08">
        <w:rPr>
          <w:rFonts w:cs="B Badr" w:hint="cs"/>
          <w:rtl/>
        </w:rPr>
        <w:t>ترین ادله</w:t>
      </w:r>
      <w:r w:rsidR="00FD2232" w:rsidRPr="003C0F08">
        <w:rPr>
          <w:rFonts w:cs="B Badr" w:hint="eastAsia"/>
          <w:rtl/>
        </w:rPr>
        <w:t>‌</w:t>
      </w:r>
      <w:r w:rsidRPr="003C0F08">
        <w:rPr>
          <w:rFonts w:cs="B Badr" w:hint="cs"/>
          <w:rtl/>
        </w:rPr>
        <w:t xml:space="preserve">شان عبارت است از منع مالکی و قبح تصرف در ملک مالک؛ حالا در زمانی که ما احراز </w:t>
      </w:r>
      <w:r w:rsidRPr="003C0F08">
        <w:rPr>
          <w:rFonts w:cs="B Badr" w:hint="cs"/>
          <w:rtl/>
        </w:rPr>
        <w:t>نکنیم منع مالکی را</w:t>
      </w:r>
      <w:r w:rsidR="008B7241" w:rsidRPr="003C0F08">
        <w:rPr>
          <w:rFonts w:cs="B Badr" w:hint="cs"/>
          <w:rtl/>
        </w:rPr>
        <w:t xml:space="preserve"> یا اگر بگوییم با منع مالکی،</w:t>
      </w:r>
      <w:r w:rsidR="00FD2232" w:rsidRPr="003C0F08">
        <w:rPr>
          <w:rFonts w:cs="B Badr" w:hint="cs"/>
          <w:rtl/>
        </w:rPr>
        <w:t xml:space="preserve"> آنچه</w:t>
      </w:r>
      <w:r w:rsidRPr="003C0F08">
        <w:rPr>
          <w:rFonts w:cs="B Badr" w:hint="cs"/>
          <w:rtl/>
        </w:rPr>
        <w:t xml:space="preserve"> که به درد حظریون</w:t>
      </w:r>
      <w:r w:rsidR="00FD2232" w:rsidRPr="003C0F08">
        <w:rPr>
          <w:rFonts w:cs="B Badr" w:hint="cs"/>
          <w:rtl/>
        </w:rPr>
        <w:t xml:space="preserve"> می‌</w:t>
      </w:r>
      <w:r w:rsidRPr="003C0F08">
        <w:rPr>
          <w:rFonts w:cs="B Badr" w:hint="cs"/>
          <w:rtl/>
        </w:rPr>
        <w:t>خورد همین صورت است که بگوییم در صورتی که</w:t>
      </w:r>
      <w:r w:rsidR="00FD2232" w:rsidRPr="003C0F08">
        <w:rPr>
          <w:rFonts w:cs="B Badr" w:hint="cs"/>
          <w:rtl/>
        </w:rPr>
        <w:t>، اذن مالک را</w:t>
      </w:r>
      <w:r w:rsidRPr="003C0F08">
        <w:rPr>
          <w:rFonts w:cs="B Badr" w:hint="cs"/>
          <w:rtl/>
        </w:rPr>
        <w:t xml:space="preserve"> احراز نکرده بودیم</w:t>
      </w:r>
      <w:r w:rsidR="00FD2232" w:rsidRPr="003C0F08">
        <w:rPr>
          <w:rFonts w:cs="B Badr" w:hint="cs"/>
          <w:rtl/>
        </w:rPr>
        <w:t xml:space="preserve">، </w:t>
      </w:r>
      <w:r w:rsidRPr="003C0F08">
        <w:rPr>
          <w:rFonts w:cs="B Badr" w:hint="cs"/>
          <w:rtl/>
        </w:rPr>
        <w:t>تصرف در ملک مالک با عدم احراز اذن مالک قبیح است. اگر بگوییم با عدم احراز منع، قبح برداشته</w:t>
      </w:r>
      <w:r w:rsidR="00FD2232" w:rsidRPr="003C0F08">
        <w:rPr>
          <w:rFonts w:cs="B Badr" w:hint="cs"/>
          <w:rtl/>
        </w:rPr>
        <w:t xml:space="preserve"> می‌</w:t>
      </w:r>
      <w:r w:rsidRPr="003C0F08">
        <w:rPr>
          <w:rFonts w:cs="B Badr" w:hint="cs"/>
          <w:rtl/>
        </w:rPr>
        <w:t>شود، آن وقت این اس</w:t>
      </w:r>
      <w:r w:rsidRPr="003C0F08">
        <w:rPr>
          <w:rFonts w:cs="B Badr" w:hint="cs"/>
          <w:rtl/>
        </w:rPr>
        <w:t>تدلال کلاً مقدماتش تمام نیست. آنکه مقدمات استدلال را تمام</w:t>
      </w:r>
      <w:r w:rsidR="00FD2232" w:rsidRPr="003C0F08">
        <w:rPr>
          <w:rFonts w:cs="B Badr" w:hint="cs"/>
          <w:rtl/>
        </w:rPr>
        <w:t xml:space="preserve"> می‌</w:t>
      </w:r>
      <w:r w:rsidRPr="003C0F08">
        <w:rPr>
          <w:rFonts w:cs="B Badr" w:hint="cs"/>
          <w:rtl/>
        </w:rPr>
        <w:t xml:space="preserve">کند این است که تصرف در ملک مالک با عدم احراز اذن او قبیح است. </w:t>
      </w:r>
    </w:p>
    <w:p w14:paraId="2C158F1D" w14:textId="77777777" w:rsidR="007E10D2" w:rsidRPr="003C0F08" w:rsidRDefault="00035715" w:rsidP="007E10D2">
      <w:pPr>
        <w:rPr>
          <w:rFonts w:cs="B Badr"/>
          <w:rtl/>
        </w:rPr>
      </w:pPr>
      <w:r w:rsidRPr="003C0F08">
        <w:rPr>
          <w:rFonts w:cs="B Badr" w:hint="cs"/>
          <w:rtl/>
        </w:rPr>
        <w:t>اشکالی که قائلین به اباحه به این استدلال کرد</w:t>
      </w:r>
      <w:r w:rsidR="00FD2232" w:rsidRPr="003C0F08">
        <w:rPr>
          <w:rFonts w:cs="B Badr" w:hint="cs"/>
          <w:rtl/>
        </w:rPr>
        <w:t xml:space="preserve">ه‌اند </w:t>
      </w:r>
      <w:r w:rsidRPr="003C0F08">
        <w:rPr>
          <w:rFonts w:cs="B Badr" w:hint="cs"/>
          <w:rtl/>
        </w:rPr>
        <w:t>از جهات مختلف است. از جمله سید مرتضی و دیگران اشکال کرد</w:t>
      </w:r>
      <w:r w:rsidR="00FD2232" w:rsidRPr="003C0F08">
        <w:rPr>
          <w:rFonts w:cs="B Badr" w:hint="cs"/>
          <w:rtl/>
        </w:rPr>
        <w:t xml:space="preserve">ه‌اند </w:t>
      </w:r>
      <w:r w:rsidRPr="003C0F08">
        <w:rPr>
          <w:rFonts w:cs="B Badr" w:hint="cs"/>
          <w:rtl/>
        </w:rPr>
        <w:t>که معیار قبح تصرف در ملک مالک با عدم احراز اذنش، مسألۀ تضرر است. اگر ما احراز کردیم، تضرر مالک را، قبیح است و الا قبحی ندارد مگر اینکه منع کند و ما منع او را احراز کنیم که در اینصورت بحث دیگری است. پس در جایی که منع مالک را احراز نکردیم، معیار تماماً بحث ت</w:t>
      </w:r>
      <w:r w:rsidRPr="003C0F08">
        <w:rPr>
          <w:rFonts w:cs="B Badr" w:hint="cs"/>
          <w:rtl/>
        </w:rPr>
        <w:t xml:space="preserve">ضرر خواهد بود. اگر ضرری بود، تصرف عند العقل قبیح است و اگر ضرر نبود، قبیح نیست. </w:t>
      </w:r>
    </w:p>
    <w:p w14:paraId="5220272C" w14:textId="77777777" w:rsidR="00F70C8A" w:rsidRPr="003C0F08" w:rsidRDefault="00035715" w:rsidP="008B7241">
      <w:pPr>
        <w:rPr>
          <w:rFonts w:cs="B Badr"/>
          <w:rtl/>
        </w:rPr>
      </w:pPr>
      <w:r w:rsidRPr="003C0F08">
        <w:rPr>
          <w:rFonts w:cs="B Badr" w:hint="cs"/>
          <w:rtl/>
        </w:rPr>
        <w:lastRenderedPageBreak/>
        <w:t>قائلین به اباحه در تأیید حرفشان امثل</w:t>
      </w:r>
      <w:r w:rsidR="00FD2232" w:rsidRPr="003C0F08">
        <w:rPr>
          <w:rFonts w:cs="B Badr" w:hint="cs"/>
          <w:rtl/>
        </w:rPr>
        <w:t xml:space="preserve">ه‌ای </w:t>
      </w:r>
      <w:r w:rsidRPr="003C0F08">
        <w:rPr>
          <w:rFonts w:cs="B Badr" w:hint="cs"/>
          <w:rtl/>
        </w:rPr>
        <w:t>آوردند</w:t>
      </w:r>
      <w:r w:rsidR="00FD2232" w:rsidRPr="003C0F08">
        <w:rPr>
          <w:rFonts w:cs="B Badr" w:hint="cs"/>
          <w:rtl/>
        </w:rPr>
        <w:t>؛</w:t>
      </w:r>
      <w:r w:rsidRPr="003C0F08">
        <w:rPr>
          <w:rFonts w:cs="B Badr" w:hint="cs"/>
          <w:rtl/>
        </w:rPr>
        <w:t xml:space="preserve"> مانند استضا</w:t>
      </w:r>
      <w:r w:rsidR="008B7241" w:rsidRPr="003C0F08">
        <w:rPr>
          <w:rFonts w:cs="B Badr" w:hint="cs"/>
          <w:rtl/>
        </w:rPr>
        <w:t>ئه</w:t>
      </w:r>
      <w:r w:rsidRPr="003C0F08">
        <w:rPr>
          <w:rFonts w:cs="B Badr" w:hint="cs"/>
          <w:rtl/>
        </w:rPr>
        <w:t xml:space="preserve"> به نور چ</w:t>
      </w:r>
      <w:r w:rsidR="00FD2232" w:rsidRPr="003C0F08">
        <w:rPr>
          <w:rFonts w:cs="B Badr" w:hint="cs"/>
          <w:rtl/>
        </w:rPr>
        <w:t xml:space="preserve">راغ دیگری یا به سایۀ دیوار کسی </w:t>
      </w:r>
      <w:r w:rsidRPr="003C0F08">
        <w:rPr>
          <w:rFonts w:cs="B Badr" w:hint="cs"/>
          <w:rtl/>
        </w:rPr>
        <w:t>یا جمع کردن دانه</w:t>
      </w:r>
      <w:r w:rsidRPr="003C0F08">
        <w:rPr>
          <w:rFonts w:cs="B Badr" w:hint="eastAsia"/>
          <w:rtl/>
        </w:rPr>
        <w:t>‌</w:t>
      </w:r>
      <w:r w:rsidRPr="003C0F08">
        <w:rPr>
          <w:rFonts w:cs="B Badr" w:hint="cs"/>
          <w:rtl/>
        </w:rPr>
        <w:t>های گندم در زراعت کسی.</w:t>
      </w:r>
      <w:r w:rsidR="00FD2232" w:rsidRPr="003C0F08">
        <w:rPr>
          <w:rFonts w:cs="B Badr" w:hint="cs"/>
          <w:rtl/>
        </w:rPr>
        <w:t xml:space="preserve"> می‌</w:t>
      </w:r>
      <w:r w:rsidR="00E60CBB" w:rsidRPr="003C0F08">
        <w:rPr>
          <w:rFonts w:cs="B Badr" w:hint="cs"/>
          <w:rtl/>
        </w:rPr>
        <w:t>گویند چون در اینها اضرار به دیگری</w:t>
      </w:r>
      <w:r w:rsidRPr="003C0F08">
        <w:rPr>
          <w:rFonts w:cs="B Badr" w:hint="cs"/>
          <w:rtl/>
        </w:rPr>
        <w:t xml:space="preserve"> نیست، </w:t>
      </w:r>
      <w:r w:rsidR="00E60CBB" w:rsidRPr="003C0F08">
        <w:rPr>
          <w:rFonts w:cs="B Badr" w:hint="cs"/>
          <w:rtl/>
        </w:rPr>
        <w:t xml:space="preserve">بنابراین در این حال جایز است. </w:t>
      </w:r>
    </w:p>
    <w:p w14:paraId="368BA272" w14:textId="77777777" w:rsidR="00F70C8A" w:rsidRPr="003C0F08" w:rsidRDefault="00035715" w:rsidP="00F70C8A">
      <w:pPr>
        <w:rPr>
          <w:rFonts w:cs="B Badr"/>
          <w:rtl/>
        </w:rPr>
      </w:pPr>
      <w:r w:rsidRPr="003C0F08">
        <w:rPr>
          <w:rFonts w:cs="B Badr" w:hint="cs"/>
          <w:rtl/>
        </w:rPr>
        <w:t>تنها توجیه جواز</w:t>
      </w:r>
      <w:r w:rsidR="00E60CBB" w:rsidRPr="003C0F08">
        <w:rPr>
          <w:rFonts w:cs="B Badr" w:hint="cs"/>
          <w:rtl/>
        </w:rPr>
        <w:t xml:space="preserve"> این است که اضرار نیست. پس معلوم</w:t>
      </w:r>
      <w:r w:rsidR="00FD2232" w:rsidRPr="003C0F08">
        <w:rPr>
          <w:rFonts w:cs="B Badr" w:hint="cs"/>
          <w:rtl/>
        </w:rPr>
        <w:t xml:space="preserve"> می‌</w:t>
      </w:r>
      <w:r w:rsidR="00E60CBB" w:rsidRPr="003C0F08">
        <w:rPr>
          <w:rFonts w:cs="B Badr" w:hint="cs"/>
          <w:rtl/>
        </w:rPr>
        <w:t>شود معیار منع و قبح عقلی در جایی است که اضرار باشد و به تعبیر دیگر صورت این تأیید اینطور است که</w:t>
      </w:r>
      <w:r w:rsidR="00FD2232" w:rsidRPr="003C0F08">
        <w:rPr>
          <w:rFonts w:cs="B Badr" w:hint="cs"/>
          <w:rtl/>
        </w:rPr>
        <w:t xml:space="preserve"> می‌</w:t>
      </w:r>
      <w:r w:rsidR="00E60CBB" w:rsidRPr="003C0F08">
        <w:rPr>
          <w:rFonts w:cs="B Badr" w:hint="cs"/>
          <w:rtl/>
        </w:rPr>
        <w:t>گویند یکسری مثال وجود دارد که همه قبول داریم که در اینها منع و قبحی نیست و اینها توجیهی ندارد</w:t>
      </w:r>
      <w:r w:rsidRPr="003C0F08">
        <w:rPr>
          <w:rFonts w:cs="B Badr" w:hint="cs"/>
          <w:rtl/>
        </w:rPr>
        <w:t>،</w:t>
      </w:r>
      <w:r w:rsidR="00E60CBB" w:rsidRPr="003C0F08">
        <w:rPr>
          <w:rFonts w:cs="B Badr" w:hint="cs"/>
          <w:rtl/>
        </w:rPr>
        <w:t xml:space="preserve"> مگر اینکه در این موارد اضراری به مالکش</w:t>
      </w:r>
      <w:r w:rsidR="00FD2232" w:rsidRPr="003C0F08">
        <w:rPr>
          <w:rFonts w:cs="B Badr" w:hint="cs"/>
          <w:rtl/>
        </w:rPr>
        <w:t xml:space="preserve"> نمی‌</w:t>
      </w:r>
      <w:r w:rsidR="00E60CBB" w:rsidRPr="003C0F08">
        <w:rPr>
          <w:rFonts w:cs="B Badr" w:hint="cs"/>
          <w:rtl/>
        </w:rPr>
        <w:t>رسد. بنابراین تأیید</w:t>
      </w:r>
      <w:r w:rsidR="00FD2232" w:rsidRPr="003C0F08">
        <w:rPr>
          <w:rFonts w:cs="B Badr" w:hint="cs"/>
          <w:rtl/>
        </w:rPr>
        <w:t xml:space="preserve"> می‌</w:t>
      </w:r>
      <w:r w:rsidR="00E60CBB" w:rsidRPr="003C0F08">
        <w:rPr>
          <w:rFonts w:cs="B Badr" w:hint="cs"/>
          <w:rtl/>
        </w:rPr>
        <w:t xml:space="preserve">شود که ملاک اضرار است. </w:t>
      </w:r>
    </w:p>
    <w:p w14:paraId="25E3B2A0" w14:textId="77777777" w:rsidR="00B00BFD" w:rsidRPr="003C0F08" w:rsidRDefault="00035715" w:rsidP="008B7241">
      <w:pPr>
        <w:rPr>
          <w:rFonts w:cs="B Badr"/>
          <w:rtl/>
        </w:rPr>
      </w:pPr>
      <w:r w:rsidRPr="003C0F08">
        <w:rPr>
          <w:rFonts w:cs="B Badr" w:hint="cs"/>
          <w:rtl/>
        </w:rPr>
        <w:t>بعد در مورد حق تعالی فرمودند که اضرار نسبت به حق تعالی که معنا ندارد و خداوند قابل بر این نیست که ما ضرر به او بزنیم و نقصی در او حاصل</w:t>
      </w:r>
      <w:r w:rsidR="00FD2232" w:rsidRPr="003C0F08">
        <w:rPr>
          <w:rFonts w:cs="B Badr" w:hint="cs"/>
          <w:rtl/>
        </w:rPr>
        <w:t xml:space="preserve"> نمی‌</w:t>
      </w:r>
      <w:r w:rsidRPr="003C0F08">
        <w:rPr>
          <w:rFonts w:cs="B Badr" w:hint="cs"/>
          <w:rtl/>
        </w:rPr>
        <w:t>شود و چون اضرار در او جاری نیست، بنابراین این استدلال حظریون هم ناقص</w:t>
      </w:r>
      <w:r w:rsidR="00FD2232" w:rsidRPr="003C0F08">
        <w:rPr>
          <w:rFonts w:cs="B Badr" w:hint="cs"/>
          <w:rtl/>
        </w:rPr>
        <w:t xml:space="preserve"> می‌</w:t>
      </w:r>
      <w:r w:rsidRPr="003C0F08">
        <w:rPr>
          <w:rFonts w:cs="B Badr" w:hint="cs"/>
          <w:rtl/>
        </w:rPr>
        <w:t>شود؛ چون مقدم</w:t>
      </w:r>
      <w:r w:rsidR="00FD2232" w:rsidRPr="003C0F08">
        <w:rPr>
          <w:rFonts w:cs="B Badr" w:hint="cs"/>
          <w:rtl/>
        </w:rPr>
        <w:t xml:space="preserve">ه‌ای </w:t>
      </w:r>
      <w:r w:rsidR="008B7241" w:rsidRPr="003C0F08">
        <w:rPr>
          <w:rFonts w:cs="B Badr" w:hint="cs"/>
          <w:rtl/>
        </w:rPr>
        <w:t>از مقدماتشان نا</w:t>
      </w:r>
      <w:r w:rsidRPr="003C0F08">
        <w:rPr>
          <w:rFonts w:cs="B Badr" w:hint="cs"/>
          <w:rtl/>
        </w:rPr>
        <w:t>تمام</w:t>
      </w:r>
      <w:r w:rsidR="00FD2232" w:rsidRPr="003C0F08">
        <w:rPr>
          <w:rFonts w:cs="B Badr" w:hint="cs"/>
          <w:rtl/>
        </w:rPr>
        <w:t xml:space="preserve"> می‌</w:t>
      </w:r>
      <w:r w:rsidRPr="003C0F08">
        <w:rPr>
          <w:rFonts w:cs="B Badr" w:hint="cs"/>
          <w:rtl/>
        </w:rPr>
        <w:t>شود همانطور که در مثل استض</w:t>
      </w:r>
      <w:r w:rsidR="00566FBA" w:rsidRPr="003C0F08">
        <w:rPr>
          <w:rFonts w:cs="B Badr" w:hint="cs"/>
          <w:rtl/>
        </w:rPr>
        <w:t>ا</w:t>
      </w:r>
      <w:r w:rsidR="008B7241" w:rsidRPr="003C0F08">
        <w:rPr>
          <w:rFonts w:cs="B Badr" w:hint="cs"/>
          <w:rtl/>
        </w:rPr>
        <w:t>ئه</w:t>
      </w:r>
      <w:r w:rsidRPr="003C0F08">
        <w:rPr>
          <w:rFonts w:cs="B Badr" w:hint="cs"/>
          <w:rtl/>
        </w:rPr>
        <w:t xml:space="preserve"> به نور </w:t>
      </w:r>
      <w:r w:rsidR="00C70864" w:rsidRPr="003C0F08">
        <w:rPr>
          <w:rFonts w:cs="B Badr" w:hint="cs"/>
          <w:rtl/>
        </w:rPr>
        <w:t>دیگری و استفاده از فیء</w:t>
      </w:r>
      <w:r w:rsidRPr="003C0F08">
        <w:rPr>
          <w:rFonts w:cs="B Badr" w:hint="cs"/>
          <w:rtl/>
        </w:rPr>
        <w:t xml:space="preserve"> منزل کسی و </w:t>
      </w:r>
      <w:r w:rsidR="00F70C8A" w:rsidRPr="003C0F08">
        <w:rPr>
          <w:rFonts w:cs="B Badr" w:hint="cs"/>
          <w:rtl/>
        </w:rPr>
        <w:t>امثال آن</w:t>
      </w:r>
      <w:r w:rsidRPr="003C0F08">
        <w:rPr>
          <w:rFonts w:cs="B Badr" w:hint="cs"/>
          <w:rtl/>
        </w:rPr>
        <w:t xml:space="preserve"> اشکال ندارد. </w:t>
      </w:r>
    </w:p>
    <w:p w14:paraId="2B487B58" w14:textId="77777777" w:rsidR="009E0B8F" w:rsidRPr="003C0F08" w:rsidRDefault="00035715" w:rsidP="009E0B8F">
      <w:pPr>
        <w:pStyle w:val="Heading2"/>
        <w:rPr>
          <w:rtl/>
        </w:rPr>
      </w:pPr>
      <w:bookmarkStart w:id="347" w:name="_Toc56318944"/>
      <w:r w:rsidRPr="003C0F08">
        <w:rPr>
          <w:rFonts w:hint="cs"/>
          <w:rtl/>
        </w:rPr>
        <w:t xml:space="preserve">1/1. </w:t>
      </w:r>
      <w:r w:rsidRPr="003C0F08">
        <w:rPr>
          <w:rFonts w:hint="cs"/>
          <w:rtl/>
        </w:rPr>
        <w:t>دفاع شیخ طوسی از بیان حظریون</w:t>
      </w:r>
      <w:r w:rsidR="00CE1646" w:rsidRPr="003C0F08">
        <w:rPr>
          <w:rFonts w:hint="cs"/>
          <w:rtl/>
        </w:rPr>
        <w:t xml:space="preserve"> به؛ عدم قبح تصرف در مثال فیء و استضائه به دلیل عدم تملک</w:t>
      </w:r>
      <w:bookmarkEnd w:id="347"/>
    </w:p>
    <w:p w14:paraId="16B0A2EE" w14:textId="77777777" w:rsidR="007E10D2" w:rsidRPr="003C0F08" w:rsidRDefault="00035715" w:rsidP="008B7241">
      <w:pPr>
        <w:rPr>
          <w:rFonts w:cs="B Badr"/>
          <w:rtl/>
        </w:rPr>
      </w:pPr>
      <w:r w:rsidRPr="003C0F08">
        <w:rPr>
          <w:rFonts w:cs="B Badr" w:hint="cs"/>
          <w:rtl/>
        </w:rPr>
        <w:t>مرحوم شیخ طوسی (اعلی</w:t>
      </w:r>
      <w:r w:rsidRPr="003C0F08">
        <w:rPr>
          <w:rFonts w:cs="B Badr"/>
          <w:rtl/>
        </w:rPr>
        <w:softHyphen/>
      </w:r>
      <w:r w:rsidRPr="003C0F08">
        <w:rPr>
          <w:rFonts w:cs="B Badr" w:hint="cs"/>
          <w:rtl/>
        </w:rPr>
        <w:t>الله</w:t>
      </w:r>
      <w:r w:rsidRPr="003C0F08">
        <w:rPr>
          <w:rFonts w:cs="B Badr"/>
          <w:rtl/>
        </w:rPr>
        <w:softHyphen/>
      </w:r>
      <w:r w:rsidRPr="003C0F08">
        <w:rPr>
          <w:rFonts w:cs="B Badr" w:hint="cs"/>
          <w:rtl/>
        </w:rPr>
        <w:t>مقامه</w:t>
      </w:r>
      <w:r w:rsidRPr="003C0F08">
        <w:rPr>
          <w:rFonts w:cs="B Badr" w:hint="cs"/>
          <w:rtl/>
        </w:rPr>
        <w:t>)</w:t>
      </w:r>
      <w:r w:rsidRPr="003C0F08">
        <w:rPr>
          <w:rFonts w:cs="B Badr" w:hint="cs"/>
          <w:rtl/>
        </w:rPr>
        <w:t xml:space="preserve"> جواب</w:t>
      </w:r>
      <w:r w:rsidR="00FD2232" w:rsidRPr="003C0F08">
        <w:rPr>
          <w:rFonts w:cs="B Badr" w:hint="cs"/>
          <w:rtl/>
        </w:rPr>
        <w:t xml:space="preserve"> می‌</w:t>
      </w:r>
      <w:r w:rsidRPr="003C0F08">
        <w:rPr>
          <w:rFonts w:cs="B Badr" w:hint="cs"/>
          <w:rtl/>
        </w:rPr>
        <w:t>دهند به این</w:t>
      </w:r>
      <w:r w:rsidR="00B00BFD" w:rsidRPr="003C0F08">
        <w:rPr>
          <w:rFonts w:cs="B Badr" w:hint="cs"/>
          <w:rtl/>
        </w:rPr>
        <w:t>ها و</w:t>
      </w:r>
      <w:r w:rsidR="00FD2232" w:rsidRPr="003C0F08">
        <w:rPr>
          <w:rFonts w:cs="B Badr" w:hint="cs"/>
          <w:rtl/>
        </w:rPr>
        <w:t xml:space="preserve"> می‌</w:t>
      </w:r>
      <w:r w:rsidR="00B00BFD" w:rsidRPr="003C0F08">
        <w:rPr>
          <w:rFonts w:cs="B Badr" w:hint="cs"/>
          <w:rtl/>
        </w:rPr>
        <w:t>گویند</w:t>
      </w:r>
      <w:r w:rsidRPr="003C0F08">
        <w:rPr>
          <w:rFonts w:cs="B Badr" w:hint="cs"/>
          <w:rtl/>
        </w:rPr>
        <w:t>؛</w:t>
      </w:r>
      <w:r w:rsidR="00B00BFD" w:rsidRPr="003C0F08">
        <w:rPr>
          <w:rFonts w:cs="B Badr" w:hint="cs"/>
          <w:rtl/>
        </w:rPr>
        <w:t xml:space="preserve"> در مثل دانۀ گندم ممکن است بگوییم اضرار هم هست، منتهی اضرار خیلی کمی است و لذا صاحب مزرعه</w:t>
      </w:r>
      <w:r w:rsidR="00FD2232" w:rsidRPr="003C0F08">
        <w:rPr>
          <w:rFonts w:cs="B Badr" w:hint="cs"/>
          <w:rtl/>
        </w:rPr>
        <w:t xml:space="preserve"> می‌</w:t>
      </w:r>
      <w:r w:rsidR="00BB5440" w:rsidRPr="003C0F08">
        <w:rPr>
          <w:rFonts w:cs="B Badr" w:hint="cs"/>
          <w:rtl/>
        </w:rPr>
        <w:t>تواند بگوید دانه</w:t>
      </w:r>
      <w:r w:rsidR="00BB5440" w:rsidRPr="003C0F08">
        <w:rPr>
          <w:rFonts w:cs="B Badr" w:hint="eastAsia"/>
          <w:rtl/>
        </w:rPr>
        <w:t>‌</w:t>
      </w:r>
      <w:r w:rsidRPr="003C0F08">
        <w:rPr>
          <w:rFonts w:cs="B Badr" w:hint="cs"/>
          <w:rtl/>
        </w:rPr>
        <w:t>های گندمی که در لا</w:t>
      </w:r>
      <w:r w:rsidR="00BB5440" w:rsidRPr="003C0F08">
        <w:rPr>
          <w:rFonts w:cs="B Badr" w:hint="cs"/>
          <w:rtl/>
        </w:rPr>
        <w:t>بلای زراعتم جامانده</w:t>
      </w:r>
      <w:r w:rsidR="00B00BFD" w:rsidRPr="003C0F08">
        <w:rPr>
          <w:rFonts w:cs="B Badr" w:hint="cs"/>
          <w:rtl/>
        </w:rPr>
        <w:t xml:space="preserve"> را خودم</w:t>
      </w:r>
      <w:r w:rsidR="00FD2232" w:rsidRPr="003C0F08">
        <w:rPr>
          <w:rFonts w:cs="B Badr" w:hint="cs"/>
          <w:rtl/>
        </w:rPr>
        <w:t xml:space="preserve"> می‌</w:t>
      </w:r>
      <w:r w:rsidR="00B00BFD" w:rsidRPr="003C0F08">
        <w:rPr>
          <w:rFonts w:cs="B Badr" w:hint="cs"/>
          <w:rtl/>
        </w:rPr>
        <w:t xml:space="preserve">خواهم جمع کنم و کسی دست به آن نزند و لذا حق منع نسبت به آن هم دارد. اما در مورد </w:t>
      </w:r>
      <w:r w:rsidR="00566FBA" w:rsidRPr="003C0F08">
        <w:rPr>
          <w:rFonts w:cs="B Badr" w:hint="cs"/>
          <w:rtl/>
        </w:rPr>
        <w:t>استضا</w:t>
      </w:r>
      <w:r w:rsidRPr="003C0F08">
        <w:rPr>
          <w:rFonts w:cs="B Badr" w:hint="cs"/>
          <w:rtl/>
        </w:rPr>
        <w:t>ئه</w:t>
      </w:r>
      <w:r w:rsidR="00B00BFD" w:rsidRPr="003C0F08">
        <w:rPr>
          <w:rFonts w:cs="B Badr" w:hint="cs"/>
          <w:rtl/>
        </w:rPr>
        <w:t xml:space="preserve"> و </w:t>
      </w:r>
      <w:r w:rsidR="00C70864" w:rsidRPr="003C0F08">
        <w:rPr>
          <w:rFonts w:cs="B Badr" w:hint="cs"/>
          <w:rtl/>
        </w:rPr>
        <w:t>فیء</w:t>
      </w:r>
      <w:r w:rsidR="00B00BFD" w:rsidRPr="003C0F08">
        <w:rPr>
          <w:rFonts w:cs="B Badr" w:hint="cs"/>
          <w:rtl/>
        </w:rPr>
        <w:t xml:space="preserve"> دیوار کسی</w:t>
      </w:r>
      <w:r w:rsidR="00BB5440" w:rsidRPr="003C0F08">
        <w:rPr>
          <w:rFonts w:cs="B Badr" w:hint="cs"/>
          <w:rtl/>
        </w:rPr>
        <w:t>،</w:t>
      </w:r>
      <w:r w:rsidR="00B00BFD" w:rsidRPr="003C0F08">
        <w:rPr>
          <w:rFonts w:cs="B Badr" w:hint="cs"/>
          <w:rtl/>
        </w:rPr>
        <w:t xml:space="preserve"> ایشان</w:t>
      </w:r>
      <w:r w:rsidR="00FD2232" w:rsidRPr="003C0F08">
        <w:rPr>
          <w:rFonts w:cs="B Badr" w:hint="cs"/>
          <w:rtl/>
        </w:rPr>
        <w:t xml:space="preserve"> می‌</w:t>
      </w:r>
      <w:r w:rsidR="00B00BFD" w:rsidRPr="003C0F08">
        <w:rPr>
          <w:rFonts w:cs="B Badr" w:hint="cs"/>
          <w:rtl/>
        </w:rPr>
        <w:t>گوید این عدم قبح تصرف در این موارد به این دلیل است که این امور مثل سایۀ دیوار یا مثل نور چراغ دیگری قابل تملک نیست. منتهی ایشان قید</w:t>
      </w:r>
      <w:r w:rsidR="00FD2232" w:rsidRPr="003C0F08">
        <w:rPr>
          <w:rFonts w:cs="B Badr" w:hint="cs"/>
          <w:rtl/>
        </w:rPr>
        <w:t xml:space="preserve"> می‌</w:t>
      </w:r>
      <w:r w:rsidR="00B00BFD" w:rsidRPr="003C0F08">
        <w:rPr>
          <w:rFonts w:cs="B Badr" w:hint="cs"/>
          <w:rtl/>
        </w:rPr>
        <w:t>زند</w:t>
      </w:r>
      <w:r w:rsidR="00BB5440" w:rsidRPr="003C0F08">
        <w:rPr>
          <w:rFonts w:cs="B Badr" w:hint="cs"/>
          <w:rtl/>
        </w:rPr>
        <w:t xml:space="preserve"> آن را به اینکه در طریق غیر مملوک </w:t>
      </w:r>
      <w:r w:rsidR="00B00BFD" w:rsidRPr="003C0F08">
        <w:rPr>
          <w:rFonts w:cs="B Badr" w:hint="cs"/>
          <w:rtl/>
        </w:rPr>
        <w:t>قابل تملک نیست. مثلاً فرض کنید یک خیابان یا کوچ</w:t>
      </w:r>
      <w:r w:rsidR="00FD2232" w:rsidRPr="003C0F08">
        <w:rPr>
          <w:rFonts w:cs="B Badr" w:hint="cs"/>
          <w:rtl/>
        </w:rPr>
        <w:t xml:space="preserve">ه‌ای </w:t>
      </w:r>
      <w:r w:rsidR="00B00BFD" w:rsidRPr="003C0F08">
        <w:rPr>
          <w:rFonts w:cs="B Badr" w:hint="cs"/>
          <w:rtl/>
        </w:rPr>
        <w:t>که عموم مردم در آن رفت و آمد دارند و دیوار خانۀ کسی سایه انداخته در این ممر</w:t>
      </w:r>
      <w:r w:rsidR="00BB5440" w:rsidRPr="003C0F08">
        <w:rPr>
          <w:rFonts w:cs="B Badr" w:hint="cs"/>
          <w:rtl/>
        </w:rPr>
        <w:t>ّ</w:t>
      </w:r>
      <w:r w:rsidR="00B00BFD" w:rsidRPr="003C0F08">
        <w:rPr>
          <w:rFonts w:cs="B Badr" w:hint="cs"/>
          <w:rtl/>
        </w:rPr>
        <w:t xml:space="preserve"> عمومی و کسی در این سایه</w:t>
      </w:r>
      <w:r w:rsidR="00FD2232" w:rsidRPr="003C0F08">
        <w:rPr>
          <w:rFonts w:cs="B Badr" w:hint="cs"/>
          <w:rtl/>
        </w:rPr>
        <w:t xml:space="preserve"> می‌</w:t>
      </w:r>
      <w:r w:rsidR="00B00BFD" w:rsidRPr="003C0F08">
        <w:rPr>
          <w:rFonts w:cs="B Badr" w:hint="cs"/>
          <w:rtl/>
        </w:rPr>
        <w:t>نشیند و استفاده</w:t>
      </w:r>
      <w:r w:rsidR="00FD2232" w:rsidRPr="003C0F08">
        <w:rPr>
          <w:rFonts w:cs="B Badr" w:hint="cs"/>
          <w:rtl/>
        </w:rPr>
        <w:t xml:space="preserve"> می‌</w:t>
      </w:r>
      <w:r w:rsidRPr="003C0F08">
        <w:rPr>
          <w:rFonts w:cs="B Badr" w:hint="cs"/>
          <w:rtl/>
        </w:rPr>
        <w:t xml:space="preserve">کند، - </w:t>
      </w:r>
      <w:r w:rsidR="00B00BFD" w:rsidRPr="003C0F08">
        <w:rPr>
          <w:rFonts w:cs="B Badr" w:hint="cs"/>
          <w:rtl/>
        </w:rPr>
        <w:t>حالا</w:t>
      </w:r>
      <w:r w:rsidR="00FD2232" w:rsidRPr="003C0F08">
        <w:rPr>
          <w:rFonts w:cs="B Badr" w:hint="cs"/>
          <w:rtl/>
        </w:rPr>
        <w:t xml:space="preserve"> می‌</w:t>
      </w:r>
      <w:r w:rsidR="00B00BFD" w:rsidRPr="003C0F08">
        <w:rPr>
          <w:rFonts w:cs="B Badr" w:hint="cs"/>
          <w:rtl/>
        </w:rPr>
        <w:t>خواهی</w:t>
      </w:r>
      <w:r w:rsidRPr="003C0F08">
        <w:rPr>
          <w:rFonts w:cs="B Badr" w:hint="cs"/>
          <w:rtl/>
        </w:rPr>
        <w:t xml:space="preserve">م فرمایش شیخ طوسی را توجیه کنیم- </w:t>
      </w:r>
      <w:r w:rsidR="00B00BFD" w:rsidRPr="003C0F08">
        <w:rPr>
          <w:rFonts w:cs="B Badr" w:hint="cs"/>
          <w:rtl/>
        </w:rPr>
        <w:t xml:space="preserve"> ایشان</w:t>
      </w:r>
      <w:r w:rsidR="00FD2232" w:rsidRPr="003C0F08">
        <w:rPr>
          <w:rFonts w:cs="B Badr" w:hint="cs"/>
          <w:rtl/>
        </w:rPr>
        <w:t xml:space="preserve"> می‌</w:t>
      </w:r>
      <w:r w:rsidR="00B00BFD" w:rsidRPr="003C0F08">
        <w:rPr>
          <w:rFonts w:cs="B Badr" w:hint="cs"/>
          <w:rtl/>
        </w:rPr>
        <w:t xml:space="preserve">فرماید این امور یعنی سایه و آن روشنایی لیس من شئ که قابل تملک باشد. این دفاع ایشان از حظریون است. </w:t>
      </w:r>
    </w:p>
    <w:p w14:paraId="116754A3" w14:textId="77777777" w:rsidR="00B64399" w:rsidRPr="003C0F08" w:rsidRDefault="00035715" w:rsidP="008350BD">
      <w:pPr>
        <w:pStyle w:val="Heading1"/>
        <w:numPr>
          <w:ilvl w:val="0"/>
          <w:numId w:val="30"/>
        </w:numPr>
        <w:rPr>
          <w:rtl/>
        </w:rPr>
      </w:pPr>
      <w:bookmarkStart w:id="348" w:name="_Toc56318945"/>
      <w:r w:rsidRPr="003C0F08">
        <w:rPr>
          <w:rFonts w:hint="cs"/>
          <w:rtl/>
        </w:rPr>
        <w:t>نقد استدلال قائلین به حظر</w:t>
      </w:r>
      <w:bookmarkEnd w:id="348"/>
      <w:r w:rsidRPr="003C0F08">
        <w:rPr>
          <w:rFonts w:hint="cs"/>
          <w:rtl/>
        </w:rPr>
        <w:t xml:space="preserve"> </w:t>
      </w:r>
    </w:p>
    <w:p w14:paraId="4426B254" w14:textId="77777777" w:rsidR="00B00BFD" w:rsidRPr="003C0F08" w:rsidRDefault="00035715" w:rsidP="00B00BFD">
      <w:pPr>
        <w:rPr>
          <w:rFonts w:cs="B Badr"/>
          <w:rtl/>
        </w:rPr>
      </w:pPr>
      <w:r w:rsidRPr="003C0F08">
        <w:rPr>
          <w:rFonts w:cs="B Badr" w:hint="cs"/>
          <w:rtl/>
        </w:rPr>
        <w:t>حالا ما چند اشکال به ذهنمان</w:t>
      </w:r>
      <w:r w:rsidR="00FD2232" w:rsidRPr="003C0F08">
        <w:rPr>
          <w:rFonts w:cs="B Badr" w:hint="cs"/>
          <w:rtl/>
        </w:rPr>
        <w:t xml:space="preserve"> می‌</w:t>
      </w:r>
      <w:r w:rsidRPr="003C0F08">
        <w:rPr>
          <w:rFonts w:cs="B Badr" w:hint="cs"/>
          <w:rtl/>
        </w:rPr>
        <w:t>رسد نسبت به اصل مسأله؛ یع</w:t>
      </w:r>
      <w:r w:rsidR="00BB5440" w:rsidRPr="003C0F08">
        <w:rPr>
          <w:rFonts w:cs="B Badr" w:hint="cs"/>
          <w:rtl/>
        </w:rPr>
        <w:t>نی در استدلالی که اهل حظر داشته</w:t>
      </w:r>
      <w:r w:rsidR="00BB5440" w:rsidRPr="003C0F08">
        <w:rPr>
          <w:rFonts w:cs="B Badr" w:hint="eastAsia"/>
          <w:rtl/>
        </w:rPr>
        <w:t>‌</w:t>
      </w:r>
      <w:r w:rsidRPr="003C0F08">
        <w:rPr>
          <w:rFonts w:cs="B Badr" w:hint="cs"/>
          <w:rtl/>
        </w:rPr>
        <w:t xml:space="preserve">اند. </w:t>
      </w:r>
    </w:p>
    <w:p w14:paraId="1B941470" w14:textId="77777777" w:rsidR="00F9218A" w:rsidRPr="003C0F08" w:rsidRDefault="00035715" w:rsidP="009E0B8F">
      <w:pPr>
        <w:pStyle w:val="Heading2"/>
        <w:rPr>
          <w:rtl/>
        </w:rPr>
      </w:pPr>
      <w:bookmarkStart w:id="349" w:name="_Toc56318946"/>
      <w:r w:rsidRPr="003C0F08">
        <w:rPr>
          <w:rFonts w:hint="cs"/>
          <w:rtl/>
        </w:rPr>
        <w:lastRenderedPageBreak/>
        <w:t xml:space="preserve">1/2. </w:t>
      </w:r>
      <w:r w:rsidRPr="003C0F08">
        <w:rPr>
          <w:rFonts w:hint="cs"/>
          <w:rtl/>
        </w:rPr>
        <w:t>اشکال اول</w:t>
      </w:r>
      <w:r w:rsidR="00314947" w:rsidRPr="003C0F08">
        <w:rPr>
          <w:rFonts w:hint="cs"/>
          <w:rtl/>
        </w:rPr>
        <w:t xml:space="preserve"> به شیخ طوسی</w:t>
      </w:r>
      <w:r w:rsidRPr="003C0F08">
        <w:rPr>
          <w:rFonts w:hint="cs"/>
          <w:rtl/>
        </w:rPr>
        <w:t xml:space="preserve">: احتمال قابلیت تملک در </w:t>
      </w:r>
      <w:r w:rsidR="009E0B8F" w:rsidRPr="003C0F08">
        <w:rPr>
          <w:rFonts w:hint="cs"/>
          <w:rtl/>
        </w:rPr>
        <w:t>مثال فیء و استضائه</w:t>
      </w:r>
      <w:bookmarkEnd w:id="349"/>
    </w:p>
    <w:p w14:paraId="1AE0D0F3" w14:textId="77777777" w:rsidR="00B00BFD" w:rsidRPr="003C0F08" w:rsidRDefault="00035715" w:rsidP="009E0B8F">
      <w:pPr>
        <w:rPr>
          <w:rFonts w:cs="B Badr"/>
          <w:rtl/>
        </w:rPr>
      </w:pPr>
      <w:r w:rsidRPr="003C0F08">
        <w:rPr>
          <w:rFonts w:cs="B Badr" w:hint="cs"/>
          <w:rtl/>
        </w:rPr>
        <w:t>اشکال اولی که</w:t>
      </w:r>
      <w:r w:rsidR="00FD2232" w:rsidRPr="003C0F08">
        <w:rPr>
          <w:rFonts w:cs="B Badr" w:hint="cs"/>
          <w:rtl/>
        </w:rPr>
        <w:t xml:space="preserve"> می‌</w:t>
      </w:r>
      <w:r w:rsidRPr="003C0F08">
        <w:rPr>
          <w:rFonts w:cs="B Badr" w:hint="cs"/>
          <w:rtl/>
        </w:rPr>
        <w:t xml:space="preserve">خواهیم </w:t>
      </w:r>
      <w:r w:rsidR="008B7241" w:rsidRPr="003C0F08">
        <w:rPr>
          <w:rFonts w:cs="B Badr" w:hint="cs"/>
          <w:rtl/>
        </w:rPr>
        <w:t xml:space="preserve">مطرح </w:t>
      </w:r>
      <w:r w:rsidRPr="003C0F08">
        <w:rPr>
          <w:rFonts w:cs="B Badr" w:hint="cs"/>
          <w:rtl/>
        </w:rPr>
        <w:t>بکنیم در</w:t>
      </w:r>
      <w:r w:rsidR="008B7241" w:rsidRPr="003C0F08">
        <w:rPr>
          <w:rFonts w:cs="B Badr" w:hint="cs"/>
          <w:rtl/>
        </w:rPr>
        <w:t>باره</w:t>
      </w:r>
      <w:r w:rsidRPr="003C0F08">
        <w:rPr>
          <w:rFonts w:cs="B Badr" w:hint="cs"/>
          <w:rtl/>
        </w:rPr>
        <w:t xml:space="preserve"> این فرمایش شیخ طوسی است</w:t>
      </w:r>
      <w:r w:rsidR="008B7241" w:rsidRPr="003C0F08">
        <w:rPr>
          <w:rFonts w:cs="B Badr" w:hint="cs"/>
          <w:rtl/>
        </w:rPr>
        <w:t>،</w:t>
      </w:r>
      <w:r w:rsidRPr="003C0F08">
        <w:rPr>
          <w:rFonts w:cs="B Badr" w:hint="cs"/>
          <w:rtl/>
        </w:rPr>
        <w:t xml:space="preserve"> منتهی اشکال ما خیلی قاطع و </w:t>
      </w:r>
      <w:r w:rsidR="009E0B8F" w:rsidRPr="003C0F08">
        <w:rPr>
          <w:rFonts w:cs="B Badr" w:hint="cs"/>
          <w:rtl/>
        </w:rPr>
        <w:t>ح</w:t>
      </w:r>
      <w:r w:rsidRPr="003C0F08">
        <w:rPr>
          <w:rFonts w:cs="B Badr" w:hint="cs"/>
          <w:rtl/>
        </w:rPr>
        <w:t xml:space="preserve">ازم علیه ایشان نیست. ما چند </w:t>
      </w:r>
      <w:r w:rsidR="008B7241" w:rsidRPr="003C0F08">
        <w:rPr>
          <w:rFonts w:cs="B Badr" w:hint="cs"/>
          <w:rtl/>
        </w:rPr>
        <w:t>سؤال</w:t>
      </w:r>
      <w:r w:rsidR="00FD2232" w:rsidRPr="003C0F08">
        <w:rPr>
          <w:rFonts w:cs="B Badr" w:hint="cs"/>
          <w:rtl/>
        </w:rPr>
        <w:t xml:space="preserve"> می‌</w:t>
      </w:r>
      <w:r w:rsidRPr="003C0F08">
        <w:rPr>
          <w:rFonts w:cs="B Badr" w:hint="cs"/>
          <w:rtl/>
        </w:rPr>
        <w:t xml:space="preserve">خواهیم </w:t>
      </w:r>
      <w:r w:rsidR="008B7241" w:rsidRPr="003C0F08">
        <w:rPr>
          <w:rFonts w:cs="B Badr" w:hint="cs"/>
          <w:rtl/>
        </w:rPr>
        <w:t xml:space="preserve">به لحاظ فقهی و عقلائی </w:t>
      </w:r>
      <w:r w:rsidRPr="003C0F08">
        <w:rPr>
          <w:rFonts w:cs="B Badr" w:hint="cs"/>
          <w:rtl/>
        </w:rPr>
        <w:t>طرح کنیم که ببینیم</w:t>
      </w:r>
      <w:r w:rsidR="008B7241" w:rsidRPr="003C0F08">
        <w:rPr>
          <w:rFonts w:cs="B Badr" w:hint="cs"/>
          <w:rtl/>
        </w:rPr>
        <w:t>،</w:t>
      </w:r>
      <w:r w:rsidRPr="003C0F08">
        <w:rPr>
          <w:rFonts w:cs="B Badr" w:hint="cs"/>
          <w:rtl/>
        </w:rPr>
        <w:t xml:space="preserve"> </w:t>
      </w:r>
      <w:r w:rsidRPr="003C0F08">
        <w:rPr>
          <w:rFonts w:cs="B Badr" w:hint="cs"/>
          <w:rtl/>
        </w:rPr>
        <w:t>گاهی اینها علیه شیخ طوسی است اگر پاسخ پیدا کند و گاهی به نفع ایشان است. لذا من در این اشکال اولی که</w:t>
      </w:r>
      <w:r w:rsidR="00FD2232" w:rsidRPr="003C0F08">
        <w:rPr>
          <w:rFonts w:cs="B Badr" w:hint="cs"/>
          <w:rtl/>
        </w:rPr>
        <w:t xml:space="preserve"> می‌</w:t>
      </w:r>
      <w:r w:rsidR="008B7241" w:rsidRPr="003C0F08">
        <w:rPr>
          <w:rFonts w:cs="B Badr" w:hint="cs"/>
          <w:rtl/>
        </w:rPr>
        <w:t xml:space="preserve">خواهم </w:t>
      </w:r>
      <w:r w:rsidRPr="003C0F08">
        <w:rPr>
          <w:rFonts w:cs="B Badr" w:hint="cs"/>
          <w:rtl/>
        </w:rPr>
        <w:t>عرض کنم،</w:t>
      </w:r>
      <w:r w:rsidR="00FD2232" w:rsidRPr="003C0F08">
        <w:rPr>
          <w:rFonts w:cs="B Badr" w:hint="cs"/>
          <w:rtl/>
        </w:rPr>
        <w:t xml:space="preserve"> نمی‌</w:t>
      </w:r>
      <w:r w:rsidRPr="003C0F08">
        <w:rPr>
          <w:rFonts w:cs="B Badr" w:hint="cs"/>
          <w:rtl/>
        </w:rPr>
        <w:t xml:space="preserve">خواهم اشکال جازم به شیخ طوسی داشته باشم و یکسری </w:t>
      </w:r>
      <w:r w:rsidR="008B7241" w:rsidRPr="003C0F08">
        <w:rPr>
          <w:rFonts w:cs="B Badr" w:hint="cs"/>
          <w:rtl/>
        </w:rPr>
        <w:t>سؤال است نسبت به این مثال</w:t>
      </w:r>
      <w:r w:rsidR="008B7241" w:rsidRPr="003C0F08">
        <w:rPr>
          <w:rFonts w:cs="B Badr"/>
          <w:rtl/>
        </w:rPr>
        <w:softHyphen/>
      </w:r>
      <w:r w:rsidR="008B7241" w:rsidRPr="003C0F08">
        <w:rPr>
          <w:rFonts w:cs="B Badr" w:hint="cs"/>
          <w:rtl/>
        </w:rPr>
        <w:t>ها. البته مثال بماهو</w:t>
      </w:r>
      <w:r w:rsidRPr="003C0F08">
        <w:rPr>
          <w:rFonts w:cs="B Badr" w:hint="cs"/>
          <w:rtl/>
        </w:rPr>
        <w:t xml:space="preserve">هو که خیلی ارزش ندارد که بخواهیم در مورد </w:t>
      </w:r>
      <w:r w:rsidR="00C70864" w:rsidRPr="003C0F08">
        <w:rPr>
          <w:rFonts w:cs="B Badr" w:hint="cs"/>
          <w:rtl/>
        </w:rPr>
        <w:t>آن بحث کنیم، اما ارزش مسائل مهم</w:t>
      </w:r>
      <w:r w:rsidR="00C70864" w:rsidRPr="003C0F08">
        <w:rPr>
          <w:rFonts w:cs="B Badr" w:hint="eastAsia"/>
          <w:rtl/>
        </w:rPr>
        <w:t>‌</w:t>
      </w:r>
      <w:r w:rsidRPr="003C0F08">
        <w:rPr>
          <w:rFonts w:cs="B Badr" w:hint="cs"/>
          <w:rtl/>
        </w:rPr>
        <w:t>تری در باب اعتبار ملکیت و تملک و امثال این پیش</w:t>
      </w:r>
      <w:r w:rsidR="00FD2232" w:rsidRPr="003C0F08">
        <w:rPr>
          <w:rFonts w:cs="B Badr" w:hint="cs"/>
          <w:rtl/>
        </w:rPr>
        <w:t xml:space="preserve"> می‌</w:t>
      </w:r>
      <w:r w:rsidRPr="003C0F08">
        <w:rPr>
          <w:rFonts w:cs="B Badr" w:hint="cs"/>
          <w:rtl/>
        </w:rPr>
        <w:t>آید که باید در آن دقت کرد.</w:t>
      </w:r>
    </w:p>
    <w:p w14:paraId="3DBCBFF6" w14:textId="77777777" w:rsidR="009E0B8F" w:rsidRPr="003C0F08" w:rsidRDefault="00035715" w:rsidP="009E0B8F">
      <w:pPr>
        <w:pStyle w:val="Heading3"/>
        <w:rPr>
          <w:rtl/>
        </w:rPr>
      </w:pPr>
      <w:bookmarkStart w:id="350" w:name="_Toc56318947"/>
      <w:r w:rsidRPr="003C0F08">
        <w:rPr>
          <w:rFonts w:hint="cs"/>
          <w:rtl/>
        </w:rPr>
        <w:t xml:space="preserve">1/1/2. </w:t>
      </w:r>
      <w:r w:rsidRPr="003C0F08">
        <w:rPr>
          <w:rFonts w:hint="cs"/>
          <w:rtl/>
        </w:rPr>
        <w:t>عدم امکان سلب مالیت از مثل فیء و استضائه</w:t>
      </w:r>
      <w:bookmarkEnd w:id="350"/>
    </w:p>
    <w:p w14:paraId="0D1D175D" w14:textId="77777777" w:rsidR="00570CD5" w:rsidRPr="003C0F08" w:rsidRDefault="00035715" w:rsidP="008B7241">
      <w:pPr>
        <w:rPr>
          <w:rFonts w:cs="B Badr"/>
          <w:rtl/>
        </w:rPr>
      </w:pPr>
      <w:r w:rsidRPr="003C0F08">
        <w:rPr>
          <w:rFonts w:cs="B Badr" w:hint="cs"/>
          <w:rtl/>
        </w:rPr>
        <w:t>اولین مطلبی که</w:t>
      </w:r>
      <w:r w:rsidR="00FD2232" w:rsidRPr="003C0F08">
        <w:rPr>
          <w:rFonts w:cs="B Badr" w:hint="cs"/>
          <w:rtl/>
        </w:rPr>
        <w:t xml:space="preserve"> می‌</w:t>
      </w:r>
      <w:r w:rsidRPr="003C0F08">
        <w:rPr>
          <w:rFonts w:cs="B Badr" w:hint="cs"/>
          <w:rtl/>
        </w:rPr>
        <w:t xml:space="preserve">خواهیم نکاتی را راجع به آن عرض کنیم </w:t>
      </w:r>
      <w:r w:rsidRPr="003C0F08">
        <w:rPr>
          <w:rFonts w:cs="B Badr" w:hint="cs"/>
          <w:rtl/>
        </w:rPr>
        <w:t>این است</w:t>
      </w:r>
      <w:r w:rsidR="00C70864" w:rsidRPr="003C0F08">
        <w:rPr>
          <w:rFonts w:cs="B Badr" w:hint="cs"/>
          <w:rtl/>
        </w:rPr>
        <w:t xml:space="preserve"> که فرمودند در مثل فیء</w:t>
      </w:r>
      <w:r w:rsidR="00566FBA" w:rsidRPr="003C0F08">
        <w:rPr>
          <w:rFonts w:cs="B Badr" w:hint="cs"/>
          <w:rtl/>
        </w:rPr>
        <w:t xml:space="preserve"> و استضا</w:t>
      </w:r>
      <w:r w:rsidR="008B7241" w:rsidRPr="003C0F08">
        <w:rPr>
          <w:rFonts w:cs="B Badr" w:hint="cs"/>
          <w:rtl/>
        </w:rPr>
        <w:t>ئه</w:t>
      </w:r>
      <w:r w:rsidRPr="003C0F08">
        <w:rPr>
          <w:rFonts w:cs="B Badr" w:hint="cs"/>
          <w:rtl/>
        </w:rPr>
        <w:t xml:space="preserve"> با اینکه مسلّم است که تصرف در این امور قبح ندارد، ایشان توجیه کردند به اینکه اینها لیس شئ که قابل ملکیت باشد. تعبیر ایشان این است که:</w:t>
      </w:r>
    </w:p>
    <w:p w14:paraId="3015F9D7" w14:textId="77777777" w:rsidR="00570CD5" w:rsidRPr="003C0F08" w:rsidRDefault="00035715" w:rsidP="00932985">
      <w:pPr>
        <w:pStyle w:val="1"/>
        <w:rPr>
          <w:rtl/>
        </w:rPr>
      </w:pPr>
      <w:r w:rsidRPr="003C0F08">
        <w:rPr>
          <w:rtl/>
        </w:rPr>
        <w:t>لأنّ هذه الأشياء لا يصحّ تملّكها، لأنّ في الحائط ليس بشي‏ء يملك إذا كان في طريق غي</w:t>
      </w:r>
      <w:r w:rsidRPr="003C0F08">
        <w:rPr>
          <w:rtl/>
        </w:rPr>
        <w:t>ر مملوك‏</w:t>
      </w:r>
      <w:r w:rsidRPr="003C0F08">
        <w:rPr>
          <w:rFonts w:hint="cs"/>
          <w:rtl/>
        </w:rPr>
        <w:t>.</w:t>
      </w:r>
      <w:r w:rsidRPr="003C0F08">
        <w:rPr>
          <w:rStyle w:val="FootnoteReference"/>
          <w:rtl/>
        </w:rPr>
        <w:footnoteReference w:id="162"/>
      </w:r>
    </w:p>
    <w:p w14:paraId="561E89A4" w14:textId="77777777" w:rsidR="00932985" w:rsidRPr="003C0F08" w:rsidRDefault="00035715" w:rsidP="00B00BFD">
      <w:pPr>
        <w:rPr>
          <w:rFonts w:cs="B Badr"/>
          <w:rtl/>
        </w:rPr>
      </w:pPr>
      <w:r w:rsidRPr="003C0F08">
        <w:rPr>
          <w:rFonts w:cs="B Badr" w:hint="cs"/>
          <w:rtl/>
        </w:rPr>
        <w:t>ما</w:t>
      </w:r>
      <w:r w:rsidR="00FD2232" w:rsidRPr="003C0F08">
        <w:rPr>
          <w:rFonts w:cs="B Badr" w:hint="cs"/>
          <w:rtl/>
        </w:rPr>
        <w:t xml:space="preserve"> می‌</w:t>
      </w:r>
      <w:r w:rsidRPr="003C0F08">
        <w:rPr>
          <w:rFonts w:cs="B Badr" w:hint="cs"/>
          <w:rtl/>
        </w:rPr>
        <w:t>خواهیم این را بفهمیم ک</w:t>
      </w:r>
      <w:r w:rsidR="00C70864" w:rsidRPr="003C0F08">
        <w:rPr>
          <w:rFonts w:cs="B Badr" w:hint="cs"/>
          <w:rtl/>
        </w:rPr>
        <w:t>ه آیا مقصود این است که اصلاً فیء</w:t>
      </w:r>
      <w:r w:rsidRPr="003C0F08">
        <w:rPr>
          <w:rFonts w:cs="B Badr" w:hint="cs"/>
          <w:rtl/>
        </w:rPr>
        <w:t xml:space="preserve"> و نور مطلقاً چیزی است که قابل تملک نیست و بگوییم اصلاً نوری که منتشر</w:t>
      </w:r>
      <w:r w:rsidR="00FD2232" w:rsidRPr="003C0F08">
        <w:rPr>
          <w:rFonts w:cs="B Badr" w:hint="cs"/>
          <w:rtl/>
        </w:rPr>
        <w:t xml:space="preserve"> می‌</w:t>
      </w:r>
      <w:r w:rsidRPr="003C0F08">
        <w:rPr>
          <w:rFonts w:cs="B Badr" w:hint="cs"/>
          <w:rtl/>
        </w:rPr>
        <w:t>شود یا سای</w:t>
      </w:r>
      <w:r w:rsidR="00FD2232" w:rsidRPr="003C0F08">
        <w:rPr>
          <w:rFonts w:cs="B Badr" w:hint="cs"/>
          <w:rtl/>
        </w:rPr>
        <w:t xml:space="preserve">ه‌ای </w:t>
      </w:r>
      <w:r w:rsidRPr="003C0F08">
        <w:rPr>
          <w:rFonts w:cs="B Badr" w:hint="cs"/>
          <w:rtl/>
        </w:rPr>
        <w:t>که از دیوار</w:t>
      </w:r>
      <w:r w:rsidR="00FD2232" w:rsidRPr="003C0F08">
        <w:rPr>
          <w:rFonts w:cs="B Badr" w:hint="cs"/>
          <w:rtl/>
        </w:rPr>
        <w:t xml:space="preserve"> می‌</w:t>
      </w:r>
      <w:r w:rsidRPr="003C0F08">
        <w:rPr>
          <w:rFonts w:cs="B Badr" w:hint="cs"/>
          <w:rtl/>
        </w:rPr>
        <w:t>افتد، اینها چیزهایی نیست که قابل تملک باشد. ما مالک دیوار هستیم نه سایۀ آن و مالک</w:t>
      </w:r>
      <w:r w:rsidRPr="003C0F08">
        <w:rPr>
          <w:rFonts w:cs="B Badr" w:hint="cs"/>
          <w:rtl/>
        </w:rPr>
        <w:t xml:space="preserve"> چراغیم نه نوری که</w:t>
      </w:r>
      <w:r w:rsidR="00FD2232" w:rsidRPr="003C0F08">
        <w:rPr>
          <w:rFonts w:cs="B Badr" w:hint="cs"/>
          <w:rtl/>
        </w:rPr>
        <w:t xml:space="preserve"> می‌</w:t>
      </w:r>
      <w:r w:rsidRPr="003C0F08">
        <w:rPr>
          <w:rFonts w:cs="B Badr" w:hint="cs"/>
          <w:rtl/>
        </w:rPr>
        <w:t xml:space="preserve">افشاند. </w:t>
      </w:r>
    </w:p>
    <w:p w14:paraId="6C933EEE" w14:textId="77777777" w:rsidR="00570CD5" w:rsidRPr="003C0F08" w:rsidRDefault="00035715" w:rsidP="00B00BFD">
      <w:pPr>
        <w:rPr>
          <w:rFonts w:cs="B Badr"/>
          <w:rtl/>
        </w:rPr>
      </w:pPr>
      <w:r w:rsidRPr="003C0F08">
        <w:rPr>
          <w:rFonts w:cs="B Badr" w:hint="cs"/>
          <w:rtl/>
        </w:rPr>
        <w:t>اگر به نحو مطلق بخواهند بگویند اولاً این خلاف</w:t>
      </w:r>
      <w:r w:rsidR="00FD2232" w:rsidRPr="003C0F08">
        <w:rPr>
          <w:rFonts w:cs="B Badr" w:hint="cs"/>
          <w:rtl/>
        </w:rPr>
        <w:t xml:space="preserve"> می‌</w:t>
      </w:r>
      <w:r w:rsidRPr="003C0F08">
        <w:rPr>
          <w:rFonts w:cs="B Badr" w:hint="cs"/>
          <w:rtl/>
        </w:rPr>
        <w:t>شود و خود ایشان هم در ادامۀ این کلمات</w:t>
      </w:r>
      <w:r w:rsidR="00FD2232" w:rsidRPr="003C0F08">
        <w:rPr>
          <w:rFonts w:cs="B Badr" w:hint="cs"/>
          <w:rtl/>
        </w:rPr>
        <w:t xml:space="preserve"> می‌</w:t>
      </w:r>
      <w:r w:rsidRPr="003C0F08">
        <w:rPr>
          <w:rFonts w:cs="B Badr" w:hint="cs"/>
          <w:rtl/>
        </w:rPr>
        <w:t>گوید اگر سایه یا نور در منزلی باشد که ملک من باشد، ظاهراً</w:t>
      </w:r>
      <w:r w:rsidR="00FD2232" w:rsidRPr="003C0F08">
        <w:rPr>
          <w:rFonts w:cs="B Badr" w:hint="cs"/>
          <w:rtl/>
        </w:rPr>
        <w:t xml:space="preserve"> می‌</w:t>
      </w:r>
      <w:r w:rsidRPr="003C0F08">
        <w:rPr>
          <w:rFonts w:cs="B Badr" w:hint="cs"/>
          <w:rtl/>
        </w:rPr>
        <w:t>خواهد بگوید که در اینجا تصرف در آن نور قبیح است. ایشان</w:t>
      </w:r>
      <w:r w:rsidR="00FD2232" w:rsidRPr="003C0F08">
        <w:rPr>
          <w:rFonts w:cs="B Badr" w:hint="cs"/>
          <w:rtl/>
        </w:rPr>
        <w:t xml:space="preserve"> می‌</w:t>
      </w:r>
      <w:r w:rsidRPr="003C0F08">
        <w:rPr>
          <w:rFonts w:cs="B Badr" w:hint="cs"/>
          <w:rtl/>
        </w:rPr>
        <w:t>فرماید:</w:t>
      </w:r>
    </w:p>
    <w:p w14:paraId="67E20EF2" w14:textId="77777777" w:rsidR="00932985" w:rsidRPr="003C0F08" w:rsidRDefault="00035715" w:rsidP="00932985">
      <w:pPr>
        <w:pStyle w:val="1"/>
        <w:rPr>
          <w:rtl/>
        </w:rPr>
      </w:pPr>
      <w:r w:rsidRPr="003C0F08">
        <w:rPr>
          <w:rtl/>
        </w:rPr>
        <w:t xml:space="preserve">و متى </w:t>
      </w:r>
      <w:r w:rsidRPr="003C0F08">
        <w:rPr>
          <w:rtl/>
        </w:rPr>
        <w:t>كان الفي‏ء في ملك صاحبه و قبح الدّخول إليه، و كذلك القول في المصباح.</w:t>
      </w:r>
      <w:r w:rsidRPr="003C0F08">
        <w:rPr>
          <w:rStyle w:val="FootnoteReference"/>
          <w:rtl/>
        </w:rPr>
        <w:t xml:space="preserve"> </w:t>
      </w:r>
      <w:r w:rsidRPr="003C0F08">
        <w:rPr>
          <w:rStyle w:val="FootnoteReference"/>
          <w:rtl/>
        </w:rPr>
        <w:footnoteReference w:id="163"/>
      </w:r>
    </w:p>
    <w:p w14:paraId="666435B3" w14:textId="77777777" w:rsidR="00C70864" w:rsidRPr="003C0F08" w:rsidRDefault="00035715" w:rsidP="00C70864">
      <w:pPr>
        <w:rPr>
          <w:rFonts w:cs="B Badr"/>
          <w:rtl/>
        </w:rPr>
      </w:pPr>
      <w:r w:rsidRPr="003C0F08">
        <w:rPr>
          <w:rFonts w:cs="B Badr" w:hint="cs"/>
          <w:rtl/>
        </w:rPr>
        <w:lastRenderedPageBreak/>
        <w:t>این</w:t>
      </w:r>
      <w:r w:rsidR="00932985" w:rsidRPr="003C0F08">
        <w:rPr>
          <w:rFonts w:cs="B Badr" w:hint="cs"/>
          <w:rtl/>
        </w:rPr>
        <w:t>که</w:t>
      </w:r>
      <w:r w:rsidRPr="003C0F08">
        <w:rPr>
          <w:rFonts w:cs="B Badr" w:hint="cs"/>
          <w:rtl/>
        </w:rPr>
        <w:t xml:space="preserve"> دخول در ملک دیگری قبح دارد که</w:t>
      </w:r>
      <w:r w:rsidR="00932985" w:rsidRPr="003C0F08">
        <w:rPr>
          <w:rFonts w:cs="B Badr" w:hint="cs"/>
          <w:rtl/>
        </w:rPr>
        <w:t xml:space="preserve"> سرجای خودش است. ظاهراً ایشان</w:t>
      </w:r>
      <w:r w:rsidR="00FD2232" w:rsidRPr="003C0F08">
        <w:rPr>
          <w:rFonts w:cs="B Badr" w:hint="cs"/>
          <w:rtl/>
        </w:rPr>
        <w:t xml:space="preserve"> می‌</w:t>
      </w:r>
      <w:r w:rsidR="00932985" w:rsidRPr="003C0F08">
        <w:rPr>
          <w:rFonts w:cs="B Badr" w:hint="cs"/>
          <w:rtl/>
        </w:rPr>
        <w:t>خواهد بگوید دخول در این فیء و</w:t>
      </w:r>
      <w:r w:rsidRPr="003C0F08">
        <w:rPr>
          <w:rFonts w:cs="B Badr" w:hint="cs"/>
          <w:rtl/>
        </w:rPr>
        <w:t xml:space="preserve"> استفادۀ از این فیء هم قبیح است.</w:t>
      </w:r>
      <w:r w:rsidR="00932985" w:rsidRPr="003C0F08">
        <w:rPr>
          <w:rFonts w:cs="B Badr" w:hint="cs"/>
          <w:rtl/>
        </w:rPr>
        <w:t xml:space="preserve"> علاوه بر اینکه ورود به ملک دیگری قبیح است، این هم قبیح است و الا «متی کان الفیء» را اینجا بیاورند غلط است و چه فرقی</w:t>
      </w:r>
      <w:r w:rsidR="00FD2232" w:rsidRPr="003C0F08">
        <w:rPr>
          <w:rFonts w:cs="B Badr" w:hint="cs"/>
          <w:rtl/>
        </w:rPr>
        <w:t xml:space="preserve"> می‌</w:t>
      </w:r>
      <w:r w:rsidR="00932985" w:rsidRPr="003C0F08">
        <w:rPr>
          <w:rFonts w:cs="B Badr" w:hint="cs"/>
          <w:rtl/>
        </w:rPr>
        <w:t>کند. یعنی</w:t>
      </w:r>
      <w:r w:rsidR="00FD2232" w:rsidRPr="003C0F08">
        <w:rPr>
          <w:rFonts w:cs="B Badr" w:hint="cs"/>
          <w:rtl/>
        </w:rPr>
        <w:t xml:space="preserve"> می‌</w:t>
      </w:r>
      <w:r w:rsidR="00932985" w:rsidRPr="003C0F08">
        <w:rPr>
          <w:rFonts w:cs="B Badr" w:hint="cs"/>
          <w:rtl/>
        </w:rPr>
        <w:t>خواهیم این را عرض کنیم که گاهی مبنا این است که اصلاً سایه تملک</w:t>
      </w:r>
      <w:r w:rsidR="00FD2232" w:rsidRPr="003C0F08">
        <w:rPr>
          <w:rFonts w:cs="B Badr" w:hint="cs"/>
          <w:rtl/>
        </w:rPr>
        <w:t xml:space="preserve"> نمی‌</w:t>
      </w:r>
      <w:r w:rsidR="00932985" w:rsidRPr="003C0F08">
        <w:rPr>
          <w:rFonts w:cs="B Badr" w:hint="cs"/>
          <w:rtl/>
        </w:rPr>
        <w:t>شود و نوری که از چراغ پراکنده</w:t>
      </w:r>
      <w:r w:rsidR="00FD2232" w:rsidRPr="003C0F08">
        <w:rPr>
          <w:rFonts w:cs="B Badr" w:hint="cs"/>
          <w:rtl/>
        </w:rPr>
        <w:t xml:space="preserve"> می‌</w:t>
      </w:r>
      <w:r w:rsidRPr="003C0F08">
        <w:rPr>
          <w:rFonts w:cs="B Badr" w:hint="cs"/>
          <w:rtl/>
        </w:rPr>
        <w:t>شود، قابل تملک نیست؛</w:t>
      </w:r>
      <w:r w:rsidR="00932985" w:rsidRPr="003C0F08">
        <w:rPr>
          <w:rFonts w:cs="B Badr" w:hint="cs"/>
          <w:rtl/>
        </w:rPr>
        <w:t xml:space="preserve"> یعنی در واقع این نوع انتفاع اصلاً ملک صاحبش نیست تا تصرف در آن قبیح باشد مطلقاً. بنابراین چه بیرون باشد مثلاً در طریقی باشد که غیر مملوک برای مالک است یا در خانۀ او باشد، فرقی</w:t>
      </w:r>
      <w:r w:rsidR="00FD2232" w:rsidRPr="003C0F08">
        <w:rPr>
          <w:rFonts w:cs="B Badr" w:hint="cs"/>
          <w:rtl/>
        </w:rPr>
        <w:t xml:space="preserve"> نمی‌</w:t>
      </w:r>
      <w:r w:rsidRPr="003C0F08">
        <w:rPr>
          <w:rFonts w:cs="B Badr" w:hint="cs"/>
          <w:rtl/>
        </w:rPr>
        <w:t xml:space="preserve">کند و هر دو در ملک او نیست. </w:t>
      </w:r>
      <w:r w:rsidR="00932985" w:rsidRPr="003C0F08">
        <w:rPr>
          <w:rFonts w:cs="B Badr" w:hint="cs"/>
          <w:rtl/>
        </w:rPr>
        <w:t>قبح</w:t>
      </w:r>
      <w:r w:rsidRPr="003C0F08">
        <w:rPr>
          <w:rFonts w:cs="B Badr" w:hint="cs"/>
          <w:rtl/>
        </w:rPr>
        <w:t xml:space="preserve"> نیز</w:t>
      </w:r>
      <w:r w:rsidR="00932985" w:rsidRPr="003C0F08">
        <w:rPr>
          <w:rFonts w:cs="B Badr" w:hint="cs"/>
          <w:rtl/>
        </w:rPr>
        <w:t xml:space="preserve"> ناشی از ورود در خانه است و تصرف در خانه کردن قبیح است نه اینکه </w:t>
      </w:r>
      <w:r w:rsidRPr="003C0F08">
        <w:rPr>
          <w:rFonts w:cs="B Badr" w:hint="cs"/>
          <w:rtl/>
        </w:rPr>
        <w:t xml:space="preserve">استفادۀ از </w:t>
      </w:r>
      <w:r w:rsidR="00932985" w:rsidRPr="003C0F08">
        <w:rPr>
          <w:rFonts w:cs="B Badr" w:hint="cs"/>
          <w:rtl/>
        </w:rPr>
        <w:t xml:space="preserve">فیء در خانه قبیح است. </w:t>
      </w:r>
    </w:p>
    <w:p w14:paraId="2D6D016D" w14:textId="77777777" w:rsidR="00CA02CC" w:rsidRPr="003C0F08" w:rsidRDefault="00035715" w:rsidP="00CF6F1C">
      <w:pPr>
        <w:rPr>
          <w:rFonts w:cs="B Badr"/>
          <w:rtl/>
        </w:rPr>
      </w:pPr>
      <w:r w:rsidRPr="003C0F08">
        <w:rPr>
          <w:rFonts w:cs="B Badr" w:hint="cs"/>
          <w:rtl/>
        </w:rPr>
        <w:t>اگر اینگونه باشد،</w:t>
      </w:r>
      <w:r w:rsidR="00932985" w:rsidRPr="003C0F08">
        <w:rPr>
          <w:rFonts w:cs="B Badr" w:hint="cs"/>
          <w:rtl/>
        </w:rPr>
        <w:t xml:space="preserve"> نتایجی هم دارد مثلاً اگر این نور چراغ قیمت داشته باشد </w:t>
      </w:r>
      <w:r w:rsidRPr="003C0F08">
        <w:rPr>
          <w:rFonts w:cs="B Badr" w:hint="cs"/>
          <w:rtl/>
        </w:rPr>
        <w:t>که حتماً در صوری دارد یا آن سایه</w:t>
      </w:r>
      <w:r w:rsidRPr="003C0F08">
        <w:rPr>
          <w:rFonts w:cs="B Badr" w:hint="eastAsia"/>
          <w:rtl/>
        </w:rPr>
        <w:t>‌</w:t>
      </w:r>
      <w:r w:rsidRPr="003C0F08">
        <w:rPr>
          <w:rFonts w:cs="B Badr" w:hint="cs"/>
          <w:rtl/>
        </w:rPr>
        <w:t>بان قیمتی داشته باشد که حتماً گاهی دارد؛ مثل اینکه فرض کنید که یک آفتاب خیلی بدی باشد و هیچ سایه</w:t>
      </w:r>
      <w:r w:rsidRPr="003C0F08">
        <w:rPr>
          <w:rFonts w:cs="B Badr" w:hint="eastAsia"/>
          <w:rtl/>
        </w:rPr>
        <w:t>‌</w:t>
      </w:r>
      <w:r w:rsidRPr="003C0F08">
        <w:rPr>
          <w:rFonts w:cs="B Badr" w:hint="cs"/>
          <w:rtl/>
        </w:rPr>
        <w:t>بانی تا کیلومترها پیدا نشود، من یک سایه</w:t>
      </w:r>
      <w:r w:rsidRPr="003C0F08">
        <w:rPr>
          <w:rFonts w:cs="B Badr" w:hint="eastAsia"/>
          <w:rtl/>
        </w:rPr>
        <w:t>‌</w:t>
      </w:r>
      <w:r w:rsidRPr="003C0F08">
        <w:rPr>
          <w:rFonts w:cs="B Badr" w:hint="cs"/>
          <w:rtl/>
        </w:rPr>
        <w:t>بان دارم و</w:t>
      </w:r>
      <w:r w:rsidR="00FD2232" w:rsidRPr="003C0F08">
        <w:rPr>
          <w:rFonts w:cs="B Badr" w:hint="cs"/>
          <w:rtl/>
        </w:rPr>
        <w:t xml:space="preserve"> می‌</w:t>
      </w:r>
      <w:r w:rsidR="009E0B8F" w:rsidRPr="003C0F08">
        <w:rPr>
          <w:rFonts w:cs="B Badr" w:hint="cs"/>
          <w:rtl/>
        </w:rPr>
        <w:t>گو</w:t>
      </w:r>
      <w:r w:rsidRPr="003C0F08">
        <w:rPr>
          <w:rFonts w:cs="B Badr" w:hint="cs"/>
          <w:rtl/>
        </w:rPr>
        <w:t>یم من مقداری پول</w:t>
      </w:r>
      <w:r w:rsidR="00FD2232" w:rsidRPr="003C0F08">
        <w:rPr>
          <w:rFonts w:cs="B Badr" w:hint="cs"/>
          <w:rtl/>
        </w:rPr>
        <w:t xml:space="preserve"> می‌</w:t>
      </w:r>
      <w:r w:rsidRPr="003C0F08">
        <w:rPr>
          <w:rFonts w:cs="B Badr" w:hint="cs"/>
          <w:rtl/>
        </w:rPr>
        <w:t>گیرم تا از این سایۀ سایه</w:t>
      </w:r>
      <w:r w:rsidRPr="003C0F08">
        <w:rPr>
          <w:rFonts w:cs="B Badr" w:hint="eastAsia"/>
          <w:rtl/>
        </w:rPr>
        <w:t>‌</w:t>
      </w:r>
      <w:r w:rsidRPr="003C0F08">
        <w:rPr>
          <w:rFonts w:cs="B Badr" w:hint="cs"/>
          <w:rtl/>
        </w:rPr>
        <w:t>بان استفاده کنید. این ارزش دارد و مالیت دارد و لذا اضافه</w:t>
      </w:r>
      <w:r w:rsidRPr="003C0F08">
        <w:rPr>
          <w:rFonts w:cs="B Badr" w:hint="eastAsia"/>
          <w:rtl/>
        </w:rPr>
        <w:t>‌</w:t>
      </w:r>
      <w:r w:rsidRPr="003C0F08">
        <w:rPr>
          <w:rFonts w:cs="B Badr" w:hint="cs"/>
          <w:rtl/>
        </w:rPr>
        <w:t>اش به مالک معنا</w:t>
      </w:r>
      <w:r w:rsidRPr="003C0F08">
        <w:rPr>
          <w:rFonts w:cs="B Badr" w:hint="eastAsia"/>
          <w:rtl/>
        </w:rPr>
        <w:t>‌</w:t>
      </w:r>
      <w:r w:rsidRPr="003C0F08">
        <w:rPr>
          <w:rFonts w:cs="B Badr" w:hint="cs"/>
          <w:rtl/>
        </w:rPr>
        <w:t>دار است و چه دلیلی دارد که مملوک من نباشد و مانند بقیۀ منافعی است که املاک من دارد. ما اعیانی داریم و خواص و منافعی دارند که قابل استیفا</w:t>
      </w:r>
      <w:r w:rsidRPr="003C0F08">
        <w:rPr>
          <w:rFonts w:cs="B Badr" w:hint="cs"/>
          <w:rtl/>
        </w:rPr>
        <w:t>ء است و همانطور که شما</w:t>
      </w:r>
      <w:r w:rsidR="00FD2232" w:rsidRPr="003C0F08">
        <w:rPr>
          <w:rFonts w:cs="B Badr" w:hint="cs"/>
          <w:rtl/>
        </w:rPr>
        <w:t xml:space="preserve"> می‌</w:t>
      </w:r>
      <w:r w:rsidRPr="003C0F08">
        <w:rPr>
          <w:rFonts w:cs="B Badr" w:hint="cs"/>
          <w:rtl/>
        </w:rPr>
        <w:t>توانید از سرمای کولر استفاده کنید و لذا</w:t>
      </w:r>
      <w:r w:rsidR="00FD2232" w:rsidRPr="003C0F08">
        <w:rPr>
          <w:rFonts w:cs="B Badr" w:hint="cs"/>
          <w:rtl/>
        </w:rPr>
        <w:t xml:space="preserve"> می‌</w:t>
      </w:r>
      <w:r w:rsidR="00CF6F1C" w:rsidRPr="003C0F08">
        <w:rPr>
          <w:rFonts w:cs="B Badr" w:hint="cs"/>
          <w:rtl/>
        </w:rPr>
        <w:t>شود کولر را اجاره دا</w:t>
      </w:r>
      <w:r w:rsidRPr="003C0F08">
        <w:rPr>
          <w:rFonts w:cs="B Badr" w:hint="cs"/>
          <w:rtl/>
        </w:rPr>
        <w:t xml:space="preserve">د برای سرما، </w:t>
      </w:r>
      <w:r w:rsidR="00CF6F1C" w:rsidRPr="003C0F08">
        <w:rPr>
          <w:rFonts w:cs="B Badr" w:hint="cs"/>
          <w:rtl/>
        </w:rPr>
        <w:t xml:space="preserve">می شود </w:t>
      </w:r>
      <w:r w:rsidRPr="003C0F08">
        <w:rPr>
          <w:rFonts w:cs="B Badr" w:hint="cs"/>
          <w:rtl/>
        </w:rPr>
        <w:t xml:space="preserve">این خانه </w:t>
      </w:r>
      <w:r w:rsidR="00CF6F1C" w:rsidRPr="003C0F08">
        <w:rPr>
          <w:rFonts w:cs="B Badr" w:hint="cs"/>
          <w:rtl/>
        </w:rPr>
        <w:t xml:space="preserve">هم </w:t>
      </w:r>
      <w:r w:rsidRPr="003C0F08">
        <w:rPr>
          <w:rFonts w:cs="B Badr" w:hint="cs"/>
          <w:rtl/>
        </w:rPr>
        <w:t>یکی از منافعی که دارد سایه</w:t>
      </w:r>
      <w:r w:rsidRPr="003C0F08">
        <w:rPr>
          <w:rFonts w:cs="B Badr" w:hint="eastAsia"/>
          <w:rtl/>
        </w:rPr>
        <w:t>‌</w:t>
      </w:r>
      <w:r w:rsidRPr="003C0F08">
        <w:rPr>
          <w:rFonts w:cs="B Badr" w:hint="cs"/>
          <w:rtl/>
        </w:rPr>
        <w:t>اش باشد. در یک صوری کأنّ این منفعت دارد و این منفعت هم ارزش</w:t>
      </w:r>
      <w:r w:rsidRPr="003C0F08">
        <w:rPr>
          <w:rFonts w:cs="B Badr" w:hint="eastAsia"/>
          <w:rtl/>
        </w:rPr>
        <w:t>‌</w:t>
      </w:r>
      <w:r w:rsidRPr="003C0F08">
        <w:rPr>
          <w:rFonts w:cs="B Badr" w:hint="cs"/>
          <w:rtl/>
        </w:rPr>
        <w:t xml:space="preserve">دار است. </w:t>
      </w:r>
    </w:p>
    <w:p w14:paraId="49DC6D91" w14:textId="77777777" w:rsidR="00F057A6" w:rsidRPr="003C0F08" w:rsidRDefault="00035715" w:rsidP="00F057A6">
      <w:pPr>
        <w:pStyle w:val="Heading3"/>
        <w:rPr>
          <w:rtl/>
        </w:rPr>
      </w:pPr>
      <w:bookmarkStart w:id="351" w:name="_Toc56318948"/>
      <w:r w:rsidRPr="003C0F08">
        <w:rPr>
          <w:rFonts w:hint="cs"/>
          <w:rtl/>
        </w:rPr>
        <w:t xml:space="preserve">2/1/2. نظر شیخ طوسی به عدم تملک </w:t>
      </w:r>
      <w:r w:rsidRPr="003C0F08">
        <w:rPr>
          <w:rFonts w:hint="cs"/>
          <w:rtl/>
        </w:rPr>
        <w:t>مقید نور و سایه نه مطلق</w:t>
      </w:r>
      <w:bookmarkEnd w:id="351"/>
    </w:p>
    <w:p w14:paraId="28642BA5" w14:textId="77777777" w:rsidR="004C6CDD" w:rsidRPr="003C0F08" w:rsidRDefault="00035715" w:rsidP="004C6CDD">
      <w:pPr>
        <w:rPr>
          <w:rFonts w:cs="B Badr"/>
          <w:rtl/>
        </w:rPr>
      </w:pPr>
      <w:r w:rsidRPr="003C0F08">
        <w:rPr>
          <w:rFonts w:cs="B Badr" w:hint="cs"/>
          <w:rtl/>
        </w:rPr>
        <w:t xml:space="preserve">حالا </w:t>
      </w:r>
      <w:r w:rsidR="008B7241" w:rsidRPr="003C0F08">
        <w:rPr>
          <w:rFonts w:cs="B Badr" w:hint="cs"/>
          <w:rtl/>
        </w:rPr>
        <w:t>سؤال</w:t>
      </w:r>
      <w:r w:rsidRPr="003C0F08">
        <w:rPr>
          <w:rFonts w:cs="B Badr" w:hint="cs"/>
          <w:rtl/>
        </w:rPr>
        <w:t xml:space="preserve"> این است که این که</w:t>
      </w:r>
      <w:r w:rsidR="00FD2232" w:rsidRPr="003C0F08">
        <w:rPr>
          <w:rFonts w:cs="B Badr" w:hint="cs"/>
          <w:rtl/>
        </w:rPr>
        <w:t xml:space="preserve"> می‌</w:t>
      </w:r>
      <w:r w:rsidRPr="003C0F08">
        <w:rPr>
          <w:rFonts w:cs="B Badr" w:hint="cs"/>
          <w:rtl/>
        </w:rPr>
        <w:t>فرمایید «</w:t>
      </w:r>
      <w:r w:rsidRPr="003C0F08">
        <w:rPr>
          <w:rFonts w:cs="B Badr"/>
          <w:rtl/>
        </w:rPr>
        <w:t>هذه الأشياء لا يصحّ تملّكها</w:t>
      </w:r>
      <w:r w:rsidRPr="003C0F08">
        <w:rPr>
          <w:rFonts w:cs="B Badr" w:hint="cs"/>
          <w:rtl/>
        </w:rPr>
        <w:t>» اگر به معنای کلّاً لا یصح تملکها باشد که نادرست است. مثلاً فرض کنید که من یک خان</w:t>
      </w:r>
      <w:r w:rsidR="00FD2232" w:rsidRPr="003C0F08">
        <w:rPr>
          <w:rFonts w:cs="B Badr" w:hint="cs"/>
          <w:rtl/>
        </w:rPr>
        <w:t xml:space="preserve">ه‌ای </w:t>
      </w:r>
      <w:r w:rsidRPr="003C0F08">
        <w:rPr>
          <w:rFonts w:cs="B Badr" w:hint="cs"/>
          <w:rtl/>
        </w:rPr>
        <w:t>را به شما اجاره داده</w:t>
      </w:r>
      <w:r w:rsidRPr="003C0F08">
        <w:rPr>
          <w:rFonts w:cs="B Badr" w:hint="eastAsia"/>
          <w:rtl/>
        </w:rPr>
        <w:t>‌</w:t>
      </w:r>
      <w:r w:rsidRPr="003C0F08">
        <w:rPr>
          <w:rFonts w:cs="B Badr" w:hint="cs"/>
          <w:rtl/>
        </w:rPr>
        <w:t>ام و تصریح</w:t>
      </w:r>
      <w:r w:rsidR="00FD2232" w:rsidRPr="003C0F08">
        <w:rPr>
          <w:rFonts w:cs="B Badr" w:hint="cs"/>
          <w:rtl/>
        </w:rPr>
        <w:t xml:space="preserve"> می‌</w:t>
      </w:r>
      <w:r w:rsidRPr="003C0F08">
        <w:rPr>
          <w:rFonts w:cs="B Badr" w:hint="cs"/>
          <w:rtl/>
        </w:rPr>
        <w:t>کنم که چراغ و نورش جداست. حالا خانه را به ش</w:t>
      </w:r>
      <w:r w:rsidRPr="003C0F08">
        <w:rPr>
          <w:rFonts w:cs="B Badr" w:hint="cs"/>
          <w:rtl/>
        </w:rPr>
        <w:t>ما اجاره دادم. بعد</w:t>
      </w:r>
      <w:r w:rsidR="00FD2232" w:rsidRPr="003C0F08">
        <w:rPr>
          <w:rFonts w:cs="B Badr" w:hint="cs"/>
          <w:rtl/>
        </w:rPr>
        <w:t xml:space="preserve"> می‌</w:t>
      </w:r>
      <w:r w:rsidRPr="003C0F08">
        <w:rPr>
          <w:rFonts w:cs="B Badr" w:hint="cs"/>
          <w:rtl/>
        </w:rPr>
        <w:t>گویم اگر بخواهی از نورش استفاده کنی، باید فلان مقدار بابت نورش بدهی. این چه مانعی دارد؟ چرا این نور لا یصح تملکها باشد؟ این نور هم یکی از منافع چراغ است، مثل بقیۀ منافع همچون</w:t>
      </w:r>
      <w:r w:rsidR="00091F1C" w:rsidRPr="003C0F08">
        <w:rPr>
          <w:rFonts w:cs="B Badr" w:hint="cs"/>
          <w:rtl/>
        </w:rPr>
        <w:t xml:space="preserve"> سکنی که منفعت خانه</w:t>
      </w:r>
      <w:r w:rsidRPr="003C0F08">
        <w:rPr>
          <w:rFonts w:cs="B Badr" w:hint="cs"/>
          <w:rtl/>
        </w:rPr>
        <w:t xml:space="preserve"> است. </w:t>
      </w:r>
      <w:r w:rsidR="00091F1C" w:rsidRPr="003C0F08">
        <w:rPr>
          <w:rFonts w:cs="B Badr" w:hint="cs"/>
          <w:rtl/>
        </w:rPr>
        <w:t>چراغ مال من است و روشن</w:t>
      </w:r>
      <w:r w:rsidR="00FD2232" w:rsidRPr="003C0F08">
        <w:rPr>
          <w:rFonts w:cs="B Badr" w:hint="cs"/>
          <w:rtl/>
        </w:rPr>
        <w:t xml:space="preserve"> می‌</w:t>
      </w:r>
      <w:r w:rsidR="00091F1C" w:rsidRPr="003C0F08">
        <w:rPr>
          <w:rFonts w:cs="B Badr" w:hint="cs"/>
          <w:rtl/>
        </w:rPr>
        <w:t>کنم و شما از نورش استفاده</w:t>
      </w:r>
      <w:r w:rsidR="00FD2232" w:rsidRPr="003C0F08">
        <w:rPr>
          <w:rFonts w:cs="B Badr" w:hint="cs"/>
          <w:rtl/>
        </w:rPr>
        <w:t xml:space="preserve"> می‌</w:t>
      </w:r>
      <w:r w:rsidR="00091F1C" w:rsidRPr="003C0F08">
        <w:rPr>
          <w:rFonts w:cs="B Badr" w:hint="cs"/>
          <w:rtl/>
        </w:rPr>
        <w:t xml:space="preserve">کنید و این منفعت آن است. </w:t>
      </w:r>
    </w:p>
    <w:p w14:paraId="25EB15DC" w14:textId="77777777" w:rsidR="00932985" w:rsidRPr="003C0F08" w:rsidRDefault="00035715" w:rsidP="004C6CDD">
      <w:pPr>
        <w:rPr>
          <w:rFonts w:cs="B Badr"/>
          <w:rtl/>
        </w:rPr>
      </w:pPr>
      <w:r w:rsidRPr="003C0F08">
        <w:rPr>
          <w:rFonts w:cs="B Badr" w:hint="cs"/>
          <w:rtl/>
        </w:rPr>
        <w:t>معلوم نیست که مرحوم شیخ طوسی بخواهد این را بگوید که مطلقاً نور و سایه قابل تملک نیست</w:t>
      </w:r>
      <w:r w:rsidR="00F9218A" w:rsidRPr="003C0F08">
        <w:rPr>
          <w:rFonts w:cs="B Badr" w:hint="cs"/>
          <w:rtl/>
        </w:rPr>
        <w:t>؛</w:t>
      </w:r>
      <w:r w:rsidRPr="003C0F08">
        <w:rPr>
          <w:rFonts w:cs="B Badr" w:hint="cs"/>
          <w:rtl/>
        </w:rPr>
        <w:t xml:space="preserve"> چون بعداً</w:t>
      </w:r>
      <w:r w:rsidR="00FD2232" w:rsidRPr="003C0F08">
        <w:rPr>
          <w:rFonts w:cs="B Badr" w:hint="cs"/>
          <w:rtl/>
        </w:rPr>
        <w:t xml:space="preserve"> می‌</w:t>
      </w:r>
      <w:r w:rsidRPr="003C0F08">
        <w:rPr>
          <w:rFonts w:cs="B Badr" w:hint="cs"/>
          <w:rtl/>
        </w:rPr>
        <w:t xml:space="preserve">فرماید: </w:t>
      </w:r>
    </w:p>
    <w:p w14:paraId="46B2663F" w14:textId="77777777" w:rsidR="00091F1C" w:rsidRPr="003C0F08" w:rsidRDefault="00035715" w:rsidP="00091F1C">
      <w:pPr>
        <w:pStyle w:val="1"/>
        <w:rPr>
          <w:rtl/>
        </w:rPr>
      </w:pPr>
      <w:r w:rsidRPr="003C0F08">
        <w:rPr>
          <w:rtl/>
        </w:rPr>
        <w:lastRenderedPageBreak/>
        <w:t>و متى كان الفي‏ء في ملك صاحبه و قبح الدّخول إليه، و كذلك القول في المصباح.</w:t>
      </w:r>
      <w:r w:rsidRPr="003C0F08">
        <w:rPr>
          <w:rStyle w:val="FootnoteReference"/>
          <w:rtl/>
        </w:rPr>
        <w:t xml:space="preserve"> </w:t>
      </w:r>
      <w:r w:rsidRPr="003C0F08">
        <w:rPr>
          <w:rStyle w:val="FootnoteReference"/>
          <w:rtl/>
        </w:rPr>
        <w:footnoteReference w:id="164"/>
      </w:r>
    </w:p>
    <w:p w14:paraId="45096A1C" w14:textId="77777777" w:rsidR="00091F1C" w:rsidRPr="003C0F08" w:rsidRDefault="00035715" w:rsidP="00091F1C">
      <w:pPr>
        <w:rPr>
          <w:rFonts w:cs="B Badr"/>
          <w:rtl/>
        </w:rPr>
      </w:pPr>
      <w:r w:rsidRPr="003C0F08">
        <w:rPr>
          <w:rFonts w:cs="B Badr" w:hint="cs"/>
          <w:rtl/>
        </w:rPr>
        <w:t>قبح الدخول الیه تنها برا</w:t>
      </w:r>
      <w:r w:rsidRPr="003C0F08">
        <w:rPr>
          <w:rFonts w:cs="B Badr" w:hint="cs"/>
          <w:rtl/>
        </w:rPr>
        <w:t>ی ورود به خانه نیست، بلکه برای استفادۀ از آن فیء هم هست؛ یعنی ورود به این فیء هم جایز نیست. یعنی اگر مالک بگوید من راضی نیستم که بیای</w:t>
      </w:r>
      <w:r w:rsidR="00CF6F1C" w:rsidRPr="003C0F08">
        <w:rPr>
          <w:rFonts w:cs="B Badr" w:hint="cs"/>
          <w:rtl/>
        </w:rPr>
        <w:t>ی</w:t>
      </w:r>
      <w:r w:rsidRPr="003C0F08">
        <w:rPr>
          <w:rFonts w:cs="B Badr" w:hint="cs"/>
          <w:rtl/>
        </w:rPr>
        <w:t xml:space="preserve"> در </w:t>
      </w:r>
      <w:r w:rsidR="004C6CDD" w:rsidRPr="003C0F08">
        <w:rPr>
          <w:rFonts w:cs="B Badr" w:hint="cs"/>
          <w:rtl/>
        </w:rPr>
        <w:t>خانۀ من و راضی نیستم که از سایه</w:t>
      </w:r>
      <w:r w:rsidR="004C6CDD" w:rsidRPr="003C0F08">
        <w:rPr>
          <w:rFonts w:cs="B Badr" w:hint="eastAsia"/>
          <w:rtl/>
        </w:rPr>
        <w:t>‌</w:t>
      </w:r>
      <w:r w:rsidRPr="003C0F08">
        <w:rPr>
          <w:rFonts w:cs="B Badr" w:hint="cs"/>
          <w:rtl/>
        </w:rPr>
        <w:t>های داخل خانۀ من هم استفاده کنی. ظاهراً دو قبح</w:t>
      </w:r>
      <w:r w:rsidR="00FD2232" w:rsidRPr="003C0F08">
        <w:rPr>
          <w:rFonts w:cs="B Badr" w:hint="cs"/>
          <w:rtl/>
        </w:rPr>
        <w:t xml:space="preserve"> می‌</w:t>
      </w:r>
      <w:r w:rsidRPr="003C0F08">
        <w:rPr>
          <w:rFonts w:cs="B Badr" w:hint="cs"/>
          <w:rtl/>
        </w:rPr>
        <w:t xml:space="preserve">شود؛ یک قبح ورود در خانه و یکی </w:t>
      </w:r>
      <w:r w:rsidRPr="003C0F08">
        <w:rPr>
          <w:rFonts w:cs="B Badr" w:hint="cs"/>
          <w:rtl/>
        </w:rPr>
        <w:t>استفادۀ ممنوع از سایۀ در خانه. پس ما</w:t>
      </w:r>
      <w:r w:rsidR="00FD2232" w:rsidRPr="003C0F08">
        <w:rPr>
          <w:rFonts w:cs="B Badr" w:hint="cs"/>
          <w:rtl/>
        </w:rPr>
        <w:t xml:space="preserve"> نمی‌</w:t>
      </w:r>
      <w:r w:rsidRPr="003C0F08">
        <w:rPr>
          <w:rFonts w:cs="B Badr" w:hint="cs"/>
          <w:rtl/>
        </w:rPr>
        <w:t>توانیم بگوییم که مطلق سایه یا مطلق نور مملوک نیست و</w:t>
      </w:r>
      <w:r w:rsidR="00FD2232" w:rsidRPr="003C0F08">
        <w:rPr>
          <w:rFonts w:cs="B Badr" w:hint="cs"/>
          <w:rtl/>
        </w:rPr>
        <w:t xml:space="preserve"> نمی‌</w:t>
      </w:r>
      <w:r w:rsidRPr="003C0F08">
        <w:rPr>
          <w:rFonts w:cs="B Badr" w:hint="cs"/>
          <w:rtl/>
        </w:rPr>
        <w:t xml:space="preserve">توانیم به شیخ نسبت بدهیم که ایشان </w:t>
      </w:r>
      <w:r w:rsidR="00CF6F1C" w:rsidRPr="003C0F08">
        <w:rPr>
          <w:rFonts w:cs="B Badr" w:hint="cs"/>
          <w:rtl/>
        </w:rPr>
        <w:t xml:space="preserve">این </w:t>
      </w:r>
      <w:r w:rsidRPr="003C0F08">
        <w:rPr>
          <w:rFonts w:cs="B Badr" w:hint="cs"/>
          <w:rtl/>
        </w:rPr>
        <w:t>را</w:t>
      </w:r>
      <w:r w:rsidR="00FD2232" w:rsidRPr="003C0F08">
        <w:rPr>
          <w:rFonts w:cs="B Badr" w:hint="cs"/>
          <w:rtl/>
        </w:rPr>
        <w:t xml:space="preserve"> می‌</w:t>
      </w:r>
      <w:r w:rsidRPr="003C0F08">
        <w:rPr>
          <w:rFonts w:cs="B Badr" w:hint="cs"/>
          <w:rtl/>
        </w:rPr>
        <w:t xml:space="preserve">خواهد بگوید خصوصاً با آن تعبیری که ایشان دارد که فرموده: </w:t>
      </w:r>
    </w:p>
    <w:p w14:paraId="15388B3E" w14:textId="77777777" w:rsidR="00091F1C" w:rsidRPr="003C0F08" w:rsidRDefault="00035715" w:rsidP="00091F1C">
      <w:pPr>
        <w:pStyle w:val="1"/>
        <w:rPr>
          <w:rtl/>
        </w:rPr>
      </w:pPr>
      <w:r w:rsidRPr="003C0F08">
        <w:rPr>
          <w:rtl/>
        </w:rPr>
        <w:t>لأنّ هذه الأشياء لا يصحّ تملّكها، لأنّ في الحائط ليس بشي‏</w:t>
      </w:r>
      <w:r w:rsidRPr="003C0F08">
        <w:rPr>
          <w:rtl/>
        </w:rPr>
        <w:t>ء يملك إذا كان في طريق غير مملوك‏</w:t>
      </w:r>
      <w:r w:rsidRPr="003C0F08">
        <w:rPr>
          <w:rFonts w:hint="cs"/>
          <w:rtl/>
        </w:rPr>
        <w:t>.</w:t>
      </w:r>
      <w:r w:rsidRPr="003C0F08">
        <w:rPr>
          <w:rStyle w:val="FootnoteReference"/>
          <w:rtl/>
        </w:rPr>
        <w:footnoteReference w:id="165"/>
      </w:r>
    </w:p>
    <w:p w14:paraId="35427F8C" w14:textId="77777777" w:rsidR="00F057A6" w:rsidRPr="003C0F08" w:rsidRDefault="00035715" w:rsidP="00F057A6">
      <w:pPr>
        <w:rPr>
          <w:rFonts w:cs="B Badr"/>
          <w:rtl/>
        </w:rPr>
      </w:pPr>
      <w:r w:rsidRPr="003C0F08">
        <w:rPr>
          <w:rFonts w:cs="B Badr" w:hint="cs"/>
          <w:rtl/>
        </w:rPr>
        <w:t>از این «اذا»</w:t>
      </w:r>
      <w:r w:rsidR="00FD2232" w:rsidRPr="003C0F08">
        <w:rPr>
          <w:rFonts w:cs="B Badr" w:hint="cs"/>
          <w:rtl/>
        </w:rPr>
        <w:t xml:space="preserve"> می‌</w:t>
      </w:r>
      <w:r w:rsidRPr="003C0F08">
        <w:rPr>
          <w:rFonts w:cs="B Badr" w:hint="cs"/>
          <w:rtl/>
        </w:rPr>
        <w:t>فهمیم که یک قیدی است برای این لا یملکی که ایشان</w:t>
      </w:r>
      <w:r w:rsidR="00FD2232" w:rsidRPr="003C0F08">
        <w:rPr>
          <w:rFonts w:cs="B Badr" w:hint="cs"/>
          <w:rtl/>
        </w:rPr>
        <w:t xml:space="preserve"> می‌</w:t>
      </w:r>
      <w:r w:rsidRPr="003C0F08">
        <w:rPr>
          <w:rFonts w:cs="B Badr" w:hint="cs"/>
          <w:rtl/>
        </w:rPr>
        <w:t>گوید.</w:t>
      </w:r>
      <w:r w:rsidR="00FD2232" w:rsidRPr="003C0F08">
        <w:rPr>
          <w:rFonts w:cs="B Badr" w:hint="cs"/>
          <w:rtl/>
        </w:rPr>
        <w:t xml:space="preserve"> می‌</w:t>
      </w:r>
      <w:r w:rsidRPr="003C0F08">
        <w:rPr>
          <w:rFonts w:cs="B Badr" w:hint="cs"/>
          <w:rtl/>
        </w:rPr>
        <w:t>گوید این حائط هیچ چیزی ندارد که یُملک من حیث فیء</w:t>
      </w:r>
      <w:r w:rsidR="004C6CDD" w:rsidRPr="003C0F08">
        <w:rPr>
          <w:rFonts w:cs="B Badr" w:hint="cs"/>
          <w:rtl/>
        </w:rPr>
        <w:t>،</w:t>
      </w:r>
      <w:r w:rsidRPr="003C0F08">
        <w:rPr>
          <w:rFonts w:cs="B Badr" w:hint="cs"/>
          <w:rtl/>
        </w:rPr>
        <w:t xml:space="preserve"> مگر اینکه کان فی طریق غیر مملوک. حالا این را</w:t>
      </w:r>
      <w:r w:rsidR="00FD2232" w:rsidRPr="003C0F08">
        <w:rPr>
          <w:rFonts w:cs="B Badr" w:hint="cs"/>
          <w:rtl/>
        </w:rPr>
        <w:t xml:space="preserve"> می‌</w:t>
      </w:r>
      <w:r w:rsidRPr="003C0F08">
        <w:rPr>
          <w:rFonts w:cs="B Badr" w:hint="cs"/>
          <w:rtl/>
        </w:rPr>
        <w:t>خواهیم بفهمیم؛ یعنی بیای</w:t>
      </w:r>
      <w:r w:rsidR="00CF6F1C" w:rsidRPr="003C0F08">
        <w:rPr>
          <w:rFonts w:cs="B Badr" w:hint="cs"/>
          <w:rtl/>
        </w:rPr>
        <w:t>ی</w:t>
      </w:r>
      <w:r w:rsidRPr="003C0F08">
        <w:rPr>
          <w:rFonts w:cs="B Badr" w:hint="cs"/>
          <w:rtl/>
        </w:rPr>
        <w:t xml:space="preserve">م بنا بر این </w:t>
      </w:r>
      <w:r w:rsidRPr="003C0F08">
        <w:rPr>
          <w:rFonts w:cs="B Badr" w:hint="cs"/>
          <w:rtl/>
        </w:rPr>
        <w:t>بگذاریم که مطلق منع از اینکه نور یا فیء ملک مالک باشد،</w:t>
      </w:r>
      <w:r w:rsidR="00FD2232" w:rsidRPr="003C0F08">
        <w:rPr>
          <w:rFonts w:cs="B Badr" w:hint="cs"/>
          <w:rtl/>
        </w:rPr>
        <w:t xml:space="preserve"> نمی‌</w:t>
      </w:r>
      <w:r w:rsidRPr="003C0F08">
        <w:rPr>
          <w:rFonts w:cs="B Badr" w:hint="cs"/>
          <w:rtl/>
        </w:rPr>
        <w:t>توان کرد</w:t>
      </w:r>
      <w:r w:rsidR="00870549" w:rsidRPr="003C0F08">
        <w:rPr>
          <w:rFonts w:cs="B Badr" w:hint="cs"/>
          <w:rtl/>
        </w:rPr>
        <w:t>.</w:t>
      </w:r>
      <w:r w:rsidRPr="003C0F08">
        <w:rPr>
          <w:rFonts w:cs="B Badr" w:hint="cs"/>
          <w:rtl/>
        </w:rPr>
        <w:t xml:space="preserve"> ولی در جایی که این سایه یا نور بیفتد در ملک غیر مملوک برای من</w:t>
      </w:r>
      <w:r w:rsidR="00870549" w:rsidRPr="003C0F08">
        <w:rPr>
          <w:rFonts w:cs="B Badr" w:hint="cs"/>
          <w:rtl/>
        </w:rPr>
        <w:t>؛</w:t>
      </w:r>
      <w:r w:rsidRPr="003C0F08">
        <w:rPr>
          <w:rFonts w:cs="B Badr" w:hint="cs"/>
          <w:rtl/>
        </w:rPr>
        <w:t xml:space="preserve"> مثل ممرّ عمومی، </w:t>
      </w:r>
      <w:r w:rsidR="00870549" w:rsidRPr="003C0F08">
        <w:rPr>
          <w:rFonts w:cs="B Badr" w:hint="cs"/>
          <w:rtl/>
        </w:rPr>
        <w:t>شاید</w:t>
      </w:r>
      <w:r w:rsidR="004C6CDD" w:rsidRPr="003C0F08">
        <w:rPr>
          <w:rFonts w:cs="B Badr" w:hint="cs"/>
          <w:rtl/>
        </w:rPr>
        <w:t xml:space="preserve"> این</w:t>
      </w:r>
      <w:r w:rsidR="00870549" w:rsidRPr="003C0F08">
        <w:rPr>
          <w:rFonts w:cs="B Badr" w:hint="cs"/>
          <w:rtl/>
        </w:rPr>
        <w:t xml:space="preserve"> مقصود شیخ طوسی است. بلکه ظهور در این دارد مخصوصاً با قید «اذا کان فی طریق غیر مملوک». حالا چه تصویری</w:t>
      </w:r>
      <w:r w:rsidR="00FD2232" w:rsidRPr="003C0F08">
        <w:rPr>
          <w:rFonts w:cs="B Badr" w:hint="cs"/>
          <w:rtl/>
        </w:rPr>
        <w:t xml:space="preserve"> می‌</w:t>
      </w:r>
      <w:r w:rsidR="00870549" w:rsidRPr="003C0F08">
        <w:rPr>
          <w:rFonts w:cs="B Badr" w:hint="cs"/>
          <w:rtl/>
        </w:rPr>
        <w:t>شود کرد؟</w:t>
      </w:r>
    </w:p>
    <w:p w14:paraId="5323F646" w14:textId="77777777" w:rsidR="004C6CDD" w:rsidRPr="003C0F08" w:rsidRDefault="00035715" w:rsidP="00CF6F1C">
      <w:pPr>
        <w:rPr>
          <w:rFonts w:cs="B Badr"/>
          <w:rtl/>
        </w:rPr>
      </w:pPr>
      <w:r w:rsidRPr="003C0F08">
        <w:rPr>
          <w:rFonts w:cs="B Badr" w:hint="cs"/>
          <w:rtl/>
        </w:rPr>
        <w:t xml:space="preserve">ظاهراً مقصود این باشد </w:t>
      </w:r>
      <w:r w:rsidRPr="003C0F08">
        <w:rPr>
          <w:rFonts w:ascii="Times New Roman" w:hAnsi="Times New Roman" w:cs="Times New Roman" w:hint="cs"/>
          <w:rtl/>
        </w:rPr>
        <w:t>–</w:t>
      </w:r>
      <w:r w:rsidRPr="003C0F08">
        <w:rPr>
          <w:rFonts w:cs="B Badr" w:hint="cs"/>
          <w:rtl/>
        </w:rPr>
        <w:t xml:space="preserve"> خوب دقت کنید چون این مقدمات برای این مطلب بود- که این آقای مالک اگر بخواهد از استفاده و انتفاع سایۀ دیوار خودش منع کند، در واقع باید منع کند از اینکه شخص در طریق عمومی بنشیند یا بایستد و استفاده کند. باید نسبت به این م</w:t>
      </w:r>
      <w:r w:rsidRPr="003C0F08">
        <w:rPr>
          <w:rFonts w:cs="B Badr" w:hint="cs"/>
          <w:rtl/>
        </w:rPr>
        <w:t>نع داشته باشد و الا من در ملک عمومی ایستادم و اتفاقاً سایۀ دیوار شما روی من</w:t>
      </w:r>
      <w:r w:rsidR="00FD2232" w:rsidRPr="003C0F08">
        <w:rPr>
          <w:rFonts w:cs="B Badr" w:hint="cs"/>
          <w:rtl/>
        </w:rPr>
        <w:t xml:space="preserve"> می‌</w:t>
      </w:r>
      <w:r w:rsidRPr="003C0F08">
        <w:rPr>
          <w:rFonts w:cs="B Badr" w:hint="cs"/>
          <w:rtl/>
        </w:rPr>
        <w:t>افتد و این چه اشکالی دارد.</w:t>
      </w:r>
    </w:p>
    <w:p w14:paraId="25ABC229" w14:textId="77777777" w:rsidR="00870549" w:rsidRPr="003C0F08" w:rsidRDefault="00035715" w:rsidP="00091F1C">
      <w:pPr>
        <w:rPr>
          <w:rFonts w:cs="B Badr"/>
          <w:rtl/>
        </w:rPr>
      </w:pPr>
      <w:r w:rsidRPr="003C0F08">
        <w:rPr>
          <w:rFonts w:cs="B Badr" w:hint="cs"/>
          <w:rtl/>
        </w:rPr>
        <w:t>در واقع جناب شیخ طوسی گویی</w:t>
      </w:r>
      <w:r w:rsidR="00FD2232" w:rsidRPr="003C0F08">
        <w:rPr>
          <w:rFonts w:cs="B Badr" w:hint="cs"/>
          <w:rtl/>
        </w:rPr>
        <w:t xml:space="preserve"> می‌</w:t>
      </w:r>
      <w:r w:rsidRPr="003C0F08">
        <w:rPr>
          <w:rFonts w:cs="B Badr" w:hint="cs"/>
          <w:rtl/>
        </w:rPr>
        <w:t>خواهد این را بفرماید که در مثل جایی که سایه یا نور در ممرّ عمومی باشد</w:t>
      </w:r>
      <w:r w:rsidR="004C6CDD" w:rsidRPr="003C0F08">
        <w:rPr>
          <w:rFonts w:cs="B Badr" w:hint="cs"/>
          <w:rtl/>
        </w:rPr>
        <w:t>؛</w:t>
      </w:r>
      <w:r w:rsidRPr="003C0F08">
        <w:rPr>
          <w:rFonts w:cs="B Badr" w:hint="cs"/>
          <w:rtl/>
        </w:rPr>
        <w:t xml:space="preserve"> مثل اینکه بالای دیوارش چراغی گذاشته است </w:t>
      </w:r>
      <w:r w:rsidR="00FE4F3B" w:rsidRPr="003C0F08">
        <w:rPr>
          <w:rFonts w:cs="B Badr" w:hint="cs"/>
          <w:rtl/>
        </w:rPr>
        <w:t>که هم داخل خانه را روشن</w:t>
      </w:r>
      <w:r w:rsidR="00FD2232" w:rsidRPr="003C0F08">
        <w:rPr>
          <w:rFonts w:cs="B Badr" w:hint="cs"/>
          <w:rtl/>
        </w:rPr>
        <w:t xml:space="preserve"> می‌</w:t>
      </w:r>
      <w:r w:rsidR="00FE4F3B" w:rsidRPr="003C0F08">
        <w:rPr>
          <w:rFonts w:cs="B Badr" w:hint="cs"/>
          <w:rtl/>
        </w:rPr>
        <w:t>کند و هم کوچه را روشن</w:t>
      </w:r>
      <w:r w:rsidR="00FD2232" w:rsidRPr="003C0F08">
        <w:rPr>
          <w:rFonts w:cs="B Badr" w:hint="cs"/>
          <w:rtl/>
        </w:rPr>
        <w:t xml:space="preserve"> می‌</w:t>
      </w:r>
      <w:r w:rsidR="00FE4F3B" w:rsidRPr="003C0F08">
        <w:rPr>
          <w:rFonts w:cs="B Badr" w:hint="cs"/>
          <w:rtl/>
        </w:rPr>
        <w:t>کند. حالا من در کوچه ایستادم که از نور استفاده کنم، اصلاً مالک در اینجا</w:t>
      </w:r>
      <w:r w:rsidR="00FD2232" w:rsidRPr="003C0F08">
        <w:rPr>
          <w:rFonts w:cs="B Badr" w:hint="cs"/>
          <w:rtl/>
        </w:rPr>
        <w:t xml:space="preserve"> نمی‌</w:t>
      </w:r>
      <w:r w:rsidR="00FE4F3B" w:rsidRPr="003C0F08">
        <w:rPr>
          <w:rFonts w:cs="B Badr" w:hint="cs"/>
          <w:rtl/>
        </w:rPr>
        <w:t xml:space="preserve">تواند منع کند. چه بگوید؟ بگوید از نور خانۀ من استفاده نکن؟ حق منع </w:t>
      </w:r>
      <w:r w:rsidR="00FE4F3B" w:rsidRPr="003C0F08">
        <w:rPr>
          <w:rFonts w:cs="B Badr" w:hint="cs"/>
          <w:rtl/>
        </w:rPr>
        <w:lastRenderedPageBreak/>
        <w:t>از ایستادن در طریق عمومی</w:t>
      </w:r>
      <w:r w:rsidR="00FD2232" w:rsidRPr="003C0F08">
        <w:rPr>
          <w:rFonts w:cs="B Badr" w:hint="cs"/>
          <w:rtl/>
        </w:rPr>
        <w:t xml:space="preserve"> نمی‌</w:t>
      </w:r>
      <w:r w:rsidR="00FE4F3B" w:rsidRPr="003C0F08">
        <w:rPr>
          <w:rFonts w:cs="B Badr" w:hint="cs"/>
          <w:rtl/>
        </w:rPr>
        <w:t>تواند داشته باشد. شاید این قید «</w:t>
      </w:r>
      <w:r w:rsidR="00FE4F3B" w:rsidRPr="003C0F08">
        <w:rPr>
          <w:rFonts w:cs="B Badr"/>
          <w:rtl/>
        </w:rPr>
        <w:t>إذا كان في طريق غير مملوك</w:t>
      </w:r>
      <w:r w:rsidR="00FE4F3B" w:rsidRPr="003C0F08">
        <w:rPr>
          <w:rFonts w:cs="B Badr" w:hint="cs"/>
          <w:rtl/>
        </w:rPr>
        <w:t>» برای این نکته است. اینکه</w:t>
      </w:r>
      <w:r w:rsidR="00FD2232" w:rsidRPr="003C0F08">
        <w:rPr>
          <w:rFonts w:cs="B Badr" w:hint="cs"/>
          <w:rtl/>
        </w:rPr>
        <w:t xml:space="preserve"> می‌</w:t>
      </w:r>
      <w:r w:rsidR="00FE4F3B" w:rsidRPr="003C0F08">
        <w:rPr>
          <w:rFonts w:cs="B Badr" w:hint="cs"/>
          <w:rtl/>
        </w:rPr>
        <w:t>فرماید: «</w:t>
      </w:r>
      <w:r w:rsidR="00FE4F3B" w:rsidRPr="003C0F08">
        <w:rPr>
          <w:rFonts w:cs="B Badr"/>
          <w:rtl/>
        </w:rPr>
        <w:t xml:space="preserve"> لأنّ هذه الأشياء لا يصحّ تملّكها</w:t>
      </w:r>
      <w:r w:rsidR="00FE4F3B" w:rsidRPr="003C0F08">
        <w:rPr>
          <w:rFonts w:cs="B Badr" w:hint="cs"/>
          <w:rtl/>
        </w:rPr>
        <w:t>» به خاطر اینکه مالک ملک حق ندارد که منع کند از اینها</w:t>
      </w:r>
      <w:r w:rsidR="004C6CDD" w:rsidRPr="003C0F08">
        <w:rPr>
          <w:rFonts w:cs="B Badr" w:hint="cs"/>
          <w:rtl/>
        </w:rPr>
        <w:t>؛</w:t>
      </w:r>
      <w:r w:rsidR="00FE4F3B" w:rsidRPr="003C0F08">
        <w:rPr>
          <w:rFonts w:cs="B Badr" w:hint="cs"/>
          <w:rtl/>
        </w:rPr>
        <w:t xml:space="preserve"> چون مستلزم منع استفاده از مکان عمومی است و چنین حقی ندارد. احتمالاً مقصود این است، بلکه ظاهر مقصود این است نه احتمال فقط. </w:t>
      </w:r>
    </w:p>
    <w:p w14:paraId="4944537E" w14:textId="77777777" w:rsidR="00F057A6" w:rsidRPr="003C0F08" w:rsidRDefault="00035715" w:rsidP="00091F1C">
      <w:pPr>
        <w:rPr>
          <w:rFonts w:cs="B Badr"/>
          <w:rtl/>
        </w:rPr>
      </w:pPr>
      <w:r w:rsidRPr="003C0F08">
        <w:rPr>
          <w:rFonts w:cs="B Badr" w:hint="cs"/>
          <w:rtl/>
        </w:rPr>
        <w:t>اگر این توجیه باشد، فایدۀ آن این است که آن منع اولی که</w:t>
      </w:r>
      <w:r w:rsidR="00FD2232" w:rsidRPr="003C0F08">
        <w:rPr>
          <w:rFonts w:cs="B Badr" w:hint="cs"/>
          <w:rtl/>
        </w:rPr>
        <w:t xml:space="preserve"> می‌</w:t>
      </w:r>
      <w:r w:rsidRPr="003C0F08">
        <w:rPr>
          <w:rFonts w:cs="B Badr" w:hint="cs"/>
          <w:rtl/>
        </w:rPr>
        <w:t>گفتیم بعید است که چنین جوازی داشته باشیم که مطلق نور چراغ دیگری استفاده از آن اشکال نداشته باشد یا مطلق سایۀ خانه دیگری استفاده از آن اشکال</w:t>
      </w:r>
      <w:r w:rsidRPr="003C0F08">
        <w:rPr>
          <w:rFonts w:cs="B Badr" w:hint="cs"/>
          <w:rtl/>
        </w:rPr>
        <w:t xml:space="preserve"> نداشته باشد. زیر بار اینکه</w:t>
      </w:r>
      <w:r w:rsidR="00FD2232" w:rsidRPr="003C0F08">
        <w:rPr>
          <w:rFonts w:cs="B Badr" w:hint="cs"/>
          <w:rtl/>
        </w:rPr>
        <w:t xml:space="preserve"> نمی‌</w:t>
      </w:r>
      <w:r w:rsidRPr="003C0F08">
        <w:rPr>
          <w:rFonts w:cs="B Badr" w:hint="cs"/>
          <w:rtl/>
        </w:rPr>
        <w:t>توان رفت، اما اینکه ایشان مقید کرده است</w:t>
      </w:r>
      <w:r w:rsidR="004C6CDD" w:rsidRPr="003C0F08">
        <w:rPr>
          <w:rFonts w:cs="B Badr" w:hint="cs"/>
          <w:rtl/>
        </w:rPr>
        <w:t>،</w:t>
      </w:r>
      <w:r w:rsidRPr="003C0F08">
        <w:rPr>
          <w:rFonts w:cs="B Badr" w:hint="cs"/>
          <w:rtl/>
        </w:rPr>
        <w:t xml:space="preserve"> یک وجهی است. </w:t>
      </w:r>
    </w:p>
    <w:p w14:paraId="5D43F63E" w14:textId="77777777" w:rsidR="00FE4F3B" w:rsidRPr="003C0F08" w:rsidRDefault="00035715" w:rsidP="00F057A6">
      <w:pPr>
        <w:pStyle w:val="Heading3"/>
        <w:rPr>
          <w:rtl/>
        </w:rPr>
      </w:pPr>
      <w:bookmarkStart w:id="352" w:name="_Toc56318949"/>
      <w:r w:rsidRPr="003C0F08">
        <w:rPr>
          <w:rFonts w:hint="cs"/>
          <w:rtl/>
        </w:rPr>
        <w:t xml:space="preserve">3/1/2. </w:t>
      </w:r>
      <w:r w:rsidR="00F057A6" w:rsidRPr="003C0F08">
        <w:rPr>
          <w:rFonts w:hint="cs"/>
          <w:rtl/>
        </w:rPr>
        <w:t>نقد نظر شیخ طوسی به؛ امکان حق انتفاع از شیء در مکان عمومی</w:t>
      </w:r>
      <w:bookmarkEnd w:id="352"/>
      <w:r w:rsidR="00F057A6" w:rsidRPr="003C0F08">
        <w:rPr>
          <w:rFonts w:hint="cs"/>
          <w:rtl/>
        </w:rPr>
        <w:t xml:space="preserve"> </w:t>
      </w:r>
    </w:p>
    <w:p w14:paraId="134A90D4" w14:textId="77777777" w:rsidR="005F736B" w:rsidRPr="003C0F08" w:rsidRDefault="00035715" w:rsidP="004C6CDD">
      <w:pPr>
        <w:rPr>
          <w:rFonts w:cs="B Badr"/>
          <w:rtl/>
        </w:rPr>
      </w:pPr>
      <w:r w:rsidRPr="003C0F08">
        <w:rPr>
          <w:rFonts w:cs="B Badr" w:hint="cs"/>
          <w:rtl/>
        </w:rPr>
        <w:t>اما</w:t>
      </w:r>
      <w:r w:rsidR="00FD2232" w:rsidRPr="003C0F08">
        <w:rPr>
          <w:rFonts w:cs="B Badr" w:hint="cs"/>
          <w:rtl/>
        </w:rPr>
        <w:t xml:space="preserve"> می‌</w:t>
      </w:r>
      <w:r w:rsidRPr="003C0F08">
        <w:rPr>
          <w:rFonts w:cs="B Badr" w:hint="cs"/>
          <w:rtl/>
        </w:rPr>
        <w:t xml:space="preserve">خواهیم </w:t>
      </w:r>
      <w:r w:rsidR="00A655D9" w:rsidRPr="003C0F08">
        <w:rPr>
          <w:rFonts w:cs="B Badr" w:hint="cs"/>
          <w:rtl/>
        </w:rPr>
        <w:t>این را عرض کنیم که حتی در این صورتی که ایشان</w:t>
      </w:r>
      <w:r w:rsidR="00FD2232" w:rsidRPr="003C0F08">
        <w:rPr>
          <w:rFonts w:cs="B Badr" w:hint="cs"/>
          <w:rtl/>
        </w:rPr>
        <w:t xml:space="preserve"> می‌</w:t>
      </w:r>
      <w:r w:rsidR="00A655D9" w:rsidRPr="003C0F08">
        <w:rPr>
          <w:rFonts w:cs="B Badr" w:hint="cs"/>
          <w:rtl/>
        </w:rPr>
        <w:t>فرماید</w:t>
      </w:r>
      <w:r w:rsidR="00FD2232" w:rsidRPr="003C0F08">
        <w:rPr>
          <w:rFonts w:cs="B Badr" w:hint="cs"/>
          <w:rtl/>
        </w:rPr>
        <w:t xml:space="preserve"> می‌</w:t>
      </w:r>
      <w:r w:rsidR="00A655D9" w:rsidRPr="003C0F08">
        <w:rPr>
          <w:rFonts w:cs="B Badr" w:hint="cs"/>
          <w:rtl/>
        </w:rPr>
        <w:t>خواهیم ببنیم که واقعاً در اینجا لیس بشئ یملک؟ مثلاً فرض کنید در همین ملک عمومی، یک وقتی نفس وجود من در این مکان استلزماتی دارد که این را</w:t>
      </w:r>
      <w:r w:rsidR="00FD2232" w:rsidRPr="003C0F08">
        <w:rPr>
          <w:rFonts w:cs="B Badr" w:hint="cs"/>
          <w:rtl/>
        </w:rPr>
        <w:t xml:space="preserve"> نمی‌</w:t>
      </w:r>
      <w:r w:rsidR="00A655D9" w:rsidRPr="003C0F08">
        <w:rPr>
          <w:rFonts w:cs="B Badr" w:hint="cs"/>
          <w:rtl/>
        </w:rPr>
        <w:t>شود کاری کرد؛ چون من که اینجا بایستم، ایستادن من ممکن است لوازمی داشته باشد. اما گاهی نفس ایستادن این لازمۀ خاص را ندارد. مثلاً فرض کنید که اگر کسی با استفاده از نور چراغی که روی دیوار شخص است، در ممرّ عمومی مطالعه</w:t>
      </w:r>
      <w:r w:rsidR="00FD2232" w:rsidRPr="003C0F08">
        <w:rPr>
          <w:rFonts w:cs="B Badr" w:hint="cs"/>
          <w:rtl/>
        </w:rPr>
        <w:t xml:space="preserve"> می‌</w:t>
      </w:r>
      <w:r w:rsidR="00A655D9" w:rsidRPr="003C0F08">
        <w:rPr>
          <w:rFonts w:cs="B Badr" w:hint="cs"/>
          <w:rtl/>
        </w:rPr>
        <w:t>کند، ایستادن در آن مکان ملازم با استفاده از آن نور نیست و لذا اگر آن نور نبود،</w:t>
      </w:r>
      <w:r w:rsidR="00FD2232" w:rsidRPr="003C0F08">
        <w:rPr>
          <w:rFonts w:cs="B Badr" w:hint="cs"/>
          <w:rtl/>
        </w:rPr>
        <w:t xml:space="preserve"> نمی‌</w:t>
      </w:r>
      <w:r w:rsidR="00A655D9" w:rsidRPr="003C0F08">
        <w:rPr>
          <w:rFonts w:cs="B Badr" w:hint="cs"/>
          <w:rtl/>
        </w:rPr>
        <w:t xml:space="preserve">توانستم مطالعه کنم. بنابراین مطالعۀ من زیر نور چراغ دیگری، مصداق انتفاع از آن هست اما </w:t>
      </w:r>
      <w:r w:rsidR="008B7241" w:rsidRPr="003C0F08">
        <w:rPr>
          <w:rFonts w:cs="B Badr" w:hint="cs"/>
          <w:rtl/>
        </w:rPr>
        <w:t>سؤال</w:t>
      </w:r>
      <w:r w:rsidR="00A655D9" w:rsidRPr="003C0F08">
        <w:rPr>
          <w:rFonts w:cs="B Badr" w:hint="cs"/>
          <w:rtl/>
        </w:rPr>
        <w:t xml:space="preserve"> این است که مگر وجود من در ممرّ عمومی ملازم با انتفاع من است؟ اینکه شیخ طوسی</w:t>
      </w:r>
      <w:r w:rsidR="00FD2232" w:rsidRPr="003C0F08">
        <w:rPr>
          <w:rFonts w:cs="B Badr" w:hint="cs"/>
          <w:rtl/>
        </w:rPr>
        <w:t xml:space="preserve"> می‌</w:t>
      </w:r>
      <w:r w:rsidR="00A655D9" w:rsidRPr="003C0F08">
        <w:rPr>
          <w:rFonts w:cs="B Badr" w:hint="cs"/>
          <w:rtl/>
        </w:rPr>
        <w:t xml:space="preserve">فرماید: </w:t>
      </w:r>
      <w:r w:rsidR="00A655D9" w:rsidRPr="003C0F08">
        <w:rPr>
          <w:rFonts w:cs="B Badr" w:hint="cs"/>
          <w:b/>
          <w:bCs/>
          <w:rtl/>
        </w:rPr>
        <w:t>«</w:t>
      </w:r>
      <w:r w:rsidR="00A655D9" w:rsidRPr="003C0F08">
        <w:rPr>
          <w:rFonts w:cs="B Badr"/>
          <w:rtl/>
        </w:rPr>
        <w:t>لأنّ هذه الأشياء لا يصحّ تملّكها</w:t>
      </w:r>
      <w:r w:rsidR="00A655D9" w:rsidRPr="003C0F08">
        <w:rPr>
          <w:rFonts w:cs="B Badr" w:hint="cs"/>
          <w:rtl/>
        </w:rPr>
        <w:t>»، بگوییم چه فرقی</w:t>
      </w:r>
      <w:r w:rsidR="00FD2232" w:rsidRPr="003C0F08">
        <w:rPr>
          <w:rFonts w:cs="B Badr" w:hint="cs"/>
          <w:rtl/>
        </w:rPr>
        <w:t xml:space="preserve"> می‌</w:t>
      </w:r>
      <w:r w:rsidR="00A655D9" w:rsidRPr="003C0F08">
        <w:rPr>
          <w:rFonts w:cs="B Badr" w:hint="cs"/>
          <w:rtl/>
        </w:rPr>
        <w:t>کند نوری که در خیابان</w:t>
      </w:r>
      <w:r w:rsidR="00FD2232" w:rsidRPr="003C0F08">
        <w:rPr>
          <w:rFonts w:cs="B Badr" w:hint="cs"/>
          <w:rtl/>
        </w:rPr>
        <w:t xml:space="preserve"> می‌</w:t>
      </w:r>
      <w:r w:rsidR="00A655D9" w:rsidRPr="003C0F08">
        <w:rPr>
          <w:rFonts w:cs="B Badr" w:hint="cs"/>
          <w:rtl/>
        </w:rPr>
        <w:t>افتد با نوری که در خانۀ من</w:t>
      </w:r>
      <w:r w:rsidR="00FD2232" w:rsidRPr="003C0F08">
        <w:rPr>
          <w:rFonts w:cs="B Badr" w:hint="cs"/>
          <w:rtl/>
        </w:rPr>
        <w:t xml:space="preserve"> می‌</w:t>
      </w:r>
      <w:r w:rsidR="00A655D9" w:rsidRPr="003C0F08">
        <w:rPr>
          <w:rFonts w:cs="B Badr" w:hint="cs"/>
          <w:rtl/>
        </w:rPr>
        <w:t>افتد و فرقش از جهت نور بودن و قابلیت انتفاع داشتن چیست</w:t>
      </w:r>
      <w:r w:rsidR="004C6CDD" w:rsidRPr="003C0F08">
        <w:rPr>
          <w:rFonts w:cs="B Badr" w:hint="cs"/>
          <w:rtl/>
        </w:rPr>
        <w:t>؟</w:t>
      </w:r>
      <w:r w:rsidR="00A655D9" w:rsidRPr="003C0F08">
        <w:rPr>
          <w:rFonts w:cs="B Badr" w:hint="cs"/>
          <w:rtl/>
        </w:rPr>
        <w:t xml:space="preserve"> مثل سکنای دار؛ اگر سکنای دار، انتفاع آن است، نور چراغ نیز فایدۀ آن است. حالا استیفاء از این فایده گاهی در خانۀ خودم است و گاهی در</w:t>
      </w:r>
      <w:r w:rsidR="00D57AB5" w:rsidRPr="003C0F08">
        <w:rPr>
          <w:rFonts w:cs="B Badr" w:hint="cs"/>
          <w:rtl/>
        </w:rPr>
        <w:t xml:space="preserve"> راه عمومی است. مگر اشکالی دارد؟</w:t>
      </w:r>
      <w:r w:rsidR="00A655D9" w:rsidRPr="003C0F08">
        <w:rPr>
          <w:rFonts w:cs="B Badr" w:hint="cs"/>
          <w:rtl/>
        </w:rPr>
        <w:t xml:space="preserve"> </w:t>
      </w:r>
      <w:r w:rsidR="008A0051" w:rsidRPr="003C0F08">
        <w:rPr>
          <w:rFonts w:cs="B Badr" w:hint="cs"/>
          <w:rtl/>
        </w:rPr>
        <w:t>این</w:t>
      </w:r>
      <w:r w:rsidR="00A655D9" w:rsidRPr="003C0F08">
        <w:rPr>
          <w:rFonts w:cs="B Badr" w:hint="cs"/>
          <w:rtl/>
        </w:rPr>
        <w:t>که ایشان</w:t>
      </w:r>
      <w:r w:rsidR="00FD2232" w:rsidRPr="003C0F08">
        <w:rPr>
          <w:rFonts w:cs="B Badr" w:hint="cs"/>
          <w:rtl/>
        </w:rPr>
        <w:t xml:space="preserve"> می‌</w:t>
      </w:r>
      <w:r w:rsidR="00A655D9" w:rsidRPr="003C0F08">
        <w:rPr>
          <w:rFonts w:cs="B Badr" w:hint="cs"/>
          <w:rtl/>
        </w:rPr>
        <w:t>گوید این اشیاء قابلیت تملک ندارند</w:t>
      </w:r>
      <w:r w:rsidR="008A0051" w:rsidRPr="003C0F08">
        <w:rPr>
          <w:rFonts w:cs="B Badr" w:hint="cs"/>
          <w:rtl/>
        </w:rPr>
        <w:t>، اول بحث است. لذا دلیلی وجود ندارد که ثابت کند</w:t>
      </w:r>
      <w:r w:rsidR="00A655D9" w:rsidRPr="003C0F08">
        <w:rPr>
          <w:rFonts w:cs="B Badr" w:hint="cs"/>
          <w:rtl/>
        </w:rPr>
        <w:t xml:space="preserve"> انسان </w:t>
      </w:r>
      <w:r w:rsidR="008A0051" w:rsidRPr="003C0F08">
        <w:rPr>
          <w:rFonts w:cs="B Badr" w:hint="cs"/>
          <w:rtl/>
        </w:rPr>
        <w:t xml:space="preserve">نمی‌تواند </w:t>
      </w:r>
      <w:r w:rsidR="00A655D9" w:rsidRPr="003C0F08">
        <w:rPr>
          <w:rFonts w:cs="B Badr" w:hint="cs"/>
          <w:rtl/>
        </w:rPr>
        <w:t xml:space="preserve">مالک آن نور یا فیء </w:t>
      </w:r>
      <w:r w:rsidR="008A0051" w:rsidRPr="003C0F08">
        <w:rPr>
          <w:rFonts w:cs="B Badr" w:hint="cs"/>
          <w:rtl/>
        </w:rPr>
        <w:t>شود.</w:t>
      </w:r>
      <w:r w:rsidRPr="003C0F08">
        <w:rPr>
          <w:rFonts w:cs="B Badr" w:hint="cs"/>
          <w:rtl/>
        </w:rPr>
        <w:t xml:space="preserve"> </w:t>
      </w:r>
    </w:p>
    <w:p w14:paraId="2EA2C280" w14:textId="77777777" w:rsidR="00FE4F3B" w:rsidRPr="003C0F08" w:rsidRDefault="00035715" w:rsidP="00A655D9">
      <w:pPr>
        <w:rPr>
          <w:rFonts w:cs="B Badr"/>
          <w:rtl/>
        </w:rPr>
      </w:pPr>
      <w:r w:rsidRPr="003C0F08">
        <w:rPr>
          <w:rFonts w:cs="B Badr" w:hint="cs"/>
          <w:rtl/>
        </w:rPr>
        <w:t>یک وقتی اصلاً حرف این است که عقلا برای سایۀ خانه اصلا مالکیتی قائل نیستند مطلقاً و سایه را چیزی</w:t>
      </w:r>
      <w:r w:rsidR="00FD2232" w:rsidRPr="003C0F08">
        <w:rPr>
          <w:rFonts w:cs="B Badr" w:hint="cs"/>
          <w:rtl/>
        </w:rPr>
        <w:t xml:space="preserve"> نمی‌</w:t>
      </w:r>
      <w:r w:rsidRPr="003C0F08">
        <w:rPr>
          <w:rFonts w:cs="B Badr" w:hint="cs"/>
          <w:rtl/>
        </w:rPr>
        <w:t>دانند که انسان مالک آن باشد. این حرفی است و به نظر من اطلاقش که حتماً درست نیست. سایه الان چون مالیتی ندارد اعتب</w:t>
      </w:r>
      <w:r w:rsidRPr="003C0F08">
        <w:rPr>
          <w:rFonts w:cs="B Badr" w:hint="cs"/>
          <w:rtl/>
        </w:rPr>
        <w:t>ار ملکیت هم</w:t>
      </w:r>
      <w:r w:rsidR="00FD2232" w:rsidRPr="003C0F08">
        <w:rPr>
          <w:rFonts w:cs="B Badr" w:hint="cs"/>
          <w:rtl/>
        </w:rPr>
        <w:t xml:space="preserve"> نمی‌</w:t>
      </w:r>
      <w:r w:rsidRPr="003C0F08">
        <w:rPr>
          <w:rFonts w:cs="B Badr" w:hint="cs"/>
          <w:rtl/>
        </w:rPr>
        <w:t>کنند</w:t>
      </w:r>
      <w:r w:rsidR="00D57AB5" w:rsidRPr="003C0F08">
        <w:rPr>
          <w:rFonts w:cs="B Badr" w:hint="cs"/>
          <w:rtl/>
        </w:rPr>
        <w:t>،</w:t>
      </w:r>
      <w:r w:rsidRPr="003C0F08">
        <w:rPr>
          <w:rFonts w:cs="B Badr" w:hint="cs"/>
          <w:rtl/>
        </w:rPr>
        <w:t xml:space="preserve"> گرچه تلازمی ندارد. در دانۀ گندم گفت</w:t>
      </w:r>
      <w:r w:rsidR="00FD2232" w:rsidRPr="003C0F08">
        <w:rPr>
          <w:rFonts w:cs="B Badr" w:hint="cs"/>
          <w:rtl/>
        </w:rPr>
        <w:t xml:space="preserve">ه‌اند </w:t>
      </w:r>
      <w:r w:rsidRPr="003C0F08">
        <w:rPr>
          <w:rFonts w:cs="B Badr" w:hint="cs"/>
          <w:rtl/>
        </w:rPr>
        <w:t xml:space="preserve">که مال نیست ولی ملک هست. اینها تلازم ندارد لکن عرفاً شاید کسی ادعا کند که برای سایۀ دیوار مالکیت نفع مثل مالکیت سکنی قائل نیستند. ولی اگر این را بگویند به </w:t>
      </w:r>
      <w:r w:rsidR="00F924AD" w:rsidRPr="003C0F08">
        <w:rPr>
          <w:rFonts w:cs="B Badr" w:hint="cs"/>
          <w:rtl/>
        </w:rPr>
        <w:t xml:space="preserve">نظرم اشتباه است. این به </w:t>
      </w:r>
      <w:r w:rsidR="00F924AD" w:rsidRPr="003C0F08">
        <w:rPr>
          <w:rFonts w:cs="B Badr" w:hint="cs"/>
          <w:rtl/>
        </w:rPr>
        <w:lastRenderedPageBreak/>
        <w:t>خاطر بی</w:t>
      </w:r>
      <w:r w:rsidR="00F924AD" w:rsidRPr="003C0F08">
        <w:rPr>
          <w:rFonts w:cs="B Badr"/>
          <w:rtl/>
        </w:rPr>
        <w:softHyphen/>
      </w:r>
      <w:r w:rsidRPr="003C0F08">
        <w:rPr>
          <w:rFonts w:cs="B Badr" w:hint="cs"/>
          <w:rtl/>
        </w:rPr>
        <w:t xml:space="preserve">ارزشی </w:t>
      </w:r>
      <w:r w:rsidRPr="003C0F08">
        <w:rPr>
          <w:rFonts w:cs="B Badr" w:hint="cs"/>
          <w:rtl/>
        </w:rPr>
        <w:t>سایه به نحو معمول است و الا در جایی</w:t>
      </w:r>
      <w:r w:rsidR="00D57AB5" w:rsidRPr="003C0F08">
        <w:rPr>
          <w:rFonts w:cs="B Badr" w:hint="cs"/>
          <w:rtl/>
        </w:rPr>
        <w:t xml:space="preserve"> که</w:t>
      </w:r>
      <w:r w:rsidRPr="003C0F08">
        <w:rPr>
          <w:rFonts w:cs="B Badr" w:hint="cs"/>
          <w:rtl/>
        </w:rPr>
        <w:t xml:space="preserve"> سایه ارزش داشته باشد به طوری که مالیت داشته باشد، اعتبار ملکیتش کاملاً معقول است. </w:t>
      </w:r>
      <w:r w:rsidR="00D57AB5" w:rsidRPr="003C0F08">
        <w:rPr>
          <w:rFonts w:cs="B Badr" w:hint="cs"/>
          <w:rtl/>
        </w:rPr>
        <w:t xml:space="preserve">به عنوان مثال </w:t>
      </w:r>
      <w:r w:rsidRPr="003C0F08">
        <w:rPr>
          <w:rFonts w:cs="B Badr" w:hint="cs"/>
          <w:rtl/>
        </w:rPr>
        <w:t>اگر در یک بیابان بسیار گرم یک سایۀ بسیار خوبی وجود داشته باشد که فرض کنید که چند درجه ب</w:t>
      </w:r>
      <w:r w:rsidR="00D57AB5" w:rsidRPr="003C0F08">
        <w:rPr>
          <w:rFonts w:cs="B Badr" w:hint="cs"/>
          <w:rtl/>
        </w:rPr>
        <w:t>ا اطرافش فرق داشته باشد و نتیجه</w:t>
      </w:r>
      <w:r w:rsidR="00D57AB5" w:rsidRPr="003C0F08">
        <w:rPr>
          <w:rFonts w:cs="B Badr" w:hint="eastAsia"/>
          <w:rtl/>
        </w:rPr>
        <w:t>‌</w:t>
      </w:r>
      <w:r w:rsidRPr="003C0F08">
        <w:rPr>
          <w:rFonts w:cs="B Badr" w:hint="cs"/>
          <w:rtl/>
        </w:rPr>
        <w:t>اش</w:t>
      </w:r>
      <w:r w:rsidRPr="003C0F08">
        <w:rPr>
          <w:rFonts w:cs="B Badr" w:hint="cs"/>
          <w:rtl/>
        </w:rPr>
        <w:t xml:space="preserve"> این باشد که واقعاً یک نفس راحتی در این سایه بکشیم، مالک این سایه به معنای مالک آن چیزی که سایه</w:t>
      </w:r>
      <w:r w:rsidR="00FD2232" w:rsidRPr="003C0F08">
        <w:rPr>
          <w:rFonts w:cs="B Badr" w:hint="cs"/>
          <w:rtl/>
        </w:rPr>
        <w:t xml:space="preserve"> می‌</w:t>
      </w:r>
      <w:r w:rsidRPr="003C0F08">
        <w:rPr>
          <w:rFonts w:cs="B Badr" w:hint="cs"/>
          <w:rtl/>
        </w:rPr>
        <w:t>اندازد، بتواند به قیمت خوبی استفادۀ از این سایه را بفروشد به شخصی و از کسی که منفعت آن را استیفاء</w:t>
      </w:r>
      <w:r w:rsidR="00FD2232" w:rsidRPr="003C0F08">
        <w:rPr>
          <w:rFonts w:cs="B Badr" w:hint="cs"/>
          <w:rtl/>
        </w:rPr>
        <w:t xml:space="preserve"> می‌</w:t>
      </w:r>
      <w:r w:rsidRPr="003C0F08">
        <w:rPr>
          <w:rFonts w:cs="B Badr" w:hint="cs"/>
          <w:rtl/>
        </w:rPr>
        <w:t xml:space="preserve">کند، مالی بگیرد. چرا ملک خودش ندانیم؟ چرا لا یصح تملکها </w:t>
      </w:r>
      <w:r w:rsidRPr="003C0F08">
        <w:rPr>
          <w:rFonts w:cs="B Badr" w:hint="cs"/>
          <w:rtl/>
        </w:rPr>
        <w:t xml:space="preserve">باشد؟ مثل سکنای دار است. </w:t>
      </w:r>
    </w:p>
    <w:p w14:paraId="350C65CB" w14:textId="77777777" w:rsidR="005F736B" w:rsidRPr="003C0F08" w:rsidRDefault="00035715" w:rsidP="005F736B">
      <w:pPr>
        <w:rPr>
          <w:rFonts w:cs="B Badr"/>
          <w:rtl/>
        </w:rPr>
      </w:pPr>
      <w:r w:rsidRPr="003C0F08">
        <w:rPr>
          <w:rFonts w:cs="B Badr" w:hint="cs"/>
          <w:rtl/>
        </w:rPr>
        <w:t>اگر حتی با این قیدی که مرحوم شیخ طوسی زده است، به نظر</w:t>
      </w:r>
      <w:r w:rsidR="00FD2232" w:rsidRPr="003C0F08">
        <w:rPr>
          <w:rFonts w:cs="B Badr" w:hint="cs"/>
          <w:rtl/>
        </w:rPr>
        <w:t xml:space="preserve"> می‌</w:t>
      </w:r>
      <w:r w:rsidRPr="003C0F08">
        <w:rPr>
          <w:rFonts w:cs="B Badr" w:hint="cs"/>
          <w:rtl/>
        </w:rPr>
        <w:t>آید قابل بحث و تأمل است که اینها واقعاً لا یصح تملکها. اگر یصح تملکها باشد</w:t>
      </w:r>
      <w:r w:rsidR="00D57AB5" w:rsidRPr="003C0F08">
        <w:rPr>
          <w:rFonts w:cs="B Badr" w:hint="cs"/>
          <w:rtl/>
        </w:rPr>
        <w:t>،</w:t>
      </w:r>
      <w:r w:rsidRPr="003C0F08">
        <w:rPr>
          <w:rFonts w:cs="B Badr" w:hint="cs"/>
          <w:rtl/>
        </w:rPr>
        <w:t xml:space="preserve"> پس ما در عدم قبح که مسلّم گرفتیم باید سراغ جهت دیگری برویم</w:t>
      </w:r>
      <w:r w:rsidR="00D57AB5" w:rsidRPr="003C0F08">
        <w:rPr>
          <w:rFonts w:cs="B Badr" w:hint="cs"/>
          <w:rtl/>
        </w:rPr>
        <w:t>؛</w:t>
      </w:r>
      <w:r w:rsidRPr="003C0F08">
        <w:rPr>
          <w:rFonts w:cs="B Badr" w:hint="cs"/>
          <w:rtl/>
        </w:rPr>
        <w:t xml:space="preserve"> </w:t>
      </w:r>
      <w:r w:rsidR="00D57AB5" w:rsidRPr="003C0F08">
        <w:rPr>
          <w:rFonts w:cs="B Badr" w:hint="cs"/>
          <w:rtl/>
        </w:rPr>
        <w:t>مثل اضرار و غیره که دیگران گفته</w:t>
      </w:r>
      <w:r w:rsidR="00D57AB5" w:rsidRPr="003C0F08">
        <w:rPr>
          <w:rFonts w:cs="B Badr" w:hint="eastAsia"/>
          <w:rtl/>
        </w:rPr>
        <w:t>‌</w:t>
      </w:r>
      <w:r w:rsidRPr="003C0F08">
        <w:rPr>
          <w:rFonts w:cs="B Badr" w:hint="cs"/>
          <w:rtl/>
        </w:rPr>
        <w:t>اند. با این بیان شیخ طوسی حل</w:t>
      </w:r>
      <w:r w:rsidR="00FD2232" w:rsidRPr="003C0F08">
        <w:rPr>
          <w:rFonts w:cs="B Badr" w:hint="cs"/>
          <w:rtl/>
        </w:rPr>
        <w:t xml:space="preserve"> نمی‌</w:t>
      </w:r>
      <w:r w:rsidRPr="003C0F08">
        <w:rPr>
          <w:rFonts w:cs="B Badr" w:hint="cs"/>
          <w:rtl/>
        </w:rPr>
        <w:t>شود.</w:t>
      </w:r>
    </w:p>
    <w:p w14:paraId="37A9E68D" w14:textId="77777777" w:rsidR="005F736B" w:rsidRPr="003C0F08" w:rsidRDefault="00035715" w:rsidP="005F736B">
      <w:pPr>
        <w:rPr>
          <w:rFonts w:cs="B Badr"/>
          <w:rtl/>
        </w:rPr>
      </w:pPr>
      <w:r w:rsidRPr="003C0F08">
        <w:rPr>
          <w:rFonts w:cs="B Badr" w:hint="cs"/>
          <w:rtl/>
        </w:rPr>
        <w:t>پس محص</w:t>
      </w:r>
      <w:r w:rsidR="00F924AD" w:rsidRPr="003C0F08">
        <w:rPr>
          <w:rFonts w:cs="B Badr" w:hint="cs"/>
          <w:rtl/>
        </w:rPr>
        <w:t>ّ</w:t>
      </w:r>
      <w:r w:rsidRPr="003C0F08">
        <w:rPr>
          <w:rFonts w:cs="B Badr" w:hint="cs"/>
          <w:rtl/>
        </w:rPr>
        <w:t>ل اشکال ما این است که صرف فرمایش ایشان که در مکان عمومی</w:t>
      </w:r>
      <w:r w:rsidR="00FD2232" w:rsidRPr="003C0F08">
        <w:rPr>
          <w:rFonts w:cs="B Badr" w:hint="cs"/>
          <w:rtl/>
        </w:rPr>
        <w:t xml:space="preserve"> نمی‌</w:t>
      </w:r>
      <w:r w:rsidRPr="003C0F08">
        <w:rPr>
          <w:rFonts w:cs="B Badr" w:hint="cs"/>
          <w:rtl/>
        </w:rPr>
        <w:t xml:space="preserve">توان از ناحیۀ مالک منع کرد، منافات ندارد با اینکه </w:t>
      </w:r>
      <w:r w:rsidR="00F924AD" w:rsidRPr="003C0F08">
        <w:rPr>
          <w:rFonts w:cs="B Badr" w:hint="cs"/>
          <w:rtl/>
        </w:rPr>
        <w:t>حق انتفاع و استیفاء از منفعت شی</w:t>
      </w:r>
      <w:r w:rsidR="00F9218A" w:rsidRPr="003C0F08">
        <w:rPr>
          <w:rFonts w:cs="B Badr" w:hint="eastAsia"/>
          <w:rtl/>
        </w:rPr>
        <w:t>‌</w:t>
      </w:r>
      <w:r w:rsidRPr="003C0F08">
        <w:rPr>
          <w:rFonts w:cs="B Badr" w:hint="cs"/>
          <w:rtl/>
        </w:rPr>
        <w:t>ای در مکان عمومی را داشته باشد.</w:t>
      </w:r>
      <w:r w:rsidR="00F924AD" w:rsidRPr="003C0F08">
        <w:rPr>
          <w:rFonts w:cs="B Badr" w:hint="cs"/>
          <w:rtl/>
        </w:rPr>
        <w:t xml:space="preserve"> </w:t>
      </w:r>
      <w:r w:rsidRPr="003C0F08">
        <w:rPr>
          <w:rFonts w:cs="B Badr" w:hint="cs"/>
          <w:rtl/>
        </w:rPr>
        <w:t>این اول کلام است. مگر اینکه عقلا اعتبار ملکیت نکنند که این هم اول کلام است. لذا به نظر بنده پاسخ شیخ طوسی به چنین مسأل</w:t>
      </w:r>
      <w:r w:rsidR="00FD2232" w:rsidRPr="003C0F08">
        <w:rPr>
          <w:rFonts w:cs="B Badr" w:hint="cs"/>
          <w:rtl/>
        </w:rPr>
        <w:t xml:space="preserve">ه‌ای </w:t>
      </w:r>
      <w:r w:rsidRPr="003C0F08">
        <w:rPr>
          <w:rFonts w:cs="B Badr" w:hint="cs"/>
          <w:rtl/>
        </w:rPr>
        <w:t>مواجه است.</w:t>
      </w:r>
    </w:p>
    <w:p w14:paraId="0BFE85D8" w14:textId="77777777" w:rsidR="005F736B" w:rsidRPr="003C0F08" w:rsidRDefault="00035715" w:rsidP="005F736B">
      <w:pPr>
        <w:rPr>
          <w:rFonts w:cs="B Badr"/>
          <w:rtl/>
        </w:rPr>
      </w:pPr>
      <w:r w:rsidRPr="003C0F08">
        <w:rPr>
          <w:rFonts w:cs="B Badr" w:hint="cs"/>
          <w:rtl/>
        </w:rPr>
        <w:t>این به این معنا نیست که حرف دیگران که تنها در ضرر و غیره</w:t>
      </w:r>
      <w:r w:rsidR="00FD2232" w:rsidRPr="003C0F08">
        <w:rPr>
          <w:rFonts w:cs="B Badr" w:hint="cs"/>
          <w:rtl/>
        </w:rPr>
        <w:t xml:space="preserve"> می‌</w:t>
      </w:r>
      <w:r w:rsidRPr="003C0F08">
        <w:rPr>
          <w:rFonts w:cs="B Badr" w:hint="cs"/>
          <w:rtl/>
        </w:rPr>
        <w:t xml:space="preserve">گویند </w:t>
      </w:r>
      <w:r w:rsidRPr="003C0F08">
        <w:rPr>
          <w:rFonts w:cs="B Badr" w:hint="cs"/>
          <w:rtl/>
        </w:rPr>
        <w:t>درست باشد و شاید آنها هم از جهاتی قابل تأمل باشد که فعلاً کاری به آن نداریم. فعلاً ما</w:t>
      </w:r>
      <w:r w:rsidR="00FD2232" w:rsidRPr="003C0F08">
        <w:rPr>
          <w:rFonts w:cs="B Badr" w:hint="cs"/>
          <w:rtl/>
        </w:rPr>
        <w:t xml:space="preserve"> می‌</w:t>
      </w:r>
      <w:r w:rsidRPr="003C0F08">
        <w:rPr>
          <w:rFonts w:cs="B Badr" w:hint="cs"/>
          <w:rtl/>
        </w:rPr>
        <w:t xml:space="preserve">خواهیم این را بگوییم که این نحوه استدلال حظریون که با این دفاع شیخ طوسی صورت گرفته است، قابل اشکال است. </w:t>
      </w:r>
    </w:p>
    <w:p w14:paraId="3E61620C" w14:textId="77777777" w:rsidR="00F9218A" w:rsidRPr="003C0F08" w:rsidRDefault="00035715" w:rsidP="00314947">
      <w:pPr>
        <w:pStyle w:val="Heading2"/>
        <w:rPr>
          <w:rtl/>
        </w:rPr>
      </w:pPr>
      <w:bookmarkStart w:id="353" w:name="_Toc56318950"/>
      <w:r w:rsidRPr="003C0F08">
        <w:rPr>
          <w:rFonts w:hint="cs"/>
          <w:rtl/>
        </w:rPr>
        <w:t xml:space="preserve">2/2. </w:t>
      </w:r>
      <w:r w:rsidRPr="003C0F08">
        <w:rPr>
          <w:rFonts w:hint="cs"/>
          <w:rtl/>
        </w:rPr>
        <w:t>اشکال دوم</w:t>
      </w:r>
      <w:r w:rsidR="00314947" w:rsidRPr="003C0F08">
        <w:rPr>
          <w:rFonts w:hint="cs"/>
          <w:rtl/>
        </w:rPr>
        <w:t xml:space="preserve"> به حظریون</w:t>
      </w:r>
      <w:r w:rsidRPr="003C0F08">
        <w:rPr>
          <w:rFonts w:hint="cs"/>
          <w:rtl/>
        </w:rPr>
        <w:t>:</w:t>
      </w:r>
      <w:r w:rsidR="00C53762" w:rsidRPr="003C0F08">
        <w:rPr>
          <w:rFonts w:hint="cs"/>
          <w:rtl/>
        </w:rPr>
        <w:t xml:space="preserve"> تمسک به ادلۀ شرعی در</w:t>
      </w:r>
      <w:r w:rsidR="00314947" w:rsidRPr="003C0F08">
        <w:rPr>
          <w:rFonts w:hint="cs"/>
          <w:rtl/>
        </w:rPr>
        <w:t>فرض قبل از ورود به شرع</w:t>
      </w:r>
      <w:bookmarkEnd w:id="353"/>
    </w:p>
    <w:p w14:paraId="38FB3123" w14:textId="77777777" w:rsidR="00AE0F48" w:rsidRPr="003C0F08" w:rsidRDefault="00035715" w:rsidP="00F057A6">
      <w:pPr>
        <w:rPr>
          <w:rFonts w:cs="B Badr"/>
          <w:rtl/>
        </w:rPr>
      </w:pPr>
      <w:r w:rsidRPr="003C0F08">
        <w:rPr>
          <w:rFonts w:cs="B Badr" w:hint="cs"/>
          <w:rtl/>
        </w:rPr>
        <w:t xml:space="preserve">اشکال دوم چیز دیگری است و آن این است که </w:t>
      </w:r>
      <w:r w:rsidR="00AC04BD" w:rsidRPr="003C0F08">
        <w:rPr>
          <w:rFonts w:cs="B Badr" w:hint="cs"/>
          <w:rtl/>
        </w:rPr>
        <w:t>در مثل قبح تصرف در ملک کسی که اضراری از تصرف ما</w:t>
      </w:r>
      <w:r w:rsidR="00FD2232" w:rsidRPr="003C0F08">
        <w:rPr>
          <w:rFonts w:cs="B Badr" w:hint="cs"/>
          <w:rtl/>
        </w:rPr>
        <w:t xml:space="preserve"> نمی‌</w:t>
      </w:r>
      <w:r w:rsidR="00AC04BD" w:rsidRPr="003C0F08">
        <w:rPr>
          <w:rFonts w:cs="B Badr" w:hint="cs"/>
          <w:rtl/>
        </w:rPr>
        <w:t>بیند، بحث شد. قائلین به اباحه گفتند اشکالی ندارد و حظریون گفتند اشکال دارد. ما</w:t>
      </w:r>
      <w:r w:rsidR="00FD2232" w:rsidRPr="003C0F08">
        <w:rPr>
          <w:rFonts w:cs="B Badr" w:hint="cs"/>
          <w:rtl/>
        </w:rPr>
        <w:t xml:space="preserve"> می‌</w:t>
      </w:r>
      <w:r w:rsidR="00AC04BD" w:rsidRPr="003C0F08">
        <w:rPr>
          <w:rFonts w:cs="B Badr" w:hint="cs"/>
          <w:rtl/>
        </w:rPr>
        <w:t xml:space="preserve">خواهیم </w:t>
      </w:r>
      <w:r w:rsidR="008B7241" w:rsidRPr="003C0F08">
        <w:rPr>
          <w:rFonts w:cs="B Badr" w:hint="cs"/>
          <w:rtl/>
        </w:rPr>
        <w:t>سؤال</w:t>
      </w:r>
      <w:r w:rsidR="00AC04BD" w:rsidRPr="003C0F08">
        <w:rPr>
          <w:rFonts w:cs="B Badr" w:hint="cs"/>
          <w:rtl/>
        </w:rPr>
        <w:t>ی از قائلین به حظر داشته باشیم که در چنین مواردی که ضرری به مالک</w:t>
      </w:r>
      <w:r w:rsidR="00FD2232" w:rsidRPr="003C0F08">
        <w:rPr>
          <w:rFonts w:cs="B Badr" w:hint="cs"/>
          <w:rtl/>
        </w:rPr>
        <w:t xml:space="preserve"> نمی‌</w:t>
      </w:r>
      <w:r w:rsidR="00AC04BD" w:rsidRPr="003C0F08">
        <w:rPr>
          <w:rFonts w:cs="B Badr" w:hint="cs"/>
          <w:rtl/>
        </w:rPr>
        <w:t>رسد، قبح تصرف در ملک او را چگونه درست کردید؟ این بحث بسیار مهمی است. ظاهراً در اینجا فراموش</w:t>
      </w:r>
      <w:r w:rsidR="00FD2232" w:rsidRPr="003C0F08">
        <w:rPr>
          <w:rFonts w:cs="B Badr" w:hint="cs"/>
          <w:rtl/>
        </w:rPr>
        <w:t xml:space="preserve"> می‌</w:t>
      </w:r>
      <w:r w:rsidR="00AC04BD" w:rsidRPr="003C0F08">
        <w:rPr>
          <w:rFonts w:cs="B Badr" w:hint="cs"/>
          <w:rtl/>
        </w:rPr>
        <w:t xml:space="preserve">کنیم که بحث در قبل الشرع است؛ حالا قبل از ورود شرع یا قبل از ملاحظۀ شرع. </w:t>
      </w:r>
    </w:p>
    <w:p w14:paraId="1798F032" w14:textId="77777777" w:rsidR="00A21746" w:rsidRPr="003C0F08" w:rsidRDefault="00035715" w:rsidP="00AE0F48">
      <w:pPr>
        <w:rPr>
          <w:rFonts w:cs="B Badr"/>
          <w:rtl/>
        </w:rPr>
      </w:pPr>
      <w:r w:rsidRPr="003C0F08">
        <w:rPr>
          <w:rFonts w:cs="B Badr" w:hint="cs"/>
          <w:rtl/>
        </w:rPr>
        <w:t>سؤال</w:t>
      </w:r>
      <w:r w:rsidR="00AC04BD" w:rsidRPr="003C0F08">
        <w:rPr>
          <w:rFonts w:cs="B Badr" w:hint="cs"/>
          <w:rtl/>
        </w:rPr>
        <w:t xml:space="preserve"> من این است که قبح عقلی؛ یعنی محض عقل نسبت به تصرفات در ملک دیگری که احراز نکردیم منع آن را و اضراری هم به او</w:t>
      </w:r>
      <w:r w:rsidR="00FD2232" w:rsidRPr="003C0F08">
        <w:rPr>
          <w:rFonts w:cs="B Badr" w:hint="cs"/>
          <w:rtl/>
        </w:rPr>
        <w:t xml:space="preserve"> نمی‌</w:t>
      </w:r>
      <w:r w:rsidR="00AC04BD" w:rsidRPr="003C0F08">
        <w:rPr>
          <w:rFonts w:cs="B Badr" w:hint="cs"/>
          <w:rtl/>
        </w:rPr>
        <w:t>رساند که حظریون</w:t>
      </w:r>
      <w:r w:rsidR="00FD2232" w:rsidRPr="003C0F08">
        <w:rPr>
          <w:rFonts w:cs="B Badr" w:hint="cs"/>
          <w:rtl/>
        </w:rPr>
        <w:t xml:space="preserve"> می‌</w:t>
      </w:r>
      <w:r w:rsidR="00AC04BD" w:rsidRPr="003C0F08">
        <w:rPr>
          <w:rFonts w:cs="B Badr" w:hint="cs"/>
          <w:rtl/>
        </w:rPr>
        <w:t xml:space="preserve">گویند، </w:t>
      </w:r>
      <w:r w:rsidRPr="003C0F08">
        <w:rPr>
          <w:rFonts w:cs="B Badr" w:hint="cs"/>
          <w:rtl/>
        </w:rPr>
        <w:t>سؤال</w:t>
      </w:r>
      <w:r w:rsidR="00AC04BD" w:rsidRPr="003C0F08">
        <w:rPr>
          <w:rFonts w:cs="B Badr" w:hint="cs"/>
          <w:rtl/>
        </w:rPr>
        <w:t xml:space="preserve"> این است که اصلاً قبح تصرف از چه باب است؟ یعنی اگر شارع این </w:t>
      </w:r>
      <w:r w:rsidR="00AC04BD" w:rsidRPr="003C0F08">
        <w:rPr>
          <w:rFonts w:cs="B Badr" w:hint="cs"/>
          <w:rtl/>
        </w:rPr>
        <w:lastRenderedPageBreak/>
        <w:t>ملک را ممنوع نکرده باشد، سلطنت برای مالک ج</w:t>
      </w:r>
      <w:r w:rsidR="00F924AD" w:rsidRPr="003C0F08">
        <w:rPr>
          <w:rFonts w:cs="B Badr" w:hint="cs"/>
          <w:rtl/>
        </w:rPr>
        <w:t>عل نکرده باشد و دیگران را ممنوع</w:t>
      </w:r>
      <w:r w:rsidR="00F924AD" w:rsidRPr="003C0F08">
        <w:rPr>
          <w:rFonts w:cs="B Badr"/>
          <w:rtl/>
        </w:rPr>
        <w:softHyphen/>
      </w:r>
      <w:r w:rsidR="00AC04BD" w:rsidRPr="003C0F08">
        <w:rPr>
          <w:rFonts w:cs="B Badr" w:hint="cs"/>
          <w:rtl/>
        </w:rPr>
        <w:t xml:space="preserve">التصرف نکرده باشد، آیا باز هم عقل قبح تصرف دارد؟ فرض کنید که ما اعتبار ملکیت را داریم </w:t>
      </w:r>
      <w:r w:rsidR="00AC04BD" w:rsidRPr="003C0F08">
        <w:rPr>
          <w:rFonts w:ascii="Times New Roman" w:hAnsi="Times New Roman" w:cs="Times New Roman" w:hint="cs"/>
          <w:rtl/>
        </w:rPr>
        <w:t>–</w:t>
      </w:r>
      <w:r w:rsidR="00AC04BD" w:rsidRPr="003C0F08">
        <w:rPr>
          <w:rFonts w:cs="B Badr" w:hint="cs"/>
          <w:rtl/>
        </w:rPr>
        <w:t xml:space="preserve"> که در اشکال بعدی سراغ این خواهی</w:t>
      </w:r>
      <w:r w:rsidR="00AE0F48" w:rsidRPr="003C0F08">
        <w:rPr>
          <w:rFonts w:cs="B Badr" w:hint="cs"/>
          <w:rtl/>
        </w:rPr>
        <w:t>م رفت- یعنی یک آقایی مالک یک شئ</w:t>
      </w:r>
      <w:r w:rsidR="00AE0F48" w:rsidRPr="003C0F08">
        <w:rPr>
          <w:rFonts w:cs="B Badr" w:hint="eastAsia"/>
          <w:rtl/>
        </w:rPr>
        <w:t>‌</w:t>
      </w:r>
      <w:r w:rsidR="00AC04BD" w:rsidRPr="003C0F08">
        <w:rPr>
          <w:rFonts w:cs="B Badr" w:hint="cs"/>
          <w:rtl/>
        </w:rPr>
        <w:t xml:space="preserve">ای است، </w:t>
      </w:r>
      <w:r w:rsidRPr="003C0F08">
        <w:rPr>
          <w:rFonts w:cs="B Badr" w:hint="cs"/>
          <w:rtl/>
        </w:rPr>
        <w:t>سؤال</w:t>
      </w:r>
      <w:r w:rsidR="00AC04BD" w:rsidRPr="003C0F08">
        <w:rPr>
          <w:rFonts w:cs="B Badr" w:hint="cs"/>
          <w:rtl/>
        </w:rPr>
        <w:t xml:space="preserve"> این است که قبح تصرف در این ملک در جایی که منع مالکی محرز نیست و اضراری هم به مالک نیست، اینکه حظریون</w:t>
      </w:r>
      <w:r w:rsidR="00FD2232" w:rsidRPr="003C0F08">
        <w:rPr>
          <w:rFonts w:cs="B Badr" w:hint="cs"/>
          <w:rtl/>
        </w:rPr>
        <w:t xml:space="preserve"> می‌</w:t>
      </w:r>
      <w:r w:rsidR="00AC04BD" w:rsidRPr="003C0F08">
        <w:rPr>
          <w:rFonts w:cs="B Badr" w:hint="cs"/>
          <w:rtl/>
        </w:rPr>
        <w:t xml:space="preserve">گویند از چه باب است؟ </w:t>
      </w:r>
      <w:r w:rsidRPr="003C0F08">
        <w:rPr>
          <w:rFonts w:cs="B Badr" w:hint="cs"/>
          <w:rtl/>
        </w:rPr>
        <w:t>سؤال</w:t>
      </w:r>
      <w:r w:rsidR="00AC04BD" w:rsidRPr="003C0F08">
        <w:rPr>
          <w:rFonts w:cs="B Badr" w:hint="cs"/>
          <w:rtl/>
        </w:rPr>
        <w:t xml:space="preserve"> ما از اصل ممنوعیت است. ما یک وقت</w:t>
      </w:r>
      <w:r w:rsidR="00FD2232" w:rsidRPr="003C0F08">
        <w:rPr>
          <w:rFonts w:cs="B Badr" w:hint="cs"/>
          <w:rtl/>
        </w:rPr>
        <w:t xml:space="preserve"> می‌</w:t>
      </w:r>
      <w:r w:rsidR="00AC04BD" w:rsidRPr="003C0F08">
        <w:rPr>
          <w:rFonts w:cs="B Badr" w:hint="cs"/>
          <w:rtl/>
        </w:rPr>
        <w:t>گوییم شرع منع کرده است از اصل تصرف در ملک دیگران و آن وقت</w:t>
      </w:r>
      <w:r w:rsidR="00FD2232" w:rsidRPr="003C0F08">
        <w:rPr>
          <w:rFonts w:cs="B Badr" w:hint="cs"/>
          <w:rtl/>
        </w:rPr>
        <w:t xml:space="preserve"> می‌</w:t>
      </w:r>
      <w:r w:rsidR="00AC04BD" w:rsidRPr="003C0F08">
        <w:rPr>
          <w:rFonts w:cs="B Badr" w:hint="cs"/>
          <w:rtl/>
        </w:rPr>
        <w:t xml:space="preserve">گوییم در اینجا که ما احراز نکردیم منع را و ضرری هم وجود ندارد قبیح است یا نه؟ </w:t>
      </w:r>
    </w:p>
    <w:p w14:paraId="614377E4" w14:textId="77777777" w:rsidR="00AE0F48" w:rsidRPr="003C0F08" w:rsidRDefault="00035715" w:rsidP="00AE0F48">
      <w:pPr>
        <w:rPr>
          <w:rFonts w:cs="B Badr"/>
          <w:rtl/>
        </w:rPr>
      </w:pPr>
      <w:r w:rsidRPr="003C0F08">
        <w:rPr>
          <w:rFonts w:cs="B Badr" w:hint="cs"/>
          <w:rtl/>
        </w:rPr>
        <w:t xml:space="preserve">ما </w:t>
      </w:r>
      <w:r w:rsidR="008B7241" w:rsidRPr="003C0F08">
        <w:rPr>
          <w:rFonts w:cs="B Badr" w:hint="cs"/>
          <w:rtl/>
        </w:rPr>
        <w:t>سؤال</w:t>
      </w:r>
      <w:r w:rsidRPr="003C0F08">
        <w:rPr>
          <w:rFonts w:cs="B Badr" w:hint="cs"/>
          <w:rtl/>
        </w:rPr>
        <w:t>مان این است که در این حرف</w:t>
      </w:r>
      <w:r w:rsidRPr="003C0F08">
        <w:rPr>
          <w:rFonts w:cs="B Badr" w:hint="eastAsia"/>
          <w:rtl/>
        </w:rPr>
        <w:t>‌</w:t>
      </w:r>
      <w:r w:rsidRPr="003C0F08">
        <w:rPr>
          <w:rFonts w:cs="B Badr" w:hint="cs"/>
          <w:rtl/>
        </w:rPr>
        <w:t>ها که حظریون</w:t>
      </w:r>
      <w:r w:rsidR="00FD2232" w:rsidRPr="003C0F08">
        <w:rPr>
          <w:rFonts w:cs="B Badr" w:hint="cs"/>
          <w:rtl/>
        </w:rPr>
        <w:t xml:space="preserve"> می‌</w:t>
      </w:r>
      <w:r w:rsidRPr="003C0F08">
        <w:rPr>
          <w:rFonts w:cs="B Badr" w:hint="cs"/>
          <w:rtl/>
        </w:rPr>
        <w:t>گویند باید در جایی باشد علی القاعده که به لحا</w:t>
      </w:r>
      <w:r w:rsidRPr="003C0F08">
        <w:rPr>
          <w:rFonts w:cs="B Badr" w:hint="cs"/>
          <w:rtl/>
        </w:rPr>
        <w:t>ظ عالم واقع و ثبوت</w:t>
      </w:r>
      <w:r w:rsidR="00F924AD" w:rsidRPr="003C0F08">
        <w:rPr>
          <w:rFonts w:cs="B Badr" w:hint="cs"/>
          <w:rtl/>
        </w:rPr>
        <w:t>،</w:t>
      </w:r>
      <w:r w:rsidRPr="003C0F08">
        <w:rPr>
          <w:rFonts w:cs="B Badr" w:hint="cs"/>
          <w:rtl/>
        </w:rPr>
        <w:t xml:space="preserve"> شارع از تصرف در ملک دیگری منع کرده باشد؛ یعنی ما یک تکلیفی به منع از تصرف در ملک دیگری داشته باشیم یا یک حقی به عنوان سلطان در ملک خود داشته باشیم که دخول و تصرف دیگران در این ملک تضییع حق باشد یا عدم رعایت آن تکلیف به عدم ورود به ملک د</w:t>
      </w:r>
      <w:r w:rsidRPr="003C0F08">
        <w:rPr>
          <w:rFonts w:cs="B Badr" w:hint="cs"/>
          <w:rtl/>
        </w:rPr>
        <w:t xml:space="preserve">یگری و امثال آن باشد. </w:t>
      </w:r>
      <w:r w:rsidR="008B7241" w:rsidRPr="003C0F08">
        <w:rPr>
          <w:rFonts w:cs="B Badr" w:hint="cs"/>
          <w:rtl/>
        </w:rPr>
        <w:t>سؤال</w:t>
      </w:r>
      <w:r w:rsidRPr="003C0F08">
        <w:rPr>
          <w:rFonts w:cs="B Badr" w:hint="cs"/>
          <w:rtl/>
        </w:rPr>
        <w:t xml:space="preserve"> این است که مگر ما بعد از ورود </w:t>
      </w:r>
      <w:r w:rsidR="00F924AD" w:rsidRPr="003C0F08">
        <w:rPr>
          <w:rFonts w:cs="B Badr" w:hint="cs"/>
          <w:rtl/>
        </w:rPr>
        <w:t>شرع و بعد از ملاحظۀ شرع این بحث</w:t>
      </w:r>
      <w:r w:rsidR="00F924AD" w:rsidRPr="003C0F08">
        <w:rPr>
          <w:rFonts w:cs="B Badr"/>
          <w:rtl/>
        </w:rPr>
        <w:softHyphen/>
      </w:r>
      <w:r w:rsidRPr="003C0F08">
        <w:rPr>
          <w:rFonts w:cs="B Badr" w:hint="cs"/>
          <w:rtl/>
        </w:rPr>
        <w:t>ها را داریم که شما منع شارع را یا جعل حق و سلطنت برای مالک را مفروض</w:t>
      </w:r>
      <w:r w:rsidR="00FD2232" w:rsidRPr="003C0F08">
        <w:rPr>
          <w:rFonts w:cs="B Badr" w:hint="cs"/>
          <w:rtl/>
        </w:rPr>
        <w:t xml:space="preserve"> می‌</w:t>
      </w:r>
      <w:r w:rsidRPr="003C0F08">
        <w:rPr>
          <w:rFonts w:cs="B Badr" w:hint="cs"/>
          <w:rtl/>
        </w:rPr>
        <w:t>گیرید و بعد</w:t>
      </w:r>
      <w:r w:rsidR="00FD2232" w:rsidRPr="003C0F08">
        <w:rPr>
          <w:rFonts w:cs="B Badr" w:hint="cs"/>
          <w:rtl/>
        </w:rPr>
        <w:t xml:space="preserve"> می‌</w:t>
      </w:r>
      <w:r w:rsidRPr="003C0F08">
        <w:rPr>
          <w:rFonts w:cs="B Badr" w:hint="cs"/>
          <w:rtl/>
        </w:rPr>
        <w:t>گویید قبح تصرف در این است. حالا در ظرف جهل هم</w:t>
      </w:r>
      <w:r w:rsidR="00FD2232" w:rsidRPr="003C0F08">
        <w:rPr>
          <w:rFonts w:cs="B Badr" w:hint="cs"/>
          <w:rtl/>
        </w:rPr>
        <w:t xml:space="preserve"> می‌</w:t>
      </w:r>
      <w:r w:rsidRPr="003C0F08">
        <w:rPr>
          <w:rFonts w:cs="B Badr" w:hint="cs"/>
          <w:rtl/>
        </w:rPr>
        <w:t>گویید باید اذن مالک را احراز کنیم. ما از ریشه</w:t>
      </w:r>
      <w:r w:rsidR="00FD2232" w:rsidRPr="003C0F08">
        <w:rPr>
          <w:rFonts w:cs="B Badr" w:hint="cs"/>
          <w:rtl/>
        </w:rPr>
        <w:t xml:space="preserve"> می‌</w:t>
      </w:r>
      <w:r w:rsidR="00F924AD" w:rsidRPr="003C0F08">
        <w:rPr>
          <w:rFonts w:cs="B Badr" w:hint="cs"/>
          <w:rtl/>
        </w:rPr>
        <w:t>خواهیم بگوییم این استدلال</w:t>
      </w:r>
      <w:r w:rsidR="00F924AD" w:rsidRPr="003C0F08">
        <w:rPr>
          <w:rFonts w:cs="B Badr"/>
          <w:rtl/>
        </w:rPr>
        <w:softHyphen/>
      </w:r>
      <w:r w:rsidRPr="003C0F08">
        <w:rPr>
          <w:rFonts w:cs="B Badr" w:hint="cs"/>
          <w:rtl/>
        </w:rPr>
        <w:t>ها غلط است و در آن فراموشی موضوع بحث است.</w:t>
      </w:r>
    </w:p>
    <w:p w14:paraId="745B5BD6" w14:textId="77777777" w:rsidR="00A21746" w:rsidRPr="003C0F08" w:rsidRDefault="00035715" w:rsidP="00AE0F48">
      <w:pPr>
        <w:rPr>
          <w:rFonts w:cs="B Badr"/>
          <w:rtl/>
        </w:rPr>
      </w:pPr>
      <w:r w:rsidRPr="003C0F08">
        <w:rPr>
          <w:rFonts w:cs="B Badr" w:hint="cs"/>
          <w:rtl/>
        </w:rPr>
        <w:t xml:space="preserve"> موضوع بحث در جایی است که شرع وارد نشده است و اصلاً شرعی وارد نشده تا </w:t>
      </w:r>
      <w:r w:rsidR="002617FD" w:rsidRPr="003C0F08">
        <w:rPr>
          <w:rFonts w:cs="B Badr" w:hint="cs"/>
          <w:rtl/>
        </w:rPr>
        <w:t>منعی از منع داشته باشد یا حقی برای مالک جعل کرده باشد یا قبل از ملاحظۀ شرع است. در این جهت فرقی</w:t>
      </w:r>
      <w:r w:rsidR="00FD2232" w:rsidRPr="003C0F08">
        <w:rPr>
          <w:rFonts w:cs="B Badr" w:hint="cs"/>
          <w:rtl/>
        </w:rPr>
        <w:t xml:space="preserve"> نمی‌</w:t>
      </w:r>
      <w:r w:rsidR="002617FD" w:rsidRPr="003C0F08">
        <w:rPr>
          <w:rFonts w:cs="B Badr" w:hint="cs"/>
          <w:rtl/>
        </w:rPr>
        <w:t>کند یعنی ما نباید منع شرعی ی</w:t>
      </w:r>
      <w:r w:rsidR="00F924AD" w:rsidRPr="003C0F08">
        <w:rPr>
          <w:rFonts w:cs="B Badr" w:hint="cs"/>
          <w:rtl/>
        </w:rPr>
        <w:t>ا جعل حق شرعی برای مالک را</w:t>
      </w:r>
      <w:r w:rsidR="002617FD" w:rsidRPr="003C0F08">
        <w:rPr>
          <w:rFonts w:cs="B Badr" w:hint="cs"/>
          <w:rtl/>
        </w:rPr>
        <w:t xml:space="preserve"> مفروض بگیریم. حالا شما در مقابلش چه دارید؟ یک ملکی اعتبار شده برای مالک ولی منع شرعی اصلاً ثبوتاً وجود ندارد یا ما ملحوظ نداریم و لحاظش</w:t>
      </w:r>
      <w:r w:rsidR="00FD2232" w:rsidRPr="003C0F08">
        <w:rPr>
          <w:rFonts w:cs="B Badr" w:hint="cs"/>
          <w:rtl/>
        </w:rPr>
        <w:t xml:space="preserve"> نمی‌</w:t>
      </w:r>
      <w:r w:rsidR="002617FD" w:rsidRPr="003C0F08">
        <w:rPr>
          <w:rFonts w:cs="B Badr" w:hint="cs"/>
          <w:rtl/>
        </w:rPr>
        <w:t>کنیم، استفاده از چنین ملکی که شارع منع نکرده و جعل حق برای مالکش نکرده، چه مانعی دارد و چرا عقلاً قبیح است؟ فراموش کردید که بحث ما در حظر و اباحه عقلی بود. شما منع شرعی را درست کردید و بعد یک حکم عقلی</w:t>
      </w:r>
      <w:r w:rsidR="00FD2232" w:rsidRPr="003C0F08">
        <w:rPr>
          <w:rFonts w:cs="B Badr" w:hint="cs"/>
          <w:rtl/>
        </w:rPr>
        <w:t xml:space="preserve"> می‌</w:t>
      </w:r>
      <w:r w:rsidR="002617FD" w:rsidRPr="003C0F08">
        <w:rPr>
          <w:rFonts w:cs="B Badr" w:hint="cs"/>
          <w:rtl/>
        </w:rPr>
        <w:t>آورید.</w:t>
      </w:r>
      <w:r w:rsidR="00FD2232" w:rsidRPr="003C0F08">
        <w:rPr>
          <w:rFonts w:cs="B Badr" w:hint="cs"/>
          <w:rtl/>
        </w:rPr>
        <w:t xml:space="preserve"> نمی‌</w:t>
      </w:r>
      <w:r w:rsidR="002617FD" w:rsidRPr="003C0F08">
        <w:rPr>
          <w:rFonts w:cs="B Badr" w:hint="cs"/>
          <w:rtl/>
        </w:rPr>
        <w:t>گوییم اینها اشکال دارد. شبیه غیر مستقلات عقلیه</w:t>
      </w:r>
      <w:r w:rsidR="00FD2232" w:rsidRPr="003C0F08">
        <w:rPr>
          <w:rFonts w:cs="B Badr" w:hint="cs"/>
          <w:rtl/>
        </w:rPr>
        <w:t xml:space="preserve"> می‌</w:t>
      </w:r>
      <w:r w:rsidR="002617FD" w:rsidRPr="003C0F08">
        <w:rPr>
          <w:rFonts w:cs="B Badr" w:hint="cs"/>
          <w:rtl/>
        </w:rPr>
        <w:t>شود که مثلاً مولا یک وجوبی دارد و بحث</w:t>
      </w:r>
      <w:r w:rsidR="00FD2232" w:rsidRPr="003C0F08">
        <w:rPr>
          <w:rFonts w:cs="B Badr" w:hint="cs"/>
          <w:rtl/>
        </w:rPr>
        <w:t xml:space="preserve"> می‌</w:t>
      </w:r>
      <w:r w:rsidR="002617FD" w:rsidRPr="003C0F08">
        <w:rPr>
          <w:rFonts w:cs="B Badr" w:hint="cs"/>
          <w:rtl/>
        </w:rPr>
        <w:t xml:space="preserve">کنیم که آیا این مقدمه واجب هست یا نه. اینگونه ترتیب مقدمات اشکالی ندارد، منتهی دیگر بحث عقلی نیست. </w:t>
      </w:r>
    </w:p>
    <w:p w14:paraId="6FDF242A" w14:textId="77777777" w:rsidR="00A21746" w:rsidRPr="003C0F08" w:rsidRDefault="00035715" w:rsidP="00AE0F48">
      <w:pPr>
        <w:rPr>
          <w:rFonts w:cs="B Badr"/>
          <w:rtl/>
        </w:rPr>
      </w:pPr>
      <w:r w:rsidRPr="003C0F08">
        <w:rPr>
          <w:rFonts w:cs="B Badr" w:hint="cs"/>
          <w:rtl/>
        </w:rPr>
        <w:t>شما گفتید قبل از ورود شرع</w:t>
      </w:r>
      <w:r w:rsidR="00FD2232" w:rsidRPr="003C0F08">
        <w:rPr>
          <w:rFonts w:cs="B Badr" w:hint="cs"/>
          <w:rtl/>
        </w:rPr>
        <w:t xml:space="preserve"> می‌</w:t>
      </w:r>
      <w:r w:rsidRPr="003C0F08">
        <w:rPr>
          <w:rFonts w:cs="B Badr" w:hint="cs"/>
          <w:rtl/>
        </w:rPr>
        <w:t>خواهید بحث کنید. اگر قبل از ورود شرع باشد، این منع که شما</w:t>
      </w:r>
      <w:r w:rsidR="00FD2232" w:rsidRPr="003C0F08">
        <w:rPr>
          <w:rFonts w:cs="B Badr" w:hint="cs"/>
          <w:rtl/>
        </w:rPr>
        <w:t xml:space="preserve"> می‌</w:t>
      </w:r>
      <w:r w:rsidRPr="003C0F08">
        <w:rPr>
          <w:rFonts w:cs="B Badr" w:hint="cs"/>
          <w:rtl/>
        </w:rPr>
        <w:t>فرمایید از کجا آمده یا این حق از کجا آمده است.</w:t>
      </w:r>
      <w:r w:rsidRPr="003C0F08">
        <w:rPr>
          <w:rFonts w:cs="B Badr" w:hint="cs"/>
          <w:rtl/>
        </w:rPr>
        <w:t xml:space="preserve"> حالا در مثال</w:t>
      </w:r>
      <w:r w:rsidRPr="003C0F08">
        <w:rPr>
          <w:rFonts w:cs="B Badr" w:hint="eastAsia"/>
          <w:rtl/>
        </w:rPr>
        <w:t>‌</w:t>
      </w:r>
      <w:r w:rsidRPr="003C0F08">
        <w:rPr>
          <w:rFonts w:cs="B Badr" w:hint="cs"/>
          <w:rtl/>
        </w:rPr>
        <w:t>های دیگر خواهیم دید که یک عد</w:t>
      </w:r>
      <w:r w:rsidR="00FD2232" w:rsidRPr="003C0F08">
        <w:rPr>
          <w:rFonts w:cs="B Badr" w:hint="cs"/>
          <w:rtl/>
        </w:rPr>
        <w:t xml:space="preserve">ه‌ای </w:t>
      </w:r>
      <w:r w:rsidRPr="003C0F08">
        <w:rPr>
          <w:rFonts w:cs="B Badr" w:hint="cs"/>
          <w:rtl/>
        </w:rPr>
        <w:t xml:space="preserve">برای تجویز در مقابل حظریون؛ یعنی در دفاع از قائلین به اباحه به سراغ </w:t>
      </w:r>
      <w:r w:rsidRPr="003C0F08">
        <w:rPr>
          <w:rStyle w:val="IntenseEmphasis"/>
          <w:rFonts w:ascii="Cambria" w:hAnsi="Cambria" w:cs="B Badr" w:hint="cs"/>
          <w:rtl/>
        </w:rPr>
        <w:t>«</w:t>
      </w:r>
      <w:r w:rsidRPr="003C0F08">
        <w:rPr>
          <w:rStyle w:val="IntenseEmphasis"/>
          <w:rFonts w:cs="B Badr" w:hint="cs"/>
          <w:rtl/>
        </w:rPr>
        <w:t>خلق لکم ما فی الارض جمیعاً</w:t>
      </w:r>
      <w:r w:rsidRPr="003C0F08">
        <w:rPr>
          <w:rStyle w:val="IntenseEmphasis"/>
          <w:rFonts w:ascii="Cambria" w:hAnsi="Cambria" w:cs="B Badr" w:hint="cs"/>
          <w:rtl/>
        </w:rPr>
        <w:t>»</w:t>
      </w:r>
      <w:r w:rsidRPr="003C0F08">
        <w:rPr>
          <w:rFonts w:cs="B Badr" w:hint="cs"/>
          <w:rtl/>
        </w:rPr>
        <w:t xml:space="preserve"> رفت</w:t>
      </w:r>
      <w:r w:rsidR="00FD2232" w:rsidRPr="003C0F08">
        <w:rPr>
          <w:rFonts w:cs="B Badr" w:hint="cs"/>
          <w:rtl/>
        </w:rPr>
        <w:t xml:space="preserve">ه‌اند </w:t>
      </w:r>
      <w:r w:rsidRPr="003C0F08">
        <w:rPr>
          <w:rFonts w:cs="B Badr" w:hint="cs"/>
          <w:rtl/>
        </w:rPr>
        <w:t xml:space="preserve">که عجیب و غریب است. این فراموش کاری انسان در این </w:t>
      </w:r>
      <w:r w:rsidRPr="003C0F08">
        <w:rPr>
          <w:rFonts w:cs="B Badr" w:hint="cs"/>
          <w:rtl/>
        </w:rPr>
        <w:lastRenderedPageBreak/>
        <w:t>جاها دخیل است. بحث ما عقلی بود. برای اباحه استدلال</w:t>
      </w:r>
      <w:r w:rsidR="00FD2232" w:rsidRPr="003C0F08">
        <w:rPr>
          <w:rFonts w:cs="B Badr" w:hint="cs"/>
          <w:rtl/>
        </w:rPr>
        <w:t xml:space="preserve"> می‌</w:t>
      </w:r>
      <w:r w:rsidRPr="003C0F08">
        <w:rPr>
          <w:rFonts w:cs="B Badr" w:hint="cs"/>
          <w:rtl/>
        </w:rPr>
        <w:t xml:space="preserve">کنید به </w:t>
      </w:r>
      <w:r w:rsidR="004D28BC" w:rsidRPr="003C0F08">
        <w:rPr>
          <w:rFonts w:cs="B Badr" w:hint="cs"/>
          <w:rtl/>
        </w:rPr>
        <w:t xml:space="preserve">آیات و روایات؟ اینکه وجهی ندارد. الان در قائل به حظر هم این اشکال رخ داده است. این اشکال دوم بود. </w:t>
      </w:r>
    </w:p>
    <w:p w14:paraId="5E7B502C" w14:textId="77777777" w:rsidR="005F736B" w:rsidRPr="003C0F08" w:rsidRDefault="00035715" w:rsidP="00AE0F48">
      <w:pPr>
        <w:rPr>
          <w:rFonts w:cs="B Badr"/>
          <w:rtl/>
        </w:rPr>
      </w:pPr>
      <w:r w:rsidRPr="003C0F08">
        <w:rPr>
          <w:rFonts w:cs="B Badr" w:hint="cs"/>
          <w:rtl/>
        </w:rPr>
        <w:t>البته ما یک اشکال دیگری هم داریم که حتی با ضرر هم حرفمان این است که چه کسی</w:t>
      </w:r>
      <w:r w:rsidR="00FD2232" w:rsidRPr="003C0F08">
        <w:rPr>
          <w:rFonts w:cs="B Badr" w:hint="cs"/>
          <w:rtl/>
        </w:rPr>
        <w:t xml:space="preserve"> می‌</w:t>
      </w:r>
      <w:r w:rsidRPr="003C0F08">
        <w:rPr>
          <w:rFonts w:cs="B Badr" w:hint="cs"/>
          <w:rtl/>
        </w:rPr>
        <w:t xml:space="preserve">گوید که قبحی داشته باشد و این قابل بحث است. </w:t>
      </w:r>
    </w:p>
    <w:p w14:paraId="3BBF9DFF" w14:textId="77777777" w:rsidR="00091F1C" w:rsidRPr="003C0F08" w:rsidRDefault="00091F1C" w:rsidP="00B00BFD">
      <w:pPr>
        <w:rPr>
          <w:rFonts w:cs="B Badr"/>
          <w:rtl/>
        </w:rPr>
      </w:pPr>
    </w:p>
    <w:p w14:paraId="411D1CB3" w14:textId="77777777" w:rsidR="00570CD5" w:rsidRPr="003C0F08" w:rsidRDefault="00570CD5" w:rsidP="00CA02CC">
      <w:pPr>
        <w:jc w:val="center"/>
        <w:rPr>
          <w:rFonts w:cs="B Badr"/>
          <w:rtl/>
        </w:rPr>
      </w:pPr>
    </w:p>
    <w:p w14:paraId="14E2C96F" w14:textId="77777777" w:rsidR="00E53CFD" w:rsidRPr="003C0F08" w:rsidRDefault="00035715" w:rsidP="00160C8A">
      <w:pPr>
        <w:ind w:left="5760" w:firstLine="720"/>
        <w:jc w:val="right"/>
        <w:rPr>
          <w:rFonts w:cs="B Badr"/>
          <w:rtl/>
        </w:rPr>
        <w:sectPr w:rsidR="00E53CFD" w:rsidRPr="003C0F08" w:rsidSect="0010049B">
          <w:headerReference w:type="default" r:id="rId51"/>
          <w:footerReference w:type="default" r:id="rId52"/>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cs="B Badr" w:hint="cs"/>
          <w:rtl/>
        </w:rPr>
        <w:t>«والسل</w:t>
      </w:r>
      <w:r w:rsidR="00035724" w:rsidRPr="003C0F08">
        <w:rPr>
          <w:rFonts w:cs="B Badr" w:hint="cs"/>
          <w:rtl/>
        </w:rPr>
        <w:t>ا</w:t>
      </w:r>
      <w:r w:rsidR="00813823" w:rsidRPr="003C0F08">
        <w:rPr>
          <w:rFonts w:cs="B Badr" w:hint="cs"/>
          <w:rtl/>
        </w:rPr>
        <w:t>م علیکم و رحمة الله</w:t>
      </w:r>
      <w:r w:rsidR="000B4534" w:rsidRPr="003C0F08">
        <w:rPr>
          <w:rFonts w:cs="B Badr" w:hint="cs"/>
          <w:rtl/>
        </w:rPr>
        <w:t>»</w:t>
      </w:r>
    </w:p>
    <w:p w14:paraId="5B5668F6" w14:textId="77777777" w:rsidR="008B750B" w:rsidRPr="003C0F08" w:rsidRDefault="00035715" w:rsidP="00B67D15">
      <w:pPr>
        <w:jc w:val="center"/>
        <w:rPr>
          <w:rFonts w:cs="B Badr"/>
          <w:rtl/>
        </w:rPr>
      </w:pPr>
      <w:r w:rsidRPr="003C0F08">
        <w:rPr>
          <w:rFonts w:cs="B Badr" w:hint="cs"/>
          <w:noProof/>
          <w:rtl/>
          <w:lang w:bidi="ar-SA"/>
        </w:rPr>
        <w:lastRenderedPageBreak/>
        <w:drawing>
          <wp:inline distT="0" distB="0" distL="0" distR="0" wp14:anchorId="532C065E" wp14:editId="5AFD28B3">
            <wp:extent cx="723899" cy="241300"/>
            <wp:effectExtent l="0" t="0" r="635" b="6350"/>
            <wp:docPr id="4948834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88343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D0583B4" w14:textId="77777777" w:rsidR="000149C7" w:rsidRPr="003C0F08" w:rsidRDefault="000149C7" w:rsidP="00A30FD5">
      <w:pPr>
        <w:rPr>
          <w:rFonts w:cs="B Badr"/>
          <w:rtl/>
        </w:rPr>
      </w:pPr>
      <w:bookmarkStart w:id="359" w:name="BokSabj2_d_9"/>
      <w:bookmarkEnd w:id="359"/>
    </w:p>
    <w:p w14:paraId="779A5E2A" w14:textId="77777777" w:rsidR="002A5FF8" w:rsidRPr="003C0F08" w:rsidRDefault="00035715">
      <w:pPr>
        <w:pStyle w:val="TOC1"/>
        <w:rPr>
          <w:rFonts w:asciiTheme="minorHAnsi" w:eastAsiaTheme="minorEastAsia" w:hAnsiTheme="minorHAnsi" w:cs="B Badr"/>
          <w:noProof/>
          <w:color w:val="auto"/>
          <w:sz w:val="28"/>
          <w:szCs w:val="28"/>
          <w:rtl/>
        </w:rPr>
      </w:pPr>
      <w:r w:rsidRPr="003C0F08">
        <w:rPr>
          <w:rFonts w:cs="B Badr"/>
          <w:sz w:val="28"/>
          <w:szCs w:val="28"/>
          <w:rtl/>
        </w:rPr>
        <w:fldChar w:fldCharType="begin"/>
      </w:r>
      <w:r w:rsidRPr="003C0F08">
        <w:rPr>
          <w:rFonts w:cs="B Badr"/>
          <w:sz w:val="28"/>
          <w:szCs w:val="28"/>
          <w:rtl/>
        </w:rPr>
        <w:instrText xml:space="preserve"> </w:instrText>
      </w:r>
      <w:r w:rsidRPr="003C0F08">
        <w:rPr>
          <w:rFonts w:cs="B Badr"/>
          <w:sz w:val="28"/>
          <w:szCs w:val="28"/>
        </w:rPr>
        <w:instrText>TOC</w:instrText>
      </w:r>
      <w:r w:rsidRPr="003C0F08">
        <w:rPr>
          <w:rFonts w:cs="B Badr"/>
          <w:sz w:val="28"/>
          <w:szCs w:val="28"/>
          <w:rtl/>
        </w:rPr>
        <w:instrText xml:space="preserve"> \</w:instrText>
      </w:r>
      <w:r w:rsidRPr="003C0F08">
        <w:rPr>
          <w:rFonts w:cs="B Badr"/>
          <w:sz w:val="28"/>
          <w:szCs w:val="28"/>
        </w:rPr>
        <w:instrText>o "1-5" \h \z \u</w:instrText>
      </w:r>
      <w:r w:rsidRPr="003C0F08">
        <w:rPr>
          <w:rFonts w:cs="B Badr"/>
          <w:sz w:val="28"/>
          <w:szCs w:val="28"/>
          <w:rtl/>
        </w:rPr>
        <w:instrText xml:space="preserve"> </w:instrText>
      </w:r>
      <w:r w:rsidRPr="003C0F08">
        <w:rPr>
          <w:rFonts w:cs="B Badr"/>
          <w:sz w:val="28"/>
          <w:szCs w:val="28"/>
          <w:rtl/>
        </w:rPr>
        <w:fldChar w:fldCharType="separate"/>
      </w:r>
      <w:hyperlink w:anchor="_Toc56415298" w:history="1">
        <w:r w:rsidRPr="003C0F08">
          <w:rPr>
            <w:rStyle w:val="Hyperlink"/>
            <w:rFonts w:cs="B Badr" w:hint="eastAsia"/>
            <w:noProof/>
            <w:sz w:val="28"/>
            <w:szCs w:val="28"/>
            <w:rtl/>
          </w:rPr>
          <w:t>ادامه</w:t>
        </w:r>
        <w:r w:rsidRPr="003C0F08">
          <w:rPr>
            <w:rStyle w:val="Hyperlink"/>
            <w:rFonts w:cs="B Badr"/>
            <w:noProof/>
            <w:sz w:val="28"/>
            <w:szCs w:val="28"/>
            <w:rtl/>
          </w:rPr>
          <w:t xml:space="preserve"> </w:t>
        </w:r>
        <w:r w:rsidRPr="003C0F08">
          <w:rPr>
            <w:rStyle w:val="Hyperlink"/>
            <w:rFonts w:cs="B Badr" w:hint="eastAsia"/>
            <w:noProof/>
            <w:sz w:val="28"/>
            <w:szCs w:val="28"/>
            <w:rtl/>
          </w:rPr>
          <w:t>بررس</w:t>
        </w:r>
        <w:r w:rsidRPr="003C0F08">
          <w:rPr>
            <w:rStyle w:val="Hyperlink"/>
            <w:rFonts w:cs="B Badr" w:hint="cs"/>
            <w:noProof/>
            <w:sz w:val="28"/>
            <w:szCs w:val="28"/>
            <w:rtl/>
          </w:rPr>
          <w:t>ی</w:t>
        </w:r>
        <w:r w:rsidRPr="003C0F08">
          <w:rPr>
            <w:rStyle w:val="Hyperlink"/>
            <w:rFonts w:cs="B Badr"/>
            <w:noProof/>
            <w:sz w:val="28"/>
            <w:szCs w:val="28"/>
            <w:rtl/>
          </w:rPr>
          <w:t xml:space="preserve"> </w:t>
        </w:r>
        <w:r w:rsidRPr="003C0F08">
          <w:rPr>
            <w:rStyle w:val="Hyperlink"/>
            <w:rFonts w:cs="B Badr" w:hint="eastAsia"/>
            <w:noProof/>
            <w:sz w:val="28"/>
            <w:szCs w:val="28"/>
            <w:rtl/>
          </w:rPr>
          <w:t>اشکالات</w:t>
        </w:r>
        <w:r w:rsidRPr="003C0F08">
          <w:rPr>
            <w:rStyle w:val="Hyperlink"/>
            <w:rFonts w:cs="B Badr"/>
            <w:noProof/>
            <w:sz w:val="28"/>
            <w:szCs w:val="28"/>
            <w:rtl/>
          </w:rPr>
          <w:t xml:space="preserve"> </w:t>
        </w:r>
        <w:r w:rsidRPr="003C0F08">
          <w:rPr>
            <w:rStyle w:val="Hyperlink"/>
            <w:rFonts w:cs="B Badr" w:hint="eastAsia"/>
            <w:noProof/>
            <w:sz w:val="28"/>
            <w:szCs w:val="28"/>
            <w:rtl/>
          </w:rPr>
          <w:t>به</w:t>
        </w:r>
        <w:r w:rsidRPr="003C0F08">
          <w:rPr>
            <w:rStyle w:val="Hyperlink"/>
            <w:rFonts w:cs="B Badr"/>
            <w:noProof/>
            <w:sz w:val="28"/>
            <w:szCs w:val="28"/>
            <w:rtl/>
          </w:rPr>
          <w:t xml:space="preserve"> </w:t>
        </w:r>
        <w:r w:rsidRPr="003C0F08">
          <w:rPr>
            <w:rStyle w:val="Hyperlink"/>
            <w:rFonts w:cs="B Badr" w:hint="eastAsia"/>
            <w:noProof/>
            <w:sz w:val="28"/>
            <w:szCs w:val="28"/>
            <w:rtl/>
          </w:rPr>
          <w:t>حظر</w:t>
        </w:r>
        <w:r w:rsidRPr="003C0F08">
          <w:rPr>
            <w:rStyle w:val="Hyperlink"/>
            <w:rFonts w:cs="B Badr" w:hint="cs"/>
            <w:noProof/>
            <w:sz w:val="28"/>
            <w:szCs w:val="28"/>
            <w:rtl/>
          </w:rPr>
          <w:t>ی</w:t>
        </w:r>
        <w:r w:rsidRPr="003C0F08">
          <w:rPr>
            <w:rStyle w:val="Hyperlink"/>
            <w:rFonts w:cs="B Badr" w:hint="eastAsia"/>
            <w:noProof/>
            <w:sz w:val="28"/>
            <w:szCs w:val="28"/>
            <w:rtl/>
          </w:rPr>
          <w:t>ون</w:t>
        </w:r>
        <w:r w:rsidRPr="003C0F08">
          <w:rPr>
            <w:rFonts w:cs="B Badr"/>
            <w:noProof/>
            <w:webHidden/>
            <w:sz w:val="28"/>
            <w:szCs w:val="28"/>
            <w:rtl/>
          </w:rPr>
          <w:tab/>
        </w:r>
        <w:r w:rsidRPr="003C0F08">
          <w:rPr>
            <w:rStyle w:val="Hyperlink"/>
            <w:rFonts w:cs="B Badr"/>
            <w:noProof/>
            <w:sz w:val="28"/>
            <w:szCs w:val="28"/>
            <w:rtl/>
          </w:rPr>
          <w:fldChar w:fldCharType="begin"/>
        </w:r>
        <w:r w:rsidRPr="003C0F08">
          <w:rPr>
            <w:rFonts w:cs="B Badr"/>
            <w:noProof/>
            <w:webHidden/>
            <w:sz w:val="28"/>
            <w:szCs w:val="28"/>
            <w:rtl/>
          </w:rPr>
          <w:instrText xml:space="preserve"> </w:instrText>
        </w:r>
        <w:r w:rsidRPr="003C0F08">
          <w:rPr>
            <w:rFonts w:cs="B Badr"/>
            <w:noProof/>
            <w:webHidden/>
            <w:sz w:val="28"/>
            <w:szCs w:val="28"/>
          </w:rPr>
          <w:instrText>PAGEREF</w:instrText>
        </w:r>
        <w:r w:rsidRPr="003C0F08">
          <w:rPr>
            <w:rFonts w:cs="B Badr"/>
            <w:noProof/>
            <w:webHidden/>
            <w:sz w:val="28"/>
            <w:szCs w:val="28"/>
            <w:rtl/>
          </w:rPr>
          <w:instrText xml:space="preserve"> _</w:instrText>
        </w:r>
        <w:r w:rsidRPr="003C0F08">
          <w:rPr>
            <w:rFonts w:cs="B Badr"/>
            <w:noProof/>
            <w:webHidden/>
            <w:sz w:val="28"/>
            <w:szCs w:val="28"/>
          </w:rPr>
          <w:instrText>Toc56415298 \h</w:instrText>
        </w:r>
        <w:r w:rsidRPr="003C0F08">
          <w:rPr>
            <w:rFonts w:cs="B Badr"/>
            <w:noProof/>
            <w:webHidden/>
            <w:sz w:val="28"/>
            <w:szCs w:val="28"/>
            <w:rtl/>
          </w:rPr>
          <w:instrText xml:space="preserve"> </w:instrText>
        </w:r>
        <w:r w:rsidRPr="003C0F08">
          <w:rPr>
            <w:rStyle w:val="Hyperlink"/>
            <w:rFonts w:cs="B Badr"/>
            <w:noProof/>
            <w:sz w:val="28"/>
            <w:szCs w:val="28"/>
            <w:rtl/>
          </w:rPr>
        </w:r>
        <w:r w:rsidRPr="003C0F08">
          <w:rPr>
            <w:rStyle w:val="Hyperlink"/>
            <w:rFonts w:cs="B Badr"/>
            <w:noProof/>
            <w:sz w:val="28"/>
            <w:szCs w:val="28"/>
            <w:rtl/>
          </w:rPr>
          <w:fldChar w:fldCharType="separate"/>
        </w:r>
        <w:r w:rsidR="00D23252" w:rsidRPr="003C0F08">
          <w:rPr>
            <w:rFonts w:cs="B Badr"/>
            <w:noProof/>
            <w:webHidden/>
            <w:sz w:val="28"/>
            <w:szCs w:val="28"/>
            <w:rtl/>
          </w:rPr>
          <w:t>2</w:t>
        </w:r>
        <w:r w:rsidRPr="003C0F08">
          <w:rPr>
            <w:rStyle w:val="Hyperlink"/>
            <w:rFonts w:cs="B Badr"/>
            <w:noProof/>
            <w:sz w:val="28"/>
            <w:szCs w:val="28"/>
            <w:rtl/>
          </w:rPr>
          <w:fldChar w:fldCharType="end"/>
        </w:r>
      </w:hyperlink>
    </w:p>
    <w:p w14:paraId="781B5FEC" w14:textId="77777777" w:rsidR="002A5FF8" w:rsidRPr="003C0F08" w:rsidRDefault="00035715" w:rsidP="00530EE4">
      <w:pPr>
        <w:pStyle w:val="TOC2"/>
        <w:rPr>
          <w:rFonts w:asciiTheme="minorHAnsi" w:eastAsiaTheme="minorEastAsia" w:hAnsiTheme="minorHAnsi"/>
          <w:color w:val="auto"/>
          <w:rtl/>
        </w:rPr>
      </w:pPr>
      <w:hyperlink w:anchor="_Toc56415299" w:history="1">
        <w:r w:rsidRPr="003C0F08">
          <w:rPr>
            <w:rStyle w:val="Hyperlink"/>
            <w:rtl/>
          </w:rPr>
          <w:t>1.</w:t>
        </w:r>
        <w:r w:rsidRPr="003C0F08">
          <w:rPr>
            <w:rStyle w:val="Hyperlink"/>
            <w:rFonts w:hint="eastAsia"/>
            <w:rtl/>
          </w:rPr>
          <w:t>اشکال</w:t>
        </w:r>
        <w:r w:rsidRPr="003C0F08">
          <w:rPr>
            <w:rStyle w:val="Hyperlink"/>
            <w:rtl/>
          </w:rPr>
          <w:t xml:space="preserve"> </w:t>
        </w:r>
        <w:r w:rsidRPr="003C0F08">
          <w:rPr>
            <w:rStyle w:val="Hyperlink"/>
            <w:rFonts w:hint="eastAsia"/>
            <w:rtl/>
          </w:rPr>
          <w:t>دوم؛</w:t>
        </w:r>
        <w:r w:rsidRPr="003C0F08">
          <w:rPr>
            <w:rStyle w:val="Hyperlink"/>
            <w:rtl/>
          </w:rPr>
          <w:t xml:space="preserve"> </w:t>
        </w:r>
        <w:r w:rsidRPr="003C0F08">
          <w:rPr>
            <w:rStyle w:val="Hyperlink"/>
            <w:rFonts w:hint="eastAsia"/>
            <w:rtl/>
          </w:rPr>
          <w:t>عدم</w:t>
        </w:r>
        <w:r w:rsidRPr="003C0F08">
          <w:rPr>
            <w:rStyle w:val="Hyperlink"/>
            <w:rtl/>
          </w:rPr>
          <w:t xml:space="preserve"> </w:t>
        </w:r>
        <w:r w:rsidRPr="003C0F08">
          <w:rPr>
            <w:rStyle w:val="Hyperlink"/>
            <w:rFonts w:hint="eastAsia"/>
            <w:rtl/>
          </w:rPr>
          <w:t>امکان</w:t>
        </w:r>
        <w:r w:rsidRPr="003C0F08">
          <w:rPr>
            <w:rStyle w:val="Hyperlink"/>
            <w:rtl/>
          </w:rPr>
          <w:t xml:space="preserve"> </w:t>
        </w:r>
        <w:r w:rsidRPr="003C0F08">
          <w:rPr>
            <w:rStyle w:val="Hyperlink"/>
            <w:rFonts w:hint="eastAsia"/>
            <w:rtl/>
          </w:rPr>
          <w:t>تصور</w:t>
        </w:r>
        <w:r w:rsidRPr="003C0F08">
          <w:rPr>
            <w:rStyle w:val="Hyperlink"/>
            <w:rtl/>
          </w:rPr>
          <w:t xml:space="preserve"> </w:t>
        </w:r>
        <w:r w:rsidRPr="003C0F08">
          <w:rPr>
            <w:rStyle w:val="Hyperlink"/>
            <w:rFonts w:hint="eastAsia"/>
            <w:rtl/>
          </w:rPr>
          <w:t>ملک</w:t>
        </w:r>
        <w:r w:rsidRPr="003C0F08">
          <w:rPr>
            <w:rStyle w:val="Hyperlink"/>
            <w:rFonts w:hint="cs"/>
            <w:rtl/>
          </w:rPr>
          <w:t>ی</w:t>
        </w:r>
        <w:r w:rsidRPr="003C0F08">
          <w:rPr>
            <w:rStyle w:val="Hyperlink"/>
            <w:rFonts w:hint="eastAsia"/>
            <w:rtl/>
          </w:rPr>
          <w:t>ت</w:t>
        </w:r>
        <w:r w:rsidRPr="003C0F08">
          <w:rPr>
            <w:rStyle w:val="Hyperlink"/>
            <w:rtl/>
          </w:rPr>
          <w:t xml:space="preserve"> </w:t>
        </w:r>
        <w:r w:rsidRPr="003C0F08">
          <w:rPr>
            <w:rStyle w:val="Hyperlink"/>
            <w:rFonts w:hint="eastAsia"/>
            <w:rtl/>
          </w:rPr>
          <w:t>و</w:t>
        </w:r>
        <w:r w:rsidRPr="003C0F08">
          <w:rPr>
            <w:rStyle w:val="Hyperlink"/>
            <w:rtl/>
          </w:rPr>
          <w:t xml:space="preserve"> </w:t>
        </w:r>
        <w:r w:rsidRPr="003C0F08">
          <w:rPr>
            <w:rStyle w:val="Hyperlink"/>
            <w:rFonts w:hint="eastAsia"/>
            <w:rtl/>
          </w:rPr>
          <w:t>قبح</w:t>
        </w:r>
        <w:r w:rsidRPr="003C0F08">
          <w:rPr>
            <w:rStyle w:val="Hyperlink"/>
            <w:rtl/>
          </w:rPr>
          <w:t xml:space="preserve"> </w:t>
        </w:r>
        <w:r w:rsidRPr="003C0F08">
          <w:rPr>
            <w:rStyle w:val="Hyperlink"/>
            <w:rFonts w:hint="eastAsia"/>
            <w:rtl/>
          </w:rPr>
          <w:t>تصرف</w:t>
        </w:r>
        <w:r w:rsidRPr="003C0F08">
          <w:rPr>
            <w:rStyle w:val="Hyperlink"/>
            <w:rtl/>
          </w:rPr>
          <w:t xml:space="preserve"> </w:t>
        </w:r>
        <w:r w:rsidRPr="003C0F08">
          <w:rPr>
            <w:rStyle w:val="Hyperlink"/>
            <w:rFonts w:hint="eastAsia"/>
            <w:rtl/>
          </w:rPr>
          <w:t>در</w:t>
        </w:r>
        <w:r w:rsidRPr="003C0F08">
          <w:rPr>
            <w:rStyle w:val="Hyperlink"/>
            <w:rtl/>
          </w:rPr>
          <w:t xml:space="preserve"> </w:t>
        </w:r>
        <w:r w:rsidRPr="003C0F08">
          <w:rPr>
            <w:rStyle w:val="Hyperlink"/>
            <w:rFonts w:hint="eastAsia"/>
            <w:rtl/>
          </w:rPr>
          <w:t>آن</w:t>
        </w:r>
        <w:r w:rsidRPr="003C0F08">
          <w:rPr>
            <w:rStyle w:val="Hyperlink"/>
            <w:rtl/>
          </w:rPr>
          <w:t xml:space="preserve"> </w:t>
        </w:r>
        <w:r w:rsidRPr="003C0F08">
          <w:rPr>
            <w:rStyle w:val="Hyperlink"/>
            <w:rFonts w:hint="eastAsia"/>
            <w:rtl/>
          </w:rPr>
          <w:t>بدون</w:t>
        </w:r>
        <w:r w:rsidRPr="003C0F08">
          <w:rPr>
            <w:rStyle w:val="Hyperlink"/>
            <w:rtl/>
          </w:rPr>
          <w:t xml:space="preserve"> </w:t>
        </w:r>
        <w:r w:rsidRPr="003C0F08">
          <w:rPr>
            <w:rStyle w:val="Hyperlink"/>
            <w:rFonts w:hint="eastAsia"/>
            <w:rtl/>
          </w:rPr>
          <w:t>استناد</w:t>
        </w:r>
        <w:r w:rsidRPr="003C0F08">
          <w:rPr>
            <w:rStyle w:val="Hyperlink"/>
            <w:rtl/>
          </w:rPr>
          <w:t xml:space="preserve"> </w:t>
        </w:r>
        <w:r w:rsidRPr="003C0F08">
          <w:rPr>
            <w:rStyle w:val="Hyperlink"/>
            <w:rFonts w:hint="eastAsia"/>
            <w:rtl/>
          </w:rPr>
          <w:t>به</w:t>
        </w:r>
        <w:r w:rsidRPr="003C0F08">
          <w:rPr>
            <w:rStyle w:val="Hyperlink"/>
            <w:rtl/>
          </w:rPr>
          <w:t xml:space="preserve"> </w:t>
        </w:r>
        <w:r w:rsidRPr="003C0F08">
          <w:rPr>
            <w:rStyle w:val="Hyperlink"/>
            <w:rFonts w:hint="eastAsia"/>
            <w:rtl/>
          </w:rPr>
          <w:t>شارع</w:t>
        </w:r>
        <w:r w:rsidRPr="003C0F08">
          <w:rPr>
            <w:webHidden/>
            <w:rtl/>
          </w:rPr>
          <w:tab/>
        </w:r>
        <w:r w:rsidRPr="003C0F08">
          <w:rPr>
            <w:rStyle w:val="Hyperlink"/>
            <w:rtl/>
          </w:rPr>
          <w:fldChar w:fldCharType="begin"/>
        </w:r>
        <w:r w:rsidRPr="003C0F08">
          <w:rPr>
            <w:webHidden/>
            <w:rtl/>
          </w:rPr>
          <w:instrText xml:space="preserve"> </w:instrText>
        </w:r>
        <w:r w:rsidRPr="003C0F08">
          <w:rPr>
            <w:webHidden/>
          </w:rPr>
          <w:instrText>PAGEREF</w:instrText>
        </w:r>
        <w:r w:rsidRPr="003C0F08">
          <w:rPr>
            <w:webHidden/>
            <w:rtl/>
          </w:rPr>
          <w:instrText xml:space="preserve"> _</w:instrText>
        </w:r>
        <w:r w:rsidRPr="003C0F08">
          <w:rPr>
            <w:webHidden/>
          </w:rPr>
          <w:instrText>Toc56415299 \h</w:instrText>
        </w:r>
        <w:r w:rsidRPr="003C0F08">
          <w:rPr>
            <w:webHidden/>
            <w:rtl/>
          </w:rPr>
          <w:instrText xml:space="preserve"> </w:instrText>
        </w:r>
        <w:r w:rsidRPr="003C0F08">
          <w:rPr>
            <w:rStyle w:val="Hyperlink"/>
            <w:rtl/>
          </w:rPr>
        </w:r>
        <w:r w:rsidRPr="003C0F08">
          <w:rPr>
            <w:rStyle w:val="Hyperlink"/>
            <w:rtl/>
          </w:rPr>
          <w:fldChar w:fldCharType="separate"/>
        </w:r>
        <w:r w:rsidR="00D23252" w:rsidRPr="003C0F08">
          <w:rPr>
            <w:webHidden/>
            <w:rtl/>
          </w:rPr>
          <w:t>2</w:t>
        </w:r>
        <w:r w:rsidRPr="003C0F08">
          <w:rPr>
            <w:rStyle w:val="Hyperlink"/>
            <w:rtl/>
          </w:rPr>
          <w:fldChar w:fldCharType="end"/>
        </w:r>
      </w:hyperlink>
    </w:p>
    <w:p w14:paraId="4D3BEBE0" w14:textId="77777777" w:rsidR="002A5FF8" w:rsidRPr="003C0F08" w:rsidRDefault="00035715">
      <w:pPr>
        <w:pStyle w:val="TOC3"/>
        <w:tabs>
          <w:tab w:val="right" w:leader="dot" w:pos="10194"/>
        </w:tabs>
        <w:rPr>
          <w:rFonts w:asciiTheme="minorHAnsi" w:eastAsiaTheme="minorEastAsia" w:hAnsiTheme="minorHAnsi" w:cs="B Badr"/>
          <w:bCs w:val="0"/>
          <w:iCs w:val="0"/>
          <w:noProof/>
          <w:color w:val="auto"/>
          <w:sz w:val="28"/>
          <w:szCs w:val="28"/>
          <w:rtl/>
        </w:rPr>
      </w:pPr>
      <w:hyperlink w:anchor="_Toc56415300" w:history="1">
        <w:r w:rsidRPr="003C0F08">
          <w:rPr>
            <w:rStyle w:val="Hyperlink"/>
            <w:rFonts w:cs="B Badr"/>
            <w:bCs w:val="0"/>
            <w:iCs w:val="0"/>
            <w:noProof/>
            <w:sz w:val="28"/>
            <w:szCs w:val="28"/>
            <w:rtl/>
          </w:rPr>
          <w:t xml:space="preserve">1/1. </w:t>
        </w:r>
        <w:r w:rsidRPr="003C0F08">
          <w:rPr>
            <w:rStyle w:val="Hyperlink"/>
            <w:rFonts w:cs="B Badr" w:hint="eastAsia"/>
            <w:bCs w:val="0"/>
            <w:iCs w:val="0"/>
            <w:noProof/>
            <w:sz w:val="28"/>
            <w:szCs w:val="28"/>
            <w:rtl/>
          </w:rPr>
          <w:t>تفص</w:t>
        </w:r>
        <w:r w:rsidRPr="003C0F08">
          <w:rPr>
            <w:rStyle w:val="Hyperlink"/>
            <w:rFonts w:cs="B Badr" w:hint="cs"/>
            <w:bCs w:val="0"/>
            <w:iCs w:val="0"/>
            <w:noProof/>
            <w:sz w:val="28"/>
            <w:szCs w:val="28"/>
            <w:rtl/>
          </w:rPr>
          <w:t>ی</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از</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اشکال</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دوم؛</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امکان</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تصور</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ملک</w:t>
        </w:r>
        <w:r w:rsidRPr="003C0F08">
          <w:rPr>
            <w:rStyle w:val="Hyperlink"/>
            <w:rFonts w:cs="B Badr" w:hint="cs"/>
            <w:bCs w:val="0"/>
            <w:iCs w:val="0"/>
            <w:noProof/>
            <w:sz w:val="28"/>
            <w:szCs w:val="28"/>
            <w:rtl/>
          </w:rPr>
          <w:t>ی</w:t>
        </w:r>
        <w:r w:rsidRPr="003C0F08">
          <w:rPr>
            <w:rStyle w:val="Hyperlink"/>
            <w:rFonts w:cs="B Badr" w:hint="eastAsia"/>
            <w:bCs w:val="0"/>
            <w:iCs w:val="0"/>
            <w:noProof/>
            <w:sz w:val="28"/>
            <w:szCs w:val="28"/>
            <w:rtl/>
          </w:rPr>
          <w:t>ت</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قبل</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از</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ورود</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به</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شرع</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با</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استناد</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به</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بناء</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عقلا</w:t>
        </w:r>
        <w:r w:rsidRPr="003C0F08">
          <w:rPr>
            <w:rFonts w:cs="B Badr"/>
            <w:bCs w:val="0"/>
            <w:iCs w:val="0"/>
            <w:noProof/>
            <w:webHidden/>
            <w:sz w:val="28"/>
            <w:szCs w:val="28"/>
            <w:rtl/>
          </w:rPr>
          <w:tab/>
        </w:r>
        <w:r w:rsidRPr="003C0F08">
          <w:rPr>
            <w:rStyle w:val="Hyperlink"/>
            <w:rFonts w:cs="B Badr"/>
            <w:bCs w:val="0"/>
            <w:iCs w:val="0"/>
            <w:noProof/>
            <w:sz w:val="28"/>
            <w:szCs w:val="28"/>
            <w:rtl/>
          </w:rPr>
          <w:fldChar w:fldCharType="begin"/>
        </w:r>
        <w:r w:rsidRPr="003C0F08">
          <w:rPr>
            <w:rFonts w:cs="B Badr"/>
            <w:bCs w:val="0"/>
            <w:iCs w:val="0"/>
            <w:noProof/>
            <w:webHidden/>
            <w:sz w:val="28"/>
            <w:szCs w:val="28"/>
            <w:rtl/>
          </w:rPr>
          <w:instrText xml:space="preserve"> </w:instrText>
        </w:r>
        <w:r w:rsidRPr="003C0F08">
          <w:rPr>
            <w:rFonts w:cs="B Badr"/>
            <w:bCs w:val="0"/>
            <w:iCs w:val="0"/>
            <w:noProof/>
            <w:webHidden/>
            <w:sz w:val="28"/>
            <w:szCs w:val="28"/>
          </w:rPr>
          <w:instrText>PAGEREF</w:instrText>
        </w:r>
        <w:r w:rsidRPr="003C0F08">
          <w:rPr>
            <w:rFonts w:cs="B Badr"/>
            <w:bCs w:val="0"/>
            <w:iCs w:val="0"/>
            <w:noProof/>
            <w:webHidden/>
            <w:sz w:val="28"/>
            <w:szCs w:val="28"/>
            <w:rtl/>
          </w:rPr>
          <w:instrText xml:space="preserve"> _</w:instrText>
        </w:r>
        <w:r w:rsidRPr="003C0F08">
          <w:rPr>
            <w:rFonts w:cs="B Badr"/>
            <w:bCs w:val="0"/>
            <w:iCs w:val="0"/>
            <w:noProof/>
            <w:webHidden/>
            <w:sz w:val="28"/>
            <w:szCs w:val="28"/>
          </w:rPr>
          <w:instrText>Toc56415300 \h</w:instrText>
        </w:r>
        <w:r w:rsidRPr="003C0F08">
          <w:rPr>
            <w:rFonts w:cs="B Badr"/>
            <w:bCs w:val="0"/>
            <w:iCs w:val="0"/>
            <w:noProof/>
            <w:webHidden/>
            <w:sz w:val="28"/>
            <w:szCs w:val="28"/>
            <w:rtl/>
          </w:rPr>
          <w:instrText xml:space="preserve"> </w:instrText>
        </w:r>
        <w:r w:rsidRPr="003C0F08">
          <w:rPr>
            <w:rStyle w:val="Hyperlink"/>
            <w:rFonts w:cs="B Badr"/>
            <w:bCs w:val="0"/>
            <w:iCs w:val="0"/>
            <w:noProof/>
            <w:sz w:val="28"/>
            <w:szCs w:val="28"/>
            <w:rtl/>
          </w:rPr>
        </w:r>
        <w:r w:rsidRPr="003C0F08">
          <w:rPr>
            <w:rStyle w:val="Hyperlink"/>
            <w:rFonts w:cs="B Badr"/>
            <w:bCs w:val="0"/>
            <w:iCs w:val="0"/>
            <w:noProof/>
            <w:sz w:val="28"/>
            <w:szCs w:val="28"/>
            <w:rtl/>
          </w:rPr>
          <w:fldChar w:fldCharType="separate"/>
        </w:r>
        <w:r w:rsidR="00D23252" w:rsidRPr="003C0F08">
          <w:rPr>
            <w:rFonts w:cs="B Badr"/>
            <w:bCs w:val="0"/>
            <w:iCs w:val="0"/>
            <w:noProof/>
            <w:webHidden/>
            <w:sz w:val="28"/>
            <w:szCs w:val="28"/>
            <w:rtl/>
          </w:rPr>
          <w:t>2</w:t>
        </w:r>
        <w:r w:rsidRPr="003C0F08">
          <w:rPr>
            <w:rStyle w:val="Hyperlink"/>
            <w:rFonts w:cs="B Badr"/>
            <w:bCs w:val="0"/>
            <w:iCs w:val="0"/>
            <w:noProof/>
            <w:sz w:val="28"/>
            <w:szCs w:val="28"/>
            <w:rtl/>
          </w:rPr>
          <w:fldChar w:fldCharType="end"/>
        </w:r>
      </w:hyperlink>
    </w:p>
    <w:p w14:paraId="0ED4D60E" w14:textId="77777777" w:rsidR="002A5FF8" w:rsidRPr="003C0F08" w:rsidRDefault="00035715">
      <w:pPr>
        <w:pStyle w:val="TOC3"/>
        <w:tabs>
          <w:tab w:val="right" w:leader="dot" w:pos="10194"/>
        </w:tabs>
        <w:rPr>
          <w:rFonts w:asciiTheme="minorHAnsi" w:eastAsiaTheme="minorEastAsia" w:hAnsiTheme="minorHAnsi" w:cs="B Badr"/>
          <w:bCs w:val="0"/>
          <w:iCs w:val="0"/>
          <w:noProof/>
          <w:color w:val="auto"/>
          <w:sz w:val="28"/>
          <w:szCs w:val="28"/>
          <w:rtl/>
        </w:rPr>
      </w:pPr>
      <w:hyperlink w:anchor="_Toc56415301" w:history="1">
        <w:r w:rsidRPr="003C0F08">
          <w:rPr>
            <w:rStyle w:val="Hyperlink"/>
            <w:rFonts w:cs="B Badr"/>
            <w:bCs w:val="0"/>
            <w:iCs w:val="0"/>
            <w:noProof/>
            <w:sz w:val="28"/>
            <w:szCs w:val="28"/>
            <w:rtl/>
          </w:rPr>
          <w:t xml:space="preserve">1/1/1. </w:t>
        </w:r>
        <w:r w:rsidRPr="003C0F08">
          <w:rPr>
            <w:rStyle w:val="Hyperlink"/>
            <w:rFonts w:cs="B Badr" w:hint="eastAsia"/>
            <w:bCs w:val="0"/>
            <w:iCs w:val="0"/>
            <w:noProof/>
            <w:sz w:val="28"/>
            <w:szCs w:val="28"/>
            <w:rtl/>
          </w:rPr>
          <w:t>نقد</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به</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تفص</w:t>
        </w:r>
        <w:r w:rsidRPr="003C0F08">
          <w:rPr>
            <w:rStyle w:val="Hyperlink"/>
            <w:rFonts w:cs="B Badr" w:hint="cs"/>
            <w:bCs w:val="0"/>
            <w:iCs w:val="0"/>
            <w:noProof/>
            <w:sz w:val="28"/>
            <w:szCs w:val="28"/>
            <w:rtl/>
          </w:rPr>
          <w:t>ی</w:t>
        </w:r>
        <w:r w:rsidRPr="003C0F08">
          <w:rPr>
            <w:rStyle w:val="Hyperlink"/>
            <w:rFonts w:cs="B Badr" w:hint="eastAsia"/>
            <w:bCs w:val="0"/>
            <w:iCs w:val="0"/>
            <w:noProof/>
            <w:sz w:val="28"/>
            <w:szCs w:val="28"/>
            <w:rtl/>
          </w:rPr>
          <w:t>؛</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ترتب</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اثر</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بر</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بناء</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عقلا</w:t>
        </w:r>
        <w:r w:rsidRPr="003C0F08">
          <w:rPr>
            <w:rStyle w:val="Hyperlink"/>
            <w:rFonts w:cs="B Badr" w:hint="cs"/>
            <w:bCs w:val="0"/>
            <w:iCs w:val="0"/>
            <w:noProof/>
            <w:sz w:val="28"/>
            <w:szCs w:val="28"/>
            <w:rtl/>
          </w:rPr>
          <w:t>یی</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در</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فرض</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امضاء</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شارع</w:t>
        </w:r>
        <w:r w:rsidRPr="003C0F08">
          <w:rPr>
            <w:rFonts w:cs="B Badr"/>
            <w:bCs w:val="0"/>
            <w:iCs w:val="0"/>
            <w:noProof/>
            <w:webHidden/>
            <w:sz w:val="28"/>
            <w:szCs w:val="28"/>
            <w:rtl/>
          </w:rPr>
          <w:tab/>
        </w:r>
        <w:r w:rsidRPr="003C0F08">
          <w:rPr>
            <w:rStyle w:val="Hyperlink"/>
            <w:rFonts w:cs="B Badr"/>
            <w:bCs w:val="0"/>
            <w:iCs w:val="0"/>
            <w:noProof/>
            <w:sz w:val="28"/>
            <w:szCs w:val="28"/>
            <w:rtl/>
          </w:rPr>
          <w:fldChar w:fldCharType="begin"/>
        </w:r>
        <w:r w:rsidRPr="003C0F08">
          <w:rPr>
            <w:rFonts w:cs="B Badr"/>
            <w:bCs w:val="0"/>
            <w:iCs w:val="0"/>
            <w:noProof/>
            <w:webHidden/>
            <w:sz w:val="28"/>
            <w:szCs w:val="28"/>
            <w:rtl/>
          </w:rPr>
          <w:instrText xml:space="preserve"> </w:instrText>
        </w:r>
        <w:r w:rsidRPr="003C0F08">
          <w:rPr>
            <w:rFonts w:cs="B Badr"/>
            <w:bCs w:val="0"/>
            <w:iCs w:val="0"/>
            <w:noProof/>
            <w:webHidden/>
            <w:sz w:val="28"/>
            <w:szCs w:val="28"/>
          </w:rPr>
          <w:instrText>PAGEREF</w:instrText>
        </w:r>
        <w:r w:rsidRPr="003C0F08">
          <w:rPr>
            <w:rFonts w:cs="B Badr"/>
            <w:bCs w:val="0"/>
            <w:iCs w:val="0"/>
            <w:noProof/>
            <w:webHidden/>
            <w:sz w:val="28"/>
            <w:szCs w:val="28"/>
            <w:rtl/>
          </w:rPr>
          <w:instrText xml:space="preserve"> _</w:instrText>
        </w:r>
        <w:r w:rsidRPr="003C0F08">
          <w:rPr>
            <w:rFonts w:cs="B Badr"/>
            <w:bCs w:val="0"/>
            <w:iCs w:val="0"/>
            <w:noProof/>
            <w:webHidden/>
            <w:sz w:val="28"/>
            <w:szCs w:val="28"/>
          </w:rPr>
          <w:instrText>Toc56415301 \h</w:instrText>
        </w:r>
        <w:r w:rsidRPr="003C0F08">
          <w:rPr>
            <w:rFonts w:cs="B Badr"/>
            <w:bCs w:val="0"/>
            <w:iCs w:val="0"/>
            <w:noProof/>
            <w:webHidden/>
            <w:sz w:val="28"/>
            <w:szCs w:val="28"/>
            <w:rtl/>
          </w:rPr>
          <w:instrText xml:space="preserve"> </w:instrText>
        </w:r>
        <w:r w:rsidRPr="003C0F08">
          <w:rPr>
            <w:rStyle w:val="Hyperlink"/>
            <w:rFonts w:cs="B Badr"/>
            <w:bCs w:val="0"/>
            <w:iCs w:val="0"/>
            <w:noProof/>
            <w:sz w:val="28"/>
            <w:szCs w:val="28"/>
            <w:rtl/>
          </w:rPr>
        </w:r>
        <w:r w:rsidRPr="003C0F08">
          <w:rPr>
            <w:rStyle w:val="Hyperlink"/>
            <w:rFonts w:cs="B Badr"/>
            <w:bCs w:val="0"/>
            <w:iCs w:val="0"/>
            <w:noProof/>
            <w:sz w:val="28"/>
            <w:szCs w:val="28"/>
            <w:rtl/>
          </w:rPr>
          <w:fldChar w:fldCharType="separate"/>
        </w:r>
        <w:r w:rsidR="00D23252" w:rsidRPr="003C0F08">
          <w:rPr>
            <w:rFonts w:cs="B Badr"/>
            <w:bCs w:val="0"/>
            <w:iCs w:val="0"/>
            <w:noProof/>
            <w:webHidden/>
            <w:sz w:val="28"/>
            <w:szCs w:val="28"/>
            <w:rtl/>
          </w:rPr>
          <w:t>3</w:t>
        </w:r>
        <w:r w:rsidRPr="003C0F08">
          <w:rPr>
            <w:rStyle w:val="Hyperlink"/>
            <w:rFonts w:cs="B Badr"/>
            <w:bCs w:val="0"/>
            <w:iCs w:val="0"/>
            <w:noProof/>
            <w:sz w:val="28"/>
            <w:szCs w:val="28"/>
            <w:rtl/>
          </w:rPr>
          <w:fldChar w:fldCharType="end"/>
        </w:r>
      </w:hyperlink>
    </w:p>
    <w:p w14:paraId="16249D39" w14:textId="77777777" w:rsidR="002A5FF8" w:rsidRPr="003C0F08" w:rsidRDefault="00035715">
      <w:pPr>
        <w:pStyle w:val="TOC3"/>
        <w:tabs>
          <w:tab w:val="right" w:leader="dot" w:pos="10194"/>
        </w:tabs>
        <w:rPr>
          <w:rFonts w:asciiTheme="minorHAnsi" w:eastAsiaTheme="minorEastAsia" w:hAnsiTheme="minorHAnsi" w:cs="B Badr"/>
          <w:bCs w:val="0"/>
          <w:iCs w:val="0"/>
          <w:noProof/>
          <w:color w:val="auto"/>
          <w:sz w:val="28"/>
          <w:szCs w:val="28"/>
          <w:rtl/>
        </w:rPr>
      </w:pPr>
      <w:hyperlink w:anchor="_Toc56415302" w:history="1">
        <w:r w:rsidRPr="003C0F08">
          <w:rPr>
            <w:rStyle w:val="Hyperlink"/>
            <w:rFonts w:cs="B Badr"/>
            <w:bCs w:val="0"/>
            <w:iCs w:val="0"/>
            <w:noProof/>
            <w:sz w:val="28"/>
            <w:szCs w:val="28"/>
            <w:rtl/>
          </w:rPr>
          <w:t xml:space="preserve">2/1/1. </w:t>
        </w:r>
        <w:r w:rsidRPr="003C0F08">
          <w:rPr>
            <w:rStyle w:val="Hyperlink"/>
            <w:rFonts w:cs="B Badr" w:hint="eastAsia"/>
            <w:bCs w:val="0"/>
            <w:iCs w:val="0"/>
            <w:noProof/>
            <w:sz w:val="28"/>
            <w:szCs w:val="28"/>
            <w:rtl/>
          </w:rPr>
          <w:t>دفاع</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از</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تفص</w:t>
        </w:r>
        <w:r w:rsidRPr="003C0F08">
          <w:rPr>
            <w:rStyle w:val="Hyperlink"/>
            <w:rFonts w:cs="B Badr" w:hint="cs"/>
            <w:bCs w:val="0"/>
            <w:iCs w:val="0"/>
            <w:noProof/>
            <w:sz w:val="28"/>
            <w:szCs w:val="28"/>
            <w:rtl/>
          </w:rPr>
          <w:t>ی</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از</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اشکال؛</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عدم</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لزوم</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امضاء</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شارع</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در</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تمام</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بنائات</w:t>
        </w:r>
        <w:r w:rsidRPr="003C0F08">
          <w:rPr>
            <w:rStyle w:val="Hyperlink"/>
            <w:rFonts w:cs="B Badr"/>
            <w:bCs w:val="0"/>
            <w:iCs w:val="0"/>
            <w:noProof/>
            <w:sz w:val="28"/>
            <w:szCs w:val="28"/>
            <w:rtl/>
          </w:rPr>
          <w:t xml:space="preserve"> </w:t>
        </w:r>
        <w:r w:rsidRPr="003C0F08">
          <w:rPr>
            <w:rStyle w:val="Hyperlink"/>
            <w:rFonts w:cs="B Badr" w:hint="eastAsia"/>
            <w:bCs w:val="0"/>
            <w:iCs w:val="0"/>
            <w:noProof/>
            <w:sz w:val="28"/>
            <w:szCs w:val="28"/>
            <w:rtl/>
          </w:rPr>
          <w:t>عقلا</w:t>
        </w:r>
        <w:r w:rsidRPr="003C0F08">
          <w:rPr>
            <w:rStyle w:val="Hyperlink"/>
            <w:rFonts w:cs="B Badr" w:hint="cs"/>
            <w:bCs w:val="0"/>
            <w:iCs w:val="0"/>
            <w:noProof/>
            <w:sz w:val="28"/>
            <w:szCs w:val="28"/>
            <w:rtl/>
          </w:rPr>
          <w:t>یی</w:t>
        </w:r>
        <w:r w:rsidRPr="003C0F08">
          <w:rPr>
            <w:rFonts w:cs="B Badr"/>
            <w:bCs w:val="0"/>
            <w:iCs w:val="0"/>
            <w:noProof/>
            <w:webHidden/>
            <w:sz w:val="28"/>
            <w:szCs w:val="28"/>
            <w:rtl/>
          </w:rPr>
          <w:tab/>
        </w:r>
        <w:r w:rsidRPr="003C0F08">
          <w:rPr>
            <w:rStyle w:val="Hyperlink"/>
            <w:rFonts w:cs="B Badr"/>
            <w:bCs w:val="0"/>
            <w:iCs w:val="0"/>
            <w:noProof/>
            <w:sz w:val="28"/>
            <w:szCs w:val="28"/>
            <w:rtl/>
          </w:rPr>
          <w:fldChar w:fldCharType="begin"/>
        </w:r>
        <w:r w:rsidRPr="003C0F08">
          <w:rPr>
            <w:rFonts w:cs="B Badr"/>
            <w:bCs w:val="0"/>
            <w:iCs w:val="0"/>
            <w:noProof/>
            <w:webHidden/>
            <w:sz w:val="28"/>
            <w:szCs w:val="28"/>
            <w:rtl/>
          </w:rPr>
          <w:instrText xml:space="preserve"> </w:instrText>
        </w:r>
        <w:r w:rsidRPr="003C0F08">
          <w:rPr>
            <w:rFonts w:cs="B Badr"/>
            <w:bCs w:val="0"/>
            <w:iCs w:val="0"/>
            <w:noProof/>
            <w:webHidden/>
            <w:sz w:val="28"/>
            <w:szCs w:val="28"/>
          </w:rPr>
          <w:instrText>PAGEREF</w:instrText>
        </w:r>
        <w:r w:rsidRPr="003C0F08">
          <w:rPr>
            <w:rFonts w:cs="B Badr"/>
            <w:bCs w:val="0"/>
            <w:iCs w:val="0"/>
            <w:noProof/>
            <w:webHidden/>
            <w:sz w:val="28"/>
            <w:szCs w:val="28"/>
            <w:rtl/>
          </w:rPr>
          <w:instrText xml:space="preserve"> _</w:instrText>
        </w:r>
        <w:r w:rsidRPr="003C0F08">
          <w:rPr>
            <w:rFonts w:cs="B Badr"/>
            <w:bCs w:val="0"/>
            <w:iCs w:val="0"/>
            <w:noProof/>
            <w:webHidden/>
            <w:sz w:val="28"/>
            <w:szCs w:val="28"/>
          </w:rPr>
          <w:instrText>Toc56415302 \h</w:instrText>
        </w:r>
        <w:r w:rsidRPr="003C0F08">
          <w:rPr>
            <w:rFonts w:cs="B Badr"/>
            <w:bCs w:val="0"/>
            <w:iCs w:val="0"/>
            <w:noProof/>
            <w:webHidden/>
            <w:sz w:val="28"/>
            <w:szCs w:val="28"/>
            <w:rtl/>
          </w:rPr>
          <w:instrText xml:space="preserve"> </w:instrText>
        </w:r>
        <w:r w:rsidRPr="003C0F08">
          <w:rPr>
            <w:rStyle w:val="Hyperlink"/>
            <w:rFonts w:cs="B Badr"/>
            <w:bCs w:val="0"/>
            <w:iCs w:val="0"/>
            <w:noProof/>
            <w:sz w:val="28"/>
            <w:szCs w:val="28"/>
            <w:rtl/>
          </w:rPr>
        </w:r>
        <w:r w:rsidRPr="003C0F08">
          <w:rPr>
            <w:rStyle w:val="Hyperlink"/>
            <w:rFonts w:cs="B Badr"/>
            <w:bCs w:val="0"/>
            <w:iCs w:val="0"/>
            <w:noProof/>
            <w:sz w:val="28"/>
            <w:szCs w:val="28"/>
            <w:rtl/>
          </w:rPr>
          <w:fldChar w:fldCharType="separate"/>
        </w:r>
        <w:r w:rsidR="00D23252" w:rsidRPr="003C0F08">
          <w:rPr>
            <w:rFonts w:cs="B Badr"/>
            <w:bCs w:val="0"/>
            <w:iCs w:val="0"/>
            <w:noProof/>
            <w:webHidden/>
            <w:sz w:val="28"/>
            <w:szCs w:val="28"/>
            <w:rtl/>
          </w:rPr>
          <w:t>4</w:t>
        </w:r>
        <w:r w:rsidRPr="003C0F08">
          <w:rPr>
            <w:rStyle w:val="Hyperlink"/>
            <w:rFonts w:cs="B Badr"/>
            <w:bCs w:val="0"/>
            <w:iCs w:val="0"/>
            <w:noProof/>
            <w:sz w:val="28"/>
            <w:szCs w:val="28"/>
            <w:rtl/>
          </w:rPr>
          <w:fldChar w:fldCharType="end"/>
        </w:r>
      </w:hyperlink>
    </w:p>
    <w:p w14:paraId="15B047C9" w14:textId="77777777" w:rsidR="002A5FF8" w:rsidRPr="003C0F08" w:rsidRDefault="00035715">
      <w:pPr>
        <w:pStyle w:val="TOC4"/>
        <w:tabs>
          <w:tab w:val="right" w:leader="dot" w:pos="10194"/>
        </w:tabs>
        <w:rPr>
          <w:rFonts w:asciiTheme="minorHAnsi" w:eastAsiaTheme="minorEastAsia" w:hAnsiTheme="minorHAnsi" w:cs="B Badr"/>
          <w:bCs w:val="0"/>
          <w:noProof/>
          <w:color w:val="auto"/>
          <w:sz w:val="28"/>
          <w:szCs w:val="28"/>
          <w:rtl/>
        </w:rPr>
      </w:pPr>
      <w:hyperlink w:anchor="_Toc56415303" w:history="1">
        <w:r w:rsidRPr="003C0F08">
          <w:rPr>
            <w:rStyle w:val="Hyperlink"/>
            <w:rFonts w:cs="B Badr"/>
            <w:bCs w:val="0"/>
            <w:noProof/>
            <w:sz w:val="28"/>
            <w:szCs w:val="28"/>
            <w:rtl/>
          </w:rPr>
          <w:t xml:space="preserve">1/2/1/1. </w:t>
        </w:r>
        <w:r w:rsidRPr="003C0F08">
          <w:rPr>
            <w:rStyle w:val="Hyperlink"/>
            <w:rFonts w:cs="B Badr" w:hint="eastAsia"/>
            <w:bCs w:val="0"/>
            <w:noProof/>
            <w:sz w:val="28"/>
            <w:szCs w:val="28"/>
            <w:rtl/>
          </w:rPr>
          <w:t>نقد</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اول</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به</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دفاع</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از</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تفص</w:t>
        </w:r>
        <w:r w:rsidRPr="003C0F08">
          <w:rPr>
            <w:rStyle w:val="Hyperlink"/>
            <w:rFonts w:cs="B Badr" w:hint="cs"/>
            <w:bCs w:val="0"/>
            <w:noProof/>
            <w:sz w:val="28"/>
            <w:szCs w:val="28"/>
            <w:rtl/>
          </w:rPr>
          <w:t>ی</w:t>
        </w:r>
        <w:r w:rsidRPr="003C0F08">
          <w:rPr>
            <w:rStyle w:val="Hyperlink"/>
            <w:rFonts w:cs="B Badr" w:hint="eastAsia"/>
            <w:bCs w:val="0"/>
            <w:noProof/>
            <w:sz w:val="28"/>
            <w:szCs w:val="28"/>
            <w:rtl/>
          </w:rPr>
          <w:t>؛</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رد</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بنائات</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عقلائ</w:t>
        </w:r>
        <w:r w:rsidRPr="003C0F08">
          <w:rPr>
            <w:rStyle w:val="Hyperlink"/>
            <w:rFonts w:cs="B Badr" w:hint="cs"/>
            <w:bCs w:val="0"/>
            <w:noProof/>
            <w:sz w:val="28"/>
            <w:szCs w:val="28"/>
            <w:rtl/>
          </w:rPr>
          <w:t>ی</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مستقل</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در</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باب</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حسن</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و</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قبح</w:t>
        </w:r>
        <w:r w:rsidRPr="003C0F08">
          <w:rPr>
            <w:rFonts w:cs="B Badr"/>
            <w:bCs w:val="0"/>
            <w:noProof/>
            <w:webHidden/>
            <w:sz w:val="28"/>
            <w:szCs w:val="28"/>
            <w:rtl/>
          </w:rPr>
          <w:tab/>
        </w:r>
        <w:r w:rsidRPr="003C0F08">
          <w:rPr>
            <w:rStyle w:val="Hyperlink"/>
            <w:rFonts w:cs="B Badr"/>
            <w:bCs w:val="0"/>
            <w:noProof/>
            <w:sz w:val="28"/>
            <w:szCs w:val="28"/>
            <w:rtl/>
          </w:rPr>
          <w:fldChar w:fldCharType="begin"/>
        </w:r>
        <w:r w:rsidRPr="003C0F08">
          <w:rPr>
            <w:rFonts w:cs="B Badr"/>
            <w:bCs w:val="0"/>
            <w:noProof/>
            <w:webHidden/>
            <w:sz w:val="28"/>
            <w:szCs w:val="28"/>
            <w:rtl/>
          </w:rPr>
          <w:instrText xml:space="preserve"> </w:instrText>
        </w:r>
        <w:r w:rsidRPr="003C0F08">
          <w:rPr>
            <w:rFonts w:cs="B Badr"/>
            <w:bCs w:val="0"/>
            <w:noProof/>
            <w:webHidden/>
            <w:sz w:val="28"/>
            <w:szCs w:val="28"/>
          </w:rPr>
          <w:instrText>PAGEREF</w:instrText>
        </w:r>
        <w:r w:rsidRPr="003C0F08">
          <w:rPr>
            <w:rFonts w:cs="B Badr"/>
            <w:bCs w:val="0"/>
            <w:noProof/>
            <w:webHidden/>
            <w:sz w:val="28"/>
            <w:szCs w:val="28"/>
            <w:rtl/>
          </w:rPr>
          <w:instrText xml:space="preserve"> _</w:instrText>
        </w:r>
        <w:r w:rsidRPr="003C0F08">
          <w:rPr>
            <w:rFonts w:cs="B Badr"/>
            <w:bCs w:val="0"/>
            <w:noProof/>
            <w:webHidden/>
            <w:sz w:val="28"/>
            <w:szCs w:val="28"/>
          </w:rPr>
          <w:instrText>Toc56415303 \h</w:instrText>
        </w:r>
        <w:r w:rsidRPr="003C0F08">
          <w:rPr>
            <w:rFonts w:cs="B Badr"/>
            <w:bCs w:val="0"/>
            <w:noProof/>
            <w:webHidden/>
            <w:sz w:val="28"/>
            <w:szCs w:val="28"/>
            <w:rtl/>
          </w:rPr>
          <w:instrText xml:space="preserve"> </w:instrText>
        </w:r>
        <w:r w:rsidRPr="003C0F08">
          <w:rPr>
            <w:rStyle w:val="Hyperlink"/>
            <w:rFonts w:cs="B Badr"/>
            <w:bCs w:val="0"/>
            <w:noProof/>
            <w:sz w:val="28"/>
            <w:szCs w:val="28"/>
            <w:rtl/>
          </w:rPr>
        </w:r>
        <w:r w:rsidRPr="003C0F08">
          <w:rPr>
            <w:rStyle w:val="Hyperlink"/>
            <w:rFonts w:cs="B Badr"/>
            <w:bCs w:val="0"/>
            <w:noProof/>
            <w:sz w:val="28"/>
            <w:szCs w:val="28"/>
            <w:rtl/>
          </w:rPr>
          <w:fldChar w:fldCharType="separate"/>
        </w:r>
        <w:r w:rsidR="00D23252" w:rsidRPr="003C0F08">
          <w:rPr>
            <w:rFonts w:cs="B Badr"/>
            <w:bCs w:val="0"/>
            <w:noProof/>
            <w:webHidden/>
            <w:sz w:val="28"/>
            <w:szCs w:val="28"/>
            <w:rtl/>
          </w:rPr>
          <w:t>4</w:t>
        </w:r>
        <w:r w:rsidRPr="003C0F08">
          <w:rPr>
            <w:rStyle w:val="Hyperlink"/>
            <w:rFonts w:cs="B Badr"/>
            <w:bCs w:val="0"/>
            <w:noProof/>
            <w:sz w:val="28"/>
            <w:szCs w:val="28"/>
            <w:rtl/>
          </w:rPr>
          <w:fldChar w:fldCharType="end"/>
        </w:r>
      </w:hyperlink>
    </w:p>
    <w:p w14:paraId="26BEA6B7" w14:textId="77777777" w:rsidR="002A5FF8" w:rsidRPr="003C0F08" w:rsidRDefault="00035715">
      <w:pPr>
        <w:pStyle w:val="TOC4"/>
        <w:tabs>
          <w:tab w:val="right" w:leader="dot" w:pos="10194"/>
        </w:tabs>
        <w:rPr>
          <w:rFonts w:asciiTheme="minorHAnsi" w:eastAsiaTheme="minorEastAsia" w:hAnsiTheme="minorHAnsi" w:cs="B Badr"/>
          <w:bCs w:val="0"/>
          <w:noProof/>
          <w:color w:val="auto"/>
          <w:sz w:val="28"/>
          <w:szCs w:val="28"/>
          <w:rtl/>
        </w:rPr>
      </w:pPr>
      <w:hyperlink w:anchor="_Toc56415304" w:history="1">
        <w:r w:rsidRPr="003C0F08">
          <w:rPr>
            <w:rStyle w:val="Hyperlink"/>
            <w:rFonts w:cs="B Badr"/>
            <w:bCs w:val="0"/>
            <w:noProof/>
            <w:sz w:val="28"/>
            <w:szCs w:val="28"/>
            <w:rtl/>
          </w:rPr>
          <w:t xml:space="preserve">2/2/1/1. </w:t>
        </w:r>
        <w:r w:rsidRPr="003C0F08">
          <w:rPr>
            <w:rStyle w:val="Hyperlink"/>
            <w:rFonts w:cs="B Badr" w:hint="eastAsia"/>
            <w:bCs w:val="0"/>
            <w:noProof/>
            <w:sz w:val="28"/>
            <w:szCs w:val="28"/>
            <w:rtl/>
          </w:rPr>
          <w:t>نقد</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دوم</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به</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دفاع</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از</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تفص</w:t>
        </w:r>
        <w:r w:rsidRPr="003C0F08">
          <w:rPr>
            <w:rStyle w:val="Hyperlink"/>
            <w:rFonts w:cs="B Badr" w:hint="cs"/>
            <w:bCs w:val="0"/>
            <w:noProof/>
            <w:sz w:val="28"/>
            <w:szCs w:val="28"/>
            <w:rtl/>
          </w:rPr>
          <w:t>ی</w:t>
        </w:r>
        <w:r w:rsidRPr="003C0F08">
          <w:rPr>
            <w:rStyle w:val="Hyperlink"/>
            <w:rFonts w:cs="B Badr" w:hint="eastAsia"/>
            <w:bCs w:val="0"/>
            <w:noProof/>
            <w:sz w:val="28"/>
            <w:szCs w:val="28"/>
            <w:rtl/>
          </w:rPr>
          <w:t>؛</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خروج</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موضوع</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ملک»</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از</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دا</w:t>
        </w:r>
        <w:r w:rsidRPr="003C0F08">
          <w:rPr>
            <w:rStyle w:val="Hyperlink"/>
            <w:rFonts w:cs="B Badr" w:hint="cs"/>
            <w:bCs w:val="0"/>
            <w:noProof/>
            <w:sz w:val="28"/>
            <w:szCs w:val="28"/>
            <w:rtl/>
          </w:rPr>
          <w:t>ی</w:t>
        </w:r>
        <w:r w:rsidRPr="003C0F08">
          <w:rPr>
            <w:rStyle w:val="Hyperlink"/>
            <w:rFonts w:cs="B Badr" w:hint="eastAsia"/>
            <w:bCs w:val="0"/>
            <w:noProof/>
            <w:sz w:val="28"/>
            <w:szCs w:val="28"/>
            <w:rtl/>
          </w:rPr>
          <w:t>ره</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بنائات</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عقلا</w:t>
        </w:r>
        <w:r w:rsidRPr="003C0F08">
          <w:rPr>
            <w:rStyle w:val="Hyperlink"/>
            <w:rFonts w:cs="B Badr" w:hint="cs"/>
            <w:bCs w:val="0"/>
            <w:noProof/>
            <w:sz w:val="28"/>
            <w:szCs w:val="28"/>
            <w:rtl/>
          </w:rPr>
          <w:t>یی</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مستقل</w:t>
        </w:r>
        <w:r w:rsidRPr="003C0F08">
          <w:rPr>
            <w:rFonts w:cs="B Badr"/>
            <w:bCs w:val="0"/>
            <w:noProof/>
            <w:webHidden/>
            <w:sz w:val="28"/>
            <w:szCs w:val="28"/>
            <w:rtl/>
          </w:rPr>
          <w:tab/>
        </w:r>
        <w:r w:rsidRPr="003C0F08">
          <w:rPr>
            <w:rStyle w:val="Hyperlink"/>
            <w:rFonts w:cs="B Badr"/>
            <w:bCs w:val="0"/>
            <w:noProof/>
            <w:sz w:val="28"/>
            <w:szCs w:val="28"/>
            <w:rtl/>
          </w:rPr>
          <w:fldChar w:fldCharType="begin"/>
        </w:r>
        <w:r w:rsidRPr="003C0F08">
          <w:rPr>
            <w:rFonts w:cs="B Badr"/>
            <w:bCs w:val="0"/>
            <w:noProof/>
            <w:webHidden/>
            <w:sz w:val="28"/>
            <w:szCs w:val="28"/>
            <w:rtl/>
          </w:rPr>
          <w:instrText xml:space="preserve"> </w:instrText>
        </w:r>
        <w:r w:rsidRPr="003C0F08">
          <w:rPr>
            <w:rFonts w:cs="B Badr"/>
            <w:bCs w:val="0"/>
            <w:noProof/>
            <w:webHidden/>
            <w:sz w:val="28"/>
            <w:szCs w:val="28"/>
          </w:rPr>
          <w:instrText>PAGEREF</w:instrText>
        </w:r>
        <w:r w:rsidRPr="003C0F08">
          <w:rPr>
            <w:rFonts w:cs="B Badr"/>
            <w:bCs w:val="0"/>
            <w:noProof/>
            <w:webHidden/>
            <w:sz w:val="28"/>
            <w:szCs w:val="28"/>
            <w:rtl/>
          </w:rPr>
          <w:instrText xml:space="preserve"> _</w:instrText>
        </w:r>
        <w:r w:rsidRPr="003C0F08">
          <w:rPr>
            <w:rFonts w:cs="B Badr"/>
            <w:bCs w:val="0"/>
            <w:noProof/>
            <w:webHidden/>
            <w:sz w:val="28"/>
            <w:szCs w:val="28"/>
          </w:rPr>
          <w:instrText>Toc56415304 \h</w:instrText>
        </w:r>
        <w:r w:rsidRPr="003C0F08">
          <w:rPr>
            <w:rFonts w:cs="B Badr"/>
            <w:bCs w:val="0"/>
            <w:noProof/>
            <w:webHidden/>
            <w:sz w:val="28"/>
            <w:szCs w:val="28"/>
            <w:rtl/>
          </w:rPr>
          <w:instrText xml:space="preserve"> </w:instrText>
        </w:r>
        <w:r w:rsidRPr="003C0F08">
          <w:rPr>
            <w:rStyle w:val="Hyperlink"/>
            <w:rFonts w:cs="B Badr"/>
            <w:bCs w:val="0"/>
            <w:noProof/>
            <w:sz w:val="28"/>
            <w:szCs w:val="28"/>
            <w:rtl/>
          </w:rPr>
        </w:r>
        <w:r w:rsidRPr="003C0F08">
          <w:rPr>
            <w:rStyle w:val="Hyperlink"/>
            <w:rFonts w:cs="B Badr"/>
            <w:bCs w:val="0"/>
            <w:noProof/>
            <w:sz w:val="28"/>
            <w:szCs w:val="28"/>
            <w:rtl/>
          </w:rPr>
          <w:fldChar w:fldCharType="separate"/>
        </w:r>
        <w:r w:rsidR="00D23252" w:rsidRPr="003C0F08">
          <w:rPr>
            <w:rFonts w:cs="B Badr"/>
            <w:bCs w:val="0"/>
            <w:noProof/>
            <w:webHidden/>
            <w:sz w:val="28"/>
            <w:szCs w:val="28"/>
            <w:rtl/>
          </w:rPr>
          <w:t>5</w:t>
        </w:r>
        <w:r w:rsidRPr="003C0F08">
          <w:rPr>
            <w:rStyle w:val="Hyperlink"/>
            <w:rFonts w:cs="B Badr"/>
            <w:bCs w:val="0"/>
            <w:noProof/>
            <w:sz w:val="28"/>
            <w:szCs w:val="28"/>
            <w:rtl/>
          </w:rPr>
          <w:fldChar w:fldCharType="end"/>
        </w:r>
      </w:hyperlink>
    </w:p>
    <w:p w14:paraId="7B0E72E6" w14:textId="77777777" w:rsidR="002A5FF8" w:rsidRPr="003C0F08" w:rsidRDefault="00035715">
      <w:pPr>
        <w:pStyle w:val="TOC4"/>
        <w:tabs>
          <w:tab w:val="right" w:leader="dot" w:pos="10194"/>
        </w:tabs>
        <w:rPr>
          <w:rFonts w:asciiTheme="minorHAnsi" w:eastAsiaTheme="minorEastAsia" w:hAnsiTheme="minorHAnsi" w:cs="B Badr"/>
          <w:bCs w:val="0"/>
          <w:noProof/>
          <w:color w:val="auto"/>
          <w:sz w:val="28"/>
          <w:szCs w:val="28"/>
          <w:rtl/>
        </w:rPr>
      </w:pPr>
      <w:hyperlink w:anchor="_Toc56415305" w:history="1">
        <w:r w:rsidRPr="003C0F08">
          <w:rPr>
            <w:rStyle w:val="Hyperlink"/>
            <w:rFonts w:cs="B Badr"/>
            <w:bCs w:val="0"/>
            <w:noProof/>
            <w:sz w:val="28"/>
            <w:szCs w:val="28"/>
            <w:rtl/>
          </w:rPr>
          <w:t xml:space="preserve">3/2/1/1. </w:t>
        </w:r>
        <w:r w:rsidRPr="003C0F08">
          <w:rPr>
            <w:rStyle w:val="Hyperlink"/>
            <w:rFonts w:cs="B Badr" w:hint="eastAsia"/>
            <w:bCs w:val="0"/>
            <w:noProof/>
            <w:sz w:val="28"/>
            <w:szCs w:val="28"/>
            <w:rtl/>
          </w:rPr>
          <w:t>امکان</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طرح</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برخ</w:t>
        </w:r>
        <w:r w:rsidRPr="003C0F08">
          <w:rPr>
            <w:rStyle w:val="Hyperlink"/>
            <w:rFonts w:cs="B Badr" w:hint="cs"/>
            <w:bCs w:val="0"/>
            <w:noProof/>
            <w:sz w:val="28"/>
            <w:szCs w:val="28"/>
            <w:rtl/>
          </w:rPr>
          <w:t>ی</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بنائات</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عقلا</w:t>
        </w:r>
        <w:r w:rsidRPr="003C0F08">
          <w:rPr>
            <w:rStyle w:val="Hyperlink"/>
            <w:rFonts w:cs="B Badr" w:hint="cs"/>
            <w:bCs w:val="0"/>
            <w:noProof/>
            <w:sz w:val="28"/>
            <w:szCs w:val="28"/>
            <w:rtl/>
          </w:rPr>
          <w:t>یی</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مستقل</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با</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استفاده</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از</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الزامات</w:t>
        </w:r>
        <w:r w:rsidRPr="003C0F08">
          <w:rPr>
            <w:rStyle w:val="Hyperlink"/>
            <w:rFonts w:cs="B Badr"/>
            <w:bCs w:val="0"/>
            <w:noProof/>
            <w:sz w:val="28"/>
            <w:szCs w:val="28"/>
            <w:rtl/>
          </w:rPr>
          <w:t xml:space="preserve"> </w:t>
        </w:r>
        <w:r w:rsidRPr="003C0F08">
          <w:rPr>
            <w:rStyle w:val="Hyperlink"/>
            <w:rFonts w:cs="B Badr" w:hint="eastAsia"/>
            <w:bCs w:val="0"/>
            <w:noProof/>
            <w:sz w:val="28"/>
            <w:szCs w:val="28"/>
            <w:rtl/>
          </w:rPr>
          <w:t>عقل</w:t>
        </w:r>
        <w:r w:rsidRPr="003C0F08">
          <w:rPr>
            <w:rStyle w:val="Hyperlink"/>
            <w:rFonts w:cs="B Badr" w:hint="cs"/>
            <w:bCs w:val="0"/>
            <w:noProof/>
            <w:sz w:val="28"/>
            <w:szCs w:val="28"/>
            <w:rtl/>
          </w:rPr>
          <w:t>ی</w:t>
        </w:r>
        <w:r w:rsidRPr="003C0F08">
          <w:rPr>
            <w:rFonts w:cs="B Badr"/>
            <w:bCs w:val="0"/>
            <w:noProof/>
            <w:webHidden/>
            <w:sz w:val="28"/>
            <w:szCs w:val="28"/>
            <w:rtl/>
          </w:rPr>
          <w:tab/>
        </w:r>
        <w:r w:rsidRPr="003C0F08">
          <w:rPr>
            <w:rStyle w:val="Hyperlink"/>
            <w:rFonts w:cs="B Badr"/>
            <w:bCs w:val="0"/>
            <w:noProof/>
            <w:sz w:val="28"/>
            <w:szCs w:val="28"/>
            <w:rtl/>
          </w:rPr>
          <w:fldChar w:fldCharType="begin"/>
        </w:r>
        <w:r w:rsidRPr="003C0F08">
          <w:rPr>
            <w:rFonts w:cs="B Badr"/>
            <w:bCs w:val="0"/>
            <w:noProof/>
            <w:webHidden/>
            <w:sz w:val="28"/>
            <w:szCs w:val="28"/>
            <w:rtl/>
          </w:rPr>
          <w:instrText xml:space="preserve"> </w:instrText>
        </w:r>
        <w:r w:rsidRPr="003C0F08">
          <w:rPr>
            <w:rFonts w:cs="B Badr"/>
            <w:bCs w:val="0"/>
            <w:noProof/>
            <w:webHidden/>
            <w:sz w:val="28"/>
            <w:szCs w:val="28"/>
          </w:rPr>
          <w:instrText>PAGEREF</w:instrText>
        </w:r>
        <w:r w:rsidRPr="003C0F08">
          <w:rPr>
            <w:rFonts w:cs="B Badr"/>
            <w:bCs w:val="0"/>
            <w:noProof/>
            <w:webHidden/>
            <w:sz w:val="28"/>
            <w:szCs w:val="28"/>
            <w:rtl/>
          </w:rPr>
          <w:instrText xml:space="preserve"> _</w:instrText>
        </w:r>
        <w:r w:rsidRPr="003C0F08">
          <w:rPr>
            <w:rFonts w:cs="B Badr"/>
            <w:bCs w:val="0"/>
            <w:noProof/>
            <w:webHidden/>
            <w:sz w:val="28"/>
            <w:szCs w:val="28"/>
          </w:rPr>
          <w:instrText>Toc56415305 \h</w:instrText>
        </w:r>
        <w:r w:rsidRPr="003C0F08">
          <w:rPr>
            <w:rFonts w:cs="B Badr"/>
            <w:bCs w:val="0"/>
            <w:noProof/>
            <w:webHidden/>
            <w:sz w:val="28"/>
            <w:szCs w:val="28"/>
            <w:rtl/>
          </w:rPr>
          <w:instrText xml:space="preserve"> </w:instrText>
        </w:r>
        <w:r w:rsidRPr="003C0F08">
          <w:rPr>
            <w:rStyle w:val="Hyperlink"/>
            <w:rFonts w:cs="B Badr"/>
            <w:bCs w:val="0"/>
            <w:noProof/>
            <w:sz w:val="28"/>
            <w:szCs w:val="28"/>
            <w:rtl/>
          </w:rPr>
        </w:r>
        <w:r w:rsidRPr="003C0F08">
          <w:rPr>
            <w:rStyle w:val="Hyperlink"/>
            <w:rFonts w:cs="B Badr"/>
            <w:bCs w:val="0"/>
            <w:noProof/>
            <w:sz w:val="28"/>
            <w:szCs w:val="28"/>
            <w:rtl/>
          </w:rPr>
          <w:fldChar w:fldCharType="separate"/>
        </w:r>
        <w:r w:rsidR="00D23252" w:rsidRPr="003C0F08">
          <w:rPr>
            <w:rFonts w:cs="B Badr"/>
            <w:bCs w:val="0"/>
            <w:noProof/>
            <w:webHidden/>
            <w:sz w:val="28"/>
            <w:szCs w:val="28"/>
            <w:rtl/>
          </w:rPr>
          <w:t>5</w:t>
        </w:r>
        <w:r w:rsidRPr="003C0F08">
          <w:rPr>
            <w:rStyle w:val="Hyperlink"/>
            <w:rFonts w:cs="B Badr"/>
            <w:bCs w:val="0"/>
            <w:noProof/>
            <w:sz w:val="28"/>
            <w:szCs w:val="28"/>
            <w:rtl/>
          </w:rPr>
          <w:fldChar w:fldCharType="end"/>
        </w:r>
      </w:hyperlink>
    </w:p>
    <w:p w14:paraId="745AD923" w14:textId="77777777" w:rsidR="002A5FF8" w:rsidRPr="003C0F08" w:rsidRDefault="00035715" w:rsidP="00530EE4">
      <w:pPr>
        <w:pStyle w:val="TOC2"/>
        <w:rPr>
          <w:rFonts w:asciiTheme="minorHAnsi" w:eastAsiaTheme="minorEastAsia" w:hAnsiTheme="minorHAnsi"/>
          <w:color w:val="auto"/>
          <w:rtl/>
        </w:rPr>
      </w:pPr>
      <w:hyperlink w:anchor="_Toc56415306" w:history="1">
        <w:r w:rsidRPr="003C0F08">
          <w:rPr>
            <w:rStyle w:val="Hyperlink"/>
            <w:rtl/>
          </w:rPr>
          <w:t xml:space="preserve">2/1. </w:t>
        </w:r>
        <w:r w:rsidRPr="003C0F08">
          <w:rPr>
            <w:rStyle w:val="Hyperlink"/>
            <w:rFonts w:hint="eastAsia"/>
            <w:rtl/>
          </w:rPr>
          <w:t>بررس</w:t>
        </w:r>
        <w:r w:rsidRPr="003C0F08">
          <w:rPr>
            <w:rStyle w:val="Hyperlink"/>
            <w:rFonts w:hint="cs"/>
            <w:rtl/>
          </w:rPr>
          <w:t>ی</w:t>
        </w:r>
        <w:r w:rsidRPr="003C0F08">
          <w:rPr>
            <w:rStyle w:val="Hyperlink"/>
            <w:rtl/>
          </w:rPr>
          <w:t xml:space="preserve"> </w:t>
        </w:r>
        <w:r w:rsidRPr="003C0F08">
          <w:rPr>
            <w:rStyle w:val="Hyperlink"/>
            <w:rFonts w:hint="eastAsia"/>
            <w:rtl/>
          </w:rPr>
          <w:t>کلام</w:t>
        </w:r>
        <w:r w:rsidRPr="003C0F08">
          <w:rPr>
            <w:rStyle w:val="Hyperlink"/>
            <w:rtl/>
          </w:rPr>
          <w:t xml:space="preserve"> </w:t>
        </w:r>
        <w:r w:rsidRPr="003C0F08">
          <w:rPr>
            <w:rStyle w:val="Hyperlink"/>
            <w:rFonts w:hint="eastAsia"/>
            <w:rtl/>
          </w:rPr>
          <w:t>س</w:t>
        </w:r>
        <w:r w:rsidRPr="003C0F08">
          <w:rPr>
            <w:rStyle w:val="Hyperlink"/>
            <w:rFonts w:hint="cs"/>
            <w:rtl/>
          </w:rPr>
          <w:t>ی</w:t>
        </w:r>
        <w:r w:rsidRPr="003C0F08">
          <w:rPr>
            <w:rStyle w:val="Hyperlink"/>
            <w:rFonts w:hint="eastAsia"/>
            <w:rtl/>
          </w:rPr>
          <w:t>د</w:t>
        </w:r>
        <w:r w:rsidRPr="003C0F08">
          <w:rPr>
            <w:rStyle w:val="Hyperlink"/>
            <w:rtl/>
          </w:rPr>
          <w:t xml:space="preserve"> </w:t>
        </w:r>
        <w:r w:rsidRPr="003C0F08">
          <w:rPr>
            <w:rStyle w:val="Hyperlink"/>
            <w:rFonts w:hint="eastAsia"/>
            <w:rtl/>
          </w:rPr>
          <w:t>مرتض</w:t>
        </w:r>
        <w:r w:rsidRPr="003C0F08">
          <w:rPr>
            <w:rStyle w:val="Hyperlink"/>
            <w:rFonts w:hint="cs"/>
            <w:rtl/>
          </w:rPr>
          <w:t>ی</w:t>
        </w:r>
        <w:r w:rsidRPr="003C0F08">
          <w:rPr>
            <w:rStyle w:val="Hyperlink"/>
            <w:rtl/>
          </w:rPr>
          <w:t xml:space="preserve"> </w:t>
        </w:r>
        <w:r w:rsidRPr="003C0F08">
          <w:rPr>
            <w:rStyle w:val="Hyperlink"/>
            <w:rFonts w:hint="eastAsia"/>
            <w:rtl/>
          </w:rPr>
          <w:t>درباره</w:t>
        </w:r>
        <w:r w:rsidRPr="003C0F08">
          <w:rPr>
            <w:rStyle w:val="Hyperlink"/>
            <w:rtl/>
          </w:rPr>
          <w:t xml:space="preserve"> </w:t>
        </w:r>
        <w:r w:rsidRPr="003C0F08">
          <w:rPr>
            <w:rStyle w:val="Hyperlink"/>
            <w:rFonts w:hint="eastAsia"/>
            <w:rtl/>
          </w:rPr>
          <w:t>عقل</w:t>
        </w:r>
        <w:r w:rsidRPr="003C0F08">
          <w:rPr>
            <w:rStyle w:val="Hyperlink"/>
            <w:rFonts w:hint="cs"/>
            <w:rtl/>
          </w:rPr>
          <w:t>ی</w:t>
        </w:r>
        <w:r w:rsidRPr="003C0F08">
          <w:rPr>
            <w:rStyle w:val="Hyperlink"/>
            <w:rtl/>
          </w:rPr>
          <w:t xml:space="preserve"> </w:t>
        </w:r>
        <w:r w:rsidRPr="003C0F08">
          <w:rPr>
            <w:rStyle w:val="Hyperlink"/>
            <w:rFonts w:hint="eastAsia"/>
            <w:rtl/>
          </w:rPr>
          <w:t>بودن</w:t>
        </w:r>
        <w:r w:rsidRPr="003C0F08">
          <w:rPr>
            <w:rStyle w:val="Hyperlink"/>
            <w:rtl/>
          </w:rPr>
          <w:t xml:space="preserve"> </w:t>
        </w:r>
        <w:r w:rsidRPr="003C0F08">
          <w:rPr>
            <w:rStyle w:val="Hyperlink"/>
            <w:rFonts w:hint="eastAsia"/>
            <w:rtl/>
          </w:rPr>
          <w:t>مالک</w:t>
        </w:r>
        <w:r w:rsidRPr="003C0F08">
          <w:rPr>
            <w:rStyle w:val="Hyperlink"/>
            <w:rFonts w:hint="cs"/>
            <w:rtl/>
          </w:rPr>
          <w:t>ی</w:t>
        </w:r>
        <w:r w:rsidRPr="003C0F08">
          <w:rPr>
            <w:rStyle w:val="Hyperlink"/>
            <w:rFonts w:hint="eastAsia"/>
            <w:rtl/>
          </w:rPr>
          <w:t>ت</w:t>
        </w:r>
        <w:r w:rsidRPr="003C0F08">
          <w:rPr>
            <w:rStyle w:val="Hyperlink"/>
            <w:rtl/>
          </w:rPr>
          <w:t xml:space="preserve"> </w:t>
        </w:r>
        <w:r w:rsidRPr="003C0F08">
          <w:rPr>
            <w:rStyle w:val="Hyperlink"/>
            <w:rFonts w:hint="eastAsia"/>
            <w:rtl/>
          </w:rPr>
          <w:t>بدون</w:t>
        </w:r>
        <w:r w:rsidRPr="003C0F08">
          <w:rPr>
            <w:rStyle w:val="Hyperlink"/>
            <w:rtl/>
          </w:rPr>
          <w:t xml:space="preserve"> </w:t>
        </w:r>
        <w:r w:rsidRPr="003C0F08">
          <w:rPr>
            <w:rStyle w:val="Hyperlink"/>
            <w:rFonts w:hint="eastAsia"/>
            <w:rtl/>
          </w:rPr>
          <w:t>استناد</w:t>
        </w:r>
        <w:r w:rsidRPr="003C0F08">
          <w:rPr>
            <w:rStyle w:val="Hyperlink"/>
            <w:rtl/>
          </w:rPr>
          <w:t xml:space="preserve"> </w:t>
        </w:r>
        <w:r w:rsidRPr="003C0F08">
          <w:rPr>
            <w:rStyle w:val="Hyperlink"/>
            <w:rFonts w:hint="eastAsia"/>
            <w:rtl/>
          </w:rPr>
          <w:t>به</w:t>
        </w:r>
        <w:r w:rsidRPr="003C0F08">
          <w:rPr>
            <w:rStyle w:val="Hyperlink"/>
            <w:rtl/>
          </w:rPr>
          <w:t xml:space="preserve"> </w:t>
        </w:r>
        <w:r w:rsidRPr="003C0F08">
          <w:rPr>
            <w:rStyle w:val="Hyperlink"/>
            <w:rFonts w:hint="eastAsia"/>
            <w:rtl/>
          </w:rPr>
          <w:t>شارع</w:t>
        </w:r>
        <w:r w:rsidRPr="003C0F08">
          <w:rPr>
            <w:webHidden/>
            <w:rtl/>
          </w:rPr>
          <w:tab/>
        </w:r>
        <w:r w:rsidRPr="003C0F08">
          <w:rPr>
            <w:rStyle w:val="Hyperlink"/>
            <w:rtl/>
          </w:rPr>
          <w:fldChar w:fldCharType="begin"/>
        </w:r>
        <w:r w:rsidRPr="003C0F08">
          <w:rPr>
            <w:webHidden/>
            <w:rtl/>
          </w:rPr>
          <w:instrText xml:space="preserve"> </w:instrText>
        </w:r>
        <w:r w:rsidRPr="003C0F08">
          <w:rPr>
            <w:webHidden/>
          </w:rPr>
          <w:instrText>PAGEREF</w:instrText>
        </w:r>
        <w:r w:rsidRPr="003C0F08">
          <w:rPr>
            <w:webHidden/>
            <w:rtl/>
          </w:rPr>
          <w:instrText xml:space="preserve"> _</w:instrText>
        </w:r>
        <w:r w:rsidRPr="003C0F08">
          <w:rPr>
            <w:webHidden/>
          </w:rPr>
          <w:instrText>Toc56415306 \h</w:instrText>
        </w:r>
        <w:r w:rsidRPr="003C0F08">
          <w:rPr>
            <w:webHidden/>
            <w:rtl/>
          </w:rPr>
          <w:instrText xml:space="preserve"> </w:instrText>
        </w:r>
        <w:r w:rsidRPr="003C0F08">
          <w:rPr>
            <w:rStyle w:val="Hyperlink"/>
            <w:rtl/>
          </w:rPr>
        </w:r>
        <w:r w:rsidRPr="003C0F08">
          <w:rPr>
            <w:rStyle w:val="Hyperlink"/>
            <w:rtl/>
          </w:rPr>
          <w:fldChar w:fldCharType="separate"/>
        </w:r>
        <w:r w:rsidR="00D23252" w:rsidRPr="003C0F08">
          <w:rPr>
            <w:webHidden/>
            <w:rtl/>
          </w:rPr>
          <w:t>8</w:t>
        </w:r>
        <w:r w:rsidRPr="003C0F08">
          <w:rPr>
            <w:rStyle w:val="Hyperlink"/>
            <w:rtl/>
          </w:rPr>
          <w:fldChar w:fldCharType="end"/>
        </w:r>
      </w:hyperlink>
    </w:p>
    <w:p w14:paraId="5C491005" w14:textId="77777777" w:rsidR="002A5FF8" w:rsidRPr="003C0F08" w:rsidRDefault="00035715" w:rsidP="00530EE4">
      <w:pPr>
        <w:pStyle w:val="TOC2"/>
        <w:rPr>
          <w:rFonts w:asciiTheme="minorHAnsi" w:eastAsiaTheme="minorEastAsia" w:hAnsiTheme="minorHAnsi"/>
          <w:color w:val="auto"/>
          <w:rtl/>
        </w:rPr>
      </w:pPr>
      <w:hyperlink w:anchor="_Toc56415307" w:history="1">
        <w:r w:rsidRPr="003C0F08">
          <w:rPr>
            <w:rStyle w:val="Hyperlink"/>
            <w:rtl/>
          </w:rPr>
          <w:t>2.</w:t>
        </w:r>
        <w:r w:rsidR="00530EE4" w:rsidRPr="003C0F08">
          <w:rPr>
            <w:rFonts w:hint="cs"/>
            <w:rtl/>
          </w:rPr>
          <w:t xml:space="preserve"> اشکال سوم به حظریون؛ ابهام در امکان ملکیت اعتباری درباره خداوند متعال</w:t>
        </w:r>
        <w:r w:rsidRPr="003C0F08">
          <w:rPr>
            <w:webHidden/>
            <w:rtl/>
          </w:rPr>
          <w:tab/>
        </w:r>
        <w:r w:rsidRPr="003C0F08">
          <w:rPr>
            <w:rStyle w:val="Hyperlink"/>
            <w:rtl/>
          </w:rPr>
          <w:fldChar w:fldCharType="begin"/>
        </w:r>
        <w:r w:rsidRPr="003C0F08">
          <w:rPr>
            <w:webHidden/>
            <w:rtl/>
          </w:rPr>
          <w:instrText xml:space="preserve"> </w:instrText>
        </w:r>
        <w:r w:rsidRPr="003C0F08">
          <w:rPr>
            <w:webHidden/>
          </w:rPr>
          <w:instrText>PAGEREF</w:instrText>
        </w:r>
        <w:r w:rsidRPr="003C0F08">
          <w:rPr>
            <w:webHidden/>
            <w:rtl/>
          </w:rPr>
          <w:instrText xml:space="preserve"> _</w:instrText>
        </w:r>
        <w:r w:rsidRPr="003C0F08">
          <w:rPr>
            <w:webHidden/>
          </w:rPr>
          <w:instrText>Toc56415307 \h</w:instrText>
        </w:r>
        <w:r w:rsidRPr="003C0F08">
          <w:rPr>
            <w:webHidden/>
            <w:rtl/>
          </w:rPr>
          <w:instrText xml:space="preserve"> </w:instrText>
        </w:r>
        <w:r w:rsidRPr="003C0F08">
          <w:rPr>
            <w:rStyle w:val="Hyperlink"/>
            <w:rtl/>
          </w:rPr>
        </w:r>
        <w:r w:rsidRPr="003C0F08">
          <w:rPr>
            <w:rStyle w:val="Hyperlink"/>
            <w:rtl/>
          </w:rPr>
          <w:fldChar w:fldCharType="separate"/>
        </w:r>
        <w:r w:rsidR="00D23252" w:rsidRPr="003C0F08">
          <w:rPr>
            <w:webHidden/>
            <w:rtl/>
          </w:rPr>
          <w:t>10</w:t>
        </w:r>
        <w:r w:rsidRPr="003C0F08">
          <w:rPr>
            <w:rStyle w:val="Hyperlink"/>
            <w:rtl/>
          </w:rPr>
          <w:fldChar w:fldCharType="end"/>
        </w:r>
      </w:hyperlink>
    </w:p>
    <w:p w14:paraId="79F876D7" w14:textId="77777777" w:rsidR="002A5FF8" w:rsidRPr="003C0F08" w:rsidRDefault="00035715" w:rsidP="00A30FD5">
      <w:pPr>
        <w:rPr>
          <w:rFonts w:cs="B Badr"/>
          <w:rtl/>
        </w:rPr>
        <w:sectPr w:rsidR="002A5FF8" w:rsidRPr="003C0F08" w:rsidSect="0010049B">
          <w:headerReference w:type="default" r:id="rId53"/>
          <w:footerReference w:type="default" r:id="rId54"/>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cs="B Badr"/>
          <w:sz w:val="28"/>
          <w:rtl/>
        </w:rPr>
        <w:fldChar w:fldCharType="end"/>
      </w:r>
    </w:p>
    <w:p w14:paraId="4BF40CF1" w14:textId="77777777" w:rsidR="004E74AE" w:rsidRPr="003C0F08" w:rsidRDefault="00035715" w:rsidP="00D550B1">
      <w:pPr>
        <w:pStyle w:val="Heading1"/>
        <w:ind w:left="720"/>
        <w:rPr>
          <w:rtl/>
        </w:rPr>
      </w:pPr>
      <w:bookmarkStart w:id="365" w:name="_Toc56415298"/>
      <w:r w:rsidRPr="003C0F08">
        <w:rPr>
          <w:rFonts w:hint="cs"/>
          <w:rtl/>
        </w:rPr>
        <w:lastRenderedPageBreak/>
        <w:t xml:space="preserve">ادامه </w:t>
      </w:r>
      <w:r w:rsidR="00C57A19" w:rsidRPr="003C0F08">
        <w:rPr>
          <w:rFonts w:hint="cs"/>
          <w:rtl/>
        </w:rPr>
        <w:t>بررسی اشکالات به حظریون</w:t>
      </w:r>
      <w:bookmarkEnd w:id="365"/>
    </w:p>
    <w:p w14:paraId="6CA156AF" w14:textId="77777777" w:rsidR="00561B52" w:rsidRPr="003C0F08" w:rsidRDefault="00035715" w:rsidP="00D550B1">
      <w:pPr>
        <w:pStyle w:val="Heading2"/>
        <w:numPr>
          <w:ilvl w:val="0"/>
          <w:numId w:val="31"/>
        </w:numPr>
        <w:rPr>
          <w:rtl/>
        </w:rPr>
      </w:pPr>
      <w:bookmarkStart w:id="366" w:name="_Toc56365551"/>
      <w:r w:rsidRPr="003C0F08">
        <w:rPr>
          <w:rFonts w:hint="cs"/>
          <w:rtl/>
        </w:rPr>
        <w:t xml:space="preserve"> </w:t>
      </w:r>
      <w:bookmarkStart w:id="367" w:name="_Toc56415299"/>
      <w:r w:rsidR="000C12F1" w:rsidRPr="003C0F08">
        <w:rPr>
          <w:rFonts w:hint="cs"/>
          <w:rtl/>
        </w:rPr>
        <w:t>اشکال دوم</w:t>
      </w:r>
      <w:bookmarkEnd w:id="366"/>
      <w:r w:rsidRPr="003C0F08">
        <w:rPr>
          <w:rFonts w:hint="cs"/>
          <w:rtl/>
        </w:rPr>
        <w:t xml:space="preserve">؛ </w:t>
      </w:r>
      <w:r w:rsidR="00D550B1" w:rsidRPr="003C0F08">
        <w:rPr>
          <w:rFonts w:hint="cs"/>
          <w:rtl/>
        </w:rPr>
        <w:t>عدم امکان تصور ملکیت و قبح تصرف در آن بدون استناد به شارع</w:t>
      </w:r>
      <w:bookmarkEnd w:id="367"/>
    </w:p>
    <w:p w14:paraId="04876F50" w14:textId="77777777" w:rsidR="00091F1C" w:rsidRPr="003C0F08" w:rsidRDefault="00035715" w:rsidP="00B00BFD">
      <w:pPr>
        <w:rPr>
          <w:rFonts w:cs="B Badr"/>
          <w:rtl/>
        </w:rPr>
      </w:pPr>
      <w:r w:rsidRPr="003C0F08">
        <w:rPr>
          <w:rFonts w:cs="B Badr" w:hint="cs"/>
          <w:rtl/>
        </w:rPr>
        <w:t xml:space="preserve">بحث ما </w:t>
      </w:r>
      <w:r w:rsidRPr="003C0F08">
        <w:rPr>
          <w:rFonts w:cs="B Badr" w:hint="cs"/>
          <w:rtl/>
        </w:rPr>
        <w:t>در ادلۀ حظر بود و اولین دلیل این بود که تصرف در ملک دیگران قبیح است. اشکال</w:t>
      </w:r>
      <w:r w:rsidR="00C57A19" w:rsidRPr="003C0F08">
        <w:rPr>
          <w:rFonts w:cs="B Badr" w:hint="cs"/>
          <w:rtl/>
        </w:rPr>
        <w:t>اتی که از ناحیۀ قائلین به اصالة</w:t>
      </w:r>
      <w:r w:rsidRPr="003C0F08">
        <w:rPr>
          <w:rFonts w:cs="B Badr" w:hint="cs"/>
          <w:rtl/>
        </w:rPr>
        <w:t xml:space="preserve">الاباحه شد، مطرح شد. ما در اشکال دومی بودیم که به این نظریۀ وارد است. </w:t>
      </w:r>
    </w:p>
    <w:p w14:paraId="5AC60DBA" w14:textId="77777777" w:rsidR="004504C1" w:rsidRPr="003C0F08" w:rsidRDefault="00035715" w:rsidP="00EE1852">
      <w:pPr>
        <w:rPr>
          <w:rFonts w:cs="B Badr"/>
          <w:rtl/>
        </w:rPr>
      </w:pPr>
      <w:r w:rsidRPr="003C0F08">
        <w:rPr>
          <w:rFonts w:cs="B Badr" w:hint="cs"/>
          <w:rtl/>
        </w:rPr>
        <w:t>اشکال دوم اینطور که ما عرض کردیم</w:t>
      </w:r>
      <w:r w:rsidR="00EE1852" w:rsidRPr="003C0F08">
        <w:rPr>
          <w:rFonts w:cs="B Badr" w:hint="cs"/>
          <w:rtl/>
        </w:rPr>
        <w:t xml:space="preserve">، ندیدم که در کتب قوم </w:t>
      </w:r>
      <w:r w:rsidRPr="003C0F08">
        <w:rPr>
          <w:rFonts w:cs="B Badr" w:hint="cs"/>
          <w:rtl/>
        </w:rPr>
        <w:t>طرح شده باشد. اشکال این بو</w:t>
      </w:r>
      <w:r w:rsidRPr="003C0F08">
        <w:rPr>
          <w:rFonts w:cs="B Badr" w:hint="cs"/>
          <w:rtl/>
        </w:rPr>
        <w:t>د که ظاهراً در این بحث شرط اولی موضوع بحث که عبارت بود از قبل از ورود شرع یا قبل از ملاحظۀ شرع</w:t>
      </w:r>
      <w:r w:rsidR="00EE1852" w:rsidRPr="003C0F08">
        <w:rPr>
          <w:rFonts w:cs="B Badr" w:hint="cs"/>
          <w:rtl/>
        </w:rPr>
        <w:t xml:space="preserve"> فراموش می‌شود</w:t>
      </w:r>
      <w:r w:rsidRPr="003C0F08">
        <w:rPr>
          <w:rFonts w:cs="B Badr" w:hint="cs"/>
          <w:rtl/>
        </w:rPr>
        <w:t>؛ چون قبح تصرف در ملک دیگران اگر مقصود ملک شرعی و آثار ملک شرعاً است؛ مثل حرمت تصرف دیگران و جواز تصرف خود شخص، که اینها متوقف بر شرع است و قبل از و</w:t>
      </w:r>
      <w:r w:rsidRPr="003C0F08">
        <w:rPr>
          <w:rFonts w:cs="B Badr" w:hint="cs"/>
          <w:rtl/>
        </w:rPr>
        <w:t xml:space="preserve">رود شرع نه ملکی داریم به اعتبار شارع؛ امضائاً یا تأسیساً و نه حرمت تصرفی از ناحیۀ شارع داریم الی آخر. بنابراین اصل این مطلب که قبح تصرف در ملک دیگران به هر بیانی؛ چه مقصود از ملک اشیاء باشد و چه مقصود افعال و ابدان ما باشد، </w:t>
      </w:r>
      <w:r w:rsidR="00C61CDC" w:rsidRPr="003C0F08">
        <w:rPr>
          <w:rFonts w:cs="B Badr" w:hint="cs"/>
          <w:rtl/>
        </w:rPr>
        <w:t>این تقریر درست نیست</w:t>
      </w:r>
      <w:r w:rsidR="00EE1852" w:rsidRPr="003C0F08">
        <w:rPr>
          <w:rFonts w:cs="B Badr" w:hint="cs"/>
          <w:rtl/>
        </w:rPr>
        <w:t>؛</w:t>
      </w:r>
      <w:r w:rsidR="00C61CDC" w:rsidRPr="003C0F08">
        <w:rPr>
          <w:rFonts w:cs="B Badr" w:hint="cs"/>
          <w:rtl/>
        </w:rPr>
        <w:t xml:space="preserve"> چون ملکش ثابت نیست و احکام مترتب بر ملک شرعاً ثابت نیست. بنابراین گویی در</w:t>
      </w:r>
      <w:r w:rsidR="00EE1852" w:rsidRPr="003C0F08">
        <w:rPr>
          <w:rFonts w:cs="B Badr" w:hint="cs"/>
          <w:rtl/>
        </w:rPr>
        <w:t xml:space="preserve"> اینجا اصل موضوع را فراموش کرده</w:t>
      </w:r>
      <w:r w:rsidR="00EE1852" w:rsidRPr="003C0F08">
        <w:rPr>
          <w:rFonts w:cs="B Badr" w:hint="eastAsia"/>
          <w:rtl/>
        </w:rPr>
        <w:t>‌</w:t>
      </w:r>
      <w:r w:rsidR="00C61CDC" w:rsidRPr="003C0F08">
        <w:rPr>
          <w:rFonts w:cs="B Badr" w:hint="cs"/>
          <w:rtl/>
        </w:rPr>
        <w:t>اند.</w:t>
      </w:r>
    </w:p>
    <w:p w14:paraId="7B098537" w14:textId="77777777" w:rsidR="000C12F1" w:rsidRPr="003C0F08" w:rsidRDefault="00035715" w:rsidP="00D550B1">
      <w:pPr>
        <w:pStyle w:val="Heading3"/>
        <w:rPr>
          <w:rtl/>
        </w:rPr>
      </w:pPr>
      <w:bookmarkStart w:id="368" w:name="_Toc56365552"/>
      <w:bookmarkStart w:id="369" w:name="_Toc56415300"/>
      <w:r w:rsidRPr="003C0F08">
        <w:rPr>
          <w:rFonts w:hint="cs"/>
          <w:rtl/>
        </w:rPr>
        <w:t xml:space="preserve">1/1. </w:t>
      </w:r>
      <w:r w:rsidRPr="003C0F08">
        <w:rPr>
          <w:rFonts w:hint="cs"/>
          <w:rtl/>
        </w:rPr>
        <w:t>تفصی از اشکال دوم</w:t>
      </w:r>
      <w:r w:rsidR="002B0E3C" w:rsidRPr="003C0F08">
        <w:rPr>
          <w:rFonts w:hint="cs"/>
          <w:rtl/>
        </w:rPr>
        <w:t xml:space="preserve">؛ </w:t>
      </w:r>
      <w:r w:rsidR="00C57A19" w:rsidRPr="003C0F08">
        <w:rPr>
          <w:rFonts w:hint="cs"/>
          <w:rtl/>
        </w:rPr>
        <w:t xml:space="preserve">امکان </w:t>
      </w:r>
      <w:r w:rsidR="002B0E3C" w:rsidRPr="003C0F08">
        <w:rPr>
          <w:rFonts w:hint="cs"/>
          <w:rtl/>
        </w:rPr>
        <w:t xml:space="preserve">تصور ملکیت </w:t>
      </w:r>
      <w:r w:rsidR="00C57A19" w:rsidRPr="003C0F08">
        <w:rPr>
          <w:rFonts w:hint="cs"/>
          <w:rtl/>
        </w:rPr>
        <w:t xml:space="preserve">قبل از ورود به شرع </w:t>
      </w:r>
      <w:r w:rsidR="002B0E3C" w:rsidRPr="003C0F08">
        <w:rPr>
          <w:rFonts w:hint="cs"/>
          <w:rtl/>
        </w:rPr>
        <w:t>با استناد به بناء عقلا</w:t>
      </w:r>
      <w:bookmarkEnd w:id="368"/>
      <w:bookmarkEnd w:id="369"/>
      <w:r w:rsidR="00C57A19" w:rsidRPr="003C0F08">
        <w:rPr>
          <w:rFonts w:hint="cs"/>
          <w:rtl/>
        </w:rPr>
        <w:t xml:space="preserve"> </w:t>
      </w:r>
    </w:p>
    <w:p w14:paraId="3748775B" w14:textId="77777777" w:rsidR="00C61CDC" w:rsidRPr="003C0F08" w:rsidRDefault="00035715" w:rsidP="00C61CDC">
      <w:pPr>
        <w:rPr>
          <w:rFonts w:cs="B Badr"/>
          <w:rtl/>
        </w:rPr>
      </w:pPr>
      <w:r w:rsidRPr="003C0F08">
        <w:rPr>
          <w:rFonts w:cs="B Badr" w:hint="cs"/>
          <w:rtl/>
        </w:rPr>
        <w:t>منتهی ما در اینجا ممکن است یک تفصی از این اشکال کنیم و ببینیم که</w:t>
      </w:r>
      <w:r w:rsidR="007A2869" w:rsidRPr="003C0F08">
        <w:rPr>
          <w:rFonts w:cs="B Badr" w:hint="cs"/>
          <w:rtl/>
        </w:rPr>
        <w:t xml:space="preserve"> می‌</w:t>
      </w:r>
      <w:r w:rsidRPr="003C0F08">
        <w:rPr>
          <w:rFonts w:cs="B Badr" w:hint="cs"/>
          <w:rtl/>
        </w:rPr>
        <w:t>شود ی</w:t>
      </w:r>
      <w:r w:rsidRPr="003C0F08">
        <w:rPr>
          <w:rFonts w:cs="B Badr" w:hint="cs"/>
          <w:rtl/>
        </w:rPr>
        <w:t>ا نه که بحث دشواری است و آن بحث بناء عقلاست. اگر کسی بگوید درست است که در موضوع بحث ما عدم ورود شرع یا عدم ملاحظۀ شرع را شرط کردیم و در بحث ما هم نباید بحث ملکیت به اعتبار شارع</w:t>
      </w:r>
      <w:r w:rsidR="002B0E3C" w:rsidRPr="003C0F08">
        <w:rPr>
          <w:rFonts w:cs="B Badr" w:hint="cs"/>
          <w:rtl/>
        </w:rPr>
        <w:t xml:space="preserve"> باشد</w:t>
      </w:r>
      <w:r w:rsidRPr="003C0F08">
        <w:rPr>
          <w:rFonts w:cs="B Badr" w:hint="cs"/>
          <w:rtl/>
        </w:rPr>
        <w:t xml:space="preserve"> امضائاً یا تأسیساً و نه ترتب احکام تکلیفی آن از ناحیۀ شارع باشد. اما</w:t>
      </w:r>
      <w:r w:rsidR="002B0E3C" w:rsidRPr="003C0F08">
        <w:rPr>
          <w:rFonts w:cs="B Badr" w:hint="cs"/>
          <w:rtl/>
        </w:rPr>
        <w:t xml:space="preserve"> این</w:t>
      </w:r>
      <w:r w:rsidRPr="003C0F08">
        <w:rPr>
          <w:rFonts w:cs="B Badr" w:hint="cs"/>
          <w:rtl/>
        </w:rPr>
        <w:t xml:space="preserve"> م</w:t>
      </w:r>
      <w:r w:rsidRPr="003C0F08">
        <w:rPr>
          <w:rFonts w:cs="B Badr" w:hint="cs"/>
          <w:rtl/>
        </w:rPr>
        <w:t>نافات ندارد که از ناحیۀ عقلا باشد. قبل از اینکه شرعی بیاید، عقلا سیره</w:t>
      </w:r>
      <w:r w:rsidR="007A2869" w:rsidRPr="003C0F08">
        <w:rPr>
          <w:rFonts w:cs="B Badr" w:hint="cs"/>
          <w:rtl/>
        </w:rPr>
        <w:t>‌ها</w:t>
      </w:r>
      <w:r w:rsidRPr="003C0F08">
        <w:rPr>
          <w:rFonts w:cs="B Badr" w:hint="cs"/>
          <w:rtl/>
        </w:rPr>
        <w:t xml:space="preserve"> و بنائاتی دارند؛ مثلاً بناء عقلا ممکن است مستقر شده باشد بر اینکه هر کس حیازت کرد مالک</w:t>
      </w:r>
      <w:r w:rsidR="007A2869" w:rsidRPr="003C0F08">
        <w:rPr>
          <w:rFonts w:cs="B Badr" w:hint="cs"/>
          <w:rtl/>
        </w:rPr>
        <w:t xml:space="preserve"> می‌</w:t>
      </w:r>
      <w:r w:rsidRPr="003C0F08">
        <w:rPr>
          <w:rFonts w:cs="B Badr" w:hint="cs"/>
          <w:rtl/>
        </w:rPr>
        <w:t>شود و همچنین بنائشان مستقر شده باشد بر اینکه اگر چیزی ملک کسی شد، حرمت تصرف از ناحیۀ دیگران و جواز تصرف برای خودش و احکام دیگر ملک را داشته باشد. بنابراین چرا شما منحصر کردید در بحث ملک شرعی و آثار ثابت برای ملک شرعاً تا بفرمایید که قبل از ورود شرع اینها ت</w:t>
      </w:r>
      <w:r w:rsidRPr="003C0F08">
        <w:rPr>
          <w:rFonts w:cs="B Badr" w:hint="cs"/>
          <w:rtl/>
        </w:rPr>
        <w:t xml:space="preserve">صویر ندارد. </w:t>
      </w:r>
    </w:p>
    <w:p w14:paraId="7217B8F2" w14:textId="77777777" w:rsidR="009B7089" w:rsidRPr="003C0F08" w:rsidRDefault="00035715" w:rsidP="002A35A1">
      <w:pPr>
        <w:pStyle w:val="Heading3"/>
        <w:rPr>
          <w:rtl/>
        </w:rPr>
      </w:pPr>
      <w:bookmarkStart w:id="370" w:name="_Toc56365553"/>
      <w:bookmarkStart w:id="371" w:name="_Toc56415301"/>
      <w:r w:rsidRPr="003C0F08">
        <w:rPr>
          <w:rFonts w:hint="cs"/>
          <w:rtl/>
        </w:rPr>
        <w:lastRenderedPageBreak/>
        <w:t>1/1/1.</w:t>
      </w:r>
      <w:r w:rsidR="002A35A1" w:rsidRPr="003C0F08">
        <w:rPr>
          <w:rFonts w:hint="cs"/>
          <w:rtl/>
        </w:rPr>
        <w:t xml:space="preserve"> </w:t>
      </w:r>
      <w:r w:rsidRPr="003C0F08">
        <w:rPr>
          <w:rFonts w:hint="cs"/>
          <w:rtl/>
        </w:rPr>
        <w:t>نقد به تفصی؛ ترتب اثر بر بناء عقلایی در فرض امضاء شارع</w:t>
      </w:r>
      <w:bookmarkEnd w:id="370"/>
      <w:bookmarkEnd w:id="371"/>
    </w:p>
    <w:p w14:paraId="131F026B" w14:textId="77777777" w:rsidR="009B7089" w:rsidRPr="003C0F08" w:rsidRDefault="00035715" w:rsidP="009A4F9E">
      <w:pPr>
        <w:rPr>
          <w:rFonts w:cs="B Badr"/>
          <w:rtl/>
        </w:rPr>
      </w:pPr>
      <w:r w:rsidRPr="003C0F08">
        <w:rPr>
          <w:rFonts w:cs="B Badr" w:hint="cs"/>
          <w:rtl/>
        </w:rPr>
        <w:t>بحث به اینجا</w:t>
      </w:r>
      <w:r w:rsidR="007A2869" w:rsidRPr="003C0F08">
        <w:rPr>
          <w:rFonts w:cs="B Badr" w:hint="cs"/>
          <w:rtl/>
        </w:rPr>
        <w:t xml:space="preserve"> می‌</w:t>
      </w:r>
      <w:r w:rsidRPr="003C0F08">
        <w:rPr>
          <w:rFonts w:cs="B Badr" w:hint="cs"/>
          <w:rtl/>
        </w:rPr>
        <w:t>رسد، بحث قدری دشوار</w:t>
      </w:r>
      <w:r w:rsidR="007A2869" w:rsidRPr="003C0F08">
        <w:rPr>
          <w:rFonts w:cs="B Badr" w:hint="cs"/>
          <w:rtl/>
        </w:rPr>
        <w:t xml:space="preserve"> می‌</w:t>
      </w:r>
      <w:r w:rsidRPr="003C0F08">
        <w:rPr>
          <w:rFonts w:cs="B Badr" w:hint="cs"/>
          <w:rtl/>
        </w:rPr>
        <w:t>شود از این جهت که در بسیاری از اوقات ما آثاری که بر سیره</w:t>
      </w:r>
      <w:r w:rsidR="007A2869" w:rsidRPr="003C0F08">
        <w:rPr>
          <w:rFonts w:cs="B Badr" w:hint="cs"/>
          <w:rtl/>
        </w:rPr>
        <w:t>‌ها</w:t>
      </w:r>
      <w:r w:rsidRPr="003C0F08">
        <w:rPr>
          <w:rFonts w:cs="B Badr" w:hint="cs"/>
          <w:rtl/>
        </w:rPr>
        <w:t>ی عقلایی</w:t>
      </w:r>
      <w:r w:rsidR="007A2869" w:rsidRPr="003C0F08">
        <w:rPr>
          <w:rFonts w:cs="B Badr" w:hint="cs"/>
          <w:rtl/>
        </w:rPr>
        <w:t xml:space="preserve"> می‌</w:t>
      </w:r>
      <w:r w:rsidRPr="003C0F08">
        <w:rPr>
          <w:rFonts w:cs="B Badr" w:hint="cs"/>
          <w:rtl/>
        </w:rPr>
        <w:t>خواهیم بار کنیم، اینها را بعد از استناد به شارع بار</w:t>
      </w:r>
      <w:r w:rsidR="007A2869" w:rsidRPr="003C0F08">
        <w:rPr>
          <w:rFonts w:cs="B Badr" w:hint="cs"/>
          <w:rtl/>
        </w:rPr>
        <w:t xml:space="preserve"> می‌</w:t>
      </w:r>
      <w:r w:rsidRPr="003C0F08">
        <w:rPr>
          <w:rFonts w:cs="B Badr" w:hint="cs"/>
          <w:rtl/>
        </w:rPr>
        <w:t xml:space="preserve">کنیم. برای </w:t>
      </w:r>
      <w:r w:rsidRPr="003C0F08">
        <w:rPr>
          <w:rFonts w:cs="B Badr" w:hint="cs"/>
          <w:rtl/>
        </w:rPr>
        <w:t>ماها که در واقع در شرع واقع هستیم، درست است که بحث حظر و اباحه را اینطور مطرح</w:t>
      </w:r>
      <w:r w:rsidR="007A2869" w:rsidRPr="003C0F08">
        <w:rPr>
          <w:rFonts w:cs="B Badr" w:hint="cs"/>
          <w:rtl/>
        </w:rPr>
        <w:t xml:space="preserve"> می‌</w:t>
      </w:r>
      <w:r w:rsidRPr="003C0F08">
        <w:rPr>
          <w:rFonts w:cs="B Badr" w:hint="cs"/>
          <w:rtl/>
        </w:rPr>
        <w:t>کنیم که قبل از ورود شرع یا قبل از ملاحظة الشرع، ولی برای ما بنائات عقلا و سیره</w:t>
      </w:r>
      <w:r w:rsidR="007A2869" w:rsidRPr="003C0F08">
        <w:rPr>
          <w:rFonts w:cs="B Badr" w:hint="cs"/>
          <w:rtl/>
        </w:rPr>
        <w:t>‌ها</w:t>
      </w:r>
      <w:r w:rsidRPr="003C0F08">
        <w:rPr>
          <w:rFonts w:cs="B Badr" w:hint="cs"/>
          <w:rtl/>
        </w:rPr>
        <w:t>ی عقلا بعد از امضا</w:t>
      </w:r>
      <w:r w:rsidR="002B0E3C" w:rsidRPr="003C0F08">
        <w:rPr>
          <w:rFonts w:cs="B Badr" w:hint="cs"/>
          <w:rtl/>
        </w:rPr>
        <w:t>ء شرعی معنا دارد. مقصود از معنا</w:t>
      </w:r>
      <w:r w:rsidR="002B0E3C" w:rsidRPr="003C0F08">
        <w:rPr>
          <w:rFonts w:cs="B Badr" w:hint="eastAsia"/>
          <w:rtl/>
        </w:rPr>
        <w:t>‌</w:t>
      </w:r>
      <w:r w:rsidRPr="003C0F08">
        <w:rPr>
          <w:rFonts w:cs="B Badr" w:hint="cs"/>
          <w:rtl/>
        </w:rPr>
        <w:t>داری این است که موضوع آثار واقع</w:t>
      </w:r>
      <w:r w:rsidR="007A2869" w:rsidRPr="003C0F08">
        <w:rPr>
          <w:rFonts w:cs="B Badr" w:hint="cs"/>
          <w:rtl/>
        </w:rPr>
        <w:t xml:space="preserve"> می‌</w:t>
      </w:r>
      <w:r w:rsidRPr="003C0F08">
        <w:rPr>
          <w:rFonts w:cs="B Badr" w:hint="cs"/>
          <w:rtl/>
        </w:rPr>
        <w:t>شود. اگر</w:t>
      </w:r>
      <w:r w:rsidR="007A2869" w:rsidRPr="003C0F08">
        <w:rPr>
          <w:rFonts w:cs="B Badr" w:hint="cs"/>
          <w:rtl/>
        </w:rPr>
        <w:t xml:space="preserve"> می‌</w:t>
      </w:r>
      <w:r w:rsidRPr="003C0F08">
        <w:rPr>
          <w:rFonts w:cs="B Badr" w:hint="cs"/>
          <w:rtl/>
        </w:rPr>
        <w:t>خواهید موضوع آثار عقلی یا شرعی واقع بشود، طبیعتاً بعد از استناد به شارع است. مثلاً همین بنائات عقلا بر ملک، اینگونه نیست که صرف بناء عقلا بر ملک، برای موضوعیت حکم عقل کافی باشد. اگر اینطور بود چه نیاز بود به اینکه بگوییم سیره</w:t>
      </w:r>
      <w:r w:rsidR="007A2869" w:rsidRPr="003C0F08">
        <w:rPr>
          <w:rFonts w:cs="B Badr" w:hint="cs"/>
          <w:rtl/>
        </w:rPr>
        <w:t>‌ها</w:t>
      </w:r>
      <w:r w:rsidRPr="003C0F08">
        <w:rPr>
          <w:rFonts w:cs="B Badr" w:hint="cs"/>
          <w:rtl/>
        </w:rPr>
        <w:t xml:space="preserve">ی عقلایی باید امضاء شوند </w:t>
      </w:r>
      <w:r w:rsidRPr="003C0F08">
        <w:rPr>
          <w:rFonts w:cs="B Badr" w:hint="cs"/>
          <w:rtl/>
        </w:rPr>
        <w:t>ولو به عدم ردع</w:t>
      </w:r>
      <w:r w:rsidR="009A4F9E" w:rsidRPr="003C0F08">
        <w:rPr>
          <w:rFonts w:cs="B Badr" w:hint="cs"/>
          <w:rtl/>
        </w:rPr>
        <w:t>،</w:t>
      </w:r>
      <w:r w:rsidRPr="003C0F08">
        <w:rPr>
          <w:rFonts w:cs="B Badr" w:hint="cs"/>
          <w:rtl/>
        </w:rPr>
        <w:t xml:space="preserve"> به طوری که مستند بشوند به شارع؛ گویی بتوانیم نسبت بدهیم که شارع هم این سیره را قبول دارد ولو از باب اینکه اگر قبول نداشت، ردع</w:t>
      </w:r>
      <w:r w:rsidR="007A2869" w:rsidRPr="003C0F08">
        <w:rPr>
          <w:rFonts w:cs="B Badr" w:hint="cs"/>
          <w:rtl/>
        </w:rPr>
        <w:t xml:space="preserve"> می‌</w:t>
      </w:r>
      <w:r w:rsidRPr="003C0F08">
        <w:rPr>
          <w:rFonts w:cs="B Badr" w:hint="cs"/>
          <w:rtl/>
        </w:rPr>
        <w:t xml:space="preserve">کرد؛ چون در مرآی و منظرش است. لذا </w:t>
      </w:r>
      <w:r w:rsidR="009A4F9E" w:rsidRPr="003C0F08">
        <w:rPr>
          <w:rFonts w:cs="B Badr" w:hint="cs"/>
          <w:rtl/>
        </w:rPr>
        <w:t xml:space="preserve">در </w:t>
      </w:r>
      <w:r w:rsidRPr="003C0F08">
        <w:rPr>
          <w:rFonts w:cs="B Badr" w:hint="cs"/>
          <w:rtl/>
        </w:rPr>
        <w:t>سیره</w:t>
      </w:r>
      <w:r w:rsidR="007A2869" w:rsidRPr="003C0F08">
        <w:rPr>
          <w:rFonts w:cs="B Badr" w:hint="cs"/>
          <w:rtl/>
        </w:rPr>
        <w:t>‌ها</w:t>
      </w:r>
      <w:r w:rsidRPr="003C0F08">
        <w:rPr>
          <w:rFonts w:cs="B Badr" w:hint="cs"/>
          <w:rtl/>
        </w:rPr>
        <w:t xml:space="preserve">ی مستجده </w:t>
      </w:r>
      <w:r w:rsidR="009A4F9E" w:rsidRPr="003C0F08">
        <w:rPr>
          <w:rFonts w:cs="B Badr" w:hint="cs"/>
          <w:rtl/>
        </w:rPr>
        <w:t xml:space="preserve">امضاء کردنش به این طرق معمول </w:t>
      </w:r>
      <w:r w:rsidRPr="003C0F08">
        <w:rPr>
          <w:rFonts w:cs="B Badr" w:hint="cs"/>
          <w:rtl/>
        </w:rPr>
        <w:t xml:space="preserve">مشکل است. </w:t>
      </w:r>
    </w:p>
    <w:p w14:paraId="27AC88EE" w14:textId="77777777" w:rsidR="00364ABF" w:rsidRPr="003C0F08" w:rsidRDefault="00035715" w:rsidP="009B7089">
      <w:pPr>
        <w:rPr>
          <w:rFonts w:cs="B Badr"/>
          <w:rtl/>
        </w:rPr>
      </w:pPr>
      <w:r w:rsidRPr="003C0F08">
        <w:rPr>
          <w:rFonts w:cs="B Badr" w:hint="cs"/>
          <w:rtl/>
        </w:rPr>
        <w:t xml:space="preserve">بنابراین کسانی </w:t>
      </w:r>
      <w:r w:rsidRPr="003C0F08">
        <w:rPr>
          <w:rFonts w:ascii="Times New Roman" w:hAnsi="Times New Roman" w:cs="Times New Roman" w:hint="cs"/>
          <w:rtl/>
        </w:rPr>
        <w:t>–</w:t>
      </w:r>
      <w:r w:rsidRPr="003C0F08">
        <w:rPr>
          <w:rFonts w:cs="B Badr" w:hint="cs"/>
          <w:rtl/>
        </w:rPr>
        <w:t xml:space="preserve"> ا</w:t>
      </w:r>
      <w:r w:rsidRPr="003C0F08">
        <w:rPr>
          <w:rFonts w:cs="B Badr" w:hint="cs"/>
          <w:rtl/>
        </w:rPr>
        <w:t>ینکه</w:t>
      </w:r>
      <w:r w:rsidR="007A2869" w:rsidRPr="003C0F08">
        <w:rPr>
          <w:rFonts w:cs="B Badr" w:hint="cs"/>
          <w:rtl/>
        </w:rPr>
        <w:t xml:space="preserve"> می‌</w:t>
      </w:r>
      <w:r w:rsidRPr="003C0F08">
        <w:rPr>
          <w:rFonts w:cs="B Badr" w:hint="cs"/>
          <w:rtl/>
        </w:rPr>
        <w:t>گوییم کسانی، ما فقط خودمان بیان</w:t>
      </w:r>
      <w:r w:rsidR="007A2869" w:rsidRPr="003C0F08">
        <w:rPr>
          <w:rFonts w:cs="B Badr" w:hint="cs"/>
          <w:rtl/>
        </w:rPr>
        <w:t xml:space="preserve"> می‌</w:t>
      </w:r>
      <w:r w:rsidRPr="003C0F08">
        <w:rPr>
          <w:rFonts w:cs="B Badr" w:hint="cs"/>
          <w:rtl/>
        </w:rPr>
        <w:t>کنیم و ندیدیم که کسی اینگونه تفصی کند. اگر این تفصی به ذهن کسی برسد- که ممکن است تفصی بخواهند بکنند به اینکه ما از جانب بنائات عقلایی</w:t>
      </w:r>
      <w:r w:rsidR="007A2869" w:rsidRPr="003C0F08">
        <w:rPr>
          <w:rFonts w:cs="B Badr" w:hint="cs"/>
          <w:rtl/>
        </w:rPr>
        <w:t xml:space="preserve"> می‌</w:t>
      </w:r>
      <w:r w:rsidRPr="003C0F08">
        <w:rPr>
          <w:rFonts w:cs="B Badr" w:hint="cs"/>
          <w:rtl/>
        </w:rPr>
        <w:t>توانیم مطلب را تمام کنیم و بگوییم ادلۀ حظریون این است: قبح تصرف در ملکی که ب</w:t>
      </w:r>
      <w:r w:rsidRPr="003C0F08">
        <w:rPr>
          <w:rFonts w:cs="B Badr" w:hint="cs"/>
          <w:rtl/>
        </w:rPr>
        <w:t xml:space="preserve">ه بناء عقلا ثابت شده در ملکی که اثر عقلایی حرمت تصرف دارد. تصرف در چنین ملکی بدون اذن مالک قبیح است. چون در مورد خداوند همین املاک ثابت است، بنابراین تصرف در آنها قبیح است. </w:t>
      </w:r>
    </w:p>
    <w:p w14:paraId="210DE5EF" w14:textId="77777777" w:rsidR="00F40842" w:rsidRPr="003C0F08" w:rsidRDefault="00035715" w:rsidP="00F40842">
      <w:pPr>
        <w:rPr>
          <w:rFonts w:cs="B Badr"/>
          <w:rtl/>
        </w:rPr>
      </w:pPr>
      <w:r w:rsidRPr="003C0F08">
        <w:rPr>
          <w:rFonts w:cs="B Badr" w:hint="cs"/>
          <w:rtl/>
        </w:rPr>
        <w:t>در واقع این تفصی نتیجه</w:t>
      </w:r>
      <w:r w:rsidRPr="003C0F08">
        <w:rPr>
          <w:rFonts w:cs="B Badr" w:hint="eastAsia"/>
          <w:rtl/>
        </w:rPr>
        <w:t>‌</w:t>
      </w:r>
      <w:r w:rsidR="00364ABF" w:rsidRPr="003C0F08">
        <w:rPr>
          <w:rFonts w:cs="B Badr" w:hint="cs"/>
          <w:rtl/>
        </w:rPr>
        <w:t>اش این است که اصلاً از اول لزوم نداشت</w:t>
      </w:r>
      <w:r w:rsidRPr="003C0F08">
        <w:rPr>
          <w:rFonts w:cs="B Badr" w:hint="cs"/>
          <w:rtl/>
        </w:rPr>
        <w:t xml:space="preserve"> اینکه</w:t>
      </w:r>
      <w:r w:rsidR="00364ABF" w:rsidRPr="003C0F08">
        <w:rPr>
          <w:rFonts w:cs="B Badr" w:hint="cs"/>
          <w:rtl/>
        </w:rPr>
        <w:t xml:space="preserve"> بحث ملکیت و آثار ملکیت که برای اثبات قبح لازم است</w:t>
      </w:r>
      <w:r w:rsidRPr="003C0F08">
        <w:rPr>
          <w:rFonts w:cs="B Badr" w:hint="cs"/>
          <w:rtl/>
        </w:rPr>
        <w:t xml:space="preserve"> را</w:t>
      </w:r>
      <w:r w:rsidR="00364ABF" w:rsidRPr="003C0F08">
        <w:rPr>
          <w:rFonts w:cs="B Badr" w:hint="cs"/>
          <w:rtl/>
        </w:rPr>
        <w:t xml:space="preserve"> شرعی بدانیم. اما اشکالی که به این تفصی</w:t>
      </w:r>
      <w:r w:rsidR="007A2869" w:rsidRPr="003C0F08">
        <w:rPr>
          <w:rFonts w:cs="B Badr" w:hint="cs"/>
          <w:rtl/>
        </w:rPr>
        <w:t xml:space="preserve"> می‌</w:t>
      </w:r>
      <w:r w:rsidR="00364ABF" w:rsidRPr="003C0F08">
        <w:rPr>
          <w:rFonts w:cs="B Badr" w:hint="cs"/>
          <w:rtl/>
        </w:rPr>
        <w:t>شود وارد کرد این است که بناء عقلا و سیره</w:t>
      </w:r>
      <w:r w:rsidR="007A2869" w:rsidRPr="003C0F08">
        <w:rPr>
          <w:rFonts w:cs="B Badr" w:hint="cs"/>
          <w:rtl/>
        </w:rPr>
        <w:t>‌ها</w:t>
      </w:r>
      <w:r w:rsidR="00364ABF" w:rsidRPr="003C0F08">
        <w:rPr>
          <w:rFonts w:cs="B Badr" w:hint="cs"/>
          <w:rtl/>
        </w:rPr>
        <w:t>ی عقلایی بعد از امضاء شرعی موضوع اثر عقلی هستند و الا اگر این نبود، خود بنائات عقلایی موضوع حکم عقل</w:t>
      </w:r>
      <w:r w:rsidR="007A2869" w:rsidRPr="003C0F08">
        <w:rPr>
          <w:rFonts w:cs="B Badr" w:hint="cs"/>
          <w:rtl/>
        </w:rPr>
        <w:t xml:space="preserve"> می‌</w:t>
      </w:r>
      <w:r w:rsidR="00364ABF" w:rsidRPr="003C0F08">
        <w:rPr>
          <w:rFonts w:cs="B Badr" w:hint="cs"/>
          <w:rtl/>
        </w:rPr>
        <w:t>شدند. پس چرا ما در باب سیره</w:t>
      </w:r>
      <w:r w:rsidR="007A2869" w:rsidRPr="003C0F08">
        <w:rPr>
          <w:rFonts w:cs="B Badr" w:hint="cs"/>
          <w:rtl/>
        </w:rPr>
        <w:t>‌ها</w:t>
      </w:r>
      <w:r w:rsidR="00364ABF" w:rsidRPr="003C0F08">
        <w:rPr>
          <w:rFonts w:cs="B Badr" w:hint="cs"/>
          <w:rtl/>
        </w:rPr>
        <w:t>ی عقلایی</w:t>
      </w:r>
      <w:r w:rsidR="007A2869" w:rsidRPr="003C0F08">
        <w:rPr>
          <w:rFonts w:cs="B Badr" w:hint="cs"/>
          <w:rtl/>
        </w:rPr>
        <w:t xml:space="preserve"> می‌</w:t>
      </w:r>
      <w:r w:rsidR="00364ABF" w:rsidRPr="003C0F08">
        <w:rPr>
          <w:rFonts w:cs="B Badr" w:hint="cs"/>
          <w:rtl/>
        </w:rPr>
        <w:t>گوییم باید در مرآی و منظر شارع باشد و ردع نشده باشد، تا امضاء شارع را بفهمیم. بنابراین معلوم</w:t>
      </w:r>
      <w:r w:rsidR="007A2869" w:rsidRPr="003C0F08">
        <w:rPr>
          <w:rFonts w:cs="B Badr" w:hint="cs"/>
          <w:rtl/>
        </w:rPr>
        <w:t xml:space="preserve"> می‌</w:t>
      </w:r>
      <w:r w:rsidR="00364ABF" w:rsidRPr="003C0F08">
        <w:rPr>
          <w:rFonts w:cs="B Badr" w:hint="cs"/>
          <w:rtl/>
        </w:rPr>
        <w:t>شود که استناد به شارع و امضاء او لازم است.</w:t>
      </w:r>
    </w:p>
    <w:p w14:paraId="2D3AC2A3" w14:textId="77777777" w:rsidR="00C61CDC" w:rsidRPr="003C0F08" w:rsidRDefault="00035715" w:rsidP="002A35A1">
      <w:pPr>
        <w:pStyle w:val="Heading3"/>
        <w:rPr>
          <w:rtl/>
        </w:rPr>
      </w:pPr>
      <w:bookmarkStart w:id="372" w:name="_Toc56365554"/>
      <w:bookmarkStart w:id="373" w:name="_Toc56415302"/>
      <w:r w:rsidRPr="003C0F08">
        <w:rPr>
          <w:rFonts w:hint="cs"/>
          <w:rtl/>
        </w:rPr>
        <w:lastRenderedPageBreak/>
        <w:t xml:space="preserve">2/1/1. </w:t>
      </w:r>
      <w:r w:rsidR="00F40842" w:rsidRPr="003C0F08">
        <w:rPr>
          <w:rFonts w:hint="cs"/>
          <w:rtl/>
        </w:rPr>
        <w:t>دفاع از تفصی از اشکال؛ عدم لزوم امضاء شارع در تمام بنائات عقلایی</w:t>
      </w:r>
      <w:bookmarkEnd w:id="372"/>
      <w:bookmarkEnd w:id="373"/>
    </w:p>
    <w:p w14:paraId="4249C5A0" w14:textId="77777777" w:rsidR="00364ABF" w:rsidRPr="003C0F08" w:rsidRDefault="00035715" w:rsidP="00033BC8">
      <w:pPr>
        <w:rPr>
          <w:rFonts w:cs="B Badr"/>
          <w:rtl/>
        </w:rPr>
      </w:pPr>
      <w:r w:rsidRPr="003C0F08">
        <w:rPr>
          <w:rFonts w:cs="B Badr" w:hint="cs"/>
          <w:rtl/>
        </w:rPr>
        <w:t>ممکن است در اینجا</w:t>
      </w:r>
      <w:r w:rsidRPr="003C0F08">
        <w:rPr>
          <w:rFonts w:cs="B Badr" w:hint="cs"/>
          <w:rtl/>
        </w:rPr>
        <w:t xml:space="preserve"> باز کسی اشکال کند و بگوید این حرف به طور اطلاق صحیح نیست. مثلاً در باب بنائات عقلایی اگر ما مدح و ذم را به بناء عقلاء بدانیم، اصلاً حسن و قبح به بناء</w:t>
      </w:r>
      <w:r w:rsidR="007A2869" w:rsidRPr="003C0F08">
        <w:rPr>
          <w:rFonts w:cs="B Badr" w:hint="cs"/>
          <w:rtl/>
        </w:rPr>
        <w:t xml:space="preserve"> می‌</w:t>
      </w:r>
      <w:r w:rsidRPr="003C0F08">
        <w:rPr>
          <w:rFonts w:cs="B Badr" w:hint="cs"/>
          <w:rtl/>
        </w:rPr>
        <w:t>شود کما اینکه این حرف را مثل محقق اصفهانی و دیگران تص</w:t>
      </w:r>
      <w:r w:rsidR="00033BC8" w:rsidRPr="003C0F08">
        <w:rPr>
          <w:rFonts w:cs="B Badr" w:hint="cs"/>
          <w:rtl/>
        </w:rPr>
        <w:t>ریح</w:t>
      </w:r>
      <w:r w:rsidR="007A2869" w:rsidRPr="003C0F08">
        <w:rPr>
          <w:rFonts w:cs="B Badr" w:hint="cs"/>
          <w:rtl/>
        </w:rPr>
        <w:t xml:space="preserve"> می‌</w:t>
      </w:r>
      <w:r w:rsidR="00033BC8" w:rsidRPr="003C0F08">
        <w:rPr>
          <w:rFonts w:cs="B Badr" w:hint="cs"/>
          <w:rtl/>
        </w:rPr>
        <w:t xml:space="preserve">کنند که این به بناء عقلاست و ذم و مدح عقلاست. حال اگر حسن و قبح مساوق شد با مدح و ذم عقلا یا منتزع شد از اینها، بنابراین اینطور نیست که همۀ بنائات عقلایی نیاز به امضاء شرعی داشته باشد. </w:t>
      </w:r>
    </w:p>
    <w:p w14:paraId="232F5FDF" w14:textId="77777777" w:rsidR="00F40842" w:rsidRPr="003C0F08" w:rsidRDefault="00035715" w:rsidP="00D550B1">
      <w:pPr>
        <w:pStyle w:val="Heading4"/>
        <w:rPr>
          <w:rtl/>
        </w:rPr>
      </w:pPr>
      <w:bookmarkStart w:id="374" w:name="_Toc56365555"/>
      <w:bookmarkStart w:id="375" w:name="_Toc56415303"/>
      <w:r w:rsidRPr="003C0F08">
        <w:rPr>
          <w:rFonts w:hint="cs"/>
          <w:rtl/>
        </w:rPr>
        <w:t>1/2/</w:t>
      </w:r>
      <w:r w:rsidR="00D550B1" w:rsidRPr="003C0F08">
        <w:rPr>
          <w:rFonts w:hint="cs"/>
          <w:rtl/>
        </w:rPr>
        <w:t>1</w:t>
      </w:r>
      <w:r w:rsidRPr="003C0F08">
        <w:rPr>
          <w:rFonts w:hint="cs"/>
          <w:rtl/>
        </w:rPr>
        <w:t xml:space="preserve">/1. </w:t>
      </w:r>
      <w:r w:rsidRPr="003C0F08">
        <w:rPr>
          <w:rFonts w:hint="cs"/>
          <w:rtl/>
        </w:rPr>
        <w:t xml:space="preserve">نقد </w:t>
      </w:r>
      <w:r w:rsidR="00CF02C2" w:rsidRPr="003C0F08">
        <w:rPr>
          <w:rFonts w:hint="cs"/>
          <w:rtl/>
        </w:rPr>
        <w:t xml:space="preserve">اول </w:t>
      </w:r>
      <w:r w:rsidRPr="003C0F08">
        <w:rPr>
          <w:rFonts w:hint="cs"/>
          <w:rtl/>
        </w:rPr>
        <w:t>به دفاع از تفصی</w:t>
      </w:r>
      <w:bookmarkEnd w:id="374"/>
      <w:r w:rsidR="00CF02C2" w:rsidRPr="003C0F08">
        <w:rPr>
          <w:rFonts w:hint="cs"/>
          <w:rtl/>
        </w:rPr>
        <w:t>؛ رد بنائات عقلائی مستقل در باب حسن و قبح</w:t>
      </w:r>
      <w:bookmarkEnd w:id="375"/>
    </w:p>
    <w:p w14:paraId="6B7DB232" w14:textId="77777777" w:rsidR="00FC5E3D" w:rsidRPr="003C0F08" w:rsidRDefault="00035715" w:rsidP="00033BC8">
      <w:pPr>
        <w:rPr>
          <w:rFonts w:cs="B Badr"/>
          <w:rtl/>
        </w:rPr>
      </w:pPr>
      <w:r w:rsidRPr="003C0F08">
        <w:rPr>
          <w:rFonts w:cs="B Badr" w:hint="cs"/>
          <w:rtl/>
        </w:rPr>
        <w:t>اینکه عرض کردم بحث پیچیده</w:t>
      </w:r>
      <w:r w:rsidR="007A2869" w:rsidRPr="003C0F08">
        <w:rPr>
          <w:rFonts w:cs="B Badr" w:hint="cs"/>
          <w:rtl/>
        </w:rPr>
        <w:t xml:space="preserve"> می‌</w:t>
      </w:r>
      <w:r w:rsidRPr="003C0F08">
        <w:rPr>
          <w:rFonts w:cs="B Badr" w:hint="cs"/>
          <w:rtl/>
        </w:rPr>
        <w:t>شود این ا</w:t>
      </w:r>
      <w:r w:rsidRPr="003C0F08">
        <w:rPr>
          <w:rFonts w:cs="B Badr" w:hint="cs"/>
          <w:rtl/>
        </w:rPr>
        <w:t>ست که اولاً مگر ما در باب حسن و قبح این ملاک را پذیرفتیم و این مبنا را پذیرفتیم؟ به نظر ما اصلاً این مبنا درست نیست. ثانیاً این یک بحثی است که کمتر به آن توجه ش</w:t>
      </w:r>
      <w:r w:rsidR="002A35A1" w:rsidRPr="003C0F08">
        <w:rPr>
          <w:rFonts w:cs="B Badr" w:hint="cs"/>
          <w:rtl/>
        </w:rPr>
        <w:t>ده است که بنائات عقلایی حتی عند</w:t>
      </w:r>
      <w:r w:rsidRPr="003C0F08">
        <w:rPr>
          <w:rFonts w:cs="B Badr" w:hint="cs"/>
          <w:rtl/>
        </w:rPr>
        <w:t xml:space="preserve">القائلین به اینکه مدح و ذم و حسن و قبح به بناء عقلاست، ظاهراً دو </w:t>
      </w:r>
      <w:r w:rsidRPr="003C0F08">
        <w:rPr>
          <w:rFonts w:cs="B Badr" w:hint="cs"/>
          <w:rtl/>
        </w:rPr>
        <w:t>قسم</w:t>
      </w:r>
      <w:r w:rsidR="007A2869" w:rsidRPr="003C0F08">
        <w:rPr>
          <w:rFonts w:cs="B Badr" w:hint="cs"/>
          <w:rtl/>
        </w:rPr>
        <w:t xml:space="preserve"> می‌</w:t>
      </w:r>
      <w:r w:rsidR="00F40842" w:rsidRPr="003C0F08">
        <w:rPr>
          <w:rFonts w:cs="B Badr" w:hint="cs"/>
          <w:rtl/>
        </w:rPr>
        <w:t>شود؛</w:t>
      </w:r>
      <w:r w:rsidRPr="003C0F08">
        <w:rPr>
          <w:rFonts w:cs="B Badr" w:hint="cs"/>
          <w:rtl/>
        </w:rPr>
        <w:t xml:space="preserve"> یک قسم بنائات عقلایی است که تابع مصالح و مفاسدی است که عقلا تشخیص</w:t>
      </w:r>
      <w:r w:rsidR="007A2869" w:rsidRPr="003C0F08">
        <w:rPr>
          <w:rFonts w:cs="B Badr" w:hint="cs"/>
          <w:rtl/>
        </w:rPr>
        <w:t xml:space="preserve"> می‌</w:t>
      </w:r>
      <w:r w:rsidRPr="003C0F08">
        <w:rPr>
          <w:rFonts w:cs="B Badr" w:hint="cs"/>
          <w:rtl/>
        </w:rPr>
        <w:t>دهند که کاملاً ممکن است بعداً از ناحیۀ شارع ردع شود. اما یک بنائات عقلایی دیگری است که آنهم مبتنی بر مصالح و مفاسد است</w:t>
      </w:r>
      <w:r w:rsidR="00F40842" w:rsidRPr="003C0F08">
        <w:rPr>
          <w:rFonts w:cs="B Badr" w:hint="cs"/>
          <w:rtl/>
        </w:rPr>
        <w:t>،</w:t>
      </w:r>
      <w:r w:rsidRPr="003C0F08">
        <w:rPr>
          <w:rFonts w:cs="B Badr" w:hint="cs"/>
          <w:rtl/>
        </w:rPr>
        <w:t xml:space="preserve"> منتهی مصالح و مفاسدش بسیار مبنایی است</w:t>
      </w:r>
      <w:r w:rsidR="00F40842" w:rsidRPr="003C0F08">
        <w:rPr>
          <w:rFonts w:cs="B Badr" w:hint="cs"/>
          <w:rtl/>
        </w:rPr>
        <w:t>؛</w:t>
      </w:r>
      <w:r w:rsidRPr="003C0F08">
        <w:rPr>
          <w:rFonts w:cs="B Badr" w:hint="cs"/>
          <w:rtl/>
        </w:rPr>
        <w:t xml:space="preserve"> مثل حفظ نظام بشری و امثال این. این بنائات اینگونه قابل ردع نیست. </w:t>
      </w:r>
    </w:p>
    <w:p w14:paraId="502A0D3E" w14:textId="77777777" w:rsidR="00033BC8" w:rsidRPr="003C0F08" w:rsidRDefault="00035715" w:rsidP="00033BC8">
      <w:pPr>
        <w:rPr>
          <w:rFonts w:cs="B Badr"/>
          <w:rtl/>
        </w:rPr>
      </w:pPr>
      <w:r w:rsidRPr="003C0F08">
        <w:rPr>
          <w:rFonts w:cs="B Badr" w:hint="cs"/>
          <w:rtl/>
        </w:rPr>
        <w:t>این یک بحث فوق العاده دقیقی است و ما در بحث بناء عقلا مفصل بحث کردیم. مخصوصاً مثل مرحوم اصفهانی که مثل بقیه در سیره</w:t>
      </w:r>
      <w:r w:rsidR="007A2869" w:rsidRPr="003C0F08">
        <w:rPr>
          <w:rFonts w:cs="B Badr" w:hint="cs"/>
          <w:rtl/>
        </w:rPr>
        <w:t>‌ها</w:t>
      </w:r>
      <w:r w:rsidRPr="003C0F08">
        <w:rPr>
          <w:rFonts w:cs="B Badr" w:hint="cs"/>
          <w:rtl/>
        </w:rPr>
        <w:t>ی عقلایی امضاء شارع را شرط</w:t>
      </w:r>
      <w:r w:rsidR="007A2869" w:rsidRPr="003C0F08">
        <w:rPr>
          <w:rFonts w:cs="B Badr" w:hint="cs"/>
          <w:rtl/>
        </w:rPr>
        <w:t xml:space="preserve"> می‌</w:t>
      </w:r>
      <w:r w:rsidR="00F40842" w:rsidRPr="003C0F08">
        <w:rPr>
          <w:rFonts w:cs="B Badr" w:hint="cs"/>
          <w:rtl/>
        </w:rPr>
        <w:t>داند لا</w:t>
      </w:r>
      <w:r w:rsidRPr="003C0F08">
        <w:rPr>
          <w:rFonts w:cs="B Badr" w:hint="cs"/>
          <w:rtl/>
        </w:rPr>
        <w:t>اقل به عدم ردع</w:t>
      </w:r>
      <w:r w:rsidR="007A2869" w:rsidRPr="003C0F08">
        <w:rPr>
          <w:rFonts w:cs="B Badr" w:hint="cs"/>
          <w:rtl/>
        </w:rPr>
        <w:t xml:space="preserve"> می‌</w:t>
      </w:r>
      <w:r w:rsidRPr="003C0F08">
        <w:rPr>
          <w:rFonts w:cs="B Badr" w:hint="cs"/>
          <w:rtl/>
        </w:rPr>
        <w:t>گوید باید باشد تا ما امضاء شرعی را در سیره</w:t>
      </w:r>
      <w:r w:rsidR="007A2869" w:rsidRPr="003C0F08">
        <w:rPr>
          <w:rFonts w:cs="B Badr" w:hint="cs"/>
          <w:rtl/>
        </w:rPr>
        <w:t>‌ها</w:t>
      </w:r>
      <w:r w:rsidRPr="003C0F08">
        <w:rPr>
          <w:rFonts w:cs="B Badr" w:hint="cs"/>
          <w:rtl/>
        </w:rPr>
        <w:t>ی عقلایی مستمر تا زمان شارع کشف بکنیم، ولی در عین حال در حسن و قبح که آن را هم به بناء عقلا</w:t>
      </w:r>
      <w:r w:rsidR="007A2869" w:rsidRPr="003C0F08">
        <w:rPr>
          <w:rFonts w:cs="B Badr" w:hint="cs"/>
          <w:rtl/>
        </w:rPr>
        <w:t xml:space="preserve"> می‌</w:t>
      </w:r>
      <w:r w:rsidRPr="003C0F08">
        <w:rPr>
          <w:rFonts w:cs="B Badr" w:hint="cs"/>
          <w:rtl/>
        </w:rPr>
        <w:t>داند،</w:t>
      </w:r>
      <w:r w:rsidR="007A2869" w:rsidRPr="003C0F08">
        <w:rPr>
          <w:rFonts w:cs="B Badr" w:hint="cs"/>
          <w:rtl/>
        </w:rPr>
        <w:t xml:space="preserve"> می‌</w:t>
      </w:r>
      <w:r w:rsidR="00936C69" w:rsidRPr="003C0F08">
        <w:rPr>
          <w:rFonts w:cs="B Badr" w:hint="cs"/>
          <w:rtl/>
        </w:rPr>
        <w:t xml:space="preserve">گوید شارع داخل در این حسن و قبح است. لذا </w:t>
      </w:r>
      <w:r w:rsidR="009A4F9E" w:rsidRPr="003C0F08">
        <w:rPr>
          <w:rFonts w:cs="B Badr" w:hint="cs"/>
          <w:rtl/>
        </w:rPr>
        <w:t xml:space="preserve">چه </w:t>
      </w:r>
      <w:r w:rsidR="00936C69" w:rsidRPr="003C0F08">
        <w:rPr>
          <w:rFonts w:cs="B Badr" w:hint="cs"/>
          <w:rtl/>
        </w:rPr>
        <w:t>در قاعدۀ ملازمه و چه در موارد دیگر، ایشان</w:t>
      </w:r>
      <w:r w:rsidR="007A2869" w:rsidRPr="003C0F08">
        <w:rPr>
          <w:rFonts w:cs="B Badr" w:hint="cs"/>
          <w:rtl/>
        </w:rPr>
        <w:t xml:space="preserve"> می‌</w:t>
      </w:r>
      <w:r w:rsidR="00936C69" w:rsidRPr="003C0F08">
        <w:rPr>
          <w:rFonts w:cs="B Badr" w:hint="cs"/>
          <w:rtl/>
        </w:rPr>
        <w:t>گوید شارع داخل در این بن</w:t>
      </w:r>
      <w:r w:rsidR="002A35A1" w:rsidRPr="003C0F08">
        <w:rPr>
          <w:rFonts w:cs="B Badr" w:hint="cs"/>
          <w:rtl/>
        </w:rPr>
        <w:t xml:space="preserve">ائات عقلایی است. در مدح و ذم </w:t>
      </w:r>
      <w:r w:rsidR="00936C69" w:rsidRPr="003C0F08">
        <w:rPr>
          <w:rFonts w:cs="B Badr" w:hint="cs"/>
          <w:rtl/>
        </w:rPr>
        <w:t>طائف</w:t>
      </w:r>
      <w:r w:rsidR="007A2869" w:rsidRPr="003C0F08">
        <w:rPr>
          <w:rFonts w:cs="B Badr" w:hint="cs"/>
          <w:rtl/>
        </w:rPr>
        <w:t>ه‌ای ‌</w:t>
      </w:r>
      <w:r w:rsidR="00936C69" w:rsidRPr="003C0F08">
        <w:rPr>
          <w:rFonts w:cs="B Badr" w:hint="cs"/>
          <w:rtl/>
        </w:rPr>
        <w:t>از افعال خصوصاً در مثل عدل و ظلم که ایشان تمام گزاره</w:t>
      </w:r>
      <w:r w:rsidR="007A2869" w:rsidRPr="003C0F08">
        <w:rPr>
          <w:rFonts w:cs="B Badr" w:hint="cs"/>
          <w:rtl/>
        </w:rPr>
        <w:t>‌ها</w:t>
      </w:r>
      <w:r w:rsidR="00936C69" w:rsidRPr="003C0F08">
        <w:rPr>
          <w:rFonts w:cs="B Badr" w:hint="cs"/>
          <w:rtl/>
        </w:rPr>
        <w:t>ی اخلاقی را ب</w:t>
      </w:r>
      <w:r w:rsidR="009A4F9E" w:rsidRPr="003C0F08">
        <w:rPr>
          <w:rFonts w:cs="B Badr" w:hint="cs"/>
          <w:rtl/>
        </w:rPr>
        <w:t>ه حسن عدل و قبح ظلم برمی</w:t>
      </w:r>
      <w:r w:rsidR="009A4F9E" w:rsidRPr="003C0F08">
        <w:rPr>
          <w:rFonts w:cs="B Badr"/>
          <w:rtl/>
        </w:rPr>
        <w:softHyphen/>
      </w:r>
      <w:r w:rsidRPr="003C0F08">
        <w:rPr>
          <w:rFonts w:cs="B Badr" w:hint="cs"/>
          <w:rtl/>
        </w:rPr>
        <w:t>گرداند،</w:t>
      </w:r>
      <w:r w:rsidR="00936C69" w:rsidRPr="003C0F08">
        <w:rPr>
          <w:rFonts w:cs="B Badr" w:hint="cs"/>
          <w:rtl/>
        </w:rPr>
        <w:t xml:space="preserve"> واضح است که شارع</w:t>
      </w:r>
      <w:r w:rsidR="007A2869" w:rsidRPr="003C0F08">
        <w:rPr>
          <w:rFonts w:cs="B Badr" w:hint="cs"/>
          <w:rtl/>
        </w:rPr>
        <w:t xml:space="preserve"> نمی‌</w:t>
      </w:r>
      <w:r w:rsidR="00936C69" w:rsidRPr="003C0F08">
        <w:rPr>
          <w:rFonts w:cs="B Badr" w:hint="cs"/>
          <w:rtl/>
        </w:rPr>
        <w:t>تواند از قبح ظلم و حسن عدل ردع داشته باشد. چرا</w:t>
      </w:r>
      <w:r w:rsidR="007A2869" w:rsidRPr="003C0F08">
        <w:rPr>
          <w:rFonts w:cs="B Badr" w:hint="cs"/>
          <w:rtl/>
        </w:rPr>
        <w:t xml:space="preserve"> نمی‌</w:t>
      </w:r>
      <w:r w:rsidR="00936C69" w:rsidRPr="003C0F08">
        <w:rPr>
          <w:rFonts w:cs="B Badr" w:hint="cs"/>
          <w:rtl/>
        </w:rPr>
        <w:t>تواند ردع داشته باشد</w:t>
      </w:r>
      <w:r w:rsidRPr="003C0F08">
        <w:rPr>
          <w:rFonts w:cs="B Badr" w:hint="cs"/>
          <w:rtl/>
        </w:rPr>
        <w:t>،</w:t>
      </w:r>
      <w:r w:rsidR="00936C69" w:rsidRPr="003C0F08">
        <w:rPr>
          <w:rFonts w:cs="B Badr" w:hint="cs"/>
          <w:rtl/>
        </w:rPr>
        <w:t xml:space="preserve"> اگر بناء عقلایی است؟ ظاهراً </w:t>
      </w:r>
      <w:r w:rsidR="00936C69" w:rsidRPr="003C0F08">
        <w:rPr>
          <w:rFonts w:ascii="Times New Roman" w:hAnsi="Times New Roman" w:cs="Times New Roman" w:hint="cs"/>
          <w:rtl/>
        </w:rPr>
        <w:t>–</w:t>
      </w:r>
      <w:r w:rsidR="007A2869" w:rsidRPr="003C0F08">
        <w:rPr>
          <w:rFonts w:cs="B Badr" w:hint="cs"/>
          <w:rtl/>
        </w:rPr>
        <w:t xml:space="preserve"> می‌</w:t>
      </w:r>
      <w:r w:rsidR="00936C69" w:rsidRPr="003C0F08">
        <w:rPr>
          <w:rFonts w:cs="B Badr" w:hint="cs"/>
          <w:rtl/>
        </w:rPr>
        <w:t>گویم ظاهراً چون ندیدم جایی که محقق اصفهانی بالصراحة گفته باشد و بحث کرده باشد الا یک جایی ظاهراً در استصحاب که ما این را در بحث بناء عقلا آوردیم که در آنجا</w:t>
      </w:r>
      <w:r w:rsidR="007A2869" w:rsidRPr="003C0F08">
        <w:rPr>
          <w:rFonts w:cs="B Badr" w:hint="cs"/>
          <w:rtl/>
        </w:rPr>
        <w:t xml:space="preserve"> می‌</w:t>
      </w:r>
      <w:r w:rsidR="00936C69" w:rsidRPr="003C0F08">
        <w:rPr>
          <w:rFonts w:cs="B Badr" w:hint="cs"/>
          <w:rtl/>
        </w:rPr>
        <w:t>گوید</w:t>
      </w:r>
      <w:r w:rsidRPr="003C0F08">
        <w:rPr>
          <w:rFonts w:cs="B Badr" w:hint="cs"/>
          <w:rtl/>
        </w:rPr>
        <w:t>-</w:t>
      </w:r>
      <w:r w:rsidR="00936C69" w:rsidRPr="003C0F08">
        <w:rPr>
          <w:rFonts w:cs="B Badr" w:hint="cs"/>
          <w:rtl/>
        </w:rPr>
        <w:t xml:space="preserve"> اینها اصلاً انتساب به شارع</w:t>
      </w:r>
      <w:r w:rsidR="007A2869" w:rsidRPr="003C0F08">
        <w:rPr>
          <w:rFonts w:cs="B Badr" w:hint="cs"/>
          <w:rtl/>
        </w:rPr>
        <w:t xml:space="preserve"> نمی‌</w:t>
      </w:r>
      <w:r w:rsidR="00936C69" w:rsidRPr="003C0F08">
        <w:rPr>
          <w:rFonts w:cs="B Badr" w:hint="cs"/>
          <w:rtl/>
        </w:rPr>
        <w:t>خواهد، بلکه ما کشف</w:t>
      </w:r>
      <w:r w:rsidR="007A2869" w:rsidRPr="003C0F08">
        <w:rPr>
          <w:rFonts w:cs="B Badr" w:hint="cs"/>
          <w:rtl/>
        </w:rPr>
        <w:t xml:space="preserve"> می‌</w:t>
      </w:r>
      <w:r w:rsidR="00936C69" w:rsidRPr="003C0F08">
        <w:rPr>
          <w:rFonts w:cs="B Badr" w:hint="cs"/>
          <w:rtl/>
        </w:rPr>
        <w:t>ک</w:t>
      </w:r>
      <w:r w:rsidRPr="003C0F08">
        <w:rPr>
          <w:rFonts w:cs="B Badr" w:hint="cs"/>
          <w:rtl/>
        </w:rPr>
        <w:t>نیم که شارع داخل در اینهاست. ما</w:t>
      </w:r>
      <w:r w:rsidR="007A2869" w:rsidRPr="003C0F08">
        <w:rPr>
          <w:rFonts w:cs="B Badr" w:hint="cs"/>
          <w:rtl/>
        </w:rPr>
        <w:t xml:space="preserve"> می‌</w:t>
      </w:r>
      <w:r w:rsidR="00936C69" w:rsidRPr="003C0F08">
        <w:rPr>
          <w:rFonts w:cs="B Badr" w:hint="cs"/>
          <w:rtl/>
        </w:rPr>
        <w:t xml:space="preserve">دانیم که شارع هم مثل بقیۀ عقلا داخل در این مدح و ذم است. و اگر ما این </w:t>
      </w:r>
      <w:r w:rsidR="00936C69" w:rsidRPr="003C0F08">
        <w:rPr>
          <w:rFonts w:cs="B Badr" w:hint="cs"/>
          <w:rtl/>
        </w:rPr>
        <w:lastRenderedPageBreak/>
        <w:t>را</w:t>
      </w:r>
      <w:r w:rsidR="007A2869" w:rsidRPr="003C0F08">
        <w:rPr>
          <w:rFonts w:cs="B Badr" w:hint="cs"/>
          <w:rtl/>
        </w:rPr>
        <w:t xml:space="preserve"> نمی‌</w:t>
      </w:r>
      <w:r w:rsidRPr="003C0F08">
        <w:rPr>
          <w:rFonts w:cs="B Badr" w:hint="cs"/>
          <w:rtl/>
        </w:rPr>
        <w:t>گفتیم و نگوییم لازمه</w:t>
      </w:r>
      <w:r w:rsidRPr="003C0F08">
        <w:rPr>
          <w:rFonts w:cs="B Badr" w:hint="eastAsia"/>
          <w:rtl/>
        </w:rPr>
        <w:t>‌</w:t>
      </w:r>
      <w:r w:rsidR="00936C69" w:rsidRPr="003C0F08">
        <w:rPr>
          <w:rFonts w:cs="B Badr" w:hint="cs"/>
          <w:rtl/>
        </w:rPr>
        <w:t>اش این است که شارع بتواند ردع از اینها داشته باشد و مسلّم</w:t>
      </w:r>
      <w:r w:rsidR="007A2869" w:rsidRPr="003C0F08">
        <w:rPr>
          <w:rFonts w:cs="B Badr" w:hint="cs"/>
          <w:rtl/>
        </w:rPr>
        <w:t xml:space="preserve"> نمی‌</w:t>
      </w:r>
      <w:r w:rsidR="00936C69" w:rsidRPr="003C0F08">
        <w:rPr>
          <w:rFonts w:cs="B Badr" w:hint="cs"/>
          <w:rtl/>
        </w:rPr>
        <w:t>تواند چنین ردعی داشته باشد؛</w:t>
      </w:r>
      <w:r w:rsidR="007A2869" w:rsidRPr="003C0F08">
        <w:rPr>
          <w:rFonts w:cs="B Badr" w:hint="cs"/>
          <w:rtl/>
        </w:rPr>
        <w:t xml:space="preserve"> نمی‌</w:t>
      </w:r>
      <w:r w:rsidR="00936C69" w:rsidRPr="003C0F08">
        <w:rPr>
          <w:rFonts w:cs="B Badr" w:hint="cs"/>
          <w:rtl/>
        </w:rPr>
        <w:t>تواند بگوید ظلم قبیح نیست و عدل حسن نیست. پس معلوم</w:t>
      </w:r>
      <w:r w:rsidR="007A2869" w:rsidRPr="003C0F08">
        <w:rPr>
          <w:rFonts w:cs="B Badr" w:hint="cs"/>
          <w:rtl/>
        </w:rPr>
        <w:t xml:space="preserve"> می‌</w:t>
      </w:r>
      <w:r w:rsidR="00936C69" w:rsidRPr="003C0F08">
        <w:rPr>
          <w:rFonts w:cs="B Badr" w:hint="cs"/>
          <w:rtl/>
        </w:rPr>
        <w:t>شود که بنائات عقلایی مختلف هستند.</w:t>
      </w:r>
    </w:p>
    <w:p w14:paraId="784ADEB5" w14:textId="77777777" w:rsidR="00CF02C2" w:rsidRPr="003C0F08" w:rsidRDefault="00035715" w:rsidP="00D550B1">
      <w:pPr>
        <w:pStyle w:val="Heading4"/>
        <w:rPr>
          <w:rtl/>
        </w:rPr>
      </w:pPr>
      <w:bookmarkStart w:id="376" w:name="_Toc56415304"/>
      <w:r w:rsidRPr="003C0F08">
        <w:rPr>
          <w:rFonts w:hint="cs"/>
          <w:rtl/>
        </w:rPr>
        <w:t>2/2/</w:t>
      </w:r>
      <w:r w:rsidR="00D550B1" w:rsidRPr="003C0F08">
        <w:rPr>
          <w:rFonts w:hint="cs"/>
          <w:rtl/>
        </w:rPr>
        <w:t>1</w:t>
      </w:r>
      <w:r w:rsidRPr="003C0F08">
        <w:rPr>
          <w:rFonts w:hint="cs"/>
          <w:rtl/>
        </w:rPr>
        <w:t>/1. نقد دوم به دفاع از تفصی؛ خروج موضوع «ملک» از دایره بنائات عقلایی مستقل</w:t>
      </w:r>
      <w:bookmarkEnd w:id="376"/>
    </w:p>
    <w:p w14:paraId="6B4EC820" w14:textId="77777777" w:rsidR="00FC5E3D" w:rsidRPr="003C0F08" w:rsidRDefault="00035715" w:rsidP="00581F4D">
      <w:pPr>
        <w:rPr>
          <w:rFonts w:cs="B Badr"/>
          <w:rtl/>
        </w:rPr>
      </w:pPr>
      <w:r w:rsidRPr="003C0F08">
        <w:rPr>
          <w:rFonts w:cs="B Badr" w:hint="cs"/>
          <w:rtl/>
        </w:rPr>
        <w:t>این تفصیل را که به نحوی در بحث بناء عقلا دادیم را قبول داریم، ولی بحث ملکیت اینگونه نیست؛ یعنی جاهایی که عقلا</w:t>
      </w:r>
      <w:r w:rsidRPr="003C0F08">
        <w:rPr>
          <w:rFonts w:cs="B Badr" w:hint="cs"/>
          <w:rtl/>
        </w:rPr>
        <w:t xml:space="preserve"> ملک را </w:t>
      </w:r>
      <w:r w:rsidR="00581F4D" w:rsidRPr="003C0F08">
        <w:rPr>
          <w:rFonts w:cs="B Badr" w:hint="cs"/>
          <w:rtl/>
        </w:rPr>
        <w:t>اثبات</w:t>
      </w:r>
      <w:r w:rsidR="007A2869" w:rsidRPr="003C0F08">
        <w:rPr>
          <w:rFonts w:cs="B Badr" w:hint="cs"/>
          <w:rtl/>
        </w:rPr>
        <w:t xml:space="preserve"> می‌</w:t>
      </w:r>
      <w:r w:rsidR="00581F4D" w:rsidRPr="003C0F08">
        <w:rPr>
          <w:rFonts w:cs="B Badr" w:hint="cs"/>
          <w:rtl/>
        </w:rPr>
        <w:t xml:space="preserve">کنند از آن قبیل نیست که قابل ردع نباشد. لذا ممکن است در ربا ملک را ثابت کنند، اما شارع بگوید ملک نیست یا در شراب ممکن است ملک را ثابت کنند ولی شارع بگوید ملک نیست </w:t>
      </w:r>
      <w:r w:rsidR="00581F4D" w:rsidRPr="003C0F08">
        <w:rPr>
          <w:rFonts w:ascii="Times New Roman" w:hAnsi="Times New Roman" w:cs="Times New Roman" w:hint="cs"/>
          <w:rtl/>
        </w:rPr>
        <w:t>–</w:t>
      </w:r>
      <w:r w:rsidR="00581F4D" w:rsidRPr="003C0F08">
        <w:rPr>
          <w:rFonts w:cs="B Badr" w:hint="cs"/>
          <w:rtl/>
        </w:rPr>
        <w:t xml:space="preserve"> یا مال نیست که شاید بحث داشته باشد-. </w:t>
      </w:r>
    </w:p>
    <w:p w14:paraId="486075ED" w14:textId="77777777" w:rsidR="00FC5E3D" w:rsidRPr="003C0F08" w:rsidRDefault="00035715" w:rsidP="00FC5E3D">
      <w:pPr>
        <w:rPr>
          <w:rFonts w:cs="B Badr"/>
          <w:rtl/>
        </w:rPr>
      </w:pPr>
      <w:r w:rsidRPr="003C0F08">
        <w:rPr>
          <w:rFonts w:cs="B Badr" w:hint="cs"/>
          <w:rtl/>
        </w:rPr>
        <w:t xml:space="preserve">لذا بحث ما این است که در عین حال که </w:t>
      </w:r>
      <w:r w:rsidRPr="003C0F08">
        <w:rPr>
          <w:rFonts w:cs="B Badr" w:hint="cs"/>
          <w:rtl/>
        </w:rPr>
        <w:t>ما تفصیل در بنائات عقلایی را</w:t>
      </w:r>
      <w:r w:rsidR="007A2869" w:rsidRPr="003C0F08">
        <w:rPr>
          <w:rFonts w:cs="B Badr" w:hint="cs"/>
          <w:rtl/>
        </w:rPr>
        <w:t xml:space="preserve"> می‌</w:t>
      </w:r>
      <w:r w:rsidRPr="003C0F08">
        <w:rPr>
          <w:rFonts w:cs="B Badr" w:hint="cs"/>
          <w:rtl/>
        </w:rPr>
        <w:t>پذیریم، ولی در مثل ملک که موضوع بحث ماست؛ چون بحث ما تصرف در ملک دیگری است، دلیلی نداریم که بنائات عقلایی بر اثبات ملک و احکام مترتب بر ملک طوری باشد که شارع نتواند ردع کند. مثلاً فرض کنیم شارع در مورد ملک آنهایی که سلطنت ما</w:t>
      </w:r>
      <w:r w:rsidRPr="003C0F08">
        <w:rPr>
          <w:rFonts w:cs="B Badr" w:hint="cs"/>
          <w:rtl/>
        </w:rPr>
        <w:t xml:space="preserve"> بر ملک موجب تضرر دیگری</w:t>
      </w:r>
      <w:r w:rsidR="007A2869" w:rsidRPr="003C0F08">
        <w:rPr>
          <w:rFonts w:cs="B Badr" w:hint="cs"/>
          <w:rtl/>
        </w:rPr>
        <w:t xml:space="preserve"> می‌</w:t>
      </w:r>
      <w:r w:rsidRPr="003C0F08">
        <w:rPr>
          <w:rFonts w:cs="B Badr" w:hint="cs"/>
          <w:rtl/>
        </w:rPr>
        <w:t>شود و اعمال مالکیت ما موجب تضرر</w:t>
      </w:r>
      <w:r w:rsidR="007A2869" w:rsidRPr="003C0F08">
        <w:rPr>
          <w:rFonts w:cs="B Badr" w:hint="cs"/>
          <w:rtl/>
        </w:rPr>
        <w:t xml:space="preserve"> می‌</w:t>
      </w:r>
      <w:r w:rsidRPr="003C0F08">
        <w:rPr>
          <w:rFonts w:cs="B Badr" w:hint="cs"/>
          <w:rtl/>
        </w:rPr>
        <w:t>شود، تقیید زده است. یعنی با لاضرر برخی از آثار ملکیت و سلطنت انسان را که موجب اضرار به دیگری بشود و البته معارض و مزاحم با ضرر خودم نباشد، تقیید خورده است. ممکن است عقلا این تقریر را قبول نداشته</w:t>
      </w:r>
      <w:r w:rsidRPr="003C0F08">
        <w:rPr>
          <w:rFonts w:cs="B Badr" w:hint="cs"/>
          <w:rtl/>
        </w:rPr>
        <w:t xml:space="preserve"> باشند یا به صورت دیگری قبول داشته باشند. بنابراین ما دلیلی نداریم که در باب ملکیت از آن بنائات عقلایی داریم که قابل ردع نیستند. </w:t>
      </w:r>
    </w:p>
    <w:p w14:paraId="3798DA24" w14:textId="77777777" w:rsidR="00936C69" w:rsidRPr="003C0F08" w:rsidRDefault="00035715" w:rsidP="00CF02C2">
      <w:pPr>
        <w:rPr>
          <w:rFonts w:cs="B Badr"/>
          <w:rtl/>
        </w:rPr>
      </w:pPr>
      <w:r w:rsidRPr="003C0F08">
        <w:rPr>
          <w:rFonts w:cs="B Badr" w:hint="cs"/>
          <w:rtl/>
        </w:rPr>
        <w:t xml:space="preserve">بنابراین </w:t>
      </w:r>
      <w:r w:rsidR="00581F4D" w:rsidRPr="003C0F08">
        <w:rPr>
          <w:rFonts w:cs="B Badr" w:hint="cs"/>
          <w:rtl/>
        </w:rPr>
        <w:t>به نظر</w:t>
      </w:r>
      <w:r w:rsidR="007A2869" w:rsidRPr="003C0F08">
        <w:rPr>
          <w:rFonts w:cs="B Badr" w:hint="cs"/>
          <w:rtl/>
        </w:rPr>
        <w:t xml:space="preserve"> می‌</w:t>
      </w:r>
      <w:r w:rsidR="00581F4D" w:rsidRPr="003C0F08">
        <w:rPr>
          <w:rFonts w:cs="B Badr" w:hint="cs"/>
          <w:rtl/>
        </w:rPr>
        <w:t>رسد ما در اینها استناد به شارع</w:t>
      </w:r>
      <w:r w:rsidR="007A2869" w:rsidRPr="003C0F08">
        <w:rPr>
          <w:rFonts w:cs="B Badr" w:hint="cs"/>
          <w:rtl/>
        </w:rPr>
        <w:t xml:space="preserve"> می‌</w:t>
      </w:r>
      <w:r w:rsidR="00581F4D" w:rsidRPr="003C0F08">
        <w:rPr>
          <w:rFonts w:cs="B Badr" w:hint="cs"/>
          <w:rtl/>
        </w:rPr>
        <w:t>خواهیم. در اینصورت باز نتوانستیم تصویری درست کنیم برای اینکه بتوانیم صورت مسأل</w:t>
      </w:r>
      <w:r w:rsidR="007A2869" w:rsidRPr="003C0F08">
        <w:rPr>
          <w:rFonts w:cs="B Badr" w:hint="cs"/>
          <w:rtl/>
        </w:rPr>
        <w:t>ه‌ای ‌</w:t>
      </w:r>
      <w:r w:rsidR="00581F4D" w:rsidRPr="003C0F08">
        <w:rPr>
          <w:rFonts w:cs="B Badr" w:hint="cs"/>
          <w:rtl/>
        </w:rPr>
        <w:t>را که قائلین به اصالة الحظر باید برای ما حفظ بکنند. صورت مسأله ا</w:t>
      </w:r>
      <w:r w:rsidR="0013055E" w:rsidRPr="003C0F08">
        <w:rPr>
          <w:rFonts w:cs="B Badr" w:hint="cs"/>
          <w:rtl/>
        </w:rPr>
        <w:t>ین است که قبح تصرف در ملک دیگری باشد.</w:t>
      </w:r>
      <w:r w:rsidR="00581F4D" w:rsidRPr="003C0F08">
        <w:rPr>
          <w:rFonts w:cs="B Badr" w:hint="cs"/>
          <w:rtl/>
        </w:rPr>
        <w:t xml:space="preserve"> این ملک را </w:t>
      </w:r>
      <w:r w:rsidR="00CF02C2" w:rsidRPr="003C0F08">
        <w:rPr>
          <w:rFonts w:cs="B Badr" w:hint="cs"/>
          <w:rtl/>
        </w:rPr>
        <w:t xml:space="preserve">از </w:t>
      </w:r>
      <w:r w:rsidR="00581F4D" w:rsidRPr="003C0F08">
        <w:rPr>
          <w:rFonts w:cs="B Badr" w:hint="cs"/>
          <w:rtl/>
        </w:rPr>
        <w:t>کجا آوردید؟</w:t>
      </w:r>
      <w:r w:rsidR="007A2869" w:rsidRPr="003C0F08">
        <w:rPr>
          <w:rFonts w:cs="B Badr" w:hint="cs"/>
          <w:rtl/>
        </w:rPr>
        <w:t xml:space="preserve"> می‌</w:t>
      </w:r>
      <w:r w:rsidR="0013055E" w:rsidRPr="003C0F08">
        <w:rPr>
          <w:rFonts w:cs="B Badr" w:hint="cs"/>
          <w:rtl/>
        </w:rPr>
        <w:t>گویید به بناء عقلا؟</w:t>
      </w:r>
      <w:r w:rsidR="007A2869" w:rsidRPr="003C0F08">
        <w:rPr>
          <w:rFonts w:cs="B Badr" w:hint="cs"/>
          <w:rtl/>
        </w:rPr>
        <w:t xml:space="preserve"> می‌</w:t>
      </w:r>
      <w:r w:rsidR="00581F4D" w:rsidRPr="003C0F08">
        <w:rPr>
          <w:rFonts w:cs="B Badr" w:hint="cs"/>
          <w:rtl/>
        </w:rPr>
        <w:t>گوییم</w:t>
      </w:r>
      <w:r w:rsidR="00AF3DC6" w:rsidRPr="003C0F08">
        <w:rPr>
          <w:rFonts w:cs="B Badr" w:hint="cs"/>
          <w:rtl/>
        </w:rPr>
        <w:t xml:space="preserve"> مگر شارع این را قبول کرده است؟ و بناء عقلا فی حد ذاتها موضوع برای قبح تصرف درست</w:t>
      </w:r>
      <w:r w:rsidR="007A2869" w:rsidRPr="003C0F08">
        <w:rPr>
          <w:rFonts w:cs="B Badr" w:hint="cs"/>
          <w:rtl/>
        </w:rPr>
        <w:t xml:space="preserve"> نمی‌</w:t>
      </w:r>
      <w:r w:rsidR="00AF3DC6" w:rsidRPr="003C0F08">
        <w:rPr>
          <w:rFonts w:cs="B Badr" w:hint="cs"/>
          <w:rtl/>
        </w:rPr>
        <w:t xml:space="preserve">کند. پس ما اشکالمان را مسجل کردیم. </w:t>
      </w:r>
    </w:p>
    <w:p w14:paraId="7DF57722" w14:textId="77777777" w:rsidR="00CF02C2" w:rsidRPr="003C0F08" w:rsidRDefault="00035715" w:rsidP="00D550B1">
      <w:pPr>
        <w:pStyle w:val="Heading4"/>
        <w:rPr>
          <w:rtl/>
        </w:rPr>
      </w:pPr>
      <w:bookmarkStart w:id="377" w:name="_Toc56415305"/>
      <w:r w:rsidRPr="003C0F08">
        <w:rPr>
          <w:rFonts w:hint="cs"/>
          <w:rtl/>
        </w:rPr>
        <w:t>3/2/</w:t>
      </w:r>
      <w:r w:rsidR="00D550B1" w:rsidRPr="003C0F08">
        <w:rPr>
          <w:rFonts w:hint="cs"/>
          <w:rtl/>
        </w:rPr>
        <w:t>1</w:t>
      </w:r>
      <w:r w:rsidRPr="003C0F08">
        <w:rPr>
          <w:rFonts w:hint="cs"/>
          <w:rtl/>
        </w:rPr>
        <w:t>/1. امکان طرح برخی بنائات عقلایی مستقل با استفاده از الزامات عقلی</w:t>
      </w:r>
      <w:bookmarkEnd w:id="377"/>
    </w:p>
    <w:p w14:paraId="4CE84E4F" w14:textId="77777777" w:rsidR="0013055E" w:rsidRPr="003C0F08" w:rsidRDefault="00035715" w:rsidP="00581F4D">
      <w:pPr>
        <w:rPr>
          <w:rFonts w:cs="B Badr"/>
          <w:rtl/>
        </w:rPr>
      </w:pPr>
      <w:r w:rsidRPr="003C0F08">
        <w:rPr>
          <w:rFonts w:cs="B Badr" w:hint="cs"/>
          <w:rtl/>
        </w:rPr>
        <w:t>منتهی یک نکته عرض بکنم که یک بحث فوق العاده عمیق</w:t>
      </w:r>
      <w:r w:rsidRPr="003C0F08">
        <w:rPr>
          <w:rFonts w:cs="B Badr" w:hint="eastAsia"/>
          <w:rtl/>
        </w:rPr>
        <w:t>‌</w:t>
      </w:r>
      <w:r w:rsidRPr="003C0F08">
        <w:rPr>
          <w:rFonts w:cs="B Badr" w:hint="cs"/>
          <w:rtl/>
        </w:rPr>
        <w:t>تری در اینجا وجود دارد که باید به نحوی اشاره</w:t>
      </w:r>
      <w:r w:rsidRPr="003C0F08">
        <w:rPr>
          <w:rFonts w:cs="B Badr" w:hint="eastAsia"/>
          <w:rtl/>
        </w:rPr>
        <w:t>‌</w:t>
      </w:r>
      <w:r w:rsidRPr="003C0F08">
        <w:rPr>
          <w:rFonts w:cs="B Badr" w:hint="cs"/>
          <w:rtl/>
        </w:rPr>
        <w:t>وار عرض کنم که مربوط</w:t>
      </w:r>
      <w:r w:rsidR="007A2869" w:rsidRPr="003C0F08">
        <w:rPr>
          <w:rFonts w:cs="B Badr" w:hint="cs"/>
          <w:rtl/>
        </w:rPr>
        <w:t xml:space="preserve"> می‌</w:t>
      </w:r>
      <w:r w:rsidRPr="003C0F08">
        <w:rPr>
          <w:rFonts w:cs="B Badr" w:hint="cs"/>
          <w:rtl/>
        </w:rPr>
        <w:t>شود به بحث</w:t>
      </w:r>
      <w:r w:rsidR="007A2869" w:rsidRPr="003C0F08">
        <w:rPr>
          <w:rFonts w:cs="B Badr" w:hint="cs"/>
          <w:rtl/>
        </w:rPr>
        <w:t>‌ها</w:t>
      </w:r>
      <w:r w:rsidRPr="003C0F08">
        <w:rPr>
          <w:rFonts w:cs="B Badr" w:hint="cs"/>
          <w:rtl/>
        </w:rPr>
        <w:t xml:space="preserve">ی فلسفۀ سیاسی و </w:t>
      </w:r>
      <w:r w:rsidRPr="003C0F08">
        <w:rPr>
          <w:rFonts w:cs="B Badr" w:hint="cs"/>
          <w:rtl/>
        </w:rPr>
        <w:t>الزامات سیاسی و الزامات انسان در اتباع حکومت</w:t>
      </w:r>
      <w:r w:rsidR="007A2869" w:rsidRPr="003C0F08">
        <w:rPr>
          <w:rFonts w:cs="B Badr" w:hint="cs"/>
          <w:rtl/>
        </w:rPr>
        <w:t>‌ها</w:t>
      </w:r>
      <w:r w:rsidRPr="003C0F08">
        <w:rPr>
          <w:rFonts w:cs="B Badr" w:hint="cs"/>
          <w:rtl/>
        </w:rPr>
        <w:t xml:space="preserve"> و آن این است که یکسری بنائات عقلا حتی قبل از ورود شرع ممکن است وجود داشته باشد که موضو</w:t>
      </w:r>
      <w:r w:rsidR="004D164E" w:rsidRPr="003C0F08">
        <w:rPr>
          <w:rFonts w:cs="B Badr" w:hint="cs"/>
          <w:rtl/>
        </w:rPr>
        <w:t>ع حسن و قبح عقلی واقع</w:t>
      </w:r>
      <w:r w:rsidRPr="003C0F08">
        <w:rPr>
          <w:rFonts w:cs="B Badr" w:hint="cs"/>
          <w:rtl/>
        </w:rPr>
        <w:t xml:space="preserve"> شود. مثلاً همانطور که </w:t>
      </w:r>
      <w:r w:rsidRPr="003C0F08">
        <w:rPr>
          <w:rFonts w:cs="B Badr" w:hint="cs"/>
          <w:rtl/>
        </w:rPr>
        <w:lastRenderedPageBreak/>
        <w:t>قبلاً اشاره کردم اصل نظام بشری، انتظام بشری و حفظ نظام بشری ممکن است بگوییم عق</w:t>
      </w:r>
      <w:r w:rsidRPr="003C0F08">
        <w:rPr>
          <w:rFonts w:cs="B Badr" w:hint="cs"/>
          <w:rtl/>
        </w:rPr>
        <w:t>لایی است به این معنا که حکم عقلی پشت آن است. بعد از اینکه حکم عقلی پشت این هست ممکن است مجموع</w:t>
      </w:r>
      <w:r w:rsidR="007A2869" w:rsidRPr="003C0F08">
        <w:rPr>
          <w:rFonts w:cs="B Badr" w:hint="cs"/>
          <w:rtl/>
        </w:rPr>
        <w:t>ه‌ای ‌</w:t>
      </w:r>
      <w:r w:rsidRPr="003C0F08">
        <w:rPr>
          <w:rFonts w:cs="B Badr" w:hint="cs"/>
          <w:rtl/>
        </w:rPr>
        <w:t>از تقنینات را که در جوامع مختلف حاصل</w:t>
      </w:r>
      <w:r w:rsidR="007A2869" w:rsidRPr="003C0F08">
        <w:rPr>
          <w:rFonts w:cs="B Badr" w:hint="cs"/>
          <w:rtl/>
        </w:rPr>
        <w:t xml:space="preserve"> می‌</w:t>
      </w:r>
      <w:r w:rsidRPr="003C0F08">
        <w:rPr>
          <w:rFonts w:cs="B Badr" w:hint="cs"/>
          <w:rtl/>
        </w:rPr>
        <w:t>شود، بگوییم پشتوانۀ الزام عقلی دارد. مثلاً در بحث زندگی</w:t>
      </w:r>
      <w:r w:rsidR="007A2869" w:rsidRPr="003C0F08">
        <w:rPr>
          <w:rFonts w:cs="B Badr" w:hint="cs"/>
          <w:rtl/>
        </w:rPr>
        <w:t>‌ها</w:t>
      </w:r>
      <w:r w:rsidRPr="003C0F08">
        <w:rPr>
          <w:rFonts w:cs="B Badr" w:hint="cs"/>
          <w:rtl/>
        </w:rPr>
        <w:t xml:space="preserve"> و امور معاش انسانی، اگر شرع هم نباشد، عقلا دور هم جمع</w:t>
      </w:r>
      <w:r w:rsidR="007A2869" w:rsidRPr="003C0F08">
        <w:rPr>
          <w:rFonts w:cs="B Badr" w:hint="cs"/>
          <w:rtl/>
        </w:rPr>
        <w:t xml:space="preserve"> می‌</w:t>
      </w:r>
      <w:r w:rsidRPr="003C0F08">
        <w:rPr>
          <w:rFonts w:cs="B Badr" w:hint="cs"/>
          <w:rtl/>
        </w:rPr>
        <w:t>ش</w:t>
      </w:r>
      <w:r w:rsidRPr="003C0F08">
        <w:rPr>
          <w:rFonts w:cs="B Badr" w:hint="cs"/>
          <w:rtl/>
        </w:rPr>
        <w:t>وند و یکسری تقنیناتی دارند که تنظیم جوامعشان شود. حرف ما این است که اصل تنظیم جوامع به طوری که جامعۀ بشری از هم نپاشد، عقلی است. یعنی همۀ ما قبول داریم که باید طوری زندگی کنیم و تمشیة امور به گون</w:t>
      </w:r>
      <w:r w:rsidR="007A2869" w:rsidRPr="003C0F08">
        <w:rPr>
          <w:rFonts w:cs="B Badr" w:hint="cs"/>
          <w:rtl/>
        </w:rPr>
        <w:t>ه‌ای ‌</w:t>
      </w:r>
      <w:r w:rsidRPr="003C0F08">
        <w:rPr>
          <w:rFonts w:cs="B Badr" w:hint="cs"/>
          <w:rtl/>
        </w:rPr>
        <w:t>باشد که جامعه از هم نپاشد. این مستلزم تنظیماتی است. حال</w:t>
      </w:r>
      <w:r w:rsidRPr="003C0F08">
        <w:rPr>
          <w:rFonts w:cs="B Badr" w:hint="cs"/>
          <w:rtl/>
        </w:rPr>
        <w:t>ا آن تنظیمات اگر به بناء عقلایی باشد، علی</w:t>
      </w:r>
      <w:r w:rsidRPr="003C0F08">
        <w:rPr>
          <w:rFonts w:cs="B Badr" w:hint="eastAsia"/>
          <w:rtl/>
        </w:rPr>
        <w:t>‌</w:t>
      </w:r>
      <w:r w:rsidRPr="003C0F08">
        <w:rPr>
          <w:rFonts w:cs="B Badr" w:hint="cs"/>
          <w:rtl/>
        </w:rPr>
        <w:t>الظاهر مصداق همین حکم عقلی و قبح عقلی</w:t>
      </w:r>
      <w:r w:rsidR="007A2869" w:rsidRPr="003C0F08">
        <w:rPr>
          <w:rFonts w:cs="B Badr" w:hint="cs"/>
          <w:rtl/>
        </w:rPr>
        <w:t xml:space="preserve"> می‌</w:t>
      </w:r>
      <w:r w:rsidRPr="003C0F08">
        <w:rPr>
          <w:rFonts w:cs="B Badr" w:hint="cs"/>
          <w:rtl/>
        </w:rPr>
        <w:t>تواند بشود.</w:t>
      </w:r>
    </w:p>
    <w:p w14:paraId="07110964" w14:textId="77777777" w:rsidR="0013055E" w:rsidRPr="003C0F08" w:rsidRDefault="00035715" w:rsidP="00581F4D">
      <w:pPr>
        <w:rPr>
          <w:rFonts w:cs="B Badr"/>
          <w:rtl/>
        </w:rPr>
      </w:pPr>
      <w:r w:rsidRPr="003C0F08">
        <w:rPr>
          <w:rFonts w:cs="B Badr" w:hint="cs"/>
          <w:rtl/>
        </w:rPr>
        <w:t xml:space="preserve"> البته این یک دقتی</w:t>
      </w:r>
      <w:r w:rsidR="007A2869" w:rsidRPr="003C0F08">
        <w:rPr>
          <w:rFonts w:cs="B Badr" w:hint="cs"/>
          <w:rtl/>
        </w:rPr>
        <w:t xml:space="preserve"> می‌</w:t>
      </w:r>
      <w:r w:rsidRPr="003C0F08">
        <w:rPr>
          <w:rFonts w:cs="B Badr" w:hint="cs"/>
          <w:rtl/>
        </w:rPr>
        <w:t>خواهد چون بنائات عقلایی به این کیفیت که ما عرض</w:t>
      </w:r>
      <w:r w:rsidR="007A2869" w:rsidRPr="003C0F08">
        <w:rPr>
          <w:rFonts w:cs="B Badr" w:hint="cs"/>
          <w:rtl/>
        </w:rPr>
        <w:t xml:space="preserve"> می‌</w:t>
      </w:r>
      <w:r w:rsidRPr="003C0F08">
        <w:rPr>
          <w:rFonts w:cs="B Badr" w:hint="cs"/>
          <w:rtl/>
        </w:rPr>
        <w:t>کنیم، از جامع</w:t>
      </w:r>
      <w:r w:rsidR="007A2869" w:rsidRPr="003C0F08">
        <w:rPr>
          <w:rFonts w:cs="B Badr" w:hint="cs"/>
          <w:rtl/>
        </w:rPr>
        <w:t>ه‌ای ‌</w:t>
      </w:r>
      <w:r w:rsidRPr="003C0F08">
        <w:rPr>
          <w:rFonts w:cs="B Badr" w:hint="cs"/>
          <w:rtl/>
        </w:rPr>
        <w:t>به جامعۀ دیگر فرق</w:t>
      </w:r>
      <w:r w:rsidR="007A2869" w:rsidRPr="003C0F08">
        <w:rPr>
          <w:rFonts w:cs="B Badr" w:hint="cs"/>
          <w:rtl/>
        </w:rPr>
        <w:t xml:space="preserve"> می‌</w:t>
      </w:r>
      <w:r w:rsidRPr="003C0F08">
        <w:rPr>
          <w:rFonts w:cs="B Badr" w:hint="cs"/>
          <w:rtl/>
        </w:rPr>
        <w:t>کند. در همین ملکیت ما</w:t>
      </w:r>
      <w:r w:rsidR="007A2869" w:rsidRPr="003C0F08">
        <w:rPr>
          <w:rFonts w:cs="B Badr" w:hint="cs"/>
          <w:rtl/>
        </w:rPr>
        <w:t xml:space="preserve"> می‌</w:t>
      </w:r>
      <w:r w:rsidRPr="003C0F08">
        <w:rPr>
          <w:rFonts w:cs="B Badr" w:hint="cs"/>
          <w:rtl/>
        </w:rPr>
        <w:t>دانیم که عدۀ زیادی از کش</w:t>
      </w:r>
      <w:r w:rsidRPr="003C0F08">
        <w:rPr>
          <w:rFonts w:cs="B Badr" w:hint="cs"/>
          <w:rtl/>
        </w:rPr>
        <w:t>ورها در زما</w:t>
      </w:r>
      <w:r w:rsidR="00AE739D" w:rsidRPr="003C0F08">
        <w:rPr>
          <w:rFonts w:cs="B Badr" w:hint="cs"/>
          <w:rtl/>
        </w:rPr>
        <w:t>نی تبعیت از کمونیست یا سوسیالیزم</w:t>
      </w:r>
      <w:r w:rsidR="007A2869" w:rsidRPr="003C0F08">
        <w:rPr>
          <w:rFonts w:cs="B Badr" w:hint="cs"/>
          <w:rtl/>
        </w:rPr>
        <w:t xml:space="preserve"> می‌</w:t>
      </w:r>
      <w:r w:rsidR="00AE739D" w:rsidRPr="003C0F08">
        <w:rPr>
          <w:rFonts w:cs="B Badr" w:hint="cs"/>
          <w:rtl/>
        </w:rPr>
        <w:t>کردند و ملکیت شخصی قائل نبودند. این سوسیالیزم را ادعا</w:t>
      </w:r>
      <w:r w:rsidR="007A2869" w:rsidRPr="003C0F08">
        <w:rPr>
          <w:rFonts w:cs="B Badr" w:hint="cs"/>
          <w:rtl/>
        </w:rPr>
        <w:t xml:space="preserve"> می‌</w:t>
      </w:r>
      <w:r w:rsidR="00AE739D" w:rsidRPr="003C0F08">
        <w:rPr>
          <w:rFonts w:cs="B Badr" w:hint="cs"/>
          <w:rtl/>
        </w:rPr>
        <w:t>کنند که در یک برهه</w:t>
      </w:r>
      <w:r w:rsidR="007A2869" w:rsidRPr="003C0F08">
        <w:rPr>
          <w:rFonts w:cs="B Badr" w:hint="cs"/>
          <w:rtl/>
        </w:rPr>
        <w:t>‌ها</w:t>
      </w:r>
      <w:r w:rsidR="00AE739D" w:rsidRPr="003C0F08">
        <w:rPr>
          <w:rFonts w:cs="B Badr" w:hint="cs"/>
          <w:rtl/>
        </w:rPr>
        <w:t>یی در تاریخ</w:t>
      </w:r>
      <w:r w:rsidR="007A2869" w:rsidRPr="003C0F08">
        <w:rPr>
          <w:rFonts w:cs="B Badr" w:hint="cs"/>
          <w:rtl/>
        </w:rPr>
        <w:t>‌ها</w:t>
      </w:r>
      <w:r w:rsidRPr="003C0F08">
        <w:rPr>
          <w:rFonts w:cs="B Badr" w:hint="cs"/>
          <w:rtl/>
        </w:rPr>
        <w:t>ی قدیم</w:t>
      </w:r>
      <w:r w:rsidRPr="003C0F08">
        <w:rPr>
          <w:rFonts w:cs="B Badr" w:hint="eastAsia"/>
          <w:rtl/>
        </w:rPr>
        <w:t>‌</w:t>
      </w:r>
      <w:r w:rsidR="00AE739D" w:rsidRPr="003C0F08">
        <w:rPr>
          <w:rFonts w:cs="B Badr" w:hint="cs"/>
          <w:rtl/>
        </w:rPr>
        <w:t>تر در برخی جوامع محکم بوده است. اشتراکیت از بعضی شواهد پیدا</w:t>
      </w:r>
      <w:r w:rsidR="007A2869" w:rsidRPr="003C0F08">
        <w:rPr>
          <w:rFonts w:cs="B Badr" w:hint="cs"/>
          <w:rtl/>
        </w:rPr>
        <w:t xml:space="preserve"> می‌</w:t>
      </w:r>
      <w:r w:rsidR="00AE739D" w:rsidRPr="003C0F08">
        <w:rPr>
          <w:rFonts w:cs="B Badr" w:hint="cs"/>
          <w:rtl/>
        </w:rPr>
        <w:t>شود که بوده است در امور مختلفی که الان</w:t>
      </w:r>
      <w:r w:rsidR="007A2869" w:rsidRPr="003C0F08">
        <w:rPr>
          <w:rFonts w:cs="B Badr" w:hint="cs"/>
          <w:rtl/>
        </w:rPr>
        <w:t xml:space="preserve"> نمی‌</w:t>
      </w:r>
      <w:r w:rsidR="00AE739D" w:rsidRPr="003C0F08">
        <w:rPr>
          <w:rFonts w:cs="B Badr" w:hint="cs"/>
          <w:rtl/>
        </w:rPr>
        <w:t>خواهم نام ببرم. حتی بعضی از فیلسوفان یونانی که خیلی معروف هستند اشتراک در بعضی چیزها را قائل بودند که انسان تعجب</w:t>
      </w:r>
      <w:r w:rsidR="007A2869" w:rsidRPr="003C0F08">
        <w:rPr>
          <w:rFonts w:cs="B Badr" w:hint="cs"/>
          <w:rtl/>
        </w:rPr>
        <w:t xml:space="preserve"> می‌</w:t>
      </w:r>
      <w:r w:rsidR="00AE739D" w:rsidRPr="003C0F08">
        <w:rPr>
          <w:rFonts w:cs="B Badr" w:hint="cs"/>
          <w:rtl/>
        </w:rPr>
        <w:t>کند. بنابراین مسألۀ ملکیت شخصی به طوری که تصرف آن موجب قبح عقلی بشود، ثابت نیست.</w:t>
      </w:r>
    </w:p>
    <w:p w14:paraId="33A1E8E4" w14:textId="77777777" w:rsidR="00AE739D" w:rsidRPr="003C0F08" w:rsidRDefault="00035715" w:rsidP="00581F4D">
      <w:pPr>
        <w:rPr>
          <w:rFonts w:cs="B Badr"/>
          <w:rtl/>
        </w:rPr>
      </w:pPr>
      <w:r w:rsidRPr="003C0F08">
        <w:rPr>
          <w:rFonts w:cs="B Badr" w:hint="cs"/>
          <w:rtl/>
        </w:rPr>
        <w:t xml:space="preserve"> ما قبول داریم این را که ممکن است در جوامع</w:t>
      </w:r>
      <w:r w:rsidR="00425197" w:rsidRPr="003C0F08">
        <w:rPr>
          <w:rFonts w:cs="B Badr" w:hint="cs"/>
          <w:rtl/>
        </w:rPr>
        <w:t>،</w:t>
      </w:r>
      <w:r w:rsidRPr="003C0F08">
        <w:rPr>
          <w:rFonts w:cs="B Badr" w:hint="cs"/>
          <w:rtl/>
        </w:rPr>
        <w:t xml:space="preserve"> عقل ما تجویز کند تقنین را از سوی عد</w:t>
      </w:r>
      <w:r w:rsidR="007A2869" w:rsidRPr="003C0F08">
        <w:rPr>
          <w:rFonts w:cs="B Badr" w:hint="cs"/>
          <w:rtl/>
        </w:rPr>
        <w:t>ه‌ای ‌</w:t>
      </w:r>
      <w:r w:rsidRPr="003C0F08">
        <w:rPr>
          <w:rFonts w:cs="B Badr" w:hint="cs"/>
          <w:rtl/>
        </w:rPr>
        <w:t>برای حفظ جوامع و انتظام و پشت سر این تقنین هم حکم ع</w:t>
      </w:r>
      <w:r w:rsidR="00425197" w:rsidRPr="003C0F08">
        <w:rPr>
          <w:rFonts w:cs="B Badr" w:hint="cs"/>
          <w:rtl/>
        </w:rPr>
        <w:t>قلی بیاید. اما این یک چیز ضابطه</w:t>
      </w:r>
      <w:r w:rsidR="00425197" w:rsidRPr="003C0F08">
        <w:rPr>
          <w:rFonts w:cs="B Badr" w:hint="eastAsia"/>
          <w:rtl/>
        </w:rPr>
        <w:t>‌</w:t>
      </w:r>
      <w:r w:rsidRPr="003C0F08">
        <w:rPr>
          <w:rFonts w:cs="B Badr" w:hint="cs"/>
          <w:rtl/>
        </w:rPr>
        <w:t>مندی نیست در همۀ جوامع باشد. ممکن است در یک جامع</w:t>
      </w:r>
      <w:r w:rsidR="007A2869" w:rsidRPr="003C0F08">
        <w:rPr>
          <w:rFonts w:cs="B Badr" w:hint="cs"/>
          <w:rtl/>
        </w:rPr>
        <w:t>ه‌ای ‌</w:t>
      </w:r>
      <w:r w:rsidRPr="003C0F08">
        <w:rPr>
          <w:rFonts w:cs="B Badr" w:hint="cs"/>
          <w:rtl/>
        </w:rPr>
        <w:t>ملکیت را اشتراکی کنند و در یک جامع</w:t>
      </w:r>
      <w:r w:rsidR="007A2869" w:rsidRPr="003C0F08">
        <w:rPr>
          <w:rFonts w:cs="B Badr" w:hint="cs"/>
          <w:rtl/>
        </w:rPr>
        <w:t>ه‌ای ‌</w:t>
      </w:r>
      <w:r w:rsidRPr="003C0F08">
        <w:rPr>
          <w:rFonts w:cs="B Badr" w:hint="cs"/>
          <w:rtl/>
        </w:rPr>
        <w:t>انحصاری کنند و در یک جامع</w:t>
      </w:r>
      <w:r w:rsidR="007A2869" w:rsidRPr="003C0F08">
        <w:rPr>
          <w:rFonts w:cs="B Badr" w:hint="cs"/>
          <w:rtl/>
        </w:rPr>
        <w:t>ه‌ای ‌</w:t>
      </w:r>
      <w:r w:rsidRPr="003C0F08">
        <w:rPr>
          <w:rFonts w:cs="B Badr" w:hint="cs"/>
          <w:rtl/>
        </w:rPr>
        <w:t xml:space="preserve">تفصیل </w:t>
      </w:r>
      <w:r w:rsidRPr="003C0F08">
        <w:rPr>
          <w:rFonts w:cs="B Badr" w:hint="cs"/>
          <w:rtl/>
        </w:rPr>
        <w:t>قائل شوند و یک چیزهایی اشتراکی باشد و یکسری چیزها اختصاصی باشد. بنابراین خیلی روشن نیست. نتیجۀ بحث ما این است که با توجه به همۀ این تحفظ</w:t>
      </w:r>
      <w:r w:rsidR="007A2869" w:rsidRPr="003C0F08">
        <w:rPr>
          <w:rFonts w:cs="B Badr" w:hint="cs"/>
          <w:rtl/>
        </w:rPr>
        <w:t>‌ها</w:t>
      </w:r>
      <w:r w:rsidRPr="003C0F08">
        <w:rPr>
          <w:rFonts w:cs="B Badr" w:hint="cs"/>
          <w:rtl/>
        </w:rPr>
        <w:t>یی که ما در بحث کردیم و از قیودی که روی برخی از مبانی آوردیم دیگر روشن نیست که قبل از ورود شرع و قبل از ملاحظۀ شرع، ا</w:t>
      </w:r>
      <w:r w:rsidRPr="003C0F08">
        <w:rPr>
          <w:rFonts w:cs="B Badr" w:hint="cs"/>
          <w:rtl/>
        </w:rPr>
        <w:t>صلاً تصرف در ملک دیگران یعنی چه؟</w:t>
      </w:r>
    </w:p>
    <w:p w14:paraId="65704912" w14:textId="77777777" w:rsidR="00AF3DC6" w:rsidRPr="003C0F08" w:rsidRDefault="00035715" w:rsidP="00AE739D">
      <w:pPr>
        <w:rPr>
          <w:rFonts w:cs="B Badr"/>
          <w:rtl/>
        </w:rPr>
      </w:pPr>
      <w:r w:rsidRPr="003C0F08">
        <w:rPr>
          <w:rFonts w:cs="B Badr" w:hint="cs"/>
          <w:rtl/>
        </w:rPr>
        <w:t>این اشکال ماست و</w:t>
      </w:r>
      <w:r w:rsidR="007A2869" w:rsidRPr="003C0F08">
        <w:rPr>
          <w:rFonts w:cs="B Badr" w:hint="cs"/>
          <w:rtl/>
        </w:rPr>
        <w:t xml:space="preserve"> می‌</w:t>
      </w:r>
      <w:r w:rsidRPr="003C0F08">
        <w:rPr>
          <w:rFonts w:cs="B Badr" w:hint="cs"/>
          <w:rtl/>
        </w:rPr>
        <w:t xml:space="preserve">توان این اشکال را تعمیق کرد حتی بنابر ضرر. چون در این بحث مثل مرحوم سید مرتضی و </w:t>
      </w:r>
      <w:r w:rsidR="00647783" w:rsidRPr="003C0F08">
        <w:rPr>
          <w:rFonts w:cs="B Badr" w:hint="cs"/>
          <w:rtl/>
        </w:rPr>
        <w:t xml:space="preserve">تقریباً </w:t>
      </w:r>
      <w:r w:rsidRPr="003C0F08">
        <w:rPr>
          <w:rFonts w:cs="B Badr" w:hint="cs"/>
          <w:rtl/>
        </w:rPr>
        <w:t xml:space="preserve">دیگرانی که قائل به اباحه هستند </w:t>
      </w:r>
      <w:r w:rsidR="00647783" w:rsidRPr="003C0F08">
        <w:rPr>
          <w:rFonts w:cs="B Badr" w:hint="cs"/>
          <w:rtl/>
        </w:rPr>
        <w:t>این مقدار را با حظریون راه آمد</w:t>
      </w:r>
      <w:r w:rsidR="007A2869" w:rsidRPr="003C0F08">
        <w:rPr>
          <w:rFonts w:cs="B Badr" w:hint="cs"/>
          <w:rtl/>
        </w:rPr>
        <w:t xml:space="preserve">ه‌اند </w:t>
      </w:r>
      <w:r w:rsidR="00647783" w:rsidRPr="003C0F08">
        <w:rPr>
          <w:rFonts w:cs="B Badr" w:hint="cs"/>
          <w:rtl/>
        </w:rPr>
        <w:t>که تصرف در ملک دیگری بدون اذنش در جایی که موجب ضرر بشود را قبول کردند و برخی مثل شیخ انصاری و شاید از برخی از کلمات سید</w:t>
      </w:r>
      <w:r w:rsidR="00425197" w:rsidRPr="003C0F08">
        <w:rPr>
          <w:rFonts w:cs="B Badr" w:hint="cs"/>
          <w:rtl/>
        </w:rPr>
        <w:t xml:space="preserve"> مرتضی هم پیدا شود، به صورت </w:t>
      </w:r>
      <w:r w:rsidR="00425197" w:rsidRPr="003C0F08">
        <w:rPr>
          <w:rFonts w:cs="B Badr" w:hint="cs"/>
          <w:rtl/>
        </w:rPr>
        <w:lastRenderedPageBreak/>
        <w:t>«یا»</w:t>
      </w:r>
      <w:r w:rsidR="00647783" w:rsidRPr="003C0F08">
        <w:rPr>
          <w:rFonts w:cs="B Badr" w:hint="cs"/>
          <w:rtl/>
        </w:rPr>
        <w:t xml:space="preserve"> هم قبول کردند؛ یعنی یا ضرر یا منع. یعنی آنچه که موجب قبح تصرف در ملک دیگران</w:t>
      </w:r>
      <w:r w:rsidR="007A2869" w:rsidRPr="003C0F08">
        <w:rPr>
          <w:rFonts w:cs="B Badr" w:hint="cs"/>
          <w:rtl/>
        </w:rPr>
        <w:t xml:space="preserve"> می‌</w:t>
      </w:r>
      <w:r w:rsidR="00647783" w:rsidRPr="003C0F08">
        <w:rPr>
          <w:rFonts w:cs="B Badr" w:hint="cs"/>
          <w:rtl/>
        </w:rPr>
        <w:t>شود این است که تصرف موجب ضرر شود یا اینکه ولو موجب ضرر</w:t>
      </w:r>
      <w:r w:rsidR="00425197" w:rsidRPr="003C0F08">
        <w:rPr>
          <w:rFonts w:cs="B Badr" w:hint="cs"/>
          <w:rtl/>
        </w:rPr>
        <w:t xml:space="preserve"> نشود، منع مالک را داشته باشد (</w:t>
      </w:r>
      <w:r w:rsidR="00647783" w:rsidRPr="003C0F08">
        <w:rPr>
          <w:rFonts w:cs="B Badr" w:hint="cs"/>
          <w:rtl/>
        </w:rPr>
        <w:t>به نحو یا نه توأمان).</w:t>
      </w:r>
    </w:p>
    <w:p w14:paraId="1FB01401" w14:textId="77777777" w:rsidR="00425197" w:rsidRPr="003C0F08" w:rsidRDefault="00035715" w:rsidP="006C54FB">
      <w:pPr>
        <w:rPr>
          <w:rFonts w:cs="B Badr"/>
          <w:rtl/>
        </w:rPr>
      </w:pPr>
      <w:r w:rsidRPr="003C0F08">
        <w:rPr>
          <w:rFonts w:cs="B Badr" w:hint="cs"/>
          <w:rtl/>
        </w:rPr>
        <w:t xml:space="preserve">حالا </w:t>
      </w:r>
      <w:r w:rsidR="00FF7085" w:rsidRPr="003C0F08">
        <w:rPr>
          <w:rFonts w:cs="B Badr" w:hint="cs"/>
          <w:rtl/>
        </w:rPr>
        <w:t xml:space="preserve">سؤال </w:t>
      </w:r>
      <w:r w:rsidRPr="003C0F08">
        <w:rPr>
          <w:rFonts w:cs="B Badr" w:hint="cs"/>
          <w:rtl/>
        </w:rPr>
        <w:t xml:space="preserve"> این است که اگر ما قبل از شرع بحث</w:t>
      </w:r>
      <w:r w:rsidR="007A2869" w:rsidRPr="003C0F08">
        <w:rPr>
          <w:rFonts w:cs="B Badr" w:hint="cs"/>
          <w:rtl/>
        </w:rPr>
        <w:t xml:space="preserve"> می‌</w:t>
      </w:r>
      <w:r w:rsidRPr="003C0F08">
        <w:rPr>
          <w:rFonts w:cs="B Badr" w:hint="cs"/>
          <w:rtl/>
        </w:rPr>
        <w:t>کنیم یا قبل از ملاحظة الشرع، ما ملک شرعی تصور نکردیم؛ یعنی ملکی که مورد امضاء شارع باشد. تصور نکردیم که قبح تصرف در آن داشته باشیم، حتی با شرط ضرر. فرض ملک نکردیم. تصرف در ملک یعنی چه تا اینکه بگوییم این تصرف اگر مستلزم ضرر بر مالک بود، این قبیح است. قبل ا</w:t>
      </w:r>
      <w:r w:rsidRPr="003C0F08">
        <w:rPr>
          <w:rFonts w:cs="B Badr" w:hint="cs"/>
          <w:rtl/>
        </w:rPr>
        <w:t xml:space="preserve">ز شرع ملکی نیست که بگوییم ضرر بر مالک باشد. همینطور تکلیف بر ملک نیست. فرض کنیم شارع ممنوع نکرده و حکم تکلیفی نیاورده است تا ما بگوییم که قبح تصرف دارد ولو اینکه موجب ضرر شود. اما نسبت به بحث عقلایی همین بحثی که شد. </w:t>
      </w:r>
    </w:p>
    <w:p w14:paraId="40FC2362" w14:textId="77777777" w:rsidR="00425197" w:rsidRPr="003C0F08" w:rsidRDefault="00035715" w:rsidP="00425197">
      <w:pPr>
        <w:rPr>
          <w:rFonts w:cs="B Badr"/>
          <w:rtl/>
        </w:rPr>
      </w:pPr>
      <w:r w:rsidRPr="003C0F08">
        <w:rPr>
          <w:rFonts w:cs="B Badr" w:hint="cs"/>
          <w:rtl/>
        </w:rPr>
        <w:t>ممکن است ما در برخی از فروض که خیلی روش</w:t>
      </w:r>
      <w:r w:rsidRPr="003C0F08">
        <w:rPr>
          <w:rFonts w:cs="B Badr" w:hint="cs"/>
          <w:rtl/>
        </w:rPr>
        <w:t xml:space="preserve">ن باشد اینکه یک امری به نحوی موجب انتظام جامعه است که اگر نباشد، </w:t>
      </w:r>
      <w:r w:rsidR="006C54FB" w:rsidRPr="003C0F08">
        <w:rPr>
          <w:rFonts w:cs="B Badr" w:hint="cs"/>
          <w:rtl/>
        </w:rPr>
        <w:t>جامعه از هم</w:t>
      </w:r>
      <w:r w:rsidR="007A2869" w:rsidRPr="003C0F08">
        <w:rPr>
          <w:rFonts w:cs="B Badr" w:hint="cs"/>
          <w:rtl/>
        </w:rPr>
        <w:t xml:space="preserve"> می‌</w:t>
      </w:r>
      <w:r w:rsidR="006C54FB" w:rsidRPr="003C0F08">
        <w:rPr>
          <w:rFonts w:cs="B Badr" w:hint="cs"/>
          <w:rtl/>
        </w:rPr>
        <w:t>پاشد، ممکن است بگوییم اینجا حکم عقلی است به عمل به بنائات عقلایی که به این نحو باشد. اما در مثل ملک واقعاً روشن نیست. بنابراین اصل اینکه این ملکی که عقلا اعتبار کردند، باید به حکم عقل باشد</w:t>
      </w:r>
      <w:r w:rsidRPr="003C0F08">
        <w:rPr>
          <w:rFonts w:cs="B Badr" w:hint="cs"/>
          <w:rtl/>
        </w:rPr>
        <w:t>،</w:t>
      </w:r>
      <w:r w:rsidR="006C54FB" w:rsidRPr="003C0F08">
        <w:rPr>
          <w:rFonts w:cs="B Badr" w:hint="cs"/>
          <w:rtl/>
        </w:rPr>
        <w:t xml:space="preserve"> پس تصرف در او ولو با قید ضرر موجب قبح است، این هم اول کلام است.</w:t>
      </w:r>
    </w:p>
    <w:p w14:paraId="23E64936" w14:textId="77777777" w:rsidR="00425197" w:rsidRPr="003C0F08" w:rsidRDefault="00035715" w:rsidP="00425197">
      <w:pPr>
        <w:rPr>
          <w:rFonts w:cs="B Badr"/>
          <w:rtl/>
        </w:rPr>
      </w:pPr>
      <w:r w:rsidRPr="003C0F08">
        <w:rPr>
          <w:rFonts w:cs="B Badr" w:hint="cs"/>
          <w:rtl/>
        </w:rPr>
        <w:t xml:space="preserve"> بنابراین دوستان دقت کنند که بحث واقعاً دقیقی است که اصلاً تمام این استدلال اهل حظر متوقف بر این است که ما تصویر ملکیت و احکام مترتب بر ملکیت را قبل از ورود شرع داشته باشیم و ما </w:t>
      </w:r>
      <w:r w:rsidRPr="003C0F08">
        <w:rPr>
          <w:rFonts w:cs="B Badr" w:hint="cs"/>
          <w:rtl/>
        </w:rPr>
        <w:t>اشکالمان این است که اصلاً ما چنین چیزی نداریم. چون ورود شرع نداریم، ملک مستند به شارع نداریم و احکام مستند به شارع نداریم، لذا نتیجه اش این است که باید منحصر کنیم در بناء عقلا که آن هم محل بحث است و تحفظ</w:t>
      </w:r>
      <w:r w:rsidR="007A2869" w:rsidRPr="003C0F08">
        <w:rPr>
          <w:rFonts w:cs="B Badr" w:hint="cs"/>
          <w:rtl/>
        </w:rPr>
        <w:t>‌ها</w:t>
      </w:r>
      <w:r w:rsidRPr="003C0F08">
        <w:rPr>
          <w:rFonts w:cs="B Badr" w:hint="cs"/>
          <w:rtl/>
        </w:rPr>
        <w:t>ی متعدد در آن تصویر</w:t>
      </w:r>
      <w:r w:rsidR="007A2869" w:rsidRPr="003C0F08">
        <w:rPr>
          <w:rFonts w:cs="B Badr" w:hint="cs"/>
          <w:rtl/>
        </w:rPr>
        <w:t xml:space="preserve"> می‌</w:t>
      </w:r>
      <w:r w:rsidRPr="003C0F08">
        <w:rPr>
          <w:rFonts w:cs="B Badr" w:hint="cs"/>
          <w:rtl/>
        </w:rPr>
        <w:t>شود. پس کجا</w:t>
      </w:r>
      <w:r w:rsidR="007A2869" w:rsidRPr="003C0F08">
        <w:rPr>
          <w:rFonts w:cs="B Badr" w:hint="cs"/>
          <w:rtl/>
        </w:rPr>
        <w:t xml:space="preserve"> می‌</w:t>
      </w:r>
      <w:r w:rsidRPr="003C0F08">
        <w:rPr>
          <w:rFonts w:cs="B Badr" w:hint="cs"/>
          <w:rtl/>
        </w:rPr>
        <w:t xml:space="preserve">شود این حرف </w:t>
      </w:r>
      <w:r w:rsidRPr="003C0F08">
        <w:rPr>
          <w:rFonts w:cs="B Badr" w:hint="cs"/>
          <w:rtl/>
        </w:rPr>
        <w:t>را زد؟ دوستان دقت کنند، بعدش میخواهم به سراغ بحث سید مرتضی بروم که در اینجا دیگر بحث ما تفسیر</w:t>
      </w:r>
      <w:r w:rsidR="009D5187" w:rsidRPr="003C0F08">
        <w:rPr>
          <w:rFonts w:cs="B Badr" w:hint="cs"/>
          <w:rtl/>
        </w:rPr>
        <w:t xml:space="preserve"> هرمنوتیکی</w:t>
      </w:r>
      <w:r w:rsidR="007A2869" w:rsidRPr="003C0F08">
        <w:rPr>
          <w:rFonts w:cs="B Badr" w:hint="cs"/>
          <w:rtl/>
        </w:rPr>
        <w:t xml:space="preserve"> می‌</w:t>
      </w:r>
      <w:r w:rsidR="009D5187" w:rsidRPr="003C0F08">
        <w:rPr>
          <w:rFonts w:cs="B Badr" w:hint="cs"/>
          <w:rtl/>
        </w:rPr>
        <w:t>شود. اگر ما در جایی داشته باشیم که عقلاً محضاً ملک بیاورد و قائل به ملک باشد و اعتبار ملکیت کند و احکام ملک را بار کند، البته آنجا</w:t>
      </w:r>
      <w:r w:rsidR="007A2869" w:rsidRPr="003C0F08">
        <w:rPr>
          <w:rFonts w:cs="B Badr" w:hint="cs"/>
          <w:rtl/>
        </w:rPr>
        <w:t xml:space="preserve"> می‌</w:t>
      </w:r>
      <w:r w:rsidR="009D5187" w:rsidRPr="003C0F08">
        <w:rPr>
          <w:rFonts w:cs="B Badr" w:hint="cs"/>
          <w:rtl/>
        </w:rPr>
        <w:t>توانیم بگوییم که قبح تصرف در ملک از ناحیۀ عقل ثابت است و کاری هم به ورود شرع و بنائات عقلایی امضاء شده یا غیر امضاء شده ندارد و خود ع</w:t>
      </w:r>
      <w:r w:rsidR="004D164E" w:rsidRPr="003C0F08">
        <w:rPr>
          <w:rFonts w:cs="B Badr" w:hint="cs"/>
          <w:rtl/>
        </w:rPr>
        <w:t>قل حاکم به این جهت است. منتهی</w:t>
      </w:r>
      <w:r w:rsidR="009D5187" w:rsidRPr="003C0F08">
        <w:rPr>
          <w:rFonts w:cs="B Badr" w:hint="cs"/>
          <w:rtl/>
        </w:rPr>
        <w:t xml:space="preserve"> روشن است </w:t>
      </w:r>
      <w:r w:rsidR="004D164E" w:rsidRPr="003C0F08">
        <w:rPr>
          <w:rFonts w:cs="B Badr" w:hint="cs"/>
          <w:rtl/>
        </w:rPr>
        <w:t xml:space="preserve">که </w:t>
      </w:r>
      <w:r w:rsidR="009D5187" w:rsidRPr="003C0F08">
        <w:rPr>
          <w:rFonts w:cs="B Badr" w:hint="cs"/>
          <w:rtl/>
        </w:rPr>
        <w:t>اولاً روی این مبنا که عقل کارش درک محض باشد، این حرف معنا ندارد و اعتبار</w:t>
      </w:r>
      <w:r w:rsidR="004D164E" w:rsidRPr="003C0F08">
        <w:rPr>
          <w:rFonts w:cs="B Badr" w:hint="cs"/>
          <w:rtl/>
        </w:rPr>
        <w:t>،</w:t>
      </w:r>
      <w:r w:rsidR="009D5187" w:rsidRPr="003C0F08">
        <w:rPr>
          <w:rFonts w:cs="B Badr" w:hint="cs"/>
          <w:rtl/>
        </w:rPr>
        <w:t xml:space="preserve"> یک کاری است که انجام</w:t>
      </w:r>
      <w:r w:rsidR="007A2869" w:rsidRPr="003C0F08">
        <w:rPr>
          <w:rFonts w:cs="B Badr" w:hint="cs"/>
          <w:rtl/>
        </w:rPr>
        <w:t xml:space="preserve"> می‌</w:t>
      </w:r>
      <w:r w:rsidR="009D5187" w:rsidRPr="003C0F08">
        <w:rPr>
          <w:rFonts w:cs="B Badr" w:hint="cs"/>
          <w:rtl/>
        </w:rPr>
        <w:t xml:space="preserve">دهیم مثل انشاء کردن و عقل </w:t>
      </w:r>
      <w:r w:rsidR="004D164E" w:rsidRPr="003C0F08">
        <w:rPr>
          <w:rFonts w:cs="B Badr" w:hint="cs"/>
          <w:rtl/>
        </w:rPr>
        <w:t xml:space="preserve">چنین </w:t>
      </w:r>
      <w:r w:rsidR="009D5187" w:rsidRPr="003C0F08">
        <w:rPr>
          <w:rFonts w:cs="B Badr" w:hint="cs"/>
          <w:rtl/>
        </w:rPr>
        <w:t>فعل</w:t>
      </w:r>
      <w:r w:rsidR="004D164E" w:rsidRPr="003C0F08">
        <w:rPr>
          <w:rFonts w:cs="B Badr" w:hint="cs"/>
          <w:rtl/>
        </w:rPr>
        <w:t xml:space="preserve">ی </w:t>
      </w:r>
      <w:r w:rsidR="009D5187" w:rsidRPr="003C0F08">
        <w:rPr>
          <w:rFonts w:cs="B Badr" w:hint="cs"/>
          <w:rtl/>
        </w:rPr>
        <w:t xml:space="preserve">ندارد. </w:t>
      </w:r>
    </w:p>
    <w:p w14:paraId="54935197" w14:textId="77777777" w:rsidR="006C54FB" w:rsidRPr="003C0F08" w:rsidRDefault="00035715" w:rsidP="00812CE2">
      <w:pPr>
        <w:rPr>
          <w:rFonts w:cs="B Badr"/>
          <w:rtl/>
        </w:rPr>
      </w:pPr>
      <w:r w:rsidRPr="003C0F08">
        <w:rPr>
          <w:rFonts w:cs="B Badr" w:hint="cs"/>
          <w:rtl/>
        </w:rPr>
        <w:t xml:space="preserve">ما قبلاً گفتیم که </w:t>
      </w:r>
      <w:r w:rsidR="00812CE2" w:rsidRPr="003C0F08">
        <w:rPr>
          <w:rFonts w:cs="B Badr" w:hint="cs"/>
          <w:rtl/>
        </w:rPr>
        <w:t xml:space="preserve">دلیل ندارد مقصود از عقل انحصار داشته باشد در این معنای </w:t>
      </w:r>
      <w:r w:rsidRPr="003C0F08">
        <w:rPr>
          <w:rFonts w:cs="B Badr" w:hint="cs"/>
          <w:rtl/>
        </w:rPr>
        <w:t>عقل و یک مرتبۀ دیگری از نفس این کار را انجام</w:t>
      </w:r>
      <w:r w:rsidR="007A2869" w:rsidRPr="003C0F08">
        <w:rPr>
          <w:rFonts w:cs="B Badr" w:hint="cs"/>
          <w:rtl/>
        </w:rPr>
        <w:t xml:space="preserve"> می‌</w:t>
      </w:r>
      <w:r w:rsidRPr="003C0F08">
        <w:rPr>
          <w:rFonts w:cs="B Badr" w:hint="cs"/>
          <w:rtl/>
        </w:rPr>
        <w:t xml:space="preserve">دهد. اما </w:t>
      </w:r>
      <w:r w:rsidR="00FF7085" w:rsidRPr="003C0F08">
        <w:rPr>
          <w:rFonts w:cs="B Badr" w:hint="cs"/>
          <w:rtl/>
        </w:rPr>
        <w:t xml:space="preserve">سؤال </w:t>
      </w:r>
      <w:r w:rsidR="00812CE2" w:rsidRPr="003C0F08">
        <w:rPr>
          <w:rFonts w:cs="B Badr" w:hint="cs"/>
          <w:rtl/>
        </w:rPr>
        <w:t xml:space="preserve"> این است که چنین چیزی اصلاً هست؟</w:t>
      </w:r>
      <w:r w:rsidRPr="003C0F08">
        <w:rPr>
          <w:rFonts w:cs="B Badr" w:hint="cs"/>
          <w:rtl/>
        </w:rPr>
        <w:t xml:space="preserve"> یعنی عقل ما ولو به </w:t>
      </w:r>
      <w:r w:rsidRPr="003C0F08">
        <w:rPr>
          <w:rFonts w:cs="B Badr" w:hint="cs"/>
          <w:rtl/>
        </w:rPr>
        <w:t xml:space="preserve">معنای عقل عملی ولو به معنای مرتبۀ </w:t>
      </w:r>
      <w:r w:rsidRPr="003C0F08">
        <w:rPr>
          <w:rFonts w:cs="B Badr" w:hint="cs"/>
          <w:rtl/>
        </w:rPr>
        <w:lastRenderedPageBreak/>
        <w:t>دیگری از نفس ما در مورد اشیائی حکم به ملکیت</w:t>
      </w:r>
      <w:r w:rsidR="007A2869" w:rsidRPr="003C0F08">
        <w:rPr>
          <w:rFonts w:cs="B Badr" w:hint="cs"/>
          <w:rtl/>
        </w:rPr>
        <w:t xml:space="preserve"> می‌</w:t>
      </w:r>
      <w:r w:rsidR="00812CE2" w:rsidRPr="003C0F08">
        <w:rPr>
          <w:rFonts w:cs="B Badr" w:hint="cs"/>
          <w:rtl/>
        </w:rPr>
        <w:t>کند به این معنا که عندالعقلا دارج است؟</w:t>
      </w:r>
      <w:r w:rsidRPr="003C0F08">
        <w:rPr>
          <w:rFonts w:cs="B Badr" w:hint="cs"/>
          <w:rtl/>
        </w:rPr>
        <w:t xml:space="preserve"> اعتبار ملکیت</w:t>
      </w:r>
      <w:r w:rsidR="007A2869" w:rsidRPr="003C0F08">
        <w:rPr>
          <w:rFonts w:cs="B Badr" w:hint="cs"/>
          <w:rtl/>
        </w:rPr>
        <w:t xml:space="preserve"> می‌</w:t>
      </w:r>
      <w:r w:rsidRPr="003C0F08">
        <w:rPr>
          <w:rFonts w:cs="B Badr" w:hint="cs"/>
          <w:rtl/>
        </w:rPr>
        <w:t>کند و همینطور این احکام پراکنده که برای ملک ثابت است،</w:t>
      </w:r>
      <w:r w:rsidR="007A2869" w:rsidRPr="003C0F08">
        <w:rPr>
          <w:rFonts w:cs="B Badr" w:hint="cs"/>
          <w:rtl/>
        </w:rPr>
        <w:t xml:space="preserve"> می‌</w:t>
      </w:r>
      <w:r w:rsidRPr="003C0F08">
        <w:rPr>
          <w:rFonts w:cs="B Badr" w:hint="cs"/>
          <w:rtl/>
        </w:rPr>
        <w:t>آورد مثل قیودی که لازم هست مثل اینکه ضرری باشد و حرجی باشد را</w:t>
      </w:r>
      <w:r w:rsidR="007A2869" w:rsidRPr="003C0F08">
        <w:rPr>
          <w:rFonts w:cs="B Badr" w:hint="cs"/>
          <w:rtl/>
        </w:rPr>
        <w:t xml:space="preserve"> می‌</w:t>
      </w:r>
      <w:r w:rsidRPr="003C0F08">
        <w:rPr>
          <w:rFonts w:cs="B Badr" w:hint="cs"/>
          <w:rtl/>
        </w:rPr>
        <w:t>آورد؟ ما نداریم چنین چیزی را و این فقط یک ادعاست. نتیجۀ اشکال دوم ما بعد از تمام این حرفها این شد که ما</w:t>
      </w:r>
      <w:r w:rsidR="007A2869" w:rsidRPr="003C0F08">
        <w:rPr>
          <w:rFonts w:cs="B Badr" w:hint="cs"/>
          <w:rtl/>
        </w:rPr>
        <w:t xml:space="preserve"> می‌</w:t>
      </w:r>
      <w:r w:rsidRPr="003C0F08">
        <w:rPr>
          <w:rFonts w:cs="B Badr" w:hint="cs"/>
          <w:rtl/>
        </w:rPr>
        <w:t>گوییم قبح تصرف در ملک اصلاً تصویر ندارد با تمام شقوقی که عرض کردیم.</w:t>
      </w:r>
    </w:p>
    <w:p w14:paraId="32ADF7CE" w14:textId="77777777" w:rsidR="00F53431" w:rsidRPr="003C0F08" w:rsidRDefault="00035715" w:rsidP="00D550B1">
      <w:pPr>
        <w:pStyle w:val="Heading2"/>
        <w:rPr>
          <w:rtl/>
        </w:rPr>
      </w:pPr>
      <w:bookmarkStart w:id="378" w:name="_Toc56365556"/>
      <w:bookmarkStart w:id="379" w:name="_Toc56415306"/>
      <w:r w:rsidRPr="003C0F08">
        <w:rPr>
          <w:rFonts w:hint="cs"/>
          <w:rtl/>
        </w:rPr>
        <w:t xml:space="preserve">2/1. </w:t>
      </w:r>
      <w:bookmarkEnd w:id="378"/>
      <w:r w:rsidRPr="003C0F08">
        <w:rPr>
          <w:rFonts w:hint="cs"/>
          <w:rtl/>
        </w:rPr>
        <w:t>بررسی کلام سید مرتضی درباره عقلی بودن مالکیت بدون استناد به شارع</w:t>
      </w:r>
      <w:bookmarkEnd w:id="379"/>
    </w:p>
    <w:p w14:paraId="57086D88" w14:textId="77777777" w:rsidR="009D5187" w:rsidRPr="003C0F08" w:rsidRDefault="00035715" w:rsidP="006C54FB">
      <w:pPr>
        <w:rPr>
          <w:rFonts w:cs="B Badr"/>
          <w:rtl/>
        </w:rPr>
      </w:pPr>
      <w:r w:rsidRPr="003C0F08">
        <w:rPr>
          <w:rFonts w:cs="B Badr" w:hint="cs"/>
          <w:rtl/>
        </w:rPr>
        <w:t>حالا برگر</w:t>
      </w:r>
      <w:r w:rsidRPr="003C0F08">
        <w:rPr>
          <w:rFonts w:cs="B Badr" w:hint="cs"/>
          <w:rtl/>
        </w:rPr>
        <w:t>دیم به یک حرفی از مرحوم سید مرتضی. بنده این عبارت را که</w:t>
      </w:r>
      <w:r w:rsidR="007A2869" w:rsidRPr="003C0F08">
        <w:rPr>
          <w:rFonts w:cs="B Badr" w:hint="cs"/>
          <w:rtl/>
        </w:rPr>
        <w:t xml:space="preserve"> می‌</w:t>
      </w:r>
      <w:r w:rsidRPr="003C0F08">
        <w:rPr>
          <w:rFonts w:cs="B Badr" w:hint="cs"/>
          <w:rtl/>
        </w:rPr>
        <w:t>خواندم فکر</w:t>
      </w:r>
      <w:r w:rsidR="007A2869" w:rsidRPr="003C0F08">
        <w:rPr>
          <w:rFonts w:cs="B Badr" w:hint="cs"/>
          <w:rtl/>
        </w:rPr>
        <w:t xml:space="preserve"> می‌</w:t>
      </w:r>
      <w:r w:rsidRPr="003C0F08">
        <w:rPr>
          <w:rFonts w:cs="B Badr" w:hint="cs"/>
          <w:rtl/>
        </w:rPr>
        <w:t>کردم که چرا سید مرتضی این حرف را اینجا</w:t>
      </w:r>
      <w:r w:rsidR="007A2869" w:rsidRPr="003C0F08">
        <w:rPr>
          <w:rFonts w:cs="B Badr" w:hint="cs"/>
          <w:rtl/>
        </w:rPr>
        <w:t xml:space="preserve"> می‌</w:t>
      </w:r>
      <w:r w:rsidRPr="003C0F08">
        <w:rPr>
          <w:rFonts w:cs="B Badr" w:hint="cs"/>
          <w:rtl/>
        </w:rPr>
        <w:t>زند؟ اما حالا که این شبهات در ذهن خودم رسید و به این نکته رسیدیم،</w:t>
      </w:r>
      <w:r w:rsidR="007A2869" w:rsidRPr="003C0F08">
        <w:rPr>
          <w:rFonts w:cs="B Badr" w:hint="cs"/>
          <w:rtl/>
        </w:rPr>
        <w:t xml:space="preserve"> می‌</w:t>
      </w:r>
      <w:r w:rsidRPr="003C0F08">
        <w:rPr>
          <w:rFonts w:cs="B Badr" w:hint="cs"/>
          <w:rtl/>
        </w:rPr>
        <w:t>فهمیم که ایشان چرا این فرمایش را دارند. گرچه ما فرمایش ایشان را قبول ندا</w:t>
      </w:r>
      <w:r w:rsidR="00812CE2" w:rsidRPr="003C0F08">
        <w:rPr>
          <w:rFonts w:cs="B Badr" w:hint="cs"/>
          <w:rtl/>
        </w:rPr>
        <w:t>ریم ولی تفطن به این حرف علی</w:t>
      </w:r>
      <w:r w:rsidR="00812CE2" w:rsidRPr="003C0F08">
        <w:rPr>
          <w:rFonts w:cs="B Badr"/>
          <w:rtl/>
        </w:rPr>
        <w:softHyphen/>
      </w:r>
      <w:r w:rsidR="00425197" w:rsidRPr="003C0F08">
        <w:rPr>
          <w:rFonts w:cs="B Badr" w:hint="cs"/>
          <w:rtl/>
        </w:rPr>
        <w:t>الظاهر دارند</w:t>
      </w:r>
      <w:r w:rsidR="000B7991" w:rsidRPr="003C0F08">
        <w:rPr>
          <w:rFonts w:cs="B Badr" w:hint="cs"/>
          <w:rtl/>
        </w:rPr>
        <w:t>، البته نسبت قطعی</w:t>
      </w:r>
      <w:r w:rsidR="007A2869" w:rsidRPr="003C0F08">
        <w:rPr>
          <w:rFonts w:cs="B Badr" w:hint="cs"/>
          <w:rtl/>
        </w:rPr>
        <w:t xml:space="preserve"> نمی‌</w:t>
      </w:r>
      <w:r w:rsidR="000B7991" w:rsidRPr="003C0F08">
        <w:rPr>
          <w:rFonts w:cs="B Badr" w:hint="cs"/>
          <w:rtl/>
        </w:rPr>
        <w:t>دهم و</w:t>
      </w:r>
      <w:r w:rsidR="007A2869" w:rsidRPr="003C0F08">
        <w:rPr>
          <w:rFonts w:cs="B Badr" w:hint="cs"/>
          <w:rtl/>
        </w:rPr>
        <w:t xml:space="preserve"> می‌</w:t>
      </w:r>
      <w:r w:rsidR="000B7991" w:rsidRPr="003C0F08">
        <w:rPr>
          <w:rFonts w:cs="B Badr" w:hint="cs"/>
          <w:rtl/>
        </w:rPr>
        <w:t xml:space="preserve">خوانم تا دوستان نظر بدهند. </w:t>
      </w:r>
    </w:p>
    <w:p w14:paraId="795ED01F" w14:textId="77777777" w:rsidR="000B7991" w:rsidRPr="003C0F08" w:rsidRDefault="00035715" w:rsidP="00F53431">
      <w:pPr>
        <w:rPr>
          <w:rFonts w:cs="B Badr"/>
          <w:rtl/>
        </w:rPr>
      </w:pPr>
      <w:r w:rsidRPr="003C0F08">
        <w:rPr>
          <w:rFonts w:cs="B Badr" w:hint="cs"/>
          <w:rtl/>
        </w:rPr>
        <w:t xml:space="preserve">مرحوم سید مرتضی </w:t>
      </w:r>
      <w:r w:rsidR="00F53431" w:rsidRPr="003C0F08">
        <w:rPr>
          <w:rFonts w:cs="B Badr" w:hint="cs"/>
          <w:rtl/>
        </w:rPr>
        <w:t>می فرمایند دو جواب به حظریون داریم:</w:t>
      </w:r>
    </w:p>
    <w:p w14:paraId="45632DAC" w14:textId="77777777" w:rsidR="000B7991" w:rsidRPr="003C0F08" w:rsidRDefault="00035715" w:rsidP="00A81857">
      <w:pPr>
        <w:pStyle w:val="1"/>
        <w:rPr>
          <w:rtl/>
        </w:rPr>
      </w:pPr>
      <w:r w:rsidRPr="003C0F08">
        <w:rPr>
          <w:rtl/>
        </w:rPr>
        <w:t>و لنا عنها جوابان‏</w:t>
      </w:r>
      <w:r w:rsidR="00A81857" w:rsidRPr="003C0F08">
        <w:rPr>
          <w:rFonts w:hint="cs"/>
          <w:rtl/>
        </w:rPr>
        <w:t>.</w:t>
      </w:r>
      <w:r w:rsidRPr="003C0F08">
        <w:rPr>
          <w:rStyle w:val="FootnoteReference"/>
          <w:rtl/>
        </w:rPr>
        <w:footnoteReference w:id="166"/>
      </w:r>
    </w:p>
    <w:p w14:paraId="08DBF56E" w14:textId="77777777" w:rsidR="000B7991" w:rsidRPr="003C0F08" w:rsidRDefault="00035715" w:rsidP="006C54FB">
      <w:pPr>
        <w:rPr>
          <w:rFonts w:cs="B Badr"/>
          <w:rtl/>
        </w:rPr>
      </w:pPr>
      <w:r w:rsidRPr="003C0F08">
        <w:rPr>
          <w:rFonts w:cs="B Badr" w:hint="cs"/>
          <w:rtl/>
        </w:rPr>
        <w:t xml:space="preserve">اول </w:t>
      </w:r>
      <w:r w:rsidRPr="003C0F08">
        <w:rPr>
          <w:rFonts w:cs="B Badr" w:hint="cs"/>
          <w:rtl/>
        </w:rPr>
        <w:t>اینکه</w:t>
      </w:r>
      <w:r w:rsidRPr="003C0F08">
        <w:rPr>
          <w:rFonts w:cs="B Badr" w:hint="cs"/>
          <w:rtl/>
        </w:rPr>
        <w:t>؛</w:t>
      </w:r>
      <w:r w:rsidRPr="003C0F08">
        <w:rPr>
          <w:rFonts w:cs="B Badr" w:hint="cs"/>
          <w:rtl/>
        </w:rPr>
        <w:t xml:space="preserve"> این دلیلی که بر قبح تصرف گفتید درست نیست. دوم هم اینکه ما اصلاً اجازه داریم. ایشان</w:t>
      </w:r>
      <w:r w:rsidR="007A2869" w:rsidRPr="003C0F08">
        <w:rPr>
          <w:rFonts w:cs="B Badr" w:hint="cs"/>
          <w:rtl/>
        </w:rPr>
        <w:t xml:space="preserve"> می‌</w:t>
      </w:r>
      <w:r w:rsidRPr="003C0F08">
        <w:rPr>
          <w:rFonts w:cs="B Badr" w:hint="cs"/>
          <w:rtl/>
        </w:rPr>
        <w:t>گوید ما اذن داریم که این بحثی است که بعداً مطرح خواهیم کرد. بعد که این تمام</w:t>
      </w:r>
      <w:r w:rsidR="007A2869" w:rsidRPr="003C0F08">
        <w:rPr>
          <w:rFonts w:cs="B Badr" w:hint="cs"/>
          <w:rtl/>
        </w:rPr>
        <w:t xml:space="preserve"> می‌</w:t>
      </w:r>
      <w:r w:rsidRPr="003C0F08">
        <w:rPr>
          <w:rFonts w:cs="B Badr" w:hint="cs"/>
          <w:rtl/>
        </w:rPr>
        <w:t xml:space="preserve">شود ایشان عبارتی دارد: </w:t>
      </w:r>
    </w:p>
    <w:p w14:paraId="79633D8C" w14:textId="77777777" w:rsidR="000B7991" w:rsidRPr="003C0F08" w:rsidRDefault="00035715" w:rsidP="00A81857">
      <w:pPr>
        <w:pStyle w:val="1"/>
        <w:rPr>
          <w:rtl/>
        </w:rPr>
      </w:pPr>
      <w:r w:rsidRPr="003C0F08">
        <w:rPr>
          <w:rtl/>
        </w:rPr>
        <w:t>و اعلم أنّ الأملاك‏ لها أصل في العقل، و ليست بموقوفة على السّمع، ل</w:t>
      </w:r>
      <w:r w:rsidRPr="003C0F08">
        <w:rPr>
          <w:rtl/>
        </w:rPr>
        <w:t>أنَّ من حاز شيئا و ثبتت يده عليه فقد ملكه، و لم يجز لغيره أن يتصرّف فيه إلاّ بإذنه، و قد يحسن- مع هذا الاختصاص و ثبوت اليد- التّصرّف من غير إذن‏</w:t>
      </w:r>
      <w:r w:rsidR="00A81857" w:rsidRPr="003C0F08">
        <w:rPr>
          <w:rFonts w:hint="cs"/>
          <w:rtl/>
        </w:rPr>
        <w:t>.</w:t>
      </w:r>
      <w:r w:rsidRPr="003C0F08">
        <w:rPr>
          <w:rStyle w:val="FootnoteReference"/>
          <w:rtl/>
        </w:rPr>
        <w:footnoteReference w:id="167"/>
      </w:r>
    </w:p>
    <w:p w14:paraId="6F3D13BA" w14:textId="77777777" w:rsidR="00A81857" w:rsidRPr="003C0F08" w:rsidRDefault="00035715" w:rsidP="00A81857">
      <w:pPr>
        <w:rPr>
          <w:rFonts w:cs="B Badr"/>
          <w:rtl/>
        </w:rPr>
      </w:pPr>
      <w:r w:rsidRPr="003C0F08">
        <w:rPr>
          <w:rFonts w:cs="B Badr" w:hint="cs"/>
          <w:rtl/>
        </w:rPr>
        <w:t>از اینجا وارد</w:t>
      </w:r>
      <w:r w:rsidR="007A2869" w:rsidRPr="003C0F08">
        <w:rPr>
          <w:rFonts w:cs="B Badr" w:hint="cs"/>
          <w:rtl/>
        </w:rPr>
        <w:t xml:space="preserve"> می‌</w:t>
      </w:r>
      <w:r w:rsidRPr="003C0F08">
        <w:rPr>
          <w:rFonts w:cs="B Badr" w:hint="cs"/>
          <w:rtl/>
        </w:rPr>
        <w:t>شود که اولاً ادعا</w:t>
      </w:r>
      <w:r w:rsidR="007A2869" w:rsidRPr="003C0F08">
        <w:rPr>
          <w:rFonts w:cs="B Badr" w:hint="cs"/>
          <w:rtl/>
        </w:rPr>
        <w:t xml:space="preserve"> می‌</w:t>
      </w:r>
      <w:r w:rsidRPr="003C0F08">
        <w:rPr>
          <w:rFonts w:cs="B Badr" w:hint="cs"/>
          <w:rtl/>
        </w:rPr>
        <w:t>کند که املاک یک اصلی در عقل دارند و موقوف به سمع نیستند؛ چون اگر کسی چ</w:t>
      </w:r>
      <w:r w:rsidRPr="003C0F08">
        <w:rPr>
          <w:rFonts w:cs="B Badr" w:hint="cs"/>
          <w:rtl/>
        </w:rPr>
        <w:t>یزی را حیازت کرد و یدش هم بر آن ثابت شد، مالک آن</w:t>
      </w:r>
      <w:r w:rsidR="007A2869" w:rsidRPr="003C0F08">
        <w:rPr>
          <w:rFonts w:cs="B Badr" w:hint="cs"/>
          <w:rtl/>
        </w:rPr>
        <w:t xml:space="preserve"> می‌</w:t>
      </w:r>
      <w:r w:rsidRPr="003C0F08">
        <w:rPr>
          <w:rFonts w:cs="B Badr" w:hint="cs"/>
          <w:rtl/>
        </w:rPr>
        <w:t>شود و برای دیگری هم جایز نیست که در آن تصرف کند الا به اذنش. بعد وارد بحث دیگری</w:t>
      </w:r>
      <w:r w:rsidR="007A2869" w:rsidRPr="003C0F08">
        <w:rPr>
          <w:rFonts w:cs="B Badr" w:hint="cs"/>
          <w:rtl/>
        </w:rPr>
        <w:t xml:space="preserve"> می‌</w:t>
      </w:r>
      <w:r w:rsidRPr="003C0F08">
        <w:rPr>
          <w:rFonts w:cs="B Badr" w:hint="cs"/>
          <w:rtl/>
        </w:rPr>
        <w:t>شود که با وجود اینکه این اختصاص و ملکیت را ما قبول داریم، یک جاه</w:t>
      </w:r>
      <w:r w:rsidR="00F53431" w:rsidRPr="003C0F08">
        <w:rPr>
          <w:rFonts w:cs="B Badr" w:hint="cs"/>
          <w:rtl/>
        </w:rPr>
        <w:t>ا</w:t>
      </w:r>
      <w:r w:rsidRPr="003C0F08">
        <w:rPr>
          <w:rFonts w:cs="B Badr" w:hint="cs"/>
          <w:rtl/>
        </w:rPr>
        <w:t>ی</w:t>
      </w:r>
      <w:r w:rsidR="00F53431" w:rsidRPr="003C0F08">
        <w:rPr>
          <w:rFonts w:cs="B Badr" w:hint="cs"/>
          <w:rtl/>
        </w:rPr>
        <w:t>ی</w:t>
      </w:r>
      <w:r w:rsidRPr="003C0F08">
        <w:rPr>
          <w:rFonts w:cs="B Badr" w:hint="cs"/>
          <w:rtl/>
        </w:rPr>
        <w:t xml:space="preserve"> بدون اذن هم</w:t>
      </w:r>
      <w:r w:rsidR="007A2869" w:rsidRPr="003C0F08">
        <w:rPr>
          <w:rFonts w:cs="B Badr" w:hint="cs"/>
          <w:rtl/>
        </w:rPr>
        <w:t xml:space="preserve"> </w:t>
      </w:r>
      <w:r w:rsidR="007A2869" w:rsidRPr="003C0F08">
        <w:rPr>
          <w:rFonts w:cs="B Badr" w:hint="cs"/>
          <w:rtl/>
        </w:rPr>
        <w:lastRenderedPageBreak/>
        <w:t>می‌</w:t>
      </w:r>
      <w:r w:rsidRPr="003C0F08">
        <w:rPr>
          <w:rFonts w:cs="B Badr" w:hint="cs"/>
          <w:rtl/>
        </w:rPr>
        <w:t>تواند وارد شود شبیه تقاص.</w:t>
      </w:r>
      <w:r w:rsidR="007A2869" w:rsidRPr="003C0F08">
        <w:rPr>
          <w:rFonts w:cs="B Badr" w:hint="cs"/>
          <w:rtl/>
        </w:rPr>
        <w:t xml:space="preserve"> می‌</w:t>
      </w:r>
      <w:r w:rsidRPr="003C0F08">
        <w:rPr>
          <w:rFonts w:cs="B Badr" w:hint="cs"/>
          <w:rtl/>
        </w:rPr>
        <w:t xml:space="preserve">گوید اگر </w:t>
      </w:r>
      <w:r w:rsidRPr="003C0F08">
        <w:rPr>
          <w:rFonts w:cs="B Badr" w:hint="cs"/>
          <w:rtl/>
        </w:rPr>
        <w:t>کسی در جایی حق من را گرفته باشد،</w:t>
      </w:r>
      <w:r w:rsidR="007A2869" w:rsidRPr="003C0F08">
        <w:rPr>
          <w:rFonts w:cs="B Badr" w:hint="cs"/>
          <w:rtl/>
        </w:rPr>
        <w:t xml:space="preserve"> می‌</w:t>
      </w:r>
      <w:r w:rsidRPr="003C0F08">
        <w:rPr>
          <w:rFonts w:cs="B Badr" w:hint="cs"/>
          <w:rtl/>
        </w:rPr>
        <w:t>توانیم مثل آن را از اینجا بردارم. بعد مفصل وارد این بحث</w:t>
      </w:r>
      <w:r w:rsidR="007A2869" w:rsidRPr="003C0F08">
        <w:rPr>
          <w:rFonts w:cs="B Badr" w:hint="cs"/>
          <w:rtl/>
        </w:rPr>
        <w:t xml:space="preserve"> می‌</w:t>
      </w:r>
      <w:r w:rsidRPr="003C0F08">
        <w:rPr>
          <w:rFonts w:cs="B Badr" w:hint="cs"/>
          <w:rtl/>
        </w:rPr>
        <w:t>شود و بعد از آن</w:t>
      </w:r>
      <w:r w:rsidR="007A2869" w:rsidRPr="003C0F08">
        <w:rPr>
          <w:rFonts w:cs="B Badr" w:hint="cs"/>
          <w:rtl/>
        </w:rPr>
        <w:t xml:space="preserve"> می‌</w:t>
      </w:r>
      <w:r w:rsidRPr="003C0F08">
        <w:rPr>
          <w:rFonts w:cs="B Badr" w:hint="cs"/>
          <w:rtl/>
        </w:rPr>
        <w:t>فرماید:</w:t>
      </w:r>
    </w:p>
    <w:p w14:paraId="152AA7C1" w14:textId="77777777" w:rsidR="00A81857" w:rsidRPr="003C0F08" w:rsidRDefault="00035715" w:rsidP="00A81857">
      <w:pPr>
        <w:pStyle w:val="1"/>
        <w:rPr>
          <w:rtl/>
        </w:rPr>
      </w:pPr>
      <w:r w:rsidRPr="003C0F08">
        <w:rPr>
          <w:rtl/>
        </w:rPr>
        <w:t>و اعلم أنّ وجوه الاستحقاق العقليّة لا تخرج‏ على طريقة الجملة عن‏ وجهين: أحدهما  الإتلاف والافتيات</w:t>
      </w:r>
      <w:r w:rsidRPr="003C0F08">
        <w:rPr>
          <w:rFonts w:hint="cs"/>
          <w:rtl/>
        </w:rPr>
        <w:t xml:space="preserve"> (ظاهراً به قرینۀ بعدی یعنی تفریط منا</w:t>
      </w:r>
      <w:r w:rsidRPr="003C0F08">
        <w:rPr>
          <w:rFonts w:hint="cs"/>
          <w:rtl/>
        </w:rPr>
        <w:t>فع از سوی غاصب)</w:t>
      </w:r>
      <w:r w:rsidRPr="003C0F08">
        <w:rPr>
          <w:rtl/>
        </w:rPr>
        <w:t>، و الآخر العقود و المعاوضات‏.</w:t>
      </w:r>
      <w:r w:rsidRPr="003C0F08">
        <w:rPr>
          <w:rStyle w:val="FootnoteReference"/>
          <w:rtl/>
        </w:rPr>
        <w:footnoteReference w:id="168"/>
      </w:r>
    </w:p>
    <w:p w14:paraId="20726138" w14:textId="77777777" w:rsidR="005827B3" w:rsidRPr="003C0F08" w:rsidRDefault="00035715" w:rsidP="005827B3">
      <w:pPr>
        <w:rPr>
          <w:rFonts w:cs="B Badr"/>
          <w:rtl/>
        </w:rPr>
      </w:pPr>
      <w:r w:rsidRPr="003C0F08">
        <w:rPr>
          <w:rFonts w:cs="B Badr" w:hint="cs"/>
          <w:rtl/>
        </w:rPr>
        <w:t>می</w:t>
      </w:r>
      <w:r w:rsidRPr="003C0F08">
        <w:rPr>
          <w:rFonts w:cs="B Badr"/>
          <w:rtl/>
        </w:rPr>
        <w:softHyphen/>
      </w:r>
      <w:r w:rsidRPr="003C0F08">
        <w:rPr>
          <w:rFonts w:cs="B Badr" w:hint="cs"/>
          <w:rtl/>
        </w:rPr>
        <w:t>گوید</w:t>
      </w:r>
      <w:r w:rsidRPr="003C0F08">
        <w:rPr>
          <w:rFonts w:cs="B Badr" w:hint="cs"/>
          <w:rtl/>
        </w:rPr>
        <w:t>:</w:t>
      </w:r>
      <w:r w:rsidRPr="003C0F08">
        <w:rPr>
          <w:rFonts w:cs="B Badr" w:hint="cs"/>
          <w:rtl/>
        </w:rPr>
        <w:t xml:space="preserve"> جملۀ استحقاق</w:t>
      </w:r>
      <w:r w:rsidR="007A2869" w:rsidRPr="003C0F08">
        <w:rPr>
          <w:rFonts w:cs="B Badr" w:hint="cs"/>
          <w:rtl/>
        </w:rPr>
        <w:t>‌ها</w:t>
      </w:r>
      <w:r w:rsidRPr="003C0F08">
        <w:rPr>
          <w:rFonts w:cs="B Badr" w:hint="cs"/>
          <w:rtl/>
        </w:rPr>
        <w:t>ی عقلی دو معیار دارد؛ یکی اتلاف و تفریط و دیگری از باب عقود و معاوضات. بعد وارد</w:t>
      </w:r>
      <w:r w:rsidR="007A2869" w:rsidRPr="003C0F08">
        <w:rPr>
          <w:rFonts w:cs="B Badr" w:hint="cs"/>
          <w:rtl/>
        </w:rPr>
        <w:t xml:space="preserve"> می‌</w:t>
      </w:r>
      <w:r w:rsidRPr="003C0F08">
        <w:rPr>
          <w:rFonts w:cs="B Badr" w:hint="cs"/>
          <w:rtl/>
        </w:rPr>
        <w:t>شود که ودیعه چطور است، میراث چطوری است و اینها که بحث ما نیست. اما همۀ اینها را عقلی</w:t>
      </w:r>
      <w:r w:rsidR="007A2869" w:rsidRPr="003C0F08">
        <w:rPr>
          <w:rFonts w:cs="B Badr" w:hint="cs"/>
          <w:rtl/>
        </w:rPr>
        <w:t xml:space="preserve"> می‌</w:t>
      </w:r>
      <w:r w:rsidRPr="003C0F08">
        <w:rPr>
          <w:rFonts w:cs="B Badr" w:hint="cs"/>
          <w:rtl/>
        </w:rPr>
        <w:t xml:space="preserve">گوید. </w:t>
      </w:r>
    </w:p>
    <w:p w14:paraId="5F086D78" w14:textId="77777777" w:rsidR="005827B3" w:rsidRPr="003C0F08" w:rsidRDefault="00035715" w:rsidP="005827B3">
      <w:pPr>
        <w:rPr>
          <w:rFonts w:cs="B Badr"/>
          <w:rtl/>
        </w:rPr>
      </w:pPr>
      <w:r w:rsidRPr="003C0F08">
        <w:rPr>
          <w:rFonts w:cs="B Badr" w:hint="cs"/>
          <w:rtl/>
        </w:rPr>
        <w:t>حالا مهمش این است که «واعلم» که ایشان آورده است، وقتی</w:t>
      </w:r>
      <w:r w:rsidR="007A2869" w:rsidRPr="003C0F08">
        <w:rPr>
          <w:rFonts w:cs="B Badr" w:hint="cs"/>
          <w:rtl/>
        </w:rPr>
        <w:t xml:space="preserve"> می‌</w:t>
      </w:r>
      <w:r w:rsidRPr="003C0F08">
        <w:rPr>
          <w:rFonts w:cs="B Badr" w:hint="cs"/>
          <w:rtl/>
        </w:rPr>
        <w:t>خواندیم</w:t>
      </w:r>
      <w:r w:rsidR="007A2869" w:rsidRPr="003C0F08">
        <w:rPr>
          <w:rFonts w:cs="B Badr" w:hint="cs"/>
          <w:rtl/>
        </w:rPr>
        <w:t xml:space="preserve"> می‌</w:t>
      </w:r>
      <w:r w:rsidRPr="003C0F08">
        <w:rPr>
          <w:rFonts w:cs="B Badr" w:hint="cs"/>
          <w:rtl/>
        </w:rPr>
        <w:t>گفتیم که چرا ایشان در اینجا آورده است. شما استدلال حظریون را دو جواب دادید و تمام شد. من احتمال</w:t>
      </w:r>
      <w:r w:rsidR="007A2869" w:rsidRPr="003C0F08">
        <w:rPr>
          <w:rFonts w:cs="B Badr" w:hint="cs"/>
          <w:rtl/>
        </w:rPr>
        <w:t xml:space="preserve"> می‌</w:t>
      </w:r>
      <w:r w:rsidRPr="003C0F08">
        <w:rPr>
          <w:rFonts w:cs="B Badr" w:hint="cs"/>
          <w:rtl/>
        </w:rPr>
        <w:t>دهم چون ایشان تصریح نکرده، به خاطر همان مشکلی است که ما عرض کردیم. اشکال دوم ما به حظریون</w:t>
      </w:r>
      <w:r w:rsidRPr="003C0F08">
        <w:rPr>
          <w:rFonts w:cs="B Badr" w:hint="cs"/>
          <w:rtl/>
        </w:rPr>
        <w:t xml:space="preserve"> این بود که بحث قبل از ورود شرع و قبل از سمع است و شما</w:t>
      </w:r>
      <w:r w:rsidR="007A2869" w:rsidRPr="003C0F08">
        <w:rPr>
          <w:rFonts w:cs="B Badr" w:hint="cs"/>
          <w:rtl/>
        </w:rPr>
        <w:t xml:space="preserve"> می‌</w:t>
      </w:r>
      <w:r w:rsidRPr="003C0F08">
        <w:rPr>
          <w:rFonts w:cs="B Badr" w:hint="cs"/>
          <w:rtl/>
        </w:rPr>
        <w:t>گویید قبح تصرف در ملک دیگری، مگر قبل از سمع، ملکی داریم؟ ایشان</w:t>
      </w:r>
      <w:r w:rsidR="007A2869" w:rsidRPr="003C0F08">
        <w:rPr>
          <w:rFonts w:cs="B Badr" w:hint="cs"/>
          <w:rtl/>
        </w:rPr>
        <w:t xml:space="preserve"> می‌</w:t>
      </w:r>
      <w:r w:rsidRPr="003C0F08">
        <w:rPr>
          <w:rFonts w:cs="B Badr" w:hint="cs"/>
          <w:rtl/>
        </w:rPr>
        <w:t>گوید:</w:t>
      </w:r>
    </w:p>
    <w:p w14:paraId="615C8369" w14:textId="77777777" w:rsidR="005827B3" w:rsidRPr="003C0F08" w:rsidRDefault="00035715" w:rsidP="00F87EB1">
      <w:pPr>
        <w:pStyle w:val="1"/>
        <w:rPr>
          <w:rtl/>
        </w:rPr>
      </w:pPr>
      <w:r w:rsidRPr="003C0F08">
        <w:rPr>
          <w:rtl/>
        </w:rPr>
        <w:t>أنّ الأملاك‏ لها أصل في ال</w:t>
      </w:r>
      <w:r w:rsidR="00F87EB1" w:rsidRPr="003C0F08">
        <w:rPr>
          <w:rtl/>
        </w:rPr>
        <w:t>عقل، و ليست بموقوفة على السّمع</w:t>
      </w:r>
    </w:p>
    <w:p w14:paraId="352A45C9" w14:textId="77777777" w:rsidR="005827B3" w:rsidRPr="003C0F08" w:rsidRDefault="00035715" w:rsidP="005827B3">
      <w:pPr>
        <w:rPr>
          <w:rFonts w:cs="B Badr"/>
          <w:rtl/>
        </w:rPr>
      </w:pPr>
      <w:r w:rsidRPr="003C0F08">
        <w:rPr>
          <w:rFonts w:cs="B Badr" w:hint="cs"/>
          <w:rtl/>
        </w:rPr>
        <w:t>املاک اصلش در عقل است و موقوف به سمع نیست. چرا؟</w:t>
      </w:r>
    </w:p>
    <w:p w14:paraId="31C4066A" w14:textId="77777777" w:rsidR="00F87EB1" w:rsidRPr="003C0F08" w:rsidRDefault="00035715" w:rsidP="00F87EB1">
      <w:pPr>
        <w:pStyle w:val="1"/>
        <w:rPr>
          <w:rtl/>
        </w:rPr>
      </w:pPr>
      <w:r w:rsidRPr="003C0F08">
        <w:rPr>
          <w:rtl/>
        </w:rPr>
        <w:t xml:space="preserve">لأنَّ من حاز شيئا و </w:t>
      </w:r>
      <w:r w:rsidRPr="003C0F08">
        <w:rPr>
          <w:rtl/>
        </w:rPr>
        <w:t>ثبتت يده عليه فقد ملكه</w:t>
      </w:r>
      <w:r w:rsidRPr="003C0F08">
        <w:rPr>
          <w:rFonts w:hint="cs"/>
          <w:rtl/>
        </w:rPr>
        <w:t>.</w:t>
      </w:r>
    </w:p>
    <w:p w14:paraId="4836D48B" w14:textId="77777777" w:rsidR="00A81857" w:rsidRPr="003C0F08" w:rsidRDefault="00035715" w:rsidP="00812CE2">
      <w:pPr>
        <w:rPr>
          <w:rFonts w:cs="B Badr"/>
          <w:rtl/>
        </w:rPr>
      </w:pPr>
      <w:r w:rsidRPr="003C0F08">
        <w:rPr>
          <w:rFonts w:cs="B Badr" w:hint="cs"/>
          <w:rtl/>
        </w:rPr>
        <w:t>این استدلال ایشان است، منتهی به نظر من درست نیست. اما عقل به معنای اصطلاحیش که حتماً درست نیست</w:t>
      </w:r>
      <w:r w:rsidR="00F53431" w:rsidRPr="003C0F08">
        <w:rPr>
          <w:rFonts w:cs="B Badr" w:hint="cs"/>
          <w:rtl/>
        </w:rPr>
        <w:t>؛</w:t>
      </w:r>
      <w:r w:rsidRPr="003C0F08">
        <w:rPr>
          <w:rFonts w:cs="B Badr" w:hint="cs"/>
          <w:rtl/>
        </w:rPr>
        <w:t xml:space="preserve"> چون ملک و ملکیت یا اعتبار است یا انشاء است و هرچه ما اینها را بگوییم، مسلّماً عقل محض</w:t>
      </w:r>
      <w:r w:rsidR="007A2869" w:rsidRPr="003C0F08">
        <w:rPr>
          <w:rFonts w:cs="B Badr" w:hint="cs"/>
          <w:rtl/>
        </w:rPr>
        <w:t xml:space="preserve"> نمی‌</w:t>
      </w:r>
      <w:r w:rsidRPr="003C0F08">
        <w:rPr>
          <w:rFonts w:cs="B Badr" w:hint="cs"/>
          <w:rtl/>
        </w:rPr>
        <w:t>تواند این کار را کند، حتی اگر ما مفهوم ملکیت ر</w:t>
      </w:r>
      <w:r w:rsidRPr="003C0F08">
        <w:rPr>
          <w:rFonts w:cs="B Badr" w:hint="cs"/>
          <w:rtl/>
        </w:rPr>
        <w:t>ا انتزاعی هم بدانیم و انتزاع مثلاً از تکلیف یا از اشیاء دیگر بدانیم و مثلاً مجعول اصالی نباشد، باز هم نیاز به یک منشأ انتزاع دارد و مجموع تکالیف باید باشد تا شما از آن انتزاع کنید. اینطوری که عقل</w:t>
      </w:r>
      <w:r w:rsidR="007A2869" w:rsidRPr="003C0F08">
        <w:rPr>
          <w:rFonts w:cs="B Badr" w:hint="cs"/>
          <w:rtl/>
        </w:rPr>
        <w:t xml:space="preserve"> نمی‌</w:t>
      </w:r>
      <w:r w:rsidRPr="003C0F08">
        <w:rPr>
          <w:rFonts w:cs="B Badr" w:hint="cs"/>
          <w:rtl/>
        </w:rPr>
        <w:t>آید ابتدائاً حکم به ملکیت چیزی بکند و حتی اگر ما عقل اصط</w:t>
      </w:r>
      <w:r w:rsidRPr="003C0F08">
        <w:rPr>
          <w:rFonts w:cs="B Badr" w:hint="cs"/>
          <w:rtl/>
        </w:rPr>
        <w:t>لاحی نگوییم به آن بیانی که ما</w:t>
      </w:r>
      <w:r w:rsidR="007A2869" w:rsidRPr="003C0F08">
        <w:rPr>
          <w:rFonts w:cs="B Badr" w:hint="cs"/>
          <w:rtl/>
        </w:rPr>
        <w:t xml:space="preserve"> می‌</w:t>
      </w:r>
      <w:r w:rsidR="00812CE2" w:rsidRPr="003C0F08">
        <w:rPr>
          <w:rFonts w:cs="B Badr" w:hint="cs"/>
          <w:rtl/>
        </w:rPr>
        <w:t xml:space="preserve">گفتیم؛ </w:t>
      </w:r>
      <w:r w:rsidRPr="003C0F08">
        <w:rPr>
          <w:rFonts w:cs="B Badr" w:hint="cs"/>
          <w:rtl/>
        </w:rPr>
        <w:t>چه دلیلی دارد که عقل حتی در روایات یا در میان مردم وقتی گفته</w:t>
      </w:r>
      <w:r w:rsidR="007A2869" w:rsidRPr="003C0F08">
        <w:rPr>
          <w:rFonts w:cs="B Badr" w:hint="cs"/>
          <w:rtl/>
        </w:rPr>
        <w:t xml:space="preserve"> می‌</w:t>
      </w:r>
      <w:r w:rsidRPr="003C0F08">
        <w:rPr>
          <w:rFonts w:cs="B Badr" w:hint="cs"/>
          <w:rtl/>
        </w:rPr>
        <w:t xml:space="preserve">شود عقل، مقصود عقل محض باشد که کارش انفعال و درک است؟ ممکن است بگوییم یک مرتبۀ دیگری از نفس </w:t>
      </w:r>
      <w:r w:rsidRPr="003C0F08">
        <w:rPr>
          <w:rFonts w:cs="B Badr" w:hint="cs"/>
          <w:rtl/>
        </w:rPr>
        <w:lastRenderedPageBreak/>
        <w:t xml:space="preserve">است که کارش انشاء کردن هم هست و کارش حکم کردن هم هست و کارش </w:t>
      </w:r>
      <w:r w:rsidRPr="003C0F08">
        <w:rPr>
          <w:rFonts w:cs="B Badr" w:hint="cs"/>
          <w:rtl/>
        </w:rPr>
        <w:t>اعتبار کردن هم هست، منتهی همین مرتبه از نفس که ما</w:t>
      </w:r>
      <w:r w:rsidR="007A2869" w:rsidRPr="003C0F08">
        <w:rPr>
          <w:rFonts w:cs="B Badr" w:hint="cs"/>
          <w:rtl/>
        </w:rPr>
        <w:t xml:space="preserve"> می‌</w:t>
      </w:r>
      <w:r w:rsidRPr="003C0F08">
        <w:rPr>
          <w:rFonts w:cs="B Badr" w:hint="cs"/>
          <w:rtl/>
        </w:rPr>
        <w:t>گوییم</w:t>
      </w:r>
      <w:r w:rsidR="00812CE2" w:rsidRPr="003C0F08">
        <w:rPr>
          <w:rFonts w:cs="B Badr" w:hint="cs"/>
          <w:rtl/>
        </w:rPr>
        <w:t>،</w:t>
      </w:r>
      <w:r w:rsidRPr="003C0F08">
        <w:rPr>
          <w:rFonts w:cs="B Badr" w:hint="cs"/>
          <w:rtl/>
        </w:rPr>
        <w:t xml:space="preserve"> </w:t>
      </w:r>
      <w:r w:rsidR="00812CE2" w:rsidRPr="003C0F08">
        <w:rPr>
          <w:rFonts w:cs="B Badr" w:hint="cs"/>
          <w:rtl/>
        </w:rPr>
        <w:t xml:space="preserve">اگر ما رفتیم حیازت کردیم، مالک می‌شویم </w:t>
      </w:r>
      <w:r w:rsidRPr="003C0F08">
        <w:rPr>
          <w:rFonts w:cs="B Badr" w:hint="cs"/>
          <w:rtl/>
        </w:rPr>
        <w:t>بدون ورود شرع چه حکمی</w:t>
      </w:r>
      <w:r w:rsidR="007A2869" w:rsidRPr="003C0F08">
        <w:rPr>
          <w:rFonts w:cs="B Badr" w:hint="cs"/>
          <w:rtl/>
        </w:rPr>
        <w:t xml:space="preserve"> می‌</w:t>
      </w:r>
      <w:r w:rsidR="00812CE2" w:rsidRPr="003C0F08">
        <w:rPr>
          <w:rFonts w:cs="B Badr" w:hint="cs"/>
          <w:rtl/>
        </w:rPr>
        <w:t>کند؟</w:t>
      </w:r>
      <w:r w:rsidRPr="003C0F08">
        <w:rPr>
          <w:rFonts w:cs="B Badr" w:hint="cs"/>
          <w:rtl/>
        </w:rPr>
        <w:t xml:space="preserve"> معلوم نیست. ما قبول داریم که اعتبار عقلایی</w:t>
      </w:r>
      <w:r w:rsidR="007A2869" w:rsidRPr="003C0F08">
        <w:rPr>
          <w:rFonts w:cs="B Badr" w:hint="cs"/>
          <w:rtl/>
        </w:rPr>
        <w:t xml:space="preserve"> می‌</w:t>
      </w:r>
      <w:r w:rsidRPr="003C0F08">
        <w:rPr>
          <w:rFonts w:cs="B Badr" w:hint="cs"/>
          <w:rtl/>
        </w:rPr>
        <w:t xml:space="preserve">شود، اما یک اعتباری است برای توصل به یک آثاری که عقلا قبول دارند، </w:t>
      </w:r>
      <w:r w:rsidR="00B31B20" w:rsidRPr="003C0F08">
        <w:rPr>
          <w:rFonts w:cs="B Badr" w:hint="cs"/>
          <w:rtl/>
        </w:rPr>
        <w:t xml:space="preserve">اما به </w:t>
      </w:r>
      <w:r w:rsidR="00812CE2" w:rsidRPr="003C0F08">
        <w:rPr>
          <w:rFonts w:cs="B Badr" w:hint="cs"/>
          <w:rtl/>
        </w:rPr>
        <w:t>حکم عقل که لو</w:t>
      </w:r>
      <w:r w:rsidR="00B31B20" w:rsidRPr="003C0F08">
        <w:rPr>
          <w:rFonts w:cs="B Badr" w:hint="cs"/>
          <w:rtl/>
        </w:rPr>
        <w:t>لا بنائات عقلایی مثلاً خود این یک حکم عقلی محض باشد. من اینجا نشستم که دست</w:t>
      </w:r>
      <w:r w:rsidR="007A2869" w:rsidRPr="003C0F08">
        <w:rPr>
          <w:rFonts w:cs="B Badr" w:hint="cs"/>
          <w:rtl/>
        </w:rPr>
        <w:t xml:space="preserve"> می‌</w:t>
      </w:r>
      <w:r w:rsidR="00B31B20" w:rsidRPr="003C0F08">
        <w:rPr>
          <w:rFonts w:cs="B Badr" w:hint="cs"/>
          <w:rtl/>
        </w:rPr>
        <w:t>گذارم روی چیزی که حیازت کردم و مالک بشوم. معلوم نیست چنین چیزهایی واقعا. بنابراین اینکه ایشان</w:t>
      </w:r>
      <w:r w:rsidR="007A2869" w:rsidRPr="003C0F08">
        <w:rPr>
          <w:rFonts w:cs="B Badr" w:hint="cs"/>
          <w:rtl/>
        </w:rPr>
        <w:t xml:space="preserve"> می‌</w:t>
      </w:r>
      <w:r w:rsidR="00B31B20" w:rsidRPr="003C0F08">
        <w:rPr>
          <w:rFonts w:cs="B Badr" w:hint="cs"/>
          <w:rtl/>
        </w:rPr>
        <w:t xml:space="preserve">گوید </w:t>
      </w:r>
      <w:r w:rsidR="00F53431" w:rsidRPr="003C0F08">
        <w:rPr>
          <w:rFonts w:cs="B Badr" w:hint="cs"/>
          <w:rtl/>
        </w:rPr>
        <w:t>«</w:t>
      </w:r>
      <w:r w:rsidR="00B31B20" w:rsidRPr="003C0F08">
        <w:rPr>
          <w:rFonts w:cs="B Badr" w:hint="cs"/>
          <w:rtl/>
        </w:rPr>
        <w:t>الاملاک لها اصل فی العقل</w:t>
      </w:r>
      <w:r w:rsidR="00F53431" w:rsidRPr="003C0F08">
        <w:rPr>
          <w:rFonts w:cs="B Badr" w:hint="cs"/>
          <w:rtl/>
        </w:rPr>
        <w:t>»</w:t>
      </w:r>
      <w:r w:rsidR="00B31B20" w:rsidRPr="003C0F08">
        <w:rPr>
          <w:rFonts w:cs="B Badr" w:hint="cs"/>
          <w:rtl/>
        </w:rPr>
        <w:t xml:space="preserve"> اول کلام است و این حرف ثبوتی ندارد. </w:t>
      </w:r>
    </w:p>
    <w:p w14:paraId="7A84AFA2" w14:textId="77777777" w:rsidR="00B31B20" w:rsidRPr="003C0F08" w:rsidRDefault="00035715" w:rsidP="00A81857">
      <w:pPr>
        <w:rPr>
          <w:rFonts w:cs="B Badr"/>
          <w:rtl/>
        </w:rPr>
      </w:pPr>
      <w:r w:rsidRPr="003C0F08">
        <w:rPr>
          <w:rFonts w:cs="B Badr" w:hint="cs"/>
          <w:rtl/>
        </w:rPr>
        <w:t xml:space="preserve">این تمام الکلام در بحث اشکال دوم و طوری که تعمیم دادیم به جاهایی که حتی موجب اضرار شود. </w:t>
      </w:r>
    </w:p>
    <w:p w14:paraId="4F52E392" w14:textId="77777777" w:rsidR="00F53431" w:rsidRPr="003C0F08" w:rsidRDefault="00035715" w:rsidP="00D550B1">
      <w:pPr>
        <w:pStyle w:val="Heading2"/>
        <w:numPr>
          <w:ilvl w:val="0"/>
          <w:numId w:val="31"/>
        </w:numPr>
        <w:rPr>
          <w:rtl/>
        </w:rPr>
      </w:pPr>
      <w:bookmarkStart w:id="380" w:name="_Toc56365557"/>
      <w:r w:rsidRPr="003C0F08">
        <w:rPr>
          <w:rFonts w:hint="cs"/>
          <w:rtl/>
        </w:rPr>
        <w:t xml:space="preserve"> </w:t>
      </w:r>
      <w:bookmarkStart w:id="381" w:name="_Toc56415307"/>
      <w:r w:rsidRPr="003C0F08">
        <w:rPr>
          <w:rFonts w:hint="cs"/>
          <w:rtl/>
        </w:rPr>
        <w:t>اشکال سوم به حظریون</w:t>
      </w:r>
      <w:bookmarkEnd w:id="380"/>
      <w:bookmarkEnd w:id="381"/>
      <w:r w:rsidR="002A5FF8" w:rsidRPr="003C0F08">
        <w:rPr>
          <w:rFonts w:hint="cs"/>
          <w:rtl/>
        </w:rPr>
        <w:t xml:space="preserve">؛ ابهام در امکان ملکیت اعتباری درباره خداوند متعال </w:t>
      </w:r>
    </w:p>
    <w:p w14:paraId="39F12C7C" w14:textId="77777777" w:rsidR="00F53431" w:rsidRPr="003C0F08" w:rsidRDefault="00035715" w:rsidP="00F53431">
      <w:pPr>
        <w:rPr>
          <w:rFonts w:cs="B Badr"/>
          <w:rtl/>
        </w:rPr>
      </w:pPr>
      <w:r w:rsidRPr="003C0F08">
        <w:rPr>
          <w:rFonts w:cs="B Badr" w:hint="cs"/>
          <w:rtl/>
        </w:rPr>
        <w:t>اشکال سوم باز اشکال د</w:t>
      </w:r>
      <w:r w:rsidRPr="003C0F08">
        <w:rPr>
          <w:rFonts w:cs="B Badr" w:hint="cs"/>
          <w:rtl/>
        </w:rPr>
        <w:t>یگری است به همین قبح تصرف در ملک، از باب اینکه کل این استدلال برای این است که ما در مورد خداوند تطبیق کنیم. تصرف در ملک دیگران قبیح است، بعد مستدل</w:t>
      </w:r>
      <w:r w:rsidR="007A2869" w:rsidRPr="003C0F08">
        <w:rPr>
          <w:rFonts w:cs="B Badr" w:hint="cs"/>
          <w:rtl/>
        </w:rPr>
        <w:t xml:space="preserve"> می‌</w:t>
      </w:r>
      <w:r w:rsidRPr="003C0F08">
        <w:rPr>
          <w:rFonts w:cs="B Badr" w:hint="cs"/>
          <w:rtl/>
        </w:rPr>
        <w:t>گوید ما یا اشیاء یا افعال رو</w:t>
      </w:r>
      <w:r w:rsidR="00812CE2" w:rsidRPr="003C0F08">
        <w:rPr>
          <w:rFonts w:cs="B Badr" w:hint="cs"/>
          <w:rtl/>
        </w:rPr>
        <w:t>ی</w:t>
      </w:r>
      <w:r w:rsidRPr="003C0F08">
        <w:rPr>
          <w:rFonts w:cs="B Badr" w:hint="cs"/>
          <w:rtl/>
        </w:rPr>
        <w:t xml:space="preserve"> هم رفته همۀ اینها </w:t>
      </w:r>
      <w:r w:rsidR="00812CE2" w:rsidRPr="003C0F08">
        <w:rPr>
          <w:rFonts w:cs="B Badr" w:hint="cs"/>
          <w:rtl/>
        </w:rPr>
        <w:t xml:space="preserve">هم </w:t>
      </w:r>
      <w:r w:rsidRPr="003C0F08">
        <w:rPr>
          <w:rFonts w:cs="B Badr" w:hint="cs"/>
          <w:rtl/>
        </w:rPr>
        <w:t>ملک خداوند است و هم تصرف در اشیاء، تصرف در ملک خداوند ا</w:t>
      </w:r>
      <w:r w:rsidRPr="003C0F08">
        <w:rPr>
          <w:rFonts w:cs="B Badr" w:hint="cs"/>
          <w:rtl/>
        </w:rPr>
        <w:t xml:space="preserve">ست و هم اعمال ما تصرف در ملک خداوند است. بنابراین این قبیح است مگر اینکه اذن شارع ثابت شود. پس مادامی که لم یأذن یا لم یحرز إذن الشارع، این تصرف قبیح است. حالا با غمض نظر از اشکالات قبلی، </w:t>
      </w:r>
      <w:r w:rsidR="00FF7085" w:rsidRPr="003C0F08">
        <w:rPr>
          <w:rFonts w:cs="B Badr" w:hint="cs"/>
          <w:rtl/>
        </w:rPr>
        <w:t xml:space="preserve">سؤال </w:t>
      </w:r>
      <w:r w:rsidRPr="003C0F08">
        <w:rPr>
          <w:rFonts w:cs="B Badr" w:hint="cs"/>
          <w:rtl/>
        </w:rPr>
        <w:t xml:space="preserve"> این است که آیا خداوند اصلاً مالک به این معنای اعتباری که موضوع</w:t>
      </w:r>
      <w:r w:rsidRPr="003C0F08">
        <w:rPr>
          <w:rFonts w:cs="B Badr" w:hint="cs"/>
          <w:rtl/>
        </w:rPr>
        <w:t xml:space="preserve"> آثار است از باب حرمت تصرف در ملک و قبح تصرف در ملک، آیا هست یا نه؟ </w:t>
      </w:r>
    </w:p>
    <w:p w14:paraId="74445FB8" w14:textId="77777777" w:rsidR="000149C7" w:rsidRPr="003C0F08" w:rsidRDefault="00035715" w:rsidP="00FF7085">
      <w:pPr>
        <w:rPr>
          <w:rFonts w:cs="B Badr"/>
          <w:rtl/>
        </w:rPr>
      </w:pPr>
      <w:r w:rsidRPr="003C0F08">
        <w:rPr>
          <w:rFonts w:cs="B Badr" w:hint="cs"/>
          <w:rtl/>
        </w:rPr>
        <w:t>خداوند تبارک و تعالی مالک تکوینی هست و همۀ امور عالم مخلوق اوست و تمام عالم در ید سلطۀ اوست</w:t>
      </w:r>
      <w:r w:rsidR="00DD2551" w:rsidRPr="003C0F08">
        <w:rPr>
          <w:rFonts w:cs="B Badr" w:hint="cs"/>
          <w:rtl/>
        </w:rPr>
        <w:t xml:space="preserve"> و ملک اوست. بلکه اگر کسی چ</w:t>
      </w:r>
      <w:r w:rsidR="00FF7085" w:rsidRPr="003C0F08">
        <w:rPr>
          <w:rFonts w:cs="B Badr" w:hint="cs"/>
          <w:rtl/>
        </w:rPr>
        <w:t>شم بصیرت داشته باشد همه چیز عین</w:t>
      </w:r>
      <w:r w:rsidR="00FF7085" w:rsidRPr="003C0F08">
        <w:rPr>
          <w:rFonts w:cs="B Badr"/>
          <w:rtl/>
        </w:rPr>
        <w:softHyphen/>
      </w:r>
      <w:r w:rsidR="00DD2551" w:rsidRPr="003C0F08">
        <w:rPr>
          <w:rFonts w:cs="B Badr" w:hint="cs"/>
          <w:rtl/>
        </w:rPr>
        <w:t>الربط به اوست و ما در عالم هیچ چیزی نداریم که مستقل باشد و همه قائم به او هستند. این حرف حقی است. اما آیا از این، ملک به معنای ملک اعتباری که موضوع آثار است، انتزاع</w:t>
      </w:r>
      <w:r w:rsidR="007A2869" w:rsidRPr="003C0F08">
        <w:rPr>
          <w:rFonts w:cs="B Badr" w:hint="cs"/>
          <w:rtl/>
        </w:rPr>
        <w:t xml:space="preserve"> می‌</w:t>
      </w:r>
      <w:r w:rsidR="00DD2551" w:rsidRPr="003C0F08">
        <w:rPr>
          <w:rFonts w:cs="B Badr" w:hint="cs"/>
          <w:rtl/>
        </w:rPr>
        <w:t xml:space="preserve">شود و اعتبار عقلایی وجود دارد؟ در اینجا چندین بحث وجود دارد و شبیه این بحث در مورد ائمۀ اطهار </w:t>
      </w:r>
      <w:r w:rsidR="00FF7085" w:rsidRPr="003C0F08">
        <w:rPr>
          <w:rFonts w:cs="B Badr" w:hint="cs"/>
          <w:rtl/>
        </w:rPr>
        <w:t>(علیهم</w:t>
      </w:r>
      <w:r w:rsidR="00FF7085" w:rsidRPr="003C0F08">
        <w:rPr>
          <w:rFonts w:cs="B Badr"/>
          <w:rtl/>
        </w:rPr>
        <w:softHyphen/>
      </w:r>
      <w:r w:rsidR="00DD2551" w:rsidRPr="003C0F08">
        <w:rPr>
          <w:rFonts w:cs="B Badr" w:hint="cs"/>
          <w:rtl/>
        </w:rPr>
        <w:t>السلام</w:t>
      </w:r>
      <w:r w:rsidR="00FF7085" w:rsidRPr="003C0F08">
        <w:rPr>
          <w:rFonts w:cs="B Badr" w:hint="cs"/>
          <w:rtl/>
        </w:rPr>
        <w:t>)</w:t>
      </w:r>
      <w:r w:rsidR="00DD2551" w:rsidRPr="003C0F08">
        <w:rPr>
          <w:rFonts w:cs="B Badr" w:hint="cs"/>
          <w:rtl/>
        </w:rPr>
        <w:t xml:space="preserve"> هست. ما در مورد پیامبر اکرم </w:t>
      </w:r>
      <w:r w:rsidR="00FF7085" w:rsidRPr="003C0F08">
        <w:rPr>
          <w:rFonts w:cs="B Badr" w:hint="cs"/>
          <w:rtl/>
        </w:rPr>
        <w:t>(صلی</w:t>
      </w:r>
      <w:r w:rsidR="00FF7085" w:rsidRPr="003C0F08">
        <w:rPr>
          <w:rFonts w:cs="B Badr"/>
          <w:rtl/>
        </w:rPr>
        <w:softHyphen/>
      </w:r>
      <w:r w:rsidR="00FF7085" w:rsidRPr="003C0F08">
        <w:rPr>
          <w:rFonts w:cs="B Badr" w:hint="cs"/>
          <w:rtl/>
        </w:rPr>
        <w:t>الله</w:t>
      </w:r>
      <w:r w:rsidR="00FF7085" w:rsidRPr="003C0F08">
        <w:rPr>
          <w:rFonts w:cs="B Badr"/>
          <w:rtl/>
        </w:rPr>
        <w:softHyphen/>
      </w:r>
      <w:r w:rsidR="00FF7085" w:rsidRPr="003C0F08">
        <w:rPr>
          <w:rFonts w:cs="B Badr" w:hint="cs"/>
          <w:rtl/>
        </w:rPr>
        <w:t>علیه</w:t>
      </w:r>
      <w:r w:rsidR="00FF7085" w:rsidRPr="003C0F08">
        <w:rPr>
          <w:rFonts w:cs="B Badr"/>
          <w:rtl/>
        </w:rPr>
        <w:softHyphen/>
      </w:r>
      <w:r w:rsidR="00FF7085" w:rsidRPr="003C0F08">
        <w:rPr>
          <w:rFonts w:cs="B Badr" w:hint="cs"/>
          <w:rtl/>
        </w:rPr>
        <w:t>و</w:t>
      </w:r>
      <w:r w:rsidR="00DD2551" w:rsidRPr="003C0F08">
        <w:rPr>
          <w:rFonts w:cs="B Badr" w:hint="cs"/>
          <w:rtl/>
        </w:rPr>
        <w:t>آله</w:t>
      </w:r>
      <w:r w:rsidR="00FF7085" w:rsidRPr="003C0F08">
        <w:rPr>
          <w:rFonts w:cs="B Badr" w:hint="cs"/>
          <w:rtl/>
        </w:rPr>
        <w:t>)</w:t>
      </w:r>
      <w:r w:rsidR="00DD2551" w:rsidRPr="003C0F08">
        <w:rPr>
          <w:rFonts w:cs="B Badr" w:hint="cs"/>
          <w:rtl/>
        </w:rPr>
        <w:t xml:space="preserve"> و ائمۀ اطهار </w:t>
      </w:r>
      <w:r w:rsidR="00FF7085" w:rsidRPr="003C0F08">
        <w:rPr>
          <w:rFonts w:cs="B Badr" w:hint="cs"/>
          <w:rtl/>
        </w:rPr>
        <w:t>(علیهم</w:t>
      </w:r>
      <w:r w:rsidR="00FF7085" w:rsidRPr="003C0F08">
        <w:rPr>
          <w:rFonts w:cs="B Badr"/>
          <w:rtl/>
        </w:rPr>
        <w:softHyphen/>
      </w:r>
      <w:r w:rsidR="00DD2551" w:rsidRPr="003C0F08">
        <w:rPr>
          <w:rFonts w:cs="B Badr" w:hint="cs"/>
          <w:rtl/>
        </w:rPr>
        <w:t>السلام</w:t>
      </w:r>
      <w:r w:rsidR="00FF7085" w:rsidRPr="003C0F08">
        <w:rPr>
          <w:rFonts w:cs="B Badr" w:hint="cs"/>
          <w:rtl/>
        </w:rPr>
        <w:t>)</w:t>
      </w:r>
      <w:r w:rsidR="00DD2551" w:rsidRPr="003C0F08">
        <w:rPr>
          <w:rFonts w:cs="B Badr" w:hint="cs"/>
          <w:rtl/>
        </w:rPr>
        <w:t xml:space="preserve"> قائل هستیم که آنها واسطۀ فیض هستند به حقیقة المعنا. حالا نباید وارد این بحث شویم. </w:t>
      </w:r>
      <w:r w:rsidR="00FF7085" w:rsidRPr="003C0F08">
        <w:rPr>
          <w:rFonts w:cs="B Badr" w:hint="cs"/>
          <w:rtl/>
        </w:rPr>
        <w:t>بخشی</w:t>
      </w:r>
      <w:r w:rsidR="00DD2551" w:rsidRPr="003C0F08">
        <w:rPr>
          <w:rFonts w:cs="B Badr" w:hint="cs"/>
          <w:rtl/>
        </w:rPr>
        <w:t xml:space="preserve"> از این حرف استدلالی است و </w:t>
      </w:r>
      <w:r w:rsidR="00FF7085" w:rsidRPr="003C0F08">
        <w:rPr>
          <w:rFonts w:cs="B Badr" w:hint="cs"/>
          <w:rtl/>
        </w:rPr>
        <w:t>بخشی</w:t>
      </w:r>
      <w:r w:rsidR="00DD2551" w:rsidRPr="003C0F08">
        <w:rPr>
          <w:rFonts w:cs="B Badr" w:hint="cs"/>
          <w:rtl/>
        </w:rPr>
        <w:t xml:space="preserve"> از آن نقلی است که ائمۀ اطهار </w:t>
      </w:r>
      <w:r w:rsidR="00FF7085" w:rsidRPr="003C0F08">
        <w:rPr>
          <w:rFonts w:cs="NoorLotus" w:hint="cs"/>
          <w:rtl/>
        </w:rPr>
        <w:t xml:space="preserve">      (</w:t>
      </w:r>
      <w:r w:rsidR="00FF7085" w:rsidRPr="003C0F08">
        <w:rPr>
          <w:rFonts w:cs="B Badr" w:hint="cs"/>
          <w:rtl/>
        </w:rPr>
        <w:t>علیهم</w:t>
      </w:r>
      <w:r w:rsidR="00FF7085" w:rsidRPr="003C0F08">
        <w:rPr>
          <w:rFonts w:cs="B Badr"/>
          <w:rtl/>
        </w:rPr>
        <w:softHyphen/>
      </w:r>
      <w:r w:rsidRPr="003C0F08">
        <w:rPr>
          <w:rFonts w:cs="B Badr" w:hint="cs"/>
          <w:rtl/>
        </w:rPr>
        <w:t>السلام</w:t>
      </w:r>
      <w:r w:rsidR="00FF7085" w:rsidRPr="003C0F08">
        <w:rPr>
          <w:rFonts w:cs="B Badr" w:hint="cs"/>
          <w:rtl/>
        </w:rPr>
        <w:t>)</w:t>
      </w:r>
      <w:r w:rsidRPr="003C0F08">
        <w:rPr>
          <w:rFonts w:cs="B Badr" w:hint="cs"/>
          <w:rtl/>
        </w:rPr>
        <w:t xml:space="preserve"> </w:t>
      </w:r>
      <w:r w:rsidR="00DD2551" w:rsidRPr="003C0F08">
        <w:rPr>
          <w:rFonts w:cs="B Badr" w:hint="cs"/>
          <w:rtl/>
        </w:rPr>
        <w:t>محیط به تمام عوالم هستند و اصلاً خلقت ما از آنجا</w:t>
      </w:r>
      <w:r w:rsidR="007A2869" w:rsidRPr="003C0F08">
        <w:rPr>
          <w:rFonts w:cs="B Badr" w:hint="cs"/>
          <w:rtl/>
        </w:rPr>
        <w:t xml:space="preserve"> می‌</w:t>
      </w:r>
      <w:r w:rsidR="00DD2551" w:rsidRPr="003C0F08">
        <w:rPr>
          <w:rFonts w:cs="B Badr" w:hint="cs"/>
          <w:rtl/>
        </w:rPr>
        <w:t>آید؛ نه تنها ما بلکه تمام آسمان</w:t>
      </w:r>
      <w:r w:rsidR="007A2869" w:rsidRPr="003C0F08">
        <w:rPr>
          <w:rFonts w:cs="B Badr" w:hint="cs"/>
          <w:rtl/>
        </w:rPr>
        <w:t>‌ها</w:t>
      </w:r>
      <w:r w:rsidR="00DD2551" w:rsidRPr="003C0F08">
        <w:rPr>
          <w:rFonts w:cs="B Badr" w:hint="cs"/>
          <w:rtl/>
        </w:rPr>
        <w:t xml:space="preserve"> و زمین</w:t>
      </w:r>
      <w:r w:rsidR="007A2869" w:rsidRPr="003C0F08">
        <w:rPr>
          <w:rFonts w:cs="B Badr" w:hint="cs"/>
          <w:rtl/>
        </w:rPr>
        <w:t>‌ها</w:t>
      </w:r>
      <w:r w:rsidR="00DD2551" w:rsidRPr="003C0F08">
        <w:rPr>
          <w:rFonts w:cs="B Badr" w:hint="cs"/>
          <w:rtl/>
        </w:rPr>
        <w:t xml:space="preserve"> از آنجا</w:t>
      </w:r>
      <w:r w:rsidR="007A2869" w:rsidRPr="003C0F08">
        <w:rPr>
          <w:rFonts w:cs="B Badr" w:hint="cs"/>
          <w:rtl/>
        </w:rPr>
        <w:t xml:space="preserve"> می‌</w:t>
      </w:r>
      <w:r w:rsidR="00DD2551" w:rsidRPr="003C0F08">
        <w:rPr>
          <w:rFonts w:cs="B Badr" w:hint="cs"/>
          <w:rtl/>
        </w:rPr>
        <w:t>آید</w:t>
      </w:r>
      <w:r w:rsidRPr="003C0F08">
        <w:rPr>
          <w:rFonts w:cs="B Badr" w:hint="cs"/>
          <w:rtl/>
        </w:rPr>
        <w:t>؛</w:t>
      </w:r>
      <w:r w:rsidR="00DD2551" w:rsidRPr="003C0F08">
        <w:rPr>
          <w:rFonts w:cs="B Badr" w:hint="cs"/>
          <w:rtl/>
        </w:rPr>
        <w:t xml:space="preserve"> دلیلش این است که تجلی حق تعالی، تجلی اول و دوم دارد و همینطور این تجلیات طولی</w:t>
      </w:r>
      <w:r w:rsidR="007A2869" w:rsidRPr="003C0F08">
        <w:rPr>
          <w:rFonts w:cs="B Badr" w:hint="cs"/>
          <w:rtl/>
        </w:rPr>
        <w:t xml:space="preserve"> می‌</w:t>
      </w:r>
      <w:r w:rsidR="00DD2551" w:rsidRPr="003C0F08">
        <w:rPr>
          <w:rFonts w:cs="B Badr" w:hint="cs"/>
          <w:rtl/>
        </w:rPr>
        <w:t xml:space="preserve">آید تا اینکه به این عالم مادی برسد. تمام این </w:t>
      </w:r>
      <w:r w:rsidR="00DD2551" w:rsidRPr="003C0F08">
        <w:rPr>
          <w:rFonts w:cs="B Badr" w:hint="cs"/>
          <w:rtl/>
        </w:rPr>
        <w:lastRenderedPageBreak/>
        <w:t>تجلیات در طول آن تجلی اول است و حقیقت ائمۀ اطهار و پیامبر</w:t>
      </w:r>
      <w:r w:rsidRPr="003C0F08">
        <w:rPr>
          <w:rFonts w:cs="B Badr" w:hint="cs"/>
          <w:rtl/>
        </w:rPr>
        <w:t xml:space="preserve"> </w:t>
      </w:r>
      <w:r w:rsidR="00FF7085" w:rsidRPr="003C0F08">
        <w:rPr>
          <w:rFonts w:cs="B Badr" w:hint="cs"/>
          <w:rtl/>
        </w:rPr>
        <w:t>(علیهم</w:t>
      </w:r>
      <w:r w:rsidR="00FF7085" w:rsidRPr="003C0F08">
        <w:rPr>
          <w:rFonts w:cs="B Badr"/>
          <w:rtl/>
        </w:rPr>
        <w:softHyphen/>
      </w:r>
      <w:r w:rsidRPr="003C0F08">
        <w:rPr>
          <w:rFonts w:cs="B Badr" w:hint="cs"/>
          <w:rtl/>
        </w:rPr>
        <w:t>السلام</w:t>
      </w:r>
      <w:r w:rsidR="00FF7085" w:rsidRPr="003C0F08">
        <w:rPr>
          <w:rFonts w:cs="B Badr" w:hint="cs"/>
          <w:rtl/>
        </w:rPr>
        <w:t>)</w:t>
      </w:r>
      <w:r w:rsidR="00DD2551" w:rsidRPr="003C0F08">
        <w:rPr>
          <w:rFonts w:cs="B Badr" w:hint="cs"/>
          <w:rtl/>
        </w:rPr>
        <w:t xml:space="preserve"> با همان تجلی اول مرتبط است یا عین اوست یا با آن مرتبط است. لذا اینکه پیامبر </w:t>
      </w:r>
      <w:r w:rsidR="00FF7085" w:rsidRPr="003C0F08">
        <w:rPr>
          <w:rFonts w:cs="B Badr" w:hint="cs"/>
          <w:rtl/>
        </w:rPr>
        <w:t>(صلی</w:t>
      </w:r>
      <w:r w:rsidR="00FF7085" w:rsidRPr="003C0F08">
        <w:rPr>
          <w:rFonts w:cs="B Badr"/>
          <w:rtl/>
        </w:rPr>
        <w:softHyphen/>
      </w:r>
      <w:r w:rsidR="00FF7085" w:rsidRPr="003C0F08">
        <w:rPr>
          <w:rFonts w:cs="B Badr" w:hint="cs"/>
          <w:rtl/>
        </w:rPr>
        <w:t>الله</w:t>
      </w:r>
      <w:r w:rsidR="00FF7085" w:rsidRPr="003C0F08">
        <w:rPr>
          <w:rFonts w:cs="B Badr"/>
          <w:rtl/>
        </w:rPr>
        <w:softHyphen/>
      </w:r>
      <w:r w:rsidR="00FF7085" w:rsidRPr="003C0F08">
        <w:rPr>
          <w:rFonts w:cs="B Badr" w:hint="cs"/>
          <w:rtl/>
        </w:rPr>
        <w:t>علیه</w:t>
      </w:r>
      <w:r w:rsidR="00FF7085" w:rsidRPr="003C0F08">
        <w:rPr>
          <w:rFonts w:cs="B Badr"/>
          <w:rtl/>
        </w:rPr>
        <w:softHyphen/>
      </w:r>
      <w:r w:rsidR="00FF7085" w:rsidRPr="003C0F08">
        <w:rPr>
          <w:rFonts w:cs="B Badr" w:hint="cs"/>
          <w:rtl/>
        </w:rPr>
        <w:t>و</w:t>
      </w:r>
      <w:r w:rsidR="00DD2551" w:rsidRPr="003C0F08">
        <w:rPr>
          <w:rFonts w:cs="B Badr" w:hint="cs"/>
          <w:rtl/>
        </w:rPr>
        <w:t>آله</w:t>
      </w:r>
      <w:r w:rsidR="00FF7085" w:rsidRPr="003C0F08">
        <w:rPr>
          <w:rFonts w:cs="B Badr" w:hint="cs"/>
          <w:rtl/>
        </w:rPr>
        <w:t>)</w:t>
      </w:r>
      <w:r w:rsidR="007A2869" w:rsidRPr="003C0F08">
        <w:rPr>
          <w:rFonts w:cs="B Badr" w:hint="cs"/>
          <w:rtl/>
        </w:rPr>
        <w:t xml:space="preserve"> می‌</w:t>
      </w:r>
      <w:r w:rsidR="00DD2551" w:rsidRPr="003C0F08">
        <w:rPr>
          <w:rFonts w:cs="B Badr" w:hint="cs"/>
          <w:rtl/>
        </w:rPr>
        <w:t>فرماید: آدم بین طین و ماء بود و من بودم، این غلط نیست. برخی</w:t>
      </w:r>
      <w:r w:rsidR="007A2869" w:rsidRPr="003C0F08">
        <w:rPr>
          <w:rFonts w:cs="B Badr" w:hint="cs"/>
          <w:rtl/>
        </w:rPr>
        <w:t xml:space="preserve"> می‌</w:t>
      </w:r>
      <w:r w:rsidR="00DD2551" w:rsidRPr="003C0F08">
        <w:rPr>
          <w:rFonts w:cs="B Badr" w:hint="cs"/>
          <w:rtl/>
        </w:rPr>
        <w:t>گویند پیامبر که قرن</w:t>
      </w:r>
      <w:r w:rsidR="007A2869" w:rsidRPr="003C0F08">
        <w:rPr>
          <w:rFonts w:cs="B Badr" w:hint="cs"/>
          <w:rtl/>
        </w:rPr>
        <w:t>‌ها</w:t>
      </w:r>
      <w:r w:rsidR="00DD2551" w:rsidRPr="003C0F08">
        <w:rPr>
          <w:rFonts w:cs="B Badr" w:hint="cs"/>
          <w:rtl/>
        </w:rPr>
        <w:t xml:space="preserve"> و مدت</w:t>
      </w:r>
      <w:r w:rsidR="007A2869" w:rsidRPr="003C0F08">
        <w:rPr>
          <w:rFonts w:cs="B Badr" w:hint="cs"/>
          <w:rtl/>
        </w:rPr>
        <w:t>‌ها</w:t>
      </w:r>
      <w:r w:rsidR="00DD2551" w:rsidRPr="003C0F08">
        <w:rPr>
          <w:rFonts w:cs="B Badr" w:hint="cs"/>
          <w:rtl/>
        </w:rPr>
        <w:t xml:space="preserve">ی مدیدی بعد به وجود آمده است. </w:t>
      </w:r>
      <w:r w:rsidR="00613920" w:rsidRPr="003C0F08">
        <w:rPr>
          <w:rFonts w:cs="B Badr" w:hint="cs"/>
          <w:rtl/>
        </w:rPr>
        <w:t>معنای حقیقی دیگری دارد. روح پیغمبر وقتی بعد از سرعت استکمال به آن مقام رسید، دیگر آنجا صدق</w:t>
      </w:r>
      <w:r w:rsidR="007A2869" w:rsidRPr="003C0F08">
        <w:rPr>
          <w:rFonts w:cs="B Badr" w:hint="cs"/>
          <w:rtl/>
        </w:rPr>
        <w:t xml:space="preserve"> می‌</w:t>
      </w:r>
      <w:r w:rsidR="00613920" w:rsidRPr="003C0F08">
        <w:rPr>
          <w:rFonts w:cs="B Badr" w:hint="cs"/>
          <w:rtl/>
        </w:rPr>
        <w:t xml:space="preserve">کند که تمام عوالم به او قائم است و همچنین ائمۀ اطهار </w:t>
      </w:r>
      <w:r w:rsidR="00FF7085" w:rsidRPr="003C0F08">
        <w:rPr>
          <w:rFonts w:cs="B Badr" w:hint="cs"/>
          <w:rtl/>
        </w:rPr>
        <w:t>(علیهم</w:t>
      </w:r>
      <w:r w:rsidR="00FF7085" w:rsidRPr="003C0F08">
        <w:rPr>
          <w:rFonts w:cs="B Badr"/>
          <w:rtl/>
        </w:rPr>
        <w:softHyphen/>
      </w:r>
      <w:r w:rsidR="00613920" w:rsidRPr="003C0F08">
        <w:rPr>
          <w:rFonts w:cs="B Badr" w:hint="cs"/>
          <w:rtl/>
        </w:rPr>
        <w:t>السلام</w:t>
      </w:r>
      <w:r w:rsidR="00FF7085" w:rsidRPr="003C0F08">
        <w:rPr>
          <w:rFonts w:cs="B Badr" w:hint="cs"/>
          <w:rtl/>
        </w:rPr>
        <w:t>)</w:t>
      </w:r>
      <w:r w:rsidR="00613920" w:rsidRPr="003C0F08">
        <w:rPr>
          <w:rFonts w:cs="B Badr" w:hint="cs"/>
          <w:rtl/>
        </w:rPr>
        <w:t xml:space="preserve">. منتهی ائمۀ اطهار </w:t>
      </w:r>
      <w:r w:rsidR="00FF7085" w:rsidRPr="003C0F08">
        <w:rPr>
          <w:rFonts w:cs="B Badr" w:hint="cs"/>
          <w:rtl/>
        </w:rPr>
        <w:t>(علیهم</w:t>
      </w:r>
      <w:r w:rsidR="00FF7085" w:rsidRPr="003C0F08">
        <w:rPr>
          <w:rFonts w:cs="B Badr"/>
          <w:rtl/>
        </w:rPr>
        <w:softHyphen/>
      </w:r>
      <w:r w:rsidR="00613920" w:rsidRPr="003C0F08">
        <w:rPr>
          <w:rFonts w:cs="B Badr" w:hint="cs"/>
          <w:rtl/>
        </w:rPr>
        <w:t>السلام</w:t>
      </w:r>
      <w:r w:rsidR="00FF7085" w:rsidRPr="003C0F08">
        <w:rPr>
          <w:rFonts w:cs="B Badr" w:hint="cs"/>
          <w:rtl/>
        </w:rPr>
        <w:t>)</w:t>
      </w:r>
      <w:r w:rsidR="00613920" w:rsidRPr="003C0F08">
        <w:rPr>
          <w:rFonts w:cs="B Badr" w:hint="cs"/>
          <w:rtl/>
        </w:rPr>
        <w:t xml:space="preserve"> یک بدن مادی در این عالم داشت</w:t>
      </w:r>
      <w:r w:rsidR="007A2869" w:rsidRPr="003C0F08">
        <w:rPr>
          <w:rFonts w:cs="B Badr" w:hint="cs"/>
          <w:rtl/>
        </w:rPr>
        <w:t xml:space="preserve">ه‌اند </w:t>
      </w:r>
      <w:r w:rsidR="00613920" w:rsidRPr="003C0F08">
        <w:rPr>
          <w:rFonts w:cs="B Badr" w:hint="cs"/>
          <w:rtl/>
        </w:rPr>
        <w:t xml:space="preserve">و حس </w:t>
      </w:r>
      <w:r w:rsidRPr="003C0F08">
        <w:rPr>
          <w:rFonts w:cs="B Badr" w:hint="cs"/>
          <w:rtl/>
        </w:rPr>
        <w:t>هم داشتند و مراتب پایین</w:t>
      </w:r>
      <w:r w:rsidR="00613920" w:rsidRPr="003C0F08">
        <w:rPr>
          <w:rFonts w:cs="B Badr" w:hint="cs"/>
          <w:rtl/>
        </w:rPr>
        <w:t xml:space="preserve">تر از مرحلۀ عقل و </w:t>
      </w:r>
      <w:r w:rsidR="00FF7085" w:rsidRPr="003C0F08">
        <w:rPr>
          <w:rFonts w:cs="B Badr" w:hint="cs"/>
          <w:rtl/>
        </w:rPr>
        <w:t>آن مرحلۀ نورانی اول را هم داشته</w:t>
      </w:r>
      <w:r w:rsidR="00FF7085" w:rsidRPr="003C0F08">
        <w:rPr>
          <w:rFonts w:cs="B Badr"/>
          <w:rtl/>
        </w:rPr>
        <w:softHyphen/>
      </w:r>
      <w:r w:rsidR="00613920" w:rsidRPr="003C0F08">
        <w:rPr>
          <w:rFonts w:cs="B Badr" w:hint="cs"/>
          <w:rtl/>
        </w:rPr>
        <w:t xml:space="preserve">اند. </w:t>
      </w:r>
    </w:p>
    <w:p w14:paraId="7E190B67" w14:textId="77777777" w:rsidR="00B31B20" w:rsidRPr="003C0F08" w:rsidRDefault="00035715" w:rsidP="00F53431">
      <w:pPr>
        <w:rPr>
          <w:rFonts w:cs="B Badr"/>
          <w:rtl/>
        </w:rPr>
      </w:pPr>
      <w:r w:rsidRPr="003C0F08">
        <w:rPr>
          <w:rFonts w:cs="B Badr" w:hint="cs"/>
          <w:rtl/>
        </w:rPr>
        <w:t xml:space="preserve">حالا </w:t>
      </w:r>
      <w:r w:rsidR="00FF7085" w:rsidRPr="003C0F08">
        <w:rPr>
          <w:rFonts w:cs="B Badr" w:hint="cs"/>
          <w:rtl/>
        </w:rPr>
        <w:t xml:space="preserve">سؤال </w:t>
      </w:r>
      <w:r w:rsidRPr="003C0F08">
        <w:rPr>
          <w:rFonts w:cs="B Badr" w:hint="cs"/>
          <w:rtl/>
        </w:rPr>
        <w:t xml:space="preserve"> این است که اصلاً ب</w:t>
      </w:r>
      <w:r w:rsidR="00FF7085" w:rsidRPr="003C0F08">
        <w:rPr>
          <w:rFonts w:cs="B Badr" w:hint="cs"/>
          <w:rtl/>
        </w:rPr>
        <w:t>رای خداوند و البته به تبع بنابر</w:t>
      </w:r>
      <w:r w:rsidRPr="003C0F08">
        <w:rPr>
          <w:rFonts w:cs="B Badr" w:hint="cs"/>
          <w:rtl/>
        </w:rPr>
        <w:t>این مسألۀ</w:t>
      </w:r>
      <w:r w:rsidR="00FF7085" w:rsidRPr="003C0F08">
        <w:rPr>
          <w:rFonts w:cs="B Badr" w:hint="cs"/>
          <w:rtl/>
        </w:rPr>
        <w:t>،</w:t>
      </w:r>
      <w:r w:rsidRPr="003C0F08">
        <w:rPr>
          <w:rFonts w:cs="B Badr" w:hint="cs"/>
          <w:rtl/>
        </w:rPr>
        <w:t xml:space="preserve"> واسطۀ فیض بودن برای ائمۀ اطهار و پیامبر آیا ملکیت اعتبار معنا دارد</w:t>
      </w:r>
      <w:r w:rsidRPr="003C0F08">
        <w:rPr>
          <w:rFonts w:cs="B Badr" w:hint="cs"/>
          <w:rtl/>
        </w:rPr>
        <w:t xml:space="preserve"> وتصویر</w:t>
      </w:r>
      <w:r w:rsidR="007A2869" w:rsidRPr="003C0F08">
        <w:rPr>
          <w:rFonts w:cs="B Badr" w:hint="cs"/>
          <w:rtl/>
        </w:rPr>
        <w:t xml:space="preserve"> می‌</w:t>
      </w:r>
      <w:r w:rsidRPr="003C0F08">
        <w:rPr>
          <w:rFonts w:cs="B Badr" w:hint="cs"/>
          <w:rtl/>
        </w:rPr>
        <w:t>شود یا نه؟ دوم اینکه حالا به فرض تصویر شود، آیا ملک اعتباری برای خداوند ثابت است؟ سوم هم اینکه آثاری که ما بر ملک اعتباری</w:t>
      </w:r>
      <w:r w:rsidR="007A2869" w:rsidRPr="003C0F08">
        <w:rPr>
          <w:rFonts w:cs="B Badr" w:hint="cs"/>
          <w:rtl/>
        </w:rPr>
        <w:t xml:space="preserve"> می‌</w:t>
      </w:r>
      <w:r w:rsidRPr="003C0F08">
        <w:rPr>
          <w:rFonts w:cs="B Badr" w:hint="cs"/>
          <w:rtl/>
        </w:rPr>
        <w:t>خواهیم، حتما</w:t>
      </w:r>
      <w:r w:rsidR="00FF7085" w:rsidRPr="003C0F08">
        <w:rPr>
          <w:rFonts w:cs="B Badr" w:hint="cs"/>
          <w:rtl/>
        </w:rPr>
        <w:t>ً</w:t>
      </w:r>
      <w:r w:rsidRPr="003C0F08">
        <w:rPr>
          <w:rFonts w:cs="B Badr" w:hint="cs"/>
          <w:rtl/>
        </w:rPr>
        <w:t xml:space="preserve"> بر ملک اعتباری بار</w:t>
      </w:r>
      <w:r w:rsidR="007A2869" w:rsidRPr="003C0F08">
        <w:rPr>
          <w:rFonts w:cs="B Badr" w:hint="cs"/>
          <w:rtl/>
        </w:rPr>
        <w:t xml:space="preserve"> می‌</w:t>
      </w:r>
      <w:r w:rsidRPr="003C0F08">
        <w:rPr>
          <w:rFonts w:cs="B Badr" w:hint="cs"/>
          <w:rtl/>
        </w:rPr>
        <w:t xml:space="preserve">شود یا بر جامع از ملک اعتباری و ملک واقعی بار است؟ </w:t>
      </w:r>
      <w:r w:rsidR="00FF7085" w:rsidRPr="003C0F08">
        <w:rPr>
          <w:rFonts w:cs="B Badr" w:hint="cs"/>
          <w:rtl/>
        </w:rPr>
        <w:t>سؤالات</w:t>
      </w:r>
      <w:r w:rsidRPr="003C0F08">
        <w:rPr>
          <w:rFonts w:cs="B Badr" w:hint="cs"/>
          <w:rtl/>
        </w:rPr>
        <w:t xml:space="preserve"> دیگری هم هست</w:t>
      </w:r>
      <w:r w:rsidR="00FF7085" w:rsidRPr="003C0F08">
        <w:rPr>
          <w:rFonts w:cs="B Badr" w:hint="cs"/>
          <w:rtl/>
        </w:rPr>
        <w:t>؛</w:t>
      </w:r>
      <w:r w:rsidRPr="003C0F08">
        <w:rPr>
          <w:rFonts w:cs="B Badr" w:hint="cs"/>
          <w:rtl/>
        </w:rPr>
        <w:t xml:space="preserve"> مثلاً در مور</w:t>
      </w:r>
      <w:r w:rsidRPr="003C0F08">
        <w:rPr>
          <w:rFonts w:cs="B Badr" w:hint="cs"/>
          <w:rtl/>
        </w:rPr>
        <w:t>د ائمۀ اطهار و اینها کاری به آن نداریم. ما در بحث فقه العقود مفصل اینها را بحث کردیم. آنچه در اینجا لازم داریم این است که حظریون در استدلالشان قبح تصرف در ملک دیگری را مقدمتاً برای اینکه بگویند در ملک حق تعالی</w:t>
      </w:r>
      <w:r w:rsidR="007A2869" w:rsidRPr="003C0F08">
        <w:rPr>
          <w:rFonts w:cs="B Badr" w:hint="cs"/>
          <w:rtl/>
        </w:rPr>
        <w:t xml:space="preserve"> نمی‌</w:t>
      </w:r>
      <w:r w:rsidRPr="003C0F08">
        <w:rPr>
          <w:rFonts w:cs="B Badr" w:hint="cs"/>
          <w:rtl/>
        </w:rPr>
        <w:t xml:space="preserve">شود تصرف کرد و فعل و عمل ما </w:t>
      </w:r>
      <w:r w:rsidR="00CF4C5F" w:rsidRPr="003C0F08">
        <w:rPr>
          <w:rFonts w:cs="B Badr" w:hint="cs"/>
          <w:rtl/>
        </w:rPr>
        <w:t>به نح</w:t>
      </w:r>
      <w:r w:rsidR="00FF7085" w:rsidRPr="003C0F08">
        <w:rPr>
          <w:rFonts w:cs="B Badr" w:hint="cs"/>
          <w:rtl/>
        </w:rPr>
        <w:t>وی تصرف در ملک خداوند است، گفته</w:t>
      </w:r>
      <w:r w:rsidR="00FF7085" w:rsidRPr="003C0F08">
        <w:rPr>
          <w:rFonts w:cs="B Badr"/>
          <w:rtl/>
        </w:rPr>
        <w:softHyphen/>
      </w:r>
      <w:r w:rsidR="00CF4C5F" w:rsidRPr="003C0F08">
        <w:rPr>
          <w:rFonts w:cs="B Badr" w:hint="cs"/>
          <w:rtl/>
        </w:rPr>
        <w:t>اند. حالا اگر ما نتوانیم ملک برای خداوند ثابت کنیم به معنای ملک اعتباری، آن وقت این مقدمه چه فایده دارد و این استدلال از بیخ و بن ساقط</w:t>
      </w:r>
      <w:r w:rsidR="007A2869" w:rsidRPr="003C0F08">
        <w:rPr>
          <w:rFonts w:cs="B Badr" w:hint="cs"/>
          <w:rtl/>
        </w:rPr>
        <w:t xml:space="preserve"> می‌</w:t>
      </w:r>
      <w:r w:rsidR="00CF4C5F" w:rsidRPr="003C0F08">
        <w:rPr>
          <w:rFonts w:cs="B Badr" w:hint="cs"/>
          <w:rtl/>
        </w:rPr>
        <w:t xml:space="preserve">شود. </w:t>
      </w:r>
    </w:p>
    <w:p w14:paraId="21D76E79" w14:textId="77777777" w:rsidR="00CF4C5F" w:rsidRPr="003C0F08" w:rsidRDefault="00035715" w:rsidP="00A81857">
      <w:pPr>
        <w:rPr>
          <w:rFonts w:cs="B Badr"/>
          <w:rtl/>
        </w:rPr>
      </w:pPr>
      <w:r w:rsidRPr="003C0F08">
        <w:rPr>
          <w:rFonts w:cs="B Badr" w:hint="cs"/>
          <w:rtl/>
        </w:rPr>
        <w:t>عد</w:t>
      </w:r>
      <w:r w:rsidR="007A2869" w:rsidRPr="003C0F08">
        <w:rPr>
          <w:rFonts w:cs="B Badr" w:hint="cs"/>
          <w:rtl/>
        </w:rPr>
        <w:t>ه‌ای ‌</w:t>
      </w:r>
      <w:r w:rsidRPr="003C0F08">
        <w:rPr>
          <w:rFonts w:cs="B Badr" w:hint="cs"/>
          <w:rtl/>
        </w:rPr>
        <w:t>این را</w:t>
      </w:r>
      <w:r w:rsidR="007A2869" w:rsidRPr="003C0F08">
        <w:rPr>
          <w:rFonts w:cs="B Badr" w:hint="cs"/>
          <w:rtl/>
        </w:rPr>
        <w:t xml:space="preserve"> می‌</w:t>
      </w:r>
      <w:r w:rsidRPr="003C0F08">
        <w:rPr>
          <w:rFonts w:cs="B Badr" w:hint="cs"/>
          <w:rtl/>
        </w:rPr>
        <w:t>خواهند بگویند. حالا ببینیم که اصلاً در مورد خداوند ملک اعتباری تصویر</w:t>
      </w:r>
      <w:r w:rsidR="007A2869" w:rsidRPr="003C0F08">
        <w:rPr>
          <w:rFonts w:cs="B Badr" w:hint="cs"/>
          <w:rtl/>
        </w:rPr>
        <w:t xml:space="preserve"> می‌</w:t>
      </w:r>
      <w:r w:rsidRPr="003C0F08">
        <w:rPr>
          <w:rFonts w:cs="B Badr" w:hint="cs"/>
          <w:rtl/>
        </w:rPr>
        <w:t>شود و دوم اینکه به فرض صحت تصویر، آیا وجود دارد یا نه و سوم اینکه ممکن است بگوییم اصلاً نیازی به ملک اعتباری نداریم و همان ملک تکوینی کافی است. نکتۀ جالب تاریخی این است که مرحوم سید در یکی از جوابهایش به قائلین به حظر همین است که در مورد خداوند ملک طوری ث</w:t>
      </w:r>
      <w:r w:rsidRPr="003C0F08">
        <w:rPr>
          <w:rFonts w:cs="B Badr" w:hint="cs"/>
          <w:rtl/>
        </w:rPr>
        <w:t>ابت است که ربطی به ملکیتی که برای ماست، نیست و لذا</w:t>
      </w:r>
      <w:r w:rsidR="007A2869" w:rsidRPr="003C0F08">
        <w:rPr>
          <w:rFonts w:cs="B Badr" w:hint="cs"/>
          <w:rtl/>
        </w:rPr>
        <w:t xml:space="preserve"> می‌</w:t>
      </w:r>
      <w:r w:rsidRPr="003C0F08">
        <w:rPr>
          <w:rFonts w:cs="B Badr" w:hint="cs"/>
          <w:rtl/>
        </w:rPr>
        <w:t>خواهد بگوید آن اثر قبحی ندارد که بعداً انشاالله این بحث</w:t>
      </w:r>
      <w:r w:rsidR="007A2869" w:rsidRPr="003C0F08">
        <w:rPr>
          <w:rFonts w:cs="B Badr" w:hint="cs"/>
          <w:rtl/>
        </w:rPr>
        <w:t>‌ها</w:t>
      </w:r>
      <w:r w:rsidRPr="003C0F08">
        <w:rPr>
          <w:rFonts w:cs="B Badr" w:hint="cs"/>
          <w:rtl/>
        </w:rPr>
        <w:t xml:space="preserve"> تمام شد، این متن را از سید</w:t>
      </w:r>
      <w:r w:rsidR="007A2869" w:rsidRPr="003C0F08">
        <w:rPr>
          <w:rFonts w:cs="B Badr" w:hint="cs"/>
          <w:rtl/>
        </w:rPr>
        <w:t xml:space="preserve"> می‌</w:t>
      </w:r>
      <w:r w:rsidRPr="003C0F08">
        <w:rPr>
          <w:rFonts w:cs="B Badr" w:hint="cs"/>
          <w:rtl/>
        </w:rPr>
        <w:t>خوانیم انشاالله.</w:t>
      </w:r>
    </w:p>
    <w:p w14:paraId="60B5DBC4" w14:textId="77777777" w:rsidR="00570CD5" w:rsidRPr="003C0F08" w:rsidRDefault="00035715" w:rsidP="00F87EB1">
      <w:pPr>
        <w:tabs>
          <w:tab w:val="left" w:pos="3109"/>
        </w:tabs>
        <w:rPr>
          <w:rFonts w:cs="B Badr"/>
          <w:rtl/>
        </w:rPr>
      </w:pPr>
      <w:r w:rsidRPr="003C0F08">
        <w:rPr>
          <w:rFonts w:cs="B Badr"/>
          <w:rtl/>
        </w:rPr>
        <w:tab/>
      </w:r>
    </w:p>
    <w:p w14:paraId="3BBCD6CE" w14:textId="77777777" w:rsidR="00F87EB1" w:rsidRPr="003C0F08" w:rsidRDefault="00035715" w:rsidP="00160C8A">
      <w:pPr>
        <w:ind w:left="5760" w:firstLine="720"/>
        <w:jc w:val="right"/>
        <w:rPr>
          <w:rFonts w:cs="B Badr"/>
          <w:rtl/>
        </w:rPr>
      </w:pPr>
      <w:r w:rsidRPr="003C0F08">
        <w:rPr>
          <w:rFonts w:cs="B Badr" w:hint="cs"/>
          <w:rtl/>
        </w:rPr>
        <w:t>«والسل</w:t>
      </w:r>
      <w:r w:rsidR="00035724" w:rsidRPr="003C0F08">
        <w:rPr>
          <w:rFonts w:cs="B Badr" w:hint="cs"/>
          <w:rtl/>
        </w:rPr>
        <w:t>ا</w:t>
      </w:r>
      <w:r w:rsidR="00813823" w:rsidRPr="003C0F08">
        <w:rPr>
          <w:rFonts w:cs="B Badr" w:hint="cs"/>
          <w:rtl/>
        </w:rPr>
        <w:t>م علیکم و رحمة الله</w:t>
      </w:r>
      <w:r w:rsidR="000B4534" w:rsidRPr="003C0F08">
        <w:rPr>
          <w:rFonts w:cs="B Badr" w:hint="cs"/>
          <w:rtl/>
        </w:rPr>
        <w:t>»</w:t>
      </w:r>
    </w:p>
    <w:p w14:paraId="56896631" w14:textId="77777777" w:rsidR="00E53CFD" w:rsidRPr="003C0F08" w:rsidRDefault="00E53CFD" w:rsidP="00F87EB1">
      <w:pPr>
        <w:rPr>
          <w:rFonts w:cs="B Badr"/>
          <w:rtl/>
        </w:rPr>
        <w:sectPr w:rsidR="00E53CFD" w:rsidRPr="003C0F08" w:rsidSect="0010049B">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702238F8" w14:textId="77777777" w:rsidR="008B750B" w:rsidRPr="003C0F08" w:rsidRDefault="00035715" w:rsidP="00B67D15">
      <w:pPr>
        <w:jc w:val="center"/>
        <w:rPr>
          <w:rFonts w:cs="B Badr"/>
          <w:rtl/>
        </w:rPr>
      </w:pPr>
      <w:r w:rsidRPr="003C0F08">
        <w:rPr>
          <w:rFonts w:cs="B Badr" w:hint="cs"/>
          <w:noProof/>
          <w:rtl/>
        </w:rPr>
        <w:lastRenderedPageBreak/>
        <w:drawing>
          <wp:inline distT="0" distB="0" distL="0" distR="0" wp14:anchorId="3D0F5217" wp14:editId="0FCD07E3">
            <wp:extent cx="723899" cy="241300"/>
            <wp:effectExtent l="0" t="0" r="635" b="6350"/>
            <wp:docPr id="3102365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23650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382" w:name="BokSabj2_d_0_1"/>
    <w:bookmarkEnd w:id="382"/>
    <w:p w14:paraId="6BF073C2" w14:textId="77777777" w:rsidR="00582610" w:rsidRPr="003C0F08" w:rsidRDefault="00035715">
      <w:pPr>
        <w:pStyle w:val="TOC1"/>
        <w:rPr>
          <w:rFonts w:asciiTheme="minorHAnsi" w:eastAsiaTheme="minorEastAsia" w:hAnsiTheme="minorHAnsi" w:cs="B Badr"/>
          <w:noProof/>
          <w:color w:val="auto"/>
          <w:sz w:val="24"/>
          <w:rtl/>
        </w:rPr>
      </w:pPr>
      <w:r w:rsidRPr="003C0F08">
        <w:rPr>
          <w:rFonts w:cs="B Badr"/>
          <w:sz w:val="24"/>
          <w:rtl/>
        </w:rPr>
        <w:fldChar w:fldCharType="begin"/>
      </w:r>
      <w:r w:rsidRPr="003C0F08">
        <w:rPr>
          <w:rFonts w:cs="B Badr"/>
          <w:sz w:val="24"/>
          <w:rtl/>
        </w:rPr>
        <w:instrText xml:space="preserve"> </w:instrText>
      </w:r>
      <w:r w:rsidRPr="003C0F08">
        <w:rPr>
          <w:rFonts w:cs="B Badr"/>
          <w:sz w:val="24"/>
        </w:rPr>
        <w:instrText>TOC</w:instrText>
      </w:r>
      <w:r w:rsidRPr="003C0F08">
        <w:rPr>
          <w:rFonts w:cs="B Badr"/>
          <w:sz w:val="24"/>
          <w:rtl/>
        </w:rPr>
        <w:instrText xml:space="preserve"> \</w:instrText>
      </w:r>
      <w:r w:rsidRPr="003C0F08">
        <w:rPr>
          <w:rFonts w:cs="B Badr"/>
          <w:sz w:val="24"/>
        </w:rPr>
        <w:instrText>o "1-5" \h \z \u</w:instrText>
      </w:r>
      <w:r w:rsidRPr="003C0F08">
        <w:rPr>
          <w:rFonts w:cs="B Badr"/>
          <w:sz w:val="24"/>
          <w:rtl/>
        </w:rPr>
        <w:instrText xml:space="preserve"> </w:instrText>
      </w:r>
      <w:r w:rsidRPr="003C0F08">
        <w:rPr>
          <w:rFonts w:cs="B Badr"/>
          <w:sz w:val="24"/>
          <w:rtl/>
        </w:rPr>
        <w:fldChar w:fldCharType="separate"/>
      </w:r>
      <w:hyperlink w:anchor="_Toc56486782" w:history="1">
        <w:r w:rsidRPr="003C0F08">
          <w:rPr>
            <w:rStyle w:val="Hyperlink"/>
            <w:rFonts w:cs="B Badr" w:hint="eastAsia"/>
            <w:noProof/>
            <w:sz w:val="24"/>
            <w:rtl/>
          </w:rPr>
          <w:t>ادام</w:t>
        </w:r>
        <w:r w:rsidRPr="003C0F08">
          <w:rPr>
            <w:rStyle w:val="Hyperlink"/>
            <w:rFonts w:cs="B Badr" w:hint="cs"/>
            <w:noProof/>
            <w:sz w:val="24"/>
            <w:rtl/>
          </w:rPr>
          <w:t>ۀ</w:t>
        </w:r>
        <w:r w:rsidRPr="003C0F08">
          <w:rPr>
            <w:rStyle w:val="Hyperlink"/>
            <w:rFonts w:cs="B Badr"/>
            <w:noProof/>
            <w:sz w:val="24"/>
            <w:rtl/>
          </w:rPr>
          <w:t xml:space="preserve"> </w:t>
        </w:r>
        <w:r w:rsidRPr="003C0F08">
          <w:rPr>
            <w:rStyle w:val="Hyperlink"/>
            <w:rFonts w:cs="B Badr" w:hint="eastAsia"/>
            <w:noProof/>
            <w:sz w:val="24"/>
            <w:rtl/>
          </w:rPr>
          <w:t>بررس</w:t>
        </w:r>
        <w:r w:rsidRPr="003C0F08">
          <w:rPr>
            <w:rStyle w:val="Hyperlink"/>
            <w:rFonts w:cs="B Badr" w:hint="cs"/>
            <w:noProof/>
            <w:sz w:val="24"/>
            <w:rtl/>
          </w:rPr>
          <w:t>ی</w:t>
        </w:r>
        <w:r w:rsidRPr="003C0F08">
          <w:rPr>
            <w:rStyle w:val="Hyperlink"/>
            <w:rFonts w:cs="B Badr"/>
            <w:noProof/>
            <w:sz w:val="24"/>
            <w:rtl/>
          </w:rPr>
          <w:t xml:space="preserve"> </w:t>
        </w:r>
        <w:r w:rsidRPr="003C0F08">
          <w:rPr>
            <w:rStyle w:val="Hyperlink"/>
            <w:rFonts w:cs="B Badr" w:hint="eastAsia"/>
            <w:noProof/>
            <w:sz w:val="24"/>
            <w:rtl/>
          </w:rPr>
          <w:t>اشکالات</w:t>
        </w:r>
        <w:r w:rsidRPr="003C0F08">
          <w:rPr>
            <w:rStyle w:val="Hyperlink"/>
            <w:rFonts w:cs="B Badr"/>
            <w:noProof/>
            <w:sz w:val="24"/>
            <w:rtl/>
          </w:rPr>
          <w:t xml:space="preserve"> </w:t>
        </w:r>
        <w:r w:rsidRPr="003C0F08">
          <w:rPr>
            <w:rStyle w:val="Hyperlink"/>
            <w:rFonts w:cs="B Badr" w:hint="eastAsia"/>
            <w:noProof/>
            <w:sz w:val="24"/>
            <w:rtl/>
          </w:rPr>
          <w:t>به</w:t>
        </w:r>
        <w:r w:rsidRPr="003C0F08">
          <w:rPr>
            <w:rStyle w:val="Hyperlink"/>
            <w:rFonts w:cs="B Badr"/>
            <w:noProof/>
            <w:sz w:val="24"/>
            <w:rtl/>
          </w:rPr>
          <w:t xml:space="preserve"> </w:t>
        </w:r>
        <w:r w:rsidRPr="003C0F08">
          <w:rPr>
            <w:rStyle w:val="Hyperlink"/>
            <w:rFonts w:cs="B Badr" w:hint="eastAsia"/>
            <w:noProof/>
            <w:sz w:val="24"/>
            <w:rtl/>
          </w:rPr>
          <w:t>حظر</w:t>
        </w:r>
        <w:r w:rsidRPr="003C0F08">
          <w:rPr>
            <w:rStyle w:val="Hyperlink"/>
            <w:rFonts w:cs="B Badr" w:hint="cs"/>
            <w:noProof/>
            <w:sz w:val="24"/>
            <w:rtl/>
          </w:rPr>
          <w:t>ی</w:t>
        </w:r>
        <w:r w:rsidRPr="003C0F08">
          <w:rPr>
            <w:rStyle w:val="Hyperlink"/>
            <w:rFonts w:cs="B Badr" w:hint="eastAsia"/>
            <w:noProof/>
            <w:sz w:val="24"/>
            <w:rtl/>
          </w:rPr>
          <w:t>ون</w:t>
        </w:r>
        <w:r w:rsidRPr="003C0F08">
          <w:rPr>
            <w:rFonts w:cs="B Badr"/>
            <w:noProof/>
            <w:webHidden/>
            <w:sz w:val="24"/>
            <w:rtl/>
          </w:rPr>
          <w:tab/>
        </w:r>
        <w:r w:rsidRPr="003C0F08">
          <w:rPr>
            <w:rStyle w:val="Hyperlink"/>
            <w:rFonts w:cs="B Badr"/>
            <w:noProof/>
            <w:sz w:val="24"/>
            <w:rtl/>
          </w:rPr>
          <w:fldChar w:fldCharType="begin"/>
        </w:r>
        <w:r w:rsidRPr="003C0F08">
          <w:rPr>
            <w:rFonts w:cs="B Badr"/>
            <w:noProof/>
            <w:webHidden/>
            <w:sz w:val="24"/>
            <w:rtl/>
          </w:rPr>
          <w:instrText xml:space="preserve"> </w:instrText>
        </w:r>
        <w:r w:rsidRPr="003C0F08">
          <w:rPr>
            <w:rFonts w:cs="B Badr"/>
            <w:noProof/>
            <w:webHidden/>
            <w:sz w:val="24"/>
          </w:rPr>
          <w:instrText>PAGEREF</w:instrText>
        </w:r>
        <w:r w:rsidRPr="003C0F08">
          <w:rPr>
            <w:rFonts w:cs="B Badr"/>
            <w:noProof/>
            <w:webHidden/>
            <w:sz w:val="24"/>
            <w:rtl/>
          </w:rPr>
          <w:instrText xml:space="preserve"> _</w:instrText>
        </w:r>
        <w:r w:rsidRPr="003C0F08">
          <w:rPr>
            <w:rFonts w:cs="B Badr"/>
            <w:noProof/>
            <w:webHidden/>
            <w:sz w:val="24"/>
          </w:rPr>
          <w:instrText>Toc56486782 \h</w:instrText>
        </w:r>
        <w:r w:rsidRPr="003C0F08">
          <w:rPr>
            <w:rFonts w:cs="B Badr"/>
            <w:noProof/>
            <w:webHidden/>
            <w:sz w:val="24"/>
            <w:rtl/>
          </w:rPr>
          <w:instrText xml:space="preserve"> </w:instrText>
        </w:r>
        <w:r w:rsidRPr="003C0F08">
          <w:rPr>
            <w:rStyle w:val="Hyperlink"/>
            <w:rFonts w:cs="B Badr"/>
            <w:noProof/>
            <w:sz w:val="24"/>
            <w:rtl/>
          </w:rPr>
        </w:r>
        <w:r w:rsidRPr="003C0F08">
          <w:rPr>
            <w:rStyle w:val="Hyperlink"/>
            <w:rFonts w:cs="B Badr"/>
            <w:noProof/>
            <w:sz w:val="24"/>
            <w:rtl/>
          </w:rPr>
          <w:fldChar w:fldCharType="separate"/>
        </w:r>
        <w:r w:rsidRPr="003C0F08">
          <w:rPr>
            <w:rFonts w:cs="B Badr"/>
            <w:noProof/>
            <w:webHidden/>
            <w:sz w:val="24"/>
            <w:rtl/>
          </w:rPr>
          <w:t>1</w:t>
        </w:r>
        <w:r w:rsidRPr="003C0F08">
          <w:rPr>
            <w:rStyle w:val="Hyperlink"/>
            <w:rFonts w:cs="B Badr"/>
            <w:noProof/>
            <w:sz w:val="24"/>
            <w:rtl/>
          </w:rPr>
          <w:fldChar w:fldCharType="end"/>
        </w:r>
      </w:hyperlink>
    </w:p>
    <w:p w14:paraId="0295C873" w14:textId="77777777" w:rsidR="00582610" w:rsidRPr="003C0F08" w:rsidRDefault="00035715">
      <w:pPr>
        <w:pStyle w:val="TOC2"/>
        <w:tabs>
          <w:tab w:val="left" w:pos="2646"/>
          <w:tab w:val="right" w:leader="dot" w:pos="10194"/>
        </w:tabs>
        <w:rPr>
          <w:rFonts w:asciiTheme="minorHAnsi" w:eastAsiaTheme="minorEastAsia" w:hAnsiTheme="minorHAnsi"/>
          <w:bCs w:val="0"/>
          <w:color w:val="auto"/>
          <w:sz w:val="24"/>
          <w:szCs w:val="24"/>
          <w:rtl/>
        </w:rPr>
      </w:pPr>
      <w:hyperlink w:anchor="_Toc56486783" w:history="1">
        <w:r w:rsidRPr="003C0F08">
          <w:rPr>
            <w:rStyle w:val="Hyperlink"/>
            <w:rFonts w:cs="B Badr"/>
            <w:bCs w:val="0"/>
            <w:noProof/>
            <w:sz w:val="24"/>
            <w:szCs w:val="24"/>
            <w:rtl/>
          </w:rPr>
          <w:t>1.</w:t>
        </w:r>
        <w:r w:rsidRPr="003C0F08">
          <w:rPr>
            <w:rStyle w:val="Hyperlink"/>
            <w:rFonts w:cs="B Badr" w:hint="eastAsia"/>
            <w:bCs w:val="0"/>
            <w:noProof/>
            <w:sz w:val="24"/>
            <w:szCs w:val="24"/>
            <w:rtl/>
          </w:rPr>
          <w:t>اشکال</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سوم</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به</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حظر</w:t>
        </w:r>
        <w:r w:rsidRPr="003C0F08">
          <w:rPr>
            <w:rStyle w:val="Hyperlink"/>
            <w:rFonts w:cs="B Badr" w:hint="cs"/>
            <w:bCs w:val="0"/>
            <w:noProof/>
            <w:sz w:val="24"/>
            <w:szCs w:val="24"/>
            <w:rtl/>
          </w:rPr>
          <w:t>ی</w:t>
        </w:r>
        <w:r w:rsidRPr="003C0F08">
          <w:rPr>
            <w:rStyle w:val="Hyperlink"/>
            <w:rFonts w:cs="B Badr" w:hint="eastAsia"/>
            <w:bCs w:val="0"/>
            <w:noProof/>
            <w:sz w:val="24"/>
            <w:szCs w:val="24"/>
            <w:rtl/>
          </w:rPr>
          <w:t>ون؛</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طرح</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سؤالات</w:t>
        </w:r>
        <w:r w:rsidRPr="003C0F08">
          <w:rPr>
            <w:rStyle w:val="Hyperlink"/>
            <w:rFonts w:cs="B Badr" w:hint="cs"/>
            <w:bCs w:val="0"/>
            <w:noProof/>
            <w:sz w:val="24"/>
            <w:szCs w:val="24"/>
            <w:rtl/>
          </w:rPr>
          <w:t>ی</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درباره</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ملک</w:t>
        </w:r>
        <w:r w:rsidRPr="003C0F08">
          <w:rPr>
            <w:rStyle w:val="Hyperlink"/>
            <w:rFonts w:cs="B Badr" w:hint="cs"/>
            <w:bCs w:val="0"/>
            <w:noProof/>
            <w:sz w:val="24"/>
            <w:szCs w:val="24"/>
            <w:rtl/>
          </w:rPr>
          <w:t>ی</w:t>
        </w:r>
        <w:r w:rsidRPr="003C0F08">
          <w:rPr>
            <w:rStyle w:val="Hyperlink"/>
            <w:rFonts w:cs="B Badr" w:hint="eastAsia"/>
            <w:bCs w:val="0"/>
            <w:noProof/>
            <w:sz w:val="24"/>
            <w:szCs w:val="24"/>
            <w:rtl/>
          </w:rPr>
          <w:t>ت</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اعتبار</w:t>
        </w:r>
        <w:r w:rsidRPr="003C0F08">
          <w:rPr>
            <w:rStyle w:val="Hyperlink"/>
            <w:rFonts w:cs="B Badr" w:hint="cs"/>
            <w:bCs w:val="0"/>
            <w:noProof/>
            <w:sz w:val="24"/>
            <w:szCs w:val="24"/>
            <w:rtl/>
          </w:rPr>
          <w:t>ی</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خداوند</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متعال</w:t>
        </w:r>
        <w:r w:rsidRPr="003C0F08">
          <w:rPr>
            <w:rFonts w:cs="B Badr"/>
            <w:bCs w:val="0"/>
            <w:noProof/>
            <w:webHidden/>
            <w:sz w:val="24"/>
            <w:szCs w:val="24"/>
            <w:rtl/>
          </w:rPr>
          <w:tab/>
        </w:r>
        <w:r w:rsidRPr="003C0F08">
          <w:rPr>
            <w:rStyle w:val="Hyperlink"/>
            <w:rFonts w:cs="B Badr"/>
            <w:bCs w:val="0"/>
            <w:noProof/>
            <w:sz w:val="24"/>
            <w:szCs w:val="24"/>
            <w:rtl/>
          </w:rPr>
          <w:fldChar w:fldCharType="begin"/>
        </w:r>
        <w:r w:rsidRPr="003C0F08">
          <w:rPr>
            <w:rFonts w:cs="B Badr"/>
            <w:bCs w:val="0"/>
            <w:noProof/>
            <w:webHidden/>
            <w:sz w:val="24"/>
            <w:szCs w:val="24"/>
            <w:rtl/>
          </w:rPr>
          <w:instrText xml:space="preserve"> </w:instrText>
        </w:r>
        <w:r w:rsidRPr="003C0F08">
          <w:rPr>
            <w:rFonts w:cs="B Badr"/>
            <w:bCs w:val="0"/>
            <w:noProof/>
            <w:webHidden/>
            <w:sz w:val="24"/>
            <w:szCs w:val="24"/>
          </w:rPr>
          <w:instrText>PAGEREF</w:instrText>
        </w:r>
        <w:r w:rsidRPr="003C0F08">
          <w:rPr>
            <w:rFonts w:cs="B Badr"/>
            <w:bCs w:val="0"/>
            <w:noProof/>
            <w:webHidden/>
            <w:sz w:val="24"/>
            <w:szCs w:val="24"/>
            <w:rtl/>
          </w:rPr>
          <w:instrText xml:space="preserve"> _</w:instrText>
        </w:r>
        <w:r w:rsidRPr="003C0F08">
          <w:rPr>
            <w:rFonts w:cs="B Badr"/>
            <w:bCs w:val="0"/>
            <w:noProof/>
            <w:webHidden/>
            <w:sz w:val="24"/>
            <w:szCs w:val="24"/>
          </w:rPr>
          <w:instrText>Toc56486783 \h</w:instrText>
        </w:r>
        <w:r w:rsidRPr="003C0F08">
          <w:rPr>
            <w:rFonts w:cs="B Badr"/>
            <w:bCs w:val="0"/>
            <w:noProof/>
            <w:webHidden/>
            <w:sz w:val="24"/>
            <w:szCs w:val="24"/>
            <w:rtl/>
          </w:rPr>
          <w:instrText xml:space="preserve"> </w:instrText>
        </w:r>
        <w:r w:rsidRPr="003C0F08">
          <w:rPr>
            <w:rStyle w:val="Hyperlink"/>
            <w:rFonts w:cs="B Badr"/>
            <w:bCs w:val="0"/>
            <w:noProof/>
            <w:sz w:val="24"/>
            <w:szCs w:val="24"/>
            <w:rtl/>
          </w:rPr>
        </w:r>
        <w:r w:rsidRPr="003C0F08">
          <w:rPr>
            <w:rStyle w:val="Hyperlink"/>
            <w:rFonts w:cs="B Badr"/>
            <w:bCs w:val="0"/>
            <w:noProof/>
            <w:sz w:val="24"/>
            <w:szCs w:val="24"/>
            <w:rtl/>
          </w:rPr>
          <w:fldChar w:fldCharType="separate"/>
        </w:r>
        <w:r w:rsidRPr="003C0F08">
          <w:rPr>
            <w:rFonts w:cs="B Badr"/>
            <w:bCs w:val="0"/>
            <w:noProof/>
            <w:webHidden/>
            <w:sz w:val="24"/>
            <w:szCs w:val="24"/>
            <w:rtl/>
          </w:rPr>
          <w:t>1</w:t>
        </w:r>
        <w:r w:rsidRPr="003C0F08">
          <w:rPr>
            <w:rStyle w:val="Hyperlink"/>
            <w:rFonts w:cs="B Badr"/>
            <w:bCs w:val="0"/>
            <w:noProof/>
            <w:sz w:val="24"/>
            <w:szCs w:val="24"/>
            <w:rtl/>
          </w:rPr>
          <w:fldChar w:fldCharType="end"/>
        </w:r>
      </w:hyperlink>
    </w:p>
    <w:p w14:paraId="473797B4" w14:textId="77777777" w:rsidR="00582610" w:rsidRPr="003C0F08" w:rsidRDefault="00035715">
      <w:pPr>
        <w:pStyle w:val="TOC2"/>
        <w:tabs>
          <w:tab w:val="left" w:pos="2668"/>
          <w:tab w:val="right" w:leader="dot" w:pos="10194"/>
        </w:tabs>
        <w:rPr>
          <w:rFonts w:asciiTheme="minorHAnsi" w:eastAsiaTheme="minorEastAsia" w:hAnsiTheme="minorHAnsi"/>
          <w:bCs w:val="0"/>
          <w:color w:val="auto"/>
          <w:sz w:val="24"/>
          <w:szCs w:val="24"/>
          <w:rtl/>
        </w:rPr>
      </w:pPr>
      <w:hyperlink w:anchor="_Toc56486784" w:history="1">
        <w:r w:rsidRPr="003C0F08">
          <w:rPr>
            <w:rStyle w:val="Hyperlink"/>
            <w:rFonts w:cs="B Badr"/>
            <w:bCs w:val="0"/>
            <w:noProof/>
            <w:sz w:val="24"/>
            <w:szCs w:val="24"/>
            <w:rtl/>
          </w:rPr>
          <w:t>2.</w:t>
        </w:r>
        <w:r w:rsidRPr="003C0F08">
          <w:rPr>
            <w:rStyle w:val="Hyperlink"/>
            <w:rFonts w:cs="B Badr" w:hint="eastAsia"/>
            <w:bCs w:val="0"/>
            <w:noProof/>
            <w:sz w:val="24"/>
            <w:szCs w:val="24"/>
            <w:rtl/>
          </w:rPr>
          <w:t>طرح</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سه</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ب</w:t>
        </w:r>
        <w:r w:rsidRPr="003C0F08">
          <w:rPr>
            <w:rStyle w:val="Hyperlink"/>
            <w:rFonts w:cs="B Badr" w:hint="cs"/>
            <w:bCs w:val="0"/>
            <w:noProof/>
            <w:sz w:val="24"/>
            <w:szCs w:val="24"/>
            <w:rtl/>
          </w:rPr>
          <w:t>ی</w:t>
        </w:r>
        <w:r w:rsidRPr="003C0F08">
          <w:rPr>
            <w:rStyle w:val="Hyperlink"/>
            <w:rFonts w:cs="B Badr" w:hint="eastAsia"/>
            <w:bCs w:val="0"/>
            <w:noProof/>
            <w:sz w:val="24"/>
            <w:szCs w:val="24"/>
            <w:rtl/>
          </w:rPr>
          <w:t>ان</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در</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عدم</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امکان</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تصو</w:t>
        </w:r>
        <w:r w:rsidRPr="003C0F08">
          <w:rPr>
            <w:rStyle w:val="Hyperlink"/>
            <w:rFonts w:cs="B Badr" w:hint="cs"/>
            <w:bCs w:val="0"/>
            <w:noProof/>
            <w:sz w:val="24"/>
            <w:szCs w:val="24"/>
            <w:rtl/>
          </w:rPr>
          <w:t>ی</w:t>
        </w:r>
        <w:r w:rsidRPr="003C0F08">
          <w:rPr>
            <w:rStyle w:val="Hyperlink"/>
            <w:rFonts w:cs="B Badr" w:hint="eastAsia"/>
            <w:bCs w:val="0"/>
            <w:noProof/>
            <w:sz w:val="24"/>
            <w:szCs w:val="24"/>
            <w:rtl/>
          </w:rPr>
          <w:t>ر</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ملک</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اعتبار</w:t>
        </w:r>
        <w:r w:rsidRPr="003C0F08">
          <w:rPr>
            <w:rStyle w:val="Hyperlink"/>
            <w:rFonts w:cs="B Badr" w:hint="cs"/>
            <w:bCs w:val="0"/>
            <w:noProof/>
            <w:sz w:val="24"/>
            <w:szCs w:val="24"/>
            <w:rtl/>
          </w:rPr>
          <w:t>ی</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برا</w:t>
        </w:r>
        <w:r w:rsidRPr="003C0F08">
          <w:rPr>
            <w:rStyle w:val="Hyperlink"/>
            <w:rFonts w:cs="B Badr" w:hint="cs"/>
            <w:bCs w:val="0"/>
            <w:noProof/>
            <w:sz w:val="24"/>
            <w:szCs w:val="24"/>
            <w:rtl/>
          </w:rPr>
          <w:t>ی</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خداوند</w:t>
        </w:r>
        <w:r w:rsidRPr="003C0F08">
          <w:rPr>
            <w:rStyle w:val="Hyperlink"/>
            <w:rFonts w:cs="B Badr"/>
            <w:bCs w:val="0"/>
            <w:noProof/>
            <w:sz w:val="24"/>
            <w:szCs w:val="24"/>
            <w:rtl/>
          </w:rPr>
          <w:t xml:space="preserve"> </w:t>
        </w:r>
        <w:r w:rsidRPr="003C0F08">
          <w:rPr>
            <w:rStyle w:val="Hyperlink"/>
            <w:rFonts w:cs="B Badr" w:hint="eastAsia"/>
            <w:bCs w:val="0"/>
            <w:noProof/>
            <w:sz w:val="24"/>
            <w:szCs w:val="24"/>
            <w:rtl/>
          </w:rPr>
          <w:t>متعال</w:t>
        </w:r>
        <w:r w:rsidRPr="003C0F08">
          <w:rPr>
            <w:rFonts w:cs="B Badr"/>
            <w:bCs w:val="0"/>
            <w:noProof/>
            <w:webHidden/>
            <w:sz w:val="24"/>
            <w:szCs w:val="24"/>
            <w:rtl/>
          </w:rPr>
          <w:tab/>
        </w:r>
        <w:r w:rsidRPr="003C0F08">
          <w:rPr>
            <w:rStyle w:val="Hyperlink"/>
            <w:rFonts w:cs="B Badr"/>
            <w:bCs w:val="0"/>
            <w:noProof/>
            <w:sz w:val="24"/>
            <w:szCs w:val="24"/>
            <w:rtl/>
          </w:rPr>
          <w:fldChar w:fldCharType="begin"/>
        </w:r>
        <w:r w:rsidRPr="003C0F08">
          <w:rPr>
            <w:rFonts w:cs="B Badr"/>
            <w:bCs w:val="0"/>
            <w:noProof/>
            <w:webHidden/>
            <w:sz w:val="24"/>
            <w:szCs w:val="24"/>
            <w:rtl/>
          </w:rPr>
          <w:instrText xml:space="preserve"> </w:instrText>
        </w:r>
        <w:r w:rsidRPr="003C0F08">
          <w:rPr>
            <w:rFonts w:cs="B Badr"/>
            <w:bCs w:val="0"/>
            <w:noProof/>
            <w:webHidden/>
            <w:sz w:val="24"/>
            <w:szCs w:val="24"/>
          </w:rPr>
          <w:instrText>PAGEREF</w:instrText>
        </w:r>
        <w:r w:rsidRPr="003C0F08">
          <w:rPr>
            <w:rFonts w:cs="B Badr"/>
            <w:bCs w:val="0"/>
            <w:noProof/>
            <w:webHidden/>
            <w:sz w:val="24"/>
            <w:szCs w:val="24"/>
            <w:rtl/>
          </w:rPr>
          <w:instrText xml:space="preserve"> _</w:instrText>
        </w:r>
        <w:r w:rsidRPr="003C0F08">
          <w:rPr>
            <w:rFonts w:cs="B Badr"/>
            <w:bCs w:val="0"/>
            <w:noProof/>
            <w:webHidden/>
            <w:sz w:val="24"/>
            <w:szCs w:val="24"/>
          </w:rPr>
          <w:instrText>Toc56486784 \h</w:instrText>
        </w:r>
        <w:r w:rsidRPr="003C0F08">
          <w:rPr>
            <w:rFonts w:cs="B Badr"/>
            <w:bCs w:val="0"/>
            <w:noProof/>
            <w:webHidden/>
            <w:sz w:val="24"/>
            <w:szCs w:val="24"/>
            <w:rtl/>
          </w:rPr>
          <w:instrText xml:space="preserve"> </w:instrText>
        </w:r>
        <w:r w:rsidRPr="003C0F08">
          <w:rPr>
            <w:rStyle w:val="Hyperlink"/>
            <w:rFonts w:cs="B Badr"/>
            <w:bCs w:val="0"/>
            <w:noProof/>
            <w:sz w:val="24"/>
            <w:szCs w:val="24"/>
            <w:rtl/>
          </w:rPr>
        </w:r>
        <w:r w:rsidRPr="003C0F08">
          <w:rPr>
            <w:rStyle w:val="Hyperlink"/>
            <w:rFonts w:cs="B Badr"/>
            <w:bCs w:val="0"/>
            <w:noProof/>
            <w:sz w:val="24"/>
            <w:szCs w:val="24"/>
            <w:rtl/>
          </w:rPr>
          <w:fldChar w:fldCharType="separate"/>
        </w:r>
        <w:r w:rsidRPr="003C0F08">
          <w:rPr>
            <w:rFonts w:cs="B Badr"/>
            <w:bCs w:val="0"/>
            <w:noProof/>
            <w:webHidden/>
            <w:sz w:val="24"/>
            <w:szCs w:val="24"/>
            <w:rtl/>
          </w:rPr>
          <w:t>2</w:t>
        </w:r>
        <w:r w:rsidRPr="003C0F08">
          <w:rPr>
            <w:rStyle w:val="Hyperlink"/>
            <w:rFonts w:cs="B Badr"/>
            <w:bCs w:val="0"/>
            <w:noProof/>
            <w:sz w:val="24"/>
            <w:szCs w:val="24"/>
            <w:rtl/>
          </w:rPr>
          <w:fldChar w:fldCharType="end"/>
        </w:r>
      </w:hyperlink>
    </w:p>
    <w:p w14:paraId="3AC3A983" w14:textId="77777777" w:rsidR="00582610" w:rsidRPr="003C0F08" w:rsidRDefault="00035715">
      <w:pPr>
        <w:pStyle w:val="TOC3"/>
        <w:tabs>
          <w:tab w:val="right" w:leader="dot" w:pos="10194"/>
        </w:tabs>
        <w:rPr>
          <w:rFonts w:asciiTheme="minorHAnsi" w:eastAsiaTheme="minorEastAsia" w:hAnsiTheme="minorHAnsi" w:cs="B Badr"/>
          <w:bCs w:val="0"/>
          <w:iCs w:val="0"/>
          <w:noProof/>
          <w:color w:val="auto"/>
          <w:sz w:val="24"/>
          <w:rtl/>
        </w:rPr>
      </w:pPr>
      <w:hyperlink w:anchor="_Toc56486785" w:history="1">
        <w:r w:rsidRPr="003C0F08">
          <w:rPr>
            <w:rStyle w:val="Hyperlink"/>
            <w:rFonts w:cs="B Badr"/>
            <w:bCs w:val="0"/>
            <w:noProof/>
            <w:sz w:val="24"/>
            <w:rtl/>
          </w:rPr>
          <w:t xml:space="preserve">1/2. </w:t>
        </w:r>
        <w:r w:rsidRPr="003C0F08">
          <w:rPr>
            <w:rStyle w:val="Hyperlink"/>
            <w:rFonts w:cs="B Badr" w:hint="eastAsia"/>
            <w:bCs w:val="0"/>
            <w:noProof/>
            <w:sz w:val="24"/>
            <w:rtl/>
          </w:rPr>
          <w:t>ب</w:t>
        </w:r>
        <w:r w:rsidRPr="003C0F08">
          <w:rPr>
            <w:rStyle w:val="Hyperlink"/>
            <w:rFonts w:cs="B Badr" w:hint="cs"/>
            <w:bCs w:val="0"/>
            <w:noProof/>
            <w:sz w:val="24"/>
            <w:rtl/>
          </w:rPr>
          <w:t>ی</w:t>
        </w:r>
        <w:r w:rsidRPr="003C0F08">
          <w:rPr>
            <w:rStyle w:val="Hyperlink"/>
            <w:rFonts w:cs="B Badr" w:hint="eastAsia"/>
            <w:bCs w:val="0"/>
            <w:noProof/>
            <w:sz w:val="24"/>
            <w:rtl/>
          </w:rPr>
          <w:t>ان</w:t>
        </w:r>
        <w:r w:rsidRPr="003C0F08">
          <w:rPr>
            <w:rStyle w:val="Hyperlink"/>
            <w:rFonts w:cs="B Badr"/>
            <w:bCs w:val="0"/>
            <w:noProof/>
            <w:sz w:val="24"/>
            <w:rtl/>
          </w:rPr>
          <w:t xml:space="preserve"> </w:t>
        </w:r>
        <w:r w:rsidRPr="003C0F08">
          <w:rPr>
            <w:rStyle w:val="Hyperlink"/>
            <w:rFonts w:cs="B Badr" w:hint="eastAsia"/>
            <w:bCs w:val="0"/>
            <w:noProof/>
            <w:sz w:val="24"/>
            <w:rtl/>
          </w:rPr>
          <w:t>اول</w:t>
        </w:r>
        <w:r w:rsidRPr="003C0F08">
          <w:rPr>
            <w:rStyle w:val="Hyperlink"/>
            <w:rFonts w:cs="B Badr"/>
            <w:bCs w:val="0"/>
            <w:noProof/>
            <w:sz w:val="24"/>
            <w:rtl/>
          </w:rPr>
          <w:t xml:space="preserve">: </w:t>
        </w:r>
        <w:r w:rsidRPr="003C0F08">
          <w:rPr>
            <w:rStyle w:val="Hyperlink"/>
            <w:rFonts w:cs="B Badr" w:hint="eastAsia"/>
            <w:bCs w:val="0"/>
            <w:noProof/>
            <w:sz w:val="24"/>
            <w:rtl/>
          </w:rPr>
          <w:t>ب</w:t>
        </w:r>
        <w:r w:rsidRPr="003C0F08">
          <w:rPr>
            <w:rStyle w:val="Hyperlink"/>
            <w:rFonts w:cs="B Badr" w:hint="cs"/>
            <w:bCs w:val="0"/>
            <w:noProof/>
            <w:sz w:val="24"/>
            <w:rtl/>
          </w:rPr>
          <w:t>ی</w:t>
        </w:r>
        <w:r w:rsidRPr="003C0F08">
          <w:rPr>
            <w:rStyle w:val="Hyperlink"/>
            <w:rFonts w:cs="B Badr" w:hint="eastAsia"/>
            <w:bCs w:val="0"/>
            <w:noProof/>
            <w:sz w:val="24"/>
            <w:rtl/>
          </w:rPr>
          <w:t>ان</w:t>
        </w:r>
        <w:r w:rsidRPr="003C0F08">
          <w:rPr>
            <w:rStyle w:val="Hyperlink"/>
            <w:rFonts w:cs="B Badr"/>
            <w:bCs w:val="0"/>
            <w:noProof/>
            <w:sz w:val="24"/>
            <w:rtl/>
          </w:rPr>
          <w:t xml:space="preserve"> </w:t>
        </w:r>
        <w:r w:rsidRPr="003C0F08">
          <w:rPr>
            <w:rStyle w:val="Hyperlink"/>
            <w:rFonts w:cs="B Badr" w:hint="eastAsia"/>
            <w:bCs w:val="0"/>
            <w:noProof/>
            <w:sz w:val="24"/>
            <w:rtl/>
          </w:rPr>
          <w:t>محقق</w:t>
        </w:r>
        <w:r w:rsidRPr="003C0F08">
          <w:rPr>
            <w:rStyle w:val="Hyperlink"/>
            <w:rFonts w:cs="B Badr"/>
            <w:bCs w:val="0"/>
            <w:noProof/>
            <w:sz w:val="24"/>
            <w:rtl/>
          </w:rPr>
          <w:t xml:space="preserve"> </w:t>
        </w:r>
        <w:r w:rsidRPr="003C0F08">
          <w:rPr>
            <w:rStyle w:val="Hyperlink"/>
            <w:rFonts w:cs="B Badr" w:hint="eastAsia"/>
            <w:bCs w:val="0"/>
            <w:noProof/>
            <w:sz w:val="24"/>
            <w:rtl/>
          </w:rPr>
          <w:t>اصفهان</w:t>
        </w:r>
        <w:r w:rsidRPr="003C0F08">
          <w:rPr>
            <w:rStyle w:val="Hyperlink"/>
            <w:rFonts w:cs="B Badr" w:hint="cs"/>
            <w:bCs w:val="0"/>
            <w:noProof/>
            <w:sz w:val="24"/>
            <w:rtl/>
          </w:rPr>
          <w:t>ی</w:t>
        </w:r>
        <w:r w:rsidRPr="003C0F08">
          <w:rPr>
            <w:rStyle w:val="Hyperlink"/>
            <w:rFonts w:cs="B Badr"/>
            <w:bCs w:val="0"/>
            <w:noProof/>
            <w:sz w:val="24"/>
            <w:rtl/>
          </w:rPr>
          <w:t xml:space="preserve"> </w:t>
        </w:r>
        <w:r w:rsidRPr="003C0F08">
          <w:rPr>
            <w:rStyle w:val="Hyperlink"/>
            <w:rFonts w:cs="B Badr" w:hint="eastAsia"/>
            <w:bCs w:val="0"/>
            <w:noProof/>
            <w:sz w:val="24"/>
            <w:rtl/>
          </w:rPr>
          <w:t>در</w:t>
        </w:r>
        <w:r w:rsidRPr="003C0F08">
          <w:rPr>
            <w:rStyle w:val="Hyperlink"/>
            <w:rFonts w:cs="B Badr"/>
            <w:bCs w:val="0"/>
            <w:noProof/>
            <w:sz w:val="24"/>
            <w:rtl/>
          </w:rPr>
          <w:t xml:space="preserve"> </w:t>
        </w:r>
        <w:r w:rsidRPr="003C0F08">
          <w:rPr>
            <w:rStyle w:val="Hyperlink"/>
            <w:rFonts w:cs="B Badr" w:hint="eastAsia"/>
            <w:bCs w:val="0"/>
            <w:noProof/>
            <w:sz w:val="24"/>
            <w:rtl/>
          </w:rPr>
          <w:t>لغو</w:t>
        </w:r>
        <w:r w:rsidRPr="003C0F08">
          <w:rPr>
            <w:rStyle w:val="Hyperlink"/>
            <w:rFonts w:cs="B Badr" w:hint="cs"/>
            <w:bCs w:val="0"/>
            <w:noProof/>
            <w:sz w:val="24"/>
            <w:rtl/>
          </w:rPr>
          <w:t>ی</w:t>
        </w:r>
        <w:r w:rsidRPr="003C0F08">
          <w:rPr>
            <w:rStyle w:val="Hyperlink"/>
            <w:rFonts w:cs="B Badr" w:hint="eastAsia"/>
            <w:bCs w:val="0"/>
            <w:noProof/>
            <w:sz w:val="24"/>
            <w:rtl/>
          </w:rPr>
          <w:t>ت</w:t>
        </w:r>
        <w:r w:rsidRPr="003C0F08">
          <w:rPr>
            <w:rStyle w:val="Hyperlink"/>
            <w:rFonts w:cs="B Badr"/>
            <w:bCs w:val="0"/>
            <w:noProof/>
            <w:sz w:val="24"/>
            <w:rtl/>
          </w:rPr>
          <w:t xml:space="preserve"> </w:t>
        </w:r>
        <w:r w:rsidRPr="003C0F08">
          <w:rPr>
            <w:rStyle w:val="Hyperlink"/>
            <w:rFonts w:cs="B Badr" w:hint="eastAsia"/>
            <w:bCs w:val="0"/>
            <w:noProof/>
            <w:sz w:val="24"/>
            <w:rtl/>
          </w:rPr>
          <w:t>ملک</w:t>
        </w:r>
        <w:r w:rsidRPr="003C0F08">
          <w:rPr>
            <w:rStyle w:val="Hyperlink"/>
            <w:rFonts w:cs="B Badr"/>
            <w:bCs w:val="0"/>
            <w:noProof/>
            <w:sz w:val="24"/>
            <w:rtl/>
          </w:rPr>
          <w:t xml:space="preserve"> </w:t>
        </w:r>
        <w:r w:rsidRPr="003C0F08">
          <w:rPr>
            <w:rStyle w:val="Hyperlink"/>
            <w:rFonts w:cs="B Badr" w:hint="eastAsia"/>
            <w:bCs w:val="0"/>
            <w:noProof/>
            <w:sz w:val="24"/>
            <w:rtl/>
          </w:rPr>
          <w:t>اعتبار</w:t>
        </w:r>
        <w:r w:rsidRPr="003C0F08">
          <w:rPr>
            <w:rStyle w:val="Hyperlink"/>
            <w:rFonts w:cs="B Badr" w:hint="cs"/>
            <w:bCs w:val="0"/>
            <w:noProof/>
            <w:sz w:val="24"/>
            <w:rtl/>
          </w:rPr>
          <w:t>ی</w:t>
        </w:r>
        <w:r w:rsidRPr="003C0F08">
          <w:rPr>
            <w:rStyle w:val="Hyperlink"/>
            <w:rFonts w:cs="B Badr"/>
            <w:bCs w:val="0"/>
            <w:noProof/>
            <w:sz w:val="24"/>
            <w:rtl/>
          </w:rPr>
          <w:t xml:space="preserve"> </w:t>
        </w:r>
        <w:r w:rsidRPr="003C0F08">
          <w:rPr>
            <w:rStyle w:val="Hyperlink"/>
            <w:rFonts w:cs="B Badr" w:hint="eastAsia"/>
            <w:bCs w:val="0"/>
            <w:noProof/>
            <w:sz w:val="24"/>
            <w:rtl/>
          </w:rPr>
          <w:t>با</w:t>
        </w:r>
        <w:r w:rsidRPr="003C0F08">
          <w:rPr>
            <w:rStyle w:val="Hyperlink"/>
            <w:rFonts w:cs="B Badr"/>
            <w:bCs w:val="0"/>
            <w:noProof/>
            <w:sz w:val="24"/>
            <w:rtl/>
          </w:rPr>
          <w:t xml:space="preserve"> </w:t>
        </w:r>
        <w:r w:rsidRPr="003C0F08">
          <w:rPr>
            <w:rStyle w:val="Hyperlink"/>
            <w:rFonts w:cs="B Badr" w:hint="eastAsia"/>
            <w:bCs w:val="0"/>
            <w:noProof/>
            <w:sz w:val="24"/>
            <w:rtl/>
          </w:rPr>
          <w:t>وجود</w:t>
        </w:r>
        <w:r w:rsidRPr="003C0F08">
          <w:rPr>
            <w:rStyle w:val="Hyperlink"/>
            <w:rFonts w:cs="B Badr"/>
            <w:bCs w:val="0"/>
            <w:noProof/>
            <w:sz w:val="24"/>
            <w:rtl/>
          </w:rPr>
          <w:t xml:space="preserve"> </w:t>
        </w:r>
        <w:r w:rsidRPr="003C0F08">
          <w:rPr>
            <w:rStyle w:val="Hyperlink"/>
            <w:rFonts w:cs="B Badr" w:hint="eastAsia"/>
            <w:bCs w:val="0"/>
            <w:noProof/>
            <w:sz w:val="24"/>
            <w:rtl/>
          </w:rPr>
          <w:t>ملک</w:t>
        </w:r>
        <w:r w:rsidRPr="003C0F08">
          <w:rPr>
            <w:rStyle w:val="Hyperlink"/>
            <w:rFonts w:cs="B Badr" w:hint="cs"/>
            <w:bCs w:val="0"/>
            <w:noProof/>
            <w:sz w:val="24"/>
            <w:rtl/>
          </w:rPr>
          <w:t>ی</w:t>
        </w:r>
        <w:r w:rsidRPr="003C0F08">
          <w:rPr>
            <w:rStyle w:val="Hyperlink"/>
            <w:rFonts w:cs="B Badr" w:hint="eastAsia"/>
            <w:bCs w:val="0"/>
            <w:noProof/>
            <w:sz w:val="24"/>
            <w:rtl/>
          </w:rPr>
          <w:t>ت</w:t>
        </w:r>
        <w:r w:rsidRPr="003C0F08">
          <w:rPr>
            <w:rStyle w:val="Hyperlink"/>
            <w:rFonts w:cs="B Badr"/>
            <w:bCs w:val="0"/>
            <w:noProof/>
            <w:sz w:val="24"/>
            <w:rtl/>
          </w:rPr>
          <w:t xml:space="preserve"> </w:t>
        </w:r>
        <w:r w:rsidRPr="003C0F08">
          <w:rPr>
            <w:rStyle w:val="Hyperlink"/>
            <w:rFonts w:cs="B Badr" w:hint="eastAsia"/>
            <w:bCs w:val="0"/>
            <w:noProof/>
            <w:sz w:val="24"/>
            <w:rtl/>
          </w:rPr>
          <w:t>حق</w:t>
        </w:r>
        <w:r w:rsidRPr="003C0F08">
          <w:rPr>
            <w:rStyle w:val="Hyperlink"/>
            <w:rFonts w:cs="B Badr" w:hint="cs"/>
            <w:bCs w:val="0"/>
            <w:noProof/>
            <w:sz w:val="24"/>
            <w:rtl/>
          </w:rPr>
          <w:t>ی</w:t>
        </w:r>
        <w:r w:rsidRPr="003C0F08">
          <w:rPr>
            <w:rStyle w:val="Hyperlink"/>
            <w:rFonts w:cs="B Badr" w:hint="eastAsia"/>
            <w:bCs w:val="0"/>
            <w:noProof/>
            <w:sz w:val="24"/>
            <w:rtl/>
          </w:rPr>
          <w:t>ق</w:t>
        </w:r>
        <w:r w:rsidRPr="003C0F08">
          <w:rPr>
            <w:rStyle w:val="Hyperlink"/>
            <w:rFonts w:cs="B Badr" w:hint="cs"/>
            <w:bCs w:val="0"/>
            <w:noProof/>
            <w:sz w:val="24"/>
            <w:rtl/>
          </w:rPr>
          <w:t>ی</w:t>
        </w:r>
        <w:r w:rsidRPr="003C0F08">
          <w:rPr>
            <w:rFonts w:cs="B Badr"/>
            <w:bCs w:val="0"/>
            <w:noProof/>
            <w:webHidden/>
            <w:sz w:val="24"/>
            <w:rtl/>
          </w:rPr>
          <w:tab/>
        </w:r>
        <w:r w:rsidRPr="003C0F08">
          <w:rPr>
            <w:rStyle w:val="Hyperlink"/>
            <w:rFonts w:cs="B Badr"/>
            <w:bCs w:val="0"/>
            <w:noProof/>
            <w:sz w:val="24"/>
            <w:rtl/>
          </w:rPr>
          <w:fldChar w:fldCharType="begin"/>
        </w:r>
        <w:r w:rsidRPr="003C0F08">
          <w:rPr>
            <w:rFonts w:cs="B Badr"/>
            <w:bCs w:val="0"/>
            <w:noProof/>
            <w:webHidden/>
            <w:sz w:val="24"/>
            <w:rtl/>
          </w:rPr>
          <w:instrText xml:space="preserve"> </w:instrText>
        </w:r>
        <w:r w:rsidRPr="003C0F08">
          <w:rPr>
            <w:rFonts w:cs="B Badr"/>
            <w:bCs w:val="0"/>
            <w:noProof/>
            <w:webHidden/>
            <w:sz w:val="24"/>
          </w:rPr>
          <w:instrText>PAGEREF</w:instrText>
        </w:r>
        <w:r w:rsidRPr="003C0F08">
          <w:rPr>
            <w:rFonts w:cs="B Badr"/>
            <w:bCs w:val="0"/>
            <w:noProof/>
            <w:webHidden/>
            <w:sz w:val="24"/>
            <w:rtl/>
          </w:rPr>
          <w:instrText xml:space="preserve"> _</w:instrText>
        </w:r>
        <w:r w:rsidRPr="003C0F08">
          <w:rPr>
            <w:rFonts w:cs="B Badr"/>
            <w:bCs w:val="0"/>
            <w:noProof/>
            <w:webHidden/>
            <w:sz w:val="24"/>
          </w:rPr>
          <w:instrText>Toc56486785 \h</w:instrText>
        </w:r>
        <w:r w:rsidRPr="003C0F08">
          <w:rPr>
            <w:rFonts w:cs="B Badr"/>
            <w:bCs w:val="0"/>
            <w:noProof/>
            <w:webHidden/>
            <w:sz w:val="24"/>
            <w:rtl/>
          </w:rPr>
          <w:instrText xml:space="preserve"> </w:instrText>
        </w:r>
        <w:r w:rsidRPr="003C0F08">
          <w:rPr>
            <w:rStyle w:val="Hyperlink"/>
            <w:rFonts w:cs="B Badr"/>
            <w:bCs w:val="0"/>
            <w:noProof/>
            <w:sz w:val="24"/>
            <w:rtl/>
          </w:rPr>
        </w:r>
        <w:r w:rsidRPr="003C0F08">
          <w:rPr>
            <w:rStyle w:val="Hyperlink"/>
            <w:rFonts w:cs="B Badr"/>
            <w:bCs w:val="0"/>
            <w:noProof/>
            <w:sz w:val="24"/>
            <w:rtl/>
          </w:rPr>
          <w:fldChar w:fldCharType="separate"/>
        </w:r>
        <w:r w:rsidRPr="003C0F08">
          <w:rPr>
            <w:rFonts w:cs="B Badr"/>
            <w:bCs w:val="0"/>
            <w:noProof/>
            <w:webHidden/>
            <w:sz w:val="24"/>
            <w:rtl/>
          </w:rPr>
          <w:t>2</w:t>
        </w:r>
        <w:r w:rsidRPr="003C0F08">
          <w:rPr>
            <w:rStyle w:val="Hyperlink"/>
            <w:rFonts w:cs="B Badr"/>
            <w:bCs w:val="0"/>
            <w:noProof/>
            <w:sz w:val="24"/>
            <w:rtl/>
          </w:rPr>
          <w:fldChar w:fldCharType="end"/>
        </w:r>
      </w:hyperlink>
    </w:p>
    <w:p w14:paraId="7F4ADE41" w14:textId="77777777" w:rsidR="00582610" w:rsidRPr="003C0F08" w:rsidRDefault="00035715">
      <w:pPr>
        <w:pStyle w:val="TOC4"/>
        <w:tabs>
          <w:tab w:val="right" w:leader="dot" w:pos="10194"/>
        </w:tabs>
        <w:rPr>
          <w:rFonts w:asciiTheme="minorHAnsi" w:eastAsiaTheme="minorEastAsia" w:hAnsiTheme="minorHAnsi" w:cs="B Badr"/>
          <w:bCs w:val="0"/>
          <w:noProof/>
          <w:color w:val="auto"/>
          <w:sz w:val="24"/>
          <w:rtl/>
        </w:rPr>
      </w:pPr>
      <w:hyperlink w:anchor="_Toc56486786" w:history="1">
        <w:r w:rsidRPr="003C0F08">
          <w:rPr>
            <w:rStyle w:val="Hyperlink"/>
            <w:rFonts w:cs="B Badr"/>
            <w:bCs w:val="0"/>
            <w:noProof/>
            <w:sz w:val="24"/>
            <w:rtl/>
          </w:rPr>
          <w:t xml:space="preserve">1/2/1. </w:t>
        </w:r>
        <w:r w:rsidRPr="003C0F08">
          <w:rPr>
            <w:rStyle w:val="Hyperlink"/>
            <w:rFonts w:cs="B Badr" w:hint="eastAsia"/>
            <w:bCs w:val="0"/>
            <w:noProof/>
            <w:sz w:val="24"/>
            <w:rtl/>
          </w:rPr>
          <w:t>وجود</w:t>
        </w:r>
        <w:r w:rsidRPr="003C0F08">
          <w:rPr>
            <w:rStyle w:val="Hyperlink"/>
            <w:rFonts w:cs="B Badr"/>
            <w:bCs w:val="0"/>
            <w:noProof/>
            <w:sz w:val="24"/>
            <w:rtl/>
          </w:rPr>
          <w:t xml:space="preserve"> </w:t>
        </w:r>
        <w:r w:rsidRPr="003C0F08">
          <w:rPr>
            <w:rStyle w:val="Hyperlink"/>
            <w:rFonts w:cs="B Badr" w:hint="eastAsia"/>
            <w:bCs w:val="0"/>
            <w:noProof/>
            <w:sz w:val="24"/>
            <w:rtl/>
          </w:rPr>
          <w:t>تهافت</w:t>
        </w:r>
        <w:r w:rsidRPr="003C0F08">
          <w:rPr>
            <w:rStyle w:val="Hyperlink"/>
            <w:rFonts w:cs="B Badr"/>
            <w:bCs w:val="0"/>
            <w:noProof/>
            <w:sz w:val="24"/>
            <w:rtl/>
          </w:rPr>
          <w:t xml:space="preserve"> </w:t>
        </w:r>
        <w:r w:rsidRPr="003C0F08">
          <w:rPr>
            <w:rStyle w:val="Hyperlink"/>
            <w:rFonts w:cs="B Badr" w:hint="eastAsia"/>
            <w:bCs w:val="0"/>
            <w:noProof/>
            <w:sz w:val="24"/>
            <w:rtl/>
          </w:rPr>
          <w:t>در</w:t>
        </w:r>
        <w:r w:rsidRPr="003C0F08">
          <w:rPr>
            <w:rStyle w:val="Hyperlink"/>
            <w:rFonts w:cs="B Badr"/>
            <w:bCs w:val="0"/>
            <w:noProof/>
            <w:sz w:val="24"/>
            <w:rtl/>
          </w:rPr>
          <w:t xml:space="preserve"> </w:t>
        </w:r>
        <w:r w:rsidRPr="003C0F08">
          <w:rPr>
            <w:rStyle w:val="Hyperlink"/>
            <w:rFonts w:cs="B Badr" w:hint="eastAsia"/>
            <w:bCs w:val="0"/>
            <w:noProof/>
            <w:sz w:val="24"/>
            <w:rtl/>
          </w:rPr>
          <w:t>کلام</w:t>
        </w:r>
        <w:r w:rsidRPr="003C0F08">
          <w:rPr>
            <w:rStyle w:val="Hyperlink"/>
            <w:rFonts w:cs="B Badr"/>
            <w:bCs w:val="0"/>
            <w:noProof/>
            <w:sz w:val="24"/>
            <w:rtl/>
          </w:rPr>
          <w:t xml:space="preserve"> </w:t>
        </w:r>
        <w:r w:rsidRPr="003C0F08">
          <w:rPr>
            <w:rStyle w:val="Hyperlink"/>
            <w:rFonts w:cs="B Badr" w:hint="eastAsia"/>
            <w:bCs w:val="0"/>
            <w:noProof/>
            <w:sz w:val="24"/>
            <w:rtl/>
          </w:rPr>
          <w:t>محقق</w:t>
        </w:r>
        <w:r w:rsidRPr="003C0F08">
          <w:rPr>
            <w:rStyle w:val="Hyperlink"/>
            <w:rFonts w:cs="B Badr"/>
            <w:bCs w:val="0"/>
            <w:noProof/>
            <w:sz w:val="24"/>
            <w:rtl/>
          </w:rPr>
          <w:t xml:space="preserve"> </w:t>
        </w:r>
        <w:r w:rsidRPr="003C0F08">
          <w:rPr>
            <w:rStyle w:val="Hyperlink"/>
            <w:rFonts w:cs="B Badr" w:hint="eastAsia"/>
            <w:bCs w:val="0"/>
            <w:noProof/>
            <w:sz w:val="24"/>
            <w:rtl/>
          </w:rPr>
          <w:t>اصفهان</w:t>
        </w:r>
        <w:r w:rsidRPr="003C0F08">
          <w:rPr>
            <w:rStyle w:val="Hyperlink"/>
            <w:rFonts w:cs="B Badr" w:hint="cs"/>
            <w:bCs w:val="0"/>
            <w:noProof/>
            <w:sz w:val="24"/>
            <w:rtl/>
          </w:rPr>
          <w:t>ی</w:t>
        </w:r>
        <w:r w:rsidRPr="003C0F08">
          <w:rPr>
            <w:rStyle w:val="Hyperlink"/>
            <w:rFonts w:cs="B Badr"/>
            <w:bCs w:val="0"/>
            <w:noProof/>
            <w:sz w:val="24"/>
            <w:rtl/>
          </w:rPr>
          <w:t xml:space="preserve"> </w:t>
        </w:r>
        <w:r w:rsidRPr="003C0F08">
          <w:rPr>
            <w:rStyle w:val="Hyperlink"/>
            <w:rFonts w:cs="B Badr" w:hint="eastAsia"/>
            <w:bCs w:val="0"/>
            <w:noProof/>
            <w:sz w:val="24"/>
            <w:rtl/>
          </w:rPr>
          <w:t>با</w:t>
        </w:r>
        <w:r w:rsidRPr="003C0F08">
          <w:rPr>
            <w:rStyle w:val="Hyperlink"/>
            <w:rFonts w:cs="B Badr"/>
            <w:bCs w:val="0"/>
            <w:noProof/>
            <w:sz w:val="24"/>
            <w:rtl/>
          </w:rPr>
          <w:t xml:space="preserve"> </w:t>
        </w:r>
        <w:r w:rsidRPr="003C0F08">
          <w:rPr>
            <w:rStyle w:val="Hyperlink"/>
            <w:rFonts w:cs="B Badr" w:hint="eastAsia"/>
            <w:bCs w:val="0"/>
            <w:noProof/>
            <w:sz w:val="24"/>
            <w:rtl/>
          </w:rPr>
          <w:t>جواز</w:t>
        </w:r>
        <w:r w:rsidRPr="003C0F08">
          <w:rPr>
            <w:rStyle w:val="Hyperlink"/>
            <w:rFonts w:cs="B Badr"/>
            <w:bCs w:val="0"/>
            <w:noProof/>
            <w:sz w:val="24"/>
            <w:rtl/>
          </w:rPr>
          <w:t xml:space="preserve"> </w:t>
        </w:r>
        <w:r w:rsidRPr="003C0F08">
          <w:rPr>
            <w:rStyle w:val="Hyperlink"/>
            <w:rFonts w:cs="B Badr" w:hint="eastAsia"/>
            <w:bCs w:val="0"/>
            <w:noProof/>
            <w:sz w:val="24"/>
            <w:rtl/>
          </w:rPr>
          <w:t>استناد</w:t>
        </w:r>
        <w:r w:rsidRPr="003C0F08">
          <w:rPr>
            <w:rStyle w:val="Hyperlink"/>
            <w:rFonts w:cs="B Badr"/>
            <w:bCs w:val="0"/>
            <w:noProof/>
            <w:sz w:val="24"/>
            <w:rtl/>
          </w:rPr>
          <w:t xml:space="preserve"> </w:t>
        </w:r>
        <w:r w:rsidRPr="003C0F08">
          <w:rPr>
            <w:rStyle w:val="Hyperlink"/>
            <w:rFonts w:cs="B Badr" w:hint="eastAsia"/>
            <w:bCs w:val="0"/>
            <w:noProof/>
            <w:sz w:val="24"/>
            <w:rtl/>
          </w:rPr>
          <w:t>ملک</w:t>
        </w:r>
        <w:r w:rsidRPr="003C0F08">
          <w:rPr>
            <w:rStyle w:val="Hyperlink"/>
            <w:rFonts w:cs="B Badr" w:hint="cs"/>
            <w:bCs w:val="0"/>
            <w:noProof/>
            <w:sz w:val="24"/>
            <w:rtl/>
          </w:rPr>
          <w:t>ی</w:t>
        </w:r>
        <w:r w:rsidRPr="003C0F08">
          <w:rPr>
            <w:rStyle w:val="Hyperlink"/>
            <w:rFonts w:cs="B Badr" w:hint="eastAsia"/>
            <w:bCs w:val="0"/>
            <w:noProof/>
            <w:sz w:val="24"/>
            <w:rtl/>
          </w:rPr>
          <w:t>ت</w:t>
        </w:r>
        <w:r w:rsidRPr="003C0F08">
          <w:rPr>
            <w:rStyle w:val="Hyperlink"/>
            <w:rFonts w:cs="B Badr"/>
            <w:bCs w:val="0"/>
            <w:noProof/>
            <w:sz w:val="24"/>
            <w:rtl/>
          </w:rPr>
          <w:t xml:space="preserve"> </w:t>
        </w:r>
        <w:r w:rsidRPr="003C0F08">
          <w:rPr>
            <w:rStyle w:val="Hyperlink"/>
            <w:rFonts w:cs="B Badr" w:hint="eastAsia"/>
            <w:bCs w:val="0"/>
            <w:noProof/>
            <w:sz w:val="24"/>
            <w:rtl/>
          </w:rPr>
          <w:t>اعتبار</w:t>
        </w:r>
        <w:r w:rsidRPr="003C0F08">
          <w:rPr>
            <w:rStyle w:val="Hyperlink"/>
            <w:rFonts w:cs="B Badr" w:hint="cs"/>
            <w:bCs w:val="0"/>
            <w:noProof/>
            <w:sz w:val="24"/>
            <w:rtl/>
          </w:rPr>
          <w:t>ی</w:t>
        </w:r>
        <w:r w:rsidRPr="003C0F08">
          <w:rPr>
            <w:rStyle w:val="Hyperlink"/>
            <w:rFonts w:cs="B Badr"/>
            <w:bCs w:val="0"/>
            <w:noProof/>
            <w:sz w:val="24"/>
            <w:rtl/>
          </w:rPr>
          <w:t xml:space="preserve"> </w:t>
        </w:r>
        <w:r w:rsidRPr="003C0F08">
          <w:rPr>
            <w:rStyle w:val="Hyperlink"/>
            <w:rFonts w:cs="B Badr" w:hint="eastAsia"/>
            <w:bCs w:val="0"/>
            <w:noProof/>
            <w:sz w:val="24"/>
            <w:rtl/>
          </w:rPr>
          <w:t>به</w:t>
        </w:r>
        <w:r w:rsidRPr="003C0F08">
          <w:rPr>
            <w:rStyle w:val="Hyperlink"/>
            <w:rFonts w:cs="B Badr"/>
            <w:bCs w:val="0"/>
            <w:noProof/>
            <w:sz w:val="24"/>
            <w:rtl/>
          </w:rPr>
          <w:t xml:space="preserve"> </w:t>
        </w:r>
        <w:r w:rsidRPr="003C0F08">
          <w:rPr>
            <w:rStyle w:val="Hyperlink"/>
            <w:rFonts w:cs="B Badr" w:hint="eastAsia"/>
            <w:bCs w:val="0"/>
            <w:noProof/>
            <w:sz w:val="24"/>
            <w:rtl/>
          </w:rPr>
          <w:t>ائم</w:t>
        </w:r>
        <w:r w:rsidRPr="003C0F08">
          <w:rPr>
            <w:rStyle w:val="Hyperlink"/>
            <w:rFonts w:cs="B Badr" w:hint="cs"/>
            <w:bCs w:val="0"/>
            <w:noProof/>
            <w:sz w:val="24"/>
            <w:rtl/>
          </w:rPr>
          <w:t>ۀ</w:t>
        </w:r>
        <w:r w:rsidRPr="003C0F08">
          <w:rPr>
            <w:rStyle w:val="Hyperlink"/>
            <w:rFonts w:cs="B Badr"/>
            <w:bCs w:val="0"/>
            <w:noProof/>
            <w:sz w:val="24"/>
            <w:rtl/>
          </w:rPr>
          <w:t xml:space="preserve"> </w:t>
        </w:r>
        <w:r w:rsidRPr="003C0F08">
          <w:rPr>
            <w:rStyle w:val="Hyperlink"/>
            <w:rFonts w:cs="B Badr" w:hint="eastAsia"/>
            <w:bCs w:val="0"/>
            <w:noProof/>
            <w:sz w:val="24"/>
            <w:rtl/>
          </w:rPr>
          <w:t>اطهار</w:t>
        </w:r>
        <w:r w:rsidRPr="003C0F08">
          <w:rPr>
            <w:rStyle w:val="Hyperlink"/>
            <w:rFonts w:cs="B Badr"/>
            <w:bCs w:val="0"/>
            <w:noProof/>
            <w:sz w:val="24"/>
            <w:rtl/>
          </w:rPr>
          <w:t xml:space="preserve"> </w:t>
        </w:r>
        <w:r w:rsidRPr="003C0F08">
          <w:rPr>
            <w:rStyle w:val="Hyperlink"/>
            <w:rFonts w:cs="B Badr"/>
            <w:bCs w:val="0"/>
            <w:noProof/>
            <w:sz w:val="24"/>
            <w:vertAlign w:val="superscript"/>
            <w:rtl/>
          </w:rPr>
          <w:t>(</w:t>
        </w:r>
        <w:r w:rsidRPr="003C0F08">
          <w:rPr>
            <w:rStyle w:val="Hyperlink"/>
            <w:rFonts w:cs="B Badr" w:hint="eastAsia"/>
            <w:bCs w:val="0"/>
            <w:noProof/>
            <w:sz w:val="24"/>
            <w:vertAlign w:val="superscript"/>
            <w:rtl/>
          </w:rPr>
          <w:t>عل</w:t>
        </w:r>
        <w:r w:rsidRPr="003C0F08">
          <w:rPr>
            <w:rStyle w:val="Hyperlink"/>
            <w:rFonts w:cs="B Badr" w:hint="cs"/>
            <w:bCs w:val="0"/>
            <w:noProof/>
            <w:sz w:val="24"/>
            <w:vertAlign w:val="superscript"/>
            <w:rtl/>
          </w:rPr>
          <w:t>ی</w:t>
        </w:r>
        <w:r w:rsidRPr="003C0F08">
          <w:rPr>
            <w:rStyle w:val="Hyperlink"/>
            <w:rFonts w:cs="B Badr" w:hint="eastAsia"/>
            <w:bCs w:val="0"/>
            <w:noProof/>
            <w:sz w:val="24"/>
            <w:vertAlign w:val="superscript"/>
            <w:rtl/>
          </w:rPr>
          <w:t>هم</w:t>
        </w:r>
        <w:r w:rsidRPr="003C0F08">
          <w:rPr>
            <w:rStyle w:val="Hyperlink"/>
            <w:rFonts w:cs="B Badr"/>
            <w:bCs w:val="0"/>
            <w:noProof/>
            <w:sz w:val="24"/>
            <w:vertAlign w:val="superscript"/>
            <w:rtl/>
          </w:rPr>
          <w:t xml:space="preserve"> </w:t>
        </w:r>
        <w:r w:rsidRPr="003C0F08">
          <w:rPr>
            <w:rStyle w:val="Hyperlink"/>
            <w:rFonts w:cs="B Badr" w:hint="eastAsia"/>
            <w:bCs w:val="0"/>
            <w:noProof/>
            <w:sz w:val="24"/>
            <w:vertAlign w:val="superscript"/>
            <w:rtl/>
          </w:rPr>
          <w:t>السلام</w:t>
        </w:r>
        <w:r w:rsidRPr="003C0F08">
          <w:rPr>
            <w:rStyle w:val="Hyperlink"/>
            <w:rFonts w:cs="B Badr"/>
            <w:bCs w:val="0"/>
            <w:noProof/>
            <w:sz w:val="24"/>
            <w:vertAlign w:val="superscript"/>
            <w:rtl/>
          </w:rPr>
          <w:t>)</w:t>
        </w:r>
        <w:r w:rsidRPr="003C0F08">
          <w:rPr>
            <w:rFonts w:cs="B Badr"/>
            <w:bCs w:val="0"/>
            <w:noProof/>
            <w:webHidden/>
            <w:sz w:val="24"/>
            <w:rtl/>
          </w:rPr>
          <w:tab/>
        </w:r>
        <w:r w:rsidRPr="003C0F08">
          <w:rPr>
            <w:rStyle w:val="Hyperlink"/>
            <w:rFonts w:cs="B Badr"/>
            <w:bCs w:val="0"/>
            <w:noProof/>
            <w:sz w:val="24"/>
            <w:rtl/>
          </w:rPr>
          <w:fldChar w:fldCharType="begin"/>
        </w:r>
        <w:r w:rsidRPr="003C0F08">
          <w:rPr>
            <w:rFonts w:cs="B Badr"/>
            <w:bCs w:val="0"/>
            <w:noProof/>
            <w:webHidden/>
            <w:sz w:val="24"/>
            <w:rtl/>
          </w:rPr>
          <w:instrText xml:space="preserve"> </w:instrText>
        </w:r>
        <w:r w:rsidRPr="003C0F08">
          <w:rPr>
            <w:rFonts w:cs="B Badr"/>
            <w:bCs w:val="0"/>
            <w:noProof/>
            <w:webHidden/>
            <w:sz w:val="24"/>
          </w:rPr>
          <w:instrText>PAGEREF</w:instrText>
        </w:r>
        <w:r w:rsidRPr="003C0F08">
          <w:rPr>
            <w:rFonts w:cs="B Badr"/>
            <w:bCs w:val="0"/>
            <w:noProof/>
            <w:webHidden/>
            <w:sz w:val="24"/>
            <w:rtl/>
          </w:rPr>
          <w:instrText xml:space="preserve"> _</w:instrText>
        </w:r>
        <w:r w:rsidRPr="003C0F08">
          <w:rPr>
            <w:rFonts w:cs="B Badr"/>
            <w:bCs w:val="0"/>
            <w:noProof/>
            <w:webHidden/>
            <w:sz w:val="24"/>
          </w:rPr>
          <w:instrText>Toc56486786 \h</w:instrText>
        </w:r>
        <w:r w:rsidRPr="003C0F08">
          <w:rPr>
            <w:rFonts w:cs="B Badr"/>
            <w:bCs w:val="0"/>
            <w:noProof/>
            <w:webHidden/>
            <w:sz w:val="24"/>
            <w:rtl/>
          </w:rPr>
          <w:instrText xml:space="preserve"> </w:instrText>
        </w:r>
        <w:r w:rsidRPr="003C0F08">
          <w:rPr>
            <w:rStyle w:val="Hyperlink"/>
            <w:rFonts w:cs="B Badr"/>
            <w:bCs w:val="0"/>
            <w:noProof/>
            <w:sz w:val="24"/>
            <w:rtl/>
          </w:rPr>
        </w:r>
        <w:r w:rsidRPr="003C0F08">
          <w:rPr>
            <w:rStyle w:val="Hyperlink"/>
            <w:rFonts w:cs="B Badr"/>
            <w:bCs w:val="0"/>
            <w:noProof/>
            <w:sz w:val="24"/>
            <w:rtl/>
          </w:rPr>
          <w:fldChar w:fldCharType="separate"/>
        </w:r>
        <w:r w:rsidRPr="003C0F08">
          <w:rPr>
            <w:rFonts w:cs="B Badr"/>
            <w:bCs w:val="0"/>
            <w:noProof/>
            <w:webHidden/>
            <w:sz w:val="24"/>
            <w:rtl/>
          </w:rPr>
          <w:t>4</w:t>
        </w:r>
        <w:r w:rsidRPr="003C0F08">
          <w:rPr>
            <w:rStyle w:val="Hyperlink"/>
            <w:rFonts w:cs="B Badr"/>
            <w:bCs w:val="0"/>
            <w:noProof/>
            <w:sz w:val="24"/>
            <w:rtl/>
          </w:rPr>
          <w:fldChar w:fldCharType="end"/>
        </w:r>
      </w:hyperlink>
    </w:p>
    <w:p w14:paraId="763D5161" w14:textId="77777777" w:rsidR="00582610" w:rsidRPr="003C0F08" w:rsidRDefault="00035715">
      <w:pPr>
        <w:pStyle w:val="TOC4"/>
        <w:tabs>
          <w:tab w:val="right" w:leader="dot" w:pos="10194"/>
        </w:tabs>
        <w:rPr>
          <w:rFonts w:asciiTheme="minorHAnsi" w:eastAsiaTheme="minorEastAsia" w:hAnsiTheme="minorHAnsi" w:cs="B Badr"/>
          <w:bCs w:val="0"/>
          <w:noProof/>
          <w:color w:val="auto"/>
          <w:sz w:val="24"/>
          <w:rtl/>
        </w:rPr>
      </w:pPr>
      <w:hyperlink w:anchor="_Toc56486787" w:history="1">
        <w:r w:rsidRPr="003C0F08">
          <w:rPr>
            <w:rStyle w:val="Hyperlink"/>
            <w:rFonts w:cs="B Badr"/>
            <w:bCs w:val="0"/>
            <w:noProof/>
            <w:sz w:val="24"/>
            <w:rtl/>
          </w:rPr>
          <w:t xml:space="preserve">2/2/1. </w:t>
        </w:r>
        <w:r w:rsidRPr="003C0F08">
          <w:rPr>
            <w:rStyle w:val="Hyperlink"/>
            <w:rFonts w:cs="B Badr" w:hint="eastAsia"/>
            <w:bCs w:val="0"/>
            <w:noProof/>
            <w:sz w:val="24"/>
            <w:rtl/>
          </w:rPr>
          <w:t>عدم</w:t>
        </w:r>
        <w:r w:rsidRPr="003C0F08">
          <w:rPr>
            <w:rStyle w:val="Hyperlink"/>
            <w:rFonts w:cs="B Badr"/>
            <w:bCs w:val="0"/>
            <w:noProof/>
            <w:sz w:val="24"/>
            <w:rtl/>
          </w:rPr>
          <w:t xml:space="preserve"> </w:t>
        </w:r>
        <w:r w:rsidRPr="003C0F08">
          <w:rPr>
            <w:rStyle w:val="Hyperlink"/>
            <w:rFonts w:cs="B Badr" w:hint="eastAsia"/>
            <w:bCs w:val="0"/>
            <w:noProof/>
            <w:sz w:val="24"/>
            <w:rtl/>
          </w:rPr>
          <w:t>صحت</w:t>
        </w:r>
        <w:r w:rsidRPr="003C0F08">
          <w:rPr>
            <w:rStyle w:val="Hyperlink"/>
            <w:rFonts w:cs="B Badr"/>
            <w:bCs w:val="0"/>
            <w:noProof/>
            <w:sz w:val="24"/>
            <w:rtl/>
          </w:rPr>
          <w:t xml:space="preserve"> </w:t>
        </w:r>
        <w:r w:rsidRPr="003C0F08">
          <w:rPr>
            <w:rStyle w:val="Hyperlink"/>
            <w:rFonts w:cs="B Badr" w:hint="eastAsia"/>
            <w:bCs w:val="0"/>
            <w:noProof/>
            <w:sz w:val="24"/>
            <w:rtl/>
          </w:rPr>
          <w:t>ملک</w:t>
        </w:r>
        <w:r w:rsidRPr="003C0F08">
          <w:rPr>
            <w:rStyle w:val="Hyperlink"/>
            <w:rFonts w:cs="B Badr" w:hint="cs"/>
            <w:bCs w:val="0"/>
            <w:noProof/>
            <w:sz w:val="24"/>
            <w:rtl/>
          </w:rPr>
          <w:t>ی</w:t>
        </w:r>
        <w:r w:rsidRPr="003C0F08">
          <w:rPr>
            <w:rStyle w:val="Hyperlink"/>
            <w:rFonts w:cs="B Badr" w:hint="eastAsia"/>
            <w:bCs w:val="0"/>
            <w:noProof/>
            <w:sz w:val="24"/>
            <w:rtl/>
          </w:rPr>
          <w:t>ت</w:t>
        </w:r>
        <w:r w:rsidRPr="003C0F08">
          <w:rPr>
            <w:rStyle w:val="Hyperlink"/>
            <w:rFonts w:cs="B Badr"/>
            <w:bCs w:val="0"/>
            <w:noProof/>
            <w:sz w:val="24"/>
            <w:rtl/>
          </w:rPr>
          <w:t xml:space="preserve"> </w:t>
        </w:r>
        <w:r w:rsidRPr="003C0F08">
          <w:rPr>
            <w:rStyle w:val="Hyperlink"/>
            <w:rFonts w:cs="B Badr" w:hint="eastAsia"/>
            <w:bCs w:val="0"/>
            <w:noProof/>
            <w:sz w:val="24"/>
            <w:rtl/>
          </w:rPr>
          <w:t>اعتبار</w:t>
        </w:r>
        <w:r w:rsidRPr="003C0F08">
          <w:rPr>
            <w:rStyle w:val="Hyperlink"/>
            <w:rFonts w:cs="B Badr" w:hint="cs"/>
            <w:bCs w:val="0"/>
            <w:noProof/>
            <w:sz w:val="24"/>
            <w:rtl/>
          </w:rPr>
          <w:t>ی</w:t>
        </w:r>
        <w:r w:rsidRPr="003C0F08">
          <w:rPr>
            <w:rStyle w:val="Hyperlink"/>
            <w:rFonts w:cs="B Badr"/>
            <w:bCs w:val="0"/>
            <w:noProof/>
            <w:sz w:val="24"/>
            <w:rtl/>
          </w:rPr>
          <w:t xml:space="preserve"> </w:t>
        </w:r>
        <w:r w:rsidRPr="003C0F08">
          <w:rPr>
            <w:rStyle w:val="Hyperlink"/>
            <w:rFonts w:cs="B Badr" w:hint="eastAsia"/>
            <w:bCs w:val="0"/>
            <w:noProof/>
            <w:sz w:val="24"/>
            <w:rtl/>
          </w:rPr>
          <w:t>انسان</w:t>
        </w:r>
        <w:r w:rsidRPr="003C0F08">
          <w:rPr>
            <w:rStyle w:val="Hyperlink"/>
            <w:rFonts w:cs="B Badr"/>
            <w:bCs w:val="0"/>
            <w:noProof/>
            <w:sz w:val="24"/>
            <w:rtl/>
          </w:rPr>
          <w:t xml:space="preserve"> </w:t>
        </w:r>
        <w:r w:rsidRPr="003C0F08">
          <w:rPr>
            <w:rStyle w:val="Hyperlink"/>
            <w:rFonts w:cs="B Badr" w:hint="eastAsia"/>
            <w:bCs w:val="0"/>
            <w:noProof/>
            <w:sz w:val="24"/>
            <w:rtl/>
          </w:rPr>
          <w:t>نسبت</w:t>
        </w:r>
        <w:r w:rsidRPr="003C0F08">
          <w:rPr>
            <w:rStyle w:val="Hyperlink"/>
            <w:rFonts w:cs="B Badr"/>
            <w:bCs w:val="0"/>
            <w:noProof/>
            <w:sz w:val="24"/>
            <w:rtl/>
          </w:rPr>
          <w:t xml:space="preserve"> </w:t>
        </w:r>
        <w:r w:rsidRPr="003C0F08">
          <w:rPr>
            <w:rStyle w:val="Hyperlink"/>
            <w:rFonts w:cs="B Badr" w:hint="eastAsia"/>
            <w:bCs w:val="0"/>
            <w:noProof/>
            <w:sz w:val="24"/>
            <w:rtl/>
          </w:rPr>
          <w:t>به</w:t>
        </w:r>
        <w:r w:rsidRPr="003C0F08">
          <w:rPr>
            <w:rStyle w:val="Hyperlink"/>
            <w:rFonts w:cs="B Badr"/>
            <w:bCs w:val="0"/>
            <w:noProof/>
            <w:sz w:val="24"/>
            <w:rtl/>
          </w:rPr>
          <w:t xml:space="preserve"> </w:t>
        </w:r>
        <w:r w:rsidRPr="003C0F08">
          <w:rPr>
            <w:rStyle w:val="Hyperlink"/>
            <w:rFonts w:cs="B Badr" w:hint="eastAsia"/>
            <w:bCs w:val="0"/>
            <w:noProof/>
            <w:sz w:val="24"/>
            <w:rtl/>
          </w:rPr>
          <w:t>افعال</w:t>
        </w:r>
        <w:r w:rsidRPr="003C0F08">
          <w:rPr>
            <w:rStyle w:val="Hyperlink"/>
            <w:rFonts w:cs="B Badr"/>
            <w:bCs w:val="0"/>
            <w:noProof/>
            <w:sz w:val="24"/>
            <w:rtl/>
          </w:rPr>
          <w:t xml:space="preserve"> </w:t>
        </w:r>
        <w:r w:rsidRPr="003C0F08">
          <w:rPr>
            <w:rStyle w:val="Hyperlink"/>
            <w:rFonts w:cs="B Badr" w:hint="eastAsia"/>
            <w:bCs w:val="0"/>
            <w:noProof/>
            <w:sz w:val="24"/>
            <w:rtl/>
          </w:rPr>
          <w:t>و</w:t>
        </w:r>
        <w:r w:rsidRPr="003C0F08">
          <w:rPr>
            <w:rStyle w:val="Hyperlink"/>
            <w:rFonts w:cs="B Badr"/>
            <w:bCs w:val="0"/>
            <w:noProof/>
            <w:sz w:val="24"/>
            <w:rtl/>
          </w:rPr>
          <w:t xml:space="preserve"> </w:t>
        </w:r>
        <w:r w:rsidRPr="003C0F08">
          <w:rPr>
            <w:rStyle w:val="Hyperlink"/>
            <w:rFonts w:cs="B Badr" w:hint="eastAsia"/>
            <w:bCs w:val="0"/>
            <w:noProof/>
            <w:sz w:val="24"/>
            <w:rtl/>
          </w:rPr>
          <w:t>قوا</w:t>
        </w:r>
        <w:r w:rsidRPr="003C0F08">
          <w:rPr>
            <w:rStyle w:val="Hyperlink"/>
            <w:rFonts w:cs="B Badr" w:hint="cs"/>
            <w:bCs w:val="0"/>
            <w:noProof/>
            <w:sz w:val="24"/>
            <w:rtl/>
          </w:rPr>
          <w:t>ی</w:t>
        </w:r>
        <w:r w:rsidRPr="003C0F08">
          <w:rPr>
            <w:rStyle w:val="Hyperlink"/>
            <w:rFonts w:cs="B Badr"/>
            <w:bCs w:val="0"/>
            <w:noProof/>
            <w:sz w:val="24"/>
            <w:rtl/>
          </w:rPr>
          <w:t xml:space="preserve"> </w:t>
        </w:r>
        <w:r w:rsidRPr="003C0F08">
          <w:rPr>
            <w:rStyle w:val="Hyperlink"/>
            <w:rFonts w:cs="B Badr" w:hint="eastAsia"/>
            <w:bCs w:val="0"/>
            <w:noProof/>
            <w:sz w:val="24"/>
            <w:rtl/>
          </w:rPr>
          <w:t>خو</w:t>
        </w:r>
        <w:r w:rsidRPr="003C0F08">
          <w:rPr>
            <w:rStyle w:val="Hyperlink"/>
            <w:rFonts w:cs="B Badr" w:hint="cs"/>
            <w:bCs w:val="0"/>
            <w:noProof/>
            <w:sz w:val="24"/>
            <w:rtl/>
          </w:rPr>
          <w:t>ی</w:t>
        </w:r>
        <w:r w:rsidRPr="003C0F08">
          <w:rPr>
            <w:rStyle w:val="Hyperlink"/>
            <w:rFonts w:cs="B Badr" w:hint="eastAsia"/>
            <w:bCs w:val="0"/>
            <w:noProof/>
            <w:sz w:val="24"/>
            <w:rtl/>
          </w:rPr>
          <w:t>ش</w:t>
        </w:r>
        <w:r w:rsidRPr="003C0F08">
          <w:rPr>
            <w:rStyle w:val="Hyperlink"/>
            <w:rFonts w:cs="B Badr"/>
            <w:bCs w:val="0"/>
            <w:noProof/>
            <w:sz w:val="24"/>
            <w:rtl/>
          </w:rPr>
          <w:t xml:space="preserve"> </w:t>
        </w:r>
        <w:r w:rsidRPr="003C0F08">
          <w:rPr>
            <w:rStyle w:val="Hyperlink"/>
            <w:rFonts w:cs="B Badr" w:hint="eastAsia"/>
            <w:bCs w:val="0"/>
            <w:noProof/>
            <w:sz w:val="24"/>
            <w:rtl/>
          </w:rPr>
          <w:t>در</w:t>
        </w:r>
        <w:r w:rsidRPr="003C0F08">
          <w:rPr>
            <w:rStyle w:val="Hyperlink"/>
            <w:rFonts w:cs="B Badr"/>
            <w:bCs w:val="0"/>
            <w:noProof/>
            <w:sz w:val="24"/>
            <w:rtl/>
          </w:rPr>
          <w:t xml:space="preserve"> </w:t>
        </w:r>
        <w:r w:rsidRPr="003C0F08">
          <w:rPr>
            <w:rStyle w:val="Hyperlink"/>
            <w:rFonts w:cs="B Badr" w:hint="eastAsia"/>
            <w:bCs w:val="0"/>
            <w:noProof/>
            <w:sz w:val="24"/>
            <w:rtl/>
          </w:rPr>
          <w:t>ب</w:t>
        </w:r>
        <w:r w:rsidRPr="003C0F08">
          <w:rPr>
            <w:rStyle w:val="Hyperlink"/>
            <w:rFonts w:cs="B Badr" w:hint="cs"/>
            <w:bCs w:val="0"/>
            <w:noProof/>
            <w:sz w:val="24"/>
            <w:rtl/>
          </w:rPr>
          <w:t>ی</w:t>
        </w:r>
        <w:r w:rsidRPr="003C0F08">
          <w:rPr>
            <w:rStyle w:val="Hyperlink"/>
            <w:rFonts w:cs="B Badr" w:hint="eastAsia"/>
            <w:bCs w:val="0"/>
            <w:noProof/>
            <w:sz w:val="24"/>
            <w:rtl/>
          </w:rPr>
          <w:t>ان</w:t>
        </w:r>
        <w:r w:rsidRPr="003C0F08">
          <w:rPr>
            <w:rStyle w:val="Hyperlink"/>
            <w:rFonts w:cs="B Badr"/>
            <w:bCs w:val="0"/>
            <w:noProof/>
            <w:sz w:val="24"/>
            <w:rtl/>
          </w:rPr>
          <w:t xml:space="preserve"> </w:t>
        </w:r>
        <w:r w:rsidRPr="003C0F08">
          <w:rPr>
            <w:rStyle w:val="Hyperlink"/>
            <w:rFonts w:cs="B Badr" w:hint="eastAsia"/>
            <w:bCs w:val="0"/>
            <w:noProof/>
            <w:sz w:val="24"/>
            <w:rtl/>
          </w:rPr>
          <w:t>محقق</w:t>
        </w:r>
        <w:r w:rsidRPr="003C0F08">
          <w:rPr>
            <w:rStyle w:val="Hyperlink"/>
            <w:rFonts w:cs="B Badr"/>
            <w:bCs w:val="0"/>
            <w:noProof/>
            <w:sz w:val="24"/>
            <w:rtl/>
          </w:rPr>
          <w:t xml:space="preserve"> </w:t>
        </w:r>
        <w:r w:rsidRPr="003C0F08">
          <w:rPr>
            <w:rStyle w:val="Hyperlink"/>
            <w:rFonts w:cs="B Badr" w:hint="eastAsia"/>
            <w:bCs w:val="0"/>
            <w:noProof/>
            <w:sz w:val="24"/>
            <w:rtl/>
          </w:rPr>
          <w:t>اصفهان</w:t>
        </w:r>
        <w:r w:rsidRPr="003C0F08">
          <w:rPr>
            <w:rStyle w:val="Hyperlink"/>
            <w:rFonts w:cs="B Badr" w:hint="cs"/>
            <w:bCs w:val="0"/>
            <w:noProof/>
            <w:sz w:val="24"/>
            <w:rtl/>
          </w:rPr>
          <w:t>ی</w:t>
        </w:r>
        <w:r w:rsidRPr="003C0F08">
          <w:rPr>
            <w:rFonts w:cs="B Badr"/>
            <w:bCs w:val="0"/>
            <w:noProof/>
            <w:webHidden/>
            <w:sz w:val="24"/>
            <w:rtl/>
          </w:rPr>
          <w:tab/>
        </w:r>
        <w:r w:rsidRPr="003C0F08">
          <w:rPr>
            <w:rStyle w:val="Hyperlink"/>
            <w:rFonts w:cs="B Badr"/>
            <w:bCs w:val="0"/>
            <w:noProof/>
            <w:sz w:val="24"/>
            <w:rtl/>
          </w:rPr>
          <w:fldChar w:fldCharType="begin"/>
        </w:r>
        <w:r w:rsidRPr="003C0F08">
          <w:rPr>
            <w:rFonts w:cs="B Badr"/>
            <w:bCs w:val="0"/>
            <w:noProof/>
            <w:webHidden/>
            <w:sz w:val="24"/>
            <w:rtl/>
          </w:rPr>
          <w:instrText xml:space="preserve"> </w:instrText>
        </w:r>
        <w:r w:rsidRPr="003C0F08">
          <w:rPr>
            <w:rFonts w:cs="B Badr"/>
            <w:bCs w:val="0"/>
            <w:noProof/>
            <w:webHidden/>
            <w:sz w:val="24"/>
          </w:rPr>
          <w:instrText>PAGEREF</w:instrText>
        </w:r>
        <w:r w:rsidRPr="003C0F08">
          <w:rPr>
            <w:rFonts w:cs="B Badr"/>
            <w:bCs w:val="0"/>
            <w:noProof/>
            <w:webHidden/>
            <w:sz w:val="24"/>
            <w:rtl/>
          </w:rPr>
          <w:instrText xml:space="preserve"> _</w:instrText>
        </w:r>
        <w:r w:rsidRPr="003C0F08">
          <w:rPr>
            <w:rFonts w:cs="B Badr"/>
            <w:bCs w:val="0"/>
            <w:noProof/>
            <w:webHidden/>
            <w:sz w:val="24"/>
          </w:rPr>
          <w:instrText>Toc56486787 \h</w:instrText>
        </w:r>
        <w:r w:rsidRPr="003C0F08">
          <w:rPr>
            <w:rFonts w:cs="B Badr"/>
            <w:bCs w:val="0"/>
            <w:noProof/>
            <w:webHidden/>
            <w:sz w:val="24"/>
            <w:rtl/>
          </w:rPr>
          <w:instrText xml:space="preserve"> </w:instrText>
        </w:r>
        <w:r w:rsidRPr="003C0F08">
          <w:rPr>
            <w:rStyle w:val="Hyperlink"/>
            <w:rFonts w:cs="B Badr"/>
            <w:bCs w:val="0"/>
            <w:noProof/>
            <w:sz w:val="24"/>
            <w:rtl/>
          </w:rPr>
        </w:r>
        <w:r w:rsidRPr="003C0F08">
          <w:rPr>
            <w:rStyle w:val="Hyperlink"/>
            <w:rFonts w:cs="B Badr"/>
            <w:bCs w:val="0"/>
            <w:noProof/>
            <w:sz w:val="24"/>
            <w:rtl/>
          </w:rPr>
          <w:fldChar w:fldCharType="separate"/>
        </w:r>
        <w:r w:rsidRPr="003C0F08">
          <w:rPr>
            <w:rFonts w:cs="B Badr"/>
            <w:bCs w:val="0"/>
            <w:noProof/>
            <w:webHidden/>
            <w:sz w:val="24"/>
            <w:rtl/>
          </w:rPr>
          <w:t>5</w:t>
        </w:r>
        <w:r w:rsidRPr="003C0F08">
          <w:rPr>
            <w:rStyle w:val="Hyperlink"/>
            <w:rFonts w:cs="B Badr"/>
            <w:bCs w:val="0"/>
            <w:noProof/>
            <w:sz w:val="24"/>
            <w:rtl/>
          </w:rPr>
          <w:fldChar w:fldCharType="end"/>
        </w:r>
      </w:hyperlink>
    </w:p>
    <w:p w14:paraId="2967FA7D" w14:textId="77777777" w:rsidR="00582610" w:rsidRPr="003C0F08" w:rsidRDefault="00035715">
      <w:pPr>
        <w:pStyle w:val="TOC4"/>
        <w:tabs>
          <w:tab w:val="right" w:leader="dot" w:pos="10194"/>
        </w:tabs>
        <w:rPr>
          <w:rFonts w:asciiTheme="minorHAnsi" w:eastAsiaTheme="minorEastAsia" w:hAnsiTheme="minorHAnsi" w:cs="B Badr"/>
          <w:bCs w:val="0"/>
          <w:noProof/>
          <w:color w:val="auto"/>
          <w:sz w:val="24"/>
          <w:rtl/>
        </w:rPr>
      </w:pPr>
      <w:hyperlink w:anchor="_Toc56486788" w:history="1">
        <w:r w:rsidRPr="003C0F08">
          <w:rPr>
            <w:rStyle w:val="Hyperlink"/>
            <w:rFonts w:cs="B Badr"/>
            <w:bCs w:val="0"/>
            <w:noProof/>
            <w:sz w:val="24"/>
            <w:rtl/>
          </w:rPr>
          <w:t xml:space="preserve">3/2/1. </w:t>
        </w:r>
        <w:r w:rsidRPr="003C0F08">
          <w:rPr>
            <w:rStyle w:val="Hyperlink"/>
            <w:rFonts w:cs="B Badr" w:hint="eastAsia"/>
            <w:bCs w:val="0"/>
            <w:noProof/>
            <w:sz w:val="24"/>
            <w:rtl/>
          </w:rPr>
          <w:t>نقد</w:t>
        </w:r>
        <w:r w:rsidRPr="003C0F08">
          <w:rPr>
            <w:rStyle w:val="Hyperlink"/>
            <w:rFonts w:cs="B Badr"/>
            <w:bCs w:val="0"/>
            <w:noProof/>
            <w:sz w:val="24"/>
            <w:rtl/>
          </w:rPr>
          <w:t xml:space="preserve"> </w:t>
        </w:r>
        <w:r w:rsidRPr="003C0F08">
          <w:rPr>
            <w:rStyle w:val="Hyperlink"/>
            <w:rFonts w:cs="B Badr" w:hint="eastAsia"/>
            <w:bCs w:val="0"/>
            <w:noProof/>
            <w:sz w:val="24"/>
            <w:rtl/>
          </w:rPr>
          <w:t>محقق</w:t>
        </w:r>
        <w:r w:rsidRPr="003C0F08">
          <w:rPr>
            <w:rStyle w:val="Hyperlink"/>
            <w:rFonts w:cs="B Badr"/>
            <w:bCs w:val="0"/>
            <w:noProof/>
            <w:sz w:val="24"/>
            <w:rtl/>
          </w:rPr>
          <w:t xml:space="preserve"> </w:t>
        </w:r>
        <w:r w:rsidRPr="003C0F08">
          <w:rPr>
            <w:rStyle w:val="Hyperlink"/>
            <w:rFonts w:cs="B Badr" w:hint="eastAsia"/>
            <w:bCs w:val="0"/>
            <w:noProof/>
            <w:sz w:val="24"/>
            <w:rtl/>
          </w:rPr>
          <w:t>اصفهان</w:t>
        </w:r>
        <w:r w:rsidRPr="003C0F08">
          <w:rPr>
            <w:rStyle w:val="Hyperlink"/>
            <w:rFonts w:cs="B Badr" w:hint="cs"/>
            <w:bCs w:val="0"/>
            <w:noProof/>
            <w:sz w:val="24"/>
            <w:rtl/>
          </w:rPr>
          <w:t>ی</w:t>
        </w:r>
        <w:r w:rsidRPr="003C0F08">
          <w:rPr>
            <w:rStyle w:val="Hyperlink"/>
            <w:rFonts w:cs="B Badr"/>
            <w:bCs w:val="0"/>
            <w:noProof/>
            <w:sz w:val="24"/>
            <w:rtl/>
          </w:rPr>
          <w:t xml:space="preserve"> </w:t>
        </w:r>
        <w:r w:rsidRPr="003C0F08">
          <w:rPr>
            <w:rStyle w:val="Hyperlink"/>
            <w:rFonts w:cs="B Badr" w:hint="eastAsia"/>
            <w:bCs w:val="0"/>
            <w:noProof/>
            <w:sz w:val="24"/>
            <w:rtl/>
          </w:rPr>
          <w:t>به؛</w:t>
        </w:r>
        <w:r w:rsidRPr="003C0F08">
          <w:rPr>
            <w:rStyle w:val="Hyperlink"/>
            <w:rFonts w:cs="B Badr"/>
            <w:bCs w:val="0"/>
            <w:noProof/>
            <w:sz w:val="24"/>
            <w:rtl/>
          </w:rPr>
          <w:t xml:space="preserve"> </w:t>
        </w:r>
        <w:r w:rsidRPr="003C0F08">
          <w:rPr>
            <w:rStyle w:val="Hyperlink"/>
            <w:rFonts w:cs="B Badr" w:hint="eastAsia"/>
            <w:bCs w:val="0"/>
            <w:noProof/>
            <w:sz w:val="24"/>
            <w:rtl/>
          </w:rPr>
          <w:t>ترتب</w:t>
        </w:r>
        <w:r w:rsidRPr="003C0F08">
          <w:rPr>
            <w:rStyle w:val="Hyperlink"/>
            <w:rFonts w:cs="B Badr"/>
            <w:bCs w:val="0"/>
            <w:noProof/>
            <w:sz w:val="24"/>
            <w:rtl/>
          </w:rPr>
          <w:t xml:space="preserve"> </w:t>
        </w:r>
        <w:r w:rsidRPr="003C0F08">
          <w:rPr>
            <w:rStyle w:val="Hyperlink"/>
            <w:rFonts w:cs="B Badr" w:hint="eastAsia"/>
            <w:bCs w:val="0"/>
            <w:noProof/>
            <w:sz w:val="24"/>
            <w:rtl/>
          </w:rPr>
          <w:t>آثار</w:t>
        </w:r>
        <w:r w:rsidRPr="003C0F08">
          <w:rPr>
            <w:rStyle w:val="Hyperlink"/>
            <w:rFonts w:cs="B Badr"/>
            <w:bCs w:val="0"/>
            <w:noProof/>
            <w:sz w:val="24"/>
            <w:rtl/>
          </w:rPr>
          <w:t xml:space="preserve"> </w:t>
        </w:r>
        <w:r w:rsidRPr="003C0F08">
          <w:rPr>
            <w:rStyle w:val="Hyperlink"/>
            <w:rFonts w:cs="B Badr" w:hint="eastAsia"/>
            <w:bCs w:val="0"/>
            <w:noProof/>
            <w:sz w:val="24"/>
            <w:rtl/>
          </w:rPr>
          <w:t>عقلائ</w:t>
        </w:r>
        <w:r w:rsidRPr="003C0F08">
          <w:rPr>
            <w:rStyle w:val="Hyperlink"/>
            <w:rFonts w:cs="B Badr" w:hint="cs"/>
            <w:bCs w:val="0"/>
            <w:noProof/>
            <w:sz w:val="24"/>
            <w:rtl/>
          </w:rPr>
          <w:t>ی</w:t>
        </w:r>
        <w:r w:rsidRPr="003C0F08">
          <w:rPr>
            <w:rStyle w:val="Hyperlink"/>
            <w:rFonts w:cs="B Badr"/>
            <w:bCs w:val="0"/>
            <w:noProof/>
            <w:sz w:val="24"/>
            <w:rtl/>
          </w:rPr>
          <w:t xml:space="preserve"> </w:t>
        </w:r>
        <w:r w:rsidRPr="003C0F08">
          <w:rPr>
            <w:rStyle w:val="Hyperlink"/>
            <w:rFonts w:cs="B Badr" w:hint="eastAsia"/>
            <w:bCs w:val="0"/>
            <w:noProof/>
            <w:sz w:val="24"/>
            <w:rtl/>
          </w:rPr>
          <w:t>بر</w:t>
        </w:r>
        <w:r w:rsidRPr="003C0F08">
          <w:rPr>
            <w:rStyle w:val="Hyperlink"/>
            <w:rFonts w:cs="B Badr"/>
            <w:bCs w:val="0"/>
            <w:noProof/>
            <w:sz w:val="24"/>
            <w:rtl/>
          </w:rPr>
          <w:t xml:space="preserve"> </w:t>
        </w:r>
        <w:r w:rsidRPr="003C0F08">
          <w:rPr>
            <w:rStyle w:val="Hyperlink"/>
            <w:rFonts w:cs="B Badr" w:hint="eastAsia"/>
            <w:bCs w:val="0"/>
            <w:noProof/>
            <w:sz w:val="24"/>
            <w:rtl/>
          </w:rPr>
          <w:t>اعتبار</w:t>
        </w:r>
        <w:r w:rsidRPr="003C0F08">
          <w:rPr>
            <w:rStyle w:val="Hyperlink"/>
            <w:rFonts w:cs="B Badr"/>
            <w:bCs w:val="0"/>
            <w:noProof/>
            <w:sz w:val="24"/>
            <w:rtl/>
          </w:rPr>
          <w:t xml:space="preserve"> </w:t>
        </w:r>
        <w:r w:rsidRPr="003C0F08">
          <w:rPr>
            <w:rStyle w:val="Hyperlink"/>
            <w:rFonts w:cs="B Badr" w:hint="eastAsia"/>
            <w:bCs w:val="0"/>
            <w:noProof/>
            <w:sz w:val="24"/>
            <w:rtl/>
          </w:rPr>
          <w:t>در</w:t>
        </w:r>
        <w:r w:rsidRPr="003C0F08">
          <w:rPr>
            <w:rStyle w:val="Hyperlink"/>
            <w:rFonts w:cs="B Badr"/>
            <w:bCs w:val="0"/>
            <w:noProof/>
            <w:sz w:val="24"/>
            <w:rtl/>
          </w:rPr>
          <w:t xml:space="preserve"> </w:t>
        </w:r>
        <w:r w:rsidRPr="003C0F08">
          <w:rPr>
            <w:rStyle w:val="Hyperlink"/>
            <w:rFonts w:cs="B Badr" w:hint="eastAsia"/>
            <w:bCs w:val="0"/>
            <w:noProof/>
            <w:sz w:val="24"/>
            <w:rtl/>
          </w:rPr>
          <w:t>ملک</w:t>
        </w:r>
        <w:r w:rsidRPr="003C0F08">
          <w:rPr>
            <w:rStyle w:val="Hyperlink"/>
            <w:rFonts w:cs="B Badr" w:hint="cs"/>
            <w:bCs w:val="0"/>
            <w:noProof/>
            <w:sz w:val="24"/>
            <w:rtl/>
          </w:rPr>
          <w:t>ی</w:t>
        </w:r>
        <w:r w:rsidRPr="003C0F08">
          <w:rPr>
            <w:rStyle w:val="Hyperlink"/>
            <w:rFonts w:cs="B Badr" w:hint="eastAsia"/>
            <w:bCs w:val="0"/>
            <w:noProof/>
            <w:sz w:val="24"/>
            <w:rtl/>
          </w:rPr>
          <w:t>ت</w:t>
        </w:r>
        <w:r w:rsidRPr="003C0F08">
          <w:rPr>
            <w:rStyle w:val="Hyperlink"/>
            <w:rFonts w:cs="B Badr"/>
            <w:bCs w:val="0"/>
            <w:noProof/>
            <w:sz w:val="24"/>
            <w:rtl/>
          </w:rPr>
          <w:t xml:space="preserve"> </w:t>
        </w:r>
        <w:r w:rsidRPr="003C0F08">
          <w:rPr>
            <w:rStyle w:val="Hyperlink"/>
            <w:rFonts w:cs="B Badr" w:hint="eastAsia"/>
            <w:bCs w:val="0"/>
            <w:noProof/>
            <w:sz w:val="24"/>
            <w:rtl/>
          </w:rPr>
          <w:t>حق</w:t>
        </w:r>
        <w:r w:rsidRPr="003C0F08">
          <w:rPr>
            <w:rStyle w:val="Hyperlink"/>
            <w:rFonts w:cs="B Badr" w:hint="cs"/>
            <w:bCs w:val="0"/>
            <w:noProof/>
            <w:sz w:val="24"/>
            <w:rtl/>
          </w:rPr>
          <w:t>ی</w:t>
        </w:r>
        <w:r w:rsidRPr="003C0F08">
          <w:rPr>
            <w:rStyle w:val="Hyperlink"/>
            <w:rFonts w:cs="B Badr" w:hint="eastAsia"/>
            <w:bCs w:val="0"/>
            <w:noProof/>
            <w:sz w:val="24"/>
            <w:rtl/>
          </w:rPr>
          <w:t>ق</w:t>
        </w:r>
        <w:r w:rsidRPr="003C0F08">
          <w:rPr>
            <w:rStyle w:val="Hyperlink"/>
            <w:rFonts w:cs="B Badr" w:hint="cs"/>
            <w:bCs w:val="0"/>
            <w:noProof/>
            <w:sz w:val="24"/>
            <w:rtl/>
          </w:rPr>
          <w:t>ی</w:t>
        </w:r>
        <w:r w:rsidRPr="003C0F08">
          <w:rPr>
            <w:rFonts w:cs="B Badr"/>
            <w:bCs w:val="0"/>
            <w:noProof/>
            <w:webHidden/>
            <w:sz w:val="24"/>
            <w:rtl/>
          </w:rPr>
          <w:tab/>
        </w:r>
        <w:r w:rsidRPr="003C0F08">
          <w:rPr>
            <w:rStyle w:val="Hyperlink"/>
            <w:rFonts w:cs="B Badr"/>
            <w:bCs w:val="0"/>
            <w:noProof/>
            <w:sz w:val="24"/>
            <w:rtl/>
          </w:rPr>
          <w:fldChar w:fldCharType="begin"/>
        </w:r>
        <w:r w:rsidRPr="003C0F08">
          <w:rPr>
            <w:rFonts w:cs="B Badr"/>
            <w:bCs w:val="0"/>
            <w:noProof/>
            <w:webHidden/>
            <w:sz w:val="24"/>
            <w:rtl/>
          </w:rPr>
          <w:instrText xml:space="preserve"> </w:instrText>
        </w:r>
        <w:r w:rsidRPr="003C0F08">
          <w:rPr>
            <w:rFonts w:cs="B Badr"/>
            <w:bCs w:val="0"/>
            <w:noProof/>
            <w:webHidden/>
            <w:sz w:val="24"/>
          </w:rPr>
          <w:instrText>PAGEREF</w:instrText>
        </w:r>
        <w:r w:rsidRPr="003C0F08">
          <w:rPr>
            <w:rFonts w:cs="B Badr"/>
            <w:bCs w:val="0"/>
            <w:noProof/>
            <w:webHidden/>
            <w:sz w:val="24"/>
            <w:rtl/>
          </w:rPr>
          <w:instrText xml:space="preserve"> _</w:instrText>
        </w:r>
        <w:r w:rsidRPr="003C0F08">
          <w:rPr>
            <w:rFonts w:cs="B Badr"/>
            <w:bCs w:val="0"/>
            <w:noProof/>
            <w:webHidden/>
            <w:sz w:val="24"/>
          </w:rPr>
          <w:instrText>Toc56486788 \h</w:instrText>
        </w:r>
        <w:r w:rsidRPr="003C0F08">
          <w:rPr>
            <w:rFonts w:cs="B Badr"/>
            <w:bCs w:val="0"/>
            <w:noProof/>
            <w:webHidden/>
            <w:sz w:val="24"/>
            <w:rtl/>
          </w:rPr>
          <w:instrText xml:space="preserve"> </w:instrText>
        </w:r>
        <w:r w:rsidRPr="003C0F08">
          <w:rPr>
            <w:rStyle w:val="Hyperlink"/>
            <w:rFonts w:cs="B Badr"/>
            <w:bCs w:val="0"/>
            <w:noProof/>
            <w:sz w:val="24"/>
            <w:rtl/>
          </w:rPr>
        </w:r>
        <w:r w:rsidRPr="003C0F08">
          <w:rPr>
            <w:rStyle w:val="Hyperlink"/>
            <w:rFonts w:cs="B Badr"/>
            <w:bCs w:val="0"/>
            <w:noProof/>
            <w:sz w:val="24"/>
            <w:rtl/>
          </w:rPr>
          <w:fldChar w:fldCharType="separate"/>
        </w:r>
        <w:r w:rsidRPr="003C0F08">
          <w:rPr>
            <w:rFonts w:cs="B Badr"/>
            <w:bCs w:val="0"/>
            <w:noProof/>
            <w:webHidden/>
            <w:sz w:val="24"/>
            <w:rtl/>
          </w:rPr>
          <w:t>7</w:t>
        </w:r>
        <w:r w:rsidRPr="003C0F08">
          <w:rPr>
            <w:rStyle w:val="Hyperlink"/>
            <w:rFonts w:cs="B Badr"/>
            <w:bCs w:val="0"/>
            <w:noProof/>
            <w:sz w:val="24"/>
            <w:rtl/>
          </w:rPr>
          <w:fldChar w:fldCharType="end"/>
        </w:r>
      </w:hyperlink>
    </w:p>
    <w:p w14:paraId="150157D1" w14:textId="77777777" w:rsidR="00582610" w:rsidRPr="003C0F08" w:rsidRDefault="00035715">
      <w:pPr>
        <w:pStyle w:val="TOC4"/>
        <w:tabs>
          <w:tab w:val="right" w:leader="dot" w:pos="10194"/>
        </w:tabs>
        <w:rPr>
          <w:rFonts w:asciiTheme="minorHAnsi" w:eastAsiaTheme="minorEastAsia" w:hAnsiTheme="minorHAnsi" w:cs="B Badr"/>
          <w:bCs w:val="0"/>
          <w:noProof/>
          <w:color w:val="auto"/>
          <w:sz w:val="24"/>
          <w:rtl/>
        </w:rPr>
      </w:pPr>
      <w:hyperlink w:anchor="_Toc56486789" w:history="1">
        <w:r w:rsidRPr="003C0F08">
          <w:rPr>
            <w:rStyle w:val="Hyperlink"/>
            <w:rFonts w:cs="B Badr"/>
            <w:bCs w:val="0"/>
            <w:noProof/>
            <w:sz w:val="24"/>
            <w:rtl/>
          </w:rPr>
          <w:t xml:space="preserve">4/2/1. </w:t>
        </w:r>
        <w:r w:rsidRPr="003C0F08">
          <w:rPr>
            <w:rStyle w:val="Hyperlink"/>
            <w:rFonts w:cs="B Badr" w:hint="eastAsia"/>
            <w:bCs w:val="0"/>
            <w:noProof/>
            <w:sz w:val="24"/>
            <w:rtl/>
          </w:rPr>
          <w:t>تتم</w:t>
        </w:r>
        <w:r w:rsidRPr="003C0F08">
          <w:rPr>
            <w:rStyle w:val="Hyperlink"/>
            <w:rFonts w:cs="B Badr" w:hint="cs"/>
            <w:bCs w:val="0"/>
            <w:noProof/>
            <w:sz w:val="24"/>
            <w:rtl/>
          </w:rPr>
          <w:t>ی</w:t>
        </w:r>
        <w:r w:rsidRPr="003C0F08">
          <w:rPr>
            <w:rStyle w:val="Hyperlink"/>
            <w:rFonts w:cs="B Badr" w:hint="eastAsia"/>
            <w:bCs w:val="0"/>
            <w:noProof/>
            <w:sz w:val="24"/>
            <w:rtl/>
          </w:rPr>
          <w:t>م</w:t>
        </w:r>
        <w:r w:rsidRPr="003C0F08">
          <w:rPr>
            <w:rStyle w:val="Hyperlink"/>
            <w:rFonts w:cs="B Badr"/>
            <w:bCs w:val="0"/>
            <w:noProof/>
            <w:sz w:val="24"/>
            <w:rtl/>
          </w:rPr>
          <w:t xml:space="preserve"> </w:t>
        </w:r>
        <w:r w:rsidRPr="003C0F08">
          <w:rPr>
            <w:rStyle w:val="Hyperlink"/>
            <w:rFonts w:cs="B Badr" w:hint="eastAsia"/>
            <w:bCs w:val="0"/>
            <w:noProof/>
            <w:sz w:val="24"/>
            <w:rtl/>
          </w:rPr>
          <w:t>استدلال</w:t>
        </w:r>
        <w:r w:rsidRPr="003C0F08">
          <w:rPr>
            <w:rStyle w:val="Hyperlink"/>
            <w:rFonts w:cs="B Badr"/>
            <w:bCs w:val="0"/>
            <w:noProof/>
            <w:sz w:val="24"/>
            <w:rtl/>
          </w:rPr>
          <w:t xml:space="preserve"> </w:t>
        </w:r>
        <w:r w:rsidRPr="003C0F08">
          <w:rPr>
            <w:rStyle w:val="Hyperlink"/>
            <w:rFonts w:cs="B Badr" w:hint="eastAsia"/>
            <w:bCs w:val="0"/>
            <w:noProof/>
            <w:sz w:val="24"/>
            <w:rtl/>
          </w:rPr>
          <w:t>محقق</w:t>
        </w:r>
        <w:r w:rsidRPr="003C0F08">
          <w:rPr>
            <w:rStyle w:val="Hyperlink"/>
            <w:rFonts w:cs="B Badr"/>
            <w:bCs w:val="0"/>
            <w:noProof/>
            <w:sz w:val="24"/>
            <w:rtl/>
          </w:rPr>
          <w:t xml:space="preserve"> </w:t>
        </w:r>
        <w:r w:rsidRPr="003C0F08">
          <w:rPr>
            <w:rStyle w:val="Hyperlink"/>
            <w:rFonts w:cs="B Badr" w:hint="eastAsia"/>
            <w:bCs w:val="0"/>
            <w:noProof/>
            <w:sz w:val="24"/>
            <w:rtl/>
          </w:rPr>
          <w:t>اصفهان</w:t>
        </w:r>
        <w:r w:rsidRPr="003C0F08">
          <w:rPr>
            <w:rStyle w:val="Hyperlink"/>
            <w:rFonts w:cs="B Badr" w:hint="cs"/>
            <w:bCs w:val="0"/>
            <w:noProof/>
            <w:sz w:val="24"/>
            <w:rtl/>
          </w:rPr>
          <w:t>ی</w:t>
        </w:r>
        <w:r w:rsidRPr="003C0F08">
          <w:rPr>
            <w:rStyle w:val="Hyperlink"/>
            <w:rFonts w:cs="B Badr"/>
            <w:bCs w:val="0"/>
            <w:noProof/>
            <w:sz w:val="24"/>
            <w:rtl/>
          </w:rPr>
          <w:t xml:space="preserve"> </w:t>
        </w:r>
        <w:r w:rsidRPr="003C0F08">
          <w:rPr>
            <w:rStyle w:val="Hyperlink"/>
            <w:rFonts w:cs="B Badr" w:hint="eastAsia"/>
            <w:bCs w:val="0"/>
            <w:noProof/>
            <w:sz w:val="24"/>
            <w:rtl/>
          </w:rPr>
          <w:t>با</w:t>
        </w:r>
        <w:r w:rsidRPr="003C0F08">
          <w:rPr>
            <w:rStyle w:val="Hyperlink"/>
            <w:rFonts w:cs="B Badr"/>
            <w:bCs w:val="0"/>
            <w:noProof/>
            <w:sz w:val="24"/>
            <w:rtl/>
          </w:rPr>
          <w:t xml:space="preserve"> </w:t>
        </w:r>
        <w:r w:rsidRPr="003C0F08">
          <w:rPr>
            <w:rStyle w:val="Hyperlink"/>
            <w:rFonts w:cs="B Badr" w:hint="eastAsia"/>
            <w:bCs w:val="0"/>
            <w:noProof/>
            <w:sz w:val="24"/>
            <w:rtl/>
          </w:rPr>
          <w:t>ارتقاء</w:t>
        </w:r>
        <w:r w:rsidRPr="003C0F08">
          <w:rPr>
            <w:rStyle w:val="Hyperlink"/>
            <w:rFonts w:cs="B Badr"/>
            <w:bCs w:val="0"/>
            <w:noProof/>
            <w:sz w:val="24"/>
            <w:rtl/>
          </w:rPr>
          <w:t xml:space="preserve"> </w:t>
        </w:r>
        <w:r w:rsidRPr="003C0F08">
          <w:rPr>
            <w:rStyle w:val="Hyperlink"/>
            <w:rFonts w:cs="B Badr" w:hint="eastAsia"/>
            <w:bCs w:val="0"/>
            <w:noProof/>
            <w:sz w:val="24"/>
            <w:rtl/>
          </w:rPr>
          <w:t>معنا</w:t>
        </w:r>
        <w:r w:rsidRPr="003C0F08">
          <w:rPr>
            <w:rStyle w:val="Hyperlink"/>
            <w:rFonts w:cs="B Badr" w:hint="cs"/>
            <w:bCs w:val="0"/>
            <w:noProof/>
            <w:sz w:val="24"/>
            <w:rtl/>
          </w:rPr>
          <w:t>ی</w:t>
        </w:r>
        <w:r w:rsidRPr="003C0F08">
          <w:rPr>
            <w:rStyle w:val="Hyperlink"/>
            <w:rFonts w:cs="B Badr"/>
            <w:bCs w:val="0"/>
            <w:noProof/>
            <w:sz w:val="24"/>
            <w:rtl/>
          </w:rPr>
          <w:t xml:space="preserve"> </w:t>
        </w:r>
        <w:r w:rsidRPr="003C0F08">
          <w:rPr>
            <w:rStyle w:val="Hyperlink"/>
            <w:rFonts w:cs="B Badr" w:hint="eastAsia"/>
            <w:bCs w:val="0"/>
            <w:noProof/>
            <w:sz w:val="24"/>
            <w:rtl/>
          </w:rPr>
          <w:t>لغو</w:t>
        </w:r>
        <w:r w:rsidRPr="003C0F08">
          <w:rPr>
            <w:rStyle w:val="Hyperlink"/>
            <w:rFonts w:cs="B Badr" w:hint="cs"/>
            <w:bCs w:val="0"/>
            <w:noProof/>
            <w:sz w:val="24"/>
            <w:rtl/>
          </w:rPr>
          <w:t>ی</w:t>
        </w:r>
        <w:r w:rsidRPr="003C0F08">
          <w:rPr>
            <w:rStyle w:val="Hyperlink"/>
            <w:rFonts w:cs="B Badr" w:hint="eastAsia"/>
            <w:bCs w:val="0"/>
            <w:noProof/>
            <w:sz w:val="24"/>
            <w:rtl/>
          </w:rPr>
          <w:t>ت</w:t>
        </w:r>
        <w:r w:rsidRPr="003C0F08">
          <w:rPr>
            <w:rStyle w:val="Hyperlink"/>
            <w:rFonts w:cs="B Badr"/>
            <w:bCs w:val="0"/>
            <w:noProof/>
            <w:sz w:val="24"/>
            <w:rtl/>
          </w:rPr>
          <w:t xml:space="preserve"> </w:t>
        </w:r>
        <w:r w:rsidRPr="003C0F08">
          <w:rPr>
            <w:rStyle w:val="Hyperlink"/>
            <w:rFonts w:cs="B Badr" w:hint="eastAsia"/>
            <w:bCs w:val="0"/>
            <w:noProof/>
            <w:sz w:val="24"/>
            <w:rtl/>
          </w:rPr>
          <w:t>به</w:t>
        </w:r>
        <w:r w:rsidRPr="003C0F08">
          <w:rPr>
            <w:rStyle w:val="Hyperlink"/>
            <w:rFonts w:cs="B Badr"/>
            <w:bCs w:val="0"/>
            <w:noProof/>
            <w:sz w:val="24"/>
            <w:rtl/>
          </w:rPr>
          <w:t xml:space="preserve"> «</w:t>
        </w:r>
        <w:r w:rsidRPr="003C0F08">
          <w:rPr>
            <w:rStyle w:val="Hyperlink"/>
            <w:rFonts w:cs="B Badr" w:hint="eastAsia"/>
            <w:bCs w:val="0"/>
            <w:noProof/>
            <w:sz w:val="24"/>
            <w:rtl/>
          </w:rPr>
          <w:t>اکتفاء</w:t>
        </w:r>
        <w:r w:rsidRPr="003C0F08">
          <w:rPr>
            <w:rStyle w:val="Hyperlink"/>
            <w:rFonts w:cs="B Badr"/>
            <w:bCs w:val="0"/>
            <w:noProof/>
            <w:sz w:val="24"/>
            <w:rtl/>
          </w:rPr>
          <w:t xml:space="preserve"> </w:t>
        </w:r>
        <w:r w:rsidRPr="003C0F08">
          <w:rPr>
            <w:rStyle w:val="Hyperlink"/>
            <w:rFonts w:cs="B Badr" w:hint="eastAsia"/>
            <w:bCs w:val="0"/>
            <w:noProof/>
            <w:sz w:val="24"/>
            <w:rtl/>
          </w:rPr>
          <w:t>عقلاء</w:t>
        </w:r>
        <w:r w:rsidRPr="003C0F08">
          <w:rPr>
            <w:rStyle w:val="Hyperlink"/>
            <w:rFonts w:cs="B Badr"/>
            <w:bCs w:val="0"/>
            <w:noProof/>
            <w:sz w:val="24"/>
            <w:rtl/>
          </w:rPr>
          <w:t xml:space="preserve"> </w:t>
        </w:r>
        <w:r w:rsidRPr="003C0F08">
          <w:rPr>
            <w:rStyle w:val="Hyperlink"/>
            <w:rFonts w:cs="B Badr" w:hint="eastAsia"/>
            <w:bCs w:val="0"/>
            <w:noProof/>
            <w:sz w:val="24"/>
            <w:rtl/>
          </w:rPr>
          <w:t>به</w:t>
        </w:r>
        <w:r w:rsidRPr="003C0F08">
          <w:rPr>
            <w:rStyle w:val="Hyperlink"/>
            <w:rFonts w:cs="B Badr"/>
            <w:bCs w:val="0"/>
            <w:noProof/>
            <w:sz w:val="24"/>
            <w:rtl/>
          </w:rPr>
          <w:t xml:space="preserve"> </w:t>
        </w:r>
        <w:r w:rsidRPr="003C0F08">
          <w:rPr>
            <w:rStyle w:val="Hyperlink"/>
            <w:rFonts w:cs="B Badr" w:hint="eastAsia"/>
            <w:bCs w:val="0"/>
            <w:noProof/>
            <w:sz w:val="24"/>
            <w:rtl/>
          </w:rPr>
          <w:t>همان</w:t>
        </w:r>
        <w:r w:rsidRPr="003C0F08">
          <w:rPr>
            <w:rStyle w:val="Hyperlink"/>
            <w:rFonts w:cs="B Badr"/>
            <w:bCs w:val="0"/>
            <w:noProof/>
            <w:sz w:val="24"/>
            <w:rtl/>
          </w:rPr>
          <w:t xml:space="preserve"> </w:t>
        </w:r>
        <w:r w:rsidRPr="003C0F08">
          <w:rPr>
            <w:rStyle w:val="Hyperlink"/>
            <w:rFonts w:cs="B Badr" w:hint="eastAsia"/>
            <w:bCs w:val="0"/>
            <w:noProof/>
            <w:sz w:val="24"/>
            <w:rtl/>
          </w:rPr>
          <w:t>ملک</w:t>
        </w:r>
        <w:r w:rsidRPr="003C0F08">
          <w:rPr>
            <w:rStyle w:val="Hyperlink"/>
            <w:rFonts w:cs="B Badr" w:hint="cs"/>
            <w:bCs w:val="0"/>
            <w:noProof/>
            <w:sz w:val="24"/>
            <w:rtl/>
          </w:rPr>
          <w:t>ی</w:t>
        </w:r>
        <w:r w:rsidRPr="003C0F08">
          <w:rPr>
            <w:rStyle w:val="Hyperlink"/>
            <w:rFonts w:cs="B Badr" w:hint="eastAsia"/>
            <w:bCs w:val="0"/>
            <w:noProof/>
            <w:sz w:val="24"/>
            <w:rtl/>
          </w:rPr>
          <w:t>ت</w:t>
        </w:r>
        <w:r w:rsidRPr="003C0F08">
          <w:rPr>
            <w:rStyle w:val="Hyperlink"/>
            <w:rFonts w:cs="B Badr"/>
            <w:bCs w:val="0"/>
            <w:noProof/>
            <w:sz w:val="24"/>
            <w:rtl/>
          </w:rPr>
          <w:t xml:space="preserve"> </w:t>
        </w:r>
        <w:r w:rsidRPr="003C0F08">
          <w:rPr>
            <w:rStyle w:val="Hyperlink"/>
            <w:rFonts w:cs="B Badr" w:hint="eastAsia"/>
            <w:bCs w:val="0"/>
            <w:noProof/>
            <w:sz w:val="24"/>
            <w:rtl/>
          </w:rPr>
          <w:t>تکو</w:t>
        </w:r>
        <w:r w:rsidRPr="003C0F08">
          <w:rPr>
            <w:rStyle w:val="Hyperlink"/>
            <w:rFonts w:cs="B Badr" w:hint="cs"/>
            <w:bCs w:val="0"/>
            <w:noProof/>
            <w:sz w:val="24"/>
            <w:rtl/>
          </w:rPr>
          <w:t>ی</w:t>
        </w:r>
        <w:r w:rsidRPr="003C0F08">
          <w:rPr>
            <w:rStyle w:val="Hyperlink"/>
            <w:rFonts w:cs="B Badr" w:hint="eastAsia"/>
            <w:bCs w:val="0"/>
            <w:noProof/>
            <w:sz w:val="24"/>
            <w:rtl/>
          </w:rPr>
          <w:t>ن</w:t>
        </w:r>
        <w:r w:rsidRPr="003C0F08">
          <w:rPr>
            <w:rStyle w:val="Hyperlink"/>
            <w:rFonts w:cs="B Badr" w:hint="cs"/>
            <w:bCs w:val="0"/>
            <w:noProof/>
            <w:sz w:val="24"/>
            <w:rtl/>
          </w:rPr>
          <w:t>ی</w:t>
        </w:r>
        <w:r w:rsidRPr="003C0F08">
          <w:rPr>
            <w:rStyle w:val="Hyperlink"/>
            <w:rFonts w:cs="B Badr"/>
            <w:bCs w:val="0"/>
            <w:noProof/>
            <w:sz w:val="24"/>
            <w:rtl/>
          </w:rPr>
          <w:t>»</w:t>
        </w:r>
        <w:r w:rsidRPr="003C0F08">
          <w:rPr>
            <w:rFonts w:cs="B Badr"/>
            <w:bCs w:val="0"/>
            <w:noProof/>
            <w:webHidden/>
            <w:sz w:val="24"/>
            <w:rtl/>
          </w:rPr>
          <w:tab/>
        </w:r>
        <w:r w:rsidRPr="003C0F08">
          <w:rPr>
            <w:rStyle w:val="Hyperlink"/>
            <w:rFonts w:cs="B Badr"/>
            <w:bCs w:val="0"/>
            <w:noProof/>
            <w:sz w:val="24"/>
            <w:rtl/>
          </w:rPr>
          <w:fldChar w:fldCharType="begin"/>
        </w:r>
        <w:r w:rsidRPr="003C0F08">
          <w:rPr>
            <w:rFonts w:cs="B Badr"/>
            <w:bCs w:val="0"/>
            <w:noProof/>
            <w:webHidden/>
            <w:sz w:val="24"/>
            <w:rtl/>
          </w:rPr>
          <w:instrText xml:space="preserve"> </w:instrText>
        </w:r>
        <w:r w:rsidRPr="003C0F08">
          <w:rPr>
            <w:rFonts w:cs="B Badr"/>
            <w:bCs w:val="0"/>
            <w:noProof/>
            <w:webHidden/>
            <w:sz w:val="24"/>
          </w:rPr>
          <w:instrText>PAGEREF</w:instrText>
        </w:r>
        <w:r w:rsidRPr="003C0F08">
          <w:rPr>
            <w:rFonts w:cs="B Badr"/>
            <w:bCs w:val="0"/>
            <w:noProof/>
            <w:webHidden/>
            <w:sz w:val="24"/>
            <w:rtl/>
          </w:rPr>
          <w:instrText xml:space="preserve"> _</w:instrText>
        </w:r>
        <w:r w:rsidRPr="003C0F08">
          <w:rPr>
            <w:rFonts w:cs="B Badr"/>
            <w:bCs w:val="0"/>
            <w:noProof/>
            <w:webHidden/>
            <w:sz w:val="24"/>
          </w:rPr>
          <w:instrText>Toc56486789 \h</w:instrText>
        </w:r>
        <w:r w:rsidRPr="003C0F08">
          <w:rPr>
            <w:rFonts w:cs="B Badr"/>
            <w:bCs w:val="0"/>
            <w:noProof/>
            <w:webHidden/>
            <w:sz w:val="24"/>
            <w:rtl/>
          </w:rPr>
          <w:instrText xml:space="preserve"> </w:instrText>
        </w:r>
        <w:r w:rsidRPr="003C0F08">
          <w:rPr>
            <w:rStyle w:val="Hyperlink"/>
            <w:rFonts w:cs="B Badr"/>
            <w:bCs w:val="0"/>
            <w:noProof/>
            <w:sz w:val="24"/>
            <w:rtl/>
          </w:rPr>
        </w:r>
        <w:r w:rsidRPr="003C0F08">
          <w:rPr>
            <w:rStyle w:val="Hyperlink"/>
            <w:rFonts w:cs="B Badr"/>
            <w:bCs w:val="0"/>
            <w:noProof/>
            <w:sz w:val="24"/>
            <w:rtl/>
          </w:rPr>
          <w:fldChar w:fldCharType="separate"/>
        </w:r>
        <w:r w:rsidRPr="003C0F08">
          <w:rPr>
            <w:rFonts w:cs="B Badr"/>
            <w:bCs w:val="0"/>
            <w:noProof/>
            <w:webHidden/>
            <w:sz w:val="24"/>
            <w:rtl/>
          </w:rPr>
          <w:t>9</w:t>
        </w:r>
        <w:r w:rsidRPr="003C0F08">
          <w:rPr>
            <w:rStyle w:val="Hyperlink"/>
            <w:rFonts w:cs="B Badr"/>
            <w:bCs w:val="0"/>
            <w:noProof/>
            <w:sz w:val="24"/>
            <w:rtl/>
          </w:rPr>
          <w:fldChar w:fldCharType="end"/>
        </w:r>
      </w:hyperlink>
    </w:p>
    <w:p w14:paraId="6F92AE8F" w14:textId="77777777" w:rsidR="004E74AE" w:rsidRPr="003C0F08" w:rsidRDefault="00035715" w:rsidP="00A30FD5">
      <w:pPr>
        <w:rPr>
          <w:rFonts w:cs="B Badr"/>
          <w:rtl/>
        </w:rPr>
      </w:pPr>
      <w:r w:rsidRPr="003C0F08">
        <w:rPr>
          <w:rFonts w:cs="B Badr"/>
          <w:sz w:val="24"/>
          <w:szCs w:val="24"/>
          <w:rtl/>
        </w:rPr>
        <w:fldChar w:fldCharType="end"/>
      </w:r>
    </w:p>
    <w:p w14:paraId="693FA8A5" w14:textId="77777777" w:rsidR="00CC3394" w:rsidRPr="003C0F08" w:rsidRDefault="00035715" w:rsidP="0052193E">
      <w:pPr>
        <w:pStyle w:val="Heading1"/>
        <w:rPr>
          <w:rtl/>
        </w:rPr>
      </w:pPr>
      <w:bookmarkStart w:id="383" w:name="_Toc56450305"/>
      <w:bookmarkStart w:id="384" w:name="_Toc56486782"/>
      <w:r w:rsidRPr="003C0F08">
        <w:rPr>
          <w:rFonts w:cs="B Badr" w:hint="cs"/>
          <w:rtl/>
        </w:rPr>
        <w:t>ادامۀ بررسی اشکالات به حظریون</w:t>
      </w:r>
      <w:bookmarkEnd w:id="383"/>
      <w:bookmarkEnd w:id="384"/>
    </w:p>
    <w:p w14:paraId="4A35B628" w14:textId="77777777" w:rsidR="00561B52" w:rsidRPr="003C0F08" w:rsidRDefault="00035715" w:rsidP="000E7B72">
      <w:pPr>
        <w:pStyle w:val="Heading2"/>
        <w:numPr>
          <w:ilvl w:val="0"/>
          <w:numId w:val="32"/>
        </w:numPr>
        <w:rPr>
          <w:rtl/>
        </w:rPr>
      </w:pPr>
      <w:bookmarkStart w:id="385" w:name="_Toc56450306"/>
      <w:bookmarkStart w:id="386" w:name="_Toc56486783"/>
      <w:r w:rsidRPr="003C0F08">
        <w:rPr>
          <w:rFonts w:hint="cs"/>
          <w:rtl/>
        </w:rPr>
        <w:t>اشکال سوم به حظریو</w:t>
      </w:r>
      <w:r w:rsidR="000E7B72" w:rsidRPr="003C0F08">
        <w:rPr>
          <w:rFonts w:hint="cs"/>
          <w:rtl/>
        </w:rPr>
        <w:t>ن؛ طرح سؤالاتی درباره ملکیت اعتباری</w:t>
      </w:r>
      <w:r w:rsidRPr="003C0F08">
        <w:rPr>
          <w:rFonts w:hint="cs"/>
          <w:rtl/>
        </w:rPr>
        <w:t xml:space="preserve"> خداوند متعال</w:t>
      </w:r>
      <w:bookmarkEnd w:id="385"/>
      <w:bookmarkEnd w:id="386"/>
    </w:p>
    <w:p w14:paraId="0999EBCF" w14:textId="77777777" w:rsidR="00153D14" w:rsidRPr="003C0F08" w:rsidRDefault="00035715" w:rsidP="00CC3394">
      <w:pPr>
        <w:rPr>
          <w:rFonts w:cs="B Badr"/>
          <w:rtl/>
        </w:rPr>
      </w:pPr>
      <w:r w:rsidRPr="003C0F08">
        <w:rPr>
          <w:rFonts w:cs="B Badr" w:hint="cs"/>
          <w:rtl/>
        </w:rPr>
        <w:t xml:space="preserve">بحث در اشکالات استدلال قائلین به حظر بود. استدلال اولشان این بود که تصرف ما در همۀ اشیاء و در افعالمان، تصرف در ملک خداوند است و اگر ما اذن را احساس نکنیم و واقف نشویم به اذن مولا، تصرف ما تصرف منهی عقلی است و عقل </w:t>
      </w:r>
      <w:r w:rsidRPr="003C0F08">
        <w:rPr>
          <w:rFonts w:cs="B Badr" w:hint="cs"/>
          <w:rtl/>
        </w:rPr>
        <w:t>قائل به حظر است؛ چون تصرف در ملک دیگران قبیح است. پس این یک کبری است و تطبیق</w:t>
      </w:r>
      <w:r w:rsidR="00946543" w:rsidRPr="003C0F08">
        <w:rPr>
          <w:rFonts w:cs="B Badr" w:hint="cs"/>
          <w:rtl/>
        </w:rPr>
        <w:t xml:space="preserve"> می‌</w:t>
      </w:r>
      <w:r w:rsidRPr="003C0F08">
        <w:rPr>
          <w:rFonts w:cs="B Badr" w:hint="cs"/>
          <w:rtl/>
        </w:rPr>
        <w:t>کنند بر خداوند که چون ملک خداوند است، تصرف در اینها قبیح است، از این جهت که در آن کبری این را مسلّم گرفته</w:t>
      </w:r>
      <w:r w:rsidRPr="003C0F08">
        <w:rPr>
          <w:rFonts w:cs="B Badr" w:hint="eastAsia"/>
          <w:rtl/>
        </w:rPr>
        <w:t>‌</w:t>
      </w:r>
      <w:r w:rsidRPr="003C0F08">
        <w:rPr>
          <w:rFonts w:cs="B Badr" w:hint="cs"/>
          <w:rtl/>
        </w:rPr>
        <w:t xml:space="preserve">اند. </w:t>
      </w:r>
    </w:p>
    <w:p w14:paraId="70F81E6A" w14:textId="77777777" w:rsidR="00153D14" w:rsidRPr="003C0F08" w:rsidRDefault="00035715" w:rsidP="00153D14">
      <w:pPr>
        <w:rPr>
          <w:rFonts w:cs="B Badr"/>
          <w:rtl/>
        </w:rPr>
      </w:pPr>
      <w:r w:rsidRPr="003C0F08">
        <w:rPr>
          <w:rFonts w:cs="B Badr" w:hint="cs"/>
          <w:rtl/>
        </w:rPr>
        <w:t>از جهات مختلفی بر این استدلال اشکال</w:t>
      </w:r>
      <w:r w:rsidR="00946543" w:rsidRPr="003C0F08">
        <w:rPr>
          <w:rFonts w:cs="B Badr" w:hint="cs"/>
          <w:rtl/>
        </w:rPr>
        <w:t xml:space="preserve"> می‌</w:t>
      </w:r>
      <w:r w:rsidRPr="003C0F08">
        <w:rPr>
          <w:rFonts w:cs="B Badr" w:hint="cs"/>
          <w:rtl/>
        </w:rPr>
        <w:t>شود. قرار شد امروز بعد از</w:t>
      </w:r>
      <w:r w:rsidRPr="003C0F08">
        <w:rPr>
          <w:rFonts w:cs="B Badr" w:hint="cs"/>
          <w:rtl/>
        </w:rPr>
        <w:t xml:space="preserve"> عبور از دو اشکال گذشته، راجع به این بحث کنیم که اینکه ما برای خداوند ملک تصور کردیم و تصرف ما در اشیاء و در افعال ما، تصرف در ملک خداوند محسوب شده است و تصویر شده است، باید بگوییم آیا درست است یا نه؟ پس استدلال قائلین به حظر منوط است به اینکه ما ملکیت خدا</w:t>
      </w:r>
      <w:r w:rsidRPr="003C0F08">
        <w:rPr>
          <w:rFonts w:cs="B Badr" w:hint="cs"/>
          <w:rtl/>
        </w:rPr>
        <w:t>وند را تصویر کنیم. حالا باید ببینیم که آیا مالکیت خداوند مثل ملکیت ماست؟ و آیا اگر ملکیت خداوند مثل ملکیت ما نباشد، آیا باز هم تصرف در ملک خداوند معنا دارد و آیا آن قبحی که اینها</w:t>
      </w:r>
      <w:r w:rsidR="00946543" w:rsidRPr="003C0F08">
        <w:rPr>
          <w:rFonts w:cs="B Badr" w:hint="cs"/>
          <w:rtl/>
        </w:rPr>
        <w:t xml:space="preserve"> می‌</w:t>
      </w:r>
      <w:r w:rsidRPr="003C0F08">
        <w:rPr>
          <w:rFonts w:cs="B Badr" w:hint="cs"/>
          <w:rtl/>
        </w:rPr>
        <w:t xml:space="preserve">گویند درست است یا نه؟ پس مسألۀ اصلی ما الان این است که </w:t>
      </w:r>
      <w:r w:rsidRPr="003C0F08">
        <w:rPr>
          <w:rFonts w:cs="B Badr" w:hint="cs"/>
          <w:rtl/>
        </w:rPr>
        <w:lastRenderedPageBreak/>
        <w:t xml:space="preserve">آیا خداوند نسبت به </w:t>
      </w:r>
      <w:r w:rsidRPr="003C0F08">
        <w:rPr>
          <w:rFonts w:cs="B Badr" w:hint="cs"/>
          <w:rtl/>
        </w:rPr>
        <w:t>اشیاء و افعال ما، دارای ملک اعتباری است، همانطور که انسان</w:t>
      </w:r>
      <w:r w:rsidR="00946543" w:rsidRPr="003C0F08">
        <w:rPr>
          <w:rFonts w:cs="B Badr" w:hint="cs"/>
          <w:rtl/>
        </w:rPr>
        <w:t>‌ها</w:t>
      </w:r>
      <w:r w:rsidRPr="003C0F08">
        <w:rPr>
          <w:rFonts w:cs="B Badr" w:hint="cs"/>
          <w:rtl/>
        </w:rPr>
        <w:t xml:space="preserve"> نسبت به اشیاء و افعالی مالک هستند یا نه؟ پس مسألۀ اول ما این است که آیا برای خداوند ملکیت اعتباری تصویر</w:t>
      </w:r>
      <w:r w:rsidR="00946543" w:rsidRPr="003C0F08">
        <w:rPr>
          <w:rFonts w:cs="B Badr" w:hint="cs"/>
          <w:rtl/>
        </w:rPr>
        <w:t xml:space="preserve"> می‌</w:t>
      </w:r>
      <w:r w:rsidRPr="003C0F08">
        <w:rPr>
          <w:rFonts w:cs="B Badr" w:hint="cs"/>
          <w:rtl/>
        </w:rPr>
        <w:t xml:space="preserve">شود یا نه؟ </w:t>
      </w:r>
    </w:p>
    <w:p w14:paraId="79B3CDE1" w14:textId="77777777" w:rsidR="000D5640" w:rsidRPr="003C0F08" w:rsidRDefault="00035715" w:rsidP="00DB16D6">
      <w:pPr>
        <w:rPr>
          <w:rFonts w:cs="B Badr"/>
          <w:rtl/>
        </w:rPr>
      </w:pPr>
      <w:r w:rsidRPr="003C0F08">
        <w:rPr>
          <w:rFonts w:cs="B Badr" w:hint="cs"/>
          <w:rtl/>
        </w:rPr>
        <w:t>اما یک مسأ</w:t>
      </w:r>
      <w:r w:rsidR="00DB16D6" w:rsidRPr="003C0F08">
        <w:rPr>
          <w:rFonts w:cs="B Badr" w:hint="cs"/>
          <w:rtl/>
        </w:rPr>
        <w:t>لۀ دیگر هم وجود دارد که اگر</w:t>
      </w:r>
      <w:r w:rsidRPr="003C0F08">
        <w:rPr>
          <w:rFonts w:cs="B Badr" w:hint="cs"/>
          <w:rtl/>
        </w:rPr>
        <w:t xml:space="preserve"> گفتیم </w:t>
      </w:r>
      <w:r w:rsidR="00DB16D6" w:rsidRPr="003C0F08">
        <w:rPr>
          <w:rFonts w:cs="B Badr" w:hint="cs"/>
          <w:rtl/>
        </w:rPr>
        <w:t xml:space="preserve">ملکیت خداوند </w:t>
      </w:r>
      <w:r w:rsidRPr="003C0F08">
        <w:rPr>
          <w:rFonts w:cs="B Badr" w:hint="cs"/>
          <w:rtl/>
        </w:rPr>
        <w:t>به صورت اعتباری تصو</w:t>
      </w:r>
      <w:r w:rsidRPr="003C0F08">
        <w:rPr>
          <w:rFonts w:cs="B Badr" w:hint="cs"/>
          <w:rtl/>
        </w:rPr>
        <w:t>یر</w:t>
      </w:r>
      <w:r w:rsidR="00946543" w:rsidRPr="003C0F08">
        <w:rPr>
          <w:rFonts w:cs="B Badr" w:hint="cs"/>
          <w:rtl/>
        </w:rPr>
        <w:t xml:space="preserve"> می‌</w:t>
      </w:r>
      <w:r w:rsidRPr="003C0F08">
        <w:rPr>
          <w:rFonts w:cs="B Badr" w:hint="cs"/>
          <w:rtl/>
        </w:rPr>
        <w:t xml:space="preserve">شود، </w:t>
      </w:r>
      <w:r w:rsidR="00DB16D6" w:rsidRPr="003C0F08">
        <w:rPr>
          <w:rFonts w:cs="B Badr" w:hint="cs"/>
          <w:rtl/>
        </w:rPr>
        <w:t xml:space="preserve">آیا </w:t>
      </w:r>
      <w:r w:rsidRPr="003C0F08">
        <w:rPr>
          <w:rFonts w:cs="B Badr" w:hint="cs"/>
          <w:rtl/>
        </w:rPr>
        <w:t>با ملکیت عباد جمع شود یا نه؟ چون در مسألۀ اول</w:t>
      </w:r>
      <w:r w:rsidR="00946543" w:rsidRPr="003C0F08">
        <w:rPr>
          <w:rFonts w:cs="B Badr" w:hint="cs"/>
          <w:rtl/>
        </w:rPr>
        <w:t xml:space="preserve"> می‌</w:t>
      </w:r>
      <w:r w:rsidRPr="003C0F08">
        <w:rPr>
          <w:rFonts w:cs="B Badr" w:hint="cs"/>
          <w:rtl/>
        </w:rPr>
        <w:t>خواهیم ببینیم که ملکیت اعتباری خداوند با ملکیت تکوینی او جمع</w:t>
      </w:r>
      <w:r w:rsidR="00946543" w:rsidRPr="003C0F08">
        <w:rPr>
          <w:rFonts w:cs="B Badr" w:hint="cs"/>
          <w:rtl/>
        </w:rPr>
        <w:t xml:space="preserve"> می‌</w:t>
      </w:r>
      <w:r w:rsidRPr="003C0F08">
        <w:rPr>
          <w:rFonts w:cs="B Badr" w:hint="cs"/>
          <w:rtl/>
        </w:rPr>
        <w:t>شود یا نه</w:t>
      </w:r>
      <w:r w:rsidR="00DB16D6" w:rsidRPr="003C0F08">
        <w:rPr>
          <w:rFonts w:cs="B Badr" w:hint="cs"/>
          <w:rtl/>
        </w:rPr>
        <w:t>؟</w:t>
      </w:r>
      <w:r w:rsidRPr="003C0F08">
        <w:rPr>
          <w:rFonts w:cs="B Badr" w:hint="cs"/>
          <w:rtl/>
        </w:rPr>
        <w:t xml:space="preserve"> یا کلا</w:t>
      </w:r>
      <w:r w:rsidR="00DB16D6" w:rsidRPr="003C0F08">
        <w:rPr>
          <w:rFonts w:cs="B Badr" w:hint="cs"/>
          <w:rtl/>
        </w:rPr>
        <w:t>ً</w:t>
      </w:r>
      <w:r w:rsidRPr="003C0F08">
        <w:rPr>
          <w:rFonts w:cs="B Badr" w:hint="cs"/>
          <w:rtl/>
        </w:rPr>
        <w:t xml:space="preserve"> ملکیت اعتباری برای او تصویر دارد یا نه. این مسأله است که در واقع تصوی</w:t>
      </w:r>
      <w:r w:rsidR="00153D14" w:rsidRPr="003C0F08">
        <w:rPr>
          <w:rFonts w:cs="B Badr" w:hint="cs"/>
          <w:rtl/>
        </w:rPr>
        <w:t xml:space="preserve">ر خود ملکیت اعتباری خداوند است. </w:t>
      </w:r>
      <w:r w:rsidRPr="003C0F08">
        <w:rPr>
          <w:rFonts w:cs="B Badr" w:hint="cs"/>
          <w:rtl/>
        </w:rPr>
        <w:t xml:space="preserve">اما </w:t>
      </w:r>
      <w:r w:rsidRPr="003C0F08">
        <w:rPr>
          <w:rFonts w:cs="B Badr" w:hint="cs"/>
          <w:rtl/>
        </w:rPr>
        <w:t>مسألۀ دوم این است که فرض کنیم که</w:t>
      </w:r>
      <w:r w:rsidR="00153D14" w:rsidRPr="003C0F08">
        <w:rPr>
          <w:rFonts w:cs="B Badr" w:hint="cs"/>
          <w:rtl/>
        </w:rPr>
        <w:t xml:space="preserve"> بتوانیم</w:t>
      </w:r>
      <w:r w:rsidRPr="003C0F08">
        <w:rPr>
          <w:rFonts w:cs="B Badr" w:hint="cs"/>
          <w:rtl/>
        </w:rPr>
        <w:t xml:space="preserve"> ملکیت اعتباری برای خداوند تصویر کنیم، آیا این با ملکیت بندگان جمع</w:t>
      </w:r>
      <w:r w:rsidR="00946543" w:rsidRPr="003C0F08">
        <w:rPr>
          <w:rFonts w:cs="B Badr" w:hint="cs"/>
          <w:rtl/>
        </w:rPr>
        <w:t xml:space="preserve"> می‌</w:t>
      </w:r>
      <w:r w:rsidRPr="003C0F08">
        <w:rPr>
          <w:rFonts w:cs="B Badr" w:hint="cs"/>
          <w:rtl/>
        </w:rPr>
        <w:t xml:space="preserve">شود؟ مثلاً من مالک این زمین یا میز هستم، خداوند هم مالک این میز باشد به ملکیت اعتباری. آیا دو ملکیت اعتباری در یک شئ معنا دارد؟ البته مسائل دیگری </w:t>
      </w:r>
      <w:r w:rsidRPr="003C0F08">
        <w:rPr>
          <w:rFonts w:cs="B Badr" w:hint="cs"/>
          <w:rtl/>
        </w:rPr>
        <w:t>هم در این اعتبار هست که به بحث ما مربوط نیست و ما فعلا</w:t>
      </w:r>
      <w:r w:rsidR="00DB16D6" w:rsidRPr="003C0F08">
        <w:rPr>
          <w:rFonts w:cs="B Badr" w:hint="cs"/>
          <w:rtl/>
        </w:rPr>
        <w:t>ً</w:t>
      </w:r>
      <w:r w:rsidRPr="003C0F08">
        <w:rPr>
          <w:rFonts w:cs="B Badr" w:hint="cs"/>
          <w:rtl/>
        </w:rPr>
        <w:t xml:space="preserve"> کاری به آن نداریم. ولی در پرانتز این را عرض کنم همانطور که در پایان جلسۀ گذشته عرض کردم، نسبت به پیامبر و ائمۀ اطهار </w:t>
      </w:r>
      <w:r w:rsidR="00DB16D6" w:rsidRPr="003C0F08">
        <w:rPr>
          <w:rFonts w:cs="B Badr" w:hint="cs"/>
          <w:rtl/>
        </w:rPr>
        <w:t>(علیهم السلام)</w:t>
      </w:r>
      <w:r w:rsidRPr="003C0F08">
        <w:rPr>
          <w:rFonts w:cs="B Badr" w:hint="cs"/>
          <w:rtl/>
        </w:rPr>
        <w:t xml:space="preserve"> نظیر این هست، چون در روایات متعددی این بزرگواران واسطۀ فیض تلقی شده</w:t>
      </w:r>
      <w:r w:rsidR="00946543" w:rsidRPr="003C0F08">
        <w:rPr>
          <w:rFonts w:cs="B Badr" w:hint="cs"/>
          <w:rtl/>
        </w:rPr>
        <w:t xml:space="preserve">‌‌اند </w:t>
      </w:r>
      <w:r w:rsidRPr="003C0F08">
        <w:rPr>
          <w:rFonts w:cs="B Badr" w:hint="cs"/>
          <w:rtl/>
        </w:rPr>
        <w:t xml:space="preserve">و واسطۀ فیض بودن یعنی در مسیر تحقق </w:t>
      </w:r>
      <w:r w:rsidR="00DB16D6" w:rsidRPr="003C0F08">
        <w:rPr>
          <w:rFonts w:cs="B Badr" w:hint="cs"/>
          <w:rtl/>
        </w:rPr>
        <w:t>همۀ کائنات هستند از انسان و غیر</w:t>
      </w:r>
      <w:r w:rsidRPr="003C0F08">
        <w:rPr>
          <w:rFonts w:cs="B Badr" w:hint="cs"/>
          <w:rtl/>
        </w:rPr>
        <w:t>انسان. از طرف دیگر روایات دیگر هست که تمام آسمان</w:t>
      </w:r>
      <w:r w:rsidR="00946543" w:rsidRPr="003C0F08">
        <w:rPr>
          <w:rFonts w:cs="B Badr" w:hint="cs"/>
          <w:rtl/>
        </w:rPr>
        <w:t>‌ها</w:t>
      </w:r>
      <w:r w:rsidRPr="003C0F08">
        <w:rPr>
          <w:rFonts w:cs="B Badr" w:hint="cs"/>
          <w:rtl/>
        </w:rPr>
        <w:t xml:space="preserve"> و زمین</w:t>
      </w:r>
      <w:r w:rsidR="00946543" w:rsidRPr="003C0F08">
        <w:rPr>
          <w:rFonts w:cs="B Badr" w:hint="cs"/>
          <w:rtl/>
        </w:rPr>
        <w:t>‌ها</w:t>
      </w:r>
      <w:r w:rsidR="00DB16D6" w:rsidRPr="003C0F08">
        <w:rPr>
          <w:rFonts w:cs="B Badr" w:hint="cs"/>
          <w:rtl/>
        </w:rPr>
        <w:t xml:space="preserve"> ملک ماست یا ارض کله ملک ائمه (علیهم</w:t>
      </w:r>
      <w:r w:rsidR="00DB16D6" w:rsidRPr="003C0F08">
        <w:rPr>
          <w:rFonts w:cs="B Badr" w:hint="cs"/>
          <w:rtl/>
        </w:rPr>
        <w:softHyphen/>
      </w:r>
      <w:r w:rsidR="00153D14" w:rsidRPr="003C0F08">
        <w:rPr>
          <w:rFonts w:cs="B Badr" w:hint="cs"/>
          <w:rtl/>
        </w:rPr>
        <w:t>السلام</w:t>
      </w:r>
      <w:r w:rsidR="00DB16D6" w:rsidRPr="003C0F08">
        <w:rPr>
          <w:rFonts w:cs="B Badr" w:hint="cs"/>
          <w:rtl/>
        </w:rPr>
        <w:t>)</w:t>
      </w:r>
      <w:r w:rsidRPr="003C0F08">
        <w:rPr>
          <w:rFonts w:cs="B Badr" w:hint="cs"/>
          <w:rtl/>
        </w:rPr>
        <w:t xml:space="preserve"> است. </w:t>
      </w:r>
      <w:r w:rsidR="00DB16D6" w:rsidRPr="003C0F08">
        <w:rPr>
          <w:rFonts w:cs="B Badr" w:hint="cs"/>
          <w:rtl/>
        </w:rPr>
        <w:t xml:space="preserve">سؤال </w:t>
      </w:r>
      <w:r w:rsidRPr="003C0F08">
        <w:rPr>
          <w:rFonts w:cs="B Badr" w:hint="cs"/>
          <w:rtl/>
        </w:rPr>
        <w:t>اصلی این است که اولاً با وجود ملک تکوینی، م</w:t>
      </w:r>
      <w:r w:rsidR="00153D14" w:rsidRPr="003C0F08">
        <w:rPr>
          <w:rFonts w:cs="B Badr" w:hint="cs"/>
          <w:rtl/>
        </w:rPr>
        <w:t>لک اعتباری در مورد ائمۀ اطهار</w:t>
      </w:r>
      <w:r w:rsidRPr="003C0F08">
        <w:rPr>
          <w:rFonts w:cs="B Badr" w:hint="cs"/>
          <w:rtl/>
        </w:rPr>
        <w:t xml:space="preserve"> </w:t>
      </w:r>
      <w:r w:rsidR="00DB16D6" w:rsidRPr="003C0F08">
        <w:rPr>
          <w:rFonts w:cs="B Badr" w:hint="cs"/>
          <w:rtl/>
        </w:rPr>
        <w:t xml:space="preserve">          (علیهم</w:t>
      </w:r>
      <w:r w:rsidR="00DB16D6" w:rsidRPr="003C0F08">
        <w:rPr>
          <w:rFonts w:cs="B Badr"/>
          <w:rtl/>
        </w:rPr>
        <w:softHyphen/>
      </w:r>
      <w:r w:rsidR="00DB16D6" w:rsidRPr="003C0F08">
        <w:rPr>
          <w:rFonts w:cs="B Badr" w:hint="cs"/>
          <w:rtl/>
        </w:rPr>
        <w:t>السلام)</w:t>
      </w:r>
      <w:r w:rsidR="00153D14" w:rsidRPr="003C0F08">
        <w:rPr>
          <w:rFonts w:cs="B Badr" w:hint="cs"/>
          <w:rtl/>
        </w:rPr>
        <w:t xml:space="preserve"> </w:t>
      </w:r>
      <w:r w:rsidR="00F859A2" w:rsidRPr="003C0F08">
        <w:rPr>
          <w:rFonts w:cs="B Badr" w:hint="cs"/>
          <w:rtl/>
        </w:rPr>
        <w:t>تصویر</w:t>
      </w:r>
      <w:r w:rsidR="00946543" w:rsidRPr="003C0F08">
        <w:rPr>
          <w:rFonts w:cs="B Badr" w:hint="cs"/>
          <w:rtl/>
        </w:rPr>
        <w:t xml:space="preserve"> می‌</w:t>
      </w:r>
      <w:r w:rsidR="00F859A2" w:rsidRPr="003C0F08">
        <w:rPr>
          <w:rFonts w:cs="B Badr" w:hint="cs"/>
          <w:rtl/>
        </w:rPr>
        <w:t>شود یا نه. ثانیاً یکسری املاک خاصی داشتند و چگونه با این ملک خاص جمع</w:t>
      </w:r>
      <w:r w:rsidR="00946543" w:rsidRPr="003C0F08">
        <w:rPr>
          <w:rFonts w:cs="B Badr" w:hint="cs"/>
          <w:rtl/>
        </w:rPr>
        <w:t xml:space="preserve"> می‌</w:t>
      </w:r>
      <w:r w:rsidR="00F859A2" w:rsidRPr="003C0F08">
        <w:rPr>
          <w:rFonts w:cs="B Badr" w:hint="cs"/>
          <w:rtl/>
        </w:rPr>
        <w:t>شود و چگونه با ملکیت دیگران جمع</w:t>
      </w:r>
      <w:r w:rsidR="00946543" w:rsidRPr="003C0F08">
        <w:rPr>
          <w:rFonts w:cs="B Badr" w:hint="cs"/>
          <w:rtl/>
        </w:rPr>
        <w:t xml:space="preserve"> می‌</w:t>
      </w:r>
      <w:r w:rsidR="00F859A2" w:rsidRPr="003C0F08">
        <w:rPr>
          <w:rFonts w:cs="B Badr" w:hint="cs"/>
          <w:rtl/>
        </w:rPr>
        <w:t>شود؟ اگر ائمۀ اطهار</w:t>
      </w:r>
      <w:r w:rsidR="00153D14" w:rsidRPr="003C0F08">
        <w:rPr>
          <w:rFonts w:cs="B Badr" w:hint="cs"/>
          <w:rtl/>
        </w:rPr>
        <w:t xml:space="preserve"> </w:t>
      </w:r>
      <w:r w:rsidR="00DB16D6" w:rsidRPr="003C0F08">
        <w:rPr>
          <w:rFonts w:cs="B Badr" w:hint="cs"/>
          <w:rtl/>
        </w:rPr>
        <w:t>(علیهم</w:t>
      </w:r>
      <w:r w:rsidR="00DB16D6" w:rsidRPr="003C0F08">
        <w:rPr>
          <w:rFonts w:cs="B Badr"/>
          <w:rtl/>
        </w:rPr>
        <w:softHyphen/>
      </w:r>
      <w:r w:rsidR="00DB16D6" w:rsidRPr="003C0F08">
        <w:rPr>
          <w:rFonts w:cs="B Badr" w:hint="cs"/>
          <w:rtl/>
        </w:rPr>
        <w:t>السلام)</w:t>
      </w:r>
      <w:r w:rsidR="00F859A2" w:rsidRPr="003C0F08">
        <w:rPr>
          <w:rFonts w:cs="B Badr" w:hint="cs"/>
          <w:rtl/>
        </w:rPr>
        <w:t xml:space="preserve"> به ملک تکوینی</w:t>
      </w:r>
      <w:r w:rsidR="00153D14" w:rsidRPr="003C0F08">
        <w:rPr>
          <w:rFonts w:cs="B Badr" w:hint="cs"/>
          <w:rtl/>
        </w:rPr>
        <w:t>،</w:t>
      </w:r>
      <w:r w:rsidR="00F859A2" w:rsidRPr="003C0F08">
        <w:rPr>
          <w:rFonts w:cs="B Badr" w:hint="cs"/>
          <w:rtl/>
        </w:rPr>
        <w:t xml:space="preserve"> مالک تمام کائنات هستند و مالک ما و اشیاء ما هستند، بنابراین با ملکیت من نسبت به این اشیاء چگونه جمع</w:t>
      </w:r>
      <w:r w:rsidR="00946543" w:rsidRPr="003C0F08">
        <w:rPr>
          <w:rFonts w:cs="B Badr" w:hint="cs"/>
          <w:rtl/>
        </w:rPr>
        <w:t xml:space="preserve"> می‌</w:t>
      </w:r>
      <w:r w:rsidR="00F859A2" w:rsidRPr="003C0F08">
        <w:rPr>
          <w:rFonts w:cs="B Badr" w:hint="cs"/>
          <w:rtl/>
        </w:rPr>
        <w:t>شود؟ عرض کردم که این مطلب در پرانتز است و مسألۀ ما نیست ولی در واقع بر مبنای واسطۀ فیض بودن ائمۀ اطهار</w:t>
      </w:r>
      <w:r w:rsidR="00153D14" w:rsidRPr="003C0F08">
        <w:rPr>
          <w:rFonts w:cs="B Badr" w:hint="cs"/>
          <w:rtl/>
        </w:rPr>
        <w:t xml:space="preserve"> </w:t>
      </w:r>
      <w:r w:rsidR="00DB16D6" w:rsidRPr="003C0F08">
        <w:rPr>
          <w:rFonts w:cs="B Badr" w:hint="cs"/>
          <w:rtl/>
        </w:rPr>
        <w:t>(علیهم</w:t>
      </w:r>
      <w:r w:rsidR="00DB16D6" w:rsidRPr="003C0F08">
        <w:rPr>
          <w:rFonts w:cs="B Badr"/>
          <w:rtl/>
        </w:rPr>
        <w:softHyphen/>
      </w:r>
      <w:r w:rsidR="00DB16D6" w:rsidRPr="003C0F08">
        <w:rPr>
          <w:rFonts w:cs="B Badr" w:hint="cs"/>
          <w:rtl/>
        </w:rPr>
        <w:t>السلام)</w:t>
      </w:r>
      <w:r w:rsidR="00F859A2" w:rsidRPr="003C0F08">
        <w:rPr>
          <w:rFonts w:cs="B Badr" w:hint="cs"/>
          <w:rtl/>
        </w:rPr>
        <w:t xml:space="preserve"> در واقع عین مسأل</w:t>
      </w:r>
      <w:r w:rsidR="00946543" w:rsidRPr="003C0F08">
        <w:rPr>
          <w:rFonts w:cs="B Badr" w:hint="cs"/>
          <w:rtl/>
        </w:rPr>
        <w:t xml:space="preserve">ه‌ای </w:t>
      </w:r>
      <w:r w:rsidR="00F859A2" w:rsidRPr="003C0F08">
        <w:rPr>
          <w:rFonts w:cs="B Badr" w:hint="cs"/>
          <w:rtl/>
        </w:rPr>
        <w:t xml:space="preserve">است که در مورد خداوند مطرح است. </w:t>
      </w:r>
      <w:r w:rsidR="00153D14" w:rsidRPr="003C0F08">
        <w:rPr>
          <w:rFonts w:cs="B Badr" w:hint="cs"/>
          <w:rtl/>
        </w:rPr>
        <w:t xml:space="preserve">لکن </w:t>
      </w:r>
      <w:r w:rsidR="00F859A2" w:rsidRPr="003C0F08">
        <w:rPr>
          <w:rFonts w:cs="B Badr" w:hint="cs"/>
          <w:rtl/>
        </w:rPr>
        <w:t xml:space="preserve">ما الان بحثمان در مورد ملک اعتباری خداوند متعال است. </w:t>
      </w:r>
    </w:p>
    <w:p w14:paraId="01EE16DF" w14:textId="77777777" w:rsidR="00F859A2" w:rsidRPr="003C0F08" w:rsidRDefault="00035715" w:rsidP="00B44F9A">
      <w:pPr>
        <w:rPr>
          <w:rFonts w:cs="B Badr"/>
          <w:rtl/>
        </w:rPr>
      </w:pPr>
      <w:r w:rsidRPr="003C0F08">
        <w:rPr>
          <w:rFonts w:cs="B Badr" w:hint="cs"/>
          <w:rtl/>
        </w:rPr>
        <w:t>سه بیان بالاجمال</w:t>
      </w:r>
      <w:r w:rsidR="00946543" w:rsidRPr="003C0F08">
        <w:rPr>
          <w:rFonts w:cs="B Badr" w:hint="cs"/>
          <w:rtl/>
        </w:rPr>
        <w:t xml:space="preserve"> می‌</w:t>
      </w:r>
      <w:r w:rsidRPr="003C0F08">
        <w:rPr>
          <w:rFonts w:cs="B Badr" w:hint="cs"/>
          <w:rtl/>
        </w:rPr>
        <w:t>خواهم عرض کنم و تفصیل آن را باید در جای دیگر جستجو کرد. سه بیان وجود دارد که ملک اعتباری برای خداوند تصویر</w:t>
      </w:r>
      <w:r w:rsidR="00946543" w:rsidRPr="003C0F08">
        <w:rPr>
          <w:rFonts w:cs="B Badr" w:hint="cs"/>
          <w:rtl/>
        </w:rPr>
        <w:t xml:space="preserve"> نمی‌</w:t>
      </w:r>
      <w:r w:rsidRPr="003C0F08">
        <w:rPr>
          <w:rFonts w:cs="B Badr" w:hint="cs"/>
          <w:rtl/>
        </w:rPr>
        <w:t>شود.</w:t>
      </w:r>
    </w:p>
    <w:p w14:paraId="25F00C4E" w14:textId="77777777" w:rsidR="000E7B72" w:rsidRPr="003C0F08" w:rsidRDefault="00035715" w:rsidP="000E7B72">
      <w:pPr>
        <w:pStyle w:val="Heading2"/>
        <w:numPr>
          <w:ilvl w:val="0"/>
          <w:numId w:val="32"/>
        </w:numPr>
        <w:rPr>
          <w:rtl/>
        </w:rPr>
      </w:pPr>
      <w:bookmarkStart w:id="387" w:name="_Toc56486784"/>
      <w:bookmarkStart w:id="388" w:name="_Toc56450307"/>
      <w:r w:rsidRPr="003C0F08">
        <w:rPr>
          <w:rFonts w:hint="cs"/>
          <w:rtl/>
        </w:rPr>
        <w:lastRenderedPageBreak/>
        <w:t>طرح سه بیان در عدم امکان تصویر ملک اعتباری برای خداوند متعال</w:t>
      </w:r>
      <w:bookmarkEnd w:id="387"/>
    </w:p>
    <w:p w14:paraId="0514D506" w14:textId="77777777" w:rsidR="00CC3394" w:rsidRPr="003C0F08" w:rsidRDefault="00035715" w:rsidP="000E7B72">
      <w:pPr>
        <w:pStyle w:val="Heading3"/>
        <w:rPr>
          <w:rtl/>
        </w:rPr>
      </w:pPr>
      <w:bookmarkStart w:id="389" w:name="_Toc56486785"/>
      <w:r w:rsidRPr="003C0F08">
        <w:rPr>
          <w:rFonts w:hint="cs"/>
          <w:rtl/>
        </w:rPr>
        <w:t xml:space="preserve">1/2. </w:t>
      </w:r>
      <w:r w:rsidRPr="003C0F08">
        <w:rPr>
          <w:rFonts w:hint="cs"/>
          <w:rtl/>
        </w:rPr>
        <w:t>بیان اول</w:t>
      </w:r>
      <w:bookmarkEnd w:id="388"/>
      <w:r w:rsidRPr="003C0F08">
        <w:rPr>
          <w:rFonts w:hint="cs"/>
          <w:rtl/>
        </w:rPr>
        <w:t xml:space="preserve">: بیان محقق اصفهانی در </w:t>
      </w:r>
      <w:r w:rsidRPr="003C0F08">
        <w:rPr>
          <w:rFonts w:hint="cs"/>
          <w:rtl/>
        </w:rPr>
        <w:t>لغویت ملک اعتباری با وجود ملکیت حقیقی</w:t>
      </w:r>
      <w:bookmarkEnd w:id="389"/>
    </w:p>
    <w:p w14:paraId="0B3CF2A4" w14:textId="77777777" w:rsidR="00CC3394" w:rsidRPr="003C0F08" w:rsidRDefault="00035715" w:rsidP="00CC3394">
      <w:pPr>
        <w:rPr>
          <w:rFonts w:cs="B Badr"/>
          <w:rtl/>
        </w:rPr>
      </w:pPr>
      <w:r w:rsidRPr="003C0F08">
        <w:rPr>
          <w:rFonts w:cs="B Badr" w:hint="cs"/>
          <w:rtl/>
        </w:rPr>
        <w:t>یک بیان، بیان محقق اصفهانی است که ایشان در فقه و اصول دارند ولی ما مطلب را از فقه ایشان که اوائل تعلیقات ایشان بر مکاسب هست و جاهای دیگر نیز هست، نقل می</w:t>
      </w:r>
      <w:r w:rsidRPr="003C0F08">
        <w:rPr>
          <w:rFonts w:cs="B Badr" w:hint="eastAsia"/>
          <w:rtl/>
        </w:rPr>
        <w:t>‌</w:t>
      </w:r>
      <w:r w:rsidRPr="003C0F08">
        <w:rPr>
          <w:rFonts w:cs="B Badr" w:hint="cs"/>
          <w:rtl/>
        </w:rPr>
        <w:t>کنیم. فکر</w:t>
      </w:r>
      <w:r w:rsidR="00946543" w:rsidRPr="003C0F08">
        <w:rPr>
          <w:rFonts w:cs="B Badr" w:hint="cs"/>
          <w:rtl/>
        </w:rPr>
        <w:t xml:space="preserve"> می‌</w:t>
      </w:r>
      <w:r w:rsidRPr="003C0F08">
        <w:rPr>
          <w:rFonts w:cs="B Badr" w:hint="cs"/>
          <w:rtl/>
        </w:rPr>
        <w:t xml:space="preserve">کنم در کتاب الاجاره ایشان نیز این مطلب هست. حرف کلی </w:t>
      </w:r>
      <w:r w:rsidRPr="003C0F08">
        <w:rPr>
          <w:rFonts w:cs="B Badr" w:hint="cs"/>
          <w:rtl/>
        </w:rPr>
        <w:t>ایشان این است که اعتبار ثبوت شئٍ لشئٍ؛ اینکه مثلاً ما اعتبار کنیم که هذا ملک یا اعتبار کنیم سبزی را برای برگی که زرد شده است، اعتبار شئٍ لشئٍ در جایی است که ثبوت حقیقی وجود نداشته باشد که یستغنی به عن الاعتبار و الا اعتبار لغو است. پس حرف این بزرگوار این ا</w:t>
      </w:r>
      <w:r w:rsidRPr="003C0F08">
        <w:rPr>
          <w:rFonts w:cs="B Badr" w:hint="cs"/>
          <w:rtl/>
        </w:rPr>
        <w:t>ست که به طور کلی - این یک کبرای کلی است و انحصار به خداوند ندارد و لذا در هر جایی باشد این تطبیق</w:t>
      </w:r>
      <w:r w:rsidR="00946543" w:rsidRPr="003C0F08">
        <w:rPr>
          <w:rFonts w:cs="B Badr" w:hint="cs"/>
          <w:rtl/>
        </w:rPr>
        <w:t xml:space="preserve"> می‌</w:t>
      </w:r>
      <w:r w:rsidRPr="003C0F08">
        <w:rPr>
          <w:rFonts w:cs="B Badr" w:hint="cs"/>
          <w:rtl/>
        </w:rPr>
        <w:t>شود و ایشان تطبیقات دیگر هم کرده است- هر کجا ما ثبوت واقعی داشتیم، ثبوت اعتباری لغو است. بنابراین اعتبار ثبوت شئٍ لشئٍ در جایی که ثبوت واقعی هست که یستغنی ع</w:t>
      </w:r>
      <w:r w:rsidRPr="003C0F08">
        <w:rPr>
          <w:rFonts w:cs="B Badr" w:hint="cs"/>
          <w:rtl/>
        </w:rPr>
        <w:t xml:space="preserve">نه، لغو خواهد بود. </w:t>
      </w:r>
    </w:p>
    <w:p w14:paraId="3C353E8B" w14:textId="77777777" w:rsidR="000276DD" w:rsidRPr="003C0F08" w:rsidRDefault="00035715" w:rsidP="00D000EF">
      <w:pPr>
        <w:rPr>
          <w:rFonts w:cs="B Badr"/>
          <w:rtl/>
        </w:rPr>
      </w:pPr>
      <w:r w:rsidRPr="003C0F08">
        <w:rPr>
          <w:rFonts w:cs="B Badr" w:hint="cs"/>
          <w:rtl/>
        </w:rPr>
        <w:t>در مورد حق تعالی چون خداوند متعال مالک آسمان</w:t>
      </w:r>
      <w:r w:rsidR="00946543" w:rsidRPr="003C0F08">
        <w:rPr>
          <w:rFonts w:cs="B Badr" w:hint="cs"/>
          <w:rtl/>
        </w:rPr>
        <w:t>‌ها</w:t>
      </w:r>
      <w:r w:rsidRPr="003C0F08">
        <w:rPr>
          <w:rFonts w:cs="B Badr" w:hint="cs"/>
          <w:rtl/>
        </w:rPr>
        <w:t xml:space="preserve"> و زمین است به ملک تکوینی؛ خداوند خالق تمام کائنات است و خالق انسان</w:t>
      </w:r>
      <w:r w:rsidR="00946543" w:rsidRPr="003C0F08">
        <w:rPr>
          <w:rFonts w:cs="B Badr" w:hint="cs"/>
          <w:rtl/>
        </w:rPr>
        <w:t>‌ها</w:t>
      </w:r>
      <w:r w:rsidRPr="003C0F08">
        <w:rPr>
          <w:rFonts w:cs="B Badr" w:hint="cs"/>
          <w:rtl/>
        </w:rPr>
        <w:t xml:space="preserve"> و افعال ماست البته به خلق تکوینی. ملک اوست به نحو اضافۀ اشراقی. ما در این اصطلاح خیلی تاکید</w:t>
      </w:r>
      <w:r w:rsidR="00946543" w:rsidRPr="003C0F08">
        <w:rPr>
          <w:rFonts w:cs="B Badr" w:hint="cs"/>
          <w:rtl/>
        </w:rPr>
        <w:t xml:space="preserve"> نمی‌</w:t>
      </w:r>
      <w:r w:rsidRPr="003C0F08">
        <w:rPr>
          <w:rFonts w:cs="B Badr" w:hint="cs"/>
          <w:rtl/>
        </w:rPr>
        <w:t xml:space="preserve">کنیم که امام </w:t>
      </w:r>
      <w:r w:rsidR="00DB16D6" w:rsidRPr="003C0F08">
        <w:rPr>
          <w:rFonts w:cs="B Badr" w:hint="cs"/>
          <w:rtl/>
        </w:rPr>
        <w:t>(رحمة</w:t>
      </w:r>
      <w:r w:rsidR="00DB16D6" w:rsidRPr="003C0F08">
        <w:rPr>
          <w:rFonts w:cs="B Badr"/>
          <w:rtl/>
        </w:rPr>
        <w:softHyphen/>
      </w:r>
      <w:r w:rsidR="00DB16D6" w:rsidRPr="003C0F08">
        <w:rPr>
          <w:rFonts w:cs="B Badr" w:hint="cs"/>
          <w:rtl/>
        </w:rPr>
        <w:t>الله</w:t>
      </w:r>
      <w:r w:rsidR="00DB16D6" w:rsidRPr="003C0F08">
        <w:rPr>
          <w:rFonts w:cs="B Badr"/>
          <w:rtl/>
        </w:rPr>
        <w:softHyphen/>
      </w:r>
      <w:r w:rsidRPr="003C0F08">
        <w:rPr>
          <w:rFonts w:cs="B Badr" w:hint="cs"/>
          <w:rtl/>
        </w:rPr>
        <w:t>علیه</w:t>
      </w:r>
      <w:r w:rsidR="00DB16D6" w:rsidRPr="003C0F08">
        <w:rPr>
          <w:rFonts w:cs="B Badr" w:hint="cs"/>
          <w:rtl/>
        </w:rPr>
        <w:t>)</w:t>
      </w:r>
      <w:r w:rsidRPr="003C0F08">
        <w:rPr>
          <w:rFonts w:cs="B Badr" w:hint="cs"/>
          <w:rtl/>
        </w:rPr>
        <w:t xml:space="preserve"> در جایی فرمودند که این اضافۀ اشراقیه هنوز برای اهلش حل شده نیست. ما الان به این کاری نداریم؛ مقصود این است که وجودات مضاف به حق تعالی هستند، به عین ربط و به تعبیر محقق اصفهانی به حقیقت وجودشان که عین ایجادشان است، مرتبط هستند و این تعبیر خیلی ظریف </w:t>
      </w:r>
      <w:r w:rsidRPr="003C0F08">
        <w:rPr>
          <w:rFonts w:cs="B Badr" w:hint="cs"/>
          <w:rtl/>
        </w:rPr>
        <w:t xml:space="preserve">و دقیقی است که مرحوم آخوند ملاصدرا در </w:t>
      </w:r>
      <w:r w:rsidR="00CC3394" w:rsidRPr="003C0F08">
        <w:rPr>
          <w:rFonts w:cs="B Badr" w:hint="cs"/>
          <w:rtl/>
        </w:rPr>
        <w:t>اسفار دارد و دیگران و شاید قدیم</w:t>
      </w:r>
      <w:r w:rsidR="00CC3394" w:rsidRPr="003C0F08">
        <w:rPr>
          <w:rFonts w:cs="B Badr" w:hint="eastAsia"/>
          <w:rtl/>
        </w:rPr>
        <w:t>‌</w:t>
      </w:r>
      <w:r w:rsidRPr="003C0F08">
        <w:rPr>
          <w:rFonts w:cs="B Badr" w:hint="cs"/>
          <w:rtl/>
        </w:rPr>
        <w:t>تر از ایشان هم این حرف را داشته</w:t>
      </w:r>
      <w:r w:rsidR="00946543" w:rsidRPr="003C0F08">
        <w:rPr>
          <w:rFonts w:cs="B Badr" w:hint="cs"/>
          <w:rtl/>
        </w:rPr>
        <w:t xml:space="preserve">‌‌اند </w:t>
      </w:r>
      <w:r w:rsidRPr="003C0F08">
        <w:rPr>
          <w:rFonts w:cs="B Badr" w:hint="cs"/>
          <w:rtl/>
        </w:rPr>
        <w:t>که شهید مطهری در برخی از کتبشان مثل علل گرایش به مادیگری و جاهای دیگر خیلی لطیف این مسلک صدرایی را طرح</w:t>
      </w:r>
      <w:r w:rsidR="00946543" w:rsidRPr="003C0F08">
        <w:rPr>
          <w:rFonts w:cs="B Badr" w:hint="cs"/>
          <w:rtl/>
        </w:rPr>
        <w:t xml:space="preserve"> می‌</w:t>
      </w:r>
      <w:r w:rsidRPr="003C0F08">
        <w:rPr>
          <w:rFonts w:cs="B Badr" w:hint="cs"/>
          <w:rtl/>
        </w:rPr>
        <w:t>کند که ما در باب امورات که معلول هستند، این</w:t>
      </w:r>
      <w:r w:rsidRPr="003C0F08">
        <w:rPr>
          <w:rFonts w:cs="B Badr" w:hint="cs"/>
          <w:rtl/>
        </w:rPr>
        <w:t>طور نیست که سه چیز داشته باشیم؛ یک علت و یک معلول و یک اضافۀ معلول به علت. بلکه معلول به عین وجود خودش به علت مرتبط است. در مورد خداوند متعال هم همینطور است. اگر اشیاء این عالم</w:t>
      </w:r>
      <w:r w:rsidR="00CC3394" w:rsidRPr="003C0F08">
        <w:rPr>
          <w:rFonts w:cs="B Badr" w:hint="cs"/>
          <w:rtl/>
        </w:rPr>
        <w:t>،</w:t>
      </w:r>
      <w:r w:rsidRPr="003C0F08">
        <w:rPr>
          <w:rFonts w:cs="B Badr" w:hint="cs"/>
          <w:rtl/>
        </w:rPr>
        <w:t xml:space="preserve"> مخلوق خداوند است به عین وجودشان</w:t>
      </w:r>
      <w:r w:rsidR="00CC3394" w:rsidRPr="003C0F08">
        <w:rPr>
          <w:rFonts w:cs="B Badr" w:hint="cs"/>
          <w:rtl/>
        </w:rPr>
        <w:t>،</w:t>
      </w:r>
      <w:r w:rsidRPr="003C0F08">
        <w:rPr>
          <w:rFonts w:cs="B Badr" w:hint="cs"/>
          <w:rtl/>
        </w:rPr>
        <w:t xml:space="preserve"> مملوک ا</w:t>
      </w:r>
      <w:r w:rsidR="00DB16D6" w:rsidRPr="003C0F08">
        <w:rPr>
          <w:rFonts w:cs="B Badr" w:hint="cs"/>
          <w:rtl/>
        </w:rPr>
        <w:t>و هستند</w:t>
      </w:r>
      <w:r w:rsidRPr="003C0F08">
        <w:rPr>
          <w:rFonts w:cs="B Badr" w:hint="cs"/>
          <w:rtl/>
        </w:rPr>
        <w:t xml:space="preserve"> به ملک تکوینی. حالا حرف ایشان </w:t>
      </w:r>
      <w:r w:rsidRPr="003C0F08">
        <w:rPr>
          <w:rFonts w:cs="B Badr" w:hint="cs"/>
          <w:rtl/>
        </w:rPr>
        <w:t>این است که ما در یک کبرای کلی این را پذیرفتیم که اعتبار در جایی که ثبوت حقیقی هست، لغو است. ملک تکوینی موجود است و اعتبار ملکیت لغو است. عبارت ایشان این است:</w:t>
      </w:r>
    </w:p>
    <w:p w14:paraId="61AD207A" w14:textId="77777777" w:rsidR="00981CB0" w:rsidRPr="003C0F08" w:rsidRDefault="00035715" w:rsidP="000276DD">
      <w:pPr>
        <w:pStyle w:val="1"/>
        <w:rPr>
          <w:rtl/>
        </w:rPr>
      </w:pPr>
      <w:r w:rsidRPr="003C0F08">
        <w:rPr>
          <w:rFonts w:cs="B Badr" w:hint="cs"/>
          <w:rtl/>
        </w:rPr>
        <w:lastRenderedPageBreak/>
        <w:t>ثم إنّ اعتبار ثبوت شي‌ء لشي‌ء إنّما يصح إذا لم يستغن عنه بثبوته له حقيقة، و إلّا كان الاعتبار لغوا</w:t>
      </w:r>
      <w:r w:rsidRPr="003C0F08">
        <w:rPr>
          <w:rFonts w:cs="B Badr" w:hint="cs"/>
          <w:rtl/>
        </w:rPr>
        <w:t>، و منه يظهر أنّ ملكه تعالى و سلطانه على معلولاته ليس بالاعتبار، ليجعل من جملة موارد الملك و الحق و أشباههما، فإنّ إحاطته تعالى إحاطة وجودية، لارتباط جميع الموجودات بنفس ذواتها به تعالى</w:t>
      </w:r>
      <w:r w:rsidR="007C702F" w:rsidRPr="003C0F08">
        <w:rPr>
          <w:rFonts w:cs="B Badr" w:hint="cs"/>
          <w:rtl/>
        </w:rPr>
        <w:t>.</w:t>
      </w:r>
      <w:r w:rsidR="007C702F" w:rsidRPr="003C0F08">
        <w:rPr>
          <w:rStyle w:val="FootnoteReference"/>
          <w:rFonts w:ascii="Noor_Titr" w:hAnsi="Noor_Titr" w:cs="B Badr"/>
          <w:color w:val="286564"/>
          <w:sz w:val="27"/>
          <w:szCs w:val="27"/>
          <w:rtl/>
        </w:rPr>
        <w:t xml:space="preserve"> </w:t>
      </w:r>
      <w:r w:rsidRPr="003C0F08">
        <w:rPr>
          <w:rStyle w:val="FootnoteReference"/>
          <w:rFonts w:ascii="Noor_Titr" w:hAnsi="Noor_Titr" w:cs="B Badr"/>
          <w:color w:val="286564"/>
          <w:sz w:val="27"/>
          <w:szCs w:val="27"/>
          <w:rtl/>
        </w:rPr>
        <w:footnoteReference w:id="169"/>
      </w:r>
    </w:p>
    <w:p w14:paraId="49C3DB2F" w14:textId="77777777" w:rsidR="00981CB0" w:rsidRPr="003C0F08" w:rsidRDefault="00035715" w:rsidP="00981CB0">
      <w:pPr>
        <w:rPr>
          <w:rFonts w:cs="B Badr"/>
          <w:rtl/>
        </w:rPr>
      </w:pPr>
      <w:r w:rsidRPr="003C0F08">
        <w:rPr>
          <w:rFonts w:cs="B Badr" w:hint="cs"/>
          <w:rtl/>
        </w:rPr>
        <w:t>امور عالم و اشیائی که مخلوق حق تعالی هستند و معلول هستند</w:t>
      </w:r>
      <w:r w:rsidR="00D000EF" w:rsidRPr="003C0F08">
        <w:rPr>
          <w:rFonts w:cs="B Badr" w:hint="cs"/>
          <w:rtl/>
        </w:rPr>
        <w:t>،</w:t>
      </w:r>
      <w:r w:rsidRPr="003C0F08">
        <w:rPr>
          <w:rFonts w:cs="B Badr" w:hint="cs"/>
          <w:rtl/>
        </w:rPr>
        <w:t xml:space="preserve"> به نفس ذواتشان مرتبط هستند.</w:t>
      </w:r>
    </w:p>
    <w:p w14:paraId="79BC855E" w14:textId="77777777" w:rsidR="00981CB0" w:rsidRPr="003C0F08" w:rsidRDefault="00035715" w:rsidP="000276DD">
      <w:pPr>
        <w:pStyle w:val="1"/>
        <w:rPr>
          <w:rtl/>
        </w:rPr>
      </w:pPr>
      <w:r w:rsidRPr="003C0F08">
        <w:rPr>
          <w:rFonts w:cs="B Badr" w:hint="cs"/>
          <w:rtl/>
        </w:rPr>
        <w:t xml:space="preserve"> بنفس وجودها الذي هو عين إيجاد</w:t>
      </w:r>
      <w:r w:rsidR="007C702F" w:rsidRPr="003C0F08">
        <w:rPr>
          <w:rFonts w:cs="B Badr" w:hint="cs"/>
          <w:rtl/>
        </w:rPr>
        <w:t>ه تعالى.</w:t>
      </w:r>
      <w:r w:rsidR="007C702F" w:rsidRPr="003C0F08">
        <w:rPr>
          <w:rStyle w:val="FootnoteReference"/>
          <w:rFonts w:ascii="Noor_Titr" w:hAnsi="Noor_Titr" w:cs="B Badr"/>
          <w:color w:val="286564"/>
          <w:sz w:val="27"/>
          <w:szCs w:val="27"/>
          <w:rtl/>
        </w:rPr>
        <w:t xml:space="preserve"> </w:t>
      </w:r>
      <w:r w:rsidRPr="003C0F08">
        <w:rPr>
          <w:rStyle w:val="FootnoteReference"/>
          <w:rFonts w:ascii="Noor_Titr" w:hAnsi="Noor_Titr" w:cs="B Badr"/>
          <w:color w:val="286564"/>
          <w:sz w:val="27"/>
          <w:szCs w:val="27"/>
          <w:rtl/>
        </w:rPr>
        <w:footnoteReference w:id="170"/>
      </w:r>
    </w:p>
    <w:p w14:paraId="50556B8C" w14:textId="77777777" w:rsidR="00981CB0" w:rsidRPr="003C0F08" w:rsidRDefault="00035715" w:rsidP="00D000EF">
      <w:pPr>
        <w:rPr>
          <w:rFonts w:cs="B Badr"/>
          <w:rtl/>
        </w:rPr>
      </w:pPr>
      <w:r w:rsidRPr="003C0F08">
        <w:rPr>
          <w:rFonts w:cs="B Badr" w:hint="cs"/>
          <w:rtl/>
        </w:rPr>
        <w:t xml:space="preserve">حالا این بحث ذیل البته یک بحث مهم فلسفی است و بسیار آثار مهم معرفتی و عرفانی هم دارد </w:t>
      </w:r>
      <w:r w:rsidR="00D000EF" w:rsidRPr="003C0F08">
        <w:rPr>
          <w:rFonts w:cs="B Badr" w:hint="cs"/>
          <w:rtl/>
        </w:rPr>
        <w:t>که انسان به شراشر وجود خودش عین</w:t>
      </w:r>
      <w:r w:rsidR="00D000EF" w:rsidRPr="003C0F08">
        <w:rPr>
          <w:rFonts w:cs="B Badr" w:hint="eastAsia"/>
          <w:rtl/>
        </w:rPr>
        <w:t>‌</w:t>
      </w:r>
      <w:r w:rsidR="00D000EF" w:rsidRPr="003C0F08">
        <w:rPr>
          <w:rFonts w:cs="B Badr" w:hint="cs"/>
          <w:rtl/>
        </w:rPr>
        <w:t xml:space="preserve">الربط به حق تعالی است. </w:t>
      </w:r>
      <w:r w:rsidRPr="003C0F08">
        <w:rPr>
          <w:rFonts w:cs="B Badr" w:hint="cs"/>
          <w:rtl/>
        </w:rPr>
        <w:t>علمای بزرگ در بحث معرفت نفس حرفشان این است که</w:t>
      </w:r>
      <w:r w:rsidRPr="003C0F08">
        <w:rPr>
          <w:rFonts w:cs="B Badr" w:hint="cs"/>
          <w:rtl/>
        </w:rPr>
        <w:t xml:space="preserve"> آخرین مرحلۀ معرفت نفس این است که آن نفسی را که به عظمت و کمال ش</w:t>
      </w:r>
      <w:r w:rsidR="00D000EF" w:rsidRPr="003C0F08">
        <w:rPr>
          <w:rFonts w:cs="B Badr" w:hint="cs"/>
          <w:rtl/>
        </w:rPr>
        <w:t>ناخته است، آن را عین</w:t>
      </w:r>
      <w:r w:rsidR="00D000EF" w:rsidRPr="003C0F08">
        <w:rPr>
          <w:rFonts w:cs="B Badr" w:hint="eastAsia"/>
          <w:rtl/>
        </w:rPr>
        <w:t>‌</w:t>
      </w:r>
      <w:r w:rsidRPr="003C0F08">
        <w:rPr>
          <w:rFonts w:cs="B Badr" w:hint="cs"/>
          <w:rtl/>
        </w:rPr>
        <w:t>الربط به حق تعالی بداند. حال</w:t>
      </w:r>
      <w:r w:rsidR="00D000EF" w:rsidRPr="003C0F08">
        <w:rPr>
          <w:rFonts w:cs="B Badr" w:hint="cs"/>
          <w:rtl/>
        </w:rPr>
        <w:t>ا این یک واقعیتی است که اگر عین</w:t>
      </w:r>
      <w:r w:rsidR="00D000EF" w:rsidRPr="003C0F08">
        <w:rPr>
          <w:rFonts w:cs="B Badr" w:hint="eastAsia"/>
          <w:rtl/>
        </w:rPr>
        <w:t>‌</w:t>
      </w:r>
      <w:r w:rsidRPr="003C0F08">
        <w:rPr>
          <w:rFonts w:cs="B Badr" w:hint="cs"/>
          <w:rtl/>
        </w:rPr>
        <w:t>الربط دانست، آن وقت معنایش ظهور حق برای اوست</w:t>
      </w:r>
      <w:r w:rsidR="00D000EF" w:rsidRPr="003C0F08">
        <w:rPr>
          <w:rFonts w:cs="B Badr" w:hint="cs"/>
          <w:rtl/>
        </w:rPr>
        <w:t>؛ چون معنای عین</w:t>
      </w:r>
      <w:r w:rsidR="00D000EF" w:rsidRPr="003C0F08">
        <w:rPr>
          <w:rFonts w:cs="B Badr" w:hint="eastAsia"/>
          <w:rtl/>
        </w:rPr>
        <w:t>‌</w:t>
      </w:r>
      <w:r w:rsidRPr="003C0F08">
        <w:rPr>
          <w:rFonts w:cs="B Badr" w:hint="cs"/>
          <w:rtl/>
        </w:rPr>
        <w:t>الربط این ا</w:t>
      </w:r>
      <w:r w:rsidR="00D000EF" w:rsidRPr="003C0F08">
        <w:rPr>
          <w:rFonts w:cs="B Badr" w:hint="cs"/>
          <w:rtl/>
        </w:rPr>
        <w:t>ست که من دیگر خودم را نبینیم چرا که</w:t>
      </w:r>
      <w:r w:rsidRPr="003C0F08">
        <w:rPr>
          <w:rFonts w:cs="B Badr" w:hint="cs"/>
          <w:rtl/>
        </w:rPr>
        <w:t xml:space="preserve"> تا ر</w:t>
      </w:r>
      <w:r w:rsidRPr="003C0F08">
        <w:rPr>
          <w:rFonts w:cs="B Badr" w:hint="cs"/>
          <w:rtl/>
        </w:rPr>
        <w:t>بط، خودش را ببنید، خلاف دیده. اصلاً ربط قابل دیدن نیست؛ ربط شئ بشئ اصلاً به معنای حقیقی ربط اصلاً قابل دیدن نیست. خیلی از افراد تصویر</w:t>
      </w:r>
      <w:r w:rsidR="00946543" w:rsidRPr="003C0F08">
        <w:rPr>
          <w:rFonts w:cs="B Badr" w:hint="cs"/>
          <w:rtl/>
        </w:rPr>
        <w:t xml:space="preserve"> می‌</w:t>
      </w:r>
      <w:r w:rsidRPr="003C0F08">
        <w:rPr>
          <w:rFonts w:cs="B Badr" w:hint="cs"/>
          <w:rtl/>
        </w:rPr>
        <w:t>کنند ربط را به ریسمانی که دو چیز را بهم ربط</w:t>
      </w:r>
      <w:r w:rsidR="00946543" w:rsidRPr="003C0F08">
        <w:rPr>
          <w:rFonts w:cs="B Badr" w:hint="cs"/>
          <w:rtl/>
        </w:rPr>
        <w:t xml:space="preserve"> می‌</w:t>
      </w:r>
      <w:r w:rsidRPr="003C0F08">
        <w:rPr>
          <w:rFonts w:cs="B Badr" w:hint="cs"/>
          <w:rtl/>
        </w:rPr>
        <w:t>دهد. این نیست. حالا این بحث</w:t>
      </w:r>
      <w:r w:rsidR="00946543" w:rsidRPr="003C0F08">
        <w:rPr>
          <w:rFonts w:cs="B Badr" w:hint="cs"/>
          <w:rtl/>
        </w:rPr>
        <w:t>‌ها</w:t>
      </w:r>
      <w:r w:rsidRPr="003C0F08">
        <w:rPr>
          <w:rFonts w:cs="B Badr" w:hint="cs"/>
          <w:rtl/>
        </w:rPr>
        <w:t>، ما را از بحث خودمان خارج</w:t>
      </w:r>
      <w:r w:rsidR="00946543" w:rsidRPr="003C0F08">
        <w:rPr>
          <w:rFonts w:cs="B Badr" w:hint="cs"/>
          <w:rtl/>
        </w:rPr>
        <w:t xml:space="preserve"> می‌</w:t>
      </w:r>
      <w:r w:rsidR="00D000EF" w:rsidRPr="003C0F08">
        <w:rPr>
          <w:rFonts w:cs="B Badr" w:hint="cs"/>
          <w:rtl/>
        </w:rPr>
        <w:t>کند ولکن بحث فوق</w:t>
      </w:r>
      <w:r w:rsidR="00D000EF" w:rsidRPr="003C0F08">
        <w:rPr>
          <w:rFonts w:cs="B Badr" w:hint="eastAsia"/>
          <w:rtl/>
        </w:rPr>
        <w:t>‌</w:t>
      </w:r>
      <w:r w:rsidRPr="003C0F08">
        <w:rPr>
          <w:rFonts w:cs="B Badr" w:hint="cs"/>
          <w:rtl/>
        </w:rPr>
        <w:t>العاده شیرین و لطیفی است. ربط وقتی به عین وجود حاصل</w:t>
      </w:r>
      <w:r w:rsidR="00946543" w:rsidRPr="003C0F08">
        <w:rPr>
          <w:rFonts w:cs="B Badr" w:hint="cs"/>
          <w:rtl/>
        </w:rPr>
        <w:t xml:space="preserve"> می‌</w:t>
      </w:r>
      <w:r w:rsidRPr="003C0F08">
        <w:rPr>
          <w:rFonts w:cs="B Badr" w:hint="cs"/>
          <w:rtl/>
        </w:rPr>
        <w:t xml:space="preserve">شود دیگر قابل دیدن نیست. </w:t>
      </w:r>
      <w:r w:rsidR="00D000EF" w:rsidRPr="003C0F08">
        <w:rPr>
          <w:rFonts w:cs="B Badr" w:hint="cs"/>
          <w:rtl/>
        </w:rPr>
        <w:t>آن چیزی که عین</w:t>
      </w:r>
      <w:r w:rsidR="00D000EF" w:rsidRPr="003C0F08">
        <w:rPr>
          <w:rFonts w:cs="B Badr" w:hint="eastAsia"/>
          <w:rtl/>
        </w:rPr>
        <w:t>‌</w:t>
      </w:r>
      <w:r w:rsidR="00146643" w:rsidRPr="003C0F08">
        <w:rPr>
          <w:rFonts w:cs="B Badr" w:hint="cs"/>
          <w:rtl/>
        </w:rPr>
        <w:t xml:space="preserve">الربط است، اصلاً قابل دیدن نیست. حالا یک </w:t>
      </w:r>
      <w:r w:rsidR="00DB16D6" w:rsidRPr="003C0F08">
        <w:rPr>
          <w:rFonts w:cs="B Badr" w:hint="cs"/>
          <w:rtl/>
        </w:rPr>
        <w:t xml:space="preserve">سؤال </w:t>
      </w:r>
      <w:r w:rsidR="00146643" w:rsidRPr="003C0F08">
        <w:rPr>
          <w:rFonts w:cs="B Badr" w:hint="cs"/>
          <w:rtl/>
        </w:rPr>
        <w:t>مهم این است که پس این چیزها که</w:t>
      </w:r>
      <w:r w:rsidR="00946543" w:rsidRPr="003C0F08">
        <w:rPr>
          <w:rFonts w:cs="B Badr" w:hint="cs"/>
          <w:rtl/>
        </w:rPr>
        <w:t xml:space="preserve"> می‌</w:t>
      </w:r>
      <w:r w:rsidR="00D000EF" w:rsidRPr="003C0F08">
        <w:rPr>
          <w:rFonts w:cs="B Badr" w:hint="cs"/>
          <w:rtl/>
        </w:rPr>
        <w:t xml:space="preserve">بینیم چیست؟ </w:t>
      </w:r>
    </w:p>
    <w:p w14:paraId="780BB232" w14:textId="77777777" w:rsidR="00463B8A" w:rsidRPr="003C0F08" w:rsidRDefault="00035715" w:rsidP="00981CB0">
      <w:pPr>
        <w:rPr>
          <w:rFonts w:cs="B Badr"/>
          <w:rtl/>
        </w:rPr>
      </w:pPr>
      <w:r w:rsidRPr="003C0F08">
        <w:rPr>
          <w:rFonts w:cs="B Badr" w:hint="cs"/>
          <w:rtl/>
        </w:rPr>
        <w:t xml:space="preserve">بنابراین اشکال محقق اصفهانی این است که ما در باب ملک یک </w:t>
      </w:r>
      <w:r w:rsidRPr="003C0F08">
        <w:rPr>
          <w:rFonts w:cs="B Badr" w:hint="cs"/>
          <w:rtl/>
        </w:rPr>
        <w:t>کبرای کلی داریم که هر آنچه ثبوت واقعی دارد، اعتبارش لغو است. آن وقت در مورد خداوند هم همین را</w:t>
      </w:r>
      <w:r w:rsidR="00946543" w:rsidRPr="003C0F08">
        <w:rPr>
          <w:rFonts w:cs="B Badr" w:hint="cs"/>
          <w:rtl/>
        </w:rPr>
        <w:t xml:space="preserve"> می‌</w:t>
      </w:r>
      <w:r w:rsidRPr="003C0F08">
        <w:rPr>
          <w:rFonts w:cs="B Badr" w:hint="cs"/>
          <w:rtl/>
        </w:rPr>
        <w:t>فرمایند. پس اعتبار ملکیت در مورد خداوند لغو است.</w:t>
      </w:r>
    </w:p>
    <w:p w14:paraId="73C02E48" w14:textId="77777777" w:rsidR="00D000EF" w:rsidRPr="003C0F08" w:rsidRDefault="00035715" w:rsidP="000E7B72">
      <w:pPr>
        <w:pStyle w:val="Heading4"/>
        <w:rPr>
          <w:rtl/>
        </w:rPr>
      </w:pPr>
      <w:bookmarkStart w:id="390" w:name="_Toc56450308"/>
      <w:bookmarkStart w:id="391" w:name="_Toc56486786"/>
      <w:r w:rsidRPr="003C0F08">
        <w:rPr>
          <w:rFonts w:hint="cs"/>
          <w:rtl/>
        </w:rPr>
        <w:lastRenderedPageBreak/>
        <w:t xml:space="preserve">1/2/1. وجود </w:t>
      </w:r>
      <w:r w:rsidR="00463B8A" w:rsidRPr="003C0F08">
        <w:rPr>
          <w:rFonts w:hint="cs"/>
          <w:rtl/>
        </w:rPr>
        <w:t xml:space="preserve">تهافت </w:t>
      </w:r>
      <w:r w:rsidRPr="003C0F08">
        <w:rPr>
          <w:rFonts w:hint="cs"/>
          <w:rtl/>
        </w:rPr>
        <w:t>در کلام محقق اصفهانی با جواز</w:t>
      </w:r>
      <w:r w:rsidR="00463B8A" w:rsidRPr="003C0F08">
        <w:rPr>
          <w:rFonts w:hint="cs"/>
          <w:rtl/>
        </w:rPr>
        <w:t xml:space="preserve"> استناد ملکیت اعتباری به ائمۀ اطهار </w:t>
      </w:r>
      <w:r w:rsidR="00DB16D6" w:rsidRPr="003C0F08">
        <w:rPr>
          <w:rFonts w:hint="cs"/>
          <w:vertAlign w:val="superscript"/>
          <w:rtl/>
        </w:rPr>
        <w:t>(علیهم السلام)</w:t>
      </w:r>
      <w:bookmarkEnd w:id="390"/>
      <w:bookmarkEnd w:id="391"/>
      <w:r w:rsidR="00146643" w:rsidRPr="003C0F08">
        <w:rPr>
          <w:rFonts w:hint="cs"/>
          <w:rtl/>
        </w:rPr>
        <w:t xml:space="preserve"> </w:t>
      </w:r>
    </w:p>
    <w:p w14:paraId="2EBC85C1" w14:textId="77777777" w:rsidR="00146643" w:rsidRPr="003C0F08" w:rsidRDefault="00035715" w:rsidP="004E14B5">
      <w:pPr>
        <w:rPr>
          <w:rFonts w:cs="B Badr"/>
          <w:rtl/>
        </w:rPr>
      </w:pPr>
      <w:r w:rsidRPr="003C0F08">
        <w:rPr>
          <w:rFonts w:cs="B Badr" w:hint="cs"/>
          <w:rtl/>
        </w:rPr>
        <w:t>ما عرض کردیم</w:t>
      </w:r>
      <w:r w:rsidRPr="003C0F08">
        <w:rPr>
          <w:rFonts w:cs="B Badr" w:hint="cs"/>
          <w:rtl/>
        </w:rPr>
        <w:t xml:space="preserve"> که چنین مطلبی در مورد ائمۀ اطهار </w:t>
      </w:r>
      <w:r w:rsidR="004E14B5" w:rsidRPr="003C0F08">
        <w:rPr>
          <w:rFonts w:cs="B Badr" w:hint="cs"/>
          <w:rtl/>
        </w:rPr>
        <w:t>(علیهم</w:t>
      </w:r>
      <w:r w:rsidR="004E14B5" w:rsidRPr="003C0F08">
        <w:rPr>
          <w:rFonts w:cs="B Badr"/>
          <w:rtl/>
        </w:rPr>
        <w:softHyphen/>
      </w:r>
      <w:r w:rsidR="00DB16D6" w:rsidRPr="003C0F08">
        <w:rPr>
          <w:rFonts w:cs="B Badr" w:hint="cs"/>
          <w:rtl/>
        </w:rPr>
        <w:t>السلام)</w:t>
      </w:r>
      <w:r w:rsidRPr="003C0F08">
        <w:rPr>
          <w:rFonts w:cs="B Badr" w:hint="cs"/>
          <w:rtl/>
        </w:rPr>
        <w:t xml:space="preserve"> نیز قابل تصویر است، منتهی یک تهافت عجیبی در کلام محقق اصفهانی در مورد ولایت و ملکیت ائمه </w:t>
      </w:r>
      <w:r w:rsidR="004E14B5" w:rsidRPr="003C0F08">
        <w:rPr>
          <w:rFonts w:cs="B Badr" w:hint="cs"/>
          <w:rtl/>
        </w:rPr>
        <w:t>(علیهم</w:t>
      </w:r>
      <w:r w:rsidR="004E14B5" w:rsidRPr="003C0F08">
        <w:rPr>
          <w:rFonts w:cs="B Badr"/>
          <w:rtl/>
        </w:rPr>
        <w:softHyphen/>
      </w:r>
      <w:r w:rsidR="00DB16D6" w:rsidRPr="003C0F08">
        <w:rPr>
          <w:rFonts w:cs="B Badr" w:hint="cs"/>
          <w:rtl/>
        </w:rPr>
        <w:t>السلام)</w:t>
      </w:r>
      <w:r w:rsidRPr="003C0F08">
        <w:rPr>
          <w:rFonts w:cs="B Badr" w:hint="cs"/>
          <w:rtl/>
        </w:rPr>
        <w:t xml:space="preserve"> وجود دارد. ایشان بعد از اینکه ائمه </w:t>
      </w:r>
      <w:r w:rsidR="004E14B5" w:rsidRPr="003C0F08">
        <w:rPr>
          <w:rFonts w:cs="B Badr" w:hint="cs"/>
          <w:rtl/>
        </w:rPr>
        <w:t>(علیهم</w:t>
      </w:r>
      <w:r w:rsidR="004E14B5" w:rsidRPr="003C0F08">
        <w:rPr>
          <w:rFonts w:cs="B Badr"/>
          <w:rtl/>
        </w:rPr>
        <w:softHyphen/>
      </w:r>
      <w:r w:rsidR="00DB16D6" w:rsidRPr="003C0F08">
        <w:rPr>
          <w:rFonts w:cs="B Badr" w:hint="cs"/>
          <w:rtl/>
        </w:rPr>
        <w:t>السلام)</w:t>
      </w:r>
      <w:r w:rsidRPr="003C0F08">
        <w:rPr>
          <w:rFonts w:cs="B Badr" w:hint="cs"/>
          <w:rtl/>
        </w:rPr>
        <w:t xml:space="preserve"> را واسطۀ فیض</w:t>
      </w:r>
      <w:r w:rsidR="00946543" w:rsidRPr="003C0F08">
        <w:rPr>
          <w:rFonts w:cs="B Badr" w:hint="cs"/>
          <w:rtl/>
        </w:rPr>
        <w:t xml:space="preserve"> می‌</w:t>
      </w:r>
      <w:r w:rsidRPr="003C0F08">
        <w:rPr>
          <w:rFonts w:cs="B Badr" w:hint="cs"/>
          <w:rtl/>
        </w:rPr>
        <w:t>داند و برای آنها ملکیت واقعی قائل است</w:t>
      </w:r>
      <w:r w:rsidRPr="003C0F08">
        <w:rPr>
          <w:rFonts w:cs="B Badr" w:hint="cs"/>
          <w:rtl/>
        </w:rPr>
        <w:t>،</w:t>
      </w:r>
      <w:r w:rsidR="00946543" w:rsidRPr="003C0F08">
        <w:rPr>
          <w:rFonts w:cs="B Badr" w:hint="cs"/>
          <w:rtl/>
        </w:rPr>
        <w:t xml:space="preserve"> می‌</w:t>
      </w:r>
      <w:r w:rsidRPr="003C0F08">
        <w:rPr>
          <w:rFonts w:cs="B Badr" w:hint="cs"/>
          <w:rtl/>
        </w:rPr>
        <w:t xml:space="preserve">گوید در کنار این منافات ندارد که یک ولایت مجعوله داشته باشند؛ لترتیب آثار خاص- که حرف حقی است- و یک مالکیت هم به معنای خاص؛ یعنی اعتباری داشته باشند برای ترتیب آثار خاصه که برای خودشان است. مثلاً ائمه </w:t>
      </w:r>
      <w:r w:rsidR="004E14B5" w:rsidRPr="003C0F08">
        <w:rPr>
          <w:rFonts w:cs="B Badr" w:hint="cs"/>
          <w:rtl/>
        </w:rPr>
        <w:t>(علیهم</w:t>
      </w:r>
      <w:r w:rsidR="004E14B5" w:rsidRPr="003C0F08">
        <w:rPr>
          <w:rFonts w:cs="B Badr"/>
          <w:rtl/>
        </w:rPr>
        <w:softHyphen/>
      </w:r>
      <w:r w:rsidR="00DB16D6" w:rsidRPr="003C0F08">
        <w:rPr>
          <w:rFonts w:cs="B Badr" w:hint="cs"/>
          <w:rtl/>
        </w:rPr>
        <w:t>السلام)</w:t>
      </w:r>
      <w:r w:rsidRPr="003C0F08">
        <w:rPr>
          <w:rFonts w:cs="B Badr" w:hint="cs"/>
          <w:rtl/>
        </w:rPr>
        <w:t xml:space="preserve"> اسب و خانه و عبد دارند و اینها ملکی</w:t>
      </w:r>
      <w:r w:rsidRPr="003C0F08">
        <w:rPr>
          <w:rFonts w:cs="B Badr" w:hint="cs"/>
          <w:rtl/>
        </w:rPr>
        <w:t>ت به معنای خاصه است و</w:t>
      </w:r>
      <w:r w:rsidR="00946543" w:rsidRPr="003C0F08">
        <w:rPr>
          <w:rFonts w:cs="B Badr" w:hint="cs"/>
          <w:rtl/>
        </w:rPr>
        <w:t xml:space="preserve"> می‌</w:t>
      </w:r>
      <w:r w:rsidRPr="003C0F08">
        <w:rPr>
          <w:rFonts w:cs="B Badr" w:hint="cs"/>
          <w:rtl/>
        </w:rPr>
        <w:t xml:space="preserve">گویند این اشکال ندارد. حالا </w:t>
      </w:r>
      <w:r w:rsidR="00DB16D6" w:rsidRPr="003C0F08">
        <w:rPr>
          <w:rFonts w:cs="B Badr" w:hint="cs"/>
          <w:rtl/>
        </w:rPr>
        <w:t xml:space="preserve">سؤال </w:t>
      </w:r>
      <w:r w:rsidRPr="003C0F08">
        <w:rPr>
          <w:rFonts w:cs="B Badr" w:hint="cs"/>
          <w:rtl/>
        </w:rPr>
        <w:t xml:space="preserve"> این است که همان اشکالی که در مورد خداوند متعال طرح می</w:t>
      </w:r>
      <w:r w:rsidRPr="003C0F08">
        <w:rPr>
          <w:rFonts w:cs="B Badr" w:hint="eastAsia"/>
          <w:rtl/>
        </w:rPr>
        <w:t>‌</w:t>
      </w:r>
      <w:r w:rsidRPr="003C0F08">
        <w:rPr>
          <w:rFonts w:cs="B Badr" w:hint="cs"/>
          <w:rtl/>
        </w:rPr>
        <w:t>شد در اینجا نیز قابل طرح است. شما مگر در بالا نفرمودید که وقتی ملک تکوینی داریم، ملک اعتباری معنا ندارد به خاطر اینکه ثبوت شئ لشئ است. اعتباراً</w:t>
      </w:r>
      <w:r w:rsidRPr="003C0F08">
        <w:rPr>
          <w:rFonts w:cs="B Badr" w:hint="cs"/>
          <w:rtl/>
        </w:rPr>
        <w:t xml:space="preserve"> در جایی است که ما استغن</w:t>
      </w:r>
      <w:r w:rsidR="004E14B5" w:rsidRPr="003C0F08">
        <w:rPr>
          <w:rFonts w:cs="B Badr" w:hint="cs"/>
          <w:rtl/>
        </w:rPr>
        <w:t>اء</w:t>
      </w:r>
      <w:r w:rsidRPr="003C0F08">
        <w:rPr>
          <w:rFonts w:cs="B Badr" w:hint="cs"/>
          <w:rtl/>
        </w:rPr>
        <w:t xml:space="preserve"> پیدا نکنیم به وجود حقیقی آن از وجود اعتباریش. </w:t>
      </w:r>
      <w:r w:rsidR="007C702F" w:rsidRPr="003C0F08">
        <w:rPr>
          <w:rFonts w:cs="B Badr" w:hint="cs"/>
          <w:rtl/>
        </w:rPr>
        <w:t>در ائمه اطهار</w:t>
      </w:r>
      <w:r w:rsidRPr="003C0F08">
        <w:rPr>
          <w:rFonts w:cs="B Badr" w:hint="cs"/>
          <w:rtl/>
        </w:rPr>
        <w:t xml:space="preserve"> </w:t>
      </w:r>
      <w:r w:rsidR="004E14B5" w:rsidRPr="003C0F08">
        <w:rPr>
          <w:rFonts w:cs="B Badr" w:hint="cs"/>
          <w:rtl/>
        </w:rPr>
        <w:t>(علیهم</w:t>
      </w:r>
      <w:r w:rsidR="004E14B5" w:rsidRPr="003C0F08">
        <w:rPr>
          <w:rFonts w:cs="B Badr"/>
          <w:rtl/>
        </w:rPr>
        <w:softHyphen/>
      </w:r>
      <w:r w:rsidR="00DB16D6" w:rsidRPr="003C0F08">
        <w:rPr>
          <w:rFonts w:cs="B Badr" w:hint="cs"/>
          <w:rtl/>
        </w:rPr>
        <w:t>السلام)</w:t>
      </w:r>
      <w:r w:rsidR="007C702F" w:rsidRPr="003C0F08">
        <w:rPr>
          <w:rFonts w:cs="B Badr" w:hint="cs"/>
          <w:rtl/>
        </w:rPr>
        <w:t xml:space="preserve"> اگر واسطۀ فیض هستند یا پیامبر</w:t>
      </w:r>
      <w:r w:rsidRPr="003C0F08">
        <w:rPr>
          <w:rFonts w:cs="B Badr" w:hint="cs"/>
          <w:rtl/>
        </w:rPr>
        <w:t xml:space="preserve"> </w:t>
      </w:r>
      <w:r w:rsidR="004E14B5" w:rsidRPr="003C0F08">
        <w:rPr>
          <w:rFonts w:cs="B Badr" w:hint="cs"/>
          <w:rtl/>
        </w:rPr>
        <w:t>(صلی</w:t>
      </w:r>
      <w:r w:rsidR="004E14B5" w:rsidRPr="003C0F08">
        <w:rPr>
          <w:rFonts w:cs="B Badr"/>
          <w:rtl/>
        </w:rPr>
        <w:softHyphen/>
      </w:r>
      <w:r w:rsidR="004E14B5" w:rsidRPr="003C0F08">
        <w:rPr>
          <w:rFonts w:cs="B Badr" w:hint="cs"/>
          <w:rtl/>
        </w:rPr>
        <w:t>الله</w:t>
      </w:r>
      <w:r w:rsidR="004E14B5" w:rsidRPr="003C0F08">
        <w:rPr>
          <w:rFonts w:cs="B Badr"/>
          <w:rtl/>
        </w:rPr>
        <w:softHyphen/>
      </w:r>
      <w:r w:rsidR="004E14B5" w:rsidRPr="003C0F08">
        <w:rPr>
          <w:rFonts w:cs="B Badr" w:hint="cs"/>
          <w:rtl/>
        </w:rPr>
        <w:t>علیه</w:t>
      </w:r>
      <w:r w:rsidR="004E14B5" w:rsidRPr="003C0F08">
        <w:rPr>
          <w:rFonts w:cs="B Badr"/>
          <w:rtl/>
        </w:rPr>
        <w:softHyphen/>
      </w:r>
      <w:r w:rsidR="004E14B5" w:rsidRPr="003C0F08">
        <w:rPr>
          <w:rFonts w:cs="B Badr" w:hint="cs"/>
          <w:rtl/>
        </w:rPr>
        <w:t>و</w:t>
      </w:r>
      <w:r w:rsidRPr="003C0F08">
        <w:rPr>
          <w:rFonts w:cs="B Badr" w:hint="cs"/>
          <w:rtl/>
        </w:rPr>
        <w:t>آله</w:t>
      </w:r>
      <w:r w:rsidR="004E14B5" w:rsidRPr="003C0F08">
        <w:rPr>
          <w:rFonts w:cs="B Badr" w:hint="cs"/>
          <w:rtl/>
        </w:rPr>
        <w:t>)</w:t>
      </w:r>
      <w:r w:rsidR="007C702F" w:rsidRPr="003C0F08">
        <w:rPr>
          <w:rFonts w:cs="B Badr" w:hint="cs"/>
          <w:rtl/>
        </w:rPr>
        <w:t xml:space="preserve"> اگر واسطۀ فیض است، پس آنها ملکیت تک</w:t>
      </w:r>
      <w:r w:rsidR="004E14B5" w:rsidRPr="003C0F08">
        <w:rPr>
          <w:rFonts w:cs="B Badr" w:hint="cs"/>
          <w:rtl/>
        </w:rPr>
        <w:t>وینی دارند نسبت به این عوالم</w:t>
      </w:r>
      <w:r w:rsidR="007C702F" w:rsidRPr="003C0F08">
        <w:rPr>
          <w:rFonts w:cs="B Badr" w:hint="cs"/>
          <w:rtl/>
        </w:rPr>
        <w:t xml:space="preserve"> و وقتی ملک تکوینی دارند، چطور ملک اعتباری </w:t>
      </w:r>
      <w:r w:rsidRPr="003C0F08">
        <w:rPr>
          <w:rFonts w:cs="B Badr" w:hint="cs"/>
          <w:rtl/>
        </w:rPr>
        <w:t>دارند و چطور ولایت مجعوله دارند؟</w:t>
      </w:r>
      <w:r w:rsidR="007C702F" w:rsidRPr="003C0F08">
        <w:rPr>
          <w:rFonts w:cs="B Badr" w:hint="cs"/>
          <w:rtl/>
        </w:rPr>
        <w:t xml:space="preserve"> حالا ولایت را ما بعداً تصویر</w:t>
      </w:r>
      <w:r w:rsidR="00946543" w:rsidRPr="003C0F08">
        <w:rPr>
          <w:rFonts w:cs="B Badr" w:hint="cs"/>
          <w:rtl/>
        </w:rPr>
        <w:t xml:space="preserve"> می‌</w:t>
      </w:r>
      <w:r w:rsidR="007C702F" w:rsidRPr="003C0F08">
        <w:rPr>
          <w:rFonts w:cs="B Badr" w:hint="cs"/>
          <w:rtl/>
        </w:rPr>
        <w:t>کنیم</w:t>
      </w:r>
      <w:r w:rsidRPr="003C0F08">
        <w:rPr>
          <w:rFonts w:cs="B Badr" w:hint="cs"/>
          <w:rtl/>
        </w:rPr>
        <w:t>؛</w:t>
      </w:r>
      <w:r w:rsidR="007C702F" w:rsidRPr="003C0F08">
        <w:rPr>
          <w:rFonts w:cs="B Badr" w:hint="cs"/>
          <w:rtl/>
        </w:rPr>
        <w:t xml:space="preserve"> مثل سلطنت و شاید عیبی نداشته باشد</w:t>
      </w:r>
      <w:r w:rsidRPr="003C0F08">
        <w:rPr>
          <w:rFonts w:cs="B Badr" w:hint="cs"/>
          <w:rtl/>
        </w:rPr>
        <w:t>،</w:t>
      </w:r>
      <w:r w:rsidR="007C702F" w:rsidRPr="003C0F08">
        <w:rPr>
          <w:rFonts w:cs="B Badr" w:hint="cs"/>
          <w:rtl/>
        </w:rPr>
        <w:t xml:space="preserve"> اما ملکیت را چگونه تصویر</w:t>
      </w:r>
      <w:r w:rsidR="00946543" w:rsidRPr="003C0F08">
        <w:rPr>
          <w:rFonts w:cs="B Badr" w:hint="cs"/>
          <w:rtl/>
        </w:rPr>
        <w:t xml:space="preserve"> می‌</w:t>
      </w:r>
      <w:r w:rsidR="007C702F" w:rsidRPr="003C0F08">
        <w:rPr>
          <w:rFonts w:cs="B Badr" w:hint="cs"/>
          <w:rtl/>
        </w:rPr>
        <w:t>کنید که با وجود ملکی</w:t>
      </w:r>
      <w:r w:rsidRPr="003C0F08">
        <w:rPr>
          <w:rFonts w:cs="B Badr" w:hint="cs"/>
          <w:rtl/>
        </w:rPr>
        <w:t>ت حقیقی، ملکیت اعتباری هم ندارد؟</w:t>
      </w:r>
      <w:r w:rsidR="007C702F" w:rsidRPr="003C0F08">
        <w:rPr>
          <w:rFonts w:cs="B Badr" w:hint="cs"/>
          <w:rtl/>
        </w:rPr>
        <w:t xml:space="preserve"> ایشان بعد از اینکه ا</w:t>
      </w:r>
      <w:r w:rsidRPr="003C0F08">
        <w:rPr>
          <w:rFonts w:cs="B Badr" w:hint="cs"/>
          <w:rtl/>
        </w:rPr>
        <w:t>قرار ک</w:t>
      </w:r>
      <w:r w:rsidRPr="003C0F08">
        <w:rPr>
          <w:rFonts w:cs="B Badr" w:hint="cs"/>
          <w:rtl/>
        </w:rPr>
        <w:t xml:space="preserve">ردند و تثبیت کردند که ائمه </w:t>
      </w:r>
      <w:r w:rsidR="004E14B5" w:rsidRPr="003C0F08">
        <w:rPr>
          <w:rFonts w:cs="B Badr" w:hint="cs"/>
          <w:rtl/>
        </w:rPr>
        <w:t>(علیهم</w:t>
      </w:r>
      <w:r w:rsidR="004E14B5" w:rsidRPr="003C0F08">
        <w:rPr>
          <w:rFonts w:cs="B Badr"/>
          <w:rtl/>
        </w:rPr>
        <w:softHyphen/>
      </w:r>
      <w:r w:rsidR="00DB16D6" w:rsidRPr="003C0F08">
        <w:rPr>
          <w:rFonts w:cs="B Badr" w:hint="cs"/>
          <w:rtl/>
        </w:rPr>
        <w:t>السلام)</w:t>
      </w:r>
      <w:r w:rsidR="007C702F" w:rsidRPr="003C0F08">
        <w:rPr>
          <w:rFonts w:cs="B Badr" w:hint="cs"/>
          <w:rtl/>
        </w:rPr>
        <w:t xml:space="preserve"> و پیامبر </w:t>
      </w:r>
      <w:r w:rsidR="004E14B5" w:rsidRPr="003C0F08">
        <w:rPr>
          <w:rFonts w:cs="B Badr" w:hint="cs"/>
          <w:rtl/>
        </w:rPr>
        <w:t>(صلی</w:t>
      </w:r>
      <w:r w:rsidR="004E14B5" w:rsidRPr="003C0F08">
        <w:rPr>
          <w:rFonts w:cs="B Badr"/>
          <w:rtl/>
        </w:rPr>
        <w:softHyphen/>
      </w:r>
      <w:r w:rsidRPr="003C0F08">
        <w:rPr>
          <w:rFonts w:cs="B Badr" w:hint="cs"/>
          <w:rtl/>
        </w:rPr>
        <w:t>الل</w:t>
      </w:r>
      <w:r w:rsidR="004E14B5" w:rsidRPr="003C0F08">
        <w:rPr>
          <w:rFonts w:cs="B Badr" w:hint="cs"/>
          <w:rtl/>
        </w:rPr>
        <w:t>ه</w:t>
      </w:r>
      <w:r w:rsidR="004E14B5" w:rsidRPr="003C0F08">
        <w:rPr>
          <w:rFonts w:cs="B Badr"/>
          <w:rtl/>
        </w:rPr>
        <w:softHyphen/>
      </w:r>
      <w:r w:rsidR="004E14B5" w:rsidRPr="003C0F08">
        <w:rPr>
          <w:rFonts w:cs="B Badr" w:hint="cs"/>
          <w:rtl/>
        </w:rPr>
        <w:t>علیه</w:t>
      </w:r>
      <w:r w:rsidR="004E14B5" w:rsidRPr="003C0F08">
        <w:rPr>
          <w:rFonts w:cs="B Badr"/>
          <w:rtl/>
        </w:rPr>
        <w:softHyphen/>
      </w:r>
      <w:r w:rsidR="004E14B5" w:rsidRPr="003C0F08">
        <w:rPr>
          <w:rFonts w:cs="B Badr" w:hint="cs"/>
          <w:rtl/>
        </w:rPr>
        <w:t>و</w:t>
      </w:r>
      <w:r w:rsidRPr="003C0F08">
        <w:rPr>
          <w:rFonts w:cs="B Badr" w:hint="cs"/>
          <w:rtl/>
        </w:rPr>
        <w:t>آله</w:t>
      </w:r>
      <w:r w:rsidR="004E14B5" w:rsidRPr="003C0F08">
        <w:rPr>
          <w:rFonts w:cs="B Badr" w:hint="cs"/>
          <w:rtl/>
        </w:rPr>
        <w:t>)</w:t>
      </w:r>
      <w:r w:rsidRPr="003C0F08">
        <w:rPr>
          <w:rFonts w:cs="B Badr" w:hint="cs"/>
          <w:rtl/>
        </w:rPr>
        <w:t xml:space="preserve"> </w:t>
      </w:r>
      <w:r w:rsidR="007C702F" w:rsidRPr="003C0F08">
        <w:rPr>
          <w:rFonts w:cs="B Badr" w:hint="cs"/>
          <w:rtl/>
        </w:rPr>
        <w:t>واسطۀ فیض هستند، پس ملک تکوینی دارند،</w:t>
      </w:r>
      <w:r w:rsidR="00946543" w:rsidRPr="003C0F08">
        <w:rPr>
          <w:rFonts w:cs="B Badr" w:hint="cs"/>
          <w:rtl/>
        </w:rPr>
        <w:t xml:space="preserve"> می‌</w:t>
      </w:r>
      <w:r w:rsidR="007C702F" w:rsidRPr="003C0F08">
        <w:rPr>
          <w:rFonts w:cs="B Badr" w:hint="cs"/>
          <w:rtl/>
        </w:rPr>
        <w:t xml:space="preserve">فرمایند: </w:t>
      </w:r>
    </w:p>
    <w:p w14:paraId="116411DC" w14:textId="77777777" w:rsidR="007C702F" w:rsidRPr="003C0F08" w:rsidRDefault="00035715" w:rsidP="007C702F">
      <w:pPr>
        <w:pStyle w:val="1"/>
        <w:rPr>
          <w:rtl/>
        </w:rPr>
      </w:pPr>
      <w:r w:rsidRPr="003C0F08">
        <w:rPr>
          <w:rFonts w:cs="B Badr"/>
          <w:rtl/>
        </w:rPr>
        <w:t>نعم لهم (صلوات</w:t>
      </w:r>
      <w:r w:rsidRPr="003C0F08">
        <w:rPr>
          <w:rFonts w:cs="B Badr" w:hint="cs"/>
          <w:rtl/>
        </w:rPr>
        <w:softHyphen/>
      </w:r>
      <w:r w:rsidRPr="003C0F08">
        <w:rPr>
          <w:rFonts w:cs="B Badr"/>
          <w:rtl/>
        </w:rPr>
        <w:t>اللّه</w:t>
      </w:r>
      <w:r w:rsidRPr="003C0F08">
        <w:rPr>
          <w:rFonts w:cs="B Badr" w:hint="cs"/>
          <w:rtl/>
        </w:rPr>
        <w:softHyphen/>
      </w:r>
      <w:r w:rsidRPr="003C0F08">
        <w:rPr>
          <w:rFonts w:cs="B Badr"/>
          <w:rtl/>
        </w:rPr>
        <w:t>عليهم) الولاية المجعولة لترتيب سنخ آخر من الأثر، كما أنّ لهم الملكية الاعتبارية بالنسبة إلى ما ملكوه بالبيع و نح</w:t>
      </w:r>
      <w:r w:rsidRPr="003C0F08">
        <w:rPr>
          <w:rFonts w:cs="B Badr"/>
          <w:rtl/>
        </w:rPr>
        <w:t>وه، فلا منافاة بين مالكيتهم بالمعنى الأول لمن عداهم من الم</w:t>
      </w:r>
      <w:r w:rsidRPr="003C0F08">
        <w:rPr>
          <w:rFonts w:cs="B Badr" w:hint="cs"/>
          <w:rtl/>
        </w:rPr>
        <w:t>ُ</w:t>
      </w:r>
      <w:r w:rsidRPr="003C0F08">
        <w:rPr>
          <w:rFonts w:cs="B Badr"/>
          <w:rtl/>
        </w:rPr>
        <w:t>لاك أملاكهم، مع عدم كونهم مالكين بالمعنى الثاني إلّا لأملاكهم الخاصة</w:t>
      </w:r>
      <w:r w:rsidR="00E7463B" w:rsidRPr="003C0F08">
        <w:rPr>
          <w:rFonts w:cs="B Badr" w:hint="cs"/>
          <w:rtl/>
        </w:rPr>
        <w:t>.</w:t>
      </w:r>
      <w:r w:rsidR="00E7463B" w:rsidRPr="003C0F08">
        <w:rPr>
          <w:rStyle w:val="FootnoteReference"/>
          <w:rFonts w:cs="B Badr"/>
          <w:rtl/>
        </w:rPr>
        <w:t xml:space="preserve"> </w:t>
      </w:r>
      <w:r w:rsidRPr="003C0F08">
        <w:rPr>
          <w:rStyle w:val="FootnoteReference"/>
          <w:rFonts w:cs="B Badr"/>
          <w:rtl/>
        </w:rPr>
        <w:footnoteReference w:id="171"/>
      </w:r>
    </w:p>
    <w:p w14:paraId="470DE91B" w14:textId="77777777" w:rsidR="007C702F" w:rsidRPr="003C0F08" w:rsidRDefault="00035715" w:rsidP="00463B8A">
      <w:pPr>
        <w:rPr>
          <w:rFonts w:cs="B Badr"/>
          <w:rtl/>
        </w:rPr>
      </w:pPr>
      <w:r w:rsidRPr="003C0F08">
        <w:rPr>
          <w:rFonts w:cs="B Badr" w:hint="cs"/>
          <w:rtl/>
        </w:rPr>
        <w:lastRenderedPageBreak/>
        <w:t>معنای ثانی معنای اعتباری ملکیت است. به معنای اول</w:t>
      </w:r>
      <w:r w:rsidR="00946543" w:rsidRPr="003C0F08">
        <w:rPr>
          <w:rFonts w:cs="B Badr" w:hint="cs"/>
          <w:rtl/>
        </w:rPr>
        <w:t xml:space="preserve"> می‌</w:t>
      </w:r>
      <w:r w:rsidRPr="003C0F08">
        <w:rPr>
          <w:rFonts w:cs="B Badr" w:hint="cs"/>
          <w:rtl/>
        </w:rPr>
        <w:t>گویند مالک همه چیز هستند؛ حتی مالک مُل</w:t>
      </w:r>
      <w:r w:rsidR="00463B8A" w:rsidRPr="003C0F08">
        <w:rPr>
          <w:rFonts w:cs="B Badr" w:hint="cs"/>
          <w:rtl/>
        </w:rPr>
        <w:t>ّاک لأ</w:t>
      </w:r>
      <w:r w:rsidRPr="003C0F08">
        <w:rPr>
          <w:rFonts w:cs="B Badr" w:hint="cs"/>
          <w:rtl/>
        </w:rPr>
        <w:t xml:space="preserve">ملاکهم. اما در معنای </w:t>
      </w:r>
      <w:r w:rsidRPr="003C0F08">
        <w:rPr>
          <w:rFonts w:cs="B Badr" w:hint="cs"/>
          <w:rtl/>
        </w:rPr>
        <w:t>ثانی که معنای اعتباری ملکیت است،</w:t>
      </w:r>
      <w:r w:rsidR="00946543" w:rsidRPr="003C0F08">
        <w:rPr>
          <w:rFonts w:cs="B Badr" w:hint="cs"/>
          <w:rtl/>
        </w:rPr>
        <w:t xml:space="preserve"> می‌</w:t>
      </w:r>
      <w:r w:rsidRPr="003C0F08">
        <w:rPr>
          <w:rFonts w:cs="B Badr" w:hint="cs"/>
          <w:rtl/>
        </w:rPr>
        <w:t>فرمایند این معنا فقط در مورد برخی از اشیاء برای آنهاست</w:t>
      </w:r>
      <w:r w:rsidR="00463B8A" w:rsidRPr="003C0F08">
        <w:rPr>
          <w:rFonts w:cs="B Badr" w:hint="cs"/>
          <w:rtl/>
        </w:rPr>
        <w:t>؛</w:t>
      </w:r>
      <w:r w:rsidRPr="003C0F08">
        <w:rPr>
          <w:rFonts w:cs="B Badr" w:hint="cs"/>
          <w:rtl/>
        </w:rPr>
        <w:t xml:space="preserve"> مثل </w:t>
      </w:r>
      <w:r w:rsidR="00463B8A" w:rsidRPr="003C0F08">
        <w:rPr>
          <w:rFonts w:cs="B Badr" w:hint="cs"/>
          <w:rtl/>
        </w:rPr>
        <w:t>اسب</w:t>
      </w:r>
      <w:r w:rsidR="00366258" w:rsidRPr="003C0F08">
        <w:rPr>
          <w:rFonts w:cs="B Badr" w:hint="cs"/>
          <w:rtl/>
        </w:rPr>
        <w:t xml:space="preserve"> و خانه و عبد</w:t>
      </w:r>
      <w:r w:rsidR="00463B8A" w:rsidRPr="003C0F08">
        <w:rPr>
          <w:rFonts w:cs="B Badr" w:hint="cs"/>
          <w:rtl/>
        </w:rPr>
        <w:t xml:space="preserve"> ایشان</w:t>
      </w:r>
      <w:r w:rsidR="00366258" w:rsidRPr="003C0F08">
        <w:rPr>
          <w:rFonts w:cs="B Badr" w:hint="cs"/>
          <w:rtl/>
        </w:rPr>
        <w:t xml:space="preserve"> و غیره. </w:t>
      </w:r>
    </w:p>
    <w:p w14:paraId="7BB495E2" w14:textId="77777777" w:rsidR="007C702F" w:rsidRPr="003C0F08" w:rsidRDefault="00035715" w:rsidP="007C702F">
      <w:pPr>
        <w:pStyle w:val="1"/>
      </w:pPr>
      <w:r w:rsidRPr="003C0F08">
        <w:rPr>
          <w:rFonts w:cs="B Badr"/>
          <w:rtl/>
        </w:rPr>
        <w:t>إلّا لأملاكهم الخاصة، أو لما جعله اللّه تعالى ملكا لهم كالأنفال و الخمس.</w:t>
      </w:r>
      <w:r w:rsidRPr="003C0F08">
        <w:rPr>
          <w:rStyle w:val="FootnoteReference"/>
          <w:rFonts w:cs="B Badr"/>
          <w:rtl/>
        </w:rPr>
        <w:footnoteReference w:id="172"/>
      </w:r>
    </w:p>
    <w:p w14:paraId="59E70094" w14:textId="77777777" w:rsidR="00366258" w:rsidRPr="003C0F08" w:rsidRDefault="00035715" w:rsidP="000276DD">
      <w:pPr>
        <w:rPr>
          <w:rFonts w:cs="B Badr"/>
          <w:rtl/>
        </w:rPr>
      </w:pPr>
      <w:r w:rsidRPr="003C0F08">
        <w:rPr>
          <w:rFonts w:cs="B Badr" w:hint="cs"/>
          <w:rtl/>
        </w:rPr>
        <w:t>حالا اشکال این است که شما که در بالا در مورد خداوند ف</w:t>
      </w:r>
      <w:r w:rsidRPr="003C0F08">
        <w:rPr>
          <w:rFonts w:cs="B Badr" w:hint="cs"/>
          <w:rtl/>
        </w:rPr>
        <w:t>رمودید از باب لغویت ملک اعتباری ندارند، در مورد ائمۀ اطهار</w:t>
      </w:r>
      <w:r w:rsidR="00463B8A" w:rsidRPr="003C0F08">
        <w:rPr>
          <w:rFonts w:cs="B Badr" w:hint="cs"/>
          <w:rtl/>
        </w:rPr>
        <w:t xml:space="preserve"> </w:t>
      </w:r>
      <w:r w:rsidR="004E14B5" w:rsidRPr="003C0F08">
        <w:rPr>
          <w:rFonts w:cs="B Badr" w:hint="cs"/>
          <w:rtl/>
        </w:rPr>
        <w:t>(علیهم</w:t>
      </w:r>
      <w:r w:rsidR="004E14B5" w:rsidRPr="003C0F08">
        <w:rPr>
          <w:rFonts w:cs="B Badr"/>
          <w:rtl/>
        </w:rPr>
        <w:softHyphen/>
      </w:r>
      <w:r w:rsidR="00DB16D6" w:rsidRPr="003C0F08">
        <w:rPr>
          <w:rFonts w:cs="B Badr" w:hint="cs"/>
          <w:rtl/>
        </w:rPr>
        <w:t>السلام)</w:t>
      </w:r>
      <w:r w:rsidRPr="003C0F08">
        <w:rPr>
          <w:rFonts w:cs="B Badr" w:hint="cs"/>
          <w:rtl/>
        </w:rPr>
        <w:t xml:space="preserve"> چگونه پذیرفتید و همان اشکال در اینجا هم هست. </w:t>
      </w:r>
    </w:p>
    <w:p w14:paraId="0E0E02D0" w14:textId="77777777" w:rsidR="00463B8A" w:rsidRPr="003C0F08" w:rsidRDefault="00035715" w:rsidP="000E7B72">
      <w:pPr>
        <w:pStyle w:val="Heading4"/>
        <w:rPr>
          <w:rtl/>
        </w:rPr>
      </w:pPr>
      <w:bookmarkStart w:id="392" w:name="_Toc56450309"/>
      <w:bookmarkStart w:id="393" w:name="_Toc56486787"/>
      <w:r w:rsidRPr="003C0F08">
        <w:rPr>
          <w:rFonts w:hint="cs"/>
          <w:rtl/>
        </w:rPr>
        <w:t xml:space="preserve">2/2/1. </w:t>
      </w:r>
      <w:r w:rsidR="005C191A" w:rsidRPr="003C0F08">
        <w:rPr>
          <w:rFonts w:hint="cs"/>
          <w:rtl/>
        </w:rPr>
        <w:t>عدم صحت ملکیت اعتباری انسان نسبت به افعال و قوای خویش</w:t>
      </w:r>
      <w:bookmarkEnd w:id="392"/>
      <w:r w:rsidRPr="003C0F08">
        <w:rPr>
          <w:rFonts w:hint="cs"/>
          <w:rtl/>
        </w:rPr>
        <w:t xml:space="preserve"> در بیان محقق اصفهانی</w:t>
      </w:r>
      <w:bookmarkEnd w:id="393"/>
    </w:p>
    <w:p w14:paraId="4A8E9F42" w14:textId="77777777" w:rsidR="000276DD" w:rsidRPr="003C0F08" w:rsidRDefault="00035715" w:rsidP="00366258">
      <w:pPr>
        <w:rPr>
          <w:rFonts w:cs="B Badr"/>
          <w:rtl/>
        </w:rPr>
      </w:pPr>
      <w:r w:rsidRPr="003C0F08">
        <w:rPr>
          <w:rFonts w:cs="B Badr" w:hint="cs"/>
          <w:rtl/>
        </w:rPr>
        <w:t>مرحوم اصفهانی بعداً دوباره بر همان لغویت و عدم ملک اعت</w:t>
      </w:r>
      <w:r w:rsidRPr="003C0F08">
        <w:rPr>
          <w:rFonts w:cs="B Badr" w:hint="cs"/>
          <w:rtl/>
        </w:rPr>
        <w:t>باری در مورد خود انسان نظر</w:t>
      </w:r>
      <w:r w:rsidR="00946543" w:rsidRPr="003C0F08">
        <w:rPr>
          <w:rFonts w:cs="B Badr" w:hint="cs"/>
          <w:rtl/>
        </w:rPr>
        <w:t xml:space="preserve"> می‌</w:t>
      </w:r>
      <w:r w:rsidRPr="003C0F08">
        <w:rPr>
          <w:rFonts w:cs="B Badr" w:hint="cs"/>
          <w:rtl/>
        </w:rPr>
        <w:t>دهد. انسان نسبت به افعال و قوایش ملکیت تکوینی دارد، لذا من تکویناً قوایم را تحریک</w:t>
      </w:r>
      <w:r w:rsidR="00946543" w:rsidRPr="003C0F08">
        <w:rPr>
          <w:rFonts w:cs="B Badr" w:hint="cs"/>
          <w:rtl/>
        </w:rPr>
        <w:t xml:space="preserve"> می‌</w:t>
      </w:r>
      <w:r w:rsidRPr="003C0F08">
        <w:rPr>
          <w:rFonts w:cs="B Badr" w:hint="cs"/>
          <w:rtl/>
        </w:rPr>
        <w:t>کنم و تکویناً حرکت</w:t>
      </w:r>
      <w:r w:rsidR="00946543" w:rsidRPr="003C0F08">
        <w:rPr>
          <w:rFonts w:cs="B Badr" w:hint="cs"/>
          <w:rtl/>
        </w:rPr>
        <w:t xml:space="preserve"> می‌</w:t>
      </w:r>
      <w:r w:rsidRPr="003C0F08">
        <w:rPr>
          <w:rFonts w:cs="B Badr" w:hint="cs"/>
          <w:rtl/>
        </w:rPr>
        <w:t>کنم و نسبت به حرکت خودم، مالک هستم</w:t>
      </w:r>
      <w:r w:rsidR="00463B8A" w:rsidRPr="003C0F08">
        <w:rPr>
          <w:rFonts w:cs="B Badr" w:hint="cs"/>
          <w:rtl/>
        </w:rPr>
        <w:t>؛</w:t>
      </w:r>
      <w:r w:rsidRPr="003C0F08">
        <w:rPr>
          <w:rFonts w:cs="B Badr" w:hint="cs"/>
          <w:rtl/>
        </w:rPr>
        <w:t xml:space="preserve"> چون من حرکت</w:t>
      </w:r>
      <w:r w:rsidR="00946543" w:rsidRPr="003C0F08">
        <w:rPr>
          <w:rFonts w:cs="B Badr" w:hint="cs"/>
          <w:rtl/>
        </w:rPr>
        <w:t xml:space="preserve"> می‌</w:t>
      </w:r>
      <w:r w:rsidRPr="003C0F08">
        <w:rPr>
          <w:rFonts w:cs="B Badr" w:hint="cs"/>
          <w:rtl/>
        </w:rPr>
        <w:t>دهم تکویناً و</w:t>
      </w:r>
      <w:r w:rsidR="00946543" w:rsidRPr="003C0F08">
        <w:rPr>
          <w:rFonts w:cs="B Badr" w:hint="cs"/>
          <w:rtl/>
        </w:rPr>
        <w:t xml:space="preserve"> می‌</w:t>
      </w:r>
      <w:r w:rsidRPr="003C0F08">
        <w:rPr>
          <w:rFonts w:cs="B Badr" w:hint="cs"/>
          <w:rtl/>
        </w:rPr>
        <w:t>توانم دستم را حرکت بدهم و</w:t>
      </w:r>
      <w:r w:rsidR="00946543" w:rsidRPr="003C0F08">
        <w:rPr>
          <w:rFonts w:cs="B Badr" w:hint="cs"/>
          <w:rtl/>
        </w:rPr>
        <w:t xml:space="preserve"> می‌</w:t>
      </w:r>
      <w:r w:rsidRPr="003C0F08">
        <w:rPr>
          <w:rFonts w:cs="B Badr" w:hint="cs"/>
          <w:rtl/>
        </w:rPr>
        <w:t xml:space="preserve">توانم حرکت ندهم. </w:t>
      </w:r>
      <w:r w:rsidRPr="003C0F08">
        <w:rPr>
          <w:rFonts w:cs="B Badr" w:hint="cs"/>
          <w:rtl/>
        </w:rPr>
        <w:t>لذا مرحوم اصفهانی</w:t>
      </w:r>
      <w:r w:rsidR="00946543" w:rsidRPr="003C0F08">
        <w:rPr>
          <w:rFonts w:cs="B Badr" w:hint="cs"/>
          <w:rtl/>
        </w:rPr>
        <w:t xml:space="preserve"> می‌</w:t>
      </w:r>
      <w:r w:rsidRPr="003C0F08">
        <w:rPr>
          <w:rFonts w:cs="B Badr" w:hint="cs"/>
          <w:rtl/>
        </w:rPr>
        <w:t>فرماید با همان کبری که حالا که شما مالک تکوینی افعالت هستی، پس اعتبار ملکیت برای افعال صحیح نیست. و این ثمرۀ مهمی دارد. در حرّ اجارۀ عمل این است که انسان تملیک کند فعل خودش را به دیگری. در مثل دار، منافع را تملیک</w:t>
      </w:r>
      <w:r w:rsidR="00946543" w:rsidRPr="003C0F08">
        <w:rPr>
          <w:rFonts w:cs="B Badr" w:hint="cs"/>
          <w:rtl/>
        </w:rPr>
        <w:t xml:space="preserve"> می‌</w:t>
      </w:r>
      <w:r w:rsidRPr="003C0F08">
        <w:rPr>
          <w:rFonts w:cs="B Badr" w:hint="cs"/>
          <w:rtl/>
        </w:rPr>
        <w:t>کند و در عمل استیجا</w:t>
      </w:r>
      <w:r w:rsidRPr="003C0F08">
        <w:rPr>
          <w:rFonts w:cs="B Badr" w:hint="cs"/>
          <w:rtl/>
        </w:rPr>
        <w:t>ری، عمل را تملیک</w:t>
      </w:r>
      <w:r w:rsidR="00946543" w:rsidRPr="003C0F08">
        <w:rPr>
          <w:rFonts w:cs="B Badr" w:hint="cs"/>
          <w:rtl/>
        </w:rPr>
        <w:t xml:space="preserve"> می‌</w:t>
      </w:r>
      <w:r w:rsidRPr="003C0F08">
        <w:rPr>
          <w:rFonts w:cs="B Badr" w:hint="cs"/>
          <w:rtl/>
        </w:rPr>
        <w:t>کند و لذا من اجیر هستم و شخص دیگر که مستأجر است، مالک فعل من</w:t>
      </w:r>
      <w:r w:rsidR="00946543" w:rsidRPr="003C0F08">
        <w:rPr>
          <w:rFonts w:cs="B Badr" w:hint="cs"/>
          <w:rtl/>
        </w:rPr>
        <w:t xml:space="preserve"> می‌</w:t>
      </w:r>
      <w:r w:rsidRPr="003C0F08">
        <w:rPr>
          <w:rFonts w:cs="B Badr" w:hint="cs"/>
          <w:rtl/>
        </w:rPr>
        <w:t>شود. عمل خیاطت مثلاً یک روز خیاطی را من تملیک</w:t>
      </w:r>
      <w:r w:rsidR="00946543" w:rsidRPr="003C0F08">
        <w:rPr>
          <w:rFonts w:cs="B Badr" w:hint="cs"/>
          <w:rtl/>
        </w:rPr>
        <w:t xml:space="preserve"> می‌</w:t>
      </w:r>
      <w:r w:rsidRPr="003C0F08">
        <w:rPr>
          <w:rFonts w:cs="B Badr" w:hint="cs"/>
          <w:rtl/>
        </w:rPr>
        <w:t>کنم به او در ازاء ثمنی. او مالک عمل من</w:t>
      </w:r>
      <w:r w:rsidR="00946543" w:rsidRPr="003C0F08">
        <w:rPr>
          <w:rFonts w:cs="B Badr" w:hint="cs"/>
          <w:rtl/>
        </w:rPr>
        <w:t xml:space="preserve"> می‌</w:t>
      </w:r>
      <w:r w:rsidRPr="003C0F08">
        <w:rPr>
          <w:rFonts w:cs="B Badr" w:hint="cs"/>
          <w:rtl/>
        </w:rPr>
        <w:t>شود نه مالک نتیجه. نتیجه بحث دیگری است. اگر من عمل و کارم را تملیک کنم، او مالک ع</w:t>
      </w:r>
      <w:r w:rsidRPr="003C0F08">
        <w:rPr>
          <w:rFonts w:cs="B Badr" w:hint="cs"/>
          <w:rtl/>
        </w:rPr>
        <w:t>مل</w:t>
      </w:r>
      <w:r w:rsidR="00946543" w:rsidRPr="003C0F08">
        <w:rPr>
          <w:rFonts w:cs="B Badr" w:hint="cs"/>
          <w:rtl/>
        </w:rPr>
        <w:t xml:space="preserve"> می‌</w:t>
      </w:r>
      <w:r w:rsidRPr="003C0F08">
        <w:rPr>
          <w:rFonts w:cs="B Badr" w:hint="cs"/>
          <w:rtl/>
        </w:rPr>
        <w:t xml:space="preserve">شود. </w:t>
      </w:r>
      <w:r w:rsidR="00DB16D6" w:rsidRPr="003C0F08">
        <w:rPr>
          <w:rFonts w:cs="B Badr" w:hint="cs"/>
          <w:rtl/>
        </w:rPr>
        <w:t xml:space="preserve">سؤال </w:t>
      </w:r>
      <w:r w:rsidRPr="003C0F08">
        <w:rPr>
          <w:rFonts w:cs="B Badr" w:hint="cs"/>
          <w:rtl/>
        </w:rPr>
        <w:t xml:space="preserve"> این است که آیا حرّ که مالک تکوینی عملش هست، مالک اعتباری آن هم هست که تملیک</w:t>
      </w:r>
      <w:r w:rsidR="00946543" w:rsidRPr="003C0F08">
        <w:rPr>
          <w:rFonts w:cs="B Badr" w:hint="cs"/>
          <w:rtl/>
        </w:rPr>
        <w:t xml:space="preserve"> می‌</w:t>
      </w:r>
      <w:r w:rsidRPr="003C0F08">
        <w:rPr>
          <w:rFonts w:cs="B Badr" w:hint="cs"/>
          <w:rtl/>
        </w:rPr>
        <w:t>کند؟ اگر بگوییم مالک اعتباری نیست، به همان برهانی که محقق اصفهانی گفت، باید ببینیم که اجاره و تملیک عمل چگونه واقع</w:t>
      </w:r>
      <w:r w:rsidR="00946543" w:rsidRPr="003C0F08">
        <w:rPr>
          <w:rFonts w:cs="B Badr" w:hint="cs"/>
          <w:rtl/>
        </w:rPr>
        <w:t xml:space="preserve"> می‌</w:t>
      </w:r>
      <w:r w:rsidRPr="003C0F08">
        <w:rPr>
          <w:rFonts w:cs="B Badr" w:hint="cs"/>
          <w:rtl/>
        </w:rPr>
        <w:t xml:space="preserve">شود که بحث مهمی است. </w:t>
      </w:r>
    </w:p>
    <w:p w14:paraId="5C807B92" w14:textId="77777777" w:rsidR="00366258" w:rsidRPr="003C0F08" w:rsidRDefault="00035715" w:rsidP="00366258">
      <w:pPr>
        <w:rPr>
          <w:rFonts w:cs="B Badr"/>
          <w:rtl/>
        </w:rPr>
      </w:pPr>
      <w:r w:rsidRPr="003C0F08">
        <w:rPr>
          <w:rFonts w:cs="B Badr" w:hint="cs"/>
          <w:rtl/>
        </w:rPr>
        <w:t>آن وقت ایشان در آنجا</w:t>
      </w:r>
      <w:r w:rsidR="00946543" w:rsidRPr="003C0F08">
        <w:rPr>
          <w:rFonts w:cs="B Badr" w:hint="cs"/>
          <w:rtl/>
        </w:rPr>
        <w:t xml:space="preserve"> می‌</w:t>
      </w:r>
      <w:r w:rsidRPr="003C0F08">
        <w:rPr>
          <w:rFonts w:cs="B Badr" w:hint="cs"/>
          <w:rtl/>
        </w:rPr>
        <w:t>فرماید که چون ملک حقیقی است، ملک اعتباری نیست در عمل انسان. عبارت ایشان این است:</w:t>
      </w:r>
    </w:p>
    <w:p w14:paraId="48116CA6" w14:textId="77777777" w:rsidR="007C7C9E" w:rsidRPr="003C0F08" w:rsidRDefault="00035715" w:rsidP="007C7C9E">
      <w:pPr>
        <w:pStyle w:val="1"/>
        <w:rPr>
          <w:rtl/>
        </w:rPr>
      </w:pPr>
      <w:r w:rsidRPr="003C0F08">
        <w:rPr>
          <w:rFonts w:cs="B Badr"/>
          <w:rtl/>
        </w:rPr>
        <w:lastRenderedPageBreak/>
        <w:t>و مما ذكرنا- من أنّ الاعتبار في مورد الثبوت التحقيقي لغو- يظهر أ</w:t>
      </w:r>
      <w:r w:rsidR="00E7463B" w:rsidRPr="003C0F08">
        <w:rPr>
          <w:rFonts w:cs="B Badr"/>
          <w:rtl/>
        </w:rPr>
        <w:t>نّ كون الشخص أملك بنفسه من غيره</w:t>
      </w:r>
      <w:r w:rsidR="00E7463B" w:rsidRPr="003C0F08">
        <w:rPr>
          <w:rFonts w:cs="B Badr" w:hint="cs"/>
          <w:rtl/>
        </w:rPr>
        <w:t>.</w:t>
      </w:r>
      <w:r w:rsidR="00E7463B" w:rsidRPr="003C0F08">
        <w:rPr>
          <w:rStyle w:val="FootnoteReference"/>
          <w:rFonts w:cs="B Badr"/>
          <w:rtl/>
        </w:rPr>
        <w:t xml:space="preserve"> </w:t>
      </w:r>
      <w:r w:rsidRPr="003C0F08">
        <w:rPr>
          <w:rStyle w:val="FootnoteReference"/>
          <w:rFonts w:cs="B Badr"/>
          <w:rtl/>
        </w:rPr>
        <w:footnoteReference w:id="173"/>
      </w:r>
    </w:p>
    <w:p w14:paraId="5F8209A0" w14:textId="77777777" w:rsidR="007C7C9E" w:rsidRPr="003C0F08" w:rsidRDefault="00035715" w:rsidP="007C7C9E">
      <w:pPr>
        <w:rPr>
          <w:rStyle w:val="1Char"/>
          <w:rFonts w:cs="B Badr"/>
          <w:rtl/>
        </w:rPr>
      </w:pPr>
      <w:r w:rsidRPr="003C0F08">
        <w:rPr>
          <w:rFonts w:cs="B Badr" w:hint="cs"/>
          <w:rtl/>
        </w:rPr>
        <w:t>فکر</w:t>
      </w:r>
      <w:r w:rsidR="00946543" w:rsidRPr="003C0F08">
        <w:rPr>
          <w:rFonts w:cs="B Badr" w:hint="cs"/>
          <w:rtl/>
        </w:rPr>
        <w:t xml:space="preserve"> می‌</w:t>
      </w:r>
      <w:r w:rsidRPr="003C0F08">
        <w:rPr>
          <w:rFonts w:cs="B Badr" w:hint="cs"/>
          <w:rtl/>
        </w:rPr>
        <w:t>کنم در اینجا یک کلمه افتادگی دارد و ظاهراً خبرش افتاده است و ظاه</w:t>
      </w:r>
      <w:r w:rsidRPr="003C0F08">
        <w:rPr>
          <w:rFonts w:cs="B Badr" w:hint="cs"/>
          <w:rtl/>
        </w:rPr>
        <w:t xml:space="preserve">راً اینگونه بوده: </w:t>
      </w:r>
      <w:r w:rsidR="00463B8A" w:rsidRPr="003C0F08">
        <w:rPr>
          <w:rStyle w:val="1Char"/>
          <w:rFonts w:cs="B Badr" w:hint="cs"/>
          <w:rtl/>
        </w:rPr>
        <w:t>«</w:t>
      </w:r>
      <w:r w:rsidRPr="003C0F08">
        <w:rPr>
          <w:rStyle w:val="1Char"/>
          <w:rFonts w:cs="B Badr"/>
          <w:rtl/>
        </w:rPr>
        <w:t>يظهر أنّ كون الشخص أملك بنفسه من غيره</w:t>
      </w:r>
      <w:r w:rsidR="00463B8A" w:rsidRPr="003C0F08">
        <w:rPr>
          <w:rStyle w:val="1Char"/>
          <w:rFonts w:cs="B Badr" w:hint="cs"/>
          <w:rtl/>
        </w:rPr>
        <w:t xml:space="preserve"> واقعی أو</w:t>
      </w:r>
      <w:r w:rsidRPr="003C0F08">
        <w:rPr>
          <w:rStyle w:val="1Char"/>
          <w:rFonts w:cs="B Badr" w:hint="cs"/>
          <w:rtl/>
        </w:rPr>
        <w:t xml:space="preserve"> حقیقی</w:t>
      </w:r>
      <w:r w:rsidR="00463B8A" w:rsidRPr="003C0F08">
        <w:rPr>
          <w:rStyle w:val="1Char"/>
          <w:rFonts w:cs="B Badr" w:hint="cs"/>
          <w:rtl/>
        </w:rPr>
        <w:t>»</w:t>
      </w:r>
      <w:r w:rsidRPr="003C0F08">
        <w:rPr>
          <w:rFonts w:cs="B Badr" w:hint="cs"/>
          <w:rtl/>
        </w:rPr>
        <w:t xml:space="preserve"> به قرینۀ آن خط ذیل همین عبارت منقول که در ادامه</w:t>
      </w:r>
      <w:r w:rsidR="00946543" w:rsidRPr="003C0F08">
        <w:rPr>
          <w:rFonts w:cs="B Badr" w:hint="cs"/>
          <w:rtl/>
        </w:rPr>
        <w:t xml:space="preserve"> می‌</w:t>
      </w:r>
      <w:r w:rsidRPr="003C0F08">
        <w:rPr>
          <w:rFonts w:cs="B Badr" w:hint="cs"/>
          <w:rtl/>
        </w:rPr>
        <w:t>خوانیم.</w:t>
      </w:r>
      <w:r w:rsidR="00946543" w:rsidRPr="003C0F08">
        <w:rPr>
          <w:rFonts w:cs="B Badr" w:hint="cs"/>
          <w:rtl/>
        </w:rPr>
        <w:t xml:space="preserve"> می‌</w:t>
      </w:r>
      <w:r w:rsidRPr="003C0F08">
        <w:rPr>
          <w:rFonts w:cs="B Badr" w:hint="cs"/>
          <w:rtl/>
        </w:rPr>
        <w:t>گوید با توجه به آن کبرایی که گفتیم اعتبار در مورد ثبوت حقیقی، لغو است، ظاهر</w:t>
      </w:r>
      <w:r w:rsidR="00946543" w:rsidRPr="003C0F08">
        <w:rPr>
          <w:rFonts w:cs="B Badr" w:hint="cs"/>
          <w:rtl/>
        </w:rPr>
        <w:t xml:space="preserve"> می‌</w:t>
      </w:r>
      <w:r w:rsidRPr="003C0F08">
        <w:rPr>
          <w:rFonts w:cs="B Badr" w:hint="cs"/>
          <w:rtl/>
        </w:rPr>
        <w:t>شود که اینکه گفته</w:t>
      </w:r>
      <w:r w:rsidR="00946543" w:rsidRPr="003C0F08">
        <w:rPr>
          <w:rFonts w:cs="B Badr" w:hint="cs"/>
          <w:rtl/>
        </w:rPr>
        <w:t xml:space="preserve"> می‌</w:t>
      </w:r>
      <w:r w:rsidRPr="003C0F08">
        <w:rPr>
          <w:rFonts w:cs="B Badr" w:hint="cs"/>
          <w:rtl/>
        </w:rPr>
        <w:t xml:space="preserve">شود که </w:t>
      </w:r>
      <w:r w:rsidRPr="003C0F08">
        <w:rPr>
          <w:rFonts w:cs="B Badr"/>
          <w:rtl/>
        </w:rPr>
        <w:t>الشخص أملك بنفسه من غيره</w:t>
      </w:r>
      <w:r w:rsidRPr="003C0F08">
        <w:rPr>
          <w:rFonts w:cs="B Badr" w:hint="cs"/>
          <w:rtl/>
        </w:rPr>
        <w:t>؛ یعنی اگر بنا شد دیگری مالک عمل بشود، من که نسبت به فعل خودم، أملک هستم. ایشان</w:t>
      </w:r>
      <w:r w:rsidR="00946543" w:rsidRPr="003C0F08">
        <w:rPr>
          <w:rFonts w:cs="B Badr" w:hint="cs"/>
          <w:rtl/>
        </w:rPr>
        <w:t xml:space="preserve"> می‌</w:t>
      </w:r>
      <w:r w:rsidRPr="003C0F08">
        <w:rPr>
          <w:rFonts w:cs="B Badr" w:hint="cs"/>
          <w:rtl/>
        </w:rPr>
        <w:t xml:space="preserve">فرماید: </w:t>
      </w:r>
      <w:r w:rsidRPr="003C0F08">
        <w:rPr>
          <w:rStyle w:val="1Char"/>
          <w:rFonts w:cs="B Badr" w:hint="cs"/>
          <w:rtl/>
        </w:rPr>
        <w:t>«</w:t>
      </w:r>
      <w:r w:rsidRPr="003C0F08">
        <w:rPr>
          <w:rStyle w:val="1Char"/>
          <w:rFonts w:cs="B Badr"/>
          <w:rtl/>
        </w:rPr>
        <w:t>يظهر أنّ كون الشخص أملك بنفسه من غيره</w:t>
      </w:r>
      <w:r w:rsidRPr="003C0F08">
        <w:rPr>
          <w:rStyle w:val="1Char"/>
          <w:rFonts w:cs="B Badr" w:hint="cs"/>
          <w:rtl/>
        </w:rPr>
        <w:t xml:space="preserve"> واقعیً».</w:t>
      </w:r>
    </w:p>
    <w:p w14:paraId="1AB8197E" w14:textId="77777777" w:rsidR="007C7C9E" w:rsidRPr="003C0F08" w:rsidRDefault="00035715" w:rsidP="007C7C9E">
      <w:pPr>
        <w:pStyle w:val="1"/>
        <w:rPr>
          <w:rtl/>
        </w:rPr>
      </w:pPr>
      <w:r w:rsidRPr="003C0F08">
        <w:rPr>
          <w:rFonts w:cs="B Badr"/>
          <w:rtl/>
        </w:rPr>
        <w:t xml:space="preserve"> و نسبة المالكية إلى نفسه و إلى فعله ليس بالاعتبار، و أنّه لا دخل له</w:t>
      </w:r>
      <w:r w:rsidRPr="003C0F08">
        <w:rPr>
          <w:rFonts w:cs="B Badr" w:hint="cs"/>
          <w:rtl/>
        </w:rPr>
        <w:t xml:space="preserve"> (ملک حقیقی تکوینی)</w:t>
      </w:r>
      <w:r w:rsidRPr="003C0F08">
        <w:rPr>
          <w:rFonts w:cs="B Badr"/>
          <w:rtl/>
        </w:rPr>
        <w:t xml:space="preserve"> بالمل</w:t>
      </w:r>
      <w:r w:rsidRPr="003C0F08">
        <w:rPr>
          <w:rFonts w:cs="B Badr"/>
          <w:rtl/>
        </w:rPr>
        <w:t>ك الاعتباري الذي يترتب عليه الآثار</w:t>
      </w:r>
      <w:r w:rsidR="00E7463B" w:rsidRPr="003C0F08">
        <w:rPr>
          <w:rFonts w:cs="B Badr" w:hint="cs"/>
          <w:rtl/>
        </w:rPr>
        <w:t>.</w:t>
      </w:r>
      <w:r w:rsidR="00E7463B" w:rsidRPr="003C0F08">
        <w:rPr>
          <w:rStyle w:val="FootnoteReference"/>
          <w:rFonts w:cs="B Badr"/>
          <w:rtl/>
        </w:rPr>
        <w:t xml:space="preserve"> </w:t>
      </w:r>
      <w:r w:rsidRPr="003C0F08">
        <w:rPr>
          <w:rStyle w:val="FootnoteReference"/>
          <w:rFonts w:cs="B Badr"/>
          <w:rtl/>
        </w:rPr>
        <w:footnoteReference w:id="174"/>
      </w:r>
    </w:p>
    <w:p w14:paraId="23B6AC80" w14:textId="77777777" w:rsidR="007C7C9E" w:rsidRPr="003C0F08" w:rsidRDefault="00035715" w:rsidP="007C7C9E">
      <w:pPr>
        <w:rPr>
          <w:rFonts w:cs="B Badr"/>
          <w:rtl/>
        </w:rPr>
      </w:pPr>
      <w:r w:rsidRPr="003C0F08">
        <w:rPr>
          <w:rFonts w:cs="B Badr" w:hint="cs"/>
          <w:rtl/>
        </w:rPr>
        <w:t>آن ربطی به ملک اعتباری ندارد. انسان مالکیتش نسبت به فعلش تکوینی است و واقعی است و اعتباری نیست و ربطی به آن ندارد.</w:t>
      </w:r>
    </w:p>
    <w:p w14:paraId="3204670B" w14:textId="77777777" w:rsidR="007C7C9E" w:rsidRPr="003C0F08" w:rsidRDefault="00035715" w:rsidP="007C7C9E">
      <w:pPr>
        <w:pStyle w:val="1"/>
        <w:rPr>
          <w:rtl/>
        </w:rPr>
      </w:pPr>
      <w:r w:rsidRPr="003C0F08">
        <w:rPr>
          <w:rFonts w:cs="B Badr"/>
          <w:rtl/>
        </w:rPr>
        <w:t>فإنّ وجدان كل موجود لنفسه كوجدان كل ماهية بوجدان ماهوي لنفسها- ضروري الثبوت</w:t>
      </w:r>
      <w:r w:rsidR="00E7463B" w:rsidRPr="003C0F08">
        <w:rPr>
          <w:rFonts w:cs="B Badr" w:hint="cs"/>
          <w:rtl/>
        </w:rPr>
        <w:t>.</w:t>
      </w:r>
      <w:r w:rsidR="00E7463B" w:rsidRPr="003C0F08">
        <w:rPr>
          <w:rStyle w:val="FootnoteReference"/>
          <w:rFonts w:cs="B Badr"/>
          <w:rtl/>
        </w:rPr>
        <w:t xml:space="preserve"> </w:t>
      </w:r>
      <w:r w:rsidRPr="003C0F08">
        <w:rPr>
          <w:rStyle w:val="FootnoteReference"/>
          <w:rFonts w:cs="B Badr"/>
          <w:rtl/>
        </w:rPr>
        <w:footnoteReference w:id="175"/>
      </w:r>
    </w:p>
    <w:p w14:paraId="6DF1E1D7" w14:textId="77777777" w:rsidR="007C7C9E" w:rsidRPr="003C0F08" w:rsidRDefault="00035715" w:rsidP="007C7C9E">
      <w:pPr>
        <w:rPr>
          <w:rFonts w:cs="B Badr"/>
          <w:rtl/>
        </w:rPr>
      </w:pPr>
      <w:r w:rsidRPr="003C0F08">
        <w:rPr>
          <w:rFonts w:cs="B Badr" w:hint="cs"/>
          <w:rtl/>
        </w:rPr>
        <w:t xml:space="preserve">اینکه انسان واجد خودش </w:t>
      </w:r>
      <w:r w:rsidRPr="003C0F08">
        <w:rPr>
          <w:rFonts w:cs="B Badr" w:hint="cs"/>
          <w:rtl/>
        </w:rPr>
        <w:t>هست و وجدان خودش و اطوار خودش و افعال خودش، به وجدانٍ حقیقی</w:t>
      </w:r>
      <w:r w:rsidR="00A366BC" w:rsidRPr="003C0F08">
        <w:rPr>
          <w:rFonts w:cs="B Badr" w:hint="cs"/>
          <w:rtl/>
        </w:rPr>
        <w:t>ٍ</w:t>
      </w:r>
      <w:r w:rsidRPr="003C0F08">
        <w:rPr>
          <w:rFonts w:cs="B Badr" w:hint="cs"/>
          <w:rtl/>
        </w:rPr>
        <w:t>، این ضروری الثبوت است.</w:t>
      </w:r>
    </w:p>
    <w:p w14:paraId="7371F4EE" w14:textId="77777777" w:rsidR="00366258" w:rsidRPr="003C0F08" w:rsidRDefault="00035715" w:rsidP="00E7463B">
      <w:pPr>
        <w:pStyle w:val="1"/>
        <w:ind w:left="1418" w:firstLine="0"/>
        <w:rPr>
          <w:rtl/>
        </w:rPr>
      </w:pPr>
      <w:r w:rsidRPr="003C0F08">
        <w:rPr>
          <w:rFonts w:cs="B Badr"/>
          <w:rtl/>
        </w:rPr>
        <w:t>و مالكيته لفعله بملاحظة أنّ الشخص في حركاته و سكناته تابع لاختياره و إرادته، فهو أملك بفعله من غيره، و كون زمام فعله بيده حقيقي واقعي لا بجعل و اعتبار من الشارع أو من غيره.</w:t>
      </w:r>
      <w:r w:rsidRPr="003C0F08">
        <w:rPr>
          <w:rStyle w:val="FootnoteReference"/>
          <w:rFonts w:cs="B Badr"/>
          <w:rtl/>
        </w:rPr>
        <w:footnoteReference w:id="176"/>
      </w:r>
    </w:p>
    <w:p w14:paraId="75CE4A2A" w14:textId="77777777" w:rsidR="00E7463B" w:rsidRPr="003C0F08" w:rsidRDefault="00035715" w:rsidP="00E7463B">
      <w:pPr>
        <w:rPr>
          <w:rFonts w:cs="B Badr"/>
          <w:rtl/>
        </w:rPr>
      </w:pPr>
      <w:r w:rsidRPr="003C0F08">
        <w:rPr>
          <w:rFonts w:cs="B Badr" w:hint="cs"/>
          <w:rtl/>
        </w:rPr>
        <w:lastRenderedPageBreak/>
        <w:t>تمام اینها که شما گفتید که انس</w:t>
      </w:r>
      <w:r w:rsidR="005C191A" w:rsidRPr="003C0F08">
        <w:rPr>
          <w:rFonts w:cs="B Badr" w:hint="cs"/>
          <w:rtl/>
        </w:rPr>
        <w:t>ان در حرکات و سکناتش و در اراده</w:t>
      </w:r>
      <w:r w:rsidR="005C191A" w:rsidRPr="003C0F08">
        <w:rPr>
          <w:rFonts w:cs="B Badr" w:hint="eastAsia"/>
          <w:rtl/>
        </w:rPr>
        <w:t>‌</w:t>
      </w:r>
      <w:r w:rsidR="00A366BC" w:rsidRPr="003C0F08">
        <w:rPr>
          <w:rFonts w:cs="B Badr" w:hint="cs"/>
          <w:rtl/>
        </w:rPr>
        <w:t>ا</w:t>
      </w:r>
      <w:r w:rsidRPr="003C0F08">
        <w:rPr>
          <w:rFonts w:cs="B Badr" w:hint="cs"/>
          <w:rtl/>
        </w:rPr>
        <w:t>ش و اینها أملک از دیگری است و زمام امرش در ید خودش است، همه درست است</w:t>
      </w:r>
      <w:r w:rsidR="005C191A" w:rsidRPr="003C0F08">
        <w:rPr>
          <w:rFonts w:cs="B Badr" w:hint="cs"/>
          <w:rtl/>
        </w:rPr>
        <w:t>،</w:t>
      </w:r>
      <w:r w:rsidRPr="003C0F08">
        <w:rPr>
          <w:rFonts w:cs="B Badr" w:hint="cs"/>
          <w:rtl/>
        </w:rPr>
        <w:t xml:space="preserve"> ولی </w:t>
      </w:r>
      <w:r w:rsidRPr="003C0F08">
        <w:rPr>
          <w:rStyle w:val="1Char"/>
          <w:rFonts w:cs="B Badr" w:hint="cs"/>
          <w:rtl/>
        </w:rPr>
        <w:t>«</w:t>
      </w:r>
      <w:r w:rsidRPr="003C0F08">
        <w:rPr>
          <w:rStyle w:val="1Char"/>
          <w:rFonts w:cs="B Badr"/>
          <w:rtl/>
        </w:rPr>
        <w:t>حقيقي واقعي لا بجعل و اعتبار من الشارع أو من غيره</w:t>
      </w:r>
      <w:r w:rsidRPr="003C0F08">
        <w:rPr>
          <w:rStyle w:val="1Char"/>
          <w:rFonts w:cs="B Badr" w:hint="cs"/>
          <w:rtl/>
        </w:rPr>
        <w:t>»</w:t>
      </w:r>
      <w:r w:rsidRPr="003C0F08">
        <w:rPr>
          <w:rFonts w:cs="B Badr"/>
          <w:rtl/>
        </w:rPr>
        <w:t>.</w:t>
      </w:r>
      <w:r w:rsidRPr="003C0F08">
        <w:rPr>
          <w:rFonts w:cs="B Badr" w:hint="cs"/>
          <w:rtl/>
        </w:rPr>
        <w:t xml:space="preserve"> بنابراین نتیجه این</w:t>
      </w:r>
      <w:r w:rsidR="00946543" w:rsidRPr="003C0F08">
        <w:rPr>
          <w:rFonts w:cs="B Badr" w:hint="cs"/>
          <w:rtl/>
        </w:rPr>
        <w:t xml:space="preserve"> می‌</w:t>
      </w:r>
      <w:r w:rsidRPr="003C0F08">
        <w:rPr>
          <w:rFonts w:cs="B Badr" w:hint="cs"/>
          <w:rtl/>
        </w:rPr>
        <w:t xml:space="preserve">شود که هر کجا ملک تکوینی هست، اعتبار لغو است. </w:t>
      </w:r>
    </w:p>
    <w:p w14:paraId="06002945" w14:textId="77777777" w:rsidR="00E7463B" w:rsidRPr="003C0F08" w:rsidRDefault="00035715" w:rsidP="00E7463B">
      <w:pPr>
        <w:rPr>
          <w:rFonts w:cs="B Badr"/>
          <w:rtl/>
        </w:rPr>
      </w:pPr>
      <w:r w:rsidRPr="003C0F08">
        <w:rPr>
          <w:rFonts w:cs="B Badr" w:hint="cs"/>
          <w:rtl/>
        </w:rPr>
        <w:t>البته عرض کردم که در تطبیق کبرایش ایشان قاطع و مصمم است و در همه جا</w:t>
      </w:r>
      <w:r w:rsidR="00946543" w:rsidRPr="003C0F08">
        <w:rPr>
          <w:rFonts w:cs="B Badr" w:hint="cs"/>
          <w:rtl/>
        </w:rPr>
        <w:t xml:space="preserve"> می‌</w:t>
      </w:r>
      <w:r w:rsidRPr="003C0F08">
        <w:rPr>
          <w:rFonts w:cs="B Badr" w:hint="cs"/>
          <w:rtl/>
        </w:rPr>
        <w:t>آورد. فکر</w:t>
      </w:r>
      <w:r w:rsidR="00946543" w:rsidRPr="003C0F08">
        <w:rPr>
          <w:rFonts w:cs="B Badr" w:hint="cs"/>
          <w:rtl/>
        </w:rPr>
        <w:t xml:space="preserve"> می‌</w:t>
      </w:r>
      <w:r w:rsidR="005C191A" w:rsidRPr="003C0F08">
        <w:rPr>
          <w:rFonts w:cs="B Badr" w:hint="cs"/>
          <w:rtl/>
        </w:rPr>
        <w:t>کنم که در کتاب</w:t>
      </w:r>
      <w:r w:rsidR="005C191A" w:rsidRPr="003C0F08">
        <w:rPr>
          <w:rFonts w:cs="B Badr" w:hint="eastAsia"/>
          <w:rtl/>
        </w:rPr>
        <w:t>‌</w:t>
      </w:r>
      <w:r w:rsidRPr="003C0F08">
        <w:rPr>
          <w:rFonts w:cs="B Badr" w:hint="cs"/>
          <w:rtl/>
        </w:rPr>
        <w:t>الاجاره و حتی در اصول هم ایشان این حرف</w:t>
      </w:r>
      <w:r w:rsidR="00946543" w:rsidRPr="003C0F08">
        <w:rPr>
          <w:rFonts w:cs="B Badr" w:hint="cs"/>
          <w:rtl/>
        </w:rPr>
        <w:t>‌ها</w:t>
      </w:r>
      <w:r w:rsidRPr="003C0F08">
        <w:rPr>
          <w:rFonts w:cs="B Badr" w:hint="cs"/>
          <w:rtl/>
        </w:rPr>
        <w:t xml:space="preserve"> را دارد. منتهی تنها چیزی که در آن یک تهافت بود، فرمایشی بود که در مو</w:t>
      </w:r>
      <w:r w:rsidRPr="003C0F08">
        <w:rPr>
          <w:rFonts w:cs="B Badr" w:hint="cs"/>
          <w:rtl/>
        </w:rPr>
        <w:t>رد ائمۀ اطهار</w:t>
      </w:r>
      <w:r w:rsidR="005C191A" w:rsidRPr="003C0F08">
        <w:rPr>
          <w:rFonts w:cs="B Badr" w:hint="cs"/>
          <w:rtl/>
        </w:rPr>
        <w:t xml:space="preserve"> </w:t>
      </w:r>
      <w:r w:rsidR="00A366BC" w:rsidRPr="003C0F08">
        <w:rPr>
          <w:rFonts w:cs="B Badr" w:hint="cs"/>
          <w:rtl/>
        </w:rPr>
        <w:t>(علیهم</w:t>
      </w:r>
      <w:r w:rsidR="00A366BC" w:rsidRPr="003C0F08">
        <w:rPr>
          <w:rFonts w:cs="B Badr"/>
          <w:rtl/>
        </w:rPr>
        <w:softHyphen/>
      </w:r>
      <w:r w:rsidR="00DB16D6" w:rsidRPr="003C0F08">
        <w:rPr>
          <w:rFonts w:cs="B Badr" w:hint="cs"/>
          <w:rtl/>
        </w:rPr>
        <w:t>السلام)</w:t>
      </w:r>
      <w:r w:rsidRPr="003C0F08">
        <w:rPr>
          <w:rFonts w:cs="B Badr" w:hint="cs"/>
          <w:rtl/>
        </w:rPr>
        <w:t xml:space="preserve"> فرمودند که آن جدا باید بحث بشود. </w:t>
      </w:r>
    </w:p>
    <w:p w14:paraId="4F3BE0DB" w14:textId="77777777" w:rsidR="00E7463B" w:rsidRPr="003C0F08" w:rsidRDefault="00035715" w:rsidP="005C191A">
      <w:pPr>
        <w:rPr>
          <w:rFonts w:cs="B Badr"/>
          <w:rtl/>
        </w:rPr>
      </w:pPr>
      <w:r w:rsidRPr="003C0F08">
        <w:rPr>
          <w:rFonts w:cs="B Badr" w:hint="cs"/>
          <w:rtl/>
        </w:rPr>
        <w:t>مرحوم آقای خوئی نیز همین مسلک استاد خود را</w:t>
      </w:r>
      <w:r w:rsidR="005C191A" w:rsidRPr="003C0F08">
        <w:rPr>
          <w:rFonts w:cs="B Badr" w:hint="cs"/>
          <w:rtl/>
        </w:rPr>
        <w:t xml:space="preserve"> در جاهای مختلف تکرار کرده است و </w:t>
      </w:r>
      <w:r w:rsidR="00946543" w:rsidRPr="003C0F08">
        <w:rPr>
          <w:rFonts w:cs="B Badr" w:hint="cs"/>
          <w:rtl/>
        </w:rPr>
        <w:t>می‌</w:t>
      </w:r>
      <w:r w:rsidRPr="003C0F08">
        <w:rPr>
          <w:rFonts w:cs="B Badr" w:hint="cs"/>
          <w:rtl/>
        </w:rPr>
        <w:t>فرمایند:</w:t>
      </w:r>
    </w:p>
    <w:p w14:paraId="472E1284" w14:textId="77777777" w:rsidR="00E7463B" w:rsidRPr="003C0F08" w:rsidRDefault="00035715" w:rsidP="00E7463B">
      <w:pPr>
        <w:pStyle w:val="1"/>
        <w:rPr>
          <w:rtl/>
        </w:rPr>
      </w:pPr>
      <w:r w:rsidRPr="003C0F08">
        <w:rPr>
          <w:rFonts w:cs="B Badr"/>
          <w:rtl/>
        </w:rPr>
        <w:t>لما عرفته من لغوية الثبوت الاعتباري في موارد الثبوت الحقيقي</w:t>
      </w:r>
      <w:r w:rsidRPr="003C0F08">
        <w:rPr>
          <w:rFonts w:cs="B Badr" w:hint="cs"/>
          <w:rtl/>
        </w:rPr>
        <w:t>.</w:t>
      </w:r>
      <w:r w:rsidRPr="003C0F08">
        <w:rPr>
          <w:rStyle w:val="FootnoteReference"/>
          <w:rFonts w:cs="B Badr"/>
          <w:rtl/>
        </w:rPr>
        <w:footnoteReference w:id="177"/>
      </w:r>
    </w:p>
    <w:p w14:paraId="4D892D71" w14:textId="77777777" w:rsidR="00E7463B" w:rsidRPr="003C0F08" w:rsidRDefault="00035715" w:rsidP="00E7463B">
      <w:pPr>
        <w:rPr>
          <w:rFonts w:cs="B Badr"/>
          <w:rtl/>
        </w:rPr>
      </w:pPr>
      <w:r w:rsidRPr="003C0F08">
        <w:rPr>
          <w:rFonts w:cs="B Badr" w:hint="cs"/>
          <w:rtl/>
        </w:rPr>
        <w:t>مرحوم آقای میلانی ه</w:t>
      </w:r>
      <w:r w:rsidR="005C191A" w:rsidRPr="003C0F08">
        <w:rPr>
          <w:rFonts w:cs="B Badr" w:hint="cs"/>
          <w:rtl/>
        </w:rPr>
        <w:t>م در محاضرات در فقه امامیه جلد چهارم</w:t>
      </w:r>
      <w:r w:rsidRPr="003C0F08">
        <w:rPr>
          <w:rFonts w:cs="B Badr" w:hint="cs"/>
          <w:rtl/>
        </w:rPr>
        <w:t xml:space="preserve"> صفحه 246 همین مطلب را تکرار فرمودند. هر دو شاگرد محقق اصفهانی بود</w:t>
      </w:r>
      <w:r w:rsidR="00946543" w:rsidRPr="003C0F08">
        <w:rPr>
          <w:rFonts w:cs="B Badr" w:hint="cs"/>
          <w:rtl/>
        </w:rPr>
        <w:t xml:space="preserve">‌ه‌اند </w:t>
      </w:r>
      <w:r w:rsidRPr="003C0F08">
        <w:rPr>
          <w:rFonts w:cs="B Badr" w:hint="cs"/>
          <w:rtl/>
        </w:rPr>
        <w:t>و همین مطلب استادشان را فرمودند. اما آیا این استدلال درست است؟</w:t>
      </w:r>
    </w:p>
    <w:p w14:paraId="22A11993" w14:textId="77777777" w:rsidR="005C191A" w:rsidRPr="003C0F08" w:rsidRDefault="00035715" w:rsidP="000E7B72">
      <w:pPr>
        <w:pStyle w:val="Heading4"/>
      </w:pPr>
      <w:bookmarkStart w:id="394" w:name="_Toc56450310"/>
      <w:bookmarkStart w:id="395" w:name="_Toc56486788"/>
      <w:r w:rsidRPr="003C0F08">
        <w:rPr>
          <w:rFonts w:hint="cs"/>
          <w:rtl/>
        </w:rPr>
        <w:t>3/2/1.</w:t>
      </w:r>
      <w:r w:rsidRPr="003C0F08">
        <w:rPr>
          <w:rFonts w:hint="cs"/>
          <w:rtl/>
        </w:rPr>
        <w:t xml:space="preserve"> </w:t>
      </w:r>
      <w:bookmarkEnd w:id="394"/>
      <w:r w:rsidRPr="003C0F08">
        <w:rPr>
          <w:rFonts w:hint="cs"/>
          <w:rtl/>
        </w:rPr>
        <w:t>نقد محقق اصفهانی به؛ ترتب آثار عقلائی بر اعتبار در ملکیت حقیقی</w:t>
      </w:r>
      <w:bookmarkEnd w:id="395"/>
    </w:p>
    <w:p w14:paraId="195EE7DC" w14:textId="77777777" w:rsidR="00C11A82" w:rsidRPr="003C0F08" w:rsidRDefault="00035715" w:rsidP="005C191A">
      <w:pPr>
        <w:rPr>
          <w:rFonts w:cs="B Badr"/>
          <w:rtl/>
        </w:rPr>
      </w:pPr>
      <w:r w:rsidRPr="003C0F08">
        <w:rPr>
          <w:rFonts w:cs="B Badr" w:hint="cs"/>
          <w:rtl/>
        </w:rPr>
        <w:t>ما</w:t>
      </w:r>
      <w:r w:rsidR="00946543" w:rsidRPr="003C0F08">
        <w:rPr>
          <w:rFonts w:cs="B Badr" w:hint="cs"/>
          <w:rtl/>
        </w:rPr>
        <w:t xml:space="preserve"> می‌</w:t>
      </w:r>
      <w:r w:rsidRPr="003C0F08">
        <w:rPr>
          <w:rFonts w:cs="B Badr" w:hint="cs"/>
          <w:rtl/>
        </w:rPr>
        <w:t xml:space="preserve">خواهیم بگوییم در وهلۀ اولی به </w:t>
      </w:r>
      <w:r w:rsidRPr="003C0F08">
        <w:rPr>
          <w:rFonts w:cs="B Badr" w:hint="cs"/>
          <w:rtl/>
        </w:rPr>
        <w:t>نظر</w:t>
      </w:r>
      <w:r w:rsidR="00946543" w:rsidRPr="003C0F08">
        <w:rPr>
          <w:rFonts w:cs="B Badr" w:hint="cs"/>
          <w:rtl/>
        </w:rPr>
        <w:t xml:space="preserve"> می‌</w:t>
      </w:r>
      <w:r w:rsidRPr="003C0F08">
        <w:rPr>
          <w:rFonts w:cs="B Badr" w:hint="cs"/>
          <w:rtl/>
        </w:rPr>
        <w:t>آید درست نیست و اینطوری</w:t>
      </w:r>
      <w:r w:rsidR="00946543" w:rsidRPr="003C0F08">
        <w:rPr>
          <w:rFonts w:cs="B Badr" w:hint="cs"/>
          <w:rtl/>
        </w:rPr>
        <w:t xml:space="preserve"> نمی‌</w:t>
      </w:r>
      <w:r w:rsidRPr="003C0F08">
        <w:rPr>
          <w:rFonts w:cs="B Badr" w:hint="cs"/>
          <w:rtl/>
        </w:rPr>
        <w:t>توانید بگویید که چون ثبوت واقعی هست، پس ثبوت اعتباری لغو است. گرچه ممکن است ما بتوانیم تتمیم کنیم، اما</w:t>
      </w:r>
      <w:r w:rsidR="005C191A" w:rsidRPr="003C0F08">
        <w:rPr>
          <w:rFonts w:cs="B Badr" w:hint="cs"/>
          <w:rtl/>
        </w:rPr>
        <w:t xml:space="preserve"> به دو دلیل اینگونه</w:t>
      </w:r>
      <w:r w:rsidR="00946543" w:rsidRPr="003C0F08">
        <w:rPr>
          <w:rFonts w:cs="B Badr" w:hint="cs"/>
          <w:rtl/>
        </w:rPr>
        <w:t xml:space="preserve"> نمی‌</w:t>
      </w:r>
      <w:r w:rsidRPr="003C0F08">
        <w:rPr>
          <w:rFonts w:cs="B Badr" w:hint="cs"/>
          <w:rtl/>
        </w:rPr>
        <w:t>توانید بگویید.</w:t>
      </w:r>
    </w:p>
    <w:p w14:paraId="68F19306" w14:textId="77777777" w:rsidR="005C191A" w:rsidRPr="003C0F08" w:rsidRDefault="00035715" w:rsidP="00E7463B">
      <w:pPr>
        <w:rPr>
          <w:rFonts w:cs="B Badr"/>
          <w:rtl/>
        </w:rPr>
      </w:pPr>
      <w:r w:rsidRPr="003C0F08">
        <w:rPr>
          <w:rFonts w:cs="B Badr" w:hint="cs"/>
          <w:rtl/>
        </w:rPr>
        <w:t xml:space="preserve">این را دوستان دقت کنند ما در جلسات سال گذشته هم در اصول و هم در فقه این را مکرر </w:t>
      </w:r>
      <w:r w:rsidRPr="003C0F08">
        <w:rPr>
          <w:rFonts w:cs="B Badr" w:hint="cs"/>
          <w:rtl/>
        </w:rPr>
        <w:t>گفتیم که در بحث اعتباریات اصیل یا مجعولات اصیل یا مجعولات بالاصالة که ما تعبیر</w:t>
      </w:r>
      <w:r w:rsidR="00946543" w:rsidRPr="003C0F08">
        <w:rPr>
          <w:rFonts w:cs="B Badr" w:hint="cs"/>
          <w:rtl/>
        </w:rPr>
        <w:t xml:space="preserve"> می‌</w:t>
      </w:r>
      <w:r w:rsidRPr="003C0F08">
        <w:rPr>
          <w:rFonts w:cs="B Badr" w:hint="cs"/>
          <w:rtl/>
        </w:rPr>
        <w:t>کنیم؛ مثل ملکیت و زوجیت که ما در فقه</w:t>
      </w:r>
      <w:r w:rsidR="00946543" w:rsidRPr="003C0F08">
        <w:rPr>
          <w:rFonts w:cs="B Badr" w:hint="cs"/>
          <w:rtl/>
        </w:rPr>
        <w:t xml:space="preserve"> می‌</w:t>
      </w:r>
      <w:r w:rsidRPr="003C0F08">
        <w:rPr>
          <w:rFonts w:cs="B Badr" w:hint="cs"/>
          <w:rtl/>
        </w:rPr>
        <w:t>خواستیم وقف و مسجدیت را که</w:t>
      </w:r>
      <w:r w:rsidR="00946543" w:rsidRPr="003C0F08">
        <w:rPr>
          <w:rFonts w:cs="B Badr" w:hint="cs"/>
          <w:rtl/>
        </w:rPr>
        <w:t xml:space="preserve"> می‌</w:t>
      </w:r>
      <w:r w:rsidRPr="003C0F08">
        <w:rPr>
          <w:rFonts w:cs="B Badr" w:hint="cs"/>
          <w:rtl/>
        </w:rPr>
        <w:t>گفتیم غیر وقف است، همه را</w:t>
      </w:r>
      <w:r w:rsidR="00946543" w:rsidRPr="003C0F08">
        <w:rPr>
          <w:rFonts w:cs="B Badr" w:hint="cs"/>
          <w:rtl/>
        </w:rPr>
        <w:t xml:space="preserve"> می‌</w:t>
      </w:r>
      <w:r w:rsidRPr="003C0F08">
        <w:rPr>
          <w:rFonts w:cs="B Badr" w:hint="cs"/>
          <w:rtl/>
        </w:rPr>
        <w:t>خواستیم از باب مجعولات بالاصالة حل کنیم. اینگونه امور ترتیب اثرش نه به خاطر</w:t>
      </w:r>
      <w:r w:rsidRPr="003C0F08">
        <w:rPr>
          <w:rFonts w:cs="B Badr" w:hint="cs"/>
          <w:rtl/>
        </w:rPr>
        <w:t xml:space="preserve"> این است که آن مشبه</w:t>
      </w:r>
      <w:r w:rsidRPr="003C0F08">
        <w:rPr>
          <w:rFonts w:cs="B Badr" w:hint="eastAsia"/>
          <w:rtl/>
        </w:rPr>
        <w:t>‌</w:t>
      </w:r>
      <w:r w:rsidRPr="003C0F08">
        <w:rPr>
          <w:rFonts w:cs="B Badr" w:hint="cs"/>
          <w:rtl/>
        </w:rPr>
        <w:t>به یا آن چیزی که اعتبار شده، واقعیتش اثری دارد و ما</w:t>
      </w:r>
      <w:r w:rsidR="00946543" w:rsidRPr="003C0F08">
        <w:rPr>
          <w:rFonts w:cs="B Badr" w:hint="cs"/>
          <w:rtl/>
        </w:rPr>
        <w:t xml:space="preserve"> می‌</w:t>
      </w:r>
      <w:r w:rsidRPr="003C0F08">
        <w:rPr>
          <w:rFonts w:cs="B Badr" w:hint="cs"/>
          <w:rtl/>
        </w:rPr>
        <w:t>خواهیم آن اثر را بار کنیم. مثلاً یک وقتی</w:t>
      </w:r>
      <w:r w:rsidR="00946543" w:rsidRPr="003C0F08">
        <w:rPr>
          <w:rFonts w:cs="B Badr" w:hint="cs"/>
          <w:rtl/>
        </w:rPr>
        <w:t xml:space="preserve"> می‌</w:t>
      </w:r>
      <w:r w:rsidRPr="003C0F08">
        <w:rPr>
          <w:rFonts w:cs="B Badr" w:hint="cs"/>
          <w:rtl/>
        </w:rPr>
        <w:t>گوییم الطواف بالبیت صلاة، این بابش با باب اعتبار فرق</w:t>
      </w:r>
      <w:r w:rsidR="00946543" w:rsidRPr="003C0F08">
        <w:rPr>
          <w:rFonts w:cs="B Badr" w:hint="cs"/>
          <w:rtl/>
        </w:rPr>
        <w:t xml:space="preserve"> می‌</w:t>
      </w:r>
      <w:r w:rsidRPr="003C0F08">
        <w:rPr>
          <w:rFonts w:cs="B Badr" w:hint="cs"/>
          <w:rtl/>
        </w:rPr>
        <w:t>کند و فرق</w:t>
      </w:r>
      <w:r w:rsidR="00946543" w:rsidRPr="003C0F08">
        <w:rPr>
          <w:rFonts w:cs="B Badr" w:hint="cs"/>
          <w:rtl/>
        </w:rPr>
        <w:t xml:space="preserve"> می‌</w:t>
      </w:r>
      <w:r w:rsidRPr="003C0F08">
        <w:rPr>
          <w:rFonts w:cs="B Badr" w:hint="cs"/>
          <w:rtl/>
        </w:rPr>
        <w:t xml:space="preserve">کند با اینکه ما بگوییم هذا ملک، در حالی که این ملک نیست. </w:t>
      </w:r>
    </w:p>
    <w:p w14:paraId="16A23E8D" w14:textId="77777777" w:rsidR="00093364" w:rsidRPr="003C0F08" w:rsidRDefault="00035715" w:rsidP="00093364">
      <w:pPr>
        <w:rPr>
          <w:rFonts w:cs="B Badr"/>
          <w:rtl/>
        </w:rPr>
      </w:pPr>
      <w:r w:rsidRPr="003C0F08">
        <w:rPr>
          <w:rFonts w:cs="B Badr" w:hint="cs"/>
          <w:rtl/>
        </w:rPr>
        <w:lastRenderedPageBreak/>
        <w:t xml:space="preserve">ما در بحث </w:t>
      </w:r>
      <w:r w:rsidRPr="003C0F08">
        <w:rPr>
          <w:rFonts w:cs="B Badr" w:hint="cs"/>
          <w:rtl/>
        </w:rPr>
        <w:t>اعتباری بودن ملکیت و زوجیت عرض کردیم که تصویر مرحوم اصفهانی این است که چرا اینها اعتباری هستند؟</w:t>
      </w:r>
      <w:r w:rsidR="00946543" w:rsidRPr="003C0F08">
        <w:rPr>
          <w:rFonts w:cs="B Badr" w:hint="cs"/>
          <w:rtl/>
        </w:rPr>
        <w:t xml:space="preserve"> می‌</w:t>
      </w:r>
      <w:r w:rsidRPr="003C0F08">
        <w:rPr>
          <w:rFonts w:cs="B Badr" w:hint="cs"/>
          <w:rtl/>
        </w:rPr>
        <w:t>گوید چون این مفاهیم مثل ملک و زوجیت و وضع و امثال این،</w:t>
      </w:r>
      <w:r w:rsidR="00946543" w:rsidRPr="003C0F08">
        <w:rPr>
          <w:rFonts w:cs="B Badr" w:hint="cs"/>
          <w:rtl/>
        </w:rPr>
        <w:t xml:space="preserve"> </w:t>
      </w:r>
      <w:r w:rsidRPr="003C0F08">
        <w:rPr>
          <w:rFonts w:cs="B Badr" w:hint="cs"/>
          <w:rtl/>
        </w:rPr>
        <w:t>یک مفهومی است که دارای مصادیق تکوینی خودش است. ملک مصداق تکوینی دارد</w:t>
      </w:r>
      <w:r w:rsidR="005C191A" w:rsidRPr="003C0F08">
        <w:rPr>
          <w:rFonts w:cs="B Badr" w:hint="cs"/>
          <w:rtl/>
        </w:rPr>
        <w:t>؛</w:t>
      </w:r>
      <w:r w:rsidRPr="003C0F08">
        <w:rPr>
          <w:rFonts w:cs="B Badr" w:hint="cs"/>
          <w:rtl/>
        </w:rPr>
        <w:t xml:space="preserve"> مثل مالکیت خداوند و مالکیت انسان</w:t>
      </w:r>
      <w:r w:rsidRPr="003C0F08">
        <w:rPr>
          <w:rFonts w:cs="B Badr" w:hint="cs"/>
          <w:rtl/>
        </w:rPr>
        <w:t xml:space="preserve"> نسبت به اشیاء </w:t>
      </w:r>
      <w:r w:rsidR="002F66F7" w:rsidRPr="003C0F08">
        <w:rPr>
          <w:rFonts w:cs="B Badr" w:hint="cs"/>
          <w:rtl/>
        </w:rPr>
        <w:t>و همۀ علت</w:t>
      </w:r>
      <w:r w:rsidR="00946543" w:rsidRPr="003C0F08">
        <w:rPr>
          <w:rFonts w:cs="B Badr" w:hint="cs"/>
          <w:rtl/>
        </w:rPr>
        <w:t>‌ها</w:t>
      </w:r>
      <w:r w:rsidR="002F66F7" w:rsidRPr="003C0F08">
        <w:rPr>
          <w:rFonts w:cs="B Badr" w:hint="cs"/>
          <w:rtl/>
        </w:rPr>
        <w:t xml:space="preserve"> نسبت به معلول،</w:t>
      </w:r>
      <w:r w:rsidR="00946543" w:rsidRPr="003C0F08">
        <w:rPr>
          <w:rFonts w:cs="B Badr" w:hint="cs"/>
          <w:rtl/>
        </w:rPr>
        <w:t xml:space="preserve"> می‌</w:t>
      </w:r>
      <w:r w:rsidRPr="003C0F08">
        <w:rPr>
          <w:rFonts w:cs="B Badr" w:hint="cs"/>
          <w:rtl/>
        </w:rPr>
        <w:t>شود گفت یک نحوه مالکیت است.</w:t>
      </w:r>
      <w:r w:rsidR="002F66F7" w:rsidRPr="003C0F08">
        <w:rPr>
          <w:rFonts w:cs="B Badr" w:hint="cs"/>
          <w:rtl/>
        </w:rPr>
        <w:t xml:space="preserve"> در زوجیت هم همینطور است. ما یک زوجیت تکوینی داریم که دو چیز که کنار هم قرار گرفتند، زوج هستند و این زوج تکوینی است. مفاهیم اینها را اگر بر غیر مصداق تطبیق کردیم، اصطلاحاً اعتبار گفته</w:t>
      </w:r>
      <w:r w:rsidR="00946543" w:rsidRPr="003C0F08">
        <w:rPr>
          <w:rFonts w:cs="B Badr" w:hint="cs"/>
          <w:rtl/>
        </w:rPr>
        <w:t xml:space="preserve"> می‌</w:t>
      </w:r>
      <w:r w:rsidR="002F66F7" w:rsidRPr="003C0F08">
        <w:rPr>
          <w:rFonts w:cs="B Badr" w:hint="cs"/>
          <w:rtl/>
        </w:rPr>
        <w:t>شود. این اصطلاح خاصی از اعتبار است. این اعتبار به اصطلاح مرحوم اصفهانی است و شا</w:t>
      </w:r>
      <w:r w:rsidR="00A366BC" w:rsidRPr="003C0F08">
        <w:rPr>
          <w:rFonts w:cs="B Badr" w:hint="cs"/>
          <w:rtl/>
        </w:rPr>
        <w:t>ید قبل از ایشان هم این را داشته</w:t>
      </w:r>
      <w:r w:rsidR="00A366BC" w:rsidRPr="003C0F08">
        <w:rPr>
          <w:rFonts w:cs="B Badr"/>
          <w:rtl/>
        </w:rPr>
        <w:softHyphen/>
      </w:r>
      <w:r w:rsidR="002F66F7" w:rsidRPr="003C0F08">
        <w:rPr>
          <w:rFonts w:cs="B Badr" w:hint="cs"/>
          <w:rtl/>
        </w:rPr>
        <w:t>اند. مرحوم علامه طباطبایی هم وقتی</w:t>
      </w:r>
      <w:r w:rsidR="00946543" w:rsidRPr="003C0F08">
        <w:rPr>
          <w:rFonts w:cs="B Badr" w:hint="cs"/>
          <w:rtl/>
        </w:rPr>
        <w:t xml:space="preserve"> می‌</w:t>
      </w:r>
      <w:r w:rsidR="002F66F7" w:rsidRPr="003C0F08">
        <w:rPr>
          <w:rFonts w:cs="B Badr" w:hint="cs"/>
          <w:rtl/>
        </w:rPr>
        <w:t xml:space="preserve">گوید اعتبار همین را میگوید؛ یعنی تطبیق مفهومی بر غیر مصداق خودش و به تعبیر </w:t>
      </w:r>
      <w:r w:rsidRPr="003C0F08">
        <w:rPr>
          <w:rFonts w:cs="B Badr" w:hint="cs"/>
          <w:rtl/>
        </w:rPr>
        <w:t>علامه</w:t>
      </w:r>
      <w:r w:rsidR="002F66F7" w:rsidRPr="003C0F08">
        <w:rPr>
          <w:rFonts w:cs="B Badr" w:hint="cs"/>
          <w:rtl/>
        </w:rPr>
        <w:t xml:space="preserve"> طباطبایی </w:t>
      </w:r>
      <w:r w:rsidRPr="003C0F08">
        <w:rPr>
          <w:rFonts w:cs="B Badr" w:hint="cs"/>
          <w:rtl/>
        </w:rPr>
        <w:t>اعتبار عبارت ا</w:t>
      </w:r>
      <w:r w:rsidRPr="003C0F08">
        <w:rPr>
          <w:rFonts w:cs="B Badr" w:hint="cs"/>
          <w:rtl/>
        </w:rPr>
        <w:t xml:space="preserve">ست از </w:t>
      </w:r>
      <w:r w:rsidR="002F66F7" w:rsidRPr="003C0F08">
        <w:rPr>
          <w:rFonts w:cs="B Badr" w:hint="cs"/>
          <w:rtl/>
        </w:rPr>
        <w:t>دادن حد چیزی ب</w:t>
      </w:r>
      <w:r w:rsidRPr="003C0F08">
        <w:rPr>
          <w:rFonts w:cs="B Badr" w:hint="cs"/>
          <w:rtl/>
        </w:rPr>
        <w:t>ه چیز دیگری که واجد این حد نیست.</w:t>
      </w:r>
      <w:r w:rsidR="002F66F7" w:rsidRPr="003C0F08">
        <w:rPr>
          <w:rFonts w:cs="B Badr" w:hint="cs"/>
          <w:rtl/>
        </w:rPr>
        <w:t xml:space="preserve"> </w:t>
      </w:r>
    </w:p>
    <w:p w14:paraId="694653E1" w14:textId="77777777" w:rsidR="00835394" w:rsidRPr="003C0F08" w:rsidRDefault="00035715" w:rsidP="00093364">
      <w:pPr>
        <w:rPr>
          <w:rFonts w:cs="B Badr"/>
          <w:rtl/>
        </w:rPr>
      </w:pPr>
      <w:r w:rsidRPr="003C0F08">
        <w:rPr>
          <w:rFonts w:cs="B Badr" w:hint="cs"/>
          <w:rtl/>
        </w:rPr>
        <w:t xml:space="preserve">اما </w:t>
      </w:r>
      <w:r w:rsidR="002F66F7" w:rsidRPr="003C0F08">
        <w:rPr>
          <w:rFonts w:cs="B Badr" w:hint="cs"/>
          <w:rtl/>
        </w:rPr>
        <w:t>در مثل الطواف بالبیت صلاة، با اینکه این قضیه که الطواف بالبیت صلاة شبیه اعتبار است</w:t>
      </w:r>
      <w:r w:rsidRPr="003C0F08">
        <w:rPr>
          <w:rFonts w:cs="B Badr" w:hint="cs"/>
          <w:rtl/>
        </w:rPr>
        <w:t>،</w:t>
      </w:r>
      <w:r w:rsidR="002F66F7" w:rsidRPr="003C0F08">
        <w:rPr>
          <w:rFonts w:cs="B Badr" w:hint="cs"/>
          <w:rtl/>
        </w:rPr>
        <w:t xml:space="preserve"> ولی فرقش این است که در الطواف بالبیت صلاة وقتی این تنزیل صورت</w:t>
      </w:r>
      <w:r w:rsidR="00946543" w:rsidRPr="003C0F08">
        <w:rPr>
          <w:rFonts w:cs="B Badr" w:hint="cs"/>
          <w:rtl/>
        </w:rPr>
        <w:t xml:space="preserve"> می‌</w:t>
      </w:r>
      <w:r w:rsidR="002F66F7" w:rsidRPr="003C0F08">
        <w:rPr>
          <w:rFonts w:cs="B Badr" w:hint="cs"/>
          <w:rtl/>
        </w:rPr>
        <w:t>گیرد، غرض کسی که این تنزیل را انجام</w:t>
      </w:r>
      <w:r w:rsidR="00946543" w:rsidRPr="003C0F08">
        <w:rPr>
          <w:rFonts w:cs="B Badr" w:hint="cs"/>
          <w:rtl/>
        </w:rPr>
        <w:t xml:space="preserve"> می‌</w:t>
      </w:r>
      <w:r w:rsidR="002F66F7" w:rsidRPr="003C0F08">
        <w:rPr>
          <w:rFonts w:cs="B Badr" w:hint="cs"/>
          <w:rtl/>
        </w:rPr>
        <w:t>دهد این است که اثر صلاة را بر این بار کند. اما در اعتبارات ابتدایی یا مجعولات اصالی مثل هذا ملک،</w:t>
      </w:r>
      <w:r w:rsidR="00946543" w:rsidRPr="003C0F08">
        <w:rPr>
          <w:rFonts w:cs="B Badr" w:hint="cs"/>
          <w:rtl/>
        </w:rPr>
        <w:t xml:space="preserve"> نمی‌</w:t>
      </w:r>
      <w:r w:rsidR="002F66F7" w:rsidRPr="003C0F08">
        <w:rPr>
          <w:rFonts w:cs="B Badr" w:hint="cs"/>
          <w:rtl/>
        </w:rPr>
        <w:t>خواهیم اثر تکوینی را بار کنیم. بلکه نفس هذا ذاک، اثر دارد؛ یعنی عقلا گفته</w:t>
      </w:r>
      <w:r w:rsidR="00946543" w:rsidRPr="003C0F08">
        <w:rPr>
          <w:rFonts w:cs="B Badr" w:hint="cs"/>
          <w:rtl/>
        </w:rPr>
        <w:t xml:space="preserve">‌‌اند </w:t>
      </w:r>
      <w:r w:rsidR="002F66F7" w:rsidRPr="003C0F08">
        <w:rPr>
          <w:rFonts w:cs="B Badr" w:hint="cs"/>
          <w:rtl/>
        </w:rPr>
        <w:t>هر وقت ما در یک جا هذا ذاک اعتباری آوردیم، خود هذا ذاک موضوع اثر است نه اینکه آن طرف یک اثر دارد و با هذا ذاک</w:t>
      </w:r>
      <w:r w:rsidR="00946543" w:rsidRPr="003C0F08">
        <w:rPr>
          <w:rFonts w:cs="B Badr" w:hint="cs"/>
          <w:rtl/>
        </w:rPr>
        <w:t xml:space="preserve"> می‌</w:t>
      </w:r>
      <w:r w:rsidR="002F66F7" w:rsidRPr="003C0F08">
        <w:rPr>
          <w:rFonts w:cs="B Badr" w:hint="cs"/>
          <w:rtl/>
        </w:rPr>
        <w:t>خواهیم موضوع اثر درست کنیم. ما وقتی</w:t>
      </w:r>
      <w:r w:rsidR="00946543" w:rsidRPr="003C0F08">
        <w:rPr>
          <w:rFonts w:cs="B Badr" w:hint="cs"/>
          <w:rtl/>
        </w:rPr>
        <w:t xml:space="preserve"> می‌</w:t>
      </w:r>
      <w:r w:rsidR="002F66F7" w:rsidRPr="003C0F08">
        <w:rPr>
          <w:rFonts w:cs="B Badr" w:hint="cs"/>
          <w:rtl/>
        </w:rPr>
        <w:t>گوییم هذا ملک یا هذا زوج، اینطور نیست که زوجیت تکوینی که کنار هم بودن است، یک آثار عقلاییه دارد و وقتی</w:t>
      </w:r>
      <w:r w:rsidR="00946543" w:rsidRPr="003C0F08">
        <w:rPr>
          <w:rFonts w:cs="B Badr" w:hint="cs"/>
          <w:rtl/>
        </w:rPr>
        <w:t xml:space="preserve"> می‌</w:t>
      </w:r>
      <w:r w:rsidR="002F66F7" w:rsidRPr="003C0F08">
        <w:rPr>
          <w:rFonts w:cs="B Badr" w:hint="cs"/>
          <w:rtl/>
        </w:rPr>
        <w:t>گوییم هذا زوج، مثل الطواف بالبیت صلاة بخواهیم آثار زوجیت را بر این بار کنیم، بلکه هذا زوج، یک تفنن در کار ذهنی انسان است برای اینکه خود هذا ذاک موضوع اثر است، لذا مرحوم اصفهانی از این تعبیر</w:t>
      </w:r>
      <w:r w:rsidR="00946543" w:rsidRPr="003C0F08">
        <w:rPr>
          <w:rFonts w:cs="B Badr" w:hint="cs"/>
          <w:rtl/>
        </w:rPr>
        <w:t xml:space="preserve"> می‌</w:t>
      </w:r>
      <w:r w:rsidR="002F66F7" w:rsidRPr="003C0F08">
        <w:rPr>
          <w:rFonts w:cs="B Badr" w:hint="cs"/>
          <w:rtl/>
        </w:rPr>
        <w:t>کند به اعتباریات محقق الاثر؛ یعنی موضوع اثر را تحقیق</w:t>
      </w:r>
      <w:r w:rsidR="00946543" w:rsidRPr="003C0F08">
        <w:rPr>
          <w:rFonts w:cs="B Badr" w:hint="cs"/>
          <w:rtl/>
        </w:rPr>
        <w:t xml:space="preserve"> می‌</w:t>
      </w:r>
      <w:r w:rsidR="002F66F7" w:rsidRPr="003C0F08">
        <w:rPr>
          <w:rFonts w:cs="B Badr" w:hint="cs"/>
          <w:rtl/>
        </w:rPr>
        <w:t>کند. موضوع اثر چیست؟ فرض کنید یک آثاری عقلا گفته</w:t>
      </w:r>
      <w:r w:rsidR="00946543" w:rsidRPr="003C0F08">
        <w:rPr>
          <w:rFonts w:cs="B Badr" w:hint="cs"/>
          <w:rtl/>
        </w:rPr>
        <w:t xml:space="preserve">‌‌اند </w:t>
      </w:r>
      <w:r w:rsidR="002F66F7" w:rsidRPr="003C0F08">
        <w:rPr>
          <w:rFonts w:cs="B Badr" w:hint="cs"/>
          <w:rtl/>
        </w:rPr>
        <w:t xml:space="preserve">که هر وقت اعتبار ملک در اینجا شد، </w:t>
      </w:r>
      <w:r w:rsidRPr="003C0F08">
        <w:rPr>
          <w:rFonts w:cs="B Badr" w:hint="cs"/>
          <w:rtl/>
        </w:rPr>
        <w:t xml:space="preserve">برای </w:t>
      </w:r>
      <w:r w:rsidR="002F66F7" w:rsidRPr="003C0F08">
        <w:rPr>
          <w:rFonts w:cs="B Badr" w:hint="cs"/>
          <w:rtl/>
        </w:rPr>
        <w:t>مالک جایز است تصرف در ملکش و</w:t>
      </w:r>
      <w:r w:rsidRPr="003C0F08">
        <w:rPr>
          <w:rFonts w:cs="B Badr" w:hint="cs"/>
          <w:rtl/>
        </w:rPr>
        <w:t xml:space="preserve"> برای</w:t>
      </w:r>
      <w:r w:rsidR="002F66F7" w:rsidRPr="003C0F08">
        <w:rPr>
          <w:rFonts w:cs="B Badr" w:hint="cs"/>
          <w:rtl/>
        </w:rPr>
        <w:t xml:space="preserve"> دیگران ممنوع </w:t>
      </w:r>
      <w:r w:rsidRPr="003C0F08">
        <w:rPr>
          <w:rFonts w:cs="B Badr" w:hint="cs"/>
          <w:rtl/>
        </w:rPr>
        <w:t>است یا اینکه مالک</w:t>
      </w:r>
      <w:r w:rsidR="00946543" w:rsidRPr="003C0F08">
        <w:rPr>
          <w:rFonts w:cs="B Badr" w:hint="cs"/>
          <w:rtl/>
        </w:rPr>
        <w:t xml:space="preserve"> می‌</w:t>
      </w:r>
      <w:r w:rsidRPr="003C0F08">
        <w:rPr>
          <w:rFonts w:cs="B Badr" w:hint="cs"/>
          <w:rtl/>
        </w:rPr>
        <w:t>توان</w:t>
      </w:r>
      <w:r w:rsidR="002F66F7" w:rsidRPr="003C0F08">
        <w:rPr>
          <w:rFonts w:cs="B Badr" w:hint="cs"/>
          <w:rtl/>
        </w:rPr>
        <w:t>د</w:t>
      </w:r>
      <w:r w:rsidRPr="003C0F08">
        <w:rPr>
          <w:rFonts w:cs="B Badr" w:hint="cs"/>
          <w:rtl/>
        </w:rPr>
        <w:t xml:space="preserve"> آن را</w:t>
      </w:r>
      <w:r w:rsidR="002F66F7" w:rsidRPr="003C0F08">
        <w:rPr>
          <w:rFonts w:cs="B Badr" w:hint="cs"/>
          <w:rtl/>
        </w:rPr>
        <w:t xml:space="preserve"> بفروشد و</w:t>
      </w:r>
      <w:r w:rsidR="00946543" w:rsidRPr="003C0F08">
        <w:rPr>
          <w:rFonts w:cs="B Badr" w:hint="cs"/>
          <w:rtl/>
        </w:rPr>
        <w:t xml:space="preserve"> می‌</w:t>
      </w:r>
      <w:r w:rsidR="002F66F7" w:rsidRPr="003C0F08">
        <w:rPr>
          <w:rFonts w:cs="B Badr" w:hint="cs"/>
          <w:rtl/>
        </w:rPr>
        <w:t>تواند هبه کند و غیره. اینها آثاری است که بر ملک بار است. ملک چیست؟ نفس</w:t>
      </w:r>
      <w:r w:rsidRPr="003C0F08">
        <w:rPr>
          <w:rFonts w:cs="B Badr" w:hint="cs"/>
          <w:rtl/>
        </w:rPr>
        <w:t xml:space="preserve"> این</w:t>
      </w:r>
      <w:r w:rsidR="002F66F7" w:rsidRPr="003C0F08">
        <w:rPr>
          <w:rFonts w:cs="B Badr" w:hint="cs"/>
          <w:rtl/>
        </w:rPr>
        <w:t xml:space="preserve"> هذا ذاک که در جایی</w:t>
      </w:r>
      <w:r w:rsidR="00946543" w:rsidRPr="003C0F08">
        <w:rPr>
          <w:rFonts w:cs="B Badr" w:hint="cs"/>
          <w:rtl/>
        </w:rPr>
        <w:t xml:space="preserve"> می‌</w:t>
      </w:r>
      <w:r w:rsidR="002F66F7" w:rsidRPr="003C0F08">
        <w:rPr>
          <w:rFonts w:cs="B Badr" w:hint="cs"/>
          <w:rtl/>
        </w:rPr>
        <w:t xml:space="preserve">آید و </w:t>
      </w:r>
      <w:r w:rsidRPr="003C0F08">
        <w:rPr>
          <w:rFonts w:cs="B Badr" w:hint="cs"/>
          <w:rtl/>
        </w:rPr>
        <w:t>گفته</w:t>
      </w:r>
      <w:r w:rsidR="00946543" w:rsidRPr="003C0F08">
        <w:rPr>
          <w:rFonts w:cs="B Badr" w:hint="cs"/>
          <w:rtl/>
        </w:rPr>
        <w:t xml:space="preserve"> می‌</w:t>
      </w:r>
      <w:r w:rsidRPr="003C0F08">
        <w:rPr>
          <w:rFonts w:cs="B Badr" w:hint="cs"/>
          <w:rtl/>
        </w:rPr>
        <w:t xml:space="preserve">شود هذا ملک، این هذا ملک، خودش موضوع است نه اینکه بخواهد آثار آن ملک تکوینی را در اینجا بار کند و به تعبیر محقق اصفهانی آنها اثری ندارد که بخواهد اینجا بار شود. پس باب تنزیل یک چیزی است و باب </w:t>
      </w:r>
      <w:r w:rsidRPr="003C0F08">
        <w:rPr>
          <w:rFonts w:cs="B Badr" w:hint="cs"/>
          <w:rtl/>
        </w:rPr>
        <w:t>اعتبار چیز دیگری است. اینها را</w:t>
      </w:r>
      <w:r w:rsidR="00946543" w:rsidRPr="003C0F08">
        <w:rPr>
          <w:rFonts w:cs="B Badr" w:hint="cs"/>
          <w:rtl/>
        </w:rPr>
        <w:t xml:space="preserve"> می‌</w:t>
      </w:r>
      <w:r w:rsidRPr="003C0F08">
        <w:rPr>
          <w:rFonts w:cs="B Badr" w:hint="cs"/>
          <w:rtl/>
        </w:rPr>
        <w:t>گویند اعتبارات ابتدائ</w:t>
      </w:r>
      <w:r w:rsidR="00A366BC" w:rsidRPr="003C0F08">
        <w:rPr>
          <w:rFonts w:cs="B Badr" w:hint="cs"/>
          <w:rtl/>
        </w:rPr>
        <w:t>ی</w:t>
      </w:r>
      <w:r w:rsidRPr="003C0F08">
        <w:rPr>
          <w:rFonts w:cs="B Badr" w:hint="cs"/>
          <w:rtl/>
        </w:rPr>
        <w:t xml:space="preserve">ه. </w:t>
      </w:r>
    </w:p>
    <w:p w14:paraId="4A0CC278" w14:textId="77777777" w:rsidR="00835394" w:rsidRPr="003C0F08" w:rsidRDefault="00035715" w:rsidP="00E7463B">
      <w:pPr>
        <w:rPr>
          <w:rFonts w:cs="B Badr"/>
          <w:rtl/>
        </w:rPr>
      </w:pPr>
      <w:r w:rsidRPr="003C0F08">
        <w:rPr>
          <w:rFonts w:cs="B Badr" w:hint="cs"/>
          <w:rtl/>
        </w:rPr>
        <w:lastRenderedPageBreak/>
        <w:t>عرض ما این است که شما چرا در جاهایی که ثبوت واقعی هست،</w:t>
      </w:r>
      <w:r w:rsidR="00946543" w:rsidRPr="003C0F08">
        <w:rPr>
          <w:rFonts w:cs="B Badr" w:hint="cs"/>
          <w:rtl/>
        </w:rPr>
        <w:t xml:space="preserve"> می‌</w:t>
      </w:r>
      <w:r w:rsidRPr="003C0F08">
        <w:rPr>
          <w:rFonts w:cs="B Badr" w:hint="cs"/>
          <w:rtl/>
        </w:rPr>
        <w:t>گویید یستغنی عن ثبوت اعتباری. شما در ثبوت اعتباری اگر</w:t>
      </w:r>
      <w:r w:rsidR="00946543" w:rsidRPr="003C0F08">
        <w:rPr>
          <w:rFonts w:cs="B Badr" w:hint="cs"/>
          <w:rtl/>
        </w:rPr>
        <w:t xml:space="preserve"> می‌</w:t>
      </w:r>
      <w:r w:rsidRPr="003C0F08">
        <w:rPr>
          <w:rFonts w:cs="B Badr" w:hint="cs"/>
          <w:rtl/>
        </w:rPr>
        <w:t>خواستید همان آثار واقعی ثبوت تکوینی را بار کنید، البته لغو بود</w:t>
      </w:r>
      <w:r w:rsidR="00093364" w:rsidRPr="003C0F08">
        <w:rPr>
          <w:rFonts w:cs="B Badr" w:hint="cs"/>
          <w:rtl/>
        </w:rPr>
        <w:t>؛</w:t>
      </w:r>
      <w:r w:rsidRPr="003C0F08">
        <w:rPr>
          <w:rFonts w:cs="B Badr" w:hint="cs"/>
          <w:rtl/>
        </w:rPr>
        <w:t xml:space="preserve"> چون به خاطر </w:t>
      </w:r>
      <w:r w:rsidR="00093364" w:rsidRPr="003C0F08">
        <w:rPr>
          <w:rFonts w:cs="B Badr" w:hint="cs"/>
          <w:rtl/>
        </w:rPr>
        <w:t>این ثبوت تکوینی که هست، آثارش نیز</w:t>
      </w:r>
      <w:r w:rsidRPr="003C0F08">
        <w:rPr>
          <w:rFonts w:cs="B Badr" w:hint="cs"/>
          <w:rtl/>
        </w:rPr>
        <w:t xml:space="preserve"> هست و با اعتبار شما</w:t>
      </w:r>
      <w:r w:rsidR="00946543" w:rsidRPr="003C0F08">
        <w:rPr>
          <w:rFonts w:cs="B Badr" w:hint="cs"/>
          <w:rtl/>
        </w:rPr>
        <w:t xml:space="preserve"> می‌</w:t>
      </w:r>
      <w:r w:rsidRPr="003C0F08">
        <w:rPr>
          <w:rFonts w:cs="B Badr" w:hint="cs"/>
          <w:rtl/>
        </w:rPr>
        <w:t>خواهید آثار تکوینی را بار کنید که این لغو است. اما شما خودتان به ما یاد دادید که در بحث اعتبارات اولیه یا اعتبارات اصیل در قبال انتزاعیات و اینها گفتید که ما دنبال ترتیب آثار محمول نیستیم مثل صلاة در الطو</w:t>
      </w:r>
      <w:r w:rsidRPr="003C0F08">
        <w:rPr>
          <w:rFonts w:cs="B Badr" w:hint="cs"/>
          <w:rtl/>
        </w:rPr>
        <w:t>ا</w:t>
      </w:r>
      <w:r w:rsidR="00093364" w:rsidRPr="003C0F08">
        <w:rPr>
          <w:rFonts w:cs="B Badr" w:hint="cs"/>
          <w:rtl/>
        </w:rPr>
        <w:t>ف بالبیت صلاة، بلکه نفس هذا ذاک</w:t>
      </w:r>
      <w:r w:rsidRPr="003C0F08">
        <w:rPr>
          <w:rFonts w:cs="B Badr" w:hint="cs"/>
          <w:rtl/>
        </w:rPr>
        <w:t xml:space="preserve"> و این ا</w:t>
      </w:r>
      <w:r w:rsidR="00093364" w:rsidRPr="003C0F08">
        <w:rPr>
          <w:rFonts w:cs="B Badr" w:hint="cs"/>
          <w:rtl/>
        </w:rPr>
        <w:t>وئی و این ثبوت شئ لشئ بالاعتبار</w:t>
      </w:r>
      <w:r w:rsidRPr="003C0F08">
        <w:rPr>
          <w:rFonts w:cs="B Badr" w:hint="cs"/>
          <w:rtl/>
        </w:rPr>
        <w:t>، خود همین موضوع اثر است. اگر اینطور است، در امور تکوینی چه مانعی دارد که خود این ثبوت شئ لشئ، موضوع اثر شود و چه مانعی دارد؟ آنچه که مانع دارد این است که آن آثارهای تکوینی مترتب بر ثبو</w:t>
      </w:r>
      <w:r w:rsidRPr="003C0F08">
        <w:rPr>
          <w:rFonts w:cs="B Badr" w:hint="cs"/>
          <w:rtl/>
        </w:rPr>
        <w:t>ت واقعی را شما بخواهید با اعتبار درست کنید، اینک مسلّم است که لغو است. اما در اعتبار شما</w:t>
      </w:r>
      <w:r w:rsidR="00946543" w:rsidRPr="003C0F08">
        <w:rPr>
          <w:rFonts w:cs="B Badr" w:hint="cs"/>
          <w:rtl/>
        </w:rPr>
        <w:t xml:space="preserve"> نمی‌</w:t>
      </w:r>
      <w:r w:rsidRPr="003C0F08">
        <w:rPr>
          <w:rFonts w:cs="B Badr" w:hint="cs"/>
          <w:rtl/>
        </w:rPr>
        <w:t>خواستید این کار را بکنید</w:t>
      </w:r>
      <w:r w:rsidR="00093364" w:rsidRPr="003C0F08">
        <w:rPr>
          <w:rFonts w:cs="B Badr" w:hint="cs"/>
          <w:rtl/>
        </w:rPr>
        <w:t>،</w:t>
      </w:r>
      <w:r w:rsidRPr="003C0F08">
        <w:rPr>
          <w:rFonts w:cs="B Badr" w:hint="cs"/>
          <w:rtl/>
        </w:rPr>
        <w:t xml:space="preserve"> بلکه فرمودید که اثر خود این هذا ذاک اعتباری را</w:t>
      </w:r>
      <w:r w:rsidR="00946543" w:rsidRPr="003C0F08">
        <w:rPr>
          <w:rFonts w:cs="B Badr" w:hint="cs"/>
          <w:rtl/>
        </w:rPr>
        <w:t xml:space="preserve"> می‌</w:t>
      </w:r>
      <w:r w:rsidRPr="003C0F08">
        <w:rPr>
          <w:rFonts w:cs="B Badr" w:hint="cs"/>
          <w:rtl/>
        </w:rPr>
        <w:t xml:space="preserve">خواهیم بار کنیم. نفس هذا ذاک و نفس این اوئی که بالاعتبار است، موضوع اثر است و محقق اثر </w:t>
      </w:r>
      <w:r w:rsidRPr="003C0F08">
        <w:rPr>
          <w:rFonts w:cs="B Badr" w:hint="cs"/>
          <w:rtl/>
        </w:rPr>
        <w:t>است</w:t>
      </w:r>
      <w:r w:rsidR="00093364" w:rsidRPr="003C0F08">
        <w:rPr>
          <w:rFonts w:cs="B Badr" w:hint="cs"/>
          <w:rtl/>
        </w:rPr>
        <w:t>،</w:t>
      </w:r>
      <w:r w:rsidRPr="003C0F08">
        <w:rPr>
          <w:rFonts w:cs="B Badr" w:hint="cs"/>
          <w:rtl/>
        </w:rPr>
        <w:t xml:space="preserve"> نه اینکه ما بخواهیم غرض آن طرف را که محمول است را بار کنیم مثل صلاة در</w:t>
      </w:r>
      <w:r w:rsidR="00093364" w:rsidRPr="003C0F08">
        <w:rPr>
          <w:rFonts w:cs="B Badr" w:hint="cs"/>
          <w:rtl/>
        </w:rPr>
        <w:t>،</w:t>
      </w:r>
      <w:r w:rsidRPr="003C0F08">
        <w:rPr>
          <w:rFonts w:cs="B Badr" w:hint="cs"/>
          <w:rtl/>
        </w:rPr>
        <w:t xml:space="preserve"> الطواف بالبیت صلاة. این تفکیکی است که خود مرحوم اصفهانی در بحث قطع یا اوائل بحث ظن این مطلب را طرح کرده که ما در اصول این حرف را آوردیم. </w:t>
      </w:r>
    </w:p>
    <w:p w14:paraId="668D465D" w14:textId="77777777" w:rsidR="00835394" w:rsidRPr="003C0F08" w:rsidRDefault="00035715" w:rsidP="00E7463B">
      <w:pPr>
        <w:rPr>
          <w:rFonts w:cs="B Badr"/>
          <w:rtl/>
        </w:rPr>
      </w:pPr>
      <w:r w:rsidRPr="003C0F08">
        <w:rPr>
          <w:rFonts w:cs="B Badr" w:hint="cs"/>
          <w:rtl/>
        </w:rPr>
        <w:t xml:space="preserve">بنابراین شما با این بیان نتوانستید دلیلی </w:t>
      </w:r>
      <w:r w:rsidRPr="003C0F08">
        <w:rPr>
          <w:rFonts w:cs="B Badr" w:hint="cs"/>
          <w:rtl/>
        </w:rPr>
        <w:t>درست کنید. یک بیان ذوقی دیگری هم وجود دارد که بگوییم عقلا در جایی که شئ تکویناً هست،</w:t>
      </w:r>
      <w:r w:rsidR="00946543" w:rsidRPr="003C0F08">
        <w:rPr>
          <w:rFonts w:cs="B Badr" w:hint="cs"/>
          <w:rtl/>
        </w:rPr>
        <w:t xml:space="preserve"> نمی‌</w:t>
      </w:r>
      <w:r w:rsidRPr="003C0F08">
        <w:rPr>
          <w:rFonts w:cs="B Badr" w:hint="cs"/>
          <w:rtl/>
        </w:rPr>
        <w:t>آیند اعتبار کنند. مثلاً برگ تکویناً سبز است، بیایم در مورد این برگ سبز، بگوییم اعتبار</w:t>
      </w:r>
      <w:r w:rsidR="00946543" w:rsidRPr="003C0F08">
        <w:rPr>
          <w:rFonts w:cs="B Badr" w:hint="cs"/>
          <w:rtl/>
        </w:rPr>
        <w:t xml:space="preserve"> می‌</w:t>
      </w:r>
      <w:r w:rsidRPr="003C0F08">
        <w:rPr>
          <w:rFonts w:cs="B Badr" w:hint="cs"/>
          <w:rtl/>
        </w:rPr>
        <w:t xml:space="preserve">کنم سبزی را برای این برگ لترتب آثار خاص که این خلاف ذوق است. </w:t>
      </w:r>
    </w:p>
    <w:p w14:paraId="54D156A5" w14:textId="77777777" w:rsidR="00093364" w:rsidRPr="003C0F08" w:rsidRDefault="00035715" w:rsidP="00836AE6">
      <w:pPr>
        <w:pStyle w:val="Heading4"/>
      </w:pPr>
      <w:bookmarkStart w:id="396" w:name="_Toc56450311"/>
      <w:bookmarkStart w:id="397" w:name="_Toc56486789"/>
      <w:r w:rsidRPr="003C0F08">
        <w:rPr>
          <w:rFonts w:hint="cs"/>
          <w:rtl/>
        </w:rPr>
        <w:t xml:space="preserve">4/2/1. </w:t>
      </w:r>
      <w:r w:rsidRPr="003C0F08">
        <w:rPr>
          <w:rFonts w:hint="cs"/>
          <w:rtl/>
        </w:rPr>
        <w:t>تتمیم استدلال محقق اصفهانی</w:t>
      </w:r>
      <w:bookmarkEnd w:id="396"/>
      <w:r w:rsidRPr="003C0F08">
        <w:rPr>
          <w:rFonts w:hint="cs"/>
          <w:rtl/>
        </w:rPr>
        <w:t xml:space="preserve"> با ارتقاء معنای لغویت به «اکتفاء عقلاء به همان ملکیت تکوینی»</w:t>
      </w:r>
      <w:bookmarkEnd w:id="397"/>
    </w:p>
    <w:p w14:paraId="7DF5D141" w14:textId="77777777" w:rsidR="00AF47CC" w:rsidRPr="003C0F08" w:rsidRDefault="00035715" w:rsidP="00CE0AAE">
      <w:pPr>
        <w:rPr>
          <w:rFonts w:cs="B Badr"/>
          <w:rtl/>
        </w:rPr>
      </w:pPr>
      <w:r w:rsidRPr="003C0F08">
        <w:rPr>
          <w:rFonts w:cs="B Badr" w:hint="cs"/>
          <w:rtl/>
        </w:rPr>
        <w:t>اما ما استدلال دیگری داریم و</w:t>
      </w:r>
      <w:r w:rsidR="00946543" w:rsidRPr="003C0F08">
        <w:rPr>
          <w:rFonts w:cs="B Badr" w:hint="cs"/>
          <w:rtl/>
        </w:rPr>
        <w:t xml:space="preserve"> می‌</w:t>
      </w:r>
      <w:r w:rsidRPr="003C0F08">
        <w:rPr>
          <w:rFonts w:cs="B Badr" w:hint="cs"/>
          <w:rtl/>
        </w:rPr>
        <w:t>خواهیم فرمایش محقق اصفهانی را تتمیم کنیم. لغویت اعتبار نه به این بی</w:t>
      </w:r>
      <w:r w:rsidRPr="003C0F08">
        <w:rPr>
          <w:rFonts w:cs="B Badr" w:hint="cs"/>
          <w:rtl/>
        </w:rPr>
        <w:t>انی که ایشان</w:t>
      </w:r>
      <w:r w:rsidR="00946543" w:rsidRPr="003C0F08">
        <w:rPr>
          <w:rFonts w:cs="B Badr" w:hint="cs"/>
          <w:rtl/>
        </w:rPr>
        <w:t xml:space="preserve"> می‌</w:t>
      </w:r>
      <w:r w:rsidRPr="003C0F08">
        <w:rPr>
          <w:rFonts w:cs="B Badr" w:hint="cs"/>
          <w:rtl/>
        </w:rPr>
        <w:t>گوید که مورد آن اشکال واقع</w:t>
      </w:r>
      <w:r w:rsidR="00946543" w:rsidRPr="003C0F08">
        <w:rPr>
          <w:rFonts w:cs="B Badr" w:hint="cs"/>
          <w:rtl/>
        </w:rPr>
        <w:t xml:space="preserve"> می‌</w:t>
      </w:r>
      <w:r w:rsidRPr="003C0F08">
        <w:rPr>
          <w:rFonts w:cs="B Badr" w:hint="cs"/>
          <w:rtl/>
        </w:rPr>
        <w:t>شود، بلکه به یک بیان دیگری. ما قبول داریم که این راهی که محقق اصفهانی رفت کافی نیست و اگر درجایی حتی در مواردی که ثبوت واقعی هست، اگر ثبوت شئ لشئ اعتباراً موضوع اثر باشد، عندالعقلا هیچ لغویتی نیست. یعنی پس مسأل</w:t>
      </w:r>
      <w:r w:rsidRPr="003C0F08">
        <w:rPr>
          <w:rFonts w:cs="B Badr" w:hint="cs"/>
          <w:rtl/>
        </w:rPr>
        <w:t xml:space="preserve">ه تابع این است که آیا عقلا برای ثبوت شئ لشئ اعتباراً در جایی که آن ثبوت </w:t>
      </w:r>
      <w:r w:rsidR="00405D4B" w:rsidRPr="003C0F08">
        <w:rPr>
          <w:rFonts w:cs="B Badr" w:hint="cs"/>
          <w:rtl/>
        </w:rPr>
        <w:t>تکوینی دارد</w:t>
      </w:r>
      <w:r w:rsidRPr="003C0F08">
        <w:rPr>
          <w:rFonts w:cs="B Badr" w:hint="cs"/>
          <w:rtl/>
        </w:rPr>
        <w:t>،</w:t>
      </w:r>
      <w:r w:rsidR="00405D4B" w:rsidRPr="003C0F08">
        <w:rPr>
          <w:rFonts w:cs="B Badr" w:hint="cs"/>
          <w:rtl/>
        </w:rPr>
        <w:t xml:space="preserve"> اثری مترتب کرده</w:t>
      </w:r>
      <w:r w:rsidR="00946543" w:rsidRPr="003C0F08">
        <w:rPr>
          <w:rFonts w:cs="B Badr" w:hint="cs"/>
          <w:rtl/>
        </w:rPr>
        <w:t xml:space="preserve">‌‌اند </w:t>
      </w:r>
      <w:r w:rsidR="00405D4B" w:rsidRPr="003C0F08">
        <w:rPr>
          <w:rFonts w:cs="B Badr" w:hint="cs"/>
          <w:rtl/>
        </w:rPr>
        <w:t xml:space="preserve">یا نه. دائر مدار این است. </w:t>
      </w:r>
    </w:p>
    <w:p w14:paraId="5A69983B" w14:textId="77777777" w:rsidR="00AF47CC" w:rsidRPr="003C0F08" w:rsidRDefault="00035715" w:rsidP="00CE0AAE">
      <w:pPr>
        <w:rPr>
          <w:rFonts w:cs="B Badr"/>
          <w:rtl/>
        </w:rPr>
      </w:pPr>
      <w:r w:rsidRPr="003C0F08">
        <w:rPr>
          <w:rFonts w:cs="B Badr" w:hint="cs"/>
          <w:rtl/>
        </w:rPr>
        <w:t>منتهی ما</w:t>
      </w:r>
      <w:r w:rsidR="00946543" w:rsidRPr="003C0F08">
        <w:rPr>
          <w:rFonts w:cs="B Badr" w:hint="cs"/>
          <w:rtl/>
        </w:rPr>
        <w:t xml:space="preserve"> می‌</w:t>
      </w:r>
      <w:r w:rsidRPr="003C0F08">
        <w:rPr>
          <w:rFonts w:cs="B Badr" w:hint="cs"/>
          <w:rtl/>
        </w:rPr>
        <w:t>خواهیم ادعا کنیم که خارجاً به نظر</w:t>
      </w:r>
      <w:r w:rsidR="00946543" w:rsidRPr="003C0F08">
        <w:rPr>
          <w:rFonts w:cs="B Badr" w:hint="cs"/>
          <w:rtl/>
        </w:rPr>
        <w:t xml:space="preserve"> می‌</w:t>
      </w:r>
      <w:r w:rsidRPr="003C0F08">
        <w:rPr>
          <w:rFonts w:cs="B Badr" w:hint="cs"/>
          <w:rtl/>
        </w:rPr>
        <w:t>آید که عقلا در مواردی که ثبوت تکوینی هست، خودشان را نیازمند اعتبار</w:t>
      </w:r>
      <w:r w:rsidR="00946543" w:rsidRPr="003C0F08">
        <w:rPr>
          <w:rFonts w:cs="B Badr" w:hint="cs"/>
          <w:rtl/>
        </w:rPr>
        <w:t xml:space="preserve"> نمی‌</w:t>
      </w:r>
      <w:r w:rsidRPr="003C0F08">
        <w:rPr>
          <w:rFonts w:cs="B Badr" w:hint="cs"/>
          <w:rtl/>
        </w:rPr>
        <w:t>بین</w:t>
      </w:r>
      <w:r w:rsidRPr="003C0F08">
        <w:rPr>
          <w:rFonts w:cs="B Badr" w:hint="cs"/>
          <w:rtl/>
        </w:rPr>
        <w:t>ند؛ چون ثبوت تکوینی را موضوع همان آثار قرار</w:t>
      </w:r>
      <w:r w:rsidR="00946543" w:rsidRPr="003C0F08">
        <w:rPr>
          <w:rFonts w:cs="B Badr" w:hint="cs"/>
          <w:rtl/>
        </w:rPr>
        <w:t xml:space="preserve"> می‌</w:t>
      </w:r>
      <w:r w:rsidRPr="003C0F08">
        <w:rPr>
          <w:rFonts w:cs="B Badr" w:hint="cs"/>
          <w:rtl/>
        </w:rPr>
        <w:t>دهند. ممکن است تمام آثار نباشد، اما آثار مهم</w:t>
      </w:r>
      <w:r w:rsidR="00946543" w:rsidRPr="003C0F08">
        <w:rPr>
          <w:rFonts w:cs="B Badr" w:hint="cs"/>
          <w:rtl/>
        </w:rPr>
        <w:t xml:space="preserve">ه‌ای </w:t>
      </w:r>
      <w:r w:rsidRPr="003C0F08">
        <w:rPr>
          <w:rFonts w:cs="B Badr" w:hint="cs"/>
          <w:rtl/>
        </w:rPr>
        <w:t xml:space="preserve">که محل </w:t>
      </w:r>
      <w:r w:rsidRPr="003C0F08">
        <w:rPr>
          <w:rFonts w:cs="B Badr" w:hint="cs"/>
          <w:rtl/>
        </w:rPr>
        <w:lastRenderedPageBreak/>
        <w:t>بحث است. مثلاً عرض</w:t>
      </w:r>
      <w:r w:rsidR="00946543" w:rsidRPr="003C0F08">
        <w:rPr>
          <w:rFonts w:cs="B Badr" w:hint="cs"/>
          <w:rtl/>
        </w:rPr>
        <w:t xml:space="preserve"> می‌</w:t>
      </w:r>
      <w:r w:rsidRPr="003C0F08">
        <w:rPr>
          <w:rFonts w:cs="B Badr" w:hint="cs"/>
          <w:rtl/>
        </w:rPr>
        <w:t>کنم فرض کنیم در تملیک من مالک فعل خودم هستم و مسلّم است که ما در باب اجاره</w:t>
      </w:r>
      <w:r w:rsidR="00946543" w:rsidRPr="003C0F08">
        <w:rPr>
          <w:rFonts w:cs="B Badr" w:hint="cs"/>
          <w:rtl/>
        </w:rPr>
        <w:t xml:space="preserve"> می‌</w:t>
      </w:r>
      <w:r w:rsidRPr="003C0F08">
        <w:rPr>
          <w:rFonts w:cs="B Badr" w:hint="cs"/>
          <w:rtl/>
        </w:rPr>
        <w:t>توانیم عمل خودمان را تملیک کنیم مثل خیاطت را به مستأج</w:t>
      </w:r>
      <w:r w:rsidRPr="003C0F08">
        <w:rPr>
          <w:rFonts w:cs="B Badr" w:hint="cs"/>
          <w:rtl/>
        </w:rPr>
        <w:t xml:space="preserve">ر در قبال ثمنی. </w:t>
      </w:r>
      <w:r w:rsidR="00DB16D6" w:rsidRPr="003C0F08">
        <w:rPr>
          <w:rFonts w:cs="B Badr" w:hint="cs"/>
          <w:rtl/>
        </w:rPr>
        <w:t xml:space="preserve">سؤال </w:t>
      </w:r>
      <w:r w:rsidRPr="003C0F08">
        <w:rPr>
          <w:rFonts w:cs="B Badr" w:hint="cs"/>
          <w:rtl/>
        </w:rPr>
        <w:t xml:space="preserve"> این است که مگر من مالک اعتباری عملم هستم که بخواهم آن را تملیک کنم؟ مرحوم اصفهانی فرمود ما مالک عملمان هستیم به ملک تکوینی، پس ملک اعتباری نیست. من در قبال ایشان</w:t>
      </w:r>
      <w:r w:rsidR="00946543" w:rsidRPr="003C0F08">
        <w:rPr>
          <w:rFonts w:cs="B Badr" w:hint="cs"/>
          <w:rtl/>
        </w:rPr>
        <w:t xml:space="preserve"> می‌</w:t>
      </w:r>
      <w:r w:rsidRPr="003C0F08">
        <w:rPr>
          <w:rFonts w:cs="B Badr" w:hint="cs"/>
          <w:rtl/>
        </w:rPr>
        <w:t xml:space="preserve">خواهم عرض کنم که جناب علامه و جناب استاد بزرگوار شما به صرف اینکه من </w:t>
      </w:r>
      <w:r w:rsidRPr="003C0F08">
        <w:rPr>
          <w:rFonts w:cs="B Badr" w:hint="cs"/>
          <w:rtl/>
        </w:rPr>
        <w:t>مالک تکوینی هستم،</w:t>
      </w:r>
      <w:r w:rsidR="00946543" w:rsidRPr="003C0F08">
        <w:rPr>
          <w:rFonts w:cs="B Badr" w:hint="cs"/>
          <w:rtl/>
        </w:rPr>
        <w:t xml:space="preserve"> نمی‌</w:t>
      </w:r>
      <w:r w:rsidRPr="003C0F08">
        <w:rPr>
          <w:rFonts w:cs="B Badr" w:hint="cs"/>
          <w:rtl/>
        </w:rPr>
        <w:t>توانید بگویید لغو است؛ چون ممکن است نفس این اعتبار موضوع اثر باشد. پس باید برویم دنبال این حرف که آیا عقلا اعتبار ملک (ملک اعتباری) برای منِ فاعل را علاوه بر ملکیت تکوینی من، موضوع اثر</w:t>
      </w:r>
      <w:r w:rsidR="00946543" w:rsidRPr="003C0F08">
        <w:rPr>
          <w:rFonts w:cs="B Badr" w:hint="cs"/>
          <w:rtl/>
        </w:rPr>
        <w:t xml:space="preserve"> می‌</w:t>
      </w:r>
      <w:r w:rsidRPr="003C0F08">
        <w:rPr>
          <w:rFonts w:cs="B Badr" w:hint="cs"/>
          <w:rtl/>
        </w:rPr>
        <w:t xml:space="preserve">دانند یا نه؟ </w:t>
      </w:r>
    </w:p>
    <w:p w14:paraId="200205BF" w14:textId="77777777" w:rsidR="00AF47CC" w:rsidRPr="003C0F08" w:rsidRDefault="00035715" w:rsidP="00CE0AAE">
      <w:pPr>
        <w:rPr>
          <w:rFonts w:cs="B Badr"/>
          <w:rtl/>
        </w:rPr>
      </w:pPr>
      <w:r w:rsidRPr="003C0F08">
        <w:rPr>
          <w:rFonts w:cs="B Badr" w:hint="cs"/>
          <w:rtl/>
        </w:rPr>
        <w:t>من عرض</w:t>
      </w:r>
      <w:r w:rsidR="00946543" w:rsidRPr="003C0F08">
        <w:rPr>
          <w:rFonts w:cs="B Badr" w:hint="cs"/>
          <w:rtl/>
        </w:rPr>
        <w:t xml:space="preserve"> می‌</w:t>
      </w:r>
      <w:r w:rsidRPr="003C0F08">
        <w:rPr>
          <w:rFonts w:cs="B Badr" w:hint="cs"/>
          <w:rtl/>
        </w:rPr>
        <w:t>کنم که حتماً موضوع اثر</w:t>
      </w:r>
      <w:r w:rsidR="00946543" w:rsidRPr="003C0F08">
        <w:rPr>
          <w:rFonts w:cs="B Badr" w:hint="cs"/>
          <w:rtl/>
        </w:rPr>
        <w:t xml:space="preserve"> می‌</w:t>
      </w:r>
      <w:r w:rsidRPr="003C0F08">
        <w:rPr>
          <w:rFonts w:cs="B Badr" w:hint="cs"/>
          <w:rtl/>
        </w:rPr>
        <w:t>دانند ولکن چون خود ملک تکوینی را هم کافی</w:t>
      </w:r>
      <w:r w:rsidR="00946543" w:rsidRPr="003C0F08">
        <w:rPr>
          <w:rFonts w:cs="B Badr" w:hint="cs"/>
          <w:rtl/>
        </w:rPr>
        <w:t xml:space="preserve"> می‌</w:t>
      </w:r>
      <w:r w:rsidRPr="003C0F08">
        <w:rPr>
          <w:rFonts w:cs="B Badr" w:hint="cs"/>
          <w:rtl/>
        </w:rPr>
        <w:t>دانند، لغو است. چون دست آنهاست و اینکه ما کجا</w:t>
      </w:r>
      <w:r w:rsidR="00946543" w:rsidRPr="003C0F08">
        <w:rPr>
          <w:rFonts w:cs="B Badr" w:hint="cs"/>
          <w:rtl/>
        </w:rPr>
        <w:t xml:space="preserve"> می‌</w:t>
      </w:r>
      <w:r w:rsidRPr="003C0F08">
        <w:rPr>
          <w:rFonts w:cs="B Badr" w:hint="cs"/>
          <w:rtl/>
        </w:rPr>
        <w:t xml:space="preserve">توانیم </w:t>
      </w:r>
      <w:r w:rsidR="00CE0AAE" w:rsidRPr="003C0F08">
        <w:rPr>
          <w:rFonts w:cs="B Badr" w:hint="cs"/>
          <w:rtl/>
        </w:rPr>
        <w:t>تمل</w:t>
      </w:r>
      <w:r w:rsidRPr="003C0F08">
        <w:rPr>
          <w:rFonts w:cs="B Badr" w:hint="cs"/>
          <w:rtl/>
        </w:rPr>
        <w:t>ی</w:t>
      </w:r>
      <w:r w:rsidR="00CE0AAE" w:rsidRPr="003C0F08">
        <w:rPr>
          <w:rFonts w:cs="B Badr" w:hint="cs"/>
          <w:rtl/>
        </w:rPr>
        <w:t>ک</w:t>
      </w:r>
      <w:r w:rsidRPr="003C0F08">
        <w:rPr>
          <w:rFonts w:cs="B Badr" w:hint="cs"/>
          <w:rtl/>
        </w:rPr>
        <w:t xml:space="preserve"> کنیم شئ</w:t>
      </w:r>
      <w:r w:rsidRPr="003C0F08">
        <w:rPr>
          <w:rFonts w:cs="B Badr" w:hint="eastAsia"/>
          <w:rtl/>
        </w:rPr>
        <w:t>‌</w:t>
      </w:r>
      <w:r w:rsidRPr="003C0F08">
        <w:rPr>
          <w:rFonts w:cs="B Badr" w:hint="cs"/>
          <w:rtl/>
        </w:rPr>
        <w:t xml:space="preserve">ای را در قبال ثمنی، تابع نظر عقلاست. </w:t>
      </w:r>
      <w:r w:rsidR="00CE0AAE" w:rsidRPr="003C0F08">
        <w:rPr>
          <w:rFonts w:cs="B Badr" w:hint="cs"/>
          <w:rtl/>
        </w:rPr>
        <w:t>عقلا اگر بگویند انسان ملک تکوینی خودش را</w:t>
      </w:r>
      <w:r w:rsidR="00946543" w:rsidRPr="003C0F08">
        <w:rPr>
          <w:rFonts w:cs="B Badr" w:hint="cs"/>
          <w:rtl/>
        </w:rPr>
        <w:t xml:space="preserve"> می‌</w:t>
      </w:r>
      <w:r w:rsidR="00CE0AAE" w:rsidRPr="003C0F08">
        <w:rPr>
          <w:rFonts w:cs="B Badr" w:hint="cs"/>
          <w:rtl/>
        </w:rPr>
        <w:t>تواند تملیک کند به ملک اعتباری للآخر؛ چون دیگری که فاعل ملک من</w:t>
      </w:r>
      <w:r w:rsidR="00946543" w:rsidRPr="003C0F08">
        <w:rPr>
          <w:rFonts w:cs="B Badr" w:hint="cs"/>
          <w:rtl/>
        </w:rPr>
        <w:t xml:space="preserve"> می‌</w:t>
      </w:r>
      <w:r w:rsidR="00CE0AAE" w:rsidRPr="003C0F08">
        <w:rPr>
          <w:rFonts w:cs="B Badr" w:hint="cs"/>
          <w:rtl/>
        </w:rPr>
        <w:t>شود بالاعتبار است و دیگر بالتکوین نیست. اما چه اشکالی دارد که من که مالک تکوینی هستم، بتوانم ملک خودم را تملیک کنم به ملک اعتباری للآخر و این شدنی است. چون شدنی است و امکان دارد کافی نیست. ما</w:t>
      </w:r>
      <w:r w:rsidR="00946543" w:rsidRPr="003C0F08">
        <w:rPr>
          <w:rFonts w:cs="B Badr" w:hint="cs"/>
          <w:rtl/>
        </w:rPr>
        <w:t xml:space="preserve"> می‌</w:t>
      </w:r>
      <w:r w:rsidR="00CE0AAE" w:rsidRPr="003C0F08">
        <w:rPr>
          <w:rFonts w:cs="B Badr" w:hint="cs"/>
          <w:rtl/>
        </w:rPr>
        <w:t>گوییم عقلا در رویۀ عملیشان همین را انجام</w:t>
      </w:r>
      <w:r w:rsidR="00946543" w:rsidRPr="003C0F08">
        <w:rPr>
          <w:rFonts w:cs="B Badr" w:hint="cs"/>
          <w:rtl/>
        </w:rPr>
        <w:t xml:space="preserve"> می‌</w:t>
      </w:r>
      <w:r w:rsidR="00CE0AAE" w:rsidRPr="003C0F08">
        <w:rPr>
          <w:rFonts w:cs="B Badr" w:hint="cs"/>
          <w:rtl/>
        </w:rPr>
        <w:t>دهند لذا اعتبار ملکیت برای فاعل نسبت به فعلش لغو است</w:t>
      </w:r>
      <w:r w:rsidRPr="003C0F08">
        <w:rPr>
          <w:rFonts w:cs="B Badr" w:hint="cs"/>
          <w:rtl/>
        </w:rPr>
        <w:t>،</w:t>
      </w:r>
      <w:r w:rsidR="00CE0AAE" w:rsidRPr="003C0F08">
        <w:rPr>
          <w:rFonts w:cs="B Badr" w:hint="cs"/>
          <w:rtl/>
        </w:rPr>
        <w:t xml:space="preserve"> نه از باب اینکه چون ثبوت</w:t>
      </w:r>
      <w:r w:rsidRPr="003C0F08">
        <w:rPr>
          <w:rFonts w:cs="B Badr" w:hint="cs"/>
          <w:rtl/>
        </w:rPr>
        <w:t xml:space="preserve"> تکوینی دارد لغو است، بلکه</w:t>
      </w:r>
      <w:r w:rsidR="00CE0AAE" w:rsidRPr="003C0F08">
        <w:rPr>
          <w:rFonts w:cs="B Badr" w:hint="cs"/>
          <w:rtl/>
        </w:rPr>
        <w:t xml:space="preserve"> چون ثبوت تکوینیش یکفی عند العقلا برای ترتیب آثاری که دارند و چون یکفی در اینجا لغو است. </w:t>
      </w:r>
    </w:p>
    <w:p w14:paraId="08A342F6" w14:textId="77777777" w:rsidR="00C11A82" w:rsidRPr="003C0F08" w:rsidRDefault="00035715" w:rsidP="00CE0AAE">
      <w:pPr>
        <w:rPr>
          <w:rFonts w:cs="B Badr"/>
          <w:rtl/>
        </w:rPr>
      </w:pPr>
      <w:r w:rsidRPr="003C0F08">
        <w:rPr>
          <w:rFonts w:cs="B Badr" w:hint="cs"/>
          <w:rtl/>
        </w:rPr>
        <w:t>بنابراین</w:t>
      </w:r>
      <w:r w:rsidR="00CE0AAE" w:rsidRPr="003C0F08">
        <w:rPr>
          <w:rFonts w:cs="B Badr" w:hint="cs"/>
          <w:rtl/>
        </w:rPr>
        <w:t xml:space="preserve"> نظر ما هم لغویت است ولکن لغویتی که ما</w:t>
      </w:r>
      <w:r w:rsidR="00946543" w:rsidRPr="003C0F08">
        <w:rPr>
          <w:rFonts w:cs="B Badr" w:hint="cs"/>
          <w:rtl/>
        </w:rPr>
        <w:t xml:space="preserve"> می‌</w:t>
      </w:r>
      <w:r w:rsidR="00CE0AAE" w:rsidRPr="003C0F08">
        <w:rPr>
          <w:rFonts w:cs="B Badr" w:hint="cs"/>
          <w:rtl/>
        </w:rPr>
        <w:t>گوییم با آنچه محقق اصفهانی</w:t>
      </w:r>
      <w:r w:rsidR="00946543" w:rsidRPr="003C0F08">
        <w:rPr>
          <w:rFonts w:cs="B Badr" w:hint="cs"/>
          <w:rtl/>
        </w:rPr>
        <w:t xml:space="preserve"> می‌</w:t>
      </w:r>
      <w:r w:rsidR="00CE0AAE" w:rsidRPr="003C0F08">
        <w:rPr>
          <w:rFonts w:cs="B Badr" w:hint="cs"/>
          <w:rtl/>
        </w:rPr>
        <w:t>گوید زمین تا آسمان فرق</w:t>
      </w:r>
      <w:r w:rsidR="00946543" w:rsidRPr="003C0F08">
        <w:rPr>
          <w:rFonts w:cs="B Badr" w:hint="cs"/>
          <w:rtl/>
        </w:rPr>
        <w:t xml:space="preserve"> می‌</w:t>
      </w:r>
      <w:r w:rsidR="00CE0AAE" w:rsidRPr="003C0F08">
        <w:rPr>
          <w:rFonts w:cs="B Badr" w:hint="cs"/>
          <w:rtl/>
        </w:rPr>
        <w:t xml:space="preserve">کند. بقیۀ مسأله انشاالله فردا عرض خواهیم کرد. </w:t>
      </w:r>
    </w:p>
    <w:p w14:paraId="7A4C9149" w14:textId="77777777" w:rsidR="000276DD" w:rsidRPr="003C0F08" w:rsidRDefault="000276DD" w:rsidP="00AF47CC">
      <w:pPr>
        <w:ind w:firstLine="0"/>
        <w:rPr>
          <w:rFonts w:cs="B Badr"/>
          <w:rtl/>
        </w:rPr>
      </w:pPr>
    </w:p>
    <w:p w14:paraId="666E8704" w14:textId="77777777" w:rsidR="00E53CFD" w:rsidRPr="003C0F08" w:rsidRDefault="00035715" w:rsidP="00160C8A">
      <w:pPr>
        <w:ind w:left="5760" w:firstLine="720"/>
        <w:jc w:val="right"/>
        <w:rPr>
          <w:rFonts w:cs="B Badr"/>
          <w:rtl/>
        </w:rPr>
        <w:sectPr w:rsidR="00E53CFD" w:rsidRPr="003C0F08" w:rsidSect="0010049B">
          <w:headerReference w:type="default" r:id="rId55"/>
          <w:footerReference w:type="default" r:id="rId56"/>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cs="B Badr" w:hint="cs"/>
          <w:rtl/>
        </w:rPr>
        <w:t>«والسل</w:t>
      </w:r>
      <w:r w:rsidR="00035724" w:rsidRPr="003C0F08">
        <w:rPr>
          <w:rFonts w:cs="B Badr" w:hint="cs"/>
          <w:rtl/>
        </w:rPr>
        <w:t>ا</w:t>
      </w:r>
      <w:r w:rsidR="00813823" w:rsidRPr="003C0F08">
        <w:rPr>
          <w:rFonts w:cs="B Badr" w:hint="cs"/>
          <w:rtl/>
        </w:rPr>
        <w:t>م علیکم و رحمة الله</w:t>
      </w:r>
      <w:r w:rsidR="000B4534" w:rsidRPr="003C0F08">
        <w:rPr>
          <w:rFonts w:cs="B Badr" w:hint="cs"/>
          <w:rtl/>
        </w:rPr>
        <w:t>»</w:t>
      </w:r>
    </w:p>
    <w:p w14:paraId="393E9B11"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47B44689" wp14:editId="6A02E303">
            <wp:extent cx="723899" cy="241300"/>
            <wp:effectExtent l="0" t="0" r="635" b="6350"/>
            <wp:docPr id="14534930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49305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403" w:name="BokSabj2_d_1_1"/>
    <w:bookmarkEnd w:id="403"/>
    <w:p w14:paraId="31CFA342" w14:textId="77777777" w:rsidR="00020ABC"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"1-6" \h \z \u </w:instrText>
      </w:r>
      <w:r w:rsidRPr="003C0F08">
        <w:fldChar w:fldCharType="separate"/>
      </w:r>
      <w:hyperlink w:anchor="_Toc56572844" w:history="1">
        <w:r w:rsidRPr="003C0F08">
          <w:rPr>
            <w:rStyle w:val="Hyperlink"/>
            <w:rFonts w:hint="eastAsia"/>
            <w:noProof/>
            <w:rtl/>
          </w:rPr>
          <w:t>ادام</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اشکالات</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حظر</w:t>
        </w:r>
        <w:r w:rsidRPr="003C0F08">
          <w:rPr>
            <w:rStyle w:val="Hyperlink"/>
            <w:rFonts w:hint="cs"/>
            <w:noProof/>
            <w:rtl/>
          </w:rPr>
          <w:t>ی</w:t>
        </w:r>
        <w:r w:rsidRPr="003C0F08">
          <w:rPr>
            <w:rStyle w:val="Hyperlink"/>
            <w:rFonts w:hint="eastAsia"/>
            <w:noProof/>
            <w:rtl/>
          </w:rPr>
          <w:t>ون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Toc56572844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1</w:t>
        </w:r>
        <w:r w:rsidRPr="003C0F08">
          <w:rPr>
            <w:rStyle w:val="Hyperlink"/>
            <w:noProof/>
            <w:rtl/>
          </w:rPr>
          <w:fldChar w:fldCharType="end"/>
        </w:r>
      </w:hyperlink>
    </w:p>
    <w:p w14:paraId="05B6EAC7" w14:textId="77777777" w:rsidR="00020ABC"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6572845"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سوم</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حظر</w:t>
        </w:r>
        <w:r w:rsidRPr="003C0F08">
          <w:rPr>
            <w:rStyle w:val="Hyperlink"/>
            <w:rFonts w:hint="cs"/>
            <w:noProof/>
            <w:rtl/>
          </w:rPr>
          <w:t>ی</w:t>
        </w:r>
        <w:r w:rsidRPr="003C0F08">
          <w:rPr>
            <w:rStyle w:val="Hyperlink"/>
            <w:rFonts w:hint="eastAsia"/>
            <w:noProof/>
            <w:rtl/>
          </w:rPr>
          <w:t>ون؛</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امکان</w:t>
        </w:r>
        <w:r w:rsidRPr="003C0F08">
          <w:rPr>
            <w:rStyle w:val="Hyperlink"/>
            <w:noProof/>
            <w:rtl/>
          </w:rPr>
          <w:t xml:space="preserve"> </w:t>
        </w:r>
        <w:r w:rsidRPr="003C0F08">
          <w:rPr>
            <w:rStyle w:val="Hyperlink"/>
            <w:rFonts w:hint="eastAsia"/>
            <w:noProof/>
            <w:rtl/>
          </w:rPr>
          <w:t>تصو</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w:t>
        </w:r>
        <w:r w:rsidRPr="003C0F08">
          <w:rPr>
            <w:rStyle w:val="Hyperlink"/>
            <w:rFonts w:hint="eastAsia"/>
            <w:noProof/>
            <w:rtl/>
          </w:rPr>
          <w:t>ملک</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اعتبار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برا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متعال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Toc56572845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1</w:t>
        </w:r>
        <w:r w:rsidRPr="003C0F08">
          <w:rPr>
            <w:rStyle w:val="Hyperlink"/>
            <w:noProof/>
            <w:rtl/>
          </w:rPr>
          <w:fldChar w:fldCharType="end"/>
        </w:r>
      </w:hyperlink>
    </w:p>
    <w:p w14:paraId="555998ED" w14:textId="77777777" w:rsidR="00020AB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6572846" w:history="1">
        <w:r w:rsidRPr="003C0F08">
          <w:rPr>
            <w:rStyle w:val="Hyperlink"/>
            <w:rFonts w:hint="eastAsia"/>
            <w:noProof/>
            <w:rtl/>
          </w:rPr>
          <w:t>طرح</w:t>
        </w:r>
        <w:r w:rsidRPr="003C0F08">
          <w:rPr>
            <w:rStyle w:val="Hyperlink"/>
            <w:noProof/>
            <w:rtl/>
          </w:rPr>
          <w:t xml:space="preserve"> </w:t>
        </w:r>
        <w:r w:rsidRPr="003C0F08">
          <w:rPr>
            <w:rStyle w:val="Hyperlink"/>
            <w:rFonts w:hint="eastAsia"/>
            <w:noProof/>
            <w:rtl/>
          </w:rPr>
          <w:t>سه</w:t>
        </w:r>
        <w:r w:rsidRPr="003C0F08">
          <w:rPr>
            <w:rStyle w:val="Hyperlink"/>
            <w:noProof/>
            <w:rtl/>
          </w:rPr>
          <w:t xml:space="preserve"> </w:t>
        </w:r>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امکان</w:t>
        </w:r>
        <w:r w:rsidRPr="003C0F08">
          <w:rPr>
            <w:rStyle w:val="Hyperlink"/>
            <w:noProof/>
            <w:rtl/>
          </w:rPr>
          <w:t xml:space="preserve"> </w:t>
        </w:r>
        <w:r w:rsidRPr="003C0F08">
          <w:rPr>
            <w:rStyle w:val="Hyperlink"/>
            <w:rFonts w:hint="eastAsia"/>
            <w:noProof/>
            <w:rtl/>
          </w:rPr>
          <w:t>تصو</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اعتبار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برا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متعال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Toc56572846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2</w:t>
        </w:r>
        <w:r w:rsidRPr="003C0F08">
          <w:rPr>
            <w:rStyle w:val="Hyperlink"/>
            <w:noProof/>
            <w:rtl/>
          </w:rPr>
          <w:fldChar w:fldCharType="end"/>
        </w:r>
      </w:hyperlink>
    </w:p>
    <w:p w14:paraId="694CA49F" w14:textId="77777777" w:rsidR="00020ABC"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6572847" w:history="1">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Toc56572847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2</w:t>
        </w:r>
        <w:r w:rsidRPr="003C0F08">
          <w:rPr>
            <w:rStyle w:val="Hyperlink"/>
            <w:noProof/>
            <w:rtl/>
          </w:rPr>
          <w:fldChar w:fldCharType="end"/>
        </w:r>
      </w:hyperlink>
    </w:p>
    <w:p w14:paraId="3C545083" w14:textId="77777777" w:rsidR="00020ABC"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6572848" w:history="1">
        <w:r w:rsidRPr="003C0F08">
          <w:rPr>
            <w:rStyle w:val="Hyperlink"/>
            <w:rFonts w:hint="eastAsia"/>
            <w:noProof/>
            <w:rtl/>
          </w:rPr>
          <w:t>تتم</w:t>
        </w:r>
        <w:r w:rsidRPr="003C0F08">
          <w:rPr>
            <w:rStyle w:val="Hyperlink"/>
            <w:rFonts w:hint="cs"/>
            <w:noProof/>
            <w:rtl/>
          </w:rPr>
          <w:t>ی</w:t>
        </w:r>
        <w:r w:rsidRPr="003C0F08">
          <w:rPr>
            <w:rStyle w:val="Hyperlink"/>
            <w:rFonts w:hint="eastAsia"/>
            <w:noProof/>
            <w:rtl/>
          </w:rPr>
          <w:t>م</w:t>
        </w:r>
        <w:r w:rsidRPr="003C0F08">
          <w:rPr>
            <w:rStyle w:val="Hyperlink"/>
            <w:noProof/>
            <w:rtl/>
          </w:rPr>
          <w:t xml:space="preserve"> </w:t>
        </w:r>
        <w:r w:rsidRPr="003C0F08">
          <w:rPr>
            <w:rStyle w:val="Hyperlink"/>
            <w:rFonts w:hint="eastAsia"/>
            <w:noProof/>
            <w:rtl/>
          </w:rPr>
          <w:t>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Toc56572848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2</w:t>
        </w:r>
        <w:r w:rsidRPr="003C0F08">
          <w:rPr>
            <w:rStyle w:val="Hyperlink"/>
            <w:noProof/>
            <w:rtl/>
          </w:rPr>
          <w:fldChar w:fldCharType="end"/>
        </w:r>
      </w:hyperlink>
    </w:p>
    <w:p w14:paraId="09A188E3" w14:textId="77777777" w:rsidR="00020ABC"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6572849" w:history="1">
        <w:r w:rsidRPr="003C0F08">
          <w:rPr>
            <w:rStyle w:val="Hyperlink"/>
            <w:rFonts w:hint="eastAsia"/>
            <w:noProof/>
            <w:rtl/>
          </w:rPr>
          <w:t>تدق</w:t>
        </w:r>
        <w:r w:rsidRPr="003C0F08">
          <w:rPr>
            <w:rStyle w:val="Hyperlink"/>
            <w:rFonts w:hint="cs"/>
            <w:noProof/>
            <w:rtl/>
          </w:rPr>
          <w:t>ی</w:t>
        </w:r>
        <w:r w:rsidRPr="003C0F08">
          <w:rPr>
            <w:rStyle w:val="Hyperlink"/>
            <w:rFonts w:hint="eastAsia"/>
            <w:noProof/>
            <w:rtl/>
          </w:rPr>
          <w:t>ق</w:t>
        </w:r>
        <w:r w:rsidRPr="003C0F08">
          <w:rPr>
            <w:rStyle w:val="Hyperlink"/>
            <w:noProof/>
            <w:rtl/>
          </w:rPr>
          <w:t xml:space="preserve"> </w:t>
        </w:r>
        <w:r w:rsidRPr="003C0F08">
          <w:rPr>
            <w:rStyle w:val="Hyperlink"/>
            <w:rFonts w:hint="eastAsia"/>
            <w:noProof/>
            <w:rtl/>
          </w:rPr>
          <w:t>عبارت</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محلّ</w:t>
        </w:r>
        <w:r w:rsidRPr="003C0F08">
          <w:rPr>
            <w:rStyle w:val="Hyperlink"/>
            <w:noProof/>
            <w:rtl/>
          </w:rPr>
          <w:t xml:space="preserve"> </w:t>
        </w:r>
        <w:r w:rsidRPr="003C0F08">
          <w:rPr>
            <w:rStyle w:val="Hyperlink"/>
            <w:rFonts w:hint="eastAsia"/>
            <w:noProof/>
            <w:rtl/>
          </w:rPr>
          <w:t>کلام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Toc56572849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3</w:t>
        </w:r>
        <w:r w:rsidRPr="003C0F08">
          <w:rPr>
            <w:rStyle w:val="Hyperlink"/>
            <w:noProof/>
            <w:rtl/>
          </w:rPr>
          <w:fldChar w:fldCharType="end"/>
        </w:r>
      </w:hyperlink>
    </w:p>
    <w:p w14:paraId="150D1108" w14:textId="77777777" w:rsidR="00020ABC"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6572850" w:history="1">
        <w:r w:rsidRPr="003C0F08">
          <w:rPr>
            <w:rStyle w:val="Hyperlink"/>
            <w:rFonts w:hint="eastAsia"/>
            <w:noProof/>
            <w:rtl/>
          </w:rPr>
          <w:t>تعب</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ملک</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حق</w:t>
        </w:r>
        <w:r w:rsidRPr="003C0F08">
          <w:rPr>
            <w:rStyle w:val="Hyperlink"/>
            <w:noProof/>
            <w:rtl/>
          </w:rPr>
          <w:t xml:space="preserve"> </w:t>
        </w:r>
        <w:r w:rsidRPr="003C0F08">
          <w:rPr>
            <w:rStyle w:val="Hyperlink"/>
            <w:rFonts w:hint="eastAsia"/>
            <w:noProof/>
            <w:rtl/>
          </w:rPr>
          <w:t>تعال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اضافه</w:t>
        </w:r>
        <w:r w:rsidRPr="003C0F08">
          <w:rPr>
            <w:rStyle w:val="Hyperlink"/>
            <w:noProof/>
            <w:rtl/>
          </w:rPr>
          <w:t xml:space="preserve"> </w:t>
        </w:r>
        <w:r w:rsidRPr="003C0F08">
          <w:rPr>
            <w:rStyle w:val="Hyperlink"/>
            <w:rFonts w:hint="eastAsia"/>
            <w:noProof/>
            <w:rtl/>
          </w:rPr>
          <w:t>اشراق</w:t>
        </w:r>
        <w:r w:rsidRPr="003C0F08">
          <w:rPr>
            <w:rStyle w:val="Hyperlink"/>
            <w:rFonts w:hint="cs"/>
            <w:noProof/>
            <w:rtl/>
          </w:rPr>
          <w:t>ی</w:t>
        </w:r>
        <w:r w:rsidRPr="003C0F08">
          <w:rPr>
            <w:rStyle w:val="Hyperlink"/>
            <w:rFonts w:hint="eastAsia"/>
            <w:noProof/>
            <w:rtl/>
          </w:rPr>
          <w:t>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Toc56572850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4</w:t>
        </w:r>
        <w:r w:rsidRPr="003C0F08">
          <w:rPr>
            <w:rStyle w:val="Hyperlink"/>
            <w:noProof/>
            <w:rtl/>
          </w:rPr>
          <w:fldChar w:fldCharType="end"/>
        </w:r>
      </w:hyperlink>
    </w:p>
    <w:p w14:paraId="31532BF6" w14:textId="77777777" w:rsidR="00020ABC"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56572851"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حضرت</w:t>
        </w:r>
        <w:r w:rsidRPr="003C0F08">
          <w:rPr>
            <w:rStyle w:val="Hyperlink"/>
            <w:noProof/>
            <w:rtl/>
          </w:rPr>
          <w:t xml:space="preserve"> </w:t>
        </w:r>
        <w:r w:rsidRPr="003C0F08">
          <w:rPr>
            <w:rStyle w:val="Hyperlink"/>
            <w:rFonts w:hint="eastAsia"/>
            <w:noProof/>
            <w:rtl/>
          </w:rPr>
          <w:t>امام</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استفاده</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اصطلاح</w:t>
        </w:r>
        <w:r w:rsidRPr="003C0F08">
          <w:rPr>
            <w:rStyle w:val="Hyperlink"/>
            <w:noProof/>
            <w:rtl/>
          </w:rPr>
          <w:t xml:space="preserve"> </w:t>
        </w:r>
        <w:r w:rsidRPr="003C0F08">
          <w:rPr>
            <w:rStyle w:val="Hyperlink"/>
            <w:rFonts w:hint="eastAsia"/>
            <w:noProof/>
            <w:rtl/>
          </w:rPr>
          <w:t>اضافه</w:t>
        </w:r>
        <w:r w:rsidRPr="003C0F08">
          <w:rPr>
            <w:rStyle w:val="Hyperlink"/>
            <w:noProof/>
            <w:rtl/>
          </w:rPr>
          <w:t xml:space="preserve"> </w:t>
        </w:r>
        <w:r w:rsidRPr="003C0F08">
          <w:rPr>
            <w:rStyle w:val="Hyperlink"/>
            <w:rFonts w:hint="eastAsia"/>
            <w:noProof/>
            <w:rtl/>
          </w:rPr>
          <w:t>اشراق</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محل</w:t>
        </w:r>
        <w:r w:rsidRPr="003C0F08">
          <w:rPr>
            <w:rStyle w:val="Hyperlink"/>
            <w:noProof/>
            <w:rtl/>
          </w:rPr>
          <w:t xml:space="preserve"> </w:t>
        </w:r>
        <w:r w:rsidRPr="003C0F08">
          <w:rPr>
            <w:rStyle w:val="Hyperlink"/>
            <w:rFonts w:hint="eastAsia"/>
            <w:noProof/>
            <w:rtl/>
          </w:rPr>
          <w:t>نزاع</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Toc56572851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5</w:t>
        </w:r>
        <w:r w:rsidRPr="003C0F08">
          <w:rPr>
            <w:rStyle w:val="Hyperlink"/>
            <w:noProof/>
            <w:rtl/>
          </w:rPr>
          <w:fldChar w:fldCharType="end"/>
        </w:r>
      </w:hyperlink>
    </w:p>
    <w:p w14:paraId="5ECA3DDA" w14:textId="77777777" w:rsidR="00020ABC"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6572852" w:history="1">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نظر</w:t>
        </w:r>
        <w:r w:rsidRPr="003C0F08">
          <w:rPr>
            <w:rStyle w:val="Hyperlink"/>
            <w:noProof/>
            <w:rtl/>
          </w:rPr>
          <w:t xml:space="preserve"> </w:t>
        </w:r>
        <w:r w:rsidRPr="003C0F08">
          <w:rPr>
            <w:rStyle w:val="Hyperlink"/>
            <w:rFonts w:hint="eastAsia"/>
            <w:noProof/>
            <w:rtl/>
          </w:rPr>
          <w:t>حضرت</w:t>
        </w:r>
        <w:r w:rsidRPr="003C0F08">
          <w:rPr>
            <w:rStyle w:val="Hyperlink"/>
            <w:noProof/>
            <w:rtl/>
          </w:rPr>
          <w:t xml:space="preserve"> </w:t>
        </w:r>
        <w:r w:rsidRPr="003C0F08">
          <w:rPr>
            <w:rStyle w:val="Hyperlink"/>
            <w:rFonts w:hint="eastAsia"/>
            <w:noProof/>
            <w:rtl/>
          </w:rPr>
          <w:t>امام</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لغو</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اعتبار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درباره</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متعال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Toc56572852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8</w:t>
        </w:r>
        <w:r w:rsidRPr="003C0F08">
          <w:rPr>
            <w:rStyle w:val="Hyperlink"/>
            <w:noProof/>
            <w:rtl/>
          </w:rPr>
          <w:fldChar w:fldCharType="end"/>
        </w:r>
      </w:hyperlink>
    </w:p>
    <w:p w14:paraId="0FB3CAF6" w14:textId="77777777" w:rsidR="00020ABC"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6572853" w:history="1">
        <w:r w:rsidRPr="003C0F08">
          <w:rPr>
            <w:rStyle w:val="Hyperlink"/>
            <w:rFonts w:hint="eastAsia"/>
            <w:noProof/>
            <w:rtl/>
          </w:rPr>
          <w:t>وجوه</w:t>
        </w:r>
        <w:r w:rsidRPr="003C0F08">
          <w:rPr>
            <w:rStyle w:val="Hyperlink"/>
            <w:noProof/>
            <w:rtl/>
          </w:rPr>
          <w:t xml:space="preserve"> </w:t>
        </w:r>
        <w:r w:rsidRPr="003C0F08">
          <w:rPr>
            <w:rStyle w:val="Hyperlink"/>
            <w:rFonts w:hint="eastAsia"/>
            <w:noProof/>
            <w:rtl/>
          </w:rPr>
          <w:t>محتمله</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معنا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لغو</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حضرت</w:t>
        </w:r>
        <w:r w:rsidRPr="003C0F08">
          <w:rPr>
            <w:rStyle w:val="Hyperlink"/>
            <w:noProof/>
            <w:rtl/>
          </w:rPr>
          <w:t xml:space="preserve"> </w:t>
        </w:r>
        <w:r w:rsidRPr="003C0F08">
          <w:rPr>
            <w:rStyle w:val="Hyperlink"/>
            <w:rFonts w:hint="eastAsia"/>
            <w:noProof/>
            <w:rtl/>
          </w:rPr>
          <w:t>امام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Toc56572853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9</w:t>
        </w:r>
        <w:r w:rsidRPr="003C0F08">
          <w:rPr>
            <w:rStyle w:val="Hyperlink"/>
            <w:noProof/>
            <w:rtl/>
          </w:rPr>
          <w:fldChar w:fldCharType="end"/>
        </w:r>
      </w:hyperlink>
    </w:p>
    <w:p w14:paraId="7F7DEF05" w14:textId="77777777" w:rsidR="00020ABC"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56572854" w:history="1">
        <w:r w:rsidRPr="003C0F08">
          <w:rPr>
            <w:rStyle w:val="Hyperlink"/>
            <w:rFonts w:hint="eastAsia"/>
            <w:noProof/>
            <w:rtl/>
          </w:rPr>
          <w:t>احتمال</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وجه</w:t>
        </w:r>
        <w:r w:rsidRPr="003C0F08">
          <w:rPr>
            <w:rStyle w:val="Hyperlink"/>
            <w:noProof/>
            <w:rtl/>
          </w:rPr>
          <w:t xml:space="preserve"> </w:t>
        </w:r>
        <w:r w:rsidRPr="003C0F08">
          <w:rPr>
            <w:rStyle w:val="Hyperlink"/>
            <w:rFonts w:hint="eastAsia"/>
            <w:noProof/>
            <w:rtl/>
          </w:rPr>
          <w:t>لغو</w:t>
        </w:r>
        <w:r w:rsidRPr="003C0F08">
          <w:rPr>
            <w:rStyle w:val="Hyperlink"/>
            <w:rFonts w:hint="cs"/>
            <w:noProof/>
            <w:rtl/>
          </w:rPr>
          <w:t>ی</w:t>
        </w:r>
        <w:r w:rsidRPr="003C0F08">
          <w:rPr>
            <w:rStyle w:val="Hyperlink"/>
            <w:rFonts w:hint="eastAsia"/>
            <w:noProof/>
            <w:rtl/>
          </w:rPr>
          <w:t>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Toc56572854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9</w:t>
        </w:r>
        <w:r w:rsidRPr="003C0F08">
          <w:rPr>
            <w:rStyle w:val="Hyperlink"/>
            <w:noProof/>
            <w:rtl/>
          </w:rPr>
          <w:fldChar w:fldCharType="end"/>
        </w:r>
      </w:hyperlink>
    </w:p>
    <w:p w14:paraId="1D4780BD" w14:textId="77777777" w:rsidR="00020ABC"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56572855" w:history="1">
        <w:r w:rsidRPr="003C0F08">
          <w:rPr>
            <w:rStyle w:val="Hyperlink"/>
            <w:rFonts w:hint="eastAsia"/>
            <w:noProof/>
            <w:rtl/>
          </w:rPr>
          <w:t>احتمال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وجه</w:t>
        </w:r>
        <w:r w:rsidRPr="003C0F08">
          <w:rPr>
            <w:rStyle w:val="Hyperlink"/>
            <w:noProof/>
            <w:rtl/>
          </w:rPr>
          <w:t xml:space="preserve"> </w:t>
        </w:r>
        <w:r w:rsidRPr="003C0F08">
          <w:rPr>
            <w:rStyle w:val="Hyperlink"/>
            <w:rFonts w:hint="eastAsia"/>
            <w:noProof/>
            <w:rtl/>
          </w:rPr>
          <w:t>لغو</w:t>
        </w:r>
        <w:r w:rsidRPr="003C0F08">
          <w:rPr>
            <w:rStyle w:val="Hyperlink"/>
            <w:rFonts w:hint="cs"/>
            <w:noProof/>
            <w:rtl/>
          </w:rPr>
          <w:t>ی</w:t>
        </w:r>
        <w:r w:rsidRPr="003C0F08">
          <w:rPr>
            <w:rStyle w:val="Hyperlink"/>
            <w:rFonts w:hint="eastAsia"/>
            <w:noProof/>
            <w:rtl/>
          </w:rPr>
          <w:t>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Toc56572855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9</w:t>
        </w:r>
        <w:r w:rsidRPr="003C0F08">
          <w:rPr>
            <w:rStyle w:val="Hyperlink"/>
            <w:noProof/>
            <w:rtl/>
          </w:rPr>
          <w:fldChar w:fldCharType="end"/>
        </w:r>
      </w:hyperlink>
    </w:p>
    <w:p w14:paraId="5B22981E" w14:textId="77777777" w:rsidR="00020ABC"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56572856" w:history="1">
        <w:r w:rsidRPr="003C0F08">
          <w:rPr>
            <w:rStyle w:val="Hyperlink"/>
            <w:rFonts w:hint="eastAsia"/>
            <w:noProof/>
            <w:rtl/>
          </w:rPr>
          <w:t>ظهور</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حضرت</w:t>
        </w:r>
        <w:r w:rsidRPr="003C0F08">
          <w:rPr>
            <w:rStyle w:val="Hyperlink"/>
            <w:noProof/>
            <w:rtl/>
          </w:rPr>
          <w:t xml:space="preserve"> </w:t>
        </w:r>
        <w:r w:rsidRPr="003C0F08">
          <w:rPr>
            <w:rStyle w:val="Hyperlink"/>
            <w:rFonts w:hint="eastAsia"/>
            <w:noProof/>
            <w:rtl/>
          </w:rPr>
          <w:t>امام</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احتمال</w:t>
        </w:r>
        <w:r w:rsidRPr="003C0F08">
          <w:rPr>
            <w:rStyle w:val="Hyperlink"/>
            <w:noProof/>
            <w:rtl/>
          </w:rPr>
          <w:t xml:space="preserve"> </w:t>
        </w:r>
        <w:r w:rsidRPr="003C0F08">
          <w:rPr>
            <w:rStyle w:val="Hyperlink"/>
            <w:rFonts w:hint="eastAsia"/>
            <w:noProof/>
            <w:rtl/>
          </w:rPr>
          <w:t>دوم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Toc56572856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9</w:t>
        </w:r>
        <w:r w:rsidRPr="003C0F08">
          <w:rPr>
            <w:rStyle w:val="Hyperlink"/>
            <w:noProof/>
            <w:rtl/>
          </w:rPr>
          <w:fldChar w:fldCharType="end"/>
        </w:r>
      </w:hyperlink>
    </w:p>
    <w:p w14:paraId="59329F59" w14:textId="77777777" w:rsidR="00020ABC"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6572857"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w:t>
        </w:r>
        <w:r w:rsidRPr="003C0F08">
          <w:rPr>
            <w:rStyle w:val="Hyperlink"/>
            <w:rFonts w:hint="eastAsia"/>
            <w:noProof/>
            <w:rtl/>
          </w:rPr>
          <w:t>امام</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باب</w:t>
        </w:r>
        <w:r w:rsidRPr="003C0F08">
          <w:rPr>
            <w:rStyle w:val="Hyperlink"/>
            <w:noProof/>
            <w:rtl/>
          </w:rPr>
          <w:t xml:space="preserve"> </w:t>
        </w:r>
        <w:r w:rsidRPr="003C0F08">
          <w:rPr>
            <w:rStyle w:val="Hyperlink"/>
            <w:rFonts w:hint="eastAsia"/>
            <w:noProof/>
            <w:rtl/>
          </w:rPr>
          <w:t>لغو</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اعتبار</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Toc56572857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11</w:t>
        </w:r>
        <w:r w:rsidRPr="003C0F08">
          <w:rPr>
            <w:rStyle w:val="Hyperlink"/>
            <w:noProof/>
            <w:rtl/>
          </w:rPr>
          <w:fldChar w:fldCharType="end"/>
        </w:r>
      </w:hyperlink>
    </w:p>
    <w:p w14:paraId="0617FB1E" w14:textId="77777777" w:rsidR="00020ABC"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6572858" w:history="1">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سوم؛</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صدق</w:t>
        </w:r>
        <w:r w:rsidRPr="003C0F08">
          <w:rPr>
            <w:rStyle w:val="Hyperlink"/>
            <w:noProof/>
            <w:rtl/>
          </w:rPr>
          <w:t xml:space="preserve"> </w:t>
        </w:r>
        <w:r w:rsidRPr="003C0F08">
          <w:rPr>
            <w:rStyle w:val="Hyperlink"/>
            <w:rFonts w:hint="eastAsia"/>
            <w:noProof/>
            <w:rtl/>
          </w:rPr>
          <w:t>حدّ</w:t>
        </w:r>
        <w:r w:rsidRPr="003C0F08">
          <w:rPr>
            <w:rStyle w:val="Hyperlink"/>
            <w:noProof/>
            <w:rtl/>
          </w:rPr>
          <w:t xml:space="preserve"> </w:t>
        </w:r>
        <w:r w:rsidRPr="003C0F08">
          <w:rPr>
            <w:rStyle w:val="Hyperlink"/>
            <w:rFonts w:hint="eastAsia"/>
            <w:noProof/>
            <w:rtl/>
          </w:rPr>
          <w:t>اعتبار</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خداوند</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Toc56572858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12</w:t>
        </w:r>
        <w:r w:rsidRPr="003C0F08">
          <w:rPr>
            <w:rStyle w:val="Hyperlink"/>
            <w:noProof/>
            <w:rtl/>
          </w:rPr>
          <w:fldChar w:fldCharType="end"/>
        </w:r>
      </w:hyperlink>
    </w:p>
    <w:p w14:paraId="610962F2" w14:textId="77777777" w:rsidR="00020ABC"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6572859" w:history="1">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صدق</w:t>
        </w:r>
        <w:r w:rsidRPr="003C0F08">
          <w:rPr>
            <w:rStyle w:val="Hyperlink"/>
            <w:noProof/>
            <w:rtl/>
          </w:rPr>
          <w:t xml:space="preserve"> </w:t>
        </w:r>
        <w:r w:rsidRPr="003C0F08">
          <w:rPr>
            <w:rStyle w:val="Hyperlink"/>
            <w:rFonts w:hint="eastAsia"/>
            <w:noProof/>
            <w:rtl/>
          </w:rPr>
          <w:t>حدّ</w:t>
        </w:r>
        <w:r w:rsidRPr="003C0F08">
          <w:rPr>
            <w:rStyle w:val="Hyperlink"/>
            <w:noProof/>
            <w:rtl/>
          </w:rPr>
          <w:t xml:space="preserve"> </w:t>
        </w:r>
        <w:r w:rsidRPr="003C0F08">
          <w:rPr>
            <w:rStyle w:val="Hyperlink"/>
            <w:rFonts w:hint="eastAsia"/>
            <w:noProof/>
            <w:rtl/>
          </w:rPr>
          <w:t>اعتبار</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انسان</w:t>
        </w:r>
        <w:r w:rsidRPr="003C0F08">
          <w:rPr>
            <w:rStyle w:val="Hyperlink"/>
            <w:noProof/>
            <w:rtl/>
          </w:rPr>
          <w:t xml:space="preserve"> </w:t>
        </w:r>
        <w:r w:rsidRPr="003C0F08">
          <w:rPr>
            <w:rStyle w:val="Hyperlink"/>
            <w:rFonts w:hint="eastAsia"/>
            <w:noProof/>
            <w:rtl/>
          </w:rPr>
          <w:t>نسبت</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قوا</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افعال</w:t>
        </w:r>
        <w:r w:rsidRPr="003C0F08">
          <w:rPr>
            <w:rStyle w:val="Hyperlink"/>
            <w:noProof/>
            <w:rtl/>
          </w:rPr>
          <w:t xml:space="preserve"> </w:t>
        </w:r>
        <w:r w:rsidRPr="003C0F08">
          <w:rPr>
            <w:rStyle w:val="Hyperlink"/>
            <w:rFonts w:hint="eastAsia"/>
            <w:noProof/>
            <w:rtl/>
          </w:rPr>
          <w:t>خو</w:t>
        </w:r>
        <w:r w:rsidRPr="003C0F08">
          <w:rPr>
            <w:rStyle w:val="Hyperlink"/>
            <w:rFonts w:hint="cs"/>
            <w:noProof/>
            <w:rtl/>
          </w:rPr>
          <w:t>ی</w:t>
        </w:r>
        <w:r w:rsidRPr="003C0F08">
          <w:rPr>
            <w:rStyle w:val="Hyperlink"/>
            <w:rFonts w:hint="eastAsia"/>
            <w:noProof/>
            <w:rtl/>
          </w:rPr>
          <w:t>ش</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Toc56572859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260F1" w:rsidRPr="003C0F08">
          <w:rPr>
            <w:noProof/>
            <w:webHidden/>
            <w:rtl/>
          </w:rPr>
          <w:t>13</w:t>
        </w:r>
        <w:r w:rsidRPr="003C0F08">
          <w:rPr>
            <w:rStyle w:val="Hyperlink"/>
            <w:noProof/>
            <w:rtl/>
          </w:rPr>
          <w:fldChar w:fldCharType="end"/>
        </w:r>
      </w:hyperlink>
    </w:p>
    <w:p w14:paraId="4025CED5" w14:textId="77777777" w:rsidR="004E74AE" w:rsidRPr="003C0F08" w:rsidRDefault="00035715" w:rsidP="00A30FD5">
      <w:pPr>
        <w:rPr>
          <w:rtl/>
        </w:rPr>
      </w:pPr>
      <w:r w:rsidRPr="003C0F08">
        <w:rPr>
          <w:rFonts w:cs="B Titr"/>
          <w:color w:val="632423" w:themeColor="accent2" w:themeShade="80"/>
          <w:szCs w:val="24"/>
        </w:rPr>
        <w:fldChar w:fldCharType="end"/>
      </w:r>
    </w:p>
    <w:p w14:paraId="057C90F5" w14:textId="77777777" w:rsidR="00CC3394" w:rsidRPr="003C0F08" w:rsidRDefault="00035715" w:rsidP="0052193E">
      <w:pPr>
        <w:pStyle w:val="Heading1"/>
        <w:rPr>
          <w:rtl/>
        </w:rPr>
      </w:pPr>
      <w:bookmarkStart w:id="404" w:name="_Toc56572844"/>
      <w:r w:rsidRPr="003C0F08">
        <w:rPr>
          <w:rFonts w:hint="cs"/>
          <w:rtl/>
        </w:rPr>
        <w:t>ادامۀ بررسی اشکالات به حظریون</w:t>
      </w:r>
      <w:bookmarkEnd w:id="404"/>
    </w:p>
    <w:p w14:paraId="16D1B6BC" w14:textId="77777777" w:rsidR="00D2452E" w:rsidRPr="003C0F08" w:rsidRDefault="00035715" w:rsidP="00031648">
      <w:pPr>
        <w:pStyle w:val="Heading2"/>
        <w:rPr>
          <w:rtl/>
        </w:rPr>
      </w:pPr>
      <w:bookmarkStart w:id="405" w:name="_Toc56572845"/>
      <w:r w:rsidRPr="003C0F08">
        <w:rPr>
          <w:rFonts w:hint="cs"/>
          <w:rtl/>
        </w:rPr>
        <w:t xml:space="preserve">اشکال سوم به حظریون؛ </w:t>
      </w:r>
      <w:r w:rsidR="00031648" w:rsidRPr="003C0F08">
        <w:rPr>
          <w:rFonts w:hint="cs"/>
          <w:rtl/>
        </w:rPr>
        <w:t>عدم امکان تصویر ملکیت اعتباری برای خداوند متعال</w:t>
      </w:r>
      <w:bookmarkEnd w:id="405"/>
    </w:p>
    <w:p w14:paraId="065C18D3" w14:textId="77777777" w:rsidR="001566CB" w:rsidRPr="003C0F08" w:rsidRDefault="00035715" w:rsidP="00D2452E">
      <w:pPr>
        <w:rPr>
          <w:rtl/>
        </w:rPr>
      </w:pPr>
      <w:r w:rsidRPr="003C0F08">
        <w:rPr>
          <w:rFonts w:hint="cs"/>
          <w:rtl/>
        </w:rPr>
        <w:t xml:space="preserve">بحث در ملکیت خداوند </w:t>
      </w:r>
      <w:r w:rsidRPr="003C0F08">
        <w:rPr>
          <w:rFonts w:hint="cs"/>
          <w:rtl/>
        </w:rPr>
        <w:t>بود و</w:t>
      </w:r>
      <w:r w:rsidR="00031648" w:rsidRPr="003C0F08">
        <w:rPr>
          <w:rFonts w:hint="cs"/>
          <w:rtl/>
        </w:rPr>
        <w:t xml:space="preserve"> اینکه در استدلال قائلین به حظر </w:t>
      </w:r>
      <w:r w:rsidRPr="003C0F08">
        <w:rPr>
          <w:rFonts w:hint="cs"/>
          <w:rtl/>
        </w:rPr>
        <w:t>وقتی گفته</w:t>
      </w:r>
      <w:r w:rsidR="00D2452E" w:rsidRPr="003C0F08">
        <w:rPr>
          <w:rFonts w:hint="cs"/>
          <w:rtl/>
        </w:rPr>
        <w:t xml:space="preserve"> می‌</w:t>
      </w:r>
      <w:r w:rsidRPr="003C0F08">
        <w:rPr>
          <w:rFonts w:hint="cs"/>
          <w:rtl/>
        </w:rPr>
        <w:t>شود تصرف در ملک دیگران قبیح است، اگر مقصودشان این است که بعدا</w:t>
      </w:r>
      <w:r w:rsidR="006A7F13" w:rsidRPr="003C0F08">
        <w:rPr>
          <w:rFonts w:hint="cs"/>
          <w:rtl/>
        </w:rPr>
        <w:t>ً</w:t>
      </w:r>
      <w:r w:rsidRPr="003C0F08">
        <w:rPr>
          <w:rFonts w:hint="cs"/>
          <w:rtl/>
        </w:rPr>
        <w:t xml:space="preserve"> همین ملکیت را که در دیگران وجود دارد را به خداوند تعمیم بدهند و یک ملک اعتباری برای </w:t>
      </w:r>
      <w:r w:rsidRPr="003C0F08">
        <w:rPr>
          <w:rFonts w:hint="cs"/>
          <w:rtl/>
        </w:rPr>
        <w:lastRenderedPageBreak/>
        <w:t xml:space="preserve">خداوند ثابت کنند و لذا بگویند تصرف در او قبیح است، </w:t>
      </w:r>
      <w:r w:rsidR="00D2452E" w:rsidRPr="003C0F08">
        <w:rPr>
          <w:rFonts w:hint="cs"/>
          <w:rtl/>
        </w:rPr>
        <w:t>این مطلب</w:t>
      </w:r>
      <w:r w:rsidRPr="003C0F08">
        <w:rPr>
          <w:rFonts w:hint="cs"/>
          <w:rtl/>
        </w:rPr>
        <w:t xml:space="preserve"> متوقف بر این است که خداوند در کنار ملک تکوینی که مفروغ عنه و مسلّم است، ملک اعتباری هم داشته باشد. </w:t>
      </w:r>
    </w:p>
    <w:p w14:paraId="163117EB" w14:textId="77777777" w:rsidR="00D2452E" w:rsidRPr="003C0F08" w:rsidRDefault="00035715" w:rsidP="00D2452E">
      <w:pPr>
        <w:pStyle w:val="Heading3"/>
        <w:rPr>
          <w:rtl/>
        </w:rPr>
      </w:pPr>
      <w:bookmarkStart w:id="406" w:name="_Toc56572846"/>
      <w:r w:rsidRPr="003C0F08">
        <w:rPr>
          <w:rFonts w:hint="cs"/>
          <w:rtl/>
        </w:rPr>
        <w:t>طرح سه بیان در عدم امکان تصویر ملک اعتباری برای خداوند متعال</w:t>
      </w:r>
      <w:bookmarkEnd w:id="406"/>
    </w:p>
    <w:p w14:paraId="746F4DDC" w14:textId="77777777" w:rsidR="00D2452E" w:rsidRPr="003C0F08" w:rsidRDefault="00035715" w:rsidP="007362D9">
      <w:pPr>
        <w:rPr>
          <w:rtl/>
        </w:rPr>
      </w:pPr>
      <w:r w:rsidRPr="003C0F08">
        <w:rPr>
          <w:rFonts w:hint="cs"/>
          <w:rtl/>
        </w:rPr>
        <w:t xml:space="preserve">عرض کردیم سه بیان لااقل در مورد اینکه ملک اعتباری در مورد خداوند معنا ندارد و واقع نشده، وجود </w:t>
      </w:r>
      <w:r w:rsidRPr="003C0F08">
        <w:rPr>
          <w:rFonts w:hint="cs"/>
          <w:rtl/>
        </w:rPr>
        <w:t xml:space="preserve">دارد. </w:t>
      </w:r>
    </w:p>
    <w:p w14:paraId="6D0AF9AA" w14:textId="77777777" w:rsidR="00D2452E" w:rsidRPr="003C0F08" w:rsidRDefault="00035715" w:rsidP="00D2452E">
      <w:pPr>
        <w:pStyle w:val="Heading4"/>
        <w:rPr>
          <w:rtl/>
        </w:rPr>
      </w:pPr>
      <w:bookmarkStart w:id="407" w:name="_Toc56572847"/>
      <w:r w:rsidRPr="003C0F08">
        <w:rPr>
          <w:rFonts w:hint="cs"/>
          <w:rtl/>
        </w:rPr>
        <w:t>بیان اول؛ دیدگاه محقق اصفهانی</w:t>
      </w:r>
      <w:bookmarkEnd w:id="407"/>
    </w:p>
    <w:p w14:paraId="5918DBA1" w14:textId="77777777" w:rsidR="00942FC5" w:rsidRPr="003C0F08" w:rsidRDefault="00035715" w:rsidP="007362D9">
      <w:pPr>
        <w:rPr>
          <w:rtl/>
        </w:rPr>
      </w:pPr>
      <w:r w:rsidRPr="003C0F08">
        <w:rPr>
          <w:rFonts w:hint="cs"/>
          <w:rtl/>
        </w:rPr>
        <w:t xml:space="preserve">بیان اول از مرحوم محقق اصفهانی بود که فرمودند در جایی که ثبوت شئ لشئ به نحو حقیقی هست، دیگر اعتبار این ثبوت معنا ندارد و لغو است؛ چون یستغنی عنه. </w:t>
      </w:r>
    </w:p>
    <w:p w14:paraId="29AE867B" w14:textId="77777777" w:rsidR="007362D9" w:rsidRPr="003C0F08" w:rsidRDefault="00035715" w:rsidP="00942FC5">
      <w:pPr>
        <w:rPr>
          <w:rtl/>
        </w:rPr>
      </w:pPr>
      <w:r w:rsidRPr="003C0F08">
        <w:rPr>
          <w:rFonts w:hint="cs"/>
          <w:rtl/>
        </w:rPr>
        <w:t>عرض کردیم که در این بیان یک اجمالی ه</w:t>
      </w:r>
      <w:r w:rsidR="006A7F13" w:rsidRPr="003C0F08">
        <w:rPr>
          <w:rFonts w:hint="cs"/>
          <w:rtl/>
        </w:rPr>
        <w:t>ست و بلکه به ظاهرش درست نیست. با</w:t>
      </w:r>
      <w:r w:rsidRPr="003C0F08">
        <w:rPr>
          <w:rFonts w:hint="cs"/>
          <w:rtl/>
        </w:rPr>
        <w:t xml:space="preserve"> توضیحی که بالتفصیل در جل</w:t>
      </w:r>
      <w:r w:rsidR="006A7F13" w:rsidRPr="003C0F08">
        <w:rPr>
          <w:rFonts w:hint="cs"/>
          <w:rtl/>
        </w:rPr>
        <w:t>سۀ گذشته آمد، عرض کردیم که</w:t>
      </w:r>
      <w:r w:rsidRPr="003C0F08">
        <w:rPr>
          <w:rFonts w:hint="cs"/>
          <w:rtl/>
        </w:rPr>
        <w:t xml:space="preserve"> ثبوت واقعی شئ موجب لغویت وجود اعتباری او </w:t>
      </w:r>
      <w:r w:rsidR="00942FC5" w:rsidRPr="003C0F08">
        <w:rPr>
          <w:rFonts w:hint="cs"/>
          <w:rtl/>
        </w:rPr>
        <w:t>شود</w:t>
      </w:r>
      <w:r w:rsidRPr="003C0F08">
        <w:rPr>
          <w:rFonts w:hint="cs"/>
          <w:rtl/>
        </w:rPr>
        <w:t xml:space="preserve">، در جایی است که وجود اعتباری بخواهد همان </w:t>
      </w:r>
      <w:r w:rsidR="00942FC5" w:rsidRPr="003C0F08">
        <w:rPr>
          <w:rFonts w:hint="cs"/>
          <w:rtl/>
        </w:rPr>
        <w:t>آثاری</w:t>
      </w:r>
      <w:r w:rsidRPr="003C0F08">
        <w:rPr>
          <w:rFonts w:hint="cs"/>
          <w:rtl/>
        </w:rPr>
        <w:t xml:space="preserve"> را که در واقع، آن وجود واقعی دارد را بار کند. </w:t>
      </w:r>
      <w:r w:rsidR="00942FC5" w:rsidRPr="003C0F08">
        <w:rPr>
          <w:rFonts w:hint="cs"/>
          <w:rtl/>
        </w:rPr>
        <w:t xml:space="preserve">اینکه </w:t>
      </w:r>
      <w:r w:rsidRPr="003C0F08">
        <w:rPr>
          <w:rFonts w:hint="cs"/>
          <w:rtl/>
        </w:rPr>
        <w:t xml:space="preserve">وقتی ما وجود واقعی </w:t>
      </w:r>
      <w:r w:rsidR="00942FC5" w:rsidRPr="003C0F08">
        <w:rPr>
          <w:rFonts w:hint="cs"/>
          <w:rtl/>
        </w:rPr>
        <w:t>و آثار</w:t>
      </w:r>
      <w:r w:rsidRPr="003C0F08">
        <w:rPr>
          <w:rFonts w:hint="cs"/>
          <w:rtl/>
        </w:rPr>
        <w:t xml:space="preserve"> واقعی داریم، اعتبار کنیم تا آن </w:t>
      </w:r>
      <w:r w:rsidR="00942FC5" w:rsidRPr="003C0F08">
        <w:rPr>
          <w:rFonts w:hint="cs"/>
          <w:rtl/>
        </w:rPr>
        <w:t>آثار</w:t>
      </w:r>
      <w:r w:rsidRPr="003C0F08">
        <w:rPr>
          <w:rFonts w:hint="cs"/>
          <w:rtl/>
        </w:rPr>
        <w:t xml:space="preserve"> را بار کنیم، لغو خواهد بود. </w:t>
      </w:r>
      <w:r w:rsidR="006901A3" w:rsidRPr="003C0F08">
        <w:rPr>
          <w:rFonts w:hint="cs"/>
          <w:rtl/>
        </w:rPr>
        <w:t>اما اگر خود وجود اعتباری موضوع آثار باشد، دیگر لغویتی به ذهن</w:t>
      </w:r>
      <w:r w:rsidR="00D2452E" w:rsidRPr="003C0F08">
        <w:rPr>
          <w:rFonts w:hint="cs"/>
          <w:rtl/>
        </w:rPr>
        <w:t xml:space="preserve"> نمی‌</w:t>
      </w:r>
      <w:r w:rsidR="006901A3" w:rsidRPr="003C0F08">
        <w:rPr>
          <w:rFonts w:hint="cs"/>
          <w:rtl/>
        </w:rPr>
        <w:t>آید. اینطور که محقق اصفهانی به ضرس قاطع فرموده</w:t>
      </w:r>
      <w:r w:rsidR="00D2452E" w:rsidRPr="003C0F08">
        <w:rPr>
          <w:rFonts w:hint="cs"/>
          <w:rtl/>
        </w:rPr>
        <w:t xml:space="preserve">‌‌اند </w:t>
      </w:r>
      <w:r w:rsidR="00942FC5" w:rsidRPr="003C0F08">
        <w:rPr>
          <w:rFonts w:hint="cs"/>
          <w:rtl/>
        </w:rPr>
        <w:t>لغو است، چرا لغو است؟!</w:t>
      </w:r>
      <w:r w:rsidR="006901A3" w:rsidRPr="003C0F08">
        <w:rPr>
          <w:rFonts w:hint="cs"/>
          <w:rtl/>
        </w:rPr>
        <w:t xml:space="preserve"> </w:t>
      </w:r>
    </w:p>
    <w:p w14:paraId="2769F21B" w14:textId="77777777" w:rsidR="00942FC5" w:rsidRPr="003C0F08" w:rsidRDefault="00035715" w:rsidP="00031648">
      <w:pPr>
        <w:pStyle w:val="Heading5"/>
        <w:rPr>
          <w:rtl/>
        </w:rPr>
      </w:pPr>
      <w:bookmarkStart w:id="408" w:name="_Toc56572848"/>
      <w:r w:rsidRPr="003C0F08">
        <w:rPr>
          <w:rFonts w:hint="cs"/>
          <w:rtl/>
        </w:rPr>
        <w:t>تتمیم دیدگاه محقق اصفهانی</w:t>
      </w:r>
      <w:bookmarkEnd w:id="408"/>
    </w:p>
    <w:p w14:paraId="2679ABFC" w14:textId="77777777" w:rsidR="00942FC5" w:rsidRPr="003C0F08" w:rsidRDefault="00035715" w:rsidP="007362D9">
      <w:pPr>
        <w:rPr>
          <w:rtl/>
        </w:rPr>
      </w:pPr>
      <w:r w:rsidRPr="003C0F08">
        <w:rPr>
          <w:rFonts w:hint="cs"/>
          <w:rtl/>
        </w:rPr>
        <w:t xml:space="preserve">بعد ما عرض کردیم که ممکن است فرمایش ایشان را تتمیم کنیم به </w:t>
      </w:r>
      <w:r w:rsidRPr="003C0F08">
        <w:rPr>
          <w:rFonts w:hint="cs"/>
          <w:rtl/>
        </w:rPr>
        <w:t xml:space="preserve">اینکه بگوییم صرف اینکه آن وجود حقیقی است و این وجود اعتباری، کبرای کلی نداریم که وجود اعتباریِ وجودهای حقیقی لغو هستند، بلکه خارجاً </w:t>
      </w:r>
      <w:r w:rsidRPr="003C0F08">
        <w:rPr>
          <w:rFonts w:ascii="Sakkal Majalla" w:hAnsi="Sakkal Majalla" w:cs="Sakkal Majalla" w:hint="cs"/>
          <w:rtl/>
        </w:rPr>
        <w:t>–</w:t>
      </w:r>
      <w:r w:rsidR="006A7F13" w:rsidRPr="003C0F08">
        <w:rPr>
          <w:rFonts w:ascii="Sakkal Majalla" w:hAnsi="Sakkal Majalla" w:cs="Sakkal Majalla" w:hint="cs"/>
          <w:rtl/>
        </w:rPr>
        <w:t xml:space="preserve"> </w:t>
      </w:r>
      <w:r w:rsidRPr="003C0F08">
        <w:rPr>
          <w:rFonts w:hint="cs"/>
          <w:rtl/>
        </w:rPr>
        <w:t>یعنی در عالم ثبوت لولا ملاحظۀ خارج، ما محالیت و لغویتی نداریم- چون عقلا آثار ملک اعتباری را بر ملک واقعی هم بار</w:t>
      </w:r>
      <w:r w:rsidR="00D2452E" w:rsidRPr="003C0F08">
        <w:rPr>
          <w:rFonts w:hint="cs"/>
          <w:rtl/>
        </w:rPr>
        <w:t xml:space="preserve"> می‌</w:t>
      </w:r>
      <w:r w:rsidRPr="003C0F08">
        <w:rPr>
          <w:rFonts w:hint="cs"/>
          <w:rtl/>
        </w:rPr>
        <w:t>کنند؛ ه</w:t>
      </w:r>
      <w:r w:rsidRPr="003C0F08">
        <w:rPr>
          <w:rFonts w:hint="cs"/>
          <w:rtl/>
        </w:rPr>
        <w:t>م در خداوند و هم در انسان</w:t>
      </w:r>
      <w:r w:rsidR="00D2452E" w:rsidRPr="003C0F08">
        <w:rPr>
          <w:rFonts w:hint="cs"/>
          <w:rtl/>
        </w:rPr>
        <w:t>‌ها</w:t>
      </w:r>
      <w:r w:rsidRPr="003C0F08">
        <w:rPr>
          <w:rFonts w:hint="cs"/>
          <w:rtl/>
        </w:rPr>
        <w:t xml:space="preserve"> نسبت به افعالشان که در بحث اجاره ذو اثر است؛ چون این آثار را بار</w:t>
      </w:r>
      <w:r w:rsidR="00D2452E" w:rsidRPr="003C0F08">
        <w:rPr>
          <w:rFonts w:hint="cs"/>
          <w:rtl/>
        </w:rPr>
        <w:t xml:space="preserve"> می‌</w:t>
      </w:r>
      <w:r w:rsidRPr="003C0F08">
        <w:rPr>
          <w:rFonts w:hint="cs"/>
          <w:rtl/>
        </w:rPr>
        <w:t>کنند، آن وقت در این بستر دیگر اعتبار ملکیت لغو است؛ چون اثری که شما از این اعتبار</w:t>
      </w:r>
      <w:r w:rsidR="00D2452E" w:rsidRPr="003C0F08">
        <w:rPr>
          <w:rFonts w:hint="cs"/>
          <w:rtl/>
        </w:rPr>
        <w:t xml:space="preserve"> می‌</w:t>
      </w:r>
      <w:r w:rsidRPr="003C0F08">
        <w:rPr>
          <w:rFonts w:hint="cs"/>
          <w:rtl/>
        </w:rPr>
        <w:t>خواهید که ترتیب آثار ملکیت است، عقلا بر ملک واقعی بار</w:t>
      </w:r>
      <w:r w:rsidR="00D2452E" w:rsidRPr="003C0F08">
        <w:rPr>
          <w:rFonts w:hint="cs"/>
          <w:rtl/>
        </w:rPr>
        <w:t xml:space="preserve"> می‌</w:t>
      </w:r>
      <w:r w:rsidRPr="003C0F08">
        <w:rPr>
          <w:rFonts w:hint="cs"/>
          <w:rtl/>
        </w:rPr>
        <w:t>کنند. بنابراین در</w:t>
      </w:r>
      <w:r w:rsidRPr="003C0F08">
        <w:rPr>
          <w:rFonts w:hint="cs"/>
          <w:rtl/>
        </w:rPr>
        <w:t xml:space="preserve"> این بستر لغو است، پس اعتبار ملک محال است. محالیتش از باب لغویت است و تا اینجا با محقق اصفهانی مشترک است.</w:t>
      </w:r>
    </w:p>
    <w:p w14:paraId="24C7A28A" w14:textId="77777777" w:rsidR="006901A3" w:rsidRPr="003C0F08" w:rsidRDefault="00035715" w:rsidP="007362D9">
      <w:pPr>
        <w:rPr>
          <w:rtl/>
        </w:rPr>
      </w:pPr>
      <w:r w:rsidRPr="003C0F08">
        <w:rPr>
          <w:rFonts w:hint="cs"/>
          <w:rtl/>
        </w:rPr>
        <w:lastRenderedPageBreak/>
        <w:t xml:space="preserve"> ایشان</w:t>
      </w:r>
      <w:r w:rsidR="00D2452E" w:rsidRPr="003C0F08">
        <w:rPr>
          <w:rFonts w:hint="cs"/>
          <w:rtl/>
        </w:rPr>
        <w:t xml:space="preserve"> می‌</w:t>
      </w:r>
      <w:r w:rsidRPr="003C0F08">
        <w:rPr>
          <w:rFonts w:hint="cs"/>
          <w:rtl/>
        </w:rPr>
        <w:t>فرماید همین که شئ</w:t>
      </w:r>
      <w:r w:rsidR="00D2452E" w:rsidRPr="003C0F08">
        <w:rPr>
          <w:rFonts w:hint="cs"/>
          <w:rtl/>
        </w:rPr>
        <w:t xml:space="preserve">‌‌ای </w:t>
      </w:r>
      <w:r w:rsidRPr="003C0F08">
        <w:rPr>
          <w:rFonts w:hint="cs"/>
          <w:rtl/>
        </w:rPr>
        <w:t>در عالم واقع ثابت است، اعتبارش لغو است که ما</w:t>
      </w:r>
      <w:r w:rsidR="00D2452E" w:rsidRPr="003C0F08">
        <w:rPr>
          <w:rFonts w:hint="cs"/>
          <w:rtl/>
        </w:rPr>
        <w:t xml:space="preserve"> می‌</w:t>
      </w:r>
      <w:r w:rsidRPr="003C0F08">
        <w:rPr>
          <w:rFonts w:hint="cs"/>
          <w:rtl/>
        </w:rPr>
        <w:t>گوییم این درست نیست. بلکه خارجاً باید ببینیم که عقلا چه</w:t>
      </w:r>
      <w:r w:rsidR="00D2452E" w:rsidRPr="003C0F08">
        <w:rPr>
          <w:rFonts w:hint="cs"/>
          <w:rtl/>
        </w:rPr>
        <w:t xml:space="preserve"> می‌</w:t>
      </w:r>
      <w:r w:rsidRPr="003C0F08">
        <w:rPr>
          <w:rFonts w:hint="cs"/>
          <w:rtl/>
        </w:rPr>
        <w:t>کنند. اگر ع</w:t>
      </w:r>
      <w:r w:rsidRPr="003C0F08">
        <w:rPr>
          <w:rFonts w:hint="cs"/>
          <w:rtl/>
        </w:rPr>
        <w:t>قلا این کار را</w:t>
      </w:r>
      <w:r w:rsidR="00D2452E" w:rsidRPr="003C0F08">
        <w:rPr>
          <w:rFonts w:hint="cs"/>
          <w:rtl/>
        </w:rPr>
        <w:t xml:space="preserve"> نمی‌</w:t>
      </w:r>
      <w:r w:rsidRPr="003C0F08">
        <w:rPr>
          <w:rFonts w:hint="cs"/>
          <w:rtl/>
        </w:rPr>
        <w:t>کردند</w:t>
      </w:r>
      <w:r w:rsidR="00942FC5" w:rsidRPr="003C0F08">
        <w:rPr>
          <w:rFonts w:hint="cs"/>
          <w:rtl/>
        </w:rPr>
        <w:t>؛</w:t>
      </w:r>
      <w:r w:rsidRPr="003C0F08">
        <w:rPr>
          <w:rFonts w:hint="cs"/>
          <w:rtl/>
        </w:rPr>
        <w:t xml:space="preserve"> یعنی</w:t>
      </w:r>
      <w:r w:rsidR="00D2452E" w:rsidRPr="003C0F08">
        <w:rPr>
          <w:rFonts w:hint="cs"/>
          <w:rtl/>
        </w:rPr>
        <w:t xml:space="preserve"> نمی‌</w:t>
      </w:r>
      <w:r w:rsidRPr="003C0F08">
        <w:rPr>
          <w:rFonts w:hint="cs"/>
          <w:rtl/>
        </w:rPr>
        <w:t>آمدند آثار ملک اعتباری را بر ملک تکوینی هم بار کنند، هیچ لغویتی هم نبود و</w:t>
      </w:r>
      <w:r w:rsidR="00D2452E" w:rsidRPr="003C0F08">
        <w:rPr>
          <w:rFonts w:hint="cs"/>
          <w:rtl/>
        </w:rPr>
        <w:t xml:space="preserve"> می‌</w:t>
      </w:r>
      <w:r w:rsidRPr="003C0F08">
        <w:rPr>
          <w:rFonts w:hint="cs"/>
          <w:rtl/>
        </w:rPr>
        <w:t xml:space="preserve">توانستند اعتبار ملکیت خداوند را هم بکنند و ترتیب آثار بدهند. </w:t>
      </w:r>
    </w:p>
    <w:p w14:paraId="19B34042" w14:textId="77777777" w:rsidR="00942FC5" w:rsidRPr="003C0F08" w:rsidRDefault="00035715" w:rsidP="00031648">
      <w:pPr>
        <w:pStyle w:val="Heading5"/>
        <w:rPr>
          <w:rtl/>
        </w:rPr>
      </w:pPr>
      <w:bookmarkStart w:id="409" w:name="_Toc56572849"/>
      <w:r w:rsidRPr="003C0F08">
        <w:rPr>
          <w:rFonts w:hint="cs"/>
          <w:rtl/>
        </w:rPr>
        <w:t>تدقیق عبارت محقق اصفهانی در محلّ کلام</w:t>
      </w:r>
      <w:bookmarkEnd w:id="409"/>
    </w:p>
    <w:p w14:paraId="0CB4D954" w14:textId="77777777" w:rsidR="00CB71A1" w:rsidRPr="003C0F08" w:rsidRDefault="00035715" w:rsidP="007362D9">
      <w:pPr>
        <w:rPr>
          <w:rtl/>
        </w:rPr>
      </w:pPr>
      <w:r w:rsidRPr="003C0F08">
        <w:rPr>
          <w:rFonts w:hint="cs"/>
          <w:rtl/>
        </w:rPr>
        <w:t xml:space="preserve">یک دقت عبارتی هم هست که این را هم عرض کنم. </w:t>
      </w:r>
    </w:p>
    <w:p w14:paraId="11022B95" w14:textId="77777777" w:rsidR="006901A3" w:rsidRPr="003C0F08" w:rsidRDefault="00035715" w:rsidP="007362D9">
      <w:pPr>
        <w:rPr>
          <w:rtl/>
        </w:rPr>
      </w:pPr>
      <w:r w:rsidRPr="003C0F08">
        <w:rPr>
          <w:rFonts w:hint="cs"/>
          <w:rtl/>
        </w:rPr>
        <w:t>مرحوم اصفهانی وقتی</w:t>
      </w:r>
      <w:r w:rsidR="00D2452E" w:rsidRPr="003C0F08">
        <w:rPr>
          <w:rFonts w:hint="cs"/>
          <w:rtl/>
        </w:rPr>
        <w:t xml:space="preserve"> می‌</w:t>
      </w:r>
      <w:r w:rsidRPr="003C0F08">
        <w:rPr>
          <w:rFonts w:hint="cs"/>
          <w:rtl/>
        </w:rPr>
        <w:t>خواهند این مطلب را اشکال کنند، یک عبارتی دارند که ممکن است یک توجیهی هم داشته باشد. ایشان</w:t>
      </w:r>
      <w:r w:rsidR="00D2452E" w:rsidRPr="003C0F08">
        <w:rPr>
          <w:rFonts w:hint="cs"/>
          <w:rtl/>
        </w:rPr>
        <w:t xml:space="preserve"> می‌</w:t>
      </w:r>
      <w:r w:rsidRPr="003C0F08">
        <w:rPr>
          <w:rFonts w:hint="cs"/>
          <w:rtl/>
        </w:rPr>
        <w:t>فرماید:</w:t>
      </w:r>
    </w:p>
    <w:p w14:paraId="1B4EB239" w14:textId="77777777" w:rsidR="006901A3" w:rsidRPr="003C0F08" w:rsidRDefault="00035715" w:rsidP="00CE200C">
      <w:pPr>
        <w:pStyle w:val="1"/>
        <w:rPr>
          <w:rtl/>
        </w:rPr>
      </w:pPr>
      <w:r w:rsidRPr="003C0F08">
        <w:rPr>
          <w:rFonts w:hint="cs"/>
          <w:rtl/>
        </w:rPr>
        <w:t xml:space="preserve"> </w:t>
      </w:r>
      <w:r w:rsidR="00CE200C" w:rsidRPr="003C0F08">
        <w:rPr>
          <w:rtl/>
        </w:rPr>
        <w:t>ثم إنّ اعتبار ثبوت شي‌ء لشي‌ء إنّما يصح إذا لم يستغن عنه بثبوته له حقيقة، و إلّا كان الاعتبار لغوا</w:t>
      </w:r>
      <w:r w:rsidR="00CE200C" w:rsidRPr="003C0F08">
        <w:rPr>
          <w:rFonts w:hint="cs"/>
          <w:rtl/>
        </w:rPr>
        <w:t>.</w:t>
      </w:r>
      <w:r w:rsidRPr="003C0F08">
        <w:rPr>
          <w:rStyle w:val="FootnoteReference"/>
          <w:rtl/>
        </w:rPr>
        <w:footnoteReference w:id="178"/>
      </w:r>
    </w:p>
    <w:p w14:paraId="3517E5F0" w14:textId="77777777" w:rsidR="00942FC5" w:rsidRPr="003C0F08" w:rsidRDefault="00035715" w:rsidP="00CE200C">
      <w:pPr>
        <w:rPr>
          <w:rtl/>
        </w:rPr>
      </w:pPr>
      <w:r w:rsidRPr="003C0F08">
        <w:rPr>
          <w:rFonts w:hint="cs"/>
          <w:rtl/>
        </w:rPr>
        <w:t xml:space="preserve">ما این جمله را اینطور معنا </w:t>
      </w:r>
      <w:r w:rsidRPr="003C0F08">
        <w:rPr>
          <w:rFonts w:hint="cs"/>
          <w:rtl/>
        </w:rPr>
        <w:t>کردیم که ایشان</w:t>
      </w:r>
      <w:r w:rsidR="00D2452E" w:rsidRPr="003C0F08">
        <w:rPr>
          <w:rFonts w:hint="cs"/>
          <w:rtl/>
        </w:rPr>
        <w:t xml:space="preserve"> می‌</w:t>
      </w:r>
      <w:r w:rsidRPr="003C0F08">
        <w:rPr>
          <w:rFonts w:hint="cs"/>
          <w:rtl/>
        </w:rPr>
        <w:t>خواهد بگوید هر جا که ثبوت شئ لشئ حقیقتاً باشد، دیگر چون اثر بار است، اعتبار آن لغو است. البته این عبارت را می</w:t>
      </w:r>
      <w:r w:rsidRPr="003C0F08">
        <w:rPr>
          <w:rFonts w:hint="eastAsia"/>
          <w:rtl/>
        </w:rPr>
        <w:t>‌</w:t>
      </w:r>
      <w:r w:rsidRPr="003C0F08">
        <w:rPr>
          <w:rFonts w:hint="cs"/>
          <w:rtl/>
        </w:rPr>
        <w:t>شد به نحو نعتی معنا کنیم و اینطور بگوییم: اعتبار ثبوت شئ لشئ در جایی درست است که لم یستغن عنه بثبوته له حقیقة؛ یعنی</w:t>
      </w:r>
      <w:r w:rsidR="00D2452E" w:rsidRPr="003C0F08">
        <w:rPr>
          <w:rFonts w:hint="cs"/>
          <w:rtl/>
        </w:rPr>
        <w:t xml:space="preserve"> نمی‌</w:t>
      </w:r>
      <w:r w:rsidRPr="003C0F08">
        <w:rPr>
          <w:rFonts w:hint="cs"/>
          <w:rtl/>
        </w:rPr>
        <w:t>خواهد بگ</w:t>
      </w:r>
      <w:r w:rsidRPr="003C0F08">
        <w:rPr>
          <w:rFonts w:hint="cs"/>
          <w:rtl/>
        </w:rPr>
        <w:t xml:space="preserve">وید همۀ جاهایی که ثبوت حقیقی دارد، لغو است، بلکه هر کجا که ثبوت واقعی او موجب استغناء از ترتیب آثار اعتباری بشود، اعتبار لغو است. آن وقت ممکن است برخی جاها استغنا نشود. </w:t>
      </w:r>
    </w:p>
    <w:p w14:paraId="70DCE8A0" w14:textId="77777777" w:rsidR="00CE200C" w:rsidRPr="003C0F08" w:rsidRDefault="00035715" w:rsidP="00CE200C">
      <w:pPr>
        <w:rPr>
          <w:rtl/>
        </w:rPr>
      </w:pPr>
      <w:r w:rsidRPr="003C0F08">
        <w:rPr>
          <w:rFonts w:hint="cs"/>
          <w:rtl/>
        </w:rPr>
        <w:t>عبارت را ممکن است کسی اینگونه هم معنا کند. یعنی برگردیم بگوییم روی مبنای ما که</w:t>
      </w:r>
      <w:r w:rsidR="00D2452E" w:rsidRPr="003C0F08">
        <w:rPr>
          <w:rFonts w:hint="cs"/>
          <w:rtl/>
        </w:rPr>
        <w:t xml:space="preserve"> می‌</w:t>
      </w:r>
      <w:r w:rsidRPr="003C0F08">
        <w:rPr>
          <w:rFonts w:hint="cs"/>
          <w:rtl/>
        </w:rPr>
        <w:t>گفتی</w:t>
      </w:r>
      <w:r w:rsidRPr="003C0F08">
        <w:rPr>
          <w:rFonts w:hint="cs"/>
          <w:rtl/>
        </w:rPr>
        <w:t>م عقلا هر کجا ترتیب اثر بر واقع ندهند، آن جا جعل ملک اعتباری معنا دارد. ایشان هم</w:t>
      </w:r>
      <w:r w:rsidR="00D2452E" w:rsidRPr="003C0F08">
        <w:rPr>
          <w:rFonts w:hint="cs"/>
          <w:rtl/>
        </w:rPr>
        <w:t xml:space="preserve"> نمی‌</w:t>
      </w:r>
      <w:r w:rsidRPr="003C0F08">
        <w:rPr>
          <w:rFonts w:hint="cs"/>
          <w:rtl/>
        </w:rPr>
        <w:t xml:space="preserve">خواهد بگوید مطلقاً ثبوت واقعی مانع از اعتبار است، بلکه هر کجا که ثبوت واقعی موجب استغناء از ترتیب آثار اعتباری بشود، اعتبار لغو است که این درست است. </w:t>
      </w:r>
    </w:p>
    <w:p w14:paraId="65D5240E" w14:textId="77777777" w:rsidR="00CE200C" w:rsidRPr="003C0F08" w:rsidRDefault="00035715" w:rsidP="00CE200C">
      <w:pPr>
        <w:rPr>
          <w:rtl/>
        </w:rPr>
      </w:pPr>
      <w:r w:rsidRPr="003C0F08">
        <w:rPr>
          <w:rFonts w:hint="cs"/>
          <w:rtl/>
        </w:rPr>
        <w:t>منتهی نکته</w:t>
      </w:r>
      <w:r w:rsidR="00D2452E" w:rsidRPr="003C0F08">
        <w:rPr>
          <w:rFonts w:hint="cs"/>
          <w:rtl/>
        </w:rPr>
        <w:t xml:space="preserve">‌‌ای </w:t>
      </w:r>
      <w:r w:rsidRPr="003C0F08">
        <w:rPr>
          <w:rFonts w:hint="cs"/>
          <w:rtl/>
        </w:rPr>
        <w:t>که موج</w:t>
      </w:r>
      <w:r w:rsidRPr="003C0F08">
        <w:rPr>
          <w:rFonts w:hint="cs"/>
          <w:rtl/>
        </w:rPr>
        <w:t>ب شد عبارت ایشان را به نحو اول معنا کردیم نه به نحو دوم که تقیید باشد، این است که ایشان در بحث نسبت انسان به افعال خودش، تقریباً تصریح کرده است و فرموده:</w:t>
      </w:r>
    </w:p>
    <w:p w14:paraId="3CD51683" w14:textId="77777777" w:rsidR="00CE200C" w:rsidRPr="003C0F08" w:rsidRDefault="00035715" w:rsidP="00B5664D">
      <w:pPr>
        <w:pStyle w:val="1"/>
        <w:rPr>
          <w:rtl/>
        </w:rPr>
      </w:pPr>
      <w:r w:rsidRPr="003C0F08">
        <w:rPr>
          <w:rtl/>
        </w:rPr>
        <w:lastRenderedPageBreak/>
        <w:t>و مما ذكرنا- من أنّ الاعتبار في مورد الثبوت التحقيقي لغو</w:t>
      </w:r>
      <w:r w:rsidR="00B5664D" w:rsidRPr="003C0F08">
        <w:rPr>
          <w:rFonts w:hint="cs"/>
          <w:rtl/>
        </w:rPr>
        <w:t>.</w:t>
      </w:r>
      <w:r w:rsidRPr="003C0F08">
        <w:rPr>
          <w:rStyle w:val="FootnoteReference"/>
          <w:rtl/>
        </w:rPr>
        <w:footnoteReference w:id="179"/>
      </w:r>
    </w:p>
    <w:p w14:paraId="55CD68DE" w14:textId="77777777" w:rsidR="00B5664D" w:rsidRPr="003C0F08" w:rsidRDefault="00035715" w:rsidP="00CB71A1">
      <w:pPr>
        <w:rPr>
          <w:rtl/>
        </w:rPr>
      </w:pPr>
      <w:r w:rsidRPr="003C0F08">
        <w:rPr>
          <w:rFonts w:hint="cs"/>
          <w:rtl/>
        </w:rPr>
        <w:t xml:space="preserve">دیگر اینجا ایشان مطلق فرموده است. پس </w:t>
      </w:r>
      <w:r w:rsidRPr="003C0F08">
        <w:rPr>
          <w:rFonts w:hint="cs"/>
          <w:rtl/>
        </w:rPr>
        <w:t>این با همان تحریر و تبیین اول ما از کلام ایشان سازگار است که ایشان مطلق ثبوت حقیقی را موجب لغویت اعتبار</w:t>
      </w:r>
      <w:r w:rsidR="00D2452E" w:rsidRPr="003C0F08">
        <w:rPr>
          <w:rFonts w:hint="cs"/>
          <w:rtl/>
        </w:rPr>
        <w:t xml:space="preserve"> می‌</w:t>
      </w:r>
      <w:r w:rsidRPr="003C0F08">
        <w:rPr>
          <w:rFonts w:hint="cs"/>
          <w:rtl/>
        </w:rPr>
        <w:t>داند، نه ثبوت حقیقی در جایی که موجب استغناء از ترتیب آثار اعتباری بشود. این قید را به عرض ما</w:t>
      </w:r>
      <w:r w:rsidR="00D2452E" w:rsidRPr="003C0F08">
        <w:rPr>
          <w:rFonts w:hint="cs"/>
          <w:rtl/>
        </w:rPr>
        <w:t xml:space="preserve"> می‌</w:t>
      </w:r>
      <w:r w:rsidRPr="003C0F08">
        <w:rPr>
          <w:rFonts w:hint="cs"/>
          <w:rtl/>
        </w:rPr>
        <w:t xml:space="preserve">شود زد، اما </w:t>
      </w:r>
      <w:r w:rsidR="00CB71A1" w:rsidRPr="003C0F08">
        <w:rPr>
          <w:rFonts w:hint="cs"/>
          <w:rtl/>
        </w:rPr>
        <w:t xml:space="preserve">چون </w:t>
      </w:r>
      <w:r w:rsidRPr="003C0F08">
        <w:rPr>
          <w:rFonts w:hint="cs"/>
          <w:rtl/>
        </w:rPr>
        <w:t xml:space="preserve">فرمایش ایشان در اینجا مطلق است </w:t>
      </w:r>
      <w:r w:rsidR="00CB71A1" w:rsidRPr="003C0F08">
        <w:rPr>
          <w:rFonts w:hint="cs"/>
          <w:rtl/>
        </w:rPr>
        <w:t>و آنجا هم که آنطور فرموده، علی</w:t>
      </w:r>
      <w:r w:rsidR="00CB71A1" w:rsidRPr="003C0F08">
        <w:rPr>
          <w:rFonts w:hint="eastAsia"/>
          <w:rtl/>
        </w:rPr>
        <w:t>‌</w:t>
      </w:r>
      <w:r w:rsidRPr="003C0F08">
        <w:rPr>
          <w:rFonts w:hint="cs"/>
          <w:rtl/>
        </w:rPr>
        <w:t xml:space="preserve">الظاهر مقصودشان مطلق است و لذا اشکالاتی که عرض کردیم به ایشان وارد است. </w:t>
      </w:r>
    </w:p>
    <w:p w14:paraId="443CFF37" w14:textId="77777777" w:rsidR="00CB71A1" w:rsidRPr="003C0F08" w:rsidRDefault="00035715" w:rsidP="00CB71A1">
      <w:pPr>
        <w:pStyle w:val="Heading5"/>
        <w:rPr>
          <w:rtl/>
        </w:rPr>
      </w:pPr>
      <w:bookmarkStart w:id="410" w:name="_Toc56572850"/>
      <w:r w:rsidRPr="003C0F08">
        <w:rPr>
          <w:rFonts w:hint="cs"/>
          <w:rtl/>
        </w:rPr>
        <w:t>تعبیر محقق اصفهانی از ملکیت حق تعالی به اضافه اشراقیه</w:t>
      </w:r>
      <w:bookmarkEnd w:id="410"/>
    </w:p>
    <w:p w14:paraId="7317B067" w14:textId="77777777" w:rsidR="00B5664D" w:rsidRPr="003C0F08" w:rsidRDefault="00035715" w:rsidP="006A7F13">
      <w:pPr>
        <w:rPr>
          <w:rtl/>
        </w:rPr>
      </w:pPr>
      <w:r w:rsidRPr="003C0F08">
        <w:rPr>
          <w:rFonts w:hint="cs"/>
          <w:rtl/>
        </w:rPr>
        <w:t xml:space="preserve">مرحوم اصفهانی در همان عبارتی که از ایشان در باب ملکیت نقل کردیم، در ذیلش یک عبارتی </w:t>
      </w:r>
      <w:r w:rsidR="006A7F13" w:rsidRPr="003C0F08">
        <w:rPr>
          <w:rFonts w:hint="cs"/>
          <w:rtl/>
        </w:rPr>
        <w:t>با تعبیر وجود اشراقی دارند</w:t>
      </w:r>
      <w:r w:rsidRPr="003C0F08">
        <w:rPr>
          <w:rFonts w:hint="cs"/>
          <w:rtl/>
        </w:rPr>
        <w:t>. آن جا ایشان بعد از آن عبارتی که خواندیم که:</w:t>
      </w:r>
      <w:r w:rsidRPr="003C0F08">
        <w:rPr>
          <w:rtl/>
        </w:rPr>
        <w:t xml:space="preserve"> </w:t>
      </w:r>
      <w:r w:rsidRPr="003C0F08">
        <w:rPr>
          <w:rStyle w:val="1Char"/>
          <w:rFonts w:hint="cs"/>
          <w:rtl/>
        </w:rPr>
        <w:t>«</w:t>
      </w:r>
      <w:r w:rsidRPr="003C0F08">
        <w:rPr>
          <w:rStyle w:val="1Char"/>
          <w:rtl/>
        </w:rPr>
        <w:t>ثم إنّ اعتبار ثبوت شي‌ء لشي‌ء إنّما يصح إذا لم يستغن عنه بثبوته له حقيقة</w:t>
      </w:r>
      <w:r w:rsidRPr="003C0F08">
        <w:rPr>
          <w:rStyle w:val="1Char"/>
          <w:rFonts w:hint="cs"/>
          <w:rtl/>
        </w:rPr>
        <w:t>»</w:t>
      </w:r>
      <w:r w:rsidRPr="003C0F08">
        <w:rPr>
          <w:rFonts w:hint="cs"/>
          <w:rtl/>
        </w:rPr>
        <w:t xml:space="preserve"> تا بعد که آمدیم گفتیم خداوند ملکش حقیقی است. ایشان در ذیلش فرموده است: </w:t>
      </w:r>
    </w:p>
    <w:p w14:paraId="6ED74DEF" w14:textId="77777777" w:rsidR="00B5664D" w:rsidRPr="003C0F08" w:rsidRDefault="00035715" w:rsidP="00B5664D">
      <w:pPr>
        <w:pStyle w:val="1"/>
        <w:rPr>
          <w:rtl/>
        </w:rPr>
      </w:pPr>
      <w:r w:rsidRPr="003C0F08">
        <w:rPr>
          <w:rtl/>
        </w:rPr>
        <w:t>و هذا الارتباط الوجودي مناط ملكه تعالى و سلطانه و إحاطته و</w:t>
      </w:r>
      <w:r w:rsidRPr="003C0F08">
        <w:rPr>
          <w:rtl/>
        </w:rPr>
        <w:t xml:space="preserve"> شهوده و وجدانه و علمه الفعلي و مشيئته الفعلية، و هو المعبر عنه بالإضافة الوجودية و الإشراقية.</w:t>
      </w:r>
      <w:r w:rsidRPr="003C0F08">
        <w:rPr>
          <w:rStyle w:val="FootnoteReference"/>
          <w:rtl/>
        </w:rPr>
        <w:t xml:space="preserve"> </w:t>
      </w:r>
      <w:r w:rsidRPr="003C0F08">
        <w:rPr>
          <w:rStyle w:val="FootnoteReference"/>
          <w:rtl/>
        </w:rPr>
        <w:footnoteReference w:id="180"/>
      </w:r>
    </w:p>
    <w:p w14:paraId="54D5C707" w14:textId="77777777" w:rsidR="00B5664D" w:rsidRPr="003C0F08" w:rsidRDefault="00035715" w:rsidP="00B5664D">
      <w:pPr>
        <w:rPr>
          <w:rtl/>
        </w:rPr>
      </w:pPr>
      <w:r w:rsidRPr="003C0F08">
        <w:rPr>
          <w:rFonts w:hint="cs"/>
          <w:rtl/>
        </w:rPr>
        <w:t>بعد هم پایین</w:t>
      </w:r>
      <w:r w:rsidRPr="003C0F08">
        <w:rPr>
          <w:rFonts w:hint="eastAsia"/>
          <w:rtl/>
        </w:rPr>
        <w:t>‌</w:t>
      </w:r>
      <w:r w:rsidRPr="003C0F08">
        <w:rPr>
          <w:rFonts w:hint="cs"/>
          <w:rtl/>
        </w:rPr>
        <w:t>تر فرمودند:</w:t>
      </w:r>
    </w:p>
    <w:p w14:paraId="28414577" w14:textId="77777777" w:rsidR="00B5664D" w:rsidRPr="003C0F08" w:rsidRDefault="00035715" w:rsidP="00B5664D">
      <w:pPr>
        <w:pStyle w:val="1"/>
        <w:rPr>
          <w:rtl/>
        </w:rPr>
      </w:pPr>
      <w:r w:rsidRPr="003C0F08">
        <w:rPr>
          <w:rtl/>
        </w:rPr>
        <w:t>و مما ذكرنا يظهر أنّ كيفية ولاية النبي صلّى اللّه عليه و آله و الأئمة (صلوات اللّه عليهم)</w:t>
      </w:r>
      <w:r w:rsidRPr="003C0F08">
        <w:rPr>
          <w:rtl/>
        </w:rPr>
        <w:t xml:space="preserve"> و سلطنتهم المعنوية على جميع الموجودات من هذا القبيل، نظرا إلى أنّهم وسائط الفيض و مجاريها، و في رتبة فاعل ما به الوجود لا ما منه الوجود، و بهذا الاعتبار بهم يتحرك المتحركات و تسكن السواكن، فالولاية بهذا المعنى ليست اعتبارية، على حد ولاية اللّه تعالى.</w:t>
      </w:r>
      <w:r w:rsidR="009C0569" w:rsidRPr="003C0F08">
        <w:rPr>
          <w:rStyle w:val="FootnoteReference"/>
          <w:rtl/>
        </w:rPr>
        <w:t xml:space="preserve"> </w:t>
      </w:r>
      <w:r w:rsidRPr="003C0F08">
        <w:rPr>
          <w:rStyle w:val="FootnoteReference"/>
          <w:rtl/>
        </w:rPr>
        <w:footnoteReference w:id="181"/>
      </w:r>
    </w:p>
    <w:p w14:paraId="6B12AB9D" w14:textId="77777777" w:rsidR="00AF5393" w:rsidRPr="003C0F08" w:rsidRDefault="00035715" w:rsidP="009C0569">
      <w:pPr>
        <w:rPr>
          <w:rtl/>
        </w:rPr>
      </w:pPr>
      <w:r w:rsidRPr="003C0F08">
        <w:rPr>
          <w:rFonts w:hint="cs"/>
          <w:rtl/>
        </w:rPr>
        <w:lastRenderedPageBreak/>
        <w:t>د</w:t>
      </w:r>
      <w:r w:rsidRPr="003C0F08">
        <w:rPr>
          <w:rFonts w:hint="cs"/>
          <w:rtl/>
        </w:rPr>
        <w:t>ر این عبارت ایشان تعبیر اضافۀ اشراقی را آوردند.</w:t>
      </w:r>
    </w:p>
    <w:p w14:paraId="464E8784" w14:textId="77777777" w:rsidR="00AF5393" w:rsidRPr="003C0F08" w:rsidRDefault="00035715" w:rsidP="00AF5393">
      <w:pPr>
        <w:pStyle w:val="Heading6"/>
        <w:rPr>
          <w:rtl/>
        </w:rPr>
      </w:pPr>
      <w:bookmarkStart w:id="411" w:name="_Toc56572851"/>
      <w:r w:rsidRPr="003C0F08">
        <w:rPr>
          <w:rFonts w:hint="cs"/>
          <w:rtl/>
        </w:rPr>
        <w:t>نقد حضرت امام به استفاده از اصطلاح اضافه اشراقیه در محل نزاع</w:t>
      </w:r>
      <w:bookmarkEnd w:id="411"/>
    </w:p>
    <w:p w14:paraId="4DB1B8EE" w14:textId="77777777" w:rsidR="009C0569" w:rsidRPr="003C0F08" w:rsidRDefault="00035715" w:rsidP="009C0569">
      <w:pPr>
        <w:rPr>
          <w:rtl/>
        </w:rPr>
      </w:pPr>
      <w:r w:rsidRPr="003C0F08">
        <w:rPr>
          <w:rFonts w:hint="cs"/>
          <w:rtl/>
        </w:rPr>
        <w:t xml:space="preserve"> این را برای این عرض کردم که مرحوم امام که بحث اصلی ایشان را در همین جلسه خواهیم آورد، در یک جایی به این مسأله اشکال</w:t>
      </w:r>
      <w:r w:rsidR="00D2452E" w:rsidRPr="003C0F08">
        <w:rPr>
          <w:rFonts w:hint="cs"/>
          <w:rtl/>
        </w:rPr>
        <w:t xml:space="preserve"> می‌</w:t>
      </w:r>
      <w:r w:rsidRPr="003C0F08">
        <w:rPr>
          <w:rFonts w:hint="cs"/>
          <w:rtl/>
        </w:rPr>
        <w:t>کنند و</w:t>
      </w:r>
      <w:r w:rsidR="00D2452E" w:rsidRPr="003C0F08">
        <w:rPr>
          <w:rFonts w:hint="cs"/>
          <w:rtl/>
        </w:rPr>
        <w:t xml:space="preserve"> می‌</w:t>
      </w:r>
      <w:r w:rsidRPr="003C0F08">
        <w:rPr>
          <w:rFonts w:hint="cs"/>
          <w:rtl/>
        </w:rPr>
        <w:t>فرمایند:</w:t>
      </w:r>
    </w:p>
    <w:p w14:paraId="36106478" w14:textId="77777777" w:rsidR="009C0569" w:rsidRPr="003C0F08" w:rsidRDefault="00035715" w:rsidP="009C0569">
      <w:pPr>
        <w:pStyle w:val="1"/>
        <w:rPr>
          <w:rtl/>
        </w:rPr>
      </w:pPr>
      <w:r w:rsidRPr="003C0F08">
        <w:rPr>
          <w:rtl/>
        </w:rPr>
        <w:t>و أمّا ق</w:t>
      </w:r>
      <w:r w:rsidRPr="003C0F08">
        <w:rPr>
          <w:rtl/>
        </w:rPr>
        <w:t>ضيّة مالكيّته- تعالى- بالإضافة الإشراقية التي قد يرى إدخالها في تلك المسائل فأمر غير مربوط بالمالكيّة المبحوث عنها في مثل المقام، و على المحصّل أن يجتنب من إدخال مسائل غير مربوطة بالفقه فيه، إذ في اختلاط العقليات سيّما مثل تلك المسائل غير المنحلة عند أهلها</w:t>
      </w:r>
      <w:r w:rsidRPr="003C0F08">
        <w:rPr>
          <w:rtl/>
        </w:rPr>
        <w:t xml:space="preserve"> بالعرفيّات مظنّة اعوجاج أذهان المشتغلين و اغتشاش أفكارهم.</w:t>
      </w:r>
      <w:r w:rsidRPr="003C0F08">
        <w:rPr>
          <w:rStyle w:val="FootnoteReference"/>
          <w:rtl/>
        </w:rPr>
        <w:t xml:space="preserve"> </w:t>
      </w:r>
      <w:r w:rsidRPr="003C0F08">
        <w:rPr>
          <w:rStyle w:val="FootnoteReference"/>
          <w:rtl/>
        </w:rPr>
        <w:footnoteReference w:id="182"/>
      </w:r>
    </w:p>
    <w:p w14:paraId="2DEB198D" w14:textId="77777777" w:rsidR="009C0569" w:rsidRPr="003C0F08" w:rsidRDefault="00035715" w:rsidP="009C0569">
      <w:pPr>
        <w:rPr>
          <w:rtl/>
        </w:rPr>
      </w:pPr>
      <w:r w:rsidRPr="003C0F08">
        <w:rPr>
          <w:rFonts w:hint="cs"/>
          <w:rtl/>
        </w:rPr>
        <w:t>این در مکاسب محرمه است و بعد ادامه دادند این مطلب را و فرمودند:</w:t>
      </w:r>
    </w:p>
    <w:p w14:paraId="2F3FF46A" w14:textId="77777777" w:rsidR="009C0569" w:rsidRPr="003C0F08" w:rsidRDefault="00035715" w:rsidP="009C0569">
      <w:pPr>
        <w:pStyle w:val="1"/>
        <w:rPr>
          <w:rtl/>
        </w:rPr>
      </w:pPr>
      <w:r w:rsidRPr="003C0F08">
        <w:rPr>
          <w:rtl/>
        </w:rPr>
        <w:t>و لهذا ترى مقايسة بعضهم الملكيّة الاعتباريّة العقلائيّة بالإضافة الإشراقية. و توهّم أنّ مالكيّته- تعالى- بتلك الإضافة متى تجتمع مع</w:t>
      </w:r>
      <w:r w:rsidRPr="003C0F08">
        <w:rPr>
          <w:rtl/>
        </w:rPr>
        <w:t xml:space="preserve"> مالكيّة</w:t>
      </w:r>
      <w:r w:rsidRPr="003C0F08">
        <w:rPr>
          <w:rtl/>
        </w:rPr>
        <w:t xml:space="preserve"> </w:t>
      </w:r>
      <w:r w:rsidRPr="003C0F08">
        <w:rPr>
          <w:rtl/>
        </w:rPr>
        <w:t>المخلوقين فلا محالة تجتمع مالكيتان اعتباريتان طولا، غفلة عن أنّ القياس مع الفارق.</w:t>
      </w:r>
    </w:p>
    <w:p w14:paraId="43905735" w14:textId="77777777" w:rsidR="009C0569" w:rsidRPr="003C0F08" w:rsidRDefault="00035715" w:rsidP="009C0569">
      <w:pPr>
        <w:pStyle w:val="1"/>
        <w:ind w:firstLine="0"/>
        <w:rPr>
          <w:rtl/>
        </w:rPr>
      </w:pPr>
      <w:r w:rsidRPr="003C0F08">
        <w:rPr>
          <w:rtl/>
        </w:rPr>
        <w:t>فالمخلوق للّه- تعالى- يمكن أن يكون مملوكا اعتباريا لغيره، و المملوك الاعتباري لشخص لا يعتبر مملوكا لآخر لدى العرف و العقلاء‌</w:t>
      </w:r>
      <w:r w:rsidRPr="003C0F08">
        <w:rPr>
          <w:rFonts w:hint="cs"/>
          <w:rtl/>
        </w:rPr>
        <w:t>.</w:t>
      </w:r>
      <w:r w:rsidRPr="003C0F08">
        <w:rPr>
          <w:rStyle w:val="FootnoteReference"/>
          <w:rtl/>
        </w:rPr>
        <w:footnoteReference w:id="183"/>
      </w:r>
    </w:p>
    <w:p w14:paraId="136E57C9" w14:textId="77777777" w:rsidR="00CB71A1" w:rsidRPr="003C0F08" w:rsidRDefault="00035715" w:rsidP="00CB71A1">
      <w:pPr>
        <w:rPr>
          <w:rtl/>
        </w:rPr>
      </w:pPr>
      <w:r w:rsidRPr="003C0F08">
        <w:rPr>
          <w:rFonts w:hint="cs"/>
          <w:rtl/>
        </w:rPr>
        <w:t xml:space="preserve">ما این ذیل را که راجع به کیفیت جمع </w:t>
      </w:r>
      <w:r w:rsidRPr="003C0F08">
        <w:rPr>
          <w:rFonts w:hint="cs"/>
          <w:rtl/>
        </w:rPr>
        <w:t>شدن مالکیت خداوند با مالکیت مخلوقین هست، به عنوان استدلال چهارم بر نفی اعتباریت</w:t>
      </w:r>
      <w:r w:rsidR="00D2452E" w:rsidRPr="003C0F08">
        <w:rPr>
          <w:rFonts w:hint="cs"/>
          <w:rtl/>
        </w:rPr>
        <w:t xml:space="preserve"> می‌</w:t>
      </w:r>
      <w:r w:rsidRPr="003C0F08">
        <w:rPr>
          <w:rFonts w:hint="cs"/>
          <w:rtl/>
        </w:rPr>
        <w:t>آوریم و بحث</w:t>
      </w:r>
      <w:r w:rsidR="00D2452E" w:rsidRPr="003C0F08">
        <w:rPr>
          <w:rFonts w:hint="cs"/>
          <w:rtl/>
        </w:rPr>
        <w:t xml:space="preserve"> می‌</w:t>
      </w:r>
      <w:r w:rsidRPr="003C0F08">
        <w:rPr>
          <w:rFonts w:hint="cs"/>
          <w:rtl/>
        </w:rPr>
        <w:t>کنیم.</w:t>
      </w:r>
    </w:p>
    <w:p w14:paraId="0B2A7118" w14:textId="77777777" w:rsidR="009C0569" w:rsidRPr="003C0F08" w:rsidRDefault="00035715" w:rsidP="00CB71A1">
      <w:pPr>
        <w:rPr>
          <w:rtl/>
        </w:rPr>
      </w:pPr>
      <w:r w:rsidRPr="003C0F08">
        <w:rPr>
          <w:rFonts w:hint="cs"/>
          <w:rtl/>
        </w:rPr>
        <w:t>الان مقصودم این است که مصححین کتاب امام این را ارجاع داده</w:t>
      </w:r>
      <w:r w:rsidR="00D2452E" w:rsidRPr="003C0F08">
        <w:rPr>
          <w:rFonts w:hint="cs"/>
          <w:rtl/>
        </w:rPr>
        <w:t xml:space="preserve">‌‌اند </w:t>
      </w:r>
      <w:r w:rsidRPr="003C0F08">
        <w:rPr>
          <w:rFonts w:hint="cs"/>
          <w:rtl/>
        </w:rPr>
        <w:t>که نظر به فرمایش محقق اصفهانی است و این هم درست است و هم درست نیست. قسمت اولش که اضافۀ اش</w:t>
      </w:r>
      <w:r w:rsidRPr="003C0F08">
        <w:rPr>
          <w:rFonts w:hint="cs"/>
          <w:rtl/>
        </w:rPr>
        <w:t xml:space="preserve">راقی گفتند البته مرحوم اصفهانی </w:t>
      </w:r>
      <w:r w:rsidR="00CB71A1" w:rsidRPr="003C0F08">
        <w:rPr>
          <w:rFonts w:hint="cs"/>
          <w:rtl/>
        </w:rPr>
        <w:t>این مطلب را دارد</w:t>
      </w:r>
      <w:r w:rsidRPr="003C0F08">
        <w:rPr>
          <w:rFonts w:hint="cs"/>
          <w:rtl/>
        </w:rPr>
        <w:t>، حالا اشکال ایشان وارد است یا نه، بحث دیگری است که به آن اشاره خواهم کرد</w:t>
      </w:r>
      <w:r w:rsidR="00CB71A1" w:rsidRPr="003C0F08">
        <w:rPr>
          <w:rFonts w:hint="cs"/>
          <w:rtl/>
        </w:rPr>
        <w:t>.</w:t>
      </w:r>
      <w:r w:rsidRPr="003C0F08">
        <w:rPr>
          <w:rFonts w:hint="cs"/>
          <w:rtl/>
        </w:rPr>
        <w:t xml:space="preserve"> اما بحث دوم که بحث طولیت دو ملکیت اعتباری است، </w:t>
      </w:r>
      <w:r w:rsidRPr="003C0F08">
        <w:rPr>
          <w:rFonts w:hint="cs"/>
          <w:rtl/>
        </w:rPr>
        <w:lastRenderedPageBreak/>
        <w:t>حتماً حرف محقق اصفهانی نیست و این نسبت غلط است؛ چون مرحوم اصفهانی اصلاً ملکیت اعتباری ب</w:t>
      </w:r>
      <w:r w:rsidRPr="003C0F08">
        <w:rPr>
          <w:rFonts w:hint="cs"/>
          <w:rtl/>
        </w:rPr>
        <w:t>رای خداوند</w:t>
      </w:r>
      <w:r w:rsidR="00CB71A1" w:rsidRPr="003C0F08">
        <w:rPr>
          <w:rFonts w:hint="cs"/>
          <w:rtl/>
        </w:rPr>
        <w:t xml:space="preserve"> قائل نیست و مصححین اشتباه کرده</w:t>
      </w:r>
      <w:r w:rsidR="00CB71A1" w:rsidRPr="003C0F08">
        <w:rPr>
          <w:rFonts w:hint="eastAsia"/>
          <w:rtl/>
        </w:rPr>
        <w:t>‌</w:t>
      </w:r>
      <w:r w:rsidRPr="003C0F08">
        <w:rPr>
          <w:rFonts w:hint="cs"/>
          <w:rtl/>
        </w:rPr>
        <w:t>ا</w:t>
      </w:r>
      <w:r w:rsidR="00CB71A1" w:rsidRPr="003C0F08">
        <w:rPr>
          <w:rFonts w:hint="cs"/>
          <w:rtl/>
        </w:rPr>
        <w:t>ند. البته در این بحث، دیگران فی</w:t>
      </w:r>
      <w:r w:rsidR="00CB71A1" w:rsidRPr="003C0F08">
        <w:rPr>
          <w:rFonts w:hint="eastAsia"/>
          <w:rtl/>
        </w:rPr>
        <w:t>‌</w:t>
      </w:r>
      <w:r w:rsidRPr="003C0F08">
        <w:rPr>
          <w:rFonts w:hint="cs"/>
          <w:rtl/>
        </w:rPr>
        <w:t>الجمله برخی عبارات مشابه دارند، هم شاید بتوان در کلمات محقق همدانی عبارتی پیدا کرد که از آن استنباط چنین معنایی بشود، گرچه ممکن است صراحت نداشته باشد و هم مرحوم آقای بروجردی</w:t>
      </w:r>
      <w:r w:rsidR="003F7987" w:rsidRPr="003C0F08">
        <w:rPr>
          <w:rFonts w:hint="cs"/>
          <w:rtl/>
        </w:rPr>
        <w:t xml:space="preserve">. که حالا ما اگر رسیدیم عبارات ایشان را خواهیم آورد ولی خیلی ربط وثیقی </w:t>
      </w:r>
      <w:r w:rsidR="00CB71A1" w:rsidRPr="003C0F08">
        <w:rPr>
          <w:rFonts w:hint="cs"/>
          <w:rtl/>
        </w:rPr>
        <w:t xml:space="preserve">به بحث </w:t>
      </w:r>
      <w:r w:rsidR="003F7987" w:rsidRPr="003C0F08">
        <w:rPr>
          <w:rFonts w:hint="cs"/>
          <w:rtl/>
        </w:rPr>
        <w:t xml:space="preserve">ندارد و اگر در ذیل استدلال چهارم فرصتی بود، آن را خواهیم آورد. </w:t>
      </w:r>
    </w:p>
    <w:p w14:paraId="76416C99" w14:textId="77777777" w:rsidR="003F7987" w:rsidRPr="003C0F08" w:rsidRDefault="00035715" w:rsidP="009C0569">
      <w:pPr>
        <w:rPr>
          <w:rtl/>
        </w:rPr>
      </w:pPr>
      <w:r w:rsidRPr="003C0F08">
        <w:rPr>
          <w:rFonts w:hint="cs"/>
          <w:rtl/>
        </w:rPr>
        <w:t xml:space="preserve">عرض ما این است که این انتساب به مرحوم اصفهانی غلط است و ایشان اصلاً طولیت به این معنایی که گفتند قبول ندارند که دو اعتبار </w:t>
      </w:r>
      <w:r w:rsidRPr="003C0F08">
        <w:rPr>
          <w:rFonts w:hint="cs"/>
          <w:rtl/>
        </w:rPr>
        <w:t>در طول هم باشند؛ یعنی اعتبار ملکیت خداوند و اعتبار ملکیت بندگان؛ چون اعتبار ملکیت را برای خداوند قبول ندارد. استدلال ایشان را آوردیم. ایشان قبول ندارد تا بخوهد طولیت درست کند. بله دیگران این کار را کرده</w:t>
      </w:r>
      <w:r w:rsidR="00D2452E" w:rsidRPr="003C0F08">
        <w:rPr>
          <w:rFonts w:hint="cs"/>
          <w:rtl/>
        </w:rPr>
        <w:t xml:space="preserve">‌‌اند </w:t>
      </w:r>
      <w:r w:rsidRPr="003C0F08">
        <w:rPr>
          <w:rFonts w:hint="cs"/>
          <w:rtl/>
        </w:rPr>
        <w:t xml:space="preserve">که خواهیم آورد. </w:t>
      </w:r>
    </w:p>
    <w:p w14:paraId="46F02357" w14:textId="77777777" w:rsidR="00AF5393" w:rsidRPr="003C0F08" w:rsidRDefault="00035715" w:rsidP="00AF5393">
      <w:pPr>
        <w:pStyle w:val="Heading7"/>
        <w:rPr>
          <w:rtl/>
        </w:rPr>
      </w:pPr>
      <w:r w:rsidRPr="003C0F08">
        <w:rPr>
          <w:rFonts w:hint="cs"/>
          <w:rtl/>
        </w:rPr>
        <w:t xml:space="preserve">نقد دیدگاه حضرت امام به؛ </w:t>
      </w:r>
      <w:r w:rsidRPr="003C0F08">
        <w:rPr>
          <w:rFonts w:hint="cs"/>
          <w:rtl/>
        </w:rPr>
        <w:t>عقلی بودن محل نزاع و عرفی نبودن آن</w:t>
      </w:r>
    </w:p>
    <w:p w14:paraId="0588A0E4" w14:textId="77777777" w:rsidR="00AF5393" w:rsidRPr="003C0F08" w:rsidRDefault="00035715" w:rsidP="001B6FC4">
      <w:pPr>
        <w:rPr>
          <w:rtl/>
        </w:rPr>
      </w:pPr>
      <w:r w:rsidRPr="003C0F08">
        <w:rPr>
          <w:rFonts w:hint="cs"/>
          <w:rtl/>
        </w:rPr>
        <w:t>اما راجع به ذیل فرمایش امام که بعداً بحث خواهیم کرد. فرمایش اما</w:t>
      </w:r>
      <w:r w:rsidR="001B6FC4" w:rsidRPr="003C0F08">
        <w:rPr>
          <w:rFonts w:hint="cs"/>
          <w:rtl/>
        </w:rPr>
        <w:t xml:space="preserve">م در همین که اضافۀ اشراقی است و </w:t>
      </w:r>
      <w:r w:rsidRPr="003C0F08">
        <w:rPr>
          <w:rFonts w:hint="cs"/>
          <w:rtl/>
        </w:rPr>
        <w:t>این بحث</w:t>
      </w:r>
      <w:r w:rsidR="00D2452E" w:rsidRPr="003C0F08">
        <w:rPr>
          <w:rFonts w:hint="cs"/>
          <w:rtl/>
        </w:rPr>
        <w:t>‌ها</w:t>
      </w:r>
      <w:r w:rsidRPr="003C0F08">
        <w:rPr>
          <w:rFonts w:hint="cs"/>
          <w:rtl/>
        </w:rPr>
        <w:t xml:space="preserve"> عقلی است و حتی ایشان</w:t>
      </w:r>
      <w:r w:rsidR="00D2452E" w:rsidRPr="003C0F08">
        <w:rPr>
          <w:rFonts w:hint="cs"/>
          <w:rtl/>
        </w:rPr>
        <w:t xml:space="preserve"> می‌</w:t>
      </w:r>
      <w:r w:rsidRPr="003C0F08">
        <w:rPr>
          <w:rFonts w:hint="cs"/>
          <w:rtl/>
        </w:rPr>
        <w:t xml:space="preserve">فرماید بحث اضافۀ اشراقی عند اهلها حل نشده و غیر منحلة عند أهلها. گفتند این را با عرفیات که </w:t>
      </w:r>
      <w:r w:rsidRPr="003C0F08">
        <w:rPr>
          <w:rFonts w:hint="cs"/>
          <w:rtl/>
        </w:rPr>
        <w:t xml:space="preserve">مظنۀ </w:t>
      </w:r>
      <w:r w:rsidRPr="003C0F08">
        <w:rPr>
          <w:rtl/>
        </w:rPr>
        <w:t>اعوجاج أذهان المشتغلين و اغتشاش أفكارهم</w:t>
      </w:r>
      <w:r w:rsidRPr="003C0F08">
        <w:rPr>
          <w:rFonts w:hint="cs"/>
          <w:rtl/>
        </w:rPr>
        <w:t xml:space="preserve"> است، نباید خلط کرد.</w:t>
      </w:r>
    </w:p>
    <w:p w14:paraId="65910DF6" w14:textId="77777777" w:rsidR="003F7987" w:rsidRPr="003C0F08" w:rsidRDefault="00035715" w:rsidP="00AB11C9">
      <w:pPr>
        <w:rPr>
          <w:rtl/>
        </w:rPr>
      </w:pPr>
      <w:r w:rsidRPr="003C0F08">
        <w:rPr>
          <w:rFonts w:hint="cs"/>
          <w:rtl/>
        </w:rPr>
        <w:t xml:space="preserve"> این قدری حرف عجیبی است. حالا اضافۀ اشراقی که یک اصطلاح است، ممکن است کسی بفرماید که این سر جای خودش با دقت بفهمیم که این اصطلاح به چه معناست، اما مقصود محقق اصف</w:t>
      </w:r>
      <w:r w:rsidR="00AF5393" w:rsidRPr="003C0F08">
        <w:rPr>
          <w:rFonts w:hint="cs"/>
          <w:rtl/>
        </w:rPr>
        <w:t>هانی واضح است؛ همین که وجود عین</w:t>
      </w:r>
      <w:r w:rsidR="00AF5393" w:rsidRPr="003C0F08">
        <w:rPr>
          <w:rFonts w:hint="eastAsia"/>
          <w:rtl/>
        </w:rPr>
        <w:t>‌</w:t>
      </w:r>
      <w:r w:rsidRPr="003C0F08">
        <w:rPr>
          <w:rFonts w:hint="cs"/>
          <w:rtl/>
        </w:rPr>
        <w:t>الربط به فاعلش هست که دیروز هم عرض کردیم و اینجا هم فرمودند مقصودشان این است. حالا اضافۀ اشراقی در کلمات دیگران یک اصطلاح دیگری هم ممکن است داشته باشد یا مفهومش هنوز حل نشده باشد یا در تبیین واقعیتش مشکلاتی باشد، الان ربطی به بحث محقق اصفهانی ندارد و مقص</w:t>
      </w:r>
      <w:r w:rsidRPr="003C0F08">
        <w:rPr>
          <w:rFonts w:hint="cs"/>
          <w:rtl/>
        </w:rPr>
        <w:t>ودشان از اضافۀ اشراقی همین است که خودشان فرمودند و تصریح کردند و فرمودند ملک خداوند اعتباری نیست</w:t>
      </w:r>
      <w:r w:rsidR="00AF5393" w:rsidRPr="003C0F08">
        <w:rPr>
          <w:rFonts w:hint="cs"/>
          <w:rtl/>
        </w:rPr>
        <w:t>.</w:t>
      </w:r>
    </w:p>
    <w:p w14:paraId="08D18CFB" w14:textId="77777777" w:rsidR="000B5959" w:rsidRPr="003C0F08" w:rsidRDefault="00035715" w:rsidP="00AB11C9">
      <w:pPr>
        <w:pStyle w:val="1"/>
        <w:rPr>
          <w:rtl/>
        </w:rPr>
      </w:pPr>
      <w:r w:rsidRPr="003C0F08">
        <w:rPr>
          <w:rtl/>
        </w:rPr>
        <w:lastRenderedPageBreak/>
        <w:t>فإنّ إحاطته تعالى إحاطة وجودية، لارتباط جميع الموجودات بنفس ذواتها به تعالى بنفس وجودها الذي هو عين إيجاده تعالى، فهي ثابتة له تعالى بذواتها من دون حاجة إلى ا</w:t>
      </w:r>
      <w:r w:rsidRPr="003C0F08">
        <w:rPr>
          <w:rtl/>
        </w:rPr>
        <w:t>عتبار ثبوتها له تعالى، و محاطة له تعالى بنفس وجودها الارتباطي به تعالى، و مقهورة تحت قهره و سلطانه تعالى، فإنّ تقلّبها الوجودي لا يكون إلّا بعين إيجاده تعال</w:t>
      </w:r>
      <w:r w:rsidR="00AF5393" w:rsidRPr="003C0F08">
        <w:rPr>
          <w:rtl/>
        </w:rPr>
        <w:t>ى</w:t>
      </w:r>
      <w:r w:rsidR="00AF5393" w:rsidRPr="003C0F08">
        <w:rPr>
          <w:rFonts w:hint="cs"/>
          <w:rtl/>
        </w:rPr>
        <w:t>.</w:t>
      </w:r>
      <w:r w:rsidR="00AF5393" w:rsidRPr="003C0F08">
        <w:rPr>
          <w:rStyle w:val="FootnoteReference"/>
          <w:rtl/>
        </w:rPr>
        <w:t xml:space="preserve"> </w:t>
      </w:r>
      <w:r w:rsidRPr="003C0F08">
        <w:rPr>
          <w:rStyle w:val="FootnoteReference"/>
          <w:rtl/>
        </w:rPr>
        <w:footnoteReference w:id="184"/>
      </w:r>
    </w:p>
    <w:p w14:paraId="6A1A4143" w14:textId="77777777" w:rsidR="000B5959" w:rsidRPr="003C0F08" w:rsidRDefault="00035715" w:rsidP="000B5959">
      <w:pPr>
        <w:rPr>
          <w:rtl/>
        </w:rPr>
      </w:pPr>
      <w:r w:rsidRPr="003C0F08">
        <w:rPr>
          <w:rFonts w:hint="cs"/>
          <w:rtl/>
        </w:rPr>
        <w:t>تمام اطوار وجودی انسان دائماً به ایجاد الله است</w:t>
      </w:r>
      <w:r w:rsidR="00AF5393" w:rsidRPr="003C0F08">
        <w:rPr>
          <w:rFonts w:hint="cs"/>
          <w:rtl/>
        </w:rPr>
        <w:t>؛</w:t>
      </w:r>
      <w:r w:rsidRPr="003C0F08">
        <w:rPr>
          <w:rFonts w:hint="cs"/>
          <w:rtl/>
        </w:rPr>
        <w:t xml:space="preserve"> در هر آنی و هر لحظه</w:t>
      </w:r>
      <w:r w:rsidR="00D2452E" w:rsidRPr="003C0F08">
        <w:rPr>
          <w:rFonts w:hint="cs"/>
          <w:rtl/>
        </w:rPr>
        <w:t xml:space="preserve">‌‌ای </w:t>
      </w:r>
      <w:r w:rsidRPr="003C0F08">
        <w:rPr>
          <w:rFonts w:ascii="Sakkal Majalla" w:hAnsi="Sakkal Majalla" w:cs="Sakkal Majalla" w:hint="cs"/>
          <w:rtl/>
        </w:rPr>
        <w:t>–</w:t>
      </w:r>
      <w:r w:rsidRPr="003C0F08">
        <w:rPr>
          <w:rFonts w:hint="cs"/>
          <w:rtl/>
        </w:rPr>
        <w:t xml:space="preserve"> اگر در اینجا تعبیر </w:t>
      </w:r>
      <w:r w:rsidRPr="003C0F08">
        <w:rPr>
          <w:rFonts w:hint="cs"/>
          <w:rtl/>
        </w:rPr>
        <w:t>لحظه درست باشد-. بعد فرمودند:</w:t>
      </w:r>
    </w:p>
    <w:p w14:paraId="0C469D81" w14:textId="77777777" w:rsidR="00AB11C9" w:rsidRPr="003C0F08" w:rsidRDefault="00035715" w:rsidP="00AB11C9">
      <w:pPr>
        <w:pStyle w:val="1"/>
        <w:rPr>
          <w:rtl/>
        </w:rPr>
      </w:pPr>
      <w:r w:rsidRPr="003C0F08">
        <w:rPr>
          <w:rtl/>
        </w:rPr>
        <w:t xml:space="preserve"> و هذا الارتباط الوجودي مناط ملكه تعالى و سلطانه و إحاطته و شهوده و وجدانه و علمه الفعلي و مشيئته الفعلية، و هو المعبر عنه بالإضافة الوجودية و الإشراقية.</w:t>
      </w:r>
      <w:r w:rsidRPr="003C0F08">
        <w:rPr>
          <w:rStyle w:val="FootnoteReference"/>
          <w:rtl/>
        </w:rPr>
        <w:footnoteReference w:id="185"/>
      </w:r>
    </w:p>
    <w:p w14:paraId="0C152280" w14:textId="77777777" w:rsidR="00AF5393" w:rsidRPr="003C0F08" w:rsidRDefault="00035715" w:rsidP="000B5959">
      <w:pPr>
        <w:rPr>
          <w:rtl/>
        </w:rPr>
      </w:pPr>
      <w:r w:rsidRPr="003C0F08">
        <w:rPr>
          <w:rFonts w:hint="cs"/>
          <w:rtl/>
        </w:rPr>
        <w:t xml:space="preserve">حالا ببینید اگر در اصطلاح اضافۀ اشراقی اختلاف نظر باشد، اهمیتی ندارد؛ </w:t>
      </w:r>
      <w:r w:rsidRPr="003C0F08">
        <w:rPr>
          <w:rFonts w:hint="cs"/>
          <w:rtl/>
        </w:rPr>
        <w:t>چون مقصود ایشان روشن است. ایشان</w:t>
      </w:r>
      <w:r w:rsidR="00D2452E" w:rsidRPr="003C0F08">
        <w:rPr>
          <w:rFonts w:hint="cs"/>
          <w:rtl/>
        </w:rPr>
        <w:t xml:space="preserve"> می‌</w:t>
      </w:r>
      <w:r w:rsidRPr="003C0F08">
        <w:rPr>
          <w:rFonts w:hint="cs"/>
          <w:rtl/>
        </w:rPr>
        <w:t>فرماید ارتباط مخلوقین به خالق که ارتباط معلول به علت است که وجودش عین</w:t>
      </w:r>
      <w:r w:rsidRPr="003C0F08">
        <w:rPr>
          <w:rFonts w:hint="eastAsia"/>
          <w:rtl/>
        </w:rPr>
        <w:t>‌</w:t>
      </w:r>
      <w:r w:rsidRPr="003C0F08">
        <w:rPr>
          <w:rFonts w:hint="cs"/>
          <w:rtl/>
        </w:rPr>
        <w:t>الربط به علت است، این وضعیت ارتباط مخلوقین به خداوند است که همه مُحاط و ملک او هستند. حالا مقصود ایشان روشن است.</w:t>
      </w:r>
    </w:p>
    <w:p w14:paraId="21D94AAA" w14:textId="77777777" w:rsidR="000B5959" w:rsidRPr="003C0F08" w:rsidRDefault="00035715" w:rsidP="000B5959">
      <w:pPr>
        <w:rPr>
          <w:rtl/>
        </w:rPr>
      </w:pPr>
      <w:r w:rsidRPr="003C0F08">
        <w:rPr>
          <w:rFonts w:hint="cs"/>
          <w:rtl/>
        </w:rPr>
        <w:t xml:space="preserve"> من تعجب</w:t>
      </w:r>
      <w:r w:rsidR="00D2452E" w:rsidRPr="003C0F08">
        <w:rPr>
          <w:rFonts w:hint="cs"/>
          <w:rtl/>
        </w:rPr>
        <w:t xml:space="preserve"> می‌</w:t>
      </w:r>
      <w:r w:rsidRPr="003C0F08">
        <w:rPr>
          <w:rFonts w:hint="cs"/>
          <w:rtl/>
        </w:rPr>
        <w:t>کنم که حضرت امام فرمودند ک</w:t>
      </w:r>
      <w:r w:rsidRPr="003C0F08">
        <w:rPr>
          <w:rFonts w:hint="cs"/>
          <w:rtl/>
        </w:rPr>
        <w:t>ه این موجب اغتشاش ذهن محصلین</w:t>
      </w:r>
      <w:r w:rsidR="00D2452E" w:rsidRPr="003C0F08">
        <w:rPr>
          <w:rFonts w:hint="cs"/>
          <w:rtl/>
        </w:rPr>
        <w:t xml:space="preserve"> می‌</w:t>
      </w:r>
      <w:r w:rsidRPr="003C0F08">
        <w:rPr>
          <w:rFonts w:hint="cs"/>
          <w:rtl/>
        </w:rPr>
        <w:t>شود و این تداخل در بحث</w:t>
      </w:r>
      <w:r w:rsidR="00D2452E" w:rsidRPr="003C0F08">
        <w:rPr>
          <w:rFonts w:hint="cs"/>
          <w:rtl/>
        </w:rPr>
        <w:t>‌ها</w:t>
      </w:r>
      <w:r w:rsidRPr="003C0F08">
        <w:rPr>
          <w:rFonts w:hint="cs"/>
          <w:rtl/>
        </w:rPr>
        <w:t>ی فقهی است؛ چون این یک بحث عقلی است. ما که در اینجا</w:t>
      </w:r>
      <w:r w:rsidR="00D2452E" w:rsidRPr="003C0F08">
        <w:rPr>
          <w:rFonts w:hint="cs"/>
          <w:rtl/>
        </w:rPr>
        <w:t xml:space="preserve"> نمی‌</w:t>
      </w:r>
      <w:r w:rsidRPr="003C0F08">
        <w:rPr>
          <w:rFonts w:hint="cs"/>
          <w:rtl/>
        </w:rPr>
        <w:t xml:space="preserve">توانیم به عرفی ملاحظه کنیم. بحث این است که وجود ملک تکوینی در حق تعالی و حتی به وجه مّا در انسان مثل مالکیت انسان نسبت به قوا و فعلش، آیا مانع </w:t>
      </w:r>
      <w:r w:rsidRPr="003C0F08">
        <w:rPr>
          <w:rFonts w:hint="cs"/>
          <w:rtl/>
        </w:rPr>
        <w:t>از اعتبار</w:t>
      </w:r>
      <w:r w:rsidR="00D2452E" w:rsidRPr="003C0F08">
        <w:rPr>
          <w:rFonts w:hint="cs"/>
          <w:rtl/>
        </w:rPr>
        <w:t xml:space="preserve"> می‌</w:t>
      </w:r>
      <w:r w:rsidRPr="003C0F08">
        <w:rPr>
          <w:rFonts w:hint="cs"/>
          <w:rtl/>
        </w:rPr>
        <w:t>شود عقلاً یا نه</w:t>
      </w:r>
      <w:r w:rsidR="00AF5393" w:rsidRPr="003C0F08">
        <w:rPr>
          <w:rFonts w:hint="cs"/>
          <w:rtl/>
        </w:rPr>
        <w:t>؛</w:t>
      </w:r>
      <w:r w:rsidRPr="003C0F08">
        <w:rPr>
          <w:rFonts w:hint="cs"/>
          <w:rtl/>
        </w:rPr>
        <w:t xml:space="preserve"> از باب اینکه لغو باشد یا نه. این یک بحث عقلی است و عرفی نیست که </w:t>
      </w:r>
      <w:r w:rsidR="00AF5393" w:rsidRPr="003C0F08">
        <w:rPr>
          <w:rFonts w:hint="cs"/>
          <w:rtl/>
        </w:rPr>
        <w:t xml:space="preserve">حضرت </w:t>
      </w:r>
      <w:r w:rsidRPr="003C0F08">
        <w:rPr>
          <w:rFonts w:hint="cs"/>
          <w:rtl/>
        </w:rPr>
        <w:t>امام</w:t>
      </w:r>
      <w:r w:rsidR="00D2452E" w:rsidRPr="003C0F08">
        <w:rPr>
          <w:rFonts w:hint="cs"/>
          <w:rtl/>
        </w:rPr>
        <w:t xml:space="preserve"> می‌</w:t>
      </w:r>
      <w:r w:rsidRPr="003C0F08">
        <w:rPr>
          <w:rFonts w:hint="cs"/>
          <w:rtl/>
        </w:rPr>
        <w:t>فرماید در این بحث</w:t>
      </w:r>
      <w:r w:rsidR="00D2452E" w:rsidRPr="003C0F08">
        <w:rPr>
          <w:rFonts w:hint="cs"/>
          <w:rtl/>
        </w:rPr>
        <w:t>‌ها</w:t>
      </w:r>
      <w:r w:rsidR="00AF5393" w:rsidRPr="003C0F08">
        <w:rPr>
          <w:rFonts w:hint="cs"/>
          <w:rtl/>
        </w:rPr>
        <w:t>ی عرفی</w:t>
      </w:r>
      <w:r w:rsidRPr="003C0F08">
        <w:rPr>
          <w:rFonts w:hint="cs"/>
          <w:rtl/>
        </w:rPr>
        <w:t xml:space="preserve"> تشخیص اینکه عقلا چه</w:t>
      </w:r>
      <w:r w:rsidR="00D2452E" w:rsidRPr="003C0F08">
        <w:rPr>
          <w:rFonts w:hint="cs"/>
          <w:rtl/>
        </w:rPr>
        <w:t xml:space="preserve"> می‌</w:t>
      </w:r>
      <w:r w:rsidRPr="003C0F08">
        <w:rPr>
          <w:rFonts w:hint="cs"/>
          <w:rtl/>
        </w:rPr>
        <w:t>کنند عرفی نیست و ما به عنوان یک واقعیت باید کشف کنیم که عقلا در باب ملکیت چه</w:t>
      </w:r>
      <w:r w:rsidR="00D2452E" w:rsidRPr="003C0F08">
        <w:rPr>
          <w:rFonts w:hint="cs"/>
          <w:rtl/>
        </w:rPr>
        <w:t xml:space="preserve"> می‌</w:t>
      </w:r>
      <w:r w:rsidRPr="003C0F08">
        <w:rPr>
          <w:rFonts w:hint="cs"/>
          <w:rtl/>
        </w:rPr>
        <w:t xml:space="preserve">کنند. اینکه </w:t>
      </w:r>
      <w:r w:rsidRPr="003C0F08">
        <w:rPr>
          <w:rFonts w:hint="cs"/>
          <w:rtl/>
        </w:rPr>
        <w:t>وقتی یک چیزی تکویناً وجود دارد، اعتبارش را</w:t>
      </w:r>
      <w:r w:rsidR="00D2452E" w:rsidRPr="003C0F08">
        <w:rPr>
          <w:rFonts w:hint="cs"/>
          <w:rtl/>
        </w:rPr>
        <w:t xml:space="preserve"> نمی‌</w:t>
      </w:r>
      <w:r w:rsidRPr="003C0F08">
        <w:rPr>
          <w:rFonts w:hint="cs"/>
          <w:rtl/>
        </w:rPr>
        <w:t>شود اضافه کرد و وقتی ثبوت شئ لشئ واقعیت دارد</w:t>
      </w:r>
      <w:r w:rsidR="00D2452E" w:rsidRPr="003C0F08">
        <w:rPr>
          <w:rFonts w:hint="cs"/>
          <w:rtl/>
        </w:rPr>
        <w:t xml:space="preserve"> نمی‌</w:t>
      </w:r>
      <w:r w:rsidRPr="003C0F08">
        <w:rPr>
          <w:rFonts w:hint="cs"/>
          <w:rtl/>
        </w:rPr>
        <w:t>شود اعتبار اضافه کرد، این هم یک حرف واقعی و عقلی است و از باب لغویت است. ما این را</w:t>
      </w:r>
      <w:r w:rsidR="00D2452E" w:rsidRPr="003C0F08">
        <w:rPr>
          <w:rFonts w:hint="cs"/>
          <w:rtl/>
        </w:rPr>
        <w:t xml:space="preserve"> نمی‌</w:t>
      </w:r>
      <w:r w:rsidRPr="003C0F08">
        <w:rPr>
          <w:rFonts w:hint="cs"/>
          <w:rtl/>
        </w:rPr>
        <w:t xml:space="preserve">توانیم با نگاه عرفی درست کنیم. ما که </w:t>
      </w:r>
      <w:r w:rsidRPr="003C0F08">
        <w:rPr>
          <w:rFonts w:hint="cs"/>
          <w:rtl/>
        </w:rPr>
        <w:lastRenderedPageBreak/>
        <w:t>الفاظ را معنا</w:t>
      </w:r>
      <w:r w:rsidR="00D2452E" w:rsidRPr="003C0F08">
        <w:rPr>
          <w:rFonts w:hint="cs"/>
          <w:rtl/>
        </w:rPr>
        <w:t xml:space="preserve"> نمی‌</w:t>
      </w:r>
      <w:r w:rsidRPr="003C0F08">
        <w:rPr>
          <w:rFonts w:hint="cs"/>
          <w:rtl/>
        </w:rPr>
        <w:t xml:space="preserve">کنیم که نگاه عرفی </w:t>
      </w:r>
      <w:r w:rsidRPr="003C0F08">
        <w:rPr>
          <w:rFonts w:hint="cs"/>
          <w:rtl/>
        </w:rPr>
        <w:t>کنیم و حتی</w:t>
      </w:r>
      <w:r w:rsidR="00D2452E" w:rsidRPr="003C0F08">
        <w:rPr>
          <w:rFonts w:hint="cs"/>
          <w:rtl/>
        </w:rPr>
        <w:t xml:space="preserve"> نمی‌</w:t>
      </w:r>
      <w:r w:rsidRPr="003C0F08">
        <w:rPr>
          <w:rFonts w:hint="cs"/>
          <w:rtl/>
        </w:rPr>
        <w:t xml:space="preserve">خواهیم تطبیق مفهوم به مصداق عرفاً کنیم. بحث واقعیت عقلی است که آیا عقلاً محال است یا نه که در مورد خداوند اعتبار ملکیت کنیم. </w:t>
      </w:r>
    </w:p>
    <w:p w14:paraId="28121E25" w14:textId="77777777" w:rsidR="000B5959" w:rsidRPr="003C0F08" w:rsidRDefault="00035715" w:rsidP="000B5959">
      <w:pPr>
        <w:rPr>
          <w:rtl/>
        </w:rPr>
      </w:pPr>
      <w:r w:rsidRPr="003C0F08">
        <w:rPr>
          <w:rFonts w:hint="cs"/>
          <w:rtl/>
        </w:rPr>
        <w:t>حالا این فرمایشات امام و محقق اصفهانی در بحث ملکیت است که یک بحث فقهی است. ما البته یک بحث اصولی داشتیم و کشید</w:t>
      </w:r>
      <w:r w:rsidR="00B107C4" w:rsidRPr="003C0F08">
        <w:rPr>
          <w:rFonts w:hint="cs"/>
          <w:rtl/>
        </w:rPr>
        <w:t>ه شدیم به اینجا چون مدعین اصالة</w:t>
      </w:r>
      <w:r w:rsidR="00B107C4" w:rsidRPr="003C0F08">
        <w:rPr>
          <w:rFonts w:hint="eastAsia"/>
          <w:rtl/>
        </w:rPr>
        <w:t>‌</w:t>
      </w:r>
      <w:r w:rsidRPr="003C0F08">
        <w:rPr>
          <w:rFonts w:hint="cs"/>
          <w:rtl/>
        </w:rPr>
        <w:t>الحظر گفته بودند که این تصرف در اشیاء یا در افعال خودمان، به نحو مّا تصرف در ملک خداوند است. گفتیم که این تصرف در ملک، مثل تصرف در ملک دیگران نیست که بگوییم قبیح است و در اینجا ملک تکوینی است که حالا بعد عرض</w:t>
      </w:r>
      <w:r w:rsidR="00D2452E" w:rsidRPr="003C0F08">
        <w:rPr>
          <w:rFonts w:hint="cs"/>
          <w:rtl/>
        </w:rPr>
        <w:t xml:space="preserve"> می‌</w:t>
      </w:r>
      <w:r w:rsidRPr="003C0F08">
        <w:rPr>
          <w:rFonts w:hint="cs"/>
          <w:rtl/>
        </w:rPr>
        <w:t>کنیم که ما سکون هم</w:t>
      </w:r>
      <w:r w:rsidRPr="003C0F08">
        <w:rPr>
          <w:rFonts w:hint="cs"/>
          <w:rtl/>
        </w:rPr>
        <w:t xml:space="preserve"> داشته باشیم در ملک خداوند هستیم، قیام هم داشته باشیم، در ملک خداوند هستیم و حرکت هم داشته باشیم در ملک خداوند هستیم. بنابراین این اشکال به مرحوم اصفهانی در تعبیر اضافۀ اشراقی که این بحث عقلی است، به نظر مثل این است که مرحوم اصفهانی در اینجا فرموده باشد که</w:t>
      </w:r>
      <w:r w:rsidRPr="003C0F08">
        <w:rPr>
          <w:rFonts w:hint="cs"/>
          <w:rtl/>
        </w:rPr>
        <w:t xml:space="preserve"> در اینجا رابطۀ معلول و علت است و ایشان چاره</w:t>
      </w:r>
      <w:r w:rsidR="00D2452E" w:rsidRPr="003C0F08">
        <w:rPr>
          <w:rFonts w:hint="cs"/>
          <w:rtl/>
        </w:rPr>
        <w:t xml:space="preserve">‌‌ای </w:t>
      </w:r>
      <w:r w:rsidRPr="003C0F08">
        <w:rPr>
          <w:rFonts w:hint="cs"/>
          <w:rtl/>
        </w:rPr>
        <w:t xml:space="preserve">نداشته که این را بگوید چون بحث عقلی بوده است. این هم راجع به فرمایش محقق اصفهانی و ما دیگر با این فرمایششان کاری نداریم. </w:t>
      </w:r>
    </w:p>
    <w:p w14:paraId="5A1B48BB" w14:textId="77777777" w:rsidR="00B107C4" w:rsidRPr="003C0F08" w:rsidRDefault="00035715" w:rsidP="00B107C4">
      <w:pPr>
        <w:pStyle w:val="Heading4"/>
        <w:rPr>
          <w:rtl/>
        </w:rPr>
      </w:pPr>
      <w:bookmarkStart w:id="412" w:name="_Toc56572852"/>
      <w:r w:rsidRPr="003C0F08">
        <w:rPr>
          <w:rFonts w:hint="cs"/>
          <w:rtl/>
        </w:rPr>
        <w:t xml:space="preserve">بیان </w:t>
      </w:r>
      <w:r w:rsidR="00ED5CCA" w:rsidRPr="003C0F08">
        <w:rPr>
          <w:rFonts w:hint="cs"/>
          <w:rtl/>
        </w:rPr>
        <w:t>دوم؛ نظر حضرت امام به لغویت ملک اعتباری درباره خداوند متعال</w:t>
      </w:r>
      <w:bookmarkEnd w:id="412"/>
    </w:p>
    <w:p w14:paraId="63C21F39" w14:textId="77777777" w:rsidR="000B5959" w:rsidRPr="003C0F08" w:rsidRDefault="00035715" w:rsidP="00425B6D">
      <w:pPr>
        <w:rPr>
          <w:rtl/>
        </w:rPr>
      </w:pPr>
      <w:r w:rsidRPr="003C0F08">
        <w:rPr>
          <w:rFonts w:hint="cs"/>
          <w:rtl/>
        </w:rPr>
        <w:t xml:space="preserve">اما بحث دیگر، تقریب </w:t>
      </w:r>
      <w:r w:rsidRPr="003C0F08">
        <w:rPr>
          <w:rFonts w:hint="cs"/>
          <w:rtl/>
        </w:rPr>
        <w:t xml:space="preserve">دوم برای لغویت است و آن فرمایش مرحوم امام است. ایشان در کتاب البیع فرمودند که مسلّماً مالکیت خداوند نسبت به اموری مثل </w:t>
      </w:r>
      <w:r w:rsidRPr="003C0F08">
        <w:rPr>
          <w:rStyle w:val="IntenseEmphasis"/>
          <w:rFonts w:ascii="Cambria" w:hAnsi="Cambria" w:cs="Cambria" w:hint="cs"/>
          <w:rtl/>
        </w:rPr>
        <w:t>«</w:t>
      </w:r>
      <w:r w:rsidR="00163277" w:rsidRPr="003C0F08">
        <w:rPr>
          <w:rStyle w:val="IntenseEmphasis"/>
          <w:rtl/>
        </w:rPr>
        <w:t>فَأَنَّ لِلَّهِ خُمُسَهُ وَ لِلرَّسُولِ وَ لِذِي الْقُرْبى‏</w:t>
      </w:r>
      <w:r w:rsidRPr="003C0F08">
        <w:rPr>
          <w:rStyle w:val="IntenseEmphasis"/>
          <w:rFonts w:ascii="Cambria" w:hAnsi="Cambria" w:cs="Cambria" w:hint="cs"/>
          <w:rtl/>
        </w:rPr>
        <w:t>»</w:t>
      </w:r>
      <w:r w:rsidRPr="003C0F08">
        <w:rPr>
          <w:rStyle w:val="FootnoteReference"/>
          <w:rtl/>
        </w:rPr>
        <w:footnoteReference w:id="186"/>
      </w:r>
      <w:r w:rsidRPr="003C0F08">
        <w:rPr>
          <w:rFonts w:hint="cs"/>
          <w:rtl/>
        </w:rPr>
        <w:t>در آنجا سهمی، سهم خداوند است. اگر ما ظهور گرفتیم که فأن لله، لام ملکیت باشد</w:t>
      </w:r>
      <w:r w:rsidRPr="003C0F08">
        <w:rPr>
          <w:rFonts w:hint="cs"/>
          <w:rtl/>
        </w:rPr>
        <w:t xml:space="preserve"> </w:t>
      </w:r>
      <w:r w:rsidR="00ED11CF" w:rsidRPr="003C0F08">
        <w:rPr>
          <w:rFonts w:hint="cs"/>
          <w:rtl/>
        </w:rPr>
        <w:t>و خداوند بخواهد مالک سهم بشود، چه نوع ملکیتی است و آیا مثل دیگران است؟ مرحوم امام</w:t>
      </w:r>
      <w:r w:rsidR="00D2452E" w:rsidRPr="003C0F08">
        <w:rPr>
          <w:rFonts w:hint="cs"/>
          <w:rtl/>
        </w:rPr>
        <w:t xml:space="preserve"> می‌</w:t>
      </w:r>
      <w:r w:rsidR="00ED11CF" w:rsidRPr="003C0F08">
        <w:rPr>
          <w:rFonts w:hint="cs"/>
          <w:rtl/>
        </w:rPr>
        <w:t>فرماید این معنا ندارد که خداوند مالکیتش نسبت به اشیاء و ازجمله سهم در مورد خمس، مثل مالکیت دیگران باشد</w:t>
      </w:r>
      <w:r w:rsidR="00B107C4" w:rsidRPr="003C0F08">
        <w:rPr>
          <w:rFonts w:hint="cs"/>
          <w:rtl/>
        </w:rPr>
        <w:t>؛</w:t>
      </w:r>
      <w:r w:rsidR="00ED11CF" w:rsidRPr="003C0F08">
        <w:rPr>
          <w:rFonts w:hint="cs"/>
          <w:rtl/>
        </w:rPr>
        <w:t xml:space="preserve"> مثل مالکیت زید نسبت به لباسش. اینطور</w:t>
      </w:r>
      <w:r w:rsidR="00D2452E" w:rsidRPr="003C0F08">
        <w:rPr>
          <w:rFonts w:hint="cs"/>
          <w:rtl/>
        </w:rPr>
        <w:t xml:space="preserve"> نمی‌</w:t>
      </w:r>
      <w:r w:rsidR="00ED11CF" w:rsidRPr="003C0F08">
        <w:rPr>
          <w:rFonts w:hint="cs"/>
          <w:rtl/>
        </w:rPr>
        <w:t>تواند باشد، به طوری که اگر مثلاً خداوند نبی خودش را وکیل کند که تو بفروش این ملک مرا و نبی اکرم</w:t>
      </w:r>
      <w:r w:rsidR="00B107C4" w:rsidRPr="003C0F08">
        <w:rPr>
          <w:rFonts w:hint="cs"/>
          <w:rtl/>
        </w:rPr>
        <w:t xml:space="preserve"> صلی الله علیه و آله</w:t>
      </w:r>
      <w:r w:rsidR="00ED11CF" w:rsidRPr="003C0F08">
        <w:rPr>
          <w:rFonts w:hint="cs"/>
          <w:rtl/>
        </w:rPr>
        <w:t xml:space="preserve"> هم این ملک را بفروشد، این چیزی که در ملک خداوند است از ملکش خارج شود و ثمنی که از مشتری</w:t>
      </w:r>
      <w:r w:rsidR="00D2452E" w:rsidRPr="003C0F08">
        <w:rPr>
          <w:rFonts w:hint="cs"/>
          <w:rtl/>
        </w:rPr>
        <w:t xml:space="preserve"> می‌</w:t>
      </w:r>
      <w:r w:rsidR="00ED11CF" w:rsidRPr="003C0F08">
        <w:rPr>
          <w:rFonts w:hint="cs"/>
          <w:rtl/>
        </w:rPr>
        <w:t>گیرند بیاید در ملک خداوند. ایشان</w:t>
      </w:r>
      <w:r w:rsidR="00D2452E" w:rsidRPr="003C0F08">
        <w:rPr>
          <w:rFonts w:hint="cs"/>
          <w:rtl/>
        </w:rPr>
        <w:t xml:space="preserve"> می‌</w:t>
      </w:r>
      <w:r w:rsidR="00ED11CF" w:rsidRPr="003C0F08">
        <w:rPr>
          <w:rFonts w:hint="cs"/>
          <w:rtl/>
        </w:rPr>
        <w:t>گوید واضح است که این حرف</w:t>
      </w:r>
      <w:r w:rsidR="00D2452E" w:rsidRPr="003C0F08">
        <w:rPr>
          <w:rFonts w:hint="cs"/>
          <w:rtl/>
        </w:rPr>
        <w:t>‌ها</w:t>
      </w:r>
      <w:r w:rsidR="00ED11CF" w:rsidRPr="003C0F08">
        <w:rPr>
          <w:rFonts w:hint="cs"/>
          <w:rtl/>
        </w:rPr>
        <w:t xml:space="preserve"> باطل است. ایشان</w:t>
      </w:r>
      <w:r w:rsidR="00D2452E" w:rsidRPr="003C0F08">
        <w:rPr>
          <w:rFonts w:hint="cs"/>
          <w:rtl/>
        </w:rPr>
        <w:t xml:space="preserve"> می‌</w:t>
      </w:r>
      <w:r w:rsidR="00ED11CF" w:rsidRPr="003C0F08">
        <w:rPr>
          <w:rFonts w:hint="cs"/>
          <w:rtl/>
        </w:rPr>
        <w:t>فرماید:</w:t>
      </w:r>
    </w:p>
    <w:p w14:paraId="2934C020" w14:textId="77777777" w:rsidR="00ED11CF" w:rsidRPr="003C0F08" w:rsidRDefault="00035715" w:rsidP="00ED11CF">
      <w:pPr>
        <w:pStyle w:val="1"/>
        <w:rPr>
          <w:rtl/>
        </w:rPr>
      </w:pPr>
      <w:r w:rsidRPr="003C0F08">
        <w:rPr>
          <w:rtl/>
        </w:rPr>
        <w:lastRenderedPageBreak/>
        <w:t>أنّ مالكيّته تعالىٰ للسهم ليست كمالكيّة زيد لثوبه؛ أي المالكيّة الاعتباريّة، ضرورة عدم اعتبار العقلاء الملكيّة بهذا المعنىٰ له تعالىٰ؛ بحيث لو وكّل‌</w:t>
      </w:r>
      <w:r w:rsidRPr="003C0F08">
        <w:rPr>
          <w:rFonts w:hint="cs"/>
          <w:rtl/>
        </w:rPr>
        <w:t xml:space="preserve"> </w:t>
      </w:r>
      <w:r w:rsidRPr="003C0F08">
        <w:rPr>
          <w:rtl/>
        </w:rPr>
        <w:t xml:space="preserve">رسول اللّٰه (صلّى اللّٰه عليه و آله و سلّم) ببيعه خرج عن ملكه، و دخل ثمنه فيه، و هذا </w:t>
      </w:r>
      <w:r w:rsidRPr="003C0F08">
        <w:rPr>
          <w:rtl/>
        </w:rPr>
        <w:t>واضح.</w:t>
      </w:r>
      <w:r w:rsidRPr="003C0F08">
        <w:rPr>
          <w:rStyle w:val="FootnoteReference"/>
          <w:rtl/>
        </w:rPr>
        <w:footnoteReference w:id="187"/>
      </w:r>
    </w:p>
    <w:p w14:paraId="67BB4D1C" w14:textId="77777777" w:rsidR="00ED11CF" w:rsidRPr="003C0F08" w:rsidRDefault="00035715" w:rsidP="00ED11CF">
      <w:pPr>
        <w:rPr>
          <w:rtl/>
        </w:rPr>
      </w:pPr>
      <w:r w:rsidRPr="003C0F08">
        <w:rPr>
          <w:rFonts w:hint="cs"/>
          <w:rtl/>
        </w:rPr>
        <w:t>می گویند اینگونه</w:t>
      </w:r>
      <w:r w:rsidR="00D2452E" w:rsidRPr="003C0F08">
        <w:rPr>
          <w:rFonts w:hint="cs"/>
          <w:rtl/>
        </w:rPr>
        <w:t xml:space="preserve"> نمی‌</w:t>
      </w:r>
      <w:r w:rsidRPr="003C0F08">
        <w:rPr>
          <w:rFonts w:hint="cs"/>
          <w:rtl/>
        </w:rPr>
        <w:t>شود و لذا عقلا ملک اعتباری برای خداوند ندارند و عقلا چنین اعتبار ملکیت که برای دیگران</w:t>
      </w:r>
      <w:r w:rsidR="00D2452E" w:rsidRPr="003C0F08">
        <w:rPr>
          <w:rFonts w:hint="cs"/>
          <w:rtl/>
        </w:rPr>
        <w:t xml:space="preserve"> می‌</w:t>
      </w:r>
      <w:r w:rsidRPr="003C0F08">
        <w:rPr>
          <w:rFonts w:hint="cs"/>
          <w:rtl/>
        </w:rPr>
        <w:t>کنند</w:t>
      </w:r>
      <w:r w:rsidR="00B107C4" w:rsidRPr="003C0F08">
        <w:rPr>
          <w:rFonts w:hint="cs"/>
          <w:rtl/>
        </w:rPr>
        <w:t>؛</w:t>
      </w:r>
      <w:r w:rsidRPr="003C0F08">
        <w:rPr>
          <w:rFonts w:hint="cs"/>
          <w:rtl/>
        </w:rPr>
        <w:t xml:space="preserve"> مثل زید نسبت به لباسش، برای خداوند</w:t>
      </w:r>
      <w:r w:rsidR="00D2452E" w:rsidRPr="003C0F08">
        <w:rPr>
          <w:rFonts w:hint="cs"/>
          <w:rtl/>
        </w:rPr>
        <w:t xml:space="preserve"> نمی‌</w:t>
      </w:r>
      <w:r w:rsidRPr="003C0F08">
        <w:rPr>
          <w:rFonts w:hint="cs"/>
          <w:rtl/>
        </w:rPr>
        <w:t>کنند. بعد هم فرمودند این واضح است که</w:t>
      </w:r>
      <w:r w:rsidR="00D2452E" w:rsidRPr="003C0F08">
        <w:rPr>
          <w:rFonts w:hint="cs"/>
          <w:rtl/>
        </w:rPr>
        <w:t xml:space="preserve"> نمی‌</w:t>
      </w:r>
      <w:r w:rsidRPr="003C0F08">
        <w:rPr>
          <w:rFonts w:hint="cs"/>
          <w:rtl/>
        </w:rPr>
        <w:t>شود ما بگوییم خداوند وکیل کرده است پیامبر</w:t>
      </w:r>
      <w:r w:rsidR="00B107C4" w:rsidRPr="003C0F08">
        <w:rPr>
          <w:rFonts w:hint="cs"/>
          <w:rtl/>
        </w:rPr>
        <w:t xml:space="preserve"> صلی الله علیه و آله</w:t>
      </w:r>
      <w:r w:rsidRPr="003C0F08">
        <w:rPr>
          <w:rFonts w:hint="cs"/>
          <w:rtl/>
        </w:rPr>
        <w:t xml:space="preserve"> را که سهم ایشان را بفروشند و از ملکش خارج</w:t>
      </w:r>
      <w:r w:rsidR="00D2452E" w:rsidRPr="003C0F08">
        <w:rPr>
          <w:rFonts w:hint="cs"/>
          <w:rtl/>
        </w:rPr>
        <w:t xml:space="preserve"> می‌</w:t>
      </w:r>
      <w:r w:rsidRPr="003C0F08">
        <w:rPr>
          <w:rFonts w:hint="cs"/>
          <w:rtl/>
        </w:rPr>
        <w:t>شود و ثمن در ملک خداوند</w:t>
      </w:r>
      <w:r w:rsidR="00D2452E" w:rsidRPr="003C0F08">
        <w:rPr>
          <w:rFonts w:hint="cs"/>
          <w:rtl/>
        </w:rPr>
        <w:t xml:space="preserve"> می‌</w:t>
      </w:r>
      <w:r w:rsidRPr="003C0F08">
        <w:rPr>
          <w:rFonts w:hint="cs"/>
          <w:rtl/>
        </w:rPr>
        <w:t>آید. واضح است که اینطور نیست.</w:t>
      </w:r>
    </w:p>
    <w:p w14:paraId="178A21F0" w14:textId="77777777" w:rsidR="00B107C4" w:rsidRPr="003C0F08" w:rsidRDefault="00035715" w:rsidP="00B107C4">
      <w:pPr>
        <w:pStyle w:val="Heading5"/>
        <w:rPr>
          <w:rtl/>
        </w:rPr>
      </w:pPr>
      <w:bookmarkStart w:id="413" w:name="_Toc56572853"/>
      <w:r w:rsidRPr="003C0F08">
        <w:rPr>
          <w:rFonts w:hint="cs"/>
          <w:rtl/>
        </w:rPr>
        <w:t>وجوه محتمله در معنای لغویت در کلام حضرت امام</w:t>
      </w:r>
      <w:bookmarkEnd w:id="413"/>
    </w:p>
    <w:p w14:paraId="2944A3D8" w14:textId="77777777" w:rsidR="00ED11CF" w:rsidRPr="003C0F08" w:rsidRDefault="00035715" w:rsidP="00ED11CF">
      <w:pPr>
        <w:rPr>
          <w:rtl/>
        </w:rPr>
      </w:pPr>
      <w:r w:rsidRPr="003C0F08">
        <w:rPr>
          <w:rFonts w:hint="cs"/>
          <w:rtl/>
        </w:rPr>
        <w:t>ما</w:t>
      </w:r>
      <w:r w:rsidR="00D2452E" w:rsidRPr="003C0F08">
        <w:rPr>
          <w:rFonts w:hint="cs"/>
          <w:rtl/>
        </w:rPr>
        <w:t xml:space="preserve"> می‌</w:t>
      </w:r>
      <w:r w:rsidRPr="003C0F08">
        <w:rPr>
          <w:rFonts w:hint="cs"/>
          <w:rtl/>
        </w:rPr>
        <w:t>گوییم واضح است که فرمایش امام چیست</w:t>
      </w:r>
      <w:r w:rsidR="00B107C4" w:rsidRPr="003C0F08">
        <w:rPr>
          <w:rFonts w:hint="cs"/>
          <w:rtl/>
        </w:rPr>
        <w:t>،</w:t>
      </w:r>
      <w:r w:rsidRPr="003C0F08">
        <w:rPr>
          <w:rFonts w:hint="cs"/>
          <w:rtl/>
        </w:rPr>
        <w:t xml:space="preserve"> اما مطلب روشن و واضح نیست. فرمایش امام روشن است و ک</w:t>
      </w:r>
      <w:r w:rsidRPr="003C0F08">
        <w:rPr>
          <w:rFonts w:hint="cs"/>
          <w:rtl/>
        </w:rPr>
        <w:t>برای کلی آن روشن است.</w:t>
      </w:r>
      <w:r w:rsidR="00D2452E" w:rsidRPr="003C0F08">
        <w:rPr>
          <w:rFonts w:hint="cs"/>
          <w:rtl/>
        </w:rPr>
        <w:t xml:space="preserve"> می‌</w:t>
      </w:r>
      <w:r w:rsidRPr="003C0F08">
        <w:rPr>
          <w:rFonts w:hint="cs"/>
          <w:rtl/>
        </w:rPr>
        <w:t xml:space="preserve">گویند عقلا چنین اعتباری ندارند، منتهی فرمایش امام، ممکن است دو وجه داشته باشد. چرا عقلا چنین اعتبار ملکیتی ندارند؟ </w:t>
      </w:r>
    </w:p>
    <w:p w14:paraId="494E5D06" w14:textId="77777777" w:rsidR="002B400E" w:rsidRPr="003C0F08" w:rsidRDefault="00035715" w:rsidP="00ED11CF">
      <w:pPr>
        <w:rPr>
          <w:rtl/>
        </w:rPr>
      </w:pPr>
      <w:r w:rsidRPr="003C0F08">
        <w:rPr>
          <w:rFonts w:hint="cs"/>
          <w:rtl/>
        </w:rPr>
        <w:t>یک وقت ممکن است بگوییم اصلاً در هر کجایی که ملک حقیقی هست، ملک اعتباری لغو است و لذا عقلا اعتبار ملک ندارند. ما</w:t>
      </w:r>
      <w:r w:rsidR="00D2452E" w:rsidRPr="003C0F08">
        <w:rPr>
          <w:rFonts w:hint="cs"/>
          <w:rtl/>
        </w:rPr>
        <w:t xml:space="preserve"> می‌</w:t>
      </w:r>
      <w:r w:rsidRPr="003C0F08">
        <w:rPr>
          <w:rFonts w:hint="cs"/>
          <w:rtl/>
        </w:rPr>
        <w:t>خواهیم بگوییم عبارت امام، عبارت مجملی است از این حیث، گرچه اصل اینکه ایشان نفی کرده است ملک اعتباری</w:t>
      </w:r>
      <w:r w:rsidR="00B107C4" w:rsidRPr="003C0F08">
        <w:rPr>
          <w:rFonts w:hint="cs"/>
          <w:rtl/>
        </w:rPr>
        <w:t xml:space="preserve"> را</w:t>
      </w:r>
      <w:r w:rsidRPr="003C0F08">
        <w:rPr>
          <w:rFonts w:hint="cs"/>
          <w:rtl/>
        </w:rPr>
        <w:t xml:space="preserve">، فرمایش ایشان واضح واضح است، اما از این جهت که چرا نفی کردند، خیلی روشن نیست. </w:t>
      </w:r>
    </w:p>
    <w:p w14:paraId="5E539AED" w14:textId="77777777" w:rsidR="002B400E" w:rsidRPr="003C0F08" w:rsidRDefault="00035715" w:rsidP="002B400E">
      <w:pPr>
        <w:pStyle w:val="Heading6"/>
        <w:rPr>
          <w:rtl/>
        </w:rPr>
      </w:pPr>
      <w:bookmarkStart w:id="414" w:name="_Toc56572854"/>
      <w:r w:rsidRPr="003C0F08">
        <w:rPr>
          <w:rFonts w:hint="cs"/>
          <w:rtl/>
        </w:rPr>
        <w:t>احتمال اول در وجه لغویت</w:t>
      </w:r>
      <w:bookmarkEnd w:id="414"/>
    </w:p>
    <w:p w14:paraId="486B5794" w14:textId="77777777" w:rsidR="00B107C4" w:rsidRPr="003C0F08" w:rsidRDefault="00035715" w:rsidP="00ED11CF">
      <w:pPr>
        <w:rPr>
          <w:rtl/>
        </w:rPr>
      </w:pPr>
      <w:r w:rsidRPr="003C0F08">
        <w:rPr>
          <w:rFonts w:hint="cs"/>
          <w:rtl/>
        </w:rPr>
        <w:t>آیا از باب این است که ملک اعتباری لغو است و ملک اع</w:t>
      </w:r>
      <w:r w:rsidRPr="003C0F08">
        <w:rPr>
          <w:rFonts w:hint="cs"/>
          <w:rtl/>
        </w:rPr>
        <w:t xml:space="preserve">تباری </w:t>
      </w:r>
      <w:r w:rsidR="004B02F4" w:rsidRPr="003C0F08">
        <w:rPr>
          <w:rFonts w:hint="cs"/>
          <w:rtl/>
        </w:rPr>
        <w:t>در جایی که ملک حقیقی هست، لغو است که همان بیانات قبلی</w:t>
      </w:r>
      <w:r w:rsidR="00D2452E" w:rsidRPr="003C0F08">
        <w:rPr>
          <w:rFonts w:hint="cs"/>
          <w:rtl/>
        </w:rPr>
        <w:t xml:space="preserve"> می‌</w:t>
      </w:r>
      <w:r w:rsidR="004B02F4" w:rsidRPr="003C0F08">
        <w:rPr>
          <w:rFonts w:hint="cs"/>
          <w:rtl/>
        </w:rPr>
        <w:t>آید. حالا از باب آنچه که محقق اصفهانی فرمودند یا آنچه ما عرض کردیم که با توجه به اینکه عقلا بر ملک حقیقی آثار ملک اعتباری را بار</w:t>
      </w:r>
      <w:r w:rsidR="00D2452E" w:rsidRPr="003C0F08">
        <w:rPr>
          <w:rFonts w:hint="cs"/>
          <w:rtl/>
        </w:rPr>
        <w:t xml:space="preserve"> می‌</w:t>
      </w:r>
      <w:r w:rsidR="004B02F4" w:rsidRPr="003C0F08">
        <w:rPr>
          <w:rFonts w:hint="cs"/>
          <w:rtl/>
        </w:rPr>
        <w:t xml:space="preserve">کنند، پس ملک اعتباری در اینجا لغو است. </w:t>
      </w:r>
    </w:p>
    <w:p w14:paraId="590BAEAB" w14:textId="77777777" w:rsidR="002B400E" w:rsidRPr="003C0F08" w:rsidRDefault="00035715" w:rsidP="002B400E">
      <w:pPr>
        <w:pStyle w:val="Heading6"/>
        <w:rPr>
          <w:rtl/>
        </w:rPr>
      </w:pPr>
      <w:bookmarkStart w:id="415" w:name="_Toc56572855"/>
      <w:r w:rsidRPr="003C0F08">
        <w:rPr>
          <w:rFonts w:hint="cs"/>
          <w:rtl/>
        </w:rPr>
        <w:lastRenderedPageBreak/>
        <w:t>احتمال دوم در وجه لغو</w:t>
      </w:r>
      <w:r w:rsidRPr="003C0F08">
        <w:rPr>
          <w:rFonts w:hint="cs"/>
          <w:rtl/>
        </w:rPr>
        <w:t>یت</w:t>
      </w:r>
      <w:bookmarkEnd w:id="415"/>
    </w:p>
    <w:p w14:paraId="3038B129" w14:textId="77777777" w:rsidR="002B400E" w:rsidRPr="003C0F08" w:rsidRDefault="00035715" w:rsidP="002B400E">
      <w:pPr>
        <w:rPr>
          <w:rtl/>
        </w:rPr>
      </w:pPr>
      <w:r w:rsidRPr="003C0F08">
        <w:rPr>
          <w:rFonts w:hint="cs"/>
          <w:rtl/>
        </w:rPr>
        <w:t>احتمال دیگری ممکن است بدهیم و بگوییم مقصود ایشان این است که لوازم ملک اعتباری در مورد خداوند تحقق ندارد، پس ملک اعتباری لغو است. ملک اعتباری را عقلا برای چه اعتبار</w:t>
      </w:r>
      <w:r w:rsidR="00D2452E" w:rsidRPr="003C0F08">
        <w:rPr>
          <w:rFonts w:hint="cs"/>
          <w:rtl/>
        </w:rPr>
        <w:t xml:space="preserve"> می‌</w:t>
      </w:r>
      <w:r w:rsidRPr="003C0F08">
        <w:rPr>
          <w:rFonts w:hint="cs"/>
          <w:rtl/>
        </w:rPr>
        <w:t>کنند؟ برای اینکه ترتیب آثار بدهند. ایشان</w:t>
      </w:r>
      <w:r w:rsidR="00D2452E" w:rsidRPr="003C0F08">
        <w:rPr>
          <w:rFonts w:hint="cs"/>
          <w:rtl/>
        </w:rPr>
        <w:t xml:space="preserve"> می‌</w:t>
      </w:r>
      <w:r w:rsidRPr="003C0F08">
        <w:rPr>
          <w:rFonts w:hint="cs"/>
          <w:rtl/>
        </w:rPr>
        <w:t xml:space="preserve">خواهد بگوید ترتیب آن آثار معنا ندارد؛ مثل </w:t>
      </w:r>
      <w:r w:rsidRPr="003C0F08">
        <w:rPr>
          <w:rFonts w:hint="cs"/>
          <w:rtl/>
        </w:rPr>
        <w:t>بیع کردن و سایر تقلیب و تقلباتی که بر اعتبار ملکیت مترتب است.</w:t>
      </w:r>
    </w:p>
    <w:p w14:paraId="09F13FF9" w14:textId="77777777" w:rsidR="002B400E" w:rsidRPr="003C0F08" w:rsidRDefault="00035715" w:rsidP="002B400E">
      <w:pPr>
        <w:pStyle w:val="Heading6"/>
      </w:pPr>
      <w:bookmarkStart w:id="416" w:name="_Toc56572856"/>
      <w:r w:rsidRPr="003C0F08">
        <w:rPr>
          <w:rFonts w:hint="cs"/>
          <w:rtl/>
        </w:rPr>
        <w:t>ظهور کلام حضرت امام در احتمال دوم</w:t>
      </w:r>
      <w:bookmarkEnd w:id="416"/>
    </w:p>
    <w:p w14:paraId="072FF147" w14:textId="77777777" w:rsidR="002B400E" w:rsidRPr="003C0F08" w:rsidRDefault="00035715" w:rsidP="002B400E">
      <w:pPr>
        <w:rPr>
          <w:rtl/>
        </w:rPr>
      </w:pPr>
      <w:r w:rsidRPr="003C0F08">
        <w:rPr>
          <w:rFonts w:hint="cs"/>
          <w:rtl/>
        </w:rPr>
        <w:t xml:space="preserve"> نفی ایشان از این باب است و ظاهر عبارت اینجا به این احتمال دوم بهتر سازگار است. ایشان</w:t>
      </w:r>
      <w:r w:rsidR="00D2452E" w:rsidRPr="003C0F08">
        <w:rPr>
          <w:rFonts w:hint="cs"/>
          <w:rtl/>
        </w:rPr>
        <w:t xml:space="preserve"> می‌</w:t>
      </w:r>
      <w:r w:rsidRPr="003C0F08">
        <w:rPr>
          <w:rFonts w:hint="cs"/>
          <w:rtl/>
        </w:rPr>
        <w:t>فرماید عقلا اعتبار</w:t>
      </w:r>
      <w:r w:rsidR="00D2452E" w:rsidRPr="003C0F08">
        <w:rPr>
          <w:rFonts w:hint="cs"/>
          <w:rtl/>
        </w:rPr>
        <w:t xml:space="preserve"> نمی‌</w:t>
      </w:r>
      <w:r w:rsidRPr="003C0F08">
        <w:rPr>
          <w:rFonts w:hint="cs"/>
          <w:rtl/>
        </w:rPr>
        <w:t>کنند ملکیت را به این معنا که در دیگران است، به خ</w:t>
      </w:r>
      <w:r w:rsidRPr="003C0F08">
        <w:rPr>
          <w:rFonts w:hint="cs"/>
          <w:rtl/>
        </w:rPr>
        <w:t>اطر اینکه لازمه</w:t>
      </w:r>
      <w:r w:rsidR="00D2452E" w:rsidRPr="003C0F08">
        <w:rPr>
          <w:rFonts w:hint="cs"/>
          <w:rtl/>
        </w:rPr>
        <w:t xml:space="preserve">‌اش </w:t>
      </w:r>
      <w:r w:rsidRPr="003C0F08">
        <w:rPr>
          <w:rFonts w:hint="cs"/>
          <w:rtl/>
        </w:rPr>
        <w:t>این</w:t>
      </w:r>
      <w:r w:rsidR="00D2452E" w:rsidRPr="003C0F08">
        <w:rPr>
          <w:rFonts w:hint="cs"/>
          <w:rtl/>
        </w:rPr>
        <w:t xml:space="preserve"> می‌</w:t>
      </w:r>
      <w:r w:rsidRPr="003C0F08">
        <w:rPr>
          <w:rFonts w:hint="cs"/>
          <w:rtl/>
        </w:rPr>
        <w:t>شود که اگر خداوند توکیل کند به نبی اکرم</w:t>
      </w:r>
      <w:r w:rsidRPr="003C0F08">
        <w:rPr>
          <w:rFonts w:hint="cs"/>
          <w:rtl/>
        </w:rPr>
        <w:t xml:space="preserve"> </w:t>
      </w:r>
      <w:r w:rsidRPr="003C0F08">
        <w:rPr>
          <w:rFonts w:hint="cs"/>
          <w:rtl/>
        </w:rPr>
        <w:t>صلی الله علیه و آله که برو سهم مرا بفروش، اگر ایشان بفروشد از ملک خداوند خارج بشود و ثمن بیاید در ملک خداوند. این لازمه</w:t>
      </w:r>
      <w:r w:rsidR="00D2452E" w:rsidRPr="003C0F08">
        <w:rPr>
          <w:rFonts w:hint="cs"/>
          <w:rtl/>
        </w:rPr>
        <w:t>‌ها</w:t>
      </w:r>
      <w:r w:rsidRPr="003C0F08">
        <w:rPr>
          <w:rFonts w:hint="cs"/>
          <w:rtl/>
        </w:rPr>
        <w:t xml:space="preserve"> واضح است که در مورد ملک خداوند نیست، پس واضح است که اعتبار نیست؛ چو</w:t>
      </w:r>
      <w:r w:rsidRPr="003C0F08">
        <w:rPr>
          <w:rFonts w:hint="cs"/>
          <w:rtl/>
        </w:rPr>
        <w:t>ن اگر اعتبار بود، اینها لازمه</w:t>
      </w:r>
      <w:r w:rsidR="00D2452E" w:rsidRPr="003C0F08">
        <w:rPr>
          <w:rFonts w:hint="cs"/>
          <w:rtl/>
        </w:rPr>
        <w:t xml:space="preserve">‌اش </w:t>
      </w:r>
      <w:r w:rsidRPr="003C0F08">
        <w:rPr>
          <w:rFonts w:hint="cs"/>
          <w:rtl/>
        </w:rPr>
        <w:t xml:space="preserve">بود. </w:t>
      </w:r>
    </w:p>
    <w:p w14:paraId="5547DEA6" w14:textId="77777777" w:rsidR="004B02F4" w:rsidRPr="003C0F08" w:rsidRDefault="00035715" w:rsidP="002B400E">
      <w:pPr>
        <w:rPr>
          <w:rtl/>
        </w:rPr>
      </w:pPr>
      <w:r w:rsidRPr="003C0F08">
        <w:rPr>
          <w:rFonts w:hint="cs"/>
          <w:rtl/>
        </w:rPr>
        <w:t>در واقع ایشان</w:t>
      </w:r>
      <w:r w:rsidR="00D2452E" w:rsidRPr="003C0F08">
        <w:rPr>
          <w:rFonts w:hint="cs"/>
          <w:rtl/>
        </w:rPr>
        <w:t xml:space="preserve"> </w:t>
      </w:r>
      <w:r w:rsidRPr="003C0F08">
        <w:rPr>
          <w:rFonts w:hint="cs"/>
          <w:rtl/>
        </w:rPr>
        <w:t>از طریق نفی لوازم</w:t>
      </w:r>
      <w:r w:rsidR="00D2452E" w:rsidRPr="003C0F08">
        <w:rPr>
          <w:rFonts w:hint="cs"/>
          <w:rtl/>
        </w:rPr>
        <w:t xml:space="preserve"> می‌</w:t>
      </w:r>
      <w:r w:rsidRPr="003C0F08">
        <w:rPr>
          <w:rFonts w:hint="cs"/>
          <w:rtl/>
        </w:rPr>
        <w:t>خواهند نفی اعتبار کنند. این احتمال دومی است که در فرمایش ایشان</w:t>
      </w:r>
      <w:r w:rsidR="00D2452E" w:rsidRPr="003C0F08">
        <w:rPr>
          <w:rFonts w:hint="cs"/>
          <w:rtl/>
        </w:rPr>
        <w:t xml:space="preserve"> می‌</w:t>
      </w:r>
      <w:r w:rsidRPr="003C0F08">
        <w:rPr>
          <w:rFonts w:hint="cs"/>
          <w:rtl/>
        </w:rPr>
        <w:t>آید و به نظر</w:t>
      </w:r>
      <w:r w:rsidR="00D2452E" w:rsidRPr="003C0F08">
        <w:rPr>
          <w:rFonts w:hint="cs"/>
          <w:rtl/>
        </w:rPr>
        <w:t xml:space="preserve"> می‌</w:t>
      </w:r>
      <w:r w:rsidRPr="003C0F08">
        <w:rPr>
          <w:rFonts w:hint="cs"/>
          <w:rtl/>
        </w:rPr>
        <w:t>آید که فرمایش ایشان با این احتمال سازگارتر است. آن وقت ایشان در اوائل جلد سوم کتاب البیع مطلبی را فر</w:t>
      </w:r>
      <w:r w:rsidRPr="003C0F08">
        <w:rPr>
          <w:rFonts w:hint="cs"/>
          <w:rtl/>
        </w:rPr>
        <w:t>مودند که ظاهر در همین احتمال دوم، بلکه نص در این احتمال دوم است. ایشان فرموده است:</w:t>
      </w:r>
    </w:p>
    <w:p w14:paraId="41356670" w14:textId="77777777" w:rsidR="004B02F4" w:rsidRPr="003C0F08" w:rsidRDefault="00035715" w:rsidP="004B02F4">
      <w:pPr>
        <w:pStyle w:val="1"/>
        <w:rPr>
          <w:rtl/>
        </w:rPr>
      </w:pPr>
      <w:r w:rsidRPr="003C0F08">
        <w:rPr>
          <w:rtl/>
        </w:rPr>
        <w:t>أمّا مالكيّة اللّٰه تعالىٰ ملكاً اعتباريّاً عقلائيّاً كملك زيد لفرسه ففي غاية السقوط، سواء كان بنحو الإشاعة، أو بنحو الاستقلال؛ لعدم الاعتبار العقلائيّ، و عدم إمكان ترتّب لو</w:t>
      </w:r>
      <w:r w:rsidRPr="003C0F08">
        <w:rPr>
          <w:rtl/>
        </w:rPr>
        <w:t>ازم الملك عليه.</w:t>
      </w:r>
    </w:p>
    <w:p w14:paraId="38A7B240" w14:textId="77777777" w:rsidR="004B02F4" w:rsidRPr="003C0F08" w:rsidRDefault="00035715" w:rsidP="002B400E">
      <w:pPr>
        <w:rPr>
          <w:rtl/>
        </w:rPr>
      </w:pPr>
      <w:r w:rsidRPr="003C0F08">
        <w:rPr>
          <w:rFonts w:hint="cs"/>
          <w:rtl/>
        </w:rPr>
        <w:t>اینجا ایشان تصریح</w:t>
      </w:r>
      <w:r w:rsidR="00D2452E" w:rsidRPr="003C0F08">
        <w:rPr>
          <w:rFonts w:hint="cs"/>
          <w:rtl/>
        </w:rPr>
        <w:t xml:space="preserve"> می‌</w:t>
      </w:r>
      <w:r w:rsidRPr="003C0F08">
        <w:rPr>
          <w:rFonts w:hint="cs"/>
          <w:rtl/>
        </w:rPr>
        <w:t xml:space="preserve">کند که </w:t>
      </w:r>
      <w:r w:rsidRPr="003C0F08">
        <w:rPr>
          <w:rStyle w:val="1Char"/>
          <w:rFonts w:hint="cs"/>
          <w:rtl/>
        </w:rPr>
        <w:t>«</w:t>
      </w:r>
      <w:r w:rsidRPr="003C0F08">
        <w:rPr>
          <w:rStyle w:val="1Char"/>
          <w:rtl/>
        </w:rPr>
        <w:t>و عدم إمكان ترتّب لوازم الملك عليه</w:t>
      </w:r>
      <w:r w:rsidRPr="003C0F08">
        <w:rPr>
          <w:rStyle w:val="1Char"/>
          <w:rFonts w:hint="cs"/>
          <w:rtl/>
        </w:rPr>
        <w:t>»</w:t>
      </w:r>
      <w:r w:rsidRPr="003C0F08">
        <w:rPr>
          <w:rFonts w:hint="cs"/>
          <w:rtl/>
        </w:rPr>
        <w:t>.</w:t>
      </w:r>
      <w:r w:rsidR="00D2452E" w:rsidRPr="003C0F08">
        <w:rPr>
          <w:rFonts w:hint="cs"/>
          <w:rtl/>
        </w:rPr>
        <w:t xml:space="preserve"> می‌</w:t>
      </w:r>
      <w:r w:rsidR="001E1D3C" w:rsidRPr="003C0F08">
        <w:rPr>
          <w:rFonts w:hint="cs"/>
          <w:rtl/>
        </w:rPr>
        <w:t xml:space="preserve">شود این عطف بیان باشد برای </w:t>
      </w:r>
      <w:r w:rsidR="001E1D3C" w:rsidRPr="003C0F08">
        <w:rPr>
          <w:rStyle w:val="1Char"/>
          <w:rFonts w:hint="cs"/>
          <w:rtl/>
        </w:rPr>
        <w:t>«</w:t>
      </w:r>
      <w:r w:rsidR="001E1D3C" w:rsidRPr="003C0F08">
        <w:rPr>
          <w:rStyle w:val="1Char"/>
          <w:rtl/>
        </w:rPr>
        <w:t>لعدم الاعتبار العقلائيّ</w:t>
      </w:r>
      <w:r w:rsidR="001E1D3C" w:rsidRPr="003C0F08">
        <w:rPr>
          <w:rStyle w:val="1Char"/>
          <w:rFonts w:hint="cs"/>
          <w:rtl/>
        </w:rPr>
        <w:t>»</w:t>
      </w:r>
      <w:r w:rsidR="001E1D3C" w:rsidRPr="003C0F08">
        <w:rPr>
          <w:rFonts w:hint="cs"/>
          <w:rtl/>
        </w:rPr>
        <w:t>؛ یعنی وجه اینکه اعتبار عقلایی نیست، همین است که</w:t>
      </w:r>
      <w:r w:rsidR="00D2452E" w:rsidRPr="003C0F08">
        <w:rPr>
          <w:rFonts w:hint="cs"/>
          <w:rtl/>
        </w:rPr>
        <w:t xml:space="preserve"> نمی‌</w:t>
      </w:r>
      <w:r w:rsidR="001E1D3C" w:rsidRPr="003C0F08">
        <w:rPr>
          <w:rFonts w:hint="cs"/>
          <w:rtl/>
        </w:rPr>
        <w:t>شود ترتیب لوازم ملک داد، پس اعتبار لغو است از باب اینکه آن لوازم درست نیست. این غیر از آن بیان مرحوم اصفهانی است و غیر از بیان تکمیلی و تتمیمی ما نسبت به فرمایش ایشان است. اینجاها بحث خیلی دقیق است و دوستان باید مرز این حرف</w:t>
      </w:r>
      <w:r w:rsidR="00D2452E" w:rsidRPr="003C0F08">
        <w:rPr>
          <w:rFonts w:hint="cs"/>
          <w:rtl/>
        </w:rPr>
        <w:t>‌ها</w:t>
      </w:r>
      <w:r w:rsidR="001E1D3C" w:rsidRPr="003C0F08">
        <w:rPr>
          <w:rFonts w:hint="cs"/>
          <w:rtl/>
        </w:rPr>
        <w:t xml:space="preserve"> را درست کنند و تشخیص بدهند.</w:t>
      </w:r>
    </w:p>
    <w:p w14:paraId="146E19BE" w14:textId="77777777" w:rsidR="001E1D3C" w:rsidRPr="003C0F08" w:rsidRDefault="00035715" w:rsidP="004B02F4">
      <w:pPr>
        <w:rPr>
          <w:rtl/>
        </w:rPr>
      </w:pPr>
      <w:r w:rsidRPr="003C0F08">
        <w:rPr>
          <w:rFonts w:hint="cs"/>
          <w:rtl/>
        </w:rPr>
        <w:t>مرحوم اصفهانی ظاهرش این بود که هر چه ثبوت حقیقی دارد، اعتبار</w:t>
      </w:r>
      <w:r w:rsidRPr="003C0F08">
        <w:rPr>
          <w:rFonts w:hint="cs"/>
          <w:rtl/>
        </w:rPr>
        <w:t xml:space="preserve"> برای او لغو است به صورت کلی. ما گفتیم این حرف درست نیست چون دست عقلاست. بنابر اینکه تمام آثاری که از اعتبار توقع</w:t>
      </w:r>
      <w:r w:rsidR="00D2452E" w:rsidRPr="003C0F08">
        <w:rPr>
          <w:rFonts w:hint="cs"/>
          <w:rtl/>
        </w:rPr>
        <w:t xml:space="preserve"> می‌</w:t>
      </w:r>
      <w:r w:rsidRPr="003C0F08">
        <w:rPr>
          <w:rFonts w:hint="cs"/>
          <w:rtl/>
        </w:rPr>
        <w:t>رود و انتظار است بار بکنند بر ملک حقیقی، آن وقت لغو خواهد بود</w:t>
      </w:r>
      <w:r w:rsidR="002B400E" w:rsidRPr="003C0F08">
        <w:rPr>
          <w:rFonts w:hint="cs"/>
          <w:rtl/>
        </w:rPr>
        <w:t>؛</w:t>
      </w:r>
      <w:r w:rsidRPr="003C0F08">
        <w:rPr>
          <w:rFonts w:hint="cs"/>
          <w:rtl/>
        </w:rPr>
        <w:t xml:space="preserve"> چون هر چه</w:t>
      </w:r>
      <w:r w:rsidR="00D2452E" w:rsidRPr="003C0F08">
        <w:rPr>
          <w:rFonts w:hint="cs"/>
          <w:rtl/>
        </w:rPr>
        <w:t xml:space="preserve"> می‌</w:t>
      </w:r>
      <w:r w:rsidRPr="003C0F08">
        <w:rPr>
          <w:rFonts w:hint="cs"/>
          <w:rtl/>
        </w:rPr>
        <w:t>خواسته در آنجا هست. ما عرض کردیم که خارجاً اینگونه است و عقلا</w:t>
      </w:r>
      <w:r w:rsidR="00D2452E" w:rsidRPr="003C0F08">
        <w:rPr>
          <w:rFonts w:hint="cs"/>
          <w:rtl/>
        </w:rPr>
        <w:t xml:space="preserve"> </w:t>
      </w:r>
      <w:r w:rsidR="00D2452E" w:rsidRPr="003C0F08">
        <w:rPr>
          <w:rFonts w:hint="cs"/>
          <w:rtl/>
        </w:rPr>
        <w:lastRenderedPageBreak/>
        <w:t>می‌</w:t>
      </w:r>
      <w:r w:rsidRPr="003C0F08">
        <w:rPr>
          <w:rFonts w:hint="cs"/>
          <w:rtl/>
        </w:rPr>
        <w:t>توانستند این کار را نکنند ولی ظاهراً از باب تناسب موضوع یا هر چیز دیگر</w:t>
      </w:r>
      <w:r w:rsidR="00D2452E" w:rsidRPr="003C0F08">
        <w:rPr>
          <w:rFonts w:hint="cs"/>
          <w:rtl/>
        </w:rPr>
        <w:t xml:space="preserve"> می‌</w:t>
      </w:r>
      <w:r w:rsidRPr="003C0F08">
        <w:rPr>
          <w:rFonts w:hint="cs"/>
          <w:rtl/>
        </w:rPr>
        <w:t>گویند وقتی طرف خود واقعیت در دستش هست، چرا ما بیایم اعتبار کنیم تا آثار را بر آن بار کنیم،</w:t>
      </w:r>
      <w:r w:rsidR="002B400E" w:rsidRPr="003C0F08">
        <w:rPr>
          <w:rFonts w:hint="cs"/>
          <w:rtl/>
        </w:rPr>
        <w:t xml:space="preserve"> </w:t>
      </w:r>
      <w:r w:rsidRPr="003C0F08">
        <w:rPr>
          <w:rFonts w:hint="cs"/>
          <w:rtl/>
        </w:rPr>
        <w:t>بلکه  همان را موضوع آثار قرار</w:t>
      </w:r>
      <w:r w:rsidR="00D2452E" w:rsidRPr="003C0F08">
        <w:rPr>
          <w:rFonts w:hint="cs"/>
          <w:rtl/>
        </w:rPr>
        <w:t xml:space="preserve"> می‌</w:t>
      </w:r>
      <w:r w:rsidRPr="003C0F08">
        <w:rPr>
          <w:rFonts w:hint="cs"/>
          <w:rtl/>
        </w:rPr>
        <w:t>دهیم. حالا شبهاتی در این جهت هست که بحث</w:t>
      </w:r>
      <w:r w:rsidR="00D2452E" w:rsidRPr="003C0F08">
        <w:rPr>
          <w:rFonts w:hint="cs"/>
          <w:rtl/>
        </w:rPr>
        <w:t xml:space="preserve"> می‌</w:t>
      </w:r>
      <w:r w:rsidRPr="003C0F08">
        <w:rPr>
          <w:rFonts w:hint="cs"/>
          <w:rtl/>
        </w:rPr>
        <w:t xml:space="preserve">کنیم. </w:t>
      </w:r>
    </w:p>
    <w:p w14:paraId="5EDE555B" w14:textId="77777777" w:rsidR="001E1D3C" w:rsidRPr="003C0F08" w:rsidRDefault="00035715" w:rsidP="004B02F4">
      <w:pPr>
        <w:rPr>
          <w:rtl/>
        </w:rPr>
      </w:pPr>
      <w:r w:rsidRPr="003C0F08">
        <w:rPr>
          <w:rFonts w:hint="cs"/>
          <w:rtl/>
        </w:rPr>
        <w:t>احتمال</w:t>
      </w:r>
      <w:r w:rsidRPr="003C0F08">
        <w:rPr>
          <w:rFonts w:hint="cs"/>
          <w:rtl/>
        </w:rPr>
        <w:t xml:space="preserve"> دوم در فرمایش مرحوم امام، یک بیان دیگری است که ایشان بفرماید ما الان کاری به جهات دیگر نداریم و نفس اعتبار ملکیت قابل ترتیب اثر نیست. چرا اعتبار ملکیت</w:t>
      </w:r>
      <w:r w:rsidR="00D2452E" w:rsidRPr="003C0F08">
        <w:rPr>
          <w:rFonts w:hint="cs"/>
          <w:rtl/>
        </w:rPr>
        <w:t xml:space="preserve"> می‌</w:t>
      </w:r>
      <w:r w:rsidRPr="003C0F08">
        <w:rPr>
          <w:rFonts w:hint="cs"/>
          <w:rtl/>
        </w:rPr>
        <w:t>کنید؟ برای اینکه بخواهد بیع کند و شراء کند و صلح کند. ایشان</w:t>
      </w:r>
      <w:r w:rsidR="00D2452E" w:rsidRPr="003C0F08">
        <w:rPr>
          <w:rFonts w:hint="cs"/>
          <w:rtl/>
        </w:rPr>
        <w:t xml:space="preserve"> می‌</w:t>
      </w:r>
      <w:r w:rsidRPr="003C0F08">
        <w:rPr>
          <w:rFonts w:hint="cs"/>
          <w:rtl/>
        </w:rPr>
        <w:t>گوید اینها در مورد خداوند معنا ندارد</w:t>
      </w:r>
      <w:r w:rsidR="002B400E" w:rsidRPr="003C0F08">
        <w:rPr>
          <w:rFonts w:hint="cs"/>
          <w:rtl/>
        </w:rPr>
        <w:t>،</w:t>
      </w:r>
      <w:r w:rsidRPr="003C0F08">
        <w:rPr>
          <w:rFonts w:hint="cs"/>
          <w:rtl/>
        </w:rPr>
        <w:t xml:space="preserve"> </w:t>
      </w:r>
      <w:r w:rsidRPr="003C0F08">
        <w:rPr>
          <w:rFonts w:hint="cs"/>
          <w:rtl/>
        </w:rPr>
        <w:t xml:space="preserve">همان مثالی که ایشان زد. ظاهر حرف اینجای ایشان این است. آن وقت ما باید بررسی کنیم. </w:t>
      </w:r>
    </w:p>
    <w:p w14:paraId="127D5AE7" w14:textId="77777777" w:rsidR="002B400E" w:rsidRPr="003C0F08" w:rsidRDefault="00035715" w:rsidP="00ED5CCA">
      <w:pPr>
        <w:pStyle w:val="Heading5"/>
        <w:rPr>
          <w:rtl/>
        </w:rPr>
      </w:pPr>
      <w:bookmarkStart w:id="417" w:name="_Toc56572857"/>
      <w:r w:rsidRPr="003C0F08">
        <w:rPr>
          <w:rFonts w:hint="cs"/>
          <w:rtl/>
        </w:rPr>
        <w:t xml:space="preserve">نقد </w:t>
      </w:r>
      <w:r w:rsidR="00ED5CCA" w:rsidRPr="003C0F08">
        <w:rPr>
          <w:rFonts w:hint="cs"/>
          <w:rtl/>
        </w:rPr>
        <w:t>دیدگاه امام در باب لغویت ملک اعتباری</w:t>
      </w:r>
      <w:bookmarkEnd w:id="417"/>
    </w:p>
    <w:p w14:paraId="6E151766" w14:textId="77777777" w:rsidR="001E1D3C" w:rsidRPr="003C0F08" w:rsidRDefault="00035715" w:rsidP="00425B6D">
      <w:pPr>
        <w:rPr>
          <w:rtl/>
        </w:rPr>
      </w:pPr>
      <w:r w:rsidRPr="003C0F08">
        <w:rPr>
          <w:rFonts w:hint="cs"/>
          <w:rtl/>
        </w:rPr>
        <w:t>پس ما دو احتمال در فرمایش امام داریم. به نظر من احتمال دوم اقرب به فرمایش ایشان است. اگر احتمال اول باشد که همان بحث</w:t>
      </w:r>
      <w:r w:rsidR="00D2452E" w:rsidRPr="003C0F08">
        <w:rPr>
          <w:rFonts w:hint="cs"/>
          <w:rtl/>
        </w:rPr>
        <w:t>‌ها</w:t>
      </w:r>
      <w:r w:rsidRPr="003C0F08">
        <w:rPr>
          <w:rFonts w:hint="cs"/>
          <w:rtl/>
        </w:rPr>
        <w:t>ی قبلی است و</w:t>
      </w:r>
      <w:r w:rsidRPr="003C0F08">
        <w:rPr>
          <w:rFonts w:hint="cs"/>
          <w:rtl/>
        </w:rPr>
        <w:t xml:space="preserve"> چیز جدیدی ندارد و حرف درست است البته به آن تکمله</w:t>
      </w:r>
      <w:r w:rsidR="00D2452E" w:rsidRPr="003C0F08">
        <w:rPr>
          <w:rFonts w:hint="cs"/>
          <w:rtl/>
        </w:rPr>
        <w:t xml:space="preserve">‌‌ای </w:t>
      </w:r>
      <w:r w:rsidRPr="003C0F08">
        <w:rPr>
          <w:rFonts w:hint="cs"/>
          <w:rtl/>
        </w:rPr>
        <w:t>که ما انجام دادیم. اما اگر احتمال دوم مقصود ایشان باشد، ما از ایشان سوال</w:t>
      </w:r>
      <w:r w:rsidR="00D2452E" w:rsidRPr="003C0F08">
        <w:rPr>
          <w:rFonts w:hint="cs"/>
          <w:rtl/>
        </w:rPr>
        <w:t xml:space="preserve"> می‌</w:t>
      </w:r>
      <w:r w:rsidRPr="003C0F08">
        <w:rPr>
          <w:rFonts w:hint="cs"/>
          <w:rtl/>
        </w:rPr>
        <w:t>کنیم که از کجا</w:t>
      </w:r>
      <w:r w:rsidR="00D2452E" w:rsidRPr="003C0F08">
        <w:rPr>
          <w:rFonts w:hint="cs"/>
          <w:rtl/>
        </w:rPr>
        <w:t xml:space="preserve"> می‌</w:t>
      </w:r>
      <w:r w:rsidRPr="003C0F08">
        <w:rPr>
          <w:rFonts w:hint="cs"/>
          <w:rtl/>
        </w:rPr>
        <w:t>گویید که عقلایی نیست. همین مثالی که ایشان فرمودند چرا اینقدر استیحاش کنیم از آن که وقتی</w:t>
      </w:r>
      <w:r w:rsidR="00D2452E" w:rsidRPr="003C0F08">
        <w:rPr>
          <w:rFonts w:hint="cs"/>
          <w:rtl/>
        </w:rPr>
        <w:t xml:space="preserve"> می‌</w:t>
      </w:r>
      <w:r w:rsidRPr="003C0F08">
        <w:rPr>
          <w:rFonts w:hint="cs"/>
          <w:rtl/>
        </w:rPr>
        <w:t xml:space="preserve">گوید </w:t>
      </w:r>
      <w:r w:rsidRPr="003C0F08">
        <w:rPr>
          <w:rStyle w:val="IntenseEmphasis"/>
          <w:rFonts w:ascii="Cambria" w:hAnsi="Cambria" w:cs="Cambria" w:hint="cs"/>
          <w:rtl/>
        </w:rPr>
        <w:t>«</w:t>
      </w:r>
      <w:r w:rsidR="00425B6D" w:rsidRPr="003C0F08">
        <w:rPr>
          <w:rStyle w:val="IntenseEmphasis"/>
          <w:rtl/>
        </w:rPr>
        <w:t>فَأَنَّ لِلَّهِ خُمُسَهُ وَ لِلرَّسُولِ</w:t>
      </w:r>
      <w:r w:rsidRPr="003C0F08">
        <w:rPr>
          <w:rStyle w:val="IntenseEmphasis"/>
          <w:rFonts w:ascii="Cambria" w:hAnsi="Cambria" w:cs="Cambria" w:hint="cs"/>
          <w:rtl/>
        </w:rPr>
        <w:t>»</w:t>
      </w:r>
      <w:r w:rsidR="002B400E" w:rsidRPr="003C0F08">
        <w:rPr>
          <w:rFonts w:hint="cs"/>
          <w:rtl/>
        </w:rPr>
        <w:t xml:space="preserve"> بنابر اینکه طولی نباشد؛</w:t>
      </w:r>
      <w:r w:rsidRPr="003C0F08">
        <w:rPr>
          <w:rFonts w:hint="cs"/>
          <w:rtl/>
        </w:rPr>
        <w:t xml:space="preserve"> یعنی اینکه تمام خمس برای خداوند است و تمام آن برای رسول الله است و همه ی آن باید برسد به دیگران. بلکه مقصود این باشد که یک سهمش برای خداوند است و یک سهمش برای رسول الله</w:t>
      </w:r>
      <w:r w:rsidR="002B400E" w:rsidRPr="003C0F08">
        <w:rPr>
          <w:rFonts w:hint="cs"/>
          <w:rtl/>
        </w:rPr>
        <w:t xml:space="preserve"> صلی الله علیه و آله</w:t>
      </w:r>
      <w:r w:rsidRPr="003C0F08">
        <w:rPr>
          <w:rFonts w:hint="cs"/>
          <w:rtl/>
        </w:rPr>
        <w:t xml:space="preserve"> است و یک س</w:t>
      </w:r>
      <w:r w:rsidRPr="003C0F08">
        <w:rPr>
          <w:rFonts w:hint="cs"/>
          <w:rtl/>
        </w:rPr>
        <w:t>همش برای ذوی القربی است و بعد هم بقیه</w:t>
      </w:r>
      <w:r w:rsidR="00D2452E" w:rsidRPr="003C0F08">
        <w:rPr>
          <w:rFonts w:hint="cs"/>
          <w:rtl/>
        </w:rPr>
        <w:t xml:space="preserve">‌اش </w:t>
      </w:r>
      <w:r w:rsidRPr="003C0F08">
        <w:rPr>
          <w:rFonts w:hint="cs"/>
          <w:rtl/>
        </w:rPr>
        <w:t>هم برای مساکین و کذا است. ممکن است کسی اینطور بگوید</w:t>
      </w:r>
      <w:r w:rsidR="002B400E" w:rsidRPr="003C0F08">
        <w:rPr>
          <w:rFonts w:hint="cs"/>
          <w:rtl/>
        </w:rPr>
        <w:t>،</w:t>
      </w:r>
      <w:r w:rsidRPr="003C0F08">
        <w:rPr>
          <w:rFonts w:hint="cs"/>
          <w:rtl/>
        </w:rPr>
        <w:t xml:space="preserve"> که عده</w:t>
      </w:r>
      <w:r w:rsidR="00D2452E" w:rsidRPr="003C0F08">
        <w:rPr>
          <w:rFonts w:hint="cs"/>
          <w:rtl/>
        </w:rPr>
        <w:t>‌‌ای</w:t>
      </w:r>
      <w:r w:rsidR="002B400E" w:rsidRPr="003C0F08">
        <w:rPr>
          <w:rFonts w:hint="cs"/>
          <w:rtl/>
        </w:rPr>
        <w:t xml:space="preserve"> نیز همین را</w:t>
      </w:r>
      <w:r w:rsidR="00D2452E" w:rsidRPr="003C0F08">
        <w:rPr>
          <w:rFonts w:hint="cs"/>
          <w:rtl/>
        </w:rPr>
        <w:t xml:space="preserve"> </w:t>
      </w:r>
      <w:r w:rsidR="002B400E" w:rsidRPr="003C0F08">
        <w:rPr>
          <w:rFonts w:hint="cs"/>
          <w:rtl/>
        </w:rPr>
        <w:t>گفته</w:t>
      </w:r>
      <w:r w:rsidR="002B400E" w:rsidRPr="003C0F08">
        <w:rPr>
          <w:rFonts w:hint="eastAsia"/>
          <w:rtl/>
        </w:rPr>
        <w:t>‌</w:t>
      </w:r>
      <w:r w:rsidRPr="003C0F08">
        <w:rPr>
          <w:rFonts w:hint="cs"/>
          <w:rtl/>
        </w:rPr>
        <w:t>اند.</w:t>
      </w:r>
      <w:r w:rsidR="00D2452E" w:rsidRPr="003C0F08">
        <w:rPr>
          <w:rFonts w:hint="cs"/>
          <w:rtl/>
        </w:rPr>
        <w:t xml:space="preserve"> می‌</w:t>
      </w:r>
      <w:r w:rsidRPr="003C0F08">
        <w:rPr>
          <w:rFonts w:hint="cs"/>
          <w:rtl/>
        </w:rPr>
        <w:t xml:space="preserve">خواهیم بگوییم </w:t>
      </w:r>
      <w:r w:rsidRPr="003C0F08">
        <w:rPr>
          <w:rFonts w:ascii="Sakkal Majalla" w:hAnsi="Sakkal Majalla" w:cs="Sakkal Majalla" w:hint="cs"/>
          <w:rtl/>
        </w:rPr>
        <w:t>–</w:t>
      </w:r>
      <w:r w:rsidRPr="003C0F08">
        <w:rPr>
          <w:rFonts w:hint="cs"/>
          <w:rtl/>
        </w:rPr>
        <w:t xml:space="preserve"> اگر آن اشکالات قبلی را کنار بگذاریم- چه اشکالی دارد که بگوییم خداوند مالک اعتباری این سهم است و به پیامبر خودش</w:t>
      </w:r>
      <w:r w:rsidRPr="003C0F08">
        <w:rPr>
          <w:rFonts w:hint="cs"/>
          <w:rtl/>
        </w:rPr>
        <w:t xml:space="preserve"> هم وکالت بدهد که آن را بفروشد و خداوند بشود مالک شئ دیگری و </w:t>
      </w:r>
      <w:r w:rsidR="002B400E" w:rsidRPr="003C0F08">
        <w:rPr>
          <w:rFonts w:hint="cs"/>
          <w:rtl/>
        </w:rPr>
        <w:t>این چه مانعی دارد؟ اینکه خداوند</w:t>
      </w:r>
      <w:r w:rsidRPr="003C0F08">
        <w:rPr>
          <w:rFonts w:hint="cs"/>
          <w:rtl/>
        </w:rPr>
        <w:t xml:space="preserve"> مالک اشیاء اعتباری بشود، چه مانعی دارد؟ </w:t>
      </w:r>
    </w:p>
    <w:p w14:paraId="3A2F88D5" w14:textId="77777777" w:rsidR="00B27738" w:rsidRPr="003C0F08" w:rsidRDefault="00035715" w:rsidP="004B02F4">
      <w:pPr>
        <w:rPr>
          <w:rtl/>
        </w:rPr>
      </w:pPr>
      <w:r w:rsidRPr="003C0F08">
        <w:rPr>
          <w:rFonts w:hint="cs"/>
          <w:rtl/>
        </w:rPr>
        <w:t>ما البته اشکال داریم به همان بیانی که قبلاً گفتیم که لغو است که مالک اعتباری باشد. اگر از آن چشم</w:t>
      </w:r>
      <w:r w:rsidRPr="003C0F08">
        <w:rPr>
          <w:rFonts w:hint="eastAsia"/>
          <w:rtl/>
        </w:rPr>
        <w:t>‌</w:t>
      </w:r>
      <w:r w:rsidRPr="003C0F08">
        <w:rPr>
          <w:rFonts w:hint="cs"/>
          <w:rtl/>
        </w:rPr>
        <w:t xml:space="preserve">پوشی کنیم چه اشکالی دارد </w:t>
      </w:r>
      <w:r w:rsidRPr="003C0F08">
        <w:rPr>
          <w:rFonts w:hint="cs"/>
          <w:rtl/>
        </w:rPr>
        <w:t>که هم رسول الله</w:t>
      </w:r>
      <w:r w:rsidRPr="003C0F08">
        <w:rPr>
          <w:rFonts w:hint="cs"/>
          <w:rtl/>
        </w:rPr>
        <w:t xml:space="preserve"> </w:t>
      </w:r>
      <w:r w:rsidRPr="003C0F08">
        <w:rPr>
          <w:rFonts w:hint="cs"/>
          <w:rtl/>
        </w:rPr>
        <w:t xml:space="preserve">صلی الله علیه و آله بتواند ملک ایشان را بفروشد و از ملک خداوند خارج شود و ثمن داخل در ملک اعتباری ایشان شود. </w:t>
      </w:r>
    </w:p>
    <w:p w14:paraId="4CA1390E" w14:textId="77777777" w:rsidR="001E1D3C" w:rsidRPr="003C0F08" w:rsidRDefault="00035715" w:rsidP="004B02F4">
      <w:pPr>
        <w:rPr>
          <w:rtl/>
        </w:rPr>
      </w:pPr>
      <w:r w:rsidRPr="003C0F08">
        <w:rPr>
          <w:rFonts w:hint="cs"/>
          <w:rtl/>
        </w:rPr>
        <w:lastRenderedPageBreak/>
        <w:t xml:space="preserve">ممکن است در اینجا اشکالی </w:t>
      </w:r>
      <w:r w:rsidR="00C328E6" w:rsidRPr="003C0F08">
        <w:rPr>
          <w:rFonts w:hint="cs"/>
          <w:rtl/>
        </w:rPr>
        <w:t>به ذهن بیاید و آن اشکال این است که اگر ملک خداوند را بفروشند، با این حساب از ملک خداوند بیرون</w:t>
      </w:r>
      <w:r w:rsidR="00D2452E" w:rsidRPr="003C0F08">
        <w:rPr>
          <w:rFonts w:hint="cs"/>
          <w:rtl/>
        </w:rPr>
        <w:t xml:space="preserve"> می‌</w:t>
      </w:r>
      <w:r w:rsidR="00C328E6" w:rsidRPr="003C0F08">
        <w:rPr>
          <w:rFonts w:hint="cs"/>
          <w:rtl/>
        </w:rPr>
        <w:t>رود در حالی که</w:t>
      </w:r>
      <w:r w:rsidR="00D2452E" w:rsidRPr="003C0F08">
        <w:rPr>
          <w:rFonts w:hint="cs"/>
          <w:rtl/>
        </w:rPr>
        <w:t xml:space="preserve"> می‌</w:t>
      </w:r>
      <w:r w:rsidR="00C328E6" w:rsidRPr="003C0F08">
        <w:rPr>
          <w:rFonts w:hint="cs"/>
          <w:rtl/>
        </w:rPr>
        <w:t>دانیم که این چیزهایی که شما</w:t>
      </w:r>
      <w:r w:rsidR="00D2452E" w:rsidRPr="003C0F08">
        <w:rPr>
          <w:rFonts w:hint="cs"/>
          <w:rtl/>
        </w:rPr>
        <w:t xml:space="preserve"> می‌</w:t>
      </w:r>
      <w:r w:rsidR="00C328E6" w:rsidRPr="003C0F08">
        <w:rPr>
          <w:rFonts w:hint="cs"/>
          <w:rtl/>
        </w:rPr>
        <w:t>گویید از ملک خداوند بیرون</w:t>
      </w:r>
      <w:r w:rsidR="00D2452E" w:rsidRPr="003C0F08">
        <w:rPr>
          <w:rFonts w:hint="cs"/>
          <w:rtl/>
        </w:rPr>
        <w:t xml:space="preserve"> نمی‌</w:t>
      </w:r>
      <w:r w:rsidR="00C328E6" w:rsidRPr="003C0F08">
        <w:rPr>
          <w:rFonts w:hint="cs"/>
          <w:rtl/>
        </w:rPr>
        <w:t>رود</w:t>
      </w:r>
      <w:r w:rsidR="00B27738" w:rsidRPr="003C0F08">
        <w:rPr>
          <w:rFonts w:hint="cs"/>
          <w:rtl/>
        </w:rPr>
        <w:t>؛</w:t>
      </w:r>
      <w:r w:rsidR="00C328E6" w:rsidRPr="003C0F08">
        <w:rPr>
          <w:rFonts w:hint="cs"/>
          <w:rtl/>
        </w:rPr>
        <w:t xml:space="preserve"> چون بعد از فروش هم باز ملک تکوینی خداوند هست و از ملک خداوند بیرون نرفته است. </w:t>
      </w:r>
    </w:p>
    <w:p w14:paraId="6016BA95" w14:textId="77777777" w:rsidR="00C328E6" w:rsidRPr="003C0F08" w:rsidRDefault="00035715" w:rsidP="004B02F4">
      <w:pPr>
        <w:rPr>
          <w:rtl/>
        </w:rPr>
      </w:pPr>
      <w:r w:rsidRPr="003C0F08">
        <w:rPr>
          <w:rFonts w:hint="cs"/>
          <w:rtl/>
        </w:rPr>
        <w:t>جواب این حرف این است که ما بحثمان این بود که آیا ملک اعتباری برای خداوند معنا دارد یا نه. بحث این بود</w:t>
      </w:r>
      <w:r w:rsidRPr="003C0F08">
        <w:rPr>
          <w:rFonts w:hint="cs"/>
          <w:rtl/>
        </w:rPr>
        <w:t xml:space="preserve"> که اعتبار ملکیت جدید درست نیست. امام طوری استدلال فرمودند که گویی با عدم امکان ترتب آن لوازم</w:t>
      </w:r>
      <w:r w:rsidR="00D2452E" w:rsidRPr="003C0F08">
        <w:rPr>
          <w:rFonts w:hint="cs"/>
          <w:rtl/>
        </w:rPr>
        <w:t xml:space="preserve"> می‌</w:t>
      </w:r>
      <w:r w:rsidRPr="003C0F08">
        <w:rPr>
          <w:rFonts w:hint="cs"/>
          <w:rtl/>
        </w:rPr>
        <w:t>گوییم ملک نیست. ما گفتیم که چه اشکالی دارد که آن لوازم بار باشد. شما</w:t>
      </w:r>
      <w:r w:rsidR="00D2452E" w:rsidRPr="003C0F08">
        <w:rPr>
          <w:rFonts w:hint="cs"/>
          <w:rtl/>
        </w:rPr>
        <w:t xml:space="preserve"> می‌</w:t>
      </w:r>
      <w:r w:rsidRPr="003C0F08">
        <w:rPr>
          <w:rFonts w:hint="cs"/>
          <w:rtl/>
        </w:rPr>
        <w:t>گویید که از ملک خداوند بیرون</w:t>
      </w:r>
      <w:r w:rsidR="00D2452E" w:rsidRPr="003C0F08">
        <w:rPr>
          <w:rFonts w:hint="cs"/>
          <w:rtl/>
        </w:rPr>
        <w:t xml:space="preserve"> نمی‌</w:t>
      </w:r>
      <w:r w:rsidRPr="003C0F08">
        <w:rPr>
          <w:rFonts w:hint="cs"/>
          <w:rtl/>
        </w:rPr>
        <w:t>رود، این اشکال به این بیان وارد نیست. چون بحث ما این ا</w:t>
      </w:r>
      <w:r w:rsidRPr="003C0F08">
        <w:rPr>
          <w:rFonts w:hint="cs"/>
          <w:rtl/>
        </w:rPr>
        <w:t>ست که بنابر اینکه خداوند ملک اعتباری داشته باشد، از ملک اعتباری خداوند بیرون رود و عدم خروج از ملک اعتباری چیزی نیست که شما از لوازم ملک اعتباری خداوند بگیرید. این که نیست. امام فرمودند که این واضح البطلان است که</w:t>
      </w:r>
      <w:r w:rsidR="00D2452E" w:rsidRPr="003C0F08">
        <w:rPr>
          <w:rFonts w:hint="cs"/>
          <w:rtl/>
        </w:rPr>
        <w:t xml:space="preserve"> نمی‌</w:t>
      </w:r>
      <w:r w:rsidR="001B6FC4" w:rsidRPr="003C0F08">
        <w:rPr>
          <w:rFonts w:hint="cs"/>
          <w:rtl/>
        </w:rPr>
        <w:t>شود. چرا</w:t>
      </w:r>
      <w:r w:rsidRPr="003C0F08">
        <w:rPr>
          <w:rFonts w:hint="cs"/>
          <w:rtl/>
        </w:rPr>
        <w:t xml:space="preserve"> واضح است که</w:t>
      </w:r>
      <w:r w:rsidR="00D2452E" w:rsidRPr="003C0F08">
        <w:rPr>
          <w:rFonts w:hint="cs"/>
          <w:rtl/>
        </w:rPr>
        <w:t xml:space="preserve"> نمی‌</w:t>
      </w:r>
      <w:r w:rsidRPr="003C0F08">
        <w:rPr>
          <w:rFonts w:hint="cs"/>
          <w:rtl/>
        </w:rPr>
        <w:t xml:space="preserve">شود؟ اگر ما </w:t>
      </w:r>
      <w:r w:rsidRPr="003C0F08">
        <w:rPr>
          <w:rFonts w:hint="cs"/>
          <w:rtl/>
        </w:rPr>
        <w:t>ملکیت اعتباری خداوند را تصویر کردیم، این لوازمش را هم برعهده</w:t>
      </w:r>
      <w:r w:rsidR="00D2452E" w:rsidRPr="003C0F08">
        <w:rPr>
          <w:rFonts w:hint="cs"/>
          <w:rtl/>
        </w:rPr>
        <w:t xml:space="preserve"> می‌</w:t>
      </w:r>
      <w:r w:rsidRPr="003C0F08">
        <w:rPr>
          <w:rFonts w:hint="cs"/>
          <w:rtl/>
        </w:rPr>
        <w:t xml:space="preserve">گیریم و این چه اشکالی دارد. </w:t>
      </w:r>
    </w:p>
    <w:p w14:paraId="6300C091" w14:textId="77777777" w:rsidR="00C328E6" w:rsidRPr="003C0F08" w:rsidRDefault="00035715" w:rsidP="004B02F4">
      <w:pPr>
        <w:rPr>
          <w:rtl/>
        </w:rPr>
      </w:pPr>
      <w:r w:rsidRPr="003C0F08">
        <w:rPr>
          <w:rFonts w:hint="cs"/>
          <w:rtl/>
        </w:rPr>
        <w:t>بله آن بحثی که ما کردیم که تمام لوازم ملک اعتباری بر روی ملک حقیقی بار باشد به طوری که موجب لغویت اعتبار باشد، یک بحثی است که آن شبهه را در آنجا هم ممکن است کسی ذک</w:t>
      </w:r>
      <w:r w:rsidRPr="003C0F08">
        <w:rPr>
          <w:rFonts w:hint="cs"/>
          <w:rtl/>
        </w:rPr>
        <w:t xml:space="preserve">ر کند و ما انشاالله جواب آن را خواهیم داد. </w:t>
      </w:r>
    </w:p>
    <w:p w14:paraId="2EE85DBB" w14:textId="77777777" w:rsidR="00B27738" w:rsidRPr="003C0F08" w:rsidRDefault="00035715" w:rsidP="00B27738">
      <w:pPr>
        <w:pStyle w:val="Heading4"/>
        <w:rPr>
          <w:rtl/>
        </w:rPr>
      </w:pPr>
      <w:bookmarkStart w:id="418" w:name="_Toc56572858"/>
      <w:r w:rsidRPr="003C0F08">
        <w:rPr>
          <w:rFonts w:hint="cs"/>
          <w:rtl/>
        </w:rPr>
        <w:t>بیان سوم؛ عدم صدق حدّ اعتبار در ملکیت خداوند</w:t>
      </w:r>
      <w:bookmarkEnd w:id="418"/>
    </w:p>
    <w:p w14:paraId="2360ADB8" w14:textId="77777777" w:rsidR="00B27738" w:rsidRPr="003C0F08" w:rsidRDefault="00035715" w:rsidP="004B02F4">
      <w:pPr>
        <w:rPr>
          <w:rtl/>
        </w:rPr>
      </w:pPr>
      <w:r w:rsidRPr="003C0F08">
        <w:rPr>
          <w:rFonts w:hint="cs"/>
          <w:rtl/>
        </w:rPr>
        <w:t>یک بیان سومی هم برای عدم ملک اعتباری در مورد خداوند هست که فی الجمله جلسات قبل من اشاره کردم. این بیان این است که بگوییم اصلاً حد اعتبار بر آن صدق</w:t>
      </w:r>
      <w:r w:rsidR="00D2452E" w:rsidRPr="003C0F08">
        <w:rPr>
          <w:rFonts w:hint="cs"/>
          <w:rtl/>
        </w:rPr>
        <w:t xml:space="preserve"> نمی‌</w:t>
      </w:r>
      <w:r w:rsidRPr="003C0F08">
        <w:rPr>
          <w:rFonts w:hint="cs"/>
          <w:rtl/>
        </w:rPr>
        <w:t>کند. مگر شما</w:t>
      </w:r>
      <w:r w:rsidR="00D2452E" w:rsidRPr="003C0F08">
        <w:rPr>
          <w:rFonts w:hint="cs"/>
          <w:rtl/>
        </w:rPr>
        <w:t xml:space="preserve"> نمی‌</w:t>
      </w:r>
      <w:r w:rsidRPr="003C0F08">
        <w:rPr>
          <w:rFonts w:hint="cs"/>
          <w:rtl/>
        </w:rPr>
        <w:t>خواهید این را ثابت کنید که خداوند ملک اعتباری ندارد؟ بگویید حد اعتبار صدق</w:t>
      </w:r>
      <w:r w:rsidR="00D2452E" w:rsidRPr="003C0F08">
        <w:rPr>
          <w:rFonts w:hint="cs"/>
          <w:rtl/>
        </w:rPr>
        <w:t xml:space="preserve"> نمی‌</w:t>
      </w:r>
      <w:r w:rsidRPr="003C0F08">
        <w:rPr>
          <w:rFonts w:hint="cs"/>
          <w:rtl/>
        </w:rPr>
        <w:t>کند.</w:t>
      </w:r>
    </w:p>
    <w:p w14:paraId="4EF53D11" w14:textId="77777777" w:rsidR="00B27738" w:rsidRPr="003C0F08" w:rsidRDefault="00035715" w:rsidP="004B02F4">
      <w:pPr>
        <w:rPr>
          <w:rtl/>
        </w:rPr>
      </w:pPr>
      <w:r w:rsidRPr="003C0F08">
        <w:rPr>
          <w:rFonts w:hint="cs"/>
          <w:rtl/>
        </w:rPr>
        <w:t xml:space="preserve"> ما در بحث</w:t>
      </w:r>
      <w:r w:rsidR="00D2452E" w:rsidRPr="003C0F08">
        <w:rPr>
          <w:rFonts w:hint="cs"/>
          <w:rtl/>
        </w:rPr>
        <w:t>‌ها</w:t>
      </w:r>
      <w:r w:rsidRPr="003C0F08">
        <w:rPr>
          <w:rFonts w:hint="cs"/>
          <w:rtl/>
        </w:rPr>
        <w:t>ی فقهی و اصولی سال گذشته مفصل بحث کردیم و چند جلسۀ گذشته هم اشاره کردیم که یک تعریف دقیقی از اعتبار وجود دارد در کلام محقق اصفهانی و در کلام مرحوم علامه طباطبا</w:t>
      </w:r>
      <w:r w:rsidRPr="003C0F08">
        <w:rPr>
          <w:rFonts w:hint="cs"/>
          <w:rtl/>
        </w:rPr>
        <w:t>یی و عده</w:t>
      </w:r>
      <w:r w:rsidR="00D2452E" w:rsidRPr="003C0F08">
        <w:rPr>
          <w:rFonts w:hint="cs"/>
          <w:rtl/>
        </w:rPr>
        <w:t xml:space="preserve">‌‌ای </w:t>
      </w:r>
      <w:r w:rsidRPr="003C0F08">
        <w:rPr>
          <w:rFonts w:hint="cs"/>
          <w:rtl/>
        </w:rPr>
        <w:t xml:space="preserve">دیگر که عبارت است از «دادن حد چیزی به چیز دیگر». مثلاً زید انسان است و حدّش انسانیت است. اگر بگویید زیدٌ فرسٌ یا زیدٌ اسدٌ شما آن را مصداق فرس و اسد قرار دادید و شما حد چیزی را به چیز دیگر دادید. حد اسدیت را به انسان دادید، که این اعتبار است. </w:t>
      </w:r>
      <w:r w:rsidRPr="003C0F08">
        <w:rPr>
          <w:rFonts w:hint="cs"/>
          <w:rtl/>
        </w:rPr>
        <w:t>مثلاً</w:t>
      </w:r>
      <w:r w:rsidR="00D2452E" w:rsidRPr="003C0F08">
        <w:rPr>
          <w:rFonts w:hint="cs"/>
          <w:rtl/>
        </w:rPr>
        <w:t xml:space="preserve"> می‌</w:t>
      </w:r>
      <w:r w:rsidRPr="003C0F08">
        <w:rPr>
          <w:rFonts w:hint="cs"/>
          <w:rtl/>
        </w:rPr>
        <w:t xml:space="preserve">آید به </w:t>
      </w:r>
      <w:r w:rsidRPr="003C0F08">
        <w:rPr>
          <w:rFonts w:hint="cs"/>
          <w:rtl/>
        </w:rPr>
        <w:lastRenderedPageBreak/>
        <w:t>پادشاه</w:t>
      </w:r>
      <w:r w:rsidR="00D2452E" w:rsidRPr="003C0F08">
        <w:rPr>
          <w:rFonts w:hint="cs"/>
          <w:rtl/>
        </w:rPr>
        <w:t xml:space="preserve"> می‌</w:t>
      </w:r>
      <w:r w:rsidRPr="003C0F08">
        <w:rPr>
          <w:rFonts w:hint="cs"/>
          <w:rtl/>
        </w:rPr>
        <w:t>گوید تو ماهی و تو خورشیدی. پادشاه که مصداق انسان است. آن شخص حد خورشید و ماه را به یک انسان داده است که این اعتبار است.</w:t>
      </w:r>
    </w:p>
    <w:p w14:paraId="31348B1F" w14:textId="77777777" w:rsidR="00C328E6" w:rsidRPr="003C0F08" w:rsidRDefault="00035715" w:rsidP="00B27738">
      <w:pPr>
        <w:rPr>
          <w:rtl/>
        </w:rPr>
      </w:pPr>
      <w:r w:rsidRPr="003C0F08">
        <w:rPr>
          <w:rFonts w:hint="cs"/>
          <w:rtl/>
        </w:rPr>
        <w:t>اشکال این است که اگر اعتبار این باشد، آن وقت در باب ملک حقیقی این شبهه وجود دارد که شما نتوانید اعتبار کنید؛ چ</w:t>
      </w:r>
      <w:r w:rsidRPr="003C0F08">
        <w:rPr>
          <w:rFonts w:hint="cs"/>
          <w:rtl/>
        </w:rPr>
        <w:t>ون اینگونه</w:t>
      </w:r>
      <w:r w:rsidR="00D2452E" w:rsidRPr="003C0F08">
        <w:rPr>
          <w:rFonts w:hint="cs"/>
          <w:rtl/>
        </w:rPr>
        <w:t xml:space="preserve"> می‌</w:t>
      </w:r>
      <w:r w:rsidRPr="003C0F08">
        <w:rPr>
          <w:rFonts w:hint="cs"/>
          <w:rtl/>
        </w:rPr>
        <w:t>شود که فرض کنید برگ سبز است، آیا</w:t>
      </w:r>
      <w:r w:rsidR="00D2452E" w:rsidRPr="003C0F08">
        <w:rPr>
          <w:rFonts w:hint="cs"/>
          <w:rtl/>
        </w:rPr>
        <w:t xml:space="preserve"> می‌</w:t>
      </w:r>
      <w:r w:rsidRPr="003C0F08">
        <w:rPr>
          <w:rFonts w:hint="cs"/>
          <w:rtl/>
        </w:rPr>
        <w:t>توانیم اعتبار کنیم که این سبز باشد؟ اعتبار بنا بود دادن حد چیزی به چیز دیگری باشد</w:t>
      </w:r>
      <w:r w:rsidR="008835FE" w:rsidRPr="003C0F08">
        <w:rPr>
          <w:rFonts w:hint="cs"/>
          <w:rtl/>
        </w:rPr>
        <w:t>، در حالی که شما حدش را به خودش</w:t>
      </w:r>
      <w:r w:rsidR="00D2452E" w:rsidRPr="003C0F08">
        <w:rPr>
          <w:rFonts w:hint="cs"/>
          <w:rtl/>
        </w:rPr>
        <w:t xml:space="preserve"> می‌</w:t>
      </w:r>
      <w:r w:rsidR="008835FE" w:rsidRPr="003C0F08">
        <w:rPr>
          <w:rFonts w:hint="cs"/>
          <w:rtl/>
        </w:rPr>
        <w:t>دهید. اگر بگویید این برگ سبز است که این اعتبار نیست</w:t>
      </w:r>
      <w:r w:rsidRPr="003C0F08">
        <w:rPr>
          <w:rFonts w:hint="cs"/>
          <w:rtl/>
        </w:rPr>
        <w:t>؛</w:t>
      </w:r>
      <w:r w:rsidR="008835FE" w:rsidRPr="003C0F08">
        <w:rPr>
          <w:rFonts w:hint="cs"/>
          <w:rtl/>
        </w:rPr>
        <w:t xml:space="preserve"> چون دارید حد خودش را به خودش</w:t>
      </w:r>
      <w:r w:rsidR="00D2452E" w:rsidRPr="003C0F08">
        <w:rPr>
          <w:rFonts w:hint="cs"/>
          <w:rtl/>
        </w:rPr>
        <w:t xml:space="preserve"> می‌</w:t>
      </w:r>
      <w:r w:rsidR="008835FE" w:rsidRPr="003C0F08">
        <w:rPr>
          <w:rFonts w:hint="cs"/>
          <w:rtl/>
        </w:rPr>
        <w:t>دهید. در مورد خداوند در ملک حقیقی و اعتباری همین</w:t>
      </w:r>
      <w:r w:rsidR="00D2452E" w:rsidRPr="003C0F08">
        <w:rPr>
          <w:rFonts w:hint="cs"/>
          <w:rtl/>
        </w:rPr>
        <w:t xml:space="preserve"> می‌</w:t>
      </w:r>
      <w:r w:rsidR="008835FE" w:rsidRPr="003C0F08">
        <w:rPr>
          <w:rFonts w:hint="cs"/>
          <w:rtl/>
        </w:rPr>
        <w:t>شود؛ خداوند ملک تکوینی دارد و شما</w:t>
      </w:r>
      <w:r w:rsidR="00D2452E" w:rsidRPr="003C0F08">
        <w:rPr>
          <w:rFonts w:hint="cs"/>
          <w:rtl/>
        </w:rPr>
        <w:t xml:space="preserve"> می‌</w:t>
      </w:r>
      <w:r w:rsidR="008835FE" w:rsidRPr="003C0F08">
        <w:rPr>
          <w:rFonts w:hint="cs"/>
          <w:rtl/>
        </w:rPr>
        <w:t>گویید هذا ملکٌ له. این که اعتبار</w:t>
      </w:r>
      <w:r w:rsidR="00D2452E" w:rsidRPr="003C0F08">
        <w:rPr>
          <w:rFonts w:hint="cs"/>
          <w:rtl/>
        </w:rPr>
        <w:t xml:space="preserve"> نمی‌</w:t>
      </w:r>
      <w:r w:rsidR="008835FE" w:rsidRPr="003C0F08">
        <w:rPr>
          <w:rFonts w:hint="cs"/>
          <w:rtl/>
        </w:rPr>
        <w:t>شود و این دادن حد خودش به خودش است. مگر خداوند ملک تکوینی نداشت؟ اگر بگویید هذا ملکٌ له، حد خودش را به خودش دادید. اگر مثل ما مالک تکوینی شئ نباشیم، مفهوم ملک</w:t>
      </w:r>
      <w:r w:rsidRPr="003C0F08">
        <w:rPr>
          <w:rFonts w:hint="cs"/>
          <w:rtl/>
        </w:rPr>
        <w:t>،</w:t>
      </w:r>
      <w:r w:rsidR="008835FE" w:rsidRPr="003C0F08">
        <w:rPr>
          <w:rFonts w:hint="cs"/>
          <w:rtl/>
        </w:rPr>
        <w:t xml:space="preserve"> مصداق</w:t>
      </w:r>
      <w:r w:rsidR="00D2452E" w:rsidRPr="003C0F08">
        <w:rPr>
          <w:rFonts w:hint="cs"/>
          <w:rtl/>
        </w:rPr>
        <w:t>‌ها</w:t>
      </w:r>
      <w:r w:rsidR="008835FE" w:rsidRPr="003C0F08">
        <w:rPr>
          <w:rFonts w:hint="cs"/>
          <w:rtl/>
        </w:rPr>
        <w:t>ی حقیقیش ملک تکوینی و واقعی است. اگر شما حد این ملک را به غیر مصداق تطبیق کنید که مثلاً رابطۀ من و کتاب است که من با کتاب رابطۀ خلق و ملک تکوینی ندارم، اگر بگویید این رابطه ملکٌ، اعتبار</w:t>
      </w:r>
      <w:r w:rsidR="00D2452E" w:rsidRPr="003C0F08">
        <w:rPr>
          <w:rFonts w:hint="cs"/>
          <w:rtl/>
        </w:rPr>
        <w:t xml:space="preserve"> می‌</w:t>
      </w:r>
      <w:r w:rsidR="008835FE" w:rsidRPr="003C0F08">
        <w:rPr>
          <w:rFonts w:hint="cs"/>
          <w:rtl/>
        </w:rPr>
        <w:t>شود</w:t>
      </w:r>
      <w:r w:rsidRPr="003C0F08">
        <w:rPr>
          <w:rFonts w:hint="cs"/>
          <w:rtl/>
        </w:rPr>
        <w:t>؛</w:t>
      </w:r>
      <w:r w:rsidR="008835FE" w:rsidRPr="003C0F08">
        <w:rPr>
          <w:rFonts w:hint="cs"/>
          <w:rtl/>
        </w:rPr>
        <w:t xml:space="preserve"> چون حد چیزی را به چیز دیگر دادید. اما اگر در مورد خداوند بگویید هذا ملکٌ له، حد ملک خداوند را به خودش دادید که این اعتبار نیست. این استدلال سومی است بر اینکه خداوند چرا ملک اعتباری ندارد. </w:t>
      </w:r>
    </w:p>
    <w:p w14:paraId="47C9E4DA" w14:textId="77777777" w:rsidR="00B27738" w:rsidRPr="003C0F08" w:rsidRDefault="00035715" w:rsidP="00B27738">
      <w:pPr>
        <w:pStyle w:val="Heading5"/>
        <w:rPr>
          <w:rtl/>
        </w:rPr>
      </w:pPr>
      <w:bookmarkStart w:id="419" w:name="_Toc56572859"/>
      <w:r w:rsidRPr="003C0F08">
        <w:rPr>
          <w:rFonts w:hint="cs"/>
          <w:rtl/>
        </w:rPr>
        <w:t>عدم صدق حدّ اعتبار در ملکیت انسان نسبت به قوا و افعال خویش</w:t>
      </w:r>
      <w:bookmarkEnd w:id="419"/>
    </w:p>
    <w:p w14:paraId="275D48B4" w14:textId="77777777" w:rsidR="00B27738" w:rsidRPr="003C0F08" w:rsidRDefault="00035715" w:rsidP="008835FE">
      <w:pPr>
        <w:rPr>
          <w:rtl/>
        </w:rPr>
      </w:pPr>
      <w:r w:rsidRPr="003C0F08">
        <w:rPr>
          <w:rFonts w:hint="cs"/>
          <w:rtl/>
        </w:rPr>
        <w:t>به همین بیان ممکن است در مورد انسان و</w:t>
      </w:r>
      <w:r w:rsidRPr="003C0F08">
        <w:rPr>
          <w:rFonts w:hint="cs"/>
          <w:rtl/>
        </w:rPr>
        <w:t xml:space="preserve"> قوا و افعالش بگوییم که انسان چون با فعلش ارتباط علت و معلول دارد و رابطۀ تکوینی است و ملک حقیقی است، اعتبار ملک در اینجا معنا ندارد چون اگر بگویید رابطۀ من با فعلم رابطۀ علت و معلول است و رابطۀ تکوینی است، شما مصداق خودش را به خودش دادید، و حد چیزی را به </w:t>
      </w:r>
      <w:r w:rsidRPr="003C0F08">
        <w:rPr>
          <w:rFonts w:hint="cs"/>
          <w:rtl/>
        </w:rPr>
        <w:t>چیز دیگری ندادید.</w:t>
      </w:r>
    </w:p>
    <w:p w14:paraId="40BADC22" w14:textId="77777777" w:rsidR="00AB11C9" w:rsidRPr="003C0F08" w:rsidRDefault="00035715" w:rsidP="00467ECC">
      <w:pPr>
        <w:rPr>
          <w:rtl/>
        </w:rPr>
      </w:pPr>
      <w:r w:rsidRPr="003C0F08">
        <w:rPr>
          <w:rFonts w:hint="cs"/>
          <w:rtl/>
        </w:rPr>
        <w:t xml:space="preserve"> این ممکن است استدلال سومی باشد بر اینکه چرا ملک اعتباری در جایی که ملک حقیقی هست، معنا ندارد؛ چون حد اعتبار صدق</w:t>
      </w:r>
      <w:r w:rsidR="00D2452E" w:rsidRPr="003C0F08">
        <w:rPr>
          <w:rFonts w:hint="cs"/>
          <w:rtl/>
        </w:rPr>
        <w:t xml:space="preserve"> نمی‌</w:t>
      </w:r>
      <w:r w:rsidRPr="003C0F08">
        <w:rPr>
          <w:rFonts w:hint="cs"/>
          <w:rtl/>
        </w:rPr>
        <w:t>کند. اینجا دیگر بحث خیلی دقیق است و یک جواب فنی</w:t>
      </w:r>
      <w:r w:rsidR="00D2452E" w:rsidRPr="003C0F08">
        <w:rPr>
          <w:rFonts w:hint="cs"/>
          <w:rtl/>
        </w:rPr>
        <w:t xml:space="preserve"> می‌</w:t>
      </w:r>
      <w:r w:rsidRPr="003C0F08">
        <w:rPr>
          <w:rFonts w:hint="cs"/>
          <w:rtl/>
        </w:rPr>
        <w:t>خواهد و جواب این است که ما امثال این بحث</w:t>
      </w:r>
      <w:r w:rsidR="00D2452E" w:rsidRPr="003C0F08">
        <w:rPr>
          <w:rFonts w:hint="cs"/>
          <w:rtl/>
        </w:rPr>
        <w:t>‌ها</w:t>
      </w:r>
      <w:r w:rsidRPr="003C0F08">
        <w:rPr>
          <w:rFonts w:hint="cs"/>
          <w:rtl/>
        </w:rPr>
        <w:t xml:space="preserve"> چون بحث عقلی است و سر لفظ </w:t>
      </w:r>
      <w:r w:rsidRPr="003C0F08">
        <w:rPr>
          <w:rFonts w:hint="cs"/>
          <w:rtl/>
        </w:rPr>
        <w:t xml:space="preserve">اعتبار نیست و فرض کنیم لفظ اعتبار معنایش همین باشد که گفتند </w:t>
      </w:r>
      <w:r w:rsidR="00467ECC" w:rsidRPr="003C0F08">
        <w:rPr>
          <w:rFonts w:hint="cs"/>
          <w:rtl/>
        </w:rPr>
        <w:t>که دادن حد چیزی به چیز دیگر است،</w:t>
      </w:r>
      <w:r w:rsidRPr="003C0F08">
        <w:rPr>
          <w:rFonts w:hint="cs"/>
          <w:rtl/>
        </w:rPr>
        <w:t xml:space="preserve"> اما واقعیت را که عوض</w:t>
      </w:r>
      <w:r w:rsidR="00D2452E" w:rsidRPr="003C0F08">
        <w:rPr>
          <w:rFonts w:hint="cs"/>
          <w:rtl/>
        </w:rPr>
        <w:t xml:space="preserve"> نمی‌</w:t>
      </w:r>
      <w:r w:rsidRPr="003C0F08">
        <w:rPr>
          <w:rFonts w:hint="cs"/>
          <w:rtl/>
        </w:rPr>
        <w:t>کند. سوال این بود که آیا در جایی که یک برگ سبز است،</w:t>
      </w:r>
      <w:r w:rsidR="00D2452E" w:rsidRPr="003C0F08">
        <w:rPr>
          <w:rFonts w:hint="cs"/>
          <w:rtl/>
        </w:rPr>
        <w:t xml:space="preserve"> می‌</w:t>
      </w:r>
      <w:r w:rsidRPr="003C0F08">
        <w:rPr>
          <w:rFonts w:hint="cs"/>
          <w:rtl/>
        </w:rPr>
        <w:t>توانیم بگوییم که برگ سبز است؛ نه برای حکایت از خارج بلکه برای ایجاد یک موضوع برای ی</w:t>
      </w:r>
      <w:r w:rsidRPr="003C0F08">
        <w:rPr>
          <w:rFonts w:hint="cs"/>
          <w:rtl/>
        </w:rPr>
        <w:t>ک اثری. این واقعیت اعتبار در جاهای دیگر است و علی الظاهر در اینجا هم</w:t>
      </w:r>
      <w:r w:rsidR="00D2452E" w:rsidRPr="003C0F08">
        <w:rPr>
          <w:rFonts w:hint="cs"/>
          <w:rtl/>
        </w:rPr>
        <w:t xml:space="preserve"> می‌</w:t>
      </w:r>
      <w:r w:rsidRPr="003C0F08">
        <w:rPr>
          <w:rFonts w:hint="cs"/>
          <w:rtl/>
        </w:rPr>
        <w:t xml:space="preserve">شود. توضیح بیشتر این بحث انشاالله در جلسۀ آینده. </w:t>
      </w:r>
    </w:p>
    <w:p w14:paraId="5B9BEDC6" w14:textId="77777777" w:rsidR="009C0569" w:rsidRPr="003C0F08" w:rsidRDefault="009C0569" w:rsidP="009C0569">
      <w:pPr>
        <w:rPr>
          <w:rtl/>
        </w:rPr>
      </w:pPr>
    </w:p>
    <w:p w14:paraId="07FDB494" w14:textId="77777777" w:rsidR="00E53CFD" w:rsidRPr="003C0F08" w:rsidRDefault="00035715" w:rsidP="00160C8A">
      <w:pPr>
        <w:ind w:left="5760" w:firstLine="720"/>
        <w:jc w:val="right"/>
        <w:rPr>
          <w:rtl/>
        </w:rPr>
        <w:sectPr w:rsidR="00E53CFD" w:rsidRPr="003C0F08" w:rsidSect="0010049B">
          <w:headerReference w:type="default" r:id="rId57"/>
          <w:footerReference w:type="default" r:id="rId58"/>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2B05379B"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0BCBE3DA" wp14:editId="27F0DC0B">
            <wp:extent cx="723899" cy="241300"/>
            <wp:effectExtent l="0" t="0" r="635" b="6350"/>
            <wp:docPr id="13957806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78062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425" w:name="BokSabj2_d_2_1"/>
    <w:bookmarkEnd w:id="425"/>
    <w:p w14:paraId="023304BD" w14:textId="77777777" w:rsidR="00A63687"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"1-6" \h \z \u </w:instrText>
      </w:r>
      <w:r w:rsidRPr="003C0F08">
        <w:fldChar w:fldCharType="separate"/>
      </w:r>
      <w:hyperlink w:anchor="_Toc56935259" w:history="1">
        <w:r w:rsidRPr="003C0F08">
          <w:rPr>
            <w:rStyle w:val="Hyperlink"/>
            <w:rFonts w:hint="eastAsia"/>
            <w:noProof/>
            <w:rtl/>
          </w:rPr>
          <w:t>ادام</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اشکالات</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حظر</w:t>
        </w:r>
        <w:r w:rsidRPr="003C0F08">
          <w:rPr>
            <w:rStyle w:val="Hyperlink"/>
            <w:rFonts w:hint="cs"/>
            <w:noProof/>
            <w:rtl/>
          </w:rPr>
          <w:t>ی</w:t>
        </w:r>
        <w:r w:rsidRPr="003C0F08">
          <w:rPr>
            <w:rStyle w:val="Hyperlink"/>
            <w:rFonts w:hint="eastAsia"/>
            <w:noProof/>
            <w:rtl/>
          </w:rPr>
          <w:t>ون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Toc56935259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6837" w:rsidRPr="003C0F08">
          <w:rPr>
            <w:noProof/>
            <w:webHidden/>
            <w:rtl/>
          </w:rPr>
          <w:t>1</w:t>
        </w:r>
        <w:r w:rsidRPr="003C0F08">
          <w:rPr>
            <w:rStyle w:val="Hyperlink"/>
            <w:noProof/>
            <w:rtl/>
          </w:rPr>
          <w:fldChar w:fldCharType="end"/>
        </w:r>
      </w:hyperlink>
    </w:p>
    <w:p w14:paraId="7A496873" w14:textId="77777777" w:rsidR="00A63687"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6935260"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سوم؛</w:t>
        </w:r>
        <w:r w:rsidRPr="003C0F08">
          <w:rPr>
            <w:rStyle w:val="Hyperlink"/>
            <w:noProof/>
            <w:rtl/>
          </w:rPr>
          <w:t xml:space="preserve"> </w:t>
        </w:r>
        <w:r w:rsidRPr="003C0F08">
          <w:rPr>
            <w:rStyle w:val="Hyperlink"/>
            <w:rFonts w:hint="eastAsia"/>
            <w:noProof/>
            <w:rtl/>
          </w:rPr>
          <w:t>امتناع</w:t>
        </w:r>
        <w:r w:rsidRPr="003C0F08">
          <w:rPr>
            <w:rStyle w:val="Hyperlink"/>
            <w:noProof/>
            <w:rtl/>
          </w:rPr>
          <w:t xml:space="preserve"> </w:t>
        </w:r>
        <w:r w:rsidRPr="003C0F08">
          <w:rPr>
            <w:rStyle w:val="Hyperlink"/>
            <w:rFonts w:hint="eastAsia"/>
            <w:noProof/>
            <w:rtl/>
          </w:rPr>
          <w:t>صدق</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اعتبار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درباره</w:t>
        </w:r>
        <w:r w:rsidRPr="003C0F08">
          <w:rPr>
            <w:rStyle w:val="Hyperlink"/>
            <w:noProof/>
            <w:rtl/>
          </w:rPr>
          <w:t xml:space="preserve"> </w:t>
        </w:r>
        <w:r w:rsidRPr="003C0F08">
          <w:rPr>
            <w:rStyle w:val="Hyperlink"/>
            <w:rFonts w:hint="eastAsia"/>
            <w:noProof/>
            <w:rtl/>
          </w:rPr>
          <w:t>مالک</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متعال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w:instrText>
        </w:r>
        <w:r w:rsidRPr="003C0F08">
          <w:rPr>
            <w:noProof/>
            <w:webHidden/>
          </w:rPr>
          <w:instrText>F</w:instrText>
        </w:r>
        <w:r w:rsidRPr="003C0F08">
          <w:rPr>
            <w:noProof/>
            <w:webHidden/>
            <w:rtl/>
          </w:rPr>
          <w:instrText xml:space="preserve"> _</w:instrText>
        </w:r>
        <w:r w:rsidRPr="003C0F08">
          <w:rPr>
            <w:noProof/>
            <w:webHidden/>
          </w:rPr>
          <w:instrText>Toc56935260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6837" w:rsidRPr="003C0F08">
          <w:rPr>
            <w:noProof/>
            <w:webHidden/>
            <w:rtl/>
          </w:rPr>
          <w:t>2</w:t>
        </w:r>
        <w:r w:rsidRPr="003C0F08">
          <w:rPr>
            <w:rStyle w:val="Hyperlink"/>
            <w:noProof/>
            <w:rtl/>
          </w:rPr>
          <w:fldChar w:fldCharType="end"/>
        </w:r>
      </w:hyperlink>
    </w:p>
    <w:p w14:paraId="6D3900E8" w14:textId="77777777" w:rsidR="00A63687"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6935261" w:history="1">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مقومات</w:t>
        </w:r>
        <w:r w:rsidRPr="003C0F08">
          <w:rPr>
            <w:rStyle w:val="Hyperlink"/>
            <w:noProof/>
            <w:rtl/>
          </w:rPr>
          <w:t xml:space="preserve"> </w:t>
        </w:r>
        <w:r w:rsidRPr="003C0F08">
          <w:rPr>
            <w:rStyle w:val="Hyperlink"/>
            <w:rFonts w:hint="eastAsia"/>
            <w:noProof/>
            <w:rtl/>
          </w:rPr>
          <w:t>عمل</w:t>
        </w:r>
        <w:r w:rsidRPr="003C0F08">
          <w:rPr>
            <w:rStyle w:val="Hyperlink"/>
            <w:rFonts w:hint="cs"/>
            <w:noProof/>
            <w:rtl/>
          </w:rPr>
          <w:t>ی</w:t>
        </w:r>
        <w:r w:rsidRPr="003C0F08">
          <w:rPr>
            <w:rStyle w:val="Hyperlink"/>
            <w:rFonts w:hint="eastAsia"/>
            <w:noProof/>
            <w:rtl/>
          </w:rPr>
          <w:t>ات</w:t>
        </w:r>
        <w:r w:rsidRPr="003C0F08">
          <w:rPr>
            <w:rStyle w:val="Hyperlink"/>
            <w:noProof/>
            <w:rtl/>
          </w:rPr>
          <w:t xml:space="preserve"> </w:t>
        </w:r>
        <w:r w:rsidRPr="003C0F08">
          <w:rPr>
            <w:rStyle w:val="Hyperlink"/>
            <w:rFonts w:hint="eastAsia"/>
            <w:noProof/>
            <w:rtl/>
          </w:rPr>
          <w:t>اعتبار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Toc56935261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6837" w:rsidRPr="003C0F08">
          <w:rPr>
            <w:noProof/>
            <w:webHidden/>
            <w:rtl/>
          </w:rPr>
          <w:t>2</w:t>
        </w:r>
        <w:r w:rsidRPr="003C0F08">
          <w:rPr>
            <w:rStyle w:val="Hyperlink"/>
            <w:noProof/>
            <w:rtl/>
          </w:rPr>
          <w:fldChar w:fldCharType="end"/>
        </w:r>
      </w:hyperlink>
    </w:p>
    <w:p w14:paraId="3EE4C23C" w14:textId="77777777" w:rsidR="00A63687"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6935262" w:history="1">
        <w:r w:rsidRPr="003C0F08">
          <w:rPr>
            <w:rStyle w:val="Hyperlink"/>
            <w:rFonts w:hint="eastAsia"/>
            <w:noProof/>
            <w:rtl/>
          </w:rPr>
          <w:t>مقوّم</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قصد</w:t>
        </w:r>
        <w:r w:rsidRPr="003C0F08">
          <w:rPr>
            <w:rStyle w:val="Hyperlink"/>
            <w:noProof/>
            <w:rtl/>
          </w:rPr>
          <w:t xml:space="preserve"> </w:t>
        </w:r>
        <w:r w:rsidRPr="003C0F08">
          <w:rPr>
            <w:rStyle w:val="Hyperlink"/>
            <w:rFonts w:hint="eastAsia"/>
            <w:noProof/>
            <w:rtl/>
          </w:rPr>
          <w:t>حکا</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گزار</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اعتبار</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Toc56935262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6837" w:rsidRPr="003C0F08">
          <w:rPr>
            <w:noProof/>
            <w:webHidden/>
            <w:rtl/>
          </w:rPr>
          <w:t>3</w:t>
        </w:r>
        <w:r w:rsidRPr="003C0F08">
          <w:rPr>
            <w:rStyle w:val="Hyperlink"/>
            <w:noProof/>
            <w:rtl/>
          </w:rPr>
          <w:fldChar w:fldCharType="end"/>
        </w:r>
      </w:hyperlink>
    </w:p>
    <w:p w14:paraId="68FC5EAC" w14:textId="77777777" w:rsidR="00A63687"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6935263" w:history="1">
        <w:r w:rsidRPr="003C0F08">
          <w:rPr>
            <w:rStyle w:val="Hyperlink"/>
            <w:rFonts w:hint="eastAsia"/>
            <w:noProof/>
            <w:rtl/>
          </w:rPr>
          <w:t>مقوّم</w:t>
        </w:r>
        <w:r w:rsidRPr="003C0F08">
          <w:rPr>
            <w:rStyle w:val="Hyperlink"/>
            <w:noProof/>
            <w:rtl/>
          </w:rPr>
          <w:t xml:space="preserve"> </w:t>
        </w:r>
        <w:r w:rsidRPr="003C0F08">
          <w:rPr>
            <w:rStyle w:val="Hyperlink"/>
            <w:rFonts w:hint="eastAsia"/>
            <w:noProof/>
            <w:rtl/>
          </w:rPr>
          <w:t>دوم</w:t>
        </w:r>
        <w:r w:rsidRPr="003C0F08">
          <w:rPr>
            <w:rStyle w:val="Hyperlink"/>
            <w:noProof/>
          </w:rPr>
          <w:t>:</w:t>
        </w:r>
        <w:r w:rsidRPr="003C0F08">
          <w:rPr>
            <w:rStyle w:val="Hyperlink"/>
            <w:noProof/>
            <w:rtl/>
          </w:rPr>
          <w:t xml:space="preserve"> </w:t>
        </w:r>
        <w:r w:rsidRPr="003C0F08">
          <w:rPr>
            <w:rStyle w:val="Hyperlink"/>
            <w:rFonts w:hint="eastAsia"/>
            <w:noProof/>
            <w:rtl/>
          </w:rPr>
          <w:t>ذواثر</w:t>
        </w:r>
        <w:r w:rsidRPr="003C0F08">
          <w:rPr>
            <w:rStyle w:val="Hyperlink"/>
            <w:noProof/>
            <w:rtl/>
          </w:rPr>
          <w:t xml:space="preserve"> </w:t>
        </w:r>
        <w:r w:rsidRPr="003C0F08">
          <w:rPr>
            <w:rStyle w:val="Hyperlink"/>
            <w:rFonts w:hint="eastAsia"/>
            <w:noProof/>
            <w:rtl/>
          </w:rPr>
          <w:t>بودن</w:t>
        </w:r>
        <w:r w:rsidRPr="003C0F08">
          <w:rPr>
            <w:rStyle w:val="Hyperlink"/>
            <w:noProof/>
            <w:rtl/>
          </w:rPr>
          <w:t xml:space="preserve"> </w:t>
        </w:r>
        <w:r w:rsidRPr="003C0F08">
          <w:rPr>
            <w:rStyle w:val="Hyperlink"/>
            <w:rFonts w:hint="eastAsia"/>
            <w:noProof/>
            <w:rtl/>
          </w:rPr>
          <w:t>اعتبار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Toc56935263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6837" w:rsidRPr="003C0F08">
          <w:rPr>
            <w:noProof/>
            <w:webHidden/>
            <w:rtl/>
          </w:rPr>
          <w:t>4</w:t>
        </w:r>
        <w:r w:rsidRPr="003C0F08">
          <w:rPr>
            <w:rStyle w:val="Hyperlink"/>
            <w:noProof/>
            <w:rtl/>
          </w:rPr>
          <w:fldChar w:fldCharType="end"/>
        </w:r>
      </w:hyperlink>
    </w:p>
    <w:p w14:paraId="34C8D563" w14:textId="77777777" w:rsidR="00A63687"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6935264" w:history="1">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دخالت</w:t>
        </w:r>
        <w:r w:rsidRPr="003C0F08">
          <w:rPr>
            <w:rStyle w:val="Hyperlink"/>
            <w:noProof/>
            <w:rtl/>
          </w:rPr>
          <w:t xml:space="preserve"> </w:t>
        </w:r>
        <w:r w:rsidRPr="003C0F08">
          <w:rPr>
            <w:rStyle w:val="Hyperlink"/>
            <w:rFonts w:hint="eastAsia"/>
            <w:noProof/>
            <w:rtl/>
          </w:rPr>
          <w:t>حد</w:t>
        </w:r>
        <w:r w:rsidRPr="003C0F08">
          <w:rPr>
            <w:rStyle w:val="Hyperlink"/>
            <w:noProof/>
            <w:rtl/>
          </w:rPr>
          <w:t xml:space="preserve"> </w:t>
        </w:r>
        <w:r w:rsidRPr="003C0F08">
          <w:rPr>
            <w:rStyle w:val="Hyperlink"/>
            <w:rFonts w:hint="eastAsia"/>
            <w:noProof/>
            <w:rtl/>
          </w:rPr>
          <w:t>اعتبار</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حق</w:t>
        </w:r>
        <w:r w:rsidRPr="003C0F08">
          <w:rPr>
            <w:rStyle w:val="Hyperlink"/>
            <w:rFonts w:hint="cs"/>
            <w:noProof/>
            <w:rtl/>
          </w:rPr>
          <w:t>ی</w:t>
        </w:r>
        <w:r w:rsidRPr="003C0F08">
          <w:rPr>
            <w:rStyle w:val="Hyperlink"/>
            <w:rFonts w:hint="eastAsia"/>
            <w:noProof/>
            <w:rtl/>
          </w:rPr>
          <w:t>قت</w:t>
        </w:r>
        <w:r w:rsidRPr="003C0F08">
          <w:rPr>
            <w:rStyle w:val="Hyperlink"/>
            <w:noProof/>
            <w:rtl/>
          </w:rPr>
          <w:t xml:space="preserve"> </w:t>
        </w:r>
        <w:r w:rsidRPr="003C0F08">
          <w:rPr>
            <w:rStyle w:val="Hyperlink"/>
            <w:rFonts w:hint="eastAsia"/>
            <w:noProof/>
            <w:rtl/>
          </w:rPr>
          <w:t>عمل</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w:t>
        </w:r>
        <w:r w:rsidRPr="003C0F08">
          <w:rPr>
            <w:rStyle w:val="Hyperlink"/>
            <w:rFonts w:hint="eastAsia"/>
            <w:noProof/>
            <w:rtl/>
          </w:rPr>
          <w:t>اعتبار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Toc56935264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6837" w:rsidRPr="003C0F08">
          <w:rPr>
            <w:noProof/>
            <w:webHidden/>
            <w:rtl/>
          </w:rPr>
          <w:t>4</w:t>
        </w:r>
        <w:r w:rsidRPr="003C0F08">
          <w:rPr>
            <w:rStyle w:val="Hyperlink"/>
            <w:noProof/>
            <w:rtl/>
          </w:rPr>
          <w:fldChar w:fldCharType="end"/>
        </w:r>
      </w:hyperlink>
    </w:p>
    <w:p w14:paraId="17AEF5D5" w14:textId="77777777" w:rsidR="00A63687"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6935265" w:history="1">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امکان</w:t>
        </w:r>
        <w:r w:rsidRPr="003C0F08">
          <w:rPr>
            <w:rStyle w:val="Hyperlink"/>
            <w:noProof/>
            <w:rtl/>
          </w:rPr>
          <w:t xml:space="preserve"> </w:t>
        </w:r>
        <w:r w:rsidRPr="003C0F08">
          <w:rPr>
            <w:rStyle w:val="Hyperlink"/>
            <w:rFonts w:hint="eastAsia"/>
            <w:noProof/>
            <w:rtl/>
          </w:rPr>
          <w:t>طرح</w:t>
        </w:r>
        <w:r w:rsidRPr="003C0F08">
          <w:rPr>
            <w:rStyle w:val="Hyperlink"/>
            <w:noProof/>
            <w:rtl/>
          </w:rPr>
          <w:t xml:space="preserve"> </w:t>
        </w:r>
        <w:r w:rsidRPr="003C0F08">
          <w:rPr>
            <w:rStyle w:val="Hyperlink"/>
            <w:rFonts w:hint="eastAsia"/>
            <w:noProof/>
            <w:rtl/>
          </w:rPr>
          <w:t>صدق</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کذب</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اعتبار</w:t>
        </w:r>
        <w:r w:rsidRPr="003C0F08">
          <w:rPr>
            <w:rStyle w:val="Hyperlink"/>
            <w:rFonts w:hint="cs"/>
            <w:noProof/>
            <w:rtl/>
          </w:rPr>
          <w:t>ی</w:t>
        </w:r>
        <w:r w:rsidRPr="003C0F08">
          <w:rPr>
            <w:rStyle w:val="Hyperlink"/>
            <w:rFonts w:hint="eastAsia"/>
            <w:noProof/>
            <w:rtl/>
          </w:rPr>
          <w:t>ات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Toc56935265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6837" w:rsidRPr="003C0F08">
          <w:rPr>
            <w:noProof/>
            <w:webHidden/>
            <w:rtl/>
          </w:rPr>
          <w:t>5</w:t>
        </w:r>
        <w:r w:rsidRPr="003C0F08">
          <w:rPr>
            <w:rStyle w:val="Hyperlink"/>
            <w:noProof/>
            <w:rtl/>
          </w:rPr>
          <w:fldChar w:fldCharType="end"/>
        </w:r>
      </w:hyperlink>
    </w:p>
    <w:p w14:paraId="2E19AF11" w14:textId="77777777" w:rsidR="00A63687"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6935266" w:history="1">
        <w:r w:rsidRPr="003C0F08">
          <w:rPr>
            <w:rStyle w:val="Hyperlink"/>
            <w:rFonts w:hint="eastAsia"/>
            <w:noProof/>
            <w:rtl/>
          </w:rPr>
          <w:t>جمع</w:t>
        </w:r>
        <w:r w:rsidRPr="003C0F08">
          <w:rPr>
            <w:rStyle w:val="Hyperlink"/>
            <w:noProof/>
            <w:rtl/>
          </w:rPr>
          <w:t xml:space="preserve"> </w:t>
        </w:r>
        <w:r w:rsidRPr="003C0F08">
          <w:rPr>
            <w:rStyle w:val="Hyperlink"/>
            <w:rFonts w:hint="eastAsia"/>
            <w:noProof/>
            <w:rtl/>
          </w:rPr>
          <w:t>بند</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ادل</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قائل</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امتناع</w:t>
        </w:r>
        <w:r w:rsidRPr="003C0F08">
          <w:rPr>
            <w:rStyle w:val="Hyperlink"/>
            <w:noProof/>
            <w:rtl/>
          </w:rPr>
          <w:t xml:space="preserve"> </w:t>
        </w:r>
        <w:r w:rsidRPr="003C0F08">
          <w:rPr>
            <w:rStyle w:val="Hyperlink"/>
            <w:rFonts w:hint="eastAsia"/>
            <w:noProof/>
            <w:rtl/>
          </w:rPr>
          <w:t>ملک</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اعتبار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مورد</w:t>
        </w:r>
        <w:r w:rsidRPr="003C0F08">
          <w:rPr>
            <w:rStyle w:val="Hyperlink"/>
            <w:noProof/>
            <w:rtl/>
          </w:rPr>
          <w:t xml:space="preserve"> </w:t>
        </w:r>
        <w:r w:rsidRPr="003C0F08">
          <w:rPr>
            <w:rStyle w:val="Hyperlink"/>
            <w:rFonts w:hint="eastAsia"/>
            <w:noProof/>
            <w:rtl/>
          </w:rPr>
          <w:t>خداوند</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Toc56935266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6837" w:rsidRPr="003C0F08">
          <w:rPr>
            <w:noProof/>
            <w:webHidden/>
            <w:rtl/>
          </w:rPr>
          <w:t>6</w:t>
        </w:r>
        <w:r w:rsidRPr="003C0F08">
          <w:rPr>
            <w:rStyle w:val="Hyperlink"/>
            <w:noProof/>
            <w:rtl/>
          </w:rPr>
          <w:fldChar w:fldCharType="end"/>
        </w:r>
      </w:hyperlink>
    </w:p>
    <w:p w14:paraId="2A5DEBFB" w14:textId="77777777" w:rsidR="00A63687"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6935267" w:history="1">
        <w:r w:rsidRPr="003C0F08">
          <w:rPr>
            <w:rStyle w:val="Hyperlink"/>
            <w:rFonts w:hint="eastAsia"/>
            <w:noProof/>
            <w:rtl/>
          </w:rPr>
          <w:t>تکم</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w:t>
        </w:r>
        <w:r w:rsidRPr="003C0F08">
          <w:rPr>
            <w:rStyle w:val="Hyperlink"/>
            <w:rFonts w:hint="eastAsia"/>
            <w:noProof/>
            <w:rtl/>
          </w:rPr>
          <w:t>اشکالات</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قبح</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خداوند»</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Toc56935267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6837" w:rsidRPr="003C0F08">
          <w:rPr>
            <w:noProof/>
            <w:webHidden/>
            <w:rtl/>
          </w:rPr>
          <w:t>7</w:t>
        </w:r>
        <w:r w:rsidRPr="003C0F08">
          <w:rPr>
            <w:rStyle w:val="Hyperlink"/>
            <w:noProof/>
            <w:rtl/>
          </w:rPr>
          <w:fldChar w:fldCharType="end"/>
        </w:r>
      </w:hyperlink>
    </w:p>
    <w:p w14:paraId="7032B6A0" w14:textId="77777777" w:rsidR="00A63687"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6935268" w:history="1">
        <w:r w:rsidRPr="003C0F08">
          <w:rPr>
            <w:rStyle w:val="Hyperlink"/>
            <w:rFonts w:hint="eastAsia"/>
            <w:noProof/>
            <w:rtl/>
          </w:rPr>
          <w:t>نکت</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تطب</w:t>
        </w:r>
        <w:r w:rsidRPr="003C0F08">
          <w:rPr>
            <w:rStyle w:val="Hyperlink"/>
            <w:rFonts w:hint="cs"/>
            <w:noProof/>
            <w:rtl/>
          </w:rPr>
          <w:t>ی</w:t>
        </w:r>
        <w:r w:rsidRPr="003C0F08">
          <w:rPr>
            <w:rStyle w:val="Hyperlink"/>
            <w:rFonts w:hint="eastAsia"/>
            <w:noProof/>
            <w:rtl/>
          </w:rPr>
          <w:t>ق</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افعال</w:t>
        </w:r>
        <w:r w:rsidRPr="003C0F08">
          <w:rPr>
            <w:rStyle w:val="Hyperlink"/>
            <w:noProof/>
            <w:rtl/>
          </w:rPr>
          <w:t xml:space="preserve"> </w:t>
        </w:r>
        <w:r w:rsidRPr="003C0F08">
          <w:rPr>
            <w:rStyle w:val="Hyperlink"/>
            <w:rFonts w:hint="eastAsia"/>
            <w:noProof/>
            <w:rtl/>
          </w:rPr>
          <w:t>انسان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Toc56935268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6837" w:rsidRPr="003C0F08">
          <w:rPr>
            <w:noProof/>
            <w:webHidden/>
            <w:rtl/>
          </w:rPr>
          <w:t>7</w:t>
        </w:r>
        <w:r w:rsidRPr="003C0F08">
          <w:rPr>
            <w:rStyle w:val="Hyperlink"/>
            <w:noProof/>
            <w:rtl/>
          </w:rPr>
          <w:fldChar w:fldCharType="end"/>
        </w:r>
      </w:hyperlink>
    </w:p>
    <w:p w14:paraId="64950C0A" w14:textId="77777777" w:rsidR="00A63687"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6935269" w:history="1">
        <w:r w:rsidRPr="003C0F08">
          <w:rPr>
            <w:rStyle w:val="Hyperlink"/>
            <w:rFonts w:hint="eastAsia"/>
            <w:noProof/>
            <w:rtl/>
          </w:rPr>
          <w:t>نکت</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ضرورت</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مالک</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افعال</w:t>
        </w:r>
        <w:r w:rsidRPr="003C0F08">
          <w:rPr>
            <w:rStyle w:val="Hyperlink"/>
            <w:noProof/>
            <w:rtl/>
          </w:rPr>
          <w:t xml:space="preserve"> </w:t>
        </w:r>
        <w:r w:rsidRPr="003C0F08">
          <w:rPr>
            <w:rStyle w:val="Hyperlink"/>
            <w:rFonts w:hint="eastAsia"/>
            <w:noProof/>
            <w:rtl/>
          </w:rPr>
          <w:t>قبل</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وجود</w:t>
        </w:r>
        <w:r w:rsidRPr="003C0F08">
          <w:rPr>
            <w:rStyle w:val="Hyperlink"/>
            <w:noProof/>
            <w:rtl/>
          </w:rPr>
          <w:t xml:space="preserve"> </w:t>
        </w:r>
        <w:r w:rsidRPr="003C0F08">
          <w:rPr>
            <w:rStyle w:val="Hyperlink"/>
            <w:rFonts w:hint="eastAsia"/>
            <w:noProof/>
            <w:rtl/>
          </w:rPr>
          <w:t>آن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Toc56935269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6837" w:rsidRPr="003C0F08">
          <w:rPr>
            <w:noProof/>
            <w:webHidden/>
            <w:rtl/>
          </w:rPr>
          <w:t>9</w:t>
        </w:r>
        <w:r w:rsidRPr="003C0F08">
          <w:rPr>
            <w:rStyle w:val="Hyperlink"/>
            <w:noProof/>
            <w:rtl/>
          </w:rPr>
          <w:fldChar w:fldCharType="end"/>
        </w:r>
      </w:hyperlink>
    </w:p>
    <w:p w14:paraId="44FBB579" w14:textId="77777777" w:rsidR="004E74AE" w:rsidRPr="003C0F08" w:rsidRDefault="00035715" w:rsidP="00A30FD5">
      <w:pPr>
        <w:rPr>
          <w:rtl/>
        </w:rPr>
      </w:pPr>
      <w:r w:rsidRPr="003C0F08">
        <w:rPr>
          <w:rFonts w:cs="B Titr"/>
          <w:color w:val="632423" w:themeColor="accent2" w:themeShade="80"/>
          <w:szCs w:val="24"/>
        </w:rPr>
        <w:fldChar w:fldCharType="end"/>
      </w:r>
    </w:p>
    <w:p w14:paraId="076DB4A2" w14:textId="77777777" w:rsidR="00CC3394" w:rsidRPr="003C0F08" w:rsidRDefault="00035715" w:rsidP="0052193E">
      <w:pPr>
        <w:pStyle w:val="Heading1"/>
        <w:rPr>
          <w:rtl/>
        </w:rPr>
      </w:pPr>
      <w:bookmarkStart w:id="426" w:name="_Toc56935259"/>
      <w:r w:rsidRPr="003C0F08">
        <w:rPr>
          <w:rFonts w:hint="cs"/>
          <w:rtl/>
        </w:rPr>
        <w:t>ادامۀ بررسی اشکالات به حظریون</w:t>
      </w:r>
      <w:bookmarkEnd w:id="426"/>
    </w:p>
    <w:p w14:paraId="16B75DE1" w14:textId="77777777" w:rsidR="009652A3" w:rsidRPr="003C0F08" w:rsidRDefault="00035715" w:rsidP="00B905F3">
      <w:pPr>
        <w:rPr>
          <w:rtl/>
        </w:rPr>
      </w:pPr>
      <w:r w:rsidRPr="003C0F08">
        <w:rPr>
          <w:rFonts w:hint="cs"/>
          <w:rtl/>
        </w:rPr>
        <w:t>بحث ما در ادلۀ قائل</w:t>
      </w:r>
      <w:r w:rsidR="00B341B0" w:rsidRPr="003C0F08">
        <w:rPr>
          <w:rFonts w:hint="cs"/>
          <w:rtl/>
        </w:rPr>
        <w:t>ین به حظر به این استدلال</w:t>
      </w:r>
      <w:r w:rsidRPr="003C0F08">
        <w:rPr>
          <w:rFonts w:hint="cs"/>
          <w:rtl/>
        </w:rPr>
        <w:t xml:space="preserve"> </w:t>
      </w:r>
      <w:r w:rsidR="00B905F3" w:rsidRPr="003C0F08">
        <w:rPr>
          <w:rFonts w:hint="cs"/>
          <w:rtl/>
        </w:rPr>
        <w:t xml:space="preserve">رسید </w:t>
      </w:r>
      <w:r w:rsidRPr="003C0F08">
        <w:rPr>
          <w:rFonts w:hint="cs"/>
          <w:rtl/>
        </w:rPr>
        <w:t>که تصرف در اشیاء و افعال تصرف در ملک دیگری؛ ی</w:t>
      </w:r>
      <w:r w:rsidRPr="003C0F08">
        <w:rPr>
          <w:rFonts w:hint="cs"/>
          <w:rtl/>
        </w:rPr>
        <w:t xml:space="preserve">عنی ملک خداوند است و تصرف در ملک دیگری، عقلاً قبیح است. </w:t>
      </w:r>
      <w:r w:rsidR="00B341B0" w:rsidRPr="003C0F08">
        <w:rPr>
          <w:rFonts w:hint="cs"/>
          <w:rtl/>
        </w:rPr>
        <w:t xml:space="preserve">دو اشکال از </w:t>
      </w:r>
      <w:r w:rsidRPr="003C0F08">
        <w:rPr>
          <w:rFonts w:hint="cs"/>
          <w:rtl/>
        </w:rPr>
        <w:t>اشکالات این استدلال قبلاً گذشت و ما در</w:t>
      </w:r>
      <w:r w:rsidR="00B341B0" w:rsidRPr="003C0F08">
        <w:rPr>
          <w:rFonts w:hint="cs"/>
          <w:rtl/>
        </w:rPr>
        <w:t xml:space="preserve"> اشکال سوم به این استدلال بودیم</w:t>
      </w:r>
      <w:r w:rsidRPr="003C0F08">
        <w:rPr>
          <w:rFonts w:hint="cs"/>
          <w:rtl/>
        </w:rPr>
        <w:t xml:space="preserve"> که آیا خداوند اصلاً ملک اعتباری دارد</w:t>
      </w:r>
      <w:r w:rsidR="00B905F3" w:rsidRPr="003C0F08">
        <w:rPr>
          <w:rFonts w:hint="cs"/>
          <w:rtl/>
        </w:rPr>
        <w:t xml:space="preserve"> که تصرف در آن قبیح باشد یا نه؟</w:t>
      </w:r>
      <w:r w:rsidRPr="003C0F08">
        <w:rPr>
          <w:rFonts w:hint="cs"/>
          <w:rtl/>
        </w:rPr>
        <w:t xml:space="preserve"> این بعد از تسلم این است که برای استدلال قائلین به </w:t>
      </w:r>
      <w:r w:rsidRPr="003C0F08">
        <w:rPr>
          <w:rFonts w:hint="cs"/>
          <w:rtl/>
        </w:rPr>
        <w:t xml:space="preserve">حظر ما نیاز داریم به ملک اعتباری و البته در این مسأله بحثی داریم که خواهد آمد. </w:t>
      </w:r>
    </w:p>
    <w:p w14:paraId="13994EF7" w14:textId="77777777" w:rsidR="009C0569" w:rsidRPr="003C0F08" w:rsidRDefault="00035715" w:rsidP="009652A3">
      <w:pPr>
        <w:rPr>
          <w:rtl/>
        </w:rPr>
      </w:pPr>
      <w:r w:rsidRPr="003C0F08">
        <w:rPr>
          <w:rFonts w:hint="cs"/>
          <w:rtl/>
        </w:rPr>
        <w:t>ظاهر کسانی که</w:t>
      </w:r>
      <w:r w:rsidR="00B341B0" w:rsidRPr="003C0F08">
        <w:rPr>
          <w:rFonts w:hint="cs"/>
          <w:rtl/>
        </w:rPr>
        <w:t xml:space="preserve"> به قبح تصرف عقلی</w:t>
      </w:r>
      <w:r w:rsidRPr="003C0F08">
        <w:rPr>
          <w:rFonts w:hint="cs"/>
          <w:rtl/>
        </w:rPr>
        <w:t xml:space="preserve"> استدلال کرد</w:t>
      </w:r>
      <w:r w:rsidR="00B341B0" w:rsidRPr="003C0F08">
        <w:rPr>
          <w:rFonts w:hint="cs"/>
          <w:rtl/>
        </w:rPr>
        <w:t>ه</w:t>
      </w:r>
      <w:r w:rsidR="00B341B0" w:rsidRPr="003C0F08">
        <w:rPr>
          <w:rFonts w:hint="eastAsia"/>
          <w:rtl/>
        </w:rPr>
        <w:t>‌</w:t>
      </w:r>
      <w:r w:rsidR="00B341B0" w:rsidRPr="003C0F08">
        <w:rPr>
          <w:rFonts w:hint="cs"/>
          <w:rtl/>
        </w:rPr>
        <w:t>ا</w:t>
      </w:r>
      <w:r w:rsidRPr="003C0F08">
        <w:rPr>
          <w:rFonts w:hint="cs"/>
          <w:rtl/>
        </w:rPr>
        <w:t>ند</w:t>
      </w:r>
      <w:r w:rsidR="00B341B0" w:rsidRPr="003C0F08">
        <w:rPr>
          <w:rFonts w:hint="cs"/>
          <w:rtl/>
        </w:rPr>
        <w:t>؛ مثل قائلین به حظر</w:t>
      </w:r>
      <w:r w:rsidRPr="003C0F08">
        <w:rPr>
          <w:rFonts w:hint="cs"/>
          <w:rtl/>
        </w:rPr>
        <w:t xml:space="preserve">، این است که ملک اعتباری را برای خداوند قائل هستند و لذا بحث وارد در این مرحله شد که اصلاً برای خداوند </w:t>
      </w:r>
      <w:r w:rsidRPr="003C0F08">
        <w:rPr>
          <w:rFonts w:hint="cs"/>
          <w:rtl/>
        </w:rPr>
        <w:t>متعال ملک اعتباری قابل تصویر بود یا نه. ما سه اشکال و سه بیان برای امتناع ملک اعتباری برای خداوند عرض کردیم که اینها در واقع سه اشکال بر نظریۀ ملک اعتباری در مورد خداوند</w:t>
      </w:r>
      <w:r w:rsidR="009652A3" w:rsidRPr="003C0F08">
        <w:rPr>
          <w:rFonts w:hint="cs"/>
          <w:rtl/>
        </w:rPr>
        <w:t xml:space="preserve"> هستند</w:t>
      </w:r>
      <w:r w:rsidRPr="003C0F08">
        <w:rPr>
          <w:rFonts w:hint="cs"/>
          <w:rtl/>
        </w:rPr>
        <w:t xml:space="preserve">. </w:t>
      </w:r>
    </w:p>
    <w:p w14:paraId="7B77257B" w14:textId="77777777" w:rsidR="00FD3316" w:rsidRPr="003C0F08" w:rsidRDefault="00035715" w:rsidP="00CE2E7B">
      <w:pPr>
        <w:pStyle w:val="Heading2"/>
        <w:rPr>
          <w:rtl/>
        </w:rPr>
      </w:pPr>
      <w:bookmarkStart w:id="427" w:name="_Toc56935260"/>
      <w:r w:rsidRPr="003C0F08">
        <w:rPr>
          <w:rFonts w:hint="cs"/>
          <w:rtl/>
        </w:rPr>
        <w:lastRenderedPageBreak/>
        <w:t>اشکال سوم؛ امتناع صدق ملک اعتباری درباره مالکیت خداوند متعال</w:t>
      </w:r>
      <w:bookmarkEnd w:id="427"/>
    </w:p>
    <w:p w14:paraId="24E5D207" w14:textId="77777777" w:rsidR="009652A3" w:rsidRPr="003C0F08" w:rsidRDefault="00035715" w:rsidP="009652A3">
      <w:pPr>
        <w:rPr>
          <w:rtl/>
        </w:rPr>
      </w:pPr>
      <w:r w:rsidRPr="003C0F08">
        <w:rPr>
          <w:rFonts w:hint="cs"/>
          <w:rtl/>
        </w:rPr>
        <w:t>بحث ما در اشکال س</w:t>
      </w:r>
      <w:r w:rsidRPr="003C0F08">
        <w:rPr>
          <w:rFonts w:hint="cs"/>
          <w:rtl/>
        </w:rPr>
        <w:t xml:space="preserve">وم یا بیان سوم امتناع بود که </w:t>
      </w:r>
      <w:r w:rsidR="00B905F3" w:rsidRPr="003C0F08">
        <w:rPr>
          <w:rFonts w:hint="cs"/>
          <w:rtl/>
        </w:rPr>
        <w:t>ما در جلسۀ گذشته</w:t>
      </w:r>
      <w:r w:rsidRPr="003C0F08">
        <w:rPr>
          <w:rFonts w:hint="cs"/>
          <w:rtl/>
        </w:rPr>
        <w:t xml:space="preserve"> اصل این استدلال یا اشکال را علیه ملک اعتباری طرح کردیم که ملخصش این بود که</w:t>
      </w:r>
      <w:r w:rsidR="00B905F3" w:rsidRPr="003C0F08">
        <w:rPr>
          <w:rFonts w:hint="cs"/>
          <w:rtl/>
        </w:rPr>
        <w:t>؛</w:t>
      </w:r>
      <w:r w:rsidRPr="003C0F08">
        <w:rPr>
          <w:rFonts w:hint="cs"/>
          <w:rtl/>
        </w:rPr>
        <w:t xml:space="preserve"> حدّ اعتبار در جایی که ملک واقعی وجود داشته باشد، تحقق پیدا</w:t>
      </w:r>
      <w:r w:rsidR="009E7BA8" w:rsidRPr="003C0F08">
        <w:rPr>
          <w:rFonts w:hint="cs"/>
          <w:rtl/>
        </w:rPr>
        <w:t xml:space="preserve"> نمی‌</w:t>
      </w:r>
      <w:r w:rsidRPr="003C0F08">
        <w:rPr>
          <w:rFonts w:hint="cs"/>
          <w:rtl/>
        </w:rPr>
        <w:t>کند. هر کجا ملک واقعی است ما دیگر اعتباری نداریم و</w:t>
      </w:r>
      <w:r w:rsidR="009E7BA8" w:rsidRPr="003C0F08">
        <w:rPr>
          <w:rFonts w:hint="cs"/>
          <w:rtl/>
        </w:rPr>
        <w:t xml:space="preserve"> نمی‌</w:t>
      </w:r>
      <w:r w:rsidRPr="003C0F08">
        <w:rPr>
          <w:rFonts w:hint="cs"/>
          <w:rtl/>
        </w:rPr>
        <w:t>توانیم داشته باش</w:t>
      </w:r>
      <w:r w:rsidRPr="003C0F08">
        <w:rPr>
          <w:rFonts w:hint="cs"/>
          <w:rtl/>
        </w:rPr>
        <w:t>یم؛ چرا که حدّ اعتبار صدق</w:t>
      </w:r>
      <w:r w:rsidR="009E7BA8" w:rsidRPr="003C0F08">
        <w:rPr>
          <w:rFonts w:hint="cs"/>
          <w:rtl/>
        </w:rPr>
        <w:t xml:space="preserve"> نمی‌</w:t>
      </w:r>
      <w:r w:rsidRPr="003C0F08">
        <w:rPr>
          <w:rFonts w:hint="cs"/>
          <w:rtl/>
        </w:rPr>
        <w:t xml:space="preserve">کند. </w:t>
      </w:r>
    </w:p>
    <w:p w14:paraId="1FB71137" w14:textId="77777777" w:rsidR="0001532F" w:rsidRPr="003C0F08" w:rsidRDefault="00035715" w:rsidP="009652A3">
      <w:pPr>
        <w:rPr>
          <w:rtl/>
        </w:rPr>
      </w:pPr>
      <w:r w:rsidRPr="003C0F08">
        <w:rPr>
          <w:rFonts w:hint="cs"/>
          <w:rtl/>
        </w:rPr>
        <w:t>اعتبار عبارت است از دادن حدّ چیزی به چیز دیگری. این تعریف فنی اعتبار است در کلام مرحوم محقق اصفهانی و مرحوم علامه طباطبایی و عده</w:t>
      </w:r>
      <w:r w:rsidR="009E7BA8" w:rsidRPr="003C0F08">
        <w:rPr>
          <w:rFonts w:hint="cs"/>
          <w:rtl/>
        </w:rPr>
        <w:t xml:space="preserve">‌ای </w:t>
      </w:r>
      <w:r w:rsidRPr="003C0F08">
        <w:rPr>
          <w:rFonts w:hint="cs"/>
          <w:rtl/>
        </w:rPr>
        <w:t>از محققین</w:t>
      </w:r>
      <w:r w:rsidR="009652A3" w:rsidRPr="003C0F08">
        <w:rPr>
          <w:rFonts w:hint="cs"/>
          <w:rtl/>
        </w:rPr>
        <w:t xml:space="preserve"> که از این بزرگواران تبعیت کرده</w:t>
      </w:r>
      <w:r w:rsidR="009652A3" w:rsidRPr="003C0F08">
        <w:rPr>
          <w:rFonts w:hint="eastAsia"/>
          <w:rtl/>
        </w:rPr>
        <w:t>‌</w:t>
      </w:r>
      <w:r w:rsidRPr="003C0F08">
        <w:rPr>
          <w:rFonts w:hint="cs"/>
          <w:rtl/>
        </w:rPr>
        <w:t>اند. اعتبار را دادن حدّ یک چیز به چیز دیگر</w:t>
      </w:r>
      <w:r w:rsidR="009E7BA8" w:rsidRPr="003C0F08">
        <w:rPr>
          <w:rFonts w:hint="cs"/>
          <w:rtl/>
        </w:rPr>
        <w:t xml:space="preserve"> می‌</w:t>
      </w:r>
      <w:r w:rsidR="009652A3" w:rsidRPr="003C0F08">
        <w:rPr>
          <w:rFonts w:hint="cs"/>
          <w:rtl/>
        </w:rPr>
        <w:t xml:space="preserve">دانند؛ </w:t>
      </w:r>
      <w:r w:rsidRPr="003C0F08">
        <w:rPr>
          <w:rFonts w:hint="cs"/>
          <w:rtl/>
        </w:rPr>
        <w:t>مثلاً دادن حدّ فرس یا أسد به انسان. در ملک حقیقی خداوند، ملک مصداق حقیقی هست و اگر شما دوباره بخواهید ملک را برای خداوند</w:t>
      </w:r>
      <w:r w:rsidR="009652A3" w:rsidRPr="003C0F08">
        <w:rPr>
          <w:rFonts w:hint="cs"/>
          <w:rtl/>
        </w:rPr>
        <w:t xml:space="preserve"> اعتبار کنید</w:t>
      </w:r>
      <w:r w:rsidRPr="003C0F08">
        <w:rPr>
          <w:rFonts w:hint="cs"/>
          <w:rtl/>
        </w:rPr>
        <w:t>، این معنایش این است که دیگر</w:t>
      </w:r>
      <w:r w:rsidR="009652A3" w:rsidRPr="003C0F08">
        <w:rPr>
          <w:rFonts w:hint="cs"/>
          <w:rtl/>
        </w:rPr>
        <w:t xml:space="preserve"> حدّ چیزی را به چیز دیگری نداده</w:t>
      </w:r>
      <w:r w:rsidR="009652A3" w:rsidRPr="003C0F08">
        <w:rPr>
          <w:rFonts w:hint="eastAsia"/>
          <w:rtl/>
        </w:rPr>
        <w:t>‌</w:t>
      </w:r>
      <w:r w:rsidRPr="003C0F08">
        <w:rPr>
          <w:rFonts w:hint="cs"/>
          <w:rtl/>
        </w:rPr>
        <w:t>اید. رابطۀ خداو</w:t>
      </w:r>
      <w:r w:rsidR="00891C07" w:rsidRPr="003C0F08">
        <w:rPr>
          <w:rFonts w:hint="cs"/>
          <w:rtl/>
        </w:rPr>
        <w:t>ند با مخلوقاتش ملک تکوینی است و شما</w:t>
      </w:r>
      <w:r w:rsidR="009E7BA8" w:rsidRPr="003C0F08">
        <w:rPr>
          <w:rFonts w:hint="cs"/>
          <w:rtl/>
        </w:rPr>
        <w:t xml:space="preserve"> نمی‌</w:t>
      </w:r>
      <w:r w:rsidR="00891C07" w:rsidRPr="003C0F08">
        <w:rPr>
          <w:rFonts w:hint="cs"/>
          <w:rtl/>
        </w:rPr>
        <w:t>توانید این ملک تکوینی را بگویید مصداق اعتباری هم دارد</w:t>
      </w:r>
      <w:r w:rsidR="009652A3" w:rsidRPr="003C0F08">
        <w:rPr>
          <w:rFonts w:hint="cs"/>
          <w:rtl/>
        </w:rPr>
        <w:t>؛</w:t>
      </w:r>
      <w:r w:rsidR="00891C07" w:rsidRPr="003C0F08">
        <w:rPr>
          <w:rFonts w:hint="cs"/>
          <w:rtl/>
        </w:rPr>
        <w:t xml:space="preserve"> چون مصداق اعتباری این است که حدّ چیزی را به چیز دیگری بدهیم. حدّ ملکیت در مورد خداوند صادق است. شما اگر بگویید هذا ملک و اگر بگویید رابطۀ خداوند با این شئ ملک است یا رابطۀ مالکیت است، این دیگر اعتبار نیست</w:t>
      </w:r>
      <w:r w:rsidR="009652A3" w:rsidRPr="003C0F08">
        <w:rPr>
          <w:rFonts w:hint="cs"/>
          <w:rtl/>
        </w:rPr>
        <w:t>؛</w:t>
      </w:r>
      <w:r w:rsidR="00891C07" w:rsidRPr="003C0F08">
        <w:rPr>
          <w:rFonts w:hint="cs"/>
          <w:rtl/>
        </w:rPr>
        <w:t xml:space="preserve"> چو</w:t>
      </w:r>
      <w:r w:rsidR="009652A3" w:rsidRPr="003C0F08">
        <w:rPr>
          <w:rFonts w:hint="cs"/>
          <w:rtl/>
        </w:rPr>
        <w:t>ن حدّ چیزی را به چیز دیگر نداده</w:t>
      </w:r>
      <w:r w:rsidR="009652A3" w:rsidRPr="003C0F08">
        <w:rPr>
          <w:rFonts w:hint="eastAsia"/>
          <w:rtl/>
        </w:rPr>
        <w:t>‌</w:t>
      </w:r>
      <w:r w:rsidR="009652A3" w:rsidRPr="003C0F08">
        <w:rPr>
          <w:rFonts w:hint="cs"/>
          <w:rtl/>
        </w:rPr>
        <w:t>اید</w:t>
      </w:r>
      <w:r w:rsidR="00891C07" w:rsidRPr="003C0F08">
        <w:rPr>
          <w:rFonts w:hint="cs"/>
          <w:rtl/>
        </w:rPr>
        <w:t xml:space="preserve">؛ لذا </w:t>
      </w:r>
      <w:r w:rsidR="009652A3" w:rsidRPr="003C0F08">
        <w:rPr>
          <w:rFonts w:hint="cs"/>
          <w:rtl/>
        </w:rPr>
        <w:t xml:space="preserve">هرگز حدّ اعتبار برای ملک خداوند </w:t>
      </w:r>
      <w:r w:rsidR="00891C07" w:rsidRPr="003C0F08">
        <w:rPr>
          <w:rFonts w:hint="cs"/>
          <w:rtl/>
        </w:rPr>
        <w:t>صدق</w:t>
      </w:r>
      <w:r w:rsidR="009E7BA8" w:rsidRPr="003C0F08">
        <w:rPr>
          <w:rFonts w:hint="cs"/>
          <w:rtl/>
        </w:rPr>
        <w:t xml:space="preserve"> نمی‌</w:t>
      </w:r>
      <w:r w:rsidR="00891C07" w:rsidRPr="003C0F08">
        <w:rPr>
          <w:rFonts w:hint="cs"/>
          <w:rtl/>
        </w:rPr>
        <w:t xml:space="preserve">کند و آن همیشه مصداق تکوینی خودش است. مثل </w:t>
      </w:r>
      <w:r w:rsidR="009652A3" w:rsidRPr="003C0F08">
        <w:rPr>
          <w:rFonts w:hint="cs"/>
          <w:rtl/>
        </w:rPr>
        <w:t>اینکه ما در جایی که برگ زرد باشد، بگوییم این برگ سبز است</w:t>
      </w:r>
      <w:r w:rsidR="00891C07" w:rsidRPr="003C0F08">
        <w:rPr>
          <w:rFonts w:hint="cs"/>
          <w:rtl/>
        </w:rPr>
        <w:t>، حدّ اعتبار صدق</w:t>
      </w:r>
      <w:r w:rsidR="009E7BA8" w:rsidRPr="003C0F08">
        <w:rPr>
          <w:rFonts w:hint="cs"/>
          <w:rtl/>
        </w:rPr>
        <w:t xml:space="preserve"> می‌</w:t>
      </w:r>
      <w:r w:rsidR="00891C07" w:rsidRPr="003C0F08">
        <w:rPr>
          <w:rFonts w:hint="cs"/>
          <w:rtl/>
        </w:rPr>
        <w:t>کند</w:t>
      </w:r>
      <w:r w:rsidR="009652A3" w:rsidRPr="003C0F08">
        <w:rPr>
          <w:rFonts w:hint="cs"/>
          <w:rtl/>
        </w:rPr>
        <w:t>؛ چون حدّ سبزی را به چیزی داده</w:t>
      </w:r>
      <w:r w:rsidR="009652A3" w:rsidRPr="003C0F08">
        <w:rPr>
          <w:rFonts w:hint="eastAsia"/>
          <w:rtl/>
        </w:rPr>
        <w:t>‌</w:t>
      </w:r>
      <w:r w:rsidR="00891C07" w:rsidRPr="003C0F08">
        <w:rPr>
          <w:rFonts w:hint="cs"/>
          <w:rtl/>
        </w:rPr>
        <w:t>ایم که سبز نیست</w:t>
      </w:r>
      <w:r w:rsidR="009652A3" w:rsidRPr="003C0F08">
        <w:rPr>
          <w:rFonts w:hint="cs"/>
          <w:rtl/>
        </w:rPr>
        <w:t>؛</w:t>
      </w:r>
      <w:r w:rsidR="00891C07" w:rsidRPr="003C0F08">
        <w:rPr>
          <w:rFonts w:hint="cs"/>
          <w:rtl/>
        </w:rPr>
        <w:t xml:space="preserve"> مثلاً زرد است. اما اگر این برگ خودش سبز است و ما بگوییم این برگ سبز است،</w:t>
      </w:r>
      <w:r w:rsidR="009652A3" w:rsidRPr="003C0F08">
        <w:rPr>
          <w:rFonts w:hint="cs"/>
          <w:rtl/>
        </w:rPr>
        <w:t xml:space="preserve"> حدّ چیزی را به چیز دیگری نداده</w:t>
      </w:r>
      <w:r w:rsidR="009652A3" w:rsidRPr="003C0F08">
        <w:rPr>
          <w:rFonts w:hint="eastAsia"/>
          <w:rtl/>
        </w:rPr>
        <w:t>‌</w:t>
      </w:r>
      <w:r w:rsidR="00891C07" w:rsidRPr="003C0F08">
        <w:rPr>
          <w:rFonts w:hint="cs"/>
          <w:rtl/>
        </w:rPr>
        <w:t>ایم تا اعتبار صدق بکند. این بیانی</w:t>
      </w:r>
      <w:r w:rsidR="009652A3" w:rsidRPr="003C0F08">
        <w:rPr>
          <w:rFonts w:hint="cs"/>
          <w:rtl/>
        </w:rPr>
        <w:t xml:space="preserve"> است</w:t>
      </w:r>
      <w:r w:rsidR="00891C07" w:rsidRPr="003C0F08">
        <w:rPr>
          <w:rFonts w:hint="cs"/>
          <w:rtl/>
        </w:rPr>
        <w:t xml:space="preserve"> برای اینکه چرا در مواردی که ملک تکوینی وجود دارد</w:t>
      </w:r>
      <w:r w:rsidR="00FD3316" w:rsidRPr="003C0F08">
        <w:rPr>
          <w:rFonts w:hint="cs"/>
          <w:rtl/>
        </w:rPr>
        <w:t>؛</w:t>
      </w:r>
      <w:r w:rsidR="00891C07" w:rsidRPr="003C0F08">
        <w:rPr>
          <w:rFonts w:hint="cs"/>
          <w:rtl/>
        </w:rPr>
        <w:t xml:space="preserve"> مثل در مورد خداوند</w:t>
      </w:r>
      <w:r w:rsidR="00FD3316" w:rsidRPr="003C0F08">
        <w:rPr>
          <w:rFonts w:hint="cs"/>
          <w:rtl/>
        </w:rPr>
        <w:t xml:space="preserve"> متعال،</w:t>
      </w:r>
      <w:r w:rsidR="00891C07" w:rsidRPr="003C0F08">
        <w:rPr>
          <w:rFonts w:hint="cs"/>
          <w:rtl/>
        </w:rPr>
        <w:t xml:space="preserve"> چرا ملک اعتباری ممکن نیست. </w:t>
      </w:r>
    </w:p>
    <w:p w14:paraId="4D1C2713" w14:textId="77777777" w:rsidR="00FD3316" w:rsidRPr="003C0F08" w:rsidRDefault="00035715" w:rsidP="006557B1">
      <w:pPr>
        <w:rPr>
          <w:rtl/>
        </w:rPr>
      </w:pPr>
      <w:r w:rsidRPr="003C0F08">
        <w:rPr>
          <w:rFonts w:hint="cs"/>
          <w:rtl/>
        </w:rPr>
        <w:t>این بیان به نظر ما درست نیست و</w:t>
      </w:r>
      <w:r w:rsidR="00891C07" w:rsidRPr="003C0F08">
        <w:rPr>
          <w:rFonts w:hint="cs"/>
          <w:rtl/>
        </w:rPr>
        <w:t xml:space="preserve"> این اشکال به ملک اعتباری صحیح نیست. منته</w:t>
      </w:r>
      <w:r w:rsidRPr="003C0F08">
        <w:rPr>
          <w:rFonts w:hint="cs"/>
          <w:rtl/>
        </w:rPr>
        <w:t>ی بیان عدم صحتش نیاز به دقت فوق</w:t>
      </w:r>
      <w:r w:rsidRPr="003C0F08">
        <w:rPr>
          <w:rFonts w:hint="eastAsia"/>
          <w:rtl/>
        </w:rPr>
        <w:t>‌</w:t>
      </w:r>
      <w:r w:rsidR="00891C07" w:rsidRPr="003C0F08">
        <w:rPr>
          <w:rFonts w:hint="cs"/>
          <w:rtl/>
        </w:rPr>
        <w:t>العاده</w:t>
      </w:r>
      <w:r w:rsidR="009E7BA8" w:rsidRPr="003C0F08">
        <w:rPr>
          <w:rFonts w:hint="cs"/>
          <w:rtl/>
        </w:rPr>
        <w:t xml:space="preserve">‌ای </w:t>
      </w:r>
      <w:r w:rsidR="00891C07" w:rsidRPr="003C0F08">
        <w:rPr>
          <w:rFonts w:hint="cs"/>
          <w:rtl/>
        </w:rPr>
        <w:t>دارد که دوستان باید عنایت کنند</w:t>
      </w:r>
      <w:r w:rsidRPr="003C0F08">
        <w:rPr>
          <w:rFonts w:hint="cs"/>
          <w:rtl/>
        </w:rPr>
        <w:t>،</w:t>
      </w:r>
      <w:r w:rsidR="00891C07" w:rsidRPr="003C0F08">
        <w:rPr>
          <w:rFonts w:hint="cs"/>
          <w:rtl/>
        </w:rPr>
        <w:t xml:space="preserve"> مازاد بر آنچه قبلاً عنایت</w:t>
      </w:r>
      <w:r w:rsidR="009E7BA8" w:rsidRPr="003C0F08">
        <w:rPr>
          <w:rFonts w:hint="cs"/>
          <w:rtl/>
        </w:rPr>
        <w:t xml:space="preserve"> می‌</w:t>
      </w:r>
      <w:r w:rsidR="00891C07" w:rsidRPr="003C0F08">
        <w:rPr>
          <w:rFonts w:hint="cs"/>
          <w:rtl/>
        </w:rPr>
        <w:t xml:space="preserve">کردند. </w:t>
      </w:r>
    </w:p>
    <w:p w14:paraId="4C13D14E" w14:textId="77777777" w:rsidR="008342A1" w:rsidRPr="003C0F08" w:rsidRDefault="00035715" w:rsidP="000A0A02">
      <w:pPr>
        <w:pStyle w:val="Heading3"/>
        <w:rPr>
          <w:rtl/>
        </w:rPr>
      </w:pPr>
      <w:bookmarkStart w:id="428" w:name="_Toc56935261"/>
      <w:r w:rsidRPr="003C0F08">
        <w:rPr>
          <w:rFonts w:hint="cs"/>
          <w:rtl/>
        </w:rPr>
        <w:t>بیان مقومات عملیات اعتبار</w:t>
      </w:r>
      <w:bookmarkEnd w:id="428"/>
    </w:p>
    <w:p w14:paraId="2F51692A" w14:textId="77777777" w:rsidR="00FD3316" w:rsidRPr="003C0F08" w:rsidRDefault="00035715" w:rsidP="00FD3316">
      <w:pPr>
        <w:rPr>
          <w:rtl/>
        </w:rPr>
      </w:pPr>
      <w:r w:rsidRPr="003C0F08">
        <w:rPr>
          <w:rFonts w:hint="cs"/>
          <w:rtl/>
        </w:rPr>
        <w:t xml:space="preserve">در باب </w:t>
      </w:r>
      <w:r w:rsidRPr="003C0F08">
        <w:rPr>
          <w:rFonts w:hint="cs"/>
          <w:rtl/>
        </w:rPr>
        <w:t>اعتبارات معمولی که</w:t>
      </w:r>
      <w:r w:rsidR="009E7BA8" w:rsidRPr="003C0F08">
        <w:rPr>
          <w:rFonts w:hint="cs"/>
          <w:rtl/>
        </w:rPr>
        <w:t xml:space="preserve"> می‌</w:t>
      </w:r>
      <w:r w:rsidRPr="003C0F08">
        <w:rPr>
          <w:rFonts w:hint="cs"/>
          <w:rtl/>
        </w:rPr>
        <w:t>گویند حدّ چیزی به چیز دیگر داده</w:t>
      </w:r>
      <w:r w:rsidR="009E7BA8" w:rsidRPr="003C0F08">
        <w:rPr>
          <w:rFonts w:hint="cs"/>
          <w:rtl/>
        </w:rPr>
        <w:t xml:space="preserve"> می‌</w:t>
      </w:r>
      <w:r w:rsidRPr="003C0F08">
        <w:rPr>
          <w:rFonts w:hint="cs"/>
          <w:rtl/>
        </w:rPr>
        <w:t>شود؛ مثل اینکه یک برگ زرد را بگویید سبز است یا به انسانی بگویید زیدٌ فرسٌ یا أسدٌ است، شما حدّ أسدی را به چیزی داده</w:t>
      </w:r>
      <w:r w:rsidRPr="003C0F08">
        <w:rPr>
          <w:rFonts w:hint="eastAsia"/>
          <w:rtl/>
        </w:rPr>
        <w:t>‌</w:t>
      </w:r>
      <w:r w:rsidRPr="003C0F08">
        <w:rPr>
          <w:rFonts w:hint="cs"/>
          <w:rtl/>
        </w:rPr>
        <w:t>اید که أسد نیست. در اینجا چه چیزی رخ</w:t>
      </w:r>
      <w:r w:rsidR="009E7BA8" w:rsidRPr="003C0F08">
        <w:rPr>
          <w:rFonts w:hint="cs"/>
          <w:rtl/>
        </w:rPr>
        <w:t xml:space="preserve"> می‌</w:t>
      </w:r>
      <w:r w:rsidRPr="003C0F08">
        <w:rPr>
          <w:rFonts w:hint="cs"/>
          <w:rtl/>
        </w:rPr>
        <w:t xml:space="preserve">دهد؟ </w:t>
      </w:r>
      <w:r w:rsidRPr="003C0F08">
        <w:rPr>
          <w:rFonts w:hint="cs"/>
          <w:rtl/>
        </w:rPr>
        <w:lastRenderedPageBreak/>
        <w:t>یک خصوصیتش این است که معمول گفته</w:t>
      </w:r>
      <w:r w:rsidR="009E7BA8" w:rsidRPr="003C0F08">
        <w:rPr>
          <w:rFonts w:hint="cs"/>
          <w:rtl/>
        </w:rPr>
        <w:t xml:space="preserve"> می‌</w:t>
      </w:r>
      <w:r w:rsidRPr="003C0F08">
        <w:rPr>
          <w:rFonts w:hint="cs"/>
          <w:rtl/>
        </w:rPr>
        <w:t>شو</w:t>
      </w:r>
      <w:r w:rsidRPr="003C0F08">
        <w:rPr>
          <w:rFonts w:hint="cs"/>
          <w:rtl/>
        </w:rPr>
        <w:t>د که حدّ چیزی را به چیز دیگر داده</w:t>
      </w:r>
      <w:r w:rsidRPr="003C0F08">
        <w:rPr>
          <w:rFonts w:hint="eastAsia"/>
          <w:rtl/>
        </w:rPr>
        <w:t>‌</w:t>
      </w:r>
      <w:r w:rsidRPr="003C0F08">
        <w:rPr>
          <w:rFonts w:hint="cs"/>
          <w:rtl/>
        </w:rPr>
        <w:t>ایم ولی دو مقوّم مهم دیگر در این عملیه که اسمش اعتبار است، وجود دارد که ما</w:t>
      </w:r>
      <w:r w:rsidR="009E7BA8" w:rsidRPr="003C0F08">
        <w:rPr>
          <w:rFonts w:hint="cs"/>
          <w:rtl/>
        </w:rPr>
        <w:t xml:space="preserve"> می‌</w:t>
      </w:r>
      <w:r w:rsidRPr="003C0F08">
        <w:rPr>
          <w:rFonts w:hint="cs"/>
          <w:rtl/>
        </w:rPr>
        <w:t>خواهیم بگوییم این دو عملیه مقوّم حقیقی اعتبار است. این اولی که حدّ چیزی به چیز دیگری، این خصیصۀ مهمی نیست و در حقیقت اعتبار دخیل نیست. یک امر عر</w:t>
      </w:r>
      <w:r w:rsidRPr="003C0F08">
        <w:rPr>
          <w:rFonts w:hint="cs"/>
          <w:rtl/>
        </w:rPr>
        <w:t>ضی است و اگر نباشد هم حقیقت آن چیزی که در اعتبار رخ</w:t>
      </w:r>
      <w:r w:rsidR="009E7BA8" w:rsidRPr="003C0F08">
        <w:rPr>
          <w:rFonts w:hint="cs"/>
          <w:rtl/>
        </w:rPr>
        <w:t xml:space="preserve"> می‌</w:t>
      </w:r>
      <w:r w:rsidRPr="003C0F08">
        <w:rPr>
          <w:rFonts w:hint="cs"/>
          <w:rtl/>
        </w:rPr>
        <w:t>دهد، در اینجا نیز رخ</w:t>
      </w:r>
      <w:r w:rsidR="009E7BA8" w:rsidRPr="003C0F08">
        <w:rPr>
          <w:rFonts w:hint="cs"/>
          <w:rtl/>
        </w:rPr>
        <w:t xml:space="preserve"> می‌</w:t>
      </w:r>
      <w:r w:rsidRPr="003C0F08">
        <w:rPr>
          <w:rFonts w:hint="cs"/>
          <w:rtl/>
        </w:rPr>
        <w:t xml:space="preserve">دهد. آن دو چیز دیگر چیست؟ </w:t>
      </w:r>
    </w:p>
    <w:p w14:paraId="613C4334" w14:textId="77777777" w:rsidR="008342A1" w:rsidRPr="003C0F08" w:rsidRDefault="00035715" w:rsidP="00DF3F54">
      <w:pPr>
        <w:pStyle w:val="Heading4"/>
        <w:rPr>
          <w:rtl/>
        </w:rPr>
      </w:pPr>
      <w:bookmarkStart w:id="429" w:name="_Toc56935262"/>
      <w:r w:rsidRPr="003C0F08">
        <w:rPr>
          <w:rFonts w:hint="cs"/>
          <w:rtl/>
        </w:rPr>
        <w:t xml:space="preserve">مقوّم اول: عدم قصد حکایت در </w:t>
      </w:r>
      <w:r w:rsidR="00E14E36" w:rsidRPr="003C0F08">
        <w:rPr>
          <w:rFonts w:hint="cs"/>
          <w:rtl/>
        </w:rPr>
        <w:t>گزارۀ اعتباری</w:t>
      </w:r>
      <w:bookmarkEnd w:id="429"/>
    </w:p>
    <w:p w14:paraId="5FEAFEA6" w14:textId="77777777" w:rsidR="008342A1" w:rsidRPr="003C0F08" w:rsidRDefault="00035715" w:rsidP="00FD3316">
      <w:pPr>
        <w:rPr>
          <w:rtl/>
        </w:rPr>
      </w:pPr>
      <w:r w:rsidRPr="003C0F08">
        <w:rPr>
          <w:rFonts w:hint="cs"/>
          <w:rtl/>
        </w:rPr>
        <w:t>یکی این است که وقتی شما</w:t>
      </w:r>
      <w:r w:rsidR="009E7BA8" w:rsidRPr="003C0F08">
        <w:rPr>
          <w:rFonts w:hint="cs"/>
          <w:rtl/>
        </w:rPr>
        <w:t xml:space="preserve"> می‌</w:t>
      </w:r>
      <w:r w:rsidRPr="003C0F08">
        <w:rPr>
          <w:rFonts w:hint="cs"/>
          <w:rtl/>
        </w:rPr>
        <w:t>گویید هذا ذاک یا هو هو در جایی که چیزی مصداق چیز دیگر نیست،</w:t>
      </w:r>
      <w:r w:rsidR="009E7BA8" w:rsidRPr="003C0F08">
        <w:rPr>
          <w:rFonts w:hint="cs"/>
          <w:rtl/>
        </w:rPr>
        <w:t xml:space="preserve"> می‌</w:t>
      </w:r>
      <w:r w:rsidRPr="003C0F08">
        <w:rPr>
          <w:rFonts w:hint="cs"/>
          <w:rtl/>
        </w:rPr>
        <w:t xml:space="preserve">گویید زیدٌ فرس یا </w:t>
      </w:r>
      <w:r w:rsidRPr="003C0F08">
        <w:rPr>
          <w:rFonts w:hint="cs"/>
          <w:rtl/>
        </w:rPr>
        <w:t xml:space="preserve">زیدٌ أسدٌ، </w:t>
      </w:r>
      <w:r w:rsidR="006557B1" w:rsidRPr="003C0F08">
        <w:rPr>
          <w:rFonts w:hint="cs"/>
          <w:rtl/>
        </w:rPr>
        <w:t>وقتی این را</w:t>
      </w:r>
      <w:r w:rsidR="009E7BA8" w:rsidRPr="003C0F08">
        <w:rPr>
          <w:rFonts w:hint="cs"/>
          <w:rtl/>
        </w:rPr>
        <w:t xml:space="preserve"> می‌</w:t>
      </w:r>
      <w:r w:rsidRPr="003C0F08">
        <w:rPr>
          <w:rFonts w:hint="cs"/>
          <w:rtl/>
        </w:rPr>
        <w:t xml:space="preserve">گویید </w:t>
      </w:r>
      <w:r w:rsidR="006557B1" w:rsidRPr="003C0F08">
        <w:rPr>
          <w:rFonts w:hint="cs"/>
          <w:rtl/>
        </w:rPr>
        <w:t>در بحث اعتبار به قصد حکایت از واقع</w:t>
      </w:r>
      <w:r w:rsidR="009E7BA8" w:rsidRPr="003C0F08">
        <w:rPr>
          <w:rFonts w:hint="cs"/>
          <w:rtl/>
        </w:rPr>
        <w:t xml:space="preserve"> نمی‌</w:t>
      </w:r>
      <w:r w:rsidR="006557B1" w:rsidRPr="003C0F08">
        <w:rPr>
          <w:rFonts w:hint="cs"/>
          <w:rtl/>
        </w:rPr>
        <w:t>گویید. این ی</w:t>
      </w:r>
      <w:r w:rsidRPr="003C0F08">
        <w:rPr>
          <w:rFonts w:hint="cs"/>
          <w:rtl/>
        </w:rPr>
        <w:t>کی از مهم</w:t>
      </w:r>
      <w:r w:rsidRPr="003C0F08">
        <w:rPr>
          <w:rFonts w:hint="eastAsia"/>
          <w:rtl/>
        </w:rPr>
        <w:t>‌</w:t>
      </w:r>
      <w:r w:rsidR="006557B1" w:rsidRPr="003C0F08">
        <w:rPr>
          <w:rFonts w:hint="cs"/>
          <w:rtl/>
        </w:rPr>
        <w:t>ترین ارکان بحث اعتبار است. در باب اعتباریات لذا اگر یک شاعری</w:t>
      </w:r>
      <w:r w:rsidR="009E7BA8" w:rsidRPr="003C0F08">
        <w:rPr>
          <w:rFonts w:hint="cs"/>
          <w:rtl/>
        </w:rPr>
        <w:t xml:space="preserve"> می‌</w:t>
      </w:r>
      <w:r w:rsidR="006557B1" w:rsidRPr="003C0F08">
        <w:rPr>
          <w:rFonts w:hint="cs"/>
          <w:rtl/>
        </w:rPr>
        <w:t>آید پادشاه را حکم</w:t>
      </w:r>
      <w:r w:rsidR="009E7BA8" w:rsidRPr="003C0F08">
        <w:rPr>
          <w:rFonts w:hint="cs"/>
          <w:rtl/>
        </w:rPr>
        <w:t xml:space="preserve"> می‌</w:t>
      </w:r>
      <w:r w:rsidR="006557B1" w:rsidRPr="003C0F08">
        <w:rPr>
          <w:rFonts w:hint="cs"/>
          <w:rtl/>
        </w:rPr>
        <w:t>کند و</w:t>
      </w:r>
      <w:r w:rsidR="009E7BA8" w:rsidRPr="003C0F08">
        <w:rPr>
          <w:rFonts w:hint="cs"/>
          <w:rtl/>
        </w:rPr>
        <w:t xml:space="preserve"> می‌</w:t>
      </w:r>
      <w:r w:rsidR="006557B1" w:rsidRPr="003C0F08">
        <w:rPr>
          <w:rFonts w:hint="cs"/>
          <w:rtl/>
        </w:rPr>
        <w:t>گوید تو ماه هستی</w:t>
      </w:r>
      <w:r w:rsidRPr="003C0F08">
        <w:rPr>
          <w:rFonts w:hint="cs"/>
          <w:rtl/>
        </w:rPr>
        <w:t>،</w:t>
      </w:r>
      <w:r w:rsidR="006557B1" w:rsidRPr="003C0F08">
        <w:rPr>
          <w:rFonts w:hint="cs"/>
          <w:rtl/>
        </w:rPr>
        <w:t xml:space="preserve"> در حالی که ممکن است قیافۀ زشتی هم داشته باشد، این حکم او برای حکایت از واقع نیست</w:t>
      </w:r>
      <w:r w:rsidRPr="003C0F08">
        <w:rPr>
          <w:rFonts w:hint="cs"/>
          <w:rtl/>
        </w:rPr>
        <w:t>،</w:t>
      </w:r>
      <w:r w:rsidR="006557B1" w:rsidRPr="003C0F08">
        <w:rPr>
          <w:rFonts w:hint="cs"/>
          <w:rtl/>
        </w:rPr>
        <w:t xml:space="preserve"> بلکه یک گونه مدح است و مثل انشائات یک گونه ایجاد کاری است. </w:t>
      </w:r>
    </w:p>
    <w:p w14:paraId="55382190" w14:textId="77777777" w:rsidR="008342A1" w:rsidRPr="003C0F08" w:rsidRDefault="00035715" w:rsidP="008342A1">
      <w:pPr>
        <w:rPr>
          <w:rtl/>
        </w:rPr>
      </w:pPr>
      <w:r w:rsidRPr="003C0F08">
        <w:rPr>
          <w:rFonts w:hint="cs"/>
          <w:rtl/>
        </w:rPr>
        <w:t>من یک قضیه را</w:t>
      </w:r>
      <w:r w:rsidR="009E7BA8" w:rsidRPr="003C0F08">
        <w:rPr>
          <w:rFonts w:hint="cs"/>
          <w:rtl/>
        </w:rPr>
        <w:t xml:space="preserve"> می‌</w:t>
      </w:r>
      <w:r w:rsidRPr="003C0F08">
        <w:rPr>
          <w:rFonts w:hint="cs"/>
          <w:rtl/>
        </w:rPr>
        <w:t>سازم و یک حملی را انجام</w:t>
      </w:r>
      <w:r w:rsidR="009E7BA8" w:rsidRPr="003C0F08">
        <w:rPr>
          <w:rFonts w:hint="cs"/>
          <w:rtl/>
        </w:rPr>
        <w:t xml:space="preserve"> می‌</w:t>
      </w:r>
      <w:r w:rsidRPr="003C0F08">
        <w:rPr>
          <w:rFonts w:hint="cs"/>
          <w:rtl/>
        </w:rPr>
        <w:t>دهم و</w:t>
      </w:r>
      <w:r w:rsidR="009E7BA8" w:rsidRPr="003C0F08">
        <w:rPr>
          <w:rFonts w:hint="cs"/>
          <w:rtl/>
        </w:rPr>
        <w:t xml:space="preserve"> می‌</w:t>
      </w:r>
      <w:r w:rsidR="00B905F3" w:rsidRPr="003C0F08">
        <w:rPr>
          <w:rFonts w:hint="cs"/>
          <w:rtl/>
        </w:rPr>
        <w:t>گویم هذا ذاک یا هو</w:t>
      </w:r>
      <w:r w:rsidRPr="003C0F08">
        <w:rPr>
          <w:rFonts w:hint="cs"/>
          <w:rtl/>
        </w:rPr>
        <w:t>هو، یک وقتی به قصد حکایت از خارج</w:t>
      </w:r>
      <w:r w:rsidR="009E7BA8" w:rsidRPr="003C0F08">
        <w:rPr>
          <w:rFonts w:hint="cs"/>
          <w:rtl/>
        </w:rPr>
        <w:t xml:space="preserve"> می‌</w:t>
      </w:r>
      <w:r w:rsidRPr="003C0F08">
        <w:rPr>
          <w:rFonts w:hint="cs"/>
          <w:rtl/>
        </w:rPr>
        <w:t>گویم، که این همانی است که در خبرها رخ</w:t>
      </w:r>
      <w:r w:rsidR="009E7BA8" w:rsidRPr="003C0F08">
        <w:rPr>
          <w:rFonts w:hint="cs"/>
          <w:rtl/>
        </w:rPr>
        <w:t xml:space="preserve"> می‌</w:t>
      </w:r>
      <w:r w:rsidRPr="003C0F08">
        <w:rPr>
          <w:rFonts w:hint="cs"/>
          <w:rtl/>
        </w:rPr>
        <w:t>دهد. وقتی من</w:t>
      </w:r>
      <w:r w:rsidR="009E7BA8" w:rsidRPr="003C0F08">
        <w:rPr>
          <w:rFonts w:hint="cs"/>
          <w:rtl/>
        </w:rPr>
        <w:t xml:space="preserve"> می‌</w:t>
      </w:r>
      <w:r w:rsidRPr="003C0F08">
        <w:rPr>
          <w:rFonts w:hint="cs"/>
          <w:rtl/>
        </w:rPr>
        <w:t>خواهم اخبار کنم از اینکه زید انسان است،</w:t>
      </w:r>
      <w:r w:rsidR="009E7BA8" w:rsidRPr="003C0F08">
        <w:rPr>
          <w:rFonts w:hint="cs"/>
          <w:rtl/>
        </w:rPr>
        <w:t xml:space="preserve"> می‌</w:t>
      </w:r>
      <w:r w:rsidRPr="003C0F08">
        <w:rPr>
          <w:rFonts w:hint="cs"/>
          <w:rtl/>
        </w:rPr>
        <w:t>آیم یک قضیه با موضوع و محمول</w:t>
      </w:r>
      <w:r w:rsidR="009E7BA8" w:rsidRPr="003C0F08">
        <w:rPr>
          <w:rFonts w:hint="cs"/>
          <w:rtl/>
        </w:rPr>
        <w:t xml:space="preserve"> می‌</w:t>
      </w:r>
      <w:r w:rsidRPr="003C0F08">
        <w:rPr>
          <w:rFonts w:hint="cs"/>
          <w:rtl/>
        </w:rPr>
        <w:t>سازم که زیدٌ انسانٌ و با این از خارج حکایت</w:t>
      </w:r>
      <w:r w:rsidR="009E7BA8" w:rsidRPr="003C0F08">
        <w:rPr>
          <w:rFonts w:hint="cs"/>
          <w:rtl/>
        </w:rPr>
        <w:t xml:space="preserve"> می‌</w:t>
      </w:r>
      <w:r w:rsidRPr="003C0F08">
        <w:rPr>
          <w:rFonts w:hint="cs"/>
          <w:rtl/>
        </w:rPr>
        <w:t xml:space="preserve">کنم و از یک واقعیتی در </w:t>
      </w:r>
      <w:r w:rsidR="00BA160E" w:rsidRPr="003C0F08">
        <w:rPr>
          <w:rFonts w:hint="cs"/>
          <w:rtl/>
        </w:rPr>
        <w:t>خارج که آن عبارت است از اتحاد زید و انسانیت در خارج حکایت</w:t>
      </w:r>
      <w:r w:rsidR="009E7BA8" w:rsidRPr="003C0F08">
        <w:rPr>
          <w:rFonts w:hint="cs"/>
          <w:rtl/>
        </w:rPr>
        <w:t xml:space="preserve"> می‌</w:t>
      </w:r>
      <w:r w:rsidRPr="003C0F08">
        <w:rPr>
          <w:rFonts w:hint="cs"/>
          <w:rtl/>
        </w:rPr>
        <w:t>کنم</w:t>
      </w:r>
      <w:r w:rsidR="00BA160E" w:rsidRPr="003C0F08">
        <w:rPr>
          <w:rFonts w:hint="cs"/>
          <w:rtl/>
        </w:rPr>
        <w:t>. اما در اعتبار این</w:t>
      </w:r>
      <w:r w:rsidRPr="003C0F08">
        <w:rPr>
          <w:rFonts w:hint="cs"/>
          <w:rtl/>
        </w:rPr>
        <w:t>گونه نیست، چون</w:t>
      </w:r>
      <w:r w:rsidR="00BA160E" w:rsidRPr="003C0F08">
        <w:rPr>
          <w:rFonts w:hint="cs"/>
          <w:rtl/>
        </w:rPr>
        <w:t xml:space="preserve"> اصلاً قضیۀ اعتباری حاکی از خارج نیست</w:t>
      </w:r>
      <w:r w:rsidRPr="003C0F08">
        <w:rPr>
          <w:rFonts w:hint="cs"/>
          <w:rtl/>
        </w:rPr>
        <w:t xml:space="preserve"> و</w:t>
      </w:r>
      <w:r w:rsidR="00BA160E" w:rsidRPr="003C0F08">
        <w:rPr>
          <w:rFonts w:hint="cs"/>
          <w:rtl/>
        </w:rPr>
        <w:t xml:space="preserve"> حکایت به قصد من صورت</w:t>
      </w:r>
      <w:r w:rsidR="009E7BA8" w:rsidRPr="003C0F08">
        <w:rPr>
          <w:rFonts w:hint="cs"/>
          <w:rtl/>
        </w:rPr>
        <w:t xml:space="preserve"> می‌</w:t>
      </w:r>
      <w:r w:rsidR="00BA160E" w:rsidRPr="003C0F08">
        <w:rPr>
          <w:rFonts w:hint="cs"/>
          <w:rtl/>
        </w:rPr>
        <w:t>گیرد.</w:t>
      </w:r>
      <w:r w:rsidRPr="003C0F08">
        <w:rPr>
          <w:rFonts w:hint="cs"/>
          <w:rtl/>
        </w:rPr>
        <w:t xml:space="preserve"> البته حکایت ذاتی تصوری دارد، که نباید این خلط </w:t>
      </w:r>
      <w:r w:rsidR="00BA160E" w:rsidRPr="003C0F08">
        <w:rPr>
          <w:rFonts w:hint="cs"/>
          <w:rtl/>
        </w:rPr>
        <w:t xml:space="preserve">شود. </w:t>
      </w:r>
    </w:p>
    <w:p w14:paraId="656C636F" w14:textId="77777777" w:rsidR="00BA160E" w:rsidRPr="003C0F08" w:rsidRDefault="00035715" w:rsidP="008342A1">
      <w:pPr>
        <w:rPr>
          <w:rtl/>
        </w:rPr>
      </w:pPr>
      <w:r w:rsidRPr="003C0F08">
        <w:rPr>
          <w:rFonts w:hint="cs"/>
          <w:rtl/>
        </w:rPr>
        <w:t>ما در یک بحث فوق العاده دشوار و مشکلی راجع به اینکه صدق و کذب در اعتباریات معنا دارد یا نه، مفصل بحث کردیم که بحث بسیار دشواری است. قضیه</w:t>
      </w:r>
      <w:r w:rsidR="008342A1" w:rsidRPr="003C0F08">
        <w:rPr>
          <w:rFonts w:hint="cs"/>
          <w:rtl/>
        </w:rPr>
        <w:t>،</w:t>
      </w:r>
      <w:r w:rsidRPr="003C0F08">
        <w:rPr>
          <w:rFonts w:hint="cs"/>
          <w:rtl/>
        </w:rPr>
        <w:t xml:space="preserve"> دلالت ت</w:t>
      </w:r>
      <w:r w:rsidRPr="003C0F08">
        <w:rPr>
          <w:rFonts w:hint="cs"/>
          <w:rtl/>
        </w:rPr>
        <w:t>صوری خودش از خارج را دارد اما ربطی به اراده</w:t>
      </w:r>
      <w:r w:rsidR="009E7BA8" w:rsidRPr="003C0F08">
        <w:rPr>
          <w:rFonts w:hint="cs"/>
          <w:rtl/>
        </w:rPr>
        <w:t>‌ها</w:t>
      </w:r>
      <w:r w:rsidRPr="003C0F08">
        <w:rPr>
          <w:rFonts w:hint="cs"/>
          <w:rtl/>
        </w:rPr>
        <w:t>ی متکلم ندارد. متکلم وقتی این قضیه را</w:t>
      </w:r>
      <w:r w:rsidR="009E7BA8" w:rsidRPr="003C0F08">
        <w:rPr>
          <w:rFonts w:hint="cs"/>
          <w:rtl/>
        </w:rPr>
        <w:t xml:space="preserve"> می‌</w:t>
      </w:r>
      <w:r w:rsidRPr="003C0F08">
        <w:rPr>
          <w:rFonts w:hint="cs"/>
          <w:rtl/>
        </w:rPr>
        <w:t>سازد که هذا ذاک، تارةً به قصد حکایت از خارج است. این صورت را افناء در خارج</w:t>
      </w:r>
      <w:r w:rsidR="009E7BA8" w:rsidRPr="003C0F08">
        <w:rPr>
          <w:rFonts w:hint="cs"/>
          <w:rtl/>
        </w:rPr>
        <w:t xml:space="preserve"> می‌</w:t>
      </w:r>
      <w:r w:rsidR="008342A1" w:rsidRPr="003C0F08">
        <w:rPr>
          <w:rFonts w:hint="cs"/>
          <w:rtl/>
        </w:rPr>
        <w:t>کند و به قصد حکایت از خارج.</w:t>
      </w:r>
      <w:r w:rsidRPr="003C0F08">
        <w:rPr>
          <w:rFonts w:hint="cs"/>
          <w:rtl/>
        </w:rPr>
        <w:t xml:space="preserve"> تارةً این قضیه را</w:t>
      </w:r>
      <w:r w:rsidR="009E7BA8" w:rsidRPr="003C0F08">
        <w:rPr>
          <w:rFonts w:hint="cs"/>
          <w:rtl/>
        </w:rPr>
        <w:t xml:space="preserve"> می‌</w:t>
      </w:r>
      <w:r w:rsidRPr="003C0F08">
        <w:rPr>
          <w:rFonts w:hint="cs"/>
          <w:rtl/>
        </w:rPr>
        <w:t>سازد نه برای حکایت از خارج، بلکه برای اینک</w:t>
      </w:r>
      <w:r w:rsidRPr="003C0F08">
        <w:rPr>
          <w:rFonts w:hint="cs"/>
          <w:rtl/>
        </w:rPr>
        <w:t>ه خود این قضیه موضوع اثر است؛ حال یا موضوع اثر تکوینی است</w:t>
      </w:r>
      <w:r w:rsidR="008342A1" w:rsidRPr="003C0F08">
        <w:rPr>
          <w:rFonts w:hint="cs"/>
          <w:rtl/>
        </w:rPr>
        <w:t>؛</w:t>
      </w:r>
      <w:r w:rsidRPr="003C0F08">
        <w:rPr>
          <w:rFonts w:hint="cs"/>
          <w:rtl/>
        </w:rPr>
        <w:t xml:space="preserve"> مثل اینکه مدح</w:t>
      </w:r>
      <w:r w:rsidR="009E7BA8" w:rsidRPr="003C0F08">
        <w:rPr>
          <w:rFonts w:hint="cs"/>
          <w:rtl/>
        </w:rPr>
        <w:t xml:space="preserve"> می‌</w:t>
      </w:r>
      <w:r w:rsidRPr="003C0F08">
        <w:rPr>
          <w:rFonts w:hint="cs"/>
          <w:rtl/>
        </w:rPr>
        <w:t>کند</w:t>
      </w:r>
      <w:r w:rsidR="008342A1" w:rsidRPr="003C0F08">
        <w:rPr>
          <w:rFonts w:hint="cs"/>
          <w:rtl/>
        </w:rPr>
        <w:t>؛</w:t>
      </w:r>
      <w:r w:rsidRPr="003C0F08">
        <w:rPr>
          <w:rFonts w:hint="cs"/>
          <w:rtl/>
        </w:rPr>
        <w:t xml:space="preserve"> مانند اینکه به پادشاه زشتی</w:t>
      </w:r>
      <w:r w:rsidR="009E7BA8" w:rsidRPr="003C0F08">
        <w:rPr>
          <w:rFonts w:hint="cs"/>
          <w:rtl/>
        </w:rPr>
        <w:t xml:space="preserve"> می‌</w:t>
      </w:r>
      <w:r w:rsidRPr="003C0F08">
        <w:rPr>
          <w:rFonts w:hint="cs"/>
          <w:rtl/>
        </w:rPr>
        <w:t>گوید تو زیبا هستی. این که تو زیبا هستی، اگر به قصد حکایت از خارج باشد که دروغی بیش نیست و اثری هم ندارد و اگر مردم متوجه شوند، ممکن است پادشاه او</w:t>
      </w:r>
      <w:r w:rsidRPr="003C0F08">
        <w:rPr>
          <w:rFonts w:hint="cs"/>
          <w:rtl/>
        </w:rPr>
        <w:t xml:space="preserve"> را تنبیه کند اگر </w:t>
      </w:r>
      <w:r w:rsidRPr="003C0F08">
        <w:rPr>
          <w:rFonts w:hint="cs"/>
          <w:rtl/>
        </w:rPr>
        <w:lastRenderedPageBreak/>
        <w:t>بخواهد به قصد اخبار این را بگوید</w:t>
      </w:r>
      <w:r w:rsidR="008342A1" w:rsidRPr="003C0F08">
        <w:rPr>
          <w:rFonts w:hint="cs"/>
          <w:rtl/>
        </w:rPr>
        <w:t>؛</w:t>
      </w:r>
      <w:r w:rsidRPr="003C0F08">
        <w:rPr>
          <w:rFonts w:hint="cs"/>
          <w:rtl/>
        </w:rPr>
        <w:t xml:space="preserve"> چون دروغی است که موجب وهن اوست. اما اگر</w:t>
      </w:r>
      <w:r w:rsidR="009E7BA8" w:rsidRPr="003C0F08">
        <w:rPr>
          <w:rFonts w:hint="cs"/>
          <w:rtl/>
        </w:rPr>
        <w:t xml:space="preserve"> می‌</w:t>
      </w:r>
      <w:r w:rsidRPr="003C0F08">
        <w:rPr>
          <w:rFonts w:hint="cs"/>
          <w:rtl/>
        </w:rPr>
        <w:t xml:space="preserve">گوید تو زیبا هستی و قصدش مدح کردن </w:t>
      </w:r>
      <w:r w:rsidR="008342A1" w:rsidRPr="003C0F08">
        <w:rPr>
          <w:rFonts w:hint="cs"/>
          <w:rtl/>
        </w:rPr>
        <w:t>است و کاری به عالم خارج ندارد،</w:t>
      </w:r>
      <w:r w:rsidRPr="003C0F08">
        <w:rPr>
          <w:rFonts w:hint="cs"/>
          <w:rtl/>
        </w:rPr>
        <w:t xml:space="preserve"> آن وقت است که موضوع اثر واقع</w:t>
      </w:r>
      <w:r w:rsidR="009E7BA8" w:rsidRPr="003C0F08">
        <w:rPr>
          <w:rFonts w:hint="cs"/>
          <w:rtl/>
        </w:rPr>
        <w:t xml:space="preserve"> می‌</w:t>
      </w:r>
      <w:r w:rsidRPr="003C0F08">
        <w:rPr>
          <w:rFonts w:hint="cs"/>
          <w:rtl/>
        </w:rPr>
        <w:t>شود از پادشاه صله</w:t>
      </w:r>
      <w:r w:rsidR="009E7BA8" w:rsidRPr="003C0F08">
        <w:rPr>
          <w:rFonts w:hint="cs"/>
          <w:rtl/>
        </w:rPr>
        <w:t xml:space="preserve"> می‌</w:t>
      </w:r>
      <w:r w:rsidRPr="003C0F08">
        <w:rPr>
          <w:rFonts w:hint="cs"/>
          <w:rtl/>
        </w:rPr>
        <w:t xml:space="preserve">گیرد و هکذا. </w:t>
      </w:r>
    </w:p>
    <w:p w14:paraId="0A2F762A" w14:textId="77777777" w:rsidR="00BA160E" w:rsidRPr="003C0F08" w:rsidRDefault="00035715" w:rsidP="006557B1">
      <w:pPr>
        <w:rPr>
          <w:rtl/>
        </w:rPr>
      </w:pPr>
      <w:r w:rsidRPr="003C0F08">
        <w:rPr>
          <w:rFonts w:hint="cs"/>
          <w:rtl/>
        </w:rPr>
        <w:t xml:space="preserve">در امور آثار عقلاییه هم وقتی </w:t>
      </w:r>
      <w:r w:rsidRPr="003C0F08">
        <w:rPr>
          <w:rFonts w:hint="cs"/>
          <w:rtl/>
        </w:rPr>
        <w:t>یک اعتباری رخ</w:t>
      </w:r>
      <w:r w:rsidR="009E7BA8" w:rsidRPr="003C0F08">
        <w:rPr>
          <w:rFonts w:hint="cs"/>
          <w:rtl/>
        </w:rPr>
        <w:t xml:space="preserve"> می‌</w:t>
      </w:r>
      <w:r w:rsidRPr="003C0F08">
        <w:rPr>
          <w:rFonts w:hint="cs"/>
          <w:rtl/>
        </w:rPr>
        <w:t>دهد، معتبر با هذا ذاک قضیه</w:t>
      </w:r>
      <w:r w:rsidR="009E7BA8" w:rsidRPr="003C0F08">
        <w:rPr>
          <w:rFonts w:hint="cs"/>
          <w:rtl/>
        </w:rPr>
        <w:t xml:space="preserve"> می‌</w:t>
      </w:r>
      <w:r w:rsidRPr="003C0F08">
        <w:rPr>
          <w:rFonts w:hint="cs"/>
          <w:rtl/>
        </w:rPr>
        <w:t>سازد اما نه قضیه</w:t>
      </w:r>
      <w:r w:rsidR="009E7BA8" w:rsidRPr="003C0F08">
        <w:rPr>
          <w:rFonts w:hint="cs"/>
          <w:rtl/>
        </w:rPr>
        <w:t xml:space="preserve">‌ای </w:t>
      </w:r>
      <w:r w:rsidRPr="003C0F08">
        <w:rPr>
          <w:rFonts w:hint="cs"/>
          <w:rtl/>
        </w:rPr>
        <w:t>که حاکی از خارج است، بلکه موضوع یک اثری را</w:t>
      </w:r>
      <w:r w:rsidR="009E7BA8" w:rsidRPr="003C0F08">
        <w:rPr>
          <w:rFonts w:hint="cs"/>
          <w:rtl/>
        </w:rPr>
        <w:t xml:space="preserve"> می‌</w:t>
      </w:r>
      <w:r w:rsidRPr="003C0F08">
        <w:rPr>
          <w:rFonts w:hint="cs"/>
          <w:rtl/>
        </w:rPr>
        <w:t>سازد</w:t>
      </w:r>
      <w:r w:rsidR="00E14E36" w:rsidRPr="003C0F08">
        <w:rPr>
          <w:rFonts w:hint="cs"/>
          <w:rtl/>
        </w:rPr>
        <w:t>؛</w:t>
      </w:r>
      <w:r w:rsidRPr="003C0F08">
        <w:rPr>
          <w:rFonts w:hint="cs"/>
          <w:rtl/>
        </w:rPr>
        <w:t xml:space="preserve"> مثل آثاری که بر ملک بار کردند. این یک مقوم است. پس یک مقوم حقیقی در بحث اعتبار این است که قضیه</w:t>
      </w:r>
      <w:r w:rsidR="009E7BA8" w:rsidRPr="003C0F08">
        <w:rPr>
          <w:rFonts w:hint="cs"/>
          <w:rtl/>
        </w:rPr>
        <w:t xml:space="preserve">‌ای </w:t>
      </w:r>
      <w:r w:rsidRPr="003C0F08">
        <w:rPr>
          <w:rFonts w:hint="cs"/>
          <w:rtl/>
        </w:rPr>
        <w:t>که با آن اعتبار ساخته</w:t>
      </w:r>
      <w:r w:rsidR="009E7BA8" w:rsidRPr="003C0F08">
        <w:rPr>
          <w:rFonts w:hint="cs"/>
          <w:rtl/>
        </w:rPr>
        <w:t xml:space="preserve"> می‌</w:t>
      </w:r>
      <w:r w:rsidRPr="003C0F08">
        <w:rPr>
          <w:rFonts w:hint="cs"/>
          <w:rtl/>
        </w:rPr>
        <w:t xml:space="preserve">شود، این قضیه </w:t>
      </w:r>
      <w:r w:rsidRPr="003C0F08">
        <w:rPr>
          <w:rFonts w:hint="cs"/>
          <w:rtl/>
        </w:rPr>
        <w:t xml:space="preserve">به قصد حکایت از خارج نیست. </w:t>
      </w:r>
    </w:p>
    <w:p w14:paraId="59D4DEC1" w14:textId="77777777" w:rsidR="00E14E36" w:rsidRPr="003C0F08" w:rsidRDefault="00035715" w:rsidP="00DF3F54">
      <w:pPr>
        <w:pStyle w:val="Heading4"/>
      </w:pPr>
      <w:bookmarkStart w:id="430" w:name="_Toc56935263"/>
      <w:r w:rsidRPr="003C0F08">
        <w:rPr>
          <w:rFonts w:hint="cs"/>
          <w:rtl/>
        </w:rPr>
        <w:t>مقوّم دوم</w:t>
      </w:r>
      <w:r w:rsidRPr="003C0F08">
        <w:t>:</w:t>
      </w:r>
      <w:r w:rsidR="00DF3F54" w:rsidRPr="003C0F08">
        <w:rPr>
          <w:rFonts w:hint="cs"/>
          <w:rtl/>
        </w:rPr>
        <w:t xml:space="preserve"> ذو</w:t>
      </w:r>
      <w:r w:rsidRPr="003C0F08">
        <w:rPr>
          <w:rFonts w:hint="cs"/>
          <w:rtl/>
        </w:rPr>
        <w:t>اثر بودن اعتبار</w:t>
      </w:r>
      <w:bookmarkEnd w:id="430"/>
    </w:p>
    <w:p w14:paraId="5672867A" w14:textId="77777777" w:rsidR="0015126E" w:rsidRPr="003C0F08" w:rsidRDefault="00035715" w:rsidP="00E14E36">
      <w:pPr>
        <w:rPr>
          <w:rtl/>
        </w:rPr>
      </w:pPr>
      <w:r w:rsidRPr="003C0F08">
        <w:rPr>
          <w:rFonts w:hint="cs"/>
          <w:rtl/>
        </w:rPr>
        <w:t>مقوم دوم این است که در باب اعتباریات بر خلاف اخبارات حاکی از خارج، ما این اعتبارمان اگر اثر دیگری نداشته باشد، لغو است. ما در باب اخبارات اخبار</w:t>
      </w:r>
      <w:r w:rsidR="009E7BA8" w:rsidRPr="003C0F08">
        <w:rPr>
          <w:rFonts w:hint="cs"/>
          <w:rtl/>
        </w:rPr>
        <w:t xml:space="preserve"> می‌</w:t>
      </w:r>
      <w:r w:rsidRPr="003C0F08">
        <w:rPr>
          <w:rFonts w:hint="cs"/>
          <w:rtl/>
        </w:rPr>
        <w:t>کنیم و لغویت معنا ندارد. ما</w:t>
      </w:r>
      <w:r w:rsidR="009E7BA8" w:rsidRPr="003C0F08">
        <w:rPr>
          <w:rFonts w:hint="cs"/>
          <w:rtl/>
        </w:rPr>
        <w:t xml:space="preserve"> می‌</w:t>
      </w:r>
      <w:r w:rsidRPr="003C0F08">
        <w:rPr>
          <w:rFonts w:hint="cs"/>
          <w:rtl/>
        </w:rPr>
        <w:t>گوییم زیدٌ انسانٌ و ح</w:t>
      </w:r>
      <w:r w:rsidRPr="003C0F08">
        <w:rPr>
          <w:rFonts w:hint="cs"/>
          <w:rtl/>
        </w:rPr>
        <w:t>کایت از خارج</w:t>
      </w:r>
      <w:r w:rsidR="009E7BA8" w:rsidRPr="003C0F08">
        <w:rPr>
          <w:rFonts w:hint="cs"/>
          <w:rtl/>
        </w:rPr>
        <w:t xml:space="preserve"> می‌</w:t>
      </w:r>
      <w:r w:rsidR="00E14E36" w:rsidRPr="003C0F08">
        <w:rPr>
          <w:rFonts w:hint="cs"/>
          <w:rtl/>
        </w:rPr>
        <w:t>کنیم و</w:t>
      </w:r>
      <w:r w:rsidRPr="003C0F08">
        <w:rPr>
          <w:rFonts w:hint="cs"/>
          <w:rtl/>
        </w:rPr>
        <w:t xml:space="preserve"> دیگر لازم نیست که این قضیه</w:t>
      </w:r>
      <w:r w:rsidR="009E7BA8" w:rsidRPr="003C0F08">
        <w:rPr>
          <w:rFonts w:hint="cs"/>
          <w:rtl/>
        </w:rPr>
        <w:t xml:space="preserve">‌ای </w:t>
      </w:r>
      <w:r w:rsidRPr="003C0F08">
        <w:rPr>
          <w:rFonts w:hint="cs"/>
          <w:rtl/>
        </w:rPr>
        <w:t>که</w:t>
      </w:r>
      <w:r w:rsidR="009E7BA8" w:rsidRPr="003C0F08">
        <w:rPr>
          <w:rFonts w:hint="cs"/>
          <w:rtl/>
        </w:rPr>
        <w:t xml:space="preserve"> می‌</w:t>
      </w:r>
      <w:r w:rsidRPr="003C0F08">
        <w:rPr>
          <w:rFonts w:hint="cs"/>
          <w:rtl/>
        </w:rPr>
        <w:t>گو</w:t>
      </w:r>
      <w:r w:rsidR="00407BD5" w:rsidRPr="003C0F08">
        <w:rPr>
          <w:rFonts w:hint="cs"/>
          <w:rtl/>
        </w:rPr>
        <w:t>ی</w:t>
      </w:r>
      <w:r w:rsidRPr="003C0F08">
        <w:rPr>
          <w:rFonts w:hint="cs"/>
          <w:rtl/>
        </w:rPr>
        <w:t>یم اثر دیگری داشته باشد، بلکه حکایت از خارج</w:t>
      </w:r>
      <w:r w:rsidR="009E7BA8" w:rsidRPr="003C0F08">
        <w:rPr>
          <w:rFonts w:hint="cs"/>
          <w:rtl/>
        </w:rPr>
        <w:t xml:space="preserve"> می‌</w:t>
      </w:r>
      <w:r w:rsidRPr="003C0F08">
        <w:rPr>
          <w:rFonts w:hint="cs"/>
          <w:rtl/>
        </w:rPr>
        <w:t xml:space="preserve">کند. اما در اعتباریات چون برای حکایت از خارج نیست، اگر اثری بر آن مترتب نشود، لغو است. لذا مرحوم علامه طباطبایی در رسالۀ اعتباریاتشان و </w:t>
      </w:r>
      <w:r w:rsidRPr="003C0F08">
        <w:rPr>
          <w:rFonts w:hint="cs"/>
          <w:rtl/>
        </w:rPr>
        <w:t>همینطور مقالۀ ادراکات اعتباری در اصول فلسفه و روش رئالیسم به این نکته توجه کرده است که منطق جاری در اعتباریات لغویت و عدم لغویت است. البته ما بحث</w:t>
      </w:r>
      <w:r w:rsidR="009E7BA8" w:rsidRPr="003C0F08">
        <w:rPr>
          <w:rFonts w:hint="cs"/>
          <w:rtl/>
        </w:rPr>
        <w:t>‌ها</w:t>
      </w:r>
      <w:r w:rsidRPr="003C0F08">
        <w:rPr>
          <w:rFonts w:hint="cs"/>
          <w:rtl/>
        </w:rPr>
        <w:t>یی در اینجا داریم که سر جای خودش در فلسفۀ علم اصول جلد پنجم</w:t>
      </w:r>
      <w:r w:rsidR="00E14E36" w:rsidRPr="003C0F08">
        <w:rPr>
          <w:rFonts w:hint="cs"/>
          <w:rtl/>
        </w:rPr>
        <w:t xml:space="preserve"> مطرح کردیم</w:t>
      </w:r>
      <w:r w:rsidRPr="003C0F08">
        <w:rPr>
          <w:rFonts w:hint="cs"/>
          <w:rtl/>
        </w:rPr>
        <w:t>، منتهی الان این نکته درست است که اعتب</w:t>
      </w:r>
      <w:r w:rsidRPr="003C0F08">
        <w:rPr>
          <w:rFonts w:hint="cs"/>
          <w:rtl/>
        </w:rPr>
        <w:t xml:space="preserve">ار اگر اثر نداشته باشد، لغو است. </w:t>
      </w:r>
    </w:p>
    <w:p w14:paraId="029DD389" w14:textId="77777777" w:rsidR="00E14E36" w:rsidRPr="003C0F08" w:rsidRDefault="00035715" w:rsidP="00E14E36">
      <w:pPr>
        <w:pStyle w:val="Heading4"/>
        <w:rPr>
          <w:rtl/>
        </w:rPr>
      </w:pPr>
      <w:bookmarkStart w:id="431" w:name="_Toc56935264"/>
      <w:r w:rsidRPr="003C0F08">
        <w:rPr>
          <w:rFonts w:hint="cs"/>
          <w:rtl/>
        </w:rPr>
        <w:t>عدم دخالت حد اعتبار در حقیقت عملیه اعتبار</w:t>
      </w:r>
      <w:bookmarkEnd w:id="431"/>
    </w:p>
    <w:p w14:paraId="7BC8E0BE" w14:textId="77777777" w:rsidR="001F6DE3" w:rsidRPr="003C0F08" w:rsidRDefault="00035715" w:rsidP="006557B1">
      <w:pPr>
        <w:rPr>
          <w:rtl/>
        </w:rPr>
      </w:pPr>
      <w:r w:rsidRPr="003C0F08">
        <w:rPr>
          <w:rFonts w:hint="cs"/>
          <w:rtl/>
        </w:rPr>
        <w:t xml:space="preserve">حالا سوال این است که در حقیقت اعتبار آیا همین که حاکی از خارج نیست و اثر بر آن مترتب است، نکتۀ اساسی است یا آن قید هم باید مقوم اعتبار حساب کنیم که دادن حدّ چیزی به چیز دیگری است؟ </w:t>
      </w:r>
      <w:r w:rsidRPr="003C0F08">
        <w:rPr>
          <w:rFonts w:hint="cs"/>
          <w:rtl/>
        </w:rPr>
        <w:t>چرا این حرف را</w:t>
      </w:r>
      <w:r w:rsidR="009E7BA8" w:rsidRPr="003C0F08">
        <w:rPr>
          <w:rFonts w:hint="cs"/>
          <w:rtl/>
        </w:rPr>
        <w:t xml:space="preserve"> می‌</w:t>
      </w:r>
      <w:r w:rsidRPr="003C0F08">
        <w:rPr>
          <w:rFonts w:hint="cs"/>
          <w:rtl/>
        </w:rPr>
        <w:t xml:space="preserve">زنیم؟ </w:t>
      </w:r>
      <w:r w:rsidR="00E87D24" w:rsidRPr="003C0F08">
        <w:rPr>
          <w:rFonts w:hint="cs"/>
          <w:rtl/>
        </w:rPr>
        <w:t>دقت کنید این دو خاصیتی که اول گفتیم؛ یعنی اینکه قضیه</w:t>
      </w:r>
      <w:r w:rsidR="009E7BA8" w:rsidRPr="003C0F08">
        <w:rPr>
          <w:rFonts w:hint="cs"/>
          <w:rtl/>
        </w:rPr>
        <w:t xml:space="preserve">‌ای </w:t>
      </w:r>
      <w:r w:rsidR="00E87D24" w:rsidRPr="003C0F08">
        <w:rPr>
          <w:rFonts w:hint="cs"/>
          <w:rtl/>
        </w:rPr>
        <w:t>که ساخته</w:t>
      </w:r>
      <w:r w:rsidR="009E7BA8" w:rsidRPr="003C0F08">
        <w:rPr>
          <w:rFonts w:hint="cs"/>
          <w:rtl/>
        </w:rPr>
        <w:t xml:space="preserve"> می‌</w:t>
      </w:r>
      <w:r w:rsidR="00E87D24" w:rsidRPr="003C0F08">
        <w:rPr>
          <w:rFonts w:hint="cs"/>
          <w:rtl/>
        </w:rPr>
        <w:t>شود با آن حکایت از خارج نکنیم، بلکه برای ترتیب اثر مترتب بر خودش است و آن نکته</w:t>
      </w:r>
      <w:r w:rsidR="009E7BA8" w:rsidRPr="003C0F08">
        <w:rPr>
          <w:rFonts w:hint="cs"/>
          <w:rtl/>
        </w:rPr>
        <w:t xml:space="preserve">‌ای </w:t>
      </w:r>
      <w:r w:rsidR="00E87D24" w:rsidRPr="003C0F08">
        <w:rPr>
          <w:rFonts w:hint="cs"/>
          <w:rtl/>
        </w:rPr>
        <w:t>که گفتیم؛ یعنی نکتۀ لغویت، این ممکن است در خود امری که واقعیت دارد هم رخ بدهد. مثلاً فرض کنید برگ در خارج سبز است. من وقتی</w:t>
      </w:r>
      <w:r w:rsidR="009E7BA8" w:rsidRPr="003C0F08">
        <w:rPr>
          <w:rFonts w:hint="cs"/>
          <w:rtl/>
        </w:rPr>
        <w:t xml:space="preserve"> می‌</w:t>
      </w:r>
      <w:r w:rsidR="00E87D24" w:rsidRPr="003C0F08">
        <w:rPr>
          <w:rFonts w:hint="cs"/>
          <w:rtl/>
        </w:rPr>
        <w:t>گویم برگ سبز است، تارةً حکایت از واقع</w:t>
      </w:r>
      <w:r w:rsidR="009E7BA8" w:rsidRPr="003C0F08">
        <w:rPr>
          <w:rFonts w:hint="cs"/>
          <w:rtl/>
        </w:rPr>
        <w:t xml:space="preserve"> می‌</w:t>
      </w:r>
      <w:r w:rsidR="00E87D24" w:rsidRPr="003C0F08">
        <w:rPr>
          <w:rFonts w:hint="cs"/>
          <w:rtl/>
        </w:rPr>
        <w:t>کنم که این اخبار است. اُخری</w:t>
      </w:r>
      <w:r w:rsidR="009E7BA8" w:rsidRPr="003C0F08">
        <w:rPr>
          <w:rFonts w:hint="cs"/>
          <w:rtl/>
        </w:rPr>
        <w:t xml:space="preserve"> می‌</w:t>
      </w:r>
      <w:r w:rsidR="00E87D24" w:rsidRPr="003C0F08">
        <w:rPr>
          <w:rFonts w:hint="cs"/>
          <w:rtl/>
        </w:rPr>
        <w:t xml:space="preserve">توانم بگویم برگ سبز است اما حکایت از خارج نکنم، بلکه برای ترتیب اثر دیگری باشد. سوال این است که در اینجا که واقعیت این </w:t>
      </w:r>
      <w:r w:rsidR="00E87D24" w:rsidRPr="003C0F08">
        <w:rPr>
          <w:rFonts w:hint="cs"/>
          <w:rtl/>
        </w:rPr>
        <w:lastRenderedPageBreak/>
        <w:t>است که برگ سبز است، من وقتی قضیه را القاء</w:t>
      </w:r>
      <w:r w:rsidR="009E7BA8" w:rsidRPr="003C0F08">
        <w:rPr>
          <w:rFonts w:hint="cs"/>
          <w:rtl/>
        </w:rPr>
        <w:t xml:space="preserve"> می‌</w:t>
      </w:r>
      <w:r w:rsidR="00E87D24" w:rsidRPr="003C0F08">
        <w:rPr>
          <w:rFonts w:hint="cs"/>
          <w:rtl/>
        </w:rPr>
        <w:t>کنم که برگ سبز است و با آن حکایت از خارج</w:t>
      </w:r>
      <w:r w:rsidR="009E7BA8" w:rsidRPr="003C0F08">
        <w:rPr>
          <w:rFonts w:hint="cs"/>
          <w:rtl/>
        </w:rPr>
        <w:t xml:space="preserve"> نمی‌</w:t>
      </w:r>
      <w:r w:rsidR="00E87D24" w:rsidRPr="003C0F08">
        <w:rPr>
          <w:rFonts w:hint="cs"/>
          <w:rtl/>
        </w:rPr>
        <w:t>کنم، واقعاً با جایی که واقعیت امر چیز دیگری باشد</w:t>
      </w:r>
      <w:r w:rsidR="00E14E36" w:rsidRPr="003C0F08">
        <w:rPr>
          <w:rFonts w:hint="cs"/>
          <w:rtl/>
        </w:rPr>
        <w:t>؛</w:t>
      </w:r>
      <w:r w:rsidR="00E87D24" w:rsidRPr="003C0F08">
        <w:rPr>
          <w:rFonts w:hint="cs"/>
          <w:rtl/>
        </w:rPr>
        <w:t xml:space="preserve"> مثلاً برگ زرد باشد، خاصیت این اعتبار من فرق</w:t>
      </w:r>
      <w:r w:rsidR="009E7BA8" w:rsidRPr="003C0F08">
        <w:rPr>
          <w:rFonts w:hint="cs"/>
          <w:rtl/>
        </w:rPr>
        <w:t xml:space="preserve"> می‌</w:t>
      </w:r>
      <w:r w:rsidR="00E87D24" w:rsidRPr="003C0F08">
        <w:rPr>
          <w:rFonts w:hint="cs"/>
          <w:rtl/>
        </w:rPr>
        <w:t>کند؟ فرق</w:t>
      </w:r>
      <w:r w:rsidR="009E7BA8" w:rsidRPr="003C0F08">
        <w:rPr>
          <w:rFonts w:hint="cs"/>
          <w:rtl/>
        </w:rPr>
        <w:t xml:space="preserve"> نمی‌</w:t>
      </w:r>
      <w:r w:rsidR="00E87D24" w:rsidRPr="003C0F08">
        <w:rPr>
          <w:rFonts w:hint="cs"/>
          <w:rtl/>
        </w:rPr>
        <w:t xml:space="preserve">کند. </w:t>
      </w:r>
    </w:p>
    <w:p w14:paraId="6462DF25" w14:textId="77777777" w:rsidR="001F6DE3" w:rsidRPr="003C0F08" w:rsidRDefault="00035715" w:rsidP="006557B1">
      <w:pPr>
        <w:rPr>
          <w:rtl/>
        </w:rPr>
      </w:pPr>
      <w:r w:rsidRPr="003C0F08">
        <w:rPr>
          <w:rFonts w:hint="cs"/>
          <w:rtl/>
        </w:rPr>
        <w:t>به تعبیر دیگر عملیه</w:t>
      </w:r>
      <w:r w:rsidR="009E7BA8" w:rsidRPr="003C0F08">
        <w:rPr>
          <w:rFonts w:hint="cs"/>
          <w:rtl/>
        </w:rPr>
        <w:t xml:space="preserve">‌ای </w:t>
      </w:r>
      <w:r w:rsidRPr="003C0F08">
        <w:rPr>
          <w:rFonts w:hint="cs"/>
          <w:rtl/>
        </w:rPr>
        <w:t>که ما در اعتبار انجام</w:t>
      </w:r>
      <w:r w:rsidR="009E7BA8" w:rsidRPr="003C0F08">
        <w:rPr>
          <w:rFonts w:hint="cs"/>
          <w:rtl/>
        </w:rPr>
        <w:t xml:space="preserve"> می‌</w:t>
      </w:r>
      <w:r w:rsidRPr="003C0F08">
        <w:rPr>
          <w:rFonts w:hint="cs"/>
          <w:rtl/>
        </w:rPr>
        <w:t>دهیم که عبارت است از ای</w:t>
      </w:r>
      <w:r w:rsidRPr="003C0F08">
        <w:rPr>
          <w:rFonts w:hint="cs"/>
          <w:rtl/>
        </w:rPr>
        <w:t>جاد یک قضیه مثل هذا ذاک یا این سبز است یا عدم حکایت از واقع توسط این قضیه بلکه برای ترتیب اثر دیگری، این حتی در جایی که واقعیت امر هم موجود باشد</w:t>
      </w:r>
      <w:r w:rsidR="00E14E36" w:rsidRPr="003C0F08">
        <w:rPr>
          <w:rFonts w:hint="cs"/>
          <w:rtl/>
        </w:rPr>
        <w:t>؛</w:t>
      </w:r>
      <w:r w:rsidRPr="003C0F08">
        <w:rPr>
          <w:rFonts w:hint="cs"/>
          <w:rtl/>
        </w:rPr>
        <w:t xml:space="preserve"> مثل برگ سبز هست هم وجود دارد. من</w:t>
      </w:r>
      <w:r w:rsidR="009E7BA8" w:rsidRPr="003C0F08">
        <w:rPr>
          <w:rFonts w:hint="cs"/>
          <w:rtl/>
        </w:rPr>
        <w:t xml:space="preserve"> می‌</w:t>
      </w:r>
      <w:r w:rsidRPr="003C0F08">
        <w:rPr>
          <w:rFonts w:hint="cs"/>
          <w:rtl/>
        </w:rPr>
        <w:t>توانم بگویم برگ سبز است بدون حکایت از خارج و این موضوع اثر واقع بشود.</w:t>
      </w:r>
      <w:r w:rsidR="009E7BA8" w:rsidRPr="003C0F08">
        <w:rPr>
          <w:rFonts w:hint="cs"/>
          <w:rtl/>
        </w:rPr>
        <w:t xml:space="preserve"> می‌</w:t>
      </w:r>
      <w:r w:rsidRPr="003C0F08">
        <w:rPr>
          <w:rFonts w:hint="cs"/>
          <w:rtl/>
        </w:rPr>
        <w:t>خ</w:t>
      </w:r>
      <w:r w:rsidRPr="003C0F08">
        <w:rPr>
          <w:rFonts w:hint="cs"/>
          <w:rtl/>
        </w:rPr>
        <w:t>واهیم عرض کنیم واقعیت اعتبار و حقیقت اعتبار اینجا موجود است. شما</w:t>
      </w:r>
      <w:r w:rsidR="009E7BA8" w:rsidRPr="003C0F08">
        <w:rPr>
          <w:rFonts w:hint="cs"/>
          <w:rtl/>
        </w:rPr>
        <w:t xml:space="preserve"> می‌</w:t>
      </w:r>
      <w:r w:rsidRPr="003C0F08">
        <w:rPr>
          <w:rFonts w:hint="cs"/>
          <w:rtl/>
        </w:rPr>
        <w:t>توانید در اصطلاح اعتبار صد قید دیگر هم بزنید اما هیچ اثری به نحو حقیقی ایجاد</w:t>
      </w:r>
      <w:r w:rsidR="009E7BA8" w:rsidRPr="003C0F08">
        <w:rPr>
          <w:rFonts w:hint="cs"/>
          <w:rtl/>
        </w:rPr>
        <w:t xml:space="preserve"> نمی‌</w:t>
      </w:r>
      <w:r w:rsidRPr="003C0F08">
        <w:rPr>
          <w:rFonts w:hint="cs"/>
          <w:rtl/>
        </w:rPr>
        <w:t>کند؛ یعنی فرقی نیست که فارق باشد در عملیه</w:t>
      </w:r>
      <w:r w:rsidR="009E7BA8" w:rsidRPr="003C0F08">
        <w:rPr>
          <w:rFonts w:hint="cs"/>
          <w:rtl/>
        </w:rPr>
        <w:t xml:space="preserve">‌ای </w:t>
      </w:r>
      <w:r w:rsidRPr="003C0F08">
        <w:rPr>
          <w:rFonts w:hint="cs"/>
          <w:rtl/>
        </w:rPr>
        <w:t>که ما انجام</w:t>
      </w:r>
      <w:r w:rsidR="009E7BA8" w:rsidRPr="003C0F08">
        <w:rPr>
          <w:rFonts w:hint="cs"/>
          <w:rtl/>
        </w:rPr>
        <w:t xml:space="preserve"> می‌</w:t>
      </w:r>
      <w:r w:rsidRPr="003C0F08">
        <w:rPr>
          <w:rFonts w:hint="cs"/>
          <w:rtl/>
        </w:rPr>
        <w:t xml:space="preserve">دهیم. </w:t>
      </w:r>
    </w:p>
    <w:p w14:paraId="4017849B" w14:textId="77777777" w:rsidR="001F6DE3" w:rsidRPr="003C0F08" w:rsidRDefault="00035715" w:rsidP="001F6DE3">
      <w:pPr>
        <w:rPr>
          <w:rtl/>
        </w:rPr>
      </w:pPr>
      <w:r w:rsidRPr="003C0F08">
        <w:rPr>
          <w:rFonts w:hint="cs"/>
          <w:rtl/>
        </w:rPr>
        <w:t>ما یک عملیه</w:t>
      </w:r>
      <w:r w:rsidR="009E7BA8" w:rsidRPr="003C0F08">
        <w:rPr>
          <w:rFonts w:hint="cs"/>
          <w:rtl/>
        </w:rPr>
        <w:t xml:space="preserve">‌ای </w:t>
      </w:r>
      <w:r w:rsidRPr="003C0F08">
        <w:rPr>
          <w:rFonts w:hint="cs"/>
          <w:rtl/>
        </w:rPr>
        <w:t>انجام</w:t>
      </w:r>
      <w:r w:rsidR="009E7BA8" w:rsidRPr="003C0F08">
        <w:rPr>
          <w:rFonts w:hint="cs"/>
          <w:rtl/>
        </w:rPr>
        <w:t xml:space="preserve"> می‌</w:t>
      </w:r>
      <w:r w:rsidRPr="003C0F08">
        <w:rPr>
          <w:rFonts w:hint="cs"/>
          <w:rtl/>
        </w:rPr>
        <w:t>دهیم که عبارت اس</w:t>
      </w:r>
      <w:r w:rsidRPr="003C0F08">
        <w:rPr>
          <w:rFonts w:hint="cs"/>
          <w:rtl/>
        </w:rPr>
        <w:t>ت از ایجاد یک قضیه به طوری که آن را حاکی از واقع قرار</w:t>
      </w:r>
      <w:r w:rsidR="009E7BA8" w:rsidRPr="003C0F08">
        <w:rPr>
          <w:rFonts w:hint="cs"/>
          <w:rtl/>
        </w:rPr>
        <w:t xml:space="preserve"> نمی‌</w:t>
      </w:r>
      <w:r w:rsidRPr="003C0F08">
        <w:rPr>
          <w:rFonts w:hint="cs"/>
          <w:rtl/>
        </w:rPr>
        <w:t>دهیم یعنی ایجاد قضیۀ غیر حاکیه. حالا شما</w:t>
      </w:r>
      <w:r w:rsidR="009E7BA8" w:rsidRPr="003C0F08">
        <w:rPr>
          <w:rFonts w:hint="cs"/>
          <w:rtl/>
        </w:rPr>
        <w:t xml:space="preserve"> می‌</w:t>
      </w:r>
      <w:r w:rsidRPr="003C0F08">
        <w:rPr>
          <w:rFonts w:hint="cs"/>
          <w:rtl/>
        </w:rPr>
        <w:t>توانید یک قید به آن اضافه کنید و بگویید اصطلاح اعتبار مختص به جایی است که این قضیۀ غیر حاکیه در جایی باشد که در واقع هم وجود نداشته باشد. شما اصلاً</w:t>
      </w:r>
      <w:r w:rsidR="009E7BA8" w:rsidRPr="003C0F08">
        <w:rPr>
          <w:rFonts w:hint="cs"/>
          <w:rtl/>
        </w:rPr>
        <w:t xml:space="preserve"> می‌</w:t>
      </w:r>
      <w:r w:rsidRPr="003C0F08">
        <w:rPr>
          <w:rFonts w:hint="cs"/>
          <w:rtl/>
        </w:rPr>
        <w:t>توا</w:t>
      </w:r>
      <w:r w:rsidRPr="003C0F08">
        <w:rPr>
          <w:rFonts w:hint="cs"/>
          <w:rtl/>
        </w:rPr>
        <w:t>نید به شب و روز هم تقسیم کنید و هر گونه تقسیمی</w:t>
      </w:r>
      <w:r w:rsidR="009E7BA8" w:rsidRPr="003C0F08">
        <w:rPr>
          <w:rFonts w:hint="cs"/>
          <w:rtl/>
        </w:rPr>
        <w:t xml:space="preserve"> می‌</w:t>
      </w:r>
      <w:r w:rsidRPr="003C0F08">
        <w:rPr>
          <w:rFonts w:hint="cs"/>
          <w:rtl/>
        </w:rPr>
        <w:t>توانید داشته باشید، اما نکتۀ مهم این است که اینها تأثیری در عملیۀ واقعی ندارد. چه در واقع برگ سبز باشد یا زرد، عملیه</w:t>
      </w:r>
      <w:r w:rsidR="009E7BA8" w:rsidRPr="003C0F08">
        <w:rPr>
          <w:rFonts w:hint="cs"/>
          <w:rtl/>
        </w:rPr>
        <w:t xml:space="preserve">‌ای </w:t>
      </w:r>
      <w:r w:rsidRPr="003C0F08">
        <w:rPr>
          <w:rFonts w:hint="cs"/>
          <w:rtl/>
        </w:rPr>
        <w:t>که من انجام</w:t>
      </w:r>
      <w:r w:rsidR="009E7BA8" w:rsidRPr="003C0F08">
        <w:rPr>
          <w:rFonts w:hint="cs"/>
          <w:rtl/>
        </w:rPr>
        <w:t xml:space="preserve"> می‌</w:t>
      </w:r>
      <w:r w:rsidRPr="003C0F08">
        <w:rPr>
          <w:rFonts w:hint="cs"/>
          <w:rtl/>
        </w:rPr>
        <w:t xml:space="preserve">دهم، یکی است. </w:t>
      </w:r>
    </w:p>
    <w:p w14:paraId="6146F2F1" w14:textId="77777777" w:rsidR="001F6DE3" w:rsidRPr="003C0F08" w:rsidRDefault="00035715" w:rsidP="001F6DE3">
      <w:pPr>
        <w:rPr>
          <w:rtl/>
        </w:rPr>
      </w:pPr>
      <w:r w:rsidRPr="003C0F08">
        <w:rPr>
          <w:rFonts w:hint="cs"/>
          <w:rtl/>
        </w:rPr>
        <w:t>نتیجه</w:t>
      </w:r>
      <w:r w:rsidR="009E7BA8" w:rsidRPr="003C0F08">
        <w:rPr>
          <w:rFonts w:hint="cs"/>
          <w:rtl/>
        </w:rPr>
        <w:t xml:space="preserve">‌ای </w:t>
      </w:r>
      <w:r w:rsidRPr="003C0F08">
        <w:rPr>
          <w:rFonts w:hint="cs"/>
          <w:rtl/>
        </w:rPr>
        <w:t>که</w:t>
      </w:r>
      <w:r w:rsidR="009E7BA8" w:rsidRPr="003C0F08">
        <w:rPr>
          <w:rFonts w:hint="cs"/>
          <w:rtl/>
        </w:rPr>
        <w:t xml:space="preserve"> می‌</w:t>
      </w:r>
      <w:r w:rsidRPr="003C0F08">
        <w:rPr>
          <w:rFonts w:hint="cs"/>
          <w:rtl/>
        </w:rPr>
        <w:t xml:space="preserve">خواهم بگیرم این است که حتی اگر در عرف </w:t>
      </w:r>
      <w:r w:rsidRPr="003C0F08">
        <w:rPr>
          <w:rFonts w:hint="cs"/>
          <w:rtl/>
        </w:rPr>
        <w:t>اصطلاح اعتبار اختصاص داشته باشد به جایی که آن مضمون اعتباری واقعیت نداشته باشد، ولی عملیه</w:t>
      </w:r>
      <w:r w:rsidR="009E7BA8" w:rsidRPr="003C0F08">
        <w:rPr>
          <w:rFonts w:hint="cs"/>
          <w:rtl/>
        </w:rPr>
        <w:t xml:space="preserve">‌ای </w:t>
      </w:r>
      <w:r w:rsidRPr="003C0F08">
        <w:rPr>
          <w:rFonts w:hint="cs"/>
          <w:rtl/>
        </w:rPr>
        <w:t>که انجام</w:t>
      </w:r>
      <w:r w:rsidR="009E7BA8" w:rsidRPr="003C0F08">
        <w:rPr>
          <w:rFonts w:hint="cs"/>
          <w:rtl/>
        </w:rPr>
        <w:t xml:space="preserve"> می‌</w:t>
      </w:r>
      <w:r w:rsidRPr="003C0F08">
        <w:rPr>
          <w:rFonts w:hint="cs"/>
          <w:rtl/>
        </w:rPr>
        <w:t xml:space="preserve">گیرد یکی است. </w:t>
      </w:r>
      <w:r w:rsidR="009E7BA8" w:rsidRPr="003C0F08">
        <w:rPr>
          <w:rFonts w:hint="cs"/>
          <w:rtl/>
        </w:rPr>
        <w:t>می‌</w:t>
      </w:r>
      <w:r w:rsidRPr="003C0F08">
        <w:rPr>
          <w:rFonts w:hint="cs"/>
          <w:rtl/>
        </w:rPr>
        <w:t>خواهم عرض کنم که این استدلال که ممکن است به ذهن کسی برسد که حقیقت اعتبار در مورد ملک حقیقی خداوند صدق</w:t>
      </w:r>
      <w:r w:rsidR="009E7BA8" w:rsidRPr="003C0F08">
        <w:rPr>
          <w:rFonts w:hint="cs"/>
          <w:rtl/>
        </w:rPr>
        <w:t xml:space="preserve"> نمی‌</w:t>
      </w:r>
      <w:r w:rsidRPr="003C0F08">
        <w:rPr>
          <w:rFonts w:hint="cs"/>
          <w:rtl/>
        </w:rPr>
        <w:t>کند، این یک اشکال و بیان صور</w:t>
      </w:r>
      <w:r w:rsidRPr="003C0F08">
        <w:rPr>
          <w:rFonts w:hint="cs"/>
          <w:rtl/>
        </w:rPr>
        <w:t>ی است و الا در لبّ قضیه این مانع نیست. ما در جایی که مصداق حقیقی وجود دارد،</w:t>
      </w:r>
      <w:r w:rsidR="009E7BA8" w:rsidRPr="003C0F08">
        <w:rPr>
          <w:rFonts w:hint="cs"/>
          <w:rtl/>
        </w:rPr>
        <w:t xml:space="preserve"> می‌</w:t>
      </w:r>
      <w:r w:rsidRPr="003C0F08">
        <w:rPr>
          <w:rFonts w:hint="cs"/>
          <w:rtl/>
        </w:rPr>
        <w:t>توانیم حمل بر موضوع کنیم، لا بعنوان الحاکی عن الخارج بلکه به ع</w:t>
      </w:r>
      <w:r w:rsidR="00D2408F" w:rsidRPr="003C0F08">
        <w:rPr>
          <w:rFonts w:hint="cs"/>
          <w:rtl/>
        </w:rPr>
        <w:t>نوان اینکه خودش موضوع اثر باشد. حالا به تناسب</w:t>
      </w:r>
      <w:r w:rsidR="009E7BA8" w:rsidRPr="003C0F08">
        <w:rPr>
          <w:rFonts w:hint="cs"/>
          <w:rtl/>
        </w:rPr>
        <w:t>‌ها</w:t>
      </w:r>
      <w:r w:rsidR="00D2408F" w:rsidRPr="003C0F08">
        <w:rPr>
          <w:rFonts w:hint="cs"/>
          <w:rtl/>
        </w:rPr>
        <w:t>یی عرف شاید اعتبار را مخصوصاً که اعتبار</w:t>
      </w:r>
      <w:r w:rsidRPr="003C0F08">
        <w:rPr>
          <w:rFonts w:hint="cs"/>
          <w:rtl/>
        </w:rPr>
        <w:t>،</w:t>
      </w:r>
      <w:r w:rsidR="00D2408F" w:rsidRPr="003C0F08">
        <w:rPr>
          <w:rFonts w:hint="cs"/>
          <w:rtl/>
        </w:rPr>
        <w:t xml:space="preserve"> لفظی است مقابل حقیقت، مصداق اعتباری است در مقابل مصداق حقیقی، این را</w:t>
      </w:r>
      <w:r w:rsidR="009E7BA8" w:rsidRPr="003C0F08">
        <w:rPr>
          <w:rFonts w:hint="cs"/>
          <w:rtl/>
        </w:rPr>
        <w:t xml:space="preserve"> می‌</w:t>
      </w:r>
      <w:r w:rsidR="00D2408F" w:rsidRPr="003C0F08">
        <w:rPr>
          <w:rFonts w:hint="cs"/>
          <w:rtl/>
        </w:rPr>
        <w:t>آید اختصاص</w:t>
      </w:r>
      <w:r w:rsidR="009E7BA8" w:rsidRPr="003C0F08">
        <w:rPr>
          <w:rFonts w:hint="cs"/>
          <w:rtl/>
        </w:rPr>
        <w:t xml:space="preserve"> می‌</w:t>
      </w:r>
      <w:r w:rsidR="00D2408F" w:rsidRPr="003C0F08">
        <w:rPr>
          <w:rFonts w:hint="cs"/>
          <w:rtl/>
        </w:rPr>
        <w:t>دهد که در واقع مصداق نداشته باشد</w:t>
      </w:r>
      <w:r w:rsidRPr="003C0F08">
        <w:rPr>
          <w:rFonts w:hint="cs"/>
          <w:rtl/>
        </w:rPr>
        <w:t>،</w:t>
      </w:r>
      <w:r w:rsidR="00D2408F" w:rsidRPr="003C0F08">
        <w:rPr>
          <w:rFonts w:hint="cs"/>
          <w:rtl/>
        </w:rPr>
        <w:t xml:space="preserve"> اما در عملیۀ واقعی لبّی اثری ندارد. لذا</w:t>
      </w:r>
      <w:r w:rsidR="009E7BA8" w:rsidRPr="003C0F08">
        <w:rPr>
          <w:rFonts w:hint="cs"/>
          <w:rtl/>
        </w:rPr>
        <w:t xml:space="preserve"> می‌</w:t>
      </w:r>
      <w:r w:rsidR="00D2408F" w:rsidRPr="003C0F08">
        <w:rPr>
          <w:rFonts w:hint="cs"/>
          <w:rtl/>
        </w:rPr>
        <w:t>خواهیم بگوییم این برهانی برای استحاله و امتناع اعتبار ملکیت در جایی که ملکیت حقیقی وجود دارد، نمیتواند باشد.</w:t>
      </w:r>
    </w:p>
    <w:p w14:paraId="79E2F013" w14:textId="77777777" w:rsidR="001F6DE3" w:rsidRPr="003C0F08" w:rsidRDefault="00035715" w:rsidP="00DF3F54">
      <w:pPr>
        <w:pStyle w:val="Heading4"/>
        <w:rPr>
          <w:rtl/>
        </w:rPr>
      </w:pPr>
      <w:bookmarkStart w:id="432" w:name="_Toc56935265"/>
      <w:r w:rsidRPr="003C0F08">
        <w:rPr>
          <w:rFonts w:hint="cs"/>
          <w:rtl/>
        </w:rPr>
        <w:lastRenderedPageBreak/>
        <w:t xml:space="preserve">عدم </w:t>
      </w:r>
      <w:r w:rsidR="00DF3F54" w:rsidRPr="003C0F08">
        <w:rPr>
          <w:rFonts w:hint="cs"/>
          <w:rtl/>
        </w:rPr>
        <w:t>امکان طرح</w:t>
      </w:r>
      <w:r w:rsidRPr="003C0F08">
        <w:rPr>
          <w:rFonts w:hint="cs"/>
          <w:rtl/>
        </w:rPr>
        <w:t xml:space="preserve"> صدق و کذب در اعتبار</w:t>
      </w:r>
      <w:r w:rsidR="00DF3F54" w:rsidRPr="003C0F08">
        <w:rPr>
          <w:rFonts w:hint="cs"/>
          <w:rtl/>
        </w:rPr>
        <w:t>ی</w:t>
      </w:r>
      <w:r w:rsidRPr="003C0F08">
        <w:rPr>
          <w:rFonts w:hint="cs"/>
          <w:rtl/>
        </w:rPr>
        <w:t>ات</w:t>
      </w:r>
      <w:bookmarkEnd w:id="432"/>
    </w:p>
    <w:p w14:paraId="1220F1A8" w14:textId="77777777" w:rsidR="001F6DE3" w:rsidRPr="003C0F08" w:rsidRDefault="00035715" w:rsidP="001F6DE3">
      <w:pPr>
        <w:rPr>
          <w:rtl/>
        </w:rPr>
      </w:pPr>
      <w:r w:rsidRPr="003C0F08">
        <w:rPr>
          <w:rFonts w:hint="cs"/>
          <w:rtl/>
        </w:rPr>
        <w:t xml:space="preserve"> نکتۀ مهم این است که اعتبار مثل انشاء یک کاری است که ما انجام</w:t>
      </w:r>
      <w:r w:rsidR="009E7BA8" w:rsidRPr="003C0F08">
        <w:rPr>
          <w:rFonts w:hint="cs"/>
          <w:rtl/>
        </w:rPr>
        <w:t xml:space="preserve"> می‌</w:t>
      </w:r>
      <w:r w:rsidRPr="003C0F08">
        <w:rPr>
          <w:rFonts w:hint="cs"/>
          <w:rtl/>
        </w:rPr>
        <w:t>دهیم، لذا صدق و کذب</w:t>
      </w:r>
      <w:r w:rsidR="009E7BA8" w:rsidRPr="003C0F08">
        <w:rPr>
          <w:rFonts w:hint="cs"/>
          <w:rtl/>
        </w:rPr>
        <w:t xml:space="preserve"> نمی‌</w:t>
      </w:r>
      <w:r w:rsidRPr="003C0F08">
        <w:rPr>
          <w:rFonts w:hint="cs"/>
          <w:rtl/>
        </w:rPr>
        <w:t>پذیرد. همانطور که انشاء صدق و کذب</w:t>
      </w:r>
      <w:r w:rsidR="009E7BA8" w:rsidRPr="003C0F08">
        <w:rPr>
          <w:rFonts w:hint="cs"/>
          <w:rtl/>
        </w:rPr>
        <w:t xml:space="preserve"> نمی‌</w:t>
      </w:r>
      <w:r w:rsidRPr="003C0F08">
        <w:rPr>
          <w:rFonts w:hint="cs"/>
          <w:rtl/>
        </w:rPr>
        <w:t>پذیرد، اعتبار هم صدق و کذب</w:t>
      </w:r>
      <w:r w:rsidR="009E7BA8" w:rsidRPr="003C0F08">
        <w:rPr>
          <w:rFonts w:hint="cs"/>
          <w:rtl/>
        </w:rPr>
        <w:t xml:space="preserve"> نمی‌</w:t>
      </w:r>
      <w:r w:rsidRPr="003C0F08">
        <w:rPr>
          <w:rFonts w:hint="cs"/>
          <w:rtl/>
        </w:rPr>
        <w:t>پذیرد؛ چون حاکی از خارج قرار</w:t>
      </w:r>
      <w:r w:rsidR="009E7BA8" w:rsidRPr="003C0F08">
        <w:rPr>
          <w:rFonts w:hint="cs"/>
          <w:rtl/>
        </w:rPr>
        <w:t xml:space="preserve"> نمی‌</w:t>
      </w:r>
      <w:r w:rsidRPr="003C0F08">
        <w:rPr>
          <w:rFonts w:hint="cs"/>
          <w:rtl/>
        </w:rPr>
        <w:t xml:space="preserve">دهیم. البته این بحث فوق العاده دشواری </w:t>
      </w:r>
      <w:r w:rsidRPr="003C0F08">
        <w:rPr>
          <w:rFonts w:hint="cs"/>
          <w:rtl/>
        </w:rPr>
        <w:t>است. برخی به خاطر آن دلالت</w:t>
      </w:r>
      <w:r w:rsidR="009E7BA8" w:rsidRPr="003C0F08">
        <w:rPr>
          <w:rFonts w:hint="cs"/>
          <w:rtl/>
        </w:rPr>
        <w:t>‌ها</w:t>
      </w:r>
      <w:r w:rsidRPr="003C0F08">
        <w:rPr>
          <w:rFonts w:hint="cs"/>
          <w:rtl/>
        </w:rPr>
        <w:t>ی تصوری خیال</w:t>
      </w:r>
      <w:r w:rsidR="009E7BA8" w:rsidRPr="003C0F08">
        <w:rPr>
          <w:rFonts w:hint="cs"/>
          <w:rtl/>
        </w:rPr>
        <w:t xml:space="preserve"> می‌</w:t>
      </w:r>
      <w:r w:rsidRPr="003C0F08">
        <w:rPr>
          <w:rFonts w:hint="cs"/>
          <w:rtl/>
        </w:rPr>
        <w:t>کنند که صدق و کذب</w:t>
      </w:r>
      <w:r w:rsidR="009E7BA8" w:rsidRPr="003C0F08">
        <w:rPr>
          <w:rFonts w:hint="cs"/>
          <w:rtl/>
        </w:rPr>
        <w:t xml:space="preserve"> می‌</w:t>
      </w:r>
      <w:r w:rsidRPr="003C0F08">
        <w:rPr>
          <w:rFonts w:hint="cs"/>
          <w:rtl/>
        </w:rPr>
        <w:t xml:space="preserve">پذیرد. </w:t>
      </w:r>
    </w:p>
    <w:p w14:paraId="14E36B1D" w14:textId="77777777" w:rsidR="001F6DE3" w:rsidRPr="003C0F08" w:rsidRDefault="00035715" w:rsidP="001F6DE3">
      <w:pPr>
        <w:rPr>
          <w:rtl/>
        </w:rPr>
      </w:pPr>
      <w:r w:rsidRPr="003C0F08">
        <w:rPr>
          <w:rFonts w:hint="cs"/>
          <w:rtl/>
        </w:rPr>
        <w:t>یک وقتی در نقد بحث</w:t>
      </w:r>
      <w:r w:rsidR="009E7BA8" w:rsidRPr="003C0F08">
        <w:rPr>
          <w:rFonts w:hint="cs"/>
          <w:rtl/>
        </w:rPr>
        <w:t>‌ها</w:t>
      </w:r>
      <w:r w:rsidRPr="003C0F08">
        <w:rPr>
          <w:rFonts w:hint="cs"/>
          <w:rtl/>
        </w:rPr>
        <w:t xml:space="preserve">ی قبض و بسطی من به تفصیل در معرفت دینی آوردم که اعتبارات دروغ نیستند؛ چون یک وقتی صاحب قبض و بسط گفته بود که وقتی اعتبارات دروغ هستند و مجازات هم نوعی اعتبارند، </w:t>
      </w:r>
      <w:r w:rsidRPr="003C0F08">
        <w:rPr>
          <w:rFonts w:hint="cs"/>
          <w:rtl/>
        </w:rPr>
        <w:t xml:space="preserve">پس قرآن که پر از مجاز است، پس </w:t>
      </w:r>
      <w:r w:rsidR="0071407E" w:rsidRPr="003C0F08">
        <w:rPr>
          <w:rFonts w:hint="cs"/>
          <w:rtl/>
        </w:rPr>
        <w:t>پر از دروغ است، پس لا یأتیه الباطل یعنی چه؟ ما در آنجا جواب دادیم که اصلاً این خلط بحث اساسی است و در بحث اعتباریات اصلاً صدق و کذبی صدق</w:t>
      </w:r>
      <w:r w:rsidR="009E7BA8" w:rsidRPr="003C0F08">
        <w:rPr>
          <w:rFonts w:hint="cs"/>
          <w:rtl/>
        </w:rPr>
        <w:t xml:space="preserve"> نمی‌</w:t>
      </w:r>
      <w:r w:rsidR="0071407E" w:rsidRPr="003C0F08">
        <w:rPr>
          <w:rFonts w:hint="cs"/>
          <w:rtl/>
        </w:rPr>
        <w:t>کند</w:t>
      </w:r>
      <w:r w:rsidRPr="003C0F08">
        <w:rPr>
          <w:rFonts w:hint="cs"/>
          <w:rtl/>
        </w:rPr>
        <w:t>؛</w:t>
      </w:r>
      <w:r w:rsidR="0071407E" w:rsidRPr="003C0F08">
        <w:rPr>
          <w:rFonts w:hint="cs"/>
          <w:rtl/>
        </w:rPr>
        <w:t xml:space="preserve"> مانند انشائیات؛ چون انشاء یک کاری است که ما انجام</w:t>
      </w:r>
      <w:r w:rsidR="009E7BA8" w:rsidRPr="003C0F08">
        <w:rPr>
          <w:rFonts w:hint="cs"/>
          <w:rtl/>
        </w:rPr>
        <w:t xml:space="preserve"> می‌</w:t>
      </w:r>
      <w:r w:rsidR="0071407E" w:rsidRPr="003C0F08">
        <w:rPr>
          <w:rFonts w:hint="cs"/>
          <w:rtl/>
        </w:rPr>
        <w:t>دهیم مثل راه رفتن است و ما</w:t>
      </w:r>
      <w:r w:rsidR="009E7BA8" w:rsidRPr="003C0F08">
        <w:rPr>
          <w:rFonts w:hint="cs"/>
          <w:rtl/>
        </w:rPr>
        <w:t xml:space="preserve"> نمی‌</w:t>
      </w:r>
      <w:r w:rsidR="0071407E" w:rsidRPr="003C0F08">
        <w:rPr>
          <w:rFonts w:hint="cs"/>
          <w:rtl/>
        </w:rPr>
        <w:t>توانیم بگوییم که راه رفتن صادق است یا کاذب. یک وجودی در خارج پیدا</w:t>
      </w:r>
      <w:r w:rsidR="009E7BA8" w:rsidRPr="003C0F08">
        <w:rPr>
          <w:rFonts w:hint="cs"/>
          <w:rtl/>
        </w:rPr>
        <w:t xml:space="preserve"> می‌</w:t>
      </w:r>
      <w:r w:rsidR="0071407E" w:rsidRPr="003C0F08">
        <w:rPr>
          <w:rFonts w:hint="cs"/>
          <w:rtl/>
        </w:rPr>
        <w:t>شود مثل اینکه شما آتش را روشن میکنید و یک چیز پدید</w:t>
      </w:r>
      <w:r w:rsidR="009E7BA8" w:rsidRPr="003C0F08">
        <w:rPr>
          <w:rFonts w:hint="cs"/>
          <w:rtl/>
        </w:rPr>
        <w:t xml:space="preserve"> می‌</w:t>
      </w:r>
      <w:r w:rsidR="0071407E" w:rsidRPr="003C0F08">
        <w:rPr>
          <w:rFonts w:hint="cs"/>
          <w:rtl/>
        </w:rPr>
        <w:t>آید و</w:t>
      </w:r>
      <w:r w:rsidR="009E7BA8" w:rsidRPr="003C0F08">
        <w:rPr>
          <w:rFonts w:hint="cs"/>
          <w:rtl/>
        </w:rPr>
        <w:t xml:space="preserve"> نمی‌</w:t>
      </w:r>
      <w:r w:rsidR="0071407E" w:rsidRPr="003C0F08">
        <w:rPr>
          <w:rFonts w:hint="cs"/>
          <w:rtl/>
        </w:rPr>
        <w:t>توانید بگویید که صدق و کذب دارد. انشاء هم مانند راه رفتن در خارج است، منتهی یک عملی است که با الفاظ و دلالت بر معنا و قصود خاص واقع</w:t>
      </w:r>
      <w:r w:rsidR="009E7BA8" w:rsidRPr="003C0F08">
        <w:rPr>
          <w:rFonts w:hint="cs"/>
          <w:rtl/>
        </w:rPr>
        <w:t xml:space="preserve"> می‌</w:t>
      </w:r>
      <w:r w:rsidR="0071407E" w:rsidRPr="003C0F08">
        <w:rPr>
          <w:rFonts w:hint="cs"/>
          <w:rtl/>
        </w:rPr>
        <w:t>شود</w:t>
      </w:r>
      <w:r w:rsidRPr="003C0F08">
        <w:rPr>
          <w:rFonts w:hint="cs"/>
          <w:rtl/>
        </w:rPr>
        <w:t>،</w:t>
      </w:r>
      <w:r w:rsidR="0071407E" w:rsidRPr="003C0F08">
        <w:rPr>
          <w:rFonts w:hint="cs"/>
          <w:rtl/>
        </w:rPr>
        <w:t xml:space="preserve"> ولی مثل راه رفتن است و به عنوان یک واقعیت است و یک فعل خارجی که من انجام</w:t>
      </w:r>
      <w:r w:rsidR="009E7BA8" w:rsidRPr="003C0F08">
        <w:rPr>
          <w:rFonts w:hint="cs"/>
          <w:rtl/>
        </w:rPr>
        <w:t xml:space="preserve"> می‌</w:t>
      </w:r>
      <w:r w:rsidR="0071407E" w:rsidRPr="003C0F08">
        <w:rPr>
          <w:rFonts w:hint="cs"/>
          <w:rtl/>
        </w:rPr>
        <w:t xml:space="preserve">دهم. اعتبار هم </w:t>
      </w:r>
      <w:r w:rsidR="00407BD5" w:rsidRPr="003C0F08">
        <w:rPr>
          <w:rFonts w:hint="cs"/>
          <w:rtl/>
        </w:rPr>
        <w:t>همینطور است، اعتبار که ایجاد هو</w:t>
      </w:r>
      <w:r w:rsidR="0071407E" w:rsidRPr="003C0F08">
        <w:rPr>
          <w:rFonts w:hint="cs"/>
          <w:rtl/>
        </w:rPr>
        <w:t>هویت است و حمل است به یک معنایی لا بقصد الحکایة، ایجاد یک کاری است و یک چیزی ایجاد</w:t>
      </w:r>
      <w:r w:rsidR="009E7BA8" w:rsidRPr="003C0F08">
        <w:rPr>
          <w:rFonts w:hint="cs"/>
          <w:rtl/>
        </w:rPr>
        <w:t xml:space="preserve"> می‌</w:t>
      </w:r>
      <w:r w:rsidR="0071407E" w:rsidRPr="003C0F08">
        <w:rPr>
          <w:rFonts w:hint="cs"/>
          <w:rtl/>
        </w:rPr>
        <w:t>شود. این چیز که ایجاد</w:t>
      </w:r>
      <w:r w:rsidR="009E7BA8" w:rsidRPr="003C0F08">
        <w:rPr>
          <w:rFonts w:hint="cs"/>
          <w:rtl/>
        </w:rPr>
        <w:t xml:space="preserve"> می‌</w:t>
      </w:r>
      <w:r w:rsidR="0071407E" w:rsidRPr="003C0F08">
        <w:rPr>
          <w:rFonts w:hint="cs"/>
          <w:rtl/>
        </w:rPr>
        <w:t>شود، صدق و کذب ندارد. یک وجود خارجی است و حاکی از چیزی نیست که صدق و کذب داشته باشد. مقصود صدق و کذب مخبری و به قصد اخبار است. تصوری یک بحث دیگری است و یک دقتی</w:t>
      </w:r>
      <w:r w:rsidR="009E7BA8" w:rsidRPr="003C0F08">
        <w:rPr>
          <w:rFonts w:hint="cs"/>
          <w:rtl/>
        </w:rPr>
        <w:t xml:space="preserve"> می‌</w:t>
      </w:r>
      <w:r w:rsidR="0071407E" w:rsidRPr="003C0F08">
        <w:rPr>
          <w:rFonts w:hint="cs"/>
          <w:rtl/>
        </w:rPr>
        <w:t xml:space="preserve">خواهد. </w:t>
      </w:r>
    </w:p>
    <w:p w14:paraId="7390EA09" w14:textId="77777777" w:rsidR="0031023E" w:rsidRPr="003C0F08" w:rsidRDefault="0031023E" w:rsidP="001F6DE3">
      <w:pPr>
        <w:rPr>
          <w:rtl/>
        </w:rPr>
      </w:pPr>
    </w:p>
    <w:p w14:paraId="196F4572" w14:textId="77777777" w:rsidR="0031023E" w:rsidRPr="003C0F08" w:rsidRDefault="00035715" w:rsidP="000A0A02">
      <w:pPr>
        <w:pStyle w:val="Heading3"/>
      </w:pPr>
      <w:bookmarkStart w:id="433" w:name="_Toc56935266"/>
      <w:r w:rsidRPr="003C0F08">
        <w:rPr>
          <w:rFonts w:hint="cs"/>
          <w:rtl/>
        </w:rPr>
        <w:t>جمع بندی ادلۀ قائلین به امتناع ملکیت اعتباری در مورد خداوند</w:t>
      </w:r>
      <w:bookmarkEnd w:id="433"/>
    </w:p>
    <w:p w14:paraId="5CC7E8B9" w14:textId="77777777" w:rsidR="0031023E" w:rsidRPr="003C0F08" w:rsidRDefault="00035715" w:rsidP="001F6DE3">
      <w:pPr>
        <w:rPr>
          <w:rtl/>
        </w:rPr>
      </w:pPr>
      <w:r w:rsidRPr="003C0F08">
        <w:rPr>
          <w:rFonts w:hint="cs"/>
          <w:rtl/>
        </w:rPr>
        <w:t xml:space="preserve">بنابراین عرض ما این است </w:t>
      </w:r>
      <w:r w:rsidRPr="003C0F08">
        <w:rPr>
          <w:rFonts w:hint="cs"/>
          <w:rtl/>
        </w:rPr>
        <w:t>که استدلال و بیان سوم برای عدم جریان اعتبار در جایی که ملک حقیقی هست، درست نیست. نتیجه این</w:t>
      </w:r>
      <w:r w:rsidR="009E7BA8" w:rsidRPr="003C0F08">
        <w:rPr>
          <w:rFonts w:hint="cs"/>
          <w:rtl/>
        </w:rPr>
        <w:t xml:space="preserve"> می‌</w:t>
      </w:r>
      <w:r w:rsidRPr="003C0F08">
        <w:rPr>
          <w:rFonts w:hint="cs"/>
          <w:rtl/>
        </w:rPr>
        <w:t xml:space="preserve">شود که ما از استدلال قائلین به حظر کشیده شدیم به این بحث که آیا ملک اعتباری در مورد خداوند معنا دارد یا نه؟ ما عرض کردیم که </w:t>
      </w:r>
      <w:r w:rsidR="001F6DE3" w:rsidRPr="003C0F08">
        <w:rPr>
          <w:rFonts w:hint="cs"/>
          <w:rtl/>
        </w:rPr>
        <w:t>سه استدلال لا</w:t>
      </w:r>
      <w:r w:rsidR="00E42475" w:rsidRPr="003C0F08">
        <w:rPr>
          <w:rFonts w:hint="cs"/>
          <w:rtl/>
        </w:rPr>
        <w:t xml:space="preserve">اقل وجود دارد که ملک اعتباری در مورد خداوند معنا ندارد. </w:t>
      </w:r>
    </w:p>
    <w:p w14:paraId="7C37F7E4" w14:textId="77777777" w:rsidR="00891C07" w:rsidRPr="003C0F08" w:rsidRDefault="00035715" w:rsidP="001F6DE3">
      <w:pPr>
        <w:rPr>
          <w:rtl/>
        </w:rPr>
      </w:pPr>
      <w:r w:rsidRPr="003C0F08">
        <w:rPr>
          <w:rFonts w:hint="cs"/>
          <w:rtl/>
        </w:rPr>
        <w:lastRenderedPageBreak/>
        <w:t>یک استدلال محقق اصفهانی بود که گفتیم درست نیست و یکی استدلال اخیر بود که گفتیم صحیح نیست؛ یعنی دلیل بر امتناع ملک اعتباری</w:t>
      </w:r>
      <w:r w:rsidR="009E7BA8" w:rsidRPr="003C0F08">
        <w:rPr>
          <w:rFonts w:hint="cs"/>
          <w:rtl/>
        </w:rPr>
        <w:t xml:space="preserve"> نمی‌</w:t>
      </w:r>
      <w:r w:rsidRPr="003C0F08">
        <w:rPr>
          <w:rFonts w:hint="cs"/>
          <w:rtl/>
        </w:rPr>
        <w:t xml:space="preserve">شود. یک بیان دیگری داشتیم که آن بیان دوم بود که بیانی بود که ما خودمان طرح کردیم و به نظرم </w:t>
      </w:r>
      <w:r w:rsidRPr="003C0F08">
        <w:rPr>
          <w:rFonts w:hint="cs"/>
          <w:rtl/>
        </w:rPr>
        <w:t>صائب است. آن بیان در واقع متوقف است در یک نکته</w:t>
      </w:r>
      <w:r w:rsidR="009E7BA8" w:rsidRPr="003C0F08">
        <w:rPr>
          <w:rFonts w:hint="cs"/>
          <w:rtl/>
        </w:rPr>
        <w:t xml:space="preserve">‌ای </w:t>
      </w:r>
      <w:r w:rsidR="00652E4B" w:rsidRPr="003C0F08">
        <w:rPr>
          <w:rFonts w:hint="cs"/>
          <w:rtl/>
        </w:rPr>
        <w:t xml:space="preserve">در روش عقلا. لذا استحاله و </w:t>
      </w:r>
      <w:r w:rsidRPr="003C0F08">
        <w:rPr>
          <w:rFonts w:hint="cs"/>
          <w:rtl/>
        </w:rPr>
        <w:t>امتناع ملک اعتباری در این بیان، مطلق نیست</w:t>
      </w:r>
      <w:r w:rsidR="0031023E" w:rsidRPr="003C0F08">
        <w:rPr>
          <w:rFonts w:hint="cs"/>
          <w:rtl/>
        </w:rPr>
        <w:t>،</w:t>
      </w:r>
      <w:r w:rsidRPr="003C0F08">
        <w:rPr>
          <w:rFonts w:hint="cs"/>
          <w:rtl/>
        </w:rPr>
        <w:t xml:space="preserve"> بلکه روی فرض این است که عقلا در بنائات خودشان موضوع آثار ملکیت را اعم از ملک واقعی و تکوینی قرار</w:t>
      </w:r>
      <w:r w:rsidR="009E7BA8" w:rsidRPr="003C0F08">
        <w:rPr>
          <w:rFonts w:hint="cs"/>
          <w:rtl/>
        </w:rPr>
        <w:t xml:space="preserve"> می‌</w:t>
      </w:r>
      <w:r w:rsidRPr="003C0F08">
        <w:rPr>
          <w:rFonts w:hint="cs"/>
          <w:rtl/>
        </w:rPr>
        <w:t>دهند یا یک بیان دیگر که بعداً خواهیم</w:t>
      </w:r>
      <w:r w:rsidRPr="003C0F08">
        <w:rPr>
          <w:rFonts w:hint="cs"/>
          <w:rtl/>
        </w:rPr>
        <w:t xml:space="preserve"> گفت. چون عقلا موضوع آثار عقلایی را اعم از ملک واقعی و اعتباری</w:t>
      </w:r>
      <w:r w:rsidR="009E7BA8" w:rsidRPr="003C0F08">
        <w:rPr>
          <w:rFonts w:hint="cs"/>
          <w:rtl/>
        </w:rPr>
        <w:t xml:space="preserve"> می‌</w:t>
      </w:r>
      <w:r w:rsidRPr="003C0F08">
        <w:rPr>
          <w:rFonts w:hint="cs"/>
          <w:rtl/>
        </w:rPr>
        <w:t>دانند، بنابراین ملک اعتباری در مورد خداوند لغو است</w:t>
      </w:r>
      <w:r w:rsidR="0031023E" w:rsidRPr="003C0F08">
        <w:rPr>
          <w:rFonts w:hint="cs"/>
          <w:rtl/>
        </w:rPr>
        <w:t>؛</w:t>
      </w:r>
      <w:r w:rsidRPr="003C0F08">
        <w:rPr>
          <w:rFonts w:hint="cs"/>
          <w:rtl/>
        </w:rPr>
        <w:t xml:space="preserve"> چون ملک حقیقی وجود دارد. این یک نکته و میز دقیقی است که این استدلال ما بر امتناع متوقف است بر علم ما به یک واقعیتی در مورد روش عقلا در ترت</w:t>
      </w:r>
      <w:r w:rsidRPr="003C0F08">
        <w:rPr>
          <w:rFonts w:hint="cs"/>
          <w:rtl/>
        </w:rPr>
        <w:t xml:space="preserve">یب آثاری که در باب ملک دارند. ممکن است در برخی اعتبارات دیگر اینطور نباشد که بعد توضیحی در این باره عرض خواهیم کرد. </w:t>
      </w:r>
    </w:p>
    <w:p w14:paraId="0A2DDB3F" w14:textId="77777777" w:rsidR="00E42475" w:rsidRPr="003C0F08" w:rsidRDefault="00035715" w:rsidP="0031023E">
      <w:pPr>
        <w:rPr>
          <w:rtl/>
        </w:rPr>
      </w:pPr>
      <w:r w:rsidRPr="003C0F08">
        <w:rPr>
          <w:rFonts w:hint="cs"/>
          <w:rtl/>
        </w:rPr>
        <w:t xml:space="preserve">این ما حصل بحث ما است. پس نتیجه این شد که ما نیز </w:t>
      </w:r>
      <w:r w:rsidR="0031023E" w:rsidRPr="003C0F08">
        <w:rPr>
          <w:rFonts w:hint="cs"/>
          <w:rtl/>
        </w:rPr>
        <w:t>همچون</w:t>
      </w:r>
      <w:r w:rsidRPr="003C0F08">
        <w:rPr>
          <w:rFonts w:hint="cs"/>
          <w:rtl/>
        </w:rPr>
        <w:t xml:space="preserve"> محقق اصفهانی و مرحوم امام و عده</w:t>
      </w:r>
      <w:r w:rsidR="009E7BA8" w:rsidRPr="003C0F08">
        <w:rPr>
          <w:rFonts w:hint="cs"/>
          <w:rtl/>
        </w:rPr>
        <w:t xml:space="preserve">‌ای </w:t>
      </w:r>
      <w:r w:rsidRPr="003C0F08">
        <w:rPr>
          <w:rFonts w:hint="cs"/>
          <w:rtl/>
        </w:rPr>
        <w:t xml:space="preserve">از بزرگان دیگر </w:t>
      </w:r>
      <w:r w:rsidR="0031023E" w:rsidRPr="003C0F08">
        <w:rPr>
          <w:rFonts w:hint="cs"/>
          <w:rtl/>
        </w:rPr>
        <w:t xml:space="preserve">ملک اعتباری را قبول نداریم و </w:t>
      </w:r>
      <w:r w:rsidRPr="003C0F08">
        <w:rPr>
          <w:rFonts w:hint="cs"/>
          <w:rtl/>
        </w:rPr>
        <w:t>در مو</w:t>
      </w:r>
      <w:r w:rsidRPr="003C0F08">
        <w:rPr>
          <w:rFonts w:hint="cs"/>
          <w:rtl/>
        </w:rPr>
        <w:t>رد خداوند</w:t>
      </w:r>
      <w:r w:rsidR="009E7BA8" w:rsidRPr="003C0F08">
        <w:rPr>
          <w:rFonts w:hint="cs"/>
          <w:rtl/>
        </w:rPr>
        <w:t xml:space="preserve"> می‌</w:t>
      </w:r>
      <w:r w:rsidRPr="003C0F08">
        <w:rPr>
          <w:rFonts w:hint="cs"/>
          <w:rtl/>
        </w:rPr>
        <w:t>گوییم ملک اعتباری نیست، منتهی بیان ما با بیان مرحوم اصفهانی و دیگران فرق</w:t>
      </w:r>
      <w:r w:rsidR="009E7BA8" w:rsidRPr="003C0F08">
        <w:rPr>
          <w:rFonts w:hint="cs"/>
          <w:rtl/>
        </w:rPr>
        <w:t xml:space="preserve"> می‌</w:t>
      </w:r>
      <w:r w:rsidRPr="003C0F08">
        <w:rPr>
          <w:rFonts w:hint="cs"/>
          <w:rtl/>
        </w:rPr>
        <w:t xml:space="preserve">کند. </w:t>
      </w:r>
    </w:p>
    <w:p w14:paraId="1C40A547" w14:textId="77777777" w:rsidR="0031023E" w:rsidRPr="003C0F08" w:rsidRDefault="00035715" w:rsidP="000A0A02">
      <w:pPr>
        <w:pStyle w:val="Heading2"/>
        <w:rPr>
          <w:rtl/>
        </w:rPr>
      </w:pPr>
      <w:bookmarkStart w:id="434" w:name="_Toc56935267"/>
      <w:r w:rsidRPr="003C0F08">
        <w:rPr>
          <w:rFonts w:hint="cs"/>
          <w:rtl/>
        </w:rPr>
        <w:t>تکمیل اشکالات بر «قبح تصرف در ملک خداوند»</w:t>
      </w:r>
      <w:bookmarkEnd w:id="434"/>
    </w:p>
    <w:p w14:paraId="771160C4" w14:textId="77777777" w:rsidR="0031023E" w:rsidRPr="003C0F08" w:rsidRDefault="00035715" w:rsidP="0031023E">
      <w:pPr>
        <w:rPr>
          <w:rtl/>
        </w:rPr>
      </w:pPr>
      <w:r w:rsidRPr="003C0F08">
        <w:rPr>
          <w:rFonts w:hint="cs"/>
          <w:rtl/>
        </w:rPr>
        <w:t>در اینجا چندین نکته باقی است که ما باید حتماً اینها را عرض کنیم برای روشن</w:t>
      </w:r>
      <w:r w:rsidRPr="003C0F08">
        <w:rPr>
          <w:rFonts w:hint="eastAsia"/>
          <w:rtl/>
        </w:rPr>
        <w:t>‌</w:t>
      </w:r>
      <w:r w:rsidRPr="003C0F08">
        <w:rPr>
          <w:rFonts w:hint="cs"/>
          <w:rtl/>
        </w:rPr>
        <w:t>تر شدن بیشتر بحث، تا برسیم به اصل بحث و دوبار</w:t>
      </w:r>
      <w:r w:rsidRPr="003C0F08">
        <w:rPr>
          <w:rFonts w:hint="cs"/>
          <w:rtl/>
        </w:rPr>
        <w:t xml:space="preserve">ه برگردیم و در آن هم تجدید نظری داریم که ذکر خواهیم کرد. </w:t>
      </w:r>
    </w:p>
    <w:p w14:paraId="70BA4672" w14:textId="77777777" w:rsidR="0031023E" w:rsidRPr="003C0F08" w:rsidRDefault="00035715" w:rsidP="000A0A02">
      <w:pPr>
        <w:pStyle w:val="Heading3"/>
        <w:rPr>
          <w:rtl/>
        </w:rPr>
      </w:pPr>
      <w:bookmarkStart w:id="435" w:name="_Toc56935268"/>
      <w:r w:rsidRPr="003C0F08">
        <w:rPr>
          <w:rFonts w:hint="cs"/>
          <w:rtl/>
        </w:rPr>
        <w:t>نکتۀ اول</w:t>
      </w:r>
      <w:r w:rsidR="00F71198" w:rsidRPr="003C0F08">
        <w:rPr>
          <w:rFonts w:hint="cs"/>
          <w:rtl/>
        </w:rPr>
        <w:t>: عدم تطبیق تصرف در ملک خداوند بر افعال انسان</w:t>
      </w:r>
      <w:bookmarkEnd w:id="435"/>
    </w:p>
    <w:p w14:paraId="352D7E5F" w14:textId="77777777" w:rsidR="007A61A6" w:rsidRPr="003C0F08" w:rsidRDefault="00035715" w:rsidP="006557B1">
      <w:pPr>
        <w:rPr>
          <w:rtl/>
        </w:rPr>
      </w:pPr>
      <w:r w:rsidRPr="003C0F08">
        <w:rPr>
          <w:rFonts w:hint="cs"/>
          <w:rtl/>
        </w:rPr>
        <w:t>نکتۀ اول که باز یک بحث فوق العاده دقیقی است که دوستان باید عنایت کنند این است که در شروع بحث عرض کردم که در استدلال قائلین یک ابهام و اجمالی است</w:t>
      </w:r>
      <w:r w:rsidRPr="003C0F08">
        <w:rPr>
          <w:rFonts w:hint="cs"/>
          <w:rtl/>
        </w:rPr>
        <w:t xml:space="preserve"> از حیث اینکه بحث</w:t>
      </w:r>
      <w:r w:rsidR="009E7BA8" w:rsidRPr="003C0F08">
        <w:rPr>
          <w:rFonts w:hint="cs"/>
          <w:rtl/>
        </w:rPr>
        <w:t>‌ها</w:t>
      </w:r>
      <w:r w:rsidRPr="003C0F08">
        <w:rPr>
          <w:rFonts w:hint="cs"/>
          <w:rtl/>
        </w:rPr>
        <w:t xml:space="preserve"> را به چه چیزی</w:t>
      </w:r>
      <w:r w:rsidR="009E7BA8" w:rsidRPr="003C0F08">
        <w:rPr>
          <w:rFonts w:hint="cs"/>
          <w:rtl/>
        </w:rPr>
        <w:t xml:space="preserve"> می‌</w:t>
      </w:r>
      <w:r w:rsidRPr="003C0F08">
        <w:rPr>
          <w:rFonts w:hint="cs"/>
          <w:rtl/>
        </w:rPr>
        <w:t>خواهند تطبیق کنند؟ به اشیائی که ما</w:t>
      </w:r>
      <w:r w:rsidR="009E7BA8" w:rsidRPr="003C0F08">
        <w:rPr>
          <w:rFonts w:hint="cs"/>
          <w:rtl/>
        </w:rPr>
        <w:t xml:space="preserve"> می‌</w:t>
      </w:r>
      <w:r w:rsidRPr="003C0F08">
        <w:rPr>
          <w:rFonts w:hint="cs"/>
          <w:rtl/>
        </w:rPr>
        <w:t>خواهیم در آن تصرف کنیم؟ مثلاً</w:t>
      </w:r>
      <w:r w:rsidR="009E7BA8" w:rsidRPr="003C0F08">
        <w:rPr>
          <w:rFonts w:hint="cs"/>
          <w:rtl/>
        </w:rPr>
        <w:t xml:space="preserve"> می‌</w:t>
      </w:r>
      <w:r w:rsidRPr="003C0F08">
        <w:rPr>
          <w:rFonts w:hint="cs"/>
          <w:rtl/>
        </w:rPr>
        <w:t>گویند أکل رمان، بحث اینکه أکل رمان آیا محظور است عقلاً یا نه با فرض اینکه منفعتی دارد و نسبت به مضره</w:t>
      </w:r>
      <w:r w:rsidRPr="003C0F08">
        <w:rPr>
          <w:rFonts w:hint="eastAsia"/>
          <w:rtl/>
        </w:rPr>
        <w:t>‌</w:t>
      </w:r>
      <w:r w:rsidRPr="003C0F08">
        <w:rPr>
          <w:rFonts w:hint="cs"/>
          <w:rtl/>
        </w:rPr>
        <w:t>اش هم اماره</w:t>
      </w:r>
      <w:r w:rsidR="009E7BA8" w:rsidRPr="003C0F08">
        <w:rPr>
          <w:rFonts w:hint="cs"/>
          <w:rtl/>
        </w:rPr>
        <w:t xml:space="preserve">‌ای </w:t>
      </w:r>
      <w:r w:rsidRPr="003C0F08">
        <w:rPr>
          <w:rFonts w:hint="cs"/>
          <w:rtl/>
        </w:rPr>
        <w:t xml:space="preserve">قائم نشده است و فرض هم این است </w:t>
      </w:r>
      <w:r w:rsidRPr="003C0F08">
        <w:rPr>
          <w:rFonts w:hint="cs"/>
          <w:rtl/>
        </w:rPr>
        <w:t>که ما الان کاری به ورود شرع هم نداریم.</w:t>
      </w:r>
      <w:r w:rsidR="009E7BA8" w:rsidRPr="003C0F08">
        <w:rPr>
          <w:rFonts w:hint="cs"/>
          <w:rtl/>
        </w:rPr>
        <w:t xml:space="preserve"> می‌</w:t>
      </w:r>
      <w:r w:rsidRPr="003C0F08">
        <w:rPr>
          <w:rFonts w:hint="cs"/>
          <w:rtl/>
        </w:rPr>
        <w:t xml:space="preserve">خواهیم ببینیم که أکل رمان اشکال دارد یا نه، با فرض اینکه منفعتش </w:t>
      </w:r>
      <w:r w:rsidR="00CE2E7B" w:rsidRPr="003C0F08">
        <w:rPr>
          <w:rFonts w:hint="cs"/>
          <w:rtl/>
        </w:rPr>
        <w:t>مفروغ</w:t>
      </w:r>
      <w:r w:rsidR="00CE2E7B" w:rsidRPr="003C0F08">
        <w:rPr>
          <w:rtl/>
        </w:rPr>
        <w:softHyphen/>
      </w:r>
      <w:r w:rsidRPr="003C0F08">
        <w:rPr>
          <w:rFonts w:hint="cs"/>
          <w:rtl/>
        </w:rPr>
        <w:t>عنه است و اماره</w:t>
      </w:r>
      <w:r w:rsidR="009E7BA8" w:rsidRPr="003C0F08">
        <w:rPr>
          <w:rFonts w:hint="cs"/>
          <w:rtl/>
        </w:rPr>
        <w:t xml:space="preserve">‌ای </w:t>
      </w:r>
      <w:r w:rsidRPr="003C0F08">
        <w:rPr>
          <w:rFonts w:hint="cs"/>
          <w:rtl/>
        </w:rPr>
        <w:t>هم بر مفسده</w:t>
      </w:r>
      <w:r w:rsidRPr="003C0F08">
        <w:rPr>
          <w:rFonts w:hint="eastAsia"/>
          <w:rtl/>
        </w:rPr>
        <w:t>‌</w:t>
      </w:r>
      <w:r w:rsidRPr="003C0F08">
        <w:rPr>
          <w:rFonts w:hint="cs"/>
          <w:rtl/>
        </w:rPr>
        <w:t>اش قائم نشده است.</w:t>
      </w:r>
    </w:p>
    <w:p w14:paraId="2D55DF33" w14:textId="77777777" w:rsidR="007A61A6" w:rsidRPr="003C0F08" w:rsidRDefault="00035715" w:rsidP="007A61A6">
      <w:pPr>
        <w:rPr>
          <w:rtl/>
        </w:rPr>
      </w:pPr>
      <w:r w:rsidRPr="003C0F08">
        <w:rPr>
          <w:rFonts w:hint="cs"/>
          <w:rtl/>
        </w:rPr>
        <w:lastRenderedPageBreak/>
        <w:t xml:space="preserve"> یک وقتی</w:t>
      </w:r>
      <w:r w:rsidR="009E7BA8" w:rsidRPr="003C0F08">
        <w:rPr>
          <w:rFonts w:hint="cs"/>
          <w:rtl/>
        </w:rPr>
        <w:t xml:space="preserve"> می‌</w:t>
      </w:r>
      <w:r w:rsidRPr="003C0F08">
        <w:rPr>
          <w:rFonts w:hint="cs"/>
          <w:rtl/>
        </w:rPr>
        <w:t xml:space="preserve">خواهیم دلیل حظریون را تطبیق کنیم بر رمان و بگوییم انار مملوک خداوند است و تصرف در </w:t>
      </w:r>
      <w:r w:rsidRPr="003C0F08">
        <w:rPr>
          <w:rFonts w:hint="cs"/>
          <w:rtl/>
        </w:rPr>
        <w:t>این مملوک بدون اذن او جایز نیست. یک وقتی</w:t>
      </w:r>
      <w:r w:rsidR="009E7BA8" w:rsidRPr="003C0F08">
        <w:rPr>
          <w:rFonts w:hint="cs"/>
          <w:rtl/>
        </w:rPr>
        <w:t xml:space="preserve"> می‌</w:t>
      </w:r>
      <w:r w:rsidRPr="003C0F08">
        <w:rPr>
          <w:rFonts w:hint="cs"/>
          <w:rtl/>
        </w:rPr>
        <w:t>خواهیم بر فعل خودمان تطبیق کنیم که ما وجودمان و افعالمان ملک خداوند است و بنابراین تصرف ما یعنی انجام فعل ما، تصرف در ملک خداوند است.</w:t>
      </w:r>
      <w:r w:rsidR="009E7BA8" w:rsidRPr="003C0F08">
        <w:rPr>
          <w:rFonts w:hint="cs"/>
          <w:rtl/>
        </w:rPr>
        <w:t xml:space="preserve"> می‌</w:t>
      </w:r>
      <w:r w:rsidRPr="003C0F08">
        <w:rPr>
          <w:rFonts w:hint="cs"/>
          <w:rtl/>
        </w:rPr>
        <w:t>خواهیم به فعلمان تطبیق کنیم؛ یعنی به أکل رمان تطبیق کنیم، نه به رمان خارجی.</w:t>
      </w:r>
      <w:r w:rsidR="009E7BA8" w:rsidRPr="003C0F08">
        <w:rPr>
          <w:rFonts w:hint="cs"/>
          <w:rtl/>
        </w:rPr>
        <w:t xml:space="preserve"> نمی‌</w:t>
      </w:r>
      <w:r w:rsidRPr="003C0F08">
        <w:rPr>
          <w:rFonts w:hint="cs"/>
          <w:rtl/>
        </w:rPr>
        <w:t>خواهیم به اناری که در خارج موجود است و مخلوق خداوند است و ملک خداوند است، تطبیق کنیم، بلکه</w:t>
      </w:r>
      <w:r w:rsidRPr="003C0F08">
        <w:rPr>
          <w:rFonts w:hint="cs"/>
          <w:rtl/>
        </w:rPr>
        <w:t xml:space="preserve"> </w:t>
      </w:r>
      <w:r w:rsidRPr="003C0F08">
        <w:rPr>
          <w:rFonts w:hint="cs"/>
          <w:rtl/>
        </w:rPr>
        <w:t xml:space="preserve">می‌خواهیم به فعل ما که أکل رمان است، تطبیق کنیم. فعل ما هم مملوک خداوند است؛ مثل اینکه وجود ما هم مملوک خداوند است. </w:t>
      </w:r>
    </w:p>
    <w:p w14:paraId="52607574" w14:textId="77777777" w:rsidR="007A61A6" w:rsidRPr="003C0F08" w:rsidRDefault="00035715" w:rsidP="007A61A6">
      <w:pPr>
        <w:rPr>
          <w:rtl/>
        </w:rPr>
      </w:pPr>
      <w:r w:rsidRPr="003C0F08">
        <w:rPr>
          <w:rFonts w:hint="cs"/>
          <w:rtl/>
        </w:rPr>
        <w:t>عرض من این است که قائلین به حظر خیلی روشن ح</w:t>
      </w:r>
      <w:r w:rsidRPr="003C0F08">
        <w:rPr>
          <w:rFonts w:hint="cs"/>
          <w:rtl/>
        </w:rPr>
        <w:t>رف نزده</w:t>
      </w:r>
      <w:r w:rsidRPr="003C0F08">
        <w:rPr>
          <w:rFonts w:hint="eastAsia"/>
          <w:rtl/>
        </w:rPr>
        <w:t>‌</w:t>
      </w:r>
      <w:r w:rsidRPr="003C0F08">
        <w:rPr>
          <w:rFonts w:hint="cs"/>
          <w:rtl/>
        </w:rPr>
        <w:t>اند و به گونه</w:t>
      </w:r>
      <w:r w:rsidR="009E7BA8" w:rsidRPr="003C0F08">
        <w:rPr>
          <w:rFonts w:hint="cs"/>
          <w:rtl/>
        </w:rPr>
        <w:t xml:space="preserve">‌ای </w:t>
      </w:r>
      <w:r w:rsidRPr="003C0F08">
        <w:rPr>
          <w:rFonts w:hint="cs"/>
          <w:rtl/>
        </w:rPr>
        <w:t>سخن گفته</w:t>
      </w:r>
      <w:r w:rsidR="009E7BA8" w:rsidRPr="003C0F08">
        <w:rPr>
          <w:rFonts w:hint="cs"/>
          <w:rtl/>
        </w:rPr>
        <w:t xml:space="preserve">‌‌اند </w:t>
      </w:r>
      <w:r w:rsidRPr="003C0F08">
        <w:rPr>
          <w:rFonts w:hint="cs"/>
          <w:rtl/>
        </w:rPr>
        <w:t>که گویی هر دو را شامل</w:t>
      </w:r>
      <w:r w:rsidR="009E7BA8" w:rsidRPr="003C0F08">
        <w:rPr>
          <w:rFonts w:hint="cs"/>
          <w:rtl/>
        </w:rPr>
        <w:t xml:space="preserve"> می‌</w:t>
      </w:r>
      <w:r w:rsidRPr="003C0F08">
        <w:rPr>
          <w:rFonts w:hint="cs"/>
          <w:rtl/>
        </w:rPr>
        <w:t>شود اما به نظر من بین این دو فرق است و اینها یکی نیستند. در مثل انار که در خارج موجود است، وقتی</w:t>
      </w:r>
      <w:r w:rsidR="009E7BA8" w:rsidRPr="003C0F08">
        <w:rPr>
          <w:rFonts w:hint="cs"/>
          <w:rtl/>
        </w:rPr>
        <w:t xml:space="preserve"> می‌</w:t>
      </w:r>
      <w:r w:rsidRPr="003C0F08">
        <w:rPr>
          <w:rFonts w:hint="cs"/>
          <w:rtl/>
        </w:rPr>
        <w:t xml:space="preserve">گوییم ملک خداوند است </w:t>
      </w:r>
      <w:r w:rsidRPr="003C0F08">
        <w:rPr>
          <w:rFonts w:ascii="Sakkal Majalla" w:hAnsi="Sakkal Majalla" w:cs="Sakkal Majalla" w:hint="cs"/>
          <w:rtl/>
        </w:rPr>
        <w:t>–</w:t>
      </w:r>
      <w:r w:rsidRPr="003C0F08">
        <w:rPr>
          <w:rFonts w:hint="cs"/>
          <w:rtl/>
        </w:rPr>
        <w:t>از بحث</w:t>
      </w:r>
      <w:r w:rsidR="009E7BA8" w:rsidRPr="003C0F08">
        <w:rPr>
          <w:rFonts w:hint="cs"/>
          <w:rtl/>
        </w:rPr>
        <w:t>‌ها</w:t>
      </w:r>
      <w:r w:rsidRPr="003C0F08">
        <w:rPr>
          <w:rFonts w:hint="cs"/>
          <w:rtl/>
        </w:rPr>
        <w:t>ی قبلی چشم پوشی کنیم-</w:t>
      </w:r>
      <w:r w:rsidR="007B6B3E" w:rsidRPr="003C0F08">
        <w:rPr>
          <w:rFonts w:hint="cs"/>
          <w:rtl/>
        </w:rPr>
        <w:t xml:space="preserve"> تصرفی که ما با أکلمان در این رمان</w:t>
      </w:r>
      <w:r w:rsidR="009E7BA8" w:rsidRPr="003C0F08">
        <w:rPr>
          <w:rFonts w:hint="cs"/>
          <w:rtl/>
        </w:rPr>
        <w:t xml:space="preserve"> می‌</w:t>
      </w:r>
      <w:r w:rsidR="007B6B3E" w:rsidRPr="003C0F08">
        <w:rPr>
          <w:rFonts w:hint="cs"/>
          <w:rtl/>
        </w:rPr>
        <w:t>کنیم، تصرف در این رمان است</w:t>
      </w:r>
      <w:r w:rsidRPr="003C0F08">
        <w:rPr>
          <w:rFonts w:hint="cs"/>
          <w:rtl/>
        </w:rPr>
        <w:t xml:space="preserve"> و</w:t>
      </w:r>
      <w:r w:rsidR="007B6B3E" w:rsidRPr="003C0F08">
        <w:rPr>
          <w:rFonts w:hint="cs"/>
          <w:rtl/>
        </w:rPr>
        <w:t xml:space="preserve"> از حیث صدق مفهوم تصرف در رمان مشکلی نداریم. تصرف در این انار است و آن وقت بحث</w:t>
      </w:r>
      <w:r w:rsidR="009E7BA8" w:rsidRPr="003C0F08">
        <w:rPr>
          <w:rFonts w:hint="cs"/>
          <w:rtl/>
        </w:rPr>
        <w:t xml:space="preserve"> می‌</w:t>
      </w:r>
      <w:r w:rsidR="007B6B3E" w:rsidRPr="003C0F08">
        <w:rPr>
          <w:rFonts w:hint="cs"/>
          <w:rtl/>
        </w:rPr>
        <w:t>شود که تصرف ما در این انار تصرف در ملک دیگری است. گویی انار باغ دیگری چیده شده و در اینجا گذاشته شده و ما</w:t>
      </w:r>
      <w:r w:rsidR="009E7BA8" w:rsidRPr="003C0F08">
        <w:rPr>
          <w:rFonts w:hint="cs"/>
          <w:rtl/>
        </w:rPr>
        <w:t xml:space="preserve"> می‌</w:t>
      </w:r>
      <w:r w:rsidR="007B6B3E" w:rsidRPr="003C0F08">
        <w:rPr>
          <w:rFonts w:hint="cs"/>
          <w:rtl/>
        </w:rPr>
        <w:t>خواهیم تصرف در این کنیم، این تصرف در ملک است</w:t>
      </w:r>
      <w:r w:rsidRPr="003C0F08">
        <w:rPr>
          <w:rFonts w:hint="cs"/>
          <w:rtl/>
        </w:rPr>
        <w:t xml:space="preserve"> و لذا تصرف در ملک خداوند هم لو</w:t>
      </w:r>
      <w:r w:rsidR="007B6B3E" w:rsidRPr="003C0F08">
        <w:rPr>
          <w:rFonts w:hint="cs"/>
          <w:rtl/>
        </w:rPr>
        <w:t>لا آن اشکالات قبلی</w:t>
      </w:r>
      <w:r w:rsidRPr="003C0F08">
        <w:rPr>
          <w:rFonts w:hint="cs"/>
          <w:rtl/>
        </w:rPr>
        <w:t>،</w:t>
      </w:r>
      <w:r w:rsidR="007B6B3E" w:rsidRPr="003C0F08">
        <w:rPr>
          <w:rFonts w:hint="cs"/>
          <w:rtl/>
        </w:rPr>
        <w:t xml:space="preserve"> مثل همین است. اما در مورد افعال مسأله قدری فرق</w:t>
      </w:r>
      <w:r w:rsidR="009E7BA8" w:rsidRPr="003C0F08">
        <w:rPr>
          <w:rFonts w:hint="cs"/>
          <w:rtl/>
        </w:rPr>
        <w:t xml:space="preserve"> می‌</w:t>
      </w:r>
      <w:r w:rsidR="007B6B3E" w:rsidRPr="003C0F08">
        <w:rPr>
          <w:rFonts w:hint="cs"/>
          <w:rtl/>
        </w:rPr>
        <w:t>کند. چرا؟ چون چند گونه اشکال دیگر پدید</w:t>
      </w:r>
      <w:r w:rsidR="009E7BA8" w:rsidRPr="003C0F08">
        <w:rPr>
          <w:rFonts w:hint="cs"/>
          <w:rtl/>
        </w:rPr>
        <w:t xml:space="preserve"> می‌</w:t>
      </w:r>
      <w:r w:rsidR="007B6B3E" w:rsidRPr="003C0F08">
        <w:rPr>
          <w:rFonts w:hint="cs"/>
          <w:rtl/>
        </w:rPr>
        <w:t>آید. یکی اینکه تصرف ما بعینه فعل ماست و بعینه ملک خداوند است</w:t>
      </w:r>
      <w:r w:rsidRPr="003C0F08">
        <w:rPr>
          <w:rFonts w:hint="cs"/>
          <w:rtl/>
        </w:rPr>
        <w:t>؛</w:t>
      </w:r>
      <w:r w:rsidR="007B6B3E" w:rsidRPr="003C0F08">
        <w:rPr>
          <w:rFonts w:hint="cs"/>
          <w:rtl/>
        </w:rPr>
        <w:t xml:space="preserve"> یعنی در واقع ملک خداوند در یک چیزی مفروغ نیست که ما در آن تصرف کنیم، بلکه تصرف ما عین فعل ماست و عین ملک خداوند است</w:t>
      </w:r>
      <w:r w:rsidRPr="003C0F08">
        <w:rPr>
          <w:rFonts w:hint="cs"/>
          <w:rtl/>
        </w:rPr>
        <w:t>،</w:t>
      </w:r>
      <w:r w:rsidR="007B6B3E" w:rsidRPr="003C0F08">
        <w:rPr>
          <w:rFonts w:hint="cs"/>
          <w:rtl/>
        </w:rPr>
        <w:t xml:space="preserve"> نه تصرف در ملک خداوند است. </w:t>
      </w:r>
    </w:p>
    <w:p w14:paraId="5986B962" w14:textId="77777777" w:rsidR="007A61A6" w:rsidRPr="003C0F08" w:rsidRDefault="00035715" w:rsidP="007A61A6">
      <w:pPr>
        <w:rPr>
          <w:rtl/>
        </w:rPr>
      </w:pPr>
      <w:r w:rsidRPr="003C0F08">
        <w:rPr>
          <w:rFonts w:hint="cs"/>
          <w:rtl/>
        </w:rPr>
        <w:t xml:space="preserve">دقت کنید </w:t>
      </w:r>
      <w:r w:rsidR="007B6B3E" w:rsidRPr="003C0F08">
        <w:rPr>
          <w:rFonts w:hint="cs"/>
          <w:rtl/>
        </w:rPr>
        <w:t>شما یک وقتی انار دارید و مملوکیت آن هم برای خداوند مفروغ عنه است و ما</w:t>
      </w:r>
      <w:r w:rsidR="009E7BA8" w:rsidRPr="003C0F08">
        <w:rPr>
          <w:rFonts w:hint="cs"/>
          <w:rtl/>
        </w:rPr>
        <w:t xml:space="preserve"> می‌</w:t>
      </w:r>
      <w:r w:rsidR="007B6B3E" w:rsidRPr="003C0F08">
        <w:rPr>
          <w:rFonts w:hint="cs"/>
          <w:rtl/>
        </w:rPr>
        <w:t>رویم با فعلمان یک تصرفی در این</w:t>
      </w:r>
      <w:r w:rsidR="009E7BA8" w:rsidRPr="003C0F08">
        <w:rPr>
          <w:rFonts w:hint="cs"/>
          <w:rtl/>
        </w:rPr>
        <w:t xml:space="preserve"> می‌</w:t>
      </w:r>
      <w:r w:rsidR="007B6B3E" w:rsidRPr="003C0F08">
        <w:rPr>
          <w:rFonts w:hint="cs"/>
          <w:rtl/>
        </w:rPr>
        <w:t>کنیم که فعل ما تصرف ماست. یک وقت دیگر خود این حرکت ما</w:t>
      </w:r>
      <w:r w:rsidR="009E7BA8" w:rsidRPr="003C0F08">
        <w:rPr>
          <w:rFonts w:hint="cs"/>
          <w:rtl/>
        </w:rPr>
        <w:t xml:space="preserve"> می‌</w:t>
      </w:r>
      <w:r w:rsidR="007B6B3E" w:rsidRPr="003C0F08">
        <w:rPr>
          <w:rFonts w:hint="cs"/>
          <w:rtl/>
        </w:rPr>
        <w:t xml:space="preserve">خواهد مصداق تصرف در ملک دیگری باشد. تصرف ما چگونه مصداق تصرف در ملک دیگری است؟ به تعبیر دیگر خود این حرکت ملک خداوند است، یعنی چه که تصرف در ملک خداوند است؟ </w:t>
      </w:r>
    </w:p>
    <w:p w14:paraId="2082C111" w14:textId="77777777" w:rsidR="007A61A6" w:rsidRPr="003C0F08" w:rsidRDefault="00035715" w:rsidP="007A61A6">
      <w:pPr>
        <w:rPr>
          <w:rtl/>
        </w:rPr>
      </w:pPr>
      <w:r w:rsidRPr="003C0F08">
        <w:rPr>
          <w:rFonts w:hint="cs"/>
          <w:rtl/>
        </w:rPr>
        <w:t>به نظر بنده در اینجا یک خلط بحثی در صدق تصرف در ملک دیگری است. من یک حرکتی انجام</w:t>
      </w:r>
      <w:r w:rsidR="009E7BA8" w:rsidRPr="003C0F08">
        <w:rPr>
          <w:rFonts w:hint="cs"/>
          <w:rtl/>
        </w:rPr>
        <w:t xml:space="preserve"> می‌</w:t>
      </w:r>
      <w:r w:rsidRPr="003C0F08">
        <w:rPr>
          <w:rFonts w:hint="cs"/>
          <w:rtl/>
        </w:rPr>
        <w:t xml:space="preserve">دهم و این حرکت ملک خداوند است. فرض کنیم که این ملک خداوند باشد </w:t>
      </w:r>
      <w:r w:rsidRPr="003C0F08">
        <w:rPr>
          <w:rFonts w:ascii="Sakkal Majalla" w:hAnsi="Sakkal Majalla" w:cs="Sakkal Majalla" w:hint="cs"/>
          <w:rtl/>
        </w:rPr>
        <w:t>–</w:t>
      </w:r>
      <w:r w:rsidRPr="003C0F08">
        <w:rPr>
          <w:rFonts w:hint="cs"/>
          <w:rtl/>
        </w:rPr>
        <w:t xml:space="preserve"> که دراین هم بحث داریم که در نکتۀ دوم عرض خواهیم کرد- ولی بعینه تصرف من است، نه تصرف من در ملک خداوند واقع شده. </w:t>
      </w:r>
    </w:p>
    <w:p w14:paraId="53356232" w14:textId="77777777" w:rsidR="00E42475" w:rsidRPr="003C0F08" w:rsidRDefault="00035715" w:rsidP="007A61A6">
      <w:pPr>
        <w:rPr>
          <w:rtl/>
        </w:rPr>
      </w:pPr>
      <w:r w:rsidRPr="003C0F08">
        <w:rPr>
          <w:rFonts w:hint="cs"/>
          <w:rtl/>
        </w:rPr>
        <w:lastRenderedPageBreak/>
        <w:t xml:space="preserve">به تعبیر دیگر آناً فآناً </w:t>
      </w:r>
      <w:r w:rsidR="00E44184" w:rsidRPr="003C0F08">
        <w:rPr>
          <w:rFonts w:hint="cs"/>
          <w:rtl/>
        </w:rPr>
        <w:t>که تصرف رخ</w:t>
      </w:r>
      <w:r w:rsidR="009E7BA8" w:rsidRPr="003C0F08">
        <w:rPr>
          <w:rFonts w:hint="cs"/>
          <w:rtl/>
        </w:rPr>
        <w:t xml:space="preserve"> می‌</w:t>
      </w:r>
      <w:r w:rsidR="00E44184" w:rsidRPr="003C0F08">
        <w:rPr>
          <w:rFonts w:hint="cs"/>
          <w:rtl/>
        </w:rPr>
        <w:t>دهد، ملک هم گویی پدید</w:t>
      </w:r>
      <w:r w:rsidR="009E7BA8" w:rsidRPr="003C0F08">
        <w:rPr>
          <w:rFonts w:hint="cs"/>
          <w:rtl/>
        </w:rPr>
        <w:t xml:space="preserve"> می‌</w:t>
      </w:r>
      <w:r w:rsidR="00E44184" w:rsidRPr="003C0F08">
        <w:rPr>
          <w:rFonts w:hint="cs"/>
          <w:rtl/>
        </w:rPr>
        <w:t>آید و ملک خداوند پدید</w:t>
      </w:r>
      <w:r w:rsidR="009E7BA8" w:rsidRPr="003C0F08">
        <w:rPr>
          <w:rFonts w:hint="cs"/>
          <w:rtl/>
        </w:rPr>
        <w:t xml:space="preserve"> می‌</w:t>
      </w:r>
      <w:r w:rsidR="00E44184" w:rsidRPr="003C0F08">
        <w:rPr>
          <w:rFonts w:hint="cs"/>
          <w:rtl/>
        </w:rPr>
        <w:t>آید نه اینکه من تصرف در چیزی</w:t>
      </w:r>
      <w:r w:rsidR="009E7BA8" w:rsidRPr="003C0F08">
        <w:rPr>
          <w:rFonts w:hint="cs"/>
          <w:rtl/>
        </w:rPr>
        <w:t xml:space="preserve"> می‌</w:t>
      </w:r>
      <w:r w:rsidR="00E44184" w:rsidRPr="003C0F08">
        <w:rPr>
          <w:rFonts w:hint="cs"/>
          <w:rtl/>
        </w:rPr>
        <w:t>کنم که ملک مفروغ عنه خداوند است. مثل اینکه اناری که آنجا هست ملک خداوند نباشد و با تصرف ما تازه آناً فآناً ملک خداوند بشود، این تصرف در ملک نیست. تصرفی است که ملازم با ملکیت است نه تصرف در مملوک خداوند. مثلاً در خانه</w:t>
      </w:r>
      <w:r w:rsidR="009E7BA8" w:rsidRPr="003C0F08">
        <w:rPr>
          <w:rFonts w:hint="cs"/>
          <w:rtl/>
        </w:rPr>
        <w:t xml:space="preserve">‌ای </w:t>
      </w:r>
      <w:r w:rsidR="00E44184" w:rsidRPr="003C0F08">
        <w:rPr>
          <w:rFonts w:hint="cs"/>
          <w:rtl/>
        </w:rPr>
        <w:t>که تصرف</w:t>
      </w:r>
      <w:r w:rsidR="009E7BA8" w:rsidRPr="003C0F08">
        <w:rPr>
          <w:rFonts w:hint="cs"/>
          <w:rtl/>
        </w:rPr>
        <w:t xml:space="preserve"> می‌</w:t>
      </w:r>
      <w:r w:rsidR="00E44184" w:rsidRPr="003C0F08">
        <w:rPr>
          <w:rFonts w:hint="cs"/>
          <w:rtl/>
        </w:rPr>
        <w:t>کنید، یک خانه هست و مملوکیتش هم مفروغ عنه است و اعتبار ملکش هم هست و من</w:t>
      </w:r>
      <w:r w:rsidR="009E7BA8" w:rsidRPr="003C0F08">
        <w:rPr>
          <w:rFonts w:hint="cs"/>
          <w:rtl/>
        </w:rPr>
        <w:t xml:space="preserve"> می‌</w:t>
      </w:r>
      <w:r w:rsidR="00E44184" w:rsidRPr="003C0F08">
        <w:rPr>
          <w:rFonts w:hint="cs"/>
          <w:rtl/>
        </w:rPr>
        <w:t>روم تصرف</w:t>
      </w:r>
      <w:r w:rsidR="009E7BA8" w:rsidRPr="003C0F08">
        <w:rPr>
          <w:rFonts w:hint="cs"/>
          <w:rtl/>
        </w:rPr>
        <w:t xml:space="preserve"> می‌</w:t>
      </w:r>
      <w:r w:rsidR="00E44184" w:rsidRPr="003C0F08">
        <w:rPr>
          <w:rFonts w:hint="cs"/>
          <w:rtl/>
        </w:rPr>
        <w:t>کنم با فعلم در آن ملک دیگری، اما در اینجا که آناً فآناً با تصرف من ملک متجدد</w:t>
      </w:r>
      <w:r w:rsidR="009E7BA8" w:rsidRPr="003C0F08">
        <w:rPr>
          <w:rFonts w:hint="cs"/>
          <w:rtl/>
        </w:rPr>
        <w:t xml:space="preserve"> می‌</w:t>
      </w:r>
      <w:r w:rsidR="00E44184" w:rsidRPr="003C0F08">
        <w:rPr>
          <w:rFonts w:hint="cs"/>
          <w:rtl/>
        </w:rPr>
        <w:t>شود، معنا ندارد که بگوییم تصرف در ملک خداوند است. این بعینه ملک خداوند است. ما تصرفی</w:t>
      </w:r>
      <w:r w:rsidR="009E7BA8" w:rsidRPr="003C0F08">
        <w:rPr>
          <w:rFonts w:hint="cs"/>
          <w:rtl/>
        </w:rPr>
        <w:t xml:space="preserve"> می‌</w:t>
      </w:r>
      <w:r w:rsidR="00E44184" w:rsidRPr="003C0F08">
        <w:rPr>
          <w:rFonts w:hint="cs"/>
          <w:rtl/>
        </w:rPr>
        <w:t xml:space="preserve">کنیم که عین ملک خداوند است و این چه اشکالی دارد و این اصلاً مصداق تصرف در ملک دیگری نیست. </w:t>
      </w:r>
    </w:p>
    <w:p w14:paraId="4204FAC5" w14:textId="77777777" w:rsidR="00E44184" w:rsidRPr="003C0F08" w:rsidRDefault="00035715" w:rsidP="006557B1">
      <w:pPr>
        <w:rPr>
          <w:rtl/>
        </w:rPr>
      </w:pPr>
      <w:r w:rsidRPr="003C0F08">
        <w:rPr>
          <w:rFonts w:hint="cs"/>
          <w:rtl/>
        </w:rPr>
        <w:t>نکتۀ اول ما این است که فرق است بین اعیان و اشیاء خارجی و فعل ما. اگر قائلین به حظر</w:t>
      </w:r>
      <w:r w:rsidR="009E7BA8" w:rsidRPr="003C0F08">
        <w:rPr>
          <w:rFonts w:hint="cs"/>
          <w:rtl/>
        </w:rPr>
        <w:t xml:space="preserve"> می‌</w:t>
      </w:r>
      <w:r w:rsidRPr="003C0F08">
        <w:rPr>
          <w:rFonts w:hint="cs"/>
          <w:rtl/>
        </w:rPr>
        <w:t xml:space="preserve">خواهند به فعل ما تطبیق کنند، با این مشکل مواجه هستند. </w:t>
      </w:r>
    </w:p>
    <w:p w14:paraId="541532E7" w14:textId="77777777" w:rsidR="00F71198" w:rsidRPr="003C0F08" w:rsidRDefault="00035715" w:rsidP="000A0A02">
      <w:pPr>
        <w:pStyle w:val="Heading3"/>
        <w:rPr>
          <w:rtl/>
        </w:rPr>
      </w:pPr>
      <w:bookmarkStart w:id="436" w:name="_Toc56935269"/>
      <w:r w:rsidRPr="003C0F08">
        <w:rPr>
          <w:rFonts w:hint="cs"/>
          <w:rtl/>
        </w:rPr>
        <w:t>نکت</w:t>
      </w:r>
      <w:r w:rsidRPr="003C0F08">
        <w:rPr>
          <w:rFonts w:hint="cs"/>
          <w:rtl/>
        </w:rPr>
        <w:t xml:space="preserve">ۀ دوم: </w:t>
      </w:r>
      <w:r w:rsidR="007A3170" w:rsidRPr="003C0F08">
        <w:rPr>
          <w:rFonts w:hint="cs"/>
          <w:rtl/>
        </w:rPr>
        <w:t>ضرورت بحث از</w:t>
      </w:r>
      <w:r w:rsidRPr="003C0F08">
        <w:rPr>
          <w:rFonts w:hint="cs"/>
          <w:rtl/>
        </w:rPr>
        <w:t xml:space="preserve"> م</w:t>
      </w:r>
      <w:r w:rsidR="00652E4B" w:rsidRPr="003C0F08">
        <w:rPr>
          <w:rFonts w:hint="cs"/>
          <w:rtl/>
        </w:rPr>
        <w:t>ا</w:t>
      </w:r>
      <w:r w:rsidRPr="003C0F08">
        <w:rPr>
          <w:rFonts w:hint="cs"/>
          <w:rtl/>
        </w:rPr>
        <w:t>لکیت خداوند بر افعال قبل از وجود آن</w:t>
      </w:r>
      <w:bookmarkEnd w:id="436"/>
    </w:p>
    <w:p w14:paraId="4C4EB1DE" w14:textId="77777777" w:rsidR="00F71198" w:rsidRPr="003C0F08" w:rsidRDefault="00035715" w:rsidP="006557B1">
      <w:pPr>
        <w:rPr>
          <w:rtl/>
        </w:rPr>
      </w:pPr>
      <w:r w:rsidRPr="003C0F08">
        <w:rPr>
          <w:rFonts w:hint="cs"/>
          <w:rtl/>
        </w:rPr>
        <w:t>نکتۀ دوم این است که اصلاً خداوند قبل از اینکه ما فعل را ایجاد کنیم، مالک فعل ما هست؟ به ملک تکوینی که نیست؛ چون ملک تکوینی بعد از وجود است؛ نه بعد از وجود بلکه به عین وجود است، پس قبل از وجود ملک تک</w:t>
      </w:r>
      <w:r w:rsidRPr="003C0F08">
        <w:rPr>
          <w:rFonts w:hint="cs"/>
          <w:rtl/>
        </w:rPr>
        <w:t>وینی نیست. سوال این است که ملک اعتباری هست یا نه؟ اصل اینکه قبل از وجود فعل</w:t>
      </w:r>
      <w:r w:rsidR="009E7BA8" w:rsidRPr="003C0F08">
        <w:rPr>
          <w:rFonts w:hint="cs"/>
          <w:rtl/>
        </w:rPr>
        <w:t xml:space="preserve"> می‌</w:t>
      </w:r>
      <w:r w:rsidRPr="003C0F08">
        <w:rPr>
          <w:rFonts w:hint="cs"/>
          <w:rtl/>
        </w:rPr>
        <w:t>شود م</w:t>
      </w:r>
      <w:r w:rsidR="007A189E" w:rsidRPr="003C0F08">
        <w:rPr>
          <w:rFonts w:hint="cs"/>
          <w:rtl/>
        </w:rPr>
        <w:t xml:space="preserve">لک اعتباری باشد، علی الظاهر اشکالی نیست. </w:t>
      </w:r>
    </w:p>
    <w:p w14:paraId="020A6559" w14:textId="77777777" w:rsidR="00E44184" w:rsidRPr="003C0F08" w:rsidRDefault="00035715" w:rsidP="006557B1">
      <w:pPr>
        <w:rPr>
          <w:rtl/>
        </w:rPr>
      </w:pPr>
      <w:r w:rsidRPr="003C0F08">
        <w:rPr>
          <w:rFonts w:hint="cs"/>
          <w:rtl/>
        </w:rPr>
        <w:t>ما جلسۀ بعد راجع به این بحث</w:t>
      </w:r>
      <w:r w:rsidR="009E7BA8" w:rsidRPr="003C0F08">
        <w:rPr>
          <w:rFonts w:hint="cs"/>
          <w:rtl/>
        </w:rPr>
        <w:t xml:space="preserve"> می‌</w:t>
      </w:r>
      <w:r w:rsidRPr="003C0F08">
        <w:rPr>
          <w:rFonts w:hint="cs"/>
          <w:rtl/>
        </w:rPr>
        <w:t>کنیم ان شاء الله هم در محیط عقلایی این مطلب هست که فعل قبل از وجود بشود ملک کسی باشد، اما در مورد خ</w:t>
      </w:r>
      <w:r w:rsidRPr="003C0F08">
        <w:rPr>
          <w:rFonts w:hint="cs"/>
          <w:rtl/>
        </w:rPr>
        <w:t xml:space="preserve">داوند باید ببینیم که معنا دارد یا نه. این نکتۀ دومی است که انشاالله جلسۀ بعد بحث خواهیم کرد. </w:t>
      </w:r>
    </w:p>
    <w:p w14:paraId="63DEB6AF" w14:textId="77777777" w:rsidR="00E53CFD" w:rsidRPr="003C0F08" w:rsidRDefault="00035715" w:rsidP="00BA160E">
      <w:pPr>
        <w:ind w:left="5760" w:firstLine="720"/>
        <w:jc w:val="center"/>
        <w:rPr>
          <w:rtl/>
        </w:rPr>
        <w:sectPr w:rsidR="00E53CFD" w:rsidRPr="003C0F08" w:rsidSect="0010049B">
          <w:headerReference w:type="default" r:id="rId59"/>
          <w:footerReference w:type="default" r:id="rId60"/>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72134FFC"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5E364E29" wp14:editId="646175A0">
            <wp:extent cx="723899" cy="241300"/>
            <wp:effectExtent l="0" t="0" r="635" b="6350"/>
            <wp:docPr id="14574147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41473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442" w:name="BokSabj2_d_3_1"/>
    <w:bookmarkEnd w:id="442"/>
    <w:p w14:paraId="69F0636A" w14:textId="77777777" w:rsidR="00CC3595"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"1-5" \h \z \u </w:instrText>
      </w:r>
      <w:r w:rsidRPr="003C0F08">
        <w:fldChar w:fldCharType="separate"/>
      </w:r>
      <w:hyperlink w:anchor="_Toc57006858" w:history="1">
        <w:r w:rsidRPr="003C0F08">
          <w:rPr>
            <w:rStyle w:val="Hyperlink"/>
            <w:rFonts w:hint="eastAsia"/>
            <w:noProof/>
            <w:rtl/>
          </w:rPr>
          <w:t>ادام</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اشکالات</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حظر</w:t>
        </w:r>
        <w:r w:rsidRPr="003C0F08">
          <w:rPr>
            <w:rStyle w:val="Hyperlink"/>
            <w:rFonts w:hint="cs"/>
            <w:noProof/>
            <w:rtl/>
          </w:rPr>
          <w:t>ی</w:t>
        </w:r>
        <w:r w:rsidRPr="003C0F08">
          <w:rPr>
            <w:rStyle w:val="Hyperlink"/>
            <w:rFonts w:hint="eastAsia"/>
            <w:noProof/>
            <w:rtl/>
          </w:rPr>
          <w:t>ون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Toc57006858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150D6" w:rsidRPr="003C0F08">
          <w:rPr>
            <w:noProof/>
            <w:webHidden/>
            <w:rtl/>
          </w:rPr>
          <w:t>1</w:t>
        </w:r>
        <w:r w:rsidRPr="003C0F08">
          <w:rPr>
            <w:rStyle w:val="Hyperlink"/>
            <w:noProof/>
            <w:rtl/>
          </w:rPr>
          <w:fldChar w:fldCharType="end"/>
        </w:r>
      </w:hyperlink>
    </w:p>
    <w:p w14:paraId="4622D6DD" w14:textId="77777777" w:rsidR="00CC3595"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006859" w:history="1">
        <w:r w:rsidRPr="003C0F08">
          <w:rPr>
            <w:rStyle w:val="Hyperlink"/>
            <w:rFonts w:hint="eastAsia"/>
            <w:noProof/>
            <w:rtl/>
          </w:rPr>
          <w:t>خلاص</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گذشته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Toc57006859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150D6" w:rsidRPr="003C0F08">
          <w:rPr>
            <w:noProof/>
            <w:webHidden/>
            <w:rtl/>
          </w:rPr>
          <w:t>1</w:t>
        </w:r>
        <w:r w:rsidRPr="003C0F08">
          <w:rPr>
            <w:rStyle w:val="Hyperlink"/>
            <w:noProof/>
            <w:rtl/>
          </w:rPr>
          <w:fldChar w:fldCharType="end"/>
        </w:r>
      </w:hyperlink>
    </w:p>
    <w:p w14:paraId="4199B1B4" w14:textId="77777777" w:rsidR="00CC3595"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006860" w:history="1">
        <w:r w:rsidRPr="003C0F08">
          <w:rPr>
            <w:rStyle w:val="Hyperlink"/>
            <w:rFonts w:hint="eastAsia"/>
            <w:noProof/>
            <w:rtl/>
          </w:rPr>
          <w:t>تکم</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w:t>
        </w:r>
        <w:r w:rsidRPr="003C0F08">
          <w:rPr>
            <w:rStyle w:val="Hyperlink"/>
            <w:rFonts w:hint="eastAsia"/>
            <w:noProof/>
            <w:rtl/>
          </w:rPr>
          <w:t>اشکالات</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قبح</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خداوند»</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Toc57006860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150D6" w:rsidRPr="003C0F08">
          <w:rPr>
            <w:noProof/>
            <w:webHidden/>
            <w:rtl/>
          </w:rPr>
          <w:t>2</w:t>
        </w:r>
        <w:r w:rsidRPr="003C0F08">
          <w:rPr>
            <w:rStyle w:val="Hyperlink"/>
            <w:noProof/>
            <w:rtl/>
          </w:rPr>
          <w:fldChar w:fldCharType="end"/>
        </w:r>
      </w:hyperlink>
    </w:p>
    <w:p w14:paraId="404322ED" w14:textId="77777777" w:rsidR="00CC3595"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006861" w:history="1">
        <w:r w:rsidRPr="003C0F08">
          <w:rPr>
            <w:rStyle w:val="Hyperlink"/>
            <w:rFonts w:hint="eastAsia"/>
            <w:noProof/>
            <w:rtl/>
          </w:rPr>
          <w:t>نکت</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تطب</w:t>
        </w:r>
        <w:r w:rsidRPr="003C0F08">
          <w:rPr>
            <w:rStyle w:val="Hyperlink"/>
            <w:rFonts w:hint="cs"/>
            <w:noProof/>
            <w:rtl/>
          </w:rPr>
          <w:t>ی</w:t>
        </w:r>
        <w:r w:rsidRPr="003C0F08">
          <w:rPr>
            <w:rStyle w:val="Hyperlink"/>
            <w:rFonts w:hint="eastAsia"/>
            <w:noProof/>
            <w:rtl/>
          </w:rPr>
          <w:t>ق</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افعال</w:t>
        </w:r>
        <w:r w:rsidRPr="003C0F08">
          <w:rPr>
            <w:rStyle w:val="Hyperlink"/>
            <w:noProof/>
            <w:rtl/>
          </w:rPr>
          <w:t xml:space="preserve"> </w:t>
        </w:r>
        <w:r w:rsidRPr="003C0F08">
          <w:rPr>
            <w:rStyle w:val="Hyperlink"/>
            <w:rFonts w:hint="eastAsia"/>
            <w:noProof/>
            <w:rtl/>
          </w:rPr>
          <w:t>انسان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Toc57006861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150D6" w:rsidRPr="003C0F08">
          <w:rPr>
            <w:noProof/>
            <w:webHidden/>
            <w:rtl/>
          </w:rPr>
          <w:t>2</w:t>
        </w:r>
        <w:r w:rsidRPr="003C0F08">
          <w:rPr>
            <w:rStyle w:val="Hyperlink"/>
            <w:noProof/>
            <w:rtl/>
          </w:rPr>
          <w:fldChar w:fldCharType="end"/>
        </w:r>
      </w:hyperlink>
    </w:p>
    <w:p w14:paraId="6A9FC473" w14:textId="77777777" w:rsidR="00CC3595"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006862" w:history="1">
        <w:r w:rsidRPr="003C0F08">
          <w:rPr>
            <w:rStyle w:val="Hyperlink"/>
            <w:rFonts w:hint="eastAsia"/>
            <w:noProof/>
            <w:rtl/>
          </w:rPr>
          <w:t>نکت</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تصو</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w:t>
        </w:r>
        <w:r w:rsidRPr="003C0F08">
          <w:rPr>
            <w:rStyle w:val="Hyperlink"/>
            <w:rFonts w:hint="eastAsia"/>
            <w:noProof/>
            <w:rtl/>
          </w:rPr>
          <w:t>ملک</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اعتبار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نسبت</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فعل،</w:t>
        </w:r>
        <w:r w:rsidRPr="003C0F08">
          <w:rPr>
            <w:rStyle w:val="Hyperlink"/>
            <w:noProof/>
            <w:rtl/>
          </w:rPr>
          <w:t xml:space="preserve"> </w:t>
        </w:r>
        <w:r w:rsidRPr="003C0F08">
          <w:rPr>
            <w:rStyle w:val="Hyperlink"/>
            <w:rFonts w:hint="eastAsia"/>
            <w:noProof/>
            <w:rtl/>
          </w:rPr>
          <w:t>قبل</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تحقق</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Toc57006862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150D6" w:rsidRPr="003C0F08">
          <w:rPr>
            <w:noProof/>
            <w:webHidden/>
            <w:rtl/>
          </w:rPr>
          <w:t>2</w:t>
        </w:r>
        <w:r w:rsidRPr="003C0F08">
          <w:rPr>
            <w:rStyle w:val="Hyperlink"/>
            <w:noProof/>
            <w:rtl/>
          </w:rPr>
          <w:fldChar w:fldCharType="end"/>
        </w:r>
      </w:hyperlink>
    </w:p>
    <w:p w14:paraId="0E404E44" w14:textId="77777777" w:rsidR="00CC3595"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006863" w:history="1">
        <w:r w:rsidRPr="003C0F08">
          <w:rPr>
            <w:rStyle w:val="Hyperlink"/>
            <w:rFonts w:hint="eastAsia"/>
            <w:noProof/>
            <w:rtl/>
          </w:rPr>
          <w:t>نکت</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سوم</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صدق</w:t>
        </w:r>
        <w:r w:rsidRPr="003C0F08">
          <w:rPr>
            <w:rStyle w:val="Hyperlink"/>
            <w:noProof/>
            <w:rtl/>
          </w:rPr>
          <w:t xml:space="preserve"> </w:t>
        </w:r>
        <w:r w:rsidRPr="003C0F08">
          <w:rPr>
            <w:rStyle w:val="Hyperlink"/>
            <w:rFonts w:hint="eastAsia"/>
            <w:noProof/>
            <w:rtl/>
          </w:rPr>
          <w:t>سلطنت</w:t>
        </w:r>
        <w:r w:rsidRPr="003C0F08">
          <w:rPr>
            <w:rStyle w:val="Hyperlink"/>
            <w:noProof/>
            <w:rtl/>
          </w:rPr>
          <w:t xml:space="preserve"> </w:t>
        </w:r>
        <w:r w:rsidRPr="003C0F08">
          <w:rPr>
            <w:rStyle w:val="Hyperlink"/>
            <w:rFonts w:hint="eastAsia"/>
            <w:noProof/>
            <w:rtl/>
          </w:rPr>
          <w:t>اعتبار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متعال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Toc57006863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150D6" w:rsidRPr="003C0F08">
          <w:rPr>
            <w:noProof/>
            <w:webHidden/>
            <w:rtl/>
          </w:rPr>
          <w:t>4</w:t>
        </w:r>
        <w:r w:rsidRPr="003C0F08">
          <w:rPr>
            <w:rStyle w:val="Hyperlink"/>
            <w:noProof/>
            <w:rtl/>
          </w:rPr>
          <w:fldChar w:fldCharType="end"/>
        </w:r>
      </w:hyperlink>
    </w:p>
    <w:p w14:paraId="54073C0D" w14:textId="77777777" w:rsidR="00CC3595"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006864" w:history="1">
        <w:r w:rsidRPr="003C0F08">
          <w:rPr>
            <w:rStyle w:val="Hyperlink"/>
            <w:rFonts w:hint="eastAsia"/>
            <w:noProof/>
            <w:rtl/>
          </w:rPr>
          <w:t>جمع</w:t>
        </w:r>
        <w:r w:rsidRPr="003C0F08">
          <w:rPr>
            <w:rStyle w:val="Hyperlink"/>
            <w:noProof/>
            <w:rtl/>
          </w:rPr>
          <w:t xml:space="preserve"> </w:t>
        </w:r>
        <w:r w:rsidRPr="003C0F08">
          <w:rPr>
            <w:rStyle w:val="Hyperlink"/>
            <w:rFonts w:hint="eastAsia"/>
            <w:noProof/>
            <w:rtl/>
          </w:rPr>
          <w:t>بند</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مقدم</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قائل</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حظر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Toc57006864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150D6" w:rsidRPr="003C0F08">
          <w:rPr>
            <w:noProof/>
            <w:webHidden/>
            <w:rtl/>
          </w:rPr>
          <w:t>5</w:t>
        </w:r>
        <w:r w:rsidRPr="003C0F08">
          <w:rPr>
            <w:rStyle w:val="Hyperlink"/>
            <w:noProof/>
            <w:rtl/>
          </w:rPr>
          <w:fldChar w:fldCharType="end"/>
        </w:r>
      </w:hyperlink>
    </w:p>
    <w:p w14:paraId="3497A527" w14:textId="77777777" w:rsidR="00CC3595"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006865"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مقدم</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قائل</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حظر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Toc57006865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150D6" w:rsidRPr="003C0F08">
          <w:rPr>
            <w:noProof/>
            <w:webHidden/>
            <w:rtl/>
          </w:rPr>
          <w:t>6</w:t>
        </w:r>
        <w:r w:rsidRPr="003C0F08">
          <w:rPr>
            <w:rStyle w:val="Hyperlink"/>
            <w:noProof/>
            <w:rtl/>
          </w:rPr>
          <w:fldChar w:fldCharType="end"/>
        </w:r>
      </w:hyperlink>
    </w:p>
    <w:p w14:paraId="38A78842" w14:textId="77777777" w:rsidR="00CC3595"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006866" w:history="1">
        <w:r w:rsidRPr="003C0F08">
          <w:rPr>
            <w:rStyle w:val="Hyperlink"/>
            <w:rFonts w:hint="eastAsia"/>
            <w:noProof/>
            <w:rtl/>
          </w:rPr>
          <w:t>صدق</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درباره</w:t>
        </w:r>
        <w:r w:rsidRPr="003C0F08">
          <w:rPr>
            <w:rStyle w:val="Hyperlink"/>
            <w:noProof/>
            <w:rtl/>
          </w:rPr>
          <w:t xml:space="preserve"> </w:t>
        </w:r>
        <w:r w:rsidRPr="003C0F08">
          <w:rPr>
            <w:rStyle w:val="Hyperlink"/>
            <w:rFonts w:hint="eastAsia"/>
            <w:noProof/>
            <w:rtl/>
          </w:rPr>
          <w:t>اش</w:t>
        </w:r>
        <w:r w:rsidRPr="003C0F08">
          <w:rPr>
            <w:rStyle w:val="Hyperlink"/>
            <w:rFonts w:hint="cs"/>
            <w:noProof/>
            <w:rtl/>
          </w:rPr>
          <w:t>ی</w:t>
        </w:r>
        <w:r w:rsidRPr="003C0F08">
          <w:rPr>
            <w:rStyle w:val="Hyperlink"/>
            <w:rFonts w:hint="eastAsia"/>
            <w:noProof/>
            <w:rtl/>
          </w:rPr>
          <w:t>اء</w:t>
        </w:r>
        <w:r w:rsidRPr="003C0F08">
          <w:rPr>
            <w:rStyle w:val="Hyperlink"/>
            <w:noProof/>
            <w:rtl/>
          </w:rPr>
          <w:t xml:space="preserve"> </w:t>
        </w:r>
        <w:r w:rsidRPr="003C0F08">
          <w:rPr>
            <w:rStyle w:val="Hyperlink"/>
            <w:rFonts w:hint="eastAsia"/>
            <w:noProof/>
            <w:rtl/>
          </w:rPr>
          <w:t>برخلاف</w:t>
        </w:r>
        <w:r w:rsidRPr="003C0F08">
          <w:rPr>
            <w:rStyle w:val="Hyperlink"/>
            <w:noProof/>
            <w:rtl/>
          </w:rPr>
          <w:t xml:space="preserve"> </w:t>
        </w:r>
        <w:r w:rsidRPr="003C0F08">
          <w:rPr>
            <w:rStyle w:val="Hyperlink"/>
            <w:rFonts w:hint="eastAsia"/>
            <w:noProof/>
            <w:rtl/>
          </w:rPr>
          <w:t>افعال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Toc57006866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150D6" w:rsidRPr="003C0F08">
          <w:rPr>
            <w:noProof/>
            <w:webHidden/>
            <w:rtl/>
          </w:rPr>
          <w:t>6</w:t>
        </w:r>
        <w:r w:rsidRPr="003C0F08">
          <w:rPr>
            <w:rStyle w:val="Hyperlink"/>
            <w:noProof/>
            <w:rtl/>
          </w:rPr>
          <w:fldChar w:fldCharType="end"/>
        </w:r>
      </w:hyperlink>
    </w:p>
    <w:p w14:paraId="0E232392" w14:textId="77777777" w:rsidR="00CC3595"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006867" w:history="1">
        <w:r w:rsidRPr="003C0F08">
          <w:rPr>
            <w:rStyle w:val="Hyperlink"/>
            <w:rFonts w:hint="eastAsia"/>
            <w:noProof/>
            <w:rtl/>
          </w:rPr>
          <w:t>تدق</w:t>
        </w:r>
        <w:r w:rsidRPr="003C0F08">
          <w:rPr>
            <w:rStyle w:val="Hyperlink"/>
            <w:rFonts w:hint="cs"/>
            <w:noProof/>
            <w:rtl/>
          </w:rPr>
          <w:t>ی</w:t>
        </w:r>
        <w:r w:rsidRPr="003C0F08">
          <w:rPr>
            <w:rStyle w:val="Hyperlink"/>
            <w:rFonts w:hint="eastAsia"/>
            <w:noProof/>
            <w:rtl/>
          </w:rPr>
          <w:t>ق</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عبارت</w:t>
        </w:r>
        <w:r w:rsidRPr="003C0F08">
          <w:rPr>
            <w:rStyle w:val="Hyperlink"/>
            <w:noProof/>
            <w:rtl/>
          </w:rPr>
          <w:t xml:space="preserve"> </w:t>
        </w:r>
        <w:r w:rsidRPr="003C0F08">
          <w:rPr>
            <w:rStyle w:val="Hyperlink"/>
            <w:rFonts w:hint="eastAsia"/>
            <w:noProof/>
            <w:rtl/>
          </w:rPr>
          <w:t>س</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مرتض</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محل</w:t>
        </w:r>
        <w:r w:rsidRPr="003C0F08">
          <w:rPr>
            <w:rStyle w:val="Hyperlink"/>
            <w:noProof/>
            <w:rtl/>
          </w:rPr>
          <w:t xml:space="preserve"> </w:t>
        </w:r>
        <w:r w:rsidRPr="003C0F08">
          <w:rPr>
            <w:rStyle w:val="Hyperlink"/>
            <w:rFonts w:hint="eastAsia"/>
            <w:noProof/>
            <w:rtl/>
          </w:rPr>
          <w:t>بحث</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Toc57006867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150D6" w:rsidRPr="003C0F08">
          <w:rPr>
            <w:noProof/>
            <w:webHidden/>
            <w:rtl/>
          </w:rPr>
          <w:t>8</w:t>
        </w:r>
        <w:r w:rsidRPr="003C0F08">
          <w:rPr>
            <w:rStyle w:val="Hyperlink"/>
            <w:noProof/>
            <w:rtl/>
          </w:rPr>
          <w:fldChar w:fldCharType="end"/>
        </w:r>
      </w:hyperlink>
    </w:p>
    <w:p w14:paraId="75185879" w14:textId="77777777" w:rsidR="004E74AE" w:rsidRPr="003C0F08" w:rsidRDefault="00035715" w:rsidP="00A30FD5">
      <w:pPr>
        <w:rPr>
          <w:rtl/>
        </w:rPr>
      </w:pPr>
      <w:r w:rsidRPr="003C0F08">
        <w:rPr>
          <w:rFonts w:cs="B Titr"/>
          <w:color w:val="632423" w:themeColor="accent2" w:themeShade="80"/>
          <w:szCs w:val="24"/>
        </w:rPr>
        <w:fldChar w:fldCharType="end"/>
      </w:r>
    </w:p>
    <w:p w14:paraId="42072240" w14:textId="77777777" w:rsidR="00CC3394" w:rsidRPr="003C0F08" w:rsidRDefault="00035715" w:rsidP="0052193E">
      <w:pPr>
        <w:pStyle w:val="Heading1"/>
        <w:rPr>
          <w:rtl/>
        </w:rPr>
      </w:pPr>
      <w:bookmarkStart w:id="443" w:name="_Toc57006858"/>
      <w:r w:rsidRPr="003C0F08">
        <w:rPr>
          <w:rFonts w:hint="cs"/>
          <w:rtl/>
        </w:rPr>
        <w:t>ادامۀ بررسی اشکالات به حظریون</w:t>
      </w:r>
      <w:bookmarkEnd w:id="443"/>
    </w:p>
    <w:p w14:paraId="26B9DAAD" w14:textId="77777777" w:rsidR="00452EE0" w:rsidRPr="003C0F08" w:rsidRDefault="00035715" w:rsidP="00452EE0">
      <w:pPr>
        <w:pStyle w:val="Heading2"/>
        <w:rPr>
          <w:rtl/>
        </w:rPr>
      </w:pPr>
      <w:bookmarkStart w:id="444" w:name="_Toc57006859"/>
      <w:r w:rsidRPr="003C0F08">
        <w:rPr>
          <w:rFonts w:hint="cs"/>
          <w:rtl/>
        </w:rPr>
        <w:t>خلاصۀ بحث گذشته</w:t>
      </w:r>
      <w:bookmarkEnd w:id="444"/>
    </w:p>
    <w:p w14:paraId="4306E821" w14:textId="77777777" w:rsidR="00452EE0" w:rsidRPr="003C0F08" w:rsidRDefault="00035715" w:rsidP="00B05CBB">
      <w:pPr>
        <w:rPr>
          <w:rtl/>
        </w:rPr>
      </w:pPr>
      <w:r w:rsidRPr="003C0F08">
        <w:rPr>
          <w:rFonts w:hint="cs"/>
          <w:rtl/>
        </w:rPr>
        <w:t>بحث در استدلال اول قائلین به حظر بود که</w:t>
      </w:r>
      <w:r w:rsidR="00B05CBB" w:rsidRPr="003C0F08">
        <w:rPr>
          <w:rFonts w:hint="cs"/>
          <w:rtl/>
        </w:rPr>
        <w:t xml:space="preserve"> می‌</w:t>
      </w:r>
      <w:r w:rsidRPr="003C0F08">
        <w:rPr>
          <w:rFonts w:hint="cs"/>
          <w:rtl/>
        </w:rPr>
        <w:t>گفتند تصرف</w:t>
      </w:r>
      <w:r w:rsidR="00B05CBB" w:rsidRPr="003C0F08">
        <w:rPr>
          <w:rFonts w:hint="cs"/>
          <w:rtl/>
        </w:rPr>
        <w:t xml:space="preserve"> بدون اذن مالک</w:t>
      </w:r>
      <w:r w:rsidRPr="003C0F08">
        <w:rPr>
          <w:rFonts w:hint="cs"/>
          <w:rtl/>
        </w:rPr>
        <w:t xml:space="preserve"> در اشیاء و</w:t>
      </w:r>
      <w:r w:rsidRPr="003C0F08">
        <w:rPr>
          <w:rFonts w:hint="cs"/>
          <w:rtl/>
        </w:rPr>
        <w:t xml:space="preserve"> افعال</w:t>
      </w:r>
      <w:r w:rsidR="00B05CBB" w:rsidRPr="003C0F08">
        <w:rPr>
          <w:rFonts w:hint="cs"/>
          <w:rtl/>
        </w:rPr>
        <w:t>،</w:t>
      </w:r>
      <w:r w:rsidRPr="003C0F08">
        <w:rPr>
          <w:rFonts w:hint="cs"/>
          <w:rtl/>
        </w:rPr>
        <w:t xml:space="preserve"> تصرف قبیحی است و لذا عقلا</w:t>
      </w:r>
      <w:r w:rsidR="00B05CBB" w:rsidRPr="003C0F08">
        <w:rPr>
          <w:rFonts w:hint="cs"/>
          <w:rtl/>
        </w:rPr>
        <w:t>ً</w:t>
      </w:r>
      <w:r w:rsidRPr="003C0F08">
        <w:rPr>
          <w:rFonts w:hint="cs"/>
          <w:rtl/>
        </w:rPr>
        <w:t xml:space="preserve"> ممنوع است. لذا اگر شک کنیم در </w:t>
      </w:r>
      <w:r w:rsidR="00B05CBB" w:rsidRPr="003C0F08">
        <w:rPr>
          <w:rFonts w:hint="cs"/>
          <w:rtl/>
        </w:rPr>
        <w:t>چیزی مانند</w:t>
      </w:r>
      <w:r w:rsidRPr="003C0F08">
        <w:rPr>
          <w:rFonts w:hint="cs"/>
          <w:rtl/>
        </w:rPr>
        <w:t xml:space="preserve"> أکل رمان که در آن منفعت هست و امارۀ بر فساد نیست، با وجود اینکه امارۀ بر فساد نیست، شک در صحت این فعل داریم و از آن طرف</w:t>
      </w:r>
      <w:r w:rsidR="00B05CBB" w:rsidRPr="003C0F08">
        <w:rPr>
          <w:rFonts w:hint="cs"/>
          <w:rtl/>
        </w:rPr>
        <w:t xml:space="preserve"> می‌</w:t>
      </w:r>
      <w:r w:rsidRPr="003C0F08">
        <w:rPr>
          <w:rFonts w:hint="cs"/>
          <w:rtl/>
        </w:rPr>
        <w:t>دانیم این رمان ملک خداوند است و</w:t>
      </w:r>
      <w:r w:rsidR="00B05CBB" w:rsidRPr="003C0F08">
        <w:rPr>
          <w:rFonts w:hint="cs"/>
          <w:rtl/>
        </w:rPr>
        <w:t xml:space="preserve"> می‌</w:t>
      </w:r>
      <w:r w:rsidRPr="003C0F08">
        <w:rPr>
          <w:rFonts w:hint="cs"/>
          <w:rtl/>
        </w:rPr>
        <w:t>دانیم فعل و وجود ما، م</w:t>
      </w:r>
      <w:r w:rsidRPr="003C0F08">
        <w:rPr>
          <w:rFonts w:hint="cs"/>
          <w:rtl/>
        </w:rPr>
        <w:t>لک خداوند است. تصرف در ملک دیگری بدون اذنش و بدون احراز اذنش قبیح است، لذا از این طریق</w:t>
      </w:r>
      <w:r w:rsidR="00B05CBB" w:rsidRPr="003C0F08">
        <w:rPr>
          <w:rFonts w:hint="cs"/>
          <w:rtl/>
        </w:rPr>
        <w:t xml:space="preserve"> می‌</w:t>
      </w:r>
      <w:r w:rsidRPr="003C0F08">
        <w:rPr>
          <w:rFonts w:hint="cs"/>
          <w:rtl/>
        </w:rPr>
        <w:t xml:space="preserve">خواستند استدلال کنند. </w:t>
      </w:r>
    </w:p>
    <w:p w14:paraId="7B040630" w14:textId="77777777" w:rsidR="00452EE0" w:rsidRPr="003C0F08" w:rsidRDefault="00035715" w:rsidP="00452EE0">
      <w:pPr>
        <w:rPr>
          <w:rtl/>
        </w:rPr>
      </w:pPr>
      <w:r w:rsidRPr="003C0F08">
        <w:rPr>
          <w:rFonts w:hint="cs"/>
          <w:rtl/>
        </w:rPr>
        <w:t>برخی از جواب</w:t>
      </w:r>
      <w:r w:rsidR="00B05CBB" w:rsidRPr="003C0F08">
        <w:rPr>
          <w:rFonts w:hint="cs"/>
          <w:rtl/>
        </w:rPr>
        <w:t>‌‌ها</w:t>
      </w:r>
      <w:r w:rsidRPr="003C0F08">
        <w:rPr>
          <w:rFonts w:hint="cs"/>
          <w:rtl/>
        </w:rPr>
        <w:t xml:space="preserve"> به این مطلب گذشت. در جواب سوم استدلال اینطور بود که تصرف در ملک دیگری، در ملک تکوینی که قبح معنا ندارد. آنچه الان دارج است و ع</w:t>
      </w:r>
      <w:r w:rsidRPr="003C0F08">
        <w:rPr>
          <w:rFonts w:hint="cs"/>
          <w:rtl/>
        </w:rPr>
        <w:t>قل</w:t>
      </w:r>
      <w:r w:rsidR="00B05CBB" w:rsidRPr="003C0F08">
        <w:rPr>
          <w:rFonts w:hint="cs"/>
          <w:rtl/>
        </w:rPr>
        <w:t xml:space="preserve"> می‌گو</w:t>
      </w:r>
      <w:r w:rsidRPr="003C0F08">
        <w:rPr>
          <w:rFonts w:hint="cs"/>
          <w:rtl/>
        </w:rPr>
        <w:t>ید قبیح است، تصرف در ملک اعتباری دیگران است و خداوند ملک اعتباری ندارد. این صورت استدلال بود.</w:t>
      </w:r>
    </w:p>
    <w:p w14:paraId="646E5539" w14:textId="77777777" w:rsidR="00A15CB2" w:rsidRPr="003C0F08" w:rsidRDefault="00035715" w:rsidP="00452EE0">
      <w:pPr>
        <w:rPr>
          <w:rtl/>
        </w:rPr>
      </w:pPr>
      <w:r w:rsidRPr="003C0F08">
        <w:rPr>
          <w:rFonts w:hint="cs"/>
          <w:rtl/>
        </w:rPr>
        <w:lastRenderedPageBreak/>
        <w:t xml:space="preserve"> در مقدمۀ اول که در ملک تکوینی تصرف معنا ندارد یا قبح معنا ندارد، بعداً بحث خواهیم کرد. فعلا</w:t>
      </w:r>
      <w:r w:rsidR="000A2F67" w:rsidRPr="003C0F08">
        <w:rPr>
          <w:rFonts w:hint="cs"/>
          <w:rtl/>
        </w:rPr>
        <w:t>ً</w:t>
      </w:r>
      <w:r w:rsidRPr="003C0F08">
        <w:rPr>
          <w:rFonts w:hint="cs"/>
          <w:rtl/>
        </w:rPr>
        <w:t xml:space="preserve"> بحث در مقدمۀ دوم بود که خداوند ملک اعتباری  نسبت به اشیاء ند</w:t>
      </w:r>
      <w:r w:rsidRPr="003C0F08">
        <w:rPr>
          <w:rFonts w:hint="cs"/>
          <w:rtl/>
        </w:rPr>
        <w:t>ارد. مفصل بحث شد و سه استدلال گذشت. نتیجۀ بحث ما این شد که از میان سه استدلال ، استدلال دوم را که خودمان اقامه کرده بودیم، پذیرفتیم که بنابر اینکه عقلا آثار را بر اعم از ملک تکوینی و اعتباری بار</w:t>
      </w:r>
      <w:r w:rsidR="00B05CBB" w:rsidRPr="003C0F08">
        <w:rPr>
          <w:rFonts w:hint="cs"/>
          <w:rtl/>
        </w:rPr>
        <w:t xml:space="preserve"> می‌</w:t>
      </w:r>
      <w:r w:rsidRPr="003C0F08">
        <w:rPr>
          <w:rFonts w:hint="cs"/>
          <w:rtl/>
        </w:rPr>
        <w:t>کنند، پس لغو است که ما ملک اعتباری برای خداوند قائل باشیم.</w:t>
      </w:r>
      <w:r w:rsidRPr="003C0F08">
        <w:rPr>
          <w:rFonts w:hint="cs"/>
          <w:rtl/>
        </w:rPr>
        <w:t xml:space="preserve"> </w:t>
      </w:r>
    </w:p>
    <w:p w14:paraId="77C85A39" w14:textId="77777777" w:rsidR="00452EE0" w:rsidRPr="003C0F08" w:rsidRDefault="00035715" w:rsidP="00F6221D">
      <w:pPr>
        <w:pStyle w:val="Heading2"/>
        <w:rPr>
          <w:rtl/>
        </w:rPr>
      </w:pPr>
      <w:bookmarkStart w:id="445" w:name="_Toc57006860"/>
      <w:r w:rsidRPr="003C0F08">
        <w:rPr>
          <w:rFonts w:hint="cs"/>
          <w:rtl/>
        </w:rPr>
        <w:t>تکمیل اشکالات بر «قبح تصرف در ملک خداوند»</w:t>
      </w:r>
      <w:bookmarkEnd w:id="445"/>
    </w:p>
    <w:p w14:paraId="5C3A39D6" w14:textId="77777777" w:rsidR="00F6221D" w:rsidRPr="003C0F08" w:rsidRDefault="00035715" w:rsidP="00452EE0">
      <w:pPr>
        <w:rPr>
          <w:rtl/>
        </w:rPr>
      </w:pPr>
      <w:r w:rsidRPr="003C0F08">
        <w:rPr>
          <w:rFonts w:hint="cs"/>
          <w:rtl/>
        </w:rPr>
        <w:t xml:space="preserve">بعد عرض کردیم که یکسری نکات در بحث وجود دارد که برای تکمیل بحث حتماً لازم است. </w:t>
      </w:r>
    </w:p>
    <w:p w14:paraId="40C9ADC5" w14:textId="77777777" w:rsidR="00F6221D" w:rsidRPr="003C0F08" w:rsidRDefault="00035715" w:rsidP="00F6221D">
      <w:pPr>
        <w:pStyle w:val="Heading3"/>
        <w:rPr>
          <w:rtl/>
        </w:rPr>
      </w:pPr>
      <w:bookmarkStart w:id="446" w:name="_Toc57006861"/>
      <w:r w:rsidRPr="003C0F08">
        <w:rPr>
          <w:rFonts w:hint="cs"/>
          <w:rtl/>
        </w:rPr>
        <w:t xml:space="preserve">نکتۀ اول: عدم تطبیق </w:t>
      </w:r>
      <w:r w:rsidR="002B568F" w:rsidRPr="003C0F08">
        <w:rPr>
          <w:rFonts w:hint="cs"/>
          <w:rtl/>
        </w:rPr>
        <w:t>«</w:t>
      </w:r>
      <w:r w:rsidRPr="003C0F08">
        <w:rPr>
          <w:rFonts w:hint="cs"/>
          <w:rtl/>
        </w:rPr>
        <w:t>تصرف در ملک خداوند</w:t>
      </w:r>
      <w:r w:rsidR="002B568F" w:rsidRPr="003C0F08">
        <w:rPr>
          <w:rFonts w:hint="cs"/>
          <w:rtl/>
        </w:rPr>
        <w:t>»</w:t>
      </w:r>
      <w:r w:rsidRPr="003C0F08">
        <w:rPr>
          <w:rFonts w:hint="cs"/>
          <w:rtl/>
        </w:rPr>
        <w:t xml:space="preserve"> بر افعال انسان</w:t>
      </w:r>
      <w:bookmarkEnd w:id="446"/>
    </w:p>
    <w:p w14:paraId="141C2F0B" w14:textId="77777777" w:rsidR="00A15CB2" w:rsidRPr="003C0F08" w:rsidRDefault="00035715" w:rsidP="000A2F67">
      <w:pPr>
        <w:rPr>
          <w:rtl/>
        </w:rPr>
      </w:pPr>
      <w:r w:rsidRPr="003C0F08">
        <w:rPr>
          <w:rFonts w:hint="cs"/>
          <w:rtl/>
        </w:rPr>
        <w:t xml:space="preserve">یک نکته را دیروز عرض کردیم که یک تدقیقی بود که من ندیدم این بحث به </w:t>
      </w:r>
      <w:r w:rsidRPr="003C0F08">
        <w:rPr>
          <w:rFonts w:hint="cs"/>
          <w:rtl/>
        </w:rPr>
        <w:t>اینصورت در کلمات قوم آمده باشد که تصرف در ملک غیر</w:t>
      </w:r>
      <w:r w:rsidR="00452EE0" w:rsidRPr="003C0F08">
        <w:rPr>
          <w:rFonts w:hint="cs"/>
          <w:rtl/>
        </w:rPr>
        <w:t>،</w:t>
      </w:r>
      <w:r w:rsidRPr="003C0F08">
        <w:rPr>
          <w:rFonts w:hint="cs"/>
          <w:rtl/>
        </w:rPr>
        <w:t xml:space="preserve"> در مورد خداوند چگونه رخ</w:t>
      </w:r>
      <w:r w:rsidR="00B05CBB" w:rsidRPr="003C0F08">
        <w:rPr>
          <w:rFonts w:hint="cs"/>
          <w:rtl/>
        </w:rPr>
        <w:t xml:space="preserve"> می‌</w:t>
      </w:r>
      <w:r w:rsidRPr="003C0F08">
        <w:rPr>
          <w:rFonts w:hint="cs"/>
          <w:rtl/>
        </w:rPr>
        <w:t>دهد؟ آن وقت عرض کردیم که ظاهراً بین شئ و فعل فرق وجود دارد. در اول</w:t>
      </w:r>
      <w:r w:rsidR="000A2F67" w:rsidRPr="003C0F08">
        <w:rPr>
          <w:rFonts w:hint="cs"/>
          <w:rtl/>
        </w:rPr>
        <w:t xml:space="preserve"> بحث عرض کردیم که قائلین به حظر، </w:t>
      </w:r>
      <w:r w:rsidRPr="003C0F08">
        <w:rPr>
          <w:rFonts w:hint="cs"/>
          <w:rtl/>
        </w:rPr>
        <w:t>کلماتشان اجمال و ابهام دارد که آیا در مورد اشیاء</w:t>
      </w:r>
      <w:r w:rsidR="00B05CBB" w:rsidRPr="003C0F08">
        <w:rPr>
          <w:rFonts w:hint="cs"/>
          <w:rtl/>
        </w:rPr>
        <w:t xml:space="preserve"> می‌</w:t>
      </w:r>
      <w:r w:rsidRPr="003C0F08">
        <w:rPr>
          <w:rFonts w:hint="cs"/>
          <w:rtl/>
        </w:rPr>
        <w:t>خواهند این را تطبیق کنند</w:t>
      </w:r>
      <w:r w:rsidR="00452EE0" w:rsidRPr="003C0F08">
        <w:rPr>
          <w:rFonts w:hint="cs"/>
          <w:rtl/>
        </w:rPr>
        <w:t>؛</w:t>
      </w:r>
      <w:r w:rsidRPr="003C0F08">
        <w:rPr>
          <w:rFonts w:hint="cs"/>
          <w:rtl/>
        </w:rPr>
        <w:t xml:space="preserve"> م</w:t>
      </w:r>
      <w:r w:rsidRPr="003C0F08">
        <w:rPr>
          <w:rFonts w:hint="cs"/>
          <w:rtl/>
        </w:rPr>
        <w:t>ثل رمان یا</w:t>
      </w:r>
      <w:r w:rsidR="00B05CBB" w:rsidRPr="003C0F08">
        <w:rPr>
          <w:rFonts w:hint="cs"/>
          <w:rtl/>
        </w:rPr>
        <w:t xml:space="preserve"> می‌</w:t>
      </w:r>
      <w:r w:rsidRPr="003C0F08">
        <w:rPr>
          <w:rFonts w:hint="cs"/>
          <w:rtl/>
        </w:rPr>
        <w:t>خواهند</w:t>
      </w:r>
      <w:r w:rsidR="00452EE0" w:rsidRPr="003C0F08">
        <w:rPr>
          <w:rFonts w:hint="cs"/>
          <w:rtl/>
        </w:rPr>
        <w:t xml:space="preserve"> تصرف را</w:t>
      </w:r>
      <w:r w:rsidRPr="003C0F08">
        <w:rPr>
          <w:rFonts w:hint="cs"/>
          <w:rtl/>
        </w:rPr>
        <w:t xml:space="preserve"> در فعل ما تطبیق کنند و بگویند فعل ما ملک خداوند است که </w:t>
      </w:r>
      <w:r w:rsidR="00452EE0" w:rsidRPr="003C0F08">
        <w:rPr>
          <w:rFonts w:hint="cs"/>
          <w:rtl/>
        </w:rPr>
        <w:t>در اینصورت هر کدام از اینها بحث</w:t>
      </w:r>
      <w:r w:rsidR="00452EE0" w:rsidRPr="003C0F08">
        <w:rPr>
          <w:rFonts w:hint="eastAsia"/>
          <w:rtl/>
        </w:rPr>
        <w:t>‌</w:t>
      </w:r>
      <w:r w:rsidRPr="003C0F08">
        <w:rPr>
          <w:rFonts w:hint="cs"/>
          <w:rtl/>
        </w:rPr>
        <w:t>انگیز</w:t>
      </w:r>
      <w:r w:rsidR="00B05CBB" w:rsidRPr="003C0F08">
        <w:rPr>
          <w:rFonts w:hint="cs"/>
          <w:rtl/>
        </w:rPr>
        <w:t xml:space="preserve"> می‌</w:t>
      </w:r>
      <w:r w:rsidRPr="003C0F08">
        <w:rPr>
          <w:rFonts w:hint="cs"/>
          <w:rtl/>
        </w:rPr>
        <w:t xml:space="preserve">شود. </w:t>
      </w:r>
    </w:p>
    <w:p w14:paraId="18456F9F" w14:textId="77777777" w:rsidR="00D160C8" w:rsidRPr="003C0F08" w:rsidRDefault="00035715" w:rsidP="00A15CB2">
      <w:pPr>
        <w:rPr>
          <w:rtl/>
        </w:rPr>
      </w:pPr>
      <w:r w:rsidRPr="003C0F08">
        <w:rPr>
          <w:rFonts w:hint="cs"/>
          <w:rtl/>
        </w:rPr>
        <w:t>من عرض کردم که در مورد شئ، تصرف در شئ ملک اعتباری بود یا حقیقی، تصرف صدق</w:t>
      </w:r>
      <w:r w:rsidR="00B05CBB" w:rsidRPr="003C0F08">
        <w:rPr>
          <w:rFonts w:hint="cs"/>
          <w:rtl/>
        </w:rPr>
        <w:t xml:space="preserve"> می‌</w:t>
      </w:r>
      <w:r w:rsidRPr="003C0F08">
        <w:rPr>
          <w:rFonts w:hint="cs"/>
          <w:rtl/>
        </w:rPr>
        <w:t>کند و یک تکمله هم بعداً عرض</w:t>
      </w:r>
      <w:r w:rsidR="00B05CBB" w:rsidRPr="003C0F08">
        <w:rPr>
          <w:rFonts w:hint="cs"/>
          <w:rtl/>
        </w:rPr>
        <w:t xml:space="preserve"> می‌</w:t>
      </w:r>
      <w:r w:rsidRPr="003C0F08">
        <w:rPr>
          <w:rFonts w:hint="cs"/>
          <w:rtl/>
        </w:rPr>
        <w:t xml:space="preserve">کنیم. اما در مورد </w:t>
      </w:r>
      <w:r w:rsidRPr="003C0F08">
        <w:rPr>
          <w:rFonts w:hint="cs"/>
          <w:rtl/>
        </w:rPr>
        <w:t>فعل تا حاصل نشده باشد که تصرفی نیست، یعنی تصرف ب</w:t>
      </w:r>
      <w:r w:rsidR="00452EE0" w:rsidRPr="003C0F08">
        <w:rPr>
          <w:rFonts w:hint="cs"/>
          <w:rtl/>
        </w:rPr>
        <w:t xml:space="preserve">ه </w:t>
      </w:r>
      <w:r w:rsidRPr="003C0F08">
        <w:rPr>
          <w:rFonts w:hint="cs"/>
          <w:rtl/>
        </w:rPr>
        <w:t xml:space="preserve">عین فعل است. پس چگونه باید تصویر کنیم که فعل ما تصرف در ملک خداوند باشد؟ این اشکال جلسۀ گذشته بود. </w:t>
      </w:r>
    </w:p>
    <w:p w14:paraId="3AD7EA33" w14:textId="77777777" w:rsidR="00F6221D" w:rsidRPr="003C0F08" w:rsidRDefault="00035715" w:rsidP="004E6D90">
      <w:pPr>
        <w:pStyle w:val="Heading3"/>
        <w:rPr>
          <w:rtl/>
        </w:rPr>
      </w:pPr>
      <w:bookmarkStart w:id="447" w:name="_Toc57006862"/>
      <w:r w:rsidRPr="003C0F08">
        <w:rPr>
          <w:rFonts w:hint="cs"/>
          <w:rtl/>
        </w:rPr>
        <w:t xml:space="preserve">نکتۀ دوم: </w:t>
      </w:r>
      <w:r w:rsidR="004E6D90" w:rsidRPr="003C0F08">
        <w:rPr>
          <w:rFonts w:hint="cs"/>
          <w:rtl/>
        </w:rPr>
        <w:t>عدم تصویر ملکیت اعتباری خداوند نسبت به فعل، قبل از تحقق</w:t>
      </w:r>
      <w:bookmarkEnd w:id="447"/>
    </w:p>
    <w:p w14:paraId="08406C4A" w14:textId="77777777" w:rsidR="0087515B" w:rsidRPr="003C0F08" w:rsidRDefault="00035715" w:rsidP="0087515B">
      <w:pPr>
        <w:rPr>
          <w:rtl/>
        </w:rPr>
      </w:pPr>
      <w:r w:rsidRPr="003C0F08">
        <w:rPr>
          <w:rFonts w:hint="cs"/>
          <w:rtl/>
        </w:rPr>
        <w:t xml:space="preserve">در </w:t>
      </w:r>
      <w:r w:rsidR="00D160C8" w:rsidRPr="003C0F08">
        <w:rPr>
          <w:rFonts w:hint="cs"/>
          <w:rtl/>
        </w:rPr>
        <w:t>نکتۀ دوم به وجه دیگری</w:t>
      </w:r>
      <w:r w:rsidR="00B05CBB" w:rsidRPr="003C0F08">
        <w:rPr>
          <w:rFonts w:hint="cs"/>
          <w:rtl/>
        </w:rPr>
        <w:t xml:space="preserve"> می‌</w:t>
      </w:r>
      <w:r w:rsidR="00D160C8" w:rsidRPr="003C0F08">
        <w:rPr>
          <w:rFonts w:hint="cs"/>
          <w:rtl/>
        </w:rPr>
        <w:t>خواهیم این بحث را مطرح کنیم. در ملک اعتباری</w:t>
      </w:r>
      <w:r w:rsidRPr="003C0F08">
        <w:rPr>
          <w:rFonts w:hint="cs"/>
          <w:rtl/>
        </w:rPr>
        <w:t>،</w:t>
      </w:r>
      <w:r w:rsidR="00D160C8" w:rsidRPr="003C0F08">
        <w:rPr>
          <w:rFonts w:hint="cs"/>
          <w:rtl/>
        </w:rPr>
        <w:t xml:space="preserve"> نسبت به افعال قبل از وجودشان تصویر</w:t>
      </w:r>
      <w:r w:rsidR="00B05CBB" w:rsidRPr="003C0F08">
        <w:rPr>
          <w:rFonts w:hint="cs"/>
          <w:rtl/>
        </w:rPr>
        <w:t xml:space="preserve"> می‌</w:t>
      </w:r>
      <w:r w:rsidR="00D160C8" w:rsidRPr="003C0F08">
        <w:rPr>
          <w:rFonts w:hint="cs"/>
          <w:rtl/>
        </w:rPr>
        <w:t>شود</w:t>
      </w:r>
      <w:r w:rsidRPr="003C0F08">
        <w:rPr>
          <w:rFonts w:hint="cs"/>
          <w:rtl/>
        </w:rPr>
        <w:t>،</w:t>
      </w:r>
      <w:r w:rsidR="00D160C8" w:rsidRPr="003C0F08">
        <w:rPr>
          <w:rFonts w:hint="cs"/>
          <w:rtl/>
        </w:rPr>
        <w:t xml:space="preserve"> مثل در باب اجاره که آقای اجیر تملیک</w:t>
      </w:r>
      <w:r w:rsidR="00B05CBB" w:rsidRPr="003C0F08">
        <w:rPr>
          <w:rFonts w:hint="cs"/>
          <w:rtl/>
        </w:rPr>
        <w:t xml:space="preserve"> می‌</w:t>
      </w:r>
      <w:r w:rsidR="00D160C8" w:rsidRPr="003C0F08">
        <w:rPr>
          <w:rFonts w:hint="cs"/>
          <w:rtl/>
        </w:rPr>
        <w:t>کند فعلش را به مستأجر و مستأجر مالک فعل اجیر</w:t>
      </w:r>
      <w:r w:rsidR="00B05CBB" w:rsidRPr="003C0F08">
        <w:rPr>
          <w:rFonts w:hint="cs"/>
          <w:rtl/>
        </w:rPr>
        <w:t xml:space="preserve"> می‌</w:t>
      </w:r>
      <w:r w:rsidR="000A2F67" w:rsidRPr="003C0F08">
        <w:rPr>
          <w:rFonts w:hint="cs"/>
          <w:rtl/>
        </w:rPr>
        <w:t>شود در ذمۀ اجیر</w:t>
      </w:r>
      <w:r w:rsidR="00D160C8" w:rsidRPr="003C0F08">
        <w:rPr>
          <w:rFonts w:hint="cs"/>
          <w:rtl/>
        </w:rPr>
        <w:t>؛ مثلاً اجیر</w:t>
      </w:r>
      <w:r w:rsidR="00B05CBB" w:rsidRPr="003C0F08">
        <w:rPr>
          <w:rFonts w:hint="cs"/>
          <w:rtl/>
        </w:rPr>
        <w:t xml:space="preserve"> می‌</w:t>
      </w:r>
      <w:r w:rsidR="00D160C8" w:rsidRPr="003C0F08">
        <w:rPr>
          <w:rFonts w:hint="cs"/>
          <w:rtl/>
        </w:rPr>
        <w:t>گوید من روز دوشنبه از ساعت هشت صبح تا هشت شب برای شما کار</w:t>
      </w:r>
      <w:r w:rsidR="00B05CBB" w:rsidRPr="003C0F08">
        <w:rPr>
          <w:rFonts w:hint="cs"/>
          <w:rtl/>
        </w:rPr>
        <w:t xml:space="preserve"> می‌</w:t>
      </w:r>
      <w:r w:rsidR="00D160C8" w:rsidRPr="003C0F08">
        <w:rPr>
          <w:rFonts w:hint="cs"/>
          <w:rtl/>
        </w:rPr>
        <w:t>کنم</w:t>
      </w:r>
      <w:r w:rsidRPr="003C0F08">
        <w:rPr>
          <w:rFonts w:hint="cs"/>
          <w:rtl/>
        </w:rPr>
        <w:t>؛</w:t>
      </w:r>
      <w:r w:rsidR="00D160C8" w:rsidRPr="003C0F08">
        <w:rPr>
          <w:rFonts w:hint="cs"/>
          <w:rtl/>
        </w:rPr>
        <w:t xml:space="preserve"> مثلاً جارو</w:t>
      </w:r>
      <w:r w:rsidR="00B05CBB" w:rsidRPr="003C0F08">
        <w:rPr>
          <w:rFonts w:hint="cs"/>
          <w:rtl/>
        </w:rPr>
        <w:t xml:space="preserve"> می‌</w:t>
      </w:r>
      <w:r w:rsidR="00D160C8" w:rsidRPr="003C0F08">
        <w:rPr>
          <w:rFonts w:hint="cs"/>
          <w:rtl/>
        </w:rPr>
        <w:t>کنم یا خیاطت</w:t>
      </w:r>
      <w:r w:rsidR="00B05CBB" w:rsidRPr="003C0F08">
        <w:rPr>
          <w:rFonts w:hint="cs"/>
          <w:rtl/>
        </w:rPr>
        <w:t xml:space="preserve"> می‌</w:t>
      </w:r>
      <w:r w:rsidR="00D160C8" w:rsidRPr="003C0F08">
        <w:rPr>
          <w:rFonts w:hint="cs"/>
          <w:rtl/>
        </w:rPr>
        <w:t>کنم. اجیر فعل خودش را تملیک</w:t>
      </w:r>
      <w:r w:rsidR="00B05CBB" w:rsidRPr="003C0F08">
        <w:rPr>
          <w:rFonts w:hint="cs"/>
          <w:rtl/>
        </w:rPr>
        <w:t xml:space="preserve"> می‌</w:t>
      </w:r>
      <w:r w:rsidR="00D160C8" w:rsidRPr="003C0F08">
        <w:rPr>
          <w:rFonts w:hint="cs"/>
          <w:rtl/>
        </w:rPr>
        <w:t>کند به مستأجر در ازاء یک ثمنی. آقای مستأجر مالک این فعل</w:t>
      </w:r>
      <w:r w:rsidR="00B05CBB" w:rsidRPr="003C0F08">
        <w:rPr>
          <w:rFonts w:hint="cs"/>
          <w:rtl/>
        </w:rPr>
        <w:t xml:space="preserve"> می‌</w:t>
      </w:r>
      <w:r w:rsidRPr="003C0F08">
        <w:rPr>
          <w:rFonts w:hint="cs"/>
          <w:rtl/>
        </w:rPr>
        <w:t>شود در ذمه</w:t>
      </w:r>
      <w:r w:rsidRPr="003C0F08">
        <w:rPr>
          <w:rFonts w:hint="eastAsia"/>
          <w:rtl/>
        </w:rPr>
        <w:t>‌</w:t>
      </w:r>
      <w:r w:rsidR="00D160C8" w:rsidRPr="003C0F08">
        <w:rPr>
          <w:rFonts w:hint="cs"/>
          <w:rtl/>
        </w:rPr>
        <w:t xml:space="preserve">اش؛ </w:t>
      </w:r>
      <w:r w:rsidRPr="003C0F08">
        <w:rPr>
          <w:rFonts w:hint="cs"/>
          <w:rtl/>
        </w:rPr>
        <w:t>به نحو کلی. دو خصیصه در اینگونه معاملات است.</w:t>
      </w:r>
    </w:p>
    <w:p w14:paraId="2A870A7B" w14:textId="77777777" w:rsidR="0087515B" w:rsidRPr="003C0F08" w:rsidRDefault="00035715" w:rsidP="0087515B">
      <w:pPr>
        <w:rPr>
          <w:rtl/>
        </w:rPr>
      </w:pPr>
      <w:r w:rsidRPr="003C0F08">
        <w:rPr>
          <w:rFonts w:hint="cs"/>
          <w:rtl/>
        </w:rPr>
        <w:lastRenderedPageBreak/>
        <w:t xml:space="preserve"> ما</w:t>
      </w:r>
      <w:r w:rsidR="00B05CBB" w:rsidRPr="003C0F08">
        <w:rPr>
          <w:rFonts w:hint="cs"/>
          <w:rtl/>
        </w:rPr>
        <w:t xml:space="preserve"> می‌</w:t>
      </w:r>
      <w:r w:rsidRPr="003C0F08">
        <w:rPr>
          <w:rFonts w:hint="cs"/>
          <w:rtl/>
        </w:rPr>
        <w:t>گوییم تصویر</w:t>
      </w:r>
      <w:r w:rsidR="00B05CBB" w:rsidRPr="003C0F08">
        <w:rPr>
          <w:rFonts w:hint="cs"/>
          <w:rtl/>
        </w:rPr>
        <w:t xml:space="preserve"> می‌</w:t>
      </w:r>
      <w:r w:rsidRPr="003C0F08">
        <w:rPr>
          <w:rFonts w:hint="cs"/>
          <w:rtl/>
        </w:rPr>
        <w:t xml:space="preserve">شود که انسان مالک فعل بشود قبل از تحقق فعل، </w:t>
      </w:r>
      <w:r w:rsidRPr="003C0F08">
        <w:rPr>
          <w:rFonts w:hint="cs"/>
          <w:rtl/>
        </w:rPr>
        <w:t>مانند آنچه در اجاره رخ</w:t>
      </w:r>
      <w:r w:rsidR="00B05CBB" w:rsidRPr="003C0F08">
        <w:rPr>
          <w:rFonts w:hint="cs"/>
          <w:rtl/>
        </w:rPr>
        <w:t xml:space="preserve"> می‌</w:t>
      </w:r>
      <w:r w:rsidRPr="003C0F08">
        <w:rPr>
          <w:rFonts w:hint="cs"/>
          <w:rtl/>
        </w:rPr>
        <w:t>دهد، کما اینکه نسبت به منافع هم قبل از تحقق مالک</w:t>
      </w:r>
      <w:r w:rsidR="00B05CBB" w:rsidRPr="003C0F08">
        <w:rPr>
          <w:rFonts w:hint="cs"/>
          <w:rtl/>
        </w:rPr>
        <w:t xml:space="preserve"> می‌</w:t>
      </w:r>
      <w:r w:rsidRPr="003C0F08">
        <w:rPr>
          <w:rFonts w:hint="cs"/>
          <w:rtl/>
        </w:rPr>
        <w:t>شود که یک شبهه</w:t>
      </w:r>
      <w:r w:rsidR="00B05CBB" w:rsidRPr="003C0F08">
        <w:rPr>
          <w:rFonts w:hint="cs"/>
          <w:rtl/>
        </w:rPr>
        <w:t>‌ای ‌‌</w:t>
      </w:r>
      <w:r w:rsidRPr="003C0F08">
        <w:rPr>
          <w:rFonts w:hint="cs"/>
          <w:rtl/>
        </w:rPr>
        <w:t>را در اجاره ایجاد</w:t>
      </w:r>
      <w:r w:rsidR="00B05CBB" w:rsidRPr="003C0F08">
        <w:rPr>
          <w:rFonts w:hint="cs"/>
          <w:rtl/>
        </w:rPr>
        <w:t xml:space="preserve"> می‌</w:t>
      </w:r>
      <w:r w:rsidRPr="003C0F08">
        <w:rPr>
          <w:rFonts w:hint="cs"/>
          <w:rtl/>
        </w:rPr>
        <w:t>کند که منفعت قبل از تحقق چیست که ما مالک</w:t>
      </w:r>
      <w:r w:rsidR="00B05CBB" w:rsidRPr="003C0F08">
        <w:rPr>
          <w:rFonts w:hint="cs"/>
          <w:rtl/>
        </w:rPr>
        <w:t xml:space="preserve"> می‌</w:t>
      </w:r>
      <w:r w:rsidRPr="003C0F08">
        <w:rPr>
          <w:rFonts w:hint="cs"/>
          <w:rtl/>
        </w:rPr>
        <w:t>شویم. اما مسلّم است که ما در اجاره مالک سکنی</w:t>
      </w:r>
      <w:r w:rsidR="00B05CBB" w:rsidRPr="003C0F08">
        <w:rPr>
          <w:rFonts w:hint="cs"/>
          <w:rtl/>
        </w:rPr>
        <w:t xml:space="preserve"> می‌</w:t>
      </w:r>
      <w:r w:rsidRPr="003C0F08">
        <w:rPr>
          <w:rFonts w:hint="cs"/>
          <w:rtl/>
        </w:rPr>
        <w:t xml:space="preserve">شویم؛ آن منفعتی که در آینده قائم به بیت است. </w:t>
      </w:r>
      <w:r w:rsidRPr="003C0F08">
        <w:rPr>
          <w:rFonts w:hint="cs"/>
          <w:rtl/>
        </w:rPr>
        <w:t>حالا آن از بحث ما خارج است. در بحث فعل هم همینطور است. مستأجر مالک</w:t>
      </w:r>
      <w:r w:rsidR="00B05CBB" w:rsidRPr="003C0F08">
        <w:rPr>
          <w:rFonts w:hint="cs"/>
          <w:rtl/>
        </w:rPr>
        <w:t xml:space="preserve"> می‌</w:t>
      </w:r>
      <w:r w:rsidRPr="003C0F08">
        <w:rPr>
          <w:rFonts w:hint="cs"/>
          <w:rtl/>
        </w:rPr>
        <w:t xml:space="preserve">شود در ذمۀ اجیر، فعل او را. </w:t>
      </w:r>
    </w:p>
    <w:p w14:paraId="19A9E1FC" w14:textId="77777777" w:rsidR="00D160C8" w:rsidRPr="003C0F08" w:rsidRDefault="00035715" w:rsidP="0087515B">
      <w:pPr>
        <w:rPr>
          <w:rtl/>
        </w:rPr>
      </w:pPr>
      <w:r w:rsidRPr="003C0F08">
        <w:rPr>
          <w:rFonts w:hint="cs"/>
          <w:rtl/>
        </w:rPr>
        <w:t>در اینجا دو خصیصه وجود دارد؛ اولاً به یک معامله</w:t>
      </w:r>
      <w:r w:rsidR="00B05CBB" w:rsidRPr="003C0F08">
        <w:rPr>
          <w:rFonts w:hint="cs"/>
          <w:rtl/>
        </w:rPr>
        <w:t>‌ای ‌‌</w:t>
      </w:r>
      <w:r w:rsidRPr="003C0F08">
        <w:rPr>
          <w:rFonts w:hint="cs"/>
          <w:rtl/>
        </w:rPr>
        <w:t>این حاصل شده است؛ یعنی بعد از حصول یک معامله</w:t>
      </w:r>
      <w:r w:rsidR="00B05CBB" w:rsidRPr="003C0F08">
        <w:rPr>
          <w:rFonts w:hint="cs"/>
          <w:rtl/>
        </w:rPr>
        <w:t>‌ای ‌‌</w:t>
      </w:r>
      <w:r w:rsidRPr="003C0F08">
        <w:rPr>
          <w:rFonts w:hint="cs"/>
          <w:rtl/>
        </w:rPr>
        <w:t>مالکیت مستأجر نسبت به فعل تحقق پیدا کرده است و خصیصۀ د</w:t>
      </w:r>
      <w:r w:rsidRPr="003C0F08">
        <w:rPr>
          <w:rFonts w:hint="cs"/>
          <w:rtl/>
        </w:rPr>
        <w:t>ومش این است که کلی است؛ چون</w:t>
      </w:r>
      <w:r w:rsidR="00B05CBB" w:rsidRPr="003C0F08">
        <w:rPr>
          <w:rFonts w:hint="cs"/>
          <w:rtl/>
        </w:rPr>
        <w:t xml:space="preserve"> می‌</w:t>
      </w:r>
      <w:r w:rsidRPr="003C0F08">
        <w:rPr>
          <w:rFonts w:hint="cs"/>
          <w:rtl/>
        </w:rPr>
        <w:t>دانیم که جزئیت فعل با تحققش است. اینکه حالا اگر در خارج تحقق پیدا نکرد، ما به گونه</w:t>
      </w:r>
      <w:r w:rsidR="00B05CBB" w:rsidRPr="003C0F08">
        <w:rPr>
          <w:rFonts w:hint="cs"/>
          <w:rtl/>
        </w:rPr>
        <w:t>‌ای ‌‌می‌</w:t>
      </w:r>
      <w:r w:rsidRPr="003C0F08">
        <w:rPr>
          <w:rFonts w:hint="cs"/>
          <w:rtl/>
        </w:rPr>
        <w:t>توانیم آن را معین کنیم، بحث</w:t>
      </w:r>
      <w:r w:rsidR="00B05CBB" w:rsidRPr="003C0F08">
        <w:rPr>
          <w:rFonts w:hint="cs"/>
          <w:rtl/>
        </w:rPr>
        <w:t>‌‌ها</w:t>
      </w:r>
      <w:r w:rsidRPr="003C0F08">
        <w:rPr>
          <w:rFonts w:hint="cs"/>
          <w:rtl/>
        </w:rPr>
        <w:t>ی خیلی فنی دقیقی</w:t>
      </w:r>
      <w:r w:rsidR="00B05CBB" w:rsidRPr="003C0F08">
        <w:rPr>
          <w:rFonts w:hint="cs"/>
          <w:rtl/>
        </w:rPr>
        <w:t xml:space="preserve"> می‌</w:t>
      </w:r>
      <w:r w:rsidRPr="003C0F08">
        <w:rPr>
          <w:rFonts w:hint="cs"/>
          <w:rtl/>
        </w:rPr>
        <w:t>خواهد که چنین چیزی شدنی است یا نه. به نحو کلی آقایون فلاسفه</w:t>
      </w:r>
      <w:r w:rsidR="00B05CBB" w:rsidRPr="003C0F08">
        <w:rPr>
          <w:rFonts w:hint="cs"/>
          <w:rtl/>
        </w:rPr>
        <w:t xml:space="preserve"> می‌</w:t>
      </w:r>
      <w:r w:rsidRPr="003C0F08">
        <w:rPr>
          <w:rFonts w:hint="cs"/>
          <w:rtl/>
        </w:rPr>
        <w:t>گویند شدنی نیست؛ چون</w:t>
      </w:r>
      <w:r w:rsidRPr="003C0F08">
        <w:rPr>
          <w:rFonts w:hint="cs"/>
          <w:rtl/>
        </w:rPr>
        <w:t xml:space="preserve"> جزئیت مساوق با وجود است و قبل از وجود،</w:t>
      </w:r>
      <w:r w:rsidR="00B05CBB" w:rsidRPr="003C0F08">
        <w:rPr>
          <w:rFonts w:hint="cs"/>
          <w:rtl/>
        </w:rPr>
        <w:t xml:space="preserve"> نمی‌</w:t>
      </w:r>
      <w:r w:rsidRPr="003C0F08">
        <w:rPr>
          <w:rFonts w:hint="cs"/>
          <w:rtl/>
        </w:rPr>
        <w:t xml:space="preserve">توانید جزئی درست کنید و هر چه بگویید کلی است و هر تقییدی هم که به کلی در ذهنتان بزنید، باز کلی است. پس فعلی </w:t>
      </w:r>
      <w:r w:rsidR="00D733B6" w:rsidRPr="003C0F08">
        <w:rPr>
          <w:rFonts w:hint="cs"/>
          <w:rtl/>
        </w:rPr>
        <w:t>که آقای مستأجر مالک</w:t>
      </w:r>
      <w:r w:rsidR="00B05CBB" w:rsidRPr="003C0F08">
        <w:rPr>
          <w:rFonts w:hint="cs"/>
          <w:rtl/>
        </w:rPr>
        <w:t xml:space="preserve"> می‌</w:t>
      </w:r>
      <w:r w:rsidR="00D733B6" w:rsidRPr="003C0F08">
        <w:rPr>
          <w:rFonts w:hint="cs"/>
          <w:rtl/>
        </w:rPr>
        <w:t>شود به وصف کلیت در ذمۀ آقای اجیر است، آن وقت اجیر وقتی عمل</w:t>
      </w:r>
      <w:r w:rsidR="00B05CBB" w:rsidRPr="003C0F08">
        <w:rPr>
          <w:rFonts w:hint="cs"/>
          <w:rtl/>
        </w:rPr>
        <w:t xml:space="preserve"> می‌</w:t>
      </w:r>
      <w:r w:rsidR="00D733B6" w:rsidRPr="003C0F08">
        <w:rPr>
          <w:rFonts w:hint="cs"/>
          <w:rtl/>
        </w:rPr>
        <w:t>کند، یک مصداق از آن را تحویل مستأجر</w:t>
      </w:r>
      <w:r w:rsidR="00B05CBB" w:rsidRPr="003C0F08">
        <w:rPr>
          <w:rFonts w:hint="cs"/>
          <w:rtl/>
        </w:rPr>
        <w:t xml:space="preserve"> می‌</w:t>
      </w:r>
      <w:r w:rsidR="00D733B6" w:rsidRPr="003C0F08">
        <w:rPr>
          <w:rFonts w:hint="cs"/>
          <w:rtl/>
        </w:rPr>
        <w:t>دهد، مثل بقیۀ کلیاتی که تحویل شخص</w:t>
      </w:r>
      <w:r w:rsidR="00B05CBB" w:rsidRPr="003C0F08">
        <w:rPr>
          <w:rFonts w:hint="cs"/>
          <w:rtl/>
        </w:rPr>
        <w:t xml:space="preserve"> می‌</w:t>
      </w:r>
      <w:r w:rsidR="00D733B6" w:rsidRPr="003C0F08">
        <w:rPr>
          <w:rFonts w:hint="cs"/>
          <w:rtl/>
        </w:rPr>
        <w:t xml:space="preserve">دهند. </w:t>
      </w:r>
    </w:p>
    <w:p w14:paraId="254F3719" w14:textId="77777777" w:rsidR="0087515B" w:rsidRPr="003C0F08" w:rsidRDefault="00035715" w:rsidP="00D733B6">
      <w:pPr>
        <w:rPr>
          <w:rtl/>
        </w:rPr>
      </w:pPr>
      <w:r w:rsidRPr="003C0F08">
        <w:rPr>
          <w:rFonts w:hint="cs"/>
          <w:rtl/>
        </w:rPr>
        <w:t>حالا عرض ما این است. ما بحثمان در مورد خداوند است.</w:t>
      </w:r>
      <w:r w:rsidR="00B05CBB" w:rsidRPr="003C0F08">
        <w:rPr>
          <w:rFonts w:hint="cs"/>
          <w:rtl/>
        </w:rPr>
        <w:t xml:space="preserve"> می‌</w:t>
      </w:r>
      <w:r w:rsidRPr="003C0F08">
        <w:rPr>
          <w:rFonts w:hint="cs"/>
          <w:rtl/>
        </w:rPr>
        <w:t xml:space="preserve">خواهیم ببینیم آیا خداوند تبارک و تعالی نسبت به فعل من مالکیتی قبل از تحققش دارد به ملک اعتباری تا اینکه فعل من تصرف در ملک او باشد یا نه؟ </w:t>
      </w:r>
    </w:p>
    <w:p w14:paraId="6B01768C" w14:textId="77777777" w:rsidR="00D733B6" w:rsidRPr="003C0F08" w:rsidRDefault="00035715" w:rsidP="000A2F67">
      <w:pPr>
        <w:rPr>
          <w:rtl/>
        </w:rPr>
      </w:pPr>
      <w:r w:rsidRPr="003C0F08">
        <w:rPr>
          <w:rFonts w:hint="cs"/>
          <w:rtl/>
        </w:rPr>
        <w:t>در مورد خداوند دو سه نکته است که بر اساس آن</w:t>
      </w:r>
      <w:r w:rsidR="00B05CBB" w:rsidRPr="003C0F08">
        <w:rPr>
          <w:rFonts w:hint="cs"/>
          <w:rtl/>
        </w:rPr>
        <w:t xml:space="preserve"> می‌</w:t>
      </w:r>
      <w:r w:rsidRPr="003C0F08">
        <w:rPr>
          <w:rFonts w:hint="cs"/>
          <w:rtl/>
        </w:rPr>
        <w:t>توانیم بگوییم خداوند مالک اعتباری فعل من نیست. مالک تکوینی بعد از تحقق است؛ یعنی مساوق با تحقق است. وقتی این فعل تحقق در خارج پیدا</w:t>
      </w:r>
      <w:r w:rsidR="00B05CBB" w:rsidRPr="003C0F08">
        <w:rPr>
          <w:rFonts w:hint="cs"/>
          <w:rtl/>
        </w:rPr>
        <w:t xml:space="preserve"> می‌</w:t>
      </w:r>
      <w:r w:rsidRPr="003C0F08">
        <w:rPr>
          <w:rFonts w:hint="cs"/>
          <w:rtl/>
        </w:rPr>
        <w:t xml:space="preserve">کند، ملک تکوینی خداوند است و این تمام است و بحثی نداریم. اما قبل از تحقق، </w:t>
      </w:r>
      <w:r w:rsidRPr="003C0F08">
        <w:rPr>
          <w:rFonts w:hint="cs"/>
          <w:rtl/>
        </w:rPr>
        <w:t>در مورد اشخاص</w:t>
      </w:r>
      <w:r w:rsidR="00B05CBB" w:rsidRPr="003C0F08">
        <w:rPr>
          <w:rFonts w:hint="cs"/>
          <w:rtl/>
        </w:rPr>
        <w:t xml:space="preserve"> می‌</w:t>
      </w:r>
      <w:r w:rsidRPr="003C0F08">
        <w:rPr>
          <w:rFonts w:hint="cs"/>
          <w:rtl/>
        </w:rPr>
        <w:t>شود که مالک بشوند</w:t>
      </w:r>
      <w:r w:rsidR="00532931" w:rsidRPr="003C0F08">
        <w:rPr>
          <w:rFonts w:hint="cs"/>
          <w:rtl/>
        </w:rPr>
        <w:t>؛</w:t>
      </w:r>
      <w:r w:rsidRPr="003C0F08">
        <w:rPr>
          <w:rFonts w:hint="cs"/>
          <w:rtl/>
        </w:rPr>
        <w:t xml:space="preserve"> مانند اجاره و غیره اما در مورد خداوند دو سه نکته است که مانع</w:t>
      </w:r>
      <w:r w:rsidR="00B05CBB" w:rsidRPr="003C0F08">
        <w:rPr>
          <w:rFonts w:hint="cs"/>
          <w:rtl/>
        </w:rPr>
        <w:t xml:space="preserve"> می‌</w:t>
      </w:r>
      <w:r w:rsidRPr="003C0F08">
        <w:rPr>
          <w:rFonts w:hint="cs"/>
          <w:rtl/>
        </w:rPr>
        <w:t>شود. اولاً خداوند با ما معامله</w:t>
      </w:r>
      <w:r w:rsidR="00B05CBB" w:rsidRPr="003C0F08">
        <w:rPr>
          <w:rFonts w:hint="cs"/>
          <w:rtl/>
        </w:rPr>
        <w:t>‌ای ‌‌</w:t>
      </w:r>
      <w:r w:rsidRPr="003C0F08">
        <w:rPr>
          <w:rFonts w:hint="cs"/>
          <w:rtl/>
        </w:rPr>
        <w:t>نکرده است تا مالک این کلی در ذمۀ من شود و ما ظاهراً نداریم که کلی به اینصورت مثل بحث اجاره قبل از این معامله</w:t>
      </w:r>
      <w:r w:rsidR="00B05CBB" w:rsidRPr="003C0F08">
        <w:rPr>
          <w:rFonts w:hint="cs"/>
          <w:rtl/>
        </w:rPr>
        <w:t>‌ای ‌‌</w:t>
      </w:r>
      <w:r w:rsidRPr="003C0F08">
        <w:rPr>
          <w:rFonts w:hint="cs"/>
          <w:rtl/>
        </w:rPr>
        <w:t>واقع ب</w:t>
      </w:r>
      <w:r w:rsidRPr="003C0F08">
        <w:rPr>
          <w:rFonts w:hint="cs"/>
          <w:rtl/>
        </w:rPr>
        <w:t>شود و سببی پدید بیاید، به نحو کلی در ذمه حاصل بشود. در مثل ارث و غیره که اسباب قهری هستند، خود آن اشیاء اعیانش</w:t>
      </w:r>
      <w:r w:rsidR="00B05CBB" w:rsidRPr="003C0F08">
        <w:rPr>
          <w:rFonts w:hint="cs"/>
          <w:rtl/>
        </w:rPr>
        <w:t xml:space="preserve"> می‌</w:t>
      </w:r>
      <w:r w:rsidRPr="003C0F08">
        <w:rPr>
          <w:rFonts w:hint="cs"/>
          <w:rtl/>
        </w:rPr>
        <w:t>آید یا اگر هم ما بگوییم دین</w:t>
      </w:r>
      <w:r w:rsidR="00B05CBB" w:rsidRPr="003C0F08">
        <w:rPr>
          <w:rFonts w:hint="cs"/>
          <w:rtl/>
        </w:rPr>
        <w:t xml:space="preserve"> می‌</w:t>
      </w:r>
      <w:r w:rsidRPr="003C0F08">
        <w:rPr>
          <w:rFonts w:hint="cs"/>
          <w:rtl/>
        </w:rPr>
        <w:t>آید، بالاخره مصادیق خیلی خاصی قبلاً یک سببی باید رخ داده باشد و چیزی دین شده باشد و آنها بیاید. اما در مورد خدا</w:t>
      </w:r>
      <w:r w:rsidRPr="003C0F08">
        <w:rPr>
          <w:rFonts w:hint="cs"/>
          <w:rtl/>
        </w:rPr>
        <w:t>وند هیچ یک از این اسباب نیست و بحث ما الان فارق از این</w:t>
      </w:r>
      <w:r w:rsidR="00B05CBB" w:rsidRPr="003C0F08">
        <w:rPr>
          <w:rFonts w:hint="cs"/>
          <w:rtl/>
        </w:rPr>
        <w:t>ها</w:t>
      </w:r>
      <w:r w:rsidRPr="003C0F08">
        <w:rPr>
          <w:rFonts w:hint="cs"/>
          <w:rtl/>
        </w:rPr>
        <w:t>ست. ما ابتداء به ساکن اینجا نشستیم</w:t>
      </w:r>
      <w:r w:rsidR="00B05CBB" w:rsidRPr="003C0F08">
        <w:rPr>
          <w:rFonts w:hint="cs"/>
          <w:rtl/>
        </w:rPr>
        <w:t xml:space="preserve"> می‌</w:t>
      </w:r>
      <w:r w:rsidR="000C1306" w:rsidRPr="003C0F08">
        <w:rPr>
          <w:rFonts w:hint="cs"/>
          <w:rtl/>
        </w:rPr>
        <w:t>خواهیم ببینیم که أکل رمان جایز است یا نه. نه معامله</w:t>
      </w:r>
      <w:r w:rsidR="00B05CBB" w:rsidRPr="003C0F08">
        <w:rPr>
          <w:rFonts w:hint="cs"/>
          <w:rtl/>
        </w:rPr>
        <w:t>‌ای ‌‌</w:t>
      </w:r>
      <w:r w:rsidR="000C1306" w:rsidRPr="003C0F08">
        <w:rPr>
          <w:rFonts w:hint="cs"/>
          <w:rtl/>
        </w:rPr>
        <w:t>روی آن صورت گرفته قبل از تحقق و نه چیزی. این مگر ملک خداوند است؟ ما اینجا بحث شئ را نداریم و</w:t>
      </w:r>
      <w:r w:rsidR="00B05CBB" w:rsidRPr="003C0F08">
        <w:rPr>
          <w:rFonts w:hint="cs"/>
          <w:rtl/>
        </w:rPr>
        <w:t xml:space="preserve"> می‌</w:t>
      </w:r>
      <w:r w:rsidR="000C1306" w:rsidRPr="003C0F08">
        <w:rPr>
          <w:rFonts w:hint="cs"/>
          <w:rtl/>
        </w:rPr>
        <w:t xml:space="preserve">خواهیم از اینجا </w:t>
      </w:r>
      <w:r w:rsidR="000C1306" w:rsidRPr="003C0F08">
        <w:rPr>
          <w:rFonts w:hint="cs"/>
          <w:rtl/>
        </w:rPr>
        <w:lastRenderedPageBreak/>
        <w:t>برویم جلوتر و بگوییم بین شئ و فعل فرق است. نسبت به افعال ما آیا خداوند مگر مالک است قبل از تحققش؟ قبل از تحقق ملک تکوینی نیست و ملک اعتباری هم نیست</w:t>
      </w:r>
      <w:r w:rsidR="00532931" w:rsidRPr="003C0F08">
        <w:rPr>
          <w:rFonts w:hint="cs"/>
          <w:rtl/>
        </w:rPr>
        <w:t>؛</w:t>
      </w:r>
      <w:r w:rsidR="000C1306" w:rsidRPr="003C0F08">
        <w:rPr>
          <w:rFonts w:hint="cs"/>
          <w:rtl/>
        </w:rPr>
        <w:t xml:space="preserve"> چون سببی موجب نشده که این ملک بشود. </w:t>
      </w:r>
      <w:r w:rsidR="000A2F67" w:rsidRPr="003C0F08">
        <w:rPr>
          <w:rFonts w:hint="cs"/>
          <w:rtl/>
        </w:rPr>
        <w:t xml:space="preserve">علاوه براینکه </w:t>
      </w:r>
      <w:r w:rsidR="000C1306" w:rsidRPr="003C0F08">
        <w:rPr>
          <w:rFonts w:hint="cs"/>
          <w:rtl/>
        </w:rPr>
        <w:t>در مورد خداوند گفتیم</w:t>
      </w:r>
      <w:r w:rsidR="00B05CBB" w:rsidRPr="003C0F08">
        <w:rPr>
          <w:rFonts w:hint="cs"/>
          <w:rtl/>
        </w:rPr>
        <w:t xml:space="preserve"> نمی‌</w:t>
      </w:r>
      <w:r w:rsidR="000C1306" w:rsidRPr="003C0F08">
        <w:rPr>
          <w:rFonts w:hint="cs"/>
          <w:rtl/>
        </w:rPr>
        <w:t xml:space="preserve">شود، دلیلی </w:t>
      </w:r>
      <w:r w:rsidR="000A2F67" w:rsidRPr="003C0F08">
        <w:rPr>
          <w:rFonts w:hint="cs"/>
          <w:rtl/>
        </w:rPr>
        <w:t xml:space="preserve">هم </w:t>
      </w:r>
      <w:r w:rsidR="000C1306" w:rsidRPr="003C0F08">
        <w:rPr>
          <w:rFonts w:hint="cs"/>
          <w:rtl/>
        </w:rPr>
        <w:t>بر این اعتبار نداریم. کدام دلیلی گفته است که خداوند مالک تمام افعال متصورۀ عباد است؟ کجا چنین دلیلی وجود دارد؟ ملک تکوینی دلیل دارد</w:t>
      </w:r>
      <w:r w:rsidR="00532931" w:rsidRPr="003C0F08">
        <w:rPr>
          <w:rFonts w:hint="cs"/>
          <w:rtl/>
        </w:rPr>
        <w:t>؛</w:t>
      </w:r>
      <w:r w:rsidR="000C1306" w:rsidRPr="003C0F08">
        <w:rPr>
          <w:rFonts w:hint="cs"/>
          <w:rtl/>
        </w:rPr>
        <w:t xml:space="preserve"> چون لله ملک السماوات و الارض، نه از باب آیۀ شریفه، بلکه بحث فلسفی هم ما را به اینجا</w:t>
      </w:r>
      <w:r w:rsidR="00B05CBB" w:rsidRPr="003C0F08">
        <w:rPr>
          <w:rFonts w:hint="cs"/>
          <w:rtl/>
        </w:rPr>
        <w:t xml:space="preserve"> می‌</w:t>
      </w:r>
      <w:r w:rsidR="000C1306" w:rsidRPr="003C0F08">
        <w:rPr>
          <w:rFonts w:hint="cs"/>
          <w:rtl/>
        </w:rPr>
        <w:t>رساند؛ وقتی خداوندی باشد که همه چیز به او قائم است و به</w:t>
      </w:r>
      <w:r w:rsidR="00532931" w:rsidRPr="003C0F08">
        <w:rPr>
          <w:rFonts w:hint="cs"/>
          <w:rtl/>
        </w:rPr>
        <w:t xml:space="preserve"> او وجود پیدا کردند و کینونیت</w:t>
      </w:r>
      <w:r w:rsidR="000C1306" w:rsidRPr="003C0F08">
        <w:rPr>
          <w:rFonts w:hint="cs"/>
          <w:rtl/>
        </w:rPr>
        <w:t xml:space="preserve"> همه چیز به اوست، این تحقق به او دارند و آن</w:t>
      </w:r>
      <w:r w:rsidR="00B05CBB" w:rsidRPr="003C0F08">
        <w:rPr>
          <w:rFonts w:hint="cs"/>
          <w:rtl/>
        </w:rPr>
        <w:t xml:space="preserve"> می‌</w:t>
      </w:r>
      <w:r w:rsidR="000C1306" w:rsidRPr="003C0F08">
        <w:rPr>
          <w:rFonts w:hint="cs"/>
          <w:rtl/>
        </w:rPr>
        <w:t>شود ملک تکوینی. اما ملک اعتباری سبب و دلیل</w:t>
      </w:r>
      <w:r w:rsidR="00B05CBB" w:rsidRPr="003C0F08">
        <w:rPr>
          <w:rFonts w:hint="cs"/>
          <w:rtl/>
        </w:rPr>
        <w:t xml:space="preserve"> می‌</w:t>
      </w:r>
      <w:r w:rsidR="000C1306" w:rsidRPr="003C0F08">
        <w:rPr>
          <w:rFonts w:hint="cs"/>
          <w:rtl/>
        </w:rPr>
        <w:t xml:space="preserve">خواهد، نه دلیل اثباتی داریم و نه سبب واقعی داریم. </w:t>
      </w:r>
    </w:p>
    <w:p w14:paraId="322DC91A" w14:textId="77777777" w:rsidR="000C1306" w:rsidRPr="003C0F08" w:rsidRDefault="00035715" w:rsidP="000A2F67">
      <w:pPr>
        <w:rPr>
          <w:rtl/>
        </w:rPr>
      </w:pPr>
      <w:r w:rsidRPr="003C0F08">
        <w:rPr>
          <w:rFonts w:hint="cs"/>
          <w:rtl/>
        </w:rPr>
        <w:t>آن وقت دوستان دقت کنند حتی اگر ملک اعتباری هم تصور</w:t>
      </w:r>
      <w:r w:rsidR="00B05CBB" w:rsidRPr="003C0F08">
        <w:rPr>
          <w:rFonts w:hint="cs"/>
          <w:rtl/>
        </w:rPr>
        <w:t xml:space="preserve"> می‌</w:t>
      </w:r>
      <w:r w:rsidRPr="003C0F08">
        <w:rPr>
          <w:rFonts w:hint="cs"/>
          <w:rtl/>
        </w:rPr>
        <w:t xml:space="preserve">شد، آیا عمل </w:t>
      </w:r>
      <w:r w:rsidRPr="003C0F08">
        <w:rPr>
          <w:rFonts w:hint="cs"/>
          <w:rtl/>
        </w:rPr>
        <w:t xml:space="preserve">من تصرف در مملوک اعتباری بود به همان بیانی که در اشکال اول گفتیم. آن هم نیست که قبلاً در نکتۀ اول عرض کردیم. به عین همین مملوک است. فعل من تصرف من مملوک حق تعالی است نه اینکه فعل من تصرف در مملوک حق تعالی است. فرقش این است در اشیائی مثل رمان </w:t>
      </w:r>
      <w:r w:rsidR="000A2F67" w:rsidRPr="003C0F08">
        <w:rPr>
          <w:rFonts w:hint="cs"/>
          <w:rtl/>
        </w:rPr>
        <w:t xml:space="preserve">که </w:t>
      </w:r>
      <w:r w:rsidRPr="003C0F08">
        <w:rPr>
          <w:rFonts w:hint="cs"/>
          <w:rtl/>
        </w:rPr>
        <w:t>یک شئ</w:t>
      </w:r>
      <w:r w:rsidR="00B05CBB" w:rsidRPr="003C0F08">
        <w:rPr>
          <w:rFonts w:hint="cs"/>
          <w:rtl/>
        </w:rPr>
        <w:t>‌ای ‌‌</w:t>
      </w:r>
      <w:r w:rsidRPr="003C0F08">
        <w:rPr>
          <w:rFonts w:hint="cs"/>
          <w:rtl/>
        </w:rPr>
        <w:t xml:space="preserve">هست و مملوک خداوند </w:t>
      </w:r>
      <w:r w:rsidR="006E31B8" w:rsidRPr="003C0F08">
        <w:rPr>
          <w:rFonts w:hint="cs"/>
          <w:rtl/>
        </w:rPr>
        <w:t xml:space="preserve">هست و </w:t>
      </w:r>
      <w:r w:rsidR="000A2F67" w:rsidRPr="003C0F08">
        <w:rPr>
          <w:rFonts w:hint="cs"/>
          <w:rtl/>
        </w:rPr>
        <w:t>ربطی ندارد ملک خداوند به فعل من،</w:t>
      </w:r>
      <w:r w:rsidR="006E31B8" w:rsidRPr="003C0F08">
        <w:rPr>
          <w:rFonts w:hint="cs"/>
          <w:rtl/>
        </w:rPr>
        <w:t xml:space="preserve"> فعل من تصرفی در آن است اما در خود فعل ما همچین صورتی اصلاً قابل تصور نیست. البته این اشکال اول ماست. اشکالی که الان عرض کردیم، ملک اعتباری در مورد افعال قبل از وجود برای خداوند، نه سببش موجود است و نه دلیل اثباتی بر این مطلب داریم، پس یعنی چه که فعل من تصرف در ملک خداوند است؟! این اصلاً درست نیست. </w:t>
      </w:r>
    </w:p>
    <w:p w14:paraId="2188C82F" w14:textId="77777777" w:rsidR="00532931" w:rsidRPr="003C0F08" w:rsidRDefault="00035715" w:rsidP="002B568F">
      <w:pPr>
        <w:pStyle w:val="Heading3"/>
        <w:rPr>
          <w:rtl/>
        </w:rPr>
      </w:pPr>
      <w:bookmarkStart w:id="448" w:name="_Toc57006863"/>
      <w:r w:rsidRPr="003C0F08">
        <w:rPr>
          <w:rFonts w:hint="cs"/>
          <w:rtl/>
        </w:rPr>
        <w:t>نکتۀ سوم:</w:t>
      </w:r>
      <w:r w:rsidR="0057143A" w:rsidRPr="003C0F08">
        <w:rPr>
          <w:rFonts w:hint="cs"/>
          <w:rtl/>
        </w:rPr>
        <w:t xml:space="preserve"> </w:t>
      </w:r>
      <w:r w:rsidR="002B568F" w:rsidRPr="003C0F08">
        <w:rPr>
          <w:rFonts w:hint="cs"/>
          <w:rtl/>
        </w:rPr>
        <w:t>اشکال در صدق سلطنت اعتباری خداوند متعال</w:t>
      </w:r>
      <w:bookmarkEnd w:id="448"/>
    </w:p>
    <w:p w14:paraId="17746F78" w14:textId="77777777" w:rsidR="004E6D90" w:rsidRPr="003C0F08" w:rsidRDefault="00035715" w:rsidP="00D733B6">
      <w:pPr>
        <w:rPr>
          <w:rtl/>
        </w:rPr>
      </w:pPr>
      <w:r w:rsidRPr="003C0F08">
        <w:rPr>
          <w:rFonts w:hint="cs"/>
          <w:rtl/>
        </w:rPr>
        <w:t>نکتۀ سوم این است که ما در بحث ملکیت در مورد خداوند عرض کردیم که تصور</w:t>
      </w:r>
      <w:r w:rsidR="00B05CBB" w:rsidRPr="003C0F08">
        <w:rPr>
          <w:rFonts w:hint="cs"/>
          <w:rtl/>
        </w:rPr>
        <w:t xml:space="preserve"> نمی‌</w:t>
      </w:r>
      <w:r w:rsidRPr="003C0F08">
        <w:rPr>
          <w:rFonts w:hint="cs"/>
          <w:rtl/>
        </w:rPr>
        <w:t>کنیم که خداوند دو ملک داشته باش</w:t>
      </w:r>
      <w:r w:rsidRPr="003C0F08">
        <w:rPr>
          <w:rFonts w:hint="cs"/>
          <w:rtl/>
        </w:rPr>
        <w:t>د؛ ملک حقیقی و ملک اعتباری به آن بیانی که گذشت که سه استدلال بود. در مورد سلطنت هم ممکن است کسی همین را بگوید. اما سلطنت با فعل فرق</w:t>
      </w:r>
      <w:r w:rsidR="00B05CBB" w:rsidRPr="003C0F08">
        <w:rPr>
          <w:rFonts w:hint="cs"/>
          <w:rtl/>
        </w:rPr>
        <w:t xml:space="preserve"> می‌</w:t>
      </w:r>
      <w:r w:rsidRPr="003C0F08">
        <w:rPr>
          <w:rFonts w:hint="cs"/>
          <w:rtl/>
        </w:rPr>
        <w:t xml:space="preserve">کند. </w:t>
      </w:r>
    </w:p>
    <w:p w14:paraId="68E51181" w14:textId="77777777" w:rsidR="004E6D90" w:rsidRPr="003C0F08" w:rsidRDefault="00035715" w:rsidP="00D733B6">
      <w:pPr>
        <w:rPr>
          <w:rtl/>
        </w:rPr>
      </w:pPr>
      <w:r w:rsidRPr="003C0F08">
        <w:rPr>
          <w:rFonts w:hint="cs"/>
          <w:rtl/>
        </w:rPr>
        <w:t>حضرت امام در بحث ملک اعتباری قائل شدند که ملک اعتباری معنا ندارد اما در مورد سلطنت ایشان</w:t>
      </w:r>
      <w:r w:rsidR="00B05CBB" w:rsidRPr="003C0F08">
        <w:rPr>
          <w:rFonts w:hint="cs"/>
          <w:rtl/>
        </w:rPr>
        <w:t xml:space="preserve"> می‌</w:t>
      </w:r>
      <w:r w:rsidRPr="003C0F08">
        <w:rPr>
          <w:rFonts w:hint="cs"/>
          <w:rtl/>
        </w:rPr>
        <w:t>پذیرد و</w:t>
      </w:r>
      <w:r w:rsidR="00B05CBB" w:rsidRPr="003C0F08">
        <w:rPr>
          <w:rFonts w:hint="cs"/>
          <w:rtl/>
        </w:rPr>
        <w:t xml:space="preserve"> می‌</w:t>
      </w:r>
      <w:r w:rsidRPr="003C0F08">
        <w:rPr>
          <w:rFonts w:hint="cs"/>
          <w:rtl/>
        </w:rPr>
        <w:t>فرمایند در م</w:t>
      </w:r>
      <w:r w:rsidRPr="003C0F08">
        <w:rPr>
          <w:rFonts w:hint="cs"/>
          <w:rtl/>
        </w:rPr>
        <w:t>ثل خمس واینها اگر دلیلی وارد شد که این خمس به خداوند مضاف است، ملک را که</w:t>
      </w:r>
      <w:r w:rsidR="00B05CBB" w:rsidRPr="003C0F08">
        <w:rPr>
          <w:rFonts w:hint="cs"/>
          <w:rtl/>
        </w:rPr>
        <w:t xml:space="preserve"> نمی‌</w:t>
      </w:r>
      <w:r w:rsidRPr="003C0F08">
        <w:rPr>
          <w:rFonts w:hint="cs"/>
          <w:rtl/>
        </w:rPr>
        <w:t>توانیم بپذیریم اما اولویت تصرف و سلطنت را</w:t>
      </w:r>
      <w:r w:rsidR="00B05CBB" w:rsidRPr="003C0F08">
        <w:rPr>
          <w:rFonts w:hint="cs"/>
          <w:rtl/>
        </w:rPr>
        <w:t xml:space="preserve"> می‌</w:t>
      </w:r>
      <w:r w:rsidRPr="003C0F08">
        <w:rPr>
          <w:rFonts w:hint="cs"/>
          <w:rtl/>
        </w:rPr>
        <w:t>توانیم بپذیریم.</w:t>
      </w:r>
    </w:p>
    <w:p w14:paraId="36DD6392" w14:textId="77777777" w:rsidR="0057143A" w:rsidRPr="003C0F08" w:rsidRDefault="00035715" w:rsidP="00757FD8">
      <w:pPr>
        <w:rPr>
          <w:rtl/>
        </w:rPr>
      </w:pPr>
      <w:r w:rsidRPr="003C0F08">
        <w:rPr>
          <w:rFonts w:hint="cs"/>
          <w:rtl/>
        </w:rPr>
        <w:lastRenderedPageBreak/>
        <w:t xml:space="preserve"> در وهلۀ اولی ممکن است کسی بگوید سلطنت و ملک چه فرقی دارد، اما سلطنت آثارش غیر ملک است؛ مثلاً ملک دو ملک تام و مستقل</w:t>
      </w:r>
      <w:r w:rsidR="00B05CBB" w:rsidRPr="003C0F08">
        <w:rPr>
          <w:rFonts w:hint="cs"/>
          <w:rtl/>
        </w:rPr>
        <w:t xml:space="preserve"> نمی‌</w:t>
      </w:r>
      <w:r w:rsidRPr="003C0F08">
        <w:rPr>
          <w:rFonts w:hint="cs"/>
          <w:rtl/>
        </w:rPr>
        <w:t>توانیم نسبت به یک شئ داشته باشیم، شریک</w:t>
      </w:r>
      <w:r w:rsidR="00B05CBB" w:rsidRPr="003C0F08">
        <w:rPr>
          <w:rFonts w:hint="cs"/>
          <w:rtl/>
        </w:rPr>
        <w:t xml:space="preserve"> می‌</w:t>
      </w:r>
      <w:r w:rsidRPr="003C0F08">
        <w:rPr>
          <w:rFonts w:hint="cs"/>
          <w:rtl/>
        </w:rPr>
        <w:t>توانند باشند اما ملک تام</w:t>
      </w:r>
      <w:r w:rsidR="00B05CBB" w:rsidRPr="003C0F08">
        <w:rPr>
          <w:rFonts w:hint="cs"/>
          <w:rtl/>
        </w:rPr>
        <w:t xml:space="preserve"> نمی‌</w:t>
      </w:r>
      <w:r w:rsidRPr="003C0F08">
        <w:rPr>
          <w:rFonts w:hint="cs"/>
          <w:rtl/>
        </w:rPr>
        <w:t>شود.</w:t>
      </w:r>
      <w:r w:rsidR="00B05CBB" w:rsidRPr="003C0F08">
        <w:rPr>
          <w:rFonts w:hint="cs"/>
          <w:rtl/>
        </w:rPr>
        <w:t xml:space="preserve"> نمی‌</w:t>
      </w:r>
      <w:r w:rsidRPr="003C0F08">
        <w:rPr>
          <w:rFonts w:hint="cs"/>
          <w:rtl/>
        </w:rPr>
        <w:t>شود آقای زید مالک این کتاب باشد تاماً و مستقلاً و آقای عمرو هم مالک همین کتاب باشد، تاماً و مستقلاً. این یک نکتۀ مهمی است در باب ملک و برگشتش به نحوۀ این اعتبار برمی</w:t>
      </w:r>
      <w:r w:rsidRPr="003C0F08">
        <w:rPr>
          <w:rFonts w:hint="eastAsia"/>
          <w:rtl/>
        </w:rPr>
        <w:t>‌</w:t>
      </w:r>
      <w:r w:rsidR="00C56A1F" w:rsidRPr="003C0F08">
        <w:rPr>
          <w:rFonts w:hint="cs"/>
          <w:rtl/>
        </w:rPr>
        <w:t>گردد که اعتبار ملکیت به گونه</w:t>
      </w:r>
      <w:r w:rsidR="00B05CBB" w:rsidRPr="003C0F08">
        <w:rPr>
          <w:rFonts w:hint="cs"/>
          <w:rtl/>
        </w:rPr>
        <w:t>‌ای ‌‌</w:t>
      </w:r>
      <w:r w:rsidR="00C56A1F" w:rsidRPr="003C0F08">
        <w:rPr>
          <w:rFonts w:hint="cs"/>
          <w:rtl/>
        </w:rPr>
        <w:t xml:space="preserve">است که استقلال </w:t>
      </w:r>
      <w:r w:rsidR="00757FD8" w:rsidRPr="003C0F08">
        <w:rPr>
          <w:rFonts w:hint="cs"/>
          <w:rtl/>
        </w:rPr>
        <w:t xml:space="preserve">دو مالک بالاستقلال را </w:t>
      </w:r>
      <w:r w:rsidR="00C56A1F" w:rsidRPr="003C0F08">
        <w:rPr>
          <w:rFonts w:hint="cs"/>
          <w:rtl/>
        </w:rPr>
        <w:t>در مالکیت را</w:t>
      </w:r>
      <w:r w:rsidR="00B05CBB" w:rsidRPr="003C0F08">
        <w:rPr>
          <w:rFonts w:hint="cs"/>
          <w:rtl/>
        </w:rPr>
        <w:t xml:space="preserve"> نمی‌</w:t>
      </w:r>
      <w:r w:rsidR="00757FD8" w:rsidRPr="003C0F08">
        <w:rPr>
          <w:rFonts w:hint="cs"/>
          <w:rtl/>
        </w:rPr>
        <w:t>پذیرد</w:t>
      </w:r>
      <w:r w:rsidR="00C56A1F" w:rsidRPr="003C0F08">
        <w:rPr>
          <w:rFonts w:hint="cs"/>
          <w:rtl/>
        </w:rPr>
        <w:t xml:space="preserve">. این </w:t>
      </w:r>
      <w:r w:rsidRPr="003C0F08">
        <w:rPr>
          <w:rFonts w:hint="cs"/>
          <w:rtl/>
        </w:rPr>
        <w:t xml:space="preserve">بحث </w:t>
      </w:r>
      <w:r w:rsidR="00C56A1F" w:rsidRPr="003C0F08">
        <w:rPr>
          <w:rFonts w:hint="cs"/>
          <w:rtl/>
        </w:rPr>
        <w:t>در بیع و جاهای دیگر مفصل تکرار شده و این حرف را قبول دارند و درست هم هست. اما در سلطنت ظاهراً اینطور نیست. ما دو سلطنت مستقله</w:t>
      </w:r>
      <w:r w:rsidR="00B05CBB" w:rsidRPr="003C0F08">
        <w:rPr>
          <w:rFonts w:hint="cs"/>
          <w:rtl/>
        </w:rPr>
        <w:t xml:space="preserve"> می‌</w:t>
      </w:r>
      <w:r w:rsidR="00C56A1F" w:rsidRPr="003C0F08">
        <w:rPr>
          <w:rFonts w:hint="cs"/>
          <w:rtl/>
        </w:rPr>
        <w:t xml:space="preserve">توانیم داشته باشیم. هم أب سلطنت </w:t>
      </w:r>
      <w:r w:rsidRPr="003C0F08">
        <w:rPr>
          <w:rFonts w:hint="cs"/>
          <w:rtl/>
        </w:rPr>
        <w:t>دارد و هم جدّ سلطنت بر نوه</w:t>
      </w:r>
      <w:r w:rsidRPr="003C0F08">
        <w:rPr>
          <w:rFonts w:hint="eastAsia"/>
          <w:rtl/>
        </w:rPr>
        <w:t>‌</w:t>
      </w:r>
      <w:r w:rsidR="00C56A1F" w:rsidRPr="003C0F08">
        <w:rPr>
          <w:rFonts w:hint="cs"/>
          <w:rtl/>
        </w:rPr>
        <w:t>اش</w:t>
      </w:r>
      <w:r w:rsidRPr="003C0F08">
        <w:rPr>
          <w:rFonts w:hint="cs"/>
          <w:rtl/>
        </w:rPr>
        <w:t xml:space="preserve"> </w:t>
      </w:r>
      <w:r w:rsidRPr="003C0F08">
        <w:rPr>
          <w:rFonts w:hint="cs"/>
          <w:rtl/>
        </w:rPr>
        <w:t>دارد</w:t>
      </w:r>
      <w:r w:rsidR="00C56A1F" w:rsidRPr="003C0F08">
        <w:rPr>
          <w:rFonts w:hint="cs"/>
          <w:rtl/>
        </w:rPr>
        <w:t xml:space="preserve"> به اینکه بعضی از امور را از باب ولایت انجام بدهند. ولایت آنها که به نحوی برگشت به سلطنت</w:t>
      </w:r>
      <w:r w:rsidR="00B05CBB" w:rsidRPr="003C0F08">
        <w:rPr>
          <w:rFonts w:hint="cs"/>
          <w:rtl/>
        </w:rPr>
        <w:t xml:space="preserve"> می‌</w:t>
      </w:r>
      <w:r w:rsidR="00C56A1F" w:rsidRPr="003C0F08">
        <w:rPr>
          <w:rFonts w:hint="cs"/>
          <w:rtl/>
        </w:rPr>
        <w:t>کند،</w:t>
      </w:r>
      <w:r w:rsidR="00B05CBB" w:rsidRPr="003C0F08">
        <w:rPr>
          <w:rFonts w:hint="cs"/>
          <w:rtl/>
        </w:rPr>
        <w:t xml:space="preserve"> می‌</w:t>
      </w:r>
      <w:r w:rsidR="00C56A1F" w:rsidRPr="003C0F08">
        <w:rPr>
          <w:rFonts w:hint="cs"/>
          <w:rtl/>
        </w:rPr>
        <w:t>تواند</w:t>
      </w:r>
      <w:r w:rsidRPr="003C0F08">
        <w:rPr>
          <w:rFonts w:hint="cs"/>
          <w:rtl/>
        </w:rPr>
        <w:t xml:space="preserve"> بالاستقلال باشد. مثلاً جدّ نوه</w:t>
      </w:r>
      <w:r w:rsidRPr="003C0F08">
        <w:rPr>
          <w:rFonts w:hint="eastAsia"/>
          <w:rtl/>
        </w:rPr>
        <w:t>‌</w:t>
      </w:r>
      <w:r w:rsidR="00C56A1F" w:rsidRPr="003C0F08">
        <w:rPr>
          <w:rFonts w:hint="cs"/>
          <w:rtl/>
        </w:rPr>
        <w:t>اش را به ازدواج کسی در آورد، أب دیگر</w:t>
      </w:r>
      <w:r w:rsidR="00B05CBB" w:rsidRPr="003C0F08">
        <w:rPr>
          <w:rFonts w:hint="cs"/>
          <w:rtl/>
        </w:rPr>
        <w:t xml:space="preserve"> نمی‌</w:t>
      </w:r>
      <w:r w:rsidR="00C56A1F" w:rsidRPr="003C0F08">
        <w:rPr>
          <w:rFonts w:hint="cs"/>
          <w:rtl/>
        </w:rPr>
        <w:t>تواند اعمال سلطنت کند؛ چون سلطنت اعمال شد. دو سلطنت مستقل معنا دارد اما بر ملکیت معنا ندارد.</w:t>
      </w:r>
    </w:p>
    <w:p w14:paraId="6641AC7B" w14:textId="77777777" w:rsidR="006E31B8" w:rsidRPr="003C0F08" w:rsidRDefault="00035715" w:rsidP="0057143A">
      <w:pPr>
        <w:rPr>
          <w:rtl/>
        </w:rPr>
      </w:pPr>
      <w:r w:rsidRPr="003C0F08">
        <w:rPr>
          <w:rFonts w:hint="cs"/>
          <w:rtl/>
        </w:rPr>
        <w:t xml:space="preserve"> حالا در مورد خداوند این فرمایش حضرت امام را</w:t>
      </w:r>
      <w:r w:rsidR="00B05CBB" w:rsidRPr="003C0F08">
        <w:rPr>
          <w:rFonts w:hint="cs"/>
          <w:rtl/>
        </w:rPr>
        <w:t xml:space="preserve"> می‌</w:t>
      </w:r>
      <w:r w:rsidRPr="003C0F08">
        <w:rPr>
          <w:rFonts w:hint="cs"/>
          <w:rtl/>
        </w:rPr>
        <w:t xml:space="preserve">توانیم درست کنیم و بگوییم ملک اعتباری معنا ندارد. فأن لله خمسه، ملک اعتباری معنا ندارد اما سلطنت بر تصرف و اولویت در تصرف معنا </w:t>
      </w:r>
      <w:r w:rsidRPr="003C0F08">
        <w:rPr>
          <w:rFonts w:hint="cs"/>
          <w:rtl/>
        </w:rPr>
        <w:t>دارد و شدنی است. منتهی به نظر</w:t>
      </w:r>
      <w:r w:rsidR="00B05CBB" w:rsidRPr="003C0F08">
        <w:rPr>
          <w:rFonts w:hint="cs"/>
          <w:rtl/>
        </w:rPr>
        <w:t xml:space="preserve"> می‌</w:t>
      </w:r>
      <w:r w:rsidRPr="003C0F08">
        <w:rPr>
          <w:rFonts w:hint="cs"/>
          <w:rtl/>
        </w:rPr>
        <w:t>آید که سلطنت اعتباری هم با سلطنت تکوینی قابل جمع نیست. خداوند سلطنت تکوینی هم دارد. سلطنت اعتباری و سلطنت تکوینی</w:t>
      </w:r>
      <w:r w:rsidR="0057143A" w:rsidRPr="003C0F08">
        <w:rPr>
          <w:rFonts w:hint="cs"/>
          <w:rtl/>
        </w:rPr>
        <w:t>،</w:t>
      </w:r>
      <w:r w:rsidRPr="003C0F08">
        <w:rPr>
          <w:rFonts w:hint="cs"/>
          <w:rtl/>
        </w:rPr>
        <w:t xml:space="preserve"> مثل ملک اعتباری و ملک تکوینی است و ظاهراً از این جهت فرقی ندارند که قابل جمع با هم نیستند و چون خداوند سلطنت </w:t>
      </w:r>
      <w:r w:rsidRPr="003C0F08">
        <w:rPr>
          <w:rFonts w:hint="cs"/>
          <w:rtl/>
        </w:rPr>
        <w:t>تکوینی دارد، پس سلطنت اعتباریش هم مشکل است. ما در بحث اعتباریات در جلد پنجم فلسفۀ علم اصول تلاشی کردیم برای اینکه بگوییم متعلق سلطنت</w:t>
      </w:r>
      <w:r w:rsidR="00B05CBB" w:rsidRPr="003C0F08">
        <w:rPr>
          <w:rFonts w:hint="cs"/>
          <w:rtl/>
        </w:rPr>
        <w:t>‌‌ها</w:t>
      </w:r>
      <w:r w:rsidRPr="003C0F08">
        <w:rPr>
          <w:rFonts w:hint="cs"/>
          <w:rtl/>
        </w:rPr>
        <w:t xml:space="preserve"> فرق</w:t>
      </w:r>
      <w:r w:rsidR="00B05CBB" w:rsidRPr="003C0F08">
        <w:rPr>
          <w:rFonts w:hint="cs"/>
          <w:rtl/>
        </w:rPr>
        <w:t xml:space="preserve"> می‌</w:t>
      </w:r>
      <w:r w:rsidRPr="003C0F08">
        <w:rPr>
          <w:rFonts w:hint="cs"/>
          <w:rtl/>
        </w:rPr>
        <w:t>کنند و لذا قابل جمع هستند. به نظرم آن هم قابل تأمل است.</w:t>
      </w:r>
      <w:r w:rsidR="00B05CBB" w:rsidRPr="003C0F08">
        <w:rPr>
          <w:rFonts w:hint="cs"/>
          <w:rtl/>
        </w:rPr>
        <w:t xml:space="preserve"> نمی‌</w:t>
      </w:r>
      <w:r w:rsidRPr="003C0F08">
        <w:rPr>
          <w:rFonts w:hint="cs"/>
          <w:rtl/>
        </w:rPr>
        <w:t>خواهم وارد این بحث شوم چون یک بحث عرضی است نسبت به ب</w:t>
      </w:r>
      <w:r w:rsidRPr="003C0F08">
        <w:rPr>
          <w:rFonts w:hint="cs"/>
          <w:rtl/>
        </w:rPr>
        <w:t>حث ما. ولی آن هم به نظر من قابل تأمل است. دوستان هم خودشان فکر کنند. هر سه استدلالی که در باب ملک آمد که</w:t>
      </w:r>
      <w:r w:rsidR="00B05CBB" w:rsidRPr="003C0F08">
        <w:rPr>
          <w:rFonts w:hint="cs"/>
          <w:rtl/>
        </w:rPr>
        <w:t xml:space="preserve"> می‌</w:t>
      </w:r>
      <w:r w:rsidRPr="003C0F08">
        <w:rPr>
          <w:rFonts w:hint="cs"/>
          <w:rtl/>
        </w:rPr>
        <w:t>خواست استدلال کند که ملک اعتباری در ملک تکوینی معنا ندارد، در سلطنت اعتباری و سلطنت تکوینی هم به نظرم</w:t>
      </w:r>
      <w:r w:rsidR="00B05CBB" w:rsidRPr="003C0F08">
        <w:rPr>
          <w:rFonts w:hint="cs"/>
          <w:rtl/>
        </w:rPr>
        <w:t xml:space="preserve"> می‌</w:t>
      </w:r>
      <w:r w:rsidRPr="003C0F08">
        <w:rPr>
          <w:rFonts w:hint="cs"/>
          <w:rtl/>
        </w:rPr>
        <w:t>آید. هر آنچه آنجا گفتیم، در اینجا تکرار</w:t>
      </w:r>
      <w:r w:rsidR="00B05CBB" w:rsidRPr="003C0F08">
        <w:rPr>
          <w:rFonts w:hint="cs"/>
          <w:rtl/>
        </w:rPr>
        <w:t xml:space="preserve"> می‌</w:t>
      </w:r>
      <w:r w:rsidRPr="003C0F08">
        <w:rPr>
          <w:rFonts w:hint="cs"/>
          <w:rtl/>
        </w:rPr>
        <w:t>شود و به نظر ما تصور سلطنت اعتباری در مورد خداوند دشوار است بعد از ثبوت سلطنت تکوینی. گرچه ما در آنجا تلاشی برای حل کردیم، اما علی الظاهر آن هم حل</w:t>
      </w:r>
      <w:r w:rsidR="00B05CBB" w:rsidRPr="003C0F08">
        <w:rPr>
          <w:rFonts w:hint="cs"/>
          <w:rtl/>
        </w:rPr>
        <w:t xml:space="preserve"> نمی‌</w:t>
      </w:r>
      <w:r w:rsidRPr="003C0F08">
        <w:rPr>
          <w:rFonts w:hint="cs"/>
          <w:rtl/>
        </w:rPr>
        <w:t xml:space="preserve">کند. این راجع به بحث سلطنت. </w:t>
      </w:r>
    </w:p>
    <w:p w14:paraId="0082DFBA" w14:textId="77777777" w:rsidR="0057143A" w:rsidRPr="003C0F08" w:rsidRDefault="00035715" w:rsidP="0057143A">
      <w:pPr>
        <w:pStyle w:val="Heading2"/>
        <w:rPr>
          <w:rtl/>
        </w:rPr>
      </w:pPr>
      <w:bookmarkStart w:id="449" w:name="_Toc57006864"/>
      <w:r w:rsidRPr="003C0F08">
        <w:rPr>
          <w:rFonts w:hint="cs"/>
          <w:rtl/>
        </w:rPr>
        <w:lastRenderedPageBreak/>
        <w:t>جمع بندی نقد در مقدمۀ دوم استدلال قائلین به حظر</w:t>
      </w:r>
      <w:bookmarkEnd w:id="449"/>
    </w:p>
    <w:p w14:paraId="37CD8B68" w14:textId="77777777" w:rsidR="0057143A" w:rsidRPr="003C0F08" w:rsidRDefault="00035715" w:rsidP="00AF518E">
      <w:pPr>
        <w:rPr>
          <w:rtl/>
        </w:rPr>
      </w:pPr>
      <w:r w:rsidRPr="003C0F08">
        <w:rPr>
          <w:rFonts w:hint="cs"/>
          <w:rtl/>
        </w:rPr>
        <w:t xml:space="preserve">حالا به اصل بحث برمی گردیم. </w:t>
      </w:r>
      <w:r w:rsidRPr="003C0F08">
        <w:rPr>
          <w:rFonts w:hint="cs"/>
          <w:rtl/>
        </w:rPr>
        <w:t>استدلال قا</w:t>
      </w:r>
      <w:r w:rsidR="00AF518E" w:rsidRPr="003C0F08">
        <w:rPr>
          <w:rFonts w:hint="cs"/>
          <w:rtl/>
        </w:rPr>
        <w:t>ئلین به حظر این بود که تصرف در اشیاء یا افعال بدون احراز اذن، تصرف قبیح است و این ملک، ملک خداوند است، پس نسبت به خداوند ما با این تصرفمان مرتکب یک عمل قبیح</w:t>
      </w:r>
      <w:r w:rsidR="00B05CBB" w:rsidRPr="003C0F08">
        <w:rPr>
          <w:rFonts w:hint="cs"/>
          <w:rtl/>
        </w:rPr>
        <w:t xml:space="preserve"> می‌</w:t>
      </w:r>
      <w:r w:rsidR="00AF518E" w:rsidRPr="003C0F08">
        <w:rPr>
          <w:rFonts w:hint="cs"/>
          <w:rtl/>
        </w:rPr>
        <w:t>شویم و عقلا</w:t>
      </w:r>
      <w:r w:rsidR="00757FD8" w:rsidRPr="003C0F08">
        <w:rPr>
          <w:rFonts w:hint="cs"/>
          <w:rtl/>
        </w:rPr>
        <w:t>ً</w:t>
      </w:r>
      <w:r w:rsidR="00AF518E" w:rsidRPr="003C0F08">
        <w:rPr>
          <w:rFonts w:hint="cs"/>
          <w:rtl/>
        </w:rPr>
        <w:t xml:space="preserve"> باید قائل به حظر بشویم.</w:t>
      </w:r>
    </w:p>
    <w:p w14:paraId="6369EE65" w14:textId="77777777" w:rsidR="00C56A1F" w:rsidRPr="003C0F08" w:rsidRDefault="00035715" w:rsidP="00AF518E">
      <w:pPr>
        <w:rPr>
          <w:rtl/>
        </w:rPr>
      </w:pPr>
      <w:r w:rsidRPr="003C0F08">
        <w:rPr>
          <w:rFonts w:hint="cs"/>
          <w:rtl/>
        </w:rPr>
        <w:t xml:space="preserve"> ما وقتی این استدلال را تحلیل کردیم، گفتیم یک بخش</w:t>
      </w:r>
      <w:r w:rsidRPr="003C0F08">
        <w:rPr>
          <w:rFonts w:hint="cs"/>
          <w:rtl/>
        </w:rPr>
        <w:t xml:space="preserve"> آن راجع به این است که تصرف ما، تصرف در ملک خداوند است. گفتیم که این امور ملک خداوند هستند، اما ملک تکوینی هستند. بعد هم گفتیم واضح است که تصرف در ملک تکوینی مقصود نیست</w:t>
      </w:r>
      <w:r w:rsidR="0057143A" w:rsidRPr="003C0F08">
        <w:rPr>
          <w:rFonts w:hint="cs"/>
          <w:rtl/>
        </w:rPr>
        <w:t>؛ چون آن چیزی</w:t>
      </w:r>
      <w:r w:rsidRPr="003C0F08">
        <w:rPr>
          <w:rFonts w:hint="cs"/>
          <w:rtl/>
        </w:rPr>
        <w:t xml:space="preserve"> که قبیح است</w:t>
      </w:r>
      <w:r w:rsidR="0057143A" w:rsidRPr="003C0F08">
        <w:rPr>
          <w:rFonts w:hint="cs"/>
          <w:rtl/>
        </w:rPr>
        <w:t>،</w:t>
      </w:r>
      <w:r w:rsidRPr="003C0F08">
        <w:rPr>
          <w:rFonts w:hint="cs"/>
          <w:rtl/>
        </w:rPr>
        <w:t xml:space="preserve"> تصرف در مملوک</w:t>
      </w:r>
      <w:r w:rsidR="00B05CBB" w:rsidRPr="003C0F08">
        <w:rPr>
          <w:rFonts w:hint="cs"/>
          <w:rtl/>
        </w:rPr>
        <w:t>‌‌ها</w:t>
      </w:r>
      <w:r w:rsidRPr="003C0F08">
        <w:rPr>
          <w:rFonts w:hint="cs"/>
          <w:rtl/>
        </w:rPr>
        <w:t xml:space="preserve">ی اعتباری است و بعد وارد بحث اعتباریات شدیم </w:t>
      </w:r>
      <w:r w:rsidRPr="003C0F08">
        <w:rPr>
          <w:rFonts w:hint="cs"/>
          <w:rtl/>
        </w:rPr>
        <w:t>که نتی</w:t>
      </w:r>
      <w:r w:rsidR="0057143A" w:rsidRPr="003C0F08">
        <w:rPr>
          <w:rFonts w:hint="cs"/>
          <w:rtl/>
        </w:rPr>
        <w:t>جه</w:t>
      </w:r>
      <w:r w:rsidR="0057143A" w:rsidRPr="003C0F08">
        <w:rPr>
          <w:rFonts w:hint="eastAsia"/>
          <w:rtl/>
        </w:rPr>
        <w:t>‌</w:t>
      </w:r>
      <w:r w:rsidRPr="003C0F08">
        <w:rPr>
          <w:rFonts w:hint="cs"/>
          <w:rtl/>
        </w:rPr>
        <w:t xml:space="preserve">اش این شد که ما ملک اعتباری در مورد خداوند قبول نداریم. </w:t>
      </w:r>
      <w:r w:rsidR="0057143A" w:rsidRPr="003C0F08">
        <w:rPr>
          <w:rFonts w:hint="cs"/>
          <w:rtl/>
        </w:rPr>
        <w:t xml:space="preserve">لذا </w:t>
      </w:r>
      <w:r w:rsidRPr="003C0F08">
        <w:rPr>
          <w:rFonts w:hint="cs"/>
          <w:rtl/>
        </w:rPr>
        <w:t>مقدمۀ دوم این استدلال باطل</w:t>
      </w:r>
      <w:r w:rsidR="00B05CBB" w:rsidRPr="003C0F08">
        <w:rPr>
          <w:rFonts w:hint="cs"/>
          <w:rtl/>
        </w:rPr>
        <w:t xml:space="preserve"> می‌</w:t>
      </w:r>
      <w:r w:rsidRPr="003C0F08">
        <w:rPr>
          <w:rFonts w:hint="cs"/>
          <w:rtl/>
        </w:rPr>
        <w:t xml:space="preserve">شود. اینها ملک اعتباری خداوند نیستند تا بخواهند مملوک خداوند باشند و تصرف در آن قبیح باشد. </w:t>
      </w:r>
    </w:p>
    <w:p w14:paraId="71EB8748" w14:textId="77777777" w:rsidR="00696F04" w:rsidRPr="003C0F08" w:rsidRDefault="00035715" w:rsidP="00696F04">
      <w:pPr>
        <w:pStyle w:val="Heading2"/>
        <w:rPr>
          <w:rtl/>
        </w:rPr>
      </w:pPr>
      <w:bookmarkStart w:id="450" w:name="_Toc57006865"/>
      <w:r w:rsidRPr="003C0F08">
        <w:rPr>
          <w:rFonts w:hint="cs"/>
          <w:rtl/>
        </w:rPr>
        <w:t>بررسی مقدمۀ اول استدلال قائلین به حظر</w:t>
      </w:r>
      <w:bookmarkEnd w:id="450"/>
    </w:p>
    <w:p w14:paraId="73B1D941" w14:textId="77777777" w:rsidR="002B568F" w:rsidRPr="003C0F08" w:rsidRDefault="00035715" w:rsidP="00425A83">
      <w:pPr>
        <w:pStyle w:val="Heading3"/>
        <w:rPr>
          <w:rtl/>
        </w:rPr>
      </w:pPr>
      <w:bookmarkStart w:id="451" w:name="_Toc57006866"/>
      <w:r w:rsidRPr="003C0F08">
        <w:rPr>
          <w:rFonts w:hint="cs"/>
          <w:rtl/>
        </w:rPr>
        <w:t xml:space="preserve">صدق «تصرف در ملک </w:t>
      </w:r>
      <w:r w:rsidRPr="003C0F08">
        <w:rPr>
          <w:rFonts w:hint="cs"/>
          <w:rtl/>
        </w:rPr>
        <w:t>خداوند» درباره اشیاء برخلاف افعال</w:t>
      </w:r>
      <w:bookmarkEnd w:id="451"/>
    </w:p>
    <w:p w14:paraId="08E87573" w14:textId="77777777" w:rsidR="00696F04" w:rsidRPr="003C0F08" w:rsidRDefault="00035715" w:rsidP="00696F04">
      <w:pPr>
        <w:rPr>
          <w:rtl/>
        </w:rPr>
      </w:pPr>
      <w:r w:rsidRPr="003C0F08">
        <w:rPr>
          <w:rFonts w:hint="cs"/>
          <w:rtl/>
        </w:rPr>
        <w:t>اشکالی که بر حظریون کردند، در دومی درست است اما آیا مقدمۀ اول هم اشکال دارد؟ یعنی آیا تصرف در ملک تکوینی تصویر</w:t>
      </w:r>
      <w:r w:rsidR="00B05CBB" w:rsidRPr="003C0F08">
        <w:rPr>
          <w:rFonts w:hint="cs"/>
          <w:rtl/>
        </w:rPr>
        <w:t xml:space="preserve"> نمی‌</w:t>
      </w:r>
      <w:r w:rsidRPr="003C0F08">
        <w:rPr>
          <w:rFonts w:hint="cs"/>
          <w:rtl/>
        </w:rPr>
        <w:t>شود؟ به نظر من این قابل بحث است. کسانی که علیه حظریون و قائلین به حظر استدلال کردند از این</w:t>
      </w:r>
      <w:r w:rsidR="00757FD8" w:rsidRPr="003C0F08">
        <w:rPr>
          <w:rFonts w:hint="cs"/>
          <w:rtl/>
        </w:rPr>
        <w:t xml:space="preserve"> مقدمه سریع گذشتند و گویی مفروغ</w:t>
      </w:r>
      <w:r w:rsidR="00757FD8" w:rsidRPr="003C0F08">
        <w:rPr>
          <w:rtl/>
        </w:rPr>
        <w:softHyphen/>
      </w:r>
      <w:r w:rsidRPr="003C0F08">
        <w:rPr>
          <w:rFonts w:hint="cs"/>
          <w:rtl/>
        </w:rPr>
        <w:t>عنه و مسلّم گرفتند که ما</w:t>
      </w:r>
      <w:r w:rsidR="00B05CBB" w:rsidRPr="003C0F08">
        <w:rPr>
          <w:rFonts w:hint="cs"/>
          <w:rtl/>
        </w:rPr>
        <w:t xml:space="preserve"> نمی‌</w:t>
      </w:r>
      <w:r w:rsidRPr="003C0F08">
        <w:rPr>
          <w:rFonts w:hint="cs"/>
          <w:rtl/>
        </w:rPr>
        <w:t xml:space="preserve">توانیم در ملک تکوینی حق تعالی تصرف کنیم. اما به نظرم این قابل بحث است. </w:t>
      </w:r>
    </w:p>
    <w:p w14:paraId="58EE605E" w14:textId="77777777" w:rsidR="00696F04" w:rsidRPr="003C0F08" w:rsidRDefault="00035715" w:rsidP="00696F04">
      <w:pPr>
        <w:rPr>
          <w:rtl/>
        </w:rPr>
      </w:pPr>
      <w:r w:rsidRPr="003C0F08">
        <w:rPr>
          <w:rFonts w:hint="cs"/>
          <w:rtl/>
        </w:rPr>
        <w:t>فرض کنید این اناری که پیش</w:t>
      </w:r>
      <w:r w:rsidRPr="003C0F08">
        <w:rPr>
          <w:rtl/>
        </w:rPr>
        <w:softHyphen/>
      </w:r>
      <w:r w:rsidR="00AF518E" w:rsidRPr="003C0F08">
        <w:rPr>
          <w:rFonts w:hint="cs"/>
          <w:rtl/>
        </w:rPr>
        <w:t>روی ماست در مثل أکل رمان که آقایون</w:t>
      </w:r>
      <w:r w:rsidR="00B05CBB" w:rsidRPr="003C0F08">
        <w:rPr>
          <w:rFonts w:hint="cs"/>
          <w:rtl/>
        </w:rPr>
        <w:t xml:space="preserve"> می‌</w:t>
      </w:r>
      <w:r w:rsidR="00AF518E" w:rsidRPr="003C0F08">
        <w:rPr>
          <w:rFonts w:hint="cs"/>
          <w:rtl/>
        </w:rPr>
        <w:t>گویند، انار ملک تکوینی خداوند است، چرا ما</w:t>
      </w:r>
      <w:r w:rsidR="00B05CBB" w:rsidRPr="003C0F08">
        <w:rPr>
          <w:rFonts w:hint="cs"/>
          <w:rtl/>
        </w:rPr>
        <w:t xml:space="preserve"> نمی‌</w:t>
      </w:r>
      <w:r w:rsidR="00AF518E" w:rsidRPr="003C0F08">
        <w:rPr>
          <w:rFonts w:hint="cs"/>
          <w:rtl/>
        </w:rPr>
        <w:t>توانیم در آن تصرف کنیم؟ مساس ما و أکل ما تصرف در ملک اوست و این حرف اختصاصی به خداوند هم ندارد. مثلاً اگر کسی یک آدم توانایی است و</w:t>
      </w:r>
      <w:r w:rsidR="00B05CBB" w:rsidRPr="003C0F08">
        <w:rPr>
          <w:rFonts w:hint="cs"/>
          <w:rtl/>
        </w:rPr>
        <w:t xml:space="preserve"> می‌</w:t>
      </w:r>
      <w:r w:rsidR="00AF518E" w:rsidRPr="003C0F08">
        <w:rPr>
          <w:rFonts w:hint="cs"/>
          <w:rtl/>
        </w:rPr>
        <w:t>تواند اشیائی را به وجود خودش خلق کند، به همان معنای دقیق یعنی الان به نفس و روح او قائم باشد.</w:t>
      </w:r>
      <w:r w:rsidR="00B05CBB" w:rsidRPr="003C0F08">
        <w:rPr>
          <w:rFonts w:hint="cs"/>
          <w:rtl/>
        </w:rPr>
        <w:t xml:space="preserve"> می‌</w:t>
      </w:r>
      <w:r w:rsidR="00AF518E" w:rsidRPr="003C0F08">
        <w:rPr>
          <w:rFonts w:hint="cs"/>
          <w:rtl/>
        </w:rPr>
        <w:t>تواند این کار را بکند، آیا أکل این شئ</w:t>
      </w:r>
      <w:r w:rsidR="00B05CBB" w:rsidRPr="003C0F08">
        <w:rPr>
          <w:rFonts w:hint="cs"/>
          <w:rtl/>
        </w:rPr>
        <w:t>‌ای ‌‌</w:t>
      </w:r>
      <w:r w:rsidR="00AF518E" w:rsidRPr="003C0F08">
        <w:rPr>
          <w:rFonts w:hint="cs"/>
          <w:rtl/>
        </w:rPr>
        <w:t>که او ایجاد کرده مثل میوه</w:t>
      </w:r>
      <w:r w:rsidR="00B05CBB" w:rsidRPr="003C0F08">
        <w:rPr>
          <w:rFonts w:hint="cs"/>
          <w:rtl/>
        </w:rPr>
        <w:t>‌ای ‌‌</w:t>
      </w:r>
      <w:r w:rsidR="00AF518E" w:rsidRPr="003C0F08">
        <w:rPr>
          <w:rFonts w:hint="cs"/>
          <w:rtl/>
        </w:rPr>
        <w:t>که ایجاد کرده است، تصرف نیست؟ آن هم تصرف است.</w:t>
      </w:r>
      <w:r w:rsidRPr="003C0F08">
        <w:rPr>
          <w:rFonts w:hint="cs"/>
          <w:rtl/>
        </w:rPr>
        <w:t xml:space="preserve"> حالا بیایم در مورد مصادیق واضح</w:t>
      </w:r>
      <w:r w:rsidRPr="003C0F08">
        <w:rPr>
          <w:rFonts w:hint="eastAsia"/>
          <w:rtl/>
        </w:rPr>
        <w:t>‌</w:t>
      </w:r>
      <w:r w:rsidR="00AF518E" w:rsidRPr="003C0F08">
        <w:rPr>
          <w:rFonts w:hint="cs"/>
          <w:rtl/>
        </w:rPr>
        <w:t>تر</w:t>
      </w:r>
      <w:r w:rsidRPr="003C0F08">
        <w:rPr>
          <w:rFonts w:hint="cs"/>
          <w:rtl/>
        </w:rPr>
        <w:t xml:space="preserve"> تطبیق کنیم</w:t>
      </w:r>
      <w:r w:rsidR="00AF518E" w:rsidRPr="003C0F08">
        <w:rPr>
          <w:rFonts w:hint="cs"/>
          <w:rtl/>
        </w:rPr>
        <w:t>. ما در ذهنمان چیزهایی را پدید</w:t>
      </w:r>
      <w:r w:rsidR="00B05CBB" w:rsidRPr="003C0F08">
        <w:rPr>
          <w:rFonts w:hint="cs"/>
          <w:rtl/>
        </w:rPr>
        <w:t xml:space="preserve"> می‌</w:t>
      </w:r>
      <w:r w:rsidR="00AF518E" w:rsidRPr="003C0F08">
        <w:rPr>
          <w:rFonts w:hint="cs"/>
          <w:rtl/>
        </w:rPr>
        <w:t xml:space="preserve">آوریم که به من قائم است و قیامش به نفس قائم است و مثل انار نیست که از ما جدا بشود. </w:t>
      </w:r>
      <w:r w:rsidR="006A62C0" w:rsidRPr="003C0F08">
        <w:rPr>
          <w:rFonts w:hint="cs"/>
          <w:rtl/>
        </w:rPr>
        <w:t>قیامش به نفس روشن است. من یک تصوراتی در ذهن خودم</w:t>
      </w:r>
      <w:r w:rsidR="00B05CBB" w:rsidRPr="003C0F08">
        <w:rPr>
          <w:rFonts w:hint="cs"/>
          <w:rtl/>
        </w:rPr>
        <w:t xml:space="preserve"> </w:t>
      </w:r>
      <w:r w:rsidR="00B05CBB" w:rsidRPr="003C0F08">
        <w:rPr>
          <w:rFonts w:hint="cs"/>
          <w:rtl/>
        </w:rPr>
        <w:lastRenderedPageBreak/>
        <w:t>می‌</w:t>
      </w:r>
      <w:r w:rsidR="006A62C0" w:rsidRPr="003C0F08">
        <w:rPr>
          <w:rFonts w:hint="cs"/>
          <w:rtl/>
        </w:rPr>
        <w:t xml:space="preserve">کنم و یک فرمول علمی خیلی مهمی را الان در روح خودم دارم، حالا اگر کسی از بیرون قدرت دارد که این آثار را محو کند، اگر این کار را بکند، آیا تصرف نکرده است؟ مشخص است که تصرف کرده است. </w:t>
      </w:r>
    </w:p>
    <w:p w14:paraId="4BF3DAB4" w14:textId="77777777" w:rsidR="00AF518E" w:rsidRPr="003C0F08" w:rsidRDefault="00035715" w:rsidP="00696F04">
      <w:pPr>
        <w:rPr>
          <w:rtl/>
        </w:rPr>
      </w:pPr>
      <w:r w:rsidRPr="003C0F08">
        <w:rPr>
          <w:rFonts w:hint="cs"/>
          <w:rtl/>
        </w:rPr>
        <w:t>عرض من این است که اگر اشیائی قیام به علتشان داشته باش</w:t>
      </w:r>
      <w:r w:rsidRPr="003C0F08">
        <w:rPr>
          <w:rFonts w:hint="cs"/>
          <w:rtl/>
        </w:rPr>
        <w:t>ند که معنایش حصول ملک تکوینی برا</w:t>
      </w:r>
      <w:r w:rsidR="00696F04" w:rsidRPr="003C0F08">
        <w:rPr>
          <w:rFonts w:hint="cs"/>
          <w:rtl/>
        </w:rPr>
        <w:t>ی علتشان باشد، چه کسی گفته تصرف</w:t>
      </w:r>
      <w:r w:rsidR="00696F04" w:rsidRPr="003C0F08">
        <w:rPr>
          <w:rFonts w:hint="eastAsia"/>
          <w:rtl/>
        </w:rPr>
        <w:t>‌</w:t>
      </w:r>
      <w:r w:rsidRPr="003C0F08">
        <w:rPr>
          <w:rFonts w:hint="cs"/>
          <w:rtl/>
        </w:rPr>
        <w:t>پذیر نیستند؟ کسانی که استدلال حظریون را نفی کردند، گفته</w:t>
      </w:r>
      <w:r w:rsidR="00B05CBB" w:rsidRPr="003C0F08">
        <w:rPr>
          <w:rFonts w:hint="cs"/>
          <w:rtl/>
        </w:rPr>
        <w:t xml:space="preserve">‌اند </w:t>
      </w:r>
      <w:r w:rsidRPr="003C0F08">
        <w:rPr>
          <w:rFonts w:hint="cs"/>
          <w:rtl/>
        </w:rPr>
        <w:t>واضح است که در مورد ملک تکوینی تصرف</w:t>
      </w:r>
      <w:r w:rsidR="00B05CBB" w:rsidRPr="003C0F08">
        <w:rPr>
          <w:rFonts w:hint="cs"/>
          <w:rtl/>
        </w:rPr>
        <w:t xml:space="preserve"> نمی‌</w:t>
      </w:r>
      <w:r w:rsidRPr="003C0F08">
        <w:rPr>
          <w:rFonts w:hint="cs"/>
          <w:rtl/>
        </w:rPr>
        <w:t xml:space="preserve">شود. </w:t>
      </w:r>
      <w:r w:rsidR="00696F04" w:rsidRPr="003C0F08">
        <w:rPr>
          <w:rFonts w:hint="cs"/>
          <w:rtl/>
        </w:rPr>
        <w:t xml:space="preserve">سوال ما این است که </w:t>
      </w:r>
      <w:r w:rsidRPr="003C0F08">
        <w:rPr>
          <w:rFonts w:hint="cs"/>
          <w:rtl/>
        </w:rPr>
        <w:t>چرا</w:t>
      </w:r>
      <w:r w:rsidR="00B05CBB" w:rsidRPr="003C0F08">
        <w:rPr>
          <w:rFonts w:hint="cs"/>
          <w:rtl/>
        </w:rPr>
        <w:t xml:space="preserve"> نمی‌</w:t>
      </w:r>
      <w:r w:rsidRPr="003C0F08">
        <w:rPr>
          <w:rFonts w:hint="cs"/>
          <w:rtl/>
        </w:rPr>
        <w:t>شود؟ ما اینطور بگوییم که همۀ اشیاء عالم ملک خداوند است و این</w:t>
      </w:r>
      <w:r w:rsidRPr="003C0F08">
        <w:rPr>
          <w:rFonts w:hint="cs"/>
          <w:rtl/>
        </w:rPr>
        <w:t xml:space="preserve"> انار ملک خداوند است و من تصرف در این انار کنم، تصرف در ملک خداوند است. چه لزومی داشت که بگویید این شدنی نیست و باید ملک اعتباری باشد</w:t>
      </w:r>
      <w:r w:rsidR="00696F04" w:rsidRPr="003C0F08">
        <w:rPr>
          <w:rFonts w:hint="cs"/>
          <w:rtl/>
        </w:rPr>
        <w:t>،</w:t>
      </w:r>
      <w:r w:rsidRPr="003C0F08">
        <w:rPr>
          <w:rFonts w:hint="cs"/>
          <w:rtl/>
        </w:rPr>
        <w:t xml:space="preserve"> آن وقت بگویید ملک اعتباری خداوند هم که</w:t>
      </w:r>
      <w:r w:rsidR="00B05CBB" w:rsidRPr="003C0F08">
        <w:rPr>
          <w:rFonts w:hint="cs"/>
          <w:rtl/>
        </w:rPr>
        <w:t xml:space="preserve"> نمی‌</w:t>
      </w:r>
      <w:r w:rsidRPr="003C0F08">
        <w:rPr>
          <w:rFonts w:hint="cs"/>
          <w:rtl/>
        </w:rPr>
        <w:t>شود، پس استدلال حظریون باطل است. ما اصلاً به طرف ملک اعتباری</w:t>
      </w:r>
      <w:r w:rsidR="00B05CBB" w:rsidRPr="003C0F08">
        <w:rPr>
          <w:rFonts w:hint="cs"/>
          <w:rtl/>
        </w:rPr>
        <w:t xml:space="preserve"> نمی‌</w:t>
      </w:r>
      <w:r w:rsidRPr="003C0F08">
        <w:rPr>
          <w:rFonts w:hint="cs"/>
          <w:rtl/>
        </w:rPr>
        <w:t>رویم و</w:t>
      </w:r>
      <w:r w:rsidR="00B05CBB" w:rsidRPr="003C0F08">
        <w:rPr>
          <w:rFonts w:hint="cs"/>
          <w:rtl/>
        </w:rPr>
        <w:t xml:space="preserve"> می‌</w:t>
      </w:r>
      <w:r w:rsidRPr="003C0F08">
        <w:rPr>
          <w:rFonts w:hint="cs"/>
          <w:rtl/>
        </w:rPr>
        <w:t>گوی</w:t>
      </w:r>
      <w:r w:rsidRPr="003C0F08">
        <w:rPr>
          <w:rFonts w:hint="cs"/>
          <w:rtl/>
        </w:rPr>
        <w:t xml:space="preserve">یم در همین ملک حقیقی اینگونه است. این در مورد اشیاء که به نظر من تصرف در اشیاء که ملک خداوند است، مصداق تصرف در ملک خداوند هست و چه مانعی دارد؟ مگر اینکه شما در کبرای قبح آن اشکال کنید که بحث آخری است اما از حیث تصرف، تصرف در ملک خداوند است. </w:t>
      </w:r>
    </w:p>
    <w:p w14:paraId="6519FC16" w14:textId="77777777" w:rsidR="000B5DD2" w:rsidRPr="003C0F08" w:rsidRDefault="00035715" w:rsidP="006A62C0">
      <w:pPr>
        <w:rPr>
          <w:rtl/>
        </w:rPr>
      </w:pPr>
      <w:r w:rsidRPr="003C0F08">
        <w:rPr>
          <w:rFonts w:hint="cs"/>
          <w:rtl/>
        </w:rPr>
        <w:t>در مورد افعال</w:t>
      </w:r>
      <w:r w:rsidRPr="003C0F08">
        <w:rPr>
          <w:rFonts w:hint="cs"/>
          <w:rtl/>
        </w:rPr>
        <w:t>، ما یک مشکلی دار</w:t>
      </w:r>
      <w:r w:rsidR="00696F04" w:rsidRPr="003C0F08">
        <w:rPr>
          <w:rFonts w:hint="cs"/>
          <w:rtl/>
        </w:rPr>
        <w:t>یم اگر بخواهیم از این طریق درست</w:t>
      </w:r>
      <w:r w:rsidRPr="003C0F08">
        <w:rPr>
          <w:rFonts w:hint="cs"/>
          <w:rtl/>
        </w:rPr>
        <w:t xml:space="preserve"> کنیم و بگوییم افعال ما هم مثل اشیاء ملک تکوینی خداوند است</w:t>
      </w:r>
      <w:r w:rsidR="00696F04" w:rsidRPr="003C0F08">
        <w:rPr>
          <w:rFonts w:hint="cs"/>
          <w:rtl/>
        </w:rPr>
        <w:t>،</w:t>
      </w:r>
      <w:r w:rsidRPr="003C0F08">
        <w:rPr>
          <w:rFonts w:hint="cs"/>
          <w:rtl/>
        </w:rPr>
        <w:t xml:space="preserve"> همانطور که در شئ ما تصرف کردیم، در ملک تکوینی خداوند هم تصرف رخ</w:t>
      </w:r>
      <w:r w:rsidR="00B05CBB" w:rsidRPr="003C0F08">
        <w:rPr>
          <w:rFonts w:hint="cs"/>
          <w:rtl/>
        </w:rPr>
        <w:t xml:space="preserve"> می‌</w:t>
      </w:r>
      <w:r w:rsidRPr="003C0F08">
        <w:rPr>
          <w:rFonts w:hint="cs"/>
          <w:rtl/>
        </w:rPr>
        <w:t>دهد. اینجا همان حرفی که بالا زدیم</w:t>
      </w:r>
      <w:r w:rsidR="00B05CBB" w:rsidRPr="003C0F08">
        <w:rPr>
          <w:rFonts w:hint="cs"/>
          <w:rtl/>
        </w:rPr>
        <w:t xml:space="preserve"> می‌</w:t>
      </w:r>
      <w:r w:rsidRPr="003C0F08">
        <w:rPr>
          <w:rFonts w:hint="cs"/>
          <w:rtl/>
        </w:rPr>
        <w:t>آید که</w:t>
      </w:r>
      <w:r w:rsidR="00757FD8" w:rsidRPr="003C0F08">
        <w:rPr>
          <w:rFonts w:hint="cs"/>
          <w:rtl/>
        </w:rPr>
        <w:t xml:space="preserve"> این تصرف معنا ندارد. ببینید </w:t>
      </w:r>
      <w:r w:rsidRPr="003C0F08">
        <w:rPr>
          <w:rFonts w:hint="cs"/>
          <w:rtl/>
        </w:rPr>
        <w:t xml:space="preserve">با </w:t>
      </w:r>
      <w:r w:rsidRPr="003C0F08">
        <w:rPr>
          <w:rFonts w:hint="cs"/>
          <w:rtl/>
        </w:rPr>
        <w:t>تحقق و فعلمان در خارج تصرف معنا پیدا</w:t>
      </w:r>
      <w:r w:rsidR="00B05CBB" w:rsidRPr="003C0F08">
        <w:rPr>
          <w:rFonts w:hint="cs"/>
          <w:rtl/>
        </w:rPr>
        <w:t xml:space="preserve"> می‌</w:t>
      </w:r>
      <w:r w:rsidRPr="003C0F08">
        <w:rPr>
          <w:rFonts w:hint="cs"/>
          <w:rtl/>
        </w:rPr>
        <w:t>کند و مصداق پیدا</w:t>
      </w:r>
      <w:r w:rsidR="00B05CBB" w:rsidRPr="003C0F08">
        <w:rPr>
          <w:rFonts w:hint="cs"/>
          <w:rtl/>
        </w:rPr>
        <w:t xml:space="preserve"> می‌</w:t>
      </w:r>
      <w:r w:rsidRPr="003C0F08">
        <w:rPr>
          <w:rFonts w:hint="cs"/>
          <w:rtl/>
        </w:rPr>
        <w:t>کند. تصرف من در این انار با حصول فعل أکل است و الا اگر من در اینجا که نشستم تصور أکل کنم، تصرفی در آن نکردم. زمانی که أکل در خارج محقق</w:t>
      </w:r>
      <w:r w:rsidR="00B05CBB" w:rsidRPr="003C0F08">
        <w:rPr>
          <w:rFonts w:hint="cs"/>
          <w:rtl/>
        </w:rPr>
        <w:t xml:space="preserve"> می‌</w:t>
      </w:r>
      <w:r w:rsidRPr="003C0F08">
        <w:rPr>
          <w:rFonts w:hint="cs"/>
          <w:rtl/>
        </w:rPr>
        <w:t>شود، تصرف در رمان رخ</w:t>
      </w:r>
      <w:r w:rsidR="00B05CBB" w:rsidRPr="003C0F08">
        <w:rPr>
          <w:rFonts w:hint="cs"/>
          <w:rtl/>
        </w:rPr>
        <w:t xml:space="preserve"> می‌</w:t>
      </w:r>
      <w:r w:rsidRPr="003C0F08">
        <w:rPr>
          <w:rFonts w:hint="cs"/>
          <w:rtl/>
        </w:rPr>
        <w:t xml:space="preserve">دهد. سوال ما این است که فعل من به </w:t>
      </w:r>
      <w:r w:rsidRPr="003C0F08">
        <w:rPr>
          <w:rFonts w:hint="cs"/>
          <w:rtl/>
        </w:rPr>
        <w:t>عنوان امر وجودی که اگر وجود پیدا کند، ملک خداوند است به ملک تکوینی،</w:t>
      </w:r>
      <w:r w:rsidR="00B05CBB" w:rsidRPr="003C0F08">
        <w:rPr>
          <w:rFonts w:hint="cs"/>
          <w:rtl/>
        </w:rPr>
        <w:t xml:space="preserve"> می‌</w:t>
      </w:r>
      <w:r w:rsidRPr="003C0F08">
        <w:rPr>
          <w:rFonts w:hint="cs"/>
          <w:rtl/>
        </w:rPr>
        <w:t>خواهم ببنیم فعل من تصرف در این هست یا نه؟</w:t>
      </w:r>
      <w:r w:rsidR="00B05CBB" w:rsidRPr="003C0F08">
        <w:rPr>
          <w:rFonts w:hint="cs"/>
          <w:rtl/>
        </w:rPr>
        <w:t xml:space="preserve"> می‌</w:t>
      </w:r>
      <w:r w:rsidRPr="003C0F08">
        <w:rPr>
          <w:rFonts w:hint="cs"/>
          <w:rtl/>
        </w:rPr>
        <w:t>خواهیم بگوییم نه؛ چون فعل من وقتی وجود پیدا کند؛ یعنی آناً فآناً که وجود پیدا</w:t>
      </w:r>
      <w:r w:rsidR="00B05CBB" w:rsidRPr="003C0F08">
        <w:rPr>
          <w:rFonts w:hint="cs"/>
          <w:rtl/>
        </w:rPr>
        <w:t xml:space="preserve"> می‌</w:t>
      </w:r>
      <w:r w:rsidRPr="003C0F08">
        <w:rPr>
          <w:rFonts w:hint="cs"/>
          <w:rtl/>
        </w:rPr>
        <w:t>کند، ملک حق تعالی</w:t>
      </w:r>
      <w:r w:rsidR="00B05CBB" w:rsidRPr="003C0F08">
        <w:rPr>
          <w:rFonts w:hint="cs"/>
          <w:rtl/>
        </w:rPr>
        <w:t xml:space="preserve"> می‌</w:t>
      </w:r>
      <w:r w:rsidRPr="003C0F08">
        <w:rPr>
          <w:rFonts w:hint="cs"/>
          <w:rtl/>
        </w:rPr>
        <w:t>شود به ملک تکوینی. دیگر من تصرف در ملک</w:t>
      </w:r>
      <w:r w:rsidRPr="003C0F08">
        <w:rPr>
          <w:rFonts w:hint="cs"/>
          <w:rtl/>
        </w:rPr>
        <w:t xml:space="preserve"> او نکردم به همان بیانی که قبلاً عرض</w:t>
      </w:r>
      <w:r w:rsidR="00B05CBB" w:rsidRPr="003C0F08">
        <w:rPr>
          <w:rFonts w:hint="cs"/>
          <w:rtl/>
        </w:rPr>
        <w:t xml:space="preserve"> می‌</w:t>
      </w:r>
      <w:r w:rsidRPr="003C0F08">
        <w:rPr>
          <w:rFonts w:hint="cs"/>
          <w:rtl/>
        </w:rPr>
        <w:t xml:space="preserve">کردیم بلکه این بعینه فعل خداوند است و بعینه تصرف من است، نه اینکه تصرف من در ملک خداوند واقع شده است. </w:t>
      </w:r>
    </w:p>
    <w:p w14:paraId="30E8C9E2" w14:textId="77777777" w:rsidR="000B5DD2" w:rsidRPr="003C0F08" w:rsidRDefault="00035715" w:rsidP="000B5DD2">
      <w:pPr>
        <w:rPr>
          <w:rtl/>
        </w:rPr>
      </w:pPr>
      <w:r w:rsidRPr="003C0F08">
        <w:rPr>
          <w:rFonts w:hint="cs"/>
          <w:rtl/>
        </w:rPr>
        <w:t>مقصود این است که اگر ملک اعتباری</w:t>
      </w:r>
      <w:r w:rsidR="00B05CBB" w:rsidRPr="003C0F08">
        <w:rPr>
          <w:rFonts w:hint="cs"/>
          <w:rtl/>
        </w:rPr>
        <w:t xml:space="preserve"> می‌</w:t>
      </w:r>
      <w:r w:rsidRPr="003C0F08">
        <w:rPr>
          <w:rFonts w:hint="cs"/>
          <w:rtl/>
        </w:rPr>
        <w:t>گفتید، قبل از تحقق در مورد اشخاص</w:t>
      </w:r>
      <w:r w:rsidR="00B05CBB" w:rsidRPr="003C0F08">
        <w:rPr>
          <w:rFonts w:hint="cs"/>
          <w:rtl/>
        </w:rPr>
        <w:t xml:space="preserve"> می‌</w:t>
      </w:r>
      <w:r w:rsidRPr="003C0F08">
        <w:rPr>
          <w:rFonts w:hint="cs"/>
          <w:rtl/>
        </w:rPr>
        <w:t>شود؛ ما بگوییم قبل از تحقق و فعل ملک اوست</w:t>
      </w:r>
      <w:r w:rsidRPr="003C0F08">
        <w:rPr>
          <w:rFonts w:hint="cs"/>
          <w:rtl/>
        </w:rPr>
        <w:t>، پس مثلاً اگر با یک اغماض</w:t>
      </w:r>
      <w:r w:rsidR="00B05CBB" w:rsidRPr="003C0F08">
        <w:rPr>
          <w:rFonts w:hint="cs"/>
          <w:rtl/>
        </w:rPr>
        <w:t>‌‌ها</w:t>
      </w:r>
      <w:r w:rsidRPr="003C0F08">
        <w:rPr>
          <w:rFonts w:hint="cs"/>
          <w:rtl/>
        </w:rPr>
        <w:t>یی بگوییم کار من تصرف در ملک اوست که ما این را هم قبول نداشتیم اما حالا</w:t>
      </w:r>
      <w:r w:rsidR="00B05CBB" w:rsidRPr="003C0F08">
        <w:rPr>
          <w:rFonts w:hint="cs"/>
          <w:rtl/>
        </w:rPr>
        <w:t xml:space="preserve"> می‌</w:t>
      </w:r>
      <w:r w:rsidRPr="003C0F08">
        <w:rPr>
          <w:rFonts w:hint="cs"/>
          <w:rtl/>
        </w:rPr>
        <w:t xml:space="preserve">گوییم با اغماض. اما در مورد ملک خداوند و در مورد ملک تکوینی چه زمانی فعل من یعنی أکل رمان فعل خداوند است؟ </w:t>
      </w:r>
      <w:r w:rsidRPr="003C0F08">
        <w:rPr>
          <w:rFonts w:hint="cs"/>
          <w:rtl/>
        </w:rPr>
        <w:lastRenderedPageBreak/>
        <w:t xml:space="preserve">زمانی که وجود پیدا کند. بوجوده بعینه </w:t>
      </w:r>
      <w:r w:rsidR="00032228" w:rsidRPr="003C0F08">
        <w:rPr>
          <w:rFonts w:hint="cs"/>
          <w:rtl/>
        </w:rPr>
        <w:t>ملک خداوند هم هست</w:t>
      </w:r>
      <w:r w:rsidRPr="003C0F08">
        <w:rPr>
          <w:rFonts w:hint="cs"/>
          <w:rtl/>
        </w:rPr>
        <w:t>؛</w:t>
      </w:r>
      <w:r w:rsidR="00032228" w:rsidRPr="003C0F08">
        <w:rPr>
          <w:rFonts w:hint="cs"/>
          <w:rtl/>
        </w:rPr>
        <w:t xml:space="preserve"> چون قائم به خداوند است. اما صدق</w:t>
      </w:r>
      <w:r w:rsidR="00B05CBB" w:rsidRPr="003C0F08">
        <w:rPr>
          <w:rFonts w:hint="cs"/>
          <w:rtl/>
        </w:rPr>
        <w:t xml:space="preserve"> می‌</w:t>
      </w:r>
      <w:r w:rsidR="00032228" w:rsidRPr="003C0F08">
        <w:rPr>
          <w:rFonts w:hint="cs"/>
          <w:rtl/>
        </w:rPr>
        <w:t>کند که من با این عمل خارجی تصرف در ملک خداوند کردم؟ چه صدقی</w:t>
      </w:r>
      <w:r w:rsidR="00B05CBB" w:rsidRPr="003C0F08">
        <w:rPr>
          <w:rFonts w:hint="cs"/>
          <w:rtl/>
        </w:rPr>
        <w:t xml:space="preserve"> می‌</w:t>
      </w:r>
      <w:r w:rsidR="00032228" w:rsidRPr="003C0F08">
        <w:rPr>
          <w:rFonts w:hint="cs"/>
          <w:rtl/>
        </w:rPr>
        <w:t>کند. ملکی نبوده که من بخوا</w:t>
      </w:r>
      <w:r w:rsidR="00757FD8" w:rsidRPr="003C0F08">
        <w:rPr>
          <w:rFonts w:hint="cs"/>
          <w:rtl/>
        </w:rPr>
        <w:t>ه</w:t>
      </w:r>
      <w:r w:rsidR="00032228" w:rsidRPr="003C0F08">
        <w:rPr>
          <w:rFonts w:hint="cs"/>
          <w:rtl/>
        </w:rPr>
        <w:t>م تصرف در آن کنم، بلکه به عین تصرف من آناً فآناً ملک پدید</w:t>
      </w:r>
      <w:r w:rsidR="00B05CBB" w:rsidRPr="003C0F08">
        <w:rPr>
          <w:rFonts w:hint="cs"/>
          <w:rtl/>
        </w:rPr>
        <w:t xml:space="preserve"> می‌</w:t>
      </w:r>
      <w:r w:rsidR="00032228" w:rsidRPr="003C0F08">
        <w:rPr>
          <w:rFonts w:hint="cs"/>
          <w:rtl/>
        </w:rPr>
        <w:t>آید، پس کار من تصرف در ملک خداوند نیست. به این ترتیب بین فعل و شئ فاصله</w:t>
      </w:r>
      <w:r w:rsidR="00B05CBB" w:rsidRPr="003C0F08">
        <w:rPr>
          <w:rFonts w:hint="cs"/>
          <w:rtl/>
        </w:rPr>
        <w:t xml:space="preserve"> می‌</w:t>
      </w:r>
      <w:r w:rsidR="00032228" w:rsidRPr="003C0F08">
        <w:rPr>
          <w:rFonts w:hint="cs"/>
          <w:rtl/>
        </w:rPr>
        <w:t>افتد به نظر ما. اینکه قائلین به حظر آمدند اینها را یک کاسه کردند، یک ابهام و اجمالی درست کردند که هم استدلال آنها را با مشکل مواجه</w:t>
      </w:r>
      <w:r w:rsidR="00B05CBB" w:rsidRPr="003C0F08">
        <w:rPr>
          <w:rFonts w:hint="cs"/>
          <w:rtl/>
        </w:rPr>
        <w:t xml:space="preserve"> می‌</w:t>
      </w:r>
      <w:r w:rsidR="00032228" w:rsidRPr="003C0F08">
        <w:rPr>
          <w:rFonts w:hint="cs"/>
          <w:rtl/>
        </w:rPr>
        <w:t>کند و هم پاسخ</w:t>
      </w:r>
      <w:r w:rsidR="00B05CBB" w:rsidRPr="003C0F08">
        <w:rPr>
          <w:rFonts w:hint="cs"/>
          <w:rtl/>
        </w:rPr>
        <w:t>‌‌ها</w:t>
      </w:r>
      <w:r w:rsidR="00032228" w:rsidRPr="003C0F08">
        <w:rPr>
          <w:rFonts w:hint="cs"/>
          <w:rtl/>
        </w:rPr>
        <w:t xml:space="preserve"> را.</w:t>
      </w:r>
      <w:r w:rsidR="00B05CBB" w:rsidRPr="003C0F08">
        <w:rPr>
          <w:rFonts w:hint="cs"/>
          <w:rtl/>
        </w:rPr>
        <w:t xml:space="preserve"> </w:t>
      </w:r>
    </w:p>
    <w:p w14:paraId="6D95C089" w14:textId="77777777" w:rsidR="006A62C0" w:rsidRPr="003C0F08" w:rsidRDefault="00035715" w:rsidP="00425A83">
      <w:pPr>
        <w:rPr>
          <w:rtl/>
        </w:rPr>
      </w:pPr>
      <w:r w:rsidRPr="003C0F08">
        <w:rPr>
          <w:rFonts w:hint="cs"/>
          <w:rtl/>
        </w:rPr>
        <w:t>می‌</w:t>
      </w:r>
      <w:r w:rsidR="00032228" w:rsidRPr="003C0F08">
        <w:rPr>
          <w:rFonts w:hint="cs"/>
          <w:rtl/>
        </w:rPr>
        <w:t>خواهم عرض کنم که پاسخ به قائلین به حظر در مورد اشیاء درست نیست؛ -</w:t>
      </w:r>
      <w:r w:rsidR="00757FD8" w:rsidRPr="003C0F08">
        <w:rPr>
          <w:rFonts w:hint="cs"/>
          <w:rtl/>
        </w:rPr>
        <w:t xml:space="preserve"> </w:t>
      </w:r>
      <w:r w:rsidR="00032228" w:rsidRPr="003C0F08">
        <w:rPr>
          <w:rFonts w:hint="cs"/>
          <w:rtl/>
        </w:rPr>
        <w:t>اشکالات دیگر وارد است</w:t>
      </w:r>
      <w:r w:rsidR="00757FD8" w:rsidRPr="003C0F08">
        <w:rPr>
          <w:rFonts w:hint="cs"/>
          <w:rtl/>
        </w:rPr>
        <w:t xml:space="preserve">- اما </w:t>
      </w:r>
      <w:r w:rsidR="00032228" w:rsidRPr="003C0F08">
        <w:rPr>
          <w:rFonts w:hint="cs"/>
          <w:rtl/>
        </w:rPr>
        <w:t xml:space="preserve">از این حیث درست نیست که ما بگوییم تصرف در ملک اعتباری خداوند معنا ندارد. </w:t>
      </w:r>
      <w:r w:rsidR="00425A83" w:rsidRPr="003C0F08">
        <w:rPr>
          <w:rFonts w:hint="cs"/>
          <w:rtl/>
        </w:rPr>
        <w:t xml:space="preserve">زیرا </w:t>
      </w:r>
      <w:r w:rsidR="00032228" w:rsidRPr="003C0F08">
        <w:rPr>
          <w:rFonts w:hint="cs"/>
          <w:rtl/>
        </w:rPr>
        <w:t>تصرف در شئ، تصرف در ملک خداوند است، در ملک تکوینی خداوند است اما در مورد افعال این معنا</w:t>
      </w:r>
      <w:r w:rsidRPr="003C0F08">
        <w:rPr>
          <w:rFonts w:hint="cs"/>
          <w:rtl/>
        </w:rPr>
        <w:t xml:space="preserve"> نمی‌</w:t>
      </w:r>
      <w:r w:rsidR="00032228" w:rsidRPr="003C0F08">
        <w:rPr>
          <w:rFonts w:hint="cs"/>
          <w:rtl/>
        </w:rPr>
        <w:t>آید. بنابراین یک فاصله</w:t>
      </w:r>
      <w:r w:rsidRPr="003C0F08">
        <w:rPr>
          <w:rFonts w:hint="cs"/>
          <w:rtl/>
        </w:rPr>
        <w:t>‌ای ‌‌</w:t>
      </w:r>
      <w:r w:rsidR="00032228" w:rsidRPr="003C0F08">
        <w:rPr>
          <w:rFonts w:hint="cs"/>
          <w:rtl/>
        </w:rPr>
        <w:t>وجود دارد بین شئ و بین فعل در صدق تصرف در ملک دیگری. پس در واقع اشکالاتی که به استدلال اول قائلین به حظر</w:t>
      </w:r>
      <w:r w:rsidRPr="003C0F08">
        <w:rPr>
          <w:rFonts w:hint="cs"/>
          <w:rtl/>
        </w:rPr>
        <w:t xml:space="preserve"> می‌</w:t>
      </w:r>
      <w:r w:rsidR="00032228" w:rsidRPr="003C0F08">
        <w:rPr>
          <w:rFonts w:hint="cs"/>
          <w:rtl/>
        </w:rPr>
        <w:t>آید، این تفصیل را باید قائل بشویم که در ناحیۀ افعال اشکال را</w:t>
      </w:r>
      <w:r w:rsidRPr="003C0F08">
        <w:rPr>
          <w:rFonts w:hint="cs"/>
          <w:rtl/>
        </w:rPr>
        <w:t xml:space="preserve"> می‌</w:t>
      </w:r>
      <w:r w:rsidR="00032228" w:rsidRPr="003C0F08">
        <w:rPr>
          <w:rFonts w:hint="cs"/>
          <w:rtl/>
        </w:rPr>
        <w:t xml:space="preserve">پذیریم، اما در مورد اشیاء علی الظاهر از این حیث اشکال وارد نیست، حالا کبرای قبح درست است یا نه و ضرر هست یا نه، بحث دیگری است اما از حیث اشکال وارد نیست. </w:t>
      </w:r>
    </w:p>
    <w:p w14:paraId="25083504" w14:textId="77777777" w:rsidR="000B5DD2" w:rsidRPr="003C0F08" w:rsidRDefault="000B5DD2" w:rsidP="006A62C0">
      <w:pPr>
        <w:rPr>
          <w:rtl/>
        </w:rPr>
      </w:pPr>
    </w:p>
    <w:p w14:paraId="46E6AE00" w14:textId="77777777" w:rsidR="000B5DD2" w:rsidRPr="003C0F08" w:rsidRDefault="00035715" w:rsidP="000B5DD2">
      <w:pPr>
        <w:pStyle w:val="Heading2"/>
        <w:rPr>
          <w:rtl/>
        </w:rPr>
      </w:pPr>
      <w:bookmarkStart w:id="452" w:name="_Toc57006867"/>
      <w:r w:rsidRPr="003C0F08">
        <w:rPr>
          <w:rFonts w:hint="cs"/>
          <w:rtl/>
        </w:rPr>
        <w:t>تدقیق در عبارت سید مرتضی در محل بحث</w:t>
      </w:r>
      <w:bookmarkEnd w:id="452"/>
    </w:p>
    <w:p w14:paraId="1AADFDC9" w14:textId="77777777" w:rsidR="00032228" w:rsidRPr="003C0F08" w:rsidRDefault="00035715" w:rsidP="006A62C0">
      <w:pPr>
        <w:rPr>
          <w:rtl/>
        </w:rPr>
      </w:pPr>
      <w:r w:rsidRPr="003C0F08">
        <w:rPr>
          <w:rFonts w:hint="cs"/>
          <w:rtl/>
        </w:rPr>
        <w:t>مرحوم سید مرتضی در مطالبی که بیان کرد در اشکال</w:t>
      </w:r>
      <w:r w:rsidR="000B5DD2" w:rsidRPr="003C0F08">
        <w:rPr>
          <w:rFonts w:hint="cs"/>
          <w:rtl/>
        </w:rPr>
        <w:t>اتی که بر قول قائلین به حظر ا</w:t>
      </w:r>
      <w:r w:rsidRPr="003C0F08">
        <w:rPr>
          <w:rFonts w:hint="cs"/>
          <w:rtl/>
        </w:rPr>
        <w:t xml:space="preserve">ست، یک مطلبی را هم اینجا فرموده است. </w:t>
      </w:r>
      <w:r w:rsidR="000C6697" w:rsidRPr="003C0F08">
        <w:rPr>
          <w:rFonts w:hint="cs"/>
          <w:rtl/>
        </w:rPr>
        <w:t>در جوابی که ایشان به قائلین به حظر</w:t>
      </w:r>
      <w:r w:rsidR="00B05CBB" w:rsidRPr="003C0F08">
        <w:rPr>
          <w:rFonts w:hint="cs"/>
          <w:rtl/>
        </w:rPr>
        <w:t xml:space="preserve"> می‌</w:t>
      </w:r>
      <w:r w:rsidR="000C6697" w:rsidRPr="003C0F08">
        <w:rPr>
          <w:rFonts w:hint="cs"/>
          <w:rtl/>
        </w:rPr>
        <w:t>دهد یک بحث راجع به این</w:t>
      </w:r>
      <w:r w:rsidR="00B05CBB" w:rsidRPr="003C0F08">
        <w:rPr>
          <w:rFonts w:hint="cs"/>
          <w:rtl/>
        </w:rPr>
        <w:t xml:space="preserve"> می‌</w:t>
      </w:r>
      <w:r w:rsidR="000C6697" w:rsidRPr="003C0F08">
        <w:rPr>
          <w:rFonts w:hint="cs"/>
          <w:rtl/>
        </w:rPr>
        <w:t>کند که همان ضرر در مورد خداوند منتفی است و موضوع قبح در جایی است که ضرر به مالک باشد. بعد ایشان وارد نکته</w:t>
      </w:r>
      <w:r w:rsidR="00B05CBB" w:rsidRPr="003C0F08">
        <w:rPr>
          <w:rFonts w:hint="cs"/>
          <w:rtl/>
        </w:rPr>
        <w:t>‌ای ‌‌می‌</w:t>
      </w:r>
      <w:r w:rsidR="000C6697" w:rsidRPr="003C0F08">
        <w:rPr>
          <w:rFonts w:hint="cs"/>
          <w:rtl/>
        </w:rPr>
        <w:t>شود که ظاهراً شبیه این اشکالاتی است که ما تا به حال طرح کردیم که گویی سید مرتضی هم قائل است به اینکه آن ملک که تصرف در آن با شرایطی قبیح است، ملک اعتباری است نه ملک حقیقی. البته ایشان با این اصطلاحات جلو نیامده است اما مقصود ظاهراً این باشد. من عبارت ایشان را</w:t>
      </w:r>
      <w:r w:rsidR="00B05CBB" w:rsidRPr="003C0F08">
        <w:rPr>
          <w:rFonts w:hint="cs"/>
          <w:rtl/>
        </w:rPr>
        <w:t xml:space="preserve"> می‌</w:t>
      </w:r>
      <w:r w:rsidR="000C6697" w:rsidRPr="003C0F08">
        <w:rPr>
          <w:rFonts w:hint="cs"/>
          <w:rtl/>
        </w:rPr>
        <w:t>خوانم و دوستان در این عبارت تأمل کنند. ایشان فرمودند:</w:t>
      </w:r>
    </w:p>
    <w:p w14:paraId="1FEDBBF2" w14:textId="77777777" w:rsidR="000B5DD2" w:rsidRPr="003C0F08" w:rsidRDefault="00035715" w:rsidP="000B5DD2">
      <w:pPr>
        <w:pStyle w:val="1"/>
        <w:rPr>
          <w:rtl/>
        </w:rPr>
      </w:pPr>
      <w:r w:rsidRPr="003C0F08">
        <w:rPr>
          <w:rtl/>
        </w:rPr>
        <w:lastRenderedPageBreak/>
        <w:t>و بعد، فإنَّ معنى قولنا فيما خلقه اللّه تعالى: «إنّه ملكه»</w:t>
      </w:r>
      <w:r w:rsidRPr="003C0F08">
        <w:rPr>
          <w:rFonts w:hint="cs"/>
          <w:rtl/>
        </w:rPr>
        <w:t>،</w:t>
      </w:r>
      <w:r w:rsidRPr="003C0F08">
        <w:rPr>
          <w:rtl/>
        </w:rPr>
        <w:t xml:space="preserve"> </w:t>
      </w:r>
      <w:r w:rsidRPr="003C0F08">
        <w:rPr>
          <w:rtl/>
        </w:rPr>
        <w:t>أنّه يقدر على التّصرّف في</w:t>
      </w:r>
      <w:r w:rsidRPr="003C0F08">
        <w:rPr>
          <w:rtl/>
        </w:rPr>
        <w:t>ه بالإفناء و غيره،</w:t>
      </w:r>
      <w:r w:rsidRPr="003C0F08">
        <w:rPr>
          <w:rtl/>
        </w:rPr>
        <w:t xml:space="preserve"> </w:t>
      </w:r>
      <w:r w:rsidRPr="003C0F08">
        <w:rPr>
          <w:rtl/>
        </w:rPr>
        <w:t>و ليس هذا هو المراد فينا</w:t>
      </w:r>
      <w:r w:rsidRPr="003C0F08">
        <w:rPr>
          <w:rFonts w:hint="cs"/>
          <w:rtl/>
        </w:rPr>
        <w:t>.</w:t>
      </w:r>
      <w:r w:rsidRPr="003C0F08">
        <w:rPr>
          <w:rStyle w:val="FootnoteReference"/>
          <w:rtl/>
        </w:rPr>
        <w:t xml:space="preserve"> </w:t>
      </w:r>
      <w:r w:rsidRPr="003C0F08">
        <w:rPr>
          <w:rStyle w:val="FootnoteReference"/>
          <w:rtl/>
        </w:rPr>
        <w:footnoteReference w:id="188"/>
      </w:r>
    </w:p>
    <w:p w14:paraId="7E500807" w14:textId="77777777" w:rsidR="000C6697" w:rsidRPr="003C0F08" w:rsidRDefault="00035715" w:rsidP="000B5DD2">
      <w:pPr>
        <w:rPr>
          <w:rtl/>
        </w:rPr>
      </w:pPr>
      <w:r w:rsidRPr="003C0F08">
        <w:rPr>
          <w:rFonts w:hint="cs"/>
          <w:rtl/>
        </w:rPr>
        <w:t>می گوید این قول ما که «إنه ملکه»، مقصود از اینکه این ملک خداوند است، یعنی خداوند قدرت بر تصرف تکوینی دارد به افناء و غیر آن.</w:t>
      </w:r>
      <w:r w:rsidRPr="003C0F08">
        <w:rPr>
          <w:rtl/>
        </w:rPr>
        <w:t xml:space="preserve"> </w:t>
      </w:r>
      <w:r w:rsidRPr="003C0F08">
        <w:rPr>
          <w:rFonts w:hint="cs"/>
          <w:rtl/>
        </w:rPr>
        <w:t xml:space="preserve">اما </w:t>
      </w:r>
      <w:r w:rsidRPr="003C0F08">
        <w:rPr>
          <w:rtl/>
        </w:rPr>
        <w:t>در مورد ما مراد از فعل ا</w:t>
      </w:r>
      <w:r w:rsidRPr="003C0F08">
        <w:rPr>
          <w:rFonts w:hint="cs"/>
          <w:rtl/>
        </w:rPr>
        <w:t>ی</w:t>
      </w:r>
      <w:r w:rsidRPr="003C0F08">
        <w:rPr>
          <w:rFonts w:hint="eastAsia"/>
          <w:rtl/>
        </w:rPr>
        <w:t>ن</w:t>
      </w:r>
      <w:r w:rsidRPr="003C0F08">
        <w:rPr>
          <w:rtl/>
        </w:rPr>
        <w:t xml:space="preserve"> ن</w:t>
      </w:r>
      <w:r w:rsidRPr="003C0F08">
        <w:rPr>
          <w:rFonts w:hint="cs"/>
          <w:rtl/>
        </w:rPr>
        <w:t>ی</w:t>
      </w:r>
      <w:r w:rsidRPr="003C0F08">
        <w:rPr>
          <w:rFonts w:hint="eastAsia"/>
          <w:rtl/>
        </w:rPr>
        <w:t>ست</w:t>
      </w:r>
      <w:r w:rsidRPr="003C0F08">
        <w:rPr>
          <w:rFonts w:hint="cs"/>
          <w:rtl/>
        </w:rPr>
        <w:t>.</w:t>
      </w:r>
    </w:p>
    <w:p w14:paraId="5F5101EE" w14:textId="77777777" w:rsidR="000C6697" w:rsidRPr="003C0F08" w:rsidRDefault="00035715" w:rsidP="000C6697">
      <w:pPr>
        <w:pStyle w:val="1"/>
        <w:rPr>
          <w:rtl/>
        </w:rPr>
      </w:pPr>
      <w:r w:rsidRPr="003C0F08">
        <w:rPr>
          <w:rtl/>
        </w:rPr>
        <w:t>بل المراد أنّه يتصرّف‏ فيه بوجوه المنافع، و لذ</w:t>
      </w:r>
      <w:r w:rsidRPr="003C0F08">
        <w:rPr>
          <w:rtl/>
        </w:rPr>
        <w:t>لك‏ قيل فيما فات الانتفاع به كالميتة و غيرها: إنّه‏ ليس بملك، و قد علمنا أنّ في تصرّ</w:t>
      </w:r>
      <w:r w:rsidR="00924FAC" w:rsidRPr="003C0F08">
        <w:rPr>
          <w:rtl/>
        </w:rPr>
        <w:t>فنا في منافع الغير تفويتا لنفعه</w:t>
      </w:r>
      <w:r w:rsidR="00924FAC" w:rsidRPr="003C0F08">
        <w:rPr>
          <w:rFonts w:hint="cs"/>
          <w:rtl/>
        </w:rPr>
        <w:t>.</w:t>
      </w:r>
      <w:r w:rsidRPr="003C0F08">
        <w:rPr>
          <w:rStyle w:val="FootnoteReference"/>
          <w:rtl/>
        </w:rPr>
        <w:footnoteReference w:id="189"/>
      </w:r>
    </w:p>
    <w:p w14:paraId="41C3FE5F" w14:textId="77777777" w:rsidR="000B5DD2" w:rsidRPr="003C0F08" w:rsidRDefault="00035715" w:rsidP="000C6697">
      <w:pPr>
        <w:rPr>
          <w:rtl/>
        </w:rPr>
      </w:pPr>
      <w:r w:rsidRPr="003C0F08">
        <w:rPr>
          <w:rFonts w:hint="cs"/>
          <w:rtl/>
        </w:rPr>
        <w:t>ایشان</w:t>
      </w:r>
      <w:r w:rsidR="00B05CBB" w:rsidRPr="003C0F08">
        <w:rPr>
          <w:rFonts w:hint="cs"/>
          <w:rtl/>
        </w:rPr>
        <w:t xml:space="preserve"> می‌</w:t>
      </w:r>
      <w:r w:rsidRPr="003C0F08">
        <w:rPr>
          <w:rFonts w:hint="cs"/>
          <w:rtl/>
        </w:rPr>
        <w:t>گوید اما در ما مراد از ملک این است که ما بتوانیم استفادۀ از آن ببریم. لذا در جایی که هیچ استفاده</w:t>
      </w:r>
      <w:r w:rsidR="00B05CBB" w:rsidRPr="003C0F08">
        <w:rPr>
          <w:rFonts w:hint="cs"/>
          <w:rtl/>
        </w:rPr>
        <w:t>‌ای ‌‌</w:t>
      </w:r>
      <w:r w:rsidRPr="003C0F08">
        <w:rPr>
          <w:rFonts w:hint="cs"/>
          <w:rtl/>
        </w:rPr>
        <w:t>نشود کرد مثل میته و غیره</w:t>
      </w:r>
      <w:r w:rsidR="00B05CBB" w:rsidRPr="003C0F08">
        <w:rPr>
          <w:rFonts w:hint="cs"/>
          <w:rtl/>
        </w:rPr>
        <w:t xml:space="preserve"> نمی‌</w:t>
      </w:r>
      <w:r w:rsidRPr="003C0F08">
        <w:rPr>
          <w:rFonts w:hint="cs"/>
          <w:rtl/>
        </w:rPr>
        <w:t>گوییم ملک ماست.</w:t>
      </w:r>
    </w:p>
    <w:p w14:paraId="17026678" w14:textId="77777777" w:rsidR="00140F49" w:rsidRPr="003C0F08" w:rsidRDefault="00035715" w:rsidP="000C6697">
      <w:pPr>
        <w:rPr>
          <w:rtl/>
        </w:rPr>
      </w:pPr>
      <w:r w:rsidRPr="003C0F08">
        <w:rPr>
          <w:rFonts w:hint="cs"/>
          <w:rtl/>
        </w:rPr>
        <w:t>ایشان</w:t>
      </w:r>
      <w:r w:rsidR="00B05CBB" w:rsidRPr="003C0F08">
        <w:rPr>
          <w:rFonts w:hint="cs"/>
          <w:rtl/>
        </w:rPr>
        <w:t xml:space="preserve"> نمی‌</w:t>
      </w:r>
      <w:r w:rsidRPr="003C0F08">
        <w:rPr>
          <w:rFonts w:hint="cs"/>
          <w:rtl/>
        </w:rPr>
        <w:t>گوید ملک اعتباری ولکن واضح است که مقصود ایشان این است که رابطۀ ما با اشیاء مثل رابطۀ خداوند نیست، و اینگونه نیست که وقتی</w:t>
      </w:r>
      <w:r w:rsidR="00B05CBB" w:rsidRPr="003C0F08">
        <w:rPr>
          <w:rFonts w:hint="cs"/>
          <w:rtl/>
        </w:rPr>
        <w:t xml:space="preserve"> می‌</w:t>
      </w:r>
      <w:r w:rsidRPr="003C0F08">
        <w:rPr>
          <w:rFonts w:hint="cs"/>
          <w:rtl/>
        </w:rPr>
        <w:t>گوییم ملک ماست، یعنی</w:t>
      </w:r>
      <w:r w:rsidR="00B05CBB" w:rsidRPr="003C0F08">
        <w:rPr>
          <w:rFonts w:hint="cs"/>
          <w:rtl/>
        </w:rPr>
        <w:t xml:space="preserve"> می‌</w:t>
      </w:r>
      <w:r w:rsidRPr="003C0F08">
        <w:rPr>
          <w:rFonts w:hint="cs"/>
          <w:rtl/>
        </w:rPr>
        <w:t xml:space="preserve">توانیم افناء کنیم آن را به افناء تکوینی. بلکه استفاده کردن و استفاده بردن از </w:t>
      </w:r>
      <w:r w:rsidRPr="003C0F08">
        <w:rPr>
          <w:rFonts w:hint="cs"/>
          <w:rtl/>
        </w:rPr>
        <w:t>این اشیاء است و اگر استفاده نتوانیم ببریم،</w:t>
      </w:r>
      <w:r w:rsidR="00B05CBB" w:rsidRPr="003C0F08">
        <w:rPr>
          <w:rFonts w:hint="cs"/>
          <w:rtl/>
        </w:rPr>
        <w:t xml:space="preserve"> نمی‌</w:t>
      </w:r>
      <w:r w:rsidRPr="003C0F08">
        <w:rPr>
          <w:rFonts w:hint="cs"/>
          <w:rtl/>
        </w:rPr>
        <w:t>شود. گویی ایشان</w:t>
      </w:r>
      <w:r w:rsidR="00B05CBB" w:rsidRPr="003C0F08">
        <w:rPr>
          <w:rFonts w:hint="cs"/>
          <w:rtl/>
        </w:rPr>
        <w:t xml:space="preserve"> می‌</w:t>
      </w:r>
      <w:r w:rsidRPr="003C0F08">
        <w:rPr>
          <w:rFonts w:hint="cs"/>
          <w:rtl/>
        </w:rPr>
        <w:t xml:space="preserve">خواهد </w:t>
      </w:r>
      <w:r w:rsidR="00A55994" w:rsidRPr="003C0F08">
        <w:rPr>
          <w:rFonts w:hint="cs"/>
          <w:rtl/>
        </w:rPr>
        <w:t xml:space="preserve">بگوید </w:t>
      </w:r>
      <w:r w:rsidR="00924FAC" w:rsidRPr="003C0F08">
        <w:rPr>
          <w:rFonts w:hint="cs"/>
          <w:rtl/>
        </w:rPr>
        <w:t>در جایی این حرف منتفی است و</w:t>
      </w:r>
      <w:r w:rsidR="00B05CBB" w:rsidRPr="003C0F08">
        <w:rPr>
          <w:rFonts w:hint="cs"/>
          <w:rtl/>
        </w:rPr>
        <w:t xml:space="preserve"> نمی‌</w:t>
      </w:r>
      <w:r w:rsidR="00924FAC" w:rsidRPr="003C0F08">
        <w:rPr>
          <w:rFonts w:hint="cs"/>
          <w:rtl/>
        </w:rPr>
        <w:t>شود استفاده کرد که مثلاً ضرر داشته باشد و با استفادۀ ما مال دیگری کم بشود. اما اگر ما استفاده</w:t>
      </w:r>
      <w:r w:rsidR="00B05CBB" w:rsidRPr="003C0F08">
        <w:rPr>
          <w:rFonts w:hint="cs"/>
          <w:rtl/>
        </w:rPr>
        <w:t xml:space="preserve"> می‌</w:t>
      </w:r>
      <w:r w:rsidR="00924FAC" w:rsidRPr="003C0F08">
        <w:rPr>
          <w:rFonts w:hint="cs"/>
          <w:rtl/>
        </w:rPr>
        <w:t>کنیم و هیچ تغییری هم در ملک طرف ایجاد</w:t>
      </w:r>
      <w:r w:rsidR="00B05CBB" w:rsidRPr="003C0F08">
        <w:rPr>
          <w:rFonts w:hint="cs"/>
          <w:rtl/>
        </w:rPr>
        <w:t xml:space="preserve"> نمی‌</w:t>
      </w:r>
      <w:r w:rsidR="00924FAC" w:rsidRPr="003C0F08">
        <w:rPr>
          <w:rFonts w:hint="cs"/>
          <w:rtl/>
        </w:rPr>
        <w:t xml:space="preserve">شود، استفاده کردن ما چه اشکالی دارد؟ </w:t>
      </w:r>
    </w:p>
    <w:p w14:paraId="5221C8E8" w14:textId="77777777" w:rsidR="000C6697" w:rsidRPr="003C0F08" w:rsidRDefault="00035715" w:rsidP="000C6697">
      <w:pPr>
        <w:rPr>
          <w:rtl/>
        </w:rPr>
      </w:pPr>
      <w:r w:rsidRPr="003C0F08">
        <w:rPr>
          <w:rFonts w:hint="cs"/>
          <w:rtl/>
        </w:rPr>
        <w:t>این البته تصریح به این نیست که ملک ما جنسش فرق</w:t>
      </w:r>
      <w:r w:rsidR="00B05CBB" w:rsidRPr="003C0F08">
        <w:rPr>
          <w:rFonts w:hint="cs"/>
          <w:rtl/>
        </w:rPr>
        <w:t xml:space="preserve"> می‌</w:t>
      </w:r>
      <w:r w:rsidRPr="003C0F08">
        <w:rPr>
          <w:rFonts w:hint="cs"/>
          <w:rtl/>
        </w:rPr>
        <w:t>کند و اعتباری است و ملک خداوند حقیقی است و بحث در آن نیست. اما به وجه آخر ظاهراً مقصودش همین است که بگوید آن ملک حقیقی خداوند در آنجا لیس المراد فینا و بنابراین گویی</w:t>
      </w:r>
      <w:r w:rsidR="00B05CBB" w:rsidRPr="003C0F08">
        <w:rPr>
          <w:rFonts w:hint="cs"/>
          <w:rtl/>
        </w:rPr>
        <w:t xml:space="preserve"> می‌</w:t>
      </w:r>
      <w:r w:rsidRPr="003C0F08">
        <w:rPr>
          <w:rFonts w:hint="cs"/>
          <w:rtl/>
        </w:rPr>
        <w:t xml:space="preserve">خواهد </w:t>
      </w:r>
      <w:r w:rsidRPr="003C0F08">
        <w:rPr>
          <w:rFonts w:hint="cs"/>
          <w:rtl/>
        </w:rPr>
        <w:t>مفروغ عنه بگیرد که قبح تصرف در ملک دیگری، مربوط به ماست و اینگونه ملک</w:t>
      </w:r>
      <w:r w:rsidR="00B05CBB" w:rsidRPr="003C0F08">
        <w:rPr>
          <w:rFonts w:hint="cs"/>
          <w:rtl/>
        </w:rPr>
        <w:t>‌‌ها</w:t>
      </w:r>
      <w:r w:rsidRPr="003C0F08">
        <w:rPr>
          <w:rFonts w:hint="cs"/>
          <w:rtl/>
        </w:rPr>
        <w:t xml:space="preserve"> که وقتی ما استفاده</w:t>
      </w:r>
      <w:r w:rsidR="00B05CBB" w:rsidRPr="003C0F08">
        <w:rPr>
          <w:rFonts w:hint="cs"/>
          <w:rtl/>
        </w:rPr>
        <w:t xml:space="preserve"> می‌</w:t>
      </w:r>
      <w:r w:rsidRPr="003C0F08">
        <w:rPr>
          <w:rFonts w:hint="cs"/>
          <w:rtl/>
        </w:rPr>
        <w:t>کنیم مملوک کم</w:t>
      </w:r>
      <w:r w:rsidR="00B05CBB" w:rsidRPr="003C0F08">
        <w:rPr>
          <w:rFonts w:hint="cs"/>
          <w:rtl/>
        </w:rPr>
        <w:t xml:space="preserve"> می‌</w:t>
      </w:r>
      <w:r w:rsidRPr="003C0F08">
        <w:rPr>
          <w:rFonts w:hint="cs"/>
          <w:rtl/>
        </w:rPr>
        <w:t xml:space="preserve">شود و غیره، اما در مورد خداوند اینها جاری نیست. </w:t>
      </w:r>
    </w:p>
    <w:p w14:paraId="752558C6" w14:textId="77777777" w:rsidR="00924FAC" w:rsidRPr="003C0F08" w:rsidRDefault="00035715" w:rsidP="000C6697">
      <w:pPr>
        <w:rPr>
          <w:rtl/>
        </w:rPr>
      </w:pPr>
      <w:r w:rsidRPr="003C0F08">
        <w:rPr>
          <w:rFonts w:hint="cs"/>
          <w:rtl/>
        </w:rPr>
        <w:t xml:space="preserve">این تمام الکلام نسبت به جواب سومی که به استدلال قائلین به حظر داده شد. تا برسیم به دلیل </w:t>
      </w:r>
      <w:r w:rsidRPr="003C0F08">
        <w:rPr>
          <w:rFonts w:hint="cs"/>
          <w:rtl/>
        </w:rPr>
        <w:t>دیگر اینها.</w:t>
      </w:r>
    </w:p>
    <w:p w14:paraId="34CBA4BC" w14:textId="77777777" w:rsidR="000C6697" w:rsidRPr="003C0F08" w:rsidRDefault="00035715" w:rsidP="00924FAC">
      <w:pPr>
        <w:pStyle w:val="1"/>
        <w:rPr>
          <w:rtl/>
        </w:rPr>
      </w:pPr>
      <w:r w:rsidRPr="003C0F08">
        <w:rPr>
          <w:rtl/>
        </w:rPr>
        <w:lastRenderedPageBreak/>
        <w:t xml:space="preserve"> </w:t>
      </w:r>
    </w:p>
    <w:p w14:paraId="037B7D11" w14:textId="77777777" w:rsidR="00E53CFD" w:rsidRPr="003C0F08" w:rsidRDefault="00035715" w:rsidP="00BA160E">
      <w:pPr>
        <w:ind w:left="5760" w:firstLine="720"/>
        <w:jc w:val="center"/>
        <w:rPr>
          <w:rtl/>
        </w:rPr>
        <w:sectPr w:rsidR="00E53CFD" w:rsidRPr="003C0F08" w:rsidSect="0010049B">
          <w:headerReference w:type="default" r:id="rId61"/>
          <w:footerReference w:type="default" r:id="rId62"/>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3379B491"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09EA6933" wp14:editId="00D2767D">
            <wp:extent cx="723899" cy="241300"/>
            <wp:effectExtent l="0" t="0" r="635" b="6350"/>
            <wp:docPr id="1949002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0028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458" w:name="BokSabj2_d_4_1"/>
    <w:bookmarkEnd w:id="458"/>
    <w:p w14:paraId="5F10EBC7" w14:textId="77777777" w:rsidR="00A31F8A"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"1-5" \h \z \u </w:instrText>
      </w:r>
      <w:r w:rsidRPr="003C0F08">
        <w:fldChar w:fldCharType="separate"/>
      </w:r>
      <w:hyperlink w:anchor="_Toc57093400" w:history="1">
        <w:r w:rsidRPr="003C0F08">
          <w:rPr>
            <w:rStyle w:val="Hyperlink"/>
            <w:rFonts w:hint="eastAsia"/>
            <w:noProof/>
            <w:rtl/>
          </w:rPr>
          <w:t>ادام</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اشکالات</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قائل</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حظر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Toc57093400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80AC9" w:rsidRPr="003C0F08">
          <w:rPr>
            <w:noProof/>
            <w:webHidden/>
            <w:rtl/>
          </w:rPr>
          <w:t>1</w:t>
        </w:r>
        <w:r w:rsidRPr="003C0F08">
          <w:rPr>
            <w:rStyle w:val="Hyperlink"/>
            <w:noProof/>
            <w:rtl/>
          </w:rPr>
          <w:fldChar w:fldCharType="end"/>
        </w:r>
      </w:hyperlink>
    </w:p>
    <w:p w14:paraId="2732079D" w14:textId="77777777" w:rsidR="00A31F8A"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093401"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چهارم؛</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تطب</w:t>
        </w:r>
        <w:r w:rsidRPr="003C0F08">
          <w:rPr>
            <w:rStyle w:val="Hyperlink"/>
            <w:rFonts w:hint="cs"/>
            <w:noProof/>
            <w:rtl/>
          </w:rPr>
          <w:t>ی</w:t>
        </w:r>
        <w:r w:rsidRPr="003C0F08">
          <w:rPr>
            <w:rStyle w:val="Hyperlink"/>
            <w:rFonts w:hint="eastAsia"/>
            <w:noProof/>
            <w:rtl/>
          </w:rPr>
          <w:t>ق</w:t>
        </w:r>
        <w:r w:rsidRPr="003C0F08">
          <w:rPr>
            <w:rStyle w:val="Hyperlink"/>
            <w:noProof/>
            <w:rtl/>
          </w:rPr>
          <w:t xml:space="preserve"> «</w:t>
        </w:r>
        <w:r w:rsidRPr="003C0F08">
          <w:rPr>
            <w:rStyle w:val="Hyperlink"/>
            <w:rFonts w:hint="eastAsia"/>
            <w:noProof/>
            <w:rtl/>
          </w:rPr>
          <w:t>قبح</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افعال</w:t>
        </w:r>
        <w:r w:rsidRPr="003C0F08">
          <w:rPr>
            <w:rStyle w:val="Hyperlink"/>
            <w:noProof/>
            <w:rtl/>
          </w:rPr>
          <w:t xml:space="preserve"> </w:t>
        </w:r>
        <w:r w:rsidRPr="003C0F08">
          <w:rPr>
            <w:rStyle w:val="Hyperlink"/>
            <w:rFonts w:hint="eastAsia"/>
            <w:noProof/>
            <w:rtl/>
          </w:rPr>
          <w:t>انسان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Toc57093401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80AC9" w:rsidRPr="003C0F08">
          <w:rPr>
            <w:noProof/>
            <w:webHidden/>
            <w:rtl/>
          </w:rPr>
          <w:t>2</w:t>
        </w:r>
        <w:r w:rsidRPr="003C0F08">
          <w:rPr>
            <w:rStyle w:val="Hyperlink"/>
            <w:noProof/>
            <w:rtl/>
          </w:rPr>
          <w:fldChar w:fldCharType="end"/>
        </w:r>
      </w:hyperlink>
    </w:p>
    <w:p w14:paraId="455ACF1A" w14:textId="77777777" w:rsidR="00A31F8A"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093402"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پنجم؛</w:t>
        </w:r>
        <w:r w:rsidRPr="003C0F08">
          <w:rPr>
            <w:rStyle w:val="Hyperlink"/>
            <w:noProof/>
            <w:rtl/>
          </w:rPr>
          <w:t xml:space="preserve"> </w:t>
        </w:r>
        <w:r w:rsidRPr="003C0F08">
          <w:rPr>
            <w:rStyle w:val="Hyperlink"/>
            <w:rFonts w:hint="eastAsia"/>
            <w:noProof/>
            <w:rtl/>
          </w:rPr>
          <w:t>تطب</w:t>
        </w:r>
        <w:r w:rsidRPr="003C0F08">
          <w:rPr>
            <w:rStyle w:val="Hyperlink"/>
            <w:rFonts w:hint="cs"/>
            <w:noProof/>
            <w:rtl/>
          </w:rPr>
          <w:t>ی</w:t>
        </w:r>
        <w:r w:rsidRPr="003C0F08">
          <w:rPr>
            <w:rStyle w:val="Hyperlink"/>
            <w:rFonts w:hint="eastAsia"/>
            <w:noProof/>
            <w:rtl/>
          </w:rPr>
          <w:t>ق</w:t>
        </w:r>
        <w:r w:rsidRPr="003C0F08">
          <w:rPr>
            <w:rStyle w:val="Hyperlink"/>
            <w:noProof/>
            <w:rtl/>
          </w:rPr>
          <w:t xml:space="preserve"> «</w:t>
        </w:r>
        <w:r w:rsidRPr="003C0F08">
          <w:rPr>
            <w:rStyle w:val="Hyperlink"/>
            <w:rFonts w:hint="eastAsia"/>
            <w:noProof/>
            <w:rtl/>
          </w:rPr>
          <w:t>قبح</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ترک</w:t>
        </w:r>
        <w:r w:rsidRPr="003C0F08">
          <w:rPr>
            <w:rStyle w:val="Hyperlink"/>
            <w:noProof/>
            <w:rtl/>
          </w:rPr>
          <w:t xml:space="preserve"> </w:t>
        </w:r>
        <w:r w:rsidRPr="003C0F08">
          <w:rPr>
            <w:rStyle w:val="Hyperlink"/>
            <w:rFonts w:hint="eastAsia"/>
            <w:noProof/>
            <w:rtl/>
          </w:rPr>
          <w:t>فعل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Toc57093402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80AC9" w:rsidRPr="003C0F08">
          <w:rPr>
            <w:noProof/>
            <w:webHidden/>
            <w:rtl/>
          </w:rPr>
          <w:t>2</w:t>
        </w:r>
        <w:r w:rsidRPr="003C0F08">
          <w:rPr>
            <w:rStyle w:val="Hyperlink"/>
            <w:noProof/>
            <w:rtl/>
          </w:rPr>
          <w:fldChar w:fldCharType="end"/>
        </w:r>
      </w:hyperlink>
    </w:p>
    <w:p w14:paraId="47C7F3B5" w14:textId="77777777" w:rsidR="00A31F8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093403"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بدو</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پنجم؛</w:t>
        </w:r>
        <w:r w:rsidRPr="003C0F08">
          <w:rPr>
            <w:rStyle w:val="Hyperlink"/>
            <w:noProof/>
            <w:rtl/>
          </w:rPr>
          <w:t xml:space="preserve"> </w:t>
        </w:r>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معنا</w:t>
        </w:r>
        <w:r w:rsidRPr="003C0F08">
          <w:rPr>
            <w:rStyle w:val="Hyperlink"/>
            <w:noProof/>
            <w:rtl/>
          </w:rPr>
          <w:t xml:space="preserve"> </w:t>
        </w:r>
        <w:r w:rsidRPr="003C0F08">
          <w:rPr>
            <w:rStyle w:val="Hyperlink"/>
            <w:rFonts w:hint="eastAsia"/>
            <w:noProof/>
            <w:rtl/>
          </w:rPr>
          <w:t>بودن</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ترک</w:t>
        </w:r>
        <w:r w:rsidRPr="003C0F08">
          <w:rPr>
            <w:rStyle w:val="Hyperlink"/>
            <w:noProof/>
            <w:rtl/>
          </w:rPr>
          <w:t xml:space="preserve"> </w:t>
        </w:r>
        <w:r w:rsidRPr="003C0F08">
          <w:rPr>
            <w:rStyle w:val="Hyperlink"/>
            <w:rFonts w:hint="eastAsia"/>
            <w:noProof/>
            <w:rtl/>
          </w:rPr>
          <w:t>فعل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Toc57093403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80AC9" w:rsidRPr="003C0F08">
          <w:rPr>
            <w:noProof/>
            <w:webHidden/>
            <w:rtl/>
          </w:rPr>
          <w:t>3</w:t>
        </w:r>
        <w:r w:rsidRPr="003C0F08">
          <w:rPr>
            <w:rStyle w:val="Hyperlink"/>
            <w:noProof/>
            <w:rtl/>
          </w:rPr>
          <w:fldChar w:fldCharType="end"/>
        </w:r>
      </w:hyperlink>
    </w:p>
    <w:p w14:paraId="5CDD49BC" w14:textId="77777777" w:rsidR="00A31F8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093404" w:history="1">
        <w:r w:rsidRPr="003C0F08">
          <w:rPr>
            <w:rStyle w:val="Hyperlink"/>
            <w:rFonts w:hint="eastAsia"/>
            <w:noProof/>
            <w:rtl/>
          </w:rPr>
          <w:t>تسلم</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ترک</w:t>
        </w:r>
        <w:r w:rsidRPr="003C0F08">
          <w:rPr>
            <w:rStyle w:val="Hyperlink"/>
            <w:noProof/>
            <w:rtl/>
          </w:rPr>
          <w:t xml:space="preserve"> </w:t>
        </w:r>
        <w:r w:rsidRPr="003C0F08">
          <w:rPr>
            <w:rStyle w:val="Hyperlink"/>
            <w:rFonts w:hint="eastAsia"/>
            <w:noProof/>
            <w:rtl/>
          </w:rPr>
          <w:t>فعل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معنا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کف</w:t>
        </w:r>
        <w:r w:rsidRPr="003C0F08">
          <w:rPr>
            <w:rStyle w:val="Hyperlink"/>
            <w:noProof/>
            <w:rtl/>
          </w:rPr>
          <w:t xml:space="preserve"> </w:t>
        </w:r>
        <w:r w:rsidRPr="003C0F08">
          <w:rPr>
            <w:rStyle w:val="Hyperlink"/>
            <w:rFonts w:hint="eastAsia"/>
            <w:noProof/>
            <w:rtl/>
          </w:rPr>
          <w:t>نفس</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Toc57093404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80AC9" w:rsidRPr="003C0F08">
          <w:rPr>
            <w:noProof/>
            <w:webHidden/>
            <w:rtl/>
          </w:rPr>
          <w:t>3</w:t>
        </w:r>
        <w:r w:rsidRPr="003C0F08">
          <w:rPr>
            <w:rStyle w:val="Hyperlink"/>
            <w:noProof/>
            <w:rtl/>
          </w:rPr>
          <w:fldChar w:fldCharType="end"/>
        </w:r>
      </w:hyperlink>
    </w:p>
    <w:p w14:paraId="3062891D" w14:textId="77777777" w:rsidR="00A31F8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093405" w:history="1">
        <w:r w:rsidRPr="003C0F08">
          <w:rPr>
            <w:rStyle w:val="Hyperlink"/>
            <w:rFonts w:hint="eastAsia"/>
            <w:noProof/>
            <w:rtl/>
          </w:rPr>
          <w:t>تتم</w:t>
        </w:r>
        <w:r w:rsidRPr="003C0F08">
          <w:rPr>
            <w:rStyle w:val="Hyperlink"/>
            <w:rFonts w:hint="cs"/>
            <w:noProof/>
            <w:rtl/>
          </w:rPr>
          <w:t>ی</w:t>
        </w:r>
        <w:r w:rsidRPr="003C0F08">
          <w:rPr>
            <w:rStyle w:val="Hyperlink"/>
            <w:rFonts w:hint="eastAsia"/>
            <w:noProof/>
            <w:rtl/>
          </w:rPr>
          <w:t>م</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پنجم</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سا</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w:t>
        </w:r>
        <w:r w:rsidRPr="003C0F08">
          <w:rPr>
            <w:rStyle w:val="Hyperlink"/>
            <w:rFonts w:hint="eastAsia"/>
            <w:noProof/>
            <w:rtl/>
          </w:rPr>
          <w:t>موارد</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Toc57093405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80AC9" w:rsidRPr="003C0F08">
          <w:rPr>
            <w:noProof/>
            <w:webHidden/>
            <w:rtl/>
          </w:rPr>
          <w:t>4</w:t>
        </w:r>
        <w:r w:rsidRPr="003C0F08">
          <w:rPr>
            <w:rStyle w:val="Hyperlink"/>
            <w:noProof/>
            <w:rtl/>
          </w:rPr>
          <w:fldChar w:fldCharType="end"/>
        </w:r>
      </w:hyperlink>
    </w:p>
    <w:p w14:paraId="4F32F2E1" w14:textId="77777777" w:rsidR="00A31F8A"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093406"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ششم؛</w:t>
        </w:r>
        <w:r w:rsidRPr="003C0F08">
          <w:rPr>
            <w:rStyle w:val="Hyperlink"/>
            <w:noProof/>
            <w:rtl/>
          </w:rPr>
          <w:t xml:space="preserve"> </w:t>
        </w:r>
        <w:r w:rsidRPr="003C0F08">
          <w:rPr>
            <w:rStyle w:val="Hyperlink"/>
            <w:rFonts w:hint="eastAsia"/>
            <w:noProof/>
            <w:rtl/>
          </w:rPr>
          <w:t>جواز</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خداوند</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احراز</w:t>
        </w:r>
        <w:r w:rsidRPr="003C0F08">
          <w:rPr>
            <w:rStyle w:val="Hyperlink"/>
            <w:noProof/>
            <w:rtl/>
          </w:rPr>
          <w:t xml:space="preserve"> </w:t>
        </w:r>
        <w:r w:rsidRPr="003C0F08">
          <w:rPr>
            <w:rStyle w:val="Hyperlink"/>
            <w:rFonts w:hint="eastAsia"/>
            <w:noProof/>
            <w:rtl/>
          </w:rPr>
          <w:t>اذن</w:t>
        </w:r>
        <w:r w:rsidRPr="003C0F08">
          <w:rPr>
            <w:rStyle w:val="Hyperlink"/>
            <w:noProof/>
            <w:rtl/>
          </w:rPr>
          <w:t xml:space="preserve"> </w:t>
        </w:r>
        <w:r w:rsidRPr="003C0F08">
          <w:rPr>
            <w:rStyle w:val="Hyperlink"/>
            <w:rFonts w:hint="eastAsia"/>
            <w:noProof/>
            <w:rtl/>
          </w:rPr>
          <w:t>عقل</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Toc57093406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80AC9" w:rsidRPr="003C0F08">
          <w:rPr>
            <w:noProof/>
            <w:webHidden/>
            <w:rtl/>
          </w:rPr>
          <w:t>6</w:t>
        </w:r>
        <w:r w:rsidRPr="003C0F08">
          <w:rPr>
            <w:rStyle w:val="Hyperlink"/>
            <w:noProof/>
            <w:rtl/>
          </w:rPr>
          <w:fldChar w:fldCharType="end"/>
        </w:r>
      </w:hyperlink>
    </w:p>
    <w:p w14:paraId="709C774E" w14:textId="77777777" w:rsidR="00A31F8A"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093407" w:history="1">
        <w:r w:rsidRPr="003C0F08">
          <w:rPr>
            <w:rStyle w:val="Hyperlink"/>
            <w:rFonts w:hint="eastAsia"/>
            <w:noProof/>
            <w:rtl/>
          </w:rPr>
          <w:t>نظر</w:t>
        </w:r>
        <w:r w:rsidRPr="003C0F08">
          <w:rPr>
            <w:rStyle w:val="Hyperlink"/>
            <w:noProof/>
            <w:rtl/>
          </w:rPr>
          <w:t xml:space="preserve"> </w:t>
        </w:r>
        <w:r w:rsidRPr="003C0F08">
          <w:rPr>
            <w:rStyle w:val="Hyperlink"/>
            <w:rFonts w:hint="eastAsia"/>
            <w:noProof/>
            <w:rtl/>
          </w:rPr>
          <w:t>مختار</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قائل</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حظر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Toc57093407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80AC9" w:rsidRPr="003C0F08">
          <w:rPr>
            <w:noProof/>
            <w:webHidden/>
            <w:rtl/>
          </w:rPr>
          <w:t>7</w:t>
        </w:r>
        <w:r w:rsidRPr="003C0F08">
          <w:rPr>
            <w:rStyle w:val="Hyperlink"/>
            <w:noProof/>
            <w:rtl/>
          </w:rPr>
          <w:fldChar w:fldCharType="end"/>
        </w:r>
      </w:hyperlink>
    </w:p>
    <w:p w14:paraId="3D99D5CF" w14:textId="77777777" w:rsidR="00A31F8A" w:rsidRPr="003C0F08" w:rsidRDefault="00035715">
      <w:pPr>
        <w:pStyle w:val="TOC1"/>
        <w:rPr>
          <w:rFonts w:asciiTheme="minorHAnsi" w:eastAsiaTheme="minorEastAsia" w:hAnsiTheme="minorHAnsi" w:cstheme="minorBidi"/>
          <w:noProof/>
          <w:color w:val="auto"/>
          <w:szCs w:val="22"/>
          <w:rtl/>
        </w:rPr>
      </w:pPr>
      <w:hyperlink w:anchor="_Toc57093408" w:history="1">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قائل</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حظر؛</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عقل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تحرز</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فرض</w:t>
        </w:r>
        <w:r w:rsidRPr="003C0F08">
          <w:rPr>
            <w:rStyle w:val="Hyperlink"/>
            <w:noProof/>
            <w:rtl/>
          </w:rPr>
          <w:t xml:space="preserve"> </w:t>
        </w:r>
        <w:r w:rsidRPr="003C0F08">
          <w:rPr>
            <w:rStyle w:val="Hyperlink"/>
            <w:rFonts w:hint="eastAsia"/>
            <w:noProof/>
            <w:rtl/>
          </w:rPr>
          <w:t>احتمال</w:t>
        </w:r>
        <w:r w:rsidRPr="003C0F08">
          <w:rPr>
            <w:rStyle w:val="Hyperlink"/>
            <w:noProof/>
            <w:rtl/>
          </w:rPr>
          <w:t xml:space="preserve"> </w:t>
        </w:r>
        <w:r w:rsidRPr="003C0F08">
          <w:rPr>
            <w:rStyle w:val="Hyperlink"/>
            <w:rFonts w:hint="eastAsia"/>
            <w:noProof/>
            <w:rtl/>
          </w:rPr>
          <w:t>ضرر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Toc57093408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80AC9" w:rsidRPr="003C0F08">
          <w:rPr>
            <w:noProof/>
            <w:webHidden/>
            <w:rtl/>
          </w:rPr>
          <w:t>7</w:t>
        </w:r>
        <w:r w:rsidRPr="003C0F08">
          <w:rPr>
            <w:rStyle w:val="Hyperlink"/>
            <w:noProof/>
            <w:rtl/>
          </w:rPr>
          <w:fldChar w:fldCharType="end"/>
        </w:r>
      </w:hyperlink>
    </w:p>
    <w:p w14:paraId="51AC4462" w14:textId="77777777" w:rsidR="00A31F8A"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093409"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تحرز</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فرض</w:t>
        </w:r>
        <w:r w:rsidRPr="003C0F08">
          <w:rPr>
            <w:rStyle w:val="Hyperlink"/>
            <w:noProof/>
            <w:rtl/>
          </w:rPr>
          <w:t xml:space="preserve"> </w:t>
        </w:r>
        <w:r w:rsidRPr="003C0F08">
          <w:rPr>
            <w:rStyle w:val="Hyperlink"/>
            <w:rFonts w:hint="eastAsia"/>
            <w:noProof/>
            <w:rtl/>
          </w:rPr>
          <w:t>احتمال</w:t>
        </w:r>
        <w:r w:rsidRPr="003C0F08">
          <w:rPr>
            <w:rStyle w:val="Hyperlink"/>
            <w:noProof/>
            <w:rtl/>
          </w:rPr>
          <w:t xml:space="preserve"> </w:t>
        </w:r>
        <w:r w:rsidRPr="003C0F08">
          <w:rPr>
            <w:rStyle w:val="Hyperlink"/>
            <w:rFonts w:hint="eastAsia"/>
            <w:noProof/>
            <w:rtl/>
          </w:rPr>
          <w:t>ضرر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Toc57093409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80AC9" w:rsidRPr="003C0F08">
          <w:rPr>
            <w:noProof/>
            <w:webHidden/>
            <w:rtl/>
          </w:rPr>
          <w:t>8</w:t>
        </w:r>
        <w:r w:rsidRPr="003C0F08">
          <w:rPr>
            <w:rStyle w:val="Hyperlink"/>
            <w:noProof/>
            <w:rtl/>
          </w:rPr>
          <w:fldChar w:fldCharType="end"/>
        </w:r>
      </w:hyperlink>
    </w:p>
    <w:p w14:paraId="58C849CD" w14:textId="77777777" w:rsidR="00A31F8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093410"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جمع</w:t>
        </w:r>
        <w:r w:rsidRPr="003C0F08">
          <w:rPr>
            <w:rStyle w:val="Hyperlink"/>
            <w:noProof/>
            <w:rtl/>
          </w:rPr>
          <w:t xml:space="preserve"> </w:t>
        </w:r>
        <w:r w:rsidRPr="003C0F08">
          <w:rPr>
            <w:rStyle w:val="Hyperlink"/>
            <w:rFonts w:hint="eastAsia"/>
            <w:noProof/>
            <w:rtl/>
          </w:rPr>
          <w:t>م</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عقل</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اعتناء</w:t>
        </w:r>
        <w:r w:rsidRPr="003C0F08">
          <w:rPr>
            <w:rStyle w:val="Hyperlink"/>
            <w:noProof/>
            <w:rtl/>
          </w:rPr>
          <w:t xml:space="preserve"> </w:t>
        </w:r>
        <w:r w:rsidRPr="003C0F08">
          <w:rPr>
            <w:rStyle w:val="Hyperlink"/>
            <w:rFonts w:hint="eastAsia"/>
            <w:noProof/>
            <w:rtl/>
          </w:rPr>
          <w:t>فقها</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محتمل</w:t>
        </w:r>
        <w:r w:rsidRPr="003C0F08">
          <w:rPr>
            <w:rStyle w:val="Hyperlink"/>
            <w:noProof/>
            <w:rtl/>
          </w:rPr>
          <w:t xml:space="preserve"> </w:t>
        </w:r>
        <w:r w:rsidRPr="003C0F08">
          <w:rPr>
            <w:rStyle w:val="Hyperlink"/>
            <w:rFonts w:hint="eastAsia"/>
            <w:noProof/>
            <w:rtl/>
          </w:rPr>
          <w:t>الضرر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Toc57093410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80AC9" w:rsidRPr="003C0F08">
          <w:rPr>
            <w:noProof/>
            <w:webHidden/>
            <w:rtl/>
          </w:rPr>
          <w:t>8</w:t>
        </w:r>
        <w:r w:rsidRPr="003C0F08">
          <w:rPr>
            <w:rStyle w:val="Hyperlink"/>
            <w:noProof/>
            <w:rtl/>
          </w:rPr>
          <w:fldChar w:fldCharType="end"/>
        </w:r>
      </w:hyperlink>
    </w:p>
    <w:p w14:paraId="16C43463" w14:textId="77777777" w:rsidR="004E74AE" w:rsidRPr="003C0F08" w:rsidRDefault="00035715" w:rsidP="00A30FD5">
      <w:pPr>
        <w:rPr>
          <w:rtl/>
        </w:rPr>
      </w:pPr>
      <w:r w:rsidRPr="003C0F08">
        <w:rPr>
          <w:rFonts w:cs="B Titr"/>
          <w:color w:val="632423" w:themeColor="accent2" w:themeShade="80"/>
          <w:szCs w:val="24"/>
        </w:rPr>
        <w:fldChar w:fldCharType="end"/>
      </w:r>
    </w:p>
    <w:p w14:paraId="001A778F" w14:textId="77777777" w:rsidR="00CC3394" w:rsidRPr="003C0F08" w:rsidRDefault="00035715" w:rsidP="008C5ED5">
      <w:pPr>
        <w:pStyle w:val="Heading1"/>
        <w:rPr>
          <w:rtl/>
        </w:rPr>
      </w:pPr>
      <w:bookmarkStart w:id="459" w:name="_Toc57093400"/>
      <w:r w:rsidRPr="003C0F08">
        <w:rPr>
          <w:rFonts w:hint="cs"/>
          <w:rtl/>
        </w:rPr>
        <w:t xml:space="preserve">ادامۀ </w:t>
      </w:r>
      <w:r w:rsidR="008C5ED5" w:rsidRPr="003C0F08">
        <w:rPr>
          <w:rFonts w:hint="cs"/>
          <w:rtl/>
        </w:rPr>
        <w:t>اشکالات به استدلال اول قائلین به حظر</w:t>
      </w:r>
      <w:bookmarkEnd w:id="459"/>
      <w:r w:rsidR="008C5ED5" w:rsidRPr="003C0F08">
        <w:rPr>
          <w:rFonts w:hint="cs"/>
          <w:rtl/>
        </w:rPr>
        <w:t xml:space="preserve"> </w:t>
      </w:r>
    </w:p>
    <w:p w14:paraId="12696844" w14:textId="77777777" w:rsidR="008C5ED5" w:rsidRPr="003C0F08" w:rsidRDefault="00035715" w:rsidP="008C5ED5">
      <w:pPr>
        <w:rPr>
          <w:rtl/>
        </w:rPr>
      </w:pPr>
      <w:r w:rsidRPr="003C0F08">
        <w:rPr>
          <w:rFonts w:hint="cs"/>
          <w:rtl/>
        </w:rPr>
        <w:t>بحث در دلیل اول قائلین به حظر بود از</w:t>
      </w:r>
      <w:r w:rsidR="00610881" w:rsidRPr="003C0F08">
        <w:rPr>
          <w:rFonts w:hint="cs"/>
          <w:rtl/>
        </w:rPr>
        <w:t xml:space="preserve"> </w:t>
      </w:r>
      <w:r w:rsidRPr="003C0F08">
        <w:rPr>
          <w:rFonts w:hint="cs"/>
          <w:rtl/>
        </w:rPr>
        <w:t xml:space="preserve">باب اینکه افعال ما چون تصرف در ملک </w:t>
      </w:r>
      <w:r w:rsidRPr="003C0F08">
        <w:rPr>
          <w:rFonts w:hint="cs"/>
          <w:rtl/>
        </w:rPr>
        <w:t>خداوند است، تصرف بدون اذن در ملک دیگری قبیح است. اشکالات متعددی طرح شد. اشکال سومی که در جلسات گذشته مطرح شد این بود که بنابر اینکه این استدلال متوقف باشد بر ملک اعتباری خداوند، بحث مفصل شد که آیا خداوند ملک اعتباری دارد یا نه که مستشکلین</w:t>
      </w:r>
      <w:r w:rsidR="00610881" w:rsidRPr="003C0F08">
        <w:rPr>
          <w:rFonts w:hint="cs"/>
          <w:rtl/>
        </w:rPr>
        <w:t xml:space="preserve"> می‌</w:t>
      </w:r>
      <w:r w:rsidRPr="003C0F08">
        <w:rPr>
          <w:rFonts w:hint="cs"/>
          <w:rtl/>
        </w:rPr>
        <w:t>گفتند خداوند م</w:t>
      </w:r>
      <w:r w:rsidRPr="003C0F08">
        <w:rPr>
          <w:rFonts w:hint="cs"/>
          <w:rtl/>
        </w:rPr>
        <w:t xml:space="preserve">لک اعتباری ندارد، بنابراین تصرف در ملک خداوند هم معنا ندارد. </w:t>
      </w:r>
    </w:p>
    <w:p w14:paraId="70D1BED6" w14:textId="77777777" w:rsidR="000C6697" w:rsidRPr="003C0F08" w:rsidRDefault="00035715" w:rsidP="008C5ED5">
      <w:pPr>
        <w:rPr>
          <w:rtl/>
        </w:rPr>
      </w:pPr>
      <w:r w:rsidRPr="003C0F08">
        <w:rPr>
          <w:rFonts w:hint="cs"/>
          <w:rtl/>
        </w:rPr>
        <w:t>ما هم با مستشکلین همراه شدیم در اینکه ملک اعتباری نداریم، منتهی در مقدمۀ دیگر اشکالشان بر حظریون اشکال کردیم و آن مقدمه این بود که اصلاً چرا ملک اعتباری بخواهیم. اشکال این گروه از مستشکلین بر دل</w:t>
      </w:r>
      <w:r w:rsidRPr="003C0F08">
        <w:rPr>
          <w:rFonts w:hint="cs"/>
          <w:rtl/>
        </w:rPr>
        <w:t>یل اول قائلین به حظر متوقف بر این تلقی است از استدلال حظریون که تصرف در ملک دیگری، حتماً باید ملک اعتباری باشد در حالی که به نظر ما تصرف در ملک تکوینی هم معنا دارد و چون تصرف معنا دارد، وجهی ندارد که استدلال را برگردانیم به ملک اعتباری و اشکال کنیم. پس اشک</w:t>
      </w:r>
      <w:r w:rsidRPr="003C0F08">
        <w:rPr>
          <w:rFonts w:hint="cs"/>
          <w:rtl/>
        </w:rPr>
        <w:t xml:space="preserve">ال سوم علیه قائلین به حظر، تمام نیست. </w:t>
      </w:r>
    </w:p>
    <w:p w14:paraId="3993008D" w14:textId="77777777" w:rsidR="008C5ED5" w:rsidRPr="003C0F08" w:rsidRDefault="00035715" w:rsidP="008C5ED5">
      <w:pPr>
        <w:pStyle w:val="Heading2"/>
        <w:rPr>
          <w:rtl/>
        </w:rPr>
      </w:pPr>
      <w:bookmarkStart w:id="460" w:name="_Toc57093401"/>
      <w:r w:rsidRPr="003C0F08">
        <w:rPr>
          <w:rFonts w:hint="cs"/>
          <w:rtl/>
        </w:rPr>
        <w:lastRenderedPageBreak/>
        <w:t xml:space="preserve">اشکال چهارم؛ عدم تطبیق </w:t>
      </w:r>
      <w:r w:rsidR="00EA6DBC" w:rsidRPr="003C0F08">
        <w:rPr>
          <w:rFonts w:hint="cs"/>
          <w:rtl/>
        </w:rPr>
        <w:t xml:space="preserve">«قبح </w:t>
      </w:r>
      <w:r w:rsidRPr="003C0F08">
        <w:rPr>
          <w:rFonts w:hint="cs"/>
          <w:rtl/>
        </w:rPr>
        <w:t>تصرف در ملک</w:t>
      </w:r>
      <w:r w:rsidR="00EA6DBC" w:rsidRPr="003C0F08">
        <w:rPr>
          <w:rFonts w:hint="cs"/>
          <w:rtl/>
        </w:rPr>
        <w:t xml:space="preserve"> خداوند»</w:t>
      </w:r>
      <w:r w:rsidRPr="003C0F08">
        <w:rPr>
          <w:rFonts w:hint="cs"/>
          <w:rtl/>
        </w:rPr>
        <w:t xml:space="preserve"> بر افعال انسان</w:t>
      </w:r>
      <w:bookmarkEnd w:id="460"/>
    </w:p>
    <w:p w14:paraId="5788E0FC" w14:textId="77777777" w:rsidR="00A42FDF" w:rsidRPr="003C0F08" w:rsidRDefault="00035715" w:rsidP="00A42FDF">
      <w:pPr>
        <w:rPr>
          <w:rtl/>
        </w:rPr>
      </w:pPr>
      <w:r w:rsidRPr="003C0F08">
        <w:rPr>
          <w:rFonts w:hint="cs"/>
          <w:rtl/>
        </w:rPr>
        <w:t>منتهی ما در میانۀ بحث</w:t>
      </w:r>
      <w:r w:rsidR="00610881" w:rsidRPr="003C0F08">
        <w:rPr>
          <w:rFonts w:hint="cs"/>
          <w:rtl/>
        </w:rPr>
        <w:t>‌‌ها</w:t>
      </w:r>
      <w:r w:rsidRPr="003C0F08">
        <w:rPr>
          <w:rFonts w:hint="cs"/>
          <w:rtl/>
        </w:rPr>
        <w:t xml:space="preserve"> به بحث دیگری کشیده شدیم که </w:t>
      </w:r>
      <w:r w:rsidR="00DC7332" w:rsidRPr="003C0F08">
        <w:rPr>
          <w:rFonts w:hint="cs"/>
          <w:rtl/>
        </w:rPr>
        <w:t>در همین دو جلسۀ اخیر به عنوان نکته بیان کردیم. از این نکته</w:t>
      </w:r>
      <w:r w:rsidR="00610881" w:rsidRPr="003C0F08">
        <w:rPr>
          <w:rFonts w:hint="cs"/>
          <w:rtl/>
        </w:rPr>
        <w:t>‌‌ها</w:t>
      </w:r>
      <w:r w:rsidR="00DC7332" w:rsidRPr="003C0F08">
        <w:rPr>
          <w:rFonts w:hint="cs"/>
          <w:rtl/>
        </w:rPr>
        <w:t xml:space="preserve"> یک اشکال چهارمی بر </w:t>
      </w:r>
      <w:r w:rsidR="00F03573" w:rsidRPr="003C0F08">
        <w:rPr>
          <w:rFonts w:hint="cs"/>
          <w:rtl/>
        </w:rPr>
        <w:t xml:space="preserve">این استدلال </w:t>
      </w:r>
      <w:r w:rsidR="00DC7332" w:rsidRPr="003C0F08">
        <w:rPr>
          <w:rFonts w:hint="cs"/>
          <w:rtl/>
        </w:rPr>
        <w:t>قائلین به حظر خلق</w:t>
      </w:r>
      <w:r w:rsidR="00610881" w:rsidRPr="003C0F08">
        <w:rPr>
          <w:rFonts w:hint="cs"/>
          <w:rtl/>
        </w:rPr>
        <w:t xml:space="preserve"> می‌</w:t>
      </w:r>
      <w:r w:rsidR="00F03573" w:rsidRPr="003C0F08">
        <w:rPr>
          <w:rFonts w:hint="cs"/>
          <w:rtl/>
        </w:rPr>
        <w:t xml:space="preserve">شود، </w:t>
      </w:r>
      <w:r w:rsidR="00DC7332" w:rsidRPr="003C0F08">
        <w:rPr>
          <w:rFonts w:hint="cs"/>
          <w:rtl/>
        </w:rPr>
        <w:t>چون این استدلال تصرف در ملک غیر بود و ما در آن نکات به این نتیجه رسیدیم که تصرف در ملک غیر در مورد اشیاء معنا دارد</w:t>
      </w:r>
      <w:r w:rsidR="008C5ED5" w:rsidRPr="003C0F08">
        <w:rPr>
          <w:rFonts w:hint="cs"/>
          <w:rtl/>
        </w:rPr>
        <w:t>،</w:t>
      </w:r>
      <w:r w:rsidR="00DC7332" w:rsidRPr="003C0F08">
        <w:rPr>
          <w:rFonts w:hint="cs"/>
          <w:rtl/>
        </w:rPr>
        <w:t xml:space="preserve"> اما در مورد افعال معنا ندارد و اصلاً تصویر صحیحی ندارد. بنابراین قائلین به حظر اگر استدلالشان را مقصور به اشیاء</w:t>
      </w:r>
      <w:r w:rsidR="00610881" w:rsidRPr="003C0F08">
        <w:rPr>
          <w:rFonts w:hint="cs"/>
          <w:rtl/>
        </w:rPr>
        <w:t xml:space="preserve"> می‌</w:t>
      </w:r>
      <w:r w:rsidR="00DC7332" w:rsidRPr="003C0F08">
        <w:rPr>
          <w:rFonts w:hint="cs"/>
          <w:rtl/>
        </w:rPr>
        <w:t>کنند، دیگر این اشکال وارد نیست اما اگر بحثشان را اعم از اشیاء و افعال</w:t>
      </w:r>
      <w:r w:rsidR="00610881" w:rsidRPr="003C0F08">
        <w:rPr>
          <w:rFonts w:hint="cs"/>
          <w:rtl/>
        </w:rPr>
        <w:t xml:space="preserve"> می‌</w:t>
      </w:r>
      <w:r w:rsidR="008C5ED5" w:rsidRPr="003C0F08">
        <w:rPr>
          <w:rFonts w:hint="cs"/>
          <w:rtl/>
        </w:rPr>
        <w:t>کنند، کما اینکه ظاهر خیلی از استدلالاتشان</w:t>
      </w:r>
      <w:r w:rsidR="00DC7332" w:rsidRPr="003C0F08">
        <w:rPr>
          <w:rFonts w:hint="cs"/>
          <w:rtl/>
        </w:rPr>
        <w:t xml:space="preserve"> همین است، آن وقت به نظر</w:t>
      </w:r>
      <w:r w:rsidR="00610881" w:rsidRPr="003C0F08">
        <w:rPr>
          <w:rFonts w:hint="cs"/>
          <w:rtl/>
        </w:rPr>
        <w:t xml:space="preserve"> می‌</w:t>
      </w:r>
      <w:r w:rsidR="00DC7332" w:rsidRPr="003C0F08">
        <w:rPr>
          <w:rFonts w:hint="cs"/>
          <w:rtl/>
        </w:rPr>
        <w:t xml:space="preserve">آید یک اشکال چهارمی به آنها وارد است و آن عدم تصویر تصرف در ملک خداوند است در تطبیقش بر افعال ما که مفصل گذشت. </w:t>
      </w:r>
    </w:p>
    <w:p w14:paraId="392C137E" w14:textId="77777777" w:rsidR="008C5ED5" w:rsidRPr="003C0F08" w:rsidRDefault="00035715" w:rsidP="00EA6DBC">
      <w:pPr>
        <w:pStyle w:val="Heading2"/>
        <w:rPr>
          <w:rtl/>
        </w:rPr>
      </w:pPr>
      <w:bookmarkStart w:id="461" w:name="_Toc57093402"/>
      <w:r w:rsidRPr="003C0F08">
        <w:rPr>
          <w:rFonts w:hint="cs"/>
          <w:rtl/>
        </w:rPr>
        <w:t>اشکال پنجم؛</w:t>
      </w:r>
      <w:r w:rsidR="00CD4B60" w:rsidRPr="003C0F08">
        <w:rPr>
          <w:rFonts w:hint="cs"/>
          <w:rtl/>
        </w:rPr>
        <w:t xml:space="preserve"> تطبیق </w:t>
      </w:r>
      <w:r w:rsidR="00EA6DBC" w:rsidRPr="003C0F08">
        <w:rPr>
          <w:rFonts w:hint="cs"/>
          <w:rtl/>
        </w:rPr>
        <w:t xml:space="preserve">«قبح </w:t>
      </w:r>
      <w:r w:rsidR="00CD4B60" w:rsidRPr="003C0F08">
        <w:rPr>
          <w:rFonts w:hint="cs"/>
          <w:rtl/>
        </w:rPr>
        <w:t xml:space="preserve">تصرف در ملک </w:t>
      </w:r>
      <w:r w:rsidR="00EA6DBC" w:rsidRPr="003C0F08">
        <w:rPr>
          <w:rFonts w:hint="cs"/>
          <w:rtl/>
        </w:rPr>
        <w:t>خداوند» بر</w:t>
      </w:r>
      <w:r w:rsidR="00CD4B60" w:rsidRPr="003C0F08">
        <w:rPr>
          <w:rFonts w:hint="cs"/>
          <w:rtl/>
        </w:rPr>
        <w:t xml:space="preserve"> تر</w:t>
      </w:r>
      <w:r w:rsidR="00EA6DBC" w:rsidRPr="003C0F08">
        <w:rPr>
          <w:rFonts w:hint="cs"/>
          <w:rtl/>
        </w:rPr>
        <w:t>ک فعل</w:t>
      </w:r>
      <w:bookmarkEnd w:id="461"/>
    </w:p>
    <w:p w14:paraId="6AF48A7C" w14:textId="77777777" w:rsidR="00DC7332" w:rsidRPr="003C0F08" w:rsidRDefault="00035715" w:rsidP="00F03573">
      <w:pPr>
        <w:rPr>
          <w:rtl/>
        </w:rPr>
      </w:pPr>
      <w:r w:rsidRPr="003C0F08">
        <w:rPr>
          <w:rFonts w:hint="cs"/>
          <w:rtl/>
        </w:rPr>
        <w:t xml:space="preserve">یک اشکال پنجمی هم </w:t>
      </w:r>
      <w:r w:rsidR="00F03573" w:rsidRPr="003C0F08">
        <w:rPr>
          <w:rFonts w:hint="cs"/>
          <w:rtl/>
        </w:rPr>
        <w:t xml:space="preserve">در کلمات قوم </w:t>
      </w:r>
      <w:r w:rsidRPr="003C0F08">
        <w:rPr>
          <w:rFonts w:hint="cs"/>
          <w:rtl/>
        </w:rPr>
        <w:t>مطرح است</w:t>
      </w:r>
      <w:r w:rsidR="00F03573" w:rsidRPr="003C0F08">
        <w:rPr>
          <w:rFonts w:hint="cs"/>
          <w:rtl/>
        </w:rPr>
        <w:t>،</w:t>
      </w:r>
      <w:r w:rsidRPr="003C0F08">
        <w:rPr>
          <w:rFonts w:hint="cs"/>
          <w:rtl/>
        </w:rPr>
        <w:t xml:space="preserve"> گرچه </w:t>
      </w:r>
      <w:r w:rsidR="00F03573" w:rsidRPr="003C0F08">
        <w:rPr>
          <w:rFonts w:hint="cs"/>
          <w:rtl/>
        </w:rPr>
        <w:t xml:space="preserve">در کلمات </w:t>
      </w:r>
      <w:r w:rsidRPr="003C0F08">
        <w:rPr>
          <w:rFonts w:hint="cs"/>
          <w:rtl/>
        </w:rPr>
        <w:t>مث</w:t>
      </w:r>
      <w:r w:rsidR="00F03573" w:rsidRPr="003C0F08">
        <w:rPr>
          <w:rFonts w:hint="cs"/>
          <w:rtl/>
        </w:rPr>
        <w:t>ل مرحوم شیخ انصاری (اعلی</w:t>
      </w:r>
      <w:r w:rsidR="00F03573" w:rsidRPr="003C0F08">
        <w:rPr>
          <w:rtl/>
        </w:rPr>
        <w:softHyphen/>
      </w:r>
      <w:r w:rsidR="00F03573" w:rsidRPr="003C0F08">
        <w:rPr>
          <w:rFonts w:hint="cs"/>
          <w:rtl/>
        </w:rPr>
        <w:t>الله</w:t>
      </w:r>
      <w:r w:rsidR="00F03573" w:rsidRPr="003C0F08">
        <w:rPr>
          <w:rtl/>
        </w:rPr>
        <w:softHyphen/>
      </w:r>
      <w:r w:rsidRPr="003C0F08">
        <w:rPr>
          <w:rFonts w:hint="cs"/>
          <w:rtl/>
        </w:rPr>
        <w:t>مقامه</w:t>
      </w:r>
      <w:r w:rsidR="00F03573" w:rsidRPr="003C0F08">
        <w:rPr>
          <w:rFonts w:hint="cs"/>
          <w:rtl/>
        </w:rPr>
        <w:t>)</w:t>
      </w:r>
      <w:r w:rsidRPr="003C0F08">
        <w:rPr>
          <w:rFonts w:hint="cs"/>
          <w:rtl/>
        </w:rPr>
        <w:t xml:space="preserve"> این اشکال نیامده است</w:t>
      </w:r>
      <w:r w:rsidR="008C5ED5" w:rsidRPr="003C0F08">
        <w:rPr>
          <w:rFonts w:hint="cs"/>
          <w:rtl/>
        </w:rPr>
        <w:t>،</w:t>
      </w:r>
      <w:r w:rsidRPr="003C0F08">
        <w:rPr>
          <w:rFonts w:hint="cs"/>
          <w:rtl/>
        </w:rPr>
        <w:t xml:space="preserve"> اما در کلمات محققین دیگر مثل صاحب ضوابط و ملاآقای دربند</w:t>
      </w:r>
      <w:r w:rsidRPr="003C0F08">
        <w:rPr>
          <w:rFonts w:hint="cs"/>
          <w:rtl/>
        </w:rPr>
        <w:t>ی و دیگران آمده است که ببینیم این اشکال وارد است یا نه. صاحب ضوابط این اشکال را طرح</w:t>
      </w:r>
      <w:r w:rsidR="00610881" w:rsidRPr="003C0F08">
        <w:rPr>
          <w:rFonts w:hint="cs"/>
          <w:rtl/>
        </w:rPr>
        <w:t xml:space="preserve"> می‌</w:t>
      </w:r>
      <w:r w:rsidRPr="003C0F08">
        <w:rPr>
          <w:rFonts w:hint="cs"/>
          <w:rtl/>
        </w:rPr>
        <w:t>کند و دفع</w:t>
      </w:r>
      <w:r w:rsidR="00610881" w:rsidRPr="003C0F08">
        <w:rPr>
          <w:rFonts w:hint="cs"/>
          <w:rtl/>
        </w:rPr>
        <w:t xml:space="preserve"> می‌</w:t>
      </w:r>
      <w:r w:rsidRPr="003C0F08">
        <w:rPr>
          <w:rFonts w:hint="cs"/>
          <w:rtl/>
        </w:rPr>
        <w:t>کند و ملا آقای دربندی از اشکال دفاع</w:t>
      </w:r>
      <w:r w:rsidR="00610881" w:rsidRPr="003C0F08">
        <w:rPr>
          <w:rFonts w:hint="cs"/>
          <w:rtl/>
        </w:rPr>
        <w:t xml:space="preserve"> می‌</w:t>
      </w:r>
      <w:r w:rsidRPr="003C0F08">
        <w:rPr>
          <w:rFonts w:hint="cs"/>
          <w:rtl/>
        </w:rPr>
        <w:t>کند و آن را قبول</w:t>
      </w:r>
      <w:r w:rsidR="00610881" w:rsidRPr="003C0F08">
        <w:rPr>
          <w:rFonts w:hint="cs"/>
          <w:rtl/>
        </w:rPr>
        <w:t xml:space="preserve"> می‌</w:t>
      </w:r>
      <w:r w:rsidRPr="003C0F08">
        <w:rPr>
          <w:rFonts w:hint="cs"/>
          <w:rtl/>
        </w:rPr>
        <w:t xml:space="preserve">کند. </w:t>
      </w:r>
    </w:p>
    <w:p w14:paraId="42719C5A" w14:textId="77777777" w:rsidR="008C5ED5" w:rsidRPr="003C0F08" w:rsidRDefault="00035715" w:rsidP="008C5ED5">
      <w:pPr>
        <w:rPr>
          <w:rtl/>
        </w:rPr>
      </w:pPr>
      <w:r w:rsidRPr="003C0F08">
        <w:rPr>
          <w:rFonts w:hint="cs"/>
          <w:rtl/>
        </w:rPr>
        <w:t xml:space="preserve">اشکال این است که تصور قائلین به حظر از تصرف در ملک دیگران بیشتر معطوف بوده است به افعال ما </w:t>
      </w:r>
      <w:r w:rsidRPr="003C0F08">
        <w:rPr>
          <w:rFonts w:hint="cs"/>
          <w:rtl/>
        </w:rPr>
        <w:t>که جهت وجودی و ثبوتی دارند. أکل رمان را</w:t>
      </w:r>
      <w:r w:rsidR="00610881" w:rsidRPr="003C0F08">
        <w:rPr>
          <w:rFonts w:hint="cs"/>
          <w:rtl/>
        </w:rPr>
        <w:t xml:space="preserve"> می‌</w:t>
      </w:r>
      <w:r w:rsidRPr="003C0F08">
        <w:rPr>
          <w:rFonts w:hint="cs"/>
          <w:rtl/>
        </w:rPr>
        <w:t>گو</w:t>
      </w:r>
      <w:r w:rsidR="00F03573" w:rsidRPr="003C0F08">
        <w:rPr>
          <w:rFonts w:hint="cs"/>
          <w:rtl/>
        </w:rPr>
        <w:t>یند تصرف در ملک خداوند است و لا</w:t>
      </w:r>
      <w:r w:rsidRPr="003C0F08">
        <w:rPr>
          <w:rFonts w:hint="cs"/>
          <w:rtl/>
        </w:rPr>
        <w:t>اقل اذنش محرز نیست، پس تصرف قبیح است. منتهی این اشکال پنجم به نکته</w:t>
      </w:r>
      <w:r w:rsidRPr="003C0F08">
        <w:rPr>
          <w:rFonts w:hint="eastAsia"/>
          <w:rtl/>
        </w:rPr>
        <w:t>‌</w:t>
      </w:r>
      <w:r w:rsidRPr="003C0F08">
        <w:rPr>
          <w:rFonts w:hint="cs"/>
          <w:rtl/>
        </w:rPr>
        <w:t>ای</w:t>
      </w:r>
      <w:r w:rsidR="00610881" w:rsidRPr="003C0F08">
        <w:rPr>
          <w:rFonts w:hint="cs"/>
          <w:rtl/>
        </w:rPr>
        <w:t xml:space="preserve"> می‌</w:t>
      </w:r>
      <w:r w:rsidRPr="003C0F08">
        <w:rPr>
          <w:rFonts w:hint="cs"/>
          <w:rtl/>
        </w:rPr>
        <w:t>پردازد و</w:t>
      </w:r>
      <w:r w:rsidR="00610881" w:rsidRPr="003C0F08">
        <w:rPr>
          <w:rFonts w:hint="cs"/>
          <w:rtl/>
        </w:rPr>
        <w:t xml:space="preserve"> می‌</w:t>
      </w:r>
      <w:r w:rsidRPr="003C0F08">
        <w:rPr>
          <w:rFonts w:hint="cs"/>
          <w:rtl/>
        </w:rPr>
        <w:t xml:space="preserve">گوید ترک شما هم همینطور است. </w:t>
      </w:r>
    </w:p>
    <w:p w14:paraId="1B87F25A" w14:textId="77777777" w:rsidR="008C5ED5" w:rsidRPr="003C0F08" w:rsidRDefault="00035715" w:rsidP="00F03573">
      <w:pPr>
        <w:rPr>
          <w:rtl/>
        </w:rPr>
      </w:pPr>
      <w:r w:rsidRPr="003C0F08">
        <w:rPr>
          <w:rFonts w:hint="cs"/>
          <w:rtl/>
        </w:rPr>
        <w:t>ترک هم تصرف است و چون انسان خالی از فعل و ترک</w:t>
      </w:r>
      <w:r w:rsidR="00610881" w:rsidRPr="003C0F08">
        <w:rPr>
          <w:rFonts w:hint="cs"/>
          <w:rtl/>
        </w:rPr>
        <w:t xml:space="preserve"> نمی‌</w:t>
      </w:r>
      <w:r w:rsidRPr="003C0F08">
        <w:rPr>
          <w:rFonts w:hint="cs"/>
          <w:rtl/>
        </w:rPr>
        <w:t>تواند باشد، لذا انسان به جامع بین فعل و ترک اضطرار دارد. بنابراین شبیه آن تنفس است که در اول بحث آن را خارج کردند از بحث و گفتند هر کجا ما اضطرار به فعل داشته باشیم، خارج از بحث فعلی است؛ مثل اصل تنفس -</w:t>
      </w:r>
      <w:r w:rsidR="00F03573" w:rsidRPr="003C0F08">
        <w:rPr>
          <w:rFonts w:hint="cs"/>
          <w:rtl/>
        </w:rPr>
        <w:t xml:space="preserve"> ممکن است </w:t>
      </w:r>
      <w:r w:rsidR="00DA7CE2" w:rsidRPr="003C0F08">
        <w:rPr>
          <w:rFonts w:hint="cs"/>
          <w:rtl/>
        </w:rPr>
        <w:t xml:space="preserve">تنفس </w:t>
      </w:r>
      <w:r w:rsidR="00F03573" w:rsidRPr="003C0F08">
        <w:rPr>
          <w:rFonts w:hint="cs"/>
          <w:rtl/>
        </w:rPr>
        <w:t xml:space="preserve">طولانی </w:t>
      </w:r>
      <w:r w:rsidR="00DA7CE2" w:rsidRPr="003C0F08">
        <w:rPr>
          <w:rFonts w:hint="cs"/>
          <w:rtl/>
        </w:rPr>
        <w:t xml:space="preserve">بحث دیگری داشته باشد اما </w:t>
      </w:r>
      <w:r w:rsidR="00B20BC8" w:rsidRPr="003C0F08">
        <w:rPr>
          <w:rFonts w:hint="cs"/>
          <w:rtl/>
        </w:rPr>
        <w:t>در اصل تنفس</w:t>
      </w:r>
      <w:r w:rsidR="00DA7CE2" w:rsidRPr="003C0F08">
        <w:rPr>
          <w:rFonts w:hint="cs"/>
          <w:rtl/>
        </w:rPr>
        <w:t xml:space="preserve"> مسلماً اضطرار به آن داریم و اصلاً قابل بحث نیست که آیا </w:t>
      </w:r>
      <w:r w:rsidRPr="003C0F08">
        <w:rPr>
          <w:rFonts w:hint="cs"/>
          <w:rtl/>
        </w:rPr>
        <w:t>جایز است یا نه و مسلّم جایز است-.</w:t>
      </w:r>
      <w:r w:rsidR="00610881" w:rsidRPr="003C0F08">
        <w:rPr>
          <w:rFonts w:hint="cs"/>
          <w:rtl/>
        </w:rPr>
        <w:t xml:space="preserve"> </w:t>
      </w:r>
    </w:p>
    <w:p w14:paraId="49692F60" w14:textId="77777777" w:rsidR="00DC7332" w:rsidRPr="003C0F08" w:rsidRDefault="00035715" w:rsidP="00CD4B60">
      <w:pPr>
        <w:rPr>
          <w:rtl/>
        </w:rPr>
      </w:pPr>
      <w:r w:rsidRPr="003C0F08">
        <w:rPr>
          <w:rFonts w:hint="cs"/>
          <w:rtl/>
        </w:rPr>
        <w:t xml:space="preserve"> با این استدلال چون جامع بین فعل و ترک اضطراری است، پس شما</w:t>
      </w:r>
      <w:r w:rsidR="00610881" w:rsidRPr="003C0F08">
        <w:rPr>
          <w:rFonts w:hint="cs"/>
          <w:rtl/>
        </w:rPr>
        <w:t xml:space="preserve"> نمی‌</w:t>
      </w:r>
      <w:r w:rsidRPr="003C0F08">
        <w:rPr>
          <w:rFonts w:hint="cs"/>
          <w:rtl/>
        </w:rPr>
        <w:t>توانید بگویید که این شخص چون فعلش تصرف در ملک خداوند است</w:t>
      </w:r>
      <w:r w:rsidR="00CD4B60" w:rsidRPr="003C0F08">
        <w:rPr>
          <w:rFonts w:hint="cs"/>
          <w:rtl/>
        </w:rPr>
        <w:t>،</w:t>
      </w:r>
      <w:r w:rsidRPr="003C0F08">
        <w:rPr>
          <w:rFonts w:hint="cs"/>
          <w:rtl/>
        </w:rPr>
        <w:t xml:space="preserve"> قبیح است و ترکش هم تصرف است و چون در واق</w:t>
      </w:r>
      <w:r w:rsidRPr="003C0F08">
        <w:rPr>
          <w:rFonts w:hint="cs"/>
          <w:rtl/>
        </w:rPr>
        <w:t>ع یکی از این دوتا باید باشد، شما</w:t>
      </w:r>
      <w:r w:rsidR="00610881" w:rsidRPr="003C0F08">
        <w:rPr>
          <w:rFonts w:hint="cs"/>
          <w:rtl/>
        </w:rPr>
        <w:t xml:space="preserve"> نمی‌</w:t>
      </w:r>
      <w:r w:rsidRPr="003C0F08">
        <w:rPr>
          <w:rFonts w:hint="cs"/>
          <w:rtl/>
        </w:rPr>
        <w:t xml:space="preserve">توانید به </w:t>
      </w:r>
      <w:r w:rsidRPr="003C0F08">
        <w:rPr>
          <w:rFonts w:hint="cs"/>
          <w:rtl/>
        </w:rPr>
        <w:lastRenderedPageBreak/>
        <w:t>خصوص فعل یا ترک بگویید تصرفش قبیح است. در واقع اگر ممکن بود ترک هر دو،</w:t>
      </w:r>
      <w:r w:rsidR="00CD4B60" w:rsidRPr="003C0F08">
        <w:rPr>
          <w:rFonts w:hint="cs"/>
          <w:rtl/>
        </w:rPr>
        <w:t xml:space="preserve"> یک شق ثالث شاید معنا</w:t>
      </w:r>
      <w:r w:rsidRPr="003C0F08">
        <w:rPr>
          <w:rFonts w:hint="cs"/>
          <w:rtl/>
        </w:rPr>
        <w:t>دار بود که بگوییم هر دو را ترک کند</w:t>
      </w:r>
      <w:r w:rsidR="00CD4B60" w:rsidRPr="003C0F08">
        <w:rPr>
          <w:rFonts w:hint="cs"/>
          <w:rtl/>
        </w:rPr>
        <w:t>،</w:t>
      </w:r>
      <w:r w:rsidRPr="003C0F08">
        <w:rPr>
          <w:rFonts w:hint="cs"/>
          <w:rtl/>
        </w:rPr>
        <w:t xml:space="preserve"> اما این چنین نیست. یا انسان فاعل است یا تارک و هر دوی آن هم فعل است؛ یعنی تصرف در </w:t>
      </w:r>
      <w:r w:rsidRPr="003C0F08">
        <w:rPr>
          <w:rFonts w:hint="cs"/>
          <w:rtl/>
        </w:rPr>
        <w:t>ملک دیگری است و لذا موضوع قبح</w:t>
      </w:r>
      <w:r w:rsidR="00610881" w:rsidRPr="003C0F08">
        <w:rPr>
          <w:rFonts w:hint="cs"/>
          <w:rtl/>
        </w:rPr>
        <w:t xml:space="preserve"> می‌</w:t>
      </w:r>
      <w:r w:rsidRPr="003C0F08">
        <w:rPr>
          <w:rFonts w:hint="cs"/>
          <w:rtl/>
        </w:rPr>
        <w:t>تواند باشد و چون هر دو با هم</w:t>
      </w:r>
      <w:r w:rsidR="00610881" w:rsidRPr="003C0F08">
        <w:rPr>
          <w:rFonts w:hint="cs"/>
          <w:rtl/>
        </w:rPr>
        <w:t xml:space="preserve"> نمی‌</w:t>
      </w:r>
      <w:r w:rsidRPr="003C0F08">
        <w:rPr>
          <w:rFonts w:hint="cs"/>
          <w:rtl/>
        </w:rPr>
        <w:t xml:space="preserve">توانند قبیح باشند، پس هیچ کدام قبیح نیستند. چون ما مضطر به جامع آنهاییم، پس نباید هیچ کدام به خصوصه قبیح باشد. این استدلالی است که بیان کردند. </w:t>
      </w:r>
    </w:p>
    <w:p w14:paraId="634B570E" w14:textId="77777777" w:rsidR="00CD4B60" w:rsidRPr="003C0F08" w:rsidRDefault="00035715" w:rsidP="00EA6DBC">
      <w:pPr>
        <w:pStyle w:val="Heading3"/>
        <w:rPr>
          <w:rtl/>
        </w:rPr>
      </w:pPr>
      <w:bookmarkStart w:id="462" w:name="_Toc57093403"/>
      <w:r w:rsidRPr="003C0F08">
        <w:rPr>
          <w:rFonts w:hint="cs"/>
          <w:rtl/>
        </w:rPr>
        <w:t>نقد بدوی اشکال پنجم؛ بی</w:t>
      </w:r>
      <w:r w:rsidRPr="003C0F08">
        <w:rPr>
          <w:rtl/>
        </w:rPr>
        <w:softHyphen/>
      </w:r>
      <w:r w:rsidRPr="003C0F08">
        <w:rPr>
          <w:rFonts w:hint="cs"/>
          <w:rtl/>
        </w:rPr>
        <w:t xml:space="preserve">معنا بودن تصرف در ترک </w:t>
      </w:r>
      <w:r w:rsidRPr="003C0F08">
        <w:rPr>
          <w:rFonts w:hint="cs"/>
          <w:rtl/>
        </w:rPr>
        <w:t>فعل</w:t>
      </w:r>
      <w:bookmarkEnd w:id="462"/>
    </w:p>
    <w:p w14:paraId="5C57A47A" w14:textId="77777777" w:rsidR="00DA7CE2" w:rsidRPr="003C0F08" w:rsidRDefault="00035715" w:rsidP="00A42FDF">
      <w:pPr>
        <w:rPr>
          <w:rtl/>
        </w:rPr>
      </w:pPr>
      <w:r w:rsidRPr="003C0F08">
        <w:rPr>
          <w:rFonts w:hint="cs"/>
          <w:rtl/>
        </w:rPr>
        <w:t>منتهی در وهلۀ اولی این استدلال نادرست به ذهن</w:t>
      </w:r>
      <w:r w:rsidR="00610881" w:rsidRPr="003C0F08">
        <w:rPr>
          <w:rFonts w:hint="cs"/>
          <w:rtl/>
        </w:rPr>
        <w:t xml:space="preserve"> می‌</w:t>
      </w:r>
      <w:r w:rsidRPr="003C0F08">
        <w:rPr>
          <w:rFonts w:hint="cs"/>
          <w:rtl/>
        </w:rPr>
        <w:t>آید چون در فعل ما تصرف بودن آن را احساس</w:t>
      </w:r>
      <w:r w:rsidR="00610881" w:rsidRPr="003C0F08">
        <w:rPr>
          <w:rFonts w:hint="cs"/>
          <w:rtl/>
        </w:rPr>
        <w:t xml:space="preserve"> می‌</w:t>
      </w:r>
      <w:r w:rsidRPr="003C0F08">
        <w:rPr>
          <w:rFonts w:hint="cs"/>
          <w:rtl/>
        </w:rPr>
        <w:t>کنیم روشن است اما در ترک مثل اینکه انار</w:t>
      </w:r>
      <w:r w:rsidR="00610881" w:rsidRPr="003C0F08">
        <w:rPr>
          <w:rFonts w:hint="cs"/>
          <w:rtl/>
        </w:rPr>
        <w:t xml:space="preserve"> نمی‌</w:t>
      </w:r>
      <w:r w:rsidRPr="003C0F08">
        <w:rPr>
          <w:rFonts w:hint="cs"/>
          <w:rtl/>
        </w:rPr>
        <w:t>خورد، آیا تصرف است؟ تصرف در چیست؟ اگر ما بخواهیم عدم</w:t>
      </w:r>
      <w:r w:rsidR="00610881" w:rsidRPr="003C0F08">
        <w:rPr>
          <w:rFonts w:hint="cs"/>
          <w:rtl/>
        </w:rPr>
        <w:t>‌‌ها</w:t>
      </w:r>
      <w:r w:rsidRPr="003C0F08">
        <w:rPr>
          <w:rFonts w:hint="cs"/>
          <w:rtl/>
        </w:rPr>
        <w:t>ی خودمان را و تروک خودمان را همه تصرف حساب کنیم، یک چیز عجیبی</w:t>
      </w:r>
      <w:r w:rsidRPr="003C0F08">
        <w:rPr>
          <w:rFonts w:hint="cs"/>
          <w:rtl/>
        </w:rPr>
        <w:t xml:space="preserve"> در</w:t>
      </w:r>
      <w:r w:rsidR="00610881" w:rsidRPr="003C0F08">
        <w:rPr>
          <w:rFonts w:hint="cs"/>
          <w:rtl/>
        </w:rPr>
        <w:t>می‌</w:t>
      </w:r>
      <w:r w:rsidRPr="003C0F08">
        <w:rPr>
          <w:rFonts w:hint="cs"/>
          <w:rtl/>
        </w:rPr>
        <w:t>آید. من در ملک کسی قدم بگذارم تصرف است، اما اگر در ملکش ورود نکنم اصلاً، آیا نفس نرفتن من هم تصرف است؟ در وهلۀ اولی که به نظر</w:t>
      </w:r>
      <w:r w:rsidR="00610881" w:rsidRPr="003C0F08">
        <w:rPr>
          <w:rFonts w:hint="cs"/>
          <w:rtl/>
        </w:rPr>
        <w:t xml:space="preserve"> می‌</w:t>
      </w:r>
      <w:r w:rsidRPr="003C0F08">
        <w:rPr>
          <w:rFonts w:hint="cs"/>
          <w:rtl/>
        </w:rPr>
        <w:t>آید این اشکال بر حظریون درست نیست</w:t>
      </w:r>
      <w:r w:rsidR="00CD4B60" w:rsidRPr="003C0F08">
        <w:rPr>
          <w:rFonts w:hint="cs"/>
          <w:rtl/>
        </w:rPr>
        <w:t>،</w:t>
      </w:r>
      <w:r w:rsidRPr="003C0F08">
        <w:rPr>
          <w:rFonts w:hint="cs"/>
          <w:rtl/>
        </w:rPr>
        <w:t xml:space="preserve"> اما </w:t>
      </w:r>
      <w:r w:rsidR="00CD4B60" w:rsidRPr="003C0F08">
        <w:rPr>
          <w:rFonts w:hint="cs"/>
          <w:rtl/>
        </w:rPr>
        <w:t>حق این است که مسأله خیلی پیچیده</w:t>
      </w:r>
      <w:r w:rsidR="00CD4B60" w:rsidRPr="003C0F08">
        <w:rPr>
          <w:rFonts w:hint="eastAsia"/>
          <w:rtl/>
        </w:rPr>
        <w:t>‌</w:t>
      </w:r>
      <w:r w:rsidRPr="003C0F08">
        <w:rPr>
          <w:rFonts w:hint="cs"/>
          <w:rtl/>
        </w:rPr>
        <w:t>تر از این حرفهاست و قدم به قدم باید جلو برویم و بب</w:t>
      </w:r>
      <w:r w:rsidRPr="003C0F08">
        <w:rPr>
          <w:rFonts w:hint="cs"/>
          <w:rtl/>
        </w:rPr>
        <w:t xml:space="preserve">ینیم درست است یا نه. </w:t>
      </w:r>
    </w:p>
    <w:p w14:paraId="294DC7D8" w14:textId="77777777" w:rsidR="00CD4B60" w:rsidRPr="003C0F08" w:rsidRDefault="00035715" w:rsidP="00EA6DBC">
      <w:pPr>
        <w:pStyle w:val="Heading3"/>
        <w:rPr>
          <w:rtl/>
        </w:rPr>
      </w:pPr>
      <w:bookmarkStart w:id="463" w:name="_Toc57093404"/>
      <w:r w:rsidRPr="003C0F08">
        <w:rPr>
          <w:rFonts w:hint="cs"/>
          <w:rtl/>
        </w:rPr>
        <w:t>تسلم اشکال در</w:t>
      </w:r>
      <w:r w:rsidR="00B26389" w:rsidRPr="003C0F08">
        <w:rPr>
          <w:rFonts w:hint="cs"/>
          <w:rtl/>
        </w:rPr>
        <w:t xml:space="preserve"> ترک فعل به معنای «کف نفس»</w:t>
      </w:r>
      <w:bookmarkEnd w:id="463"/>
    </w:p>
    <w:p w14:paraId="27F8760C" w14:textId="77777777" w:rsidR="00946DB6" w:rsidRPr="003C0F08" w:rsidRDefault="00035715" w:rsidP="00CD4B60">
      <w:pPr>
        <w:rPr>
          <w:rtl/>
        </w:rPr>
      </w:pPr>
      <w:r w:rsidRPr="003C0F08">
        <w:rPr>
          <w:rFonts w:hint="cs"/>
          <w:rtl/>
        </w:rPr>
        <w:t>یک قدم که ما</w:t>
      </w:r>
      <w:r w:rsidR="00610881" w:rsidRPr="003C0F08">
        <w:rPr>
          <w:rFonts w:hint="cs"/>
          <w:rtl/>
        </w:rPr>
        <w:t xml:space="preserve"> می‌</w:t>
      </w:r>
      <w:r w:rsidRPr="003C0F08">
        <w:rPr>
          <w:rFonts w:hint="cs"/>
          <w:rtl/>
        </w:rPr>
        <w:t>توانیم خودمان را نزدیک کنیم به این مستشکلین این است که در یک جاهایی</w:t>
      </w:r>
      <w:r w:rsidR="005E7E4F" w:rsidRPr="003C0F08">
        <w:rPr>
          <w:rFonts w:hint="cs"/>
          <w:rtl/>
        </w:rPr>
        <w:t xml:space="preserve"> درست است</w:t>
      </w:r>
      <w:r w:rsidRPr="003C0F08">
        <w:rPr>
          <w:rFonts w:hint="cs"/>
          <w:rtl/>
        </w:rPr>
        <w:t xml:space="preserve"> که فعل خارجی رخ</w:t>
      </w:r>
      <w:r w:rsidR="00610881" w:rsidRPr="003C0F08">
        <w:rPr>
          <w:rFonts w:hint="cs"/>
          <w:rtl/>
        </w:rPr>
        <w:t xml:space="preserve"> نمی‌</w:t>
      </w:r>
      <w:r w:rsidRPr="003C0F08">
        <w:rPr>
          <w:rFonts w:hint="cs"/>
          <w:rtl/>
        </w:rPr>
        <w:t>دهد</w:t>
      </w:r>
      <w:r w:rsidR="00CD4B60" w:rsidRPr="003C0F08">
        <w:rPr>
          <w:rFonts w:hint="cs"/>
          <w:rtl/>
        </w:rPr>
        <w:t>،</w:t>
      </w:r>
      <w:r w:rsidRPr="003C0F08">
        <w:rPr>
          <w:rFonts w:hint="cs"/>
          <w:rtl/>
        </w:rPr>
        <w:t xml:space="preserve"> اما </w:t>
      </w:r>
      <w:r w:rsidR="005E7E4F" w:rsidRPr="003C0F08">
        <w:rPr>
          <w:rFonts w:hint="cs"/>
          <w:rtl/>
        </w:rPr>
        <w:t>فعل نفسانی و جوانحی از ناحیۀ انسان رخ</w:t>
      </w:r>
      <w:r w:rsidR="00610881" w:rsidRPr="003C0F08">
        <w:rPr>
          <w:rFonts w:hint="cs"/>
          <w:rtl/>
        </w:rPr>
        <w:t xml:space="preserve"> می‌</w:t>
      </w:r>
      <w:r w:rsidR="005E7E4F" w:rsidRPr="003C0F08">
        <w:rPr>
          <w:rFonts w:hint="cs"/>
          <w:rtl/>
        </w:rPr>
        <w:t xml:space="preserve">دهد و آن تصرف است؛ مثل جاهایی که </w:t>
      </w:r>
      <w:r w:rsidR="00CD4B60" w:rsidRPr="003C0F08">
        <w:rPr>
          <w:rFonts w:hint="cs"/>
          <w:rtl/>
        </w:rPr>
        <w:t>کف نفس لازم باشد، مثل تروک صیام یا</w:t>
      </w:r>
      <w:r w:rsidR="005E7E4F" w:rsidRPr="003C0F08">
        <w:rPr>
          <w:rFonts w:hint="cs"/>
          <w:rtl/>
        </w:rPr>
        <w:t xml:space="preserve"> مثل کسی که اشتهاء به خوردن انار دارد در همین مثال أکل رمان، آن طرفش را گفتند که أکل رمان تصرف در رمان است و این در ملک دیگری است و قبیح است. حالا</w:t>
      </w:r>
      <w:r w:rsidR="00610881" w:rsidRPr="003C0F08">
        <w:rPr>
          <w:rFonts w:hint="cs"/>
          <w:rtl/>
        </w:rPr>
        <w:t xml:space="preserve"> می‌</w:t>
      </w:r>
      <w:r w:rsidR="005E7E4F" w:rsidRPr="003C0F08">
        <w:rPr>
          <w:rFonts w:hint="cs"/>
          <w:rtl/>
        </w:rPr>
        <w:t>گویید این کار را نکنیم. شخص خیلی علاقه دارد و اشتهاء دارد به خوردن انار، وقتی جلوی خودش را</w:t>
      </w:r>
      <w:r w:rsidR="00610881" w:rsidRPr="003C0F08">
        <w:rPr>
          <w:rFonts w:hint="cs"/>
          <w:rtl/>
        </w:rPr>
        <w:t xml:space="preserve"> می‌</w:t>
      </w:r>
      <w:r w:rsidR="005E7E4F" w:rsidRPr="003C0F08">
        <w:rPr>
          <w:rFonts w:hint="cs"/>
          <w:rtl/>
        </w:rPr>
        <w:t>گیرد، این فعل است</w:t>
      </w:r>
      <w:r w:rsidR="00CD4B60" w:rsidRPr="003C0F08">
        <w:rPr>
          <w:rFonts w:hint="cs"/>
          <w:rtl/>
        </w:rPr>
        <w:t>،</w:t>
      </w:r>
      <w:r w:rsidR="005E7E4F" w:rsidRPr="003C0F08">
        <w:rPr>
          <w:rFonts w:hint="cs"/>
          <w:rtl/>
        </w:rPr>
        <w:t xml:space="preserve"> منتهی فعل جوانحی است و امری است که در صقع نفس او رخ</w:t>
      </w:r>
      <w:r w:rsidR="00610881" w:rsidRPr="003C0F08">
        <w:rPr>
          <w:rFonts w:hint="cs"/>
          <w:rtl/>
        </w:rPr>
        <w:t xml:space="preserve"> می‌</w:t>
      </w:r>
      <w:r w:rsidR="005E7E4F" w:rsidRPr="003C0F08">
        <w:rPr>
          <w:rFonts w:hint="cs"/>
          <w:rtl/>
        </w:rPr>
        <w:t>دهد. مگر تمام افعال باید خارجی باشد؟ تصورات و اراده</w:t>
      </w:r>
      <w:r w:rsidR="00610881" w:rsidRPr="003C0F08">
        <w:rPr>
          <w:rFonts w:hint="cs"/>
          <w:rtl/>
        </w:rPr>
        <w:t>‌‌ها</w:t>
      </w:r>
      <w:r w:rsidR="005E7E4F" w:rsidRPr="003C0F08">
        <w:rPr>
          <w:rFonts w:hint="cs"/>
          <w:rtl/>
        </w:rPr>
        <w:t>ی ما همه در نفس رخ</w:t>
      </w:r>
      <w:r w:rsidR="00610881" w:rsidRPr="003C0F08">
        <w:rPr>
          <w:rFonts w:hint="cs"/>
          <w:rtl/>
        </w:rPr>
        <w:t xml:space="preserve"> می‌</w:t>
      </w:r>
      <w:r w:rsidR="005E7E4F" w:rsidRPr="003C0F08">
        <w:rPr>
          <w:rFonts w:hint="cs"/>
          <w:rtl/>
        </w:rPr>
        <w:t xml:space="preserve">دهد اما افعال نفس ما هستند و آنها هم تصرف هستند. </w:t>
      </w:r>
    </w:p>
    <w:p w14:paraId="01D57644" w14:textId="77777777" w:rsidR="00CD4B60" w:rsidRPr="003C0F08" w:rsidRDefault="00035715" w:rsidP="00CD4B60">
      <w:pPr>
        <w:rPr>
          <w:rtl/>
        </w:rPr>
      </w:pPr>
      <w:r w:rsidRPr="003C0F08">
        <w:rPr>
          <w:rFonts w:hint="cs"/>
          <w:rtl/>
        </w:rPr>
        <w:t>بنابراین یک قدم به مستشکلین نزدیک</w:t>
      </w:r>
      <w:r w:rsidR="00610881" w:rsidRPr="003C0F08">
        <w:rPr>
          <w:rFonts w:hint="cs"/>
          <w:rtl/>
        </w:rPr>
        <w:t xml:space="preserve"> می‌</w:t>
      </w:r>
      <w:r w:rsidRPr="003C0F08">
        <w:rPr>
          <w:rFonts w:hint="cs"/>
          <w:rtl/>
        </w:rPr>
        <w:t>شویم که جاهایی که کف نفس رخ</w:t>
      </w:r>
      <w:r w:rsidR="00610881" w:rsidRPr="003C0F08">
        <w:rPr>
          <w:rFonts w:hint="cs"/>
          <w:rtl/>
        </w:rPr>
        <w:t xml:space="preserve"> می‌</w:t>
      </w:r>
      <w:r w:rsidRPr="003C0F08">
        <w:rPr>
          <w:rFonts w:hint="cs"/>
          <w:rtl/>
        </w:rPr>
        <w:t xml:space="preserve">دهد که به نحوی فعل نفس ماست و تصرف در عالم است. ما خودمان وجودمان قائم به حق است و افعالمان هم همینطور، اگر کف نفس کردیم، دیگر عدم و ترک محض نیست، بلکه یک فعل رخ داده است در جوانح ما و در </w:t>
      </w:r>
      <w:r w:rsidRPr="003C0F08">
        <w:rPr>
          <w:rFonts w:hint="cs"/>
          <w:rtl/>
        </w:rPr>
        <w:t xml:space="preserve">صقع نفس ما و افعال نفسانی مثل دیگر افعال تصرف است. مثل </w:t>
      </w:r>
      <w:r w:rsidRPr="003C0F08">
        <w:rPr>
          <w:rFonts w:hint="cs"/>
          <w:rtl/>
        </w:rPr>
        <w:lastRenderedPageBreak/>
        <w:t>اینکه فرض کنید که انسان اگر افکار بد کند نسبت به دیگران و غیره، اینها همه امر وجودی است و این افکار هم قابل منع هستند و لذا قبح عقلی هم در تصرفش داریم و بحثی نداریم و مثل فعل خارجی است و بلکه گاهی اقوی</w:t>
      </w:r>
      <w:r w:rsidRPr="003C0F08">
        <w:rPr>
          <w:rFonts w:hint="cs"/>
          <w:rtl/>
        </w:rPr>
        <w:t xml:space="preserve"> از فعل خارجی است. </w:t>
      </w:r>
    </w:p>
    <w:p w14:paraId="7526C240" w14:textId="77777777" w:rsidR="00CD4B60" w:rsidRPr="003C0F08" w:rsidRDefault="00035715" w:rsidP="00B20BC8">
      <w:pPr>
        <w:rPr>
          <w:rtl/>
        </w:rPr>
      </w:pPr>
      <w:r w:rsidRPr="003C0F08">
        <w:rPr>
          <w:rFonts w:hint="cs"/>
          <w:rtl/>
        </w:rPr>
        <w:t>ما در جاهایی که کف نفس رخ</w:t>
      </w:r>
      <w:r w:rsidR="00610881" w:rsidRPr="003C0F08">
        <w:rPr>
          <w:rFonts w:hint="cs"/>
          <w:rtl/>
        </w:rPr>
        <w:t xml:space="preserve"> می‌</w:t>
      </w:r>
      <w:r w:rsidRPr="003C0F08">
        <w:rPr>
          <w:rFonts w:hint="cs"/>
          <w:rtl/>
        </w:rPr>
        <w:t>دهد این حرف را</w:t>
      </w:r>
      <w:r w:rsidR="00610881" w:rsidRPr="003C0F08">
        <w:rPr>
          <w:rFonts w:hint="cs"/>
          <w:rtl/>
        </w:rPr>
        <w:t xml:space="preserve"> می‌</w:t>
      </w:r>
      <w:r w:rsidRPr="003C0F08">
        <w:rPr>
          <w:rFonts w:hint="cs"/>
          <w:rtl/>
        </w:rPr>
        <w:t xml:space="preserve">توانیم بپذیریم که </w:t>
      </w:r>
      <w:r w:rsidR="00B20BC8" w:rsidRPr="003C0F08">
        <w:rPr>
          <w:rFonts w:hint="cs"/>
          <w:rtl/>
        </w:rPr>
        <w:t xml:space="preserve">هم </w:t>
      </w:r>
      <w:r w:rsidRPr="003C0F08">
        <w:rPr>
          <w:rFonts w:hint="cs"/>
          <w:rtl/>
        </w:rPr>
        <w:t>فعل</w:t>
      </w:r>
      <w:r w:rsidR="00B20BC8" w:rsidRPr="003C0F08">
        <w:rPr>
          <w:rFonts w:hint="cs"/>
          <w:rtl/>
        </w:rPr>
        <w:t>،</w:t>
      </w:r>
      <w:r w:rsidRPr="003C0F08">
        <w:rPr>
          <w:rFonts w:hint="cs"/>
          <w:rtl/>
        </w:rPr>
        <w:t xml:space="preserve"> تصرف در فعل خداوند است و </w:t>
      </w:r>
      <w:r w:rsidR="00B20BC8" w:rsidRPr="003C0F08">
        <w:rPr>
          <w:rFonts w:hint="cs"/>
          <w:rtl/>
        </w:rPr>
        <w:t>هم ترک همینطور است</w:t>
      </w:r>
      <w:r w:rsidRPr="003C0F08">
        <w:rPr>
          <w:rFonts w:hint="cs"/>
          <w:rtl/>
        </w:rPr>
        <w:t>. پس ما</w:t>
      </w:r>
      <w:r w:rsidR="00610881" w:rsidRPr="003C0F08">
        <w:rPr>
          <w:rFonts w:hint="cs"/>
          <w:rtl/>
        </w:rPr>
        <w:t xml:space="preserve"> نمی‌</w:t>
      </w:r>
      <w:r w:rsidRPr="003C0F08">
        <w:rPr>
          <w:rFonts w:hint="cs"/>
          <w:rtl/>
        </w:rPr>
        <w:t>توانیم اینگونه افعال که هم فعل و هم ترک آن تصرف است، بگوییم تصرفی است که به حکم عقل قبیح است چون جامع این تص</w:t>
      </w:r>
      <w:r w:rsidRPr="003C0F08">
        <w:rPr>
          <w:rFonts w:hint="cs"/>
          <w:rtl/>
        </w:rPr>
        <w:t>رفات اضطراری است، یا من باید فاعل باشم یا تارک و چه فرقی</w:t>
      </w:r>
      <w:r w:rsidR="00610881" w:rsidRPr="003C0F08">
        <w:rPr>
          <w:rFonts w:hint="cs"/>
          <w:rtl/>
        </w:rPr>
        <w:t xml:space="preserve"> می‌</w:t>
      </w:r>
      <w:r w:rsidRPr="003C0F08">
        <w:rPr>
          <w:rFonts w:hint="cs"/>
          <w:rtl/>
        </w:rPr>
        <w:t>کند که شما فعل را بگویید قبیح است و ترک قبیح نیست؟ ترک هم قبیح است چون تصرف در سلطان حق تعالی است.</w:t>
      </w:r>
    </w:p>
    <w:p w14:paraId="6AF71041" w14:textId="77777777" w:rsidR="00946DB6" w:rsidRPr="003C0F08" w:rsidRDefault="00035715" w:rsidP="00946DB6">
      <w:pPr>
        <w:rPr>
          <w:rtl/>
        </w:rPr>
      </w:pPr>
      <w:r w:rsidRPr="003C0F08">
        <w:rPr>
          <w:rFonts w:hint="cs"/>
          <w:rtl/>
        </w:rPr>
        <w:t xml:space="preserve">بنابراین شما اصل استدلال را باید عقب نشینی کنید و بگویید در اینگونه جاها که تصرف ما در فعل و ترک </w:t>
      </w:r>
      <w:r w:rsidRPr="003C0F08">
        <w:rPr>
          <w:rFonts w:hint="cs"/>
          <w:rtl/>
        </w:rPr>
        <w:t>متبلور</w:t>
      </w:r>
      <w:r w:rsidR="00610881" w:rsidRPr="003C0F08">
        <w:rPr>
          <w:rFonts w:hint="cs"/>
          <w:rtl/>
        </w:rPr>
        <w:t>می‌</w:t>
      </w:r>
      <w:r w:rsidRPr="003C0F08">
        <w:rPr>
          <w:rFonts w:hint="cs"/>
          <w:rtl/>
        </w:rPr>
        <w:t>شود،</w:t>
      </w:r>
      <w:r w:rsidR="00610881" w:rsidRPr="003C0F08">
        <w:rPr>
          <w:rFonts w:hint="cs"/>
          <w:rtl/>
        </w:rPr>
        <w:t xml:space="preserve"> نمی‌</w:t>
      </w:r>
      <w:r w:rsidRPr="003C0F08">
        <w:rPr>
          <w:rFonts w:hint="cs"/>
          <w:rtl/>
        </w:rPr>
        <w:t>توانیم بگوییم تصرف ما در فعل قبیح است و این قسم را باید خارج کنیم.</w:t>
      </w:r>
    </w:p>
    <w:p w14:paraId="233779E3" w14:textId="77777777" w:rsidR="00946DB6" w:rsidRPr="003C0F08" w:rsidRDefault="00035715" w:rsidP="00EA6DBC">
      <w:pPr>
        <w:pStyle w:val="Heading3"/>
      </w:pPr>
      <w:bookmarkStart w:id="464" w:name="_Toc57093405"/>
      <w:r w:rsidRPr="003C0F08">
        <w:rPr>
          <w:rFonts w:hint="cs"/>
          <w:rtl/>
        </w:rPr>
        <w:t>تتمیم اشکال پنجم در سایر موارد</w:t>
      </w:r>
      <w:bookmarkEnd w:id="464"/>
    </w:p>
    <w:p w14:paraId="224BBF13" w14:textId="77777777" w:rsidR="0055668A" w:rsidRPr="003C0F08" w:rsidRDefault="00035715" w:rsidP="00946DB6">
      <w:pPr>
        <w:rPr>
          <w:rtl/>
        </w:rPr>
      </w:pPr>
      <w:r w:rsidRPr="003C0F08">
        <w:rPr>
          <w:rFonts w:hint="cs"/>
          <w:rtl/>
        </w:rPr>
        <w:t xml:space="preserve"> در عین حال هنوز استدلال قائلین به حظر در تروک دیگر باقی</w:t>
      </w:r>
      <w:r w:rsidR="00610881" w:rsidRPr="003C0F08">
        <w:rPr>
          <w:rFonts w:hint="cs"/>
          <w:rtl/>
        </w:rPr>
        <w:t xml:space="preserve"> می‌</w:t>
      </w:r>
      <w:r w:rsidRPr="003C0F08">
        <w:rPr>
          <w:rFonts w:hint="cs"/>
          <w:rtl/>
        </w:rPr>
        <w:t>ماند. مثلاً در ترکی که من در همین خوردن انار هیچ اشتهایی هم ندارم، آیا فعلش تصرف</w:t>
      </w:r>
      <w:r w:rsidRPr="003C0F08">
        <w:rPr>
          <w:rFonts w:hint="cs"/>
          <w:rtl/>
        </w:rPr>
        <w:t xml:space="preserve"> است؟ من اینجا نشستم و اشتهایی نداریم و در ترک من هیچ کف نفسی نیست، این چه تصرفی در این انار است و اصلاً چه تصرفی در صقع نفس من است؟</w:t>
      </w:r>
      <w:r w:rsidR="00946DB6" w:rsidRPr="003C0F08">
        <w:rPr>
          <w:rFonts w:hint="cs"/>
          <w:rtl/>
        </w:rPr>
        <w:t xml:space="preserve"> </w:t>
      </w:r>
      <w:r w:rsidRPr="003C0F08">
        <w:rPr>
          <w:rFonts w:hint="cs"/>
          <w:rtl/>
        </w:rPr>
        <w:t>این یک بحث است و باید این را حل کنیم. به نظر من این بخش در کلمات اصولیین حل نشده است واقعاً، گرچه ملاآقای دربندی در خزائن ت</w:t>
      </w:r>
      <w:r w:rsidRPr="003C0F08">
        <w:rPr>
          <w:rFonts w:hint="cs"/>
          <w:rtl/>
        </w:rPr>
        <w:t>لاش</w:t>
      </w:r>
      <w:r w:rsidR="00610881" w:rsidRPr="003C0F08">
        <w:rPr>
          <w:rFonts w:hint="cs"/>
          <w:rtl/>
        </w:rPr>
        <w:t xml:space="preserve"> می‌</w:t>
      </w:r>
      <w:r w:rsidRPr="003C0F08">
        <w:rPr>
          <w:rFonts w:hint="cs"/>
          <w:rtl/>
        </w:rPr>
        <w:t>کند که بگوید این جامع اضطراری است</w:t>
      </w:r>
      <w:r w:rsidR="00946DB6" w:rsidRPr="003C0F08">
        <w:rPr>
          <w:rFonts w:hint="cs"/>
          <w:rtl/>
        </w:rPr>
        <w:t>،</w:t>
      </w:r>
      <w:r w:rsidRPr="003C0F08">
        <w:rPr>
          <w:rFonts w:hint="cs"/>
          <w:rtl/>
        </w:rPr>
        <w:t xml:space="preserve"> اما واقعش این در همه جا نیست. منتهی به نظر من این اشکال را علیه قائلین به حظر</w:t>
      </w:r>
      <w:r w:rsidR="00610881" w:rsidRPr="003C0F08">
        <w:rPr>
          <w:rFonts w:hint="cs"/>
          <w:rtl/>
        </w:rPr>
        <w:t xml:space="preserve"> می‌</w:t>
      </w:r>
      <w:r w:rsidRPr="003C0F08">
        <w:rPr>
          <w:rFonts w:hint="cs"/>
          <w:rtl/>
        </w:rPr>
        <w:t>توان تتمیم کرد. یک مطلبی به ذهنم رسیده و برای دوستان عرض</w:t>
      </w:r>
      <w:r w:rsidR="00610881" w:rsidRPr="003C0F08">
        <w:rPr>
          <w:rFonts w:hint="cs"/>
          <w:rtl/>
        </w:rPr>
        <w:t xml:space="preserve"> می‌</w:t>
      </w:r>
      <w:r w:rsidRPr="003C0F08">
        <w:rPr>
          <w:rFonts w:hint="cs"/>
          <w:rtl/>
        </w:rPr>
        <w:t xml:space="preserve">کنم که روی آن فکر کنند. </w:t>
      </w:r>
    </w:p>
    <w:p w14:paraId="4EEE0BED" w14:textId="77777777" w:rsidR="00946DB6" w:rsidRPr="003C0F08" w:rsidRDefault="00035715" w:rsidP="00B20BC8">
      <w:pPr>
        <w:rPr>
          <w:rtl/>
        </w:rPr>
      </w:pPr>
      <w:r w:rsidRPr="003C0F08">
        <w:rPr>
          <w:rFonts w:hint="cs"/>
          <w:rtl/>
        </w:rPr>
        <w:t xml:space="preserve">فرض کنید </w:t>
      </w:r>
      <w:r w:rsidR="0055668A" w:rsidRPr="003C0F08">
        <w:rPr>
          <w:rFonts w:hint="cs"/>
          <w:rtl/>
        </w:rPr>
        <w:t xml:space="preserve">در فعل از باب اینکه تصرف در ملک خداوند باشد </w:t>
      </w:r>
      <w:r w:rsidRPr="003C0F08">
        <w:rPr>
          <w:rFonts w:hint="cs"/>
          <w:rtl/>
        </w:rPr>
        <w:t xml:space="preserve">- </w:t>
      </w:r>
      <w:r w:rsidR="0055668A" w:rsidRPr="003C0F08">
        <w:rPr>
          <w:rFonts w:hint="cs"/>
          <w:rtl/>
        </w:rPr>
        <w:t>حالا به لحاظ اینکه متعلقش امر خارجی است و ملک خداوند است یا فعل ما تصرف</w:t>
      </w:r>
      <w:r w:rsidRPr="003C0F08">
        <w:rPr>
          <w:rFonts w:hint="cs"/>
          <w:rtl/>
        </w:rPr>
        <w:t xml:space="preserve"> است، آنطور که بحث شد-</w:t>
      </w:r>
      <w:r w:rsidR="0055668A" w:rsidRPr="003C0F08">
        <w:rPr>
          <w:rFonts w:hint="cs"/>
          <w:rtl/>
        </w:rPr>
        <w:t xml:space="preserve"> که قائل به قبح</w:t>
      </w:r>
      <w:r w:rsidR="00610881" w:rsidRPr="003C0F08">
        <w:rPr>
          <w:rFonts w:hint="cs"/>
          <w:rtl/>
        </w:rPr>
        <w:t xml:space="preserve"> می‌</w:t>
      </w:r>
      <w:r w:rsidR="0055668A" w:rsidRPr="003C0F08">
        <w:rPr>
          <w:rFonts w:hint="cs"/>
          <w:rtl/>
        </w:rPr>
        <w:t>شویم که حظریون</w:t>
      </w:r>
      <w:r w:rsidR="00610881" w:rsidRPr="003C0F08">
        <w:rPr>
          <w:rFonts w:hint="cs"/>
          <w:rtl/>
        </w:rPr>
        <w:t xml:space="preserve"> می‌</w:t>
      </w:r>
      <w:r w:rsidR="0055668A" w:rsidRPr="003C0F08">
        <w:rPr>
          <w:rFonts w:hint="cs"/>
          <w:rtl/>
        </w:rPr>
        <w:t xml:space="preserve">گویند. </w:t>
      </w:r>
      <w:r w:rsidRPr="003C0F08">
        <w:rPr>
          <w:rFonts w:hint="cs"/>
          <w:rtl/>
        </w:rPr>
        <w:t xml:space="preserve">در </w:t>
      </w:r>
      <w:r w:rsidR="0055668A" w:rsidRPr="003C0F08">
        <w:rPr>
          <w:rFonts w:hint="cs"/>
          <w:rtl/>
        </w:rPr>
        <w:t>ترک ولو از سنخ کف نفس نباشد، ما احتمال</w:t>
      </w:r>
      <w:r w:rsidRPr="003C0F08">
        <w:rPr>
          <w:rFonts w:hint="cs"/>
          <w:rtl/>
        </w:rPr>
        <w:t xml:space="preserve"> قیام یک مفسدۀ خیلی عظیم به آن می دهی</w:t>
      </w:r>
      <w:r w:rsidR="0055668A" w:rsidRPr="003C0F08">
        <w:rPr>
          <w:rFonts w:hint="cs"/>
          <w:rtl/>
        </w:rPr>
        <w:t>م. اگر یاد دوستان باشد در موضوع بحث در مورد فعل گفتیم که امارۀ مفسده نباشد، اما در مورد ترکش که</w:t>
      </w:r>
      <w:r w:rsidRPr="003C0F08">
        <w:rPr>
          <w:rFonts w:hint="cs"/>
          <w:rtl/>
        </w:rPr>
        <w:t xml:space="preserve"> این را</w:t>
      </w:r>
      <w:r w:rsidR="0055668A" w:rsidRPr="003C0F08">
        <w:rPr>
          <w:rFonts w:hint="cs"/>
          <w:rtl/>
        </w:rPr>
        <w:t xml:space="preserve"> نگفتیم. ممکن است ترکش احتمال مفسده داشته باشد و حتی مفسدۀ عظیمی را احتمال بدهیم. یعنی اینطور باشد</w:t>
      </w:r>
      <w:r w:rsidRPr="003C0F08">
        <w:rPr>
          <w:rFonts w:hint="cs"/>
          <w:rtl/>
        </w:rPr>
        <w:t>؛</w:t>
      </w:r>
      <w:r w:rsidR="0055668A" w:rsidRPr="003C0F08">
        <w:rPr>
          <w:rFonts w:hint="cs"/>
          <w:rtl/>
        </w:rPr>
        <w:t xml:space="preserve"> فرض کنید ما اشتهاء به این نداشته باشیم اما احتمال</w:t>
      </w:r>
      <w:r w:rsidR="00610881" w:rsidRPr="003C0F08">
        <w:rPr>
          <w:rFonts w:hint="cs"/>
          <w:rtl/>
        </w:rPr>
        <w:t xml:space="preserve"> می‌</w:t>
      </w:r>
      <w:r w:rsidR="0055668A" w:rsidRPr="003C0F08">
        <w:rPr>
          <w:rFonts w:hint="cs"/>
          <w:rtl/>
        </w:rPr>
        <w:t>دهم که خوردن انار یک منافع عظیمی داشته باشد و جبران یک اموری در بدن من</w:t>
      </w:r>
      <w:r w:rsidR="00610881" w:rsidRPr="003C0F08">
        <w:rPr>
          <w:rFonts w:hint="cs"/>
          <w:rtl/>
        </w:rPr>
        <w:t xml:space="preserve"> می‌</w:t>
      </w:r>
      <w:r w:rsidR="0055668A" w:rsidRPr="003C0F08">
        <w:rPr>
          <w:rFonts w:hint="cs"/>
          <w:rtl/>
        </w:rPr>
        <w:t>کند که ترکش نه فقط مورد رضایت خداوند نیست، بلکه</w:t>
      </w:r>
      <w:r w:rsidR="00610881" w:rsidRPr="003C0F08">
        <w:rPr>
          <w:rFonts w:hint="cs"/>
          <w:rtl/>
        </w:rPr>
        <w:t xml:space="preserve"> می‌</w:t>
      </w:r>
      <w:r w:rsidR="0055668A" w:rsidRPr="003C0F08">
        <w:rPr>
          <w:rFonts w:hint="cs"/>
          <w:rtl/>
        </w:rPr>
        <w:t xml:space="preserve">گوید </w:t>
      </w:r>
      <w:r w:rsidR="0055668A" w:rsidRPr="003C0F08">
        <w:rPr>
          <w:rFonts w:hint="cs"/>
          <w:rtl/>
        </w:rPr>
        <w:lastRenderedPageBreak/>
        <w:t>اصلاً ترک نکن. بنابراین ما احتمال</w:t>
      </w:r>
      <w:r w:rsidR="00610881" w:rsidRPr="003C0F08">
        <w:rPr>
          <w:rFonts w:hint="cs"/>
          <w:rtl/>
        </w:rPr>
        <w:t xml:space="preserve"> می‌</w:t>
      </w:r>
      <w:r w:rsidR="0055668A" w:rsidRPr="003C0F08">
        <w:rPr>
          <w:rFonts w:hint="cs"/>
          <w:rtl/>
        </w:rPr>
        <w:t>دهیم که فعل ما که نوعی تصرف در ملک خداوند است، ترک ما نه از باب تصرف، بلکه از باب اینکه ترک مشتمل بر مفسده</w:t>
      </w:r>
      <w:r w:rsidR="00610881" w:rsidRPr="003C0F08">
        <w:rPr>
          <w:rFonts w:hint="cs"/>
          <w:rtl/>
        </w:rPr>
        <w:t xml:space="preserve">‌ای </w:t>
      </w:r>
      <w:r w:rsidR="0055668A" w:rsidRPr="003C0F08">
        <w:rPr>
          <w:rFonts w:hint="cs"/>
          <w:rtl/>
        </w:rPr>
        <w:t xml:space="preserve">باشد که </w:t>
      </w:r>
      <w:r w:rsidRPr="003C0F08">
        <w:rPr>
          <w:rFonts w:hint="cs"/>
          <w:rtl/>
        </w:rPr>
        <w:t>مالک عالم بر آن رضایت ندارد</w:t>
      </w:r>
      <w:r w:rsidR="0055668A" w:rsidRPr="003C0F08">
        <w:rPr>
          <w:rFonts w:hint="cs"/>
          <w:rtl/>
        </w:rPr>
        <w:t xml:space="preserve">. بنابراین </w:t>
      </w:r>
      <w:r w:rsidR="0053063E" w:rsidRPr="003C0F08">
        <w:rPr>
          <w:rFonts w:hint="cs"/>
          <w:rtl/>
        </w:rPr>
        <w:t>حتی در واقع لبّاً الزام</w:t>
      </w:r>
      <w:r w:rsidR="00610881" w:rsidRPr="003C0F08">
        <w:rPr>
          <w:rFonts w:hint="cs"/>
          <w:rtl/>
        </w:rPr>
        <w:t xml:space="preserve"> می‌</w:t>
      </w:r>
      <w:r w:rsidR="0053063E" w:rsidRPr="003C0F08">
        <w:rPr>
          <w:rFonts w:hint="cs"/>
          <w:rtl/>
        </w:rPr>
        <w:t>کند به فعل که فعل را انجام بدهد، اینجا چه کنیم؟ یعنی جایی که تزاحم</w:t>
      </w:r>
      <w:r w:rsidR="00610881" w:rsidRPr="003C0F08">
        <w:rPr>
          <w:rFonts w:hint="cs"/>
          <w:rtl/>
        </w:rPr>
        <w:t xml:space="preserve"> می‌</w:t>
      </w:r>
      <w:r w:rsidR="0053063E" w:rsidRPr="003C0F08">
        <w:rPr>
          <w:rFonts w:hint="cs"/>
          <w:rtl/>
        </w:rPr>
        <w:t>شود بین فعل و ترک فعل، ترک فعل مشکلش این است که پر از مفسده است و ما را دعوت</w:t>
      </w:r>
      <w:r w:rsidR="00610881" w:rsidRPr="003C0F08">
        <w:rPr>
          <w:rFonts w:hint="cs"/>
          <w:rtl/>
        </w:rPr>
        <w:t xml:space="preserve"> می‌</w:t>
      </w:r>
      <w:r w:rsidR="0053063E" w:rsidRPr="003C0F08">
        <w:rPr>
          <w:rFonts w:hint="cs"/>
          <w:rtl/>
        </w:rPr>
        <w:t xml:space="preserve">کند که فعل را انجام دهیم و خود فعل هم تصرف در ملک خداوند است. چه بکنیم؟ </w:t>
      </w:r>
    </w:p>
    <w:p w14:paraId="1D4C5CA4" w14:textId="77777777" w:rsidR="0055668A" w:rsidRPr="003C0F08" w:rsidRDefault="00035715" w:rsidP="00B20BC8">
      <w:pPr>
        <w:rPr>
          <w:rtl/>
        </w:rPr>
      </w:pPr>
      <w:r w:rsidRPr="003C0F08">
        <w:rPr>
          <w:rFonts w:hint="cs"/>
          <w:rtl/>
        </w:rPr>
        <w:t xml:space="preserve">این راهی است که ما اشکال را تتمیم کردیم و به نظر ما اینجا معنا ندارد که بگوییم تصرف در شئ به عنوان فعل ما یا آن شئ خارجی </w:t>
      </w:r>
      <w:r w:rsidR="00B20BC8" w:rsidRPr="003C0F08">
        <w:rPr>
          <w:rFonts w:hint="cs"/>
          <w:rtl/>
        </w:rPr>
        <w:t xml:space="preserve">از باب تصرف در ملک دیگری </w:t>
      </w:r>
      <w:r w:rsidRPr="003C0F08">
        <w:rPr>
          <w:rFonts w:hint="cs"/>
          <w:rtl/>
        </w:rPr>
        <w:t>قبیح است. آخر</w:t>
      </w:r>
      <w:r w:rsidRPr="003C0F08">
        <w:rPr>
          <w:rFonts w:hint="cs"/>
          <w:rtl/>
        </w:rPr>
        <w:t xml:space="preserve"> آن دیگری خودش نه فقط ما را منع نکرده، بلکه احتمال</w:t>
      </w:r>
      <w:r w:rsidR="00610881" w:rsidRPr="003C0F08">
        <w:rPr>
          <w:rFonts w:hint="cs"/>
          <w:rtl/>
        </w:rPr>
        <w:t xml:space="preserve"> می‌</w:t>
      </w:r>
      <w:r w:rsidRPr="003C0F08">
        <w:rPr>
          <w:rFonts w:hint="cs"/>
          <w:rtl/>
        </w:rPr>
        <w:t>دهیم ثبوتاً که حتی تحریز کرده، ایجاب هم برای ما کرده باشد. بنابراین اینجا ما</w:t>
      </w:r>
      <w:r w:rsidR="00610881" w:rsidRPr="003C0F08">
        <w:rPr>
          <w:rFonts w:hint="cs"/>
          <w:rtl/>
        </w:rPr>
        <w:t xml:space="preserve"> نمی‌</w:t>
      </w:r>
      <w:r w:rsidRPr="003C0F08">
        <w:rPr>
          <w:rFonts w:hint="cs"/>
          <w:rtl/>
        </w:rPr>
        <w:t>توانیم بگوییم عقل</w:t>
      </w:r>
      <w:r w:rsidR="00610881" w:rsidRPr="003C0F08">
        <w:rPr>
          <w:rFonts w:hint="cs"/>
          <w:rtl/>
        </w:rPr>
        <w:t xml:space="preserve"> می‌</w:t>
      </w:r>
      <w:r w:rsidRPr="003C0F08">
        <w:rPr>
          <w:rFonts w:hint="cs"/>
          <w:rtl/>
        </w:rPr>
        <w:t xml:space="preserve">گوید این تصرف قبیح است. شما </w:t>
      </w:r>
      <w:r w:rsidR="00B20BC8" w:rsidRPr="003C0F08">
        <w:rPr>
          <w:rFonts w:hint="cs"/>
          <w:rtl/>
        </w:rPr>
        <w:t xml:space="preserve">در مالک عرفی </w:t>
      </w:r>
      <w:r w:rsidRPr="003C0F08">
        <w:rPr>
          <w:rFonts w:hint="cs"/>
          <w:rtl/>
        </w:rPr>
        <w:t>مثال</w:t>
      </w:r>
      <w:r w:rsidR="00610881" w:rsidRPr="003C0F08">
        <w:rPr>
          <w:rFonts w:hint="cs"/>
          <w:rtl/>
        </w:rPr>
        <w:t xml:space="preserve"> می‌</w:t>
      </w:r>
      <w:r w:rsidRPr="003C0F08">
        <w:rPr>
          <w:rFonts w:hint="cs"/>
          <w:rtl/>
        </w:rPr>
        <w:t>زنید که یک زمینی است که برای یک مالکی است و من</w:t>
      </w:r>
      <w:r w:rsidR="00610881" w:rsidRPr="003C0F08">
        <w:rPr>
          <w:rFonts w:hint="cs"/>
          <w:rtl/>
        </w:rPr>
        <w:t xml:space="preserve"> می‌</w:t>
      </w:r>
      <w:r w:rsidRPr="003C0F08">
        <w:rPr>
          <w:rFonts w:hint="cs"/>
          <w:rtl/>
        </w:rPr>
        <w:t>خ</w:t>
      </w:r>
      <w:r w:rsidRPr="003C0F08">
        <w:rPr>
          <w:rFonts w:hint="cs"/>
          <w:rtl/>
        </w:rPr>
        <w:t>واهم تصرف در آن داشته باشم. احتمال</w:t>
      </w:r>
      <w:r w:rsidR="00610881" w:rsidRPr="003C0F08">
        <w:rPr>
          <w:rFonts w:hint="cs"/>
          <w:rtl/>
        </w:rPr>
        <w:t xml:space="preserve"> می‌</w:t>
      </w:r>
      <w:r w:rsidRPr="003C0F08">
        <w:rPr>
          <w:rFonts w:hint="cs"/>
          <w:rtl/>
        </w:rPr>
        <w:t>دهم که مالکش راضی نباشد اما احتمال هم</w:t>
      </w:r>
      <w:r w:rsidR="00610881" w:rsidRPr="003C0F08">
        <w:rPr>
          <w:rFonts w:hint="cs"/>
          <w:rtl/>
        </w:rPr>
        <w:t xml:space="preserve"> می‌</w:t>
      </w:r>
      <w:r w:rsidRPr="003C0F08">
        <w:rPr>
          <w:rFonts w:hint="cs"/>
          <w:rtl/>
        </w:rPr>
        <w:t>دهم که مالکش نه فقط راضی است بلکه راضی به ترکش هم نیست</w:t>
      </w:r>
      <w:r w:rsidR="00946DB6" w:rsidRPr="003C0F08">
        <w:rPr>
          <w:rFonts w:hint="cs"/>
          <w:rtl/>
        </w:rPr>
        <w:t>؛</w:t>
      </w:r>
      <w:r w:rsidRPr="003C0F08">
        <w:rPr>
          <w:rFonts w:hint="cs"/>
          <w:rtl/>
        </w:rPr>
        <w:t xml:space="preserve"> چون یک مصلحت عظیمه</w:t>
      </w:r>
      <w:r w:rsidR="00610881" w:rsidRPr="003C0F08">
        <w:rPr>
          <w:rFonts w:hint="cs"/>
          <w:rtl/>
        </w:rPr>
        <w:t xml:space="preserve">‌ای </w:t>
      </w:r>
      <w:r w:rsidRPr="003C0F08">
        <w:rPr>
          <w:rFonts w:hint="cs"/>
          <w:rtl/>
        </w:rPr>
        <w:t>در رفتن من در این زمین وجود دارد. ما در اینجا چگونه فهمیدیم که تصرف در این ملک قبیح است؟ چه قبحی دا</w:t>
      </w:r>
      <w:r w:rsidRPr="003C0F08">
        <w:rPr>
          <w:rFonts w:hint="cs"/>
          <w:rtl/>
        </w:rPr>
        <w:t>رد؟</w:t>
      </w:r>
      <w:r w:rsidR="00B20BC8" w:rsidRPr="003C0F08">
        <w:rPr>
          <w:rFonts w:hint="cs"/>
          <w:rtl/>
        </w:rPr>
        <w:t xml:space="preserve"> </w:t>
      </w:r>
      <w:r w:rsidRPr="003C0F08">
        <w:rPr>
          <w:rFonts w:hint="cs"/>
          <w:rtl/>
        </w:rPr>
        <w:t>به نظر من این اشکال بر قائلین به حظر را به این</w:t>
      </w:r>
      <w:r w:rsidR="00B20BC8" w:rsidRPr="003C0F08">
        <w:rPr>
          <w:rtl/>
        </w:rPr>
        <w:softHyphen/>
      </w:r>
      <w:r w:rsidRPr="003C0F08">
        <w:rPr>
          <w:rFonts w:hint="cs"/>
          <w:rtl/>
        </w:rPr>
        <w:t>صورت</w:t>
      </w:r>
      <w:r w:rsidR="00610881" w:rsidRPr="003C0F08">
        <w:rPr>
          <w:rFonts w:hint="cs"/>
          <w:rtl/>
        </w:rPr>
        <w:t xml:space="preserve"> می‌</w:t>
      </w:r>
      <w:r w:rsidRPr="003C0F08">
        <w:rPr>
          <w:rFonts w:hint="cs"/>
          <w:rtl/>
        </w:rPr>
        <w:t xml:space="preserve">توان تتمیم کرد. </w:t>
      </w:r>
    </w:p>
    <w:p w14:paraId="158AB561" w14:textId="77777777" w:rsidR="00946DB6" w:rsidRPr="003C0F08" w:rsidRDefault="00035715" w:rsidP="00A42FDF">
      <w:pPr>
        <w:rPr>
          <w:rtl/>
        </w:rPr>
      </w:pPr>
      <w:r w:rsidRPr="003C0F08">
        <w:rPr>
          <w:rFonts w:hint="cs"/>
          <w:rtl/>
        </w:rPr>
        <w:t>منتهی ممکن است کسی بگوید این چیزی که شما</w:t>
      </w:r>
      <w:r w:rsidR="00610881" w:rsidRPr="003C0F08">
        <w:rPr>
          <w:rFonts w:hint="cs"/>
          <w:rtl/>
        </w:rPr>
        <w:t xml:space="preserve"> می‌</w:t>
      </w:r>
      <w:r w:rsidRPr="003C0F08">
        <w:rPr>
          <w:rFonts w:hint="cs"/>
          <w:rtl/>
        </w:rPr>
        <w:t>گویید به گونه</w:t>
      </w:r>
      <w:r w:rsidR="00610881" w:rsidRPr="003C0F08">
        <w:rPr>
          <w:rFonts w:hint="cs"/>
          <w:rtl/>
        </w:rPr>
        <w:t xml:space="preserve">‌ای </w:t>
      </w:r>
      <w:r w:rsidRPr="003C0F08">
        <w:rPr>
          <w:rFonts w:hint="cs"/>
          <w:rtl/>
        </w:rPr>
        <w:t>رجوع به خداوند و شرع</w:t>
      </w:r>
      <w:r w:rsidR="00610881" w:rsidRPr="003C0F08">
        <w:rPr>
          <w:rFonts w:hint="cs"/>
          <w:rtl/>
        </w:rPr>
        <w:t xml:space="preserve"> می‌</w:t>
      </w:r>
      <w:r w:rsidRPr="003C0F08">
        <w:rPr>
          <w:rFonts w:hint="cs"/>
          <w:rtl/>
        </w:rPr>
        <w:t>کنید که احتمال</w:t>
      </w:r>
      <w:r w:rsidR="00610881" w:rsidRPr="003C0F08">
        <w:rPr>
          <w:rFonts w:hint="cs"/>
          <w:rtl/>
        </w:rPr>
        <w:t xml:space="preserve"> می‌</w:t>
      </w:r>
      <w:r w:rsidRPr="003C0F08">
        <w:rPr>
          <w:rFonts w:hint="cs"/>
          <w:rtl/>
        </w:rPr>
        <w:t>دهید که مفسدۀ عظیمه</w:t>
      </w:r>
      <w:r w:rsidR="00610881" w:rsidRPr="003C0F08">
        <w:rPr>
          <w:rFonts w:hint="cs"/>
          <w:rtl/>
        </w:rPr>
        <w:t xml:space="preserve">‌ای </w:t>
      </w:r>
      <w:r w:rsidRPr="003C0F08">
        <w:rPr>
          <w:rFonts w:hint="cs"/>
          <w:rtl/>
        </w:rPr>
        <w:t>باشد که شارع لا یرضی به ترک آن. جواب ما این است که این</w:t>
      </w:r>
      <w:r w:rsidRPr="003C0F08">
        <w:rPr>
          <w:rFonts w:hint="cs"/>
          <w:rtl/>
        </w:rPr>
        <w:t xml:space="preserve"> را برای تقریب به ذهن عرض کردیم و شارع را هم به عنوان مالک در نظر گرفتیم و عقل هم همین را</w:t>
      </w:r>
      <w:r w:rsidR="00610881" w:rsidRPr="003C0F08">
        <w:rPr>
          <w:rFonts w:hint="cs"/>
          <w:rtl/>
        </w:rPr>
        <w:t xml:space="preserve"> می‌</w:t>
      </w:r>
      <w:r w:rsidRPr="003C0F08">
        <w:rPr>
          <w:rFonts w:hint="cs"/>
          <w:rtl/>
        </w:rPr>
        <w:t>گوید. عقل هم اگر احتمال بدهد که در ترک مفسدۀ عظیمی است، چگونه بگوید که تصرف من در این ملک، بدون احراز اجازۀ مالک قبیح است در حالی که ثبوتاً من احتمال</w:t>
      </w:r>
      <w:r w:rsidR="00610881" w:rsidRPr="003C0F08">
        <w:rPr>
          <w:rFonts w:hint="cs"/>
          <w:rtl/>
        </w:rPr>
        <w:t xml:space="preserve"> می‌</w:t>
      </w:r>
      <w:r w:rsidRPr="003C0F08">
        <w:rPr>
          <w:rFonts w:hint="cs"/>
          <w:rtl/>
        </w:rPr>
        <w:t xml:space="preserve">دهم که نه </w:t>
      </w:r>
      <w:r w:rsidRPr="003C0F08">
        <w:rPr>
          <w:rFonts w:hint="cs"/>
          <w:rtl/>
        </w:rPr>
        <w:t>فقط راضی است، بلکه لا یرضی به ترک آن و</w:t>
      </w:r>
      <w:r w:rsidR="00610881" w:rsidRPr="003C0F08">
        <w:rPr>
          <w:rFonts w:hint="cs"/>
          <w:rtl/>
        </w:rPr>
        <w:t xml:space="preserve"> می‌</w:t>
      </w:r>
      <w:r w:rsidRPr="003C0F08">
        <w:rPr>
          <w:rFonts w:hint="cs"/>
          <w:rtl/>
        </w:rPr>
        <w:t>گوید حتماً فعل را انجام بده. در هر مالکی این حرف</w:t>
      </w:r>
      <w:r w:rsidR="00610881" w:rsidRPr="003C0F08">
        <w:rPr>
          <w:rFonts w:hint="cs"/>
          <w:rtl/>
        </w:rPr>
        <w:t xml:space="preserve"> می‌</w:t>
      </w:r>
      <w:r w:rsidRPr="003C0F08">
        <w:rPr>
          <w:rFonts w:hint="cs"/>
          <w:rtl/>
        </w:rPr>
        <w:t>آید و من الان کاری به شرع ندارم.</w:t>
      </w:r>
    </w:p>
    <w:p w14:paraId="055D0DC1" w14:textId="77777777" w:rsidR="0053063E" w:rsidRPr="003C0F08" w:rsidRDefault="00035715" w:rsidP="00946DB6">
      <w:pPr>
        <w:rPr>
          <w:rtl/>
        </w:rPr>
      </w:pPr>
      <w:r w:rsidRPr="003C0F08">
        <w:rPr>
          <w:rFonts w:hint="cs"/>
          <w:rtl/>
        </w:rPr>
        <w:t xml:space="preserve"> بنابراین اصل این حرف که به نحو اطلاق گفتند که تصرف در ملک دیگری قبیح است </w:t>
      </w:r>
      <w:r w:rsidR="00617A46" w:rsidRPr="003C0F08">
        <w:rPr>
          <w:rFonts w:hint="cs"/>
          <w:rtl/>
        </w:rPr>
        <w:t>و تصرف ما در ملک خداوند قبیح است بدون احراز، ما</w:t>
      </w:r>
      <w:r w:rsidR="00610881" w:rsidRPr="003C0F08">
        <w:rPr>
          <w:rFonts w:hint="cs"/>
          <w:rtl/>
        </w:rPr>
        <w:t xml:space="preserve"> می‌</w:t>
      </w:r>
      <w:r w:rsidR="00617A46" w:rsidRPr="003C0F08">
        <w:rPr>
          <w:rFonts w:hint="cs"/>
          <w:rtl/>
        </w:rPr>
        <w:t>گوییم همیشه و همواره این احتمال مصادف با یک احتمال دیگر است و آن وجود این مفسدۀ عظیم در ترک است. در این تزاحم</w:t>
      </w:r>
      <w:r w:rsidR="00610881" w:rsidRPr="003C0F08">
        <w:rPr>
          <w:rFonts w:hint="cs"/>
          <w:rtl/>
        </w:rPr>
        <w:t>‌‌ها</w:t>
      </w:r>
      <w:r w:rsidR="00617A46" w:rsidRPr="003C0F08">
        <w:rPr>
          <w:rFonts w:hint="cs"/>
          <w:rtl/>
        </w:rPr>
        <w:t xml:space="preserve"> عقل حکم به قبح تصرف در ملک دیگری</w:t>
      </w:r>
      <w:r w:rsidR="00610881" w:rsidRPr="003C0F08">
        <w:rPr>
          <w:rFonts w:hint="cs"/>
          <w:rtl/>
        </w:rPr>
        <w:t xml:space="preserve"> نمی‌</w:t>
      </w:r>
      <w:r w:rsidR="00617A46" w:rsidRPr="003C0F08">
        <w:rPr>
          <w:rFonts w:hint="cs"/>
          <w:rtl/>
        </w:rPr>
        <w:t>کند. این بیان به نظر من بیان تمامی است و شبیه آن چیزی است که ما در بحث حق الطاعة گفتیم که احتمال این طرف با احتمال مقابلش مصادف است و فرقی</w:t>
      </w:r>
      <w:r w:rsidR="00610881" w:rsidRPr="003C0F08">
        <w:rPr>
          <w:rFonts w:hint="cs"/>
          <w:rtl/>
        </w:rPr>
        <w:t xml:space="preserve"> نمی‌</w:t>
      </w:r>
      <w:r w:rsidR="00617A46" w:rsidRPr="003C0F08">
        <w:rPr>
          <w:rFonts w:hint="cs"/>
          <w:rtl/>
        </w:rPr>
        <w:t xml:space="preserve">کند، اینجا هم همینطور است. </w:t>
      </w:r>
    </w:p>
    <w:p w14:paraId="5DE54B7A" w14:textId="77777777" w:rsidR="00946DB6" w:rsidRPr="003C0F08" w:rsidRDefault="00035715" w:rsidP="00B26389">
      <w:pPr>
        <w:pStyle w:val="Heading2"/>
      </w:pPr>
      <w:bookmarkStart w:id="465" w:name="_Toc57093406"/>
      <w:r w:rsidRPr="003C0F08">
        <w:rPr>
          <w:rFonts w:hint="cs"/>
          <w:rtl/>
        </w:rPr>
        <w:lastRenderedPageBreak/>
        <w:t>اشکال ششم؛</w:t>
      </w:r>
      <w:r w:rsidR="00E5101E" w:rsidRPr="003C0F08">
        <w:rPr>
          <w:rFonts w:hint="cs"/>
          <w:rtl/>
        </w:rPr>
        <w:t xml:space="preserve"> جواز تصرف در </w:t>
      </w:r>
      <w:r w:rsidR="00B26389" w:rsidRPr="003C0F08">
        <w:rPr>
          <w:rFonts w:hint="cs"/>
          <w:rtl/>
        </w:rPr>
        <w:t>ملک خداوند با احراز اذن عقلی</w:t>
      </w:r>
      <w:bookmarkEnd w:id="465"/>
    </w:p>
    <w:p w14:paraId="408D6129" w14:textId="77777777" w:rsidR="00E5101E" w:rsidRPr="003C0F08" w:rsidRDefault="00035715" w:rsidP="00A170E5">
      <w:pPr>
        <w:rPr>
          <w:rtl/>
        </w:rPr>
      </w:pPr>
      <w:r w:rsidRPr="003C0F08">
        <w:rPr>
          <w:rFonts w:hint="cs"/>
          <w:rtl/>
        </w:rPr>
        <w:t>یک جوابی هم سید مرتضی به قائلین به حظر در این استدلالشان داده است که آن نیز قابل توجه است. این در حقیقت اشکال ششم</w:t>
      </w:r>
      <w:r w:rsidR="00610881" w:rsidRPr="003C0F08">
        <w:rPr>
          <w:rFonts w:hint="cs"/>
          <w:rtl/>
        </w:rPr>
        <w:t xml:space="preserve"> می‌</w:t>
      </w:r>
      <w:r w:rsidRPr="003C0F08">
        <w:rPr>
          <w:rFonts w:hint="cs"/>
          <w:rtl/>
        </w:rPr>
        <w:t xml:space="preserve">شود اگر </w:t>
      </w:r>
      <w:r w:rsidRPr="003C0F08">
        <w:rPr>
          <w:rFonts w:hint="cs"/>
          <w:rtl/>
        </w:rPr>
        <w:t>بخواهیم جمع کنیم با حرف قدما. اشکال این است که مرحوم سید مرتضی</w:t>
      </w:r>
      <w:r w:rsidR="00610881" w:rsidRPr="003C0F08">
        <w:rPr>
          <w:rFonts w:hint="cs"/>
          <w:rtl/>
        </w:rPr>
        <w:t xml:space="preserve"> می‌</w:t>
      </w:r>
      <w:r w:rsidRPr="003C0F08">
        <w:rPr>
          <w:rFonts w:hint="cs"/>
          <w:rtl/>
        </w:rPr>
        <w:t>فرماید شما در جایی که خود خداوند اذن بدهد که</w:t>
      </w:r>
      <w:r w:rsidR="00610881" w:rsidRPr="003C0F08">
        <w:rPr>
          <w:rFonts w:hint="cs"/>
          <w:rtl/>
        </w:rPr>
        <w:t xml:space="preserve"> نمی‌</w:t>
      </w:r>
      <w:r w:rsidRPr="003C0F08">
        <w:rPr>
          <w:rFonts w:hint="cs"/>
          <w:rtl/>
        </w:rPr>
        <w:t>گویید تصرف ما قبیح است. بعد ایشان</w:t>
      </w:r>
      <w:r w:rsidR="00610881" w:rsidRPr="003C0F08">
        <w:rPr>
          <w:rFonts w:hint="cs"/>
          <w:rtl/>
        </w:rPr>
        <w:t xml:space="preserve"> می‌</w:t>
      </w:r>
      <w:r w:rsidRPr="003C0F08">
        <w:rPr>
          <w:rFonts w:hint="cs"/>
          <w:rtl/>
        </w:rPr>
        <w:t>گوید اذن عقلی کمتر از اذن شرعی نیست. ما قائل به اباحه هستیم که آن نفس اذنی است که شما لازم دارید و این و</w:t>
      </w:r>
      <w:r w:rsidRPr="003C0F08">
        <w:rPr>
          <w:rFonts w:hint="cs"/>
          <w:rtl/>
        </w:rPr>
        <w:t xml:space="preserve">اقعاً بحث جالبی است. </w:t>
      </w:r>
    </w:p>
    <w:p w14:paraId="0AD53392" w14:textId="77777777" w:rsidR="00A170E5" w:rsidRPr="003C0F08" w:rsidRDefault="00035715" w:rsidP="00E5101E">
      <w:pPr>
        <w:rPr>
          <w:rtl/>
        </w:rPr>
      </w:pPr>
      <w:r w:rsidRPr="003C0F08">
        <w:rPr>
          <w:rFonts w:hint="cs"/>
          <w:rtl/>
        </w:rPr>
        <w:t xml:space="preserve">درست است که قائلین به حظر تسلیم ما نیستند به اینکه ما </w:t>
      </w:r>
      <w:r w:rsidR="00E5101E" w:rsidRPr="003C0F08">
        <w:rPr>
          <w:rFonts w:hint="cs"/>
          <w:rtl/>
        </w:rPr>
        <w:t xml:space="preserve">در اینجا اباحه داریم، </w:t>
      </w:r>
      <w:r w:rsidRPr="003C0F08">
        <w:rPr>
          <w:rFonts w:hint="cs"/>
          <w:rtl/>
        </w:rPr>
        <w:t>ولی ما که عقلمان اباحه</w:t>
      </w:r>
      <w:r w:rsidR="00610881" w:rsidRPr="003C0F08">
        <w:rPr>
          <w:rFonts w:hint="cs"/>
          <w:rtl/>
        </w:rPr>
        <w:t xml:space="preserve"> می‌</w:t>
      </w:r>
      <w:r w:rsidR="00E5101E" w:rsidRPr="003C0F08">
        <w:rPr>
          <w:rFonts w:hint="cs"/>
          <w:rtl/>
        </w:rPr>
        <w:t>گوید، موضوع حکم شما را برمی</w:t>
      </w:r>
      <w:r w:rsidR="00E5101E" w:rsidRPr="003C0F08">
        <w:rPr>
          <w:rFonts w:hint="eastAsia"/>
          <w:rtl/>
        </w:rPr>
        <w:t>‌</w:t>
      </w:r>
      <w:r w:rsidRPr="003C0F08">
        <w:rPr>
          <w:rFonts w:hint="cs"/>
          <w:rtl/>
        </w:rPr>
        <w:t>داریم، پس ما هم لازم نیست که تسلیم حرف شما بشویم. در واقع لبّ جواب ایشان این است که ما هم لازم نیست که ت</w:t>
      </w:r>
      <w:r w:rsidRPr="003C0F08">
        <w:rPr>
          <w:rFonts w:hint="cs"/>
          <w:rtl/>
        </w:rPr>
        <w:t>سلیم بیان شما شویم. بیان شما این است که فعل ما در مثل أکل رمان، تصرف در ملک خداوند است. ایشان</w:t>
      </w:r>
      <w:r w:rsidR="00610881" w:rsidRPr="003C0F08">
        <w:rPr>
          <w:rFonts w:hint="cs"/>
          <w:rtl/>
        </w:rPr>
        <w:t xml:space="preserve"> می‌</w:t>
      </w:r>
      <w:r w:rsidRPr="003C0F08">
        <w:rPr>
          <w:rFonts w:hint="cs"/>
          <w:rtl/>
        </w:rPr>
        <w:t>گوید تصرف اگر با اذن باشد که اشکال ندارد؟ طرف</w:t>
      </w:r>
      <w:r w:rsidR="00610881" w:rsidRPr="003C0F08">
        <w:rPr>
          <w:rFonts w:hint="cs"/>
          <w:rtl/>
        </w:rPr>
        <w:t xml:space="preserve"> می‌</w:t>
      </w:r>
      <w:r w:rsidRPr="003C0F08">
        <w:rPr>
          <w:rFonts w:hint="cs"/>
          <w:rtl/>
        </w:rPr>
        <w:t>گوید نه.</w:t>
      </w:r>
      <w:r w:rsidR="00610881" w:rsidRPr="003C0F08">
        <w:rPr>
          <w:rFonts w:hint="cs"/>
          <w:rtl/>
        </w:rPr>
        <w:t xml:space="preserve"> می‌</w:t>
      </w:r>
      <w:r w:rsidRPr="003C0F08">
        <w:rPr>
          <w:rFonts w:hint="cs"/>
          <w:rtl/>
        </w:rPr>
        <w:t>گوید اذن عقلی که کمتر از اذن شرعی نیست و ما با اباحه</w:t>
      </w:r>
      <w:r w:rsidR="00610881" w:rsidRPr="003C0F08">
        <w:rPr>
          <w:rFonts w:hint="cs"/>
          <w:rtl/>
        </w:rPr>
        <w:t xml:space="preserve">‌ای </w:t>
      </w:r>
      <w:r w:rsidRPr="003C0F08">
        <w:rPr>
          <w:rFonts w:hint="cs"/>
          <w:rtl/>
        </w:rPr>
        <w:t>که ثابت</w:t>
      </w:r>
      <w:r w:rsidR="00610881" w:rsidRPr="003C0F08">
        <w:rPr>
          <w:rFonts w:hint="cs"/>
          <w:rtl/>
        </w:rPr>
        <w:t xml:space="preserve"> می‌</w:t>
      </w:r>
      <w:r w:rsidRPr="003C0F08">
        <w:rPr>
          <w:rFonts w:hint="cs"/>
          <w:rtl/>
        </w:rPr>
        <w:t>کنیم، اذن را ثابت</w:t>
      </w:r>
      <w:r w:rsidR="00610881" w:rsidRPr="003C0F08">
        <w:rPr>
          <w:rFonts w:hint="cs"/>
          <w:rtl/>
        </w:rPr>
        <w:t xml:space="preserve"> می‌</w:t>
      </w:r>
      <w:r w:rsidRPr="003C0F08">
        <w:rPr>
          <w:rFonts w:hint="cs"/>
          <w:rtl/>
        </w:rPr>
        <w:t>کنیم. تا ا</w:t>
      </w:r>
      <w:r w:rsidRPr="003C0F08">
        <w:rPr>
          <w:rFonts w:hint="cs"/>
          <w:rtl/>
        </w:rPr>
        <w:t xml:space="preserve">ینجا در بیان سید مرتضی هست. </w:t>
      </w:r>
    </w:p>
    <w:p w14:paraId="30281B11" w14:textId="77777777" w:rsidR="00E5101E" w:rsidRPr="003C0F08" w:rsidRDefault="00035715" w:rsidP="00A170E5">
      <w:pPr>
        <w:rPr>
          <w:rtl/>
        </w:rPr>
      </w:pPr>
      <w:r w:rsidRPr="003C0F08">
        <w:rPr>
          <w:rFonts w:hint="cs"/>
          <w:rtl/>
        </w:rPr>
        <w:t>ممکن است قائلین به حظر بگویند ما که اباحه را تصویر</w:t>
      </w:r>
      <w:r w:rsidR="00610881" w:rsidRPr="003C0F08">
        <w:rPr>
          <w:rFonts w:hint="cs"/>
          <w:rtl/>
        </w:rPr>
        <w:t xml:space="preserve"> نمی‌</w:t>
      </w:r>
      <w:r w:rsidRPr="003C0F08">
        <w:rPr>
          <w:rFonts w:hint="cs"/>
          <w:rtl/>
        </w:rPr>
        <w:t>کنیم. من از طرف سید مرتضی</w:t>
      </w:r>
      <w:r w:rsidR="00610881" w:rsidRPr="003C0F08">
        <w:rPr>
          <w:rFonts w:hint="cs"/>
          <w:rtl/>
        </w:rPr>
        <w:t xml:space="preserve"> می‌</w:t>
      </w:r>
      <w:r w:rsidRPr="003C0F08">
        <w:rPr>
          <w:rFonts w:hint="cs"/>
          <w:rtl/>
        </w:rPr>
        <w:t>گویم که ما که اباحه را قبول داریم و ما که عقلمان اباحه را</w:t>
      </w:r>
      <w:r w:rsidR="00610881" w:rsidRPr="003C0F08">
        <w:rPr>
          <w:rFonts w:hint="cs"/>
          <w:rtl/>
        </w:rPr>
        <w:t xml:space="preserve"> می‌</w:t>
      </w:r>
      <w:r w:rsidRPr="003C0F08">
        <w:rPr>
          <w:rFonts w:hint="cs"/>
          <w:rtl/>
        </w:rPr>
        <w:t>گوید، لازم نیست تسلیم حرف شما به این استدلال باشیم. یعنی نتیجه این</w:t>
      </w:r>
      <w:r w:rsidR="00610881" w:rsidRPr="003C0F08">
        <w:rPr>
          <w:rFonts w:hint="cs"/>
          <w:rtl/>
        </w:rPr>
        <w:t xml:space="preserve"> می‌</w:t>
      </w:r>
      <w:r w:rsidRPr="003C0F08">
        <w:rPr>
          <w:rFonts w:hint="cs"/>
          <w:rtl/>
        </w:rPr>
        <w:t>شود که ما گر</w:t>
      </w:r>
      <w:r w:rsidRPr="003C0F08">
        <w:rPr>
          <w:rFonts w:hint="cs"/>
          <w:rtl/>
        </w:rPr>
        <w:t>چه کبرای استدلال شما را قبول کنیم که تصرف در ملک دیگری بدون اذن قبیح است ولکن</w:t>
      </w:r>
      <w:r w:rsidR="00610881" w:rsidRPr="003C0F08">
        <w:rPr>
          <w:rFonts w:hint="cs"/>
          <w:rtl/>
        </w:rPr>
        <w:t xml:space="preserve"> می‌</w:t>
      </w:r>
      <w:r w:rsidRPr="003C0F08">
        <w:rPr>
          <w:rFonts w:hint="cs"/>
          <w:rtl/>
        </w:rPr>
        <w:t>گوییم اذن حاصل است. شما</w:t>
      </w:r>
      <w:r w:rsidR="00610881" w:rsidRPr="003C0F08">
        <w:rPr>
          <w:rFonts w:hint="cs"/>
          <w:rtl/>
        </w:rPr>
        <w:t xml:space="preserve"> می‌</w:t>
      </w:r>
      <w:r w:rsidRPr="003C0F08">
        <w:rPr>
          <w:rFonts w:hint="cs"/>
          <w:rtl/>
        </w:rPr>
        <w:t>گویید نیست، به فرمان عقل خودتان عمل کنید و ما که</w:t>
      </w:r>
      <w:r w:rsidR="00610881" w:rsidRPr="003C0F08">
        <w:rPr>
          <w:rFonts w:hint="cs"/>
          <w:rtl/>
        </w:rPr>
        <w:t xml:space="preserve"> می‌</w:t>
      </w:r>
      <w:r w:rsidRPr="003C0F08">
        <w:rPr>
          <w:rFonts w:hint="cs"/>
          <w:rtl/>
        </w:rPr>
        <w:t>گوییم اذن حاصل است، فرمان عقل خودمان را عمل</w:t>
      </w:r>
      <w:r w:rsidR="00610881" w:rsidRPr="003C0F08">
        <w:rPr>
          <w:rFonts w:hint="cs"/>
          <w:rtl/>
        </w:rPr>
        <w:t xml:space="preserve"> می‌</w:t>
      </w:r>
      <w:r w:rsidRPr="003C0F08">
        <w:rPr>
          <w:rFonts w:hint="cs"/>
          <w:rtl/>
        </w:rPr>
        <w:t xml:space="preserve">کنیم. نکتۀ مهم این استدلال این است که ما با وجود </w:t>
      </w:r>
      <w:r w:rsidRPr="003C0F08">
        <w:rPr>
          <w:rFonts w:hint="cs"/>
          <w:rtl/>
        </w:rPr>
        <w:t xml:space="preserve">اینکه ادلۀ اباحه را داریم به حکم عقل که بحث کردیم، لازم نیست که تسلیم این استدلال شویم. </w:t>
      </w:r>
    </w:p>
    <w:p w14:paraId="0DA32968" w14:textId="77777777" w:rsidR="00A170E5" w:rsidRPr="003C0F08" w:rsidRDefault="00035715" w:rsidP="00A170E5">
      <w:pPr>
        <w:rPr>
          <w:rtl/>
        </w:rPr>
      </w:pPr>
      <w:r w:rsidRPr="003C0F08">
        <w:rPr>
          <w:rFonts w:hint="cs"/>
          <w:rtl/>
        </w:rPr>
        <w:t>مرحوم سید مرتضی دو جواب به قائلین به حظر در این استدلال داده است. یکی آن جوابی بود که قبلاً گذشت که مقید به ضرر است و جایی که ضرر نباشد، نیست وخداوند ضرر</w:t>
      </w:r>
      <w:r w:rsidR="00610881" w:rsidRPr="003C0F08">
        <w:rPr>
          <w:rFonts w:hint="cs"/>
          <w:rtl/>
        </w:rPr>
        <w:t xml:space="preserve"> نمی‌</w:t>
      </w:r>
      <w:r w:rsidRPr="003C0F08">
        <w:rPr>
          <w:rFonts w:hint="cs"/>
          <w:rtl/>
        </w:rPr>
        <w:t>پذیرد و خ</w:t>
      </w:r>
      <w:r w:rsidRPr="003C0F08">
        <w:rPr>
          <w:rFonts w:hint="cs"/>
          <w:rtl/>
        </w:rPr>
        <w:t>زائن خداوند به گونه</w:t>
      </w:r>
      <w:r w:rsidR="00610881" w:rsidRPr="003C0F08">
        <w:rPr>
          <w:rFonts w:hint="cs"/>
          <w:rtl/>
        </w:rPr>
        <w:t xml:space="preserve">‌ای </w:t>
      </w:r>
      <w:r w:rsidRPr="003C0F08">
        <w:rPr>
          <w:rFonts w:hint="cs"/>
          <w:rtl/>
        </w:rPr>
        <w:t>نیست که به تصرف ما نقص پیدا کند. جواب اول ایشان این است:</w:t>
      </w:r>
    </w:p>
    <w:p w14:paraId="4778202C" w14:textId="77777777" w:rsidR="00D355BA" w:rsidRPr="003C0F08" w:rsidRDefault="00035715" w:rsidP="00D355BA">
      <w:pPr>
        <w:pStyle w:val="1"/>
        <w:rPr>
          <w:rtl/>
        </w:rPr>
      </w:pPr>
      <w:r w:rsidRPr="003C0F08">
        <w:rPr>
          <w:rtl/>
        </w:rPr>
        <w:lastRenderedPageBreak/>
        <w:t>و لنا عنها جوابان: أحدهما أنّ الدّليل العقليّ الّذي ذكرناه‏ أقوى في الدّلالة على الإذن و الإباحة من السّمع، فإذا حسن التّصرّف بالإذن السّمعيّ، فهو بأن يحسن بالدّليل العقليّ أول</w:t>
      </w:r>
      <w:r w:rsidRPr="003C0F08">
        <w:rPr>
          <w:rtl/>
        </w:rPr>
        <w:t>ى. يوضح ما ذكرناه‏ أنّ أحدنا لو وضع الماء على الطّريق على وجه مخصوص قد جرت العادة بأنّه للإباحة، لكان ذلك أقوى في الإباحة من الإذن بالقول.</w:t>
      </w:r>
      <w:r w:rsidR="00997E45" w:rsidRPr="003C0F08">
        <w:rPr>
          <w:rStyle w:val="FootnoteReference"/>
          <w:rtl/>
        </w:rPr>
        <w:t xml:space="preserve"> </w:t>
      </w:r>
      <w:r w:rsidRPr="003C0F08">
        <w:rPr>
          <w:rStyle w:val="FootnoteReference"/>
          <w:rtl/>
        </w:rPr>
        <w:footnoteReference w:id="190"/>
      </w:r>
      <w:r w:rsidRPr="003C0F08">
        <w:rPr>
          <w:rtl/>
        </w:rPr>
        <w:t xml:space="preserve"> </w:t>
      </w:r>
    </w:p>
    <w:p w14:paraId="667703F6" w14:textId="77777777" w:rsidR="00D355BA" w:rsidRPr="003C0F08" w:rsidRDefault="00035715" w:rsidP="00D355BA">
      <w:pPr>
        <w:rPr>
          <w:rtl/>
        </w:rPr>
      </w:pPr>
      <w:r w:rsidRPr="003C0F08">
        <w:rPr>
          <w:rFonts w:hint="cs"/>
          <w:rtl/>
        </w:rPr>
        <w:t>حالا ایشان رفته در بحث ادلۀ اثباتی</w:t>
      </w:r>
      <w:r w:rsidR="00610881" w:rsidRPr="003C0F08">
        <w:rPr>
          <w:rFonts w:hint="cs"/>
          <w:rtl/>
        </w:rPr>
        <w:t xml:space="preserve"> می‌</w:t>
      </w:r>
      <w:r w:rsidRPr="003C0F08">
        <w:rPr>
          <w:rFonts w:hint="cs"/>
          <w:rtl/>
        </w:rPr>
        <w:t xml:space="preserve">گوید اگر قرار دادن یک کاسه در مسیر خودش ظهور داشته باشد که اباحه کرده </w:t>
      </w:r>
      <w:r w:rsidRPr="003C0F08">
        <w:rPr>
          <w:rFonts w:hint="cs"/>
          <w:rtl/>
        </w:rPr>
        <w:t>است، این مقدم است بر اذن بالقول و بلکه اظهار در دلالت است و</w:t>
      </w:r>
      <w:r w:rsidR="00610881" w:rsidRPr="003C0F08">
        <w:rPr>
          <w:rFonts w:hint="cs"/>
          <w:rtl/>
        </w:rPr>
        <w:t xml:space="preserve"> می‌</w:t>
      </w:r>
      <w:r w:rsidRPr="003C0F08">
        <w:rPr>
          <w:rFonts w:hint="cs"/>
          <w:rtl/>
        </w:rPr>
        <w:t>خواهد در عقل هم همین را بگوید. منتهی عرض کردم که این جواب باید تتمیم شود به اینکه ما در بحث اذن فقط</w:t>
      </w:r>
      <w:r w:rsidR="00610881" w:rsidRPr="003C0F08">
        <w:rPr>
          <w:rFonts w:hint="cs"/>
          <w:rtl/>
        </w:rPr>
        <w:t xml:space="preserve"> می‌</w:t>
      </w:r>
      <w:r w:rsidRPr="003C0F08">
        <w:rPr>
          <w:rFonts w:hint="cs"/>
          <w:rtl/>
        </w:rPr>
        <w:t>خواهیم تسلیم استدلال شما نباشیم و الا طرف هم</w:t>
      </w:r>
      <w:r w:rsidR="00610881" w:rsidRPr="003C0F08">
        <w:rPr>
          <w:rFonts w:hint="cs"/>
          <w:rtl/>
        </w:rPr>
        <w:t xml:space="preserve"> می‌</w:t>
      </w:r>
      <w:r w:rsidRPr="003C0F08">
        <w:rPr>
          <w:rFonts w:hint="cs"/>
          <w:rtl/>
        </w:rPr>
        <w:t>گوید من هم تسلیم نیستم</w:t>
      </w:r>
      <w:r w:rsidR="00E5101E" w:rsidRPr="003C0F08">
        <w:rPr>
          <w:rFonts w:hint="cs"/>
          <w:rtl/>
        </w:rPr>
        <w:t>؛</w:t>
      </w:r>
      <w:r w:rsidRPr="003C0F08">
        <w:rPr>
          <w:rFonts w:hint="cs"/>
          <w:rtl/>
        </w:rPr>
        <w:t xml:space="preserve"> چون ما اباحه را قب</w:t>
      </w:r>
      <w:r w:rsidRPr="003C0F08">
        <w:rPr>
          <w:rFonts w:hint="cs"/>
          <w:rtl/>
        </w:rPr>
        <w:t>ول نداریم. عیبی ندارد.</w:t>
      </w:r>
      <w:r w:rsidR="00E5101E" w:rsidRPr="003C0F08">
        <w:rPr>
          <w:rFonts w:hint="cs"/>
          <w:rtl/>
        </w:rPr>
        <w:t xml:space="preserve"> </w:t>
      </w:r>
      <w:r w:rsidRPr="003C0F08">
        <w:rPr>
          <w:rFonts w:hint="cs"/>
          <w:rtl/>
        </w:rPr>
        <w:t>همین مقدار جوابی که ما لزوم تسلیم نداریم چون اباحه را به حکم عقل برای خودمان ثابت</w:t>
      </w:r>
      <w:r w:rsidR="00610881" w:rsidRPr="003C0F08">
        <w:rPr>
          <w:rFonts w:hint="cs"/>
          <w:rtl/>
        </w:rPr>
        <w:t xml:space="preserve"> می‌</w:t>
      </w:r>
      <w:r w:rsidRPr="003C0F08">
        <w:rPr>
          <w:rFonts w:hint="cs"/>
          <w:rtl/>
        </w:rPr>
        <w:t xml:space="preserve">بینیم. </w:t>
      </w:r>
    </w:p>
    <w:p w14:paraId="7EDFD53F" w14:textId="77777777" w:rsidR="00E5101E" w:rsidRPr="003C0F08" w:rsidRDefault="00035715" w:rsidP="00E5101E">
      <w:pPr>
        <w:pStyle w:val="Heading2"/>
        <w:rPr>
          <w:rtl/>
        </w:rPr>
      </w:pPr>
      <w:bookmarkStart w:id="466" w:name="_Toc57093407"/>
      <w:r w:rsidRPr="003C0F08">
        <w:rPr>
          <w:rFonts w:hint="cs"/>
          <w:rtl/>
        </w:rPr>
        <w:t>نظر مختار در استدلال اول قائلین به حظر</w:t>
      </w:r>
      <w:bookmarkEnd w:id="466"/>
    </w:p>
    <w:p w14:paraId="6C04CCC4" w14:textId="77777777" w:rsidR="00E5101E" w:rsidRPr="003C0F08" w:rsidRDefault="00035715" w:rsidP="00B26389">
      <w:pPr>
        <w:rPr>
          <w:rtl/>
        </w:rPr>
      </w:pPr>
      <w:r w:rsidRPr="003C0F08">
        <w:rPr>
          <w:rFonts w:hint="cs"/>
          <w:rtl/>
        </w:rPr>
        <w:t xml:space="preserve">این شش اشکال </w:t>
      </w:r>
      <w:r w:rsidR="00B26389" w:rsidRPr="003C0F08">
        <w:rPr>
          <w:rFonts w:hint="cs"/>
          <w:rtl/>
        </w:rPr>
        <w:t xml:space="preserve">به قائلین به حظر </w:t>
      </w:r>
      <w:r w:rsidRPr="003C0F08">
        <w:rPr>
          <w:rFonts w:hint="cs"/>
          <w:rtl/>
        </w:rPr>
        <w:t>شد که برخی از آنها درست بود و برخی از آنها هم نادرست. در مجموع چند تا ا</w:t>
      </w:r>
      <w:r w:rsidRPr="003C0F08">
        <w:rPr>
          <w:rFonts w:hint="cs"/>
          <w:rtl/>
        </w:rPr>
        <w:t>ز این استدلال</w:t>
      </w:r>
      <w:r w:rsidR="00610881" w:rsidRPr="003C0F08">
        <w:rPr>
          <w:rFonts w:hint="cs"/>
          <w:rtl/>
        </w:rPr>
        <w:t>‌‌ها</w:t>
      </w:r>
      <w:r w:rsidRPr="003C0F08">
        <w:rPr>
          <w:rFonts w:hint="cs"/>
          <w:rtl/>
        </w:rPr>
        <w:t xml:space="preserve"> قابل اتکاء است. نتیجه این</w:t>
      </w:r>
      <w:r w:rsidR="00610881" w:rsidRPr="003C0F08">
        <w:rPr>
          <w:rFonts w:hint="cs"/>
          <w:rtl/>
        </w:rPr>
        <w:t xml:space="preserve"> می‌</w:t>
      </w:r>
      <w:r w:rsidRPr="003C0F08">
        <w:rPr>
          <w:rFonts w:hint="cs"/>
          <w:rtl/>
        </w:rPr>
        <w:t>شود که برهان اول قائلین به حظر که از طریق تصرف در ملک دیگری پیش آمدند، به نظر برهان صحیحی نیست و ما از این طریق</w:t>
      </w:r>
      <w:r w:rsidR="00610881" w:rsidRPr="003C0F08">
        <w:rPr>
          <w:rFonts w:hint="cs"/>
          <w:rtl/>
        </w:rPr>
        <w:t xml:space="preserve"> نمی‌</w:t>
      </w:r>
      <w:r w:rsidRPr="003C0F08">
        <w:rPr>
          <w:rFonts w:hint="cs"/>
          <w:rtl/>
        </w:rPr>
        <w:t xml:space="preserve">توانیم منع و حظر را </w:t>
      </w:r>
      <w:r w:rsidR="00B26389" w:rsidRPr="003C0F08">
        <w:rPr>
          <w:rFonts w:hint="cs"/>
          <w:rtl/>
        </w:rPr>
        <w:t>درافعالی که اذن خداوند را در آن احراز نکردیم ثابت کنیم</w:t>
      </w:r>
      <w:r w:rsidRPr="003C0F08">
        <w:rPr>
          <w:rFonts w:hint="cs"/>
          <w:rtl/>
        </w:rPr>
        <w:t>؛ یعنی قبل از مراجع</w:t>
      </w:r>
      <w:r w:rsidRPr="003C0F08">
        <w:rPr>
          <w:rFonts w:hint="cs"/>
          <w:rtl/>
        </w:rPr>
        <w:t>ه به شرع</w:t>
      </w:r>
      <w:r w:rsidR="00610881" w:rsidRPr="003C0F08">
        <w:rPr>
          <w:rFonts w:hint="cs"/>
          <w:rtl/>
        </w:rPr>
        <w:t xml:space="preserve"> نمی‌</w:t>
      </w:r>
      <w:r w:rsidRPr="003C0F08">
        <w:rPr>
          <w:rFonts w:hint="cs"/>
          <w:rtl/>
        </w:rPr>
        <w:t>توانیم بگوییم که حظر ثابت است.</w:t>
      </w:r>
    </w:p>
    <w:p w14:paraId="0F307736" w14:textId="77777777" w:rsidR="00D355BA" w:rsidRPr="003C0F08" w:rsidRDefault="00035715" w:rsidP="00E5101E">
      <w:pPr>
        <w:pStyle w:val="Heading1"/>
        <w:rPr>
          <w:rtl/>
        </w:rPr>
      </w:pPr>
      <w:bookmarkStart w:id="467" w:name="_Toc57093408"/>
      <w:r w:rsidRPr="003C0F08">
        <w:rPr>
          <w:rFonts w:hint="cs"/>
          <w:rtl/>
        </w:rPr>
        <w:t xml:space="preserve">استدلال دوم قائلین به حظر؛ </w:t>
      </w:r>
      <w:r w:rsidR="00B26389" w:rsidRPr="003C0F08">
        <w:rPr>
          <w:rFonts w:hint="cs"/>
          <w:rtl/>
        </w:rPr>
        <w:t xml:space="preserve">حکم عقل به </w:t>
      </w:r>
      <w:r w:rsidRPr="003C0F08">
        <w:rPr>
          <w:rFonts w:hint="cs"/>
          <w:rtl/>
        </w:rPr>
        <w:t>لزوم تحرز در فرض احتمال ضرر</w:t>
      </w:r>
      <w:bookmarkEnd w:id="467"/>
      <w:r w:rsidRPr="003C0F08">
        <w:rPr>
          <w:rFonts w:hint="cs"/>
          <w:rtl/>
        </w:rPr>
        <w:t xml:space="preserve"> </w:t>
      </w:r>
    </w:p>
    <w:p w14:paraId="515A1DC5" w14:textId="77777777" w:rsidR="00D355BA" w:rsidRPr="003C0F08" w:rsidRDefault="00035715" w:rsidP="00D355BA">
      <w:pPr>
        <w:rPr>
          <w:rtl/>
        </w:rPr>
      </w:pPr>
      <w:r w:rsidRPr="003C0F08">
        <w:rPr>
          <w:rFonts w:hint="cs"/>
          <w:rtl/>
        </w:rPr>
        <w:t>دلیل دومی که از کلمات آنها استفاده</w:t>
      </w:r>
      <w:r w:rsidR="00610881" w:rsidRPr="003C0F08">
        <w:rPr>
          <w:rFonts w:hint="cs"/>
          <w:rtl/>
        </w:rPr>
        <w:t xml:space="preserve"> می‌</w:t>
      </w:r>
      <w:r w:rsidR="00C63091" w:rsidRPr="003C0F08">
        <w:rPr>
          <w:rFonts w:hint="cs"/>
          <w:rtl/>
        </w:rPr>
        <w:t xml:space="preserve">شود، بحث ضرر و مفسده است. در </w:t>
      </w:r>
      <w:r w:rsidRPr="003C0F08">
        <w:rPr>
          <w:rFonts w:hint="cs"/>
          <w:rtl/>
        </w:rPr>
        <w:t>کلام شیخ طوسی این حرف هست و مرحوم سید مرتضی همینطور و این طریقه را هم قائلین ب</w:t>
      </w:r>
      <w:r w:rsidRPr="003C0F08">
        <w:rPr>
          <w:rFonts w:hint="cs"/>
          <w:rtl/>
        </w:rPr>
        <w:t>ه حظر گفته</w:t>
      </w:r>
      <w:r w:rsidR="00610881" w:rsidRPr="003C0F08">
        <w:rPr>
          <w:rFonts w:hint="cs"/>
          <w:rtl/>
        </w:rPr>
        <w:t xml:space="preserve">‌اند </w:t>
      </w:r>
      <w:r w:rsidRPr="003C0F08">
        <w:rPr>
          <w:rFonts w:hint="cs"/>
          <w:rtl/>
        </w:rPr>
        <w:t>و هم توقفی</w:t>
      </w:r>
      <w:r w:rsidR="00610881" w:rsidRPr="003C0F08">
        <w:rPr>
          <w:rFonts w:hint="cs"/>
          <w:rtl/>
        </w:rPr>
        <w:t>‌‌ها</w:t>
      </w:r>
      <w:r w:rsidR="00E5101E" w:rsidRPr="003C0F08">
        <w:rPr>
          <w:rFonts w:hint="cs"/>
          <w:rtl/>
        </w:rPr>
        <w:t xml:space="preserve"> گفته</w:t>
      </w:r>
      <w:r w:rsidR="00E5101E" w:rsidRPr="003C0F08">
        <w:rPr>
          <w:rFonts w:hint="eastAsia"/>
          <w:rtl/>
        </w:rPr>
        <w:t>‌</w:t>
      </w:r>
      <w:r w:rsidRPr="003C0F08">
        <w:rPr>
          <w:rFonts w:hint="cs"/>
          <w:rtl/>
        </w:rPr>
        <w:t>اند. حرفشان این است که ما در ا</w:t>
      </w:r>
      <w:r w:rsidR="00E5101E" w:rsidRPr="003C0F08">
        <w:rPr>
          <w:rFonts w:hint="cs"/>
          <w:rtl/>
        </w:rPr>
        <w:t>رتکاب فعلی که مشکوک است و اباحه</w:t>
      </w:r>
      <w:r w:rsidR="00E5101E" w:rsidRPr="003C0F08">
        <w:rPr>
          <w:rFonts w:hint="eastAsia"/>
          <w:rtl/>
        </w:rPr>
        <w:t>‌</w:t>
      </w:r>
      <w:r w:rsidR="00C63091" w:rsidRPr="003C0F08">
        <w:rPr>
          <w:rFonts w:hint="cs"/>
          <w:rtl/>
        </w:rPr>
        <w:t>اش برای ما ثابت نیست، لا</w:t>
      </w:r>
      <w:r w:rsidR="00E5101E" w:rsidRPr="003C0F08">
        <w:rPr>
          <w:rFonts w:hint="cs"/>
          <w:rtl/>
        </w:rPr>
        <w:t>نؤ</w:t>
      </w:r>
      <w:r w:rsidRPr="003C0F08">
        <w:rPr>
          <w:rFonts w:hint="cs"/>
          <w:rtl/>
        </w:rPr>
        <w:t>من من الضرر و المفسدة، امنی از ضرر و مفسده نداریم و عقل در جایی که امن نباشد، مثل جایی که ضرر برایش محرز است، حکم</w:t>
      </w:r>
      <w:r w:rsidR="00610881" w:rsidRPr="003C0F08">
        <w:rPr>
          <w:rFonts w:hint="cs"/>
          <w:rtl/>
        </w:rPr>
        <w:t xml:space="preserve"> می‌</w:t>
      </w:r>
      <w:r w:rsidRPr="003C0F08">
        <w:rPr>
          <w:rFonts w:hint="cs"/>
          <w:rtl/>
        </w:rPr>
        <w:t>کند به تحرز و دف</w:t>
      </w:r>
      <w:r w:rsidRPr="003C0F08">
        <w:rPr>
          <w:rFonts w:hint="cs"/>
          <w:rtl/>
        </w:rPr>
        <w:t xml:space="preserve">ع ضرر. این فرمایشی است که این آقایان در استدلال دومشان دارند؛ یعنی چیزی شبیه دفع ضرر محتمل. </w:t>
      </w:r>
    </w:p>
    <w:p w14:paraId="0934EF87" w14:textId="77777777" w:rsidR="00E5101E" w:rsidRPr="003C0F08" w:rsidRDefault="00035715" w:rsidP="00E5101E">
      <w:pPr>
        <w:pStyle w:val="Heading2"/>
        <w:rPr>
          <w:rtl/>
        </w:rPr>
      </w:pPr>
      <w:bookmarkStart w:id="468" w:name="_Toc57093409"/>
      <w:r w:rsidRPr="003C0F08">
        <w:rPr>
          <w:rFonts w:hint="cs"/>
          <w:rtl/>
        </w:rPr>
        <w:lastRenderedPageBreak/>
        <w:t>بررسی لزوم تحرز در فرض احتمال ضرر</w:t>
      </w:r>
      <w:bookmarkEnd w:id="468"/>
    </w:p>
    <w:p w14:paraId="4ED5C32B" w14:textId="77777777" w:rsidR="00E5101E" w:rsidRPr="003C0F08" w:rsidRDefault="00035715" w:rsidP="00334AD1">
      <w:pPr>
        <w:rPr>
          <w:rtl/>
        </w:rPr>
      </w:pPr>
      <w:r w:rsidRPr="003C0F08">
        <w:rPr>
          <w:rFonts w:hint="cs"/>
          <w:rtl/>
        </w:rPr>
        <w:t xml:space="preserve">این دلیل در کلام شیخ طوسی و همچنین </w:t>
      </w:r>
      <w:r w:rsidR="00D355BA" w:rsidRPr="003C0F08">
        <w:rPr>
          <w:rFonts w:hint="cs"/>
          <w:rtl/>
        </w:rPr>
        <w:t>در کلام سید م</w:t>
      </w:r>
      <w:r w:rsidR="00C63091" w:rsidRPr="003C0F08">
        <w:rPr>
          <w:rFonts w:hint="cs"/>
          <w:rtl/>
        </w:rPr>
        <w:t>رتضی هست. مرحوم شیخ انصاری (اعلی</w:t>
      </w:r>
      <w:r w:rsidR="00C63091" w:rsidRPr="003C0F08">
        <w:rPr>
          <w:rtl/>
        </w:rPr>
        <w:softHyphen/>
      </w:r>
      <w:r w:rsidR="00C63091" w:rsidRPr="003C0F08">
        <w:rPr>
          <w:rFonts w:hint="cs"/>
          <w:rtl/>
        </w:rPr>
        <w:t>الله</w:t>
      </w:r>
      <w:r w:rsidR="00C63091" w:rsidRPr="003C0F08">
        <w:rPr>
          <w:rtl/>
        </w:rPr>
        <w:softHyphen/>
      </w:r>
      <w:r w:rsidR="00D355BA" w:rsidRPr="003C0F08">
        <w:rPr>
          <w:rFonts w:hint="cs"/>
          <w:rtl/>
        </w:rPr>
        <w:t>مقامه</w:t>
      </w:r>
      <w:r w:rsidR="00C63091" w:rsidRPr="003C0F08">
        <w:rPr>
          <w:rFonts w:hint="cs"/>
          <w:rtl/>
        </w:rPr>
        <w:t>)</w:t>
      </w:r>
      <w:r w:rsidR="00D355BA" w:rsidRPr="003C0F08">
        <w:rPr>
          <w:rFonts w:hint="cs"/>
          <w:rtl/>
        </w:rPr>
        <w:t xml:space="preserve"> وقتی این را نقل</w:t>
      </w:r>
      <w:r w:rsidR="00610881" w:rsidRPr="003C0F08">
        <w:rPr>
          <w:rFonts w:hint="cs"/>
          <w:rtl/>
        </w:rPr>
        <w:t xml:space="preserve"> می‌</w:t>
      </w:r>
      <w:r w:rsidR="00D355BA" w:rsidRPr="003C0F08">
        <w:rPr>
          <w:rFonts w:hint="cs"/>
          <w:rtl/>
        </w:rPr>
        <w:t>کند و به عدة الاصول هم اشاره</w:t>
      </w:r>
      <w:r w:rsidR="00610881" w:rsidRPr="003C0F08">
        <w:rPr>
          <w:rFonts w:hint="cs"/>
          <w:rtl/>
        </w:rPr>
        <w:t xml:space="preserve"> می‌</w:t>
      </w:r>
      <w:r w:rsidR="00D355BA" w:rsidRPr="003C0F08">
        <w:rPr>
          <w:rFonts w:hint="cs"/>
          <w:rtl/>
        </w:rPr>
        <w:t>کند،</w:t>
      </w:r>
      <w:r w:rsidR="00610881" w:rsidRPr="003C0F08">
        <w:rPr>
          <w:rFonts w:hint="cs"/>
          <w:rtl/>
        </w:rPr>
        <w:t xml:space="preserve"> می‌</w:t>
      </w:r>
      <w:r w:rsidR="00D355BA" w:rsidRPr="003C0F08">
        <w:rPr>
          <w:rFonts w:hint="cs"/>
          <w:rtl/>
        </w:rPr>
        <w:t>فرماید تحقیق این مسأله در جای دیگری باید بشود که ظاهراً مقصودشان در برائت است</w:t>
      </w:r>
      <w:r w:rsidR="00C63091" w:rsidRPr="003C0F08">
        <w:rPr>
          <w:rFonts w:hint="cs"/>
          <w:rtl/>
        </w:rPr>
        <w:t>،</w:t>
      </w:r>
      <w:r w:rsidR="00D355BA" w:rsidRPr="003C0F08">
        <w:rPr>
          <w:rFonts w:hint="cs"/>
          <w:rtl/>
        </w:rPr>
        <w:t xml:space="preserve"> چون در رسائل و اینها بحث دفع ضرر محتمل</w:t>
      </w:r>
      <w:r w:rsidRPr="003C0F08">
        <w:rPr>
          <w:rFonts w:hint="cs"/>
          <w:rtl/>
        </w:rPr>
        <w:t xml:space="preserve"> را ایشان بحث کرده است و ما در آ</w:t>
      </w:r>
      <w:r w:rsidR="00D355BA" w:rsidRPr="003C0F08">
        <w:rPr>
          <w:rFonts w:hint="cs"/>
          <w:rtl/>
        </w:rPr>
        <w:t>نجا هم بحث خواهیم کرد. اما علی الاجمال که اینجا ایشان</w:t>
      </w:r>
      <w:r w:rsidR="00610881" w:rsidRPr="003C0F08">
        <w:rPr>
          <w:rFonts w:hint="cs"/>
          <w:rtl/>
        </w:rPr>
        <w:t xml:space="preserve"> می‌</w:t>
      </w:r>
      <w:r w:rsidR="00D355BA" w:rsidRPr="003C0F08">
        <w:rPr>
          <w:rFonts w:hint="cs"/>
          <w:rtl/>
        </w:rPr>
        <w:t>فرماید این است که</w:t>
      </w:r>
      <w:r w:rsidR="00C63091" w:rsidRPr="003C0F08">
        <w:rPr>
          <w:rFonts w:hint="cs"/>
          <w:rtl/>
        </w:rPr>
        <w:t>،</w:t>
      </w:r>
      <w:r w:rsidR="00610881" w:rsidRPr="003C0F08">
        <w:rPr>
          <w:rFonts w:hint="cs"/>
          <w:rtl/>
        </w:rPr>
        <w:t xml:space="preserve"> می‌</w:t>
      </w:r>
      <w:r w:rsidR="00D355BA" w:rsidRPr="003C0F08">
        <w:rPr>
          <w:rFonts w:hint="cs"/>
          <w:rtl/>
        </w:rPr>
        <w:t xml:space="preserve">گویند </w:t>
      </w:r>
      <w:r w:rsidR="00334AD1" w:rsidRPr="003C0F08">
        <w:rPr>
          <w:rFonts w:hint="cs"/>
          <w:rtl/>
        </w:rPr>
        <w:t xml:space="preserve">باید در این استدلال اول ببینیم که دفع ضرر محتمل درست است یا نه که کبرای استدلال است تا برسیم به صغرای آن که ضرر محتمل هست یا نه. </w:t>
      </w:r>
    </w:p>
    <w:p w14:paraId="79AD1A24" w14:textId="77777777" w:rsidR="00DD4C36" w:rsidRPr="003C0F08" w:rsidRDefault="00035715" w:rsidP="00C63091">
      <w:pPr>
        <w:rPr>
          <w:rtl/>
        </w:rPr>
      </w:pPr>
      <w:r w:rsidRPr="003C0F08">
        <w:rPr>
          <w:rFonts w:hint="cs"/>
          <w:rtl/>
        </w:rPr>
        <w:t>ضرر دوتاست؛ ضرر دنیوی و اخروی. عده</w:t>
      </w:r>
      <w:r w:rsidR="00610881" w:rsidRPr="003C0F08">
        <w:rPr>
          <w:rFonts w:hint="cs"/>
          <w:rtl/>
        </w:rPr>
        <w:t xml:space="preserve">‌ای </w:t>
      </w:r>
      <w:r w:rsidRPr="003C0F08">
        <w:rPr>
          <w:rFonts w:hint="cs"/>
          <w:rtl/>
        </w:rPr>
        <w:t>گفته</w:t>
      </w:r>
      <w:r w:rsidR="00610881" w:rsidRPr="003C0F08">
        <w:rPr>
          <w:rFonts w:hint="cs"/>
          <w:rtl/>
        </w:rPr>
        <w:t xml:space="preserve">‌اند </w:t>
      </w:r>
      <w:r w:rsidRPr="003C0F08">
        <w:rPr>
          <w:rFonts w:hint="cs"/>
          <w:rtl/>
        </w:rPr>
        <w:t>که در ضرر دنیوی، ما در موارد علم قبول داریم که اگر علم به ضرر داریم باید د</w:t>
      </w:r>
      <w:r w:rsidRPr="003C0F08">
        <w:rPr>
          <w:rFonts w:hint="cs"/>
          <w:rtl/>
        </w:rPr>
        <w:t>فع کرد و تحرز داشت. ظن به ضرر هم همینطور است که عقل</w:t>
      </w:r>
      <w:r w:rsidR="00610881" w:rsidRPr="003C0F08">
        <w:rPr>
          <w:rFonts w:hint="cs"/>
          <w:rtl/>
        </w:rPr>
        <w:t xml:space="preserve"> می‌</w:t>
      </w:r>
      <w:r w:rsidRPr="003C0F08">
        <w:rPr>
          <w:rFonts w:hint="cs"/>
          <w:rtl/>
        </w:rPr>
        <w:t xml:space="preserve">گوید </w:t>
      </w:r>
      <w:r w:rsidR="00C63091" w:rsidRPr="003C0F08">
        <w:rPr>
          <w:rFonts w:hint="cs"/>
          <w:rtl/>
        </w:rPr>
        <w:t xml:space="preserve">از ظن به ضرر </w:t>
      </w:r>
      <w:r w:rsidRPr="003C0F08">
        <w:rPr>
          <w:rFonts w:hint="cs"/>
          <w:rtl/>
        </w:rPr>
        <w:t>باید تحرز کرد. اما احتمال موهوم که در مقابلش ظن به سلامت داریم؛ مثل اینکه احتمال</w:t>
      </w:r>
      <w:r w:rsidR="00610881" w:rsidRPr="003C0F08">
        <w:rPr>
          <w:rFonts w:hint="cs"/>
          <w:rtl/>
        </w:rPr>
        <w:t xml:space="preserve"> می‌</w:t>
      </w:r>
      <w:r w:rsidRPr="003C0F08">
        <w:rPr>
          <w:rFonts w:hint="cs"/>
          <w:rtl/>
        </w:rPr>
        <w:t xml:space="preserve">دهیم که در این مسیر تصادف کنیم، اما ظن به سلامت هم داریم. این کافی است برای دفع حکم عقلی یا نه؟ در </w:t>
      </w:r>
      <w:r w:rsidRPr="003C0F08">
        <w:rPr>
          <w:rFonts w:hint="cs"/>
          <w:rtl/>
        </w:rPr>
        <w:t>صورت شک چگونه است؟ مرحوم شیخ انصاری</w:t>
      </w:r>
      <w:r w:rsidR="00610881" w:rsidRPr="003C0F08">
        <w:rPr>
          <w:rFonts w:hint="cs"/>
          <w:rtl/>
        </w:rPr>
        <w:t xml:space="preserve"> می‌</w:t>
      </w:r>
      <w:r w:rsidRPr="003C0F08">
        <w:rPr>
          <w:rFonts w:hint="cs"/>
          <w:rtl/>
        </w:rPr>
        <w:t>فرماید که در شک که شبهه</w:t>
      </w:r>
      <w:r w:rsidR="00610881" w:rsidRPr="003C0F08">
        <w:rPr>
          <w:rFonts w:hint="cs"/>
          <w:rtl/>
        </w:rPr>
        <w:t xml:space="preserve">‌ای </w:t>
      </w:r>
      <w:r w:rsidRPr="003C0F08">
        <w:rPr>
          <w:rFonts w:hint="cs"/>
          <w:rtl/>
        </w:rPr>
        <w:t xml:space="preserve">نیست که حکم عقلی ما همین است و در احتمال هم همین است. </w:t>
      </w:r>
    </w:p>
    <w:p w14:paraId="00D0C8E6" w14:textId="77777777" w:rsidR="005C2136" w:rsidRPr="003C0F08" w:rsidRDefault="00035715" w:rsidP="00C63091">
      <w:pPr>
        <w:rPr>
          <w:rtl/>
        </w:rPr>
      </w:pPr>
      <w:r w:rsidRPr="003C0F08">
        <w:rPr>
          <w:rFonts w:hint="cs"/>
          <w:rtl/>
        </w:rPr>
        <w:t>عده</w:t>
      </w:r>
      <w:r w:rsidR="00610881" w:rsidRPr="003C0F08">
        <w:rPr>
          <w:rFonts w:hint="cs"/>
          <w:rtl/>
        </w:rPr>
        <w:t xml:space="preserve">‌ای </w:t>
      </w:r>
      <w:r w:rsidRPr="003C0F08">
        <w:rPr>
          <w:rFonts w:hint="cs"/>
          <w:rtl/>
        </w:rPr>
        <w:t>گفته</w:t>
      </w:r>
      <w:r w:rsidR="00610881" w:rsidRPr="003C0F08">
        <w:rPr>
          <w:rFonts w:hint="cs"/>
          <w:rtl/>
        </w:rPr>
        <w:t xml:space="preserve">‌اند </w:t>
      </w:r>
      <w:r w:rsidRPr="003C0F08">
        <w:rPr>
          <w:rFonts w:hint="cs"/>
          <w:rtl/>
        </w:rPr>
        <w:t>در احتمال ضرر ما حکم عقلی نداریم و غایتش یک امر استحسانی شاید عقل بگوید اما وجوب عقلی در کار نیست. مرحوم شیخ از این حرف</w:t>
      </w:r>
      <w:r w:rsidRPr="003C0F08">
        <w:rPr>
          <w:rFonts w:hint="cs"/>
          <w:rtl/>
        </w:rPr>
        <w:t xml:space="preserve"> جواب</w:t>
      </w:r>
      <w:r w:rsidR="00610881" w:rsidRPr="003C0F08">
        <w:rPr>
          <w:rFonts w:hint="cs"/>
          <w:rtl/>
        </w:rPr>
        <w:t xml:space="preserve"> می‌</w:t>
      </w:r>
      <w:r w:rsidRPr="003C0F08">
        <w:rPr>
          <w:rFonts w:hint="cs"/>
          <w:rtl/>
        </w:rPr>
        <w:t>دهد و</w:t>
      </w:r>
      <w:r w:rsidR="00610881" w:rsidRPr="003C0F08">
        <w:rPr>
          <w:rFonts w:hint="cs"/>
          <w:rtl/>
        </w:rPr>
        <w:t xml:space="preserve"> می‌</w:t>
      </w:r>
      <w:r w:rsidRPr="003C0F08">
        <w:rPr>
          <w:rFonts w:hint="cs"/>
          <w:rtl/>
        </w:rPr>
        <w:t>گوید اینکه شما</w:t>
      </w:r>
      <w:r w:rsidR="00610881" w:rsidRPr="003C0F08">
        <w:rPr>
          <w:rFonts w:hint="cs"/>
          <w:rtl/>
        </w:rPr>
        <w:t xml:space="preserve"> می‌</w:t>
      </w:r>
      <w:r w:rsidRPr="003C0F08">
        <w:rPr>
          <w:rFonts w:hint="cs"/>
          <w:rtl/>
        </w:rPr>
        <w:t>بینید که عقلا خیلی اوقات ارتکاب</w:t>
      </w:r>
      <w:r w:rsidR="00610881" w:rsidRPr="003C0F08">
        <w:rPr>
          <w:rFonts w:hint="cs"/>
          <w:rtl/>
        </w:rPr>
        <w:t xml:space="preserve"> می‌</w:t>
      </w:r>
      <w:r w:rsidRPr="003C0F08">
        <w:rPr>
          <w:rFonts w:hint="cs"/>
          <w:rtl/>
        </w:rPr>
        <w:t>کنند یک ضرر را که محتمل یا مشکوک است، این نکته اش چیز دیگری است نه از باب این است که عقلا دفع ضرر محتمل را در امور دنیوی لازم</w:t>
      </w:r>
      <w:r w:rsidR="00610881" w:rsidRPr="003C0F08">
        <w:rPr>
          <w:rFonts w:hint="cs"/>
          <w:rtl/>
        </w:rPr>
        <w:t xml:space="preserve"> نمی‌</w:t>
      </w:r>
      <w:r w:rsidRPr="003C0F08">
        <w:rPr>
          <w:rFonts w:hint="cs"/>
          <w:rtl/>
        </w:rPr>
        <w:t xml:space="preserve">دانند، بلکه </w:t>
      </w:r>
      <w:r w:rsidR="00C63091" w:rsidRPr="003C0F08">
        <w:rPr>
          <w:rFonts w:hint="cs"/>
          <w:rtl/>
        </w:rPr>
        <w:t xml:space="preserve">در همۀ آن جاهایی که شما می‌گویید </w:t>
      </w:r>
      <w:r w:rsidRPr="003C0F08">
        <w:rPr>
          <w:rFonts w:hint="cs"/>
          <w:rtl/>
        </w:rPr>
        <w:t xml:space="preserve">از </w:t>
      </w:r>
      <w:r w:rsidR="00C63091" w:rsidRPr="003C0F08">
        <w:rPr>
          <w:rFonts w:hint="cs"/>
          <w:rtl/>
        </w:rPr>
        <w:t xml:space="preserve">این باب </w:t>
      </w:r>
      <w:r w:rsidRPr="003C0F08">
        <w:rPr>
          <w:rFonts w:hint="cs"/>
          <w:rtl/>
        </w:rPr>
        <w:t xml:space="preserve"> است که </w:t>
      </w:r>
      <w:r w:rsidR="00DD4C36" w:rsidRPr="003C0F08">
        <w:rPr>
          <w:rFonts w:hint="cs"/>
          <w:rtl/>
        </w:rPr>
        <w:t>یا یک مضرۀ</w:t>
      </w:r>
      <w:r w:rsidRPr="003C0F08">
        <w:rPr>
          <w:rFonts w:hint="cs"/>
          <w:rtl/>
        </w:rPr>
        <w:t xml:space="preserve"> اقو</w:t>
      </w:r>
      <w:r w:rsidR="00DD4C36" w:rsidRPr="003C0F08">
        <w:rPr>
          <w:rFonts w:hint="cs"/>
          <w:rtl/>
        </w:rPr>
        <w:t>ایی در طرف مقابلش هست یا یک مضرۀ</w:t>
      </w:r>
      <w:r w:rsidRPr="003C0F08">
        <w:rPr>
          <w:rFonts w:hint="cs"/>
          <w:rtl/>
        </w:rPr>
        <w:t xml:space="preserve"> مساوی است. خلاصه در جایی که به نحو محض احتمال ضرر بدهیم ولی هیچ احتمال ضرر در مقابلش ندهیم؛ یعنی این ضرر جبران نشود و یک ضرر اقوایی از ترک حاصل نشود، در اینجاها</w:t>
      </w:r>
      <w:r w:rsidR="00610881" w:rsidRPr="003C0F08">
        <w:rPr>
          <w:rFonts w:hint="cs"/>
          <w:rtl/>
        </w:rPr>
        <w:t xml:space="preserve"> می‌</w:t>
      </w:r>
      <w:r w:rsidRPr="003C0F08">
        <w:rPr>
          <w:rFonts w:hint="cs"/>
          <w:rtl/>
        </w:rPr>
        <w:t>گوید ما هیچ قبول نداریم حتی در ضرر م</w:t>
      </w:r>
      <w:r w:rsidRPr="003C0F08">
        <w:rPr>
          <w:rFonts w:hint="cs"/>
          <w:rtl/>
        </w:rPr>
        <w:t xml:space="preserve">حض، حتی در ضرر دنیوی </w:t>
      </w:r>
      <w:r w:rsidR="0090660A" w:rsidRPr="003C0F08">
        <w:rPr>
          <w:rFonts w:hint="cs"/>
          <w:rtl/>
        </w:rPr>
        <w:t>عقلا غیر از این بگویند و حتماً در آنجا هم قائل به دفع هستند و حکم عقل این است که دفع این ضرر محتمل بشود.</w:t>
      </w:r>
    </w:p>
    <w:p w14:paraId="64B7CFBB" w14:textId="77777777" w:rsidR="005C2136" w:rsidRPr="003C0F08" w:rsidRDefault="00035715" w:rsidP="005C2136">
      <w:pPr>
        <w:pStyle w:val="Heading3"/>
        <w:rPr>
          <w:rtl/>
        </w:rPr>
      </w:pPr>
      <w:bookmarkStart w:id="469" w:name="_Toc57093410"/>
      <w:r w:rsidRPr="003C0F08">
        <w:rPr>
          <w:rFonts w:hint="cs"/>
          <w:rtl/>
        </w:rPr>
        <w:lastRenderedPageBreak/>
        <w:t>اشکال در جمع میان حکم عقل و عدم اعتناء فقها به محتمل الضرر</w:t>
      </w:r>
      <w:bookmarkEnd w:id="469"/>
    </w:p>
    <w:p w14:paraId="7AA93144" w14:textId="77777777" w:rsidR="005C2136" w:rsidRPr="003C0F08" w:rsidRDefault="00035715" w:rsidP="00C63091">
      <w:pPr>
        <w:rPr>
          <w:rtl/>
        </w:rPr>
      </w:pPr>
      <w:r w:rsidRPr="003C0F08">
        <w:rPr>
          <w:rFonts w:hint="cs"/>
          <w:rtl/>
        </w:rPr>
        <w:t xml:space="preserve"> منتهی ایشان</w:t>
      </w:r>
      <w:r w:rsidR="00610881" w:rsidRPr="003C0F08">
        <w:rPr>
          <w:rFonts w:hint="cs"/>
          <w:rtl/>
        </w:rPr>
        <w:t xml:space="preserve"> می‌</w:t>
      </w:r>
      <w:r w:rsidRPr="003C0F08">
        <w:rPr>
          <w:rFonts w:hint="cs"/>
          <w:rtl/>
        </w:rPr>
        <w:t>گوید که ولکن آن چیزی که ما از شرع</w:t>
      </w:r>
      <w:r w:rsidR="00610881" w:rsidRPr="003C0F08">
        <w:rPr>
          <w:rFonts w:hint="cs"/>
          <w:rtl/>
        </w:rPr>
        <w:t xml:space="preserve"> </w:t>
      </w:r>
      <w:r w:rsidR="00C63091" w:rsidRPr="003C0F08">
        <w:rPr>
          <w:rFonts w:hint="cs"/>
          <w:rtl/>
        </w:rPr>
        <w:t>و</w:t>
      </w:r>
      <w:r w:rsidRPr="003C0F08">
        <w:rPr>
          <w:rFonts w:hint="cs"/>
          <w:rtl/>
        </w:rPr>
        <w:t xml:space="preserve"> فتاوای علما</w:t>
      </w:r>
      <w:r w:rsidR="00610881" w:rsidRPr="003C0F08">
        <w:rPr>
          <w:rFonts w:hint="cs"/>
          <w:rtl/>
        </w:rPr>
        <w:t xml:space="preserve"> می‌</w:t>
      </w:r>
      <w:r w:rsidRPr="003C0F08">
        <w:rPr>
          <w:rFonts w:hint="cs"/>
          <w:rtl/>
        </w:rPr>
        <w:t>فهمیم این است که آنها در مباحث فقهیشان به این ضرر اعتنا</w:t>
      </w:r>
      <w:r w:rsidR="00610881" w:rsidRPr="003C0F08">
        <w:rPr>
          <w:rFonts w:hint="cs"/>
          <w:rtl/>
        </w:rPr>
        <w:t xml:space="preserve"> نمی‌</w:t>
      </w:r>
      <w:r w:rsidRPr="003C0F08">
        <w:rPr>
          <w:rFonts w:hint="cs"/>
          <w:rtl/>
        </w:rPr>
        <w:t>کنند و این خودش مشکله</w:t>
      </w:r>
      <w:r w:rsidR="00610881" w:rsidRPr="003C0F08">
        <w:rPr>
          <w:rFonts w:hint="cs"/>
          <w:rtl/>
        </w:rPr>
        <w:t xml:space="preserve">‌ای </w:t>
      </w:r>
      <w:r w:rsidRPr="003C0F08">
        <w:rPr>
          <w:rFonts w:hint="cs"/>
          <w:rtl/>
        </w:rPr>
        <w:t xml:space="preserve">است. یک بحث این است که ما دفع ضررمحتمل را کلش را قبول داریم و یک بحث هم توفیق و توجیه با آن حرفی </w:t>
      </w:r>
      <w:r w:rsidR="00C63091" w:rsidRPr="003C0F08">
        <w:rPr>
          <w:rFonts w:hint="cs"/>
          <w:rtl/>
        </w:rPr>
        <w:t xml:space="preserve">است </w:t>
      </w:r>
      <w:r w:rsidRPr="003C0F08">
        <w:rPr>
          <w:rFonts w:hint="cs"/>
          <w:rtl/>
        </w:rPr>
        <w:t>که فقها دارند. اگر دفع ضرر محتمل را به این محکمی عقل ح</w:t>
      </w:r>
      <w:r w:rsidRPr="003C0F08">
        <w:rPr>
          <w:rFonts w:hint="cs"/>
          <w:rtl/>
        </w:rPr>
        <w:t>کم</w:t>
      </w:r>
      <w:r w:rsidR="00610881" w:rsidRPr="003C0F08">
        <w:rPr>
          <w:rFonts w:hint="cs"/>
          <w:rtl/>
        </w:rPr>
        <w:t xml:space="preserve"> می‌</w:t>
      </w:r>
      <w:r w:rsidRPr="003C0F08">
        <w:rPr>
          <w:rFonts w:hint="cs"/>
          <w:rtl/>
        </w:rPr>
        <w:t>کند، پس چرا فقها در خیلی جاها احتمال ضرر را اصلاً قادح ندانسته</w:t>
      </w:r>
      <w:r w:rsidRPr="003C0F08">
        <w:rPr>
          <w:rFonts w:hint="eastAsia"/>
          <w:rtl/>
        </w:rPr>
        <w:t>‌</w:t>
      </w:r>
      <w:r w:rsidRPr="003C0F08">
        <w:rPr>
          <w:rFonts w:hint="cs"/>
          <w:rtl/>
        </w:rPr>
        <w:t>اند؟ مثلاً اگر ما</w:t>
      </w:r>
      <w:r w:rsidR="00610881" w:rsidRPr="003C0F08">
        <w:rPr>
          <w:rFonts w:hint="cs"/>
          <w:rtl/>
        </w:rPr>
        <w:t xml:space="preserve"> می‌</w:t>
      </w:r>
      <w:r w:rsidRPr="003C0F08">
        <w:rPr>
          <w:rFonts w:hint="cs"/>
          <w:rtl/>
        </w:rPr>
        <w:t>دانیم که وضو برای ما واجب است ولی احتمال</w:t>
      </w:r>
      <w:r w:rsidR="00610881" w:rsidRPr="003C0F08">
        <w:rPr>
          <w:rFonts w:hint="cs"/>
          <w:rtl/>
        </w:rPr>
        <w:t xml:space="preserve"> می‌</w:t>
      </w:r>
      <w:r w:rsidRPr="003C0F08">
        <w:rPr>
          <w:rFonts w:hint="cs"/>
          <w:rtl/>
        </w:rPr>
        <w:t>دهیم که ضرری باشد، کسی نگفته است که به این احتمال اکتفا کنید بلکه به این اعتنا</w:t>
      </w:r>
      <w:r w:rsidR="00610881" w:rsidRPr="003C0F08">
        <w:rPr>
          <w:rFonts w:hint="cs"/>
          <w:rtl/>
        </w:rPr>
        <w:t xml:space="preserve"> نمی‌</w:t>
      </w:r>
      <w:r w:rsidRPr="003C0F08">
        <w:rPr>
          <w:rFonts w:hint="cs"/>
          <w:rtl/>
        </w:rPr>
        <w:t>کنند. بعد فرمودند الا من بعض ا</w:t>
      </w:r>
      <w:r w:rsidRPr="003C0F08">
        <w:rPr>
          <w:rFonts w:hint="cs"/>
          <w:rtl/>
        </w:rPr>
        <w:t>لمتأخرین که اولهم الفاضل الهندی. فاضل هندی کشف اللثام را دارد منتهی در اینجا از آن</w:t>
      </w:r>
      <w:r w:rsidR="00610881" w:rsidRPr="003C0F08">
        <w:rPr>
          <w:rFonts w:hint="cs"/>
          <w:rtl/>
        </w:rPr>
        <w:t xml:space="preserve"> نمی‌</w:t>
      </w:r>
      <w:r w:rsidRPr="003C0F08">
        <w:rPr>
          <w:rFonts w:hint="cs"/>
          <w:rtl/>
        </w:rPr>
        <w:t>گوید و ظاهراً ایشان بر شرح لمعه، شرحی دارد و در اینجا هم محققینی که حاشیه زده</w:t>
      </w:r>
      <w:r w:rsidR="00610881" w:rsidRPr="003C0F08">
        <w:rPr>
          <w:rFonts w:hint="cs"/>
          <w:rtl/>
        </w:rPr>
        <w:t xml:space="preserve">‌اند </w:t>
      </w:r>
      <w:r w:rsidRPr="003C0F08">
        <w:rPr>
          <w:rFonts w:hint="cs"/>
          <w:rtl/>
        </w:rPr>
        <w:t>گفته</w:t>
      </w:r>
      <w:r w:rsidR="00610881" w:rsidRPr="003C0F08">
        <w:rPr>
          <w:rFonts w:hint="cs"/>
          <w:rtl/>
        </w:rPr>
        <w:t xml:space="preserve">‌اند </w:t>
      </w:r>
      <w:r w:rsidRPr="003C0F08">
        <w:rPr>
          <w:rFonts w:hint="cs"/>
          <w:rtl/>
        </w:rPr>
        <w:t>مناهج السویه فی شرح الروضة البهیة، اما این آقایون</w:t>
      </w:r>
      <w:r w:rsidR="00610881" w:rsidRPr="003C0F08">
        <w:rPr>
          <w:rFonts w:hint="cs"/>
          <w:rtl/>
        </w:rPr>
        <w:t xml:space="preserve"> می‌</w:t>
      </w:r>
      <w:r w:rsidRPr="003C0F08">
        <w:rPr>
          <w:rFonts w:hint="cs"/>
          <w:rtl/>
        </w:rPr>
        <w:t>گویند ما هر چه گشتیم در م</w:t>
      </w:r>
      <w:r w:rsidRPr="003C0F08">
        <w:rPr>
          <w:rFonts w:hint="cs"/>
          <w:rtl/>
        </w:rPr>
        <w:t>واضع مناسب، نیافتیم. ظاهر این است که کتاب را یافته</w:t>
      </w:r>
      <w:r w:rsidR="00610881" w:rsidRPr="003C0F08">
        <w:rPr>
          <w:rFonts w:hint="cs"/>
          <w:rtl/>
        </w:rPr>
        <w:t xml:space="preserve">‌اند </w:t>
      </w:r>
      <w:r w:rsidRPr="003C0F08">
        <w:rPr>
          <w:rFonts w:hint="cs"/>
          <w:rtl/>
        </w:rPr>
        <w:t>اما موضع را نیافته</w:t>
      </w:r>
      <w:r w:rsidR="00610881" w:rsidRPr="003C0F08">
        <w:rPr>
          <w:rFonts w:hint="cs"/>
          <w:rtl/>
        </w:rPr>
        <w:t xml:space="preserve">‌اند </w:t>
      </w:r>
      <w:r w:rsidRPr="003C0F08">
        <w:rPr>
          <w:rFonts w:hint="cs"/>
          <w:rtl/>
        </w:rPr>
        <w:t>که این مطلب در آن باشد و فرموده‌اند: «ولکن لم ن</w:t>
      </w:r>
      <w:r w:rsidR="00C63091" w:rsidRPr="003C0F08">
        <w:rPr>
          <w:rFonts w:hint="cs"/>
          <w:rtl/>
        </w:rPr>
        <w:t>ع</w:t>
      </w:r>
      <w:r w:rsidRPr="003C0F08">
        <w:rPr>
          <w:rFonts w:hint="cs"/>
          <w:rtl/>
        </w:rPr>
        <w:t>ثر علیه بعد الفحص التام فی المواضع المناسبة».</w:t>
      </w:r>
      <w:r w:rsidR="00610881" w:rsidRPr="003C0F08">
        <w:rPr>
          <w:rFonts w:hint="cs"/>
          <w:rtl/>
        </w:rPr>
        <w:t xml:space="preserve"> می‌</w:t>
      </w:r>
      <w:r w:rsidRPr="003C0F08">
        <w:rPr>
          <w:rFonts w:hint="cs"/>
          <w:rtl/>
        </w:rPr>
        <w:t>گویند این مطلب را  از فاضل هندی در شرح شرح  نیافتیم.</w:t>
      </w:r>
    </w:p>
    <w:p w14:paraId="47D3FE6E" w14:textId="77777777" w:rsidR="005C2136" w:rsidRPr="003C0F08" w:rsidRDefault="00035715" w:rsidP="006B4057">
      <w:pPr>
        <w:rPr>
          <w:rtl/>
        </w:rPr>
      </w:pPr>
      <w:r w:rsidRPr="003C0F08">
        <w:rPr>
          <w:rFonts w:hint="cs"/>
          <w:rtl/>
        </w:rPr>
        <w:t>این مسأله مهم نیست چون این م</w:t>
      </w:r>
      <w:r w:rsidRPr="003C0F08">
        <w:rPr>
          <w:rFonts w:hint="cs"/>
          <w:rtl/>
        </w:rPr>
        <w:t>سأله هست که برخی</w:t>
      </w:r>
      <w:r w:rsidR="00610881" w:rsidRPr="003C0F08">
        <w:rPr>
          <w:rFonts w:hint="cs"/>
          <w:rtl/>
        </w:rPr>
        <w:t>‌‌ها</w:t>
      </w:r>
      <w:r w:rsidRPr="003C0F08">
        <w:rPr>
          <w:rFonts w:hint="cs"/>
          <w:rtl/>
        </w:rPr>
        <w:t xml:space="preserve"> احتمال ضرر را کافی</w:t>
      </w:r>
      <w:r w:rsidR="00610881" w:rsidRPr="003C0F08">
        <w:rPr>
          <w:rFonts w:hint="cs"/>
          <w:rtl/>
        </w:rPr>
        <w:t xml:space="preserve"> می‌</w:t>
      </w:r>
      <w:r w:rsidRPr="003C0F08">
        <w:rPr>
          <w:rFonts w:hint="cs"/>
          <w:rtl/>
        </w:rPr>
        <w:t>دانند، منتهی شیخ</w:t>
      </w:r>
      <w:r w:rsidR="00610881" w:rsidRPr="003C0F08">
        <w:rPr>
          <w:rFonts w:hint="cs"/>
          <w:rtl/>
        </w:rPr>
        <w:t xml:space="preserve"> می‌</w:t>
      </w:r>
      <w:r w:rsidRPr="003C0F08">
        <w:rPr>
          <w:rFonts w:hint="cs"/>
          <w:rtl/>
        </w:rPr>
        <w:t>فرمایند این مضرّ به بحث ما نیست به خاطر اینکه این احتمال ضرر را که عده</w:t>
      </w:r>
      <w:r w:rsidR="00610881" w:rsidRPr="003C0F08">
        <w:rPr>
          <w:rFonts w:hint="cs"/>
          <w:rtl/>
        </w:rPr>
        <w:t xml:space="preserve">‌ای </w:t>
      </w:r>
      <w:r w:rsidRPr="003C0F08">
        <w:rPr>
          <w:rFonts w:hint="cs"/>
          <w:rtl/>
        </w:rPr>
        <w:t>کافی</w:t>
      </w:r>
      <w:r w:rsidR="00610881" w:rsidRPr="003C0F08">
        <w:rPr>
          <w:rFonts w:hint="cs"/>
          <w:rtl/>
        </w:rPr>
        <w:t xml:space="preserve"> می‌</w:t>
      </w:r>
      <w:r w:rsidRPr="003C0F08">
        <w:rPr>
          <w:rFonts w:hint="cs"/>
          <w:rtl/>
        </w:rPr>
        <w:t xml:space="preserve">دانند برای رفع ید کردن از حکم شرعی، به خاطر این است </w:t>
      </w:r>
      <w:r w:rsidR="006D1E04" w:rsidRPr="003C0F08">
        <w:rPr>
          <w:rFonts w:hint="cs"/>
          <w:rtl/>
        </w:rPr>
        <w:t>که موضوع را خوف گرفتند که بحث دقیقی است. خوف الضرر گرفته اند. بعضی هم در سفر، خوف الضرر را کافی دانسته</w:t>
      </w:r>
      <w:r w:rsidR="00610881" w:rsidRPr="003C0F08">
        <w:rPr>
          <w:rFonts w:hint="cs"/>
          <w:rtl/>
        </w:rPr>
        <w:t xml:space="preserve">‌اند </w:t>
      </w:r>
      <w:r w:rsidR="006D1E04" w:rsidRPr="003C0F08">
        <w:rPr>
          <w:rFonts w:hint="cs"/>
          <w:rtl/>
        </w:rPr>
        <w:t xml:space="preserve">برای اینکه آن سفر حرام باشد و جایز نباشد و </w:t>
      </w:r>
      <w:r w:rsidR="006B4057" w:rsidRPr="003C0F08">
        <w:rPr>
          <w:rFonts w:hint="cs"/>
          <w:rtl/>
        </w:rPr>
        <w:t>اتمام الصلاه</w:t>
      </w:r>
      <w:r w:rsidR="006D1E04" w:rsidRPr="003C0F08">
        <w:rPr>
          <w:rFonts w:hint="cs"/>
          <w:rtl/>
        </w:rPr>
        <w:t xml:space="preserve"> در آن لازم باشد. حالا سفر حرام بشود و </w:t>
      </w:r>
      <w:r w:rsidR="006B4057" w:rsidRPr="003C0F08">
        <w:rPr>
          <w:rFonts w:hint="cs"/>
          <w:rtl/>
        </w:rPr>
        <w:t>اتمام</w:t>
      </w:r>
      <w:r w:rsidR="006D1E04" w:rsidRPr="003C0F08">
        <w:rPr>
          <w:rFonts w:hint="cs"/>
          <w:rtl/>
        </w:rPr>
        <w:t xml:space="preserve"> لازم است یا بدون حرمت که محل بحث است سر جای خودش. </w:t>
      </w:r>
    </w:p>
    <w:p w14:paraId="2AD49E33" w14:textId="77777777" w:rsidR="005C2136" w:rsidRPr="003C0F08" w:rsidRDefault="00035715" w:rsidP="005C2136">
      <w:pPr>
        <w:rPr>
          <w:rtl/>
        </w:rPr>
      </w:pPr>
      <w:r w:rsidRPr="003C0F08">
        <w:rPr>
          <w:rFonts w:hint="cs"/>
          <w:rtl/>
        </w:rPr>
        <w:t>بالاخره حرف این است که</w:t>
      </w:r>
      <w:r w:rsidR="00610881" w:rsidRPr="003C0F08">
        <w:rPr>
          <w:rFonts w:hint="cs"/>
          <w:rtl/>
        </w:rPr>
        <w:t xml:space="preserve"> می‌</w:t>
      </w:r>
      <w:r w:rsidRPr="003C0F08">
        <w:rPr>
          <w:rFonts w:hint="cs"/>
          <w:rtl/>
        </w:rPr>
        <w:t>فرمایند احتمال ضرر را فقها اعتن</w:t>
      </w:r>
      <w:r w:rsidRPr="003C0F08">
        <w:rPr>
          <w:rFonts w:hint="cs"/>
          <w:rtl/>
        </w:rPr>
        <w:t>ا</w:t>
      </w:r>
      <w:r w:rsidR="00610881" w:rsidRPr="003C0F08">
        <w:rPr>
          <w:rFonts w:hint="cs"/>
          <w:rtl/>
        </w:rPr>
        <w:t xml:space="preserve"> نمی‌</w:t>
      </w:r>
      <w:r w:rsidRPr="003C0F08">
        <w:rPr>
          <w:rFonts w:hint="cs"/>
          <w:rtl/>
        </w:rPr>
        <w:t>کنند مگر عده</w:t>
      </w:r>
      <w:r w:rsidR="00610881" w:rsidRPr="003C0F08">
        <w:rPr>
          <w:rFonts w:hint="cs"/>
          <w:rtl/>
        </w:rPr>
        <w:t xml:space="preserve">‌ای </w:t>
      </w:r>
      <w:r w:rsidRPr="003C0F08">
        <w:rPr>
          <w:rFonts w:hint="cs"/>
          <w:rtl/>
        </w:rPr>
        <w:t>متأخرین که این را گفته</w:t>
      </w:r>
      <w:r w:rsidR="00610881" w:rsidRPr="003C0F08">
        <w:rPr>
          <w:rFonts w:hint="cs"/>
          <w:rtl/>
        </w:rPr>
        <w:t xml:space="preserve">‌اند </w:t>
      </w:r>
      <w:r w:rsidRPr="003C0F08">
        <w:rPr>
          <w:rFonts w:hint="cs"/>
          <w:rtl/>
        </w:rPr>
        <w:t>که آن هم تازه از باب خوف گفته اند. ایشان</w:t>
      </w:r>
      <w:r w:rsidR="00610881" w:rsidRPr="003C0F08">
        <w:rPr>
          <w:rFonts w:hint="cs"/>
          <w:rtl/>
        </w:rPr>
        <w:t xml:space="preserve"> می‌</w:t>
      </w:r>
      <w:r w:rsidRPr="003C0F08">
        <w:rPr>
          <w:rFonts w:hint="cs"/>
          <w:rtl/>
        </w:rPr>
        <w:t>گوید بنابراین کسانی که برای خوف موضوعیت قائل نیستند و</w:t>
      </w:r>
      <w:r w:rsidR="00610881" w:rsidRPr="003C0F08">
        <w:rPr>
          <w:rFonts w:hint="cs"/>
          <w:rtl/>
        </w:rPr>
        <w:t xml:space="preserve"> می‌</w:t>
      </w:r>
      <w:r w:rsidRPr="003C0F08">
        <w:rPr>
          <w:rFonts w:hint="cs"/>
          <w:rtl/>
        </w:rPr>
        <w:t>گویند طری</w:t>
      </w:r>
      <w:r w:rsidR="00C63091" w:rsidRPr="003C0F08">
        <w:rPr>
          <w:rFonts w:hint="cs"/>
          <w:rtl/>
        </w:rPr>
        <w:t>قی به ضرر واقعی است، اینها نبای</w:t>
      </w:r>
      <w:r w:rsidRPr="003C0F08">
        <w:rPr>
          <w:rFonts w:hint="cs"/>
          <w:rtl/>
        </w:rPr>
        <w:t xml:space="preserve">د به احتمال ضرر عمل کنند و فقها هم عمل نکردند. </w:t>
      </w:r>
    </w:p>
    <w:p w14:paraId="39C5D502" w14:textId="77777777" w:rsidR="006D1E04" w:rsidRPr="003C0F08" w:rsidRDefault="00035715" w:rsidP="00C16474">
      <w:pPr>
        <w:rPr>
          <w:rtl/>
        </w:rPr>
      </w:pPr>
      <w:r w:rsidRPr="003C0F08">
        <w:rPr>
          <w:rFonts w:hint="cs"/>
          <w:rtl/>
        </w:rPr>
        <w:t xml:space="preserve">حالا مشکل این است </w:t>
      </w:r>
      <w:r w:rsidRPr="003C0F08">
        <w:rPr>
          <w:rFonts w:hint="cs"/>
          <w:rtl/>
        </w:rPr>
        <w:t>که چگونه بین این نظر فقها و حکم عقلی</w:t>
      </w:r>
      <w:r w:rsidR="00C63091" w:rsidRPr="003C0F08">
        <w:rPr>
          <w:rFonts w:hint="cs"/>
          <w:rtl/>
        </w:rPr>
        <w:t xml:space="preserve"> جمع کنیم</w:t>
      </w:r>
      <w:r w:rsidRPr="003C0F08">
        <w:rPr>
          <w:rFonts w:hint="cs"/>
          <w:rtl/>
        </w:rPr>
        <w:t>. این یک مشکل است و یک بحث هم اصل مسأله است که نباید در این بحث</w:t>
      </w:r>
      <w:r w:rsidR="00610881" w:rsidRPr="003C0F08">
        <w:rPr>
          <w:rFonts w:hint="cs"/>
          <w:rtl/>
        </w:rPr>
        <w:t>‌‌ها</w:t>
      </w:r>
      <w:r w:rsidRPr="003C0F08">
        <w:rPr>
          <w:rFonts w:hint="cs"/>
          <w:rtl/>
        </w:rPr>
        <w:t xml:space="preserve"> گم کنیم. </w:t>
      </w:r>
      <w:r w:rsidR="00997E45" w:rsidRPr="003C0F08">
        <w:rPr>
          <w:rFonts w:hint="cs"/>
          <w:rtl/>
        </w:rPr>
        <w:t>مسأله این بود که ارتکاب فعلی که احتمال</w:t>
      </w:r>
      <w:r w:rsidR="00610881" w:rsidRPr="003C0F08">
        <w:rPr>
          <w:rFonts w:hint="cs"/>
          <w:rtl/>
        </w:rPr>
        <w:t xml:space="preserve"> می‌</w:t>
      </w:r>
      <w:r w:rsidR="00997E45" w:rsidRPr="003C0F08">
        <w:rPr>
          <w:rFonts w:hint="cs"/>
          <w:rtl/>
        </w:rPr>
        <w:t>دهیم در آن ضرر را قبل از مراجعه به شرع؛ مثل اینکه ما در فعلی مثل أکل رمان احتمال ضرر و مفسده</w:t>
      </w:r>
      <w:r w:rsidR="00610881" w:rsidRPr="003C0F08">
        <w:rPr>
          <w:rFonts w:hint="cs"/>
          <w:rtl/>
        </w:rPr>
        <w:t xml:space="preserve"> می‌</w:t>
      </w:r>
      <w:r w:rsidR="00997E45" w:rsidRPr="003C0F08">
        <w:rPr>
          <w:rFonts w:hint="cs"/>
          <w:rtl/>
        </w:rPr>
        <w:t>دهیم. در جایی که احتمال مفسده</w:t>
      </w:r>
      <w:r w:rsidR="00610881" w:rsidRPr="003C0F08">
        <w:rPr>
          <w:rFonts w:hint="cs"/>
          <w:rtl/>
        </w:rPr>
        <w:t xml:space="preserve"> می‌</w:t>
      </w:r>
      <w:r w:rsidR="00997E45" w:rsidRPr="003C0F08">
        <w:rPr>
          <w:rFonts w:hint="cs"/>
          <w:rtl/>
        </w:rPr>
        <w:t xml:space="preserve">دهیم، عقل </w:t>
      </w:r>
      <w:r w:rsidR="00C16474" w:rsidRPr="003C0F08">
        <w:rPr>
          <w:rFonts w:hint="cs"/>
          <w:rtl/>
        </w:rPr>
        <w:t xml:space="preserve">به </w:t>
      </w:r>
      <w:r w:rsidR="00C16474" w:rsidRPr="003C0F08">
        <w:rPr>
          <w:rFonts w:hint="cs"/>
          <w:rtl/>
        </w:rPr>
        <w:lastRenderedPageBreak/>
        <w:t xml:space="preserve">صورت مستقل </w:t>
      </w:r>
      <w:r w:rsidR="00997E45" w:rsidRPr="003C0F08">
        <w:rPr>
          <w:rFonts w:hint="cs"/>
          <w:rtl/>
        </w:rPr>
        <w:t>حاکم است مثل جایی که ما ضرر را قطعی</w:t>
      </w:r>
      <w:r w:rsidR="00610881" w:rsidRPr="003C0F08">
        <w:rPr>
          <w:rFonts w:hint="cs"/>
          <w:rtl/>
        </w:rPr>
        <w:t xml:space="preserve"> می‌</w:t>
      </w:r>
      <w:r w:rsidR="00997E45" w:rsidRPr="003C0F08">
        <w:rPr>
          <w:rFonts w:hint="cs"/>
          <w:rtl/>
        </w:rPr>
        <w:t>دانیم. این را هم باید حل کنیم که ما هم اگر احتمال ضرر را کافی</w:t>
      </w:r>
      <w:r w:rsidR="00610881" w:rsidRPr="003C0F08">
        <w:rPr>
          <w:rFonts w:hint="cs"/>
          <w:rtl/>
        </w:rPr>
        <w:t xml:space="preserve"> می‌</w:t>
      </w:r>
      <w:r w:rsidR="00997E45" w:rsidRPr="003C0F08">
        <w:rPr>
          <w:rFonts w:hint="cs"/>
          <w:rtl/>
        </w:rPr>
        <w:t>دانیم، باید حظری بشویم یا اینکه راه حلی وجود دارد؟ فردا انشاالله این بحث را تکمیل</w:t>
      </w:r>
      <w:r w:rsidR="00610881" w:rsidRPr="003C0F08">
        <w:rPr>
          <w:rFonts w:hint="cs"/>
          <w:rtl/>
        </w:rPr>
        <w:t xml:space="preserve"> می‌</w:t>
      </w:r>
      <w:r w:rsidR="00997E45" w:rsidRPr="003C0F08">
        <w:rPr>
          <w:rFonts w:hint="cs"/>
          <w:rtl/>
        </w:rPr>
        <w:t xml:space="preserve">کنیم. </w:t>
      </w:r>
    </w:p>
    <w:p w14:paraId="75897654" w14:textId="77777777" w:rsidR="00D355BA" w:rsidRPr="003C0F08" w:rsidRDefault="00D355BA" w:rsidP="00D355BA">
      <w:pPr>
        <w:rPr>
          <w:rtl/>
        </w:rPr>
      </w:pPr>
    </w:p>
    <w:p w14:paraId="358D7518" w14:textId="77777777" w:rsidR="00E53CFD" w:rsidRPr="003C0F08" w:rsidRDefault="00035715" w:rsidP="00BA160E">
      <w:pPr>
        <w:ind w:left="5760" w:firstLine="720"/>
        <w:jc w:val="center"/>
        <w:rPr>
          <w:rtl/>
        </w:rPr>
        <w:sectPr w:rsidR="00E53CFD" w:rsidRPr="003C0F08" w:rsidSect="0010049B">
          <w:headerReference w:type="default" r:id="rId63"/>
          <w:footerReference w:type="default" r:id="rId64"/>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0ED1E7DF"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25184C4A" wp14:editId="3033732C">
            <wp:extent cx="723899" cy="241300"/>
            <wp:effectExtent l="0" t="0" r="635" b="6350"/>
            <wp:docPr id="4312557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25571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475" w:name="BokSabj2_d_5_1"/>
    <w:bookmarkEnd w:id="475"/>
    <w:p w14:paraId="25B91ACC" w14:textId="77777777" w:rsidR="006311C9"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"1-5" \h \z \u </w:instrText>
      </w:r>
      <w:r w:rsidRPr="003C0F08">
        <w:fldChar w:fldCharType="separate"/>
      </w:r>
      <w:hyperlink w:anchor="_Toc57537847" w:history="1">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قائل</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حظر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Toc57537847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52AA1" w:rsidRPr="003C0F08">
          <w:rPr>
            <w:noProof/>
            <w:webHidden/>
            <w:rtl/>
          </w:rPr>
          <w:t>1</w:t>
        </w:r>
        <w:r w:rsidRPr="003C0F08">
          <w:rPr>
            <w:rStyle w:val="Hyperlink"/>
            <w:noProof/>
            <w:rtl/>
          </w:rPr>
          <w:fldChar w:fldCharType="end"/>
        </w:r>
      </w:hyperlink>
    </w:p>
    <w:p w14:paraId="4945D435" w14:textId="77777777" w:rsidR="006311C9"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537848"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وجوب</w:t>
        </w:r>
        <w:r w:rsidRPr="003C0F08">
          <w:rPr>
            <w:rStyle w:val="Hyperlink"/>
            <w:noProof/>
            <w:rtl/>
          </w:rPr>
          <w:t xml:space="preserve"> </w:t>
        </w:r>
        <w:r w:rsidRPr="003C0F08">
          <w:rPr>
            <w:rStyle w:val="Hyperlink"/>
            <w:rFonts w:hint="eastAsia"/>
            <w:noProof/>
            <w:rtl/>
          </w:rPr>
          <w:t>عقل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Toc57537848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52AA1" w:rsidRPr="003C0F08">
          <w:rPr>
            <w:noProof/>
            <w:webHidden/>
            <w:rtl/>
          </w:rPr>
          <w:t>2</w:t>
        </w:r>
        <w:r w:rsidRPr="003C0F08">
          <w:rPr>
            <w:rStyle w:val="Hyperlink"/>
            <w:noProof/>
            <w:rtl/>
          </w:rPr>
          <w:fldChar w:fldCharType="end"/>
        </w:r>
      </w:hyperlink>
    </w:p>
    <w:p w14:paraId="16EAD5C4" w14:textId="77777777" w:rsidR="006311C9"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537849" w:history="1">
        <w:r w:rsidRPr="003C0F08">
          <w:rPr>
            <w:rStyle w:val="Hyperlink"/>
            <w:rFonts w:hint="eastAsia"/>
            <w:noProof/>
            <w:rtl/>
          </w:rPr>
          <w:t>روش</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قاعده</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Toc57537849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52AA1" w:rsidRPr="003C0F08">
          <w:rPr>
            <w:noProof/>
            <w:webHidden/>
            <w:rtl/>
          </w:rPr>
          <w:t>2</w:t>
        </w:r>
        <w:r w:rsidRPr="003C0F08">
          <w:rPr>
            <w:rStyle w:val="Hyperlink"/>
            <w:noProof/>
            <w:rtl/>
          </w:rPr>
          <w:fldChar w:fldCharType="end"/>
        </w:r>
      </w:hyperlink>
    </w:p>
    <w:p w14:paraId="4A1771E1" w14:textId="77777777" w:rsidR="006311C9"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537850"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قاعده</w:t>
        </w:r>
        <w:r w:rsidRPr="003C0F08">
          <w:rPr>
            <w:rStyle w:val="Hyperlink"/>
            <w:noProof/>
            <w:rtl/>
          </w:rPr>
          <w:t xml:space="preserve"> «</w:t>
        </w:r>
        <w:r w:rsidRPr="003C0F08">
          <w:rPr>
            <w:rStyle w:val="Hyperlink"/>
            <w:rFonts w:hint="eastAsia"/>
            <w:noProof/>
            <w:rtl/>
          </w:rPr>
          <w:t>وجوب</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ضرراخرو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Toc57537850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52AA1" w:rsidRPr="003C0F08">
          <w:rPr>
            <w:noProof/>
            <w:webHidden/>
            <w:rtl/>
          </w:rPr>
          <w:t>3</w:t>
        </w:r>
        <w:r w:rsidRPr="003C0F08">
          <w:rPr>
            <w:rStyle w:val="Hyperlink"/>
            <w:noProof/>
            <w:rtl/>
          </w:rPr>
          <w:fldChar w:fldCharType="end"/>
        </w:r>
      </w:hyperlink>
    </w:p>
    <w:p w14:paraId="0078AEFE" w14:textId="77777777" w:rsidR="006311C9"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7537851"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کبرو</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قاعده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Toc57537851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52AA1" w:rsidRPr="003C0F08">
          <w:rPr>
            <w:noProof/>
            <w:webHidden/>
            <w:rtl/>
          </w:rPr>
          <w:t>3</w:t>
        </w:r>
        <w:r w:rsidRPr="003C0F08">
          <w:rPr>
            <w:rStyle w:val="Hyperlink"/>
            <w:noProof/>
            <w:rtl/>
          </w:rPr>
          <w:fldChar w:fldCharType="end"/>
        </w:r>
      </w:hyperlink>
    </w:p>
    <w:p w14:paraId="30DDE91E" w14:textId="77777777" w:rsidR="006311C9"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7537852" w:history="1">
        <w:r w:rsidRPr="003C0F08">
          <w:rPr>
            <w:rStyle w:val="Hyperlink"/>
            <w:rFonts w:hint="eastAsia"/>
            <w:noProof/>
            <w:rtl/>
          </w:rPr>
          <w:t>نظر</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عقل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نبودن</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جبل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بودن</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Toc57537852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52AA1" w:rsidRPr="003C0F08">
          <w:rPr>
            <w:noProof/>
            <w:webHidden/>
            <w:rtl/>
          </w:rPr>
          <w:t>3</w:t>
        </w:r>
        <w:r w:rsidRPr="003C0F08">
          <w:rPr>
            <w:rStyle w:val="Hyperlink"/>
            <w:noProof/>
            <w:rtl/>
          </w:rPr>
          <w:fldChar w:fldCharType="end"/>
        </w:r>
      </w:hyperlink>
    </w:p>
    <w:p w14:paraId="4C44E922" w14:textId="77777777" w:rsidR="006311C9"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7537853"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صغرو</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قاعده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Toc57537853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52AA1" w:rsidRPr="003C0F08">
          <w:rPr>
            <w:noProof/>
            <w:webHidden/>
            <w:rtl/>
          </w:rPr>
          <w:t>4</w:t>
        </w:r>
        <w:r w:rsidRPr="003C0F08">
          <w:rPr>
            <w:rStyle w:val="Hyperlink"/>
            <w:noProof/>
            <w:rtl/>
          </w:rPr>
          <w:fldChar w:fldCharType="end"/>
        </w:r>
      </w:hyperlink>
    </w:p>
    <w:p w14:paraId="0AB09C67" w14:textId="77777777" w:rsidR="006311C9"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537854"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قاعده</w:t>
        </w:r>
        <w:r w:rsidRPr="003C0F08">
          <w:rPr>
            <w:rStyle w:val="Hyperlink"/>
            <w:noProof/>
            <w:rtl/>
          </w:rPr>
          <w:t xml:space="preserve"> «</w:t>
        </w:r>
        <w:r w:rsidRPr="003C0F08">
          <w:rPr>
            <w:rStyle w:val="Hyperlink"/>
            <w:rFonts w:hint="eastAsia"/>
            <w:noProof/>
            <w:rtl/>
          </w:rPr>
          <w:t>وجوب</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ضرردن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Toc57537854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52AA1" w:rsidRPr="003C0F08">
          <w:rPr>
            <w:noProof/>
            <w:webHidden/>
            <w:rtl/>
          </w:rPr>
          <w:t>4</w:t>
        </w:r>
        <w:r w:rsidRPr="003C0F08">
          <w:rPr>
            <w:rStyle w:val="Hyperlink"/>
            <w:noProof/>
            <w:rtl/>
          </w:rPr>
          <w:fldChar w:fldCharType="end"/>
        </w:r>
      </w:hyperlink>
    </w:p>
    <w:p w14:paraId="346CCB86" w14:textId="77777777" w:rsidR="006311C9" w:rsidRPr="003C0F08" w:rsidRDefault="00035715" w:rsidP="006311C9">
      <w:pPr>
        <w:pStyle w:val="TOC4"/>
        <w:tabs>
          <w:tab w:val="right" w:leader="dot" w:pos="10194"/>
        </w:tabs>
        <w:rPr>
          <w:rFonts w:asciiTheme="minorHAnsi" w:eastAsiaTheme="minorEastAsia" w:hAnsiTheme="minorHAnsi" w:cstheme="minorBidi"/>
          <w:bCs w:val="0"/>
          <w:noProof/>
          <w:color w:val="auto"/>
          <w:szCs w:val="22"/>
          <w:rtl/>
        </w:rPr>
      </w:pPr>
      <w:hyperlink w:anchor="_Toc57537855" w:history="1">
        <w:r w:rsidRPr="003C0F08">
          <w:rPr>
            <w:rStyle w:val="Hyperlink"/>
            <w:rFonts w:hint="eastAsia"/>
            <w:noProof/>
            <w:rtl/>
          </w:rPr>
          <w:t>نظر</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w:t>
        </w:r>
        <w:r w:rsidRPr="003C0F08">
          <w:rPr>
            <w:rStyle w:val="Hyperlink"/>
            <w:rFonts w:hint="eastAsia"/>
            <w:noProof/>
            <w:rtl/>
          </w:rPr>
          <w:t>س</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مرتض</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نف</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هرگونه</w:t>
        </w:r>
        <w:r w:rsidRPr="003C0F08">
          <w:rPr>
            <w:rStyle w:val="Hyperlink"/>
            <w:noProof/>
            <w:rtl/>
          </w:rPr>
          <w:t xml:space="preserve"> </w:t>
        </w:r>
        <w:r w:rsidRPr="003C0F08">
          <w:rPr>
            <w:rStyle w:val="Hyperlink"/>
            <w:rFonts w:hint="eastAsia"/>
            <w:noProof/>
            <w:rtl/>
          </w:rPr>
          <w:t>احتمال</w:t>
        </w:r>
        <w:r w:rsidRPr="003C0F08">
          <w:rPr>
            <w:rStyle w:val="Hyperlink"/>
            <w:noProof/>
            <w:rtl/>
          </w:rPr>
          <w:t xml:space="preserve"> </w:t>
        </w:r>
        <w:r w:rsidRPr="003C0F08">
          <w:rPr>
            <w:rStyle w:val="Hyperlink"/>
            <w:rFonts w:hint="eastAsia"/>
            <w:noProof/>
            <w:rtl/>
          </w:rPr>
          <w:t>مضر</w:t>
        </w:r>
        <w:r w:rsidRPr="003C0F08">
          <w:rPr>
            <w:rStyle w:val="Hyperlink"/>
            <w:rFonts w:hint="cs"/>
            <w:noProof/>
            <w:rtl/>
          </w:rPr>
          <w:t>ه</w:t>
        </w:r>
        <w:r w:rsidRPr="003C0F08">
          <w:rPr>
            <w:rStyle w:val="Hyperlink"/>
            <w:noProof/>
            <w:rtl/>
          </w:rPr>
          <w:t xml:space="preserve"> </w:t>
        </w:r>
        <w:r w:rsidRPr="003C0F08">
          <w:rPr>
            <w:rStyle w:val="Hyperlink"/>
            <w:rFonts w:hint="eastAsia"/>
            <w:noProof/>
            <w:rtl/>
          </w:rPr>
          <w:t>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دل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w:t>
        </w:r>
        <w:r w:rsidRPr="003C0F08">
          <w:rPr>
            <w:rStyle w:val="Hyperlink"/>
            <w:rFonts w:hint="eastAsia"/>
            <w:noProof/>
            <w:rtl/>
          </w:rPr>
          <w:t>فقدان</w:t>
        </w:r>
        <w:r w:rsidRPr="003C0F08">
          <w:rPr>
            <w:rStyle w:val="Hyperlink"/>
            <w:noProof/>
            <w:rtl/>
          </w:rPr>
          <w:t xml:space="preserve"> </w:t>
        </w:r>
        <w:r w:rsidRPr="003C0F08">
          <w:rPr>
            <w:rStyle w:val="Hyperlink"/>
            <w:rFonts w:hint="eastAsia"/>
            <w:noProof/>
            <w:rtl/>
          </w:rPr>
          <w:t>علم</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ظن</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آن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Toc57537855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52AA1" w:rsidRPr="003C0F08">
          <w:rPr>
            <w:noProof/>
            <w:webHidden/>
            <w:rtl/>
          </w:rPr>
          <w:t>6</w:t>
        </w:r>
        <w:r w:rsidRPr="003C0F08">
          <w:rPr>
            <w:rStyle w:val="Hyperlink"/>
            <w:noProof/>
            <w:rtl/>
          </w:rPr>
          <w:fldChar w:fldCharType="end"/>
        </w:r>
      </w:hyperlink>
    </w:p>
    <w:p w14:paraId="4CC89EAF" w14:textId="77777777" w:rsidR="006311C9"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7537856"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س</w:t>
        </w:r>
        <w:r w:rsidRPr="003C0F08">
          <w:rPr>
            <w:rStyle w:val="Hyperlink"/>
            <w:rFonts w:hint="cs"/>
            <w:noProof/>
            <w:rtl/>
          </w:rPr>
          <w:t>ی</w:t>
        </w:r>
        <w:r w:rsidRPr="003C0F08">
          <w:rPr>
            <w:rStyle w:val="Hyperlink"/>
            <w:rFonts w:hint="eastAsia"/>
            <w:noProof/>
            <w:rtl/>
          </w:rPr>
          <w:t>دمرتض</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احتمال</w:t>
        </w:r>
        <w:r w:rsidRPr="003C0F08">
          <w:rPr>
            <w:rStyle w:val="Hyperlink"/>
            <w:noProof/>
            <w:rtl/>
          </w:rPr>
          <w:t xml:space="preserve"> </w:t>
        </w:r>
        <w:r w:rsidRPr="003C0F08">
          <w:rPr>
            <w:rStyle w:val="Hyperlink"/>
            <w:rFonts w:hint="eastAsia"/>
            <w:noProof/>
            <w:rtl/>
          </w:rPr>
          <w:t>وجود</w:t>
        </w:r>
        <w:r w:rsidRPr="003C0F08">
          <w:rPr>
            <w:rStyle w:val="Hyperlink"/>
            <w:noProof/>
            <w:rtl/>
          </w:rPr>
          <w:t xml:space="preserve"> </w:t>
        </w:r>
        <w:r w:rsidRPr="003C0F08">
          <w:rPr>
            <w:rStyle w:val="Hyperlink"/>
            <w:rFonts w:hint="eastAsia"/>
            <w:noProof/>
            <w:rtl/>
          </w:rPr>
          <w:t>مضره</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وجود</w:t>
        </w:r>
        <w:r w:rsidRPr="003C0F08">
          <w:rPr>
            <w:rStyle w:val="Hyperlink"/>
            <w:noProof/>
            <w:rtl/>
          </w:rPr>
          <w:t xml:space="preserve"> </w:t>
        </w:r>
        <w:r w:rsidRPr="003C0F08">
          <w:rPr>
            <w:rStyle w:val="Hyperlink"/>
            <w:rFonts w:hint="eastAsia"/>
            <w:noProof/>
            <w:rtl/>
          </w:rPr>
          <w:t>فقدان</w:t>
        </w:r>
        <w:r w:rsidRPr="003C0F08">
          <w:rPr>
            <w:rStyle w:val="Hyperlink"/>
            <w:noProof/>
            <w:rtl/>
          </w:rPr>
          <w:t xml:space="preserve"> </w:t>
        </w:r>
        <w:r w:rsidRPr="003C0F08">
          <w:rPr>
            <w:rStyle w:val="Hyperlink"/>
            <w:rFonts w:hint="eastAsia"/>
            <w:noProof/>
            <w:rtl/>
          </w:rPr>
          <w:t>علم</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ظن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Toc57537856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52AA1" w:rsidRPr="003C0F08">
          <w:rPr>
            <w:noProof/>
            <w:webHidden/>
            <w:rtl/>
          </w:rPr>
          <w:t>7</w:t>
        </w:r>
        <w:r w:rsidRPr="003C0F08">
          <w:rPr>
            <w:rStyle w:val="Hyperlink"/>
            <w:noProof/>
            <w:rtl/>
          </w:rPr>
          <w:fldChar w:fldCharType="end"/>
        </w:r>
      </w:hyperlink>
    </w:p>
    <w:p w14:paraId="477C7298" w14:textId="77777777" w:rsidR="006311C9"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7537857" w:history="1">
        <w:r w:rsidRPr="003C0F08">
          <w:rPr>
            <w:rStyle w:val="Hyperlink"/>
            <w:rFonts w:hint="eastAsia"/>
            <w:noProof/>
            <w:rtl/>
          </w:rPr>
          <w:t>نظر</w:t>
        </w:r>
        <w:r w:rsidRPr="003C0F08">
          <w:rPr>
            <w:rStyle w:val="Hyperlink"/>
            <w:noProof/>
            <w:rtl/>
          </w:rPr>
          <w:t xml:space="preserve"> </w:t>
        </w:r>
        <w:r w:rsidRPr="003C0F08">
          <w:rPr>
            <w:rStyle w:val="Hyperlink"/>
            <w:rFonts w:hint="eastAsia"/>
            <w:noProof/>
            <w:rtl/>
          </w:rPr>
          <w:t>مختار</w:t>
        </w:r>
        <w:r w:rsidRPr="003C0F08">
          <w:rPr>
            <w:rStyle w:val="Hyperlink"/>
            <w:noProof/>
            <w:rtl/>
          </w:rPr>
          <w:t xml:space="preserve">: </w:t>
        </w:r>
        <w:r w:rsidRPr="003C0F08">
          <w:rPr>
            <w:rStyle w:val="Hyperlink"/>
            <w:rFonts w:hint="eastAsia"/>
            <w:noProof/>
            <w:rtl/>
          </w:rPr>
          <w:t>وجوب</w:t>
        </w:r>
        <w:r w:rsidRPr="003C0F08">
          <w:rPr>
            <w:rStyle w:val="Hyperlink"/>
            <w:noProof/>
            <w:rtl/>
          </w:rPr>
          <w:t xml:space="preserve"> </w:t>
        </w:r>
        <w:r w:rsidRPr="003C0F08">
          <w:rPr>
            <w:rStyle w:val="Hyperlink"/>
            <w:rFonts w:hint="eastAsia"/>
            <w:noProof/>
            <w:rtl/>
          </w:rPr>
          <w:t>عقل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 xml:space="preserve"> </w:t>
        </w:r>
        <w:r w:rsidRPr="003C0F08">
          <w:rPr>
            <w:rStyle w:val="Hyperlink"/>
            <w:rFonts w:hint="eastAsia"/>
            <w:noProof/>
            <w:rtl/>
          </w:rPr>
          <w:t>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معتنابه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Toc57537857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52AA1" w:rsidRPr="003C0F08">
          <w:rPr>
            <w:noProof/>
            <w:webHidden/>
            <w:rtl/>
          </w:rPr>
          <w:t>8</w:t>
        </w:r>
        <w:r w:rsidRPr="003C0F08">
          <w:rPr>
            <w:rStyle w:val="Hyperlink"/>
            <w:noProof/>
            <w:rtl/>
          </w:rPr>
          <w:fldChar w:fldCharType="end"/>
        </w:r>
      </w:hyperlink>
    </w:p>
    <w:p w14:paraId="0C4514F4" w14:textId="77777777" w:rsidR="004E74AE" w:rsidRPr="003C0F08" w:rsidRDefault="00035715" w:rsidP="00A30FD5">
      <w:pPr>
        <w:rPr>
          <w:rtl/>
        </w:rPr>
      </w:pPr>
      <w:r w:rsidRPr="003C0F08">
        <w:rPr>
          <w:rFonts w:cs="B Titr"/>
          <w:color w:val="632423" w:themeColor="accent2" w:themeShade="80"/>
          <w:szCs w:val="24"/>
        </w:rPr>
        <w:fldChar w:fldCharType="end"/>
      </w:r>
    </w:p>
    <w:p w14:paraId="51417F0D" w14:textId="77777777" w:rsidR="00CC3394" w:rsidRPr="003C0F08" w:rsidRDefault="00035715" w:rsidP="008C5ED5">
      <w:pPr>
        <w:pStyle w:val="Heading1"/>
        <w:rPr>
          <w:rtl/>
        </w:rPr>
      </w:pPr>
      <w:bookmarkStart w:id="476" w:name="_Toc57537847"/>
      <w:r w:rsidRPr="003C0F08">
        <w:rPr>
          <w:rFonts w:hint="cs"/>
          <w:rtl/>
        </w:rPr>
        <w:t>استدلال دوم قائلین به حظر</w:t>
      </w:r>
      <w:bookmarkEnd w:id="476"/>
    </w:p>
    <w:p w14:paraId="58B3E838" w14:textId="77777777" w:rsidR="00D355BA" w:rsidRPr="003C0F08" w:rsidRDefault="00035715" w:rsidP="00055D37">
      <w:pPr>
        <w:rPr>
          <w:rtl/>
        </w:rPr>
      </w:pPr>
      <w:r w:rsidRPr="003C0F08">
        <w:rPr>
          <w:rFonts w:hint="cs"/>
          <w:rtl/>
        </w:rPr>
        <w:t>بحث در</w:t>
      </w:r>
      <w:r w:rsidR="00F73681" w:rsidRPr="003C0F08">
        <w:rPr>
          <w:rFonts w:hint="cs"/>
          <w:rtl/>
        </w:rPr>
        <w:t xml:space="preserve">دلیل قائلین به حظر </w:t>
      </w:r>
      <w:r w:rsidR="00055D37" w:rsidRPr="003C0F08">
        <w:rPr>
          <w:rFonts w:hint="cs"/>
          <w:rtl/>
        </w:rPr>
        <w:t>به دلیل دوم رسید</w:t>
      </w:r>
      <w:r w:rsidR="00B360B6" w:rsidRPr="003C0F08">
        <w:rPr>
          <w:rFonts w:hint="cs"/>
          <w:rtl/>
        </w:rPr>
        <w:t xml:space="preserve"> که بحث دفع ضرر محتمل بود</w:t>
      </w:r>
      <w:r w:rsidR="00055D37" w:rsidRPr="003C0F08">
        <w:rPr>
          <w:rFonts w:hint="cs"/>
          <w:rtl/>
        </w:rPr>
        <w:t xml:space="preserve"> که فرمودند ما وقتی</w:t>
      </w:r>
      <w:r w:rsidR="00F73681" w:rsidRPr="003C0F08">
        <w:rPr>
          <w:rFonts w:hint="cs"/>
          <w:rtl/>
        </w:rPr>
        <w:t xml:space="preserve"> در موضوع بحث</w:t>
      </w:r>
      <w:r w:rsidR="00055D37" w:rsidRPr="003C0F08">
        <w:rPr>
          <w:rFonts w:hint="cs"/>
          <w:rtl/>
        </w:rPr>
        <w:t xml:space="preserve"> می‌</w:t>
      </w:r>
      <w:r w:rsidR="00F73681" w:rsidRPr="003C0F08">
        <w:rPr>
          <w:rFonts w:hint="cs"/>
          <w:rtl/>
        </w:rPr>
        <w:t>گوییم جایی که فعلی مثل أکل رمان منفعتش مفروض است و امارۀ بر مفسده هم ندارد</w:t>
      </w:r>
      <w:r w:rsidR="00055D37" w:rsidRPr="003C0F08">
        <w:rPr>
          <w:rFonts w:hint="cs"/>
          <w:rtl/>
        </w:rPr>
        <w:t>، لکن احتمال مفسده می‌</w:t>
      </w:r>
      <w:r w:rsidR="00F73681" w:rsidRPr="003C0F08">
        <w:rPr>
          <w:rFonts w:hint="cs"/>
          <w:rtl/>
        </w:rPr>
        <w:t>دهیم و اقدام بر چیزی که احتمال مفسده</w:t>
      </w:r>
      <w:r w:rsidR="00055D37" w:rsidRPr="003C0F08">
        <w:rPr>
          <w:rFonts w:hint="cs"/>
          <w:rtl/>
        </w:rPr>
        <w:t xml:space="preserve"> دارد</w:t>
      </w:r>
      <w:r w:rsidR="00F73681" w:rsidRPr="003C0F08">
        <w:rPr>
          <w:rFonts w:hint="cs"/>
          <w:rtl/>
        </w:rPr>
        <w:t xml:space="preserve"> در برخی از کلمات مثل کلمات شیخ طوسی </w:t>
      </w:r>
      <w:r w:rsidR="00055D37" w:rsidRPr="003C0F08">
        <w:rPr>
          <w:rFonts w:hint="cs"/>
          <w:rtl/>
        </w:rPr>
        <w:t>(</w:t>
      </w:r>
      <w:r w:rsidRPr="003C0F08">
        <w:rPr>
          <w:rFonts w:hint="cs"/>
          <w:rtl/>
        </w:rPr>
        <w:t>اعلی</w:t>
      </w:r>
      <w:r w:rsidRPr="003C0F08">
        <w:rPr>
          <w:rtl/>
        </w:rPr>
        <w:softHyphen/>
      </w:r>
      <w:r w:rsidRPr="003C0F08">
        <w:rPr>
          <w:rFonts w:hint="cs"/>
          <w:rtl/>
        </w:rPr>
        <w:t>الله</w:t>
      </w:r>
      <w:r w:rsidRPr="003C0F08">
        <w:rPr>
          <w:rtl/>
        </w:rPr>
        <w:softHyphen/>
      </w:r>
      <w:r w:rsidR="00F73681" w:rsidRPr="003C0F08">
        <w:rPr>
          <w:rFonts w:hint="cs"/>
          <w:rtl/>
        </w:rPr>
        <w:t>مقامه</w:t>
      </w:r>
      <w:r w:rsidR="00055D37" w:rsidRPr="003C0F08">
        <w:rPr>
          <w:rFonts w:hint="cs"/>
          <w:rtl/>
        </w:rPr>
        <w:t>) در عدة</w:t>
      </w:r>
      <w:r w:rsidR="00055D37" w:rsidRPr="003C0F08">
        <w:rPr>
          <w:rFonts w:hint="eastAsia"/>
          <w:rtl/>
        </w:rPr>
        <w:t>‌</w:t>
      </w:r>
      <w:r w:rsidR="00055D37" w:rsidRPr="003C0F08">
        <w:rPr>
          <w:rFonts w:hint="cs"/>
          <w:rtl/>
        </w:rPr>
        <w:t>الاصول مساوق با احتمال قبح</w:t>
      </w:r>
      <w:r w:rsidR="00F73681" w:rsidRPr="003C0F08">
        <w:rPr>
          <w:rFonts w:hint="cs"/>
          <w:rtl/>
        </w:rPr>
        <w:t xml:space="preserve"> گرفته شده است.</w:t>
      </w:r>
      <w:r w:rsidR="00055D37" w:rsidRPr="003C0F08">
        <w:rPr>
          <w:rFonts w:hint="cs"/>
          <w:rtl/>
        </w:rPr>
        <w:t xml:space="preserve"> </w:t>
      </w:r>
      <w:r w:rsidR="00F73681" w:rsidRPr="003C0F08">
        <w:rPr>
          <w:rFonts w:hint="cs"/>
          <w:rtl/>
        </w:rPr>
        <w:t>اقدام بر چیزی که احتمال مفسده</w:t>
      </w:r>
      <w:r w:rsidR="00055D37" w:rsidRPr="003C0F08">
        <w:rPr>
          <w:rFonts w:hint="cs"/>
          <w:rtl/>
        </w:rPr>
        <w:t xml:space="preserve"> و قبح</w:t>
      </w:r>
      <w:r w:rsidR="00F73681" w:rsidRPr="003C0F08">
        <w:rPr>
          <w:rFonts w:hint="cs"/>
          <w:rtl/>
        </w:rPr>
        <w:t xml:space="preserve"> در آن</w:t>
      </w:r>
      <w:r w:rsidR="00055D37" w:rsidRPr="003C0F08">
        <w:rPr>
          <w:rFonts w:hint="cs"/>
          <w:rtl/>
        </w:rPr>
        <w:t xml:space="preserve"> می‌دهیم</w:t>
      </w:r>
      <w:r w:rsidR="00F73681" w:rsidRPr="003C0F08">
        <w:rPr>
          <w:rFonts w:hint="cs"/>
          <w:rtl/>
        </w:rPr>
        <w:t>، به حکم عقل قبیح است و عقل الزام</w:t>
      </w:r>
      <w:r w:rsidR="00055D37" w:rsidRPr="003C0F08">
        <w:rPr>
          <w:rFonts w:hint="cs"/>
          <w:rtl/>
        </w:rPr>
        <w:t xml:space="preserve"> می‌</w:t>
      </w:r>
      <w:r w:rsidR="00F73681" w:rsidRPr="003C0F08">
        <w:rPr>
          <w:rFonts w:hint="cs"/>
          <w:rtl/>
        </w:rPr>
        <w:t>کند که</w:t>
      </w:r>
      <w:r w:rsidR="00055D37" w:rsidRPr="003C0F08">
        <w:rPr>
          <w:rFonts w:hint="cs"/>
          <w:rtl/>
        </w:rPr>
        <w:t xml:space="preserve"> از چنین ارتکابی</w:t>
      </w:r>
      <w:r w:rsidR="00F73681" w:rsidRPr="003C0F08">
        <w:rPr>
          <w:rFonts w:hint="cs"/>
          <w:rtl/>
        </w:rPr>
        <w:t xml:space="preserve"> احتراز کنیم. </w:t>
      </w:r>
    </w:p>
    <w:p w14:paraId="08E085A9" w14:textId="77777777" w:rsidR="00B360B6" w:rsidRPr="003C0F08" w:rsidRDefault="00035715" w:rsidP="00B360B6">
      <w:pPr>
        <w:rPr>
          <w:rtl/>
        </w:rPr>
      </w:pPr>
      <w:r w:rsidRPr="003C0F08">
        <w:rPr>
          <w:rFonts w:hint="cs"/>
          <w:rtl/>
        </w:rPr>
        <w:t xml:space="preserve">در جلسۀ گذشته عرض کردیم که مرحوم شیخ انصاری </w:t>
      </w:r>
      <w:r w:rsidR="00055D37" w:rsidRPr="003C0F08">
        <w:rPr>
          <w:rFonts w:hint="cs"/>
          <w:rtl/>
        </w:rPr>
        <w:t>(</w:t>
      </w:r>
      <w:r w:rsidR="00811B48" w:rsidRPr="003C0F08">
        <w:rPr>
          <w:rFonts w:hint="cs"/>
          <w:rtl/>
        </w:rPr>
        <w:t>اعلی</w:t>
      </w:r>
      <w:r w:rsidR="00811B48" w:rsidRPr="003C0F08">
        <w:rPr>
          <w:rFonts w:hint="cs"/>
          <w:rtl/>
        </w:rPr>
        <w:softHyphen/>
        <w:t>الله</w:t>
      </w:r>
      <w:r w:rsidR="00811B48" w:rsidRPr="003C0F08">
        <w:rPr>
          <w:rtl/>
        </w:rPr>
        <w:softHyphen/>
      </w:r>
      <w:r w:rsidR="00811B48" w:rsidRPr="003C0F08">
        <w:rPr>
          <w:rtl/>
        </w:rPr>
        <w:softHyphen/>
      </w:r>
      <w:r w:rsidRPr="003C0F08">
        <w:rPr>
          <w:rFonts w:hint="cs"/>
          <w:rtl/>
        </w:rPr>
        <w:t>مقامه</w:t>
      </w:r>
      <w:r w:rsidR="00055D37" w:rsidRPr="003C0F08">
        <w:rPr>
          <w:rFonts w:hint="cs"/>
          <w:rtl/>
        </w:rPr>
        <w:t xml:space="preserve">) </w:t>
      </w:r>
      <w:r w:rsidRPr="003C0F08">
        <w:rPr>
          <w:rFonts w:hint="cs"/>
          <w:rtl/>
        </w:rPr>
        <w:t xml:space="preserve">اینگونه </w:t>
      </w:r>
      <w:r w:rsidR="00055D37" w:rsidRPr="003C0F08">
        <w:rPr>
          <w:rFonts w:hint="cs"/>
          <w:rtl/>
        </w:rPr>
        <w:t>می‌</w:t>
      </w:r>
      <w:r w:rsidRPr="003C0F08">
        <w:rPr>
          <w:rFonts w:hint="cs"/>
          <w:rtl/>
        </w:rPr>
        <w:t>فرماید، ول</w:t>
      </w:r>
      <w:r w:rsidRPr="003C0F08">
        <w:rPr>
          <w:rFonts w:hint="cs"/>
          <w:rtl/>
        </w:rPr>
        <w:t>ی فقها تحرز از احتمال ضرر را لازم ندانسته</w:t>
      </w:r>
      <w:r w:rsidRPr="003C0F08">
        <w:rPr>
          <w:rFonts w:hint="eastAsia"/>
          <w:rtl/>
        </w:rPr>
        <w:t>‌</w:t>
      </w:r>
      <w:r w:rsidRPr="003C0F08">
        <w:rPr>
          <w:rFonts w:hint="cs"/>
          <w:rtl/>
        </w:rPr>
        <w:t>اند و مواردی را نیز برای آن مثال زده</w:t>
      </w:r>
      <w:r w:rsidRPr="003C0F08">
        <w:rPr>
          <w:rFonts w:hint="eastAsia"/>
          <w:rtl/>
        </w:rPr>
        <w:t>‌</w:t>
      </w:r>
      <w:r w:rsidRPr="003C0F08">
        <w:rPr>
          <w:rFonts w:hint="cs"/>
          <w:rtl/>
        </w:rPr>
        <w:t xml:space="preserve">اند. </w:t>
      </w:r>
    </w:p>
    <w:p w14:paraId="28746BA7" w14:textId="77777777" w:rsidR="00950160" w:rsidRPr="003C0F08" w:rsidRDefault="00035715" w:rsidP="00950160">
      <w:pPr>
        <w:pStyle w:val="Heading2"/>
        <w:rPr>
          <w:rtl/>
        </w:rPr>
      </w:pPr>
      <w:bookmarkStart w:id="477" w:name="_Toc57537848"/>
      <w:r w:rsidRPr="003C0F08">
        <w:rPr>
          <w:rFonts w:hint="cs"/>
          <w:rtl/>
        </w:rPr>
        <w:lastRenderedPageBreak/>
        <w:t xml:space="preserve">بررسی استدلال به </w:t>
      </w:r>
      <w:r w:rsidR="00D957E9" w:rsidRPr="003C0F08">
        <w:rPr>
          <w:rFonts w:hint="cs"/>
          <w:rtl/>
        </w:rPr>
        <w:t xml:space="preserve">«وجوب عقلی </w:t>
      </w:r>
      <w:r w:rsidRPr="003C0F08">
        <w:rPr>
          <w:rFonts w:hint="cs"/>
          <w:rtl/>
        </w:rPr>
        <w:t>دفع ضرر محتمل</w:t>
      </w:r>
      <w:r w:rsidR="00D957E9" w:rsidRPr="003C0F08">
        <w:rPr>
          <w:rFonts w:hint="cs"/>
          <w:rtl/>
        </w:rPr>
        <w:t>»</w:t>
      </w:r>
      <w:bookmarkEnd w:id="477"/>
    </w:p>
    <w:p w14:paraId="1552B58B" w14:textId="77777777" w:rsidR="00F73681" w:rsidRPr="003C0F08" w:rsidRDefault="00035715" w:rsidP="00B360B6">
      <w:pPr>
        <w:rPr>
          <w:rtl/>
        </w:rPr>
      </w:pPr>
      <w:r w:rsidRPr="003C0F08">
        <w:rPr>
          <w:rFonts w:hint="cs"/>
          <w:rtl/>
        </w:rPr>
        <w:t>در اینجا دو مسأله برای ما پیش آمد. مسألۀ اصلی ما این است که آیا استدلال به دفع ضرر محتمل، درست است یا نه و یک مسألۀ فرعی هم پیش</w:t>
      </w:r>
      <w:r w:rsidR="00055D37" w:rsidRPr="003C0F08">
        <w:rPr>
          <w:rFonts w:hint="cs"/>
          <w:rtl/>
        </w:rPr>
        <w:t xml:space="preserve"> می‌</w:t>
      </w:r>
      <w:r w:rsidRPr="003C0F08">
        <w:rPr>
          <w:rFonts w:hint="cs"/>
          <w:rtl/>
        </w:rPr>
        <w:t>آید که اگر واقعاً عقل اقدام بر آنچه که لا یؤمن من الضرر فیه را قبیح بداند، آن وقت چگونه با تجویزهای شرعی که مسلم است</w:t>
      </w:r>
      <w:r w:rsidRPr="003C0F08">
        <w:rPr>
          <w:rFonts w:hint="cs"/>
          <w:rtl/>
        </w:rPr>
        <w:t xml:space="preserve"> </w:t>
      </w:r>
      <w:r w:rsidRPr="003C0F08">
        <w:rPr>
          <w:rFonts w:hint="cs"/>
          <w:rtl/>
        </w:rPr>
        <w:t>سازگار است مثل بحث برائت</w:t>
      </w:r>
      <w:r w:rsidR="00811B48" w:rsidRPr="003C0F08">
        <w:rPr>
          <w:rFonts w:hint="cs"/>
          <w:rtl/>
        </w:rPr>
        <w:t>،</w:t>
      </w:r>
      <w:r w:rsidRPr="003C0F08">
        <w:rPr>
          <w:rFonts w:hint="cs"/>
          <w:rtl/>
        </w:rPr>
        <w:t xml:space="preserve"> گرچه آنجا بحثش، بعد از ورود شرع است. در بحث برائت وقتی شک در تکلیف</w:t>
      </w:r>
      <w:r w:rsidR="00055D37" w:rsidRPr="003C0F08">
        <w:rPr>
          <w:rFonts w:hint="cs"/>
          <w:rtl/>
        </w:rPr>
        <w:t xml:space="preserve"> می‌</w:t>
      </w:r>
      <w:r w:rsidRPr="003C0F08">
        <w:rPr>
          <w:rFonts w:hint="cs"/>
          <w:rtl/>
        </w:rPr>
        <w:t>کنید، درست است که بر حسب آن بحث</w:t>
      </w:r>
      <w:r w:rsidR="00055D37" w:rsidRPr="003C0F08">
        <w:rPr>
          <w:rFonts w:hint="cs"/>
          <w:rtl/>
        </w:rPr>
        <w:t>‌ها</w:t>
      </w:r>
      <w:r w:rsidRPr="003C0F08">
        <w:rPr>
          <w:rFonts w:hint="cs"/>
          <w:rtl/>
        </w:rPr>
        <w:t>یی ک</w:t>
      </w:r>
      <w:r w:rsidR="00811B48" w:rsidRPr="003C0F08">
        <w:rPr>
          <w:rFonts w:hint="cs"/>
          <w:rtl/>
        </w:rPr>
        <w:t>ه در آنجا هست، ما عقاب را مقطوع</w:t>
      </w:r>
      <w:r w:rsidR="00811B48" w:rsidRPr="003C0F08">
        <w:rPr>
          <w:rtl/>
        </w:rPr>
        <w:softHyphen/>
      </w:r>
      <w:r w:rsidRPr="003C0F08">
        <w:rPr>
          <w:rFonts w:hint="cs"/>
          <w:rtl/>
        </w:rPr>
        <w:t>العدم</w:t>
      </w:r>
      <w:r w:rsidR="00055D37" w:rsidRPr="003C0F08">
        <w:rPr>
          <w:rFonts w:hint="cs"/>
          <w:rtl/>
        </w:rPr>
        <w:t xml:space="preserve"> می‌</w:t>
      </w:r>
      <w:r w:rsidRPr="003C0F08">
        <w:rPr>
          <w:rFonts w:hint="cs"/>
          <w:rtl/>
        </w:rPr>
        <w:t>دانیم اما اگر شک کردیم در یک حرمتی، احتمال مفسده که</w:t>
      </w:r>
      <w:r w:rsidR="00055D37" w:rsidRPr="003C0F08">
        <w:rPr>
          <w:rFonts w:hint="cs"/>
          <w:rtl/>
        </w:rPr>
        <w:t xml:space="preserve"> می‌</w:t>
      </w:r>
      <w:r w:rsidRPr="003C0F08">
        <w:rPr>
          <w:rFonts w:hint="cs"/>
          <w:rtl/>
        </w:rPr>
        <w:t>دهیم. اگر احتمال مفسده</w:t>
      </w:r>
      <w:r w:rsidR="00055D37" w:rsidRPr="003C0F08">
        <w:rPr>
          <w:rFonts w:hint="cs"/>
          <w:rtl/>
        </w:rPr>
        <w:t xml:space="preserve"> می‌</w:t>
      </w:r>
      <w:r w:rsidRPr="003C0F08">
        <w:rPr>
          <w:rFonts w:hint="cs"/>
          <w:rtl/>
        </w:rPr>
        <w:t>دهیم و عقل هم الزام</w:t>
      </w:r>
      <w:r w:rsidR="00055D37" w:rsidRPr="003C0F08">
        <w:rPr>
          <w:rFonts w:hint="cs"/>
          <w:rtl/>
        </w:rPr>
        <w:t xml:space="preserve"> می‌</w:t>
      </w:r>
      <w:r w:rsidRPr="003C0F08">
        <w:rPr>
          <w:rFonts w:hint="cs"/>
          <w:rtl/>
        </w:rPr>
        <w:t>کند به تحرز از مفسده، آن وقت چگونه</w:t>
      </w:r>
      <w:r w:rsidR="00055D37" w:rsidRPr="003C0F08">
        <w:rPr>
          <w:rFonts w:hint="cs"/>
          <w:rtl/>
        </w:rPr>
        <w:t xml:space="preserve"> می‌</w:t>
      </w:r>
      <w:r w:rsidRPr="003C0F08">
        <w:rPr>
          <w:rFonts w:hint="cs"/>
          <w:rtl/>
        </w:rPr>
        <w:t>توانیم جمع کنیم با جریان برائت و اباحه در این موارد که اینها معنایش این است</w:t>
      </w:r>
      <w:r w:rsidRPr="003C0F08">
        <w:rPr>
          <w:rFonts w:hint="cs"/>
          <w:rtl/>
        </w:rPr>
        <w:t xml:space="preserve"> که شارع عدم تحرز از ضرر را</w:t>
      </w:r>
      <w:r w:rsidRPr="003C0F08">
        <w:rPr>
          <w:rFonts w:hint="cs"/>
          <w:rtl/>
        </w:rPr>
        <w:t xml:space="preserve"> </w:t>
      </w:r>
      <w:r w:rsidRPr="003C0F08">
        <w:rPr>
          <w:rFonts w:hint="cs"/>
          <w:rtl/>
        </w:rPr>
        <w:t>تجویز کرده است؟ این تعارض با حکم عقل چه</w:t>
      </w:r>
      <w:r w:rsidR="00055D37" w:rsidRPr="003C0F08">
        <w:rPr>
          <w:rFonts w:hint="cs"/>
          <w:rtl/>
        </w:rPr>
        <w:t xml:space="preserve"> می‌</w:t>
      </w:r>
      <w:r w:rsidRPr="003C0F08">
        <w:rPr>
          <w:rFonts w:hint="cs"/>
          <w:rtl/>
        </w:rPr>
        <w:t xml:space="preserve">شود؟ این یک بحث دیگری است که البته نسبت به بحث ما، یک بحث فرعی است. </w:t>
      </w:r>
    </w:p>
    <w:p w14:paraId="210B611A" w14:textId="77777777" w:rsidR="00950160" w:rsidRPr="003C0F08" w:rsidRDefault="00035715" w:rsidP="00793F6F">
      <w:pPr>
        <w:pStyle w:val="Heading3"/>
        <w:rPr>
          <w:rtl/>
        </w:rPr>
      </w:pPr>
      <w:bookmarkStart w:id="478" w:name="_Toc57537849"/>
      <w:r w:rsidRPr="003C0F08">
        <w:rPr>
          <w:rFonts w:hint="cs"/>
          <w:rtl/>
        </w:rPr>
        <w:t xml:space="preserve">روش بحث در </w:t>
      </w:r>
      <w:r w:rsidR="00793F6F" w:rsidRPr="003C0F08">
        <w:rPr>
          <w:rFonts w:hint="cs"/>
          <w:rtl/>
        </w:rPr>
        <w:t>قاعده «</w:t>
      </w:r>
      <w:r w:rsidRPr="003C0F08">
        <w:rPr>
          <w:rFonts w:hint="cs"/>
          <w:rtl/>
        </w:rPr>
        <w:t>دفع ضرر محتمل</w:t>
      </w:r>
      <w:r w:rsidR="00793F6F" w:rsidRPr="003C0F08">
        <w:rPr>
          <w:rFonts w:hint="cs"/>
          <w:rtl/>
        </w:rPr>
        <w:t>»</w:t>
      </w:r>
      <w:bookmarkEnd w:id="478"/>
    </w:p>
    <w:p w14:paraId="4C98E07C" w14:textId="77777777" w:rsidR="00B360B6" w:rsidRPr="003C0F08" w:rsidRDefault="00035715" w:rsidP="00D355BA">
      <w:pPr>
        <w:rPr>
          <w:rtl/>
        </w:rPr>
      </w:pPr>
      <w:r w:rsidRPr="003C0F08">
        <w:rPr>
          <w:rFonts w:hint="cs"/>
          <w:rtl/>
        </w:rPr>
        <w:t>این را به لحاظ روشی عرض کنم که ما در اینجا دو کار</w:t>
      </w:r>
      <w:r w:rsidR="00055D37" w:rsidRPr="003C0F08">
        <w:rPr>
          <w:rFonts w:hint="cs"/>
          <w:rtl/>
        </w:rPr>
        <w:t xml:space="preserve"> می‌</w:t>
      </w:r>
      <w:r w:rsidRPr="003C0F08">
        <w:rPr>
          <w:rFonts w:hint="cs"/>
          <w:rtl/>
        </w:rPr>
        <w:t>توانستیم انجام دهیم؛</w:t>
      </w:r>
      <w:r w:rsidRPr="003C0F08">
        <w:rPr>
          <w:rFonts w:hint="cs"/>
          <w:rtl/>
        </w:rPr>
        <w:t xml:space="preserve"> یکی اینکه ب</w:t>
      </w:r>
      <w:r w:rsidR="00811B48" w:rsidRPr="003C0F08">
        <w:rPr>
          <w:rFonts w:hint="cs"/>
          <w:rtl/>
        </w:rPr>
        <w:t xml:space="preserve">حث دفع ضرر محتمل را به تفصیل درهمین جا بحث کنیم، اما </w:t>
      </w:r>
      <w:r w:rsidRPr="003C0F08">
        <w:rPr>
          <w:rFonts w:hint="cs"/>
          <w:rtl/>
        </w:rPr>
        <w:t>سیر بحث ما در بحث عقلی برائت، قبح عقاب بلا بیان بود. به اصطلاح حکم عقل به حظر و اباحه بود و دفع ضرر محتمل. ما بنا داشتیم و داریم که دفع ضرر محتمل را بالتفصیل بحث کنیم هم پیشینۀ تاریخی آن را و</w:t>
      </w:r>
      <w:r w:rsidRPr="003C0F08">
        <w:rPr>
          <w:rFonts w:hint="cs"/>
          <w:rtl/>
        </w:rPr>
        <w:t xml:space="preserve"> هم محل استشهاد </w:t>
      </w:r>
      <w:r w:rsidR="00901D86" w:rsidRPr="003C0F08">
        <w:rPr>
          <w:rFonts w:hint="cs"/>
          <w:rtl/>
        </w:rPr>
        <w:t>دفع ضرر محتمل در فقه و اصول را و هم نسبتش با قبح عقاب بلا بیان را. اگر ما بخواهیم کل بحث دفع ض</w:t>
      </w:r>
      <w:r w:rsidRPr="003C0F08">
        <w:rPr>
          <w:rFonts w:hint="cs"/>
          <w:rtl/>
        </w:rPr>
        <w:t>رر محتمل مربوط را بیاوریم، بحث أ</w:t>
      </w:r>
      <w:r w:rsidR="00901D86" w:rsidRPr="003C0F08">
        <w:rPr>
          <w:rFonts w:hint="cs"/>
          <w:rtl/>
        </w:rPr>
        <w:t>بتر</w:t>
      </w:r>
      <w:r w:rsidR="00055D37" w:rsidRPr="003C0F08">
        <w:rPr>
          <w:rFonts w:hint="cs"/>
          <w:rtl/>
        </w:rPr>
        <w:t xml:space="preserve"> می‌</w:t>
      </w:r>
      <w:r w:rsidR="00901D86" w:rsidRPr="003C0F08">
        <w:rPr>
          <w:rFonts w:hint="cs"/>
          <w:rtl/>
        </w:rPr>
        <w:t>شود.</w:t>
      </w:r>
    </w:p>
    <w:p w14:paraId="1FE8DE2C" w14:textId="77777777" w:rsidR="00950160" w:rsidRPr="003C0F08" w:rsidRDefault="00035715" w:rsidP="00B360B6">
      <w:pPr>
        <w:rPr>
          <w:rtl/>
        </w:rPr>
      </w:pPr>
      <w:r w:rsidRPr="003C0F08">
        <w:rPr>
          <w:rFonts w:hint="cs"/>
          <w:rtl/>
        </w:rPr>
        <w:t xml:space="preserve"> این را برای این عرض کردم که برخی از دوستان اصرار داشتند که ما در اینجا دفع ضرر محتمل را </w:t>
      </w:r>
      <w:r w:rsidR="00B360B6" w:rsidRPr="003C0F08">
        <w:rPr>
          <w:rFonts w:hint="cs"/>
          <w:rtl/>
        </w:rPr>
        <w:t xml:space="preserve">کامل </w:t>
      </w:r>
      <w:r w:rsidRPr="003C0F08">
        <w:rPr>
          <w:rFonts w:hint="cs"/>
          <w:rtl/>
        </w:rPr>
        <w:t>بحث کنیم</w:t>
      </w:r>
      <w:r w:rsidRPr="003C0F08">
        <w:rPr>
          <w:rFonts w:hint="cs"/>
          <w:rtl/>
        </w:rPr>
        <w:t xml:space="preserve">. الان نسبت دفع ضرر محتمل با قبح عقاب بلا بیان را به چه وجهی در اینجا بحث کنیم؟ اینجا وجهی ندارد در حالی که بحث فوق العاده مهمی است. اصلاً بسیاری از اصولیین از مرحوم شیخ و مرحوم آخوند و محشین رسائل و کفایه بحث دفع ضرر محتمل را یک جا که خوب بحث کردند، همین </w:t>
      </w:r>
      <w:r w:rsidRPr="003C0F08">
        <w:rPr>
          <w:rFonts w:hint="cs"/>
          <w:rtl/>
        </w:rPr>
        <w:t>ذیل قبح عقاب بلا بیان است و نسبتش با قبح عقاب بلا بیان است. ما که</w:t>
      </w:r>
      <w:r w:rsidR="00055D37" w:rsidRPr="003C0F08">
        <w:rPr>
          <w:rFonts w:hint="cs"/>
          <w:rtl/>
        </w:rPr>
        <w:t xml:space="preserve"> نمی‌</w:t>
      </w:r>
      <w:r w:rsidRPr="003C0F08">
        <w:rPr>
          <w:rFonts w:hint="cs"/>
          <w:rtl/>
        </w:rPr>
        <w:t>توانیم در اینجا اینها را بحث</w:t>
      </w:r>
      <w:r w:rsidR="00B360B6" w:rsidRPr="003C0F08">
        <w:rPr>
          <w:rFonts w:hint="cs"/>
          <w:rtl/>
        </w:rPr>
        <w:t xml:space="preserve"> کنیم. بنابراین برای اینکه بحث أ</w:t>
      </w:r>
      <w:r w:rsidRPr="003C0F08">
        <w:rPr>
          <w:rFonts w:hint="cs"/>
          <w:rtl/>
        </w:rPr>
        <w:t>بتر نشود ما انشاالله بعد از بحث حکم عقل در حظر و اباحه، وارد بحث دفع ضرر محتمل</w:t>
      </w:r>
      <w:r w:rsidR="00055D37" w:rsidRPr="003C0F08">
        <w:rPr>
          <w:rFonts w:hint="cs"/>
          <w:rtl/>
        </w:rPr>
        <w:t xml:space="preserve"> می‌</w:t>
      </w:r>
      <w:r w:rsidRPr="003C0F08">
        <w:rPr>
          <w:rFonts w:hint="cs"/>
          <w:rtl/>
        </w:rPr>
        <w:t xml:space="preserve">شویم بالتفصیل. </w:t>
      </w:r>
    </w:p>
    <w:p w14:paraId="43A011C1" w14:textId="77777777" w:rsidR="00F73681" w:rsidRPr="003C0F08" w:rsidRDefault="00035715" w:rsidP="00B360B6">
      <w:pPr>
        <w:rPr>
          <w:rtl/>
        </w:rPr>
      </w:pPr>
      <w:r w:rsidRPr="003C0F08">
        <w:rPr>
          <w:rFonts w:hint="cs"/>
          <w:rtl/>
        </w:rPr>
        <w:lastRenderedPageBreak/>
        <w:t xml:space="preserve">البته </w:t>
      </w:r>
      <w:r w:rsidR="00901D86" w:rsidRPr="003C0F08">
        <w:rPr>
          <w:rFonts w:hint="cs"/>
          <w:rtl/>
        </w:rPr>
        <w:t>اینجا</w:t>
      </w:r>
      <w:r w:rsidR="00055D37" w:rsidRPr="003C0F08">
        <w:rPr>
          <w:rFonts w:hint="cs"/>
          <w:rtl/>
        </w:rPr>
        <w:t xml:space="preserve"> نمی‌</w:t>
      </w:r>
      <w:r w:rsidR="00901D86" w:rsidRPr="003C0F08">
        <w:rPr>
          <w:rFonts w:hint="cs"/>
          <w:rtl/>
        </w:rPr>
        <w:t>توانیم کلاً بحث را منتفی کنیم و اشاراتی</w:t>
      </w:r>
      <w:r w:rsidR="00055D37" w:rsidRPr="003C0F08">
        <w:rPr>
          <w:rFonts w:hint="cs"/>
          <w:rtl/>
        </w:rPr>
        <w:t xml:space="preserve"> می‌</w:t>
      </w:r>
      <w:r w:rsidR="00901D86" w:rsidRPr="003C0F08">
        <w:rPr>
          <w:rFonts w:hint="cs"/>
          <w:rtl/>
        </w:rPr>
        <w:t>کنم و اهل اشارات خودشان دریابند و برخی از مسائل هم احاله</w:t>
      </w:r>
      <w:r w:rsidR="00055D37" w:rsidRPr="003C0F08">
        <w:rPr>
          <w:rFonts w:hint="cs"/>
          <w:rtl/>
        </w:rPr>
        <w:t xml:space="preserve"> می‌</w:t>
      </w:r>
      <w:r w:rsidR="00901D86" w:rsidRPr="003C0F08">
        <w:rPr>
          <w:rFonts w:hint="cs"/>
          <w:rtl/>
        </w:rPr>
        <w:t>کنیم به بحث آتی که آنجا مبنا چیست. بنابراین در اینجا اجمال صورت استدلال و جواب</w:t>
      </w:r>
      <w:r w:rsidR="00055D37" w:rsidRPr="003C0F08">
        <w:rPr>
          <w:rFonts w:hint="cs"/>
          <w:rtl/>
        </w:rPr>
        <w:t>‌ها</w:t>
      </w:r>
      <w:r w:rsidR="00901D86" w:rsidRPr="003C0F08">
        <w:rPr>
          <w:rFonts w:hint="cs"/>
          <w:rtl/>
        </w:rPr>
        <w:t>یی که داده شده است را عرض</w:t>
      </w:r>
      <w:r w:rsidR="00055D37" w:rsidRPr="003C0F08">
        <w:rPr>
          <w:rFonts w:hint="cs"/>
          <w:rtl/>
        </w:rPr>
        <w:t xml:space="preserve"> می‌</w:t>
      </w:r>
      <w:r w:rsidR="00901D86" w:rsidRPr="003C0F08">
        <w:rPr>
          <w:rFonts w:hint="cs"/>
          <w:rtl/>
        </w:rPr>
        <w:t xml:space="preserve">کنم. تنقیح مفصل اینها انشاالله چند جلسۀ بعد که ما بحث دفع ضرر محتمل را بالتفصیل بحث خواهیم کرد. </w:t>
      </w:r>
    </w:p>
    <w:p w14:paraId="6ED5F5CC" w14:textId="77777777" w:rsidR="00950160" w:rsidRPr="003C0F08" w:rsidRDefault="00035715" w:rsidP="00950160">
      <w:pPr>
        <w:pStyle w:val="Heading3"/>
        <w:rPr>
          <w:rtl/>
        </w:rPr>
      </w:pPr>
      <w:bookmarkStart w:id="479" w:name="_Toc57537850"/>
      <w:r w:rsidRPr="003C0F08">
        <w:rPr>
          <w:rFonts w:hint="cs"/>
          <w:rtl/>
        </w:rPr>
        <w:t>بررسی قاعده «وجوب دفع ضرر محتمل» در ضرراخروی</w:t>
      </w:r>
      <w:bookmarkEnd w:id="479"/>
    </w:p>
    <w:p w14:paraId="21438766" w14:textId="77777777" w:rsidR="00950160" w:rsidRPr="003C0F08" w:rsidRDefault="00035715" w:rsidP="00950160">
      <w:pPr>
        <w:rPr>
          <w:rtl/>
        </w:rPr>
      </w:pPr>
      <w:r w:rsidRPr="003C0F08">
        <w:rPr>
          <w:rFonts w:hint="cs"/>
          <w:rtl/>
        </w:rPr>
        <w:t xml:space="preserve">راجع به دفع ضرر </w:t>
      </w:r>
      <w:r w:rsidR="00793F6F" w:rsidRPr="003C0F08">
        <w:rPr>
          <w:rFonts w:hint="cs"/>
          <w:rtl/>
        </w:rPr>
        <w:t>محتمل در مقام، چند گونه بحث است؛</w:t>
      </w:r>
      <w:r w:rsidRPr="003C0F08">
        <w:rPr>
          <w:rFonts w:hint="cs"/>
          <w:rtl/>
        </w:rPr>
        <w:t xml:space="preserve"> اول ما باید ضرر را تقسیم کنیم به ضرر دنیوی و اخروی. در مورد ضرر اخروی ظاهراً بحثی وجود ندارد ک</w:t>
      </w:r>
      <w:r w:rsidR="00D957E9" w:rsidRPr="003C0F08">
        <w:rPr>
          <w:rFonts w:hint="cs"/>
          <w:rtl/>
        </w:rPr>
        <w:t>ه همه قبول دارند که یجب دفع ضرر</w:t>
      </w:r>
      <w:r w:rsidRPr="003C0F08">
        <w:rPr>
          <w:rFonts w:hint="cs"/>
          <w:rtl/>
        </w:rPr>
        <w:t xml:space="preserve">اخروی که مقصود عقاب باشد </w:t>
      </w:r>
      <w:r w:rsidRPr="003C0F08">
        <w:rPr>
          <w:rFonts w:ascii="Sakkal Majalla" w:hAnsi="Sakkal Majalla" w:cs="Sakkal Majalla" w:hint="cs"/>
          <w:rtl/>
        </w:rPr>
        <w:t>–</w:t>
      </w:r>
      <w:r w:rsidRPr="003C0F08">
        <w:rPr>
          <w:rFonts w:hint="cs"/>
          <w:rtl/>
        </w:rPr>
        <w:t xml:space="preserve"> حالا غیر عقاب را ما یک بحثی داریم-. اگر ضرر اخروی عقاب است، همه قبول دارند که دفع آن واجب است، الا اینکه یک بحث صغروی دارد که ما احتمال عقاب</w:t>
      </w:r>
      <w:r w:rsidR="00055D37" w:rsidRPr="003C0F08">
        <w:rPr>
          <w:rFonts w:hint="cs"/>
          <w:rtl/>
        </w:rPr>
        <w:t xml:space="preserve"> می‌</w:t>
      </w:r>
      <w:r w:rsidRPr="003C0F08">
        <w:rPr>
          <w:rFonts w:hint="cs"/>
          <w:rtl/>
        </w:rPr>
        <w:t>دهیم یا نه.</w:t>
      </w:r>
    </w:p>
    <w:p w14:paraId="36AE2A4C" w14:textId="77777777" w:rsidR="00793F6F" w:rsidRPr="003C0F08" w:rsidRDefault="00035715" w:rsidP="00793F6F">
      <w:pPr>
        <w:pStyle w:val="Heading4"/>
        <w:rPr>
          <w:rtl/>
        </w:rPr>
      </w:pPr>
      <w:bookmarkStart w:id="480" w:name="_Toc57537851"/>
      <w:r w:rsidRPr="003C0F08">
        <w:rPr>
          <w:rFonts w:hint="cs"/>
          <w:rtl/>
        </w:rPr>
        <w:t>بررسی کبروی قاعده</w:t>
      </w:r>
      <w:bookmarkEnd w:id="480"/>
      <w:r w:rsidRPr="003C0F08">
        <w:rPr>
          <w:rFonts w:hint="cs"/>
          <w:rtl/>
        </w:rPr>
        <w:t xml:space="preserve"> </w:t>
      </w:r>
    </w:p>
    <w:p w14:paraId="52998212" w14:textId="77777777" w:rsidR="00950160" w:rsidRPr="003C0F08" w:rsidRDefault="00035715" w:rsidP="00D76CA8">
      <w:pPr>
        <w:pStyle w:val="Heading5"/>
        <w:rPr>
          <w:rtl/>
        </w:rPr>
      </w:pPr>
      <w:bookmarkStart w:id="481" w:name="_Toc57537852"/>
      <w:r w:rsidRPr="003C0F08">
        <w:rPr>
          <w:rFonts w:hint="cs"/>
          <w:rtl/>
        </w:rPr>
        <w:t>نظریه محقق اصفهانی: عقلی نبودن و جبلی بودن دفع ضر</w:t>
      </w:r>
      <w:r w:rsidRPr="003C0F08">
        <w:rPr>
          <w:rFonts w:hint="cs"/>
          <w:rtl/>
        </w:rPr>
        <w:t>ر محتمل</w:t>
      </w:r>
      <w:bookmarkEnd w:id="481"/>
    </w:p>
    <w:p w14:paraId="661FCBEC" w14:textId="77777777" w:rsidR="00901D86" w:rsidRPr="003C0F08" w:rsidRDefault="00035715" w:rsidP="00950160">
      <w:pPr>
        <w:rPr>
          <w:rtl/>
        </w:rPr>
      </w:pPr>
      <w:r w:rsidRPr="003C0F08">
        <w:rPr>
          <w:rFonts w:hint="cs"/>
          <w:rtl/>
        </w:rPr>
        <w:t xml:space="preserve"> یک بحث کبروی فقط امثال </w:t>
      </w:r>
      <w:r w:rsidR="00950160" w:rsidRPr="003C0F08">
        <w:rPr>
          <w:rFonts w:hint="cs"/>
          <w:rtl/>
        </w:rPr>
        <w:t xml:space="preserve">محقق اصفهانی؛ </w:t>
      </w:r>
      <w:r w:rsidRPr="003C0F08">
        <w:rPr>
          <w:rFonts w:hint="cs"/>
          <w:rtl/>
        </w:rPr>
        <w:t xml:space="preserve">مرحوم آشیخ محمد حسین اصفهانی در نهایة الدرایه و جاهای دیگر </w:t>
      </w:r>
      <w:r w:rsidR="00950160" w:rsidRPr="003C0F08">
        <w:rPr>
          <w:rFonts w:hint="cs"/>
          <w:rtl/>
        </w:rPr>
        <w:t xml:space="preserve">دارند </w:t>
      </w:r>
      <w:r w:rsidRPr="003C0F08">
        <w:rPr>
          <w:rFonts w:hint="cs"/>
          <w:rtl/>
        </w:rPr>
        <w:t xml:space="preserve">که اولاً برای عقل یجب و یحرم قائل نیستند؛ پس </w:t>
      </w:r>
      <w:r w:rsidR="00950160" w:rsidRPr="003C0F08">
        <w:rPr>
          <w:rFonts w:hint="cs"/>
          <w:rtl/>
        </w:rPr>
        <w:t>وجوب دفع ضرر محتمل</w:t>
      </w:r>
      <w:r w:rsidRPr="003C0F08">
        <w:rPr>
          <w:rFonts w:hint="cs"/>
          <w:rtl/>
        </w:rPr>
        <w:t xml:space="preserve"> عقلاً را قبول ندارند و عقلایی آن را هم قبول ندارند و</w:t>
      </w:r>
      <w:r w:rsidR="00055D37" w:rsidRPr="003C0F08">
        <w:rPr>
          <w:rFonts w:hint="cs"/>
          <w:rtl/>
        </w:rPr>
        <w:t xml:space="preserve"> می‌</w:t>
      </w:r>
      <w:r w:rsidRPr="003C0F08">
        <w:rPr>
          <w:rFonts w:hint="cs"/>
          <w:rtl/>
        </w:rPr>
        <w:t>گویند جزء بنائات عقلایی ه</w:t>
      </w:r>
      <w:r w:rsidRPr="003C0F08">
        <w:rPr>
          <w:rFonts w:hint="cs"/>
          <w:rtl/>
        </w:rPr>
        <w:t>م نیست که این یک تفصیل دقیقی</w:t>
      </w:r>
      <w:r w:rsidR="00055D37" w:rsidRPr="003C0F08">
        <w:rPr>
          <w:rFonts w:hint="cs"/>
          <w:rtl/>
        </w:rPr>
        <w:t xml:space="preserve"> می‌</w:t>
      </w:r>
      <w:r w:rsidRPr="003C0F08">
        <w:rPr>
          <w:rFonts w:hint="cs"/>
          <w:rtl/>
        </w:rPr>
        <w:t>خواهد مخصوصاً روی مبنای مرحوم اصفهانی که حسن و قبح را بناء عقلایی</w:t>
      </w:r>
      <w:r w:rsidR="00055D37" w:rsidRPr="003C0F08">
        <w:rPr>
          <w:rFonts w:hint="cs"/>
          <w:rtl/>
        </w:rPr>
        <w:t xml:space="preserve"> می‌</w:t>
      </w:r>
      <w:r w:rsidRPr="003C0F08">
        <w:rPr>
          <w:rFonts w:hint="cs"/>
          <w:rtl/>
        </w:rPr>
        <w:t xml:space="preserve">داند. </w:t>
      </w:r>
      <w:r w:rsidR="00950160" w:rsidRPr="003C0F08">
        <w:rPr>
          <w:rFonts w:hint="cs"/>
          <w:rtl/>
        </w:rPr>
        <w:t>اینکه ایشان هم</w:t>
      </w:r>
      <w:r w:rsidR="00055D37" w:rsidRPr="003C0F08">
        <w:rPr>
          <w:rFonts w:hint="cs"/>
          <w:rtl/>
        </w:rPr>
        <w:t xml:space="preserve"> می‌</w:t>
      </w:r>
      <w:r w:rsidRPr="003C0F08">
        <w:rPr>
          <w:rFonts w:hint="cs"/>
          <w:rtl/>
        </w:rPr>
        <w:t>گوید عقلی نیست و هم</w:t>
      </w:r>
      <w:r w:rsidR="00055D37" w:rsidRPr="003C0F08">
        <w:rPr>
          <w:rFonts w:hint="cs"/>
          <w:rtl/>
        </w:rPr>
        <w:t xml:space="preserve"> می‌</w:t>
      </w:r>
      <w:r w:rsidRPr="003C0F08">
        <w:rPr>
          <w:rFonts w:hint="cs"/>
          <w:rtl/>
        </w:rPr>
        <w:t>گوید عقلایی نیست، هر دو نیست را از کجا</w:t>
      </w:r>
      <w:r w:rsidR="00055D37" w:rsidRPr="003C0F08">
        <w:rPr>
          <w:rFonts w:hint="cs"/>
          <w:rtl/>
        </w:rPr>
        <w:t xml:space="preserve"> می‌</w:t>
      </w:r>
      <w:r w:rsidR="00950160" w:rsidRPr="003C0F08">
        <w:rPr>
          <w:rFonts w:hint="cs"/>
          <w:rtl/>
        </w:rPr>
        <w:t>آورد؟ طبق نظر ایشان</w:t>
      </w:r>
      <w:r w:rsidRPr="003C0F08">
        <w:rPr>
          <w:rFonts w:hint="cs"/>
          <w:rtl/>
        </w:rPr>
        <w:t xml:space="preserve"> هر دو که بناء عقلاست، پس دوتا کردن آن برای چیست که بحث خواهیم کرد. </w:t>
      </w:r>
    </w:p>
    <w:p w14:paraId="6CDEFF56" w14:textId="77777777" w:rsidR="00A75B2F" w:rsidRPr="003C0F08" w:rsidRDefault="00035715" w:rsidP="00950160">
      <w:pPr>
        <w:rPr>
          <w:rtl/>
        </w:rPr>
      </w:pPr>
      <w:r w:rsidRPr="003C0F08">
        <w:rPr>
          <w:rFonts w:hint="cs"/>
          <w:rtl/>
        </w:rPr>
        <w:t>یک نکتۀ دیگر هم ایشان دارد</w:t>
      </w:r>
      <w:r w:rsidR="00950160" w:rsidRPr="003C0F08">
        <w:rPr>
          <w:rFonts w:hint="cs"/>
          <w:rtl/>
        </w:rPr>
        <w:t xml:space="preserve"> که</w:t>
      </w:r>
      <w:r w:rsidR="00055D37" w:rsidRPr="003C0F08">
        <w:rPr>
          <w:rFonts w:hint="cs"/>
          <w:rtl/>
        </w:rPr>
        <w:t xml:space="preserve"> می‌</w:t>
      </w:r>
      <w:r w:rsidRPr="003C0F08">
        <w:rPr>
          <w:rFonts w:hint="cs"/>
          <w:rtl/>
        </w:rPr>
        <w:t>گوید دفع ضرر محتمل یک فرار جبلّی است که حیوا</w:t>
      </w:r>
      <w:r w:rsidR="00950160" w:rsidRPr="003C0F08">
        <w:rPr>
          <w:rFonts w:hint="cs"/>
          <w:rtl/>
        </w:rPr>
        <w:t>نات نیز</w:t>
      </w:r>
      <w:r w:rsidRPr="003C0F08">
        <w:rPr>
          <w:rFonts w:hint="cs"/>
          <w:rtl/>
        </w:rPr>
        <w:t xml:space="preserve"> دارند. انسان از چیزی که احتمال ضرر و خطر</w:t>
      </w:r>
      <w:r w:rsidR="00055D37" w:rsidRPr="003C0F08">
        <w:rPr>
          <w:rFonts w:hint="cs"/>
          <w:rtl/>
        </w:rPr>
        <w:t xml:space="preserve"> می‌</w:t>
      </w:r>
      <w:r w:rsidRPr="003C0F08">
        <w:rPr>
          <w:rFonts w:hint="cs"/>
          <w:rtl/>
        </w:rPr>
        <w:t>دهد، جبلّاً فرار</w:t>
      </w:r>
      <w:r w:rsidR="00055D37" w:rsidRPr="003C0F08">
        <w:rPr>
          <w:rFonts w:hint="cs"/>
          <w:rtl/>
        </w:rPr>
        <w:t xml:space="preserve"> می‌</w:t>
      </w:r>
      <w:r w:rsidRPr="003C0F08">
        <w:rPr>
          <w:rFonts w:hint="cs"/>
          <w:rtl/>
        </w:rPr>
        <w:t>کند نه اینکه از باب یک حکم عقلی فرار ک</w:t>
      </w:r>
      <w:r w:rsidRPr="003C0F08">
        <w:rPr>
          <w:rFonts w:hint="cs"/>
          <w:rtl/>
        </w:rPr>
        <w:t xml:space="preserve">ند. </w:t>
      </w:r>
    </w:p>
    <w:p w14:paraId="41F687F1" w14:textId="77777777" w:rsidR="00901D86" w:rsidRPr="003C0F08" w:rsidRDefault="00035715" w:rsidP="00950160">
      <w:pPr>
        <w:rPr>
          <w:rtl/>
        </w:rPr>
      </w:pPr>
      <w:r w:rsidRPr="003C0F08">
        <w:rPr>
          <w:rFonts w:hint="cs"/>
          <w:rtl/>
        </w:rPr>
        <w:t>البته یک نکته</w:t>
      </w:r>
      <w:r w:rsidR="00055D37" w:rsidRPr="003C0F08">
        <w:rPr>
          <w:rFonts w:hint="cs"/>
          <w:rtl/>
        </w:rPr>
        <w:t>‌ها</w:t>
      </w:r>
      <w:r w:rsidRPr="003C0F08">
        <w:rPr>
          <w:rFonts w:hint="cs"/>
          <w:rtl/>
        </w:rPr>
        <w:t>ی دیگری هم ایشان دارد مثل اینکه</w:t>
      </w:r>
      <w:r w:rsidR="00055D37" w:rsidRPr="003C0F08">
        <w:rPr>
          <w:rFonts w:hint="cs"/>
          <w:rtl/>
        </w:rPr>
        <w:t xml:space="preserve"> می‌</w:t>
      </w:r>
      <w:r w:rsidR="00811B48" w:rsidRPr="003C0F08">
        <w:rPr>
          <w:rFonts w:hint="cs"/>
          <w:rtl/>
        </w:rPr>
        <w:t>گوید بناء بر حسن و قبح در امور</w:t>
      </w:r>
      <w:r w:rsidRPr="003C0F08">
        <w:rPr>
          <w:rFonts w:hint="cs"/>
          <w:rtl/>
        </w:rPr>
        <w:t>عقابی معنا ندارد</w:t>
      </w:r>
      <w:r w:rsidR="00A75B2F" w:rsidRPr="003C0F08">
        <w:rPr>
          <w:rFonts w:hint="cs"/>
          <w:rtl/>
        </w:rPr>
        <w:t>؛</w:t>
      </w:r>
      <w:r w:rsidRPr="003C0F08">
        <w:rPr>
          <w:rFonts w:hint="cs"/>
          <w:rtl/>
        </w:rPr>
        <w:t xml:space="preserve"> چون عقاب برای دار آخرت است و حسن و قبح برای نظامات دنیوی است که این حرف را صاحب منتقی گرفته است و جاهای دیگر مصرف کرده است و در اینجا هم همین حرف را</w:t>
      </w:r>
      <w:r w:rsidR="00055D37" w:rsidRPr="003C0F08">
        <w:rPr>
          <w:rFonts w:hint="cs"/>
          <w:rtl/>
        </w:rPr>
        <w:t xml:space="preserve"> می‌</w:t>
      </w:r>
      <w:r w:rsidRPr="003C0F08">
        <w:rPr>
          <w:rFonts w:hint="cs"/>
          <w:rtl/>
        </w:rPr>
        <w:t xml:space="preserve">گوید متین است و قبول است که حسن و قبح برای این دنیا است و برای حفظ نظام </w:t>
      </w:r>
      <w:r w:rsidRPr="003C0F08">
        <w:rPr>
          <w:rFonts w:hint="cs"/>
          <w:rtl/>
        </w:rPr>
        <w:lastRenderedPageBreak/>
        <w:t>است، آن دنیا که نظام اینگونه ند</w:t>
      </w:r>
      <w:r w:rsidRPr="003C0F08">
        <w:rPr>
          <w:rFonts w:hint="cs"/>
          <w:rtl/>
        </w:rPr>
        <w:t xml:space="preserve">ارد که بخواهیم آن را حفظ کنیم که عقلا بناء داشته باشند. اینها شاید جواب هم دارد که سر جای خودش بحث خواهد شد. </w:t>
      </w:r>
    </w:p>
    <w:p w14:paraId="29CA1293" w14:textId="77777777" w:rsidR="00A6750B" w:rsidRPr="003C0F08" w:rsidRDefault="00035715" w:rsidP="00920B54">
      <w:pPr>
        <w:rPr>
          <w:rtl/>
        </w:rPr>
      </w:pPr>
      <w:r w:rsidRPr="003C0F08">
        <w:rPr>
          <w:rFonts w:hint="cs"/>
          <w:rtl/>
        </w:rPr>
        <w:t>پس دفع ضرر محتمل یک احتمال ضرر دارد که صغری است و یک کبری. نسبت به کبری باید اول تفصیل بدهیم که آیا مقصود احتمال ضرر اخروی است یا دنیوی؟</w:t>
      </w:r>
      <w:r w:rsidRPr="003C0F08">
        <w:rPr>
          <w:rFonts w:hint="cs"/>
          <w:rtl/>
        </w:rPr>
        <w:t xml:space="preserve"> </w:t>
      </w:r>
      <w:r w:rsidRPr="003C0F08">
        <w:rPr>
          <w:rFonts w:hint="cs"/>
          <w:rtl/>
        </w:rPr>
        <w:t>در</w:t>
      </w:r>
      <w:r w:rsidR="00A75B2F" w:rsidRPr="003C0F08">
        <w:rPr>
          <w:rFonts w:hint="cs"/>
          <w:rtl/>
        </w:rPr>
        <w:t xml:space="preserve"> احتمال ضرر</w:t>
      </w:r>
      <w:r w:rsidRPr="003C0F08">
        <w:rPr>
          <w:rFonts w:hint="cs"/>
          <w:rtl/>
        </w:rPr>
        <w:t xml:space="preserve"> اخروی علی الظاهر وجوب دفع ضرر بحثی ندارد و همه قبول دارند الا مرحوم اصفهانی از باب اینکه عقل وجوب و حرمت ندارد</w:t>
      </w:r>
      <w:r w:rsidR="00A75B2F" w:rsidRPr="003C0F08">
        <w:rPr>
          <w:rFonts w:hint="cs"/>
          <w:rtl/>
        </w:rPr>
        <w:t>،</w:t>
      </w:r>
      <w:r w:rsidRPr="003C0F08">
        <w:rPr>
          <w:rFonts w:hint="cs"/>
          <w:rtl/>
        </w:rPr>
        <w:t xml:space="preserve"> والا ایشان تحرز را قبول دارد</w:t>
      </w:r>
      <w:r w:rsidR="00A75B2F" w:rsidRPr="003C0F08">
        <w:rPr>
          <w:rFonts w:hint="cs"/>
          <w:rtl/>
        </w:rPr>
        <w:t>،</w:t>
      </w:r>
      <w:r w:rsidRPr="003C0F08">
        <w:rPr>
          <w:rFonts w:hint="cs"/>
          <w:rtl/>
        </w:rPr>
        <w:t xml:space="preserve"> منتهی</w:t>
      </w:r>
      <w:r w:rsidR="00055D37" w:rsidRPr="003C0F08">
        <w:rPr>
          <w:rFonts w:hint="cs"/>
          <w:rtl/>
        </w:rPr>
        <w:t xml:space="preserve"> می‌</w:t>
      </w:r>
      <w:r w:rsidRPr="003C0F08">
        <w:rPr>
          <w:rFonts w:hint="cs"/>
          <w:rtl/>
        </w:rPr>
        <w:t>گوید فرار خارجی است</w:t>
      </w:r>
      <w:r w:rsidR="00A75B2F" w:rsidRPr="003C0F08">
        <w:rPr>
          <w:rFonts w:hint="cs"/>
          <w:rtl/>
        </w:rPr>
        <w:t>؛</w:t>
      </w:r>
      <w:r w:rsidRPr="003C0F08">
        <w:rPr>
          <w:rFonts w:hint="cs"/>
          <w:rtl/>
        </w:rPr>
        <w:t xml:space="preserve"> مثل فرار حیوان است از آتشی که</w:t>
      </w:r>
      <w:r w:rsidR="00055D37" w:rsidRPr="003C0F08">
        <w:rPr>
          <w:rFonts w:hint="cs"/>
          <w:rtl/>
        </w:rPr>
        <w:t xml:space="preserve"> می‌</w:t>
      </w:r>
      <w:r w:rsidRPr="003C0F08">
        <w:rPr>
          <w:rFonts w:hint="cs"/>
          <w:rtl/>
        </w:rPr>
        <w:t>بیند و انسان اگر احتمال هم بدهد فرار</w:t>
      </w:r>
      <w:r w:rsidR="00055D37" w:rsidRPr="003C0F08">
        <w:rPr>
          <w:rFonts w:hint="cs"/>
          <w:rtl/>
        </w:rPr>
        <w:t xml:space="preserve"> می‌</w:t>
      </w:r>
      <w:r w:rsidRPr="003C0F08">
        <w:rPr>
          <w:rFonts w:hint="cs"/>
          <w:rtl/>
        </w:rPr>
        <w:t xml:space="preserve">کند و </w:t>
      </w:r>
      <w:r w:rsidRPr="003C0F08">
        <w:rPr>
          <w:rFonts w:hint="cs"/>
          <w:rtl/>
        </w:rPr>
        <w:t>در حیوان هم شاید همینطور باشد که از احتمال هم فرار</w:t>
      </w:r>
      <w:r w:rsidR="00055D37" w:rsidRPr="003C0F08">
        <w:rPr>
          <w:rFonts w:hint="cs"/>
          <w:rtl/>
        </w:rPr>
        <w:t xml:space="preserve"> می‌</w:t>
      </w:r>
      <w:r w:rsidRPr="003C0F08">
        <w:rPr>
          <w:rFonts w:hint="cs"/>
          <w:rtl/>
        </w:rPr>
        <w:t>کند؛ مثلاً کسی دستش را که بلند</w:t>
      </w:r>
      <w:r w:rsidR="00055D37" w:rsidRPr="003C0F08">
        <w:rPr>
          <w:rFonts w:hint="cs"/>
          <w:rtl/>
        </w:rPr>
        <w:t xml:space="preserve"> می‌</w:t>
      </w:r>
      <w:r w:rsidRPr="003C0F08">
        <w:rPr>
          <w:rFonts w:hint="cs"/>
          <w:rtl/>
        </w:rPr>
        <w:t>کند، معلوم</w:t>
      </w:r>
      <w:r w:rsidR="00055D37" w:rsidRPr="003C0F08">
        <w:rPr>
          <w:rFonts w:hint="cs"/>
          <w:rtl/>
        </w:rPr>
        <w:t xml:space="preserve"> می‌</w:t>
      </w:r>
      <w:r w:rsidRPr="003C0F08">
        <w:rPr>
          <w:rFonts w:hint="cs"/>
          <w:rtl/>
        </w:rPr>
        <w:t>شود که حیوان این را یک خطر محتمل</w:t>
      </w:r>
      <w:r w:rsidR="00055D37" w:rsidRPr="003C0F08">
        <w:rPr>
          <w:rFonts w:hint="cs"/>
          <w:rtl/>
        </w:rPr>
        <w:t xml:space="preserve"> می‌</w:t>
      </w:r>
      <w:r w:rsidRPr="003C0F08">
        <w:rPr>
          <w:rFonts w:hint="cs"/>
          <w:rtl/>
        </w:rPr>
        <w:t>داند که فرار</w:t>
      </w:r>
      <w:r w:rsidR="00055D37" w:rsidRPr="003C0F08">
        <w:rPr>
          <w:rFonts w:hint="cs"/>
          <w:rtl/>
        </w:rPr>
        <w:t xml:space="preserve"> می‌</w:t>
      </w:r>
      <w:r w:rsidRPr="003C0F08">
        <w:rPr>
          <w:rFonts w:hint="cs"/>
          <w:rtl/>
        </w:rPr>
        <w:t xml:space="preserve">کند. این راجع به بحث عقاب اخروی. </w:t>
      </w:r>
    </w:p>
    <w:p w14:paraId="48376C11" w14:textId="77777777" w:rsidR="00920B54" w:rsidRPr="003C0F08" w:rsidRDefault="00035715" w:rsidP="00920B54">
      <w:pPr>
        <w:pStyle w:val="Heading4"/>
        <w:rPr>
          <w:rtl/>
        </w:rPr>
      </w:pPr>
      <w:bookmarkStart w:id="482" w:name="_Toc57537853"/>
      <w:r w:rsidRPr="003C0F08">
        <w:rPr>
          <w:rFonts w:hint="cs"/>
          <w:rtl/>
        </w:rPr>
        <w:t>بررسی صغروی قاعده</w:t>
      </w:r>
      <w:bookmarkEnd w:id="482"/>
    </w:p>
    <w:p w14:paraId="113999C7" w14:textId="77777777" w:rsidR="00A75B2F" w:rsidRPr="003C0F08" w:rsidRDefault="00035715" w:rsidP="00920B54">
      <w:pPr>
        <w:rPr>
          <w:rtl/>
        </w:rPr>
      </w:pPr>
      <w:r w:rsidRPr="003C0F08">
        <w:rPr>
          <w:rFonts w:hint="cs"/>
          <w:rtl/>
        </w:rPr>
        <w:t xml:space="preserve">راجع به موضوعش که </w:t>
      </w:r>
      <w:r w:rsidR="00920B54" w:rsidRPr="003C0F08">
        <w:rPr>
          <w:rFonts w:hint="cs"/>
          <w:rtl/>
        </w:rPr>
        <w:t xml:space="preserve">احتمال دارد </w:t>
      </w:r>
      <w:r w:rsidRPr="003C0F08">
        <w:rPr>
          <w:rFonts w:hint="cs"/>
          <w:rtl/>
        </w:rPr>
        <w:t xml:space="preserve">عقاب باشد </w:t>
      </w:r>
      <w:r w:rsidR="00920B54" w:rsidRPr="003C0F08">
        <w:rPr>
          <w:rFonts w:hint="cs"/>
          <w:rtl/>
        </w:rPr>
        <w:t>یا نه، این یک بحث مهمی است که</w:t>
      </w:r>
      <w:r w:rsidRPr="003C0F08">
        <w:rPr>
          <w:rFonts w:hint="cs"/>
          <w:rtl/>
        </w:rPr>
        <w:t xml:space="preserve"> آیا احتمال عقاب</w:t>
      </w:r>
      <w:r w:rsidR="00055D37" w:rsidRPr="003C0F08">
        <w:rPr>
          <w:rFonts w:hint="cs"/>
          <w:rtl/>
        </w:rPr>
        <w:t xml:space="preserve"> می‌</w:t>
      </w:r>
      <w:r w:rsidR="00920B54" w:rsidRPr="003C0F08">
        <w:rPr>
          <w:rFonts w:hint="cs"/>
          <w:rtl/>
        </w:rPr>
        <w:t>دهیم یا نه. علی</w:t>
      </w:r>
      <w:r w:rsidR="00920B54" w:rsidRPr="003C0F08">
        <w:rPr>
          <w:rFonts w:hint="eastAsia"/>
          <w:rtl/>
        </w:rPr>
        <w:t>‌</w:t>
      </w:r>
      <w:r w:rsidRPr="003C0F08">
        <w:rPr>
          <w:rFonts w:hint="cs"/>
          <w:rtl/>
        </w:rPr>
        <w:t>الظاهر عمدۀ محققین قائل هستند که ما احتمال عقاب هم</w:t>
      </w:r>
      <w:r w:rsidR="00055D37" w:rsidRPr="003C0F08">
        <w:rPr>
          <w:rFonts w:hint="cs"/>
          <w:rtl/>
        </w:rPr>
        <w:t xml:space="preserve"> نمی‌</w:t>
      </w:r>
      <w:r w:rsidRPr="003C0F08">
        <w:rPr>
          <w:rFonts w:hint="cs"/>
          <w:rtl/>
        </w:rPr>
        <w:t>دهیم، گرچه فرمایش مرحوم شیخ طوسی در عدة و امثاله ظاهرش این است که آنها ادعای احتمال عقاب هم</w:t>
      </w:r>
      <w:r w:rsidR="00055D37" w:rsidRPr="003C0F08">
        <w:rPr>
          <w:rFonts w:hint="cs"/>
          <w:rtl/>
        </w:rPr>
        <w:t xml:space="preserve"> می‌</w:t>
      </w:r>
      <w:r w:rsidRPr="003C0F08">
        <w:rPr>
          <w:rFonts w:hint="cs"/>
          <w:rtl/>
        </w:rPr>
        <w:t>خواهند بدهند. عبارت</w:t>
      </w:r>
      <w:r w:rsidR="00055D37" w:rsidRPr="003C0F08">
        <w:rPr>
          <w:rFonts w:hint="cs"/>
          <w:rtl/>
        </w:rPr>
        <w:t>‌ها</w:t>
      </w:r>
      <w:r w:rsidRPr="003C0F08">
        <w:rPr>
          <w:rFonts w:hint="cs"/>
          <w:rtl/>
        </w:rPr>
        <w:t xml:space="preserve"> تصریح ندارد. بحث را بردند سر مفسده ولی ما</w:t>
      </w:r>
      <w:r w:rsidR="00055D37" w:rsidRPr="003C0F08">
        <w:rPr>
          <w:rFonts w:hint="cs"/>
          <w:rtl/>
        </w:rPr>
        <w:t xml:space="preserve"> نمی‌</w:t>
      </w:r>
      <w:r w:rsidRPr="003C0F08">
        <w:rPr>
          <w:rFonts w:hint="cs"/>
          <w:rtl/>
        </w:rPr>
        <w:t>دانیم و عبارات هم به صورتی است که به نظر</w:t>
      </w:r>
      <w:r w:rsidR="00055D37" w:rsidRPr="003C0F08">
        <w:rPr>
          <w:rFonts w:hint="cs"/>
          <w:rtl/>
        </w:rPr>
        <w:t xml:space="preserve"> می‌</w:t>
      </w:r>
      <w:r w:rsidRPr="003C0F08">
        <w:rPr>
          <w:rFonts w:hint="cs"/>
          <w:rtl/>
        </w:rPr>
        <w:t xml:space="preserve">آید که حتی بحث احتمال عقاب هم ممکن است شامل بشود، یعنی مثلاً بگویند </w:t>
      </w:r>
      <w:r w:rsidR="0054792B" w:rsidRPr="003C0F08">
        <w:rPr>
          <w:rFonts w:hint="cs"/>
          <w:rtl/>
        </w:rPr>
        <w:t>ما از اول احتمال عقاب</w:t>
      </w:r>
      <w:r w:rsidR="00055D37" w:rsidRPr="003C0F08">
        <w:rPr>
          <w:rFonts w:hint="cs"/>
          <w:rtl/>
        </w:rPr>
        <w:t xml:space="preserve"> می‌</w:t>
      </w:r>
      <w:r w:rsidR="0054792B" w:rsidRPr="003C0F08">
        <w:rPr>
          <w:rFonts w:hint="cs"/>
          <w:rtl/>
        </w:rPr>
        <w:t>دهیم، دافع ندارد. ممکن است چنین حرفی هم باشد و ما</w:t>
      </w:r>
      <w:r w:rsidR="00055D37" w:rsidRPr="003C0F08">
        <w:rPr>
          <w:rFonts w:hint="cs"/>
          <w:rtl/>
        </w:rPr>
        <w:t xml:space="preserve"> نمی‌</w:t>
      </w:r>
      <w:r w:rsidR="0054792B" w:rsidRPr="003C0F08">
        <w:rPr>
          <w:rFonts w:hint="cs"/>
          <w:rtl/>
        </w:rPr>
        <w:t>دانیم</w:t>
      </w:r>
      <w:r w:rsidRPr="003C0F08">
        <w:rPr>
          <w:rFonts w:hint="cs"/>
          <w:rtl/>
        </w:rPr>
        <w:t>؛</w:t>
      </w:r>
      <w:r w:rsidR="0054792B" w:rsidRPr="003C0F08">
        <w:rPr>
          <w:rFonts w:hint="cs"/>
          <w:rtl/>
        </w:rPr>
        <w:t xml:space="preserve"> چون عبارات ایشان واقعاً مجمل است. </w:t>
      </w:r>
    </w:p>
    <w:p w14:paraId="69CD1359" w14:textId="77777777" w:rsidR="00A6750B" w:rsidRPr="003C0F08" w:rsidRDefault="00035715" w:rsidP="00A6750B">
      <w:pPr>
        <w:rPr>
          <w:rtl/>
        </w:rPr>
      </w:pPr>
      <w:r w:rsidRPr="003C0F08">
        <w:rPr>
          <w:rFonts w:hint="cs"/>
          <w:rtl/>
        </w:rPr>
        <w:t>اما سید مرتضی خیلی روشن است که</w:t>
      </w:r>
      <w:r w:rsidR="00055D37" w:rsidRPr="003C0F08">
        <w:rPr>
          <w:rFonts w:hint="cs"/>
          <w:rtl/>
        </w:rPr>
        <w:t xml:space="preserve"> می‌</w:t>
      </w:r>
      <w:r w:rsidRPr="003C0F08">
        <w:rPr>
          <w:rFonts w:hint="cs"/>
          <w:rtl/>
        </w:rPr>
        <w:t>گوین</w:t>
      </w:r>
      <w:r w:rsidR="00A75B2F" w:rsidRPr="003C0F08">
        <w:rPr>
          <w:rFonts w:hint="cs"/>
          <w:rtl/>
        </w:rPr>
        <w:t>د ما احتمال عقاب را که قطعاً نم</w:t>
      </w:r>
      <w:r w:rsidRPr="003C0F08">
        <w:rPr>
          <w:rFonts w:hint="cs"/>
          <w:rtl/>
        </w:rPr>
        <w:t>ی</w:t>
      </w:r>
      <w:r w:rsidR="00A75B2F" w:rsidRPr="003C0F08">
        <w:rPr>
          <w:rFonts w:hint="eastAsia"/>
          <w:rtl/>
        </w:rPr>
        <w:t>‌</w:t>
      </w:r>
      <w:r w:rsidRPr="003C0F08">
        <w:rPr>
          <w:rFonts w:hint="cs"/>
          <w:rtl/>
        </w:rPr>
        <w:t>دهیم به دلیل اینکه احتمال عقاب را باید شارع به ما اعلام کند. تا زمانی که شارع عقاب را اعلام نکند، ما هیچ احتمال عقابی</w:t>
      </w:r>
      <w:r w:rsidR="00055D37" w:rsidRPr="003C0F08">
        <w:rPr>
          <w:rFonts w:hint="cs"/>
          <w:rtl/>
        </w:rPr>
        <w:t xml:space="preserve"> نمی‌</w:t>
      </w:r>
      <w:r w:rsidRPr="003C0F08">
        <w:rPr>
          <w:rFonts w:hint="cs"/>
          <w:rtl/>
        </w:rPr>
        <w:t>دهیم. احتمال</w:t>
      </w:r>
      <w:r w:rsidR="00055D37" w:rsidRPr="003C0F08">
        <w:rPr>
          <w:rFonts w:hint="cs"/>
          <w:rtl/>
        </w:rPr>
        <w:t xml:space="preserve"> نمی‌</w:t>
      </w:r>
      <w:r w:rsidRPr="003C0F08">
        <w:rPr>
          <w:rFonts w:hint="cs"/>
          <w:rtl/>
        </w:rPr>
        <w:t>دهیم تکلیفی یا همین مو</w:t>
      </w:r>
      <w:r w:rsidRPr="003C0F08">
        <w:rPr>
          <w:rFonts w:hint="cs"/>
          <w:rtl/>
        </w:rPr>
        <w:t>ضوعاتی که ما داریم مثل أکل رمان همینطوری بدون اینکه شارع به ما اعلام کند، عقاب داشته باشد در آخرت. ما احتمال چنین چیزی هم</w:t>
      </w:r>
      <w:r w:rsidR="00055D37" w:rsidRPr="003C0F08">
        <w:rPr>
          <w:rFonts w:hint="cs"/>
          <w:rtl/>
        </w:rPr>
        <w:t xml:space="preserve"> نمی‌</w:t>
      </w:r>
      <w:r w:rsidRPr="003C0F08">
        <w:rPr>
          <w:rFonts w:hint="cs"/>
          <w:rtl/>
        </w:rPr>
        <w:t xml:space="preserve">دهیم چون عقاب باید از ناحیۀ شارع اعلام شود. </w:t>
      </w:r>
    </w:p>
    <w:p w14:paraId="7B6C360A" w14:textId="77777777" w:rsidR="00A75B2F" w:rsidRPr="003C0F08" w:rsidRDefault="00035715" w:rsidP="00A75B2F">
      <w:pPr>
        <w:pStyle w:val="Heading3"/>
        <w:rPr>
          <w:rtl/>
        </w:rPr>
      </w:pPr>
      <w:bookmarkStart w:id="483" w:name="_Toc57537854"/>
      <w:r w:rsidRPr="003C0F08">
        <w:rPr>
          <w:rFonts w:hint="cs"/>
          <w:rtl/>
        </w:rPr>
        <w:lastRenderedPageBreak/>
        <w:t>بررسی قاعده «وجوب دفع ضرر محتمل» در ضرردنیوی</w:t>
      </w:r>
      <w:bookmarkEnd w:id="483"/>
    </w:p>
    <w:p w14:paraId="01620F61" w14:textId="77777777" w:rsidR="00391E4A" w:rsidRPr="003C0F08" w:rsidRDefault="00035715" w:rsidP="00A6750B">
      <w:pPr>
        <w:rPr>
          <w:rtl/>
        </w:rPr>
      </w:pPr>
      <w:r w:rsidRPr="003C0F08">
        <w:rPr>
          <w:rFonts w:hint="cs"/>
          <w:rtl/>
        </w:rPr>
        <w:t>بحث مهمی که در اینجا وجود دارد، بحث وجوب</w:t>
      </w:r>
      <w:r w:rsidRPr="003C0F08">
        <w:rPr>
          <w:rFonts w:hint="cs"/>
          <w:rtl/>
        </w:rPr>
        <w:t xml:space="preserve"> دفع ضرر است در ضرر محتمل دنیوی که خیلی بحث دارد. یکسری بحث</w:t>
      </w:r>
      <w:r w:rsidR="00055D37" w:rsidRPr="003C0F08">
        <w:rPr>
          <w:rFonts w:hint="cs"/>
          <w:rtl/>
        </w:rPr>
        <w:t>‌ها</w:t>
      </w:r>
      <w:r w:rsidRPr="003C0F08">
        <w:rPr>
          <w:rFonts w:hint="cs"/>
          <w:rtl/>
        </w:rPr>
        <w:t xml:space="preserve"> مشترک است با آنچه در بحث برائت</w:t>
      </w:r>
      <w:r w:rsidR="00055D37" w:rsidRPr="003C0F08">
        <w:rPr>
          <w:rFonts w:hint="cs"/>
          <w:rtl/>
        </w:rPr>
        <w:t xml:space="preserve"> می‌</w:t>
      </w:r>
      <w:r w:rsidRPr="003C0F08">
        <w:rPr>
          <w:rFonts w:hint="cs"/>
          <w:rtl/>
        </w:rPr>
        <w:t>آید؛ چون احتمال تکلیف که</w:t>
      </w:r>
      <w:r w:rsidR="00055D37" w:rsidRPr="003C0F08">
        <w:rPr>
          <w:rFonts w:hint="cs"/>
          <w:rtl/>
        </w:rPr>
        <w:t xml:space="preserve"> می‌</w:t>
      </w:r>
      <w:r w:rsidRPr="003C0F08">
        <w:rPr>
          <w:rFonts w:hint="cs"/>
          <w:rtl/>
        </w:rPr>
        <w:t>دهیم، احتمال مفسد</w:t>
      </w:r>
      <w:r w:rsidR="00055D37" w:rsidRPr="003C0F08">
        <w:rPr>
          <w:rFonts w:hint="cs"/>
          <w:rtl/>
        </w:rPr>
        <w:t xml:space="preserve">‌ه‌ای </w:t>
      </w:r>
      <w:r w:rsidRPr="003C0F08">
        <w:rPr>
          <w:rFonts w:hint="cs"/>
          <w:rtl/>
        </w:rPr>
        <w:t>که در متعلقش هست را</w:t>
      </w:r>
      <w:r w:rsidR="00055D37" w:rsidRPr="003C0F08">
        <w:rPr>
          <w:rFonts w:hint="cs"/>
          <w:rtl/>
        </w:rPr>
        <w:t xml:space="preserve"> می‌</w:t>
      </w:r>
      <w:r w:rsidRPr="003C0F08">
        <w:rPr>
          <w:rFonts w:hint="cs"/>
          <w:rtl/>
        </w:rPr>
        <w:t xml:space="preserve">دهیم و آن وقت بحث این است که این مفسده ضرر است و دفع ضرر محتمل هم واجب است. </w:t>
      </w:r>
    </w:p>
    <w:p w14:paraId="29F4A587" w14:textId="77777777" w:rsidR="0054792B" w:rsidRPr="003C0F08" w:rsidRDefault="00035715" w:rsidP="00A6750B">
      <w:pPr>
        <w:rPr>
          <w:rtl/>
        </w:rPr>
      </w:pPr>
      <w:r w:rsidRPr="003C0F08">
        <w:rPr>
          <w:rFonts w:hint="cs"/>
          <w:rtl/>
        </w:rPr>
        <w:t>در اینجا</w:t>
      </w:r>
      <w:r w:rsidRPr="003C0F08">
        <w:rPr>
          <w:rFonts w:hint="cs"/>
          <w:rtl/>
        </w:rPr>
        <w:t xml:space="preserve"> علما مختلف شده</w:t>
      </w:r>
      <w:r w:rsidR="00055D37" w:rsidRPr="003C0F08">
        <w:rPr>
          <w:rFonts w:hint="cs"/>
          <w:rtl/>
        </w:rPr>
        <w:t>‌‌اند</w:t>
      </w:r>
      <w:r w:rsidRPr="003C0F08">
        <w:rPr>
          <w:rFonts w:hint="cs"/>
          <w:rtl/>
        </w:rPr>
        <w:t>. برخی از بزرگان</w:t>
      </w:r>
      <w:r w:rsidR="00055D37" w:rsidRPr="003C0F08">
        <w:rPr>
          <w:rFonts w:hint="cs"/>
          <w:rtl/>
        </w:rPr>
        <w:t xml:space="preserve"> می‌</w:t>
      </w:r>
      <w:r w:rsidRPr="003C0F08">
        <w:rPr>
          <w:rFonts w:hint="cs"/>
          <w:rtl/>
        </w:rPr>
        <w:t>فرمایند وجوب دفع ضرر محتمل در ضرر محتمل دنیوی هم</w:t>
      </w:r>
      <w:r w:rsidR="00055D37" w:rsidRPr="003C0F08">
        <w:rPr>
          <w:rFonts w:hint="cs"/>
          <w:rtl/>
        </w:rPr>
        <w:t xml:space="preserve"> می‌</w:t>
      </w:r>
      <w:r w:rsidRPr="003C0F08">
        <w:rPr>
          <w:rFonts w:hint="cs"/>
          <w:rtl/>
        </w:rPr>
        <w:t>آید و لذا عقلاً باید تحرز کرد. این راجع به کبری است. در همین کبری خیلی بحث کرده</w:t>
      </w:r>
      <w:r w:rsidR="00055D37" w:rsidRPr="003C0F08">
        <w:rPr>
          <w:rFonts w:hint="cs"/>
          <w:rtl/>
        </w:rPr>
        <w:t>‌‌اند</w:t>
      </w:r>
      <w:r w:rsidRPr="003C0F08">
        <w:rPr>
          <w:rFonts w:hint="cs"/>
          <w:rtl/>
        </w:rPr>
        <w:t>. مثل مرحوم آخوند در کفایه</w:t>
      </w:r>
      <w:r w:rsidR="00055D37" w:rsidRPr="003C0F08">
        <w:rPr>
          <w:rFonts w:hint="cs"/>
          <w:rtl/>
        </w:rPr>
        <w:t xml:space="preserve"> می‌</w:t>
      </w:r>
      <w:r w:rsidRPr="003C0F08">
        <w:rPr>
          <w:rFonts w:hint="cs"/>
          <w:rtl/>
        </w:rPr>
        <w:t xml:space="preserve">فرماید اصلاً چنین حرفی نیست چه کسی گفته ضرر محتمل </w:t>
      </w:r>
      <w:r w:rsidRPr="003C0F08">
        <w:rPr>
          <w:rFonts w:hint="cs"/>
          <w:rtl/>
        </w:rPr>
        <w:t>دنیوی لزوم اجتناب دارد عقلاً؟ ما حتی ضرر مقطوعش هم</w:t>
      </w:r>
      <w:r w:rsidR="00055D37" w:rsidRPr="003C0F08">
        <w:rPr>
          <w:rFonts w:hint="cs"/>
          <w:rtl/>
        </w:rPr>
        <w:t xml:space="preserve"> می‌</w:t>
      </w:r>
      <w:r w:rsidRPr="003C0F08">
        <w:rPr>
          <w:rFonts w:hint="cs"/>
          <w:rtl/>
        </w:rPr>
        <w:t>گوییم وجوب اجتناب ندارد که استدلال ایشان را هم</w:t>
      </w:r>
      <w:r w:rsidR="00055D37" w:rsidRPr="003C0F08">
        <w:rPr>
          <w:rFonts w:hint="cs"/>
          <w:rtl/>
        </w:rPr>
        <w:t xml:space="preserve"> می‌</w:t>
      </w:r>
      <w:r w:rsidRPr="003C0F08">
        <w:rPr>
          <w:rFonts w:hint="cs"/>
          <w:rtl/>
        </w:rPr>
        <w:t xml:space="preserve">خوانیم. گرچه عرض کردم اصل بحث با تمام شقوقش بعداً خواهد آمد. </w:t>
      </w:r>
    </w:p>
    <w:p w14:paraId="297EE2BE" w14:textId="77777777" w:rsidR="0054792B" w:rsidRPr="003C0F08" w:rsidRDefault="00035715" w:rsidP="00A6750B">
      <w:pPr>
        <w:rPr>
          <w:rtl/>
        </w:rPr>
      </w:pPr>
      <w:r w:rsidRPr="003C0F08">
        <w:rPr>
          <w:rFonts w:hint="cs"/>
          <w:rtl/>
        </w:rPr>
        <w:t>یک بحث راجع به کبرای وجوب دفع ضرر محتمل است که آیا درست است یا نه. اختلاف اساسی وجود دارد،</w:t>
      </w:r>
      <w:r w:rsidRPr="003C0F08">
        <w:rPr>
          <w:rFonts w:hint="cs"/>
          <w:rtl/>
        </w:rPr>
        <w:t xml:space="preserve"> برخی</w:t>
      </w:r>
      <w:r w:rsidR="00055D37" w:rsidRPr="003C0F08">
        <w:rPr>
          <w:rFonts w:hint="cs"/>
          <w:rtl/>
        </w:rPr>
        <w:t xml:space="preserve"> می‌</w:t>
      </w:r>
      <w:r w:rsidRPr="003C0F08">
        <w:rPr>
          <w:rFonts w:hint="cs"/>
          <w:rtl/>
        </w:rPr>
        <w:t>گویند هست و برخی</w:t>
      </w:r>
      <w:r w:rsidR="00055D37" w:rsidRPr="003C0F08">
        <w:rPr>
          <w:rFonts w:hint="cs"/>
          <w:rtl/>
        </w:rPr>
        <w:t xml:space="preserve"> می‌</w:t>
      </w:r>
      <w:r w:rsidRPr="003C0F08">
        <w:rPr>
          <w:rFonts w:hint="cs"/>
          <w:rtl/>
        </w:rPr>
        <w:t>گویند نیست و حتی در مقطوعش وجوب دفع نداریم</w:t>
      </w:r>
      <w:r w:rsidR="00D76CA8" w:rsidRPr="003C0F08">
        <w:rPr>
          <w:rFonts w:hint="cs"/>
          <w:rtl/>
        </w:rPr>
        <w:t>،</w:t>
      </w:r>
      <w:r w:rsidRPr="003C0F08">
        <w:rPr>
          <w:rFonts w:hint="cs"/>
          <w:rtl/>
        </w:rPr>
        <w:t xml:space="preserve"> چه برسد به محتملش که واضح است. </w:t>
      </w:r>
    </w:p>
    <w:p w14:paraId="03CD68EF" w14:textId="77777777" w:rsidR="00D76CA8" w:rsidRPr="003C0F08" w:rsidRDefault="00035715" w:rsidP="00793F6F">
      <w:pPr>
        <w:rPr>
          <w:rtl/>
        </w:rPr>
      </w:pPr>
      <w:r w:rsidRPr="003C0F08">
        <w:rPr>
          <w:rFonts w:hint="cs"/>
          <w:rtl/>
        </w:rPr>
        <w:t>اما در مورد صغرای آن انحاء بحث</w:t>
      </w:r>
      <w:r w:rsidR="00055D37" w:rsidRPr="003C0F08">
        <w:rPr>
          <w:rFonts w:hint="cs"/>
          <w:rtl/>
        </w:rPr>
        <w:t>‌ها</w:t>
      </w:r>
      <w:r w:rsidRPr="003C0F08">
        <w:rPr>
          <w:rFonts w:hint="cs"/>
          <w:rtl/>
        </w:rPr>
        <w:t xml:space="preserve"> وجود دارد. یک بحثی در بحث ما که بحث قبل از شرع یا قبل از ملاحظۀ شرع است، یک بحثی وجود دارد که اصلاً ما احتمال مفسده</w:t>
      </w:r>
      <w:r w:rsidR="00055D37" w:rsidRPr="003C0F08">
        <w:rPr>
          <w:rFonts w:hint="cs"/>
          <w:rtl/>
        </w:rPr>
        <w:t xml:space="preserve"> می‌</w:t>
      </w:r>
      <w:r w:rsidRPr="003C0F08">
        <w:rPr>
          <w:rFonts w:hint="cs"/>
          <w:rtl/>
        </w:rPr>
        <w:t xml:space="preserve">دهیم؟ </w:t>
      </w:r>
    </w:p>
    <w:p w14:paraId="7A3F42BE" w14:textId="77777777" w:rsidR="00A63B82" w:rsidRPr="003C0F08" w:rsidRDefault="00035715">
      <w:pPr>
        <w:bidi w:val="0"/>
        <w:spacing w:before="0" w:line="240" w:lineRule="auto"/>
        <w:ind w:firstLine="0"/>
        <w:jc w:val="left"/>
        <w:rPr>
          <w:rtl/>
        </w:rPr>
      </w:pPr>
      <w:r w:rsidRPr="003C0F08">
        <w:rPr>
          <w:rtl/>
        </w:rPr>
        <w:br w:type="page"/>
      </w:r>
    </w:p>
    <w:p w14:paraId="67F07822" w14:textId="77777777" w:rsidR="00A63B82" w:rsidRPr="003C0F08" w:rsidRDefault="00035715" w:rsidP="006311C9">
      <w:pPr>
        <w:pStyle w:val="Heading4"/>
        <w:rPr>
          <w:rtl/>
        </w:rPr>
      </w:pPr>
      <w:bookmarkStart w:id="484" w:name="_Toc57537855"/>
      <w:r w:rsidRPr="003C0F08">
        <w:rPr>
          <w:rFonts w:hint="cs"/>
          <w:rtl/>
        </w:rPr>
        <w:lastRenderedPageBreak/>
        <w:t>نظریه سید مرتضی: نفی هرگونه احتمال مضر</w:t>
      </w:r>
      <w:r w:rsidR="006311C9" w:rsidRPr="003C0F08">
        <w:rPr>
          <w:rFonts w:hint="cs"/>
          <w:rtl/>
        </w:rPr>
        <w:t>ه</w:t>
      </w:r>
      <w:r w:rsidRPr="003C0F08">
        <w:rPr>
          <w:rFonts w:hint="cs"/>
          <w:rtl/>
        </w:rPr>
        <w:t xml:space="preserve"> دنیوی به دلیل فقدان علم و ظن به آن</w:t>
      </w:r>
      <w:bookmarkEnd w:id="484"/>
    </w:p>
    <w:p w14:paraId="0F3D9163" w14:textId="77777777" w:rsidR="0054792B" w:rsidRPr="003C0F08" w:rsidRDefault="00035715" w:rsidP="0054792B">
      <w:pPr>
        <w:rPr>
          <w:rtl/>
        </w:rPr>
      </w:pPr>
      <w:r w:rsidRPr="003C0F08">
        <w:rPr>
          <w:rFonts w:hint="cs"/>
          <w:rtl/>
        </w:rPr>
        <w:t>یک بیانی</w:t>
      </w:r>
      <w:r w:rsidR="00391E4A" w:rsidRPr="003C0F08">
        <w:rPr>
          <w:rFonts w:hint="cs"/>
          <w:rtl/>
        </w:rPr>
        <w:t xml:space="preserve"> سید مرتضی در </w:t>
      </w:r>
      <w:r w:rsidR="00A63B82" w:rsidRPr="003C0F08">
        <w:rPr>
          <w:rFonts w:hint="cs"/>
          <w:rtl/>
        </w:rPr>
        <w:t>ال</w:t>
      </w:r>
      <w:r w:rsidR="00391E4A" w:rsidRPr="003C0F08">
        <w:rPr>
          <w:rFonts w:hint="cs"/>
          <w:rtl/>
        </w:rPr>
        <w:t>ذریعه دارد و شبیه آن</w:t>
      </w:r>
      <w:r w:rsidRPr="003C0F08">
        <w:rPr>
          <w:rFonts w:hint="cs"/>
          <w:rtl/>
        </w:rPr>
        <w:t xml:space="preserve"> را صاحب قوانین داشت که مرحوم شیخ مطرح کرده بود. مرحوم سید مرتضی که عبارتشان را جای دیگری هم خواندیم،</w:t>
      </w:r>
      <w:r w:rsidR="00055D37" w:rsidRPr="003C0F08">
        <w:rPr>
          <w:rFonts w:hint="cs"/>
          <w:rtl/>
        </w:rPr>
        <w:t xml:space="preserve"> می‌</w:t>
      </w:r>
      <w:r w:rsidR="00391E4A" w:rsidRPr="003C0F08">
        <w:rPr>
          <w:rFonts w:hint="cs"/>
          <w:rtl/>
        </w:rPr>
        <w:t>گویند: مضرة بر دو قسم است؛</w:t>
      </w:r>
      <w:r w:rsidRPr="003C0F08">
        <w:rPr>
          <w:rFonts w:hint="cs"/>
          <w:rtl/>
        </w:rPr>
        <w:t xml:space="preserve"> عاجله و آجل</w:t>
      </w:r>
      <w:r w:rsidR="00CE3DAB" w:rsidRPr="003C0F08">
        <w:rPr>
          <w:rFonts w:hint="cs"/>
          <w:rtl/>
        </w:rPr>
        <w:t>. عاجله که عقاب اخروی است که</w:t>
      </w:r>
      <w:r w:rsidR="00391E4A" w:rsidRPr="003C0F08">
        <w:rPr>
          <w:rFonts w:hint="cs"/>
          <w:rtl/>
        </w:rPr>
        <w:t xml:space="preserve"> جوابش را دادند و مضرة آجل، مضرۀ</w:t>
      </w:r>
      <w:r w:rsidR="00CE3DAB" w:rsidRPr="003C0F08">
        <w:rPr>
          <w:rFonts w:hint="cs"/>
          <w:rtl/>
        </w:rPr>
        <w:t xml:space="preserve"> دنیوی است. ایشان</w:t>
      </w:r>
      <w:r w:rsidR="00055D37" w:rsidRPr="003C0F08">
        <w:rPr>
          <w:rFonts w:hint="cs"/>
          <w:rtl/>
        </w:rPr>
        <w:t xml:space="preserve"> می‌</w:t>
      </w:r>
      <w:r w:rsidR="00391E4A" w:rsidRPr="003C0F08">
        <w:rPr>
          <w:rFonts w:hint="cs"/>
          <w:rtl/>
        </w:rPr>
        <w:t>گویند ما اصلاً احتمال مضرۀ</w:t>
      </w:r>
      <w:r w:rsidR="00CE3DAB" w:rsidRPr="003C0F08">
        <w:rPr>
          <w:rFonts w:hint="cs"/>
          <w:rtl/>
        </w:rPr>
        <w:t xml:space="preserve"> دنیوی</w:t>
      </w:r>
      <w:r w:rsidR="00055D37" w:rsidRPr="003C0F08">
        <w:rPr>
          <w:rFonts w:hint="cs"/>
          <w:rtl/>
        </w:rPr>
        <w:t xml:space="preserve"> نمی‌</w:t>
      </w:r>
      <w:r w:rsidR="00CE3DAB" w:rsidRPr="003C0F08">
        <w:rPr>
          <w:rFonts w:hint="cs"/>
          <w:rtl/>
        </w:rPr>
        <w:t>دهیم.</w:t>
      </w:r>
      <w:r w:rsidR="00055D37" w:rsidRPr="003C0F08">
        <w:rPr>
          <w:rFonts w:hint="cs"/>
          <w:rtl/>
        </w:rPr>
        <w:t xml:space="preserve"> می‌</w:t>
      </w:r>
      <w:r w:rsidR="00CE3DAB" w:rsidRPr="003C0F08">
        <w:rPr>
          <w:rFonts w:hint="cs"/>
          <w:rtl/>
        </w:rPr>
        <w:t xml:space="preserve">گویند فرض ما این است که یک فعلی مثل أکل </w:t>
      </w:r>
      <w:r w:rsidR="00391E4A" w:rsidRPr="003C0F08">
        <w:rPr>
          <w:rFonts w:hint="cs"/>
          <w:rtl/>
        </w:rPr>
        <w:t>رمان، منفعت دارد و امارات مفسده</w:t>
      </w:r>
      <w:r w:rsidR="00391E4A" w:rsidRPr="003C0F08">
        <w:rPr>
          <w:rFonts w:hint="eastAsia"/>
          <w:rtl/>
        </w:rPr>
        <w:t>‌</w:t>
      </w:r>
      <w:r w:rsidR="00CE3DAB" w:rsidRPr="003C0F08">
        <w:rPr>
          <w:rFonts w:hint="cs"/>
          <w:rtl/>
        </w:rPr>
        <w:t>اش منتفی است. ایشان</w:t>
      </w:r>
      <w:r w:rsidR="00055D37" w:rsidRPr="003C0F08">
        <w:rPr>
          <w:rFonts w:hint="cs"/>
          <w:rtl/>
        </w:rPr>
        <w:t xml:space="preserve"> می‌</w:t>
      </w:r>
      <w:r w:rsidR="00CE3DAB" w:rsidRPr="003C0F08">
        <w:rPr>
          <w:rFonts w:hint="cs"/>
          <w:rtl/>
        </w:rPr>
        <w:t>گوید علم و ظن اسبابی دارند و لذا وقتی اسباب علم و ظن منتفی است، آدم عاقل احتمال ضرر</w:t>
      </w:r>
      <w:r w:rsidR="00055D37" w:rsidRPr="003C0F08">
        <w:rPr>
          <w:rFonts w:hint="cs"/>
          <w:rtl/>
        </w:rPr>
        <w:t xml:space="preserve"> نمی‌</w:t>
      </w:r>
      <w:r w:rsidR="00CE3DAB" w:rsidRPr="003C0F08">
        <w:rPr>
          <w:rFonts w:hint="cs"/>
          <w:rtl/>
        </w:rPr>
        <w:t>دهد. بحث خیلی دقیق است. نفی</w:t>
      </w:r>
      <w:r w:rsidR="00055D37" w:rsidRPr="003C0F08">
        <w:rPr>
          <w:rFonts w:hint="cs"/>
          <w:rtl/>
        </w:rPr>
        <w:t>‌ها</w:t>
      </w:r>
      <w:r w:rsidR="00CE3DAB" w:rsidRPr="003C0F08">
        <w:rPr>
          <w:rFonts w:hint="cs"/>
          <w:rtl/>
        </w:rPr>
        <w:t>یی که در کلمات اصولیین شده است، هر کدام به یک گوشه</w:t>
      </w:r>
      <w:r w:rsidR="00055D37" w:rsidRPr="003C0F08">
        <w:rPr>
          <w:rFonts w:hint="cs"/>
          <w:rtl/>
        </w:rPr>
        <w:t xml:space="preserve"> می‌</w:t>
      </w:r>
      <w:r w:rsidR="00CE3DAB" w:rsidRPr="003C0F08">
        <w:rPr>
          <w:rFonts w:hint="cs"/>
          <w:rtl/>
        </w:rPr>
        <w:t>خورد. ایشان</w:t>
      </w:r>
      <w:r w:rsidR="00055D37" w:rsidRPr="003C0F08">
        <w:rPr>
          <w:rFonts w:hint="cs"/>
          <w:rtl/>
        </w:rPr>
        <w:t xml:space="preserve"> می‌</w:t>
      </w:r>
      <w:r w:rsidR="00CE3DAB" w:rsidRPr="003C0F08">
        <w:rPr>
          <w:rFonts w:hint="cs"/>
          <w:rtl/>
        </w:rPr>
        <w:t>گوید اصلا ما ضرر را که محتمل</w:t>
      </w:r>
      <w:r w:rsidR="00055D37" w:rsidRPr="003C0F08">
        <w:rPr>
          <w:rFonts w:hint="cs"/>
          <w:rtl/>
        </w:rPr>
        <w:t xml:space="preserve"> نمی‌</w:t>
      </w:r>
      <w:r w:rsidR="00CE3DAB" w:rsidRPr="003C0F08">
        <w:rPr>
          <w:rFonts w:hint="cs"/>
          <w:rtl/>
        </w:rPr>
        <w:t>دانیم.</w:t>
      </w:r>
      <w:r w:rsidR="00055D37" w:rsidRPr="003C0F08">
        <w:rPr>
          <w:rFonts w:hint="cs"/>
          <w:rtl/>
        </w:rPr>
        <w:t xml:space="preserve"> می‌</w:t>
      </w:r>
      <w:r w:rsidR="00CE3DAB" w:rsidRPr="003C0F08">
        <w:rPr>
          <w:rFonts w:hint="cs"/>
          <w:rtl/>
        </w:rPr>
        <w:t>فرمایند:</w:t>
      </w:r>
    </w:p>
    <w:p w14:paraId="47FF3F0F" w14:textId="77777777" w:rsidR="00CE3DAB" w:rsidRPr="003C0F08" w:rsidRDefault="00035715" w:rsidP="00DD1762">
      <w:pPr>
        <w:pStyle w:val="1"/>
        <w:rPr>
          <w:rtl/>
        </w:rPr>
      </w:pPr>
      <w:r w:rsidRPr="003C0F08">
        <w:rPr>
          <w:rFonts w:hint="cs"/>
          <w:rtl/>
        </w:rPr>
        <w:t>فالعاجلة يعلم فقدها</w:t>
      </w:r>
      <w:r w:rsidR="00391E4A" w:rsidRPr="003C0F08">
        <w:rPr>
          <w:rFonts w:hint="cs"/>
          <w:rtl/>
        </w:rPr>
        <w:t xml:space="preserve"> </w:t>
      </w:r>
      <w:r w:rsidRPr="003C0F08">
        <w:rPr>
          <w:rFonts w:hint="cs"/>
          <w:rtl/>
        </w:rPr>
        <w:t>لفقد طرق الع</w:t>
      </w:r>
      <w:r w:rsidRPr="003C0F08">
        <w:rPr>
          <w:rFonts w:hint="cs"/>
          <w:rtl/>
        </w:rPr>
        <w:t>لم بها أو الظّنّ لها،</w:t>
      </w:r>
      <w:r w:rsidR="00DD1762" w:rsidRPr="003C0F08">
        <w:rPr>
          <w:rFonts w:hint="cs"/>
          <w:rtl/>
        </w:rPr>
        <w:t xml:space="preserve"> </w:t>
      </w:r>
      <w:r w:rsidRPr="003C0F08">
        <w:rPr>
          <w:rFonts w:hint="cs"/>
          <w:rtl/>
        </w:rPr>
        <w:t>و للعلم أدلّة و طرق، و للظّنّ- أيضا- أمارات و طرق، فإذا فقد كلّ وجوه العلم و الظّنّ، قطع على انتفاء المضرّة العاجلة.</w:t>
      </w:r>
      <w:r w:rsidR="00DD1762" w:rsidRPr="003C0F08">
        <w:rPr>
          <w:rStyle w:val="FootnoteReference"/>
          <w:rFonts w:ascii="Times New Roman" w:hAnsi="Times New Roman" w:cs="Times New Roman"/>
          <w:sz w:val="24"/>
          <w:szCs w:val="24"/>
          <w:rtl/>
        </w:rPr>
        <w:t xml:space="preserve"> </w:t>
      </w:r>
      <w:r w:rsidRPr="003C0F08">
        <w:rPr>
          <w:rStyle w:val="FootnoteReference"/>
          <w:rFonts w:ascii="Times New Roman" w:hAnsi="Times New Roman" w:cs="Times New Roman"/>
          <w:sz w:val="24"/>
          <w:szCs w:val="24"/>
          <w:rtl/>
        </w:rPr>
        <w:footnoteReference w:id="191"/>
      </w:r>
    </w:p>
    <w:p w14:paraId="2622EFDA" w14:textId="77777777" w:rsidR="00CE3DAB" w:rsidRPr="003C0F08" w:rsidRDefault="00035715" w:rsidP="00DD1762">
      <w:pPr>
        <w:rPr>
          <w:rtl/>
        </w:rPr>
      </w:pPr>
      <w:r w:rsidRPr="003C0F08">
        <w:rPr>
          <w:rFonts w:hint="cs"/>
          <w:rtl/>
        </w:rPr>
        <w:t>ما علم داریم که ضرر عاجل نداریم. چون طرق علم و ظن منتفی است، ما احتمال نمی‌دهیم و اصلاً قطع به انتفاء مضره پیدا</w:t>
      </w:r>
      <w:r w:rsidR="00055D37" w:rsidRPr="003C0F08">
        <w:rPr>
          <w:rFonts w:hint="cs"/>
          <w:rtl/>
        </w:rPr>
        <w:t xml:space="preserve"> می‌</w:t>
      </w:r>
      <w:r w:rsidRPr="003C0F08">
        <w:rPr>
          <w:rFonts w:hint="cs"/>
          <w:rtl/>
        </w:rPr>
        <w:t>کنیم. بعد ایشان نقض هم</w:t>
      </w:r>
      <w:r w:rsidR="00055D37" w:rsidRPr="003C0F08">
        <w:rPr>
          <w:rFonts w:hint="cs"/>
          <w:rtl/>
        </w:rPr>
        <w:t xml:space="preserve"> می‌</w:t>
      </w:r>
      <w:r w:rsidRPr="003C0F08">
        <w:rPr>
          <w:rFonts w:hint="cs"/>
          <w:rtl/>
        </w:rPr>
        <w:t>کنند و</w:t>
      </w:r>
      <w:r w:rsidR="00055D37" w:rsidRPr="003C0F08">
        <w:rPr>
          <w:rFonts w:hint="cs"/>
          <w:rtl/>
        </w:rPr>
        <w:t xml:space="preserve"> می‌</w:t>
      </w:r>
      <w:r w:rsidRPr="003C0F08">
        <w:rPr>
          <w:rFonts w:hint="cs"/>
          <w:rtl/>
        </w:rPr>
        <w:t>فرمایند:</w:t>
      </w:r>
    </w:p>
    <w:p w14:paraId="25584A06" w14:textId="77777777" w:rsidR="00CE3DAB" w:rsidRPr="003C0F08" w:rsidRDefault="00035715" w:rsidP="00CE3DAB">
      <w:pPr>
        <w:pStyle w:val="1"/>
        <w:rPr>
          <w:rFonts w:ascii="Times New Roman" w:hAnsi="Times New Roman" w:cs="Times New Roman"/>
          <w:sz w:val="24"/>
          <w:szCs w:val="24"/>
          <w:rtl/>
        </w:rPr>
      </w:pPr>
      <w:r w:rsidRPr="003C0F08">
        <w:rPr>
          <w:rFonts w:hint="cs"/>
          <w:rtl/>
        </w:rPr>
        <w:t xml:space="preserve"> و لو لا صحّة هذه الطّريقة لم يعلم انتفاء المضرّة عن تصرّفنا و تجاراتنا و كثير من أفعالنا. و تجويز المضرّة في الفعل من غير أمارة عليه يلحق بظنّ أصحاب السّوداء</w:t>
      </w:r>
      <w:r w:rsidRPr="003C0F08">
        <w:rPr>
          <w:rFonts w:ascii="Times New Roman" w:hAnsi="Times New Roman" w:cs="Times New Roman" w:hint="cs"/>
          <w:sz w:val="24"/>
          <w:szCs w:val="24"/>
          <w:rtl/>
        </w:rPr>
        <w:t>.</w:t>
      </w:r>
      <w:r w:rsidRPr="003C0F08">
        <w:rPr>
          <w:rStyle w:val="FootnoteReference"/>
          <w:rFonts w:ascii="Times New Roman" w:hAnsi="Times New Roman" w:cs="Times New Roman"/>
          <w:sz w:val="24"/>
          <w:szCs w:val="24"/>
          <w:rtl/>
        </w:rPr>
        <w:footnoteReference w:id="192"/>
      </w:r>
    </w:p>
    <w:p w14:paraId="471C9B20" w14:textId="77777777" w:rsidR="00CE3DAB" w:rsidRPr="003C0F08" w:rsidRDefault="00035715" w:rsidP="00CE3DAB">
      <w:pPr>
        <w:rPr>
          <w:rtl/>
        </w:rPr>
      </w:pPr>
      <w:r w:rsidRPr="003C0F08">
        <w:rPr>
          <w:rFonts w:hint="cs"/>
          <w:rtl/>
        </w:rPr>
        <w:t>می گویند اینکه ما بیای</w:t>
      </w:r>
      <w:r w:rsidR="006642C3" w:rsidRPr="003C0F08">
        <w:rPr>
          <w:rFonts w:hint="cs"/>
          <w:rtl/>
        </w:rPr>
        <w:t>ی</w:t>
      </w:r>
      <w:r w:rsidRPr="003C0F08">
        <w:rPr>
          <w:rFonts w:hint="cs"/>
          <w:rtl/>
        </w:rPr>
        <w:t>م در فعل بدون هیچ دلیل و امار</w:t>
      </w:r>
      <w:r w:rsidR="00055D37" w:rsidRPr="003C0F08">
        <w:rPr>
          <w:rFonts w:hint="cs"/>
          <w:rtl/>
        </w:rPr>
        <w:t xml:space="preserve">‌ه‌ای </w:t>
      </w:r>
      <w:r w:rsidRPr="003C0F08">
        <w:rPr>
          <w:rFonts w:hint="cs"/>
          <w:rtl/>
        </w:rPr>
        <w:t>بر علم به مضرة یا دلیل و امار</w:t>
      </w:r>
      <w:r w:rsidR="00055D37" w:rsidRPr="003C0F08">
        <w:rPr>
          <w:rFonts w:hint="cs"/>
          <w:rtl/>
        </w:rPr>
        <w:t xml:space="preserve">‌ه‌ای </w:t>
      </w:r>
      <w:r w:rsidRPr="003C0F08">
        <w:rPr>
          <w:rFonts w:hint="cs"/>
          <w:rtl/>
        </w:rPr>
        <w:t>ب</w:t>
      </w:r>
      <w:r w:rsidRPr="003C0F08">
        <w:rPr>
          <w:rFonts w:hint="cs"/>
          <w:rtl/>
        </w:rPr>
        <w:t>ر ظن به مضرة، بدون هیچ امار</w:t>
      </w:r>
      <w:r w:rsidR="00055D37" w:rsidRPr="003C0F08">
        <w:rPr>
          <w:rFonts w:hint="cs"/>
          <w:rtl/>
        </w:rPr>
        <w:t xml:space="preserve">‌ه‌ای </w:t>
      </w:r>
      <w:r w:rsidRPr="003C0F08">
        <w:rPr>
          <w:rFonts w:hint="cs"/>
          <w:rtl/>
        </w:rPr>
        <w:t>احتمال بدهیم مضرة را، ش</w:t>
      </w:r>
      <w:r w:rsidR="006642C3" w:rsidRPr="003C0F08">
        <w:rPr>
          <w:rFonts w:hint="cs"/>
          <w:rtl/>
        </w:rPr>
        <w:t xml:space="preserve">بیه احتمال اصحاب سوداء و </w:t>
      </w:r>
      <w:r w:rsidRPr="003C0F08">
        <w:rPr>
          <w:rFonts w:hint="cs"/>
          <w:rtl/>
        </w:rPr>
        <w:t>مجانین است و مثل کسانی است که تخیلی هستند و مالیخو</w:t>
      </w:r>
      <w:r w:rsidR="00DE4E59" w:rsidRPr="003C0F08">
        <w:rPr>
          <w:rFonts w:hint="cs"/>
          <w:rtl/>
        </w:rPr>
        <w:t xml:space="preserve">لیایی هستند. </w:t>
      </w:r>
    </w:p>
    <w:p w14:paraId="2F77F763" w14:textId="77777777" w:rsidR="00DD1762" w:rsidRPr="003C0F08" w:rsidRDefault="00035715" w:rsidP="00DD1762">
      <w:pPr>
        <w:rPr>
          <w:rtl/>
        </w:rPr>
      </w:pPr>
      <w:r w:rsidRPr="003C0F08">
        <w:rPr>
          <w:rFonts w:hint="cs"/>
          <w:rtl/>
        </w:rPr>
        <w:t>پس دقت کنید الان مثل سید مرتضی در مثل دفع ضرر محتمل دنیوی در بحث ما که مثلاً أکل رمان است و نفعی در آن است و ام</w:t>
      </w:r>
      <w:r w:rsidRPr="003C0F08">
        <w:rPr>
          <w:rFonts w:hint="cs"/>
          <w:rtl/>
        </w:rPr>
        <w:t xml:space="preserve">ارات مفسده هم منتفی است، </w:t>
      </w:r>
      <w:r w:rsidR="00055D37" w:rsidRPr="003C0F08">
        <w:rPr>
          <w:rFonts w:hint="cs"/>
          <w:rtl/>
        </w:rPr>
        <w:t>می‌</w:t>
      </w:r>
      <w:r w:rsidRPr="003C0F08">
        <w:rPr>
          <w:rFonts w:hint="cs"/>
          <w:rtl/>
        </w:rPr>
        <w:t>گوید ما اصلاً احتمال ضرر</w:t>
      </w:r>
      <w:r w:rsidR="00055D37" w:rsidRPr="003C0F08">
        <w:rPr>
          <w:rFonts w:hint="cs"/>
          <w:rtl/>
        </w:rPr>
        <w:t xml:space="preserve"> نمی‌</w:t>
      </w:r>
      <w:r w:rsidRPr="003C0F08">
        <w:rPr>
          <w:rFonts w:hint="cs"/>
          <w:rtl/>
        </w:rPr>
        <w:t xml:space="preserve">دهیم. این یک گونه حرف است. </w:t>
      </w:r>
    </w:p>
    <w:p w14:paraId="285A65DC" w14:textId="77777777" w:rsidR="00A63B82" w:rsidRPr="003C0F08" w:rsidRDefault="00035715" w:rsidP="00A63B82">
      <w:pPr>
        <w:pStyle w:val="Heading4"/>
        <w:rPr>
          <w:rtl/>
        </w:rPr>
      </w:pPr>
      <w:bookmarkStart w:id="485" w:name="_Toc57537856"/>
      <w:r w:rsidRPr="003C0F08">
        <w:rPr>
          <w:rFonts w:hint="cs"/>
          <w:rtl/>
        </w:rPr>
        <w:lastRenderedPageBreak/>
        <w:t>نقد بیان سیدمرتضی: احتمال وجود مضره با وجود فقدان علم و ظن</w:t>
      </w:r>
      <w:bookmarkEnd w:id="485"/>
    </w:p>
    <w:p w14:paraId="2F027B0B" w14:textId="77777777" w:rsidR="00DE4E59" w:rsidRPr="003C0F08" w:rsidRDefault="00035715" w:rsidP="00DD1762">
      <w:pPr>
        <w:rPr>
          <w:rtl/>
        </w:rPr>
      </w:pPr>
      <w:r w:rsidRPr="003C0F08">
        <w:rPr>
          <w:rFonts w:hint="cs"/>
          <w:rtl/>
        </w:rPr>
        <w:t>علی</w:t>
      </w:r>
      <w:r w:rsidRPr="003C0F08">
        <w:rPr>
          <w:rFonts w:hint="eastAsia"/>
          <w:rtl/>
        </w:rPr>
        <w:t>‌</w:t>
      </w:r>
      <w:r w:rsidRPr="003C0F08">
        <w:rPr>
          <w:rFonts w:hint="cs"/>
          <w:rtl/>
        </w:rPr>
        <w:t>الظاهر این حرف درست نیست. نسبت به برخی از حصص</w:t>
      </w:r>
      <w:r w:rsidR="00DD1762" w:rsidRPr="003C0F08">
        <w:rPr>
          <w:rFonts w:hint="cs"/>
          <w:rtl/>
        </w:rPr>
        <w:t>، فرمایش حق است و</w:t>
      </w:r>
      <w:r w:rsidRPr="003C0F08">
        <w:rPr>
          <w:rFonts w:hint="cs"/>
          <w:rtl/>
        </w:rPr>
        <w:t xml:space="preserve"> احتمال همینطور است. مثلاً همان مثالی که صاحب </w:t>
      </w:r>
      <w:r w:rsidRPr="003C0F08">
        <w:rPr>
          <w:rFonts w:hint="cs"/>
          <w:rtl/>
        </w:rPr>
        <w:t>قوانین</w:t>
      </w:r>
      <w:r w:rsidR="00055D37" w:rsidRPr="003C0F08">
        <w:rPr>
          <w:rFonts w:hint="cs"/>
          <w:rtl/>
        </w:rPr>
        <w:t xml:space="preserve"> می‌</w:t>
      </w:r>
      <w:r w:rsidRPr="003C0F08">
        <w:rPr>
          <w:rFonts w:hint="cs"/>
          <w:rtl/>
        </w:rPr>
        <w:t>زد که انسان زیر دیواری که تمام بنیان</w:t>
      </w:r>
      <w:r w:rsidR="00055D37" w:rsidRPr="003C0F08">
        <w:rPr>
          <w:rFonts w:hint="cs"/>
          <w:rtl/>
        </w:rPr>
        <w:t>‌ها</w:t>
      </w:r>
      <w:r w:rsidRPr="003C0F08">
        <w:rPr>
          <w:rFonts w:hint="cs"/>
          <w:rtl/>
        </w:rPr>
        <w:t>یش خیلی محکم است و ظواهرش نشان</w:t>
      </w:r>
      <w:r w:rsidR="00055D37" w:rsidRPr="003C0F08">
        <w:rPr>
          <w:rFonts w:hint="cs"/>
          <w:rtl/>
        </w:rPr>
        <w:t xml:space="preserve"> می‌</w:t>
      </w:r>
      <w:r w:rsidRPr="003C0F08">
        <w:rPr>
          <w:rFonts w:hint="cs"/>
          <w:rtl/>
        </w:rPr>
        <w:t>دهد که خیلی محکم است، نشسته</w:t>
      </w:r>
      <w:r w:rsidR="00DD1762" w:rsidRPr="003C0F08">
        <w:rPr>
          <w:rFonts w:hint="cs"/>
          <w:rtl/>
        </w:rPr>
        <w:t xml:space="preserve"> است</w:t>
      </w:r>
      <w:r w:rsidRPr="003C0F08">
        <w:rPr>
          <w:rFonts w:hint="cs"/>
          <w:rtl/>
        </w:rPr>
        <w:t xml:space="preserve"> یکدفعه بلند شود و بگوید من احتمال</w:t>
      </w:r>
      <w:r w:rsidR="00055D37" w:rsidRPr="003C0F08">
        <w:rPr>
          <w:rFonts w:hint="cs"/>
          <w:rtl/>
        </w:rPr>
        <w:t xml:space="preserve"> می‌</w:t>
      </w:r>
      <w:r w:rsidRPr="003C0F08">
        <w:rPr>
          <w:rFonts w:hint="cs"/>
          <w:rtl/>
        </w:rPr>
        <w:t>دهم که این دیوار روی من بریزد. این ظن اصحاب سوداء است و احتمالات اصحاب سوداء است. دیوار مستحکم است و احت</w:t>
      </w:r>
      <w:r w:rsidRPr="003C0F08">
        <w:rPr>
          <w:rFonts w:hint="cs"/>
          <w:rtl/>
        </w:rPr>
        <w:t xml:space="preserve">مال ریزش آن شاید یک در ده هزارم یا </w:t>
      </w:r>
      <w:r w:rsidR="00DD1762" w:rsidRPr="003C0F08">
        <w:rPr>
          <w:rFonts w:hint="cs"/>
          <w:rtl/>
        </w:rPr>
        <w:t>صد هزارم باشد،</w:t>
      </w:r>
      <w:r w:rsidRPr="003C0F08">
        <w:rPr>
          <w:rFonts w:hint="cs"/>
          <w:rtl/>
        </w:rPr>
        <w:t xml:space="preserve"> ولی احتمال عقلایی نیست. اما همیشه که اینگونه نیست. فرض کنید یک جادۀ کوهستانی خیلی پر پیچ و خم است مثل جاده</w:t>
      </w:r>
      <w:r w:rsidR="00055D37" w:rsidRPr="003C0F08">
        <w:rPr>
          <w:rFonts w:hint="cs"/>
          <w:rtl/>
        </w:rPr>
        <w:t>‌ها</w:t>
      </w:r>
      <w:r w:rsidR="00DD1762" w:rsidRPr="003C0F08">
        <w:rPr>
          <w:rFonts w:hint="cs"/>
          <w:rtl/>
        </w:rPr>
        <w:t>ی مازنداران ما،</w:t>
      </w:r>
      <w:r w:rsidRPr="003C0F08">
        <w:rPr>
          <w:rFonts w:hint="cs"/>
          <w:rtl/>
        </w:rPr>
        <w:t xml:space="preserve"> آن وقت وقتی در آن چند تا تصادف مرگبار و سقوط در دره</w:t>
      </w:r>
      <w:r w:rsidR="00055D37" w:rsidRPr="003C0F08">
        <w:rPr>
          <w:rFonts w:hint="cs"/>
          <w:rtl/>
        </w:rPr>
        <w:t xml:space="preserve"> می‌</w:t>
      </w:r>
      <w:r w:rsidRPr="003C0F08">
        <w:rPr>
          <w:rFonts w:hint="cs"/>
          <w:rtl/>
        </w:rPr>
        <w:t xml:space="preserve">شود و خطرات ریزش هم دارد و یک مسیری </w:t>
      </w:r>
      <w:r w:rsidR="00DD1762" w:rsidRPr="003C0F08">
        <w:rPr>
          <w:rFonts w:hint="cs"/>
          <w:rtl/>
        </w:rPr>
        <w:t>است که به خصوصه اینها در آن هست؛</w:t>
      </w:r>
      <w:r w:rsidRPr="003C0F08">
        <w:rPr>
          <w:rFonts w:hint="cs"/>
          <w:rtl/>
        </w:rPr>
        <w:t xml:space="preserve"> مثلاً خصوصاً در زمانی که بارندگی شده است و احتمال ریزش هم هست، بگوییم که این احتمال اصحاب</w:t>
      </w:r>
      <w:r w:rsidR="00DD1762" w:rsidRPr="003C0F08">
        <w:rPr>
          <w:rFonts w:hint="cs"/>
          <w:rtl/>
        </w:rPr>
        <w:t xml:space="preserve"> سوداء است؛ چون ظن به ضرر ندارد؟!</w:t>
      </w:r>
      <w:r w:rsidRPr="003C0F08">
        <w:rPr>
          <w:rFonts w:hint="cs"/>
          <w:rtl/>
        </w:rPr>
        <w:t xml:space="preserve"> بله ظن به ضرر ندارید؛ یعنی ممکن است پنجاه نفر یا صد نفر یا حتی ه</w:t>
      </w:r>
      <w:r w:rsidRPr="003C0F08">
        <w:rPr>
          <w:rFonts w:hint="cs"/>
          <w:rtl/>
        </w:rPr>
        <w:t>زار نفر رفتند و طوری نشده است</w:t>
      </w:r>
      <w:r w:rsidR="00DD1762" w:rsidRPr="003C0F08">
        <w:rPr>
          <w:rFonts w:hint="cs"/>
          <w:rtl/>
        </w:rPr>
        <w:t>،</w:t>
      </w:r>
      <w:r w:rsidRPr="003C0F08">
        <w:rPr>
          <w:rFonts w:hint="cs"/>
          <w:rtl/>
        </w:rPr>
        <w:t xml:space="preserve"> اما از آن طرف خطرش به گون</w:t>
      </w:r>
      <w:r w:rsidR="00055D37" w:rsidRPr="003C0F08">
        <w:rPr>
          <w:rFonts w:hint="cs"/>
          <w:rtl/>
        </w:rPr>
        <w:t xml:space="preserve">ه‌ای </w:t>
      </w:r>
      <w:r w:rsidRPr="003C0F08">
        <w:rPr>
          <w:rFonts w:hint="cs"/>
          <w:rtl/>
        </w:rPr>
        <w:t>است که خطر جانی است. آدم عاقل این احتمال را ملاحظه</w:t>
      </w:r>
      <w:r w:rsidR="00055D37" w:rsidRPr="003C0F08">
        <w:rPr>
          <w:rFonts w:hint="cs"/>
          <w:rtl/>
        </w:rPr>
        <w:t xml:space="preserve"> می‌</w:t>
      </w:r>
      <w:r w:rsidRPr="003C0F08">
        <w:rPr>
          <w:rFonts w:hint="cs"/>
          <w:rtl/>
        </w:rPr>
        <w:t xml:space="preserve">کند و چرا نکند. </w:t>
      </w:r>
    </w:p>
    <w:p w14:paraId="0D3731D6" w14:textId="77777777" w:rsidR="00DE4E59" w:rsidRPr="003C0F08" w:rsidRDefault="00035715" w:rsidP="001E43C0">
      <w:pPr>
        <w:rPr>
          <w:rtl/>
        </w:rPr>
      </w:pPr>
      <w:r w:rsidRPr="003C0F08">
        <w:rPr>
          <w:rFonts w:hint="cs"/>
          <w:rtl/>
        </w:rPr>
        <w:t>یعنی اینکه ادعا کنیم که اگر ما اسباب علم به مضرة را نداریم و مفقود است و اسباب حصول ظن به مضرة هم نداریم و مفقود است، پس قطع</w:t>
      </w:r>
      <w:r w:rsidRPr="003C0F08">
        <w:rPr>
          <w:rFonts w:hint="cs"/>
          <w:rtl/>
        </w:rPr>
        <w:t xml:space="preserve"> داریم که م</w:t>
      </w:r>
      <w:r w:rsidR="001E43C0" w:rsidRPr="003C0F08">
        <w:rPr>
          <w:rFonts w:hint="cs"/>
          <w:rtl/>
        </w:rPr>
        <w:t>ضرة نیست که این حرف نادرستی ا</w:t>
      </w:r>
      <w:r w:rsidR="00D54611" w:rsidRPr="003C0F08">
        <w:rPr>
          <w:rFonts w:hint="cs"/>
          <w:rtl/>
        </w:rPr>
        <w:t>ست. لذا مرحوم شیخ انصاری هم در ا</w:t>
      </w:r>
      <w:r w:rsidR="001E43C0" w:rsidRPr="003C0F08">
        <w:rPr>
          <w:rFonts w:hint="cs"/>
          <w:rtl/>
        </w:rPr>
        <w:t>واخر بحثشان در تقریرات</w:t>
      </w:r>
      <w:r w:rsidR="00055D37" w:rsidRPr="003C0F08">
        <w:rPr>
          <w:rFonts w:hint="cs"/>
          <w:rtl/>
        </w:rPr>
        <w:t xml:space="preserve"> می‌</w:t>
      </w:r>
      <w:r w:rsidR="001E43C0" w:rsidRPr="003C0F08">
        <w:rPr>
          <w:rFonts w:hint="cs"/>
          <w:rtl/>
        </w:rPr>
        <w:t>فرماید درست است که ما در موضوع بحثمان فقد امارات مفسده را شرط کردیم، اما نه اینکه هیچ احتمالی</w:t>
      </w:r>
      <w:r w:rsidR="00055D37" w:rsidRPr="003C0F08">
        <w:rPr>
          <w:rFonts w:hint="cs"/>
          <w:rtl/>
        </w:rPr>
        <w:t xml:space="preserve"> نمی‌</w:t>
      </w:r>
      <w:r w:rsidR="001E43C0" w:rsidRPr="003C0F08">
        <w:rPr>
          <w:rFonts w:hint="cs"/>
          <w:rtl/>
        </w:rPr>
        <w:t>دهیم. مسلماً احتمال مفسدۀ دنیوی</w:t>
      </w:r>
      <w:r w:rsidR="00055D37" w:rsidRPr="003C0F08">
        <w:rPr>
          <w:rFonts w:hint="cs"/>
          <w:rtl/>
        </w:rPr>
        <w:t xml:space="preserve"> می‌</w:t>
      </w:r>
      <w:r w:rsidR="001E43C0" w:rsidRPr="003C0F08">
        <w:rPr>
          <w:rFonts w:hint="cs"/>
          <w:rtl/>
        </w:rPr>
        <w:t>دهیم. حالا همین اناری که این آقا</w:t>
      </w:r>
      <w:r w:rsidR="00055D37" w:rsidRPr="003C0F08">
        <w:rPr>
          <w:rFonts w:hint="cs"/>
          <w:rtl/>
        </w:rPr>
        <w:t xml:space="preserve"> می‌</w:t>
      </w:r>
      <w:r w:rsidR="001E43C0" w:rsidRPr="003C0F08">
        <w:rPr>
          <w:rFonts w:hint="cs"/>
          <w:rtl/>
        </w:rPr>
        <w:t>خواهد میل کند، آیا احتمال</w:t>
      </w:r>
      <w:r w:rsidR="00055D37" w:rsidRPr="003C0F08">
        <w:rPr>
          <w:rFonts w:hint="cs"/>
          <w:rtl/>
        </w:rPr>
        <w:t xml:space="preserve"> نمی‌</w:t>
      </w:r>
      <w:r w:rsidR="00D54611" w:rsidRPr="003C0F08">
        <w:rPr>
          <w:rFonts w:hint="cs"/>
          <w:rtl/>
        </w:rPr>
        <w:t>دهد که این برای معده</w:t>
      </w:r>
      <w:r w:rsidR="00D54611" w:rsidRPr="003C0F08">
        <w:rPr>
          <w:rFonts w:hint="eastAsia"/>
          <w:rtl/>
        </w:rPr>
        <w:t>‌</w:t>
      </w:r>
      <w:r w:rsidR="001E43C0" w:rsidRPr="003C0F08">
        <w:rPr>
          <w:rFonts w:hint="cs"/>
          <w:rtl/>
        </w:rPr>
        <w:t>اش بد باشد</w:t>
      </w:r>
      <w:r w:rsidR="00D54611" w:rsidRPr="003C0F08">
        <w:rPr>
          <w:rFonts w:hint="cs"/>
          <w:rtl/>
        </w:rPr>
        <w:t xml:space="preserve">؛ مثلاً آدم خاصی است که معده </w:t>
      </w:r>
      <w:r w:rsidR="001E43C0" w:rsidRPr="003C0F08">
        <w:rPr>
          <w:rFonts w:hint="cs"/>
          <w:rtl/>
        </w:rPr>
        <w:t>اش یک مشکلی دارد یا فرض کنید آثاری داشته باشد در وضع سلول</w:t>
      </w:r>
      <w:r w:rsidR="00055D37" w:rsidRPr="003C0F08">
        <w:rPr>
          <w:rFonts w:hint="cs"/>
          <w:rtl/>
        </w:rPr>
        <w:t>‌ها</w:t>
      </w:r>
      <w:r w:rsidR="001E43C0" w:rsidRPr="003C0F08">
        <w:rPr>
          <w:rFonts w:hint="cs"/>
          <w:rtl/>
        </w:rPr>
        <w:t>ی امنیتی بدنش که امنیت بدنش را از بین</w:t>
      </w:r>
      <w:r w:rsidR="00055D37" w:rsidRPr="003C0F08">
        <w:rPr>
          <w:rFonts w:hint="cs"/>
          <w:rtl/>
        </w:rPr>
        <w:t xml:space="preserve"> می‌</w:t>
      </w:r>
      <w:r w:rsidR="00D54611" w:rsidRPr="003C0F08">
        <w:rPr>
          <w:rFonts w:hint="cs"/>
          <w:rtl/>
        </w:rPr>
        <w:t>برد؛</w:t>
      </w:r>
      <w:r w:rsidR="001E43C0" w:rsidRPr="003C0F08">
        <w:rPr>
          <w:rFonts w:hint="cs"/>
          <w:rtl/>
        </w:rPr>
        <w:t xml:space="preserve"> مثل غذاها که آثار متعددی دارد. </w:t>
      </w:r>
    </w:p>
    <w:p w14:paraId="197F943E" w14:textId="77777777" w:rsidR="001E43C0" w:rsidRPr="003C0F08" w:rsidRDefault="00035715" w:rsidP="001E43C0">
      <w:pPr>
        <w:rPr>
          <w:rtl/>
        </w:rPr>
      </w:pPr>
      <w:r w:rsidRPr="003C0F08">
        <w:rPr>
          <w:rFonts w:hint="cs"/>
          <w:rtl/>
        </w:rPr>
        <w:t>همین جا در پرانتز</w:t>
      </w:r>
      <w:r w:rsidRPr="003C0F08">
        <w:rPr>
          <w:rFonts w:hint="cs"/>
          <w:rtl/>
        </w:rPr>
        <w:t xml:space="preserve"> عرض کنم که در روزگار ما که بحث کروناست</w:t>
      </w:r>
      <w:r w:rsidR="00D54611" w:rsidRPr="003C0F08">
        <w:rPr>
          <w:rFonts w:hint="cs"/>
          <w:rtl/>
        </w:rPr>
        <w:t>،</w:t>
      </w:r>
      <w:r w:rsidR="00055D37" w:rsidRPr="003C0F08">
        <w:rPr>
          <w:rFonts w:hint="cs"/>
          <w:rtl/>
        </w:rPr>
        <w:t xml:space="preserve"> می‌</w:t>
      </w:r>
      <w:r w:rsidRPr="003C0F08">
        <w:rPr>
          <w:rFonts w:hint="cs"/>
          <w:rtl/>
        </w:rPr>
        <w:t>گویند گیاهان دارویی ضرر ندار</w:t>
      </w:r>
      <w:r w:rsidR="00D54611" w:rsidRPr="003C0F08">
        <w:rPr>
          <w:rFonts w:hint="cs"/>
          <w:rtl/>
        </w:rPr>
        <w:t>د. چه کسی گفته است که ضرر ندارد؟!</w:t>
      </w:r>
      <w:r w:rsidRPr="003C0F08">
        <w:rPr>
          <w:rFonts w:hint="cs"/>
          <w:rtl/>
        </w:rPr>
        <w:t xml:space="preserve"> ما گیاهان دارویی داریم که سمّ هستند و سمشان هم خیلی قوی است. چه کسی</w:t>
      </w:r>
      <w:r w:rsidR="00055D37" w:rsidRPr="003C0F08">
        <w:rPr>
          <w:rFonts w:hint="cs"/>
          <w:rtl/>
        </w:rPr>
        <w:t xml:space="preserve"> می‌</w:t>
      </w:r>
      <w:r w:rsidRPr="003C0F08">
        <w:rPr>
          <w:rFonts w:hint="cs"/>
          <w:rtl/>
        </w:rPr>
        <w:t>گوید ضرر ندارد؟ حتی آن هم که ضرر ندارد، ممکن است برای کسی ضرر نداشته باشد و ممک</w:t>
      </w:r>
      <w:r w:rsidRPr="003C0F08">
        <w:rPr>
          <w:rFonts w:hint="cs"/>
          <w:rtl/>
        </w:rPr>
        <w:t>ن است برای دیگری پر از ضرر باشد و انحاء تأثیرات پوستی و ناجور بگذارد. اینها تخیلاتی است که برخی</w:t>
      </w:r>
      <w:r w:rsidR="00055D37" w:rsidRPr="003C0F08">
        <w:rPr>
          <w:rFonts w:hint="cs"/>
          <w:rtl/>
        </w:rPr>
        <w:t xml:space="preserve"> می‌</w:t>
      </w:r>
      <w:r w:rsidRPr="003C0F08">
        <w:rPr>
          <w:rFonts w:hint="cs"/>
          <w:rtl/>
        </w:rPr>
        <w:t xml:space="preserve">کنند. </w:t>
      </w:r>
    </w:p>
    <w:p w14:paraId="4E66DC86" w14:textId="77777777" w:rsidR="001E43C0" w:rsidRPr="003C0F08" w:rsidRDefault="00035715" w:rsidP="001E43C0">
      <w:pPr>
        <w:rPr>
          <w:rtl/>
        </w:rPr>
      </w:pPr>
      <w:r w:rsidRPr="003C0F08">
        <w:rPr>
          <w:rFonts w:hint="cs"/>
          <w:rtl/>
        </w:rPr>
        <w:lastRenderedPageBreak/>
        <w:t>علی أی</w:t>
      </w:r>
      <w:r w:rsidR="00D54611" w:rsidRPr="003C0F08">
        <w:rPr>
          <w:rFonts w:hint="cs"/>
          <w:rtl/>
        </w:rPr>
        <w:t>ّ</w:t>
      </w:r>
      <w:r w:rsidRPr="003C0F08">
        <w:rPr>
          <w:rFonts w:hint="cs"/>
          <w:rtl/>
        </w:rPr>
        <w:t xml:space="preserve"> حال ما در أکل </w:t>
      </w:r>
      <w:r w:rsidR="00C96150" w:rsidRPr="003C0F08">
        <w:rPr>
          <w:rFonts w:hint="cs"/>
          <w:rtl/>
        </w:rPr>
        <w:t>رمان چه</w:t>
      </w:r>
      <w:r w:rsidR="00055D37" w:rsidRPr="003C0F08">
        <w:rPr>
          <w:rFonts w:hint="cs"/>
          <w:rtl/>
        </w:rPr>
        <w:t xml:space="preserve"> می‌</w:t>
      </w:r>
      <w:r w:rsidR="00C96150" w:rsidRPr="003C0F08">
        <w:rPr>
          <w:rFonts w:hint="cs"/>
          <w:rtl/>
        </w:rPr>
        <w:t>دانیم هیچ ضرر دنیوی ندارد. بنابراین از این طریق ما</w:t>
      </w:r>
      <w:r w:rsidR="00055D37" w:rsidRPr="003C0F08">
        <w:rPr>
          <w:rFonts w:hint="cs"/>
          <w:rtl/>
        </w:rPr>
        <w:t xml:space="preserve"> نمی‌</w:t>
      </w:r>
      <w:r w:rsidR="00C96150" w:rsidRPr="003C0F08">
        <w:rPr>
          <w:rFonts w:hint="cs"/>
          <w:rtl/>
        </w:rPr>
        <w:t xml:space="preserve">توانیم. این یک راه بود که ایشان رفت و علی الظاهر راه درستی نیست. </w:t>
      </w:r>
    </w:p>
    <w:p w14:paraId="5B26DDE4" w14:textId="77777777" w:rsidR="00C96150" w:rsidRPr="003C0F08" w:rsidRDefault="00035715" w:rsidP="00D54611">
      <w:pPr>
        <w:rPr>
          <w:rtl/>
        </w:rPr>
      </w:pPr>
      <w:r w:rsidRPr="003C0F08">
        <w:rPr>
          <w:rFonts w:hint="cs"/>
          <w:rtl/>
        </w:rPr>
        <w:t>مرحوم آخوند فرمایشات دیگری دارد. البته بحث آخوند ذیل بحث قبح عقاب بلابیان است و فرضش بعد از ورود شرع است و بحث احتمال تکلیف است. چندین شبهه ایشان وسط</w:t>
      </w:r>
      <w:r w:rsidR="00055D37" w:rsidRPr="003C0F08">
        <w:rPr>
          <w:rFonts w:hint="cs"/>
          <w:rtl/>
        </w:rPr>
        <w:t xml:space="preserve"> می‌</w:t>
      </w:r>
      <w:r w:rsidRPr="003C0F08">
        <w:rPr>
          <w:rFonts w:hint="cs"/>
          <w:rtl/>
        </w:rPr>
        <w:t>گذارد به لحاظ موضوعی.</w:t>
      </w:r>
      <w:r w:rsidR="00055D37" w:rsidRPr="003C0F08">
        <w:rPr>
          <w:rFonts w:hint="cs"/>
          <w:rtl/>
        </w:rPr>
        <w:t xml:space="preserve"> می‌</w:t>
      </w:r>
      <w:r w:rsidRPr="003C0F08">
        <w:rPr>
          <w:rFonts w:hint="cs"/>
          <w:rtl/>
        </w:rPr>
        <w:t>گویند اولاً شما ضرر را از کجا فهمیدید؟ احتمال تکلیف</w:t>
      </w:r>
      <w:r w:rsidR="00055D37" w:rsidRPr="003C0F08">
        <w:rPr>
          <w:rFonts w:hint="cs"/>
          <w:rtl/>
        </w:rPr>
        <w:t xml:space="preserve"> می‌</w:t>
      </w:r>
      <w:r w:rsidRPr="003C0F08">
        <w:rPr>
          <w:rFonts w:hint="cs"/>
          <w:rtl/>
        </w:rPr>
        <w:t>ده</w:t>
      </w:r>
      <w:r w:rsidR="00D54611" w:rsidRPr="003C0F08">
        <w:rPr>
          <w:rFonts w:hint="cs"/>
          <w:rtl/>
        </w:rPr>
        <w:t>ید؟</w:t>
      </w:r>
      <w:r w:rsidRPr="003C0F08">
        <w:rPr>
          <w:rFonts w:hint="cs"/>
          <w:rtl/>
        </w:rPr>
        <w:t xml:space="preserve"> </w:t>
      </w:r>
      <w:r w:rsidR="00D54611" w:rsidRPr="003C0F08">
        <w:rPr>
          <w:rFonts w:hint="cs"/>
          <w:rtl/>
        </w:rPr>
        <w:t>-</w:t>
      </w:r>
      <w:r w:rsidRPr="003C0F08">
        <w:rPr>
          <w:rFonts w:hint="cs"/>
          <w:rtl/>
        </w:rPr>
        <w:t>البته بحث ما</w:t>
      </w:r>
      <w:r w:rsidRPr="003C0F08">
        <w:rPr>
          <w:rFonts w:hint="cs"/>
          <w:rtl/>
        </w:rPr>
        <w:t xml:space="preserve"> این نیست و فقط برای</w:t>
      </w:r>
      <w:r w:rsidR="00D54611" w:rsidRPr="003C0F08">
        <w:rPr>
          <w:rFonts w:hint="cs"/>
          <w:rtl/>
        </w:rPr>
        <w:t xml:space="preserve"> اینکه بستر حرف ایشان روشن شود-. </w:t>
      </w:r>
      <w:r w:rsidR="00055D37" w:rsidRPr="003C0F08">
        <w:rPr>
          <w:rFonts w:hint="cs"/>
          <w:rtl/>
        </w:rPr>
        <w:t xml:space="preserve"> می‌</w:t>
      </w:r>
      <w:r w:rsidRPr="003C0F08">
        <w:rPr>
          <w:rFonts w:hint="cs"/>
          <w:rtl/>
        </w:rPr>
        <w:t>گو</w:t>
      </w:r>
      <w:r w:rsidR="00D54611" w:rsidRPr="003C0F08">
        <w:rPr>
          <w:rFonts w:hint="cs"/>
          <w:rtl/>
        </w:rPr>
        <w:t>ییم بله یعنی احتمال حرمت واقعیه؛</w:t>
      </w:r>
      <w:r w:rsidRPr="003C0F08">
        <w:rPr>
          <w:rFonts w:hint="cs"/>
          <w:rtl/>
        </w:rPr>
        <w:t xml:space="preserve"> چ</w:t>
      </w:r>
      <w:r w:rsidR="00D54611" w:rsidRPr="003C0F08">
        <w:rPr>
          <w:rFonts w:hint="cs"/>
          <w:rtl/>
        </w:rPr>
        <w:t>ون احکام تابع مصالح و مفاسد است.</w:t>
      </w:r>
      <w:r w:rsidRPr="003C0F08">
        <w:rPr>
          <w:rFonts w:hint="cs"/>
          <w:rtl/>
        </w:rPr>
        <w:t xml:space="preserve"> پس احتمال ضرر</w:t>
      </w:r>
      <w:r w:rsidR="00055D37" w:rsidRPr="003C0F08">
        <w:rPr>
          <w:rFonts w:hint="cs"/>
          <w:rtl/>
        </w:rPr>
        <w:t xml:space="preserve"> می‌</w:t>
      </w:r>
      <w:r w:rsidRPr="003C0F08">
        <w:rPr>
          <w:rFonts w:hint="cs"/>
          <w:rtl/>
        </w:rPr>
        <w:t>دهید؟</w:t>
      </w:r>
      <w:r w:rsidR="00055D37" w:rsidRPr="003C0F08">
        <w:rPr>
          <w:rFonts w:hint="cs"/>
          <w:rtl/>
        </w:rPr>
        <w:t xml:space="preserve"> می‌</w:t>
      </w:r>
      <w:r w:rsidRPr="003C0F08">
        <w:rPr>
          <w:rFonts w:hint="cs"/>
          <w:rtl/>
        </w:rPr>
        <w:t xml:space="preserve">گوییم نخیر؛ مفسده غیر از ضرر است و ما خیلی جاها ممکن است یک چیز مفسده داشته باشد اما ضرر نداشته باشد </w:t>
      </w:r>
      <w:r w:rsidRPr="003C0F08">
        <w:rPr>
          <w:rFonts w:hint="cs"/>
          <w:rtl/>
        </w:rPr>
        <w:t>یا برعکس ضرر باشد</w:t>
      </w:r>
      <w:r w:rsidR="00D54611" w:rsidRPr="003C0F08">
        <w:rPr>
          <w:rFonts w:hint="cs"/>
          <w:rtl/>
        </w:rPr>
        <w:t>،</w:t>
      </w:r>
      <w:r w:rsidRPr="003C0F08">
        <w:rPr>
          <w:rFonts w:hint="cs"/>
          <w:rtl/>
        </w:rPr>
        <w:t xml:space="preserve"> اما مفسده نباشد. ایشان</w:t>
      </w:r>
      <w:r w:rsidR="00055D37" w:rsidRPr="003C0F08">
        <w:rPr>
          <w:rFonts w:hint="cs"/>
          <w:rtl/>
        </w:rPr>
        <w:t xml:space="preserve"> می‌</w:t>
      </w:r>
      <w:r w:rsidRPr="003C0F08">
        <w:rPr>
          <w:rFonts w:hint="cs"/>
          <w:rtl/>
        </w:rPr>
        <w:t>گوید چنین چیزی شدنی اس</w:t>
      </w:r>
      <w:r w:rsidR="006642C3" w:rsidRPr="003C0F08">
        <w:rPr>
          <w:rFonts w:hint="cs"/>
          <w:rtl/>
        </w:rPr>
        <w:t>ت. مثلاً در باب ربا؛ اگر من ربا</w:t>
      </w:r>
      <w:r w:rsidRPr="003C0F08">
        <w:rPr>
          <w:rFonts w:hint="cs"/>
          <w:rtl/>
        </w:rPr>
        <w:t xml:space="preserve">خواری کنم چه ضرری بر من دارد، بلکه سود هم برای من دارد. بله در آنجا مفسده دارد که شارع نهی کرده است اما ضرر که ندارد و چه بسا </w:t>
      </w:r>
      <w:r w:rsidR="00D54611" w:rsidRPr="003C0F08">
        <w:rPr>
          <w:rFonts w:hint="cs"/>
          <w:rtl/>
        </w:rPr>
        <w:t>لذت</w:t>
      </w:r>
      <w:r w:rsidRPr="003C0F08">
        <w:rPr>
          <w:rFonts w:hint="cs"/>
          <w:rtl/>
        </w:rPr>
        <w:t xml:space="preserve"> هم داشته باشد که</w:t>
      </w:r>
      <w:r w:rsidR="00055D37" w:rsidRPr="003C0F08">
        <w:rPr>
          <w:rFonts w:hint="cs"/>
          <w:rtl/>
        </w:rPr>
        <w:t xml:space="preserve"> می‌</w:t>
      </w:r>
      <w:r w:rsidRPr="003C0F08">
        <w:rPr>
          <w:rFonts w:hint="cs"/>
          <w:rtl/>
        </w:rPr>
        <w:t>گوید پول</w:t>
      </w:r>
      <w:r w:rsidRPr="003C0F08">
        <w:rPr>
          <w:rFonts w:hint="cs"/>
          <w:rtl/>
        </w:rPr>
        <w:t xml:space="preserve"> مفت</w:t>
      </w:r>
      <w:r w:rsidR="00055D37" w:rsidRPr="003C0F08">
        <w:rPr>
          <w:rFonts w:hint="cs"/>
          <w:rtl/>
        </w:rPr>
        <w:t xml:space="preserve"> می‌</w:t>
      </w:r>
      <w:r w:rsidRPr="003C0F08">
        <w:rPr>
          <w:rFonts w:hint="cs"/>
          <w:rtl/>
        </w:rPr>
        <w:t>گیری و استفاده</w:t>
      </w:r>
      <w:r w:rsidR="00055D37" w:rsidRPr="003C0F08">
        <w:rPr>
          <w:rFonts w:hint="cs"/>
          <w:rtl/>
        </w:rPr>
        <w:t xml:space="preserve"> می‌</w:t>
      </w:r>
      <w:r w:rsidRPr="003C0F08">
        <w:rPr>
          <w:rFonts w:hint="cs"/>
          <w:rtl/>
        </w:rPr>
        <w:t xml:space="preserve">کنی. پس این حرف که بگوییم مفسده با ضرر </w:t>
      </w:r>
      <w:r w:rsidR="00F42989" w:rsidRPr="003C0F08">
        <w:rPr>
          <w:rFonts w:hint="cs"/>
          <w:rtl/>
        </w:rPr>
        <w:t xml:space="preserve">ملازم است، درست نیست. </w:t>
      </w:r>
    </w:p>
    <w:p w14:paraId="7D1B4C2A" w14:textId="77777777" w:rsidR="00F42989" w:rsidRPr="003C0F08" w:rsidRDefault="00035715" w:rsidP="001E43C0">
      <w:pPr>
        <w:rPr>
          <w:rtl/>
        </w:rPr>
      </w:pPr>
      <w:r w:rsidRPr="003C0F08">
        <w:rPr>
          <w:rFonts w:hint="cs"/>
          <w:rtl/>
        </w:rPr>
        <w:t>حرف دیگری که در کفایه ندارد و برخی نقل کردند و در ذهن خودم هم هست که در حاشیۀ رسائل ایشان</w:t>
      </w:r>
      <w:r w:rsidR="00055D37" w:rsidRPr="003C0F08">
        <w:rPr>
          <w:rFonts w:hint="cs"/>
          <w:rtl/>
        </w:rPr>
        <w:t xml:space="preserve"> می‌</w:t>
      </w:r>
      <w:r w:rsidRPr="003C0F08">
        <w:rPr>
          <w:rFonts w:hint="cs"/>
          <w:rtl/>
        </w:rPr>
        <w:t>فرماید که اصلاً مگر احکام تابع مصالح و مفاسد در متعلق هستند که ما بگوییم فع</w:t>
      </w:r>
      <w:r w:rsidRPr="003C0F08">
        <w:rPr>
          <w:rFonts w:hint="cs"/>
          <w:rtl/>
        </w:rPr>
        <w:t>ل مفسده دارد؟ ممکن است مفسده در خود حکم باشد نه در متعلق. این مطلب را در کفایه در اینجا ندیدم که ایشان بگوید و این حرف را برخی نقل</w:t>
      </w:r>
      <w:r w:rsidR="00055D37" w:rsidRPr="003C0F08">
        <w:rPr>
          <w:rFonts w:hint="cs"/>
          <w:rtl/>
        </w:rPr>
        <w:t xml:space="preserve"> می‌</w:t>
      </w:r>
      <w:r w:rsidRPr="003C0F08">
        <w:rPr>
          <w:rFonts w:hint="cs"/>
          <w:rtl/>
        </w:rPr>
        <w:t>کنند و سابقاً در ذهنم هست که در حاشیۀ رسائل دیده ام.</w:t>
      </w:r>
    </w:p>
    <w:p w14:paraId="1B45ED62" w14:textId="77777777" w:rsidR="00F42989" w:rsidRPr="003C0F08" w:rsidRDefault="00035715" w:rsidP="001E43C0">
      <w:pPr>
        <w:rPr>
          <w:rtl/>
        </w:rPr>
      </w:pPr>
      <w:r w:rsidRPr="003C0F08">
        <w:rPr>
          <w:rFonts w:hint="cs"/>
          <w:rtl/>
        </w:rPr>
        <w:t>بعد ایشان</w:t>
      </w:r>
      <w:r w:rsidR="00055D37" w:rsidRPr="003C0F08">
        <w:rPr>
          <w:rFonts w:hint="cs"/>
          <w:rtl/>
        </w:rPr>
        <w:t xml:space="preserve"> می‌</w:t>
      </w:r>
      <w:r w:rsidRPr="003C0F08">
        <w:rPr>
          <w:rFonts w:hint="cs"/>
          <w:rtl/>
        </w:rPr>
        <w:t>آید سر کبرای دفع ضرر محتمل و</w:t>
      </w:r>
      <w:r w:rsidR="00055D37" w:rsidRPr="003C0F08">
        <w:rPr>
          <w:rFonts w:hint="cs"/>
          <w:rtl/>
        </w:rPr>
        <w:t xml:space="preserve"> می‌</w:t>
      </w:r>
      <w:r w:rsidRPr="003C0F08">
        <w:rPr>
          <w:rFonts w:hint="cs"/>
          <w:rtl/>
        </w:rPr>
        <w:t xml:space="preserve">گوید اصلاً در بحث دنیوی </w:t>
      </w:r>
      <w:r w:rsidRPr="003C0F08">
        <w:rPr>
          <w:rFonts w:hint="cs"/>
          <w:rtl/>
        </w:rPr>
        <w:t>چه کسی گفته است ضرر محتمل باید دفع شود؟ مقطوعش هم گاهی دفع</w:t>
      </w:r>
      <w:r w:rsidR="00055D37" w:rsidRPr="003C0F08">
        <w:rPr>
          <w:rFonts w:hint="cs"/>
          <w:rtl/>
        </w:rPr>
        <w:t xml:space="preserve"> نمی‌</w:t>
      </w:r>
      <w:r w:rsidRPr="003C0F08">
        <w:rPr>
          <w:rFonts w:hint="cs"/>
          <w:rtl/>
        </w:rPr>
        <w:t>خواهد و مثال</w:t>
      </w:r>
      <w:r w:rsidR="00055D37" w:rsidRPr="003C0F08">
        <w:rPr>
          <w:rFonts w:hint="cs"/>
          <w:rtl/>
        </w:rPr>
        <w:t>ها</w:t>
      </w:r>
      <w:r w:rsidRPr="003C0F08">
        <w:rPr>
          <w:rFonts w:hint="cs"/>
          <w:rtl/>
        </w:rPr>
        <w:t>یی</w:t>
      </w:r>
      <w:r w:rsidR="00055D37" w:rsidRPr="003C0F08">
        <w:rPr>
          <w:rFonts w:hint="cs"/>
          <w:rtl/>
        </w:rPr>
        <w:t xml:space="preserve"> می‌</w:t>
      </w:r>
      <w:r w:rsidRPr="003C0F08">
        <w:rPr>
          <w:rFonts w:hint="cs"/>
          <w:rtl/>
        </w:rPr>
        <w:t>زند. گاهی دواعی عقلایی وجود دارد د</w:t>
      </w:r>
      <w:r w:rsidR="00D54611" w:rsidRPr="003C0F08">
        <w:rPr>
          <w:rFonts w:hint="cs"/>
          <w:rtl/>
        </w:rPr>
        <w:t>ر اینکه من یک ضرری را مرتکب شوم؛</w:t>
      </w:r>
      <w:r w:rsidRPr="003C0F08">
        <w:rPr>
          <w:rFonts w:hint="cs"/>
          <w:rtl/>
        </w:rPr>
        <w:t xml:space="preserve"> مثلاً فرض کنید یک شخصی</w:t>
      </w:r>
      <w:r w:rsidR="00055D37" w:rsidRPr="003C0F08">
        <w:rPr>
          <w:rFonts w:hint="cs"/>
          <w:rtl/>
        </w:rPr>
        <w:t xml:space="preserve"> می‌</w:t>
      </w:r>
      <w:r w:rsidRPr="003C0F08">
        <w:rPr>
          <w:rFonts w:hint="cs"/>
          <w:rtl/>
        </w:rPr>
        <w:t>آید از پول خودش به یک عالمی</w:t>
      </w:r>
      <w:r w:rsidR="00055D37" w:rsidRPr="003C0F08">
        <w:rPr>
          <w:rFonts w:hint="cs"/>
          <w:rtl/>
        </w:rPr>
        <w:t xml:space="preserve"> می‌</w:t>
      </w:r>
      <w:r w:rsidRPr="003C0F08">
        <w:rPr>
          <w:rFonts w:hint="cs"/>
          <w:rtl/>
        </w:rPr>
        <w:t xml:space="preserve">دهد برای جلب محبت او </w:t>
      </w:r>
      <w:r w:rsidRPr="003C0F08">
        <w:rPr>
          <w:rFonts w:ascii="Sakkal Majalla" w:hAnsi="Sakkal Majalla" w:cs="Sakkal Majalla" w:hint="cs"/>
          <w:rtl/>
        </w:rPr>
        <w:t>–</w:t>
      </w:r>
      <w:r w:rsidRPr="003C0F08">
        <w:rPr>
          <w:rFonts w:hint="cs"/>
          <w:rtl/>
        </w:rPr>
        <w:t xml:space="preserve"> البته این مثال را ایشان نز</w:t>
      </w:r>
      <w:r w:rsidRPr="003C0F08">
        <w:rPr>
          <w:rFonts w:hint="cs"/>
          <w:rtl/>
        </w:rPr>
        <w:t>ده و دیگران زده</w:t>
      </w:r>
      <w:r w:rsidR="00055D37" w:rsidRPr="003C0F08">
        <w:rPr>
          <w:rFonts w:hint="cs"/>
          <w:rtl/>
        </w:rPr>
        <w:t>‌‌اند</w:t>
      </w:r>
      <w:r w:rsidRPr="003C0F08">
        <w:rPr>
          <w:rFonts w:hint="cs"/>
          <w:rtl/>
        </w:rPr>
        <w:t>- یا پول</w:t>
      </w:r>
      <w:r w:rsidR="00055D37" w:rsidRPr="003C0F08">
        <w:rPr>
          <w:rFonts w:hint="cs"/>
          <w:rtl/>
        </w:rPr>
        <w:t xml:space="preserve"> می‌</w:t>
      </w:r>
      <w:r w:rsidR="00D54611" w:rsidRPr="003C0F08">
        <w:rPr>
          <w:rFonts w:hint="cs"/>
          <w:rtl/>
        </w:rPr>
        <w:t>دهد به عالمی برای علم پروری،</w:t>
      </w:r>
      <w:r w:rsidRPr="003C0F08">
        <w:rPr>
          <w:rFonts w:hint="cs"/>
          <w:rtl/>
        </w:rPr>
        <w:t xml:space="preserve"> اینکه ضرر کرده است و پول از جیب خودش</w:t>
      </w:r>
      <w:r w:rsidR="00055D37" w:rsidRPr="003C0F08">
        <w:rPr>
          <w:rFonts w:hint="cs"/>
          <w:rtl/>
        </w:rPr>
        <w:t xml:space="preserve"> می‌</w:t>
      </w:r>
      <w:r w:rsidRPr="003C0F08">
        <w:rPr>
          <w:rFonts w:hint="cs"/>
          <w:rtl/>
        </w:rPr>
        <w:t>دهد</w:t>
      </w:r>
      <w:r w:rsidR="00D54611" w:rsidRPr="003C0F08">
        <w:rPr>
          <w:rFonts w:hint="cs"/>
          <w:rtl/>
        </w:rPr>
        <w:t>،</w:t>
      </w:r>
      <w:r w:rsidRPr="003C0F08">
        <w:rPr>
          <w:rFonts w:hint="cs"/>
          <w:rtl/>
        </w:rPr>
        <w:t xml:space="preserve"> اما دواعی عقلایی وجود دارد. پس انسان برای دواعی عقلایی مرتکب ضرر</w:t>
      </w:r>
      <w:r w:rsidR="00055D37" w:rsidRPr="003C0F08">
        <w:rPr>
          <w:rFonts w:hint="cs"/>
          <w:rtl/>
        </w:rPr>
        <w:t xml:space="preserve"> می‌</w:t>
      </w:r>
      <w:r w:rsidRPr="003C0F08">
        <w:rPr>
          <w:rFonts w:hint="cs"/>
          <w:rtl/>
        </w:rPr>
        <w:t>شود، پس چه کسی گفته دفع ضرر محتمل واجب است که می</w:t>
      </w:r>
      <w:r w:rsidR="00D54611" w:rsidRPr="003C0F08">
        <w:rPr>
          <w:rFonts w:hint="eastAsia"/>
          <w:rtl/>
        </w:rPr>
        <w:t>‌</w:t>
      </w:r>
      <w:r w:rsidRPr="003C0F08">
        <w:rPr>
          <w:rFonts w:hint="cs"/>
          <w:rtl/>
        </w:rPr>
        <w:t>خواهید این کبری را بر عهدۀ ما بگذ</w:t>
      </w:r>
      <w:r w:rsidRPr="003C0F08">
        <w:rPr>
          <w:rFonts w:hint="cs"/>
          <w:rtl/>
        </w:rPr>
        <w:t>ارید؟</w:t>
      </w:r>
    </w:p>
    <w:p w14:paraId="64B08178" w14:textId="77777777" w:rsidR="00D54611" w:rsidRPr="003C0F08" w:rsidRDefault="00035715" w:rsidP="00D82E26">
      <w:pPr>
        <w:pStyle w:val="Heading4"/>
        <w:rPr>
          <w:rtl/>
        </w:rPr>
      </w:pPr>
      <w:bookmarkStart w:id="486" w:name="_Toc57537857"/>
      <w:r w:rsidRPr="003C0F08">
        <w:rPr>
          <w:rFonts w:hint="cs"/>
          <w:rtl/>
        </w:rPr>
        <w:lastRenderedPageBreak/>
        <w:t>نظر مختار</w:t>
      </w:r>
      <w:r w:rsidR="00A63B82" w:rsidRPr="003C0F08">
        <w:rPr>
          <w:rFonts w:hint="cs"/>
          <w:rtl/>
        </w:rPr>
        <w:t>: وجوب عقلی دفع ضرر محتمل دنیوی معتنابه</w:t>
      </w:r>
      <w:bookmarkEnd w:id="486"/>
    </w:p>
    <w:p w14:paraId="6263D3A0" w14:textId="77777777" w:rsidR="00F42989" w:rsidRPr="003C0F08" w:rsidRDefault="00035715" w:rsidP="001E43C0">
      <w:pPr>
        <w:rPr>
          <w:rtl/>
        </w:rPr>
      </w:pPr>
      <w:r w:rsidRPr="003C0F08">
        <w:rPr>
          <w:rFonts w:hint="cs"/>
          <w:rtl/>
        </w:rPr>
        <w:t>در اینجا بحث</w:t>
      </w:r>
      <w:r w:rsidR="00055D37" w:rsidRPr="003C0F08">
        <w:rPr>
          <w:rFonts w:hint="cs"/>
          <w:rtl/>
        </w:rPr>
        <w:t>‌ها</w:t>
      </w:r>
      <w:r w:rsidRPr="003C0F08">
        <w:rPr>
          <w:rFonts w:hint="cs"/>
          <w:rtl/>
        </w:rPr>
        <w:t>ی مهمی راجع به کبری وجود دارد و به نظر من کبری قابل دفع نیست. کبری درست اس</w:t>
      </w:r>
      <w:r w:rsidR="00721994" w:rsidRPr="003C0F08">
        <w:rPr>
          <w:rFonts w:hint="cs"/>
          <w:rtl/>
        </w:rPr>
        <w:t>ت</w:t>
      </w:r>
      <w:r w:rsidR="00D54611" w:rsidRPr="003C0F08">
        <w:rPr>
          <w:rFonts w:hint="cs"/>
          <w:rtl/>
        </w:rPr>
        <w:t>؛</w:t>
      </w:r>
      <w:r w:rsidR="00721994" w:rsidRPr="003C0F08">
        <w:rPr>
          <w:rFonts w:hint="cs"/>
          <w:rtl/>
        </w:rPr>
        <w:t xml:space="preserve"> یعنی ضرر محتمل دنیوی، منتهی م</w:t>
      </w:r>
      <w:r w:rsidR="00D54611" w:rsidRPr="003C0F08">
        <w:rPr>
          <w:rFonts w:hint="cs"/>
          <w:rtl/>
        </w:rPr>
        <w:t>ا</w:t>
      </w:r>
      <w:r w:rsidRPr="003C0F08">
        <w:rPr>
          <w:rFonts w:hint="cs"/>
          <w:rtl/>
        </w:rPr>
        <w:t xml:space="preserve"> یک قیدی دار</w:t>
      </w:r>
      <w:r w:rsidR="00721994" w:rsidRPr="003C0F08">
        <w:rPr>
          <w:rFonts w:hint="cs"/>
          <w:rtl/>
        </w:rPr>
        <w:t>یم که در این کلمات ندیدیم که تکرار شده باشد مثلاً ندیدیم که شیخ انصاری یا مرحوم آخوند بیان کنند که ضرر معتن</w:t>
      </w:r>
      <w:r w:rsidR="00D54611" w:rsidRPr="003C0F08">
        <w:rPr>
          <w:rFonts w:hint="cs"/>
          <w:rtl/>
        </w:rPr>
        <w:t>ی</w:t>
      </w:r>
      <w:r w:rsidR="00D54611" w:rsidRPr="003C0F08">
        <w:rPr>
          <w:rFonts w:hint="eastAsia"/>
          <w:rtl/>
        </w:rPr>
        <w:t>‌</w:t>
      </w:r>
      <w:r w:rsidR="00721994" w:rsidRPr="003C0F08">
        <w:rPr>
          <w:rFonts w:hint="cs"/>
          <w:rtl/>
        </w:rPr>
        <w:t>به باشد. مثلاً کسی در روزگار ما پنجاه تک تومانی ضرر کند، کسی این را ضرر</w:t>
      </w:r>
      <w:r w:rsidR="00055D37" w:rsidRPr="003C0F08">
        <w:rPr>
          <w:rFonts w:hint="cs"/>
          <w:rtl/>
        </w:rPr>
        <w:t xml:space="preserve"> نمی‌</w:t>
      </w:r>
      <w:r w:rsidR="00721994" w:rsidRPr="003C0F08">
        <w:rPr>
          <w:rFonts w:hint="cs"/>
          <w:rtl/>
        </w:rPr>
        <w:t>داند و چیزی نیست که به آن اعتنا کنند. اما اگر در همین امور دنیوی، به فرض صد میلیون ضرر</w:t>
      </w:r>
      <w:r w:rsidR="00055D37" w:rsidRPr="003C0F08">
        <w:rPr>
          <w:rFonts w:hint="cs"/>
          <w:rtl/>
        </w:rPr>
        <w:t xml:space="preserve"> می‌</w:t>
      </w:r>
      <w:r w:rsidR="00721994" w:rsidRPr="003C0F08">
        <w:rPr>
          <w:rFonts w:hint="cs"/>
          <w:rtl/>
        </w:rPr>
        <w:t xml:space="preserve">کند در یک کاری، البته این دفع ضرر محتملش هم واجب است عقلاً. </w:t>
      </w:r>
    </w:p>
    <w:p w14:paraId="2ABA84B5" w14:textId="77777777" w:rsidR="00713767" w:rsidRPr="003C0F08" w:rsidRDefault="00035715" w:rsidP="00713767">
      <w:pPr>
        <w:rPr>
          <w:rtl/>
        </w:rPr>
      </w:pPr>
      <w:r w:rsidRPr="003C0F08">
        <w:rPr>
          <w:rFonts w:hint="cs"/>
          <w:rtl/>
        </w:rPr>
        <w:t>کلام مرحوم آ</w:t>
      </w:r>
      <w:r w:rsidR="00D957E9" w:rsidRPr="003C0F08">
        <w:rPr>
          <w:rFonts w:hint="cs"/>
          <w:rtl/>
        </w:rPr>
        <w:t>خوند در اینکه مفسده ضرر نیست و</w:t>
      </w:r>
      <w:r w:rsidRPr="003C0F08">
        <w:rPr>
          <w:rFonts w:hint="cs"/>
          <w:rtl/>
        </w:rPr>
        <w:t>در اینکه وجوب دفع ضرر لازم نیست، هر دو قابل تشکیک است. حالا نسبت به صغری بماند، اما نسبت به کبری ایشان یک فرمایشی فرموده است که در جواب یک ان قلتی که آور</w:t>
      </w:r>
      <w:r w:rsidRPr="003C0F08">
        <w:rPr>
          <w:rFonts w:hint="cs"/>
          <w:rtl/>
        </w:rPr>
        <w:t>ده است و اشاره</w:t>
      </w:r>
      <w:r w:rsidR="00055D37" w:rsidRPr="003C0F08">
        <w:rPr>
          <w:rFonts w:hint="cs"/>
          <w:rtl/>
        </w:rPr>
        <w:t xml:space="preserve"> می‌</w:t>
      </w:r>
      <w:r w:rsidRPr="003C0F08">
        <w:rPr>
          <w:rFonts w:hint="cs"/>
          <w:rtl/>
        </w:rPr>
        <w:t>کند به کلام شیخ الطائفه که اشیاء بر حظر و وقف هستند.</w:t>
      </w:r>
    </w:p>
    <w:p w14:paraId="5081D697" w14:textId="77777777" w:rsidR="00721994" w:rsidRPr="003C0F08" w:rsidRDefault="00035715" w:rsidP="00713767">
      <w:pPr>
        <w:rPr>
          <w:rtl/>
        </w:rPr>
      </w:pPr>
      <w:r w:rsidRPr="003C0F08">
        <w:rPr>
          <w:rFonts w:hint="cs"/>
          <w:rtl/>
        </w:rPr>
        <w:t>بعد از اینکه ایشان گفته است که کلاً دلیلی نداریم که احتمال ضرر عقلاً یا شرعاً ارتکابش اشکال داشته باشد، ان قلت را اینگونه نقل می</w:t>
      </w:r>
      <w:r w:rsidRPr="003C0F08">
        <w:rPr>
          <w:rFonts w:hint="eastAsia"/>
          <w:rtl/>
        </w:rPr>
        <w:t>‌</w:t>
      </w:r>
      <w:r w:rsidRPr="003C0F08">
        <w:rPr>
          <w:rFonts w:hint="cs"/>
          <w:rtl/>
        </w:rPr>
        <w:t xml:space="preserve">کند: </w:t>
      </w:r>
    </w:p>
    <w:p w14:paraId="20123999" w14:textId="77777777" w:rsidR="00721994" w:rsidRPr="003C0F08" w:rsidRDefault="00035715" w:rsidP="00721994">
      <w:pPr>
        <w:pStyle w:val="1"/>
        <w:rPr>
          <w:rtl/>
        </w:rPr>
      </w:pPr>
      <w:r w:rsidRPr="003C0F08">
        <w:rPr>
          <w:rtl/>
        </w:rPr>
        <w:t>إن قلت نعم و لكن العقل يستقل بقبح الإقدام على ما ل</w:t>
      </w:r>
      <w:r w:rsidRPr="003C0F08">
        <w:rPr>
          <w:rtl/>
        </w:rPr>
        <w:t>ا تؤمن مفسدته و أنه كالإقدام على ما علم مفسدته كما استدل به شيخ الطائفة  قدس سره على أن الأشياء على الحظر أو الوقف.</w:t>
      </w:r>
      <w:r w:rsidR="00713767" w:rsidRPr="003C0F08">
        <w:rPr>
          <w:rStyle w:val="FootnoteReference"/>
          <w:rtl/>
        </w:rPr>
        <w:t xml:space="preserve"> </w:t>
      </w:r>
      <w:r w:rsidRPr="003C0F08">
        <w:rPr>
          <w:rStyle w:val="FootnoteReference"/>
          <w:rtl/>
        </w:rPr>
        <w:footnoteReference w:id="193"/>
      </w:r>
    </w:p>
    <w:p w14:paraId="763854C8" w14:textId="77777777" w:rsidR="00721994" w:rsidRPr="003C0F08" w:rsidRDefault="00035715" w:rsidP="00721994">
      <w:pPr>
        <w:rPr>
          <w:rtl/>
        </w:rPr>
      </w:pPr>
      <w:r w:rsidRPr="003C0F08">
        <w:rPr>
          <w:rFonts w:hint="cs"/>
          <w:rtl/>
        </w:rPr>
        <w:t>بعد ایشان جواب</w:t>
      </w:r>
      <w:r w:rsidR="00055D37" w:rsidRPr="003C0F08">
        <w:rPr>
          <w:rFonts w:hint="cs"/>
          <w:rtl/>
        </w:rPr>
        <w:t xml:space="preserve"> می‌</w:t>
      </w:r>
      <w:r w:rsidRPr="003C0F08">
        <w:rPr>
          <w:rFonts w:hint="cs"/>
          <w:rtl/>
        </w:rPr>
        <w:t>دهد:</w:t>
      </w:r>
    </w:p>
    <w:p w14:paraId="6A197151" w14:textId="77777777" w:rsidR="00721994" w:rsidRPr="003C0F08" w:rsidRDefault="00035715" w:rsidP="00713767">
      <w:pPr>
        <w:pStyle w:val="1"/>
        <w:rPr>
          <w:rtl/>
        </w:rPr>
      </w:pPr>
      <w:r w:rsidRPr="003C0F08">
        <w:rPr>
          <w:rtl/>
        </w:rPr>
        <w:t>قلت استقلاله‏ بذلك‏ ممنوع‏</w:t>
      </w:r>
      <w:r w:rsidR="00713767" w:rsidRPr="003C0F08">
        <w:rPr>
          <w:rFonts w:hint="cs"/>
          <w:rtl/>
        </w:rPr>
        <w:t xml:space="preserve"> </w:t>
      </w:r>
      <w:r w:rsidRPr="003C0F08">
        <w:rPr>
          <w:rtl/>
        </w:rPr>
        <w:t>و السند شهادة الوجدان و مراجعة ديدن العقلاء من أهل الملل و الأديان</w:t>
      </w:r>
      <w:r w:rsidR="00713767" w:rsidRPr="003C0F08">
        <w:rPr>
          <w:rFonts w:hint="cs"/>
          <w:rtl/>
        </w:rPr>
        <w:t>.</w:t>
      </w:r>
      <w:r w:rsidR="00713767" w:rsidRPr="003C0F08">
        <w:rPr>
          <w:rStyle w:val="FootnoteReference"/>
          <w:rtl/>
        </w:rPr>
        <w:t xml:space="preserve"> </w:t>
      </w:r>
      <w:r w:rsidRPr="003C0F08">
        <w:rPr>
          <w:rStyle w:val="FootnoteReference"/>
          <w:rtl/>
        </w:rPr>
        <w:footnoteReference w:id="194"/>
      </w:r>
    </w:p>
    <w:p w14:paraId="6D1D2995" w14:textId="77777777" w:rsidR="00721994" w:rsidRPr="003C0F08" w:rsidRDefault="00035715" w:rsidP="00713767">
      <w:pPr>
        <w:rPr>
          <w:rtl/>
        </w:rPr>
      </w:pPr>
      <w:r w:rsidRPr="003C0F08">
        <w:rPr>
          <w:rFonts w:hint="cs"/>
          <w:rtl/>
        </w:rPr>
        <w:t>استقلال عقل به اینکه باید مفسده را دفع کرد ممنوع است. ایشان هم ادعا</w:t>
      </w:r>
      <w:r w:rsidR="00055D37" w:rsidRPr="003C0F08">
        <w:rPr>
          <w:rFonts w:hint="cs"/>
          <w:rtl/>
        </w:rPr>
        <w:t xml:space="preserve"> می‌</w:t>
      </w:r>
      <w:r w:rsidRPr="003C0F08">
        <w:rPr>
          <w:rFonts w:hint="cs"/>
          <w:rtl/>
        </w:rPr>
        <w:t>کند شهادت وجدان را که دفع چنین مفسد</w:t>
      </w:r>
      <w:r w:rsidR="00055D37" w:rsidRPr="003C0F08">
        <w:rPr>
          <w:rFonts w:hint="cs"/>
          <w:rtl/>
        </w:rPr>
        <w:t xml:space="preserve">‌ه‌ای </w:t>
      </w:r>
      <w:r w:rsidRPr="003C0F08">
        <w:rPr>
          <w:rFonts w:hint="cs"/>
          <w:rtl/>
        </w:rPr>
        <w:t>لازم نیست و هم مراجعۀ به روش عقلا از اهل ملل و ادیان مختلف که اینها اصلاً رعایت</w:t>
      </w:r>
      <w:r w:rsidR="00055D37" w:rsidRPr="003C0F08">
        <w:rPr>
          <w:rFonts w:hint="cs"/>
          <w:rtl/>
        </w:rPr>
        <w:t xml:space="preserve"> نمی‌</w:t>
      </w:r>
      <w:r w:rsidRPr="003C0F08">
        <w:rPr>
          <w:rFonts w:hint="cs"/>
          <w:rtl/>
        </w:rPr>
        <w:t>کنند و اجتناب</w:t>
      </w:r>
      <w:r w:rsidR="00055D37" w:rsidRPr="003C0F08">
        <w:rPr>
          <w:rFonts w:hint="cs"/>
          <w:rtl/>
        </w:rPr>
        <w:t xml:space="preserve"> نمی‌</w:t>
      </w:r>
      <w:r w:rsidRPr="003C0F08">
        <w:rPr>
          <w:rFonts w:hint="cs"/>
          <w:rtl/>
        </w:rPr>
        <w:t xml:space="preserve">کنند از احتمال مفسده. </w:t>
      </w:r>
      <w:r w:rsidR="002B259C" w:rsidRPr="003C0F08">
        <w:rPr>
          <w:rFonts w:hint="cs"/>
          <w:rtl/>
        </w:rPr>
        <w:t>بعد</w:t>
      </w:r>
      <w:r w:rsidR="00055D37" w:rsidRPr="003C0F08">
        <w:rPr>
          <w:rFonts w:hint="cs"/>
          <w:rtl/>
        </w:rPr>
        <w:t xml:space="preserve"> می‌</w:t>
      </w:r>
      <w:r w:rsidR="002B259C" w:rsidRPr="003C0F08">
        <w:rPr>
          <w:rFonts w:hint="cs"/>
          <w:rtl/>
        </w:rPr>
        <w:t>فرمایند:</w:t>
      </w:r>
    </w:p>
    <w:p w14:paraId="12D12E52" w14:textId="77777777" w:rsidR="00721994" w:rsidRPr="003C0F08" w:rsidRDefault="00035715" w:rsidP="002B259C">
      <w:pPr>
        <w:pStyle w:val="1"/>
        <w:rPr>
          <w:rtl/>
        </w:rPr>
      </w:pPr>
      <w:r w:rsidRPr="003C0F08">
        <w:rPr>
          <w:rtl/>
        </w:rPr>
        <w:lastRenderedPageBreak/>
        <w:t xml:space="preserve"> حيث</w:t>
      </w:r>
      <w:r w:rsidRPr="003C0F08">
        <w:rPr>
          <w:rtl/>
        </w:rPr>
        <w:t xml:space="preserve"> إنهم لا يحترزون مما لا تؤمن مفسدته و لا يعاملون معه معاملة ما علم مفسدته كيف و قد أذن الشارع بالإقدام عليه و لا يكاد يأذن بارتكاب القبيح فتأمل.</w:t>
      </w:r>
      <w:r w:rsidRPr="003C0F08">
        <w:rPr>
          <w:rStyle w:val="FootnoteReference"/>
          <w:rtl/>
        </w:rPr>
        <w:footnoteReference w:id="195"/>
      </w:r>
    </w:p>
    <w:p w14:paraId="7DEAB68F" w14:textId="77777777" w:rsidR="00713767" w:rsidRPr="003C0F08" w:rsidRDefault="00035715" w:rsidP="00713767">
      <w:pPr>
        <w:rPr>
          <w:rtl/>
        </w:rPr>
      </w:pPr>
      <w:r w:rsidRPr="003C0F08">
        <w:rPr>
          <w:rFonts w:hint="cs"/>
          <w:rtl/>
        </w:rPr>
        <w:t>می گوید حتماً جایی که ما علم به مفسده داریم، غیر از جایی است که احتمال مفسده</w:t>
      </w:r>
      <w:r w:rsidR="00055D37" w:rsidRPr="003C0F08">
        <w:rPr>
          <w:rFonts w:hint="cs"/>
          <w:rtl/>
        </w:rPr>
        <w:t xml:space="preserve"> می‌</w:t>
      </w:r>
      <w:r w:rsidRPr="003C0F08">
        <w:rPr>
          <w:rFonts w:hint="cs"/>
          <w:rtl/>
        </w:rPr>
        <w:t>دهیم. عقلا در علم به مفسده اج</w:t>
      </w:r>
      <w:r w:rsidRPr="003C0F08">
        <w:rPr>
          <w:rFonts w:hint="cs"/>
          <w:rtl/>
        </w:rPr>
        <w:t>تناب</w:t>
      </w:r>
      <w:r w:rsidR="00055D37" w:rsidRPr="003C0F08">
        <w:rPr>
          <w:rFonts w:hint="cs"/>
          <w:rtl/>
        </w:rPr>
        <w:t xml:space="preserve"> می‌</w:t>
      </w:r>
      <w:r w:rsidRPr="003C0F08">
        <w:rPr>
          <w:rFonts w:hint="cs"/>
          <w:rtl/>
        </w:rPr>
        <w:t>کنند اما در احتمال مفسده اجتناب</w:t>
      </w:r>
      <w:r w:rsidR="00055D37" w:rsidRPr="003C0F08">
        <w:rPr>
          <w:rFonts w:hint="cs"/>
          <w:rtl/>
        </w:rPr>
        <w:t xml:space="preserve"> نمی‌</w:t>
      </w:r>
      <w:r w:rsidRPr="003C0F08">
        <w:rPr>
          <w:rFonts w:hint="cs"/>
          <w:rtl/>
        </w:rPr>
        <w:t>کنند. بعد هم ایشان</w:t>
      </w:r>
      <w:r w:rsidR="00055D37" w:rsidRPr="003C0F08">
        <w:rPr>
          <w:rFonts w:hint="cs"/>
          <w:rtl/>
        </w:rPr>
        <w:t xml:space="preserve"> می‌</w:t>
      </w:r>
      <w:r w:rsidRPr="003C0F08">
        <w:rPr>
          <w:rFonts w:hint="cs"/>
          <w:rtl/>
        </w:rPr>
        <w:t>فرماید مگر</w:t>
      </w:r>
      <w:r w:rsidR="00055D37" w:rsidRPr="003C0F08">
        <w:rPr>
          <w:rFonts w:hint="cs"/>
          <w:rtl/>
        </w:rPr>
        <w:t xml:space="preserve"> می‌</w:t>
      </w:r>
      <w:r w:rsidRPr="003C0F08">
        <w:rPr>
          <w:rFonts w:hint="cs"/>
          <w:rtl/>
        </w:rPr>
        <w:t>شود غیر از این بگوییم. چطور</w:t>
      </w:r>
      <w:r w:rsidR="00055D37" w:rsidRPr="003C0F08">
        <w:rPr>
          <w:rFonts w:hint="cs"/>
          <w:rtl/>
        </w:rPr>
        <w:t>می‌</w:t>
      </w:r>
      <w:r w:rsidRPr="003C0F08">
        <w:rPr>
          <w:rFonts w:hint="cs"/>
          <w:rtl/>
        </w:rPr>
        <w:t>بینیم که شارع اذن در اقدام</w:t>
      </w:r>
      <w:r w:rsidR="00055D37" w:rsidRPr="003C0F08">
        <w:rPr>
          <w:rFonts w:hint="cs"/>
          <w:rtl/>
        </w:rPr>
        <w:t xml:space="preserve"> می‌</w:t>
      </w:r>
      <w:r w:rsidRPr="003C0F08">
        <w:rPr>
          <w:rFonts w:hint="cs"/>
          <w:rtl/>
        </w:rPr>
        <w:t>دهد در همین محتمل المفسده</w:t>
      </w:r>
      <w:r w:rsidR="00055D37" w:rsidRPr="003C0F08">
        <w:rPr>
          <w:rFonts w:hint="cs"/>
          <w:rtl/>
        </w:rPr>
        <w:t>‌ها</w:t>
      </w:r>
      <w:r w:rsidRPr="003C0F08">
        <w:rPr>
          <w:rFonts w:hint="cs"/>
          <w:rtl/>
        </w:rPr>
        <w:t xml:space="preserve"> مثل اباحه و برائت و غیره که شارع قائل شده است. شارع اذن داده است در ارتکاب محتمل المفسد</w:t>
      </w:r>
      <w:r w:rsidRPr="003C0F08">
        <w:rPr>
          <w:rFonts w:hint="cs"/>
          <w:rtl/>
        </w:rPr>
        <w:t>ه. مگر شارع</w:t>
      </w:r>
      <w:r w:rsidR="00055D37" w:rsidRPr="003C0F08">
        <w:rPr>
          <w:rFonts w:hint="cs"/>
          <w:rtl/>
        </w:rPr>
        <w:t xml:space="preserve"> می‌</w:t>
      </w:r>
      <w:r w:rsidRPr="003C0F08">
        <w:rPr>
          <w:rFonts w:hint="cs"/>
          <w:rtl/>
        </w:rPr>
        <w:t>تواند اذن در قبیح بدهد؟ اگر بنا باشد که قبیح باشد، چگونه اذن در آن داده است؟ فتأمل! این فتأمل ایشان انشاالله روشن</w:t>
      </w:r>
      <w:r w:rsidR="00055D37" w:rsidRPr="003C0F08">
        <w:rPr>
          <w:rFonts w:hint="cs"/>
          <w:rtl/>
        </w:rPr>
        <w:t xml:space="preserve"> می‌</w:t>
      </w:r>
      <w:r w:rsidRPr="003C0F08">
        <w:rPr>
          <w:rFonts w:hint="cs"/>
          <w:rtl/>
        </w:rPr>
        <w:t>شود که ظاهراً تعارضی ندارد و مرحوم شیخ انصاری در تقریرات بخش معتنابهی از بحث ایشان در اینجا به همین برمی</w:t>
      </w:r>
      <w:r w:rsidRPr="003C0F08">
        <w:rPr>
          <w:rFonts w:hint="eastAsia"/>
          <w:rtl/>
        </w:rPr>
        <w:t>‌</w:t>
      </w:r>
      <w:r w:rsidRPr="003C0F08">
        <w:rPr>
          <w:rFonts w:hint="cs"/>
          <w:rtl/>
        </w:rPr>
        <w:t xml:space="preserve">گردد که اذن شارع با حکم عقلی تنافی ندارد که انشاالله فردا این را بحث خواهیم کرد و همینطور ادعاهای مرحوم آخوند را. </w:t>
      </w:r>
    </w:p>
    <w:p w14:paraId="306A83B0" w14:textId="77777777" w:rsidR="00920B54" w:rsidRPr="003C0F08" w:rsidRDefault="00035715" w:rsidP="00920B54">
      <w:pPr>
        <w:rPr>
          <w:rtl/>
        </w:rPr>
      </w:pPr>
      <w:r w:rsidRPr="003C0F08">
        <w:rPr>
          <w:rFonts w:hint="cs"/>
          <w:rtl/>
        </w:rPr>
        <w:t>به نظر ما اینکه ایشان</w:t>
      </w:r>
      <w:r w:rsidR="00055D37" w:rsidRPr="003C0F08">
        <w:rPr>
          <w:rFonts w:hint="cs"/>
          <w:rtl/>
        </w:rPr>
        <w:t xml:space="preserve"> می‌</w:t>
      </w:r>
      <w:r w:rsidR="00713767" w:rsidRPr="003C0F08">
        <w:rPr>
          <w:rFonts w:hint="cs"/>
          <w:rtl/>
        </w:rPr>
        <w:t>گوید استقلال عقل بذلک</w:t>
      </w:r>
      <w:r w:rsidRPr="003C0F08">
        <w:rPr>
          <w:rFonts w:hint="cs"/>
          <w:rtl/>
        </w:rPr>
        <w:t xml:space="preserve"> ممنوعٌ</w:t>
      </w:r>
      <w:r w:rsidR="00713767" w:rsidRPr="003C0F08">
        <w:rPr>
          <w:rFonts w:hint="cs"/>
          <w:rtl/>
        </w:rPr>
        <w:t>،</w:t>
      </w:r>
      <w:r w:rsidRPr="003C0F08">
        <w:rPr>
          <w:rFonts w:hint="cs"/>
          <w:rtl/>
        </w:rPr>
        <w:t xml:space="preserve"> صحیح نیست و سند وجدان هم حتماً به نظرم چیزی غیر از این</w:t>
      </w:r>
      <w:r w:rsidR="00713767" w:rsidRPr="003C0F08">
        <w:rPr>
          <w:rFonts w:hint="cs"/>
          <w:rtl/>
        </w:rPr>
        <w:t>که ایشان</w:t>
      </w:r>
      <w:r w:rsidR="00055D37" w:rsidRPr="003C0F08">
        <w:rPr>
          <w:rFonts w:hint="cs"/>
          <w:rtl/>
        </w:rPr>
        <w:t xml:space="preserve"> می‌</w:t>
      </w:r>
      <w:r w:rsidRPr="003C0F08">
        <w:rPr>
          <w:rFonts w:hint="cs"/>
          <w:rtl/>
        </w:rPr>
        <w:t xml:space="preserve">فرماید را نظر دارد. </w:t>
      </w:r>
      <w:r w:rsidRPr="003C0F08">
        <w:rPr>
          <w:rFonts w:hint="cs"/>
          <w:rtl/>
        </w:rPr>
        <w:t>در یک راه پر خطر ولو خطر محتمل باشد ولی اگر ضررش نفسی باشد، آدم عاقل لولا تعارض با امور دیگر، حتماً مرتکب</w:t>
      </w:r>
      <w:r w:rsidR="00055D37" w:rsidRPr="003C0F08">
        <w:rPr>
          <w:rFonts w:hint="cs"/>
          <w:rtl/>
        </w:rPr>
        <w:t xml:space="preserve"> نمی‌</w:t>
      </w:r>
      <w:r w:rsidRPr="003C0F08">
        <w:rPr>
          <w:rFonts w:hint="cs"/>
          <w:rtl/>
        </w:rPr>
        <w:t>شود.</w:t>
      </w:r>
    </w:p>
    <w:p w14:paraId="014AB49C" w14:textId="77777777" w:rsidR="002B259C" w:rsidRPr="003C0F08" w:rsidRDefault="00035715" w:rsidP="00920B54">
      <w:pPr>
        <w:rPr>
          <w:rtl/>
        </w:rPr>
      </w:pPr>
      <w:r w:rsidRPr="003C0F08">
        <w:rPr>
          <w:rFonts w:hint="cs"/>
          <w:rtl/>
        </w:rPr>
        <w:t xml:space="preserve"> نکتۀ مهم این است که بسیاری در مواردی که مثال</w:t>
      </w:r>
      <w:r w:rsidR="00055D37" w:rsidRPr="003C0F08">
        <w:rPr>
          <w:rFonts w:hint="cs"/>
          <w:rtl/>
        </w:rPr>
        <w:t xml:space="preserve"> می‌</w:t>
      </w:r>
      <w:r w:rsidRPr="003C0F08">
        <w:rPr>
          <w:rFonts w:hint="cs"/>
          <w:rtl/>
        </w:rPr>
        <w:t>زنند اشتباه</w:t>
      </w:r>
      <w:r w:rsidR="00055D37" w:rsidRPr="003C0F08">
        <w:rPr>
          <w:rFonts w:hint="cs"/>
          <w:rtl/>
        </w:rPr>
        <w:t xml:space="preserve"> می‌</w:t>
      </w:r>
      <w:r w:rsidRPr="003C0F08">
        <w:rPr>
          <w:rFonts w:hint="cs"/>
          <w:rtl/>
        </w:rPr>
        <w:t>کنند. مواردی که ضرر معارض و مزاحم با یک ضرر دیگر یا با ترک مصلحت دیگری است را</w:t>
      </w:r>
      <w:r w:rsidRPr="003C0F08">
        <w:rPr>
          <w:rFonts w:hint="cs"/>
          <w:rtl/>
        </w:rPr>
        <w:t xml:space="preserve"> خلط</w:t>
      </w:r>
      <w:r w:rsidR="00055D37" w:rsidRPr="003C0F08">
        <w:rPr>
          <w:rFonts w:hint="cs"/>
          <w:rtl/>
        </w:rPr>
        <w:t xml:space="preserve"> می‌</w:t>
      </w:r>
      <w:r w:rsidRPr="003C0F08">
        <w:rPr>
          <w:rFonts w:hint="cs"/>
          <w:rtl/>
        </w:rPr>
        <w:t xml:space="preserve">کنند با موضوع بحث ما که خود این یک بحث فوق العاده مهمی است که بحث خواهیم کرد. </w:t>
      </w:r>
    </w:p>
    <w:p w14:paraId="29FF6498" w14:textId="77777777" w:rsidR="00F73681" w:rsidRPr="003C0F08" w:rsidRDefault="00F73681" w:rsidP="002B259C">
      <w:pPr>
        <w:ind w:firstLine="0"/>
        <w:rPr>
          <w:rtl/>
        </w:rPr>
      </w:pPr>
    </w:p>
    <w:p w14:paraId="45C2DD3B" w14:textId="77777777" w:rsidR="00E53CFD" w:rsidRPr="003C0F08" w:rsidRDefault="00035715" w:rsidP="00BA160E">
      <w:pPr>
        <w:ind w:left="5760" w:firstLine="720"/>
        <w:jc w:val="center"/>
        <w:rPr>
          <w:rtl/>
        </w:rPr>
        <w:sectPr w:rsidR="00E53CFD" w:rsidRPr="003C0F08" w:rsidSect="0010049B">
          <w:headerReference w:type="default" r:id="rId65"/>
          <w:footerReference w:type="default" r:id="rId66"/>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5FAE06BF" w14:textId="77777777" w:rsidR="008B750B" w:rsidRPr="003C0F08" w:rsidRDefault="00035715" w:rsidP="00B67D15">
      <w:pPr>
        <w:jc w:val="center"/>
        <w:rPr>
          <w:sz w:val="26"/>
          <w:szCs w:val="26"/>
          <w:rtl/>
        </w:rPr>
      </w:pPr>
      <w:r w:rsidRPr="003C0F08">
        <w:rPr>
          <w:rFonts w:hint="cs"/>
          <w:noProof/>
          <w:sz w:val="26"/>
          <w:szCs w:val="26"/>
          <w:rtl/>
          <w:lang w:bidi="ar-SA"/>
        </w:rPr>
        <w:lastRenderedPageBreak/>
        <w:drawing>
          <wp:inline distT="0" distB="0" distL="0" distR="0" wp14:anchorId="40D63E7B" wp14:editId="7627CE8F">
            <wp:extent cx="723899" cy="241300"/>
            <wp:effectExtent l="0" t="0" r="635" b="6350"/>
            <wp:docPr id="830110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1107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492" w:name="BokSabj2_d_6_1"/>
    <w:bookmarkEnd w:id="492"/>
    <w:p w14:paraId="3245BB88" w14:textId="77777777" w:rsidR="00A02DE6" w:rsidRPr="003C0F08" w:rsidRDefault="00035715">
      <w:pPr>
        <w:pStyle w:val="TOC1"/>
        <w:rPr>
          <w:rFonts w:asciiTheme="minorHAnsi" w:eastAsiaTheme="minorEastAsia" w:hAnsiTheme="minorHAnsi" w:cstheme="minorBidi"/>
          <w:noProof/>
          <w:color w:val="auto"/>
          <w:sz w:val="26"/>
          <w:szCs w:val="26"/>
          <w:rtl/>
        </w:rPr>
      </w:pPr>
      <w:r w:rsidRPr="003C0F08">
        <w:rPr>
          <w:sz w:val="26"/>
          <w:szCs w:val="26"/>
        </w:rPr>
        <w:fldChar w:fldCharType="begin"/>
      </w:r>
      <w:r w:rsidRPr="003C0F08">
        <w:rPr>
          <w:sz w:val="26"/>
          <w:szCs w:val="26"/>
        </w:rPr>
        <w:instrText xml:space="preserve"> TOC \o "1-6" \h \z \u </w:instrText>
      </w:r>
      <w:r w:rsidRPr="003C0F08">
        <w:rPr>
          <w:sz w:val="26"/>
          <w:szCs w:val="26"/>
        </w:rPr>
        <w:fldChar w:fldCharType="separate"/>
      </w:r>
      <w:hyperlink w:anchor="_Toc57610313" w:history="1">
        <w:r w:rsidRPr="003C0F08">
          <w:rPr>
            <w:rStyle w:val="Hyperlink"/>
            <w:rFonts w:hint="eastAsia"/>
            <w:noProof/>
            <w:sz w:val="26"/>
            <w:szCs w:val="26"/>
            <w:rtl/>
          </w:rPr>
          <w:t>ادام</w:t>
        </w:r>
        <w:r w:rsidRPr="003C0F08">
          <w:rPr>
            <w:rStyle w:val="Hyperlink"/>
            <w:rFonts w:hint="cs"/>
            <w:noProof/>
            <w:sz w:val="26"/>
            <w:szCs w:val="26"/>
            <w:rtl/>
          </w:rPr>
          <w:t>ۀ</w:t>
        </w:r>
        <w:r w:rsidRPr="003C0F08">
          <w:rPr>
            <w:rStyle w:val="Hyperlink"/>
            <w:noProof/>
            <w:sz w:val="26"/>
            <w:szCs w:val="26"/>
            <w:rtl/>
          </w:rPr>
          <w:t xml:space="preserve"> </w:t>
        </w:r>
        <w:r w:rsidRPr="003C0F08">
          <w:rPr>
            <w:rStyle w:val="Hyperlink"/>
            <w:rFonts w:hint="eastAsia"/>
            <w:noProof/>
            <w:sz w:val="26"/>
            <w:szCs w:val="26"/>
            <w:rtl/>
          </w:rPr>
          <w:t>بررس</w:t>
        </w:r>
        <w:r w:rsidRPr="003C0F08">
          <w:rPr>
            <w:rStyle w:val="Hyperlink"/>
            <w:rFonts w:hint="cs"/>
            <w:noProof/>
            <w:sz w:val="26"/>
            <w:szCs w:val="26"/>
            <w:rtl/>
          </w:rPr>
          <w:t>ی</w:t>
        </w:r>
        <w:r w:rsidRPr="003C0F08">
          <w:rPr>
            <w:rStyle w:val="Hyperlink"/>
            <w:noProof/>
            <w:sz w:val="26"/>
            <w:szCs w:val="26"/>
            <w:rtl/>
          </w:rPr>
          <w:t xml:space="preserve"> </w:t>
        </w:r>
        <w:r w:rsidRPr="003C0F08">
          <w:rPr>
            <w:rStyle w:val="Hyperlink"/>
            <w:rFonts w:hint="eastAsia"/>
            <w:noProof/>
            <w:sz w:val="26"/>
            <w:szCs w:val="26"/>
            <w:rtl/>
          </w:rPr>
          <w:t>استدلال</w:t>
        </w:r>
        <w:r w:rsidRPr="003C0F08">
          <w:rPr>
            <w:rStyle w:val="Hyperlink"/>
            <w:noProof/>
            <w:sz w:val="26"/>
            <w:szCs w:val="26"/>
            <w:rtl/>
          </w:rPr>
          <w:t xml:space="preserve"> </w:t>
        </w:r>
        <w:r w:rsidRPr="003C0F08">
          <w:rPr>
            <w:rStyle w:val="Hyperlink"/>
            <w:rFonts w:hint="eastAsia"/>
            <w:noProof/>
            <w:sz w:val="26"/>
            <w:szCs w:val="26"/>
            <w:rtl/>
          </w:rPr>
          <w:t>دوم</w:t>
        </w:r>
        <w:r w:rsidRPr="003C0F08">
          <w:rPr>
            <w:rStyle w:val="Hyperlink"/>
            <w:noProof/>
            <w:sz w:val="26"/>
            <w:szCs w:val="26"/>
            <w:rtl/>
          </w:rPr>
          <w:t xml:space="preserve"> </w:t>
        </w:r>
        <w:r w:rsidRPr="003C0F08">
          <w:rPr>
            <w:rStyle w:val="Hyperlink"/>
            <w:rFonts w:hint="eastAsia"/>
            <w:noProof/>
            <w:sz w:val="26"/>
            <w:szCs w:val="26"/>
            <w:rtl/>
          </w:rPr>
          <w:t>قائل</w:t>
        </w:r>
        <w:r w:rsidRPr="003C0F08">
          <w:rPr>
            <w:rStyle w:val="Hyperlink"/>
            <w:rFonts w:hint="cs"/>
            <w:noProof/>
            <w:sz w:val="26"/>
            <w:szCs w:val="26"/>
            <w:rtl/>
          </w:rPr>
          <w:t>ی</w:t>
        </w:r>
        <w:r w:rsidRPr="003C0F08">
          <w:rPr>
            <w:rStyle w:val="Hyperlink"/>
            <w:rFonts w:hint="eastAsia"/>
            <w:noProof/>
            <w:sz w:val="26"/>
            <w:szCs w:val="26"/>
            <w:rtl/>
          </w:rPr>
          <w:t>ن</w:t>
        </w:r>
        <w:r w:rsidRPr="003C0F08">
          <w:rPr>
            <w:rStyle w:val="Hyperlink"/>
            <w:noProof/>
            <w:sz w:val="26"/>
            <w:szCs w:val="26"/>
            <w:rtl/>
          </w:rPr>
          <w:t xml:space="preserve"> </w:t>
        </w:r>
        <w:r w:rsidRPr="003C0F08">
          <w:rPr>
            <w:rStyle w:val="Hyperlink"/>
            <w:rFonts w:hint="eastAsia"/>
            <w:noProof/>
            <w:sz w:val="26"/>
            <w:szCs w:val="26"/>
            <w:rtl/>
          </w:rPr>
          <w:t>به</w:t>
        </w:r>
        <w:r w:rsidRPr="003C0F08">
          <w:rPr>
            <w:rStyle w:val="Hyperlink"/>
            <w:noProof/>
            <w:sz w:val="26"/>
            <w:szCs w:val="26"/>
            <w:rtl/>
          </w:rPr>
          <w:t xml:space="preserve"> </w:t>
        </w:r>
        <w:r w:rsidRPr="003C0F08">
          <w:rPr>
            <w:rStyle w:val="Hyperlink"/>
            <w:rFonts w:hint="eastAsia"/>
            <w:noProof/>
            <w:sz w:val="26"/>
            <w:szCs w:val="26"/>
            <w:rtl/>
          </w:rPr>
          <w:t>حظر</w:t>
        </w:r>
        <w:r w:rsidRPr="003C0F08">
          <w:rPr>
            <w:noProof/>
            <w:webHidden/>
            <w:sz w:val="26"/>
            <w:szCs w:val="26"/>
            <w:rtl/>
          </w:rPr>
          <w:tab/>
        </w:r>
        <w:r w:rsidRPr="003C0F08">
          <w:rPr>
            <w:rStyle w:val="Hyperlink"/>
            <w:noProof/>
            <w:sz w:val="26"/>
            <w:szCs w:val="26"/>
            <w:rtl/>
          </w:rPr>
          <w:fldChar w:fldCharType="begin"/>
        </w:r>
        <w:r w:rsidRPr="003C0F08">
          <w:rPr>
            <w:noProof/>
            <w:webHidden/>
            <w:sz w:val="26"/>
            <w:szCs w:val="26"/>
            <w:rtl/>
          </w:rPr>
          <w:instrText xml:space="preserve"> </w:instrText>
        </w:r>
        <w:r w:rsidRPr="003C0F08">
          <w:rPr>
            <w:noProof/>
            <w:webHidden/>
            <w:sz w:val="26"/>
            <w:szCs w:val="26"/>
          </w:rPr>
          <w:instrText>PAGEREF</w:instrText>
        </w:r>
        <w:r w:rsidRPr="003C0F08">
          <w:rPr>
            <w:noProof/>
            <w:webHidden/>
            <w:sz w:val="26"/>
            <w:szCs w:val="26"/>
            <w:rtl/>
          </w:rPr>
          <w:instrText xml:space="preserve"> _</w:instrText>
        </w:r>
        <w:r w:rsidRPr="003C0F08">
          <w:rPr>
            <w:noProof/>
            <w:webHidden/>
            <w:sz w:val="26"/>
            <w:szCs w:val="26"/>
          </w:rPr>
          <w:instrText>Toc57610313 \h</w:instrText>
        </w:r>
        <w:r w:rsidRPr="003C0F08">
          <w:rPr>
            <w:noProof/>
            <w:webHidden/>
            <w:sz w:val="26"/>
            <w:szCs w:val="26"/>
            <w:rtl/>
          </w:rPr>
          <w:instrText xml:space="preserve"> </w:instrText>
        </w:r>
        <w:r w:rsidRPr="003C0F08">
          <w:rPr>
            <w:rStyle w:val="Hyperlink"/>
            <w:noProof/>
            <w:sz w:val="26"/>
            <w:szCs w:val="26"/>
            <w:rtl/>
          </w:rPr>
        </w:r>
        <w:r w:rsidRPr="003C0F08">
          <w:rPr>
            <w:rStyle w:val="Hyperlink"/>
            <w:noProof/>
            <w:sz w:val="26"/>
            <w:szCs w:val="26"/>
            <w:rtl/>
          </w:rPr>
          <w:fldChar w:fldCharType="separate"/>
        </w:r>
        <w:r w:rsidR="00831C07" w:rsidRPr="003C0F08">
          <w:rPr>
            <w:noProof/>
            <w:webHidden/>
            <w:sz w:val="26"/>
            <w:szCs w:val="26"/>
            <w:rtl/>
          </w:rPr>
          <w:t>2</w:t>
        </w:r>
        <w:r w:rsidRPr="003C0F08">
          <w:rPr>
            <w:rStyle w:val="Hyperlink"/>
            <w:noProof/>
            <w:sz w:val="26"/>
            <w:szCs w:val="26"/>
            <w:rtl/>
          </w:rPr>
          <w:fldChar w:fldCharType="end"/>
        </w:r>
      </w:hyperlink>
    </w:p>
    <w:p w14:paraId="38382AB2" w14:textId="77777777" w:rsidR="00A02DE6" w:rsidRPr="003C0F08" w:rsidRDefault="00035715">
      <w:pPr>
        <w:pStyle w:val="TOC2"/>
        <w:tabs>
          <w:tab w:val="right" w:leader="dot" w:pos="10194"/>
        </w:tabs>
        <w:rPr>
          <w:rFonts w:asciiTheme="minorHAnsi" w:eastAsiaTheme="minorEastAsia" w:hAnsiTheme="minorHAnsi" w:cstheme="minorBidi"/>
          <w:bCs w:val="0"/>
          <w:color w:val="auto"/>
          <w:sz w:val="26"/>
          <w:szCs w:val="26"/>
          <w:rtl/>
        </w:rPr>
      </w:pPr>
      <w:hyperlink w:anchor="_Toc57610314" w:history="1">
        <w:r w:rsidRPr="003C0F08">
          <w:rPr>
            <w:rStyle w:val="Hyperlink"/>
            <w:rFonts w:hint="eastAsia"/>
            <w:noProof/>
            <w:sz w:val="26"/>
            <w:szCs w:val="26"/>
            <w:rtl/>
          </w:rPr>
          <w:t>خلاصه</w:t>
        </w:r>
        <w:r w:rsidRPr="003C0F08">
          <w:rPr>
            <w:rStyle w:val="Hyperlink"/>
            <w:noProof/>
            <w:sz w:val="26"/>
            <w:szCs w:val="26"/>
            <w:rtl/>
          </w:rPr>
          <w:t xml:space="preserve"> </w:t>
        </w:r>
        <w:r w:rsidRPr="003C0F08">
          <w:rPr>
            <w:rStyle w:val="Hyperlink"/>
            <w:rFonts w:hint="eastAsia"/>
            <w:noProof/>
            <w:sz w:val="26"/>
            <w:szCs w:val="26"/>
            <w:rtl/>
          </w:rPr>
          <w:t>بحث</w:t>
        </w:r>
        <w:r w:rsidRPr="003C0F08">
          <w:rPr>
            <w:rStyle w:val="Hyperlink"/>
            <w:noProof/>
            <w:sz w:val="26"/>
            <w:szCs w:val="26"/>
            <w:rtl/>
          </w:rPr>
          <w:t xml:space="preserve"> </w:t>
        </w:r>
        <w:r w:rsidRPr="003C0F08">
          <w:rPr>
            <w:rStyle w:val="Hyperlink"/>
            <w:rFonts w:hint="eastAsia"/>
            <w:noProof/>
            <w:sz w:val="26"/>
            <w:szCs w:val="26"/>
            <w:rtl/>
          </w:rPr>
          <w:t>جلسه</w:t>
        </w:r>
        <w:r w:rsidRPr="003C0F08">
          <w:rPr>
            <w:rStyle w:val="Hyperlink"/>
            <w:noProof/>
            <w:sz w:val="26"/>
            <w:szCs w:val="26"/>
            <w:rtl/>
          </w:rPr>
          <w:t xml:space="preserve"> </w:t>
        </w:r>
        <w:r w:rsidRPr="003C0F08">
          <w:rPr>
            <w:rStyle w:val="Hyperlink"/>
            <w:rFonts w:hint="eastAsia"/>
            <w:noProof/>
            <w:sz w:val="26"/>
            <w:szCs w:val="26"/>
            <w:rtl/>
          </w:rPr>
          <w:t>قبل</w:t>
        </w:r>
        <w:r w:rsidRPr="003C0F08">
          <w:rPr>
            <w:noProof/>
            <w:webHidden/>
            <w:sz w:val="26"/>
            <w:szCs w:val="26"/>
            <w:rtl/>
          </w:rPr>
          <w:tab/>
        </w:r>
        <w:r w:rsidRPr="003C0F08">
          <w:rPr>
            <w:rStyle w:val="Hyperlink"/>
            <w:noProof/>
            <w:sz w:val="26"/>
            <w:szCs w:val="26"/>
            <w:rtl/>
          </w:rPr>
          <w:fldChar w:fldCharType="begin"/>
        </w:r>
        <w:r w:rsidRPr="003C0F08">
          <w:rPr>
            <w:noProof/>
            <w:webHidden/>
            <w:sz w:val="26"/>
            <w:szCs w:val="26"/>
            <w:rtl/>
          </w:rPr>
          <w:instrText xml:space="preserve"> </w:instrText>
        </w:r>
        <w:r w:rsidRPr="003C0F08">
          <w:rPr>
            <w:noProof/>
            <w:webHidden/>
            <w:sz w:val="26"/>
            <w:szCs w:val="26"/>
          </w:rPr>
          <w:instrText>PAGEREF</w:instrText>
        </w:r>
        <w:r w:rsidRPr="003C0F08">
          <w:rPr>
            <w:noProof/>
            <w:webHidden/>
            <w:sz w:val="26"/>
            <w:szCs w:val="26"/>
            <w:rtl/>
          </w:rPr>
          <w:instrText xml:space="preserve"> _</w:instrText>
        </w:r>
        <w:r w:rsidRPr="003C0F08">
          <w:rPr>
            <w:noProof/>
            <w:webHidden/>
            <w:sz w:val="26"/>
            <w:szCs w:val="26"/>
          </w:rPr>
          <w:instrText>Toc57610314 \h</w:instrText>
        </w:r>
        <w:r w:rsidRPr="003C0F08">
          <w:rPr>
            <w:noProof/>
            <w:webHidden/>
            <w:sz w:val="26"/>
            <w:szCs w:val="26"/>
            <w:rtl/>
          </w:rPr>
          <w:instrText xml:space="preserve"> </w:instrText>
        </w:r>
        <w:r w:rsidRPr="003C0F08">
          <w:rPr>
            <w:rStyle w:val="Hyperlink"/>
            <w:noProof/>
            <w:sz w:val="26"/>
            <w:szCs w:val="26"/>
            <w:rtl/>
          </w:rPr>
        </w:r>
        <w:r w:rsidRPr="003C0F08">
          <w:rPr>
            <w:rStyle w:val="Hyperlink"/>
            <w:noProof/>
            <w:sz w:val="26"/>
            <w:szCs w:val="26"/>
            <w:rtl/>
          </w:rPr>
          <w:fldChar w:fldCharType="separate"/>
        </w:r>
        <w:r w:rsidR="00831C07" w:rsidRPr="003C0F08">
          <w:rPr>
            <w:noProof/>
            <w:webHidden/>
            <w:sz w:val="26"/>
            <w:szCs w:val="26"/>
            <w:rtl/>
          </w:rPr>
          <w:t>2</w:t>
        </w:r>
        <w:r w:rsidRPr="003C0F08">
          <w:rPr>
            <w:rStyle w:val="Hyperlink"/>
            <w:noProof/>
            <w:sz w:val="26"/>
            <w:szCs w:val="26"/>
            <w:rtl/>
          </w:rPr>
          <w:fldChar w:fldCharType="end"/>
        </w:r>
      </w:hyperlink>
    </w:p>
    <w:p w14:paraId="5DCAC3C8" w14:textId="77777777" w:rsidR="00A02DE6" w:rsidRPr="003C0F08" w:rsidRDefault="00035715">
      <w:pPr>
        <w:pStyle w:val="TOC2"/>
        <w:tabs>
          <w:tab w:val="right" w:leader="dot" w:pos="10194"/>
        </w:tabs>
        <w:rPr>
          <w:rFonts w:asciiTheme="minorHAnsi" w:eastAsiaTheme="minorEastAsia" w:hAnsiTheme="minorHAnsi" w:cstheme="minorBidi"/>
          <w:bCs w:val="0"/>
          <w:color w:val="auto"/>
          <w:sz w:val="26"/>
          <w:szCs w:val="26"/>
          <w:rtl/>
        </w:rPr>
      </w:pPr>
      <w:hyperlink w:anchor="_Toc57610315" w:history="1">
        <w:r w:rsidRPr="003C0F08">
          <w:rPr>
            <w:rStyle w:val="Hyperlink"/>
            <w:rFonts w:hint="eastAsia"/>
            <w:noProof/>
            <w:sz w:val="26"/>
            <w:szCs w:val="26"/>
            <w:rtl/>
          </w:rPr>
          <w:t>بررس</w:t>
        </w:r>
        <w:r w:rsidRPr="003C0F08">
          <w:rPr>
            <w:rStyle w:val="Hyperlink"/>
            <w:rFonts w:hint="cs"/>
            <w:noProof/>
            <w:sz w:val="26"/>
            <w:szCs w:val="26"/>
            <w:rtl/>
          </w:rPr>
          <w:t>ی</w:t>
        </w:r>
        <w:r w:rsidRPr="003C0F08">
          <w:rPr>
            <w:rStyle w:val="Hyperlink"/>
            <w:noProof/>
            <w:sz w:val="26"/>
            <w:szCs w:val="26"/>
            <w:rtl/>
          </w:rPr>
          <w:t xml:space="preserve"> </w:t>
        </w:r>
        <w:r w:rsidRPr="003C0F08">
          <w:rPr>
            <w:rStyle w:val="Hyperlink"/>
            <w:rFonts w:hint="eastAsia"/>
            <w:noProof/>
            <w:sz w:val="26"/>
            <w:szCs w:val="26"/>
            <w:rtl/>
          </w:rPr>
          <w:t>قاعده</w:t>
        </w:r>
        <w:r w:rsidRPr="003C0F08">
          <w:rPr>
            <w:rStyle w:val="Hyperlink"/>
            <w:noProof/>
            <w:sz w:val="26"/>
            <w:szCs w:val="26"/>
            <w:rtl/>
          </w:rPr>
          <w:t xml:space="preserve"> «</w:t>
        </w:r>
        <w:r w:rsidRPr="003C0F08">
          <w:rPr>
            <w:rStyle w:val="Hyperlink"/>
            <w:rFonts w:hint="eastAsia"/>
            <w:noProof/>
            <w:sz w:val="26"/>
            <w:szCs w:val="26"/>
            <w:rtl/>
          </w:rPr>
          <w:t>وجوب</w:t>
        </w:r>
        <w:r w:rsidRPr="003C0F08">
          <w:rPr>
            <w:rStyle w:val="Hyperlink"/>
            <w:noProof/>
            <w:sz w:val="26"/>
            <w:szCs w:val="26"/>
            <w:rtl/>
          </w:rPr>
          <w:t xml:space="preserve"> </w:t>
        </w:r>
        <w:r w:rsidRPr="003C0F08">
          <w:rPr>
            <w:rStyle w:val="Hyperlink"/>
            <w:rFonts w:hint="eastAsia"/>
            <w:noProof/>
            <w:sz w:val="26"/>
            <w:szCs w:val="26"/>
            <w:rtl/>
          </w:rPr>
          <w:t>دفع</w:t>
        </w:r>
        <w:r w:rsidRPr="003C0F08">
          <w:rPr>
            <w:rStyle w:val="Hyperlink"/>
            <w:noProof/>
            <w:sz w:val="26"/>
            <w:szCs w:val="26"/>
            <w:rtl/>
          </w:rPr>
          <w:t xml:space="preserve"> </w:t>
        </w:r>
        <w:r w:rsidRPr="003C0F08">
          <w:rPr>
            <w:rStyle w:val="Hyperlink"/>
            <w:rFonts w:hint="eastAsia"/>
            <w:noProof/>
            <w:sz w:val="26"/>
            <w:szCs w:val="26"/>
            <w:rtl/>
          </w:rPr>
          <w:t>ضرر</w:t>
        </w:r>
        <w:r w:rsidRPr="003C0F08">
          <w:rPr>
            <w:rStyle w:val="Hyperlink"/>
            <w:noProof/>
            <w:sz w:val="26"/>
            <w:szCs w:val="26"/>
            <w:rtl/>
          </w:rPr>
          <w:t xml:space="preserve"> </w:t>
        </w:r>
        <w:r w:rsidRPr="003C0F08">
          <w:rPr>
            <w:rStyle w:val="Hyperlink"/>
            <w:rFonts w:hint="eastAsia"/>
            <w:noProof/>
            <w:sz w:val="26"/>
            <w:szCs w:val="26"/>
            <w:rtl/>
          </w:rPr>
          <w:t>محتمل</w:t>
        </w:r>
        <w:r w:rsidRPr="003C0F08">
          <w:rPr>
            <w:rStyle w:val="Hyperlink"/>
            <w:noProof/>
            <w:sz w:val="26"/>
            <w:szCs w:val="26"/>
            <w:rtl/>
          </w:rPr>
          <w:t xml:space="preserve">» </w:t>
        </w:r>
        <w:r w:rsidRPr="003C0F08">
          <w:rPr>
            <w:rStyle w:val="Hyperlink"/>
            <w:rFonts w:hint="eastAsia"/>
            <w:noProof/>
            <w:sz w:val="26"/>
            <w:szCs w:val="26"/>
            <w:rtl/>
          </w:rPr>
          <w:t>در</w:t>
        </w:r>
        <w:r w:rsidRPr="003C0F08">
          <w:rPr>
            <w:rStyle w:val="Hyperlink"/>
            <w:noProof/>
            <w:sz w:val="26"/>
            <w:szCs w:val="26"/>
            <w:rtl/>
          </w:rPr>
          <w:t xml:space="preserve"> </w:t>
        </w:r>
        <w:r w:rsidRPr="003C0F08">
          <w:rPr>
            <w:rStyle w:val="Hyperlink"/>
            <w:rFonts w:hint="eastAsia"/>
            <w:noProof/>
            <w:sz w:val="26"/>
            <w:szCs w:val="26"/>
            <w:rtl/>
          </w:rPr>
          <w:t>ضرر</w:t>
        </w:r>
        <w:r w:rsidRPr="003C0F08">
          <w:rPr>
            <w:rStyle w:val="Hyperlink"/>
            <w:noProof/>
            <w:sz w:val="26"/>
            <w:szCs w:val="26"/>
            <w:rtl/>
          </w:rPr>
          <w:t xml:space="preserve"> </w:t>
        </w:r>
        <w:r w:rsidRPr="003C0F08">
          <w:rPr>
            <w:rStyle w:val="Hyperlink"/>
            <w:rFonts w:hint="eastAsia"/>
            <w:noProof/>
            <w:sz w:val="26"/>
            <w:szCs w:val="26"/>
            <w:rtl/>
          </w:rPr>
          <w:t>دن</w:t>
        </w:r>
        <w:r w:rsidRPr="003C0F08">
          <w:rPr>
            <w:rStyle w:val="Hyperlink"/>
            <w:rFonts w:hint="cs"/>
            <w:noProof/>
            <w:sz w:val="26"/>
            <w:szCs w:val="26"/>
            <w:rtl/>
          </w:rPr>
          <w:t>ی</w:t>
        </w:r>
        <w:r w:rsidRPr="003C0F08">
          <w:rPr>
            <w:rStyle w:val="Hyperlink"/>
            <w:rFonts w:hint="eastAsia"/>
            <w:noProof/>
            <w:sz w:val="26"/>
            <w:szCs w:val="26"/>
            <w:rtl/>
          </w:rPr>
          <w:t>و</w:t>
        </w:r>
        <w:r w:rsidRPr="003C0F08">
          <w:rPr>
            <w:rStyle w:val="Hyperlink"/>
            <w:rFonts w:hint="cs"/>
            <w:noProof/>
            <w:sz w:val="26"/>
            <w:szCs w:val="26"/>
            <w:rtl/>
          </w:rPr>
          <w:t>ی</w:t>
        </w:r>
        <w:r w:rsidRPr="003C0F08">
          <w:rPr>
            <w:noProof/>
            <w:webHidden/>
            <w:sz w:val="26"/>
            <w:szCs w:val="26"/>
            <w:rtl/>
          </w:rPr>
          <w:tab/>
        </w:r>
        <w:r w:rsidRPr="003C0F08">
          <w:rPr>
            <w:rStyle w:val="Hyperlink"/>
            <w:noProof/>
            <w:sz w:val="26"/>
            <w:szCs w:val="26"/>
            <w:rtl/>
          </w:rPr>
          <w:fldChar w:fldCharType="begin"/>
        </w:r>
        <w:r w:rsidRPr="003C0F08">
          <w:rPr>
            <w:noProof/>
            <w:webHidden/>
            <w:sz w:val="26"/>
            <w:szCs w:val="26"/>
            <w:rtl/>
          </w:rPr>
          <w:instrText xml:space="preserve"> </w:instrText>
        </w:r>
        <w:r w:rsidRPr="003C0F08">
          <w:rPr>
            <w:noProof/>
            <w:webHidden/>
            <w:sz w:val="26"/>
            <w:szCs w:val="26"/>
          </w:rPr>
          <w:instrText>PAGEREF</w:instrText>
        </w:r>
        <w:r w:rsidRPr="003C0F08">
          <w:rPr>
            <w:noProof/>
            <w:webHidden/>
            <w:sz w:val="26"/>
            <w:szCs w:val="26"/>
            <w:rtl/>
          </w:rPr>
          <w:instrText xml:space="preserve"> _</w:instrText>
        </w:r>
        <w:r w:rsidRPr="003C0F08">
          <w:rPr>
            <w:noProof/>
            <w:webHidden/>
            <w:sz w:val="26"/>
            <w:szCs w:val="26"/>
          </w:rPr>
          <w:instrText>Toc57610315 \h</w:instrText>
        </w:r>
        <w:r w:rsidRPr="003C0F08">
          <w:rPr>
            <w:noProof/>
            <w:webHidden/>
            <w:sz w:val="26"/>
            <w:szCs w:val="26"/>
            <w:rtl/>
          </w:rPr>
          <w:instrText xml:space="preserve"> </w:instrText>
        </w:r>
        <w:r w:rsidRPr="003C0F08">
          <w:rPr>
            <w:rStyle w:val="Hyperlink"/>
            <w:noProof/>
            <w:sz w:val="26"/>
            <w:szCs w:val="26"/>
            <w:rtl/>
          </w:rPr>
        </w:r>
        <w:r w:rsidRPr="003C0F08">
          <w:rPr>
            <w:rStyle w:val="Hyperlink"/>
            <w:noProof/>
            <w:sz w:val="26"/>
            <w:szCs w:val="26"/>
            <w:rtl/>
          </w:rPr>
          <w:fldChar w:fldCharType="separate"/>
        </w:r>
        <w:r w:rsidR="00831C07" w:rsidRPr="003C0F08">
          <w:rPr>
            <w:noProof/>
            <w:webHidden/>
            <w:sz w:val="26"/>
            <w:szCs w:val="26"/>
            <w:rtl/>
          </w:rPr>
          <w:t>2</w:t>
        </w:r>
        <w:r w:rsidRPr="003C0F08">
          <w:rPr>
            <w:rStyle w:val="Hyperlink"/>
            <w:noProof/>
            <w:sz w:val="26"/>
            <w:szCs w:val="26"/>
            <w:rtl/>
          </w:rPr>
          <w:fldChar w:fldCharType="end"/>
        </w:r>
      </w:hyperlink>
    </w:p>
    <w:p w14:paraId="46C5B6AF" w14:textId="77777777" w:rsidR="00A02DE6" w:rsidRPr="003C0F08" w:rsidRDefault="00035715">
      <w:pPr>
        <w:pStyle w:val="TOC3"/>
        <w:tabs>
          <w:tab w:val="right" w:leader="dot" w:pos="10194"/>
        </w:tabs>
        <w:rPr>
          <w:rFonts w:asciiTheme="minorHAnsi" w:eastAsiaTheme="minorEastAsia" w:hAnsiTheme="minorHAnsi" w:cstheme="minorBidi"/>
          <w:bCs w:val="0"/>
          <w:iCs w:val="0"/>
          <w:noProof/>
          <w:color w:val="auto"/>
          <w:sz w:val="26"/>
          <w:szCs w:val="26"/>
          <w:rtl/>
        </w:rPr>
      </w:pPr>
      <w:hyperlink w:anchor="_Toc57610316" w:history="1">
        <w:r w:rsidRPr="003C0F08">
          <w:rPr>
            <w:rStyle w:val="Hyperlink"/>
            <w:rFonts w:hint="eastAsia"/>
            <w:noProof/>
            <w:sz w:val="26"/>
            <w:szCs w:val="26"/>
            <w:rtl/>
          </w:rPr>
          <w:t>د</w:t>
        </w:r>
        <w:r w:rsidRPr="003C0F08">
          <w:rPr>
            <w:rStyle w:val="Hyperlink"/>
            <w:rFonts w:hint="cs"/>
            <w:noProof/>
            <w:sz w:val="26"/>
            <w:szCs w:val="26"/>
            <w:rtl/>
          </w:rPr>
          <w:t>ی</w:t>
        </w:r>
        <w:r w:rsidRPr="003C0F08">
          <w:rPr>
            <w:rStyle w:val="Hyperlink"/>
            <w:rFonts w:hint="eastAsia"/>
            <w:noProof/>
            <w:sz w:val="26"/>
            <w:szCs w:val="26"/>
            <w:rtl/>
          </w:rPr>
          <w:t>دگاه</w:t>
        </w:r>
        <w:r w:rsidRPr="003C0F08">
          <w:rPr>
            <w:rStyle w:val="Hyperlink"/>
            <w:noProof/>
            <w:sz w:val="26"/>
            <w:szCs w:val="26"/>
            <w:rtl/>
          </w:rPr>
          <w:t xml:space="preserve"> </w:t>
        </w:r>
        <w:r w:rsidRPr="003C0F08">
          <w:rPr>
            <w:rStyle w:val="Hyperlink"/>
            <w:rFonts w:hint="eastAsia"/>
            <w:noProof/>
            <w:sz w:val="26"/>
            <w:szCs w:val="26"/>
            <w:rtl/>
          </w:rPr>
          <w:t>آخوندخراسان</w:t>
        </w:r>
        <w:r w:rsidRPr="003C0F08">
          <w:rPr>
            <w:rStyle w:val="Hyperlink"/>
            <w:rFonts w:hint="cs"/>
            <w:noProof/>
            <w:sz w:val="26"/>
            <w:szCs w:val="26"/>
            <w:rtl/>
          </w:rPr>
          <w:t>ی</w:t>
        </w:r>
        <w:r w:rsidRPr="003C0F08">
          <w:rPr>
            <w:rStyle w:val="Hyperlink"/>
            <w:noProof/>
            <w:sz w:val="26"/>
            <w:szCs w:val="26"/>
            <w:rtl/>
          </w:rPr>
          <w:t xml:space="preserve">: </w:t>
        </w:r>
        <w:r w:rsidRPr="003C0F08">
          <w:rPr>
            <w:rStyle w:val="Hyperlink"/>
            <w:rFonts w:hint="eastAsia"/>
            <w:noProof/>
            <w:sz w:val="26"/>
            <w:szCs w:val="26"/>
            <w:rtl/>
          </w:rPr>
          <w:t>انکار</w:t>
        </w:r>
        <w:r w:rsidRPr="003C0F08">
          <w:rPr>
            <w:rStyle w:val="Hyperlink"/>
            <w:noProof/>
            <w:sz w:val="26"/>
            <w:szCs w:val="26"/>
            <w:rtl/>
          </w:rPr>
          <w:t xml:space="preserve"> </w:t>
        </w:r>
        <w:r w:rsidRPr="003C0F08">
          <w:rPr>
            <w:rStyle w:val="Hyperlink"/>
            <w:rFonts w:hint="eastAsia"/>
            <w:noProof/>
            <w:sz w:val="26"/>
            <w:szCs w:val="26"/>
            <w:rtl/>
          </w:rPr>
          <w:t>کبرا</w:t>
        </w:r>
        <w:r w:rsidRPr="003C0F08">
          <w:rPr>
            <w:rStyle w:val="Hyperlink"/>
            <w:rFonts w:hint="cs"/>
            <w:noProof/>
            <w:sz w:val="26"/>
            <w:szCs w:val="26"/>
            <w:rtl/>
          </w:rPr>
          <w:t>ی</w:t>
        </w:r>
        <w:r w:rsidRPr="003C0F08">
          <w:rPr>
            <w:rStyle w:val="Hyperlink"/>
            <w:noProof/>
            <w:sz w:val="26"/>
            <w:szCs w:val="26"/>
            <w:rtl/>
          </w:rPr>
          <w:t xml:space="preserve"> </w:t>
        </w:r>
        <w:r w:rsidRPr="003C0F08">
          <w:rPr>
            <w:rStyle w:val="Hyperlink"/>
            <w:rFonts w:hint="eastAsia"/>
            <w:noProof/>
            <w:sz w:val="26"/>
            <w:szCs w:val="26"/>
            <w:rtl/>
          </w:rPr>
          <w:t>وجوب</w:t>
        </w:r>
        <w:r w:rsidRPr="003C0F08">
          <w:rPr>
            <w:rStyle w:val="Hyperlink"/>
            <w:noProof/>
            <w:sz w:val="26"/>
            <w:szCs w:val="26"/>
            <w:rtl/>
          </w:rPr>
          <w:t xml:space="preserve"> </w:t>
        </w:r>
        <w:r w:rsidRPr="003C0F08">
          <w:rPr>
            <w:rStyle w:val="Hyperlink"/>
            <w:rFonts w:hint="eastAsia"/>
            <w:noProof/>
            <w:sz w:val="26"/>
            <w:szCs w:val="26"/>
            <w:rtl/>
          </w:rPr>
          <w:t>دفع</w:t>
        </w:r>
        <w:r w:rsidRPr="003C0F08">
          <w:rPr>
            <w:rStyle w:val="Hyperlink"/>
            <w:noProof/>
            <w:sz w:val="26"/>
            <w:szCs w:val="26"/>
            <w:rtl/>
          </w:rPr>
          <w:t xml:space="preserve"> </w:t>
        </w:r>
        <w:r w:rsidRPr="003C0F08">
          <w:rPr>
            <w:rStyle w:val="Hyperlink"/>
            <w:rFonts w:hint="eastAsia"/>
            <w:noProof/>
            <w:sz w:val="26"/>
            <w:szCs w:val="26"/>
            <w:rtl/>
          </w:rPr>
          <w:t>ضرر</w:t>
        </w:r>
        <w:r w:rsidRPr="003C0F08">
          <w:rPr>
            <w:rStyle w:val="Hyperlink"/>
            <w:noProof/>
            <w:sz w:val="26"/>
            <w:szCs w:val="26"/>
            <w:rtl/>
          </w:rPr>
          <w:t xml:space="preserve"> </w:t>
        </w:r>
        <w:r w:rsidRPr="003C0F08">
          <w:rPr>
            <w:rStyle w:val="Hyperlink"/>
            <w:rFonts w:hint="eastAsia"/>
            <w:noProof/>
            <w:sz w:val="26"/>
            <w:szCs w:val="26"/>
            <w:rtl/>
          </w:rPr>
          <w:t>محتمل</w:t>
        </w:r>
        <w:r w:rsidRPr="003C0F08">
          <w:rPr>
            <w:noProof/>
            <w:webHidden/>
            <w:sz w:val="26"/>
            <w:szCs w:val="26"/>
            <w:rtl/>
          </w:rPr>
          <w:tab/>
        </w:r>
        <w:r w:rsidRPr="003C0F08">
          <w:rPr>
            <w:rStyle w:val="Hyperlink"/>
            <w:noProof/>
            <w:sz w:val="26"/>
            <w:szCs w:val="26"/>
            <w:rtl/>
          </w:rPr>
          <w:fldChar w:fldCharType="begin"/>
        </w:r>
        <w:r w:rsidRPr="003C0F08">
          <w:rPr>
            <w:noProof/>
            <w:webHidden/>
            <w:sz w:val="26"/>
            <w:szCs w:val="26"/>
            <w:rtl/>
          </w:rPr>
          <w:instrText xml:space="preserve"> </w:instrText>
        </w:r>
        <w:r w:rsidRPr="003C0F08">
          <w:rPr>
            <w:noProof/>
            <w:webHidden/>
            <w:sz w:val="26"/>
            <w:szCs w:val="26"/>
          </w:rPr>
          <w:instrText>PAGEREF</w:instrText>
        </w:r>
        <w:r w:rsidRPr="003C0F08">
          <w:rPr>
            <w:noProof/>
            <w:webHidden/>
            <w:sz w:val="26"/>
            <w:szCs w:val="26"/>
            <w:rtl/>
          </w:rPr>
          <w:instrText xml:space="preserve"> _</w:instrText>
        </w:r>
        <w:r w:rsidRPr="003C0F08">
          <w:rPr>
            <w:noProof/>
            <w:webHidden/>
            <w:sz w:val="26"/>
            <w:szCs w:val="26"/>
          </w:rPr>
          <w:instrText>Toc57610316 \h</w:instrText>
        </w:r>
        <w:r w:rsidRPr="003C0F08">
          <w:rPr>
            <w:noProof/>
            <w:webHidden/>
            <w:sz w:val="26"/>
            <w:szCs w:val="26"/>
            <w:rtl/>
          </w:rPr>
          <w:instrText xml:space="preserve"> </w:instrText>
        </w:r>
        <w:r w:rsidRPr="003C0F08">
          <w:rPr>
            <w:rStyle w:val="Hyperlink"/>
            <w:noProof/>
            <w:sz w:val="26"/>
            <w:szCs w:val="26"/>
            <w:rtl/>
          </w:rPr>
        </w:r>
        <w:r w:rsidRPr="003C0F08">
          <w:rPr>
            <w:rStyle w:val="Hyperlink"/>
            <w:noProof/>
            <w:sz w:val="26"/>
            <w:szCs w:val="26"/>
            <w:rtl/>
          </w:rPr>
          <w:fldChar w:fldCharType="separate"/>
        </w:r>
        <w:r w:rsidR="00831C07" w:rsidRPr="003C0F08">
          <w:rPr>
            <w:noProof/>
            <w:webHidden/>
            <w:sz w:val="26"/>
            <w:szCs w:val="26"/>
            <w:rtl/>
          </w:rPr>
          <w:t>2</w:t>
        </w:r>
        <w:r w:rsidRPr="003C0F08">
          <w:rPr>
            <w:rStyle w:val="Hyperlink"/>
            <w:noProof/>
            <w:sz w:val="26"/>
            <w:szCs w:val="26"/>
            <w:rtl/>
          </w:rPr>
          <w:fldChar w:fldCharType="end"/>
        </w:r>
      </w:hyperlink>
    </w:p>
    <w:p w14:paraId="29FE280D" w14:textId="77777777" w:rsidR="00A02DE6" w:rsidRPr="003C0F08" w:rsidRDefault="00035715">
      <w:pPr>
        <w:pStyle w:val="TOC4"/>
        <w:tabs>
          <w:tab w:val="right" w:leader="dot" w:pos="10194"/>
        </w:tabs>
        <w:rPr>
          <w:rFonts w:asciiTheme="minorHAnsi" w:eastAsiaTheme="minorEastAsia" w:hAnsiTheme="minorHAnsi" w:cstheme="minorBidi"/>
          <w:bCs w:val="0"/>
          <w:noProof/>
          <w:color w:val="auto"/>
          <w:sz w:val="26"/>
          <w:szCs w:val="26"/>
          <w:rtl/>
        </w:rPr>
      </w:pPr>
      <w:hyperlink w:anchor="_Toc57610317" w:history="1">
        <w:r w:rsidRPr="003C0F08">
          <w:rPr>
            <w:rStyle w:val="Hyperlink"/>
            <w:rFonts w:hint="eastAsia"/>
            <w:noProof/>
            <w:sz w:val="26"/>
            <w:szCs w:val="26"/>
            <w:rtl/>
          </w:rPr>
          <w:t>نقد</w:t>
        </w:r>
        <w:r w:rsidRPr="003C0F08">
          <w:rPr>
            <w:rStyle w:val="Hyperlink"/>
            <w:noProof/>
            <w:sz w:val="26"/>
            <w:szCs w:val="26"/>
            <w:rtl/>
          </w:rPr>
          <w:t xml:space="preserve"> </w:t>
        </w:r>
        <w:r w:rsidRPr="003C0F08">
          <w:rPr>
            <w:rStyle w:val="Hyperlink"/>
            <w:rFonts w:hint="eastAsia"/>
            <w:noProof/>
            <w:sz w:val="26"/>
            <w:szCs w:val="26"/>
            <w:rtl/>
          </w:rPr>
          <w:t>د</w:t>
        </w:r>
        <w:r w:rsidRPr="003C0F08">
          <w:rPr>
            <w:rStyle w:val="Hyperlink"/>
            <w:rFonts w:hint="cs"/>
            <w:noProof/>
            <w:sz w:val="26"/>
            <w:szCs w:val="26"/>
            <w:rtl/>
          </w:rPr>
          <w:t>ی</w:t>
        </w:r>
        <w:r w:rsidRPr="003C0F08">
          <w:rPr>
            <w:rStyle w:val="Hyperlink"/>
            <w:rFonts w:hint="eastAsia"/>
            <w:noProof/>
            <w:sz w:val="26"/>
            <w:szCs w:val="26"/>
            <w:rtl/>
          </w:rPr>
          <w:t>دگاه</w:t>
        </w:r>
        <w:r w:rsidRPr="003C0F08">
          <w:rPr>
            <w:rStyle w:val="Hyperlink"/>
            <w:noProof/>
            <w:sz w:val="26"/>
            <w:szCs w:val="26"/>
            <w:rtl/>
          </w:rPr>
          <w:t xml:space="preserve"> </w:t>
        </w:r>
        <w:r w:rsidRPr="003C0F08">
          <w:rPr>
            <w:rStyle w:val="Hyperlink"/>
            <w:rFonts w:hint="eastAsia"/>
            <w:noProof/>
            <w:sz w:val="26"/>
            <w:szCs w:val="26"/>
            <w:rtl/>
          </w:rPr>
          <w:t>مرحوم</w:t>
        </w:r>
        <w:r w:rsidRPr="003C0F08">
          <w:rPr>
            <w:rStyle w:val="Hyperlink"/>
            <w:noProof/>
            <w:sz w:val="26"/>
            <w:szCs w:val="26"/>
            <w:rtl/>
          </w:rPr>
          <w:t xml:space="preserve"> </w:t>
        </w:r>
        <w:r w:rsidRPr="003C0F08">
          <w:rPr>
            <w:rStyle w:val="Hyperlink"/>
            <w:rFonts w:hint="eastAsia"/>
            <w:noProof/>
            <w:sz w:val="26"/>
            <w:szCs w:val="26"/>
            <w:rtl/>
          </w:rPr>
          <w:t>آخوند</w:t>
        </w:r>
        <w:r w:rsidRPr="003C0F08">
          <w:rPr>
            <w:noProof/>
            <w:webHidden/>
            <w:sz w:val="26"/>
            <w:szCs w:val="26"/>
            <w:rtl/>
          </w:rPr>
          <w:tab/>
        </w:r>
        <w:r w:rsidRPr="003C0F08">
          <w:rPr>
            <w:rStyle w:val="Hyperlink"/>
            <w:noProof/>
            <w:sz w:val="26"/>
            <w:szCs w:val="26"/>
            <w:rtl/>
          </w:rPr>
          <w:fldChar w:fldCharType="begin"/>
        </w:r>
        <w:r w:rsidRPr="003C0F08">
          <w:rPr>
            <w:noProof/>
            <w:webHidden/>
            <w:sz w:val="26"/>
            <w:szCs w:val="26"/>
            <w:rtl/>
          </w:rPr>
          <w:instrText xml:space="preserve"> </w:instrText>
        </w:r>
        <w:r w:rsidRPr="003C0F08">
          <w:rPr>
            <w:noProof/>
            <w:webHidden/>
            <w:sz w:val="26"/>
            <w:szCs w:val="26"/>
          </w:rPr>
          <w:instrText>PAGEREF</w:instrText>
        </w:r>
        <w:r w:rsidRPr="003C0F08">
          <w:rPr>
            <w:noProof/>
            <w:webHidden/>
            <w:sz w:val="26"/>
            <w:szCs w:val="26"/>
            <w:rtl/>
          </w:rPr>
          <w:instrText xml:space="preserve"> _</w:instrText>
        </w:r>
        <w:r w:rsidRPr="003C0F08">
          <w:rPr>
            <w:noProof/>
            <w:webHidden/>
            <w:sz w:val="26"/>
            <w:szCs w:val="26"/>
          </w:rPr>
          <w:instrText>Toc57610317 \h</w:instrText>
        </w:r>
        <w:r w:rsidRPr="003C0F08">
          <w:rPr>
            <w:noProof/>
            <w:webHidden/>
            <w:sz w:val="26"/>
            <w:szCs w:val="26"/>
            <w:rtl/>
          </w:rPr>
          <w:instrText xml:space="preserve"> </w:instrText>
        </w:r>
        <w:r w:rsidRPr="003C0F08">
          <w:rPr>
            <w:rStyle w:val="Hyperlink"/>
            <w:noProof/>
            <w:sz w:val="26"/>
            <w:szCs w:val="26"/>
            <w:rtl/>
          </w:rPr>
        </w:r>
        <w:r w:rsidRPr="003C0F08">
          <w:rPr>
            <w:rStyle w:val="Hyperlink"/>
            <w:noProof/>
            <w:sz w:val="26"/>
            <w:szCs w:val="26"/>
            <w:rtl/>
          </w:rPr>
          <w:fldChar w:fldCharType="separate"/>
        </w:r>
        <w:r w:rsidR="00831C07" w:rsidRPr="003C0F08">
          <w:rPr>
            <w:noProof/>
            <w:webHidden/>
            <w:sz w:val="26"/>
            <w:szCs w:val="26"/>
            <w:rtl/>
          </w:rPr>
          <w:t>3</w:t>
        </w:r>
        <w:r w:rsidRPr="003C0F08">
          <w:rPr>
            <w:rStyle w:val="Hyperlink"/>
            <w:noProof/>
            <w:sz w:val="26"/>
            <w:szCs w:val="26"/>
            <w:rtl/>
          </w:rPr>
          <w:fldChar w:fldCharType="end"/>
        </w:r>
      </w:hyperlink>
    </w:p>
    <w:p w14:paraId="16533159" w14:textId="77777777" w:rsidR="00A02DE6" w:rsidRPr="003C0F08" w:rsidRDefault="00035715">
      <w:pPr>
        <w:pStyle w:val="TOC3"/>
        <w:tabs>
          <w:tab w:val="right" w:leader="dot" w:pos="10194"/>
        </w:tabs>
        <w:rPr>
          <w:rFonts w:asciiTheme="minorHAnsi" w:eastAsiaTheme="minorEastAsia" w:hAnsiTheme="minorHAnsi" w:cstheme="minorBidi"/>
          <w:bCs w:val="0"/>
          <w:iCs w:val="0"/>
          <w:noProof/>
          <w:color w:val="auto"/>
          <w:sz w:val="26"/>
          <w:szCs w:val="26"/>
          <w:rtl/>
        </w:rPr>
      </w:pPr>
      <w:hyperlink w:anchor="_Toc57610318" w:history="1">
        <w:r w:rsidRPr="003C0F08">
          <w:rPr>
            <w:rStyle w:val="Hyperlink"/>
            <w:rFonts w:hint="eastAsia"/>
            <w:noProof/>
            <w:sz w:val="26"/>
            <w:szCs w:val="26"/>
            <w:rtl/>
          </w:rPr>
          <w:t>د</w:t>
        </w:r>
        <w:r w:rsidRPr="003C0F08">
          <w:rPr>
            <w:rStyle w:val="Hyperlink"/>
            <w:rFonts w:hint="cs"/>
            <w:noProof/>
            <w:sz w:val="26"/>
            <w:szCs w:val="26"/>
            <w:rtl/>
          </w:rPr>
          <w:t>ی</w:t>
        </w:r>
        <w:r w:rsidRPr="003C0F08">
          <w:rPr>
            <w:rStyle w:val="Hyperlink"/>
            <w:rFonts w:hint="eastAsia"/>
            <w:noProof/>
            <w:sz w:val="26"/>
            <w:szCs w:val="26"/>
            <w:rtl/>
          </w:rPr>
          <w:t>دگاه</w:t>
        </w:r>
        <w:r w:rsidRPr="003C0F08">
          <w:rPr>
            <w:rStyle w:val="Hyperlink"/>
            <w:noProof/>
            <w:sz w:val="26"/>
            <w:szCs w:val="26"/>
            <w:rtl/>
          </w:rPr>
          <w:t xml:space="preserve"> </w:t>
        </w:r>
        <w:r w:rsidRPr="003C0F08">
          <w:rPr>
            <w:rStyle w:val="Hyperlink"/>
            <w:rFonts w:hint="eastAsia"/>
            <w:noProof/>
            <w:sz w:val="26"/>
            <w:szCs w:val="26"/>
            <w:rtl/>
          </w:rPr>
          <w:t>ش</w:t>
        </w:r>
        <w:r w:rsidRPr="003C0F08">
          <w:rPr>
            <w:rStyle w:val="Hyperlink"/>
            <w:rFonts w:hint="cs"/>
            <w:noProof/>
            <w:sz w:val="26"/>
            <w:szCs w:val="26"/>
            <w:rtl/>
          </w:rPr>
          <w:t>ی</w:t>
        </w:r>
        <w:r w:rsidRPr="003C0F08">
          <w:rPr>
            <w:rStyle w:val="Hyperlink"/>
            <w:rFonts w:hint="eastAsia"/>
            <w:noProof/>
            <w:sz w:val="26"/>
            <w:szCs w:val="26"/>
            <w:rtl/>
          </w:rPr>
          <w:t>خ</w:t>
        </w:r>
        <w:r w:rsidRPr="003C0F08">
          <w:rPr>
            <w:rStyle w:val="Hyperlink"/>
            <w:noProof/>
            <w:sz w:val="26"/>
            <w:szCs w:val="26"/>
            <w:rtl/>
          </w:rPr>
          <w:t xml:space="preserve"> </w:t>
        </w:r>
        <w:r w:rsidRPr="003C0F08">
          <w:rPr>
            <w:rStyle w:val="Hyperlink"/>
            <w:rFonts w:hint="eastAsia"/>
            <w:noProof/>
            <w:sz w:val="26"/>
            <w:szCs w:val="26"/>
            <w:rtl/>
          </w:rPr>
          <w:t>انصار</w:t>
        </w:r>
        <w:r w:rsidRPr="003C0F08">
          <w:rPr>
            <w:rStyle w:val="Hyperlink"/>
            <w:rFonts w:hint="cs"/>
            <w:noProof/>
            <w:sz w:val="26"/>
            <w:szCs w:val="26"/>
            <w:rtl/>
          </w:rPr>
          <w:t>ی</w:t>
        </w:r>
        <w:r w:rsidRPr="003C0F08">
          <w:rPr>
            <w:rStyle w:val="Hyperlink"/>
            <w:noProof/>
            <w:sz w:val="26"/>
            <w:szCs w:val="26"/>
            <w:rtl/>
          </w:rPr>
          <w:t xml:space="preserve">: </w:t>
        </w:r>
        <w:r w:rsidRPr="003C0F08">
          <w:rPr>
            <w:rStyle w:val="Hyperlink"/>
            <w:rFonts w:hint="eastAsia"/>
            <w:noProof/>
            <w:sz w:val="26"/>
            <w:szCs w:val="26"/>
            <w:rtl/>
          </w:rPr>
          <w:t>لزوم</w:t>
        </w:r>
        <w:r w:rsidRPr="003C0F08">
          <w:rPr>
            <w:rStyle w:val="Hyperlink"/>
            <w:noProof/>
            <w:sz w:val="26"/>
            <w:szCs w:val="26"/>
            <w:rtl/>
          </w:rPr>
          <w:t xml:space="preserve"> </w:t>
        </w:r>
        <w:r w:rsidRPr="003C0F08">
          <w:rPr>
            <w:rStyle w:val="Hyperlink"/>
            <w:rFonts w:hint="eastAsia"/>
            <w:noProof/>
            <w:sz w:val="26"/>
            <w:szCs w:val="26"/>
            <w:rtl/>
          </w:rPr>
          <w:t>دفع</w:t>
        </w:r>
        <w:r w:rsidRPr="003C0F08">
          <w:rPr>
            <w:rStyle w:val="Hyperlink"/>
            <w:noProof/>
            <w:sz w:val="26"/>
            <w:szCs w:val="26"/>
            <w:rtl/>
          </w:rPr>
          <w:t xml:space="preserve"> </w:t>
        </w:r>
        <w:r w:rsidRPr="003C0F08">
          <w:rPr>
            <w:rStyle w:val="Hyperlink"/>
            <w:rFonts w:hint="eastAsia"/>
            <w:noProof/>
            <w:sz w:val="26"/>
            <w:szCs w:val="26"/>
            <w:rtl/>
          </w:rPr>
          <w:t>ضرر</w:t>
        </w:r>
        <w:r w:rsidRPr="003C0F08">
          <w:rPr>
            <w:rStyle w:val="Hyperlink"/>
            <w:noProof/>
            <w:sz w:val="26"/>
            <w:szCs w:val="26"/>
            <w:rtl/>
          </w:rPr>
          <w:t xml:space="preserve"> </w:t>
        </w:r>
        <w:r w:rsidRPr="003C0F08">
          <w:rPr>
            <w:rStyle w:val="Hyperlink"/>
            <w:rFonts w:hint="eastAsia"/>
            <w:noProof/>
            <w:sz w:val="26"/>
            <w:szCs w:val="26"/>
            <w:rtl/>
          </w:rPr>
          <w:t>محتمل</w:t>
        </w:r>
        <w:r w:rsidRPr="003C0F08">
          <w:rPr>
            <w:rStyle w:val="Hyperlink"/>
            <w:noProof/>
            <w:sz w:val="26"/>
            <w:szCs w:val="26"/>
            <w:rtl/>
          </w:rPr>
          <w:t xml:space="preserve"> </w:t>
        </w:r>
        <w:r w:rsidRPr="003C0F08">
          <w:rPr>
            <w:rStyle w:val="Hyperlink"/>
            <w:rFonts w:hint="eastAsia"/>
            <w:noProof/>
            <w:sz w:val="26"/>
            <w:szCs w:val="26"/>
            <w:rtl/>
          </w:rPr>
          <w:t>دن</w:t>
        </w:r>
        <w:r w:rsidRPr="003C0F08">
          <w:rPr>
            <w:rStyle w:val="Hyperlink"/>
            <w:rFonts w:hint="cs"/>
            <w:noProof/>
            <w:sz w:val="26"/>
            <w:szCs w:val="26"/>
            <w:rtl/>
          </w:rPr>
          <w:t>ی</w:t>
        </w:r>
        <w:r w:rsidRPr="003C0F08">
          <w:rPr>
            <w:rStyle w:val="Hyperlink"/>
            <w:rFonts w:hint="eastAsia"/>
            <w:noProof/>
            <w:sz w:val="26"/>
            <w:szCs w:val="26"/>
            <w:rtl/>
          </w:rPr>
          <w:t>و</w:t>
        </w:r>
        <w:r w:rsidRPr="003C0F08">
          <w:rPr>
            <w:rStyle w:val="Hyperlink"/>
            <w:rFonts w:hint="cs"/>
            <w:noProof/>
            <w:sz w:val="26"/>
            <w:szCs w:val="26"/>
            <w:rtl/>
          </w:rPr>
          <w:t>ی</w:t>
        </w:r>
        <w:r w:rsidRPr="003C0F08">
          <w:rPr>
            <w:noProof/>
            <w:webHidden/>
            <w:sz w:val="26"/>
            <w:szCs w:val="26"/>
            <w:rtl/>
          </w:rPr>
          <w:tab/>
        </w:r>
        <w:r w:rsidRPr="003C0F08">
          <w:rPr>
            <w:rStyle w:val="Hyperlink"/>
            <w:noProof/>
            <w:sz w:val="26"/>
            <w:szCs w:val="26"/>
            <w:rtl/>
          </w:rPr>
          <w:fldChar w:fldCharType="begin"/>
        </w:r>
        <w:r w:rsidRPr="003C0F08">
          <w:rPr>
            <w:noProof/>
            <w:webHidden/>
            <w:sz w:val="26"/>
            <w:szCs w:val="26"/>
            <w:rtl/>
          </w:rPr>
          <w:instrText xml:space="preserve"> </w:instrText>
        </w:r>
        <w:r w:rsidRPr="003C0F08">
          <w:rPr>
            <w:noProof/>
            <w:webHidden/>
            <w:sz w:val="26"/>
            <w:szCs w:val="26"/>
          </w:rPr>
          <w:instrText>PAGEREF</w:instrText>
        </w:r>
        <w:r w:rsidRPr="003C0F08">
          <w:rPr>
            <w:noProof/>
            <w:webHidden/>
            <w:sz w:val="26"/>
            <w:szCs w:val="26"/>
            <w:rtl/>
          </w:rPr>
          <w:instrText xml:space="preserve"> _</w:instrText>
        </w:r>
        <w:r w:rsidRPr="003C0F08">
          <w:rPr>
            <w:noProof/>
            <w:webHidden/>
            <w:sz w:val="26"/>
            <w:szCs w:val="26"/>
          </w:rPr>
          <w:instrText>Toc57610318 \h</w:instrText>
        </w:r>
        <w:r w:rsidRPr="003C0F08">
          <w:rPr>
            <w:noProof/>
            <w:webHidden/>
            <w:sz w:val="26"/>
            <w:szCs w:val="26"/>
            <w:rtl/>
          </w:rPr>
          <w:instrText xml:space="preserve"> </w:instrText>
        </w:r>
        <w:r w:rsidRPr="003C0F08">
          <w:rPr>
            <w:rStyle w:val="Hyperlink"/>
            <w:noProof/>
            <w:sz w:val="26"/>
            <w:szCs w:val="26"/>
            <w:rtl/>
          </w:rPr>
        </w:r>
        <w:r w:rsidRPr="003C0F08">
          <w:rPr>
            <w:rStyle w:val="Hyperlink"/>
            <w:noProof/>
            <w:sz w:val="26"/>
            <w:szCs w:val="26"/>
            <w:rtl/>
          </w:rPr>
          <w:fldChar w:fldCharType="separate"/>
        </w:r>
        <w:r w:rsidR="00831C07" w:rsidRPr="003C0F08">
          <w:rPr>
            <w:noProof/>
            <w:webHidden/>
            <w:sz w:val="26"/>
            <w:szCs w:val="26"/>
            <w:rtl/>
          </w:rPr>
          <w:t>4</w:t>
        </w:r>
        <w:r w:rsidRPr="003C0F08">
          <w:rPr>
            <w:rStyle w:val="Hyperlink"/>
            <w:noProof/>
            <w:sz w:val="26"/>
            <w:szCs w:val="26"/>
            <w:rtl/>
          </w:rPr>
          <w:fldChar w:fldCharType="end"/>
        </w:r>
      </w:hyperlink>
    </w:p>
    <w:p w14:paraId="1098E6C5" w14:textId="77777777" w:rsidR="00A02DE6" w:rsidRPr="003C0F08" w:rsidRDefault="00035715">
      <w:pPr>
        <w:pStyle w:val="TOC4"/>
        <w:tabs>
          <w:tab w:val="right" w:leader="dot" w:pos="10194"/>
        </w:tabs>
        <w:rPr>
          <w:rFonts w:asciiTheme="minorHAnsi" w:eastAsiaTheme="minorEastAsia" w:hAnsiTheme="minorHAnsi" w:cstheme="minorBidi"/>
          <w:bCs w:val="0"/>
          <w:noProof/>
          <w:color w:val="auto"/>
          <w:sz w:val="26"/>
          <w:szCs w:val="26"/>
          <w:rtl/>
        </w:rPr>
      </w:pPr>
      <w:hyperlink w:anchor="_Toc57610319" w:history="1">
        <w:r w:rsidRPr="003C0F08">
          <w:rPr>
            <w:rStyle w:val="Hyperlink"/>
            <w:rFonts w:hint="eastAsia"/>
            <w:noProof/>
            <w:sz w:val="26"/>
            <w:szCs w:val="26"/>
            <w:rtl/>
          </w:rPr>
          <w:t>عدم</w:t>
        </w:r>
        <w:r w:rsidRPr="003C0F08">
          <w:rPr>
            <w:rStyle w:val="Hyperlink"/>
            <w:noProof/>
            <w:sz w:val="26"/>
            <w:szCs w:val="26"/>
            <w:rtl/>
          </w:rPr>
          <w:t xml:space="preserve"> </w:t>
        </w:r>
        <w:r w:rsidRPr="003C0F08">
          <w:rPr>
            <w:rStyle w:val="Hyperlink"/>
            <w:rFonts w:hint="eastAsia"/>
            <w:noProof/>
            <w:sz w:val="26"/>
            <w:szCs w:val="26"/>
            <w:rtl/>
          </w:rPr>
          <w:t>تسلم</w:t>
        </w:r>
        <w:r w:rsidRPr="003C0F08">
          <w:rPr>
            <w:rStyle w:val="Hyperlink"/>
            <w:noProof/>
            <w:sz w:val="26"/>
            <w:szCs w:val="26"/>
            <w:rtl/>
          </w:rPr>
          <w:t xml:space="preserve"> </w:t>
        </w:r>
        <w:r w:rsidRPr="003C0F08">
          <w:rPr>
            <w:rStyle w:val="Hyperlink"/>
            <w:rFonts w:hint="eastAsia"/>
            <w:noProof/>
            <w:sz w:val="26"/>
            <w:szCs w:val="26"/>
            <w:rtl/>
          </w:rPr>
          <w:t>نت</w:t>
        </w:r>
        <w:r w:rsidRPr="003C0F08">
          <w:rPr>
            <w:rStyle w:val="Hyperlink"/>
            <w:rFonts w:hint="cs"/>
            <w:noProof/>
            <w:sz w:val="26"/>
            <w:szCs w:val="26"/>
            <w:rtl/>
          </w:rPr>
          <w:t>ی</w:t>
        </w:r>
        <w:r w:rsidRPr="003C0F08">
          <w:rPr>
            <w:rStyle w:val="Hyperlink"/>
            <w:rFonts w:hint="eastAsia"/>
            <w:noProof/>
            <w:sz w:val="26"/>
            <w:szCs w:val="26"/>
            <w:rtl/>
          </w:rPr>
          <w:t>جه</w:t>
        </w:r>
        <w:r w:rsidRPr="003C0F08">
          <w:rPr>
            <w:rStyle w:val="Hyperlink"/>
            <w:noProof/>
            <w:sz w:val="26"/>
            <w:szCs w:val="26"/>
            <w:rtl/>
          </w:rPr>
          <w:t xml:space="preserve"> </w:t>
        </w:r>
        <w:r w:rsidRPr="003C0F08">
          <w:rPr>
            <w:rStyle w:val="Hyperlink"/>
            <w:rFonts w:hint="eastAsia"/>
            <w:noProof/>
            <w:sz w:val="26"/>
            <w:szCs w:val="26"/>
            <w:rtl/>
          </w:rPr>
          <w:t>در</w:t>
        </w:r>
        <w:r w:rsidRPr="003C0F08">
          <w:rPr>
            <w:rStyle w:val="Hyperlink"/>
            <w:noProof/>
            <w:sz w:val="26"/>
            <w:szCs w:val="26"/>
            <w:rtl/>
          </w:rPr>
          <w:t xml:space="preserve"> </w:t>
        </w:r>
        <w:r w:rsidRPr="003C0F08">
          <w:rPr>
            <w:rStyle w:val="Hyperlink"/>
            <w:rFonts w:hint="eastAsia"/>
            <w:noProof/>
            <w:sz w:val="26"/>
            <w:szCs w:val="26"/>
            <w:rtl/>
          </w:rPr>
          <w:t>د</w:t>
        </w:r>
        <w:r w:rsidRPr="003C0F08">
          <w:rPr>
            <w:rStyle w:val="Hyperlink"/>
            <w:rFonts w:hint="cs"/>
            <w:noProof/>
            <w:sz w:val="26"/>
            <w:szCs w:val="26"/>
            <w:rtl/>
          </w:rPr>
          <w:t>ی</w:t>
        </w:r>
        <w:r w:rsidRPr="003C0F08">
          <w:rPr>
            <w:rStyle w:val="Hyperlink"/>
            <w:rFonts w:hint="eastAsia"/>
            <w:noProof/>
            <w:sz w:val="26"/>
            <w:szCs w:val="26"/>
            <w:rtl/>
          </w:rPr>
          <w:t>دگاه</w:t>
        </w:r>
        <w:r w:rsidRPr="003C0F08">
          <w:rPr>
            <w:rStyle w:val="Hyperlink"/>
            <w:noProof/>
            <w:sz w:val="26"/>
            <w:szCs w:val="26"/>
            <w:rtl/>
          </w:rPr>
          <w:t xml:space="preserve"> </w:t>
        </w:r>
        <w:r w:rsidRPr="003C0F08">
          <w:rPr>
            <w:rStyle w:val="Hyperlink"/>
            <w:rFonts w:hint="eastAsia"/>
            <w:noProof/>
            <w:sz w:val="26"/>
            <w:szCs w:val="26"/>
            <w:rtl/>
          </w:rPr>
          <w:t>ش</w:t>
        </w:r>
        <w:r w:rsidRPr="003C0F08">
          <w:rPr>
            <w:rStyle w:val="Hyperlink"/>
            <w:rFonts w:hint="cs"/>
            <w:noProof/>
            <w:sz w:val="26"/>
            <w:szCs w:val="26"/>
            <w:rtl/>
          </w:rPr>
          <w:t>ی</w:t>
        </w:r>
        <w:r w:rsidRPr="003C0F08">
          <w:rPr>
            <w:rStyle w:val="Hyperlink"/>
            <w:rFonts w:hint="eastAsia"/>
            <w:noProof/>
            <w:sz w:val="26"/>
            <w:szCs w:val="26"/>
            <w:rtl/>
          </w:rPr>
          <w:t>خ</w:t>
        </w:r>
        <w:r w:rsidRPr="003C0F08">
          <w:rPr>
            <w:rStyle w:val="Hyperlink"/>
            <w:noProof/>
            <w:sz w:val="26"/>
            <w:szCs w:val="26"/>
            <w:rtl/>
          </w:rPr>
          <w:t xml:space="preserve"> </w:t>
        </w:r>
        <w:r w:rsidRPr="003C0F08">
          <w:rPr>
            <w:rStyle w:val="Hyperlink"/>
            <w:rFonts w:hint="eastAsia"/>
            <w:noProof/>
            <w:sz w:val="26"/>
            <w:szCs w:val="26"/>
            <w:rtl/>
          </w:rPr>
          <w:t>انصار</w:t>
        </w:r>
        <w:r w:rsidRPr="003C0F08">
          <w:rPr>
            <w:rStyle w:val="Hyperlink"/>
            <w:rFonts w:hint="cs"/>
            <w:noProof/>
            <w:sz w:val="26"/>
            <w:szCs w:val="26"/>
            <w:rtl/>
          </w:rPr>
          <w:t>ی</w:t>
        </w:r>
        <w:r w:rsidRPr="003C0F08">
          <w:rPr>
            <w:rStyle w:val="Hyperlink"/>
            <w:rFonts w:hint="eastAsia"/>
            <w:noProof/>
            <w:sz w:val="26"/>
            <w:szCs w:val="26"/>
            <w:rtl/>
          </w:rPr>
          <w:t>،</w:t>
        </w:r>
        <w:r w:rsidRPr="003C0F08">
          <w:rPr>
            <w:rStyle w:val="Hyperlink"/>
            <w:noProof/>
            <w:sz w:val="26"/>
            <w:szCs w:val="26"/>
            <w:rtl/>
          </w:rPr>
          <w:t xml:space="preserve"> </w:t>
        </w:r>
        <w:r w:rsidRPr="003C0F08">
          <w:rPr>
            <w:rStyle w:val="Hyperlink"/>
            <w:rFonts w:hint="eastAsia"/>
            <w:noProof/>
            <w:sz w:val="26"/>
            <w:szCs w:val="26"/>
            <w:rtl/>
          </w:rPr>
          <w:t>با</w:t>
        </w:r>
        <w:r w:rsidRPr="003C0F08">
          <w:rPr>
            <w:rStyle w:val="Hyperlink"/>
            <w:noProof/>
            <w:sz w:val="26"/>
            <w:szCs w:val="26"/>
            <w:rtl/>
          </w:rPr>
          <w:t xml:space="preserve"> </w:t>
        </w:r>
        <w:r w:rsidRPr="003C0F08">
          <w:rPr>
            <w:rStyle w:val="Hyperlink"/>
            <w:rFonts w:hint="eastAsia"/>
            <w:noProof/>
            <w:sz w:val="26"/>
            <w:szCs w:val="26"/>
            <w:rtl/>
          </w:rPr>
          <w:t>استدلال</w:t>
        </w:r>
        <w:r w:rsidRPr="003C0F08">
          <w:rPr>
            <w:rStyle w:val="Hyperlink"/>
            <w:noProof/>
            <w:sz w:val="26"/>
            <w:szCs w:val="26"/>
            <w:rtl/>
          </w:rPr>
          <w:t xml:space="preserve"> </w:t>
        </w:r>
        <w:r w:rsidRPr="003C0F08">
          <w:rPr>
            <w:rStyle w:val="Hyperlink"/>
            <w:rFonts w:hint="eastAsia"/>
            <w:noProof/>
            <w:sz w:val="26"/>
            <w:szCs w:val="26"/>
            <w:rtl/>
          </w:rPr>
          <w:t>به</w:t>
        </w:r>
        <w:r w:rsidRPr="003C0F08">
          <w:rPr>
            <w:rStyle w:val="Hyperlink"/>
            <w:noProof/>
            <w:sz w:val="26"/>
            <w:szCs w:val="26"/>
            <w:rtl/>
          </w:rPr>
          <w:t xml:space="preserve"> </w:t>
        </w:r>
        <w:r w:rsidRPr="003C0F08">
          <w:rPr>
            <w:rStyle w:val="Hyperlink"/>
            <w:rFonts w:hint="eastAsia"/>
            <w:noProof/>
            <w:sz w:val="26"/>
            <w:szCs w:val="26"/>
            <w:rtl/>
          </w:rPr>
          <w:t>تزاحم</w:t>
        </w:r>
        <w:r w:rsidRPr="003C0F08">
          <w:rPr>
            <w:rStyle w:val="Hyperlink"/>
            <w:noProof/>
            <w:sz w:val="26"/>
            <w:szCs w:val="26"/>
            <w:rtl/>
          </w:rPr>
          <w:t xml:space="preserve"> </w:t>
        </w:r>
        <w:r w:rsidRPr="003C0F08">
          <w:rPr>
            <w:rStyle w:val="Hyperlink"/>
            <w:rFonts w:hint="eastAsia"/>
            <w:noProof/>
            <w:sz w:val="26"/>
            <w:szCs w:val="26"/>
            <w:rtl/>
          </w:rPr>
          <w:t>حداکثر</w:t>
        </w:r>
        <w:r w:rsidRPr="003C0F08">
          <w:rPr>
            <w:rStyle w:val="Hyperlink"/>
            <w:rFonts w:hint="cs"/>
            <w:noProof/>
            <w:sz w:val="26"/>
            <w:szCs w:val="26"/>
            <w:rtl/>
          </w:rPr>
          <w:t>ی</w:t>
        </w:r>
        <w:r w:rsidRPr="003C0F08">
          <w:rPr>
            <w:rStyle w:val="Hyperlink"/>
            <w:noProof/>
            <w:sz w:val="26"/>
            <w:szCs w:val="26"/>
            <w:rtl/>
          </w:rPr>
          <w:t xml:space="preserve"> </w:t>
        </w:r>
        <w:r w:rsidRPr="003C0F08">
          <w:rPr>
            <w:rStyle w:val="Hyperlink"/>
            <w:rFonts w:hint="eastAsia"/>
            <w:noProof/>
            <w:sz w:val="26"/>
            <w:szCs w:val="26"/>
            <w:rtl/>
          </w:rPr>
          <w:t>ضرر</w:t>
        </w:r>
        <w:r w:rsidRPr="003C0F08">
          <w:rPr>
            <w:rStyle w:val="Hyperlink"/>
            <w:noProof/>
            <w:sz w:val="26"/>
            <w:szCs w:val="26"/>
            <w:rtl/>
          </w:rPr>
          <w:t xml:space="preserve"> </w:t>
        </w:r>
        <w:r w:rsidRPr="003C0F08">
          <w:rPr>
            <w:rStyle w:val="Hyperlink"/>
            <w:rFonts w:hint="eastAsia"/>
            <w:noProof/>
            <w:sz w:val="26"/>
            <w:szCs w:val="26"/>
            <w:rtl/>
          </w:rPr>
          <w:t>با</w:t>
        </w:r>
        <w:r w:rsidRPr="003C0F08">
          <w:rPr>
            <w:rStyle w:val="Hyperlink"/>
            <w:noProof/>
            <w:sz w:val="26"/>
            <w:szCs w:val="26"/>
            <w:rtl/>
          </w:rPr>
          <w:t xml:space="preserve"> </w:t>
        </w:r>
        <w:r w:rsidRPr="003C0F08">
          <w:rPr>
            <w:rStyle w:val="Hyperlink"/>
            <w:rFonts w:hint="eastAsia"/>
            <w:noProof/>
            <w:sz w:val="26"/>
            <w:szCs w:val="26"/>
            <w:rtl/>
          </w:rPr>
          <w:t>مضرات</w:t>
        </w:r>
        <w:r w:rsidRPr="003C0F08">
          <w:rPr>
            <w:rStyle w:val="Hyperlink"/>
            <w:noProof/>
            <w:sz w:val="26"/>
            <w:szCs w:val="26"/>
            <w:rtl/>
          </w:rPr>
          <w:t xml:space="preserve"> </w:t>
        </w:r>
        <w:r w:rsidRPr="003C0F08">
          <w:rPr>
            <w:rStyle w:val="Hyperlink"/>
            <w:rFonts w:hint="eastAsia"/>
            <w:noProof/>
            <w:sz w:val="26"/>
            <w:szCs w:val="26"/>
            <w:rtl/>
          </w:rPr>
          <w:t>د</w:t>
        </w:r>
        <w:r w:rsidRPr="003C0F08">
          <w:rPr>
            <w:rStyle w:val="Hyperlink"/>
            <w:rFonts w:hint="cs"/>
            <w:noProof/>
            <w:sz w:val="26"/>
            <w:szCs w:val="26"/>
            <w:rtl/>
          </w:rPr>
          <w:t>ی</w:t>
        </w:r>
        <w:r w:rsidRPr="003C0F08">
          <w:rPr>
            <w:rStyle w:val="Hyperlink"/>
            <w:rFonts w:hint="eastAsia"/>
            <w:noProof/>
            <w:sz w:val="26"/>
            <w:szCs w:val="26"/>
            <w:rtl/>
          </w:rPr>
          <w:t>گر</w:t>
        </w:r>
        <w:r w:rsidRPr="003C0F08">
          <w:rPr>
            <w:noProof/>
            <w:webHidden/>
            <w:sz w:val="26"/>
            <w:szCs w:val="26"/>
            <w:rtl/>
          </w:rPr>
          <w:tab/>
        </w:r>
        <w:r w:rsidRPr="003C0F08">
          <w:rPr>
            <w:rStyle w:val="Hyperlink"/>
            <w:noProof/>
            <w:sz w:val="26"/>
            <w:szCs w:val="26"/>
            <w:rtl/>
          </w:rPr>
          <w:fldChar w:fldCharType="begin"/>
        </w:r>
        <w:r w:rsidRPr="003C0F08">
          <w:rPr>
            <w:noProof/>
            <w:webHidden/>
            <w:sz w:val="26"/>
            <w:szCs w:val="26"/>
            <w:rtl/>
          </w:rPr>
          <w:instrText xml:space="preserve"> </w:instrText>
        </w:r>
        <w:r w:rsidRPr="003C0F08">
          <w:rPr>
            <w:noProof/>
            <w:webHidden/>
            <w:sz w:val="26"/>
            <w:szCs w:val="26"/>
          </w:rPr>
          <w:instrText>PAGEREF</w:instrText>
        </w:r>
        <w:r w:rsidRPr="003C0F08">
          <w:rPr>
            <w:noProof/>
            <w:webHidden/>
            <w:sz w:val="26"/>
            <w:szCs w:val="26"/>
            <w:rtl/>
          </w:rPr>
          <w:instrText xml:space="preserve"> _</w:instrText>
        </w:r>
        <w:r w:rsidRPr="003C0F08">
          <w:rPr>
            <w:noProof/>
            <w:webHidden/>
            <w:sz w:val="26"/>
            <w:szCs w:val="26"/>
          </w:rPr>
          <w:instrText>Toc57610319 \h</w:instrText>
        </w:r>
        <w:r w:rsidRPr="003C0F08">
          <w:rPr>
            <w:noProof/>
            <w:webHidden/>
            <w:sz w:val="26"/>
            <w:szCs w:val="26"/>
            <w:rtl/>
          </w:rPr>
          <w:instrText xml:space="preserve"> </w:instrText>
        </w:r>
        <w:r w:rsidRPr="003C0F08">
          <w:rPr>
            <w:rStyle w:val="Hyperlink"/>
            <w:noProof/>
            <w:sz w:val="26"/>
            <w:szCs w:val="26"/>
            <w:rtl/>
          </w:rPr>
        </w:r>
        <w:r w:rsidRPr="003C0F08">
          <w:rPr>
            <w:rStyle w:val="Hyperlink"/>
            <w:noProof/>
            <w:sz w:val="26"/>
            <w:szCs w:val="26"/>
            <w:rtl/>
          </w:rPr>
          <w:fldChar w:fldCharType="separate"/>
        </w:r>
        <w:r w:rsidR="00831C07" w:rsidRPr="003C0F08">
          <w:rPr>
            <w:noProof/>
            <w:webHidden/>
            <w:sz w:val="26"/>
            <w:szCs w:val="26"/>
            <w:rtl/>
          </w:rPr>
          <w:t>5</w:t>
        </w:r>
        <w:r w:rsidRPr="003C0F08">
          <w:rPr>
            <w:rStyle w:val="Hyperlink"/>
            <w:noProof/>
            <w:sz w:val="26"/>
            <w:szCs w:val="26"/>
            <w:rtl/>
          </w:rPr>
          <w:fldChar w:fldCharType="end"/>
        </w:r>
      </w:hyperlink>
    </w:p>
    <w:p w14:paraId="54D9D953" w14:textId="77777777" w:rsidR="00A02DE6" w:rsidRPr="003C0F08" w:rsidRDefault="00035715" w:rsidP="00A02DE6">
      <w:pPr>
        <w:pStyle w:val="TOC4"/>
        <w:tabs>
          <w:tab w:val="right" w:leader="dot" w:pos="10194"/>
        </w:tabs>
        <w:rPr>
          <w:rFonts w:asciiTheme="minorHAnsi" w:eastAsiaTheme="minorEastAsia" w:hAnsiTheme="minorHAnsi" w:cstheme="minorBidi"/>
          <w:bCs w:val="0"/>
          <w:noProof/>
          <w:color w:val="auto"/>
          <w:sz w:val="26"/>
          <w:szCs w:val="26"/>
          <w:rtl/>
        </w:rPr>
      </w:pPr>
      <w:hyperlink w:anchor="_Toc57610320" w:history="1">
        <w:r w:rsidRPr="003C0F08">
          <w:rPr>
            <w:rStyle w:val="Hyperlink"/>
            <w:rFonts w:hint="eastAsia"/>
            <w:noProof/>
            <w:sz w:val="26"/>
            <w:szCs w:val="26"/>
            <w:rtl/>
          </w:rPr>
          <w:t>حلّ</w:t>
        </w:r>
        <w:r w:rsidRPr="003C0F08">
          <w:rPr>
            <w:rStyle w:val="Hyperlink"/>
            <w:noProof/>
            <w:sz w:val="26"/>
            <w:szCs w:val="26"/>
            <w:rtl/>
          </w:rPr>
          <w:t xml:space="preserve"> </w:t>
        </w:r>
        <w:r w:rsidRPr="003C0F08">
          <w:rPr>
            <w:rStyle w:val="Hyperlink"/>
            <w:rFonts w:hint="eastAsia"/>
            <w:noProof/>
            <w:sz w:val="26"/>
            <w:szCs w:val="26"/>
            <w:rtl/>
          </w:rPr>
          <w:t>تعارض</w:t>
        </w:r>
        <w:r w:rsidRPr="003C0F08">
          <w:rPr>
            <w:rStyle w:val="Hyperlink"/>
            <w:noProof/>
            <w:sz w:val="26"/>
            <w:szCs w:val="26"/>
            <w:rtl/>
          </w:rPr>
          <w:t xml:space="preserve"> </w:t>
        </w:r>
        <w:r w:rsidRPr="003C0F08">
          <w:rPr>
            <w:rStyle w:val="Hyperlink"/>
            <w:rFonts w:hint="eastAsia"/>
            <w:noProof/>
            <w:sz w:val="26"/>
            <w:szCs w:val="26"/>
            <w:rtl/>
          </w:rPr>
          <w:t>حکم</w:t>
        </w:r>
        <w:r w:rsidRPr="003C0F08">
          <w:rPr>
            <w:rStyle w:val="Hyperlink"/>
            <w:noProof/>
            <w:sz w:val="26"/>
            <w:szCs w:val="26"/>
            <w:rtl/>
          </w:rPr>
          <w:t xml:space="preserve"> </w:t>
        </w:r>
        <w:r w:rsidRPr="003C0F08">
          <w:rPr>
            <w:rStyle w:val="Hyperlink"/>
            <w:rFonts w:hint="eastAsia"/>
            <w:noProof/>
            <w:sz w:val="26"/>
            <w:szCs w:val="26"/>
            <w:rtl/>
          </w:rPr>
          <w:t>عقل</w:t>
        </w:r>
        <w:r w:rsidRPr="003C0F08">
          <w:rPr>
            <w:rStyle w:val="Hyperlink"/>
            <w:noProof/>
            <w:sz w:val="26"/>
            <w:szCs w:val="26"/>
            <w:rtl/>
          </w:rPr>
          <w:t xml:space="preserve"> </w:t>
        </w:r>
        <w:r w:rsidRPr="003C0F08">
          <w:rPr>
            <w:rStyle w:val="Hyperlink"/>
            <w:rFonts w:hint="eastAsia"/>
            <w:noProof/>
            <w:sz w:val="26"/>
            <w:szCs w:val="26"/>
            <w:rtl/>
          </w:rPr>
          <w:t>به</w:t>
        </w:r>
        <w:r w:rsidRPr="003C0F08">
          <w:rPr>
            <w:rStyle w:val="Hyperlink"/>
            <w:noProof/>
            <w:sz w:val="26"/>
            <w:szCs w:val="26"/>
            <w:rtl/>
          </w:rPr>
          <w:t xml:space="preserve"> </w:t>
        </w:r>
        <w:r w:rsidRPr="003C0F08">
          <w:rPr>
            <w:rStyle w:val="Hyperlink"/>
            <w:rFonts w:hint="eastAsia"/>
            <w:noProof/>
            <w:sz w:val="26"/>
            <w:szCs w:val="26"/>
            <w:rtl/>
          </w:rPr>
          <w:t>تحرز</w:t>
        </w:r>
        <w:r w:rsidRPr="003C0F08">
          <w:rPr>
            <w:rStyle w:val="Hyperlink"/>
            <w:noProof/>
            <w:sz w:val="26"/>
            <w:szCs w:val="26"/>
            <w:rtl/>
          </w:rPr>
          <w:t xml:space="preserve"> </w:t>
        </w:r>
        <w:r w:rsidRPr="003C0F08">
          <w:rPr>
            <w:rStyle w:val="Hyperlink"/>
            <w:rFonts w:hint="cs"/>
            <w:noProof/>
            <w:sz w:val="26"/>
            <w:szCs w:val="26"/>
            <w:rtl/>
          </w:rPr>
          <w:t>با</w:t>
        </w:r>
        <w:r w:rsidRPr="003C0F08">
          <w:rPr>
            <w:rStyle w:val="Hyperlink"/>
            <w:noProof/>
            <w:sz w:val="26"/>
            <w:szCs w:val="26"/>
            <w:rtl/>
          </w:rPr>
          <w:t xml:space="preserve"> </w:t>
        </w:r>
        <w:r w:rsidRPr="003C0F08">
          <w:rPr>
            <w:rStyle w:val="Hyperlink"/>
            <w:rFonts w:hint="eastAsia"/>
            <w:noProof/>
            <w:sz w:val="26"/>
            <w:szCs w:val="26"/>
            <w:rtl/>
          </w:rPr>
          <w:t>اباح</w:t>
        </w:r>
        <w:r w:rsidRPr="003C0F08">
          <w:rPr>
            <w:rStyle w:val="Hyperlink"/>
            <w:rFonts w:hint="cs"/>
            <w:noProof/>
            <w:sz w:val="26"/>
            <w:szCs w:val="26"/>
            <w:rtl/>
          </w:rPr>
          <w:t>ۀ</w:t>
        </w:r>
        <w:r w:rsidRPr="003C0F08">
          <w:rPr>
            <w:rStyle w:val="Hyperlink"/>
            <w:noProof/>
            <w:sz w:val="26"/>
            <w:szCs w:val="26"/>
            <w:rtl/>
          </w:rPr>
          <w:t xml:space="preserve"> </w:t>
        </w:r>
        <w:r w:rsidRPr="003C0F08">
          <w:rPr>
            <w:rStyle w:val="Hyperlink"/>
            <w:rFonts w:hint="eastAsia"/>
            <w:noProof/>
            <w:sz w:val="26"/>
            <w:szCs w:val="26"/>
            <w:rtl/>
          </w:rPr>
          <w:t>شرع</w:t>
        </w:r>
        <w:r w:rsidRPr="003C0F08">
          <w:rPr>
            <w:rStyle w:val="Hyperlink"/>
            <w:rFonts w:hint="cs"/>
            <w:noProof/>
            <w:sz w:val="26"/>
            <w:szCs w:val="26"/>
            <w:rtl/>
          </w:rPr>
          <w:t>ی</w:t>
        </w:r>
        <w:r w:rsidRPr="003C0F08">
          <w:rPr>
            <w:rStyle w:val="Hyperlink"/>
            <w:noProof/>
            <w:sz w:val="26"/>
            <w:szCs w:val="26"/>
            <w:rtl/>
          </w:rPr>
          <w:t xml:space="preserve"> </w:t>
        </w:r>
        <w:r w:rsidRPr="003C0F08">
          <w:rPr>
            <w:rStyle w:val="Hyperlink"/>
            <w:rFonts w:hint="eastAsia"/>
            <w:noProof/>
            <w:sz w:val="26"/>
            <w:szCs w:val="26"/>
            <w:rtl/>
          </w:rPr>
          <w:t>به؛</w:t>
        </w:r>
        <w:r w:rsidRPr="003C0F08">
          <w:rPr>
            <w:rStyle w:val="Hyperlink"/>
            <w:noProof/>
            <w:sz w:val="26"/>
            <w:szCs w:val="26"/>
            <w:rtl/>
          </w:rPr>
          <w:t xml:space="preserve"> </w:t>
        </w:r>
        <w:r w:rsidRPr="003C0F08">
          <w:rPr>
            <w:rStyle w:val="Hyperlink"/>
            <w:rFonts w:hint="eastAsia"/>
            <w:noProof/>
            <w:sz w:val="26"/>
            <w:szCs w:val="26"/>
            <w:rtl/>
          </w:rPr>
          <w:t>تفاوت</w:t>
        </w:r>
        <w:r w:rsidRPr="003C0F08">
          <w:rPr>
            <w:rStyle w:val="Hyperlink"/>
            <w:noProof/>
            <w:sz w:val="26"/>
            <w:szCs w:val="26"/>
            <w:rtl/>
          </w:rPr>
          <w:t xml:space="preserve"> </w:t>
        </w:r>
        <w:r w:rsidRPr="003C0F08">
          <w:rPr>
            <w:rStyle w:val="Hyperlink"/>
            <w:rFonts w:hint="eastAsia"/>
            <w:noProof/>
            <w:sz w:val="26"/>
            <w:szCs w:val="26"/>
            <w:rtl/>
          </w:rPr>
          <w:t>موضوع</w:t>
        </w:r>
        <w:r w:rsidRPr="003C0F08">
          <w:rPr>
            <w:rStyle w:val="Hyperlink"/>
            <w:noProof/>
            <w:sz w:val="26"/>
            <w:szCs w:val="26"/>
            <w:rtl/>
          </w:rPr>
          <w:t xml:space="preserve"> </w:t>
        </w:r>
        <w:r w:rsidRPr="003C0F08">
          <w:rPr>
            <w:rStyle w:val="Hyperlink"/>
            <w:rFonts w:hint="eastAsia"/>
            <w:noProof/>
            <w:sz w:val="26"/>
            <w:szCs w:val="26"/>
            <w:rtl/>
          </w:rPr>
          <w:t>حکم</w:t>
        </w:r>
        <w:r w:rsidRPr="003C0F08">
          <w:rPr>
            <w:rStyle w:val="Hyperlink"/>
            <w:noProof/>
            <w:sz w:val="26"/>
            <w:szCs w:val="26"/>
            <w:rtl/>
          </w:rPr>
          <w:t xml:space="preserve"> </w:t>
        </w:r>
        <w:r w:rsidRPr="003C0F08">
          <w:rPr>
            <w:rStyle w:val="Hyperlink"/>
            <w:rFonts w:hint="eastAsia"/>
            <w:noProof/>
            <w:sz w:val="26"/>
            <w:szCs w:val="26"/>
            <w:rtl/>
          </w:rPr>
          <w:t>عقل</w:t>
        </w:r>
        <w:r w:rsidRPr="003C0F08">
          <w:rPr>
            <w:rStyle w:val="Hyperlink"/>
            <w:noProof/>
            <w:sz w:val="26"/>
            <w:szCs w:val="26"/>
            <w:rtl/>
          </w:rPr>
          <w:t xml:space="preserve"> </w:t>
        </w:r>
        <w:r w:rsidRPr="003C0F08">
          <w:rPr>
            <w:rStyle w:val="Hyperlink"/>
            <w:rFonts w:hint="eastAsia"/>
            <w:noProof/>
            <w:sz w:val="26"/>
            <w:szCs w:val="26"/>
            <w:rtl/>
          </w:rPr>
          <w:t>با</w:t>
        </w:r>
        <w:r w:rsidRPr="003C0F08">
          <w:rPr>
            <w:rStyle w:val="Hyperlink"/>
            <w:noProof/>
            <w:sz w:val="26"/>
            <w:szCs w:val="26"/>
            <w:rtl/>
          </w:rPr>
          <w:t xml:space="preserve"> </w:t>
        </w:r>
        <w:r w:rsidRPr="003C0F08">
          <w:rPr>
            <w:rStyle w:val="Hyperlink"/>
            <w:rFonts w:hint="eastAsia"/>
            <w:noProof/>
            <w:sz w:val="26"/>
            <w:szCs w:val="26"/>
            <w:rtl/>
          </w:rPr>
          <w:t>حکم</w:t>
        </w:r>
        <w:r w:rsidRPr="003C0F08">
          <w:rPr>
            <w:rStyle w:val="Hyperlink"/>
            <w:noProof/>
            <w:sz w:val="26"/>
            <w:szCs w:val="26"/>
            <w:rtl/>
          </w:rPr>
          <w:t xml:space="preserve"> </w:t>
        </w:r>
        <w:r w:rsidRPr="003C0F08">
          <w:rPr>
            <w:rStyle w:val="Hyperlink"/>
            <w:rFonts w:hint="eastAsia"/>
            <w:noProof/>
            <w:sz w:val="26"/>
            <w:szCs w:val="26"/>
            <w:rtl/>
          </w:rPr>
          <w:t>شرع</w:t>
        </w:r>
        <w:r w:rsidRPr="003C0F08">
          <w:rPr>
            <w:noProof/>
            <w:webHidden/>
            <w:sz w:val="26"/>
            <w:szCs w:val="26"/>
            <w:rtl/>
          </w:rPr>
          <w:tab/>
        </w:r>
        <w:r w:rsidRPr="003C0F08">
          <w:rPr>
            <w:rStyle w:val="Hyperlink"/>
            <w:noProof/>
            <w:sz w:val="26"/>
            <w:szCs w:val="26"/>
            <w:rtl/>
          </w:rPr>
          <w:fldChar w:fldCharType="begin"/>
        </w:r>
        <w:r w:rsidRPr="003C0F08">
          <w:rPr>
            <w:noProof/>
            <w:webHidden/>
            <w:sz w:val="26"/>
            <w:szCs w:val="26"/>
            <w:rtl/>
          </w:rPr>
          <w:instrText xml:space="preserve"> </w:instrText>
        </w:r>
        <w:r w:rsidRPr="003C0F08">
          <w:rPr>
            <w:noProof/>
            <w:webHidden/>
            <w:sz w:val="26"/>
            <w:szCs w:val="26"/>
          </w:rPr>
          <w:instrText>PAGEREF</w:instrText>
        </w:r>
        <w:r w:rsidRPr="003C0F08">
          <w:rPr>
            <w:noProof/>
            <w:webHidden/>
            <w:sz w:val="26"/>
            <w:szCs w:val="26"/>
            <w:rtl/>
          </w:rPr>
          <w:instrText xml:space="preserve"> _</w:instrText>
        </w:r>
        <w:r w:rsidRPr="003C0F08">
          <w:rPr>
            <w:noProof/>
            <w:webHidden/>
            <w:sz w:val="26"/>
            <w:szCs w:val="26"/>
          </w:rPr>
          <w:instrText>Toc57610320 \h</w:instrText>
        </w:r>
        <w:r w:rsidRPr="003C0F08">
          <w:rPr>
            <w:noProof/>
            <w:webHidden/>
            <w:sz w:val="26"/>
            <w:szCs w:val="26"/>
            <w:rtl/>
          </w:rPr>
          <w:instrText xml:space="preserve"> </w:instrText>
        </w:r>
        <w:r w:rsidRPr="003C0F08">
          <w:rPr>
            <w:rStyle w:val="Hyperlink"/>
            <w:noProof/>
            <w:sz w:val="26"/>
            <w:szCs w:val="26"/>
            <w:rtl/>
          </w:rPr>
        </w:r>
        <w:r w:rsidRPr="003C0F08">
          <w:rPr>
            <w:rStyle w:val="Hyperlink"/>
            <w:noProof/>
            <w:sz w:val="26"/>
            <w:szCs w:val="26"/>
            <w:rtl/>
          </w:rPr>
          <w:fldChar w:fldCharType="separate"/>
        </w:r>
        <w:r w:rsidR="00831C07" w:rsidRPr="003C0F08">
          <w:rPr>
            <w:noProof/>
            <w:webHidden/>
            <w:sz w:val="26"/>
            <w:szCs w:val="26"/>
            <w:rtl/>
          </w:rPr>
          <w:t>6</w:t>
        </w:r>
        <w:r w:rsidRPr="003C0F08">
          <w:rPr>
            <w:rStyle w:val="Hyperlink"/>
            <w:noProof/>
            <w:sz w:val="26"/>
            <w:szCs w:val="26"/>
            <w:rtl/>
          </w:rPr>
          <w:fldChar w:fldCharType="end"/>
        </w:r>
      </w:hyperlink>
    </w:p>
    <w:p w14:paraId="4473231D" w14:textId="77777777" w:rsidR="00A02DE6" w:rsidRPr="003C0F08" w:rsidRDefault="00035715">
      <w:pPr>
        <w:pStyle w:val="TOC2"/>
        <w:tabs>
          <w:tab w:val="right" w:leader="dot" w:pos="10194"/>
        </w:tabs>
        <w:rPr>
          <w:rFonts w:asciiTheme="minorHAnsi" w:eastAsiaTheme="minorEastAsia" w:hAnsiTheme="minorHAnsi" w:cstheme="minorBidi"/>
          <w:bCs w:val="0"/>
          <w:color w:val="auto"/>
          <w:sz w:val="26"/>
          <w:szCs w:val="26"/>
          <w:rtl/>
        </w:rPr>
      </w:pPr>
      <w:hyperlink w:anchor="_Toc57610321" w:history="1">
        <w:r w:rsidRPr="003C0F08">
          <w:rPr>
            <w:rStyle w:val="Hyperlink"/>
            <w:rFonts w:hint="eastAsia"/>
            <w:noProof/>
            <w:sz w:val="26"/>
            <w:szCs w:val="26"/>
            <w:rtl/>
          </w:rPr>
          <w:t>جمع</w:t>
        </w:r>
        <w:r w:rsidRPr="003C0F08">
          <w:rPr>
            <w:rStyle w:val="Hyperlink"/>
            <w:noProof/>
            <w:sz w:val="26"/>
            <w:szCs w:val="26"/>
            <w:rtl/>
          </w:rPr>
          <w:t xml:space="preserve"> </w:t>
        </w:r>
        <w:r w:rsidRPr="003C0F08">
          <w:rPr>
            <w:rStyle w:val="Hyperlink"/>
            <w:rFonts w:hint="eastAsia"/>
            <w:noProof/>
            <w:sz w:val="26"/>
            <w:szCs w:val="26"/>
            <w:rtl/>
          </w:rPr>
          <w:t>بند</w:t>
        </w:r>
        <w:r w:rsidRPr="003C0F08">
          <w:rPr>
            <w:rStyle w:val="Hyperlink"/>
            <w:rFonts w:hint="cs"/>
            <w:noProof/>
            <w:sz w:val="26"/>
            <w:szCs w:val="26"/>
            <w:rtl/>
          </w:rPr>
          <w:t>ی</w:t>
        </w:r>
        <w:r w:rsidRPr="003C0F08">
          <w:rPr>
            <w:rStyle w:val="Hyperlink"/>
            <w:noProof/>
            <w:sz w:val="26"/>
            <w:szCs w:val="26"/>
            <w:rtl/>
          </w:rPr>
          <w:t xml:space="preserve"> </w:t>
        </w:r>
        <w:r w:rsidRPr="003C0F08">
          <w:rPr>
            <w:rStyle w:val="Hyperlink"/>
            <w:rFonts w:hint="eastAsia"/>
            <w:noProof/>
            <w:sz w:val="26"/>
            <w:szCs w:val="26"/>
            <w:rtl/>
          </w:rPr>
          <w:t>نها</w:t>
        </w:r>
        <w:r w:rsidRPr="003C0F08">
          <w:rPr>
            <w:rStyle w:val="Hyperlink"/>
            <w:rFonts w:hint="cs"/>
            <w:noProof/>
            <w:sz w:val="26"/>
            <w:szCs w:val="26"/>
            <w:rtl/>
          </w:rPr>
          <w:t>یی</w:t>
        </w:r>
        <w:r w:rsidRPr="003C0F08">
          <w:rPr>
            <w:rStyle w:val="Hyperlink"/>
            <w:noProof/>
            <w:sz w:val="26"/>
            <w:szCs w:val="26"/>
            <w:rtl/>
          </w:rPr>
          <w:t xml:space="preserve"> </w:t>
        </w:r>
        <w:r w:rsidRPr="003C0F08">
          <w:rPr>
            <w:rStyle w:val="Hyperlink"/>
            <w:rFonts w:hint="eastAsia"/>
            <w:noProof/>
            <w:sz w:val="26"/>
            <w:szCs w:val="26"/>
            <w:rtl/>
          </w:rPr>
          <w:t>درباره</w:t>
        </w:r>
        <w:r w:rsidRPr="003C0F08">
          <w:rPr>
            <w:rStyle w:val="Hyperlink"/>
            <w:noProof/>
            <w:sz w:val="26"/>
            <w:szCs w:val="26"/>
            <w:rtl/>
          </w:rPr>
          <w:t xml:space="preserve"> </w:t>
        </w:r>
        <w:r w:rsidRPr="003C0F08">
          <w:rPr>
            <w:rStyle w:val="Hyperlink"/>
            <w:rFonts w:hint="eastAsia"/>
            <w:noProof/>
            <w:sz w:val="26"/>
            <w:szCs w:val="26"/>
            <w:rtl/>
          </w:rPr>
          <w:t>ادله</w:t>
        </w:r>
        <w:r w:rsidRPr="003C0F08">
          <w:rPr>
            <w:rStyle w:val="Hyperlink"/>
            <w:noProof/>
            <w:sz w:val="26"/>
            <w:szCs w:val="26"/>
            <w:rtl/>
          </w:rPr>
          <w:t xml:space="preserve"> </w:t>
        </w:r>
        <w:r w:rsidRPr="003C0F08">
          <w:rPr>
            <w:rStyle w:val="Hyperlink"/>
            <w:rFonts w:hint="eastAsia"/>
            <w:noProof/>
            <w:sz w:val="26"/>
            <w:szCs w:val="26"/>
            <w:rtl/>
          </w:rPr>
          <w:t>قائل</w:t>
        </w:r>
        <w:r w:rsidRPr="003C0F08">
          <w:rPr>
            <w:rStyle w:val="Hyperlink"/>
            <w:rFonts w:hint="cs"/>
            <w:noProof/>
            <w:sz w:val="26"/>
            <w:szCs w:val="26"/>
            <w:rtl/>
          </w:rPr>
          <w:t>ی</w:t>
        </w:r>
        <w:r w:rsidRPr="003C0F08">
          <w:rPr>
            <w:rStyle w:val="Hyperlink"/>
            <w:rFonts w:hint="eastAsia"/>
            <w:noProof/>
            <w:sz w:val="26"/>
            <w:szCs w:val="26"/>
            <w:rtl/>
          </w:rPr>
          <w:t>ن</w:t>
        </w:r>
        <w:r w:rsidRPr="003C0F08">
          <w:rPr>
            <w:rStyle w:val="Hyperlink"/>
            <w:noProof/>
            <w:sz w:val="26"/>
            <w:szCs w:val="26"/>
            <w:rtl/>
          </w:rPr>
          <w:t xml:space="preserve"> </w:t>
        </w:r>
        <w:r w:rsidRPr="003C0F08">
          <w:rPr>
            <w:rStyle w:val="Hyperlink"/>
            <w:rFonts w:hint="eastAsia"/>
            <w:noProof/>
            <w:sz w:val="26"/>
            <w:szCs w:val="26"/>
            <w:rtl/>
          </w:rPr>
          <w:t>به</w:t>
        </w:r>
        <w:r w:rsidRPr="003C0F08">
          <w:rPr>
            <w:rStyle w:val="Hyperlink"/>
            <w:noProof/>
            <w:sz w:val="26"/>
            <w:szCs w:val="26"/>
            <w:rtl/>
          </w:rPr>
          <w:t xml:space="preserve"> </w:t>
        </w:r>
        <w:r w:rsidRPr="003C0F08">
          <w:rPr>
            <w:rStyle w:val="Hyperlink"/>
            <w:rFonts w:hint="eastAsia"/>
            <w:noProof/>
            <w:sz w:val="26"/>
            <w:szCs w:val="26"/>
            <w:rtl/>
          </w:rPr>
          <w:t>حظر</w:t>
        </w:r>
        <w:r w:rsidRPr="003C0F08">
          <w:rPr>
            <w:noProof/>
            <w:webHidden/>
            <w:sz w:val="26"/>
            <w:szCs w:val="26"/>
            <w:rtl/>
          </w:rPr>
          <w:tab/>
        </w:r>
        <w:r w:rsidRPr="003C0F08">
          <w:rPr>
            <w:rStyle w:val="Hyperlink"/>
            <w:noProof/>
            <w:sz w:val="26"/>
            <w:szCs w:val="26"/>
            <w:rtl/>
          </w:rPr>
          <w:fldChar w:fldCharType="begin"/>
        </w:r>
        <w:r w:rsidRPr="003C0F08">
          <w:rPr>
            <w:noProof/>
            <w:webHidden/>
            <w:sz w:val="26"/>
            <w:szCs w:val="26"/>
            <w:rtl/>
          </w:rPr>
          <w:instrText xml:space="preserve"> </w:instrText>
        </w:r>
        <w:r w:rsidRPr="003C0F08">
          <w:rPr>
            <w:noProof/>
            <w:webHidden/>
            <w:sz w:val="26"/>
            <w:szCs w:val="26"/>
          </w:rPr>
          <w:instrText>PAGEREF</w:instrText>
        </w:r>
        <w:r w:rsidRPr="003C0F08">
          <w:rPr>
            <w:noProof/>
            <w:webHidden/>
            <w:sz w:val="26"/>
            <w:szCs w:val="26"/>
            <w:rtl/>
          </w:rPr>
          <w:instrText xml:space="preserve"> _</w:instrText>
        </w:r>
        <w:r w:rsidRPr="003C0F08">
          <w:rPr>
            <w:noProof/>
            <w:webHidden/>
            <w:sz w:val="26"/>
            <w:szCs w:val="26"/>
          </w:rPr>
          <w:instrText>Toc57610321 \h</w:instrText>
        </w:r>
        <w:r w:rsidRPr="003C0F08">
          <w:rPr>
            <w:noProof/>
            <w:webHidden/>
            <w:sz w:val="26"/>
            <w:szCs w:val="26"/>
            <w:rtl/>
          </w:rPr>
          <w:instrText xml:space="preserve"> </w:instrText>
        </w:r>
        <w:r w:rsidRPr="003C0F08">
          <w:rPr>
            <w:rStyle w:val="Hyperlink"/>
            <w:noProof/>
            <w:sz w:val="26"/>
            <w:szCs w:val="26"/>
            <w:rtl/>
          </w:rPr>
        </w:r>
        <w:r w:rsidRPr="003C0F08">
          <w:rPr>
            <w:rStyle w:val="Hyperlink"/>
            <w:noProof/>
            <w:sz w:val="26"/>
            <w:szCs w:val="26"/>
            <w:rtl/>
          </w:rPr>
          <w:fldChar w:fldCharType="separate"/>
        </w:r>
        <w:r w:rsidR="00831C07" w:rsidRPr="003C0F08">
          <w:rPr>
            <w:noProof/>
            <w:webHidden/>
            <w:sz w:val="26"/>
            <w:szCs w:val="26"/>
            <w:rtl/>
          </w:rPr>
          <w:t>8</w:t>
        </w:r>
        <w:r w:rsidRPr="003C0F08">
          <w:rPr>
            <w:rStyle w:val="Hyperlink"/>
            <w:noProof/>
            <w:sz w:val="26"/>
            <w:szCs w:val="26"/>
            <w:rtl/>
          </w:rPr>
          <w:fldChar w:fldCharType="end"/>
        </w:r>
      </w:hyperlink>
    </w:p>
    <w:p w14:paraId="1016E0D6" w14:textId="77777777" w:rsidR="00765578" w:rsidRPr="003C0F08" w:rsidRDefault="00035715" w:rsidP="00A30FD5">
      <w:pPr>
        <w:rPr>
          <w:sz w:val="26"/>
          <w:szCs w:val="26"/>
          <w:rtl/>
        </w:rPr>
      </w:pPr>
      <w:r w:rsidRPr="003C0F08">
        <w:rPr>
          <w:rFonts w:cs="B Titr"/>
          <w:color w:val="632423" w:themeColor="accent2" w:themeShade="80"/>
          <w:sz w:val="26"/>
          <w:szCs w:val="26"/>
        </w:rPr>
        <w:fldChar w:fldCharType="end"/>
      </w:r>
    </w:p>
    <w:p w14:paraId="58BC284A" w14:textId="77777777" w:rsidR="004E74AE" w:rsidRPr="003C0F08" w:rsidRDefault="00035715" w:rsidP="00765578">
      <w:pPr>
        <w:bidi w:val="0"/>
        <w:spacing w:before="0" w:line="240" w:lineRule="auto"/>
        <w:ind w:firstLine="0"/>
        <w:jc w:val="left"/>
        <w:rPr>
          <w:sz w:val="26"/>
          <w:szCs w:val="26"/>
          <w:rtl/>
        </w:rPr>
      </w:pPr>
      <w:r w:rsidRPr="003C0F08">
        <w:rPr>
          <w:sz w:val="26"/>
          <w:szCs w:val="26"/>
          <w:rtl/>
        </w:rPr>
        <w:br w:type="page"/>
      </w:r>
    </w:p>
    <w:p w14:paraId="456281B7" w14:textId="77777777" w:rsidR="00CC3394" w:rsidRPr="003C0F08" w:rsidRDefault="00035715" w:rsidP="008C5ED5">
      <w:pPr>
        <w:pStyle w:val="Heading1"/>
        <w:rPr>
          <w:sz w:val="26"/>
          <w:szCs w:val="26"/>
          <w:rtl/>
        </w:rPr>
      </w:pPr>
      <w:bookmarkStart w:id="493" w:name="_Toc57610313"/>
      <w:r w:rsidRPr="003C0F08">
        <w:rPr>
          <w:rFonts w:hint="cs"/>
          <w:sz w:val="26"/>
          <w:szCs w:val="26"/>
          <w:rtl/>
        </w:rPr>
        <w:lastRenderedPageBreak/>
        <w:t xml:space="preserve">ادامۀ بررسی </w:t>
      </w:r>
      <w:r w:rsidR="002B259C" w:rsidRPr="003C0F08">
        <w:rPr>
          <w:rFonts w:hint="cs"/>
          <w:sz w:val="26"/>
          <w:szCs w:val="26"/>
          <w:rtl/>
        </w:rPr>
        <w:t>استدلال دوم قائلین به حظر</w:t>
      </w:r>
      <w:bookmarkEnd w:id="493"/>
    </w:p>
    <w:p w14:paraId="6F17135B" w14:textId="77777777" w:rsidR="00C57B74" w:rsidRPr="003C0F08" w:rsidRDefault="00035715" w:rsidP="00C57B74">
      <w:pPr>
        <w:pStyle w:val="Heading2"/>
        <w:rPr>
          <w:sz w:val="26"/>
          <w:szCs w:val="26"/>
          <w:rtl/>
        </w:rPr>
      </w:pPr>
      <w:bookmarkStart w:id="494" w:name="_Toc57610314"/>
      <w:r w:rsidRPr="003C0F08">
        <w:rPr>
          <w:rFonts w:hint="cs"/>
          <w:sz w:val="26"/>
          <w:szCs w:val="26"/>
          <w:rtl/>
        </w:rPr>
        <w:t>خلاصه بحث جلسه قبل</w:t>
      </w:r>
      <w:bookmarkEnd w:id="494"/>
    </w:p>
    <w:p w14:paraId="634E8E01" w14:textId="77777777" w:rsidR="004E1B97" w:rsidRPr="003C0F08" w:rsidRDefault="00035715" w:rsidP="00ED4452">
      <w:pPr>
        <w:rPr>
          <w:sz w:val="26"/>
          <w:szCs w:val="26"/>
          <w:rtl/>
        </w:rPr>
      </w:pPr>
      <w:r w:rsidRPr="003C0F08">
        <w:rPr>
          <w:rFonts w:hint="cs"/>
          <w:sz w:val="26"/>
          <w:szCs w:val="26"/>
          <w:rtl/>
        </w:rPr>
        <w:t>بحث در</w:t>
      </w:r>
      <w:r w:rsidR="002D2BD6" w:rsidRPr="003C0F08">
        <w:rPr>
          <w:rFonts w:hint="cs"/>
          <w:sz w:val="26"/>
          <w:szCs w:val="26"/>
          <w:rtl/>
        </w:rPr>
        <w:t xml:space="preserve"> استدلال بر قول به حظر بود با قاعده</w:t>
      </w:r>
      <w:r w:rsidRPr="003C0F08">
        <w:rPr>
          <w:rFonts w:hint="cs"/>
          <w:sz w:val="26"/>
          <w:szCs w:val="26"/>
          <w:rtl/>
        </w:rPr>
        <w:t xml:space="preserve"> </w:t>
      </w:r>
      <w:r w:rsidR="002D2BD6" w:rsidRPr="003C0F08">
        <w:rPr>
          <w:rFonts w:hint="cs"/>
          <w:sz w:val="26"/>
          <w:szCs w:val="26"/>
          <w:rtl/>
        </w:rPr>
        <w:t>«</w:t>
      </w:r>
      <w:r w:rsidRPr="003C0F08">
        <w:rPr>
          <w:rFonts w:hint="cs"/>
          <w:sz w:val="26"/>
          <w:szCs w:val="26"/>
          <w:rtl/>
        </w:rPr>
        <w:t>دفع ضرر محتمل</w:t>
      </w:r>
      <w:r w:rsidR="002D2BD6" w:rsidRPr="003C0F08">
        <w:rPr>
          <w:rFonts w:hint="cs"/>
          <w:sz w:val="26"/>
          <w:szCs w:val="26"/>
          <w:rtl/>
        </w:rPr>
        <w:t>»</w:t>
      </w:r>
      <w:r w:rsidRPr="003C0F08">
        <w:rPr>
          <w:rFonts w:hint="cs"/>
          <w:sz w:val="26"/>
          <w:szCs w:val="26"/>
          <w:rtl/>
        </w:rPr>
        <w:t xml:space="preserve"> و اینکه حکم عقل در موضوع مورد بحث</w:t>
      </w:r>
      <w:r w:rsidR="00ED4452" w:rsidRPr="003C0F08">
        <w:rPr>
          <w:rFonts w:hint="cs"/>
          <w:sz w:val="26"/>
          <w:szCs w:val="26"/>
          <w:rtl/>
        </w:rPr>
        <w:t>؛</w:t>
      </w:r>
      <w:r w:rsidRPr="003C0F08">
        <w:rPr>
          <w:rFonts w:hint="cs"/>
          <w:sz w:val="26"/>
          <w:szCs w:val="26"/>
          <w:rtl/>
        </w:rPr>
        <w:t xml:space="preserve"> یعنی افعالی که قیام منفعت برای آنها</w:t>
      </w:r>
      <w:r w:rsidR="00ED4452" w:rsidRPr="003C0F08">
        <w:rPr>
          <w:rFonts w:hint="cs"/>
          <w:sz w:val="26"/>
          <w:szCs w:val="26"/>
          <w:rtl/>
        </w:rPr>
        <w:t xml:space="preserve"> معلوم ا</w:t>
      </w:r>
      <w:r w:rsidRPr="003C0F08">
        <w:rPr>
          <w:rFonts w:hint="cs"/>
          <w:sz w:val="26"/>
          <w:szCs w:val="26"/>
          <w:rtl/>
        </w:rPr>
        <w:t>ست و امارۀ مفسده هم در آنها نیست، در این افعال حکم عقل به حظر است از باب دفع ضرر محتمل. اینکه عقل قائل</w:t>
      </w:r>
      <w:r w:rsidR="00D66A24" w:rsidRPr="003C0F08">
        <w:rPr>
          <w:rFonts w:hint="cs"/>
          <w:sz w:val="26"/>
          <w:szCs w:val="26"/>
          <w:rtl/>
        </w:rPr>
        <w:t xml:space="preserve"> به وجوب دفع ضرر محتمل هست، علی</w:t>
      </w:r>
      <w:r w:rsidR="00D66A24" w:rsidRPr="003C0F08">
        <w:rPr>
          <w:rFonts w:hint="eastAsia"/>
          <w:sz w:val="26"/>
          <w:szCs w:val="26"/>
          <w:rtl/>
        </w:rPr>
        <w:t>‌</w:t>
      </w:r>
      <w:r w:rsidRPr="003C0F08">
        <w:rPr>
          <w:rFonts w:hint="cs"/>
          <w:sz w:val="26"/>
          <w:szCs w:val="26"/>
          <w:rtl/>
        </w:rPr>
        <w:t xml:space="preserve">القاعده طبق صورت ظاهرش متوقف بر این است که اولاً ما احتمال ضرر بدهیم و ثانیاً به طور کلی عقل قائل باشد به چنین وجوب دفع ضرر محتملی. </w:t>
      </w:r>
    </w:p>
    <w:p w14:paraId="57AAB79F" w14:textId="77777777" w:rsidR="006D22C5" w:rsidRPr="003C0F08" w:rsidRDefault="00035715" w:rsidP="00ED4452">
      <w:pPr>
        <w:rPr>
          <w:sz w:val="26"/>
          <w:szCs w:val="26"/>
          <w:rtl/>
        </w:rPr>
      </w:pPr>
      <w:r w:rsidRPr="003C0F08">
        <w:rPr>
          <w:rFonts w:hint="cs"/>
          <w:sz w:val="26"/>
          <w:szCs w:val="26"/>
          <w:rtl/>
        </w:rPr>
        <w:t xml:space="preserve">دیروز اشاره کردیم که اولاً ما باید </w:t>
      </w:r>
      <w:r w:rsidR="002D2BD6" w:rsidRPr="003C0F08">
        <w:rPr>
          <w:rFonts w:hint="cs"/>
          <w:sz w:val="26"/>
          <w:szCs w:val="26"/>
          <w:rtl/>
        </w:rPr>
        <w:t xml:space="preserve">ضرر را </w:t>
      </w:r>
      <w:r w:rsidRPr="003C0F08">
        <w:rPr>
          <w:rFonts w:hint="cs"/>
          <w:sz w:val="26"/>
          <w:szCs w:val="26"/>
          <w:rtl/>
        </w:rPr>
        <w:t xml:space="preserve">تقسیم کنیم </w:t>
      </w:r>
      <w:r w:rsidR="00ED4452" w:rsidRPr="003C0F08">
        <w:rPr>
          <w:rFonts w:hint="cs"/>
          <w:sz w:val="26"/>
          <w:szCs w:val="26"/>
          <w:rtl/>
        </w:rPr>
        <w:t>به لحاظ ضرر دنیوی و ضرر اخروی. مقصود از ضرر ا</w:t>
      </w:r>
      <w:r w:rsidRPr="003C0F08">
        <w:rPr>
          <w:rFonts w:hint="cs"/>
          <w:sz w:val="26"/>
          <w:szCs w:val="26"/>
          <w:rtl/>
        </w:rPr>
        <w:t>خروی</w:t>
      </w:r>
      <w:r w:rsidR="00ED4452" w:rsidRPr="003C0F08">
        <w:rPr>
          <w:rFonts w:hint="cs"/>
          <w:sz w:val="26"/>
          <w:szCs w:val="26"/>
          <w:rtl/>
        </w:rPr>
        <w:t>،</w:t>
      </w:r>
      <w:r w:rsidRPr="003C0F08">
        <w:rPr>
          <w:rFonts w:hint="cs"/>
          <w:sz w:val="26"/>
          <w:szCs w:val="26"/>
          <w:rtl/>
        </w:rPr>
        <w:t xml:space="preserve"> عقاب است</w:t>
      </w:r>
      <w:r w:rsidR="00ED4452" w:rsidRPr="003C0F08">
        <w:rPr>
          <w:rFonts w:hint="cs"/>
          <w:sz w:val="26"/>
          <w:szCs w:val="26"/>
          <w:rtl/>
        </w:rPr>
        <w:t>؛</w:t>
      </w:r>
      <w:r w:rsidRPr="003C0F08">
        <w:rPr>
          <w:rFonts w:hint="cs"/>
          <w:sz w:val="26"/>
          <w:szCs w:val="26"/>
          <w:rtl/>
        </w:rPr>
        <w:t xml:space="preserve"> چون یک قس</w:t>
      </w:r>
      <w:r w:rsidRPr="003C0F08">
        <w:rPr>
          <w:rFonts w:hint="cs"/>
          <w:sz w:val="26"/>
          <w:szCs w:val="26"/>
          <w:rtl/>
        </w:rPr>
        <w:t>م ثالثی هم ممکن است قابل بحث باشد که بعداً در بحث دفع ضرر محتمل به تفصیل بحث</w:t>
      </w:r>
      <w:r w:rsidR="00D66A24" w:rsidRPr="003C0F08">
        <w:rPr>
          <w:rFonts w:hint="cs"/>
          <w:sz w:val="26"/>
          <w:szCs w:val="26"/>
          <w:rtl/>
        </w:rPr>
        <w:t xml:space="preserve"> می‌</w:t>
      </w:r>
      <w:r w:rsidRPr="003C0F08">
        <w:rPr>
          <w:rFonts w:hint="cs"/>
          <w:sz w:val="26"/>
          <w:szCs w:val="26"/>
          <w:rtl/>
        </w:rPr>
        <w:t>کنیم. فعلاً در اینجا به همین اجمالی که در کلمات قوم است اکتفا</w:t>
      </w:r>
      <w:r w:rsidR="00D66A24" w:rsidRPr="003C0F08">
        <w:rPr>
          <w:rFonts w:hint="cs"/>
          <w:sz w:val="26"/>
          <w:szCs w:val="26"/>
          <w:rtl/>
        </w:rPr>
        <w:t xml:space="preserve"> می‌</w:t>
      </w:r>
      <w:r w:rsidRPr="003C0F08">
        <w:rPr>
          <w:rFonts w:hint="cs"/>
          <w:sz w:val="26"/>
          <w:szCs w:val="26"/>
          <w:rtl/>
        </w:rPr>
        <w:t xml:space="preserve">کنیم که ضرر یا عقاب است که </w:t>
      </w:r>
      <w:r w:rsidR="00552699" w:rsidRPr="003C0F08">
        <w:rPr>
          <w:rFonts w:hint="cs"/>
          <w:sz w:val="26"/>
          <w:szCs w:val="26"/>
          <w:rtl/>
        </w:rPr>
        <w:t>همان ضرر اخروی است یا مفسده است که ضرر دنیوی است.</w:t>
      </w:r>
    </w:p>
    <w:p w14:paraId="4B5320E2" w14:textId="77777777" w:rsidR="006D22C5" w:rsidRPr="003C0F08" w:rsidRDefault="00035715" w:rsidP="006D22C5">
      <w:pPr>
        <w:rPr>
          <w:sz w:val="26"/>
          <w:szCs w:val="26"/>
          <w:rtl/>
        </w:rPr>
      </w:pPr>
      <w:r w:rsidRPr="003C0F08">
        <w:rPr>
          <w:rFonts w:hint="cs"/>
          <w:sz w:val="26"/>
          <w:szCs w:val="26"/>
          <w:rtl/>
        </w:rPr>
        <w:t xml:space="preserve">وجوب دفع </w:t>
      </w:r>
      <w:r w:rsidR="00552699" w:rsidRPr="003C0F08">
        <w:rPr>
          <w:rFonts w:hint="cs"/>
          <w:sz w:val="26"/>
          <w:szCs w:val="26"/>
          <w:rtl/>
        </w:rPr>
        <w:t>نسبت به ضرر اخروی به عنوان یک حکم کلی عقلی تقریباً مسلّم است</w:t>
      </w:r>
      <w:r w:rsidRPr="003C0F08">
        <w:rPr>
          <w:rFonts w:hint="cs"/>
          <w:sz w:val="26"/>
          <w:szCs w:val="26"/>
          <w:rtl/>
        </w:rPr>
        <w:t>،</w:t>
      </w:r>
      <w:r w:rsidR="00552699" w:rsidRPr="003C0F08">
        <w:rPr>
          <w:rFonts w:hint="cs"/>
          <w:sz w:val="26"/>
          <w:szCs w:val="26"/>
          <w:rtl/>
        </w:rPr>
        <w:t xml:space="preserve"> الا خلافی که در این مسأله از مرحوم اصفهانی است</w:t>
      </w:r>
      <w:r w:rsidRPr="003C0F08">
        <w:rPr>
          <w:rFonts w:hint="cs"/>
          <w:sz w:val="26"/>
          <w:szCs w:val="26"/>
          <w:rtl/>
        </w:rPr>
        <w:t>،</w:t>
      </w:r>
      <w:r w:rsidR="00552699" w:rsidRPr="003C0F08">
        <w:rPr>
          <w:rFonts w:hint="cs"/>
          <w:sz w:val="26"/>
          <w:szCs w:val="26"/>
          <w:rtl/>
        </w:rPr>
        <w:t xml:space="preserve"> آن</w:t>
      </w:r>
      <w:r w:rsidR="002D2BD6" w:rsidRPr="003C0F08">
        <w:rPr>
          <w:rFonts w:hint="cs"/>
          <w:sz w:val="26"/>
          <w:szCs w:val="26"/>
          <w:rtl/>
        </w:rPr>
        <w:t xml:space="preserve"> </w:t>
      </w:r>
      <w:r w:rsidR="00552699" w:rsidRPr="003C0F08">
        <w:rPr>
          <w:rFonts w:hint="cs"/>
          <w:sz w:val="26"/>
          <w:szCs w:val="26"/>
          <w:rtl/>
        </w:rPr>
        <w:t>هم از این جهت که</w:t>
      </w:r>
      <w:r w:rsidR="00D66A24" w:rsidRPr="003C0F08">
        <w:rPr>
          <w:rFonts w:hint="cs"/>
          <w:sz w:val="26"/>
          <w:szCs w:val="26"/>
          <w:rtl/>
        </w:rPr>
        <w:t xml:space="preserve"> می‌</w:t>
      </w:r>
      <w:r w:rsidR="00552699" w:rsidRPr="003C0F08">
        <w:rPr>
          <w:rFonts w:hint="cs"/>
          <w:sz w:val="26"/>
          <w:szCs w:val="26"/>
          <w:rtl/>
        </w:rPr>
        <w:t>گویند عقل وجوب و الزام ندارد که بحثش گذشت. ایشان هم که این حرف را</w:t>
      </w:r>
      <w:r w:rsidR="00D66A24" w:rsidRPr="003C0F08">
        <w:rPr>
          <w:rFonts w:hint="cs"/>
          <w:sz w:val="26"/>
          <w:szCs w:val="26"/>
          <w:rtl/>
        </w:rPr>
        <w:t xml:space="preserve"> می‌</w:t>
      </w:r>
      <w:r w:rsidR="00552699" w:rsidRPr="003C0F08">
        <w:rPr>
          <w:rFonts w:hint="cs"/>
          <w:sz w:val="26"/>
          <w:szCs w:val="26"/>
          <w:rtl/>
        </w:rPr>
        <w:t>زند که وجوب عقلی ندارد و حتی وجوب عقلایی آن را هم منکر است</w:t>
      </w:r>
      <w:r w:rsidRPr="003C0F08">
        <w:rPr>
          <w:rFonts w:hint="cs"/>
          <w:sz w:val="26"/>
          <w:szCs w:val="26"/>
          <w:rtl/>
        </w:rPr>
        <w:t>؛</w:t>
      </w:r>
      <w:r w:rsidR="00552699" w:rsidRPr="003C0F08">
        <w:rPr>
          <w:rFonts w:hint="cs"/>
          <w:sz w:val="26"/>
          <w:szCs w:val="26"/>
          <w:rtl/>
        </w:rPr>
        <w:t xml:space="preserve"> یعنی بنائات عقلایی معمولی هم نیست و این فرق</w:t>
      </w:r>
      <w:r w:rsidR="00D66A24" w:rsidRPr="003C0F08">
        <w:rPr>
          <w:rFonts w:hint="cs"/>
          <w:sz w:val="26"/>
          <w:szCs w:val="26"/>
          <w:rtl/>
        </w:rPr>
        <w:t xml:space="preserve"> می‌</w:t>
      </w:r>
      <w:r w:rsidR="00552699" w:rsidRPr="003C0F08">
        <w:rPr>
          <w:rFonts w:hint="cs"/>
          <w:sz w:val="26"/>
          <w:szCs w:val="26"/>
          <w:rtl/>
        </w:rPr>
        <w:t>کند با حکم عقلی</w:t>
      </w:r>
      <w:r w:rsidR="002D2BD6" w:rsidRPr="003C0F08">
        <w:rPr>
          <w:rFonts w:hint="cs"/>
          <w:sz w:val="26"/>
          <w:szCs w:val="26"/>
          <w:rtl/>
        </w:rPr>
        <w:t>،</w:t>
      </w:r>
      <w:r w:rsidR="00552699" w:rsidRPr="003C0F08">
        <w:rPr>
          <w:rFonts w:hint="cs"/>
          <w:sz w:val="26"/>
          <w:szCs w:val="26"/>
          <w:rtl/>
        </w:rPr>
        <w:t xml:space="preserve"> ولو حکم عقلی را ما بناء عقلایی بدانیم که انشاالله تفصیل این</w:t>
      </w:r>
      <w:r w:rsidR="00D66A24" w:rsidRPr="003C0F08">
        <w:rPr>
          <w:rFonts w:hint="cs"/>
          <w:sz w:val="26"/>
          <w:szCs w:val="26"/>
          <w:rtl/>
        </w:rPr>
        <w:t xml:space="preserve"> می‌</w:t>
      </w:r>
      <w:r w:rsidRPr="003C0F08">
        <w:rPr>
          <w:rFonts w:hint="cs"/>
          <w:sz w:val="26"/>
          <w:szCs w:val="26"/>
          <w:rtl/>
        </w:rPr>
        <w:t>آید،</w:t>
      </w:r>
      <w:r w:rsidR="00552699" w:rsidRPr="003C0F08">
        <w:rPr>
          <w:rFonts w:hint="cs"/>
          <w:sz w:val="26"/>
          <w:szCs w:val="26"/>
          <w:rtl/>
        </w:rPr>
        <w:t xml:space="preserve"> اما ایشان فرار جبلّی را قبول دارند؛ یعنی اینکه عقلا از ضرر فرار</w:t>
      </w:r>
      <w:r w:rsidR="00D66A24" w:rsidRPr="003C0F08">
        <w:rPr>
          <w:rFonts w:hint="cs"/>
          <w:sz w:val="26"/>
          <w:szCs w:val="26"/>
          <w:rtl/>
        </w:rPr>
        <w:t xml:space="preserve"> می‌</w:t>
      </w:r>
      <w:r w:rsidR="00552699" w:rsidRPr="003C0F08">
        <w:rPr>
          <w:rFonts w:hint="cs"/>
          <w:sz w:val="26"/>
          <w:szCs w:val="26"/>
          <w:rtl/>
        </w:rPr>
        <w:t>کنند شبهه</w:t>
      </w:r>
      <w:r w:rsidR="00D66A24" w:rsidRPr="003C0F08">
        <w:rPr>
          <w:rFonts w:hint="cs"/>
          <w:sz w:val="26"/>
          <w:szCs w:val="26"/>
          <w:rtl/>
        </w:rPr>
        <w:t xml:space="preserve">‌ای </w:t>
      </w:r>
      <w:r w:rsidR="00552699" w:rsidRPr="003C0F08">
        <w:rPr>
          <w:rFonts w:hint="cs"/>
          <w:sz w:val="26"/>
          <w:szCs w:val="26"/>
          <w:rtl/>
        </w:rPr>
        <w:t>در آن نیست.</w:t>
      </w:r>
    </w:p>
    <w:p w14:paraId="4F215AF0" w14:textId="77777777" w:rsidR="004E1B97" w:rsidRPr="003C0F08" w:rsidRDefault="00035715" w:rsidP="006D22C5">
      <w:pPr>
        <w:pStyle w:val="Heading2"/>
        <w:rPr>
          <w:sz w:val="26"/>
          <w:szCs w:val="26"/>
          <w:rtl/>
        </w:rPr>
      </w:pPr>
      <w:bookmarkStart w:id="495" w:name="_Toc57610315"/>
      <w:r w:rsidRPr="003C0F08">
        <w:rPr>
          <w:rFonts w:hint="cs"/>
          <w:sz w:val="26"/>
          <w:szCs w:val="26"/>
          <w:rtl/>
        </w:rPr>
        <w:t>بررسی قاعده «</w:t>
      </w:r>
      <w:r w:rsidR="006D22C5" w:rsidRPr="003C0F08">
        <w:rPr>
          <w:rFonts w:hint="cs"/>
          <w:sz w:val="26"/>
          <w:szCs w:val="26"/>
          <w:rtl/>
        </w:rPr>
        <w:t>وجوب دفع ضرر محتمل</w:t>
      </w:r>
      <w:r w:rsidRPr="003C0F08">
        <w:rPr>
          <w:rFonts w:hint="cs"/>
          <w:sz w:val="26"/>
          <w:szCs w:val="26"/>
          <w:rtl/>
        </w:rPr>
        <w:t>»</w:t>
      </w:r>
      <w:r w:rsidR="006D22C5" w:rsidRPr="003C0F08">
        <w:rPr>
          <w:rFonts w:hint="cs"/>
          <w:sz w:val="26"/>
          <w:szCs w:val="26"/>
          <w:rtl/>
        </w:rPr>
        <w:t xml:space="preserve"> </w:t>
      </w:r>
      <w:r w:rsidRPr="003C0F08">
        <w:rPr>
          <w:rFonts w:hint="cs"/>
          <w:sz w:val="26"/>
          <w:szCs w:val="26"/>
          <w:rtl/>
        </w:rPr>
        <w:t xml:space="preserve">در ضرر </w:t>
      </w:r>
      <w:r w:rsidR="006D22C5" w:rsidRPr="003C0F08">
        <w:rPr>
          <w:rFonts w:hint="cs"/>
          <w:sz w:val="26"/>
          <w:szCs w:val="26"/>
          <w:rtl/>
        </w:rPr>
        <w:t>دنیوی</w:t>
      </w:r>
      <w:bookmarkEnd w:id="495"/>
      <w:r w:rsidR="00552699" w:rsidRPr="003C0F08">
        <w:rPr>
          <w:rFonts w:hint="cs"/>
          <w:sz w:val="26"/>
          <w:szCs w:val="26"/>
          <w:rtl/>
        </w:rPr>
        <w:t xml:space="preserve"> </w:t>
      </w:r>
    </w:p>
    <w:p w14:paraId="4DAA850D" w14:textId="77777777" w:rsidR="00552699" w:rsidRPr="003C0F08" w:rsidRDefault="00035715" w:rsidP="006D22C5">
      <w:pPr>
        <w:rPr>
          <w:sz w:val="26"/>
          <w:szCs w:val="26"/>
          <w:rtl/>
        </w:rPr>
      </w:pPr>
      <w:r w:rsidRPr="003C0F08">
        <w:rPr>
          <w:rFonts w:hint="cs"/>
          <w:sz w:val="26"/>
          <w:szCs w:val="26"/>
          <w:rtl/>
        </w:rPr>
        <w:t xml:space="preserve">بحث رسید به ضرر دنیوی، در اینجا اختلاف هست هم در کبری </w:t>
      </w:r>
      <w:r w:rsidR="008E35F3" w:rsidRPr="003C0F08">
        <w:rPr>
          <w:rFonts w:hint="cs"/>
          <w:sz w:val="26"/>
          <w:szCs w:val="26"/>
          <w:rtl/>
        </w:rPr>
        <w:t xml:space="preserve">به عنوان یک حکم عقلی و هم در موضوعش که آیا محقق است یا نه. </w:t>
      </w:r>
      <w:r w:rsidR="003B59BD" w:rsidRPr="003C0F08">
        <w:rPr>
          <w:rFonts w:hint="cs"/>
          <w:sz w:val="26"/>
          <w:szCs w:val="26"/>
          <w:rtl/>
        </w:rPr>
        <w:t>دیروز به جهاتی از این بحث</w:t>
      </w:r>
      <w:r w:rsidR="006D22C5" w:rsidRPr="003C0F08">
        <w:rPr>
          <w:rFonts w:hint="cs"/>
          <w:sz w:val="26"/>
          <w:szCs w:val="26"/>
          <w:rtl/>
        </w:rPr>
        <w:t xml:space="preserve"> در ناحیۀ موضوعش و احتمال ضرر</w:t>
      </w:r>
      <w:r w:rsidR="003B59BD" w:rsidRPr="003C0F08">
        <w:rPr>
          <w:rFonts w:hint="cs"/>
          <w:sz w:val="26"/>
          <w:szCs w:val="26"/>
          <w:rtl/>
        </w:rPr>
        <w:t xml:space="preserve"> اشاره کردیم که برخی فرمودند که اصلاً ما احتمال ضرر</w:t>
      </w:r>
      <w:r w:rsidR="00D66A24" w:rsidRPr="003C0F08">
        <w:rPr>
          <w:rFonts w:hint="cs"/>
          <w:sz w:val="26"/>
          <w:szCs w:val="26"/>
          <w:rtl/>
        </w:rPr>
        <w:t xml:space="preserve"> نمی‌</w:t>
      </w:r>
      <w:r w:rsidR="003B59BD" w:rsidRPr="003C0F08">
        <w:rPr>
          <w:rFonts w:hint="cs"/>
          <w:sz w:val="26"/>
          <w:szCs w:val="26"/>
          <w:rtl/>
        </w:rPr>
        <w:t>دهیم. فرمایش سید مرتضی را دیروز نقل کردیم و دیدیم که ایشان اصلاً منکر این است که ما در موضوع بحث احتمال ضرر بدهیم به بیانی که گذشت و تکرار</w:t>
      </w:r>
      <w:r w:rsidR="00D66A24" w:rsidRPr="003C0F08">
        <w:rPr>
          <w:rFonts w:hint="cs"/>
          <w:sz w:val="26"/>
          <w:szCs w:val="26"/>
          <w:rtl/>
        </w:rPr>
        <w:t xml:space="preserve"> نمی‌</w:t>
      </w:r>
      <w:r w:rsidR="003B59BD" w:rsidRPr="003C0F08">
        <w:rPr>
          <w:rFonts w:hint="cs"/>
          <w:sz w:val="26"/>
          <w:szCs w:val="26"/>
          <w:rtl/>
        </w:rPr>
        <w:t xml:space="preserve">کنیم. </w:t>
      </w:r>
    </w:p>
    <w:p w14:paraId="21BF11BA" w14:textId="77777777" w:rsidR="00DD105D" w:rsidRPr="003C0F08" w:rsidRDefault="00035715" w:rsidP="00DD105D">
      <w:pPr>
        <w:pStyle w:val="Heading3"/>
        <w:rPr>
          <w:szCs w:val="26"/>
          <w:rtl/>
        </w:rPr>
      </w:pPr>
      <w:bookmarkStart w:id="496" w:name="_Toc57610316"/>
      <w:r w:rsidRPr="003C0F08">
        <w:rPr>
          <w:rFonts w:hint="cs"/>
          <w:szCs w:val="26"/>
          <w:rtl/>
        </w:rPr>
        <w:t>دیدگاه آخوندخراسانی: انکار کبرای وجوب دفع ضرر محتمل</w:t>
      </w:r>
      <w:bookmarkEnd w:id="496"/>
    </w:p>
    <w:p w14:paraId="3A17C36B" w14:textId="77777777" w:rsidR="00DD105D" w:rsidRPr="003C0F08" w:rsidRDefault="00035715" w:rsidP="00DD105D">
      <w:pPr>
        <w:rPr>
          <w:sz w:val="26"/>
          <w:szCs w:val="26"/>
          <w:rtl/>
        </w:rPr>
      </w:pPr>
      <w:r w:rsidRPr="003C0F08">
        <w:rPr>
          <w:rFonts w:hint="cs"/>
          <w:sz w:val="26"/>
          <w:szCs w:val="26"/>
          <w:rtl/>
        </w:rPr>
        <w:t>برخی مثل مرحوم آخوند از جهت دیگر منکر هستند. البته بحث مرحوم آخوند مربوط به برائت است و</w:t>
      </w:r>
      <w:r w:rsidRPr="003C0F08">
        <w:rPr>
          <w:rFonts w:hint="cs"/>
          <w:sz w:val="26"/>
          <w:szCs w:val="26"/>
          <w:rtl/>
        </w:rPr>
        <w:t xml:space="preserve"> ذیل قبح عقاب بلا بیان است</w:t>
      </w:r>
      <w:r w:rsidR="006D22C5" w:rsidRPr="003C0F08">
        <w:rPr>
          <w:rFonts w:hint="cs"/>
          <w:sz w:val="26"/>
          <w:szCs w:val="26"/>
          <w:rtl/>
        </w:rPr>
        <w:t>؛</w:t>
      </w:r>
      <w:r w:rsidRPr="003C0F08">
        <w:rPr>
          <w:rFonts w:hint="cs"/>
          <w:sz w:val="26"/>
          <w:szCs w:val="26"/>
          <w:rtl/>
        </w:rPr>
        <w:t xml:space="preserve"> چون ما در آنجا احتمال تکلیف</w:t>
      </w:r>
      <w:r w:rsidR="00D66A24" w:rsidRPr="003C0F08">
        <w:rPr>
          <w:rFonts w:hint="cs"/>
          <w:sz w:val="26"/>
          <w:szCs w:val="26"/>
          <w:rtl/>
        </w:rPr>
        <w:t xml:space="preserve"> می‌</w:t>
      </w:r>
      <w:r w:rsidRPr="003C0F08">
        <w:rPr>
          <w:rFonts w:hint="cs"/>
          <w:sz w:val="26"/>
          <w:szCs w:val="26"/>
          <w:rtl/>
        </w:rPr>
        <w:t>دهیم. ایشان احتمال تکلیف را مساوق با احتمال مفسده</w:t>
      </w:r>
      <w:r w:rsidR="00D66A24" w:rsidRPr="003C0F08">
        <w:rPr>
          <w:rFonts w:hint="cs"/>
          <w:sz w:val="26"/>
          <w:szCs w:val="26"/>
          <w:rtl/>
        </w:rPr>
        <w:t xml:space="preserve"> می‌</w:t>
      </w:r>
      <w:r w:rsidRPr="003C0F08">
        <w:rPr>
          <w:rFonts w:hint="cs"/>
          <w:sz w:val="26"/>
          <w:szCs w:val="26"/>
          <w:rtl/>
        </w:rPr>
        <w:t>گیرد منتهی</w:t>
      </w:r>
      <w:r w:rsidR="00D66A24" w:rsidRPr="003C0F08">
        <w:rPr>
          <w:rFonts w:hint="cs"/>
          <w:sz w:val="26"/>
          <w:szCs w:val="26"/>
          <w:rtl/>
        </w:rPr>
        <w:t xml:space="preserve"> می‌</w:t>
      </w:r>
      <w:r w:rsidRPr="003C0F08">
        <w:rPr>
          <w:rFonts w:hint="cs"/>
          <w:sz w:val="26"/>
          <w:szCs w:val="26"/>
          <w:rtl/>
        </w:rPr>
        <w:t xml:space="preserve">فرماید مفسده ملازم </w:t>
      </w:r>
      <w:r w:rsidRPr="003C0F08">
        <w:rPr>
          <w:rFonts w:hint="cs"/>
          <w:sz w:val="26"/>
          <w:szCs w:val="26"/>
          <w:rtl/>
        </w:rPr>
        <w:lastRenderedPageBreak/>
        <w:t>با ضرر نیست. برخی اوقات مفسده</w:t>
      </w:r>
      <w:r w:rsidR="00D66A24" w:rsidRPr="003C0F08">
        <w:rPr>
          <w:rFonts w:hint="cs"/>
          <w:sz w:val="26"/>
          <w:szCs w:val="26"/>
          <w:rtl/>
        </w:rPr>
        <w:t>‌ها</w:t>
      </w:r>
      <w:r w:rsidRPr="003C0F08">
        <w:rPr>
          <w:rFonts w:hint="cs"/>
          <w:sz w:val="26"/>
          <w:szCs w:val="26"/>
          <w:rtl/>
        </w:rPr>
        <w:t>یی که مناطات احکام هستند، خودشان مشتمل بر نفع هستند نه ضرر و لذا ایشان بحث را ب</w:t>
      </w:r>
      <w:r w:rsidRPr="003C0F08">
        <w:rPr>
          <w:rFonts w:hint="cs"/>
          <w:sz w:val="26"/>
          <w:szCs w:val="26"/>
          <w:rtl/>
        </w:rPr>
        <w:t>ه لحاظ صغری تمام</w:t>
      </w:r>
      <w:r w:rsidR="00D66A24" w:rsidRPr="003C0F08">
        <w:rPr>
          <w:rFonts w:hint="cs"/>
          <w:sz w:val="26"/>
          <w:szCs w:val="26"/>
          <w:rtl/>
        </w:rPr>
        <w:t xml:space="preserve"> نمی‌</w:t>
      </w:r>
      <w:r w:rsidRPr="003C0F08">
        <w:rPr>
          <w:rFonts w:hint="cs"/>
          <w:sz w:val="26"/>
          <w:szCs w:val="26"/>
          <w:rtl/>
        </w:rPr>
        <w:t xml:space="preserve">داند. </w:t>
      </w:r>
    </w:p>
    <w:p w14:paraId="3CB0B836" w14:textId="77777777" w:rsidR="00DD105D" w:rsidRPr="003C0F08" w:rsidRDefault="00035715" w:rsidP="00DD105D">
      <w:pPr>
        <w:rPr>
          <w:sz w:val="26"/>
          <w:szCs w:val="26"/>
          <w:rtl/>
        </w:rPr>
      </w:pPr>
      <w:r w:rsidRPr="003C0F08">
        <w:rPr>
          <w:rFonts w:hint="cs"/>
          <w:sz w:val="26"/>
          <w:szCs w:val="26"/>
          <w:rtl/>
        </w:rPr>
        <w:t>ایشان</w:t>
      </w:r>
      <w:r w:rsidR="003B59BD" w:rsidRPr="003C0F08">
        <w:rPr>
          <w:rFonts w:hint="cs"/>
          <w:sz w:val="26"/>
          <w:szCs w:val="26"/>
          <w:rtl/>
        </w:rPr>
        <w:t xml:space="preserve"> اصل کبری را </w:t>
      </w:r>
      <w:r w:rsidRPr="003C0F08">
        <w:rPr>
          <w:rFonts w:hint="cs"/>
          <w:sz w:val="26"/>
          <w:szCs w:val="26"/>
          <w:rtl/>
        </w:rPr>
        <w:t>نیز</w:t>
      </w:r>
      <w:r w:rsidR="003B59BD" w:rsidRPr="003C0F08">
        <w:rPr>
          <w:rFonts w:hint="cs"/>
          <w:sz w:val="26"/>
          <w:szCs w:val="26"/>
          <w:rtl/>
        </w:rPr>
        <w:t xml:space="preserve"> منکر است و</w:t>
      </w:r>
      <w:r w:rsidR="00D66A24" w:rsidRPr="003C0F08">
        <w:rPr>
          <w:rFonts w:hint="cs"/>
          <w:sz w:val="26"/>
          <w:szCs w:val="26"/>
          <w:rtl/>
        </w:rPr>
        <w:t xml:space="preserve"> می‌</w:t>
      </w:r>
      <w:r w:rsidR="003B59BD" w:rsidRPr="003C0F08">
        <w:rPr>
          <w:rFonts w:hint="cs"/>
          <w:sz w:val="26"/>
          <w:szCs w:val="26"/>
          <w:rtl/>
        </w:rPr>
        <w:t>گوید ما چنین حکم عقلی نداریم که از احتمال ضرر باید</w:t>
      </w:r>
      <w:r w:rsidRPr="003C0F08">
        <w:rPr>
          <w:rFonts w:hint="cs"/>
          <w:sz w:val="26"/>
          <w:szCs w:val="26"/>
          <w:rtl/>
        </w:rPr>
        <w:t xml:space="preserve"> تحرز کرد، بلکه گاهی ضرر مقطوع نیز</w:t>
      </w:r>
      <w:r w:rsidR="003B59BD" w:rsidRPr="003C0F08">
        <w:rPr>
          <w:rFonts w:hint="cs"/>
          <w:sz w:val="26"/>
          <w:szCs w:val="26"/>
          <w:rtl/>
        </w:rPr>
        <w:t xml:space="preserve"> لازم التحرز نیست. بعد</w:t>
      </w:r>
      <w:r w:rsidR="00D66A24" w:rsidRPr="003C0F08">
        <w:rPr>
          <w:rFonts w:hint="cs"/>
          <w:sz w:val="26"/>
          <w:szCs w:val="26"/>
          <w:rtl/>
        </w:rPr>
        <w:t xml:space="preserve"> می‌</w:t>
      </w:r>
      <w:r w:rsidR="003B59BD" w:rsidRPr="003C0F08">
        <w:rPr>
          <w:rFonts w:hint="cs"/>
          <w:sz w:val="26"/>
          <w:szCs w:val="26"/>
          <w:rtl/>
        </w:rPr>
        <w:t xml:space="preserve">فرمایند که </w:t>
      </w:r>
      <w:r w:rsidRPr="003C0F08">
        <w:rPr>
          <w:rFonts w:hint="cs"/>
          <w:sz w:val="26"/>
          <w:szCs w:val="26"/>
          <w:rtl/>
        </w:rPr>
        <w:t>به خاطر</w:t>
      </w:r>
      <w:r w:rsidR="003B59BD" w:rsidRPr="003C0F08">
        <w:rPr>
          <w:rFonts w:hint="cs"/>
          <w:sz w:val="26"/>
          <w:szCs w:val="26"/>
          <w:rtl/>
        </w:rPr>
        <w:t xml:space="preserve"> برخی دواعی</w:t>
      </w:r>
      <w:r w:rsidRPr="003C0F08">
        <w:rPr>
          <w:rFonts w:hint="cs"/>
          <w:sz w:val="26"/>
          <w:szCs w:val="26"/>
          <w:rtl/>
        </w:rPr>
        <w:t>،</w:t>
      </w:r>
      <w:r w:rsidR="003B59BD" w:rsidRPr="003C0F08">
        <w:rPr>
          <w:rFonts w:hint="cs"/>
          <w:sz w:val="26"/>
          <w:szCs w:val="26"/>
          <w:rtl/>
        </w:rPr>
        <w:t xml:space="preserve"> ممکن است</w:t>
      </w:r>
      <w:r w:rsidRPr="003C0F08">
        <w:rPr>
          <w:rFonts w:hint="cs"/>
          <w:sz w:val="26"/>
          <w:szCs w:val="26"/>
          <w:rtl/>
        </w:rPr>
        <w:t xml:space="preserve"> انسان</w:t>
      </w:r>
      <w:r w:rsidR="003B59BD" w:rsidRPr="003C0F08">
        <w:rPr>
          <w:rFonts w:hint="cs"/>
          <w:sz w:val="26"/>
          <w:szCs w:val="26"/>
          <w:rtl/>
        </w:rPr>
        <w:t xml:space="preserve"> متحمل ضرر بشود و ممکن است از باب تعارض با ضرر اقوی، انسان قائل شود که ضرری را مرتکب شود تا ض</w:t>
      </w:r>
      <w:r w:rsidR="002D2BD6" w:rsidRPr="003C0F08">
        <w:rPr>
          <w:rFonts w:hint="cs"/>
          <w:sz w:val="26"/>
          <w:szCs w:val="26"/>
          <w:rtl/>
        </w:rPr>
        <w:t xml:space="preserve">رر أقوی را مبتلا نشود یا </w:t>
      </w:r>
      <w:r w:rsidR="003B59BD" w:rsidRPr="003C0F08">
        <w:rPr>
          <w:rFonts w:hint="cs"/>
          <w:sz w:val="26"/>
          <w:szCs w:val="26"/>
          <w:rtl/>
        </w:rPr>
        <w:t>اینکه ضرر را ملتزم بشود از باب اینکه اجتناب از آن موجب</w:t>
      </w:r>
      <w:r w:rsidR="00D66A24" w:rsidRPr="003C0F08">
        <w:rPr>
          <w:rFonts w:hint="cs"/>
          <w:sz w:val="26"/>
          <w:szCs w:val="26"/>
          <w:rtl/>
        </w:rPr>
        <w:t xml:space="preserve"> می‌</w:t>
      </w:r>
      <w:r w:rsidRPr="003C0F08">
        <w:rPr>
          <w:rFonts w:hint="cs"/>
          <w:sz w:val="26"/>
          <w:szCs w:val="26"/>
          <w:rtl/>
        </w:rPr>
        <w:t>شود که انسان یک مصلحت أ</w:t>
      </w:r>
      <w:r w:rsidR="003B59BD" w:rsidRPr="003C0F08">
        <w:rPr>
          <w:rFonts w:hint="cs"/>
          <w:sz w:val="26"/>
          <w:szCs w:val="26"/>
          <w:rtl/>
        </w:rPr>
        <w:t>قوایی را از دست بدهد. بنابراین تمام اینها</w:t>
      </w:r>
      <w:r w:rsidR="00D66A24" w:rsidRPr="003C0F08">
        <w:rPr>
          <w:rFonts w:hint="cs"/>
          <w:sz w:val="26"/>
          <w:szCs w:val="26"/>
          <w:rtl/>
        </w:rPr>
        <w:t xml:space="preserve"> می‌</w:t>
      </w:r>
      <w:r w:rsidR="003B59BD" w:rsidRPr="003C0F08">
        <w:rPr>
          <w:rFonts w:hint="cs"/>
          <w:sz w:val="26"/>
          <w:szCs w:val="26"/>
          <w:rtl/>
        </w:rPr>
        <w:t xml:space="preserve">توانند موجب شوند که انسان مرتکب ضرر شود. لذا ایشان کبرای لزوم دفع ضرر محتمل را هم منکر است. </w:t>
      </w:r>
    </w:p>
    <w:p w14:paraId="6297CF60" w14:textId="77777777" w:rsidR="003B59BD" w:rsidRPr="003C0F08" w:rsidRDefault="00035715" w:rsidP="00CE1675">
      <w:pPr>
        <w:rPr>
          <w:sz w:val="26"/>
          <w:szCs w:val="26"/>
          <w:rtl/>
        </w:rPr>
      </w:pPr>
      <w:r w:rsidRPr="003C0F08">
        <w:rPr>
          <w:rFonts w:hint="cs"/>
          <w:sz w:val="26"/>
          <w:szCs w:val="26"/>
          <w:rtl/>
        </w:rPr>
        <w:t xml:space="preserve">نکتۀ دیگری هم که وجود دارد این است که ایشان در استدلال </w:t>
      </w:r>
      <w:r w:rsidR="00DD105D" w:rsidRPr="003C0F08">
        <w:rPr>
          <w:rFonts w:hint="cs"/>
          <w:sz w:val="26"/>
          <w:szCs w:val="26"/>
          <w:rtl/>
        </w:rPr>
        <w:t>بر این مطلب</w:t>
      </w:r>
      <w:r w:rsidR="00D66A24" w:rsidRPr="003C0F08">
        <w:rPr>
          <w:rFonts w:hint="cs"/>
          <w:sz w:val="26"/>
          <w:szCs w:val="26"/>
          <w:rtl/>
        </w:rPr>
        <w:t xml:space="preserve"> می‌</w:t>
      </w:r>
      <w:r w:rsidRPr="003C0F08">
        <w:rPr>
          <w:rFonts w:hint="cs"/>
          <w:sz w:val="26"/>
          <w:szCs w:val="26"/>
          <w:rtl/>
        </w:rPr>
        <w:t>فرماید</w:t>
      </w:r>
      <w:r w:rsidR="002D2BD6" w:rsidRPr="003C0F08">
        <w:rPr>
          <w:rFonts w:hint="cs"/>
          <w:sz w:val="26"/>
          <w:szCs w:val="26"/>
          <w:rtl/>
        </w:rPr>
        <w:t>؛</w:t>
      </w:r>
      <w:r w:rsidRPr="003C0F08">
        <w:rPr>
          <w:rFonts w:hint="cs"/>
          <w:sz w:val="26"/>
          <w:szCs w:val="26"/>
          <w:rtl/>
        </w:rPr>
        <w:t xml:space="preserve"> اولاً ما شهادت وجدان را داریم که حتی در مفسده که ایشان قبول دارد که </w:t>
      </w:r>
      <w:r w:rsidR="00DD105D" w:rsidRPr="003C0F08">
        <w:rPr>
          <w:rFonts w:hint="cs"/>
          <w:sz w:val="26"/>
          <w:szCs w:val="26"/>
          <w:rtl/>
        </w:rPr>
        <w:t xml:space="preserve">در </w:t>
      </w:r>
      <w:r w:rsidRPr="003C0F08">
        <w:rPr>
          <w:rFonts w:hint="cs"/>
          <w:sz w:val="26"/>
          <w:szCs w:val="26"/>
          <w:rtl/>
        </w:rPr>
        <w:t>مقطوعش لازم التحرز است</w:t>
      </w:r>
      <w:r w:rsidR="00DD105D" w:rsidRPr="003C0F08">
        <w:rPr>
          <w:rFonts w:hint="cs"/>
          <w:sz w:val="26"/>
          <w:szCs w:val="26"/>
          <w:rtl/>
        </w:rPr>
        <w:t>،</w:t>
      </w:r>
      <w:r w:rsidRPr="003C0F08">
        <w:rPr>
          <w:rFonts w:hint="cs"/>
          <w:sz w:val="26"/>
          <w:szCs w:val="26"/>
          <w:rtl/>
        </w:rPr>
        <w:t xml:space="preserve"> اما در محتملش</w:t>
      </w:r>
      <w:r w:rsidR="00D66A24" w:rsidRPr="003C0F08">
        <w:rPr>
          <w:rFonts w:hint="cs"/>
          <w:sz w:val="26"/>
          <w:szCs w:val="26"/>
          <w:rtl/>
        </w:rPr>
        <w:t xml:space="preserve"> می‌</w:t>
      </w:r>
      <w:r w:rsidRPr="003C0F08">
        <w:rPr>
          <w:rFonts w:hint="cs"/>
          <w:sz w:val="26"/>
          <w:szCs w:val="26"/>
          <w:rtl/>
        </w:rPr>
        <w:t>گوید لازم نیست. ایشان بین ضرر و مفسده فاصله قائل است و</w:t>
      </w:r>
      <w:r w:rsidR="00D66A24" w:rsidRPr="003C0F08">
        <w:rPr>
          <w:rFonts w:hint="cs"/>
          <w:sz w:val="26"/>
          <w:szCs w:val="26"/>
          <w:rtl/>
        </w:rPr>
        <w:t xml:space="preserve"> می‌</w:t>
      </w:r>
      <w:r w:rsidRPr="003C0F08">
        <w:rPr>
          <w:rFonts w:hint="cs"/>
          <w:sz w:val="26"/>
          <w:szCs w:val="26"/>
          <w:rtl/>
        </w:rPr>
        <w:t>گوید هر مفسده</w:t>
      </w:r>
      <w:r w:rsidR="00D66A24" w:rsidRPr="003C0F08">
        <w:rPr>
          <w:rFonts w:hint="cs"/>
          <w:sz w:val="26"/>
          <w:szCs w:val="26"/>
          <w:rtl/>
        </w:rPr>
        <w:t xml:space="preserve">‌ای </w:t>
      </w:r>
      <w:r w:rsidRPr="003C0F08">
        <w:rPr>
          <w:rFonts w:hint="cs"/>
          <w:sz w:val="26"/>
          <w:szCs w:val="26"/>
          <w:rtl/>
        </w:rPr>
        <w:t>مستلزم ضرر نیست و تنزلاً هم</w:t>
      </w:r>
      <w:r w:rsidR="00D66A24" w:rsidRPr="003C0F08">
        <w:rPr>
          <w:rFonts w:hint="cs"/>
          <w:sz w:val="26"/>
          <w:szCs w:val="26"/>
          <w:rtl/>
        </w:rPr>
        <w:t xml:space="preserve"> می‌</w:t>
      </w:r>
      <w:r w:rsidRPr="003C0F08">
        <w:rPr>
          <w:rFonts w:hint="cs"/>
          <w:sz w:val="26"/>
          <w:szCs w:val="26"/>
          <w:rtl/>
        </w:rPr>
        <w:t>گوید در باب مفاسد هم احتمال مفسده لزو</w:t>
      </w:r>
      <w:r w:rsidRPr="003C0F08">
        <w:rPr>
          <w:rFonts w:hint="cs"/>
          <w:sz w:val="26"/>
          <w:szCs w:val="26"/>
          <w:rtl/>
        </w:rPr>
        <w:t>م تحرز ندارد و شاهد هم</w:t>
      </w:r>
      <w:r w:rsidR="00D66A24" w:rsidRPr="003C0F08">
        <w:rPr>
          <w:rFonts w:hint="cs"/>
          <w:sz w:val="26"/>
          <w:szCs w:val="26"/>
          <w:rtl/>
        </w:rPr>
        <w:t xml:space="preserve"> می‌</w:t>
      </w:r>
      <w:r w:rsidRPr="003C0F08">
        <w:rPr>
          <w:rFonts w:hint="cs"/>
          <w:sz w:val="26"/>
          <w:szCs w:val="26"/>
          <w:rtl/>
        </w:rPr>
        <w:t xml:space="preserve">آورد </w:t>
      </w:r>
      <w:r w:rsidR="00DD105D" w:rsidRPr="003C0F08">
        <w:rPr>
          <w:rFonts w:hint="cs"/>
          <w:sz w:val="26"/>
          <w:szCs w:val="26"/>
          <w:rtl/>
        </w:rPr>
        <w:t>که شارع گاهی به ما اذن در محتمل</w:t>
      </w:r>
      <w:r w:rsidR="00DD105D" w:rsidRPr="003C0F08">
        <w:rPr>
          <w:rFonts w:hint="eastAsia"/>
          <w:sz w:val="26"/>
          <w:szCs w:val="26"/>
          <w:rtl/>
        </w:rPr>
        <w:t>‌</w:t>
      </w:r>
      <w:r w:rsidRPr="003C0F08">
        <w:rPr>
          <w:rFonts w:hint="cs"/>
          <w:sz w:val="26"/>
          <w:szCs w:val="26"/>
          <w:rtl/>
        </w:rPr>
        <w:t>المفسده داده است</w:t>
      </w:r>
      <w:r w:rsidR="00DD105D" w:rsidRPr="003C0F08">
        <w:rPr>
          <w:rFonts w:hint="cs"/>
          <w:sz w:val="26"/>
          <w:szCs w:val="26"/>
          <w:rtl/>
        </w:rPr>
        <w:t>؛</w:t>
      </w:r>
      <w:r w:rsidRPr="003C0F08">
        <w:rPr>
          <w:rFonts w:hint="cs"/>
          <w:sz w:val="26"/>
          <w:szCs w:val="26"/>
          <w:rtl/>
        </w:rPr>
        <w:t xml:space="preserve"> مانند اذن</w:t>
      </w:r>
      <w:r w:rsidR="00D66A24" w:rsidRPr="003C0F08">
        <w:rPr>
          <w:rFonts w:hint="cs"/>
          <w:sz w:val="26"/>
          <w:szCs w:val="26"/>
          <w:rtl/>
        </w:rPr>
        <w:t>‌ها</w:t>
      </w:r>
      <w:r w:rsidRPr="003C0F08">
        <w:rPr>
          <w:rFonts w:hint="cs"/>
          <w:sz w:val="26"/>
          <w:szCs w:val="26"/>
          <w:rtl/>
        </w:rPr>
        <w:t>یی که در اباحه</w:t>
      </w:r>
      <w:r w:rsidR="00D66A24" w:rsidRPr="003C0F08">
        <w:rPr>
          <w:rFonts w:hint="cs"/>
          <w:sz w:val="26"/>
          <w:szCs w:val="26"/>
          <w:rtl/>
        </w:rPr>
        <w:t>‌ها</w:t>
      </w:r>
      <w:r w:rsidRPr="003C0F08">
        <w:rPr>
          <w:rFonts w:hint="cs"/>
          <w:sz w:val="26"/>
          <w:szCs w:val="26"/>
          <w:rtl/>
        </w:rPr>
        <w:t xml:space="preserve"> و برائت</w:t>
      </w:r>
      <w:r w:rsidR="00D66A24" w:rsidRPr="003C0F08">
        <w:rPr>
          <w:rFonts w:hint="cs"/>
          <w:sz w:val="26"/>
          <w:szCs w:val="26"/>
          <w:rtl/>
        </w:rPr>
        <w:t>‌ها</w:t>
      </w:r>
      <w:r w:rsidRPr="003C0F08">
        <w:rPr>
          <w:rFonts w:hint="cs"/>
          <w:sz w:val="26"/>
          <w:szCs w:val="26"/>
          <w:rtl/>
        </w:rPr>
        <w:t>یی که</w:t>
      </w:r>
      <w:r w:rsidR="00CE1675" w:rsidRPr="003C0F08">
        <w:rPr>
          <w:rFonts w:hint="cs"/>
          <w:sz w:val="26"/>
          <w:szCs w:val="26"/>
          <w:rtl/>
        </w:rPr>
        <w:t xml:space="preserve"> در شک در حرمت</w:t>
      </w:r>
      <w:r w:rsidRPr="003C0F08">
        <w:rPr>
          <w:rFonts w:hint="cs"/>
          <w:sz w:val="26"/>
          <w:szCs w:val="26"/>
          <w:rtl/>
        </w:rPr>
        <w:t xml:space="preserve"> ثابت</w:t>
      </w:r>
      <w:r w:rsidR="00D66A24" w:rsidRPr="003C0F08">
        <w:rPr>
          <w:rFonts w:hint="cs"/>
          <w:sz w:val="26"/>
          <w:szCs w:val="26"/>
          <w:rtl/>
        </w:rPr>
        <w:t xml:space="preserve"> می‌</w:t>
      </w:r>
      <w:r w:rsidR="00CE1675" w:rsidRPr="003C0F08">
        <w:rPr>
          <w:rFonts w:hint="cs"/>
          <w:sz w:val="26"/>
          <w:szCs w:val="26"/>
          <w:rtl/>
        </w:rPr>
        <w:t>شود</w:t>
      </w:r>
      <w:r w:rsidRPr="003C0F08">
        <w:rPr>
          <w:rFonts w:hint="cs"/>
          <w:sz w:val="26"/>
          <w:szCs w:val="26"/>
          <w:rtl/>
        </w:rPr>
        <w:t xml:space="preserve">، </w:t>
      </w:r>
      <w:r w:rsidR="00CE1675" w:rsidRPr="003C0F08">
        <w:rPr>
          <w:rFonts w:hint="cs"/>
          <w:sz w:val="26"/>
          <w:szCs w:val="26"/>
          <w:rtl/>
        </w:rPr>
        <w:t>که</w:t>
      </w:r>
      <w:r w:rsidRPr="003C0F08">
        <w:rPr>
          <w:rFonts w:hint="cs"/>
          <w:sz w:val="26"/>
          <w:szCs w:val="26"/>
          <w:rtl/>
        </w:rPr>
        <w:t xml:space="preserve"> اذن در محتمل المفسده است و خود شارع این کار را کرده است. این کشف</w:t>
      </w:r>
      <w:r w:rsidR="00D66A24" w:rsidRPr="003C0F08">
        <w:rPr>
          <w:rFonts w:hint="cs"/>
          <w:sz w:val="26"/>
          <w:szCs w:val="26"/>
          <w:rtl/>
        </w:rPr>
        <w:t xml:space="preserve"> می‌</w:t>
      </w:r>
      <w:r w:rsidRPr="003C0F08">
        <w:rPr>
          <w:rFonts w:hint="cs"/>
          <w:sz w:val="26"/>
          <w:szCs w:val="26"/>
          <w:rtl/>
        </w:rPr>
        <w:t xml:space="preserve">کند که چنین حکم عقلی نیست. </w:t>
      </w:r>
    </w:p>
    <w:p w14:paraId="74FB74F5" w14:textId="77777777" w:rsidR="00CE1675" w:rsidRPr="003C0F08" w:rsidRDefault="00035715" w:rsidP="00CE1675">
      <w:pPr>
        <w:pStyle w:val="Heading4"/>
        <w:rPr>
          <w:sz w:val="26"/>
          <w:rtl/>
        </w:rPr>
      </w:pPr>
      <w:bookmarkStart w:id="497" w:name="_Toc57610317"/>
      <w:r w:rsidRPr="003C0F08">
        <w:rPr>
          <w:rFonts w:hint="cs"/>
          <w:sz w:val="26"/>
          <w:rtl/>
        </w:rPr>
        <w:t>نقد</w:t>
      </w:r>
      <w:r w:rsidRPr="003C0F08">
        <w:rPr>
          <w:rFonts w:hint="cs"/>
          <w:sz w:val="26"/>
          <w:rtl/>
        </w:rPr>
        <w:t xml:space="preserve"> دیدگاه مرحوم آخوند</w:t>
      </w:r>
      <w:bookmarkEnd w:id="497"/>
      <w:r w:rsidRPr="003C0F08">
        <w:rPr>
          <w:rFonts w:hint="cs"/>
          <w:sz w:val="26"/>
          <w:rtl/>
        </w:rPr>
        <w:t xml:space="preserve"> </w:t>
      </w:r>
    </w:p>
    <w:p w14:paraId="6DC2C819" w14:textId="77777777" w:rsidR="00CE1675" w:rsidRPr="003C0F08" w:rsidRDefault="00035715" w:rsidP="00CE1675">
      <w:pPr>
        <w:rPr>
          <w:sz w:val="26"/>
          <w:szCs w:val="26"/>
          <w:rtl/>
        </w:rPr>
      </w:pPr>
      <w:r w:rsidRPr="003C0F08">
        <w:rPr>
          <w:rFonts w:hint="cs"/>
          <w:sz w:val="26"/>
          <w:szCs w:val="26"/>
          <w:rtl/>
        </w:rPr>
        <w:t>فرمایشات مرحوم آخوند را انشاالله بحث خواهیم کرد و اینجا بنا شد که اجمال و اشارات باشد. در اینجا فقط بالاجمال عرض</w:t>
      </w:r>
      <w:r w:rsidR="00D66A24" w:rsidRPr="003C0F08">
        <w:rPr>
          <w:rFonts w:hint="cs"/>
          <w:sz w:val="26"/>
          <w:szCs w:val="26"/>
          <w:rtl/>
        </w:rPr>
        <w:t xml:space="preserve"> می‌</w:t>
      </w:r>
      <w:r w:rsidRPr="003C0F08">
        <w:rPr>
          <w:rFonts w:hint="cs"/>
          <w:sz w:val="26"/>
          <w:szCs w:val="26"/>
          <w:rtl/>
        </w:rPr>
        <w:t>کنم که تمام قدم</w:t>
      </w:r>
      <w:r w:rsidR="00D66A24" w:rsidRPr="003C0F08">
        <w:rPr>
          <w:rFonts w:hint="cs"/>
          <w:sz w:val="26"/>
          <w:szCs w:val="26"/>
          <w:rtl/>
        </w:rPr>
        <w:t>‌ها</w:t>
      </w:r>
      <w:r w:rsidRPr="003C0F08">
        <w:rPr>
          <w:rFonts w:hint="cs"/>
          <w:sz w:val="26"/>
          <w:szCs w:val="26"/>
          <w:rtl/>
        </w:rPr>
        <w:t>یی که ایشان برمی</w:t>
      </w:r>
      <w:r w:rsidRPr="003C0F08">
        <w:rPr>
          <w:rFonts w:hint="eastAsia"/>
          <w:sz w:val="26"/>
          <w:szCs w:val="26"/>
          <w:rtl/>
        </w:rPr>
        <w:t>‌</w:t>
      </w:r>
      <w:r w:rsidR="00EF7FF9" w:rsidRPr="003C0F08">
        <w:rPr>
          <w:rFonts w:hint="cs"/>
          <w:sz w:val="26"/>
          <w:szCs w:val="26"/>
          <w:rtl/>
        </w:rPr>
        <w:t>دارد، قابل بحث است. اینکه مفسده غیر از ضرر است، قابل بحث است. اگر ضرر را ما نقص بگیریم؛ حالا نقصی در مال یا نقصی در بدن یا نقصی در نفس یا نقص در دیگری که ضرر نوعی</w:t>
      </w:r>
      <w:r w:rsidRPr="003C0F08">
        <w:rPr>
          <w:rFonts w:hint="cs"/>
          <w:sz w:val="26"/>
          <w:szCs w:val="26"/>
          <w:rtl/>
        </w:rPr>
        <w:t xml:space="preserve"> است، اگر چنین تعمیمی بدهیم، علی</w:t>
      </w:r>
      <w:r w:rsidRPr="003C0F08">
        <w:rPr>
          <w:rFonts w:hint="eastAsia"/>
          <w:sz w:val="26"/>
          <w:szCs w:val="26"/>
          <w:rtl/>
        </w:rPr>
        <w:t>‌</w:t>
      </w:r>
      <w:r w:rsidR="00EF7FF9" w:rsidRPr="003C0F08">
        <w:rPr>
          <w:rFonts w:hint="cs"/>
          <w:sz w:val="26"/>
          <w:szCs w:val="26"/>
          <w:rtl/>
        </w:rPr>
        <w:t>الظاهر با مفسده فرقی</w:t>
      </w:r>
      <w:r w:rsidR="00D66A24" w:rsidRPr="003C0F08">
        <w:rPr>
          <w:rFonts w:hint="cs"/>
          <w:sz w:val="26"/>
          <w:szCs w:val="26"/>
          <w:rtl/>
        </w:rPr>
        <w:t xml:space="preserve"> نمی‌</w:t>
      </w:r>
      <w:r w:rsidR="00EF7FF9" w:rsidRPr="003C0F08">
        <w:rPr>
          <w:rFonts w:hint="cs"/>
          <w:sz w:val="26"/>
          <w:szCs w:val="26"/>
          <w:rtl/>
        </w:rPr>
        <w:t>کند و مثال</w:t>
      </w:r>
      <w:r w:rsidR="00D66A24" w:rsidRPr="003C0F08">
        <w:rPr>
          <w:rFonts w:hint="cs"/>
          <w:sz w:val="26"/>
          <w:szCs w:val="26"/>
          <w:rtl/>
        </w:rPr>
        <w:t>‌ها</w:t>
      </w:r>
      <w:r w:rsidR="00EF7FF9" w:rsidRPr="003C0F08">
        <w:rPr>
          <w:rFonts w:hint="cs"/>
          <w:sz w:val="26"/>
          <w:szCs w:val="26"/>
          <w:rtl/>
        </w:rPr>
        <w:t>یی که ایشان</w:t>
      </w:r>
      <w:r w:rsidR="00D66A24" w:rsidRPr="003C0F08">
        <w:rPr>
          <w:rFonts w:hint="cs"/>
          <w:sz w:val="26"/>
          <w:szCs w:val="26"/>
          <w:rtl/>
        </w:rPr>
        <w:t xml:space="preserve"> می‌</w:t>
      </w:r>
      <w:r w:rsidR="00EF7FF9" w:rsidRPr="003C0F08">
        <w:rPr>
          <w:rFonts w:hint="cs"/>
          <w:sz w:val="26"/>
          <w:szCs w:val="26"/>
          <w:rtl/>
        </w:rPr>
        <w:t xml:space="preserve">زند درست نیست. </w:t>
      </w:r>
    </w:p>
    <w:p w14:paraId="648352E7" w14:textId="77777777" w:rsidR="009C1982" w:rsidRPr="003C0F08" w:rsidRDefault="00035715" w:rsidP="009C1982">
      <w:pPr>
        <w:rPr>
          <w:sz w:val="26"/>
          <w:szCs w:val="26"/>
          <w:rtl/>
        </w:rPr>
      </w:pPr>
      <w:r w:rsidRPr="003C0F08">
        <w:rPr>
          <w:rFonts w:hint="cs"/>
          <w:sz w:val="26"/>
          <w:szCs w:val="26"/>
          <w:rtl/>
        </w:rPr>
        <w:t xml:space="preserve">به عنوان مثال </w:t>
      </w:r>
      <w:r w:rsidR="00EF7FF9" w:rsidRPr="003C0F08">
        <w:rPr>
          <w:rFonts w:hint="cs"/>
          <w:sz w:val="26"/>
          <w:szCs w:val="26"/>
          <w:rtl/>
        </w:rPr>
        <w:t>ایشان</w:t>
      </w:r>
      <w:r w:rsidR="00D66A24" w:rsidRPr="003C0F08">
        <w:rPr>
          <w:rFonts w:hint="cs"/>
          <w:sz w:val="26"/>
          <w:szCs w:val="26"/>
          <w:rtl/>
        </w:rPr>
        <w:t xml:space="preserve"> می‌</w:t>
      </w:r>
      <w:r w:rsidR="00EF7FF9" w:rsidRPr="003C0F08">
        <w:rPr>
          <w:rFonts w:hint="cs"/>
          <w:sz w:val="26"/>
          <w:szCs w:val="26"/>
          <w:rtl/>
        </w:rPr>
        <w:t xml:space="preserve">گوید ممکن است ضرر را در یک جاهایی بگوییم که مفسده </w:t>
      </w:r>
      <w:r w:rsidRPr="003C0F08">
        <w:rPr>
          <w:rFonts w:hint="cs"/>
          <w:sz w:val="26"/>
          <w:szCs w:val="26"/>
          <w:rtl/>
        </w:rPr>
        <w:t>هست اما ضرر نیست</w:t>
      </w:r>
      <w:r w:rsidR="00EF7FF9" w:rsidRPr="003C0F08">
        <w:rPr>
          <w:rFonts w:hint="cs"/>
          <w:sz w:val="26"/>
          <w:szCs w:val="26"/>
          <w:rtl/>
        </w:rPr>
        <w:t xml:space="preserve"> مثل ربا</w:t>
      </w:r>
      <w:r w:rsidR="002D2BD6" w:rsidRPr="003C0F08">
        <w:rPr>
          <w:rFonts w:hint="cs"/>
          <w:sz w:val="26"/>
          <w:szCs w:val="26"/>
          <w:rtl/>
        </w:rPr>
        <w:t>؛</w:t>
      </w:r>
      <w:r w:rsidR="00EF7FF9" w:rsidRPr="003C0F08">
        <w:rPr>
          <w:rFonts w:hint="cs"/>
          <w:sz w:val="26"/>
          <w:szCs w:val="26"/>
          <w:rtl/>
        </w:rPr>
        <w:t xml:space="preserve"> </w:t>
      </w:r>
      <w:r w:rsidR="002D2BD6" w:rsidRPr="003C0F08">
        <w:rPr>
          <w:rFonts w:hint="cs"/>
          <w:sz w:val="26"/>
          <w:szCs w:val="26"/>
          <w:rtl/>
        </w:rPr>
        <w:t>سؤ</w:t>
      </w:r>
      <w:r w:rsidRPr="003C0F08">
        <w:rPr>
          <w:rFonts w:hint="cs"/>
          <w:sz w:val="26"/>
          <w:szCs w:val="26"/>
          <w:rtl/>
        </w:rPr>
        <w:t xml:space="preserve">ال ما این است که </w:t>
      </w:r>
      <w:r w:rsidR="00EF7FF9" w:rsidRPr="003C0F08">
        <w:rPr>
          <w:rFonts w:hint="cs"/>
          <w:sz w:val="26"/>
          <w:szCs w:val="26"/>
          <w:rtl/>
        </w:rPr>
        <w:t>چرا نیست؟ اگر ضرر نقص باشد اعم از نقص بدنی و روحی و ا</w:t>
      </w:r>
      <w:r w:rsidRPr="003C0F08">
        <w:rPr>
          <w:rFonts w:hint="cs"/>
          <w:sz w:val="26"/>
          <w:szCs w:val="26"/>
          <w:rtl/>
        </w:rPr>
        <w:t>مثالهم، همۀ اینها</w:t>
      </w:r>
      <w:r w:rsidR="00D66A24" w:rsidRPr="003C0F08">
        <w:rPr>
          <w:rFonts w:hint="cs"/>
          <w:sz w:val="26"/>
          <w:szCs w:val="26"/>
          <w:rtl/>
        </w:rPr>
        <w:t xml:space="preserve"> می‌</w:t>
      </w:r>
      <w:r w:rsidR="00EF7FF9" w:rsidRPr="003C0F08">
        <w:rPr>
          <w:rFonts w:hint="cs"/>
          <w:sz w:val="26"/>
          <w:szCs w:val="26"/>
          <w:rtl/>
        </w:rPr>
        <w:t xml:space="preserve">تواند داخل در ضرر شود. بنابراین ادعای اینکه بین ضرر و مفسده فاصله است، اول کلام است. </w:t>
      </w:r>
    </w:p>
    <w:p w14:paraId="1D105072" w14:textId="77777777" w:rsidR="00921AFE" w:rsidRPr="003C0F08" w:rsidRDefault="00035715" w:rsidP="009C1982">
      <w:pPr>
        <w:rPr>
          <w:sz w:val="26"/>
          <w:szCs w:val="26"/>
          <w:rtl/>
        </w:rPr>
      </w:pPr>
      <w:r w:rsidRPr="003C0F08">
        <w:rPr>
          <w:rFonts w:hint="cs"/>
          <w:sz w:val="26"/>
          <w:szCs w:val="26"/>
          <w:rtl/>
        </w:rPr>
        <w:t>ثانیاً اصل این مطلب که ایشان</w:t>
      </w:r>
      <w:r w:rsidR="00D66A24" w:rsidRPr="003C0F08">
        <w:rPr>
          <w:rFonts w:hint="cs"/>
          <w:sz w:val="26"/>
          <w:szCs w:val="26"/>
          <w:rtl/>
        </w:rPr>
        <w:t xml:space="preserve"> می‌</w:t>
      </w:r>
      <w:r w:rsidRPr="003C0F08">
        <w:rPr>
          <w:rFonts w:hint="cs"/>
          <w:sz w:val="26"/>
          <w:szCs w:val="26"/>
          <w:rtl/>
        </w:rPr>
        <w:t>فرماید به شهادت وج</w:t>
      </w:r>
      <w:r w:rsidRPr="003C0F08">
        <w:rPr>
          <w:rFonts w:hint="cs"/>
          <w:sz w:val="26"/>
          <w:szCs w:val="26"/>
          <w:rtl/>
        </w:rPr>
        <w:t>دان ما</w:t>
      </w:r>
      <w:r w:rsidR="00D66A24" w:rsidRPr="003C0F08">
        <w:rPr>
          <w:rFonts w:hint="cs"/>
          <w:sz w:val="26"/>
          <w:szCs w:val="26"/>
          <w:rtl/>
        </w:rPr>
        <w:t xml:space="preserve"> می‌</w:t>
      </w:r>
      <w:r w:rsidRPr="003C0F08">
        <w:rPr>
          <w:rFonts w:hint="cs"/>
          <w:sz w:val="26"/>
          <w:szCs w:val="26"/>
          <w:rtl/>
        </w:rPr>
        <w:t xml:space="preserve">توانیم لزوم اجتناب از احتمال مفسده را </w:t>
      </w:r>
      <w:r w:rsidR="00C15CD8" w:rsidRPr="003C0F08">
        <w:rPr>
          <w:rFonts w:hint="cs"/>
          <w:sz w:val="26"/>
          <w:szCs w:val="26"/>
          <w:rtl/>
        </w:rPr>
        <w:t xml:space="preserve">نفی کنیم و قائل شویم </w:t>
      </w:r>
      <w:r w:rsidRPr="003C0F08">
        <w:rPr>
          <w:rFonts w:hint="cs"/>
          <w:sz w:val="26"/>
          <w:szCs w:val="26"/>
          <w:rtl/>
        </w:rPr>
        <w:t>که چنین لزوم اجتنابی نیست، این هم درست نیست، مخصوصاً در ضرر برعکس آن هست. در ضرر- البته من قید</w:t>
      </w:r>
      <w:r w:rsidR="00D66A24" w:rsidRPr="003C0F08">
        <w:rPr>
          <w:rFonts w:hint="cs"/>
          <w:sz w:val="26"/>
          <w:szCs w:val="26"/>
          <w:rtl/>
        </w:rPr>
        <w:t xml:space="preserve"> می‌</w:t>
      </w:r>
      <w:r w:rsidR="009C1982" w:rsidRPr="003C0F08">
        <w:rPr>
          <w:rFonts w:hint="cs"/>
          <w:sz w:val="26"/>
          <w:szCs w:val="26"/>
          <w:rtl/>
        </w:rPr>
        <w:t>زنم به ضرر معتنی</w:t>
      </w:r>
      <w:r w:rsidR="009C1982" w:rsidRPr="003C0F08">
        <w:rPr>
          <w:rFonts w:hint="eastAsia"/>
          <w:sz w:val="26"/>
          <w:szCs w:val="26"/>
          <w:rtl/>
        </w:rPr>
        <w:t>‌</w:t>
      </w:r>
      <w:r w:rsidRPr="003C0F08">
        <w:rPr>
          <w:rFonts w:hint="cs"/>
          <w:sz w:val="26"/>
          <w:szCs w:val="26"/>
          <w:rtl/>
        </w:rPr>
        <w:t>به که در کلمات مرحوم شیخ طوسی و شیخ انصاری این نیامده است- ظاهرش این است</w:t>
      </w:r>
      <w:r w:rsidRPr="003C0F08">
        <w:rPr>
          <w:rFonts w:hint="cs"/>
          <w:sz w:val="26"/>
          <w:szCs w:val="26"/>
          <w:rtl/>
        </w:rPr>
        <w:t xml:space="preserve"> که عقلا از ضرر تحرز</w:t>
      </w:r>
      <w:r w:rsidR="00D66A24" w:rsidRPr="003C0F08">
        <w:rPr>
          <w:rFonts w:hint="cs"/>
          <w:sz w:val="26"/>
          <w:szCs w:val="26"/>
          <w:rtl/>
        </w:rPr>
        <w:t xml:space="preserve"> می‌</w:t>
      </w:r>
      <w:r w:rsidRPr="003C0F08">
        <w:rPr>
          <w:rFonts w:hint="cs"/>
          <w:sz w:val="26"/>
          <w:szCs w:val="26"/>
          <w:rtl/>
        </w:rPr>
        <w:t xml:space="preserve">کنند. آن مواردی که </w:t>
      </w:r>
      <w:r w:rsidRPr="003C0F08">
        <w:rPr>
          <w:rFonts w:hint="cs"/>
          <w:sz w:val="26"/>
          <w:szCs w:val="26"/>
          <w:rtl/>
        </w:rPr>
        <w:lastRenderedPageBreak/>
        <w:t>مرحوم آخوند</w:t>
      </w:r>
      <w:r w:rsidR="00D66A24" w:rsidRPr="003C0F08">
        <w:rPr>
          <w:rFonts w:hint="cs"/>
          <w:sz w:val="26"/>
          <w:szCs w:val="26"/>
          <w:rtl/>
        </w:rPr>
        <w:t xml:space="preserve"> می‌</w:t>
      </w:r>
      <w:r w:rsidRPr="003C0F08">
        <w:rPr>
          <w:rFonts w:hint="cs"/>
          <w:sz w:val="26"/>
          <w:szCs w:val="26"/>
          <w:rtl/>
        </w:rPr>
        <w:t>فرماید شاید درست باشد، اما آن خارج از این است که ما حالا</w:t>
      </w:r>
      <w:r w:rsidR="00D66A24" w:rsidRPr="003C0F08">
        <w:rPr>
          <w:rFonts w:hint="cs"/>
          <w:sz w:val="26"/>
          <w:szCs w:val="26"/>
          <w:rtl/>
        </w:rPr>
        <w:t xml:space="preserve"> می‌</w:t>
      </w:r>
      <w:r w:rsidRPr="003C0F08">
        <w:rPr>
          <w:rFonts w:hint="cs"/>
          <w:sz w:val="26"/>
          <w:szCs w:val="26"/>
          <w:rtl/>
        </w:rPr>
        <w:t>خواهیم در ادامۀ بحث راجع به همین</w:t>
      </w:r>
      <w:r w:rsidR="009C1982" w:rsidRPr="003C0F08">
        <w:rPr>
          <w:rFonts w:hint="cs"/>
          <w:sz w:val="26"/>
          <w:szCs w:val="26"/>
          <w:rtl/>
        </w:rPr>
        <w:t xml:space="preserve"> بحث کنیم</w:t>
      </w:r>
      <w:r w:rsidRPr="003C0F08">
        <w:rPr>
          <w:rFonts w:hint="cs"/>
          <w:sz w:val="26"/>
          <w:szCs w:val="26"/>
          <w:rtl/>
        </w:rPr>
        <w:t xml:space="preserve"> که اگر تزاحم شد بین این ضرر و ضررهای دیگر، آنجا لزوم اجتناب نی</w:t>
      </w:r>
      <w:r w:rsidR="009C1982" w:rsidRPr="003C0F08">
        <w:rPr>
          <w:rFonts w:hint="cs"/>
          <w:sz w:val="26"/>
          <w:szCs w:val="26"/>
          <w:rtl/>
        </w:rPr>
        <w:t xml:space="preserve">ست. </w:t>
      </w:r>
    </w:p>
    <w:p w14:paraId="15EAE7CE" w14:textId="77777777" w:rsidR="00921AFE" w:rsidRPr="003C0F08" w:rsidRDefault="00035715" w:rsidP="00921AFE">
      <w:pPr>
        <w:pStyle w:val="Heading3"/>
        <w:rPr>
          <w:szCs w:val="26"/>
          <w:rtl/>
        </w:rPr>
      </w:pPr>
      <w:bookmarkStart w:id="498" w:name="_Toc57610318"/>
      <w:r w:rsidRPr="003C0F08">
        <w:rPr>
          <w:rFonts w:hint="cs"/>
          <w:szCs w:val="26"/>
          <w:rtl/>
        </w:rPr>
        <w:t>دیدگاه شیخ انصاری</w:t>
      </w:r>
      <w:r w:rsidR="00C57B74" w:rsidRPr="003C0F08">
        <w:rPr>
          <w:rFonts w:hint="cs"/>
          <w:szCs w:val="26"/>
          <w:rtl/>
        </w:rPr>
        <w:t xml:space="preserve">: </w:t>
      </w:r>
      <w:r w:rsidRPr="003C0F08">
        <w:rPr>
          <w:rFonts w:hint="cs"/>
          <w:szCs w:val="26"/>
          <w:rtl/>
        </w:rPr>
        <w:t xml:space="preserve">لزوم </w:t>
      </w:r>
      <w:r w:rsidRPr="003C0F08">
        <w:rPr>
          <w:rFonts w:hint="cs"/>
          <w:szCs w:val="26"/>
          <w:rtl/>
        </w:rPr>
        <w:t>دفع ضرر محتمل دنیوی</w:t>
      </w:r>
      <w:bookmarkEnd w:id="498"/>
    </w:p>
    <w:p w14:paraId="6FCB7AC3" w14:textId="77777777" w:rsidR="009C1982" w:rsidRPr="003C0F08" w:rsidRDefault="00035715" w:rsidP="009C1982">
      <w:pPr>
        <w:rPr>
          <w:sz w:val="26"/>
          <w:szCs w:val="26"/>
          <w:rtl/>
        </w:rPr>
      </w:pPr>
      <w:r w:rsidRPr="003C0F08">
        <w:rPr>
          <w:rFonts w:hint="cs"/>
          <w:sz w:val="26"/>
          <w:szCs w:val="26"/>
          <w:rtl/>
        </w:rPr>
        <w:t>کسانی مثل شیخ انصاری که علی</w:t>
      </w:r>
      <w:r w:rsidRPr="003C0F08">
        <w:rPr>
          <w:rFonts w:hint="eastAsia"/>
          <w:sz w:val="26"/>
          <w:szCs w:val="26"/>
          <w:rtl/>
        </w:rPr>
        <w:t>‌</w:t>
      </w:r>
      <w:r w:rsidR="00EF7FF9" w:rsidRPr="003C0F08">
        <w:rPr>
          <w:rFonts w:hint="cs"/>
          <w:sz w:val="26"/>
          <w:szCs w:val="26"/>
          <w:rtl/>
        </w:rPr>
        <w:t xml:space="preserve">القاعده مد نظر مرحوم آخوند بوده است در کفایه و جاهای دیگر، ایشان </w:t>
      </w:r>
      <w:r w:rsidRPr="003C0F08">
        <w:rPr>
          <w:rFonts w:hint="cs"/>
          <w:sz w:val="26"/>
          <w:szCs w:val="26"/>
          <w:rtl/>
        </w:rPr>
        <w:t>وقتی</w:t>
      </w:r>
      <w:r w:rsidR="00D66A24" w:rsidRPr="003C0F08">
        <w:rPr>
          <w:rFonts w:hint="cs"/>
          <w:sz w:val="26"/>
          <w:szCs w:val="26"/>
          <w:rtl/>
        </w:rPr>
        <w:t xml:space="preserve"> می‌</w:t>
      </w:r>
      <w:r w:rsidRPr="003C0F08">
        <w:rPr>
          <w:rFonts w:hint="cs"/>
          <w:sz w:val="26"/>
          <w:szCs w:val="26"/>
          <w:rtl/>
        </w:rPr>
        <w:t>گوید در ضرر دنیوی، لزوم دفع ضرر محتمل داریم</w:t>
      </w:r>
      <w:r w:rsidR="00EF7FF9" w:rsidRPr="003C0F08">
        <w:rPr>
          <w:rFonts w:hint="cs"/>
          <w:sz w:val="26"/>
          <w:szCs w:val="26"/>
          <w:rtl/>
        </w:rPr>
        <w:t>، مقصودش محضاً است. در تقریرات ایشان تصریح</w:t>
      </w:r>
      <w:r w:rsidR="00D66A24" w:rsidRPr="003C0F08">
        <w:rPr>
          <w:rFonts w:hint="cs"/>
          <w:sz w:val="26"/>
          <w:szCs w:val="26"/>
          <w:rtl/>
        </w:rPr>
        <w:t xml:space="preserve"> می‌</w:t>
      </w:r>
      <w:r w:rsidR="00EF7FF9" w:rsidRPr="003C0F08">
        <w:rPr>
          <w:rFonts w:hint="cs"/>
          <w:sz w:val="26"/>
          <w:szCs w:val="26"/>
          <w:rtl/>
        </w:rPr>
        <w:t xml:space="preserve">کند که </w:t>
      </w:r>
      <w:r w:rsidRPr="003C0F08">
        <w:rPr>
          <w:rFonts w:hint="cs"/>
          <w:sz w:val="26"/>
          <w:szCs w:val="26"/>
          <w:rtl/>
        </w:rPr>
        <w:t>«</w:t>
      </w:r>
      <w:r w:rsidR="00EF7FF9" w:rsidRPr="003C0F08">
        <w:rPr>
          <w:rFonts w:hint="cs"/>
          <w:sz w:val="26"/>
          <w:szCs w:val="26"/>
          <w:rtl/>
        </w:rPr>
        <w:t>بحیثیة تجریدیة</w:t>
      </w:r>
      <w:r w:rsidRPr="003C0F08">
        <w:rPr>
          <w:rFonts w:hint="cs"/>
          <w:sz w:val="26"/>
          <w:szCs w:val="26"/>
          <w:rtl/>
        </w:rPr>
        <w:t>»</w:t>
      </w:r>
      <w:r w:rsidR="00EF7FF9" w:rsidRPr="003C0F08">
        <w:rPr>
          <w:rFonts w:hint="cs"/>
          <w:sz w:val="26"/>
          <w:szCs w:val="26"/>
          <w:rtl/>
        </w:rPr>
        <w:t>؛ یعنی اگر ضرر خالص خودش باشد نه ملازمت با عناوین دیگر و نه عروض عناوین دیگر و نه تزاحم با جهات دیگر و خودش باشد و خودش، عقل حتماً اقتضا</w:t>
      </w:r>
      <w:r w:rsidR="00D66A24" w:rsidRPr="003C0F08">
        <w:rPr>
          <w:rFonts w:hint="cs"/>
          <w:sz w:val="26"/>
          <w:szCs w:val="26"/>
          <w:rtl/>
        </w:rPr>
        <w:t xml:space="preserve"> می‌</w:t>
      </w:r>
      <w:r w:rsidR="00EF7FF9" w:rsidRPr="003C0F08">
        <w:rPr>
          <w:rFonts w:hint="cs"/>
          <w:sz w:val="26"/>
          <w:szCs w:val="26"/>
          <w:rtl/>
        </w:rPr>
        <w:t>کند اجتناب از مضرة را، منتهی در خیلی از موارد با یک مضرة در ترک یا با یک مصلحتی در فعل ملازم</w:t>
      </w:r>
      <w:r w:rsidR="00D66A24" w:rsidRPr="003C0F08">
        <w:rPr>
          <w:rFonts w:hint="cs"/>
          <w:sz w:val="26"/>
          <w:szCs w:val="26"/>
          <w:rtl/>
        </w:rPr>
        <w:t xml:space="preserve"> می‌</w:t>
      </w:r>
      <w:r w:rsidR="00EF7FF9" w:rsidRPr="003C0F08">
        <w:rPr>
          <w:rFonts w:hint="cs"/>
          <w:sz w:val="26"/>
          <w:szCs w:val="26"/>
          <w:rtl/>
        </w:rPr>
        <w:t>شود، آن وقت این را باید حساب تزاحم کنیم. اینجاها دیگر لزوم دفع ضرر محتمل به نحو اطلاق</w:t>
      </w:r>
      <w:r w:rsidR="00D66A24" w:rsidRPr="003C0F08">
        <w:rPr>
          <w:rFonts w:hint="cs"/>
          <w:sz w:val="26"/>
          <w:szCs w:val="26"/>
          <w:rtl/>
        </w:rPr>
        <w:t xml:space="preserve"> نمی‌</w:t>
      </w:r>
      <w:r w:rsidRPr="003C0F08">
        <w:rPr>
          <w:rFonts w:hint="cs"/>
          <w:sz w:val="26"/>
          <w:szCs w:val="26"/>
          <w:rtl/>
        </w:rPr>
        <w:t>آید و</w:t>
      </w:r>
      <w:r w:rsidR="00EF7FF9" w:rsidRPr="003C0F08">
        <w:rPr>
          <w:rFonts w:hint="cs"/>
          <w:sz w:val="26"/>
          <w:szCs w:val="26"/>
          <w:rtl/>
        </w:rPr>
        <w:t xml:space="preserve"> بستگی به آن مزاحمش دارد. بنابراین اینها را نباید خلط کرد. </w:t>
      </w:r>
    </w:p>
    <w:p w14:paraId="6C317C21" w14:textId="77777777" w:rsidR="00921AFE" w:rsidRPr="003C0F08" w:rsidRDefault="00035715" w:rsidP="002D2BD6">
      <w:pPr>
        <w:rPr>
          <w:sz w:val="26"/>
          <w:szCs w:val="26"/>
          <w:rtl/>
        </w:rPr>
      </w:pPr>
      <w:r w:rsidRPr="003C0F08">
        <w:rPr>
          <w:rFonts w:hint="cs"/>
          <w:sz w:val="26"/>
          <w:szCs w:val="26"/>
          <w:rtl/>
        </w:rPr>
        <w:t xml:space="preserve">مرحوم آخوند از </w:t>
      </w:r>
      <w:r w:rsidR="00EF7FF9" w:rsidRPr="003C0F08">
        <w:rPr>
          <w:rFonts w:hint="cs"/>
          <w:sz w:val="26"/>
          <w:szCs w:val="26"/>
          <w:rtl/>
        </w:rPr>
        <w:t>همۀ آنهایی که ایشان مثال</w:t>
      </w:r>
      <w:r w:rsidR="00D66A24" w:rsidRPr="003C0F08">
        <w:rPr>
          <w:rFonts w:hint="cs"/>
          <w:sz w:val="26"/>
          <w:szCs w:val="26"/>
          <w:rtl/>
        </w:rPr>
        <w:t xml:space="preserve"> می‌</w:t>
      </w:r>
      <w:r w:rsidR="00EF7FF9" w:rsidRPr="003C0F08">
        <w:rPr>
          <w:rFonts w:hint="cs"/>
          <w:sz w:val="26"/>
          <w:szCs w:val="26"/>
          <w:rtl/>
        </w:rPr>
        <w:t xml:space="preserve">زنند </w:t>
      </w:r>
      <w:r w:rsidRPr="003C0F08">
        <w:rPr>
          <w:rFonts w:hint="cs"/>
          <w:sz w:val="26"/>
          <w:szCs w:val="26"/>
          <w:rtl/>
        </w:rPr>
        <w:t xml:space="preserve">که </w:t>
      </w:r>
      <w:r w:rsidR="00EF7FF9" w:rsidRPr="003C0F08">
        <w:rPr>
          <w:rFonts w:hint="cs"/>
          <w:sz w:val="26"/>
          <w:szCs w:val="26"/>
          <w:rtl/>
        </w:rPr>
        <w:t>از</w:t>
      </w:r>
      <w:r w:rsidRPr="003C0F08">
        <w:rPr>
          <w:rFonts w:hint="cs"/>
          <w:sz w:val="26"/>
          <w:szCs w:val="26"/>
          <w:rtl/>
        </w:rPr>
        <w:t xml:space="preserve"> سنخ تزاحم است</w:t>
      </w:r>
      <w:r w:rsidR="00EF7FF9" w:rsidRPr="003C0F08">
        <w:rPr>
          <w:rFonts w:hint="cs"/>
          <w:sz w:val="26"/>
          <w:szCs w:val="26"/>
          <w:rtl/>
        </w:rPr>
        <w:t xml:space="preserve">، </w:t>
      </w:r>
      <w:r w:rsidR="00D66A24" w:rsidRPr="003C0F08">
        <w:rPr>
          <w:rFonts w:hint="cs"/>
          <w:sz w:val="26"/>
          <w:szCs w:val="26"/>
          <w:rtl/>
        </w:rPr>
        <w:t>می‌</w:t>
      </w:r>
      <w:r w:rsidR="00EF7FF9" w:rsidRPr="003C0F08">
        <w:rPr>
          <w:rFonts w:hint="cs"/>
          <w:sz w:val="26"/>
          <w:szCs w:val="26"/>
          <w:rtl/>
        </w:rPr>
        <w:t>خواهند نتیجه بگیرند</w:t>
      </w:r>
      <w:r w:rsidR="009C1982" w:rsidRPr="003C0F08">
        <w:rPr>
          <w:rFonts w:hint="cs"/>
          <w:sz w:val="26"/>
          <w:szCs w:val="26"/>
          <w:rtl/>
        </w:rPr>
        <w:t xml:space="preserve"> که</w:t>
      </w:r>
      <w:r w:rsidR="00EF7FF9" w:rsidRPr="003C0F08">
        <w:rPr>
          <w:rFonts w:hint="cs"/>
          <w:sz w:val="26"/>
          <w:szCs w:val="26"/>
          <w:rtl/>
        </w:rPr>
        <w:t xml:space="preserve"> بنابراین چنین حکم کلی را عقل ندارد. </w:t>
      </w:r>
    </w:p>
    <w:p w14:paraId="4173F067" w14:textId="77777777" w:rsidR="00921AFE" w:rsidRPr="003C0F08" w:rsidRDefault="00035715" w:rsidP="007878A4">
      <w:pPr>
        <w:rPr>
          <w:sz w:val="26"/>
          <w:szCs w:val="26"/>
          <w:rtl/>
        </w:rPr>
      </w:pPr>
      <w:r w:rsidRPr="003C0F08">
        <w:rPr>
          <w:rFonts w:hint="cs"/>
          <w:sz w:val="26"/>
          <w:szCs w:val="26"/>
          <w:rtl/>
        </w:rPr>
        <w:t>مرحوم اصفهان</w:t>
      </w:r>
      <w:r w:rsidRPr="003C0F08">
        <w:rPr>
          <w:rFonts w:hint="cs"/>
          <w:sz w:val="26"/>
          <w:szCs w:val="26"/>
          <w:rtl/>
        </w:rPr>
        <w:t>ی به ایشان جواب</w:t>
      </w:r>
      <w:r w:rsidR="00D66A24" w:rsidRPr="003C0F08">
        <w:rPr>
          <w:rFonts w:hint="cs"/>
          <w:sz w:val="26"/>
          <w:szCs w:val="26"/>
          <w:rtl/>
        </w:rPr>
        <w:t xml:space="preserve"> می‌</w:t>
      </w:r>
      <w:r w:rsidR="009C1982" w:rsidRPr="003C0F08">
        <w:rPr>
          <w:rFonts w:hint="cs"/>
          <w:sz w:val="26"/>
          <w:szCs w:val="26"/>
          <w:rtl/>
        </w:rPr>
        <w:t>دهند</w:t>
      </w:r>
      <w:r w:rsidRPr="003C0F08">
        <w:rPr>
          <w:rFonts w:hint="cs"/>
          <w:sz w:val="26"/>
          <w:szCs w:val="26"/>
          <w:rtl/>
        </w:rPr>
        <w:t xml:space="preserve"> که ما در مواردی به صورت کلی لو خلی و طبعه حکم می</w:t>
      </w:r>
      <w:r w:rsidR="009C1982" w:rsidRPr="003C0F08">
        <w:rPr>
          <w:rFonts w:hint="eastAsia"/>
          <w:sz w:val="26"/>
          <w:szCs w:val="26"/>
          <w:rtl/>
        </w:rPr>
        <w:t>‌</w:t>
      </w:r>
      <w:r w:rsidRPr="003C0F08">
        <w:rPr>
          <w:rFonts w:hint="cs"/>
          <w:sz w:val="26"/>
          <w:szCs w:val="26"/>
          <w:rtl/>
        </w:rPr>
        <w:t>کنیم، مثل کذب نافع یا</w:t>
      </w:r>
      <w:r w:rsidR="00D66A24" w:rsidRPr="003C0F08">
        <w:rPr>
          <w:rFonts w:hint="cs"/>
          <w:sz w:val="26"/>
          <w:szCs w:val="26"/>
          <w:rtl/>
        </w:rPr>
        <w:t xml:space="preserve"> می‌</w:t>
      </w:r>
      <w:r w:rsidRPr="003C0F08">
        <w:rPr>
          <w:rFonts w:hint="cs"/>
          <w:sz w:val="26"/>
          <w:szCs w:val="26"/>
          <w:rtl/>
        </w:rPr>
        <w:t>گوییم کذب لو خلی و طبعه قبیح است اما اگر عنوا</w:t>
      </w:r>
      <w:r w:rsidR="007878A4" w:rsidRPr="003C0F08">
        <w:rPr>
          <w:rFonts w:hint="cs"/>
          <w:sz w:val="26"/>
          <w:szCs w:val="26"/>
          <w:rtl/>
        </w:rPr>
        <w:t>ن نفع بر آن عروض پیدا کند، برمی</w:t>
      </w:r>
      <w:r w:rsidR="007878A4" w:rsidRPr="003C0F08">
        <w:rPr>
          <w:rFonts w:hint="eastAsia"/>
          <w:sz w:val="26"/>
          <w:szCs w:val="26"/>
          <w:rtl/>
        </w:rPr>
        <w:t>‌</w:t>
      </w:r>
      <w:r w:rsidRPr="003C0F08">
        <w:rPr>
          <w:rFonts w:hint="cs"/>
          <w:sz w:val="26"/>
          <w:szCs w:val="26"/>
          <w:rtl/>
        </w:rPr>
        <w:t>گردد</w:t>
      </w:r>
      <w:r w:rsidR="007878A4" w:rsidRPr="003C0F08">
        <w:rPr>
          <w:rFonts w:hint="cs"/>
          <w:sz w:val="26"/>
          <w:szCs w:val="26"/>
          <w:rtl/>
        </w:rPr>
        <w:t>.</w:t>
      </w:r>
      <w:r w:rsidRPr="003C0F08">
        <w:rPr>
          <w:rFonts w:hint="cs"/>
          <w:sz w:val="26"/>
          <w:szCs w:val="26"/>
          <w:rtl/>
        </w:rPr>
        <w:t xml:space="preserve"> ممکن است مواردی که نجات مؤمنی در آن باشد از ظلم بودن برگردد </w:t>
      </w:r>
      <w:r w:rsidR="00746CE2" w:rsidRPr="003C0F08">
        <w:rPr>
          <w:rFonts w:hint="cs"/>
          <w:sz w:val="26"/>
          <w:szCs w:val="26"/>
          <w:rtl/>
        </w:rPr>
        <w:t>و حتی مستحب شود و بلکه مأمور</w:t>
      </w:r>
      <w:r w:rsidR="002D1541" w:rsidRPr="003C0F08">
        <w:rPr>
          <w:rFonts w:hint="cs"/>
          <w:sz w:val="26"/>
          <w:szCs w:val="26"/>
          <w:rtl/>
        </w:rPr>
        <w:t>به</w:t>
      </w:r>
      <w:r w:rsidR="00746CE2" w:rsidRPr="003C0F08">
        <w:rPr>
          <w:rFonts w:hint="cs"/>
          <w:sz w:val="26"/>
          <w:szCs w:val="26"/>
          <w:rtl/>
        </w:rPr>
        <w:t xml:space="preserve"> </w:t>
      </w:r>
      <w:r w:rsidR="002D1541" w:rsidRPr="003C0F08">
        <w:rPr>
          <w:rFonts w:hint="cs"/>
          <w:sz w:val="26"/>
          <w:szCs w:val="26"/>
          <w:rtl/>
        </w:rPr>
        <w:t xml:space="preserve"> و واجب </w:t>
      </w:r>
      <w:r w:rsidR="007878A4" w:rsidRPr="003C0F08">
        <w:rPr>
          <w:rFonts w:hint="cs"/>
          <w:sz w:val="26"/>
          <w:szCs w:val="26"/>
          <w:rtl/>
        </w:rPr>
        <w:t>شود</w:t>
      </w:r>
      <w:r w:rsidR="002D1541" w:rsidRPr="003C0F08">
        <w:rPr>
          <w:rFonts w:hint="cs"/>
          <w:sz w:val="26"/>
          <w:szCs w:val="26"/>
          <w:rtl/>
        </w:rPr>
        <w:t>.</w:t>
      </w:r>
    </w:p>
    <w:p w14:paraId="17DA8759" w14:textId="77777777" w:rsidR="007878A4" w:rsidRPr="003C0F08" w:rsidRDefault="00035715" w:rsidP="008B2900">
      <w:pPr>
        <w:rPr>
          <w:sz w:val="26"/>
          <w:szCs w:val="26"/>
          <w:rtl/>
        </w:rPr>
      </w:pPr>
      <w:r w:rsidRPr="003C0F08">
        <w:rPr>
          <w:rFonts w:hint="cs"/>
          <w:sz w:val="26"/>
          <w:szCs w:val="26"/>
          <w:rtl/>
        </w:rPr>
        <w:t>بنابراین</w:t>
      </w:r>
      <w:r w:rsidR="002D1541" w:rsidRPr="003C0F08">
        <w:rPr>
          <w:rFonts w:hint="cs"/>
          <w:sz w:val="26"/>
          <w:szCs w:val="26"/>
          <w:rtl/>
        </w:rPr>
        <w:t xml:space="preserve"> بحث در این است که آیا لزوم دفع ضرر محتمل وقتی که ضرر خودش باشد و خودش، آیا ثابت است؟ علی الظاهر این حرف درست است و اشکالی از این جهت نی</w:t>
      </w:r>
      <w:r w:rsidRPr="003C0F08">
        <w:rPr>
          <w:rFonts w:hint="cs"/>
          <w:sz w:val="26"/>
          <w:szCs w:val="26"/>
          <w:rtl/>
        </w:rPr>
        <w:t>ست. لذا</w:t>
      </w:r>
      <w:r w:rsidRPr="003C0F08">
        <w:rPr>
          <w:rFonts w:hint="cs"/>
          <w:sz w:val="26"/>
          <w:szCs w:val="26"/>
          <w:rtl/>
        </w:rPr>
        <w:t xml:space="preserve"> مثل مرحوم شیخ انصاری بحثی را مطرح</w:t>
      </w:r>
      <w:r w:rsidR="00D66A24" w:rsidRPr="003C0F08">
        <w:rPr>
          <w:rFonts w:hint="cs"/>
          <w:sz w:val="26"/>
          <w:szCs w:val="26"/>
          <w:rtl/>
        </w:rPr>
        <w:t xml:space="preserve"> می‌</w:t>
      </w:r>
      <w:r w:rsidR="002D1541" w:rsidRPr="003C0F08">
        <w:rPr>
          <w:rFonts w:hint="cs"/>
          <w:sz w:val="26"/>
          <w:szCs w:val="26"/>
          <w:rtl/>
        </w:rPr>
        <w:t>کن</w:t>
      </w:r>
      <w:r w:rsidRPr="003C0F08">
        <w:rPr>
          <w:rFonts w:hint="cs"/>
          <w:sz w:val="26"/>
          <w:szCs w:val="26"/>
          <w:rtl/>
        </w:rPr>
        <w:t>ند -</w:t>
      </w:r>
      <w:r w:rsidR="00746CE2" w:rsidRPr="003C0F08">
        <w:rPr>
          <w:rFonts w:hint="cs"/>
          <w:sz w:val="26"/>
          <w:szCs w:val="26"/>
          <w:rtl/>
        </w:rPr>
        <w:t xml:space="preserve"> </w:t>
      </w:r>
      <w:r w:rsidRPr="003C0F08">
        <w:rPr>
          <w:rFonts w:hint="cs"/>
          <w:sz w:val="26"/>
          <w:szCs w:val="26"/>
          <w:rtl/>
        </w:rPr>
        <w:t>همان</w:t>
      </w:r>
      <w:r w:rsidR="002D1541" w:rsidRPr="003C0F08">
        <w:rPr>
          <w:rFonts w:hint="cs"/>
          <w:sz w:val="26"/>
          <w:szCs w:val="26"/>
          <w:rtl/>
        </w:rPr>
        <w:t xml:space="preserve"> بحثی که اول جلسۀ گذشته مطرح کردیم</w:t>
      </w:r>
      <w:r w:rsidRPr="003C0F08">
        <w:rPr>
          <w:rFonts w:hint="cs"/>
          <w:sz w:val="26"/>
          <w:szCs w:val="26"/>
          <w:rtl/>
        </w:rPr>
        <w:t>-</w:t>
      </w:r>
      <w:r w:rsidR="002D1541" w:rsidRPr="003C0F08">
        <w:rPr>
          <w:rFonts w:hint="cs"/>
          <w:sz w:val="26"/>
          <w:szCs w:val="26"/>
          <w:rtl/>
        </w:rPr>
        <w:t xml:space="preserve"> که</w:t>
      </w:r>
      <w:r w:rsidR="008B2900" w:rsidRPr="003C0F08">
        <w:rPr>
          <w:rFonts w:hint="cs"/>
          <w:sz w:val="26"/>
          <w:szCs w:val="26"/>
          <w:rtl/>
        </w:rPr>
        <w:t xml:space="preserve"> در مواردی که شارع تجویز کرده است،</w:t>
      </w:r>
      <w:r w:rsidR="002D1541" w:rsidRPr="003C0F08">
        <w:rPr>
          <w:rFonts w:hint="cs"/>
          <w:sz w:val="26"/>
          <w:szCs w:val="26"/>
          <w:rtl/>
        </w:rPr>
        <w:t xml:space="preserve"> بحث تعارض بحث عقلی و شرعی چه</w:t>
      </w:r>
      <w:r w:rsidR="00D66A24" w:rsidRPr="003C0F08">
        <w:rPr>
          <w:rFonts w:hint="cs"/>
          <w:sz w:val="26"/>
          <w:szCs w:val="26"/>
          <w:rtl/>
        </w:rPr>
        <w:t xml:space="preserve"> می‌</w:t>
      </w:r>
      <w:r w:rsidR="002D1541" w:rsidRPr="003C0F08">
        <w:rPr>
          <w:rFonts w:hint="cs"/>
          <w:sz w:val="26"/>
          <w:szCs w:val="26"/>
          <w:rtl/>
        </w:rPr>
        <w:t>شود که انشاالله در خاتمۀ بحث این را حل</w:t>
      </w:r>
      <w:r w:rsidR="00D66A24" w:rsidRPr="003C0F08">
        <w:rPr>
          <w:rFonts w:hint="cs"/>
          <w:sz w:val="26"/>
          <w:szCs w:val="26"/>
          <w:rtl/>
        </w:rPr>
        <w:t xml:space="preserve"> می‌</w:t>
      </w:r>
      <w:r w:rsidR="002D1541" w:rsidRPr="003C0F08">
        <w:rPr>
          <w:rFonts w:hint="cs"/>
          <w:sz w:val="26"/>
          <w:szCs w:val="26"/>
          <w:rtl/>
        </w:rPr>
        <w:t xml:space="preserve">کنیم. </w:t>
      </w:r>
    </w:p>
    <w:p w14:paraId="35871256" w14:textId="77777777" w:rsidR="007878A4" w:rsidRPr="003C0F08" w:rsidRDefault="00035715" w:rsidP="007878A4">
      <w:pPr>
        <w:rPr>
          <w:sz w:val="26"/>
          <w:szCs w:val="26"/>
          <w:rtl/>
        </w:rPr>
      </w:pPr>
      <w:r w:rsidRPr="003C0F08">
        <w:rPr>
          <w:rFonts w:hint="cs"/>
          <w:sz w:val="26"/>
          <w:szCs w:val="26"/>
          <w:rtl/>
        </w:rPr>
        <w:t>ایشان اینها را که بحث</w:t>
      </w:r>
      <w:r w:rsidR="00D66A24" w:rsidRPr="003C0F08">
        <w:rPr>
          <w:rFonts w:hint="cs"/>
          <w:sz w:val="26"/>
          <w:szCs w:val="26"/>
          <w:rtl/>
        </w:rPr>
        <w:t xml:space="preserve"> می‌</w:t>
      </w:r>
      <w:r w:rsidRPr="003C0F08">
        <w:rPr>
          <w:rFonts w:hint="cs"/>
          <w:sz w:val="26"/>
          <w:szCs w:val="26"/>
          <w:rtl/>
        </w:rPr>
        <w:t>کند در آخر بحث</w:t>
      </w:r>
      <w:r w:rsidR="00D66A24" w:rsidRPr="003C0F08">
        <w:rPr>
          <w:rFonts w:hint="cs"/>
          <w:sz w:val="26"/>
          <w:szCs w:val="26"/>
          <w:rtl/>
        </w:rPr>
        <w:t xml:space="preserve"> می‌</w:t>
      </w:r>
      <w:r w:rsidRPr="003C0F08">
        <w:rPr>
          <w:rFonts w:hint="cs"/>
          <w:sz w:val="26"/>
          <w:szCs w:val="26"/>
          <w:rtl/>
        </w:rPr>
        <w:t>گوید به نظ</w:t>
      </w:r>
      <w:r w:rsidRPr="003C0F08">
        <w:rPr>
          <w:rFonts w:hint="cs"/>
          <w:sz w:val="26"/>
          <w:szCs w:val="26"/>
          <w:rtl/>
        </w:rPr>
        <w:t>ر</w:t>
      </w:r>
      <w:r w:rsidR="00D66A24" w:rsidRPr="003C0F08">
        <w:rPr>
          <w:rFonts w:hint="cs"/>
          <w:sz w:val="26"/>
          <w:szCs w:val="26"/>
          <w:rtl/>
        </w:rPr>
        <w:t xml:space="preserve"> می‌</w:t>
      </w:r>
      <w:r w:rsidRPr="003C0F08">
        <w:rPr>
          <w:rFonts w:hint="cs"/>
          <w:sz w:val="26"/>
          <w:szCs w:val="26"/>
          <w:rtl/>
        </w:rPr>
        <w:t>آید اگر در جایی خالی از این جهات ضرر باشد، شبهه در این نیست که حکم عقلی هست و شبهه در صغرای آن هم نیست؛ به این معنا که در موضوع بحث ما مثل أکل فاکهه یا أکل رمان، ایشان</w:t>
      </w:r>
      <w:r w:rsidR="00D66A24" w:rsidRPr="003C0F08">
        <w:rPr>
          <w:rFonts w:hint="cs"/>
          <w:sz w:val="26"/>
          <w:szCs w:val="26"/>
          <w:rtl/>
        </w:rPr>
        <w:t xml:space="preserve"> می‌</w:t>
      </w:r>
      <w:r w:rsidRPr="003C0F08">
        <w:rPr>
          <w:rFonts w:hint="cs"/>
          <w:sz w:val="26"/>
          <w:szCs w:val="26"/>
          <w:rtl/>
        </w:rPr>
        <w:t xml:space="preserve">گوید بلا شبهه گرچه ما اعتراف کردیم و فرض مسأله این است که امارات بر مفسده نیست، </w:t>
      </w:r>
      <w:r w:rsidRPr="003C0F08">
        <w:rPr>
          <w:rFonts w:hint="cs"/>
          <w:sz w:val="26"/>
          <w:szCs w:val="26"/>
          <w:rtl/>
        </w:rPr>
        <w:t>اما احتمالش را که علی أی حال</w:t>
      </w:r>
      <w:r w:rsidR="00D66A24" w:rsidRPr="003C0F08">
        <w:rPr>
          <w:rFonts w:hint="cs"/>
          <w:sz w:val="26"/>
          <w:szCs w:val="26"/>
          <w:rtl/>
        </w:rPr>
        <w:t xml:space="preserve"> می‌</w:t>
      </w:r>
      <w:r w:rsidRPr="003C0F08">
        <w:rPr>
          <w:rFonts w:hint="cs"/>
          <w:sz w:val="26"/>
          <w:szCs w:val="26"/>
          <w:rtl/>
        </w:rPr>
        <w:t>دهیم. همین احتمال صغرایی برای حکم عقل ایجاد</w:t>
      </w:r>
      <w:r w:rsidR="00D66A24" w:rsidRPr="003C0F08">
        <w:rPr>
          <w:rFonts w:hint="cs"/>
          <w:sz w:val="26"/>
          <w:szCs w:val="26"/>
          <w:rtl/>
        </w:rPr>
        <w:t xml:space="preserve"> می‌</w:t>
      </w:r>
      <w:r w:rsidRPr="003C0F08">
        <w:rPr>
          <w:rFonts w:hint="cs"/>
          <w:sz w:val="26"/>
          <w:szCs w:val="26"/>
          <w:rtl/>
        </w:rPr>
        <w:t>کند و محقق</w:t>
      </w:r>
      <w:r w:rsidR="00D66A24" w:rsidRPr="003C0F08">
        <w:rPr>
          <w:rFonts w:hint="cs"/>
          <w:sz w:val="26"/>
          <w:szCs w:val="26"/>
          <w:rtl/>
        </w:rPr>
        <w:t xml:space="preserve"> می‌</w:t>
      </w:r>
      <w:r w:rsidRPr="003C0F08">
        <w:rPr>
          <w:rFonts w:hint="cs"/>
          <w:sz w:val="26"/>
          <w:szCs w:val="26"/>
          <w:rtl/>
        </w:rPr>
        <w:t>کند و کافی است برای اینکه عقل در اینجا به وجوب دفع ضرر محتمل حکم کند. این فرمایش ایشان است.</w:t>
      </w:r>
    </w:p>
    <w:p w14:paraId="19D73F24" w14:textId="77777777" w:rsidR="007878A4" w:rsidRPr="003C0F08" w:rsidRDefault="00035715" w:rsidP="007878A4">
      <w:pPr>
        <w:rPr>
          <w:sz w:val="26"/>
          <w:szCs w:val="26"/>
          <w:rtl/>
        </w:rPr>
      </w:pPr>
      <w:r w:rsidRPr="003C0F08">
        <w:rPr>
          <w:rFonts w:hint="cs"/>
          <w:sz w:val="26"/>
          <w:szCs w:val="26"/>
          <w:rtl/>
        </w:rPr>
        <w:lastRenderedPageBreak/>
        <w:t xml:space="preserve"> علی</w:t>
      </w:r>
      <w:r w:rsidRPr="003C0F08">
        <w:rPr>
          <w:rFonts w:hint="eastAsia"/>
          <w:sz w:val="26"/>
          <w:szCs w:val="26"/>
          <w:rtl/>
        </w:rPr>
        <w:t>‌</w:t>
      </w:r>
      <w:r w:rsidRPr="003C0F08">
        <w:rPr>
          <w:rFonts w:hint="cs"/>
          <w:sz w:val="26"/>
          <w:szCs w:val="26"/>
          <w:rtl/>
        </w:rPr>
        <w:t>الظاهر اینگونه به نظر</w:t>
      </w:r>
      <w:r w:rsidR="00D66A24" w:rsidRPr="003C0F08">
        <w:rPr>
          <w:rFonts w:hint="cs"/>
          <w:sz w:val="26"/>
          <w:szCs w:val="26"/>
          <w:rtl/>
        </w:rPr>
        <w:t xml:space="preserve"> می‌</w:t>
      </w:r>
      <w:r w:rsidRPr="003C0F08">
        <w:rPr>
          <w:rFonts w:hint="cs"/>
          <w:sz w:val="26"/>
          <w:szCs w:val="26"/>
          <w:rtl/>
        </w:rPr>
        <w:t>آید که ایشان و عده</w:t>
      </w:r>
      <w:r w:rsidR="00D66A24" w:rsidRPr="003C0F08">
        <w:rPr>
          <w:rFonts w:hint="cs"/>
          <w:sz w:val="26"/>
          <w:szCs w:val="26"/>
          <w:rtl/>
        </w:rPr>
        <w:t xml:space="preserve">‌ای </w:t>
      </w:r>
      <w:r w:rsidRPr="003C0F08">
        <w:rPr>
          <w:rFonts w:hint="cs"/>
          <w:sz w:val="26"/>
          <w:szCs w:val="26"/>
          <w:rtl/>
        </w:rPr>
        <w:t>که کبرای لزوم دفع ض</w:t>
      </w:r>
      <w:r w:rsidRPr="003C0F08">
        <w:rPr>
          <w:rFonts w:hint="cs"/>
          <w:sz w:val="26"/>
          <w:szCs w:val="26"/>
          <w:rtl/>
        </w:rPr>
        <w:t>رر محتمل را قبول دارند، به لحاظ صغروی هم لااقل ما در بسیاری از موارد</w:t>
      </w:r>
      <w:r w:rsidR="00D66A24" w:rsidRPr="003C0F08">
        <w:rPr>
          <w:rFonts w:hint="cs"/>
          <w:sz w:val="26"/>
          <w:szCs w:val="26"/>
          <w:rtl/>
        </w:rPr>
        <w:t xml:space="preserve"> می‌</w:t>
      </w:r>
      <w:r w:rsidRPr="003C0F08">
        <w:rPr>
          <w:rFonts w:hint="cs"/>
          <w:sz w:val="26"/>
          <w:szCs w:val="26"/>
          <w:rtl/>
        </w:rPr>
        <w:t>توانیم احتمال ضرر بدهیم و</w:t>
      </w:r>
      <w:r w:rsidR="00D66A24" w:rsidRPr="003C0F08">
        <w:rPr>
          <w:rFonts w:hint="cs"/>
          <w:sz w:val="26"/>
          <w:szCs w:val="26"/>
          <w:rtl/>
        </w:rPr>
        <w:t xml:space="preserve"> می‌</w:t>
      </w:r>
      <w:r w:rsidRPr="003C0F08">
        <w:rPr>
          <w:rFonts w:hint="cs"/>
          <w:sz w:val="26"/>
          <w:szCs w:val="26"/>
          <w:rtl/>
        </w:rPr>
        <w:t>دهیم حتی در مثل أکل فاکهه که مثال معروف است ما احتمال ضرر در خوردنش را که</w:t>
      </w:r>
      <w:r w:rsidR="00D66A24" w:rsidRPr="003C0F08">
        <w:rPr>
          <w:rFonts w:hint="cs"/>
          <w:sz w:val="26"/>
          <w:szCs w:val="26"/>
          <w:rtl/>
        </w:rPr>
        <w:t xml:space="preserve"> می‌</w:t>
      </w:r>
      <w:r w:rsidRPr="003C0F08">
        <w:rPr>
          <w:rFonts w:hint="cs"/>
          <w:sz w:val="26"/>
          <w:szCs w:val="26"/>
          <w:rtl/>
        </w:rPr>
        <w:t>دهیم. منتهی اینکه حالا در این بحث نتیجه</w:t>
      </w:r>
      <w:r w:rsidRPr="003C0F08">
        <w:rPr>
          <w:rFonts w:hint="eastAsia"/>
          <w:sz w:val="26"/>
          <w:szCs w:val="26"/>
          <w:rtl/>
        </w:rPr>
        <w:t>‌</w:t>
      </w:r>
      <w:r w:rsidRPr="003C0F08">
        <w:rPr>
          <w:rFonts w:hint="cs"/>
          <w:sz w:val="26"/>
          <w:szCs w:val="26"/>
          <w:rtl/>
        </w:rPr>
        <w:t>اش استدلالی باشد که اهل حظر</w:t>
      </w:r>
      <w:r w:rsidR="00D66A24" w:rsidRPr="003C0F08">
        <w:rPr>
          <w:rFonts w:hint="cs"/>
          <w:sz w:val="26"/>
          <w:szCs w:val="26"/>
          <w:rtl/>
        </w:rPr>
        <w:t xml:space="preserve"> می‌</w:t>
      </w:r>
      <w:r w:rsidRPr="003C0F08">
        <w:rPr>
          <w:rFonts w:hint="cs"/>
          <w:sz w:val="26"/>
          <w:szCs w:val="26"/>
          <w:rtl/>
        </w:rPr>
        <w:t>گویند، این بحثی دارد که خواهم گفت. پس به لحاظ کبروی درست است. منتهی ما زیر بار نتیجۀ آن</w:t>
      </w:r>
      <w:r w:rsidR="00D66A24" w:rsidRPr="003C0F08">
        <w:rPr>
          <w:rFonts w:hint="cs"/>
          <w:sz w:val="26"/>
          <w:szCs w:val="26"/>
          <w:rtl/>
        </w:rPr>
        <w:t xml:space="preserve"> نمی‌</w:t>
      </w:r>
      <w:r w:rsidRPr="003C0F08">
        <w:rPr>
          <w:rFonts w:hint="cs"/>
          <w:sz w:val="26"/>
          <w:szCs w:val="26"/>
          <w:rtl/>
        </w:rPr>
        <w:t xml:space="preserve">رویم. </w:t>
      </w:r>
    </w:p>
    <w:p w14:paraId="719E1002" w14:textId="77777777" w:rsidR="008B2900" w:rsidRPr="003C0F08" w:rsidRDefault="00035715" w:rsidP="002C325C">
      <w:pPr>
        <w:pStyle w:val="Heading4"/>
        <w:rPr>
          <w:sz w:val="26"/>
          <w:rtl/>
        </w:rPr>
      </w:pPr>
      <w:bookmarkStart w:id="499" w:name="_Toc57610319"/>
      <w:r w:rsidRPr="003C0F08">
        <w:rPr>
          <w:rFonts w:hint="cs"/>
          <w:sz w:val="26"/>
          <w:rtl/>
        </w:rPr>
        <w:t xml:space="preserve">عدم تسلم </w:t>
      </w:r>
      <w:r w:rsidR="00FA5563" w:rsidRPr="003C0F08">
        <w:rPr>
          <w:rFonts w:hint="cs"/>
          <w:sz w:val="26"/>
          <w:rtl/>
        </w:rPr>
        <w:t>نتیجه در دیدگاه شیخ انصاری، با استدلال به تزاحم حداکثری ضرر با مضرات دیگر</w:t>
      </w:r>
      <w:bookmarkEnd w:id="499"/>
    </w:p>
    <w:p w14:paraId="57D904F3" w14:textId="77777777" w:rsidR="006734F7" w:rsidRPr="003C0F08" w:rsidRDefault="00035715" w:rsidP="008B2900">
      <w:pPr>
        <w:rPr>
          <w:sz w:val="26"/>
          <w:szCs w:val="26"/>
          <w:rtl/>
        </w:rPr>
      </w:pPr>
      <w:r w:rsidRPr="003C0F08">
        <w:rPr>
          <w:rFonts w:hint="cs"/>
          <w:sz w:val="26"/>
          <w:szCs w:val="26"/>
          <w:rtl/>
        </w:rPr>
        <w:t xml:space="preserve">ما </w:t>
      </w:r>
      <w:r w:rsidR="007878A4" w:rsidRPr="003C0F08">
        <w:rPr>
          <w:rFonts w:hint="cs"/>
          <w:sz w:val="26"/>
          <w:szCs w:val="26"/>
          <w:rtl/>
        </w:rPr>
        <w:t xml:space="preserve">هر دوی </w:t>
      </w:r>
      <w:r w:rsidRPr="003C0F08">
        <w:rPr>
          <w:rFonts w:hint="cs"/>
          <w:sz w:val="26"/>
          <w:szCs w:val="26"/>
          <w:rtl/>
        </w:rPr>
        <w:t>کبری و صغری را قبول داریم و زیر بار نتیجه</w:t>
      </w:r>
      <w:r w:rsidR="00D66A24" w:rsidRPr="003C0F08">
        <w:rPr>
          <w:rFonts w:hint="cs"/>
          <w:sz w:val="26"/>
          <w:szCs w:val="26"/>
          <w:rtl/>
        </w:rPr>
        <w:t xml:space="preserve">‌ای </w:t>
      </w:r>
      <w:r w:rsidRPr="003C0F08">
        <w:rPr>
          <w:rFonts w:hint="cs"/>
          <w:sz w:val="26"/>
          <w:szCs w:val="26"/>
          <w:rtl/>
        </w:rPr>
        <w:t>که گفتند</w:t>
      </w:r>
      <w:r w:rsidR="007878A4" w:rsidRPr="003C0F08">
        <w:rPr>
          <w:rFonts w:hint="cs"/>
          <w:sz w:val="26"/>
          <w:szCs w:val="26"/>
          <w:rtl/>
        </w:rPr>
        <w:t>،</w:t>
      </w:r>
      <w:r w:rsidR="00D66A24" w:rsidRPr="003C0F08">
        <w:rPr>
          <w:rFonts w:hint="cs"/>
          <w:sz w:val="26"/>
          <w:szCs w:val="26"/>
          <w:rtl/>
        </w:rPr>
        <w:t xml:space="preserve"> نمی‌</w:t>
      </w:r>
      <w:r w:rsidRPr="003C0F08">
        <w:rPr>
          <w:rFonts w:hint="cs"/>
          <w:sz w:val="26"/>
          <w:szCs w:val="26"/>
          <w:rtl/>
        </w:rPr>
        <w:t xml:space="preserve">رویم </w:t>
      </w:r>
      <w:r w:rsidRPr="003C0F08">
        <w:rPr>
          <w:rFonts w:hint="cs"/>
          <w:sz w:val="26"/>
          <w:szCs w:val="26"/>
          <w:rtl/>
        </w:rPr>
        <w:t>به خاطر نکته</w:t>
      </w:r>
      <w:r w:rsidR="00D66A24" w:rsidRPr="003C0F08">
        <w:rPr>
          <w:rFonts w:hint="cs"/>
          <w:sz w:val="26"/>
          <w:szCs w:val="26"/>
          <w:rtl/>
        </w:rPr>
        <w:t xml:space="preserve">‌ای </w:t>
      </w:r>
      <w:r w:rsidRPr="003C0F08">
        <w:rPr>
          <w:rFonts w:hint="cs"/>
          <w:sz w:val="26"/>
          <w:szCs w:val="26"/>
          <w:rtl/>
        </w:rPr>
        <w:t>که در لابلای بحث</w:t>
      </w:r>
      <w:r w:rsidR="00D66A24" w:rsidRPr="003C0F08">
        <w:rPr>
          <w:rFonts w:hint="cs"/>
          <w:sz w:val="26"/>
          <w:szCs w:val="26"/>
          <w:rtl/>
        </w:rPr>
        <w:t>‌ها</w:t>
      </w:r>
      <w:r w:rsidR="007878A4" w:rsidRPr="003C0F08">
        <w:rPr>
          <w:rFonts w:hint="cs"/>
          <w:sz w:val="26"/>
          <w:szCs w:val="26"/>
          <w:rtl/>
        </w:rPr>
        <w:t xml:space="preserve"> هم اشاره شد و نظیر آن چیزی است که ما در حق</w:t>
      </w:r>
      <w:r w:rsidR="007878A4" w:rsidRPr="003C0F08">
        <w:rPr>
          <w:rFonts w:hint="eastAsia"/>
          <w:sz w:val="26"/>
          <w:szCs w:val="26"/>
          <w:rtl/>
        </w:rPr>
        <w:t>‌</w:t>
      </w:r>
      <w:r w:rsidRPr="003C0F08">
        <w:rPr>
          <w:rFonts w:hint="cs"/>
          <w:sz w:val="26"/>
          <w:szCs w:val="26"/>
          <w:rtl/>
        </w:rPr>
        <w:t xml:space="preserve">الطاعة گفتیم، </w:t>
      </w:r>
      <w:r w:rsidR="008B2900" w:rsidRPr="003C0F08">
        <w:rPr>
          <w:rFonts w:hint="cs"/>
          <w:sz w:val="26"/>
          <w:szCs w:val="26"/>
          <w:rtl/>
        </w:rPr>
        <w:t xml:space="preserve">که </w:t>
      </w:r>
      <w:r w:rsidRPr="003C0F08">
        <w:rPr>
          <w:rFonts w:hint="cs"/>
          <w:sz w:val="26"/>
          <w:szCs w:val="26"/>
          <w:rtl/>
        </w:rPr>
        <w:t>به نظر</w:t>
      </w:r>
      <w:r w:rsidR="00D66A24" w:rsidRPr="003C0F08">
        <w:rPr>
          <w:rFonts w:hint="cs"/>
          <w:sz w:val="26"/>
          <w:szCs w:val="26"/>
          <w:rtl/>
        </w:rPr>
        <w:t xml:space="preserve"> می‌</w:t>
      </w:r>
      <w:r w:rsidRPr="003C0F08">
        <w:rPr>
          <w:rFonts w:hint="cs"/>
          <w:sz w:val="26"/>
          <w:szCs w:val="26"/>
          <w:rtl/>
        </w:rPr>
        <w:t>آید در همه جا الا شذّ و ندر ملازم و مزاحَم به یک</w:t>
      </w:r>
      <w:r w:rsidR="00746CE2" w:rsidRPr="003C0F08">
        <w:rPr>
          <w:rFonts w:hint="cs"/>
          <w:sz w:val="26"/>
          <w:szCs w:val="26"/>
          <w:rtl/>
        </w:rPr>
        <w:t xml:space="preserve"> احتمال ضرر </w:t>
      </w:r>
      <w:r w:rsidR="00C15CD8" w:rsidRPr="003C0F08">
        <w:rPr>
          <w:rFonts w:hint="cs"/>
          <w:sz w:val="26"/>
          <w:szCs w:val="26"/>
          <w:rtl/>
        </w:rPr>
        <w:t>بیشتری</w:t>
      </w:r>
      <w:r w:rsidR="00746CE2" w:rsidRPr="003C0F08">
        <w:rPr>
          <w:rFonts w:hint="cs"/>
          <w:sz w:val="26"/>
          <w:szCs w:val="26"/>
          <w:rtl/>
        </w:rPr>
        <w:t xml:space="preserve"> در ترک و یا</w:t>
      </w:r>
      <w:r w:rsidRPr="003C0F08">
        <w:rPr>
          <w:rFonts w:hint="cs"/>
          <w:sz w:val="26"/>
          <w:szCs w:val="26"/>
          <w:rtl/>
        </w:rPr>
        <w:t xml:space="preserve"> احتمال </w:t>
      </w:r>
      <w:r w:rsidR="00C15CD8" w:rsidRPr="003C0F08">
        <w:rPr>
          <w:rFonts w:hint="cs"/>
          <w:sz w:val="26"/>
          <w:szCs w:val="26"/>
          <w:rtl/>
        </w:rPr>
        <w:t>از دست دادن</w:t>
      </w:r>
      <w:r w:rsidRPr="003C0F08">
        <w:rPr>
          <w:rFonts w:hint="cs"/>
          <w:sz w:val="26"/>
          <w:szCs w:val="26"/>
          <w:rtl/>
        </w:rPr>
        <w:t xml:space="preserve"> </w:t>
      </w:r>
      <w:r w:rsidR="00C15CD8" w:rsidRPr="003C0F08">
        <w:rPr>
          <w:rFonts w:hint="cs"/>
          <w:sz w:val="26"/>
          <w:szCs w:val="26"/>
          <w:rtl/>
        </w:rPr>
        <w:t>منفعت مهمتر</w:t>
      </w:r>
      <w:r w:rsidRPr="003C0F08">
        <w:rPr>
          <w:rFonts w:hint="cs"/>
          <w:sz w:val="26"/>
          <w:szCs w:val="26"/>
          <w:rtl/>
        </w:rPr>
        <w:t>ی در ترک</w:t>
      </w:r>
      <w:r w:rsidR="008B2900" w:rsidRPr="003C0F08">
        <w:rPr>
          <w:rFonts w:hint="cs"/>
          <w:sz w:val="26"/>
          <w:szCs w:val="26"/>
          <w:rtl/>
        </w:rPr>
        <w:t xml:space="preserve"> است</w:t>
      </w:r>
      <w:r w:rsidRPr="003C0F08">
        <w:rPr>
          <w:rFonts w:hint="cs"/>
          <w:sz w:val="26"/>
          <w:szCs w:val="26"/>
          <w:rtl/>
        </w:rPr>
        <w:t xml:space="preserve">. </w:t>
      </w:r>
      <w:r w:rsidR="007878A4" w:rsidRPr="003C0F08">
        <w:rPr>
          <w:rFonts w:hint="cs"/>
          <w:sz w:val="26"/>
          <w:szCs w:val="26"/>
          <w:rtl/>
        </w:rPr>
        <w:t xml:space="preserve">در مثال أکل فاکهه، </w:t>
      </w:r>
      <w:r w:rsidRPr="003C0F08">
        <w:rPr>
          <w:rFonts w:hint="cs"/>
          <w:sz w:val="26"/>
          <w:szCs w:val="26"/>
          <w:rtl/>
        </w:rPr>
        <w:t>شما</w:t>
      </w:r>
      <w:r w:rsidR="00D66A24" w:rsidRPr="003C0F08">
        <w:rPr>
          <w:rFonts w:hint="cs"/>
          <w:sz w:val="26"/>
          <w:szCs w:val="26"/>
          <w:rtl/>
        </w:rPr>
        <w:t xml:space="preserve"> می‌</w:t>
      </w:r>
      <w:r w:rsidRPr="003C0F08">
        <w:rPr>
          <w:rFonts w:hint="cs"/>
          <w:sz w:val="26"/>
          <w:szCs w:val="26"/>
          <w:rtl/>
        </w:rPr>
        <w:t>فرمایید فقط در موضوعش أخذ شده است وجود نفع در أکل فاکهه به اضافۀ این نکته که امارات مفسده و مضرة نباشد. مرحوم شیخ انصاری</w:t>
      </w:r>
      <w:r w:rsidR="00D66A24" w:rsidRPr="003C0F08">
        <w:rPr>
          <w:rFonts w:hint="cs"/>
          <w:sz w:val="26"/>
          <w:szCs w:val="26"/>
          <w:rtl/>
        </w:rPr>
        <w:t xml:space="preserve"> می‌</w:t>
      </w:r>
      <w:r w:rsidRPr="003C0F08">
        <w:rPr>
          <w:rFonts w:hint="cs"/>
          <w:sz w:val="26"/>
          <w:szCs w:val="26"/>
          <w:rtl/>
        </w:rPr>
        <w:t>فرماید درست است، اما احتمال ضرر که</w:t>
      </w:r>
      <w:r w:rsidR="00D66A24" w:rsidRPr="003C0F08">
        <w:rPr>
          <w:rFonts w:hint="cs"/>
          <w:sz w:val="26"/>
          <w:szCs w:val="26"/>
          <w:rtl/>
        </w:rPr>
        <w:t xml:space="preserve"> می‌</w:t>
      </w:r>
      <w:r w:rsidRPr="003C0F08">
        <w:rPr>
          <w:rFonts w:hint="cs"/>
          <w:sz w:val="26"/>
          <w:szCs w:val="26"/>
          <w:rtl/>
        </w:rPr>
        <w:t>دهید. این هم حرف حقی است. پس ما در موضوعمان احتمال ضرر</w:t>
      </w:r>
      <w:r w:rsidR="00D66A24" w:rsidRPr="003C0F08">
        <w:rPr>
          <w:rFonts w:hint="cs"/>
          <w:sz w:val="26"/>
          <w:szCs w:val="26"/>
          <w:rtl/>
        </w:rPr>
        <w:t xml:space="preserve"> می‌</w:t>
      </w:r>
      <w:r w:rsidRPr="003C0F08">
        <w:rPr>
          <w:rFonts w:hint="cs"/>
          <w:sz w:val="26"/>
          <w:szCs w:val="26"/>
          <w:rtl/>
        </w:rPr>
        <w:t>دهیم و دفع ضرر محتمل دنیوی هم عق</w:t>
      </w:r>
      <w:r w:rsidRPr="003C0F08">
        <w:rPr>
          <w:rFonts w:hint="cs"/>
          <w:sz w:val="26"/>
          <w:szCs w:val="26"/>
          <w:rtl/>
        </w:rPr>
        <w:t xml:space="preserve">لاً لازم است و ما هم قبول داریم. </w:t>
      </w:r>
    </w:p>
    <w:p w14:paraId="3B9FD198" w14:textId="77777777" w:rsidR="006734F7" w:rsidRPr="003C0F08" w:rsidRDefault="00035715" w:rsidP="006734F7">
      <w:pPr>
        <w:rPr>
          <w:sz w:val="26"/>
          <w:szCs w:val="26"/>
          <w:rtl/>
        </w:rPr>
      </w:pPr>
      <w:r w:rsidRPr="003C0F08">
        <w:rPr>
          <w:rFonts w:hint="cs"/>
          <w:sz w:val="26"/>
          <w:szCs w:val="26"/>
          <w:rtl/>
        </w:rPr>
        <w:t>منتهی عرض ما این است که این احتمال ضرر همیشه الا شذّ و ندر مزاحَم است به احتمال ضرر دیگری در ترک؛ یعنی ممکن است من در ترک أ</w:t>
      </w:r>
      <w:r w:rsidR="003D471B" w:rsidRPr="003C0F08">
        <w:rPr>
          <w:rFonts w:hint="cs"/>
          <w:sz w:val="26"/>
          <w:szCs w:val="26"/>
          <w:rtl/>
        </w:rPr>
        <w:t>کل فاکهه متضرر بشوم. حالا امروزه که</w:t>
      </w:r>
      <w:r w:rsidR="00D66A24" w:rsidRPr="003C0F08">
        <w:rPr>
          <w:rFonts w:hint="cs"/>
          <w:sz w:val="26"/>
          <w:szCs w:val="26"/>
          <w:rtl/>
        </w:rPr>
        <w:t xml:space="preserve"> می‌</w:t>
      </w:r>
      <w:r w:rsidR="003D471B" w:rsidRPr="003C0F08">
        <w:rPr>
          <w:rFonts w:hint="cs"/>
          <w:sz w:val="26"/>
          <w:szCs w:val="26"/>
          <w:rtl/>
        </w:rPr>
        <w:t>گویند ویتامین</w:t>
      </w:r>
      <w:r w:rsidR="00D66A24" w:rsidRPr="003C0F08">
        <w:rPr>
          <w:rFonts w:hint="cs"/>
          <w:sz w:val="26"/>
          <w:szCs w:val="26"/>
          <w:rtl/>
        </w:rPr>
        <w:t>‌ها</w:t>
      </w:r>
      <w:r w:rsidR="003D471B" w:rsidRPr="003C0F08">
        <w:rPr>
          <w:rFonts w:hint="cs"/>
          <w:sz w:val="26"/>
          <w:szCs w:val="26"/>
          <w:rtl/>
        </w:rPr>
        <w:t>ی بدن کم</w:t>
      </w:r>
      <w:r w:rsidR="00D66A24" w:rsidRPr="003C0F08">
        <w:rPr>
          <w:rFonts w:hint="cs"/>
          <w:sz w:val="26"/>
          <w:szCs w:val="26"/>
          <w:rtl/>
        </w:rPr>
        <w:t xml:space="preserve"> می‌</w:t>
      </w:r>
      <w:r w:rsidR="003D471B" w:rsidRPr="003C0F08">
        <w:rPr>
          <w:rFonts w:hint="cs"/>
          <w:sz w:val="26"/>
          <w:szCs w:val="26"/>
          <w:rtl/>
        </w:rPr>
        <w:t>شود چیزهایی که مواد آلی که برای رشد بدن لازم است، کمبود پیدا</w:t>
      </w:r>
      <w:r w:rsidR="00D66A24" w:rsidRPr="003C0F08">
        <w:rPr>
          <w:rFonts w:hint="cs"/>
          <w:sz w:val="26"/>
          <w:szCs w:val="26"/>
          <w:rtl/>
        </w:rPr>
        <w:t xml:space="preserve"> می‌</w:t>
      </w:r>
      <w:r w:rsidR="003D471B" w:rsidRPr="003C0F08">
        <w:rPr>
          <w:rFonts w:hint="cs"/>
          <w:sz w:val="26"/>
          <w:szCs w:val="26"/>
          <w:rtl/>
        </w:rPr>
        <w:t>کند و خیلی از این مواد آلی که</w:t>
      </w:r>
      <w:r w:rsidR="00D66A24" w:rsidRPr="003C0F08">
        <w:rPr>
          <w:rFonts w:hint="cs"/>
          <w:sz w:val="26"/>
          <w:szCs w:val="26"/>
          <w:rtl/>
        </w:rPr>
        <w:t xml:space="preserve"> می‌</w:t>
      </w:r>
      <w:r w:rsidR="003D471B" w:rsidRPr="003C0F08">
        <w:rPr>
          <w:rFonts w:hint="cs"/>
          <w:sz w:val="26"/>
          <w:szCs w:val="26"/>
          <w:rtl/>
        </w:rPr>
        <w:t>گویند اینها در همین میوه</w:t>
      </w:r>
      <w:r w:rsidR="00D66A24" w:rsidRPr="003C0F08">
        <w:rPr>
          <w:rFonts w:hint="cs"/>
          <w:sz w:val="26"/>
          <w:szCs w:val="26"/>
          <w:rtl/>
        </w:rPr>
        <w:t>‌ها</w:t>
      </w:r>
      <w:r w:rsidR="003D471B" w:rsidRPr="003C0F08">
        <w:rPr>
          <w:rFonts w:hint="cs"/>
          <w:sz w:val="26"/>
          <w:szCs w:val="26"/>
          <w:rtl/>
        </w:rPr>
        <w:t xml:space="preserve"> و امثالهم هست. حالا سوال این است که همانطور که ما احتمال</w:t>
      </w:r>
      <w:r w:rsidR="00D66A24" w:rsidRPr="003C0F08">
        <w:rPr>
          <w:rFonts w:hint="cs"/>
          <w:sz w:val="26"/>
          <w:szCs w:val="26"/>
          <w:rtl/>
        </w:rPr>
        <w:t xml:space="preserve"> می‌</w:t>
      </w:r>
      <w:r w:rsidR="003D471B" w:rsidRPr="003C0F08">
        <w:rPr>
          <w:rFonts w:hint="cs"/>
          <w:sz w:val="26"/>
          <w:szCs w:val="26"/>
          <w:rtl/>
        </w:rPr>
        <w:t>دهیم که خوردن یک میوه مضراتی داشته باشد که موضوع حکم عقل بشود، ما احتمال</w:t>
      </w:r>
      <w:r w:rsidR="00D66A24" w:rsidRPr="003C0F08">
        <w:rPr>
          <w:rFonts w:hint="cs"/>
          <w:sz w:val="26"/>
          <w:szCs w:val="26"/>
          <w:rtl/>
        </w:rPr>
        <w:t xml:space="preserve"> می‌</w:t>
      </w:r>
      <w:r w:rsidR="003D471B" w:rsidRPr="003C0F08">
        <w:rPr>
          <w:rFonts w:hint="cs"/>
          <w:sz w:val="26"/>
          <w:szCs w:val="26"/>
          <w:rtl/>
        </w:rPr>
        <w:t>دهیم که ترکش هم همینطور باشد یا منافعی بر أکل فاکهه بار باشد که با ترکش آن منافع را از دست</w:t>
      </w:r>
      <w:r w:rsidR="00D66A24" w:rsidRPr="003C0F08">
        <w:rPr>
          <w:rFonts w:hint="cs"/>
          <w:sz w:val="26"/>
          <w:szCs w:val="26"/>
          <w:rtl/>
        </w:rPr>
        <w:t xml:space="preserve"> می‌</w:t>
      </w:r>
      <w:r w:rsidR="003D471B" w:rsidRPr="003C0F08">
        <w:rPr>
          <w:rFonts w:hint="cs"/>
          <w:sz w:val="26"/>
          <w:szCs w:val="26"/>
          <w:rtl/>
        </w:rPr>
        <w:t>دهیم و آن منافع خیلی بالاتر از این مضار باشد. چنین احتمالی را</w:t>
      </w:r>
      <w:r w:rsidR="00D66A24" w:rsidRPr="003C0F08">
        <w:rPr>
          <w:rFonts w:hint="cs"/>
          <w:sz w:val="26"/>
          <w:szCs w:val="26"/>
          <w:rtl/>
        </w:rPr>
        <w:t xml:space="preserve"> می‌</w:t>
      </w:r>
      <w:r w:rsidR="003D471B" w:rsidRPr="003C0F08">
        <w:rPr>
          <w:rFonts w:hint="cs"/>
          <w:sz w:val="26"/>
          <w:szCs w:val="26"/>
          <w:rtl/>
        </w:rPr>
        <w:t xml:space="preserve">دهیم. پس همیشه احتمال ضرر ما مزاحَم </w:t>
      </w:r>
      <w:r w:rsidRPr="003C0F08">
        <w:rPr>
          <w:rFonts w:hint="cs"/>
          <w:sz w:val="26"/>
          <w:szCs w:val="26"/>
          <w:rtl/>
        </w:rPr>
        <w:t>با اینگونه</w:t>
      </w:r>
      <w:r w:rsidR="003D471B" w:rsidRPr="003C0F08">
        <w:rPr>
          <w:rFonts w:hint="cs"/>
          <w:sz w:val="26"/>
          <w:szCs w:val="26"/>
          <w:rtl/>
        </w:rPr>
        <w:t xml:space="preserve"> احتمالات معارض </w:t>
      </w:r>
      <w:r w:rsidRPr="003C0F08">
        <w:rPr>
          <w:rFonts w:hint="cs"/>
          <w:sz w:val="26"/>
          <w:szCs w:val="26"/>
          <w:rtl/>
        </w:rPr>
        <w:t>است</w:t>
      </w:r>
      <w:r w:rsidR="003D471B" w:rsidRPr="003C0F08">
        <w:rPr>
          <w:rFonts w:hint="cs"/>
          <w:sz w:val="26"/>
          <w:szCs w:val="26"/>
          <w:rtl/>
        </w:rPr>
        <w:t>. آن وقت چرا</w:t>
      </w:r>
      <w:r w:rsidRPr="003C0F08">
        <w:rPr>
          <w:rFonts w:hint="cs"/>
          <w:sz w:val="26"/>
          <w:szCs w:val="26"/>
          <w:rtl/>
        </w:rPr>
        <w:t xml:space="preserve"> به آنها نباید اعتنا کرد؟ نتیجه</w:t>
      </w:r>
      <w:r w:rsidRPr="003C0F08">
        <w:rPr>
          <w:rFonts w:hint="eastAsia"/>
          <w:sz w:val="26"/>
          <w:szCs w:val="26"/>
          <w:rtl/>
        </w:rPr>
        <w:t>‌</w:t>
      </w:r>
      <w:r w:rsidR="003D471B" w:rsidRPr="003C0F08">
        <w:rPr>
          <w:rFonts w:hint="cs"/>
          <w:sz w:val="26"/>
          <w:szCs w:val="26"/>
          <w:rtl/>
        </w:rPr>
        <w:t>اش این</w:t>
      </w:r>
      <w:r w:rsidR="00D66A24" w:rsidRPr="003C0F08">
        <w:rPr>
          <w:rFonts w:hint="cs"/>
          <w:sz w:val="26"/>
          <w:szCs w:val="26"/>
          <w:rtl/>
        </w:rPr>
        <w:t xml:space="preserve"> می‌</w:t>
      </w:r>
      <w:r w:rsidR="003D471B" w:rsidRPr="003C0F08">
        <w:rPr>
          <w:rFonts w:hint="cs"/>
          <w:sz w:val="26"/>
          <w:szCs w:val="26"/>
          <w:rtl/>
        </w:rPr>
        <w:t>شود که اصلاً حکم عقل به لزوم دفع ضرر محتمل اینجاها</w:t>
      </w:r>
      <w:r w:rsidR="00D66A24" w:rsidRPr="003C0F08">
        <w:rPr>
          <w:rFonts w:hint="cs"/>
          <w:sz w:val="26"/>
          <w:szCs w:val="26"/>
          <w:rtl/>
        </w:rPr>
        <w:t xml:space="preserve"> نمی‌</w:t>
      </w:r>
      <w:r w:rsidR="003D471B" w:rsidRPr="003C0F08">
        <w:rPr>
          <w:rFonts w:hint="cs"/>
          <w:sz w:val="26"/>
          <w:szCs w:val="26"/>
          <w:rtl/>
        </w:rPr>
        <w:t xml:space="preserve">آید. </w:t>
      </w:r>
    </w:p>
    <w:p w14:paraId="7D387C99" w14:textId="77777777" w:rsidR="006734F7" w:rsidRPr="003C0F08" w:rsidRDefault="00035715" w:rsidP="00746CE2">
      <w:pPr>
        <w:rPr>
          <w:sz w:val="26"/>
          <w:szCs w:val="26"/>
          <w:rtl/>
        </w:rPr>
      </w:pPr>
      <w:r w:rsidRPr="003C0F08">
        <w:rPr>
          <w:rFonts w:hint="cs"/>
          <w:sz w:val="26"/>
          <w:szCs w:val="26"/>
          <w:rtl/>
        </w:rPr>
        <w:t>عقل در جایی که ضرر محضاً باشد</w:t>
      </w:r>
      <w:r w:rsidR="00D66A24" w:rsidRPr="003C0F08">
        <w:rPr>
          <w:rFonts w:hint="cs"/>
          <w:sz w:val="26"/>
          <w:szCs w:val="26"/>
          <w:rtl/>
        </w:rPr>
        <w:t xml:space="preserve"> می‌</w:t>
      </w:r>
      <w:r w:rsidRPr="003C0F08">
        <w:rPr>
          <w:rFonts w:hint="cs"/>
          <w:sz w:val="26"/>
          <w:szCs w:val="26"/>
          <w:rtl/>
        </w:rPr>
        <w:t>گوید اجتناب کن، اما در جایی که ضرر محضاً نباشد، کجا چنین حکم عقلی وجود دارد؟ خصوصاً اینکه ما طرف دیگرش را أقوی بدانیم احتمالاً و محتملاً هر دو. ممکن است یک ضرری آن طرف</w:t>
      </w:r>
      <w:r w:rsidRPr="003C0F08">
        <w:rPr>
          <w:rFonts w:hint="cs"/>
          <w:sz w:val="26"/>
          <w:szCs w:val="26"/>
          <w:rtl/>
        </w:rPr>
        <w:t xml:space="preserve"> باشد که هم احتمالش را بیشتر</w:t>
      </w:r>
      <w:r w:rsidR="00D66A24" w:rsidRPr="003C0F08">
        <w:rPr>
          <w:rFonts w:hint="cs"/>
          <w:sz w:val="26"/>
          <w:szCs w:val="26"/>
          <w:rtl/>
        </w:rPr>
        <w:t xml:space="preserve"> می‌</w:t>
      </w:r>
      <w:r w:rsidRPr="003C0F08">
        <w:rPr>
          <w:rFonts w:hint="cs"/>
          <w:sz w:val="26"/>
          <w:szCs w:val="26"/>
          <w:rtl/>
        </w:rPr>
        <w:t>دهیم در ترک و هم مسأله اش خیلی مهم</w:t>
      </w:r>
      <w:r w:rsidRPr="003C0F08">
        <w:rPr>
          <w:rFonts w:hint="eastAsia"/>
          <w:sz w:val="26"/>
          <w:szCs w:val="26"/>
          <w:rtl/>
        </w:rPr>
        <w:t>‌</w:t>
      </w:r>
      <w:r w:rsidRPr="003C0F08">
        <w:rPr>
          <w:rFonts w:hint="cs"/>
          <w:sz w:val="26"/>
          <w:szCs w:val="26"/>
          <w:rtl/>
        </w:rPr>
        <w:t xml:space="preserve">تر است. </w:t>
      </w:r>
      <w:r w:rsidR="00C15CD8" w:rsidRPr="003C0F08">
        <w:rPr>
          <w:rFonts w:hint="cs"/>
          <w:sz w:val="26"/>
          <w:szCs w:val="26"/>
          <w:rtl/>
        </w:rPr>
        <w:t xml:space="preserve">اگر </w:t>
      </w:r>
      <w:r w:rsidRPr="003C0F08">
        <w:rPr>
          <w:rFonts w:hint="cs"/>
          <w:sz w:val="26"/>
          <w:szCs w:val="26"/>
          <w:rtl/>
        </w:rPr>
        <w:t xml:space="preserve">ضرری که ممکن </w:t>
      </w:r>
      <w:r w:rsidR="00C15CD8" w:rsidRPr="003C0F08">
        <w:rPr>
          <w:rFonts w:hint="cs"/>
          <w:sz w:val="26"/>
          <w:szCs w:val="26"/>
          <w:rtl/>
        </w:rPr>
        <w:t>است</w:t>
      </w:r>
      <w:r w:rsidRPr="003C0F08">
        <w:rPr>
          <w:rFonts w:hint="cs"/>
          <w:sz w:val="26"/>
          <w:szCs w:val="26"/>
          <w:rtl/>
        </w:rPr>
        <w:t xml:space="preserve"> مترتب شود بر ترک أکل فاکهه، خیلی مهم</w:t>
      </w:r>
      <w:r w:rsidRPr="003C0F08">
        <w:rPr>
          <w:rFonts w:hint="eastAsia"/>
          <w:sz w:val="26"/>
          <w:szCs w:val="26"/>
          <w:rtl/>
        </w:rPr>
        <w:t>‌</w:t>
      </w:r>
      <w:r w:rsidRPr="003C0F08">
        <w:rPr>
          <w:rFonts w:hint="cs"/>
          <w:sz w:val="26"/>
          <w:szCs w:val="26"/>
          <w:rtl/>
        </w:rPr>
        <w:t xml:space="preserve">تر باشد </w:t>
      </w:r>
      <w:r w:rsidR="00C15CD8" w:rsidRPr="003C0F08">
        <w:rPr>
          <w:rFonts w:hint="cs"/>
          <w:sz w:val="26"/>
          <w:szCs w:val="26"/>
          <w:rtl/>
        </w:rPr>
        <w:t>از</w:t>
      </w:r>
      <w:r w:rsidRPr="003C0F08">
        <w:rPr>
          <w:rFonts w:hint="cs"/>
          <w:sz w:val="26"/>
          <w:szCs w:val="26"/>
          <w:rtl/>
        </w:rPr>
        <w:t xml:space="preserve"> ضرری که ما از أکل فاکهه احتمال</w:t>
      </w:r>
      <w:r w:rsidR="00D66A24" w:rsidRPr="003C0F08">
        <w:rPr>
          <w:rFonts w:hint="cs"/>
          <w:sz w:val="26"/>
          <w:szCs w:val="26"/>
          <w:rtl/>
        </w:rPr>
        <w:t xml:space="preserve"> می‌</w:t>
      </w:r>
      <w:r w:rsidRPr="003C0F08">
        <w:rPr>
          <w:rFonts w:hint="cs"/>
          <w:sz w:val="26"/>
          <w:szCs w:val="26"/>
          <w:rtl/>
        </w:rPr>
        <w:t xml:space="preserve">دهیم </w:t>
      </w:r>
      <w:r w:rsidR="00C15CD8" w:rsidRPr="003C0F08">
        <w:rPr>
          <w:rFonts w:hint="cs"/>
          <w:sz w:val="26"/>
          <w:szCs w:val="26"/>
          <w:rtl/>
        </w:rPr>
        <w:t xml:space="preserve">دیگر کجا عقل به لزوم اجتناب از اکل فاکهه حکم می/کند. </w:t>
      </w:r>
      <w:r w:rsidRPr="003C0F08">
        <w:rPr>
          <w:rFonts w:hint="cs"/>
          <w:sz w:val="26"/>
          <w:szCs w:val="26"/>
          <w:rtl/>
        </w:rPr>
        <w:t xml:space="preserve">شاید واقع هم همین </w:t>
      </w:r>
      <w:r w:rsidR="00C15CD8" w:rsidRPr="003C0F08">
        <w:rPr>
          <w:rFonts w:hint="cs"/>
          <w:sz w:val="26"/>
          <w:szCs w:val="26"/>
          <w:rtl/>
        </w:rPr>
        <w:t xml:space="preserve">احتمال دوم </w:t>
      </w:r>
      <w:r w:rsidRPr="003C0F08">
        <w:rPr>
          <w:rFonts w:hint="cs"/>
          <w:sz w:val="26"/>
          <w:szCs w:val="26"/>
          <w:rtl/>
        </w:rPr>
        <w:lastRenderedPageBreak/>
        <w:t xml:space="preserve">باشد. مثلاً اینکه احتمال بدهیم که یک ضرری بر </w:t>
      </w:r>
      <w:r w:rsidR="00C15CD8" w:rsidRPr="003C0F08">
        <w:rPr>
          <w:rFonts w:hint="cs"/>
          <w:sz w:val="26"/>
          <w:szCs w:val="26"/>
          <w:rtl/>
        </w:rPr>
        <w:t>خوردن فواکه</w:t>
      </w:r>
      <w:r w:rsidRPr="003C0F08">
        <w:rPr>
          <w:rFonts w:hint="cs"/>
          <w:sz w:val="26"/>
          <w:szCs w:val="26"/>
          <w:rtl/>
        </w:rPr>
        <w:t xml:space="preserve"> مترتب است این </w:t>
      </w:r>
      <w:r w:rsidR="00C15CD8" w:rsidRPr="003C0F08">
        <w:rPr>
          <w:rFonts w:hint="cs"/>
          <w:sz w:val="26"/>
          <w:szCs w:val="26"/>
          <w:rtl/>
        </w:rPr>
        <w:t>احتمال</w:t>
      </w:r>
      <w:r w:rsidRPr="003C0F08">
        <w:rPr>
          <w:rFonts w:hint="cs"/>
          <w:sz w:val="26"/>
          <w:szCs w:val="26"/>
          <w:rtl/>
        </w:rPr>
        <w:t xml:space="preserve"> خیلی نیش</w:t>
      </w:r>
      <w:r w:rsidR="00746CE2" w:rsidRPr="003C0F08">
        <w:rPr>
          <w:rFonts w:hint="cs"/>
          <w:sz w:val="26"/>
          <w:szCs w:val="26"/>
          <w:rtl/>
        </w:rPr>
        <w:t>غ</w:t>
      </w:r>
      <w:r w:rsidRPr="003C0F08">
        <w:rPr>
          <w:rFonts w:hint="cs"/>
          <w:sz w:val="26"/>
          <w:szCs w:val="26"/>
          <w:rtl/>
        </w:rPr>
        <w:t>ولی</w:t>
      </w:r>
      <w:r w:rsidRPr="003C0F08">
        <w:rPr>
          <w:rFonts w:hint="eastAsia"/>
          <w:sz w:val="26"/>
          <w:szCs w:val="26"/>
          <w:rtl/>
        </w:rPr>
        <w:t>‌</w:t>
      </w:r>
      <w:r w:rsidRPr="003C0F08">
        <w:rPr>
          <w:rFonts w:hint="cs"/>
          <w:sz w:val="26"/>
          <w:szCs w:val="26"/>
          <w:rtl/>
        </w:rPr>
        <w:t xml:space="preserve">تر از این است که ما </w:t>
      </w:r>
      <w:r w:rsidR="00C15CD8" w:rsidRPr="003C0F08">
        <w:rPr>
          <w:rFonts w:hint="cs"/>
          <w:sz w:val="26"/>
          <w:szCs w:val="26"/>
          <w:rtl/>
        </w:rPr>
        <w:t>احتمال دهیم</w:t>
      </w:r>
      <w:r w:rsidRPr="003C0F08">
        <w:rPr>
          <w:rFonts w:hint="cs"/>
          <w:sz w:val="26"/>
          <w:szCs w:val="26"/>
          <w:rtl/>
        </w:rPr>
        <w:t xml:space="preserve"> که </w:t>
      </w:r>
      <w:r w:rsidR="00C15CD8" w:rsidRPr="003C0F08">
        <w:rPr>
          <w:rFonts w:hint="cs"/>
          <w:sz w:val="26"/>
          <w:szCs w:val="26"/>
          <w:rtl/>
        </w:rPr>
        <w:t>با</w:t>
      </w:r>
      <w:r w:rsidRPr="003C0F08">
        <w:rPr>
          <w:rFonts w:hint="cs"/>
          <w:sz w:val="26"/>
          <w:szCs w:val="26"/>
          <w:rtl/>
        </w:rPr>
        <w:t xml:space="preserve"> ترک أکل فواکه ضررهای بسیاری را دچار</w:t>
      </w:r>
      <w:r w:rsidR="00D66A24" w:rsidRPr="003C0F08">
        <w:rPr>
          <w:rFonts w:hint="cs"/>
          <w:sz w:val="26"/>
          <w:szCs w:val="26"/>
          <w:rtl/>
        </w:rPr>
        <w:t xml:space="preserve"> ‌</w:t>
      </w:r>
      <w:r w:rsidRPr="003C0F08">
        <w:rPr>
          <w:rFonts w:hint="cs"/>
          <w:sz w:val="26"/>
          <w:szCs w:val="26"/>
          <w:rtl/>
        </w:rPr>
        <w:t>شویم. این در زمان</w:t>
      </w:r>
      <w:r w:rsidR="002E0C2E" w:rsidRPr="003C0F08">
        <w:rPr>
          <w:rFonts w:hint="cs"/>
          <w:sz w:val="26"/>
          <w:szCs w:val="26"/>
          <w:rtl/>
        </w:rPr>
        <w:t xml:space="preserve"> ما </w:t>
      </w:r>
      <w:r w:rsidRPr="003C0F08">
        <w:rPr>
          <w:rFonts w:hint="cs"/>
          <w:sz w:val="26"/>
          <w:szCs w:val="26"/>
          <w:rtl/>
        </w:rPr>
        <w:t>با این اطلاعاتی که داریم، معقول</w:t>
      </w:r>
      <w:r w:rsidRPr="003C0F08">
        <w:rPr>
          <w:rFonts w:hint="eastAsia"/>
          <w:sz w:val="26"/>
          <w:szCs w:val="26"/>
          <w:rtl/>
        </w:rPr>
        <w:t>‌</w:t>
      </w:r>
      <w:r w:rsidR="002E0C2E" w:rsidRPr="003C0F08">
        <w:rPr>
          <w:rFonts w:hint="cs"/>
          <w:sz w:val="26"/>
          <w:szCs w:val="26"/>
          <w:rtl/>
        </w:rPr>
        <w:t xml:space="preserve">تر است. </w:t>
      </w:r>
    </w:p>
    <w:p w14:paraId="7B10E540" w14:textId="77777777" w:rsidR="003B59BD" w:rsidRPr="003C0F08" w:rsidRDefault="00035715" w:rsidP="006734F7">
      <w:pPr>
        <w:rPr>
          <w:sz w:val="26"/>
          <w:szCs w:val="26"/>
          <w:rtl/>
        </w:rPr>
      </w:pPr>
      <w:r w:rsidRPr="003C0F08">
        <w:rPr>
          <w:rFonts w:hint="cs"/>
          <w:sz w:val="26"/>
          <w:szCs w:val="26"/>
          <w:rtl/>
        </w:rPr>
        <w:t>به نظر</w:t>
      </w:r>
      <w:r w:rsidR="00D66A24" w:rsidRPr="003C0F08">
        <w:rPr>
          <w:rFonts w:hint="cs"/>
          <w:sz w:val="26"/>
          <w:szCs w:val="26"/>
          <w:rtl/>
        </w:rPr>
        <w:t xml:space="preserve"> می‌</w:t>
      </w:r>
      <w:r w:rsidRPr="003C0F08">
        <w:rPr>
          <w:rFonts w:hint="cs"/>
          <w:sz w:val="26"/>
          <w:szCs w:val="26"/>
          <w:rtl/>
        </w:rPr>
        <w:t xml:space="preserve">آید </w:t>
      </w:r>
      <w:r w:rsidRPr="003C0F08">
        <w:rPr>
          <w:rFonts w:hint="cs"/>
          <w:sz w:val="26"/>
          <w:szCs w:val="26"/>
          <w:rtl/>
        </w:rPr>
        <w:t>لزوم دفع ضرر دنیوی در ضررهای متمحض در ضرر بودن</w:t>
      </w:r>
      <w:r w:rsidR="006734F7" w:rsidRPr="003C0F08">
        <w:rPr>
          <w:rFonts w:hint="cs"/>
          <w:sz w:val="26"/>
          <w:szCs w:val="26"/>
          <w:rtl/>
        </w:rPr>
        <w:t>،</w:t>
      </w:r>
      <w:r w:rsidRPr="003C0F08">
        <w:rPr>
          <w:rFonts w:hint="cs"/>
          <w:sz w:val="26"/>
          <w:szCs w:val="26"/>
          <w:rtl/>
        </w:rPr>
        <w:t xml:space="preserve"> گرچه مقبول است و کبرایش هم حرف درستی است</w:t>
      </w:r>
      <w:r w:rsidR="006734F7" w:rsidRPr="003C0F08">
        <w:rPr>
          <w:rFonts w:hint="cs"/>
          <w:sz w:val="26"/>
          <w:szCs w:val="26"/>
          <w:rtl/>
        </w:rPr>
        <w:t>،</w:t>
      </w:r>
      <w:r w:rsidRPr="003C0F08">
        <w:rPr>
          <w:rFonts w:hint="cs"/>
          <w:sz w:val="26"/>
          <w:szCs w:val="26"/>
          <w:rtl/>
        </w:rPr>
        <w:t xml:space="preserve"> منتهی به عنوان مقدمۀ استدلال برای حظر درست نیست</w:t>
      </w:r>
      <w:r w:rsidR="006734F7" w:rsidRPr="003C0F08">
        <w:rPr>
          <w:rFonts w:hint="cs"/>
          <w:sz w:val="26"/>
          <w:szCs w:val="26"/>
          <w:rtl/>
        </w:rPr>
        <w:t>؛</w:t>
      </w:r>
      <w:r w:rsidRPr="003C0F08">
        <w:rPr>
          <w:rFonts w:hint="cs"/>
          <w:sz w:val="26"/>
          <w:szCs w:val="26"/>
          <w:rtl/>
        </w:rPr>
        <w:t xml:space="preserve"> چون همیشه </w:t>
      </w:r>
      <w:r w:rsidR="00C15CD8" w:rsidRPr="003C0F08">
        <w:rPr>
          <w:rFonts w:hint="cs"/>
          <w:sz w:val="26"/>
          <w:szCs w:val="26"/>
          <w:rtl/>
        </w:rPr>
        <w:t>این احتمال مزاحم دارد و</w:t>
      </w:r>
      <w:r w:rsidRPr="003C0F08">
        <w:rPr>
          <w:rFonts w:hint="cs"/>
          <w:sz w:val="26"/>
          <w:szCs w:val="26"/>
          <w:rtl/>
        </w:rPr>
        <w:t xml:space="preserve"> شذّ و ندر </w:t>
      </w:r>
      <w:r w:rsidR="00C15CD8" w:rsidRPr="003C0F08">
        <w:rPr>
          <w:rFonts w:hint="cs"/>
          <w:sz w:val="26"/>
          <w:szCs w:val="26"/>
          <w:rtl/>
        </w:rPr>
        <w:t>جایی که علم داشته باشیم و احتمال مزاحم را ندهیم</w:t>
      </w:r>
      <w:r w:rsidRPr="003C0F08">
        <w:rPr>
          <w:rFonts w:hint="cs"/>
          <w:sz w:val="26"/>
          <w:szCs w:val="26"/>
          <w:rtl/>
        </w:rPr>
        <w:t>. بنابراین به نظر من نتیجه</w:t>
      </w:r>
      <w:r w:rsidR="00D66A24" w:rsidRPr="003C0F08">
        <w:rPr>
          <w:rFonts w:hint="cs"/>
          <w:sz w:val="26"/>
          <w:szCs w:val="26"/>
          <w:rtl/>
        </w:rPr>
        <w:t xml:space="preserve">‌ای </w:t>
      </w:r>
      <w:r w:rsidRPr="003C0F08">
        <w:rPr>
          <w:rFonts w:hint="cs"/>
          <w:sz w:val="26"/>
          <w:szCs w:val="26"/>
          <w:rtl/>
        </w:rPr>
        <w:t>که حظریون</w:t>
      </w:r>
      <w:r w:rsidR="00D66A24" w:rsidRPr="003C0F08">
        <w:rPr>
          <w:rFonts w:hint="cs"/>
          <w:sz w:val="26"/>
          <w:szCs w:val="26"/>
          <w:rtl/>
        </w:rPr>
        <w:t xml:space="preserve"> می‌</w:t>
      </w:r>
      <w:r w:rsidRPr="003C0F08">
        <w:rPr>
          <w:rFonts w:hint="cs"/>
          <w:sz w:val="26"/>
          <w:szCs w:val="26"/>
          <w:rtl/>
        </w:rPr>
        <w:t>خواهند بگیرند به خاطر این تزاحم دائمی، این نتیجه حاصل</w:t>
      </w:r>
      <w:r w:rsidR="00D66A24" w:rsidRPr="003C0F08">
        <w:rPr>
          <w:rFonts w:hint="cs"/>
          <w:sz w:val="26"/>
          <w:szCs w:val="26"/>
          <w:rtl/>
        </w:rPr>
        <w:t xml:space="preserve"> نمی‌</w:t>
      </w:r>
      <w:r w:rsidRPr="003C0F08">
        <w:rPr>
          <w:rFonts w:hint="cs"/>
          <w:sz w:val="26"/>
          <w:szCs w:val="26"/>
          <w:rtl/>
        </w:rPr>
        <w:t>شود و عجیب است از مرحوم شیخ که در نهایت بحث ایشان برگشته است و فرموده است که احتمال ضرر که</w:t>
      </w:r>
      <w:r w:rsidR="00D66A24" w:rsidRPr="003C0F08">
        <w:rPr>
          <w:rFonts w:hint="cs"/>
          <w:sz w:val="26"/>
          <w:szCs w:val="26"/>
          <w:rtl/>
        </w:rPr>
        <w:t xml:space="preserve"> می‌</w:t>
      </w:r>
      <w:r w:rsidRPr="003C0F08">
        <w:rPr>
          <w:rFonts w:hint="cs"/>
          <w:sz w:val="26"/>
          <w:szCs w:val="26"/>
          <w:rtl/>
        </w:rPr>
        <w:t>دهیم و کبرایش هم درست است و ظاهراً</w:t>
      </w:r>
      <w:r w:rsidR="00D66A24" w:rsidRPr="003C0F08">
        <w:rPr>
          <w:rFonts w:hint="cs"/>
          <w:sz w:val="26"/>
          <w:szCs w:val="26"/>
          <w:rtl/>
        </w:rPr>
        <w:t xml:space="preserve"> می‌</w:t>
      </w:r>
      <w:r w:rsidRPr="003C0F08">
        <w:rPr>
          <w:rFonts w:hint="cs"/>
          <w:sz w:val="26"/>
          <w:szCs w:val="26"/>
          <w:rtl/>
        </w:rPr>
        <w:t>خواه</w:t>
      </w:r>
      <w:r w:rsidR="006734F7" w:rsidRPr="003C0F08">
        <w:rPr>
          <w:rFonts w:hint="cs"/>
          <w:sz w:val="26"/>
          <w:szCs w:val="26"/>
          <w:rtl/>
        </w:rPr>
        <w:t>ن</w:t>
      </w:r>
      <w:r w:rsidRPr="003C0F08">
        <w:rPr>
          <w:rFonts w:hint="cs"/>
          <w:sz w:val="26"/>
          <w:szCs w:val="26"/>
          <w:rtl/>
        </w:rPr>
        <w:t>د این را</w:t>
      </w:r>
      <w:r w:rsidR="006734F7" w:rsidRPr="003C0F08">
        <w:rPr>
          <w:rFonts w:hint="cs"/>
          <w:sz w:val="26"/>
          <w:szCs w:val="26"/>
          <w:rtl/>
        </w:rPr>
        <w:t xml:space="preserve"> بپذیرند</w:t>
      </w:r>
      <w:r w:rsidRPr="003C0F08">
        <w:rPr>
          <w:rFonts w:hint="cs"/>
          <w:sz w:val="26"/>
          <w:szCs w:val="26"/>
          <w:rtl/>
        </w:rPr>
        <w:t>. آن وقت قاعدتاً خروج از این</w:t>
      </w:r>
      <w:r w:rsidRPr="003C0F08">
        <w:rPr>
          <w:rFonts w:hint="cs"/>
          <w:sz w:val="26"/>
          <w:szCs w:val="26"/>
          <w:rtl/>
        </w:rPr>
        <w:t xml:space="preserve"> </w:t>
      </w:r>
      <w:r w:rsidR="006734F7" w:rsidRPr="003C0F08">
        <w:rPr>
          <w:rFonts w:hint="cs"/>
          <w:sz w:val="26"/>
          <w:szCs w:val="26"/>
          <w:rtl/>
        </w:rPr>
        <w:t>حکم اولی عقلی باید به ادلۀ نقلی</w:t>
      </w:r>
      <w:r w:rsidRPr="003C0F08">
        <w:rPr>
          <w:rFonts w:hint="cs"/>
          <w:sz w:val="26"/>
          <w:szCs w:val="26"/>
          <w:rtl/>
        </w:rPr>
        <w:t xml:space="preserve"> باشد که بحثش بعداً</w:t>
      </w:r>
      <w:r w:rsidR="00D66A24" w:rsidRPr="003C0F08">
        <w:rPr>
          <w:rFonts w:hint="cs"/>
          <w:sz w:val="26"/>
          <w:szCs w:val="26"/>
          <w:rtl/>
        </w:rPr>
        <w:t xml:space="preserve"> می‌</w:t>
      </w:r>
      <w:r w:rsidRPr="003C0F08">
        <w:rPr>
          <w:rFonts w:hint="cs"/>
          <w:sz w:val="26"/>
          <w:szCs w:val="26"/>
          <w:rtl/>
        </w:rPr>
        <w:t xml:space="preserve">آید. </w:t>
      </w:r>
    </w:p>
    <w:p w14:paraId="5237C933" w14:textId="77777777" w:rsidR="00765578" w:rsidRPr="003C0F08" w:rsidRDefault="00035715" w:rsidP="00C15CD8">
      <w:pPr>
        <w:pStyle w:val="Heading4"/>
        <w:rPr>
          <w:sz w:val="26"/>
          <w:rtl/>
        </w:rPr>
      </w:pPr>
      <w:bookmarkStart w:id="500" w:name="_Toc57610320"/>
      <w:r w:rsidRPr="003C0F08">
        <w:rPr>
          <w:rFonts w:hint="cs"/>
          <w:sz w:val="26"/>
          <w:rtl/>
        </w:rPr>
        <w:t xml:space="preserve">حلّ تعارض حکم عقل به </w:t>
      </w:r>
      <w:r w:rsidR="00C15CD8" w:rsidRPr="003C0F08">
        <w:rPr>
          <w:rFonts w:hint="cs"/>
          <w:sz w:val="26"/>
          <w:rtl/>
        </w:rPr>
        <w:t>دفع ضرر محتمل</w:t>
      </w:r>
      <w:r w:rsidRPr="003C0F08">
        <w:rPr>
          <w:rFonts w:hint="cs"/>
          <w:sz w:val="26"/>
          <w:rtl/>
        </w:rPr>
        <w:t xml:space="preserve"> با اباحۀ شرعی</w:t>
      </w:r>
      <w:r w:rsidR="002C325C" w:rsidRPr="003C0F08">
        <w:rPr>
          <w:rFonts w:hint="cs"/>
          <w:sz w:val="26"/>
          <w:rtl/>
        </w:rPr>
        <w:t xml:space="preserve"> </w:t>
      </w:r>
      <w:r w:rsidR="00C15CD8" w:rsidRPr="003C0F08">
        <w:rPr>
          <w:rFonts w:hint="cs"/>
          <w:sz w:val="26"/>
          <w:rtl/>
        </w:rPr>
        <w:t>در موارد احتمال ضرر</w:t>
      </w:r>
      <w:bookmarkEnd w:id="500"/>
    </w:p>
    <w:p w14:paraId="412E9A98" w14:textId="77777777" w:rsidR="002E0C2E" w:rsidRPr="003C0F08" w:rsidRDefault="00035715" w:rsidP="00166AFD">
      <w:pPr>
        <w:rPr>
          <w:sz w:val="26"/>
          <w:szCs w:val="26"/>
          <w:rtl/>
        </w:rPr>
      </w:pPr>
      <w:r w:rsidRPr="003C0F08">
        <w:rPr>
          <w:rFonts w:hint="cs"/>
          <w:sz w:val="26"/>
          <w:szCs w:val="26"/>
          <w:rtl/>
        </w:rPr>
        <w:t>از این بحث راه برای آن مسأله باز</w:t>
      </w:r>
      <w:r w:rsidR="00D66A24" w:rsidRPr="003C0F08">
        <w:rPr>
          <w:rFonts w:hint="cs"/>
          <w:sz w:val="26"/>
          <w:szCs w:val="26"/>
          <w:rtl/>
        </w:rPr>
        <w:t xml:space="preserve"> می‌</w:t>
      </w:r>
      <w:r w:rsidRPr="003C0F08">
        <w:rPr>
          <w:rFonts w:hint="cs"/>
          <w:sz w:val="26"/>
          <w:szCs w:val="26"/>
          <w:rtl/>
        </w:rPr>
        <w:t xml:space="preserve">شود که مرحوم شیخ در اول بحث مطرح کردند و آن مسأله این بود که به حکم عقل دفع ضرر محتمل </w:t>
      </w:r>
      <w:r w:rsidRPr="003C0F08">
        <w:rPr>
          <w:rFonts w:hint="cs"/>
          <w:sz w:val="26"/>
          <w:szCs w:val="26"/>
          <w:rtl/>
        </w:rPr>
        <w:t>واجب است اما شارع ظاهراً این را نگفته است و ایشان</w:t>
      </w:r>
      <w:r w:rsidR="00D66A24" w:rsidRPr="003C0F08">
        <w:rPr>
          <w:rFonts w:hint="cs"/>
          <w:sz w:val="26"/>
          <w:szCs w:val="26"/>
          <w:rtl/>
        </w:rPr>
        <w:t xml:space="preserve"> می‌</w:t>
      </w:r>
      <w:r w:rsidRPr="003C0F08">
        <w:rPr>
          <w:rFonts w:hint="cs"/>
          <w:sz w:val="26"/>
          <w:szCs w:val="26"/>
          <w:rtl/>
        </w:rPr>
        <w:t>گوی</w:t>
      </w:r>
      <w:r w:rsidR="006734F7" w:rsidRPr="003C0F08">
        <w:rPr>
          <w:rFonts w:hint="cs"/>
          <w:sz w:val="26"/>
          <w:szCs w:val="26"/>
          <w:rtl/>
        </w:rPr>
        <w:t>د فقها قائل به این نیستند و علی</w:t>
      </w:r>
      <w:r w:rsidR="006734F7" w:rsidRPr="003C0F08">
        <w:rPr>
          <w:rFonts w:hint="eastAsia"/>
          <w:sz w:val="26"/>
          <w:szCs w:val="26"/>
          <w:rtl/>
        </w:rPr>
        <w:t>‌</w:t>
      </w:r>
      <w:r w:rsidRPr="003C0F08">
        <w:rPr>
          <w:rFonts w:hint="cs"/>
          <w:sz w:val="26"/>
          <w:szCs w:val="26"/>
          <w:rtl/>
        </w:rPr>
        <w:t>الظاهر اجماع هم بر این هست که انجام ضرر اشکال ندارد</w:t>
      </w:r>
      <w:r w:rsidR="006734F7" w:rsidRPr="003C0F08">
        <w:rPr>
          <w:rFonts w:hint="cs"/>
          <w:sz w:val="26"/>
          <w:szCs w:val="26"/>
          <w:rtl/>
        </w:rPr>
        <w:t>؛</w:t>
      </w:r>
      <w:r w:rsidRPr="003C0F08">
        <w:rPr>
          <w:rFonts w:hint="cs"/>
          <w:sz w:val="26"/>
          <w:szCs w:val="26"/>
          <w:rtl/>
        </w:rPr>
        <w:t xml:space="preserve"> یعنی ضرر محتمل و ارتکاب ضرر محتمل اشکال ندارد. ایشان از جمله مسألۀ وضو را مطرح</w:t>
      </w:r>
      <w:r w:rsidR="00D66A24" w:rsidRPr="003C0F08">
        <w:rPr>
          <w:rFonts w:hint="cs"/>
          <w:sz w:val="26"/>
          <w:szCs w:val="26"/>
          <w:rtl/>
        </w:rPr>
        <w:t xml:space="preserve"> می‌</w:t>
      </w:r>
      <w:r w:rsidRPr="003C0F08">
        <w:rPr>
          <w:rFonts w:hint="cs"/>
          <w:sz w:val="26"/>
          <w:szCs w:val="26"/>
          <w:rtl/>
        </w:rPr>
        <w:t>کند. در وضویی که ما احتمال ضرر بد</w:t>
      </w:r>
      <w:r w:rsidRPr="003C0F08">
        <w:rPr>
          <w:rFonts w:hint="cs"/>
          <w:sz w:val="26"/>
          <w:szCs w:val="26"/>
          <w:rtl/>
        </w:rPr>
        <w:t>هیم یا شک در ضرر داشته باشیم، ایشان</w:t>
      </w:r>
      <w:r w:rsidR="00D66A24" w:rsidRPr="003C0F08">
        <w:rPr>
          <w:rFonts w:hint="cs"/>
          <w:sz w:val="26"/>
          <w:szCs w:val="26"/>
          <w:rtl/>
        </w:rPr>
        <w:t xml:space="preserve"> می‌</w:t>
      </w:r>
      <w:r w:rsidRPr="003C0F08">
        <w:rPr>
          <w:rFonts w:hint="cs"/>
          <w:sz w:val="26"/>
          <w:szCs w:val="26"/>
          <w:rtl/>
        </w:rPr>
        <w:t>گوید اشکال ند</w:t>
      </w:r>
      <w:r w:rsidR="006734F7" w:rsidRPr="003C0F08">
        <w:rPr>
          <w:rFonts w:hint="cs"/>
          <w:sz w:val="26"/>
          <w:szCs w:val="26"/>
          <w:rtl/>
        </w:rPr>
        <w:t>ارد و فقها گفته</w:t>
      </w:r>
      <w:r w:rsidR="006734F7" w:rsidRPr="003C0F08">
        <w:rPr>
          <w:rFonts w:hint="eastAsia"/>
          <w:sz w:val="26"/>
          <w:szCs w:val="26"/>
          <w:rtl/>
        </w:rPr>
        <w:t>‌</w:t>
      </w:r>
      <w:r w:rsidRPr="003C0F08">
        <w:rPr>
          <w:rFonts w:hint="cs"/>
          <w:sz w:val="26"/>
          <w:szCs w:val="26"/>
          <w:rtl/>
        </w:rPr>
        <w:t>اند که اقدام بر آن اشکال ندارد. بعد ایشان</w:t>
      </w:r>
      <w:r w:rsidR="00D66A24" w:rsidRPr="003C0F08">
        <w:rPr>
          <w:rFonts w:hint="cs"/>
          <w:sz w:val="26"/>
          <w:szCs w:val="26"/>
          <w:rtl/>
        </w:rPr>
        <w:t xml:space="preserve"> می‌</w:t>
      </w:r>
      <w:r w:rsidRPr="003C0F08">
        <w:rPr>
          <w:rFonts w:hint="cs"/>
          <w:sz w:val="26"/>
          <w:szCs w:val="26"/>
          <w:rtl/>
        </w:rPr>
        <w:t>فرماید که هیچ کس مخالفت نکرده است الا بعض المتأخرین المت</w:t>
      </w:r>
      <w:r w:rsidR="00746CE2" w:rsidRPr="003C0F08">
        <w:rPr>
          <w:rFonts w:hint="cs"/>
          <w:sz w:val="26"/>
          <w:szCs w:val="26"/>
          <w:rtl/>
        </w:rPr>
        <w:t>أخرین که قبلاً در عرض ما آمد که در ک</w:t>
      </w:r>
      <w:r w:rsidRPr="003C0F08">
        <w:rPr>
          <w:rFonts w:hint="cs"/>
          <w:sz w:val="26"/>
          <w:szCs w:val="26"/>
          <w:rtl/>
        </w:rPr>
        <w:t xml:space="preserve">شف اللثام در شرح شرح لمعه ایشان این مطلب را دارد و </w:t>
      </w:r>
      <w:r w:rsidRPr="003C0F08">
        <w:rPr>
          <w:rFonts w:hint="cs"/>
          <w:sz w:val="26"/>
          <w:szCs w:val="26"/>
          <w:rtl/>
        </w:rPr>
        <w:t>عده</w:t>
      </w:r>
      <w:r w:rsidR="00D66A24" w:rsidRPr="003C0F08">
        <w:rPr>
          <w:rFonts w:hint="cs"/>
          <w:sz w:val="26"/>
          <w:szCs w:val="26"/>
          <w:rtl/>
        </w:rPr>
        <w:t xml:space="preserve">‌ای </w:t>
      </w:r>
      <w:r w:rsidRPr="003C0F08">
        <w:rPr>
          <w:rFonts w:hint="cs"/>
          <w:sz w:val="26"/>
          <w:szCs w:val="26"/>
          <w:rtl/>
        </w:rPr>
        <w:t xml:space="preserve">از فقهای حاضر هم دارند و ظاهراً از آن موقع به بعد باب شده است </w:t>
      </w:r>
      <w:r w:rsidR="0068279C" w:rsidRPr="003C0F08">
        <w:rPr>
          <w:rFonts w:hint="cs"/>
          <w:sz w:val="26"/>
          <w:szCs w:val="26"/>
          <w:rtl/>
        </w:rPr>
        <w:t>که خوف ضرر را موضوع</w:t>
      </w:r>
      <w:r w:rsidR="00D66A24" w:rsidRPr="003C0F08">
        <w:rPr>
          <w:rFonts w:hint="cs"/>
          <w:sz w:val="26"/>
          <w:szCs w:val="26"/>
          <w:rtl/>
        </w:rPr>
        <w:t xml:space="preserve"> می‌</w:t>
      </w:r>
      <w:r w:rsidR="0068279C" w:rsidRPr="003C0F08">
        <w:rPr>
          <w:rFonts w:hint="cs"/>
          <w:sz w:val="26"/>
          <w:szCs w:val="26"/>
          <w:rtl/>
        </w:rPr>
        <w:t>گیرند که مرحوم شیخ</w:t>
      </w:r>
      <w:r w:rsidR="00D66A24" w:rsidRPr="003C0F08">
        <w:rPr>
          <w:rFonts w:hint="cs"/>
          <w:sz w:val="26"/>
          <w:szCs w:val="26"/>
          <w:rtl/>
        </w:rPr>
        <w:t xml:space="preserve"> می‌</w:t>
      </w:r>
      <w:r w:rsidR="0068279C" w:rsidRPr="003C0F08">
        <w:rPr>
          <w:rFonts w:hint="cs"/>
          <w:sz w:val="26"/>
          <w:szCs w:val="26"/>
          <w:rtl/>
        </w:rPr>
        <w:t>فرماید این الان ربطی به بحث ما ندارد. ما</w:t>
      </w:r>
      <w:r w:rsidR="00D66A24" w:rsidRPr="003C0F08">
        <w:rPr>
          <w:rFonts w:hint="cs"/>
          <w:sz w:val="26"/>
          <w:szCs w:val="26"/>
          <w:rtl/>
        </w:rPr>
        <w:t xml:space="preserve"> می‌</w:t>
      </w:r>
      <w:r w:rsidR="0068279C" w:rsidRPr="003C0F08">
        <w:rPr>
          <w:rFonts w:hint="cs"/>
          <w:sz w:val="26"/>
          <w:szCs w:val="26"/>
          <w:rtl/>
        </w:rPr>
        <w:t>گوییم در جایی که ضرر خودش موضوعیت داشته باشد، علم و ظن به ضرر حتماً خارج است؛ یعنی عقل در آنجاها تجویز</w:t>
      </w:r>
      <w:r w:rsidR="00D66A24" w:rsidRPr="003C0F08">
        <w:rPr>
          <w:rFonts w:hint="cs"/>
          <w:sz w:val="26"/>
          <w:szCs w:val="26"/>
          <w:rtl/>
        </w:rPr>
        <w:t xml:space="preserve"> نمی‌</w:t>
      </w:r>
      <w:r w:rsidR="0068279C" w:rsidRPr="003C0F08">
        <w:rPr>
          <w:rFonts w:hint="cs"/>
          <w:sz w:val="26"/>
          <w:szCs w:val="26"/>
          <w:rtl/>
        </w:rPr>
        <w:t>کند اما اگر شک در ضرر باشد یا احتمال ضرر بدهیم، اینجا تجویز</w:t>
      </w:r>
      <w:r w:rsidR="00D66A24" w:rsidRPr="003C0F08">
        <w:rPr>
          <w:rFonts w:hint="cs"/>
          <w:sz w:val="26"/>
          <w:szCs w:val="26"/>
          <w:rtl/>
        </w:rPr>
        <w:t xml:space="preserve"> می‌</w:t>
      </w:r>
      <w:r w:rsidR="0068279C" w:rsidRPr="003C0F08">
        <w:rPr>
          <w:rFonts w:hint="cs"/>
          <w:sz w:val="26"/>
          <w:szCs w:val="26"/>
          <w:rtl/>
        </w:rPr>
        <w:t>شود و اشکالی هم ندارد. حالا سؤالی که مطرح</w:t>
      </w:r>
      <w:r w:rsidR="00D66A24" w:rsidRPr="003C0F08">
        <w:rPr>
          <w:rFonts w:hint="cs"/>
          <w:sz w:val="26"/>
          <w:szCs w:val="26"/>
          <w:rtl/>
        </w:rPr>
        <w:t xml:space="preserve"> می‌</w:t>
      </w:r>
      <w:r w:rsidR="0068279C" w:rsidRPr="003C0F08">
        <w:rPr>
          <w:rFonts w:hint="cs"/>
          <w:sz w:val="26"/>
          <w:szCs w:val="26"/>
          <w:rtl/>
        </w:rPr>
        <w:t>شود این است که این حرف چگونه</w:t>
      </w:r>
      <w:r w:rsidR="00D66A24" w:rsidRPr="003C0F08">
        <w:rPr>
          <w:rFonts w:hint="cs"/>
          <w:sz w:val="26"/>
          <w:szCs w:val="26"/>
          <w:rtl/>
        </w:rPr>
        <w:t xml:space="preserve"> می‌</w:t>
      </w:r>
      <w:r w:rsidR="0068279C" w:rsidRPr="003C0F08">
        <w:rPr>
          <w:rFonts w:hint="cs"/>
          <w:sz w:val="26"/>
          <w:szCs w:val="26"/>
          <w:rtl/>
        </w:rPr>
        <w:t>شود؟ اگر</w:t>
      </w:r>
      <w:r w:rsidR="00166AFD" w:rsidRPr="003C0F08">
        <w:rPr>
          <w:rFonts w:hint="cs"/>
          <w:sz w:val="26"/>
          <w:szCs w:val="26"/>
          <w:rtl/>
        </w:rPr>
        <w:t xml:space="preserve"> کسی مثل مرحوم شیخ قائل باشد که</w:t>
      </w:r>
      <w:r w:rsidR="0068279C" w:rsidRPr="003C0F08">
        <w:rPr>
          <w:rFonts w:hint="cs"/>
          <w:sz w:val="26"/>
          <w:szCs w:val="26"/>
          <w:rtl/>
        </w:rPr>
        <w:t xml:space="preserve"> عقل به لزوم دفع ضرر محتمل </w:t>
      </w:r>
      <w:r w:rsidR="00166AFD" w:rsidRPr="003C0F08">
        <w:rPr>
          <w:rFonts w:hint="cs"/>
          <w:sz w:val="26"/>
          <w:szCs w:val="26"/>
          <w:rtl/>
        </w:rPr>
        <w:t>حکم می‌کند -</w:t>
      </w:r>
      <w:r w:rsidR="00746CE2" w:rsidRPr="003C0F08">
        <w:rPr>
          <w:rFonts w:hint="cs"/>
          <w:sz w:val="26"/>
          <w:szCs w:val="26"/>
          <w:rtl/>
        </w:rPr>
        <w:t xml:space="preserve"> </w:t>
      </w:r>
      <w:r w:rsidR="0068279C" w:rsidRPr="003C0F08">
        <w:rPr>
          <w:rFonts w:hint="cs"/>
          <w:sz w:val="26"/>
          <w:szCs w:val="26"/>
          <w:rtl/>
        </w:rPr>
        <w:t>که البته ما در اینجا نگفتیم چون همیشه مزاحَم</w:t>
      </w:r>
      <w:r w:rsidR="00D66A24" w:rsidRPr="003C0F08">
        <w:rPr>
          <w:rFonts w:hint="cs"/>
          <w:sz w:val="26"/>
          <w:szCs w:val="26"/>
          <w:rtl/>
        </w:rPr>
        <w:t xml:space="preserve"> می‌</w:t>
      </w:r>
      <w:r w:rsidR="00166AFD" w:rsidRPr="003C0F08">
        <w:rPr>
          <w:rFonts w:hint="cs"/>
          <w:sz w:val="26"/>
          <w:szCs w:val="26"/>
          <w:rtl/>
        </w:rPr>
        <w:t>دانیم-</w:t>
      </w:r>
      <w:r w:rsidR="0068279C" w:rsidRPr="003C0F08">
        <w:rPr>
          <w:rFonts w:hint="cs"/>
          <w:sz w:val="26"/>
          <w:szCs w:val="26"/>
          <w:rtl/>
        </w:rPr>
        <w:t xml:space="preserve"> چگونه با تجویز شارع جمع</w:t>
      </w:r>
      <w:r w:rsidR="00D66A24" w:rsidRPr="003C0F08">
        <w:rPr>
          <w:rFonts w:hint="cs"/>
          <w:sz w:val="26"/>
          <w:szCs w:val="26"/>
          <w:rtl/>
        </w:rPr>
        <w:t xml:space="preserve"> می‌</w:t>
      </w:r>
      <w:r w:rsidR="0068279C" w:rsidRPr="003C0F08">
        <w:rPr>
          <w:rFonts w:hint="cs"/>
          <w:sz w:val="26"/>
          <w:szCs w:val="26"/>
          <w:rtl/>
        </w:rPr>
        <w:t>کند؟</w:t>
      </w:r>
    </w:p>
    <w:p w14:paraId="33ED96BB" w14:textId="77777777" w:rsidR="0068279C" w:rsidRPr="003C0F08" w:rsidRDefault="00035715" w:rsidP="00166AFD">
      <w:pPr>
        <w:rPr>
          <w:sz w:val="26"/>
          <w:szCs w:val="26"/>
          <w:rtl/>
        </w:rPr>
      </w:pPr>
      <w:r w:rsidRPr="003C0F08">
        <w:rPr>
          <w:rFonts w:hint="cs"/>
          <w:sz w:val="26"/>
          <w:szCs w:val="26"/>
          <w:rtl/>
        </w:rPr>
        <w:t>جمعش به همین است که ما الان عرض</w:t>
      </w:r>
      <w:r w:rsidR="00D66A24" w:rsidRPr="003C0F08">
        <w:rPr>
          <w:rFonts w:hint="cs"/>
          <w:sz w:val="26"/>
          <w:szCs w:val="26"/>
          <w:rtl/>
        </w:rPr>
        <w:t xml:space="preserve"> می‌</w:t>
      </w:r>
      <w:r w:rsidRPr="003C0F08">
        <w:rPr>
          <w:rFonts w:hint="cs"/>
          <w:sz w:val="26"/>
          <w:szCs w:val="26"/>
          <w:rtl/>
        </w:rPr>
        <w:t>کنیم یعنی به نظر</w:t>
      </w:r>
      <w:r w:rsidR="00D66A24" w:rsidRPr="003C0F08">
        <w:rPr>
          <w:rFonts w:hint="cs"/>
          <w:sz w:val="26"/>
          <w:szCs w:val="26"/>
          <w:rtl/>
        </w:rPr>
        <w:t xml:space="preserve"> می‌</w:t>
      </w:r>
      <w:r w:rsidRPr="003C0F08">
        <w:rPr>
          <w:rFonts w:hint="cs"/>
          <w:sz w:val="26"/>
          <w:szCs w:val="26"/>
          <w:rtl/>
        </w:rPr>
        <w:t>آید همین که ما قبول کنیم اگر ضرر در جایی مزاحَم شد به ضرری أقوی از ترک یا به ترک یک مصلحتی مزاحَم شد که آن مصلحت ممکن است أقوی باشد، در</w:t>
      </w:r>
      <w:r w:rsidRPr="003C0F08">
        <w:rPr>
          <w:rFonts w:hint="cs"/>
          <w:sz w:val="26"/>
          <w:szCs w:val="26"/>
          <w:rtl/>
        </w:rPr>
        <w:t xml:space="preserve"> تمام اینها حکم عقل ب</w:t>
      </w:r>
      <w:r w:rsidR="00166AFD" w:rsidRPr="003C0F08">
        <w:rPr>
          <w:rFonts w:hint="cs"/>
          <w:sz w:val="26"/>
          <w:szCs w:val="26"/>
          <w:rtl/>
        </w:rPr>
        <w:t>ه لزوم دفع ضرر محتمل عقب</w:t>
      </w:r>
      <w:r w:rsidR="00166AFD" w:rsidRPr="003C0F08">
        <w:rPr>
          <w:rFonts w:hint="eastAsia"/>
          <w:sz w:val="26"/>
          <w:szCs w:val="26"/>
          <w:rtl/>
        </w:rPr>
        <w:t>‌</w:t>
      </w:r>
      <w:r w:rsidRPr="003C0F08">
        <w:rPr>
          <w:rFonts w:hint="cs"/>
          <w:sz w:val="26"/>
          <w:szCs w:val="26"/>
          <w:rtl/>
        </w:rPr>
        <w:t>نشینی</w:t>
      </w:r>
      <w:r w:rsidR="00D66A24" w:rsidRPr="003C0F08">
        <w:rPr>
          <w:rFonts w:hint="cs"/>
          <w:sz w:val="26"/>
          <w:szCs w:val="26"/>
          <w:rtl/>
        </w:rPr>
        <w:t xml:space="preserve"> می‌</w:t>
      </w:r>
      <w:r w:rsidRPr="003C0F08">
        <w:rPr>
          <w:rFonts w:hint="cs"/>
          <w:sz w:val="26"/>
          <w:szCs w:val="26"/>
          <w:rtl/>
        </w:rPr>
        <w:t>کند و ثابت نیست. آن وقت اگر شارع حکم بکند، ما همیشه</w:t>
      </w:r>
      <w:r w:rsidR="00D66A24" w:rsidRPr="003C0F08">
        <w:rPr>
          <w:rFonts w:hint="cs"/>
          <w:sz w:val="26"/>
          <w:szCs w:val="26"/>
          <w:rtl/>
        </w:rPr>
        <w:t xml:space="preserve"> می‌</w:t>
      </w:r>
      <w:r w:rsidRPr="003C0F08">
        <w:rPr>
          <w:rFonts w:hint="cs"/>
          <w:sz w:val="26"/>
          <w:szCs w:val="26"/>
          <w:rtl/>
        </w:rPr>
        <w:t>گوییم از این سنخ است. وقتی ثبوتاً ممکن شد، وجهی ندارد که رفع ید کنیم از احکام شرعی ولو</w:t>
      </w:r>
      <w:r w:rsidR="00166AFD" w:rsidRPr="003C0F08">
        <w:rPr>
          <w:rFonts w:hint="cs"/>
          <w:sz w:val="26"/>
          <w:szCs w:val="26"/>
          <w:rtl/>
        </w:rPr>
        <w:t xml:space="preserve"> از</w:t>
      </w:r>
      <w:r w:rsidRPr="003C0F08">
        <w:rPr>
          <w:rFonts w:hint="cs"/>
          <w:sz w:val="26"/>
          <w:szCs w:val="26"/>
          <w:rtl/>
        </w:rPr>
        <w:t xml:space="preserve"> اطلاق و عمومش؛ یعنی وقتی عموم و اطلاق ممکن باشد ما أخذ ب</w:t>
      </w:r>
      <w:r w:rsidRPr="003C0F08">
        <w:rPr>
          <w:rFonts w:hint="cs"/>
          <w:sz w:val="26"/>
          <w:szCs w:val="26"/>
          <w:rtl/>
        </w:rPr>
        <w:t>ه آن</w:t>
      </w:r>
      <w:r w:rsidR="00D66A24" w:rsidRPr="003C0F08">
        <w:rPr>
          <w:rFonts w:hint="cs"/>
          <w:sz w:val="26"/>
          <w:szCs w:val="26"/>
          <w:rtl/>
        </w:rPr>
        <w:t xml:space="preserve"> می‌</w:t>
      </w:r>
      <w:r w:rsidRPr="003C0F08">
        <w:rPr>
          <w:rFonts w:hint="cs"/>
          <w:sz w:val="26"/>
          <w:szCs w:val="26"/>
          <w:rtl/>
        </w:rPr>
        <w:t xml:space="preserve">کنیم و به دلالت التزامی </w:t>
      </w:r>
      <w:r w:rsidRPr="003C0F08">
        <w:rPr>
          <w:rFonts w:hint="cs"/>
          <w:sz w:val="26"/>
          <w:szCs w:val="26"/>
          <w:rtl/>
        </w:rPr>
        <w:lastRenderedPageBreak/>
        <w:t>کشف</w:t>
      </w:r>
      <w:r w:rsidR="00D66A24" w:rsidRPr="003C0F08">
        <w:rPr>
          <w:rFonts w:hint="cs"/>
          <w:sz w:val="26"/>
          <w:szCs w:val="26"/>
          <w:rtl/>
        </w:rPr>
        <w:t xml:space="preserve"> می‌</w:t>
      </w:r>
      <w:r w:rsidRPr="003C0F08">
        <w:rPr>
          <w:rFonts w:hint="cs"/>
          <w:sz w:val="26"/>
          <w:szCs w:val="26"/>
          <w:rtl/>
        </w:rPr>
        <w:t>کنیم که</w:t>
      </w:r>
      <w:r w:rsidR="00166AFD" w:rsidRPr="003C0F08">
        <w:rPr>
          <w:rFonts w:hint="cs"/>
          <w:sz w:val="26"/>
          <w:szCs w:val="26"/>
          <w:rtl/>
        </w:rPr>
        <w:t xml:space="preserve"> شارع در این أمر در ترک آن</w:t>
      </w:r>
      <w:r w:rsidR="00746CE2" w:rsidRPr="003C0F08">
        <w:rPr>
          <w:rFonts w:hint="cs"/>
          <w:sz w:val="26"/>
          <w:szCs w:val="26"/>
          <w:rtl/>
        </w:rPr>
        <w:t>،</w:t>
      </w:r>
      <w:r w:rsidR="00166AFD" w:rsidRPr="003C0F08">
        <w:rPr>
          <w:rFonts w:hint="cs"/>
          <w:sz w:val="26"/>
          <w:szCs w:val="26"/>
          <w:rtl/>
        </w:rPr>
        <w:t xml:space="preserve"> مضرة</w:t>
      </w:r>
      <w:r w:rsidRPr="003C0F08">
        <w:rPr>
          <w:rFonts w:hint="cs"/>
          <w:sz w:val="26"/>
          <w:szCs w:val="26"/>
          <w:rtl/>
        </w:rPr>
        <w:t xml:space="preserve"> یا از دست دادن مصلحتی دیده است و لذا تجویز کرده است انجام فعل را با اینکه مشتمل بر ضرر هم ممکن است باشد. بنابراین راهی دارد که ما در عین حال که اذعان</w:t>
      </w:r>
      <w:r w:rsidR="00D66A24" w:rsidRPr="003C0F08">
        <w:rPr>
          <w:rFonts w:hint="cs"/>
          <w:sz w:val="26"/>
          <w:szCs w:val="26"/>
          <w:rtl/>
        </w:rPr>
        <w:t xml:space="preserve"> می‌</w:t>
      </w:r>
      <w:r w:rsidRPr="003C0F08">
        <w:rPr>
          <w:rFonts w:hint="cs"/>
          <w:sz w:val="26"/>
          <w:szCs w:val="26"/>
          <w:rtl/>
        </w:rPr>
        <w:t>کنیم به لزوم دفع ضرر محت</w:t>
      </w:r>
      <w:r w:rsidRPr="003C0F08">
        <w:rPr>
          <w:rFonts w:hint="cs"/>
          <w:sz w:val="26"/>
          <w:szCs w:val="26"/>
          <w:rtl/>
        </w:rPr>
        <w:t>مل، بپذیریم که شارع در یکسری موارد</w:t>
      </w:r>
      <w:r w:rsidR="00D66A24" w:rsidRPr="003C0F08">
        <w:rPr>
          <w:rFonts w:hint="cs"/>
          <w:sz w:val="26"/>
          <w:szCs w:val="26"/>
          <w:rtl/>
        </w:rPr>
        <w:t xml:space="preserve"> می‌</w:t>
      </w:r>
      <w:r w:rsidRPr="003C0F08">
        <w:rPr>
          <w:rFonts w:hint="cs"/>
          <w:sz w:val="26"/>
          <w:szCs w:val="26"/>
          <w:rtl/>
        </w:rPr>
        <w:t xml:space="preserve">تواند حکم کند. </w:t>
      </w:r>
    </w:p>
    <w:p w14:paraId="3CBC51C9" w14:textId="77777777" w:rsidR="00166AFD" w:rsidRPr="003C0F08" w:rsidRDefault="00035715" w:rsidP="00166AFD">
      <w:pPr>
        <w:rPr>
          <w:sz w:val="26"/>
          <w:szCs w:val="26"/>
          <w:rtl/>
        </w:rPr>
      </w:pPr>
      <w:r w:rsidRPr="003C0F08">
        <w:rPr>
          <w:rFonts w:hint="cs"/>
          <w:sz w:val="26"/>
          <w:szCs w:val="26"/>
          <w:rtl/>
        </w:rPr>
        <w:t>مرحوم شیخ انصاری یک حرف دیگری هم دارد. ایشان</w:t>
      </w:r>
      <w:r w:rsidR="00D66A24" w:rsidRPr="003C0F08">
        <w:rPr>
          <w:rFonts w:hint="cs"/>
          <w:sz w:val="26"/>
          <w:szCs w:val="26"/>
          <w:rtl/>
        </w:rPr>
        <w:t xml:space="preserve"> می‌</w:t>
      </w:r>
      <w:r w:rsidRPr="003C0F08">
        <w:rPr>
          <w:rFonts w:hint="cs"/>
          <w:sz w:val="26"/>
          <w:szCs w:val="26"/>
          <w:rtl/>
        </w:rPr>
        <w:t>فرماید ما در مورد رفع ضرر در شریعت، کبریاتی داریم که ضرر را رفع کرده است که از این جهت تقریباً در راستای حکم عقلی</w:t>
      </w:r>
      <w:r w:rsidR="00D66A24" w:rsidRPr="003C0F08">
        <w:rPr>
          <w:rFonts w:hint="cs"/>
          <w:sz w:val="26"/>
          <w:szCs w:val="26"/>
          <w:rtl/>
        </w:rPr>
        <w:t xml:space="preserve"> می‌</w:t>
      </w:r>
      <w:r w:rsidRPr="003C0F08">
        <w:rPr>
          <w:rFonts w:hint="cs"/>
          <w:sz w:val="26"/>
          <w:szCs w:val="26"/>
          <w:rtl/>
        </w:rPr>
        <w:t>شود، اما نکته</w:t>
      </w:r>
      <w:r w:rsidRPr="003C0F08">
        <w:rPr>
          <w:rFonts w:hint="eastAsia"/>
          <w:sz w:val="26"/>
          <w:szCs w:val="26"/>
          <w:rtl/>
        </w:rPr>
        <w:t>‌</w:t>
      </w:r>
      <w:r w:rsidRPr="003C0F08">
        <w:rPr>
          <w:rFonts w:hint="cs"/>
          <w:sz w:val="26"/>
          <w:szCs w:val="26"/>
          <w:rtl/>
        </w:rPr>
        <w:t>اش را ایشان</w:t>
      </w:r>
      <w:r w:rsidR="00D66A24" w:rsidRPr="003C0F08">
        <w:rPr>
          <w:rFonts w:hint="cs"/>
          <w:sz w:val="26"/>
          <w:szCs w:val="26"/>
          <w:rtl/>
        </w:rPr>
        <w:t xml:space="preserve"> می‌</w:t>
      </w:r>
      <w:r w:rsidRPr="003C0F08">
        <w:rPr>
          <w:rFonts w:hint="cs"/>
          <w:sz w:val="26"/>
          <w:szCs w:val="26"/>
          <w:rtl/>
        </w:rPr>
        <w:t>گوید این</w:t>
      </w:r>
      <w:r w:rsidRPr="003C0F08">
        <w:rPr>
          <w:rFonts w:hint="cs"/>
          <w:sz w:val="26"/>
          <w:szCs w:val="26"/>
          <w:rtl/>
        </w:rPr>
        <w:t xml:space="preserve"> است که این دفع ضرر</w:t>
      </w:r>
      <w:r w:rsidR="00D66A24" w:rsidRPr="003C0F08">
        <w:rPr>
          <w:rFonts w:hint="cs"/>
          <w:sz w:val="26"/>
          <w:szCs w:val="26"/>
          <w:rtl/>
        </w:rPr>
        <w:t>‌ها</w:t>
      </w:r>
      <w:r w:rsidRPr="003C0F08">
        <w:rPr>
          <w:rFonts w:hint="cs"/>
          <w:sz w:val="26"/>
          <w:szCs w:val="26"/>
          <w:rtl/>
        </w:rPr>
        <w:t xml:space="preserve"> که به مثل لا ضرر و امثاله در معاملات یا عبادیات رخ</w:t>
      </w:r>
      <w:r w:rsidR="00D66A24" w:rsidRPr="003C0F08">
        <w:rPr>
          <w:rFonts w:hint="cs"/>
          <w:sz w:val="26"/>
          <w:szCs w:val="26"/>
          <w:rtl/>
        </w:rPr>
        <w:t xml:space="preserve"> می‌</w:t>
      </w:r>
      <w:r w:rsidRPr="003C0F08">
        <w:rPr>
          <w:rFonts w:hint="cs"/>
          <w:sz w:val="26"/>
          <w:szCs w:val="26"/>
          <w:rtl/>
        </w:rPr>
        <w:t xml:space="preserve">دهد، این رفع ضرر </w:t>
      </w:r>
      <w:r w:rsidR="00C15CD8" w:rsidRPr="003C0F08">
        <w:rPr>
          <w:rFonts w:hint="cs"/>
          <w:sz w:val="26"/>
          <w:szCs w:val="26"/>
          <w:rtl/>
        </w:rPr>
        <w:t xml:space="preserve">به </w:t>
      </w:r>
      <w:r w:rsidRPr="003C0F08">
        <w:rPr>
          <w:rFonts w:hint="cs"/>
          <w:sz w:val="26"/>
          <w:szCs w:val="26"/>
          <w:rtl/>
        </w:rPr>
        <w:t>حکم ش</w:t>
      </w:r>
      <w:r w:rsidR="00C15CD8" w:rsidRPr="003C0F08">
        <w:rPr>
          <w:rFonts w:hint="cs"/>
          <w:sz w:val="26"/>
          <w:szCs w:val="26"/>
          <w:rtl/>
        </w:rPr>
        <w:t>ار</w:t>
      </w:r>
      <w:r w:rsidRPr="003C0F08">
        <w:rPr>
          <w:rFonts w:hint="cs"/>
          <w:sz w:val="26"/>
          <w:szCs w:val="26"/>
          <w:rtl/>
        </w:rPr>
        <w:t xml:space="preserve">ع است و لذا دائرۀ اطلاق و تقییدش در دست شارع است و چه بسا شارع در مواردی همین لاضرر را تخصیص زده باشد؛ یعنی </w:t>
      </w:r>
      <w:r w:rsidR="00746CE2" w:rsidRPr="003C0F08">
        <w:rPr>
          <w:rFonts w:hint="cs"/>
          <w:sz w:val="26"/>
          <w:szCs w:val="26"/>
          <w:rtl/>
        </w:rPr>
        <w:t>یک جاهایی ضرر مسلّم است و مفروغٌ</w:t>
      </w:r>
      <w:r w:rsidR="00746CE2" w:rsidRPr="003C0F08">
        <w:rPr>
          <w:sz w:val="26"/>
          <w:szCs w:val="26"/>
          <w:rtl/>
        </w:rPr>
        <w:softHyphen/>
      </w:r>
      <w:r w:rsidRPr="003C0F08">
        <w:rPr>
          <w:rFonts w:hint="cs"/>
          <w:sz w:val="26"/>
          <w:szCs w:val="26"/>
          <w:rtl/>
        </w:rPr>
        <w:t xml:space="preserve">عنه است و </w:t>
      </w:r>
      <w:r w:rsidRPr="003C0F08">
        <w:rPr>
          <w:rFonts w:hint="cs"/>
          <w:sz w:val="26"/>
          <w:szCs w:val="26"/>
          <w:rtl/>
        </w:rPr>
        <w:t>شارع هم</w:t>
      </w:r>
      <w:r w:rsidR="00D66A24" w:rsidRPr="003C0F08">
        <w:rPr>
          <w:rFonts w:hint="cs"/>
          <w:sz w:val="26"/>
          <w:szCs w:val="26"/>
          <w:rtl/>
        </w:rPr>
        <w:t xml:space="preserve"> می‌</w:t>
      </w:r>
      <w:r w:rsidRPr="003C0F08">
        <w:rPr>
          <w:rFonts w:hint="cs"/>
          <w:sz w:val="26"/>
          <w:szCs w:val="26"/>
          <w:rtl/>
        </w:rPr>
        <w:t>گوید مرتکب شو</w:t>
      </w:r>
      <w:r w:rsidR="00DC05DA" w:rsidRPr="003C0F08">
        <w:rPr>
          <w:rFonts w:hint="cs"/>
          <w:sz w:val="26"/>
          <w:szCs w:val="26"/>
          <w:rtl/>
        </w:rPr>
        <w:t xml:space="preserve">. مثلاً فرض کنید در جهاد، بنابر اینکه ضرر همان ضرر بدنی و اینها باشد، ممکن است انسان ضرر کند، اما در عین حال شارع گفته است که باید مرتکب شوی. </w:t>
      </w:r>
    </w:p>
    <w:p w14:paraId="1F9A5B4C" w14:textId="77777777" w:rsidR="00495873" w:rsidRPr="003C0F08" w:rsidRDefault="00035715" w:rsidP="00495873">
      <w:pPr>
        <w:rPr>
          <w:sz w:val="26"/>
          <w:szCs w:val="26"/>
          <w:rtl/>
        </w:rPr>
      </w:pPr>
      <w:r w:rsidRPr="003C0F08">
        <w:rPr>
          <w:rFonts w:hint="cs"/>
          <w:sz w:val="26"/>
          <w:szCs w:val="26"/>
          <w:rtl/>
        </w:rPr>
        <w:t>مرحوم شیخ یک مثال دیگری از شهید در قواعد</w:t>
      </w:r>
      <w:r w:rsidR="00D66A24" w:rsidRPr="003C0F08">
        <w:rPr>
          <w:rFonts w:hint="cs"/>
          <w:sz w:val="26"/>
          <w:szCs w:val="26"/>
          <w:rtl/>
        </w:rPr>
        <w:t xml:space="preserve"> می‌</w:t>
      </w:r>
      <w:r w:rsidRPr="003C0F08">
        <w:rPr>
          <w:rFonts w:hint="cs"/>
          <w:sz w:val="26"/>
          <w:szCs w:val="26"/>
          <w:rtl/>
        </w:rPr>
        <w:t>آورند که مثلاً در بحث نفی تقیه،</w:t>
      </w:r>
      <w:r w:rsidR="00D66A24" w:rsidRPr="003C0F08">
        <w:rPr>
          <w:rFonts w:hint="cs"/>
          <w:sz w:val="26"/>
          <w:szCs w:val="26"/>
          <w:rtl/>
        </w:rPr>
        <w:t xml:space="preserve"> می‌</w:t>
      </w:r>
      <w:r w:rsidRPr="003C0F08">
        <w:rPr>
          <w:rFonts w:hint="cs"/>
          <w:sz w:val="26"/>
          <w:szCs w:val="26"/>
          <w:rtl/>
        </w:rPr>
        <w:t>گویند تقیه</w:t>
      </w:r>
      <w:r w:rsidRPr="003C0F08">
        <w:rPr>
          <w:rFonts w:hint="cs"/>
          <w:sz w:val="26"/>
          <w:szCs w:val="26"/>
          <w:rtl/>
        </w:rPr>
        <w:t xml:space="preserve"> در مورد حفظ دماء و امثال این در جاهایی است که نجاتی در آن شخصی باشد</w:t>
      </w:r>
      <w:r w:rsidR="00166AFD" w:rsidRPr="003C0F08">
        <w:rPr>
          <w:rFonts w:hint="cs"/>
          <w:sz w:val="26"/>
          <w:szCs w:val="26"/>
          <w:rtl/>
        </w:rPr>
        <w:t>،</w:t>
      </w:r>
      <w:r w:rsidRPr="003C0F08">
        <w:rPr>
          <w:rFonts w:hint="cs"/>
          <w:sz w:val="26"/>
          <w:szCs w:val="26"/>
          <w:rtl/>
        </w:rPr>
        <w:t xml:space="preserve"> اما اگر آن چیزی که از ما</w:t>
      </w:r>
      <w:r w:rsidR="00D66A24" w:rsidRPr="003C0F08">
        <w:rPr>
          <w:rFonts w:hint="cs"/>
          <w:sz w:val="26"/>
          <w:szCs w:val="26"/>
          <w:rtl/>
        </w:rPr>
        <w:t xml:space="preserve"> می‌</w:t>
      </w:r>
      <w:r w:rsidRPr="003C0F08">
        <w:rPr>
          <w:rFonts w:hint="cs"/>
          <w:sz w:val="26"/>
          <w:szCs w:val="26"/>
          <w:rtl/>
        </w:rPr>
        <w:t>خواهند و</w:t>
      </w:r>
      <w:r w:rsidR="00D66A24" w:rsidRPr="003C0F08">
        <w:rPr>
          <w:rFonts w:hint="cs"/>
          <w:sz w:val="26"/>
          <w:szCs w:val="26"/>
          <w:rtl/>
        </w:rPr>
        <w:t xml:space="preserve"> می‌</w:t>
      </w:r>
      <w:r w:rsidRPr="003C0F08">
        <w:rPr>
          <w:rFonts w:hint="cs"/>
          <w:sz w:val="26"/>
          <w:szCs w:val="26"/>
          <w:rtl/>
        </w:rPr>
        <w:t>خواهیم تقیه کنیم و یک حرف خلافی بزنیم، اگر برگردد به اصل نظام اسلامی و نظام و اسلام و تحقق حقیقت اسلام در خارج و اینکه اگر من عملی را انجام بدهم</w:t>
      </w:r>
      <w:r w:rsidR="00166AFD" w:rsidRPr="003C0F08">
        <w:rPr>
          <w:rFonts w:hint="cs"/>
          <w:sz w:val="26"/>
          <w:szCs w:val="26"/>
          <w:rtl/>
        </w:rPr>
        <w:t>؛</w:t>
      </w:r>
      <w:r w:rsidRPr="003C0F08">
        <w:rPr>
          <w:rFonts w:hint="cs"/>
          <w:sz w:val="26"/>
          <w:szCs w:val="26"/>
          <w:rtl/>
        </w:rPr>
        <w:t xml:space="preserve"> </w:t>
      </w:r>
      <w:r w:rsidRPr="003C0F08">
        <w:rPr>
          <w:rFonts w:hint="cs"/>
          <w:sz w:val="26"/>
          <w:szCs w:val="26"/>
          <w:rtl/>
        </w:rPr>
        <w:t>مثلاً اظهار کلمۀ کفر</w:t>
      </w:r>
      <w:r w:rsidR="00166AFD" w:rsidRPr="003C0F08">
        <w:rPr>
          <w:rFonts w:hint="cs"/>
          <w:sz w:val="26"/>
          <w:szCs w:val="26"/>
          <w:rtl/>
        </w:rPr>
        <w:t xml:space="preserve"> کنم</w:t>
      </w:r>
      <w:r w:rsidRPr="003C0F08">
        <w:rPr>
          <w:rFonts w:hint="cs"/>
          <w:sz w:val="26"/>
          <w:szCs w:val="26"/>
          <w:rtl/>
        </w:rPr>
        <w:t xml:space="preserve">، این اگر شخص خودش باشد همین که قلبش مطمئن به ایمان باشد </w:t>
      </w:r>
      <w:r w:rsidRPr="003C0F08">
        <w:rPr>
          <w:rFonts w:ascii="Sakkal Majalla" w:hAnsi="Sakkal Majalla" w:cs="Sakkal Majalla" w:hint="cs"/>
          <w:sz w:val="26"/>
          <w:szCs w:val="26"/>
          <w:rtl/>
        </w:rPr>
        <w:t>–</w:t>
      </w:r>
      <w:r w:rsidRPr="003C0F08">
        <w:rPr>
          <w:rFonts w:hint="cs"/>
          <w:sz w:val="26"/>
          <w:szCs w:val="26"/>
          <w:rtl/>
        </w:rPr>
        <w:t xml:space="preserve"> البته این تعبیر از من است- کافی است و</w:t>
      </w:r>
      <w:r w:rsidR="00D66A24" w:rsidRPr="003C0F08">
        <w:rPr>
          <w:rFonts w:hint="cs"/>
          <w:sz w:val="26"/>
          <w:szCs w:val="26"/>
          <w:rtl/>
        </w:rPr>
        <w:t xml:space="preserve"> می‌</w:t>
      </w:r>
      <w:r w:rsidR="00166AFD" w:rsidRPr="003C0F08">
        <w:rPr>
          <w:rFonts w:hint="cs"/>
          <w:sz w:val="26"/>
          <w:szCs w:val="26"/>
          <w:rtl/>
        </w:rPr>
        <w:t>تواند علی</w:t>
      </w:r>
      <w:r w:rsidR="00166AFD" w:rsidRPr="003C0F08">
        <w:rPr>
          <w:rFonts w:hint="eastAsia"/>
          <w:sz w:val="26"/>
          <w:szCs w:val="26"/>
          <w:rtl/>
        </w:rPr>
        <w:t>‌</w:t>
      </w:r>
      <w:r w:rsidRPr="003C0F08">
        <w:rPr>
          <w:rFonts w:hint="cs"/>
          <w:sz w:val="26"/>
          <w:szCs w:val="26"/>
          <w:rtl/>
        </w:rPr>
        <w:t xml:space="preserve">الظاهر تقیه کند. اما اگر </w:t>
      </w:r>
      <w:r w:rsidR="00166AFD" w:rsidRPr="003C0F08">
        <w:rPr>
          <w:rFonts w:hint="cs"/>
          <w:sz w:val="26"/>
          <w:szCs w:val="26"/>
          <w:rtl/>
        </w:rPr>
        <w:t xml:space="preserve">این </w:t>
      </w:r>
      <w:r w:rsidRPr="003C0F08">
        <w:rPr>
          <w:rFonts w:hint="cs"/>
          <w:sz w:val="26"/>
          <w:szCs w:val="26"/>
          <w:rtl/>
        </w:rPr>
        <w:t>اظهار کلمۀ کفر موجب برگشتن عدۀ زیادی از افراد متدین</w:t>
      </w:r>
      <w:r w:rsidR="00D66A24" w:rsidRPr="003C0F08">
        <w:rPr>
          <w:rFonts w:hint="cs"/>
          <w:sz w:val="26"/>
          <w:szCs w:val="26"/>
          <w:rtl/>
        </w:rPr>
        <w:t xml:space="preserve"> می‌</w:t>
      </w:r>
      <w:r w:rsidRPr="003C0F08">
        <w:rPr>
          <w:rFonts w:hint="cs"/>
          <w:sz w:val="26"/>
          <w:szCs w:val="26"/>
          <w:rtl/>
        </w:rPr>
        <w:t>شود</w:t>
      </w:r>
      <w:r w:rsidR="00166AFD" w:rsidRPr="003C0F08">
        <w:rPr>
          <w:rFonts w:hint="cs"/>
          <w:sz w:val="26"/>
          <w:szCs w:val="26"/>
          <w:rtl/>
        </w:rPr>
        <w:t>؛</w:t>
      </w:r>
      <w:r w:rsidRPr="003C0F08">
        <w:rPr>
          <w:rFonts w:hint="cs"/>
          <w:sz w:val="26"/>
          <w:szCs w:val="26"/>
          <w:rtl/>
        </w:rPr>
        <w:t xml:space="preserve"> چون ما را به عنوان یک سمبل و رهبر</w:t>
      </w:r>
      <w:r w:rsidR="00D66A24" w:rsidRPr="003C0F08">
        <w:rPr>
          <w:rFonts w:hint="cs"/>
          <w:sz w:val="26"/>
          <w:szCs w:val="26"/>
          <w:rtl/>
        </w:rPr>
        <w:t xml:space="preserve"> می‌</w:t>
      </w:r>
      <w:r w:rsidRPr="003C0F08">
        <w:rPr>
          <w:rFonts w:hint="cs"/>
          <w:sz w:val="26"/>
          <w:szCs w:val="26"/>
          <w:rtl/>
        </w:rPr>
        <w:t>شناختند و اگر ما عدول کنیم، عدۀ زیادی هم ممکن است از دین برگردند، در اینجا چه کسی گفته است اظهار کلمه کفر جایز است؟ ایشان این مطلب را از شهید نقل</w:t>
      </w:r>
      <w:r w:rsidR="00D66A24" w:rsidRPr="003C0F08">
        <w:rPr>
          <w:rFonts w:hint="cs"/>
          <w:sz w:val="26"/>
          <w:szCs w:val="26"/>
          <w:rtl/>
        </w:rPr>
        <w:t xml:space="preserve"> می‌</w:t>
      </w:r>
      <w:r w:rsidRPr="003C0F08">
        <w:rPr>
          <w:rFonts w:hint="cs"/>
          <w:sz w:val="26"/>
          <w:szCs w:val="26"/>
          <w:rtl/>
        </w:rPr>
        <w:t>کند.</w:t>
      </w:r>
      <w:r w:rsidR="00D66A24" w:rsidRPr="003C0F08">
        <w:rPr>
          <w:rFonts w:hint="cs"/>
          <w:sz w:val="26"/>
          <w:szCs w:val="26"/>
          <w:rtl/>
        </w:rPr>
        <w:t xml:space="preserve"> می‌</w:t>
      </w:r>
      <w:r w:rsidRPr="003C0F08">
        <w:rPr>
          <w:rFonts w:hint="cs"/>
          <w:sz w:val="26"/>
          <w:szCs w:val="26"/>
          <w:rtl/>
        </w:rPr>
        <w:t xml:space="preserve">گوید بنابراین در مواردی شارع ضرر قطعی را نیز به خاطر اهداف بالاتری که دارد، تجویز کرده است. پس </w:t>
      </w:r>
      <w:r w:rsidRPr="003C0F08">
        <w:rPr>
          <w:rFonts w:hint="cs"/>
          <w:sz w:val="26"/>
          <w:szCs w:val="26"/>
          <w:rtl/>
        </w:rPr>
        <w:t xml:space="preserve">اشکالی ندارد و ما چنین کبرای کلی نداریم. </w:t>
      </w:r>
    </w:p>
    <w:p w14:paraId="7FAD2CD3" w14:textId="77777777" w:rsidR="00495873" w:rsidRPr="003C0F08" w:rsidRDefault="00035715" w:rsidP="00495873">
      <w:pPr>
        <w:rPr>
          <w:sz w:val="26"/>
          <w:szCs w:val="26"/>
          <w:rtl/>
        </w:rPr>
      </w:pPr>
      <w:r w:rsidRPr="003C0F08">
        <w:rPr>
          <w:rFonts w:hint="cs"/>
          <w:sz w:val="26"/>
          <w:szCs w:val="26"/>
          <w:rtl/>
        </w:rPr>
        <w:t>ایشان</w:t>
      </w:r>
      <w:r w:rsidR="00D66A24" w:rsidRPr="003C0F08">
        <w:rPr>
          <w:rFonts w:hint="cs"/>
          <w:sz w:val="26"/>
          <w:szCs w:val="26"/>
          <w:rtl/>
        </w:rPr>
        <w:t xml:space="preserve"> می‌</w:t>
      </w:r>
      <w:r w:rsidRPr="003C0F08">
        <w:rPr>
          <w:rFonts w:hint="cs"/>
          <w:sz w:val="26"/>
          <w:szCs w:val="26"/>
          <w:rtl/>
        </w:rPr>
        <w:t>گوید بنابراین بعد از اینکه ما طریقۀ شارع را شناختیم که گاهی در ضرر مقطوع تجویز</w:t>
      </w:r>
      <w:r w:rsidR="00D66A24" w:rsidRPr="003C0F08">
        <w:rPr>
          <w:rFonts w:hint="cs"/>
          <w:sz w:val="26"/>
          <w:szCs w:val="26"/>
          <w:rtl/>
        </w:rPr>
        <w:t xml:space="preserve"> می‌</w:t>
      </w:r>
      <w:r w:rsidRPr="003C0F08">
        <w:rPr>
          <w:rFonts w:hint="cs"/>
          <w:sz w:val="26"/>
          <w:szCs w:val="26"/>
          <w:rtl/>
        </w:rPr>
        <w:t>کند که ما این تجویز را مخالف با عقل و موجب تعارض با حکم عقلی</w:t>
      </w:r>
      <w:r w:rsidR="00D66A24" w:rsidRPr="003C0F08">
        <w:rPr>
          <w:rFonts w:hint="cs"/>
          <w:sz w:val="26"/>
          <w:szCs w:val="26"/>
          <w:rtl/>
        </w:rPr>
        <w:t xml:space="preserve"> نمی‌</w:t>
      </w:r>
      <w:r w:rsidRPr="003C0F08">
        <w:rPr>
          <w:rFonts w:hint="cs"/>
          <w:sz w:val="26"/>
          <w:szCs w:val="26"/>
          <w:rtl/>
        </w:rPr>
        <w:t>دانیم؛</w:t>
      </w:r>
      <w:r w:rsidRPr="003C0F08">
        <w:rPr>
          <w:rFonts w:hint="cs"/>
          <w:sz w:val="26"/>
          <w:szCs w:val="26"/>
          <w:rtl/>
        </w:rPr>
        <w:t xml:space="preserve"> چون معنا ندارد تعارض حکم عقل و نقل و حلّش هم </w:t>
      </w:r>
      <w:r w:rsidR="00FB0136" w:rsidRPr="003C0F08">
        <w:rPr>
          <w:rFonts w:hint="cs"/>
          <w:sz w:val="26"/>
          <w:szCs w:val="26"/>
          <w:rtl/>
        </w:rPr>
        <w:t>به این است که موضوعاتش متفاوت است، همین حرف را در احتمال ضرر به طریقۀ اولی</w:t>
      </w:r>
      <w:r w:rsidR="00D66A24" w:rsidRPr="003C0F08">
        <w:rPr>
          <w:rFonts w:hint="cs"/>
          <w:sz w:val="26"/>
          <w:szCs w:val="26"/>
          <w:rtl/>
        </w:rPr>
        <w:t xml:space="preserve"> می‌</w:t>
      </w:r>
      <w:r w:rsidR="00FB0136" w:rsidRPr="003C0F08">
        <w:rPr>
          <w:rFonts w:hint="cs"/>
          <w:sz w:val="26"/>
          <w:szCs w:val="26"/>
          <w:rtl/>
        </w:rPr>
        <w:t>توانیم بزنیم که در یک جاهایی شارع تجویز کند اقدام و وقوع در احتمال ضرر را به خاطر مصالحی که</w:t>
      </w:r>
      <w:r w:rsidR="00D66A24" w:rsidRPr="003C0F08">
        <w:rPr>
          <w:rFonts w:hint="cs"/>
          <w:sz w:val="26"/>
          <w:szCs w:val="26"/>
          <w:rtl/>
        </w:rPr>
        <w:t xml:space="preserve"> می‌</w:t>
      </w:r>
      <w:r w:rsidR="00FB0136" w:rsidRPr="003C0F08">
        <w:rPr>
          <w:rFonts w:hint="cs"/>
          <w:sz w:val="26"/>
          <w:szCs w:val="26"/>
          <w:rtl/>
        </w:rPr>
        <w:t>بیند. بله ثبوتاً باید قبول کنیم که با این تجویز یا یک ضرر بزرگتری دفع</w:t>
      </w:r>
      <w:r w:rsidR="00D66A24" w:rsidRPr="003C0F08">
        <w:rPr>
          <w:rFonts w:hint="cs"/>
          <w:sz w:val="26"/>
          <w:szCs w:val="26"/>
          <w:rtl/>
        </w:rPr>
        <w:t xml:space="preserve"> می‌</w:t>
      </w:r>
      <w:r w:rsidR="00FB0136" w:rsidRPr="003C0F08">
        <w:rPr>
          <w:rFonts w:hint="cs"/>
          <w:sz w:val="26"/>
          <w:szCs w:val="26"/>
          <w:rtl/>
        </w:rPr>
        <w:t>شود یا یک مصلحت بالاتری به دست</w:t>
      </w:r>
      <w:r w:rsidR="00D66A24" w:rsidRPr="003C0F08">
        <w:rPr>
          <w:rFonts w:hint="cs"/>
          <w:sz w:val="26"/>
          <w:szCs w:val="26"/>
          <w:rtl/>
        </w:rPr>
        <w:t xml:space="preserve"> می‌</w:t>
      </w:r>
      <w:r w:rsidR="00FB0136" w:rsidRPr="003C0F08">
        <w:rPr>
          <w:rFonts w:hint="cs"/>
          <w:sz w:val="26"/>
          <w:szCs w:val="26"/>
          <w:rtl/>
        </w:rPr>
        <w:t>آید تا بتواند جابر باشد؛ به این معنا که عقل دیگر حکم نکند که با وجود این دفع ضرر یا با وجود آن تحصیل منفعت، دفع ضرر محتمل اشکال داشته باشد. حرف ایشان این است و نتیجه این</w:t>
      </w:r>
      <w:r w:rsidR="00D66A24" w:rsidRPr="003C0F08">
        <w:rPr>
          <w:rFonts w:hint="cs"/>
          <w:sz w:val="26"/>
          <w:szCs w:val="26"/>
          <w:rtl/>
        </w:rPr>
        <w:t xml:space="preserve"> می‌</w:t>
      </w:r>
      <w:r w:rsidR="00FB0136" w:rsidRPr="003C0F08">
        <w:rPr>
          <w:rFonts w:hint="cs"/>
          <w:sz w:val="26"/>
          <w:szCs w:val="26"/>
          <w:rtl/>
        </w:rPr>
        <w:t>شود که ما</w:t>
      </w:r>
      <w:r w:rsidR="00D66A24" w:rsidRPr="003C0F08">
        <w:rPr>
          <w:rFonts w:hint="cs"/>
          <w:sz w:val="26"/>
          <w:szCs w:val="26"/>
          <w:rtl/>
        </w:rPr>
        <w:t xml:space="preserve"> می‌</w:t>
      </w:r>
      <w:r w:rsidR="00FB0136" w:rsidRPr="003C0F08">
        <w:rPr>
          <w:rFonts w:hint="cs"/>
          <w:sz w:val="26"/>
          <w:szCs w:val="26"/>
          <w:rtl/>
        </w:rPr>
        <w:t>گوییم حکم عقل سر جای خودش است و حکم شرع هم سر جای خودش است و موضوعاتش فرق</w:t>
      </w:r>
      <w:r w:rsidR="00D66A24" w:rsidRPr="003C0F08">
        <w:rPr>
          <w:rFonts w:hint="cs"/>
          <w:sz w:val="26"/>
          <w:szCs w:val="26"/>
          <w:rtl/>
        </w:rPr>
        <w:t xml:space="preserve"> می‌</w:t>
      </w:r>
      <w:r w:rsidR="00FB0136" w:rsidRPr="003C0F08">
        <w:rPr>
          <w:rFonts w:hint="cs"/>
          <w:sz w:val="26"/>
          <w:szCs w:val="26"/>
          <w:rtl/>
        </w:rPr>
        <w:t xml:space="preserve">کند. حکم عقل در جایی است که ضرر محضاً باشد و مزاحم و معارض با ضرر دیگر </w:t>
      </w:r>
      <w:r w:rsidR="00FB0136" w:rsidRPr="003C0F08">
        <w:rPr>
          <w:rFonts w:hint="cs"/>
          <w:sz w:val="26"/>
          <w:szCs w:val="26"/>
          <w:rtl/>
        </w:rPr>
        <w:lastRenderedPageBreak/>
        <w:t>نباشد، وقتی شارع اذن</w:t>
      </w:r>
      <w:r w:rsidR="00D66A24" w:rsidRPr="003C0F08">
        <w:rPr>
          <w:rFonts w:hint="cs"/>
          <w:sz w:val="26"/>
          <w:szCs w:val="26"/>
          <w:rtl/>
        </w:rPr>
        <w:t xml:space="preserve"> می‌</w:t>
      </w:r>
      <w:r w:rsidR="00FB0136" w:rsidRPr="003C0F08">
        <w:rPr>
          <w:rFonts w:hint="cs"/>
          <w:sz w:val="26"/>
          <w:szCs w:val="26"/>
          <w:rtl/>
        </w:rPr>
        <w:t>دهد در ضرر، ما استکشاف</w:t>
      </w:r>
      <w:r w:rsidR="00D66A24" w:rsidRPr="003C0F08">
        <w:rPr>
          <w:rFonts w:hint="cs"/>
          <w:sz w:val="26"/>
          <w:szCs w:val="26"/>
          <w:rtl/>
        </w:rPr>
        <w:t xml:space="preserve"> می‌</w:t>
      </w:r>
      <w:r w:rsidR="00FB0136" w:rsidRPr="003C0F08">
        <w:rPr>
          <w:rFonts w:hint="cs"/>
          <w:sz w:val="26"/>
          <w:szCs w:val="26"/>
          <w:rtl/>
        </w:rPr>
        <w:t>کنیم که حتماً یک عنوان دیگری وجود داشته است که ضرری در ترکش هست یا از دست دادن منفعتی است که شارع</w:t>
      </w:r>
      <w:r w:rsidR="00D66A24" w:rsidRPr="003C0F08">
        <w:rPr>
          <w:rFonts w:hint="cs"/>
          <w:sz w:val="26"/>
          <w:szCs w:val="26"/>
          <w:rtl/>
        </w:rPr>
        <w:t xml:space="preserve"> می‌</w:t>
      </w:r>
      <w:r w:rsidR="00FB0136" w:rsidRPr="003C0F08">
        <w:rPr>
          <w:rFonts w:hint="cs"/>
          <w:sz w:val="26"/>
          <w:szCs w:val="26"/>
          <w:rtl/>
        </w:rPr>
        <w:t>خواسته در ترک پیش نیاید، و لذا تجویز کرده است. یعنی یک گونه کشف إنّی اس</w:t>
      </w:r>
      <w:r w:rsidR="0020551E" w:rsidRPr="003C0F08">
        <w:rPr>
          <w:rFonts w:hint="cs"/>
          <w:sz w:val="26"/>
          <w:szCs w:val="26"/>
          <w:rtl/>
        </w:rPr>
        <w:t xml:space="preserve">ت یعنی به طریق «إنّ» </w:t>
      </w:r>
      <w:r w:rsidR="00FB0136" w:rsidRPr="003C0F08">
        <w:rPr>
          <w:rFonts w:hint="cs"/>
          <w:sz w:val="26"/>
          <w:szCs w:val="26"/>
          <w:rtl/>
        </w:rPr>
        <w:t>کشف</w:t>
      </w:r>
      <w:r w:rsidR="00D66A24" w:rsidRPr="003C0F08">
        <w:rPr>
          <w:rFonts w:hint="cs"/>
          <w:sz w:val="26"/>
          <w:szCs w:val="26"/>
          <w:rtl/>
        </w:rPr>
        <w:t xml:space="preserve"> می‌</w:t>
      </w:r>
      <w:r w:rsidR="00FB0136" w:rsidRPr="003C0F08">
        <w:rPr>
          <w:rFonts w:hint="cs"/>
          <w:sz w:val="26"/>
          <w:szCs w:val="26"/>
          <w:rtl/>
        </w:rPr>
        <w:t>کنیم که در پس پرده</w:t>
      </w:r>
      <w:r w:rsidRPr="003C0F08">
        <w:rPr>
          <w:rFonts w:hint="cs"/>
          <w:sz w:val="26"/>
          <w:szCs w:val="26"/>
          <w:rtl/>
        </w:rPr>
        <w:t>،</w:t>
      </w:r>
      <w:r w:rsidR="00FB0136" w:rsidRPr="003C0F08">
        <w:rPr>
          <w:rFonts w:hint="cs"/>
          <w:sz w:val="26"/>
          <w:szCs w:val="26"/>
          <w:rtl/>
        </w:rPr>
        <w:t xml:space="preserve"> ملاکات دیگری که جابر این مسأله باشد حتماً وجود داشته است که شارع اذن داده است. </w:t>
      </w:r>
    </w:p>
    <w:p w14:paraId="319DA007" w14:textId="77777777" w:rsidR="008F696B" w:rsidRPr="003C0F08" w:rsidRDefault="00035715" w:rsidP="00495873">
      <w:pPr>
        <w:rPr>
          <w:sz w:val="26"/>
          <w:szCs w:val="26"/>
          <w:rtl/>
        </w:rPr>
      </w:pPr>
      <w:r w:rsidRPr="003C0F08">
        <w:rPr>
          <w:rFonts w:hint="cs"/>
          <w:sz w:val="26"/>
          <w:szCs w:val="26"/>
          <w:rtl/>
        </w:rPr>
        <w:t>بنابراین این م</w:t>
      </w:r>
      <w:r w:rsidRPr="003C0F08">
        <w:rPr>
          <w:rFonts w:hint="cs"/>
          <w:sz w:val="26"/>
          <w:szCs w:val="26"/>
          <w:rtl/>
        </w:rPr>
        <w:t>سأله که در صدر بحث پیش آمد که چطور</w:t>
      </w:r>
      <w:r w:rsidR="00D66A24" w:rsidRPr="003C0F08">
        <w:rPr>
          <w:rFonts w:hint="cs"/>
          <w:sz w:val="26"/>
          <w:szCs w:val="26"/>
          <w:rtl/>
        </w:rPr>
        <w:t xml:space="preserve"> می‌</w:t>
      </w:r>
      <w:r w:rsidRPr="003C0F08">
        <w:rPr>
          <w:rFonts w:hint="cs"/>
          <w:sz w:val="26"/>
          <w:szCs w:val="26"/>
          <w:rtl/>
        </w:rPr>
        <w:t>شود حکم عقل به قبح باشد و شارع تجویز کند،</w:t>
      </w:r>
      <w:r w:rsidR="00D66A24" w:rsidRPr="003C0F08">
        <w:rPr>
          <w:rFonts w:hint="cs"/>
          <w:sz w:val="26"/>
          <w:szCs w:val="26"/>
          <w:rtl/>
        </w:rPr>
        <w:t xml:space="preserve"> می‌</w:t>
      </w:r>
      <w:r w:rsidRPr="003C0F08">
        <w:rPr>
          <w:rFonts w:hint="cs"/>
          <w:sz w:val="26"/>
          <w:szCs w:val="26"/>
          <w:rtl/>
        </w:rPr>
        <w:t>گوییم شارع که دقیقاً در همان موضوع حکم عقل که تجویز</w:t>
      </w:r>
      <w:r w:rsidR="00D66A24" w:rsidRPr="003C0F08">
        <w:rPr>
          <w:rFonts w:hint="cs"/>
          <w:sz w:val="26"/>
          <w:szCs w:val="26"/>
          <w:rtl/>
        </w:rPr>
        <w:t xml:space="preserve"> نمی‌</w:t>
      </w:r>
      <w:r w:rsidRPr="003C0F08">
        <w:rPr>
          <w:rFonts w:hint="cs"/>
          <w:sz w:val="26"/>
          <w:szCs w:val="26"/>
          <w:rtl/>
        </w:rPr>
        <w:t>کند و جهاتش فرق</w:t>
      </w:r>
      <w:r w:rsidR="00D66A24" w:rsidRPr="003C0F08">
        <w:rPr>
          <w:rFonts w:hint="cs"/>
          <w:sz w:val="26"/>
          <w:szCs w:val="26"/>
          <w:rtl/>
        </w:rPr>
        <w:t xml:space="preserve"> می‌</w:t>
      </w:r>
      <w:r w:rsidRPr="003C0F08">
        <w:rPr>
          <w:rFonts w:hint="cs"/>
          <w:sz w:val="26"/>
          <w:szCs w:val="26"/>
          <w:rtl/>
        </w:rPr>
        <w:t>کند. عقل که حکم به قبح</w:t>
      </w:r>
      <w:r w:rsidR="00D66A24" w:rsidRPr="003C0F08">
        <w:rPr>
          <w:rFonts w:hint="cs"/>
          <w:sz w:val="26"/>
          <w:szCs w:val="26"/>
          <w:rtl/>
        </w:rPr>
        <w:t xml:space="preserve"> می‌</w:t>
      </w:r>
      <w:r w:rsidRPr="003C0F08">
        <w:rPr>
          <w:rFonts w:hint="cs"/>
          <w:sz w:val="26"/>
          <w:szCs w:val="26"/>
          <w:rtl/>
        </w:rPr>
        <w:t>کند، مجرداً حکم</w:t>
      </w:r>
      <w:r w:rsidR="00D66A24" w:rsidRPr="003C0F08">
        <w:rPr>
          <w:rFonts w:hint="cs"/>
          <w:sz w:val="26"/>
          <w:szCs w:val="26"/>
          <w:rtl/>
        </w:rPr>
        <w:t xml:space="preserve"> می‌</w:t>
      </w:r>
      <w:r w:rsidRPr="003C0F08">
        <w:rPr>
          <w:rFonts w:hint="cs"/>
          <w:sz w:val="26"/>
          <w:szCs w:val="26"/>
          <w:rtl/>
        </w:rPr>
        <w:t>کند و شرع که حکم</w:t>
      </w:r>
      <w:r w:rsidR="00D66A24" w:rsidRPr="003C0F08">
        <w:rPr>
          <w:rFonts w:hint="cs"/>
          <w:sz w:val="26"/>
          <w:szCs w:val="26"/>
          <w:rtl/>
        </w:rPr>
        <w:t xml:space="preserve"> می‌</w:t>
      </w:r>
      <w:r w:rsidRPr="003C0F08">
        <w:rPr>
          <w:rFonts w:hint="cs"/>
          <w:sz w:val="26"/>
          <w:szCs w:val="26"/>
          <w:rtl/>
        </w:rPr>
        <w:t>کند با لحاظ بعضی جهات حکم</w:t>
      </w:r>
      <w:r w:rsidR="00D66A24" w:rsidRPr="003C0F08">
        <w:rPr>
          <w:rFonts w:hint="cs"/>
          <w:sz w:val="26"/>
          <w:szCs w:val="26"/>
          <w:rtl/>
        </w:rPr>
        <w:t xml:space="preserve"> می‌</w:t>
      </w:r>
      <w:r w:rsidRPr="003C0F08">
        <w:rPr>
          <w:rFonts w:hint="cs"/>
          <w:sz w:val="26"/>
          <w:szCs w:val="26"/>
          <w:rtl/>
        </w:rPr>
        <w:t xml:space="preserve">کند </w:t>
      </w:r>
      <w:r w:rsidRPr="003C0F08">
        <w:rPr>
          <w:rFonts w:hint="cs"/>
          <w:sz w:val="26"/>
          <w:szCs w:val="26"/>
          <w:rtl/>
        </w:rPr>
        <w:t>که ما</w:t>
      </w:r>
      <w:r w:rsidR="00D66A24" w:rsidRPr="003C0F08">
        <w:rPr>
          <w:rFonts w:hint="cs"/>
          <w:sz w:val="26"/>
          <w:szCs w:val="26"/>
          <w:rtl/>
        </w:rPr>
        <w:t xml:space="preserve"> می‌</w:t>
      </w:r>
      <w:r w:rsidRPr="003C0F08">
        <w:rPr>
          <w:rFonts w:hint="cs"/>
          <w:sz w:val="26"/>
          <w:szCs w:val="26"/>
          <w:rtl/>
        </w:rPr>
        <w:t xml:space="preserve">فهمیم </w:t>
      </w:r>
      <w:r w:rsidR="00495873" w:rsidRPr="003C0F08">
        <w:rPr>
          <w:rFonts w:hint="cs"/>
          <w:sz w:val="26"/>
          <w:szCs w:val="26"/>
          <w:rtl/>
        </w:rPr>
        <w:t>-</w:t>
      </w:r>
      <w:r w:rsidR="00C57B74" w:rsidRPr="003C0F08">
        <w:rPr>
          <w:rFonts w:hint="cs"/>
          <w:sz w:val="26"/>
          <w:szCs w:val="26"/>
          <w:rtl/>
        </w:rPr>
        <w:t xml:space="preserve"> </w:t>
      </w:r>
      <w:r w:rsidRPr="003C0F08">
        <w:rPr>
          <w:rFonts w:hint="cs"/>
          <w:sz w:val="26"/>
          <w:szCs w:val="26"/>
          <w:rtl/>
        </w:rPr>
        <w:t>ولو به کشف إنّی</w:t>
      </w:r>
      <w:r w:rsidR="00495873" w:rsidRPr="003C0F08">
        <w:rPr>
          <w:rFonts w:hint="cs"/>
          <w:sz w:val="26"/>
          <w:szCs w:val="26"/>
          <w:rtl/>
        </w:rPr>
        <w:t>-</w:t>
      </w:r>
      <w:r w:rsidRPr="003C0F08">
        <w:rPr>
          <w:rFonts w:hint="cs"/>
          <w:sz w:val="26"/>
          <w:szCs w:val="26"/>
          <w:rtl/>
        </w:rPr>
        <w:t xml:space="preserve"> که شارع حتماً یک مسأله</w:t>
      </w:r>
      <w:r w:rsidR="00D66A24" w:rsidRPr="003C0F08">
        <w:rPr>
          <w:rFonts w:hint="cs"/>
          <w:sz w:val="26"/>
          <w:szCs w:val="26"/>
          <w:rtl/>
        </w:rPr>
        <w:t xml:space="preserve">‌ای </w:t>
      </w:r>
      <w:r w:rsidRPr="003C0F08">
        <w:rPr>
          <w:rFonts w:hint="cs"/>
          <w:sz w:val="26"/>
          <w:szCs w:val="26"/>
          <w:rtl/>
        </w:rPr>
        <w:t>بوده است و از باب تزاحم با ضرر دیگری یا از دست دادن منفعت دیگری ارتکاب</w:t>
      </w:r>
      <w:r w:rsidR="00495873" w:rsidRPr="003C0F08">
        <w:rPr>
          <w:rFonts w:hint="cs"/>
          <w:sz w:val="26"/>
          <w:szCs w:val="26"/>
          <w:rtl/>
        </w:rPr>
        <w:t xml:space="preserve"> را جایز دانسته</w:t>
      </w:r>
      <w:r w:rsidRPr="003C0F08">
        <w:rPr>
          <w:rFonts w:hint="cs"/>
          <w:sz w:val="26"/>
          <w:szCs w:val="26"/>
          <w:rtl/>
        </w:rPr>
        <w:t xml:space="preserve">. بنابراین این دو حکم با هم قابل جمع هستند. </w:t>
      </w:r>
    </w:p>
    <w:p w14:paraId="0710EC50" w14:textId="77777777" w:rsidR="00495873" w:rsidRPr="003C0F08" w:rsidRDefault="00035715" w:rsidP="00495873">
      <w:pPr>
        <w:pStyle w:val="Heading2"/>
        <w:rPr>
          <w:sz w:val="26"/>
          <w:szCs w:val="26"/>
          <w:rtl/>
        </w:rPr>
      </w:pPr>
      <w:bookmarkStart w:id="501" w:name="_Toc57610321"/>
      <w:r w:rsidRPr="003C0F08">
        <w:rPr>
          <w:rFonts w:hint="cs"/>
          <w:sz w:val="26"/>
          <w:szCs w:val="26"/>
          <w:rtl/>
        </w:rPr>
        <w:t>جمع بندی نهایی درباره ادله قائلین به حظر</w:t>
      </w:r>
      <w:bookmarkEnd w:id="501"/>
    </w:p>
    <w:p w14:paraId="2F465C48" w14:textId="77777777" w:rsidR="008F696B" w:rsidRPr="003C0F08" w:rsidRDefault="00035715" w:rsidP="00495873">
      <w:pPr>
        <w:rPr>
          <w:sz w:val="26"/>
          <w:szCs w:val="26"/>
          <w:rtl/>
        </w:rPr>
      </w:pPr>
      <w:r w:rsidRPr="003C0F08">
        <w:rPr>
          <w:rFonts w:hint="cs"/>
          <w:sz w:val="26"/>
          <w:szCs w:val="26"/>
          <w:rtl/>
        </w:rPr>
        <w:t xml:space="preserve">نتیجه این شد که </w:t>
      </w:r>
      <w:r w:rsidRPr="003C0F08">
        <w:rPr>
          <w:rFonts w:hint="cs"/>
          <w:sz w:val="26"/>
          <w:szCs w:val="26"/>
          <w:rtl/>
        </w:rPr>
        <w:t>استدلال قائلین به حظر در بحث ورود به حیطۀ مالک و تصرف در ملک مالک، استدلال</w:t>
      </w:r>
      <w:r w:rsidR="00495873" w:rsidRPr="003C0F08">
        <w:rPr>
          <w:rFonts w:hint="cs"/>
          <w:sz w:val="26"/>
          <w:szCs w:val="26"/>
          <w:rtl/>
        </w:rPr>
        <w:t>ی</w:t>
      </w:r>
      <w:r w:rsidRPr="003C0F08">
        <w:rPr>
          <w:rFonts w:hint="cs"/>
          <w:sz w:val="26"/>
          <w:szCs w:val="26"/>
          <w:rtl/>
        </w:rPr>
        <w:t xml:space="preserve"> عقیم </w:t>
      </w:r>
      <w:r w:rsidR="00495873" w:rsidRPr="003C0F08">
        <w:rPr>
          <w:rFonts w:hint="cs"/>
          <w:sz w:val="26"/>
          <w:szCs w:val="26"/>
          <w:rtl/>
        </w:rPr>
        <w:t>بود</w:t>
      </w:r>
      <w:r w:rsidRPr="003C0F08">
        <w:rPr>
          <w:rFonts w:hint="cs"/>
          <w:sz w:val="26"/>
          <w:szCs w:val="26"/>
          <w:rtl/>
        </w:rPr>
        <w:t xml:space="preserve"> و این استدلال وجوب دفع ضرر محتم</w:t>
      </w:r>
      <w:r w:rsidR="00495873" w:rsidRPr="003C0F08">
        <w:rPr>
          <w:rFonts w:hint="cs"/>
          <w:sz w:val="26"/>
          <w:szCs w:val="26"/>
          <w:rtl/>
        </w:rPr>
        <w:t>ل نیز</w:t>
      </w:r>
      <w:r w:rsidRPr="003C0F08">
        <w:rPr>
          <w:rFonts w:hint="cs"/>
          <w:sz w:val="26"/>
          <w:szCs w:val="26"/>
          <w:rtl/>
        </w:rPr>
        <w:t xml:space="preserve"> به نظر ما صحیح نیست</w:t>
      </w:r>
      <w:r w:rsidR="00495873" w:rsidRPr="003C0F08">
        <w:rPr>
          <w:rFonts w:hint="cs"/>
          <w:sz w:val="26"/>
          <w:szCs w:val="26"/>
          <w:rtl/>
        </w:rPr>
        <w:t>؛</w:t>
      </w:r>
      <w:r w:rsidRPr="003C0F08">
        <w:rPr>
          <w:rFonts w:hint="cs"/>
          <w:sz w:val="26"/>
          <w:szCs w:val="26"/>
          <w:rtl/>
        </w:rPr>
        <w:t xml:space="preserve"> به لحاظ جهتی که عرض کردیم که همیشه مزاحم با یک جهت دیگری است. بنابراین هر دو دلیل عرضه شده توسط قائلین به حظر، قا</w:t>
      </w:r>
      <w:r w:rsidRPr="003C0F08">
        <w:rPr>
          <w:rFonts w:hint="cs"/>
          <w:sz w:val="26"/>
          <w:szCs w:val="26"/>
          <w:rtl/>
        </w:rPr>
        <w:t>بل دفع است. این تا بد</w:t>
      </w:r>
      <w:r w:rsidR="00495873" w:rsidRPr="003C0F08">
        <w:rPr>
          <w:rFonts w:hint="cs"/>
          <w:sz w:val="26"/>
          <w:szCs w:val="26"/>
          <w:rtl/>
        </w:rPr>
        <w:t>ین جا استدلال قائلین به حظر بود و</w:t>
      </w:r>
      <w:r w:rsidRPr="003C0F08">
        <w:rPr>
          <w:rFonts w:hint="cs"/>
          <w:sz w:val="26"/>
          <w:szCs w:val="26"/>
          <w:rtl/>
        </w:rPr>
        <w:t xml:space="preserve"> استدلال قائلین به اباحه </w:t>
      </w:r>
      <w:r w:rsidR="00495873" w:rsidRPr="003C0F08">
        <w:rPr>
          <w:rFonts w:hint="cs"/>
          <w:sz w:val="26"/>
          <w:szCs w:val="26"/>
          <w:rtl/>
        </w:rPr>
        <w:t>نیز</w:t>
      </w:r>
      <w:r w:rsidRPr="003C0F08">
        <w:rPr>
          <w:rFonts w:hint="cs"/>
          <w:sz w:val="26"/>
          <w:szCs w:val="26"/>
          <w:rtl/>
        </w:rPr>
        <w:t xml:space="preserve"> گذشت. </w:t>
      </w:r>
    </w:p>
    <w:p w14:paraId="394EF7DE" w14:textId="77777777" w:rsidR="0068279C" w:rsidRPr="003C0F08" w:rsidRDefault="00035715" w:rsidP="00495873">
      <w:pPr>
        <w:rPr>
          <w:sz w:val="26"/>
          <w:szCs w:val="26"/>
          <w:rtl/>
        </w:rPr>
      </w:pPr>
      <w:r w:rsidRPr="003C0F08">
        <w:rPr>
          <w:rFonts w:hint="cs"/>
          <w:sz w:val="26"/>
          <w:szCs w:val="26"/>
          <w:rtl/>
        </w:rPr>
        <w:t>ما فقط چند نکته پیش رو داریم تا از این بحث خارج شویم که ا</w:t>
      </w:r>
      <w:r w:rsidR="00495873" w:rsidRPr="003C0F08">
        <w:rPr>
          <w:rFonts w:hint="cs"/>
          <w:sz w:val="26"/>
          <w:szCs w:val="26"/>
          <w:rtl/>
        </w:rPr>
        <w:t>لبته این نکات مهمی است. یک نکته</w:t>
      </w:r>
      <w:r w:rsidR="00495873" w:rsidRPr="003C0F08">
        <w:rPr>
          <w:rFonts w:hint="eastAsia"/>
          <w:sz w:val="26"/>
          <w:szCs w:val="26"/>
          <w:rtl/>
        </w:rPr>
        <w:t>‌</w:t>
      </w:r>
      <w:r w:rsidRPr="003C0F08">
        <w:rPr>
          <w:rFonts w:hint="cs"/>
          <w:sz w:val="26"/>
          <w:szCs w:val="26"/>
          <w:rtl/>
        </w:rPr>
        <w:t>اش همین است که ماهیت حکم عقل در اینجا چیست؟ آیا یک حکم ظاهری است</w:t>
      </w:r>
      <w:r w:rsidR="00495873" w:rsidRPr="003C0F08">
        <w:rPr>
          <w:rFonts w:hint="cs"/>
          <w:sz w:val="26"/>
          <w:szCs w:val="26"/>
          <w:rtl/>
        </w:rPr>
        <w:t xml:space="preserve"> یا حکم واقعی است؟ قبلاً فی</w:t>
      </w:r>
      <w:r w:rsidR="00495873" w:rsidRPr="003C0F08">
        <w:rPr>
          <w:rFonts w:hint="eastAsia"/>
          <w:sz w:val="26"/>
          <w:szCs w:val="26"/>
          <w:rtl/>
        </w:rPr>
        <w:t>‌</w:t>
      </w:r>
      <w:r w:rsidRPr="003C0F08">
        <w:rPr>
          <w:rFonts w:hint="cs"/>
          <w:sz w:val="26"/>
          <w:szCs w:val="26"/>
          <w:rtl/>
        </w:rPr>
        <w:t>الجمله بحث کردیم.</w:t>
      </w:r>
      <w:r w:rsidR="00D66A24" w:rsidRPr="003C0F08">
        <w:rPr>
          <w:rFonts w:hint="cs"/>
          <w:sz w:val="26"/>
          <w:szCs w:val="26"/>
          <w:rtl/>
        </w:rPr>
        <w:t xml:space="preserve"> می‌</w:t>
      </w:r>
      <w:r w:rsidRPr="003C0F08">
        <w:rPr>
          <w:rFonts w:hint="cs"/>
          <w:sz w:val="26"/>
          <w:szCs w:val="26"/>
          <w:rtl/>
        </w:rPr>
        <w:t>خواهیم ببینیم که منع عقل در تصرف در ملک دیگران و حکمش به قبح تصرف چه نوع حکمی است و همینطور حکم به دفع ضرر محتمل چه گونه حکمی است؟ دفع ضرر محتمل که ظاهرش مسألۀ شک است، آن وقت چگونه امثال شیخ انصاری و دیگران گفته اند که ا</w:t>
      </w:r>
      <w:r w:rsidRPr="003C0F08">
        <w:rPr>
          <w:rFonts w:hint="cs"/>
          <w:sz w:val="26"/>
          <w:szCs w:val="26"/>
          <w:rtl/>
        </w:rPr>
        <w:t xml:space="preserve">ین حکم واقعی است؟ این را باید بحث کنیم تا انشاالله روشن شود. چند نکتۀ دیگر هم وجود دارد تا از این بحث خارج شویم. </w:t>
      </w:r>
      <w:r w:rsidR="00FB0136" w:rsidRPr="003C0F08">
        <w:rPr>
          <w:rFonts w:hint="cs"/>
          <w:sz w:val="26"/>
          <w:szCs w:val="26"/>
          <w:rtl/>
        </w:rPr>
        <w:t xml:space="preserve"> </w:t>
      </w:r>
    </w:p>
    <w:p w14:paraId="2587E4F4" w14:textId="77777777" w:rsidR="00552699" w:rsidRPr="003C0F08" w:rsidRDefault="00552699" w:rsidP="00921AFE">
      <w:pPr>
        <w:ind w:firstLine="0"/>
        <w:rPr>
          <w:sz w:val="26"/>
          <w:szCs w:val="26"/>
          <w:rtl/>
        </w:rPr>
      </w:pPr>
    </w:p>
    <w:p w14:paraId="69672E4B" w14:textId="77777777" w:rsidR="00E53CFD" w:rsidRPr="003C0F08" w:rsidRDefault="00035715" w:rsidP="00BA160E">
      <w:pPr>
        <w:ind w:left="5760" w:firstLine="720"/>
        <w:jc w:val="center"/>
        <w:rPr>
          <w:sz w:val="26"/>
          <w:szCs w:val="26"/>
          <w:rtl/>
        </w:rPr>
        <w:sectPr w:rsidR="00E53CFD" w:rsidRPr="003C0F08" w:rsidSect="0010049B">
          <w:headerReference w:type="default" r:id="rId67"/>
          <w:footerReference w:type="default" r:id="rId68"/>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sz w:val="26"/>
          <w:szCs w:val="26"/>
          <w:rtl/>
        </w:rPr>
        <w:t>«والسل</w:t>
      </w:r>
      <w:r w:rsidR="00035724" w:rsidRPr="003C0F08">
        <w:rPr>
          <w:rFonts w:hint="cs"/>
          <w:sz w:val="26"/>
          <w:szCs w:val="26"/>
          <w:rtl/>
        </w:rPr>
        <w:t>ا</w:t>
      </w:r>
      <w:r w:rsidR="00813823" w:rsidRPr="003C0F08">
        <w:rPr>
          <w:rFonts w:hint="cs"/>
          <w:sz w:val="26"/>
          <w:szCs w:val="26"/>
          <w:rtl/>
        </w:rPr>
        <w:t>م علیکم و رحمة الله</w:t>
      </w:r>
      <w:r w:rsidR="000B4534" w:rsidRPr="003C0F08">
        <w:rPr>
          <w:rFonts w:hint="cs"/>
          <w:sz w:val="26"/>
          <w:szCs w:val="26"/>
          <w:rtl/>
        </w:rPr>
        <w:t>»</w:t>
      </w:r>
    </w:p>
    <w:p w14:paraId="3667E24A"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702C2C3F" wp14:editId="69AA6718">
            <wp:extent cx="723899" cy="241300"/>
            <wp:effectExtent l="0" t="0" r="635" b="6350"/>
            <wp:docPr id="11916308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630883"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507" w:name="BokSabj2_d_7_0"/>
    <w:bookmarkEnd w:id="507"/>
    <w:p w14:paraId="4A611211" w14:textId="77777777" w:rsidR="00B02D22"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"1-6" \h \z \u </w:instrText>
      </w:r>
      <w:r w:rsidRPr="003C0F08">
        <w:fldChar w:fldCharType="separate"/>
      </w:r>
      <w:hyperlink w:anchor="_Toc57713777" w:history="1">
        <w:r w:rsidRPr="003C0F08">
          <w:rPr>
            <w:rStyle w:val="Hyperlink"/>
            <w:rFonts w:hint="eastAsia"/>
            <w:noProof/>
            <w:rtl/>
          </w:rPr>
          <w:t>نکات</w:t>
        </w:r>
        <w:r w:rsidRPr="003C0F08">
          <w:rPr>
            <w:rStyle w:val="Hyperlink"/>
            <w:noProof/>
            <w:rtl/>
          </w:rPr>
          <w:t xml:space="preserve"> </w:t>
        </w:r>
        <w:r w:rsidRPr="003C0F08">
          <w:rPr>
            <w:rStyle w:val="Hyperlink"/>
            <w:rFonts w:hint="eastAsia"/>
            <w:noProof/>
            <w:rtl/>
          </w:rPr>
          <w:t>تکم</w:t>
        </w:r>
        <w:r w:rsidRPr="003C0F08">
          <w:rPr>
            <w:rStyle w:val="Hyperlink"/>
            <w:rFonts w:hint="cs"/>
            <w:noProof/>
            <w:rtl/>
          </w:rPr>
          <w:t>ی</w:t>
        </w:r>
        <w:r w:rsidRPr="003C0F08">
          <w:rPr>
            <w:rStyle w:val="Hyperlink"/>
            <w:rFonts w:hint="eastAsia"/>
            <w:noProof/>
            <w:rtl/>
          </w:rPr>
          <w:t>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اصالة</w:t>
        </w:r>
        <w:r w:rsidRPr="003C0F08">
          <w:rPr>
            <w:rStyle w:val="Hyperlink"/>
            <w:noProof/>
            <w:rtl/>
          </w:rPr>
          <w:t xml:space="preserve"> </w:t>
        </w:r>
        <w:r w:rsidRPr="003C0F08">
          <w:rPr>
            <w:rStyle w:val="Hyperlink"/>
            <w:rFonts w:hint="eastAsia"/>
            <w:noProof/>
            <w:rtl/>
          </w:rPr>
          <w:t>الحظر</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الاباحة</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Toc57713777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547A6" w:rsidRPr="003C0F08">
          <w:rPr>
            <w:noProof/>
            <w:webHidden/>
            <w:rtl/>
          </w:rPr>
          <w:t>1</w:t>
        </w:r>
        <w:r w:rsidRPr="003C0F08">
          <w:rPr>
            <w:rStyle w:val="Hyperlink"/>
            <w:noProof/>
            <w:rtl/>
          </w:rPr>
          <w:fldChar w:fldCharType="end"/>
        </w:r>
      </w:hyperlink>
    </w:p>
    <w:p w14:paraId="08FEE035" w14:textId="77777777" w:rsidR="00B02D22"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713778" w:history="1">
        <w:r w:rsidRPr="003C0F08">
          <w:rPr>
            <w:rStyle w:val="Hyperlink"/>
            <w:rFonts w:hint="eastAsia"/>
            <w:noProof/>
            <w:rtl/>
          </w:rPr>
          <w:t>نکت</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چ</w:t>
        </w:r>
        <w:r w:rsidRPr="003C0F08">
          <w:rPr>
            <w:rStyle w:val="Hyperlink"/>
            <w:rFonts w:hint="cs"/>
            <w:noProof/>
            <w:rtl/>
          </w:rPr>
          <w:t>ی</w:t>
        </w:r>
        <w:r w:rsidRPr="003C0F08">
          <w:rPr>
            <w:rStyle w:val="Hyperlink"/>
            <w:rFonts w:hint="eastAsia"/>
            <w:noProof/>
            <w:rtl/>
          </w:rPr>
          <w:t>ست</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عقل</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مبنا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حظر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Toc57713778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547A6" w:rsidRPr="003C0F08">
          <w:rPr>
            <w:noProof/>
            <w:webHidden/>
            <w:rtl/>
          </w:rPr>
          <w:t>2</w:t>
        </w:r>
        <w:r w:rsidRPr="003C0F08">
          <w:rPr>
            <w:rStyle w:val="Hyperlink"/>
            <w:noProof/>
            <w:rtl/>
          </w:rPr>
          <w:fldChar w:fldCharType="end"/>
        </w:r>
      </w:hyperlink>
    </w:p>
    <w:p w14:paraId="34EC166A" w14:textId="77777777" w:rsidR="00B02D2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713779" w:history="1">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ارتباط</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عقل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عقاب؛</w:t>
        </w:r>
        <w:r w:rsidRPr="003C0F08">
          <w:rPr>
            <w:rStyle w:val="Hyperlink"/>
            <w:noProof/>
            <w:rtl/>
          </w:rPr>
          <w:t xml:space="preserve"> </w:t>
        </w:r>
        <w:r w:rsidRPr="003C0F08">
          <w:rPr>
            <w:rStyle w:val="Hyperlink"/>
            <w:rFonts w:hint="eastAsia"/>
            <w:noProof/>
            <w:rtl/>
          </w:rPr>
          <w:t>بنابر</w:t>
        </w:r>
        <w:r w:rsidRPr="003C0F08">
          <w:rPr>
            <w:rStyle w:val="Hyperlink"/>
            <w:noProof/>
            <w:rtl/>
          </w:rPr>
          <w:t xml:space="preserve"> </w:t>
        </w:r>
        <w:r w:rsidRPr="003C0F08">
          <w:rPr>
            <w:rStyle w:val="Hyperlink"/>
            <w:rFonts w:hint="eastAsia"/>
            <w:noProof/>
            <w:rtl/>
          </w:rPr>
          <w:t>مسلک</w:t>
        </w:r>
        <w:r w:rsidRPr="003C0F08">
          <w:rPr>
            <w:rStyle w:val="Hyperlink"/>
            <w:noProof/>
            <w:rtl/>
          </w:rPr>
          <w:t xml:space="preserve"> </w:t>
        </w:r>
        <w:r w:rsidRPr="003C0F08">
          <w:rPr>
            <w:rStyle w:val="Hyperlink"/>
            <w:rFonts w:hint="eastAsia"/>
            <w:noProof/>
            <w:rtl/>
          </w:rPr>
          <w:t>واقع</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بودن</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عقل</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Toc57713779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547A6" w:rsidRPr="003C0F08">
          <w:rPr>
            <w:noProof/>
            <w:webHidden/>
            <w:rtl/>
          </w:rPr>
          <w:t>2</w:t>
        </w:r>
        <w:r w:rsidRPr="003C0F08">
          <w:rPr>
            <w:rStyle w:val="Hyperlink"/>
            <w:noProof/>
            <w:rtl/>
          </w:rPr>
          <w:fldChar w:fldCharType="end"/>
        </w:r>
      </w:hyperlink>
    </w:p>
    <w:p w14:paraId="6024AD15" w14:textId="77777777" w:rsidR="00B02D22"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7713780"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مسأله</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قول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تحرز</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باب</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Toc57713780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547A6" w:rsidRPr="003C0F08">
          <w:rPr>
            <w:noProof/>
            <w:webHidden/>
            <w:rtl/>
          </w:rPr>
          <w:t>3</w:t>
        </w:r>
        <w:r w:rsidRPr="003C0F08">
          <w:rPr>
            <w:rStyle w:val="Hyperlink"/>
            <w:noProof/>
            <w:rtl/>
          </w:rPr>
          <w:fldChar w:fldCharType="end"/>
        </w:r>
      </w:hyperlink>
    </w:p>
    <w:p w14:paraId="7A10F0E4" w14:textId="77777777" w:rsidR="00B02D22"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7713781" w:history="1">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ترتب</w:t>
        </w:r>
        <w:r w:rsidRPr="003C0F08">
          <w:rPr>
            <w:rStyle w:val="Hyperlink"/>
            <w:noProof/>
            <w:rtl/>
          </w:rPr>
          <w:t xml:space="preserve"> </w:t>
        </w:r>
        <w:r w:rsidRPr="003C0F08">
          <w:rPr>
            <w:rStyle w:val="Hyperlink"/>
            <w:rFonts w:hint="eastAsia"/>
            <w:noProof/>
            <w:rtl/>
          </w:rPr>
          <w:t>ثمره</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صورت</w:t>
        </w:r>
        <w:r w:rsidRPr="003C0F08">
          <w:rPr>
            <w:rStyle w:val="Hyperlink"/>
            <w:noProof/>
            <w:rtl/>
          </w:rPr>
          <w:t xml:space="preserve"> </w:t>
        </w:r>
        <w:r w:rsidRPr="003C0F08">
          <w:rPr>
            <w:rStyle w:val="Hyperlink"/>
            <w:rFonts w:hint="eastAsia"/>
            <w:noProof/>
            <w:rtl/>
          </w:rPr>
          <w:t>اتخاذ</w:t>
        </w:r>
        <w:r w:rsidRPr="003C0F08">
          <w:rPr>
            <w:rStyle w:val="Hyperlink"/>
            <w:noProof/>
            <w:rtl/>
          </w:rPr>
          <w:t xml:space="preserve"> </w:t>
        </w:r>
        <w:r w:rsidRPr="003C0F08">
          <w:rPr>
            <w:rStyle w:val="Hyperlink"/>
            <w:rFonts w:hint="eastAsia"/>
            <w:noProof/>
            <w:rtl/>
          </w:rPr>
          <w:t>مبنا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حظر</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باب</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Toc57713781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547A6" w:rsidRPr="003C0F08">
          <w:rPr>
            <w:noProof/>
            <w:webHidden/>
            <w:rtl/>
          </w:rPr>
          <w:t>4</w:t>
        </w:r>
        <w:r w:rsidRPr="003C0F08">
          <w:rPr>
            <w:rStyle w:val="Hyperlink"/>
            <w:noProof/>
            <w:rtl/>
          </w:rPr>
          <w:fldChar w:fldCharType="end"/>
        </w:r>
      </w:hyperlink>
    </w:p>
    <w:p w14:paraId="76F65B1A" w14:textId="77777777" w:rsidR="00B02D22"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7713782"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مسأله</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قول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تحرز</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باب</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غ</w:t>
        </w:r>
        <w:r w:rsidRPr="003C0F08">
          <w:rPr>
            <w:rStyle w:val="Hyperlink"/>
            <w:rFonts w:hint="cs"/>
            <w:noProof/>
            <w:rtl/>
          </w:rPr>
          <w:t>ی</w:t>
        </w:r>
        <w:r w:rsidRPr="003C0F08">
          <w:rPr>
            <w:rStyle w:val="Hyperlink"/>
            <w:rFonts w:hint="eastAsia"/>
            <w:noProof/>
            <w:rtl/>
          </w:rPr>
          <w:t>ر</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Toc57713782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547A6" w:rsidRPr="003C0F08">
          <w:rPr>
            <w:noProof/>
            <w:webHidden/>
            <w:rtl/>
          </w:rPr>
          <w:t>5</w:t>
        </w:r>
        <w:r w:rsidRPr="003C0F08">
          <w:rPr>
            <w:rStyle w:val="Hyperlink"/>
            <w:noProof/>
            <w:rtl/>
          </w:rPr>
          <w:fldChar w:fldCharType="end"/>
        </w:r>
      </w:hyperlink>
    </w:p>
    <w:p w14:paraId="6411F372" w14:textId="77777777" w:rsidR="00B02D22"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7713783" w:history="1">
        <w:r w:rsidRPr="003C0F08">
          <w:rPr>
            <w:rStyle w:val="Hyperlink"/>
            <w:rFonts w:hint="eastAsia"/>
            <w:noProof/>
            <w:rtl/>
          </w:rPr>
          <w:t>تفاوت</w:t>
        </w:r>
        <w:r w:rsidRPr="003C0F08">
          <w:rPr>
            <w:rStyle w:val="Hyperlink"/>
            <w:noProof/>
            <w:rtl/>
          </w:rPr>
          <w:t xml:space="preserve"> </w:t>
        </w:r>
        <w:r w:rsidRPr="003C0F08">
          <w:rPr>
            <w:rStyle w:val="Hyperlink"/>
            <w:rFonts w:hint="eastAsia"/>
            <w:noProof/>
            <w:rtl/>
          </w:rPr>
          <w:t>اساس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دو</w:t>
        </w:r>
        <w:r w:rsidRPr="003C0F08">
          <w:rPr>
            <w:rStyle w:val="Hyperlink"/>
            <w:noProof/>
            <w:rtl/>
          </w:rPr>
          <w:t xml:space="preserve"> </w:t>
        </w:r>
        <w:r w:rsidRPr="003C0F08">
          <w:rPr>
            <w:rStyle w:val="Hyperlink"/>
            <w:rFonts w:hint="eastAsia"/>
            <w:noProof/>
            <w:rtl/>
          </w:rPr>
          <w:t>مبنا؛</w:t>
        </w:r>
        <w:r w:rsidRPr="003C0F08">
          <w:rPr>
            <w:rStyle w:val="Hyperlink"/>
            <w:noProof/>
            <w:rtl/>
          </w:rPr>
          <w:t xml:space="preserve"> </w:t>
        </w:r>
        <w:r w:rsidRPr="003C0F08">
          <w:rPr>
            <w:rStyle w:val="Hyperlink"/>
            <w:rFonts w:hint="eastAsia"/>
            <w:noProof/>
            <w:rtl/>
          </w:rPr>
          <w:t>مناط</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ظلم</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عقل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قبح</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د</w:t>
        </w:r>
        <w:r w:rsidRPr="003C0F08">
          <w:rPr>
            <w:rStyle w:val="Hyperlink"/>
            <w:rFonts w:hint="cs"/>
            <w:noProof/>
            <w:rtl/>
          </w:rPr>
          <w:t>ی</w:t>
        </w:r>
        <w:r w:rsidRPr="003C0F08">
          <w:rPr>
            <w:rStyle w:val="Hyperlink"/>
            <w:rFonts w:hint="eastAsia"/>
            <w:noProof/>
            <w:rtl/>
          </w:rPr>
          <w:t>گر</w:t>
        </w:r>
        <w:r w:rsidRPr="003C0F08">
          <w:rPr>
            <w:rStyle w:val="Hyperlink"/>
            <w:rFonts w:hint="cs"/>
            <w:noProof/>
            <w:rtl/>
          </w:rPr>
          <w:t>ی</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Toc57713783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547A6" w:rsidRPr="003C0F08">
          <w:rPr>
            <w:noProof/>
            <w:webHidden/>
            <w:rtl/>
          </w:rPr>
          <w:t>6</w:t>
        </w:r>
        <w:r w:rsidRPr="003C0F08">
          <w:rPr>
            <w:rStyle w:val="Hyperlink"/>
            <w:noProof/>
            <w:rtl/>
          </w:rPr>
          <w:fldChar w:fldCharType="end"/>
        </w:r>
      </w:hyperlink>
    </w:p>
    <w:p w14:paraId="1FB5581F" w14:textId="77777777" w:rsidR="00B02D22"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7713784" w:history="1">
        <w:r w:rsidRPr="003C0F08">
          <w:rPr>
            <w:rStyle w:val="Hyperlink"/>
            <w:rFonts w:hint="eastAsia"/>
            <w:noProof/>
            <w:rtl/>
          </w:rPr>
          <w:t>ترتب</w:t>
        </w:r>
        <w:r w:rsidRPr="003C0F08">
          <w:rPr>
            <w:rStyle w:val="Hyperlink"/>
            <w:noProof/>
            <w:rtl/>
          </w:rPr>
          <w:t xml:space="preserve"> </w:t>
        </w:r>
        <w:r w:rsidRPr="003C0F08">
          <w:rPr>
            <w:rStyle w:val="Hyperlink"/>
            <w:rFonts w:hint="eastAsia"/>
            <w:noProof/>
            <w:rtl/>
          </w:rPr>
          <w:t>ثمره</w:t>
        </w:r>
        <w:r w:rsidRPr="003C0F08">
          <w:rPr>
            <w:rStyle w:val="Hyperlink"/>
            <w:noProof/>
            <w:rtl/>
          </w:rPr>
          <w:t xml:space="preserve"> (</w:t>
        </w:r>
        <w:r w:rsidRPr="003C0F08">
          <w:rPr>
            <w:rStyle w:val="Hyperlink"/>
            <w:rFonts w:hint="eastAsia"/>
            <w:noProof/>
            <w:rtl/>
          </w:rPr>
          <w:t>استحقاق</w:t>
        </w:r>
        <w:r w:rsidRPr="003C0F08">
          <w:rPr>
            <w:rStyle w:val="Hyperlink"/>
            <w:noProof/>
            <w:rtl/>
          </w:rPr>
          <w:t xml:space="preserve"> </w:t>
        </w:r>
        <w:r w:rsidRPr="003C0F08">
          <w:rPr>
            <w:rStyle w:val="Hyperlink"/>
            <w:rFonts w:hint="eastAsia"/>
            <w:noProof/>
            <w:rtl/>
          </w:rPr>
          <w:t>عقاب</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عقل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قبح</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د</w:t>
        </w:r>
        <w:r w:rsidRPr="003C0F08">
          <w:rPr>
            <w:rStyle w:val="Hyperlink"/>
            <w:rFonts w:hint="cs"/>
            <w:noProof/>
            <w:rtl/>
          </w:rPr>
          <w:t>ی</w:t>
        </w:r>
        <w:r w:rsidRPr="003C0F08">
          <w:rPr>
            <w:rStyle w:val="Hyperlink"/>
            <w:rFonts w:hint="eastAsia"/>
            <w:noProof/>
            <w:rtl/>
          </w:rPr>
          <w:t>گر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مناط</w:t>
        </w:r>
        <w:r w:rsidRPr="003C0F08">
          <w:rPr>
            <w:rStyle w:val="Hyperlink"/>
            <w:noProof/>
            <w:rtl/>
          </w:rPr>
          <w:t xml:space="preserve"> </w:t>
        </w:r>
        <w:r w:rsidRPr="003C0F08">
          <w:rPr>
            <w:rStyle w:val="Hyperlink"/>
            <w:rFonts w:hint="eastAsia"/>
            <w:noProof/>
            <w:rtl/>
          </w:rPr>
          <w:t>ظلم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w:instrText>
        </w:r>
        <w:r w:rsidRPr="003C0F08">
          <w:rPr>
            <w:noProof/>
            <w:webHidden/>
          </w:rPr>
          <w:instrText>GEREF</w:instrText>
        </w:r>
        <w:r w:rsidRPr="003C0F08">
          <w:rPr>
            <w:noProof/>
            <w:webHidden/>
            <w:rtl/>
          </w:rPr>
          <w:instrText xml:space="preserve"> _</w:instrText>
        </w:r>
        <w:r w:rsidRPr="003C0F08">
          <w:rPr>
            <w:noProof/>
            <w:webHidden/>
          </w:rPr>
          <w:instrText>Toc57713784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547A6" w:rsidRPr="003C0F08">
          <w:rPr>
            <w:noProof/>
            <w:webHidden/>
            <w:rtl/>
          </w:rPr>
          <w:t>7</w:t>
        </w:r>
        <w:r w:rsidRPr="003C0F08">
          <w:rPr>
            <w:rStyle w:val="Hyperlink"/>
            <w:noProof/>
            <w:rtl/>
          </w:rPr>
          <w:fldChar w:fldCharType="end"/>
        </w:r>
      </w:hyperlink>
    </w:p>
    <w:p w14:paraId="0B0272D5" w14:textId="77777777" w:rsidR="00B02D22"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713785" w:history="1">
        <w:r w:rsidRPr="003C0F08">
          <w:rPr>
            <w:rStyle w:val="Hyperlink"/>
            <w:rFonts w:hint="eastAsia"/>
            <w:noProof/>
            <w:rtl/>
          </w:rPr>
          <w:t>نکت</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ظاهر</w:t>
        </w:r>
        <w:r w:rsidRPr="003C0F08">
          <w:rPr>
            <w:rStyle w:val="Hyperlink"/>
            <w:rFonts w:hint="cs"/>
            <w:noProof/>
            <w:rtl/>
          </w:rPr>
          <w:t>ی</w:t>
        </w:r>
        <w:r w:rsidRPr="003C0F08">
          <w:rPr>
            <w:rStyle w:val="Hyperlink"/>
            <w:noProof/>
            <w:rtl/>
          </w:rPr>
          <w:t xml:space="preserve">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w:t>
        </w:r>
        <w:r w:rsidRPr="003C0F08">
          <w:rPr>
            <w:rStyle w:val="Hyperlink"/>
            <w:rFonts w:hint="eastAsia"/>
            <w:noProof/>
            <w:rtl/>
          </w:rPr>
          <w:t>واقع</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بودن</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محل</w:t>
        </w:r>
        <w:r w:rsidRPr="003C0F08">
          <w:rPr>
            <w:rStyle w:val="Hyperlink"/>
            <w:noProof/>
            <w:rtl/>
          </w:rPr>
          <w:t xml:space="preserve"> </w:t>
        </w:r>
        <w:r w:rsidRPr="003C0F08">
          <w:rPr>
            <w:rStyle w:val="Hyperlink"/>
            <w:rFonts w:hint="eastAsia"/>
            <w:noProof/>
            <w:rtl/>
          </w:rPr>
          <w:t>بحث</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Toc57713785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547A6" w:rsidRPr="003C0F08">
          <w:rPr>
            <w:noProof/>
            <w:webHidden/>
            <w:rtl/>
          </w:rPr>
          <w:t>9</w:t>
        </w:r>
        <w:r w:rsidRPr="003C0F08">
          <w:rPr>
            <w:rStyle w:val="Hyperlink"/>
            <w:noProof/>
            <w:rtl/>
          </w:rPr>
          <w:fldChar w:fldCharType="end"/>
        </w:r>
      </w:hyperlink>
    </w:p>
    <w:p w14:paraId="77FC197C" w14:textId="77777777" w:rsidR="00B02D22"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713786" w:history="1">
        <w:r w:rsidRPr="003C0F08">
          <w:rPr>
            <w:rStyle w:val="Hyperlink"/>
            <w:rFonts w:hint="eastAsia"/>
            <w:noProof/>
            <w:rtl/>
          </w:rPr>
          <w:t>وجود</w:t>
        </w:r>
        <w:r w:rsidRPr="003C0F08">
          <w:rPr>
            <w:rStyle w:val="Hyperlink"/>
            <w:noProof/>
            <w:rtl/>
          </w:rPr>
          <w:t xml:space="preserve"> </w:t>
        </w:r>
        <w:r w:rsidRPr="003C0F08">
          <w:rPr>
            <w:rStyle w:val="Hyperlink"/>
            <w:rFonts w:hint="eastAsia"/>
            <w:noProof/>
            <w:rtl/>
          </w:rPr>
          <w:t>ملاک</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ظاهر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تحفظ</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ملاک</w:t>
        </w:r>
        <w:r w:rsidRPr="003C0F08">
          <w:rPr>
            <w:rStyle w:val="Hyperlink"/>
            <w:noProof/>
            <w:rtl/>
          </w:rPr>
          <w:t xml:space="preserve"> </w:t>
        </w:r>
        <w:r w:rsidRPr="003C0F08">
          <w:rPr>
            <w:rStyle w:val="Hyperlink"/>
            <w:rFonts w:hint="eastAsia"/>
            <w:noProof/>
            <w:rtl/>
          </w:rPr>
          <w:t>واقع</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حظر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Toc57713786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547A6" w:rsidRPr="003C0F08">
          <w:rPr>
            <w:noProof/>
            <w:webHidden/>
            <w:rtl/>
          </w:rPr>
          <w:t>10</w:t>
        </w:r>
        <w:r w:rsidRPr="003C0F08">
          <w:rPr>
            <w:rStyle w:val="Hyperlink"/>
            <w:noProof/>
            <w:rtl/>
          </w:rPr>
          <w:fldChar w:fldCharType="end"/>
        </w:r>
      </w:hyperlink>
    </w:p>
    <w:p w14:paraId="1D6AAE86" w14:textId="77777777" w:rsidR="00B02D22"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7713787" w:history="1">
        <w:r w:rsidRPr="003C0F08">
          <w:rPr>
            <w:rStyle w:val="Hyperlink"/>
            <w:rFonts w:hint="eastAsia"/>
            <w:noProof/>
            <w:rtl/>
          </w:rPr>
          <w:t>تفاوت</w:t>
        </w:r>
        <w:r w:rsidRPr="003C0F08">
          <w:rPr>
            <w:rStyle w:val="Hyperlink"/>
            <w:noProof/>
            <w:rtl/>
          </w:rPr>
          <w:t xml:space="preserve"> </w:t>
        </w:r>
        <w:r w:rsidRPr="003C0F08">
          <w:rPr>
            <w:rStyle w:val="Hyperlink"/>
            <w:rFonts w:hint="eastAsia"/>
            <w:noProof/>
            <w:rtl/>
          </w:rPr>
          <w:t>م</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ظاهر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دو</w:t>
        </w:r>
        <w:r w:rsidRPr="003C0F08">
          <w:rPr>
            <w:rStyle w:val="Hyperlink"/>
            <w:noProof/>
            <w:rtl/>
          </w:rPr>
          <w:t xml:space="preserve"> </w:t>
        </w:r>
        <w:r w:rsidRPr="003C0F08">
          <w:rPr>
            <w:rStyle w:val="Hyperlink"/>
            <w:rFonts w:hint="eastAsia"/>
            <w:noProof/>
            <w:rtl/>
          </w:rPr>
          <w:t>مبنا؛</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احتمال</w:t>
        </w:r>
        <w:r w:rsidRPr="003C0F08">
          <w:rPr>
            <w:rStyle w:val="Hyperlink"/>
            <w:noProof/>
            <w:rtl/>
          </w:rPr>
          <w:t xml:space="preserve"> </w:t>
        </w:r>
        <w:r w:rsidRPr="003C0F08">
          <w:rPr>
            <w:rStyle w:val="Hyperlink"/>
            <w:rFonts w:hint="eastAsia"/>
            <w:noProof/>
            <w:rtl/>
          </w:rPr>
          <w:t>عقاب</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مبنا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قبح</w:t>
        </w:r>
        <w:r w:rsidRPr="003C0F08">
          <w:rPr>
            <w:rStyle w:val="Hyperlink"/>
            <w:noProof/>
            <w:rtl/>
          </w:rPr>
          <w:t xml:space="preserve"> </w:t>
        </w:r>
        <w:r w:rsidRPr="003C0F08">
          <w:rPr>
            <w:rStyle w:val="Hyperlink"/>
            <w:rFonts w:hint="eastAsia"/>
            <w:noProof/>
            <w:rtl/>
          </w:rPr>
          <w:t>تصرف</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ملک</w:t>
        </w:r>
        <w:r w:rsidRPr="003C0F08">
          <w:rPr>
            <w:rStyle w:val="Hyperlink"/>
            <w:noProof/>
            <w:rtl/>
          </w:rPr>
          <w:t xml:space="preserve"> </w:t>
        </w:r>
        <w:r w:rsidRPr="003C0F08">
          <w:rPr>
            <w:rStyle w:val="Hyperlink"/>
            <w:rFonts w:hint="eastAsia"/>
            <w:noProof/>
            <w:rtl/>
          </w:rPr>
          <w:t>د</w:t>
        </w:r>
        <w:r w:rsidRPr="003C0F08">
          <w:rPr>
            <w:rStyle w:val="Hyperlink"/>
            <w:rFonts w:hint="cs"/>
            <w:noProof/>
            <w:rtl/>
          </w:rPr>
          <w:t>ی</w:t>
        </w:r>
        <w:r w:rsidRPr="003C0F08">
          <w:rPr>
            <w:rStyle w:val="Hyperlink"/>
            <w:rFonts w:hint="eastAsia"/>
            <w:noProof/>
            <w:rtl/>
          </w:rPr>
          <w:t>گر</w:t>
        </w:r>
        <w:r w:rsidRPr="003C0F08">
          <w:rPr>
            <w:rStyle w:val="Hyperlink"/>
            <w:rFonts w:hint="cs"/>
            <w:noProof/>
            <w:rtl/>
          </w:rPr>
          <w:t>ی</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Toc57713787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547A6" w:rsidRPr="003C0F08">
          <w:rPr>
            <w:noProof/>
            <w:webHidden/>
            <w:rtl/>
          </w:rPr>
          <w:t>11</w:t>
        </w:r>
        <w:r w:rsidRPr="003C0F08">
          <w:rPr>
            <w:rStyle w:val="Hyperlink"/>
            <w:noProof/>
            <w:rtl/>
          </w:rPr>
          <w:fldChar w:fldCharType="end"/>
        </w:r>
      </w:hyperlink>
    </w:p>
    <w:p w14:paraId="20B6038D" w14:textId="77777777" w:rsidR="004E74AE" w:rsidRPr="003C0F08" w:rsidRDefault="00035715" w:rsidP="00F309FE">
      <w:pPr>
        <w:rPr>
          <w:rtl/>
        </w:rPr>
      </w:pPr>
      <w:r w:rsidRPr="003C0F08">
        <w:rPr>
          <w:rFonts w:cs="B Titr"/>
          <w:color w:val="632423" w:themeColor="accent2" w:themeShade="80"/>
          <w:szCs w:val="24"/>
        </w:rPr>
        <w:fldChar w:fldCharType="end"/>
      </w:r>
    </w:p>
    <w:p w14:paraId="01B30CE5" w14:textId="77777777" w:rsidR="00CC3394" w:rsidRPr="003C0F08" w:rsidRDefault="00035715" w:rsidP="008C5ED5">
      <w:pPr>
        <w:pStyle w:val="Heading1"/>
        <w:rPr>
          <w:rtl/>
        </w:rPr>
      </w:pPr>
      <w:bookmarkStart w:id="508" w:name="_Toc57713777"/>
      <w:r w:rsidRPr="003C0F08">
        <w:rPr>
          <w:rFonts w:hint="cs"/>
          <w:rtl/>
        </w:rPr>
        <w:t>نکات تکمیلی بحث از اصالة الحظر و الاباحة</w:t>
      </w:r>
      <w:bookmarkEnd w:id="508"/>
    </w:p>
    <w:p w14:paraId="4D026A68" w14:textId="77777777" w:rsidR="00552699" w:rsidRPr="003C0F08" w:rsidRDefault="00035715" w:rsidP="000575E9">
      <w:pPr>
        <w:rPr>
          <w:rtl/>
        </w:rPr>
      </w:pPr>
      <w:r w:rsidRPr="003C0F08">
        <w:rPr>
          <w:rFonts w:hint="cs"/>
          <w:rtl/>
        </w:rPr>
        <w:t xml:space="preserve">بحث ما در دلیل دوم قائلین به حظر که تمسک به </w:t>
      </w:r>
      <w:r w:rsidRPr="003C0F08">
        <w:rPr>
          <w:rFonts w:hint="cs"/>
          <w:rtl/>
        </w:rPr>
        <w:t>دفع ضرر محتمل بود</w:t>
      </w:r>
      <w:r w:rsidR="00682A3B" w:rsidRPr="003C0F08">
        <w:rPr>
          <w:rFonts w:hint="cs"/>
          <w:rtl/>
        </w:rPr>
        <w:t>، تمام شد و مشخص شد که عمدۀ ادلۀ قائلین به حظر صحیح نیستند؛ نه بحث تصرف در ملک دیگری و نه</w:t>
      </w:r>
      <w:r w:rsidRPr="003C0F08">
        <w:rPr>
          <w:rFonts w:hint="cs"/>
          <w:rtl/>
        </w:rPr>
        <w:t xml:space="preserve"> بحث دفع ضرر محتمل، هیچ کدام درست نیست. </w:t>
      </w:r>
    </w:p>
    <w:p w14:paraId="70B900FB" w14:textId="77777777" w:rsidR="00AF16A0" w:rsidRPr="003C0F08" w:rsidRDefault="00035715" w:rsidP="00883E0E">
      <w:pPr>
        <w:rPr>
          <w:rtl/>
        </w:rPr>
      </w:pPr>
      <w:r w:rsidRPr="003C0F08">
        <w:rPr>
          <w:rFonts w:hint="cs"/>
          <w:rtl/>
        </w:rPr>
        <w:t>از میان ادلۀ قائلین به اباحه هم</w:t>
      </w:r>
      <w:r w:rsidR="009E6974" w:rsidRPr="003C0F08">
        <w:rPr>
          <w:rFonts w:hint="cs"/>
          <w:rtl/>
        </w:rPr>
        <w:t xml:space="preserve"> گفتیم که </w:t>
      </w:r>
      <w:r w:rsidRPr="003C0F08">
        <w:rPr>
          <w:rFonts w:hint="cs"/>
          <w:rtl/>
        </w:rPr>
        <w:t xml:space="preserve">شاید بتوان با </w:t>
      </w:r>
      <w:r w:rsidR="009E6974" w:rsidRPr="003C0F08">
        <w:rPr>
          <w:rFonts w:hint="cs"/>
          <w:rtl/>
        </w:rPr>
        <w:t>برخی از آنها همراهی کرد و لذا به لحاظ بحث علمی به نظر</w:t>
      </w:r>
      <w:r w:rsidRPr="003C0F08">
        <w:rPr>
          <w:rFonts w:hint="cs"/>
          <w:rtl/>
        </w:rPr>
        <w:t xml:space="preserve"> </w:t>
      </w:r>
      <w:r w:rsidRPr="003C0F08">
        <w:rPr>
          <w:rFonts w:hint="cs"/>
          <w:rtl/>
        </w:rPr>
        <w:t>می‌</w:t>
      </w:r>
      <w:r w:rsidR="009E6974" w:rsidRPr="003C0F08">
        <w:rPr>
          <w:rFonts w:hint="cs"/>
          <w:rtl/>
        </w:rPr>
        <w:t>رسد که نظر اباحه در دوران امر بین حظر و اباحه در موضوع خاص خودش که مفصل بحث شده است، قول أصح و أقوی است.</w:t>
      </w:r>
    </w:p>
    <w:p w14:paraId="04678EEE" w14:textId="77777777" w:rsidR="009E6974" w:rsidRPr="003C0F08" w:rsidRDefault="00035715" w:rsidP="0001769F">
      <w:pPr>
        <w:rPr>
          <w:rtl/>
        </w:rPr>
      </w:pPr>
      <w:r w:rsidRPr="003C0F08">
        <w:rPr>
          <w:rFonts w:hint="cs"/>
          <w:rtl/>
        </w:rPr>
        <w:t>منتهی این بحث بدون چند نکته</w:t>
      </w:r>
      <w:r w:rsidR="00682A3B" w:rsidRPr="003C0F08">
        <w:rPr>
          <w:rFonts w:hint="cs"/>
          <w:rtl/>
        </w:rPr>
        <w:t xml:space="preserve">‌‌ای </w:t>
      </w:r>
      <w:r w:rsidRPr="003C0F08">
        <w:rPr>
          <w:rFonts w:hint="cs"/>
          <w:rtl/>
        </w:rPr>
        <w:t>که</w:t>
      </w:r>
      <w:r w:rsidR="00682A3B" w:rsidRPr="003C0F08">
        <w:rPr>
          <w:rFonts w:hint="cs"/>
          <w:rtl/>
        </w:rPr>
        <w:t xml:space="preserve"> می‌</w:t>
      </w:r>
      <w:r w:rsidRPr="003C0F08">
        <w:rPr>
          <w:rFonts w:hint="cs"/>
          <w:rtl/>
        </w:rPr>
        <w:t>خواهیم عرض کنیم، تا حدی أبتر است. البته ما بحث کردیم و شاید به گستردگی بحثی که ما انجام دادیم به این صورت در ک</w:t>
      </w:r>
      <w:r w:rsidRPr="003C0F08">
        <w:rPr>
          <w:rFonts w:hint="cs"/>
          <w:rtl/>
        </w:rPr>
        <w:t>تاب</w:t>
      </w:r>
      <w:r w:rsidR="00682A3B" w:rsidRPr="003C0F08">
        <w:rPr>
          <w:rFonts w:hint="cs"/>
          <w:rtl/>
        </w:rPr>
        <w:t>‌ها</w:t>
      </w:r>
      <w:r w:rsidRPr="003C0F08">
        <w:rPr>
          <w:rFonts w:hint="cs"/>
          <w:rtl/>
        </w:rPr>
        <w:t xml:space="preserve"> نباشد، اما با تمام این احوال نتیجۀ بحث در اینکه ببینیم که چی شد و </w:t>
      </w:r>
      <w:r w:rsidR="0001769F" w:rsidRPr="003C0F08">
        <w:rPr>
          <w:rFonts w:hint="cs"/>
          <w:rtl/>
        </w:rPr>
        <w:t xml:space="preserve">برای مشخص شدن چیستی </w:t>
      </w:r>
      <w:r w:rsidRPr="003C0F08">
        <w:rPr>
          <w:rFonts w:hint="cs"/>
          <w:rtl/>
        </w:rPr>
        <w:t>ماهیت گزاره</w:t>
      </w:r>
      <w:r w:rsidR="00682A3B" w:rsidRPr="003C0F08">
        <w:rPr>
          <w:rFonts w:hint="cs"/>
          <w:rtl/>
        </w:rPr>
        <w:t>‌ها</w:t>
      </w:r>
      <w:r w:rsidR="0001769F" w:rsidRPr="003C0F08">
        <w:rPr>
          <w:rFonts w:hint="cs"/>
          <w:rtl/>
        </w:rPr>
        <w:t>ی عقلی که در اینجا وجود دارد</w:t>
      </w:r>
      <w:r w:rsidRPr="003C0F08">
        <w:rPr>
          <w:rFonts w:hint="cs"/>
          <w:rtl/>
        </w:rPr>
        <w:t xml:space="preserve">، حتماً باید چند نکته را به عرض دوستان برسانیم. گرچه </w:t>
      </w:r>
      <w:r w:rsidRPr="003C0F08">
        <w:rPr>
          <w:rFonts w:hint="cs"/>
          <w:rtl/>
        </w:rPr>
        <w:lastRenderedPageBreak/>
        <w:t>برخی از این بحث</w:t>
      </w:r>
      <w:r w:rsidR="00682A3B" w:rsidRPr="003C0F08">
        <w:rPr>
          <w:rFonts w:hint="cs"/>
          <w:rtl/>
        </w:rPr>
        <w:t>‌ها</w:t>
      </w:r>
      <w:r w:rsidR="0001769F" w:rsidRPr="003C0F08">
        <w:rPr>
          <w:rFonts w:hint="cs"/>
          <w:rtl/>
        </w:rPr>
        <w:t xml:space="preserve"> تکمیلش در بحث آتی؛ یعنی</w:t>
      </w:r>
      <w:r w:rsidRPr="003C0F08">
        <w:rPr>
          <w:rFonts w:hint="cs"/>
          <w:rtl/>
        </w:rPr>
        <w:t xml:space="preserve"> دفع ضرر محتمل است</w:t>
      </w:r>
      <w:r w:rsidR="0001769F" w:rsidRPr="003C0F08">
        <w:rPr>
          <w:rFonts w:hint="cs"/>
          <w:rtl/>
        </w:rPr>
        <w:t>، اما آنچه که به روشن</w:t>
      </w:r>
      <w:r w:rsidR="0001769F" w:rsidRPr="003C0F08">
        <w:rPr>
          <w:rFonts w:hint="eastAsia"/>
          <w:rtl/>
        </w:rPr>
        <w:t>‌</w:t>
      </w:r>
      <w:r w:rsidRPr="003C0F08">
        <w:rPr>
          <w:rFonts w:hint="cs"/>
          <w:rtl/>
        </w:rPr>
        <w:t xml:space="preserve">تر شدن </w:t>
      </w:r>
      <w:r w:rsidR="00D64C25" w:rsidRPr="003C0F08">
        <w:rPr>
          <w:rFonts w:hint="cs"/>
          <w:rtl/>
        </w:rPr>
        <w:t>بحث فعلی ما که بحث دوران امر بین حظر و اباحه است، مربوط است را اینجا عرض</w:t>
      </w:r>
      <w:r w:rsidR="00682A3B" w:rsidRPr="003C0F08">
        <w:rPr>
          <w:rFonts w:hint="cs"/>
          <w:rtl/>
        </w:rPr>
        <w:t xml:space="preserve"> می‌</w:t>
      </w:r>
      <w:r w:rsidR="00D64C25" w:rsidRPr="003C0F08">
        <w:rPr>
          <w:rFonts w:hint="cs"/>
          <w:rtl/>
        </w:rPr>
        <w:t xml:space="preserve">کنیم. </w:t>
      </w:r>
    </w:p>
    <w:p w14:paraId="13E2E9C0" w14:textId="77777777" w:rsidR="00A51C20" w:rsidRPr="003C0F08" w:rsidRDefault="00035715" w:rsidP="00E33ABE">
      <w:pPr>
        <w:pStyle w:val="Heading2"/>
        <w:rPr>
          <w:rtl/>
        </w:rPr>
      </w:pPr>
      <w:bookmarkStart w:id="509" w:name="_Toc57713778"/>
      <w:r w:rsidRPr="003C0F08">
        <w:rPr>
          <w:rFonts w:hint="cs"/>
          <w:rtl/>
        </w:rPr>
        <w:t>نکتۀ اول:</w:t>
      </w:r>
      <w:r w:rsidR="005F5915" w:rsidRPr="003C0F08">
        <w:rPr>
          <w:rFonts w:hint="cs"/>
          <w:rtl/>
        </w:rPr>
        <w:t xml:space="preserve"> </w:t>
      </w:r>
      <w:r w:rsidR="00E33ABE" w:rsidRPr="003C0F08">
        <w:rPr>
          <w:rFonts w:hint="cs"/>
          <w:rtl/>
        </w:rPr>
        <w:t>بررسی چیستی حکم عقل در مبنای حظر</w:t>
      </w:r>
      <w:bookmarkEnd w:id="509"/>
    </w:p>
    <w:p w14:paraId="032E2174" w14:textId="77777777" w:rsidR="00D64C25" w:rsidRPr="003C0F08" w:rsidRDefault="00035715" w:rsidP="0001769F">
      <w:pPr>
        <w:rPr>
          <w:rtl/>
        </w:rPr>
      </w:pPr>
      <w:r w:rsidRPr="003C0F08">
        <w:rPr>
          <w:rFonts w:hint="cs"/>
          <w:rtl/>
        </w:rPr>
        <w:t>نکتۀ اول این است که ما فرض کنیم که حظری شدیم. قائلین به حظر چه چیزی</w:t>
      </w:r>
      <w:r w:rsidR="00682A3B" w:rsidRPr="003C0F08">
        <w:rPr>
          <w:rFonts w:hint="cs"/>
          <w:rtl/>
        </w:rPr>
        <w:t xml:space="preserve"> می‌</w:t>
      </w:r>
      <w:r w:rsidRPr="003C0F08">
        <w:rPr>
          <w:rFonts w:hint="cs"/>
          <w:rtl/>
        </w:rPr>
        <w:t>خواهند بگویند.</w:t>
      </w:r>
      <w:r w:rsidR="00682A3B" w:rsidRPr="003C0F08">
        <w:rPr>
          <w:rFonts w:hint="cs"/>
          <w:rtl/>
        </w:rPr>
        <w:t xml:space="preserve"> می‌</w:t>
      </w:r>
      <w:r w:rsidRPr="003C0F08">
        <w:rPr>
          <w:rFonts w:hint="cs"/>
          <w:rtl/>
        </w:rPr>
        <w:t>گویند در این موضوع خ</w:t>
      </w:r>
      <w:r w:rsidRPr="003C0F08">
        <w:rPr>
          <w:rFonts w:hint="cs"/>
          <w:rtl/>
        </w:rPr>
        <w:t>اص حکم عقل که بحثش گذشته است و ما قائل به حظر شدی</w:t>
      </w:r>
      <w:r w:rsidR="0044675B" w:rsidRPr="003C0F08">
        <w:rPr>
          <w:rFonts w:hint="cs"/>
          <w:rtl/>
        </w:rPr>
        <w:t>م،</w:t>
      </w:r>
      <w:r w:rsidRPr="003C0F08">
        <w:rPr>
          <w:rFonts w:hint="cs"/>
          <w:rtl/>
        </w:rPr>
        <w:t xml:space="preserve"> در ارتکاب آن چیزی که عقل ممنوع کرده است، چه چیزی پیش</w:t>
      </w:r>
      <w:r w:rsidR="00682A3B" w:rsidRPr="003C0F08">
        <w:rPr>
          <w:rFonts w:hint="cs"/>
          <w:rtl/>
        </w:rPr>
        <w:t xml:space="preserve"> می‌</w:t>
      </w:r>
      <w:r w:rsidRPr="003C0F08">
        <w:rPr>
          <w:rFonts w:hint="cs"/>
          <w:rtl/>
        </w:rPr>
        <w:t>آید؟ عقل گفته است حظر؛ یعنی نباید این کار را مرتکب شویم یا روی این سبب که این تصرف در ملک دیگری است که ملک خداوند است یا از باب احتمال ضرری که</w:t>
      </w:r>
      <w:r w:rsidR="00682A3B" w:rsidRPr="003C0F08">
        <w:rPr>
          <w:rFonts w:hint="cs"/>
          <w:rtl/>
        </w:rPr>
        <w:t xml:space="preserve"> می‌</w:t>
      </w:r>
      <w:r w:rsidRPr="003C0F08">
        <w:rPr>
          <w:rFonts w:hint="cs"/>
          <w:rtl/>
        </w:rPr>
        <w:t>ده</w:t>
      </w:r>
      <w:r w:rsidRPr="003C0F08">
        <w:rPr>
          <w:rFonts w:hint="cs"/>
          <w:rtl/>
        </w:rPr>
        <w:t>یم و عقل حکم</w:t>
      </w:r>
      <w:r w:rsidR="00682A3B" w:rsidRPr="003C0F08">
        <w:rPr>
          <w:rFonts w:hint="cs"/>
          <w:rtl/>
        </w:rPr>
        <w:t xml:space="preserve"> می‌</w:t>
      </w:r>
      <w:r w:rsidRPr="003C0F08">
        <w:rPr>
          <w:rFonts w:hint="cs"/>
          <w:rtl/>
        </w:rPr>
        <w:t>کند دفع ضرر محتمل را. چه چیزی پیش</w:t>
      </w:r>
      <w:r w:rsidR="00682A3B" w:rsidRPr="003C0F08">
        <w:rPr>
          <w:rFonts w:hint="cs"/>
          <w:rtl/>
        </w:rPr>
        <w:t xml:space="preserve"> می‌</w:t>
      </w:r>
      <w:r w:rsidRPr="003C0F08">
        <w:rPr>
          <w:rFonts w:hint="cs"/>
          <w:rtl/>
        </w:rPr>
        <w:t>آید؟</w:t>
      </w:r>
    </w:p>
    <w:p w14:paraId="1BC6032F" w14:textId="77777777" w:rsidR="00D64C25" w:rsidRPr="003C0F08" w:rsidRDefault="00035715" w:rsidP="0044675B">
      <w:pPr>
        <w:rPr>
          <w:rtl/>
        </w:rPr>
      </w:pPr>
      <w:r w:rsidRPr="003C0F08">
        <w:rPr>
          <w:rFonts w:hint="cs"/>
          <w:rtl/>
        </w:rPr>
        <w:t>درست است که اگر ما قائل به حظر شدیم،</w:t>
      </w:r>
      <w:r w:rsidR="00682A3B" w:rsidRPr="003C0F08">
        <w:rPr>
          <w:rFonts w:hint="cs"/>
          <w:rtl/>
        </w:rPr>
        <w:t xml:space="preserve"> می‌</w:t>
      </w:r>
      <w:r w:rsidRPr="003C0F08">
        <w:rPr>
          <w:rFonts w:hint="cs"/>
          <w:rtl/>
        </w:rPr>
        <w:t>گوییم عقل ممنوع</w:t>
      </w:r>
      <w:r w:rsidR="00682A3B" w:rsidRPr="003C0F08">
        <w:rPr>
          <w:rFonts w:hint="cs"/>
          <w:rtl/>
        </w:rPr>
        <w:t xml:space="preserve"> می‌</w:t>
      </w:r>
      <w:r w:rsidRPr="003C0F08">
        <w:rPr>
          <w:rFonts w:hint="cs"/>
          <w:rtl/>
        </w:rPr>
        <w:t>کند</w:t>
      </w:r>
      <w:r w:rsidR="005F5915" w:rsidRPr="003C0F08">
        <w:rPr>
          <w:rFonts w:hint="cs"/>
          <w:rtl/>
        </w:rPr>
        <w:t>،</w:t>
      </w:r>
      <w:r w:rsidR="0044675B" w:rsidRPr="003C0F08">
        <w:rPr>
          <w:rFonts w:hint="cs"/>
          <w:rtl/>
        </w:rPr>
        <w:t xml:space="preserve"> اما نباید این اشتباه را کنیم که</w:t>
      </w:r>
      <w:r w:rsidRPr="003C0F08">
        <w:rPr>
          <w:rFonts w:hint="cs"/>
          <w:rtl/>
        </w:rPr>
        <w:t xml:space="preserve"> </w:t>
      </w:r>
      <w:r w:rsidR="0044675B" w:rsidRPr="003C0F08">
        <w:rPr>
          <w:rFonts w:hint="cs"/>
          <w:rtl/>
        </w:rPr>
        <w:t>محتوای حکم عقل</w:t>
      </w:r>
      <w:r w:rsidRPr="003C0F08">
        <w:rPr>
          <w:rFonts w:hint="cs"/>
          <w:rtl/>
        </w:rPr>
        <w:t xml:space="preserve"> فرق</w:t>
      </w:r>
      <w:r w:rsidR="00682A3B" w:rsidRPr="003C0F08">
        <w:rPr>
          <w:rFonts w:hint="cs"/>
          <w:rtl/>
        </w:rPr>
        <w:t xml:space="preserve"> می‌</w:t>
      </w:r>
      <w:r w:rsidRPr="003C0F08">
        <w:rPr>
          <w:rFonts w:hint="cs"/>
          <w:rtl/>
        </w:rPr>
        <w:t xml:space="preserve">کند. یک وقتی محتوای حکم </w:t>
      </w:r>
      <w:r w:rsidR="0044675B" w:rsidRPr="003C0F08">
        <w:rPr>
          <w:rFonts w:hint="cs"/>
          <w:rtl/>
        </w:rPr>
        <w:t>«</w:t>
      </w:r>
      <w:r w:rsidRPr="003C0F08">
        <w:rPr>
          <w:rFonts w:hint="cs"/>
          <w:rtl/>
        </w:rPr>
        <w:t>قبح عقاب بلا بیان</w:t>
      </w:r>
      <w:r w:rsidR="0044675B" w:rsidRPr="003C0F08">
        <w:rPr>
          <w:rFonts w:hint="cs"/>
          <w:rtl/>
        </w:rPr>
        <w:t>»</w:t>
      </w:r>
      <w:r w:rsidRPr="003C0F08">
        <w:rPr>
          <w:rFonts w:hint="cs"/>
          <w:rtl/>
        </w:rPr>
        <w:t xml:space="preserve"> است</w:t>
      </w:r>
      <w:r w:rsidR="004267CA" w:rsidRPr="003C0F08">
        <w:rPr>
          <w:rFonts w:hint="cs"/>
          <w:rtl/>
        </w:rPr>
        <w:t>؛</w:t>
      </w:r>
      <w:r w:rsidRPr="003C0F08">
        <w:rPr>
          <w:rFonts w:hint="cs"/>
          <w:rtl/>
        </w:rPr>
        <w:t xml:space="preserve"> معنایش این است که خداوند عقاب</w:t>
      </w:r>
      <w:r w:rsidR="00682A3B" w:rsidRPr="003C0F08">
        <w:rPr>
          <w:rFonts w:hint="cs"/>
          <w:rtl/>
        </w:rPr>
        <w:t xml:space="preserve"> نمی‌</w:t>
      </w:r>
      <w:r w:rsidRPr="003C0F08">
        <w:rPr>
          <w:rFonts w:hint="cs"/>
          <w:rtl/>
        </w:rPr>
        <w:t xml:space="preserve">کند، أمن </w:t>
      </w:r>
      <w:r w:rsidR="004267CA" w:rsidRPr="003C0F08">
        <w:rPr>
          <w:rFonts w:hint="cs"/>
          <w:rtl/>
        </w:rPr>
        <w:t>برای ما</w:t>
      </w:r>
      <w:r w:rsidR="00682A3B" w:rsidRPr="003C0F08">
        <w:rPr>
          <w:rFonts w:hint="cs"/>
          <w:rtl/>
        </w:rPr>
        <w:t xml:space="preserve"> می‌</w:t>
      </w:r>
      <w:r w:rsidR="004267CA" w:rsidRPr="003C0F08">
        <w:rPr>
          <w:rFonts w:hint="cs"/>
          <w:rtl/>
        </w:rPr>
        <w:t>آورد</w:t>
      </w:r>
      <w:r w:rsidRPr="003C0F08">
        <w:rPr>
          <w:rFonts w:hint="cs"/>
          <w:rtl/>
        </w:rPr>
        <w:t xml:space="preserve"> یا مفادش عدم استحقاق عقاب است که باز أمن برای ماست که </w:t>
      </w:r>
      <w:r w:rsidR="004267CA" w:rsidRPr="003C0F08">
        <w:rPr>
          <w:rFonts w:hint="cs"/>
          <w:rtl/>
        </w:rPr>
        <w:t>ما مستحق عقاب نیستیم. البته احتمال اینکه خداوند عقاب بیاورد را از راه دیگری دفع</w:t>
      </w:r>
      <w:r w:rsidR="00682A3B" w:rsidRPr="003C0F08">
        <w:rPr>
          <w:rFonts w:hint="cs"/>
          <w:rtl/>
        </w:rPr>
        <w:t xml:space="preserve"> می‌</w:t>
      </w:r>
      <w:r w:rsidR="004267CA" w:rsidRPr="003C0F08">
        <w:rPr>
          <w:rFonts w:hint="cs"/>
          <w:rtl/>
        </w:rPr>
        <w:t>کنیم و ب</w:t>
      </w:r>
      <w:r w:rsidR="0001769F" w:rsidRPr="003C0F08">
        <w:rPr>
          <w:rFonts w:hint="cs"/>
          <w:rtl/>
        </w:rPr>
        <w:t>حث کلامی است. ولی بالاخره نتیجه</w:t>
      </w:r>
      <w:r w:rsidR="0001769F" w:rsidRPr="003C0F08">
        <w:rPr>
          <w:rFonts w:hint="eastAsia"/>
          <w:rtl/>
        </w:rPr>
        <w:t>‌</w:t>
      </w:r>
      <w:r w:rsidR="004267CA" w:rsidRPr="003C0F08">
        <w:rPr>
          <w:rFonts w:hint="cs"/>
          <w:rtl/>
        </w:rPr>
        <w:t xml:space="preserve">اش أمن از عقاب است. </w:t>
      </w:r>
    </w:p>
    <w:p w14:paraId="1674E3B7" w14:textId="77777777" w:rsidR="005F5915" w:rsidRPr="003C0F08" w:rsidRDefault="00035715" w:rsidP="005F5915">
      <w:pPr>
        <w:rPr>
          <w:rtl/>
        </w:rPr>
      </w:pPr>
      <w:r w:rsidRPr="003C0F08">
        <w:rPr>
          <w:rFonts w:hint="cs"/>
          <w:rtl/>
        </w:rPr>
        <w:t>نسبت به حکم عقل به استحقاق عقاب در موارد تنجیز مثل اینکه اماره</w:t>
      </w:r>
      <w:r w:rsidR="00682A3B" w:rsidRPr="003C0F08">
        <w:rPr>
          <w:rFonts w:hint="cs"/>
          <w:rtl/>
        </w:rPr>
        <w:t xml:space="preserve">‌‌ای </w:t>
      </w:r>
      <w:r w:rsidRPr="003C0F08">
        <w:rPr>
          <w:rFonts w:hint="cs"/>
          <w:rtl/>
        </w:rPr>
        <w:t>بیاید منجز کند واقع را یا استصحابی بیاید واقع را منجز کند یا دلیل احتیاط بیاید و واقع را منجز کند، در آنجا عقل قائل</w:t>
      </w:r>
      <w:r w:rsidR="00682A3B" w:rsidRPr="003C0F08">
        <w:rPr>
          <w:rFonts w:hint="cs"/>
          <w:rtl/>
        </w:rPr>
        <w:t xml:space="preserve"> می‌</w:t>
      </w:r>
      <w:r w:rsidRPr="003C0F08">
        <w:rPr>
          <w:rFonts w:hint="cs"/>
          <w:rtl/>
        </w:rPr>
        <w:t xml:space="preserve">شود به استحقاق عقوبت و مفاد حکم عقل </w:t>
      </w:r>
      <w:r w:rsidR="0001769F" w:rsidRPr="003C0F08">
        <w:rPr>
          <w:rFonts w:hint="cs"/>
          <w:rtl/>
        </w:rPr>
        <w:t>استحقاق عقاب است. آنجاها ثمره</w:t>
      </w:r>
      <w:r w:rsidR="0001769F" w:rsidRPr="003C0F08">
        <w:rPr>
          <w:rFonts w:hint="eastAsia"/>
          <w:rtl/>
        </w:rPr>
        <w:t>‌</w:t>
      </w:r>
      <w:r w:rsidRPr="003C0F08">
        <w:rPr>
          <w:rFonts w:hint="cs"/>
          <w:rtl/>
        </w:rPr>
        <w:t>اش</w:t>
      </w:r>
      <w:r w:rsidRPr="003C0F08">
        <w:rPr>
          <w:rFonts w:hint="cs"/>
          <w:rtl/>
        </w:rPr>
        <w:t xml:space="preserve"> روشن است و خودش ثمره است</w:t>
      </w:r>
      <w:r w:rsidR="0001769F" w:rsidRPr="003C0F08">
        <w:rPr>
          <w:rFonts w:hint="cs"/>
          <w:rtl/>
        </w:rPr>
        <w:t>؛</w:t>
      </w:r>
      <w:r w:rsidRPr="003C0F08">
        <w:rPr>
          <w:rFonts w:hint="cs"/>
          <w:rtl/>
        </w:rPr>
        <w:t xml:space="preserve"> یعنی عقل الان خودش را مستحق عقاب</w:t>
      </w:r>
      <w:r w:rsidR="00682A3B" w:rsidRPr="003C0F08">
        <w:rPr>
          <w:rFonts w:hint="cs"/>
          <w:rtl/>
        </w:rPr>
        <w:t xml:space="preserve"> می‌</w:t>
      </w:r>
      <w:r w:rsidRPr="003C0F08">
        <w:rPr>
          <w:rFonts w:hint="cs"/>
          <w:rtl/>
        </w:rPr>
        <w:t>داند. یک آدم عاقل</w:t>
      </w:r>
      <w:r w:rsidR="00682A3B" w:rsidRPr="003C0F08">
        <w:rPr>
          <w:rFonts w:hint="cs"/>
          <w:rtl/>
        </w:rPr>
        <w:t xml:space="preserve"> نمی‌</w:t>
      </w:r>
      <w:r w:rsidRPr="003C0F08">
        <w:rPr>
          <w:rFonts w:hint="cs"/>
          <w:rtl/>
        </w:rPr>
        <w:t>آید کاری کند که خودش را مستحق عقاب ببیند</w:t>
      </w:r>
      <w:r w:rsidR="0001769F" w:rsidRPr="003C0F08">
        <w:rPr>
          <w:rFonts w:hint="cs"/>
          <w:rtl/>
        </w:rPr>
        <w:t>،</w:t>
      </w:r>
      <w:r w:rsidRPr="003C0F08">
        <w:rPr>
          <w:rFonts w:hint="cs"/>
          <w:rtl/>
        </w:rPr>
        <w:t xml:space="preserve"> آنهم عقابی که بعد که به آن مبتلا</w:t>
      </w:r>
      <w:r w:rsidR="00682A3B" w:rsidRPr="003C0F08">
        <w:rPr>
          <w:rFonts w:hint="cs"/>
          <w:rtl/>
        </w:rPr>
        <w:t xml:space="preserve"> می‌</w:t>
      </w:r>
      <w:r w:rsidRPr="003C0F08">
        <w:rPr>
          <w:rFonts w:hint="cs"/>
          <w:rtl/>
        </w:rPr>
        <w:t>شود دوام، گستردگی، فشار و شدتش قابل مقایسه با مشکلات دنیوی نیست. یعنی این نکتۀ مهم حکم عقل به</w:t>
      </w:r>
      <w:r w:rsidRPr="003C0F08">
        <w:rPr>
          <w:rFonts w:hint="cs"/>
          <w:rtl/>
        </w:rPr>
        <w:t xml:space="preserve"> استحقاق عقاب یا أمن از عقاب است که در قبح عقاب بلا بیان در استحقاق عقاب در موارد تنجیز است. </w:t>
      </w:r>
    </w:p>
    <w:p w14:paraId="1D50B275" w14:textId="77777777" w:rsidR="004267CA" w:rsidRPr="003C0F08" w:rsidRDefault="00035715" w:rsidP="00E33ABE">
      <w:pPr>
        <w:rPr>
          <w:rtl/>
        </w:rPr>
      </w:pPr>
      <w:r w:rsidRPr="003C0F08">
        <w:rPr>
          <w:rFonts w:hint="cs"/>
          <w:rtl/>
        </w:rPr>
        <w:t xml:space="preserve">اما در </w:t>
      </w:r>
      <w:r w:rsidR="00E33ABE" w:rsidRPr="003C0F08">
        <w:rPr>
          <w:rFonts w:hint="cs"/>
          <w:rtl/>
        </w:rPr>
        <w:t>این بحث</w:t>
      </w:r>
      <w:r w:rsidRPr="003C0F08">
        <w:rPr>
          <w:rFonts w:hint="cs"/>
          <w:rtl/>
        </w:rPr>
        <w:t xml:space="preserve"> فرض کنید ما حظری شدیم، نتیجۀ این حظر چیست؟ حکم عقل به </w:t>
      </w:r>
      <w:r w:rsidR="00A51C20" w:rsidRPr="003C0F08">
        <w:rPr>
          <w:rFonts w:hint="cs"/>
          <w:rtl/>
        </w:rPr>
        <w:t>ممنوعیت است در</w:t>
      </w:r>
      <w:r w:rsidRPr="003C0F08">
        <w:rPr>
          <w:rFonts w:hint="cs"/>
          <w:rtl/>
        </w:rPr>
        <w:t xml:space="preserve"> أکل رمان در آن فرض خاص خودش که منفعت دارد و</w:t>
      </w:r>
      <w:r w:rsidR="0001769F" w:rsidRPr="003C0F08">
        <w:rPr>
          <w:rFonts w:hint="cs"/>
          <w:rtl/>
        </w:rPr>
        <w:t xml:space="preserve"> </w:t>
      </w:r>
      <w:r w:rsidRPr="003C0F08">
        <w:rPr>
          <w:rFonts w:hint="cs"/>
          <w:rtl/>
        </w:rPr>
        <w:t xml:space="preserve">امارۀ فساد </w:t>
      </w:r>
      <w:r w:rsidR="000575E9" w:rsidRPr="003C0F08">
        <w:rPr>
          <w:rFonts w:hint="cs"/>
          <w:rtl/>
        </w:rPr>
        <w:t>ندارد</w:t>
      </w:r>
      <w:r w:rsidR="005F5915" w:rsidRPr="003C0F08">
        <w:rPr>
          <w:rFonts w:hint="cs"/>
          <w:rtl/>
        </w:rPr>
        <w:t>. ولی</w:t>
      </w:r>
      <w:r w:rsidR="000575E9" w:rsidRPr="003C0F08">
        <w:rPr>
          <w:rFonts w:hint="cs"/>
          <w:rtl/>
        </w:rPr>
        <w:t xml:space="preserve"> با این حال چون</w:t>
      </w:r>
      <w:r w:rsidRPr="003C0F08">
        <w:rPr>
          <w:rFonts w:hint="cs"/>
          <w:rtl/>
        </w:rPr>
        <w:t xml:space="preserve"> احتمال ضرر</w:t>
      </w:r>
      <w:r w:rsidR="00682A3B" w:rsidRPr="003C0F08">
        <w:rPr>
          <w:rFonts w:hint="cs"/>
          <w:rtl/>
        </w:rPr>
        <w:t xml:space="preserve"> می‌</w:t>
      </w:r>
      <w:r w:rsidR="00A51C20" w:rsidRPr="003C0F08">
        <w:rPr>
          <w:rFonts w:hint="cs"/>
          <w:rtl/>
        </w:rPr>
        <w:t>دهیم</w:t>
      </w:r>
      <w:r w:rsidR="005F5915" w:rsidRPr="003C0F08">
        <w:rPr>
          <w:rFonts w:hint="cs"/>
          <w:rtl/>
        </w:rPr>
        <w:t>،</w:t>
      </w:r>
      <w:r w:rsidR="000575E9" w:rsidRPr="003C0F08">
        <w:rPr>
          <w:rFonts w:hint="cs"/>
          <w:rtl/>
        </w:rPr>
        <w:t xml:space="preserve"> عقل</w:t>
      </w:r>
      <w:r w:rsidR="00682A3B" w:rsidRPr="003C0F08">
        <w:rPr>
          <w:rFonts w:hint="cs"/>
          <w:rtl/>
        </w:rPr>
        <w:t xml:space="preserve"> می‌</w:t>
      </w:r>
      <w:r w:rsidR="000575E9" w:rsidRPr="003C0F08">
        <w:rPr>
          <w:rFonts w:hint="cs"/>
          <w:rtl/>
        </w:rPr>
        <w:t xml:space="preserve">گوید تو ممنوعی، </w:t>
      </w:r>
      <w:r w:rsidR="000575E9" w:rsidRPr="003C0F08">
        <w:rPr>
          <w:rFonts w:hint="cs"/>
          <w:rtl/>
        </w:rPr>
        <w:lastRenderedPageBreak/>
        <w:t>آن وقت ما با این حکم عقلی</w:t>
      </w:r>
      <w:r w:rsidR="00682A3B" w:rsidRPr="003C0F08">
        <w:rPr>
          <w:rFonts w:hint="cs"/>
          <w:rtl/>
        </w:rPr>
        <w:t xml:space="preserve"> می‌</w:t>
      </w:r>
      <w:r w:rsidR="000575E9" w:rsidRPr="003C0F08">
        <w:rPr>
          <w:rFonts w:hint="cs"/>
          <w:rtl/>
        </w:rPr>
        <w:t>خواهیم چه چیزی را ثابت کنیم؟ این یک بحث فوق العاده مهم است که ما با این حکم عقلی</w:t>
      </w:r>
      <w:r w:rsidR="00682A3B" w:rsidRPr="003C0F08">
        <w:rPr>
          <w:rFonts w:hint="cs"/>
          <w:rtl/>
        </w:rPr>
        <w:t xml:space="preserve"> می‌</w:t>
      </w:r>
      <w:r w:rsidR="000575E9" w:rsidRPr="003C0F08">
        <w:rPr>
          <w:rFonts w:hint="cs"/>
          <w:rtl/>
        </w:rPr>
        <w:t>خواهیم چه چیزی را ثابت کنیم و چه چیزی ثابت</w:t>
      </w:r>
      <w:r w:rsidR="00682A3B" w:rsidRPr="003C0F08">
        <w:rPr>
          <w:rFonts w:hint="cs"/>
          <w:rtl/>
        </w:rPr>
        <w:t xml:space="preserve"> می‌</w:t>
      </w:r>
      <w:r w:rsidR="000575E9" w:rsidRPr="003C0F08">
        <w:rPr>
          <w:rFonts w:hint="cs"/>
          <w:rtl/>
        </w:rPr>
        <w:t>شود؟</w:t>
      </w:r>
    </w:p>
    <w:p w14:paraId="3BDAF737" w14:textId="77777777" w:rsidR="00A51C20" w:rsidRPr="003C0F08" w:rsidRDefault="00035715" w:rsidP="005F5915">
      <w:pPr>
        <w:pStyle w:val="Heading3"/>
        <w:rPr>
          <w:rtl/>
        </w:rPr>
      </w:pPr>
      <w:bookmarkStart w:id="510" w:name="_Toc57713779"/>
      <w:r w:rsidRPr="003C0F08">
        <w:rPr>
          <w:rFonts w:hint="cs"/>
          <w:rtl/>
        </w:rPr>
        <w:t xml:space="preserve">عدم ارتباط لزوم عقلی با عقاب؛ </w:t>
      </w:r>
      <w:r w:rsidR="00B51B49" w:rsidRPr="003C0F08">
        <w:rPr>
          <w:rFonts w:hint="cs"/>
          <w:rtl/>
        </w:rPr>
        <w:t>بنابر</w:t>
      </w:r>
      <w:r w:rsidRPr="003C0F08">
        <w:rPr>
          <w:rFonts w:hint="cs"/>
          <w:rtl/>
        </w:rPr>
        <w:t xml:space="preserve"> مسلک واقعی بودن لزوم عقلی</w:t>
      </w:r>
      <w:bookmarkEnd w:id="510"/>
      <w:r w:rsidRPr="003C0F08">
        <w:rPr>
          <w:rFonts w:hint="cs"/>
          <w:rtl/>
        </w:rPr>
        <w:t xml:space="preserve"> </w:t>
      </w:r>
    </w:p>
    <w:p w14:paraId="5A4AC21C" w14:textId="77777777" w:rsidR="00B51B49" w:rsidRPr="003C0F08" w:rsidRDefault="00035715" w:rsidP="00B51B49">
      <w:pPr>
        <w:rPr>
          <w:rtl/>
        </w:rPr>
      </w:pPr>
      <w:r w:rsidRPr="003C0F08">
        <w:rPr>
          <w:rFonts w:hint="cs"/>
          <w:rtl/>
        </w:rPr>
        <w:t>اگر مسلک ما در باب احکام عقلی این باشد که ما عرض</w:t>
      </w:r>
      <w:r w:rsidR="00682A3B" w:rsidRPr="003C0F08">
        <w:rPr>
          <w:rFonts w:hint="cs"/>
          <w:rtl/>
        </w:rPr>
        <w:t xml:space="preserve"> می‌</w:t>
      </w:r>
      <w:r w:rsidRPr="003C0F08">
        <w:rPr>
          <w:rFonts w:hint="cs"/>
          <w:rtl/>
        </w:rPr>
        <w:t>کردیم</w:t>
      </w:r>
      <w:r w:rsidR="005F5915" w:rsidRPr="003C0F08">
        <w:rPr>
          <w:rFonts w:hint="cs"/>
          <w:rtl/>
        </w:rPr>
        <w:t>؛</w:t>
      </w:r>
      <w:r w:rsidRPr="003C0F08">
        <w:rPr>
          <w:rFonts w:hint="cs"/>
          <w:rtl/>
        </w:rPr>
        <w:t xml:space="preserve"> یعنی مسلک واقعی بودن حسن و قبح و لزوم عقلی، در اینصورت ارتباطی اصلاً با مجازات ندارد. بحث مجازات</w:t>
      </w:r>
      <w:r w:rsidR="00A51C20" w:rsidRPr="003C0F08">
        <w:rPr>
          <w:rFonts w:hint="cs"/>
          <w:rtl/>
        </w:rPr>
        <w:t xml:space="preserve"> و</w:t>
      </w:r>
      <w:r w:rsidRPr="003C0F08">
        <w:rPr>
          <w:rFonts w:hint="cs"/>
          <w:rtl/>
        </w:rPr>
        <w:t xml:space="preserve"> حتی مدح و ذم یک بحث ثانوی است. ما یکسری افعال و اشیاء در عالم داریم که اینها ح</w:t>
      </w:r>
      <w:r w:rsidR="00A51C20" w:rsidRPr="003C0F08">
        <w:rPr>
          <w:rFonts w:hint="cs"/>
          <w:rtl/>
        </w:rPr>
        <w:t>سن هستند و</w:t>
      </w:r>
      <w:r w:rsidRPr="003C0F08">
        <w:rPr>
          <w:rFonts w:hint="cs"/>
          <w:rtl/>
        </w:rPr>
        <w:t xml:space="preserve"> یک افعال و اشیائی داریم که قبیح هستند. یک کارهایی بایستنی هستند و ی</w:t>
      </w:r>
      <w:r w:rsidRPr="003C0F08">
        <w:rPr>
          <w:rFonts w:hint="cs"/>
          <w:rtl/>
        </w:rPr>
        <w:t xml:space="preserve">ک کارهایی نبایستنی. بنابر نظر ما اینها خودشان اینطوری هستند نه از باب اینکه مدح و ذم عقلاست یا نه از باب اینکه امر و نهی شارع است. کاری به اینها ندارد و خودشان اینطوری هستند. </w:t>
      </w:r>
    </w:p>
    <w:p w14:paraId="010590CE" w14:textId="77777777" w:rsidR="00B51B49" w:rsidRPr="003C0F08" w:rsidRDefault="00035715" w:rsidP="00B51B49">
      <w:pPr>
        <w:rPr>
          <w:rtl/>
        </w:rPr>
      </w:pPr>
      <w:r w:rsidRPr="003C0F08">
        <w:rPr>
          <w:rFonts w:hint="cs"/>
          <w:rtl/>
        </w:rPr>
        <w:t>اگر ما یک نوع واقع گرایی در باب حسن و قبح یا باید و نبایدها گفتیم، آن وقت عدم ار</w:t>
      </w:r>
      <w:r w:rsidRPr="003C0F08">
        <w:rPr>
          <w:rFonts w:hint="cs"/>
          <w:rtl/>
        </w:rPr>
        <w:t>تباطش با عقاب مستقیماً که روشن است و اینها ارتباطی ندارند. و اگر مدح و ذم هم قائل شدیم و گفتیم حسن و قبح به مدح و ذم عقلا برمی</w:t>
      </w:r>
      <w:r w:rsidRPr="003C0F08">
        <w:rPr>
          <w:rFonts w:hint="eastAsia"/>
          <w:rtl/>
        </w:rPr>
        <w:t>‌</w:t>
      </w:r>
      <w:r w:rsidRPr="003C0F08">
        <w:rPr>
          <w:rFonts w:hint="cs"/>
          <w:rtl/>
        </w:rPr>
        <w:t>گردد، آخرش این است که عقلا گفته</w:t>
      </w:r>
      <w:r w:rsidR="00682A3B" w:rsidRPr="003C0F08">
        <w:rPr>
          <w:rFonts w:hint="cs"/>
          <w:rtl/>
        </w:rPr>
        <w:t xml:space="preserve">‌‌‌اند </w:t>
      </w:r>
      <w:r w:rsidRPr="003C0F08">
        <w:rPr>
          <w:rFonts w:hint="cs"/>
          <w:rtl/>
        </w:rPr>
        <w:t>باید حظر و اجتناب از این فعل داشته باشد و نتیجه</w:t>
      </w:r>
      <w:r w:rsidRPr="003C0F08">
        <w:rPr>
          <w:rFonts w:hint="eastAsia"/>
          <w:rtl/>
        </w:rPr>
        <w:t>‌</w:t>
      </w:r>
      <w:r w:rsidRPr="003C0F08">
        <w:rPr>
          <w:rFonts w:hint="cs"/>
          <w:rtl/>
        </w:rPr>
        <w:t>اش این</w:t>
      </w:r>
      <w:r w:rsidR="00682A3B" w:rsidRPr="003C0F08">
        <w:rPr>
          <w:rFonts w:hint="cs"/>
          <w:rtl/>
        </w:rPr>
        <w:t xml:space="preserve"> می‌</w:t>
      </w:r>
      <w:r w:rsidRPr="003C0F08">
        <w:rPr>
          <w:rFonts w:hint="cs"/>
          <w:rtl/>
        </w:rPr>
        <w:t>شود که ما محکوم</w:t>
      </w:r>
      <w:r w:rsidR="00682A3B" w:rsidRPr="003C0F08">
        <w:rPr>
          <w:rFonts w:hint="cs"/>
          <w:rtl/>
        </w:rPr>
        <w:t xml:space="preserve"> می‌</w:t>
      </w:r>
      <w:r w:rsidRPr="003C0F08">
        <w:rPr>
          <w:rFonts w:hint="cs"/>
          <w:rtl/>
        </w:rPr>
        <w:t>شویم به این مد</w:t>
      </w:r>
      <w:r w:rsidRPr="003C0F08">
        <w:rPr>
          <w:rFonts w:hint="cs"/>
          <w:rtl/>
        </w:rPr>
        <w:t xml:space="preserve">ح و ذم. حالا این مدح و ذم عقلا باشد، این ربطش به عقاب چیست؟ در کلمات متکلمین و اصولیین زیاد امده است که مدح الشارع </w:t>
      </w:r>
      <w:r w:rsidR="00246384" w:rsidRPr="003C0F08">
        <w:rPr>
          <w:rFonts w:hint="cs"/>
          <w:rtl/>
        </w:rPr>
        <w:t>ثوابه و ذم الشارع عقابه</w:t>
      </w:r>
      <w:r w:rsidRPr="003C0F08">
        <w:rPr>
          <w:rFonts w:hint="cs"/>
          <w:rtl/>
        </w:rPr>
        <w:t>،</w:t>
      </w:r>
      <w:r w:rsidR="00246384" w:rsidRPr="003C0F08">
        <w:rPr>
          <w:rFonts w:hint="cs"/>
          <w:rtl/>
        </w:rPr>
        <w:t xml:space="preserve"> منتهی دلیلش چیست؟ </w:t>
      </w:r>
      <w:r w:rsidRPr="003C0F08">
        <w:rPr>
          <w:rFonts w:hint="cs"/>
          <w:rtl/>
        </w:rPr>
        <w:t>ثواب و عقاب خداوند؛</w:t>
      </w:r>
      <w:r w:rsidR="00246384" w:rsidRPr="003C0F08">
        <w:rPr>
          <w:rFonts w:hint="cs"/>
          <w:rtl/>
        </w:rPr>
        <w:t xml:space="preserve"> آن عقابی که آسمان</w:t>
      </w:r>
      <w:r w:rsidR="00682A3B" w:rsidRPr="003C0F08">
        <w:rPr>
          <w:rFonts w:hint="cs"/>
          <w:rtl/>
        </w:rPr>
        <w:t>‌ها</w:t>
      </w:r>
      <w:r w:rsidR="00246384" w:rsidRPr="003C0F08">
        <w:rPr>
          <w:rFonts w:hint="cs"/>
          <w:rtl/>
        </w:rPr>
        <w:t xml:space="preserve"> و زمین تحملش</w:t>
      </w:r>
      <w:r w:rsidR="00682A3B" w:rsidRPr="003C0F08">
        <w:rPr>
          <w:rFonts w:hint="cs"/>
          <w:rtl/>
        </w:rPr>
        <w:t xml:space="preserve"> نمی‌</w:t>
      </w:r>
      <w:r w:rsidR="00246384" w:rsidRPr="003C0F08">
        <w:rPr>
          <w:rFonts w:hint="cs"/>
          <w:rtl/>
        </w:rPr>
        <w:t xml:space="preserve">کند، آن عقاب را مقایسه کنیم با ذم عقلا؟ حالا عقلا ذم بکنند مذموم است و مدح کنند چون در نزدشان حسن است، اما این چه ربطی به ثواب و عقاب خداوند دارد؟ </w:t>
      </w:r>
    </w:p>
    <w:p w14:paraId="4D90E023" w14:textId="77777777" w:rsidR="000575E9" w:rsidRPr="003C0F08" w:rsidRDefault="00035715" w:rsidP="00B51B49">
      <w:pPr>
        <w:rPr>
          <w:rtl/>
        </w:rPr>
      </w:pPr>
      <w:r w:rsidRPr="003C0F08">
        <w:rPr>
          <w:rFonts w:hint="cs"/>
          <w:rtl/>
        </w:rPr>
        <w:t>بنابراین ما م</w:t>
      </w:r>
      <w:r w:rsidR="00246384" w:rsidRPr="003C0F08">
        <w:rPr>
          <w:rFonts w:hint="cs"/>
          <w:rtl/>
        </w:rPr>
        <w:t>ی</w:t>
      </w:r>
      <w:r w:rsidRPr="003C0F08">
        <w:rPr>
          <w:rFonts w:hint="eastAsia"/>
          <w:rtl/>
        </w:rPr>
        <w:t>‌</w:t>
      </w:r>
      <w:r w:rsidR="00246384" w:rsidRPr="003C0F08">
        <w:rPr>
          <w:rFonts w:hint="cs"/>
          <w:rtl/>
        </w:rPr>
        <w:t>خواهیم ببینیم که با حکم عقل به حظر</w:t>
      </w:r>
      <w:r w:rsidRPr="003C0F08">
        <w:rPr>
          <w:rFonts w:hint="cs"/>
          <w:rtl/>
        </w:rPr>
        <w:t>، نتیجه</w:t>
      </w:r>
      <w:r w:rsidRPr="003C0F08">
        <w:rPr>
          <w:rFonts w:hint="eastAsia"/>
          <w:rtl/>
        </w:rPr>
        <w:t>‌</w:t>
      </w:r>
      <w:r w:rsidR="00246384" w:rsidRPr="003C0F08">
        <w:rPr>
          <w:rFonts w:hint="cs"/>
          <w:rtl/>
        </w:rPr>
        <w:t>اش چه</w:t>
      </w:r>
      <w:r w:rsidR="00682A3B" w:rsidRPr="003C0F08">
        <w:rPr>
          <w:rFonts w:hint="cs"/>
          <w:rtl/>
        </w:rPr>
        <w:t xml:space="preserve"> می‌</w:t>
      </w:r>
      <w:r w:rsidR="00246384" w:rsidRPr="003C0F08">
        <w:rPr>
          <w:rFonts w:hint="cs"/>
          <w:rtl/>
        </w:rPr>
        <w:t>شود؟ گرچه بحث ثمره را جدا بحث خواهیم کرد اما این</w:t>
      </w:r>
      <w:r w:rsidRPr="003C0F08">
        <w:rPr>
          <w:rFonts w:hint="cs"/>
          <w:rtl/>
        </w:rPr>
        <w:t xml:space="preserve"> بحث</w:t>
      </w:r>
      <w:r w:rsidRPr="003C0F08">
        <w:rPr>
          <w:rFonts w:hint="eastAsia"/>
          <w:rtl/>
        </w:rPr>
        <w:t>‌</w:t>
      </w:r>
      <w:r w:rsidRPr="003C0F08">
        <w:rPr>
          <w:rFonts w:hint="cs"/>
          <w:rtl/>
        </w:rPr>
        <w:t>ها</w:t>
      </w:r>
      <w:r w:rsidR="00246384" w:rsidRPr="003C0F08">
        <w:rPr>
          <w:rFonts w:hint="cs"/>
          <w:rtl/>
        </w:rPr>
        <w:t xml:space="preserve"> قدری به بحث ثمره هم مربوط</w:t>
      </w:r>
      <w:r w:rsidR="00682A3B" w:rsidRPr="003C0F08">
        <w:rPr>
          <w:rFonts w:hint="cs"/>
          <w:rtl/>
        </w:rPr>
        <w:t xml:space="preserve"> می‌</w:t>
      </w:r>
      <w:r w:rsidR="00246384" w:rsidRPr="003C0F08">
        <w:rPr>
          <w:rFonts w:hint="cs"/>
          <w:rtl/>
        </w:rPr>
        <w:t xml:space="preserve">شود که حظر که ثابت شد، اگر ما مرتکب شویم و حظر را اعتنا نکنیم و مخالفت با این حکم عقلی </w:t>
      </w:r>
      <w:r w:rsidRPr="003C0F08">
        <w:rPr>
          <w:rFonts w:hint="cs"/>
          <w:rtl/>
        </w:rPr>
        <w:t>داشته باشیم</w:t>
      </w:r>
      <w:r w:rsidR="00246384" w:rsidRPr="003C0F08">
        <w:rPr>
          <w:rFonts w:hint="cs"/>
          <w:rtl/>
        </w:rPr>
        <w:t>، چه چیزی پیش</w:t>
      </w:r>
      <w:r w:rsidR="00682A3B" w:rsidRPr="003C0F08">
        <w:rPr>
          <w:rFonts w:hint="cs"/>
          <w:rtl/>
        </w:rPr>
        <w:t xml:space="preserve"> می‌</w:t>
      </w:r>
      <w:r w:rsidR="00246384" w:rsidRPr="003C0F08">
        <w:rPr>
          <w:rFonts w:hint="cs"/>
          <w:rtl/>
        </w:rPr>
        <w:t>آید؟ اینجا بحث مقداری دشوار است و دوستان باید خیلی تأمل کنند که ببینیم این بحث به کجا</w:t>
      </w:r>
      <w:r w:rsidR="00682A3B" w:rsidRPr="003C0F08">
        <w:rPr>
          <w:rFonts w:hint="cs"/>
          <w:rtl/>
        </w:rPr>
        <w:t xml:space="preserve"> می‌</w:t>
      </w:r>
      <w:r w:rsidR="00246384" w:rsidRPr="003C0F08">
        <w:rPr>
          <w:rFonts w:hint="cs"/>
          <w:rtl/>
        </w:rPr>
        <w:t xml:space="preserve">انجامد. </w:t>
      </w:r>
    </w:p>
    <w:p w14:paraId="49F38C7C" w14:textId="77777777" w:rsidR="00B51B49" w:rsidRPr="003C0F08" w:rsidRDefault="00035715" w:rsidP="000575E9">
      <w:pPr>
        <w:rPr>
          <w:rtl/>
        </w:rPr>
      </w:pPr>
      <w:r w:rsidRPr="003C0F08">
        <w:rPr>
          <w:rFonts w:hint="cs"/>
          <w:rtl/>
        </w:rPr>
        <w:t>ما یک وقتی دلیلمان دفع ضرر محتمل است و ی</w:t>
      </w:r>
      <w:r w:rsidRPr="003C0F08">
        <w:rPr>
          <w:rFonts w:hint="cs"/>
          <w:rtl/>
        </w:rPr>
        <w:t>ک وقتی قبح تصرف در ملک دیگری است و به نظر من اینها با هم فرق</w:t>
      </w:r>
      <w:r w:rsidR="00682A3B" w:rsidRPr="003C0F08">
        <w:rPr>
          <w:rFonts w:hint="cs"/>
          <w:rtl/>
        </w:rPr>
        <w:t xml:space="preserve"> می‌</w:t>
      </w:r>
      <w:r w:rsidRPr="003C0F08">
        <w:rPr>
          <w:rFonts w:hint="cs"/>
          <w:rtl/>
        </w:rPr>
        <w:t>کنند و یکی از مهم</w:t>
      </w:r>
      <w:r w:rsidRPr="003C0F08">
        <w:rPr>
          <w:rFonts w:hint="eastAsia"/>
          <w:rtl/>
        </w:rPr>
        <w:t>‌</w:t>
      </w:r>
      <w:r w:rsidRPr="003C0F08">
        <w:rPr>
          <w:rFonts w:hint="cs"/>
          <w:rtl/>
        </w:rPr>
        <w:t>ترین فرقهایش در اینجا ظاهر</w:t>
      </w:r>
      <w:r w:rsidR="00682A3B" w:rsidRPr="003C0F08">
        <w:rPr>
          <w:rFonts w:hint="cs"/>
          <w:rtl/>
        </w:rPr>
        <w:t xml:space="preserve"> می‌</w:t>
      </w:r>
      <w:r w:rsidRPr="003C0F08">
        <w:rPr>
          <w:rFonts w:hint="cs"/>
          <w:rtl/>
        </w:rPr>
        <w:t>شود.</w:t>
      </w:r>
    </w:p>
    <w:p w14:paraId="1F615A53" w14:textId="77777777" w:rsidR="00B51B49" w:rsidRPr="003C0F08" w:rsidRDefault="00035715" w:rsidP="00C5077A">
      <w:pPr>
        <w:pStyle w:val="Heading4"/>
      </w:pPr>
      <w:bookmarkStart w:id="511" w:name="_Toc57713780"/>
      <w:r w:rsidRPr="003C0F08">
        <w:rPr>
          <w:rFonts w:hint="cs"/>
          <w:rtl/>
        </w:rPr>
        <w:lastRenderedPageBreak/>
        <w:t xml:space="preserve">بررسی مسأله در قول به </w:t>
      </w:r>
      <w:r w:rsidR="000222CB" w:rsidRPr="003C0F08">
        <w:rPr>
          <w:rFonts w:hint="cs"/>
          <w:rtl/>
        </w:rPr>
        <w:t xml:space="preserve">حظر </w:t>
      </w:r>
      <w:r w:rsidRPr="003C0F08">
        <w:rPr>
          <w:rFonts w:hint="cs"/>
          <w:rtl/>
        </w:rPr>
        <w:t xml:space="preserve">از باب </w:t>
      </w:r>
      <w:r w:rsidR="00B216C7" w:rsidRPr="003C0F08">
        <w:rPr>
          <w:rFonts w:hint="cs"/>
          <w:rtl/>
        </w:rPr>
        <w:t>«</w:t>
      </w:r>
      <w:r w:rsidR="00C5077A" w:rsidRPr="003C0F08">
        <w:rPr>
          <w:rFonts w:hint="cs"/>
          <w:rtl/>
        </w:rPr>
        <w:t>دفع ضرر محتمل</w:t>
      </w:r>
      <w:r w:rsidR="00B216C7" w:rsidRPr="003C0F08">
        <w:rPr>
          <w:rFonts w:hint="cs"/>
          <w:rtl/>
        </w:rPr>
        <w:t>»</w:t>
      </w:r>
      <w:bookmarkEnd w:id="511"/>
    </w:p>
    <w:p w14:paraId="74D2DD7E" w14:textId="77777777" w:rsidR="00C5077A" w:rsidRPr="003C0F08" w:rsidRDefault="00035715" w:rsidP="000575E9">
      <w:pPr>
        <w:rPr>
          <w:rtl/>
        </w:rPr>
      </w:pPr>
      <w:r w:rsidRPr="003C0F08">
        <w:rPr>
          <w:rFonts w:hint="cs"/>
          <w:rtl/>
        </w:rPr>
        <w:t xml:space="preserve"> اگر مبنا دفع ضرر محتمل باشد و ضرر را الان عقاب نگیریم و بگوییم مقصود ضرر دنیوی</w:t>
      </w:r>
      <w:r w:rsidRPr="003C0F08">
        <w:rPr>
          <w:rFonts w:hint="cs"/>
          <w:rtl/>
        </w:rPr>
        <w:t xml:space="preserve"> است -</w:t>
      </w:r>
      <w:r w:rsidR="0044675B" w:rsidRPr="003C0F08">
        <w:rPr>
          <w:rFonts w:hint="cs"/>
          <w:rtl/>
        </w:rPr>
        <w:t xml:space="preserve"> </w:t>
      </w:r>
      <w:r w:rsidRPr="003C0F08">
        <w:rPr>
          <w:rFonts w:hint="cs"/>
          <w:rtl/>
        </w:rPr>
        <w:t>کما اینکه مرحوم شیخ و دیگران ادعا می</w:t>
      </w:r>
      <w:r w:rsidRPr="003C0F08">
        <w:rPr>
          <w:rFonts w:hint="eastAsia"/>
          <w:rtl/>
        </w:rPr>
        <w:t>‌</w:t>
      </w:r>
      <w:r w:rsidRPr="003C0F08">
        <w:rPr>
          <w:rFonts w:hint="cs"/>
          <w:rtl/>
        </w:rPr>
        <w:t>کنند که این ضرر باید دنیوی باشد و علی</w:t>
      </w:r>
      <w:r w:rsidRPr="003C0F08">
        <w:rPr>
          <w:rFonts w:hint="eastAsia"/>
          <w:rtl/>
        </w:rPr>
        <w:t>‌</w:t>
      </w:r>
      <w:r w:rsidRPr="003C0F08">
        <w:rPr>
          <w:rFonts w:hint="cs"/>
          <w:rtl/>
        </w:rPr>
        <w:t>الظاهر هم درست</w:t>
      </w:r>
      <w:r w:rsidR="00682A3B" w:rsidRPr="003C0F08">
        <w:rPr>
          <w:rFonts w:hint="cs"/>
          <w:rtl/>
        </w:rPr>
        <w:t xml:space="preserve"> می‌</w:t>
      </w:r>
      <w:r w:rsidRPr="003C0F08">
        <w:rPr>
          <w:rFonts w:hint="cs"/>
          <w:rtl/>
        </w:rPr>
        <w:t xml:space="preserve">گویند و حالا آن شقش </w:t>
      </w:r>
      <w:r w:rsidR="0044675B" w:rsidRPr="003C0F08">
        <w:rPr>
          <w:rFonts w:hint="cs"/>
          <w:rtl/>
        </w:rPr>
        <w:t xml:space="preserve">را </w:t>
      </w:r>
      <w:r w:rsidRPr="003C0F08">
        <w:rPr>
          <w:rFonts w:hint="cs"/>
          <w:rtl/>
        </w:rPr>
        <w:t>هم بحث</w:t>
      </w:r>
      <w:r w:rsidR="00682A3B" w:rsidRPr="003C0F08">
        <w:rPr>
          <w:rFonts w:hint="cs"/>
          <w:rtl/>
        </w:rPr>
        <w:t xml:space="preserve"> می‌</w:t>
      </w:r>
      <w:r w:rsidRPr="003C0F08">
        <w:rPr>
          <w:rFonts w:hint="cs"/>
          <w:rtl/>
        </w:rPr>
        <w:t>کنیم- در أکل رمان که مثلاً بحث ما بود، در آن منفعتی</w:t>
      </w:r>
      <w:r w:rsidR="00682A3B" w:rsidRPr="003C0F08">
        <w:rPr>
          <w:rFonts w:hint="cs"/>
          <w:rtl/>
        </w:rPr>
        <w:t xml:space="preserve"> می‌</w:t>
      </w:r>
      <w:r w:rsidRPr="003C0F08">
        <w:rPr>
          <w:rFonts w:hint="cs"/>
          <w:rtl/>
        </w:rPr>
        <w:t>بینیم و امارۀ مفسده هم ندارد، احتمال مفسده</w:t>
      </w:r>
      <w:r w:rsidR="00682A3B" w:rsidRPr="003C0F08">
        <w:rPr>
          <w:rFonts w:hint="cs"/>
          <w:rtl/>
        </w:rPr>
        <w:t xml:space="preserve"> می‌</w:t>
      </w:r>
      <w:r w:rsidRPr="003C0F08">
        <w:rPr>
          <w:rFonts w:hint="cs"/>
          <w:rtl/>
        </w:rPr>
        <w:t>دهیم و عقل ما</w:t>
      </w:r>
      <w:r w:rsidR="00682A3B" w:rsidRPr="003C0F08">
        <w:rPr>
          <w:rFonts w:hint="cs"/>
          <w:rtl/>
        </w:rPr>
        <w:t xml:space="preserve"> می‌</w:t>
      </w:r>
      <w:r w:rsidRPr="003C0F08">
        <w:rPr>
          <w:rFonts w:hint="cs"/>
          <w:rtl/>
        </w:rPr>
        <w:t xml:space="preserve">گوید </w:t>
      </w:r>
      <w:r w:rsidRPr="003C0F08">
        <w:rPr>
          <w:rFonts w:hint="cs"/>
          <w:rtl/>
        </w:rPr>
        <w:t>دفع ضرر محتمل باید بکنی، سوال این است که اگر من رعایت نکردم، چه چیزی پیش</w:t>
      </w:r>
      <w:r w:rsidR="00682A3B" w:rsidRPr="003C0F08">
        <w:rPr>
          <w:rFonts w:hint="cs"/>
          <w:rtl/>
        </w:rPr>
        <w:t xml:space="preserve"> می‌</w:t>
      </w:r>
      <w:r w:rsidRPr="003C0F08">
        <w:rPr>
          <w:rFonts w:hint="cs"/>
          <w:rtl/>
        </w:rPr>
        <w:t xml:space="preserve">آید؟ </w:t>
      </w:r>
    </w:p>
    <w:p w14:paraId="58882594" w14:textId="77777777" w:rsidR="00246384" w:rsidRPr="003C0F08" w:rsidRDefault="00035715" w:rsidP="000575E9">
      <w:pPr>
        <w:rPr>
          <w:rtl/>
        </w:rPr>
      </w:pPr>
      <w:r w:rsidRPr="003C0F08">
        <w:rPr>
          <w:rFonts w:hint="cs"/>
          <w:rtl/>
        </w:rPr>
        <w:t>دو مسأله است که ما باید به آن توجه کنیم. یکی مخالفت با این حکم عقلی است که فرض این بود که عقل</w:t>
      </w:r>
      <w:r w:rsidR="00682A3B" w:rsidRPr="003C0F08">
        <w:rPr>
          <w:rFonts w:hint="cs"/>
          <w:rtl/>
        </w:rPr>
        <w:t xml:space="preserve"> می‌</w:t>
      </w:r>
      <w:r w:rsidRPr="003C0F08">
        <w:rPr>
          <w:rFonts w:hint="cs"/>
          <w:rtl/>
        </w:rPr>
        <w:t xml:space="preserve">گوید دفع ضرر محتمل و ما این را قبول کردیم. </w:t>
      </w:r>
      <w:r w:rsidR="004B37E3" w:rsidRPr="003C0F08">
        <w:rPr>
          <w:rFonts w:hint="cs"/>
          <w:rtl/>
        </w:rPr>
        <w:t>مخالفت</w:t>
      </w:r>
      <w:r w:rsidRPr="003C0F08">
        <w:rPr>
          <w:rFonts w:hint="cs"/>
          <w:rtl/>
        </w:rPr>
        <w:t xml:space="preserve"> نفس این حکم عقلی</w:t>
      </w:r>
      <w:r w:rsidR="004B37E3" w:rsidRPr="003C0F08">
        <w:rPr>
          <w:rFonts w:hint="cs"/>
          <w:rtl/>
        </w:rPr>
        <w:t>. این را که الان بحث کردیم. نه فقط اینجا بلکه در تمام حسن و قبح</w:t>
      </w:r>
      <w:r w:rsidR="00682A3B" w:rsidRPr="003C0F08">
        <w:rPr>
          <w:rFonts w:hint="cs"/>
          <w:rtl/>
        </w:rPr>
        <w:t>‌ها</w:t>
      </w:r>
      <w:r w:rsidR="004B37E3" w:rsidRPr="003C0F08">
        <w:rPr>
          <w:rFonts w:hint="cs"/>
          <w:rtl/>
        </w:rPr>
        <w:t xml:space="preserve"> الا بحثی که بعداً خواهیم گفت، مدح و ذم عقلا چه اثری دارد؟ مقصودم از اینکه چه اثری دارد، اثر اخروی است که موجب بشود ما چیزی مثل احتیاط را یا وجوب شرعی را یا بعدا در وضع ورود شرع یا در حال ملاحظۀ شرع بتوانیم ثابت کنیم. درست است که بحث ما قبل ورود شرع است و بحث ما قبل از ملاحظۀ شرع است</w:t>
      </w:r>
      <w:r w:rsidR="00C5077A" w:rsidRPr="003C0F08">
        <w:rPr>
          <w:rFonts w:hint="cs"/>
          <w:rtl/>
        </w:rPr>
        <w:t>،</w:t>
      </w:r>
      <w:r w:rsidR="004B37E3" w:rsidRPr="003C0F08">
        <w:rPr>
          <w:rFonts w:hint="cs"/>
          <w:rtl/>
        </w:rPr>
        <w:t xml:space="preserve"> اما چیزی که ثابت</w:t>
      </w:r>
      <w:r w:rsidR="00682A3B" w:rsidRPr="003C0F08">
        <w:rPr>
          <w:rFonts w:hint="cs"/>
          <w:rtl/>
        </w:rPr>
        <w:t xml:space="preserve"> می‌</w:t>
      </w:r>
      <w:r w:rsidR="004B37E3" w:rsidRPr="003C0F08">
        <w:rPr>
          <w:rFonts w:hint="cs"/>
          <w:rtl/>
        </w:rPr>
        <w:t xml:space="preserve">کنیم بعد از ورود شرع هم اثری ندارد که فقط مدح عقلا یا ذم عقلا باشد. </w:t>
      </w:r>
    </w:p>
    <w:p w14:paraId="7A1693E0" w14:textId="77777777" w:rsidR="00F541EC" w:rsidRPr="003C0F08" w:rsidRDefault="00035715" w:rsidP="00C5077A">
      <w:pPr>
        <w:rPr>
          <w:rtl/>
        </w:rPr>
      </w:pPr>
      <w:r w:rsidRPr="003C0F08">
        <w:rPr>
          <w:rFonts w:hint="cs"/>
          <w:rtl/>
        </w:rPr>
        <w:t>اگر راجع به آن مفسده</w:t>
      </w:r>
      <w:r w:rsidR="00682A3B" w:rsidRPr="003C0F08">
        <w:rPr>
          <w:rFonts w:hint="cs"/>
          <w:rtl/>
        </w:rPr>
        <w:t xml:space="preserve">‌‌ای </w:t>
      </w:r>
      <w:r w:rsidRPr="003C0F08">
        <w:rPr>
          <w:rFonts w:hint="cs"/>
          <w:rtl/>
        </w:rPr>
        <w:t>که در آن</w:t>
      </w:r>
      <w:r w:rsidR="00682A3B" w:rsidRPr="003C0F08">
        <w:rPr>
          <w:rFonts w:hint="cs"/>
          <w:rtl/>
        </w:rPr>
        <w:t xml:space="preserve"> می‌</w:t>
      </w:r>
      <w:r w:rsidRPr="003C0F08">
        <w:rPr>
          <w:rFonts w:hint="cs"/>
          <w:rtl/>
        </w:rPr>
        <w:t>افتیم، دفع ضرر محتمل ظاهراً این است که حکم عق</w:t>
      </w:r>
      <w:r w:rsidRPr="003C0F08">
        <w:rPr>
          <w:rFonts w:hint="cs"/>
          <w:rtl/>
        </w:rPr>
        <w:t>لی است شبیه دیگر احکام ظاهری برای تحفظ از ی</w:t>
      </w:r>
      <w:r w:rsidR="00C5077A" w:rsidRPr="003C0F08">
        <w:rPr>
          <w:rFonts w:hint="cs"/>
          <w:rtl/>
        </w:rPr>
        <w:t>ک ضرری. آ</w:t>
      </w:r>
      <w:r w:rsidRPr="003C0F08">
        <w:rPr>
          <w:rFonts w:hint="cs"/>
          <w:rtl/>
        </w:rPr>
        <w:t>ن ضرری که در آن</w:t>
      </w:r>
      <w:r w:rsidR="00682A3B" w:rsidRPr="003C0F08">
        <w:rPr>
          <w:rFonts w:hint="cs"/>
          <w:rtl/>
        </w:rPr>
        <w:t xml:space="preserve"> می‌</w:t>
      </w:r>
      <w:r w:rsidRPr="003C0F08">
        <w:rPr>
          <w:rFonts w:hint="cs"/>
          <w:rtl/>
        </w:rPr>
        <w:t>افتیم چیست؟ یک ضرر دنیوی است. مثلاً فرض کنید انسان در خوردن انار سوء هاضمه پیدا ک</w:t>
      </w:r>
      <w:r w:rsidR="00C5077A" w:rsidRPr="003C0F08">
        <w:rPr>
          <w:rFonts w:hint="cs"/>
          <w:rtl/>
        </w:rPr>
        <w:t>ند. این سوء هاضمۀ محتمله، مفسده</w:t>
      </w:r>
      <w:r w:rsidR="00C5077A" w:rsidRPr="003C0F08">
        <w:rPr>
          <w:rFonts w:hint="eastAsia"/>
          <w:rtl/>
        </w:rPr>
        <w:t>‌</w:t>
      </w:r>
      <w:r w:rsidRPr="003C0F08">
        <w:rPr>
          <w:rFonts w:hint="cs"/>
          <w:rtl/>
        </w:rPr>
        <w:t>اش است. این را احتمال میدهیم و اگر فی الواقع هم باشد، سوء هاضمه پیدا</w:t>
      </w:r>
      <w:r w:rsidR="00682A3B" w:rsidRPr="003C0F08">
        <w:rPr>
          <w:rFonts w:hint="cs"/>
          <w:rtl/>
        </w:rPr>
        <w:t xml:space="preserve"> می‌</w:t>
      </w:r>
      <w:r w:rsidRPr="003C0F08">
        <w:rPr>
          <w:rFonts w:hint="cs"/>
          <w:rtl/>
        </w:rPr>
        <w:t>کند و این ربطی به عقاب اخروی ندارد. اثر آنچنانی ندارد که ما فکر</w:t>
      </w:r>
      <w:r w:rsidR="00682A3B" w:rsidRPr="003C0F08">
        <w:rPr>
          <w:rFonts w:hint="cs"/>
          <w:rtl/>
        </w:rPr>
        <w:t xml:space="preserve"> می‌</w:t>
      </w:r>
      <w:r w:rsidRPr="003C0F08">
        <w:rPr>
          <w:rFonts w:hint="cs"/>
          <w:rtl/>
        </w:rPr>
        <w:t xml:space="preserve">کنیم. </w:t>
      </w:r>
    </w:p>
    <w:p w14:paraId="4F33F4E8" w14:textId="77777777" w:rsidR="00B216C7" w:rsidRPr="003C0F08" w:rsidRDefault="00035715" w:rsidP="00B216C7">
      <w:pPr>
        <w:pStyle w:val="Heading5"/>
        <w:rPr>
          <w:rtl/>
        </w:rPr>
      </w:pPr>
      <w:bookmarkStart w:id="512" w:name="_Toc57713781"/>
      <w:r w:rsidRPr="003C0F08">
        <w:rPr>
          <w:rFonts w:hint="cs"/>
          <w:rtl/>
        </w:rPr>
        <w:t>عدم ترتب ثمره در صورت اتخاذ مبنای حظر از باب «دفع ضرر محتمل»</w:t>
      </w:r>
      <w:bookmarkEnd w:id="512"/>
    </w:p>
    <w:p w14:paraId="17473DED" w14:textId="77777777" w:rsidR="00AB4A85" w:rsidRPr="003C0F08" w:rsidRDefault="00035715" w:rsidP="00C5077A">
      <w:pPr>
        <w:rPr>
          <w:rtl/>
        </w:rPr>
      </w:pPr>
      <w:r w:rsidRPr="003C0F08">
        <w:rPr>
          <w:rFonts w:hint="cs"/>
          <w:rtl/>
        </w:rPr>
        <w:t>بنابراین در این بحثی که ما در حظر و اباحه کردیم که گفتیم عقل</w:t>
      </w:r>
      <w:r w:rsidR="00682A3B" w:rsidRPr="003C0F08">
        <w:rPr>
          <w:rFonts w:hint="cs"/>
          <w:rtl/>
        </w:rPr>
        <w:t xml:space="preserve"> می‌</w:t>
      </w:r>
      <w:r w:rsidRPr="003C0F08">
        <w:rPr>
          <w:rFonts w:hint="cs"/>
          <w:rtl/>
        </w:rPr>
        <w:t>گوید حظر و بعد فرض کنیم حرف درستی باشد، از ارتکاب آن عملی</w:t>
      </w:r>
      <w:r w:rsidRPr="003C0F08">
        <w:rPr>
          <w:rFonts w:hint="cs"/>
          <w:rtl/>
        </w:rPr>
        <w:t xml:space="preserve"> که محظور است چه چیزی پیش</w:t>
      </w:r>
      <w:r w:rsidR="00682A3B" w:rsidRPr="003C0F08">
        <w:rPr>
          <w:rFonts w:hint="cs"/>
          <w:rtl/>
        </w:rPr>
        <w:t xml:space="preserve"> می‌</w:t>
      </w:r>
      <w:r w:rsidRPr="003C0F08">
        <w:rPr>
          <w:rFonts w:hint="cs"/>
          <w:rtl/>
        </w:rPr>
        <w:t>آید؟ بنابر اینکه ضرر دنیوی باشد، دو چیز بیشتر</w:t>
      </w:r>
      <w:r w:rsidR="00682A3B" w:rsidRPr="003C0F08">
        <w:rPr>
          <w:rFonts w:hint="cs"/>
          <w:rtl/>
        </w:rPr>
        <w:t xml:space="preserve"> نمی‌</w:t>
      </w:r>
      <w:r w:rsidRPr="003C0F08">
        <w:rPr>
          <w:rFonts w:hint="cs"/>
          <w:rtl/>
        </w:rPr>
        <w:t>تواند باشد، یکی اینکه بگوییم آن ضرری که در آن</w:t>
      </w:r>
      <w:r w:rsidR="00682A3B" w:rsidRPr="003C0F08">
        <w:rPr>
          <w:rFonts w:hint="cs"/>
          <w:rtl/>
        </w:rPr>
        <w:t xml:space="preserve"> می‌</w:t>
      </w:r>
      <w:r w:rsidRPr="003C0F08">
        <w:rPr>
          <w:rFonts w:hint="cs"/>
          <w:rtl/>
        </w:rPr>
        <w:t>افتیم که یک ضرر دنیوی است طبق فرض و چیز دیگری است یا مخالفت با حکم عقلی است که این هم تبعه</w:t>
      </w:r>
      <w:r w:rsidR="00682A3B" w:rsidRPr="003C0F08">
        <w:rPr>
          <w:rFonts w:hint="cs"/>
          <w:rtl/>
        </w:rPr>
        <w:t xml:space="preserve">‌‌ای </w:t>
      </w:r>
      <w:r w:rsidRPr="003C0F08">
        <w:rPr>
          <w:rFonts w:hint="cs"/>
          <w:rtl/>
        </w:rPr>
        <w:t>ندارد</w:t>
      </w:r>
      <w:r w:rsidR="00F541EC" w:rsidRPr="003C0F08">
        <w:rPr>
          <w:rFonts w:hint="cs"/>
          <w:rtl/>
        </w:rPr>
        <w:t>،</w:t>
      </w:r>
      <w:r w:rsidRPr="003C0F08">
        <w:rPr>
          <w:rFonts w:hint="cs"/>
          <w:rtl/>
        </w:rPr>
        <w:t xml:space="preserve"> الا ذم عقلا اگر باشد، که </w:t>
      </w:r>
      <w:r w:rsidR="00F541EC" w:rsidRPr="003C0F08">
        <w:rPr>
          <w:rFonts w:hint="cs"/>
          <w:rtl/>
        </w:rPr>
        <w:t xml:space="preserve">آن هم </w:t>
      </w:r>
      <w:r w:rsidRPr="003C0F08">
        <w:rPr>
          <w:rFonts w:hint="cs"/>
          <w:rtl/>
        </w:rPr>
        <w:t>مهم نیست. ذم عقلا غیر از عقاب شارع است و ممکن است کسی بگوید که عقلا هم ذم بکنند</w:t>
      </w:r>
      <w:r w:rsidR="00C5077A" w:rsidRPr="003C0F08">
        <w:rPr>
          <w:rFonts w:hint="cs"/>
          <w:rtl/>
        </w:rPr>
        <w:t xml:space="preserve"> مهم نیست</w:t>
      </w:r>
      <w:r w:rsidRPr="003C0F08">
        <w:rPr>
          <w:rFonts w:hint="cs"/>
          <w:rtl/>
        </w:rPr>
        <w:t xml:space="preserve"> یا اینکه مهم است اما </w:t>
      </w:r>
      <w:r w:rsidR="00C5077A" w:rsidRPr="003C0F08">
        <w:rPr>
          <w:rFonts w:hint="cs"/>
          <w:rtl/>
        </w:rPr>
        <w:t>مذمت عقلا را تحمل</w:t>
      </w:r>
      <w:r w:rsidR="00682A3B" w:rsidRPr="003C0F08">
        <w:rPr>
          <w:rFonts w:hint="cs"/>
          <w:rtl/>
        </w:rPr>
        <w:t xml:space="preserve"> می‌</w:t>
      </w:r>
      <w:r w:rsidRPr="003C0F08">
        <w:rPr>
          <w:rFonts w:hint="cs"/>
          <w:rtl/>
        </w:rPr>
        <w:t xml:space="preserve">کنم اما </w:t>
      </w:r>
      <w:r w:rsidR="009A6311" w:rsidRPr="003C0F08">
        <w:rPr>
          <w:rFonts w:hint="cs"/>
          <w:rtl/>
        </w:rPr>
        <w:t xml:space="preserve">این </w:t>
      </w:r>
      <w:r w:rsidRPr="003C0F08">
        <w:rPr>
          <w:rFonts w:hint="cs"/>
          <w:rtl/>
        </w:rPr>
        <w:t xml:space="preserve">غیر از عقاب اخروی است. </w:t>
      </w:r>
    </w:p>
    <w:p w14:paraId="231F782E" w14:textId="77777777" w:rsidR="000222CB" w:rsidRPr="003C0F08" w:rsidRDefault="00035715" w:rsidP="000222CB">
      <w:pPr>
        <w:rPr>
          <w:rtl/>
        </w:rPr>
      </w:pPr>
      <w:r w:rsidRPr="003C0F08">
        <w:rPr>
          <w:rFonts w:hint="cs"/>
          <w:rtl/>
        </w:rPr>
        <w:lastRenderedPageBreak/>
        <w:t>مقصود من این است که باید روشن باشیم که چه چیزی پیش</w:t>
      </w:r>
      <w:r w:rsidR="00682A3B" w:rsidRPr="003C0F08">
        <w:rPr>
          <w:rFonts w:hint="cs"/>
          <w:rtl/>
        </w:rPr>
        <w:t xml:space="preserve"> می‌</w:t>
      </w:r>
      <w:r w:rsidRPr="003C0F08">
        <w:rPr>
          <w:rFonts w:hint="cs"/>
          <w:rtl/>
        </w:rPr>
        <w:t xml:space="preserve">آید؟ در بحث برائت چه ما قبح </w:t>
      </w:r>
      <w:r w:rsidRPr="003C0F08">
        <w:rPr>
          <w:rFonts w:hint="cs"/>
          <w:rtl/>
        </w:rPr>
        <w:t>عقابی بشویم و چه دفع ضرر محتمل و احتیاط قائل باشیم، آن چیزی که پیش</w:t>
      </w:r>
      <w:r w:rsidR="00682A3B" w:rsidRPr="003C0F08">
        <w:rPr>
          <w:rFonts w:hint="cs"/>
          <w:rtl/>
        </w:rPr>
        <w:t xml:space="preserve"> می‌</w:t>
      </w:r>
      <w:r w:rsidRPr="003C0F08">
        <w:rPr>
          <w:rFonts w:hint="cs"/>
          <w:rtl/>
        </w:rPr>
        <w:t>آید عبارت است از أمن از عقاب و استحقاق عقاب. آن پیش</w:t>
      </w:r>
      <w:r w:rsidR="00682A3B" w:rsidRPr="003C0F08">
        <w:rPr>
          <w:rFonts w:hint="cs"/>
          <w:rtl/>
        </w:rPr>
        <w:t xml:space="preserve"> می‌</w:t>
      </w:r>
      <w:r w:rsidRPr="003C0F08">
        <w:rPr>
          <w:rFonts w:hint="cs"/>
          <w:rtl/>
        </w:rPr>
        <w:t>آید که برای ما خیلی مهم است به لحاظ بحث</w:t>
      </w:r>
      <w:r w:rsidR="00682A3B" w:rsidRPr="003C0F08">
        <w:rPr>
          <w:rFonts w:hint="cs"/>
          <w:rtl/>
        </w:rPr>
        <w:t>‌ها</w:t>
      </w:r>
      <w:r w:rsidRPr="003C0F08">
        <w:rPr>
          <w:rFonts w:hint="cs"/>
          <w:rtl/>
        </w:rPr>
        <w:t>یی که داریم و الا اگر ذم عقلاست</w:t>
      </w:r>
      <w:r w:rsidR="009A6311" w:rsidRPr="003C0F08">
        <w:rPr>
          <w:rFonts w:hint="cs"/>
          <w:rtl/>
        </w:rPr>
        <w:t>؛</w:t>
      </w:r>
      <w:r w:rsidRPr="003C0F08">
        <w:rPr>
          <w:rFonts w:hint="cs"/>
          <w:rtl/>
        </w:rPr>
        <w:t xml:space="preserve"> یا اصلاً ربطی ندارد مثل اینکه ما</w:t>
      </w:r>
      <w:r w:rsidR="00682A3B" w:rsidRPr="003C0F08">
        <w:rPr>
          <w:rFonts w:hint="cs"/>
          <w:rtl/>
        </w:rPr>
        <w:t xml:space="preserve"> می‌</w:t>
      </w:r>
      <w:r w:rsidRPr="003C0F08">
        <w:rPr>
          <w:rFonts w:hint="cs"/>
          <w:rtl/>
        </w:rPr>
        <w:t>گوییم امور واقعی است</w:t>
      </w:r>
      <w:r w:rsidRPr="003C0F08">
        <w:rPr>
          <w:rFonts w:hint="cs"/>
          <w:rtl/>
        </w:rPr>
        <w:t xml:space="preserve"> و ربطی به مذمت ندارد و اگر باشد هم یک امر ثانوی است و ربطی به ماهیت حسن و قبح ندارد. بنابراین در اینجا چیزی مترتب</w:t>
      </w:r>
      <w:r w:rsidR="00682A3B" w:rsidRPr="003C0F08">
        <w:rPr>
          <w:rFonts w:hint="cs"/>
          <w:rtl/>
        </w:rPr>
        <w:t xml:space="preserve"> نمی‌</w:t>
      </w:r>
      <w:r w:rsidRPr="003C0F08">
        <w:rPr>
          <w:rFonts w:hint="cs"/>
          <w:rtl/>
        </w:rPr>
        <w:t>شود.</w:t>
      </w:r>
    </w:p>
    <w:p w14:paraId="09523057" w14:textId="77777777" w:rsidR="00F541EC" w:rsidRPr="003C0F08" w:rsidRDefault="00035715" w:rsidP="000222CB">
      <w:pPr>
        <w:rPr>
          <w:rtl/>
        </w:rPr>
      </w:pPr>
      <w:r w:rsidRPr="003C0F08">
        <w:rPr>
          <w:rFonts w:hint="cs"/>
          <w:rtl/>
        </w:rPr>
        <w:t>اما</w:t>
      </w:r>
      <w:r w:rsidR="00AB4A85" w:rsidRPr="003C0F08">
        <w:rPr>
          <w:rFonts w:hint="cs"/>
          <w:rtl/>
        </w:rPr>
        <w:t xml:space="preserve"> اگر ما بنائمان بر این باشد که منشأ دفع ضرر اخروی است</w:t>
      </w:r>
      <w:r w:rsidR="009A6311" w:rsidRPr="003C0F08">
        <w:rPr>
          <w:rFonts w:hint="cs"/>
          <w:rtl/>
        </w:rPr>
        <w:t>؛</w:t>
      </w:r>
      <w:r w:rsidR="00AB4A85" w:rsidRPr="003C0F08">
        <w:rPr>
          <w:rFonts w:hint="cs"/>
          <w:rtl/>
        </w:rPr>
        <w:t xml:space="preserve"> یعنی احتمال عقاب، اشکالش این است که غالباً </w:t>
      </w:r>
      <w:r w:rsidR="00B64D27" w:rsidRPr="003C0F08">
        <w:rPr>
          <w:rFonts w:hint="cs"/>
          <w:rtl/>
        </w:rPr>
        <w:t xml:space="preserve">احتمال عقاب </w:t>
      </w:r>
      <w:r w:rsidR="00AB4A85" w:rsidRPr="003C0F08">
        <w:rPr>
          <w:rFonts w:hint="cs"/>
          <w:rtl/>
        </w:rPr>
        <w:t>اینگونه تصویر</w:t>
      </w:r>
      <w:r w:rsidR="00682A3B" w:rsidRPr="003C0F08">
        <w:rPr>
          <w:rFonts w:hint="cs"/>
          <w:rtl/>
        </w:rPr>
        <w:t xml:space="preserve"> می‌</w:t>
      </w:r>
      <w:r w:rsidR="00AB4A85" w:rsidRPr="003C0F08">
        <w:rPr>
          <w:rFonts w:hint="cs"/>
          <w:rtl/>
        </w:rPr>
        <w:t xml:space="preserve">شود که </w:t>
      </w:r>
      <w:r w:rsidR="00B64D27" w:rsidRPr="003C0F08">
        <w:rPr>
          <w:rFonts w:hint="cs"/>
          <w:rtl/>
        </w:rPr>
        <w:t xml:space="preserve">ناشی از </w:t>
      </w:r>
      <w:r w:rsidR="00AB4A85" w:rsidRPr="003C0F08">
        <w:rPr>
          <w:rFonts w:hint="cs"/>
          <w:rtl/>
        </w:rPr>
        <w:t>مخالفت با یک امر و نهی است یا اقلاً تفویت اغراض مولوی جزمی و قاطع مولاست. یک چنین چیزی قاعدتاً باید ب</w:t>
      </w:r>
      <w:r w:rsidR="009A6311" w:rsidRPr="003C0F08">
        <w:rPr>
          <w:rFonts w:hint="cs"/>
          <w:rtl/>
        </w:rPr>
        <w:t>اشد و الا چرا عقاب ا</w:t>
      </w:r>
      <w:r w:rsidRPr="003C0F08">
        <w:rPr>
          <w:rFonts w:hint="cs"/>
          <w:rtl/>
        </w:rPr>
        <w:t xml:space="preserve">ست؟ </w:t>
      </w:r>
      <w:r w:rsidR="00AB4A85" w:rsidRPr="003C0F08">
        <w:rPr>
          <w:rFonts w:hint="cs"/>
          <w:rtl/>
        </w:rPr>
        <w:t>اگر اینها را بگوییم علی الظاهر خ</w:t>
      </w:r>
      <w:r w:rsidR="009A6311" w:rsidRPr="003C0F08">
        <w:rPr>
          <w:rFonts w:hint="cs"/>
          <w:rtl/>
        </w:rPr>
        <w:t>ُ</w:t>
      </w:r>
      <w:r w:rsidR="00AB4A85" w:rsidRPr="003C0F08">
        <w:rPr>
          <w:rFonts w:hint="cs"/>
          <w:rtl/>
        </w:rPr>
        <w:t>ل</w:t>
      </w:r>
      <w:r w:rsidRPr="003C0F08">
        <w:rPr>
          <w:rFonts w:hint="cs"/>
          <w:rtl/>
        </w:rPr>
        <w:t>ف پیش</w:t>
      </w:r>
      <w:r w:rsidR="00AB4A85" w:rsidRPr="003C0F08">
        <w:rPr>
          <w:rFonts w:hint="cs"/>
          <w:rtl/>
        </w:rPr>
        <w:t>فرض</w:t>
      </w:r>
      <w:r w:rsidR="00682A3B" w:rsidRPr="003C0F08">
        <w:rPr>
          <w:rFonts w:hint="cs"/>
          <w:rtl/>
        </w:rPr>
        <w:t xml:space="preserve"> </w:t>
      </w:r>
      <w:r w:rsidRPr="003C0F08">
        <w:rPr>
          <w:rFonts w:hint="cs"/>
          <w:rtl/>
        </w:rPr>
        <w:t>بحث است</w:t>
      </w:r>
      <w:r w:rsidR="009A6311" w:rsidRPr="003C0F08">
        <w:rPr>
          <w:rFonts w:hint="cs"/>
          <w:rtl/>
        </w:rPr>
        <w:t>؛</w:t>
      </w:r>
      <w:r w:rsidR="00AB4A85" w:rsidRPr="003C0F08">
        <w:rPr>
          <w:rFonts w:hint="cs"/>
          <w:rtl/>
        </w:rPr>
        <w:t xml:space="preserve"> چون فرض ما این است که بحث ما عقلی است و قبل از ورود شرع است</w:t>
      </w:r>
      <w:r w:rsidR="009A6311" w:rsidRPr="003C0F08">
        <w:rPr>
          <w:rFonts w:hint="cs"/>
          <w:rtl/>
        </w:rPr>
        <w:t>؛</w:t>
      </w:r>
      <w:r w:rsidR="00AB4A85" w:rsidRPr="003C0F08">
        <w:rPr>
          <w:rFonts w:hint="cs"/>
          <w:rtl/>
        </w:rPr>
        <w:t xml:space="preserve"> یعنی ما امر و نهی را تصور نکردیم یا قبل از ملاحظۀ شرع است یعنی ما ملاحظه نکردیم که شارع </w:t>
      </w:r>
      <w:r w:rsidR="00B27656" w:rsidRPr="003C0F08">
        <w:rPr>
          <w:rFonts w:hint="cs"/>
          <w:rtl/>
        </w:rPr>
        <w:t>امر و نهی</w:t>
      </w:r>
      <w:r w:rsidR="00682A3B" w:rsidRPr="003C0F08">
        <w:rPr>
          <w:rFonts w:hint="cs"/>
          <w:rtl/>
        </w:rPr>
        <w:t xml:space="preserve">‌‌ای </w:t>
      </w:r>
      <w:r w:rsidR="009A6311" w:rsidRPr="003C0F08">
        <w:rPr>
          <w:rFonts w:hint="cs"/>
          <w:rtl/>
        </w:rPr>
        <w:t xml:space="preserve">دارد </w:t>
      </w:r>
      <w:r w:rsidR="00B27656" w:rsidRPr="003C0F08">
        <w:rPr>
          <w:rFonts w:hint="cs"/>
          <w:rtl/>
        </w:rPr>
        <w:t>و ملاحظه نکردیم که اغراض مولویی دارد. می</w:t>
      </w:r>
      <w:r w:rsidR="009A6311" w:rsidRPr="003C0F08">
        <w:rPr>
          <w:rFonts w:hint="eastAsia"/>
          <w:rtl/>
        </w:rPr>
        <w:t>‌</w:t>
      </w:r>
      <w:r w:rsidR="00B27656" w:rsidRPr="003C0F08">
        <w:rPr>
          <w:rFonts w:hint="cs"/>
          <w:rtl/>
        </w:rPr>
        <w:t xml:space="preserve">خواهیم ببینیم که حکم عقل چیست. </w:t>
      </w:r>
    </w:p>
    <w:p w14:paraId="311532DA" w14:textId="77777777" w:rsidR="009A6311" w:rsidRPr="003C0F08" w:rsidRDefault="00035715" w:rsidP="00F541EC">
      <w:pPr>
        <w:rPr>
          <w:rtl/>
        </w:rPr>
      </w:pPr>
      <w:r w:rsidRPr="003C0F08">
        <w:rPr>
          <w:rFonts w:hint="cs"/>
          <w:rtl/>
        </w:rPr>
        <w:t xml:space="preserve">در </w:t>
      </w:r>
      <w:r w:rsidR="00B27656" w:rsidRPr="003C0F08">
        <w:rPr>
          <w:rFonts w:hint="cs"/>
          <w:rtl/>
        </w:rPr>
        <w:t>اینجا گویی این فرض موجب</w:t>
      </w:r>
      <w:r w:rsidR="00682A3B" w:rsidRPr="003C0F08">
        <w:rPr>
          <w:rFonts w:hint="cs"/>
          <w:rtl/>
        </w:rPr>
        <w:t xml:space="preserve"> می‌</w:t>
      </w:r>
      <w:r w:rsidR="00B27656" w:rsidRPr="003C0F08">
        <w:rPr>
          <w:rFonts w:hint="cs"/>
          <w:rtl/>
        </w:rPr>
        <w:t>شود که ما احتمال عقاب نتوانیم بدهیم چون عقاب منبعث از این مخالفت</w:t>
      </w:r>
      <w:r w:rsidR="00682A3B" w:rsidRPr="003C0F08">
        <w:rPr>
          <w:rFonts w:hint="cs"/>
          <w:rtl/>
        </w:rPr>
        <w:t>‌ها</w:t>
      </w:r>
      <w:r w:rsidR="00B27656" w:rsidRPr="003C0F08">
        <w:rPr>
          <w:rFonts w:hint="cs"/>
          <w:rtl/>
        </w:rPr>
        <w:t>ست و ما احتمال عقاب</w:t>
      </w:r>
      <w:r w:rsidR="00682A3B" w:rsidRPr="003C0F08">
        <w:rPr>
          <w:rFonts w:hint="cs"/>
          <w:rtl/>
        </w:rPr>
        <w:t xml:space="preserve"> نمی‌</w:t>
      </w:r>
      <w:r w:rsidR="00B27656" w:rsidRPr="003C0F08">
        <w:rPr>
          <w:rFonts w:hint="cs"/>
          <w:rtl/>
        </w:rPr>
        <w:t>دهیم تا بخواهیم دفع ضرر محتمل از باب احتمال عقاب درست کنیم. بله اگر ما احتمال عقاب بدهیم و دفع ضرر م</w:t>
      </w:r>
      <w:r w:rsidRPr="003C0F08">
        <w:rPr>
          <w:rFonts w:hint="cs"/>
          <w:rtl/>
        </w:rPr>
        <w:t>حتمل قائل باشیم که هستیم، لازمه</w:t>
      </w:r>
      <w:r w:rsidRPr="003C0F08">
        <w:rPr>
          <w:rFonts w:hint="eastAsia"/>
          <w:rtl/>
        </w:rPr>
        <w:t>‌</w:t>
      </w:r>
      <w:r w:rsidR="00B27656" w:rsidRPr="003C0F08">
        <w:rPr>
          <w:rFonts w:hint="cs"/>
          <w:rtl/>
        </w:rPr>
        <w:t>اش این</w:t>
      </w:r>
      <w:r w:rsidR="00682A3B" w:rsidRPr="003C0F08">
        <w:rPr>
          <w:rFonts w:hint="cs"/>
          <w:rtl/>
        </w:rPr>
        <w:t xml:space="preserve"> می‌</w:t>
      </w:r>
      <w:r w:rsidR="00B27656" w:rsidRPr="003C0F08">
        <w:rPr>
          <w:rFonts w:hint="cs"/>
          <w:rtl/>
        </w:rPr>
        <w:t>شود که حظر</w:t>
      </w:r>
      <w:r w:rsidRPr="003C0F08">
        <w:rPr>
          <w:rFonts w:hint="cs"/>
          <w:rtl/>
        </w:rPr>
        <w:t xml:space="preserve"> روی این فرض و در این شقّ نتیجه</w:t>
      </w:r>
      <w:r w:rsidRPr="003C0F08">
        <w:rPr>
          <w:rFonts w:hint="eastAsia"/>
          <w:rtl/>
        </w:rPr>
        <w:t>‌</w:t>
      </w:r>
      <w:r w:rsidR="00B27656" w:rsidRPr="003C0F08">
        <w:rPr>
          <w:rFonts w:hint="cs"/>
          <w:rtl/>
        </w:rPr>
        <w:t>اش این</w:t>
      </w:r>
      <w:r w:rsidR="00682A3B" w:rsidRPr="003C0F08">
        <w:rPr>
          <w:rFonts w:hint="cs"/>
          <w:rtl/>
        </w:rPr>
        <w:t xml:space="preserve"> می‌</w:t>
      </w:r>
      <w:r w:rsidR="00B27656" w:rsidRPr="003C0F08">
        <w:rPr>
          <w:rFonts w:hint="cs"/>
          <w:rtl/>
        </w:rPr>
        <w:t>شود که اگر شما مرتکب بشوید و اصابۀ به واقع بکند یعنی واقع هم باشد، مستحق عقاب</w:t>
      </w:r>
      <w:r w:rsidR="00682A3B" w:rsidRPr="003C0F08">
        <w:rPr>
          <w:rFonts w:hint="cs"/>
          <w:rtl/>
        </w:rPr>
        <w:t xml:space="preserve"> می‌</w:t>
      </w:r>
      <w:r w:rsidR="00B27656" w:rsidRPr="003C0F08">
        <w:rPr>
          <w:rFonts w:hint="cs"/>
          <w:rtl/>
        </w:rPr>
        <w:t>شوید. البته همین قدر کافی است مثل احکام ظاهریه که با امارات ثابت</w:t>
      </w:r>
      <w:r w:rsidR="00682A3B" w:rsidRPr="003C0F08">
        <w:rPr>
          <w:rFonts w:hint="cs"/>
          <w:rtl/>
        </w:rPr>
        <w:t xml:space="preserve"> می‌</w:t>
      </w:r>
      <w:r w:rsidR="00B27656" w:rsidRPr="003C0F08">
        <w:rPr>
          <w:rFonts w:hint="cs"/>
          <w:rtl/>
        </w:rPr>
        <w:t>شود و با اصول عملیه ثابت</w:t>
      </w:r>
      <w:r w:rsidR="00682A3B" w:rsidRPr="003C0F08">
        <w:rPr>
          <w:rFonts w:hint="cs"/>
          <w:rtl/>
        </w:rPr>
        <w:t xml:space="preserve"> می‌</w:t>
      </w:r>
      <w:r w:rsidR="00B27656" w:rsidRPr="003C0F08">
        <w:rPr>
          <w:rFonts w:hint="cs"/>
          <w:rtl/>
        </w:rPr>
        <w:t>شود و ما در آنجا بیشتر از این ثابت</w:t>
      </w:r>
      <w:r w:rsidR="00682A3B" w:rsidRPr="003C0F08">
        <w:rPr>
          <w:rFonts w:hint="cs"/>
          <w:rtl/>
        </w:rPr>
        <w:t xml:space="preserve"> نمی‌</w:t>
      </w:r>
      <w:r w:rsidR="00B27656" w:rsidRPr="003C0F08">
        <w:rPr>
          <w:rFonts w:hint="cs"/>
          <w:rtl/>
        </w:rPr>
        <w:t xml:space="preserve">کنیم </w:t>
      </w:r>
      <w:r w:rsidR="00240545" w:rsidRPr="003C0F08">
        <w:rPr>
          <w:rFonts w:hint="cs"/>
          <w:rtl/>
        </w:rPr>
        <w:t>که اگر واقعی باشد</w:t>
      </w:r>
      <w:r w:rsidRPr="003C0F08">
        <w:rPr>
          <w:rFonts w:hint="cs"/>
          <w:rtl/>
        </w:rPr>
        <w:t>،</w:t>
      </w:r>
      <w:r w:rsidR="00240545" w:rsidRPr="003C0F08">
        <w:rPr>
          <w:rFonts w:hint="cs"/>
          <w:rtl/>
        </w:rPr>
        <w:t xml:space="preserve"> آن واقع منجز است و مستحق علیه العقاب است</w:t>
      </w:r>
      <w:r w:rsidRPr="003C0F08">
        <w:rPr>
          <w:rFonts w:hint="cs"/>
          <w:rtl/>
        </w:rPr>
        <w:t>؛</w:t>
      </w:r>
      <w:r w:rsidR="00240545" w:rsidRPr="003C0F08">
        <w:rPr>
          <w:rFonts w:hint="cs"/>
          <w:rtl/>
        </w:rPr>
        <w:t xml:space="preserve"> یعنی عقل حکم</w:t>
      </w:r>
      <w:r w:rsidR="00682A3B" w:rsidRPr="003C0F08">
        <w:rPr>
          <w:rFonts w:hint="cs"/>
          <w:rtl/>
        </w:rPr>
        <w:t xml:space="preserve"> می‌</w:t>
      </w:r>
      <w:r w:rsidR="00240545" w:rsidRPr="003C0F08">
        <w:rPr>
          <w:rFonts w:hint="cs"/>
          <w:rtl/>
        </w:rPr>
        <w:t xml:space="preserve">کند به استحقاق عقاب در صورت مخالفت با واقع لو کان. </w:t>
      </w:r>
    </w:p>
    <w:p w14:paraId="154CA658" w14:textId="77777777" w:rsidR="00646AD6" w:rsidRPr="003C0F08" w:rsidRDefault="00035715" w:rsidP="00B64D27">
      <w:pPr>
        <w:rPr>
          <w:rtl/>
        </w:rPr>
      </w:pPr>
      <w:r w:rsidRPr="003C0F08">
        <w:rPr>
          <w:rFonts w:hint="cs"/>
          <w:rtl/>
        </w:rPr>
        <w:t xml:space="preserve">اگر </w:t>
      </w:r>
      <w:r w:rsidR="00B64D27" w:rsidRPr="003C0F08">
        <w:rPr>
          <w:rFonts w:hint="cs"/>
          <w:rtl/>
        </w:rPr>
        <w:t>کسی در بحث ما هم</w:t>
      </w:r>
      <w:r w:rsidRPr="003C0F08">
        <w:rPr>
          <w:rFonts w:hint="cs"/>
          <w:rtl/>
        </w:rPr>
        <w:t xml:space="preserve"> به این برسد که در اینجا احتمال عقاب</w:t>
      </w:r>
      <w:r w:rsidR="00682A3B" w:rsidRPr="003C0F08">
        <w:rPr>
          <w:rFonts w:hint="cs"/>
          <w:rtl/>
        </w:rPr>
        <w:t xml:space="preserve"> می‌</w:t>
      </w:r>
      <w:r w:rsidRPr="003C0F08">
        <w:rPr>
          <w:rFonts w:hint="cs"/>
          <w:rtl/>
        </w:rPr>
        <w:t>دهیم و از باب احتمال عقاب</w:t>
      </w:r>
      <w:r w:rsidR="000222CB" w:rsidRPr="003C0F08">
        <w:rPr>
          <w:rFonts w:hint="cs"/>
          <w:rtl/>
        </w:rPr>
        <w:t>،</w:t>
      </w:r>
      <w:r w:rsidRPr="003C0F08">
        <w:rPr>
          <w:rFonts w:hint="cs"/>
          <w:rtl/>
        </w:rPr>
        <w:t xml:space="preserve"> </w:t>
      </w:r>
      <w:r w:rsidR="009A6311" w:rsidRPr="003C0F08">
        <w:rPr>
          <w:rFonts w:hint="cs"/>
          <w:rtl/>
        </w:rPr>
        <w:t>دفع ضرر محتمل داریم، البته ثمره</w:t>
      </w:r>
      <w:r w:rsidR="009A6311" w:rsidRPr="003C0F08">
        <w:rPr>
          <w:rFonts w:hint="eastAsia"/>
          <w:rtl/>
        </w:rPr>
        <w:t>‌</w:t>
      </w:r>
      <w:r w:rsidRPr="003C0F08">
        <w:rPr>
          <w:rFonts w:hint="cs"/>
          <w:rtl/>
        </w:rPr>
        <w:t>اش روشن است</w:t>
      </w:r>
      <w:r w:rsidR="009A6311" w:rsidRPr="003C0F08">
        <w:rPr>
          <w:rFonts w:hint="cs"/>
          <w:rtl/>
        </w:rPr>
        <w:t>،</w:t>
      </w:r>
      <w:r w:rsidRPr="003C0F08">
        <w:rPr>
          <w:rFonts w:hint="cs"/>
          <w:rtl/>
        </w:rPr>
        <w:t xml:space="preserve"> منتهی فرض کام</w:t>
      </w:r>
      <w:r w:rsidRPr="003C0F08">
        <w:rPr>
          <w:rFonts w:hint="cs"/>
          <w:rtl/>
        </w:rPr>
        <w:t>لاً خلاف واقعی است که ما قبل از ورود شرع و قبل از امر و نهی و قبل از ملاحظۀ امر و نهی شارع و قبل از ملاحظۀ اغراض شارع</w:t>
      </w:r>
      <w:r w:rsidR="009A6311" w:rsidRPr="003C0F08">
        <w:rPr>
          <w:rFonts w:hint="cs"/>
          <w:rtl/>
        </w:rPr>
        <w:t>،</w:t>
      </w:r>
      <w:r w:rsidRPr="003C0F08">
        <w:rPr>
          <w:rFonts w:hint="cs"/>
          <w:rtl/>
        </w:rPr>
        <w:t xml:space="preserve"> </w:t>
      </w:r>
      <w:r w:rsidR="009A6311" w:rsidRPr="003C0F08">
        <w:rPr>
          <w:rFonts w:hint="cs"/>
          <w:rtl/>
        </w:rPr>
        <w:t>احتمال عقاب بدهیم و</w:t>
      </w:r>
      <w:r w:rsidRPr="003C0F08">
        <w:rPr>
          <w:rFonts w:hint="cs"/>
          <w:rtl/>
        </w:rPr>
        <w:t xml:space="preserve"> معنا ندارد. </w:t>
      </w:r>
    </w:p>
    <w:p w14:paraId="38964CF2" w14:textId="77777777" w:rsidR="004B37E3" w:rsidRPr="003C0F08" w:rsidRDefault="00035715" w:rsidP="00B64D27">
      <w:pPr>
        <w:rPr>
          <w:rtl/>
        </w:rPr>
      </w:pPr>
      <w:r w:rsidRPr="003C0F08">
        <w:rPr>
          <w:rFonts w:hint="cs"/>
          <w:rtl/>
        </w:rPr>
        <w:t>نتیجه این</w:t>
      </w:r>
      <w:r w:rsidR="00682A3B" w:rsidRPr="003C0F08">
        <w:rPr>
          <w:rFonts w:hint="cs"/>
          <w:rtl/>
        </w:rPr>
        <w:t xml:space="preserve"> می‌</w:t>
      </w:r>
      <w:r w:rsidRPr="003C0F08">
        <w:rPr>
          <w:rFonts w:hint="cs"/>
          <w:rtl/>
        </w:rPr>
        <w:t xml:space="preserve">شود که </w:t>
      </w:r>
      <w:r w:rsidR="009A6311" w:rsidRPr="003C0F08">
        <w:rPr>
          <w:rFonts w:hint="cs"/>
          <w:rtl/>
        </w:rPr>
        <w:t>بعد از</w:t>
      </w:r>
      <w:r w:rsidRPr="003C0F08">
        <w:rPr>
          <w:rFonts w:hint="cs"/>
          <w:rtl/>
        </w:rPr>
        <w:t xml:space="preserve"> </w:t>
      </w:r>
      <w:r w:rsidR="009A6311" w:rsidRPr="003C0F08">
        <w:rPr>
          <w:rFonts w:hint="cs"/>
          <w:rtl/>
        </w:rPr>
        <w:t xml:space="preserve">اینکه </w:t>
      </w:r>
      <w:r w:rsidRPr="003C0F08">
        <w:rPr>
          <w:rFonts w:hint="cs"/>
          <w:rtl/>
        </w:rPr>
        <w:t xml:space="preserve">اینهمه بحث کردیم که </w:t>
      </w:r>
      <w:r w:rsidR="00C043E1" w:rsidRPr="003C0F08">
        <w:rPr>
          <w:rFonts w:hint="cs"/>
          <w:rtl/>
        </w:rPr>
        <w:t>هل العقل یحکم بالاباحة أو الحظر،</w:t>
      </w:r>
      <w:r w:rsidRPr="003C0F08">
        <w:rPr>
          <w:rFonts w:hint="cs"/>
          <w:rtl/>
        </w:rPr>
        <w:t xml:space="preserve"> ما</w:t>
      </w:r>
      <w:r w:rsidR="00C043E1" w:rsidRPr="003C0F08">
        <w:rPr>
          <w:rFonts w:hint="cs"/>
          <w:rtl/>
        </w:rPr>
        <w:t xml:space="preserve"> که</w:t>
      </w:r>
      <w:r w:rsidRPr="003C0F08">
        <w:rPr>
          <w:rFonts w:hint="cs"/>
          <w:rtl/>
        </w:rPr>
        <w:t xml:space="preserve"> اباحه</w:t>
      </w:r>
      <w:r w:rsidR="00682A3B" w:rsidRPr="003C0F08">
        <w:rPr>
          <w:rFonts w:hint="cs"/>
          <w:rtl/>
        </w:rPr>
        <w:t xml:space="preserve">‌‌ای </w:t>
      </w:r>
      <w:r w:rsidR="00C043E1" w:rsidRPr="003C0F08">
        <w:rPr>
          <w:rFonts w:hint="cs"/>
          <w:rtl/>
        </w:rPr>
        <w:t>شدیم،</w:t>
      </w:r>
      <w:r w:rsidRPr="003C0F08">
        <w:rPr>
          <w:rFonts w:hint="cs"/>
          <w:rtl/>
        </w:rPr>
        <w:t xml:space="preserve"> حالا حظریون چه</w:t>
      </w:r>
      <w:r w:rsidR="00682A3B" w:rsidRPr="003C0F08">
        <w:rPr>
          <w:rFonts w:hint="cs"/>
          <w:rtl/>
        </w:rPr>
        <w:t xml:space="preserve"> می‌</w:t>
      </w:r>
      <w:r w:rsidRPr="003C0F08">
        <w:rPr>
          <w:rFonts w:hint="cs"/>
          <w:rtl/>
        </w:rPr>
        <w:t xml:space="preserve">گویند؟ حالا </w:t>
      </w:r>
      <w:r w:rsidR="00C043E1" w:rsidRPr="003C0F08">
        <w:rPr>
          <w:rFonts w:hint="cs"/>
          <w:rtl/>
        </w:rPr>
        <w:t xml:space="preserve">به فرض </w:t>
      </w:r>
      <w:r w:rsidRPr="003C0F08">
        <w:rPr>
          <w:rFonts w:hint="cs"/>
          <w:rtl/>
        </w:rPr>
        <w:t>حظری شدیم چه</w:t>
      </w:r>
      <w:r w:rsidR="00682A3B" w:rsidRPr="003C0F08">
        <w:rPr>
          <w:rFonts w:hint="cs"/>
          <w:rtl/>
        </w:rPr>
        <w:t xml:space="preserve"> می‌</w:t>
      </w:r>
      <w:r w:rsidRPr="003C0F08">
        <w:rPr>
          <w:rFonts w:hint="cs"/>
          <w:rtl/>
        </w:rPr>
        <w:t xml:space="preserve">شود؟ اگر مبنا دفع ضرر محتمل باشد، احتمال عقاب اخروی که معنا </w:t>
      </w:r>
      <w:r w:rsidRPr="003C0F08">
        <w:rPr>
          <w:rFonts w:hint="cs"/>
          <w:rtl/>
        </w:rPr>
        <w:lastRenderedPageBreak/>
        <w:t>ندارد و احتمال عقاب دنیوی</w:t>
      </w:r>
      <w:r w:rsidR="009A6311" w:rsidRPr="003C0F08">
        <w:rPr>
          <w:rFonts w:hint="cs"/>
          <w:rtl/>
        </w:rPr>
        <w:t xml:space="preserve"> نیز</w:t>
      </w:r>
      <w:r w:rsidRPr="003C0F08">
        <w:rPr>
          <w:rFonts w:hint="cs"/>
          <w:rtl/>
        </w:rPr>
        <w:t xml:space="preserve"> نتیجۀ خاصی</w:t>
      </w:r>
      <w:r w:rsidR="009A6311" w:rsidRPr="003C0F08">
        <w:rPr>
          <w:rFonts w:hint="cs"/>
          <w:rtl/>
        </w:rPr>
        <w:t xml:space="preserve"> به لحاظ عقوبت ندارد. بله نتیجه</w:t>
      </w:r>
      <w:r w:rsidR="009A6311" w:rsidRPr="003C0F08">
        <w:rPr>
          <w:rFonts w:hint="eastAsia"/>
          <w:rtl/>
        </w:rPr>
        <w:t>‌</w:t>
      </w:r>
      <w:r w:rsidRPr="003C0F08">
        <w:rPr>
          <w:rFonts w:hint="cs"/>
          <w:rtl/>
        </w:rPr>
        <w:t>اش این</w:t>
      </w:r>
      <w:r w:rsidR="00682A3B" w:rsidRPr="003C0F08">
        <w:rPr>
          <w:rFonts w:hint="cs"/>
          <w:rtl/>
        </w:rPr>
        <w:t xml:space="preserve"> می‌</w:t>
      </w:r>
      <w:r w:rsidRPr="003C0F08">
        <w:rPr>
          <w:rFonts w:hint="cs"/>
          <w:rtl/>
        </w:rPr>
        <w:t>شود که اگر شما مرتکب شدید و در واقع هم این ضرر بود، شما</w:t>
      </w:r>
      <w:r w:rsidR="00EA2F99" w:rsidRPr="003C0F08">
        <w:rPr>
          <w:rFonts w:hint="cs"/>
          <w:rtl/>
        </w:rPr>
        <w:t xml:space="preserve"> مثلاً در در أکل رمان</w:t>
      </w:r>
      <w:r w:rsidRPr="003C0F08">
        <w:rPr>
          <w:rFonts w:hint="cs"/>
          <w:rtl/>
        </w:rPr>
        <w:t xml:space="preserve"> سوء هاضمه پیدا</w:t>
      </w:r>
      <w:r w:rsidR="00682A3B" w:rsidRPr="003C0F08">
        <w:rPr>
          <w:rFonts w:hint="cs"/>
          <w:rtl/>
        </w:rPr>
        <w:t xml:space="preserve"> می‌</w:t>
      </w:r>
      <w:r w:rsidRPr="003C0F08">
        <w:rPr>
          <w:rFonts w:hint="cs"/>
          <w:rtl/>
        </w:rPr>
        <w:t>کنید. حالا سوء هاضمه پیدا کنید، چه ربطی به عقاب دارد؟</w:t>
      </w:r>
      <w:r w:rsidR="00EA2F99" w:rsidRPr="003C0F08">
        <w:rPr>
          <w:rFonts w:hint="cs"/>
          <w:rtl/>
        </w:rPr>
        <w:t xml:space="preserve"> </w:t>
      </w:r>
      <w:r w:rsidRPr="003C0F08">
        <w:rPr>
          <w:rFonts w:hint="cs"/>
          <w:rtl/>
        </w:rPr>
        <w:t xml:space="preserve">مهم این بود که ما استحقاق عقابی یا أمن از عقابی در حظر و اباحه پیدا کنیم که از اینها خبری نیست. </w:t>
      </w:r>
    </w:p>
    <w:p w14:paraId="7912A49F" w14:textId="77777777" w:rsidR="00EA2F99" w:rsidRPr="003C0F08" w:rsidRDefault="00035715" w:rsidP="00EA2F99">
      <w:pPr>
        <w:pStyle w:val="Heading4"/>
        <w:rPr>
          <w:rtl/>
        </w:rPr>
      </w:pPr>
      <w:bookmarkStart w:id="513" w:name="_Toc57713782"/>
      <w:r w:rsidRPr="003C0F08">
        <w:rPr>
          <w:rFonts w:hint="cs"/>
          <w:rtl/>
        </w:rPr>
        <w:t xml:space="preserve">بررسی مسأله در قول به </w:t>
      </w:r>
      <w:r w:rsidR="000222CB" w:rsidRPr="003C0F08">
        <w:rPr>
          <w:rFonts w:hint="cs"/>
          <w:rtl/>
        </w:rPr>
        <w:t xml:space="preserve">حظر </w:t>
      </w:r>
      <w:r w:rsidRPr="003C0F08">
        <w:rPr>
          <w:rFonts w:hint="cs"/>
          <w:rtl/>
        </w:rPr>
        <w:t xml:space="preserve">از باب </w:t>
      </w:r>
      <w:r w:rsidR="00B216C7" w:rsidRPr="003C0F08">
        <w:rPr>
          <w:rFonts w:hint="cs"/>
          <w:rtl/>
        </w:rPr>
        <w:t>«</w:t>
      </w:r>
      <w:r w:rsidRPr="003C0F08">
        <w:rPr>
          <w:rFonts w:hint="cs"/>
          <w:rtl/>
        </w:rPr>
        <w:t>تصرف در ملک غیر</w:t>
      </w:r>
      <w:r w:rsidR="00B216C7" w:rsidRPr="003C0F08">
        <w:rPr>
          <w:rFonts w:hint="cs"/>
          <w:rtl/>
        </w:rPr>
        <w:t>»</w:t>
      </w:r>
      <w:bookmarkEnd w:id="513"/>
    </w:p>
    <w:p w14:paraId="5B425741" w14:textId="77777777" w:rsidR="00EA2F99" w:rsidRPr="003C0F08" w:rsidRDefault="00035715" w:rsidP="00AB4A85">
      <w:pPr>
        <w:rPr>
          <w:rtl/>
        </w:rPr>
      </w:pPr>
      <w:r w:rsidRPr="003C0F08">
        <w:rPr>
          <w:rFonts w:hint="cs"/>
          <w:rtl/>
        </w:rPr>
        <w:t xml:space="preserve">اما اگر مبنا </w:t>
      </w:r>
      <w:r w:rsidRPr="003C0F08">
        <w:rPr>
          <w:rFonts w:hint="cs"/>
          <w:rtl/>
        </w:rPr>
        <w:t>تصرف در ملک دیگری باشد، بحث ظاهراً قدری فرق</w:t>
      </w:r>
      <w:r w:rsidR="00682A3B" w:rsidRPr="003C0F08">
        <w:rPr>
          <w:rFonts w:hint="cs"/>
          <w:rtl/>
        </w:rPr>
        <w:t xml:space="preserve"> می‌</w:t>
      </w:r>
      <w:r w:rsidRPr="003C0F08">
        <w:rPr>
          <w:rFonts w:hint="cs"/>
          <w:rtl/>
        </w:rPr>
        <w:t>کند و بحث دشواری هم هست. اینجا عقل</w:t>
      </w:r>
      <w:r w:rsidR="00682A3B" w:rsidRPr="003C0F08">
        <w:rPr>
          <w:rFonts w:hint="cs"/>
          <w:rtl/>
        </w:rPr>
        <w:t xml:space="preserve"> می‌</w:t>
      </w:r>
      <w:r w:rsidRPr="003C0F08">
        <w:rPr>
          <w:rFonts w:hint="cs"/>
          <w:rtl/>
        </w:rPr>
        <w:t>گوید تصرف در ملک دیگری قبیح است و آنجا هم</w:t>
      </w:r>
      <w:r w:rsidR="00682A3B" w:rsidRPr="003C0F08">
        <w:rPr>
          <w:rFonts w:hint="cs"/>
          <w:rtl/>
        </w:rPr>
        <w:t xml:space="preserve"> می‌</w:t>
      </w:r>
      <w:r w:rsidRPr="003C0F08">
        <w:rPr>
          <w:rFonts w:hint="cs"/>
          <w:rtl/>
        </w:rPr>
        <w:t>گفت دفع ضرر محتمل واجب است و مثلاً ترکش قبیح است. اما دیدیم که آن قبح اثری نداشت. اینجا هم</w:t>
      </w:r>
      <w:r w:rsidR="00682A3B" w:rsidRPr="003C0F08">
        <w:rPr>
          <w:rFonts w:hint="cs"/>
          <w:rtl/>
        </w:rPr>
        <w:t xml:space="preserve"> می‌</w:t>
      </w:r>
      <w:r w:rsidRPr="003C0F08">
        <w:rPr>
          <w:rFonts w:hint="cs"/>
          <w:rtl/>
        </w:rPr>
        <w:t>گوید قبیح است و عقل</w:t>
      </w:r>
      <w:r w:rsidR="00682A3B" w:rsidRPr="003C0F08">
        <w:rPr>
          <w:rFonts w:hint="cs"/>
          <w:rtl/>
        </w:rPr>
        <w:t xml:space="preserve"> می‌</w:t>
      </w:r>
      <w:r w:rsidRPr="003C0F08">
        <w:rPr>
          <w:rFonts w:hint="cs"/>
          <w:rtl/>
        </w:rPr>
        <w:t>گوید باید</w:t>
      </w:r>
      <w:r w:rsidRPr="003C0F08">
        <w:rPr>
          <w:rFonts w:hint="cs"/>
          <w:rtl/>
        </w:rPr>
        <w:t xml:space="preserve"> از تصرف در ملک دیگری قبل از احراز اذنش اجتناب کنی.</w:t>
      </w:r>
      <w:r w:rsidR="00682A3B" w:rsidRPr="003C0F08">
        <w:rPr>
          <w:rFonts w:hint="cs"/>
          <w:rtl/>
        </w:rPr>
        <w:t xml:space="preserve"> می‌</w:t>
      </w:r>
      <w:r w:rsidRPr="003C0F08">
        <w:rPr>
          <w:rFonts w:hint="cs"/>
          <w:rtl/>
        </w:rPr>
        <w:t>خواهیم ببینیم که چه چیزی بر آن مترتب</w:t>
      </w:r>
      <w:r w:rsidR="00682A3B" w:rsidRPr="003C0F08">
        <w:rPr>
          <w:rFonts w:hint="cs"/>
          <w:rtl/>
        </w:rPr>
        <w:t xml:space="preserve"> می‌</w:t>
      </w:r>
      <w:r w:rsidRPr="003C0F08">
        <w:rPr>
          <w:rFonts w:hint="cs"/>
          <w:rtl/>
        </w:rPr>
        <w:t xml:space="preserve">شود؟ </w:t>
      </w:r>
    </w:p>
    <w:p w14:paraId="1B1A3D3F" w14:textId="77777777" w:rsidR="00646AD6" w:rsidRPr="003C0F08" w:rsidRDefault="00035715" w:rsidP="00AB4A85">
      <w:pPr>
        <w:rPr>
          <w:rtl/>
        </w:rPr>
      </w:pPr>
      <w:r w:rsidRPr="003C0F08">
        <w:rPr>
          <w:rFonts w:hint="cs"/>
          <w:rtl/>
        </w:rPr>
        <w:t>به لحاظ قبح و نفس</w:t>
      </w:r>
      <w:r w:rsidR="00EA2F99" w:rsidRPr="003C0F08">
        <w:rPr>
          <w:rFonts w:hint="cs"/>
          <w:rtl/>
        </w:rPr>
        <w:t>ِ این الزام عقلی به نظر من نکته</w:t>
      </w:r>
      <w:r w:rsidR="00EA2F99" w:rsidRPr="003C0F08">
        <w:rPr>
          <w:rFonts w:hint="eastAsia"/>
          <w:rtl/>
        </w:rPr>
        <w:t>‌</w:t>
      </w:r>
      <w:r w:rsidRPr="003C0F08">
        <w:rPr>
          <w:rFonts w:hint="cs"/>
          <w:rtl/>
        </w:rPr>
        <w:t>اش مثل همان نکتۀ قبلی است و از این جهت فرقی</w:t>
      </w:r>
      <w:r w:rsidR="00682A3B" w:rsidRPr="003C0F08">
        <w:rPr>
          <w:rFonts w:hint="cs"/>
          <w:rtl/>
        </w:rPr>
        <w:t xml:space="preserve"> نمی‌</w:t>
      </w:r>
      <w:r w:rsidRPr="003C0F08">
        <w:rPr>
          <w:rFonts w:hint="cs"/>
          <w:rtl/>
        </w:rPr>
        <w:t>کند. قبح اگر مدح و ذم عقلاست، مدح و ذم است و اگر باید و نب</w:t>
      </w:r>
      <w:r w:rsidRPr="003C0F08">
        <w:rPr>
          <w:rFonts w:hint="cs"/>
          <w:rtl/>
        </w:rPr>
        <w:t>اید عقلی است که باید و نباید است، اما تخلف از این باید و نباید عقاب</w:t>
      </w:r>
      <w:r w:rsidR="00682A3B" w:rsidRPr="003C0F08">
        <w:rPr>
          <w:rFonts w:hint="cs"/>
          <w:rtl/>
        </w:rPr>
        <w:t xml:space="preserve"> می‌</w:t>
      </w:r>
      <w:r w:rsidRPr="003C0F08">
        <w:rPr>
          <w:rFonts w:hint="cs"/>
          <w:rtl/>
        </w:rPr>
        <w:t xml:space="preserve">آورد. این نیست؛ نه استحقاق عقاب و نه عقابش. منتهی در اینجا بحث دشوارتر است و به این سهولت نیست که ما نفی کنیم </w:t>
      </w:r>
      <w:r w:rsidR="00AF1DAF" w:rsidRPr="003C0F08">
        <w:rPr>
          <w:rFonts w:hint="cs"/>
          <w:rtl/>
        </w:rPr>
        <w:t xml:space="preserve">استحقاق عقاب را. </w:t>
      </w:r>
    </w:p>
    <w:p w14:paraId="58AC4B30" w14:textId="77777777" w:rsidR="00C043E1" w:rsidRPr="003C0F08" w:rsidRDefault="00035715" w:rsidP="000E7EFE">
      <w:pPr>
        <w:pStyle w:val="Heading5"/>
        <w:rPr>
          <w:rtl/>
        </w:rPr>
      </w:pPr>
      <w:bookmarkStart w:id="514" w:name="_Toc57713783"/>
      <w:r w:rsidRPr="003C0F08">
        <w:rPr>
          <w:rFonts w:hint="cs"/>
          <w:rtl/>
        </w:rPr>
        <w:t>تفاوت اساسی دو مبنا؛ مناطیت ظلم در حکم عقل به «قبح تصرف د</w:t>
      </w:r>
      <w:r w:rsidRPr="003C0F08">
        <w:rPr>
          <w:rFonts w:hint="cs"/>
          <w:rtl/>
        </w:rPr>
        <w:t>ر ملک دیگری»</w:t>
      </w:r>
      <w:bookmarkEnd w:id="514"/>
    </w:p>
    <w:p w14:paraId="64CD5E35" w14:textId="77777777" w:rsidR="00AF1DAF" w:rsidRPr="003C0F08" w:rsidRDefault="00035715" w:rsidP="00EA2F99">
      <w:pPr>
        <w:rPr>
          <w:rtl/>
        </w:rPr>
      </w:pPr>
      <w:r w:rsidRPr="003C0F08">
        <w:rPr>
          <w:rFonts w:hint="cs"/>
          <w:rtl/>
        </w:rPr>
        <w:t>فرقش این است که در آنجا بنابر اینکه ضرر دنیوی باشد عقل</w:t>
      </w:r>
      <w:r w:rsidR="00682A3B" w:rsidRPr="003C0F08">
        <w:rPr>
          <w:rFonts w:hint="cs"/>
          <w:rtl/>
        </w:rPr>
        <w:t xml:space="preserve"> می‌</w:t>
      </w:r>
      <w:r w:rsidRPr="003C0F08">
        <w:rPr>
          <w:rFonts w:hint="cs"/>
          <w:rtl/>
        </w:rPr>
        <w:t>گوید یجب دفع الضرر اما این یجب چیست؟ یجب فقط برای تحفظ از این است که در ضرر واقعی نیفتی و ضرر واقعی هم عقاب نبود</w:t>
      </w:r>
      <w:r w:rsidR="00EA2F99" w:rsidRPr="003C0F08">
        <w:rPr>
          <w:rFonts w:hint="cs"/>
          <w:rtl/>
        </w:rPr>
        <w:t>،</w:t>
      </w:r>
      <w:r w:rsidRPr="003C0F08">
        <w:rPr>
          <w:rFonts w:hint="cs"/>
          <w:rtl/>
        </w:rPr>
        <w:t xml:space="preserve"> بلکه یک امر تکوینی بود که عارضۀ انسان در دنیا</w:t>
      </w:r>
      <w:r w:rsidR="00682A3B" w:rsidRPr="003C0F08">
        <w:rPr>
          <w:rFonts w:hint="cs"/>
          <w:rtl/>
        </w:rPr>
        <w:t xml:space="preserve"> می‌</w:t>
      </w:r>
      <w:r w:rsidRPr="003C0F08">
        <w:rPr>
          <w:rFonts w:hint="cs"/>
          <w:rtl/>
        </w:rPr>
        <w:t>شود</w:t>
      </w:r>
      <w:r w:rsidR="00EA2F99" w:rsidRPr="003C0F08">
        <w:rPr>
          <w:rFonts w:hint="cs"/>
          <w:rtl/>
        </w:rPr>
        <w:t>،</w:t>
      </w:r>
      <w:r w:rsidRPr="003C0F08">
        <w:rPr>
          <w:rFonts w:hint="cs"/>
          <w:rtl/>
        </w:rPr>
        <w:t xml:space="preserve"> ولی در اینجا عقل</w:t>
      </w:r>
      <w:r w:rsidR="00682A3B" w:rsidRPr="003C0F08">
        <w:rPr>
          <w:rFonts w:hint="cs"/>
          <w:rtl/>
        </w:rPr>
        <w:t xml:space="preserve"> می‌</w:t>
      </w:r>
      <w:r w:rsidRPr="003C0F08">
        <w:rPr>
          <w:rFonts w:hint="cs"/>
          <w:rtl/>
        </w:rPr>
        <w:t>گوید تصرف در ملک دیگری قبیح است. عقل این را از باب ظلم و تضییع حقوق</w:t>
      </w:r>
      <w:r w:rsidR="00682A3B" w:rsidRPr="003C0F08">
        <w:rPr>
          <w:rFonts w:hint="cs"/>
          <w:rtl/>
        </w:rPr>
        <w:t xml:space="preserve"> می‌</w:t>
      </w:r>
      <w:r w:rsidRPr="003C0F08">
        <w:rPr>
          <w:rFonts w:hint="cs"/>
          <w:rtl/>
        </w:rPr>
        <w:t xml:space="preserve">گوید. به نظر من </w:t>
      </w:r>
      <w:r w:rsidR="00EA2F99" w:rsidRPr="003C0F08">
        <w:rPr>
          <w:rFonts w:hint="cs"/>
          <w:rtl/>
        </w:rPr>
        <w:t>در اینجا بحث مهمی است که</w:t>
      </w:r>
      <w:r w:rsidRPr="003C0F08">
        <w:rPr>
          <w:rFonts w:hint="cs"/>
          <w:rtl/>
        </w:rPr>
        <w:t xml:space="preserve"> آیا بحث قبل از ملاحظۀ شرع یا قبل از ورود شرع باب را بر ما</w:t>
      </w:r>
      <w:r w:rsidR="00682A3B" w:rsidRPr="003C0F08">
        <w:rPr>
          <w:rFonts w:hint="cs"/>
          <w:rtl/>
        </w:rPr>
        <w:t xml:space="preserve"> می‌</w:t>
      </w:r>
      <w:r w:rsidRPr="003C0F08">
        <w:rPr>
          <w:rFonts w:hint="cs"/>
          <w:rtl/>
        </w:rPr>
        <w:t xml:space="preserve">بندد که عقوبتی بر این مترتب بشود یا نه؟ این را دوستان باید خوب دقت کنند. </w:t>
      </w:r>
    </w:p>
    <w:p w14:paraId="35A3F511" w14:textId="77777777" w:rsidR="00AF1DAF" w:rsidRPr="003C0F08" w:rsidRDefault="00035715" w:rsidP="00EA2F99">
      <w:pPr>
        <w:rPr>
          <w:rtl/>
        </w:rPr>
      </w:pPr>
      <w:r w:rsidRPr="003C0F08">
        <w:rPr>
          <w:rFonts w:hint="cs"/>
          <w:rtl/>
        </w:rPr>
        <w:t>در بحث</w:t>
      </w:r>
      <w:r w:rsidRPr="003C0F08">
        <w:rPr>
          <w:rFonts w:hint="cs"/>
          <w:rtl/>
        </w:rPr>
        <w:t xml:space="preserve"> قبلی گفتیم که اگر شما</w:t>
      </w:r>
      <w:r w:rsidR="00682A3B" w:rsidRPr="003C0F08">
        <w:rPr>
          <w:rFonts w:hint="cs"/>
          <w:rtl/>
        </w:rPr>
        <w:t xml:space="preserve"> می‌</w:t>
      </w:r>
      <w:r w:rsidRPr="003C0F08">
        <w:rPr>
          <w:rFonts w:hint="cs"/>
          <w:rtl/>
        </w:rPr>
        <w:t xml:space="preserve">گویید از باب احتمال عقاب است، بر شما </w:t>
      </w:r>
      <w:r w:rsidR="00EA2F99" w:rsidRPr="003C0F08">
        <w:rPr>
          <w:rFonts w:hint="cs"/>
          <w:rtl/>
        </w:rPr>
        <w:t>از طرف</w:t>
      </w:r>
      <w:r w:rsidRPr="003C0F08">
        <w:rPr>
          <w:rFonts w:hint="cs"/>
          <w:rtl/>
        </w:rPr>
        <w:t xml:space="preserve"> شارع، نه امر و نهی دارد و نه غرض مولوی</w:t>
      </w:r>
      <w:r w:rsidR="00EA2F99" w:rsidRPr="003C0F08">
        <w:rPr>
          <w:rFonts w:hint="cs"/>
          <w:rtl/>
        </w:rPr>
        <w:t>.</w:t>
      </w:r>
      <w:r w:rsidRPr="003C0F08">
        <w:rPr>
          <w:rFonts w:hint="cs"/>
          <w:rtl/>
        </w:rPr>
        <w:t xml:space="preserve"> </w:t>
      </w:r>
      <w:r w:rsidR="000222CB" w:rsidRPr="003C0F08">
        <w:rPr>
          <w:rFonts w:hint="cs"/>
          <w:rtl/>
        </w:rPr>
        <w:t>باید ببینیم آیا عقاب عقاب می</w:t>
      </w:r>
      <w:r w:rsidR="00685A79" w:rsidRPr="003C0F08">
        <w:rPr>
          <w:rFonts w:hint="cs"/>
        </w:rPr>
        <w:t>‍</w:t>
      </w:r>
      <w:r w:rsidR="000222CB" w:rsidRPr="003C0F08">
        <w:rPr>
          <w:rFonts w:hint="cs"/>
          <w:rtl/>
        </w:rPr>
        <w:t>تواند مطرح شود</w:t>
      </w:r>
      <w:r w:rsidRPr="003C0F08">
        <w:rPr>
          <w:rFonts w:hint="cs"/>
          <w:rtl/>
        </w:rPr>
        <w:t xml:space="preserve"> چون ورود شرع نیست و ملاحظۀ شرع هم نیست.. سوال این است که آیا استحقاق عقاب کلاً منتفی است که نتیجه این</w:t>
      </w:r>
      <w:r w:rsidR="00682A3B" w:rsidRPr="003C0F08">
        <w:rPr>
          <w:rFonts w:hint="cs"/>
          <w:rtl/>
        </w:rPr>
        <w:t xml:space="preserve"> می‌</w:t>
      </w:r>
      <w:r w:rsidRPr="003C0F08">
        <w:rPr>
          <w:rFonts w:hint="cs"/>
          <w:rtl/>
        </w:rPr>
        <w:t xml:space="preserve">شود که حظریون زحمت کشیدند و ما هم که دو ماه زحمت کشیدیم </w:t>
      </w:r>
      <w:r w:rsidRPr="003C0F08">
        <w:rPr>
          <w:rFonts w:hint="cs"/>
          <w:rtl/>
        </w:rPr>
        <w:lastRenderedPageBreak/>
        <w:t>و اباحه را ثابت کردیم. اگر حظری</w:t>
      </w:r>
      <w:r w:rsidR="00682A3B" w:rsidRPr="003C0F08">
        <w:rPr>
          <w:rFonts w:hint="cs"/>
          <w:rtl/>
        </w:rPr>
        <w:t xml:space="preserve"> می‌</w:t>
      </w:r>
      <w:r w:rsidRPr="003C0F08">
        <w:rPr>
          <w:rFonts w:hint="cs"/>
          <w:rtl/>
        </w:rPr>
        <w:t>شدیم چه اثری داشت که اینهمه بحث طول کشید؟ از اول</w:t>
      </w:r>
      <w:r w:rsidR="00682A3B" w:rsidRPr="003C0F08">
        <w:rPr>
          <w:rFonts w:hint="cs"/>
          <w:rtl/>
        </w:rPr>
        <w:t xml:space="preserve"> می‌</w:t>
      </w:r>
      <w:r w:rsidRPr="003C0F08">
        <w:rPr>
          <w:rFonts w:hint="cs"/>
          <w:rtl/>
        </w:rPr>
        <w:t>گفتیم که فرق</w:t>
      </w:r>
      <w:r w:rsidR="00682A3B" w:rsidRPr="003C0F08">
        <w:rPr>
          <w:rFonts w:hint="cs"/>
          <w:rtl/>
        </w:rPr>
        <w:t xml:space="preserve"> نمی‌</w:t>
      </w:r>
      <w:r w:rsidRPr="003C0F08">
        <w:rPr>
          <w:rFonts w:hint="cs"/>
          <w:rtl/>
        </w:rPr>
        <w:t>کند که اباحه باشد یا حظر، آخرش این است که عقل</w:t>
      </w:r>
      <w:r w:rsidR="00682A3B" w:rsidRPr="003C0F08">
        <w:rPr>
          <w:rFonts w:hint="cs"/>
          <w:rtl/>
        </w:rPr>
        <w:t xml:space="preserve"> می‌</w:t>
      </w:r>
      <w:r w:rsidRPr="003C0F08">
        <w:rPr>
          <w:rFonts w:hint="cs"/>
          <w:rtl/>
        </w:rPr>
        <w:t xml:space="preserve">گوید نباید ولی آن اثری ندارد و از عقاب خبری </w:t>
      </w:r>
      <w:r w:rsidRPr="003C0F08">
        <w:rPr>
          <w:rFonts w:hint="cs"/>
          <w:rtl/>
        </w:rPr>
        <w:t>نیست. ولی مسأله به این سهولت نیست.</w:t>
      </w:r>
    </w:p>
    <w:p w14:paraId="6DFD5089" w14:textId="77777777" w:rsidR="00AF1DAF" w:rsidRPr="003C0F08" w:rsidRDefault="00035715" w:rsidP="00AF1DAF">
      <w:pPr>
        <w:rPr>
          <w:rtl/>
        </w:rPr>
      </w:pPr>
      <w:r w:rsidRPr="003C0F08">
        <w:rPr>
          <w:rFonts w:hint="cs"/>
          <w:rtl/>
        </w:rPr>
        <w:t>اگر ما مبنایمان تصرف در ملک غیر باشد و از باب ظلم باشد</w:t>
      </w:r>
      <w:r w:rsidR="007D2222" w:rsidRPr="003C0F08">
        <w:rPr>
          <w:rFonts w:hint="cs"/>
          <w:rtl/>
        </w:rPr>
        <w:t>،</w:t>
      </w:r>
      <w:r w:rsidRPr="003C0F08">
        <w:rPr>
          <w:rFonts w:hint="cs"/>
          <w:rtl/>
        </w:rPr>
        <w:t xml:space="preserve"> کما اینکه در بحث مرحوم شیخ انصاری و برخی دیگر دیدیم که اینها</w:t>
      </w:r>
      <w:r w:rsidR="00682A3B" w:rsidRPr="003C0F08">
        <w:rPr>
          <w:rFonts w:hint="cs"/>
          <w:rtl/>
        </w:rPr>
        <w:t xml:space="preserve"> می‌</w:t>
      </w:r>
      <w:r w:rsidRPr="003C0F08">
        <w:rPr>
          <w:rFonts w:hint="cs"/>
          <w:rtl/>
        </w:rPr>
        <w:t xml:space="preserve">گویند از باب ظلم است و تصرف در ملک دیگری بدون اذنش تضییع حق دیگری است. </w:t>
      </w:r>
      <w:r w:rsidR="00AB1B2F" w:rsidRPr="003C0F08">
        <w:rPr>
          <w:rFonts w:hint="cs"/>
          <w:rtl/>
        </w:rPr>
        <w:t xml:space="preserve">اگر این باشد سوال این است که ما در موضوع بحث اینطور گفتیم که فعلی است که منفعت دارد و امارات </w:t>
      </w:r>
      <w:r w:rsidR="007D2222" w:rsidRPr="003C0F08">
        <w:rPr>
          <w:rFonts w:hint="cs"/>
          <w:rtl/>
        </w:rPr>
        <w:t>مفسده ندارد. این صورت مسأله بود با</w:t>
      </w:r>
      <w:r w:rsidR="00AB1B2F" w:rsidRPr="003C0F08">
        <w:rPr>
          <w:rFonts w:hint="cs"/>
          <w:rtl/>
        </w:rPr>
        <w:t xml:space="preserve"> قبل از ورود شرع یا قبل از ملاحظۀ شرع که قید بسیار مهم بحث بود. حالا سوال این است که قبل از ورود شرع یا قبل از ملاحظۀ شرع، یعنی قبل از ملاحظۀ خدا؟</w:t>
      </w:r>
      <w:r w:rsidR="007D2222" w:rsidRPr="003C0F08">
        <w:rPr>
          <w:rFonts w:hint="cs"/>
          <w:rtl/>
        </w:rPr>
        <w:t xml:space="preserve"> </w:t>
      </w:r>
      <w:r w:rsidR="00AB1B2F" w:rsidRPr="003C0F08">
        <w:rPr>
          <w:rFonts w:hint="cs"/>
          <w:rtl/>
        </w:rPr>
        <w:t xml:space="preserve">یعنی وجود خدا را هم ما نپذیرفتیم؟ اینکه در آن نیست. </w:t>
      </w:r>
    </w:p>
    <w:p w14:paraId="2A077CED" w14:textId="77777777" w:rsidR="00B216C7" w:rsidRPr="003C0F08" w:rsidRDefault="00035715" w:rsidP="00B216C7">
      <w:pPr>
        <w:pStyle w:val="Heading5"/>
        <w:rPr>
          <w:rtl/>
        </w:rPr>
      </w:pPr>
      <w:bookmarkStart w:id="515" w:name="_Toc57713784"/>
      <w:r w:rsidRPr="003C0F08">
        <w:rPr>
          <w:rFonts w:hint="cs"/>
          <w:rtl/>
        </w:rPr>
        <w:t>ترتب ثمره (استحقاق عقاب) در حکم عقل به «قبح تصرف در ملک دیگری» با مناط ظلم</w:t>
      </w:r>
      <w:bookmarkEnd w:id="515"/>
      <w:r w:rsidRPr="003C0F08">
        <w:rPr>
          <w:rFonts w:hint="cs"/>
          <w:rtl/>
        </w:rPr>
        <w:t xml:space="preserve"> </w:t>
      </w:r>
    </w:p>
    <w:p w14:paraId="7C504BF6" w14:textId="77777777" w:rsidR="007D2222" w:rsidRPr="003C0F08" w:rsidRDefault="00035715" w:rsidP="007D2222">
      <w:pPr>
        <w:rPr>
          <w:rtl/>
        </w:rPr>
      </w:pPr>
      <w:r w:rsidRPr="003C0F08">
        <w:rPr>
          <w:rFonts w:hint="cs"/>
          <w:rtl/>
        </w:rPr>
        <w:t>حالا سوال این است که کسی که وجود خدا ر</w:t>
      </w:r>
      <w:r w:rsidRPr="003C0F08">
        <w:rPr>
          <w:rFonts w:hint="cs"/>
          <w:rtl/>
        </w:rPr>
        <w:t>ا پذیرفته و هنوز هم فرض نکردیم که خداوند امر و نهی دارد و فرض نکردیم که خداوند ارسال رسل دارد ولی خدا را قبول داریم. سوال این است که در مرآی و مسمع خداوند ما ظلم مرتکب شویم که اصل ظلم بودن را به نحوی ما در میان خودمان قبول داریم به حکم عقل؛ چون تضییع حق</w:t>
      </w:r>
      <w:r w:rsidR="00682A3B" w:rsidRPr="003C0F08">
        <w:rPr>
          <w:rFonts w:hint="cs"/>
          <w:rtl/>
        </w:rPr>
        <w:t xml:space="preserve"> می‌</w:t>
      </w:r>
      <w:r w:rsidRPr="003C0F08">
        <w:rPr>
          <w:rFonts w:hint="cs"/>
          <w:rtl/>
        </w:rPr>
        <w:t>کنیم و کبرای قبح ظلم را خداوند هم قبول دارد و این مسلّم است.</w:t>
      </w:r>
      <w:r w:rsidR="00682A3B" w:rsidRPr="003C0F08">
        <w:rPr>
          <w:rFonts w:hint="cs"/>
          <w:rtl/>
        </w:rPr>
        <w:t xml:space="preserve"> می‌</w:t>
      </w:r>
      <w:r w:rsidRPr="003C0F08">
        <w:rPr>
          <w:rFonts w:hint="cs"/>
          <w:rtl/>
        </w:rPr>
        <w:t>خواهیم بگوییم در مرآی و مسمع حق متعال اگر ما مرتکب ظلم شویم،</w:t>
      </w:r>
      <w:r w:rsidR="00682A3B" w:rsidRPr="003C0F08">
        <w:rPr>
          <w:rFonts w:hint="cs"/>
          <w:rtl/>
        </w:rPr>
        <w:t xml:space="preserve"> می‌</w:t>
      </w:r>
      <w:r w:rsidRPr="003C0F08">
        <w:rPr>
          <w:rFonts w:hint="cs"/>
          <w:rtl/>
        </w:rPr>
        <w:t>توانیم بگوییم استحقاق عقوبت داریم؟ به تعبیر دیگر</w:t>
      </w:r>
      <w:r w:rsidR="00682A3B" w:rsidRPr="003C0F08">
        <w:rPr>
          <w:rFonts w:hint="cs"/>
          <w:rtl/>
        </w:rPr>
        <w:t xml:space="preserve"> می‌</w:t>
      </w:r>
      <w:r w:rsidRPr="003C0F08">
        <w:rPr>
          <w:rFonts w:hint="cs"/>
          <w:rtl/>
        </w:rPr>
        <w:t>خواهم این را عرض کنم که این کبرایی که ما در بحث قبلی گفتیم که استحقاق عقوبت</w:t>
      </w:r>
      <w:r w:rsidRPr="003C0F08">
        <w:rPr>
          <w:rFonts w:hint="cs"/>
          <w:rtl/>
        </w:rPr>
        <w:t xml:space="preserve"> یا باید ناشی باشد از مخالفت امر و نهی مولا یا حداقل اگر به امر و نهی تکیه</w:t>
      </w:r>
      <w:r w:rsidR="00682A3B" w:rsidRPr="003C0F08">
        <w:rPr>
          <w:rFonts w:hint="cs"/>
          <w:rtl/>
        </w:rPr>
        <w:t xml:space="preserve"> نمی‌</w:t>
      </w:r>
      <w:r w:rsidRPr="003C0F08">
        <w:rPr>
          <w:rFonts w:hint="cs"/>
          <w:rtl/>
        </w:rPr>
        <w:t xml:space="preserve">کنیم به عدم توجه و التفات به اغراض مولوی مولا باشد؛ یعنی غرض مولوی مولا را تفویت کنیم. اگر اینها نیست چرا عقوبت باشد؟ </w:t>
      </w:r>
    </w:p>
    <w:p w14:paraId="2F7F2197" w14:textId="77777777" w:rsidR="007D2222" w:rsidRPr="003C0F08" w:rsidRDefault="00035715" w:rsidP="007D2222">
      <w:pPr>
        <w:rPr>
          <w:rtl/>
        </w:rPr>
      </w:pPr>
      <w:r w:rsidRPr="003C0F08">
        <w:rPr>
          <w:rFonts w:hint="cs"/>
          <w:rtl/>
        </w:rPr>
        <w:t>در بحث تصرف در ملک دیگری</w:t>
      </w:r>
      <w:r w:rsidR="00682A3B" w:rsidRPr="003C0F08">
        <w:rPr>
          <w:rFonts w:hint="cs"/>
          <w:rtl/>
        </w:rPr>
        <w:t xml:space="preserve"> می‌</w:t>
      </w:r>
      <w:r w:rsidRPr="003C0F08">
        <w:rPr>
          <w:rFonts w:hint="cs"/>
          <w:rtl/>
        </w:rPr>
        <w:t xml:space="preserve">خواهم این را عرض کنم که مثلاً </w:t>
      </w:r>
      <w:r w:rsidRPr="003C0F08">
        <w:rPr>
          <w:rFonts w:hint="cs"/>
          <w:rtl/>
        </w:rPr>
        <w:t xml:space="preserve">در ظلم اگر ما نپذیرفته باشیم که هنوز شرع آمده است و اصلاً فرض کنیم که </w:t>
      </w:r>
      <w:r w:rsidR="00214E96" w:rsidRPr="003C0F08">
        <w:rPr>
          <w:rFonts w:hint="cs"/>
          <w:rtl/>
        </w:rPr>
        <w:t xml:space="preserve">عالمی داریم که در آن شرع نیامده است ولی خدا را قبول داریم، </w:t>
      </w:r>
      <w:r w:rsidRPr="003C0F08">
        <w:rPr>
          <w:rFonts w:hint="cs"/>
          <w:rtl/>
        </w:rPr>
        <w:t xml:space="preserve">امکان دارد </w:t>
      </w:r>
      <w:r w:rsidR="00214E96" w:rsidRPr="003C0F08">
        <w:rPr>
          <w:rFonts w:hint="cs"/>
          <w:rtl/>
        </w:rPr>
        <w:t>ارتکاب ظلم در مرآی و منظر حق متعال</w:t>
      </w:r>
      <w:r w:rsidRPr="003C0F08">
        <w:rPr>
          <w:rFonts w:hint="cs"/>
          <w:rtl/>
        </w:rPr>
        <w:t>،</w:t>
      </w:r>
      <w:r w:rsidR="00214E96" w:rsidRPr="003C0F08">
        <w:rPr>
          <w:rFonts w:hint="cs"/>
          <w:rtl/>
        </w:rPr>
        <w:t xml:space="preserve"> موضوع حکم عقل به استحقاق عقاب باشد یا نه؟ به نظر من</w:t>
      </w:r>
      <w:r w:rsidR="00682A3B" w:rsidRPr="003C0F08">
        <w:rPr>
          <w:rFonts w:hint="cs"/>
          <w:rtl/>
        </w:rPr>
        <w:t xml:space="preserve"> </w:t>
      </w:r>
      <w:r w:rsidRPr="003C0F08">
        <w:rPr>
          <w:rFonts w:hint="cs"/>
          <w:rtl/>
        </w:rPr>
        <w:t>این شدنی است،</w:t>
      </w:r>
      <w:r w:rsidR="00214E96" w:rsidRPr="003C0F08">
        <w:rPr>
          <w:rFonts w:hint="cs"/>
          <w:rtl/>
        </w:rPr>
        <w:t xml:space="preserve"> شبیه بحث وجوب نظر.</w:t>
      </w:r>
      <w:r w:rsidR="00682A3B" w:rsidRPr="003C0F08">
        <w:rPr>
          <w:rFonts w:hint="cs"/>
          <w:rtl/>
        </w:rPr>
        <w:t xml:space="preserve"> </w:t>
      </w:r>
    </w:p>
    <w:p w14:paraId="3B387632" w14:textId="77777777" w:rsidR="00B902A3" w:rsidRPr="003C0F08" w:rsidRDefault="00035715" w:rsidP="00E634DA">
      <w:pPr>
        <w:rPr>
          <w:rtl/>
        </w:rPr>
      </w:pPr>
      <w:r w:rsidRPr="003C0F08">
        <w:rPr>
          <w:rFonts w:hint="cs"/>
          <w:rtl/>
        </w:rPr>
        <w:t xml:space="preserve">در </w:t>
      </w:r>
      <w:r w:rsidR="000222CB" w:rsidRPr="003C0F08">
        <w:rPr>
          <w:rFonts w:hint="cs"/>
          <w:rtl/>
        </w:rPr>
        <w:t xml:space="preserve">علم </w:t>
      </w:r>
      <w:r w:rsidRPr="003C0F08">
        <w:rPr>
          <w:rFonts w:hint="cs"/>
          <w:rtl/>
        </w:rPr>
        <w:t>کلام</w:t>
      </w:r>
      <w:r w:rsidR="000222CB" w:rsidRPr="003C0F08">
        <w:rPr>
          <w:rFonts w:hint="cs"/>
          <w:rtl/>
        </w:rPr>
        <w:t>،</w:t>
      </w:r>
      <w:r w:rsidRPr="003C0F08">
        <w:rPr>
          <w:rFonts w:hint="cs"/>
          <w:rtl/>
        </w:rPr>
        <w:t xml:space="preserve"> ما یک بحث داریم به نام وجوب نظر؛ نظر در گفتار و معجزات نبی. پیغمبری آمده و</w:t>
      </w:r>
      <w:r w:rsidR="00682A3B" w:rsidRPr="003C0F08">
        <w:rPr>
          <w:rFonts w:hint="cs"/>
          <w:rtl/>
        </w:rPr>
        <w:t xml:space="preserve"> می‌</w:t>
      </w:r>
      <w:r w:rsidRPr="003C0F08">
        <w:rPr>
          <w:rFonts w:hint="cs"/>
          <w:rtl/>
        </w:rPr>
        <w:t>گو</w:t>
      </w:r>
      <w:r w:rsidR="007D2222" w:rsidRPr="003C0F08">
        <w:rPr>
          <w:rFonts w:hint="cs"/>
          <w:rtl/>
        </w:rPr>
        <w:t>ید من پیغمبر خداوند هستم و این نیز</w:t>
      </w:r>
      <w:r w:rsidRPr="003C0F08">
        <w:rPr>
          <w:rFonts w:hint="cs"/>
          <w:rtl/>
        </w:rPr>
        <w:t xml:space="preserve"> معجزۀ من است. اصلاً یک آقایی</w:t>
      </w:r>
      <w:r w:rsidR="00682A3B" w:rsidRPr="003C0F08">
        <w:rPr>
          <w:rFonts w:hint="cs"/>
          <w:rtl/>
        </w:rPr>
        <w:t xml:space="preserve"> می‌</w:t>
      </w:r>
      <w:r w:rsidRPr="003C0F08">
        <w:rPr>
          <w:rFonts w:hint="cs"/>
          <w:rtl/>
        </w:rPr>
        <w:t>گوید من نه حرف این پیغمبر که ادعا</w:t>
      </w:r>
      <w:r w:rsidR="00682A3B" w:rsidRPr="003C0F08">
        <w:rPr>
          <w:rFonts w:hint="cs"/>
          <w:rtl/>
        </w:rPr>
        <w:t xml:space="preserve"> می‌</w:t>
      </w:r>
      <w:r w:rsidRPr="003C0F08">
        <w:rPr>
          <w:rFonts w:hint="cs"/>
          <w:rtl/>
        </w:rPr>
        <w:t>کند را گوش کنم و نه معجزه</w:t>
      </w:r>
      <w:r w:rsidR="007D2222" w:rsidRPr="003C0F08">
        <w:rPr>
          <w:rFonts w:hint="eastAsia"/>
          <w:rtl/>
        </w:rPr>
        <w:t>‌</w:t>
      </w:r>
      <w:r w:rsidRPr="003C0F08">
        <w:rPr>
          <w:rFonts w:hint="cs"/>
          <w:rtl/>
        </w:rPr>
        <w:t>اش را</w:t>
      </w:r>
      <w:r w:rsidR="00682A3B" w:rsidRPr="003C0F08">
        <w:rPr>
          <w:rFonts w:hint="cs"/>
          <w:rtl/>
        </w:rPr>
        <w:t xml:space="preserve"> می‌</w:t>
      </w:r>
      <w:r w:rsidRPr="003C0F08">
        <w:rPr>
          <w:rFonts w:hint="cs"/>
          <w:rtl/>
        </w:rPr>
        <w:t>خواهم ببینیم و رها</w:t>
      </w:r>
      <w:r w:rsidRPr="003C0F08">
        <w:rPr>
          <w:rFonts w:hint="cs"/>
          <w:rtl/>
        </w:rPr>
        <w:t xml:space="preserve"> کند برود. اینجا</w:t>
      </w:r>
      <w:r w:rsidR="00682A3B" w:rsidRPr="003C0F08">
        <w:rPr>
          <w:rFonts w:hint="cs"/>
          <w:rtl/>
        </w:rPr>
        <w:t xml:space="preserve"> می‌</w:t>
      </w:r>
      <w:r w:rsidRPr="003C0F08">
        <w:rPr>
          <w:rFonts w:hint="cs"/>
          <w:rtl/>
        </w:rPr>
        <w:t>گویند عقل قائ</w:t>
      </w:r>
      <w:r w:rsidR="007D2222" w:rsidRPr="003C0F08">
        <w:rPr>
          <w:rFonts w:hint="cs"/>
          <w:rtl/>
        </w:rPr>
        <w:t>ل به وجوب نظر است و یکی از ادله</w:t>
      </w:r>
      <w:r w:rsidR="007D2222" w:rsidRPr="003C0F08">
        <w:rPr>
          <w:rFonts w:hint="eastAsia"/>
          <w:rtl/>
        </w:rPr>
        <w:t>‌</w:t>
      </w:r>
      <w:r w:rsidRPr="003C0F08">
        <w:rPr>
          <w:rFonts w:hint="cs"/>
          <w:rtl/>
        </w:rPr>
        <w:t xml:space="preserve">شان این است که اگر </w:t>
      </w:r>
      <w:r w:rsidRPr="003C0F08">
        <w:rPr>
          <w:rFonts w:hint="cs"/>
          <w:rtl/>
        </w:rPr>
        <w:lastRenderedPageBreak/>
        <w:t>وجوب نظر را نگوییم، افهام انبیاء پیش</w:t>
      </w:r>
      <w:r w:rsidR="00682A3B" w:rsidRPr="003C0F08">
        <w:rPr>
          <w:rFonts w:hint="cs"/>
          <w:rtl/>
        </w:rPr>
        <w:t xml:space="preserve"> می‌</w:t>
      </w:r>
      <w:r w:rsidRPr="003C0F08">
        <w:rPr>
          <w:rFonts w:hint="cs"/>
          <w:rtl/>
        </w:rPr>
        <w:t>آید. اگر نگوییم که انبیاء کاری</w:t>
      </w:r>
      <w:r w:rsidR="00682A3B" w:rsidRPr="003C0F08">
        <w:rPr>
          <w:rFonts w:hint="cs"/>
          <w:rtl/>
        </w:rPr>
        <w:t xml:space="preserve"> نمی‌</w:t>
      </w:r>
      <w:r w:rsidRPr="003C0F08">
        <w:rPr>
          <w:rFonts w:hint="cs"/>
          <w:rtl/>
        </w:rPr>
        <w:t>توانند بکنند. حالا ما وجوب نظر عقلاً قائل باشیم، چه چیزی پیش</w:t>
      </w:r>
      <w:r w:rsidR="00682A3B" w:rsidRPr="003C0F08">
        <w:rPr>
          <w:rFonts w:hint="cs"/>
          <w:rtl/>
        </w:rPr>
        <w:t xml:space="preserve"> می‌</w:t>
      </w:r>
      <w:r w:rsidRPr="003C0F08">
        <w:rPr>
          <w:rFonts w:hint="cs"/>
          <w:rtl/>
        </w:rPr>
        <w:t>آید؟</w:t>
      </w:r>
      <w:r w:rsidR="00682A3B" w:rsidRPr="003C0F08">
        <w:rPr>
          <w:rFonts w:hint="cs"/>
          <w:rtl/>
        </w:rPr>
        <w:t xml:space="preserve"> می‌</w:t>
      </w:r>
      <w:r w:rsidRPr="003C0F08">
        <w:rPr>
          <w:rFonts w:hint="cs"/>
          <w:rtl/>
        </w:rPr>
        <w:t>خواهم بگویم آنجا هم علی ا</w:t>
      </w:r>
      <w:r w:rsidRPr="003C0F08">
        <w:rPr>
          <w:rFonts w:hint="cs"/>
          <w:rtl/>
        </w:rPr>
        <w:t>لظاهر باید قائل باشیم که درست است که هنوز نه پیغمبری قبول داریم و نه شریعتی قبول داریم، ولی آنجا هم باید بگوییم که اگر ما ظلم بکنیم</w:t>
      </w:r>
      <w:r w:rsidR="007D2222" w:rsidRPr="003C0F08">
        <w:rPr>
          <w:rFonts w:hint="cs"/>
          <w:rtl/>
        </w:rPr>
        <w:t>،</w:t>
      </w:r>
      <w:r w:rsidRPr="003C0F08">
        <w:rPr>
          <w:rFonts w:hint="cs"/>
          <w:rtl/>
        </w:rPr>
        <w:t xml:space="preserve"> احتمال</w:t>
      </w:r>
      <w:r w:rsidR="00682A3B" w:rsidRPr="003C0F08">
        <w:rPr>
          <w:rFonts w:hint="cs"/>
          <w:rtl/>
        </w:rPr>
        <w:t xml:space="preserve"> می‌</w:t>
      </w:r>
      <w:r w:rsidRPr="003C0F08">
        <w:rPr>
          <w:rFonts w:hint="cs"/>
          <w:rtl/>
        </w:rPr>
        <w:t>دهیم اقلاً استحقاق عقاب را یا قاطع هستیم به استحقاق عقاب به خاطر کوتاهی که کردیم. عقل</w:t>
      </w:r>
      <w:r w:rsidR="00682A3B" w:rsidRPr="003C0F08">
        <w:rPr>
          <w:rFonts w:hint="cs"/>
          <w:rtl/>
        </w:rPr>
        <w:t xml:space="preserve"> می‌</w:t>
      </w:r>
      <w:r w:rsidRPr="003C0F08">
        <w:rPr>
          <w:rFonts w:hint="cs"/>
          <w:rtl/>
        </w:rPr>
        <w:t>گوید باید نظر کنی، یک کس</w:t>
      </w:r>
      <w:r w:rsidRPr="003C0F08">
        <w:rPr>
          <w:rFonts w:hint="cs"/>
          <w:rtl/>
        </w:rPr>
        <w:t>ی به این حرف عقل گوش</w:t>
      </w:r>
      <w:r w:rsidR="00682A3B" w:rsidRPr="003C0F08">
        <w:rPr>
          <w:rFonts w:hint="cs"/>
          <w:rtl/>
        </w:rPr>
        <w:t xml:space="preserve"> نمی‌</w:t>
      </w:r>
      <w:r w:rsidRPr="003C0F08">
        <w:rPr>
          <w:rFonts w:hint="cs"/>
          <w:rtl/>
        </w:rPr>
        <w:t>دهد و در واقع پیامبری هست و شریعتی آورده است. من که حرف عقل را گوش نکردم و اصلاً دنبال این نرفتم که این پیامبر حق هست یا نه و اوامر و نواهیش، اوامر و نواهی خداوند هست یا نه، آیا مستحق عقاب هستم لو کان فی الواقع؟ به نظرم حتماً همینط</w:t>
      </w:r>
      <w:r w:rsidRPr="003C0F08">
        <w:rPr>
          <w:rFonts w:hint="cs"/>
          <w:rtl/>
        </w:rPr>
        <w:t>ور است. درست است که به معنایی قبل از شرع است و قبل از تعلیم انبیاء است</w:t>
      </w:r>
      <w:r w:rsidR="007D2222" w:rsidRPr="003C0F08">
        <w:rPr>
          <w:rFonts w:hint="cs"/>
          <w:rtl/>
        </w:rPr>
        <w:t>،</w:t>
      </w:r>
      <w:r w:rsidRPr="003C0F08">
        <w:rPr>
          <w:rFonts w:hint="cs"/>
          <w:rtl/>
        </w:rPr>
        <w:t xml:space="preserve"> اما شما تخلف از حکم عقلت کردی که منجز شده به این مخالفت</w:t>
      </w:r>
      <w:r w:rsidR="00682A3B" w:rsidRPr="003C0F08">
        <w:rPr>
          <w:rFonts w:hint="cs"/>
          <w:rtl/>
        </w:rPr>
        <w:t>‌ها</w:t>
      </w:r>
      <w:r w:rsidRPr="003C0F08">
        <w:rPr>
          <w:rFonts w:hint="cs"/>
          <w:rtl/>
        </w:rPr>
        <w:t xml:space="preserve">. </w:t>
      </w:r>
    </w:p>
    <w:p w14:paraId="001B3BED" w14:textId="77777777" w:rsidR="00E634DA" w:rsidRPr="003C0F08" w:rsidRDefault="00035715" w:rsidP="00E634DA">
      <w:pPr>
        <w:rPr>
          <w:rtl/>
        </w:rPr>
      </w:pPr>
      <w:r w:rsidRPr="003C0F08">
        <w:rPr>
          <w:rFonts w:hint="cs"/>
          <w:rtl/>
        </w:rPr>
        <w:t xml:space="preserve">البته بحث وجوب نظر با اینجا شاید قدری فرق داشته باشد از جهت اینکه ممکن است کسی بگوید در آنجا در عالم واقع پیامبری آمده </w:t>
      </w:r>
      <w:r w:rsidRPr="003C0F08">
        <w:rPr>
          <w:rFonts w:hint="cs"/>
          <w:rtl/>
        </w:rPr>
        <w:t>است و احکامی آورده است خصوصاً روی این فرض که حتی کفار را هم شامل</w:t>
      </w:r>
      <w:r w:rsidR="00682A3B" w:rsidRPr="003C0F08">
        <w:rPr>
          <w:rFonts w:hint="cs"/>
          <w:rtl/>
        </w:rPr>
        <w:t xml:space="preserve"> می‌</w:t>
      </w:r>
      <w:r w:rsidRPr="003C0F08">
        <w:rPr>
          <w:rFonts w:hint="cs"/>
          <w:rtl/>
        </w:rPr>
        <w:t>شود و احکام شامل</w:t>
      </w:r>
      <w:r w:rsidR="00682A3B" w:rsidRPr="003C0F08">
        <w:rPr>
          <w:rFonts w:hint="cs"/>
          <w:rtl/>
        </w:rPr>
        <w:t xml:space="preserve"> می‌</w:t>
      </w:r>
      <w:r w:rsidRPr="003C0F08">
        <w:rPr>
          <w:rFonts w:hint="cs"/>
          <w:rtl/>
        </w:rPr>
        <w:t>شود در عالم واقع، ولو اینکه الان وقتی علم و یقین ندارند، نم</w:t>
      </w:r>
      <w:r w:rsidR="00C96186" w:rsidRPr="003C0F08">
        <w:rPr>
          <w:rFonts w:hint="cs"/>
          <w:rtl/>
        </w:rPr>
        <w:t>ی</w:t>
      </w:r>
      <w:r w:rsidRPr="003C0F08">
        <w:rPr>
          <w:rFonts w:hint="eastAsia"/>
          <w:rtl/>
        </w:rPr>
        <w:t>‌</w:t>
      </w:r>
      <w:r w:rsidR="00C96186" w:rsidRPr="003C0F08">
        <w:rPr>
          <w:rFonts w:hint="cs"/>
          <w:rtl/>
        </w:rPr>
        <w:t xml:space="preserve">توانند تکلیف را انجام دهند ولی به لحاظ کوتاهی که کردند مستحق عقاب هستند. چرا؟ یعنی یک تحلیل دیگر ممکن است وجود داشته باشد در بحث وجوب نظر از باب اینکه تکلیف هست و ما با کوتاهی خود مخالفت کردیم. این هم یک تحلیل است. </w:t>
      </w:r>
    </w:p>
    <w:p w14:paraId="2FD6ABD2" w14:textId="77777777" w:rsidR="00E634DA" w:rsidRPr="003C0F08" w:rsidRDefault="00035715" w:rsidP="00E634DA">
      <w:pPr>
        <w:rPr>
          <w:rtl/>
        </w:rPr>
      </w:pPr>
      <w:r w:rsidRPr="003C0F08">
        <w:rPr>
          <w:rFonts w:hint="cs"/>
          <w:rtl/>
        </w:rPr>
        <w:t>به نظر من هیچ انحصاری به این تحلیل ندارد. اگر کسی بگوید در بحث وجوب نظر بر نفس تخلف حکم عقلی، خود عقل</w:t>
      </w:r>
      <w:r w:rsidR="00682A3B" w:rsidRPr="003C0F08">
        <w:rPr>
          <w:rFonts w:hint="cs"/>
          <w:rtl/>
        </w:rPr>
        <w:t xml:space="preserve"> می‌</w:t>
      </w:r>
      <w:r w:rsidRPr="003C0F08">
        <w:rPr>
          <w:rFonts w:hint="cs"/>
          <w:rtl/>
        </w:rPr>
        <w:t>گوید استحقاق عقاب داری لو کان فی الواقع؛ ن</w:t>
      </w:r>
      <w:r w:rsidRPr="003C0F08">
        <w:rPr>
          <w:rFonts w:hint="cs"/>
          <w:rtl/>
        </w:rPr>
        <w:t>ه از باب امر و نهی خداوند.</w:t>
      </w:r>
      <w:r w:rsidR="00682A3B" w:rsidRPr="003C0F08">
        <w:rPr>
          <w:rFonts w:hint="cs"/>
          <w:rtl/>
        </w:rPr>
        <w:t xml:space="preserve"> می‌</w:t>
      </w:r>
      <w:r w:rsidRPr="003C0F08">
        <w:rPr>
          <w:rFonts w:hint="cs"/>
          <w:rtl/>
        </w:rPr>
        <w:t>گوید تو نرفتی نظر کنی و این ظلمی به حق تعالی است و تو مستحق عقاب هستی. سوال من این است که باید روشن شود</w:t>
      </w:r>
      <w:r w:rsidR="00682A3B" w:rsidRPr="003C0F08">
        <w:rPr>
          <w:rFonts w:hint="cs"/>
          <w:rtl/>
        </w:rPr>
        <w:t xml:space="preserve"> می‌</w:t>
      </w:r>
      <w:r w:rsidRPr="003C0F08">
        <w:rPr>
          <w:rFonts w:hint="cs"/>
          <w:rtl/>
        </w:rPr>
        <w:t>خواهیم بگوییم آیا ما مواردی داریم که عقل مستقیماً قائل به استحقاق عقاب بشود ولو در آنجا مخالفت امر و نهی و حتی تفویت غر</w:t>
      </w:r>
      <w:r w:rsidRPr="003C0F08">
        <w:rPr>
          <w:rFonts w:hint="cs"/>
          <w:rtl/>
        </w:rPr>
        <w:t>ض مولوی مولا به عنوان شارع و اینها مطرح نباشد. آیا این شدنی است یا نه؟ به نظر من این شدنی است و لذا اگر ما در بحث تصرف در ملک دیگری، به این برسیم که این ظلم است و از باب ظلم قبیح است و قول ما به حظر از این باب باشد؛ یعنی از باب تصرف در ملک دیگری بدون اجازه</w:t>
      </w:r>
      <w:r w:rsidRPr="003C0F08">
        <w:rPr>
          <w:rFonts w:hint="cs"/>
          <w:rtl/>
        </w:rPr>
        <w:t xml:space="preserve"> باشد، این به نظر من</w:t>
      </w:r>
      <w:r w:rsidR="00682A3B" w:rsidRPr="003C0F08">
        <w:rPr>
          <w:rFonts w:hint="cs"/>
          <w:rtl/>
        </w:rPr>
        <w:t xml:space="preserve"> می‌</w:t>
      </w:r>
      <w:r w:rsidRPr="003C0F08">
        <w:rPr>
          <w:rFonts w:hint="cs"/>
          <w:rtl/>
        </w:rPr>
        <w:t>آید که عقل در اینجا</w:t>
      </w:r>
      <w:r w:rsidR="00682A3B" w:rsidRPr="003C0F08">
        <w:rPr>
          <w:rFonts w:hint="cs"/>
          <w:rtl/>
        </w:rPr>
        <w:t xml:space="preserve"> می‌</w:t>
      </w:r>
      <w:r w:rsidRPr="003C0F08">
        <w:rPr>
          <w:rFonts w:hint="cs"/>
          <w:rtl/>
        </w:rPr>
        <w:t>تواند بگوید که شخصی که متصرف در ملک خداوند است، مستحق عقاب است؛ نه از باب اینکه مخالفت با امر و نهی او کرده است؛ چون فرض این است که امر و نهی</w:t>
      </w:r>
      <w:r w:rsidR="00682A3B" w:rsidRPr="003C0F08">
        <w:rPr>
          <w:rFonts w:hint="cs"/>
          <w:rtl/>
        </w:rPr>
        <w:t xml:space="preserve">‌‌ای </w:t>
      </w:r>
      <w:r w:rsidRPr="003C0F08">
        <w:rPr>
          <w:rFonts w:hint="cs"/>
          <w:rtl/>
        </w:rPr>
        <w:t>نیامده است یا ما ملاحظه</w:t>
      </w:r>
      <w:r w:rsidRPr="003C0F08">
        <w:rPr>
          <w:rFonts w:hint="eastAsia"/>
          <w:rtl/>
        </w:rPr>
        <w:t>‌</w:t>
      </w:r>
      <w:r w:rsidRPr="003C0F08">
        <w:rPr>
          <w:rFonts w:hint="cs"/>
          <w:rtl/>
        </w:rPr>
        <w:t>اش</w:t>
      </w:r>
      <w:r w:rsidR="00682A3B" w:rsidRPr="003C0F08">
        <w:rPr>
          <w:rFonts w:hint="cs"/>
          <w:rtl/>
        </w:rPr>
        <w:t xml:space="preserve"> نمی‌</w:t>
      </w:r>
      <w:r w:rsidRPr="003C0F08">
        <w:rPr>
          <w:rFonts w:hint="cs"/>
          <w:rtl/>
        </w:rPr>
        <w:t xml:space="preserve">کنیم </w:t>
      </w:r>
      <w:r w:rsidRPr="003C0F08">
        <w:rPr>
          <w:rFonts w:hint="cs"/>
          <w:rtl/>
        </w:rPr>
        <w:lastRenderedPageBreak/>
        <w:t>و نه از باب تفویت غرض مولوی</w:t>
      </w:r>
      <w:r w:rsidRPr="003C0F08">
        <w:rPr>
          <w:rFonts w:hint="cs"/>
          <w:rtl/>
        </w:rPr>
        <w:t xml:space="preserve"> که پشتوانۀ اوامر و نواهی است، بلکه در مرآی و مسمع و منظر خداوند ظلم کردن، این خودش موجب استحقاق عقاب</w:t>
      </w:r>
      <w:r w:rsidR="00682A3B" w:rsidRPr="003C0F08">
        <w:rPr>
          <w:rFonts w:hint="cs"/>
          <w:rtl/>
        </w:rPr>
        <w:t xml:space="preserve"> می‌</w:t>
      </w:r>
      <w:r w:rsidRPr="003C0F08">
        <w:rPr>
          <w:rFonts w:hint="cs"/>
          <w:rtl/>
        </w:rPr>
        <w:t>شود. این حرفی است و من این را خیلی مستبعد</w:t>
      </w:r>
      <w:r w:rsidR="00682A3B" w:rsidRPr="003C0F08">
        <w:rPr>
          <w:rFonts w:hint="cs"/>
          <w:rtl/>
        </w:rPr>
        <w:t xml:space="preserve"> نمی‌</w:t>
      </w:r>
      <w:r w:rsidRPr="003C0F08">
        <w:rPr>
          <w:rFonts w:hint="cs"/>
          <w:rtl/>
        </w:rPr>
        <w:t xml:space="preserve">دانم. </w:t>
      </w:r>
    </w:p>
    <w:p w14:paraId="598A5E06" w14:textId="77777777" w:rsidR="00E634DA" w:rsidRPr="003C0F08" w:rsidRDefault="00035715" w:rsidP="00E634DA">
      <w:pPr>
        <w:rPr>
          <w:rtl/>
        </w:rPr>
      </w:pPr>
      <w:r w:rsidRPr="003C0F08">
        <w:rPr>
          <w:rFonts w:hint="cs"/>
          <w:rtl/>
        </w:rPr>
        <w:t>اگر این حرف درست باشد، آن وقت بحث حظر و اباحه اهمیت خاصی پیدا</w:t>
      </w:r>
      <w:r w:rsidR="00682A3B" w:rsidRPr="003C0F08">
        <w:rPr>
          <w:rFonts w:hint="cs"/>
          <w:rtl/>
        </w:rPr>
        <w:t xml:space="preserve"> می‌</w:t>
      </w:r>
      <w:r w:rsidRPr="003C0F08">
        <w:rPr>
          <w:rFonts w:hint="cs"/>
          <w:rtl/>
        </w:rPr>
        <w:t>کند. این در واقع نتیجه</w:t>
      </w:r>
      <w:r w:rsidRPr="003C0F08">
        <w:rPr>
          <w:rFonts w:hint="eastAsia"/>
          <w:rtl/>
        </w:rPr>
        <w:t>‌</w:t>
      </w:r>
      <w:r w:rsidRPr="003C0F08">
        <w:rPr>
          <w:rFonts w:hint="cs"/>
          <w:rtl/>
        </w:rPr>
        <w:t xml:space="preserve">اش با حرف </w:t>
      </w:r>
      <w:r w:rsidRPr="003C0F08">
        <w:rPr>
          <w:rFonts w:hint="cs"/>
          <w:rtl/>
        </w:rPr>
        <w:t>کسانی که</w:t>
      </w:r>
      <w:r w:rsidR="00682A3B" w:rsidRPr="003C0F08">
        <w:rPr>
          <w:rFonts w:hint="cs"/>
          <w:rtl/>
        </w:rPr>
        <w:t xml:space="preserve"> می‌</w:t>
      </w:r>
      <w:r w:rsidRPr="003C0F08">
        <w:rPr>
          <w:rFonts w:hint="cs"/>
          <w:rtl/>
        </w:rPr>
        <w:t>گویند ذم الشارع عقابه، یکی</w:t>
      </w:r>
      <w:r w:rsidR="00682A3B" w:rsidRPr="003C0F08">
        <w:rPr>
          <w:rFonts w:hint="cs"/>
          <w:rtl/>
        </w:rPr>
        <w:t xml:space="preserve"> می‌</w:t>
      </w:r>
      <w:r w:rsidRPr="003C0F08">
        <w:rPr>
          <w:rFonts w:hint="cs"/>
          <w:rtl/>
        </w:rPr>
        <w:t>شود. ما اگر</w:t>
      </w:r>
      <w:r w:rsidR="00682A3B" w:rsidRPr="003C0F08">
        <w:rPr>
          <w:rFonts w:hint="cs"/>
          <w:rtl/>
        </w:rPr>
        <w:t xml:space="preserve"> می‌</w:t>
      </w:r>
      <w:r w:rsidRPr="003C0F08">
        <w:rPr>
          <w:rFonts w:hint="cs"/>
          <w:rtl/>
        </w:rPr>
        <w:t>توانستیم آن کبری را همیشگی درست کنیم، بحث</w:t>
      </w:r>
      <w:r w:rsidR="00682A3B" w:rsidRPr="003C0F08">
        <w:rPr>
          <w:rFonts w:hint="cs"/>
          <w:rtl/>
        </w:rPr>
        <w:t>‌ها</w:t>
      </w:r>
      <w:r w:rsidRPr="003C0F08">
        <w:rPr>
          <w:rFonts w:hint="cs"/>
          <w:rtl/>
        </w:rPr>
        <w:t xml:space="preserve"> خیلی عوض</w:t>
      </w:r>
      <w:r w:rsidR="00682A3B" w:rsidRPr="003C0F08">
        <w:rPr>
          <w:rFonts w:hint="cs"/>
          <w:rtl/>
        </w:rPr>
        <w:t xml:space="preserve"> می‌</w:t>
      </w:r>
      <w:r w:rsidRPr="003C0F08">
        <w:rPr>
          <w:rFonts w:hint="cs"/>
          <w:rtl/>
        </w:rPr>
        <w:t>شد. اما اگر آن حرف را نگفتیم که ما</w:t>
      </w:r>
      <w:r w:rsidR="00682A3B" w:rsidRPr="003C0F08">
        <w:rPr>
          <w:rFonts w:hint="cs"/>
          <w:rtl/>
        </w:rPr>
        <w:t xml:space="preserve"> نمی‌</w:t>
      </w:r>
      <w:r w:rsidRPr="003C0F08">
        <w:rPr>
          <w:rFonts w:hint="cs"/>
          <w:rtl/>
        </w:rPr>
        <w:t>گوییم، اینجا بخصوصه</w:t>
      </w:r>
      <w:r w:rsidR="00682A3B" w:rsidRPr="003C0F08">
        <w:rPr>
          <w:rFonts w:hint="cs"/>
          <w:rtl/>
        </w:rPr>
        <w:t xml:space="preserve"> می‌</w:t>
      </w:r>
      <w:r w:rsidRPr="003C0F08">
        <w:rPr>
          <w:rFonts w:hint="cs"/>
          <w:rtl/>
        </w:rPr>
        <w:t xml:space="preserve">گوییم. </w:t>
      </w:r>
    </w:p>
    <w:p w14:paraId="2C45E007" w14:textId="77777777" w:rsidR="002E7036" w:rsidRPr="003C0F08" w:rsidRDefault="00035715" w:rsidP="00201504">
      <w:pPr>
        <w:rPr>
          <w:rtl/>
        </w:rPr>
      </w:pPr>
      <w:r w:rsidRPr="003C0F08">
        <w:rPr>
          <w:rFonts w:hint="cs"/>
          <w:rtl/>
        </w:rPr>
        <w:t>در واقع حرف این است که در مواجه</w:t>
      </w:r>
      <w:r w:rsidR="00201504" w:rsidRPr="003C0F08">
        <w:rPr>
          <w:rFonts w:hint="cs"/>
          <w:rtl/>
        </w:rPr>
        <w:t>ه</w:t>
      </w:r>
      <w:r w:rsidRPr="003C0F08">
        <w:rPr>
          <w:rFonts w:hint="cs"/>
          <w:rtl/>
        </w:rPr>
        <w:t xml:space="preserve"> با حق تعالی استحقاق عقابی که عقل</w:t>
      </w:r>
      <w:r w:rsidR="00682A3B" w:rsidRPr="003C0F08">
        <w:rPr>
          <w:rFonts w:hint="cs"/>
          <w:rtl/>
        </w:rPr>
        <w:t xml:space="preserve"> می‌</w:t>
      </w:r>
      <w:r w:rsidRPr="003C0F08">
        <w:rPr>
          <w:rFonts w:hint="cs"/>
          <w:rtl/>
        </w:rPr>
        <w:t>گوی</w:t>
      </w:r>
      <w:r w:rsidRPr="003C0F08">
        <w:rPr>
          <w:rFonts w:hint="cs"/>
          <w:rtl/>
        </w:rPr>
        <w:t>د مناشئش چیست؟ یک وقتی</w:t>
      </w:r>
      <w:r w:rsidR="00682A3B" w:rsidRPr="003C0F08">
        <w:rPr>
          <w:rFonts w:hint="cs"/>
          <w:rtl/>
        </w:rPr>
        <w:t xml:space="preserve"> می‌</w:t>
      </w:r>
      <w:r w:rsidRPr="003C0F08">
        <w:rPr>
          <w:rFonts w:hint="cs"/>
          <w:rtl/>
        </w:rPr>
        <w:t>گوییم منشأش صرفاً امر و نهی را اطاعت نکردن و عصیان در امر و نهی است. یک وقتی</w:t>
      </w:r>
      <w:r w:rsidR="00682A3B" w:rsidRPr="003C0F08">
        <w:rPr>
          <w:rFonts w:hint="cs"/>
          <w:rtl/>
        </w:rPr>
        <w:t xml:space="preserve"> می‌</w:t>
      </w:r>
      <w:r w:rsidRPr="003C0F08">
        <w:rPr>
          <w:rFonts w:hint="cs"/>
          <w:rtl/>
        </w:rPr>
        <w:t>گوییم عصیان در تفویت اغراض مولاست. یک وقت</w:t>
      </w:r>
      <w:r w:rsidR="00682A3B" w:rsidRPr="003C0F08">
        <w:rPr>
          <w:rFonts w:hint="cs"/>
          <w:rtl/>
        </w:rPr>
        <w:t xml:space="preserve"> می‌</w:t>
      </w:r>
      <w:r w:rsidRPr="003C0F08">
        <w:rPr>
          <w:rFonts w:hint="cs"/>
          <w:rtl/>
        </w:rPr>
        <w:t>گوییم سوای آنها هم درست است و سوای آنها منشأ دیگری برای استحقاق عقاب داریم. ظلم کردنی که خداوند قبولش دار</w:t>
      </w:r>
      <w:r w:rsidRPr="003C0F08">
        <w:rPr>
          <w:rFonts w:hint="cs"/>
          <w:rtl/>
        </w:rPr>
        <w:t>د که ظلم است. الان امر و نهیش را قبول نداریم. یعنی همان</w:t>
      </w:r>
      <w:r w:rsidR="00682A3B" w:rsidRPr="003C0F08">
        <w:rPr>
          <w:rFonts w:hint="cs"/>
          <w:rtl/>
        </w:rPr>
        <w:t>‌ها</w:t>
      </w:r>
      <w:r w:rsidRPr="003C0F08">
        <w:rPr>
          <w:rFonts w:hint="cs"/>
          <w:rtl/>
        </w:rPr>
        <w:t>یی که موضوع حکم عقل است. اگر عقل ما طوری</w:t>
      </w:r>
      <w:r w:rsidR="00682A3B" w:rsidRPr="003C0F08">
        <w:rPr>
          <w:rFonts w:hint="cs"/>
          <w:rtl/>
        </w:rPr>
        <w:t xml:space="preserve"> می‌</w:t>
      </w:r>
      <w:r w:rsidRPr="003C0F08">
        <w:rPr>
          <w:rFonts w:hint="cs"/>
          <w:rtl/>
        </w:rPr>
        <w:t xml:space="preserve">گوید ممنوع است که </w:t>
      </w:r>
      <w:r w:rsidR="004273A0" w:rsidRPr="003C0F08">
        <w:rPr>
          <w:rFonts w:hint="cs"/>
          <w:rtl/>
        </w:rPr>
        <w:t>خداوند هم ممنوع</w:t>
      </w:r>
      <w:r w:rsidR="00682A3B" w:rsidRPr="003C0F08">
        <w:rPr>
          <w:rFonts w:hint="cs"/>
          <w:rtl/>
        </w:rPr>
        <w:t xml:space="preserve"> می‌</w:t>
      </w:r>
      <w:r w:rsidR="004273A0" w:rsidRPr="003C0F08">
        <w:rPr>
          <w:rFonts w:hint="cs"/>
          <w:rtl/>
        </w:rPr>
        <w:t>داند، نه از باب امر و نهی تشریعی، بلکه از باب حکم عقل که ما</w:t>
      </w:r>
      <w:r w:rsidR="00682A3B" w:rsidRPr="003C0F08">
        <w:rPr>
          <w:rFonts w:hint="cs"/>
          <w:rtl/>
        </w:rPr>
        <w:t xml:space="preserve"> می‌</w:t>
      </w:r>
      <w:r w:rsidR="00201504" w:rsidRPr="003C0F08">
        <w:rPr>
          <w:rFonts w:hint="cs"/>
          <w:rtl/>
        </w:rPr>
        <w:t>گوییم،</w:t>
      </w:r>
      <w:r w:rsidR="004273A0" w:rsidRPr="003C0F08">
        <w:rPr>
          <w:rFonts w:hint="cs"/>
          <w:rtl/>
        </w:rPr>
        <w:t xml:space="preserve"> اینجا اگر مرتکب </w:t>
      </w:r>
      <w:r w:rsidR="00201504" w:rsidRPr="003C0F08">
        <w:rPr>
          <w:rFonts w:hint="cs"/>
          <w:rtl/>
        </w:rPr>
        <w:t xml:space="preserve">ظلم </w:t>
      </w:r>
      <w:r w:rsidR="004273A0" w:rsidRPr="003C0F08">
        <w:rPr>
          <w:rFonts w:hint="cs"/>
          <w:rtl/>
        </w:rPr>
        <w:t xml:space="preserve">شویم و عقل بگوید تو مستحق عقاب هستی برای ارتکاب ظلم، به نظرم این حرف مستبعدی نیست و یک نکتۀ قابل توجهی که باید روی آن فکر کرد. </w:t>
      </w:r>
    </w:p>
    <w:p w14:paraId="0FB029D6" w14:textId="77777777" w:rsidR="002E7036" w:rsidRPr="003C0F08" w:rsidRDefault="00035715" w:rsidP="002E7036">
      <w:pPr>
        <w:rPr>
          <w:rtl/>
        </w:rPr>
      </w:pPr>
      <w:r w:rsidRPr="003C0F08">
        <w:rPr>
          <w:rFonts w:hint="cs"/>
          <w:rtl/>
        </w:rPr>
        <w:t>من فکر</w:t>
      </w:r>
      <w:r w:rsidR="00682A3B" w:rsidRPr="003C0F08">
        <w:rPr>
          <w:rFonts w:hint="cs"/>
          <w:rtl/>
        </w:rPr>
        <w:t xml:space="preserve"> می‌</w:t>
      </w:r>
      <w:r w:rsidRPr="003C0F08">
        <w:rPr>
          <w:rFonts w:hint="cs"/>
          <w:rtl/>
        </w:rPr>
        <w:t>کنم که این یک باب سوم است و درست هم هست. آن وقت اگر این حرف باشد، فاصلۀ استدلال اول و دوم بسیار است. استدلال اول گرچه حکم واقعی نیست هنوز هم -</w:t>
      </w:r>
      <w:r w:rsidR="00201504" w:rsidRPr="003C0F08">
        <w:rPr>
          <w:rFonts w:hint="cs"/>
          <w:rtl/>
        </w:rPr>
        <w:t xml:space="preserve"> </w:t>
      </w:r>
      <w:r w:rsidRPr="003C0F08">
        <w:rPr>
          <w:rFonts w:hint="cs"/>
          <w:rtl/>
        </w:rPr>
        <w:t>که</w:t>
      </w:r>
      <w:r w:rsidRPr="003C0F08">
        <w:rPr>
          <w:rFonts w:hint="cs"/>
          <w:rtl/>
        </w:rPr>
        <w:t xml:space="preserve"> بحث بعدی ماست- اما در عین حال شبیه حکم واقعی است از این جهت که یک استحقاق عقابی را ثابت</w:t>
      </w:r>
      <w:r w:rsidR="00682A3B" w:rsidRPr="003C0F08">
        <w:rPr>
          <w:rFonts w:hint="cs"/>
          <w:rtl/>
        </w:rPr>
        <w:t xml:space="preserve"> می‌</w:t>
      </w:r>
      <w:r w:rsidRPr="003C0F08">
        <w:rPr>
          <w:rFonts w:hint="cs"/>
          <w:rtl/>
        </w:rPr>
        <w:t>کند، اما دلیل دوم که دفع ضرر محتمل است خصوصاً دنیویش -</w:t>
      </w:r>
      <w:r w:rsidR="00201504" w:rsidRPr="003C0F08">
        <w:rPr>
          <w:rFonts w:hint="cs"/>
          <w:rtl/>
        </w:rPr>
        <w:t xml:space="preserve"> </w:t>
      </w:r>
      <w:r w:rsidRPr="003C0F08">
        <w:rPr>
          <w:rFonts w:hint="cs"/>
          <w:rtl/>
        </w:rPr>
        <w:t>اخروی که مشکلی دارد- اصلاً ارتباطی پیدا</w:t>
      </w:r>
      <w:r w:rsidR="00682A3B" w:rsidRPr="003C0F08">
        <w:rPr>
          <w:rFonts w:hint="cs"/>
          <w:rtl/>
        </w:rPr>
        <w:t xml:space="preserve"> نمی‌</w:t>
      </w:r>
      <w:r w:rsidRPr="003C0F08">
        <w:rPr>
          <w:rFonts w:hint="cs"/>
          <w:rtl/>
        </w:rPr>
        <w:t xml:space="preserve">کند با مسألۀ استحقاق عقاب. انسان اگر تخلف هم کند در یک مشکل </w:t>
      </w:r>
      <w:r w:rsidRPr="003C0F08">
        <w:rPr>
          <w:rFonts w:hint="cs"/>
          <w:rtl/>
        </w:rPr>
        <w:t>دنیایی</w:t>
      </w:r>
      <w:r w:rsidR="00682A3B" w:rsidRPr="003C0F08">
        <w:rPr>
          <w:rFonts w:hint="cs"/>
          <w:rtl/>
        </w:rPr>
        <w:t xml:space="preserve"> می‌</w:t>
      </w:r>
      <w:r w:rsidRPr="003C0F08">
        <w:rPr>
          <w:rFonts w:hint="cs"/>
          <w:rtl/>
        </w:rPr>
        <w:t>افتد و مثلاً سوء هاضمه پیدا</w:t>
      </w:r>
      <w:r w:rsidR="00682A3B" w:rsidRPr="003C0F08">
        <w:rPr>
          <w:rFonts w:hint="cs"/>
          <w:rtl/>
        </w:rPr>
        <w:t xml:space="preserve"> می‌</w:t>
      </w:r>
      <w:r w:rsidRPr="003C0F08">
        <w:rPr>
          <w:rFonts w:hint="cs"/>
          <w:rtl/>
        </w:rPr>
        <w:t xml:space="preserve">کند و این ربطی به عقاب ندارد و آن ظلم و اینها هم نیست تا بشود مثل استدلال اول که بحث تصرف در ملک دیگری بود. </w:t>
      </w:r>
    </w:p>
    <w:p w14:paraId="7441C08B" w14:textId="77777777" w:rsidR="004273A0" w:rsidRPr="003C0F08" w:rsidRDefault="00035715" w:rsidP="002E7036">
      <w:pPr>
        <w:rPr>
          <w:rtl/>
        </w:rPr>
      </w:pPr>
      <w:r w:rsidRPr="003C0F08">
        <w:rPr>
          <w:rFonts w:hint="cs"/>
          <w:rtl/>
        </w:rPr>
        <w:t>به نظر من این یک بحث بسیار پرثمری است و البته این یک مدل هم</w:t>
      </w:r>
      <w:r w:rsidR="00682A3B" w:rsidRPr="003C0F08">
        <w:rPr>
          <w:rFonts w:hint="cs"/>
          <w:rtl/>
        </w:rPr>
        <w:t xml:space="preserve"> می‌</w:t>
      </w:r>
      <w:r w:rsidRPr="003C0F08">
        <w:rPr>
          <w:rFonts w:hint="cs"/>
          <w:rtl/>
        </w:rPr>
        <w:t>شود برای بحث</w:t>
      </w:r>
      <w:r w:rsidR="00682A3B" w:rsidRPr="003C0F08">
        <w:rPr>
          <w:rFonts w:hint="cs"/>
          <w:rtl/>
        </w:rPr>
        <w:t>‌ها</w:t>
      </w:r>
      <w:r w:rsidRPr="003C0F08">
        <w:rPr>
          <w:rFonts w:hint="cs"/>
          <w:rtl/>
        </w:rPr>
        <w:t>ی دیگری که ما ادعا</w:t>
      </w:r>
      <w:r w:rsidR="00682A3B" w:rsidRPr="003C0F08">
        <w:rPr>
          <w:rFonts w:hint="cs"/>
          <w:rtl/>
        </w:rPr>
        <w:t xml:space="preserve"> می‌</w:t>
      </w:r>
      <w:r w:rsidR="002E7036" w:rsidRPr="003C0F08">
        <w:rPr>
          <w:rFonts w:hint="cs"/>
          <w:rtl/>
        </w:rPr>
        <w:t>کنیم که حکم عقلی داریم،</w:t>
      </w:r>
      <w:r w:rsidRPr="003C0F08">
        <w:rPr>
          <w:rFonts w:hint="cs"/>
          <w:rtl/>
        </w:rPr>
        <w:t xml:space="preserve"> خوب است که ملاحظه کنیم که از مخالفت یا موافقت این حکم عقلی، چه اثری مترتب</w:t>
      </w:r>
      <w:r w:rsidR="00682A3B" w:rsidRPr="003C0F08">
        <w:rPr>
          <w:rFonts w:hint="cs"/>
          <w:rtl/>
        </w:rPr>
        <w:t xml:space="preserve"> می‌</w:t>
      </w:r>
      <w:r w:rsidRPr="003C0F08">
        <w:rPr>
          <w:rFonts w:hint="cs"/>
          <w:rtl/>
        </w:rPr>
        <w:t>شود؟ آیا ما فقط الزام عقلی را مخالفت کردیم یا حداکثر مدح و ذم است یا اینکه چیز دیگری هم وجود دارد؟ در اینجا و مشابهاتش به نظر من استحقاق عقاب را</w:t>
      </w:r>
      <w:r w:rsidR="00682A3B" w:rsidRPr="003C0F08">
        <w:rPr>
          <w:rFonts w:hint="cs"/>
          <w:rtl/>
        </w:rPr>
        <w:t xml:space="preserve"> می‌</w:t>
      </w:r>
      <w:r w:rsidRPr="003C0F08">
        <w:rPr>
          <w:rFonts w:hint="cs"/>
          <w:rtl/>
        </w:rPr>
        <w:t>توان روی استد</w:t>
      </w:r>
      <w:r w:rsidRPr="003C0F08">
        <w:rPr>
          <w:rFonts w:hint="cs"/>
          <w:rtl/>
        </w:rPr>
        <w:t>لال اول</w:t>
      </w:r>
      <w:r w:rsidR="002E7036" w:rsidRPr="003C0F08">
        <w:rPr>
          <w:rFonts w:hint="cs"/>
          <w:rtl/>
        </w:rPr>
        <w:t xml:space="preserve"> ثابت کرد</w:t>
      </w:r>
      <w:r w:rsidRPr="003C0F08">
        <w:rPr>
          <w:rFonts w:hint="cs"/>
          <w:rtl/>
        </w:rPr>
        <w:t xml:space="preserve">. </w:t>
      </w:r>
    </w:p>
    <w:p w14:paraId="1984917B" w14:textId="77777777" w:rsidR="002E7036" w:rsidRPr="003C0F08" w:rsidRDefault="00035715" w:rsidP="002E7036">
      <w:pPr>
        <w:pStyle w:val="Heading2"/>
        <w:rPr>
          <w:rtl/>
        </w:rPr>
      </w:pPr>
      <w:bookmarkStart w:id="516" w:name="_Toc57713785"/>
      <w:r w:rsidRPr="003C0F08">
        <w:rPr>
          <w:rFonts w:hint="cs"/>
          <w:rtl/>
        </w:rPr>
        <w:lastRenderedPageBreak/>
        <w:t>نکتۀ دوم: ظاهری یا واقعی بودن حکم در محل بحث</w:t>
      </w:r>
      <w:bookmarkEnd w:id="516"/>
    </w:p>
    <w:p w14:paraId="0DCDCE43" w14:textId="77777777" w:rsidR="002E7036" w:rsidRPr="003C0F08" w:rsidRDefault="00035715" w:rsidP="004120C5">
      <w:pPr>
        <w:rPr>
          <w:rtl/>
        </w:rPr>
      </w:pPr>
      <w:r w:rsidRPr="003C0F08">
        <w:rPr>
          <w:rFonts w:hint="cs"/>
          <w:rtl/>
        </w:rPr>
        <w:t xml:space="preserve">یک بحث دیگر که با این بی ربط نیست و خودش هم بحث مهمی است  این است که این حظری که ما اینجا ثابت کردیم بر اساس یکی از دو مبنا، آیا ظاهری است یا واقعی؟ </w:t>
      </w:r>
    </w:p>
    <w:p w14:paraId="2B6EAB1F" w14:textId="77777777" w:rsidR="002E7036" w:rsidRPr="003C0F08" w:rsidRDefault="00035715" w:rsidP="004120C5">
      <w:pPr>
        <w:rPr>
          <w:rtl/>
        </w:rPr>
      </w:pPr>
      <w:r w:rsidRPr="003C0F08">
        <w:rPr>
          <w:rFonts w:hint="cs"/>
          <w:rtl/>
        </w:rPr>
        <w:t>ما در بحث</w:t>
      </w:r>
      <w:r w:rsidR="00682A3B" w:rsidRPr="003C0F08">
        <w:rPr>
          <w:rFonts w:hint="cs"/>
          <w:rtl/>
        </w:rPr>
        <w:t>‌ها</w:t>
      </w:r>
      <w:r w:rsidRPr="003C0F08">
        <w:rPr>
          <w:rFonts w:hint="cs"/>
          <w:rtl/>
        </w:rPr>
        <w:t xml:space="preserve">ی قبلی آنجایی که این بحث مطرح شد که چگونه تهافت در خود موضوع بحث را حل کنیم که از یک طرف گفته </w:t>
      </w:r>
      <w:r w:rsidRPr="003C0F08">
        <w:rPr>
          <w:rFonts w:hint="cs"/>
          <w:rtl/>
        </w:rPr>
        <w:t>بودند موضوع بحث جایی است که عقل حکم مستقل نداشته باشد و به یک طرف از احکام خمسۀ عقلیه قائل نباشد، اما از سوی دیگر در این موضوع گفته</w:t>
      </w:r>
      <w:r w:rsidR="00682A3B" w:rsidRPr="003C0F08">
        <w:rPr>
          <w:rFonts w:hint="cs"/>
          <w:rtl/>
        </w:rPr>
        <w:t xml:space="preserve">‌‌‌اند </w:t>
      </w:r>
      <w:r w:rsidRPr="003C0F08">
        <w:rPr>
          <w:rFonts w:hint="cs"/>
          <w:rtl/>
        </w:rPr>
        <w:t>که هل العقل یحکم بالحظر أو الاباحه که گفتیم که یک تهافتی در خود این حکم هست. برای رسیدگی به حل این مسأله یک راه این بو</w:t>
      </w:r>
      <w:r w:rsidRPr="003C0F08">
        <w:rPr>
          <w:rFonts w:hint="cs"/>
          <w:rtl/>
        </w:rPr>
        <w:t xml:space="preserve">د که قائل به حکم ظاهری و واقعی عقل بشویم و بگوییم یکی از آنها ظاهری است و دیگری واقعی. مرحوم شیخ انصاری کلاً اینها را منکر شد و فرمود اصلاً عقل حکم ظاهری و واقعی ندارد. ما حرف ایشان را به وجوه مختلف جواب دادیم و گفتیم که حکم ظاهری و واقعی </w:t>
      </w:r>
      <w:r w:rsidR="004120C5" w:rsidRPr="003C0F08">
        <w:rPr>
          <w:rFonts w:hint="cs"/>
          <w:rtl/>
        </w:rPr>
        <w:t>را</w:t>
      </w:r>
      <w:r w:rsidR="00682A3B" w:rsidRPr="003C0F08">
        <w:rPr>
          <w:rFonts w:hint="cs"/>
          <w:rtl/>
        </w:rPr>
        <w:t xml:space="preserve"> می‌</w:t>
      </w:r>
      <w:r w:rsidR="004120C5" w:rsidRPr="003C0F08">
        <w:rPr>
          <w:rFonts w:hint="cs"/>
          <w:rtl/>
        </w:rPr>
        <w:t xml:space="preserve">توان تصویر کرد. و لعل در آنجا هم گفتیم و حرف بدی نیست برای حل این مشکل منتهی نیامدیم رسیدگی کنیم که دفع ضرر محتمل و تصرف در ملک دیگری، آیا حکم ظاهری است یا واقعی؟ یعنی بحث صغروی آن را بحث نکردیم. </w:t>
      </w:r>
    </w:p>
    <w:p w14:paraId="4FA78260" w14:textId="77777777" w:rsidR="000E7EFE" w:rsidRPr="003C0F08" w:rsidRDefault="00035715" w:rsidP="00F660E9">
      <w:pPr>
        <w:pStyle w:val="Heading3"/>
        <w:rPr>
          <w:rtl/>
        </w:rPr>
      </w:pPr>
      <w:bookmarkStart w:id="517" w:name="_Toc57713786"/>
      <w:r w:rsidRPr="003C0F08">
        <w:rPr>
          <w:rFonts w:hint="cs"/>
          <w:rtl/>
        </w:rPr>
        <w:t>وجود ملاک حکم ظاهری (تحفظ بر ملاک واقعی) در حکم به حظر</w:t>
      </w:r>
      <w:bookmarkEnd w:id="517"/>
    </w:p>
    <w:p w14:paraId="68418CF7" w14:textId="77777777" w:rsidR="002E7036" w:rsidRPr="003C0F08" w:rsidRDefault="00035715" w:rsidP="002E7036">
      <w:pPr>
        <w:rPr>
          <w:rtl/>
        </w:rPr>
      </w:pPr>
      <w:r w:rsidRPr="003C0F08">
        <w:rPr>
          <w:rFonts w:hint="cs"/>
          <w:rtl/>
        </w:rPr>
        <w:t xml:space="preserve">در </w:t>
      </w:r>
      <w:r w:rsidR="004120C5" w:rsidRPr="003C0F08">
        <w:rPr>
          <w:rFonts w:hint="cs"/>
          <w:rtl/>
        </w:rPr>
        <w:t>اینجا باید بحث کنیم که حکم عقل به دفع ضرر محتمل یا حکم عقل به قبح تصرف در ملک دیگری، حکم ظاهری است یا واقعی؟ به نظر من این حکم ظاهری است. البته در اصطلاح حکم ظاهری، ممکن است شما ت</w:t>
      </w:r>
      <w:r w:rsidRPr="003C0F08">
        <w:rPr>
          <w:rFonts w:hint="cs"/>
          <w:rtl/>
        </w:rPr>
        <w:t>قییدها و قیودی بیاورید که دائره</w:t>
      </w:r>
      <w:r w:rsidRPr="003C0F08">
        <w:rPr>
          <w:rFonts w:hint="eastAsia"/>
          <w:rtl/>
        </w:rPr>
        <w:t>‌</w:t>
      </w:r>
      <w:r w:rsidR="004120C5" w:rsidRPr="003C0F08">
        <w:rPr>
          <w:rFonts w:hint="cs"/>
          <w:rtl/>
        </w:rPr>
        <w:t xml:space="preserve">اش را خیلی محدود کنید. من کاری به آن ندارم. اما مقومات و ارکانی از احکام ظاهری در اینجا کاملاً وجود دارد. </w:t>
      </w:r>
    </w:p>
    <w:p w14:paraId="35C9D5BE" w14:textId="77777777" w:rsidR="00114194" w:rsidRPr="003C0F08" w:rsidRDefault="00035715" w:rsidP="00114194">
      <w:pPr>
        <w:rPr>
          <w:rtl/>
        </w:rPr>
      </w:pPr>
      <w:r w:rsidRPr="003C0F08">
        <w:rPr>
          <w:rFonts w:hint="cs"/>
          <w:rtl/>
        </w:rPr>
        <w:t xml:space="preserve">به عنوان مثال </w:t>
      </w:r>
      <w:r w:rsidR="004120C5" w:rsidRPr="003C0F08">
        <w:rPr>
          <w:rFonts w:hint="cs"/>
          <w:rtl/>
        </w:rPr>
        <w:t>یکی از خواص حکم ظاهری این است که در خودش ملاکی نیست، بلکه برای تحفظ ملاک واقعی است. در ظرف شک</w:t>
      </w:r>
      <w:r w:rsidR="00682A3B" w:rsidRPr="003C0F08">
        <w:rPr>
          <w:rFonts w:hint="cs"/>
          <w:rtl/>
        </w:rPr>
        <w:t xml:space="preserve"> می‌</w:t>
      </w:r>
      <w:r w:rsidR="004120C5" w:rsidRPr="003C0F08">
        <w:rPr>
          <w:rFonts w:hint="cs"/>
          <w:rtl/>
        </w:rPr>
        <w:t>خواهیم تحفظ کنیم بر ملاک واقعی لو کان. آن وقت دیگر حکم ظاهری</w:t>
      </w:r>
      <w:r w:rsidR="00682A3B" w:rsidRPr="003C0F08">
        <w:rPr>
          <w:rFonts w:hint="cs"/>
          <w:rtl/>
        </w:rPr>
        <w:t xml:space="preserve"> می‌</w:t>
      </w:r>
      <w:r w:rsidR="004120C5" w:rsidRPr="003C0F08">
        <w:rPr>
          <w:rFonts w:hint="cs"/>
          <w:rtl/>
        </w:rPr>
        <w:t>آید. این نکته در اینجا وجود دارد. اما مثلاً ممکن است کسی مانند مرحوم شیخ بگوید در حکم ظاهری باید یک حاکمی داشته باشیم و حکمی کرده باشد و حاکم دیگری در حکم او شک کند. البته در بحث ما این نیست.</w:t>
      </w:r>
      <w:r w:rsidR="00682A3B" w:rsidRPr="003C0F08">
        <w:rPr>
          <w:rFonts w:hint="cs"/>
          <w:rtl/>
        </w:rPr>
        <w:t xml:space="preserve"> می‌</w:t>
      </w:r>
      <w:r w:rsidR="004120C5" w:rsidRPr="003C0F08">
        <w:rPr>
          <w:rFonts w:hint="cs"/>
          <w:rtl/>
        </w:rPr>
        <w:t>خواهم بگویم این نوع تضییقات بحث را لفظی</w:t>
      </w:r>
      <w:r w:rsidR="00682A3B" w:rsidRPr="003C0F08">
        <w:rPr>
          <w:rFonts w:hint="cs"/>
          <w:rtl/>
        </w:rPr>
        <w:t xml:space="preserve"> می‌</w:t>
      </w:r>
      <w:r w:rsidR="004120C5" w:rsidRPr="003C0F08">
        <w:rPr>
          <w:rFonts w:hint="cs"/>
          <w:rtl/>
        </w:rPr>
        <w:t>کند. ما سوالمان این است که یکی از ارکان و مقومات مهم حکم ظاهری که عبارت بود از اینکه حکم ظاهری خودش ملا</w:t>
      </w:r>
      <w:r w:rsidR="00201504" w:rsidRPr="003C0F08">
        <w:rPr>
          <w:rFonts w:hint="cs"/>
          <w:rtl/>
        </w:rPr>
        <w:t>ک ندارد و ملاکش ملاک واقع و برخ</w:t>
      </w:r>
      <w:r w:rsidR="004120C5" w:rsidRPr="003C0F08">
        <w:rPr>
          <w:rFonts w:hint="cs"/>
          <w:rtl/>
        </w:rPr>
        <w:t xml:space="preserve">استه از آن است و برای تحفظ از آن است، آن در اینجا هست. در حکم ظاهری بود و در اینجا هم هست. </w:t>
      </w:r>
      <w:r w:rsidR="004120C5" w:rsidRPr="003C0F08">
        <w:rPr>
          <w:rFonts w:hint="cs"/>
          <w:rtl/>
        </w:rPr>
        <w:lastRenderedPageBreak/>
        <w:t>چطور؟ در دفع ضرر محتمل عقل</w:t>
      </w:r>
      <w:r w:rsidR="00682A3B" w:rsidRPr="003C0F08">
        <w:rPr>
          <w:rFonts w:hint="cs"/>
          <w:rtl/>
        </w:rPr>
        <w:t xml:space="preserve"> می‌</w:t>
      </w:r>
      <w:r w:rsidR="004120C5" w:rsidRPr="003C0F08">
        <w:rPr>
          <w:rFonts w:hint="cs"/>
          <w:rtl/>
        </w:rPr>
        <w:t>گوید یجب دفع ضرر محتمل، آیا این یجب خودش ملاک دارد یا برای تحفظ از آن ضرر واقعی است؟ بلا شبهة برای تحفظ آن ضرر واقعی است. مرحوم شیخ از این تعبیر به ارشادیت</w:t>
      </w:r>
      <w:r w:rsidR="00682A3B" w:rsidRPr="003C0F08">
        <w:rPr>
          <w:rFonts w:hint="cs"/>
          <w:rtl/>
        </w:rPr>
        <w:t xml:space="preserve"> می‌</w:t>
      </w:r>
      <w:r w:rsidR="004120C5" w:rsidRPr="003C0F08">
        <w:rPr>
          <w:rFonts w:hint="cs"/>
          <w:rtl/>
        </w:rPr>
        <w:t xml:space="preserve">کند. </w:t>
      </w:r>
    </w:p>
    <w:p w14:paraId="1B19B716" w14:textId="77777777" w:rsidR="00114194" w:rsidRPr="003C0F08" w:rsidRDefault="00035715" w:rsidP="00114194">
      <w:pPr>
        <w:rPr>
          <w:rtl/>
        </w:rPr>
      </w:pPr>
      <w:r w:rsidRPr="003C0F08">
        <w:rPr>
          <w:rFonts w:hint="cs"/>
          <w:rtl/>
        </w:rPr>
        <w:t>لذا اگر ما حکم عقل را گوش نکردیم، چیزی که عائدمان</w:t>
      </w:r>
      <w:r w:rsidR="00682A3B" w:rsidRPr="003C0F08">
        <w:rPr>
          <w:rFonts w:hint="cs"/>
          <w:rtl/>
        </w:rPr>
        <w:t xml:space="preserve"> می‌</w:t>
      </w:r>
      <w:r w:rsidRPr="003C0F08">
        <w:rPr>
          <w:rFonts w:hint="cs"/>
          <w:rtl/>
        </w:rPr>
        <w:t>شود همان ضرر است و حتی در ضرر اخروی هم همینطور است. در وجوب</w:t>
      </w:r>
      <w:r w:rsidR="00734C39" w:rsidRPr="003C0F08">
        <w:rPr>
          <w:rFonts w:hint="cs"/>
          <w:rtl/>
        </w:rPr>
        <w:t xml:space="preserve"> دفع ضرر</w:t>
      </w:r>
      <w:r w:rsidRPr="003C0F08">
        <w:rPr>
          <w:rFonts w:hint="cs"/>
          <w:rtl/>
        </w:rPr>
        <w:t>؛</w:t>
      </w:r>
      <w:r w:rsidR="00734C39" w:rsidRPr="003C0F08">
        <w:rPr>
          <w:rFonts w:hint="cs"/>
          <w:rtl/>
        </w:rPr>
        <w:t xml:space="preserve"> چه دنیوی و چه اخروی، بر یجب چیز دیگری مترتب نیست و هر چه هست، افتادن در آن ضرر واقعی است لو کان. منتهی اگر ضرر اخروی باشد عقل یک گونه حساب</w:t>
      </w:r>
      <w:r w:rsidR="00682A3B" w:rsidRPr="003C0F08">
        <w:rPr>
          <w:rFonts w:hint="cs"/>
          <w:rtl/>
        </w:rPr>
        <w:t xml:space="preserve"> می‌</w:t>
      </w:r>
      <w:r w:rsidR="00734C39" w:rsidRPr="003C0F08">
        <w:rPr>
          <w:rFonts w:hint="cs"/>
          <w:rtl/>
        </w:rPr>
        <w:t>کند، اما اگر ضرر دنیوی باشد، همان است که افتاده است مثلاً یک سوء هاضمه پیدا</w:t>
      </w:r>
      <w:r w:rsidR="00682A3B" w:rsidRPr="003C0F08">
        <w:rPr>
          <w:rFonts w:hint="cs"/>
          <w:rtl/>
        </w:rPr>
        <w:t xml:space="preserve"> می‌</w:t>
      </w:r>
      <w:r w:rsidR="00734C39" w:rsidRPr="003C0F08">
        <w:rPr>
          <w:rFonts w:hint="cs"/>
          <w:rtl/>
        </w:rPr>
        <w:t xml:space="preserve">کنی. </w:t>
      </w:r>
    </w:p>
    <w:p w14:paraId="44919165" w14:textId="77777777" w:rsidR="008778B1" w:rsidRPr="003C0F08" w:rsidRDefault="00035715" w:rsidP="00114194">
      <w:pPr>
        <w:rPr>
          <w:rtl/>
        </w:rPr>
      </w:pPr>
      <w:r w:rsidRPr="003C0F08">
        <w:rPr>
          <w:rFonts w:hint="cs"/>
          <w:rtl/>
        </w:rPr>
        <w:t xml:space="preserve">عرض من این است که یجب دفع الضرر المحتمل عقلاً، این یجب غیر از یجب </w:t>
      </w:r>
      <w:r w:rsidR="00201504" w:rsidRPr="003C0F08">
        <w:rPr>
          <w:rFonts w:hint="cs"/>
          <w:rtl/>
        </w:rPr>
        <w:t>ال</w:t>
      </w:r>
      <w:r w:rsidRPr="003C0F08">
        <w:rPr>
          <w:rFonts w:hint="cs"/>
          <w:rtl/>
        </w:rPr>
        <w:t xml:space="preserve">اجتناب عن الظلم است. یجب </w:t>
      </w:r>
      <w:r w:rsidR="00201504" w:rsidRPr="003C0F08">
        <w:rPr>
          <w:rFonts w:hint="cs"/>
          <w:rtl/>
        </w:rPr>
        <w:t>ال</w:t>
      </w:r>
      <w:r w:rsidRPr="003C0F08">
        <w:rPr>
          <w:rFonts w:hint="cs"/>
          <w:rtl/>
        </w:rPr>
        <w:t>اجتناب عن الظلم، یک موضوع واق</w:t>
      </w:r>
      <w:r w:rsidR="00114194" w:rsidRPr="003C0F08">
        <w:rPr>
          <w:rFonts w:hint="cs"/>
          <w:rtl/>
        </w:rPr>
        <w:t>عی دارد که ظلم است و یک یجب پشت آن</w:t>
      </w:r>
      <w:r w:rsidRPr="003C0F08">
        <w:rPr>
          <w:rFonts w:hint="cs"/>
          <w:rtl/>
        </w:rPr>
        <w:t xml:space="preserve"> هست و لذا اگر اینها در عالم شرع منعکس شود، فرق یجب الاجتناب عن الظلم با یجب الاجتناب عن الضرر از </w:t>
      </w:r>
      <w:r w:rsidRPr="003C0F08">
        <w:rPr>
          <w:rFonts w:hint="cs"/>
          <w:rtl/>
        </w:rPr>
        <w:t>زمین تا آسمان است. وقتی در عالم شرع منعکس</w:t>
      </w:r>
      <w:r w:rsidR="00682A3B" w:rsidRPr="003C0F08">
        <w:rPr>
          <w:rFonts w:hint="cs"/>
          <w:rtl/>
        </w:rPr>
        <w:t xml:space="preserve"> می‌</w:t>
      </w:r>
      <w:r w:rsidRPr="003C0F08">
        <w:rPr>
          <w:rFonts w:hint="cs"/>
          <w:rtl/>
        </w:rPr>
        <w:t>شود، یجب اجتناب از ظلم</w:t>
      </w:r>
      <w:r w:rsidR="00682A3B" w:rsidRPr="003C0F08">
        <w:rPr>
          <w:rFonts w:hint="cs"/>
          <w:rtl/>
        </w:rPr>
        <w:t xml:space="preserve"> می‌</w:t>
      </w:r>
      <w:r w:rsidR="00114194" w:rsidRPr="003C0F08">
        <w:rPr>
          <w:rFonts w:hint="cs"/>
          <w:rtl/>
        </w:rPr>
        <w:t xml:space="preserve">تواند </w:t>
      </w:r>
      <w:r w:rsidRPr="003C0F08">
        <w:rPr>
          <w:rFonts w:hint="cs"/>
          <w:rtl/>
        </w:rPr>
        <w:t>پشتوانۀ حکم شرعی باشد و اگر هم ما نگوییم حکم شرعی مثل بعضی</w:t>
      </w:r>
      <w:r w:rsidR="00682A3B" w:rsidRPr="003C0F08">
        <w:rPr>
          <w:rFonts w:hint="cs"/>
          <w:rtl/>
        </w:rPr>
        <w:t>‌ها</w:t>
      </w:r>
      <w:r w:rsidRPr="003C0F08">
        <w:rPr>
          <w:rFonts w:hint="cs"/>
          <w:rtl/>
        </w:rPr>
        <w:t xml:space="preserve"> مانند مرحوم اصفهانی و دیگران که</w:t>
      </w:r>
      <w:r w:rsidR="00114194" w:rsidRPr="003C0F08">
        <w:rPr>
          <w:rFonts w:hint="cs"/>
          <w:rtl/>
        </w:rPr>
        <w:t xml:space="preserve"> از باب لغویت</w:t>
      </w:r>
      <w:r w:rsidR="00682A3B" w:rsidRPr="003C0F08">
        <w:rPr>
          <w:rFonts w:hint="cs"/>
          <w:rtl/>
        </w:rPr>
        <w:t xml:space="preserve"> نمی‌</w:t>
      </w:r>
      <w:r w:rsidR="00114194" w:rsidRPr="003C0F08">
        <w:rPr>
          <w:rFonts w:hint="cs"/>
          <w:rtl/>
        </w:rPr>
        <w:t>گویند</w:t>
      </w:r>
      <w:r w:rsidRPr="003C0F08">
        <w:rPr>
          <w:rFonts w:hint="cs"/>
          <w:rtl/>
        </w:rPr>
        <w:t>، اما ملاک حکم شرعی بلا شبهة در اینجا هست و غرض مولوی هم هست. ا</w:t>
      </w:r>
      <w:r w:rsidRPr="003C0F08">
        <w:rPr>
          <w:rFonts w:hint="cs"/>
          <w:rtl/>
        </w:rPr>
        <w:t xml:space="preserve">ما در یجب اجتناب از ضرر محتمل چنین چیزی نیست و این منعکس هم بشود در عالم شرع و شریعت، جز یک احتیاط چیز دیگری نیست و احتیاط حکم ظاهری است؛ یعنی در خود این </w:t>
      </w:r>
      <w:r w:rsidR="00114194" w:rsidRPr="003C0F08">
        <w:rPr>
          <w:rFonts w:hint="cs"/>
          <w:rtl/>
        </w:rPr>
        <w:t>یجب، ملاک خاصی نیست به خلاف وجوبی</w:t>
      </w:r>
      <w:r w:rsidRPr="003C0F08">
        <w:rPr>
          <w:rFonts w:hint="cs"/>
          <w:rtl/>
        </w:rPr>
        <w:t xml:space="preserve"> که منبعث از اجتناب عن الظلم است. اجتنب عن الظلم عقلی، پشتوانۀ اجتنب </w:t>
      </w:r>
      <w:r w:rsidRPr="003C0F08">
        <w:rPr>
          <w:rFonts w:hint="cs"/>
          <w:rtl/>
        </w:rPr>
        <w:t>عن الحرام است در واقع اگر منعکس در عالم شرع شود. حالا اجتنب شرع بگوید یا بگوییم حکم شرعی در بستر عقلی لغو است</w:t>
      </w:r>
      <w:r w:rsidR="00114194" w:rsidRPr="003C0F08">
        <w:rPr>
          <w:rFonts w:hint="cs"/>
          <w:rtl/>
        </w:rPr>
        <w:t>،</w:t>
      </w:r>
      <w:r w:rsidRPr="003C0F08">
        <w:rPr>
          <w:rFonts w:hint="cs"/>
          <w:rtl/>
        </w:rPr>
        <w:t xml:space="preserve"> اما ملاکش قطعاً هست و اغراض مولوی شرعی هست. اما در اجتنب عن الضرر المحتمل، چنین چیزی نیست و یک احتیاطی بیشتر نیست. چون بر این اجتنب چیزی بار</w:t>
      </w:r>
      <w:r w:rsidR="00682A3B" w:rsidRPr="003C0F08">
        <w:rPr>
          <w:rFonts w:hint="cs"/>
          <w:rtl/>
        </w:rPr>
        <w:t xml:space="preserve"> نمی‌</w:t>
      </w:r>
      <w:r w:rsidRPr="003C0F08">
        <w:rPr>
          <w:rFonts w:hint="cs"/>
          <w:rtl/>
        </w:rPr>
        <w:t xml:space="preserve">شود الا آن ضرر واقعی مثل احکام ظاهری دیگر. لذا به نظر من خیلی روشن است که یجب الاجتناب عن الضرر المحتمل یک حکم ظاهری است. </w:t>
      </w:r>
    </w:p>
    <w:p w14:paraId="1F83B7B2" w14:textId="77777777" w:rsidR="00F660E9" w:rsidRPr="003C0F08" w:rsidRDefault="00035715" w:rsidP="00883E0E">
      <w:pPr>
        <w:rPr>
          <w:rtl/>
        </w:rPr>
      </w:pPr>
      <w:r w:rsidRPr="003C0F08">
        <w:rPr>
          <w:rFonts w:hint="cs"/>
          <w:rtl/>
        </w:rPr>
        <w:t>اما در مورد تصرف در ملک دیگری، درست است که تصرف در ملک دیگری اگر مقطوع باشد همینطور است</w:t>
      </w:r>
      <w:r w:rsidR="00114194" w:rsidRPr="003C0F08">
        <w:rPr>
          <w:rFonts w:hint="cs"/>
          <w:rtl/>
        </w:rPr>
        <w:t>،</w:t>
      </w:r>
      <w:r w:rsidRPr="003C0F08">
        <w:rPr>
          <w:rFonts w:hint="cs"/>
          <w:rtl/>
        </w:rPr>
        <w:t xml:space="preserve"> اما فرض این است که برای ما محرز نیست که این </w:t>
      </w:r>
      <w:r w:rsidRPr="003C0F08">
        <w:rPr>
          <w:rFonts w:hint="cs"/>
          <w:rtl/>
        </w:rPr>
        <w:t>تصرف در ملک دیگری، موضوع قبحش محرز است یا نه، از این حیث که اگر مولا اذن داده باشد که قبحی ندارد</w:t>
      </w:r>
      <w:r w:rsidR="00114194" w:rsidRPr="003C0F08">
        <w:rPr>
          <w:rFonts w:hint="cs"/>
          <w:rtl/>
        </w:rPr>
        <w:t>؛</w:t>
      </w:r>
      <w:r w:rsidRPr="003C0F08">
        <w:rPr>
          <w:rFonts w:hint="cs"/>
          <w:rtl/>
        </w:rPr>
        <w:t xml:space="preserve"> یعنی ملاک قبح واقعی ندارد و اگر عقل</w:t>
      </w:r>
      <w:r w:rsidR="00682A3B" w:rsidRPr="003C0F08">
        <w:rPr>
          <w:rFonts w:hint="cs"/>
          <w:rtl/>
        </w:rPr>
        <w:t xml:space="preserve"> می‌</w:t>
      </w:r>
      <w:r w:rsidRPr="003C0F08">
        <w:rPr>
          <w:rFonts w:hint="cs"/>
          <w:rtl/>
        </w:rPr>
        <w:t xml:space="preserve">گوید قبیح است یا اجتنب عن التصرف فی الملک الغیر در ظرف شک در اذن، برای این است که در همان </w:t>
      </w:r>
      <w:r w:rsidR="00114194" w:rsidRPr="003C0F08">
        <w:rPr>
          <w:rFonts w:hint="cs"/>
          <w:rtl/>
        </w:rPr>
        <w:t xml:space="preserve">قبح واقعی که تصرف در ملک دیگری بدون اذن است </w:t>
      </w:r>
      <w:r w:rsidRPr="003C0F08">
        <w:rPr>
          <w:rFonts w:hint="cs"/>
          <w:rtl/>
        </w:rPr>
        <w:t>نیفتی</w:t>
      </w:r>
      <w:r w:rsidR="00114194" w:rsidRPr="003C0F08">
        <w:rPr>
          <w:rFonts w:hint="cs"/>
          <w:rtl/>
        </w:rPr>
        <w:t>،</w:t>
      </w:r>
      <w:r w:rsidRPr="003C0F08">
        <w:rPr>
          <w:rFonts w:hint="cs"/>
          <w:rtl/>
        </w:rPr>
        <w:t xml:space="preserve"> نه چیز دیگری. پس این هم حکم ظاهری است.</w:t>
      </w:r>
    </w:p>
    <w:p w14:paraId="1B2ADFA3" w14:textId="77777777" w:rsidR="00F660E9" w:rsidRPr="003C0F08" w:rsidRDefault="00035715" w:rsidP="00F660E9">
      <w:pPr>
        <w:pStyle w:val="Heading4"/>
        <w:rPr>
          <w:rtl/>
        </w:rPr>
      </w:pPr>
      <w:bookmarkStart w:id="518" w:name="_Toc57713787"/>
      <w:r w:rsidRPr="003C0F08">
        <w:rPr>
          <w:rFonts w:hint="cs"/>
          <w:rtl/>
        </w:rPr>
        <w:lastRenderedPageBreak/>
        <w:t>تفاوت میان حکم ظاهری در دو مبنا؛ به احتمال عقاب در مبنای «قبح تصرف در ملک دیگری»</w:t>
      </w:r>
      <w:bookmarkEnd w:id="518"/>
    </w:p>
    <w:p w14:paraId="56D23DFD" w14:textId="77777777" w:rsidR="0055299B" w:rsidRPr="003C0F08" w:rsidRDefault="00035715" w:rsidP="00883E0E">
      <w:pPr>
        <w:rPr>
          <w:rtl/>
        </w:rPr>
      </w:pPr>
      <w:r w:rsidRPr="003C0F08">
        <w:rPr>
          <w:rFonts w:hint="cs"/>
          <w:rtl/>
        </w:rPr>
        <w:t xml:space="preserve"> گرچه این حکم ظاهری با آن حکم ظاهری که گفتیم از زمین تا آسمان فرق</w:t>
      </w:r>
      <w:r w:rsidR="00682A3B" w:rsidRPr="003C0F08">
        <w:rPr>
          <w:rFonts w:hint="cs"/>
          <w:rtl/>
        </w:rPr>
        <w:t xml:space="preserve"> می‌</w:t>
      </w:r>
      <w:r w:rsidRPr="003C0F08">
        <w:rPr>
          <w:rFonts w:hint="cs"/>
          <w:rtl/>
        </w:rPr>
        <w:t>کند. شبیه اماراتی که تنجیز واقع</w:t>
      </w:r>
      <w:r w:rsidR="00682A3B" w:rsidRPr="003C0F08">
        <w:rPr>
          <w:rFonts w:hint="cs"/>
          <w:rtl/>
        </w:rPr>
        <w:t xml:space="preserve"> می‌</w:t>
      </w:r>
      <w:r w:rsidRPr="003C0F08">
        <w:rPr>
          <w:rFonts w:hint="cs"/>
          <w:rtl/>
        </w:rPr>
        <w:t xml:space="preserve">آورد و یک </w:t>
      </w:r>
      <w:r w:rsidRPr="003C0F08">
        <w:rPr>
          <w:rFonts w:hint="cs"/>
          <w:rtl/>
        </w:rPr>
        <w:t>حکمی که صرفاً یک اثر خارجی دارد مثل ارشاد به آثار دواها و آثار شرب و أکل و اینها که آثار تکوینی دارد. شبیه این</w:t>
      </w:r>
      <w:r w:rsidR="00682A3B" w:rsidRPr="003C0F08">
        <w:rPr>
          <w:rFonts w:hint="cs"/>
          <w:rtl/>
        </w:rPr>
        <w:t xml:space="preserve"> می‌</w:t>
      </w:r>
      <w:r w:rsidRPr="003C0F08">
        <w:rPr>
          <w:rFonts w:hint="cs"/>
          <w:rtl/>
        </w:rPr>
        <w:t>شود. در یجب اجتناب عن الضرر المحتمل، جز آن ضرر واقعیش چیز دیگری نیست، اعم از اینکه عقاب باشد یا دنیوی باشد. دنیوی آن که خیلی روشن است که هیچ ا</w:t>
      </w:r>
      <w:r w:rsidRPr="003C0F08">
        <w:rPr>
          <w:rFonts w:hint="cs"/>
          <w:rtl/>
        </w:rPr>
        <w:t xml:space="preserve">ثری برای ما ندارد و یجب هم در اینجا چیز دیگری بر آن بار نیست. </w:t>
      </w:r>
    </w:p>
    <w:p w14:paraId="5AA10194" w14:textId="77777777" w:rsidR="00325329" w:rsidRPr="003C0F08" w:rsidRDefault="00035715" w:rsidP="00325329">
      <w:pPr>
        <w:rPr>
          <w:rtl/>
        </w:rPr>
      </w:pPr>
      <w:r w:rsidRPr="003C0F08">
        <w:rPr>
          <w:rFonts w:hint="cs"/>
          <w:rtl/>
        </w:rPr>
        <w:t>در بحث اجتنب عن التصرف فی ملک الغیر چون منوط به عدم اذن واقعی است، حتی اگر قبیح باشد و اجتنب داشته باشیم، حکمش ظاهری است، منتهی این ظاهری با آن ظاهری فرق</w:t>
      </w:r>
      <w:r w:rsidR="00682A3B" w:rsidRPr="003C0F08">
        <w:rPr>
          <w:rFonts w:hint="cs"/>
          <w:rtl/>
        </w:rPr>
        <w:t xml:space="preserve"> می‌</w:t>
      </w:r>
      <w:r w:rsidRPr="003C0F08">
        <w:rPr>
          <w:rFonts w:hint="cs"/>
          <w:rtl/>
        </w:rPr>
        <w:t>کند به بیانی که ما گفتیم اگر درست با</w:t>
      </w:r>
      <w:r w:rsidRPr="003C0F08">
        <w:rPr>
          <w:rFonts w:hint="cs"/>
          <w:rtl/>
        </w:rPr>
        <w:t>شد در نکتۀ اول که ما با تصرف در ملک دیگری، مرتکب ظلم</w:t>
      </w:r>
      <w:r w:rsidR="00682A3B" w:rsidRPr="003C0F08">
        <w:rPr>
          <w:rFonts w:hint="cs"/>
          <w:rtl/>
        </w:rPr>
        <w:t xml:space="preserve"> می‌</w:t>
      </w:r>
      <w:r w:rsidRPr="003C0F08">
        <w:rPr>
          <w:rFonts w:hint="cs"/>
          <w:rtl/>
        </w:rPr>
        <w:t>شویم اگر اذن نداده باشد و در حال تضییع حق هستیم و استحقاق عقاب داریم ولو بدون ملاحظۀ ورود شرع، اگر آن را قبول کنیم درست است که اینجا حکم ظاهری است اما احتمال</w:t>
      </w:r>
      <w:r w:rsidR="00682A3B" w:rsidRPr="003C0F08">
        <w:rPr>
          <w:rFonts w:hint="cs"/>
          <w:rtl/>
        </w:rPr>
        <w:t xml:space="preserve"> می‌</w:t>
      </w:r>
      <w:r w:rsidRPr="003C0F08">
        <w:rPr>
          <w:rFonts w:hint="cs"/>
          <w:rtl/>
        </w:rPr>
        <w:t>دهیم عقوبت را. شبیه وقتی که قیام اماره</w:t>
      </w:r>
      <w:r w:rsidR="00682A3B" w:rsidRPr="003C0F08">
        <w:rPr>
          <w:rFonts w:hint="cs"/>
          <w:rtl/>
        </w:rPr>
        <w:t xml:space="preserve"> می‌</w:t>
      </w:r>
      <w:r w:rsidRPr="003C0F08">
        <w:rPr>
          <w:rFonts w:hint="cs"/>
          <w:rtl/>
        </w:rPr>
        <w:t>شود. وقتی که قیام اماره</w:t>
      </w:r>
      <w:r w:rsidR="00682A3B" w:rsidRPr="003C0F08">
        <w:rPr>
          <w:rFonts w:hint="cs"/>
          <w:rtl/>
        </w:rPr>
        <w:t xml:space="preserve"> می‌</w:t>
      </w:r>
      <w:r w:rsidRPr="003C0F08">
        <w:rPr>
          <w:rFonts w:hint="cs"/>
          <w:rtl/>
        </w:rPr>
        <w:t xml:space="preserve">شود ما یقین نداریم که در واقع عقوبت هست چون ممکن است اصلاً آن </w:t>
      </w:r>
      <w:r w:rsidRPr="003C0F08">
        <w:rPr>
          <w:rFonts w:hint="cs"/>
          <w:rtl/>
        </w:rPr>
        <w:t>ذو الطریق</w:t>
      </w:r>
      <w:r w:rsidRPr="003C0F08">
        <w:rPr>
          <w:rFonts w:hint="eastAsia"/>
          <w:rtl/>
        </w:rPr>
        <w:t>‌</w:t>
      </w:r>
      <w:r w:rsidRPr="003C0F08">
        <w:rPr>
          <w:rFonts w:hint="cs"/>
          <w:rtl/>
        </w:rPr>
        <w:t>اش و آن واقع اصلاً نباشد. اما اثر اماره این است که</w:t>
      </w:r>
      <w:r w:rsidR="00682A3B" w:rsidRPr="003C0F08">
        <w:rPr>
          <w:rFonts w:hint="cs"/>
          <w:rtl/>
        </w:rPr>
        <w:t xml:space="preserve"> می‌</w:t>
      </w:r>
      <w:r w:rsidRPr="003C0F08">
        <w:rPr>
          <w:rFonts w:hint="cs"/>
          <w:rtl/>
        </w:rPr>
        <w:t>آید واقع را لو کان تنجیز</w:t>
      </w:r>
      <w:r w:rsidR="00682A3B" w:rsidRPr="003C0F08">
        <w:rPr>
          <w:rFonts w:hint="cs"/>
          <w:rtl/>
        </w:rPr>
        <w:t xml:space="preserve"> می‌</w:t>
      </w:r>
      <w:r w:rsidRPr="003C0F08">
        <w:rPr>
          <w:rFonts w:hint="cs"/>
          <w:rtl/>
        </w:rPr>
        <w:t>کند. پس احتمال عقاب در واقع</w:t>
      </w:r>
      <w:r w:rsidR="00682A3B" w:rsidRPr="003C0F08">
        <w:rPr>
          <w:rFonts w:hint="cs"/>
          <w:rtl/>
        </w:rPr>
        <w:t xml:space="preserve"> می‌</w:t>
      </w:r>
      <w:r w:rsidRPr="003C0F08">
        <w:rPr>
          <w:rFonts w:hint="cs"/>
          <w:rtl/>
        </w:rPr>
        <w:t xml:space="preserve">دهیم در اثر مخالفت و این کافی است. اینجا </w:t>
      </w:r>
      <w:r w:rsidRPr="003C0F08">
        <w:rPr>
          <w:rFonts w:hint="cs"/>
          <w:rtl/>
        </w:rPr>
        <w:t>هم همین</w:t>
      </w:r>
      <w:r w:rsidR="00682A3B" w:rsidRPr="003C0F08">
        <w:rPr>
          <w:rFonts w:hint="cs"/>
          <w:rtl/>
        </w:rPr>
        <w:t xml:space="preserve"> می‌</w:t>
      </w:r>
      <w:r w:rsidRPr="003C0F08">
        <w:rPr>
          <w:rFonts w:hint="cs"/>
          <w:rtl/>
        </w:rPr>
        <w:t xml:space="preserve">شود. </w:t>
      </w:r>
    </w:p>
    <w:p w14:paraId="6DC66F77" w14:textId="77777777" w:rsidR="00325329" w:rsidRPr="003C0F08" w:rsidRDefault="00035715" w:rsidP="00325329">
      <w:pPr>
        <w:rPr>
          <w:rtl/>
        </w:rPr>
      </w:pPr>
      <w:r w:rsidRPr="003C0F08">
        <w:rPr>
          <w:rFonts w:hint="cs"/>
          <w:rtl/>
        </w:rPr>
        <w:t>مقصودم این است که اگر موضوع استدلال تصرف در ملک غیر بدون اذنش باشد، در ظرفی که شک در اذن داریم عقل</w:t>
      </w:r>
      <w:r w:rsidR="00682A3B" w:rsidRPr="003C0F08">
        <w:rPr>
          <w:rFonts w:hint="cs"/>
          <w:rtl/>
        </w:rPr>
        <w:t xml:space="preserve"> می‌</w:t>
      </w:r>
      <w:r w:rsidRPr="003C0F08">
        <w:rPr>
          <w:rFonts w:hint="cs"/>
          <w:rtl/>
        </w:rPr>
        <w:t>گوید قبح تصرف و اجتنب اما این ظاهری است؛ چون بر خود این عقاب و چیزی بار نیست،</w:t>
      </w:r>
      <w:r w:rsidRPr="003C0F08">
        <w:rPr>
          <w:rFonts w:hint="cs"/>
          <w:rtl/>
        </w:rPr>
        <w:t xml:space="preserve"> بلکه بر آن واقع هست که بدون اذن است، لو کان. اما در مثل دفع ضرر محتمل همین هم نیست؛ چون همان امر ضرر واقعی است. اگر عقاب واقعی باشد، درست است، اما اگر ضرر دنیوی باشد </w:t>
      </w:r>
      <w:r w:rsidR="00FC6706" w:rsidRPr="003C0F08">
        <w:rPr>
          <w:rFonts w:hint="cs"/>
          <w:rtl/>
        </w:rPr>
        <w:t>هیچ اثری ندارد.</w:t>
      </w:r>
    </w:p>
    <w:p w14:paraId="70AF2D3A" w14:textId="77777777" w:rsidR="00325329" w:rsidRPr="003C0F08" w:rsidRDefault="00035715" w:rsidP="00325329">
      <w:pPr>
        <w:rPr>
          <w:rtl/>
        </w:rPr>
      </w:pPr>
      <w:r w:rsidRPr="003C0F08">
        <w:rPr>
          <w:rFonts w:hint="cs"/>
          <w:rtl/>
        </w:rPr>
        <w:t xml:space="preserve"> این هم راجع به اینکه که ماهیت این گزار</w:t>
      </w:r>
      <w:r w:rsidR="00883E0E" w:rsidRPr="003C0F08">
        <w:rPr>
          <w:rFonts w:hint="cs"/>
          <w:rtl/>
        </w:rPr>
        <w:t xml:space="preserve">ه </w:t>
      </w:r>
      <w:r w:rsidRPr="003C0F08">
        <w:rPr>
          <w:rFonts w:hint="cs"/>
          <w:rtl/>
        </w:rPr>
        <w:t>هایی که ما داریم، ماهیتش ظاهری ا</w:t>
      </w:r>
      <w:r w:rsidRPr="003C0F08">
        <w:rPr>
          <w:rFonts w:hint="cs"/>
          <w:rtl/>
        </w:rPr>
        <w:t>ست یا واقعی. به نظر من حکم ظاهری است و این مکمل بحث قبلی است. در بحث قبلی از یک وجهۀ دیگری مرحوم شیخ و دیگران وارد شده بودند و اینگونه بحث نکردند دفع ضرر محتمل را و بحث تصرف در ملک دیگری را گرچه ادعا</w:t>
      </w:r>
      <w:r w:rsidR="00682A3B" w:rsidRPr="003C0F08">
        <w:rPr>
          <w:rFonts w:hint="cs"/>
          <w:rtl/>
        </w:rPr>
        <w:t xml:space="preserve"> می‌</w:t>
      </w:r>
      <w:r w:rsidRPr="003C0F08">
        <w:rPr>
          <w:rFonts w:hint="cs"/>
          <w:rtl/>
        </w:rPr>
        <w:t>کردند که اینها واقعی است و این هم عجیب است. مرحوم شیخ</w:t>
      </w:r>
      <w:r w:rsidRPr="003C0F08">
        <w:rPr>
          <w:rFonts w:hint="cs"/>
          <w:rtl/>
        </w:rPr>
        <w:t xml:space="preserve"> انصاری هم در بحث تصرف</w:t>
      </w:r>
      <w:r w:rsidR="00682A3B" w:rsidRPr="003C0F08">
        <w:rPr>
          <w:rFonts w:hint="cs"/>
          <w:rtl/>
        </w:rPr>
        <w:t xml:space="preserve"> می‌</w:t>
      </w:r>
      <w:r w:rsidRPr="003C0F08">
        <w:rPr>
          <w:rFonts w:hint="cs"/>
          <w:rtl/>
        </w:rPr>
        <w:t>گفت حکم عقلی، واقعی است و اصلاً ایشان اسم دفع ضرر محتمل را هم در آن بحث</w:t>
      </w:r>
      <w:r w:rsidR="00682A3B" w:rsidRPr="003C0F08">
        <w:rPr>
          <w:rFonts w:hint="cs"/>
          <w:rtl/>
        </w:rPr>
        <w:t xml:space="preserve"> نمی‌</w:t>
      </w:r>
      <w:r w:rsidRPr="003C0F08">
        <w:rPr>
          <w:rFonts w:hint="cs"/>
          <w:rtl/>
        </w:rPr>
        <w:t>آورد و به نظر ما باید</w:t>
      </w:r>
      <w:r w:rsidR="00682A3B" w:rsidRPr="003C0F08">
        <w:rPr>
          <w:rFonts w:hint="cs"/>
          <w:rtl/>
        </w:rPr>
        <w:t xml:space="preserve"> می‌</w:t>
      </w:r>
      <w:r w:rsidRPr="003C0F08">
        <w:rPr>
          <w:rFonts w:hint="cs"/>
          <w:rtl/>
        </w:rPr>
        <w:t xml:space="preserve">گفت و به نظر ما هر دوی آنها ظاهری است به لحاظ تحفظ بر ارکان حکم ظاهری. </w:t>
      </w:r>
    </w:p>
    <w:p w14:paraId="0B66F3CC" w14:textId="77777777" w:rsidR="00B902A3" w:rsidRPr="003C0F08" w:rsidRDefault="00035715" w:rsidP="00325329">
      <w:pPr>
        <w:rPr>
          <w:rtl/>
        </w:rPr>
      </w:pPr>
      <w:r w:rsidRPr="003C0F08">
        <w:rPr>
          <w:rFonts w:hint="cs"/>
          <w:rtl/>
        </w:rPr>
        <w:t>انشاالله در جلسۀ آینده بحث ثمرات را</w:t>
      </w:r>
      <w:r w:rsidR="00FC6706" w:rsidRPr="003C0F08">
        <w:rPr>
          <w:rFonts w:hint="cs"/>
          <w:rtl/>
        </w:rPr>
        <w:t xml:space="preserve"> تکمیل کنیم. </w:t>
      </w:r>
    </w:p>
    <w:p w14:paraId="07A397FA" w14:textId="77777777" w:rsidR="00246384" w:rsidRPr="003C0F08" w:rsidRDefault="00246384" w:rsidP="000575E9">
      <w:pPr>
        <w:rPr>
          <w:rtl/>
        </w:rPr>
      </w:pPr>
    </w:p>
    <w:p w14:paraId="2A0A1482" w14:textId="77777777" w:rsidR="00E53CFD" w:rsidRPr="003C0F08" w:rsidRDefault="00035715" w:rsidP="00BA160E">
      <w:pPr>
        <w:ind w:left="5760" w:firstLine="720"/>
        <w:jc w:val="center"/>
        <w:rPr>
          <w:rtl/>
        </w:rPr>
        <w:sectPr w:rsidR="00E53CFD" w:rsidRPr="003C0F08" w:rsidSect="0010049B">
          <w:headerReference w:type="default" r:id="rId69"/>
          <w:footerReference w:type="default" r:id="rId70"/>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5FC18C07"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4941E773" wp14:editId="0058F78E">
            <wp:extent cx="723899" cy="241300"/>
            <wp:effectExtent l="0" t="0" r="635" b="6350"/>
            <wp:docPr id="19941841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18412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bookmarkStart w:id="524" w:name="BokSabj2_d_8_0"/>
    <w:bookmarkEnd w:id="524"/>
    <w:p w14:paraId="1F25C95A" w14:textId="77777777" w:rsidR="00E05961" w:rsidRPr="003C0F08" w:rsidRDefault="00035715">
      <w:pPr>
        <w:pStyle w:val="TOC1"/>
        <w:rPr>
          <w:rFonts w:asciiTheme="minorHAnsi" w:eastAsiaTheme="minorEastAsia" w:hAnsiTheme="minorHAnsi" w:cstheme="minorBidi"/>
          <w:noProof/>
          <w:color w:val="auto"/>
          <w:szCs w:val="22"/>
          <w:rtl/>
        </w:rPr>
      </w:pPr>
      <w:r w:rsidRPr="003C0F08">
        <w:rPr>
          <w:b/>
          <w:bCs/>
        </w:rPr>
        <w:fldChar w:fldCharType="begin"/>
      </w:r>
      <w:r w:rsidRPr="003C0F08">
        <w:rPr>
          <w:b/>
          <w:bCs/>
        </w:rPr>
        <w:instrText xml:space="preserve"> TOC \o "1-5" \h \z \u </w:instrText>
      </w:r>
      <w:r w:rsidRPr="003C0F08">
        <w:rPr>
          <w:b/>
          <w:bCs/>
        </w:rPr>
        <w:fldChar w:fldCharType="separate"/>
      </w:r>
      <w:hyperlink w:anchor="_Toc57784776" w:history="1">
        <w:r w:rsidRPr="003C0F08">
          <w:rPr>
            <w:rStyle w:val="Hyperlink"/>
            <w:rFonts w:hint="eastAsia"/>
            <w:noProof/>
            <w:rtl/>
          </w:rPr>
          <w:t>ادامه</w:t>
        </w:r>
        <w:r w:rsidRPr="003C0F08">
          <w:rPr>
            <w:rStyle w:val="Hyperlink"/>
            <w:noProof/>
            <w:rtl/>
          </w:rPr>
          <w:t xml:space="preserve"> </w:t>
        </w:r>
        <w:r w:rsidRPr="003C0F08">
          <w:rPr>
            <w:rStyle w:val="Hyperlink"/>
            <w:rFonts w:hint="eastAsia"/>
            <w:noProof/>
            <w:rtl/>
          </w:rPr>
          <w:t>تنب</w:t>
        </w:r>
        <w:r w:rsidRPr="003C0F08">
          <w:rPr>
            <w:rStyle w:val="Hyperlink"/>
            <w:rFonts w:hint="cs"/>
            <w:noProof/>
            <w:rtl/>
          </w:rPr>
          <w:t>ی</w:t>
        </w:r>
        <w:r w:rsidRPr="003C0F08">
          <w:rPr>
            <w:rStyle w:val="Hyperlink"/>
            <w:rFonts w:hint="eastAsia"/>
            <w:noProof/>
            <w:rtl/>
          </w:rPr>
          <w:t>هات</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حظر</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اباحه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Toc57784776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914CC" w:rsidRPr="003C0F08">
          <w:rPr>
            <w:noProof/>
            <w:webHidden/>
            <w:rtl/>
          </w:rPr>
          <w:t>1</w:t>
        </w:r>
        <w:r w:rsidRPr="003C0F08">
          <w:rPr>
            <w:rStyle w:val="Hyperlink"/>
            <w:noProof/>
            <w:rtl/>
          </w:rPr>
          <w:fldChar w:fldCharType="end"/>
        </w:r>
      </w:hyperlink>
    </w:p>
    <w:p w14:paraId="07AA4F40" w14:textId="77777777" w:rsidR="00E05961"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784777" w:history="1">
        <w:r w:rsidRPr="003C0F08">
          <w:rPr>
            <w:rStyle w:val="Hyperlink"/>
            <w:rFonts w:hint="eastAsia"/>
            <w:noProof/>
            <w:rtl/>
          </w:rPr>
          <w:t>نکته</w:t>
        </w:r>
        <w:r w:rsidRPr="003C0F08">
          <w:rPr>
            <w:rStyle w:val="Hyperlink"/>
            <w:noProof/>
            <w:rtl/>
          </w:rPr>
          <w:t xml:space="preserve"> </w:t>
        </w:r>
        <w:r w:rsidRPr="003C0F08">
          <w:rPr>
            <w:rStyle w:val="Hyperlink"/>
            <w:rFonts w:hint="eastAsia"/>
            <w:noProof/>
            <w:rtl/>
          </w:rPr>
          <w:t>سوم؛</w:t>
        </w:r>
        <w:r w:rsidRPr="003C0F08">
          <w:rPr>
            <w:rStyle w:val="Hyperlink"/>
            <w:noProof/>
            <w:rtl/>
          </w:rPr>
          <w:t xml:space="preserve"> </w:t>
        </w:r>
        <w:r w:rsidRPr="003C0F08">
          <w:rPr>
            <w:rStyle w:val="Hyperlink"/>
            <w:rFonts w:hint="eastAsia"/>
            <w:noProof/>
            <w:rtl/>
          </w:rPr>
          <w:t>ثمر</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اصالة</w:t>
        </w:r>
        <w:r w:rsidRPr="003C0F08">
          <w:rPr>
            <w:rStyle w:val="Hyperlink"/>
            <w:noProof/>
            <w:rtl/>
          </w:rPr>
          <w:t xml:space="preserve"> </w:t>
        </w:r>
        <w:r w:rsidRPr="003C0F08">
          <w:rPr>
            <w:rStyle w:val="Hyperlink"/>
            <w:rFonts w:hint="eastAsia"/>
            <w:noProof/>
            <w:rtl/>
          </w:rPr>
          <w:t>الحظر</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الاباحة</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Toc57784777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914CC" w:rsidRPr="003C0F08">
          <w:rPr>
            <w:noProof/>
            <w:webHidden/>
            <w:rtl/>
          </w:rPr>
          <w:t>1</w:t>
        </w:r>
        <w:r w:rsidRPr="003C0F08">
          <w:rPr>
            <w:rStyle w:val="Hyperlink"/>
            <w:noProof/>
            <w:rtl/>
          </w:rPr>
          <w:fldChar w:fldCharType="end"/>
        </w:r>
      </w:hyperlink>
    </w:p>
    <w:p w14:paraId="2BAEFDA7" w14:textId="77777777" w:rsidR="00E05961"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784778" w:history="1">
        <w:r w:rsidRPr="003C0F08">
          <w:rPr>
            <w:rStyle w:val="Hyperlink"/>
            <w:rFonts w:hint="eastAsia"/>
            <w:noProof/>
            <w:rtl/>
          </w:rPr>
          <w:t>لغو</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مواجهه</w:t>
        </w:r>
        <w:r w:rsidRPr="003C0F08">
          <w:rPr>
            <w:rStyle w:val="Hyperlink"/>
            <w:noProof/>
            <w:rtl/>
          </w:rPr>
          <w:t xml:space="preserve"> </w:t>
        </w:r>
        <w:r w:rsidRPr="003C0F08">
          <w:rPr>
            <w:rStyle w:val="Hyperlink"/>
            <w:rFonts w:hint="eastAsia"/>
            <w:noProof/>
            <w:rtl/>
          </w:rPr>
          <w:t>اول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ق</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قبل</w:t>
        </w:r>
        <w:r w:rsidRPr="003C0F08">
          <w:rPr>
            <w:rStyle w:val="Hyperlink"/>
            <w:noProof/>
            <w:rtl/>
          </w:rPr>
          <w:t xml:space="preserve"> </w:t>
        </w:r>
        <w:r w:rsidRPr="003C0F08">
          <w:rPr>
            <w:rStyle w:val="Hyperlink"/>
            <w:rFonts w:hint="eastAsia"/>
            <w:noProof/>
            <w:rtl/>
          </w:rPr>
          <w:t>الشرع</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مسئله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Toc57784778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914CC" w:rsidRPr="003C0F08">
          <w:rPr>
            <w:noProof/>
            <w:webHidden/>
            <w:rtl/>
          </w:rPr>
          <w:t>3</w:t>
        </w:r>
        <w:r w:rsidRPr="003C0F08">
          <w:rPr>
            <w:rStyle w:val="Hyperlink"/>
            <w:noProof/>
            <w:rtl/>
          </w:rPr>
          <w:fldChar w:fldCharType="end"/>
        </w:r>
      </w:hyperlink>
    </w:p>
    <w:p w14:paraId="7345BA5E" w14:textId="77777777" w:rsidR="00E05961"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784779" w:history="1">
        <w:r w:rsidRPr="003C0F08">
          <w:rPr>
            <w:rStyle w:val="Hyperlink"/>
            <w:rFonts w:hint="eastAsia"/>
            <w:noProof/>
            <w:rtl/>
          </w:rPr>
          <w:t>ترتب</w:t>
        </w:r>
        <w:r w:rsidRPr="003C0F08">
          <w:rPr>
            <w:rStyle w:val="Hyperlink"/>
            <w:noProof/>
            <w:rtl/>
          </w:rPr>
          <w:t xml:space="preserve"> </w:t>
        </w:r>
        <w:r w:rsidRPr="003C0F08">
          <w:rPr>
            <w:rStyle w:val="Hyperlink"/>
            <w:rFonts w:hint="eastAsia"/>
            <w:noProof/>
            <w:rtl/>
          </w:rPr>
          <w:t>ثمره</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تنق</w:t>
        </w:r>
        <w:r w:rsidRPr="003C0F08">
          <w:rPr>
            <w:rStyle w:val="Hyperlink"/>
            <w:rFonts w:hint="cs"/>
            <w:noProof/>
            <w:rtl/>
          </w:rPr>
          <w:t>ی</w:t>
        </w:r>
        <w:r w:rsidRPr="003C0F08">
          <w:rPr>
            <w:rStyle w:val="Hyperlink"/>
            <w:rFonts w:hint="eastAsia"/>
            <w:noProof/>
            <w:rtl/>
          </w:rPr>
          <w:t>ح</w:t>
        </w:r>
        <w:r w:rsidRPr="003C0F08">
          <w:rPr>
            <w:rStyle w:val="Hyperlink"/>
            <w:noProof/>
            <w:rtl/>
          </w:rPr>
          <w:t xml:space="preserve"> </w:t>
        </w:r>
        <w:r w:rsidRPr="003C0F08">
          <w:rPr>
            <w:rStyle w:val="Hyperlink"/>
            <w:rFonts w:hint="eastAsia"/>
            <w:noProof/>
            <w:rtl/>
          </w:rPr>
          <w:t>اصل</w:t>
        </w:r>
        <w:r w:rsidRPr="003C0F08">
          <w:rPr>
            <w:rStyle w:val="Hyperlink"/>
            <w:noProof/>
            <w:rtl/>
          </w:rPr>
          <w:t xml:space="preserve"> </w:t>
        </w:r>
        <w:r w:rsidRPr="003C0F08">
          <w:rPr>
            <w:rStyle w:val="Hyperlink"/>
            <w:rFonts w:hint="eastAsia"/>
            <w:noProof/>
            <w:rtl/>
          </w:rPr>
          <w:t>برا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صورت</w:t>
        </w:r>
        <w:r w:rsidRPr="003C0F08">
          <w:rPr>
            <w:rStyle w:val="Hyperlink"/>
            <w:noProof/>
            <w:rtl/>
          </w:rPr>
          <w:t xml:space="preserve"> </w:t>
        </w:r>
        <w:r w:rsidRPr="003C0F08">
          <w:rPr>
            <w:rStyle w:val="Hyperlink"/>
            <w:rFonts w:hint="eastAsia"/>
            <w:noProof/>
            <w:rtl/>
          </w:rPr>
          <w:t>فقدان</w:t>
        </w:r>
        <w:r w:rsidRPr="003C0F08">
          <w:rPr>
            <w:rStyle w:val="Hyperlink"/>
            <w:noProof/>
            <w:rtl/>
          </w:rPr>
          <w:t xml:space="preserve"> </w:t>
        </w:r>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ناح</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w:t>
        </w:r>
        <w:r w:rsidRPr="003C0F08">
          <w:rPr>
            <w:rStyle w:val="Hyperlink"/>
            <w:rFonts w:hint="eastAsia"/>
            <w:noProof/>
            <w:rtl/>
          </w:rPr>
          <w:t>شارع</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Toc57784779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914CC" w:rsidRPr="003C0F08">
          <w:rPr>
            <w:noProof/>
            <w:webHidden/>
            <w:rtl/>
          </w:rPr>
          <w:t>3</w:t>
        </w:r>
        <w:r w:rsidRPr="003C0F08">
          <w:rPr>
            <w:rStyle w:val="Hyperlink"/>
            <w:noProof/>
            <w:rtl/>
          </w:rPr>
          <w:fldChar w:fldCharType="end"/>
        </w:r>
      </w:hyperlink>
    </w:p>
    <w:p w14:paraId="550BAC05" w14:textId="77777777" w:rsidR="00E05961"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784780" w:history="1">
        <w:r w:rsidRPr="003C0F08">
          <w:rPr>
            <w:rStyle w:val="Hyperlink"/>
            <w:rFonts w:hint="eastAsia"/>
            <w:noProof/>
            <w:rtl/>
          </w:rPr>
          <w:t>ثمره</w:t>
        </w:r>
        <w:r w:rsidRPr="003C0F08">
          <w:rPr>
            <w:rStyle w:val="Hyperlink"/>
            <w:noProof/>
            <w:rtl/>
          </w:rPr>
          <w:t xml:space="preserve"> </w:t>
        </w:r>
        <w:r w:rsidRPr="003C0F08">
          <w:rPr>
            <w:rStyle w:val="Hyperlink"/>
            <w:rFonts w:hint="eastAsia"/>
            <w:noProof/>
            <w:rtl/>
          </w:rPr>
          <w:t>دار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عقل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حظر</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اباحه،</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صورت</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تمام</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ادله</w:t>
        </w:r>
        <w:r w:rsidRPr="003C0F08">
          <w:rPr>
            <w:rStyle w:val="Hyperlink"/>
            <w:noProof/>
            <w:rtl/>
          </w:rPr>
          <w:t xml:space="preserve"> </w:t>
        </w:r>
        <w:r w:rsidRPr="003C0F08">
          <w:rPr>
            <w:rStyle w:val="Hyperlink"/>
            <w:rFonts w:hint="eastAsia"/>
            <w:noProof/>
            <w:rtl/>
          </w:rPr>
          <w:t>برائت</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احت</w:t>
        </w:r>
        <w:r w:rsidRPr="003C0F08">
          <w:rPr>
            <w:rStyle w:val="Hyperlink"/>
            <w:rFonts w:hint="cs"/>
            <w:noProof/>
            <w:rtl/>
          </w:rPr>
          <w:t>ی</w:t>
        </w:r>
        <w:r w:rsidRPr="003C0F08">
          <w:rPr>
            <w:rStyle w:val="Hyperlink"/>
            <w:rFonts w:hint="eastAsia"/>
            <w:noProof/>
            <w:rtl/>
          </w:rPr>
          <w:t>اط</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Toc57784780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914CC" w:rsidRPr="003C0F08">
          <w:rPr>
            <w:noProof/>
            <w:webHidden/>
            <w:rtl/>
          </w:rPr>
          <w:t>5</w:t>
        </w:r>
        <w:r w:rsidRPr="003C0F08">
          <w:rPr>
            <w:rStyle w:val="Hyperlink"/>
            <w:noProof/>
            <w:rtl/>
          </w:rPr>
          <w:fldChar w:fldCharType="end"/>
        </w:r>
      </w:hyperlink>
    </w:p>
    <w:p w14:paraId="3BD33008" w14:textId="77777777" w:rsidR="00E05961"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7784781" w:history="1">
        <w:r w:rsidRPr="003C0F08">
          <w:rPr>
            <w:rStyle w:val="Hyperlink"/>
            <w:rFonts w:hint="eastAsia"/>
            <w:noProof/>
            <w:rtl/>
          </w:rPr>
          <w:t>تفس</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w:t>
        </w:r>
        <w:r w:rsidRPr="003C0F08">
          <w:rPr>
            <w:rStyle w:val="Hyperlink"/>
            <w:rFonts w:hint="eastAsia"/>
            <w:noProof/>
            <w:rtl/>
          </w:rPr>
          <w:t>تعب</w:t>
        </w:r>
        <w:r w:rsidRPr="003C0F08">
          <w:rPr>
            <w:rStyle w:val="Hyperlink"/>
            <w:rFonts w:hint="cs"/>
            <w:noProof/>
            <w:rtl/>
          </w:rPr>
          <w:t>ی</w:t>
        </w:r>
        <w:r w:rsidRPr="003C0F08">
          <w:rPr>
            <w:rStyle w:val="Hyperlink"/>
            <w:rFonts w:hint="eastAsia"/>
            <w:noProof/>
            <w:rtl/>
          </w:rPr>
          <w:t>ر</w:t>
        </w:r>
        <w:r w:rsidRPr="003C0F08">
          <w:rPr>
            <w:rStyle w:val="Hyperlink"/>
            <w:noProof/>
            <w:rtl/>
          </w:rPr>
          <w:t>«</w:t>
        </w:r>
        <w:r w:rsidRPr="003C0F08">
          <w:rPr>
            <w:rStyle w:val="Hyperlink"/>
            <w:rFonts w:hint="eastAsia"/>
            <w:noProof/>
            <w:rtl/>
          </w:rPr>
          <w:t>قبل</w:t>
        </w:r>
        <w:r w:rsidRPr="003C0F08">
          <w:rPr>
            <w:rStyle w:val="Hyperlink"/>
            <w:noProof/>
            <w:rtl/>
          </w:rPr>
          <w:t xml:space="preserve"> </w:t>
        </w:r>
        <w:r w:rsidRPr="003C0F08">
          <w:rPr>
            <w:rStyle w:val="Hyperlink"/>
            <w:rFonts w:hint="eastAsia"/>
            <w:noProof/>
            <w:rtl/>
          </w:rPr>
          <w:t>ورود</w:t>
        </w:r>
        <w:r w:rsidRPr="003C0F08">
          <w:rPr>
            <w:rStyle w:val="Hyperlink"/>
            <w:noProof/>
            <w:rtl/>
          </w:rPr>
          <w:t xml:space="preserve"> </w:t>
        </w:r>
        <w:r w:rsidRPr="003C0F08">
          <w:rPr>
            <w:rStyle w:val="Hyperlink"/>
            <w:rFonts w:hint="eastAsia"/>
            <w:noProof/>
            <w:rtl/>
          </w:rPr>
          <w:t>الشرع</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وصول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واقع</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Toc57784781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914CC" w:rsidRPr="003C0F08">
          <w:rPr>
            <w:noProof/>
            <w:webHidden/>
            <w:rtl/>
          </w:rPr>
          <w:t>6</w:t>
        </w:r>
        <w:r w:rsidRPr="003C0F08">
          <w:rPr>
            <w:rStyle w:val="Hyperlink"/>
            <w:noProof/>
            <w:rtl/>
          </w:rPr>
          <w:fldChar w:fldCharType="end"/>
        </w:r>
      </w:hyperlink>
    </w:p>
    <w:p w14:paraId="2FE6722F" w14:textId="77777777" w:rsidR="00E05961"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784782" w:history="1">
        <w:r w:rsidRPr="003C0F08">
          <w:rPr>
            <w:rStyle w:val="Hyperlink"/>
            <w:rFonts w:hint="eastAsia"/>
            <w:noProof/>
            <w:rtl/>
          </w:rPr>
          <w:t>نکته</w:t>
        </w:r>
        <w:r w:rsidRPr="003C0F08">
          <w:rPr>
            <w:rStyle w:val="Hyperlink"/>
            <w:noProof/>
            <w:rtl/>
          </w:rPr>
          <w:t xml:space="preserve"> </w:t>
        </w:r>
        <w:r w:rsidRPr="003C0F08">
          <w:rPr>
            <w:rStyle w:val="Hyperlink"/>
            <w:rFonts w:hint="eastAsia"/>
            <w:noProof/>
            <w:rtl/>
          </w:rPr>
          <w:t>چهارم؛</w:t>
        </w:r>
        <w:r w:rsidRPr="003C0F08">
          <w:rPr>
            <w:rStyle w:val="Hyperlink"/>
            <w:noProof/>
            <w:rtl/>
          </w:rPr>
          <w:t xml:space="preserve"> </w:t>
        </w:r>
        <w:r w:rsidRPr="003C0F08">
          <w:rPr>
            <w:rStyle w:val="Hyperlink"/>
            <w:rFonts w:hint="eastAsia"/>
            <w:noProof/>
            <w:rtl/>
          </w:rPr>
          <w:t>تاث</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w:t>
        </w:r>
        <w:r w:rsidRPr="003C0F08">
          <w:rPr>
            <w:rStyle w:val="Hyperlink"/>
            <w:rFonts w:hint="eastAsia"/>
            <w:noProof/>
            <w:rtl/>
          </w:rPr>
          <w:t>قول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حظر</w:t>
        </w:r>
        <w:r w:rsidRPr="003C0F08">
          <w:rPr>
            <w:rStyle w:val="Hyperlink"/>
            <w:noProof/>
            <w:rtl/>
          </w:rPr>
          <w:t xml:space="preserve">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w:t>
        </w:r>
        <w:r w:rsidRPr="003C0F08">
          <w:rPr>
            <w:rStyle w:val="Hyperlink"/>
            <w:rFonts w:hint="eastAsia"/>
            <w:noProof/>
            <w:rtl/>
          </w:rPr>
          <w:t>اباحه</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برائت</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احت</w:t>
        </w:r>
        <w:r w:rsidRPr="003C0F08">
          <w:rPr>
            <w:rStyle w:val="Hyperlink"/>
            <w:rFonts w:hint="cs"/>
            <w:noProof/>
            <w:rtl/>
          </w:rPr>
          <w:t>ی</w:t>
        </w:r>
        <w:r w:rsidRPr="003C0F08">
          <w:rPr>
            <w:rStyle w:val="Hyperlink"/>
            <w:rFonts w:hint="eastAsia"/>
            <w:noProof/>
            <w:rtl/>
          </w:rPr>
          <w:t>اط</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Toc57784782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914CC" w:rsidRPr="003C0F08">
          <w:rPr>
            <w:noProof/>
            <w:webHidden/>
            <w:rtl/>
          </w:rPr>
          <w:t>7</w:t>
        </w:r>
        <w:r w:rsidRPr="003C0F08">
          <w:rPr>
            <w:rStyle w:val="Hyperlink"/>
            <w:noProof/>
            <w:rtl/>
          </w:rPr>
          <w:fldChar w:fldCharType="end"/>
        </w:r>
      </w:hyperlink>
    </w:p>
    <w:p w14:paraId="36B72F4B" w14:textId="77777777" w:rsidR="00E05961" w:rsidRPr="003C0F08" w:rsidRDefault="00035715">
      <w:pPr>
        <w:pStyle w:val="TOC2"/>
        <w:tabs>
          <w:tab w:val="right" w:leader="dot" w:pos="10194"/>
        </w:tabs>
        <w:rPr>
          <w:rFonts w:asciiTheme="minorHAnsi" w:eastAsiaTheme="minorEastAsia" w:hAnsiTheme="minorHAnsi" w:cstheme="minorBidi"/>
          <w:bCs w:val="0"/>
          <w:color w:val="auto"/>
          <w:szCs w:val="22"/>
          <w:rtl/>
        </w:rPr>
      </w:pPr>
      <w:hyperlink w:anchor="_Toc57784783" w:history="1">
        <w:r w:rsidRPr="003C0F08">
          <w:rPr>
            <w:rStyle w:val="Hyperlink"/>
            <w:rFonts w:hint="eastAsia"/>
            <w:noProof/>
            <w:rtl/>
          </w:rPr>
          <w:t>نکته</w:t>
        </w:r>
        <w:r w:rsidRPr="003C0F08">
          <w:rPr>
            <w:rStyle w:val="Hyperlink"/>
            <w:noProof/>
            <w:rtl/>
          </w:rPr>
          <w:t xml:space="preserve"> </w:t>
        </w:r>
        <w:r w:rsidRPr="003C0F08">
          <w:rPr>
            <w:rStyle w:val="Hyperlink"/>
            <w:rFonts w:hint="eastAsia"/>
            <w:noProof/>
            <w:rtl/>
          </w:rPr>
          <w:t>پنجم؛</w:t>
        </w:r>
        <w:r w:rsidRPr="003C0F08">
          <w:rPr>
            <w:rStyle w:val="Hyperlink"/>
            <w:noProof/>
            <w:rtl/>
          </w:rPr>
          <w:t xml:space="preserve"> </w:t>
        </w:r>
        <w:r w:rsidRPr="003C0F08">
          <w:rPr>
            <w:rStyle w:val="Hyperlink"/>
            <w:rFonts w:hint="cs"/>
            <w:noProof/>
            <w:rtl/>
          </w:rPr>
          <w:t>ی</w:t>
        </w:r>
        <w:r w:rsidRPr="003C0F08">
          <w:rPr>
            <w:rStyle w:val="Hyperlink"/>
            <w:rFonts w:hint="eastAsia"/>
            <w:noProof/>
            <w:rtl/>
          </w:rPr>
          <w:t>ک</w:t>
        </w:r>
        <w:r w:rsidRPr="003C0F08">
          <w:rPr>
            <w:rStyle w:val="Hyperlink"/>
            <w:noProof/>
            <w:rtl/>
          </w:rPr>
          <w:t xml:space="preserve"> </w:t>
        </w:r>
        <w:r w:rsidRPr="003C0F08">
          <w:rPr>
            <w:rStyle w:val="Hyperlink"/>
            <w:rFonts w:hint="eastAsia"/>
            <w:noProof/>
            <w:rtl/>
          </w:rPr>
          <w:t>ح</w:t>
        </w:r>
        <w:r w:rsidRPr="003C0F08">
          <w:rPr>
            <w:rStyle w:val="Hyperlink"/>
            <w:rFonts w:hint="cs"/>
            <w:noProof/>
            <w:rtl/>
          </w:rPr>
          <w:t>ی</w:t>
        </w:r>
        <w:r w:rsidRPr="003C0F08">
          <w:rPr>
            <w:rStyle w:val="Hyperlink"/>
            <w:rFonts w:hint="eastAsia"/>
            <w:noProof/>
            <w:rtl/>
          </w:rPr>
          <w:t>ث</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نبودن</w:t>
        </w:r>
        <w:r w:rsidRPr="003C0F08">
          <w:rPr>
            <w:rStyle w:val="Hyperlink"/>
            <w:noProof/>
            <w:rtl/>
          </w:rPr>
          <w:t xml:space="preserve"> </w:t>
        </w:r>
        <w:r w:rsidRPr="003C0F08">
          <w:rPr>
            <w:rStyle w:val="Hyperlink"/>
            <w:rFonts w:hint="eastAsia"/>
            <w:noProof/>
            <w:rtl/>
          </w:rPr>
          <w:t>تأم</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عقاب</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ادله</w:t>
        </w:r>
        <w:r w:rsidRPr="003C0F08">
          <w:rPr>
            <w:rStyle w:val="Hyperlink"/>
            <w:noProof/>
            <w:rtl/>
          </w:rPr>
          <w:t xml:space="preserve"> </w:t>
        </w:r>
        <w:r w:rsidRPr="003C0F08">
          <w:rPr>
            <w:rStyle w:val="Hyperlink"/>
            <w:rFonts w:hint="eastAsia"/>
            <w:noProof/>
            <w:rtl/>
          </w:rPr>
          <w:t>برائت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Toc57784783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914CC" w:rsidRPr="003C0F08">
          <w:rPr>
            <w:noProof/>
            <w:webHidden/>
            <w:rtl/>
          </w:rPr>
          <w:t>8</w:t>
        </w:r>
        <w:r w:rsidRPr="003C0F08">
          <w:rPr>
            <w:rStyle w:val="Hyperlink"/>
            <w:noProof/>
            <w:rtl/>
          </w:rPr>
          <w:fldChar w:fldCharType="end"/>
        </w:r>
      </w:hyperlink>
    </w:p>
    <w:p w14:paraId="2C9E2F42" w14:textId="77777777" w:rsidR="00765578" w:rsidRPr="003C0F08" w:rsidRDefault="00035715" w:rsidP="00FC7294">
      <w:pPr>
        <w:pStyle w:val="Heading1"/>
        <w:rPr>
          <w:rtl/>
        </w:rPr>
      </w:pPr>
      <w:r w:rsidRPr="003C0F08">
        <w:rPr>
          <w:rFonts w:ascii="Calibri" w:eastAsia="Calibri" w:hAnsi="Calibri"/>
          <w:b w:val="0"/>
          <w:bCs w:val="0"/>
          <w:color w:val="632423" w:themeColor="accent2" w:themeShade="80"/>
          <w:kern w:val="0"/>
          <w:sz w:val="22"/>
          <w:szCs w:val="24"/>
        </w:rPr>
        <w:fldChar w:fldCharType="end"/>
      </w:r>
      <w:bookmarkStart w:id="525" w:name="_Toc57784776"/>
      <w:r w:rsidR="00FC7294" w:rsidRPr="003C0F08">
        <w:rPr>
          <w:rFonts w:hint="cs"/>
          <w:rtl/>
        </w:rPr>
        <w:t>ادامه تنبیهات بحث حظر و اباحه</w:t>
      </w:r>
      <w:bookmarkEnd w:id="525"/>
    </w:p>
    <w:p w14:paraId="4B87B6BD" w14:textId="77777777" w:rsidR="00CC3394" w:rsidRPr="003C0F08" w:rsidRDefault="00035715" w:rsidP="00FC7294">
      <w:pPr>
        <w:pStyle w:val="Heading2"/>
        <w:rPr>
          <w:rtl/>
        </w:rPr>
      </w:pPr>
      <w:bookmarkStart w:id="526" w:name="_Toc57784777"/>
      <w:r w:rsidRPr="003C0F08">
        <w:rPr>
          <w:rFonts w:hint="cs"/>
          <w:rtl/>
        </w:rPr>
        <w:t>نکته</w:t>
      </w:r>
      <w:r w:rsidR="00FC7294" w:rsidRPr="003C0F08">
        <w:rPr>
          <w:rFonts w:hint="cs"/>
          <w:rtl/>
        </w:rPr>
        <w:t xml:space="preserve"> سوم؛ </w:t>
      </w:r>
      <w:r w:rsidR="00B568D8" w:rsidRPr="003C0F08">
        <w:rPr>
          <w:rFonts w:hint="cs"/>
          <w:rtl/>
        </w:rPr>
        <w:t>ثمرۀ بحث اصالة الحظر و الاباحة</w:t>
      </w:r>
      <w:bookmarkEnd w:id="526"/>
    </w:p>
    <w:p w14:paraId="307A609B" w14:textId="77777777" w:rsidR="00B568D8" w:rsidRPr="003C0F08" w:rsidRDefault="00035715" w:rsidP="00B568D8">
      <w:pPr>
        <w:rPr>
          <w:rtl/>
        </w:rPr>
      </w:pPr>
      <w:r w:rsidRPr="003C0F08">
        <w:rPr>
          <w:rFonts w:hint="cs"/>
          <w:rtl/>
        </w:rPr>
        <w:t>بحث در تنبیهاتی بود که در ذیل بحث حکم عقل به حظر یا اب</w:t>
      </w:r>
      <w:r w:rsidRPr="003C0F08">
        <w:rPr>
          <w:rFonts w:hint="cs"/>
          <w:rtl/>
        </w:rPr>
        <w:t>احه لازم بود که مطرح کنیم. دو نکته</w:t>
      </w:r>
      <w:r w:rsidR="00ED5F2A" w:rsidRPr="003C0F08">
        <w:rPr>
          <w:rFonts w:hint="cs"/>
          <w:rtl/>
        </w:rPr>
        <w:t xml:space="preserve"> از این تنبیهات</w:t>
      </w:r>
      <w:r w:rsidRPr="003C0F08">
        <w:rPr>
          <w:rFonts w:hint="cs"/>
          <w:rtl/>
        </w:rPr>
        <w:t xml:space="preserve"> تا به حال گذشت. نکتۀ سوم ثمرۀ بحث حظر و اباحه است. این حکم عقلی که اینهمه بحث برده و فکر سوزانده چه نتیجه</w:t>
      </w:r>
      <w:r w:rsidR="00ED5F2A" w:rsidRPr="003C0F08">
        <w:rPr>
          <w:rFonts w:hint="cs"/>
          <w:rtl/>
        </w:rPr>
        <w:t xml:space="preserve">‌‌ای </w:t>
      </w:r>
      <w:r w:rsidRPr="003C0F08">
        <w:rPr>
          <w:rFonts w:hint="cs"/>
          <w:rtl/>
        </w:rPr>
        <w:t>دارد؟ ما حظری بشویم یا اباحه</w:t>
      </w:r>
      <w:r w:rsidR="00ED5F2A" w:rsidRPr="003C0F08">
        <w:rPr>
          <w:rFonts w:hint="cs"/>
          <w:rtl/>
        </w:rPr>
        <w:t>،</w:t>
      </w:r>
      <w:r w:rsidRPr="003C0F08">
        <w:rPr>
          <w:rFonts w:hint="cs"/>
          <w:rtl/>
        </w:rPr>
        <w:t xml:space="preserve"> خصوصاً با این قید که قبل از شرع یا قبل از ملاحظۀ شرع، چه ثمره</w:t>
      </w:r>
      <w:r w:rsidR="00ED5F2A" w:rsidRPr="003C0F08">
        <w:rPr>
          <w:rFonts w:hint="cs"/>
          <w:rtl/>
        </w:rPr>
        <w:t xml:space="preserve">‌‌ای </w:t>
      </w:r>
      <w:r w:rsidRPr="003C0F08">
        <w:rPr>
          <w:rFonts w:hint="cs"/>
          <w:rtl/>
        </w:rPr>
        <w:t>دارد؟</w:t>
      </w:r>
      <w:r w:rsidR="00ED5F2A" w:rsidRPr="003C0F08">
        <w:rPr>
          <w:rFonts w:hint="cs"/>
          <w:rtl/>
        </w:rPr>
        <w:t xml:space="preserve"> </w:t>
      </w:r>
      <w:r w:rsidRPr="003C0F08">
        <w:rPr>
          <w:rFonts w:hint="cs"/>
          <w:rtl/>
        </w:rPr>
        <w:t>دو جهت است که باید اینها را برای ثمره حل کرد تا ثمره</w:t>
      </w:r>
      <w:r w:rsidR="00ED5F2A" w:rsidRPr="003C0F08">
        <w:rPr>
          <w:rFonts w:hint="cs"/>
          <w:rtl/>
        </w:rPr>
        <w:t xml:space="preserve">‌‌ای </w:t>
      </w:r>
      <w:r w:rsidRPr="003C0F08">
        <w:rPr>
          <w:rFonts w:hint="cs"/>
          <w:rtl/>
        </w:rPr>
        <w:t>بر آن مترتب باشد</w:t>
      </w:r>
      <w:r w:rsidR="00ED5F2A" w:rsidRPr="003C0F08">
        <w:rPr>
          <w:rFonts w:hint="cs"/>
          <w:rtl/>
        </w:rPr>
        <w:t>،</w:t>
      </w:r>
      <w:r w:rsidRPr="003C0F08">
        <w:rPr>
          <w:rFonts w:hint="cs"/>
          <w:rtl/>
        </w:rPr>
        <w:t xml:space="preserve"> غیر از نکاتی که در جلسۀ قبل گذشت. </w:t>
      </w:r>
    </w:p>
    <w:p w14:paraId="61D8DC05" w14:textId="77777777" w:rsidR="000B59AC" w:rsidRPr="003C0F08" w:rsidRDefault="00035715" w:rsidP="00ED5F2A">
      <w:pPr>
        <w:rPr>
          <w:rtl/>
        </w:rPr>
      </w:pPr>
      <w:r w:rsidRPr="003C0F08">
        <w:rPr>
          <w:rFonts w:hint="cs"/>
          <w:rtl/>
        </w:rPr>
        <w:t>یک نکته این است که ما در عنوان بحث قبل از شرع یا قبل از ملاحظۀ شرع را أخذ</w:t>
      </w:r>
      <w:r w:rsidRPr="003C0F08">
        <w:rPr>
          <w:rFonts w:hint="cs"/>
          <w:rtl/>
        </w:rPr>
        <w:t xml:space="preserve"> کردیم. باید ببینیم که آیا چنین بحثی که حکم عقلی را برای ظرف قبل از شرع ما ثابت کنیم، فایده</w:t>
      </w:r>
      <w:r w:rsidR="00ED5F2A" w:rsidRPr="003C0F08">
        <w:rPr>
          <w:rFonts w:hint="cs"/>
          <w:rtl/>
        </w:rPr>
        <w:t xml:space="preserve">‌‌ای </w:t>
      </w:r>
      <w:r w:rsidRPr="003C0F08">
        <w:rPr>
          <w:rFonts w:hint="cs"/>
          <w:rtl/>
        </w:rPr>
        <w:t>دارد؟ خصوصاً اینکه قبل از شرع یک فرض خلاف واقع است و نه تنها فرض و تقدیر است</w:t>
      </w:r>
      <w:r w:rsidR="00ED5F2A" w:rsidRPr="003C0F08">
        <w:rPr>
          <w:rFonts w:hint="cs"/>
          <w:rtl/>
        </w:rPr>
        <w:t>،</w:t>
      </w:r>
      <w:r w:rsidRPr="003C0F08">
        <w:rPr>
          <w:rFonts w:hint="cs"/>
          <w:rtl/>
        </w:rPr>
        <w:t xml:space="preserve"> بلکه فرض خلاف واقع است</w:t>
      </w:r>
      <w:r w:rsidR="00ED5F2A" w:rsidRPr="003C0F08">
        <w:rPr>
          <w:rFonts w:hint="cs"/>
          <w:rtl/>
        </w:rPr>
        <w:t>؛</w:t>
      </w:r>
      <w:r w:rsidRPr="003C0F08">
        <w:rPr>
          <w:rFonts w:hint="cs"/>
          <w:rtl/>
        </w:rPr>
        <w:t xml:space="preserve"> چون ما</w:t>
      </w:r>
      <w:r w:rsidR="00ED5F2A" w:rsidRPr="003C0F08">
        <w:rPr>
          <w:rFonts w:hint="cs"/>
          <w:rtl/>
        </w:rPr>
        <w:t xml:space="preserve"> می‌</w:t>
      </w:r>
      <w:r w:rsidRPr="003C0F08">
        <w:rPr>
          <w:rFonts w:hint="cs"/>
          <w:rtl/>
        </w:rPr>
        <w:t>دانیم شرعی آمده</w:t>
      </w:r>
      <w:r w:rsidR="00ED5F2A" w:rsidRPr="003C0F08">
        <w:rPr>
          <w:rFonts w:hint="cs"/>
          <w:rtl/>
        </w:rPr>
        <w:t xml:space="preserve"> و هست.</w:t>
      </w:r>
      <w:r w:rsidRPr="003C0F08">
        <w:rPr>
          <w:rFonts w:hint="cs"/>
          <w:rtl/>
        </w:rPr>
        <w:t xml:space="preserve"> </w:t>
      </w:r>
      <w:r w:rsidR="00ED5F2A" w:rsidRPr="003C0F08">
        <w:rPr>
          <w:rFonts w:hint="cs"/>
          <w:rtl/>
        </w:rPr>
        <w:t>حال</w:t>
      </w:r>
      <w:r w:rsidRPr="003C0F08">
        <w:rPr>
          <w:rFonts w:hint="cs"/>
          <w:rtl/>
        </w:rPr>
        <w:t xml:space="preserve"> برویم روی فرض اینکه ق</w:t>
      </w:r>
      <w:r w:rsidRPr="003C0F08">
        <w:rPr>
          <w:rFonts w:hint="cs"/>
          <w:rtl/>
        </w:rPr>
        <w:t>بل از شرع هستیم، بحث کنیم، چه فایده</w:t>
      </w:r>
      <w:r w:rsidR="00ED5F2A" w:rsidRPr="003C0F08">
        <w:rPr>
          <w:rFonts w:hint="cs"/>
          <w:rtl/>
        </w:rPr>
        <w:t xml:space="preserve">‌‌ای </w:t>
      </w:r>
      <w:r w:rsidRPr="003C0F08">
        <w:rPr>
          <w:rFonts w:hint="cs"/>
          <w:rtl/>
        </w:rPr>
        <w:t>دارد؟ قبل از ملاحظۀ شرع اشکال به اینصورت ندارد اما در آنجا هم باید بحث کنیم چون فرضی و تقدیری است</w:t>
      </w:r>
      <w:r w:rsidR="00ED5F2A" w:rsidRPr="003C0F08">
        <w:rPr>
          <w:rFonts w:hint="cs"/>
          <w:rtl/>
        </w:rPr>
        <w:t>؛</w:t>
      </w:r>
      <w:r w:rsidRPr="003C0F08">
        <w:rPr>
          <w:rFonts w:hint="cs"/>
          <w:rtl/>
        </w:rPr>
        <w:t xml:space="preserve"> چون در ظرفی که تقدیر</w:t>
      </w:r>
      <w:r w:rsidR="00ED5F2A" w:rsidRPr="003C0F08">
        <w:rPr>
          <w:rFonts w:hint="cs"/>
          <w:rtl/>
        </w:rPr>
        <w:t xml:space="preserve"> می‌</w:t>
      </w:r>
      <w:r w:rsidRPr="003C0F08">
        <w:rPr>
          <w:rFonts w:hint="cs"/>
          <w:rtl/>
        </w:rPr>
        <w:t>کنیم که شرع را ملحوظ نداریم و شرعی نیست و ورود شرع را لحاظ نکنیم، در این ظرف ما حکم عقلی را ث</w:t>
      </w:r>
      <w:r w:rsidRPr="003C0F08">
        <w:rPr>
          <w:rFonts w:hint="cs"/>
          <w:rtl/>
        </w:rPr>
        <w:t>ابت</w:t>
      </w:r>
      <w:r w:rsidR="00ED5F2A" w:rsidRPr="003C0F08">
        <w:rPr>
          <w:rFonts w:hint="cs"/>
          <w:rtl/>
        </w:rPr>
        <w:t xml:space="preserve"> می‌</w:t>
      </w:r>
      <w:r w:rsidRPr="003C0F08">
        <w:rPr>
          <w:rFonts w:hint="cs"/>
          <w:rtl/>
        </w:rPr>
        <w:t>کنیم.</w:t>
      </w:r>
      <w:r w:rsidR="00ED5F2A" w:rsidRPr="003C0F08">
        <w:rPr>
          <w:rFonts w:hint="cs"/>
          <w:rtl/>
        </w:rPr>
        <w:t xml:space="preserve"> می‌</w:t>
      </w:r>
      <w:r w:rsidRPr="003C0F08">
        <w:rPr>
          <w:rFonts w:hint="cs"/>
          <w:rtl/>
        </w:rPr>
        <w:t>گوییم این چه فایده</w:t>
      </w:r>
      <w:r w:rsidR="00ED5F2A" w:rsidRPr="003C0F08">
        <w:rPr>
          <w:rFonts w:hint="cs"/>
          <w:rtl/>
        </w:rPr>
        <w:t xml:space="preserve">‌‌ای </w:t>
      </w:r>
      <w:r w:rsidRPr="003C0F08">
        <w:rPr>
          <w:rFonts w:hint="cs"/>
          <w:rtl/>
        </w:rPr>
        <w:t>دارد و اینهمه زحمت برای اینکه ما حظر را اثبات کنیم یا حظر را نفی کنیم و اباحه را اثبات کنیم، چه فایده</w:t>
      </w:r>
      <w:r w:rsidR="00ED5F2A" w:rsidRPr="003C0F08">
        <w:rPr>
          <w:rFonts w:hint="cs"/>
          <w:rtl/>
        </w:rPr>
        <w:t xml:space="preserve">‌‌ای </w:t>
      </w:r>
      <w:r w:rsidRPr="003C0F08">
        <w:rPr>
          <w:rFonts w:hint="cs"/>
          <w:rtl/>
        </w:rPr>
        <w:t>دارد؟</w:t>
      </w:r>
    </w:p>
    <w:p w14:paraId="577D911E" w14:textId="77777777" w:rsidR="00B568D8" w:rsidRPr="003C0F08" w:rsidRDefault="00035715" w:rsidP="00B568D8">
      <w:pPr>
        <w:rPr>
          <w:rtl/>
        </w:rPr>
      </w:pPr>
      <w:r w:rsidRPr="003C0F08">
        <w:rPr>
          <w:rFonts w:hint="cs"/>
          <w:rtl/>
        </w:rPr>
        <w:lastRenderedPageBreak/>
        <w:t xml:space="preserve">یک جهت دیگر که قبلاً بخشی از بحث آن را مطرح کرده بودیم و در اینجا </w:t>
      </w:r>
      <w:r w:rsidR="00ED5F2A" w:rsidRPr="003C0F08">
        <w:rPr>
          <w:rFonts w:hint="cs"/>
          <w:rtl/>
        </w:rPr>
        <w:t>باید بحث ثمره</w:t>
      </w:r>
      <w:r w:rsidR="00ED5F2A" w:rsidRPr="003C0F08">
        <w:rPr>
          <w:rFonts w:hint="eastAsia"/>
          <w:rtl/>
        </w:rPr>
        <w:t>‌</w:t>
      </w:r>
      <w:r w:rsidRPr="003C0F08">
        <w:rPr>
          <w:rFonts w:hint="cs"/>
          <w:rtl/>
        </w:rPr>
        <w:t xml:space="preserve">اش </w:t>
      </w:r>
      <w:r w:rsidR="0093739D" w:rsidRPr="003C0F08">
        <w:rPr>
          <w:rFonts w:hint="cs"/>
          <w:rtl/>
        </w:rPr>
        <w:t xml:space="preserve">مطرح بشود این است که ما یک بحث داریم تحت عنوان </w:t>
      </w:r>
      <w:r w:rsidR="00ED5F2A" w:rsidRPr="003C0F08">
        <w:rPr>
          <w:rFonts w:hint="cs"/>
          <w:rtl/>
        </w:rPr>
        <w:t>«</w:t>
      </w:r>
      <w:r w:rsidR="0093739D" w:rsidRPr="003C0F08">
        <w:rPr>
          <w:rFonts w:hint="cs"/>
          <w:rtl/>
        </w:rPr>
        <w:t>هل الامر علی الحظر أو الاباحه</w:t>
      </w:r>
      <w:r w:rsidR="00ED5F2A" w:rsidRPr="003C0F08">
        <w:rPr>
          <w:rFonts w:hint="cs"/>
          <w:rtl/>
        </w:rPr>
        <w:t>»</w:t>
      </w:r>
      <w:r w:rsidR="0093739D" w:rsidRPr="003C0F08">
        <w:rPr>
          <w:rFonts w:hint="cs"/>
          <w:rtl/>
        </w:rPr>
        <w:t xml:space="preserve"> و یک بحث هم داریم به نام </w:t>
      </w:r>
      <w:r w:rsidR="00ED5F2A" w:rsidRPr="003C0F08">
        <w:rPr>
          <w:rFonts w:hint="cs"/>
          <w:rtl/>
        </w:rPr>
        <w:t>«</w:t>
      </w:r>
      <w:r w:rsidR="0093739D" w:rsidRPr="003C0F08">
        <w:rPr>
          <w:rFonts w:hint="cs"/>
          <w:rtl/>
        </w:rPr>
        <w:t>برائت و احتیاط</w:t>
      </w:r>
      <w:r w:rsidR="00ED5F2A" w:rsidRPr="003C0F08">
        <w:rPr>
          <w:rFonts w:hint="cs"/>
          <w:rtl/>
        </w:rPr>
        <w:t>».</w:t>
      </w:r>
      <w:r w:rsidR="0093739D" w:rsidRPr="003C0F08">
        <w:rPr>
          <w:rFonts w:hint="cs"/>
          <w:rtl/>
        </w:rPr>
        <w:t xml:space="preserve"> بحث اصلی ما هم در برائت و احتیاط بود</w:t>
      </w:r>
      <w:r w:rsidRPr="003C0F08">
        <w:rPr>
          <w:rFonts w:hint="cs"/>
          <w:rtl/>
        </w:rPr>
        <w:t>،</w:t>
      </w:r>
      <w:r w:rsidR="0093739D" w:rsidRPr="003C0F08">
        <w:rPr>
          <w:rFonts w:hint="cs"/>
          <w:rtl/>
        </w:rPr>
        <w:t xml:space="preserve"> منتهی حظر و اباحه را چون به عنوان دلیلی بر احتیاط بعداً</w:t>
      </w:r>
      <w:r w:rsidR="00ED5F2A" w:rsidRPr="003C0F08">
        <w:rPr>
          <w:rFonts w:hint="cs"/>
          <w:rtl/>
        </w:rPr>
        <w:t xml:space="preserve"> می‌</w:t>
      </w:r>
      <w:r w:rsidR="0093739D" w:rsidRPr="003C0F08">
        <w:rPr>
          <w:rFonts w:hint="cs"/>
          <w:rtl/>
        </w:rPr>
        <w:t xml:space="preserve">آورند، ما گفتیم که همین جا </w:t>
      </w:r>
      <w:r w:rsidRPr="003C0F08">
        <w:rPr>
          <w:rFonts w:hint="cs"/>
          <w:rtl/>
        </w:rPr>
        <w:t xml:space="preserve">در ذیل بحث قبح عقاب بلا بیان، </w:t>
      </w:r>
      <w:r w:rsidR="0093739D" w:rsidRPr="003C0F08">
        <w:rPr>
          <w:rFonts w:hint="cs"/>
          <w:rtl/>
        </w:rPr>
        <w:t>تکلیف این مسألۀ عقلی هم حل شود. مسأله</w:t>
      </w:r>
      <w:r w:rsidR="00ED5F2A" w:rsidRPr="003C0F08">
        <w:rPr>
          <w:rFonts w:hint="cs"/>
          <w:rtl/>
        </w:rPr>
        <w:t xml:space="preserve">‌‌ای </w:t>
      </w:r>
      <w:r w:rsidR="0093739D" w:rsidRPr="003C0F08">
        <w:rPr>
          <w:rFonts w:hint="cs"/>
          <w:rtl/>
        </w:rPr>
        <w:t>که در اینجا مطرح است این است که آیا این دو مسأله یکی هستند یا نه که این را قبلاً بحث کردیم و تکرارش در اینجا وجهی ندارد و همان جا چند جلسه</w:t>
      </w:r>
      <w:r w:rsidR="00ED5F2A" w:rsidRPr="003C0F08">
        <w:rPr>
          <w:rFonts w:hint="cs"/>
          <w:rtl/>
        </w:rPr>
        <w:t xml:space="preserve">‌‌ای </w:t>
      </w:r>
      <w:r w:rsidR="0093739D" w:rsidRPr="003C0F08">
        <w:rPr>
          <w:rFonts w:hint="cs"/>
          <w:rtl/>
        </w:rPr>
        <w:t>بحث شد که این دو مسأله باهم فرق دارند. یا آن طور که مرحوم اصفهانی</w:t>
      </w:r>
      <w:r w:rsidR="00ED5F2A" w:rsidRPr="003C0F08">
        <w:rPr>
          <w:rFonts w:hint="cs"/>
          <w:rtl/>
        </w:rPr>
        <w:t xml:space="preserve"> می‌</w:t>
      </w:r>
      <w:r w:rsidR="0093739D" w:rsidRPr="003C0F08">
        <w:rPr>
          <w:rFonts w:hint="cs"/>
          <w:rtl/>
        </w:rPr>
        <w:t>فرمود که موضوعاً و معیاراً و ثمرتاً فرق</w:t>
      </w:r>
      <w:r w:rsidR="00ED5F2A" w:rsidRPr="003C0F08">
        <w:rPr>
          <w:rFonts w:hint="cs"/>
          <w:rtl/>
        </w:rPr>
        <w:t xml:space="preserve"> می‌</w:t>
      </w:r>
      <w:r w:rsidR="0093739D" w:rsidRPr="003C0F08">
        <w:rPr>
          <w:rFonts w:hint="cs"/>
          <w:rtl/>
        </w:rPr>
        <w:t>کنند ولی محمولاً فرق</w:t>
      </w:r>
      <w:r w:rsidR="00ED5F2A" w:rsidRPr="003C0F08">
        <w:rPr>
          <w:rFonts w:hint="cs"/>
          <w:rtl/>
        </w:rPr>
        <w:t xml:space="preserve"> نمی‌</w:t>
      </w:r>
      <w:r w:rsidR="0093739D" w:rsidRPr="003C0F08">
        <w:rPr>
          <w:rFonts w:hint="cs"/>
          <w:rtl/>
        </w:rPr>
        <w:t>کنند یا اینکه دیگران مثل مرحوم شیخ فرمودند که ج</w:t>
      </w:r>
      <w:r w:rsidRPr="003C0F08">
        <w:rPr>
          <w:rFonts w:hint="cs"/>
          <w:rtl/>
        </w:rPr>
        <w:t>هت بحث در این دو و ثمره و نتیجه</w:t>
      </w:r>
      <w:r w:rsidRPr="003C0F08">
        <w:rPr>
          <w:rFonts w:hint="eastAsia"/>
          <w:rtl/>
        </w:rPr>
        <w:t>‌</w:t>
      </w:r>
      <w:r w:rsidR="0093739D" w:rsidRPr="003C0F08">
        <w:rPr>
          <w:rFonts w:hint="cs"/>
          <w:rtl/>
        </w:rPr>
        <w:t>اش فرق</w:t>
      </w:r>
      <w:r w:rsidR="00ED5F2A" w:rsidRPr="003C0F08">
        <w:rPr>
          <w:rFonts w:hint="cs"/>
          <w:rtl/>
        </w:rPr>
        <w:t xml:space="preserve"> می‌</w:t>
      </w:r>
      <w:r w:rsidR="0093739D" w:rsidRPr="003C0F08">
        <w:rPr>
          <w:rFonts w:hint="cs"/>
          <w:rtl/>
        </w:rPr>
        <w:t>کند و آنچه که ما ثابت</w:t>
      </w:r>
      <w:r w:rsidR="00ED5F2A" w:rsidRPr="003C0F08">
        <w:rPr>
          <w:rFonts w:hint="cs"/>
          <w:rtl/>
        </w:rPr>
        <w:t xml:space="preserve"> می‌</w:t>
      </w:r>
      <w:r w:rsidR="0093739D" w:rsidRPr="003C0F08">
        <w:rPr>
          <w:rFonts w:hint="cs"/>
          <w:rtl/>
        </w:rPr>
        <w:t>کنیم در آنها با هم فرق</w:t>
      </w:r>
      <w:r w:rsidR="00ED5F2A" w:rsidRPr="003C0F08">
        <w:rPr>
          <w:rFonts w:hint="cs"/>
          <w:rtl/>
        </w:rPr>
        <w:t xml:space="preserve"> می‌</w:t>
      </w:r>
      <w:r w:rsidR="0093739D" w:rsidRPr="003C0F08">
        <w:rPr>
          <w:rFonts w:hint="cs"/>
          <w:rtl/>
        </w:rPr>
        <w:t>کند، در آنجا حکم ظاهری است و در اینجا حکم واقعی است. حالا به هر ترتیبی که در آنجا بحث کردیم، این دو مسأله با هم فرق</w:t>
      </w:r>
      <w:r w:rsidR="00ED5F2A" w:rsidRPr="003C0F08">
        <w:rPr>
          <w:rFonts w:hint="cs"/>
          <w:rtl/>
        </w:rPr>
        <w:t xml:space="preserve"> می‌</w:t>
      </w:r>
      <w:r w:rsidR="0093739D" w:rsidRPr="003C0F08">
        <w:rPr>
          <w:rFonts w:hint="cs"/>
          <w:rtl/>
        </w:rPr>
        <w:t xml:space="preserve">کنند. اما آیا این کافی است برای تمام شدن ثمره؟ ممکن است بگوییم نه اینطور نیست. </w:t>
      </w:r>
    </w:p>
    <w:p w14:paraId="07351BEC" w14:textId="77777777" w:rsidR="0093739D" w:rsidRPr="003C0F08" w:rsidRDefault="00035715" w:rsidP="00B568D8">
      <w:pPr>
        <w:rPr>
          <w:rtl/>
        </w:rPr>
      </w:pPr>
      <w:r w:rsidRPr="003C0F08">
        <w:rPr>
          <w:rFonts w:hint="cs"/>
          <w:rtl/>
        </w:rPr>
        <w:t>ممکن است برخی اینطور بگویند که درست است که این دو مسأله موضوعاً و محمولاً یا أحدهما یا معیاراً یا به لحاظ حکم</w:t>
      </w:r>
      <w:r w:rsidRPr="003C0F08">
        <w:rPr>
          <w:rFonts w:hint="cs"/>
          <w:rtl/>
        </w:rPr>
        <w:t xml:space="preserve"> ظاهری و واقعی فرق</w:t>
      </w:r>
      <w:r w:rsidR="00ED5F2A" w:rsidRPr="003C0F08">
        <w:rPr>
          <w:rFonts w:hint="cs"/>
          <w:rtl/>
        </w:rPr>
        <w:t xml:space="preserve"> می‌</w:t>
      </w:r>
      <w:r w:rsidRPr="003C0F08">
        <w:rPr>
          <w:rFonts w:hint="cs"/>
          <w:rtl/>
        </w:rPr>
        <w:t>کنند ولی تصمیمی که شما در قاعدۀ حظر و اباحه بگیرید، تکلیف برائت و ا</w:t>
      </w:r>
      <w:r w:rsidR="00F9706B" w:rsidRPr="003C0F08">
        <w:rPr>
          <w:rFonts w:hint="cs"/>
          <w:rtl/>
        </w:rPr>
        <w:t>حتیاط را حل</w:t>
      </w:r>
      <w:r w:rsidR="00ED5F2A" w:rsidRPr="003C0F08">
        <w:rPr>
          <w:rFonts w:hint="cs"/>
          <w:rtl/>
        </w:rPr>
        <w:t xml:space="preserve"> می‌</w:t>
      </w:r>
      <w:r w:rsidR="00F9706B" w:rsidRPr="003C0F08">
        <w:rPr>
          <w:rFonts w:hint="cs"/>
          <w:rtl/>
        </w:rPr>
        <w:t>کند و کذا العکس مثلاً. عرض</w:t>
      </w:r>
      <w:r w:rsidR="00ED5F2A" w:rsidRPr="003C0F08">
        <w:rPr>
          <w:rFonts w:hint="cs"/>
          <w:rtl/>
        </w:rPr>
        <w:t xml:space="preserve"> می‌</w:t>
      </w:r>
      <w:r w:rsidR="00F9706B" w:rsidRPr="003C0F08">
        <w:rPr>
          <w:rFonts w:hint="cs"/>
          <w:rtl/>
        </w:rPr>
        <w:t>کنم مثلاً چون ممکن است عکس را نگوییم و بگوییم این یکی تکلیف برائت و احتیاط را حل</w:t>
      </w:r>
      <w:r w:rsidR="00ED5F2A" w:rsidRPr="003C0F08">
        <w:rPr>
          <w:rFonts w:hint="cs"/>
          <w:rtl/>
        </w:rPr>
        <w:t xml:space="preserve"> می‌</w:t>
      </w:r>
      <w:r w:rsidR="00F9706B" w:rsidRPr="003C0F08">
        <w:rPr>
          <w:rFonts w:hint="cs"/>
          <w:rtl/>
        </w:rPr>
        <w:t>کند و اباحه اش مثلاً تکلیف برائت را حل</w:t>
      </w:r>
      <w:r w:rsidR="00ED5F2A" w:rsidRPr="003C0F08">
        <w:rPr>
          <w:rFonts w:hint="cs"/>
          <w:rtl/>
        </w:rPr>
        <w:t xml:space="preserve"> می‌</w:t>
      </w:r>
      <w:r w:rsidR="00F9706B" w:rsidRPr="003C0F08">
        <w:rPr>
          <w:rFonts w:hint="cs"/>
          <w:rtl/>
        </w:rPr>
        <w:t>کند. این هم باشد کافی است برای بی فایده بودن طرح دو مسأله، یکی مسألۀ حظر و اباحه و یکی برائت و احتیاط بلکه یکی از آنها یغنی عن الآخر. درست است که دو مسأله یکی نیستند اما یکی از آنها یغنی عن الآخر. اگر این هم باشد علی الظاهر باز ثمره در کار نیست</w:t>
      </w:r>
      <w:r w:rsidR="00B568D8" w:rsidRPr="003C0F08">
        <w:rPr>
          <w:rFonts w:hint="cs"/>
          <w:rtl/>
        </w:rPr>
        <w:t>.</w:t>
      </w:r>
      <w:r w:rsidR="00F9706B" w:rsidRPr="003C0F08">
        <w:rPr>
          <w:rFonts w:hint="cs"/>
          <w:rtl/>
        </w:rPr>
        <w:t xml:space="preserve"> نه</w:t>
      </w:r>
      <w:r w:rsidR="00B568D8" w:rsidRPr="003C0F08">
        <w:rPr>
          <w:rFonts w:hint="cs"/>
          <w:rtl/>
        </w:rPr>
        <w:t xml:space="preserve"> اینکه</w:t>
      </w:r>
      <w:r w:rsidR="00F9706B" w:rsidRPr="003C0F08">
        <w:rPr>
          <w:rFonts w:hint="cs"/>
          <w:rtl/>
        </w:rPr>
        <w:t xml:space="preserve"> برای این مسأله ثمره در کار </w:t>
      </w:r>
      <w:r w:rsidR="00B568D8" w:rsidRPr="003C0F08">
        <w:rPr>
          <w:rFonts w:hint="cs"/>
          <w:rtl/>
        </w:rPr>
        <w:t>نباشد،</w:t>
      </w:r>
      <w:r w:rsidR="00F9706B" w:rsidRPr="003C0F08">
        <w:rPr>
          <w:rFonts w:hint="cs"/>
          <w:rtl/>
        </w:rPr>
        <w:t xml:space="preserve"> بلکه دو مسأله درست کردن ثمره</w:t>
      </w:r>
      <w:r w:rsidR="00ED5F2A" w:rsidRPr="003C0F08">
        <w:rPr>
          <w:rFonts w:hint="cs"/>
          <w:rtl/>
        </w:rPr>
        <w:t xml:space="preserve">‌‌ای </w:t>
      </w:r>
      <w:r w:rsidR="00F9706B" w:rsidRPr="003C0F08">
        <w:rPr>
          <w:rFonts w:hint="cs"/>
          <w:rtl/>
        </w:rPr>
        <w:t xml:space="preserve">ندارد، بلکه ما باید یک مسأله را تشکیل بدهیم مثلاً همین بحث حظر و اباحه </w:t>
      </w:r>
      <w:r w:rsidR="00B568D8" w:rsidRPr="003C0F08">
        <w:rPr>
          <w:rFonts w:hint="cs"/>
          <w:rtl/>
        </w:rPr>
        <w:t>را و اکتفا بکنیم به آن</w:t>
      </w:r>
      <w:r w:rsidR="00F9706B" w:rsidRPr="003C0F08">
        <w:rPr>
          <w:rFonts w:hint="cs"/>
          <w:rtl/>
        </w:rPr>
        <w:t xml:space="preserve"> از مسألۀ بعد</w:t>
      </w:r>
      <w:r w:rsidR="00B568D8" w:rsidRPr="003C0F08">
        <w:rPr>
          <w:rFonts w:hint="cs"/>
          <w:rtl/>
        </w:rPr>
        <w:t>. یعنی اینها در هم اثر</w:t>
      </w:r>
      <w:r w:rsidR="00F9706B" w:rsidRPr="003C0F08">
        <w:rPr>
          <w:rFonts w:hint="cs"/>
          <w:rtl/>
        </w:rPr>
        <w:t>گذار هستند. برخی هم ممکن است اینطور بگویند لذا برخی از بزرگان مثل صاحب ضوابط فرمودند که ما هر چه فکر کردیم نفهمیدیم که دو مسأله را برای چه طرح</w:t>
      </w:r>
      <w:r w:rsidR="00ED5F2A" w:rsidRPr="003C0F08">
        <w:rPr>
          <w:rFonts w:hint="cs"/>
          <w:rtl/>
        </w:rPr>
        <w:t xml:space="preserve"> می‌</w:t>
      </w:r>
      <w:r w:rsidR="00F9706B" w:rsidRPr="003C0F08">
        <w:rPr>
          <w:rFonts w:hint="cs"/>
          <w:rtl/>
        </w:rPr>
        <w:t>کنند</w:t>
      </w:r>
      <w:r w:rsidR="00B568D8" w:rsidRPr="003C0F08">
        <w:rPr>
          <w:rFonts w:hint="cs"/>
          <w:rtl/>
        </w:rPr>
        <w:t>،</w:t>
      </w:r>
      <w:r w:rsidR="00F9706B" w:rsidRPr="003C0F08">
        <w:rPr>
          <w:rFonts w:hint="cs"/>
          <w:rtl/>
        </w:rPr>
        <w:t xml:space="preserve"> گرچه معلوم نیست که ایشان ملتزم باشد که هر دو مسأله موضوعاً و محمولاً یکی هستند</w:t>
      </w:r>
      <w:r w:rsidR="00B568D8" w:rsidRPr="003C0F08">
        <w:rPr>
          <w:rFonts w:hint="cs"/>
          <w:rtl/>
        </w:rPr>
        <w:t>،</w:t>
      </w:r>
      <w:r w:rsidR="00F9706B" w:rsidRPr="003C0F08">
        <w:rPr>
          <w:rFonts w:hint="cs"/>
          <w:rtl/>
        </w:rPr>
        <w:t xml:space="preserve"> ولی</w:t>
      </w:r>
      <w:r w:rsidR="00ED5F2A" w:rsidRPr="003C0F08">
        <w:rPr>
          <w:rFonts w:hint="cs"/>
          <w:rtl/>
        </w:rPr>
        <w:t xml:space="preserve"> می‌</w:t>
      </w:r>
      <w:r w:rsidR="00F9706B" w:rsidRPr="003C0F08">
        <w:rPr>
          <w:rFonts w:hint="cs"/>
          <w:rtl/>
        </w:rPr>
        <w:t>گویند یکی از آنها کفایت</w:t>
      </w:r>
      <w:r w:rsidR="00ED5F2A" w:rsidRPr="003C0F08">
        <w:rPr>
          <w:rFonts w:hint="cs"/>
          <w:rtl/>
        </w:rPr>
        <w:t xml:space="preserve"> می‌</w:t>
      </w:r>
      <w:r w:rsidR="00F9706B" w:rsidRPr="003C0F08">
        <w:rPr>
          <w:rFonts w:hint="cs"/>
          <w:rtl/>
        </w:rPr>
        <w:t>کند از دیگری. پس این جهت را نیز باید ملحوظ داشت که آیا واقعاً اینطور هست که یکی کفایت از دیگری بکند یا نه؟</w:t>
      </w:r>
    </w:p>
    <w:p w14:paraId="1B7CCF0E" w14:textId="77777777" w:rsidR="00B15D78" w:rsidRPr="003C0F08" w:rsidRDefault="00035715" w:rsidP="00FC7294">
      <w:pPr>
        <w:pStyle w:val="Heading3"/>
        <w:rPr>
          <w:rtl/>
        </w:rPr>
      </w:pPr>
      <w:bookmarkStart w:id="527" w:name="_Toc57784778"/>
      <w:r w:rsidRPr="003C0F08">
        <w:rPr>
          <w:rFonts w:hint="cs"/>
          <w:rtl/>
        </w:rPr>
        <w:lastRenderedPageBreak/>
        <w:t>لغویت بحث در مواجهه اولی با قید «قبل الشرع» در مسئله</w:t>
      </w:r>
      <w:bookmarkEnd w:id="527"/>
    </w:p>
    <w:p w14:paraId="1E2006E8" w14:textId="77777777" w:rsidR="00F9706B" w:rsidRPr="003C0F08" w:rsidRDefault="00035715" w:rsidP="007452E3">
      <w:pPr>
        <w:rPr>
          <w:rtl/>
        </w:rPr>
      </w:pPr>
      <w:r w:rsidRPr="003C0F08">
        <w:rPr>
          <w:rFonts w:hint="cs"/>
          <w:rtl/>
        </w:rPr>
        <w:t>بحث اول ما راجع به این است که قید قبل از شرع ثمره</w:t>
      </w:r>
      <w:r w:rsidR="00ED5F2A" w:rsidRPr="003C0F08">
        <w:rPr>
          <w:rFonts w:hint="cs"/>
          <w:rtl/>
        </w:rPr>
        <w:t xml:space="preserve">‌‌ای </w:t>
      </w:r>
      <w:r w:rsidRPr="003C0F08">
        <w:rPr>
          <w:rFonts w:hint="cs"/>
          <w:rtl/>
        </w:rPr>
        <w:t>باقی</w:t>
      </w:r>
      <w:r w:rsidR="00ED5F2A" w:rsidRPr="003C0F08">
        <w:rPr>
          <w:rFonts w:hint="cs"/>
          <w:rtl/>
        </w:rPr>
        <w:t xml:space="preserve"> می‌</w:t>
      </w:r>
      <w:r w:rsidRPr="003C0F08">
        <w:rPr>
          <w:rFonts w:hint="cs"/>
          <w:rtl/>
        </w:rPr>
        <w:t>گذارد؟ به نظر</w:t>
      </w:r>
      <w:r w:rsidR="00ED5F2A" w:rsidRPr="003C0F08">
        <w:rPr>
          <w:rFonts w:hint="cs"/>
          <w:rtl/>
        </w:rPr>
        <w:t xml:space="preserve"> می‌</w:t>
      </w:r>
      <w:r w:rsidRPr="003C0F08">
        <w:rPr>
          <w:rFonts w:hint="cs"/>
          <w:rtl/>
        </w:rPr>
        <w:t>رسد که اینطور نیست. اگر ما واقعاً بخواهیم راجع به قبل از شرع بح</w:t>
      </w:r>
      <w:r w:rsidRPr="003C0F08">
        <w:rPr>
          <w:rFonts w:hint="cs"/>
          <w:rtl/>
        </w:rPr>
        <w:t>ث کنیم، لغو است</w:t>
      </w:r>
      <w:r w:rsidR="00B15D78" w:rsidRPr="003C0F08">
        <w:rPr>
          <w:rFonts w:hint="cs"/>
          <w:rtl/>
        </w:rPr>
        <w:t>؛</w:t>
      </w:r>
      <w:r w:rsidRPr="003C0F08">
        <w:rPr>
          <w:rFonts w:hint="cs"/>
          <w:rtl/>
        </w:rPr>
        <w:t xml:space="preserve"> چون ما</w:t>
      </w:r>
      <w:r w:rsidR="00ED5F2A" w:rsidRPr="003C0F08">
        <w:rPr>
          <w:rFonts w:hint="cs"/>
          <w:rtl/>
        </w:rPr>
        <w:t xml:space="preserve"> می‌</w:t>
      </w:r>
      <w:r w:rsidRPr="003C0F08">
        <w:rPr>
          <w:rFonts w:hint="cs"/>
          <w:rtl/>
        </w:rPr>
        <w:t xml:space="preserve">دانیم که شرع آمده است و چرا باید بیایم در بستری که خلاف این فرض است بحث کنیم و احکام </w:t>
      </w:r>
      <w:r w:rsidR="007452E3" w:rsidRPr="003C0F08">
        <w:rPr>
          <w:rFonts w:hint="cs"/>
          <w:rtl/>
        </w:rPr>
        <w:t>عقلی ثابت کنیم. لذا بحث قبل از شرع را خیلی از بزرگان جدی نگرفتند. مثل مرحوم شیخ و دیگران در دو خط</w:t>
      </w:r>
      <w:r w:rsidR="00ED5F2A" w:rsidRPr="003C0F08">
        <w:rPr>
          <w:rFonts w:hint="cs"/>
          <w:rtl/>
        </w:rPr>
        <w:t xml:space="preserve"> می‌</w:t>
      </w:r>
      <w:r w:rsidR="007452E3" w:rsidRPr="003C0F08">
        <w:rPr>
          <w:rFonts w:hint="cs"/>
          <w:rtl/>
        </w:rPr>
        <w:t>فرمایند که مقصود از قبل از شرع، قبل از ملاحظۀ شرع است و این واضح است. البته به نظر من احتمال دارد که یک توجیه دیگری داشته باشد. ما قبلاً راجع به این بحث کردیم و محتملاتش را گفتیم و</w:t>
      </w:r>
      <w:r w:rsidR="00ED5F2A" w:rsidRPr="003C0F08">
        <w:rPr>
          <w:rFonts w:hint="cs"/>
          <w:rtl/>
        </w:rPr>
        <w:t xml:space="preserve"> نمی‌</w:t>
      </w:r>
      <w:r w:rsidR="007452E3" w:rsidRPr="003C0F08">
        <w:rPr>
          <w:rFonts w:hint="cs"/>
          <w:rtl/>
        </w:rPr>
        <w:t>خواهیم تکرار کنیم. نتیجه</w:t>
      </w:r>
      <w:r w:rsidR="00ED5F2A" w:rsidRPr="003C0F08">
        <w:rPr>
          <w:rFonts w:hint="cs"/>
          <w:rtl/>
        </w:rPr>
        <w:t xml:space="preserve">‌‌ای </w:t>
      </w:r>
      <w:r w:rsidR="007452E3" w:rsidRPr="003C0F08">
        <w:rPr>
          <w:rFonts w:hint="cs"/>
          <w:rtl/>
        </w:rPr>
        <w:t>که</w:t>
      </w:r>
      <w:r w:rsidR="00ED5F2A" w:rsidRPr="003C0F08">
        <w:rPr>
          <w:rFonts w:hint="cs"/>
          <w:rtl/>
        </w:rPr>
        <w:t xml:space="preserve"> می‌</w:t>
      </w:r>
      <w:r w:rsidR="007452E3" w:rsidRPr="003C0F08">
        <w:rPr>
          <w:rFonts w:hint="cs"/>
          <w:rtl/>
        </w:rPr>
        <w:t>خواهیم بگیریم این است که قبل از شرع اگر همین که ظاهر مسأله است مراد باشد، حتماً بحث لغو است و چه فایده</w:t>
      </w:r>
      <w:r w:rsidR="00ED5F2A" w:rsidRPr="003C0F08">
        <w:rPr>
          <w:rFonts w:hint="cs"/>
          <w:rtl/>
        </w:rPr>
        <w:t xml:space="preserve">‌‌ای </w:t>
      </w:r>
      <w:r w:rsidR="007452E3" w:rsidRPr="003C0F08">
        <w:rPr>
          <w:rFonts w:hint="cs"/>
          <w:rtl/>
        </w:rPr>
        <w:t>دارد که این بحث را داشته باشیم؟ ما</w:t>
      </w:r>
      <w:r w:rsidR="00ED5F2A" w:rsidRPr="003C0F08">
        <w:rPr>
          <w:rFonts w:hint="cs"/>
          <w:rtl/>
        </w:rPr>
        <w:t xml:space="preserve"> می‌</w:t>
      </w:r>
      <w:r w:rsidR="007452E3" w:rsidRPr="003C0F08">
        <w:rPr>
          <w:rFonts w:hint="cs"/>
          <w:rtl/>
        </w:rPr>
        <w:t>دانیم که شرع آمده و در همان جا هم عده</w:t>
      </w:r>
      <w:r w:rsidR="00ED5F2A" w:rsidRPr="003C0F08">
        <w:rPr>
          <w:rFonts w:hint="cs"/>
          <w:rtl/>
        </w:rPr>
        <w:t xml:space="preserve">‌‌ای </w:t>
      </w:r>
      <w:r w:rsidR="007452E3" w:rsidRPr="003C0F08">
        <w:rPr>
          <w:rFonts w:hint="cs"/>
          <w:rtl/>
        </w:rPr>
        <w:t>گفتند که فرض خلاف واقع چه فایده</w:t>
      </w:r>
      <w:r w:rsidR="00ED5F2A" w:rsidRPr="003C0F08">
        <w:rPr>
          <w:rFonts w:hint="cs"/>
          <w:rtl/>
        </w:rPr>
        <w:t xml:space="preserve">‌‌ای </w:t>
      </w:r>
      <w:r w:rsidR="007452E3" w:rsidRPr="003C0F08">
        <w:rPr>
          <w:rFonts w:hint="cs"/>
          <w:rtl/>
        </w:rPr>
        <w:t xml:space="preserve">دارد. </w:t>
      </w:r>
    </w:p>
    <w:p w14:paraId="4DB5BC4F" w14:textId="77777777" w:rsidR="00B15D78" w:rsidRPr="003C0F08" w:rsidRDefault="00035715" w:rsidP="0037397C">
      <w:pPr>
        <w:pStyle w:val="Heading3"/>
        <w:rPr>
          <w:rtl/>
        </w:rPr>
      </w:pPr>
      <w:bookmarkStart w:id="528" w:name="_Toc57784779"/>
      <w:r w:rsidRPr="003C0F08">
        <w:rPr>
          <w:rFonts w:hint="cs"/>
          <w:rtl/>
        </w:rPr>
        <w:t xml:space="preserve">ترتب ثمره بر بحث با تنقیح اصل برای </w:t>
      </w:r>
      <w:r w:rsidR="0037397C" w:rsidRPr="003C0F08">
        <w:rPr>
          <w:rFonts w:hint="cs"/>
          <w:rtl/>
        </w:rPr>
        <w:t>صورت فقدان بیان از ناحیه شارع</w:t>
      </w:r>
      <w:bookmarkEnd w:id="528"/>
    </w:p>
    <w:p w14:paraId="50060E38" w14:textId="77777777" w:rsidR="00315B60" w:rsidRPr="003C0F08" w:rsidRDefault="00035715" w:rsidP="00315B60">
      <w:pPr>
        <w:rPr>
          <w:rtl/>
        </w:rPr>
      </w:pPr>
      <w:r w:rsidRPr="003C0F08">
        <w:rPr>
          <w:rFonts w:hint="cs"/>
          <w:rtl/>
        </w:rPr>
        <w:t>البته احتمال دارد یک تفصیل و تأویل دیگری</w:t>
      </w:r>
      <w:r w:rsidRPr="003C0F08">
        <w:rPr>
          <w:rFonts w:hint="cs"/>
          <w:rtl/>
        </w:rPr>
        <w:t xml:space="preserve"> داشته باشد که بعداً عرض</w:t>
      </w:r>
      <w:r w:rsidR="00ED5F2A" w:rsidRPr="003C0F08">
        <w:rPr>
          <w:rFonts w:hint="cs"/>
          <w:rtl/>
        </w:rPr>
        <w:t xml:space="preserve"> می‌</w:t>
      </w:r>
      <w:r w:rsidRPr="003C0F08">
        <w:rPr>
          <w:rFonts w:hint="cs"/>
          <w:rtl/>
        </w:rPr>
        <w:t>کنیم. اما قبل از ملاحظۀ شرع علی الظاهر لااقل این است که در وهلۀ اولی آن اشکال را ندارد چون فرض خلاف واقع نیست. قبل از ملاحظۀ شرع یعنی ما تنقیح یک اصل</w:t>
      </w:r>
      <w:r w:rsidR="00ED5F2A" w:rsidRPr="003C0F08">
        <w:rPr>
          <w:rFonts w:hint="cs"/>
          <w:rtl/>
        </w:rPr>
        <w:t xml:space="preserve"> می‌</w:t>
      </w:r>
      <w:r w:rsidRPr="003C0F08">
        <w:rPr>
          <w:rFonts w:hint="cs"/>
          <w:rtl/>
        </w:rPr>
        <w:t xml:space="preserve">کنیم. من اول یک تشبیه </w:t>
      </w:r>
      <w:r w:rsidR="00B15D78" w:rsidRPr="003C0F08">
        <w:rPr>
          <w:rFonts w:hint="cs"/>
          <w:rtl/>
        </w:rPr>
        <w:t>را عرض می</w:t>
      </w:r>
      <w:r w:rsidR="00B15D78" w:rsidRPr="003C0F08">
        <w:rPr>
          <w:rFonts w:hint="eastAsia"/>
        </w:rPr>
        <w:t>‌</w:t>
      </w:r>
      <w:r w:rsidRPr="003C0F08">
        <w:rPr>
          <w:rFonts w:hint="cs"/>
          <w:rtl/>
        </w:rPr>
        <w:t>کنم</w:t>
      </w:r>
      <w:r w:rsidR="00B15D78" w:rsidRPr="003C0F08">
        <w:rPr>
          <w:rFonts w:hint="cs"/>
          <w:rtl/>
        </w:rPr>
        <w:t xml:space="preserve"> تا برسیم به این بحث،</w:t>
      </w:r>
      <w:r w:rsidRPr="003C0F08">
        <w:rPr>
          <w:rFonts w:hint="cs"/>
          <w:rtl/>
        </w:rPr>
        <w:t xml:space="preserve"> گرچه موضوعش قدری فرق</w:t>
      </w:r>
      <w:r w:rsidR="00ED5F2A" w:rsidRPr="003C0F08">
        <w:rPr>
          <w:rFonts w:hint="cs"/>
          <w:rtl/>
        </w:rPr>
        <w:t xml:space="preserve"> می‌</w:t>
      </w:r>
      <w:r w:rsidRPr="003C0F08">
        <w:rPr>
          <w:rFonts w:hint="cs"/>
          <w:rtl/>
        </w:rPr>
        <w:t>کند. مثل قبح عقاب بلا بیان. البته قبح عقاب بلا بیان یا دفع ضرر محتمل که در آنجا مطرح</w:t>
      </w:r>
      <w:r w:rsidR="00ED5F2A" w:rsidRPr="003C0F08">
        <w:rPr>
          <w:rFonts w:hint="cs"/>
          <w:rtl/>
        </w:rPr>
        <w:t xml:space="preserve"> می‌</w:t>
      </w:r>
      <w:r w:rsidRPr="003C0F08">
        <w:rPr>
          <w:rFonts w:hint="cs"/>
          <w:rtl/>
        </w:rPr>
        <w:t>شود در ظرف ورود شرع و ملاحظۀ شرع و احتمال تکلیف است منت</w:t>
      </w:r>
      <w:r w:rsidR="00B15D78" w:rsidRPr="003C0F08">
        <w:rPr>
          <w:rFonts w:hint="cs"/>
          <w:rtl/>
        </w:rPr>
        <w:t>هی قبح عقاب بلا بیان، موضوعش لا</w:t>
      </w:r>
      <w:r w:rsidRPr="003C0F08">
        <w:rPr>
          <w:rFonts w:hint="cs"/>
          <w:rtl/>
        </w:rPr>
        <w:t xml:space="preserve">بیان </w:t>
      </w:r>
      <w:r w:rsidR="00B15D78" w:rsidRPr="003C0F08">
        <w:rPr>
          <w:rFonts w:hint="cs"/>
          <w:rtl/>
        </w:rPr>
        <w:t>است. تنقیح این مسألۀ عقلی فایده</w:t>
      </w:r>
      <w:r w:rsidR="00B15D78" w:rsidRPr="003C0F08">
        <w:rPr>
          <w:rFonts w:hint="eastAsia"/>
          <w:rtl/>
        </w:rPr>
        <w:t>‌</w:t>
      </w:r>
      <w:r w:rsidR="00B15D78" w:rsidRPr="003C0F08">
        <w:rPr>
          <w:rFonts w:hint="cs"/>
          <w:rtl/>
        </w:rPr>
        <w:t xml:space="preserve">اش چیست؟ </w:t>
      </w:r>
    </w:p>
    <w:p w14:paraId="135C6D49" w14:textId="77777777" w:rsidR="007452E3" w:rsidRPr="003C0F08" w:rsidRDefault="00035715" w:rsidP="00315B60">
      <w:pPr>
        <w:rPr>
          <w:rtl/>
        </w:rPr>
      </w:pPr>
      <w:r w:rsidRPr="003C0F08">
        <w:rPr>
          <w:rFonts w:hint="cs"/>
          <w:rtl/>
        </w:rPr>
        <w:t>فایدۀ تنقیح این مسألۀ عقلی این است که اگر بیانی ثابت نشد، قبح عقاب بلابیان م</w:t>
      </w:r>
      <w:r w:rsidR="00B15D78" w:rsidRPr="003C0F08">
        <w:rPr>
          <w:rFonts w:hint="cs"/>
          <w:rtl/>
        </w:rPr>
        <w:t>ُ</w:t>
      </w:r>
      <w:r w:rsidRPr="003C0F08">
        <w:rPr>
          <w:rFonts w:hint="cs"/>
          <w:rtl/>
        </w:rPr>
        <w:t>حکّم است، ولی اگر بیان آمد، بر قبح عقاب بلا بیان وارد</w:t>
      </w:r>
      <w:r w:rsidR="00ED5F2A" w:rsidRPr="003C0F08">
        <w:rPr>
          <w:rFonts w:hint="cs"/>
          <w:rtl/>
        </w:rPr>
        <w:t xml:space="preserve"> می‌</w:t>
      </w:r>
      <w:r w:rsidRPr="003C0F08">
        <w:rPr>
          <w:rFonts w:hint="cs"/>
          <w:rtl/>
        </w:rPr>
        <w:t>شود. اگر ما دلیلی بر احتیاط داشتیم شرعاً یعنی به حسب نقل، حتماً وارد بر قبح عقاب بلابیان است و حتی اگر دلیل عقل</w:t>
      </w:r>
      <w:r w:rsidRPr="003C0F08">
        <w:rPr>
          <w:rFonts w:hint="cs"/>
          <w:rtl/>
        </w:rPr>
        <w:t>ی</w:t>
      </w:r>
      <w:r w:rsidRPr="003C0F08">
        <w:rPr>
          <w:rFonts w:hint="cs"/>
          <w:rtl/>
        </w:rPr>
        <w:t xml:space="preserve"> </w:t>
      </w:r>
      <w:r w:rsidRPr="003C0F08">
        <w:rPr>
          <w:rFonts w:hint="cs"/>
          <w:rtl/>
        </w:rPr>
        <w:t>بر احتیاط هم داشته باشیم، آنهم وارد بر قبح عقاب بلا</w:t>
      </w:r>
      <w:r w:rsidR="001B2B0C" w:rsidRPr="003C0F08">
        <w:rPr>
          <w:rFonts w:hint="cs"/>
          <w:rtl/>
        </w:rPr>
        <w:t>بیان است</w:t>
      </w:r>
      <w:r w:rsidRPr="003C0F08">
        <w:rPr>
          <w:rFonts w:hint="cs"/>
          <w:rtl/>
        </w:rPr>
        <w:t>؛</w:t>
      </w:r>
      <w:r w:rsidR="001B2B0C" w:rsidRPr="003C0F08">
        <w:rPr>
          <w:rFonts w:hint="cs"/>
          <w:rtl/>
        </w:rPr>
        <w:t xml:space="preserve"> چون بالاخره بیان اعم است از بیان عقلی و نقلی. چیزی که ایصال کند واقع را و تنجیز کند و حجت بر واقع باشد، بیان را تمام کرده است</w:t>
      </w:r>
      <w:r w:rsidRPr="003C0F08">
        <w:rPr>
          <w:rFonts w:hint="cs"/>
          <w:rtl/>
        </w:rPr>
        <w:t>،</w:t>
      </w:r>
      <w:r w:rsidR="001B2B0C" w:rsidRPr="003C0F08">
        <w:rPr>
          <w:rFonts w:hint="cs"/>
          <w:rtl/>
        </w:rPr>
        <w:t xml:space="preserve"> ولو یک حکم عقلی باشد. بنابراین آن هم وارد بر قبح عقاب بلا بیان است. حتی از این بالاتر اگر دلیلی بر برائت هم بیاید نه</w:t>
      </w:r>
      <w:r w:rsidRPr="003C0F08">
        <w:rPr>
          <w:rFonts w:hint="cs"/>
          <w:rtl/>
        </w:rPr>
        <w:t xml:space="preserve"> البته قبح عقاب بلابیان که خودش است</w:t>
      </w:r>
      <w:r w:rsidR="001B2B0C" w:rsidRPr="003C0F08">
        <w:rPr>
          <w:rFonts w:hint="cs"/>
          <w:rtl/>
        </w:rPr>
        <w:t>،</w:t>
      </w:r>
      <w:r w:rsidRPr="003C0F08">
        <w:rPr>
          <w:rFonts w:hint="cs"/>
          <w:rtl/>
        </w:rPr>
        <w:t xml:space="preserve"> بلکه</w:t>
      </w:r>
      <w:r w:rsidR="001B2B0C" w:rsidRPr="003C0F08">
        <w:rPr>
          <w:rFonts w:hint="cs"/>
          <w:rtl/>
        </w:rPr>
        <w:t xml:space="preserve"> دلیل برائت شرعی یا اباحۀ شرعی هم بیاید، وارد بر قبح عقاب بلا بیان است با اینکه به معنایی مفادشان یکی هستند یا قریب به هم هستند از جهت اینکه بالاخره برائت هم لباً و نهایتاً</w:t>
      </w:r>
      <w:r w:rsidR="00ED5F2A" w:rsidRPr="003C0F08">
        <w:rPr>
          <w:rFonts w:hint="cs"/>
          <w:rtl/>
        </w:rPr>
        <w:t xml:space="preserve"> می‌</w:t>
      </w:r>
      <w:r w:rsidR="001B2B0C" w:rsidRPr="003C0F08">
        <w:rPr>
          <w:rFonts w:hint="cs"/>
          <w:rtl/>
        </w:rPr>
        <w:t>خواهد نفی عقاب کند و اباحه هم همین کار را</w:t>
      </w:r>
      <w:r w:rsidR="00ED5F2A" w:rsidRPr="003C0F08">
        <w:rPr>
          <w:rFonts w:hint="cs"/>
          <w:rtl/>
        </w:rPr>
        <w:t xml:space="preserve"> </w:t>
      </w:r>
      <w:r w:rsidR="00ED5F2A" w:rsidRPr="003C0F08">
        <w:rPr>
          <w:rFonts w:hint="cs"/>
          <w:rtl/>
        </w:rPr>
        <w:lastRenderedPageBreak/>
        <w:t>می‌</w:t>
      </w:r>
      <w:r w:rsidR="001B2B0C" w:rsidRPr="003C0F08">
        <w:rPr>
          <w:rFonts w:hint="cs"/>
          <w:rtl/>
        </w:rPr>
        <w:t>خواهد کند و قبح عقاب بلا بیان هم همین کار را</w:t>
      </w:r>
      <w:r w:rsidR="00ED5F2A" w:rsidRPr="003C0F08">
        <w:rPr>
          <w:rFonts w:hint="cs"/>
          <w:rtl/>
        </w:rPr>
        <w:t xml:space="preserve"> می‌</w:t>
      </w:r>
      <w:r w:rsidR="001B2B0C" w:rsidRPr="003C0F08">
        <w:rPr>
          <w:rFonts w:hint="cs"/>
          <w:rtl/>
        </w:rPr>
        <w:t>کند</w:t>
      </w:r>
      <w:r w:rsidRPr="003C0F08">
        <w:rPr>
          <w:rFonts w:hint="cs"/>
          <w:rtl/>
        </w:rPr>
        <w:t>، اما موضوعش لا</w:t>
      </w:r>
      <w:r w:rsidR="001B2B0C" w:rsidRPr="003C0F08">
        <w:rPr>
          <w:rFonts w:hint="cs"/>
          <w:rtl/>
        </w:rPr>
        <w:t>بیان و عدم البیان است و با ورود برائت شرعی یا اباحۀ شرعی، بیان حاصل است ولو بیان بر نفی عقاب و نفی تکلیف است</w:t>
      </w:r>
      <w:r w:rsidRPr="003C0F08">
        <w:rPr>
          <w:rFonts w:hint="cs"/>
          <w:rtl/>
        </w:rPr>
        <w:t>،</w:t>
      </w:r>
      <w:r w:rsidR="001B2B0C" w:rsidRPr="003C0F08">
        <w:rPr>
          <w:rFonts w:hint="cs"/>
          <w:rtl/>
        </w:rPr>
        <w:t xml:space="preserve"> ولی بالاخره تکلیف واقع را حل</w:t>
      </w:r>
      <w:r w:rsidR="00ED5F2A" w:rsidRPr="003C0F08">
        <w:rPr>
          <w:rFonts w:hint="cs"/>
          <w:rtl/>
        </w:rPr>
        <w:t xml:space="preserve"> می‌</w:t>
      </w:r>
      <w:r w:rsidR="001B2B0C" w:rsidRPr="003C0F08">
        <w:rPr>
          <w:rFonts w:hint="cs"/>
          <w:rtl/>
        </w:rPr>
        <w:t>کند ولو در مرحلۀ ظاهر. یعنی نفی حکم</w:t>
      </w:r>
      <w:r w:rsidR="00ED5F2A" w:rsidRPr="003C0F08">
        <w:rPr>
          <w:rFonts w:hint="cs"/>
          <w:rtl/>
        </w:rPr>
        <w:t xml:space="preserve"> می‌</w:t>
      </w:r>
      <w:r w:rsidR="001B2B0C" w:rsidRPr="003C0F08">
        <w:rPr>
          <w:rFonts w:hint="cs"/>
          <w:rtl/>
        </w:rPr>
        <w:t>کند ولو تعبداً مثل رفع ما لا یعلمون. این وارد بر قبح عقاب بلا بیان است</w:t>
      </w:r>
      <w:r w:rsidRPr="003C0F08">
        <w:rPr>
          <w:rFonts w:hint="cs"/>
          <w:rtl/>
        </w:rPr>
        <w:t>؛</w:t>
      </w:r>
      <w:r w:rsidR="001B2B0C" w:rsidRPr="003C0F08">
        <w:rPr>
          <w:rFonts w:hint="cs"/>
          <w:rtl/>
        </w:rPr>
        <w:t xml:space="preserve"> چون مفادشان یکی است. </w:t>
      </w:r>
    </w:p>
    <w:p w14:paraId="5BD9556C" w14:textId="77777777" w:rsidR="00315B60" w:rsidRPr="003C0F08" w:rsidRDefault="00035715" w:rsidP="00315B60">
      <w:pPr>
        <w:rPr>
          <w:rtl/>
        </w:rPr>
      </w:pPr>
      <w:r w:rsidRPr="003C0F08">
        <w:rPr>
          <w:rFonts w:hint="cs"/>
          <w:rtl/>
        </w:rPr>
        <w:t xml:space="preserve">ما به تبع بزرگان مثل مرحوم شیخ انصاری که تصریح کرد در ذیل بحث برائت که ما با قبح عقاب بلابیان گویی اصل در مقام را </w:t>
      </w:r>
      <w:r w:rsidRPr="003C0F08">
        <w:rPr>
          <w:rFonts w:hint="cs"/>
          <w:rtl/>
        </w:rPr>
        <w:t>تنقیح</w:t>
      </w:r>
      <w:r w:rsidR="00ED5F2A" w:rsidRPr="003C0F08">
        <w:rPr>
          <w:rFonts w:hint="cs"/>
          <w:rtl/>
        </w:rPr>
        <w:t xml:space="preserve"> می‌</w:t>
      </w:r>
      <w:r w:rsidRPr="003C0F08">
        <w:rPr>
          <w:rFonts w:hint="cs"/>
          <w:rtl/>
        </w:rPr>
        <w:t>کنیم و الا اگر مراجعه کردید و برحسب نقل یا عقل دلیلی بر احتیاط یافتید، حتماً وارد بر قبح عقاب بلابیان است. کسی در آنجا بگوید که این چه فایده دارد که ما بحث کنیم از قبح عقاب بلابیان و ما روایات اباحه و برائت داریم و امثال اینها. منتهی باید توجه کرد</w:t>
      </w:r>
      <w:r w:rsidRPr="003C0F08">
        <w:rPr>
          <w:rFonts w:hint="cs"/>
          <w:rtl/>
        </w:rPr>
        <w:t xml:space="preserve"> که اولاً در اینگونه مباحث لازم نیست بر تمام تقادیر ثمره بار باشد، بلکه همین که بر یک تقدیری از تقدیرها ثمره بار باشد، برای ثمرۀ بحث کافی است.</w:t>
      </w:r>
    </w:p>
    <w:p w14:paraId="3BAEEA26" w14:textId="77777777" w:rsidR="001B2B0C" w:rsidRPr="003C0F08" w:rsidRDefault="00035715" w:rsidP="00315B60">
      <w:pPr>
        <w:rPr>
          <w:rtl/>
        </w:rPr>
      </w:pPr>
      <w:r w:rsidRPr="003C0F08">
        <w:rPr>
          <w:rFonts w:hint="cs"/>
          <w:rtl/>
        </w:rPr>
        <w:t xml:space="preserve"> این اصولی که کلاً علما و فقها در بحثهایشان تنقیح</w:t>
      </w:r>
      <w:r w:rsidR="00ED5F2A" w:rsidRPr="003C0F08">
        <w:rPr>
          <w:rFonts w:hint="cs"/>
          <w:rtl/>
        </w:rPr>
        <w:t xml:space="preserve"> می‌</w:t>
      </w:r>
      <w:r w:rsidRPr="003C0F08">
        <w:rPr>
          <w:rFonts w:hint="cs"/>
          <w:rtl/>
        </w:rPr>
        <w:t>کنند قبل از مراجعۀ به ادله چه فایده</w:t>
      </w:r>
      <w:r w:rsidR="00ED5F2A" w:rsidRPr="003C0F08">
        <w:rPr>
          <w:rFonts w:hint="cs"/>
          <w:rtl/>
        </w:rPr>
        <w:t xml:space="preserve">‌‌ای </w:t>
      </w:r>
      <w:r w:rsidRPr="003C0F08">
        <w:rPr>
          <w:rFonts w:hint="cs"/>
          <w:rtl/>
        </w:rPr>
        <w:t xml:space="preserve">دارد؟ دیدید که </w:t>
      </w:r>
      <w:r w:rsidR="00315B60" w:rsidRPr="003C0F08">
        <w:rPr>
          <w:rFonts w:hint="cs"/>
          <w:rtl/>
        </w:rPr>
        <w:t>بسیاری از</w:t>
      </w:r>
      <w:r w:rsidRPr="003C0F08">
        <w:rPr>
          <w:rFonts w:hint="cs"/>
          <w:rtl/>
        </w:rPr>
        <w:t xml:space="preserve"> اوقات در بحث</w:t>
      </w:r>
      <w:r w:rsidR="00ED5F2A" w:rsidRPr="003C0F08">
        <w:rPr>
          <w:rFonts w:hint="cs"/>
          <w:rtl/>
        </w:rPr>
        <w:t>‌ها می‌</w:t>
      </w:r>
      <w:r w:rsidRPr="003C0F08">
        <w:rPr>
          <w:rFonts w:hint="cs"/>
          <w:rtl/>
        </w:rPr>
        <w:t>گویند که تقدیم</w:t>
      </w:r>
      <w:r w:rsidR="00ED5F2A" w:rsidRPr="003C0F08">
        <w:rPr>
          <w:rFonts w:hint="cs"/>
          <w:rtl/>
        </w:rPr>
        <w:t xml:space="preserve"> می‌</w:t>
      </w:r>
      <w:r w:rsidRPr="003C0F08">
        <w:rPr>
          <w:rFonts w:hint="cs"/>
          <w:rtl/>
        </w:rPr>
        <w:t xml:space="preserve">کنیم </w:t>
      </w:r>
      <w:r w:rsidR="00490A77" w:rsidRPr="003C0F08">
        <w:rPr>
          <w:rFonts w:hint="cs"/>
          <w:rtl/>
        </w:rPr>
        <w:t>بحث از اصلی که در ظرف عدم دلیل در اینجا تنقیح</w:t>
      </w:r>
      <w:r w:rsidR="00ED5F2A" w:rsidRPr="003C0F08">
        <w:rPr>
          <w:rFonts w:hint="cs"/>
          <w:rtl/>
        </w:rPr>
        <w:t xml:space="preserve"> می‌</w:t>
      </w:r>
      <w:r w:rsidR="00490A77" w:rsidRPr="003C0F08">
        <w:rPr>
          <w:rFonts w:hint="cs"/>
          <w:rtl/>
        </w:rPr>
        <w:t>شود که اصل چیست. خیلی اوقات مراجعه</w:t>
      </w:r>
      <w:r w:rsidR="00ED5F2A" w:rsidRPr="003C0F08">
        <w:rPr>
          <w:rFonts w:hint="cs"/>
          <w:rtl/>
        </w:rPr>
        <w:t xml:space="preserve"> می‌</w:t>
      </w:r>
      <w:r w:rsidR="00490A77" w:rsidRPr="003C0F08">
        <w:rPr>
          <w:rFonts w:hint="cs"/>
          <w:rtl/>
        </w:rPr>
        <w:t>کنیم و روایت صحیحه هم داریم. اما اصل اینکه تنقیح</w:t>
      </w:r>
      <w:r w:rsidR="00ED5F2A" w:rsidRPr="003C0F08">
        <w:rPr>
          <w:rFonts w:hint="cs"/>
          <w:rtl/>
        </w:rPr>
        <w:t xml:space="preserve"> می‌</w:t>
      </w:r>
      <w:r w:rsidR="00490A77" w:rsidRPr="003C0F08">
        <w:rPr>
          <w:rFonts w:hint="cs"/>
          <w:rtl/>
        </w:rPr>
        <w:t xml:space="preserve">کنند برای این است که اگر کسی به هر دلیلی این روایت یا </w:t>
      </w:r>
      <w:r w:rsidR="00315B60" w:rsidRPr="003C0F08">
        <w:rPr>
          <w:rFonts w:hint="cs"/>
          <w:rtl/>
        </w:rPr>
        <w:t>هر دلیل دیگری</w:t>
      </w:r>
      <w:r w:rsidR="00490A77" w:rsidRPr="003C0F08">
        <w:rPr>
          <w:rFonts w:hint="cs"/>
          <w:rtl/>
        </w:rPr>
        <w:t xml:space="preserve"> را معارض دید یا تمام ندید، یک </w:t>
      </w:r>
      <w:r w:rsidRPr="003C0F08">
        <w:rPr>
          <w:rFonts w:hint="cs"/>
          <w:rtl/>
        </w:rPr>
        <w:t xml:space="preserve"> </w:t>
      </w:r>
      <w:r w:rsidR="00490A77" w:rsidRPr="003C0F08">
        <w:rPr>
          <w:rFonts w:hint="cs"/>
          <w:rtl/>
        </w:rPr>
        <w:t>قاعده دستش باشد که هر کجا دلیل نبود، به آن مراجعه کند. این کار عاقلانه</w:t>
      </w:r>
      <w:r w:rsidR="00ED5F2A" w:rsidRPr="003C0F08">
        <w:rPr>
          <w:rFonts w:hint="cs"/>
          <w:rtl/>
        </w:rPr>
        <w:t xml:space="preserve">‌‌ای </w:t>
      </w:r>
      <w:r w:rsidR="00490A77" w:rsidRPr="003C0F08">
        <w:rPr>
          <w:rFonts w:hint="cs"/>
          <w:rtl/>
        </w:rPr>
        <w:t>است و</w:t>
      </w:r>
      <w:r w:rsidR="00ED5F2A" w:rsidRPr="003C0F08">
        <w:rPr>
          <w:rFonts w:hint="cs"/>
          <w:rtl/>
        </w:rPr>
        <w:t xml:space="preserve"> نمی‌</w:t>
      </w:r>
      <w:r w:rsidR="00490A77" w:rsidRPr="003C0F08">
        <w:rPr>
          <w:rFonts w:hint="cs"/>
          <w:rtl/>
        </w:rPr>
        <w:t>توانیم بگوییم ثمره ندارد</w:t>
      </w:r>
      <w:r w:rsidR="00315B60" w:rsidRPr="003C0F08">
        <w:rPr>
          <w:rFonts w:hint="cs"/>
          <w:rtl/>
        </w:rPr>
        <w:t>؛</w:t>
      </w:r>
      <w:r w:rsidR="00490A77" w:rsidRPr="003C0F08">
        <w:rPr>
          <w:rFonts w:hint="cs"/>
          <w:rtl/>
        </w:rPr>
        <w:t xml:space="preserve"> چون ما مراجعه به ادله کردیم و روایت هم پیدا کردیم. شما پیدا کردید اما کسی دیگر بگوید که دلالت این برای من ضعیف است و کسی دیگر بگوید که سندش برای من ح</w:t>
      </w:r>
      <w:r w:rsidR="00315B60" w:rsidRPr="003C0F08">
        <w:rPr>
          <w:rFonts w:hint="cs"/>
          <w:rtl/>
        </w:rPr>
        <w:t>جت نیست یا برای کسی معارض با دلیل</w:t>
      </w:r>
      <w:r w:rsidR="00490A77" w:rsidRPr="003C0F08">
        <w:rPr>
          <w:rFonts w:hint="cs"/>
          <w:rtl/>
        </w:rPr>
        <w:t xml:space="preserve"> دیگری است. بنابراین برای اینکه یک بحث ثمره داشته باشد، لازم نیست که در جمیع تقادیر ثمره داشته باشد. </w:t>
      </w:r>
    </w:p>
    <w:p w14:paraId="40598C72" w14:textId="77777777" w:rsidR="00C75116" w:rsidRPr="003C0F08" w:rsidRDefault="00035715" w:rsidP="007C2C5B">
      <w:pPr>
        <w:rPr>
          <w:rtl/>
        </w:rPr>
      </w:pPr>
      <w:r w:rsidRPr="003C0F08">
        <w:rPr>
          <w:rFonts w:hint="cs"/>
          <w:rtl/>
        </w:rPr>
        <w:t>حالا در بحث ما در قبح عقاب بلا بیان ثمره</w:t>
      </w:r>
      <w:r w:rsidRPr="003C0F08">
        <w:rPr>
          <w:rFonts w:hint="eastAsia"/>
          <w:rtl/>
        </w:rPr>
        <w:t>‌</w:t>
      </w:r>
      <w:r w:rsidRPr="003C0F08">
        <w:rPr>
          <w:rFonts w:hint="cs"/>
          <w:rtl/>
        </w:rPr>
        <w:t>اش</w:t>
      </w:r>
      <w:r w:rsidRPr="003C0F08">
        <w:rPr>
          <w:rFonts w:ascii="Sakkal Majalla" w:hAnsi="Sakkal Majalla" w:cs="Sakkal Majalla" w:hint="cs"/>
          <w:rtl/>
        </w:rPr>
        <w:t>–</w:t>
      </w:r>
      <w:r w:rsidRPr="003C0F08">
        <w:rPr>
          <w:rFonts w:hint="cs"/>
          <w:rtl/>
        </w:rPr>
        <w:t xml:space="preserve"> همانطور که مرحوم شیخ در رسائل فرموده- تنقیح اصلی است در ظرف لا بیانیت و این فرض، فرض نیش</w:t>
      </w:r>
      <w:r w:rsidR="007C2C5B" w:rsidRPr="003C0F08">
        <w:rPr>
          <w:rFonts w:hint="cs"/>
          <w:rtl/>
        </w:rPr>
        <w:t>غ</w:t>
      </w:r>
      <w:r w:rsidRPr="003C0F08">
        <w:rPr>
          <w:rFonts w:hint="cs"/>
          <w:rtl/>
        </w:rPr>
        <w:t>ولی نیست  و فرض تخیلی و وهمی هم نیست و رخ</w:t>
      </w:r>
      <w:r w:rsidR="00ED5F2A" w:rsidRPr="003C0F08">
        <w:rPr>
          <w:rFonts w:hint="cs"/>
          <w:rtl/>
        </w:rPr>
        <w:t xml:space="preserve"> می‌</w:t>
      </w:r>
      <w:r w:rsidRPr="003C0F08">
        <w:rPr>
          <w:rFonts w:hint="cs"/>
          <w:rtl/>
        </w:rPr>
        <w:t>دهد. من اخیراً دیدم که برخی در مثل حدیث رفع هم ت</w:t>
      </w:r>
      <w:r w:rsidRPr="003C0F08">
        <w:rPr>
          <w:rFonts w:hint="cs"/>
          <w:rtl/>
        </w:rPr>
        <w:t>شکیک</w:t>
      </w:r>
      <w:r w:rsidR="00ED5F2A" w:rsidRPr="003C0F08">
        <w:rPr>
          <w:rFonts w:hint="cs"/>
          <w:rtl/>
        </w:rPr>
        <w:t xml:space="preserve"> می‌</w:t>
      </w:r>
      <w:r w:rsidRPr="003C0F08">
        <w:rPr>
          <w:rFonts w:hint="cs"/>
          <w:rtl/>
        </w:rPr>
        <w:t>کنند که آیا دلالت بر برائت</w:t>
      </w:r>
      <w:r w:rsidR="00ED5F2A" w:rsidRPr="003C0F08">
        <w:rPr>
          <w:rFonts w:hint="cs"/>
          <w:rtl/>
        </w:rPr>
        <w:t xml:space="preserve"> می‌</w:t>
      </w:r>
      <w:r w:rsidRPr="003C0F08">
        <w:rPr>
          <w:rFonts w:hint="cs"/>
          <w:rtl/>
        </w:rPr>
        <w:t>کند یا نه. حدیث رفع را تشکیک کنند و آیات را از حیث دلالت تشکیک کنند و روایات دیگر هم تشکیک کنند و ادلۀ احتیاط را هم تشکیک کنند، در این ظرفی که دلیلی نداشته باشیم، قبح عقاب بلا بیان هست.</w:t>
      </w:r>
    </w:p>
    <w:p w14:paraId="466DC6AF" w14:textId="77777777" w:rsidR="0037397C" w:rsidRPr="003C0F08" w:rsidRDefault="00035715" w:rsidP="0037397C">
      <w:pPr>
        <w:rPr>
          <w:rtl/>
        </w:rPr>
      </w:pPr>
      <w:r w:rsidRPr="003C0F08">
        <w:rPr>
          <w:rFonts w:hint="cs"/>
          <w:rtl/>
        </w:rPr>
        <w:t xml:space="preserve"> </w:t>
      </w:r>
      <w:r w:rsidR="0076729B" w:rsidRPr="003C0F08">
        <w:rPr>
          <w:rFonts w:hint="cs"/>
          <w:rtl/>
        </w:rPr>
        <w:t>با همین بیان ما</w:t>
      </w:r>
      <w:r w:rsidR="00ED5F2A" w:rsidRPr="003C0F08">
        <w:rPr>
          <w:rFonts w:hint="cs"/>
          <w:rtl/>
        </w:rPr>
        <w:t xml:space="preserve"> می‌</w:t>
      </w:r>
      <w:r w:rsidR="0076729B" w:rsidRPr="003C0F08">
        <w:rPr>
          <w:rFonts w:hint="cs"/>
          <w:rtl/>
        </w:rPr>
        <w:t xml:space="preserve">خواهیم </w:t>
      </w:r>
      <w:r w:rsidR="00016D19" w:rsidRPr="003C0F08">
        <w:rPr>
          <w:rFonts w:hint="cs"/>
          <w:rtl/>
        </w:rPr>
        <w:t>بیایم سراغ بحث حظر و اباحه. به نظر من حظر و اباحه یک بحثی است شبیه قبح عقاب بلابیان از این حیث که تنقیح اصل</w:t>
      </w:r>
      <w:r w:rsidR="00ED5F2A" w:rsidRPr="003C0F08">
        <w:rPr>
          <w:rFonts w:hint="cs"/>
          <w:rtl/>
        </w:rPr>
        <w:t xml:space="preserve"> می‌</w:t>
      </w:r>
      <w:r w:rsidR="00016D19" w:rsidRPr="003C0F08">
        <w:rPr>
          <w:rFonts w:hint="cs"/>
          <w:rtl/>
        </w:rPr>
        <w:t>کند</w:t>
      </w:r>
      <w:r w:rsidR="007C2C5B" w:rsidRPr="003C0F08">
        <w:rPr>
          <w:rFonts w:hint="cs"/>
          <w:rtl/>
        </w:rPr>
        <w:t>،</w:t>
      </w:r>
      <w:r w:rsidR="00016D19" w:rsidRPr="003C0F08">
        <w:rPr>
          <w:rFonts w:hint="cs"/>
          <w:rtl/>
        </w:rPr>
        <w:t xml:space="preserve"> یعنی قبل از ملاحظۀ شرع یک مسأله</w:t>
      </w:r>
      <w:r w:rsidR="00ED5F2A" w:rsidRPr="003C0F08">
        <w:rPr>
          <w:rFonts w:hint="cs"/>
          <w:rtl/>
        </w:rPr>
        <w:t xml:space="preserve">‌‌ای </w:t>
      </w:r>
      <w:r w:rsidR="00016D19" w:rsidRPr="003C0F08">
        <w:rPr>
          <w:rFonts w:hint="cs"/>
          <w:rtl/>
        </w:rPr>
        <w:t>برای ما پدید آمده است مثل أکل رمان و</w:t>
      </w:r>
      <w:r w:rsidR="00ED5F2A" w:rsidRPr="003C0F08">
        <w:rPr>
          <w:rFonts w:hint="cs"/>
          <w:rtl/>
        </w:rPr>
        <w:t xml:space="preserve"> </w:t>
      </w:r>
      <w:r w:rsidR="00ED5F2A" w:rsidRPr="003C0F08">
        <w:rPr>
          <w:rFonts w:hint="cs"/>
          <w:rtl/>
        </w:rPr>
        <w:lastRenderedPageBreak/>
        <w:t>نمی‌</w:t>
      </w:r>
      <w:r w:rsidR="00016D19" w:rsidRPr="003C0F08">
        <w:rPr>
          <w:rFonts w:hint="cs"/>
          <w:rtl/>
        </w:rPr>
        <w:t>دانیم که آیا این جایز است یا نه، در همان موضوع خاص خودش اگر ما هنوز مراجعه به ادله نکردیم و فرض ورود شرع هم نکردیم،</w:t>
      </w:r>
      <w:r w:rsidR="00ED5F2A" w:rsidRPr="003C0F08">
        <w:rPr>
          <w:rFonts w:hint="cs"/>
          <w:rtl/>
        </w:rPr>
        <w:t xml:space="preserve"> می‌</w:t>
      </w:r>
      <w:r w:rsidR="00016D19" w:rsidRPr="003C0F08">
        <w:rPr>
          <w:rFonts w:hint="cs"/>
          <w:rtl/>
        </w:rPr>
        <w:t>فرمایید چه فایده</w:t>
      </w:r>
      <w:r w:rsidR="00ED5F2A" w:rsidRPr="003C0F08">
        <w:rPr>
          <w:rFonts w:hint="cs"/>
          <w:rtl/>
        </w:rPr>
        <w:t xml:space="preserve">‌‌ای </w:t>
      </w:r>
      <w:r w:rsidR="00016D19" w:rsidRPr="003C0F08">
        <w:rPr>
          <w:rFonts w:hint="cs"/>
          <w:rtl/>
        </w:rPr>
        <w:t>دارد؟ این تنقیح اصلی است. از این جهت شبیه قبح عقاب بلا بیان است</w:t>
      </w:r>
      <w:r w:rsidR="00C75116" w:rsidRPr="003C0F08">
        <w:rPr>
          <w:rFonts w:hint="cs"/>
          <w:rtl/>
        </w:rPr>
        <w:t>.</w:t>
      </w:r>
      <w:r w:rsidR="00016D19" w:rsidRPr="003C0F08">
        <w:rPr>
          <w:rFonts w:hint="cs"/>
          <w:rtl/>
        </w:rPr>
        <w:t xml:space="preserve"> بله یک قدم عقب تر است، قبح عقاب بلا بیان در ظرف عدم وصول دلیل</w:t>
      </w:r>
      <w:r w:rsidR="00C75116" w:rsidRPr="003C0F08">
        <w:rPr>
          <w:rFonts w:hint="cs"/>
          <w:rtl/>
        </w:rPr>
        <w:t xml:space="preserve"> است؛ یعنی</w:t>
      </w:r>
      <w:r w:rsidR="00016D19" w:rsidRPr="003C0F08">
        <w:rPr>
          <w:rFonts w:hint="cs"/>
          <w:rtl/>
        </w:rPr>
        <w:t xml:space="preserve"> فرض ورود شرع را به نحو کلی کردیم و ظرف عدم وصول دلیل است و</w:t>
      </w:r>
      <w:r w:rsidR="00C75116" w:rsidRPr="003C0F08">
        <w:rPr>
          <w:rFonts w:hint="cs"/>
          <w:rtl/>
        </w:rPr>
        <w:t>لی</w:t>
      </w:r>
      <w:r w:rsidR="00016D19" w:rsidRPr="003C0F08">
        <w:rPr>
          <w:rFonts w:hint="cs"/>
          <w:rtl/>
        </w:rPr>
        <w:t xml:space="preserve"> دلیل حظر و اباحه ظرف عدم ورود شرع است یا عدم ملاحظۀ شرع است. شرع را ملاحظه نکردیم و قبل از ملاحظۀ شرع</w:t>
      </w:r>
      <w:r w:rsidR="00ED5F2A" w:rsidRPr="003C0F08">
        <w:rPr>
          <w:rFonts w:hint="cs"/>
          <w:rtl/>
        </w:rPr>
        <w:t xml:space="preserve"> می‌</w:t>
      </w:r>
      <w:r w:rsidR="00016D19" w:rsidRPr="003C0F08">
        <w:rPr>
          <w:rFonts w:hint="cs"/>
          <w:rtl/>
        </w:rPr>
        <w:t>خواهیم ببینیم که چه قاعدۀ کلی داریم و بعد</w:t>
      </w:r>
      <w:r w:rsidR="00ED5F2A" w:rsidRPr="003C0F08">
        <w:rPr>
          <w:rFonts w:hint="cs"/>
          <w:rtl/>
        </w:rPr>
        <w:t xml:space="preserve"> می‌</w:t>
      </w:r>
      <w:r w:rsidR="00016D19" w:rsidRPr="003C0F08">
        <w:rPr>
          <w:rFonts w:hint="cs"/>
          <w:rtl/>
        </w:rPr>
        <w:t xml:space="preserve">رویم سراغ شرع. </w:t>
      </w:r>
      <w:r w:rsidRPr="003C0F08">
        <w:rPr>
          <w:rFonts w:hint="cs"/>
          <w:rtl/>
        </w:rPr>
        <w:t xml:space="preserve"> </w:t>
      </w:r>
      <w:r w:rsidR="00C75116" w:rsidRPr="003C0F08">
        <w:rPr>
          <w:rFonts w:hint="cs"/>
          <w:rtl/>
        </w:rPr>
        <w:t>شاید</w:t>
      </w:r>
      <w:r w:rsidR="00016D19" w:rsidRPr="003C0F08">
        <w:rPr>
          <w:rFonts w:hint="cs"/>
          <w:rtl/>
        </w:rPr>
        <w:t xml:space="preserve"> کسی بگوید همین هم بی فایده است. وقتی شما سراغ شرع</w:t>
      </w:r>
      <w:r w:rsidR="00ED5F2A" w:rsidRPr="003C0F08">
        <w:rPr>
          <w:rFonts w:hint="cs"/>
          <w:rtl/>
        </w:rPr>
        <w:t xml:space="preserve"> می‌</w:t>
      </w:r>
      <w:r w:rsidR="00016D19" w:rsidRPr="003C0F08">
        <w:rPr>
          <w:rFonts w:hint="cs"/>
          <w:rtl/>
        </w:rPr>
        <w:t>روید و مثلاً یک روایتی پیدا</w:t>
      </w:r>
      <w:r w:rsidR="00ED5F2A" w:rsidRPr="003C0F08">
        <w:rPr>
          <w:rFonts w:hint="cs"/>
          <w:rtl/>
        </w:rPr>
        <w:t xml:space="preserve"> می‌</w:t>
      </w:r>
      <w:r w:rsidR="00016D19" w:rsidRPr="003C0F08">
        <w:rPr>
          <w:rFonts w:hint="cs"/>
          <w:rtl/>
        </w:rPr>
        <w:t>کنید دال بر اباحه، تمام این ساختمان که برای حظر ساخته اید به هم</w:t>
      </w:r>
      <w:r w:rsidR="00ED5F2A" w:rsidRPr="003C0F08">
        <w:rPr>
          <w:rFonts w:hint="cs"/>
          <w:rtl/>
        </w:rPr>
        <w:t xml:space="preserve"> می‌</w:t>
      </w:r>
      <w:r w:rsidR="00016D19" w:rsidRPr="003C0F08">
        <w:rPr>
          <w:rFonts w:hint="cs"/>
          <w:rtl/>
        </w:rPr>
        <w:t>ریزد و چه فایده</w:t>
      </w:r>
      <w:r w:rsidR="00ED5F2A" w:rsidRPr="003C0F08">
        <w:rPr>
          <w:rFonts w:hint="cs"/>
          <w:rtl/>
        </w:rPr>
        <w:t xml:space="preserve">‌‌ای </w:t>
      </w:r>
      <w:r w:rsidR="00016D19" w:rsidRPr="003C0F08">
        <w:rPr>
          <w:rFonts w:hint="cs"/>
          <w:rtl/>
        </w:rPr>
        <w:t xml:space="preserve">دارد؟ جوابش همان است که عرض کردیم که </w:t>
      </w:r>
      <w:r w:rsidR="00027BBE" w:rsidRPr="003C0F08">
        <w:rPr>
          <w:rFonts w:hint="cs"/>
          <w:rtl/>
        </w:rPr>
        <w:t>فایدۀ این بحث</w:t>
      </w:r>
      <w:r w:rsidR="00ED5F2A" w:rsidRPr="003C0F08">
        <w:rPr>
          <w:rFonts w:hint="cs"/>
          <w:rtl/>
        </w:rPr>
        <w:t>‌ها</w:t>
      </w:r>
      <w:r w:rsidR="00027BBE" w:rsidRPr="003C0F08">
        <w:rPr>
          <w:rFonts w:hint="cs"/>
          <w:rtl/>
        </w:rPr>
        <w:t xml:space="preserve"> علی تقدیر دون تقدیر کافی است. </w:t>
      </w:r>
    </w:p>
    <w:p w14:paraId="7C6BF62C" w14:textId="77777777" w:rsidR="0037397C" w:rsidRPr="003C0F08" w:rsidRDefault="00035715" w:rsidP="0037397C">
      <w:pPr>
        <w:pStyle w:val="Heading3"/>
        <w:rPr>
          <w:rtl/>
        </w:rPr>
      </w:pPr>
      <w:bookmarkStart w:id="529" w:name="_Toc57784780"/>
      <w:r w:rsidRPr="003C0F08">
        <w:rPr>
          <w:rFonts w:hint="cs"/>
          <w:rtl/>
        </w:rPr>
        <w:t>ثمره داری بحث عقلی حظر و اباحه، در صورت عدم تمامیت ادله برائت و احتیاط</w:t>
      </w:r>
      <w:bookmarkEnd w:id="529"/>
    </w:p>
    <w:p w14:paraId="54CFE494" w14:textId="77777777" w:rsidR="00192E19" w:rsidRPr="003C0F08" w:rsidRDefault="00035715" w:rsidP="0037397C">
      <w:pPr>
        <w:rPr>
          <w:rtl/>
        </w:rPr>
      </w:pPr>
      <w:r w:rsidRPr="003C0F08">
        <w:rPr>
          <w:rFonts w:hint="cs"/>
          <w:rtl/>
        </w:rPr>
        <w:t>حالا ما</w:t>
      </w:r>
      <w:r w:rsidR="00ED5F2A" w:rsidRPr="003C0F08">
        <w:rPr>
          <w:rFonts w:hint="cs"/>
          <w:rtl/>
        </w:rPr>
        <w:t xml:space="preserve"> می‌</w:t>
      </w:r>
      <w:r w:rsidR="00C75116" w:rsidRPr="003C0F08">
        <w:rPr>
          <w:rFonts w:hint="cs"/>
          <w:rtl/>
        </w:rPr>
        <w:t>خواهیم فرضی</w:t>
      </w:r>
      <w:r w:rsidRPr="003C0F08">
        <w:rPr>
          <w:rFonts w:hint="cs"/>
          <w:rtl/>
        </w:rPr>
        <w:t xml:space="preserve"> بکنیم که خیلی خلاف واقع هم نیست به لحاظ برخی مبانی. اگر ما آمدیم ادلۀ احتیاط را تمام ندانستیم و ادلۀ برائت </w:t>
      </w:r>
      <w:r w:rsidR="007C2C5B" w:rsidRPr="003C0F08">
        <w:rPr>
          <w:rFonts w:hint="cs"/>
          <w:rtl/>
        </w:rPr>
        <w:t xml:space="preserve">را </w:t>
      </w:r>
      <w:r w:rsidRPr="003C0F08">
        <w:rPr>
          <w:rFonts w:hint="cs"/>
          <w:rtl/>
        </w:rPr>
        <w:t>هم تمام ندانستیم در دلالت</w:t>
      </w:r>
      <w:r w:rsidR="00ED5F2A" w:rsidRPr="003C0F08">
        <w:rPr>
          <w:rFonts w:hint="cs"/>
          <w:rtl/>
        </w:rPr>
        <w:t>‌ها</w:t>
      </w:r>
      <w:r w:rsidRPr="003C0F08">
        <w:rPr>
          <w:rFonts w:hint="cs"/>
          <w:rtl/>
        </w:rPr>
        <w:t>یش مثل همان چیزی که در کتب اصولی آمده است که در دلالت برخی آیات که ذکر شده، تشکیک</w:t>
      </w:r>
      <w:r w:rsidR="00ED5F2A" w:rsidRPr="003C0F08">
        <w:rPr>
          <w:rFonts w:hint="cs"/>
          <w:rtl/>
        </w:rPr>
        <w:t xml:space="preserve"> می‌</w:t>
      </w:r>
      <w:r w:rsidRPr="003C0F08">
        <w:rPr>
          <w:rFonts w:hint="cs"/>
          <w:rtl/>
        </w:rPr>
        <w:t xml:space="preserve">کنند و در </w:t>
      </w:r>
      <w:r w:rsidRPr="003C0F08">
        <w:rPr>
          <w:rFonts w:hint="cs"/>
          <w:rtl/>
        </w:rPr>
        <w:t>دلالت برخی روایات و سندهای برخی از آنها اشکال</w:t>
      </w:r>
      <w:r w:rsidR="00ED5F2A" w:rsidRPr="003C0F08">
        <w:rPr>
          <w:rFonts w:hint="cs"/>
          <w:rtl/>
        </w:rPr>
        <w:t xml:space="preserve"> می‌</w:t>
      </w:r>
      <w:r w:rsidRPr="003C0F08">
        <w:rPr>
          <w:rFonts w:hint="cs"/>
          <w:rtl/>
        </w:rPr>
        <w:t>کنند</w:t>
      </w:r>
      <w:r w:rsidR="00C75116" w:rsidRPr="003C0F08">
        <w:rPr>
          <w:rFonts w:hint="cs"/>
          <w:rtl/>
        </w:rPr>
        <w:t>؛</w:t>
      </w:r>
      <w:r w:rsidRPr="003C0F08">
        <w:rPr>
          <w:rFonts w:hint="cs"/>
          <w:rtl/>
        </w:rPr>
        <w:t xml:space="preserve"> مثل روایت مسعدة بن صدقه </w:t>
      </w:r>
      <w:r w:rsidR="00C75116" w:rsidRPr="003C0F08">
        <w:rPr>
          <w:rFonts w:hint="cs"/>
          <w:rtl/>
        </w:rPr>
        <w:t>که</w:t>
      </w:r>
      <w:r w:rsidRPr="003C0F08">
        <w:rPr>
          <w:rFonts w:hint="cs"/>
          <w:rtl/>
        </w:rPr>
        <w:t xml:space="preserve"> برخی در سندش و برخی در دلالتش</w:t>
      </w:r>
      <w:r w:rsidR="00C75116" w:rsidRPr="003C0F08">
        <w:rPr>
          <w:rFonts w:hint="cs"/>
          <w:rtl/>
        </w:rPr>
        <w:t xml:space="preserve"> اشکال کرده</w:t>
      </w:r>
      <w:r w:rsidR="00C75116" w:rsidRPr="003C0F08">
        <w:rPr>
          <w:rFonts w:hint="eastAsia"/>
          <w:rtl/>
        </w:rPr>
        <w:t>‌</w:t>
      </w:r>
      <w:r w:rsidR="00C75116" w:rsidRPr="003C0F08">
        <w:rPr>
          <w:rFonts w:hint="cs"/>
          <w:rtl/>
        </w:rPr>
        <w:t>اند</w:t>
      </w:r>
      <w:r w:rsidRPr="003C0F08">
        <w:rPr>
          <w:rFonts w:hint="cs"/>
          <w:rtl/>
        </w:rPr>
        <w:t>. همچنین در حدیث رفع که ظاهرا سندش درست است</w:t>
      </w:r>
      <w:r w:rsidR="00C75116" w:rsidRPr="003C0F08">
        <w:rPr>
          <w:rFonts w:hint="cs"/>
          <w:rtl/>
        </w:rPr>
        <w:t>،</w:t>
      </w:r>
      <w:r w:rsidRPr="003C0F08">
        <w:rPr>
          <w:rFonts w:hint="cs"/>
          <w:rtl/>
        </w:rPr>
        <w:t xml:space="preserve"> برخی</w:t>
      </w:r>
      <w:r w:rsidR="00ED5F2A" w:rsidRPr="003C0F08">
        <w:rPr>
          <w:rFonts w:hint="cs"/>
          <w:rtl/>
        </w:rPr>
        <w:t xml:space="preserve"> می‌</w:t>
      </w:r>
      <w:r w:rsidRPr="003C0F08">
        <w:rPr>
          <w:rFonts w:hint="cs"/>
          <w:rtl/>
        </w:rPr>
        <w:t>فرمایند که دلالت ندارد با اینکه صراحتاً</w:t>
      </w:r>
      <w:r w:rsidR="00ED5F2A" w:rsidRPr="003C0F08">
        <w:rPr>
          <w:rFonts w:hint="cs"/>
          <w:rtl/>
        </w:rPr>
        <w:t xml:space="preserve"> می‌</w:t>
      </w:r>
      <w:r w:rsidRPr="003C0F08">
        <w:rPr>
          <w:rFonts w:hint="cs"/>
          <w:rtl/>
        </w:rPr>
        <w:t xml:space="preserve">گوید </w:t>
      </w:r>
      <w:r w:rsidR="00C75116" w:rsidRPr="003C0F08">
        <w:rPr>
          <w:rFonts w:hint="cs"/>
          <w:rtl/>
        </w:rPr>
        <w:t>«</w:t>
      </w:r>
      <w:r w:rsidRPr="003C0F08">
        <w:rPr>
          <w:rFonts w:hint="cs"/>
          <w:rtl/>
        </w:rPr>
        <w:t>رفع ما لایعلمون</w:t>
      </w:r>
      <w:r w:rsidR="00C75116" w:rsidRPr="003C0F08">
        <w:rPr>
          <w:rFonts w:hint="cs"/>
          <w:rtl/>
        </w:rPr>
        <w:t>»،</w:t>
      </w:r>
      <w:r w:rsidRPr="003C0F08">
        <w:rPr>
          <w:rFonts w:hint="cs"/>
          <w:rtl/>
        </w:rPr>
        <w:t xml:space="preserve"> اما</w:t>
      </w:r>
      <w:r w:rsidR="00ED5F2A" w:rsidRPr="003C0F08">
        <w:rPr>
          <w:rFonts w:hint="cs"/>
          <w:rtl/>
        </w:rPr>
        <w:t xml:space="preserve"> می‌</w:t>
      </w:r>
      <w:r w:rsidRPr="003C0F08">
        <w:rPr>
          <w:rFonts w:hint="cs"/>
          <w:rtl/>
        </w:rPr>
        <w:t>گوی</w:t>
      </w:r>
      <w:r w:rsidRPr="003C0F08">
        <w:rPr>
          <w:rFonts w:hint="cs"/>
          <w:rtl/>
        </w:rPr>
        <w:t xml:space="preserve">ند که این معنای دیگری دارد. حالا اگر آمدیم شخصی برایش روایات مرتبط با بحث احتیاط تمام نشد که علی الظاهر واقعاً همینطور است یا آیۀ شریفه که </w:t>
      </w:r>
      <w:r w:rsidR="006E0765" w:rsidRPr="003C0F08">
        <w:rPr>
          <w:rStyle w:val="IntenseEmphasis"/>
          <w:rFonts w:ascii="Cambria" w:hAnsi="Cambria" w:cs="Cambria" w:hint="cs"/>
          <w:rtl/>
        </w:rPr>
        <w:t>«</w:t>
      </w:r>
      <w:r w:rsidR="006E0765" w:rsidRPr="003C0F08">
        <w:rPr>
          <w:rStyle w:val="IntenseEmphasis"/>
          <w:rtl/>
        </w:rPr>
        <w:t>وَلاَ تُلْقُواْ بِأَيْدِيكُمْ إِلَى التَّهْلُكَةِ</w:t>
      </w:r>
      <w:r w:rsidR="006E0765" w:rsidRPr="003C0F08">
        <w:rPr>
          <w:rStyle w:val="IntenseEmphasis"/>
          <w:rFonts w:ascii="Cambria" w:hAnsi="Cambria" w:cs="Cambria" w:hint="cs"/>
          <w:rtl/>
        </w:rPr>
        <w:t>»</w:t>
      </w:r>
      <w:r w:rsidRPr="003C0F08">
        <w:rPr>
          <w:rStyle w:val="FootnoteReference"/>
          <w:rtl/>
        </w:rPr>
        <w:footnoteReference w:id="196"/>
      </w:r>
      <w:r w:rsidR="006E0765" w:rsidRPr="003C0F08">
        <w:rPr>
          <w:rStyle w:val="IntenseEmphasis"/>
          <w:rFonts w:ascii="Cambria" w:hAnsi="Cambria" w:cs="Cambria" w:hint="cs"/>
          <w:rtl/>
        </w:rPr>
        <w:t xml:space="preserve"> </w:t>
      </w:r>
      <w:r w:rsidRPr="003C0F08">
        <w:rPr>
          <w:rFonts w:hint="cs"/>
          <w:rtl/>
        </w:rPr>
        <w:t>این القا</w:t>
      </w:r>
      <w:r w:rsidR="00D16107" w:rsidRPr="003C0F08">
        <w:rPr>
          <w:rFonts w:hint="cs"/>
          <w:rtl/>
        </w:rPr>
        <w:t>ء</w:t>
      </w:r>
      <w:r w:rsidRPr="003C0F08">
        <w:rPr>
          <w:rFonts w:hint="cs"/>
          <w:rtl/>
        </w:rPr>
        <w:t xml:space="preserve"> ا</w:t>
      </w:r>
      <w:r w:rsidR="006E0765" w:rsidRPr="003C0F08">
        <w:rPr>
          <w:rFonts w:hint="cs"/>
          <w:rtl/>
        </w:rPr>
        <w:t>لی التهلکة در جایی است که تهلکه</w:t>
      </w:r>
      <w:r w:rsidR="006E0765" w:rsidRPr="003C0F08">
        <w:rPr>
          <w:rFonts w:hint="eastAsia"/>
          <w:rtl/>
        </w:rPr>
        <w:t>‌</w:t>
      </w:r>
      <w:r w:rsidRPr="003C0F08">
        <w:rPr>
          <w:rFonts w:hint="cs"/>
          <w:rtl/>
        </w:rPr>
        <w:t>اش محرز باشد و اگر ش</w:t>
      </w:r>
      <w:r w:rsidRPr="003C0F08">
        <w:rPr>
          <w:rFonts w:hint="cs"/>
          <w:rtl/>
        </w:rPr>
        <w:t>ک داشته باشید که تهلکه</w:t>
      </w:r>
      <w:r w:rsidR="00ED5F2A" w:rsidRPr="003C0F08">
        <w:rPr>
          <w:rFonts w:hint="cs"/>
          <w:rtl/>
        </w:rPr>
        <w:t xml:space="preserve">‌‌ای </w:t>
      </w:r>
      <w:r w:rsidR="006E0765" w:rsidRPr="003C0F08">
        <w:rPr>
          <w:rFonts w:hint="cs"/>
          <w:rtl/>
        </w:rPr>
        <w:t>در کار نیست</w:t>
      </w:r>
      <w:r w:rsidRPr="003C0F08">
        <w:rPr>
          <w:rFonts w:hint="cs"/>
          <w:rtl/>
        </w:rPr>
        <w:t xml:space="preserve"> و خصوصاً اگر ادلۀ مجوزه</w:t>
      </w:r>
      <w:r w:rsidR="00ED5F2A" w:rsidRPr="003C0F08">
        <w:rPr>
          <w:rFonts w:hint="cs"/>
          <w:rtl/>
        </w:rPr>
        <w:t xml:space="preserve">‌‌ای </w:t>
      </w:r>
      <w:r w:rsidR="006E0765" w:rsidRPr="003C0F08">
        <w:rPr>
          <w:rFonts w:hint="cs"/>
          <w:rtl/>
        </w:rPr>
        <w:t>در کار باشد،</w:t>
      </w:r>
      <w:r w:rsidRPr="003C0F08">
        <w:rPr>
          <w:rFonts w:hint="cs"/>
          <w:rtl/>
        </w:rPr>
        <w:t xml:space="preserve"> بنابراین ادلۀ احتیاط را تشکیک</w:t>
      </w:r>
      <w:r w:rsidR="00ED5F2A" w:rsidRPr="003C0F08">
        <w:rPr>
          <w:rFonts w:hint="cs"/>
          <w:rtl/>
        </w:rPr>
        <w:t xml:space="preserve"> می‌</w:t>
      </w:r>
      <w:r w:rsidRPr="003C0F08">
        <w:rPr>
          <w:rFonts w:hint="cs"/>
          <w:rtl/>
        </w:rPr>
        <w:t>کنند و ادلۀ برائت هم تشکیک</w:t>
      </w:r>
      <w:r w:rsidR="00ED5F2A" w:rsidRPr="003C0F08">
        <w:rPr>
          <w:rFonts w:hint="cs"/>
          <w:rtl/>
        </w:rPr>
        <w:t xml:space="preserve"> می‌</w:t>
      </w:r>
      <w:r w:rsidRPr="003C0F08">
        <w:rPr>
          <w:rFonts w:hint="cs"/>
          <w:rtl/>
        </w:rPr>
        <w:t>شود، لذا</w:t>
      </w:r>
      <w:r w:rsidR="00ED5F2A" w:rsidRPr="003C0F08">
        <w:rPr>
          <w:rFonts w:hint="cs"/>
          <w:rtl/>
        </w:rPr>
        <w:t xml:space="preserve"> می‌</w:t>
      </w:r>
      <w:r w:rsidRPr="003C0F08">
        <w:rPr>
          <w:rFonts w:hint="cs"/>
          <w:rtl/>
        </w:rPr>
        <w:t xml:space="preserve">شود ظرفی که قبل از ملاحظۀ شرع است. ما ملاحظۀ شرع کردیم ولی چیزی دست ما را نگرفته است و این لبّاً مثل </w:t>
      </w:r>
      <w:r w:rsidRPr="003C0F08">
        <w:rPr>
          <w:rFonts w:hint="cs"/>
          <w:rtl/>
        </w:rPr>
        <w:t>ظرف عدم ملاحظۀ شرع است. حالا این ادلۀ حظر واباحه</w:t>
      </w:r>
      <w:r w:rsidR="00ED5F2A" w:rsidRPr="003C0F08">
        <w:rPr>
          <w:rFonts w:hint="cs"/>
          <w:rtl/>
        </w:rPr>
        <w:t xml:space="preserve"> می‌</w:t>
      </w:r>
      <w:r w:rsidRPr="003C0F08">
        <w:rPr>
          <w:rFonts w:hint="cs"/>
          <w:rtl/>
        </w:rPr>
        <w:t xml:space="preserve">تواند بیاید وسط میدان. </w:t>
      </w:r>
    </w:p>
    <w:p w14:paraId="4680DF80" w14:textId="77777777" w:rsidR="00192E19" w:rsidRPr="003C0F08" w:rsidRDefault="00035715" w:rsidP="00027BBE">
      <w:pPr>
        <w:rPr>
          <w:rtl/>
        </w:rPr>
      </w:pPr>
      <w:r w:rsidRPr="003C0F08">
        <w:rPr>
          <w:rFonts w:hint="cs"/>
          <w:rtl/>
        </w:rPr>
        <w:t>پس ادلۀ حظر و اباحه مثل موارد تنقیح اصل که اگر ادله در بساط نبود یا از کار افتاد، اینها</w:t>
      </w:r>
      <w:r w:rsidR="00ED5F2A" w:rsidRPr="003C0F08">
        <w:rPr>
          <w:rFonts w:hint="cs"/>
          <w:rtl/>
        </w:rPr>
        <w:t xml:space="preserve"> می‌</w:t>
      </w:r>
      <w:r w:rsidRPr="003C0F08">
        <w:rPr>
          <w:rFonts w:hint="cs"/>
          <w:rtl/>
        </w:rPr>
        <w:t xml:space="preserve">آیند وسط میدان و الان هم همینطور شده است. پس ما ظروف کاملاً معقولی داریم و نه فقط وهم و </w:t>
      </w:r>
      <w:r w:rsidRPr="003C0F08">
        <w:rPr>
          <w:rFonts w:hint="cs"/>
          <w:rtl/>
        </w:rPr>
        <w:t xml:space="preserve">تصورات باطلی است. همین که روی مبنای کسی که </w:t>
      </w:r>
      <w:r w:rsidRPr="003C0F08">
        <w:rPr>
          <w:rFonts w:hint="cs"/>
          <w:rtl/>
        </w:rPr>
        <w:lastRenderedPageBreak/>
        <w:t>ادلۀ احتیاط را تمام</w:t>
      </w:r>
      <w:r w:rsidR="00ED5F2A" w:rsidRPr="003C0F08">
        <w:rPr>
          <w:rFonts w:hint="cs"/>
          <w:rtl/>
        </w:rPr>
        <w:t xml:space="preserve"> نمی‌</w:t>
      </w:r>
      <w:r w:rsidRPr="003C0F08">
        <w:rPr>
          <w:rFonts w:hint="cs"/>
          <w:rtl/>
        </w:rPr>
        <w:t>داند و ادلۀ برائت مثل حدیث رفع و غیره را تمام</w:t>
      </w:r>
      <w:r w:rsidR="00ED5F2A" w:rsidRPr="003C0F08">
        <w:rPr>
          <w:rFonts w:hint="cs"/>
          <w:rtl/>
        </w:rPr>
        <w:t xml:space="preserve"> نمی‌</w:t>
      </w:r>
      <w:r w:rsidRPr="003C0F08">
        <w:rPr>
          <w:rFonts w:hint="cs"/>
          <w:rtl/>
        </w:rPr>
        <w:t>داند، ما با یک ظرفی مواجهیم که در این ظرف گرچه ملاحظۀ شرع را داشتیم</w:t>
      </w:r>
      <w:r w:rsidR="006E0765" w:rsidRPr="003C0F08">
        <w:rPr>
          <w:rFonts w:hint="cs"/>
          <w:rtl/>
        </w:rPr>
        <w:t>،</w:t>
      </w:r>
      <w:r w:rsidRPr="003C0F08">
        <w:rPr>
          <w:rFonts w:hint="cs"/>
          <w:rtl/>
        </w:rPr>
        <w:t xml:space="preserve"> ولی چیزی دستگیر</w:t>
      </w:r>
      <w:r w:rsidR="006E0765" w:rsidRPr="003C0F08">
        <w:rPr>
          <w:rFonts w:hint="cs"/>
          <w:rtl/>
        </w:rPr>
        <w:t xml:space="preserve"> نشده است،</w:t>
      </w:r>
      <w:r w:rsidRPr="003C0F08">
        <w:rPr>
          <w:rFonts w:hint="cs"/>
          <w:rtl/>
        </w:rPr>
        <w:t xml:space="preserve"> حالا سوال این است که هل </w:t>
      </w:r>
      <w:r w:rsidR="006E0765" w:rsidRPr="003C0F08">
        <w:rPr>
          <w:rFonts w:hint="cs"/>
          <w:rtl/>
        </w:rPr>
        <w:t>العقل یحکم علی الحظر أو الاباحه؟</w:t>
      </w:r>
      <w:r w:rsidRPr="003C0F08">
        <w:rPr>
          <w:rFonts w:hint="cs"/>
          <w:rtl/>
        </w:rPr>
        <w:t xml:space="preserve"> اگر کسی حظری باشد،</w:t>
      </w:r>
      <w:r w:rsidR="00ED5F2A" w:rsidRPr="003C0F08">
        <w:rPr>
          <w:rFonts w:hint="cs"/>
          <w:rtl/>
        </w:rPr>
        <w:t xml:space="preserve"> می‌</w:t>
      </w:r>
      <w:r w:rsidRPr="003C0F08">
        <w:rPr>
          <w:rFonts w:hint="cs"/>
          <w:rtl/>
        </w:rPr>
        <w:t>گوید در اینجا حظر است. در واقع حظر</w:t>
      </w:r>
      <w:r w:rsidR="00ED5F2A" w:rsidRPr="003C0F08">
        <w:rPr>
          <w:rFonts w:hint="cs"/>
          <w:rtl/>
        </w:rPr>
        <w:t xml:space="preserve"> می‌</w:t>
      </w:r>
      <w:r w:rsidRPr="003C0F08">
        <w:rPr>
          <w:rFonts w:hint="cs"/>
          <w:rtl/>
        </w:rPr>
        <w:t>شود دلیل احتیاط در مقام</w:t>
      </w:r>
      <w:r w:rsidR="00D16107" w:rsidRPr="003C0F08">
        <w:rPr>
          <w:rFonts w:hint="cs"/>
          <w:rtl/>
        </w:rPr>
        <w:t>،</w:t>
      </w:r>
      <w:r w:rsidRPr="003C0F08">
        <w:rPr>
          <w:rFonts w:hint="cs"/>
          <w:rtl/>
        </w:rPr>
        <w:t xml:space="preserve"> و لبش این است. </w:t>
      </w:r>
    </w:p>
    <w:p w14:paraId="590B1441" w14:textId="77777777" w:rsidR="00EC342D" w:rsidRPr="003C0F08" w:rsidRDefault="00035715" w:rsidP="0037397C">
      <w:pPr>
        <w:pStyle w:val="Heading3"/>
        <w:rPr>
          <w:rtl/>
        </w:rPr>
      </w:pPr>
      <w:bookmarkStart w:id="530" w:name="_Toc57784781"/>
      <w:r w:rsidRPr="003C0F08">
        <w:rPr>
          <w:rFonts w:hint="cs"/>
          <w:rtl/>
        </w:rPr>
        <w:t>تفسیر تعبیر«قبل ورود الشرع» به «عدم وصول به واقع»</w:t>
      </w:r>
      <w:bookmarkEnd w:id="530"/>
    </w:p>
    <w:p w14:paraId="1914EAE4" w14:textId="77777777" w:rsidR="00AA59DD" w:rsidRPr="003C0F08" w:rsidRDefault="00035715" w:rsidP="00027BBE">
      <w:pPr>
        <w:rPr>
          <w:rtl/>
        </w:rPr>
      </w:pPr>
      <w:r w:rsidRPr="003C0F08">
        <w:rPr>
          <w:rFonts w:hint="cs"/>
          <w:rtl/>
        </w:rPr>
        <w:t>نکتۀ دیگری که باید عرض کنیم این است که شاید کسانی که</w:t>
      </w:r>
      <w:r w:rsidR="00ED5F2A" w:rsidRPr="003C0F08">
        <w:rPr>
          <w:rFonts w:hint="cs"/>
          <w:rtl/>
        </w:rPr>
        <w:t xml:space="preserve"> می‌</w:t>
      </w:r>
      <w:r w:rsidRPr="003C0F08">
        <w:rPr>
          <w:rFonts w:hint="cs"/>
          <w:rtl/>
        </w:rPr>
        <w:t>گویند قبل از ورود شرع، مقصودشان چنین</w:t>
      </w:r>
      <w:r w:rsidRPr="003C0F08">
        <w:rPr>
          <w:rFonts w:hint="cs"/>
          <w:rtl/>
        </w:rPr>
        <w:t xml:space="preserve"> زمینه</w:t>
      </w:r>
      <w:r w:rsidR="00ED5F2A" w:rsidRPr="003C0F08">
        <w:rPr>
          <w:rFonts w:hint="cs"/>
          <w:rtl/>
        </w:rPr>
        <w:t>‌ها</w:t>
      </w:r>
      <w:r w:rsidRPr="003C0F08">
        <w:rPr>
          <w:rFonts w:hint="cs"/>
          <w:rtl/>
        </w:rPr>
        <w:t>یی هم باشد نه فقط قبل از ورود شرع واقعی که بگوییم لغو است</w:t>
      </w:r>
      <w:r w:rsidR="006E0765" w:rsidRPr="003C0F08">
        <w:rPr>
          <w:rFonts w:hint="cs"/>
          <w:rtl/>
        </w:rPr>
        <w:t>؛</w:t>
      </w:r>
      <w:r w:rsidRPr="003C0F08">
        <w:rPr>
          <w:rFonts w:hint="cs"/>
          <w:rtl/>
        </w:rPr>
        <w:t xml:space="preserve"> چون شرع آمده است و چه فرض خلاف واقعی بکنیم و بحث کنیم. قبل از ورود شرع شاید مقصود همین است</w:t>
      </w:r>
      <w:r w:rsidR="006E0765" w:rsidRPr="003C0F08">
        <w:rPr>
          <w:rFonts w:hint="cs"/>
          <w:rtl/>
        </w:rPr>
        <w:t>؛ یعنی ثمره</w:t>
      </w:r>
      <w:r w:rsidR="006E0765" w:rsidRPr="003C0F08">
        <w:rPr>
          <w:rFonts w:hint="eastAsia"/>
          <w:rtl/>
        </w:rPr>
        <w:t>‌</w:t>
      </w:r>
      <w:r w:rsidRPr="003C0F08">
        <w:rPr>
          <w:rFonts w:hint="cs"/>
          <w:rtl/>
        </w:rPr>
        <w:t>اش این است. وقتی شرع را بررسی</w:t>
      </w:r>
      <w:r w:rsidR="00ED5F2A" w:rsidRPr="003C0F08">
        <w:rPr>
          <w:rFonts w:hint="cs"/>
          <w:rtl/>
        </w:rPr>
        <w:t xml:space="preserve"> می‌</w:t>
      </w:r>
      <w:r w:rsidRPr="003C0F08">
        <w:rPr>
          <w:rFonts w:hint="cs"/>
          <w:rtl/>
        </w:rPr>
        <w:t>کنیم و</w:t>
      </w:r>
      <w:r w:rsidR="00ED5F2A" w:rsidRPr="003C0F08">
        <w:rPr>
          <w:rFonts w:hint="cs"/>
          <w:rtl/>
        </w:rPr>
        <w:t xml:space="preserve"> می‌</w:t>
      </w:r>
      <w:r w:rsidRPr="003C0F08">
        <w:rPr>
          <w:rFonts w:hint="cs"/>
          <w:rtl/>
        </w:rPr>
        <w:t>بینیم که هیچ شرعی نیست</w:t>
      </w:r>
      <w:r w:rsidR="006E0765" w:rsidRPr="003C0F08">
        <w:rPr>
          <w:rFonts w:hint="cs"/>
          <w:rtl/>
        </w:rPr>
        <w:t>؛</w:t>
      </w:r>
      <w:r w:rsidRPr="003C0F08">
        <w:rPr>
          <w:rFonts w:hint="cs"/>
          <w:rtl/>
        </w:rPr>
        <w:t xml:space="preserve"> یعنی در مقام کشف از</w:t>
      </w:r>
      <w:r w:rsidRPr="003C0F08">
        <w:rPr>
          <w:rFonts w:hint="cs"/>
          <w:rtl/>
        </w:rPr>
        <w:t xml:space="preserve"> واقع و طریق الی الواقع وقتی</w:t>
      </w:r>
      <w:r w:rsidR="00ED5F2A" w:rsidRPr="003C0F08">
        <w:rPr>
          <w:rFonts w:hint="cs"/>
          <w:rtl/>
        </w:rPr>
        <w:t xml:space="preserve"> می‌</w:t>
      </w:r>
      <w:r w:rsidRPr="003C0F08">
        <w:rPr>
          <w:rFonts w:hint="cs"/>
          <w:rtl/>
        </w:rPr>
        <w:t>بینیم که هیچ دلیلی نداریم اعم از اصل</w:t>
      </w:r>
      <w:r w:rsidR="006E0765" w:rsidRPr="003C0F08">
        <w:rPr>
          <w:rFonts w:hint="cs"/>
          <w:rtl/>
        </w:rPr>
        <w:t>؛</w:t>
      </w:r>
      <w:r w:rsidRPr="003C0F08">
        <w:rPr>
          <w:rFonts w:hint="cs"/>
          <w:rtl/>
        </w:rPr>
        <w:t xml:space="preserve"> یعنی مفاد روایت اصل باشد یا فرض بفرمایید اماره چیزی مثبت واقع نیست، اینجا به جای اینکه بگویند قبل از وصول به واقع، گفتند که قبل از ورود شرع. اینجا لبّاً همین است و گویی ما شرعی نداریم و </w:t>
      </w:r>
      <w:r w:rsidRPr="003C0F08">
        <w:rPr>
          <w:rFonts w:hint="cs"/>
          <w:rtl/>
        </w:rPr>
        <w:t>قبل از ورود شرع یعنی ما شرعی نداریم. شرع الان در این مسأله برای ما وقتی محرز نیست، یعنی شرعی نداریم. آن وقت جای این است که بگوییم عقل چه</w:t>
      </w:r>
      <w:r w:rsidR="00ED5F2A" w:rsidRPr="003C0F08">
        <w:rPr>
          <w:rFonts w:hint="cs"/>
          <w:rtl/>
        </w:rPr>
        <w:t xml:space="preserve"> می‌</w:t>
      </w:r>
      <w:r w:rsidRPr="003C0F08">
        <w:rPr>
          <w:rFonts w:hint="cs"/>
          <w:rtl/>
        </w:rPr>
        <w:t xml:space="preserve">گوید. </w:t>
      </w:r>
    </w:p>
    <w:p w14:paraId="5283E82C" w14:textId="77777777" w:rsidR="00AA59DD" w:rsidRPr="003C0F08" w:rsidRDefault="00035715" w:rsidP="00027BBE">
      <w:pPr>
        <w:rPr>
          <w:rtl/>
        </w:rPr>
      </w:pPr>
      <w:r w:rsidRPr="003C0F08">
        <w:rPr>
          <w:rFonts w:hint="cs"/>
          <w:rtl/>
        </w:rPr>
        <w:t>بنابراین به دید دق</w:t>
      </w:r>
      <w:r w:rsidR="00546487" w:rsidRPr="003C0F08">
        <w:rPr>
          <w:rFonts w:hint="cs"/>
          <w:rtl/>
        </w:rPr>
        <w:t>ّ</w:t>
      </w:r>
      <w:r w:rsidRPr="003C0F08">
        <w:rPr>
          <w:rFonts w:hint="cs"/>
          <w:rtl/>
        </w:rPr>
        <w:t>ی درست است که قبل از وصول شرع  و قبل از شرع فرق</w:t>
      </w:r>
      <w:r w:rsidR="00ED5F2A" w:rsidRPr="003C0F08">
        <w:rPr>
          <w:rFonts w:hint="cs"/>
          <w:rtl/>
        </w:rPr>
        <w:t xml:space="preserve"> می‌</w:t>
      </w:r>
      <w:r w:rsidRPr="003C0F08">
        <w:rPr>
          <w:rFonts w:hint="cs"/>
          <w:rtl/>
        </w:rPr>
        <w:t>کند</w:t>
      </w:r>
      <w:r w:rsidR="006E0765" w:rsidRPr="003C0F08">
        <w:rPr>
          <w:rFonts w:hint="cs"/>
          <w:rtl/>
        </w:rPr>
        <w:t>،</w:t>
      </w:r>
      <w:r w:rsidRPr="003C0F08">
        <w:rPr>
          <w:rFonts w:hint="cs"/>
          <w:rtl/>
        </w:rPr>
        <w:t xml:space="preserve"> اما اگر شما مراجعه کردید و هیچ دلی</w:t>
      </w:r>
      <w:r w:rsidRPr="003C0F08">
        <w:rPr>
          <w:rFonts w:hint="cs"/>
          <w:rtl/>
        </w:rPr>
        <w:t>لی بر واقع نداشتید، جای حکم عقلی هست. بنابراین فرض خلاف واقعی هم نیست. این به نظر من روشن</w:t>
      </w:r>
      <w:r w:rsidR="00ED5F2A" w:rsidRPr="003C0F08">
        <w:rPr>
          <w:rFonts w:hint="cs"/>
          <w:rtl/>
        </w:rPr>
        <w:t xml:space="preserve"> می‌</w:t>
      </w:r>
      <w:r w:rsidRPr="003C0F08">
        <w:rPr>
          <w:rFonts w:hint="cs"/>
          <w:rtl/>
        </w:rPr>
        <w:t xml:space="preserve">کند که این دلیل اثر و ثمره دارد ولو علی بعض المبانی که اینهم اشکالی ندارد در ترتب ثمرات. </w:t>
      </w:r>
    </w:p>
    <w:p w14:paraId="296EB46E" w14:textId="77777777" w:rsidR="00AA59DD" w:rsidRPr="003C0F08" w:rsidRDefault="00035715" w:rsidP="00027BBE">
      <w:pPr>
        <w:rPr>
          <w:rtl/>
        </w:rPr>
      </w:pPr>
      <w:r w:rsidRPr="003C0F08">
        <w:rPr>
          <w:rFonts w:hint="cs"/>
          <w:rtl/>
        </w:rPr>
        <w:t>بله یک نکته</w:t>
      </w:r>
      <w:r w:rsidR="00ED5F2A" w:rsidRPr="003C0F08">
        <w:rPr>
          <w:rFonts w:hint="cs"/>
          <w:rtl/>
        </w:rPr>
        <w:t xml:space="preserve">‌‌ای </w:t>
      </w:r>
      <w:r w:rsidRPr="003C0F08">
        <w:rPr>
          <w:rFonts w:hint="cs"/>
          <w:rtl/>
        </w:rPr>
        <w:t>هست که ما باید توجه کنیم این چیزهایی که به عنوان دلیل حظر</w:t>
      </w:r>
      <w:r w:rsidRPr="003C0F08">
        <w:rPr>
          <w:rFonts w:hint="cs"/>
          <w:rtl/>
        </w:rPr>
        <w:t xml:space="preserve"> یا اباحه هست، جزء همان</w:t>
      </w:r>
      <w:r w:rsidR="00ED5F2A" w:rsidRPr="003C0F08">
        <w:rPr>
          <w:rFonts w:hint="cs"/>
          <w:rtl/>
        </w:rPr>
        <w:t>‌ها</w:t>
      </w:r>
      <w:r w:rsidRPr="003C0F08">
        <w:rPr>
          <w:rFonts w:hint="cs"/>
          <w:rtl/>
        </w:rPr>
        <w:t xml:space="preserve">یی نباشد که ما در تعارض روایات و اینها، آنها را کنار گذاشتیم. مثلاً فرض کنید دفع ضرر محتمل. دفع ضرر محتمل یکی از ادلۀ بر احتیاط است. ما آنجا روایات را ممکن است قبول نکرده باشیم، اما دفع ضرر محتمل را که رد نکردیم. یک دلیل عقلی است </w:t>
      </w:r>
      <w:r w:rsidRPr="003C0F08">
        <w:rPr>
          <w:rFonts w:ascii="Sakkal Majalla" w:hAnsi="Sakkal Majalla" w:cs="Sakkal Majalla" w:hint="cs"/>
          <w:rtl/>
        </w:rPr>
        <w:t>–</w:t>
      </w:r>
      <w:r w:rsidRPr="003C0F08">
        <w:rPr>
          <w:rFonts w:hint="cs"/>
          <w:rtl/>
        </w:rPr>
        <w:t xml:space="preserve"> ما که تمامیتش را قبول نداریم- اما حظریون که قبول دارند در اینجا</w:t>
      </w:r>
      <w:r w:rsidR="00ED5F2A" w:rsidRPr="003C0F08">
        <w:rPr>
          <w:rFonts w:hint="cs"/>
          <w:rtl/>
        </w:rPr>
        <w:t xml:space="preserve"> می‌</w:t>
      </w:r>
      <w:r w:rsidRPr="003C0F08">
        <w:rPr>
          <w:rFonts w:hint="cs"/>
          <w:rtl/>
        </w:rPr>
        <w:t>آورند و دلیل احتیاط</w:t>
      </w:r>
      <w:r w:rsidR="00ED5F2A" w:rsidRPr="003C0F08">
        <w:rPr>
          <w:rFonts w:hint="cs"/>
          <w:rtl/>
        </w:rPr>
        <w:t xml:space="preserve"> می‌</w:t>
      </w:r>
      <w:r w:rsidRPr="003C0F08">
        <w:rPr>
          <w:rFonts w:hint="cs"/>
          <w:rtl/>
        </w:rPr>
        <w:t xml:space="preserve">شود و همینطور بحث تصرف در ملک دیگری که آنهم همینطور است. </w:t>
      </w:r>
    </w:p>
    <w:p w14:paraId="170CAEA3" w14:textId="77777777" w:rsidR="00490A77" w:rsidRPr="003C0F08" w:rsidRDefault="00035715" w:rsidP="00027BBE">
      <w:pPr>
        <w:rPr>
          <w:rtl/>
        </w:rPr>
      </w:pPr>
      <w:r w:rsidRPr="003C0F08">
        <w:rPr>
          <w:rFonts w:hint="cs"/>
          <w:rtl/>
        </w:rPr>
        <w:t>بنابراین به نظر من</w:t>
      </w:r>
      <w:r w:rsidR="00ED5F2A" w:rsidRPr="003C0F08">
        <w:rPr>
          <w:rFonts w:hint="cs"/>
          <w:rtl/>
        </w:rPr>
        <w:t xml:space="preserve"> می‌</w:t>
      </w:r>
      <w:r w:rsidRPr="003C0F08">
        <w:rPr>
          <w:rFonts w:hint="cs"/>
          <w:rtl/>
        </w:rPr>
        <w:t>رسد که ما از جهت قید اول که عبارت است از قبل از ورود شرع یا قبل از ملاحظۀ شرع،</w:t>
      </w:r>
      <w:r w:rsidR="00ED5F2A" w:rsidRPr="003C0F08">
        <w:rPr>
          <w:rFonts w:hint="cs"/>
          <w:rtl/>
        </w:rPr>
        <w:t xml:space="preserve"> نمی‌</w:t>
      </w:r>
      <w:r w:rsidRPr="003C0F08">
        <w:rPr>
          <w:rFonts w:hint="cs"/>
          <w:rtl/>
        </w:rPr>
        <w:t>ت</w:t>
      </w:r>
      <w:r w:rsidRPr="003C0F08">
        <w:rPr>
          <w:rFonts w:hint="cs"/>
          <w:rtl/>
        </w:rPr>
        <w:t xml:space="preserve">وانیم بگوییم این بحث بی فایده است. در ظروفی یعنی علی بعض المبانی این کاملاً اثر دارد و ثمره دارد. </w:t>
      </w:r>
    </w:p>
    <w:p w14:paraId="5C94726A" w14:textId="77777777" w:rsidR="006E0765" w:rsidRPr="003C0F08" w:rsidRDefault="00035715" w:rsidP="00546487">
      <w:pPr>
        <w:pStyle w:val="Heading2"/>
        <w:rPr>
          <w:rtl/>
        </w:rPr>
      </w:pPr>
      <w:bookmarkStart w:id="531" w:name="_Toc57784782"/>
      <w:r w:rsidRPr="003C0F08">
        <w:rPr>
          <w:rFonts w:hint="cs"/>
          <w:rtl/>
        </w:rPr>
        <w:lastRenderedPageBreak/>
        <w:t xml:space="preserve">نکته چهارم؛ </w:t>
      </w:r>
      <w:r w:rsidR="00546487" w:rsidRPr="003C0F08">
        <w:rPr>
          <w:rFonts w:hint="cs"/>
          <w:rtl/>
        </w:rPr>
        <w:t>تاثیر قول به حظر یا اباحه در بحث برائت و احتیاط</w:t>
      </w:r>
      <w:bookmarkEnd w:id="531"/>
    </w:p>
    <w:p w14:paraId="45F6261F" w14:textId="77777777" w:rsidR="00AA59DD" w:rsidRPr="003C0F08" w:rsidRDefault="00035715" w:rsidP="00027BBE">
      <w:pPr>
        <w:rPr>
          <w:rtl/>
        </w:rPr>
      </w:pPr>
      <w:r w:rsidRPr="003C0F08">
        <w:rPr>
          <w:rFonts w:hint="cs"/>
          <w:rtl/>
        </w:rPr>
        <w:t>اما نکتۀ دوم آیا اگر ما در بحث حظر و اباحه بر حظر مثلاً مستقر شدیم،</w:t>
      </w:r>
      <w:r w:rsidR="00ED5F2A" w:rsidRPr="003C0F08">
        <w:rPr>
          <w:rFonts w:hint="cs"/>
          <w:rtl/>
        </w:rPr>
        <w:t xml:space="preserve"> نمی‌</w:t>
      </w:r>
      <w:r w:rsidRPr="003C0F08">
        <w:rPr>
          <w:rFonts w:hint="cs"/>
          <w:rtl/>
        </w:rPr>
        <w:t>تواند تاث</w:t>
      </w:r>
      <w:r w:rsidR="00064D3F" w:rsidRPr="003C0F08">
        <w:rPr>
          <w:rFonts w:hint="cs"/>
          <w:rtl/>
        </w:rPr>
        <w:t>یر بگذارد در برائت و احتیاط یا</w:t>
      </w:r>
      <w:r w:rsidR="00ED5F2A" w:rsidRPr="003C0F08">
        <w:rPr>
          <w:rFonts w:hint="cs"/>
          <w:rtl/>
        </w:rPr>
        <w:t xml:space="preserve"> می‌</w:t>
      </w:r>
      <w:r w:rsidRPr="003C0F08">
        <w:rPr>
          <w:rFonts w:hint="cs"/>
          <w:rtl/>
        </w:rPr>
        <w:t xml:space="preserve">تواند؟ </w:t>
      </w:r>
      <w:r w:rsidR="00064D3F" w:rsidRPr="003C0F08">
        <w:rPr>
          <w:rFonts w:hint="cs"/>
          <w:rtl/>
        </w:rPr>
        <w:t>به نظر</w:t>
      </w:r>
      <w:r w:rsidR="00ED5F2A" w:rsidRPr="003C0F08">
        <w:rPr>
          <w:rFonts w:hint="cs"/>
          <w:rtl/>
        </w:rPr>
        <w:t xml:space="preserve"> می‌</w:t>
      </w:r>
      <w:r w:rsidR="00064D3F" w:rsidRPr="003C0F08">
        <w:rPr>
          <w:rFonts w:hint="cs"/>
          <w:rtl/>
        </w:rPr>
        <w:t>رسد که در وهلۀ اولی که</w:t>
      </w:r>
      <w:r w:rsidR="00ED5F2A" w:rsidRPr="003C0F08">
        <w:rPr>
          <w:rFonts w:hint="cs"/>
          <w:rtl/>
        </w:rPr>
        <w:t xml:space="preserve"> می‌</w:t>
      </w:r>
      <w:r w:rsidR="00064D3F" w:rsidRPr="003C0F08">
        <w:rPr>
          <w:rFonts w:hint="cs"/>
          <w:rtl/>
        </w:rPr>
        <w:t xml:space="preserve">تواند تاثیر بگذارد تا ببینیم که درست است یا نه. </w:t>
      </w:r>
    </w:p>
    <w:p w14:paraId="0F215665" w14:textId="77777777" w:rsidR="00064D3F" w:rsidRPr="003C0F08" w:rsidRDefault="00035715" w:rsidP="00546487">
      <w:pPr>
        <w:rPr>
          <w:rtl/>
        </w:rPr>
      </w:pPr>
      <w:r w:rsidRPr="003C0F08">
        <w:rPr>
          <w:rFonts w:hint="cs"/>
          <w:rtl/>
        </w:rPr>
        <w:t>این مسأله گرچه مربوط به مسألۀ قبل هست</w:t>
      </w:r>
      <w:r w:rsidR="00546487" w:rsidRPr="003C0F08">
        <w:rPr>
          <w:rFonts w:hint="cs"/>
          <w:rtl/>
        </w:rPr>
        <w:t>،</w:t>
      </w:r>
      <w:r w:rsidRPr="003C0F08">
        <w:rPr>
          <w:rFonts w:hint="cs"/>
          <w:rtl/>
        </w:rPr>
        <w:t xml:space="preserve"> اما یکی نیست. ما در صدر این مباحث </w:t>
      </w:r>
      <w:r w:rsidR="00546487" w:rsidRPr="003C0F08">
        <w:rPr>
          <w:rFonts w:hint="cs"/>
          <w:rtl/>
        </w:rPr>
        <w:t>در</w:t>
      </w:r>
      <w:r w:rsidRPr="003C0F08">
        <w:rPr>
          <w:rFonts w:hint="cs"/>
          <w:rtl/>
        </w:rPr>
        <w:t xml:space="preserve"> یکی از آن مقدمات که تقدیم کردیم </w:t>
      </w:r>
      <w:r w:rsidR="00546487" w:rsidRPr="003C0F08">
        <w:rPr>
          <w:rFonts w:hint="cs"/>
          <w:rtl/>
        </w:rPr>
        <w:t>که این دو مسأله یکی هستند یا نه،</w:t>
      </w:r>
      <w:r w:rsidRPr="003C0F08">
        <w:rPr>
          <w:rFonts w:hint="cs"/>
          <w:rtl/>
        </w:rPr>
        <w:t xml:space="preserve"> گف</w:t>
      </w:r>
      <w:r w:rsidRPr="003C0F08">
        <w:rPr>
          <w:rFonts w:hint="cs"/>
          <w:rtl/>
        </w:rPr>
        <w:t>تیم که یکی نیستند</w:t>
      </w:r>
      <w:r w:rsidR="00546487" w:rsidRPr="003C0F08">
        <w:rPr>
          <w:rFonts w:hint="cs"/>
          <w:rtl/>
        </w:rPr>
        <w:t>؛</w:t>
      </w:r>
      <w:r w:rsidRPr="003C0F08">
        <w:rPr>
          <w:rFonts w:hint="cs"/>
          <w:rtl/>
        </w:rPr>
        <w:t xml:space="preserve"> چون موضوعاتشان و حکمی که ثابت</w:t>
      </w:r>
      <w:r w:rsidR="00ED5F2A" w:rsidRPr="003C0F08">
        <w:rPr>
          <w:rFonts w:hint="cs"/>
          <w:rtl/>
        </w:rPr>
        <w:t xml:space="preserve"> می‌</w:t>
      </w:r>
      <w:r w:rsidRPr="003C0F08">
        <w:rPr>
          <w:rFonts w:hint="cs"/>
          <w:rtl/>
        </w:rPr>
        <w:t>شود فرق</w:t>
      </w:r>
      <w:r w:rsidR="00ED5F2A" w:rsidRPr="003C0F08">
        <w:rPr>
          <w:rFonts w:hint="cs"/>
          <w:rtl/>
        </w:rPr>
        <w:t xml:space="preserve"> می‌</w:t>
      </w:r>
      <w:r w:rsidRPr="003C0F08">
        <w:rPr>
          <w:rFonts w:hint="cs"/>
          <w:rtl/>
        </w:rPr>
        <w:t>کند و غیره روی مبانی مختلف. اما حالا بحث دیگری داریم که این دو مسأله، دوتا هستند. اما آیا تصمیمی که شما در حظر و اباحه</w:t>
      </w:r>
      <w:r w:rsidR="00ED5F2A" w:rsidRPr="003C0F08">
        <w:rPr>
          <w:rFonts w:hint="cs"/>
          <w:rtl/>
        </w:rPr>
        <w:t xml:space="preserve"> می‌</w:t>
      </w:r>
      <w:r w:rsidRPr="003C0F08">
        <w:rPr>
          <w:rFonts w:hint="cs"/>
          <w:rtl/>
        </w:rPr>
        <w:t>گیرید و مثلاً حظری</w:t>
      </w:r>
      <w:r w:rsidR="00ED5F2A" w:rsidRPr="003C0F08">
        <w:rPr>
          <w:rFonts w:hint="cs"/>
          <w:rtl/>
        </w:rPr>
        <w:t xml:space="preserve"> می‌</w:t>
      </w:r>
      <w:r w:rsidRPr="003C0F08">
        <w:rPr>
          <w:rFonts w:hint="cs"/>
          <w:rtl/>
        </w:rPr>
        <w:t>شوید، آیا در بحث برائت و احتیاط اثر گذار هست یا ن</w:t>
      </w:r>
      <w:r w:rsidRPr="003C0F08">
        <w:rPr>
          <w:rFonts w:hint="cs"/>
          <w:rtl/>
        </w:rPr>
        <w:t>ه؟</w:t>
      </w:r>
    </w:p>
    <w:p w14:paraId="0CFC2016" w14:textId="77777777" w:rsidR="00064D3F" w:rsidRPr="003C0F08" w:rsidRDefault="00035715" w:rsidP="00D16107">
      <w:pPr>
        <w:rPr>
          <w:rtl/>
        </w:rPr>
      </w:pPr>
      <w:r w:rsidRPr="003C0F08">
        <w:rPr>
          <w:rFonts w:hint="cs"/>
          <w:rtl/>
        </w:rPr>
        <w:t>ما</w:t>
      </w:r>
      <w:r w:rsidR="00ED5F2A" w:rsidRPr="003C0F08">
        <w:rPr>
          <w:rFonts w:hint="cs"/>
          <w:rtl/>
        </w:rPr>
        <w:t xml:space="preserve"> می‌</w:t>
      </w:r>
      <w:r w:rsidRPr="003C0F08">
        <w:rPr>
          <w:rFonts w:hint="cs"/>
          <w:rtl/>
        </w:rPr>
        <w:t>خواهیم بگ</w:t>
      </w:r>
      <w:r w:rsidR="00546487" w:rsidRPr="003C0F08">
        <w:rPr>
          <w:rFonts w:hint="cs"/>
          <w:rtl/>
        </w:rPr>
        <w:t>وییم اینجا اگر در تمام فروض اثر</w:t>
      </w:r>
      <w:r w:rsidRPr="003C0F08">
        <w:rPr>
          <w:rFonts w:hint="cs"/>
          <w:rtl/>
        </w:rPr>
        <w:t>گذار نیست</w:t>
      </w:r>
      <w:r w:rsidR="00546487" w:rsidRPr="003C0F08">
        <w:rPr>
          <w:rFonts w:hint="cs"/>
          <w:rtl/>
        </w:rPr>
        <w:t>،</w:t>
      </w:r>
      <w:r w:rsidRPr="003C0F08">
        <w:rPr>
          <w:rFonts w:hint="cs"/>
          <w:rtl/>
        </w:rPr>
        <w:t xml:space="preserve"> اما در </w:t>
      </w:r>
      <w:r w:rsidR="00546487" w:rsidRPr="003C0F08">
        <w:rPr>
          <w:rFonts w:hint="cs"/>
          <w:rtl/>
        </w:rPr>
        <w:t>بعضی از فروض اثر</w:t>
      </w:r>
      <w:r w:rsidRPr="003C0F08">
        <w:rPr>
          <w:rFonts w:hint="cs"/>
          <w:rtl/>
        </w:rPr>
        <w:t>گذار است. این شروع بحث است. مثلاً فرض کنید که ما در بحث برائت و احتیاط فحص کردیم از ادله و دلیلی ب</w:t>
      </w:r>
      <w:r w:rsidR="00546487" w:rsidRPr="003C0F08">
        <w:rPr>
          <w:rFonts w:hint="cs"/>
          <w:rtl/>
        </w:rPr>
        <w:t>ر واقع نیافتیم. ما قبح عقاب بلا</w:t>
      </w:r>
      <w:r w:rsidR="00546487" w:rsidRPr="003C0F08">
        <w:rPr>
          <w:rFonts w:hint="eastAsia"/>
          <w:rtl/>
        </w:rPr>
        <w:t>‌</w:t>
      </w:r>
      <w:r w:rsidRPr="003C0F08">
        <w:rPr>
          <w:rFonts w:hint="cs"/>
          <w:rtl/>
        </w:rPr>
        <w:t>بیان داریم و مفادش این است که در ظرفی که بی</w:t>
      </w:r>
      <w:r w:rsidRPr="003C0F08">
        <w:rPr>
          <w:rFonts w:hint="cs"/>
          <w:rtl/>
        </w:rPr>
        <w:t>ان بر تکلیف مجهول نیست، عقاب قبیح است</w:t>
      </w:r>
      <w:r w:rsidR="00546487" w:rsidRPr="003C0F08">
        <w:rPr>
          <w:rFonts w:hint="cs"/>
          <w:rtl/>
        </w:rPr>
        <w:t xml:space="preserve"> و</w:t>
      </w:r>
      <w:r w:rsidRPr="003C0F08">
        <w:rPr>
          <w:rFonts w:hint="cs"/>
          <w:rtl/>
        </w:rPr>
        <w:t xml:space="preserve"> به تعبیر دیگری استحقاق عقابی هم در کار نیست. ولی جای سوال باق</w:t>
      </w:r>
      <w:r w:rsidR="00546487" w:rsidRPr="003C0F08">
        <w:rPr>
          <w:rFonts w:hint="cs"/>
          <w:rtl/>
        </w:rPr>
        <w:t>ی است که آیا از جهت دیگری ما نم</w:t>
      </w:r>
      <w:r w:rsidRPr="003C0F08">
        <w:rPr>
          <w:rFonts w:hint="cs"/>
          <w:rtl/>
        </w:rPr>
        <w:t>ی</w:t>
      </w:r>
      <w:r w:rsidR="00546487" w:rsidRPr="003C0F08">
        <w:rPr>
          <w:rFonts w:hint="eastAsia"/>
          <w:rtl/>
        </w:rPr>
        <w:t>‌</w:t>
      </w:r>
      <w:r w:rsidRPr="003C0F08">
        <w:rPr>
          <w:rFonts w:hint="cs"/>
          <w:rtl/>
        </w:rPr>
        <w:t>توان</w:t>
      </w:r>
      <w:r w:rsidR="00546487" w:rsidRPr="003C0F08">
        <w:rPr>
          <w:rFonts w:hint="cs"/>
          <w:rtl/>
        </w:rPr>
        <w:t>یم عقاب را ثابت کنیم؟ از جهت لا</w:t>
      </w:r>
      <w:r w:rsidR="00546487" w:rsidRPr="003C0F08">
        <w:rPr>
          <w:rFonts w:hint="eastAsia"/>
          <w:rtl/>
        </w:rPr>
        <w:t>‌</w:t>
      </w:r>
      <w:r w:rsidRPr="003C0F08">
        <w:rPr>
          <w:rFonts w:hint="cs"/>
          <w:rtl/>
        </w:rPr>
        <w:t>بیانیت بر واقع و تکلیف درست است که عقاب قبیح است</w:t>
      </w:r>
      <w:r w:rsidR="00546487" w:rsidRPr="003C0F08">
        <w:rPr>
          <w:rFonts w:hint="cs"/>
          <w:rtl/>
        </w:rPr>
        <w:t>؛</w:t>
      </w:r>
      <w:r w:rsidRPr="003C0F08">
        <w:rPr>
          <w:rFonts w:hint="cs"/>
          <w:rtl/>
        </w:rPr>
        <w:t xml:space="preserve"> چون دلیلی بر تکل</w:t>
      </w:r>
      <w:r w:rsidR="00546487" w:rsidRPr="003C0F08">
        <w:rPr>
          <w:rFonts w:hint="cs"/>
          <w:rtl/>
        </w:rPr>
        <w:t>یف واقعی نیافتیم و قبح عقاب بلا</w:t>
      </w:r>
      <w:r w:rsidRPr="003C0F08">
        <w:rPr>
          <w:rFonts w:hint="cs"/>
          <w:rtl/>
        </w:rPr>
        <w:t>بیان بیش از این</w:t>
      </w:r>
      <w:r w:rsidR="00ED5F2A" w:rsidRPr="003C0F08">
        <w:rPr>
          <w:rFonts w:hint="cs"/>
          <w:rtl/>
        </w:rPr>
        <w:t xml:space="preserve"> نمی‌</w:t>
      </w:r>
      <w:r w:rsidRPr="003C0F08">
        <w:rPr>
          <w:rFonts w:hint="cs"/>
          <w:rtl/>
        </w:rPr>
        <w:t>گوید که در ظر</w:t>
      </w:r>
      <w:r w:rsidR="00546487" w:rsidRPr="003C0F08">
        <w:rPr>
          <w:rFonts w:hint="cs"/>
          <w:rtl/>
        </w:rPr>
        <w:t>ف عدم</w:t>
      </w:r>
      <w:r w:rsidR="00546487" w:rsidRPr="003C0F08">
        <w:rPr>
          <w:rFonts w:hint="eastAsia"/>
          <w:rtl/>
        </w:rPr>
        <w:t>‌</w:t>
      </w:r>
      <w:r w:rsidRPr="003C0F08">
        <w:rPr>
          <w:rFonts w:hint="cs"/>
          <w:rtl/>
        </w:rPr>
        <w:t xml:space="preserve">البیان بر تکلیف واقعی است. فرض هم همین است که بیان نداریم، پس </w:t>
      </w:r>
      <w:r w:rsidR="00546487" w:rsidRPr="003C0F08">
        <w:rPr>
          <w:rFonts w:hint="cs"/>
          <w:rtl/>
        </w:rPr>
        <w:t xml:space="preserve">عقاب </w:t>
      </w:r>
      <w:r w:rsidRPr="003C0F08">
        <w:rPr>
          <w:rFonts w:hint="cs"/>
          <w:rtl/>
        </w:rPr>
        <w:t>قبیح است. اما سوال این است که در همین مسأله نه از باب تکلیف مجهول</w:t>
      </w:r>
      <w:r w:rsidR="00546487" w:rsidRPr="003C0F08">
        <w:rPr>
          <w:rFonts w:hint="cs"/>
          <w:rtl/>
        </w:rPr>
        <w:t>،</w:t>
      </w:r>
      <w:r w:rsidRPr="003C0F08">
        <w:rPr>
          <w:rFonts w:hint="cs"/>
          <w:rtl/>
        </w:rPr>
        <w:t xml:space="preserve"> بلکه از باب اینکه در بحث حظر و اباحه این کبری را پذیرفتیم یعنی مسألۀ منع</w:t>
      </w:r>
      <w:r w:rsidRPr="003C0F08">
        <w:rPr>
          <w:rFonts w:hint="cs"/>
          <w:rtl/>
        </w:rPr>
        <w:t xml:space="preserve"> مالکی را که ما خودمان مملوک حق تعالی هستیم</w:t>
      </w:r>
      <w:r w:rsidR="00546487" w:rsidRPr="003C0F08">
        <w:rPr>
          <w:rFonts w:hint="cs"/>
          <w:rtl/>
        </w:rPr>
        <w:t>؛</w:t>
      </w:r>
      <w:r w:rsidRPr="003C0F08">
        <w:rPr>
          <w:rFonts w:hint="cs"/>
          <w:rtl/>
        </w:rPr>
        <w:t xml:space="preserve"> چون یکی از بیانات حظر در آنجا این بود که ما مملوک حق تعالی هستیم که غیر از آن بیانی است که اشیاء و افعال ما مملوک هستند، بلکه خود ما مملوک هستیم، بنابراین مملوک باید ورود و خروجش در امور باید به اذن مولایش باشد.</w:t>
      </w:r>
      <w:r w:rsidRPr="003C0F08">
        <w:rPr>
          <w:rFonts w:hint="cs"/>
          <w:rtl/>
        </w:rPr>
        <w:t xml:space="preserve"> ما</w:t>
      </w:r>
      <w:r w:rsidR="00ED5F2A" w:rsidRPr="003C0F08">
        <w:rPr>
          <w:rFonts w:hint="cs"/>
          <w:rtl/>
        </w:rPr>
        <w:t xml:space="preserve"> نمی‌</w:t>
      </w:r>
      <w:r w:rsidRPr="003C0F08">
        <w:rPr>
          <w:rFonts w:hint="cs"/>
          <w:rtl/>
        </w:rPr>
        <w:t>گوییم این حرف درست است بلکه قائلین به حظر</w:t>
      </w:r>
      <w:r w:rsidR="00ED5F2A" w:rsidRPr="003C0F08">
        <w:rPr>
          <w:rFonts w:hint="cs"/>
          <w:rtl/>
        </w:rPr>
        <w:t xml:space="preserve"> می‌</w:t>
      </w:r>
      <w:r w:rsidRPr="003C0F08">
        <w:rPr>
          <w:rFonts w:hint="cs"/>
          <w:rtl/>
        </w:rPr>
        <w:t>گویند.</w:t>
      </w:r>
      <w:r w:rsidR="00ED5F2A" w:rsidRPr="003C0F08">
        <w:rPr>
          <w:rFonts w:hint="cs"/>
          <w:rtl/>
        </w:rPr>
        <w:t xml:space="preserve"> می‌</w:t>
      </w:r>
      <w:r w:rsidRPr="003C0F08">
        <w:rPr>
          <w:rFonts w:hint="cs"/>
          <w:rtl/>
        </w:rPr>
        <w:t>گویند ورود و خروج عبد باید به اذن مولایش باشد و الا</w:t>
      </w:r>
      <w:r w:rsidR="004320AC" w:rsidRPr="003C0F08">
        <w:rPr>
          <w:rFonts w:hint="cs"/>
          <w:rtl/>
        </w:rPr>
        <w:t xml:space="preserve"> اگر بخواهد بدون اذن باشد،</w:t>
      </w:r>
      <w:r w:rsidRPr="003C0F08">
        <w:rPr>
          <w:rFonts w:hint="cs"/>
          <w:rtl/>
        </w:rPr>
        <w:t xml:space="preserve"> خروج از زیّ رقیت است.</w:t>
      </w:r>
      <w:r w:rsidR="00ED5F2A" w:rsidRPr="003C0F08">
        <w:rPr>
          <w:rFonts w:hint="cs"/>
          <w:rtl/>
        </w:rPr>
        <w:t xml:space="preserve"> می‌</w:t>
      </w:r>
      <w:r w:rsidRPr="003C0F08">
        <w:rPr>
          <w:rFonts w:hint="cs"/>
          <w:rtl/>
        </w:rPr>
        <w:t xml:space="preserve">گویند ما ولو در ظرفی که ورود شرع و ملاحظۀ شرع بکنیم و هیچ حجتی بر واقع نیابیم، قبح </w:t>
      </w:r>
      <w:r w:rsidRPr="003C0F08">
        <w:rPr>
          <w:rFonts w:hint="cs"/>
          <w:rtl/>
        </w:rPr>
        <w:t>عقاب بلا بیان محکم است</w:t>
      </w:r>
      <w:r w:rsidR="00546487" w:rsidRPr="003C0F08">
        <w:rPr>
          <w:rFonts w:hint="cs"/>
          <w:rtl/>
        </w:rPr>
        <w:t>.</w:t>
      </w:r>
      <w:r w:rsidRPr="003C0F08">
        <w:rPr>
          <w:rFonts w:hint="cs"/>
          <w:rtl/>
        </w:rPr>
        <w:t xml:space="preserve"> از چه حیث محکم است؟</w:t>
      </w:r>
      <w:r w:rsidR="00ED5F2A" w:rsidRPr="003C0F08">
        <w:rPr>
          <w:rFonts w:hint="cs"/>
          <w:rtl/>
        </w:rPr>
        <w:t xml:space="preserve"> می‌</w:t>
      </w:r>
      <w:r w:rsidR="00F61F2A" w:rsidRPr="003C0F08">
        <w:rPr>
          <w:rFonts w:hint="cs"/>
          <w:rtl/>
        </w:rPr>
        <w:t xml:space="preserve">گوید بیان بر واقع نداری، عقاب بر واقع نداری. اما منافات دارد از باب اینکه من عبد هستم و خروج و ورودم در این فعل باید به اذن مولا باشد و این را ملاحظه نکردم، عقاب داشته باشم. یعنی عقاب بشوم از جهت عدم رعایت اذن مالکی را در امری که مربوط به مالک من است. این غیر از بحث این است که من عقاب نداشته باشم از حیث مجهول الحکم بودن و این بحث دقیقی است. </w:t>
      </w:r>
    </w:p>
    <w:p w14:paraId="3F6792BB" w14:textId="77777777" w:rsidR="004320AC" w:rsidRPr="003C0F08" w:rsidRDefault="00035715" w:rsidP="00D16107">
      <w:pPr>
        <w:rPr>
          <w:rtl/>
        </w:rPr>
      </w:pPr>
      <w:r w:rsidRPr="003C0F08">
        <w:rPr>
          <w:rFonts w:hint="cs"/>
          <w:rtl/>
        </w:rPr>
        <w:lastRenderedPageBreak/>
        <w:t>شما از یک حیث که بحث عدم البیان علی الواقع و علی التکلیف المجهول الواقعی است، عدم بیان بر واقع، عقلتان</w:t>
      </w:r>
      <w:r w:rsidR="00ED5F2A" w:rsidRPr="003C0F08">
        <w:rPr>
          <w:rFonts w:hint="cs"/>
          <w:rtl/>
        </w:rPr>
        <w:t xml:space="preserve"> می‌</w:t>
      </w:r>
      <w:r w:rsidRPr="003C0F08">
        <w:rPr>
          <w:rFonts w:hint="cs"/>
          <w:rtl/>
        </w:rPr>
        <w:t>گوید که عقاب قب</w:t>
      </w:r>
      <w:r w:rsidRPr="003C0F08">
        <w:rPr>
          <w:rFonts w:hint="cs"/>
          <w:rtl/>
        </w:rPr>
        <w:t>یح است؛ یعنی اگر خداوند شما را بر آن واقع عقاب کند، قبیح است. اما ما یک چیز دیگر</w:t>
      </w:r>
      <w:r w:rsidR="00ED5F2A" w:rsidRPr="003C0F08">
        <w:rPr>
          <w:rFonts w:hint="cs"/>
          <w:rtl/>
        </w:rPr>
        <w:t xml:space="preserve"> می‌</w:t>
      </w:r>
      <w:r w:rsidR="0037397C" w:rsidRPr="003C0F08">
        <w:rPr>
          <w:rFonts w:hint="cs"/>
          <w:rtl/>
        </w:rPr>
        <w:t>گوییم؛</w:t>
      </w:r>
      <w:r w:rsidRPr="003C0F08">
        <w:rPr>
          <w:rFonts w:hint="cs"/>
          <w:rtl/>
        </w:rPr>
        <w:t xml:space="preserve"> من عبد مولا هستم و ورود و خروجم در امور باید به اذن مولا باشد. آن وقت در ظرفی که ما شک داریم، کاری به این نداریم که الان بیان بر واقع نداریم،</w:t>
      </w:r>
      <w:r w:rsidR="00ED5F2A" w:rsidRPr="003C0F08">
        <w:rPr>
          <w:rFonts w:hint="cs"/>
          <w:rtl/>
        </w:rPr>
        <w:t xml:space="preserve"> می‌</w:t>
      </w:r>
      <w:r w:rsidRPr="003C0F08">
        <w:rPr>
          <w:rFonts w:hint="cs"/>
          <w:rtl/>
        </w:rPr>
        <w:t xml:space="preserve">گویم عمل من </w:t>
      </w:r>
      <w:r w:rsidR="00870B98" w:rsidRPr="003C0F08">
        <w:rPr>
          <w:rFonts w:hint="cs"/>
          <w:rtl/>
        </w:rPr>
        <w:t>تصرف در ملک مالک بدون</w:t>
      </w:r>
      <w:r w:rsidRPr="003C0F08">
        <w:rPr>
          <w:rFonts w:hint="cs"/>
          <w:rtl/>
        </w:rPr>
        <w:t xml:space="preserve"> اذن</w:t>
      </w:r>
      <w:r w:rsidR="00870B98" w:rsidRPr="003C0F08">
        <w:rPr>
          <w:rFonts w:hint="cs"/>
          <w:rtl/>
        </w:rPr>
        <w:t xml:space="preserve"> مالک</w:t>
      </w:r>
      <w:r w:rsidRPr="003C0F08">
        <w:rPr>
          <w:rFonts w:hint="cs"/>
          <w:rtl/>
        </w:rPr>
        <w:t xml:space="preserve"> است. عبارت مرحوم اصفهانی و اینها</w:t>
      </w:r>
      <w:r w:rsidR="00ED5F2A" w:rsidRPr="003C0F08">
        <w:rPr>
          <w:rFonts w:hint="cs"/>
          <w:rtl/>
        </w:rPr>
        <w:t xml:space="preserve"> می‌</w:t>
      </w:r>
      <w:r w:rsidRPr="003C0F08">
        <w:rPr>
          <w:rFonts w:hint="cs"/>
          <w:rtl/>
        </w:rPr>
        <w:t>گویند بی اذن است که مقصود این است که احراز نشده است.</w:t>
      </w:r>
      <w:r w:rsidR="00ED5F2A" w:rsidRPr="003C0F08">
        <w:rPr>
          <w:rFonts w:hint="cs"/>
          <w:rtl/>
        </w:rPr>
        <w:t xml:space="preserve"> می‌</w:t>
      </w:r>
      <w:r w:rsidRPr="003C0F08">
        <w:rPr>
          <w:rFonts w:hint="cs"/>
          <w:rtl/>
        </w:rPr>
        <w:t xml:space="preserve">گوید ورود و خروج من باید با اذن مولا باشد یعنی با احراز اذن مولا باشد و من باید با اذن ورود و خروج کنم. چون اذن محرز نیست، بنابراین من مستحق </w:t>
      </w:r>
      <w:r w:rsidRPr="003C0F08">
        <w:rPr>
          <w:rFonts w:hint="cs"/>
          <w:rtl/>
        </w:rPr>
        <w:t>عقاب</w:t>
      </w:r>
      <w:r w:rsidR="00ED5F2A" w:rsidRPr="003C0F08">
        <w:rPr>
          <w:rFonts w:hint="cs"/>
          <w:rtl/>
        </w:rPr>
        <w:t xml:space="preserve"> می‌</w:t>
      </w:r>
      <w:r w:rsidRPr="003C0F08">
        <w:rPr>
          <w:rFonts w:hint="cs"/>
          <w:rtl/>
        </w:rPr>
        <w:t xml:space="preserve">شوم بر همین عمل خودم. البته علی القاعده باید بگوییم </w:t>
      </w:r>
      <w:r w:rsidR="00B54878" w:rsidRPr="003C0F08">
        <w:rPr>
          <w:rFonts w:hint="cs"/>
          <w:rtl/>
        </w:rPr>
        <w:t>ممنوع</w:t>
      </w:r>
      <w:r w:rsidR="00ED5F2A" w:rsidRPr="003C0F08">
        <w:rPr>
          <w:rFonts w:hint="cs"/>
          <w:rtl/>
        </w:rPr>
        <w:t xml:space="preserve"> می‌</w:t>
      </w:r>
      <w:r w:rsidR="00B54878" w:rsidRPr="003C0F08">
        <w:rPr>
          <w:rFonts w:hint="cs"/>
          <w:rtl/>
        </w:rPr>
        <w:t>شوم عقلا. بگوییم که ما به لحاظ حکم عقلی ممنوع</w:t>
      </w:r>
      <w:r w:rsidR="00ED5F2A" w:rsidRPr="003C0F08">
        <w:rPr>
          <w:rFonts w:hint="cs"/>
          <w:rtl/>
        </w:rPr>
        <w:t xml:space="preserve"> می‌</w:t>
      </w:r>
      <w:r w:rsidR="00B54878" w:rsidRPr="003C0F08">
        <w:rPr>
          <w:rFonts w:hint="cs"/>
          <w:rtl/>
        </w:rPr>
        <w:t>شویم با آن بیانی که دیروز به صورتی توجیهش کردیم بگوییم عقل هم حکم</w:t>
      </w:r>
      <w:r w:rsidR="00ED5F2A" w:rsidRPr="003C0F08">
        <w:rPr>
          <w:rFonts w:hint="cs"/>
          <w:rtl/>
        </w:rPr>
        <w:t xml:space="preserve"> می‌</w:t>
      </w:r>
      <w:r w:rsidR="00B54878" w:rsidRPr="003C0F08">
        <w:rPr>
          <w:rFonts w:hint="cs"/>
          <w:rtl/>
        </w:rPr>
        <w:t>کند به استحقاق عقاب و</w:t>
      </w:r>
      <w:r w:rsidR="00ED5F2A" w:rsidRPr="003C0F08">
        <w:rPr>
          <w:rFonts w:hint="cs"/>
          <w:rtl/>
        </w:rPr>
        <w:t xml:space="preserve"> می‌</w:t>
      </w:r>
      <w:r w:rsidR="00B54878" w:rsidRPr="003C0F08">
        <w:rPr>
          <w:rFonts w:hint="cs"/>
          <w:rtl/>
        </w:rPr>
        <w:t>گوید این آدمی که رق است و عبد است و بندۀ مولای حقیقی است که باید ورود و خروجش عن اذن مولا باشد، اگر ورود و خروجش در افعال از اذن مولا نبود، عقل حکم</w:t>
      </w:r>
      <w:r w:rsidR="00ED5F2A" w:rsidRPr="003C0F08">
        <w:rPr>
          <w:rFonts w:hint="cs"/>
          <w:rtl/>
        </w:rPr>
        <w:t xml:space="preserve"> می‌</w:t>
      </w:r>
      <w:r w:rsidR="00B54878" w:rsidRPr="003C0F08">
        <w:rPr>
          <w:rFonts w:hint="cs"/>
          <w:rtl/>
        </w:rPr>
        <w:t>کند به استحقاق عقاب. این حرف آخری دیروز است که گفتیم که در مفاد حکم</w:t>
      </w:r>
      <w:r w:rsidR="00DA6722" w:rsidRPr="003C0F08">
        <w:rPr>
          <w:rFonts w:hint="cs"/>
          <w:rtl/>
        </w:rPr>
        <w:t>ِ</w:t>
      </w:r>
      <w:r w:rsidR="00B54878" w:rsidRPr="003C0F08">
        <w:rPr>
          <w:rFonts w:hint="cs"/>
          <w:rtl/>
        </w:rPr>
        <w:t xml:space="preserve"> عقل</w:t>
      </w:r>
      <w:r w:rsidR="00DA6722" w:rsidRPr="003C0F08">
        <w:rPr>
          <w:rFonts w:hint="cs"/>
          <w:rtl/>
        </w:rPr>
        <w:t>،</w:t>
      </w:r>
      <w:r w:rsidR="00B54878" w:rsidRPr="003C0F08">
        <w:rPr>
          <w:rFonts w:hint="cs"/>
          <w:rtl/>
        </w:rPr>
        <w:t xml:space="preserve"> استحقاق عقاب را بگنجانیم.</w:t>
      </w:r>
    </w:p>
    <w:p w14:paraId="0374E641" w14:textId="77777777" w:rsidR="00F61F2A" w:rsidRPr="003C0F08" w:rsidRDefault="00035715" w:rsidP="00027BBE">
      <w:pPr>
        <w:rPr>
          <w:rtl/>
        </w:rPr>
      </w:pPr>
      <w:r w:rsidRPr="003C0F08">
        <w:rPr>
          <w:rFonts w:hint="cs"/>
          <w:rtl/>
        </w:rPr>
        <w:t xml:space="preserve"> اگر این حرف را بزنیم، آن وقت علی الظاهر منافاتی </w:t>
      </w:r>
      <w:r w:rsidRPr="003C0F08">
        <w:rPr>
          <w:rFonts w:hint="cs"/>
          <w:rtl/>
        </w:rPr>
        <w:t>ندارد با قبح عقاب بلا بیان. بر واقع و تکلیف بیان نداشتیم و عقاب بر آن</w:t>
      </w:r>
      <w:r w:rsidR="00ED5F2A" w:rsidRPr="003C0F08">
        <w:rPr>
          <w:rFonts w:hint="cs"/>
          <w:rtl/>
        </w:rPr>
        <w:t xml:space="preserve"> نمی‌</w:t>
      </w:r>
      <w:r w:rsidRPr="003C0F08">
        <w:rPr>
          <w:rFonts w:hint="cs"/>
          <w:rtl/>
        </w:rPr>
        <w:t>شویم اما اصلاً بدون تکلیف ما داریم حرف</w:t>
      </w:r>
      <w:r w:rsidR="00ED5F2A" w:rsidRPr="003C0F08">
        <w:rPr>
          <w:rFonts w:hint="cs"/>
          <w:rtl/>
        </w:rPr>
        <w:t xml:space="preserve"> می‌</w:t>
      </w:r>
      <w:r w:rsidRPr="003C0F08">
        <w:rPr>
          <w:rFonts w:hint="cs"/>
          <w:rtl/>
        </w:rPr>
        <w:t>زنیم. من یک بنده</w:t>
      </w:r>
      <w:r w:rsidR="00ED5F2A" w:rsidRPr="003C0F08">
        <w:rPr>
          <w:rFonts w:hint="cs"/>
          <w:rtl/>
        </w:rPr>
        <w:t xml:space="preserve">‌‌ای </w:t>
      </w:r>
      <w:r w:rsidRPr="003C0F08">
        <w:rPr>
          <w:rFonts w:hint="cs"/>
          <w:rtl/>
        </w:rPr>
        <w:t>هستم که ورود و خروجم باید از اذن مولا باشد. اذن مولا را احراز نکردی، پس در این کار و تصرفت مستحق عقاب هستی. این را</w:t>
      </w:r>
      <w:r w:rsidR="00ED5F2A" w:rsidRPr="003C0F08">
        <w:rPr>
          <w:rFonts w:hint="cs"/>
          <w:rtl/>
        </w:rPr>
        <w:t xml:space="preserve"> می‌</w:t>
      </w:r>
      <w:r w:rsidR="004320AC" w:rsidRPr="003C0F08">
        <w:rPr>
          <w:rFonts w:hint="cs"/>
          <w:rtl/>
        </w:rPr>
        <w:t>شود گفت و لذا نتیجه</w:t>
      </w:r>
      <w:r w:rsidR="004320AC" w:rsidRPr="003C0F08">
        <w:rPr>
          <w:rFonts w:hint="eastAsia"/>
          <w:rtl/>
        </w:rPr>
        <w:t>‌</w:t>
      </w:r>
      <w:r w:rsidRPr="003C0F08">
        <w:rPr>
          <w:rFonts w:hint="cs"/>
          <w:rtl/>
        </w:rPr>
        <w:t>اش با احتیاط یکی</w:t>
      </w:r>
      <w:r w:rsidR="00ED5F2A" w:rsidRPr="003C0F08">
        <w:rPr>
          <w:rFonts w:hint="cs"/>
          <w:rtl/>
        </w:rPr>
        <w:t xml:space="preserve"> می‌</w:t>
      </w:r>
      <w:r w:rsidRPr="003C0F08">
        <w:rPr>
          <w:rFonts w:hint="cs"/>
          <w:rtl/>
        </w:rPr>
        <w:t>شود. پس نتیجه این</w:t>
      </w:r>
      <w:r w:rsidR="00ED5F2A" w:rsidRPr="003C0F08">
        <w:rPr>
          <w:rFonts w:hint="cs"/>
          <w:rtl/>
        </w:rPr>
        <w:t xml:space="preserve"> می‌</w:t>
      </w:r>
      <w:r w:rsidRPr="003C0F08">
        <w:rPr>
          <w:rFonts w:hint="cs"/>
          <w:rtl/>
        </w:rPr>
        <w:t>شود که ممکن است بگوییم هر دو جاری است. هم قبح عقاب بلا بیان جاری است چون تکلیف مجهول بیانی بر آن بیان نکردیم و هم</w:t>
      </w:r>
      <w:r w:rsidR="00ED5F2A" w:rsidRPr="003C0F08">
        <w:rPr>
          <w:rFonts w:hint="cs"/>
          <w:rtl/>
        </w:rPr>
        <w:t xml:space="preserve"> می‌</w:t>
      </w:r>
      <w:r w:rsidRPr="003C0F08">
        <w:rPr>
          <w:rFonts w:hint="cs"/>
          <w:rtl/>
        </w:rPr>
        <w:t>توانیم بگوییم که هل الامر علی الحظر أو الاباحه جاری است که حظری هستیم و ثمره اش</w:t>
      </w:r>
      <w:r w:rsidRPr="003C0F08">
        <w:rPr>
          <w:rFonts w:hint="cs"/>
          <w:rtl/>
        </w:rPr>
        <w:t xml:space="preserve"> احتیاط است. </w:t>
      </w:r>
    </w:p>
    <w:p w14:paraId="36B208AE" w14:textId="77777777" w:rsidR="0037397C" w:rsidRPr="003C0F08" w:rsidRDefault="00035715" w:rsidP="0074744A">
      <w:pPr>
        <w:pStyle w:val="Heading2"/>
        <w:rPr>
          <w:rtl/>
        </w:rPr>
      </w:pPr>
      <w:bookmarkStart w:id="532" w:name="_Toc57784783"/>
      <w:r w:rsidRPr="003C0F08">
        <w:rPr>
          <w:rFonts w:hint="cs"/>
          <w:rtl/>
        </w:rPr>
        <w:t xml:space="preserve">نکته پنجم؛ </w:t>
      </w:r>
      <w:r w:rsidR="0074744A" w:rsidRPr="003C0F08">
        <w:rPr>
          <w:rFonts w:hint="cs"/>
          <w:rtl/>
        </w:rPr>
        <w:t>یک حیثی نبودن تأمین از عقاب در ادله برائت</w:t>
      </w:r>
      <w:bookmarkEnd w:id="532"/>
    </w:p>
    <w:p w14:paraId="6703D679" w14:textId="77777777" w:rsidR="004320AC" w:rsidRPr="003C0F08" w:rsidRDefault="00035715" w:rsidP="004320AC">
      <w:pPr>
        <w:rPr>
          <w:rtl/>
        </w:rPr>
      </w:pPr>
      <w:r w:rsidRPr="003C0F08">
        <w:rPr>
          <w:rFonts w:hint="cs"/>
          <w:rtl/>
        </w:rPr>
        <w:t>نکته</w:t>
      </w:r>
      <w:r w:rsidR="00ED5F2A" w:rsidRPr="003C0F08">
        <w:rPr>
          <w:rFonts w:hint="cs"/>
          <w:rtl/>
        </w:rPr>
        <w:t xml:space="preserve">‌‌ای </w:t>
      </w:r>
      <w:r w:rsidRPr="003C0F08">
        <w:rPr>
          <w:rFonts w:hint="cs"/>
          <w:rtl/>
        </w:rPr>
        <w:t>که باید در جلسۀ بعد تأمل کنیم توجه به این نکته است که</w:t>
      </w:r>
      <w:r w:rsidRPr="003C0F08">
        <w:rPr>
          <w:rFonts w:hint="cs"/>
          <w:rtl/>
        </w:rPr>
        <w:t xml:space="preserve"> اذن تارةً از شارع است و أخری از مالک است. در ثانی باید ببینیم که قبح عقاب بلا بیان یک اصل حیثی است یعنی وقتی</w:t>
      </w:r>
      <w:r w:rsidR="00ED5F2A" w:rsidRPr="003C0F08">
        <w:rPr>
          <w:rFonts w:hint="cs"/>
          <w:rtl/>
        </w:rPr>
        <w:t xml:space="preserve"> می‌</w:t>
      </w:r>
      <w:r w:rsidRPr="003C0F08">
        <w:rPr>
          <w:rFonts w:hint="cs"/>
          <w:rtl/>
        </w:rPr>
        <w:t>گوید عقاب نیست و تو مستحق عقاب نیستی فقط از یک حیث این تأمین را</w:t>
      </w:r>
      <w:r w:rsidR="00ED5F2A" w:rsidRPr="003C0F08">
        <w:rPr>
          <w:rFonts w:hint="cs"/>
          <w:rtl/>
        </w:rPr>
        <w:t xml:space="preserve"> می‌</w:t>
      </w:r>
      <w:r w:rsidRPr="003C0F08">
        <w:rPr>
          <w:rFonts w:hint="cs"/>
          <w:rtl/>
        </w:rPr>
        <w:t>آورد که آن وقت از حیث اینکه عبد ورود و خروجش در افعال باید با</w:t>
      </w:r>
      <w:r w:rsidRPr="003C0F08">
        <w:rPr>
          <w:rFonts w:hint="cs"/>
          <w:rtl/>
        </w:rPr>
        <w:t xml:space="preserve"> اذن سید و مولایش باشد، منافاتی نداشته باشد و آن یک حیث است و این یک حیث دیگر. یا نه ادلۀ برائت از جمله قبح عقاب بلا بیان وقتی استحقاق </w:t>
      </w:r>
      <w:r w:rsidRPr="003C0F08">
        <w:rPr>
          <w:rFonts w:hint="cs"/>
          <w:rtl/>
        </w:rPr>
        <w:lastRenderedPageBreak/>
        <w:t>عقاب را</w:t>
      </w:r>
      <w:r w:rsidR="00ED5F2A" w:rsidRPr="003C0F08">
        <w:rPr>
          <w:rFonts w:hint="cs"/>
          <w:rtl/>
        </w:rPr>
        <w:t xml:space="preserve"> می‌</w:t>
      </w:r>
      <w:r w:rsidRPr="003C0F08">
        <w:rPr>
          <w:rFonts w:hint="cs"/>
          <w:rtl/>
        </w:rPr>
        <w:t>خواهد نفی کند، تماماً استحقاق عقاب را نفی</w:t>
      </w:r>
      <w:r w:rsidR="00ED5F2A" w:rsidRPr="003C0F08">
        <w:rPr>
          <w:rFonts w:hint="cs"/>
          <w:rtl/>
        </w:rPr>
        <w:t xml:space="preserve"> می‌</w:t>
      </w:r>
      <w:r w:rsidRPr="003C0F08">
        <w:rPr>
          <w:rFonts w:hint="cs"/>
          <w:rtl/>
        </w:rPr>
        <w:t>کند. آن وقت در موضوعش باید احراز شود که لا</w:t>
      </w:r>
      <w:r w:rsidRPr="003C0F08">
        <w:rPr>
          <w:rFonts w:hint="eastAsia"/>
          <w:rtl/>
        </w:rPr>
        <w:t>‌</w:t>
      </w:r>
      <w:r w:rsidRPr="003C0F08">
        <w:rPr>
          <w:rFonts w:hint="cs"/>
          <w:rtl/>
        </w:rPr>
        <w:t>بیان است. در هر کجا که</w:t>
      </w:r>
      <w:r w:rsidRPr="003C0F08">
        <w:rPr>
          <w:rFonts w:hint="cs"/>
          <w:rtl/>
        </w:rPr>
        <w:t xml:space="preserve"> لا بیان شد، از تمام حیث</w:t>
      </w:r>
      <w:r w:rsidR="00ED5F2A" w:rsidRPr="003C0F08">
        <w:rPr>
          <w:rFonts w:hint="cs"/>
          <w:rtl/>
        </w:rPr>
        <w:t>‌ها</w:t>
      </w:r>
      <w:r w:rsidRPr="003C0F08">
        <w:rPr>
          <w:rFonts w:hint="cs"/>
          <w:rtl/>
        </w:rPr>
        <w:t xml:space="preserve"> نفی</w:t>
      </w:r>
      <w:r w:rsidR="00ED5F2A" w:rsidRPr="003C0F08">
        <w:rPr>
          <w:rFonts w:hint="cs"/>
          <w:rtl/>
        </w:rPr>
        <w:t xml:space="preserve"> می‌</w:t>
      </w:r>
      <w:r w:rsidRPr="003C0F08">
        <w:rPr>
          <w:rFonts w:hint="cs"/>
          <w:rtl/>
        </w:rPr>
        <w:t>کند؛ چون به نظر</w:t>
      </w:r>
      <w:r w:rsidR="00ED5F2A" w:rsidRPr="003C0F08">
        <w:rPr>
          <w:rFonts w:hint="cs"/>
          <w:rtl/>
        </w:rPr>
        <w:t xml:space="preserve"> می‌</w:t>
      </w:r>
      <w:r w:rsidRPr="003C0F08">
        <w:rPr>
          <w:rFonts w:hint="cs"/>
          <w:rtl/>
        </w:rPr>
        <w:t>آید که نفی حیثی فایده ندارد.</w:t>
      </w:r>
    </w:p>
    <w:p w14:paraId="1947C2F1" w14:textId="77777777" w:rsidR="004320AC" w:rsidRPr="003C0F08" w:rsidRDefault="00035715" w:rsidP="004320AC">
      <w:pPr>
        <w:rPr>
          <w:rtl/>
        </w:rPr>
      </w:pPr>
      <w:r w:rsidRPr="003C0F08">
        <w:rPr>
          <w:rFonts w:hint="cs"/>
          <w:rtl/>
        </w:rPr>
        <w:t xml:space="preserve"> یک زمانی به ذهن ما آمده بود که در اطراف علم اجمالی هم جریان علم و تنجیز علم درست است و هم بگوییم برائت درست است و کنار هم</w:t>
      </w:r>
      <w:r w:rsidR="00ED5F2A" w:rsidRPr="003C0F08">
        <w:rPr>
          <w:rFonts w:hint="cs"/>
          <w:rtl/>
        </w:rPr>
        <w:t xml:space="preserve"> می‌</w:t>
      </w:r>
      <w:r w:rsidRPr="003C0F08">
        <w:rPr>
          <w:rFonts w:hint="cs"/>
          <w:rtl/>
        </w:rPr>
        <w:t>توانند جاری بشوند؛ چون علم تنجیز</w:t>
      </w:r>
      <w:r w:rsidR="00ED5F2A" w:rsidRPr="003C0F08">
        <w:rPr>
          <w:rFonts w:hint="cs"/>
          <w:rtl/>
        </w:rPr>
        <w:t xml:space="preserve"> می‌</w:t>
      </w:r>
      <w:r w:rsidRPr="003C0F08">
        <w:rPr>
          <w:rFonts w:hint="cs"/>
          <w:rtl/>
        </w:rPr>
        <w:t>کند کل طرفٍ</w:t>
      </w:r>
      <w:r w:rsidRPr="003C0F08">
        <w:rPr>
          <w:rFonts w:hint="cs"/>
          <w:rtl/>
        </w:rPr>
        <w:t xml:space="preserve"> را از باب اینکه محتمل الانطباق آن جامع فی البینی است که منجز شده است. من علم دارم به نجسی در بین دو کاسه، آن نجس بین دو کاسه، منجز شده؛ یعنی وجوب اجتنابش منجز شده است. اگر کسی بگوید در هر طرفی دو حیثیت است. یک حیثیت عبارت است از احتمال اینکه این محتمل الا</w:t>
      </w:r>
      <w:r w:rsidRPr="003C0F08">
        <w:rPr>
          <w:rFonts w:hint="cs"/>
          <w:rtl/>
        </w:rPr>
        <w:t xml:space="preserve">نطباق آن جامع فی البین که منجز است </w:t>
      </w:r>
      <w:r w:rsidR="000667CD" w:rsidRPr="003C0F08">
        <w:rPr>
          <w:rFonts w:hint="cs"/>
          <w:rtl/>
        </w:rPr>
        <w:t>باشد. از این حیث عقاب بشود. این عیب ندارد اما از یک جهت دیگر هم دارد که آن جهت مشکوک الحکم است. اگر کسی اینگو</w:t>
      </w:r>
      <w:r w:rsidRPr="003C0F08">
        <w:rPr>
          <w:rFonts w:hint="cs"/>
          <w:rtl/>
        </w:rPr>
        <w:t>نه بگوید که از حیث مشکوک الحکمیة</w:t>
      </w:r>
      <w:r w:rsidR="000667CD" w:rsidRPr="003C0F08">
        <w:rPr>
          <w:rFonts w:hint="cs"/>
          <w:rtl/>
        </w:rPr>
        <w:t xml:space="preserve"> تحت ادلۀ برائت است و از حیث اینکه محتمل الانطباق است</w:t>
      </w:r>
      <w:r w:rsidRPr="003C0F08">
        <w:rPr>
          <w:rFonts w:hint="cs"/>
          <w:rtl/>
        </w:rPr>
        <w:t>، منجز است</w:t>
      </w:r>
      <w:r w:rsidR="000667CD" w:rsidRPr="003C0F08">
        <w:rPr>
          <w:rFonts w:hint="cs"/>
          <w:rtl/>
        </w:rPr>
        <w:t xml:space="preserve">. دوتا عنوان جمع شده است. چه اشکالی دارد که دو عنوان در </w:t>
      </w:r>
      <w:r w:rsidRPr="003C0F08">
        <w:rPr>
          <w:rFonts w:hint="cs"/>
          <w:rtl/>
        </w:rPr>
        <w:t>کنار هم باشند؟</w:t>
      </w:r>
    </w:p>
    <w:p w14:paraId="710E4900" w14:textId="77777777" w:rsidR="000667CD" w:rsidRPr="003C0F08" w:rsidRDefault="00035715" w:rsidP="00811D40">
      <w:pPr>
        <w:rPr>
          <w:rtl/>
        </w:rPr>
      </w:pPr>
      <w:r w:rsidRPr="003C0F08">
        <w:rPr>
          <w:rFonts w:hint="cs"/>
          <w:rtl/>
        </w:rPr>
        <w:t xml:space="preserve"> اشکالش این است که ادلۀ برائت ظاهرش تأمین حیثی نیست. ادلۀ برئت وقتی جاری</w:t>
      </w:r>
      <w:r w:rsidR="00ED5F2A" w:rsidRPr="003C0F08">
        <w:rPr>
          <w:rFonts w:hint="cs"/>
          <w:rtl/>
        </w:rPr>
        <w:t xml:space="preserve"> می‌</w:t>
      </w:r>
      <w:r w:rsidRPr="003C0F08">
        <w:rPr>
          <w:rFonts w:hint="cs"/>
          <w:rtl/>
        </w:rPr>
        <w:t>شود</w:t>
      </w:r>
      <w:r w:rsidR="00ED5F2A" w:rsidRPr="003C0F08">
        <w:rPr>
          <w:rFonts w:hint="cs"/>
          <w:rtl/>
        </w:rPr>
        <w:t xml:space="preserve"> می‌</w:t>
      </w:r>
      <w:r w:rsidRPr="003C0F08">
        <w:rPr>
          <w:rFonts w:hint="cs"/>
          <w:rtl/>
        </w:rPr>
        <w:t>گوید تو در این فعل آزادی، نه اینکه بگوید من حیثی اجازه</w:t>
      </w:r>
      <w:r w:rsidR="00ED5F2A" w:rsidRPr="003C0F08">
        <w:rPr>
          <w:rFonts w:hint="cs"/>
          <w:rtl/>
        </w:rPr>
        <w:t xml:space="preserve"> می‌</w:t>
      </w:r>
      <w:r w:rsidRPr="003C0F08">
        <w:rPr>
          <w:rFonts w:hint="cs"/>
          <w:rtl/>
        </w:rPr>
        <w:t>دهم و باید تمام حیث</w:t>
      </w:r>
      <w:r w:rsidR="00ED5F2A" w:rsidRPr="003C0F08">
        <w:rPr>
          <w:rFonts w:hint="cs"/>
          <w:rtl/>
        </w:rPr>
        <w:t>‌ها</w:t>
      </w:r>
      <w:r w:rsidRPr="003C0F08">
        <w:rPr>
          <w:rFonts w:hint="cs"/>
          <w:rtl/>
        </w:rPr>
        <w:t>ی مانعه و ممنوع دیگر را خودت کشف کنی. م</w:t>
      </w:r>
      <w:r w:rsidRPr="003C0F08">
        <w:rPr>
          <w:rFonts w:hint="cs"/>
          <w:rtl/>
        </w:rPr>
        <w:t>ن فقط از حیث مجهول الحکم بودن اجازه</w:t>
      </w:r>
      <w:r w:rsidR="00ED5F2A" w:rsidRPr="003C0F08">
        <w:rPr>
          <w:rFonts w:hint="cs"/>
          <w:rtl/>
        </w:rPr>
        <w:t xml:space="preserve"> می‌</w:t>
      </w:r>
      <w:r w:rsidRPr="003C0F08">
        <w:rPr>
          <w:rFonts w:hint="cs"/>
          <w:rtl/>
        </w:rPr>
        <w:t>دهم و بقیه را خودت کشف کن. چنین اذنی چه فایده</w:t>
      </w:r>
      <w:r w:rsidR="00ED5F2A" w:rsidRPr="003C0F08">
        <w:rPr>
          <w:rFonts w:hint="cs"/>
          <w:rtl/>
        </w:rPr>
        <w:t xml:space="preserve">‌‌ای </w:t>
      </w:r>
      <w:r w:rsidRPr="003C0F08">
        <w:rPr>
          <w:rFonts w:hint="cs"/>
          <w:rtl/>
        </w:rPr>
        <w:t>دارد؟ آن وقت کسی بیاید اینجا این را بگوید که شما</w:t>
      </w:r>
      <w:r w:rsidR="00ED5F2A" w:rsidRPr="003C0F08">
        <w:rPr>
          <w:rFonts w:hint="cs"/>
          <w:rtl/>
        </w:rPr>
        <w:t xml:space="preserve"> می‌</w:t>
      </w:r>
      <w:r w:rsidRPr="003C0F08">
        <w:rPr>
          <w:rFonts w:hint="cs"/>
          <w:rtl/>
        </w:rPr>
        <w:t>گویید قبح عقاب بلا بیان جاری باشد، مانعی از ما نیست</w:t>
      </w:r>
      <w:r w:rsidR="00EC342D" w:rsidRPr="003C0F08">
        <w:rPr>
          <w:rFonts w:hint="cs"/>
          <w:rtl/>
        </w:rPr>
        <w:t>؛</w:t>
      </w:r>
      <w:r w:rsidRPr="003C0F08">
        <w:rPr>
          <w:rFonts w:hint="cs"/>
          <w:rtl/>
        </w:rPr>
        <w:t xml:space="preserve"> چون قبح عقاب بلا بیان رفع</w:t>
      </w:r>
      <w:r w:rsidR="00ED5F2A" w:rsidRPr="003C0F08">
        <w:rPr>
          <w:rFonts w:hint="cs"/>
          <w:rtl/>
        </w:rPr>
        <w:t xml:space="preserve"> می‌</w:t>
      </w:r>
      <w:r w:rsidRPr="003C0F08">
        <w:rPr>
          <w:rFonts w:hint="cs"/>
          <w:rtl/>
        </w:rPr>
        <w:t xml:space="preserve">کند عقاب را بر جهت لا بیانی یعنی </w:t>
      </w:r>
      <w:r w:rsidRPr="003C0F08">
        <w:rPr>
          <w:rFonts w:hint="cs"/>
          <w:rtl/>
        </w:rPr>
        <w:t>بر مجهول بودن تکلیف واقعی و هل الامر علی الحظر أو الاباحه</w:t>
      </w:r>
      <w:r w:rsidR="00ED5F2A" w:rsidRPr="003C0F08">
        <w:rPr>
          <w:rFonts w:hint="cs"/>
          <w:rtl/>
        </w:rPr>
        <w:t xml:space="preserve"> می‌</w:t>
      </w:r>
      <w:r w:rsidRPr="003C0F08">
        <w:rPr>
          <w:rFonts w:hint="cs"/>
          <w:rtl/>
        </w:rPr>
        <w:t>آید حظر را ثابت</w:t>
      </w:r>
      <w:r w:rsidR="00ED5F2A" w:rsidRPr="003C0F08">
        <w:rPr>
          <w:rFonts w:hint="cs"/>
          <w:rtl/>
        </w:rPr>
        <w:t xml:space="preserve"> می‌</w:t>
      </w:r>
      <w:r w:rsidRPr="003C0F08">
        <w:rPr>
          <w:rFonts w:hint="cs"/>
          <w:rtl/>
        </w:rPr>
        <w:t xml:space="preserve">کند به خاطر اینکه فعل عبد باید ورود و خروجش عن اذن مولایش باشد و این دو حیثیت جداست. </w:t>
      </w:r>
    </w:p>
    <w:p w14:paraId="4C1380B5" w14:textId="77777777" w:rsidR="00B54878" w:rsidRPr="003C0F08" w:rsidRDefault="00035715" w:rsidP="00B54878">
      <w:pPr>
        <w:rPr>
          <w:rtl/>
        </w:rPr>
      </w:pPr>
      <w:r w:rsidRPr="003C0F08">
        <w:rPr>
          <w:rFonts w:hint="cs"/>
          <w:rtl/>
        </w:rPr>
        <w:t>حالا باید دوستان توجه کنند که با آن نکته</w:t>
      </w:r>
      <w:r w:rsidR="00ED5F2A" w:rsidRPr="003C0F08">
        <w:rPr>
          <w:rFonts w:hint="cs"/>
          <w:rtl/>
        </w:rPr>
        <w:t xml:space="preserve">‌‌ای </w:t>
      </w:r>
      <w:r w:rsidRPr="003C0F08">
        <w:rPr>
          <w:rFonts w:hint="cs"/>
          <w:rtl/>
        </w:rPr>
        <w:t>که گفتیم که لغویت برائت حیثی مثلاً در اطراف ع</w:t>
      </w:r>
      <w:r w:rsidRPr="003C0F08">
        <w:rPr>
          <w:rFonts w:hint="cs"/>
          <w:rtl/>
        </w:rPr>
        <w:t>لم اجمالی،</w:t>
      </w:r>
      <w:r w:rsidR="00ED5F2A" w:rsidRPr="003C0F08">
        <w:rPr>
          <w:rFonts w:hint="cs"/>
          <w:rtl/>
        </w:rPr>
        <w:t xml:space="preserve"> می‌</w:t>
      </w:r>
      <w:r w:rsidRPr="003C0F08">
        <w:rPr>
          <w:rFonts w:hint="cs"/>
          <w:rtl/>
        </w:rPr>
        <w:t xml:space="preserve">توانیم اینجا را حل کنیم یا اینکه واقعاً این مسأله هست. روی این مطلب فکر کنیم تا جلسۀ بعد انشاالله.  </w:t>
      </w:r>
    </w:p>
    <w:p w14:paraId="233D7566" w14:textId="77777777" w:rsidR="000B59AC" w:rsidRPr="003C0F08" w:rsidRDefault="000B59AC" w:rsidP="00020690">
      <w:pPr>
        <w:ind w:firstLine="0"/>
        <w:rPr>
          <w:rtl/>
        </w:rPr>
      </w:pPr>
    </w:p>
    <w:p w14:paraId="07CD9523" w14:textId="77777777" w:rsidR="00E53CFD" w:rsidRPr="003C0F08" w:rsidRDefault="00035715" w:rsidP="00BA160E">
      <w:pPr>
        <w:ind w:left="5760" w:firstLine="720"/>
        <w:jc w:val="center"/>
        <w:rPr>
          <w:rtl/>
        </w:rPr>
        <w:sectPr w:rsidR="00E53CFD" w:rsidRPr="003C0F08" w:rsidSect="0010049B">
          <w:headerReference w:type="default" r:id="rId71"/>
          <w:footerReference w:type="default" r:id="rId72"/>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74DF1356"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701DAEB7" wp14:editId="3DC4A229">
            <wp:extent cx="723899" cy="241300"/>
            <wp:effectExtent l="0" t="0" r="635" b="6350"/>
            <wp:docPr id="21424785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47852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2CF5D037" w14:textId="77777777" w:rsidR="00B40E04"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58178677" w:history="1">
        <w:r w:rsidRPr="003C0F08">
          <w:rPr>
            <w:rStyle w:val="Hyperlink"/>
            <w:noProof/>
            <w:rtl/>
          </w:rPr>
          <w:t>ادام</w:t>
        </w:r>
        <w:r w:rsidRPr="003C0F08">
          <w:rPr>
            <w:rStyle w:val="Hyperlink"/>
            <w:rFonts w:hint="cs"/>
            <w:noProof/>
            <w:rtl/>
          </w:rPr>
          <w:t>ۀ</w:t>
        </w:r>
        <w:r w:rsidRPr="003C0F08">
          <w:rPr>
            <w:rStyle w:val="Hyperlink"/>
            <w:noProof/>
            <w:rtl/>
          </w:rPr>
          <w:t xml:space="preserve"> تنب</w:t>
        </w:r>
        <w:r w:rsidRPr="003C0F08">
          <w:rPr>
            <w:rStyle w:val="Hyperlink"/>
            <w:rFonts w:hint="cs"/>
            <w:noProof/>
            <w:rtl/>
          </w:rPr>
          <w:t>ی</w:t>
        </w:r>
        <w:r w:rsidRPr="003C0F08">
          <w:rPr>
            <w:rStyle w:val="Hyperlink"/>
            <w:rFonts w:hint="eastAsia"/>
            <w:noProof/>
            <w:rtl/>
          </w:rPr>
          <w:t>هات</w:t>
        </w:r>
        <w:r w:rsidRPr="003C0F08">
          <w:rPr>
            <w:rStyle w:val="Hyperlink"/>
            <w:noProof/>
            <w:rtl/>
          </w:rPr>
          <w:t xml:space="preserve"> بحث حظر و اباحه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Toc58178677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0062E" w:rsidRPr="003C0F08">
          <w:rPr>
            <w:noProof/>
            <w:webHidden/>
            <w:rtl/>
          </w:rPr>
          <w:t>1</w:t>
        </w:r>
        <w:r w:rsidRPr="003C0F08">
          <w:rPr>
            <w:rStyle w:val="Hyperlink"/>
            <w:noProof/>
            <w:rtl/>
          </w:rPr>
          <w:fldChar w:fldCharType="end"/>
        </w:r>
      </w:hyperlink>
    </w:p>
    <w:p w14:paraId="6D419F20" w14:textId="77777777" w:rsidR="00B40E0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8178678" w:history="1">
        <w:r w:rsidRPr="003C0F08">
          <w:rPr>
            <w:rStyle w:val="Hyperlink"/>
            <w:noProof/>
            <w:rtl/>
          </w:rPr>
          <w:t>نکت</w:t>
        </w:r>
        <w:r w:rsidRPr="003C0F08">
          <w:rPr>
            <w:rStyle w:val="Hyperlink"/>
            <w:rFonts w:hint="cs"/>
            <w:noProof/>
            <w:rtl/>
          </w:rPr>
          <w:t>ۀ</w:t>
        </w:r>
        <w:r w:rsidRPr="003C0F08">
          <w:rPr>
            <w:rStyle w:val="Hyperlink"/>
            <w:noProof/>
            <w:rtl/>
          </w:rPr>
          <w:t xml:space="preserve"> پنجم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Toc58178678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0062E" w:rsidRPr="003C0F08">
          <w:rPr>
            <w:noProof/>
            <w:webHidden/>
            <w:rtl/>
          </w:rPr>
          <w:t>1</w:t>
        </w:r>
        <w:r w:rsidRPr="003C0F08">
          <w:rPr>
            <w:rStyle w:val="Hyperlink"/>
            <w:noProof/>
            <w:rtl/>
          </w:rPr>
          <w:fldChar w:fldCharType="end"/>
        </w:r>
      </w:hyperlink>
    </w:p>
    <w:p w14:paraId="098283F7" w14:textId="77777777" w:rsidR="00B40E04"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8178679" w:history="1">
        <w:r w:rsidRPr="003C0F08">
          <w:rPr>
            <w:rStyle w:val="Hyperlink"/>
            <w:noProof/>
            <w:rtl/>
          </w:rPr>
          <w:t>کلام محقق اصفهان</w:t>
        </w:r>
        <w:r w:rsidRPr="003C0F08">
          <w:rPr>
            <w:rStyle w:val="Hyperlink"/>
            <w:rFonts w:hint="cs"/>
            <w:noProof/>
            <w:rtl/>
          </w:rPr>
          <w:t>ی</w:t>
        </w:r>
        <w:r w:rsidRPr="003C0F08">
          <w:rPr>
            <w:rStyle w:val="Hyperlink"/>
            <w:noProof/>
            <w:rtl/>
          </w:rPr>
          <w:t xml:space="preserve"> در تاث</w:t>
        </w:r>
        <w:r w:rsidRPr="003C0F08">
          <w:rPr>
            <w:rStyle w:val="Hyperlink"/>
            <w:rFonts w:hint="cs"/>
            <w:noProof/>
            <w:rtl/>
          </w:rPr>
          <w:t>ی</w:t>
        </w:r>
        <w:r w:rsidRPr="003C0F08">
          <w:rPr>
            <w:rStyle w:val="Hyperlink"/>
            <w:rFonts w:hint="eastAsia"/>
            <w:noProof/>
            <w:rtl/>
          </w:rPr>
          <w:t>رگذار</w:t>
        </w:r>
        <w:r w:rsidRPr="003C0F08">
          <w:rPr>
            <w:rStyle w:val="Hyperlink"/>
            <w:rFonts w:hint="cs"/>
            <w:noProof/>
            <w:rtl/>
          </w:rPr>
          <w:t>ی</w:t>
        </w:r>
        <w:r w:rsidRPr="003C0F08">
          <w:rPr>
            <w:rStyle w:val="Hyperlink"/>
            <w:noProof/>
            <w:rtl/>
          </w:rPr>
          <w:t xml:space="preserve"> اصالة الحظر و الاباحه در مبحث برائت و احت</w:t>
        </w:r>
        <w:r w:rsidRPr="003C0F08">
          <w:rPr>
            <w:rStyle w:val="Hyperlink"/>
            <w:rFonts w:hint="cs"/>
            <w:noProof/>
            <w:rtl/>
          </w:rPr>
          <w:t>ی</w:t>
        </w:r>
        <w:r w:rsidRPr="003C0F08">
          <w:rPr>
            <w:rStyle w:val="Hyperlink"/>
            <w:rFonts w:hint="eastAsia"/>
            <w:noProof/>
            <w:rtl/>
          </w:rPr>
          <w:t>اط</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Toc58178679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0062E" w:rsidRPr="003C0F08">
          <w:rPr>
            <w:noProof/>
            <w:webHidden/>
            <w:rtl/>
          </w:rPr>
          <w:t>2</w:t>
        </w:r>
        <w:r w:rsidRPr="003C0F08">
          <w:rPr>
            <w:rStyle w:val="Hyperlink"/>
            <w:noProof/>
            <w:rtl/>
          </w:rPr>
          <w:fldChar w:fldCharType="end"/>
        </w:r>
      </w:hyperlink>
    </w:p>
    <w:p w14:paraId="6F0D5F96" w14:textId="77777777" w:rsidR="00B40E04"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8178680" w:history="1">
        <w:r w:rsidRPr="003C0F08">
          <w:rPr>
            <w:rStyle w:val="Hyperlink"/>
            <w:noProof/>
            <w:rtl/>
          </w:rPr>
          <w:t>استدلال بر تأث</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قول به حظر در اثبات احت</w:t>
        </w:r>
        <w:r w:rsidRPr="003C0F08">
          <w:rPr>
            <w:rStyle w:val="Hyperlink"/>
            <w:rFonts w:hint="cs"/>
            <w:noProof/>
            <w:rtl/>
          </w:rPr>
          <w:t>ی</w:t>
        </w:r>
        <w:r w:rsidRPr="003C0F08">
          <w:rPr>
            <w:rStyle w:val="Hyperlink"/>
            <w:rFonts w:hint="eastAsia"/>
            <w:noProof/>
            <w:rtl/>
          </w:rPr>
          <w:t>اط</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Toc58178680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0062E" w:rsidRPr="003C0F08">
          <w:rPr>
            <w:noProof/>
            <w:webHidden/>
            <w:rtl/>
          </w:rPr>
          <w:t>2</w:t>
        </w:r>
        <w:r w:rsidRPr="003C0F08">
          <w:rPr>
            <w:rStyle w:val="Hyperlink"/>
            <w:noProof/>
            <w:rtl/>
          </w:rPr>
          <w:fldChar w:fldCharType="end"/>
        </w:r>
      </w:hyperlink>
    </w:p>
    <w:p w14:paraId="6F18FAEB" w14:textId="77777777" w:rsidR="00B40E04"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8178681" w:history="1">
        <w:r w:rsidRPr="003C0F08">
          <w:rPr>
            <w:rStyle w:val="Hyperlink"/>
            <w:noProof/>
            <w:rtl/>
          </w:rPr>
          <w:t>عدم ملازم</w:t>
        </w:r>
        <w:r w:rsidRPr="003C0F08">
          <w:rPr>
            <w:rStyle w:val="Hyperlink"/>
            <w:rFonts w:hint="cs"/>
            <w:noProof/>
            <w:rtl/>
          </w:rPr>
          <w:t>ۀ</w:t>
        </w:r>
        <w:r w:rsidRPr="003C0F08">
          <w:rPr>
            <w:rStyle w:val="Hyperlink"/>
            <w:noProof/>
            <w:rtl/>
          </w:rPr>
          <w:t xml:space="preserve"> ب</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قول به اصالة الاباحه و برائت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Toc58178681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0062E" w:rsidRPr="003C0F08">
          <w:rPr>
            <w:noProof/>
            <w:webHidden/>
            <w:rtl/>
          </w:rPr>
          <w:t>3</w:t>
        </w:r>
        <w:r w:rsidRPr="003C0F08">
          <w:rPr>
            <w:rStyle w:val="Hyperlink"/>
            <w:noProof/>
            <w:rtl/>
          </w:rPr>
          <w:fldChar w:fldCharType="end"/>
        </w:r>
      </w:hyperlink>
    </w:p>
    <w:p w14:paraId="2C5F0C46" w14:textId="77777777" w:rsidR="00B40E04"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8178682" w:history="1">
        <w:r w:rsidRPr="003C0F08">
          <w:rPr>
            <w:rStyle w:val="Hyperlink"/>
            <w:noProof/>
            <w:rtl/>
          </w:rPr>
          <w:t>لزوم تب</w:t>
        </w:r>
        <w:r w:rsidRPr="003C0F08">
          <w:rPr>
            <w:rStyle w:val="Hyperlink"/>
            <w:rFonts w:hint="cs"/>
            <w:noProof/>
            <w:rtl/>
          </w:rPr>
          <w:t>یی</w:t>
        </w:r>
        <w:r w:rsidRPr="003C0F08">
          <w:rPr>
            <w:rStyle w:val="Hyperlink"/>
            <w:rFonts w:hint="eastAsia"/>
            <w:noProof/>
            <w:rtl/>
          </w:rPr>
          <w:t>ن</w:t>
        </w:r>
        <w:r w:rsidRPr="003C0F08">
          <w:rPr>
            <w:rStyle w:val="Hyperlink"/>
            <w:noProof/>
            <w:rtl/>
          </w:rPr>
          <w:t xml:space="preserve"> مسأله بر اساس قول به حظر از باب منع مالک</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Toc58178682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0062E" w:rsidRPr="003C0F08">
          <w:rPr>
            <w:noProof/>
            <w:webHidden/>
            <w:rtl/>
          </w:rPr>
          <w:t>3</w:t>
        </w:r>
        <w:r w:rsidRPr="003C0F08">
          <w:rPr>
            <w:rStyle w:val="Hyperlink"/>
            <w:noProof/>
            <w:rtl/>
          </w:rPr>
          <w:fldChar w:fldCharType="end"/>
        </w:r>
      </w:hyperlink>
    </w:p>
    <w:p w14:paraId="5566997E" w14:textId="77777777" w:rsidR="00B40E04"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8178683" w:history="1">
        <w:r w:rsidRPr="003C0F08">
          <w:rPr>
            <w:rStyle w:val="Hyperlink"/>
            <w:noProof/>
            <w:rtl/>
          </w:rPr>
          <w:t>جواب محقق اصفهان</w:t>
        </w:r>
        <w:r w:rsidRPr="003C0F08">
          <w:rPr>
            <w:rStyle w:val="Hyperlink"/>
            <w:rFonts w:hint="cs"/>
            <w:noProof/>
            <w:rtl/>
          </w:rPr>
          <w:t>ی</w:t>
        </w:r>
        <w:r w:rsidRPr="003C0F08">
          <w:rPr>
            <w:rStyle w:val="Hyperlink"/>
            <w:noProof/>
            <w:rtl/>
          </w:rPr>
          <w:t xml:space="preserve"> بر استدلال در تأث</w:t>
        </w:r>
        <w:r w:rsidRPr="003C0F08">
          <w:rPr>
            <w:rStyle w:val="Hyperlink"/>
            <w:rFonts w:hint="cs"/>
            <w:noProof/>
            <w:rtl/>
          </w:rPr>
          <w:t>ی</w:t>
        </w:r>
        <w:r w:rsidRPr="003C0F08">
          <w:rPr>
            <w:rStyle w:val="Hyperlink"/>
            <w:rFonts w:hint="eastAsia"/>
            <w:noProof/>
            <w:rtl/>
          </w:rPr>
          <w:t>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Toc58178683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0062E" w:rsidRPr="003C0F08">
          <w:rPr>
            <w:noProof/>
            <w:webHidden/>
            <w:rtl/>
          </w:rPr>
          <w:t>4</w:t>
        </w:r>
        <w:r w:rsidRPr="003C0F08">
          <w:rPr>
            <w:rStyle w:val="Hyperlink"/>
            <w:noProof/>
            <w:rtl/>
          </w:rPr>
          <w:fldChar w:fldCharType="end"/>
        </w:r>
      </w:hyperlink>
    </w:p>
    <w:p w14:paraId="5C1B5C3A" w14:textId="77777777" w:rsidR="00B40E04"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8178684" w:history="1">
        <w:r w:rsidRPr="003C0F08">
          <w:rPr>
            <w:rStyle w:val="Hyperlink"/>
            <w:noProof/>
            <w:rtl/>
          </w:rPr>
          <w:t>مقدم</w:t>
        </w:r>
        <w:r w:rsidRPr="003C0F08">
          <w:rPr>
            <w:rStyle w:val="Hyperlink"/>
            <w:rFonts w:hint="cs"/>
            <w:noProof/>
            <w:rtl/>
          </w:rPr>
          <w:t>ۀ</w:t>
        </w:r>
        <w:r w:rsidRPr="003C0F08">
          <w:rPr>
            <w:rStyle w:val="Hyperlink"/>
            <w:noProof/>
            <w:rtl/>
          </w:rPr>
          <w:t xml:space="preserve"> جواب؛ 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فرق در منع و ترخ</w:t>
        </w:r>
        <w:r w:rsidRPr="003C0F08">
          <w:rPr>
            <w:rStyle w:val="Hyperlink"/>
            <w:rFonts w:hint="cs"/>
            <w:noProof/>
            <w:rtl/>
          </w:rPr>
          <w:t>ی</w:t>
        </w:r>
        <w:r w:rsidRPr="003C0F08">
          <w:rPr>
            <w:rStyle w:val="Hyperlink"/>
            <w:rFonts w:hint="eastAsia"/>
            <w:noProof/>
            <w:rtl/>
          </w:rPr>
          <w:t>ص</w:t>
        </w:r>
        <w:r w:rsidRPr="003C0F08">
          <w:rPr>
            <w:rStyle w:val="Hyperlink"/>
            <w:noProof/>
            <w:rtl/>
          </w:rPr>
          <w:t xml:space="preserve"> شرع</w:t>
        </w:r>
        <w:r w:rsidRPr="003C0F08">
          <w:rPr>
            <w:rStyle w:val="Hyperlink"/>
            <w:rFonts w:hint="cs"/>
            <w:noProof/>
            <w:rtl/>
          </w:rPr>
          <w:t>ی</w:t>
        </w:r>
        <w:r w:rsidRPr="003C0F08">
          <w:rPr>
            <w:rStyle w:val="Hyperlink"/>
            <w:noProof/>
            <w:rtl/>
          </w:rPr>
          <w:t xml:space="preserve"> و مالک</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Toc58178684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0062E" w:rsidRPr="003C0F08">
          <w:rPr>
            <w:noProof/>
            <w:webHidden/>
            <w:rtl/>
          </w:rPr>
          <w:t>5</w:t>
        </w:r>
        <w:r w:rsidRPr="003C0F08">
          <w:rPr>
            <w:rStyle w:val="Hyperlink"/>
            <w:noProof/>
            <w:rtl/>
          </w:rPr>
          <w:fldChar w:fldCharType="end"/>
        </w:r>
      </w:hyperlink>
    </w:p>
    <w:p w14:paraId="20ADF4AA" w14:textId="77777777" w:rsidR="00B40E04"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8178685" w:history="1">
        <w:r w:rsidRPr="003C0F08">
          <w:rPr>
            <w:rStyle w:val="Hyperlink"/>
            <w:noProof/>
            <w:rtl/>
          </w:rPr>
          <w:t>اشکال اول در استدلال: عدم امکان قول به حظر؛ به جهت عدم اشتمال فعل بر غرض مولا</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Toc58178685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0062E" w:rsidRPr="003C0F08">
          <w:rPr>
            <w:noProof/>
            <w:webHidden/>
            <w:rtl/>
          </w:rPr>
          <w:t>6</w:t>
        </w:r>
        <w:r w:rsidRPr="003C0F08">
          <w:rPr>
            <w:rStyle w:val="Hyperlink"/>
            <w:noProof/>
            <w:rtl/>
          </w:rPr>
          <w:fldChar w:fldCharType="end"/>
        </w:r>
      </w:hyperlink>
    </w:p>
    <w:p w14:paraId="4C8FDE32" w14:textId="77777777" w:rsidR="00B40E04"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8178686" w:history="1">
        <w:r w:rsidRPr="003C0F08">
          <w:rPr>
            <w:rStyle w:val="Hyperlink"/>
            <w:noProof/>
            <w:rtl/>
          </w:rPr>
          <w:t>اشکال دوم در استدلال: عدم ملاک</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اذن مالک</w:t>
        </w:r>
        <w:r w:rsidRPr="003C0F08">
          <w:rPr>
            <w:rStyle w:val="Hyperlink"/>
            <w:rFonts w:hint="cs"/>
            <w:noProof/>
            <w:rtl/>
          </w:rPr>
          <w:t>ی</w:t>
        </w:r>
        <w:r w:rsidRPr="003C0F08">
          <w:rPr>
            <w:rStyle w:val="Hyperlink"/>
            <w:noProof/>
            <w:rtl/>
          </w:rPr>
          <w:t xml:space="preserve"> در بحث برائت و احت</w:t>
        </w:r>
        <w:r w:rsidRPr="003C0F08">
          <w:rPr>
            <w:rStyle w:val="Hyperlink"/>
            <w:rFonts w:hint="cs"/>
            <w:noProof/>
            <w:rtl/>
          </w:rPr>
          <w:t>ی</w:t>
        </w:r>
        <w:r w:rsidRPr="003C0F08">
          <w:rPr>
            <w:rStyle w:val="Hyperlink"/>
            <w:rFonts w:hint="eastAsia"/>
            <w:noProof/>
            <w:rtl/>
          </w:rPr>
          <w:t>اط</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Toc58178686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0062E" w:rsidRPr="003C0F08">
          <w:rPr>
            <w:noProof/>
            <w:webHidden/>
            <w:rtl/>
          </w:rPr>
          <w:t>7</w:t>
        </w:r>
        <w:r w:rsidRPr="003C0F08">
          <w:rPr>
            <w:rStyle w:val="Hyperlink"/>
            <w:noProof/>
            <w:rtl/>
          </w:rPr>
          <w:fldChar w:fldCharType="end"/>
        </w:r>
      </w:hyperlink>
    </w:p>
    <w:p w14:paraId="464C0618" w14:textId="77777777" w:rsidR="00B40E04"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8178687" w:history="1">
        <w:r w:rsidRPr="003C0F08">
          <w:rPr>
            <w:rStyle w:val="Hyperlink"/>
            <w:noProof/>
            <w:rtl/>
          </w:rPr>
          <w:t>بررس</w:t>
        </w:r>
        <w:r w:rsidRPr="003C0F08">
          <w:rPr>
            <w:rStyle w:val="Hyperlink"/>
            <w:rFonts w:hint="cs"/>
            <w:noProof/>
            <w:rtl/>
          </w:rPr>
          <w:t>ی</w:t>
        </w:r>
        <w:r w:rsidRPr="003C0F08">
          <w:rPr>
            <w:rStyle w:val="Hyperlink"/>
            <w:noProof/>
            <w:rtl/>
          </w:rPr>
          <w:t xml:space="preserve"> کلام محقق اصفهان</w:t>
        </w:r>
        <w:r w:rsidRPr="003C0F08">
          <w:rPr>
            <w:rStyle w:val="Hyperlink"/>
            <w:rFonts w:hint="cs"/>
            <w:noProof/>
            <w:rtl/>
          </w:rPr>
          <w:t>ی</w:t>
        </w:r>
        <w:r w:rsidRPr="003C0F08">
          <w:rPr>
            <w:rStyle w:val="Hyperlink"/>
            <w:noProof/>
            <w:rtl/>
          </w:rPr>
          <w:t xml:space="preserve"> در 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استدلال و نقد آن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Toc58178687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0062E" w:rsidRPr="003C0F08">
          <w:rPr>
            <w:noProof/>
            <w:webHidden/>
            <w:rtl/>
          </w:rPr>
          <w:t>9</w:t>
        </w:r>
        <w:r w:rsidRPr="003C0F08">
          <w:rPr>
            <w:rStyle w:val="Hyperlink"/>
            <w:noProof/>
            <w:rtl/>
          </w:rPr>
          <w:fldChar w:fldCharType="end"/>
        </w:r>
      </w:hyperlink>
    </w:p>
    <w:p w14:paraId="6D92B011" w14:textId="77777777" w:rsidR="00B40E04"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8178688" w:history="1">
        <w:r w:rsidRPr="003C0F08">
          <w:rPr>
            <w:rStyle w:val="Hyperlink"/>
            <w:noProof/>
            <w:rtl/>
          </w:rPr>
          <w:t>تهافت در برخ</w:t>
        </w:r>
        <w:r w:rsidRPr="003C0F08">
          <w:rPr>
            <w:rStyle w:val="Hyperlink"/>
            <w:rFonts w:hint="cs"/>
            <w:noProof/>
            <w:rtl/>
          </w:rPr>
          <w:t>ی</w:t>
        </w:r>
        <w:r w:rsidRPr="003C0F08">
          <w:rPr>
            <w:rStyle w:val="Hyperlink"/>
            <w:noProof/>
            <w:rtl/>
          </w:rPr>
          <w:t xml:space="preserve"> از عبارات محقق 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Toc58178688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0062E" w:rsidRPr="003C0F08">
          <w:rPr>
            <w:noProof/>
            <w:webHidden/>
            <w:rtl/>
          </w:rPr>
          <w:t>9</w:t>
        </w:r>
        <w:r w:rsidRPr="003C0F08">
          <w:rPr>
            <w:rStyle w:val="Hyperlink"/>
            <w:noProof/>
            <w:rtl/>
          </w:rPr>
          <w:fldChar w:fldCharType="end"/>
        </w:r>
      </w:hyperlink>
    </w:p>
    <w:p w14:paraId="2F7964DA" w14:textId="77777777" w:rsidR="00765578" w:rsidRPr="003C0F08" w:rsidRDefault="00035715" w:rsidP="00A30FD5">
      <w:pPr>
        <w:rPr>
          <w:rtl/>
        </w:rPr>
      </w:pPr>
      <w:r w:rsidRPr="003C0F08">
        <w:fldChar w:fldCharType="end"/>
      </w:r>
      <w:bookmarkStart w:id="538" w:name="BokSabj2_d_10"/>
      <w:bookmarkEnd w:id="538"/>
    </w:p>
    <w:p w14:paraId="5F1ECF98" w14:textId="77777777" w:rsidR="00CC3394" w:rsidRPr="003C0F08" w:rsidRDefault="00035715" w:rsidP="000B59AC">
      <w:pPr>
        <w:pStyle w:val="Heading1"/>
        <w:rPr>
          <w:rtl/>
        </w:rPr>
      </w:pPr>
      <w:bookmarkStart w:id="539" w:name="_Toc58178677"/>
      <w:r w:rsidRPr="003C0F08">
        <w:rPr>
          <w:rFonts w:hint="cs"/>
          <w:rtl/>
        </w:rPr>
        <w:t>ادامۀ تنبیهات بحث حظر و اباحه</w:t>
      </w:r>
      <w:bookmarkEnd w:id="539"/>
    </w:p>
    <w:p w14:paraId="3C0ED03D" w14:textId="77777777" w:rsidR="00161B77" w:rsidRPr="003C0F08" w:rsidRDefault="00035715" w:rsidP="00161B77">
      <w:pPr>
        <w:pStyle w:val="Heading2"/>
        <w:rPr>
          <w:rtl/>
        </w:rPr>
      </w:pPr>
      <w:bookmarkStart w:id="540" w:name="_Toc58178678"/>
      <w:r w:rsidRPr="003C0F08">
        <w:rPr>
          <w:rFonts w:hint="cs"/>
          <w:rtl/>
        </w:rPr>
        <w:t>نکتۀ پنجم</w:t>
      </w:r>
      <w:bookmarkEnd w:id="540"/>
      <w:r w:rsidR="00B40E04" w:rsidRPr="003C0F08">
        <w:rPr>
          <w:rFonts w:hint="cs"/>
          <w:rtl/>
        </w:rPr>
        <w:t xml:space="preserve">؛ </w:t>
      </w:r>
    </w:p>
    <w:p w14:paraId="1F577BB8" w14:textId="77777777" w:rsidR="00AF5286" w:rsidRPr="003C0F08" w:rsidRDefault="00035715" w:rsidP="00F668EB">
      <w:pPr>
        <w:rPr>
          <w:rtl/>
        </w:rPr>
      </w:pPr>
      <w:r w:rsidRPr="003C0F08">
        <w:rPr>
          <w:rFonts w:hint="cs"/>
          <w:rtl/>
        </w:rPr>
        <w:t>بحث ما در نکتۀ پنجمی که طرح کرده بودیم این بود که بر حسب مباحثی که در اوائل بحث حظر و اباحه گذشت به نظر</w:t>
      </w:r>
      <w:r w:rsidR="00D2553D" w:rsidRPr="003C0F08">
        <w:rPr>
          <w:rFonts w:hint="cs"/>
          <w:rtl/>
        </w:rPr>
        <w:t xml:space="preserve"> می‌</w:t>
      </w:r>
      <w:r w:rsidRPr="003C0F08">
        <w:rPr>
          <w:rFonts w:hint="cs"/>
          <w:rtl/>
        </w:rPr>
        <w:t xml:space="preserve">آید </w:t>
      </w:r>
      <w:r w:rsidRPr="003C0F08">
        <w:rPr>
          <w:rFonts w:hint="cs"/>
          <w:rtl/>
        </w:rPr>
        <w:t>که مسألۀ حظر و اباحه با مسألۀ برائت و احتیاط موضوعاً و محمولاً فرق</w:t>
      </w:r>
      <w:r w:rsidR="00D2553D" w:rsidRPr="003C0F08">
        <w:rPr>
          <w:rFonts w:hint="cs"/>
          <w:rtl/>
        </w:rPr>
        <w:t xml:space="preserve"> می‌</w:t>
      </w:r>
      <w:r w:rsidRPr="003C0F08">
        <w:rPr>
          <w:rFonts w:hint="cs"/>
          <w:rtl/>
        </w:rPr>
        <w:t>کند و ممکن است بگوییم مناطاً فرق</w:t>
      </w:r>
      <w:r w:rsidR="00D2553D" w:rsidRPr="003C0F08">
        <w:rPr>
          <w:rFonts w:hint="cs"/>
          <w:rtl/>
        </w:rPr>
        <w:t xml:space="preserve"> می‌</w:t>
      </w:r>
      <w:r w:rsidRPr="003C0F08">
        <w:rPr>
          <w:rFonts w:hint="cs"/>
          <w:rtl/>
        </w:rPr>
        <w:t>کند. ولی جای یک بحث باقی مانده است که در بحث احتیاط به آن نیاز است و آن این است که درست است که اینها دو مسأله هستند</w:t>
      </w:r>
      <w:r w:rsidR="00D2553D" w:rsidRPr="003C0F08">
        <w:rPr>
          <w:rFonts w:hint="cs"/>
          <w:rtl/>
        </w:rPr>
        <w:t>،</w:t>
      </w:r>
      <w:r w:rsidRPr="003C0F08">
        <w:rPr>
          <w:rFonts w:hint="cs"/>
          <w:rtl/>
        </w:rPr>
        <w:t xml:space="preserve"> اما آیا این احتمال وجود ندارد که </w:t>
      </w:r>
      <w:r w:rsidRPr="003C0F08">
        <w:rPr>
          <w:rFonts w:hint="cs"/>
          <w:rtl/>
        </w:rPr>
        <w:t>نتی</w:t>
      </w:r>
      <w:r w:rsidR="00D2553D" w:rsidRPr="003C0F08">
        <w:rPr>
          <w:rFonts w:hint="cs"/>
          <w:rtl/>
        </w:rPr>
        <w:t>جۀ یک مسأله در مسألۀ دیگر تأثیر</w:t>
      </w:r>
      <w:r w:rsidR="00D2553D" w:rsidRPr="003C0F08">
        <w:rPr>
          <w:rFonts w:hint="eastAsia"/>
          <w:rtl/>
        </w:rPr>
        <w:t>‌</w:t>
      </w:r>
      <w:r w:rsidRPr="003C0F08">
        <w:rPr>
          <w:rFonts w:hint="cs"/>
          <w:rtl/>
        </w:rPr>
        <w:t xml:space="preserve">گذار باشد؟ این یک فرض و بحث دیگری است. </w:t>
      </w:r>
    </w:p>
    <w:p w14:paraId="7A320739" w14:textId="77777777" w:rsidR="00F668EB" w:rsidRPr="003C0F08" w:rsidRDefault="00035715" w:rsidP="00AF5286">
      <w:pPr>
        <w:rPr>
          <w:rtl/>
        </w:rPr>
      </w:pPr>
      <w:r w:rsidRPr="003C0F08">
        <w:rPr>
          <w:rFonts w:hint="cs"/>
          <w:rtl/>
        </w:rPr>
        <w:t>ممکن است دو مسأله با هم فرق بکنند اما نتیجۀ یکی در دی</w:t>
      </w:r>
      <w:r w:rsidR="00D2553D" w:rsidRPr="003C0F08">
        <w:rPr>
          <w:rFonts w:hint="cs"/>
          <w:rtl/>
        </w:rPr>
        <w:t>گری تأثیر</w:t>
      </w:r>
      <w:r w:rsidR="00D2553D" w:rsidRPr="003C0F08">
        <w:rPr>
          <w:rFonts w:hint="eastAsia"/>
          <w:rtl/>
        </w:rPr>
        <w:t>‌</w:t>
      </w:r>
      <w:r w:rsidRPr="003C0F08">
        <w:rPr>
          <w:rFonts w:hint="cs"/>
          <w:rtl/>
        </w:rPr>
        <w:t>گذار باشد و به صورت روشن در بحث ما ممکن است کسی ادعا کند کما اینکه در بحث احتیاط ادعا کرد</w:t>
      </w:r>
      <w:r w:rsidR="00D2553D" w:rsidRPr="003C0F08">
        <w:rPr>
          <w:rFonts w:hint="cs"/>
          <w:rtl/>
        </w:rPr>
        <w:t>ه</w:t>
      </w:r>
      <w:r w:rsidR="00D2553D" w:rsidRPr="003C0F08">
        <w:rPr>
          <w:rFonts w:hint="eastAsia"/>
          <w:rtl/>
        </w:rPr>
        <w:t>‌</w:t>
      </w:r>
      <w:r w:rsidR="00D2553D" w:rsidRPr="003C0F08">
        <w:rPr>
          <w:rFonts w:hint="cs"/>
          <w:rtl/>
        </w:rPr>
        <w:t>ا</w:t>
      </w:r>
      <w:r w:rsidRPr="003C0F08">
        <w:rPr>
          <w:rFonts w:hint="cs"/>
          <w:rtl/>
        </w:rPr>
        <w:t xml:space="preserve">ند که نتیجۀ قول به حظر در </w:t>
      </w:r>
      <w:r w:rsidRPr="003C0F08">
        <w:rPr>
          <w:rFonts w:hint="cs"/>
          <w:rtl/>
        </w:rPr>
        <w:t>بحث حظر و اباحه منتج</w:t>
      </w:r>
      <w:r w:rsidR="00D2553D" w:rsidRPr="003C0F08">
        <w:rPr>
          <w:rFonts w:hint="cs"/>
          <w:rtl/>
        </w:rPr>
        <w:t xml:space="preserve"> می‌</w:t>
      </w:r>
      <w:r w:rsidRPr="003C0F08">
        <w:rPr>
          <w:rFonts w:hint="cs"/>
          <w:rtl/>
        </w:rPr>
        <w:t>شود ب</w:t>
      </w:r>
      <w:r w:rsidR="00D2553D" w:rsidRPr="003C0F08">
        <w:rPr>
          <w:rFonts w:hint="cs"/>
          <w:rtl/>
        </w:rPr>
        <w:t xml:space="preserve">ه احتیاط </w:t>
      </w:r>
      <w:r w:rsidR="00D2553D" w:rsidRPr="003C0F08">
        <w:rPr>
          <w:rFonts w:hint="cs"/>
          <w:rtl/>
        </w:rPr>
        <w:lastRenderedPageBreak/>
        <w:t>در بحث برائت و احتیاط  که</w:t>
      </w:r>
      <w:r w:rsidRPr="003C0F08">
        <w:rPr>
          <w:rFonts w:hint="cs"/>
          <w:rtl/>
        </w:rPr>
        <w:t xml:space="preserve"> مرحوم آخوند سه جواب به این مسأله داده است. دو جواب از آن مربوط به بحث</w:t>
      </w:r>
      <w:r w:rsidR="00D2553D" w:rsidRPr="003C0F08">
        <w:rPr>
          <w:rFonts w:hint="cs"/>
          <w:rtl/>
        </w:rPr>
        <w:t xml:space="preserve"> ما نیست، اما</w:t>
      </w:r>
      <w:r w:rsidRPr="003C0F08">
        <w:rPr>
          <w:rFonts w:hint="cs"/>
          <w:rtl/>
        </w:rPr>
        <w:t xml:space="preserve"> آن </w:t>
      </w:r>
      <w:r w:rsidR="00D2553D" w:rsidRPr="003C0F08">
        <w:rPr>
          <w:rFonts w:hint="cs"/>
          <w:rtl/>
        </w:rPr>
        <w:t>جواب که از همه اقرب به بحث ما</w:t>
      </w:r>
      <w:r w:rsidR="00AF5286" w:rsidRPr="003C0F08">
        <w:rPr>
          <w:rFonts w:hint="cs"/>
          <w:rtl/>
        </w:rPr>
        <w:t>س</w:t>
      </w:r>
      <w:r w:rsidRPr="003C0F08">
        <w:rPr>
          <w:rFonts w:hint="cs"/>
          <w:rtl/>
        </w:rPr>
        <w:t>ت</w:t>
      </w:r>
      <w:r w:rsidR="00D2553D" w:rsidRPr="003C0F08">
        <w:rPr>
          <w:rFonts w:hint="cs"/>
          <w:rtl/>
        </w:rPr>
        <w:t>،</w:t>
      </w:r>
      <w:r w:rsidRPr="003C0F08">
        <w:rPr>
          <w:rFonts w:hint="cs"/>
          <w:rtl/>
        </w:rPr>
        <w:t xml:space="preserve"> فرمایش سوم ایشان است که مرحوم آخوند ادعا</w:t>
      </w:r>
      <w:r w:rsidR="00D2553D" w:rsidRPr="003C0F08">
        <w:rPr>
          <w:rFonts w:hint="cs"/>
          <w:rtl/>
        </w:rPr>
        <w:t xml:space="preserve"> می‌</w:t>
      </w:r>
      <w:r w:rsidRPr="003C0F08">
        <w:rPr>
          <w:rFonts w:hint="cs"/>
          <w:rtl/>
        </w:rPr>
        <w:t>کند که توقف و حظر در آن بحث ر</w:t>
      </w:r>
      <w:r w:rsidRPr="003C0F08">
        <w:rPr>
          <w:rFonts w:hint="cs"/>
          <w:rtl/>
        </w:rPr>
        <w:t>بطی به بحث ما ندارد و در عین اینکه آنجا</w:t>
      </w:r>
      <w:r w:rsidR="00D2553D" w:rsidRPr="003C0F08">
        <w:rPr>
          <w:rFonts w:hint="cs"/>
          <w:rtl/>
        </w:rPr>
        <w:t xml:space="preserve"> می‌</w:t>
      </w:r>
      <w:r w:rsidRPr="003C0F08">
        <w:rPr>
          <w:rFonts w:hint="cs"/>
          <w:rtl/>
        </w:rPr>
        <w:t>شود کسی حظری و توقفی باشد</w:t>
      </w:r>
      <w:r w:rsidR="00AF5286" w:rsidRPr="003C0F08">
        <w:rPr>
          <w:rFonts w:hint="cs"/>
          <w:rtl/>
        </w:rPr>
        <w:t>،</w:t>
      </w:r>
      <w:r w:rsidRPr="003C0F08">
        <w:rPr>
          <w:rFonts w:hint="cs"/>
          <w:rtl/>
        </w:rPr>
        <w:t xml:space="preserve"> ممکن است اینجا برائتی باشد. سوال این است که چطور؟</w:t>
      </w:r>
    </w:p>
    <w:p w14:paraId="6C4C1D8D" w14:textId="77777777" w:rsidR="008C4435" w:rsidRPr="003C0F08" w:rsidRDefault="00035715" w:rsidP="008C4435">
      <w:pPr>
        <w:pStyle w:val="Heading3"/>
        <w:rPr>
          <w:rtl/>
        </w:rPr>
      </w:pPr>
      <w:bookmarkStart w:id="541" w:name="_Toc58178679"/>
      <w:r w:rsidRPr="003C0F08">
        <w:rPr>
          <w:rFonts w:hint="cs"/>
          <w:rtl/>
        </w:rPr>
        <w:t>کلام محقق اصفهانی در تاثیرگذاری اصالة الحظر و الاباحه در مبحث برائت و احتیاط</w:t>
      </w:r>
      <w:bookmarkEnd w:id="541"/>
    </w:p>
    <w:p w14:paraId="3F169033" w14:textId="77777777" w:rsidR="00AF5286" w:rsidRPr="003C0F08" w:rsidRDefault="00035715" w:rsidP="00F668EB">
      <w:pPr>
        <w:rPr>
          <w:rtl/>
        </w:rPr>
      </w:pPr>
      <w:r w:rsidRPr="003C0F08">
        <w:rPr>
          <w:rFonts w:hint="cs"/>
          <w:rtl/>
        </w:rPr>
        <w:t>مرحوم محقق اصفهانی با اینکه اول بیان</w:t>
      </w:r>
      <w:r w:rsidR="00D2553D" w:rsidRPr="003C0F08">
        <w:rPr>
          <w:rFonts w:hint="cs"/>
          <w:rtl/>
        </w:rPr>
        <w:t xml:space="preserve"> می‌</w:t>
      </w:r>
      <w:r w:rsidRPr="003C0F08">
        <w:rPr>
          <w:rFonts w:hint="cs"/>
          <w:rtl/>
        </w:rPr>
        <w:t>کند که اینها دو مسأ</w:t>
      </w:r>
      <w:r w:rsidRPr="003C0F08">
        <w:rPr>
          <w:rFonts w:hint="cs"/>
          <w:rtl/>
        </w:rPr>
        <w:t>له هستند، خودشان این سؤال را مطرح</w:t>
      </w:r>
      <w:r w:rsidR="00D2553D" w:rsidRPr="003C0F08">
        <w:rPr>
          <w:rFonts w:hint="cs"/>
          <w:rtl/>
        </w:rPr>
        <w:t xml:space="preserve"> می‌</w:t>
      </w:r>
      <w:r w:rsidRPr="003C0F08">
        <w:rPr>
          <w:rFonts w:hint="cs"/>
          <w:rtl/>
        </w:rPr>
        <w:t>کنند که بعد از افتراق مسألتین چگونه</w:t>
      </w:r>
      <w:r w:rsidR="00D2553D" w:rsidRPr="003C0F08">
        <w:rPr>
          <w:rFonts w:hint="cs"/>
          <w:rtl/>
        </w:rPr>
        <w:t xml:space="preserve"> می‌</w:t>
      </w:r>
      <w:r w:rsidRPr="003C0F08">
        <w:rPr>
          <w:rFonts w:hint="cs"/>
          <w:rtl/>
        </w:rPr>
        <w:t>شود ادعا کرد که از یکی بر دیگری</w:t>
      </w:r>
      <w:r w:rsidR="00D2553D" w:rsidRPr="003C0F08">
        <w:rPr>
          <w:rFonts w:hint="cs"/>
          <w:rtl/>
        </w:rPr>
        <w:t xml:space="preserve"> می‌</w:t>
      </w:r>
      <w:r w:rsidRPr="003C0F08">
        <w:rPr>
          <w:rFonts w:hint="cs"/>
          <w:rtl/>
        </w:rPr>
        <w:t>شود استدلال کرد. بعد خود ایشان یک تقریبی برای این استدلال</w:t>
      </w:r>
      <w:r w:rsidR="00D2553D" w:rsidRPr="003C0F08">
        <w:rPr>
          <w:rFonts w:hint="cs"/>
          <w:rtl/>
        </w:rPr>
        <w:t xml:space="preserve"> می‌</w:t>
      </w:r>
      <w:r w:rsidRPr="003C0F08">
        <w:rPr>
          <w:rFonts w:hint="cs"/>
          <w:rtl/>
        </w:rPr>
        <w:t>آورند که با وجود اختلاف دو مسأله چگونه</w:t>
      </w:r>
      <w:r w:rsidR="00D2553D" w:rsidRPr="003C0F08">
        <w:rPr>
          <w:rFonts w:hint="cs"/>
          <w:rtl/>
        </w:rPr>
        <w:t xml:space="preserve"> می‌</w:t>
      </w:r>
      <w:r w:rsidRPr="003C0F08">
        <w:rPr>
          <w:rFonts w:hint="cs"/>
          <w:rtl/>
        </w:rPr>
        <w:t>شود از یکی بر دیگری استدلال کرد. البته بعد</w:t>
      </w:r>
      <w:r w:rsidRPr="003C0F08">
        <w:rPr>
          <w:rFonts w:hint="cs"/>
          <w:rtl/>
        </w:rPr>
        <w:t xml:space="preserve"> ایشان جواب</w:t>
      </w:r>
      <w:r w:rsidR="00D2553D" w:rsidRPr="003C0F08">
        <w:rPr>
          <w:rFonts w:hint="cs"/>
          <w:rtl/>
        </w:rPr>
        <w:t xml:space="preserve"> می‌</w:t>
      </w:r>
      <w:r w:rsidRPr="003C0F08">
        <w:rPr>
          <w:rFonts w:hint="cs"/>
          <w:rtl/>
        </w:rPr>
        <w:t>دهند و یک تحقیقی</w:t>
      </w:r>
      <w:r w:rsidR="00D2553D" w:rsidRPr="003C0F08">
        <w:rPr>
          <w:rFonts w:hint="cs"/>
          <w:rtl/>
        </w:rPr>
        <w:t xml:space="preserve"> می‌</w:t>
      </w:r>
      <w:r w:rsidRPr="003C0F08">
        <w:rPr>
          <w:rFonts w:hint="cs"/>
          <w:rtl/>
        </w:rPr>
        <w:t>آورند و این مسأله را جواب</w:t>
      </w:r>
      <w:r w:rsidR="00D2553D" w:rsidRPr="003C0F08">
        <w:rPr>
          <w:rFonts w:hint="cs"/>
          <w:rtl/>
        </w:rPr>
        <w:t xml:space="preserve"> می‌</w:t>
      </w:r>
      <w:r w:rsidRPr="003C0F08">
        <w:rPr>
          <w:rFonts w:hint="cs"/>
          <w:rtl/>
        </w:rPr>
        <w:t xml:space="preserve">دهند که بحث خواهیم کرد. </w:t>
      </w:r>
    </w:p>
    <w:p w14:paraId="5FA6D69B" w14:textId="77777777" w:rsidR="00161B77" w:rsidRPr="003C0F08" w:rsidRDefault="00035715" w:rsidP="00161B77">
      <w:pPr>
        <w:rPr>
          <w:rtl/>
        </w:rPr>
      </w:pPr>
      <w:r w:rsidRPr="003C0F08">
        <w:rPr>
          <w:rFonts w:hint="cs"/>
          <w:rtl/>
        </w:rPr>
        <w:t>در آن تحقیق دو جواب وجود دارد؛</w:t>
      </w:r>
      <w:r w:rsidR="000B3E70" w:rsidRPr="003C0F08">
        <w:rPr>
          <w:rFonts w:hint="cs"/>
          <w:rtl/>
        </w:rPr>
        <w:t xml:space="preserve"> </w:t>
      </w:r>
      <w:r w:rsidR="00F668EB" w:rsidRPr="003C0F08">
        <w:rPr>
          <w:rFonts w:hint="cs"/>
          <w:rtl/>
        </w:rPr>
        <w:t>یک</w:t>
      </w:r>
      <w:r w:rsidR="000B3E70" w:rsidRPr="003C0F08">
        <w:rPr>
          <w:rFonts w:hint="cs"/>
          <w:rtl/>
        </w:rPr>
        <w:t xml:space="preserve"> جواب این است که</w:t>
      </w:r>
      <w:r w:rsidR="00F668EB" w:rsidRPr="003C0F08">
        <w:rPr>
          <w:rFonts w:hint="cs"/>
          <w:rtl/>
        </w:rPr>
        <w:t xml:space="preserve"> نتیجۀ آن مباحث </w:t>
      </w:r>
      <w:r w:rsidR="000B3E70" w:rsidRPr="003C0F08">
        <w:rPr>
          <w:rFonts w:hint="cs"/>
          <w:rtl/>
        </w:rPr>
        <w:t>ایشان این</w:t>
      </w:r>
      <w:r w:rsidR="00D2553D" w:rsidRPr="003C0F08">
        <w:rPr>
          <w:rFonts w:hint="cs"/>
          <w:rtl/>
        </w:rPr>
        <w:t xml:space="preserve"> می‌</w:t>
      </w:r>
      <w:r w:rsidR="000B3E70" w:rsidRPr="003C0F08">
        <w:rPr>
          <w:rFonts w:hint="cs"/>
          <w:rtl/>
        </w:rPr>
        <w:t>شود که ما قائل به اباحه</w:t>
      </w:r>
      <w:r w:rsidR="00D2553D" w:rsidRPr="003C0F08">
        <w:rPr>
          <w:rFonts w:hint="cs"/>
          <w:rtl/>
        </w:rPr>
        <w:t xml:space="preserve"> می‌</w:t>
      </w:r>
      <w:r w:rsidR="000B3E70" w:rsidRPr="003C0F08">
        <w:rPr>
          <w:rFonts w:hint="cs"/>
          <w:rtl/>
        </w:rPr>
        <w:t>شویم نه حظر. این یکی از مقدمات کسی که از بحث حظر و اباحه برای احتیاط</w:t>
      </w:r>
      <w:r w:rsidR="00D2553D" w:rsidRPr="003C0F08">
        <w:rPr>
          <w:rFonts w:hint="cs"/>
          <w:rtl/>
        </w:rPr>
        <w:t xml:space="preserve"> می‌</w:t>
      </w:r>
      <w:r w:rsidR="000B3E70" w:rsidRPr="003C0F08">
        <w:rPr>
          <w:rFonts w:hint="cs"/>
          <w:rtl/>
        </w:rPr>
        <w:t>خواهد استفاده کند را از بین</w:t>
      </w:r>
      <w:r w:rsidR="00D2553D" w:rsidRPr="003C0F08">
        <w:rPr>
          <w:rFonts w:hint="cs"/>
          <w:rtl/>
        </w:rPr>
        <w:t xml:space="preserve"> می‌</w:t>
      </w:r>
      <w:r w:rsidR="000B3E70" w:rsidRPr="003C0F08">
        <w:rPr>
          <w:rFonts w:hint="cs"/>
          <w:rtl/>
        </w:rPr>
        <w:t>برد چون</w:t>
      </w:r>
      <w:r w:rsidRPr="003C0F08">
        <w:rPr>
          <w:rFonts w:hint="cs"/>
          <w:rtl/>
        </w:rPr>
        <w:t xml:space="preserve"> در آنجا</w:t>
      </w:r>
      <w:r w:rsidR="000B3E70" w:rsidRPr="003C0F08">
        <w:rPr>
          <w:rFonts w:hint="cs"/>
          <w:rtl/>
        </w:rPr>
        <w:t xml:space="preserve"> باید حظری ب</w:t>
      </w:r>
      <w:r w:rsidRPr="003C0F08">
        <w:rPr>
          <w:rFonts w:hint="cs"/>
          <w:rtl/>
        </w:rPr>
        <w:t>شود بعد بگوید حظر در آنجا نتیجه</w:t>
      </w:r>
      <w:r w:rsidRPr="003C0F08">
        <w:rPr>
          <w:rFonts w:hint="eastAsia"/>
          <w:rtl/>
        </w:rPr>
        <w:t>‌</w:t>
      </w:r>
      <w:r w:rsidR="000B3E70" w:rsidRPr="003C0F08">
        <w:rPr>
          <w:rFonts w:hint="cs"/>
          <w:rtl/>
        </w:rPr>
        <w:t>اش احتیاط در بحث برائت و احتیاط است.</w:t>
      </w:r>
      <w:r w:rsidR="00D2553D" w:rsidRPr="003C0F08">
        <w:rPr>
          <w:rFonts w:hint="cs"/>
          <w:rtl/>
        </w:rPr>
        <w:t xml:space="preserve"> می‌</w:t>
      </w:r>
      <w:r w:rsidR="000B3E70" w:rsidRPr="003C0F08">
        <w:rPr>
          <w:rFonts w:hint="cs"/>
          <w:rtl/>
        </w:rPr>
        <w:t>گویند ما در آنجا حظری نباید بشویم که این یک مقدمه را باطل</w:t>
      </w:r>
      <w:r w:rsidR="00D2553D" w:rsidRPr="003C0F08">
        <w:rPr>
          <w:rFonts w:hint="cs"/>
          <w:rtl/>
        </w:rPr>
        <w:t xml:space="preserve"> می‌</w:t>
      </w:r>
      <w:r w:rsidR="000B3E70" w:rsidRPr="003C0F08">
        <w:rPr>
          <w:rFonts w:hint="cs"/>
          <w:rtl/>
        </w:rPr>
        <w:t xml:space="preserve">کند. </w:t>
      </w:r>
    </w:p>
    <w:p w14:paraId="1E83EF99" w14:textId="77777777" w:rsidR="00F668EB" w:rsidRPr="003C0F08" w:rsidRDefault="00035715" w:rsidP="00161B77">
      <w:pPr>
        <w:rPr>
          <w:rtl/>
        </w:rPr>
      </w:pPr>
      <w:r w:rsidRPr="003C0F08">
        <w:rPr>
          <w:rFonts w:hint="cs"/>
          <w:rtl/>
        </w:rPr>
        <w:t>اما ایشان یک بحث دیگری را تحت عنوان «هذا کله</w:t>
      </w:r>
      <w:r w:rsidRPr="003C0F08">
        <w:rPr>
          <w:rFonts w:hint="cs"/>
          <w:rtl/>
        </w:rPr>
        <w:t xml:space="preserve"> مضافاً الی»</w:t>
      </w:r>
      <w:r w:rsidR="00D2553D" w:rsidRPr="003C0F08">
        <w:rPr>
          <w:rFonts w:hint="cs"/>
          <w:rtl/>
        </w:rPr>
        <w:t xml:space="preserve"> می‌</w:t>
      </w:r>
      <w:r w:rsidRPr="003C0F08">
        <w:rPr>
          <w:rFonts w:hint="cs"/>
          <w:rtl/>
        </w:rPr>
        <w:t>آورند که ایشان با این «مضافاً» یک استدلال دیگری هم</w:t>
      </w:r>
      <w:r w:rsidR="00D2553D" w:rsidRPr="003C0F08">
        <w:rPr>
          <w:rFonts w:hint="cs"/>
          <w:rtl/>
        </w:rPr>
        <w:t xml:space="preserve"> می‌</w:t>
      </w:r>
      <w:r w:rsidRPr="003C0F08">
        <w:rPr>
          <w:rFonts w:hint="cs"/>
          <w:rtl/>
        </w:rPr>
        <w:t>کنند که چرا بحث حظر و اباحه</w:t>
      </w:r>
      <w:r w:rsidR="00D2553D" w:rsidRPr="003C0F08">
        <w:rPr>
          <w:rFonts w:hint="cs"/>
          <w:rtl/>
        </w:rPr>
        <w:t xml:space="preserve"> نمی‌</w:t>
      </w:r>
      <w:r w:rsidRPr="003C0F08">
        <w:rPr>
          <w:rFonts w:hint="cs"/>
          <w:rtl/>
        </w:rPr>
        <w:t>تواند تاثیرگذار در این بحث باشد. در این هذا کله مضافاً ایشان ادعا</w:t>
      </w:r>
      <w:r w:rsidR="00D2553D" w:rsidRPr="003C0F08">
        <w:rPr>
          <w:rFonts w:hint="cs"/>
          <w:rtl/>
        </w:rPr>
        <w:t xml:space="preserve"> می‌</w:t>
      </w:r>
      <w:r w:rsidRPr="003C0F08">
        <w:rPr>
          <w:rFonts w:hint="cs"/>
          <w:rtl/>
        </w:rPr>
        <w:t>کند که اصلاً بحث حیثیت مالکی که نکتۀ حظر است؛ چه منعش و چه تجویز مالک که موجب اباحه ا</w:t>
      </w:r>
      <w:r w:rsidRPr="003C0F08">
        <w:rPr>
          <w:rFonts w:hint="cs"/>
          <w:rtl/>
        </w:rPr>
        <w:t>ست، اینها در بستری</w:t>
      </w:r>
      <w:r w:rsidR="00161B77" w:rsidRPr="003C0F08">
        <w:rPr>
          <w:rFonts w:hint="cs"/>
          <w:rtl/>
        </w:rPr>
        <w:t xml:space="preserve"> است</w:t>
      </w:r>
      <w:r w:rsidRPr="003C0F08">
        <w:rPr>
          <w:rFonts w:hint="cs"/>
          <w:rtl/>
        </w:rPr>
        <w:t xml:space="preserve"> که هنوز شرع نیامده و ترخیص و منع شرعی نیست، معنا دارد و الا در بستری که منع و ترخیص شرعی بیاید، جای اینها نیست. </w:t>
      </w:r>
    </w:p>
    <w:p w14:paraId="468B7AA7" w14:textId="77777777" w:rsidR="00161B77" w:rsidRPr="003C0F08" w:rsidRDefault="00035715" w:rsidP="00161B77">
      <w:pPr>
        <w:rPr>
          <w:rtl/>
        </w:rPr>
      </w:pPr>
      <w:r w:rsidRPr="003C0F08">
        <w:rPr>
          <w:rFonts w:hint="cs"/>
          <w:rtl/>
        </w:rPr>
        <w:t>اینها را بحث</w:t>
      </w:r>
      <w:r w:rsidR="00D2553D" w:rsidRPr="003C0F08">
        <w:rPr>
          <w:rFonts w:hint="cs"/>
          <w:rtl/>
        </w:rPr>
        <w:t xml:space="preserve"> می‌</w:t>
      </w:r>
      <w:r w:rsidRPr="003C0F08">
        <w:rPr>
          <w:rFonts w:hint="cs"/>
          <w:rtl/>
        </w:rPr>
        <w:t>کنیم. پس از اول شروع</w:t>
      </w:r>
      <w:r w:rsidR="00D2553D" w:rsidRPr="003C0F08">
        <w:rPr>
          <w:rFonts w:hint="cs"/>
          <w:rtl/>
        </w:rPr>
        <w:t xml:space="preserve"> می‌</w:t>
      </w:r>
      <w:r w:rsidRPr="003C0F08">
        <w:rPr>
          <w:rFonts w:hint="cs"/>
          <w:rtl/>
        </w:rPr>
        <w:t>کنیم که اولاً تقریب استدلال چیست و ثانیاً جواب</w:t>
      </w:r>
      <w:r w:rsidR="00D2553D" w:rsidRPr="003C0F08">
        <w:rPr>
          <w:rFonts w:hint="cs"/>
          <w:rtl/>
        </w:rPr>
        <w:t>‌ها</w:t>
      </w:r>
      <w:r w:rsidRPr="003C0F08">
        <w:rPr>
          <w:rFonts w:hint="cs"/>
          <w:rtl/>
        </w:rPr>
        <w:t>یی که ایشان</w:t>
      </w:r>
      <w:r w:rsidR="00D2553D" w:rsidRPr="003C0F08">
        <w:rPr>
          <w:rFonts w:hint="cs"/>
          <w:rtl/>
        </w:rPr>
        <w:t xml:space="preserve"> می‌</w:t>
      </w:r>
      <w:r w:rsidRPr="003C0F08">
        <w:rPr>
          <w:rFonts w:hint="cs"/>
          <w:rtl/>
        </w:rPr>
        <w:t xml:space="preserve">دهد درست است یا </w:t>
      </w:r>
      <w:r w:rsidRPr="003C0F08">
        <w:rPr>
          <w:rFonts w:hint="cs"/>
          <w:rtl/>
        </w:rPr>
        <w:t>نه. تقریب استدلال قریب و نظیر آن چیزی است در پایان درس گذشته عرض کردیم.</w:t>
      </w:r>
    </w:p>
    <w:p w14:paraId="6FED29BD" w14:textId="77777777" w:rsidR="00D41792" w:rsidRPr="003C0F08" w:rsidRDefault="00035715" w:rsidP="00D41792">
      <w:pPr>
        <w:pStyle w:val="Heading4"/>
        <w:rPr>
          <w:rtl/>
        </w:rPr>
      </w:pPr>
      <w:bookmarkStart w:id="542" w:name="_Toc58178680"/>
      <w:r w:rsidRPr="003C0F08">
        <w:rPr>
          <w:rFonts w:hint="cs"/>
          <w:rtl/>
        </w:rPr>
        <w:lastRenderedPageBreak/>
        <w:t>استدلال بر تأثیر قول به حظر در اثبات احتیاط</w:t>
      </w:r>
      <w:bookmarkEnd w:id="542"/>
      <w:r w:rsidRPr="003C0F08">
        <w:rPr>
          <w:rFonts w:hint="cs"/>
          <w:rtl/>
        </w:rPr>
        <w:t xml:space="preserve"> </w:t>
      </w:r>
    </w:p>
    <w:p w14:paraId="78672607" w14:textId="77777777" w:rsidR="000B3E70" w:rsidRPr="003C0F08" w:rsidRDefault="00035715" w:rsidP="008C4435">
      <w:pPr>
        <w:rPr>
          <w:rtl/>
        </w:rPr>
      </w:pPr>
      <w:r w:rsidRPr="003C0F08">
        <w:rPr>
          <w:rFonts w:hint="cs"/>
          <w:rtl/>
        </w:rPr>
        <w:t>مستدل</w:t>
      </w:r>
      <w:r w:rsidR="00D2553D" w:rsidRPr="003C0F08">
        <w:rPr>
          <w:rFonts w:hint="cs"/>
          <w:rtl/>
        </w:rPr>
        <w:t xml:space="preserve"> می‌</w:t>
      </w:r>
      <w:r w:rsidRPr="003C0F08">
        <w:rPr>
          <w:rFonts w:hint="cs"/>
          <w:rtl/>
        </w:rPr>
        <w:t xml:space="preserve">گوید در ظرف برائت ولو شما قبح عقاب بلا بیان داشته باشید از باب اینکه شک در واقع دارید و </w:t>
      </w:r>
      <w:r w:rsidR="008A60E6" w:rsidRPr="003C0F08">
        <w:rPr>
          <w:rFonts w:hint="cs"/>
          <w:rtl/>
        </w:rPr>
        <w:t>بر فرض بپذیریم که عقل عقاب</w:t>
      </w:r>
      <w:r w:rsidRPr="003C0F08">
        <w:rPr>
          <w:rFonts w:hint="cs"/>
          <w:rtl/>
        </w:rPr>
        <w:t xml:space="preserve"> بر واقعی که لم </w:t>
      </w:r>
      <w:r w:rsidRPr="003C0F08">
        <w:rPr>
          <w:rFonts w:hint="cs"/>
          <w:rtl/>
        </w:rPr>
        <w:t>یکن علیه بیانٌ را تجویز</w:t>
      </w:r>
      <w:r w:rsidR="00D2553D" w:rsidRPr="003C0F08">
        <w:rPr>
          <w:rFonts w:hint="cs"/>
          <w:rtl/>
        </w:rPr>
        <w:t xml:space="preserve"> نمی‌</w:t>
      </w:r>
      <w:r w:rsidRPr="003C0F08">
        <w:rPr>
          <w:rFonts w:hint="cs"/>
          <w:rtl/>
        </w:rPr>
        <w:t>کند و بلکه منع</w:t>
      </w:r>
      <w:r w:rsidR="00D2553D" w:rsidRPr="003C0F08">
        <w:rPr>
          <w:rFonts w:hint="cs"/>
          <w:rtl/>
        </w:rPr>
        <w:t xml:space="preserve"> می‌</w:t>
      </w:r>
      <w:r w:rsidRPr="003C0F08">
        <w:rPr>
          <w:rFonts w:hint="cs"/>
          <w:rtl/>
        </w:rPr>
        <w:t xml:space="preserve">کند عقاب و استحقاق عقاب را بر واقعی که لم یصل الینا </w:t>
      </w:r>
      <w:r w:rsidR="008C4435" w:rsidRPr="003C0F08">
        <w:rPr>
          <w:rFonts w:hint="cs"/>
          <w:rtl/>
        </w:rPr>
        <w:t>و لم یکن علیه بیانٌ</w:t>
      </w:r>
      <w:r w:rsidRPr="003C0F08">
        <w:rPr>
          <w:rFonts w:hint="cs"/>
          <w:rtl/>
        </w:rPr>
        <w:t xml:space="preserve"> ولکن ما عقاب را از حیث دیگر اثبات</w:t>
      </w:r>
      <w:r w:rsidR="00D2553D" w:rsidRPr="003C0F08">
        <w:rPr>
          <w:rFonts w:hint="cs"/>
          <w:rtl/>
        </w:rPr>
        <w:t xml:space="preserve"> می‌</w:t>
      </w:r>
      <w:r w:rsidRPr="003C0F08">
        <w:rPr>
          <w:rFonts w:hint="cs"/>
          <w:rtl/>
        </w:rPr>
        <w:t>کنیم. ما</w:t>
      </w:r>
      <w:r w:rsidR="00D2553D" w:rsidRPr="003C0F08">
        <w:rPr>
          <w:rFonts w:hint="cs"/>
          <w:rtl/>
        </w:rPr>
        <w:t xml:space="preserve"> می‌</w:t>
      </w:r>
      <w:r w:rsidRPr="003C0F08">
        <w:rPr>
          <w:rFonts w:hint="cs"/>
          <w:rtl/>
        </w:rPr>
        <w:t>گوییم اذن مالکی احراز نشده و اذن مالکی وجود ندارد، بنابراین از باب اینکه عبد ورود و صدورش</w:t>
      </w:r>
      <w:r w:rsidRPr="003C0F08">
        <w:rPr>
          <w:rFonts w:hint="cs"/>
          <w:rtl/>
        </w:rPr>
        <w:t xml:space="preserve"> در افعال باید به اذن مولایش باشد، همین که بدون اذن</w:t>
      </w:r>
      <w:r w:rsidR="008A60E6" w:rsidRPr="003C0F08">
        <w:rPr>
          <w:rFonts w:hint="cs"/>
          <w:rtl/>
        </w:rPr>
        <w:t>،</w:t>
      </w:r>
      <w:r w:rsidRPr="003C0F08">
        <w:rPr>
          <w:rFonts w:hint="cs"/>
          <w:rtl/>
        </w:rPr>
        <w:t xml:space="preserve"> فعل را انجام</w:t>
      </w:r>
      <w:r w:rsidR="00D2553D" w:rsidRPr="003C0F08">
        <w:rPr>
          <w:rFonts w:hint="cs"/>
          <w:rtl/>
        </w:rPr>
        <w:t xml:space="preserve"> می‌</w:t>
      </w:r>
      <w:r w:rsidRPr="003C0F08">
        <w:rPr>
          <w:rFonts w:hint="cs"/>
          <w:rtl/>
        </w:rPr>
        <w:t>دهد، این خروج از زیّ رقیت است و این در مورد مولای حقیقی،</w:t>
      </w:r>
      <w:r w:rsidR="00D2553D" w:rsidRPr="003C0F08">
        <w:rPr>
          <w:rFonts w:hint="cs"/>
          <w:rtl/>
        </w:rPr>
        <w:t xml:space="preserve"> می‌</w:t>
      </w:r>
      <w:r w:rsidRPr="003C0F08">
        <w:rPr>
          <w:rFonts w:hint="cs"/>
          <w:rtl/>
        </w:rPr>
        <w:t>شود</w:t>
      </w:r>
      <w:r w:rsidR="008A60E6" w:rsidRPr="003C0F08">
        <w:rPr>
          <w:rFonts w:hint="cs"/>
          <w:rtl/>
        </w:rPr>
        <w:t xml:space="preserve"> موضوع برای حکم عقل به استحقاق</w:t>
      </w:r>
      <w:r w:rsidRPr="003C0F08">
        <w:rPr>
          <w:rFonts w:hint="cs"/>
          <w:rtl/>
        </w:rPr>
        <w:t xml:space="preserve"> عقاب. پس </w:t>
      </w:r>
      <w:r w:rsidR="008A60E6" w:rsidRPr="003C0F08">
        <w:rPr>
          <w:rFonts w:hint="cs"/>
          <w:rtl/>
        </w:rPr>
        <w:t xml:space="preserve">استحقاق </w:t>
      </w:r>
      <w:r w:rsidRPr="003C0F08">
        <w:rPr>
          <w:rFonts w:hint="cs"/>
          <w:rtl/>
        </w:rPr>
        <w:t>عقاب در ظرف شک در تکلیف</w:t>
      </w:r>
      <w:r w:rsidR="00D41792" w:rsidRPr="003C0F08">
        <w:rPr>
          <w:rFonts w:hint="cs"/>
          <w:rtl/>
        </w:rPr>
        <w:t>،</w:t>
      </w:r>
      <w:r w:rsidRPr="003C0F08">
        <w:rPr>
          <w:rFonts w:hint="cs"/>
          <w:rtl/>
        </w:rPr>
        <w:t xml:space="preserve"> نه از باب این است که شک در تکلیف موجب استحقاق عقاب </w:t>
      </w:r>
      <w:r w:rsidRPr="003C0F08">
        <w:rPr>
          <w:rFonts w:hint="cs"/>
          <w:rtl/>
        </w:rPr>
        <w:t>شده است</w:t>
      </w:r>
      <w:r w:rsidR="008C4435" w:rsidRPr="003C0F08">
        <w:rPr>
          <w:rFonts w:hint="cs"/>
          <w:rtl/>
        </w:rPr>
        <w:t>،</w:t>
      </w:r>
      <w:r w:rsidRPr="003C0F08">
        <w:rPr>
          <w:rFonts w:hint="cs"/>
          <w:rtl/>
        </w:rPr>
        <w:t xml:space="preserve"> بلکه از باب این است </w:t>
      </w:r>
      <w:r w:rsidR="008C4435" w:rsidRPr="003C0F08">
        <w:rPr>
          <w:rFonts w:hint="cs"/>
          <w:rtl/>
        </w:rPr>
        <w:t>که اذن مالکی احراز نشده</w:t>
      </w:r>
      <w:r w:rsidRPr="003C0F08">
        <w:rPr>
          <w:rFonts w:hint="cs"/>
          <w:rtl/>
        </w:rPr>
        <w:t xml:space="preserve">. </w:t>
      </w:r>
      <w:r w:rsidR="00F76512" w:rsidRPr="003C0F08">
        <w:rPr>
          <w:rFonts w:hint="cs"/>
          <w:rtl/>
        </w:rPr>
        <w:t>من عبد خدا هستم و ورود و خروجم در افعال باید به اذن او باشد و اذن را احراز نکردم. یعنی همان نکته</w:t>
      </w:r>
      <w:r w:rsidR="00D2553D" w:rsidRPr="003C0F08">
        <w:rPr>
          <w:rFonts w:hint="cs"/>
          <w:rtl/>
        </w:rPr>
        <w:t xml:space="preserve">‌‌‌ای </w:t>
      </w:r>
      <w:r w:rsidR="00F76512" w:rsidRPr="003C0F08">
        <w:rPr>
          <w:rFonts w:hint="cs"/>
          <w:rtl/>
        </w:rPr>
        <w:t>که در قبل از ورود شرع، حظر را اثبات</w:t>
      </w:r>
      <w:r w:rsidR="00D2553D" w:rsidRPr="003C0F08">
        <w:rPr>
          <w:rFonts w:hint="cs"/>
          <w:rtl/>
        </w:rPr>
        <w:t xml:space="preserve"> می‌</w:t>
      </w:r>
      <w:r w:rsidR="00F76512" w:rsidRPr="003C0F08">
        <w:rPr>
          <w:rFonts w:hint="cs"/>
          <w:rtl/>
        </w:rPr>
        <w:t xml:space="preserve">کرد، همان نکته بعد از ورود شرع و در ظرف شک در تکلیف هم وجود دارد. نکتۀ استدلال این است. </w:t>
      </w:r>
    </w:p>
    <w:p w14:paraId="282AC9D0" w14:textId="77777777" w:rsidR="00F76512" w:rsidRPr="003C0F08" w:rsidRDefault="00035715" w:rsidP="00F668EB">
      <w:pPr>
        <w:rPr>
          <w:rtl/>
        </w:rPr>
      </w:pPr>
      <w:r w:rsidRPr="003C0F08">
        <w:rPr>
          <w:rFonts w:hint="cs"/>
          <w:rtl/>
        </w:rPr>
        <w:t>البته بعد مرحوم اصفهانی نکته</w:t>
      </w:r>
      <w:r w:rsidR="00D2553D" w:rsidRPr="003C0F08">
        <w:rPr>
          <w:rFonts w:hint="cs"/>
          <w:rtl/>
        </w:rPr>
        <w:t xml:space="preserve">‌‌‌ای </w:t>
      </w:r>
      <w:r w:rsidRPr="003C0F08">
        <w:rPr>
          <w:rFonts w:hint="cs"/>
          <w:rtl/>
        </w:rPr>
        <w:t>را اضافه</w:t>
      </w:r>
      <w:r w:rsidR="00D2553D" w:rsidRPr="003C0F08">
        <w:rPr>
          <w:rFonts w:hint="cs"/>
          <w:rtl/>
        </w:rPr>
        <w:t xml:space="preserve"> می‌</w:t>
      </w:r>
      <w:r w:rsidRPr="003C0F08">
        <w:rPr>
          <w:rFonts w:hint="cs"/>
          <w:rtl/>
        </w:rPr>
        <w:t>کند تا استدلال تمام شود.</w:t>
      </w:r>
      <w:r w:rsidR="00D2553D" w:rsidRPr="003C0F08">
        <w:rPr>
          <w:rFonts w:hint="cs"/>
          <w:rtl/>
        </w:rPr>
        <w:t xml:space="preserve"> می‌</w:t>
      </w:r>
      <w:r w:rsidRPr="003C0F08">
        <w:rPr>
          <w:rFonts w:hint="cs"/>
          <w:rtl/>
        </w:rPr>
        <w:t>گوید این حیثیت یعنی جهت عدم احراز اذن و ثبوت حظر مالکی، این یک حیثیت دائمی برای مسألۀ ما یعنی</w:t>
      </w:r>
      <w:r w:rsidRPr="003C0F08">
        <w:rPr>
          <w:rFonts w:hint="cs"/>
          <w:rtl/>
        </w:rPr>
        <w:t xml:space="preserve"> برائت و احتیاط است. یعنی هر کجا ما شک در تکلیف بکنیم، این مسأله وجود دارد. چون حیثیت ملازم است، پس همه جا این اثر را دارد. این ادعای تقریب در استدلال است. </w:t>
      </w:r>
    </w:p>
    <w:p w14:paraId="0C8D005D" w14:textId="77777777" w:rsidR="00D41792" w:rsidRPr="003C0F08" w:rsidRDefault="00035715" w:rsidP="00D41792">
      <w:pPr>
        <w:pStyle w:val="Heading4"/>
        <w:rPr>
          <w:rtl/>
        </w:rPr>
      </w:pPr>
      <w:bookmarkStart w:id="543" w:name="_Toc58178681"/>
      <w:r w:rsidRPr="003C0F08">
        <w:rPr>
          <w:rFonts w:hint="cs"/>
          <w:rtl/>
        </w:rPr>
        <w:t>عدم ملازمۀ بین قول به اصالة الاباحه و برائت</w:t>
      </w:r>
      <w:bookmarkEnd w:id="543"/>
    </w:p>
    <w:p w14:paraId="1853B46C" w14:textId="77777777" w:rsidR="00F76512" w:rsidRPr="003C0F08" w:rsidRDefault="00035715" w:rsidP="00D41792">
      <w:pPr>
        <w:rPr>
          <w:rtl/>
        </w:rPr>
      </w:pPr>
      <w:r w:rsidRPr="003C0F08">
        <w:rPr>
          <w:rFonts w:hint="cs"/>
          <w:rtl/>
        </w:rPr>
        <w:t>منتهی مرحوم اصفهانی بعد بحث را تتمیم</w:t>
      </w:r>
      <w:r w:rsidR="00D2553D" w:rsidRPr="003C0F08">
        <w:rPr>
          <w:rFonts w:hint="cs"/>
          <w:rtl/>
        </w:rPr>
        <w:t xml:space="preserve"> می‌</w:t>
      </w:r>
      <w:r w:rsidRPr="003C0F08">
        <w:rPr>
          <w:rFonts w:hint="cs"/>
          <w:rtl/>
        </w:rPr>
        <w:t>کند و</w:t>
      </w:r>
      <w:r w:rsidR="00D2553D" w:rsidRPr="003C0F08">
        <w:rPr>
          <w:rFonts w:hint="cs"/>
          <w:rtl/>
        </w:rPr>
        <w:t xml:space="preserve"> می‌</w:t>
      </w:r>
      <w:r w:rsidRPr="003C0F08">
        <w:rPr>
          <w:rFonts w:hint="cs"/>
          <w:rtl/>
        </w:rPr>
        <w:t>فرماید</w:t>
      </w:r>
      <w:r w:rsidRPr="003C0F08">
        <w:rPr>
          <w:rFonts w:hint="cs"/>
          <w:rtl/>
        </w:rPr>
        <w:t xml:space="preserve"> منه یظهر که کسی که در بحث قبلی؛ یعنی در بحث حظر و اباحه حظری شد</w:t>
      </w:r>
      <w:r w:rsidR="00D2553D" w:rsidRPr="003C0F08">
        <w:rPr>
          <w:rFonts w:hint="cs"/>
          <w:rtl/>
        </w:rPr>
        <w:t xml:space="preserve"> می‌</w:t>
      </w:r>
      <w:r w:rsidRPr="003C0F08">
        <w:rPr>
          <w:rFonts w:hint="cs"/>
          <w:rtl/>
        </w:rPr>
        <w:t>تواند بر احتیاط در مسألۀ شک در تکلیف استدلال کند و لکن اگر آنجا اباحه</w:t>
      </w:r>
      <w:r w:rsidR="00D2553D" w:rsidRPr="003C0F08">
        <w:rPr>
          <w:rFonts w:hint="cs"/>
          <w:rtl/>
        </w:rPr>
        <w:t xml:space="preserve">‌‌‌ای </w:t>
      </w:r>
      <w:r w:rsidRPr="003C0F08">
        <w:rPr>
          <w:rFonts w:hint="cs"/>
          <w:rtl/>
        </w:rPr>
        <w:t>شد</w:t>
      </w:r>
      <w:r w:rsidR="00D41792" w:rsidRPr="003C0F08">
        <w:rPr>
          <w:rFonts w:hint="cs"/>
          <w:rtl/>
        </w:rPr>
        <w:t>،</w:t>
      </w:r>
      <w:r w:rsidR="00D2553D" w:rsidRPr="003C0F08">
        <w:rPr>
          <w:rFonts w:hint="cs"/>
          <w:rtl/>
        </w:rPr>
        <w:t xml:space="preserve"> نمی‌</w:t>
      </w:r>
      <w:r w:rsidRPr="003C0F08">
        <w:rPr>
          <w:rFonts w:hint="cs"/>
          <w:rtl/>
        </w:rPr>
        <w:t>تواند در اینجا برائتی شود</w:t>
      </w:r>
      <w:r w:rsidR="00D41792" w:rsidRPr="003C0F08">
        <w:rPr>
          <w:rFonts w:hint="cs"/>
          <w:rtl/>
        </w:rPr>
        <w:t>؛</w:t>
      </w:r>
      <w:r w:rsidRPr="003C0F08">
        <w:rPr>
          <w:rFonts w:hint="cs"/>
          <w:rtl/>
        </w:rPr>
        <w:t xml:space="preserve"> چون اگر ما در ظرف عدم ورود شرع به جهت عدم احراز منع مالک و عدم تحقق منع شرعی ا</w:t>
      </w:r>
      <w:r w:rsidRPr="003C0F08">
        <w:rPr>
          <w:rFonts w:hint="cs"/>
          <w:rtl/>
        </w:rPr>
        <w:t>باحه</w:t>
      </w:r>
      <w:r w:rsidR="00D2553D" w:rsidRPr="003C0F08">
        <w:rPr>
          <w:rFonts w:hint="cs"/>
          <w:rtl/>
        </w:rPr>
        <w:t xml:space="preserve">‌‌‌ای </w:t>
      </w:r>
      <w:r w:rsidRPr="003C0F08">
        <w:rPr>
          <w:rFonts w:hint="cs"/>
          <w:rtl/>
        </w:rPr>
        <w:t>شدیم</w:t>
      </w:r>
      <w:r w:rsidR="00D41792" w:rsidRPr="003C0F08">
        <w:rPr>
          <w:rFonts w:hint="cs"/>
          <w:rtl/>
        </w:rPr>
        <w:t>،</w:t>
      </w:r>
      <w:r w:rsidRPr="003C0F08">
        <w:rPr>
          <w:rFonts w:hint="cs"/>
          <w:rtl/>
        </w:rPr>
        <w:t xml:space="preserve"> این دلیل</w:t>
      </w:r>
      <w:r w:rsidR="00D2553D" w:rsidRPr="003C0F08">
        <w:rPr>
          <w:rFonts w:hint="cs"/>
          <w:rtl/>
        </w:rPr>
        <w:t xml:space="preserve"> نمی‌</w:t>
      </w:r>
      <w:r w:rsidRPr="003C0F08">
        <w:rPr>
          <w:rFonts w:hint="cs"/>
          <w:rtl/>
        </w:rPr>
        <w:t>شود که در ظرفی که شارع آمده و مم</w:t>
      </w:r>
      <w:r w:rsidR="00D41792" w:rsidRPr="003C0F08">
        <w:rPr>
          <w:rFonts w:hint="cs"/>
          <w:rtl/>
        </w:rPr>
        <w:t xml:space="preserve">کن است که منع </w:t>
      </w:r>
      <w:r w:rsidR="008A60E6" w:rsidRPr="003C0F08">
        <w:rPr>
          <w:rFonts w:hint="cs"/>
          <w:rtl/>
        </w:rPr>
        <w:t xml:space="preserve">شرعیِ </w:t>
      </w:r>
      <w:r w:rsidR="00D41792" w:rsidRPr="003C0F08">
        <w:rPr>
          <w:rFonts w:hint="cs"/>
          <w:rtl/>
        </w:rPr>
        <w:t>واقعی کرده باشد نیز</w:t>
      </w:r>
      <w:r w:rsidRPr="003C0F08">
        <w:rPr>
          <w:rFonts w:hint="cs"/>
          <w:rtl/>
        </w:rPr>
        <w:t xml:space="preserve"> اباحه</w:t>
      </w:r>
      <w:r w:rsidR="00D2553D" w:rsidRPr="003C0F08">
        <w:rPr>
          <w:rFonts w:hint="cs"/>
          <w:rtl/>
        </w:rPr>
        <w:t xml:space="preserve">‌‌‌ای </w:t>
      </w:r>
      <w:r w:rsidRPr="003C0F08">
        <w:rPr>
          <w:rFonts w:hint="cs"/>
          <w:rtl/>
        </w:rPr>
        <w:t>بشویم. اباحۀ قبل از ورود شرع نکته اش این است که شرعی نیامده، عقل هم</w:t>
      </w:r>
      <w:r w:rsidR="00D41792" w:rsidRPr="003C0F08">
        <w:rPr>
          <w:rFonts w:hint="cs"/>
          <w:rtl/>
        </w:rPr>
        <w:t xml:space="preserve"> در آنجا</w:t>
      </w:r>
      <w:r w:rsidRPr="003C0F08">
        <w:rPr>
          <w:rFonts w:hint="cs"/>
          <w:rtl/>
        </w:rPr>
        <w:t xml:space="preserve"> عدم </w:t>
      </w:r>
      <w:r w:rsidR="008A60E6" w:rsidRPr="003C0F08">
        <w:rPr>
          <w:rFonts w:hint="cs"/>
          <w:rtl/>
        </w:rPr>
        <w:t xml:space="preserve">احراز </w:t>
      </w:r>
      <w:r w:rsidRPr="003C0F08">
        <w:rPr>
          <w:rFonts w:hint="cs"/>
          <w:rtl/>
        </w:rPr>
        <w:t>منع مالکی را</w:t>
      </w:r>
      <w:r w:rsidR="00D41792" w:rsidRPr="003C0F08">
        <w:rPr>
          <w:rFonts w:hint="cs"/>
          <w:rtl/>
        </w:rPr>
        <w:t xml:space="preserve"> برای </w:t>
      </w:r>
      <w:r w:rsidR="008A60E6" w:rsidRPr="003C0F08">
        <w:rPr>
          <w:rFonts w:hint="cs"/>
          <w:rtl/>
        </w:rPr>
        <w:t>اباحه</w:t>
      </w:r>
      <w:r w:rsidRPr="003C0F08">
        <w:rPr>
          <w:rFonts w:hint="cs"/>
          <w:rtl/>
        </w:rPr>
        <w:t xml:space="preserve"> کافی</w:t>
      </w:r>
      <w:r w:rsidR="00D2553D" w:rsidRPr="003C0F08">
        <w:rPr>
          <w:rFonts w:hint="cs"/>
          <w:rtl/>
        </w:rPr>
        <w:t xml:space="preserve"> می‌</w:t>
      </w:r>
      <w:r w:rsidRPr="003C0F08">
        <w:rPr>
          <w:rFonts w:hint="cs"/>
          <w:rtl/>
        </w:rPr>
        <w:t>داند. اما وقتی</w:t>
      </w:r>
      <w:r w:rsidR="00D2553D" w:rsidRPr="003C0F08">
        <w:rPr>
          <w:rFonts w:hint="cs"/>
          <w:rtl/>
        </w:rPr>
        <w:t xml:space="preserve"> می‌</w:t>
      </w:r>
      <w:r w:rsidRPr="003C0F08">
        <w:rPr>
          <w:rFonts w:hint="cs"/>
          <w:rtl/>
        </w:rPr>
        <w:t xml:space="preserve">رسیم به </w:t>
      </w:r>
      <w:r w:rsidRPr="003C0F08">
        <w:rPr>
          <w:rFonts w:hint="cs"/>
          <w:rtl/>
        </w:rPr>
        <w:t xml:space="preserve">ورود شرع، شاید مولا </w:t>
      </w:r>
      <w:r w:rsidR="00D41792" w:rsidRPr="003C0F08">
        <w:rPr>
          <w:rFonts w:hint="cs"/>
          <w:rtl/>
        </w:rPr>
        <w:t xml:space="preserve">در واقع </w:t>
      </w:r>
      <w:r w:rsidRPr="003C0F08">
        <w:rPr>
          <w:rFonts w:hint="cs"/>
          <w:rtl/>
        </w:rPr>
        <w:t>منع</w:t>
      </w:r>
      <w:r w:rsidR="008A60E6" w:rsidRPr="003C0F08">
        <w:rPr>
          <w:rFonts w:hint="cs"/>
          <w:rtl/>
        </w:rPr>
        <w:t>ِ شرعیِ مولوی</w:t>
      </w:r>
      <w:r w:rsidRPr="003C0F08">
        <w:rPr>
          <w:rFonts w:hint="cs"/>
          <w:rtl/>
        </w:rPr>
        <w:t xml:space="preserve"> کرده باشد</w:t>
      </w:r>
      <w:r w:rsidR="008A60E6" w:rsidRPr="003C0F08">
        <w:rPr>
          <w:rFonts w:hint="cs"/>
          <w:rtl/>
        </w:rPr>
        <w:t xml:space="preserve"> و احتمال این منع شرعیِ مولوی آثار عقلی دیگری متفاوت با آثار احتمال منع مالکی را داشته باشد. </w:t>
      </w:r>
      <w:r w:rsidRPr="003C0F08">
        <w:rPr>
          <w:rFonts w:hint="cs"/>
          <w:rtl/>
        </w:rPr>
        <w:t>ایشان</w:t>
      </w:r>
      <w:r w:rsidR="00D2553D" w:rsidRPr="003C0F08">
        <w:rPr>
          <w:rFonts w:hint="cs"/>
          <w:rtl/>
        </w:rPr>
        <w:t xml:space="preserve"> می‌</w:t>
      </w:r>
      <w:r w:rsidRPr="003C0F08">
        <w:rPr>
          <w:rFonts w:hint="cs"/>
          <w:rtl/>
        </w:rPr>
        <w:t xml:space="preserve">گوید </w:t>
      </w:r>
      <w:r w:rsidR="00BA7303" w:rsidRPr="003C0F08">
        <w:rPr>
          <w:rFonts w:hint="cs"/>
          <w:rtl/>
        </w:rPr>
        <w:t>«</w:t>
      </w:r>
      <w:r w:rsidRPr="003C0F08">
        <w:rPr>
          <w:rFonts w:hint="cs"/>
          <w:rtl/>
        </w:rPr>
        <w:t>و منه یظهر</w:t>
      </w:r>
      <w:r w:rsidR="00BA7303" w:rsidRPr="003C0F08">
        <w:rPr>
          <w:rFonts w:hint="cs"/>
          <w:rtl/>
        </w:rPr>
        <w:t>»</w:t>
      </w:r>
      <w:r w:rsidRPr="003C0F08">
        <w:rPr>
          <w:rFonts w:hint="cs"/>
          <w:rtl/>
        </w:rPr>
        <w:t xml:space="preserve"> که</w:t>
      </w:r>
      <w:r w:rsidR="00D2553D" w:rsidRPr="003C0F08">
        <w:rPr>
          <w:rFonts w:hint="cs"/>
          <w:rtl/>
        </w:rPr>
        <w:t xml:space="preserve"> می‌</w:t>
      </w:r>
      <w:r w:rsidRPr="003C0F08">
        <w:rPr>
          <w:rFonts w:hint="cs"/>
          <w:rtl/>
        </w:rPr>
        <w:t>شود در بحث حظر و اباحه، از حظرش بر احتیاط در بحث برائت و احتیاط استدلال کنیم</w:t>
      </w:r>
      <w:r w:rsidR="00BA7303" w:rsidRPr="003C0F08">
        <w:rPr>
          <w:rFonts w:hint="cs"/>
          <w:rtl/>
        </w:rPr>
        <w:t>،</w:t>
      </w:r>
      <w:r w:rsidRPr="003C0F08">
        <w:rPr>
          <w:rFonts w:hint="cs"/>
          <w:rtl/>
        </w:rPr>
        <w:t xml:space="preserve"> اما از اباحۀ آنجا</w:t>
      </w:r>
      <w:r w:rsidR="00D2553D" w:rsidRPr="003C0F08">
        <w:rPr>
          <w:rFonts w:hint="cs"/>
          <w:rtl/>
        </w:rPr>
        <w:t xml:space="preserve"> نمی‌</w:t>
      </w:r>
      <w:r w:rsidRPr="003C0F08">
        <w:rPr>
          <w:rFonts w:hint="cs"/>
          <w:rtl/>
        </w:rPr>
        <w:t xml:space="preserve">شود بر برائت در برائت و احتیاط استدلال کرد. </w:t>
      </w:r>
    </w:p>
    <w:p w14:paraId="5E3D5565" w14:textId="77777777" w:rsidR="00BA7303" w:rsidRPr="003C0F08" w:rsidRDefault="00035715" w:rsidP="00BA7303">
      <w:pPr>
        <w:pStyle w:val="Heading4"/>
        <w:rPr>
          <w:rtl/>
        </w:rPr>
      </w:pPr>
      <w:bookmarkStart w:id="544" w:name="_Toc58178682"/>
      <w:r w:rsidRPr="003C0F08">
        <w:rPr>
          <w:rFonts w:hint="cs"/>
          <w:rtl/>
        </w:rPr>
        <w:lastRenderedPageBreak/>
        <w:t>لزوم تبیین مسأله بر اساس قول به حظر از باب منع مالکی</w:t>
      </w:r>
      <w:bookmarkEnd w:id="544"/>
    </w:p>
    <w:p w14:paraId="7201EC70" w14:textId="77777777" w:rsidR="00BA7303" w:rsidRPr="003C0F08" w:rsidRDefault="00035715" w:rsidP="00BA7303">
      <w:pPr>
        <w:rPr>
          <w:rtl/>
        </w:rPr>
      </w:pPr>
      <w:r w:rsidRPr="003C0F08">
        <w:rPr>
          <w:rFonts w:hint="cs"/>
          <w:rtl/>
        </w:rPr>
        <w:t>بعد</w:t>
      </w:r>
      <w:r w:rsidR="00D2553D" w:rsidRPr="003C0F08">
        <w:rPr>
          <w:rFonts w:hint="cs"/>
          <w:rtl/>
        </w:rPr>
        <w:t xml:space="preserve"> می‌</w:t>
      </w:r>
      <w:r w:rsidRPr="003C0F08">
        <w:rPr>
          <w:rFonts w:hint="cs"/>
          <w:rtl/>
        </w:rPr>
        <w:t>فرمایند که یک نکتۀ دیگری هم حل</w:t>
      </w:r>
      <w:r w:rsidR="00D2553D" w:rsidRPr="003C0F08">
        <w:rPr>
          <w:rFonts w:hint="cs"/>
          <w:rtl/>
        </w:rPr>
        <w:t xml:space="preserve"> می‌</w:t>
      </w:r>
      <w:r w:rsidRPr="003C0F08">
        <w:rPr>
          <w:rFonts w:hint="cs"/>
          <w:rtl/>
        </w:rPr>
        <w:t>شود. بنابر تحقیقات مرحوم اصفهانی قبح عقاب بلا بیان مربوط به جایی است که اصل تکلیف</w:t>
      </w:r>
      <w:r w:rsidR="008A60E6" w:rsidRPr="003C0F08">
        <w:rPr>
          <w:rFonts w:hint="cs"/>
          <w:rtl/>
        </w:rPr>
        <w:t xml:space="preserve"> ثابت باشد</w:t>
      </w:r>
      <w:r w:rsidRPr="003C0F08">
        <w:rPr>
          <w:rFonts w:hint="cs"/>
          <w:rtl/>
        </w:rPr>
        <w:t xml:space="preserve"> ی</w:t>
      </w:r>
      <w:r w:rsidRPr="003C0F08">
        <w:rPr>
          <w:rFonts w:hint="cs"/>
          <w:rtl/>
        </w:rPr>
        <w:t xml:space="preserve">عنی ورود شرع شده باشد و ما شک کنیم که واقعاً در این مسأله تکلیف هست یا نه، بیان اگر بر آن تمام نبود، قبح عقاب بلا بیان است. مرحوم اصفهانی </w:t>
      </w:r>
      <w:r w:rsidR="00817E0E" w:rsidRPr="003C0F08">
        <w:rPr>
          <w:rFonts w:hint="cs"/>
          <w:rtl/>
        </w:rPr>
        <w:t>قبح عقاب بلابیان را بر بیان واقعی حمل</w:t>
      </w:r>
      <w:r w:rsidR="00D2553D" w:rsidRPr="003C0F08">
        <w:rPr>
          <w:rFonts w:hint="cs"/>
          <w:rtl/>
        </w:rPr>
        <w:t xml:space="preserve"> نمی‌</w:t>
      </w:r>
      <w:r w:rsidR="00817E0E" w:rsidRPr="003C0F08">
        <w:rPr>
          <w:rFonts w:hint="cs"/>
          <w:rtl/>
        </w:rPr>
        <w:t>کند</w:t>
      </w:r>
      <w:r w:rsidRPr="003C0F08">
        <w:rPr>
          <w:rFonts w:hint="cs"/>
          <w:rtl/>
        </w:rPr>
        <w:t>؛</w:t>
      </w:r>
      <w:r w:rsidR="00817E0E" w:rsidRPr="003C0F08">
        <w:rPr>
          <w:rFonts w:hint="cs"/>
          <w:rtl/>
        </w:rPr>
        <w:t xml:space="preserve"> یعنی معیارش را عدم البیان واقعی</w:t>
      </w:r>
      <w:r w:rsidR="00D2553D" w:rsidRPr="003C0F08">
        <w:rPr>
          <w:rFonts w:hint="cs"/>
          <w:rtl/>
        </w:rPr>
        <w:t xml:space="preserve"> نمی‌</w:t>
      </w:r>
      <w:r w:rsidR="00817E0E" w:rsidRPr="003C0F08">
        <w:rPr>
          <w:rFonts w:hint="cs"/>
          <w:rtl/>
        </w:rPr>
        <w:t>داند، بلکه بیان یعنی دلیل و حجت بر واقع و طریق</w:t>
      </w:r>
      <w:r w:rsidRPr="003C0F08">
        <w:rPr>
          <w:rFonts w:hint="cs"/>
          <w:rtl/>
        </w:rPr>
        <w:t xml:space="preserve"> الی الواقع و امثال این،</w:t>
      </w:r>
      <w:r w:rsidR="00817E0E" w:rsidRPr="003C0F08">
        <w:rPr>
          <w:rFonts w:hint="cs"/>
          <w:rtl/>
        </w:rPr>
        <w:t xml:space="preserve"> نه تکلیف واقعی که بیانٌ للمرام المولا. بر</w:t>
      </w:r>
      <w:r w:rsidR="008A60E6" w:rsidRPr="003C0F08">
        <w:rPr>
          <w:rFonts w:hint="cs"/>
          <w:rtl/>
        </w:rPr>
        <w:t xml:space="preserve">این </w:t>
      </w:r>
      <w:r w:rsidR="00817E0E" w:rsidRPr="003C0F08">
        <w:rPr>
          <w:rFonts w:hint="cs"/>
          <w:rtl/>
        </w:rPr>
        <w:t>اساس</w:t>
      </w:r>
      <w:r w:rsidR="008A60E6" w:rsidRPr="003C0F08">
        <w:rPr>
          <w:rFonts w:hint="cs"/>
          <w:rtl/>
        </w:rPr>
        <w:t>،</w:t>
      </w:r>
      <w:r w:rsidR="00817E0E" w:rsidRPr="003C0F08">
        <w:rPr>
          <w:rFonts w:hint="cs"/>
          <w:rtl/>
        </w:rPr>
        <w:t xml:space="preserve"> </w:t>
      </w:r>
      <w:r w:rsidRPr="003C0F08">
        <w:rPr>
          <w:rFonts w:hint="cs"/>
          <w:rtl/>
        </w:rPr>
        <w:t>ایشان</w:t>
      </w:r>
      <w:r w:rsidR="00D2553D" w:rsidRPr="003C0F08">
        <w:rPr>
          <w:rFonts w:hint="cs"/>
          <w:rtl/>
        </w:rPr>
        <w:t xml:space="preserve"> می‌</w:t>
      </w:r>
      <w:r w:rsidR="00817E0E" w:rsidRPr="003C0F08">
        <w:rPr>
          <w:rFonts w:hint="cs"/>
          <w:rtl/>
        </w:rPr>
        <w:t>گوید قبل از ورود شرع</w:t>
      </w:r>
      <w:r w:rsidRPr="003C0F08">
        <w:rPr>
          <w:rFonts w:hint="cs"/>
          <w:rtl/>
        </w:rPr>
        <w:t>،</w:t>
      </w:r>
      <w:r w:rsidR="00817E0E" w:rsidRPr="003C0F08">
        <w:rPr>
          <w:rFonts w:hint="cs"/>
          <w:rtl/>
        </w:rPr>
        <w:t xml:space="preserve"> ما قبح عقاب بلا بیان نداریم</w:t>
      </w:r>
      <w:r w:rsidRPr="003C0F08">
        <w:rPr>
          <w:rFonts w:hint="cs"/>
          <w:rtl/>
        </w:rPr>
        <w:t>؛ چون اقتضای بیان</w:t>
      </w:r>
      <w:r w:rsidR="00817E0E" w:rsidRPr="003C0F08">
        <w:rPr>
          <w:rFonts w:hint="cs"/>
          <w:rtl/>
        </w:rPr>
        <w:t xml:space="preserve"> نداریم. اما کسی</w:t>
      </w:r>
      <w:r w:rsidR="00D2553D" w:rsidRPr="003C0F08">
        <w:rPr>
          <w:rFonts w:hint="cs"/>
          <w:rtl/>
        </w:rPr>
        <w:t xml:space="preserve"> نمی‌</w:t>
      </w:r>
      <w:r w:rsidR="00817E0E" w:rsidRPr="003C0F08">
        <w:rPr>
          <w:rFonts w:hint="cs"/>
          <w:rtl/>
        </w:rPr>
        <w:t xml:space="preserve">تواند بگوید وجه حظر در </w:t>
      </w:r>
      <w:r w:rsidR="008A60E6" w:rsidRPr="003C0F08">
        <w:rPr>
          <w:rFonts w:hint="cs"/>
          <w:rtl/>
        </w:rPr>
        <w:t>مسأله حظر و اباحه،</w:t>
      </w:r>
      <w:r w:rsidR="00817E0E" w:rsidRPr="003C0F08">
        <w:rPr>
          <w:rFonts w:hint="cs"/>
          <w:rtl/>
        </w:rPr>
        <w:t xml:space="preserve"> این بوده که </w:t>
      </w:r>
      <w:r w:rsidR="008A60E6" w:rsidRPr="003C0F08">
        <w:rPr>
          <w:rFonts w:hint="cs"/>
          <w:rtl/>
        </w:rPr>
        <w:t xml:space="preserve">در آنجا </w:t>
      </w:r>
      <w:r w:rsidR="00817E0E" w:rsidRPr="003C0F08">
        <w:rPr>
          <w:rFonts w:hint="cs"/>
          <w:rtl/>
        </w:rPr>
        <w:t>قبح عقاب بلا بیان جاری نبوده</w:t>
      </w:r>
      <w:r w:rsidR="008A60E6" w:rsidRPr="003C0F08">
        <w:rPr>
          <w:rFonts w:hint="cs"/>
          <w:rtl/>
        </w:rPr>
        <w:t xml:space="preserve"> است. </w:t>
      </w:r>
      <w:r w:rsidR="009057C2" w:rsidRPr="003C0F08">
        <w:rPr>
          <w:rFonts w:hint="cs"/>
          <w:rtl/>
        </w:rPr>
        <w:t>دلیل ثبوت حظر، عدم جریان قبح عقاب بلابیان نیست. بلکه حظر</w:t>
      </w:r>
      <w:r w:rsidR="00817E0E" w:rsidRPr="003C0F08">
        <w:rPr>
          <w:rFonts w:hint="cs"/>
          <w:rtl/>
        </w:rPr>
        <w:t xml:space="preserve"> بر اساس منع مالک</w:t>
      </w:r>
      <w:r w:rsidR="009057C2" w:rsidRPr="003C0F08">
        <w:rPr>
          <w:rFonts w:hint="cs"/>
          <w:rtl/>
        </w:rPr>
        <w:t>ی</w:t>
      </w:r>
      <w:r w:rsidR="00817E0E" w:rsidRPr="003C0F08">
        <w:rPr>
          <w:rFonts w:hint="cs"/>
          <w:rtl/>
        </w:rPr>
        <w:t xml:space="preserve"> و عدم آن است. </w:t>
      </w:r>
    </w:p>
    <w:p w14:paraId="4ED88257" w14:textId="77777777" w:rsidR="000B59AC" w:rsidRPr="003C0F08" w:rsidRDefault="00035715" w:rsidP="00BA7303">
      <w:pPr>
        <w:rPr>
          <w:rtl/>
        </w:rPr>
      </w:pPr>
      <w:r w:rsidRPr="003C0F08">
        <w:rPr>
          <w:rFonts w:hint="cs"/>
          <w:rtl/>
        </w:rPr>
        <w:t>قبل از ورود شرع درست است که قبح عقاب بلا بیان نداشتیم</w:t>
      </w:r>
      <w:r w:rsidR="00BA7303" w:rsidRPr="003C0F08">
        <w:rPr>
          <w:rFonts w:hint="cs"/>
          <w:rtl/>
        </w:rPr>
        <w:t>،</w:t>
      </w:r>
      <w:r w:rsidRPr="003C0F08">
        <w:rPr>
          <w:rFonts w:hint="cs"/>
          <w:rtl/>
        </w:rPr>
        <w:t xml:space="preserve"> اما حظر از باب منع مالکی </w:t>
      </w:r>
      <w:r w:rsidR="009057C2" w:rsidRPr="003C0F08">
        <w:rPr>
          <w:rFonts w:hint="cs"/>
          <w:rtl/>
        </w:rPr>
        <w:t>که ه</w:t>
      </w:r>
      <w:r w:rsidRPr="003C0F08">
        <w:rPr>
          <w:rFonts w:hint="cs"/>
          <w:rtl/>
        </w:rPr>
        <w:t>ست و بعد از ورود شرع حالا ما شک</w:t>
      </w:r>
      <w:r w:rsidR="00D2553D" w:rsidRPr="003C0F08">
        <w:rPr>
          <w:rFonts w:hint="cs"/>
          <w:rtl/>
        </w:rPr>
        <w:t xml:space="preserve"> می‌</w:t>
      </w:r>
      <w:r w:rsidRPr="003C0F08">
        <w:rPr>
          <w:rFonts w:hint="cs"/>
          <w:rtl/>
        </w:rPr>
        <w:t>کنیم و</w:t>
      </w:r>
      <w:r w:rsidR="00D2553D" w:rsidRPr="003C0F08">
        <w:rPr>
          <w:rFonts w:hint="cs"/>
          <w:rtl/>
        </w:rPr>
        <w:t xml:space="preserve"> می‌</w:t>
      </w:r>
      <w:r w:rsidRPr="003C0F08">
        <w:rPr>
          <w:rFonts w:hint="cs"/>
          <w:rtl/>
        </w:rPr>
        <w:t xml:space="preserve">گوییم که </w:t>
      </w:r>
      <w:r w:rsidRPr="003C0F08">
        <w:rPr>
          <w:rFonts w:hint="cs"/>
          <w:rtl/>
        </w:rPr>
        <w:t>همان باقی است ولو قبح عقاب بلا بیان هم جاری باشد. این نکته</w:t>
      </w:r>
      <w:r w:rsidR="00D2553D" w:rsidRPr="003C0F08">
        <w:rPr>
          <w:rFonts w:hint="cs"/>
          <w:rtl/>
        </w:rPr>
        <w:t xml:space="preserve">‌‌‌ای </w:t>
      </w:r>
      <w:r w:rsidRPr="003C0F08">
        <w:rPr>
          <w:rFonts w:hint="cs"/>
          <w:rtl/>
        </w:rPr>
        <w:t>است که ایشان</w:t>
      </w:r>
      <w:r w:rsidR="00D2553D" w:rsidRPr="003C0F08">
        <w:rPr>
          <w:rFonts w:hint="cs"/>
          <w:rtl/>
        </w:rPr>
        <w:t xml:space="preserve"> می‌</w:t>
      </w:r>
      <w:r w:rsidRPr="003C0F08">
        <w:rPr>
          <w:rFonts w:hint="cs"/>
          <w:rtl/>
        </w:rPr>
        <w:t>خواهند بگویند.</w:t>
      </w:r>
      <w:r w:rsidR="00D2553D" w:rsidRPr="003C0F08">
        <w:rPr>
          <w:rFonts w:hint="cs"/>
          <w:rtl/>
        </w:rPr>
        <w:t xml:space="preserve"> می‌</w:t>
      </w:r>
      <w:r w:rsidRPr="003C0F08">
        <w:rPr>
          <w:rFonts w:hint="cs"/>
          <w:rtl/>
        </w:rPr>
        <w:t>گویند ولو قبح عقاب بلا بیان جاری باشد از باب اینکه عقاب کردن بر تکلیف مشکوک از آن حیث که مشکوک است</w:t>
      </w:r>
      <w:r w:rsidR="00BA7303" w:rsidRPr="003C0F08">
        <w:rPr>
          <w:rFonts w:hint="cs"/>
          <w:rtl/>
        </w:rPr>
        <w:t>،</w:t>
      </w:r>
      <w:r w:rsidRPr="003C0F08">
        <w:rPr>
          <w:rFonts w:hint="cs"/>
          <w:rtl/>
        </w:rPr>
        <w:t xml:space="preserve"> قبح دارد</w:t>
      </w:r>
      <w:r w:rsidR="00BA7303" w:rsidRPr="003C0F08">
        <w:rPr>
          <w:rFonts w:hint="cs"/>
          <w:rtl/>
        </w:rPr>
        <w:t>،</w:t>
      </w:r>
      <w:r w:rsidRPr="003C0F08">
        <w:rPr>
          <w:rFonts w:hint="cs"/>
          <w:rtl/>
        </w:rPr>
        <w:t xml:space="preserve"> اما این مانع از این</w:t>
      </w:r>
      <w:r w:rsidR="00D2553D" w:rsidRPr="003C0F08">
        <w:rPr>
          <w:rFonts w:hint="cs"/>
          <w:rtl/>
        </w:rPr>
        <w:t xml:space="preserve"> نمی‌</w:t>
      </w:r>
      <w:r w:rsidRPr="003C0F08">
        <w:rPr>
          <w:rFonts w:hint="cs"/>
          <w:rtl/>
        </w:rPr>
        <w:t>شود که بگوییم مالک اگر ر</w:t>
      </w:r>
      <w:r w:rsidRPr="003C0F08">
        <w:rPr>
          <w:rFonts w:hint="cs"/>
          <w:rtl/>
        </w:rPr>
        <w:t>اضی نبود شما</w:t>
      </w:r>
      <w:r w:rsidR="00D2553D" w:rsidRPr="003C0F08">
        <w:rPr>
          <w:rFonts w:hint="cs"/>
          <w:rtl/>
        </w:rPr>
        <w:t xml:space="preserve"> می‌</w:t>
      </w:r>
      <w:r w:rsidRPr="003C0F08">
        <w:rPr>
          <w:rFonts w:hint="cs"/>
          <w:rtl/>
        </w:rPr>
        <w:t>توانید در ملکش تصرف کنید. این مانع از این</w:t>
      </w:r>
      <w:r w:rsidR="00D2553D" w:rsidRPr="003C0F08">
        <w:rPr>
          <w:rFonts w:hint="cs"/>
          <w:rtl/>
        </w:rPr>
        <w:t xml:space="preserve"> نمی‌</w:t>
      </w:r>
      <w:r w:rsidR="007A2C75" w:rsidRPr="003C0F08">
        <w:rPr>
          <w:rFonts w:hint="cs"/>
          <w:rtl/>
        </w:rPr>
        <w:t>شود که بگویم منِ عبد خروج</w:t>
      </w:r>
      <w:r w:rsidRPr="003C0F08">
        <w:rPr>
          <w:rFonts w:hint="cs"/>
          <w:rtl/>
        </w:rPr>
        <w:t xml:space="preserve"> و ورودم در افعال باید به اذن مولایم باشد و اگر این اذن محرز نشد، پس خروج از زیّ رقیت شده است و عقاب در اینجا هست و باید احتیاط کرد.</w:t>
      </w:r>
      <w:r w:rsidR="00D2553D" w:rsidRPr="003C0F08">
        <w:rPr>
          <w:rFonts w:hint="cs"/>
          <w:rtl/>
        </w:rPr>
        <w:t xml:space="preserve"> می‌</w:t>
      </w:r>
      <w:r w:rsidRPr="003C0F08">
        <w:rPr>
          <w:rFonts w:hint="cs"/>
          <w:rtl/>
        </w:rPr>
        <w:t xml:space="preserve">گوید اینها دو حیثیت مختلف هستند. </w:t>
      </w:r>
    </w:p>
    <w:p w14:paraId="630D34F8" w14:textId="77777777" w:rsidR="00F25F93" w:rsidRPr="003C0F08" w:rsidRDefault="00035715" w:rsidP="00817E0E">
      <w:pPr>
        <w:rPr>
          <w:rtl/>
        </w:rPr>
      </w:pPr>
      <w:r w:rsidRPr="003C0F08">
        <w:rPr>
          <w:rFonts w:hint="cs"/>
          <w:rtl/>
        </w:rPr>
        <w:t>این نکتۀ اخیر برای بیان این نکته ا</w:t>
      </w:r>
      <w:r w:rsidR="007A2C75" w:rsidRPr="003C0F08">
        <w:rPr>
          <w:rFonts w:hint="cs"/>
          <w:rtl/>
        </w:rPr>
        <w:t>ست که ما قبلاً بحث کردیم و مفصل</w:t>
      </w:r>
      <w:r w:rsidR="007A2C75" w:rsidRPr="003C0F08">
        <w:rPr>
          <w:rFonts w:hint="eastAsia"/>
          <w:rtl/>
        </w:rPr>
        <w:t>‌</w:t>
      </w:r>
      <w:r w:rsidRPr="003C0F08">
        <w:rPr>
          <w:rFonts w:hint="cs"/>
          <w:rtl/>
        </w:rPr>
        <w:t>ترش بعداً خواهد آمد. این راجع به اینکه چگونه از نتیجۀ بحث حظر و اباحه</w:t>
      </w:r>
      <w:r w:rsidR="00D2553D" w:rsidRPr="003C0F08">
        <w:rPr>
          <w:rFonts w:hint="cs"/>
          <w:rtl/>
        </w:rPr>
        <w:t xml:space="preserve"> می‌</w:t>
      </w:r>
      <w:r w:rsidRPr="003C0F08">
        <w:rPr>
          <w:rFonts w:hint="cs"/>
          <w:rtl/>
        </w:rPr>
        <w:t>توانیم در بحث برائت و احتیاط استفاده کنیم. از اینجا یک اشکالی بر مرحوم آخوند</w:t>
      </w:r>
      <w:r w:rsidR="00D2553D" w:rsidRPr="003C0F08">
        <w:rPr>
          <w:rFonts w:hint="cs"/>
          <w:rtl/>
        </w:rPr>
        <w:t xml:space="preserve"> می‌</w:t>
      </w:r>
      <w:r w:rsidRPr="003C0F08">
        <w:rPr>
          <w:rFonts w:hint="cs"/>
          <w:rtl/>
        </w:rPr>
        <w:t>کند و</w:t>
      </w:r>
      <w:r w:rsidR="00D2553D" w:rsidRPr="003C0F08">
        <w:rPr>
          <w:rFonts w:hint="cs"/>
          <w:rtl/>
        </w:rPr>
        <w:t xml:space="preserve"> می‌</w:t>
      </w:r>
      <w:r w:rsidRPr="003C0F08">
        <w:rPr>
          <w:rFonts w:hint="cs"/>
          <w:rtl/>
        </w:rPr>
        <w:t>گوید جواب اول و سوم شما برا</w:t>
      </w:r>
      <w:r w:rsidRPr="003C0F08">
        <w:rPr>
          <w:rFonts w:hint="cs"/>
          <w:rtl/>
        </w:rPr>
        <w:t xml:space="preserve">ی کسانی که از این طریق خواستند احتیاط کنند، درست نیست که قبلاً به اینها اشاره شده است. </w:t>
      </w:r>
    </w:p>
    <w:p w14:paraId="0CB6077B" w14:textId="77777777" w:rsidR="00817E0E" w:rsidRPr="003C0F08" w:rsidRDefault="00035715" w:rsidP="007A2C75">
      <w:pPr>
        <w:pStyle w:val="Heading4"/>
        <w:rPr>
          <w:rtl/>
        </w:rPr>
      </w:pPr>
      <w:bookmarkStart w:id="545" w:name="_Toc58178683"/>
      <w:r w:rsidRPr="003C0F08">
        <w:rPr>
          <w:rFonts w:hint="cs"/>
          <w:rtl/>
        </w:rPr>
        <w:t>جواب محقق اصفهانی بر استدلال در تأثیر</w:t>
      </w:r>
      <w:bookmarkEnd w:id="545"/>
    </w:p>
    <w:p w14:paraId="3E49B70D" w14:textId="77777777" w:rsidR="00817E0E" w:rsidRPr="003C0F08" w:rsidRDefault="00035715" w:rsidP="00817E0E">
      <w:pPr>
        <w:rPr>
          <w:rtl/>
        </w:rPr>
      </w:pPr>
      <w:r w:rsidRPr="003C0F08">
        <w:rPr>
          <w:rFonts w:hint="cs"/>
          <w:rtl/>
        </w:rPr>
        <w:t>اما ایشان در جواب خودشان</w:t>
      </w:r>
      <w:r w:rsidR="00D2553D" w:rsidRPr="003C0F08">
        <w:rPr>
          <w:rFonts w:hint="cs"/>
          <w:rtl/>
        </w:rPr>
        <w:t xml:space="preserve"> می‌</w:t>
      </w:r>
      <w:r w:rsidRPr="003C0F08">
        <w:rPr>
          <w:rFonts w:hint="cs"/>
          <w:rtl/>
        </w:rPr>
        <w:t>گویند اولاً باید یک مقدمه</w:t>
      </w:r>
      <w:r w:rsidR="00D2553D" w:rsidRPr="003C0F08">
        <w:rPr>
          <w:rFonts w:hint="cs"/>
          <w:rtl/>
        </w:rPr>
        <w:t xml:space="preserve">‌‌‌ای </w:t>
      </w:r>
      <w:r w:rsidRPr="003C0F08">
        <w:rPr>
          <w:rFonts w:hint="cs"/>
          <w:rtl/>
        </w:rPr>
        <w:t xml:space="preserve">را </w:t>
      </w:r>
      <w:r w:rsidR="00AB6473" w:rsidRPr="003C0F08">
        <w:rPr>
          <w:rFonts w:hint="cs"/>
          <w:rtl/>
        </w:rPr>
        <w:t>بیان کنیم و تحقیق ما متوقف بر این مقدمه است که مسألۀ منع و ترخیص شرعی را از منع و ترخیص مالکی جدا کنیم. مناط هر یک را بگوییم. بعد ایشان میخواهد در نتیجه بگوید چون ما در اینجا فرضمان در بحث حظر و اباحه این است که شرع نیامده است و تکلیفی نداریم</w:t>
      </w:r>
      <w:r w:rsidR="007A2C75" w:rsidRPr="003C0F08">
        <w:rPr>
          <w:rFonts w:hint="cs"/>
          <w:rtl/>
        </w:rPr>
        <w:t>،</w:t>
      </w:r>
      <w:r w:rsidR="00AB6473" w:rsidRPr="003C0F08">
        <w:rPr>
          <w:rFonts w:hint="cs"/>
          <w:rtl/>
        </w:rPr>
        <w:t xml:space="preserve"> پس خروج از زیّ رقیت معنا </w:t>
      </w:r>
      <w:r w:rsidR="00AB6473" w:rsidRPr="003C0F08">
        <w:rPr>
          <w:rFonts w:hint="cs"/>
          <w:rtl/>
        </w:rPr>
        <w:lastRenderedPageBreak/>
        <w:t>ندارد و لذا باید قائل به اباحه شویم و اینکه عده</w:t>
      </w:r>
      <w:r w:rsidR="00D2553D" w:rsidRPr="003C0F08">
        <w:rPr>
          <w:rFonts w:hint="cs"/>
          <w:rtl/>
        </w:rPr>
        <w:t xml:space="preserve">‌‌‌ای </w:t>
      </w:r>
      <w:r w:rsidR="00AB6473" w:rsidRPr="003C0F08">
        <w:rPr>
          <w:rFonts w:hint="cs"/>
          <w:rtl/>
        </w:rPr>
        <w:t>منع مالکی را مطرح</w:t>
      </w:r>
      <w:r w:rsidR="00D2553D" w:rsidRPr="003C0F08">
        <w:rPr>
          <w:rFonts w:hint="cs"/>
          <w:rtl/>
        </w:rPr>
        <w:t xml:space="preserve"> می‌</w:t>
      </w:r>
      <w:r w:rsidR="00AB6473" w:rsidRPr="003C0F08">
        <w:rPr>
          <w:rFonts w:hint="cs"/>
          <w:rtl/>
        </w:rPr>
        <w:t>کنند، منع مالکی به خود</w:t>
      </w:r>
      <w:r w:rsidR="007A2C75" w:rsidRPr="003C0F08">
        <w:rPr>
          <w:rFonts w:hint="cs"/>
          <w:rtl/>
        </w:rPr>
        <w:t>ی</w:t>
      </w:r>
      <w:r w:rsidR="00AB6473" w:rsidRPr="003C0F08">
        <w:rPr>
          <w:rFonts w:hint="cs"/>
          <w:rtl/>
        </w:rPr>
        <w:t xml:space="preserve"> خود که منع عقلی</w:t>
      </w:r>
      <w:r w:rsidR="00D2553D" w:rsidRPr="003C0F08">
        <w:rPr>
          <w:rFonts w:hint="cs"/>
          <w:rtl/>
        </w:rPr>
        <w:t xml:space="preserve"> نمی‌</w:t>
      </w:r>
      <w:r w:rsidR="00AB6473" w:rsidRPr="003C0F08">
        <w:rPr>
          <w:rFonts w:hint="cs"/>
          <w:rtl/>
        </w:rPr>
        <w:t>آورد؛ یعنی عدم احراز اذن مالک را یا احتمال منع مالک را.</w:t>
      </w:r>
      <w:r w:rsidR="00D2553D" w:rsidRPr="003C0F08">
        <w:rPr>
          <w:rFonts w:hint="cs"/>
          <w:rtl/>
        </w:rPr>
        <w:t xml:space="preserve"> می‌</w:t>
      </w:r>
      <w:r w:rsidR="00AB6473" w:rsidRPr="003C0F08">
        <w:rPr>
          <w:rFonts w:hint="cs"/>
          <w:rtl/>
        </w:rPr>
        <w:t>گویند این</w:t>
      </w:r>
      <w:r w:rsidR="007A2C75" w:rsidRPr="003C0F08">
        <w:rPr>
          <w:rFonts w:hint="cs"/>
          <w:rtl/>
        </w:rPr>
        <w:t>که به خودی خود موجب احتیاط نیست بلکه</w:t>
      </w:r>
      <w:r w:rsidR="00AB6473" w:rsidRPr="003C0F08">
        <w:rPr>
          <w:rFonts w:hint="cs"/>
          <w:rtl/>
        </w:rPr>
        <w:t xml:space="preserve"> آن چیزی که موجب احتیاط است این است که عدم احراز اذن مالک یا احتمال منع مالک موجب شود که کا</w:t>
      </w:r>
      <w:r w:rsidR="007A2C75" w:rsidRPr="003C0F08">
        <w:rPr>
          <w:rFonts w:hint="cs"/>
          <w:rtl/>
        </w:rPr>
        <w:t>ر من خروج از زیّ رقیت باشد. بعد</w:t>
      </w:r>
      <w:r w:rsidR="00D2553D" w:rsidRPr="003C0F08">
        <w:rPr>
          <w:rFonts w:hint="cs"/>
          <w:rtl/>
        </w:rPr>
        <w:t xml:space="preserve"> می‌</w:t>
      </w:r>
      <w:r w:rsidR="00AB6473" w:rsidRPr="003C0F08">
        <w:rPr>
          <w:rFonts w:hint="cs"/>
          <w:rtl/>
        </w:rPr>
        <w:t>گوید با وجود عدم تکلیف شرعی و عدم ورود شرع این هم منتفی است</w:t>
      </w:r>
      <w:r w:rsidR="007A2C75" w:rsidRPr="003C0F08">
        <w:rPr>
          <w:rFonts w:hint="cs"/>
          <w:rtl/>
        </w:rPr>
        <w:t>؛</w:t>
      </w:r>
      <w:r w:rsidR="00AB6473" w:rsidRPr="003C0F08">
        <w:rPr>
          <w:rFonts w:hint="cs"/>
          <w:rtl/>
        </w:rPr>
        <w:t xml:space="preserve"> یعنی مسألۀ خروج از زیّ رقیت منتفی است</w:t>
      </w:r>
      <w:r w:rsidR="007A2C75" w:rsidRPr="003C0F08">
        <w:rPr>
          <w:rFonts w:hint="cs"/>
          <w:rtl/>
        </w:rPr>
        <w:t>،</w:t>
      </w:r>
      <w:r w:rsidR="00AB6473" w:rsidRPr="003C0F08">
        <w:rPr>
          <w:rFonts w:hint="cs"/>
          <w:rtl/>
        </w:rPr>
        <w:t xml:space="preserve"> بنابراین وجهی برای حظر نیست و لذا قائل به اباحه</w:t>
      </w:r>
      <w:r w:rsidR="00D2553D" w:rsidRPr="003C0F08">
        <w:rPr>
          <w:rFonts w:hint="cs"/>
          <w:rtl/>
        </w:rPr>
        <w:t xml:space="preserve"> می‌</w:t>
      </w:r>
      <w:r w:rsidR="00AB6473" w:rsidRPr="003C0F08">
        <w:rPr>
          <w:rFonts w:hint="cs"/>
          <w:rtl/>
        </w:rPr>
        <w:t xml:space="preserve">شود. </w:t>
      </w:r>
    </w:p>
    <w:p w14:paraId="2D003E7F" w14:textId="77777777" w:rsidR="007A2C75" w:rsidRPr="003C0F08" w:rsidRDefault="00035715" w:rsidP="007A2C75">
      <w:pPr>
        <w:pStyle w:val="Heading5"/>
        <w:rPr>
          <w:rtl/>
        </w:rPr>
      </w:pPr>
      <w:bookmarkStart w:id="546" w:name="_Toc58178684"/>
      <w:r w:rsidRPr="003C0F08">
        <w:rPr>
          <w:rFonts w:hint="cs"/>
          <w:rtl/>
        </w:rPr>
        <w:t>مقدمۀ جواب؛ بیان فرق در منع و ترخیص شرعی و مالکی</w:t>
      </w:r>
      <w:bookmarkEnd w:id="546"/>
    </w:p>
    <w:p w14:paraId="7D6A60A1" w14:textId="77777777" w:rsidR="00AB6473" w:rsidRPr="003C0F08" w:rsidRDefault="00035715" w:rsidP="00572C04">
      <w:pPr>
        <w:rPr>
          <w:rtl/>
        </w:rPr>
      </w:pPr>
      <w:r w:rsidRPr="003C0F08">
        <w:rPr>
          <w:rFonts w:hint="cs"/>
          <w:rtl/>
        </w:rPr>
        <w:t xml:space="preserve">اما </w:t>
      </w:r>
      <w:r w:rsidRPr="003C0F08">
        <w:rPr>
          <w:rFonts w:hint="cs"/>
          <w:rtl/>
        </w:rPr>
        <w:t>آن مقدمه</w:t>
      </w:r>
      <w:r w:rsidR="00D2553D" w:rsidRPr="003C0F08">
        <w:rPr>
          <w:rFonts w:hint="cs"/>
          <w:rtl/>
        </w:rPr>
        <w:t xml:space="preserve">‌‌‌ای </w:t>
      </w:r>
      <w:r w:rsidRPr="003C0F08">
        <w:rPr>
          <w:rFonts w:hint="cs"/>
          <w:rtl/>
        </w:rPr>
        <w:t>که ایشان بر اساس آن این مطلب را</w:t>
      </w:r>
      <w:r w:rsidR="00D2553D" w:rsidRPr="003C0F08">
        <w:rPr>
          <w:rFonts w:hint="cs"/>
          <w:rtl/>
        </w:rPr>
        <w:t xml:space="preserve"> می‌</w:t>
      </w:r>
      <w:r w:rsidRPr="003C0F08">
        <w:rPr>
          <w:rFonts w:hint="cs"/>
          <w:rtl/>
        </w:rPr>
        <w:t>فرماید چیست؟</w:t>
      </w:r>
      <w:r w:rsidR="00D2553D" w:rsidRPr="003C0F08">
        <w:rPr>
          <w:rFonts w:hint="cs"/>
          <w:rtl/>
        </w:rPr>
        <w:t xml:space="preserve"> می‌</w:t>
      </w:r>
      <w:r w:rsidRPr="003C0F08">
        <w:rPr>
          <w:rFonts w:hint="cs"/>
          <w:rtl/>
        </w:rPr>
        <w:t>گویند ما یک منع و ترخیص شرعی داریم و یک منع و ترخیص مالکی. منع و ترخیص شرعی بر اساس مصالح و مفاسد است. شارع اگر منع</w:t>
      </w:r>
      <w:r w:rsidR="00D2553D" w:rsidRPr="003C0F08">
        <w:rPr>
          <w:rFonts w:hint="cs"/>
          <w:rtl/>
        </w:rPr>
        <w:t xml:space="preserve"> می‌</w:t>
      </w:r>
      <w:r w:rsidRPr="003C0F08">
        <w:rPr>
          <w:rFonts w:hint="cs"/>
          <w:rtl/>
        </w:rPr>
        <w:t xml:space="preserve">کند بر اساس مصالح و مفاسدی است که در واقع در فعل وجود دارد و شارع داعیش </w:t>
      </w:r>
      <w:r w:rsidRPr="003C0F08">
        <w:rPr>
          <w:rFonts w:hint="cs"/>
          <w:rtl/>
        </w:rPr>
        <w:t>برای منع یا ایجابش همین است که بخواهد این  مصالح را تحفظ کند و از مفاسد هم عبد اجتناب کند. در مقابلش ترخیص است</w:t>
      </w:r>
      <w:r w:rsidR="007A2C75" w:rsidRPr="003C0F08">
        <w:rPr>
          <w:rFonts w:hint="cs"/>
          <w:rtl/>
        </w:rPr>
        <w:t>؛</w:t>
      </w:r>
      <w:r w:rsidRPr="003C0F08">
        <w:rPr>
          <w:rFonts w:hint="cs"/>
          <w:rtl/>
        </w:rPr>
        <w:t xml:space="preserve"> یعنی اگر خداوند ببیند که این فعل ملاکی ندارد و </w:t>
      </w:r>
      <w:r w:rsidR="00572C04" w:rsidRPr="003C0F08">
        <w:rPr>
          <w:rFonts w:hint="cs"/>
          <w:rtl/>
        </w:rPr>
        <w:t>نسبت به مصلحت و مفسده لا اقتضاء است،</w:t>
      </w:r>
      <w:r w:rsidRPr="003C0F08">
        <w:rPr>
          <w:rFonts w:hint="cs"/>
          <w:rtl/>
        </w:rPr>
        <w:t xml:space="preserve"> رحمت واسعۀ خداوند اقتضا</w:t>
      </w:r>
      <w:r w:rsidR="00D2553D" w:rsidRPr="003C0F08">
        <w:rPr>
          <w:rFonts w:hint="cs"/>
          <w:rtl/>
        </w:rPr>
        <w:t xml:space="preserve"> می‌</w:t>
      </w:r>
      <w:r w:rsidRPr="003C0F08">
        <w:rPr>
          <w:rFonts w:hint="cs"/>
          <w:rtl/>
        </w:rPr>
        <w:t>کند که برای عبد اباحه و ترخیص بیا</w:t>
      </w:r>
      <w:r w:rsidRPr="003C0F08">
        <w:rPr>
          <w:rFonts w:hint="cs"/>
          <w:rtl/>
        </w:rPr>
        <w:t>ورد تا در آزادی و</w:t>
      </w:r>
      <w:r w:rsidR="009057C2" w:rsidRPr="003C0F08">
        <w:rPr>
          <w:rFonts w:hint="cs"/>
          <w:rtl/>
        </w:rPr>
        <w:t xml:space="preserve"> فسحه </w:t>
      </w:r>
      <w:r w:rsidRPr="003C0F08">
        <w:rPr>
          <w:rFonts w:hint="cs"/>
          <w:rtl/>
        </w:rPr>
        <w:t xml:space="preserve">باشد از چیزی که در عالم واقع اقتضائی به یک طرف ندارد. این تصویر منع شرعی و ترخیص شرعی است. </w:t>
      </w:r>
    </w:p>
    <w:p w14:paraId="750A002A" w14:textId="77777777" w:rsidR="009057C2" w:rsidRPr="003C0F08" w:rsidRDefault="00035715" w:rsidP="00572C04">
      <w:pPr>
        <w:rPr>
          <w:rtl/>
        </w:rPr>
      </w:pPr>
      <w:r w:rsidRPr="003C0F08">
        <w:rPr>
          <w:rFonts w:hint="cs"/>
          <w:rtl/>
        </w:rPr>
        <w:t>بعد</w:t>
      </w:r>
      <w:r w:rsidR="00D2553D" w:rsidRPr="003C0F08">
        <w:rPr>
          <w:rFonts w:hint="cs"/>
          <w:rtl/>
        </w:rPr>
        <w:t xml:space="preserve"> می‌</w:t>
      </w:r>
      <w:r w:rsidRPr="003C0F08">
        <w:rPr>
          <w:rFonts w:hint="cs"/>
          <w:rtl/>
        </w:rPr>
        <w:t xml:space="preserve">گویند در یک جاهایی </w:t>
      </w:r>
      <w:r w:rsidR="000B640B" w:rsidRPr="003C0F08">
        <w:rPr>
          <w:rFonts w:hint="cs"/>
          <w:rtl/>
        </w:rPr>
        <w:t>منع شارع وجود ندارد یا از باب اینکه واقع مفسده ندارد یا از باب این است که مردم قابل انزجار نیستند و لذا مولا تکلیف</w:t>
      </w:r>
      <w:r w:rsidR="00D2553D" w:rsidRPr="003C0F08">
        <w:rPr>
          <w:rFonts w:hint="cs"/>
          <w:rtl/>
        </w:rPr>
        <w:t xml:space="preserve"> نمی‌</w:t>
      </w:r>
      <w:r w:rsidR="000B640B" w:rsidRPr="003C0F08">
        <w:rPr>
          <w:rFonts w:hint="cs"/>
          <w:rtl/>
        </w:rPr>
        <w:t>کند. خلاصه مولا تکلیف نیاورده است یا به خاطر خلوّش از مفسده که مولا منع نیاورده است یا از باب اینکه مردم منزجر</w:t>
      </w:r>
      <w:r w:rsidR="00D2553D" w:rsidRPr="003C0F08">
        <w:rPr>
          <w:rFonts w:hint="cs"/>
          <w:rtl/>
        </w:rPr>
        <w:t xml:space="preserve"> نمی‌</w:t>
      </w:r>
      <w:r w:rsidR="000B640B" w:rsidRPr="003C0F08">
        <w:rPr>
          <w:rFonts w:hint="cs"/>
          <w:rtl/>
        </w:rPr>
        <w:t>شو</w:t>
      </w:r>
      <w:r w:rsidRPr="003C0F08">
        <w:rPr>
          <w:rFonts w:hint="cs"/>
          <w:rtl/>
        </w:rPr>
        <w:t>ند بنابراین</w:t>
      </w:r>
      <w:r w:rsidR="000B640B" w:rsidRPr="003C0F08">
        <w:rPr>
          <w:rFonts w:hint="cs"/>
          <w:rtl/>
        </w:rPr>
        <w:t xml:space="preserve"> مولا </w:t>
      </w:r>
      <w:r w:rsidRPr="003C0F08">
        <w:rPr>
          <w:rFonts w:hint="cs"/>
          <w:rtl/>
        </w:rPr>
        <w:t xml:space="preserve">هم </w:t>
      </w:r>
      <w:r w:rsidR="000B640B" w:rsidRPr="003C0F08">
        <w:rPr>
          <w:rFonts w:hint="cs"/>
          <w:rtl/>
        </w:rPr>
        <w:t>زجر</w:t>
      </w:r>
      <w:r w:rsidR="00D2553D" w:rsidRPr="003C0F08">
        <w:rPr>
          <w:rFonts w:hint="cs"/>
          <w:rtl/>
        </w:rPr>
        <w:t xml:space="preserve"> نمی‌</w:t>
      </w:r>
      <w:r w:rsidR="000B640B" w:rsidRPr="003C0F08">
        <w:rPr>
          <w:rFonts w:hint="cs"/>
          <w:rtl/>
        </w:rPr>
        <w:t>کند</w:t>
      </w:r>
      <w:r w:rsidR="00572C04" w:rsidRPr="003C0F08">
        <w:rPr>
          <w:rFonts w:hint="cs"/>
          <w:rtl/>
        </w:rPr>
        <w:t>؛</w:t>
      </w:r>
      <w:r w:rsidR="000B640B" w:rsidRPr="003C0F08">
        <w:rPr>
          <w:rFonts w:hint="cs"/>
          <w:rtl/>
        </w:rPr>
        <w:t xml:space="preserve"> چون لغو است </w:t>
      </w:r>
      <w:r w:rsidR="000B640B" w:rsidRPr="003C0F08">
        <w:rPr>
          <w:rFonts w:ascii="Sakkal Majalla" w:hAnsi="Sakkal Majalla" w:cs="Sakkal Majalla" w:hint="cs"/>
          <w:rtl/>
        </w:rPr>
        <w:t>–</w:t>
      </w:r>
      <w:r w:rsidR="000B640B" w:rsidRPr="003C0F08">
        <w:rPr>
          <w:rFonts w:hint="cs"/>
          <w:rtl/>
        </w:rPr>
        <w:t xml:space="preserve"> البته لغو را من عرض</w:t>
      </w:r>
      <w:r w:rsidR="00D2553D" w:rsidRPr="003C0F08">
        <w:rPr>
          <w:rFonts w:hint="cs"/>
          <w:rtl/>
        </w:rPr>
        <w:t xml:space="preserve"> می‌</w:t>
      </w:r>
      <w:r w:rsidR="00572C04" w:rsidRPr="003C0F08">
        <w:rPr>
          <w:rFonts w:hint="cs"/>
          <w:rtl/>
        </w:rPr>
        <w:t xml:space="preserve">کنم و در عبارت ایشان نیست- یعنی اینها </w:t>
      </w:r>
      <w:r w:rsidR="000B640B" w:rsidRPr="003C0F08">
        <w:rPr>
          <w:rFonts w:hint="cs"/>
          <w:rtl/>
        </w:rPr>
        <w:t>قابل نیستند برای انزجار و لذا مولا تکلیف نیاورده است</w:t>
      </w:r>
      <w:r w:rsidR="00572C04" w:rsidRPr="003C0F08">
        <w:rPr>
          <w:rFonts w:hint="cs"/>
          <w:rtl/>
        </w:rPr>
        <w:t>؛</w:t>
      </w:r>
      <w:r w:rsidR="000B640B" w:rsidRPr="003C0F08">
        <w:rPr>
          <w:rFonts w:hint="cs"/>
          <w:rtl/>
        </w:rPr>
        <w:t xml:space="preserve"> مثل قبل از تشریع شرایع شاید وضع اینطور باشد یا بدو اسلام که ایشان</w:t>
      </w:r>
      <w:r w:rsidR="00D2553D" w:rsidRPr="003C0F08">
        <w:rPr>
          <w:rFonts w:hint="cs"/>
          <w:rtl/>
        </w:rPr>
        <w:t xml:space="preserve"> می‌</w:t>
      </w:r>
      <w:r w:rsidR="000B640B" w:rsidRPr="003C0F08">
        <w:rPr>
          <w:rFonts w:hint="cs"/>
          <w:rtl/>
        </w:rPr>
        <w:t>فرماید. در اینجا تکلیف نیامده و شرع نیامده است. در اینجا بحث منع مالکی قابل تصویر است. ما از باب اینکه عبد هستیم و خروج و ورودمان در افعال باید به اذن مولایمان باشد، پس عدم اذن مولا</w:t>
      </w:r>
      <w:r w:rsidR="00D2553D" w:rsidRPr="003C0F08">
        <w:rPr>
          <w:rFonts w:hint="cs"/>
          <w:rtl/>
        </w:rPr>
        <w:t xml:space="preserve"> می‌</w:t>
      </w:r>
      <w:r w:rsidR="000B640B" w:rsidRPr="003C0F08">
        <w:rPr>
          <w:rFonts w:hint="cs"/>
          <w:rtl/>
        </w:rPr>
        <w:t xml:space="preserve">شود معیار برای منع مالکی و لذا استحقاق عقاب </w:t>
      </w:r>
      <w:r w:rsidRPr="003C0F08">
        <w:rPr>
          <w:rFonts w:hint="cs"/>
          <w:rtl/>
        </w:rPr>
        <w:t xml:space="preserve">داریم </w:t>
      </w:r>
      <w:r w:rsidR="000B640B" w:rsidRPr="003C0F08">
        <w:rPr>
          <w:rFonts w:hint="cs"/>
          <w:rtl/>
        </w:rPr>
        <w:t xml:space="preserve">به </w:t>
      </w:r>
      <w:r w:rsidRPr="003C0F08">
        <w:rPr>
          <w:rFonts w:hint="cs"/>
          <w:rtl/>
        </w:rPr>
        <w:t xml:space="preserve">خاطر </w:t>
      </w:r>
      <w:r w:rsidR="000B640B" w:rsidRPr="003C0F08">
        <w:rPr>
          <w:rFonts w:hint="cs"/>
          <w:rtl/>
        </w:rPr>
        <w:t xml:space="preserve">خروج از زیّ رقیت. در قبالش ترخیص مالکی است. </w:t>
      </w:r>
    </w:p>
    <w:p w14:paraId="1BB538E1" w14:textId="77777777" w:rsidR="00AB6473" w:rsidRPr="003C0F08" w:rsidRDefault="00035715" w:rsidP="00572C04">
      <w:pPr>
        <w:rPr>
          <w:rtl/>
        </w:rPr>
      </w:pPr>
      <w:r w:rsidRPr="003C0F08">
        <w:rPr>
          <w:rFonts w:hint="cs"/>
          <w:rtl/>
        </w:rPr>
        <w:t xml:space="preserve">اما باید دید </w:t>
      </w:r>
      <w:r w:rsidR="000B640B" w:rsidRPr="003C0F08">
        <w:rPr>
          <w:rFonts w:hint="cs"/>
          <w:rtl/>
        </w:rPr>
        <w:t>منع مالکی برا چیست؟</w:t>
      </w:r>
      <w:r w:rsidR="00572C04" w:rsidRPr="003C0F08">
        <w:rPr>
          <w:rFonts w:hint="cs"/>
          <w:rtl/>
        </w:rPr>
        <w:t xml:space="preserve"> </w:t>
      </w:r>
      <w:r w:rsidR="000B640B" w:rsidRPr="003C0F08">
        <w:rPr>
          <w:rFonts w:hint="cs"/>
          <w:rtl/>
        </w:rPr>
        <w:t>گویی مالک نسبت به عبدش</w:t>
      </w:r>
      <w:r w:rsidR="00D2553D" w:rsidRPr="003C0F08">
        <w:rPr>
          <w:rFonts w:hint="cs"/>
          <w:rtl/>
        </w:rPr>
        <w:t xml:space="preserve"> می‌</w:t>
      </w:r>
      <w:r w:rsidR="000B640B" w:rsidRPr="003C0F08">
        <w:rPr>
          <w:rFonts w:hint="cs"/>
          <w:rtl/>
        </w:rPr>
        <w:t>گوید عبد من هیچ اقدامی نباید بکنی تا زمانی که در مورد مسأله یا فعلی که پیش</w:t>
      </w:r>
      <w:r w:rsidR="00D2553D" w:rsidRPr="003C0F08">
        <w:rPr>
          <w:rFonts w:hint="cs"/>
          <w:rtl/>
        </w:rPr>
        <w:t xml:space="preserve"> می‌</w:t>
      </w:r>
      <w:r w:rsidR="000B640B" w:rsidRPr="003C0F08">
        <w:rPr>
          <w:rFonts w:hint="cs"/>
          <w:rtl/>
        </w:rPr>
        <w:t>آید من حکمم را به تو ابراز کنم؛ اعم از اینکه جواز باشد یا تکلیف. ولی الان شما تا مادامی که من تکلیف را نیاوردم، ممنوع از هر اقدامی هستید. یک وقت دیگر مالک به عبدش</w:t>
      </w:r>
      <w:r w:rsidR="00D2553D" w:rsidRPr="003C0F08">
        <w:rPr>
          <w:rFonts w:hint="cs"/>
          <w:rtl/>
        </w:rPr>
        <w:t xml:space="preserve"> می‌</w:t>
      </w:r>
      <w:r w:rsidR="000B640B" w:rsidRPr="003C0F08">
        <w:rPr>
          <w:rFonts w:hint="cs"/>
          <w:rtl/>
        </w:rPr>
        <w:t xml:space="preserve">گوید شما تا زمانی که من حکم مسأله را </w:t>
      </w:r>
      <w:r w:rsidR="000B640B" w:rsidRPr="003C0F08">
        <w:rPr>
          <w:rFonts w:hint="cs"/>
          <w:rtl/>
        </w:rPr>
        <w:lastRenderedPageBreak/>
        <w:t>در مورد بیاورم، شما آزادید که هر اقدامی که</w:t>
      </w:r>
      <w:r w:rsidR="00D2553D" w:rsidRPr="003C0F08">
        <w:rPr>
          <w:rFonts w:hint="cs"/>
          <w:rtl/>
        </w:rPr>
        <w:t xml:space="preserve"> می‌</w:t>
      </w:r>
      <w:r w:rsidR="000B640B" w:rsidRPr="003C0F08">
        <w:rPr>
          <w:rFonts w:hint="cs"/>
          <w:rtl/>
        </w:rPr>
        <w:t>خواهید بکنید تا زمانی که من تکلیف مسأله را روشن کنم. این</w:t>
      </w:r>
      <w:r w:rsidR="00D2553D" w:rsidRPr="003C0F08">
        <w:rPr>
          <w:rFonts w:hint="cs"/>
          <w:rtl/>
        </w:rPr>
        <w:t xml:space="preserve"> می‌</w:t>
      </w:r>
      <w:r w:rsidR="000B640B" w:rsidRPr="003C0F08">
        <w:rPr>
          <w:rFonts w:hint="cs"/>
          <w:rtl/>
        </w:rPr>
        <w:t xml:space="preserve">شود ترخیص مالکی. </w:t>
      </w:r>
    </w:p>
    <w:p w14:paraId="1253DFB1" w14:textId="77777777" w:rsidR="008B41CA" w:rsidRPr="003C0F08" w:rsidRDefault="00035715" w:rsidP="00572C04">
      <w:pPr>
        <w:rPr>
          <w:rtl/>
        </w:rPr>
      </w:pPr>
      <w:r w:rsidRPr="003C0F08">
        <w:rPr>
          <w:rFonts w:hint="cs"/>
          <w:rtl/>
        </w:rPr>
        <w:t>مرحوم اصفهانی</w:t>
      </w:r>
      <w:r w:rsidR="00D2553D" w:rsidRPr="003C0F08">
        <w:rPr>
          <w:rFonts w:hint="cs"/>
          <w:rtl/>
        </w:rPr>
        <w:t xml:space="preserve"> می‌</w:t>
      </w:r>
      <w:r w:rsidRPr="003C0F08">
        <w:rPr>
          <w:rFonts w:hint="cs"/>
          <w:rtl/>
        </w:rPr>
        <w:t>فرماید در مورد شارع ما</w:t>
      </w:r>
      <w:r w:rsidR="00D2553D" w:rsidRPr="003C0F08">
        <w:rPr>
          <w:rFonts w:hint="cs"/>
          <w:rtl/>
        </w:rPr>
        <w:t xml:space="preserve"> می‌</w:t>
      </w:r>
      <w:r w:rsidRPr="003C0F08">
        <w:rPr>
          <w:rFonts w:hint="cs"/>
          <w:rtl/>
        </w:rPr>
        <w:t>دانیم که شارع اوامر و نواهی او منبعث از ملاکات مصالح و مفاسد واقعیه است و غرض مولوی ما هم در همین جا رخ</w:t>
      </w:r>
      <w:r w:rsidR="00D2553D" w:rsidRPr="003C0F08">
        <w:rPr>
          <w:rFonts w:hint="cs"/>
          <w:rtl/>
        </w:rPr>
        <w:t xml:space="preserve"> می‌</w:t>
      </w:r>
      <w:r w:rsidRPr="003C0F08">
        <w:rPr>
          <w:rFonts w:hint="cs"/>
          <w:rtl/>
        </w:rPr>
        <w:t>دهد؛ یعنی در مصا</w:t>
      </w:r>
      <w:r w:rsidRPr="003C0F08">
        <w:rPr>
          <w:rFonts w:hint="cs"/>
          <w:rtl/>
        </w:rPr>
        <w:t>لح و مفاسدی که</w:t>
      </w:r>
      <w:r w:rsidR="00D2553D" w:rsidRPr="003C0F08">
        <w:rPr>
          <w:rFonts w:hint="cs"/>
          <w:rtl/>
        </w:rPr>
        <w:t xml:space="preserve"> می‌</w:t>
      </w:r>
      <w:r w:rsidRPr="003C0F08">
        <w:rPr>
          <w:rFonts w:hint="cs"/>
          <w:rtl/>
        </w:rPr>
        <w:t>خواهد تحصیل کند. زجر تشریعی و بعث و ترخیص هم بر اساس همین</w:t>
      </w:r>
      <w:r w:rsidR="00D2553D" w:rsidRPr="003C0F08">
        <w:rPr>
          <w:rFonts w:hint="cs"/>
          <w:rtl/>
        </w:rPr>
        <w:t>‌ها</w:t>
      </w:r>
      <w:r w:rsidRPr="003C0F08">
        <w:rPr>
          <w:rFonts w:hint="cs"/>
          <w:rtl/>
        </w:rPr>
        <w:t xml:space="preserve">ست. </w:t>
      </w:r>
      <w:r w:rsidR="005548FB" w:rsidRPr="003C0F08">
        <w:rPr>
          <w:rFonts w:hint="cs"/>
          <w:rtl/>
        </w:rPr>
        <w:t xml:space="preserve">بنابراین منع و زجرش هم منبعث از مصلحت و مفسده است. </w:t>
      </w:r>
    </w:p>
    <w:p w14:paraId="36B93582" w14:textId="77777777" w:rsidR="008B41CA" w:rsidRPr="003C0F08" w:rsidRDefault="00035715" w:rsidP="00377762">
      <w:pPr>
        <w:pStyle w:val="Heading5"/>
        <w:rPr>
          <w:rtl/>
        </w:rPr>
      </w:pPr>
      <w:bookmarkStart w:id="547" w:name="_Toc58178685"/>
      <w:r w:rsidRPr="003C0F08">
        <w:rPr>
          <w:rFonts w:hint="cs"/>
          <w:rtl/>
        </w:rPr>
        <w:t xml:space="preserve">اشکال </w:t>
      </w:r>
      <w:r w:rsidR="00377762" w:rsidRPr="003C0F08">
        <w:rPr>
          <w:rFonts w:hint="cs"/>
          <w:rtl/>
        </w:rPr>
        <w:t>اول در</w:t>
      </w:r>
      <w:r w:rsidRPr="003C0F08">
        <w:rPr>
          <w:rFonts w:hint="cs"/>
          <w:rtl/>
        </w:rPr>
        <w:t xml:space="preserve"> استدلال: عدم امکان قول به حظر؛ به جهت عدم اشتمال فعل بر غرض مولا</w:t>
      </w:r>
      <w:bookmarkEnd w:id="547"/>
      <w:r w:rsidRPr="003C0F08">
        <w:rPr>
          <w:rFonts w:hint="cs"/>
          <w:rtl/>
        </w:rPr>
        <w:t xml:space="preserve"> </w:t>
      </w:r>
    </w:p>
    <w:p w14:paraId="7A469C82" w14:textId="77777777" w:rsidR="008B41CA" w:rsidRPr="003C0F08" w:rsidRDefault="00035715" w:rsidP="00572C04">
      <w:pPr>
        <w:rPr>
          <w:rtl/>
        </w:rPr>
      </w:pPr>
      <w:r w:rsidRPr="003C0F08">
        <w:rPr>
          <w:rFonts w:hint="cs"/>
          <w:rtl/>
        </w:rPr>
        <w:t>بعد</w:t>
      </w:r>
      <w:r w:rsidR="00D2553D" w:rsidRPr="003C0F08">
        <w:rPr>
          <w:rFonts w:hint="cs"/>
          <w:rtl/>
        </w:rPr>
        <w:t xml:space="preserve"> می‌</w:t>
      </w:r>
      <w:r w:rsidRPr="003C0F08">
        <w:rPr>
          <w:rFonts w:hint="cs"/>
          <w:rtl/>
        </w:rPr>
        <w:t>فرماید حال اگر ما خلوّ واقع را از تک</w:t>
      </w:r>
      <w:r w:rsidRPr="003C0F08">
        <w:rPr>
          <w:rFonts w:hint="cs"/>
          <w:rtl/>
        </w:rPr>
        <w:t>لیف شرعی و ترخیص شرعی فرض کردیم که شارع نیاورده است، بنابراین فعل من مشتمل بر غرض مولوی نیست.</w:t>
      </w:r>
      <w:r w:rsidR="00D2553D" w:rsidRPr="003C0F08">
        <w:rPr>
          <w:rFonts w:hint="cs"/>
          <w:rtl/>
        </w:rPr>
        <w:t xml:space="preserve"> می‌</w:t>
      </w:r>
      <w:r w:rsidRPr="003C0F08">
        <w:rPr>
          <w:rFonts w:hint="cs"/>
          <w:rtl/>
        </w:rPr>
        <w:t>گوید ولو ما</w:t>
      </w:r>
      <w:r w:rsidR="00D2553D" w:rsidRPr="003C0F08">
        <w:rPr>
          <w:rFonts w:hint="cs"/>
          <w:rtl/>
        </w:rPr>
        <w:t xml:space="preserve"> می‌</w:t>
      </w:r>
      <w:r w:rsidRPr="003C0F08">
        <w:rPr>
          <w:rFonts w:hint="cs"/>
          <w:rtl/>
        </w:rPr>
        <w:t>توانیم قبول کنیم که موضوعات</w:t>
      </w:r>
      <w:r w:rsidR="00D2553D" w:rsidRPr="003C0F08">
        <w:rPr>
          <w:rFonts w:hint="cs"/>
          <w:rtl/>
        </w:rPr>
        <w:t xml:space="preserve"> می‌</w:t>
      </w:r>
      <w:r w:rsidRPr="003C0F08">
        <w:rPr>
          <w:rFonts w:hint="cs"/>
          <w:rtl/>
        </w:rPr>
        <w:t>شود که دارای احکام وحیانی در نزد پیغمبر باشد</w:t>
      </w:r>
      <w:r w:rsidR="00572C04" w:rsidRPr="003C0F08">
        <w:rPr>
          <w:rFonts w:hint="cs"/>
          <w:rtl/>
        </w:rPr>
        <w:t>،</w:t>
      </w:r>
      <w:r w:rsidRPr="003C0F08">
        <w:rPr>
          <w:rFonts w:hint="cs"/>
          <w:rtl/>
        </w:rPr>
        <w:t xml:space="preserve"> اما پیغمبر</w:t>
      </w:r>
      <w:r w:rsidR="00D2553D" w:rsidRPr="003C0F08">
        <w:rPr>
          <w:rFonts w:hint="cs"/>
          <w:rtl/>
        </w:rPr>
        <w:t xml:space="preserve"> نمی‌</w:t>
      </w:r>
      <w:r w:rsidRPr="003C0F08">
        <w:rPr>
          <w:rFonts w:hint="cs"/>
          <w:rtl/>
        </w:rPr>
        <w:t>توانسته اینها را برای مردم بیاورد</w:t>
      </w:r>
      <w:r w:rsidR="00572C04" w:rsidRPr="003C0F08">
        <w:rPr>
          <w:rFonts w:hint="cs"/>
          <w:rtl/>
        </w:rPr>
        <w:t>؛</w:t>
      </w:r>
      <w:r w:rsidRPr="003C0F08">
        <w:rPr>
          <w:rFonts w:hint="cs"/>
          <w:rtl/>
        </w:rPr>
        <w:t xml:space="preserve"> چون وقتش نشده بود</w:t>
      </w:r>
      <w:r w:rsidRPr="003C0F08">
        <w:rPr>
          <w:rFonts w:hint="cs"/>
          <w:rtl/>
        </w:rPr>
        <w:t xml:space="preserve"> حالا یا وحیاً یا الهاماً ممکن است چیزهایی را پیغمبر بداند اما ربطی به تکالیف مردم ندارد</w:t>
      </w:r>
      <w:r w:rsidR="00572C04" w:rsidRPr="003C0F08">
        <w:rPr>
          <w:rFonts w:hint="cs"/>
          <w:rtl/>
        </w:rPr>
        <w:t>؛</w:t>
      </w:r>
      <w:r w:rsidRPr="003C0F08">
        <w:rPr>
          <w:rFonts w:hint="cs"/>
          <w:rtl/>
        </w:rPr>
        <w:t xml:space="preserve"> مثل قبل از ورود شرع یا اوائل اسلام که احکام تدریجی بود و برخی احکام هنوز نیامده بودند. حالا حرف ایشان این است که هر وقت تکلیف نیست</w:t>
      </w:r>
      <w:r w:rsidR="00572C04" w:rsidRPr="003C0F08">
        <w:rPr>
          <w:rFonts w:hint="cs"/>
          <w:rtl/>
        </w:rPr>
        <w:t>،</w:t>
      </w:r>
      <w:r w:rsidRPr="003C0F08">
        <w:rPr>
          <w:rFonts w:hint="cs"/>
          <w:rtl/>
        </w:rPr>
        <w:t xml:space="preserve"> پس غرض مولوی هم وجود ندارد. پس فعل</w:t>
      </w:r>
      <w:r w:rsidRPr="003C0F08">
        <w:rPr>
          <w:rFonts w:hint="cs"/>
          <w:rtl/>
        </w:rPr>
        <w:t xml:space="preserve"> من، وجود و عدمش کالعدم است نسبت به مخالفت با اغراض مولا</w:t>
      </w:r>
      <w:r w:rsidR="00572C04" w:rsidRPr="003C0F08">
        <w:rPr>
          <w:rFonts w:hint="cs"/>
          <w:rtl/>
        </w:rPr>
        <w:t>؛</w:t>
      </w:r>
      <w:r w:rsidRPr="003C0F08">
        <w:rPr>
          <w:rFonts w:hint="cs"/>
          <w:rtl/>
        </w:rPr>
        <w:t xml:space="preserve"> چون غرض مولوی نیست. پس چون غرض مولوی نیست</w:t>
      </w:r>
      <w:r w:rsidR="00572C04" w:rsidRPr="003C0F08">
        <w:rPr>
          <w:rFonts w:hint="cs"/>
          <w:rtl/>
        </w:rPr>
        <w:t>،</w:t>
      </w:r>
      <w:r w:rsidRPr="003C0F08">
        <w:rPr>
          <w:rFonts w:hint="cs"/>
          <w:rtl/>
        </w:rPr>
        <w:t xml:space="preserve"> فعل من نسبت به این جهت</w:t>
      </w:r>
      <w:r w:rsidR="00D2553D" w:rsidRPr="003C0F08">
        <w:rPr>
          <w:rFonts w:hint="cs"/>
          <w:rtl/>
        </w:rPr>
        <w:t xml:space="preserve"> می‌</w:t>
      </w:r>
      <w:r w:rsidRPr="003C0F08">
        <w:rPr>
          <w:rFonts w:hint="cs"/>
          <w:rtl/>
        </w:rPr>
        <w:t xml:space="preserve">شود لا بشرط و اثری ندارد و لذا خروج از زیّ رقیت هم نیست. چون تکلیف نیست غرض مولوی نیست، پس فعل و ترک من </w:t>
      </w:r>
      <w:r w:rsidR="00572C04" w:rsidRPr="003C0F08">
        <w:rPr>
          <w:rFonts w:hint="cs"/>
          <w:rtl/>
        </w:rPr>
        <w:t xml:space="preserve">نسبت به این مسأله </w:t>
      </w:r>
      <w:r w:rsidRPr="003C0F08">
        <w:rPr>
          <w:rFonts w:hint="cs"/>
          <w:rtl/>
        </w:rPr>
        <w:t xml:space="preserve">متساوی </w:t>
      </w:r>
      <w:r w:rsidRPr="003C0F08">
        <w:rPr>
          <w:rFonts w:hint="cs"/>
          <w:rtl/>
        </w:rPr>
        <w:t>القدمین است و فرق</w:t>
      </w:r>
      <w:r w:rsidR="00D2553D" w:rsidRPr="003C0F08">
        <w:rPr>
          <w:rFonts w:hint="cs"/>
          <w:rtl/>
        </w:rPr>
        <w:t xml:space="preserve"> نمی‌</w:t>
      </w:r>
      <w:r w:rsidRPr="003C0F08">
        <w:rPr>
          <w:rFonts w:hint="cs"/>
          <w:rtl/>
        </w:rPr>
        <w:t xml:space="preserve">کند که من فعل انجام بدهم یا ترک و هیچ کدام منافات با غرض مولوی مولا ندارد. چون منافات با غرض مولوی مولا ندارد، وجهی برای منع مالکی ندارد؛ چون منع مالکی اثرش باید در اینجا ظاهر شود که موجب خروج از زیّ رقیت شود. </w:t>
      </w:r>
    </w:p>
    <w:p w14:paraId="01EF10BB" w14:textId="77777777" w:rsidR="008B41CA" w:rsidRPr="003C0F08" w:rsidRDefault="00035715" w:rsidP="00572C04">
      <w:pPr>
        <w:rPr>
          <w:rtl/>
        </w:rPr>
      </w:pPr>
      <w:r w:rsidRPr="003C0F08">
        <w:rPr>
          <w:rFonts w:hint="cs"/>
          <w:rtl/>
        </w:rPr>
        <w:t xml:space="preserve">فرض کردیم که غرض مولوی </w:t>
      </w:r>
      <w:r w:rsidRPr="003C0F08">
        <w:rPr>
          <w:rFonts w:hint="cs"/>
          <w:rtl/>
        </w:rPr>
        <w:t>در کار نیست</w:t>
      </w:r>
      <w:r w:rsidR="009057C2" w:rsidRPr="003C0F08">
        <w:rPr>
          <w:rFonts w:hint="cs"/>
          <w:rtl/>
        </w:rPr>
        <w:t xml:space="preserve"> بنابراین</w:t>
      </w:r>
      <w:r w:rsidRPr="003C0F08">
        <w:rPr>
          <w:rFonts w:hint="cs"/>
          <w:rtl/>
        </w:rPr>
        <w:t xml:space="preserve"> فعل و ترک من متساوی است و لذا خروج از زیّ رقیت هم در آن نیست. بنابراین لبّاً این</w:t>
      </w:r>
      <w:r w:rsidR="00D2553D" w:rsidRPr="003C0F08">
        <w:rPr>
          <w:rFonts w:hint="cs"/>
          <w:rtl/>
        </w:rPr>
        <w:t xml:space="preserve"> می‌</w:t>
      </w:r>
      <w:r w:rsidRPr="003C0F08">
        <w:rPr>
          <w:rFonts w:hint="cs"/>
          <w:rtl/>
        </w:rPr>
        <w:t xml:space="preserve">شود که </w:t>
      </w:r>
      <w:r w:rsidR="00A506B4" w:rsidRPr="003C0F08">
        <w:rPr>
          <w:rFonts w:hint="cs"/>
          <w:rtl/>
        </w:rPr>
        <w:t>با وجود فرض اینکه شریعتی وارد نشده و تکلیفی برای ما نیامده است، غرض مولوی نداریم و در فرض فقدان غرض مولوی تصویر</w:t>
      </w:r>
      <w:r w:rsidR="00D2553D" w:rsidRPr="003C0F08">
        <w:rPr>
          <w:rFonts w:hint="cs"/>
          <w:rtl/>
        </w:rPr>
        <w:t xml:space="preserve"> نمی‌</w:t>
      </w:r>
      <w:r w:rsidR="00A506B4" w:rsidRPr="003C0F08">
        <w:rPr>
          <w:rFonts w:hint="cs"/>
          <w:rtl/>
        </w:rPr>
        <w:t>شود خروج از زیّ رقیت، بنابراین عدم احراز ترخیص مالکی هم اثری ندارد</w:t>
      </w:r>
      <w:r w:rsidRPr="003C0F08">
        <w:rPr>
          <w:rFonts w:hint="cs"/>
          <w:rtl/>
        </w:rPr>
        <w:t>؛</w:t>
      </w:r>
      <w:r w:rsidR="00A506B4" w:rsidRPr="003C0F08">
        <w:rPr>
          <w:rFonts w:hint="cs"/>
          <w:rtl/>
        </w:rPr>
        <w:t xml:space="preserve"> یعنی موجب منع عقلی</w:t>
      </w:r>
      <w:r w:rsidR="00D2553D" w:rsidRPr="003C0F08">
        <w:rPr>
          <w:rFonts w:hint="cs"/>
          <w:rtl/>
        </w:rPr>
        <w:t xml:space="preserve"> نمی‌</w:t>
      </w:r>
      <w:r w:rsidR="00A506B4" w:rsidRPr="003C0F08">
        <w:rPr>
          <w:rFonts w:hint="cs"/>
          <w:rtl/>
        </w:rPr>
        <w:t>شود</w:t>
      </w:r>
      <w:r w:rsidRPr="003C0F08">
        <w:rPr>
          <w:rFonts w:hint="cs"/>
          <w:rtl/>
        </w:rPr>
        <w:t>؛</w:t>
      </w:r>
      <w:r w:rsidR="00A506B4" w:rsidRPr="003C0F08">
        <w:rPr>
          <w:rFonts w:hint="cs"/>
          <w:rtl/>
        </w:rPr>
        <w:t xml:space="preserve"> چ</w:t>
      </w:r>
      <w:r w:rsidRPr="003C0F08">
        <w:rPr>
          <w:rFonts w:hint="cs"/>
          <w:rtl/>
        </w:rPr>
        <w:t>ون همین جهت غرض مولوی محرز نیست.</w:t>
      </w:r>
      <w:r w:rsidR="00A506B4" w:rsidRPr="003C0F08">
        <w:rPr>
          <w:rFonts w:hint="cs"/>
          <w:rtl/>
        </w:rPr>
        <w:t xml:space="preserve"> خروج از زیّ رقیت هم که حاصل نیست، پس عقل منع</w:t>
      </w:r>
      <w:r w:rsidR="00D2553D" w:rsidRPr="003C0F08">
        <w:rPr>
          <w:rFonts w:hint="cs"/>
          <w:rtl/>
        </w:rPr>
        <w:t xml:space="preserve"> نمی‌</w:t>
      </w:r>
      <w:r w:rsidR="00A506B4" w:rsidRPr="003C0F08">
        <w:rPr>
          <w:rFonts w:hint="cs"/>
          <w:rtl/>
        </w:rPr>
        <w:t xml:space="preserve">کند. </w:t>
      </w:r>
    </w:p>
    <w:p w14:paraId="4B617FD1" w14:textId="77777777" w:rsidR="005548FB" w:rsidRPr="003C0F08" w:rsidRDefault="00035715" w:rsidP="00572C04">
      <w:pPr>
        <w:rPr>
          <w:rtl/>
        </w:rPr>
      </w:pPr>
      <w:r w:rsidRPr="003C0F08">
        <w:rPr>
          <w:rFonts w:hint="cs"/>
          <w:rtl/>
        </w:rPr>
        <w:lastRenderedPageBreak/>
        <w:t>ایشان</w:t>
      </w:r>
      <w:r w:rsidR="00D2553D" w:rsidRPr="003C0F08">
        <w:rPr>
          <w:rFonts w:hint="cs"/>
          <w:rtl/>
        </w:rPr>
        <w:t xml:space="preserve"> می‌</w:t>
      </w:r>
      <w:r w:rsidRPr="003C0F08">
        <w:rPr>
          <w:rFonts w:hint="cs"/>
          <w:rtl/>
        </w:rPr>
        <w:t>فرماید که و منه تبیّن که اصل هم اباحه است. در واقع بحث ایشان تقریر این است که که چرا</w:t>
      </w:r>
      <w:r w:rsidRPr="003C0F08">
        <w:rPr>
          <w:rFonts w:hint="cs"/>
          <w:rtl/>
        </w:rPr>
        <w:t xml:space="preserve"> ما قائل به اباحه</w:t>
      </w:r>
      <w:r w:rsidR="00D2553D" w:rsidRPr="003C0F08">
        <w:rPr>
          <w:rFonts w:hint="cs"/>
          <w:rtl/>
        </w:rPr>
        <w:t xml:space="preserve"> می‌</w:t>
      </w:r>
      <w:r w:rsidRPr="003C0F08">
        <w:rPr>
          <w:rFonts w:hint="cs"/>
          <w:rtl/>
        </w:rPr>
        <w:t>شویم نه حظر. یعنی در واقع این رکن از استدلال مستدل را ایشان تخریب</w:t>
      </w:r>
      <w:r w:rsidR="00D2553D" w:rsidRPr="003C0F08">
        <w:rPr>
          <w:rFonts w:hint="cs"/>
          <w:rtl/>
        </w:rPr>
        <w:t xml:space="preserve"> می‌</w:t>
      </w:r>
      <w:r w:rsidRPr="003C0F08">
        <w:rPr>
          <w:rFonts w:hint="cs"/>
          <w:rtl/>
        </w:rPr>
        <w:t>کند. مستدل</w:t>
      </w:r>
      <w:r w:rsidR="00D2553D" w:rsidRPr="003C0F08">
        <w:rPr>
          <w:rFonts w:hint="cs"/>
          <w:rtl/>
        </w:rPr>
        <w:t xml:space="preserve"> می‌</w:t>
      </w:r>
      <w:r w:rsidRPr="003C0F08">
        <w:rPr>
          <w:rFonts w:hint="cs"/>
          <w:rtl/>
        </w:rPr>
        <w:t>گفت ما قبل از ورود شرع حظری هستیم و بعد از ورود شرع این جهت حظری را تعمیم می</w:t>
      </w:r>
      <w:r w:rsidR="008B41CA" w:rsidRPr="003C0F08">
        <w:rPr>
          <w:rFonts w:hint="eastAsia"/>
          <w:rtl/>
        </w:rPr>
        <w:t>‌</w:t>
      </w:r>
      <w:r w:rsidRPr="003C0F08">
        <w:rPr>
          <w:rFonts w:hint="cs"/>
          <w:rtl/>
        </w:rPr>
        <w:t>دهیم و</w:t>
      </w:r>
      <w:r w:rsidR="00D2553D" w:rsidRPr="003C0F08">
        <w:rPr>
          <w:rFonts w:hint="cs"/>
          <w:rtl/>
        </w:rPr>
        <w:t xml:space="preserve"> می‌</w:t>
      </w:r>
      <w:r w:rsidRPr="003C0F08">
        <w:rPr>
          <w:rFonts w:hint="cs"/>
          <w:rtl/>
        </w:rPr>
        <w:t>گوییم آن منع مالکی که موجب حظر بود، در اینجا هم هست. ایشان</w:t>
      </w:r>
      <w:r w:rsidR="00D2553D" w:rsidRPr="003C0F08">
        <w:rPr>
          <w:rFonts w:hint="cs"/>
          <w:rtl/>
        </w:rPr>
        <w:t xml:space="preserve"> می‌</w:t>
      </w:r>
      <w:r w:rsidRPr="003C0F08">
        <w:rPr>
          <w:rFonts w:hint="cs"/>
          <w:rtl/>
        </w:rPr>
        <w:t>گوی</w:t>
      </w:r>
      <w:r w:rsidRPr="003C0F08">
        <w:rPr>
          <w:rFonts w:hint="cs"/>
          <w:rtl/>
        </w:rPr>
        <w:t>د قبل از شرع هم شما حق نداشتید که حظری باشید و باید اباحه</w:t>
      </w:r>
      <w:r w:rsidR="00D2553D" w:rsidRPr="003C0F08">
        <w:rPr>
          <w:rFonts w:hint="cs"/>
          <w:rtl/>
        </w:rPr>
        <w:t>‌‌‌ای می‌</w:t>
      </w:r>
      <w:r w:rsidR="008B41CA" w:rsidRPr="003C0F08">
        <w:rPr>
          <w:rFonts w:hint="cs"/>
          <w:rtl/>
        </w:rPr>
        <w:t>شدید؛</w:t>
      </w:r>
      <w:r w:rsidRPr="003C0F08">
        <w:rPr>
          <w:rFonts w:hint="cs"/>
          <w:rtl/>
        </w:rPr>
        <w:t xml:space="preserve"> چون ریشۀ حظر خروج از زیّ رقیت است و فرض این است که برای شما چنین مسأله</w:t>
      </w:r>
      <w:r w:rsidR="00D2553D" w:rsidRPr="003C0F08">
        <w:rPr>
          <w:rFonts w:hint="cs"/>
          <w:rtl/>
        </w:rPr>
        <w:t xml:space="preserve">‌‌‌ای </w:t>
      </w:r>
      <w:r w:rsidRPr="003C0F08">
        <w:rPr>
          <w:rFonts w:hint="cs"/>
          <w:rtl/>
        </w:rPr>
        <w:t>پیش</w:t>
      </w:r>
      <w:r w:rsidR="00D2553D" w:rsidRPr="003C0F08">
        <w:rPr>
          <w:rFonts w:hint="cs"/>
          <w:rtl/>
        </w:rPr>
        <w:t xml:space="preserve"> نمی‌</w:t>
      </w:r>
      <w:r w:rsidRPr="003C0F08">
        <w:rPr>
          <w:rFonts w:hint="cs"/>
          <w:rtl/>
        </w:rPr>
        <w:t xml:space="preserve">آید چون غرض مولوی در کار نیست. این حرف اول ایشان است. </w:t>
      </w:r>
    </w:p>
    <w:p w14:paraId="7671635F" w14:textId="77777777" w:rsidR="00A506B4" w:rsidRPr="003C0F08" w:rsidRDefault="00035715" w:rsidP="005548FB">
      <w:pPr>
        <w:rPr>
          <w:rtl/>
        </w:rPr>
      </w:pPr>
      <w:r w:rsidRPr="003C0F08">
        <w:rPr>
          <w:rFonts w:hint="cs"/>
          <w:rtl/>
        </w:rPr>
        <w:t>بعد ایشان</w:t>
      </w:r>
      <w:r w:rsidR="00D2553D" w:rsidRPr="003C0F08">
        <w:rPr>
          <w:rFonts w:hint="cs"/>
          <w:rtl/>
        </w:rPr>
        <w:t xml:space="preserve"> می‌</w:t>
      </w:r>
      <w:r w:rsidRPr="003C0F08">
        <w:rPr>
          <w:rFonts w:hint="cs"/>
          <w:rtl/>
        </w:rPr>
        <w:t>فرماید که این حرفی که ما نسبت به</w:t>
      </w:r>
      <w:r w:rsidRPr="003C0F08">
        <w:rPr>
          <w:rFonts w:hint="cs"/>
          <w:rtl/>
        </w:rPr>
        <w:t xml:space="preserve"> خداوند زدیم، در موالی عرفی هم همینطور است. در موالی عرفی هم اگر تکلیفی از ناحیۀ مالک صادر نشده باشد، مادامی که تکلیف صادر نشده، غرض مولوی برای مولای عرفی وجود ندارد و وقتی غرض مولوی وجود نداشت، بنابراین فعل و ترک من خروج از زیّ رقیت محسوب</w:t>
      </w:r>
      <w:r w:rsidR="00D2553D" w:rsidRPr="003C0F08">
        <w:rPr>
          <w:rFonts w:hint="cs"/>
          <w:rtl/>
        </w:rPr>
        <w:t xml:space="preserve"> نمی‌</w:t>
      </w:r>
      <w:r w:rsidRPr="003C0F08">
        <w:rPr>
          <w:rFonts w:hint="cs"/>
          <w:rtl/>
        </w:rPr>
        <w:t>شود. بعد</w:t>
      </w:r>
      <w:r w:rsidR="00D2553D" w:rsidRPr="003C0F08">
        <w:rPr>
          <w:rFonts w:hint="cs"/>
          <w:rtl/>
        </w:rPr>
        <w:t xml:space="preserve"> می‌</w:t>
      </w:r>
      <w:r w:rsidRPr="003C0F08">
        <w:rPr>
          <w:rFonts w:hint="cs"/>
          <w:rtl/>
        </w:rPr>
        <w:t>گوید وجود و عدمش علی حدّ سواء هستند و فرقی</w:t>
      </w:r>
      <w:r w:rsidR="00D2553D" w:rsidRPr="003C0F08">
        <w:rPr>
          <w:rFonts w:hint="cs"/>
          <w:rtl/>
        </w:rPr>
        <w:t xml:space="preserve"> نمی‌</w:t>
      </w:r>
      <w:r w:rsidRPr="003C0F08">
        <w:rPr>
          <w:rFonts w:hint="cs"/>
          <w:rtl/>
        </w:rPr>
        <w:t xml:space="preserve">کنند و هیچ کدامشان خروج از زیّ رقیت نیست. این راجع به اولین حرف ایشان در جواب به آن استدلال. </w:t>
      </w:r>
    </w:p>
    <w:p w14:paraId="76FE1A4F" w14:textId="77777777" w:rsidR="00377762" w:rsidRPr="003C0F08" w:rsidRDefault="00035715" w:rsidP="00377762">
      <w:pPr>
        <w:rPr>
          <w:rtl/>
        </w:rPr>
      </w:pPr>
      <w:r w:rsidRPr="003C0F08">
        <w:rPr>
          <w:rFonts w:hint="cs"/>
          <w:rtl/>
        </w:rPr>
        <w:t xml:space="preserve">ایشان حرف دیگری هم دارند </w:t>
      </w:r>
      <w:r w:rsidR="00AB6452" w:rsidRPr="003C0F08">
        <w:rPr>
          <w:rFonts w:hint="cs"/>
          <w:rtl/>
        </w:rPr>
        <w:t>که حرف مهمی است و دوستان باید دقت کنند. ما قطعاً این حرف را قبول نداریم و حرف قبلی که تقریر شد هم بعضی جاهای آن قابل بحث است که بحث خواهیم کرد. ایشان در اشکال دوم</w:t>
      </w:r>
      <w:r w:rsidR="00D2553D" w:rsidRPr="003C0F08">
        <w:rPr>
          <w:rFonts w:hint="cs"/>
          <w:rtl/>
        </w:rPr>
        <w:t xml:space="preserve"> می‌</w:t>
      </w:r>
      <w:r w:rsidRPr="003C0F08">
        <w:rPr>
          <w:rFonts w:hint="cs"/>
          <w:rtl/>
        </w:rPr>
        <w:t>فرماید «هذا کله مضافاً الی»؛ یعنی</w:t>
      </w:r>
      <w:r w:rsidR="00AB6452" w:rsidRPr="003C0F08">
        <w:rPr>
          <w:rFonts w:hint="cs"/>
          <w:rtl/>
        </w:rPr>
        <w:t xml:space="preserve"> این یک استدلال اضافه</w:t>
      </w:r>
      <w:r w:rsidR="00D2553D" w:rsidRPr="003C0F08">
        <w:rPr>
          <w:rFonts w:hint="cs"/>
          <w:rtl/>
        </w:rPr>
        <w:t xml:space="preserve">‌‌‌ای </w:t>
      </w:r>
      <w:r w:rsidR="00AB6452" w:rsidRPr="003C0F08">
        <w:rPr>
          <w:rFonts w:hint="cs"/>
          <w:rtl/>
        </w:rPr>
        <w:t xml:space="preserve">است. </w:t>
      </w:r>
    </w:p>
    <w:p w14:paraId="0D4450FF" w14:textId="77777777" w:rsidR="00377762" w:rsidRPr="003C0F08" w:rsidRDefault="00035715" w:rsidP="006B706D">
      <w:pPr>
        <w:pStyle w:val="Heading5"/>
        <w:rPr>
          <w:rtl/>
        </w:rPr>
      </w:pPr>
      <w:bookmarkStart w:id="548" w:name="_Toc58178686"/>
      <w:r w:rsidRPr="003C0F08">
        <w:rPr>
          <w:rFonts w:hint="cs"/>
          <w:rtl/>
        </w:rPr>
        <w:t>اشکال دوم در استدلال:</w:t>
      </w:r>
      <w:r w:rsidR="006B706D" w:rsidRPr="003C0F08">
        <w:rPr>
          <w:rFonts w:hint="cs"/>
          <w:rtl/>
        </w:rPr>
        <w:t xml:space="preserve"> عدم ملاکیت اذن مالکی در بحث برائت و احتیاط</w:t>
      </w:r>
      <w:bookmarkEnd w:id="548"/>
    </w:p>
    <w:p w14:paraId="10E409B3" w14:textId="77777777" w:rsidR="00377762" w:rsidRPr="003C0F08" w:rsidRDefault="00035715" w:rsidP="00377762">
      <w:pPr>
        <w:rPr>
          <w:rtl/>
        </w:rPr>
      </w:pPr>
      <w:r w:rsidRPr="003C0F08">
        <w:rPr>
          <w:rFonts w:hint="cs"/>
          <w:rtl/>
        </w:rPr>
        <w:t>ایشان در اشکال دوم</w:t>
      </w:r>
      <w:r w:rsidR="00D2553D" w:rsidRPr="003C0F08">
        <w:rPr>
          <w:rFonts w:hint="cs"/>
          <w:rtl/>
        </w:rPr>
        <w:t xml:space="preserve"> می‌</w:t>
      </w:r>
      <w:r w:rsidRPr="003C0F08">
        <w:rPr>
          <w:rFonts w:hint="cs"/>
          <w:rtl/>
        </w:rPr>
        <w:t>گوید ترخیص مالکی یا کفایت ع</w:t>
      </w:r>
      <w:r w:rsidRPr="003C0F08">
        <w:rPr>
          <w:rFonts w:hint="cs"/>
          <w:rtl/>
        </w:rPr>
        <w:t xml:space="preserve">دم منع مالکی </w:t>
      </w:r>
      <w:r w:rsidR="009057C2" w:rsidRPr="003C0F08">
        <w:rPr>
          <w:rFonts w:hint="cs"/>
          <w:rtl/>
        </w:rPr>
        <w:t xml:space="preserve">اساسا </w:t>
      </w:r>
      <w:r w:rsidRPr="003C0F08">
        <w:rPr>
          <w:rFonts w:hint="cs"/>
          <w:rtl/>
        </w:rPr>
        <w:t>در جایی نیاز به آن داریم که قبل از شرع باشد. اما اگر شرع آمده و تکلیف اباحه یا احتیاط را روشن کرده است، ما چه نیازی به بحث اذن مالکی یا کفایت عدم المنع مالکی داریم؟ نیازی به این حرفها دیگر نداریم.</w:t>
      </w:r>
    </w:p>
    <w:p w14:paraId="1754E14F" w14:textId="77777777" w:rsidR="00AB6452" w:rsidRPr="003C0F08" w:rsidRDefault="00035715" w:rsidP="00377762">
      <w:pPr>
        <w:rPr>
          <w:rtl/>
        </w:rPr>
      </w:pPr>
      <w:r w:rsidRPr="003C0F08">
        <w:rPr>
          <w:rFonts w:hint="cs"/>
          <w:rtl/>
        </w:rPr>
        <w:t xml:space="preserve"> ایشان در ذیل تصریح</w:t>
      </w:r>
      <w:r w:rsidR="00D2553D" w:rsidRPr="003C0F08">
        <w:rPr>
          <w:rFonts w:hint="cs"/>
          <w:rtl/>
        </w:rPr>
        <w:t xml:space="preserve"> می‌</w:t>
      </w:r>
      <w:r w:rsidRPr="003C0F08">
        <w:rPr>
          <w:rFonts w:hint="cs"/>
          <w:rtl/>
        </w:rPr>
        <w:t>کند که</w:t>
      </w:r>
      <w:r w:rsidR="00D2553D" w:rsidRPr="003C0F08">
        <w:rPr>
          <w:rFonts w:hint="cs"/>
          <w:rtl/>
        </w:rPr>
        <w:t xml:space="preserve"> می‌</w:t>
      </w:r>
      <w:r w:rsidRPr="003C0F08">
        <w:rPr>
          <w:rFonts w:hint="cs"/>
          <w:rtl/>
        </w:rPr>
        <w:t>خواهد د</w:t>
      </w:r>
      <w:r w:rsidRPr="003C0F08">
        <w:rPr>
          <w:rFonts w:hint="cs"/>
          <w:rtl/>
        </w:rPr>
        <w:t>و ظرف را از هم جدا کند و بگوید حیثیات این ظرف</w:t>
      </w:r>
      <w:r w:rsidR="00D2553D" w:rsidRPr="003C0F08">
        <w:rPr>
          <w:rFonts w:hint="cs"/>
          <w:rtl/>
        </w:rPr>
        <w:t>‌ها</w:t>
      </w:r>
      <w:r w:rsidRPr="003C0F08">
        <w:rPr>
          <w:rFonts w:hint="cs"/>
          <w:rtl/>
        </w:rPr>
        <w:t xml:space="preserve"> </w:t>
      </w:r>
      <w:r w:rsidR="00377762" w:rsidRPr="003C0F08">
        <w:rPr>
          <w:rFonts w:hint="cs"/>
          <w:rtl/>
        </w:rPr>
        <w:t xml:space="preserve">آنطور که مستدل گفته بود </w:t>
      </w:r>
      <w:r w:rsidRPr="003C0F08">
        <w:rPr>
          <w:rFonts w:hint="cs"/>
          <w:rtl/>
        </w:rPr>
        <w:t>متلازم نیستند</w:t>
      </w:r>
      <w:r w:rsidR="00377762" w:rsidRPr="003C0F08">
        <w:rPr>
          <w:rFonts w:hint="cs"/>
          <w:rtl/>
        </w:rPr>
        <w:t>،</w:t>
      </w:r>
      <w:r w:rsidRPr="003C0F08">
        <w:rPr>
          <w:rFonts w:hint="cs"/>
          <w:rtl/>
        </w:rPr>
        <w:t xml:space="preserve"> بلکه متباین هستند.</w:t>
      </w:r>
      <w:r w:rsidR="00D2553D" w:rsidRPr="003C0F08">
        <w:rPr>
          <w:rFonts w:hint="cs"/>
          <w:rtl/>
        </w:rPr>
        <w:t xml:space="preserve"> می‌</w:t>
      </w:r>
      <w:r w:rsidRPr="003C0F08">
        <w:rPr>
          <w:rFonts w:hint="cs"/>
          <w:rtl/>
        </w:rPr>
        <w:t xml:space="preserve">گوید ظرف قبل از ورود شرع، ظرفی است که ما نیاز به اذن مالکی و ترخیص مالکی داریم تا بتوانیم قائل به اباحه شویم. اما بعد از ورود شرع ما اصلاً به </w:t>
      </w:r>
      <w:r w:rsidRPr="003C0F08">
        <w:rPr>
          <w:rFonts w:hint="cs"/>
          <w:rtl/>
        </w:rPr>
        <w:t xml:space="preserve">اذن یا منع مالکی نیاز نداریم بلکه در آنجا این مسأله </w:t>
      </w:r>
      <w:r w:rsidRPr="003C0F08">
        <w:rPr>
          <w:rFonts w:hint="cs"/>
          <w:rtl/>
        </w:rPr>
        <w:lastRenderedPageBreak/>
        <w:t>است که مولا بما هو شارع منع کرده است یا ترخیص داده است. هر کدام که باشد مسأله را حل</w:t>
      </w:r>
      <w:r w:rsidR="00D2553D" w:rsidRPr="003C0F08">
        <w:rPr>
          <w:rFonts w:hint="cs"/>
          <w:rtl/>
        </w:rPr>
        <w:t xml:space="preserve"> می‌</w:t>
      </w:r>
      <w:r w:rsidRPr="003C0F08">
        <w:rPr>
          <w:rFonts w:hint="cs"/>
          <w:rtl/>
        </w:rPr>
        <w:t xml:space="preserve">کند و بحث منع و اذن مالکی آنجا مطرح نیست. تعبیر ایشان این است: </w:t>
      </w:r>
    </w:p>
    <w:p w14:paraId="2E545FE7" w14:textId="77777777" w:rsidR="003613AF" w:rsidRPr="003C0F08" w:rsidRDefault="00035715" w:rsidP="003613AF">
      <w:pPr>
        <w:pStyle w:val="1"/>
        <w:rPr>
          <w:rtl/>
        </w:rPr>
      </w:pPr>
      <w:r w:rsidRPr="003C0F08">
        <w:rPr>
          <w:rtl/>
        </w:rPr>
        <w:t xml:space="preserve">هذا كله مضافا إلى أن الحاجة إلى الترخيص </w:t>
      </w:r>
      <w:r w:rsidRPr="003C0F08">
        <w:rPr>
          <w:rtl/>
        </w:rPr>
        <w:t>المالكي، أو كفاية عدم المنع المالكي إنما هو في مورد عدم إعمال حيثية الشارعية منعا و ترخيصا، فان ترقب الترخيص المالكي و المنع المالكي إنما هو في ذلك المورد.</w:t>
      </w:r>
      <w:r w:rsidRPr="003C0F08">
        <w:rPr>
          <w:rStyle w:val="FootnoteReference"/>
          <w:rtl/>
        </w:rPr>
        <w:footnoteReference w:id="197"/>
      </w:r>
    </w:p>
    <w:p w14:paraId="75EFF057" w14:textId="77777777" w:rsidR="003613AF" w:rsidRPr="003C0F08" w:rsidRDefault="00035715" w:rsidP="00377762">
      <w:pPr>
        <w:rPr>
          <w:rtl/>
        </w:rPr>
      </w:pPr>
      <w:r w:rsidRPr="003C0F08">
        <w:rPr>
          <w:rFonts w:hint="cs"/>
          <w:rtl/>
        </w:rPr>
        <w:t>این شروع بحث را دقت کنید که عبارت این است که «</w:t>
      </w:r>
      <w:r w:rsidRPr="003C0F08">
        <w:rPr>
          <w:rtl/>
        </w:rPr>
        <w:t>هذا كله مضافا إلى أن الحاجة إلى الترخيص المالكي</w:t>
      </w:r>
      <w:r w:rsidRPr="003C0F08">
        <w:rPr>
          <w:rFonts w:hint="cs"/>
          <w:rtl/>
        </w:rPr>
        <w:t>». بح</w:t>
      </w:r>
      <w:r w:rsidRPr="003C0F08">
        <w:rPr>
          <w:rFonts w:hint="cs"/>
          <w:rtl/>
        </w:rPr>
        <w:t>ث را ایشان برده است روی حاجت و نیاز به ترخیص مالکی. بعد</w:t>
      </w:r>
      <w:r w:rsidR="00D2553D" w:rsidRPr="003C0F08">
        <w:rPr>
          <w:rFonts w:hint="cs"/>
          <w:rtl/>
        </w:rPr>
        <w:t xml:space="preserve"> می‌</w:t>
      </w:r>
      <w:r w:rsidRPr="003C0F08">
        <w:rPr>
          <w:rFonts w:hint="cs"/>
          <w:rtl/>
        </w:rPr>
        <w:t>فرمایند:</w:t>
      </w:r>
    </w:p>
    <w:p w14:paraId="10E42821" w14:textId="77777777" w:rsidR="003613AF" w:rsidRPr="003C0F08" w:rsidRDefault="00035715" w:rsidP="00377762">
      <w:pPr>
        <w:pStyle w:val="1"/>
        <w:rPr>
          <w:rtl/>
        </w:rPr>
      </w:pPr>
      <w:r w:rsidRPr="003C0F08">
        <w:rPr>
          <w:rtl/>
        </w:rPr>
        <w:t>و عليه، فالحظر عقلا في ما لا ترخيص مالكي فيه إنما هو في الفعل المفروض عدم إعمال حيثية الشارعية فيه، كما في تلك المسألة</w:t>
      </w:r>
      <w:r w:rsidR="00377762" w:rsidRPr="003C0F08">
        <w:rPr>
          <w:rtl/>
        </w:rPr>
        <w:t xml:space="preserve"> لا مع فرض إعمالها منعا أو ترخيصا،</w:t>
      </w:r>
    </w:p>
    <w:p w14:paraId="1BE42A78" w14:textId="77777777" w:rsidR="003613AF" w:rsidRPr="003C0F08" w:rsidRDefault="00035715" w:rsidP="00377762">
      <w:pPr>
        <w:rPr>
          <w:rtl/>
        </w:rPr>
      </w:pPr>
      <w:r w:rsidRPr="003C0F08">
        <w:rPr>
          <w:rFonts w:hint="cs"/>
          <w:rtl/>
        </w:rPr>
        <w:t>بله در مسألۀ حظر و اباحه ما فرض کرد</w:t>
      </w:r>
      <w:r w:rsidRPr="003C0F08">
        <w:rPr>
          <w:rFonts w:hint="cs"/>
          <w:rtl/>
        </w:rPr>
        <w:t>یم که حیثیت شارعیت اعمال نشده و فقط ما هستیم و بحث اذن مالکی. در آنجا لازم است. اما نه در جایی که فرض</w:t>
      </w:r>
      <w:r w:rsidR="00D2553D" w:rsidRPr="003C0F08">
        <w:rPr>
          <w:rFonts w:hint="cs"/>
          <w:rtl/>
        </w:rPr>
        <w:t xml:space="preserve"> می‌</w:t>
      </w:r>
      <w:r w:rsidRPr="003C0F08">
        <w:rPr>
          <w:rFonts w:hint="cs"/>
          <w:rtl/>
        </w:rPr>
        <w:t>کنیم که شارع چه منع و چه ترخیصش را بماهو شارعٌ اعمال</w:t>
      </w:r>
      <w:r w:rsidR="00D2553D" w:rsidRPr="003C0F08">
        <w:rPr>
          <w:rFonts w:hint="cs"/>
          <w:rtl/>
        </w:rPr>
        <w:t xml:space="preserve"> می‌</w:t>
      </w:r>
      <w:r w:rsidRPr="003C0F08">
        <w:rPr>
          <w:rFonts w:hint="cs"/>
          <w:rtl/>
        </w:rPr>
        <w:t>کند.</w:t>
      </w:r>
    </w:p>
    <w:p w14:paraId="1B3E0514" w14:textId="77777777" w:rsidR="003613AF" w:rsidRPr="003C0F08" w:rsidRDefault="00035715" w:rsidP="003613AF">
      <w:pPr>
        <w:pStyle w:val="1"/>
        <w:rPr>
          <w:rtl/>
        </w:rPr>
      </w:pPr>
      <w:r w:rsidRPr="003C0F08">
        <w:rPr>
          <w:rtl/>
        </w:rPr>
        <w:t xml:space="preserve"> فالحيثيتان متقابلتان لا متلازمتان</w:t>
      </w:r>
      <w:r w:rsidRPr="003C0F08">
        <w:rPr>
          <w:rFonts w:hint="cs"/>
          <w:rtl/>
        </w:rPr>
        <w:t>.</w:t>
      </w:r>
      <w:r w:rsidRPr="003C0F08">
        <w:rPr>
          <w:rStyle w:val="FootnoteReference"/>
          <w:rtl/>
        </w:rPr>
        <w:t xml:space="preserve"> </w:t>
      </w:r>
      <w:r w:rsidRPr="003C0F08">
        <w:rPr>
          <w:rStyle w:val="FootnoteReference"/>
          <w:rtl/>
        </w:rPr>
        <w:footnoteReference w:id="198"/>
      </w:r>
    </w:p>
    <w:p w14:paraId="35558EAF" w14:textId="77777777" w:rsidR="003613AF" w:rsidRPr="003C0F08" w:rsidRDefault="00035715" w:rsidP="00F25F93">
      <w:pPr>
        <w:rPr>
          <w:rtl/>
        </w:rPr>
      </w:pPr>
      <w:r w:rsidRPr="003C0F08">
        <w:rPr>
          <w:rFonts w:hint="cs"/>
          <w:rtl/>
        </w:rPr>
        <w:t>این اشاره است به استدلال مستدل که گفته بود آن نکته</w:t>
      </w:r>
      <w:r w:rsidR="00D2553D" w:rsidRPr="003C0F08">
        <w:rPr>
          <w:rFonts w:hint="cs"/>
          <w:rtl/>
        </w:rPr>
        <w:t xml:space="preserve">‌‌‌ای </w:t>
      </w:r>
      <w:r w:rsidRPr="003C0F08">
        <w:rPr>
          <w:rFonts w:hint="cs"/>
          <w:rtl/>
        </w:rPr>
        <w:t>که ما در حظر گفتیم بعد از ورود شرع هم آن نکته وجود دارد و آن حیثیتی که آنجا گفتیم متلازم با بحث احتیاط و برائت است و همیشه ملازم است. ایشان</w:t>
      </w:r>
      <w:r w:rsidR="00D2553D" w:rsidRPr="003C0F08">
        <w:rPr>
          <w:rFonts w:hint="cs"/>
          <w:rtl/>
        </w:rPr>
        <w:t xml:space="preserve"> می‌</w:t>
      </w:r>
      <w:r w:rsidRPr="003C0F08">
        <w:rPr>
          <w:rFonts w:hint="cs"/>
          <w:rtl/>
        </w:rPr>
        <w:t xml:space="preserve">گویند دو حیثیت کاملاً از هم جدا و متقابل هستند. حیثیتی که </w:t>
      </w:r>
      <w:r w:rsidR="00721C65" w:rsidRPr="003C0F08">
        <w:rPr>
          <w:rFonts w:hint="cs"/>
          <w:rtl/>
        </w:rPr>
        <w:t>قائم است به ظرف عدم ورود شرع و حیثیتی قائم است به ظرف ورود شرع. در ظرف عدم ورود شرع ما ترخیص مالکی را</w:t>
      </w:r>
      <w:r w:rsidR="00D2553D" w:rsidRPr="003C0F08">
        <w:rPr>
          <w:rFonts w:hint="cs"/>
          <w:rtl/>
        </w:rPr>
        <w:t xml:space="preserve"> می‌</w:t>
      </w:r>
      <w:r w:rsidR="00721C65" w:rsidRPr="003C0F08">
        <w:rPr>
          <w:rFonts w:hint="cs"/>
          <w:rtl/>
        </w:rPr>
        <w:t xml:space="preserve">خواهیم و </w:t>
      </w:r>
      <w:r w:rsidR="00F25F93" w:rsidRPr="003C0F08">
        <w:rPr>
          <w:rFonts w:hint="cs"/>
          <w:rtl/>
        </w:rPr>
        <w:t>ترقب</w:t>
      </w:r>
      <w:r w:rsidR="00721C65" w:rsidRPr="003C0F08">
        <w:rPr>
          <w:rFonts w:hint="cs"/>
          <w:rtl/>
        </w:rPr>
        <w:t xml:space="preserve"> ترخیص مالکی و منع مالکی در آنجا هست و آن کسی که حظری است از آن استفاده</w:t>
      </w:r>
      <w:r w:rsidR="00D2553D" w:rsidRPr="003C0F08">
        <w:rPr>
          <w:rFonts w:hint="cs"/>
          <w:rtl/>
        </w:rPr>
        <w:t xml:space="preserve"> می‌</w:t>
      </w:r>
      <w:r w:rsidR="00721C65" w:rsidRPr="003C0F08">
        <w:rPr>
          <w:rFonts w:hint="cs"/>
          <w:rtl/>
        </w:rPr>
        <w:t>کند و اگر قبول ندارد نفی</w:t>
      </w:r>
      <w:r w:rsidR="00D2553D" w:rsidRPr="003C0F08">
        <w:rPr>
          <w:rFonts w:hint="cs"/>
          <w:rtl/>
        </w:rPr>
        <w:t xml:space="preserve"> می‌</w:t>
      </w:r>
      <w:r w:rsidR="00721C65" w:rsidRPr="003C0F08">
        <w:rPr>
          <w:rFonts w:hint="cs"/>
          <w:rtl/>
        </w:rPr>
        <w:t>کند. اما در بستر ورود شرع و اعمال حیثیت شارعیت ما اصلاً کاری به منع مالکی و اینها نداریم</w:t>
      </w:r>
      <w:r w:rsidR="009057C2" w:rsidRPr="003C0F08">
        <w:rPr>
          <w:rFonts w:hint="cs"/>
          <w:rtl/>
        </w:rPr>
        <w:t>.</w:t>
      </w:r>
      <w:r w:rsidR="00721C65" w:rsidRPr="003C0F08">
        <w:rPr>
          <w:rFonts w:hint="cs"/>
          <w:rtl/>
        </w:rPr>
        <w:t xml:space="preserve"> تکلیف با همین شرع حل</w:t>
      </w:r>
      <w:r w:rsidR="00D2553D" w:rsidRPr="003C0F08">
        <w:rPr>
          <w:rFonts w:hint="cs"/>
          <w:rtl/>
        </w:rPr>
        <w:t xml:space="preserve"> می‌</w:t>
      </w:r>
      <w:r w:rsidR="00721C65" w:rsidRPr="003C0F08">
        <w:rPr>
          <w:rFonts w:hint="cs"/>
          <w:rtl/>
        </w:rPr>
        <w:t>شود. اگر گفت ترخیص که ترخیص</w:t>
      </w:r>
      <w:r w:rsidR="00D2553D" w:rsidRPr="003C0F08">
        <w:rPr>
          <w:rFonts w:hint="cs"/>
          <w:rtl/>
        </w:rPr>
        <w:t xml:space="preserve"> می‌</w:t>
      </w:r>
      <w:r w:rsidR="00721C65" w:rsidRPr="003C0F08">
        <w:rPr>
          <w:rFonts w:hint="cs"/>
          <w:rtl/>
        </w:rPr>
        <w:t>شود و اگر گفت احتیاط، احتیاط</w:t>
      </w:r>
      <w:r w:rsidR="00D2553D" w:rsidRPr="003C0F08">
        <w:rPr>
          <w:rFonts w:hint="cs"/>
          <w:rtl/>
        </w:rPr>
        <w:t xml:space="preserve"> می‌</w:t>
      </w:r>
      <w:r w:rsidR="00721C65" w:rsidRPr="003C0F08">
        <w:rPr>
          <w:rFonts w:hint="cs"/>
          <w:rtl/>
        </w:rPr>
        <w:t xml:space="preserve">شود و ما نیازی به ترخیص مالکی نداریم. </w:t>
      </w:r>
    </w:p>
    <w:p w14:paraId="2E4F8ED1" w14:textId="77777777" w:rsidR="006B706D" w:rsidRPr="003C0F08" w:rsidRDefault="00035715" w:rsidP="006B706D">
      <w:pPr>
        <w:pStyle w:val="Heading3"/>
        <w:rPr>
          <w:rtl/>
        </w:rPr>
      </w:pPr>
      <w:bookmarkStart w:id="549" w:name="_Toc58178687"/>
      <w:r w:rsidRPr="003C0F08">
        <w:rPr>
          <w:rFonts w:hint="cs"/>
          <w:rtl/>
        </w:rPr>
        <w:lastRenderedPageBreak/>
        <w:t>بررسی کلام محقق اصفهانی در بیان استدلال و نقد آن</w:t>
      </w:r>
      <w:bookmarkEnd w:id="549"/>
    </w:p>
    <w:p w14:paraId="3D26A717" w14:textId="77777777" w:rsidR="006B706D" w:rsidRPr="003C0F08" w:rsidRDefault="00035715" w:rsidP="006B706D">
      <w:pPr>
        <w:pStyle w:val="Heading4"/>
        <w:rPr>
          <w:rtl/>
        </w:rPr>
      </w:pPr>
      <w:bookmarkStart w:id="550" w:name="_Toc58178688"/>
      <w:r w:rsidRPr="003C0F08">
        <w:rPr>
          <w:rFonts w:hint="cs"/>
          <w:rtl/>
        </w:rPr>
        <w:t>تهافت در برخی از عبارات محقق اصفهانی</w:t>
      </w:r>
      <w:bookmarkEnd w:id="550"/>
    </w:p>
    <w:p w14:paraId="0EE4FBEB" w14:textId="77777777" w:rsidR="00721C65" w:rsidRPr="003C0F08" w:rsidRDefault="00035715" w:rsidP="006B706D">
      <w:pPr>
        <w:rPr>
          <w:rtl/>
        </w:rPr>
      </w:pPr>
      <w:r w:rsidRPr="003C0F08">
        <w:rPr>
          <w:rFonts w:hint="cs"/>
          <w:rtl/>
        </w:rPr>
        <w:t>من زیر برخی از عبارات ایشان خط</w:t>
      </w:r>
      <w:r w:rsidR="00D2553D" w:rsidRPr="003C0F08">
        <w:rPr>
          <w:rFonts w:hint="cs"/>
          <w:rtl/>
        </w:rPr>
        <w:t xml:space="preserve"> می‌</w:t>
      </w:r>
      <w:r w:rsidRPr="003C0F08">
        <w:rPr>
          <w:rFonts w:hint="cs"/>
          <w:rtl/>
        </w:rPr>
        <w:t>کشم و</w:t>
      </w:r>
      <w:r w:rsidRPr="003C0F08">
        <w:rPr>
          <w:rFonts w:hint="cs"/>
          <w:rtl/>
        </w:rPr>
        <w:t xml:space="preserve"> به عبارت امروزی</w:t>
      </w:r>
      <w:r w:rsidR="00D2553D" w:rsidRPr="003C0F08">
        <w:rPr>
          <w:rFonts w:hint="cs"/>
          <w:rtl/>
        </w:rPr>
        <w:t>‌ها</w:t>
      </w:r>
      <w:r w:rsidRPr="003C0F08">
        <w:rPr>
          <w:rFonts w:hint="cs"/>
          <w:rtl/>
        </w:rPr>
        <w:t xml:space="preserve"> بُلد</w:t>
      </w:r>
      <w:r w:rsidR="00D2553D" w:rsidRPr="003C0F08">
        <w:rPr>
          <w:rFonts w:hint="cs"/>
          <w:rtl/>
        </w:rPr>
        <w:t xml:space="preserve"> می‌</w:t>
      </w:r>
      <w:r w:rsidRPr="003C0F08">
        <w:rPr>
          <w:rFonts w:hint="cs"/>
          <w:rtl/>
        </w:rPr>
        <w:t>کنم برای بحث</w:t>
      </w:r>
      <w:r w:rsidR="00D2553D" w:rsidRPr="003C0F08">
        <w:rPr>
          <w:rFonts w:hint="cs"/>
          <w:rtl/>
        </w:rPr>
        <w:t>‌ها</w:t>
      </w:r>
      <w:r w:rsidRPr="003C0F08">
        <w:rPr>
          <w:rFonts w:hint="cs"/>
          <w:rtl/>
        </w:rPr>
        <w:t>یی که</w:t>
      </w:r>
      <w:r w:rsidR="00D2553D" w:rsidRPr="003C0F08">
        <w:rPr>
          <w:rFonts w:hint="cs"/>
          <w:rtl/>
        </w:rPr>
        <w:t xml:space="preserve"> می‌</w:t>
      </w:r>
      <w:r w:rsidRPr="003C0F08">
        <w:rPr>
          <w:rFonts w:hint="cs"/>
          <w:rtl/>
        </w:rPr>
        <w:t>خواهیم داشته باشیم. در بالا ایشان</w:t>
      </w:r>
      <w:r w:rsidR="00D2553D" w:rsidRPr="003C0F08">
        <w:rPr>
          <w:rFonts w:hint="cs"/>
          <w:rtl/>
        </w:rPr>
        <w:t xml:space="preserve"> می‌</w:t>
      </w:r>
      <w:r w:rsidRPr="003C0F08">
        <w:rPr>
          <w:rFonts w:hint="cs"/>
          <w:rtl/>
        </w:rPr>
        <w:t>فرماید که ما در ظرف دوم نیازی به ترخیص مالکی و اینها نداریم. در پایین</w:t>
      </w:r>
      <w:r w:rsidR="00D2553D" w:rsidRPr="003C0F08">
        <w:rPr>
          <w:rFonts w:hint="cs"/>
          <w:rtl/>
        </w:rPr>
        <w:t xml:space="preserve"> می‌</w:t>
      </w:r>
      <w:r w:rsidRPr="003C0F08">
        <w:rPr>
          <w:rFonts w:hint="cs"/>
          <w:rtl/>
        </w:rPr>
        <w:t>گوید: «</w:t>
      </w:r>
      <w:r w:rsidRPr="003C0F08">
        <w:rPr>
          <w:rtl/>
        </w:rPr>
        <w:t>و عليه، فالحظر عقلا في ما لا ترخيص مالكي فيه</w:t>
      </w:r>
      <w:r w:rsidRPr="003C0F08">
        <w:rPr>
          <w:rFonts w:hint="cs"/>
          <w:rtl/>
        </w:rPr>
        <w:t>»</w:t>
      </w:r>
      <w:r w:rsidR="006B706D" w:rsidRPr="003C0F08">
        <w:rPr>
          <w:rFonts w:hint="cs"/>
          <w:rtl/>
        </w:rPr>
        <w:t>؛</w:t>
      </w:r>
      <w:r w:rsidRPr="003C0F08">
        <w:rPr>
          <w:rFonts w:hint="cs"/>
          <w:rtl/>
        </w:rPr>
        <w:t xml:space="preserve"> یعنی </w:t>
      </w:r>
      <w:r w:rsidR="006B706D" w:rsidRPr="003C0F08">
        <w:rPr>
          <w:rFonts w:hint="cs"/>
          <w:rtl/>
        </w:rPr>
        <w:t xml:space="preserve">حظر عقلی </w:t>
      </w:r>
      <w:r w:rsidRPr="003C0F08">
        <w:rPr>
          <w:rFonts w:hint="cs"/>
          <w:rtl/>
        </w:rPr>
        <w:t xml:space="preserve">در جایی است که اعمال </w:t>
      </w:r>
      <w:r w:rsidRPr="003C0F08">
        <w:rPr>
          <w:rFonts w:hint="cs"/>
          <w:rtl/>
        </w:rPr>
        <w:t>شارعیت نشده باشد</w:t>
      </w:r>
      <w:r w:rsidR="006B706D" w:rsidRPr="003C0F08">
        <w:rPr>
          <w:rFonts w:hint="cs"/>
          <w:rtl/>
        </w:rPr>
        <w:t xml:space="preserve">؛ </w:t>
      </w:r>
      <w:r w:rsidRPr="003C0F08">
        <w:rPr>
          <w:rFonts w:hint="cs"/>
          <w:rtl/>
        </w:rPr>
        <w:t>یعنی اگر اعمال شارعیت بشود دیگر حظر عقلی ممکن نیست. حرف ایشان این است در حالی که در بالا</w:t>
      </w:r>
      <w:r w:rsidR="00D2553D" w:rsidRPr="003C0F08">
        <w:rPr>
          <w:rFonts w:hint="cs"/>
          <w:rtl/>
        </w:rPr>
        <w:t xml:space="preserve"> می‌</w:t>
      </w:r>
      <w:r w:rsidRPr="003C0F08">
        <w:rPr>
          <w:rFonts w:hint="cs"/>
          <w:rtl/>
        </w:rPr>
        <w:t>گفت نیازی به آن نیست. تغییر عبارات را توجه داشته باشید. بالا</w:t>
      </w:r>
      <w:r w:rsidR="00D2553D" w:rsidRPr="003C0F08">
        <w:rPr>
          <w:rFonts w:hint="cs"/>
          <w:rtl/>
        </w:rPr>
        <w:t xml:space="preserve"> می‌</w:t>
      </w:r>
      <w:r w:rsidRPr="003C0F08">
        <w:rPr>
          <w:rFonts w:hint="cs"/>
          <w:rtl/>
        </w:rPr>
        <w:t>گفت عدم الحاجة و در اینجا</w:t>
      </w:r>
      <w:r w:rsidR="00D2553D" w:rsidRPr="003C0F08">
        <w:rPr>
          <w:rFonts w:hint="cs"/>
          <w:rtl/>
        </w:rPr>
        <w:t xml:space="preserve"> می‌</w:t>
      </w:r>
      <w:r w:rsidRPr="003C0F08">
        <w:rPr>
          <w:rFonts w:hint="cs"/>
          <w:rtl/>
        </w:rPr>
        <w:t>گویند که با وجود اعمال حیثیت شارعیت دیگر جایی برای آن</w:t>
      </w:r>
      <w:r w:rsidRPr="003C0F08">
        <w:rPr>
          <w:rFonts w:hint="cs"/>
          <w:rtl/>
        </w:rPr>
        <w:t xml:space="preserve"> نیست</w:t>
      </w:r>
      <w:r w:rsidR="006B706D" w:rsidRPr="003C0F08">
        <w:rPr>
          <w:rFonts w:hint="cs"/>
          <w:rtl/>
        </w:rPr>
        <w:t>؛</w:t>
      </w:r>
      <w:r w:rsidRPr="003C0F08">
        <w:rPr>
          <w:rFonts w:hint="cs"/>
          <w:rtl/>
        </w:rPr>
        <w:t xml:space="preserve"> یعنی لغو است و</w:t>
      </w:r>
      <w:r w:rsidR="00D2553D" w:rsidRPr="003C0F08">
        <w:rPr>
          <w:rFonts w:hint="cs"/>
          <w:rtl/>
        </w:rPr>
        <w:t xml:space="preserve"> نمی‌</w:t>
      </w:r>
      <w:r w:rsidRPr="003C0F08">
        <w:rPr>
          <w:rFonts w:hint="cs"/>
          <w:rtl/>
        </w:rPr>
        <w:t>شود شما تمسک کنید به آن و لذا</w:t>
      </w:r>
      <w:r w:rsidR="00D2553D" w:rsidRPr="003C0F08">
        <w:rPr>
          <w:rFonts w:hint="cs"/>
          <w:rtl/>
        </w:rPr>
        <w:t xml:space="preserve"> می‌</w:t>
      </w:r>
      <w:r w:rsidRPr="003C0F08">
        <w:rPr>
          <w:rFonts w:hint="cs"/>
          <w:rtl/>
        </w:rPr>
        <w:t>گویند که این دو حیثیت متقابلان هستند.</w:t>
      </w:r>
      <w:r w:rsidR="006B706D" w:rsidRPr="003C0F08">
        <w:rPr>
          <w:rFonts w:hint="cs"/>
          <w:rtl/>
        </w:rPr>
        <w:t>.</w:t>
      </w:r>
      <w:r w:rsidRPr="003C0F08">
        <w:rPr>
          <w:rFonts w:hint="cs"/>
          <w:rtl/>
        </w:rPr>
        <w:t xml:space="preserve"> اگر</w:t>
      </w:r>
      <w:r w:rsidR="00D2553D" w:rsidRPr="003C0F08">
        <w:rPr>
          <w:rFonts w:hint="cs"/>
          <w:rtl/>
        </w:rPr>
        <w:t xml:space="preserve"> می‌</w:t>
      </w:r>
      <w:r w:rsidRPr="003C0F08">
        <w:rPr>
          <w:rFonts w:hint="cs"/>
          <w:rtl/>
        </w:rPr>
        <w:t xml:space="preserve">شد حیثیت مالکی با این حیثیت شارعیت جمع بشوند، </w:t>
      </w:r>
      <w:r w:rsidR="00411BAB" w:rsidRPr="003C0F08">
        <w:rPr>
          <w:rFonts w:hint="cs"/>
          <w:rtl/>
        </w:rPr>
        <w:t>متقابلتان</w:t>
      </w:r>
      <w:r w:rsidR="00D2553D" w:rsidRPr="003C0F08">
        <w:rPr>
          <w:rFonts w:hint="cs"/>
          <w:rtl/>
        </w:rPr>
        <w:t xml:space="preserve"> نمی‌</w:t>
      </w:r>
      <w:r w:rsidR="00411BAB" w:rsidRPr="003C0F08">
        <w:rPr>
          <w:rFonts w:hint="cs"/>
          <w:rtl/>
        </w:rPr>
        <w:t>شد این دو حیثیت و بلکه مجتمعان</w:t>
      </w:r>
      <w:r w:rsidR="00D2553D" w:rsidRPr="003C0F08">
        <w:rPr>
          <w:rFonts w:hint="cs"/>
          <w:rtl/>
        </w:rPr>
        <w:t xml:space="preserve"> می‌</w:t>
      </w:r>
      <w:r w:rsidR="00411BAB" w:rsidRPr="003C0F08">
        <w:rPr>
          <w:rFonts w:hint="cs"/>
          <w:rtl/>
        </w:rPr>
        <w:t>شد ولی</w:t>
      </w:r>
      <w:r w:rsidR="00D2553D" w:rsidRPr="003C0F08">
        <w:rPr>
          <w:rFonts w:hint="cs"/>
          <w:rtl/>
        </w:rPr>
        <w:t xml:space="preserve"> می‌</w:t>
      </w:r>
      <w:r w:rsidR="00411BAB" w:rsidRPr="003C0F08">
        <w:rPr>
          <w:rFonts w:hint="cs"/>
          <w:rtl/>
        </w:rPr>
        <w:t>گویند متقابلتان هستند</w:t>
      </w:r>
      <w:r w:rsidR="006B706D" w:rsidRPr="003C0F08">
        <w:rPr>
          <w:rFonts w:hint="cs"/>
          <w:rtl/>
        </w:rPr>
        <w:t>؛</w:t>
      </w:r>
      <w:r w:rsidR="00411BAB" w:rsidRPr="003C0F08">
        <w:rPr>
          <w:rFonts w:hint="cs"/>
          <w:rtl/>
        </w:rPr>
        <w:t xml:space="preserve"> یعنی وقتی شارع آمد اعمال منع و ترخیص</w:t>
      </w:r>
      <w:r w:rsidR="00D2553D" w:rsidRPr="003C0F08">
        <w:rPr>
          <w:rFonts w:hint="cs"/>
          <w:rtl/>
        </w:rPr>
        <w:t xml:space="preserve"> می‌</w:t>
      </w:r>
      <w:r w:rsidR="00411BAB" w:rsidRPr="003C0F08">
        <w:rPr>
          <w:rFonts w:hint="cs"/>
          <w:rtl/>
        </w:rPr>
        <w:t>کند کار تمام است و بحث</w:t>
      </w:r>
      <w:r w:rsidR="00D2553D" w:rsidRPr="003C0F08">
        <w:rPr>
          <w:rFonts w:hint="cs"/>
          <w:rtl/>
        </w:rPr>
        <w:t>‌ها</w:t>
      </w:r>
      <w:r w:rsidR="00411BAB" w:rsidRPr="003C0F08">
        <w:rPr>
          <w:rFonts w:hint="cs"/>
          <w:rtl/>
        </w:rPr>
        <w:t xml:space="preserve">ی مالکی و اینها معنا ندارد که بحث شود که اذن مالکی هست یا نه. این فرمایش ایشان است. </w:t>
      </w:r>
    </w:p>
    <w:p w14:paraId="01A122B1" w14:textId="77777777" w:rsidR="00411BAB" w:rsidRPr="003C0F08" w:rsidRDefault="00035715" w:rsidP="003613AF">
      <w:pPr>
        <w:rPr>
          <w:rtl/>
        </w:rPr>
      </w:pPr>
      <w:r w:rsidRPr="003C0F08">
        <w:rPr>
          <w:rFonts w:hint="cs"/>
          <w:rtl/>
        </w:rPr>
        <w:t>حالا ما یکسری بحث داریم در خود تقریب استدلال ایشان. آن بحث</w:t>
      </w:r>
      <w:r w:rsidR="00D2553D" w:rsidRPr="003C0F08">
        <w:rPr>
          <w:rFonts w:hint="cs"/>
          <w:rtl/>
        </w:rPr>
        <w:t>‌ها</w:t>
      </w:r>
      <w:r w:rsidRPr="003C0F08">
        <w:rPr>
          <w:rFonts w:hint="cs"/>
          <w:rtl/>
        </w:rPr>
        <w:t>یی که</w:t>
      </w:r>
      <w:r w:rsidR="00D2553D" w:rsidRPr="003C0F08">
        <w:rPr>
          <w:rFonts w:hint="cs"/>
          <w:rtl/>
        </w:rPr>
        <w:t xml:space="preserve"> می‌</w:t>
      </w:r>
      <w:r w:rsidRPr="003C0F08">
        <w:rPr>
          <w:rFonts w:hint="cs"/>
          <w:rtl/>
        </w:rPr>
        <w:t>خواهیم بکنیم که اشکال به این نحوه تقریب استدلال است علی القا</w:t>
      </w:r>
      <w:r w:rsidRPr="003C0F08">
        <w:rPr>
          <w:rFonts w:hint="cs"/>
          <w:rtl/>
        </w:rPr>
        <w:t>عده همه آن به ایشان وارد نیست</w:t>
      </w:r>
      <w:r w:rsidR="006B706D" w:rsidRPr="003C0F08">
        <w:rPr>
          <w:rFonts w:hint="cs"/>
          <w:rtl/>
        </w:rPr>
        <w:t>؛</w:t>
      </w:r>
      <w:r w:rsidRPr="003C0F08">
        <w:rPr>
          <w:rFonts w:hint="cs"/>
          <w:rtl/>
        </w:rPr>
        <w:t xml:space="preserve"> چون خود ایشان بعد از این استدلال جواب داده است. اما یک جاهایی از آن به نظر</w:t>
      </w:r>
      <w:r w:rsidR="00D2553D" w:rsidRPr="003C0F08">
        <w:rPr>
          <w:rFonts w:hint="cs"/>
          <w:rtl/>
        </w:rPr>
        <w:t xml:space="preserve"> می‌</w:t>
      </w:r>
      <w:r w:rsidRPr="003C0F08">
        <w:rPr>
          <w:rFonts w:hint="cs"/>
          <w:rtl/>
        </w:rPr>
        <w:t>آید که ایشان می</w:t>
      </w:r>
      <w:r w:rsidRPr="003C0F08">
        <w:rPr>
          <w:rFonts w:hint="eastAsia"/>
          <w:rtl/>
        </w:rPr>
        <w:t>‌</w:t>
      </w:r>
      <w:r w:rsidRPr="003C0F08">
        <w:rPr>
          <w:rFonts w:hint="cs"/>
          <w:rtl/>
        </w:rPr>
        <w:t>خواهد قبول کند. این عبارت که «و منه یظهر أنه یمکن الاستدلال بالحظر» در آنجا برای احتیاط در اینجا، اینکه تنزلی ا</w:t>
      </w:r>
      <w:r w:rsidR="006B706D" w:rsidRPr="003C0F08">
        <w:rPr>
          <w:rFonts w:hint="cs"/>
          <w:rtl/>
        </w:rPr>
        <w:t>ست و بعد ایشان این را جواب داده</w:t>
      </w:r>
      <w:r w:rsidR="006B706D" w:rsidRPr="003C0F08">
        <w:rPr>
          <w:rFonts w:hint="eastAsia"/>
          <w:rtl/>
        </w:rPr>
        <w:t>‌</w:t>
      </w:r>
      <w:r w:rsidRPr="003C0F08">
        <w:rPr>
          <w:rFonts w:hint="cs"/>
          <w:rtl/>
        </w:rPr>
        <w:t>اند. بعد ایشان</w:t>
      </w:r>
      <w:r w:rsidR="00D2553D" w:rsidRPr="003C0F08">
        <w:rPr>
          <w:rFonts w:hint="cs"/>
          <w:rtl/>
        </w:rPr>
        <w:t xml:space="preserve"> می‌</w:t>
      </w:r>
      <w:r w:rsidRPr="003C0F08">
        <w:rPr>
          <w:rFonts w:hint="cs"/>
          <w:rtl/>
        </w:rPr>
        <w:t>فرماید «دون الاستدلال بالاباحة»؛ یعنی اباحۀ آنجا در اینجا</w:t>
      </w:r>
      <w:r w:rsidR="00D2553D" w:rsidRPr="003C0F08">
        <w:rPr>
          <w:rFonts w:hint="cs"/>
          <w:rtl/>
        </w:rPr>
        <w:t xml:space="preserve"> نمی‌</w:t>
      </w:r>
      <w:r w:rsidRPr="003C0F08">
        <w:rPr>
          <w:rFonts w:hint="cs"/>
          <w:rtl/>
        </w:rPr>
        <w:t>شود بیاید. این را ایشان جواب ندادند و گویی خودشان هم قبول دارند که اگر ما در آنجا اباحه قائل شویم، لازم</w:t>
      </w:r>
      <w:r w:rsidR="00D2553D" w:rsidRPr="003C0F08">
        <w:rPr>
          <w:rFonts w:hint="cs"/>
          <w:rtl/>
        </w:rPr>
        <w:t xml:space="preserve"> نمی‌</w:t>
      </w:r>
      <w:r w:rsidRPr="003C0F08">
        <w:rPr>
          <w:rFonts w:hint="cs"/>
          <w:rtl/>
        </w:rPr>
        <w:t>آید قول به برائت در بحث برائت و احتیاط. این قابل بحث است</w:t>
      </w:r>
      <w:r w:rsidRPr="003C0F08">
        <w:rPr>
          <w:rFonts w:hint="cs"/>
          <w:rtl/>
        </w:rPr>
        <w:t xml:space="preserve"> که درست است یا نه. </w:t>
      </w:r>
    </w:p>
    <w:p w14:paraId="1DBC9C3F" w14:textId="77777777" w:rsidR="00B40E04" w:rsidRPr="003C0F08" w:rsidRDefault="00035715" w:rsidP="00B40E04">
      <w:pPr>
        <w:rPr>
          <w:rtl/>
        </w:rPr>
      </w:pPr>
      <w:r w:rsidRPr="003C0F08">
        <w:rPr>
          <w:rFonts w:hint="cs"/>
          <w:rtl/>
        </w:rPr>
        <w:t>ما یک نکاتی راجع به تقریب استدلال داریم که</w:t>
      </w:r>
      <w:r w:rsidR="00D2553D" w:rsidRPr="003C0F08">
        <w:rPr>
          <w:rFonts w:hint="cs"/>
          <w:rtl/>
        </w:rPr>
        <w:t xml:space="preserve"> می‌</w:t>
      </w:r>
      <w:r w:rsidRPr="003C0F08">
        <w:rPr>
          <w:rFonts w:hint="cs"/>
          <w:rtl/>
        </w:rPr>
        <w:t>گذاریم برای آخر بحث چون</w:t>
      </w:r>
      <w:r w:rsidR="00D2553D" w:rsidRPr="003C0F08">
        <w:rPr>
          <w:rFonts w:hint="cs"/>
          <w:rtl/>
        </w:rPr>
        <w:t xml:space="preserve"> می‌</w:t>
      </w:r>
      <w:r w:rsidRPr="003C0F08">
        <w:rPr>
          <w:rFonts w:hint="cs"/>
          <w:rtl/>
        </w:rPr>
        <w:t>خواهیم اول حرف ایشان تنقیح شود. یکسری حرف هم با فرمایش ایشان داریم. ما در جلسۀ بعد انشاالله</w:t>
      </w:r>
      <w:r w:rsidR="00D2553D" w:rsidRPr="003C0F08">
        <w:rPr>
          <w:rFonts w:hint="cs"/>
          <w:rtl/>
        </w:rPr>
        <w:t xml:space="preserve"> می‌</w:t>
      </w:r>
      <w:r w:rsidRPr="003C0F08">
        <w:rPr>
          <w:rFonts w:hint="cs"/>
          <w:rtl/>
        </w:rPr>
        <w:t>خواهیم این را بحث کنیم که آیا این فرقی که ایشان گذاشته بین منع شرعی</w:t>
      </w:r>
      <w:r w:rsidRPr="003C0F08">
        <w:rPr>
          <w:rFonts w:hint="cs"/>
          <w:rtl/>
        </w:rPr>
        <w:t xml:space="preserve"> و منع مالکی که حرف درستی است، نتیجه</w:t>
      </w:r>
      <w:r w:rsidR="00D2553D" w:rsidRPr="003C0F08">
        <w:rPr>
          <w:rFonts w:hint="cs"/>
          <w:rtl/>
        </w:rPr>
        <w:t xml:space="preserve">‌‌‌ای </w:t>
      </w:r>
      <w:r w:rsidRPr="003C0F08">
        <w:rPr>
          <w:rFonts w:hint="cs"/>
          <w:rtl/>
        </w:rPr>
        <w:t>که ایشان</w:t>
      </w:r>
      <w:r w:rsidR="00D2553D" w:rsidRPr="003C0F08">
        <w:rPr>
          <w:rFonts w:hint="cs"/>
          <w:rtl/>
        </w:rPr>
        <w:t xml:space="preserve"> می‌</w:t>
      </w:r>
      <w:r w:rsidRPr="003C0F08">
        <w:rPr>
          <w:rFonts w:hint="cs"/>
          <w:rtl/>
        </w:rPr>
        <w:t xml:space="preserve">خواهد به دست بیاورد را در پی دارد؟ آیا ایشان حق داشت از این تفصیل و تفکیک که تفکیک درستی است، در قبل از ورود شرع اباحه در بیاورد و بگوید منع مالکی در اینجا اثر </w:t>
      </w:r>
      <w:r w:rsidRPr="003C0F08">
        <w:rPr>
          <w:rFonts w:hint="cs"/>
          <w:rtl/>
        </w:rPr>
        <w:lastRenderedPageBreak/>
        <w:t>گذار نیست؛ نه اینکه منع مالکی اثر گذار نیس</w:t>
      </w:r>
      <w:r w:rsidRPr="003C0F08">
        <w:rPr>
          <w:rFonts w:hint="cs"/>
          <w:rtl/>
        </w:rPr>
        <w:t>ت؛ بلکه بگوید عدم احراز منع و عدم احراز اذن در اینجا مانع</w:t>
      </w:r>
      <w:r w:rsidR="00D2553D" w:rsidRPr="003C0F08">
        <w:rPr>
          <w:rFonts w:hint="cs"/>
          <w:rtl/>
        </w:rPr>
        <w:t xml:space="preserve"> نمی‌</w:t>
      </w:r>
      <w:r w:rsidRPr="003C0F08">
        <w:rPr>
          <w:rFonts w:hint="cs"/>
          <w:rtl/>
        </w:rPr>
        <w:t>شود از اینکه ما قائل به برائت و اباحه شویم. این باید نکته</w:t>
      </w:r>
      <w:r w:rsidRPr="003C0F08">
        <w:rPr>
          <w:rFonts w:hint="eastAsia"/>
          <w:rtl/>
        </w:rPr>
        <w:t>‌</w:t>
      </w:r>
      <w:r w:rsidRPr="003C0F08">
        <w:rPr>
          <w:rFonts w:hint="cs"/>
          <w:rtl/>
        </w:rPr>
        <w:t>اش کشف شود.</w:t>
      </w:r>
    </w:p>
    <w:p w14:paraId="67C2DC5A" w14:textId="77777777" w:rsidR="00411BAB" w:rsidRPr="003C0F08" w:rsidRDefault="00035715" w:rsidP="00B40E04">
      <w:pPr>
        <w:rPr>
          <w:rtl/>
        </w:rPr>
      </w:pPr>
      <w:r w:rsidRPr="003C0F08">
        <w:rPr>
          <w:rFonts w:hint="cs"/>
          <w:rtl/>
        </w:rPr>
        <w:t>بحث</w:t>
      </w:r>
      <w:r w:rsidR="005B0649" w:rsidRPr="003C0F08">
        <w:rPr>
          <w:rFonts w:hint="cs"/>
          <w:rtl/>
        </w:rPr>
        <w:t xml:space="preserve"> دوم بحث مضافاً است که ایشان فرموده است که ما در بحث اذن مالکی و منع مالکی زمانی به اینها نیاز داریم برای بحث اباحه و حظر که بستر، بستر عدم ورود شرع باشد. اگر شارع آمد و اعم</w:t>
      </w:r>
      <w:r w:rsidRPr="003C0F08">
        <w:rPr>
          <w:rFonts w:hint="cs"/>
          <w:rtl/>
        </w:rPr>
        <w:t>ال شارعیت کرد دیگر این رخت برمی</w:t>
      </w:r>
      <w:r w:rsidRPr="003C0F08">
        <w:rPr>
          <w:rFonts w:hint="eastAsia"/>
          <w:rtl/>
        </w:rPr>
        <w:t>‌</w:t>
      </w:r>
      <w:r w:rsidR="005B0649" w:rsidRPr="003C0F08">
        <w:rPr>
          <w:rFonts w:hint="cs"/>
          <w:rtl/>
        </w:rPr>
        <w:t>بندد و ما به این نیازی نداریم. تکلیف آن را با اذن شرعی و منع شرعی حل باید کرد که حالا اگر منع بود احتیاط</w:t>
      </w:r>
      <w:r w:rsidR="00D2553D" w:rsidRPr="003C0F08">
        <w:rPr>
          <w:rFonts w:hint="cs"/>
          <w:rtl/>
        </w:rPr>
        <w:t xml:space="preserve"> می‌</w:t>
      </w:r>
      <w:r w:rsidR="005B0649" w:rsidRPr="003C0F08">
        <w:rPr>
          <w:rFonts w:hint="cs"/>
          <w:rtl/>
        </w:rPr>
        <w:t>شویم و اگر اباحه بود، اباحه</w:t>
      </w:r>
      <w:r w:rsidR="00D2553D" w:rsidRPr="003C0F08">
        <w:rPr>
          <w:rFonts w:hint="cs"/>
          <w:rtl/>
        </w:rPr>
        <w:t>‌‌‌ای می‌</w:t>
      </w:r>
      <w:r w:rsidR="005B0649" w:rsidRPr="003C0F08">
        <w:rPr>
          <w:rFonts w:hint="cs"/>
          <w:rtl/>
        </w:rPr>
        <w:t>شویم. دیگر ربطی به این ندارد و نیازی به آن نداریم. آیا این حرف درست است یا نه، در جلسۀ بعد بررسی خواهیم کرد.</w:t>
      </w:r>
    </w:p>
    <w:p w14:paraId="398C4844" w14:textId="77777777" w:rsidR="003613AF" w:rsidRPr="003C0F08" w:rsidRDefault="003613AF" w:rsidP="003613AF">
      <w:pPr>
        <w:pStyle w:val="1"/>
        <w:rPr>
          <w:rtl/>
        </w:rPr>
      </w:pPr>
    </w:p>
    <w:p w14:paraId="55BD3982" w14:textId="77777777" w:rsidR="00E53CFD" w:rsidRPr="003C0F08" w:rsidRDefault="00035715" w:rsidP="00BA160E">
      <w:pPr>
        <w:ind w:left="5760" w:firstLine="720"/>
        <w:jc w:val="center"/>
        <w:rPr>
          <w:rtl/>
        </w:rPr>
        <w:sectPr w:rsidR="00E53CFD" w:rsidRPr="003C0F08" w:rsidSect="0010049B">
          <w:headerReference w:type="default" r:id="rId73"/>
          <w:footerReference w:type="default" r:id="rId74"/>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57542424"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3B8DD48A" wp14:editId="4B1F7D36">
            <wp:extent cx="723899" cy="241300"/>
            <wp:effectExtent l="0" t="0" r="635" b="6350"/>
            <wp:docPr id="16963488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34887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51FB52D7" w14:textId="77777777" w:rsidR="009923D8"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58263730" w:history="1">
        <w:r w:rsidRPr="003C0F08">
          <w:rPr>
            <w:rStyle w:val="Hyperlink"/>
            <w:noProof/>
            <w:rtl/>
          </w:rPr>
          <w:t>ادام</w:t>
        </w:r>
        <w:r w:rsidRPr="003C0F08">
          <w:rPr>
            <w:rStyle w:val="Hyperlink"/>
            <w:rFonts w:hint="cs"/>
            <w:noProof/>
            <w:rtl/>
          </w:rPr>
          <w:t>ۀ</w:t>
        </w:r>
        <w:r w:rsidRPr="003C0F08">
          <w:rPr>
            <w:rStyle w:val="Hyperlink"/>
            <w:noProof/>
            <w:rtl/>
          </w:rPr>
          <w:t xml:space="preserve">  نکت</w:t>
        </w:r>
        <w:r w:rsidRPr="003C0F08">
          <w:rPr>
            <w:rStyle w:val="Hyperlink"/>
            <w:rFonts w:hint="cs"/>
            <w:noProof/>
            <w:rtl/>
          </w:rPr>
          <w:t>ۀ</w:t>
        </w:r>
        <w:r w:rsidRPr="003C0F08">
          <w:rPr>
            <w:rStyle w:val="Hyperlink"/>
            <w:noProof/>
            <w:rtl/>
          </w:rPr>
          <w:t xml:space="preserve"> پنجم در تنب</w:t>
        </w:r>
        <w:r w:rsidRPr="003C0F08">
          <w:rPr>
            <w:rStyle w:val="Hyperlink"/>
            <w:rFonts w:hint="cs"/>
            <w:noProof/>
            <w:rtl/>
          </w:rPr>
          <w:t>ی</w:t>
        </w:r>
        <w:r w:rsidRPr="003C0F08">
          <w:rPr>
            <w:rStyle w:val="Hyperlink"/>
            <w:rFonts w:hint="eastAsia"/>
            <w:noProof/>
            <w:rtl/>
          </w:rPr>
          <w:t>هات</w:t>
        </w:r>
        <w:r w:rsidRPr="003C0F08">
          <w:rPr>
            <w:rStyle w:val="Hyperlink"/>
            <w:noProof/>
            <w:rtl/>
          </w:rPr>
          <w:t xml:space="preserve"> بحث حظر و اباحه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Toc58263730 \h</w:instrText>
        </w:r>
        <w:r w:rsidRPr="003C0F08">
          <w:rPr>
            <w:noProof/>
            <w:webHidden/>
            <w:rtl/>
          </w:rPr>
          <w:instrText xml:space="preserve"> </w:instrText>
        </w:r>
        <w:r w:rsidRPr="003C0F08">
          <w:rPr>
            <w:noProof/>
            <w:webHidden/>
            <w:rtl/>
          </w:rPr>
        </w:r>
        <w:r w:rsidRPr="003C0F08">
          <w:rPr>
            <w:noProof/>
            <w:webHidden/>
            <w:rtl/>
          </w:rPr>
          <w:fldChar w:fldCharType="separate"/>
        </w:r>
        <w:r w:rsidR="00583653" w:rsidRPr="003C0F08">
          <w:rPr>
            <w:noProof/>
            <w:webHidden/>
            <w:rtl/>
          </w:rPr>
          <w:t>1</w:t>
        </w:r>
        <w:r w:rsidRPr="003C0F08">
          <w:rPr>
            <w:noProof/>
            <w:webHidden/>
            <w:rtl/>
          </w:rPr>
          <w:fldChar w:fldCharType="end"/>
        </w:r>
      </w:hyperlink>
    </w:p>
    <w:p w14:paraId="31A5F32C" w14:textId="77777777" w:rsidR="009923D8"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8263731" w:history="1">
        <w:r w:rsidRPr="003C0F08">
          <w:rPr>
            <w:rStyle w:val="Hyperlink"/>
            <w:noProof/>
            <w:rtl/>
          </w:rPr>
          <w:t>نقد و بررس</w:t>
        </w:r>
        <w:r w:rsidRPr="003C0F08">
          <w:rPr>
            <w:rStyle w:val="Hyperlink"/>
            <w:rFonts w:hint="cs"/>
            <w:noProof/>
            <w:rtl/>
          </w:rPr>
          <w:t>ی</w:t>
        </w:r>
        <w:r w:rsidRPr="003C0F08">
          <w:rPr>
            <w:rStyle w:val="Hyperlink"/>
            <w:noProof/>
            <w:rtl/>
          </w:rPr>
          <w:t xml:space="preserve"> کلام محقق 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Toc58263731 \h</w:instrText>
        </w:r>
        <w:r w:rsidRPr="003C0F08">
          <w:rPr>
            <w:noProof/>
            <w:webHidden/>
            <w:rtl/>
          </w:rPr>
          <w:instrText xml:space="preserve"> </w:instrText>
        </w:r>
        <w:r w:rsidRPr="003C0F08">
          <w:rPr>
            <w:noProof/>
            <w:webHidden/>
            <w:rtl/>
          </w:rPr>
        </w:r>
        <w:r w:rsidRPr="003C0F08">
          <w:rPr>
            <w:noProof/>
            <w:webHidden/>
            <w:rtl/>
          </w:rPr>
          <w:fldChar w:fldCharType="separate"/>
        </w:r>
        <w:r w:rsidR="00583653" w:rsidRPr="003C0F08">
          <w:rPr>
            <w:noProof/>
            <w:webHidden/>
            <w:rtl/>
          </w:rPr>
          <w:t>1</w:t>
        </w:r>
        <w:r w:rsidRPr="003C0F08">
          <w:rPr>
            <w:noProof/>
            <w:webHidden/>
            <w:rtl/>
          </w:rPr>
          <w:fldChar w:fldCharType="end"/>
        </w:r>
      </w:hyperlink>
    </w:p>
    <w:p w14:paraId="466EBC7F" w14:textId="77777777" w:rsidR="009923D8"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8263732" w:history="1">
        <w:r w:rsidRPr="003C0F08">
          <w:rPr>
            <w:rStyle w:val="Hyperlink"/>
            <w:noProof/>
            <w:rtl/>
          </w:rPr>
          <w:t>مدعا</w:t>
        </w:r>
        <w:r w:rsidRPr="003C0F08">
          <w:rPr>
            <w:rStyle w:val="Hyperlink"/>
            <w:rFonts w:hint="cs"/>
            <w:noProof/>
            <w:rtl/>
          </w:rPr>
          <w:t>ی</w:t>
        </w:r>
        <w:r w:rsidRPr="003C0F08">
          <w:rPr>
            <w:rStyle w:val="Hyperlink"/>
            <w:noProof/>
            <w:rtl/>
          </w:rPr>
          <w:t xml:space="preserve"> اول محقق اصفهان</w:t>
        </w:r>
        <w:r w:rsidRPr="003C0F08">
          <w:rPr>
            <w:rStyle w:val="Hyperlink"/>
            <w:rFonts w:hint="cs"/>
            <w:noProof/>
            <w:rtl/>
          </w:rPr>
          <w:t>ی</w:t>
        </w:r>
        <w:r w:rsidRPr="003C0F08">
          <w:rPr>
            <w:rStyle w:val="Hyperlink"/>
            <w:rFonts w:hint="eastAsia"/>
            <w:noProof/>
            <w:rtl/>
          </w:rPr>
          <w:t>؛</w:t>
        </w:r>
        <w:r w:rsidRPr="003C0F08">
          <w:rPr>
            <w:rStyle w:val="Hyperlink"/>
            <w:noProof/>
            <w:rtl/>
          </w:rPr>
          <w:t xml:space="preserve"> انتفاء خروج از ز</w:t>
        </w:r>
        <w:r w:rsidRPr="003C0F08">
          <w:rPr>
            <w:rStyle w:val="Hyperlink"/>
            <w:rFonts w:hint="cs"/>
            <w:noProof/>
            <w:rtl/>
          </w:rPr>
          <w:t>یّ</w:t>
        </w:r>
        <w:r w:rsidRPr="003C0F08">
          <w:rPr>
            <w:rStyle w:val="Hyperlink"/>
            <w:noProof/>
            <w:rtl/>
          </w:rPr>
          <w:t xml:space="preserve"> رق</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در فرض عدم  وجود غرض مولو</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Toc58263732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583653" w:rsidRPr="003C0F08">
          <w:rPr>
            <w:noProof/>
            <w:webHidden/>
            <w:rtl/>
          </w:rPr>
          <w:t>2</w:t>
        </w:r>
        <w:r w:rsidRPr="003C0F08">
          <w:rPr>
            <w:noProof/>
            <w:webHidden/>
            <w:rtl/>
          </w:rPr>
          <w:fldChar w:fldCharType="end"/>
        </w:r>
      </w:hyperlink>
    </w:p>
    <w:p w14:paraId="214221FD" w14:textId="77777777" w:rsidR="009923D8"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8263733" w:history="1">
        <w:r w:rsidRPr="003C0F08">
          <w:rPr>
            <w:rStyle w:val="Hyperlink"/>
            <w:noProof/>
            <w:rtl/>
          </w:rPr>
          <w:t>بررس</w:t>
        </w:r>
        <w:r w:rsidRPr="003C0F08">
          <w:rPr>
            <w:rStyle w:val="Hyperlink"/>
            <w:rFonts w:hint="cs"/>
            <w:noProof/>
            <w:rtl/>
          </w:rPr>
          <w:t>ی</w:t>
        </w:r>
        <w:r w:rsidRPr="003C0F08">
          <w:rPr>
            <w:rStyle w:val="Hyperlink"/>
            <w:noProof/>
            <w:rtl/>
          </w:rPr>
          <w:t xml:space="preserve"> مدعا</w:t>
        </w:r>
        <w:r w:rsidRPr="003C0F08">
          <w:rPr>
            <w:rStyle w:val="Hyperlink"/>
            <w:rFonts w:hint="cs"/>
            <w:noProof/>
            <w:rtl/>
          </w:rPr>
          <w:t>ی</w:t>
        </w:r>
        <w:r w:rsidRPr="003C0F08">
          <w:rPr>
            <w:rStyle w:val="Hyperlink"/>
            <w:noProof/>
            <w:rtl/>
          </w:rPr>
          <w:t xml:space="preserve"> اول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Toc58263733 \h</w:instrText>
        </w:r>
        <w:r w:rsidRPr="003C0F08">
          <w:rPr>
            <w:noProof/>
            <w:webHidden/>
            <w:rtl/>
          </w:rPr>
          <w:instrText xml:space="preserve"> </w:instrText>
        </w:r>
        <w:r w:rsidRPr="003C0F08">
          <w:rPr>
            <w:noProof/>
            <w:webHidden/>
            <w:rtl/>
          </w:rPr>
        </w:r>
        <w:r w:rsidRPr="003C0F08">
          <w:rPr>
            <w:noProof/>
            <w:webHidden/>
            <w:rtl/>
          </w:rPr>
          <w:fldChar w:fldCharType="separate"/>
        </w:r>
        <w:r w:rsidR="00583653" w:rsidRPr="003C0F08">
          <w:rPr>
            <w:noProof/>
            <w:webHidden/>
            <w:rtl/>
          </w:rPr>
          <w:t>3</w:t>
        </w:r>
        <w:r w:rsidRPr="003C0F08">
          <w:rPr>
            <w:noProof/>
            <w:webHidden/>
            <w:rtl/>
          </w:rPr>
          <w:fldChar w:fldCharType="end"/>
        </w:r>
      </w:hyperlink>
    </w:p>
    <w:p w14:paraId="011EB630" w14:textId="77777777" w:rsidR="009923D8"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8263734" w:history="1">
        <w:r w:rsidRPr="003C0F08">
          <w:rPr>
            <w:rStyle w:val="Hyperlink"/>
            <w:noProof/>
            <w:rtl/>
          </w:rPr>
          <w:t>نقد اول: استلزام خروج از ز</w:t>
        </w:r>
        <w:r w:rsidRPr="003C0F08">
          <w:rPr>
            <w:rStyle w:val="Hyperlink"/>
            <w:rFonts w:hint="cs"/>
            <w:noProof/>
            <w:rtl/>
          </w:rPr>
          <w:t>یّ</w:t>
        </w:r>
        <w:r w:rsidRPr="003C0F08">
          <w:rPr>
            <w:rStyle w:val="Hyperlink"/>
            <w:noProof/>
            <w:rtl/>
          </w:rPr>
          <w:t xml:space="preserve"> رق</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در فرض مخالفت با منع مالک</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Toc58263734 \h</w:instrText>
        </w:r>
        <w:r w:rsidRPr="003C0F08">
          <w:rPr>
            <w:noProof/>
            <w:webHidden/>
            <w:rtl/>
          </w:rPr>
          <w:instrText xml:space="preserve"> </w:instrText>
        </w:r>
        <w:r w:rsidRPr="003C0F08">
          <w:rPr>
            <w:noProof/>
            <w:webHidden/>
            <w:rtl/>
          </w:rPr>
        </w:r>
        <w:r w:rsidRPr="003C0F08">
          <w:rPr>
            <w:noProof/>
            <w:webHidden/>
            <w:rtl/>
          </w:rPr>
          <w:fldChar w:fldCharType="separate"/>
        </w:r>
        <w:r w:rsidR="00583653" w:rsidRPr="003C0F08">
          <w:rPr>
            <w:noProof/>
            <w:webHidden/>
            <w:rtl/>
          </w:rPr>
          <w:t>3</w:t>
        </w:r>
        <w:r w:rsidRPr="003C0F08">
          <w:rPr>
            <w:noProof/>
            <w:webHidden/>
            <w:rtl/>
          </w:rPr>
          <w:fldChar w:fldCharType="end"/>
        </w:r>
      </w:hyperlink>
    </w:p>
    <w:p w14:paraId="124009A9" w14:textId="77777777" w:rsidR="009923D8"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8263735" w:history="1">
        <w:r w:rsidRPr="003C0F08">
          <w:rPr>
            <w:rStyle w:val="Hyperlink"/>
            <w:noProof/>
            <w:rtl/>
          </w:rPr>
          <w:t>نقد دوم: عدم ملازم</w:t>
        </w:r>
        <w:r w:rsidRPr="003C0F08">
          <w:rPr>
            <w:rStyle w:val="Hyperlink"/>
            <w:rFonts w:hint="cs"/>
            <w:noProof/>
            <w:rtl/>
          </w:rPr>
          <w:t>ۀ</w:t>
        </w:r>
        <w:r w:rsidRPr="003C0F08">
          <w:rPr>
            <w:rStyle w:val="Hyperlink"/>
            <w:noProof/>
            <w:rtl/>
          </w:rPr>
          <w:t xml:space="preserve"> ب</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عدم حکم و انتفاء اغراض مولو</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Toc58263735 \h</w:instrText>
        </w:r>
        <w:r w:rsidRPr="003C0F08">
          <w:rPr>
            <w:noProof/>
            <w:webHidden/>
            <w:rtl/>
          </w:rPr>
          <w:instrText xml:space="preserve"> </w:instrText>
        </w:r>
        <w:r w:rsidRPr="003C0F08">
          <w:rPr>
            <w:noProof/>
            <w:webHidden/>
            <w:rtl/>
          </w:rPr>
        </w:r>
        <w:r w:rsidRPr="003C0F08">
          <w:rPr>
            <w:noProof/>
            <w:webHidden/>
            <w:rtl/>
          </w:rPr>
          <w:fldChar w:fldCharType="separate"/>
        </w:r>
        <w:r w:rsidR="00583653" w:rsidRPr="003C0F08">
          <w:rPr>
            <w:noProof/>
            <w:webHidden/>
            <w:rtl/>
          </w:rPr>
          <w:t>5</w:t>
        </w:r>
        <w:r w:rsidRPr="003C0F08">
          <w:rPr>
            <w:noProof/>
            <w:webHidden/>
            <w:rtl/>
          </w:rPr>
          <w:fldChar w:fldCharType="end"/>
        </w:r>
      </w:hyperlink>
    </w:p>
    <w:p w14:paraId="3DBF510B" w14:textId="77777777" w:rsidR="009923D8"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58263736" w:history="1">
        <w:r w:rsidRPr="003C0F08">
          <w:rPr>
            <w:rStyle w:val="Hyperlink"/>
            <w:noProof/>
            <w:rtl/>
          </w:rPr>
          <w:t>عدم انحصار استحقاق عقاب در فرض مخالفت با حکم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Toc58263736 \h</w:instrText>
        </w:r>
        <w:r w:rsidRPr="003C0F08">
          <w:rPr>
            <w:noProof/>
            <w:webHidden/>
            <w:rtl/>
          </w:rPr>
          <w:instrText xml:space="preserve"> </w:instrText>
        </w:r>
        <w:r w:rsidRPr="003C0F08">
          <w:rPr>
            <w:noProof/>
            <w:webHidden/>
            <w:rtl/>
          </w:rPr>
        </w:r>
        <w:r w:rsidRPr="003C0F08">
          <w:rPr>
            <w:noProof/>
            <w:webHidden/>
            <w:rtl/>
          </w:rPr>
          <w:fldChar w:fldCharType="separate"/>
        </w:r>
        <w:r w:rsidR="00583653" w:rsidRPr="003C0F08">
          <w:rPr>
            <w:noProof/>
            <w:webHidden/>
            <w:rtl/>
          </w:rPr>
          <w:t>6</w:t>
        </w:r>
        <w:r w:rsidRPr="003C0F08">
          <w:rPr>
            <w:noProof/>
            <w:webHidden/>
            <w:rtl/>
          </w:rPr>
          <w:fldChar w:fldCharType="end"/>
        </w:r>
      </w:hyperlink>
    </w:p>
    <w:p w14:paraId="6F94DE42" w14:textId="77777777" w:rsidR="009923D8"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8263737" w:history="1">
        <w:r w:rsidRPr="003C0F08">
          <w:rPr>
            <w:rStyle w:val="Hyperlink"/>
            <w:noProof/>
            <w:rtl/>
          </w:rPr>
          <w:t>مدعا</w:t>
        </w:r>
        <w:r w:rsidRPr="003C0F08">
          <w:rPr>
            <w:rStyle w:val="Hyperlink"/>
            <w:rFonts w:hint="cs"/>
            <w:noProof/>
            <w:rtl/>
          </w:rPr>
          <w:t>ی</w:t>
        </w:r>
        <w:r w:rsidRPr="003C0F08">
          <w:rPr>
            <w:rStyle w:val="Hyperlink"/>
            <w:noProof/>
            <w:rtl/>
          </w:rPr>
          <w:t xml:space="preserve"> دوم محقق اصفهان</w:t>
        </w:r>
        <w:r w:rsidRPr="003C0F08">
          <w:rPr>
            <w:rStyle w:val="Hyperlink"/>
            <w:rFonts w:hint="cs"/>
            <w:noProof/>
            <w:rtl/>
          </w:rPr>
          <w:t>ی</w:t>
        </w:r>
        <w:r w:rsidRPr="003C0F08">
          <w:rPr>
            <w:rStyle w:val="Hyperlink"/>
            <w:noProof/>
            <w:rtl/>
          </w:rPr>
          <w:t>؛ اختصاص  اعمال مالک</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در ظرف قبل از تشر</w:t>
        </w:r>
        <w:r w:rsidRPr="003C0F08">
          <w:rPr>
            <w:rStyle w:val="Hyperlink"/>
            <w:rFonts w:hint="cs"/>
            <w:noProof/>
            <w:rtl/>
          </w:rPr>
          <w:t>ی</w:t>
        </w:r>
        <w:r w:rsidRPr="003C0F08">
          <w:rPr>
            <w:rStyle w:val="Hyperlink"/>
            <w:rFonts w:hint="eastAsia"/>
            <w:noProof/>
            <w:rtl/>
          </w:rPr>
          <w:t>ع</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Toc58263737 \h</w:instrText>
        </w:r>
        <w:r w:rsidRPr="003C0F08">
          <w:rPr>
            <w:noProof/>
            <w:webHidden/>
            <w:rtl/>
          </w:rPr>
          <w:instrText xml:space="preserve"> </w:instrText>
        </w:r>
        <w:r w:rsidRPr="003C0F08">
          <w:rPr>
            <w:noProof/>
            <w:webHidden/>
            <w:rtl/>
          </w:rPr>
        </w:r>
        <w:r w:rsidRPr="003C0F08">
          <w:rPr>
            <w:noProof/>
            <w:webHidden/>
            <w:rtl/>
          </w:rPr>
          <w:fldChar w:fldCharType="separate"/>
        </w:r>
        <w:r w:rsidR="00583653" w:rsidRPr="003C0F08">
          <w:rPr>
            <w:noProof/>
            <w:webHidden/>
            <w:rtl/>
          </w:rPr>
          <w:t>7</w:t>
        </w:r>
        <w:r w:rsidRPr="003C0F08">
          <w:rPr>
            <w:noProof/>
            <w:webHidden/>
            <w:rtl/>
          </w:rPr>
          <w:fldChar w:fldCharType="end"/>
        </w:r>
      </w:hyperlink>
    </w:p>
    <w:p w14:paraId="3D1F889B" w14:textId="77777777" w:rsidR="009923D8"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8263738" w:history="1">
        <w:r w:rsidRPr="003C0F08">
          <w:rPr>
            <w:rStyle w:val="Hyperlink"/>
            <w:noProof/>
            <w:rtl/>
          </w:rPr>
          <w:t>بررس</w:t>
        </w:r>
        <w:r w:rsidRPr="003C0F08">
          <w:rPr>
            <w:rStyle w:val="Hyperlink"/>
            <w:rFonts w:hint="cs"/>
            <w:noProof/>
            <w:rtl/>
          </w:rPr>
          <w:t>ی</w:t>
        </w:r>
        <w:r w:rsidRPr="003C0F08">
          <w:rPr>
            <w:rStyle w:val="Hyperlink"/>
            <w:noProof/>
            <w:rtl/>
          </w:rPr>
          <w:t xml:space="preserve"> مدعا</w:t>
        </w:r>
        <w:r w:rsidRPr="003C0F08">
          <w:rPr>
            <w:rStyle w:val="Hyperlink"/>
            <w:rFonts w:hint="cs"/>
            <w:noProof/>
            <w:rtl/>
          </w:rPr>
          <w:t>ی</w:t>
        </w:r>
        <w:r w:rsidRPr="003C0F08">
          <w:rPr>
            <w:rStyle w:val="Hyperlink"/>
            <w:noProof/>
            <w:rtl/>
          </w:rPr>
          <w:t xml:space="preserve"> دوم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Toc58263738 \h</w:instrText>
        </w:r>
        <w:r w:rsidRPr="003C0F08">
          <w:rPr>
            <w:noProof/>
            <w:webHidden/>
            <w:rtl/>
          </w:rPr>
          <w:instrText xml:space="preserve"> </w:instrText>
        </w:r>
        <w:r w:rsidRPr="003C0F08">
          <w:rPr>
            <w:noProof/>
            <w:webHidden/>
            <w:rtl/>
          </w:rPr>
        </w:r>
        <w:r w:rsidRPr="003C0F08">
          <w:rPr>
            <w:noProof/>
            <w:webHidden/>
            <w:rtl/>
          </w:rPr>
          <w:fldChar w:fldCharType="separate"/>
        </w:r>
        <w:r w:rsidR="00583653" w:rsidRPr="003C0F08">
          <w:rPr>
            <w:noProof/>
            <w:webHidden/>
            <w:rtl/>
          </w:rPr>
          <w:t>8</w:t>
        </w:r>
        <w:r w:rsidRPr="003C0F08">
          <w:rPr>
            <w:noProof/>
            <w:webHidden/>
            <w:rtl/>
          </w:rPr>
          <w:fldChar w:fldCharType="end"/>
        </w:r>
      </w:hyperlink>
    </w:p>
    <w:p w14:paraId="7DC87B3F" w14:textId="77777777" w:rsidR="009923D8"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8263739" w:history="1">
        <w:r w:rsidRPr="003C0F08">
          <w:rPr>
            <w:rStyle w:val="Hyperlink"/>
            <w:noProof/>
            <w:rtl/>
          </w:rPr>
          <w:t>نقد اول: تهافت کلام محقق اصفهان</w:t>
        </w:r>
        <w:r w:rsidRPr="003C0F08">
          <w:rPr>
            <w:rStyle w:val="Hyperlink"/>
            <w:rFonts w:hint="cs"/>
            <w:noProof/>
            <w:rtl/>
          </w:rPr>
          <w:t>ی</w:t>
        </w:r>
        <w:r w:rsidRPr="003C0F08">
          <w:rPr>
            <w:rStyle w:val="Hyperlink"/>
            <w:noProof/>
            <w:rtl/>
          </w:rPr>
          <w:t xml:space="preserve"> در مدعا</w:t>
        </w:r>
        <w:r w:rsidRPr="003C0F08">
          <w:rPr>
            <w:rStyle w:val="Hyperlink"/>
            <w:rFonts w:hint="cs"/>
            <w:noProof/>
            <w:rtl/>
          </w:rPr>
          <w:t>ی</w:t>
        </w:r>
        <w:r w:rsidRPr="003C0F08">
          <w:rPr>
            <w:rStyle w:val="Hyperlink"/>
            <w:noProof/>
            <w:rtl/>
          </w:rPr>
          <w:t xml:space="preserve"> دوم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Toc58263739 \h</w:instrText>
        </w:r>
        <w:r w:rsidRPr="003C0F08">
          <w:rPr>
            <w:noProof/>
            <w:webHidden/>
            <w:rtl/>
          </w:rPr>
          <w:instrText xml:space="preserve"> </w:instrText>
        </w:r>
        <w:r w:rsidRPr="003C0F08">
          <w:rPr>
            <w:noProof/>
            <w:webHidden/>
            <w:rtl/>
          </w:rPr>
        </w:r>
        <w:r w:rsidRPr="003C0F08">
          <w:rPr>
            <w:noProof/>
            <w:webHidden/>
            <w:rtl/>
          </w:rPr>
          <w:fldChar w:fldCharType="separate"/>
        </w:r>
        <w:r w:rsidR="00583653" w:rsidRPr="003C0F08">
          <w:rPr>
            <w:noProof/>
            <w:webHidden/>
            <w:rtl/>
          </w:rPr>
          <w:t>8</w:t>
        </w:r>
        <w:r w:rsidRPr="003C0F08">
          <w:rPr>
            <w:noProof/>
            <w:webHidden/>
            <w:rtl/>
          </w:rPr>
          <w:fldChar w:fldCharType="end"/>
        </w:r>
      </w:hyperlink>
    </w:p>
    <w:p w14:paraId="0F2D1108" w14:textId="77777777" w:rsidR="009923D8"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8263740" w:history="1">
        <w:r w:rsidRPr="003C0F08">
          <w:rPr>
            <w:rStyle w:val="Hyperlink"/>
            <w:noProof/>
            <w:rtl/>
          </w:rPr>
          <w:t>نقد دوم: معقول بودن اعمال مالک</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در فرض بعد از تشر</w:t>
        </w:r>
        <w:r w:rsidRPr="003C0F08">
          <w:rPr>
            <w:rStyle w:val="Hyperlink"/>
            <w:rFonts w:hint="cs"/>
            <w:noProof/>
            <w:rtl/>
          </w:rPr>
          <w:t>ی</w:t>
        </w:r>
        <w:r w:rsidRPr="003C0F08">
          <w:rPr>
            <w:rStyle w:val="Hyperlink"/>
            <w:rFonts w:hint="eastAsia"/>
            <w:noProof/>
            <w:rtl/>
          </w:rPr>
          <w:t>ع</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Toc58263740 \h</w:instrText>
        </w:r>
        <w:r w:rsidRPr="003C0F08">
          <w:rPr>
            <w:noProof/>
            <w:webHidden/>
            <w:rtl/>
          </w:rPr>
          <w:instrText xml:space="preserve"> </w:instrText>
        </w:r>
        <w:r w:rsidRPr="003C0F08">
          <w:rPr>
            <w:noProof/>
            <w:webHidden/>
            <w:rtl/>
          </w:rPr>
        </w:r>
        <w:r w:rsidRPr="003C0F08">
          <w:rPr>
            <w:noProof/>
            <w:webHidden/>
            <w:rtl/>
          </w:rPr>
          <w:fldChar w:fldCharType="separate"/>
        </w:r>
        <w:r w:rsidR="00583653" w:rsidRPr="003C0F08">
          <w:rPr>
            <w:noProof/>
            <w:webHidden/>
            <w:rtl/>
          </w:rPr>
          <w:t>9</w:t>
        </w:r>
        <w:r w:rsidRPr="003C0F08">
          <w:rPr>
            <w:noProof/>
            <w:webHidden/>
            <w:rtl/>
          </w:rPr>
          <w:fldChar w:fldCharType="end"/>
        </w:r>
      </w:hyperlink>
    </w:p>
    <w:p w14:paraId="4EF31E2C" w14:textId="77777777" w:rsidR="00765578" w:rsidRPr="003C0F08" w:rsidRDefault="00035715" w:rsidP="00A30FD5">
      <w:pPr>
        <w:rPr>
          <w:rtl/>
        </w:rPr>
      </w:pPr>
      <w:r w:rsidRPr="003C0F08">
        <w:fldChar w:fldCharType="end"/>
      </w:r>
      <w:bookmarkStart w:id="556" w:name="BokSabj2_d_0_2"/>
      <w:bookmarkEnd w:id="556"/>
    </w:p>
    <w:p w14:paraId="5FD955A6" w14:textId="77777777" w:rsidR="00CC3394" w:rsidRPr="003C0F08" w:rsidRDefault="00035715" w:rsidP="000B59AC">
      <w:pPr>
        <w:pStyle w:val="Heading1"/>
        <w:rPr>
          <w:rtl/>
        </w:rPr>
      </w:pPr>
      <w:bookmarkStart w:id="557" w:name="_Toc58263730"/>
      <w:r w:rsidRPr="003C0F08">
        <w:rPr>
          <w:rFonts w:hint="cs"/>
          <w:rtl/>
        </w:rPr>
        <w:t xml:space="preserve">ادامۀ </w:t>
      </w:r>
      <w:r w:rsidR="00D62B3A" w:rsidRPr="003C0F08">
        <w:rPr>
          <w:rFonts w:hint="cs"/>
          <w:rtl/>
        </w:rPr>
        <w:t xml:space="preserve"> نکتۀ پنجم در </w:t>
      </w:r>
      <w:r w:rsidRPr="003C0F08">
        <w:rPr>
          <w:rFonts w:hint="cs"/>
          <w:rtl/>
        </w:rPr>
        <w:t>تنبیهات بحث حظر و اباحه</w:t>
      </w:r>
      <w:bookmarkEnd w:id="557"/>
    </w:p>
    <w:p w14:paraId="2FB7AF13" w14:textId="77777777" w:rsidR="00161B77" w:rsidRPr="003C0F08" w:rsidRDefault="00035715" w:rsidP="00161B77">
      <w:pPr>
        <w:pStyle w:val="Heading2"/>
        <w:rPr>
          <w:rtl/>
        </w:rPr>
      </w:pPr>
      <w:bookmarkStart w:id="558" w:name="_Toc58263731"/>
      <w:r w:rsidRPr="003C0F08">
        <w:rPr>
          <w:rFonts w:hint="cs"/>
          <w:rtl/>
        </w:rPr>
        <w:t>نقد و بررسی کلام محقق اصفهانی</w:t>
      </w:r>
      <w:bookmarkEnd w:id="558"/>
    </w:p>
    <w:p w14:paraId="34C449B7" w14:textId="77777777" w:rsidR="00710A69" w:rsidRPr="003C0F08" w:rsidRDefault="00035715" w:rsidP="00710A69">
      <w:pPr>
        <w:rPr>
          <w:rtl/>
        </w:rPr>
      </w:pPr>
      <w:r w:rsidRPr="003C0F08">
        <w:rPr>
          <w:rFonts w:hint="cs"/>
          <w:rtl/>
        </w:rPr>
        <w:t xml:space="preserve">بحث امروز ما نقد و بررسی فرمایش محقق اصفهانی است که دیروز به </w:t>
      </w:r>
      <w:r w:rsidRPr="003C0F08">
        <w:rPr>
          <w:rFonts w:hint="cs"/>
          <w:rtl/>
        </w:rPr>
        <w:t>تفصیل فرمایش ایشان مطرح شد. ایشان استدلالی را به نفع کسانی که مدعی هستند بحث حظر و اباحه می‌تواند تاثیرگذار در بحث برائت و احتیاط</w:t>
      </w:r>
      <w:r w:rsidRPr="003C0F08">
        <w:rPr>
          <w:rFonts w:hint="cs"/>
          <w:rtl/>
        </w:rPr>
        <w:t xml:space="preserve"> </w:t>
      </w:r>
      <w:r w:rsidRPr="003C0F08">
        <w:rPr>
          <w:rFonts w:hint="cs"/>
          <w:rtl/>
        </w:rPr>
        <w:t>باشد، تقریب کردند و بعد هم در «و التحقیق»، تحقیق خودشان را برای منع این استدلال بیان کردند.</w:t>
      </w:r>
    </w:p>
    <w:p w14:paraId="694CB4D7" w14:textId="77777777" w:rsidR="003613AF" w:rsidRPr="003C0F08" w:rsidRDefault="00035715" w:rsidP="00710A69">
      <w:pPr>
        <w:rPr>
          <w:rtl/>
        </w:rPr>
      </w:pPr>
      <w:r w:rsidRPr="003C0F08">
        <w:rPr>
          <w:rFonts w:hint="cs"/>
          <w:rtl/>
        </w:rPr>
        <w:t xml:space="preserve"> البته </w:t>
      </w:r>
      <w:r w:rsidR="00710A69" w:rsidRPr="003C0F08">
        <w:rPr>
          <w:rFonts w:hint="cs"/>
          <w:rtl/>
        </w:rPr>
        <w:t xml:space="preserve">دیروز </w:t>
      </w:r>
      <w:r w:rsidRPr="003C0F08">
        <w:rPr>
          <w:rFonts w:hint="cs"/>
          <w:rtl/>
        </w:rPr>
        <w:t xml:space="preserve">عرض کردم که در تقریب </w:t>
      </w:r>
      <w:r w:rsidRPr="003C0F08">
        <w:rPr>
          <w:rFonts w:hint="cs"/>
          <w:rtl/>
        </w:rPr>
        <w:t>استدلال ایشان قاعدتاً برخی از مطالبی که فرمودند تنزلی است و بعد در التحقیق جواب</w:t>
      </w:r>
      <w:r w:rsidR="00710A69" w:rsidRPr="003C0F08">
        <w:rPr>
          <w:rFonts w:hint="cs"/>
          <w:rtl/>
        </w:rPr>
        <w:t xml:space="preserve"> می‌</w:t>
      </w:r>
      <w:r w:rsidRPr="003C0F08">
        <w:rPr>
          <w:rFonts w:hint="cs"/>
          <w:rtl/>
        </w:rPr>
        <w:t>دهند</w:t>
      </w:r>
      <w:r w:rsidR="00710A69" w:rsidRPr="003C0F08">
        <w:rPr>
          <w:rFonts w:hint="cs"/>
          <w:rtl/>
        </w:rPr>
        <w:t>،</w:t>
      </w:r>
      <w:r w:rsidRPr="003C0F08">
        <w:rPr>
          <w:rFonts w:hint="cs"/>
          <w:rtl/>
        </w:rPr>
        <w:t xml:space="preserve"> ولی به نظر</w:t>
      </w:r>
      <w:r w:rsidR="00710A69" w:rsidRPr="003C0F08">
        <w:rPr>
          <w:rFonts w:hint="cs"/>
          <w:rtl/>
        </w:rPr>
        <w:t xml:space="preserve"> می‌</w:t>
      </w:r>
      <w:r w:rsidRPr="003C0F08">
        <w:rPr>
          <w:rFonts w:hint="cs"/>
          <w:rtl/>
        </w:rPr>
        <w:t>آید که برخی از مطالب را</w:t>
      </w:r>
      <w:r w:rsidR="00710A69" w:rsidRPr="003C0F08">
        <w:rPr>
          <w:rFonts w:hint="cs"/>
          <w:rtl/>
        </w:rPr>
        <w:t xml:space="preserve"> نمی‌</w:t>
      </w:r>
      <w:r w:rsidRPr="003C0F08">
        <w:rPr>
          <w:rFonts w:hint="cs"/>
          <w:rtl/>
        </w:rPr>
        <w:t>خواهند جواب دهند و مثل اینکه مقصود خود ایشان هم هست</w:t>
      </w:r>
      <w:r w:rsidR="00710A69" w:rsidRPr="003C0F08">
        <w:rPr>
          <w:rFonts w:hint="cs"/>
          <w:rtl/>
        </w:rPr>
        <w:t>؛</w:t>
      </w:r>
      <w:r w:rsidRPr="003C0F08">
        <w:rPr>
          <w:rFonts w:hint="cs"/>
          <w:rtl/>
        </w:rPr>
        <w:t xml:space="preserve"> مثل این ادعا که تبین یا قد ظهر که اگر </w:t>
      </w:r>
      <w:r w:rsidR="00710A69" w:rsidRPr="003C0F08">
        <w:rPr>
          <w:rFonts w:hint="cs"/>
          <w:rtl/>
        </w:rPr>
        <w:t>ما در بحث حظر و اباحه قائل</w:t>
      </w:r>
      <w:r w:rsidRPr="003C0F08">
        <w:rPr>
          <w:rFonts w:hint="cs"/>
          <w:rtl/>
        </w:rPr>
        <w:t xml:space="preserve"> به حظر</w:t>
      </w:r>
      <w:r w:rsidR="00710A69" w:rsidRPr="003C0F08">
        <w:rPr>
          <w:rFonts w:hint="cs"/>
          <w:rtl/>
        </w:rPr>
        <w:t xml:space="preserve"> شویم</w:t>
      </w:r>
      <w:r w:rsidRPr="003C0F08">
        <w:rPr>
          <w:rFonts w:hint="cs"/>
          <w:rtl/>
        </w:rPr>
        <w:t xml:space="preserve">، </w:t>
      </w:r>
      <w:r w:rsidR="00710A69" w:rsidRPr="003C0F08">
        <w:rPr>
          <w:rFonts w:hint="cs"/>
          <w:rtl/>
        </w:rPr>
        <w:t>در احتیاط اثر</w:t>
      </w:r>
      <w:r w:rsidRPr="003C0F08">
        <w:rPr>
          <w:rFonts w:hint="cs"/>
          <w:rtl/>
        </w:rPr>
        <w:t>گذار است</w:t>
      </w:r>
      <w:r w:rsidR="00710A69" w:rsidRPr="003C0F08">
        <w:rPr>
          <w:rFonts w:hint="cs"/>
          <w:rtl/>
        </w:rPr>
        <w:t>،</w:t>
      </w:r>
      <w:r w:rsidRPr="003C0F08">
        <w:rPr>
          <w:rFonts w:hint="cs"/>
          <w:rtl/>
        </w:rPr>
        <w:t xml:space="preserve"> اما اگر قائل به </w:t>
      </w:r>
      <w:r w:rsidRPr="003C0F08">
        <w:rPr>
          <w:rFonts w:hint="cs"/>
          <w:rtl/>
        </w:rPr>
        <w:lastRenderedPageBreak/>
        <w:t>اباحه شویم در بحث برائت و احتیاط تاثیرگذار نخواهد بود. این را ایشان در پاسخشان دفع نکردند و البته شاید از حرف نهایی بشود این استفاده را هم کرد</w:t>
      </w:r>
      <w:r w:rsidR="00710A69" w:rsidRPr="003C0F08">
        <w:rPr>
          <w:rFonts w:hint="cs"/>
          <w:rtl/>
        </w:rPr>
        <w:t>،</w:t>
      </w:r>
      <w:r w:rsidRPr="003C0F08">
        <w:rPr>
          <w:rFonts w:hint="cs"/>
          <w:rtl/>
        </w:rPr>
        <w:t xml:space="preserve"> ولی در هر حال این را مستقل بررسی خواهیم کرد. </w:t>
      </w:r>
    </w:p>
    <w:p w14:paraId="3EC28142" w14:textId="77777777" w:rsidR="0034410A" w:rsidRPr="003C0F08" w:rsidRDefault="00035715" w:rsidP="0034410A">
      <w:pPr>
        <w:pStyle w:val="Heading3"/>
        <w:rPr>
          <w:rtl/>
        </w:rPr>
      </w:pPr>
      <w:bookmarkStart w:id="559" w:name="_Toc58263732"/>
      <w:r w:rsidRPr="003C0F08">
        <w:rPr>
          <w:rFonts w:hint="cs"/>
          <w:rtl/>
        </w:rPr>
        <w:t>مدعای اول محقق اصفهان</w:t>
      </w:r>
      <w:r w:rsidRPr="003C0F08">
        <w:rPr>
          <w:rFonts w:hint="cs"/>
          <w:rtl/>
        </w:rPr>
        <w:t>ی؛ انتفاء خروج از زیّ رقیت در فرض عدم  وجود غرض مولوی</w:t>
      </w:r>
      <w:bookmarkEnd w:id="559"/>
    </w:p>
    <w:p w14:paraId="46E5A30F" w14:textId="77777777" w:rsidR="0034410A" w:rsidRPr="003C0F08" w:rsidRDefault="00035715" w:rsidP="00D62B3A">
      <w:pPr>
        <w:rPr>
          <w:rtl/>
        </w:rPr>
      </w:pPr>
      <w:r w:rsidRPr="003C0F08">
        <w:rPr>
          <w:rFonts w:hint="cs"/>
          <w:rtl/>
        </w:rPr>
        <w:t xml:space="preserve">بحث اول ما راجع به </w:t>
      </w:r>
      <w:r w:rsidR="00710A69" w:rsidRPr="003C0F08">
        <w:rPr>
          <w:rFonts w:hint="cs"/>
          <w:rtl/>
        </w:rPr>
        <w:t>«</w:t>
      </w:r>
      <w:r w:rsidRPr="003C0F08">
        <w:rPr>
          <w:rFonts w:hint="cs"/>
          <w:rtl/>
        </w:rPr>
        <w:t>و التحقیق</w:t>
      </w:r>
      <w:r w:rsidR="00710A69" w:rsidRPr="003C0F08">
        <w:rPr>
          <w:rFonts w:hint="cs"/>
          <w:rtl/>
        </w:rPr>
        <w:t>»</w:t>
      </w:r>
      <w:r w:rsidRPr="003C0F08">
        <w:rPr>
          <w:rFonts w:hint="cs"/>
          <w:rtl/>
        </w:rPr>
        <w:t xml:space="preserve"> ایشان است</w:t>
      </w:r>
      <w:r w:rsidR="00710A69" w:rsidRPr="003C0F08">
        <w:rPr>
          <w:rFonts w:hint="cs"/>
          <w:rtl/>
        </w:rPr>
        <w:t>؛</w:t>
      </w:r>
      <w:r w:rsidRPr="003C0F08">
        <w:rPr>
          <w:rFonts w:hint="cs"/>
          <w:rtl/>
        </w:rPr>
        <w:t xml:space="preserve"> یعنی جواب</w:t>
      </w:r>
      <w:r w:rsidR="00710A69" w:rsidRPr="003C0F08">
        <w:rPr>
          <w:rFonts w:hint="cs"/>
          <w:rtl/>
        </w:rPr>
        <w:t>‌ها</w:t>
      </w:r>
      <w:r w:rsidRPr="003C0F08">
        <w:rPr>
          <w:rFonts w:hint="cs"/>
          <w:rtl/>
        </w:rPr>
        <w:t>یی که ایشان داد</w:t>
      </w:r>
      <w:r w:rsidR="00710A69" w:rsidRPr="003C0F08">
        <w:rPr>
          <w:rFonts w:hint="cs"/>
          <w:rtl/>
        </w:rPr>
        <w:t>ه</w:t>
      </w:r>
      <w:r w:rsidR="00710A69" w:rsidRPr="003C0F08">
        <w:rPr>
          <w:rFonts w:hint="eastAsia"/>
          <w:rtl/>
        </w:rPr>
        <w:t>‌</w:t>
      </w:r>
      <w:r w:rsidR="00710A69" w:rsidRPr="003C0F08">
        <w:rPr>
          <w:rFonts w:hint="cs"/>
          <w:rtl/>
        </w:rPr>
        <w:t>ا</w:t>
      </w:r>
      <w:r w:rsidRPr="003C0F08">
        <w:rPr>
          <w:rFonts w:hint="cs"/>
          <w:rtl/>
        </w:rPr>
        <w:t xml:space="preserve">ند. در التحقیق ایشان اول آمدند منع و ترخیص شرعی را از منع و ترخیص مالکی جدا کردند که حرف درستی است. منتهی بعد از این نتیجۀ عجیب و غریبی گرفتند و فرمودند چون بحث منع و ترخیص شرعی منبعث از مصالح و مفاسد </w:t>
      </w:r>
      <w:r w:rsidR="00D62B3A" w:rsidRPr="003C0F08">
        <w:rPr>
          <w:rFonts w:hint="cs"/>
          <w:rtl/>
        </w:rPr>
        <w:t xml:space="preserve">است </w:t>
      </w:r>
      <w:r w:rsidRPr="003C0F08">
        <w:rPr>
          <w:rFonts w:hint="cs"/>
          <w:rtl/>
        </w:rPr>
        <w:t xml:space="preserve">و اغراض مولوی </w:t>
      </w:r>
      <w:r w:rsidR="00D62B3A" w:rsidRPr="003C0F08">
        <w:rPr>
          <w:rFonts w:hint="cs"/>
          <w:rtl/>
        </w:rPr>
        <w:t>منحصر در همین مصالح و مفاسد است،</w:t>
      </w:r>
      <w:r w:rsidRPr="003C0F08">
        <w:rPr>
          <w:rFonts w:hint="cs"/>
          <w:rtl/>
        </w:rPr>
        <w:t xml:space="preserve"> بناب</w:t>
      </w:r>
      <w:r w:rsidRPr="003C0F08">
        <w:rPr>
          <w:rFonts w:hint="cs"/>
          <w:rtl/>
        </w:rPr>
        <w:t xml:space="preserve">راین زجر تشریعی و ترخیص تشریعی منبعث از همین مصالح و مفاسد </w:t>
      </w:r>
      <w:r w:rsidR="00D62B3A" w:rsidRPr="003C0F08">
        <w:rPr>
          <w:rFonts w:hint="cs"/>
          <w:rtl/>
        </w:rPr>
        <w:t xml:space="preserve">است و منع و ترخیص مولا هم برنمی </w:t>
      </w:r>
      <w:r w:rsidRPr="003C0F08">
        <w:rPr>
          <w:rFonts w:hint="cs"/>
          <w:rtl/>
        </w:rPr>
        <w:t>خیزد الا از همین</w:t>
      </w:r>
      <w:r w:rsidR="00710A69" w:rsidRPr="003C0F08">
        <w:rPr>
          <w:rFonts w:hint="cs"/>
          <w:rtl/>
        </w:rPr>
        <w:t>‌ها</w:t>
      </w:r>
      <w:r w:rsidRPr="003C0F08">
        <w:rPr>
          <w:rFonts w:hint="cs"/>
          <w:rtl/>
        </w:rPr>
        <w:t xml:space="preserve">. </w:t>
      </w:r>
    </w:p>
    <w:p w14:paraId="72AD475E" w14:textId="77777777" w:rsidR="001E66F3" w:rsidRPr="003C0F08" w:rsidRDefault="00035715" w:rsidP="00D62B3A">
      <w:pPr>
        <w:rPr>
          <w:rtl/>
        </w:rPr>
      </w:pPr>
      <w:r w:rsidRPr="003C0F08">
        <w:rPr>
          <w:rFonts w:hint="cs"/>
          <w:rtl/>
        </w:rPr>
        <w:t>بعد</w:t>
      </w:r>
      <w:r w:rsidR="00710A69" w:rsidRPr="003C0F08">
        <w:rPr>
          <w:rFonts w:hint="cs"/>
          <w:rtl/>
        </w:rPr>
        <w:t xml:space="preserve"> می‌</w:t>
      </w:r>
      <w:r w:rsidRPr="003C0F08">
        <w:rPr>
          <w:rFonts w:hint="cs"/>
          <w:rtl/>
        </w:rPr>
        <w:t>فرمایند فلا محالة اگر در جایی ما فرض کردیم که حکم به قول مطلق نیست؛ مثلاً ظرف تشریع ن</w:t>
      </w:r>
      <w:r w:rsidR="008A06F8" w:rsidRPr="003C0F08">
        <w:rPr>
          <w:rFonts w:hint="cs"/>
          <w:rtl/>
        </w:rPr>
        <w:t>ست</w:t>
      </w:r>
      <w:r w:rsidRPr="003C0F08">
        <w:rPr>
          <w:rFonts w:hint="cs"/>
          <w:rtl/>
        </w:rPr>
        <w:t xml:space="preserve"> و قبل از زمان تبلیغ احکام الهی است</w:t>
      </w:r>
      <w:r w:rsidR="00D62B3A" w:rsidRPr="003C0F08">
        <w:rPr>
          <w:rFonts w:hint="cs"/>
          <w:rtl/>
        </w:rPr>
        <w:t>، در چنین وضعی پس ما حکم نداریم</w:t>
      </w:r>
      <w:r w:rsidRPr="003C0F08">
        <w:rPr>
          <w:rFonts w:hint="cs"/>
          <w:rtl/>
        </w:rPr>
        <w:t>. بعد ایشان در پرانتز قبول</w:t>
      </w:r>
      <w:r w:rsidR="00710A69" w:rsidRPr="003C0F08">
        <w:rPr>
          <w:rFonts w:hint="cs"/>
          <w:rtl/>
        </w:rPr>
        <w:t xml:space="preserve"> می‌</w:t>
      </w:r>
      <w:r w:rsidRPr="003C0F08">
        <w:rPr>
          <w:rFonts w:hint="cs"/>
          <w:rtl/>
        </w:rPr>
        <w:t xml:space="preserve">کند که گرچه ما قبول داریم که هر موضوعی از موضوعات خالی از حکم وحیانی یا الهامی نیست ولی فرض مسألۀ ما این است که تبلیغ نشده است و پیامبر مبعوث نشده بود برای تبلیغ </w:t>
      </w:r>
      <w:r w:rsidR="00D62B3A" w:rsidRPr="003C0F08">
        <w:rPr>
          <w:rFonts w:hint="cs"/>
          <w:rtl/>
        </w:rPr>
        <w:t>یا اصلاً قبل از زمان تشریع بوده</w:t>
      </w:r>
      <w:r w:rsidRPr="003C0F08">
        <w:rPr>
          <w:rFonts w:hint="cs"/>
          <w:rtl/>
        </w:rPr>
        <w:t>. وقتی ما حکم ند</w:t>
      </w:r>
      <w:r w:rsidRPr="003C0F08">
        <w:rPr>
          <w:rFonts w:hint="cs"/>
          <w:rtl/>
        </w:rPr>
        <w:t>اریم، فعلی که ما انجام</w:t>
      </w:r>
      <w:r w:rsidR="00710A69" w:rsidRPr="003C0F08">
        <w:rPr>
          <w:rFonts w:hint="cs"/>
          <w:rtl/>
        </w:rPr>
        <w:t xml:space="preserve"> می‌</w:t>
      </w:r>
      <w:r w:rsidRPr="003C0F08">
        <w:rPr>
          <w:rFonts w:hint="cs"/>
          <w:rtl/>
        </w:rPr>
        <w:t xml:space="preserve">دهیم مخالف با اغراض مولوی مولا و </w:t>
      </w:r>
      <w:r w:rsidR="00D62B3A" w:rsidRPr="003C0F08">
        <w:rPr>
          <w:rFonts w:hint="cs"/>
          <w:rtl/>
        </w:rPr>
        <w:t>حکم او</w:t>
      </w:r>
      <w:r w:rsidRPr="003C0F08">
        <w:rPr>
          <w:rFonts w:hint="cs"/>
          <w:rtl/>
        </w:rPr>
        <w:t xml:space="preserve"> نیست، پس خروج از زیّ رقیت نیست.</w:t>
      </w:r>
      <w:r w:rsidR="00710A69" w:rsidRPr="003C0F08">
        <w:rPr>
          <w:rFonts w:hint="cs"/>
          <w:rtl/>
        </w:rPr>
        <w:t xml:space="preserve"> می‌</w:t>
      </w:r>
      <w:r w:rsidRPr="003C0F08">
        <w:rPr>
          <w:rFonts w:hint="cs"/>
          <w:rtl/>
        </w:rPr>
        <w:t>فرمایند:</w:t>
      </w:r>
    </w:p>
    <w:p w14:paraId="7C97E7F1" w14:textId="77777777" w:rsidR="00E3088A" w:rsidRPr="003C0F08" w:rsidRDefault="00035715" w:rsidP="0034410A">
      <w:pPr>
        <w:pStyle w:val="1"/>
        <w:rPr>
          <w:rtl/>
        </w:rPr>
      </w:pPr>
      <w:r w:rsidRPr="003C0F08">
        <w:rPr>
          <w:rtl/>
        </w:rPr>
        <w:t xml:space="preserve">و لا محالة إذا فرض خلوّ الفعل عن‏ الحكم بقول مطلق- أعني الحكم الذي قام بصدد تبليغه و إن كان لا يخلو موضوع من الموضوعات من حكم واقعي وحيا أو </w:t>
      </w:r>
      <w:r w:rsidRPr="003C0F08">
        <w:rPr>
          <w:rtl/>
        </w:rPr>
        <w:t>إلهاما</w:t>
      </w:r>
      <w:r w:rsidRPr="003C0F08">
        <w:rPr>
          <w:rFonts w:hint="cs"/>
          <w:rtl/>
        </w:rPr>
        <w:t xml:space="preserve"> </w:t>
      </w:r>
      <w:r w:rsidRPr="003C0F08">
        <w:rPr>
          <w:rtl/>
        </w:rPr>
        <w:t xml:space="preserve">فليس الفعل منافيا لغرض المولى بما هو شارع </w:t>
      </w:r>
      <w:r w:rsidR="0034410A" w:rsidRPr="003C0F08">
        <w:rPr>
          <w:rtl/>
        </w:rPr>
        <w:t>فليس فعله خروجا عن زيّ الرقيّة.</w:t>
      </w:r>
      <w:r w:rsidRPr="003C0F08">
        <w:rPr>
          <w:rStyle w:val="FootnoteReference"/>
          <w:rtl/>
        </w:rPr>
        <w:footnoteReference w:id="199"/>
      </w:r>
    </w:p>
    <w:p w14:paraId="6AAA000F" w14:textId="77777777" w:rsidR="001E66F3" w:rsidRPr="003C0F08" w:rsidRDefault="00035715" w:rsidP="0034410A">
      <w:pPr>
        <w:rPr>
          <w:rtl/>
        </w:rPr>
      </w:pPr>
      <w:r w:rsidRPr="003C0F08">
        <w:rPr>
          <w:rFonts w:hint="cs"/>
          <w:rtl/>
        </w:rPr>
        <w:t>می گویند اگر از حکم به قول مطلق؛ یعنی حکمی که به صدد تبلیغش هست، خالی شد، منافی با غرض مولا نخواهد بود. چرا منافی نیست</w:t>
      </w:r>
      <w:r w:rsidR="00D62B3A" w:rsidRPr="003C0F08">
        <w:rPr>
          <w:rFonts w:hint="cs"/>
          <w:rtl/>
        </w:rPr>
        <w:t>؟ زیرا تکلیف</w:t>
      </w:r>
      <w:r w:rsidRPr="003C0F08">
        <w:rPr>
          <w:rFonts w:hint="cs"/>
          <w:rtl/>
        </w:rPr>
        <w:t xml:space="preserve"> و حکمی نیست که بخواهد مخالف باشد</w:t>
      </w:r>
      <w:r w:rsidR="00D62B3A" w:rsidRPr="003C0F08">
        <w:rPr>
          <w:rFonts w:hint="cs"/>
          <w:rtl/>
        </w:rPr>
        <w:t>.</w:t>
      </w:r>
      <w:r w:rsidRPr="003C0F08">
        <w:rPr>
          <w:rFonts w:hint="cs"/>
          <w:rtl/>
        </w:rPr>
        <w:t xml:space="preserve"> وقتی مخا</w:t>
      </w:r>
      <w:r w:rsidRPr="003C0F08">
        <w:rPr>
          <w:rFonts w:hint="cs"/>
          <w:rtl/>
        </w:rPr>
        <w:t xml:space="preserve">لفاً با حکم مولا نیست و مخالف با تکلیف مولا نیست، پس خروج از زیّ رقیت هم نیست. بعد از این نتیجه گرفته بودند که پس تبیّن که اصل اباحه است. </w:t>
      </w:r>
    </w:p>
    <w:p w14:paraId="16D134DD" w14:textId="77777777" w:rsidR="0074433B" w:rsidRPr="003C0F08" w:rsidRDefault="00035715" w:rsidP="001E66F3">
      <w:pPr>
        <w:rPr>
          <w:rtl/>
        </w:rPr>
      </w:pPr>
      <w:r w:rsidRPr="003C0F08">
        <w:rPr>
          <w:rFonts w:hint="cs"/>
          <w:rtl/>
        </w:rPr>
        <w:lastRenderedPageBreak/>
        <w:t>شبهۀ قوی این بود در مقام که بحث منع و ترخیص مالکی چه</w:t>
      </w:r>
      <w:r w:rsidR="00710A69" w:rsidRPr="003C0F08">
        <w:rPr>
          <w:rFonts w:hint="cs"/>
          <w:rtl/>
        </w:rPr>
        <w:t xml:space="preserve"> می‌</w:t>
      </w:r>
      <w:r w:rsidRPr="003C0F08">
        <w:rPr>
          <w:rFonts w:hint="cs"/>
          <w:rtl/>
        </w:rPr>
        <w:t>شود.</w:t>
      </w:r>
      <w:r w:rsidR="00710A69" w:rsidRPr="003C0F08">
        <w:rPr>
          <w:rFonts w:hint="cs"/>
          <w:rtl/>
        </w:rPr>
        <w:t xml:space="preserve"> می‌</w:t>
      </w:r>
      <w:r w:rsidRPr="003C0F08">
        <w:rPr>
          <w:rFonts w:hint="cs"/>
          <w:rtl/>
        </w:rPr>
        <w:t xml:space="preserve">فرمایند که این منع مالکی </w:t>
      </w:r>
      <w:r w:rsidR="008A06F8" w:rsidRPr="003C0F08">
        <w:rPr>
          <w:rFonts w:hint="cs"/>
          <w:rtl/>
        </w:rPr>
        <w:t xml:space="preserve">باید </w:t>
      </w:r>
      <w:r w:rsidRPr="003C0F08">
        <w:rPr>
          <w:rFonts w:hint="cs"/>
          <w:rtl/>
        </w:rPr>
        <w:t>اثرش در خروج از زیّ رقی</w:t>
      </w:r>
      <w:r w:rsidRPr="003C0F08">
        <w:rPr>
          <w:rFonts w:hint="cs"/>
          <w:rtl/>
        </w:rPr>
        <w:t>ت باشد</w:t>
      </w:r>
      <w:r w:rsidR="008A06F8" w:rsidRPr="003C0F08">
        <w:rPr>
          <w:rFonts w:hint="cs"/>
          <w:rtl/>
        </w:rPr>
        <w:t xml:space="preserve"> تا حکم عقل به استحقاق عقاب را بیاورد</w:t>
      </w:r>
      <w:r w:rsidRPr="003C0F08">
        <w:rPr>
          <w:rFonts w:hint="cs"/>
          <w:rtl/>
        </w:rPr>
        <w:t xml:space="preserve">. وقتی </w:t>
      </w:r>
      <w:r w:rsidR="008A06F8" w:rsidRPr="003C0F08">
        <w:rPr>
          <w:rFonts w:hint="cs"/>
          <w:rtl/>
        </w:rPr>
        <w:t>فرض این است که در ظرف عدم ورود شرع هستیم و</w:t>
      </w:r>
      <w:r w:rsidRPr="003C0F08">
        <w:rPr>
          <w:rFonts w:hint="cs"/>
          <w:rtl/>
        </w:rPr>
        <w:t xml:space="preserve"> حکمی نداری</w:t>
      </w:r>
      <w:r w:rsidR="008A06F8" w:rsidRPr="003C0F08">
        <w:rPr>
          <w:rFonts w:hint="cs"/>
          <w:rtl/>
        </w:rPr>
        <w:t>م</w:t>
      </w:r>
      <w:r w:rsidRPr="003C0F08">
        <w:rPr>
          <w:rFonts w:hint="cs"/>
          <w:rtl/>
        </w:rPr>
        <w:t xml:space="preserve"> و غرض مولوی شرعی نداری</w:t>
      </w:r>
      <w:r w:rsidR="008A06F8" w:rsidRPr="003C0F08">
        <w:rPr>
          <w:rFonts w:hint="cs"/>
          <w:rtl/>
        </w:rPr>
        <w:t>م</w:t>
      </w:r>
      <w:r w:rsidRPr="003C0F08">
        <w:rPr>
          <w:rFonts w:hint="cs"/>
          <w:rtl/>
        </w:rPr>
        <w:t xml:space="preserve">، بنابراین فعل </w:t>
      </w:r>
      <w:r w:rsidR="008A06F8" w:rsidRPr="003C0F08">
        <w:rPr>
          <w:rFonts w:hint="cs"/>
          <w:rtl/>
        </w:rPr>
        <w:t>ما</w:t>
      </w:r>
      <w:r w:rsidRPr="003C0F08">
        <w:rPr>
          <w:rFonts w:hint="cs"/>
          <w:rtl/>
        </w:rPr>
        <w:t xml:space="preserve"> مخالف با تکلیف مولا نیست و مخالف با غرض مولا نیست</w:t>
      </w:r>
      <w:r w:rsidR="008A06F8" w:rsidRPr="003C0F08">
        <w:rPr>
          <w:rFonts w:hint="cs"/>
          <w:rtl/>
        </w:rPr>
        <w:t xml:space="preserve"> و</w:t>
      </w:r>
      <w:r w:rsidRPr="003C0F08">
        <w:rPr>
          <w:rFonts w:hint="cs"/>
          <w:rtl/>
        </w:rPr>
        <w:t xml:space="preserve"> وقتی مخالف </w:t>
      </w:r>
      <w:r w:rsidR="008A06F8" w:rsidRPr="003C0F08">
        <w:rPr>
          <w:rFonts w:hint="cs"/>
          <w:rtl/>
        </w:rPr>
        <w:t xml:space="preserve">غرض مولا </w:t>
      </w:r>
      <w:r w:rsidRPr="003C0F08">
        <w:rPr>
          <w:rFonts w:hint="cs"/>
          <w:rtl/>
        </w:rPr>
        <w:t>نیست، پس خروج از زیّ رقیت هم نیست. ایش</w:t>
      </w:r>
      <w:r w:rsidRPr="003C0F08">
        <w:rPr>
          <w:rFonts w:hint="cs"/>
          <w:rtl/>
        </w:rPr>
        <w:t>ان</w:t>
      </w:r>
      <w:r w:rsidR="00710A69" w:rsidRPr="003C0F08">
        <w:rPr>
          <w:rFonts w:hint="cs"/>
          <w:rtl/>
        </w:rPr>
        <w:t xml:space="preserve"> می‌</w:t>
      </w:r>
      <w:r w:rsidRPr="003C0F08">
        <w:rPr>
          <w:rFonts w:hint="cs"/>
          <w:rtl/>
        </w:rPr>
        <w:t xml:space="preserve">گوید در بحث منع و ترخیص مالکی </w:t>
      </w:r>
      <w:r w:rsidR="008A06F8" w:rsidRPr="003C0F08">
        <w:rPr>
          <w:rFonts w:hint="cs"/>
          <w:rtl/>
        </w:rPr>
        <w:t>تصرف بدون احراز اذن مالک</w:t>
      </w:r>
      <w:r w:rsidRPr="003C0F08">
        <w:rPr>
          <w:rFonts w:hint="cs"/>
          <w:rtl/>
        </w:rPr>
        <w:t xml:space="preserve"> خروج از زیّ رقیت </w:t>
      </w:r>
      <w:r w:rsidR="008A06F8" w:rsidRPr="003C0F08">
        <w:rPr>
          <w:rFonts w:hint="cs"/>
          <w:rtl/>
        </w:rPr>
        <w:t>نی</w:t>
      </w:r>
      <w:r w:rsidRPr="003C0F08">
        <w:rPr>
          <w:rFonts w:hint="cs"/>
          <w:rtl/>
        </w:rPr>
        <w:t>ست</w:t>
      </w:r>
      <w:r w:rsidR="008A06F8" w:rsidRPr="003C0F08">
        <w:rPr>
          <w:rFonts w:hint="cs"/>
          <w:rtl/>
        </w:rPr>
        <w:t xml:space="preserve"> چون در این</w:t>
      </w:r>
      <w:r w:rsidRPr="003C0F08">
        <w:rPr>
          <w:rFonts w:hint="cs"/>
          <w:rtl/>
        </w:rPr>
        <w:t xml:space="preserve"> فرض</w:t>
      </w:r>
      <w:r w:rsidR="008A06F8" w:rsidRPr="003C0F08">
        <w:rPr>
          <w:rFonts w:hint="cs"/>
          <w:rtl/>
        </w:rPr>
        <w:t>، غرض مولوی</w:t>
      </w:r>
      <w:r w:rsidRPr="003C0F08">
        <w:rPr>
          <w:rFonts w:hint="cs"/>
          <w:rtl/>
        </w:rPr>
        <w:t xml:space="preserve"> </w:t>
      </w:r>
      <w:r w:rsidR="008A06F8" w:rsidRPr="003C0F08">
        <w:rPr>
          <w:rFonts w:hint="cs"/>
          <w:rtl/>
        </w:rPr>
        <w:t>نداریم و بنابراین تصرف ما نیز</w:t>
      </w:r>
      <w:r w:rsidRPr="003C0F08">
        <w:rPr>
          <w:rFonts w:hint="cs"/>
          <w:rtl/>
        </w:rPr>
        <w:t xml:space="preserve"> منافات با اغراض مولوی ندا</w:t>
      </w:r>
      <w:r w:rsidR="008A06F8" w:rsidRPr="003C0F08">
        <w:rPr>
          <w:rFonts w:hint="cs"/>
          <w:rtl/>
        </w:rPr>
        <w:t>رد و وقتی منافی غرض مولوی نبود،</w:t>
      </w:r>
      <w:r w:rsidRPr="003C0F08">
        <w:rPr>
          <w:rFonts w:hint="cs"/>
          <w:rtl/>
        </w:rPr>
        <w:t xml:space="preserve"> خروج از زیّ رقیت </w:t>
      </w:r>
      <w:r w:rsidR="008A06F8" w:rsidRPr="003C0F08">
        <w:rPr>
          <w:rFonts w:hint="cs"/>
          <w:rtl/>
        </w:rPr>
        <w:t>هم نی</w:t>
      </w:r>
      <w:r w:rsidRPr="003C0F08">
        <w:rPr>
          <w:rFonts w:hint="cs"/>
          <w:rtl/>
        </w:rPr>
        <w:t>ست</w:t>
      </w:r>
      <w:r w:rsidR="008A06F8" w:rsidRPr="003C0F08">
        <w:rPr>
          <w:rFonts w:hint="cs"/>
          <w:rtl/>
        </w:rPr>
        <w:t>. اساسا هرجا</w:t>
      </w:r>
      <w:r w:rsidRPr="003C0F08">
        <w:rPr>
          <w:rFonts w:hint="cs"/>
          <w:rtl/>
        </w:rPr>
        <w:t xml:space="preserve"> غرض مولوی </w:t>
      </w:r>
      <w:r w:rsidR="008A06F8" w:rsidRPr="003C0F08">
        <w:rPr>
          <w:rFonts w:hint="cs"/>
          <w:rtl/>
        </w:rPr>
        <w:t>منتفی باشد، فعل مکلف و تصرف او نمی/تواند خروج از زیّ رقیت باشد. وقتی این فعل و تصرف، مخالف با غرض مولوی نیست</w:t>
      </w:r>
      <w:r w:rsidRPr="003C0F08">
        <w:rPr>
          <w:rFonts w:hint="cs"/>
          <w:rtl/>
        </w:rPr>
        <w:t xml:space="preserve">، خروج از زیّ رقیت هم نیست. این ادعای ایشان است. </w:t>
      </w:r>
    </w:p>
    <w:p w14:paraId="72E5CDF6" w14:textId="77777777" w:rsidR="0034410A" w:rsidRPr="003C0F08" w:rsidRDefault="00035715" w:rsidP="0034410A">
      <w:pPr>
        <w:pStyle w:val="Heading4"/>
        <w:rPr>
          <w:rtl/>
        </w:rPr>
      </w:pPr>
      <w:bookmarkStart w:id="560" w:name="_Toc58263733"/>
      <w:r w:rsidRPr="003C0F08">
        <w:rPr>
          <w:rFonts w:hint="cs"/>
          <w:rtl/>
        </w:rPr>
        <w:t>بررسی مدعای اول</w:t>
      </w:r>
      <w:bookmarkEnd w:id="560"/>
    </w:p>
    <w:p w14:paraId="751B41BD" w14:textId="77777777" w:rsidR="00EA0653" w:rsidRPr="003C0F08" w:rsidRDefault="00035715" w:rsidP="001E66F3">
      <w:pPr>
        <w:rPr>
          <w:rtl/>
        </w:rPr>
      </w:pPr>
      <w:r w:rsidRPr="003C0F08">
        <w:rPr>
          <w:rFonts w:hint="cs"/>
          <w:rtl/>
        </w:rPr>
        <w:t>منتهی واقعش این است که ما هر چه فکر</w:t>
      </w:r>
      <w:r w:rsidR="00710A69" w:rsidRPr="003C0F08">
        <w:rPr>
          <w:rFonts w:hint="cs"/>
          <w:rtl/>
        </w:rPr>
        <w:t xml:space="preserve"> می‌</w:t>
      </w:r>
      <w:r w:rsidRPr="003C0F08">
        <w:rPr>
          <w:rFonts w:hint="cs"/>
          <w:rtl/>
        </w:rPr>
        <w:t>کنیم</w:t>
      </w:r>
      <w:r w:rsidR="00710A69" w:rsidRPr="003C0F08">
        <w:rPr>
          <w:rFonts w:hint="cs"/>
          <w:rtl/>
        </w:rPr>
        <w:t xml:space="preserve"> نمی‌</w:t>
      </w:r>
      <w:r w:rsidRPr="003C0F08">
        <w:rPr>
          <w:rFonts w:hint="cs"/>
          <w:rtl/>
        </w:rPr>
        <w:t>فهمی</w:t>
      </w:r>
      <w:r w:rsidR="00710A69" w:rsidRPr="003C0F08">
        <w:rPr>
          <w:rFonts w:hint="cs"/>
          <w:rtl/>
        </w:rPr>
        <w:t>م که چرا چنین نتیجه</w:t>
      </w:r>
      <w:r w:rsidR="00710A69" w:rsidRPr="003C0F08">
        <w:rPr>
          <w:rFonts w:hint="eastAsia"/>
          <w:rtl/>
        </w:rPr>
        <w:t>‌</w:t>
      </w:r>
      <w:r w:rsidRPr="003C0F08">
        <w:rPr>
          <w:rFonts w:hint="cs"/>
          <w:rtl/>
        </w:rPr>
        <w:t>ای عائد شد.</w:t>
      </w:r>
      <w:r w:rsidR="00710A69" w:rsidRPr="003C0F08">
        <w:rPr>
          <w:rFonts w:hint="cs"/>
          <w:rtl/>
        </w:rPr>
        <w:t xml:space="preserve"> نمی‌</w:t>
      </w:r>
      <w:r w:rsidRPr="003C0F08">
        <w:rPr>
          <w:rFonts w:hint="cs"/>
          <w:rtl/>
        </w:rPr>
        <w:t>خواهم ب</w:t>
      </w:r>
      <w:r w:rsidRPr="003C0F08">
        <w:rPr>
          <w:rFonts w:hint="cs"/>
          <w:rtl/>
        </w:rPr>
        <w:t>گویم که اشکال</w:t>
      </w:r>
      <w:r w:rsidR="00710A69" w:rsidRPr="003C0F08">
        <w:rPr>
          <w:rFonts w:hint="cs"/>
          <w:rtl/>
        </w:rPr>
        <w:t xml:space="preserve"> می‌</w:t>
      </w:r>
      <w:r w:rsidRPr="003C0F08">
        <w:rPr>
          <w:rFonts w:hint="cs"/>
          <w:rtl/>
        </w:rPr>
        <w:t>کنیم. در مقابل محققین بزرگ، اول خودمان را متهم</w:t>
      </w:r>
      <w:r w:rsidR="00710A69" w:rsidRPr="003C0F08">
        <w:rPr>
          <w:rFonts w:hint="cs"/>
          <w:rtl/>
        </w:rPr>
        <w:t xml:space="preserve"> می‌</w:t>
      </w:r>
      <w:r w:rsidRPr="003C0F08">
        <w:rPr>
          <w:rFonts w:hint="cs"/>
          <w:rtl/>
        </w:rPr>
        <w:t>کنیم و</w:t>
      </w:r>
      <w:r w:rsidR="00710A69" w:rsidRPr="003C0F08">
        <w:rPr>
          <w:rFonts w:hint="cs"/>
          <w:rtl/>
        </w:rPr>
        <w:t xml:space="preserve"> می‌</w:t>
      </w:r>
      <w:r w:rsidRPr="003C0F08">
        <w:rPr>
          <w:rFonts w:hint="cs"/>
          <w:rtl/>
        </w:rPr>
        <w:t>گوییم</w:t>
      </w:r>
      <w:r w:rsidR="00710A69" w:rsidRPr="003C0F08">
        <w:rPr>
          <w:rFonts w:hint="cs"/>
          <w:rtl/>
        </w:rPr>
        <w:t xml:space="preserve"> نمی‌</w:t>
      </w:r>
      <w:r w:rsidRPr="003C0F08">
        <w:rPr>
          <w:rFonts w:hint="cs"/>
          <w:rtl/>
        </w:rPr>
        <w:t>فهمیم که چطور شد در اینجا و به چشم</w:t>
      </w:r>
      <w:r w:rsidRPr="003C0F08">
        <w:rPr>
          <w:rFonts w:hint="eastAsia"/>
          <w:rtl/>
        </w:rPr>
        <w:t>‌</w:t>
      </w:r>
      <w:r w:rsidRPr="003C0F08">
        <w:rPr>
          <w:rFonts w:hint="cs"/>
          <w:rtl/>
        </w:rPr>
        <w:t xml:space="preserve">بندی أشبه شد. </w:t>
      </w:r>
    </w:p>
    <w:p w14:paraId="31B5D4BD" w14:textId="77777777" w:rsidR="005B2D74" w:rsidRPr="003C0F08" w:rsidRDefault="00035715" w:rsidP="00B4277C">
      <w:pPr>
        <w:pStyle w:val="Heading5"/>
        <w:rPr>
          <w:rtl/>
        </w:rPr>
      </w:pPr>
      <w:bookmarkStart w:id="561" w:name="_Toc58263734"/>
      <w:r w:rsidRPr="003C0F08">
        <w:rPr>
          <w:rFonts w:hint="cs"/>
          <w:rtl/>
        </w:rPr>
        <w:t xml:space="preserve">نقد اول: استلزام </w:t>
      </w:r>
      <w:r w:rsidR="00B4277C" w:rsidRPr="003C0F08">
        <w:rPr>
          <w:rFonts w:hint="cs"/>
          <w:rtl/>
        </w:rPr>
        <w:t>خروج از زیّ رقیت در فرض مخالفت با منع مالکی</w:t>
      </w:r>
      <w:bookmarkEnd w:id="561"/>
    </w:p>
    <w:p w14:paraId="27AF31DA" w14:textId="77777777" w:rsidR="00E4258E" w:rsidRPr="003C0F08" w:rsidRDefault="00035715" w:rsidP="00EA0653">
      <w:pPr>
        <w:rPr>
          <w:rtl/>
        </w:rPr>
      </w:pPr>
      <w:r w:rsidRPr="003C0F08">
        <w:rPr>
          <w:rFonts w:hint="cs"/>
          <w:rtl/>
        </w:rPr>
        <w:t xml:space="preserve">ما با این بیان شما به این مطلب رسیدیم که ما یک منع و ترخیص شرعی مولوی داریم و </w:t>
      </w:r>
      <w:r w:rsidR="00EA0653" w:rsidRPr="003C0F08">
        <w:rPr>
          <w:rFonts w:hint="cs"/>
          <w:rtl/>
        </w:rPr>
        <w:t>یک منع و ترخیص مالکی که مالک م</w:t>
      </w:r>
      <w:r w:rsidRPr="003C0F08">
        <w:rPr>
          <w:rFonts w:hint="cs"/>
          <w:rtl/>
        </w:rPr>
        <w:t>ی</w:t>
      </w:r>
      <w:r w:rsidR="00EA0653" w:rsidRPr="003C0F08">
        <w:rPr>
          <w:rFonts w:hint="eastAsia"/>
          <w:rtl/>
        </w:rPr>
        <w:t>‌</w:t>
      </w:r>
      <w:r w:rsidRPr="003C0F08">
        <w:rPr>
          <w:rFonts w:hint="cs"/>
          <w:rtl/>
        </w:rPr>
        <w:t xml:space="preserve">تواند نسبت به مملوکش اعمال کند. شما فرمودید قبل از ظرف تشریع، حکمی نداریم و این فرمایش متینی است. فرمودید که حکم به قول مطلق نداریم؛ یعنی حکمی که </w:t>
      </w:r>
      <w:r w:rsidRPr="003C0F08">
        <w:rPr>
          <w:rFonts w:hint="cs"/>
          <w:rtl/>
        </w:rPr>
        <w:t>الان به صدد تبلیغش باشد</w:t>
      </w:r>
      <w:r w:rsidR="00EA0653" w:rsidRPr="003C0F08">
        <w:rPr>
          <w:rFonts w:hint="cs"/>
          <w:rtl/>
        </w:rPr>
        <w:t>،</w:t>
      </w:r>
      <w:r w:rsidRPr="003C0F08">
        <w:rPr>
          <w:rFonts w:hint="cs"/>
          <w:rtl/>
        </w:rPr>
        <w:t xml:space="preserve"> نداریم </w:t>
      </w:r>
      <w:r w:rsidR="00EA0653" w:rsidRPr="003C0F08">
        <w:rPr>
          <w:rFonts w:hint="cs"/>
          <w:rtl/>
        </w:rPr>
        <w:t>-</w:t>
      </w:r>
      <w:r w:rsidRPr="003C0F08">
        <w:rPr>
          <w:rFonts w:hint="cs"/>
          <w:rtl/>
        </w:rPr>
        <w:t>گرچه پذیرفتید که از آن احکام واقعی الهامی یا وحیانی که محکوم و مسئول نباشد نبی به ایصال و ابلاغش را داریم که الان بحث ما نیست و این دفع دخلی بود که کسی فکر نکند که مرحوم اصفهانی توجه به این جهت ندارد. ایشان توجه دارد که آ</w:t>
      </w:r>
      <w:r w:rsidR="00EA0653" w:rsidRPr="003C0F08">
        <w:rPr>
          <w:rFonts w:hint="cs"/>
          <w:rtl/>
        </w:rPr>
        <w:t>ن سنخ از احکام است-.</w:t>
      </w:r>
      <w:r w:rsidRPr="003C0F08">
        <w:rPr>
          <w:rFonts w:hint="cs"/>
          <w:rtl/>
        </w:rPr>
        <w:t xml:space="preserve"> ایشان</w:t>
      </w:r>
      <w:r w:rsidR="00710A69" w:rsidRPr="003C0F08">
        <w:rPr>
          <w:rFonts w:hint="cs"/>
          <w:rtl/>
        </w:rPr>
        <w:t xml:space="preserve"> می‌</w:t>
      </w:r>
      <w:r w:rsidRPr="003C0F08">
        <w:rPr>
          <w:rFonts w:hint="cs"/>
          <w:rtl/>
        </w:rPr>
        <w:t>فرماید ما غرض مولوی نداریم چون حکم نداریم. این یک بحثی است که به آن</w:t>
      </w:r>
      <w:r w:rsidR="00710A69" w:rsidRPr="003C0F08">
        <w:rPr>
          <w:rFonts w:hint="cs"/>
          <w:rtl/>
        </w:rPr>
        <w:t xml:space="preserve"> می‌</w:t>
      </w:r>
      <w:r w:rsidRPr="003C0F08">
        <w:rPr>
          <w:rFonts w:hint="cs"/>
          <w:rtl/>
        </w:rPr>
        <w:t>پردازیم. فرض کنیم اینطور باشد که وقتی حکم نداریم، ما غرض مولوی نداریم</w:t>
      </w:r>
      <w:r w:rsidR="00EA0653" w:rsidRPr="003C0F08">
        <w:rPr>
          <w:rFonts w:hint="cs"/>
          <w:rtl/>
        </w:rPr>
        <w:t>، بنابراین فعل</w:t>
      </w:r>
      <w:r w:rsidRPr="003C0F08">
        <w:rPr>
          <w:rFonts w:hint="cs"/>
          <w:rtl/>
        </w:rPr>
        <w:t xml:space="preserve"> و عدم فعل ما بالسویة است و فعل و ترک ما نسبت به آن غرض مولوی بالسویة است</w:t>
      </w:r>
      <w:r w:rsidR="00EA0653" w:rsidRPr="003C0F08">
        <w:rPr>
          <w:rFonts w:hint="cs"/>
          <w:rtl/>
        </w:rPr>
        <w:t>،</w:t>
      </w:r>
      <w:r w:rsidRPr="003C0F08">
        <w:rPr>
          <w:rFonts w:hint="cs"/>
          <w:rtl/>
        </w:rPr>
        <w:t xml:space="preserve"> وقتی غرض مولوی نداریم</w:t>
      </w:r>
      <w:r w:rsidR="00EA0653" w:rsidRPr="003C0F08">
        <w:rPr>
          <w:rFonts w:hint="cs"/>
          <w:rtl/>
        </w:rPr>
        <w:t>؛</w:t>
      </w:r>
      <w:r w:rsidRPr="003C0F08">
        <w:rPr>
          <w:rFonts w:hint="cs"/>
          <w:rtl/>
        </w:rPr>
        <w:t xml:space="preserve"> پس خروج از زیّ رقیت </w:t>
      </w:r>
      <w:r w:rsidR="008A06F8" w:rsidRPr="003C0F08">
        <w:rPr>
          <w:rFonts w:hint="cs"/>
          <w:rtl/>
        </w:rPr>
        <w:t xml:space="preserve">هم </w:t>
      </w:r>
      <w:r w:rsidRPr="003C0F08">
        <w:rPr>
          <w:rFonts w:hint="cs"/>
          <w:rtl/>
        </w:rPr>
        <w:t xml:space="preserve">نیست. </w:t>
      </w:r>
    </w:p>
    <w:p w14:paraId="07182DD9" w14:textId="77777777" w:rsidR="00E4258E" w:rsidRPr="003C0F08" w:rsidRDefault="00035715" w:rsidP="00E4258E">
      <w:pPr>
        <w:rPr>
          <w:rtl/>
        </w:rPr>
      </w:pPr>
      <w:r w:rsidRPr="003C0F08">
        <w:rPr>
          <w:rFonts w:hint="cs"/>
          <w:rtl/>
        </w:rPr>
        <w:lastRenderedPageBreak/>
        <w:t>ایشان</w:t>
      </w:r>
      <w:r w:rsidR="00710A69" w:rsidRPr="003C0F08">
        <w:rPr>
          <w:rFonts w:hint="cs"/>
          <w:rtl/>
        </w:rPr>
        <w:t xml:space="preserve"> می‌</w:t>
      </w:r>
      <w:r w:rsidRPr="003C0F08">
        <w:rPr>
          <w:rFonts w:hint="cs"/>
          <w:rtl/>
        </w:rPr>
        <w:t>فرماید:</w:t>
      </w:r>
      <w:r w:rsidR="00111FDD" w:rsidRPr="003C0F08">
        <w:rPr>
          <w:rFonts w:hint="cs"/>
          <w:rtl/>
        </w:rPr>
        <w:t xml:space="preserve"> اگردر بحث حظر و اباحه در فرض عدم احراز اذن مالکی قائل به حظر می/شود، نکته</w:t>
      </w:r>
      <w:r w:rsidR="00111FDD" w:rsidRPr="003C0F08">
        <w:rPr>
          <w:rFonts w:hint="eastAsia"/>
          <w:rtl/>
        </w:rPr>
        <w:t>‌</w:t>
      </w:r>
      <w:r w:rsidR="00111FDD" w:rsidRPr="003C0F08">
        <w:rPr>
          <w:rFonts w:hint="cs"/>
          <w:rtl/>
        </w:rPr>
        <w:t>اش این است که عقل تصرف در ظرف عدم احراز اذن مالکی را خروج از زیّ رقیت می‌داند.</w:t>
      </w:r>
    </w:p>
    <w:p w14:paraId="45A39368" w14:textId="77777777" w:rsidR="00E3088A" w:rsidRPr="003C0F08" w:rsidRDefault="00035715" w:rsidP="00E3088A">
      <w:pPr>
        <w:pStyle w:val="1"/>
        <w:rPr>
          <w:rtl/>
        </w:rPr>
      </w:pPr>
      <w:r w:rsidRPr="003C0F08">
        <w:rPr>
          <w:rtl/>
        </w:rPr>
        <w:t>و منه تبيّن أن الأصل فيه هو الاب</w:t>
      </w:r>
      <w:r w:rsidRPr="003C0F08">
        <w:rPr>
          <w:rtl/>
        </w:rPr>
        <w:t>احة، لا الحظر، فان عدم الاذن المفروض في الموضوع لا يؤثر عقلا في المنع العقلي إلا باعتبار كون الفعل معه خروجا عن زي الرقية</w:t>
      </w:r>
      <w:r w:rsidRPr="003C0F08">
        <w:rPr>
          <w:rFonts w:hint="cs"/>
          <w:rtl/>
        </w:rPr>
        <w:t xml:space="preserve"> </w:t>
      </w:r>
    </w:p>
    <w:p w14:paraId="2F5AD1C0" w14:textId="77777777" w:rsidR="001E66F3" w:rsidRPr="003C0F08" w:rsidRDefault="00035715" w:rsidP="00E4258E">
      <w:pPr>
        <w:rPr>
          <w:rtl/>
        </w:rPr>
      </w:pPr>
      <w:r w:rsidRPr="003C0F08">
        <w:rPr>
          <w:rFonts w:hint="cs"/>
          <w:rtl/>
        </w:rPr>
        <w:t>سپس</w:t>
      </w:r>
      <w:r w:rsidR="00710A69" w:rsidRPr="003C0F08">
        <w:rPr>
          <w:rFonts w:hint="cs"/>
          <w:rtl/>
        </w:rPr>
        <w:t xml:space="preserve"> می‌</w:t>
      </w:r>
      <w:r w:rsidR="00BB48FD" w:rsidRPr="003C0F08">
        <w:rPr>
          <w:rFonts w:hint="cs"/>
          <w:rtl/>
        </w:rPr>
        <w:t>فرمایند:</w:t>
      </w:r>
    </w:p>
    <w:p w14:paraId="4A2D8BD7" w14:textId="77777777" w:rsidR="00E3088A" w:rsidRPr="003C0F08" w:rsidRDefault="00035715" w:rsidP="00E3088A">
      <w:pPr>
        <w:pStyle w:val="1"/>
        <w:rPr>
          <w:rtl/>
        </w:rPr>
      </w:pPr>
      <w:r w:rsidRPr="003C0F08">
        <w:rPr>
          <w:rtl/>
        </w:rPr>
        <w:t>و حيث إنه فرض فيه عدم المنع شرعا، فلا يكون خروجا عن زي الرقية، إذ فعل ما لا ينافي غرض المولى بوجه من الوجوه بل كان وج</w:t>
      </w:r>
      <w:r w:rsidRPr="003C0F08">
        <w:rPr>
          <w:rtl/>
        </w:rPr>
        <w:t>وده و عدمه على حد سواء لا يكون خروجا عن زي الرقية.</w:t>
      </w:r>
      <w:r w:rsidRPr="003C0F08">
        <w:rPr>
          <w:rStyle w:val="FootnoteReference"/>
          <w:rtl/>
        </w:rPr>
        <w:footnoteReference w:id="200"/>
      </w:r>
      <w:r w:rsidRPr="003C0F08">
        <w:rPr>
          <w:rtl/>
        </w:rPr>
        <w:t xml:space="preserve"> </w:t>
      </w:r>
    </w:p>
    <w:p w14:paraId="505A8FD2" w14:textId="77777777" w:rsidR="00BB48FD" w:rsidRPr="003C0F08" w:rsidRDefault="00035715" w:rsidP="00E4258E">
      <w:pPr>
        <w:rPr>
          <w:rtl/>
        </w:rPr>
      </w:pPr>
      <w:r w:rsidRPr="003C0F08">
        <w:rPr>
          <w:rFonts w:hint="cs"/>
          <w:rtl/>
        </w:rPr>
        <w:t>ما همین یک جمله را</w:t>
      </w:r>
      <w:r w:rsidR="00710A69" w:rsidRPr="003C0F08">
        <w:rPr>
          <w:rFonts w:hint="cs"/>
          <w:rtl/>
        </w:rPr>
        <w:t xml:space="preserve"> نمی‌</w:t>
      </w:r>
      <w:r w:rsidRPr="003C0F08">
        <w:rPr>
          <w:rFonts w:hint="cs"/>
          <w:rtl/>
        </w:rPr>
        <w:t xml:space="preserve">فهمیم یعنی چه. </w:t>
      </w:r>
      <w:r w:rsidR="00EA0653" w:rsidRPr="003C0F08">
        <w:rPr>
          <w:rFonts w:hint="cs"/>
          <w:rtl/>
        </w:rPr>
        <w:t>«</w:t>
      </w:r>
      <w:r w:rsidRPr="003C0F08">
        <w:rPr>
          <w:rFonts w:hint="cs"/>
          <w:rtl/>
        </w:rPr>
        <w:t>فرض فیه عدم المنع شرعاً</w:t>
      </w:r>
      <w:r w:rsidR="00EA0653" w:rsidRPr="003C0F08">
        <w:rPr>
          <w:rFonts w:hint="cs"/>
          <w:rtl/>
        </w:rPr>
        <w:t>»</w:t>
      </w:r>
      <w:r w:rsidRPr="003C0F08">
        <w:rPr>
          <w:rFonts w:hint="cs"/>
          <w:rtl/>
        </w:rPr>
        <w:t xml:space="preserve"> درست است، اما اینکه </w:t>
      </w:r>
      <w:r w:rsidR="00EA0653" w:rsidRPr="003C0F08">
        <w:rPr>
          <w:rFonts w:hint="cs"/>
          <w:rtl/>
        </w:rPr>
        <w:t>«</w:t>
      </w:r>
      <w:r w:rsidRPr="003C0F08">
        <w:rPr>
          <w:rFonts w:hint="cs"/>
          <w:rtl/>
        </w:rPr>
        <w:t>فلا یکون خروجاً عن زیّ الرقیة</w:t>
      </w:r>
      <w:r w:rsidR="00EA0653" w:rsidRPr="003C0F08">
        <w:rPr>
          <w:rFonts w:hint="cs"/>
          <w:rtl/>
        </w:rPr>
        <w:t>»</w:t>
      </w:r>
      <w:r w:rsidRPr="003C0F08">
        <w:rPr>
          <w:rFonts w:hint="cs"/>
          <w:rtl/>
        </w:rPr>
        <w:t xml:space="preserve"> چرا؟</w:t>
      </w:r>
      <w:r w:rsidR="00111FDD" w:rsidRPr="003C0F08">
        <w:rPr>
          <w:rFonts w:hint="cs"/>
          <w:rtl/>
        </w:rPr>
        <w:t xml:space="preserve"> به چه دلیل خروج از زیّ رقیت را منحصر به مخالفت با حکم شرعی کردید تا نتیجه بگیرید که چون «فرض فیه عدم المنع شرعا» پس خروج از زیّ رقیت نیست.</w:t>
      </w:r>
    </w:p>
    <w:p w14:paraId="3D4C4787" w14:textId="77777777" w:rsidR="00BB48FD" w:rsidRPr="003C0F08" w:rsidRDefault="00035715" w:rsidP="00E4258E">
      <w:pPr>
        <w:rPr>
          <w:rtl/>
        </w:rPr>
      </w:pPr>
      <w:r w:rsidRPr="003C0F08">
        <w:rPr>
          <w:rFonts w:hint="cs"/>
          <w:rtl/>
        </w:rPr>
        <w:t>ما دو جهت داریم؛ یک جهت شارعیت و یک جهت مالکیت. شارع بما</w:t>
      </w:r>
      <w:r w:rsidR="00EA0653" w:rsidRPr="003C0F08">
        <w:rPr>
          <w:rFonts w:hint="cs"/>
          <w:rtl/>
        </w:rPr>
        <w:t>هو شارع قبل از تشریع حضور ندارد،</w:t>
      </w:r>
      <w:r w:rsidRPr="003C0F08">
        <w:rPr>
          <w:rFonts w:hint="cs"/>
          <w:rtl/>
        </w:rPr>
        <w:t xml:space="preserve"> درست است. پس خروج از زیّ رق</w:t>
      </w:r>
      <w:r w:rsidRPr="003C0F08">
        <w:rPr>
          <w:rFonts w:hint="cs"/>
          <w:rtl/>
        </w:rPr>
        <w:t xml:space="preserve">یت به نسبت الی الشارع بماهو شارع، نداریم. این هم درست است. اما بما هو مالک چرا نسبت به آن خروج از زیّ رقیت نداشته باشیم؟ </w:t>
      </w:r>
    </w:p>
    <w:p w14:paraId="3260D086" w14:textId="77777777" w:rsidR="00BB48FD" w:rsidRPr="003C0F08" w:rsidRDefault="00035715" w:rsidP="00EA0653">
      <w:pPr>
        <w:rPr>
          <w:rtl/>
        </w:rPr>
      </w:pPr>
      <w:r w:rsidRPr="003C0F08">
        <w:rPr>
          <w:rFonts w:hint="cs"/>
          <w:rtl/>
        </w:rPr>
        <w:t xml:space="preserve">اگر شارع در ظرفی که تشریع نکرده، رو کند به مملوکش و بگوید </w:t>
      </w:r>
      <w:r w:rsidR="00EA0653" w:rsidRPr="003C0F08">
        <w:rPr>
          <w:rFonts w:hint="cs"/>
          <w:rtl/>
        </w:rPr>
        <w:t>از این جهت که مالک تو هستم، تو را منع</w:t>
      </w:r>
      <w:r w:rsidR="00710A69" w:rsidRPr="003C0F08">
        <w:rPr>
          <w:rFonts w:hint="cs"/>
          <w:rtl/>
        </w:rPr>
        <w:t xml:space="preserve"> می‌</w:t>
      </w:r>
      <w:r w:rsidRPr="003C0F08">
        <w:rPr>
          <w:rFonts w:hint="cs"/>
          <w:rtl/>
        </w:rPr>
        <w:t>کنم. کاری به تقنین و تشریع ندارد</w:t>
      </w:r>
      <w:r w:rsidR="00EA0653" w:rsidRPr="003C0F08">
        <w:rPr>
          <w:rFonts w:hint="cs"/>
          <w:rtl/>
        </w:rPr>
        <w:t>؛</w:t>
      </w:r>
      <w:r w:rsidRPr="003C0F08">
        <w:rPr>
          <w:rFonts w:hint="cs"/>
          <w:rtl/>
        </w:rPr>
        <w:t xml:space="preserve"> چ</w:t>
      </w:r>
      <w:r w:rsidRPr="003C0F08">
        <w:rPr>
          <w:rFonts w:hint="cs"/>
          <w:rtl/>
        </w:rPr>
        <w:t xml:space="preserve">ون هنوز تشریع نکرده و اصلاً خداوند تصریح کند به عبدش </w:t>
      </w:r>
      <w:r w:rsidR="00704322" w:rsidRPr="003C0F08">
        <w:rPr>
          <w:rFonts w:hint="cs"/>
          <w:rtl/>
        </w:rPr>
        <w:t>و بفرماید که من الان هیچ تشریعی به معنای احکام ندارم، اما من مالک تو هستم و مثل هر مالکی</w:t>
      </w:r>
      <w:r w:rsidR="00710A69" w:rsidRPr="003C0F08">
        <w:rPr>
          <w:rFonts w:hint="cs"/>
          <w:rtl/>
        </w:rPr>
        <w:t xml:space="preserve"> می‌</w:t>
      </w:r>
      <w:r w:rsidR="00704322" w:rsidRPr="003C0F08">
        <w:rPr>
          <w:rFonts w:hint="cs"/>
          <w:rtl/>
        </w:rPr>
        <w:t>گویم این کار را نکن یا</w:t>
      </w:r>
      <w:r w:rsidR="00710A69" w:rsidRPr="003C0F08">
        <w:rPr>
          <w:rFonts w:hint="cs"/>
          <w:rtl/>
        </w:rPr>
        <w:t xml:space="preserve"> می‌</w:t>
      </w:r>
      <w:r w:rsidR="00704322" w:rsidRPr="003C0F08">
        <w:rPr>
          <w:rFonts w:hint="cs"/>
          <w:rtl/>
        </w:rPr>
        <w:t>گوید من اجازه</w:t>
      </w:r>
      <w:r w:rsidR="00710A69" w:rsidRPr="003C0F08">
        <w:rPr>
          <w:rFonts w:hint="cs"/>
          <w:rtl/>
        </w:rPr>
        <w:t xml:space="preserve"> می‌</w:t>
      </w:r>
      <w:r w:rsidR="00704322" w:rsidRPr="003C0F08">
        <w:rPr>
          <w:rFonts w:hint="cs"/>
          <w:rtl/>
        </w:rPr>
        <w:t>دهم که این کار را انجام دهی. این منع مالکی یا ترخیص مالکی است. چرا اگر ظرف شرع</w:t>
      </w:r>
      <w:r w:rsidR="00111FDD" w:rsidRPr="003C0F08">
        <w:rPr>
          <w:rFonts w:hint="cs"/>
          <w:rtl/>
        </w:rPr>
        <w:t xml:space="preserve"> نباشد، ما خروج از زیّ رقیت نداریم</w:t>
      </w:r>
      <w:r w:rsidR="00EA0653" w:rsidRPr="003C0F08">
        <w:rPr>
          <w:rFonts w:hint="cs"/>
          <w:rtl/>
        </w:rPr>
        <w:t>؟ اینکه اگر ظرف تشریعی نبود، حکم نیست،</w:t>
      </w:r>
      <w:r w:rsidR="00704322" w:rsidRPr="003C0F08">
        <w:rPr>
          <w:rFonts w:hint="cs"/>
          <w:rtl/>
        </w:rPr>
        <w:t xml:space="preserve"> درست است و در اینکه غرض مولوی هم نیست، ما شما را همراهی</w:t>
      </w:r>
      <w:r w:rsidR="00710A69" w:rsidRPr="003C0F08">
        <w:rPr>
          <w:rFonts w:hint="cs"/>
          <w:rtl/>
        </w:rPr>
        <w:t xml:space="preserve"> می‌</w:t>
      </w:r>
      <w:r w:rsidR="00704322" w:rsidRPr="003C0F08">
        <w:rPr>
          <w:rFonts w:hint="cs"/>
          <w:rtl/>
        </w:rPr>
        <w:t>کنیم و</w:t>
      </w:r>
      <w:r w:rsidR="00710A69" w:rsidRPr="003C0F08">
        <w:rPr>
          <w:rFonts w:hint="cs"/>
          <w:rtl/>
        </w:rPr>
        <w:t xml:space="preserve"> می‌</w:t>
      </w:r>
      <w:r w:rsidR="00704322" w:rsidRPr="003C0F08">
        <w:rPr>
          <w:rFonts w:hint="cs"/>
          <w:rtl/>
        </w:rPr>
        <w:t xml:space="preserve">گوییم درست است. اما غرض مالکی </w:t>
      </w:r>
      <w:r w:rsidR="00111FDD" w:rsidRPr="003C0F08">
        <w:rPr>
          <w:rFonts w:hint="cs"/>
          <w:rtl/>
        </w:rPr>
        <w:t xml:space="preserve">که </w:t>
      </w:r>
      <w:r w:rsidR="00704322" w:rsidRPr="003C0F08">
        <w:rPr>
          <w:rFonts w:hint="cs"/>
          <w:rtl/>
        </w:rPr>
        <w:t>هست</w:t>
      </w:r>
      <w:r w:rsidR="00111FDD" w:rsidRPr="003C0F08">
        <w:rPr>
          <w:rFonts w:hint="cs"/>
          <w:rtl/>
        </w:rPr>
        <w:t>.</w:t>
      </w:r>
      <w:r w:rsidR="00704322" w:rsidRPr="003C0F08">
        <w:rPr>
          <w:rFonts w:hint="cs"/>
          <w:rtl/>
        </w:rPr>
        <w:t xml:space="preserve"> چرا نباشد؟ </w:t>
      </w:r>
    </w:p>
    <w:p w14:paraId="472C6D49" w14:textId="77777777" w:rsidR="005B2D74" w:rsidRPr="003C0F08" w:rsidRDefault="00035715" w:rsidP="005B2D74">
      <w:pPr>
        <w:rPr>
          <w:rtl/>
        </w:rPr>
      </w:pPr>
      <w:r w:rsidRPr="003C0F08">
        <w:rPr>
          <w:rFonts w:hint="cs"/>
          <w:rtl/>
        </w:rPr>
        <w:lastRenderedPageBreak/>
        <w:t xml:space="preserve">یک مثال عرفی برای این مطلب بزنم. فرض کنید که یک کسی </w:t>
      </w:r>
      <w:r w:rsidRPr="003C0F08">
        <w:rPr>
          <w:rFonts w:hint="cs"/>
          <w:rtl/>
        </w:rPr>
        <w:t>از سلاطین قدیم اینگونه ادعا</w:t>
      </w:r>
      <w:r w:rsidR="00710A69" w:rsidRPr="003C0F08">
        <w:rPr>
          <w:rFonts w:hint="cs"/>
          <w:rtl/>
        </w:rPr>
        <w:t xml:space="preserve"> می‌</w:t>
      </w:r>
      <w:r w:rsidRPr="003C0F08">
        <w:rPr>
          <w:rFonts w:hint="cs"/>
          <w:rtl/>
        </w:rPr>
        <w:t>کردند که ما حق مالکیت بر همه داریم. ما فرض کنیم که این حرف درست باشد یعنی فرض</w:t>
      </w:r>
      <w:r w:rsidR="00710A69" w:rsidRPr="003C0F08">
        <w:rPr>
          <w:rFonts w:hint="cs"/>
          <w:rtl/>
        </w:rPr>
        <w:t xml:space="preserve"> می‌</w:t>
      </w:r>
      <w:r w:rsidRPr="003C0F08">
        <w:rPr>
          <w:rFonts w:hint="cs"/>
          <w:rtl/>
        </w:rPr>
        <w:t>کنیم که وعاء آن وقت این حرف را قبول کردند. این پادشاه حق تقنین داشته و یک برده</w:t>
      </w:r>
      <w:r w:rsidR="00710A69" w:rsidRPr="003C0F08">
        <w:rPr>
          <w:rFonts w:hint="cs"/>
          <w:rtl/>
        </w:rPr>
        <w:t xml:space="preserve">‌‌ای </w:t>
      </w:r>
      <w:r w:rsidRPr="003C0F08">
        <w:rPr>
          <w:rFonts w:hint="cs"/>
          <w:rtl/>
        </w:rPr>
        <w:t>هم داشته. تقنین او برای همۀ آحاد است. یک تقنین</w:t>
      </w:r>
      <w:r w:rsidR="00710A69" w:rsidRPr="003C0F08">
        <w:rPr>
          <w:rFonts w:hint="cs"/>
          <w:rtl/>
        </w:rPr>
        <w:t xml:space="preserve"> می‌</w:t>
      </w:r>
      <w:r w:rsidRPr="003C0F08">
        <w:rPr>
          <w:rFonts w:hint="cs"/>
          <w:rtl/>
        </w:rPr>
        <w:t xml:space="preserve">تواند بکند </w:t>
      </w:r>
      <w:r w:rsidRPr="003C0F08">
        <w:rPr>
          <w:rFonts w:hint="cs"/>
          <w:rtl/>
        </w:rPr>
        <w:t>برای همه که همه صبح ساعت هفت از خانه بیرون بزنند و مشغول کار بشوند و کسی در خانه نماند. این تقنین است. اگر این پادشاه این تقنین را نکرد، آیا</w:t>
      </w:r>
      <w:r w:rsidR="00710A69" w:rsidRPr="003C0F08">
        <w:rPr>
          <w:rFonts w:hint="cs"/>
          <w:rtl/>
        </w:rPr>
        <w:t xml:space="preserve"> نمی‌</w:t>
      </w:r>
      <w:r w:rsidRPr="003C0F08">
        <w:rPr>
          <w:rFonts w:hint="cs"/>
          <w:rtl/>
        </w:rPr>
        <w:t>تواند به عبد خودش بگوید که ساعت هفت باید بیرون رود؟</w:t>
      </w:r>
      <w:r w:rsidR="00710A69" w:rsidRPr="003C0F08">
        <w:rPr>
          <w:rFonts w:hint="cs"/>
          <w:rtl/>
        </w:rPr>
        <w:t xml:space="preserve"> می‌</w:t>
      </w:r>
      <w:r w:rsidRPr="003C0F08">
        <w:rPr>
          <w:rFonts w:hint="cs"/>
          <w:rtl/>
        </w:rPr>
        <w:t xml:space="preserve">تواند بگوید. اینها دو حیثیت هستند؛ حیثیت تقنین که تشریع </w:t>
      </w:r>
      <w:r w:rsidRPr="003C0F08">
        <w:rPr>
          <w:rFonts w:hint="cs"/>
          <w:rtl/>
        </w:rPr>
        <w:t xml:space="preserve">هم مثل آن است، یک حیثیت است و حیثیت مالکیت حیثیتی دیگری است. </w:t>
      </w:r>
    </w:p>
    <w:p w14:paraId="0E6963BD" w14:textId="77777777" w:rsidR="005B2D74" w:rsidRPr="003C0F08" w:rsidRDefault="00035715" w:rsidP="005B2D74">
      <w:pPr>
        <w:rPr>
          <w:rtl/>
        </w:rPr>
      </w:pPr>
      <w:r w:rsidRPr="003C0F08">
        <w:rPr>
          <w:rFonts w:hint="cs"/>
          <w:rtl/>
        </w:rPr>
        <w:t>واقعاً مثل محقق اصفهانی با آنهمه دقتش من عرض</w:t>
      </w:r>
      <w:r w:rsidR="00710A69" w:rsidRPr="003C0F08">
        <w:rPr>
          <w:rFonts w:hint="cs"/>
          <w:rtl/>
        </w:rPr>
        <w:t xml:space="preserve"> می‌</w:t>
      </w:r>
      <w:r w:rsidRPr="003C0F08">
        <w:rPr>
          <w:rFonts w:hint="cs"/>
          <w:rtl/>
        </w:rPr>
        <w:t>کنم که ما حرف ایشان را</w:t>
      </w:r>
      <w:r w:rsidR="00710A69" w:rsidRPr="003C0F08">
        <w:rPr>
          <w:rFonts w:hint="cs"/>
          <w:rtl/>
        </w:rPr>
        <w:t xml:space="preserve"> نمی‌</w:t>
      </w:r>
      <w:r w:rsidRPr="003C0F08">
        <w:rPr>
          <w:rFonts w:hint="cs"/>
          <w:rtl/>
        </w:rPr>
        <w:t xml:space="preserve">فهمیم. شما یک زحمتی در تحقیق کشیدید </w:t>
      </w:r>
      <w:r w:rsidR="000C140C" w:rsidRPr="003C0F08">
        <w:rPr>
          <w:rFonts w:hint="cs"/>
          <w:rtl/>
        </w:rPr>
        <w:t>و فرمودید که ما یک منع و ترخیص شرعی داریم که منبعث از ملاکات است و یک منع و ترخیص مالکی داریم که منبعث از مالک است. در جایی است که بحث ملاکات و مصالح و مفاسد نیست</w:t>
      </w:r>
      <w:r w:rsidRPr="003C0F08">
        <w:rPr>
          <w:rFonts w:hint="cs"/>
          <w:rtl/>
        </w:rPr>
        <w:t>،</w:t>
      </w:r>
      <w:r w:rsidR="000C140C" w:rsidRPr="003C0F08">
        <w:rPr>
          <w:rFonts w:hint="cs"/>
          <w:rtl/>
        </w:rPr>
        <w:t xml:space="preserve"> بلکه خروج و ورود عبد باید تابع مالکش باشد از این جهت منع مالکی و ترخیص مالکی اثر</w:t>
      </w:r>
      <w:r w:rsidR="00710A69" w:rsidRPr="003C0F08">
        <w:rPr>
          <w:rFonts w:hint="cs"/>
          <w:rtl/>
        </w:rPr>
        <w:t xml:space="preserve"> می‌</w:t>
      </w:r>
      <w:r w:rsidR="000C140C" w:rsidRPr="003C0F08">
        <w:rPr>
          <w:rFonts w:hint="cs"/>
          <w:rtl/>
        </w:rPr>
        <w:t>گذارد. حالا در باب شارع، تشریع نکرده است. آنچه به نظر اشکال در کلام است، خروج از زیّ رقیت را که ایشان باید حیثی و نسبی در نظر بگیرد را مطلق کرده است. خروج از زیّ رقیت بالنسبة الی الحکم و مخالفت حکم نشده. این درست است. اما چه کسی</w:t>
      </w:r>
      <w:r w:rsidR="00710A69" w:rsidRPr="003C0F08">
        <w:rPr>
          <w:rFonts w:hint="cs"/>
          <w:rtl/>
        </w:rPr>
        <w:t xml:space="preserve"> می‌</w:t>
      </w:r>
      <w:r w:rsidR="000C140C" w:rsidRPr="003C0F08">
        <w:rPr>
          <w:rFonts w:hint="cs"/>
          <w:rtl/>
        </w:rPr>
        <w:t xml:space="preserve">گوید خروج از زیّ رقیت بالنسبة </w:t>
      </w:r>
      <w:r w:rsidR="00111FDD" w:rsidRPr="003C0F08">
        <w:rPr>
          <w:rFonts w:hint="cs"/>
          <w:rtl/>
        </w:rPr>
        <w:t xml:space="preserve">با </w:t>
      </w:r>
      <w:r w:rsidR="000C140C" w:rsidRPr="003C0F08">
        <w:rPr>
          <w:rFonts w:hint="cs"/>
          <w:rtl/>
        </w:rPr>
        <w:t>عدم ملاحظۀ اینکه باید صدور و خروجش به اذن م</w:t>
      </w:r>
      <w:r w:rsidR="00111FDD" w:rsidRPr="003C0F08">
        <w:rPr>
          <w:rFonts w:hint="cs"/>
          <w:rtl/>
        </w:rPr>
        <w:t>الک</w:t>
      </w:r>
      <w:r w:rsidR="000C140C" w:rsidRPr="003C0F08">
        <w:rPr>
          <w:rFonts w:hint="cs"/>
          <w:rtl/>
        </w:rPr>
        <w:t>ش باشد، رخ نداده است؟ این</w:t>
      </w:r>
      <w:r w:rsidR="00710A69" w:rsidRPr="003C0F08">
        <w:rPr>
          <w:rFonts w:hint="cs"/>
          <w:rtl/>
        </w:rPr>
        <w:t xml:space="preserve"> می‌</w:t>
      </w:r>
      <w:r w:rsidR="000C140C" w:rsidRPr="003C0F08">
        <w:rPr>
          <w:rFonts w:hint="cs"/>
          <w:rtl/>
        </w:rPr>
        <w:t xml:space="preserve">شود که رخ دهد. </w:t>
      </w:r>
    </w:p>
    <w:p w14:paraId="7C23F172" w14:textId="77777777" w:rsidR="00704322" w:rsidRPr="003C0F08" w:rsidRDefault="00035715" w:rsidP="005B2D74">
      <w:pPr>
        <w:rPr>
          <w:rtl/>
        </w:rPr>
      </w:pPr>
      <w:r w:rsidRPr="003C0F08">
        <w:rPr>
          <w:rFonts w:hint="cs"/>
          <w:rtl/>
        </w:rPr>
        <w:t>خلاصه</w:t>
      </w:r>
      <w:r w:rsidR="005B2D74" w:rsidRPr="003C0F08">
        <w:rPr>
          <w:rFonts w:hint="cs"/>
          <w:rtl/>
        </w:rPr>
        <w:t xml:space="preserve"> اینکه</w:t>
      </w:r>
      <w:r w:rsidRPr="003C0F08">
        <w:rPr>
          <w:rFonts w:hint="cs"/>
          <w:rtl/>
        </w:rPr>
        <w:t xml:space="preserve"> به نظر من این اشکال واضحی است، منتهی ما اول خودمان را متهم</w:t>
      </w:r>
      <w:r w:rsidR="00710A69" w:rsidRPr="003C0F08">
        <w:rPr>
          <w:rFonts w:hint="cs"/>
          <w:rtl/>
        </w:rPr>
        <w:t xml:space="preserve"> می‌</w:t>
      </w:r>
      <w:r w:rsidRPr="003C0F08">
        <w:rPr>
          <w:rFonts w:hint="cs"/>
          <w:rtl/>
        </w:rPr>
        <w:t>کنیم و</w:t>
      </w:r>
      <w:r w:rsidR="00710A69" w:rsidRPr="003C0F08">
        <w:rPr>
          <w:rFonts w:hint="cs"/>
          <w:rtl/>
        </w:rPr>
        <w:t xml:space="preserve"> می‌</w:t>
      </w:r>
      <w:r w:rsidRPr="003C0F08">
        <w:rPr>
          <w:rFonts w:hint="cs"/>
          <w:rtl/>
        </w:rPr>
        <w:t xml:space="preserve">گوییم که نفهمیدیم. و بعد هم اگر این ظهور را دوستان هم کمک کنند ممکن است به این نتیجه برسیم که مرحوم اصفهانی در اینجا کم لطفی فرمودند. </w:t>
      </w:r>
    </w:p>
    <w:p w14:paraId="09F28D91" w14:textId="77777777" w:rsidR="00B4277C" w:rsidRPr="003C0F08" w:rsidRDefault="00035715" w:rsidP="00B4277C">
      <w:pPr>
        <w:pStyle w:val="Heading5"/>
        <w:rPr>
          <w:rtl/>
        </w:rPr>
      </w:pPr>
      <w:bookmarkStart w:id="562" w:name="_Toc58263735"/>
      <w:r w:rsidRPr="003C0F08">
        <w:rPr>
          <w:rFonts w:hint="cs"/>
          <w:rtl/>
        </w:rPr>
        <w:t>نقد دوم: عدم ملازمۀ بین عدم حکم و انتفاء اغراض مولوی</w:t>
      </w:r>
      <w:bookmarkEnd w:id="562"/>
    </w:p>
    <w:p w14:paraId="392D9D90" w14:textId="77777777" w:rsidR="00B4277C" w:rsidRPr="003C0F08" w:rsidRDefault="00035715" w:rsidP="00704322">
      <w:pPr>
        <w:rPr>
          <w:rtl/>
        </w:rPr>
      </w:pPr>
      <w:r w:rsidRPr="003C0F08">
        <w:rPr>
          <w:rFonts w:hint="cs"/>
          <w:rtl/>
        </w:rPr>
        <w:t>در همین من</w:t>
      </w:r>
      <w:r w:rsidR="00710A69" w:rsidRPr="003C0F08">
        <w:rPr>
          <w:rFonts w:hint="cs"/>
          <w:rtl/>
        </w:rPr>
        <w:t xml:space="preserve"> می‌</w:t>
      </w:r>
      <w:r w:rsidRPr="003C0F08">
        <w:rPr>
          <w:rFonts w:hint="cs"/>
          <w:rtl/>
        </w:rPr>
        <w:t>خواهم یک اشکال از وجهه</w:t>
      </w:r>
      <w:r w:rsidR="00710A69" w:rsidRPr="003C0F08">
        <w:rPr>
          <w:rFonts w:hint="cs"/>
          <w:rtl/>
        </w:rPr>
        <w:t xml:space="preserve">‌‌ای </w:t>
      </w:r>
      <w:r w:rsidRPr="003C0F08">
        <w:rPr>
          <w:rFonts w:hint="cs"/>
          <w:rtl/>
        </w:rPr>
        <w:t>دیگر بکنم. شما در وعاء تشری</w:t>
      </w:r>
      <w:r w:rsidRPr="003C0F08">
        <w:rPr>
          <w:rFonts w:hint="cs"/>
          <w:rtl/>
        </w:rPr>
        <w:t xml:space="preserve">ع اگر هنوز شریعت نیامده باشد و ابلاغ نشده باشد </w:t>
      </w:r>
      <w:r w:rsidR="002F772B" w:rsidRPr="003C0F08">
        <w:rPr>
          <w:rFonts w:hint="cs"/>
          <w:rtl/>
        </w:rPr>
        <w:t xml:space="preserve">درست است که حکم </w:t>
      </w:r>
      <w:r w:rsidRPr="003C0F08">
        <w:rPr>
          <w:rFonts w:hint="cs"/>
          <w:rtl/>
        </w:rPr>
        <w:t>ندارید به این معنا که الان دامن</w:t>
      </w:r>
      <w:r w:rsidRPr="003C0F08">
        <w:rPr>
          <w:rFonts w:hint="eastAsia"/>
          <w:rtl/>
        </w:rPr>
        <w:t>‌</w:t>
      </w:r>
      <w:r w:rsidR="002F772B" w:rsidRPr="003C0F08">
        <w:rPr>
          <w:rFonts w:hint="cs"/>
          <w:rtl/>
        </w:rPr>
        <w:t>گیر باشد و الان این تکلیف به گردن مکلف آویخته باشد</w:t>
      </w:r>
      <w:r w:rsidRPr="003C0F08">
        <w:rPr>
          <w:rFonts w:hint="cs"/>
          <w:rtl/>
        </w:rPr>
        <w:t>،</w:t>
      </w:r>
      <w:r w:rsidR="002F772B" w:rsidRPr="003C0F08">
        <w:rPr>
          <w:rFonts w:hint="cs"/>
          <w:rtl/>
        </w:rPr>
        <w:t xml:space="preserve"> اما آیا با انتفاء حکم آیا کلاً اغراض مولوی هم منتفی است به حیث که ما نتوانیم بگوییم که یک فعلی خروج از زیّ رقیت است؟ این حرف درست نیست؛ چون اغراض مولوی همیشه همراه با حکم نیستند که اگر حکم نبود، اغراض مولوی هم نباشد.</w:t>
      </w:r>
    </w:p>
    <w:p w14:paraId="26026565" w14:textId="77777777" w:rsidR="00B4277C" w:rsidRPr="003C0F08" w:rsidRDefault="00035715" w:rsidP="00704322">
      <w:pPr>
        <w:rPr>
          <w:rtl/>
        </w:rPr>
      </w:pPr>
      <w:r w:rsidRPr="003C0F08">
        <w:rPr>
          <w:rFonts w:hint="cs"/>
          <w:rtl/>
        </w:rPr>
        <w:t>ما تا به حال مکرر هم در امسال و هم سال گذشته عرض کردیم که</w:t>
      </w:r>
      <w:r w:rsidR="00710A69" w:rsidRPr="003C0F08">
        <w:rPr>
          <w:rFonts w:hint="cs"/>
          <w:rtl/>
        </w:rPr>
        <w:t xml:space="preserve"> می‌</w:t>
      </w:r>
      <w:r w:rsidRPr="003C0F08">
        <w:rPr>
          <w:rFonts w:hint="cs"/>
          <w:rtl/>
        </w:rPr>
        <w:t>شود اغراض مولوی تام تام باشد و همان چیزی باشد که یستلزم حکم را باشد اما گاهی ابلاغ مشکل</w:t>
      </w:r>
      <w:r w:rsidRPr="003C0F08">
        <w:rPr>
          <w:rFonts w:hint="cs"/>
          <w:rtl/>
        </w:rPr>
        <w:t xml:space="preserve"> دارد. خداوند غرضی را که بر اساس آن حکم باید صادر شود، حکمش را </w:t>
      </w:r>
      <w:r w:rsidRPr="003C0F08">
        <w:rPr>
          <w:rFonts w:hint="cs"/>
          <w:rtl/>
        </w:rPr>
        <w:lastRenderedPageBreak/>
        <w:t>صادر</w:t>
      </w:r>
      <w:r w:rsidR="00710A69" w:rsidRPr="003C0F08">
        <w:rPr>
          <w:rFonts w:hint="cs"/>
          <w:rtl/>
        </w:rPr>
        <w:t xml:space="preserve"> نمی‌</w:t>
      </w:r>
      <w:r w:rsidRPr="003C0F08">
        <w:rPr>
          <w:rFonts w:hint="cs"/>
          <w:rtl/>
        </w:rPr>
        <w:t>کند. در اینجا غرض که هست و دلیلی هم نداریم که این غرض از غرضیت افتاده باشد.</w:t>
      </w:r>
      <w:r w:rsidR="00710A69" w:rsidRPr="003C0F08">
        <w:rPr>
          <w:rFonts w:hint="cs"/>
          <w:rtl/>
        </w:rPr>
        <w:t xml:space="preserve"> می‌</w:t>
      </w:r>
      <w:r w:rsidRPr="003C0F08">
        <w:rPr>
          <w:rFonts w:hint="cs"/>
          <w:rtl/>
        </w:rPr>
        <w:t xml:space="preserve">شود غرض تام الغرضیة باشد و همان درجه از غرضی باشد که استتباع للحکم دارد، منتهی حکم یک مانعی دارد و انشاء </w:t>
      </w:r>
      <w:r w:rsidRPr="003C0F08">
        <w:rPr>
          <w:rFonts w:hint="cs"/>
          <w:rtl/>
        </w:rPr>
        <w:t xml:space="preserve">و جعل یک مانعی دارد ولی ملاکش هست. پس این که فرمودید حکم نیست، پس غرض مولوی نیست، پس خروج از زیّ رقیت نیست، حرف ناتمامی است. </w:t>
      </w:r>
    </w:p>
    <w:p w14:paraId="44F8A37D" w14:textId="77777777" w:rsidR="00C16163" w:rsidRPr="003C0F08" w:rsidRDefault="00035715" w:rsidP="00C16163">
      <w:pPr>
        <w:pStyle w:val="Heading6"/>
        <w:rPr>
          <w:rtl/>
        </w:rPr>
      </w:pPr>
      <w:bookmarkStart w:id="563" w:name="_Toc58263736"/>
      <w:r w:rsidRPr="003C0F08">
        <w:rPr>
          <w:rFonts w:hint="cs"/>
          <w:rtl/>
        </w:rPr>
        <w:t>عدم انحصار استحقاق عقاب در فرض مخالفت با حکم</w:t>
      </w:r>
      <w:bookmarkEnd w:id="563"/>
      <w:r w:rsidRPr="003C0F08">
        <w:rPr>
          <w:rFonts w:hint="cs"/>
          <w:rtl/>
        </w:rPr>
        <w:t xml:space="preserve"> </w:t>
      </w:r>
    </w:p>
    <w:p w14:paraId="11A4DD69" w14:textId="77777777" w:rsidR="000C140C" w:rsidRPr="003C0F08" w:rsidRDefault="00035715" w:rsidP="00B4277C">
      <w:pPr>
        <w:rPr>
          <w:rtl/>
        </w:rPr>
      </w:pPr>
      <w:r w:rsidRPr="003C0F08">
        <w:rPr>
          <w:rFonts w:hint="cs"/>
          <w:rtl/>
        </w:rPr>
        <w:t>جاهایی که حکم نیست ممکن است غرض مولوی باشد، بلکه ما حتی فراتر از این گفتیم. گفتیم مث</w:t>
      </w:r>
      <w:r w:rsidRPr="003C0F08">
        <w:rPr>
          <w:rFonts w:hint="cs"/>
          <w:rtl/>
        </w:rPr>
        <w:t>ل ظلم یا برخی از عناوین دیگر که عقل به آن مستقل است، ظاهراً از این قسم در</w:t>
      </w:r>
      <w:r w:rsidR="00710A69" w:rsidRPr="003C0F08">
        <w:rPr>
          <w:rFonts w:hint="cs"/>
          <w:rtl/>
        </w:rPr>
        <w:t xml:space="preserve"> می‌</w:t>
      </w:r>
      <w:r w:rsidRPr="003C0F08">
        <w:rPr>
          <w:rFonts w:hint="cs"/>
          <w:rtl/>
        </w:rPr>
        <w:t xml:space="preserve">آید. یعنی مواردی است که شارع ولو انشاء نکرده باشد یک ایجاب اجتناب را یا زجر از ظلم را ولو انشاء نکرده باشد حتی در همان مرحلۀ عقل محض باشیم و کاری به ترخیص </w:t>
      </w:r>
      <w:r w:rsidR="00B4277C" w:rsidRPr="003C0F08">
        <w:rPr>
          <w:rFonts w:hint="cs"/>
          <w:rtl/>
        </w:rPr>
        <w:t>نداشته باشیم،</w:t>
      </w:r>
      <w:r w:rsidRPr="003C0F08">
        <w:rPr>
          <w:rFonts w:hint="cs"/>
          <w:rtl/>
        </w:rPr>
        <w:t xml:space="preserve"> عقل</w:t>
      </w:r>
      <w:r w:rsidR="00710A69" w:rsidRPr="003C0F08">
        <w:rPr>
          <w:rFonts w:hint="cs"/>
          <w:rtl/>
        </w:rPr>
        <w:t xml:space="preserve"> می‌</w:t>
      </w:r>
      <w:r w:rsidRPr="003C0F08">
        <w:rPr>
          <w:rFonts w:hint="cs"/>
          <w:rtl/>
        </w:rPr>
        <w:t>گوی</w:t>
      </w:r>
      <w:r w:rsidRPr="003C0F08">
        <w:rPr>
          <w:rFonts w:hint="cs"/>
          <w:rtl/>
        </w:rPr>
        <w:t>د ظلم قبیح است و کسی که ظلم</w:t>
      </w:r>
      <w:r w:rsidR="00710A69" w:rsidRPr="003C0F08">
        <w:rPr>
          <w:rFonts w:hint="cs"/>
          <w:rtl/>
        </w:rPr>
        <w:t xml:space="preserve"> می‌</w:t>
      </w:r>
      <w:r w:rsidRPr="003C0F08">
        <w:rPr>
          <w:rFonts w:hint="cs"/>
          <w:rtl/>
        </w:rPr>
        <w:t xml:space="preserve">کند مستحق ذم است. ما در جلسات گذشته عرض کردیم که صرف ذم ملازم با عقاب نیست و این حرف درستی است. اما از جهت دیگری </w:t>
      </w:r>
      <w:r w:rsidR="00187E39" w:rsidRPr="003C0F08">
        <w:rPr>
          <w:rFonts w:hint="cs"/>
          <w:rtl/>
        </w:rPr>
        <w:t>یک مشکلی پدید</w:t>
      </w:r>
      <w:r w:rsidR="00710A69" w:rsidRPr="003C0F08">
        <w:rPr>
          <w:rFonts w:hint="cs"/>
          <w:rtl/>
        </w:rPr>
        <w:t xml:space="preserve"> می‌</w:t>
      </w:r>
      <w:r w:rsidR="00187E39" w:rsidRPr="003C0F08">
        <w:rPr>
          <w:rFonts w:hint="cs"/>
          <w:rtl/>
        </w:rPr>
        <w:t xml:space="preserve">آید که ما مجبوریم استحقاق عقاب را قبول کنیم، نه از باب اینکه مذمت عقلا استحقاق عقاب است، بلکه از این باب که </w:t>
      </w:r>
      <w:r w:rsidR="00B4277C" w:rsidRPr="003C0F08">
        <w:rPr>
          <w:rFonts w:hint="cs"/>
          <w:rtl/>
        </w:rPr>
        <w:t xml:space="preserve">وقتی </w:t>
      </w:r>
      <w:r w:rsidR="00187E39" w:rsidRPr="003C0F08">
        <w:rPr>
          <w:rFonts w:hint="cs"/>
          <w:rtl/>
        </w:rPr>
        <w:t>ما</w:t>
      </w:r>
      <w:r w:rsidR="00710A69" w:rsidRPr="003C0F08">
        <w:rPr>
          <w:rFonts w:hint="cs"/>
          <w:rtl/>
        </w:rPr>
        <w:t xml:space="preserve"> می‌</w:t>
      </w:r>
      <w:r w:rsidR="00187E39" w:rsidRPr="003C0F08">
        <w:rPr>
          <w:rFonts w:hint="cs"/>
          <w:rtl/>
        </w:rPr>
        <w:t>گوییم ظلم قبیح است، ما راضی نیستیم و نبایستی داریم. همین مطلب را الله هم دارد.</w:t>
      </w:r>
      <w:r w:rsidR="00710A69" w:rsidRPr="003C0F08">
        <w:rPr>
          <w:rFonts w:hint="cs"/>
          <w:rtl/>
        </w:rPr>
        <w:t xml:space="preserve"> نمی‌</w:t>
      </w:r>
      <w:r w:rsidR="00187E39" w:rsidRPr="003C0F08">
        <w:rPr>
          <w:rFonts w:hint="cs"/>
          <w:rtl/>
        </w:rPr>
        <w:t>گویم شارع،</w:t>
      </w:r>
      <w:r w:rsidR="00710A69" w:rsidRPr="003C0F08">
        <w:rPr>
          <w:rFonts w:hint="cs"/>
          <w:rtl/>
        </w:rPr>
        <w:t xml:space="preserve"> می‌</w:t>
      </w:r>
      <w:r w:rsidR="00187E39" w:rsidRPr="003C0F08">
        <w:rPr>
          <w:rFonts w:hint="cs"/>
          <w:rtl/>
        </w:rPr>
        <w:t>گویم الله هم دارد. همان هم این حرف را دارد</w:t>
      </w:r>
      <w:r w:rsidR="00C16163" w:rsidRPr="003C0F08">
        <w:rPr>
          <w:rFonts w:hint="cs"/>
          <w:rtl/>
        </w:rPr>
        <w:t>؛</w:t>
      </w:r>
      <w:r w:rsidR="00187E39" w:rsidRPr="003C0F08">
        <w:rPr>
          <w:rFonts w:hint="cs"/>
          <w:rtl/>
        </w:rPr>
        <w:t xml:space="preserve"> زیرا عقل و تام العقل است به این معنا که از هر عقلی بالاتر است. او هم قبح ظلم را</w:t>
      </w:r>
      <w:r w:rsidR="00710A69" w:rsidRPr="003C0F08">
        <w:rPr>
          <w:rFonts w:hint="cs"/>
          <w:rtl/>
        </w:rPr>
        <w:t xml:space="preserve"> می‌</w:t>
      </w:r>
      <w:r w:rsidR="00187E39" w:rsidRPr="003C0F08">
        <w:rPr>
          <w:rFonts w:hint="cs"/>
          <w:rtl/>
        </w:rPr>
        <w:t>داند و راضی نیست به تحقق ظلم از عبدش. عدم رضایتش هم از آن عدم رضایت</w:t>
      </w:r>
      <w:r w:rsidR="00710A69" w:rsidRPr="003C0F08">
        <w:rPr>
          <w:rFonts w:hint="cs"/>
          <w:rtl/>
        </w:rPr>
        <w:t>‌ها</w:t>
      </w:r>
      <w:r w:rsidR="00187E39" w:rsidRPr="003C0F08">
        <w:rPr>
          <w:rFonts w:hint="cs"/>
          <w:rtl/>
        </w:rPr>
        <w:t>ی تام است. در اینجا هیچ به وعاء تشریع کار نداشتیم و در وعاء عقل هستیم.</w:t>
      </w:r>
      <w:r w:rsidR="00710A69" w:rsidRPr="003C0F08">
        <w:rPr>
          <w:rFonts w:hint="cs"/>
          <w:rtl/>
        </w:rPr>
        <w:t xml:space="preserve"> می‌</w:t>
      </w:r>
      <w:r w:rsidR="00187E39" w:rsidRPr="003C0F08">
        <w:rPr>
          <w:rFonts w:hint="cs"/>
          <w:rtl/>
        </w:rPr>
        <w:t>گوییم ما از باب حکم عقل کشف</w:t>
      </w:r>
      <w:r w:rsidR="00710A69" w:rsidRPr="003C0F08">
        <w:rPr>
          <w:rFonts w:hint="cs"/>
          <w:rtl/>
        </w:rPr>
        <w:t xml:space="preserve"> می‌</w:t>
      </w:r>
      <w:r w:rsidR="00187E39" w:rsidRPr="003C0F08">
        <w:rPr>
          <w:rFonts w:hint="cs"/>
          <w:rtl/>
        </w:rPr>
        <w:t xml:space="preserve">کنیم که این امر مرضی الله نیست </w:t>
      </w:r>
      <w:r w:rsidR="00187E39" w:rsidRPr="003C0F08">
        <w:rPr>
          <w:rFonts w:ascii="Sakkal Majalla" w:hAnsi="Sakkal Majalla" w:cs="Sakkal Majalla" w:hint="cs"/>
          <w:rtl/>
        </w:rPr>
        <w:t>–</w:t>
      </w:r>
      <w:r w:rsidR="00710A69" w:rsidRPr="003C0F08">
        <w:rPr>
          <w:rFonts w:hint="cs"/>
          <w:rtl/>
        </w:rPr>
        <w:t xml:space="preserve"> نمی‌</w:t>
      </w:r>
      <w:r w:rsidR="00187E39" w:rsidRPr="003C0F08">
        <w:rPr>
          <w:rFonts w:hint="cs"/>
          <w:rtl/>
        </w:rPr>
        <w:t>گویم مرضی شارع و حاکم نیست-. آن وقت اینجا</w:t>
      </w:r>
      <w:r w:rsidR="00710A69" w:rsidRPr="003C0F08">
        <w:rPr>
          <w:rFonts w:hint="cs"/>
          <w:rtl/>
        </w:rPr>
        <w:t xml:space="preserve"> می‌</w:t>
      </w:r>
      <w:r w:rsidR="00187E39" w:rsidRPr="003C0F08">
        <w:rPr>
          <w:rFonts w:hint="cs"/>
          <w:rtl/>
        </w:rPr>
        <w:t>خواهیم بگوییم یک حکم عقلی پادرمیانی</w:t>
      </w:r>
      <w:r w:rsidR="00710A69" w:rsidRPr="003C0F08">
        <w:rPr>
          <w:rFonts w:hint="cs"/>
          <w:rtl/>
        </w:rPr>
        <w:t xml:space="preserve"> می‌</w:t>
      </w:r>
      <w:r w:rsidR="00187E39" w:rsidRPr="003C0F08">
        <w:rPr>
          <w:rFonts w:hint="cs"/>
          <w:rtl/>
        </w:rPr>
        <w:t>کند و</w:t>
      </w:r>
      <w:r w:rsidR="00710A69" w:rsidRPr="003C0F08">
        <w:rPr>
          <w:rFonts w:hint="cs"/>
          <w:rtl/>
        </w:rPr>
        <w:t xml:space="preserve"> می‌</w:t>
      </w:r>
      <w:r w:rsidR="00187E39" w:rsidRPr="003C0F08">
        <w:rPr>
          <w:rFonts w:hint="cs"/>
          <w:rtl/>
        </w:rPr>
        <w:t xml:space="preserve">گوید اگر تو رضایت الله و خالقت را مخالفت کنی یا نبایستی عقلی او را </w:t>
      </w:r>
      <w:r w:rsidR="00187E39" w:rsidRPr="003C0F08">
        <w:rPr>
          <w:rFonts w:ascii="Sakkal Majalla" w:hAnsi="Sakkal Majalla" w:cs="Sakkal Majalla" w:hint="cs"/>
          <w:rtl/>
        </w:rPr>
        <w:t>–</w:t>
      </w:r>
      <w:r w:rsidR="00187E39" w:rsidRPr="003C0F08">
        <w:rPr>
          <w:rFonts w:hint="cs"/>
          <w:rtl/>
        </w:rPr>
        <w:t xml:space="preserve"> نه تشریع او را-  اگر مخالفت کنی، مستحق عقاب هستی. این استحقاق عقاب نه از این باب است که</w:t>
      </w:r>
      <w:r w:rsidR="00710A69" w:rsidRPr="003C0F08">
        <w:rPr>
          <w:rFonts w:hint="cs"/>
          <w:rtl/>
        </w:rPr>
        <w:t xml:space="preserve"> می‌</w:t>
      </w:r>
      <w:r w:rsidR="00187E39" w:rsidRPr="003C0F08">
        <w:rPr>
          <w:rFonts w:hint="cs"/>
          <w:rtl/>
        </w:rPr>
        <w:t>گوییم ذم الشارع عقابه، بلکه از این باب که مخالفت او</w:t>
      </w:r>
      <w:r w:rsidR="00710A69" w:rsidRPr="003C0F08">
        <w:rPr>
          <w:rFonts w:hint="cs"/>
          <w:rtl/>
        </w:rPr>
        <w:t xml:space="preserve"> می‌</w:t>
      </w:r>
      <w:r w:rsidR="00187E39" w:rsidRPr="003C0F08">
        <w:rPr>
          <w:rFonts w:hint="cs"/>
          <w:rtl/>
        </w:rPr>
        <w:t xml:space="preserve">شود در اغراض عقلانی و نبایستی عقلانی او و همین کافی است. </w:t>
      </w:r>
    </w:p>
    <w:p w14:paraId="7CCEC74E" w14:textId="77777777" w:rsidR="00C16163" w:rsidRPr="003C0F08" w:rsidRDefault="00035715" w:rsidP="00CD521D">
      <w:pPr>
        <w:rPr>
          <w:rtl/>
        </w:rPr>
      </w:pPr>
      <w:r w:rsidRPr="003C0F08">
        <w:rPr>
          <w:rFonts w:hint="cs"/>
          <w:rtl/>
        </w:rPr>
        <w:t>در واقع بحث ما برگشتش به این است که استحقاق عقاب منحصر نیست در مخالفت با حکم. اولین قدم برای توسعه این است که مخالفت با اغراض مولوی مولا هم کافی است ولو حکم ما الان ابلاغ نشده باشد. توسعۀ دوم این اس</w:t>
      </w:r>
      <w:r w:rsidRPr="003C0F08">
        <w:rPr>
          <w:rFonts w:hint="cs"/>
          <w:rtl/>
        </w:rPr>
        <w:t>ت که ما اصلاً کار به حکم و اغراض و مصالح و مفاسدی که پشت این حکم هست که اغراض مولوی را تشکیل</w:t>
      </w:r>
      <w:r w:rsidR="00710A69" w:rsidRPr="003C0F08">
        <w:rPr>
          <w:rFonts w:hint="cs"/>
          <w:rtl/>
        </w:rPr>
        <w:t xml:space="preserve"> می‌</w:t>
      </w:r>
      <w:r w:rsidRPr="003C0F08">
        <w:rPr>
          <w:rFonts w:hint="cs"/>
          <w:rtl/>
        </w:rPr>
        <w:t>دهد، نداریم. خود برخی از عناوین عقلی که جزء مستقلات عقلی هست، این</w:t>
      </w:r>
      <w:r w:rsidR="00710A69" w:rsidRPr="003C0F08">
        <w:rPr>
          <w:rFonts w:hint="cs"/>
          <w:rtl/>
        </w:rPr>
        <w:t xml:space="preserve"> می‌</w:t>
      </w:r>
      <w:r w:rsidRPr="003C0F08">
        <w:rPr>
          <w:rFonts w:hint="cs"/>
          <w:rtl/>
        </w:rPr>
        <w:t>تواند مورد رضایت خداوند باشد یا موجب غضب خداوند باشد. موافقت</w:t>
      </w:r>
      <w:r w:rsidR="00710A69" w:rsidRPr="003C0F08">
        <w:rPr>
          <w:rFonts w:hint="cs"/>
          <w:rtl/>
        </w:rPr>
        <w:t>‌ها</w:t>
      </w:r>
      <w:r w:rsidRPr="003C0F08">
        <w:rPr>
          <w:rFonts w:hint="cs"/>
          <w:rtl/>
        </w:rPr>
        <w:t xml:space="preserve"> یا مخالفت</w:t>
      </w:r>
      <w:r w:rsidR="00710A69" w:rsidRPr="003C0F08">
        <w:rPr>
          <w:rFonts w:hint="cs"/>
          <w:rtl/>
        </w:rPr>
        <w:t>‌ها</w:t>
      </w:r>
      <w:r w:rsidRPr="003C0F08">
        <w:rPr>
          <w:rFonts w:hint="cs"/>
          <w:rtl/>
        </w:rPr>
        <w:t xml:space="preserve"> با این رضایت</w:t>
      </w:r>
      <w:r w:rsidR="00710A69" w:rsidRPr="003C0F08">
        <w:rPr>
          <w:rFonts w:hint="cs"/>
          <w:rtl/>
        </w:rPr>
        <w:t>‌ها</w:t>
      </w:r>
      <w:r w:rsidRPr="003C0F08">
        <w:rPr>
          <w:rFonts w:hint="cs"/>
          <w:rtl/>
        </w:rPr>
        <w:t xml:space="preserve"> و غضب</w:t>
      </w:r>
      <w:r w:rsidR="00710A69" w:rsidRPr="003C0F08">
        <w:rPr>
          <w:rFonts w:hint="cs"/>
          <w:rtl/>
        </w:rPr>
        <w:t>‌ها</w:t>
      </w:r>
      <w:r w:rsidRPr="003C0F08">
        <w:rPr>
          <w:rFonts w:hint="cs"/>
          <w:rtl/>
        </w:rPr>
        <w:t xml:space="preserve"> از ناحیۀ مخاطب نسبت به خالق، همین موضوع حکم عقل است به استحقاق عقاب و </w:t>
      </w:r>
      <w:r w:rsidRPr="003C0F08">
        <w:rPr>
          <w:rFonts w:hint="cs"/>
          <w:rtl/>
        </w:rPr>
        <w:lastRenderedPageBreak/>
        <w:t>چه فرقی</w:t>
      </w:r>
      <w:r w:rsidR="00710A69" w:rsidRPr="003C0F08">
        <w:rPr>
          <w:rFonts w:hint="cs"/>
          <w:rtl/>
        </w:rPr>
        <w:t xml:space="preserve"> می‌</w:t>
      </w:r>
      <w:r w:rsidRPr="003C0F08">
        <w:rPr>
          <w:rFonts w:hint="cs"/>
          <w:rtl/>
        </w:rPr>
        <w:t>کند که من خداوند را مخالفت کنم در تکلیفش یا در غرض مولویش یا حتی بالاتر در اغراض عقلانیش. چه فرقی</w:t>
      </w:r>
      <w:r w:rsidR="00710A69" w:rsidRPr="003C0F08">
        <w:rPr>
          <w:rFonts w:hint="cs"/>
          <w:rtl/>
        </w:rPr>
        <w:t xml:space="preserve"> می‌</w:t>
      </w:r>
      <w:r w:rsidRPr="003C0F08">
        <w:rPr>
          <w:rFonts w:hint="cs"/>
          <w:rtl/>
        </w:rPr>
        <w:t>کند؟ مثل ظلم را که من یقین دارم که خداوند راضی به آن نیست، بروم</w:t>
      </w:r>
      <w:r w:rsidRPr="003C0F08">
        <w:rPr>
          <w:rFonts w:hint="cs"/>
          <w:rtl/>
        </w:rPr>
        <w:t xml:space="preserve"> مرتکب بشوم، اینجا درست است که پیش فرض ما </w:t>
      </w:r>
      <w:r w:rsidR="00CD521D" w:rsidRPr="003C0F08">
        <w:rPr>
          <w:rFonts w:hint="cs"/>
          <w:rtl/>
        </w:rPr>
        <w:t>وجود خدا و خالقیت او هست یا مثلاً سلطان او هست اما شارعیت پیش فرض ما نیست. ما</w:t>
      </w:r>
      <w:r w:rsidR="00710A69" w:rsidRPr="003C0F08">
        <w:rPr>
          <w:rFonts w:hint="cs"/>
          <w:rtl/>
        </w:rPr>
        <w:t xml:space="preserve"> می‌</w:t>
      </w:r>
      <w:r w:rsidR="00CD521D" w:rsidRPr="003C0F08">
        <w:rPr>
          <w:rFonts w:hint="cs"/>
          <w:rtl/>
        </w:rPr>
        <w:t xml:space="preserve">گوییم مخالفت یک چنین مولایی و چنین خالقی و چنین سلطانی موجب استحقاق عقاب است  </w:t>
      </w:r>
      <w:r w:rsidRPr="003C0F08">
        <w:rPr>
          <w:rFonts w:hint="cs"/>
          <w:rtl/>
        </w:rPr>
        <w:t>و خروج از زیّ رقیت است.</w:t>
      </w:r>
    </w:p>
    <w:p w14:paraId="23C0E416" w14:textId="77777777" w:rsidR="00187E39" w:rsidRPr="003C0F08" w:rsidRDefault="00035715" w:rsidP="00CD521D">
      <w:pPr>
        <w:rPr>
          <w:rtl/>
        </w:rPr>
      </w:pPr>
      <w:r w:rsidRPr="003C0F08">
        <w:rPr>
          <w:rFonts w:hint="cs"/>
          <w:rtl/>
        </w:rPr>
        <w:t xml:space="preserve"> بنابراین فرمایش مح</w:t>
      </w:r>
      <w:r w:rsidR="00C16163" w:rsidRPr="003C0F08">
        <w:rPr>
          <w:rFonts w:hint="cs"/>
          <w:rtl/>
        </w:rPr>
        <w:t>قق اصفهانی از دو جهت اشکال دارد؛</w:t>
      </w:r>
      <w:r w:rsidRPr="003C0F08">
        <w:rPr>
          <w:rFonts w:hint="cs"/>
          <w:rtl/>
        </w:rPr>
        <w:t xml:space="preserve"> هم از جهت اغراض مولوی و هم از جهت خود بحث عقلانی و بعد از جهت اینکه شما خلاف فرض دارید</w:t>
      </w:r>
      <w:r w:rsidR="00710A69" w:rsidRPr="003C0F08">
        <w:rPr>
          <w:rFonts w:hint="cs"/>
          <w:rtl/>
        </w:rPr>
        <w:t xml:space="preserve"> می‌</w:t>
      </w:r>
      <w:r w:rsidRPr="003C0F08">
        <w:rPr>
          <w:rFonts w:hint="cs"/>
          <w:rtl/>
        </w:rPr>
        <w:t>کنید. مالکیت خداوند</w:t>
      </w:r>
      <w:r w:rsidR="00111FDD" w:rsidRPr="003C0F08">
        <w:rPr>
          <w:rFonts w:hint="cs"/>
          <w:rtl/>
        </w:rPr>
        <w:t xml:space="preserve"> و احتمال منع مالکی</w:t>
      </w:r>
      <w:r w:rsidRPr="003C0F08">
        <w:rPr>
          <w:rFonts w:hint="cs"/>
          <w:rtl/>
        </w:rPr>
        <w:t xml:space="preserve"> را مفروض گرفته بودیم، چطور شد که یکدفعه مخالفت با منع مالک خروج از زیّ رقیت نشد؟ یکدفعه فرمودید که چون مخا</w:t>
      </w:r>
      <w:r w:rsidRPr="003C0F08">
        <w:rPr>
          <w:rFonts w:hint="cs"/>
          <w:rtl/>
        </w:rPr>
        <w:t>لفت با تکلیف نیست</w:t>
      </w:r>
      <w:r w:rsidR="00C16163" w:rsidRPr="003C0F08">
        <w:rPr>
          <w:rFonts w:hint="cs"/>
          <w:rtl/>
        </w:rPr>
        <w:t>؛</w:t>
      </w:r>
      <w:r w:rsidRPr="003C0F08">
        <w:rPr>
          <w:rFonts w:hint="cs"/>
          <w:rtl/>
        </w:rPr>
        <w:t xml:space="preserve"> چون تکلیف نیست، پس مخالفت با مالک هم خروج از زیّ رقیت نیست. این عجایب است و چه ربطی به قبل داشت؟ این دو سه مطلبی که راجع به این بود.</w:t>
      </w:r>
    </w:p>
    <w:p w14:paraId="39FAF76F" w14:textId="77777777" w:rsidR="00CD521D" w:rsidRPr="003C0F08" w:rsidRDefault="00035715" w:rsidP="00CD521D">
      <w:pPr>
        <w:rPr>
          <w:rtl/>
        </w:rPr>
      </w:pPr>
      <w:r w:rsidRPr="003C0F08">
        <w:rPr>
          <w:rFonts w:hint="cs"/>
          <w:rtl/>
        </w:rPr>
        <w:t>البته ایشان حرف خودشان را به موالی عرفیه هم توسعه دادند. از آنچه در قبل گفتیم جواب اینجا هم روشن شد. بله</w:t>
      </w:r>
      <w:r w:rsidRPr="003C0F08">
        <w:rPr>
          <w:rFonts w:hint="cs"/>
          <w:rtl/>
        </w:rPr>
        <w:t xml:space="preserve"> ما در موالی عرفیه نکتۀ اخیر را نداریم که مخالفت با احکام عقلی مولای عرفی هم موجب استحقاق عقاب بشود. </w:t>
      </w:r>
      <w:r w:rsidR="009F4D05" w:rsidRPr="003C0F08">
        <w:rPr>
          <w:rFonts w:hint="cs"/>
          <w:rtl/>
        </w:rPr>
        <w:t>این البته درست است. اما این غیر حرف ایشان است که</w:t>
      </w:r>
      <w:r w:rsidR="00710A69" w:rsidRPr="003C0F08">
        <w:rPr>
          <w:rFonts w:hint="cs"/>
          <w:rtl/>
        </w:rPr>
        <w:t xml:space="preserve"> می‌</w:t>
      </w:r>
      <w:r w:rsidR="009F4D05" w:rsidRPr="003C0F08">
        <w:rPr>
          <w:rFonts w:hint="cs"/>
          <w:rtl/>
        </w:rPr>
        <w:t>فرماید کلاً هر چه گفتیم در موالی عرفی</w:t>
      </w:r>
      <w:r w:rsidR="00710A69" w:rsidRPr="003C0F08">
        <w:rPr>
          <w:rFonts w:hint="cs"/>
          <w:rtl/>
        </w:rPr>
        <w:t xml:space="preserve"> می‌</w:t>
      </w:r>
      <w:r w:rsidR="009F4D05" w:rsidRPr="003C0F08">
        <w:rPr>
          <w:rFonts w:hint="cs"/>
          <w:rtl/>
        </w:rPr>
        <w:t xml:space="preserve">آید. </w:t>
      </w:r>
    </w:p>
    <w:p w14:paraId="6BF33630" w14:textId="77777777" w:rsidR="009F4D05" w:rsidRPr="003C0F08" w:rsidRDefault="00035715" w:rsidP="00CD521D">
      <w:pPr>
        <w:rPr>
          <w:rtl/>
        </w:rPr>
      </w:pPr>
      <w:r w:rsidRPr="003C0F08">
        <w:rPr>
          <w:rFonts w:hint="cs"/>
          <w:rtl/>
        </w:rPr>
        <w:t>این راجع به بحث اول والتحقیق ایشان. بخش دوم آن، بخش خیلی</w:t>
      </w:r>
      <w:r w:rsidRPr="003C0F08">
        <w:rPr>
          <w:rFonts w:hint="cs"/>
          <w:rtl/>
        </w:rPr>
        <w:t xml:space="preserve"> مهمی است. ایشان یک حرف دیگری</w:t>
      </w:r>
      <w:r w:rsidR="00710A69" w:rsidRPr="003C0F08">
        <w:rPr>
          <w:rFonts w:hint="cs"/>
          <w:rtl/>
        </w:rPr>
        <w:t xml:space="preserve"> می‌</w:t>
      </w:r>
      <w:r w:rsidRPr="003C0F08">
        <w:rPr>
          <w:rFonts w:hint="cs"/>
          <w:rtl/>
        </w:rPr>
        <w:t xml:space="preserve">زند به مستدل </w:t>
      </w:r>
      <w:r w:rsidRPr="003C0F08">
        <w:rPr>
          <w:rFonts w:ascii="Sakkal Majalla" w:hAnsi="Sakkal Majalla" w:cs="Sakkal Majalla" w:hint="cs"/>
          <w:rtl/>
        </w:rPr>
        <w:t>–</w:t>
      </w:r>
      <w:r w:rsidRPr="003C0F08">
        <w:rPr>
          <w:rFonts w:hint="cs"/>
          <w:rtl/>
        </w:rPr>
        <w:t xml:space="preserve"> البته خود ایشان تقریب استدلال کرد. یعنی اگر یک مستدلی در عالم اینگونه استدلال کند، یک اشکال دیگری هم به او وارد است. اشکال اول این بود که خروج از زیّ رقیت نیست. </w:t>
      </w:r>
    </w:p>
    <w:p w14:paraId="6C72B99C" w14:textId="77777777" w:rsidR="00C16163" w:rsidRPr="003C0F08" w:rsidRDefault="00035715" w:rsidP="00A54C3E">
      <w:pPr>
        <w:pStyle w:val="Heading3"/>
        <w:rPr>
          <w:rtl/>
        </w:rPr>
      </w:pPr>
      <w:bookmarkStart w:id="564" w:name="_Toc58263737"/>
      <w:r w:rsidRPr="003C0F08">
        <w:rPr>
          <w:rFonts w:hint="cs"/>
          <w:rtl/>
        </w:rPr>
        <w:t>مدعای دوم محقق اصفهانی</w:t>
      </w:r>
      <w:r w:rsidR="00A54C3E" w:rsidRPr="003C0F08">
        <w:rPr>
          <w:rFonts w:hint="cs"/>
          <w:rtl/>
        </w:rPr>
        <w:t xml:space="preserve">؛ اختصاص </w:t>
      </w:r>
      <w:r w:rsidR="00A54C3E" w:rsidRPr="003C0F08">
        <w:rPr>
          <w:rtl/>
        </w:rPr>
        <w:t xml:space="preserve"> اعمال</w:t>
      </w:r>
      <w:r w:rsidR="00A54C3E" w:rsidRPr="003C0F08">
        <w:rPr>
          <w:rFonts w:hint="cs"/>
          <w:rtl/>
        </w:rPr>
        <w:t xml:space="preserve"> مالکیت در</w:t>
      </w:r>
      <w:r w:rsidR="00A54C3E" w:rsidRPr="003C0F08">
        <w:rPr>
          <w:rtl/>
        </w:rPr>
        <w:t xml:space="preserve"> </w:t>
      </w:r>
      <w:r w:rsidR="00A54C3E" w:rsidRPr="003C0F08">
        <w:rPr>
          <w:rFonts w:hint="cs"/>
          <w:rtl/>
        </w:rPr>
        <w:t>ظرف قبل از تشریع</w:t>
      </w:r>
      <w:bookmarkEnd w:id="564"/>
    </w:p>
    <w:p w14:paraId="08477E5A" w14:textId="77777777" w:rsidR="00A54C3E" w:rsidRPr="003C0F08" w:rsidRDefault="00035715" w:rsidP="009F4D05">
      <w:pPr>
        <w:rPr>
          <w:rtl/>
        </w:rPr>
      </w:pPr>
      <w:r w:rsidRPr="003C0F08">
        <w:rPr>
          <w:rFonts w:hint="cs"/>
          <w:rtl/>
        </w:rPr>
        <w:t>اشکال دوم این است که اصلاً ظرف تأثیر منع و ترخیص مالکی غیر از ظرف تشریع است. اول ب</w:t>
      </w:r>
      <w:r w:rsidR="00111FDD" w:rsidRPr="003C0F08">
        <w:rPr>
          <w:rFonts w:hint="cs"/>
          <w:rtl/>
        </w:rPr>
        <w:t xml:space="preserve">حث </w:t>
      </w:r>
      <w:r w:rsidRPr="003C0F08">
        <w:rPr>
          <w:rFonts w:hint="cs"/>
          <w:rtl/>
        </w:rPr>
        <w:t>نیاز و حاجت</w:t>
      </w:r>
      <w:r w:rsidR="00710A69" w:rsidRPr="003C0F08">
        <w:rPr>
          <w:rFonts w:hint="cs"/>
          <w:rtl/>
        </w:rPr>
        <w:t xml:space="preserve"> </w:t>
      </w:r>
      <w:r w:rsidR="00111FDD" w:rsidRPr="003C0F08">
        <w:rPr>
          <w:rFonts w:hint="cs"/>
          <w:rtl/>
        </w:rPr>
        <w:t>را پیش می/کشد</w:t>
      </w:r>
      <w:r w:rsidRPr="003C0F08">
        <w:rPr>
          <w:rFonts w:hint="cs"/>
          <w:rtl/>
        </w:rPr>
        <w:t>. ایشان</w:t>
      </w:r>
      <w:r w:rsidR="00710A69" w:rsidRPr="003C0F08">
        <w:rPr>
          <w:rFonts w:hint="cs"/>
          <w:rtl/>
        </w:rPr>
        <w:t xml:space="preserve"> می‌</w:t>
      </w:r>
      <w:r w:rsidRPr="003C0F08">
        <w:rPr>
          <w:rFonts w:hint="cs"/>
          <w:rtl/>
        </w:rPr>
        <w:t>گوید ما در ظرف تشریع نیازی به بحث منع و ترخیص مالکی نداریم، گویی مقصودشان این است که وقتی شارع منع</w:t>
      </w:r>
      <w:r w:rsidR="00111FDD" w:rsidRPr="003C0F08">
        <w:rPr>
          <w:rFonts w:hint="cs"/>
          <w:rtl/>
        </w:rPr>
        <w:t xml:space="preserve"> می/کند</w:t>
      </w:r>
      <w:r w:rsidRPr="003C0F08">
        <w:rPr>
          <w:rFonts w:hint="cs"/>
          <w:rtl/>
        </w:rPr>
        <w:t xml:space="preserve">، کافی </w:t>
      </w:r>
      <w:r w:rsidRPr="003C0F08">
        <w:rPr>
          <w:rFonts w:hint="cs"/>
          <w:rtl/>
        </w:rPr>
        <w:t>است و دنبال چه چیزی دیگر برویم؟ اگر</w:t>
      </w:r>
      <w:r w:rsidR="00111FDD" w:rsidRPr="003C0F08">
        <w:rPr>
          <w:rFonts w:hint="cs"/>
          <w:rtl/>
        </w:rPr>
        <w:t xml:space="preserve"> شارع</w:t>
      </w:r>
      <w:r w:rsidRPr="003C0F08">
        <w:rPr>
          <w:rFonts w:hint="cs"/>
          <w:rtl/>
        </w:rPr>
        <w:t xml:space="preserve"> </w:t>
      </w:r>
      <w:r w:rsidR="00111FDD" w:rsidRPr="003C0F08">
        <w:rPr>
          <w:rFonts w:hint="cs"/>
          <w:rtl/>
        </w:rPr>
        <w:t>ترخیص دارد و</w:t>
      </w:r>
      <w:r w:rsidRPr="003C0F08">
        <w:rPr>
          <w:rFonts w:hint="cs"/>
          <w:rtl/>
        </w:rPr>
        <w:t xml:space="preserve"> گفت جایز است این کار را انجام بدهی که مشخص است که جایز</w:t>
      </w:r>
      <w:r w:rsidR="00710A69" w:rsidRPr="003C0F08">
        <w:rPr>
          <w:rFonts w:hint="cs"/>
          <w:rtl/>
        </w:rPr>
        <w:t xml:space="preserve"> می‌</w:t>
      </w:r>
      <w:r w:rsidRPr="003C0F08">
        <w:rPr>
          <w:rFonts w:hint="cs"/>
          <w:rtl/>
        </w:rPr>
        <w:t>شود. ما اصلاً به دنبال منع و ترخیص مالکی</w:t>
      </w:r>
      <w:r w:rsidR="00710A69" w:rsidRPr="003C0F08">
        <w:rPr>
          <w:rFonts w:hint="cs"/>
          <w:rtl/>
        </w:rPr>
        <w:t xml:space="preserve"> می‌</w:t>
      </w:r>
      <w:r w:rsidRPr="003C0F08">
        <w:rPr>
          <w:rFonts w:hint="cs"/>
          <w:rtl/>
        </w:rPr>
        <w:t xml:space="preserve">رویم برای چه؟ </w:t>
      </w:r>
    </w:p>
    <w:p w14:paraId="39C6ECBB" w14:textId="77777777" w:rsidR="00C80EBD" w:rsidRPr="003C0F08" w:rsidRDefault="00035715" w:rsidP="00C80EBD">
      <w:pPr>
        <w:pStyle w:val="Heading4"/>
      </w:pPr>
      <w:bookmarkStart w:id="565" w:name="_Toc58263738"/>
      <w:r w:rsidRPr="003C0F08">
        <w:rPr>
          <w:rFonts w:hint="cs"/>
          <w:rtl/>
        </w:rPr>
        <w:lastRenderedPageBreak/>
        <w:t>بررسی مدعای دوم</w:t>
      </w:r>
      <w:bookmarkEnd w:id="565"/>
    </w:p>
    <w:p w14:paraId="1F7497F4" w14:textId="77777777" w:rsidR="00A54C3E" w:rsidRPr="003C0F08" w:rsidRDefault="00035715" w:rsidP="00C80EBD">
      <w:pPr>
        <w:pStyle w:val="Heading5"/>
        <w:rPr>
          <w:rtl/>
        </w:rPr>
      </w:pPr>
      <w:bookmarkStart w:id="566" w:name="_Toc58263739"/>
      <w:r w:rsidRPr="003C0F08">
        <w:rPr>
          <w:rFonts w:hint="cs"/>
          <w:rtl/>
        </w:rPr>
        <w:t>نقد اول: تهافت کلام محقق اصفهانی در مدعای دوم</w:t>
      </w:r>
      <w:bookmarkEnd w:id="566"/>
    </w:p>
    <w:p w14:paraId="56F63332" w14:textId="77777777" w:rsidR="009F4D05" w:rsidRPr="003C0F08" w:rsidRDefault="00035715" w:rsidP="009F4D05">
      <w:pPr>
        <w:rPr>
          <w:rtl/>
        </w:rPr>
      </w:pPr>
      <w:r w:rsidRPr="003C0F08">
        <w:rPr>
          <w:rFonts w:hint="cs"/>
          <w:rtl/>
        </w:rPr>
        <w:t>حرف ایشان این است که تر</w:t>
      </w:r>
      <w:r w:rsidRPr="003C0F08">
        <w:rPr>
          <w:rFonts w:hint="cs"/>
          <w:rtl/>
        </w:rPr>
        <w:t>قب منع مالکی و ترخیص مالکی برای ظرف قبل از تشریع است. وقتی ظرف تشریع شد دیگر ترقبی در کار نیست و نیازی به آن نداریم. بعد در بند بعد ایشان</w:t>
      </w:r>
      <w:r w:rsidR="00710A69" w:rsidRPr="003C0F08">
        <w:rPr>
          <w:rFonts w:hint="cs"/>
          <w:rtl/>
        </w:rPr>
        <w:t xml:space="preserve"> می‌</w:t>
      </w:r>
      <w:r w:rsidRPr="003C0F08">
        <w:rPr>
          <w:rFonts w:hint="cs"/>
          <w:rtl/>
        </w:rPr>
        <w:t xml:space="preserve">فرماید بنابر آنچه گفتیم در جایی که جواز و منع شرعی هست، معقول نیست حظر مالکی. </w:t>
      </w:r>
    </w:p>
    <w:p w14:paraId="3E16F0E9" w14:textId="77777777" w:rsidR="009F4D05" w:rsidRPr="003C0F08" w:rsidRDefault="00035715" w:rsidP="009F4D05">
      <w:pPr>
        <w:rPr>
          <w:rtl/>
        </w:rPr>
      </w:pPr>
      <w:r w:rsidRPr="003C0F08">
        <w:rPr>
          <w:rFonts w:hint="cs"/>
          <w:rtl/>
        </w:rPr>
        <w:t>در بالا</w:t>
      </w:r>
      <w:r w:rsidR="00710A69" w:rsidRPr="003C0F08">
        <w:rPr>
          <w:rFonts w:hint="cs"/>
          <w:rtl/>
        </w:rPr>
        <w:t xml:space="preserve"> می‌</w:t>
      </w:r>
      <w:r w:rsidRPr="003C0F08">
        <w:rPr>
          <w:rFonts w:hint="cs"/>
          <w:rtl/>
        </w:rPr>
        <w:t>فرماید حاجت معیار است و</w:t>
      </w:r>
      <w:r w:rsidR="00710A69" w:rsidRPr="003C0F08">
        <w:rPr>
          <w:rFonts w:hint="cs"/>
          <w:rtl/>
        </w:rPr>
        <w:t xml:space="preserve"> می‌</w:t>
      </w:r>
      <w:r w:rsidRPr="003C0F08">
        <w:rPr>
          <w:rFonts w:hint="cs"/>
          <w:rtl/>
        </w:rPr>
        <w:t>فرماید:</w:t>
      </w:r>
    </w:p>
    <w:p w14:paraId="1124FC21" w14:textId="77777777" w:rsidR="00E3088A" w:rsidRPr="003C0F08" w:rsidRDefault="00035715" w:rsidP="00E3088A">
      <w:pPr>
        <w:pStyle w:val="1"/>
        <w:rPr>
          <w:rtl/>
        </w:rPr>
      </w:pPr>
      <w:r w:rsidRPr="003C0F08">
        <w:rPr>
          <w:rtl/>
        </w:rPr>
        <w:t>هذا كله مضافا إلى أن الحاجة إلى الترخيص المالكي، أو كفاية عدم المنع المالكي إنما هو في مورد عدم إعمال حيثية الشارعية منعا و ترخيصا</w:t>
      </w:r>
      <w:r w:rsidRPr="003C0F08">
        <w:rPr>
          <w:rFonts w:hint="cs"/>
          <w:rtl/>
        </w:rPr>
        <w:t xml:space="preserve"> </w:t>
      </w:r>
    </w:p>
    <w:p w14:paraId="52E93D87" w14:textId="77777777" w:rsidR="00782676" w:rsidRPr="003C0F08" w:rsidRDefault="00035715" w:rsidP="009F4D05">
      <w:pPr>
        <w:rPr>
          <w:rtl/>
        </w:rPr>
      </w:pPr>
      <w:r w:rsidRPr="003C0F08">
        <w:rPr>
          <w:rFonts w:hint="cs"/>
          <w:rtl/>
        </w:rPr>
        <w:t xml:space="preserve">حاجت به منع و ترخیص مالکی برای ظرف عدم اعمال شارعیت است. </w:t>
      </w:r>
    </w:p>
    <w:p w14:paraId="58EA3F14" w14:textId="77777777" w:rsidR="00E3088A" w:rsidRPr="003C0F08" w:rsidRDefault="00035715" w:rsidP="00A51813">
      <w:pPr>
        <w:pStyle w:val="1"/>
        <w:rPr>
          <w:rtl/>
        </w:rPr>
      </w:pPr>
      <w:r w:rsidRPr="003C0F08">
        <w:rPr>
          <w:rtl/>
        </w:rPr>
        <w:t xml:space="preserve">فان ترقب الترخيص المالكي و المنع المالكي إنما هو في </w:t>
      </w:r>
      <w:r w:rsidRPr="003C0F08">
        <w:rPr>
          <w:rtl/>
        </w:rPr>
        <w:t>ذلك المورد.</w:t>
      </w:r>
    </w:p>
    <w:p w14:paraId="2D82D6B5" w14:textId="77777777" w:rsidR="00782676" w:rsidRPr="003C0F08" w:rsidRDefault="00035715" w:rsidP="009F4D05">
      <w:pPr>
        <w:rPr>
          <w:rtl/>
        </w:rPr>
      </w:pPr>
      <w:r w:rsidRPr="003C0F08">
        <w:rPr>
          <w:rFonts w:hint="cs"/>
          <w:rtl/>
        </w:rPr>
        <w:t>ترقبش برای آن مورد است. حالا ترقب چه اثر عقلی دارد، من</w:t>
      </w:r>
      <w:r w:rsidR="00710A69" w:rsidRPr="003C0F08">
        <w:rPr>
          <w:rFonts w:hint="cs"/>
          <w:rtl/>
        </w:rPr>
        <w:t xml:space="preserve"> نمی‌</w:t>
      </w:r>
      <w:r w:rsidRPr="003C0F08">
        <w:rPr>
          <w:rFonts w:hint="cs"/>
          <w:rtl/>
        </w:rPr>
        <w:t>دانم. اما در پایین</w:t>
      </w:r>
      <w:r w:rsidR="00710A69" w:rsidRPr="003C0F08">
        <w:rPr>
          <w:rFonts w:hint="cs"/>
          <w:rtl/>
        </w:rPr>
        <w:t xml:space="preserve"> می‌</w:t>
      </w:r>
      <w:r w:rsidRPr="003C0F08">
        <w:rPr>
          <w:rFonts w:hint="cs"/>
          <w:rtl/>
        </w:rPr>
        <w:t>فرماید:</w:t>
      </w:r>
    </w:p>
    <w:p w14:paraId="0F739B93" w14:textId="77777777" w:rsidR="00A51813" w:rsidRPr="003C0F08" w:rsidRDefault="00035715" w:rsidP="00A51813">
      <w:pPr>
        <w:pStyle w:val="1"/>
        <w:rPr>
          <w:rtl/>
        </w:rPr>
      </w:pPr>
      <w:r w:rsidRPr="003C0F08">
        <w:rPr>
          <w:rtl/>
        </w:rPr>
        <w:t>و عليه، فالحظر عقلا في ما لا ترخيص مالكي فيه إنما هو في الفعل المفروض عدم إعمال حيثية الشارعية فيه</w:t>
      </w:r>
      <w:r w:rsidRPr="003C0F08">
        <w:rPr>
          <w:rFonts w:hint="cs"/>
          <w:rtl/>
        </w:rPr>
        <w:t>.</w:t>
      </w:r>
      <w:r w:rsidRPr="003C0F08">
        <w:rPr>
          <w:rStyle w:val="FootnoteReference"/>
          <w:rtl/>
        </w:rPr>
        <w:footnoteReference w:id="201"/>
      </w:r>
      <w:r w:rsidRPr="003C0F08">
        <w:rPr>
          <w:rFonts w:hint="cs"/>
          <w:rtl/>
        </w:rPr>
        <w:t xml:space="preserve"> </w:t>
      </w:r>
    </w:p>
    <w:p w14:paraId="61240442" w14:textId="77777777" w:rsidR="00782676" w:rsidRPr="003C0F08" w:rsidRDefault="00035715" w:rsidP="004A161D">
      <w:pPr>
        <w:rPr>
          <w:rtl/>
        </w:rPr>
      </w:pPr>
      <w:r w:rsidRPr="003C0F08">
        <w:rPr>
          <w:rFonts w:hint="cs"/>
          <w:rtl/>
        </w:rPr>
        <w:t>اینجا دیگر صاف آمدند و یک بحث عقلانی کردند و</w:t>
      </w:r>
      <w:r w:rsidR="00710A69" w:rsidRPr="003C0F08">
        <w:rPr>
          <w:rFonts w:hint="cs"/>
          <w:rtl/>
        </w:rPr>
        <w:t xml:space="preserve"> می‌</w:t>
      </w:r>
      <w:r w:rsidRPr="003C0F08">
        <w:rPr>
          <w:rFonts w:hint="cs"/>
          <w:rtl/>
        </w:rPr>
        <w:t>گوین</w:t>
      </w:r>
      <w:r w:rsidRPr="003C0F08">
        <w:rPr>
          <w:rFonts w:hint="cs"/>
          <w:rtl/>
        </w:rPr>
        <w:t xml:space="preserve">د حظر عقلی در </w:t>
      </w:r>
      <w:r w:rsidR="004A161D" w:rsidRPr="003C0F08">
        <w:rPr>
          <w:rFonts w:hint="cs"/>
          <w:rtl/>
        </w:rPr>
        <w:t>«</w:t>
      </w:r>
      <w:r w:rsidR="004A161D" w:rsidRPr="003C0F08">
        <w:rPr>
          <w:rFonts w:ascii="Noor_Nazli" w:hAnsi="Noor_Nazli" w:cs="Noor_Nazli" w:hint="cs"/>
          <w:color w:val="000000"/>
          <w:sz w:val="30"/>
          <w:szCs w:val="30"/>
          <w:rtl/>
        </w:rPr>
        <w:t>ما لا ترخيص مالكي فيه</w:t>
      </w:r>
      <w:r w:rsidR="004A161D" w:rsidRPr="003C0F08">
        <w:rPr>
          <w:rFonts w:hint="cs"/>
          <w:rtl/>
        </w:rPr>
        <w:t xml:space="preserve">» فقط در مورد فعلی است که مفروض شده در آن عدم اعمال حیثیت شارعیت. </w:t>
      </w:r>
    </w:p>
    <w:p w14:paraId="3DC4381C" w14:textId="77777777" w:rsidR="004A161D" w:rsidRPr="003C0F08" w:rsidRDefault="00035715" w:rsidP="004A161D">
      <w:pPr>
        <w:rPr>
          <w:rtl/>
        </w:rPr>
      </w:pPr>
      <w:r w:rsidRPr="003C0F08">
        <w:rPr>
          <w:rFonts w:hint="cs"/>
          <w:rtl/>
        </w:rPr>
        <w:t>من اولاً تذکر</w:t>
      </w:r>
      <w:r w:rsidR="00710A69" w:rsidRPr="003C0F08">
        <w:rPr>
          <w:rFonts w:hint="cs"/>
          <w:rtl/>
        </w:rPr>
        <w:t xml:space="preserve"> می‌</w:t>
      </w:r>
      <w:r w:rsidRPr="003C0F08">
        <w:rPr>
          <w:rFonts w:hint="cs"/>
          <w:rtl/>
        </w:rPr>
        <w:t>دهم و تنبه</w:t>
      </w:r>
      <w:r w:rsidR="00710A69" w:rsidRPr="003C0F08">
        <w:rPr>
          <w:rFonts w:hint="cs"/>
          <w:rtl/>
        </w:rPr>
        <w:t xml:space="preserve"> می‌</w:t>
      </w:r>
      <w:r w:rsidRPr="003C0F08">
        <w:rPr>
          <w:rFonts w:hint="cs"/>
          <w:rtl/>
        </w:rPr>
        <w:t>دهم که فکر و تأملی</w:t>
      </w:r>
      <w:r w:rsidR="00A54C3E" w:rsidRPr="003C0F08">
        <w:rPr>
          <w:rFonts w:hint="cs"/>
          <w:rtl/>
        </w:rPr>
        <w:t xml:space="preserve"> داشته باشید </w:t>
      </w:r>
      <w:r w:rsidRPr="003C0F08">
        <w:rPr>
          <w:rFonts w:hint="cs"/>
          <w:rtl/>
        </w:rPr>
        <w:t xml:space="preserve"> که آیا این عبارت و عبارت بالا یک معنا است. یک وقتی شما</w:t>
      </w:r>
      <w:r w:rsidR="00710A69" w:rsidRPr="003C0F08">
        <w:rPr>
          <w:rFonts w:hint="cs"/>
          <w:rtl/>
        </w:rPr>
        <w:t xml:space="preserve"> می‌</w:t>
      </w:r>
      <w:r w:rsidRPr="003C0F08">
        <w:rPr>
          <w:rFonts w:hint="cs"/>
          <w:rtl/>
        </w:rPr>
        <w:t xml:space="preserve">گویید ما حاجتی نداریم در </w:t>
      </w:r>
      <w:r w:rsidRPr="003C0F08">
        <w:rPr>
          <w:rFonts w:hint="cs"/>
          <w:rtl/>
        </w:rPr>
        <w:t>ظرفی که تشریع آمده اعمال حیثیت شارعیت شده، ما نیازی به اعمال مالکیت نداریم. یک وقتی</w:t>
      </w:r>
      <w:r w:rsidR="00710A69" w:rsidRPr="003C0F08">
        <w:rPr>
          <w:rFonts w:hint="cs"/>
          <w:rtl/>
        </w:rPr>
        <w:t xml:space="preserve"> می‌</w:t>
      </w:r>
      <w:r w:rsidRPr="003C0F08">
        <w:rPr>
          <w:rFonts w:hint="cs"/>
          <w:rtl/>
        </w:rPr>
        <w:t>گویید اصلاً معقول نیست. من از دو عبارت ایشان این دوتا را</w:t>
      </w:r>
      <w:r w:rsidR="00710A69" w:rsidRPr="003C0F08">
        <w:rPr>
          <w:rFonts w:hint="cs"/>
          <w:rtl/>
        </w:rPr>
        <w:t xml:space="preserve"> می‌</w:t>
      </w:r>
      <w:r w:rsidRPr="003C0F08">
        <w:rPr>
          <w:rFonts w:hint="cs"/>
          <w:rtl/>
        </w:rPr>
        <w:t>فهمم که اول</w:t>
      </w:r>
      <w:r w:rsidR="00710A69" w:rsidRPr="003C0F08">
        <w:rPr>
          <w:rFonts w:hint="cs"/>
          <w:rtl/>
        </w:rPr>
        <w:t xml:space="preserve"> می‌</w:t>
      </w:r>
      <w:r w:rsidRPr="003C0F08">
        <w:rPr>
          <w:rFonts w:hint="cs"/>
          <w:rtl/>
        </w:rPr>
        <w:t>گویند نیازی نداریم و بعد</w:t>
      </w:r>
      <w:r w:rsidR="00710A69" w:rsidRPr="003C0F08">
        <w:rPr>
          <w:rFonts w:hint="cs"/>
          <w:rtl/>
        </w:rPr>
        <w:t xml:space="preserve"> می‌</w:t>
      </w:r>
      <w:r w:rsidRPr="003C0F08">
        <w:rPr>
          <w:rFonts w:hint="cs"/>
          <w:rtl/>
        </w:rPr>
        <w:t xml:space="preserve">گویند معقول نیست. آیا نیاز نداشتن مساوق با معقول نبودن است؟ </w:t>
      </w:r>
    </w:p>
    <w:p w14:paraId="2BA965BC" w14:textId="77777777" w:rsidR="00875897" w:rsidRPr="003C0F08" w:rsidRDefault="00035715" w:rsidP="00C80EBD">
      <w:pPr>
        <w:rPr>
          <w:rtl/>
        </w:rPr>
      </w:pPr>
      <w:r w:rsidRPr="003C0F08">
        <w:rPr>
          <w:rFonts w:hint="cs"/>
          <w:rtl/>
        </w:rPr>
        <w:lastRenderedPageBreak/>
        <w:t>تعبیر</w:t>
      </w:r>
      <w:r w:rsidRPr="003C0F08">
        <w:rPr>
          <w:rFonts w:hint="cs"/>
          <w:rtl/>
        </w:rPr>
        <w:t xml:space="preserve"> معقول نیست را ایشان به کار نبرده است اما از نحوۀ بیان که</w:t>
      </w:r>
      <w:r w:rsidR="00710A69" w:rsidRPr="003C0F08">
        <w:rPr>
          <w:rFonts w:hint="cs"/>
          <w:rtl/>
        </w:rPr>
        <w:t xml:space="preserve"> می‌</w:t>
      </w:r>
      <w:r w:rsidRPr="003C0F08">
        <w:rPr>
          <w:rFonts w:hint="cs"/>
          <w:rtl/>
        </w:rPr>
        <w:t>گوید «</w:t>
      </w:r>
      <w:r w:rsidRPr="003C0F08">
        <w:rPr>
          <w:rtl/>
        </w:rPr>
        <w:t>فالحظر عقلا في ما لا ترخيص مالكي فيه إنما هو في الفعل المفروض عدم إعمال حيثية الشارعية فيه</w:t>
      </w:r>
      <w:r w:rsidRPr="003C0F08">
        <w:rPr>
          <w:rFonts w:hint="cs"/>
          <w:rtl/>
        </w:rPr>
        <w:t xml:space="preserve">» </w:t>
      </w:r>
      <w:r w:rsidR="00C80EBD" w:rsidRPr="003C0F08">
        <w:rPr>
          <w:rFonts w:hint="cs"/>
          <w:rtl/>
        </w:rPr>
        <w:t xml:space="preserve">فهمیده می شود که </w:t>
      </w:r>
      <w:r w:rsidRPr="003C0F08">
        <w:rPr>
          <w:rFonts w:hint="cs"/>
          <w:rtl/>
        </w:rPr>
        <w:t>حظر عقلی مقصور به این است.</w:t>
      </w:r>
      <w:r w:rsidR="00C80EBD" w:rsidRPr="003C0F08">
        <w:rPr>
          <w:rFonts w:hint="cs"/>
          <w:rtl/>
        </w:rPr>
        <w:t xml:space="preserve"> </w:t>
      </w:r>
      <w:r w:rsidRPr="003C0F08">
        <w:rPr>
          <w:rFonts w:hint="cs"/>
          <w:rtl/>
        </w:rPr>
        <w:t xml:space="preserve">یک بحث این است که ظاهراً این دو مطلب یکی نیست. منتهی </w:t>
      </w:r>
      <w:r w:rsidRPr="003C0F08">
        <w:rPr>
          <w:rFonts w:hint="cs"/>
          <w:rtl/>
        </w:rPr>
        <w:t xml:space="preserve">این بحث مهمی نیست و روی این فکر کنید. </w:t>
      </w:r>
    </w:p>
    <w:p w14:paraId="1CB0B5CA" w14:textId="77777777" w:rsidR="00C80EBD" w:rsidRPr="003C0F08" w:rsidRDefault="00035715" w:rsidP="00C80EBD">
      <w:pPr>
        <w:pStyle w:val="Heading5"/>
        <w:rPr>
          <w:rtl/>
        </w:rPr>
      </w:pPr>
      <w:bookmarkStart w:id="567" w:name="_Toc58263740"/>
      <w:r w:rsidRPr="003C0F08">
        <w:rPr>
          <w:rFonts w:hint="cs"/>
          <w:rtl/>
        </w:rPr>
        <w:t>نقد دوم: معقول بودن اعمال مالکیت در فرض بعد از تشریع</w:t>
      </w:r>
      <w:bookmarkEnd w:id="567"/>
    </w:p>
    <w:p w14:paraId="423ACDB7" w14:textId="77777777" w:rsidR="00875897" w:rsidRPr="003C0F08" w:rsidRDefault="00035715" w:rsidP="004A161D">
      <w:pPr>
        <w:rPr>
          <w:rtl/>
        </w:rPr>
      </w:pPr>
      <w:r w:rsidRPr="003C0F08">
        <w:rPr>
          <w:rFonts w:hint="cs"/>
          <w:rtl/>
        </w:rPr>
        <w:t>اما سوال اصلی ما این است که چرا در ظرفی که اعمال حیثیت شارعیت</w:t>
      </w:r>
      <w:r w:rsidR="00710A69" w:rsidRPr="003C0F08">
        <w:rPr>
          <w:rFonts w:hint="cs"/>
          <w:rtl/>
        </w:rPr>
        <w:t xml:space="preserve"> می‌</w:t>
      </w:r>
      <w:r w:rsidRPr="003C0F08">
        <w:rPr>
          <w:rFonts w:hint="cs"/>
          <w:rtl/>
        </w:rPr>
        <w:t>شود حاجتی به اعمال منع و ترخیص مالکی نداریم؟ یا به بیان دومشان که اصلاً معقول نیست. چرا</w:t>
      </w:r>
      <w:r w:rsidR="00710A69" w:rsidRPr="003C0F08">
        <w:rPr>
          <w:rFonts w:hint="cs"/>
          <w:rtl/>
        </w:rPr>
        <w:t xml:space="preserve"> می‌</w:t>
      </w:r>
      <w:r w:rsidRPr="003C0F08">
        <w:rPr>
          <w:rFonts w:hint="cs"/>
          <w:rtl/>
        </w:rPr>
        <w:t>گویید مع</w:t>
      </w:r>
      <w:r w:rsidRPr="003C0F08">
        <w:rPr>
          <w:rFonts w:hint="cs"/>
          <w:rtl/>
        </w:rPr>
        <w:t>قول نیست؟ اولاً یک جا که کاملاً معقول است که ما در بحث قبلی گفتیم. مثلاً فرض کنید که ما ظرف اعمال شارعیت هستیم ولی در مقام تحصیل فرمایش شارع، تشکیک کردیم؛ هم در ادلۀ احتیاط و هم در ادلۀ برائت. یعنی شارع اعمال حیثیت شارعیت کرد. ما وقتی آمدیم تحصیل کنیم مرام</w:t>
      </w:r>
      <w:r w:rsidRPr="003C0F08">
        <w:rPr>
          <w:rFonts w:hint="cs"/>
          <w:rtl/>
        </w:rPr>
        <w:t xml:space="preserve"> مولا را، به آن نرسیدیم و شک کردیم. در ظرف شک هم قواعد مضروبۀ برای ظرف شک هم چیزی برای ما روشن نکرد زیرا نتوانستیم بفهمیم که ادلۀ احتیاط اینجا جاری هست یا نه. در دلالتش تشکیک کردیم. در اینجا چرا حیث مالکی اثر نداشته باشد؟</w:t>
      </w:r>
    </w:p>
    <w:p w14:paraId="64F2BC52" w14:textId="77777777" w:rsidR="009923D8" w:rsidRPr="003C0F08" w:rsidRDefault="00035715" w:rsidP="005201A7">
      <w:pPr>
        <w:rPr>
          <w:rtl/>
        </w:rPr>
      </w:pPr>
      <w:r w:rsidRPr="003C0F08">
        <w:rPr>
          <w:rFonts w:hint="cs"/>
          <w:rtl/>
        </w:rPr>
        <w:t xml:space="preserve">شارع </w:t>
      </w:r>
      <w:r w:rsidR="005201A7" w:rsidRPr="003C0F08">
        <w:rPr>
          <w:rFonts w:hint="cs"/>
          <w:rtl/>
        </w:rPr>
        <w:t xml:space="preserve">به حیث شارعیت اعمال شارعیت </w:t>
      </w:r>
      <w:r w:rsidR="00C80EBD" w:rsidRPr="003C0F08">
        <w:rPr>
          <w:rFonts w:hint="cs"/>
          <w:rtl/>
        </w:rPr>
        <w:t>کرد و</w:t>
      </w:r>
      <w:r w:rsidR="005201A7" w:rsidRPr="003C0F08">
        <w:rPr>
          <w:rFonts w:hint="cs"/>
          <w:rtl/>
        </w:rPr>
        <w:t xml:space="preserve"> ما شک کردیم. نسبت به ظرف شک هم قواعدی فرستاد که ما نفهمیدیم که چیست. نفهمیدیم یعنی دلالت اینها را نفهمیدیم. حالا چرا در این ظرف اعمال مالکی اثر ندارد؟ اگر به حکم عقل به این رسیدم که مولای من مالک من است و من حق ندارم که بدون اذن مالک حرکتی بکنم. اگر اینگونه تقریب شد، شما اگر اذنش را را احراز نکرده باشید، حق ندارید که حرکتی کنید</w:t>
      </w:r>
      <w:r w:rsidR="00C80EBD" w:rsidRPr="003C0F08">
        <w:rPr>
          <w:rFonts w:hint="cs"/>
          <w:rtl/>
        </w:rPr>
        <w:t>؛</w:t>
      </w:r>
      <w:r w:rsidR="005201A7" w:rsidRPr="003C0F08">
        <w:rPr>
          <w:rFonts w:hint="cs"/>
          <w:rtl/>
        </w:rPr>
        <w:t xml:space="preserve"> چون تصرف در ملک مولاست. با غمض نظر از آن اشکالاتی که بیان کردیم. ما تقریب مستدل را عرض</w:t>
      </w:r>
      <w:r w:rsidR="00710A69" w:rsidRPr="003C0F08">
        <w:rPr>
          <w:rFonts w:hint="cs"/>
          <w:rtl/>
        </w:rPr>
        <w:t xml:space="preserve"> می‌</w:t>
      </w:r>
      <w:r w:rsidR="005201A7" w:rsidRPr="003C0F08">
        <w:rPr>
          <w:rFonts w:hint="cs"/>
          <w:rtl/>
        </w:rPr>
        <w:t xml:space="preserve">کنیم. چه مانعی دارد. </w:t>
      </w:r>
    </w:p>
    <w:p w14:paraId="4F2F83A2" w14:textId="77777777" w:rsidR="00875897" w:rsidRPr="003C0F08" w:rsidRDefault="00035715" w:rsidP="005201A7">
      <w:pPr>
        <w:rPr>
          <w:rtl/>
        </w:rPr>
      </w:pPr>
      <w:r w:rsidRPr="003C0F08">
        <w:rPr>
          <w:rFonts w:hint="cs"/>
          <w:rtl/>
        </w:rPr>
        <w:t xml:space="preserve">نفهمیدیم که شما چطور بالاطلاق </w:t>
      </w:r>
      <w:r w:rsidRPr="003C0F08">
        <w:rPr>
          <w:rFonts w:ascii="Sakkal Majalla" w:hAnsi="Sakkal Majalla" w:cs="Sakkal Majalla" w:hint="cs"/>
          <w:rtl/>
        </w:rPr>
        <w:t>–</w:t>
      </w:r>
      <w:r w:rsidRPr="003C0F08">
        <w:rPr>
          <w:rFonts w:hint="cs"/>
          <w:rtl/>
        </w:rPr>
        <w:t xml:space="preserve"> ما الان به اطلاق فرمایش محقق اصفه</w:t>
      </w:r>
      <w:r w:rsidRPr="003C0F08">
        <w:rPr>
          <w:rFonts w:hint="cs"/>
          <w:rtl/>
        </w:rPr>
        <w:t>انی اشکال</w:t>
      </w:r>
      <w:r w:rsidR="00710A69" w:rsidRPr="003C0F08">
        <w:rPr>
          <w:rFonts w:hint="cs"/>
          <w:rtl/>
        </w:rPr>
        <w:t xml:space="preserve"> می‌</w:t>
      </w:r>
      <w:r w:rsidRPr="003C0F08">
        <w:rPr>
          <w:rFonts w:hint="cs"/>
          <w:rtl/>
        </w:rPr>
        <w:t>کنیم- فرمودید که اگر اعمال حیثیت شارعیت شد، لا حاجة الی اعمال الجهة المالکیة؟ چرا چنین حرفی زدید؟ چون اعمال شارعیت ظروفی دارد. همیشه که آنچه شارع اعمال شارعیت کرد که به من</w:t>
      </w:r>
      <w:r w:rsidR="00710A69" w:rsidRPr="003C0F08">
        <w:rPr>
          <w:rFonts w:hint="cs"/>
          <w:rtl/>
        </w:rPr>
        <w:t xml:space="preserve"> نمی‌</w:t>
      </w:r>
      <w:r w:rsidRPr="003C0F08">
        <w:rPr>
          <w:rFonts w:hint="cs"/>
          <w:rtl/>
        </w:rPr>
        <w:t>رسد. پس یک ظرف آن، ظرف عدم وصول است مثل ما فحص کردیم اخفاء مانعین و</w:t>
      </w:r>
      <w:r w:rsidRPr="003C0F08">
        <w:rPr>
          <w:rFonts w:hint="cs"/>
          <w:rtl/>
        </w:rPr>
        <w:t xml:space="preserve"> اخفاء ظالمین نگذاشته به ما برسد. ما در قرن پانزدهم هستیم و نرسیدیم به روایتی که واقعاً بود ولی به دست به ما نرسید. حالا شدیم موضوع برای شک و اعمال قواعد ثانوی. فرض کنیم که قواعد ثانوی هم مضمونش برای ما تمام نشد. الان چرا اعمال مالکیت اشکال دارد؟ همان نکتۀ</w:t>
      </w:r>
      <w:r w:rsidRPr="003C0F08">
        <w:rPr>
          <w:rFonts w:hint="cs"/>
          <w:rtl/>
        </w:rPr>
        <w:t xml:space="preserve"> عقلی عدم تصرف در ملک مالک در اینجا هم هست. اشکال نکنید که </w:t>
      </w:r>
      <w:r w:rsidR="00E3088A" w:rsidRPr="003C0F08">
        <w:rPr>
          <w:rFonts w:hint="cs"/>
          <w:rtl/>
        </w:rPr>
        <w:t>درست است یا نه، من الان</w:t>
      </w:r>
      <w:r w:rsidR="00710A69" w:rsidRPr="003C0F08">
        <w:rPr>
          <w:rFonts w:hint="cs"/>
          <w:rtl/>
        </w:rPr>
        <w:t xml:space="preserve"> می‌</w:t>
      </w:r>
      <w:r w:rsidR="00E3088A" w:rsidRPr="003C0F08">
        <w:rPr>
          <w:rFonts w:hint="cs"/>
          <w:rtl/>
        </w:rPr>
        <w:t xml:space="preserve">خواهم بگویم که این فرمایش ایشان که جا برای منع و ترخیص مالکی نیست، ترقب منع و ترخیص مالکی برای ظرف </w:t>
      </w:r>
      <w:r w:rsidR="00E3088A" w:rsidRPr="003C0F08">
        <w:rPr>
          <w:rFonts w:hint="cs"/>
          <w:rtl/>
        </w:rPr>
        <w:lastRenderedPageBreak/>
        <w:t>قبل از تشریع است را</w:t>
      </w:r>
      <w:r w:rsidR="00710A69" w:rsidRPr="003C0F08">
        <w:rPr>
          <w:rFonts w:hint="cs"/>
          <w:rtl/>
        </w:rPr>
        <w:t xml:space="preserve"> می‌</w:t>
      </w:r>
      <w:r w:rsidR="00E3088A" w:rsidRPr="003C0F08">
        <w:rPr>
          <w:rFonts w:hint="cs"/>
          <w:rtl/>
        </w:rPr>
        <w:t xml:space="preserve">خواهیم اطلاق حرفشان را ابطال کنیم تا بعد برسیم به بحث دیگری. البته ما بحث دیگری داریم در اینجا و در مورد اصل استدلال که در جلسۀ بعد بیان خواهیم کرد. </w:t>
      </w:r>
    </w:p>
    <w:p w14:paraId="6CD9C2A1" w14:textId="77777777" w:rsidR="00E53CFD" w:rsidRPr="003C0F08" w:rsidRDefault="00035715" w:rsidP="00BA160E">
      <w:pPr>
        <w:ind w:left="5760" w:firstLine="720"/>
        <w:jc w:val="center"/>
        <w:rPr>
          <w:rtl/>
        </w:rPr>
        <w:sectPr w:rsidR="00E53CFD" w:rsidRPr="003C0F08" w:rsidSect="0010049B">
          <w:headerReference w:type="default" r:id="rId75"/>
          <w:footerReference w:type="default" r:id="rId76"/>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790C8016" w14:textId="77777777" w:rsidR="008B750B" w:rsidRPr="003C0F08" w:rsidRDefault="00035715" w:rsidP="002E0426">
      <w:pPr>
        <w:spacing w:before="0"/>
        <w:jc w:val="center"/>
        <w:rPr>
          <w:rtl/>
        </w:rPr>
      </w:pPr>
      <w:r w:rsidRPr="003C0F08">
        <w:rPr>
          <w:rFonts w:hint="cs"/>
          <w:noProof/>
          <w:rtl/>
          <w:lang w:bidi="ar-SA"/>
        </w:rPr>
        <w:lastRenderedPageBreak/>
        <w:drawing>
          <wp:inline distT="0" distB="0" distL="0" distR="0" wp14:anchorId="12135A9C" wp14:editId="0B87CBEC">
            <wp:extent cx="723899" cy="241300"/>
            <wp:effectExtent l="0" t="0" r="635" b="6350"/>
            <wp:docPr id="12258814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88149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F9AD7E1" w14:textId="77777777" w:rsidR="00FB4DDC" w:rsidRPr="003C0F08" w:rsidRDefault="00035715" w:rsidP="002E0426">
      <w:pPr>
        <w:pStyle w:val="TOC1"/>
        <w:spacing w:before="0"/>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58422095" w:history="1">
        <w:r w:rsidRPr="003C0F08">
          <w:rPr>
            <w:rStyle w:val="Hyperlink"/>
            <w:noProof/>
            <w:rtl/>
          </w:rPr>
          <w:t>ادام</w:t>
        </w:r>
        <w:r w:rsidRPr="003C0F08">
          <w:rPr>
            <w:rStyle w:val="Hyperlink"/>
            <w:rFonts w:hint="cs"/>
            <w:noProof/>
            <w:rtl/>
          </w:rPr>
          <w:t>ۀ</w:t>
        </w:r>
        <w:r w:rsidRPr="003C0F08">
          <w:rPr>
            <w:rStyle w:val="Hyperlink"/>
            <w:noProof/>
            <w:rtl/>
          </w:rPr>
          <w:t xml:space="preserve"> نکت</w:t>
        </w:r>
        <w:r w:rsidRPr="003C0F08">
          <w:rPr>
            <w:rStyle w:val="Hyperlink"/>
            <w:rFonts w:hint="cs"/>
            <w:noProof/>
            <w:rtl/>
          </w:rPr>
          <w:t>ۀ</w:t>
        </w:r>
        <w:r w:rsidRPr="003C0F08">
          <w:rPr>
            <w:rStyle w:val="Hyperlink"/>
            <w:noProof/>
            <w:rtl/>
          </w:rPr>
          <w:t xml:space="preserve"> پنجم در تنب</w:t>
        </w:r>
        <w:r w:rsidRPr="003C0F08">
          <w:rPr>
            <w:rStyle w:val="Hyperlink"/>
            <w:rFonts w:hint="cs"/>
            <w:noProof/>
            <w:rtl/>
          </w:rPr>
          <w:t>ی</w:t>
        </w:r>
        <w:r w:rsidRPr="003C0F08">
          <w:rPr>
            <w:rStyle w:val="Hyperlink"/>
            <w:rFonts w:hint="eastAsia"/>
            <w:noProof/>
            <w:rtl/>
          </w:rPr>
          <w:t>هات</w:t>
        </w:r>
        <w:r w:rsidRPr="003C0F08">
          <w:rPr>
            <w:rStyle w:val="Hyperlink"/>
            <w:noProof/>
            <w:rtl/>
          </w:rPr>
          <w:t xml:space="preserve"> بحث حظر و اباحه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Toc58422095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D39C9" w:rsidRPr="003C0F08">
          <w:rPr>
            <w:noProof/>
            <w:webHidden/>
            <w:rtl/>
          </w:rPr>
          <w:t>1</w:t>
        </w:r>
        <w:r w:rsidRPr="003C0F08">
          <w:rPr>
            <w:rStyle w:val="Hyperlink"/>
            <w:noProof/>
            <w:rtl/>
          </w:rPr>
          <w:fldChar w:fldCharType="end"/>
        </w:r>
      </w:hyperlink>
    </w:p>
    <w:p w14:paraId="2258D7BD" w14:textId="77777777" w:rsidR="00FB4DDC" w:rsidRPr="003C0F08" w:rsidRDefault="00035715" w:rsidP="002E0426">
      <w:pPr>
        <w:pStyle w:val="TOC2"/>
        <w:tabs>
          <w:tab w:val="right" w:leader="dot" w:pos="10194"/>
        </w:tabs>
        <w:spacing w:before="0"/>
        <w:rPr>
          <w:rFonts w:asciiTheme="minorHAnsi" w:eastAsiaTheme="minorEastAsia" w:hAnsiTheme="minorHAnsi" w:cstheme="minorBidi"/>
          <w:bCs w:val="0"/>
          <w:noProof/>
          <w:color w:val="auto"/>
          <w:szCs w:val="22"/>
          <w:rtl/>
        </w:rPr>
      </w:pPr>
      <w:hyperlink w:anchor="_Toc58422096" w:history="1">
        <w:r w:rsidRPr="003C0F08">
          <w:rPr>
            <w:rStyle w:val="Hyperlink"/>
            <w:noProof/>
            <w:rtl/>
          </w:rPr>
          <w:t>نقد و بررس</w:t>
        </w:r>
        <w:r w:rsidRPr="003C0F08">
          <w:rPr>
            <w:rStyle w:val="Hyperlink"/>
            <w:rFonts w:hint="cs"/>
            <w:noProof/>
            <w:rtl/>
          </w:rPr>
          <w:t>ی</w:t>
        </w:r>
        <w:r w:rsidRPr="003C0F08">
          <w:rPr>
            <w:rStyle w:val="Hyperlink"/>
            <w:noProof/>
            <w:rtl/>
          </w:rPr>
          <w:t xml:space="preserve"> کلام محقق 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Toc58422096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D39C9" w:rsidRPr="003C0F08">
          <w:rPr>
            <w:noProof/>
            <w:webHidden/>
            <w:rtl/>
          </w:rPr>
          <w:t>1</w:t>
        </w:r>
        <w:r w:rsidRPr="003C0F08">
          <w:rPr>
            <w:rStyle w:val="Hyperlink"/>
            <w:noProof/>
            <w:rtl/>
          </w:rPr>
          <w:fldChar w:fldCharType="end"/>
        </w:r>
      </w:hyperlink>
    </w:p>
    <w:p w14:paraId="45593105" w14:textId="77777777" w:rsidR="00FB4DDC" w:rsidRPr="003C0F08" w:rsidRDefault="00035715" w:rsidP="002E0426">
      <w:pPr>
        <w:pStyle w:val="TOC3"/>
        <w:tabs>
          <w:tab w:val="right" w:leader="dot" w:pos="10194"/>
        </w:tabs>
        <w:spacing w:before="0"/>
        <w:rPr>
          <w:rFonts w:asciiTheme="minorHAnsi" w:eastAsiaTheme="minorEastAsia" w:hAnsiTheme="minorHAnsi" w:cstheme="minorBidi"/>
          <w:bCs w:val="0"/>
          <w:iCs w:val="0"/>
          <w:noProof/>
          <w:color w:val="auto"/>
          <w:szCs w:val="22"/>
          <w:rtl/>
        </w:rPr>
      </w:pPr>
      <w:hyperlink w:anchor="_Toc58422097"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Toc58422097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D39C9" w:rsidRPr="003C0F08">
          <w:rPr>
            <w:noProof/>
            <w:webHidden/>
            <w:rtl/>
          </w:rPr>
          <w:t>1</w:t>
        </w:r>
        <w:r w:rsidRPr="003C0F08">
          <w:rPr>
            <w:rStyle w:val="Hyperlink"/>
            <w:noProof/>
            <w:rtl/>
          </w:rPr>
          <w:fldChar w:fldCharType="end"/>
        </w:r>
      </w:hyperlink>
    </w:p>
    <w:p w14:paraId="09BA71F9" w14:textId="77777777" w:rsidR="00FB4DDC" w:rsidRPr="003C0F08" w:rsidRDefault="00035715" w:rsidP="002E0426">
      <w:pPr>
        <w:pStyle w:val="TOC4"/>
        <w:tabs>
          <w:tab w:val="right" w:leader="dot" w:pos="10194"/>
        </w:tabs>
        <w:spacing w:before="0"/>
        <w:rPr>
          <w:rFonts w:asciiTheme="minorHAnsi" w:eastAsiaTheme="minorEastAsia" w:hAnsiTheme="minorHAnsi" w:cstheme="minorBidi"/>
          <w:bCs w:val="0"/>
          <w:noProof/>
          <w:color w:val="auto"/>
          <w:szCs w:val="22"/>
          <w:rtl/>
        </w:rPr>
      </w:pPr>
      <w:hyperlink w:anchor="_Toc58422098" w:history="1">
        <w:r w:rsidRPr="003C0F08">
          <w:rPr>
            <w:rStyle w:val="Hyperlink"/>
            <w:noProof/>
            <w:rtl/>
          </w:rPr>
          <w:t>مدعا</w:t>
        </w:r>
        <w:r w:rsidRPr="003C0F08">
          <w:rPr>
            <w:rStyle w:val="Hyperlink"/>
            <w:rFonts w:hint="cs"/>
            <w:noProof/>
            <w:rtl/>
          </w:rPr>
          <w:t>ی</w:t>
        </w:r>
        <w:r w:rsidRPr="003C0F08">
          <w:rPr>
            <w:rStyle w:val="Hyperlink"/>
            <w:noProof/>
            <w:rtl/>
          </w:rPr>
          <w:t xml:space="preserve"> دوم محقق اصفهان</w:t>
        </w:r>
        <w:r w:rsidRPr="003C0F08">
          <w:rPr>
            <w:rStyle w:val="Hyperlink"/>
            <w:rFonts w:hint="cs"/>
            <w:noProof/>
            <w:rtl/>
          </w:rPr>
          <w:t>ی</w:t>
        </w:r>
        <w:r w:rsidRPr="003C0F08">
          <w:rPr>
            <w:rStyle w:val="Hyperlink"/>
            <w:noProof/>
            <w:rtl/>
          </w:rPr>
          <w:t>: اختصاص اعمال مالک</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به ظرف قبل از تشر</w:t>
        </w:r>
        <w:r w:rsidRPr="003C0F08">
          <w:rPr>
            <w:rStyle w:val="Hyperlink"/>
            <w:rFonts w:hint="cs"/>
            <w:noProof/>
            <w:rtl/>
          </w:rPr>
          <w:t>ی</w:t>
        </w:r>
        <w:r w:rsidRPr="003C0F08">
          <w:rPr>
            <w:rStyle w:val="Hyperlink"/>
            <w:rFonts w:hint="eastAsia"/>
            <w:noProof/>
            <w:rtl/>
          </w:rPr>
          <w:t>ع</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Toc58422098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D39C9" w:rsidRPr="003C0F08">
          <w:rPr>
            <w:noProof/>
            <w:webHidden/>
            <w:rtl/>
          </w:rPr>
          <w:t>2</w:t>
        </w:r>
        <w:r w:rsidRPr="003C0F08">
          <w:rPr>
            <w:rStyle w:val="Hyperlink"/>
            <w:noProof/>
            <w:rtl/>
          </w:rPr>
          <w:fldChar w:fldCharType="end"/>
        </w:r>
      </w:hyperlink>
    </w:p>
    <w:p w14:paraId="50B3192D" w14:textId="77777777" w:rsidR="00FB4DDC" w:rsidRPr="003C0F08" w:rsidRDefault="00035715" w:rsidP="002E0426">
      <w:pPr>
        <w:pStyle w:val="TOC3"/>
        <w:tabs>
          <w:tab w:val="right" w:leader="dot" w:pos="10194"/>
        </w:tabs>
        <w:spacing w:before="0"/>
        <w:rPr>
          <w:rFonts w:asciiTheme="minorHAnsi" w:eastAsiaTheme="minorEastAsia" w:hAnsiTheme="minorHAnsi" w:cstheme="minorBidi"/>
          <w:bCs w:val="0"/>
          <w:iCs w:val="0"/>
          <w:noProof/>
          <w:color w:val="auto"/>
          <w:szCs w:val="22"/>
          <w:rtl/>
        </w:rPr>
      </w:pPr>
      <w:hyperlink w:anchor="_Toc58422099" w:history="1">
        <w:r w:rsidRPr="003C0F08">
          <w:rPr>
            <w:rStyle w:val="Hyperlink"/>
            <w:noProof/>
            <w:rtl/>
          </w:rPr>
          <w:t>نقد مدعا</w:t>
        </w:r>
        <w:r w:rsidRPr="003C0F08">
          <w:rPr>
            <w:rStyle w:val="Hyperlink"/>
            <w:rFonts w:hint="cs"/>
            <w:noProof/>
            <w:rtl/>
          </w:rPr>
          <w:t>ی</w:t>
        </w:r>
        <w:r w:rsidRPr="003C0F08">
          <w:rPr>
            <w:rStyle w:val="Hyperlink"/>
            <w:noProof/>
            <w:rtl/>
          </w:rPr>
          <w:t xml:space="preserve"> محقق اصفهان</w:t>
        </w:r>
        <w:r w:rsidRPr="003C0F08">
          <w:rPr>
            <w:rStyle w:val="Hyperlink"/>
            <w:rFonts w:hint="cs"/>
            <w:noProof/>
            <w:rtl/>
          </w:rPr>
          <w:t>ی</w:t>
        </w:r>
        <w:r w:rsidRPr="003C0F08">
          <w:rPr>
            <w:rStyle w:val="Hyperlink"/>
            <w:noProof/>
            <w:rtl/>
          </w:rPr>
          <w:t>: عدم منافات ثبوت منع مالک</w:t>
        </w:r>
        <w:r w:rsidRPr="003C0F08">
          <w:rPr>
            <w:rStyle w:val="Hyperlink"/>
            <w:rFonts w:hint="cs"/>
            <w:noProof/>
            <w:rtl/>
          </w:rPr>
          <w:t>ی</w:t>
        </w:r>
        <w:r w:rsidRPr="003C0F08">
          <w:rPr>
            <w:rStyle w:val="Hyperlink"/>
            <w:noProof/>
            <w:rtl/>
          </w:rPr>
          <w:t xml:space="preserve"> با رفع تکل</w:t>
        </w:r>
        <w:r w:rsidRPr="003C0F08">
          <w:rPr>
            <w:rStyle w:val="Hyperlink"/>
            <w:rFonts w:hint="cs"/>
            <w:noProof/>
            <w:rtl/>
          </w:rPr>
          <w:t>ی</w:t>
        </w:r>
        <w:r w:rsidRPr="003C0F08">
          <w:rPr>
            <w:rStyle w:val="Hyperlink"/>
            <w:noProof/>
            <w:rtl/>
          </w:rPr>
          <w:t>ف شرع</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Toc58422099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D39C9" w:rsidRPr="003C0F08">
          <w:rPr>
            <w:noProof/>
            <w:webHidden/>
            <w:rtl/>
          </w:rPr>
          <w:t>2</w:t>
        </w:r>
        <w:r w:rsidRPr="003C0F08">
          <w:rPr>
            <w:rStyle w:val="Hyperlink"/>
            <w:noProof/>
            <w:rtl/>
          </w:rPr>
          <w:fldChar w:fldCharType="end"/>
        </w:r>
      </w:hyperlink>
    </w:p>
    <w:p w14:paraId="01D9A446" w14:textId="77777777" w:rsidR="00FB4DDC" w:rsidRPr="003C0F08" w:rsidRDefault="00035715" w:rsidP="002E0426">
      <w:pPr>
        <w:pStyle w:val="TOC4"/>
        <w:tabs>
          <w:tab w:val="right" w:leader="dot" w:pos="10194"/>
        </w:tabs>
        <w:spacing w:before="0"/>
        <w:rPr>
          <w:rFonts w:asciiTheme="minorHAnsi" w:eastAsiaTheme="minorEastAsia" w:hAnsiTheme="minorHAnsi" w:cstheme="minorBidi"/>
          <w:bCs w:val="0"/>
          <w:noProof/>
          <w:color w:val="auto"/>
          <w:szCs w:val="22"/>
          <w:rtl/>
        </w:rPr>
      </w:pPr>
      <w:hyperlink w:anchor="_Toc58422100" w:history="1">
        <w:r w:rsidRPr="003C0F08">
          <w:rPr>
            <w:rStyle w:val="Hyperlink"/>
            <w:noProof/>
            <w:rtl/>
          </w:rPr>
          <w:t>عدم اثبات ترخ</w:t>
        </w:r>
        <w:r w:rsidRPr="003C0F08">
          <w:rPr>
            <w:rStyle w:val="Hyperlink"/>
            <w:rFonts w:hint="cs"/>
            <w:noProof/>
            <w:rtl/>
          </w:rPr>
          <w:t>ی</w:t>
        </w:r>
        <w:r w:rsidRPr="003C0F08">
          <w:rPr>
            <w:rStyle w:val="Hyperlink"/>
            <w:rFonts w:hint="eastAsia"/>
            <w:noProof/>
            <w:rtl/>
          </w:rPr>
          <w:t>ص</w:t>
        </w:r>
        <w:r w:rsidRPr="003C0F08">
          <w:rPr>
            <w:rStyle w:val="Hyperlink"/>
            <w:noProof/>
            <w:rtl/>
          </w:rPr>
          <w:t xml:space="preserve"> مالک</w:t>
        </w:r>
        <w:r w:rsidRPr="003C0F08">
          <w:rPr>
            <w:rStyle w:val="Hyperlink"/>
            <w:rFonts w:hint="cs"/>
            <w:noProof/>
            <w:rtl/>
          </w:rPr>
          <w:t>ی</w:t>
        </w:r>
        <w:r w:rsidRPr="003C0F08">
          <w:rPr>
            <w:rStyle w:val="Hyperlink"/>
            <w:noProof/>
            <w:rtl/>
          </w:rPr>
          <w:t xml:space="preserve"> از سو</w:t>
        </w:r>
        <w:r w:rsidRPr="003C0F08">
          <w:rPr>
            <w:rStyle w:val="Hyperlink"/>
            <w:rFonts w:hint="cs"/>
            <w:noProof/>
            <w:rtl/>
          </w:rPr>
          <w:t>ی</w:t>
        </w:r>
        <w:r w:rsidRPr="003C0F08">
          <w:rPr>
            <w:rStyle w:val="Hyperlink"/>
            <w:noProof/>
            <w:rtl/>
          </w:rPr>
          <w:t xml:space="preserve"> ادل</w:t>
        </w:r>
        <w:r w:rsidRPr="003C0F08">
          <w:rPr>
            <w:rStyle w:val="Hyperlink"/>
            <w:rFonts w:hint="cs"/>
            <w:noProof/>
            <w:rtl/>
          </w:rPr>
          <w:t>ۀ</w:t>
        </w:r>
        <w:r w:rsidRPr="003C0F08">
          <w:rPr>
            <w:rStyle w:val="Hyperlink"/>
            <w:noProof/>
            <w:rtl/>
          </w:rPr>
          <w:t xml:space="preserve"> برائت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Toc58422100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D39C9" w:rsidRPr="003C0F08">
          <w:rPr>
            <w:noProof/>
            <w:webHidden/>
            <w:rtl/>
          </w:rPr>
          <w:t>3</w:t>
        </w:r>
        <w:r w:rsidRPr="003C0F08">
          <w:rPr>
            <w:rStyle w:val="Hyperlink"/>
            <w:noProof/>
            <w:rtl/>
          </w:rPr>
          <w:fldChar w:fldCharType="end"/>
        </w:r>
      </w:hyperlink>
    </w:p>
    <w:p w14:paraId="157FCB81" w14:textId="77777777" w:rsidR="00FB4DDC" w:rsidRPr="003C0F08" w:rsidRDefault="00035715" w:rsidP="002E0426">
      <w:pPr>
        <w:pStyle w:val="TOC4"/>
        <w:tabs>
          <w:tab w:val="right" w:leader="dot" w:pos="10194"/>
        </w:tabs>
        <w:spacing w:before="0"/>
        <w:rPr>
          <w:rFonts w:asciiTheme="minorHAnsi" w:eastAsiaTheme="minorEastAsia" w:hAnsiTheme="minorHAnsi" w:cstheme="minorBidi"/>
          <w:bCs w:val="0"/>
          <w:noProof/>
          <w:color w:val="auto"/>
          <w:szCs w:val="22"/>
          <w:rtl/>
        </w:rPr>
      </w:pPr>
      <w:hyperlink w:anchor="_Toc58422101" w:history="1">
        <w:r w:rsidRPr="003C0F08">
          <w:rPr>
            <w:rStyle w:val="Hyperlink"/>
            <w:noProof/>
            <w:rtl/>
          </w:rPr>
          <w:t>عدم لزوم لغو</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در فرض عدم اثبات مطلق ترخ</w:t>
        </w:r>
        <w:r w:rsidRPr="003C0F08">
          <w:rPr>
            <w:rStyle w:val="Hyperlink"/>
            <w:rFonts w:hint="cs"/>
            <w:noProof/>
            <w:rtl/>
          </w:rPr>
          <w:t>ی</w:t>
        </w:r>
        <w:r w:rsidRPr="003C0F08">
          <w:rPr>
            <w:rStyle w:val="Hyperlink"/>
            <w:rFonts w:hint="eastAsia"/>
            <w:noProof/>
            <w:rtl/>
          </w:rPr>
          <w:t>ص</w:t>
        </w:r>
        <w:r w:rsidRPr="003C0F08">
          <w:rPr>
            <w:rStyle w:val="Hyperlink"/>
            <w:noProof/>
            <w:rtl/>
          </w:rPr>
          <w:t xml:space="preserve"> در ادل</w:t>
        </w:r>
        <w:r w:rsidRPr="003C0F08">
          <w:rPr>
            <w:rStyle w:val="Hyperlink"/>
            <w:rFonts w:hint="cs"/>
            <w:noProof/>
            <w:rtl/>
          </w:rPr>
          <w:t>ۀ</w:t>
        </w:r>
        <w:r w:rsidRPr="003C0F08">
          <w:rPr>
            <w:rStyle w:val="Hyperlink"/>
            <w:noProof/>
            <w:rtl/>
          </w:rPr>
          <w:t xml:space="preserve"> برائت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Toc58422101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D39C9" w:rsidRPr="003C0F08">
          <w:rPr>
            <w:noProof/>
            <w:webHidden/>
            <w:rtl/>
          </w:rPr>
          <w:t>4</w:t>
        </w:r>
        <w:r w:rsidRPr="003C0F08">
          <w:rPr>
            <w:rStyle w:val="Hyperlink"/>
            <w:noProof/>
            <w:rtl/>
          </w:rPr>
          <w:fldChar w:fldCharType="end"/>
        </w:r>
      </w:hyperlink>
    </w:p>
    <w:p w14:paraId="62AEBE93" w14:textId="77777777" w:rsidR="00FB4DDC" w:rsidRPr="003C0F08" w:rsidRDefault="00035715" w:rsidP="002E0426">
      <w:pPr>
        <w:pStyle w:val="TOC2"/>
        <w:tabs>
          <w:tab w:val="right" w:leader="dot" w:pos="10194"/>
        </w:tabs>
        <w:spacing w:before="0"/>
        <w:rPr>
          <w:rFonts w:asciiTheme="minorHAnsi" w:eastAsiaTheme="minorEastAsia" w:hAnsiTheme="minorHAnsi" w:cstheme="minorBidi"/>
          <w:bCs w:val="0"/>
          <w:noProof/>
          <w:color w:val="auto"/>
          <w:szCs w:val="22"/>
          <w:rtl/>
        </w:rPr>
      </w:pPr>
      <w:hyperlink w:anchor="_Toc58422102" w:history="1">
        <w:r w:rsidRPr="003C0F08">
          <w:rPr>
            <w:rStyle w:val="Hyperlink"/>
            <w:noProof/>
            <w:rtl/>
          </w:rPr>
          <w:t>بررس</w:t>
        </w:r>
        <w:r w:rsidRPr="003C0F08">
          <w:rPr>
            <w:rStyle w:val="Hyperlink"/>
            <w:rFonts w:hint="cs"/>
            <w:noProof/>
            <w:rtl/>
          </w:rPr>
          <w:t>ی</w:t>
        </w:r>
        <w:r w:rsidRPr="003C0F08">
          <w:rPr>
            <w:rStyle w:val="Hyperlink"/>
            <w:noProof/>
            <w:rtl/>
          </w:rPr>
          <w:t xml:space="preserve"> استدلال مستدل در تاث</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اصالة الحظر در مبحث برائت و احت</w:t>
        </w:r>
        <w:r w:rsidRPr="003C0F08">
          <w:rPr>
            <w:rStyle w:val="Hyperlink"/>
            <w:rFonts w:hint="cs"/>
            <w:noProof/>
            <w:rtl/>
          </w:rPr>
          <w:t>ی</w:t>
        </w:r>
        <w:r w:rsidRPr="003C0F08">
          <w:rPr>
            <w:rStyle w:val="Hyperlink"/>
            <w:rFonts w:hint="eastAsia"/>
            <w:noProof/>
            <w:rtl/>
          </w:rPr>
          <w:t>اط</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Toc58422102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D39C9" w:rsidRPr="003C0F08">
          <w:rPr>
            <w:noProof/>
            <w:webHidden/>
            <w:rtl/>
          </w:rPr>
          <w:t>4</w:t>
        </w:r>
        <w:r w:rsidRPr="003C0F08">
          <w:rPr>
            <w:rStyle w:val="Hyperlink"/>
            <w:noProof/>
            <w:rtl/>
          </w:rPr>
          <w:fldChar w:fldCharType="end"/>
        </w:r>
      </w:hyperlink>
    </w:p>
    <w:p w14:paraId="64D1EC69" w14:textId="77777777" w:rsidR="00FB4DDC" w:rsidRPr="003C0F08" w:rsidRDefault="00035715" w:rsidP="002E0426">
      <w:pPr>
        <w:pStyle w:val="TOC3"/>
        <w:tabs>
          <w:tab w:val="right" w:leader="dot" w:pos="10194"/>
        </w:tabs>
        <w:spacing w:before="0"/>
        <w:rPr>
          <w:rFonts w:asciiTheme="minorHAnsi" w:eastAsiaTheme="minorEastAsia" w:hAnsiTheme="minorHAnsi" w:cstheme="minorBidi"/>
          <w:bCs w:val="0"/>
          <w:iCs w:val="0"/>
          <w:noProof/>
          <w:color w:val="auto"/>
          <w:szCs w:val="22"/>
          <w:rtl/>
        </w:rPr>
      </w:pPr>
      <w:hyperlink w:anchor="_Toc58422103" w:history="1">
        <w:r w:rsidRPr="003C0F08">
          <w:rPr>
            <w:rStyle w:val="Hyperlink"/>
            <w:noProof/>
            <w:rtl/>
          </w:rPr>
          <w:t>نقد مدعا</w:t>
        </w:r>
        <w:r w:rsidRPr="003C0F08">
          <w:rPr>
            <w:rStyle w:val="Hyperlink"/>
            <w:rFonts w:hint="cs"/>
            <w:noProof/>
            <w:rtl/>
          </w:rPr>
          <w:t>ی</w:t>
        </w:r>
        <w:r w:rsidRPr="003C0F08">
          <w:rPr>
            <w:rStyle w:val="Hyperlink"/>
            <w:noProof/>
            <w:rtl/>
          </w:rPr>
          <w:t xml:space="preserve"> مستدل بر عدم تاث</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اصالة الاباحه بر مبحث اصالة البرائة و الاحت</w:t>
        </w:r>
        <w:r w:rsidRPr="003C0F08">
          <w:rPr>
            <w:rStyle w:val="Hyperlink"/>
            <w:rFonts w:hint="cs"/>
            <w:noProof/>
            <w:rtl/>
          </w:rPr>
          <w:t>ی</w:t>
        </w:r>
        <w:r w:rsidRPr="003C0F08">
          <w:rPr>
            <w:rStyle w:val="Hyperlink"/>
            <w:rFonts w:hint="eastAsia"/>
            <w:noProof/>
            <w:rtl/>
          </w:rPr>
          <w:t>اط</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 xml:space="preserve">Toc58422103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D39C9" w:rsidRPr="003C0F08">
          <w:rPr>
            <w:noProof/>
            <w:webHidden/>
            <w:rtl/>
          </w:rPr>
          <w:t>5</w:t>
        </w:r>
        <w:r w:rsidRPr="003C0F08">
          <w:rPr>
            <w:rStyle w:val="Hyperlink"/>
            <w:noProof/>
            <w:rtl/>
          </w:rPr>
          <w:fldChar w:fldCharType="end"/>
        </w:r>
      </w:hyperlink>
    </w:p>
    <w:p w14:paraId="64675E45" w14:textId="77777777" w:rsidR="00FB4DDC" w:rsidRPr="003C0F08" w:rsidRDefault="00035715" w:rsidP="002E0426">
      <w:pPr>
        <w:pStyle w:val="TOC1"/>
        <w:spacing w:before="0"/>
        <w:rPr>
          <w:rFonts w:asciiTheme="minorHAnsi" w:eastAsiaTheme="minorEastAsia" w:hAnsiTheme="minorHAnsi" w:cstheme="minorBidi"/>
          <w:noProof/>
          <w:color w:val="auto"/>
          <w:szCs w:val="22"/>
          <w:rtl/>
        </w:rPr>
      </w:pPr>
      <w:hyperlink w:anchor="_Toc58422104" w:history="1">
        <w:r w:rsidRPr="003C0F08">
          <w:rPr>
            <w:rStyle w:val="Hyperlink"/>
            <w:noProof/>
            <w:rtl/>
          </w:rPr>
          <w:t>بررس</w:t>
        </w:r>
        <w:r w:rsidRPr="003C0F08">
          <w:rPr>
            <w:rStyle w:val="Hyperlink"/>
            <w:rFonts w:hint="cs"/>
            <w:noProof/>
            <w:rtl/>
          </w:rPr>
          <w:t>ی</w:t>
        </w:r>
        <w:r w:rsidRPr="003C0F08">
          <w:rPr>
            <w:rStyle w:val="Hyperlink"/>
            <w:noProof/>
            <w:rtl/>
          </w:rPr>
          <w:t xml:space="preserve"> ثانو</w:t>
        </w:r>
        <w:r w:rsidRPr="003C0F08">
          <w:rPr>
            <w:rStyle w:val="Hyperlink"/>
            <w:rFonts w:hint="cs"/>
            <w:noProof/>
            <w:rtl/>
          </w:rPr>
          <w:t>ی</w:t>
        </w:r>
        <w:r w:rsidRPr="003C0F08">
          <w:rPr>
            <w:rStyle w:val="Hyperlink"/>
            <w:noProof/>
            <w:rtl/>
          </w:rPr>
          <w:t xml:space="preserve"> مبحث اصالة الحظر و الاباحة</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Toc58422104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D39C9" w:rsidRPr="003C0F08">
          <w:rPr>
            <w:noProof/>
            <w:webHidden/>
            <w:rtl/>
          </w:rPr>
          <w:t>7</w:t>
        </w:r>
        <w:r w:rsidRPr="003C0F08">
          <w:rPr>
            <w:rStyle w:val="Hyperlink"/>
            <w:noProof/>
            <w:rtl/>
          </w:rPr>
          <w:fldChar w:fldCharType="end"/>
        </w:r>
      </w:hyperlink>
    </w:p>
    <w:p w14:paraId="6C986D02" w14:textId="77777777" w:rsidR="00FB4DDC" w:rsidRPr="003C0F08" w:rsidRDefault="00035715" w:rsidP="002E0426">
      <w:pPr>
        <w:pStyle w:val="TOC2"/>
        <w:tabs>
          <w:tab w:val="right" w:leader="dot" w:pos="10194"/>
        </w:tabs>
        <w:spacing w:before="0"/>
        <w:rPr>
          <w:rFonts w:asciiTheme="minorHAnsi" w:eastAsiaTheme="minorEastAsia" w:hAnsiTheme="minorHAnsi" w:cstheme="minorBidi"/>
          <w:bCs w:val="0"/>
          <w:noProof/>
          <w:color w:val="auto"/>
          <w:szCs w:val="22"/>
          <w:rtl/>
        </w:rPr>
      </w:pPr>
      <w:hyperlink w:anchor="_Toc58422105" w:history="1">
        <w:r w:rsidRPr="003C0F08">
          <w:rPr>
            <w:rStyle w:val="Hyperlink"/>
            <w:noProof/>
            <w:rtl/>
          </w:rPr>
          <w:t>بررس</w:t>
        </w:r>
        <w:r w:rsidRPr="003C0F08">
          <w:rPr>
            <w:rStyle w:val="Hyperlink"/>
            <w:rFonts w:hint="cs"/>
            <w:noProof/>
            <w:rtl/>
          </w:rPr>
          <w:t>ی</w:t>
        </w:r>
        <w:r w:rsidRPr="003C0F08">
          <w:rPr>
            <w:rStyle w:val="Hyperlink"/>
            <w:noProof/>
            <w:rtl/>
          </w:rPr>
          <w:t xml:space="preserve"> ظاهر</w:t>
        </w:r>
        <w:r w:rsidRPr="003C0F08">
          <w:rPr>
            <w:rStyle w:val="Hyperlink"/>
            <w:rFonts w:hint="cs"/>
            <w:noProof/>
            <w:rtl/>
          </w:rPr>
          <w:t>ی</w:t>
        </w:r>
        <w:r w:rsidRPr="003C0F08">
          <w:rPr>
            <w:rStyle w:val="Hyperlink"/>
            <w:noProof/>
            <w:rtl/>
          </w:rPr>
          <w:t xml:space="preserve">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واقع</w:t>
        </w:r>
        <w:r w:rsidRPr="003C0F08">
          <w:rPr>
            <w:rStyle w:val="Hyperlink"/>
            <w:rFonts w:hint="cs"/>
            <w:noProof/>
            <w:rtl/>
          </w:rPr>
          <w:t>ی</w:t>
        </w:r>
        <w:r w:rsidRPr="003C0F08">
          <w:rPr>
            <w:rStyle w:val="Hyperlink"/>
            <w:noProof/>
            <w:rtl/>
          </w:rPr>
          <w:t xml:space="preserve"> بودن حکم عقل در محل بحث</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Toc58422105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D39C9" w:rsidRPr="003C0F08">
          <w:rPr>
            <w:noProof/>
            <w:webHidden/>
            <w:rtl/>
          </w:rPr>
          <w:t>7</w:t>
        </w:r>
        <w:r w:rsidRPr="003C0F08">
          <w:rPr>
            <w:rStyle w:val="Hyperlink"/>
            <w:noProof/>
            <w:rtl/>
          </w:rPr>
          <w:fldChar w:fldCharType="end"/>
        </w:r>
      </w:hyperlink>
    </w:p>
    <w:p w14:paraId="2E9ACDCE" w14:textId="77777777" w:rsidR="00765578" w:rsidRPr="003C0F08" w:rsidRDefault="00035715" w:rsidP="002E0426">
      <w:pPr>
        <w:spacing w:before="0"/>
        <w:ind w:firstLine="0"/>
        <w:rPr>
          <w:rtl/>
        </w:rPr>
      </w:pPr>
      <w:r w:rsidRPr="003C0F08">
        <w:fldChar w:fldCharType="end"/>
      </w:r>
      <w:bookmarkStart w:id="573" w:name="BokSabj2_d_1_2"/>
      <w:bookmarkEnd w:id="573"/>
    </w:p>
    <w:p w14:paraId="03D616DB" w14:textId="77777777" w:rsidR="00CC3394" w:rsidRPr="003C0F08" w:rsidRDefault="00035715" w:rsidP="002E0426">
      <w:pPr>
        <w:pStyle w:val="Heading1"/>
        <w:spacing w:before="0"/>
        <w:rPr>
          <w:szCs w:val="28"/>
          <w:rtl/>
        </w:rPr>
      </w:pPr>
      <w:bookmarkStart w:id="574" w:name="_Toc58422095"/>
      <w:r w:rsidRPr="003C0F08">
        <w:rPr>
          <w:rtl/>
        </w:rPr>
        <w:t>ادا</w:t>
      </w:r>
      <w:r w:rsidRPr="003C0F08">
        <w:rPr>
          <w:rFonts w:hint="cs"/>
          <w:rtl/>
        </w:rPr>
        <w:t>مۀ</w:t>
      </w:r>
      <w:r w:rsidR="00D62B3A" w:rsidRPr="003C0F08">
        <w:rPr>
          <w:szCs w:val="28"/>
          <w:rtl/>
        </w:rPr>
        <w:t xml:space="preserve"> </w:t>
      </w:r>
      <w:r w:rsidR="00D62B3A" w:rsidRPr="003C0F08">
        <w:rPr>
          <w:rFonts w:hint="cs"/>
          <w:szCs w:val="28"/>
          <w:rtl/>
        </w:rPr>
        <w:t>نکتۀ</w:t>
      </w:r>
      <w:r w:rsidR="00D62B3A" w:rsidRPr="003C0F08">
        <w:rPr>
          <w:szCs w:val="28"/>
          <w:rtl/>
        </w:rPr>
        <w:t xml:space="preserve"> پنجم در </w:t>
      </w:r>
      <w:r w:rsidR="00161B77" w:rsidRPr="003C0F08">
        <w:rPr>
          <w:szCs w:val="28"/>
          <w:rtl/>
        </w:rPr>
        <w:t>تنبیهات بحث حظر و اباحه</w:t>
      </w:r>
      <w:bookmarkEnd w:id="574"/>
    </w:p>
    <w:p w14:paraId="473779D1" w14:textId="77777777" w:rsidR="00161B77" w:rsidRPr="003C0F08" w:rsidRDefault="00035715" w:rsidP="002E0426">
      <w:pPr>
        <w:pStyle w:val="Heading2"/>
        <w:spacing w:before="0"/>
        <w:rPr>
          <w:rtl/>
        </w:rPr>
      </w:pPr>
      <w:bookmarkStart w:id="575" w:name="_Toc58422096"/>
      <w:r w:rsidRPr="003C0F08">
        <w:rPr>
          <w:rFonts w:hint="cs"/>
          <w:rtl/>
        </w:rPr>
        <w:t>نقد و بررسی کلام محقق اصفهانی</w:t>
      </w:r>
      <w:bookmarkEnd w:id="575"/>
    </w:p>
    <w:p w14:paraId="364931D9" w14:textId="77777777" w:rsidR="000D60F7" w:rsidRPr="003C0F08" w:rsidRDefault="00035715" w:rsidP="002E0426">
      <w:pPr>
        <w:pStyle w:val="Heading3"/>
        <w:spacing w:before="0"/>
        <w:rPr>
          <w:rtl/>
        </w:rPr>
      </w:pPr>
      <w:bookmarkStart w:id="576" w:name="_Toc58422097"/>
      <w:r w:rsidRPr="003C0F08">
        <w:rPr>
          <w:rFonts w:hint="cs"/>
          <w:rtl/>
        </w:rPr>
        <w:t>خلاصۀ بحث گذشته</w:t>
      </w:r>
      <w:bookmarkEnd w:id="576"/>
    </w:p>
    <w:p w14:paraId="310A3364" w14:textId="77777777" w:rsidR="00B37E0B" w:rsidRPr="003C0F08" w:rsidRDefault="00035715" w:rsidP="002E0426">
      <w:pPr>
        <w:spacing w:before="0"/>
        <w:rPr>
          <w:rtl/>
        </w:rPr>
      </w:pPr>
      <w:r w:rsidRPr="003C0F08">
        <w:rPr>
          <w:rFonts w:hint="cs"/>
          <w:rtl/>
        </w:rPr>
        <w:t>بحث در بررسی فرمایش محقق اصفهانی بود در جواب استدلالی بر احتیاط شده از طریق حظر و ایشان دو جواب در تحقیقشان نسبت به آن داشتند؛ یکی بر اساس اینکه اصلا اصالة</w:t>
      </w:r>
      <w:r w:rsidRPr="003C0F08">
        <w:rPr>
          <w:rFonts w:hint="eastAsia"/>
          <w:rtl/>
        </w:rPr>
        <w:t>‌</w:t>
      </w:r>
      <w:r w:rsidRPr="003C0F08">
        <w:rPr>
          <w:rFonts w:hint="cs"/>
          <w:rtl/>
        </w:rPr>
        <w:t>الحظری نباید باشیم و اصالة</w:t>
      </w:r>
      <w:r w:rsidRPr="003C0F08">
        <w:rPr>
          <w:rFonts w:hint="eastAsia"/>
          <w:rtl/>
        </w:rPr>
        <w:t>‌‌</w:t>
      </w:r>
      <w:r w:rsidRPr="003C0F08">
        <w:rPr>
          <w:rFonts w:hint="cs"/>
          <w:rtl/>
        </w:rPr>
        <w:t>الاباحه</w:t>
      </w:r>
      <w:r w:rsidR="008F40BD" w:rsidRPr="003C0F08">
        <w:rPr>
          <w:rFonts w:hint="cs"/>
          <w:rtl/>
        </w:rPr>
        <w:t xml:space="preserve">‌‌‌ای </w:t>
      </w:r>
      <w:r w:rsidRPr="003C0F08">
        <w:rPr>
          <w:rFonts w:hint="cs"/>
          <w:rtl/>
        </w:rPr>
        <w:t>باید باشیم؛ چون بحث منع مالکی با وجود اینکه ما تکلیف و حکمی</w:t>
      </w:r>
      <w:r w:rsidRPr="003C0F08">
        <w:rPr>
          <w:rFonts w:hint="cs"/>
          <w:rtl/>
        </w:rPr>
        <w:t xml:space="preserve"> قبل از ورود شرع نداریم، این خروج از زی رقیت رخ</w:t>
      </w:r>
      <w:r w:rsidR="008F40BD" w:rsidRPr="003C0F08">
        <w:rPr>
          <w:rFonts w:hint="cs"/>
          <w:rtl/>
        </w:rPr>
        <w:t xml:space="preserve"> نمی‌</w:t>
      </w:r>
      <w:r w:rsidRPr="003C0F08">
        <w:rPr>
          <w:rFonts w:hint="cs"/>
          <w:rtl/>
        </w:rPr>
        <w:t xml:space="preserve">دهد و منع مالکی هم وجهی ندارد. </w:t>
      </w:r>
    </w:p>
    <w:p w14:paraId="6F6249D5" w14:textId="77777777" w:rsidR="007B7966" w:rsidRPr="003C0F08" w:rsidRDefault="00035715" w:rsidP="002E0426">
      <w:pPr>
        <w:spacing w:before="0"/>
        <w:rPr>
          <w:rtl/>
        </w:rPr>
      </w:pPr>
      <w:r w:rsidRPr="003C0F08">
        <w:rPr>
          <w:rFonts w:hint="cs"/>
          <w:rtl/>
        </w:rPr>
        <w:t>البته اینکه</w:t>
      </w:r>
      <w:r w:rsidR="008F40BD" w:rsidRPr="003C0F08">
        <w:rPr>
          <w:rFonts w:hint="cs"/>
          <w:rtl/>
        </w:rPr>
        <w:t xml:space="preserve"> می‌</w:t>
      </w:r>
      <w:r w:rsidRPr="003C0F08">
        <w:rPr>
          <w:rFonts w:hint="cs"/>
          <w:rtl/>
        </w:rPr>
        <w:t>گوییم منع مالکی وجهی ندارد، در عبارت ایشان مصرح نیست و فقط گفته</w:t>
      </w:r>
      <w:r w:rsidR="008F40BD" w:rsidRPr="003C0F08">
        <w:rPr>
          <w:rFonts w:hint="cs"/>
          <w:rtl/>
        </w:rPr>
        <w:t xml:space="preserve">‌‌اند </w:t>
      </w:r>
      <w:r w:rsidRPr="003C0F08">
        <w:rPr>
          <w:rFonts w:hint="cs"/>
          <w:rtl/>
        </w:rPr>
        <w:t>که خروج از زیّ رقیت رخ</w:t>
      </w:r>
      <w:r w:rsidR="008F40BD" w:rsidRPr="003C0F08">
        <w:rPr>
          <w:rFonts w:hint="cs"/>
          <w:rtl/>
        </w:rPr>
        <w:t xml:space="preserve"> نمی‌</w:t>
      </w:r>
      <w:r w:rsidRPr="003C0F08">
        <w:rPr>
          <w:rFonts w:hint="cs"/>
          <w:rtl/>
        </w:rPr>
        <w:t xml:space="preserve">دهد. چرا رخ ندهد؟ این بحث را بیان کردیم که با وجود منع </w:t>
      </w:r>
      <w:r w:rsidRPr="003C0F08">
        <w:rPr>
          <w:rFonts w:hint="cs"/>
          <w:rtl/>
        </w:rPr>
        <w:t>مالکی</w:t>
      </w:r>
      <w:r w:rsidR="008F40BD" w:rsidRPr="003C0F08">
        <w:rPr>
          <w:rFonts w:hint="cs"/>
          <w:rtl/>
        </w:rPr>
        <w:t xml:space="preserve"> می‌</w:t>
      </w:r>
      <w:r w:rsidRPr="003C0F08">
        <w:rPr>
          <w:rFonts w:hint="cs"/>
          <w:rtl/>
        </w:rPr>
        <w:t xml:space="preserve">شود خروج از زیّ رقیت هم رخ </w:t>
      </w:r>
      <w:r w:rsidR="00B37E0B" w:rsidRPr="003C0F08">
        <w:rPr>
          <w:rFonts w:hint="cs"/>
          <w:rtl/>
        </w:rPr>
        <w:t>می</w:t>
      </w:r>
      <w:r w:rsidR="00B37E0B" w:rsidRPr="003C0F08">
        <w:rPr>
          <w:rtl/>
        </w:rPr>
        <w:softHyphen/>
      </w:r>
      <w:r w:rsidRPr="003C0F08">
        <w:rPr>
          <w:rFonts w:hint="cs"/>
          <w:rtl/>
        </w:rPr>
        <w:t>دهد</w:t>
      </w:r>
      <w:r w:rsidR="00B37E0B" w:rsidRPr="003C0F08">
        <w:rPr>
          <w:rFonts w:hint="cs"/>
          <w:rtl/>
        </w:rPr>
        <w:t>؛</w:t>
      </w:r>
      <w:r w:rsidRPr="003C0F08">
        <w:rPr>
          <w:rFonts w:hint="cs"/>
          <w:rtl/>
        </w:rPr>
        <w:t xml:space="preserve"> چون این خروج نسبی است؛ نسبت به تکلیف یک خروج رخ</w:t>
      </w:r>
      <w:r w:rsidR="008F40BD" w:rsidRPr="003C0F08">
        <w:rPr>
          <w:rFonts w:hint="cs"/>
          <w:rtl/>
        </w:rPr>
        <w:t xml:space="preserve"> می‌</w:t>
      </w:r>
      <w:r w:rsidRPr="003C0F08">
        <w:rPr>
          <w:rFonts w:hint="cs"/>
          <w:rtl/>
        </w:rPr>
        <w:t>دهد و نسبت به مالک یک خروج دیگر رخ</w:t>
      </w:r>
      <w:r w:rsidR="008F40BD" w:rsidRPr="003C0F08">
        <w:rPr>
          <w:rFonts w:hint="cs"/>
          <w:rtl/>
        </w:rPr>
        <w:t xml:space="preserve"> می‌</w:t>
      </w:r>
      <w:r w:rsidRPr="003C0F08">
        <w:rPr>
          <w:rFonts w:hint="cs"/>
          <w:rtl/>
        </w:rPr>
        <w:t>دهد. وجهی ندارد که اگر ما تکلیفی نداریم و خروج از زیّ رقیت به لحاظ تکلیف رخ</w:t>
      </w:r>
      <w:r w:rsidR="008F40BD" w:rsidRPr="003C0F08">
        <w:rPr>
          <w:rFonts w:hint="cs"/>
          <w:rtl/>
        </w:rPr>
        <w:t xml:space="preserve"> نمی‌</w:t>
      </w:r>
      <w:r w:rsidRPr="003C0F08">
        <w:rPr>
          <w:rFonts w:hint="cs"/>
          <w:rtl/>
        </w:rPr>
        <w:t xml:space="preserve">دهد، خروج از زیّ رقیت به لحاظ عدم حصول </w:t>
      </w:r>
      <w:r w:rsidRPr="003C0F08">
        <w:rPr>
          <w:rFonts w:hint="cs"/>
          <w:rtl/>
        </w:rPr>
        <w:t>غرض مالکی هم رخ ندهد. این را ما</w:t>
      </w:r>
      <w:r w:rsidR="008F40BD" w:rsidRPr="003C0F08">
        <w:rPr>
          <w:rFonts w:hint="cs"/>
          <w:rtl/>
        </w:rPr>
        <w:t xml:space="preserve"> نمی‌</w:t>
      </w:r>
      <w:r w:rsidRPr="003C0F08">
        <w:rPr>
          <w:rFonts w:hint="cs"/>
          <w:rtl/>
        </w:rPr>
        <w:t xml:space="preserve">توانیم بگوییم. </w:t>
      </w:r>
    </w:p>
    <w:p w14:paraId="28B76DA9" w14:textId="77777777" w:rsidR="00CF53E1" w:rsidRPr="003C0F08" w:rsidRDefault="00035715" w:rsidP="002E0426">
      <w:pPr>
        <w:pStyle w:val="Heading4"/>
        <w:spacing w:before="0"/>
        <w:rPr>
          <w:rtl/>
        </w:rPr>
      </w:pPr>
      <w:bookmarkStart w:id="577" w:name="_Toc58422098"/>
      <w:r w:rsidRPr="003C0F08">
        <w:rPr>
          <w:rFonts w:hint="cs"/>
          <w:rtl/>
        </w:rPr>
        <w:lastRenderedPageBreak/>
        <w:t>مدعای دوم محقق اصفهانی: اختصاص اعمال مالکیت به ظرف قبل از تشریع</w:t>
      </w:r>
      <w:bookmarkEnd w:id="577"/>
    </w:p>
    <w:p w14:paraId="1FF6BAD9" w14:textId="77777777" w:rsidR="008C3166" w:rsidRPr="003C0F08" w:rsidRDefault="00035715" w:rsidP="002E0426">
      <w:pPr>
        <w:spacing w:before="0"/>
        <w:rPr>
          <w:rtl/>
        </w:rPr>
      </w:pPr>
      <w:r w:rsidRPr="003C0F08">
        <w:rPr>
          <w:rFonts w:hint="cs"/>
          <w:rtl/>
        </w:rPr>
        <w:t xml:space="preserve">منتهی مرحوم اصفهانی یک حرف دیگری هم داشتند. ایشان در </w:t>
      </w:r>
      <w:r w:rsidR="00B37E0B" w:rsidRPr="003C0F08">
        <w:rPr>
          <w:rFonts w:hint="cs"/>
          <w:rtl/>
        </w:rPr>
        <w:t>ذیل بحثشان فرمودند اصلا بحث منع</w:t>
      </w:r>
      <w:r w:rsidRPr="003C0F08">
        <w:rPr>
          <w:rFonts w:hint="cs"/>
          <w:rtl/>
        </w:rPr>
        <w:t xml:space="preserve"> و ترخیص مالکی برای قبل از ورود شرع است. آنجا که شارع اع</w:t>
      </w:r>
      <w:r w:rsidRPr="003C0F08">
        <w:rPr>
          <w:rFonts w:hint="cs"/>
          <w:rtl/>
        </w:rPr>
        <w:t>مال شارعیت</w:t>
      </w:r>
      <w:r w:rsidR="008F40BD" w:rsidRPr="003C0F08">
        <w:rPr>
          <w:rFonts w:hint="cs"/>
          <w:rtl/>
        </w:rPr>
        <w:t xml:space="preserve"> می‌</w:t>
      </w:r>
      <w:r w:rsidRPr="003C0F08">
        <w:rPr>
          <w:rFonts w:hint="cs"/>
          <w:rtl/>
        </w:rPr>
        <w:t xml:space="preserve">کند به منع یا ترخیص، دیگر جای منع مالکی یا ترخیص مالکی نیست و </w:t>
      </w:r>
      <w:r w:rsidR="00B37E0B" w:rsidRPr="003C0F08">
        <w:rPr>
          <w:rFonts w:hint="cs"/>
          <w:rtl/>
        </w:rPr>
        <w:t xml:space="preserve">چرایی این مطلب را نیز روشن </w:t>
      </w:r>
      <w:r w:rsidRPr="003C0F08">
        <w:rPr>
          <w:rFonts w:hint="cs"/>
          <w:rtl/>
        </w:rPr>
        <w:t xml:space="preserve">نکردند. فقط دو جملۀ تقریباً مشابه دارند که ترقب منع مالکی و ترخیص مالکی برای ظرف عدم شارعیت است و عدم اعمال شارعیت است. </w:t>
      </w:r>
    </w:p>
    <w:p w14:paraId="576AD120" w14:textId="77777777" w:rsidR="008C3166" w:rsidRPr="003C0F08" w:rsidRDefault="00035715" w:rsidP="002E0426">
      <w:pPr>
        <w:spacing w:before="0"/>
        <w:rPr>
          <w:rtl/>
        </w:rPr>
      </w:pPr>
      <w:r w:rsidRPr="003C0F08">
        <w:rPr>
          <w:rFonts w:hint="cs"/>
          <w:rtl/>
        </w:rPr>
        <w:t>ما در جلسۀ گذشته عرض کردیم که وج</w:t>
      </w:r>
      <w:r w:rsidRPr="003C0F08">
        <w:rPr>
          <w:rFonts w:hint="cs"/>
          <w:rtl/>
        </w:rPr>
        <w:t>ه صحبت ایشان روشن نیست. مثلاً گفتیم که در جایی که فرض کنید اگر ادلۀ احتیاط و ادلۀ برائت ثابت نشد، شارع اعمال شارعیت کرده</w:t>
      </w:r>
      <w:r w:rsidR="00B37E0B" w:rsidRPr="003C0F08">
        <w:rPr>
          <w:rFonts w:hint="cs"/>
          <w:rtl/>
        </w:rPr>
        <w:t>،</w:t>
      </w:r>
      <w:r w:rsidRPr="003C0F08">
        <w:rPr>
          <w:rFonts w:hint="cs"/>
          <w:rtl/>
        </w:rPr>
        <w:t xml:space="preserve"> ولی ادلۀ احتیاط و ادلۀ برائت ثابت نشد و در این چنین ظرفی روشن است که ترقب ترخیص و منع مالکی اثرگذار است از حیث مالکیت</w:t>
      </w:r>
      <w:r w:rsidR="00B37E0B" w:rsidRPr="003C0F08">
        <w:rPr>
          <w:rFonts w:hint="cs"/>
          <w:rtl/>
        </w:rPr>
        <w:t>.</w:t>
      </w:r>
      <w:r w:rsidRPr="003C0F08">
        <w:rPr>
          <w:rFonts w:hint="cs"/>
          <w:rtl/>
        </w:rPr>
        <w:t xml:space="preserve"> اگر آنجا منع کن</w:t>
      </w:r>
      <w:r w:rsidRPr="003C0F08">
        <w:rPr>
          <w:rFonts w:hint="cs"/>
          <w:rtl/>
        </w:rPr>
        <w:t>د یا بگوییم عقل ممنوع</w:t>
      </w:r>
      <w:r w:rsidR="008F40BD" w:rsidRPr="003C0F08">
        <w:rPr>
          <w:rFonts w:hint="cs"/>
          <w:rtl/>
        </w:rPr>
        <w:t xml:space="preserve"> می‌</w:t>
      </w:r>
      <w:r w:rsidRPr="003C0F08">
        <w:rPr>
          <w:rFonts w:hint="cs"/>
          <w:rtl/>
        </w:rPr>
        <w:t xml:space="preserve">کند چون اذن ثابت نیست، این کافی است برای احتیاط کردن کما اینکه اباحه هم از آن جهت کافی است. </w:t>
      </w:r>
    </w:p>
    <w:p w14:paraId="37E59E9A" w14:textId="77777777" w:rsidR="008C3166" w:rsidRPr="003C0F08" w:rsidRDefault="00035715" w:rsidP="002E0426">
      <w:pPr>
        <w:spacing w:before="0"/>
        <w:rPr>
          <w:rtl/>
        </w:rPr>
      </w:pPr>
      <w:r w:rsidRPr="003C0F08">
        <w:rPr>
          <w:rFonts w:hint="cs"/>
          <w:rtl/>
        </w:rPr>
        <w:t>منتهی این بحثی که عر</w:t>
      </w:r>
      <w:r w:rsidR="00EA575D" w:rsidRPr="003C0F08">
        <w:rPr>
          <w:rFonts w:hint="cs"/>
          <w:rtl/>
        </w:rPr>
        <w:t>ض کردیم و جلسۀ گذشته توضیح  مفصلش</w:t>
      </w:r>
      <w:r w:rsidRPr="003C0F08">
        <w:rPr>
          <w:rFonts w:hint="cs"/>
          <w:rtl/>
        </w:rPr>
        <w:t xml:space="preserve"> آمد </w:t>
      </w:r>
      <w:r w:rsidR="00BB557E" w:rsidRPr="003C0F08">
        <w:rPr>
          <w:rFonts w:hint="cs"/>
          <w:rtl/>
        </w:rPr>
        <w:t>مربوط</w:t>
      </w:r>
      <w:r w:rsidR="008F40BD" w:rsidRPr="003C0F08">
        <w:rPr>
          <w:rFonts w:hint="cs"/>
          <w:rtl/>
        </w:rPr>
        <w:t xml:space="preserve"> می‌</w:t>
      </w:r>
      <w:r w:rsidR="00EA575D" w:rsidRPr="003C0F08">
        <w:rPr>
          <w:rFonts w:hint="cs"/>
          <w:rtl/>
        </w:rPr>
        <w:t>شود به یک ظرف خاصی؛ یعنی</w:t>
      </w:r>
      <w:r w:rsidR="00BB557E" w:rsidRPr="003C0F08">
        <w:rPr>
          <w:rFonts w:hint="cs"/>
          <w:rtl/>
        </w:rPr>
        <w:t xml:space="preserve"> ظرفی که شارع اعمال شارعیت و اعمال منع و ترخیص کرده، منتهی ما شک داریم چون به ما واصل نشده. در ظرف عدم وصول هم قوانین یا کبریاتی که مربوط به اصول منقحه هم هست، آنهم برای ما روشن نشده باشد</w:t>
      </w:r>
      <w:r w:rsidR="00EA575D" w:rsidRPr="003C0F08">
        <w:rPr>
          <w:rFonts w:hint="cs"/>
          <w:rtl/>
        </w:rPr>
        <w:t>؛</w:t>
      </w:r>
      <w:r w:rsidR="00BB557E" w:rsidRPr="003C0F08">
        <w:rPr>
          <w:rFonts w:hint="cs"/>
          <w:rtl/>
        </w:rPr>
        <w:t xml:space="preserve"> یعنی ادلۀ احتیاط تمام نباشد، ادلۀ برائت هم تمام نباشد، در چنین ظرفی گفتیم که بحث حظر و اب</w:t>
      </w:r>
      <w:r w:rsidR="00EA575D" w:rsidRPr="003C0F08">
        <w:rPr>
          <w:rFonts w:hint="cs"/>
          <w:rtl/>
        </w:rPr>
        <w:t>احه اثرگذار است. این خیلی دامنه</w:t>
      </w:r>
      <w:r w:rsidR="00EA575D" w:rsidRPr="003C0F08">
        <w:rPr>
          <w:rFonts w:hint="eastAsia"/>
          <w:rtl/>
        </w:rPr>
        <w:t>‌</w:t>
      </w:r>
      <w:r w:rsidR="00BB557E" w:rsidRPr="003C0F08">
        <w:rPr>
          <w:rFonts w:hint="cs"/>
          <w:rtl/>
        </w:rPr>
        <w:t>اش خاص است. و الا معمولاً محققین ما در ادلۀ برائت حدیث رفع و برخی از ادلۀ دیگر را قبول</w:t>
      </w:r>
      <w:r w:rsidR="008F40BD" w:rsidRPr="003C0F08">
        <w:rPr>
          <w:rFonts w:hint="cs"/>
          <w:rtl/>
        </w:rPr>
        <w:t xml:space="preserve"> می‌</w:t>
      </w:r>
      <w:r w:rsidR="00BB557E" w:rsidRPr="003C0F08">
        <w:rPr>
          <w:rFonts w:hint="cs"/>
          <w:rtl/>
        </w:rPr>
        <w:t>کنند و برای اباحه و حل هم همینطور که باز اخص است. یا از آن طرف اخباریین ادلۀ احتیاط و روایاتش را مقدم</w:t>
      </w:r>
      <w:r w:rsidR="008F40BD" w:rsidRPr="003C0F08">
        <w:rPr>
          <w:rFonts w:hint="cs"/>
          <w:rtl/>
        </w:rPr>
        <w:t xml:space="preserve"> می‌</w:t>
      </w:r>
      <w:r w:rsidR="00BB557E" w:rsidRPr="003C0F08">
        <w:rPr>
          <w:rFonts w:hint="cs"/>
          <w:rtl/>
        </w:rPr>
        <w:t>کنند. یعنی یک طرف را</w:t>
      </w:r>
      <w:r w:rsidR="008F40BD" w:rsidRPr="003C0F08">
        <w:rPr>
          <w:rFonts w:hint="cs"/>
          <w:rtl/>
        </w:rPr>
        <w:t xml:space="preserve"> می‌</w:t>
      </w:r>
      <w:r w:rsidR="00BB557E" w:rsidRPr="003C0F08">
        <w:rPr>
          <w:rFonts w:hint="cs"/>
          <w:rtl/>
        </w:rPr>
        <w:t>گیرند. اینکه ما ظرفی را تصویر کنیم که اینها نیست، گرچه ثبوتاً کاملاً محتمل است</w:t>
      </w:r>
      <w:r w:rsidR="00EA575D" w:rsidRPr="003C0F08">
        <w:rPr>
          <w:rFonts w:hint="cs"/>
          <w:rtl/>
        </w:rPr>
        <w:t>،</w:t>
      </w:r>
      <w:r w:rsidR="00BB557E" w:rsidRPr="003C0F08">
        <w:rPr>
          <w:rFonts w:hint="cs"/>
          <w:rtl/>
        </w:rPr>
        <w:t xml:space="preserve"> ولی خارجاً خیلی وقت</w:t>
      </w:r>
      <w:r w:rsidR="008F40BD" w:rsidRPr="003C0F08">
        <w:rPr>
          <w:rFonts w:hint="cs"/>
          <w:rtl/>
        </w:rPr>
        <w:t>‌ها</w:t>
      </w:r>
      <w:r w:rsidR="00BB557E" w:rsidRPr="003C0F08">
        <w:rPr>
          <w:rFonts w:hint="cs"/>
          <w:rtl/>
        </w:rPr>
        <w:t xml:space="preserve"> چنین ظرفی واقع نیست. </w:t>
      </w:r>
    </w:p>
    <w:p w14:paraId="7F025BF3" w14:textId="77777777" w:rsidR="000D60F7" w:rsidRPr="003C0F08" w:rsidRDefault="00035715" w:rsidP="002E0426">
      <w:pPr>
        <w:pStyle w:val="Heading3"/>
        <w:spacing w:before="0"/>
        <w:rPr>
          <w:rtl/>
        </w:rPr>
      </w:pPr>
      <w:bookmarkStart w:id="578" w:name="_Toc58422099"/>
      <w:r w:rsidRPr="003C0F08">
        <w:rPr>
          <w:rFonts w:hint="cs"/>
          <w:rtl/>
        </w:rPr>
        <w:t xml:space="preserve">نقد </w:t>
      </w:r>
      <w:r w:rsidR="00CF53E1" w:rsidRPr="003C0F08">
        <w:rPr>
          <w:rFonts w:hint="cs"/>
          <w:rtl/>
        </w:rPr>
        <w:t>مدعای محقق اصفهانی</w:t>
      </w:r>
      <w:r w:rsidRPr="003C0F08">
        <w:rPr>
          <w:rFonts w:hint="cs"/>
          <w:rtl/>
        </w:rPr>
        <w:t>: عدم منافات ثبوت منع مالکی با رفع تکلیف شرعی</w:t>
      </w:r>
      <w:bookmarkEnd w:id="578"/>
      <w:r w:rsidRPr="003C0F08">
        <w:rPr>
          <w:rFonts w:hint="cs"/>
          <w:rtl/>
        </w:rPr>
        <w:t xml:space="preserve"> </w:t>
      </w:r>
    </w:p>
    <w:p w14:paraId="188E6999" w14:textId="77777777" w:rsidR="00EA575D" w:rsidRPr="003C0F08" w:rsidRDefault="00035715" w:rsidP="002E0426">
      <w:pPr>
        <w:spacing w:before="0"/>
        <w:rPr>
          <w:rtl/>
        </w:rPr>
      </w:pPr>
      <w:r w:rsidRPr="003C0F08">
        <w:rPr>
          <w:rFonts w:hint="cs"/>
          <w:rtl/>
        </w:rPr>
        <w:t>بحث دیگر ما این است که اصلاً فرض کنیم که ادلۀ احتیاط و اباحه هر کدامشان بنابر مبانی اینها حا</w:t>
      </w:r>
      <w:r w:rsidRPr="003C0F08">
        <w:rPr>
          <w:rFonts w:hint="cs"/>
          <w:rtl/>
        </w:rPr>
        <w:t xml:space="preserve">کم شدند. مثلاً فرض کنید ما قائل شدیم به حدیث رفع، رفع تکلیف که منتج رفع عقاب از حیث شک است که مثلاً رفع ما لایعلمون یعنی ما لا یعلم را رفع کرده است به لحاظ ما لا یعلمش، آیا این رفع تکلیف منافات دارد که شارع از حیث مالکی منع بکند؟ به نظر در عالم ثبوت اشکال </w:t>
      </w:r>
      <w:r w:rsidRPr="003C0F08">
        <w:rPr>
          <w:rFonts w:hint="cs"/>
          <w:rtl/>
        </w:rPr>
        <w:t>ندارد که اینها با هم جمع شوند؛ یعنی شارع خطاب کند به بندۀ خودش و بگوید من از این جهت که تو جاهل به تکلیف هستی، تو را عقاب</w:t>
      </w:r>
      <w:r w:rsidR="008F40BD" w:rsidRPr="003C0F08">
        <w:rPr>
          <w:rFonts w:hint="cs"/>
          <w:rtl/>
        </w:rPr>
        <w:t xml:space="preserve"> نمی‌</w:t>
      </w:r>
      <w:r w:rsidRPr="003C0F08">
        <w:rPr>
          <w:rFonts w:hint="cs"/>
          <w:rtl/>
        </w:rPr>
        <w:t>کنم و تکلیف را از تو رفع کردم در مرحلۀ ظاهر به لحاظ این نتیجه که آزاد باشی به لحاظ جهلت به حکم، اما به لحاظ مالکی من تو را منع</w:t>
      </w:r>
      <w:r w:rsidR="008F40BD" w:rsidRPr="003C0F08">
        <w:rPr>
          <w:rFonts w:hint="cs"/>
          <w:rtl/>
        </w:rPr>
        <w:t xml:space="preserve"> می‌</w:t>
      </w:r>
      <w:r w:rsidRPr="003C0F08">
        <w:rPr>
          <w:rFonts w:hint="cs"/>
          <w:rtl/>
        </w:rPr>
        <w:t>کنم. این چه اشکالی دارد؟ ثبوتاً که اشکالی ندارد.</w:t>
      </w:r>
    </w:p>
    <w:p w14:paraId="2A75D0D9" w14:textId="77777777" w:rsidR="00BB557E" w:rsidRPr="003C0F08" w:rsidRDefault="00035715" w:rsidP="002E0426">
      <w:pPr>
        <w:spacing w:before="0"/>
        <w:rPr>
          <w:rtl/>
        </w:rPr>
      </w:pPr>
      <w:r w:rsidRPr="003C0F08">
        <w:rPr>
          <w:rFonts w:hint="cs"/>
          <w:rtl/>
        </w:rPr>
        <w:lastRenderedPageBreak/>
        <w:t xml:space="preserve"> بله اثباتاً باید ببینیم که ادلۀ برائت مثل حدیث رفع و اباحه آیا وقتی ترخیص</w:t>
      </w:r>
      <w:r w:rsidR="008F40BD" w:rsidRPr="003C0F08">
        <w:rPr>
          <w:rFonts w:hint="cs"/>
          <w:rtl/>
        </w:rPr>
        <w:t xml:space="preserve"> می‌</w:t>
      </w:r>
      <w:r w:rsidRPr="003C0F08">
        <w:rPr>
          <w:rFonts w:hint="cs"/>
          <w:rtl/>
        </w:rPr>
        <w:t>دهند در مجهول الحکم</w:t>
      </w:r>
      <w:r w:rsidR="009011F7" w:rsidRPr="003C0F08">
        <w:rPr>
          <w:rFonts w:hint="cs"/>
          <w:rtl/>
        </w:rPr>
        <w:t>،</w:t>
      </w:r>
      <w:r w:rsidRPr="003C0F08">
        <w:rPr>
          <w:rFonts w:hint="cs"/>
          <w:rtl/>
        </w:rPr>
        <w:t xml:space="preserve"> آیا به تمام جهات ترخیص</w:t>
      </w:r>
      <w:r w:rsidR="008F40BD" w:rsidRPr="003C0F08">
        <w:rPr>
          <w:rFonts w:hint="cs"/>
          <w:rtl/>
        </w:rPr>
        <w:t xml:space="preserve"> می‌</w:t>
      </w:r>
      <w:r w:rsidRPr="003C0F08">
        <w:rPr>
          <w:rFonts w:hint="cs"/>
          <w:rtl/>
        </w:rPr>
        <w:t>دهند که یعنی حتی از جهت مالکی؛ یعنی حتی اگر مالک منع کند تو را، باز آزادی؟ آیا چنی</w:t>
      </w:r>
      <w:r w:rsidRPr="003C0F08">
        <w:rPr>
          <w:rFonts w:hint="cs"/>
          <w:rtl/>
        </w:rPr>
        <w:t>ن سیاقی دارند</w:t>
      </w:r>
      <w:r w:rsidR="009011F7" w:rsidRPr="003C0F08">
        <w:rPr>
          <w:rFonts w:hint="cs"/>
          <w:rtl/>
        </w:rPr>
        <w:t>؟</w:t>
      </w:r>
      <w:r w:rsidRPr="003C0F08">
        <w:rPr>
          <w:rFonts w:hint="cs"/>
          <w:rtl/>
        </w:rPr>
        <w:t xml:space="preserve"> که حتماً این نیست</w:t>
      </w:r>
      <w:r w:rsidR="009011F7" w:rsidRPr="003C0F08">
        <w:rPr>
          <w:rFonts w:hint="cs"/>
          <w:rtl/>
        </w:rPr>
        <w:t>؛</w:t>
      </w:r>
      <w:r w:rsidRPr="003C0F08">
        <w:rPr>
          <w:rFonts w:hint="cs"/>
          <w:rtl/>
        </w:rPr>
        <w:t xml:space="preserve"> چون فقط از جهت خودش فقط رفع</w:t>
      </w:r>
      <w:r w:rsidR="008F40BD" w:rsidRPr="003C0F08">
        <w:rPr>
          <w:rFonts w:hint="cs"/>
          <w:rtl/>
        </w:rPr>
        <w:t xml:space="preserve"> می‌</w:t>
      </w:r>
      <w:r w:rsidRPr="003C0F08">
        <w:rPr>
          <w:rFonts w:hint="cs"/>
          <w:rtl/>
        </w:rPr>
        <w:t>کند. آن وقت اینجا یک بحث واقعاً مهمی پیش</w:t>
      </w:r>
      <w:r w:rsidR="008F40BD" w:rsidRPr="003C0F08">
        <w:rPr>
          <w:rFonts w:hint="cs"/>
          <w:rtl/>
        </w:rPr>
        <w:t xml:space="preserve"> می‌</w:t>
      </w:r>
      <w:r w:rsidRPr="003C0F08">
        <w:rPr>
          <w:rFonts w:hint="cs"/>
          <w:rtl/>
        </w:rPr>
        <w:t>آید که ادلۀ برائت که تا به حال</w:t>
      </w:r>
      <w:r w:rsidR="008F40BD" w:rsidRPr="003C0F08">
        <w:rPr>
          <w:rFonts w:hint="cs"/>
          <w:rtl/>
        </w:rPr>
        <w:t xml:space="preserve"> می‌</w:t>
      </w:r>
      <w:r w:rsidRPr="003C0F08">
        <w:rPr>
          <w:rFonts w:hint="cs"/>
          <w:rtl/>
        </w:rPr>
        <w:t>گفتیم این مشکوک الحکم است و برائت جاری</w:t>
      </w:r>
      <w:r w:rsidR="008F40BD" w:rsidRPr="003C0F08">
        <w:rPr>
          <w:rFonts w:hint="cs"/>
          <w:rtl/>
        </w:rPr>
        <w:t xml:space="preserve"> می‌</w:t>
      </w:r>
      <w:r w:rsidRPr="003C0F08">
        <w:rPr>
          <w:rFonts w:hint="cs"/>
          <w:rtl/>
        </w:rPr>
        <w:t>شود، آیا نباید عناوین دیگر</w:t>
      </w:r>
      <w:r w:rsidR="00A0357D" w:rsidRPr="003C0F08">
        <w:rPr>
          <w:rFonts w:hint="cs"/>
          <w:rtl/>
        </w:rPr>
        <w:t xml:space="preserve"> را ملحوظ بداریم</w:t>
      </w:r>
      <w:r w:rsidRPr="003C0F08">
        <w:rPr>
          <w:rFonts w:hint="cs"/>
          <w:rtl/>
        </w:rPr>
        <w:t xml:space="preserve">. عناوین دیگری که ممکن است </w:t>
      </w:r>
      <w:r w:rsidRPr="003C0F08">
        <w:rPr>
          <w:rFonts w:hint="cs"/>
          <w:rtl/>
        </w:rPr>
        <w:t>موجب منع و احتیاط باشند. آیا نباید ملحوظ داشت؟ در اینجا چنین چیزی رخ</w:t>
      </w:r>
      <w:r w:rsidR="008F40BD" w:rsidRPr="003C0F08">
        <w:rPr>
          <w:rFonts w:hint="cs"/>
          <w:rtl/>
        </w:rPr>
        <w:t xml:space="preserve"> می‌</w:t>
      </w:r>
      <w:r w:rsidRPr="003C0F08">
        <w:rPr>
          <w:rFonts w:hint="cs"/>
          <w:rtl/>
        </w:rPr>
        <w:t>دهد. بنابراین لازم نیست حسب جواب اول به مرحوم اصفهانی بگوییم ما ظرفی را تصویر</w:t>
      </w:r>
      <w:r w:rsidR="008F40BD" w:rsidRPr="003C0F08">
        <w:rPr>
          <w:rFonts w:hint="cs"/>
          <w:rtl/>
        </w:rPr>
        <w:t xml:space="preserve"> می‌</w:t>
      </w:r>
      <w:r w:rsidRPr="003C0F08">
        <w:rPr>
          <w:rFonts w:hint="cs"/>
          <w:rtl/>
        </w:rPr>
        <w:t>کنیم ک</w:t>
      </w:r>
      <w:r w:rsidR="00565ED5" w:rsidRPr="003C0F08">
        <w:rPr>
          <w:rFonts w:hint="cs"/>
          <w:rtl/>
        </w:rPr>
        <w:t>ه شارع اعمال شارعیت کرده و منع یا</w:t>
      </w:r>
      <w:r w:rsidRPr="003C0F08">
        <w:rPr>
          <w:rFonts w:hint="cs"/>
          <w:rtl/>
        </w:rPr>
        <w:t xml:space="preserve"> ترخیص </w:t>
      </w:r>
      <w:r w:rsidR="00565ED5" w:rsidRPr="003C0F08">
        <w:rPr>
          <w:rFonts w:hint="cs"/>
          <w:rtl/>
        </w:rPr>
        <w:t>را در واقع آورده است و ما به آن نرسیدیم و در این ظرف نرسیدن که ظرف جهل است مولا ادله</w:t>
      </w:r>
      <w:r w:rsidR="008F40BD" w:rsidRPr="003C0F08">
        <w:rPr>
          <w:rFonts w:hint="cs"/>
          <w:rtl/>
        </w:rPr>
        <w:t xml:space="preserve">‌‌‌ای </w:t>
      </w:r>
      <w:r w:rsidR="00565ED5" w:rsidRPr="003C0F08">
        <w:rPr>
          <w:rFonts w:hint="cs"/>
          <w:rtl/>
        </w:rPr>
        <w:t>را آورده است برای تنقیح اصل که به آن هم نرسیدیم به این معنا که نفهمیدیم که برائت ثابت است یا احتیاط. این یک ظرف خاص است. این جواب اول است منتهی در جواب دوم اصلاً کاری به این تضییقات نداریم و</w:t>
      </w:r>
      <w:r w:rsidR="008F40BD" w:rsidRPr="003C0F08">
        <w:rPr>
          <w:rFonts w:hint="cs"/>
          <w:rtl/>
        </w:rPr>
        <w:t xml:space="preserve"> می‌</w:t>
      </w:r>
      <w:r w:rsidR="00565ED5" w:rsidRPr="003C0F08">
        <w:rPr>
          <w:rFonts w:hint="cs"/>
          <w:rtl/>
        </w:rPr>
        <w:t xml:space="preserve">گوییم فرض کنید اصلاً شما ادلۀ برائتتان یا احتیاطتان آمد، </w:t>
      </w:r>
      <w:r w:rsidR="00A0357D" w:rsidRPr="003C0F08">
        <w:rPr>
          <w:rFonts w:hint="cs"/>
          <w:rtl/>
        </w:rPr>
        <w:t xml:space="preserve">براساس این جواب دوم باید دید </w:t>
      </w:r>
      <w:r w:rsidR="00565ED5" w:rsidRPr="003C0F08">
        <w:rPr>
          <w:rFonts w:hint="cs"/>
          <w:rtl/>
        </w:rPr>
        <w:t xml:space="preserve">آیا مانع از اعمال منع یا ترخیص مالکی هست یا نه. </w:t>
      </w:r>
    </w:p>
    <w:p w14:paraId="04D9EC81" w14:textId="77777777" w:rsidR="00CF53E1" w:rsidRPr="003C0F08" w:rsidRDefault="00035715" w:rsidP="002E0426">
      <w:pPr>
        <w:pStyle w:val="Heading4"/>
        <w:spacing w:before="0"/>
        <w:rPr>
          <w:rtl/>
        </w:rPr>
      </w:pPr>
      <w:bookmarkStart w:id="579" w:name="_Toc58422100"/>
      <w:r w:rsidRPr="003C0F08">
        <w:rPr>
          <w:rFonts w:hint="cs"/>
          <w:rtl/>
        </w:rPr>
        <w:t xml:space="preserve">عدم اثبات ترخیص مالکی </w:t>
      </w:r>
      <w:r w:rsidR="00A0357D" w:rsidRPr="003C0F08">
        <w:rPr>
          <w:rFonts w:hint="cs"/>
          <w:rtl/>
        </w:rPr>
        <w:t>توسط</w:t>
      </w:r>
      <w:r w:rsidRPr="003C0F08">
        <w:rPr>
          <w:rFonts w:hint="cs"/>
          <w:rtl/>
        </w:rPr>
        <w:t xml:space="preserve"> ادلۀ برائت</w:t>
      </w:r>
      <w:bookmarkEnd w:id="579"/>
      <w:r w:rsidRPr="003C0F08">
        <w:rPr>
          <w:rFonts w:hint="cs"/>
          <w:rtl/>
        </w:rPr>
        <w:t xml:space="preserve"> </w:t>
      </w:r>
    </w:p>
    <w:p w14:paraId="3752B1E8" w14:textId="77777777" w:rsidR="00565ED5" w:rsidRPr="003C0F08" w:rsidRDefault="00035715" w:rsidP="002E0426">
      <w:pPr>
        <w:spacing w:before="0"/>
        <w:rPr>
          <w:rtl/>
        </w:rPr>
      </w:pPr>
      <w:r w:rsidRPr="003C0F08">
        <w:rPr>
          <w:rFonts w:hint="cs"/>
          <w:rtl/>
        </w:rPr>
        <w:t>این یک مسألۀ مهمی است و به نظر من ثبوتاً که حتماً مانعی ندارد، اما اثباتاً باید لسان دلیل را دید و علی الظاهر ل</w:t>
      </w:r>
      <w:r w:rsidRPr="003C0F08">
        <w:rPr>
          <w:rFonts w:hint="cs"/>
          <w:rtl/>
        </w:rPr>
        <w:t>سان دلیلی مثل برائت یا اباحه هیچ وقت</w:t>
      </w:r>
      <w:r w:rsidR="008F40BD" w:rsidRPr="003C0F08">
        <w:rPr>
          <w:rFonts w:hint="cs"/>
          <w:rtl/>
        </w:rPr>
        <w:t xml:space="preserve"> نمی‌</w:t>
      </w:r>
      <w:r w:rsidRPr="003C0F08">
        <w:rPr>
          <w:rFonts w:hint="cs"/>
          <w:rtl/>
        </w:rPr>
        <w:t xml:space="preserve">آید ترخیص </w:t>
      </w:r>
      <w:r w:rsidR="009011F7" w:rsidRPr="003C0F08">
        <w:rPr>
          <w:rFonts w:hint="cs"/>
          <w:rtl/>
        </w:rPr>
        <w:t xml:space="preserve">در جهت مالکی هم </w:t>
      </w:r>
      <w:r w:rsidRPr="003C0F08">
        <w:rPr>
          <w:rFonts w:hint="cs"/>
          <w:rtl/>
        </w:rPr>
        <w:t>بدهد</w:t>
      </w:r>
      <w:r w:rsidR="009011F7" w:rsidRPr="003C0F08">
        <w:rPr>
          <w:rFonts w:hint="cs"/>
          <w:rtl/>
        </w:rPr>
        <w:t>؛</w:t>
      </w:r>
      <w:r w:rsidRPr="003C0F08">
        <w:rPr>
          <w:rFonts w:hint="cs"/>
          <w:rtl/>
        </w:rPr>
        <w:t xml:space="preserve"> یعنی بگوید اگر مالک هم منعت کرد، من</w:t>
      </w:r>
      <w:r w:rsidR="008F40BD" w:rsidRPr="003C0F08">
        <w:rPr>
          <w:rFonts w:hint="cs"/>
          <w:rtl/>
        </w:rPr>
        <w:t xml:space="preserve"> می‌</w:t>
      </w:r>
      <w:r w:rsidRPr="003C0F08">
        <w:rPr>
          <w:rFonts w:hint="cs"/>
          <w:rtl/>
        </w:rPr>
        <w:t>گویم اشکالی ندارد. حتماً اینگونه نیست و از جهت شک در تکلیف است. آن وقت ببینید ما</w:t>
      </w:r>
      <w:r w:rsidR="008F40BD" w:rsidRPr="003C0F08">
        <w:rPr>
          <w:rFonts w:hint="cs"/>
          <w:rtl/>
        </w:rPr>
        <w:t xml:space="preserve"> می‌</w:t>
      </w:r>
      <w:r w:rsidR="009011F7" w:rsidRPr="003C0F08">
        <w:rPr>
          <w:rFonts w:hint="cs"/>
          <w:rtl/>
        </w:rPr>
        <w:t>توانیم تنظیر کنیم</w:t>
      </w:r>
      <w:r w:rsidRPr="003C0F08">
        <w:rPr>
          <w:rFonts w:hint="cs"/>
          <w:rtl/>
        </w:rPr>
        <w:t xml:space="preserve"> در احکام واقعیه اگر مثلاً بگویند آب پاک اس</w:t>
      </w:r>
      <w:r w:rsidRPr="003C0F08">
        <w:rPr>
          <w:rFonts w:hint="cs"/>
          <w:rtl/>
        </w:rPr>
        <w:t>ت یا فلان شئ من الطیبات است و لذا یحل أکله، اما بعد این نجس شود، به جهت نجاستش لم یجز أکله. آیا این دو تنافی با هم دارند؟ اینها با هم تنافی ندارند و در اینجا نجاست مثل عنوان ثانوی</w:t>
      </w:r>
      <w:r w:rsidR="008F40BD" w:rsidRPr="003C0F08">
        <w:rPr>
          <w:rFonts w:hint="cs"/>
          <w:rtl/>
        </w:rPr>
        <w:t xml:space="preserve"> می‌</w:t>
      </w:r>
      <w:r w:rsidRPr="003C0F08">
        <w:rPr>
          <w:rFonts w:hint="cs"/>
          <w:rtl/>
        </w:rPr>
        <w:t>شود یعنی در واقع اینطور</w:t>
      </w:r>
      <w:r w:rsidR="008F40BD" w:rsidRPr="003C0F08">
        <w:rPr>
          <w:rFonts w:hint="cs"/>
          <w:rtl/>
        </w:rPr>
        <w:t xml:space="preserve"> می‌</w:t>
      </w:r>
      <w:r w:rsidRPr="003C0F08">
        <w:rPr>
          <w:rFonts w:hint="cs"/>
          <w:rtl/>
        </w:rPr>
        <w:t>شود که آن حکم اولی که روی طبیعت رفته، منافات ن</w:t>
      </w:r>
      <w:r w:rsidRPr="003C0F08">
        <w:rPr>
          <w:rFonts w:hint="cs"/>
          <w:rtl/>
        </w:rPr>
        <w:t>دارد که در یک ظرف خاصی به عنوان و حیثیت دیگری حکم دیگری بار باشد. البته علی القاعده</w:t>
      </w:r>
      <w:r w:rsidR="008F40BD" w:rsidRPr="003C0F08">
        <w:rPr>
          <w:rFonts w:hint="cs"/>
          <w:rtl/>
        </w:rPr>
        <w:t xml:space="preserve"> نمی‌</w:t>
      </w:r>
      <w:r w:rsidRPr="003C0F08">
        <w:rPr>
          <w:rFonts w:hint="cs"/>
          <w:rtl/>
        </w:rPr>
        <w:t>شود</w:t>
      </w:r>
      <w:r w:rsidR="008F40BD" w:rsidRPr="003C0F08">
        <w:rPr>
          <w:rFonts w:hint="cs"/>
          <w:rtl/>
        </w:rPr>
        <w:t xml:space="preserve"> </w:t>
      </w:r>
      <w:r w:rsidRPr="003C0F08">
        <w:rPr>
          <w:rFonts w:hint="cs"/>
          <w:rtl/>
        </w:rPr>
        <w:t xml:space="preserve"> هر دو حکم بالفعل باشد و</w:t>
      </w:r>
      <w:r w:rsidR="008F40BD" w:rsidRPr="003C0F08">
        <w:rPr>
          <w:rFonts w:hint="cs"/>
          <w:rtl/>
        </w:rPr>
        <w:t xml:space="preserve"> نمی‌</w:t>
      </w:r>
      <w:r w:rsidRPr="003C0F08">
        <w:rPr>
          <w:rFonts w:hint="cs"/>
          <w:rtl/>
        </w:rPr>
        <w:t>شود هم جواز شرب برای مطلق الماء باشد و هم برای حرمت شرب برای ماء نجس باشد.</w:t>
      </w:r>
      <w:r w:rsidR="008F40BD" w:rsidRPr="003C0F08">
        <w:rPr>
          <w:rFonts w:hint="cs"/>
          <w:rtl/>
        </w:rPr>
        <w:t xml:space="preserve"> نمی‌</w:t>
      </w:r>
      <w:r w:rsidRPr="003C0F08">
        <w:rPr>
          <w:rFonts w:hint="cs"/>
          <w:rtl/>
        </w:rPr>
        <w:t>شود هر دو باشد</w:t>
      </w:r>
      <w:r w:rsidR="009011F7" w:rsidRPr="003C0F08">
        <w:rPr>
          <w:rFonts w:hint="cs"/>
          <w:rtl/>
        </w:rPr>
        <w:t>،</w:t>
      </w:r>
      <w:r w:rsidRPr="003C0F08">
        <w:rPr>
          <w:rFonts w:hint="cs"/>
          <w:rtl/>
        </w:rPr>
        <w:t xml:space="preserve"> ولی نکته اش این است که آن ذات آب که تحت </w:t>
      </w:r>
      <w:r w:rsidRPr="003C0F08">
        <w:rPr>
          <w:rFonts w:hint="cs"/>
          <w:rtl/>
        </w:rPr>
        <w:t>حکم اباحۀ أکل یا حل أکل بوده به حسب اقتضاء باقی</w:t>
      </w:r>
      <w:r w:rsidR="008F40BD" w:rsidRPr="003C0F08">
        <w:rPr>
          <w:rFonts w:hint="cs"/>
          <w:rtl/>
        </w:rPr>
        <w:t xml:space="preserve"> می‌</w:t>
      </w:r>
      <w:r w:rsidRPr="003C0F08">
        <w:rPr>
          <w:rFonts w:hint="cs"/>
          <w:rtl/>
        </w:rPr>
        <w:t>ماند و آن که فعلی</w:t>
      </w:r>
      <w:r w:rsidR="008F40BD" w:rsidRPr="003C0F08">
        <w:rPr>
          <w:rFonts w:hint="cs"/>
          <w:rtl/>
        </w:rPr>
        <w:t xml:space="preserve"> می‌</w:t>
      </w:r>
      <w:r w:rsidRPr="003C0F08">
        <w:rPr>
          <w:rFonts w:hint="cs"/>
          <w:rtl/>
        </w:rPr>
        <w:t>شود، حرمت اجتناب از نجس است در مثل ماء یعنی دو حکم کنار هم قرار</w:t>
      </w:r>
      <w:r w:rsidR="008F40BD" w:rsidRPr="003C0F08">
        <w:rPr>
          <w:rFonts w:hint="cs"/>
          <w:rtl/>
        </w:rPr>
        <w:t xml:space="preserve"> می‌</w:t>
      </w:r>
      <w:r w:rsidRPr="003C0F08">
        <w:rPr>
          <w:rFonts w:hint="cs"/>
          <w:rtl/>
        </w:rPr>
        <w:t>گیرند که یکی از آنها به حالت اقتضاء</w:t>
      </w:r>
      <w:r w:rsidR="008F40BD" w:rsidRPr="003C0F08">
        <w:rPr>
          <w:rFonts w:hint="cs"/>
          <w:rtl/>
        </w:rPr>
        <w:t xml:space="preserve"> می‌</w:t>
      </w:r>
      <w:r w:rsidRPr="003C0F08">
        <w:rPr>
          <w:rFonts w:hint="cs"/>
          <w:rtl/>
        </w:rPr>
        <w:t>رود و یکی حالت بالفعل است. لذا احکام حیثی در شرع بعید نیست که حالا یا هردو اقت</w:t>
      </w:r>
      <w:r w:rsidRPr="003C0F08">
        <w:rPr>
          <w:rFonts w:hint="cs"/>
          <w:rtl/>
        </w:rPr>
        <w:t xml:space="preserve">ضائی شوند یا اینکه یکی بشود اقتضائی و دیگری بشود فعلی. این در احکام واقعی است. چه اشکالی دارد شبیه این را در مثل احکام ظاهری هم بپذیریم. </w:t>
      </w:r>
    </w:p>
    <w:p w14:paraId="7A7FEF17" w14:textId="77777777" w:rsidR="00CF53E1" w:rsidRPr="003C0F08" w:rsidRDefault="00035715" w:rsidP="002E0426">
      <w:pPr>
        <w:pStyle w:val="Heading4"/>
        <w:spacing w:before="0"/>
        <w:rPr>
          <w:rtl/>
        </w:rPr>
      </w:pPr>
      <w:bookmarkStart w:id="580" w:name="_Toc58422101"/>
      <w:r w:rsidRPr="003C0F08">
        <w:rPr>
          <w:rFonts w:hint="cs"/>
          <w:rtl/>
        </w:rPr>
        <w:lastRenderedPageBreak/>
        <w:t xml:space="preserve">عدم لزوم لغویت در </w:t>
      </w:r>
      <w:r w:rsidR="00206114" w:rsidRPr="003C0F08">
        <w:rPr>
          <w:rFonts w:hint="cs"/>
          <w:rtl/>
        </w:rPr>
        <w:t>فرض عدم اثبات مطلق ترخیص در ادلۀ برائت</w:t>
      </w:r>
      <w:bookmarkEnd w:id="580"/>
    </w:p>
    <w:p w14:paraId="19042F15" w14:textId="77777777" w:rsidR="009011F7" w:rsidRPr="003C0F08" w:rsidRDefault="00035715" w:rsidP="002E0426">
      <w:pPr>
        <w:spacing w:before="0"/>
        <w:rPr>
          <w:rtl/>
        </w:rPr>
      </w:pPr>
      <w:r w:rsidRPr="003C0F08">
        <w:rPr>
          <w:rFonts w:hint="cs"/>
          <w:rtl/>
        </w:rPr>
        <w:t>سابق</w:t>
      </w:r>
      <w:r w:rsidRPr="003C0F08">
        <w:rPr>
          <w:rFonts w:hint="eastAsia"/>
          <w:rtl/>
        </w:rPr>
        <w:t>‌</w:t>
      </w:r>
      <w:r w:rsidR="008F40BD" w:rsidRPr="003C0F08">
        <w:rPr>
          <w:rFonts w:hint="cs"/>
          <w:rtl/>
        </w:rPr>
        <w:t>ها</w:t>
      </w:r>
      <w:r w:rsidRPr="003C0F08">
        <w:rPr>
          <w:rFonts w:hint="cs"/>
          <w:rtl/>
        </w:rPr>
        <w:t xml:space="preserve"> که این مطلب به ذهن</w:t>
      </w:r>
      <w:r w:rsidR="008F40BD" w:rsidRPr="003C0F08">
        <w:rPr>
          <w:rFonts w:hint="cs"/>
          <w:rtl/>
        </w:rPr>
        <w:t xml:space="preserve"> می‌</w:t>
      </w:r>
      <w:r w:rsidRPr="003C0F08">
        <w:rPr>
          <w:rFonts w:hint="cs"/>
          <w:rtl/>
        </w:rPr>
        <w:t>رسید برخی اشکال</w:t>
      </w:r>
      <w:r w:rsidR="008F40BD" w:rsidRPr="003C0F08">
        <w:rPr>
          <w:rFonts w:hint="cs"/>
          <w:rtl/>
        </w:rPr>
        <w:t xml:space="preserve"> می‌</w:t>
      </w:r>
      <w:r w:rsidRPr="003C0F08">
        <w:rPr>
          <w:rFonts w:hint="cs"/>
          <w:rtl/>
        </w:rPr>
        <w:t xml:space="preserve">کردند که خب </w:t>
      </w:r>
      <w:r w:rsidRPr="003C0F08">
        <w:rPr>
          <w:rFonts w:hint="cs"/>
          <w:rtl/>
        </w:rPr>
        <w:t>نتیجه</w:t>
      </w:r>
      <w:r w:rsidRPr="003C0F08">
        <w:rPr>
          <w:rFonts w:hint="eastAsia"/>
          <w:rtl/>
        </w:rPr>
        <w:t>‌</w:t>
      </w:r>
      <w:r w:rsidRPr="003C0F08">
        <w:rPr>
          <w:rFonts w:hint="cs"/>
          <w:rtl/>
        </w:rPr>
        <w:t>اش این است که آن ترخیص لغو</w:t>
      </w:r>
      <w:r w:rsidR="008F40BD" w:rsidRPr="003C0F08">
        <w:rPr>
          <w:rFonts w:hint="cs"/>
          <w:rtl/>
        </w:rPr>
        <w:t xml:space="preserve"> می‌</w:t>
      </w:r>
      <w:r w:rsidRPr="003C0F08">
        <w:rPr>
          <w:rFonts w:hint="cs"/>
          <w:rtl/>
        </w:rPr>
        <w:t>شود. ترخیص از یک حیث دادیم، اما اگر از حیث</w:t>
      </w:r>
      <w:r w:rsidRPr="003C0F08">
        <w:rPr>
          <w:rFonts w:hint="eastAsia"/>
          <w:rtl/>
        </w:rPr>
        <w:t>‌</w:t>
      </w:r>
      <w:r w:rsidR="008F40BD" w:rsidRPr="003C0F08">
        <w:rPr>
          <w:rFonts w:hint="cs"/>
          <w:rtl/>
        </w:rPr>
        <w:t>ها</w:t>
      </w:r>
      <w:r w:rsidRPr="003C0F08">
        <w:rPr>
          <w:rFonts w:hint="cs"/>
          <w:rtl/>
        </w:rPr>
        <w:t>ی دیگر ترخیص نباشد، چه فایده</w:t>
      </w:r>
      <w:r w:rsidR="008F40BD" w:rsidRPr="003C0F08">
        <w:rPr>
          <w:rFonts w:hint="cs"/>
          <w:rtl/>
        </w:rPr>
        <w:t xml:space="preserve">‌‌‌ای </w:t>
      </w:r>
      <w:r w:rsidRPr="003C0F08">
        <w:rPr>
          <w:rFonts w:hint="cs"/>
          <w:rtl/>
        </w:rPr>
        <w:t>دارد؟ ما عرضمان این است که لغو</w:t>
      </w:r>
      <w:r w:rsidR="008F40BD" w:rsidRPr="003C0F08">
        <w:rPr>
          <w:rFonts w:hint="cs"/>
          <w:rtl/>
        </w:rPr>
        <w:t xml:space="preserve"> نمی‌</w:t>
      </w:r>
      <w:r w:rsidRPr="003C0F08">
        <w:rPr>
          <w:rFonts w:hint="cs"/>
          <w:rtl/>
        </w:rPr>
        <w:t xml:space="preserve">شود. این دلیل مثل رفع ما لا یعلمون یا کل شئ لک حلال حتی تعلم انه حرام بعینه اگر گفتیم در غیر </w:t>
      </w:r>
      <w:r w:rsidRPr="003C0F08">
        <w:rPr>
          <w:rFonts w:hint="cs"/>
          <w:rtl/>
        </w:rPr>
        <w:t>موضوعات هم</w:t>
      </w:r>
      <w:r w:rsidR="008F40BD" w:rsidRPr="003C0F08">
        <w:rPr>
          <w:rFonts w:hint="cs"/>
          <w:rtl/>
        </w:rPr>
        <w:t xml:space="preserve"> می‌</w:t>
      </w:r>
      <w:r w:rsidRPr="003C0F08">
        <w:rPr>
          <w:rFonts w:hint="cs"/>
          <w:rtl/>
        </w:rPr>
        <w:t>آید، اینها از حیث خودشان ترخیص</w:t>
      </w:r>
      <w:r w:rsidR="008F40BD" w:rsidRPr="003C0F08">
        <w:rPr>
          <w:rFonts w:hint="cs"/>
          <w:rtl/>
        </w:rPr>
        <w:t xml:space="preserve"> می‌</w:t>
      </w:r>
      <w:r w:rsidRPr="003C0F08">
        <w:rPr>
          <w:rFonts w:hint="cs"/>
          <w:rtl/>
        </w:rPr>
        <w:t>دهند و حیث</w:t>
      </w:r>
      <w:r w:rsidR="008F40BD" w:rsidRPr="003C0F08">
        <w:rPr>
          <w:rFonts w:hint="cs"/>
          <w:rtl/>
        </w:rPr>
        <w:t>‌ها</w:t>
      </w:r>
      <w:r w:rsidRPr="003C0F08">
        <w:rPr>
          <w:rFonts w:hint="cs"/>
          <w:rtl/>
        </w:rPr>
        <w:t>ی دیگر را نیز</w:t>
      </w:r>
      <w:r w:rsidR="008F40BD" w:rsidRPr="003C0F08">
        <w:rPr>
          <w:rFonts w:hint="cs"/>
          <w:rtl/>
        </w:rPr>
        <w:t xml:space="preserve"> می‌</w:t>
      </w:r>
      <w:r w:rsidRPr="003C0F08">
        <w:rPr>
          <w:rFonts w:hint="cs"/>
          <w:rtl/>
        </w:rPr>
        <w:t>شود حل کرد. مثلاً فرض کنید اگر از جهت مالکی اگر محرز نشود منع مالکی، بگوییم اینجا هم عقل</w:t>
      </w:r>
      <w:r w:rsidR="008F40BD" w:rsidRPr="003C0F08">
        <w:rPr>
          <w:rFonts w:hint="cs"/>
          <w:rtl/>
        </w:rPr>
        <w:t xml:space="preserve"> می‌</w:t>
      </w:r>
      <w:r w:rsidRPr="003C0F08">
        <w:rPr>
          <w:rFonts w:hint="cs"/>
          <w:rtl/>
        </w:rPr>
        <w:t>گوید اباحه است یعنی جهات دیگر را هم با یک چیز دیگر حل کنیم. فرقش آن وقت این</w:t>
      </w:r>
      <w:r w:rsidR="008F40BD" w:rsidRPr="003C0F08">
        <w:rPr>
          <w:rFonts w:hint="cs"/>
          <w:rtl/>
        </w:rPr>
        <w:t xml:space="preserve"> می‌</w:t>
      </w:r>
      <w:r w:rsidRPr="003C0F08">
        <w:rPr>
          <w:rFonts w:hint="cs"/>
          <w:rtl/>
        </w:rPr>
        <w:t xml:space="preserve">شود که </w:t>
      </w:r>
      <w:r w:rsidRPr="003C0F08">
        <w:rPr>
          <w:rFonts w:hint="cs"/>
          <w:rtl/>
        </w:rPr>
        <w:t>اباحۀ شرعی یا به اصطلاح برائت شرعی مانع</w:t>
      </w:r>
      <w:r w:rsidR="008F40BD" w:rsidRPr="003C0F08">
        <w:rPr>
          <w:rFonts w:hint="cs"/>
          <w:rtl/>
        </w:rPr>
        <w:t xml:space="preserve"> نمی‌</w:t>
      </w:r>
      <w:r w:rsidRPr="003C0F08">
        <w:rPr>
          <w:rFonts w:hint="cs"/>
          <w:rtl/>
        </w:rPr>
        <w:t>شود از اعمال مالکیت و آثاری که بر مالکیت بار است مثل حرمت تصرف به غیر اذن مالک و امثال این. طبق بیان ما هر دو با هم جاری است و در کنار هم یک ثمرۀ بالفعل ایجاد</w:t>
      </w:r>
      <w:r w:rsidR="008F40BD" w:rsidRPr="003C0F08">
        <w:rPr>
          <w:rFonts w:hint="cs"/>
          <w:rtl/>
        </w:rPr>
        <w:t xml:space="preserve"> می‌</w:t>
      </w:r>
      <w:r w:rsidRPr="003C0F08">
        <w:rPr>
          <w:rFonts w:hint="cs"/>
          <w:rtl/>
        </w:rPr>
        <w:t>کند مثل بقیۀ احکام اقتضائی</w:t>
      </w:r>
      <w:r w:rsidR="00B56FD2" w:rsidRPr="003C0F08">
        <w:rPr>
          <w:rFonts w:hint="cs"/>
          <w:rtl/>
        </w:rPr>
        <w:t xml:space="preserve"> که مگر شما در آنجا</w:t>
      </w:r>
      <w:r w:rsidR="008F40BD" w:rsidRPr="003C0F08">
        <w:rPr>
          <w:rFonts w:hint="cs"/>
          <w:rtl/>
        </w:rPr>
        <w:t xml:space="preserve"> می‌</w:t>
      </w:r>
      <w:r w:rsidR="00B56FD2" w:rsidRPr="003C0F08">
        <w:rPr>
          <w:rFonts w:hint="cs"/>
          <w:rtl/>
        </w:rPr>
        <w:t>گویید که لغو است؟ مثلاً اگر کسی بگوید الماء بما هو الماء طاهرٌ مطهر. بعد اگر آمدیم تخصیص خورد به ماء نجس،</w:t>
      </w:r>
      <w:r w:rsidRPr="003C0F08">
        <w:rPr>
          <w:rFonts w:hint="cs"/>
          <w:rtl/>
        </w:rPr>
        <w:t xml:space="preserve"> مگر لغو است؟</w:t>
      </w:r>
    </w:p>
    <w:p w14:paraId="508EF77E" w14:textId="77777777" w:rsidR="00AF5875" w:rsidRPr="003C0F08" w:rsidRDefault="00035715" w:rsidP="002E0426">
      <w:pPr>
        <w:spacing w:before="0"/>
        <w:rPr>
          <w:rtl/>
        </w:rPr>
      </w:pPr>
      <w:r w:rsidRPr="003C0F08">
        <w:rPr>
          <w:rFonts w:hint="cs"/>
          <w:rtl/>
        </w:rPr>
        <w:t xml:space="preserve"> منتهی تخصیص احکام اقتضائی غیر از تخصیص</w:t>
      </w:r>
      <w:r w:rsidR="008F40BD" w:rsidRPr="003C0F08">
        <w:rPr>
          <w:rFonts w:hint="cs"/>
          <w:rtl/>
        </w:rPr>
        <w:t>‌ها</w:t>
      </w:r>
      <w:r w:rsidRPr="003C0F08">
        <w:rPr>
          <w:rFonts w:hint="cs"/>
          <w:rtl/>
        </w:rPr>
        <w:t xml:space="preserve">ی ابتدائی است مثل </w:t>
      </w:r>
      <w:r w:rsidR="00A0357D" w:rsidRPr="003C0F08">
        <w:rPr>
          <w:rFonts w:hint="cs"/>
          <w:rtl/>
        </w:rPr>
        <w:t>«</w:t>
      </w:r>
      <w:r w:rsidRPr="003C0F08">
        <w:rPr>
          <w:rFonts w:hint="cs"/>
          <w:rtl/>
        </w:rPr>
        <w:t>اکرم کل عالم</w:t>
      </w:r>
      <w:r w:rsidR="00A0357D" w:rsidRPr="003C0F08">
        <w:rPr>
          <w:rFonts w:hint="cs"/>
          <w:rtl/>
        </w:rPr>
        <w:t>»</w:t>
      </w:r>
      <w:r w:rsidRPr="003C0F08">
        <w:rPr>
          <w:rFonts w:hint="cs"/>
          <w:rtl/>
        </w:rPr>
        <w:t xml:space="preserve"> بعد بگوییم </w:t>
      </w:r>
      <w:r w:rsidR="00A0357D" w:rsidRPr="003C0F08">
        <w:rPr>
          <w:rFonts w:hint="cs"/>
          <w:rtl/>
        </w:rPr>
        <w:t>«</w:t>
      </w:r>
      <w:r w:rsidRPr="003C0F08">
        <w:rPr>
          <w:rFonts w:hint="cs"/>
          <w:rtl/>
        </w:rPr>
        <w:t xml:space="preserve">لایجب اکرام </w:t>
      </w:r>
      <w:r w:rsidR="00A0357D" w:rsidRPr="003C0F08">
        <w:rPr>
          <w:rFonts w:hint="cs"/>
          <w:rtl/>
        </w:rPr>
        <w:t>ال</w:t>
      </w:r>
      <w:r w:rsidRPr="003C0F08">
        <w:rPr>
          <w:rFonts w:hint="cs"/>
          <w:rtl/>
        </w:rPr>
        <w:t>فساق من العلماء</w:t>
      </w:r>
      <w:r w:rsidR="00A0357D" w:rsidRPr="003C0F08">
        <w:rPr>
          <w:rFonts w:hint="cs"/>
          <w:rtl/>
        </w:rPr>
        <w:t>»</w:t>
      </w:r>
      <w:r w:rsidRPr="003C0F08">
        <w:rPr>
          <w:rFonts w:hint="cs"/>
          <w:rtl/>
        </w:rPr>
        <w:t>، در اینجا در حصۀ فسا</w:t>
      </w:r>
      <w:r w:rsidRPr="003C0F08">
        <w:rPr>
          <w:rFonts w:hint="cs"/>
          <w:rtl/>
        </w:rPr>
        <w:t>ق من العلماء به نحو اقتضائی هم اکرم کل عالم نیست اما در احکام اقتضائی</w:t>
      </w:r>
      <w:r w:rsidR="008F40BD" w:rsidRPr="003C0F08">
        <w:rPr>
          <w:rFonts w:hint="cs"/>
          <w:rtl/>
        </w:rPr>
        <w:t xml:space="preserve"> می‌</w:t>
      </w:r>
      <w:r w:rsidRPr="003C0F08">
        <w:rPr>
          <w:rFonts w:hint="cs"/>
          <w:rtl/>
        </w:rPr>
        <w:t>گوییم در طبیعت به نحو اقتضاء باقی</w:t>
      </w:r>
      <w:r w:rsidR="008F40BD" w:rsidRPr="003C0F08">
        <w:rPr>
          <w:rFonts w:hint="cs"/>
          <w:rtl/>
        </w:rPr>
        <w:t xml:space="preserve"> می‌</w:t>
      </w:r>
      <w:r w:rsidRPr="003C0F08">
        <w:rPr>
          <w:rFonts w:hint="cs"/>
          <w:rtl/>
        </w:rPr>
        <w:t>ماند. آن وقت نتیجۀ بحث این</w:t>
      </w:r>
      <w:r w:rsidR="008F40BD" w:rsidRPr="003C0F08">
        <w:rPr>
          <w:rFonts w:hint="cs"/>
          <w:rtl/>
        </w:rPr>
        <w:t xml:space="preserve"> می‌</w:t>
      </w:r>
      <w:r w:rsidRPr="003C0F08">
        <w:rPr>
          <w:rFonts w:hint="cs"/>
          <w:rtl/>
        </w:rPr>
        <w:t>شود که به نظر</w:t>
      </w:r>
      <w:r w:rsidR="008F40BD" w:rsidRPr="003C0F08">
        <w:rPr>
          <w:rFonts w:hint="cs"/>
          <w:rtl/>
        </w:rPr>
        <w:t xml:space="preserve"> می‌</w:t>
      </w:r>
      <w:r w:rsidRPr="003C0F08">
        <w:rPr>
          <w:rFonts w:hint="cs"/>
          <w:rtl/>
        </w:rPr>
        <w:t>آید این چیزی که مرحوم اصفهانی به ضرس قاطع</w:t>
      </w:r>
      <w:r w:rsidR="008F40BD" w:rsidRPr="003C0F08">
        <w:rPr>
          <w:rFonts w:hint="cs"/>
          <w:rtl/>
        </w:rPr>
        <w:t xml:space="preserve"> می‌</w:t>
      </w:r>
      <w:r w:rsidRPr="003C0F08">
        <w:rPr>
          <w:rFonts w:hint="cs"/>
          <w:rtl/>
        </w:rPr>
        <w:t>فرماید که ظرف اعمال مالکیت یعنی منع مالکی و ترخیص مالک</w:t>
      </w:r>
      <w:r w:rsidRPr="003C0F08">
        <w:rPr>
          <w:rFonts w:hint="cs"/>
          <w:rtl/>
        </w:rPr>
        <w:t>ی برای قبل از ظرف اعمال شارعیت است و این ظرف به آن ظرف تعدی پیدا</w:t>
      </w:r>
      <w:r w:rsidR="008F40BD" w:rsidRPr="003C0F08">
        <w:rPr>
          <w:rFonts w:hint="cs"/>
          <w:rtl/>
        </w:rPr>
        <w:t xml:space="preserve"> نمی‌</w:t>
      </w:r>
      <w:r w:rsidR="00852A30" w:rsidRPr="003C0F08">
        <w:rPr>
          <w:rFonts w:hint="cs"/>
          <w:rtl/>
        </w:rPr>
        <w:t>کند</w:t>
      </w:r>
      <w:r w:rsidRPr="003C0F08">
        <w:rPr>
          <w:rFonts w:hint="cs"/>
          <w:rtl/>
        </w:rPr>
        <w:t>، دلیل واقعاً روشنی به نظر ندارد از دو جهت؛ هم آن مثال نقضی که اول عرض کردیم و هم اینکه هر دو حیثیت را</w:t>
      </w:r>
      <w:r w:rsidR="008F40BD" w:rsidRPr="003C0F08">
        <w:rPr>
          <w:rFonts w:hint="cs"/>
          <w:rtl/>
        </w:rPr>
        <w:t xml:space="preserve"> می‌</w:t>
      </w:r>
      <w:r w:rsidRPr="003C0F08">
        <w:rPr>
          <w:rFonts w:hint="cs"/>
          <w:rtl/>
        </w:rPr>
        <w:t>توانیم در کنار هم داشته باشیم و چه مانعی دارد. این تمام الکلام نسبت به نقد فرم</w:t>
      </w:r>
      <w:r w:rsidRPr="003C0F08">
        <w:rPr>
          <w:rFonts w:hint="cs"/>
          <w:rtl/>
        </w:rPr>
        <w:t>ایش ایشان. البته ما در صغرای حظر یعنی منع مالکی که موجب حظر شود، بحث داشتیم. منتهی</w:t>
      </w:r>
      <w:r w:rsidR="008F40BD" w:rsidRPr="003C0F08">
        <w:rPr>
          <w:rFonts w:hint="cs"/>
          <w:rtl/>
        </w:rPr>
        <w:t xml:space="preserve"> می‌</w:t>
      </w:r>
      <w:r w:rsidRPr="003C0F08">
        <w:rPr>
          <w:rFonts w:hint="cs"/>
          <w:rtl/>
        </w:rPr>
        <w:t>گوییم اگر کسی در آنجا قبول کرد،</w:t>
      </w:r>
      <w:r w:rsidR="008F40BD" w:rsidRPr="003C0F08">
        <w:rPr>
          <w:rFonts w:hint="cs"/>
          <w:rtl/>
        </w:rPr>
        <w:t xml:space="preserve"> می‌</w:t>
      </w:r>
      <w:r w:rsidRPr="003C0F08">
        <w:rPr>
          <w:rFonts w:hint="cs"/>
          <w:rtl/>
        </w:rPr>
        <w:t>تواند آن را تسریه بدهد به ظرف اعمال شارعیت یعنی ظرف ورود شرعی و تشریع و اثر خودش را دارد. ا</w:t>
      </w:r>
      <w:r w:rsidR="00852A30" w:rsidRPr="003C0F08">
        <w:rPr>
          <w:rFonts w:hint="cs"/>
          <w:rtl/>
        </w:rPr>
        <w:t>ین مطلب راجع به فرمایش محقق اصفهانی.</w:t>
      </w:r>
    </w:p>
    <w:p w14:paraId="17B985D3" w14:textId="77777777" w:rsidR="00206114" w:rsidRPr="003C0F08" w:rsidRDefault="00035715" w:rsidP="002E0426">
      <w:pPr>
        <w:pStyle w:val="Heading2"/>
        <w:spacing w:before="0"/>
        <w:rPr>
          <w:rtl/>
        </w:rPr>
      </w:pPr>
      <w:bookmarkStart w:id="581" w:name="_Toc58422102"/>
      <w:r w:rsidRPr="003C0F08">
        <w:rPr>
          <w:rFonts w:hint="cs"/>
          <w:rtl/>
        </w:rPr>
        <w:t>بررسی ا</w:t>
      </w:r>
      <w:r w:rsidRPr="003C0F08">
        <w:rPr>
          <w:rFonts w:hint="cs"/>
          <w:rtl/>
        </w:rPr>
        <w:t xml:space="preserve">ستدلال مستدل در تاثیر اصالة الحظر در </w:t>
      </w:r>
      <w:r w:rsidR="00A0357D" w:rsidRPr="003C0F08">
        <w:rPr>
          <w:rFonts w:hint="cs"/>
          <w:rtl/>
        </w:rPr>
        <w:t>اثبات</w:t>
      </w:r>
      <w:r w:rsidRPr="003C0F08">
        <w:rPr>
          <w:rFonts w:hint="cs"/>
          <w:rtl/>
        </w:rPr>
        <w:t xml:space="preserve"> احتیاط</w:t>
      </w:r>
      <w:bookmarkEnd w:id="581"/>
      <w:r w:rsidRPr="003C0F08">
        <w:rPr>
          <w:rFonts w:hint="cs"/>
          <w:rtl/>
        </w:rPr>
        <w:t xml:space="preserve"> </w:t>
      </w:r>
    </w:p>
    <w:p w14:paraId="434FBC74" w14:textId="77777777" w:rsidR="00852A30" w:rsidRPr="003C0F08" w:rsidRDefault="00035715" w:rsidP="002E0426">
      <w:pPr>
        <w:spacing w:before="0"/>
        <w:rPr>
          <w:rtl/>
        </w:rPr>
      </w:pPr>
      <w:r w:rsidRPr="003C0F08">
        <w:rPr>
          <w:rFonts w:hint="cs"/>
          <w:rtl/>
        </w:rPr>
        <w:t>کلمه</w:t>
      </w:r>
      <w:r w:rsidR="008F40BD" w:rsidRPr="003C0F08">
        <w:rPr>
          <w:rFonts w:hint="cs"/>
          <w:rtl/>
        </w:rPr>
        <w:t xml:space="preserve">‌‌‌ای </w:t>
      </w:r>
      <w:r w:rsidRPr="003C0F08">
        <w:rPr>
          <w:rFonts w:hint="cs"/>
          <w:rtl/>
        </w:rPr>
        <w:t xml:space="preserve">هم نسبت به اصل استدلال عرض کنیم. اصل استدلال این بود که ما از ظرف قبل از تشریع که مسألۀ حظر را اثبات کردیم، این را بیاوریم در ظرف تشریع و احتیاط را ثابت کنیم. این مسألۀ ما بود. تقریب استدلالی که </w:t>
      </w:r>
      <w:r w:rsidRPr="003C0F08">
        <w:rPr>
          <w:rFonts w:hint="cs"/>
          <w:rtl/>
        </w:rPr>
        <w:t xml:space="preserve">مرحوم اصفهانی </w:t>
      </w:r>
      <w:r w:rsidRPr="003C0F08">
        <w:rPr>
          <w:rFonts w:hint="cs"/>
          <w:rtl/>
        </w:rPr>
        <w:lastRenderedPageBreak/>
        <w:t>داشت و بعد اشکال کرد، این بود که ما در برائت فرض کنید برائت عقلی ما</w:t>
      </w:r>
      <w:r w:rsidR="008F40BD" w:rsidRPr="003C0F08">
        <w:rPr>
          <w:rFonts w:hint="cs"/>
          <w:rtl/>
        </w:rPr>
        <w:t xml:space="preserve"> می‌</w:t>
      </w:r>
      <w:r w:rsidRPr="003C0F08">
        <w:rPr>
          <w:rFonts w:hint="cs"/>
          <w:rtl/>
        </w:rPr>
        <w:t>گوید از جهت شک در واقع و عدم البیان عقاب نداریم، اما منافات ندارد که از جهت منع مالکی عقاب داشته باشیم، شبیه همین حرفی که ما الان زدیم؛ یعنی دو جهت را مستدل کنار هم</w:t>
      </w:r>
      <w:r w:rsidR="008F40BD" w:rsidRPr="003C0F08">
        <w:rPr>
          <w:rFonts w:hint="cs"/>
          <w:rtl/>
        </w:rPr>
        <w:t xml:space="preserve"> می‌</w:t>
      </w:r>
      <w:r w:rsidRPr="003C0F08">
        <w:rPr>
          <w:rFonts w:hint="cs"/>
          <w:rtl/>
        </w:rPr>
        <w:t>بین</w:t>
      </w:r>
      <w:r w:rsidRPr="003C0F08">
        <w:rPr>
          <w:rFonts w:hint="cs"/>
          <w:rtl/>
        </w:rPr>
        <w:t xml:space="preserve">د. </w:t>
      </w:r>
    </w:p>
    <w:p w14:paraId="64FD8EF2" w14:textId="77777777" w:rsidR="00801AF4" w:rsidRPr="003C0F08" w:rsidRDefault="00035715" w:rsidP="002E0426">
      <w:pPr>
        <w:spacing w:before="0"/>
        <w:rPr>
          <w:rtl/>
        </w:rPr>
      </w:pPr>
      <w:r w:rsidRPr="003C0F08">
        <w:rPr>
          <w:rFonts w:hint="cs"/>
          <w:rtl/>
        </w:rPr>
        <w:t>مرحوم اصفهانی نیامده به طریقی که ما الان گفتیم جواب بدهد، بلکه عکس آن را</w:t>
      </w:r>
      <w:r w:rsidR="008F40BD" w:rsidRPr="003C0F08">
        <w:rPr>
          <w:rFonts w:hint="cs"/>
          <w:rtl/>
        </w:rPr>
        <w:t xml:space="preserve"> می‌</w:t>
      </w:r>
      <w:r w:rsidRPr="003C0F08">
        <w:rPr>
          <w:rFonts w:hint="cs"/>
          <w:rtl/>
        </w:rPr>
        <w:t>گوید.</w:t>
      </w:r>
      <w:r w:rsidR="008F40BD" w:rsidRPr="003C0F08">
        <w:rPr>
          <w:rFonts w:hint="cs"/>
          <w:rtl/>
        </w:rPr>
        <w:t xml:space="preserve"> می‌</w:t>
      </w:r>
      <w:r w:rsidRPr="003C0F08">
        <w:rPr>
          <w:rFonts w:hint="cs"/>
          <w:rtl/>
        </w:rPr>
        <w:t>گوید این دو ظرف با هم مختلف هستند و این دو حیثیت هم متقابلتان هستند نه اینکه با هم همر</w:t>
      </w:r>
      <w:r w:rsidR="00852A30" w:rsidRPr="003C0F08">
        <w:rPr>
          <w:rFonts w:hint="cs"/>
          <w:rtl/>
        </w:rPr>
        <w:t>اه باشند و مثلاً متلازمتان باشد،</w:t>
      </w:r>
      <w:r w:rsidRPr="003C0F08">
        <w:rPr>
          <w:rFonts w:hint="cs"/>
          <w:rtl/>
        </w:rPr>
        <w:t xml:space="preserve"> بلکه متقابلتان هستند؛ یعنی اگر حیثیت شارعیت هست دیگر جمع</w:t>
      </w:r>
      <w:r w:rsidR="008F40BD" w:rsidRPr="003C0F08">
        <w:rPr>
          <w:rFonts w:hint="cs"/>
          <w:rtl/>
        </w:rPr>
        <w:t xml:space="preserve"> نمی‌</w:t>
      </w:r>
      <w:r w:rsidRPr="003C0F08">
        <w:rPr>
          <w:rFonts w:hint="cs"/>
          <w:rtl/>
        </w:rPr>
        <w:t xml:space="preserve">شود با حیثیت مالکیت چون آن برای قبل از زمان اعمال شارعیت است. </w:t>
      </w:r>
    </w:p>
    <w:p w14:paraId="6E61CDD3" w14:textId="77777777" w:rsidR="00282F30" w:rsidRPr="003C0F08" w:rsidRDefault="00035715" w:rsidP="002E0426">
      <w:pPr>
        <w:spacing w:before="0"/>
        <w:rPr>
          <w:rtl/>
        </w:rPr>
      </w:pPr>
      <w:r w:rsidRPr="003C0F08">
        <w:rPr>
          <w:rFonts w:hint="cs"/>
          <w:rtl/>
        </w:rPr>
        <w:t>ما عرض کردیم که وجه این مطلب واقعاً روشن نیست و جمع هر دو ممکن است و اثرش هم این است که به همین بیانی که گذشت یعنی همانطور که ما اش</w:t>
      </w:r>
      <w:r w:rsidRPr="003C0F08">
        <w:rPr>
          <w:rFonts w:hint="cs"/>
          <w:rtl/>
        </w:rPr>
        <w:t>کال کردیم به مرحوم اصفهانی، داریم تقویت</w:t>
      </w:r>
      <w:r w:rsidR="008F40BD" w:rsidRPr="003C0F08">
        <w:rPr>
          <w:rFonts w:hint="cs"/>
          <w:rtl/>
        </w:rPr>
        <w:t xml:space="preserve"> می‌</w:t>
      </w:r>
      <w:r w:rsidRPr="003C0F08">
        <w:rPr>
          <w:rFonts w:hint="cs"/>
          <w:rtl/>
        </w:rPr>
        <w:t>کنیم این استدلال را که اگر شما قبل از ورود شرع قائل به احتیاط شوید از باب منع مالکی،</w:t>
      </w:r>
      <w:r w:rsidR="008F40BD" w:rsidRPr="003C0F08">
        <w:rPr>
          <w:rFonts w:hint="cs"/>
          <w:rtl/>
        </w:rPr>
        <w:t xml:space="preserve"> می‌</w:t>
      </w:r>
      <w:r w:rsidRPr="003C0F08">
        <w:rPr>
          <w:rFonts w:hint="cs"/>
          <w:rtl/>
        </w:rPr>
        <w:t>توانید این را بیاورید در ظرف شارعیت و این در صوری اثرگذار است. حتی عرض کردیم که با وجود برائت شرعی هم</w:t>
      </w:r>
      <w:r w:rsidR="008F40BD" w:rsidRPr="003C0F08">
        <w:rPr>
          <w:rFonts w:hint="cs"/>
          <w:rtl/>
        </w:rPr>
        <w:t xml:space="preserve"> می‌</w:t>
      </w:r>
      <w:r w:rsidRPr="003C0F08">
        <w:rPr>
          <w:rFonts w:hint="cs"/>
          <w:rtl/>
        </w:rPr>
        <w:t>تواند کنار آن بشیند.</w:t>
      </w:r>
      <w:r w:rsidRPr="003C0F08">
        <w:rPr>
          <w:rFonts w:hint="cs"/>
          <w:rtl/>
        </w:rPr>
        <w:t xml:space="preserve"> برائت شرعی از حیث شک در تکلیف ما را مستحق عقاب</w:t>
      </w:r>
      <w:r w:rsidR="008F40BD" w:rsidRPr="003C0F08">
        <w:rPr>
          <w:rFonts w:hint="cs"/>
          <w:rtl/>
        </w:rPr>
        <w:t xml:space="preserve"> نمی‌</w:t>
      </w:r>
      <w:r w:rsidRPr="003C0F08">
        <w:rPr>
          <w:rFonts w:hint="cs"/>
          <w:rtl/>
        </w:rPr>
        <w:t>داند و این از حیث منع مالکی یا ترخیص مالکی نظر</w:t>
      </w:r>
      <w:r w:rsidR="008F40BD" w:rsidRPr="003C0F08">
        <w:rPr>
          <w:rFonts w:hint="cs"/>
          <w:rtl/>
        </w:rPr>
        <w:t xml:space="preserve"> می‌</w:t>
      </w:r>
      <w:r w:rsidRPr="003C0F08">
        <w:rPr>
          <w:rFonts w:hint="cs"/>
          <w:rtl/>
        </w:rPr>
        <w:t xml:space="preserve">دهد و این اشکالی ندارد. </w:t>
      </w:r>
    </w:p>
    <w:p w14:paraId="392217C8" w14:textId="77777777" w:rsidR="00282F30" w:rsidRPr="003C0F08" w:rsidRDefault="00035715" w:rsidP="002E0426">
      <w:pPr>
        <w:spacing w:before="0"/>
        <w:rPr>
          <w:rtl/>
        </w:rPr>
      </w:pPr>
      <w:r w:rsidRPr="003C0F08">
        <w:rPr>
          <w:rFonts w:hint="cs"/>
          <w:rtl/>
        </w:rPr>
        <w:t>از این جا جواب حرف دیگر مرحوم اصفهانی هم معلوم</w:t>
      </w:r>
      <w:r w:rsidR="008F40BD" w:rsidRPr="003C0F08">
        <w:rPr>
          <w:rFonts w:hint="cs"/>
          <w:rtl/>
        </w:rPr>
        <w:t xml:space="preserve"> می‌</w:t>
      </w:r>
      <w:r w:rsidRPr="003C0F08">
        <w:rPr>
          <w:rFonts w:hint="cs"/>
          <w:rtl/>
        </w:rPr>
        <w:t>شود. ایشان یک کلامی دارد گرچه در ضمن کلام مستدل است اما ظاهراً خودش هم قبول دار</w:t>
      </w:r>
      <w:r w:rsidRPr="003C0F08">
        <w:rPr>
          <w:rFonts w:hint="cs"/>
          <w:rtl/>
        </w:rPr>
        <w:t>د که اباحۀ در بحث حظر و اباحه هیچ تأثیری در برائت شرعی ندارد و دلیلشان هم این است که</w:t>
      </w:r>
      <w:r w:rsidR="008F40BD" w:rsidRPr="003C0F08">
        <w:rPr>
          <w:rFonts w:hint="cs"/>
          <w:rtl/>
        </w:rPr>
        <w:t xml:space="preserve"> می‌</w:t>
      </w:r>
      <w:r w:rsidR="00852A30" w:rsidRPr="003C0F08">
        <w:rPr>
          <w:rFonts w:hint="cs"/>
          <w:rtl/>
        </w:rPr>
        <w:t>گویند اباحه در ظرف عدم</w:t>
      </w:r>
      <w:r w:rsidR="00852A30" w:rsidRPr="003C0F08">
        <w:rPr>
          <w:rFonts w:hint="eastAsia"/>
          <w:rtl/>
        </w:rPr>
        <w:t>‌</w:t>
      </w:r>
      <w:r w:rsidRPr="003C0F08">
        <w:rPr>
          <w:rFonts w:hint="cs"/>
          <w:rtl/>
        </w:rPr>
        <w:t>الحکم چون قبل از شرع حکمی نیست و عدم منع مالکی چون فرض این است که شارع هیچ چیزی نگفته است چون تا بگوید به نظر ایشان</w:t>
      </w:r>
      <w:r w:rsidR="008F40BD" w:rsidRPr="003C0F08">
        <w:rPr>
          <w:rFonts w:hint="cs"/>
          <w:rtl/>
        </w:rPr>
        <w:t xml:space="preserve"> می‌</w:t>
      </w:r>
      <w:r w:rsidRPr="003C0F08">
        <w:rPr>
          <w:rFonts w:hint="cs"/>
          <w:rtl/>
        </w:rPr>
        <w:t>شود حیث شارعیت. شارع هیچ چ</w:t>
      </w:r>
      <w:r w:rsidRPr="003C0F08">
        <w:rPr>
          <w:rFonts w:hint="cs"/>
          <w:rtl/>
        </w:rPr>
        <w:t>یزی نگفته است، پس در ظرفی است که ما هیچ حکم شرعی نداریم و منع مالکی هم نداریم. ظاهراً مقصود ایشان این است که مالک خداست. فرض این است که هیچ چیزی نگفته است، پس منع مالکی هم نداریم. در چنین ظرفی اگر ما قائل شدیم به اباحه به لحاظ حکم عقل، هیچ وقت</w:t>
      </w:r>
      <w:r w:rsidR="008F40BD" w:rsidRPr="003C0F08">
        <w:rPr>
          <w:rFonts w:hint="cs"/>
          <w:rtl/>
        </w:rPr>
        <w:t xml:space="preserve"> نمی‌</w:t>
      </w:r>
      <w:r w:rsidRPr="003C0F08">
        <w:rPr>
          <w:rFonts w:hint="cs"/>
          <w:rtl/>
        </w:rPr>
        <w:t>توانید ا</w:t>
      </w:r>
      <w:r w:rsidRPr="003C0F08">
        <w:rPr>
          <w:rFonts w:hint="cs"/>
          <w:rtl/>
        </w:rPr>
        <w:t xml:space="preserve">ین را تسریه بدهید به ظرفی که شارع اعمال شارعیت کرده است و لعل حکم واقعی آورده است و در اثر اخفاء ظالمین بر ما مجهول شده. این حرف ایشان است. </w:t>
      </w:r>
    </w:p>
    <w:p w14:paraId="6BF71E82" w14:textId="77777777" w:rsidR="00801AF4" w:rsidRPr="003C0F08" w:rsidRDefault="00035715" w:rsidP="002E0426">
      <w:pPr>
        <w:pStyle w:val="Heading3"/>
        <w:spacing w:before="0"/>
        <w:rPr>
          <w:rtl/>
        </w:rPr>
      </w:pPr>
      <w:r w:rsidRPr="003C0F08">
        <w:rPr>
          <w:rFonts w:hint="cs"/>
          <w:rtl/>
        </w:rPr>
        <w:t xml:space="preserve"> </w:t>
      </w:r>
      <w:bookmarkStart w:id="582" w:name="_Toc58422103"/>
      <w:r w:rsidRPr="003C0F08">
        <w:rPr>
          <w:rFonts w:hint="cs"/>
          <w:rtl/>
        </w:rPr>
        <w:t>نقد مدعای م</w:t>
      </w:r>
      <w:r w:rsidR="00A0357D" w:rsidRPr="003C0F08">
        <w:rPr>
          <w:rFonts w:hint="cs"/>
          <w:rtl/>
        </w:rPr>
        <w:t>حقق اصفهانی</w:t>
      </w:r>
      <w:r w:rsidRPr="003C0F08">
        <w:rPr>
          <w:rFonts w:hint="cs"/>
          <w:rtl/>
        </w:rPr>
        <w:t xml:space="preserve"> بر عدم تاثیر اصالة الاباحه </w:t>
      </w:r>
      <w:r w:rsidR="00A0357D" w:rsidRPr="003C0F08">
        <w:rPr>
          <w:rFonts w:hint="cs"/>
          <w:rtl/>
        </w:rPr>
        <w:t>در</w:t>
      </w:r>
      <w:r w:rsidRPr="003C0F08">
        <w:rPr>
          <w:rFonts w:hint="cs"/>
          <w:rtl/>
        </w:rPr>
        <w:t xml:space="preserve"> </w:t>
      </w:r>
      <w:r w:rsidR="00A0357D" w:rsidRPr="003C0F08">
        <w:rPr>
          <w:rFonts w:hint="cs"/>
          <w:rtl/>
        </w:rPr>
        <w:t>اثبات</w:t>
      </w:r>
      <w:r w:rsidRPr="003C0F08">
        <w:rPr>
          <w:rFonts w:hint="cs"/>
          <w:rtl/>
        </w:rPr>
        <w:t xml:space="preserve"> اصالة البرائة </w:t>
      </w:r>
      <w:bookmarkEnd w:id="582"/>
    </w:p>
    <w:p w14:paraId="025A4CAE" w14:textId="77777777" w:rsidR="0005678D" w:rsidRPr="003C0F08" w:rsidRDefault="00035715" w:rsidP="002E0426">
      <w:pPr>
        <w:spacing w:before="0"/>
        <w:rPr>
          <w:rtl/>
        </w:rPr>
      </w:pPr>
      <w:r w:rsidRPr="003C0F08">
        <w:rPr>
          <w:rFonts w:hint="cs"/>
          <w:rtl/>
        </w:rPr>
        <w:t>منتهی این حرف هم به نظر اشکال دارد. اولا</w:t>
      </w:r>
      <w:r w:rsidRPr="003C0F08">
        <w:rPr>
          <w:rFonts w:hint="cs"/>
          <w:rtl/>
        </w:rPr>
        <w:t>ً اینکه مولا اذن بدهد به لحاظ مالکی یا منع کند به لحاظ مالکی، منافاتی ندارد که قبل از تشریع باشد. ما که</w:t>
      </w:r>
      <w:r w:rsidR="008F40BD" w:rsidRPr="003C0F08">
        <w:rPr>
          <w:rFonts w:hint="cs"/>
          <w:rtl/>
        </w:rPr>
        <w:t xml:space="preserve"> می‌</w:t>
      </w:r>
      <w:r w:rsidRPr="003C0F08">
        <w:rPr>
          <w:rFonts w:hint="cs"/>
          <w:rtl/>
        </w:rPr>
        <w:t>گوییم قبل از ورود شرع و قبل از ملاحظۀ شرع، مقصود این است که شارع بماهو شارع اعمال نکرده و چیزی نگفته و جعلی نکرده، اما منافات ندارد که خداوند تبارک و</w:t>
      </w:r>
      <w:r w:rsidRPr="003C0F08">
        <w:rPr>
          <w:rFonts w:hint="cs"/>
          <w:rtl/>
        </w:rPr>
        <w:t xml:space="preserve"> تعالی بماهو سلطان العالم و مالک العالم، مالک </w:t>
      </w:r>
      <w:r w:rsidRPr="003C0F08">
        <w:rPr>
          <w:rFonts w:hint="cs"/>
          <w:rtl/>
        </w:rPr>
        <w:lastRenderedPageBreak/>
        <w:t>ما باشد و دستوری بدهد. این دیگر تشریع نیست. یعنی اگر ما فرض کردیم که تشریعی نیست و اعمال شارعیت نیست، معنایش این است که منع مالکی و ترخیص مالکی نیست. بنابراین ما در ظرف قبل از تشریع ممکن است ترخیص مالکی داشته ب</w:t>
      </w:r>
      <w:r w:rsidRPr="003C0F08">
        <w:rPr>
          <w:rFonts w:hint="cs"/>
          <w:rtl/>
        </w:rPr>
        <w:t xml:space="preserve">اشیم و منع مالکی داشته باشیم. چرا این کشیده نشود به ظرف تشریع؟ منع مالکی است یا ترخیص مالکی است. این برگشتش به بحث قبلی است. </w:t>
      </w:r>
    </w:p>
    <w:p w14:paraId="5D3C4E9B" w14:textId="77777777" w:rsidR="00565ED5" w:rsidRPr="003C0F08" w:rsidRDefault="00035715" w:rsidP="002E0426">
      <w:pPr>
        <w:spacing w:before="0"/>
        <w:rPr>
          <w:rtl/>
        </w:rPr>
      </w:pPr>
      <w:r w:rsidRPr="003C0F08">
        <w:rPr>
          <w:rFonts w:hint="cs"/>
          <w:rtl/>
        </w:rPr>
        <w:t>دو حیثیت را</w:t>
      </w:r>
      <w:r w:rsidR="008F40BD" w:rsidRPr="003C0F08">
        <w:rPr>
          <w:rFonts w:hint="cs"/>
          <w:rtl/>
        </w:rPr>
        <w:t xml:space="preserve"> می‌</w:t>
      </w:r>
      <w:r w:rsidRPr="003C0F08">
        <w:rPr>
          <w:rFonts w:hint="cs"/>
          <w:rtl/>
        </w:rPr>
        <w:t>توان از هم تفکیک کرد؛ یکی حیثیت مالکیت است و یکی حیثیت شارعیت است و لذا به نظر ما اگر برخی از نکاتی را که در بحث اب</w:t>
      </w:r>
      <w:r w:rsidRPr="003C0F08">
        <w:rPr>
          <w:rFonts w:hint="cs"/>
          <w:rtl/>
        </w:rPr>
        <w:t>احۀ مالکی یا در بحث اباحه به نحو اطلاق قبل از شرع بحث کردیم مثل اینکه در ظرفی که ما احتمال</w:t>
      </w:r>
      <w:r w:rsidR="008F40BD" w:rsidRPr="003C0F08">
        <w:rPr>
          <w:rFonts w:hint="cs"/>
          <w:rtl/>
        </w:rPr>
        <w:t xml:space="preserve"> می‌</w:t>
      </w:r>
      <w:r w:rsidRPr="003C0F08">
        <w:rPr>
          <w:rFonts w:hint="cs"/>
          <w:rtl/>
        </w:rPr>
        <w:t>دهیم مفسده را عقل</w:t>
      </w:r>
      <w:r w:rsidR="008F40BD" w:rsidRPr="003C0F08">
        <w:rPr>
          <w:rFonts w:hint="cs"/>
          <w:rtl/>
        </w:rPr>
        <w:t xml:space="preserve"> می‌</w:t>
      </w:r>
      <w:r w:rsidRPr="003C0F08">
        <w:rPr>
          <w:rFonts w:hint="cs"/>
          <w:rtl/>
        </w:rPr>
        <w:t>گوید در اینجا اباحه است. این ادعای مثل سید مرتضی</w:t>
      </w:r>
      <w:r w:rsidR="0005678D" w:rsidRPr="003C0F08">
        <w:rPr>
          <w:rFonts w:hint="cs"/>
          <w:rtl/>
        </w:rPr>
        <w:t xml:space="preserve"> و دیگران بود. اینها مناطش برای</w:t>
      </w:r>
      <w:r w:rsidRPr="003C0F08">
        <w:rPr>
          <w:rFonts w:hint="cs"/>
          <w:rtl/>
        </w:rPr>
        <w:t xml:space="preserve"> بعد از ورود شرع هم</w:t>
      </w:r>
      <w:r w:rsidR="008F40BD" w:rsidRPr="003C0F08">
        <w:rPr>
          <w:rFonts w:hint="cs"/>
          <w:rtl/>
        </w:rPr>
        <w:t xml:space="preserve"> می‌</w:t>
      </w:r>
      <w:r w:rsidRPr="003C0F08">
        <w:rPr>
          <w:rFonts w:hint="cs"/>
          <w:rtl/>
        </w:rPr>
        <w:t>آید و از این جهت فرقی</w:t>
      </w:r>
      <w:r w:rsidR="008F40BD" w:rsidRPr="003C0F08">
        <w:rPr>
          <w:rFonts w:hint="cs"/>
          <w:rtl/>
        </w:rPr>
        <w:t xml:space="preserve"> نمی‌</w:t>
      </w:r>
      <w:r w:rsidRPr="003C0F08">
        <w:rPr>
          <w:rFonts w:hint="cs"/>
          <w:rtl/>
        </w:rPr>
        <w:t>کند. لذا اینک</w:t>
      </w:r>
      <w:r w:rsidRPr="003C0F08">
        <w:rPr>
          <w:rFonts w:hint="cs"/>
          <w:rtl/>
        </w:rPr>
        <w:t xml:space="preserve">ه ایشان فرموده که اگر ما </w:t>
      </w:r>
      <w:r w:rsidR="003E5F17" w:rsidRPr="003C0F08">
        <w:rPr>
          <w:rFonts w:hint="cs"/>
          <w:rtl/>
        </w:rPr>
        <w:t>ا</w:t>
      </w:r>
      <w:r w:rsidRPr="003C0F08">
        <w:rPr>
          <w:rFonts w:hint="cs"/>
          <w:rtl/>
        </w:rPr>
        <w:t xml:space="preserve">باحه را </w:t>
      </w:r>
      <w:r w:rsidR="003E5F17" w:rsidRPr="003C0F08">
        <w:rPr>
          <w:rFonts w:hint="cs"/>
          <w:rtl/>
        </w:rPr>
        <w:t>قبلاً ثابت کنیم</w:t>
      </w:r>
      <w:r w:rsidR="008F40BD" w:rsidRPr="003C0F08">
        <w:rPr>
          <w:rFonts w:hint="cs"/>
          <w:rtl/>
        </w:rPr>
        <w:t xml:space="preserve"> نمی‌</w:t>
      </w:r>
      <w:r w:rsidR="003E5F17" w:rsidRPr="003C0F08">
        <w:rPr>
          <w:rFonts w:hint="cs"/>
          <w:rtl/>
        </w:rPr>
        <w:t>توانیم بیاوریم در ظرف برائت،</w:t>
      </w:r>
      <w:r w:rsidR="008F40BD" w:rsidRPr="003C0F08">
        <w:rPr>
          <w:rFonts w:hint="cs"/>
          <w:rtl/>
        </w:rPr>
        <w:t xml:space="preserve"> نمی‌</w:t>
      </w:r>
      <w:r w:rsidR="003E5F17" w:rsidRPr="003C0F08">
        <w:rPr>
          <w:rFonts w:hint="cs"/>
          <w:rtl/>
        </w:rPr>
        <w:t xml:space="preserve">دانیم که چرا چنین فرمایشی کردند. </w:t>
      </w:r>
      <w:r w:rsidR="0005678D" w:rsidRPr="003C0F08">
        <w:rPr>
          <w:rFonts w:hint="cs"/>
          <w:rtl/>
        </w:rPr>
        <w:t xml:space="preserve">ایشان </w:t>
      </w:r>
      <w:r w:rsidR="003E5F17" w:rsidRPr="003C0F08">
        <w:rPr>
          <w:rFonts w:hint="cs"/>
          <w:rtl/>
        </w:rPr>
        <w:t>در مقام استدلال است که</w:t>
      </w:r>
      <w:r w:rsidR="008F40BD" w:rsidRPr="003C0F08">
        <w:rPr>
          <w:rFonts w:hint="cs"/>
          <w:rtl/>
        </w:rPr>
        <w:t xml:space="preserve"> می‌</w:t>
      </w:r>
      <w:r w:rsidR="003E5F17" w:rsidRPr="003C0F08">
        <w:rPr>
          <w:rFonts w:hint="cs"/>
          <w:rtl/>
        </w:rPr>
        <w:t>گویند:</w:t>
      </w:r>
    </w:p>
    <w:p w14:paraId="6DA06E45" w14:textId="77777777" w:rsidR="003E5F17" w:rsidRPr="003C0F08" w:rsidRDefault="00035715" w:rsidP="002E0426">
      <w:pPr>
        <w:pStyle w:val="1"/>
        <w:spacing w:before="0"/>
        <w:rPr>
          <w:rtl/>
        </w:rPr>
      </w:pPr>
      <w:r w:rsidRPr="003C0F08">
        <w:rPr>
          <w:rtl/>
        </w:rPr>
        <w:t>و منه يظهر أنه يمكن الاستدلال بالحظر في تلك المسألة على الاحتياط في هذه المسألة،</w:t>
      </w:r>
    </w:p>
    <w:p w14:paraId="3EB3355E" w14:textId="77777777" w:rsidR="003E5F17" w:rsidRPr="003C0F08" w:rsidRDefault="00035715" w:rsidP="002E0426">
      <w:pPr>
        <w:spacing w:before="0"/>
        <w:rPr>
          <w:rtl/>
        </w:rPr>
      </w:pPr>
      <w:r w:rsidRPr="003C0F08">
        <w:rPr>
          <w:rFonts w:hint="cs"/>
          <w:rtl/>
        </w:rPr>
        <w:t xml:space="preserve">بعد این را </w:t>
      </w:r>
      <w:r w:rsidRPr="003C0F08">
        <w:rPr>
          <w:rFonts w:hint="cs"/>
          <w:rtl/>
        </w:rPr>
        <w:t>اشکال کردند و فرمودند:</w:t>
      </w:r>
    </w:p>
    <w:p w14:paraId="7C132AFD" w14:textId="77777777" w:rsidR="003E5F17" w:rsidRPr="003C0F08" w:rsidRDefault="00035715" w:rsidP="002E0426">
      <w:pPr>
        <w:pStyle w:val="1"/>
        <w:spacing w:before="0"/>
        <w:rPr>
          <w:rtl/>
        </w:rPr>
      </w:pPr>
      <w:r w:rsidRPr="003C0F08">
        <w:rPr>
          <w:rtl/>
        </w:rPr>
        <w:t xml:space="preserve"> لتلازم الحيثيتين، دون الاستدلال بالاباحة هناك على البراءة هنا، فان عدم الحرج على الفعل الذي فرض فيه عدم المنع شرعا و مالكيا</w:t>
      </w:r>
    </w:p>
    <w:p w14:paraId="066535EF" w14:textId="77777777" w:rsidR="003E5F17" w:rsidRPr="003C0F08" w:rsidRDefault="00035715" w:rsidP="002E0426">
      <w:pPr>
        <w:spacing w:before="0"/>
        <w:rPr>
          <w:rtl/>
        </w:rPr>
      </w:pPr>
      <w:r w:rsidRPr="003C0F08">
        <w:rPr>
          <w:rFonts w:hint="cs"/>
          <w:rtl/>
        </w:rPr>
        <w:t xml:space="preserve">این مالکیاً را ایشان از کجا آورده است؟ ما شرعاً منع نشدیم. مگر اینکه ایشان بخواهد بگوید همین که گفتیم شرعاً </w:t>
      </w:r>
      <w:r w:rsidRPr="003C0F08">
        <w:rPr>
          <w:rFonts w:hint="cs"/>
          <w:rtl/>
        </w:rPr>
        <w:t>منع نکرده است</w:t>
      </w:r>
      <w:r w:rsidR="0005678D" w:rsidRPr="003C0F08">
        <w:rPr>
          <w:rFonts w:hint="cs"/>
          <w:rtl/>
        </w:rPr>
        <w:t>؛</w:t>
      </w:r>
      <w:r w:rsidRPr="003C0F08">
        <w:rPr>
          <w:rFonts w:hint="cs"/>
          <w:rtl/>
        </w:rPr>
        <w:t xml:space="preserve"> چون فرض قبل از شرع است، پس مالکیاً هم منع نکرده است چون حق متعال یک شخصیت است. اگر بماهو شارع منع نکرد، یعنی منع مالکی هم نکرده است. این مطلب چه دلیلی دارد؟</w:t>
      </w:r>
      <w:r w:rsidR="009A3BA1" w:rsidRPr="003C0F08">
        <w:rPr>
          <w:rFonts w:hint="cs"/>
          <w:rtl/>
        </w:rPr>
        <w:t xml:space="preserve"> فرمودند:</w:t>
      </w:r>
    </w:p>
    <w:p w14:paraId="73D2B56A" w14:textId="77777777" w:rsidR="003E5F17" w:rsidRPr="003C0F08" w:rsidRDefault="00035715" w:rsidP="002E0426">
      <w:pPr>
        <w:pStyle w:val="1"/>
        <w:spacing w:before="0"/>
        <w:rPr>
          <w:rtl/>
        </w:rPr>
      </w:pPr>
      <w:r w:rsidRPr="003C0F08">
        <w:rPr>
          <w:rtl/>
        </w:rPr>
        <w:t>فان عدم الحرج على الفعل الذي فرض فيه عدم المنع شرعا و مالكيا</w:t>
      </w:r>
      <w:r w:rsidRPr="003C0F08">
        <w:rPr>
          <w:rtl/>
        </w:rPr>
        <w:t xml:space="preserve"> لا يلازم عدم ا</w:t>
      </w:r>
      <w:r w:rsidRPr="003C0F08">
        <w:rPr>
          <w:rtl/>
        </w:rPr>
        <w:t>لحرج في الفعل المحتمل لورود المنع عنه شرعا.</w:t>
      </w:r>
      <w:r w:rsidRPr="003C0F08">
        <w:rPr>
          <w:rStyle w:val="FootnoteReference"/>
          <w:rtl/>
        </w:rPr>
        <w:footnoteReference w:id="202"/>
      </w:r>
    </w:p>
    <w:p w14:paraId="7586880F" w14:textId="77777777" w:rsidR="009A3BA1" w:rsidRPr="003C0F08" w:rsidRDefault="00035715" w:rsidP="002E0426">
      <w:pPr>
        <w:spacing w:before="0"/>
        <w:rPr>
          <w:rtl/>
        </w:rPr>
      </w:pPr>
      <w:r w:rsidRPr="003C0F08">
        <w:rPr>
          <w:rFonts w:hint="cs"/>
          <w:rtl/>
        </w:rPr>
        <w:lastRenderedPageBreak/>
        <w:t>خلاصه</w:t>
      </w:r>
      <w:r w:rsidR="008F40BD" w:rsidRPr="003C0F08">
        <w:rPr>
          <w:rFonts w:hint="cs"/>
          <w:rtl/>
        </w:rPr>
        <w:t xml:space="preserve"> می‌</w:t>
      </w:r>
      <w:r w:rsidRPr="003C0F08">
        <w:rPr>
          <w:rFonts w:hint="cs"/>
          <w:rtl/>
        </w:rPr>
        <w:t>خواهند بگویند قبل از زمان تشریع به بعد از زمان تشریع و ظرفی که ما احتمال</w:t>
      </w:r>
      <w:r w:rsidR="008F40BD" w:rsidRPr="003C0F08">
        <w:rPr>
          <w:rFonts w:hint="cs"/>
          <w:rtl/>
        </w:rPr>
        <w:t xml:space="preserve"> می‌</w:t>
      </w:r>
      <w:r w:rsidRPr="003C0F08">
        <w:rPr>
          <w:rFonts w:hint="cs"/>
          <w:rtl/>
        </w:rPr>
        <w:t>دهیم که شارع تکلیفی داشته باشد،</w:t>
      </w:r>
      <w:r w:rsidR="008F40BD" w:rsidRPr="003C0F08">
        <w:rPr>
          <w:rFonts w:hint="cs"/>
          <w:rtl/>
        </w:rPr>
        <w:t xml:space="preserve"> نمی‌</w:t>
      </w:r>
      <w:r w:rsidRPr="003C0F08">
        <w:rPr>
          <w:rFonts w:hint="cs"/>
          <w:rtl/>
        </w:rPr>
        <w:t xml:space="preserve">تواند سرایت بکند. </w:t>
      </w:r>
    </w:p>
    <w:p w14:paraId="451E9EA9" w14:textId="77777777" w:rsidR="009A3BA1" w:rsidRPr="003C0F08" w:rsidRDefault="00035715" w:rsidP="002E0426">
      <w:pPr>
        <w:spacing w:before="0"/>
        <w:rPr>
          <w:rtl/>
        </w:rPr>
      </w:pPr>
      <w:r w:rsidRPr="003C0F08">
        <w:rPr>
          <w:rFonts w:hint="cs"/>
          <w:rtl/>
        </w:rPr>
        <w:t>ما هیچ وجهی برای فرمایش ایشان پیدا</w:t>
      </w:r>
      <w:r w:rsidR="008F40BD" w:rsidRPr="003C0F08">
        <w:rPr>
          <w:rFonts w:hint="cs"/>
          <w:rtl/>
        </w:rPr>
        <w:t xml:space="preserve"> نمی‌</w:t>
      </w:r>
      <w:r w:rsidRPr="003C0F08">
        <w:rPr>
          <w:rFonts w:hint="cs"/>
          <w:rtl/>
        </w:rPr>
        <w:t>کنیم. نکتۀ اباحه چه ترخیص مالکی</w:t>
      </w:r>
      <w:r w:rsidRPr="003C0F08">
        <w:rPr>
          <w:rFonts w:hint="cs"/>
          <w:rtl/>
        </w:rPr>
        <w:t xml:space="preserve"> باشد و چه دفع ضرر محتمل، ما اینجا ضرر محتمل را</w:t>
      </w:r>
      <w:r w:rsidR="008F40BD" w:rsidRPr="003C0F08">
        <w:rPr>
          <w:rFonts w:hint="cs"/>
          <w:rtl/>
        </w:rPr>
        <w:t xml:space="preserve"> نمی‌</w:t>
      </w:r>
      <w:r w:rsidRPr="003C0F08">
        <w:rPr>
          <w:rFonts w:hint="cs"/>
          <w:rtl/>
        </w:rPr>
        <w:t>توانیم تطبیق کنیم و فقط احتمال مفسدۀ واقعی است و عقل در احتمال مفسدۀ واقعی قائل به اباحه</w:t>
      </w:r>
      <w:r w:rsidR="008F40BD" w:rsidRPr="003C0F08">
        <w:rPr>
          <w:rFonts w:hint="cs"/>
          <w:rtl/>
        </w:rPr>
        <w:t xml:space="preserve"> می‌</w:t>
      </w:r>
      <w:r w:rsidRPr="003C0F08">
        <w:rPr>
          <w:rFonts w:hint="cs"/>
          <w:rtl/>
        </w:rPr>
        <w:t>شود، هر دو نکته قابل تسریه هستند به ظرف برائت و احتیاط و وجه اینکه ایشان منع کرده است را متوجه نشدیم. این تمام ا</w:t>
      </w:r>
      <w:r w:rsidRPr="003C0F08">
        <w:rPr>
          <w:rFonts w:hint="cs"/>
          <w:rtl/>
        </w:rPr>
        <w:t>ل</w:t>
      </w:r>
      <w:r w:rsidR="0005678D" w:rsidRPr="003C0F08">
        <w:rPr>
          <w:rFonts w:hint="cs"/>
          <w:rtl/>
        </w:rPr>
        <w:t>کلام نسبت به نقد مرحوم اصفهانی و نکتۀ پنجم</w:t>
      </w:r>
      <w:r w:rsidRPr="003C0F08">
        <w:rPr>
          <w:rFonts w:hint="cs"/>
          <w:rtl/>
        </w:rPr>
        <w:t xml:space="preserve"> هم تمام شد. </w:t>
      </w:r>
    </w:p>
    <w:p w14:paraId="42B992EF" w14:textId="77777777" w:rsidR="00B02C52" w:rsidRPr="003C0F08" w:rsidRDefault="00035715" w:rsidP="002E0426">
      <w:pPr>
        <w:pStyle w:val="Heading1"/>
        <w:spacing w:before="0"/>
        <w:rPr>
          <w:rtl/>
        </w:rPr>
      </w:pPr>
      <w:bookmarkStart w:id="583" w:name="_Toc58422104"/>
      <w:r w:rsidRPr="003C0F08">
        <w:rPr>
          <w:rFonts w:hint="cs"/>
          <w:rtl/>
        </w:rPr>
        <w:t>بررسی ثانوی مبحث اصالة الحظر و الاباحة</w:t>
      </w:r>
      <w:bookmarkEnd w:id="583"/>
    </w:p>
    <w:p w14:paraId="6446B6FC" w14:textId="77777777" w:rsidR="009A3BA1" w:rsidRPr="003C0F08" w:rsidRDefault="00035715" w:rsidP="002E0426">
      <w:pPr>
        <w:spacing w:before="0"/>
        <w:rPr>
          <w:rtl/>
        </w:rPr>
      </w:pPr>
      <w:r w:rsidRPr="003C0F08">
        <w:rPr>
          <w:rFonts w:hint="cs"/>
          <w:rtl/>
        </w:rPr>
        <w:t>آخرین بحثی که ما داریم و بحث مهم و دشواری هم هست در واقع برگشت به مبانی بحث اول است. اگر یاد دوستان باشد ما در اوائل بحث گفتیم که یک رجوعی</w:t>
      </w:r>
      <w:r w:rsidR="008F40BD" w:rsidRPr="003C0F08">
        <w:rPr>
          <w:rFonts w:hint="cs"/>
          <w:rtl/>
        </w:rPr>
        <w:t xml:space="preserve"> می‌</w:t>
      </w:r>
      <w:r w:rsidRPr="003C0F08">
        <w:rPr>
          <w:rFonts w:hint="cs"/>
          <w:rtl/>
        </w:rPr>
        <w:t>کنیم به کلمات اصول</w:t>
      </w:r>
      <w:r w:rsidRPr="003C0F08">
        <w:rPr>
          <w:rFonts w:hint="cs"/>
          <w:rtl/>
        </w:rPr>
        <w:t>یین به لحاظ تاریخی که اصلاً چه</w:t>
      </w:r>
      <w:r w:rsidR="008F40BD" w:rsidRPr="003C0F08">
        <w:rPr>
          <w:rFonts w:hint="cs"/>
          <w:rtl/>
        </w:rPr>
        <w:t xml:space="preserve"> می‌</w:t>
      </w:r>
      <w:r w:rsidRPr="003C0F08">
        <w:rPr>
          <w:rFonts w:hint="cs"/>
          <w:rtl/>
        </w:rPr>
        <w:t>گویند. این بحث کام</w:t>
      </w:r>
      <w:r w:rsidR="0005678D" w:rsidRPr="003C0F08">
        <w:rPr>
          <w:rFonts w:hint="cs"/>
          <w:rtl/>
        </w:rPr>
        <w:t>لاً تا بدین جا جلو آمدیم و ریزه</w:t>
      </w:r>
      <w:r w:rsidR="0005678D" w:rsidRPr="003C0F08">
        <w:rPr>
          <w:rFonts w:hint="eastAsia"/>
          <w:rtl/>
        </w:rPr>
        <w:t>‌</w:t>
      </w:r>
      <w:r w:rsidRPr="003C0F08">
        <w:rPr>
          <w:rFonts w:hint="cs"/>
          <w:rtl/>
        </w:rPr>
        <w:t>کاریهای بحث</w:t>
      </w:r>
      <w:r w:rsidR="008F40BD" w:rsidRPr="003C0F08">
        <w:rPr>
          <w:rFonts w:hint="cs"/>
          <w:rtl/>
        </w:rPr>
        <w:t>‌ها</w:t>
      </w:r>
      <w:r w:rsidRPr="003C0F08">
        <w:rPr>
          <w:rFonts w:hint="cs"/>
          <w:rtl/>
        </w:rPr>
        <w:t>یش روشن شد و اختلاف نحوۀ طرحشان معلوم شد و اجمال در برخی نحوۀ طرح</w:t>
      </w:r>
      <w:r w:rsidR="008F40BD" w:rsidRPr="003C0F08">
        <w:rPr>
          <w:rFonts w:hint="cs"/>
          <w:rtl/>
        </w:rPr>
        <w:t>‌ها</w:t>
      </w:r>
      <w:r w:rsidRPr="003C0F08">
        <w:rPr>
          <w:rFonts w:hint="cs"/>
          <w:rtl/>
        </w:rPr>
        <w:t xml:space="preserve"> روشن شد. الان نوبت به بحث دیگری</w:t>
      </w:r>
      <w:r w:rsidR="008F40BD" w:rsidRPr="003C0F08">
        <w:rPr>
          <w:rFonts w:hint="cs"/>
          <w:rtl/>
        </w:rPr>
        <w:t xml:space="preserve"> می‌</w:t>
      </w:r>
      <w:r w:rsidRPr="003C0F08">
        <w:rPr>
          <w:rFonts w:hint="cs"/>
          <w:rtl/>
        </w:rPr>
        <w:t>رسد که فارق از آنچه که به برد</w:t>
      </w:r>
      <w:r w:rsidR="0005678D" w:rsidRPr="003C0F08">
        <w:rPr>
          <w:rFonts w:hint="cs"/>
          <w:rtl/>
        </w:rPr>
        <w:t>اشت از کلمات و تفسیر کلمات برمی</w:t>
      </w:r>
      <w:r w:rsidR="0005678D" w:rsidRPr="003C0F08">
        <w:rPr>
          <w:rFonts w:hint="eastAsia"/>
          <w:rtl/>
        </w:rPr>
        <w:t>‌</w:t>
      </w:r>
      <w:r w:rsidRPr="003C0F08">
        <w:rPr>
          <w:rFonts w:hint="cs"/>
          <w:rtl/>
        </w:rPr>
        <w:t>گردد یا به اصطلاح امروزی</w:t>
      </w:r>
      <w:r w:rsidR="008F40BD" w:rsidRPr="003C0F08">
        <w:rPr>
          <w:rFonts w:hint="cs"/>
          <w:rtl/>
        </w:rPr>
        <w:t>‌ها</w:t>
      </w:r>
      <w:r w:rsidRPr="003C0F08">
        <w:rPr>
          <w:rFonts w:hint="cs"/>
          <w:rtl/>
        </w:rPr>
        <w:t xml:space="preserve"> هرمنوتیکی، سوای این بحث تفسیری یا هرمنوتیکی خود ما</w:t>
      </w:r>
      <w:r w:rsidR="008F40BD" w:rsidRPr="003C0F08">
        <w:rPr>
          <w:rFonts w:hint="cs"/>
          <w:rtl/>
        </w:rPr>
        <w:t xml:space="preserve"> می‌</w:t>
      </w:r>
      <w:r w:rsidRPr="003C0F08">
        <w:rPr>
          <w:rFonts w:hint="cs"/>
          <w:rtl/>
        </w:rPr>
        <w:t>خواهیم ببینیم چه مسأله</w:t>
      </w:r>
      <w:r w:rsidR="008F40BD" w:rsidRPr="003C0F08">
        <w:rPr>
          <w:rFonts w:hint="cs"/>
          <w:rtl/>
        </w:rPr>
        <w:t xml:space="preserve">‌‌‌ای </w:t>
      </w:r>
      <w:r w:rsidR="0005678D" w:rsidRPr="003C0F08">
        <w:rPr>
          <w:rFonts w:hint="cs"/>
          <w:rtl/>
        </w:rPr>
        <w:t>مفیدی</w:t>
      </w:r>
      <w:r w:rsidRPr="003C0F08">
        <w:rPr>
          <w:rFonts w:hint="cs"/>
          <w:rtl/>
        </w:rPr>
        <w:t xml:space="preserve"> از این بحث اباحه و حظر در</w:t>
      </w:r>
      <w:r w:rsidR="008F40BD" w:rsidRPr="003C0F08">
        <w:rPr>
          <w:rFonts w:hint="cs"/>
          <w:rtl/>
        </w:rPr>
        <w:t xml:space="preserve"> می‌</w:t>
      </w:r>
      <w:r w:rsidRPr="003C0F08">
        <w:rPr>
          <w:rFonts w:hint="cs"/>
          <w:rtl/>
        </w:rPr>
        <w:t xml:space="preserve">آید. </w:t>
      </w:r>
    </w:p>
    <w:p w14:paraId="07E6CB6D" w14:textId="77777777" w:rsidR="0005678D" w:rsidRPr="003C0F08" w:rsidRDefault="00035715" w:rsidP="002E0426">
      <w:pPr>
        <w:spacing w:before="0"/>
        <w:rPr>
          <w:rtl/>
        </w:rPr>
      </w:pPr>
      <w:r w:rsidRPr="003C0F08">
        <w:rPr>
          <w:rFonts w:hint="cs"/>
          <w:rtl/>
        </w:rPr>
        <w:t>یک وقت ما مراجعه</w:t>
      </w:r>
      <w:r w:rsidR="008F40BD" w:rsidRPr="003C0F08">
        <w:rPr>
          <w:rFonts w:hint="cs"/>
          <w:rtl/>
        </w:rPr>
        <w:t xml:space="preserve"> می‌</w:t>
      </w:r>
      <w:r w:rsidRPr="003C0F08">
        <w:rPr>
          <w:rFonts w:hint="cs"/>
          <w:rtl/>
        </w:rPr>
        <w:t>کنیم به لحاظ تاریخی و اختلاف نظرها و اختلاف فهم و اختلاف عبارت</w:t>
      </w:r>
      <w:r w:rsidR="008F40BD" w:rsidRPr="003C0F08">
        <w:rPr>
          <w:rFonts w:hint="cs"/>
          <w:rtl/>
        </w:rPr>
        <w:t>‌ها</w:t>
      </w:r>
      <w:r w:rsidRPr="003C0F08">
        <w:rPr>
          <w:rFonts w:hint="cs"/>
          <w:rtl/>
        </w:rPr>
        <w:t>یی که در تنقی</w:t>
      </w:r>
      <w:r w:rsidRPr="003C0F08">
        <w:rPr>
          <w:rFonts w:hint="cs"/>
          <w:rtl/>
        </w:rPr>
        <w:t>ح موضوع را</w:t>
      </w:r>
      <w:r w:rsidR="008F40BD" w:rsidRPr="003C0F08">
        <w:rPr>
          <w:rFonts w:hint="cs"/>
          <w:rtl/>
        </w:rPr>
        <w:t xml:space="preserve"> می‌</w:t>
      </w:r>
      <w:r w:rsidRPr="003C0F08">
        <w:rPr>
          <w:rFonts w:hint="cs"/>
          <w:rtl/>
        </w:rPr>
        <w:t>آورند را</w:t>
      </w:r>
      <w:r w:rsidR="008F40BD" w:rsidRPr="003C0F08">
        <w:rPr>
          <w:rFonts w:hint="cs"/>
          <w:rtl/>
        </w:rPr>
        <w:t xml:space="preserve"> می‌</w:t>
      </w:r>
      <w:r w:rsidRPr="003C0F08">
        <w:rPr>
          <w:rFonts w:hint="cs"/>
          <w:rtl/>
        </w:rPr>
        <w:t>بینیم مثلاً دیدیم که یک عده</w:t>
      </w:r>
      <w:r w:rsidR="008F40BD" w:rsidRPr="003C0F08">
        <w:rPr>
          <w:rFonts w:hint="cs"/>
          <w:rtl/>
        </w:rPr>
        <w:t xml:space="preserve">‌‌‌ای </w:t>
      </w:r>
      <w:r w:rsidRPr="003C0F08">
        <w:rPr>
          <w:rFonts w:hint="cs"/>
          <w:rtl/>
        </w:rPr>
        <w:t xml:space="preserve">گفتند که اصلاً مفاد قاعدۀ حظر و اباحه واقعی است مثل مرحوم شیخ انصاری و برخی گفتند که مفادش ظاهری است. اختلاف نظر داشتند و هر دو گروه هم به کلمات قوم استدلال کردند و شواهدی آوردند که ما در جای خودش </w:t>
      </w:r>
      <w:r w:rsidRPr="003C0F08">
        <w:rPr>
          <w:rFonts w:hint="cs"/>
          <w:rtl/>
        </w:rPr>
        <w:t xml:space="preserve">به اینها جواب دادیم. </w:t>
      </w:r>
    </w:p>
    <w:p w14:paraId="3C16BAF6" w14:textId="77777777" w:rsidR="009A3BA1" w:rsidRPr="003C0F08" w:rsidRDefault="00035715" w:rsidP="002E0426">
      <w:pPr>
        <w:spacing w:before="0"/>
        <w:rPr>
          <w:rtl/>
        </w:rPr>
      </w:pPr>
      <w:r w:rsidRPr="003C0F08">
        <w:rPr>
          <w:rFonts w:hint="cs"/>
          <w:rtl/>
        </w:rPr>
        <w:t xml:space="preserve">حالا صحبت این است که اصلاً اینها را بگذاریم کنار، ثبوتاً چه مسألۀ </w:t>
      </w:r>
      <w:r w:rsidR="0005678D" w:rsidRPr="003C0F08">
        <w:rPr>
          <w:rFonts w:hint="cs"/>
          <w:rtl/>
        </w:rPr>
        <w:t>مفیدی</w:t>
      </w:r>
      <w:r w:rsidRPr="003C0F08">
        <w:rPr>
          <w:rFonts w:hint="cs"/>
          <w:rtl/>
        </w:rPr>
        <w:t>؛ یعنی مسألۀ معقول و عقلانی</w:t>
      </w:r>
      <w:r w:rsidR="008F40BD" w:rsidRPr="003C0F08">
        <w:rPr>
          <w:rFonts w:hint="cs"/>
          <w:rtl/>
        </w:rPr>
        <w:t xml:space="preserve"> می‌</w:t>
      </w:r>
      <w:r w:rsidRPr="003C0F08">
        <w:rPr>
          <w:rFonts w:hint="cs"/>
          <w:rtl/>
        </w:rPr>
        <w:t>شود در آورد و طرح کرد ولو کسی طرح نکر</w:t>
      </w:r>
      <w:r w:rsidR="0005678D" w:rsidRPr="003C0F08">
        <w:rPr>
          <w:rFonts w:hint="cs"/>
          <w:rtl/>
        </w:rPr>
        <w:t>ده باشد که بر اساس همین نکاتی باشد که</w:t>
      </w:r>
      <w:r w:rsidRPr="003C0F08">
        <w:rPr>
          <w:rFonts w:hint="cs"/>
          <w:rtl/>
        </w:rPr>
        <w:t xml:space="preserve"> بحث شد نه اینکه یک مسألۀ جدیدی باشد. از بحث حظر و اباحه چه مسألۀ معقولی</w:t>
      </w:r>
      <w:r w:rsidR="008F40BD" w:rsidRPr="003C0F08">
        <w:rPr>
          <w:rFonts w:hint="cs"/>
          <w:rtl/>
        </w:rPr>
        <w:t xml:space="preserve"> می‌</w:t>
      </w:r>
      <w:r w:rsidRPr="003C0F08">
        <w:rPr>
          <w:rFonts w:hint="cs"/>
          <w:rtl/>
        </w:rPr>
        <w:t xml:space="preserve">شود طرح کرد. </w:t>
      </w:r>
    </w:p>
    <w:p w14:paraId="4F0F4935" w14:textId="77777777" w:rsidR="00FB4DDC" w:rsidRPr="003C0F08" w:rsidRDefault="00035715" w:rsidP="002E0426">
      <w:pPr>
        <w:pStyle w:val="Heading2"/>
        <w:spacing w:before="0"/>
        <w:rPr>
          <w:rtl/>
        </w:rPr>
      </w:pPr>
      <w:bookmarkStart w:id="584" w:name="_Toc58422105"/>
      <w:r w:rsidRPr="003C0F08">
        <w:rPr>
          <w:rFonts w:hint="cs"/>
          <w:rtl/>
        </w:rPr>
        <w:lastRenderedPageBreak/>
        <w:t>بررسی ظاهری یا واقعی بودن حکم عقل در محل بحث</w:t>
      </w:r>
      <w:bookmarkEnd w:id="584"/>
    </w:p>
    <w:p w14:paraId="187847EE" w14:textId="77777777" w:rsidR="0005678D" w:rsidRPr="003C0F08" w:rsidRDefault="00035715" w:rsidP="002E0426">
      <w:pPr>
        <w:spacing w:before="0"/>
        <w:rPr>
          <w:rtl/>
        </w:rPr>
      </w:pPr>
      <w:r w:rsidRPr="003C0F08">
        <w:rPr>
          <w:rFonts w:hint="cs"/>
          <w:rtl/>
        </w:rPr>
        <w:t>عرض من این است که آنچه که دو طرف این نزاع</w:t>
      </w:r>
      <w:r w:rsidR="008F40BD" w:rsidRPr="003C0F08">
        <w:rPr>
          <w:rFonts w:hint="cs"/>
          <w:rtl/>
        </w:rPr>
        <w:t>‌ها</w:t>
      </w:r>
      <w:r w:rsidRPr="003C0F08">
        <w:rPr>
          <w:rFonts w:hint="cs"/>
          <w:rtl/>
        </w:rPr>
        <w:t xml:space="preserve"> گفتند در مثل اینکه حکم ظاهری است یا واقعی در حظر و اباحه، اینها مباحث مهمی ب</w:t>
      </w:r>
      <w:r w:rsidRPr="003C0F08">
        <w:rPr>
          <w:rFonts w:hint="cs"/>
          <w:rtl/>
        </w:rPr>
        <w:t>ود از حیث اینکه به نظر</w:t>
      </w:r>
      <w:r w:rsidR="008F40BD" w:rsidRPr="003C0F08">
        <w:rPr>
          <w:rFonts w:hint="cs"/>
          <w:rtl/>
        </w:rPr>
        <w:t xml:space="preserve"> می‌</w:t>
      </w:r>
      <w:r w:rsidRPr="003C0F08">
        <w:rPr>
          <w:rFonts w:hint="cs"/>
          <w:rtl/>
        </w:rPr>
        <w:t>رسد مبتنی بر یکسری پیش فرض</w:t>
      </w:r>
      <w:r w:rsidR="008F40BD" w:rsidRPr="003C0F08">
        <w:rPr>
          <w:rFonts w:hint="cs"/>
          <w:rtl/>
        </w:rPr>
        <w:t>‌ها</w:t>
      </w:r>
      <w:r w:rsidRPr="003C0F08">
        <w:rPr>
          <w:rFonts w:hint="cs"/>
          <w:rtl/>
        </w:rPr>
        <w:t>ست. یعنی</w:t>
      </w:r>
      <w:r w:rsidR="008F40BD" w:rsidRPr="003C0F08">
        <w:rPr>
          <w:rFonts w:hint="cs"/>
          <w:rtl/>
        </w:rPr>
        <w:t xml:space="preserve"> می‌</w:t>
      </w:r>
      <w:r w:rsidRPr="003C0F08">
        <w:rPr>
          <w:rFonts w:hint="cs"/>
          <w:rtl/>
        </w:rPr>
        <w:t>خواهم عرض کنم که مثلاً اگر از من سوال کنند که أکل رمان که منفعت در آن هست و امارات مفسده و فساد در آن نیست، آیا قبل از ورود شرع، یحکم العقل فیه بالحظر أو الاباحه و این چه گونه حکمی است؟</w:t>
      </w:r>
    </w:p>
    <w:p w14:paraId="596C287C" w14:textId="77777777" w:rsidR="009A3BA1" w:rsidRPr="003C0F08" w:rsidRDefault="00035715" w:rsidP="002E0426">
      <w:pPr>
        <w:spacing w:before="0"/>
        <w:rPr>
          <w:rtl/>
        </w:rPr>
      </w:pPr>
      <w:r w:rsidRPr="003C0F08">
        <w:rPr>
          <w:rFonts w:hint="cs"/>
          <w:rtl/>
        </w:rPr>
        <w:t xml:space="preserve"> اگ</w:t>
      </w:r>
      <w:r w:rsidRPr="003C0F08">
        <w:rPr>
          <w:rFonts w:hint="cs"/>
          <w:rtl/>
        </w:rPr>
        <w:t xml:space="preserve">ر بخواهم جواب روشنی بدهم با توجه به تمام آن حرفها این است که بنابر برخی مبانی </w:t>
      </w:r>
      <w:r w:rsidR="00785F44" w:rsidRPr="003C0F08">
        <w:rPr>
          <w:rFonts w:hint="cs"/>
          <w:rtl/>
        </w:rPr>
        <w:t>این حک</w:t>
      </w:r>
      <w:r w:rsidR="0005678D" w:rsidRPr="003C0F08">
        <w:rPr>
          <w:rFonts w:hint="cs"/>
          <w:rtl/>
        </w:rPr>
        <w:t>م ظاهری است. آن مبانی که الان م</w:t>
      </w:r>
      <w:r w:rsidR="00785F44" w:rsidRPr="003C0F08">
        <w:rPr>
          <w:rFonts w:hint="cs"/>
          <w:rtl/>
        </w:rPr>
        <w:t>ی</w:t>
      </w:r>
      <w:r w:rsidR="0005678D" w:rsidRPr="003C0F08">
        <w:rPr>
          <w:rFonts w:hint="eastAsia"/>
          <w:rtl/>
        </w:rPr>
        <w:t>‌</w:t>
      </w:r>
      <w:r w:rsidR="0005678D" w:rsidRPr="003C0F08">
        <w:rPr>
          <w:rFonts w:hint="cs"/>
          <w:rtl/>
        </w:rPr>
        <w:t>خواهیم آن را باز کنیم و</w:t>
      </w:r>
      <w:r w:rsidR="00785F44" w:rsidRPr="003C0F08">
        <w:rPr>
          <w:rFonts w:hint="cs"/>
          <w:rtl/>
        </w:rPr>
        <w:t xml:space="preserve"> بنابر یک مبانی این سوال و جوابش حکم واقعی است. حرف ما این است و این بحث فوق العاده مهمی است. </w:t>
      </w:r>
    </w:p>
    <w:p w14:paraId="255A11A3" w14:textId="77777777" w:rsidR="00785F44" w:rsidRPr="003C0F08" w:rsidRDefault="00035715" w:rsidP="002E0426">
      <w:pPr>
        <w:spacing w:before="0"/>
        <w:rPr>
          <w:rtl/>
        </w:rPr>
      </w:pPr>
      <w:r w:rsidRPr="003C0F08">
        <w:rPr>
          <w:rFonts w:hint="cs"/>
          <w:rtl/>
        </w:rPr>
        <w:t xml:space="preserve">ببینید ما تارةً صورت </w:t>
      </w:r>
      <w:r w:rsidRPr="003C0F08">
        <w:rPr>
          <w:rFonts w:hint="cs"/>
          <w:rtl/>
        </w:rPr>
        <w:t>مسألمان این است و مبنایمان اینطور است که در بحث مفاسد و مضار عقل یک حکم به نحو قضیۀ حقیقیه</w:t>
      </w:r>
      <w:r w:rsidR="008F40BD" w:rsidRPr="003C0F08">
        <w:rPr>
          <w:rFonts w:hint="cs"/>
          <w:rtl/>
        </w:rPr>
        <w:t xml:space="preserve">‌‌‌ای </w:t>
      </w:r>
      <w:r w:rsidRPr="003C0F08">
        <w:rPr>
          <w:rFonts w:hint="cs"/>
          <w:rtl/>
        </w:rPr>
        <w:t xml:space="preserve">روی مضار </w:t>
      </w:r>
      <w:r w:rsidR="0005678D" w:rsidRPr="003C0F08">
        <w:rPr>
          <w:rFonts w:hint="cs"/>
          <w:rtl/>
        </w:rPr>
        <w:t xml:space="preserve">و </w:t>
      </w:r>
      <w:r w:rsidRPr="003C0F08">
        <w:rPr>
          <w:rFonts w:hint="cs"/>
          <w:rtl/>
        </w:rPr>
        <w:t xml:space="preserve">مفاسد دارد </w:t>
      </w:r>
      <w:r w:rsidR="00A0357D" w:rsidRPr="003C0F08">
        <w:rPr>
          <w:rFonts w:hint="cs"/>
          <w:rtl/>
        </w:rPr>
        <w:t>یعنی</w:t>
      </w:r>
      <w:r w:rsidRPr="003C0F08">
        <w:rPr>
          <w:rFonts w:hint="cs"/>
          <w:rtl/>
        </w:rPr>
        <w:t xml:space="preserve"> وقتی عقل خودش را خالی</w:t>
      </w:r>
      <w:r w:rsidR="008F40BD" w:rsidRPr="003C0F08">
        <w:rPr>
          <w:rFonts w:hint="cs"/>
          <w:rtl/>
        </w:rPr>
        <w:t xml:space="preserve"> می‌</w:t>
      </w:r>
      <w:r w:rsidRPr="003C0F08">
        <w:rPr>
          <w:rFonts w:hint="cs"/>
          <w:rtl/>
        </w:rPr>
        <w:t>کند و فقط این موضوع را</w:t>
      </w:r>
      <w:r w:rsidR="008F40BD" w:rsidRPr="003C0F08">
        <w:rPr>
          <w:rFonts w:hint="cs"/>
          <w:rtl/>
        </w:rPr>
        <w:t xml:space="preserve"> می‌</w:t>
      </w:r>
      <w:r w:rsidRPr="003C0F08">
        <w:rPr>
          <w:rFonts w:hint="cs"/>
          <w:rtl/>
        </w:rPr>
        <w:t>بیند یعنی مضار و مفاسد در عالم را</w:t>
      </w:r>
      <w:r w:rsidR="008F40BD" w:rsidRPr="003C0F08">
        <w:rPr>
          <w:rFonts w:hint="cs"/>
          <w:rtl/>
        </w:rPr>
        <w:t xml:space="preserve"> می‌</w:t>
      </w:r>
      <w:r w:rsidRPr="003C0F08">
        <w:rPr>
          <w:rFonts w:hint="cs"/>
          <w:rtl/>
        </w:rPr>
        <w:t>بیند،</w:t>
      </w:r>
      <w:r w:rsidR="008F40BD" w:rsidRPr="003C0F08">
        <w:rPr>
          <w:rFonts w:hint="cs"/>
          <w:rtl/>
        </w:rPr>
        <w:t xml:space="preserve"> می‌</w:t>
      </w:r>
      <w:r w:rsidR="00371586" w:rsidRPr="003C0F08">
        <w:rPr>
          <w:rFonts w:hint="cs"/>
          <w:rtl/>
        </w:rPr>
        <w:t xml:space="preserve">گوید وقتی مفاسد </w:t>
      </w:r>
      <w:r w:rsidRPr="003C0F08">
        <w:rPr>
          <w:rFonts w:hint="cs"/>
          <w:rtl/>
        </w:rPr>
        <w:t>و مضار به یک درجه</w:t>
      </w:r>
      <w:r w:rsidR="008F40BD" w:rsidRPr="003C0F08">
        <w:rPr>
          <w:rFonts w:hint="cs"/>
          <w:rtl/>
        </w:rPr>
        <w:t xml:space="preserve">‌‌‌ای </w:t>
      </w:r>
      <w:r w:rsidRPr="003C0F08">
        <w:rPr>
          <w:rFonts w:hint="cs"/>
          <w:rtl/>
        </w:rPr>
        <w:t>برسد، این عقلاً ممنوع است و باید از اجتناب کرد و قبیح است ارتکابش عقلاً. یک قضیۀ حقیقیه روی واقع، ضرر هم ولو ضرر به یک مرتبه ای. قضیۀ حقیقه است و حکمی روی واقع مفسده است که در یک درجه</w:t>
      </w:r>
      <w:r w:rsidR="008F40BD" w:rsidRPr="003C0F08">
        <w:rPr>
          <w:rFonts w:hint="cs"/>
          <w:rtl/>
        </w:rPr>
        <w:t xml:space="preserve">‌‌‌ای </w:t>
      </w:r>
      <w:r w:rsidRPr="003C0F08">
        <w:rPr>
          <w:rFonts w:hint="cs"/>
          <w:rtl/>
        </w:rPr>
        <w:t>باشد که حالا</w:t>
      </w:r>
      <w:r w:rsidR="008F40BD" w:rsidRPr="003C0F08">
        <w:rPr>
          <w:rFonts w:hint="cs"/>
          <w:rtl/>
        </w:rPr>
        <w:t xml:space="preserve"> نمی‌</w:t>
      </w:r>
      <w:r w:rsidRPr="003C0F08">
        <w:rPr>
          <w:rFonts w:hint="cs"/>
          <w:rtl/>
        </w:rPr>
        <w:t xml:space="preserve">گوییم هر مفسده ای. این یک پیش فرض خیلی مهم است </w:t>
      </w:r>
      <w:r w:rsidRPr="003C0F08">
        <w:rPr>
          <w:rFonts w:hint="cs"/>
          <w:rtl/>
        </w:rPr>
        <w:t xml:space="preserve">با یک مقدماتی. اگر کسی این را پذیرفت، در جایی که </w:t>
      </w:r>
      <w:r w:rsidR="005B0063" w:rsidRPr="003C0F08">
        <w:rPr>
          <w:rFonts w:hint="cs"/>
          <w:rtl/>
        </w:rPr>
        <w:t xml:space="preserve">شیئی دارای منفعت است </w:t>
      </w:r>
      <w:r w:rsidRPr="003C0F08">
        <w:rPr>
          <w:rFonts w:hint="cs"/>
          <w:rtl/>
        </w:rPr>
        <w:t xml:space="preserve">و امارات مفسده نیست، </w:t>
      </w:r>
      <w:r w:rsidR="005B0063" w:rsidRPr="003C0F08">
        <w:rPr>
          <w:rFonts w:hint="cs"/>
          <w:rtl/>
        </w:rPr>
        <w:t>مقدمات یک حکم ظاهری فراهم است. طبیعتا</w:t>
      </w:r>
      <w:r w:rsidRPr="003C0F08">
        <w:rPr>
          <w:rFonts w:hint="cs"/>
          <w:rtl/>
        </w:rPr>
        <w:t xml:space="preserve"> اینکه امارۀ مفسد</w:t>
      </w:r>
      <w:r w:rsidR="00371586" w:rsidRPr="003C0F08">
        <w:rPr>
          <w:rFonts w:hint="cs"/>
          <w:rtl/>
        </w:rPr>
        <w:t>ه نداریم لازمه</w:t>
      </w:r>
      <w:r w:rsidR="00371586" w:rsidRPr="003C0F08">
        <w:rPr>
          <w:rFonts w:hint="eastAsia"/>
          <w:rtl/>
        </w:rPr>
        <w:t>‌</w:t>
      </w:r>
      <w:r w:rsidRPr="003C0F08">
        <w:rPr>
          <w:rFonts w:hint="cs"/>
          <w:rtl/>
        </w:rPr>
        <w:t>اش علم و قطع به این نباشد که مفسده نداریم همانطور که مرحوم شیخ انصاری و دیگران فرمودند حق این اس</w:t>
      </w:r>
      <w:r w:rsidRPr="003C0F08">
        <w:rPr>
          <w:rFonts w:hint="cs"/>
          <w:rtl/>
        </w:rPr>
        <w:t>ت که وجداناً ما احتمال مفسده و ضرر</w:t>
      </w:r>
      <w:r w:rsidR="008F40BD" w:rsidRPr="003C0F08">
        <w:rPr>
          <w:rFonts w:hint="cs"/>
          <w:rtl/>
        </w:rPr>
        <w:t xml:space="preserve"> می‌</w:t>
      </w:r>
      <w:r w:rsidRPr="003C0F08">
        <w:rPr>
          <w:rFonts w:hint="cs"/>
          <w:rtl/>
        </w:rPr>
        <w:t>دهیم گرچه هیچ اماره</w:t>
      </w:r>
      <w:r w:rsidR="008F40BD" w:rsidRPr="003C0F08">
        <w:rPr>
          <w:rFonts w:hint="cs"/>
          <w:rtl/>
        </w:rPr>
        <w:t xml:space="preserve">‌‌‌ای </w:t>
      </w:r>
      <w:r w:rsidRPr="003C0F08">
        <w:rPr>
          <w:rFonts w:hint="cs"/>
          <w:rtl/>
        </w:rPr>
        <w:t xml:space="preserve">بر آن وجود ندارد. اگر این را گفتیم، </w:t>
      </w:r>
    </w:p>
    <w:p w14:paraId="0B6365F9" w14:textId="77777777" w:rsidR="00785F44" w:rsidRPr="003C0F08" w:rsidRDefault="00035715" w:rsidP="002E0426">
      <w:pPr>
        <w:spacing w:before="0"/>
        <w:rPr>
          <w:rtl/>
        </w:rPr>
      </w:pPr>
      <w:r w:rsidRPr="003C0F08">
        <w:rPr>
          <w:rFonts w:hint="cs"/>
          <w:rtl/>
        </w:rPr>
        <w:t xml:space="preserve">ما از یک طرف پذیرفتیم که عقل حکم دارد روی واقع ضرر و مفسده. از طرف دیگر شک هم داریم در ضرر و مفسده. در اینجا چه مانعی دارد که عقل </w:t>
      </w:r>
      <w:r w:rsidR="00A55796" w:rsidRPr="003C0F08">
        <w:rPr>
          <w:rFonts w:hint="cs"/>
          <w:rtl/>
        </w:rPr>
        <w:t>بگوید در این بستر من شک دارم که آن حکم کلی من در اینجا مصداق دارد یا نه، این را که</w:t>
      </w:r>
      <w:r w:rsidR="008F40BD" w:rsidRPr="003C0F08">
        <w:rPr>
          <w:rFonts w:hint="cs"/>
          <w:rtl/>
        </w:rPr>
        <w:t xml:space="preserve"> می‌</w:t>
      </w:r>
      <w:r w:rsidR="00A55796" w:rsidRPr="003C0F08">
        <w:rPr>
          <w:rFonts w:hint="cs"/>
          <w:rtl/>
        </w:rPr>
        <w:t>تواند شک کند چون</w:t>
      </w:r>
      <w:r w:rsidR="008F40BD" w:rsidRPr="003C0F08">
        <w:rPr>
          <w:rFonts w:hint="cs"/>
          <w:rtl/>
        </w:rPr>
        <w:t xml:space="preserve"> نمی‌</w:t>
      </w:r>
      <w:r w:rsidR="00A55796" w:rsidRPr="003C0F08">
        <w:rPr>
          <w:rFonts w:hint="cs"/>
          <w:rtl/>
        </w:rPr>
        <w:t>داند که ضرر هست یا نه. صغرویاً</w:t>
      </w:r>
      <w:r w:rsidR="008F40BD" w:rsidRPr="003C0F08">
        <w:rPr>
          <w:rFonts w:hint="cs"/>
          <w:rtl/>
        </w:rPr>
        <w:t xml:space="preserve"> نمی‌</w:t>
      </w:r>
      <w:r w:rsidR="00A55796" w:rsidRPr="003C0F08">
        <w:rPr>
          <w:rFonts w:hint="cs"/>
          <w:rtl/>
        </w:rPr>
        <w:t>داند که هست یا نه. در ظرف شک عقل بگوید من وقتی محاسبه</w:t>
      </w:r>
      <w:r w:rsidR="008F40BD" w:rsidRPr="003C0F08">
        <w:rPr>
          <w:rFonts w:hint="cs"/>
          <w:rtl/>
        </w:rPr>
        <w:t xml:space="preserve"> می‌</w:t>
      </w:r>
      <w:r w:rsidR="00A55796" w:rsidRPr="003C0F08">
        <w:rPr>
          <w:rFonts w:hint="cs"/>
          <w:rtl/>
        </w:rPr>
        <w:t>کنم مواردی را که فعل پر از منفعت است و امارۀ مفسده هم نیست و صرفاً احتمال مفسده</w:t>
      </w:r>
      <w:r w:rsidR="008F40BD" w:rsidRPr="003C0F08">
        <w:rPr>
          <w:rFonts w:hint="cs"/>
          <w:rtl/>
        </w:rPr>
        <w:t xml:space="preserve"> می‌</w:t>
      </w:r>
      <w:r w:rsidR="00A55796" w:rsidRPr="003C0F08">
        <w:rPr>
          <w:rFonts w:hint="cs"/>
          <w:rtl/>
        </w:rPr>
        <w:t>دهم، اگر من آزادی و رخصت خودم و دیگران را منع بکنم به خاطر آن مفسدۀ احتمالی درست نیست و عقل</w:t>
      </w:r>
      <w:r w:rsidR="008F40BD" w:rsidRPr="003C0F08">
        <w:rPr>
          <w:rFonts w:hint="cs"/>
          <w:rtl/>
        </w:rPr>
        <w:t xml:space="preserve"> می‌</w:t>
      </w:r>
      <w:r w:rsidR="00A55796" w:rsidRPr="003C0F08">
        <w:rPr>
          <w:rFonts w:hint="cs"/>
          <w:rtl/>
        </w:rPr>
        <w:t>گوید تو حفظ کن رخصتت را و ملاک رخصت را. یک چنین حکمی بکند، این حکم برای تحفظ ملاک رخصت است و این لذا حکم ظاهری</w:t>
      </w:r>
      <w:r w:rsidR="008F40BD" w:rsidRPr="003C0F08">
        <w:rPr>
          <w:rFonts w:hint="cs"/>
          <w:rtl/>
        </w:rPr>
        <w:t xml:space="preserve"> می‌</w:t>
      </w:r>
      <w:r w:rsidR="00A55796" w:rsidRPr="003C0F08">
        <w:rPr>
          <w:rFonts w:hint="cs"/>
          <w:rtl/>
        </w:rPr>
        <w:t xml:space="preserve">شود. </w:t>
      </w:r>
    </w:p>
    <w:p w14:paraId="7F4BA711" w14:textId="77777777" w:rsidR="00371586" w:rsidRPr="003C0F08" w:rsidRDefault="00035715" w:rsidP="002E0426">
      <w:pPr>
        <w:spacing w:before="0"/>
        <w:rPr>
          <w:rtl/>
        </w:rPr>
      </w:pPr>
      <w:r w:rsidRPr="003C0F08">
        <w:rPr>
          <w:rFonts w:hint="cs"/>
          <w:rtl/>
        </w:rPr>
        <w:lastRenderedPageBreak/>
        <w:t>دوباره عرض بکنم که روی دو پیش فر</w:t>
      </w:r>
      <w:r w:rsidRPr="003C0F08">
        <w:rPr>
          <w:rFonts w:hint="cs"/>
          <w:rtl/>
        </w:rPr>
        <w:t>ض که عقل روی واقع مفسده و واقع مضرة ولو به مرتبه</w:t>
      </w:r>
      <w:r w:rsidR="008F40BD" w:rsidRPr="003C0F08">
        <w:rPr>
          <w:rFonts w:hint="cs"/>
          <w:rtl/>
        </w:rPr>
        <w:t xml:space="preserve">‌‌‌ای </w:t>
      </w:r>
      <w:r w:rsidRPr="003C0F08">
        <w:rPr>
          <w:rFonts w:hint="cs"/>
          <w:rtl/>
        </w:rPr>
        <w:t>رسیده باشد، حکم داشته باشد مثل اینکه حکم کرده باشد هر مضرتی که به این درجه رسیده باشد، ممنوع است و هر مفسده</w:t>
      </w:r>
      <w:r w:rsidR="008F40BD" w:rsidRPr="003C0F08">
        <w:rPr>
          <w:rFonts w:hint="cs"/>
          <w:rtl/>
        </w:rPr>
        <w:t xml:space="preserve">‌‌‌ای </w:t>
      </w:r>
      <w:r w:rsidRPr="003C0F08">
        <w:rPr>
          <w:rFonts w:hint="cs"/>
          <w:rtl/>
        </w:rPr>
        <w:t xml:space="preserve">به این درجه برسد، ممنوع است. اگر این حکم را دارد و این قیدی که شما در موضوع اخذ کردید که </w:t>
      </w:r>
      <w:r w:rsidRPr="003C0F08">
        <w:rPr>
          <w:rFonts w:hint="cs"/>
          <w:rtl/>
        </w:rPr>
        <w:t>امارات مفسده نیست، معنایش این نباشد که من هیچ احتمال مفسده</w:t>
      </w:r>
      <w:r w:rsidR="008F40BD" w:rsidRPr="003C0F08">
        <w:rPr>
          <w:rFonts w:hint="cs"/>
          <w:rtl/>
        </w:rPr>
        <w:t xml:space="preserve"> نمی‌</w:t>
      </w:r>
      <w:r w:rsidRPr="003C0F08">
        <w:rPr>
          <w:rFonts w:hint="cs"/>
          <w:rtl/>
        </w:rPr>
        <w:t>دهم، پس وضع</w:t>
      </w:r>
      <w:r w:rsidR="008F40BD" w:rsidRPr="003C0F08">
        <w:rPr>
          <w:rFonts w:hint="cs"/>
          <w:rtl/>
        </w:rPr>
        <w:t xml:space="preserve"> می‌</w:t>
      </w:r>
      <w:r w:rsidRPr="003C0F08">
        <w:rPr>
          <w:rFonts w:hint="cs"/>
          <w:rtl/>
        </w:rPr>
        <w:t>شود اینگونه که ما یک حکم واقعی عقلی داریم که روی موضوعات خودش ثابت است و شک در ثبوت ضرر داریم که بالنتیجه شک در تحقق آن قضیۀ حقیقیه در اینجا داریم. در این ظرف آیا عقل</w:t>
      </w:r>
      <w:r w:rsidR="008F40BD" w:rsidRPr="003C0F08">
        <w:rPr>
          <w:rFonts w:hint="cs"/>
          <w:rtl/>
        </w:rPr>
        <w:t xml:space="preserve"> می‌</w:t>
      </w:r>
      <w:r w:rsidRPr="003C0F08">
        <w:rPr>
          <w:rFonts w:hint="cs"/>
          <w:rtl/>
        </w:rPr>
        <w:t>تواند حک</w:t>
      </w:r>
      <w:r w:rsidRPr="003C0F08">
        <w:rPr>
          <w:rFonts w:hint="cs"/>
          <w:rtl/>
        </w:rPr>
        <w:t xml:space="preserve">م کند </w:t>
      </w:r>
      <w:r w:rsidR="005B0063" w:rsidRPr="003C0F08">
        <w:rPr>
          <w:rFonts w:hint="cs"/>
          <w:rtl/>
        </w:rPr>
        <w:t>به</w:t>
      </w:r>
      <w:r w:rsidRPr="003C0F08">
        <w:rPr>
          <w:rFonts w:hint="cs"/>
          <w:rtl/>
        </w:rPr>
        <w:t xml:space="preserve"> حظر یا اباحه؟ به نظرم کاملاً شدنی است.</w:t>
      </w:r>
      <w:r w:rsidR="008F40BD" w:rsidRPr="003C0F08">
        <w:rPr>
          <w:rFonts w:hint="cs"/>
          <w:rtl/>
        </w:rPr>
        <w:t xml:space="preserve"> می‌</w:t>
      </w:r>
      <w:r w:rsidRPr="003C0F08">
        <w:rPr>
          <w:rFonts w:hint="cs"/>
          <w:rtl/>
        </w:rPr>
        <w:t xml:space="preserve">تواند </w:t>
      </w:r>
      <w:r w:rsidR="005B0063" w:rsidRPr="003C0F08">
        <w:rPr>
          <w:rFonts w:hint="cs"/>
          <w:rtl/>
        </w:rPr>
        <w:t>قائل به</w:t>
      </w:r>
      <w:r w:rsidRPr="003C0F08">
        <w:rPr>
          <w:rFonts w:hint="cs"/>
          <w:rtl/>
        </w:rPr>
        <w:t xml:space="preserve"> اباحه </w:t>
      </w:r>
      <w:r w:rsidR="005B0063" w:rsidRPr="003C0F08">
        <w:rPr>
          <w:rFonts w:hint="cs"/>
          <w:rtl/>
        </w:rPr>
        <w:t xml:space="preserve">شود </w:t>
      </w:r>
      <w:r w:rsidRPr="003C0F08">
        <w:rPr>
          <w:rFonts w:hint="cs"/>
          <w:rtl/>
        </w:rPr>
        <w:t>تحفظاً علی ملاک الرخصة</w:t>
      </w:r>
      <w:r w:rsidR="005B0063" w:rsidRPr="003C0F08">
        <w:rPr>
          <w:rFonts w:hint="cs"/>
          <w:rtl/>
        </w:rPr>
        <w:t xml:space="preserve"> و این حکم عقلی، ظاهری است.</w:t>
      </w:r>
      <w:r w:rsidRPr="003C0F08">
        <w:rPr>
          <w:rFonts w:hint="cs"/>
          <w:rtl/>
        </w:rPr>
        <w:t xml:space="preserve"> عقل همانطور که</w:t>
      </w:r>
      <w:r w:rsidR="008F40BD" w:rsidRPr="003C0F08">
        <w:rPr>
          <w:rFonts w:hint="cs"/>
          <w:rtl/>
        </w:rPr>
        <w:t xml:space="preserve"> می‌</w:t>
      </w:r>
      <w:r w:rsidRPr="003C0F08">
        <w:rPr>
          <w:rFonts w:hint="cs"/>
          <w:rtl/>
        </w:rPr>
        <w:t>گوید مفسده تا این درجه اش ممنوع است</w:t>
      </w:r>
      <w:r w:rsidR="008F40BD" w:rsidRPr="003C0F08">
        <w:rPr>
          <w:rFonts w:hint="cs"/>
          <w:rtl/>
        </w:rPr>
        <w:t xml:space="preserve"> </w:t>
      </w:r>
      <w:r w:rsidRPr="003C0F08">
        <w:rPr>
          <w:rFonts w:hint="cs"/>
          <w:rtl/>
        </w:rPr>
        <w:t>اگر مفسده ن</w:t>
      </w:r>
      <w:r w:rsidR="005B0063" w:rsidRPr="003C0F08">
        <w:rPr>
          <w:rFonts w:hint="cs"/>
          <w:rtl/>
        </w:rPr>
        <w:t>باشد نیز به</w:t>
      </w:r>
      <w:r w:rsidRPr="003C0F08">
        <w:rPr>
          <w:rFonts w:hint="cs"/>
          <w:rtl/>
        </w:rPr>
        <w:t xml:space="preserve"> آزادی</w:t>
      </w:r>
      <w:r w:rsidR="005B0063" w:rsidRPr="003C0F08">
        <w:rPr>
          <w:rFonts w:hint="cs"/>
          <w:rtl/>
        </w:rPr>
        <w:t xml:space="preserve"> حکم می/کند</w:t>
      </w:r>
      <w:r w:rsidRPr="003C0F08">
        <w:rPr>
          <w:rFonts w:hint="cs"/>
          <w:rtl/>
        </w:rPr>
        <w:t>. هر دو حکمش واقعی است. اینکه</w:t>
      </w:r>
      <w:r w:rsidR="008F40BD" w:rsidRPr="003C0F08">
        <w:rPr>
          <w:rFonts w:hint="cs"/>
          <w:rtl/>
        </w:rPr>
        <w:t xml:space="preserve"> می‌</w:t>
      </w:r>
      <w:r w:rsidRPr="003C0F08">
        <w:rPr>
          <w:rFonts w:hint="cs"/>
          <w:rtl/>
        </w:rPr>
        <w:t xml:space="preserve">گوید </w:t>
      </w:r>
      <w:r w:rsidRPr="003C0F08">
        <w:rPr>
          <w:rFonts w:hint="cs"/>
          <w:rtl/>
        </w:rPr>
        <w:t>اگر مفسده به درجه</w:t>
      </w:r>
      <w:r w:rsidR="008F40BD" w:rsidRPr="003C0F08">
        <w:rPr>
          <w:rFonts w:hint="cs"/>
          <w:rtl/>
        </w:rPr>
        <w:t xml:space="preserve">‌‌‌ای </w:t>
      </w:r>
      <w:r w:rsidRPr="003C0F08">
        <w:rPr>
          <w:rFonts w:hint="cs"/>
          <w:rtl/>
        </w:rPr>
        <w:t>بود، ممنوع است و این حکم که</w:t>
      </w:r>
      <w:r w:rsidR="008F40BD" w:rsidRPr="003C0F08">
        <w:rPr>
          <w:rFonts w:hint="cs"/>
          <w:rtl/>
        </w:rPr>
        <w:t xml:space="preserve"> می‌</w:t>
      </w:r>
      <w:r w:rsidRPr="003C0F08">
        <w:rPr>
          <w:rFonts w:hint="cs"/>
          <w:rtl/>
        </w:rPr>
        <w:t xml:space="preserve">گوید اگر مفسده نبود، تو آزادی، هر دو واقعی است؛ مثل احکام شرعی واقعی روی عنوان خودش رفته است. </w:t>
      </w:r>
    </w:p>
    <w:p w14:paraId="14553E6D" w14:textId="77777777" w:rsidR="00A55796" w:rsidRPr="003C0F08" w:rsidRDefault="00035715" w:rsidP="002E0426">
      <w:pPr>
        <w:spacing w:before="0"/>
        <w:rPr>
          <w:rtl/>
        </w:rPr>
      </w:pPr>
      <w:r w:rsidRPr="003C0F08">
        <w:rPr>
          <w:rFonts w:hint="cs"/>
          <w:rtl/>
        </w:rPr>
        <w:t>در بستری که من شک</w:t>
      </w:r>
      <w:r w:rsidR="008F40BD" w:rsidRPr="003C0F08">
        <w:rPr>
          <w:rFonts w:hint="cs"/>
          <w:rtl/>
        </w:rPr>
        <w:t xml:space="preserve"> می‌</w:t>
      </w:r>
      <w:r w:rsidRPr="003C0F08">
        <w:rPr>
          <w:rFonts w:hint="cs"/>
          <w:rtl/>
        </w:rPr>
        <w:t>کنم که ضرر هست یا نه</w:t>
      </w:r>
      <w:r w:rsidR="005B0063" w:rsidRPr="003C0F08">
        <w:rPr>
          <w:rFonts w:hint="cs"/>
          <w:rtl/>
        </w:rPr>
        <w:t>،</w:t>
      </w:r>
      <w:r w:rsidRPr="003C0F08">
        <w:rPr>
          <w:rFonts w:hint="cs"/>
          <w:rtl/>
        </w:rPr>
        <w:t xml:space="preserve"> نتیجه اش شک در تطبیق حکم کلی عقل </w:t>
      </w:r>
      <w:r w:rsidR="005B0063" w:rsidRPr="003C0F08">
        <w:rPr>
          <w:rFonts w:hint="cs"/>
          <w:rtl/>
        </w:rPr>
        <w:t>است.</w:t>
      </w:r>
      <w:r w:rsidRPr="003C0F08">
        <w:rPr>
          <w:rFonts w:hint="cs"/>
          <w:rtl/>
        </w:rPr>
        <w:t xml:space="preserve"> حالا عقل من</w:t>
      </w:r>
      <w:r w:rsidR="008F40BD" w:rsidRPr="003C0F08">
        <w:rPr>
          <w:rFonts w:hint="cs"/>
          <w:rtl/>
        </w:rPr>
        <w:t xml:space="preserve"> می‌</w:t>
      </w:r>
      <w:r w:rsidRPr="003C0F08">
        <w:rPr>
          <w:rFonts w:hint="cs"/>
          <w:rtl/>
        </w:rPr>
        <w:t>آید وسط و ی</w:t>
      </w:r>
      <w:r w:rsidRPr="003C0F08">
        <w:rPr>
          <w:rFonts w:hint="cs"/>
          <w:rtl/>
        </w:rPr>
        <w:t>ک حکم دیگر در این بستر</w:t>
      </w:r>
      <w:r w:rsidR="008F40BD" w:rsidRPr="003C0F08">
        <w:rPr>
          <w:rFonts w:hint="cs"/>
          <w:rtl/>
        </w:rPr>
        <w:t xml:space="preserve"> می‌</w:t>
      </w:r>
      <w:r w:rsidRPr="003C0F08">
        <w:rPr>
          <w:rFonts w:hint="cs"/>
          <w:rtl/>
        </w:rPr>
        <w:t>آورد. این حکمش طریقی است. برای تحفظ اباحۀ واقعی است اگر برائت</w:t>
      </w:r>
      <w:r w:rsidR="008F40BD" w:rsidRPr="003C0F08">
        <w:rPr>
          <w:rFonts w:hint="cs"/>
          <w:rtl/>
        </w:rPr>
        <w:t xml:space="preserve"> می‌</w:t>
      </w:r>
      <w:r w:rsidRPr="003C0F08">
        <w:rPr>
          <w:rFonts w:hint="cs"/>
          <w:rtl/>
        </w:rPr>
        <w:t>آورد و اگر احتیاط و حظر بیاورد، برای تحفظ منع واقعی است. اینجا</w:t>
      </w:r>
      <w:r w:rsidR="008F40BD" w:rsidRPr="003C0F08">
        <w:rPr>
          <w:rFonts w:hint="cs"/>
          <w:rtl/>
        </w:rPr>
        <w:t xml:space="preserve"> می‌</w:t>
      </w:r>
      <w:r w:rsidRPr="003C0F08">
        <w:rPr>
          <w:rFonts w:hint="cs"/>
          <w:rtl/>
        </w:rPr>
        <w:t xml:space="preserve">توانیم بگوییم که آیا حکم عقل حظر است یا اباحه، یک حکم ظاهری است، منتهی پیش فرض این ادعا این است که </w:t>
      </w:r>
      <w:r w:rsidRPr="003C0F08">
        <w:rPr>
          <w:rFonts w:hint="cs"/>
          <w:rtl/>
        </w:rPr>
        <w:t>در مرتبۀ سابق عقل روی عنوان حکم داشته باشد. و الا اگر عقل هیچ حکمی در واقع نداشته باشد، ظاهری نسبت به چیست؟ صرف تحفظ بر ملاک که گاهی ما در ضمن بحث آوردیم، کافی نیست زیرا ممکن است ما در برخی از موارد شکوک مثل شک در رکعات نماز، ما حکم داشته باشیم و حکم هم بر</w:t>
      </w:r>
      <w:r w:rsidRPr="003C0F08">
        <w:rPr>
          <w:rFonts w:hint="cs"/>
          <w:rtl/>
        </w:rPr>
        <w:t>ای تحفظ یک ملاکی است چون هر حکمی برای تحفظ یک ملاکی است. این کافی نیست که آن را ظاهری کند اما این بیانی که الان داشتیم کاملاً</w:t>
      </w:r>
      <w:r w:rsidR="008F40BD" w:rsidRPr="003C0F08">
        <w:rPr>
          <w:rFonts w:hint="cs"/>
          <w:rtl/>
        </w:rPr>
        <w:t xml:space="preserve"> می‌</w:t>
      </w:r>
      <w:r w:rsidRPr="003C0F08">
        <w:rPr>
          <w:rFonts w:hint="cs"/>
          <w:rtl/>
        </w:rPr>
        <w:t>تواند یک حکم عقلی را ظاهری کند اما از طرف دیگر اگر این بحث حظر و اباحه به گونه</w:t>
      </w:r>
      <w:r w:rsidR="008F40BD" w:rsidRPr="003C0F08">
        <w:rPr>
          <w:rFonts w:hint="cs"/>
          <w:rtl/>
        </w:rPr>
        <w:t xml:space="preserve">‌‌‌ای </w:t>
      </w:r>
      <w:r w:rsidRPr="003C0F08">
        <w:rPr>
          <w:rFonts w:hint="cs"/>
          <w:rtl/>
        </w:rPr>
        <w:t>دیگر طرح شود، به نظر</w:t>
      </w:r>
      <w:r w:rsidR="008F40BD" w:rsidRPr="003C0F08">
        <w:rPr>
          <w:rFonts w:hint="cs"/>
          <w:rtl/>
        </w:rPr>
        <w:t xml:space="preserve"> می‌</w:t>
      </w:r>
      <w:r w:rsidRPr="003C0F08">
        <w:rPr>
          <w:rFonts w:hint="cs"/>
          <w:rtl/>
        </w:rPr>
        <w:t>آید که از بحث ظاهری</w:t>
      </w:r>
      <w:r w:rsidRPr="003C0F08">
        <w:rPr>
          <w:rFonts w:hint="cs"/>
          <w:rtl/>
        </w:rPr>
        <w:t xml:space="preserve"> بودن خارج</w:t>
      </w:r>
      <w:r w:rsidR="008F40BD" w:rsidRPr="003C0F08">
        <w:rPr>
          <w:rFonts w:hint="cs"/>
          <w:rtl/>
        </w:rPr>
        <w:t xml:space="preserve"> می‌</w:t>
      </w:r>
      <w:r w:rsidRPr="003C0F08">
        <w:rPr>
          <w:rFonts w:hint="cs"/>
          <w:rtl/>
        </w:rPr>
        <w:t>شود. این را انشاالله جلسۀ مفصلش را بیان خواهیم کرد.</w:t>
      </w:r>
    </w:p>
    <w:p w14:paraId="254889D5" w14:textId="77777777" w:rsidR="003E5F17" w:rsidRPr="003C0F08" w:rsidRDefault="003E5F17" w:rsidP="002E0426">
      <w:pPr>
        <w:spacing w:before="0"/>
        <w:rPr>
          <w:rtl/>
        </w:rPr>
      </w:pPr>
    </w:p>
    <w:p w14:paraId="6ADC66A0" w14:textId="77777777" w:rsidR="009A3BA1" w:rsidRPr="003C0F08" w:rsidRDefault="00035715" w:rsidP="002E0426">
      <w:pPr>
        <w:spacing w:before="0"/>
        <w:ind w:left="5760" w:firstLine="720"/>
        <w:jc w:val="center"/>
        <w:rPr>
          <w:rtl/>
        </w:r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2459F573" w14:textId="77777777" w:rsidR="009A3BA1" w:rsidRPr="003C0F08" w:rsidRDefault="009A3BA1" w:rsidP="002E0426">
      <w:pPr>
        <w:spacing w:before="0"/>
        <w:rPr>
          <w:rtl/>
        </w:rPr>
      </w:pPr>
    </w:p>
    <w:p w14:paraId="2A29F0DB" w14:textId="77777777" w:rsidR="009A3BA1" w:rsidRPr="003C0F08" w:rsidRDefault="009A3BA1" w:rsidP="002E0426">
      <w:pPr>
        <w:spacing w:before="0"/>
        <w:rPr>
          <w:rtl/>
        </w:rPr>
      </w:pPr>
    </w:p>
    <w:p w14:paraId="2609BE41" w14:textId="77777777" w:rsidR="00E53CFD" w:rsidRPr="003C0F08" w:rsidRDefault="00E53CFD" w:rsidP="002E0426">
      <w:pPr>
        <w:spacing w:before="0"/>
        <w:rPr>
          <w:rtl/>
        </w:rPr>
        <w:sectPr w:rsidR="00E53CFD" w:rsidRPr="003C0F08" w:rsidSect="0010049B">
          <w:headerReference w:type="default" r:id="rId77"/>
          <w:footerReference w:type="default" r:id="rId78"/>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ED47C08" w14:textId="77777777" w:rsidR="008B750B" w:rsidRPr="003C0F08" w:rsidRDefault="00035715" w:rsidP="00B67D15">
      <w:pPr>
        <w:jc w:val="center"/>
        <w:rPr>
          <w:rFonts w:ascii="NoorLotus" w:hAnsi="NoorLotus"/>
          <w:rtl/>
        </w:rPr>
      </w:pPr>
      <w:r w:rsidRPr="003C0F08">
        <w:rPr>
          <w:rFonts w:ascii="NoorLotus" w:hAnsi="NoorLotus"/>
          <w:noProof/>
          <w:rtl/>
          <w:lang w:bidi="ar-SA"/>
        </w:rPr>
        <w:lastRenderedPageBreak/>
        <w:drawing>
          <wp:inline distT="0" distB="0" distL="0" distR="0" wp14:anchorId="73A6C784" wp14:editId="6041084A">
            <wp:extent cx="723899" cy="241300"/>
            <wp:effectExtent l="0" t="0" r="635" b="6350"/>
            <wp:docPr id="2723983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39837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8A7367F" w14:textId="77777777" w:rsidR="006F74A2" w:rsidRPr="003C0F08" w:rsidRDefault="00035715">
      <w:pPr>
        <w:pStyle w:val="TOC1"/>
        <w:rPr>
          <w:rFonts w:ascii="NoorLotus" w:eastAsiaTheme="minorEastAsia" w:hAnsi="NoorLotus" w:cs="NoorLotus"/>
          <w:noProof/>
          <w:color w:val="auto"/>
          <w:szCs w:val="22"/>
          <w:rtl/>
        </w:rPr>
      </w:pPr>
      <w:r w:rsidRPr="003C0F08">
        <w:rPr>
          <w:rFonts w:ascii="NoorLotus" w:hAnsi="NoorLotus" w:cs="NoorLotus"/>
        </w:rPr>
        <w:fldChar w:fldCharType="begin"/>
      </w:r>
      <w:r w:rsidRPr="003C0F08">
        <w:rPr>
          <w:rFonts w:ascii="NoorLotus" w:hAnsi="NoorLotus" w:cs="NoorLotus"/>
        </w:rPr>
        <w:instrText xml:space="preserve"> TOC \o "1-9" \h \z \u </w:instrText>
      </w:r>
      <w:r w:rsidRPr="003C0F08">
        <w:rPr>
          <w:rFonts w:ascii="NoorLotus" w:hAnsi="NoorLotus" w:cs="NoorLotus"/>
        </w:rPr>
        <w:fldChar w:fldCharType="separate"/>
      </w:r>
      <w:hyperlink w:anchor="_Toc58710549" w:history="1">
        <w:r w:rsidRPr="003C0F08">
          <w:rPr>
            <w:rStyle w:val="Hyperlink"/>
            <w:rFonts w:ascii="NoorLotus" w:hAnsi="NoorLotus" w:cs="NoorLotus"/>
            <w:noProof/>
            <w:rtl/>
          </w:rPr>
          <w:t>بررسی نهایی مبحث اصالة الحظر و الاباحه</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Toc58710549 \h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E26EFB" w:rsidRPr="003C0F08">
          <w:rPr>
            <w:rFonts w:ascii="NoorLotus" w:hAnsi="NoorLotus" w:cs="NoorLotus"/>
            <w:noProof/>
            <w:webHidden/>
            <w:rtl/>
          </w:rPr>
          <w:t>2</w:t>
        </w:r>
        <w:r w:rsidRPr="003C0F08">
          <w:rPr>
            <w:rStyle w:val="Hyperlink"/>
            <w:rFonts w:ascii="NoorLotus" w:hAnsi="NoorLotus" w:cs="NoorLotus"/>
            <w:noProof/>
            <w:rtl/>
          </w:rPr>
          <w:fldChar w:fldCharType="end"/>
        </w:r>
      </w:hyperlink>
    </w:p>
    <w:p w14:paraId="61E255B7" w14:textId="77777777" w:rsidR="006F74A2"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58710550" w:history="1">
        <w:r w:rsidRPr="003C0F08">
          <w:rPr>
            <w:rStyle w:val="Hyperlink"/>
            <w:rFonts w:ascii="NoorLotus" w:hAnsi="NoorLotus" w:cs="NoorLotus"/>
            <w:noProof/>
            <w:rtl/>
          </w:rPr>
          <w:t>بررسی مسائل متعدد در مبحث اصالة الحظر و الاباحه</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Toc58710550 \h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E26EFB" w:rsidRPr="003C0F08">
          <w:rPr>
            <w:rFonts w:ascii="NoorLotus" w:hAnsi="NoorLotus" w:cs="NoorLotus"/>
            <w:noProof/>
            <w:webHidden/>
            <w:rtl/>
          </w:rPr>
          <w:t>2</w:t>
        </w:r>
        <w:r w:rsidRPr="003C0F08">
          <w:rPr>
            <w:rStyle w:val="Hyperlink"/>
            <w:rFonts w:ascii="NoorLotus" w:hAnsi="NoorLotus" w:cs="NoorLotus"/>
            <w:noProof/>
            <w:rtl/>
          </w:rPr>
          <w:fldChar w:fldCharType="end"/>
        </w:r>
      </w:hyperlink>
    </w:p>
    <w:p w14:paraId="42FF346F" w14:textId="77777777" w:rsidR="006F74A2"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58710551" w:history="1">
        <w:r w:rsidRPr="003C0F08">
          <w:rPr>
            <w:rStyle w:val="Hyperlink"/>
            <w:rFonts w:ascii="NoorLotus" w:hAnsi="NoorLotus"/>
            <w:noProof/>
            <w:rtl/>
          </w:rPr>
          <w:t>مسائل مندمج در مبحث اصالة الحظر و الاباحة</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Toc58710551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3</w:t>
        </w:r>
        <w:r w:rsidRPr="003C0F08">
          <w:rPr>
            <w:rStyle w:val="Hyperlink"/>
            <w:rFonts w:ascii="NoorLotus" w:hAnsi="NoorLotus"/>
            <w:noProof/>
            <w:rtl/>
          </w:rPr>
          <w:fldChar w:fldCharType="end"/>
        </w:r>
      </w:hyperlink>
    </w:p>
    <w:p w14:paraId="538B4FD4" w14:textId="77777777" w:rsidR="006F74A2" w:rsidRPr="003C0F08" w:rsidRDefault="00035715">
      <w:pPr>
        <w:pStyle w:val="TOC4"/>
        <w:tabs>
          <w:tab w:val="right" w:leader="dot" w:pos="10194"/>
        </w:tabs>
        <w:rPr>
          <w:rFonts w:ascii="NoorLotus" w:eastAsiaTheme="minorEastAsia" w:hAnsi="NoorLotus"/>
          <w:bCs w:val="0"/>
          <w:noProof/>
          <w:color w:val="auto"/>
          <w:szCs w:val="22"/>
          <w:rtl/>
        </w:rPr>
      </w:pPr>
      <w:hyperlink w:anchor="_Toc58710552" w:history="1">
        <w:r w:rsidRPr="003C0F08">
          <w:rPr>
            <w:rStyle w:val="Hyperlink"/>
            <w:rFonts w:ascii="NoorLotus" w:hAnsi="NoorLotus"/>
            <w:noProof/>
            <w:rtl/>
          </w:rPr>
          <w:t>مسألۀ اول: بررسی حکم عقل در موضوع مشتمل بر منفعت و خالی از مضرة</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Toc58710552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3</w:t>
        </w:r>
        <w:r w:rsidRPr="003C0F08">
          <w:rPr>
            <w:rStyle w:val="Hyperlink"/>
            <w:rFonts w:ascii="NoorLotus" w:hAnsi="NoorLotus"/>
            <w:noProof/>
            <w:rtl/>
          </w:rPr>
          <w:fldChar w:fldCharType="end"/>
        </w:r>
      </w:hyperlink>
    </w:p>
    <w:p w14:paraId="22825920" w14:textId="77777777" w:rsidR="006F74A2" w:rsidRPr="003C0F08" w:rsidRDefault="00035715">
      <w:pPr>
        <w:pStyle w:val="TOC5"/>
        <w:tabs>
          <w:tab w:val="right" w:leader="dot" w:pos="10194"/>
        </w:tabs>
        <w:rPr>
          <w:rFonts w:ascii="NoorLotus" w:eastAsiaTheme="minorEastAsia" w:hAnsi="NoorLotus"/>
          <w:bCs w:val="0"/>
          <w:noProof/>
          <w:color w:val="auto"/>
          <w:szCs w:val="22"/>
          <w:rtl/>
        </w:rPr>
      </w:pPr>
      <w:hyperlink w:anchor="_Toc58710553" w:history="1">
        <w:r w:rsidRPr="003C0F08">
          <w:rPr>
            <w:rStyle w:val="Hyperlink"/>
            <w:rFonts w:ascii="NoorLotus" w:hAnsi="NoorLotus"/>
            <w:noProof/>
            <w:rtl/>
          </w:rPr>
          <w:t>تفاوت این مسأله با طرح بحث گذشتۀ از مبحث</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Toc58710553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3</w:t>
        </w:r>
        <w:r w:rsidRPr="003C0F08">
          <w:rPr>
            <w:rStyle w:val="Hyperlink"/>
            <w:rFonts w:ascii="NoorLotus" w:hAnsi="NoorLotus"/>
            <w:noProof/>
            <w:rtl/>
          </w:rPr>
          <w:fldChar w:fldCharType="end"/>
        </w:r>
      </w:hyperlink>
    </w:p>
    <w:p w14:paraId="7DA1E3AF" w14:textId="77777777" w:rsidR="006F74A2" w:rsidRPr="003C0F08" w:rsidRDefault="00035715">
      <w:pPr>
        <w:pStyle w:val="TOC4"/>
        <w:tabs>
          <w:tab w:val="right" w:leader="dot" w:pos="10194"/>
        </w:tabs>
        <w:rPr>
          <w:rFonts w:ascii="NoorLotus" w:eastAsiaTheme="minorEastAsia" w:hAnsi="NoorLotus"/>
          <w:bCs w:val="0"/>
          <w:noProof/>
          <w:color w:val="auto"/>
          <w:szCs w:val="22"/>
          <w:rtl/>
        </w:rPr>
      </w:pPr>
      <w:hyperlink w:anchor="_Toc58710554" w:history="1">
        <w:r w:rsidRPr="003C0F08">
          <w:rPr>
            <w:rStyle w:val="Hyperlink"/>
            <w:rFonts w:ascii="NoorLotus" w:hAnsi="NoorLotus"/>
            <w:noProof/>
            <w:rtl/>
          </w:rPr>
          <w:t>مسألۀ دوم: واقعی بودن حکم عقل</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Toc58710554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4</w:t>
        </w:r>
        <w:r w:rsidRPr="003C0F08">
          <w:rPr>
            <w:rStyle w:val="Hyperlink"/>
            <w:rFonts w:ascii="NoorLotus" w:hAnsi="NoorLotus"/>
            <w:noProof/>
            <w:rtl/>
          </w:rPr>
          <w:fldChar w:fldCharType="end"/>
        </w:r>
      </w:hyperlink>
    </w:p>
    <w:p w14:paraId="46A8A038" w14:textId="77777777" w:rsidR="006F74A2" w:rsidRPr="003C0F08" w:rsidRDefault="00035715">
      <w:pPr>
        <w:pStyle w:val="TOC4"/>
        <w:tabs>
          <w:tab w:val="right" w:leader="dot" w:pos="10194"/>
        </w:tabs>
        <w:rPr>
          <w:rFonts w:ascii="NoorLotus" w:eastAsiaTheme="minorEastAsia" w:hAnsi="NoorLotus"/>
          <w:bCs w:val="0"/>
          <w:noProof/>
          <w:color w:val="auto"/>
          <w:szCs w:val="22"/>
          <w:rtl/>
        </w:rPr>
      </w:pPr>
      <w:hyperlink w:anchor="_Toc58710555" w:history="1">
        <w:r w:rsidRPr="003C0F08">
          <w:rPr>
            <w:rStyle w:val="Hyperlink"/>
            <w:rFonts w:ascii="NoorLotus" w:hAnsi="NoorLotus"/>
            <w:noProof/>
            <w:rtl/>
          </w:rPr>
          <w:t>مسألۀ سوم: اشکال مستشکل؛ وضوح کبرای استدلال در اصالة الحظر و الاباحة</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Toc58710555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5</w:t>
        </w:r>
        <w:r w:rsidRPr="003C0F08">
          <w:rPr>
            <w:rStyle w:val="Hyperlink"/>
            <w:rFonts w:ascii="NoorLotus" w:hAnsi="NoorLotus"/>
            <w:noProof/>
            <w:rtl/>
          </w:rPr>
          <w:fldChar w:fldCharType="end"/>
        </w:r>
      </w:hyperlink>
    </w:p>
    <w:p w14:paraId="4E1750B2" w14:textId="77777777" w:rsidR="006F74A2" w:rsidRPr="003C0F08" w:rsidRDefault="00035715">
      <w:pPr>
        <w:pStyle w:val="TOC5"/>
        <w:tabs>
          <w:tab w:val="right" w:leader="dot" w:pos="10194"/>
        </w:tabs>
        <w:rPr>
          <w:rFonts w:ascii="NoorLotus" w:eastAsiaTheme="minorEastAsia" w:hAnsi="NoorLotus"/>
          <w:bCs w:val="0"/>
          <w:noProof/>
          <w:color w:val="auto"/>
          <w:szCs w:val="22"/>
          <w:rtl/>
        </w:rPr>
      </w:pPr>
      <w:hyperlink w:anchor="_Toc58710556" w:history="1">
        <w:r w:rsidRPr="003C0F08">
          <w:rPr>
            <w:rStyle w:val="Hyperlink"/>
            <w:rFonts w:ascii="NoorLotus" w:hAnsi="NoorLotus"/>
            <w:noProof/>
            <w:rtl/>
          </w:rPr>
          <w:t>جواب اشکال؛ لزوم بحث صغروی و کبروی در استدلال</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Toc58710556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6</w:t>
        </w:r>
        <w:r w:rsidRPr="003C0F08">
          <w:rPr>
            <w:rStyle w:val="Hyperlink"/>
            <w:rFonts w:ascii="NoorLotus" w:hAnsi="NoorLotus"/>
            <w:noProof/>
            <w:rtl/>
          </w:rPr>
          <w:fldChar w:fldCharType="end"/>
        </w:r>
      </w:hyperlink>
    </w:p>
    <w:p w14:paraId="6F7F9A06" w14:textId="77777777" w:rsidR="006F74A2" w:rsidRPr="003C0F08" w:rsidRDefault="00035715">
      <w:pPr>
        <w:pStyle w:val="TOC4"/>
        <w:tabs>
          <w:tab w:val="right" w:leader="dot" w:pos="10194"/>
        </w:tabs>
        <w:rPr>
          <w:rFonts w:ascii="NoorLotus" w:eastAsiaTheme="minorEastAsia" w:hAnsi="NoorLotus"/>
          <w:bCs w:val="0"/>
          <w:noProof/>
          <w:color w:val="auto"/>
          <w:szCs w:val="22"/>
          <w:rtl/>
        </w:rPr>
      </w:pPr>
      <w:hyperlink w:anchor="_Toc58710557" w:history="1">
        <w:r w:rsidRPr="003C0F08">
          <w:rPr>
            <w:rStyle w:val="Hyperlink"/>
            <w:rFonts w:ascii="NoorLotus" w:hAnsi="NoorLotus"/>
            <w:noProof/>
            <w:rtl/>
          </w:rPr>
          <w:t>مسألۀ چهارم: ثبوت صغرای مسأله با استفاده از اصل</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Toc58710557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7</w:t>
        </w:r>
        <w:r w:rsidRPr="003C0F08">
          <w:rPr>
            <w:rStyle w:val="Hyperlink"/>
            <w:rFonts w:ascii="NoorLotus" w:hAnsi="NoorLotus"/>
            <w:noProof/>
            <w:rtl/>
          </w:rPr>
          <w:fldChar w:fldCharType="end"/>
        </w:r>
      </w:hyperlink>
    </w:p>
    <w:p w14:paraId="0D44BE76" w14:textId="77777777" w:rsidR="006F74A2" w:rsidRPr="003C0F08" w:rsidRDefault="00035715">
      <w:pPr>
        <w:pStyle w:val="TOC4"/>
        <w:tabs>
          <w:tab w:val="right" w:leader="dot" w:pos="10194"/>
        </w:tabs>
        <w:rPr>
          <w:rFonts w:ascii="NoorLotus" w:eastAsiaTheme="minorEastAsia" w:hAnsi="NoorLotus"/>
          <w:bCs w:val="0"/>
          <w:noProof/>
          <w:color w:val="auto"/>
          <w:szCs w:val="22"/>
          <w:rtl/>
        </w:rPr>
      </w:pPr>
      <w:hyperlink w:anchor="_Toc58710558" w:history="1">
        <w:r w:rsidRPr="003C0F08">
          <w:rPr>
            <w:rStyle w:val="Hyperlink"/>
            <w:rFonts w:ascii="NoorLotus" w:hAnsi="NoorLotus"/>
            <w:noProof/>
            <w:rtl/>
          </w:rPr>
          <w:t>مسألۀ پنجم: موضوعیت واقع افعال برای حکم عقل</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Toc58710558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7</w:t>
        </w:r>
        <w:r w:rsidRPr="003C0F08">
          <w:rPr>
            <w:rStyle w:val="Hyperlink"/>
            <w:rFonts w:ascii="NoorLotus" w:hAnsi="NoorLotus"/>
            <w:noProof/>
            <w:rtl/>
          </w:rPr>
          <w:fldChar w:fldCharType="end"/>
        </w:r>
      </w:hyperlink>
    </w:p>
    <w:p w14:paraId="214B6619" w14:textId="77777777" w:rsidR="006F74A2" w:rsidRPr="003C0F08" w:rsidRDefault="00035715">
      <w:pPr>
        <w:pStyle w:val="TOC5"/>
        <w:tabs>
          <w:tab w:val="right" w:leader="dot" w:pos="10194"/>
        </w:tabs>
        <w:rPr>
          <w:rFonts w:ascii="NoorLotus" w:eastAsiaTheme="minorEastAsia" w:hAnsi="NoorLotus"/>
          <w:bCs w:val="0"/>
          <w:noProof/>
          <w:color w:val="auto"/>
          <w:szCs w:val="22"/>
          <w:rtl/>
        </w:rPr>
      </w:pPr>
      <w:hyperlink w:anchor="_Toc58710559" w:history="1">
        <w:r w:rsidRPr="003C0F08">
          <w:rPr>
            <w:rStyle w:val="Hyperlink"/>
            <w:rFonts w:ascii="NoorLotus" w:hAnsi="NoorLotus"/>
            <w:noProof/>
            <w:rtl/>
          </w:rPr>
          <w:t>تاثیر مبانی تحلیل «بایستی</w:t>
        </w:r>
        <w:r w:rsidRPr="003C0F08">
          <w:rPr>
            <w:rStyle w:val="Hyperlink"/>
            <w:rFonts w:ascii="NoorLotus" w:hAnsi="NoorLotus"/>
            <w:noProof/>
          </w:rPr>
          <w:t>‌</w:t>
        </w:r>
        <w:r w:rsidRPr="003C0F08">
          <w:rPr>
            <w:rStyle w:val="Hyperlink"/>
            <w:rFonts w:ascii="NoorLotus" w:hAnsi="NoorLotus"/>
            <w:noProof/>
            <w:rtl/>
          </w:rPr>
          <w:t>ها» در محل بحث</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Toc58710559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8</w:t>
        </w:r>
        <w:r w:rsidRPr="003C0F08">
          <w:rPr>
            <w:rStyle w:val="Hyperlink"/>
            <w:rFonts w:ascii="NoorLotus" w:hAnsi="NoorLotus"/>
            <w:noProof/>
            <w:rtl/>
          </w:rPr>
          <w:fldChar w:fldCharType="end"/>
        </w:r>
      </w:hyperlink>
    </w:p>
    <w:p w14:paraId="64988D85" w14:textId="77777777" w:rsidR="006F74A2" w:rsidRPr="003C0F08" w:rsidRDefault="00035715">
      <w:pPr>
        <w:pStyle w:val="TOC6"/>
        <w:tabs>
          <w:tab w:val="right" w:leader="dot" w:pos="10194"/>
        </w:tabs>
        <w:rPr>
          <w:rFonts w:ascii="NoorLotus" w:eastAsiaTheme="minorEastAsia" w:hAnsi="NoorLotus"/>
          <w:bCs w:val="0"/>
          <w:noProof/>
          <w:color w:val="auto"/>
          <w:szCs w:val="22"/>
          <w:rtl/>
        </w:rPr>
      </w:pPr>
      <w:hyperlink w:anchor="_Toc58710560" w:history="1">
        <w:r w:rsidRPr="003C0F08">
          <w:rPr>
            <w:rStyle w:val="Hyperlink"/>
            <w:rFonts w:ascii="NoorLotus" w:hAnsi="NoorLotus"/>
            <w:noProof/>
            <w:rtl/>
          </w:rPr>
          <w:t>دیدگاه ضرورة بالقیاس دانستن «بایستی</w:t>
        </w:r>
        <w:r w:rsidRPr="003C0F08">
          <w:rPr>
            <w:rStyle w:val="Hyperlink"/>
            <w:rFonts w:ascii="NoorLotus" w:hAnsi="NoorLotus"/>
            <w:noProof/>
          </w:rPr>
          <w:t>‌</w:t>
        </w:r>
        <w:r w:rsidRPr="003C0F08">
          <w:rPr>
            <w:rStyle w:val="Hyperlink"/>
            <w:rFonts w:ascii="NoorLotus" w:hAnsi="NoorLotus"/>
            <w:noProof/>
            <w:rtl/>
          </w:rPr>
          <w:t>ها»</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Toc58710560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8</w:t>
        </w:r>
        <w:r w:rsidRPr="003C0F08">
          <w:rPr>
            <w:rStyle w:val="Hyperlink"/>
            <w:rFonts w:ascii="NoorLotus" w:hAnsi="NoorLotus"/>
            <w:noProof/>
            <w:rtl/>
          </w:rPr>
          <w:fldChar w:fldCharType="end"/>
        </w:r>
      </w:hyperlink>
    </w:p>
    <w:p w14:paraId="4B7A093F" w14:textId="77777777" w:rsidR="006F74A2" w:rsidRPr="003C0F08" w:rsidRDefault="00035715">
      <w:pPr>
        <w:pStyle w:val="TOC7"/>
        <w:tabs>
          <w:tab w:val="right" w:leader="dot" w:pos="10194"/>
        </w:tabs>
        <w:rPr>
          <w:rFonts w:ascii="NoorLotus" w:eastAsiaTheme="minorEastAsia" w:hAnsi="NoorLotus"/>
          <w:bCs w:val="0"/>
          <w:noProof/>
          <w:color w:val="auto"/>
          <w:szCs w:val="22"/>
          <w:rtl/>
        </w:rPr>
      </w:pPr>
      <w:hyperlink w:anchor="_Toc58710561" w:history="1">
        <w:r w:rsidRPr="003C0F08">
          <w:rPr>
            <w:rStyle w:val="Hyperlink"/>
            <w:rFonts w:ascii="NoorLotus" w:hAnsi="NoorLotus"/>
            <w:noProof/>
            <w:rtl/>
          </w:rPr>
          <w:t>نقد نظریۀ بالقیاس بودن بایستی</w:t>
        </w:r>
        <w:r w:rsidRPr="003C0F08">
          <w:rPr>
            <w:rStyle w:val="Hyperlink"/>
            <w:rFonts w:ascii="NoorLotus" w:hAnsi="NoorLotus"/>
            <w:noProof/>
          </w:rPr>
          <w:t>‌</w:t>
        </w:r>
        <w:r w:rsidRPr="003C0F08">
          <w:rPr>
            <w:rStyle w:val="Hyperlink"/>
            <w:rFonts w:ascii="NoorLotus" w:hAnsi="NoorLotus"/>
            <w:noProof/>
            <w:rtl/>
          </w:rPr>
          <w:t>ها</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Toc58710561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9</w:t>
        </w:r>
        <w:r w:rsidRPr="003C0F08">
          <w:rPr>
            <w:rStyle w:val="Hyperlink"/>
            <w:rFonts w:ascii="NoorLotus" w:hAnsi="NoorLotus"/>
            <w:noProof/>
            <w:rtl/>
          </w:rPr>
          <w:fldChar w:fldCharType="end"/>
        </w:r>
      </w:hyperlink>
    </w:p>
    <w:p w14:paraId="23C19F3D" w14:textId="77777777" w:rsidR="006F74A2" w:rsidRPr="003C0F08" w:rsidRDefault="00035715">
      <w:pPr>
        <w:pStyle w:val="TOC8"/>
        <w:tabs>
          <w:tab w:val="right" w:leader="dot" w:pos="10194"/>
        </w:tabs>
        <w:rPr>
          <w:rFonts w:ascii="NoorLotus" w:eastAsiaTheme="minorEastAsia" w:hAnsi="NoorLotus"/>
          <w:noProof/>
          <w:color w:val="auto"/>
          <w:szCs w:val="22"/>
          <w:rtl/>
        </w:rPr>
      </w:pPr>
      <w:hyperlink w:anchor="_Toc58710562" w:history="1">
        <w:r w:rsidRPr="003C0F08">
          <w:rPr>
            <w:rStyle w:val="Hyperlink"/>
            <w:rFonts w:ascii="NoorLotus" w:hAnsi="NoorLotus"/>
            <w:noProof/>
            <w:rtl/>
          </w:rPr>
          <w:t>1. ناظر بودن بایستی به رابطۀ فاعل با فعل</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Toc58710562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9</w:t>
        </w:r>
        <w:r w:rsidRPr="003C0F08">
          <w:rPr>
            <w:rStyle w:val="Hyperlink"/>
            <w:rFonts w:ascii="NoorLotus" w:hAnsi="NoorLotus"/>
            <w:noProof/>
            <w:rtl/>
          </w:rPr>
          <w:fldChar w:fldCharType="end"/>
        </w:r>
      </w:hyperlink>
    </w:p>
    <w:p w14:paraId="5606A978" w14:textId="77777777" w:rsidR="006F74A2" w:rsidRPr="003C0F08" w:rsidRDefault="00035715">
      <w:pPr>
        <w:pStyle w:val="TOC8"/>
        <w:tabs>
          <w:tab w:val="right" w:leader="dot" w:pos="10194"/>
        </w:tabs>
        <w:rPr>
          <w:rFonts w:ascii="NoorLotus" w:eastAsiaTheme="minorEastAsia" w:hAnsi="NoorLotus"/>
          <w:noProof/>
          <w:color w:val="auto"/>
          <w:szCs w:val="22"/>
          <w:rtl/>
        </w:rPr>
      </w:pPr>
      <w:hyperlink w:anchor="_Toc58710563" w:history="1">
        <w:r w:rsidRPr="003C0F08">
          <w:rPr>
            <w:rStyle w:val="Hyperlink"/>
            <w:rFonts w:ascii="NoorLotus" w:hAnsi="NoorLotus"/>
            <w:noProof/>
            <w:rtl/>
          </w:rPr>
          <w:t>2.  اختصاص وجوب بالقیاس به ظرف وجود</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Toc58710563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10</w:t>
        </w:r>
        <w:r w:rsidRPr="003C0F08">
          <w:rPr>
            <w:rStyle w:val="Hyperlink"/>
            <w:rFonts w:ascii="NoorLotus" w:hAnsi="NoorLotus"/>
            <w:noProof/>
            <w:rtl/>
          </w:rPr>
          <w:fldChar w:fldCharType="end"/>
        </w:r>
      </w:hyperlink>
    </w:p>
    <w:p w14:paraId="58A05747" w14:textId="77777777" w:rsidR="006F74A2" w:rsidRPr="003C0F08" w:rsidRDefault="00035715">
      <w:pPr>
        <w:pStyle w:val="TOC9"/>
        <w:tabs>
          <w:tab w:val="right" w:leader="dot" w:pos="10194"/>
        </w:tabs>
        <w:rPr>
          <w:rFonts w:ascii="NoorLotus" w:eastAsiaTheme="minorEastAsia" w:hAnsi="NoorLotus"/>
          <w:noProof/>
          <w:color w:val="auto"/>
          <w:szCs w:val="22"/>
          <w:rtl/>
        </w:rPr>
      </w:pPr>
      <w:hyperlink w:anchor="_Toc58710564" w:history="1">
        <w:r w:rsidRPr="003C0F08">
          <w:rPr>
            <w:rStyle w:val="Hyperlink"/>
            <w:rFonts w:ascii="NoorLotus" w:hAnsi="NoorLotus"/>
            <w:noProof/>
            <w:rtl/>
          </w:rPr>
          <w:t>سقوط بایستی با فرض وجود</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Toc58710564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11</w:t>
        </w:r>
        <w:r w:rsidRPr="003C0F08">
          <w:rPr>
            <w:rStyle w:val="Hyperlink"/>
            <w:rFonts w:ascii="NoorLotus" w:hAnsi="NoorLotus"/>
            <w:noProof/>
            <w:rtl/>
          </w:rPr>
          <w:fldChar w:fldCharType="end"/>
        </w:r>
      </w:hyperlink>
    </w:p>
    <w:p w14:paraId="1A413435" w14:textId="77777777" w:rsidR="006F74A2" w:rsidRPr="003C0F08" w:rsidRDefault="00035715">
      <w:pPr>
        <w:pStyle w:val="TOC6"/>
        <w:tabs>
          <w:tab w:val="right" w:leader="dot" w:pos="10194"/>
        </w:tabs>
        <w:rPr>
          <w:rFonts w:ascii="NoorLotus" w:eastAsiaTheme="minorEastAsia" w:hAnsi="NoorLotus"/>
          <w:bCs w:val="0"/>
          <w:noProof/>
          <w:color w:val="auto"/>
          <w:szCs w:val="22"/>
          <w:rtl/>
        </w:rPr>
      </w:pPr>
      <w:hyperlink w:anchor="_Toc58710565" w:history="1">
        <w:r w:rsidRPr="003C0F08">
          <w:rPr>
            <w:rStyle w:val="Hyperlink"/>
            <w:rFonts w:ascii="NoorLotus" w:hAnsi="NoorLotus"/>
            <w:noProof/>
            <w:rtl/>
          </w:rPr>
          <w:t>نظریۀ مختار در نحوۀ واقعی بودن «بایستی</w:t>
        </w:r>
        <w:r w:rsidRPr="003C0F08">
          <w:rPr>
            <w:rStyle w:val="Hyperlink"/>
            <w:rFonts w:ascii="NoorLotus" w:hAnsi="NoorLotus"/>
            <w:noProof/>
          </w:rPr>
          <w:t>‌</w:t>
        </w:r>
        <w:r w:rsidRPr="003C0F08">
          <w:rPr>
            <w:rStyle w:val="Hyperlink"/>
            <w:rFonts w:ascii="NoorLotus" w:hAnsi="NoorLotus"/>
            <w:noProof/>
            <w:rtl/>
          </w:rPr>
          <w:t>ها»</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Toc58710565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12</w:t>
        </w:r>
        <w:r w:rsidRPr="003C0F08">
          <w:rPr>
            <w:rStyle w:val="Hyperlink"/>
            <w:rFonts w:ascii="NoorLotus" w:hAnsi="NoorLotus"/>
            <w:noProof/>
            <w:rtl/>
          </w:rPr>
          <w:fldChar w:fldCharType="end"/>
        </w:r>
      </w:hyperlink>
    </w:p>
    <w:p w14:paraId="527CA0EE" w14:textId="77777777" w:rsidR="006F74A2" w:rsidRPr="003C0F08" w:rsidRDefault="00035715">
      <w:pPr>
        <w:pStyle w:val="TOC7"/>
        <w:tabs>
          <w:tab w:val="right" w:leader="dot" w:pos="10194"/>
        </w:tabs>
        <w:rPr>
          <w:rFonts w:ascii="NoorLotus" w:eastAsiaTheme="minorEastAsia" w:hAnsi="NoorLotus"/>
          <w:bCs w:val="0"/>
          <w:noProof/>
          <w:color w:val="auto"/>
          <w:szCs w:val="22"/>
          <w:rtl/>
        </w:rPr>
      </w:pPr>
      <w:hyperlink w:anchor="_Toc58710566" w:history="1">
        <w:r w:rsidRPr="003C0F08">
          <w:rPr>
            <w:rStyle w:val="Hyperlink"/>
            <w:rFonts w:ascii="NoorLotus" w:hAnsi="NoorLotus"/>
            <w:noProof/>
            <w:rtl/>
          </w:rPr>
          <w:t>تسریۀ بحث واقعی و ظاهری به بایستی</w:t>
        </w:r>
        <w:r w:rsidRPr="003C0F08">
          <w:rPr>
            <w:rStyle w:val="Hyperlink"/>
            <w:rFonts w:ascii="NoorLotus" w:hAnsi="NoorLotus"/>
            <w:noProof/>
          </w:rPr>
          <w:t>‌</w:t>
        </w:r>
        <w:r w:rsidRPr="003C0F08">
          <w:rPr>
            <w:rStyle w:val="Hyperlink"/>
            <w:rFonts w:ascii="NoorLotus" w:hAnsi="NoorLotus"/>
            <w:noProof/>
            <w:rtl/>
          </w:rPr>
          <w:t>های عقلی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Toc58710566 \h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26EFB" w:rsidRPr="003C0F08">
          <w:rPr>
            <w:rFonts w:ascii="NoorLotus" w:hAnsi="NoorLotus"/>
            <w:noProof/>
            <w:webHidden/>
            <w:rtl/>
          </w:rPr>
          <w:t>12</w:t>
        </w:r>
        <w:r w:rsidRPr="003C0F08">
          <w:rPr>
            <w:rStyle w:val="Hyperlink"/>
            <w:rFonts w:ascii="NoorLotus" w:hAnsi="NoorLotus"/>
            <w:noProof/>
            <w:rtl/>
          </w:rPr>
          <w:fldChar w:fldCharType="end"/>
        </w:r>
      </w:hyperlink>
    </w:p>
    <w:p w14:paraId="1236B5D6" w14:textId="77777777" w:rsidR="006F74A2" w:rsidRPr="003C0F08" w:rsidRDefault="00035715" w:rsidP="00A30FD5">
      <w:pPr>
        <w:rPr>
          <w:rFonts w:ascii="NoorLotus" w:hAnsi="NoorLotus"/>
          <w:rtl/>
        </w:rPr>
      </w:pPr>
      <w:r w:rsidRPr="003C0F08">
        <w:rPr>
          <w:rFonts w:ascii="NoorLotus" w:hAnsi="NoorLotus"/>
        </w:rPr>
        <w:fldChar w:fldCharType="end"/>
      </w:r>
      <w:bookmarkStart w:id="590" w:name="BokSabj2_d_2_2"/>
      <w:bookmarkEnd w:id="590"/>
    </w:p>
    <w:p w14:paraId="57EA9162" w14:textId="77777777" w:rsidR="006F74A2" w:rsidRPr="003C0F08" w:rsidRDefault="00035715">
      <w:pPr>
        <w:bidi w:val="0"/>
        <w:spacing w:before="0" w:line="240" w:lineRule="auto"/>
        <w:ind w:firstLine="0"/>
        <w:jc w:val="left"/>
        <w:rPr>
          <w:rFonts w:ascii="NoorLotus" w:hAnsi="NoorLotus"/>
          <w:rtl/>
        </w:rPr>
      </w:pPr>
      <w:r w:rsidRPr="003C0F08">
        <w:rPr>
          <w:rFonts w:ascii="NoorLotus" w:hAnsi="NoorLotus"/>
          <w:rtl/>
        </w:rPr>
        <w:br w:type="page"/>
      </w:r>
    </w:p>
    <w:p w14:paraId="5CD830BF" w14:textId="77777777" w:rsidR="00CC3394" w:rsidRPr="003C0F08" w:rsidRDefault="00035715" w:rsidP="006E0A11">
      <w:pPr>
        <w:pStyle w:val="Heading1"/>
        <w:rPr>
          <w:szCs w:val="28"/>
          <w:rtl/>
        </w:rPr>
      </w:pPr>
      <w:bookmarkStart w:id="591" w:name="_Toc58710549"/>
      <w:r w:rsidRPr="003C0F08">
        <w:rPr>
          <w:rFonts w:hint="cs"/>
          <w:rtl/>
        </w:rPr>
        <w:lastRenderedPageBreak/>
        <w:t>بررسی نهایی مبحث اصالة الحظر و الاباحه</w:t>
      </w:r>
      <w:bookmarkEnd w:id="591"/>
    </w:p>
    <w:p w14:paraId="6CD2E88D" w14:textId="77777777" w:rsidR="00EC2E2E" w:rsidRPr="003C0F08" w:rsidRDefault="00035715" w:rsidP="002600FA">
      <w:pPr>
        <w:rPr>
          <w:rFonts w:ascii="NoorLotus" w:hAnsi="NoorLotus"/>
          <w:rtl/>
        </w:rPr>
      </w:pPr>
      <w:r w:rsidRPr="003C0F08">
        <w:rPr>
          <w:rFonts w:ascii="NoorLotus" w:hAnsi="NoorLotus"/>
          <w:rtl/>
        </w:rPr>
        <w:t xml:space="preserve">بحث ما به پایان مسألۀ حظر و اباحه رسید، </w:t>
      </w:r>
      <w:r w:rsidR="002600FA" w:rsidRPr="003C0F08">
        <w:rPr>
          <w:rFonts w:ascii="NoorLotus" w:hAnsi="NoorLotus"/>
          <w:rtl/>
        </w:rPr>
        <w:t xml:space="preserve">در این جلسات نهایی </w:t>
      </w:r>
      <w:r w:rsidRPr="003C0F08">
        <w:rPr>
          <w:rFonts w:ascii="NoorLotus" w:hAnsi="NoorLotus"/>
          <w:rtl/>
        </w:rPr>
        <w:t xml:space="preserve">یک بحث بسیار مهمی </w:t>
      </w:r>
      <w:r w:rsidRPr="003C0F08">
        <w:rPr>
          <w:rFonts w:ascii="NoorLotus" w:hAnsi="NoorLotus"/>
          <w:rtl/>
        </w:rPr>
        <w:t>داریم که دوستان باید عنایت خاصی بکنند</w:t>
      </w:r>
      <w:r w:rsidR="002600FA" w:rsidRPr="003C0F08">
        <w:rPr>
          <w:rFonts w:ascii="NoorLotus" w:hAnsi="NoorLotus"/>
          <w:rtl/>
        </w:rPr>
        <w:t>،</w:t>
      </w:r>
      <w:r w:rsidR="00E17E28" w:rsidRPr="003C0F08">
        <w:rPr>
          <w:rFonts w:ascii="NoorLotus" w:hAnsi="NoorLotus"/>
          <w:rtl/>
        </w:rPr>
        <w:t xml:space="preserve"> چون</w:t>
      </w:r>
      <w:r w:rsidRPr="003C0F08">
        <w:rPr>
          <w:rFonts w:ascii="NoorLotus" w:hAnsi="NoorLotus"/>
          <w:rtl/>
        </w:rPr>
        <w:t xml:space="preserve"> هم بحث مهمی است و هم به نحوی نتیجۀ مباحث گذشته است. ما در میانۀ بحث حظر و اباحه عرض کردیم که این نقض و ابرام</w:t>
      </w:r>
      <w:r w:rsidR="00E17E28" w:rsidRPr="003C0F08">
        <w:rPr>
          <w:rFonts w:ascii="NoorLotus" w:hAnsi="NoorLotus"/>
          <w:rtl/>
        </w:rPr>
        <w:t>‌ها</w:t>
      </w:r>
      <w:r w:rsidRPr="003C0F08">
        <w:rPr>
          <w:rFonts w:ascii="NoorLotus" w:hAnsi="NoorLotus"/>
          <w:rtl/>
        </w:rPr>
        <w:t>یی که از اطراف دعاوی</w:t>
      </w:r>
      <w:r w:rsidR="00E17E28" w:rsidRPr="003C0F08">
        <w:rPr>
          <w:rFonts w:ascii="NoorLotus" w:hAnsi="NoorLotus"/>
          <w:rtl/>
        </w:rPr>
        <w:t xml:space="preserve"> می‌</w:t>
      </w:r>
      <w:r w:rsidRPr="003C0F08">
        <w:rPr>
          <w:rFonts w:ascii="NoorLotus" w:hAnsi="NoorLotus"/>
          <w:rtl/>
        </w:rPr>
        <w:t xml:space="preserve">شود چه نسبت به اصل مسألۀ حظر و اباحه و چه نسبت به برخی از مسائل مطرح شده در </w:t>
      </w:r>
      <w:r w:rsidRPr="003C0F08">
        <w:rPr>
          <w:rFonts w:ascii="NoorLotus" w:hAnsi="NoorLotus"/>
          <w:rtl/>
        </w:rPr>
        <w:t>طی این مباحث حظر و اباحه</w:t>
      </w:r>
      <w:r w:rsidR="00E17E28" w:rsidRPr="003C0F08">
        <w:rPr>
          <w:rFonts w:ascii="NoorLotus" w:hAnsi="NoorLotus"/>
          <w:rtl/>
        </w:rPr>
        <w:t>؛</w:t>
      </w:r>
      <w:r w:rsidRPr="003C0F08">
        <w:rPr>
          <w:rFonts w:ascii="NoorLotus" w:hAnsi="NoorLotus"/>
          <w:rtl/>
        </w:rPr>
        <w:t xml:space="preserve"> مثل حکم ظاهری بودن حکم عقل یا حکم واقعی بودن آن و امثال اینها، خیلی اوقات</w:t>
      </w:r>
      <w:r w:rsidR="00E17E28" w:rsidRPr="003C0F08">
        <w:rPr>
          <w:rFonts w:ascii="NoorLotus" w:hAnsi="NoorLotus"/>
          <w:rtl/>
        </w:rPr>
        <w:t xml:space="preserve"> در درون کلمات فقها و اصولیین</w:t>
      </w:r>
      <w:r w:rsidRPr="003C0F08">
        <w:rPr>
          <w:rFonts w:ascii="NoorLotus" w:hAnsi="NoorLotus"/>
          <w:rtl/>
        </w:rPr>
        <w:t xml:space="preserve"> </w:t>
      </w:r>
      <w:r w:rsidR="00E17E28" w:rsidRPr="003C0F08">
        <w:rPr>
          <w:rFonts w:ascii="NoorLotus" w:hAnsi="NoorLotus"/>
          <w:rtl/>
        </w:rPr>
        <w:t>تأ</w:t>
      </w:r>
      <w:r w:rsidR="00F866C7" w:rsidRPr="003C0F08">
        <w:rPr>
          <w:rFonts w:ascii="NoorLotus" w:hAnsi="NoorLotus"/>
          <w:rtl/>
        </w:rPr>
        <w:t>ییداتی پیدا</w:t>
      </w:r>
      <w:r w:rsidR="00E17E28" w:rsidRPr="003C0F08">
        <w:rPr>
          <w:rFonts w:ascii="NoorLotus" w:hAnsi="NoorLotus"/>
          <w:rtl/>
        </w:rPr>
        <w:t xml:space="preserve"> می‌</w:t>
      </w:r>
      <w:r w:rsidR="00F866C7" w:rsidRPr="003C0F08">
        <w:rPr>
          <w:rFonts w:ascii="NoorLotus" w:hAnsi="NoorLotus"/>
          <w:rtl/>
        </w:rPr>
        <w:t>کند و گاهی هم نقضش پیدا</w:t>
      </w:r>
      <w:r w:rsidR="00E17E28" w:rsidRPr="003C0F08">
        <w:rPr>
          <w:rFonts w:ascii="NoorLotus" w:hAnsi="NoorLotus"/>
          <w:rtl/>
        </w:rPr>
        <w:t xml:space="preserve"> می‌</w:t>
      </w:r>
      <w:r w:rsidR="00F866C7" w:rsidRPr="003C0F08">
        <w:rPr>
          <w:rFonts w:ascii="NoorLotus" w:hAnsi="NoorLotus"/>
          <w:rtl/>
        </w:rPr>
        <w:t>شود و یک تشویش عجیب</w:t>
      </w:r>
      <w:r w:rsidR="002600FA" w:rsidRPr="003C0F08">
        <w:rPr>
          <w:rFonts w:ascii="NoorLotus" w:hAnsi="NoorLotus"/>
          <w:rtl/>
        </w:rPr>
        <w:t>ی بود. مثلاً مرحوم شیخ انصاری با</w:t>
      </w:r>
      <w:r w:rsidR="00F866C7" w:rsidRPr="003C0F08">
        <w:rPr>
          <w:rFonts w:ascii="NoorLotus" w:hAnsi="NoorLotus"/>
          <w:rtl/>
        </w:rPr>
        <w:t xml:space="preserve"> آن جلالت قدرش</w:t>
      </w:r>
      <w:r w:rsidR="00E17E28" w:rsidRPr="003C0F08">
        <w:rPr>
          <w:rFonts w:ascii="NoorLotus" w:hAnsi="NoorLotus"/>
          <w:rtl/>
        </w:rPr>
        <w:t xml:space="preserve"> می‌</w:t>
      </w:r>
      <w:r w:rsidR="00F866C7" w:rsidRPr="003C0F08">
        <w:rPr>
          <w:rFonts w:ascii="NoorLotus" w:hAnsi="NoorLotus"/>
          <w:rtl/>
        </w:rPr>
        <w:t>فرماید که حکم عقل، واقعی است. بزرگان دیگری مثل ملا آقای دربندی و دیگران که احتمالاً اصل حرف هم از مرحوم شریف باشد، مدعی هستند که حکم عقل ظاهری است و هر کدام هم</w:t>
      </w:r>
      <w:r w:rsidR="00E17E28" w:rsidRPr="003C0F08">
        <w:rPr>
          <w:rFonts w:ascii="NoorLotus" w:hAnsi="NoorLotus"/>
          <w:rtl/>
        </w:rPr>
        <w:t xml:space="preserve"> می‌</w:t>
      </w:r>
      <w:r w:rsidR="00F866C7" w:rsidRPr="003C0F08">
        <w:rPr>
          <w:rFonts w:ascii="NoorLotus" w:hAnsi="NoorLotus"/>
          <w:rtl/>
        </w:rPr>
        <w:t>توانند شواهدی برای خودشان بیاورند</w:t>
      </w:r>
      <w:r w:rsidR="00E17E28" w:rsidRPr="003C0F08">
        <w:rPr>
          <w:rFonts w:ascii="NoorLotus" w:hAnsi="NoorLotus"/>
          <w:rtl/>
        </w:rPr>
        <w:t>،</w:t>
      </w:r>
      <w:r w:rsidR="00F866C7" w:rsidRPr="003C0F08">
        <w:rPr>
          <w:rFonts w:ascii="NoorLotus" w:hAnsi="NoorLotus"/>
          <w:rtl/>
        </w:rPr>
        <w:t xml:space="preserve"> اما نقض</w:t>
      </w:r>
      <w:r w:rsidR="00E17E28" w:rsidRPr="003C0F08">
        <w:rPr>
          <w:rFonts w:ascii="NoorLotus" w:hAnsi="NoorLotus"/>
          <w:rtl/>
        </w:rPr>
        <w:t>‌ها</w:t>
      </w:r>
      <w:r w:rsidR="00F866C7" w:rsidRPr="003C0F08">
        <w:rPr>
          <w:rFonts w:ascii="NoorLotus" w:hAnsi="NoorLotus"/>
          <w:rtl/>
        </w:rPr>
        <w:t>یی هم بر آنها وارد است که کل این مباحث در طی بحث</w:t>
      </w:r>
      <w:r w:rsidR="00E17E28" w:rsidRPr="003C0F08">
        <w:rPr>
          <w:rFonts w:ascii="NoorLotus" w:hAnsi="NoorLotus"/>
          <w:rtl/>
        </w:rPr>
        <w:t>‌ها</w:t>
      </w:r>
      <w:r w:rsidR="00F866C7" w:rsidRPr="003C0F08">
        <w:rPr>
          <w:rFonts w:ascii="NoorLotus" w:hAnsi="NoorLotus"/>
          <w:rtl/>
        </w:rPr>
        <w:t xml:space="preserve">ی دو سه ماه گذشته مطرح شد. </w:t>
      </w:r>
    </w:p>
    <w:p w14:paraId="723048E7" w14:textId="77777777" w:rsidR="000567EA" w:rsidRPr="003C0F08" w:rsidRDefault="00035715" w:rsidP="000567EA">
      <w:pPr>
        <w:pStyle w:val="Heading2"/>
        <w:rPr>
          <w:rtl/>
        </w:rPr>
      </w:pPr>
      <w:bookmarkStart w:id="592" w:name="_Toc58710550"/>
      <w:r w:rsidRPr="003C0F08">
        <w:rPr>
          <w:rFonts w:hint="cs"/>
          <w:rtl/>
        </w:rPr>
        <w:t>بررسی مسائل متعدد در مبحث اصالة الحظر و الاباحه</w:t>
      </w:r>
      <w:bookmarkEnd w:id="592"/>
    </w:p>
    <w:p w14:paraId="4169C479" w14:textId="77777777" w:rsidR="00F866C7" w:rsidRPr="003C0F08" w:rsidRDefault="00035715" w:rsidP="00E17E28">
      <w:pPr>
        <w:rPr>
          <w:rFonts w:ascii="NoorLotus" w:hAnsi="NoorLotus"/>
          <w:rtl/>
        </w:rPr>
      </w:pPr>
      <w:r w:rsidRPr="003C0F08">
        <w:rPr>
          <w:rFonts w:ascii="NoorLotus" w:hAnsi="NoorLotus"/>
          <w:rtl/>
        </w:rPr>
        <w:t>امروز مطلب مهمی را</w:t>
      </w:r>
      <w:r w:rsidR="00E17E28" w:rsidRPr="003C0F08">
        <w:rPr>
          <w:rFonts w:ascii="NoorLotus" w:hAnsi="NoorLotus"/>
          <w:rtl/>
        </w:rPr>
        <w:t xml:space="preserve"> می‌</w:t>
      </w:r>
      <w:r w:rsidRPr="003C0F08">
        <w:rPr>
          <w:rFonts w:ascii="NoorLotus" w:hAnsi="NoorLotus"/>
          <w:rtl/>
        </w:rPr>
        <w:t xml:space="preserve">خواهیم طرح کنیم که اصلاً مسألۀ حظر و اباحه یک مسأله </w:t>
      </w:r>
      <w:r w:rsidR="00E17E28" w:rsidRPr="003C0F08">
        <w:rPr>
          <w:rFonts w:ascii="NoorLotus" w:hAnsi="NoorLotus"/>
          <w:rtl/>
        </w:rPr>
        <w:t>است یا مسائل متعددی است که در یکدیگر</w:t>
      </w:r>
      <w:r w:rsidRPr="003C0F08">
        <w:rPr>
          <w:rFonts w:ascii="NoorLotus" w:hAnsi="NoorLotus"/>
          <w:rtl/>
        </w:rPr>
        <w:t xml:space="preserve"> دمج شده است و لذا این تشویش عجیب و غریب را در مقام استدلال و در مقام نقض و ابرام</w:t>
      </w:r>
      <w:r w:rsidR="00E17E28" w:rsidRPr="003C0F08">
        <w:rPr>
          <w:rFonts w:ascii="NoorLotus" w:hAnsi="NoorLotus"/>
          <w:rtl/>
        </w:rPr>
        <w:t>‌ها پدید آورده است</w:t>
      </w:r>
      <w:r w:rsidRPr="003C0F08">
        <w:rPr>
          <w:rFonts w:ascii="NoorLotus" w:hAnsi="NoorLotus"/>
          <w:rtl/>
        </w:rPr>
        <w:t xml:space="preserve"> و هر کسی به گوشه</w:t>
      </w:r>
      <w:r w:rsidR="00E17E28" w:rsidRPr="003C0F08">
        <w:rPr>
          <w:rFonts w:ascii="NoorLotus" w:hAnsi="NoorLotus"/>
          <w:rtl/>
        </w:rPr>
        <w:t xml:space="preserve">‌‌‌ای </w:t>
      </w:r>
      <w:r w:rsidRPr="003C0F08">
        <w:rPr>
          <w:rFonts w:ascii="NoorLotus" w:hAnsi="NoorLotus"/>
          <w:rtl/>
        </w:rPr>
        <w:t>از استدلال</w:t>
      </w:r>
      <w:r w:rsidR="00E17E28" w:rsidRPr="003C0F08">
        <w:rPr>
          <w:rFonts w:ascii="NoorLotus" w:hAnsi="NoorLotus"/>
          <w:rtl/>
        </w:rPr>
        <w:t>‌ها</w:t>
      </w:r>
      <w:r w:rsidRPr="003C0F08">
        <w:rPr>
          <w:rFonts w:ascii="NoorLotus" w:hAnsi="NoorLotus"/>
          <w:rtl/>
        </w:rPr>
        <w:t xml:space="preserve"> تمسک</w:t>
      </w:r>
      <w:r w:rsidR="00E17E28" w:rsidRPr="003C0F08">
        <w:rPr>
          <w:rFonts w:ascii="NoorLotus" w:hAnsi="NoorLotus"/>
          <w:rtl/>
        </w:rPr>
        <w:t xml:space="preserve"> می‌</w:t>
      </w:r>
      <w:r w:rsidRPr="003C0F08">
        <w:rPr>
          <w:rFonts w:ascii="NoorLotus" w:hAnsi="NoorLotus"/>
          <w:rtl/>
        </w:rPr>
        <w:t>کند و شاهد</w:t>
      </w:r>
      <w:r w:rsidR="00E17E28" w:rsidRPr="003C0F08">
        <w:rPr>
          <w:rFonts w:ascii="NoorLotus" w:hAnsi="NoorLotus"/>
          <w:rtl/>
        </w:rPr>
        <w:t xml:space="preserve"> می‌</w:t>
      </w:r>
      <w:r w:rsidRPr="003C0F08">
        <w:rPr>
          <w:rFonts w:ascii="NoorLotus" w:hAnsi="NoorLotus"/>
          <w:rtl/>
        </w:rPr>
        <w:t>آورد که مقصود کسانی که مسألۀ حظر و اب</w:t>
      </w:r>
      <w:r w:rsidR="00E17E28" w:rsidRPr="003C0F08">
        <w:rPr>
          <w:rFonts w:ascii="NoorLotus" w:hAnsi="NoorLotus"/>
          <w:rtl/>
        </w:rPr>
        <w:t>احه را طرح کرده‌</w:t>
      </w:r>
      <w:r w:rsidRPr="003C0F08">
        <w:rPr>
          <w:rFonts w:ascii="NoorLotus" w:hAnsi="NoorLotus"/>
          <w:rtl/>
        </w:rPr>
        <w:t xml:space="preserve">اند، مثلاً حکم واقعی بوده یا حکم ظاهری بوده و مقصودشان از قبل از شرع چه بوده و هکذا. </w:t>
      </w:r>
    </w:p>
    <w:p w14:paraId="11A327DB" w14:textId="77777777" w:rsidR="000567EA" w:rsidRPr="003C0F08" w:rsidRDefault="00035715" w:rsidP="000567EA">
      <w:pPr>
        <w:rPr>
          <w:rFonts w:ascii="NoorLotus" w:hAnsi="NoorLotus"/>
          <w:rtl/>
        </w:rPr>
      </w:pPr>
      <w:r w:rsidRPr="003C0F08">
        <w:rPr>
          <w:rFonts w:ascii="NoorLotus" w:hAnsi="NoorLotus"/>
          <w:rtl/>
        </w:rPr>
        <w:t>مطلبی که الان</w:t>
      </w:r>
      <w:r w:rsidR="00E17E28" w:rsidRPr="003C0F08">
        <w:rPr>
          <w:rFonts w:ascii="NoorLotus" w:hAnsi="NoorLotus"/>
          <w:rtl/>
        </w:rPr>
        <w:t xml:space="preserve"> می‌</w:t>
      </w:r>
      <w:r w:rsidRPr="003C0F08">
        <w:rPr>
          <w:rFonts w:ascii="NoorLotus" w:hAnsi="NoorLotus"/>
          <w:rtl/>
        </w:rPr>
        <w:t>خواهم عرض کنم یک چهرۀ ج</w:t>
      </w:r>
      <w:r w:rsidRPr="003C0F08">
        <w:rPr>
          <w:rFonts w:ascii="NoorLotus" w:hAnsi="NoorLotus"/>
          <w:rtl/>
        </w:rPr>
        <w:t>دیدی</w:t>
      </w:r>
      <w:r w:rsidR="00E17E28" w:rsidRPr="003C0F08">
        <w:rPr>
          <w:rFonts w:ascii="NoorLotus" w:hAnsi="NoorLotus"/>
          <w:rtl/>
        </w:rPr>
        <w:t xml:space="preserve"> می‌</w:t>
      </w:r>
      <w:r w:rsidRPr="003C0F08">
        <w:rPr>
          <w:rFonts w:ascii="NoorLotus" w:hAnsi="NoorLotus"/>
          <w:rtl/>
        </w:rPr>
        <w:t>دهد به بحث</w:t>
      </w:r>
      <w:r w:rsidR="00E17E28" w:rsidRPr="003C0F08">
        <w:rPr>
          <w:rFonts w:ascii="NoorLotus" w:hAnsi="NoorLotus"/>
          <w:rtl/>
        </w:rPr>
        <w:t>‌ها</w:t>
      </w:r>
      <w:r w:rsidRPr="003C0F08">
        <w:rPr>
          <w:rFonts w:ascii="NoorLotus" w:hAnsi="NoorLotus"/>
          <w:rtl/>
        </w:rPr>
        <w:t>یی که قبلاً کردیم و یک صورت دیگری پیدا</w:t>
      </w:r>
      <w:r w:rsidR="00E17E28" w:rsidRPr="003C0F08">
        <w:rPr>
          <w:rFonts w:ascii="NoorLotus" w:hAnsi="NoorLotus"/>
          <w:rtl/>
        </w:rPr>
        <w:t xml:space="preserve"> می‌</w:t>
      </w:r>
      <w:r w:rsidRPr="003C0F08">
        <w:rPr>
          <w:rFonts w:ascii="NoorLotus" w:hAnsi="NoorLotus"/>
          <w:rtl/>
        </w:rPr>
        <w:t>کند، گرچه برای رسیدن به این نتیجه که امروز عرض می‌کنم، از تمام آنچه تا الان بحث کردیم باید استفاده کنیم، اما هم تا یک حدی چهرۀ مباحث گذشته را عوض</w:t>
      </w:r>
      <w:r w:rsidR="00E17E28" w:rsidRPr="003C0F08">
        <w:rPr>
          <w:rFonts w:ascii="NoorLotus" w:hAnsi="NoorLotus"/>
          <w:rtl/>
        </w:rPr>
        <w:t xml:space="preserve"> می‌</w:t>
      </w:r>
      <w:r w:rsidRPr="003C0F08">
        <w:rPr>
          <w:rFonts w:ascii="NoorLotus" w:hAnsi="NoorLotus"/>
          <w:rtl/>
        </w:rPr>
        <w:t>کند و تا یک حدی هم سرّ این نقض و ابرام</w:t>
      </w:r>
      <w:r w:rsidR="00E17E28" w:rsidRPr="003C0F08">
        <w:rPr>
          <w:rFonts w:ascii="NoorLotus" w:hAnsi="NoorLotus"/>
          <w:rtl/>
        </w:rPr>
        <w:t>‌ها</w:t>
      </w:r>
      <w:r w:rsidRPr="003C0F08">
        <w:rPr>
          <w:rFonts w:ascii="NoorLotus" w:hAnsi="NoorLotus"/>
          <w:rtl/>
        </w:rPr>
        <w:t>ی ع</w:t>
      </w:r>
      <w:r w:rsidRPr="003C0F08">
        <w:rPr>
          <w:rFonts w:ascii="NoorLotus" w:hAnsi="NoorLotus"/>
          <w:rtl/>
        </w:rPr>
        <w:t>جیب و غریب و تشویش کلمات را روشن</w:t>
      </w:r>
      <w:r w:rsidR="00E17E28" w:rsidRPr="003C0F08">
        <w:rPr>
          <w:rFonts w:ascii="NoorLotus" w:hAnsi="NoorLotus"/>
          <w:rtl/>
        </w:rPr>
        <w:t xml:space="preserve"> می‌</w:t>
      </w:r>
      <w:r w:rsidRPr="003C0F08">
        <w:rPr>
          <w:rFonts w:ascii="NoorLotus" w:hAnsi="NoorLotus"/>
          <w:rtl/>
        </w:rPr>
        <w:t xml:space="preserve">کند. </w:t>
      </w:r>
    </w:p>
    <w:p w14:paraId="3B3CC47E" w14:textId="77777777" w:rsidR="00F866C7" w:rsidRPr="003C0F08" w:rsidRDefault="00035715" w:rsidP="002600FA">
      <w:pPr>
        <w:rPr>
          <w:rFonts w:ascii="NoorLotus" w:hAnsi="NoorLotus"/>
          <w:rtl/>
        </w:rPr>
      </w:pPr>
      <w:r w:rsidRPr="003C0F08">
        <w:rPr>
          <w:rFonts w:ascii="NoorLotus" w:hAnsi="NoorLotus"/>
          <w:rtl/>
        </w:rPr>
        <w:t>نکته</w:t>
      </w:r>
      <w:r w:rsidR="00E17E28" w:rsidRPr="003C0F08">
        <w:rPr>
          <w:rFonts w:ascii="NoorLotus" w:hAnsi="NoorLotus"/>
          <w:rtl/>
        </w:rPr>
        <w:t xml:space="preserve">‌‌‌ای </w:t>
      </w:r>
      <w:r w:rsidRPr="003C0F08">
        <w:rPr>
          <w:rFonts w:ascii="NoorLotus" w:hAnsi="NoorLotus"/>
          <w:rtl/>
        </w:rPr>
        <w:t>که</w:t>
      </w:r>
      <w:r w:rsidR="00E17E28" w:rsidRPr="003C0F08">
        <w:rPr>
          <w:rFonts w:ascii="NoorLotus" w:hAnsi="NoorLotus"/>
          <w:rtl/>
        </w:rPr>
        <w:t xml:space="preserve"> می‌</w:t>
      </w:r>
      <w:r w:rsidRPr="003C0F08">
        <w:rPr>
          <w:rFonts w:ascii="NoorLotus" w:hAnsi="NoorLotus"/>
          <w:rtl/>
        </w:rPr>
        <w:t>خواه</w:t>
      </w:r>
      <w:r w:rsidR="000567EA" w:rsidRPr="003C0F08">
        <w:rPr>
          <w:rFonts w:ascii="NoorLotus" w:hAnsi="NoorLotus"/>
          <w:rtl/>
        </w:rPr>
        <w:t xml:space="preserve">م عرض کنم و بعد استدلال کنیم </w:t>
      </w:r>
      <w:r w:rsidRPr="003C0F08">
        <w:rPr>
          <w:rFonts w:ascii="NoorLotus" w:hAnsi="NoorLotus"/>
          <w:rtl/>
        </w:rPr>
        <w:t xml:space="preserve">این است که اصلاً مسائل ما در بحث حظر و اباحه متعدد است. ما اقلاً دو مسألۀ واقعی داریم؛ یعنی حکم واقعی عقل داریم و چهار حکم ظاهری که مناشئشان مختلف است و هر کدام از اینها یک وضعیتی دارند. </w:t>
      </w:r>
      <w:r w:rsidR="002600FA" w:rsidRPr="003C0F08">
        <w:rPr>
          <w:rFonts w:ascii="NoorLotus" w:hAnsi="NoorLotus"/>
          <w:rtl/>
        </w:rPr>
        <w:t xml:space="preserve">من تا الان که مباحث را استقراء کردم </w:t>
      </w:r>
      <w:r w:rsidRPr="003C0F08">
        <w:rPr>
          <w:rFonts w:ascii="NoorLotus" w:hAnsi="NoorLotus"/>
          <w:rtl/>
        </w:rPr>
        <w:t xml:space="preserve">ندیدم که کسی </w:t>
      </w:r>
      <w:r w:rsidR="002600FA" w:rsidRPr="003C0F08">
        <w:rPr>
          <w:rFonts w:ascii="NoorLotus" w:hAnsi="NoorLotus"/>
          <w:rtl/>
        </w:rPr>
        <w:t xml:space="preserve">این تفکیک را به اینصورت </w:t>
      </w:r>
      <w:r w:rsidRPr="003C0F08">
        <w:rPr>
          <w:rFonts w:ascii="NoorLotus" w:hAnsi="NoorLotus"/>
          <w:rtl/>
        </w:rPr>
        <w:t xml:space="preserve">متعرض شده باشد. ادعای ما </w:t>
      </w:r>
      <w:r w:rsidRPr="003C0F08">
        <w:rPr>
          <w:rFonts w:ascii="NoorLotus" w:hAnsi="NoorLotus"/>
          <w:rtl/>
        </w:rPr>
        <w:lastRenderedPageBreak/>
        <w:t>این است و</w:t>
      </w:r>
      <w:r w:rsidR="00E17E28" w:rsidRPr="003C0F08">
        <w:rPr>
          <w:rFonts w:ascii="NoorLotus" w:hAnsi="NoorLotus"/>
          <w:rtl/>
        </w:rPr>
        <w:t xml:space="preserve"> می‌</w:t>
      </w:r>
      <w:r w:rsidRPr="003C0F08">
        <w:rPr>
          <w:rFonts w:ascii="NoorLotus" w:hAnsi="NoorLotus"/>
          <w:rtl/>
        </w:rPr>
        <w:t>خواهم راجع به آن تعلیل کنیم و استدلال کنیم و دوستان هم فکر کنند که آیا این تفکیک</w:t>
      </w:r>
      <w:r w:rsidR="00E17E28" w:rsidRPr="003C0F08">
        <w:rPr>
          <w:rFonts w:ascii="NoorLotus" w:hAnsi="NoorLotus"/>
          <w:rtl/>
        </w:rPr>
        <w:t>‌ها</w:t>
      </w:r>
      <w:r w:rsidRPr="003C0F08">
        <w:rPr>
          <w:rFonts w:ascii="NoorLotus" w:hAnsi="NoorLotus"/>
          <w:rtl/>
        </w:rPr>
        <w:t xml:space="preserve"> و تحلیل</w:t>
      </w:r>
      <w:r w:rsidR="00E17E28" w:rsidRPr="003C0F08">
        <w:rPr>
          <w:rFonts w:ascii="NoorLotus" w:hAnsi="NoorLotus"/>
          <w:rtl/>
        </w:rPr>
        <w:t>‌ها</w:t>
      </w:r>
      <w:r w:rsidRPr="003C0F08">
        <w:rPr>
          <w:rFonts w:ascii="NoorLotus" w:hAnsi="NoorLotus"/>
          <w:rtl/>
        </w:rPr>
        <w:t xml:space="preserve"> درست است یا نه. اگر درست باشد، شکل بحث</w:t>
      </w:r>
      <w:r w:rsidR="00E17E28" w:rsidRPr="003C0F08">
        <w:rPr>
          <w:rFonts w:ascii="NoorLotus" w:hAnsi="NoorLotus"/>
          <w:rtl/>
        </w:rPr>
        <w:t>‌ها</w:t>
      </w:r>
      <w:r w:rsidRPr="003C0F08">
        <w:rPr>
          <w:rFonts w:ascii="NoorLotus" w:hAnsi="NoorLotus"/>
          <w:rtl/>
        </w:rPr>
        <w:t>ی گذشته یک قدری عوض</w:t>
      </w:r>
      <w:r w:rsidR="00E17E28" w:rsidRPr="003C0F08">
        <w:rPr>
          <w:rFonts w:ascii="NoorLotus" w:hAnsi="NoorLotus"/>
          <w:rtl/>
        </w:rPr>
        <w:t xml:space="preserve"> می‌</w:t>
      </w:r>
      <w:r w:rsidRPr="003C0F08">
        <w:rPr>
          <w:rFonts w:ascii="NoorLotus" w:hAnsi="NoorLotus"/>
          <w:rtl/>
        </w:rPr>
        <w:t>شود. گرچه از همۀ آن استدلال</w:t>
      </w:r>
      <w:r w:rsidR="00E17E28" w:rsidRPr="003C0F08">
        <w:rPr>
          <w:rFonts w:ascii="NoorLotus" w:hAnsi="NoorLotus"/>
          <w:rtl/>
        </w:rPr>
        <w:t>‌ها</w:t>
      </w:r>
      <w:r w:rsidRPr="003C0F08">
        <w:rPr>
          <w:rFonts w:ascii="NoorLotus" w:hAnsi="NoorLotus"/>
          <w:rtl/>
        </w:rPr>
        <w:t>یی که بحث شد، استفاده</w:t>
      </w:r>
      <w:r w:rsidR="00E17E28" w:rsidRPr="003C0F08">
        <w:rPr>
          <w:rFonts w:ascii="NoorLotus" w:hAnsi="NoorLotus"/>
          <w:rtl/>
        </w:rPr>
        <w:t xml:space="preserve"> می‌</w:t>
      </w:r>
      <w:r w:rsidRPr="003C0F08">
        <w:rPr>
          <w:rFonts w:ascii="NoorLotus" w:hAnsi="NoorLotus"/>
          <w:rtl/>
        </w:rPr>
        <w:t>شود</w:t>
      </w:r>
      <w:r w:rsidR="00013493" w:rsidRPr="003C0F08">
        <w:rPr>
          <w:rFonts w:ascii="NoorLotus" w:hAnsi="NoorLotus"/>
          <w:rtl/>
        </w:rPr>
        <w:t>،</w:t>
      </w:r>
      <w:r w:rsidRPr="003C0F08">
        <w:rPr>
          <w:rFonts w:ascii="NoorLotus" w:hAnsi="NoorLotus"/>
          <w:rtl/>
        </w:rPr>
        <w:t xml:space="preserve"> اما در جای خودش و این نقض و ابرام</w:t>
      </w:r>
      <w:r w:rsidR="00E17E28" w:rsidRPr="003C0F08">
        <w:rPr>
          <w:rFonts w:ascii="NoorLotus" w:hAnsi="NoorLotus"/>
          <w:rtl/>
        </w:rPr>
        <w:t>‌ها</w:t>
      </w:r>
      <w:r w:rsidRPr="003C0F08">
        <w:rPr>
          <w:rFonts w:ascii="NoorLotus" w:hAnsi="NoorLotus"/>
          <w:rtl/>
        </w:rPr>
        <w:t>ی عجیب و غریب و تشویش</w:t>
      </w:r>
      <w:r w:rsidR="00E17E28" w:rsidRPr="003C0F08">
        <w:rPr>
          <w:rFonts w:ascii="NoorLotus" w:hAnsi="NoorLotus"/>
          <w:rtl/>
        </w:rPr>
        <w:t>‌ها</w:t>
      </w:r>
      <w:r w:rsidRPr="003C0F08">
        <w:rPr>
          <w:rFonts w:ascii="NoorLotus" w:hAnsi="NoorLotus"/>
          <w:rtl/>
        </w:rPr>
        <w:t>ی عجیب و غریب به نظر من تا حد زیادی از آن مرتفع</w:t>
      </w:r>
      <w:r w:rsidR="00E17E28" w:rsidRPr="003C0F08">
        <w:rPr>
          <w:rFonts w:ascii="NoorLotus" w:hAnsi="NoorLotus"/>
          <w:rtl/>
        </w:rPr>
        <w:t xml:space="preserve"> می‌</w:t>
      </w:r>
      <w:r w:rsidRPr="003C0F08">
        <w:rPr>
          <w:rFonts w:ascii="NoorLotus" w:hAnsi="NoorLotus"/>
          <w:rtl/>
        </w:rPr>
        <w:t xml:space="preserve">شود. </w:t>
      </w:r>
    </w:p>
    <w:p w14:paraId="254AD7A3" w14:textId="77777777" w:rsidR="00013493" w:rsidRPr="003C0F08" w:rsidRDefault="00035715" w:rsidP="00013493">
      <w:pPr>
        <w:pStyle w:val="Heading3"/>
        <w:rPr>
          <w:rtl/>
        </w:rPr>
      </w:pPr>
      <w:bookmarkStart w:id="593" w:name="_Toc58710551"/>
      <w:r w:rsidRPr="003C0F08">
        <w:rPr>
          <w:rFonts w:hint="cs"/>
          <w:rtl/>
        </w:rPr>
        <w:t>مسائل مندمج در مبحث اصالة الحظر و الاباحة</w:t>
      </w:r>
      <w:bookmarkEnd w:id="593"/>
    </w:p>
    <w:p w14:paraId="433F5517" w14:textId="77777777" w:rsidR="00013493" w:rsidRPr="003C0F08" w:rsidRDefault="00035715" w:rsidP="00013493">
      <w:pPr>
        <w:rPr>
          <w:rFonts w:ascii="NoorLotus" w:hAnsi="NoorLotus"/>
          <w:rtl/>
        </w:rPr>
      </w:pPr>
      <w:r w:rsidRPr="003C0F08">
        <w:rPr>
          <w:rFonts w:ascii="NoorLotus" w:hAnsi="NoorLotus"/>
          <w:rtl/>
        </w:rPr>
        <w:t>ادعای من این است که به جای یک مسأله که آیا در شئ</w:t>
      </w:r>
      <w:r w:rsidR="00E17E28" w:rsidRPr="003C0F08">
        <w:rPr>
          <w:rFonts w:ascii="NoorLotus" w:hAnsi="NoorLotus"/>
          <w:rtl/>
        </w:rPr>
        <w:t xml:space="preserve">‌‌‌ای </w:t>
      </w:r>
      <w:r w:rsidRPr="003C0F08">
        <w:rPr>
          <w:rFonts w:ascii="NoorLotus" w:hAnsi="NoorLotus"/>
          <w:rtl/>
        </w:rPr>
        <w:t>که نفعی هست و امارۀ مفسده ندارد، قبل ا</w:t>
      </w:r>
      <w:r w:rsidRPr="003C0F08">
        <w:rPr>
          <w:rFonts w:ascii="NoorLotus" w:hAnsi="NoorLotus"/>
          <w:rtl/>
        </w:rPr>
        <w:t>ز ورود شرع و بعد از فرض اینکه استقلال عقل نیست در آن احکام خمسه‌اش، هل یحکم العقل بالحظر و الاباحه، این را باید تفکیک کنیم و وقتی تفکیک</w:t>
      </w:r>
      <w:r w:rsidR="00E17E28" w:rsidRPr="003C0F08">
        <w:rPr>
          <w:rFonts w:ascii="NoorLotus" w:hAnsi="NoorLotus"/>
          <w:rtl/>
        </w:rPr>
        <w:t xml:space="preserve"> می‌</w:t>
      </w:r>
      <w:r w:rsidRPr="003C0F08">
        <w:rPr>
          <w:rFonts w:ascii="NoorLotus" w:hAnsi="NoorLotus"/>
          <w:rtl/>
        </w:rPr>
        <w:t>کنیم، دو مسألۀ واقعی و چهار حکم ظاهری از آن در‌</w:t>
      </w:r>
      <w:r w:rsidR="00E17E28" w:rsidRPr="003C0F08">
        <w:rPr>
          <w:rFonts w:ascii="NoorLotus" w:hAnsi="NoorLotus"/>
          <w:rtl/>
        </w:rPr>
        <w:t>می‌</w:t>
      </w:r>
      <w:r w:rsidRPr="003C0F08">
        <w:rPr>
          <w:rFonts w:ascii="NoorLotus" w:hAnsi="NoorLotus"/>
          <w:rtl/>
        </w:rPr>
        <w:t xml:space="preserve">آید؛ یعنی احکام عقل ظاهری که اینها هر کدامشان یک مسأله است که باید </w:t>
      </w:r>
      <w:r w:rsidRPr="003C0F08">
        <w:rPr>
          <w:rFonts w:ascii="NoorLotus" w:hAnsi="NoorLotus"/>
          <w:rtl/>
        </w:rPr>
        <w:t>دلیل بیاوریم و استدلال کنیم برای آن.</w:t>
      </w:r>
    </w:p>
    <w:p w14:paraId="6FB03B21" w14:textId="77777777" w:rsidR="00F866C7" w:rsidRPr="003C0F08" w:rsidRDefault="00035715" w:rsidP="00013493">
      <w:pPr>
        <w:pStyle w:val="Heading4"/>
        <w:rPr>
          <w:rtl/>
        </w:rPr>
      </w:pPr>
      <w:bookmarkStart w:id="594" w:name="_Toc58710552"/>
      <w:r w:rsidRPr="003C0F08">
        <w:rPr>
          <w:rFonts w:hint="cs"/>
          <w:rtl/>
        </w:rPr>
        <w:t>مسألۀ اول: بررسی حکم عقل در موضوع مشتمل بر منفعت و خالی از مضرة</w:t>
      </w:r>
      <w:bookmarkEnd w:id="594"/>
      <w:r w:rsidRPr="003C0F08">
        <w:rPr>
          <w:rFonts w:hint="cs"/>
          <w:rtl/>
        </w:rPr>
        <w:t xml:space="preserve"> </w:t>
      </w:r>
    </w:p>
    <w:p w14:paraId="56D950C8" w14:textId="77777777" w:rsidR="00A95BE5" w:rsidRPr="003C0F08" w:rsidRDefault="00035715" w:rsidP="009828B1">
      <w:pPr>
        <w:rPr>
          <w:rFonts w:ascii="NoorLotus" w:hAnsi="NoorLotus"/>
          <w:rtl/>
        </w:rPr>
      </w:pPr>
      <w:r w:rsidRPr="003C0F08">
        <w:rPr>
          <w:rFonts w:ascii="NoorLotus" w:hAnsi="NoorLotus"/>
          <w:rtl/>
        </w:rPr>
        <w:t>اولین مسأله</w:t>
      </w:r>
      <w:r w:rsidR="00E17E28" w:rsidRPr="003C0F08">
        <w:rPr>
          <w:rFonts w:ascii="NoorLotus" w:hAnsi="NoorLotus"/>
          <w:rtl/>
        </w:rPr>
        <w:t xml:space="preserve">‌‌‌ای </w:t>
      </w:r>
      <w:r w:rsidRPr="003C0F08">
        <w:rPr>
          <w:rFonts w:ascii="NoorLotus" w:hAnsi="NoorLotus"/>
          <w:rtl/>
        </w:rPr>
        <w:t>که ما</w:t>
      </w:r>
      <w:r w:rsidR="00E17E28" w:rsidRPr="003C0F08">
        <w:rPr>
          <w:rFonts w:ascii="NoorLotus" w:hAnsi="NoorLotus"/>
          <w:rtl/>
        </w:rPr>
        <w:t xml:space="preserve"> می‌</w:t>
      </w:r>
      <w:r w:rsidRPr="003C0F08">
        <w:rPr>
          <w:rFonts w:ascii="NoorLotus" w:hAnsi="NoorLotus"/>
          <w:rtl/>
        </w:rPr>
        <w:t>توانیم طرح کنیم به عنوان یک مسألۀ مربوط به عالم واقع و واقعی عبارت است از اینکه بگوییم در عملی که مشتمل بر منفعت هست و خالی از م</w:t>
      </w:r>
      <w:r w:rsidRPr="003C0F08">
        <w:rPr>
          <w:rFonts w:ascii="NoorLotus" w:hAnsi="NoorLotus"/>
          <w:rtl/>
        </w:rPr>
        <w:t>ضرة هست، آیا عقل حکم</w:t>
      </w:r>
      <w:r w:rsidR="00E17E28" w:rsidRPr="003C0F08">
        <w:rPr>
          <w:rFonts w:ascii="NoorLotus" w:hAnsi="NoorLotus"/>
          <w:rtl/>
        </w:rPr>
        <w:t xml:space="preserve"> می‌</w:t>
      </w:r>
      <w:r w:rsidRPr="003C0F08">
        <w:rPr>
          <w:rFonts w:ascii="NoorLotus" w:hAnsi="NoorLotus"/>
          <w:rtl/>
        </w:rPr>
        <w:t>کند به اباحه یا حظر؟ این مسأله است و این مسأله، واقعی است. سوال از قیام حکم عقل است بر عنوان منفعت</w:t>
      </w:r>
      <w:r w:rsidR="00E14E6D" w:rsidRPr="003C0F08">
        <w:rPr>
          <w:rFonts w:ascii="NoorLotus" w:hAnsi="NoorLotus"/>
          <w:rtl/>
        </w:rPr>
        <w:t xml:space="preserve">. </w:t>
      </w:r>
      <w:r w:rsidRPr="003C0F08">
        <w:rPr>
          <w:rFonts w:ascii="NoorLotus" w:hAnsi="NoorLotus"/>
          <w:rtl/>
        </w:rPr>
        <w:t xml:space="preserve">یعنی </w:t>
      </w:r>
      <w:r w:rsidR="00E14E6D" w:rsidRPr="003C0F08">
        <w:rPr>
          <w:rFonts w:ascii="NoorLotus" w:hAnsi="NoorLotus"/>
          <w:rtl/>
        </w:rPr>
        <w:t>موضوع حکم عقل</w:t>
      </w:r>
      <w:r w:rsidRPr="003C0F08">
        <w:rPr>
          <w:rFonts w:ascii="NoorLotus" w:hAnsi="NoorLotus"/>
          <w:rtl/>
        </w:rPr>
        <w:t xml:space="preserve"> عنوان واقعی </w:t>
      </w:r>
      <w:r w:rsidR="00E14E6D" w:rsidRPr="003C0F08">
        <w:rPr>
          <w:rFonts w:ascii="NoorLotus" w:hAnsi="NoorLotus"/>
          <w:rtl/>
        </w:rPr>
        <w:t>منفعت</w:t>
      </w:r>
      <w:r w:rsidRPr="003C0F08">
        <w:rPr>
          <w:rFonts w:ascii="NoorLotus" w:hAnsi="NoorLotus"/>
          <w:rtl/>
        </w:rPr>
        <w:t xml:space="preserve"> است- و همچنین روی مضرة و خلوّ از مضرة واقعی رفته است به طوری که اگر </w:t>
      </w:r>
      <w:r w:rsidR="00E14E6D" w:rsidRPr="003C0F08">
        <w:rPr>
          <w:rFonts w:ascii="NoorLotus" w:hAnsi="NoorLotus"/>
          <w:rtl/>
        </w:rPr>
        <w:t xml:space="preserve">فعل مشتمل بر </w:t>
      </w:r>
      <w:r w:rsidRPr="003C0F08">
        <w:rPr>
          <w:rFonts w:ascii="NoorLotus" w:hAnsi="NoorLotus"/>
          <w:rtl/>
        </w:rPr>
        <w:t xml:space="preserve">یک حدی </w:t>
      </w:r>
      <w:r w:rsidR="009828B1" w:rsidRPr="003C0F08">
        <w:rPr>
          <w:rFonts w:ascii="NoorLotus" w:hAnsi="NoorLotus"/>
          <w:rtl/>
        </w:rPr>
        <w:t>مضرة</w:t>
      </w:r>
      <w:r w:rsidRPr="003C0F08">
        <w:rPr>
          <w:rFonts w:ascii="NoorLotus" w:hAnsi="NoorLotus"/>
          <w:rtl/>
        </w:rPr>
        <w:t xml:space="preserve"> باشد، عقل حکم </w:t>
      </w:r>
      <w:r w:rsidR="009828B1" w:rsidRPr="003C0F08">
        <w:rPr>
          <w:rFonts w:ascii="NoorLotus" w:hAnsi="NoorLotus"/>
          <w:rtl/>
        </w:rPr>
        <w:t xml:space="preserve">به منع و حظر </w:t>
      </w:r>
      <w:r w:rsidRPr="003C0F08">
        <w:rPr>
          <w:rFonts w:ascii="NoorLotus" w:hAnsi="NoorLotus"/>
          <w:rtl/>
        </w:rPr>
        <w:t xml:space="preserve">داشته باشد و اگر خلو از مضرة باشد و مشتمل بر منفعت واقعی باشد، حکم کند بر اباحه و لاحرجیت و جواز. </w:t>
      </w:r>
    </w:p>
    <w:p w14:paraId="69FCE2CB" w14:textId="77777777" w:rsidR="00013493" w:rsidRPr="003C0F08" w:rsidRDefault="00035715" w:rsidP="00013493">
      <w:pPr>
        <w:pStyle w:val="Heading5"/>
        <w:rPr>
          <w:rtl/>
        </w:rPr>
      </w:pPr>
      <w:bookmarkStart w:id="595" w:name="_Toc58710553"/>
      <w:r w:rsidRPr="003C0F08">
        <w:rPr>
          <w:rFonts w:hint="cs"/>
          <w:rtl/>
        </w:rPr>
        <w:t>تفاوت این مسأله با طرح بحث گذشتۀ از مبحث</w:t>
      </w:r>
      <w:bookmarkEnd w:id="595"/>
    </w:p>
    <w:p w14:paraId="2595734B" w14:textId="77777777" w:rsidR="00013493" w:rsidRPr="003C0F08" w:rsidRDefault="00035715" w:rsidP="00013493">
      <w:pPr>
        <w:rPr>
          <w:rFonts w:ascii="NoorLotus" w:hAnsi="NoorLotus"/>
          <w:rtl/>
        </w:rPr>
      </w:pPr>
      <w:r w:rsidRPr="003C0F08">
        <w:rPr>
          <w:rFonts w:ascii="NoorLotus" w:hAnsi="NoorLotus"/>
          <w:rtl/>
        </w:rPr>
        <w:t>این مسأله اینطور که من الان طرح</w:t>
      </w:r>
      <w:r w:rsidR="00E17E28" w:rsidRPr="003C0F08">
        <w:rPr>
          <w:rFonts w:ascii="NoorLotus" w:hAnsi="NoorLotus"/>
          <w:rtl/>
        </w:rPr>
        <w:t xml:space="preserve"> می‌</w:t>
      </w:r>
      <w:r w:rsidRPr="003C0F08">
        <w:rPr>
          <w:rFonts w:ascii="NoorLotus" w:hAnsi="NoorLotus"/>
          <w:rtl/>
        </w:rPr>
        <w:t>کنم با مسأله</w:t>
      </w:r>
      <w:r w:rsidR="00E17E28" w:rsidRPr="003C0F08">
        <w:rPr>
          <w:rFonts w:ascii="NoorLotus" w:hAnsi="NoorLotus"/>
          <w:rtl/>
        </w:rPr>
        <w:t xml:space="preserve">‌‌‌ای </w:t>
      </w:r>
      <w:r w:rsidRPr="003C0F08">
        <w:rPr>
          <w:rFonts w:ascii="NoorLotus" w:hAnsi="NoorLotus"/>
          <w:rtl/>
        </w:rPr>
        <w:t>که ما قبلاً دائماً در کلمات می‌خوان</w:t>
      </w:r>
      <w:r w:rsidRPr="003C0F08">
        <w:rPr>
          <w:rFonts w:ascii="NoorLotus" w:hAnsi="NoorLotus"/>
          <w:rtl/>
        </w:rPr>
        <w:t>دیم، کمی در چند نقطه فرق</w:t>
      </w:r>
      <w:r w:rsidR="00E17E28" w:rsidRPr="003C0F08">
        <w:rPr>
          <w:rFonts w:ascii="NoorLotus" w:hAnsi="NoorLotus"/>
          <w:rtl/>
        </w:rPr>
        <w:t xml:space="preserve"> می‌</w:t>
      </w:r>
      <w:r w:rsidRPr="003C0F08">
        <w:rPr>
          <w:rFonts w:ascii="NoorLotus" w:hAnsi="NoorLotus"/>
          <w:rtl/>
        </w:rPr>
        <w:t xml:space="preserve">کند. </w:t>
      </w:r>
    </w:p>
    <w:p w14:paraId="7174CD26" w14:textId="77777777" w:rsidR="00A95BE5" w:rsidRPr="003C0F08" w:rsidRDefault="00035715" w:rsidP="009828B1">
      <w:pPr>
        <w:rPr>
          <w:rFonts w:ascii="NoorLotus" w:hAnsi="NoorLotus"/>
          <w:rtl/>
        </w:rPr>
      </w:pPr>
      <w:r w:rsidRPr="003C0F08">
        <w:rPr>
          <w:rFonts w:ascii="NoorLotus" w:hAnsi="NoorLotus"/>
          <w:rtl/>
        </w:rPr>
        <w:t>اولاً ما تعبیر نکردیم به اینکه امارات مفسده هم قائم نشده است چون قیام اماره ما را</w:t>
      </w:r>
      <w:r w:rsidR="00E17E28" w:rsidRPr="003C0F08">
        <w:rPr>
          <w:rFonts w:ascii="NoorLotus" w:hAnsi="NoorLotus"/>
          <w:rtl/>
        </w:rPr>
        <w:t xml:space="preserve"> می‌</w:t>
      </w:r>
      <w:r w:rsidRPr="003C0F08">
        <w:rPr>
          <w:rFonts w:ascii="NoorLotus" w:hAnsi="NoorLotus"/>
          <w:rtl/>
        </w:rPr>
        <w:t>کشاند به مباحث شک و احتمال و ما الان کاری به آن نداریم. اگر -</w:t>
      </w:r>
      <w:r w:rsidR="009828B1" w:rsidRPr="003C0F08">
        <w:rPr>
          <w:rFonts w:ascii="NoorLotus" w:hAnsi="NoorLotus"/>
          <w:rtl/>
        </w:rPr>
        <w:t xml:space="preserve"> حسب آن پیش</w:t>
      </w:r>
      <w:r w:rsidR="009828B1" w:rsidRPr="003C0F08">
        <w:rPr>
          <w:rFonts w:ascii="NoorLotus" w:hAnsi="NoorLotus"/>
          <w:rtl/>
        </w:rPr>
        <w:softHyphen/>
      </w:r>
      <w:r w:rsidRPr="003C0F08">
        <w:rPr>
          <w:rFonts w:ascii="NoorLotus" w:hAnsi="NoorLotus"/>
          <w:rtl/>
        </w:rPr>
        <w:t>فرض</w:t>
      </w:r>
      <w:r w:rsidR="00E17E28" w:rsidRPr="003C0F08">
        <w:rPr>
          <w:rFonts w:ascii="NoorLotus" w:hAnsi="NoorLotus"/>
          <w:rtl/>
        </w:rPr>
        <w:t>‌ها</w:t>
      </w:r>
      <w:r w:rsidRPr="003C0F08">
        <w:rPr>
          <w:rFonts w:ascii="NoorLotus" w:hAnsi="NoorLotus"/>
          <w:rtl/>
        </w:rPr>
        <w:t>یی که جلسۀ گذشته عرض کردیم- کسی در صقع احکام عقل عملیش حکم</w:t>
      </w:r>
      <w:r w:rsidRPr="003C0F08">
        <w:rPr>
          <w:rFonts w:ascii="NoorLotus" w:hAnsi="NoorLotus"/>
          <w:rtl/>
        </w:rPr>
        <w:t xml:space="preserve">ی یافت بر روی منفعت فعلی که توأم باشد با خلو از مضرة، سوال این است </w:t>
      </w:r>
      <w:r w:rsidR="009828B1" w:rsidRPr="003C0F08">
        <w:rPr>
          <w:rFonts w:ascii="NoorLotus" w:hAnsi="NoorLotus"/>
          <w:rtl/>
        </w:rPr>
        <w:t xml:space="preserve">که </w:t>
      </w:r>
      <w:r w:rsidRPr="003C0F08">
        <w:rPr>
          <w:rFonts w:ascii="NoorLotus" w:hAnsi="NoorLotus"/>
          <w:rtl/>
        </w:rPr>
        <w:t xml:space="preserve">به لحاظ عقلی </w:t>
      </w:r>
      <w:r w:rsidR="009828B1" w:rsidRPr="003C0F08">
        <w:rPr>
          <w:rFonts w:ascii="NoorLotus" w:hAnsi="NoorLotus"/>
          <w:rtl/>
        </w:rPr>
        <w:t xml:space="preserve">اگر </w:t>
      </w:r>
      <w:r w:rsidRPr="003C0F08">
        <w:rPr>
          <w:rFonts w:ascii="NoorLotus" w:hAnsi="NoorLotus"/>
          <w:rtl/>
        </w:rPr>
        <w:t xml:space="preserve">فرض کنیم که فعلی داریم </w:t>
      </w:r>
      <w:r w:rsidRPr="003C0F08">
        <w:rPr>
          <w:rFonts w:ascii="NoorLotus" w:hAnsi="NoorLotus"/>
          <w:rtl/>
        </w:rPr>
        <w:lastRenderedPageBreak/>
        <w:t>پر از منفعت و خالی از مضرة، آیا عقل حکم</w:t>
      </w:r>
      <w:r w:rsidR="00E17E28" w:rsidRPr="003C0F08">
        <w:rPr>
          <w:rFonts w:ascii="NoorLotus" w:hAnsi="NoorLotus"/>
          <w:rtl/>
        </w:rPr>
        <w:t xml:space="preserve"> می‌</w:t>
      </w:r>
      <w:r w:rsidRPr="003C0F08">
        <w:rPr>
          <w:rFonts w:ascii="NoorLotus" w:hAnsi="NoorLotus"/>
          <w:rtl/>
        </w:rPr>
        <w:t>کند به اباحه و جواز یا حکم</w:t>
      </w:r>
      <w:r w:rsidR="00E17E28" w:rsidRPr="003C0F08">
        <w:rPr>
          <w:rFonts w:ascii="NoorLotus" w:hAnsi="NoorLotus"/>
          <w:rtl/>
        </w:rPr>
        <w:t xml:space="preserve"> می‌</w:t>
      </w:r>
      <w:r w:rsidRPr="003C0F08">
        <w:rPr>
          <w:rFonts w:ascii="NoorLotus" w:hAnsi="NoorLotus"/>
          <w:rtl/>
        </w:rPr>
        <w:t>کند به منع؟ این یک حکم واقعی عقل است. منتهی فرقش با آن صورت</w:t>
      </w:r>
      <w:r w:rsidR="00E17E28" w:rsidRPr="003C0F08">
        <w:rPr>
          <w:rFonts w:ascii="NoorLotus" w:hAnsi="NoorLotus"/>
          <w:rtl/>
        </w:rPr>
        <w:t>‌ها</w:t>
      </w:r>
      <w:r w:rsidRPr="003C0F08">
        <w:rPr>
          <w:rFonts w:ascii="NoorLotus" w:hAnsi="NoorLotus"/>
          <w:rtl/>
        </w:rPr>
        <w:t>یی که قبلاً</w:t>
      </w:r>
      <w:r w:rsidRPr="003C0F08">
        <w:rPr>
          <w:rFonts w:ascii="NoorLotus" w:hAnsi="NoorLotus"/>
          <w:rtl/>
        </w:rPr>
        <w:t xml:space="preserve"> خواندیم و تشویش در آن بود این است که واقع مضرة </w:t>
      </w:r>
      <w:r w:rsidR="009828B1" w:rsidRPr="003C0F08">
        <w:rPr>
          <w:rFonts w:ascii="NoorLotus" w:hAnsi="NoorLotus"/>
          <w:rtl/>
        </w:rPr>
        <w:t>و</w:t>
      </w:r>
      <w:r w:rsidRPr="003C0F08">
        <w:rPr>
          <w:rFonts w:ascii="NoorLotus" w:hAnsi="NoorLotus"/>
          <w:rtl/>
        </w:rPr>
        <w:t xml:space="preserve"> واقع منفعت مصبّ حکم عقل است و</w:t>
      </w:r>
      <w:r w:rsidR="00E17E28" w:rsidRPr="003C0F08">
        <w:rPr>
          <w:rFonts w:ascii="NoorLotus" w:hAnsi="NoorLotus"/>
          <w:rtl/>
        </w:rPr>
        <w:t xml:space="preserve"> نمی‌</w:t>
      </w:r>
      <w:r w:rsidRPr="003C0F08">
        <w:rPr>
          <w:rFonts w:ascii="NoorLotus" w:hAnsi="NoorLotus"/>
          <w:rtl/>
        </w:rPr>
        <w:t xml:space="preserve">گوییم خلو از امارات مضرة، بلکه خلو از خود مضرة. این یک نکته است. </w:t>
      </w:r>
    </w:p>
    <w:p w14:paraId="28EF20E5" w14:textId="77777777" w:rsidR="003E5F17" w:rsidRPr="003C0F08" w:rsidRDefault="00035715" w:rsidP="009828B1">
      <w:pPr>
        <w:rPr>
          <w:rFonts w:ascii="NoorLotus" w:hAnsi="NoorLotus"/>
          <w:rtl/>
        </w:rPr>
      </w:pPr>
      <w:r w:rsidRPr="003C0F08">
        <w:rPr>
          <w:rFonts w:ascii="NoorLotus" w:hAnsi="NoorLotus"/>
          <w:rtl/>
        </w:rPr>
        <w:t>نکتۀ دیگر این است که حکم عقلی که ما سوال</w:t>
      </w:r>
      <w:r w:rsidR="00E17E28" w:rsidRPr="003C0F08">
        <w:rPr>
          <w:rFonts w:ascii="NoorLotus" w:hAnsi="NoorLotus"/>
          <w:rtl/>
        </w:rPr>
        <w:t xml:space="preserve"> می‌</w:t>
      </w:r>
      <w:r w:rsidRPr="003C0F08">
        <w:rPr>
          <w:rFonts w:ascii="NoorLotus" w:hAnsi="NoorLotus"/>
          <w:rtl/>
        </w:rPr>
        <w:t xml:space="preserve">کنیم که هل یحکم العقل، یک حکم کلی است. </w:t>
      </w:r>
      <w:r w:rsidR="00947341" w:rsidRPr="003C0F08">
        <w:rPr>
          <w:rFonts w:ascii="NoorLotus" w:hAnsi="NoorLotus"/>
          <w:rtl/>
        </w:rPr>
        <w:t>مثال</w:t>
      </w:r>
      <w:r w:rsidR="00E17E28" w:rsidRPr="003C0F08">
        <w:rPr>
          <w:rFonts w:ascii="NoorLotus" w:hAnsi="NoorLotus"/>
          <w:rtl/>
        </w:rPr>
        <w:t>‌ها</w:t>
      </w:r>
      <w:r w:rsidR="00947341" w:rsidRPr="003C0F08">
        <w:rPr>
          <w:rFonts w:ascii="NoorLotus" w:hAnsi="NoorLotus"/>
          <w:rtl/>
        </w:rPr>
        <w:t>یی که تا به حال</w:t>
      </w:r>
      <w:r w:rsidR="00E17E28" w:rsidRPr="003C0F08">
        <w:rPr>
          <w:rFonts w:ascii="NoorLotus" w:hAnsi="NoorLotus"/>
          <w:rtl/>
        </w:rPr>
        <w:t xml:space="preserve"> می‌</w:t>
      </w:r>
      <w:r w:rsidR="00947341" w:rsidRPr="003C0F08">
        <w:rPr>
          <w:rFonts w:ascii="NoorLotus" w:hAnsi="NoorLotus"/>
          <w:rtl/>
        </w:rPr>
        <w:t xml:space="preserve">زدیم اینطور بود که مثلاً فرض کنیم أکل رمان، مشتمل بر منفعت هست و خلو از امارات مفسده </w:t>
      </w:r>
      <w:r w:rsidR="004D5FC0" w:rsidRPr="003C0F08">
        <w:rPr>
          <w:rFonts w:ascii="NoorLotus" w:hAnsi="NoorLotus"/>
          <w:rtl/>
        </w:rPr>
        <w:t>دارد</w:t>
      </w:r>
      <w:r w:rsidR="00947341" w:rsidRPr="003C0F08">
        <w:rPr>
          <w:rFonts w:ascii="NoorLotus" w:hAnsi="NoorLotus"/>
          <w:rtl/>
        </w:rPr>
        <w:t>. تا به حال اینطور</w:t>
      </w:r>
      <w:r w:rsidR="00E17E28" w:rsidRPr="003C0F08">
        <w:rPr>
          <w:rFonts w:ascii="NoorLotus" w:hAnsi="NoorLotus"/>
          <w:rtl/>
        </w:rPr>
        <w:t xml:space="preserve"> می‌</w:t>
      </w:r>
      <w:r w:rsidR="00947341" w:rsidRPr="003C0F08">
        <w:rPr>
          <w:rFonts w:ascii="NoorLotus" w:hAnsi="NoorLotus"/>
          <w:rtl/>
        </w:rPr>
        <w:t>گفتیم. هل یحکم العقل فیه قبل ورود الشرع بالحظر أو الاباحه. عقل که راجع به خصوص رمان که حکم</w:t>
      </w:r>
      <w:r w:rsidR="00E17E28" w:rsidRPr="003C0F08">
        <w:rPr>
          <w:rFonts w:ascii="NoorLotus" w:hAnsi="NoorLotus"/>
          <w:rtl/>
        </w:rPr>
        <w:t xml:space="preserve"> نمی‌</w:t>
      </w:r>
      <w:r w:rsidR="00947341" w:rsidRPr="003C0F08">
        <w:rPr>
          <w:rFonts w:ascii="NoorLotus" w:hAnsi="NoorLotus"/>
          <w:rtl/>
        </w:rPr>
        <w:t>کند و خصوصیتی ندارد. در واقع وقتی اینطور</w:t>
      </w:r>
      <w:r w:rsidR="00E17E28" w:rsidRPr="003C0F08">
        <w:rPr>
          <w:rFonts w:ascii="NoorLotus" w:hAnsi="NoorLotus"/>
          <w:rtl/>
        </w:rPr>
        <w:t xml:space="preserve"> </w:t>
      </w:r>
      <w:r w:rsidR="009828B1" w:rsidRPr="003C0F08">
        <w:rPr>
          <w:rFonts w:ascii="NoorLotus" w:hAnsi="NoorLotus"/>
          <w:rtl/>
        </w:rPr>
        <w:t xml:space="preserve">سوال </w:t>
      </w:r>
      <w:r w:rsidR="00E17E28" w:rsidRPr="003C0F08">
        <w:rPr>
          <w:rFonts w:ascii="NoorLotus" w:hAnsi="NoorLotus"/>
          <w:rtl/>
        </w:rPr>
        <w:t>می‌</w:t>
      </w:r>
      <w:r w:rsidR="004D5FC0" w:rsidRPr="003C0F08">
        <w:rPr>
          <w:rFonts w:ascii="NoorLotus" w:hAnsi="NoorLotus"/>
          <w:rtl/>
        </w:rPr>
        <w:t>کنیم، حکم رفته روی هر</w:t>
      </w:r>
      <w:r w:rsidR="00947341" w:rsidRPr="003C0F08">
        <w:rPr>
          <w:rFonts w:ascii="NoorLotus" w:hAnsi="NoorLotus"/>
          <w:rtl/>
        </w:rPr>
        <w:t xml:space="preserve"> فعل</w:t>
      </w:r>
      <w:r w:rsidR="004D5FC0" w:rsidRPr="003C0F08">
        <w:rPr>
          <w:rFonts w:ascii="NoorLotus" w:hAnsi="NoorLotus"/>
          <w:rtl/>
        </w:rPr>
        <w:t>ی</w:t>
      </w:r>
      <w:r w:rsidR="00947341" w:rsidRPr="003C0F08">
        <w:rPr>
          <w:rFonts w:ascii="NoorLotus" w:hAnsi="NoorLotus"/>
          <w:rtl/>
        </w:rPr>
        <w:t xml:space="preserve"> که مشتمل بر منفعت باشد، نه حرکتی که متعلقش رمان باشد و آن أکل </w:t>
      </w:r>
      <w:r w:rsidR="004D5FC0" w:rsidRPr="003C0F08">
        <w:rPr>
          <w:rFonts w:ascii="NoorLotus" w:hAnsi="NoorLotus"/>
          <w:rtl/>
        </w:rPr>
        <w:t>است</w:t>
      </w:r>
      <w:r w:rsidR="00947341" w:rsidRPr="003C0F08">
        <w:rPr>
          <w:rFonts w:ascii="NoorLotus" w:hAnsi="NoorLotus"/>
          <w:rtl/>
        </w:rPr>
        <w:t>. أکل و رمان خصوصیت ندار</w:t>
      </w:r>
      <w:r w:rsidR="004D5FC0" w:rsidRPr="003C0F08">
        <w:rPr>
          <w:rFonts w:ascii="NoorLotus" w:hAnsi="NoorLotus"/>
          <w:rtl/>
        </w:rPr>
        <w:t>ن</w:t>
      </w:r>
      <w:r w:rsidR="00947341" w:rsidRPr="003C0F08">
        <w:rPr>
          <w:rFonts w:ascii="NoorLotus" w:hAnsi="NoorLotus"/>
          <w:rtl/>
        </w:rPr>
        <w:t>د</w:t>
      </w:r>
      <w:r w:rsidR="004D5FC0" w:rsidRPr="003C0F08">
        <w:rPr>
          <w:rFonts w:ascii="NoorLotus" w:hAnsi="NoorLotus"/>
          <w:rtl/>
        </w:rPr>
        <w:t>؛</w:t>
      </w:r>
      <w:r w:rsidR="00947341" w:rsidRPr="003C0F08">
        <w:rPr>
          <w:rFonts w:ascii="NoorLotus" w:hAnsi="NoorLotus"/>
          <w:rtl/>
        </w:rPr>
        <w:t xml:space="preserve"> چون نکته</w:t>
      </w:r>
      <w:r w:rsidR="00E17E28" w:rsidRPr="003C0F08">
        <w:rPr>
          <w:rFonts w:ascii="NoorLotus" w:hAnsi="NoorLotus"/>
          <w:rtl/>
        </w:rPr>
        <w:t xml:space="preserve">‌‌‌ای </w:t>
      </w:r>
      <w:r w:rsidR="00947341" w:rsidRPr="003C0F08">
        <w:rPr>
          <w:rFonts w:ascii="NoorLotus" w:hAnsi="NoorLotus"/>
          <w:rtl/>
        </w:rPr>
        <w:t xml:space="preserve">که در اینجا أخذ شده است، بحث اشتمال بر منفعت و خلو از مضرة </w:t>
      </w:r>
      <w:r w:rsidR="004D5FC0" w:rsidRPr="003C0F08">
        <w:rPr>
          <w:rFonts w:ascii="NoorLotus" w:hAnsi="NoorLotus"/>
          <w:rtl/>
        </w:rPr>
        <w:t xml:space="preserve">است، </w:t>
      </w:r>
      <w:r w:rsidR="00947341" w:rsidRPr="003C0F08">
        <w:rPr>
          <w:rFonts w:ascii="NoorLotus" w:hAnsi="NoorLotus"/>
          <w:rtl/>
        </w:rPr>
        <w:t>در هر چه که باشد، همین حکم را دارد به لحاظ عقلی. بنابراین خصوص أکل رمان و أکل فاکهه هیچ خصوصیتی ندارد. پس حکم عقلی که سوال</w:t>
      </w:r>
      <w:r w:rsidR="00E17E28" w:rsidRPr="003C0F08">
        <w:rPr>
          <w:rFonts w:ascii="NoorLotus" w:hAnsi="NoorLotus"/>
          <w:rtl/>
        </w:rPr>
        <w:t xml:space="preserve"> می‌</w:t>
      </w:r>
      <w:r w:rsidR="00947341" w:rsidRPr="003C0F08">
        <w:rPr>
          <w:rFonts w:ascii="NoorLotus" w:hAnsi="NoorLotus"/>
          <w:rtl/>
        </w:rPr>
        <w:t>کنیم در واقع این است</w:t>
      </w:r>
      <w:r w:rsidR="00E14E6D" w:rsidRPr="003C0F08">
        <w:rPr>
          <w:rFonts w:ascii="NoorLotus" w:hAnsi="NoorLotus"/>
          <w:rtl/>
        </w:rPr>
        <w:t>.</w:t>
      </w:r>
      <w:r w:rsidR="00947341" w:rsidRPr="003C0F08">
        <w:rPr>
          <w:rFonts w:ascii="NoorLotus" w:hAnsi="NoorLotus"/>
          <w:rtl/>
        </w:rPr>
        <w:t xml:space="preserve"> صورت مسأله</w:t>
      </w:r>
      <w:r w:rsidR="00E17E28" w:rsidRPr="003C0F08">
        <w:rPr>
          <w:rFonts w:ascii="NoorLotus" w:hAnsi="NoorLotus"/>
          <w:rtl/>
        </w:rPr>
        <w:t xml:space="preserve">‌‌‌ای </w:t>
      </w:r>
      <w:r w:rsidR="00947341" w:rsidRPr="003C0F08">
        <w:rPr>
          <w:rFonts w:ascii="NoorLotus" w:hAnsi="NoorLotus"/>
          <w:rtl/>
        </w:rPr>
        <w:t xml:space="preserve">که ما عرض کردیم- که در عالم فعلی مشتمل بر منفعت و خلو از مضرة است. این عنوان کلی است که بر اساس آن باید عقل حکم کند که اگر چنین چیزی در عالم محقق شد، این محظور است یا مباح؟ </w:t>
      </w:r>
      <w:r w:rsidRPr="003C0F08">
        <w:rPr>
          <w:rFonts w:ascii="NoorLotus" w:hAnsi="NoorLotus"/>
          <w:rtl/>
        </w:rPr>
        <w:t xml:space="preserve"> </w:t>
      </w:r>
      <w:r w:rsidR="00947341" w:rsidRPr="003C0F08">
        <w:rPr>
          <w:rFonts w:ascii="NoorLotus" w:hAnsi="NoorLotus"/>
          <w:rtl/>
        </w:rPr>
        <w:t>این یک نکته راجع به صورت مسأله</w:t>
      </w:r>
      <w:r w:rsidR="00E17E28" w:rsidRPr="003C0F08">
        <w:rPr>
          <w:rFonts w:ascii="NoorLotus" w:hAnsi="NoorLotus"/>
          <w:rtl/>
        </w:rPr>
        <w:t xml:space="preserve">‌‌‌ای </w:t>
      </w:r>
      <w:r w:rsidR="00947341" w:rsidRPr="003C0F08">
        <w:rPr>
          <w:rFonts w:ascii="NoorLotus" w:hAnsi="NoorLotus"/>
          <w:rtl/>
        </w:rPr>
        <w:t xml:space="preserve">که عرض کردیم. </w:t>
      </w:r>
    </w:p>
    <w:p w14:paraId="78CDAEDB" w14:textId="77777777" w:rsidR="004D5FC0" w:rsidRPr="003C0F08" w:rsidRDefault="00035715" w:rsidP="004D5FC0">
      <w:pPr>
        <w:pStyle w:val="Heading4"/>
        <w:rPr>
          <w:rtl/>
        </w:rPr>
      </w:pPr>
      <w:bookmarkStart w:id="596" w:name="_Toc58710554"/>
      <w:r w:rsidRPr="003C0F08">
        <w:rPr>
          <w:rFonts w:hint="cs"/>
          <w:rtl/>
        </w:rPr>
        <w:t>مسألۀ دوم:</w:t>
      </w:r>
      <w:r w:rsidR="00044E99" w:rsidRPr="003C0F08">
        <w:rPr>
          <w:rFonts w:hint="cs"/>
          <w:rtl/>
        </w:rPr>
        <w:t xml:space="preserve"> واقعی بودن حکم عقل</w:t>
      </w:r>
      <w:bookmarkEnd w:id="596"/>
    </w:p>
    <w:p w14:paraId="05B9F435" w14:textId="77777777" w:rsidR="00044E99" w:rsidRPr="003C0F08" w:rsidRDefault="00035715" w:rsidP="007A5130">
      <w:pPr>
        <w:rPr>
          <w:rFonts w:ascii="NoorLotus" w:hAnsi="NoorLotus"/>
          <w:rtl/>
        </w:rPr>
      </w:pPr>
      <w:r w:rsidRPr="003C0F08">
        <w:rPr>
          <w:rFonts w:ascii="NoorLotus" w:hAnsi="NoorLotus"/>
          <w:rtl/>
        </w:rPr>
        <w:t>نکتۀ دومی که</w:t>
      </w:r>
      <w:r w:rsidR="00E17E28" w:rsidRPr="003C0F08">
        <w:rPr>
          <w:rFonts w:ascii="NoorLotus" w:hAnsi="NoorLotus"/>
          <w:rtl/>
        </w:rPr>
        <w:t xml:space="preserve"> می‌</w:t>
      </w:r>
      <w:r w:rsidRPr="003C0F08">
        <w:rPr>
          <w:rFonts w:ascii="NoorLotus" w:hAnsi="NoorLotus"/>
          <w:rtl/>
        </w:rPr>
        <w:t xml:space="preserve">خواهیم عرض کنیم این است که این حکم عقلی، یک حکم واقعی است. به چه معنا واقعی است؟ یعنی مثل قضایای حقیقیه روی واقع منفعت و واقع مضرة </w:t>
      </w:r>
      <w:r w:rsidR="009828B1" w:rsidRPr="003C0F08">
        <w:rPr>
          <w:rFonts w:ascii="NoorLotus" w:hAnsi="NoorLotus"/>
          <w:rtl/>
        </w:rPr>
        <w:t xml:space="preserve">رفته است </w:t>
      </w:r>
      <w:r w:rsidRPr="003C0F08">
        <w:rPr>
          <w:rFonts w:ascii="NoorLotus" w:hAnsi="NoorLotus"/>
          <w:rtl/>
        </w:rPr>
        <w:t>و فعلی که فی الواقع مشتمل است بر مضرة و منفعت. یعنی جهات علمی و جهلی را خالی</w:t>
      </w:r>
      <w:r w:rsidR="00E17E28" w:rsidRPr="003C0F08">
        <w:rPr>
          <w:rFonts w:ascii="NoorLotus" w:hAnsi="NoorLotus"/>
          <w:rtl/>
        </w:rPr>
        <w:t xml:space="preserve"> می‌</w:t>
      </w:r>
      <w:r w:rsidRPr="003C0F08">
        <w:rPr>
          <w:rFonts w:ascii="NoorLotus" w:hAnsi="NoorLotus"/>
          <w:rtl/>
        </w:rPr>
        <w:t>کنیم از این؛ مثل اینکه قضیه</w:t>
      </w:r>
      <w:r w:rsidR="00E17E28" w:rsidRPr="003C0F08">
        <w:rPr>
          <w:rFonts w:ascii="NoorLotus" w:hAnsi="NoorLotus"/>
          <w:rtl/>
        </w:rPr>
        <w:t>‌‌‌ای می‌</w:t>
      </w:r>
      <w:r w:rsidRPr="003C0F08">
        <w:rPr>
          <w:rFonts w:ascii="NoorLotus" w:hAnsi="NoorLotus"/>
          <w:rtl/>
        </w:rPr>
        <w:t>آید و</w:t>
      </w:r>
      <w:r w:rsidR="00E17E28" w:rsidRPr="003C0F08">
        <w:rPr>
          <w:rFonts w:ascii="NoorLotus" w:hAnsi="NoorLotus"/>
          <w:rtl/>
        </w:rPr>
        <w:t xml:space="preserve"> می‌</w:t>
      </w:r>
      <w:r w:rsidRPr="003C0F08">
        <w:rPr>
          <w:rFonts w:ascii="NoorLotus" w:hAnsi="NoorLotus"/>
          <w:rtl/>
        </w:rPr>
        <w:t xml:space="preserve">گوید </w:t>
      </w:r>
      <w:r w:rsidR="00086154" w:rsidRPr="003C0F08">
        <w:rPr>
          <w:rFonts w:ascii="NoorLotus" w:hAnsi="NoorLotus"/>
          <w:rtl/>
        </w:rPr>
        <w:t xml:space="preserve">آب از </w:t>
      </w:r>
      <w:hyperlink r:id="rId79" w:history="1">
        <w:r w:rsidR="000F1845" w:rsidRPr="003C0F08">
          <w:rPr>
            <w:rStyle w:val="Hyperlink"/>
            <w:rFonts w:ascii="NoorLotus" w:hAnsi="NoorLotus"/>
            <w:i/>
            <w:iCs/>
            <w:color w:val="0B0080"/>
            <w:sz w:val="21"/>
            <w:szCs w:val="21"/>
            <w:shd w:val="clear" w:color="auto" w:fill="FFFFFF"/>
          </w:rPr>
          <w:t>H</w:t>
        </w:r>
        <w:r w:rsidR="000F1845" w:rsidRPr="003C0F08">
          <w:rPr>
            <w:rStyle w:val="Hyperlink"/>
            <w:rFonts w:ascii="NoorLotus" w:hAnsi="NoorLotus"/>
            <w:i/>
            <w:iCs/>
            <w:color w:val="0B0080"/>
            <w:sz w:val="17"/>
            <w:szCs w:val="17"/>
            <w:shd w:val="clear" w:color="auto" w:fill="FFFFFF"/>
            <w:vertAlign w:val="subscript"/>
          </w:rPr>
          <w:t>2</w:t>
        </w:r>
        <w:r w:rsidR="000F1845" w:rsidRPr="003C0F08">
          <w:rPr>
            <w:rStyle w:val="Hyperlink"/>
            <w:rFonts w:ascii="NoorLotus" w:hAnsi="NoorLotus"/>
            <w:i/>
            <w:iCs/>
            <w:color w:val="0B0080"/>
            <w:sz w:val="21"/>
            <w:szCs w:val="21"/>
            <w:shd w:val="clear" w:color="auto" w:fill="FFFFFF"/>
          </w:rPr>
          <w:t>O</w:t>
        </w:r>
      </w:hyperlink>
      <w:r w:rsidR="00086154" w:rsidRPr="003C0F08">
        <w:rPr>
          <w:rFonts w:ascii="NoorLotus" w:hAnsi="NoorLotus"/>
          <w:rtl/>
        </w:rPr>
        <w:t xml:space="preserve"> تشکیل شده یا آب آتش را خاموش</w:t>
      </w:r>
      <w:r w:rsidR="00E17E28" w:rsidRPr="003C0F08">
        <w:rPr>
          <w:rFonts w:ascii="NoorLotus" w:hAnsi="NoorLotus"/>
          <w:rtl/>
        </w:rPr>
        <w:t xml:space="preserve"> می‌</w:t>
      </w:r>
      <w:r w:rsidR="00086154" w:rsidRPr="003C0F08">
        <w:rPr>
          <w:rFonts w:ascii="NoorLotus" w:hAnsi="NoorLotus"/>
          <w:rtl/>
        </w:rPr>
        <w:t>کند. یک چنین حکم واقعی، منتهی این حکم مربوط به عقل عملی است و آن حکم عقل نظری بود، یعنی ربطی به علم و جهل ما ندارد. گرچه بعدا توضیح</w:t>
      </w:r>
      <w:r w:rsidR="00E17E28" w:rsidRPr="003C0F08">
        <w:rPr>
          <w:rFonts w:ascii="NoorLotus" w:hAnsi="NoorLotus"/>
          <w:rtl/>
        </w:rPr>
        <w:t xml:space="preserve"> می‌</w:t>
      </w:r>
      <w:r w:rsidR="00086154" w:rsidRPr="003C0F08">
        <w:rPr>
          <w:rFonts w:ascii="NoorLotus" w:hAnsi="NoorLotus"/>
          <w:rtl/>
        </w:rPr>
        <w:t xml:space="preserve">دهیم همانطور که شیخ انصاری </w:t>
      </w:r>
      <w:r w:rsidR="007A5130" w:rsidRPr="003C0F08">
        <w:rPr>
          <w:rFonts w:ascii="NoorLotus" w:hAnsi="NoorLotus"/>
          <w:rtl/>
        </w:rPr>
        <w:t>(</w:t>
      </w:r>
      <w:r w:rsidR="00086154" w:rsidRPr="003C0F08">
        <w:rPr>
          <w:rFonts w:ascii="NoorLotus" w:hAnsi="NoorLotus"/>
          <w:rtl/>
        </w:rPr>
        <w:t>اعلی الله مقامه</w:t>
      </w:r>
      <w:r w:rsidR="007A5130" w:rsidRPr="003C0F08">
        <w:rPr>
          <w:rFonts w:ascii="NoorLotus" w:hAnsi="NoorLotus"/>
          <w:rtl/>
        </w:rPr>
        <w:t>)</w:t>
      </w:r>
      <w:r w:rsidR="00086154" w:rsidRPr="003C0F08">
        <w:rPr>
          <w:rFonts w:ascii="NoorLotus" w:hAnsi="NoorLotus"/>
          <w:rtl/>
        </w:rPr>
        <w:t xml:space="preserve"> که در مقامات مختلف بیان کرد که گاهی ممکن است موضوع هم شک باشد اما باز هم حکم واقعی است مثل احکام شکوک در نماز. ما الان آن را هم حساب</w:t>
      </w:r>
      <w:r w:rsidR="00E17E28" w:rsidRPr="003C0F08">
        <w:rPr>
          <w:rFonts w:ascii="NoorLotus" w:hAnsi="NoorLotus"/>
          <w:rtl/>
        </w:rPr>
        <w:t xml:space="preserve"> می‌</w:t>
      </w:r>
      <w:r w:rsidR="00086154" w:rsidRPr="003C0F08">
        <w:rPr>
          <w:rFonts w:ascii="NoorLotus" w:hAnsi="NoorLotus"/>
          <w:rtl/>
        </w:rPr>
        <w:t>کنیم، اما</w:t>
      </w:r>
      <w:r w:rsidR="00E17E28" w:rsidRPr="003C0F08">
        <w:rPr>
          <w:rFonts w:ascii="NoorLotus" w:hAnsi="NoorLotus"/>
          <w:rtl/>
        </w:rPr>
        <w:t xml:space="preserve"> می‌</w:t>
      </w:r>
      <w:r w:rsidR="00086154" w:rsidRPr="003C0F08">
        <w:rPr>
          <w:rFonts w:ascii="NoorLotus" w:hAnsi="NoorLotus"/>
          <w:rtl/>
        </w:rPr>
        <w:t>خواهم عرض کنم که اینجا که صورت مسأله اشتمال بر منفعت و خلوّ از مضرة است، واقع منفعت و مضرة موضوع بحث است؛ یعنی اگر فعلی مضرة داشت</w:t>
      </w:r>
      <w:r w:rsidR="007A5130" w:rsidRPr="003C0F08">
        <w:rPr>
          <w:rFonts w:ascii="NoorLotus" w:hAnsi="NoorLotus"/>
          <w:rtl/>
        </w:rPr>
        <w:t>.</w:t>
      </w:r>
      <w:r w:rsidR="00086154" w:rsidRPr="003C0F08">
        <w:rPr>
          <w:rFonts w:ascii="NoorLotus" w:hAnsi="NoorLotus"/>
          <w:rtl/>
        </w:rPr>
        <w:t xml:space="preserve"> البته آن طرف مقابلش را عرض</w:t>
      </w:r>
      <w:r w:rsidR="00E17E28" w:rsidRPr="003C0F08">
        <w:rPr>
          <w:rFonts w:ascii="NoorLotus" w:hAnsi="NoorLotus"/>
          <w:rtl/>
        </w:rPr>
        <w:t xml:space="preserve"> می‌</w:t>
      </w:r>
      <w:r w:rsidRPr="003C0F08">
        <w:rPr>
          <w:rFonts w:ascii="NoorLotus" w:hAnsi="NoorLotus"/>
          <w:rtl/>
        </w:rPr>
        <w:t>کنیم</w:t>
      </w:r>
      <w:r w:rsidR="00086154" w:rsidRPr="003C0F08">
        <w:rPr>
          <w:rFonts w:ascii="NoorLotus" w:hAnsi="NoorLotus"/>
          <w:rtl/>
        </w:rPr>
        <w:t xml:space="preserve"> </w:t>
      </w:r>
      <w:r w:rsidR="007A5130" w:rsidRPr="003C0F08">
        <w:rPr>
          <w:rFonts w:ascii="NoorLotus" w:hAnsi="NoorLotus"/>
          <w:rtl/>
        </w:rPr>
        <w:t xml:space="preserve">که </w:t>
      </w:r>
      <w:r w:rsidR="00086154" w:rsidRPr="003C0F08">
        <w:rPr>
          <w:rFonts w:ascii="NoorLotus" w:hAnsi="NoorLotus"/>
          <w:rtl/>
        </w:rPr>
        <w:t>عقل به نحو</w:t>
      </w:r>
      <w:r w:rsidR="00ED398F" w:rsidRPr="003C0F08">
        <w:rPr>
          <w:rFonts w:ascii="NoorLotus" w:hAnsi="NoorLotus"/>
          <w:rtl/>
        </w:rPr>
        <w:t xml:space="preserve"> قضیه حقیقیه </w:t>
      </w:r>
      <w:r w:rsidR="00086154" w:rsidRPr="003C0F08">
        <w:rPr>
          <w:rFonts w:ascii="NoorLotus" w:hAnsi="NoorLotus"/>
          <w:rtl/>
        </w:rPr>
        <w:t xml:space="preserve">حکم </w:t>
      </w:r>
      <w:r w:rsidRPr="003C0F08">
        <w:rPr>
          <w:rFonts w:ascii="NoorLotus" w:hAnsi="NoorLotus"/>
          <w:rtl/>
        </w:rPr>
        <w:t xml:space="preserve">را </w:t>
      </w:r>
      <w:r w:rsidR="00086154" w:rsidRPr="003C0F08">
        <w:rPr>
          <w:rFonts w:ascii="NoorLotus" w:hAnsi="NoorLotus"/>
          <w:rtl/>
        </w:rPr>
        <w:t xml:space="preserve">روی واقعش </w:t>
      </w:r>
      <w:r w:rsidR="007A5130" w:rsidRPr="003C0F08">
        <w:rPr>
          <w:rFonts w:ascii="NoorLotus" w:hAnsi="NoorLotus"/>
          <w:rtl/>
        </w:rPr>
        <w:t xml:space="preserve">برده </w:t>
      </w:r>
      <w:r w:rsidR="00086154" w:rsidRPr="003C0F08">
        <w:rPr>
          <w:rFonts w:ascii="NoorLotus" w:hAnsi="NoorLotus"/>
          <w:rtl/>
        </w:rPr>
        <w:t xml:space="preserve">که </w:t>
      </w:r>
      <w:r w:rsidR="00086154" w:rsidRPr="003C0F08">
        <w:rPr>
          <w:rFonts w:ascii="NoorLotus" w:hAnsi="NoorLotus"/>
          <w:rtl/>
        </w:rPr>
        <w:lastRenderedPageBreak/>
        <w:t xml:space="preserve">محظور است و اگر منفعت داشت و خلو از واقع مضرة بود، عقل به نحو قضیۀ حقیقیه حکم </w:t>
      </w:r>
      <w:r w:rsidR="007A5130" w:rsidRPr="003C0F08">
        <w:rPr>
          <w:rFonts w:ascii="NoorLotus" w:hAnsi="NoorLotus"/>
          <w:rtl/>
        </w:rPr>
        <w:t xml:space="preserve">را </w:t>
      </w:r>
      <w:r w:rsidR="00086154" w:rsidRPr="003C0F08">
        <w:rPr>
          <w:rFonts w:ascii="NoorLotus" w:hAnsi="NoorLotus"/>
          <w:rtl/>
        </w:rPr>
        <w:t xml:space="preserve">روی چنین فعلی </w:t>
      </w:r>
      <w:r w:rsidR="00ED398F" w:rsidRPr="003C0F08">
        <w:rPr>
          <w:rFonts w:ascii="NoorLotus" w:hAnsi="NoorLotus"/>
          <w:rtl/>
        </w:rPr>
        <w:t xml:space="preserve">برده و حکم کرده است </w:t>
      </w:r>
      <w:r w:rsidR="00086154" w:rsidRPr="003C0F08">
        <w:rPr>
          <w:rFonts w:ascii="NoorLotus" w:hAnsi="NoorLotus"/>
          <w:rtl/>
        </w:rPr>
        <w:t>که مباح است</w:t>
      </w:r>
      <w:r w:rsidR="007A5130" w:rsidRPr="003C0F08">
        <w:rPr>
          <w:rFonts w:ascii="NoorLotus" w:hAnsi="NoorLotus"/>
          <w:rtl/>
        </w:rPr>
        <w:t xml:space="preserve"> است</w:t>
      </w:r>
      <w:r w:rsidR="00086154" w:rsidRPr="003C0F08">
        <w:rPr>
          <w:rFonts w:ascii="NoorLotus" w:hAnsi="NoorLotus"/>
          <w:rtl/>
        </w:rPr>
        <w:t xml:space="preserve"> یا ممنوع است بنابر اختیاری که</w:t>
      </w:r>
      <w:r w:rsidR="00E17E28" w:rsidRPr="003C0F08">
        <w:rPr>
          <w:rFonts w:ascii="NoorLotus" w:hAnsi="NoorLotus"/>
          <w:rtl/>
        </w:rPr>
        <w:t xml:space="preserve"> می‌</w:t>
      </w:r>
      <w:r w:rsidR="00086154" w:rsidRPr="003C0F08">
        <w:rPr>
          <w:rFonts w:ascii="NoorLotus" w:hAnsi="NoorLotus"/>
          <w:rtl/>
        </w:rPr>
        <w:t xml:space="preserve">کنیم. </w:t>
      </w:r>
    </w:p>
    <w:p w14:paraId="49DA576A" w14:textId="77777777" w:rsidR="00086154" w:rsidRPr="003C0F08" w:rsidRDefault="00035715" w:rsidP="007A5130">
      <w:pPr>
        <w:rPr>
          <w:rFonts w:ascii="NoorLotus" w:hAnsi="NoorLotus"/>
          <w:rtl/>
        </w:rPr>
      </w:pPr>
      <w:r w:rsidRPr="003C0F08">
        <w:rPr>
          <w:rFonts w:ascii="NoorLotus" w:hAnsi="NoorLotus"/>
          <w:rtl/>
        </w:rPr>
        <w:t>ما الان تلاش</w:t>
      </w:r>
      <w:r w:rsidR="00E17E28" w:rsidRPr="003C0F08">
        <w:rPr>
          <w:rFonts w:ascii="NoorLotus" w:hAnsi="NoorLotus"/>
          <w:rtl/>
        </w:rPr>
        <w:t xml:space="preserve"> می‌</w:t>
      </w:r>
      <w:r w:rsidRPr="003C0F08">
        <w:rPr>
          <w:rFonts w:ascii="NoorLotus" w:hAnsi="NoorLotus"/>
          <w:rtl/>
        </w:rPr>
        <w:t>کنیم که یک مسألۀ واقعی را در بیاوریم و از مسائل واقعی دیگر و از مسائل ظاهری و احکام ظاهری که</w:t>
      </w:r>
      <w:r w:rsidR="00E17E28" w:rsidRPr="003C0F08">
        <w:rPr>
          <w:rFonts w:ascii="NoorLotus" w:hAnsi="NoorLotus"/>
          <w:rtl/>
        </w:rPr>
        <w:t xml:space="preserve"> می‌</w:t>
      </w:r>
      <w:r w:rsidRPr="003C0F08">
        <w:rPr>
          <w:rFonts w:ascii="NoorLotus" w:hAnsi="NoorLotus"/>
          <w:rtl/>
        </w:rPr>
        <w:t>تواند به همین قیافه باشد، جدا کنیم. آن وقت روش</w:t>
      </w:r>
      <w:r w:rsidRPr="003C0F08">
        <w:rPr>
          <w:rFonts w:ascii="NoorLotus" w:hAnsi="NoorLotus"/>
          <w:rtl/>
        </w:rPr>
        <w:t>ن</w:t>
      </w:r>
      <w:r w:rsidR="00E17E28" w:rsidRPr="003C0F08">
        <w:rPr>
          <w:rFonts w:ascii="NoorLotus" w:hAnsi="NoorLotus"/>
          <w:rtl/>
        </w:rPr>
        <w:t xml:space="preserve"> می‌</w:t>
      </w:r>
      <w:r w:rsidRPr="003C0F08">
        <w:rPr>
          <w:rFonts w:ascii="NoorLotus" w:hAnsi="NoorLotus"/>
          <w:rtl/>
        </w:rPr>
        <w:t>شود که هم کیفیت استدلال</w:t>
      </w:r>
      <w:r w:rsidR="00E17E28" w:rsidRPr="003C0F08">
        <w:rPr>
          <w:rFonts w:ascii="NoorLotus" w:hAnsi="NoorLotus"/>
          <w:rtl/>
        </w:rPr>
        <w:t>‌ها</w:t>
      </w:r>
      <w:r w:rsidRPr="003C0F08">
        <w:rPr>
          <w:rFonts w:ascii="NoorLotus" w:hAnsi="NoorLotus"/>
          <w:rtl/>
        </w:rPr>
        <w:t xml:space="preserve"> باید تغییر کند و هم برخی از این تهافت</w:t>
      </w:r>
      <w:r w:rsidR="00E17E28" w:rsidRPr="003C0F08">
        <w:rPr>
          <w:rFonts w:ascii="NoorLotus" w:hAnsi="NoorLotus"/>
          <w:rtl/>
        </w:rPr>
        <w:t>‌ها</w:t>
      </w:r>
      <w:r w:rsidRPr="003C0F08">
        <w:rPr>
          <w:rFonts w:ascii="NoorLotus" w:hAnsi="NoorLotus"/>
          <w:rtl/>
        </w:rPr>
        <w:t xml:space="preserve"> و تناقض</w:t>
      </w:r>
      <w:r w:rsidR="00E17E28" w:rsidRPr="003C0F08">
        <w:rPr>
          <w:rFonts w:ascii="NoorLotus" w:hAnsi="NoorLotus"/>
          <w:rtl/>
        </w:rPr>
        <w:t>‌ها</w:t>
      </w:r>
      <w:r w:rsidRPr="003C0F08">
        <w:rPr>
          <w:rFonts w:ascii="NoorLotus" w:hAnsi="NoorLotus"/>
          <w:rtl/>
        </w:rPr>
        <w:t xml:space="preserve"> مرتفع</w:t>
      </w:r>
      <w:r w:rsidR="00E17E28" w:rsidRPr="003C0F08">
        <w:rPr>
          <w:rFonts w:ascii="NoorLotus" w:hAnsi="NoorLotus"/>
          <w:rtl/>
        </w:rPr>
        <w:t xml:space="preserve"> می‌</w:t>
      </w:r>
      <w:r w:rsidRPr="003C0F08">
        <w:rPr>
          <w:rFonts w:ascii="NoorLotus" w:hAnsi="NoorLotus"/>
          <w:rtl/>
        </w:rPr>
        <w:t xml:space="preserve">شود. پس نکتۀ دوم این است که این حکم عقل، واقعی است. </w:t>
      </w:r>
    </w:p>
    <w:p w14:paraId="58586642" w14:textId="77777777" w:rsidR="00044E99" w:rsidRPr="003C0F08" w:rsidRDefault="00035715" w:rsidP="00044E99">
      <w:pPr>
        <w:pStyle w:val="Heading4"/>
        <w:rPr>
          <w:rtl/>
        </w:rPr>
      </w:pPr>
      <w:bookmarkStart w:id="597" w:name="_Toc58710555"/>
      <w:r w:rsidRPr="003C0F08">
        <w:rPr>
          <w:rFonts w:hint="cs"/>
          <w:rtl/>
        </w:rPr>
        <w:t>مسألۀ سوم:</w:t>
      </w:r>
      <w:r w:rsidR="00CE140D" w:rsidRPr="003C0F08">
        <w:rPr>
          <w:rFonts w:hint="cs"/>
          <w:rtl/>
        </w:rPr>
        <w:t xml:space="preserve"> اشکال مستشکل؛ وضوح کبرای استدلال در اصالة الحظر و الاباحة</w:t>
      </w:r>
      <w:bookmarkEnd w:id="597"/>
    </w:p>
    <w:p w14:paraId="5257C944" w14:textId="77777777" w:rsidR="00044E99" w:rsidRPr="003C0F08" w:rsidRDefault="00035715" w:rsidP="00044E99">
      <w:pPr>
        <w:rPr>
          <w:rFonts w:ascii="NoorLotus" w:hAnsi="NoorLotus"/>
          <w:rtl/>
        </w:rPr>
      </w:pPr>
      <w:r w:rsidRPr="003C0F08">
        <w:rPr>
          <w:rFonts w:ascii="NoorLotus" w:hAnsi="NoorLotus"/>
          <w:rtl/>
        </w:rPr>
        <w:t xml:space="preserve">نکتۀ سوم این است که کسی ممکن است بگوید این طرح مسأله که شما کردید، این جوابش از واضحات </w:t>
      </w:r>
      <w:r w:rsidR="000405AF" w:rsidRPr="003C0F08">
        <w:rPr>
          <w:rFonts w:ascii="NoorLotus" w:hAnsi="NoorLotus"/>
          <w:rtl/>
        </w:rPr>
        <w:t>است و نیاز به بحث نداشت. آن بحث صغروی که در آن نهفته است، آن مسأله است. یعنی چه؟ ما الان گفتیم که صورت مسأله را باید اینطور طرح کنیم که اگر فعلی داشتیم مشتمل بر منفعت واقعاً و خلوّ از مضرة واقعاً، اینجا به نحو قضیۀ حقیقیه عقل حکم</w:t>
      </w:r>
      <w:r w:rsidR="00E17E28" w:rsidRPr="003C0F08">
        <w:rPr>
          <w:rFonts w:ascii="NoorLotus" w:hAnsi="NoorLotus"/>
          <w:rtl/>
        </w:rPr>
        <w:t xml:space="preserve"> می‌</w:t>
      </w:r>
      <w:r w:rsidR="000405AF" w:rsidRPr="003C0F08">
        <w:rPr>
          <w:rFonts w:ascii="NoorLotus" w:hAnsi="NoorLotus"/>
          <w:rtl/>
        </w:rPr>
        <w:t xml:space="preserve">کند که چنین چیزی مباح است یا فرض کنیم بگوییم مباح نیست و محظور است. سوال این </w:t>
      </w:r>
      <w:r w:rsidRPr="003C0F08">
        <w:rPr>
          <w:rFonts w:ascii="NoorLotus" w:hAnsi="NoorLotus"/>
          <w:rtl/>
        </w:rPr>
        <w:t>است که</w:t>
      </w:r>
      <w:r w:rsidR="000405AF" w:rsidRPr="003C0F08">
        <w:rPr>
          <w:rFonts w:ascii="NoorLotus" w:hAnsi="NoorLotus"/>
          <w:rtl/>
        </w:rPr>
        <w:t xml:space="preserve"> کسی بگوید تردید</w:t>
      </w:r>
      <w:r w:rsidRPr="003C0F08">
        <w:rPr>
          <w:rFonts w:ascii="NoorLotus" w:hAnsi="NoorLotus"/>
          <w:rtl/>
        </w:rPr>
        <w:t>ی نیست</w:t>
      </w:r>
      <w:r w:rsidR="000405AF" w:rsidRPr="003C0F08">
        <w:rPr>
          <w:rFonts w:ascii="NoorLotus" w:hAnsi="NoorLotus"/>
          <w:rtl/>
        </w:rPr>
        <w:t xml:space="preserve"> در این کبری که اگر یک چیزی منفعت دارد و خالی از مضرة است، معلوم است که اشکالی ندارد. چه کسی گفته است که اینجا حظر باشد؟ یعنی مگر توهم این بوده که مح</w:t>
      </w:r>
      <w:r w:rsidRPr="003C0F08">
        <w:rPr>
          <w:rFonts w:ascii="NoorLotus" w:hAnsi="NoorLotus"/>
          <w:rtl/>
        </w:rPr>
        <w:t>ظور باشد که یک بحث به این دامنه‌</w:t>
      </w:r>
      <w:r w:rsidR="000405AF" w:rsidRPr="003C0F08">
        <w:rPr>
          <w:rFonts w:ascii="NoorLotus" w:hAnsi="NoorLotus"/>
          <w:rtl/>
        </w:rPr>
        <w:t xml:space="preserve">داری مطرح کنند که آیا چنین فعلی مباح است یا عقلاً یا محظور است قبل از ورود شرع. اینکه واضح است. </w:t>
      </w:r>
    </w:p>
    <w:p w14:paraId="0CD12700" w14:textId="77777777" w:rsidR="00086154" w:rsidRPr="003C0F08" w:rsidRDefault="00035715" w:rsidP="007A5130">
      <w:pPr>
        <w:rPr>
          <w:rFonts w:ascii="NoorLotus" w:hAnsi="NoorLotus"/>
          <w:rtl/>
        </w:rPr>
      </w:pPr>
      <w:r w:rsidRPr="003C0F08">
        <w:rPr>
          <w:rFonts w:ascii="NoorLotus" w:hAnsi="NoorLotus"/>
          <w:rtl/>
        </w:rPr>
        <w:t xml:space="preserve">آن چه </w:t>
      </w:r>
      <w:r w:rsidRPr="003C0F08">
        <w:rPr>
          <w:rFonts w:ascii="NoorLotus" w:hAnsi="NoorLotus"/>
          <w:rtl/>
        </w:rPr>
        <w:t>واضح نیست، صغرای این کبری است که افعالی که ما داریم مثل أکل رمان، آن مقدار اطلاعی که ما داریم که منفعت دارد و آن مقدار اطلاعی داریم که از امارات مفسده خالی است، این چطور</w:t>
      </w:r>
      <w:r w:rsidR="00E17E28" w:rsidRPr="003C0F08">
        <w:rPr>
          <w:rFonts w:ascii="NoorLotus" w:hAnsi="NoorLotus"/>
          <w:rtl/>
        </w:rPr>
        <w:t xml:space="preserve"> می‌</w:t>
      </w:r>
      <w:r w:rsidRPr="003C0F08">
        <w:rPr>
          <w:rFonts w:ascii="NoorLotus" w:hAnsi="NoorLotus"/>
          <w:rtl/>
        </w:rPr>
        <w:t xml:space="preserve">شود حکمش و در چنین وضعی چه باید بکنیم؟ لذا شیخ طوسی </w:t>
      </w:r>
      <w:r w:rsidR="007A5130" w:rsidRPr="003C0F08">
        <w:rPr>
          <w:rFonts w:ascii="NoorLotus" w:hAnsi="NoorLotus"/>
          <w:rtl/>
        </w:rPr>
        <w:t>(</w:t>
      </w:r>
      <w:r w:rsidRPr="003C0F08">
        <w:rPr>
          <w:rFonts w:ascii="NoorLotus" w:hAnsi="NoorLotus"/>
          <w:rtl/>
        </w:rPr>
        <w:t>اعلی الله مقامه</w:t>
      </w:r>
      <w:r w:rsidR="007A5130" w:rsidRPr="003C0F08">
        <w:rPr>
          <w:rFonts w:ascii="NoorLotus" w:hAnsi="NoorLotus"/>
          <w:rtl/>
        </w:rPr>
        <w:t>)</w:t>
      </w:r>
      <w:r w:rsidRPr="003C0F08">
        <w:rPr>
          <w:rFonts w:ascii="NoorLotus" w:hAnsi="NoorLotus"/>
          <w:rtl/>
        </w:rPr>
        <w:t xml:space="preserve"> فرمود که ما ا</w:t>
      </w:r>
      <w:r w:rsidRPr="003C0F08">
        <w:rPr>
          <w:rFonts w:ascii="NoorLotus" w:hAnsi="NoorLotus"/>
          <w:rtl/>
        </w:rPr>
        <w:t>قداممان بر چنین فعلی اقدام بر ما لایؤمن من المفسده است</w:t>
      </w:r>
      <w:r w:rsidR="00044E99" w:rsidRPr="003C0F08">
        <w:rPr>
          <w:rFonts w:ascii="NoorLotus" w:hAnsi="NoorLotus"/>
          <w:rtl/>
        </w:rPr>
        <w:t>؛</w:t>
      </w:r>
      <w:r w:rsidRPr="003C0F08">
        <w:rPr>
          <w:rFonts w:ascii="NoorLotus" w:hAnsi="NoorLotus"/>
          <w:rtl/>
        </w:rPr>
        <w:t xml:space="preserve"> چون ما احتمال مفسده</w:t>
      </w:r>
      <w:r w:rsidR="00E17E28" w:rsidRPr="003C0F08">
        <w:rPr>
          <w:rFonts w:ascii="NoorLotus" w:hAnsi="NoorLotus"/>
          <w:rtl/>
        </w:rPr>
        <w:t xml:space="preserve"> می‌</w:t>
      </w:r>
      <w:r w:rsidRPr="003C0F08">
        <w:rPr>
          <w:rFonts w:ascii="NoorLotus" w:hAnsi="NoorLotus"/>
          <w:rtl/>
        </w:rPr>
        <w:t>دهیم. پس معلوم</w:t>
      </w:r>
      <w:r w:rsidR="00E17E28" w:rsidRPr="003C0F08">
        <w:rPr>
          <w:rFonts w:ascii="NoorLotus" w:hAnsi="NoorLotus"/>
          <w:rtl/>
        </w:rPr>
        <w:t xml:space="preserve"> می‌</w:t>
      </w:r>
      <w:r w:rsidRPr="003C0F08">
        <w:rPr>
          <w:rFonts w:ascii="NoorLotus" w:hAnsi="NoorLotus"/>
          <w:rtl/>
        </w:rPr>
        <w:t xml:space="preserve">شود که بحث مثل شیخ طوسی در آن کبرایی که ما گفتیم واقعی است، نیست. آن کبری این است که اگر فعلی </w:t>
      </w:r>
      <w:r w:rsidR="007A5130" w:rsidRPr="003C0F08">
        <w:rPr>
          <w:rFonts w:ascii="NoorLotus" w:hAnsi="NoorLotus"/>
          <w:rtl/>
        </w:rPr>
        <w:t xml:space="preserve">در واقع </w:t>
      </w:r>
      <w:r w:rsidRPr="003C0F08">
        <w:rPr>
          <w:rFonts w:ascii="NoorLotus" w:hAnsi="NoorLotus"/>
          <w:rtl/>
        </w:rPr>
        <w:t>مشتمل بر منفعت بود و خلو از مضرة بود ، عقل حکم بکند. مستش</w:t>
      </w:r>
      <w:r w:rsidRPr="003C0F08">
        <w:rPr>
          <w:rFonts w:ascii="NoorLotus" w:hAnsi="NoorLotus"/>
          <w:rtl/>
        </w:rPr>
        <w:t>کل</w:t>
      </w:r>
      <w:r w:rsidR="00E17E28" w:rsidRPr="003C0F08">
        <w:rPr>
          <w:rFonts w:ascii="NoorLotus" w:hAnsi="NoorLotus"/>
          <w:rtl/>
        </w:rPr>
        <w:t xml:space="preserve"> می‌</w:t>
      </w:r>
      <w:r w:rsidRPr="003C0F08">
        <w:rPr>
          <w:rFonts w:ascii="NoorLotus" w:hAnsi="NoorLotus"/>
          <w:rtl/>
        </w:rPr>
        <w:t>گوید معلوم است که عقل حکم</w:t>
      </w:r>
      <w:r w:rsidR="00E17E28" w:rsidRPr="003C0F08">
        <w:rPr>
          <w:rFonts w:ascii="NoorLotus" w:hAnsi="NoorLotus"/>
          <w:rtl/>
        </w:rPr>
        <w:t xml:space="preserve"> می‌</w:t>
      </w:r>
      <w:r w:rsidRPr="003C0F08">
        <w:rPr>
          <w:rFonts w:ascii="NoorLotus" w:hAnsi="NoorLotus"/>
          <w:rtl/>
        </w:rPr>
        <w:t>کند. پس بحث</w:t>
      </w:r>
      <w:r w:rsidR="00E17E28" w:rsidRPr="003C0F08">
        <w:rPr>
          <w:rFonts w:ascii="NoorLotus" w:hAnsi="NoorLotus"/>
          <w:rtl/>
        </w:rPr>
        <w:t>‌ها</w:t>
      </w:r>
      <w:r w:rsidRPr="003C0F08">
        <w:rPr>
          <w:rFonts w:ascii="NoorLotus" w:hAnsi="NoorLotus"/>
          <w:rtl/>
        </w:rPr>
        <w:t xml:space="preserve"> سر آن صغری است که اگر ما یک فعلی داشتیم مثل أکل رمان که علم ما به منفعت به یک حدی است و خلو از امارات مفسده هم دارد</w:t>
      </w:r>
      <w:r w:rsidR="00DB19E7" w:rsidRPr="003C0F08">
        <w:rPr>
          <w:rFonts w:ascii="NoorLotus" w:hAnsi="NoorLotus"/>
          <w:rtl/>
        </w:rPr>
        <w:t>. مرحوم شیخ طوسی یک چنین چیزی را گفتند که ما احتمال ضرر</w:t>
      </w:r>
      <w:r w:rsidR="00E17E28" w:rsidRPr="003C0F08">
        <w:rPr>
          <w:rFonts w:ascii="NoorLotus" w:hAnsi="NoorLotus"/>
          <w:rtl/>
        </w:rPr>
        <w:t xml:space="preserve"> می‌</w:t>
      </w:r>
      <w:r w:rsidR="00DB19E7" w:rsidRPr="003C0F08">
        <w:rPr>
          <w:rFonts w:ascii="NoorLotus" w:hAnsi="NoorLotus"/>
          <w:rtl/>
        </w:rPr>
        <w:t>دهیم بنابراین توقف</w:t>
      </w:r>
      <w:r w:rsidR="00E17E28" w:rsidRPr="003C0F08">
        <w:rPr>
          <w:rFonts w:ascii="NoorLotus" w:hAnsi="NoorLotus"/>
          <w:rtl/>
        </w:rPr>
        <w:t xml:space="preserve"> می‌</w:t>
      </w:r>
      <w:r w:rsidR="00DB19E7" w:rsidRPr="003C0F08">
        <w:rPr>
          <w:rFonts w:ascii="NoorLotus" w:hAnsi="NoorLotus"/>
          <w:rtl/>
        </w:rPr>
        <w:t>کنیم یا حظر. سید مرتضی هم که</w:t>
      </w:r>
      <w:r w:rsidR="00E17E28" w:rsidRPr="003C0F08">
        <w:rPr>
          <w:rFonts w:ascii="NoorLotus" w:hAnsi="NoorLotus"/>
          <w:rtl/>
        </w:rPr>
        <w:t xml:space="preserve"> می‌</w:t>
      </w:r>
      <w:r w:rsidR="00DB19E7" w:rsidRPr="003C0F08">
        <w:rPr>
          <w:rFonts w:ascii="NoorLotus" w:hAnsi="NoorLotus"/>
          <w:rtl/>
        </w:rPr>
        <w:t>خواهد به ایشان جواب دهد؛ دو گونه جواب</w:t>
      </w:r>
      <w:r w:rsidR="00E17E28" w:rsidRPr="003C0F08">
        <w:rPr>
          <w:rFonts w:ascii="NoorLotus" w:hAnsi="NoorLotus"/>
          <w:rtl/>
        </w:rPr>
        <w:t xml:space="preserve"> می‌</w:t>
      </w:r>
      <w:r w:rsidR="00DB19E7" w:rsidRPr="003C0F08">
        <w:rPr>
          <w:rFonts w:ascii="NoorLotus" w:hAnsi="NoorLotus"/>
          <w:rtl/>
        </w:rPr>
        <w:t>دهد. یکی اینکه خلو از امارات مفسده شد، ما یقین داریم که مفسده ندارد. پس بحث اینهاست. یا در جواب ایشان در جای دیگر</w:t>
      </w:r>
      <w:r w:rsidR="00E17E28" w:rsidRPr="003C0F08">
        <w:rPr>
          <w:rFonts w:ascii="NoorLotus" w:hAnsi="NoorLotus"/>
          <w:rtl/>
        </w:rPr>
        <w:t xml:space="preserve"> می‌</w:t>
      </w:r>
      <w:r w:rsidR="00DB19E7" w:rsidRPr="003C0F08">
        <w:rPr>
          <w:rFonts w:ascii="NoorLotus" w:hAnsi="NoorLotus"/>
          <w:rtl/>
        </w:rPr>
        <w:t>فرماید که این بزرگواران که حظر یا توقف</w:t>
      </w:r>
      <w:r w:rsidR="00E17E28" w:rsidRPr="003C0F08">
        <w:rPr>
          <w:rFonts w:ascii="NoorLotus" w:hAnsi="NoorLotus"/>
          <w:rtl/>
        </w:rPr>
        <w:t xml:space="preserve"> </w:t>
      </w:r>
      <w:r w:rsidR="00E17E28" w:rsidRPr="003C0F08">
        <w:rPr>
          <w:rFonts w:ascii="NoorLotus" w:hAnsi="NoorLotus"/>
          <w:rtl/>
        </w:rPr>
        <w:lastRenderedPageBreak/>
        <w:t>می‌</w:t>
      </w:r>
      <w:r w:rsidR="00DB19E7" w:rsidRPr="003C0F08">
        <w:rPr>
          <w:rFonts w:ascii="NoorLotus" w:hAnsi="NoorLotus"/>
          <w:rtl/>
        </w:rPr>
        <w:t>گویند با ما مخالف نیستند و آنها هم قبول دارند که خلو از مضرة باشد، اشکالی ندارد و عقل</w:t>
      </w:r>
      <w:r w:rsidR="00E17E28" w:rsidRPr="003C0F08">
        <w:rPr>
          <w:rFonts w:ascii="NoorLotus" w:hAnsi="NoorLotus"/>
          <w:rtl/>
        </w:rPr>
        <w:t xml:space="preserve"> می‌</w:t>
      </w:r>
      <w:r w:rsidR="00DB19E7" w:rsidRPr="003C0F08">
        <w:rPr>
          <w:rFonts w:ascii="NoorLotus" w:hAnsi="NoorLotus"/>
          <w:rtl/>
        </w:rPr>
        <w:t>گوید مباح است، ولی بحثشان با ما این است که تشخیص</w:t>
      </w:r>
      <w:r w:rsidR="00E17E28" w:rsidRPr="003C0F08">
        <w:rPr>
          <w:rFonts w:ascii="NoorLotus" w:hAnsi="NoorLotus"/>
          <w:rtl/>
        </w:rPr>
        <w:t xml:space="preserve"> نمی‌</w:t>
      </w:r>
      <w:r w:rsidR="00DB19E7" w:rsidRPr="003C0F08">
        <w:rPr>
          <w:rFonts w:ascii="NoorLotus" w:hAnsi="NoorLotus"/>
          <w:rtl/>
        </w:rPr>
        <w:t>دهند که خلو از مضرة است. حالا مستشکل به ما</w:t>
      </w:r>
      <w:r w:rsidR="00E17E28" w:rsidRPr="003C0F08">
        <w:rPr>
          <w:rFonts w:ascii="NoorLotus" w:hAnsi="NoorLotus"/>
          <w:rtl/>
        </w:rPr>
        <w:t xml:space="preserve"> می‌</w:t>
      </w:r>
      <w:r w:rsidR="00DB19E7" w:rsidRPr="003C0F08">
        <w:rPr>
          <w:rFonts w:ascii="NoorLotus" w:hAnsi="NoorLotus"/>
          <w:rtl/>
        </w:rPr>
        <w:t xml:space="preserve">گوید بنابراین بحث در همان صغرایی است که شما کنار گذاشته بودید و بحث در کبری نیست. </w:t>
      </w:r>
    </w:p>
    <w:p w14:paraId="4ED1D0B0" w14:textId="77777777" w:rsidR="00CE140D" w:rsidRPr="003C0F08" w:rsidRDefault="00035715" w:rsidP="00CE140D">
      <w:pPr>
        <w:pStyle w:val="Heading5"/>
        <w:rPr>
          <w:rtl/>
        </w:rPr>
      </w:pPr>
      <w:bookmarkStart w:id="598" w:name="_Toc58710556"/>
      <w:r w:rsidRPr="003C0F08">
        <w:rPr>
          <w:rFonts w:hint="cs"/>
          <w:rtl/>
        </w:rPr>
        <w:t>جواب اشکال؛ لزوم بحث صغروی و کبروی در استدلال</w:t>
      </w:r>
      <w:bookmarkEnd w:id="598"/>
    </w:p>
    <w:p w14:paraId="623FD7C9" w14:textId="77777777" w:rsidR="00DB19E7" w:rsidRPr="003C0F08" w:rsidRDefault="00035715" w:rsidP="00C26EBB">
      <w:pPr>
        <w:rPr>
          <w:rFonts w:ascii="NoorLotus" w:hAnsi="NoorLotus"/>
          <w:rtl/>
        </w:rPr>
      </w:pPr>
      <w:r w:rsidRPr="003C0F08">
        <w:rPr>
          <w:rFonts w:ascii="NoorLotus" w:hAnsi="NoorLotus"/>
          <w:rtl/>
        </w:rPr>
        <w:t>عرض ما این است که ما باید بحث در آن کبری را با بحث از این صغری جدا کنیم و دلیلش هم این است که هر کدام یک حسابی دارند و این صغری</w:t>
      </w:r>
      <w:r w:rsidRPr="003C0F08">
        <w:rPr>
          <w:rFonts w:ascii="NoorLotus" w:hAnsi="NoorLotus"/>
          <w:rtl/>
        </w:rPr>
        <w:t xml:space="preserve"> چون محتمل و مشکوک است، موضوع</w:t>
      </w:r>
      <w:r w:rsidR="00E17E28" w:rsidRPr="003C0F08">
        <w:rPr>
          <w:rFonts w:ascii="NoorLotus" w:hAnsi="NoorLotus"/>
          <w:rtl/>
        </w:rPr>
        <w:t xml:space="preserve"> </w:t>
      </w:r>
      <w:r w:rsidR="007A5130" w:rsidRPr="003C0F08">
        <w:rPr>
          <w:rFonts w:ascii="NoorLotus" w:hAnsi="NoorLotus"/>
          <w:rtl/>
        </w:rPr>
        <w:t xml:space="preserve">برای یک حکم ظاهری عقل </w:t>
      </w:r>
      <w:r w:rsidR="00E17E28" w:rsidRPr="003C0F08">
        <w:rPr>
          <w:rFonts w:ascii="NoorLotus" w:hAnsi="NoorLotus"/>
          <w:rtl/>
        </w:rPr>
        <w:t>می‌</w:t>
      </w:r>
      <w:r w:rsidRPr="003C0F08">
        <w:rPr>
          <w:rFonts w:ascii="NoorLotus" w:hAnsi="NoorLotus"/>
          <w:rtl/>
        </w:rPr>
        <w:t>شود. اتفاقا ما به این هم</w:t>
      </w:r>
      <w:r w:rsidR="00E17E28" w:rsidRPr="003C0F08">
        <w:rPr>
          <w:rFonts w:ascii="NoorLotus" w:hAnsi="NoorLotus"/>
          <w:rtl/>
        </w:rPr>
        <w:t xml:space="preserve"> می‌</w:t>
      </w:r>
      <w:r w:rsidRPr="003C0F08">
        <w:rPr>
          <w:rFonts w:ascii="NoorLotus" w:hAnsi="NoorLotus"/>
          <w:rtl/>
        </w:rPr>
        <w:t>پردازیم که</w:t>
      </w:r>
      <w:r w:rsidR="00E17E28" w:rsidRPr="003C0F08">
        <w:rPr>
          <w:rFonts w:ascii="NoorLotus" w:hAnsi="NoorLotus"/>
          <w:rtl/>
        </w:rPr>
        <w:t xml:space="preserve"> می‌</w:t>
      </w:r>
      <w:r w:rsidRPr="003C0F08">
        <w:rPr>
          <w:rFonts w:ascii="NoorLotus" w:hAnsi="NoorLotus"/>
          <w:rtl/>
        </w:rPr>
        <w:t>شود که موضوع برای حکم ظاهری عقل که الان بحث بعدی ماست که در ظرفی که ما احتمال</w:t>
      </w:r>
      <w:r w:rsidR="00E17E28" w:rsidRPr="003C0F08">
        <w:rPr>
          <w:rFonts w:ascii="NoorLotus" w:hAnsi="NoorLotus"/>
          <w:rtl/>
        </w:rPr>
        <w:t xml:space="preserve"> </w:t>
      </w:r>
      <w:r w:rsidR="007A5130" w:rsidRPr="003C0F08">
        <w:rPr>
          <w:rFonts w:ascii="NoorLotus" w:hAnsi="NoorLotus"/>
          <w:rtl/>
        </w:rPr>
        <w:t xml:space="preserve">مضرة را </w:t>
      </w:r>
      <w:r w:rsidR="00E17E28" w:rsidRPr="003C0F08">
        <w:rPr>
          <w:rFonts w:ascii="NoorLotus" w:hAnsi="NoorLotus"/>
          <w:rtl/>
        </w:rPr>
        <w:t>می‌</w:t>
      </w:r>
      <w:r w:rsidRPr="003C0F08">
        <w:rPr>
          <w:rFonts w:ascii="NoorLotus" w:hAnsi="NoorLotus"/>
          <w:rtl/>
        </w:rPr>
        <w:t>دهیم ، یعنی احتمال</w:t>
      </w:r>
      <w:r w:rsidR="00E17E28" w:rsidRPr="003C0F08">
        <w:rPr>
          <w:rFonts w:ascii="NoorLotus" w:hAnsi="NoorLotus"/>
          <w:rtl/>
        </w:rPr>
        <w:t xml:space="preserve"> می‌</w:t>
      </w:r>
      <w:r w:rsidRPr="003C0F08">
        <w:rPr>
          <w:rFonts w:ascii="NoorLotus" w:hAnsi="NoorLotus"/>
          <w:rtl/>
        </w:rPr>
        <w:t>دهیم ثبوت آن حکم واقعی عقل را، چه کنیم؟ این</w:t>
      </w:r>
      <w:r w:rsidR="00E17E28" w:rsidRPr="003C0F08">
        <w:rPr>
          <w:rFonts w:ascii="NoorLotus" w:hAnsi="NoorLotus"/>
          <w:rtl/>
        </w:rPr>
        <w:t xml:space="preserve"> می‌</w:t>
      </w:r>
      <w:r w:rsidRPr="003C0F08">
        <w:rPr>
          <w:rFonts w:ascii="NoorLotus" w:hAnsi="NoorLotus"/>
          <w:rtl/>
        </w:rPr>
        <w:t>ش</w:t>
      </w:r>
      <w:r w:rsidRPr="003C0F08">
        <w:rPr>
          <w:rFonts w:ascii="NoorLotus" w:hAnsi="NoorLotus"/>
          <w:rtl/>
        </w:rPr>
        <w:t>ود حکم ظاهری عقل. آن وقت اگر ما اینها را از هم جدا کنیم اصلاً لازم نیست که اینطور پیچیده حرف بزنیم</w:t>
      </w:r>
      <w:r w:rsidR="007A5130" w:rsidRPr="003C0F08">
        <w:rPr>
          <w:rFonts w:ascii="NoorLotus" w:hAnsi="NoorLotus"/>
          <w:rtl/>
        </w:rPr>
        <w:t>،</w:t>
      </w:r>
      <w:r w:rsidRPr="003C0F08">
        <w:rPr>
          <w:rFonts w:ascii="NoorLotus" w:hAnsi="NoorLotus"/>
          <w:rtl/>
        </w:rPr>
        <w:t xml:space="preserve"> مثل مرحوم شیخ انصاری که</w:t>
      </w:r>
      <w:r w:rsidR="00E17E28" w:rsidRPr="003C0F08">
        <w:rPr>
          <w:rFonts w:ascii="NoorLotus" w:hAnsi="NoorLotus"/>
          <w:rtl/>
        </w:rPr>
        <w:t xml:space="preserve"> می‌</w:t>
      </w:r>
      <w:r w:rsidRPr="003C0F08">
        <w:rPr>
          <w:rFonts w:ascii="NoorLotus" w:hAnsi="NoorLotus"/>
          <w:rtl/>
        </w:rPr>
        <w:t>گویند حکم عقلی در اینجا واقعی است، در حالی که داد</w:t>
      </w:r>
      <w:r w:rsidR="00E17E28" w:rsidRPr="003C0F08">
        <w:rPr>
          <w:rFonts w:ascii="NoorLotus" w:hAnsi="NoorLotus"/>
          <w:rtl/>
        </w:rPr>
        <w:t xml:space="preserve"> می‌</w:t>
      </w:r>
      <w:r w:rsidRPr="003C0F08">
        <w:rPr>
          <w:rFonts w:ascii="NoorLotus" w:hAnsi="NoorLotus"/>
          <w:rtl/>
        </w:rPr>
        <w:t>زند که دفع ضرر محتمل که حکم واقعی است و داد</w:t>
      </w:r>
      <w:r w:rsidR="00E17E28" w:rsidRPr="003C0F08">
        <w:rPr>
          <w:rFonts w:ascii="NoorLotus" w:hAnsi="NoorLotus"/>
          <w:rtl/>
        </w:rPr>
        <w:t xml:space="preserve"> می‌</w:t>
      </w:r>
      <w:r w:rsidRPr="003C0F08">
        <w:rPr>
          <w:rFonts w:ascii="NoorLotus" w:hAnsi="NoorLotus"/>
          <w:rtl/>
        </w:rPr>
        <w:t xml:space="preserve">زند فرمایش مرحوم شیخ طوسی در </w:t>
      </w:r>
      <w:r w:rsidRPr="003C0F08">
        <w:rPr>
          <w:rFonts w:ascii="NoorLotus" w:hAnsi="NoorLotus"/>
          <w:rtl/>
        </w:rPr>
        <w:t>عدة که</w:t>
      </w:r>
      <w:r w:rsidR="00E17E28" w:rsidRPr="003C0F08">
        <w:rPr>
          <w:rFonts w:ascii="NoorLotus" w:hAnsi="NoorLotus"/>
          <w:rtl/>
        </w:rPr>
        <w:t xml:space="preserve"> می‌</w:t>
      </w:r>
      <w:r w:rsidRPr="003C0F08">
        <w:rPr>
          <w:rFonts w:ascii="NoorLotus" w:hAnsi="NoorLotus"/>
          <w:rtl/>
        </w:rPr>
        <w:t>گوید در اینجا احتمال ضرر</w:t>
      </w:r>
      <w:r w:rsidR="00E17E28" w:rsidRPr="003C0F08">
        <w:rPr>
          <w:rFonts w:ascii="NoorLotus" w:hAnsi="NoorLotus"/>
          <w:rtl/>
        </w:rPr>
        <w:t xml:space="preserve"> می‌</w:t>
      </w:r>
      <w:r w:rsidRPr="003C0F08">
        <w:rPr>
          <w:rFonts w:ascii="NoorLotus" w:hAnsi="NoorLotus"/>
          <w:rtl/>
        </w:rPr>
        <w:t>دهیم و اقدام بر ما لا یؤمن من الضرر مثل اقدام بر ضرر است. اینها که واضح است و فرمایش اصولیین که در بحث دفع ضرر محتمل</w:t>
      </w:r>
      <w:r w:rsidR="00C26EBB" w:rsidRPr="003C0F08">
        <w:rPr>
          <w:rFonts w:ascii="NoorLotus" w:hAnsi="NoorLotus"/>
          <w:rtl/>
        </w:rPr>
        <w:t>،</w:t>
      </w:r>
      <w:r w:rsidRPr="003C0F08">
        <w:rPr>
          <w:rFonts w:ascii="NoorLotus" w:hAnsi="NoorLotus"/>
          <w:rtl/>
        </w:rPr>
        <w:t xml:space="preserve"> واقع آن ضرر مصبّ حکم است و الا این کار ما احتیاطی است و لذا هیچ عقوبتی ندارد الا افتادن در آن ضرر وا</w:t>
      </w:r>
      <w:r w:rsidRPr="003C0F08">
        <w:rPr>
          <w:rFonts w:ascii="NoorLotus" w:hAnsi="NoorLotus"/>
          <w:rtl/>
        </w:rPr>
        <w:t xml:space="preserve">قع. </w:t>
      </w:r>
    </w:p>
    <w:p w14:paraId="464630C8" w14:textId="77777777" w:rsidR="00DB19E7" w:rsidRPr="003C0F08" w:rsidRDefault="00035715" w:rsidP="00E23F02">
      <w:pPr>
        <w:rPr>
          <w:rFonts w:ascii="NoorLotus" w:hAnsi="NoorLotus"/>
          <w:rtl/>
        </w:rPr>
      </w:pPr>
      <w:r w:rsidRPr="003C0F08">
        <w:rPr>
          <w:rFonts w:ascii="NoorLotus" w:hAnsi="NoorLotus"/>
          <w:rtl/>
        </w:rPr>
        <w:t xml:space="preserve">عرض من این است که پس اول این را حل کنیم </w:t>
      </w:r>
      <w:r w:rsidR="00E23F02" w:rsidRPr="003C0F08">
        <w:rPr>
          <w:rFonts w:ascii="NoorLotus" w:hAnsi="NoorLotus"/>
          <w:rtl/>
        </w:rPr>
        <w:t xml:space="preserve">که عقل </w:t>
      </w:r>
      <w:r w:rsidR="00ED398F" w:rsidRPr="003C0F08">
        <w:rPr>
          <w:rFonts w:ascii="NoorLotus" w:hAnsi="NoorLotus"/>
          <w:rtl/>
        </w:rPr>
        <w:t xml:space="preserve">حکم </w:t>
      </w:r>
      <w:r w:rsidR="00E23F02" w:rsidRPr="003C0F08">
        <w:rPr>
          <w:rFonts w:ascii="NoorLotus" w:hAnsi="NoorLotus"/>
          <w:rtl/>
        </w:rPr>
        <w:t xml:space="preserve">را </w:t>
      </w:r>
      <w:r w:rsidR="00ED398F" w:rsidRPr="003C0F08">
        <w:rPr>
          <w:rFonts w:ascii="NoorLotus" w:hAnsi="NoorLotus"/>
          <w:rtl/>
        </w:rPr>
        <w:t xml:space="preserve">بر </w:t>
      </w:r>
      <w:r w:rsidR="00E23F02" w:rsidRPr="003C0F08">
        <w:rPr>
          <w:rFonts w:ascii="NoorLotus" w:hAnsi="NoorLotus"/>
          <w:rtl/>
        </w:rPr>
        <w:t>واقع</w:t>
      </w:r>
      <w:r w:rsidR="00ED398F" w:rsidRPr="003C0F08">
        <w:rPr>
          <w:rFonts w:ascii="NoorLotus" w:hAnsi="NoorLotus"/>
          <w:rtl/>
        </w:rPr>
        <w:t xml:space="preserve"> مفسده و ضرر مترتب می/کند</w:t>
      </w:r>
      <w:r w:rsidR="00E23F02" w:rsidRPr="003C0F08">
        <w:rPr>
          <w:rFonts w:ascii="NoorLotus" w:hAnsi="NoorLotus"/>
          <w:rtl/>
        </w:rPr>
        <w:t xml:space="preserve"> و اموری که ضرر دارند، عقل</w:t>
      </w:r>
      <w:r w:rsidR="00E17E28" w:rsidRPr="003C0F08">
        <w:rPr>
          <w:rFonts w:ascii="NoorLotus" w:hAnsi="NoorLotus"/>
          <w:rtl/>
        </w:rPr>
        <w:t xml:space="preserve"> می‌</w:t>
      </w:r>
      <w:r w:rsidR="00E23F02" w:rsidRPr="003C0F08">
        <w:rPr>
          <w:rFonts w:ascii="NoorLotus" w:hAnsi="NoorLotus"/>
          <w:rtl/>
        </w:rPr>
        <w:t xml:space="preserve">گوید ممنوع است و </w:t>
      </w:r>
      <w:r w:rsidR="00ED398F" w:rsidRPr="003C0F08">
        <w:rPr>
          <w:rFonts w:ascii="NoorLotus" w:hAnsi="NoorLotus"/>
          <w:rtl/>
        </w:rPr>
        <w:t xml:space="preserve">این </w:t>
      </w:r>
      <w:r w:rsidR="00E23F02" w:rsidRPr="003C0F08">
        <w:rPr>
          <w:rFonts w:ascii="NoorLotus" w:hAnsi="NoorLotus"/>
          <w:rtl/>
        </w:rPr>
        <w:t>یک قضیۀ حقیقیه است. حالا البته بحث ما روی طرف دیگرش هست که</w:t>
      </w:r>
      <w:r w:rsidR="00E17E28" w:rsidRPr="003C0F08">
        <w:rPr>
          <w:rFonts w:ascii="NoorLotus" w:hAnsi="NoorLotus"/>
          <w:rtl/>
        </w:rPr>
        <w:t xml:space="preserve"> می‌</w:t>
      </w:r>
      <w:r w:rsidR="00E23F02" w:rsidRPr="003C0F08">
        <w:rPr>
          <w:rFonts w:ascii="NoorLotus" w:hAnsi="NoorLotus"/>
          <w:rtl/>
        </w:rPr>
        <w:t>گوید نافعی که خالی از ضرر باشد، مباح است یا حسنٌ. این یک قضیۀ حق</w:t>
      </w:r>
      <w:r w:rsidR="00ED398F" w:rsidRPr="003C0F08">
        <w:rPr>
          <w:rFonts w:ascii="NoorLotus" w:hAnsi="NoorLotus"/>
          <w:rtl/>
        </w:rPr>
        <w:t>یقیه</w:t>
      </w:r>
      <w:r w:rsidR="00E23F02" w:rsidRPr="003C0F08">
        <w:rPr>
          <w:rFonts w:ascii="NoorLotus" w:hAnsi="NoorLotus"/>
          <w:rtl/>
        </w:rPr>
        <w:t xml:space="preserve"> که موضوعش معلوم است و محمولش روشن است و واقعی هم هست. همین</w:t>
      </w:r>
      <w:r w:rsidR="00E17E28" w:rsidRPr="003C0F08">
        <w:rPr>
          <w:rFonts w:ascii="NoorLotus" w:hAnsi="NoorLotus"/>
          <w:rtl/>
        </w:rPr>
        <w:t>‌ها</w:t>
      </w:r>
      <w:r w:rsidR="00E23F02" w:rsidRPr="003C0F08">
        <w:rPr>
          <w:rFonts w:ascii="NoorLotus" w:hAnsi="NoorLotus"/>
          <w:rtl/>
        </w:rPr>
        <w:t xml:space="preserve"> مرحوم شیخ را یک جوری به این ادعا کشانده که اینها واقعی هستند. </w:t>
      </w:r>
    </w:p>
    <w:p w14:paraId="0DCA3EAD" w14:textId="77777777" w:rsidR="00D57A9F" w:rsidRPr="003C0F08" w:rsidRDefault="00035715" w:rsidP="00C26EBB">
      <w:pPr>
        <w:rPr>
          <w:rFonts w:ascii="NoorLotus" w:hAnsi="NoorLotus"/>
          <w:rtl/>
        </w:rPr>
      </w:pPr>
      <w:r w:rsidRPr="003C0F08">
        <w:rPr>
          <w:rFonts w:ascii="NoorLotus" w:hAnsi="NoorLotus"/>
          <w:rtl/>
        </w:rPr>
        <w:t>در همین جا عرض کردم که در جواب این مستشکل</w:t>
      </w:r>
      <w:r w:rsidR="00E17E28" w:rsidRPr="003C0F08">
        <w:rPr>
          <w:rFonts w:ascii="NoorLotus" w:hAnsi="NoorLotus"/>
          <w:rtl/>
        </w:rPr>
        <w:t xml:space="preserve"> می‌</w:t>
      </w:r>
      <w:r w:rsidRPr="003C0F08">
        <w:rPr>
          <w:rFonts w:ascii="NoorLotus" w:hAnsi="NoorLotus"/>
          <w:rtl/>
        </w:rPr>
        <w:t>گوییم</w:t>
      </w:r>
      <w:r w:rsidR="00C26EBB" w:rsidRPr="003C0F08">
        <w:rPr>
          <w:rFonts w:ascii="NoorLotus" w:hAnsi="NoorLotus"/>
          <w:rtl/>
        </w:rPr>
        <w:t>؛</w:t>
      </w:r>
      <w:r w:rsidRPr="003C0F08">
        <w:rPr>
          <w:rFonts w:ascii="NoorLotus" w:hAnsi="NoorLotus"/>
          <w:rtl/>
        </w:rPr>
        <w:t xml:space="preserve"> اولاً ما یک کبرایی داریم که نسبت به کبری، حکم واقعی است و نسبت به آن صغری که شما شک را آوردید ما قبول داریم که اگر بحث دفع ضرر محتمل باشد، ما نیاز به ا</w:t>
      </w:r>
      <w:r w:rsidR="00CE140D" w:rsidRPr="003C0F08">
        <w:rPr>
          <w:rFonts w:ascii="NoorLotus" w:hAnsi="NoorLotus"/>
          <w:rtl/>
        </w:rPr>
        <w:t>حکام ظاهری هم داریم اما چگونگی آن</w:t>
      </w:r>
      <w:r w:rsidRPr="003C0F08">
        <w:rPr>
          <w:rFonts w:ascii="NoorLotus" w:hAnsi="NoorLotus"/>
          <w:rtl/>
        </w:rPr>
        <w:t xml:space="preserve"> را بحث خواهیم کرد. ولی اینکه مستشکل</w:t>
      </w:r>
      <w:r w:rsidR="00E17E28" w:rsidRPr="003C0F08">
        <w:rPr>
          <w:rFonts w:ascii="NoorLotus" w:hAnsi="NoorLotus"/>
          <w:rtl/>
        </w:rPr>
        <w:t xml:space="preserve"> می‌</w:t>
      </w:r>
      <w:r w:rsidRPr="003C0F08">
        <w:rPr>
          <w:rFonts w:ascii="NoorLotus" w:hAnsi="NoorLotus"/>
          <w:rtl/>
        </w:rPr>
        <w:t>گوید مسأله این است، مسأله فقط ا</w:t>
      </w:r>
      <w:r w:rsidRPr="003C0F08">
        <w:rPr>
          <w:rFonts w:ascii="NoorLotus" w:hAnsi="NoorLotus"/>
          <w:rtl/>
        </w:rPr>
        <w:t>ین نیست و باید جهاتش را از هم جدا کنیم تا هر مسأله</w:t>
      </w:r>
      <w:r w:rsidR="00E17E28" w:rsidRPr="003C0F08">
        <w:rPr>
          <w:rFonts w:ascii="NoorLotus" w:hAnsi="NoorLotus"/>
          <w:rtl/>
        </w:rPr>
        <w:t xml:space="preserve">‌‌‌ای </w:t>
      </w:r>
      <w:r w:rsidRPr="003C0F08">
        <w:rPr>
          <w:rFonts w:ascii="NoorLotus" w:hAnsi="NoorLotus"/>
          <w:rtl/>
        </w:rPr>
        <w:t>جای خودش را پیدا کند، خصوصاً اینکه در آن جهت واقعی یک استدلال دیگری هم هست که ما</w:t>
      </w:r>
      <w:r w:rsidR="00E17E28" w:rsidRPr="003C0F08">
        <w:rPr>
          <w:rFonts w:ascii="NoorLotus" w:hAnsi="NoorLotus"/>
          <w:rtl/>
        </w:rPr>
        <w:t xml:space="preserve"> می‌</w:t>
      </w:r>
      <w:r w:rsidRPr="003C0F08">
        <w:rPr>
          <w:rFonts w:ascii="NoorLotus" w:hAnsi="NoorLotus"/>
          <w:rtl/>
        </w:rPr>
        <w:t xml:space="preserve">خواهیم آن را جدا کنیم و آن بحث تصرف در ملک دیگری است. </w:t>
      </w:r>
    </w:p>
    <w:p w14:paraId="22D33A68" w14:textId="77777777" w:rsidR="00E23F02" w:rsidRPr="003C0F08" w:rsidRDefault="00035715" w:rsidP="00E23F02">
      <w:pPr>
        <w:rPr>
          <w:rFonts w:ascii="NoorLotus" w:hAnsi="NoorLotus"/>
          <w:rtl/>
        </w:rPr>
      </w:pPr>
      <w:r w:rsidRPr="003C0F08">
        <w:rPr>
          <w:rFonts w:ascii="NoorLotus" w:hAnsi="NoorLotus"/>
          <w:rtl/>
        </w:rPr>
        <w:lastRenderedPageBreak/>
        <w:t>ما در مسألۀ حظر و اباحه چون مسألۀ تصرف در ملک دیگری داریم، اص</w:t>
      </w:r>
      <w:r w:rsidRPr="003C0F08">
        <w:rPr>
          <w:rFonts w:ascii="NoorLotus" w:hAnsi="NoorLotus"/>
          <w:rtl/>
        </w:rPr>
        <w:t>لاً بحث احتمال ضرر و اینها هم که مرتفع باشد، باز هم قابل بحث است. یعنی اینکه مستشکل</w:t>
      </w:r>
      <w:r w:rsidR="00E17E28" w:rsidRPr="003C0F08">
        <w:rPr>
          <w:rFonts w:ascii="NoorLotus" w:hAnsi="NoorLotus"/>
          <w:rtl/>
        </w:rPr>
        <w:t xml:space="preserve"> می‌</w:t>
      </w:r>
      <w:r w:rsidRPr="003C0F08">
        <w:rPr>
          <w:rFonts w:ascii="NoorLotus" w:hAnsi="NoorLotus"/>
          <w:rtl/>
        </w:rPr>
        <w:t xml:space="preserve">گوید کبرای کلی خلو از ضرر بحث ندارد، </w:t>
      </w:r>
      <w:r w:rsidR="00ED398F" w:rsidRPr="003C0F08">
        <w:rPr>
          <w:rFonts w:ascii="NoorLotus" w:hAnsi="NoorLotus"/>
          <w:rtl/>
        </w:rPr>
        <w:t xml:space="preserve">اما </w:t>
      </w:r>
      <w:r w:rsidRPr="003C0F08">
        <w:rPr>
          <w:rFonts w:ascii="NoorLotus" w:hAnsi="NoorLotus"/>
          <w:rtl/>
        </w:rPr>
        <w:t>از جهت دیگر بحث پیدا</w:t>
      </w:r>
      <w:r w:rsidR="00E17E28" w:rsidRPr="003C0F08">
        <w:rPr>
          <w:rFonts w:ascii="NoorLotus" w:hAnsi="NoorLotus"/>
          <w:rtl/>
        </w:rPr>
        <w:t xml:space="preserve"> می‌</w:t>
      </w:r>
      <w:r w:rsidRPr="003C0F08">
        <w:rPr>
          <w:rFonts w:ascii="NoorLotus" w:hAnsi="NoorLotus"/>
          <w:rtl/>
        </w:rPr>
        <w:t>کند؛ از این جهت که تصرف در ملک خداوند است. مگر این استدلال در اینجا نیست؟ این که کاری به ضرر ندارد و</w:t>
      </w:r>
      <w:r w:rsidR="00E17E28" w:rsidRPr="003C0F08">
        <w:rPr>
          <w:rFonts w:ascii="NoorLotus" w:hAnsi="NoorLotus"/>
          <w:rtl/>
        </w:rPr>
        <w:t xml:space="preserve"> می‌</w:t>
      </w:r>
      <w:r w:rsidRPr="003C0F08">
        <w:rPr>
          <w:rFonts w:ascii="NoorLotus" w:hAnsi="NoorLotus"/>
          <w:rtl/>
        </w:rPr>
        <w:t xml:space="preserve">گوید چیزی که تصرف در ملک خداوند است محظور و ممنوع است. پس انحصاری به بحث ضرر ندارد. </w:t>
      </w:r>
    </w:p>
    <w:p w14:paraId="1C746D2B" w14:textId="77777777" w:rsidR="00D57A9F" w:rsidRPr="003C0F08" w:rsidRDefault="00035715" w:rsidP="00D57A9F">
      <w:pPr>
        <w:pStyle w:val="Heading4"/>
        <w:rPr>
          <w:rtl/>
        </w:rPr>
      </w:pPr>
      <w:bookmarkStart w:id="599" w:name="_Toc58710557"/>
      <w:r w:rsidRPr="003C0F08">
        <w:rPr>
          <w:rFonts w:hint="cs"/>
          <w:rtl/>
        </w:rPr>
        <w:t>مسألۀ چهارم: ثبوت صغرای مسأله با استفاده از اصل</w:t>
      </w:r>
      <w:bookmarkEnd w:id="599"/>
    </w:p>
    <w:p w14:paraId="398CC5BE" w14:textId="77777777" w:rsidR="00E23F02" w:rsidRPr="003C0F08" w:rsidRDefault="00035715" w:rsidP="00E23F02">
      <w:pPr>
        <w:rPr>
          <w:rFonts w:ascii="NoorLotus" w:hAnsi="NoorLotus"/>
          <w:rtl/>
        </w:rPr>
      </w:pPr>
      <w:r w:rsidRPr="003C0F08">
        <w:rPr>
          <w:rFonts w:ascii="NoorLotus" w:hAnsi="NoorLotus"/>
          <w:rtl/>
        </w:rPr>
        <w:t>نکتۀ دیگری که در تنقیح این مسأله</w:t>
      </w:r>
      <w:r w:rsidR="00E17E28" w:rsidRPr="003C0F08">
        <w:rPr>
          <w:rFonts w:ascii="NoorLotus" w:hAnsi="NoorLotus"/>
          <w:rtl/>
        </w:rPr>
        <w:t xml:space="preserve"> می‌</w:t>
      </w:r>
      <w:r w:rsidRPr="003C0F08">
        <w:rPr>
          <w:rFonts w:ascii="NoorLotus" w:hAnsi="NoorLotus"/>
          <w:rtl/>
        </w:rPr>
        <w:t>خواهیم عرض کنیم این است که همانطور که الان عرض کردم، این کبرای ما برای اینکه منتج باشد،</w:t>
      </w:r>
      <w:r w:rsidRPr="003C0F08">
        <w:rPr>
          <w:rFonts w:ascii="NoorLotus" w:hAnsi="NoorLotus"/>
          <w:rtl/>
        </w:rPr>
        <w:t xml:space="preserve"> باید یک صغری به آن ضمیمه شود و آن صغری معمولاً متیقن نیست</w:t>
      </w:r>
      <w:r w:rsidR="00D57A9F" w:rsidRPr="003C0F08">
        <w:rPr>
          <w:rFonts w:ascii="NoorLotus" w:hAnsi="NoorLotus"/>
          <w:rtl/>
        </w:rPr>
        <w:t>؛</w:t>
      </w:r>
      <w:r w:rsidRPr="003C0F08">
        <w:rPr>
          <w:rFonts w:ascii="NoorLotus" w:hAnsi="NoorLotus"/>
          <w:rtl/>
        </w:rPr>
        <w:t xml:space="preserve"> چون ما از کجا</w:t>
      </w:r>
      <w:r w:rsidR="00E17E28" w:rsidRPr="003C0F08">
        <w:rPr>
          <w:rFonts w:ascii="NoorLotus" w:hAnsi="NoorLotus"/>
          <w:rtl/>
        </w:rPr>
        <w:t xml:space="preserve"> می‌</w:t>
      </w:r>
      <w:r w:rsidRPr="003C0F08">
        <w:rPr>
          <w:rFonts w:ascii="NoorLotus" w:hAnsi="NoorLotus"/>
          <w:rtl/>
        </w:rPr>
        <w:t xml:space="preserve">دانیم که یک شئ پر از منفعت است و هیچ مضرتی ندارد؟ اینها را </w:t>
      </w:r>
      <w:r w:rsidR="00C26EBB" w:rsidRPr="003C0F08">
        <w:rPr>
          <w:rFonts w:ascii="NoorLotus" w:hAnsi="NoorLotus"/>
          <w:rtl/>
        </w:rPr>
        <w:t>از</w:t>
      </w:r>
      <w:r w:rsidRPr="003C0F08">
        <w:rPr>
          <w:rFonts w:ascii="NoorLotus" w:hAnsi="NoorLotus"/>
          <w:rtl/>
        </w:rPr>
        <w:t>کجا</w:t>
      </w:r>
      <w:r w:rsidR="00E17E28" w:rsidRPr="003C0F08">
        <w:rPr>
          <w:rFonts w:ascii="NoorLotus" w:hAnsi="NoorLotus"/>
          <w:rtl/>
        </w:rPr>
        <w:t xml:space="preserve"> می‌</w:t>
      </w:r>
      <w:r w:rsidR="00C26EBB" w:rsidRPr="003C0F08">
        <w:rPr>
          <w:rFonts w:ascii="NoorLotus" w:hAnsi="NoorLotus"/>
          <w:rtl/>
        </w:rPr>
        <w:t>دانیم؟</w:t>
      </w:r>
      <w:r w:rsidRPr="003C0F08">
        <w:rPr>
          <w:rFonts w:ascii="NoorLotus" w:hAnsi="NoorLotus"/>
          <w:rtl/>
        </w:rPr>
        <w:t xml:space="preserve"> معمولاً در اینجا</w:t>
      </w:r>
      <w:r w:rsidR="00E17E28" w:rsidRPr="003C0F08">
        <w:rPr>
          <w:rFonts w:ascii="NoorLotus" w:hAnsi="NoorLotus"/>
          <w:rtl/>
        </w:rPr>
        <w:t>‌ها</w:t>
      </w:r>
      <w:r w:rsidRPr="003C0F08">
        <w:rPr>
          <w:rFonts w:ascii="NoorLotus" w:hAnsi="NoorLotus"/>
          <w:rtl/>
        </w:rPr>
        <w:t xml:space="preserve"> نیاز پیدا</w:t>
      </w:r>
      <w:r w:rsidR="00E17E28" w:rsidRPr="003C0F08">
        <w:rPr>
          <w:rFonts w:ascii="NoorLotus" w:hAnsi="NoorLotus"/>
          <w:rtl/>
        </w:rPr>
        <w:t xml:space="preserve"> می‌</w:t>
      </w:r>
      <w:r w:rsidRPr="003C0F08">
        <w:rPr>
          <w:rFonts w:ascii="NoorLotus" w:hAnsi="NoorLotus"/>
          <w:rtl/>
        </w:rPr>
        <w:t xml:space="preserve">کنیم که اصل جاری کنیم، کما اینکه در احکام شرعی </w:t>
      </w:r>
      <w:r w:rsidR="00F92C5A" w:rsidRPr="003C0F08">
        <w:rPr>
          <w:rFonts w:ascii="NoorLotus" w:hAnsi="NoorLotus"/>
          <w:rtl/>
        </w:rPr>
        <w:t>در تطبیقات ما شک</w:t>
      </w:r>
      <w:r w:rsidR="00E17E28" w:rsidRPr="003C0F08">
        <w:rPr>
          <w:rFonts w:ascii="NoorLotus" w:hAnsi="NoorLotus"/>
          <w:rtl/>
        </w:rPr>
        <w:t xml:space="preserve"> می‌</w:t>
      </w:r>
      <w:r w:rsidR="00F92C5A" w:rsidRPr="003C0F08">
        <w:rPr>
          <w:rFonts w:ascii="NoorLotus" w:hAnsi="NoorLotus"/>
          <w:rtl/>
        </w:rPr>
        <w:t>کنیم، و لذا شبهۀ موضوعیه پیدا</w:t>
      </w:r>
      <w:r w:rsidR="00E17E28" w:rsidRPr="003C0F08">
        <w:rPr>
          <w:rFonts w:ascii="NoorLotus" w:hAnsi="NoorLotus"/>
          <w:rtl/>
        </w:rPr>
        <w:t xml:space="preserve"> می‌</w:t>
      </w:r>
      <w:r w:rsidR="00F92C5A" w:rsidRPr="003C0F08">
        <w:rPr>
          <w:rFonts w:ascii="NoorLotus" w:hAnsi="NoorLotus"/>
          <w:rtl/>
        </w:rPr>
        <w:t>شود و شک در حکم ناشئ از موضوع پیدا</w:t>
      </w:r>
      <w:r w:rsidR="00E17E28" w:rsidRPr="003C0F08">
        <w:rPr>
          <w:rFonts w:ascii="NoorLotus" w:hAnsi="NoorLotus"/>
          <w:rtl/>
        </w:rPr>
        <w:t xml:space="preserve"> می‌</w:t>
      </w:r>
      <w:r w:rsidR="00F92C5A" w:rsidRPr="003C0F08">
        <w:rPr>
          <w:rFonts w:ascii="NoorLotus" w:hAnsi="NoorLotus"/>
          <w:rtl/>
        </w:rPr>
        <w:t>شود و اینجا هم مثل آنجاست که حالا تطبیق</w:t>
      </w:r>
      <w:r w:rsidR="00E17E28" w:rsidRPr="003C0F08">
        <w:rPr>
          <w:rFonts w:ascii="NoorLotus" w:hAnsi="NoorLotus"/>
          <w:rtl/>
        </w:rPr>
        <w:t xml:space="preserve"> می‌</w:t>
      </w:r>
      <w:r w:rsidR="00F92C5A" w:rsidRPr="003C0F08">
        <w:rPr>
          <w:rFonts w:ascii="NoorLotus" w:hAnsi="NoorLotus"/>
          <w:rtl/>
        </w:rPr>
        <w:t xml:space="preserve">کنیم. </w:t>
      </w:r>
    </w:p>
    <w:p w14:paraId="688AC98F" w14:textId="77777777" w:rsidR="00D57A9F" w:rsidRPr="003C0F08" w:rsidRDefault="00035715" w:rsidP="00D57A9F">
      <w:pPr>
        <w:pStyle w:val="Heading4"/>
        <w:rPr>
          <w:rtl/>
        </w:rPr>
      </w:pPr>
      <w:bookmarkStart w:id="600" w:name="_Toc58710558"/>
      <w:r w:rsidRPr="003C0F08">
        <w:rPr>
          <w:rFonts w:hint="cs"/>
          <w:rtl/>
        </w:rPr>
        <w:t>مسألۀ پنجم:</w:t>
      </w:r>
      <w:r w:rsidR="008F4063" w:rsidRPr="003C0F08">
        <w:rPr>
          <w:rFonts w:hint="cs"/>
          <w:rtl/>
        </w:rPr>
        <w:t xml:space="preserve"> موضوعیت واقع افعال برای حکم عقل</w:t>
      </w:r>
      <w:bookmarkEnd w:id="600"/>
    </w:p>
    <w:p w14:paraId="2F63745A" w14:textId="77777777" w:rsidR="008F4063" w:rsidRPr="003C0F08" w:rsidRDefault="00035715" w:rsidP="00C26EBB">
      <w:pPr>
        <w:rPr>
          <w:rFonts w:ascii="NoorLotus" w:hAnsi="NoorLotus"/>
          <w:rtl/>
        </w:rPr>
      </w:pPr>
      <w:r w:rsidRPr="003C0F08">
        <w:rPr>
          <w:rFonts w:ascii="NoorLotus" w:hAnsi="NoorLotus"/>
          <w:rtl/>
        </w:rPr>
        <w:t>عرض</w:t>
      </w:r>
      <w:r w:rsidR="00E17E28" w:rsidRPr="003C0F08">
        <w:rPr>
          <w:rFonts w:ascii="NoorLotus" w:hAnsi="NoorLotus"/>
          <w:rtl/>
        </w:rPr>
        <w:t xml:space="preserve"> می‌</w:t>
      </w:r>
      <w:r w:rsidRPr="003C0F08">
        <w:rPr>
          <w:rFonts w:ascii="NoorLotus" w:hAnsi="NoorLotus"/>
          <w:rtl/>
        </w:rPr>
        <w:t>کنم که نکتۀ دیگری که</w:t>
      </w:r>
      <w:r w:rsidR="00E17E28" w:rsidRPr="003C0F08">
        <w:rPr>
          <w:rFonts w:ascii="NoorLotus" w:hAnsi="NoorLotus"/>
          <w:rtl/>
        </w:rPr>
        <w:t xml:space="preserve"> می‌</w:t>
      </w:r>
      <w:r w:rsidRPr="003C0F08">
        <w:rPr>
          <w:rFonts w:ascii="NoorLotus" w:hAnsi="NoorLotus"/>
          <w:rtl/>
        </w:rPr>
        <w:t xml:space="preserve">خواهیم اینجا عرض کنیم این است که پیش فرض طرح این مسأله که ما </w:t>
      </w:r>
      <w:r w:rsidR="00C26EBB" w:rsidRPr="003C0F08">
        <w:rPr>
          <w:rFonts w:ascii="NoorLotus" w:hAnsi="NoorLotus"/>
          <w:rtl/>
        </w:rPr>
        <w:t xml:space="preserve">به این شکل </w:t>
      </w:r>
      <w:r w:rsidRPr="003C0F08">
        <w:rPr>
          <w:rFonts w:ascii="NoorLotus" w:hAnsi="NoorLotus"/>
          <w:rtl/>
        </w:rPr>
        <w:t>عرض کردیم ، این است که عقل روی واقع اینها حکم داشته باشد و این البته بحث ساده</w:t>
      </w:r>
      <w:r w:rsidR="00E17E28" w:rsidRPr="003C0F08">
        <w:rPr>
          <w:rFonts w:ascii="NoorLotus" w:hAnsi="NoorLotus"/>
          <w:rtl/>
        </w:rPr>
        <w:t xml:space="preserve">‌‌‌ای </w:t>
      </w:r>
      <w:r w:rsidRPr="003C0F08">
        <w:rPr>
          <w:rFonts w:ascii="NoorLotus" w:hAnsi="NoorLotus"/>
          <w:rtl/>
        </w:rPr>
        <w:t>نیست. ببینید من خودم تا به حال شاید سال</w:t>
      </w:r>
      <w:r w:rsidR="00E17E28" w:rsidRPr="003C0F08">
        <w:rPr>
          <w:rFonts w:ascii="NoorLotus" w:hAnsi="NoorLotus"/>
          <w:rtl/>
        </w:rPr>
        <w:t>‌ها</w:t>
      </w:r>
      <w:r w:rsidRPr="003C0F08">
        <w:rPr>
          <w:rFonts w:ascii="NoorLotus" w:hAnsi="NoorLotus"/>
          <w:rtl/>
        </w:rPr>
        <w:t>ی مدیدی که در بحث</w:t>
      </w:r>
      <w:r w:rsidR="00E17E28" w:rsidRPr="003C0F08">
        <w:rPr>
          <w:rFonts w:ascii="NoorLotus" w:hAnsi="NoorLotus"/>
          <w:rtl/>
        </w:rPr>
        <w:t>‌ها</w:t>
      </w:r>
      <w:r w:rsidRPr="003C0F08">
        <w:rPr>
          <w:rFonts w:ascii="NoorLotus" w:hAnsi="NoorLotus"/>
          <w:rtl/>
        </w:rPr>
        <w:t>ی فلسفۀ اخلاقی کار</w:t>
      </w:r>
      <w:r w:rsidR="00E17E28" w:rsidRPr="003C0F08">
        <w:rPr>
          <w:rFonts w:ascii="NoorLotus" w:hAnsi="NoorLotus"/>
          <w:rtl/>
        </w:rPr>
        <w:t xml:space="preserve"> می‌</w:t>
      </w:r>
      <w:r w:rsidRPr="003C0F08">
        <w:rPr>
          <w:rFonts w:ascii="NoorLotus" w:hAnsi="NoorLotus"/>
          <w:rtl/>
        </w:rPr>
        <w:t>کنم، ندیدم کسی ای</w:t>
      </w:r>
      <w:r w:rsidRPr="003C0F08">
        <w:rPr>
          <w:rFonts w:ascii="NoorLotus" w:hAnsi="NoorLotus"/>
          <w:rtl/>
        </w:rPr>
        <w:t>ن جهات را کاملاً از هم جدا کند. چطور</w:t>
      </w:r>
      <w:r w:rsidR="00E17E28" w:rsidRPr="003C0F08">
        <w:rPr>
          <w:rFonts w:ascii="NoorLotus" w:hAnsi="NoorLotus"/>
          <w:rtl/>
        </w:rPr>
        <w:t xml:space="preserve"> می‌</w:t>
      </w:r>
      <w:r w:rsidRPr="003C0F08">
        <w:rPr>
          <w:rFonts w:ascii="NoorLotus" w:hAnsi="NoorLotus"/>
          <w:rtl/>
        </w:rPr>
        <w:t>شود که عقل روی واقع حکم داشته باشد، در عین حال مثلاً الزام هم داشته باشد؟ گاهی آن واقع مجهول است، آن وقت چطور</w:t>
      </w:r>
      <w:r w:rsidR="00E17E28" w:rsidRPr="003C0F08">
        <w:rPr>
          <w:rFonts w:ascii="NoorLotus" w:hAnsi="NoorLotus"/>
          <w:rtl/>
        </w:rPr>
        <w:t xml:space="preserve"> می‌</w:t>
      </w:r>
      <w:r w:rsidRPr="003C0F08">
        <w:rPr>
          <w:rFonts w:ascii="NoorLotus" w:hAnsi="NoorLotus"/>
          <w:rtl/>
        </w:rPr>
        <w:t>شود که ما الزام عقلی داشته باشیم بر حسب واقع، خصوصاً اگر شما بیاید عقوبت و مدح و ذم را هم بر آن منوط کن</w:t>
      </w:r>
      <w:r w:rsidRPr="003C0F08">
        <w:rPr>
          <w:rFonts w:ascii="NoorLotus" w:hAnsi="NoorLotus"/>
          <w:rtl/>
        </w:rPr>
        <w:t xml:space="preserve">ید و بگویید عقل یک حکم دارد روی واقع منفعت و روی واقع مضرة. </w:t>
      </w:r>
    </w:p>
    <w:p w14:paraId="15736EC6" w14:textId="77777777" w:rsidR="00D57A9F" w:rsidRPr="003C0F08" w:rsidRDefault="00035715" w:rsidP="00D57A9F">
      <w:pPr>
        <w:rPr>
          <w:rFonts w:ascii="NoorLotus" w:hAnsi="NoorLotus"/>
          <w:rtl/>
        </w:rPr>
      </w:pPr>
      <w:r w:rsidRPr="003C0F08">
        <w:rPr>
          <w:rFonts w:ascii="NoorLotus" w:hAnsi="NoorLotus"/>
          <w:rtl/>
        </w:rPr>
        <w:t>ما در ظرفی که جهل به مضرة داریم، آن وقت نبایستی هم داریم به حمل شایع؟ یعنی مثلاً عقل</w:t>
      </w:r>
      <w:r w:rsidR="00E17E28" w:rsidRPr="003C0F08">
        <w:rPr>
          <w:rFonts w:ascii="NoorLotus" w:hAnsi="NoorLotus"/>
          <w:rtl/>
        </w:rPr>
        <w:t xml:space="preserve"> می‌</w:t>
      </w:r>
      <w:r w:rsidRPr="003C0F08">
        <w:rPr>
          <w:rFonts w:ascii="NoorLotus" w:hAnsi="NoorLotus"/>
          <w:rtl/>
        </w:rPr>
        <w:t>گوید که نباید این کار را کنید به حمل شایع و الزام</w:t>
      </w:r>
      <w:r w:rsidR="00E17E28" w:rsidRPr="003C0F08">
        <w:rPr>
          <w:rFonts w:ascii="NoorLotus" w:hAnsi="NoorLotus"/>
          <w:rtl/>
        </w:rPr>
        <w:t xml:space="preserve"> می‌</w:t>
      </w:r>
      <w:r w:rsidRPr="003C0F08">
        <w:rPr>
          <w:rFonts w:ascii="NoorLotus" w:hAnsi="NoorLotus"/>
          <w:rtl/>
        </w:rPr>
        <w:t>کند بر ترک در حالی که من اصلاً جاهل هستم و بلکه ممکن ا</w:t>
      </w:r>
      <w:r w:rsidRPr="003C0F08">
        <w:rPr>
          <w:rFonts w:ascii="NoorLotus" w:hAnsi="NoorLotus"/>
          <w:rtl/>
        </w:rPr>
        <w:t xml:space="preserve">ست جهل مرکب داشته باشم و قاطع باشم که این فعل پر از منفعت باشد ولی در واقع مضرة دارد، آن وقت در اینجا عقل من حاکم است به اینکه تو باید این فعل را ترک کنی؟ یا از آن بالاتر </w:t>
      </w:r>
      <w:r w:rsidR="008F4063" w:rsidRPr="003C0F08">
        <w:rPr>
          <w:rFonts w:ascii="NoorLotus" w:hAnsi="NoorLotus"/>
          <w:rtl/>
        </w:rPr>
        <w:t xml:space="preserve">بحث عقوبات و مدح </w:t>
      </w:r>
      <w:r w:rsidRPr="003C0F08">
        <w:rPr>
          <w:rFonts w:ascii="NoorLotus" w:hAnsi="NoorLotus"/>
          <w:rtl/>
        </w:rPr>
        <w:t xml:space="preserve">و ذم است. اگر احکام عقلی بروند روی واقع نفع و روی واقع مضرة، آن </w:t>
      </w:r>
      <w:r w:rsidRPr="003C0F08">
        <w:rPr>
          <w:rFonts w:ascii="NoorLotus" w:hAnsi="NoorLotus"/>
          <w:rtl/>
        </w:rPr>
        <w:lastRenderedPageBreak/>
        <w:t xml:space="preserve">وقت </w:t>
      </w:r>
      <w:r w:rsidRPr="003C0F08">
        <w:rPr>
          <w:rFonts w:ascii="NoorLotus" w:hAnsi="NoorLotus"/>
          <w:rtl/>
        </w:rPr>
        <w:t>مدح و ذم</w:t>
      </w:r>
      <w:r w:rsidR="00E17E28" w:rsidRPr="003C0F08">
        <w:rPr>
          <w:rFonts w:ascii="NoorLotus" w:hAnsi="NoorLotus"/>
          <w:rtl/>
        </w:rPr>
        <w:t>‌ها</w:t>
      </w:r>
      <w:r w:rsidRPr="003C0F08">
        <w:rPr>
          <w:rFonts w:ascii="NoorLotus" w:hAnsi="NoorLotus"/>
          <w:rtl/>
        </w:rPr>
        <w:t xml:space="preserve"> چه</w:t>
      </w:r>
      <w:r w:rsidR="00E17E28" w:rsidRPr="003C0F08">
        <w:rPr>
          <w:rFonts w:ascii="NoorLotus" w:hAnsi="NoorLotus"/>
          <w:rtl/>
        </w:rPr>
        <w:t xml:space="preserve"> می‌</w:t>
      </w:r>
      <w:r w:rsidRPr="003C0F08">
        <w:rPr>
          <w:rFonts w:ascii="NoorLotus" w:hAnsi="NoorLotus"/>
          <w:rtl/>
        </w:rPr>
        <w:t xml:space="preserve">شود؟ آن وقتی که ما جاهلیم و هیچ خبر نداریم یا قاطع هستیم به عدم و جهل مرکب است، آیا باز هم عقوبت داریم؟ مثلاً ما قبول کنیم که حکم عقل رفته است روی الضارُ ممنوعٌ. </w:t>
      </w:r>
      <w:r w:rsidR="0092414B" w:rsidRPr="003C0F08">
        <w:rPr>
          <w:rFonts w:ascii="NoorLotus" w:hAnsi="NoorLotus"/>
          <w:rtl/>
        </w:rPr>
        <w:t>من اگر جاهل مرکب باشم و این شئ ضار را نافع ببینیم، آن وقت در عین حال باز مذموم است کار من و من استحقاق ذم دارم؟ اگر گفتیم که ذم الشارع عقابه، استحقاق عقاب پیدا</w:t>
      </w:r>
      <w:r w:rsidR="00E17E28" w:rsidRPr="003C0F08">
        <w:rPr>
          <w:rFonts w:ascii="NoorLotus" w:hAnsi="NoorLotus"/>
          <w:rtl/>
        </w:rPr>
        <w:t xml:space="preserve"> می‌</w:t>
      </w:r>
      <w:r w:rsidR="0092414B" w:rsidRPr="003C0F08">
        <w:rPr>
          <w:rFonts w:ascii="NoorLotus" w:hAnsi="NoorLotus"/>
          <w:rtl/>
        </w:rPr>
        <w:t>کنم؟ من که جاهل هستم و در ظرف جهل فرض کنیم که کوتاهی هم نکردیم، چطور</w:t>
      </w:r>
      <w:r w:rsidR="00E17E28" w:rsidRPr="003C0F08">
        <w:rPr>
          <w:rFonts w:ascii="NoorLotus" w:hAnsi="NoorLotus"/>
          <w:rtl/>
        </w:rPr>
        <w:t xml:space="preserve"> می‌</w:t>
      </w:r>
      <w:r w:rsidR="0092414B" w:rsidRPr="003C0F08">
        <w:rPr>
          <w:rFonts w:ascii="NoorLotus" w:hAnsi="NoorLotus"/>
          <w:rtl/>
        </w:rPr>
        <w:t>شود که مع</w:t>
      </w:r>
      <w:r w:rsidR="00C26EBB" w:rsidRPr="003C0F08">
        <w:rPr>
          <w:rFonts w:ascii="NoorLotus" w:hAnsi="NoorLotus"/>
          <w:rtl/>
        </w:rPr>
        <w:t>ا</w:t>
      </w:r>
      <w:r w:rsidR="0092414B" w:rsidRPr="003C0F08">
        <w:rPr>
          <w:rFonts w:ascii="NoorLotus" w:hAnsi="NoorLotus"/>
          <w:rtl/>
        </w:rPr>
        <w:t xml:space="preserve">قب بود؟ </w:t>
      </w:r>
    </w:p>
    <w:p w14:paraId="086D5FC0" w14:textId="77777777" w:rsidR="00F92C5A" w:rsidRPr="003C0F08" w:rsidRDefault="00035715" w:rsidP="00C26EBB">
      <w:pPr>
        <w:rPr>
          <w:rFonts w:ascii="NoorLotus" w:hAnsi="NoorLotus"/>
          <w:rtl/>
        </w:rPr>
      </w:pPr>
      <w:r w:rsidRPr="003C0F08">
        <w:rPr>
          <w:rFonts w:ascii="NoorLotus" w:hAnsi="NoorLotus"/>
          <w:rtl/>
        </w:rPr>
        <w:t>بنابراین اصل این حرف که احکام عقلی</w:t>
      </w:r>
      <w:r w:rsidR="00E17E28" w:rsidRPr="003C0F08">
        <w:rPr>
          <w:rFonts w:ascii="NoorLotus" w:hAnsi="NoorLotus"/>
          <w:rtl/>
        </w:rPr>
        <w:t xml:space="preserve"> </w:t>
      </w:r>
      <w:r w:rsidRPr="003C0F08">
        <w:rPr>
          <w:rFonts w:ascii="NoorLotus" w:hAnsi="NoorLotus"/>
          <w:rtl/>
        </w:rPr>
        <w:t xml:space="preserve"> روی واقع</w:t>
      </w:r>
      <w:r w:rsidR="00C26EBB" w:rsidRPr="003C0F08">
        <w:rPr>
          <w:rFonts w:ascii="NoorLotus" w:hAnsi="NoorLotus"/>
          <w:rtl/>
        </w:rPr>
        <w:t xml:space="preserve"> می‌رود</w:t>
      </w:r>
      <w:r w:rsidRPr="003C0F08">
        <w:rPr>
          <w:rFonts w:ascii="NoorLotus" w:hAnsi="NoorLotus"/>
          <w:rtl/>
        </w:rPr>
        <w:t>، ما از آن دفاع</w:t>
      </w:r>
      <w:r w:rsidR="00E17E28" w:rsidRPr="003C0F08">
        <w:rPr>
          <w:rFonts w:ascii="NoorLotus" w:hAnsi="NoorLotus"/>
          <w:rtl/>
        </w:rPr>
        <w:t xml:space="preserve"> می‌</w:t>
      </w:r>
      <w:r w:rsidRPr="003C0F08">
        <w:rPr>
          <w:rFonts w:ascii="NoorLotus" w:hAnsi="NoorLotus"/>
          <w:rtl/>
        </w:rPr>
        <w:t>کنیم ولی</w:t>
      </w:r>
      <w:r w:rsidRPr="003C0F08">
        <w:rPr>
          <w:rFonts w:ascii="NoorLotus" w:hAnsi="NoorLotus"/>
          <w:rtl/>
        </w:rPr>
        <w:t xml:space="preserve"> سهل نیست و مرحوم شیخ اگر یاد دوستان باشد، یک جاهایی این را انکار کرد که روی واقع برود. حالا واقع چه چیزی مراد است؟ واقع متعلَّق یا علم به متعلق یا روی علم به حسن و قبح یا علم به بایستی حکم</w:t>
      </w:r>
      <w:r w:rsidR="00E17E28" w:rsidRPr="003C0F08">
        <w:rPr>
          <w:rFonts w:ascii="NoorLotus" w:hAnsi="NoorLotus"/>
          <w:rtl/>
        </w:rPr>
        <w:t xml:space="preserve"> می‌</w:t>
      </w:r>
      <w:r w:rsidRPr="003C0F08">
        <w:rPr>
          <w:rFonts w:ascii="NoorLotus" w:hAnsi="NoorLotus"/>
          <w:rtl/>
        </w:rPr>
        <w:t>رود که همۀ اینها دچار اشکالاتی</w:t>
      </w:r>
      <w:r w:rsidR="00E17E28" w:rsidRPr="003C0F08">
        <w:rPr>
          <w:rFonts w:ascii="NoorLotus" w:hAnsi="NoorLotus"/>
          <w:rtl/>
        </w:rPr>
        <w:t xml:space="preserve"> می‌</w:t>
      </w:r>
      <w:r w:rsidRPr="003C0F08">
        <w:rPr>
          <w:rFonts w:ascii="NoorLotus" w:hAnsi="NoorLotus"/>
          <w:rtl/>
        </w:rPr>
        <w:t xml:space="preserve">شود که ما در درس اشاره کردیم </w:t>
      </w:r>
      <w:r w:rsidRPr="003C0F08">
        <w:rPr>
          <w:rFonts w:ascii="NoorLotus" w:hAnsi="NoorLotus"/>
          <w:rtl/>
        </w:rPr>
        <w:t>و دیگر</w:t>
      </w:r>
      <w:r w:rsidR="00E17E28" w:rsidRPr="003C0F08">
        <w:rPr>
          <w:rFonts w:ascii="NoorLotus" w:hAnsi="NoorLotus"/>
          <w:rtl/>
        </w:rPr>
        <w:t xml:space="preserve"> نمی‌</w:t>
      </w:r>
      <w:r w:rsidRPr="003C0F08">
        <w:rPr>
          <w:rFonts w:ascii="NoorLotus" w:hAnsi="NoorLotus"/>
          <w:rtl/>
        </w:rPr>
        <w:t xml:space="preserve">خواهم اعاده کنم. </w:t>
      </w:r>
    </w:p>
    <w:p w14:paraId="66FEF69B" w14:textId="77777777" w:rsidR="008F4063" w:rsidRPr="003C0F08" w:rsidRDefault="00035715" w:rsidP="008F4063">
      <w:pPr>
        <w:pStyle w:val="Heading5"/>
        <w:rPr>
          <w:rtl/>
        </w:rPr>
      </w:pPr>
      <w:bookmarkStart w:id="601" w:name="_Toc58710559"/>
      <w:r w:rsidRPr="003C0F08">
        <w:rPr>
          <w:rFonts w:hint="cs"/>
          <w:rtl/>
        </w:rPr>
        <w:t>تاثیر مبانی تحلیل «بایستی</w:t>
      </w:r>
      <w:r w:rsidRPr="003C0F08">
        <w:rPr>
          <w:rFonts w:hint="eastAsia"/>
          <w:rtl/>
        </w:rPr>
        <w:t>‌</w:t>
      </w:r>
      <w:r w:rsidRPr="003C0F08">
        <w:rPr>
          <w:rFonts w:hint="cs"/>
          <w:rtl/>
        </w:rPr>
        <w:t>ها» در محل بحث</w:t>
      </w:r>
      <w:bookmarkEnd w:id="601"/>
    </w:p>
    <w:p w14:paraId="5E477871" w14:textId="77777777" w:rsidR="008F4063" w:rsidRPr="003C0F08" w:rsidRDefault="00035715" w:rsidP="00E23F02">
      <w:pPr>
        <w:rPr>
          <w:rFonts w:ascii="NoorLotus" w:hAnsi="NoorLotus"/>
          <w:rtl/>
        </w:rPr>
      </w:pPr>
      <w:r w:rsidRPr="003C0F08">
        <w:rPr>
          <w:rFonts w:ascii="NoorLotus" w:hAnsi="NoorLotus"/>
          <w:rtl/>
        </w:rPr>
        <w:t>در اینجا مبانی خیلی کمک</w:t>
      </w:r>
      <w:r w:rsidR="00E17E28" w:rsidRPr="003C0F08">
        <w:rPr>
          <w:rFonts w:ascii="NoorLotus" w:hAnsi="NoorLotus"/>
          <w:rtl/>
        </w:rPr>
        <w:t xml:space="preserve"> می‌</w:t>
      </w:r>
      <w:r w:rsidRPr="003C0F08">
        <w:rPr>
          <w:rFonts w:ascii="NoorLotus" w:hAnsi="NoorLotus"/>
          <w:rtl/>
        </w:rPr>
        <w:t>کند. ما در فلسفۀ اخلاق نظریاتی داریم که بایستی</w:t>
      </w:r>
      <w:r w:rsidR="00E17E28" w:rsidRPr="003C0F08">
        <w:rPr>
          <w:rFonts w:ascii="NoorLotus" w:hAnsi="NoorLotus"/>
          <w:rtl/>
        </w:rPr>
        <w:t>‌ها</w:t>
      </w:r>
      <w:r w:rsidRPr="003C0F08">
        <w:rPr>
          <w:rFonts w:ascii="NoorLotus" w:hAnsi="NoorLotus"/>
          <w:rtl/>
        </w:rPr>
        <w:t xml:space="preserve"> را حتی</w:t>
      </w:r>
      <w:r w:rsidRPr="003C0F08">
        <w:rPr>
          <w:rFonts w:ascii="NoorLotus" w:hAnsi="NoorLotus"/>
          <w:rtl/>
        </w:rPr>
        <w:t xml:space="preserve"> حسن و قبح که به نظر ما خیلی قابل تصور است که اشیاء واقعی حسن و قبح داشته باشند و برای </w:t>
      </w:r>
      <w:r w:rsidR="005A6ECA" w:rsidRPr="003C0F08">
        <w:rPr>
          <w:rFonts w:ascii="NoorLotus" w:hAnsi="NoorLotus"/>
          <w:rtl/>
        </w:rPr>
        <w:t>من مجهول باشند. آنها که مدح و ذم تفسیر</w:t>
      </w:r>
      <w:r w:rsidR="00E17E28" w:rsidRPr="003C0F08">
        <w:rPr>
          <w:rFonts w:ascii="NoorLotus" w:hAnsi="NoorLotus"/>
          <w:rtl/>
        </w:rPr>
        <w:t xml:space="preserve"> می‌</w:t>
      </w:r>
      <w:r w:rsidR="005A6ECA" w:rsidRPr="003C0F08">
        <w:rPr>
          <w:rFonts w:ascii="NoorLotus" w:hAnsi="NoorLotus"/>
          <w:rtl/>
        </w:rPr>
        <w:t>کنند، گیر</w:t>
      </w:r>
      <w:r w:rsidR="00E17E28" w:rsidRPr="003C0F08">
        <w:rPr>
          <w:rFonts w:ascii="NoorLotus" w:hAnsi="NoorLotus"/>
          <w:rtl/>
        </w:rPr>
        <w:t xml:space="preserve"> می‌</w:t>
      </w:r>
      <w:r w:rsidR="005A6ECA" w:rsidRPr="003C0F08">
        <w:rPr>
          <w:rFonts w:ascii="NoorLotus" w:hAnsi="NoorLotus"/>
          <w:rtl/>
        </w:rPr>
        <w:t xml:space="preserve">افتند، اما ما که چنین انحصاری قائل نیستیم و اصلاً قبول نداریم </w:t>
      </w:r>
      <w:r w:rsidRPr="003C0F08">
        <w:rPr>
          <w:rFonts w:ascii="NoorLotus" w:hAnsi="NoorLotus"/>
          <w:rtl/>
        </w:rPr>
        <w:t>که حسن و قبح مدح و ذم عقلا باشد و بلکه</w:t>
      </w:r>
      <w:r w:rsidR="005A6ECA" w:rsidRPr="003C0F08">
        <w:rPr>
          <w:rFonts w:ascii="NoorLotus" w:hAnsi="NoorLotus"/>
          <w:rtl/>
        </w:rPr>
        <w:t xml:space="preserve"> مدح و ذم غایتش این است که یکی از امور لازمۀ حسن و قبح</w:t>
      </w:r>
      <w:r w:rsidR="00E17E28" w:rsidRPr="003C0F08">
        <w:rPr>
          <w:rFonts w:ascii="NoorLotus" w:hAnsi="NoorLotus"/>
          <w:rtl/>
        </w:rPr>
        <w:t>‌ها</w:t>
      </w:r>
      <w:r w:rsidR="005A6ECA" w:rsidRPr="003C0F08">
        <w:rPr>
          <w:rFonts w:ascii="NoorLotus" w:hAnsi="NoorLotus"/>
          <w:rtl/>
        </w:rPr>
        <w:t>ست</w:t>
      </w:r>
      <w:r w:rsidRPr="003C0F08">
        <w:rPr>
          <w:rFonts w:ascii="NoorLotus" w:hAnsi="NoorLotus"/>
          <w:rtl/>
        </w:rPr>
        <w:t>،</w:t>
      </w:r>
      <w:r w:rsidR="005A6ECA" w:rsidRPr="003C0F08">
        <w:rPr>
          <w:rFonts w:ascii="NoorLotus" w:hAnsi="NoorLotus"/>
          <w:rtl/>
        </w:rPr>
        <w:t xml:space="preserve"> نه اینکه حقیقت حسن و قبح، مدح و ذم عقلاست. حتی حالا مدح و ذم است یا استحقاق و مدح و ذم است یا امثال این یا موجب مدح و ذم است، همۀ اینها را که بگوییم، به نظر من خلاف است و تحلیل حسن و قبح در میان عقلا این نیست که مدح و ذم بشود. بله ممکن است شما بگویید که همۀ حسن</w:t>
      </w:r>
      <w:r w:rsidR="00E17E28" w:rsidRPr="003C0F08">
        <w:rPr>
          <w:rFonts w:ascii="NoorLotus" w:hAnsi="NoorLotus"/>
          <w:rtl/>
        </w:rPr>
        <w:t>‌ها</w:t>
      </w:r>
      <w:r w:rsidR="005A6ECA" w:rsidRPr="003C0F08">
        <w:rPr>
          <w:rFonts w:ascii="NoorLotus" w:hAnsi="NoorLotus"/>
          <w:rtl/>
        </w:rPr>
        <w:t xml:space="preserve"> را مدح</w:t>
      </w:r>
      <w:r w:rsidR="00E17E28" w:rsidRPr="003C0F08">
        <w:rPr>
          <w:rFonts w:ascii="NoorLotus" w:hAnsi="NoorLotus"/>
          <w:rtl/>
        </w:rPr>
        <w:t xml:space="preserve"> می‌</w:t>
      </w:r>
      <w:r w:rsidR="005A6ECA" w:rsidRPr="003C0F08">
        <w:rPr>
          <w:rFonts w:ascii="NoorLotus" w:hAnsi="NoorLotus"/>
          <w:rtl/>
        </w:rPr>
        <w:t>کنند و همۀ قبیح</w:t>
      </w:r>
      <w:r w:rsidR="00E17E28" w:rsidRPr="003C0F08">
        <w:rPr>
          <w:rFonts w:ascii="NoorLotus" w:hAnsi="NoorLotus"/>
          <w:rtl/>
        </w:rPr>
        <w:t>‌ها</w:t>
      </w:r>
      <w:r w:rsidR="005A6ECA" w:rsidRPr="003C0F08">
        <w:rPr>
          <w:rFonts w:ascii="NoorLotus" w:hAnsi="NoorLotus"/>
          <w:rtl/>
        </w:rPr>
        <w:t xml:space="preserve"> را ذم</w:t>
      </w:r>
      <w:r w:rsidR="00E17E28" w:rsidRPr="003C0F08">
        <w:rPr>
          <w:rFonts w:ascii="NoorLotus" w:hAnsi="NoorLotus"/>
          <w:rtl/>
        </w:rPr>
        <w:t xml:space="preserve"> می‌</w:t>
      </w:r>
      <w:r w:rsidR="005A6ECA" w:rsidRPr="003C0F08">
        <w:rPr>
          <w:rFonts w:ascii="NoorLotus" w:hAnsi="NoorLotus"/>
          <w:rtl/>
        </w:rPr>
        <w:t>کنند. این یک حرف دیگری است. اینکه خود حقیقت حسن و قبح اشیاء مدح و ذم باشد، درست نیست.</w:t>
      </w:r>
    </w:p>
    <w:p w14:paraId="76E4629C" w14:textId="77777777" w:rsidR="0092414B" w:rsidRPr="003C0F08" w:rsidRDefault="00035715" w:rsidP="00D2646F">
      <w:pPr>
        <w:rPr>
          <w:rFonts w:ascii="NoorLotus" w:hAnsi="NoorLotus"/>
          <w:rtl/>
        </w:rPr>
      </w:pPr>
      <w:r w:rsidRPr="003C0F08">
        <w:rPr>
          <w:rFonts w:ascii="NoorLotus" w:hAnsi="NoorLotus"/>
          <w:rtl/>
        </w:rPr>
        <w:t xml:space="preserve"> از آن أشکل بحث لزوم و الزام است. در بایستی</w:t>
      </w:r>
      <w:r w:rsidR="00E17E28" w:rsidRPr="003C0F08">
        <w:rPr>
          <w:rFonts w:ascii="NoorLotus" w:hAnsi="NoorLotus"/>
          <w:rtl/>
        </w:rPr>
        <w:t>‌ها</w:t>
      </w:r>
      <w:r w:rsidRPr="003C0F08">
        <w:rPr>
          <w:rFonts w:ascii="NoorLotus" w:hAnsi="NoorLotus"/>
          <w:rtl/>
        </w:rPr>
        <w:t xml:space="preserve"> خیلی</w:t>
      </w:r>
      <w:r w:rsidR="00E17E28" w:rsidRPr="003C0F08">
        <w:rPr>
          <w:rFonts w:ascii="NoorLotus" w:hAnsi="NoorLotus"/>
          <w:rtl/>
        </w:rPr>
        <w:t>‌ها</w:t>
      </w:r>
      <w:r w:rsidRPr="003C0F08">
        <w:rPr>
          <w:rFonts w:ascii="NoorLotus" w:hAnsi="NoorLotus"/>
          <w:rtl/>
        </w:rPr>
        <w:t xml:space="preserve"> به این ورطه افتادند ک</w:t>
      </w:r>
      <w:r w:rsidRPr="003C0F08">
        <w:rPr>
          <w:rFonts w:ascii="NoorLotus" w:hAnsi="NoorLotus"/>
          <w:rtl/>
        </w:rPr>
        <w:t>ه باید</w:t>
      </w:r>
      <w:r w:rsidR="00E17E28" w:rsidRPr="003C0F08">
        <w:rPr>
          <w:rFonts w:ascii="NoorLotus" w:hAnsi="NoorLotus"/>
          <w:rtl/>
        </w:rPr>
        <w:t>‌ها</w:t>
      </w:r>
      <w:r w:rsidRPr="003C0F08">
        <w:rPr>
          <w:rFonts w:ascii="NoorLotus" w:hAnsi="NoorLotus"/>
          <w:rtl/>
        </w:rPr>
        <w:t xml:space="preserve"> انشائی هستند و باید</w:t>
      </w:r>
      <w:r w:rsidR="00E17E28" w:rsidRPr="003C0F08">
        <w:rPr>
          <w:rFonts w:ascii="NoorLotus" w:hAnsi="NoorLotus"/>
          <w:rtl/>
        </w:rPr>
        <w:t>‌ها</w:t>
      </w:r>
      <w:r w:rsidR="008F4063" w:rsidRPr="003C0F08">
        <w:rPr>
          <w:rFonts w:ascii="NoorLotus" w:hAnsi="NoorLotus"/>
          <w:rtl/>
        </w:rPr>
        <w:t xml:space="preserve"> لا</w:t>
      </w:r>
      <w:r w:rsidRPr="003C0F08">
        <w:rPr>
          <w:rFonts w:ascii="NoorLotus" w:hAnsi="NoorLotus"/>
          <w:rtl/>
        </w:rPr>
        <w:t>محاله به قصد تحریک است</w:t>
      </w:r>
      <w:r w:rsidR="005E1B02" w:rsidRPr="003C0F08">
        <w:rPr>
          <w:rFonts w:ascii="NoorLotus" w:hAnsi="NoorLotus"/>
          <w:rtl/>
        </w:rPr>
        <w:t>؛</w:t>
      </w:r>
      <w:r w:rsidRPr="003C0F08">
        <w:rPr>
          <w:rFonts w:ascii="NoorLotus" w:hAnsi="NoorLotus"/>
          <w:rtl/>
        </w:rPr>
        <w:t xml:space="preserve"> مثل احکام شرعی و لذا در جایی که </w:t>
      </w:r>
      <w:r w:rsidR="00D2646F" w:rsidRPr="003C0F08">
        <w:rPr>
          <w:rFonts w:ascii="NoorLotus" w:hAnsi="NoorLotus"/>
          <w:rtl/>
        </w:rPr>
        <w:t>این حکم عقلی مجهول باشد</w:t>
      </w:r>
      <w:r w:rsidRPr="003C0F08">
        <w:rPr>
          <w:rFonts w:ascii="NoorLotus" w:hAnsi="NoorLotus"/>
          <w:rtl/>
        </w:rPr>
        <w:t>، دیگر اثر ندارد، پس مرا تحریک</w:t>
      </w:r>
      <w:r w:rsidR="00E17E28" w:rsidRPr="003C0F08">
        <w:rPr>
          <w:rFonts w:ascii="NoorLotus" w:hAnsi="NoorLotus"/>
          <w:rtl/>
        </w:rPr>
        <w:t xml:space="preserve"> نمی‌</w:t>
      </w:r>
      <w:r w:rsidRPr="003C0F08">
        <w:rPr>
          <w:rFonts w:ascii="NoorLotus" w:hAnsi="NoorLotus"/>
          <w:rtl/>
        </w:rPr>
        <w:t xml:space="preserve">کند. دیگر الزام معنا ندارد، چون الزام بر اساس آن تحریک معقول است، پس الزام هم دیگر معنا ندارد. </w:t>
      </w:r>
      <w:r w:rsidR="00092CCB" w:rsidRPr="003C0F08">
        <w:rPr>
          <w:rFonts w:ascii="NoorLotus" w:hAnsi="NoorLotus"/>
          <w:rtl/>
        </w:rPr>
        <w:t xml:space="preserve">یک چنین شبهاتی هم ممکن است بشود. </w:t>
      </w:r>
    </w:p>
    <w:p w14:paraId="32A7F987" w14:textId="77777777" w:rsidR="005E1B02" w:rsidRPr="003C0F08" w:rsidRDefault="00035715" w:rsidP="005E1B02">
      <w:pPr>
        <w:pStyle w:val="Heading6"/>
        <w:rPr>
          <w:rtl/>
        </w:rPr>
      </w:pPr>
      <w:bookmarkStart w:id="602" w:name="_Toc58710560"/>
      <w:r w:rsidRPr="003C0F08">
        <w:rPr>
          <w:rFonts w:hint="cs"/>
          <w:rtl/>
        </w:rPr>
        <w:lastRenderedPageBreak/>
        <w:t>دیدگاه ضرورة بالقیاس دانستن «بایستی</w:t>
      </w:r>
      <w:r w:rsidRPr="003C0F08">
        <w:rPr>
          <w:rFonts w:hint="eastAsia"/>
          <w:rtl/>
        </w:rPr>
        <w:t>‌</w:t>
      </w:r>
      <w:r w:rsidRPr="003C0F08">
        <w:rPr>
          <w:rFonts w:hint="cs"/>
          <w:rtl/>
        </w:rPr>
        <w:t>ها»</w:t>
      </w:r>
      <w:bookmarkEnd w:id="602"/>
    </w:p>
    <w:p w14:paraId="711C7772" w14:textId="77777777" w:rsidR="00092CCB" w:rsidRPr="003C0F08" w:rsidRDefault="00035715" w:rsidP="00D2646F">
      <w:pPr>
        <w:rPr>
          <w:rFonts w:ascii="NoorLotus" w:hAnsi="NoorLotus"/>
          <w:rtl/>
        </w:rPr>
      </w:pPr>
      <w:r w:rsidRPr="003C0F08">
        <w:rPr>
          <w:rFonts w:ascii="NoorLotus" w:hAnsi="NoorLotus"/>
          <w:rtl/>
        </w:rPr>
        <w:t>برخی در تحلیل باید</w:t>
      </w:r>
      <w:r w:rsidR="00E17E28" w:rsidRPr="003C0F08">
        <w:rPr>
          <w:rFonts w:ascii="NoorLotus" w:hAnsi="NoorLotus"/>
          <w:rtl/>
        </w:rPr>
        <w:t>‌ها</w:t>
      </w:r>
      <w:r w:rsidRPr="003C0F08">
        <w:rPr>
          <w:rFonts w:ascii="NoorLotus" w:hAnsi="NoorLotus"/>
          <w:rtl/>
        </w:rPr>
        <w:t xml:space="preserve"> و نباید رفته</w:t>
      </w:r>
      <w:r w:rsidR="00E17E28" w:rsidRPr="003C0F08">
        <w:rPr>
          <w:rFonts w:ascii="NoorLotus" w:hAnsi="NoorLotus"/>
          <w:rtl/>
        </w:rPr>
        <w:t xml:space="preserve">‌‌اند </w:t>
      </w:r>
      <w:r w:rsidRPr="003C0F08">
        <w:rPr>
          <w:rFonts w:ascii="NoorLotus" w:hAnsi="NoorLotus"/>
          <w:rtl/>
        </w:rPr>
        <w:t xml:space="preserve">سراغ واقعیت مثل آیت الله مصباح </w:t>
      </w:r>
      <w:r w:rsidR="00D2646F" w:rsidRPr="003C0F08">
        <w:rPr>
          <w:rFonts w:ascii="NoorLotus" w:hAnsi="NoorLotus"/>
          <w:rtl/>
        </w:rPr>
        <w:t>(</w:t>
      </w:r>
      <w:r w:rsidRPr="003C0F08">
        <w:rPr>
          <w:rFonts w:ascii="NoorLotus" w:hAnsi="NoorLotus"/>
          <w:rtl/>
        </w:rPr>
        <w:t>حفظه الله</w:t>
      </w:r>
      <w:r w:rsidR="00D2646F" w:rsidRPr="003C0F08">
        <w:rPr>
          <w:rFonts w:ascii="NoorLotus" w:hAnsi="NoorLotus"/>
          <w:rtl/>
        </w:rPr>
        <w:t>)</w:t>
      </w:r>
      <w:r w:rsidRPr="003C0F08">
        <w:rPr>
          <w:rFonts w:ascii="NoorLotus" w:hAnsi="NoorLotus"/>
          <w:rtl/>
        </w:rPr>
        <w:t xml:space="preserve"> یا مرحوم حاج شیخ مهدی حائری یزدی، البته هر کدام به گونه‌</w:t>
      </w:r>
      <w:r w:rsidR="00D2646F" w:rsidRPr="003C0F08">
        <w:rPr>
          <w:rFonts w:ascii="NoorLotus" w:hAnsi="NoorLotus"/>
          <w:rtl/>
        </w:rPr>
        <w:t xml:space="preserve">ای. آیت الله مصباح، </w:t>
      </w:r>
      <w:r w:rsidRPr="003C0F08">
        <w:rPr>
          <w:rFonts w:ascii="NoorLotus" w:hAnsi="NoorLotus"/>
          <w:rtl/>
        </w:rPr>
        <w:t>بایستی</w:t>
      </w:r>
      <w:r w:rsidR="00E17E28" w:rsidRPr="003C0F08">
        <w:rPr>
          <w:rFonts w:ascii="NoorLotus" w:hAnsi="NoorLotus"/>
          <w:rtl/>
        </w:rPr>
        <w:t>‌ها</w:t>
      </w:r>
      <w:r w:rsidRPr="003C0F08">
        <w:rPr>
          <w:rFonts w:ascii="NoorLotus" w:hAnsi="NoorLotus"/>
          <w:rtl/>
        </w:rPr>
        <w:t xml:space="preserve"> یعنی باید</w:t>
      </w:r>
      <w:r w:rsidR="00E17E28" w:rsidRPr="003C0F08">
        <w:rPr>
          <w:rFonts w:ascii="NoorLotus" w:hAnsi="NoorLotus"/>
          <w:rtl/>
        </w:rPr>
        <w:t>‌ها</w:t>
      </w:r>
      <w:r w:rsidRPr="003C0F08">
        <w:rPr>
          <w:rFonts w:ascii="NoorLotus" w:hAnsi="NoorLotus"/>
          <w:rtl/>
        </w:rPr>
        <w:t xml:space="preserve"> مثل باید اکرام کنم و باید احترام به پدر و مادر بگذارم، اینها را معنا کرده به صورت ضرورة بالقیاس الی الغیر و فرمودند که این بایستی</w:t>
      </w:r>
      <w:r w:rsidR="00E17E28" w:rsidRPr="003C0F08">
        <w:rPr>
          <w:rFonts w:ascii="NoorLotus" w:hAnsi="NoorLotus"/>
          <w:rtl/>
        </w:rPr>
        <w:t>‌ها</w:t>
      </w:r>
      <w:r w:rsidRPr="003C0F08">
        <w:rPr>
          <w:rFonts w:ascii="NoorLotus" w:hAnsi="NoorLotus"/>
          <w:rtl/>
        </w:rPr>
        <w:t xml:space="preserve"> ضرورة است و باید وجوب و ضرورت است.</w:t>
      </w:r>
      <w:r w:rsidR="00E17E28" w:rsidRPr="003C0F08">
        <w:rPr>
          <w:rFonts w:ascii="NoorLotus" w:hAnsi="NoorLotus"/>
          <w:rtl/>
        </w:rPr>
        <w:t xml:space="preserve"> می‌</w:t>
      </w:r>
      <w:r w:rsidRPr="003C0F08">
        <w:rPr>
          <w:rFonts w:ascii="NoorLotus" w:hAnsi="NoorLotus"/>
          <w:rtl/>
        </w:rPr>
        <w:t>گوید این بایدها اصلاً واقعیت است. کدام واقعیت؟ رابطۀ بین فعل و کمال مطلوب.</w:t>
      </w:r>
      <w:r w:rsidR="00E17E28" w:rsidRPr="003C0F08">
        <w:rPr>
          <w:rFonts w:ascii="NoorLotus" w:hAnsi="NoorLotus"/>
          <w:rtl/>
        </w:rPr>
        <w:t xml:space="preserve"> می‌</w:t>
      </w:r>
      <w:r w:rsidRPr="003C0F08">
        <w:rPr>
          <w:rFonts w:ascii="NoorLotus" w:hAnsi="NoorLotus"/>
          <w:rtl/>
        </w:rPr>
        <w:t xml:space="preserve">گویند </w:t>
      </w:r>
      <w:r w:rsidRPr="003C0F08">
        <w:rPr>
          <w:rFonts w:ascii="NoorLotus" w:hAnsi="NoorLotus"/>
          <w:rtl/>
        </w:rPr>
        <w:t>برخی از افعال که ما را</w:t>
      </w:r>
      <w:r w:rsidR="00E17E28" w:rsidRPr="003C0F08">
        <w:rPr>
          <w:rFonts w:ascii="NoorLotus" w:hAnsi="NoorLotus"/>
          <w:rtl/>
        </w:rPr>
        <w:t xml:space="preserve"> می‌</w:t>
      </w:r>
      <w:r w:rsidRPr="003C0F08">
        <w:rPr>
          <w:rFonts w:ascii="NoorLotus" w:hAnsi="NoorLotus"/>
          <w:rtl/>
        </w:rPr>
        <w:t xml:space="preserve">رسانند به کمال مطلوب، این افعال ضرورة بالقیاس الی الغیر دارند، یعنی این فعل نسبت به معلولش ضرورة بالقیاس دارد و البته معلول هم همینطور است. بله ضرروة بالغیر مختص معلول است اما ضرورة بالقیاس در علت هم هست. علت نسبت به معلولش ضرورة </w:t>
      </w:r>
      <w:r w:rsidRPr="003C0F08">
        <w:rPr>
          <w:rFonts w:ascii="NoorLotus" w:hAnsi="NoorLotus"/>
          <w:rtl/>
        </w:rPr>
        <w:t>بالقیاس دارد کما اینکه عکسش هم هست. آن وقت</w:t>
      </w:r>
      <w:r w:rsidR="00E17E28" w:rsidRPr="003C0F08">
        <w:rPr>
          <w:rFonts w:ascii="NoorLotus" w:hAnsi="NoorLotus"/>
          <w:rtl/>
        </w:rPr>
        <w:t xml:space="preserve"> می‌</w:t>
      </w:r>
      <w:r w:rsidRPr="003C0F08">
        <w:rPr>
          <w:rFonts w:ascii="NoorLotus" w:hAnsi="NoorLotus"/>
          <w:rtl/>
        </w:rPr>
        <w:t>گویند بین طائفه</w:t>
      </w:r>
      <w:r w:rsidR="00E17E28" w:rsidRPr="003C0F08">
        <w:rPr>
          <w:rFonts w:ascii="NoorLotus" w:hAnsi="NoorLotus"/>
          <w:rtl/>
        </w:rPr>
        <w:t xml:space="preserve">‌‌‌ای </w:t>
      </w:r>
      <w:r w:rsidRPr="003C0F08">
        <w:rPr>
          <w:rFonts w:ascii="NoorLotus" w:hAnsi="NoorLotus"/>
          <w:rtl/>
        </w:rPr>
        <w:t>از افعال و کمال مطلوب انسان رابطۀ علی و معلولی است و یک واقعیت است. وقتی</w:t>
      </w:r>
      <w:r w:rsidR="00E17E28" w:rsidRPr="003C0F08">
        <w:rPr>
          <w:rFonts w:ascii="NoorLotus" w:hAnsi="NoorLotus"/>
          <w:rtl/>
        </w:rPr>
        <w:t xml:space="preserve"> می‌</w:t>
      </w:r>
      <w:r w:rsidRPr="003C0F08">
        <w:rPr>
          <w:rFonts w:ascii="NoorLotus" w:hAnsi="NoorLotus"/>
          <w:rtl/>
        </w:rPr>
        <w:t xml:space="preserve">گوییم بایستی، بایستی یعنی ضرورة است. </w:t>
      </w:r>
    </w:p>
    <w:p w14:paraId="6C1F5496" w14:textId="77777777" w:rsidR="005E1B02" w:rsidRPr="003C0F08" w:rsidRDefault="00035715" w:rsidP="005E1B02">
      <w:pPr>
        <w:pStyle w:val="Heading7"/>
        <w:rPr>
          <w:rtl/>
        </w:rPr>
      </w:pPr>
      <w:bookmarkStart w:id="603" w:name="_Toc58710561"/>
      <w:r w:rsidRPr="003C0F08">
        <w:rPr>
          <w:rFonts w:hint="cs"/>
          <w:rtl/>
        </w:rPr>
        <w:t>نقد نظریۀ بالقیاس بودن بایستی</w:t>
      </w:r>
      <w:r w:rsidRPr="003C0F08">
        <w:rPr>
          <w:rFonts w:hint="eastAsia"/>
          <w:rtl/>
        </w:rPr>
        <w:t>‌</w:t>
      </w:r>
      <w:r w:rsidRPr="003C0F08">
        <w:rPr>
          <w:rFonts w:hint="cs"/>
          <w:rtl/>
        </w:rPr>
        <w:t>ها</w:t>
      </w:r>
      <w:bookmarkEnd w:id="603"/>
    </w:p>
    <w:p w14:paraId="08FCE838" w14:textId="77777777" w:rsidR="00092CCB" w:rsidRPr="003C0F08" w:rsidRDefault="00035715" w:rsidP="00E23F02">
      <w:pPr>
        <w:rPr>
          <w:rFonts w:ascii="NoorLotus" w:hAnsi="NoorLotus"/>
          <w:rtl/>
        </w:rPr>
      </w:pPr>
      <w:r w:rsidRPr="003C0F08">
        <w:rPr>
          <w:rFonts w:ascii="NoorLotus" w:hAnsi="NoorLotus"/>
          <w:rtl/>
        </w:rPr>
        <w:t>به نظرم این تحلیل، تحلیل قشنگی است اما خیل</w:t>
      </w:r>
      <w:r w:rsidRPr="003C0F08">
        <w:rPr>
          <w:rFonts w:ascii="NoorLotus" w:hAnsi="NoorLotus"/>
          <w:rtl/>
        </w:rPr>
        <w:t>ی اشتباه است. یک وقت</w:t>
      </w:r>
      <w:r w:rsidR="00D2646F" w:rsidRPr="003C0F08">
        <w:rPr>
          <w:rFonts w:ascii="NoorLotus" w:hAnsi="NoorLotus"/>
          <w:rtl/>
        </w:rPr>
        <w:t>ه</w:t>
      </w:r>
      <w:r w:rsidRPr="003C0F08">
        <w:rPr>
          <w:rFonts w:ascii="NoorLotus" w:hAnsi="NoorLotus"/>
          <w:rtl/>
        </w:rPr>
        <w:t xml:space="preserve">ایی به دوستان سر کلاس فلسفۀ اخلاق </w:t>
      </w:r>
      <w:r w:rsidR="00FA412D" w:rsidRPr="003C0F08">
        <w:rPr>
          <w:rFonts w:ascii="NoorLotus" w:hAnsi="NoorLotus"/>
          <w:rtl/>
        </w:rPr>
        <w:t>عرض</w:t>
      </w:r>
      <w:r w:rsidR="00E17E28" w:rsidRPr="003C0F08">
        <w:rPr>
          <w:rFonts w:ascii="NoorLotus" w:hAnsi="NoorLotus"/>
          <w:rtl/>
        </w:rPr>
        <w:t xml:space="preserve"> می‌</w:t>
      </w:r>
      <w:r w:rsidR="00FA412D" w:rsidRPr="003C0F08">
        <w:rPr>
          <w:rFonts w:ascii="NoorLotus" w:hAnsi="NoorLotus"/>
          <w:rtl/>
        </w:rPr>
        <w:t xml:space="preserve">کردم که این تحلیل هر چه زیباست که واقعاً زیباست، به همان اندازه </w:t>
      </w:r>
      <w:r w:rsidR="00E866FB" w:rsidRPr="003C0F08">
        <w:rPr>
          <w:rFonts w:ascii="NoorLotus" w:hAnsi="NoorLotus"/>
        </w:rPr>
        <w:t xml:space="preserve">IL </w:t>
      </w:r>
      <w:r w:rsidR="00FA412D" w:rsidRPr="003C0F08">
        <w:rPr>
          <w:rFonts w:ascii="NoorLotus" w:hAnsi="NoorLotus"/>
          <w:rtl/>
        </w:rPr>
        <w:t>اشتباه است. حالا ما مفصل این را نقد کردیم و</w:t>
      </w:r>
      <w:r w:rsidR="00E17E28" w:rsidRPr="003C0F08">
        <w:rPr>
          <w:rFonts w:ascii="NoorLotus" w:hAnsi="NoorLotus"/>
          <w:rtl/>
        </w:rPr>
        <w:t xml:space="preserve"> نمی‌</w:t>
      </w:r>
      <w:r w:rsidR="00FA412D" w:rsidRPr="003C0F08">
        <w:rPr>
          <w:rFonts w:ascii="NoorLotus" w:hAnsi="NoorLotus"/>
          <w:rtl/>
        </w:rPr>
        <w:t>خواهم در اینجا عرض کنم و ذکرش به یک دلیلی بود که گفتم. دو اشکال از آن را عرض خواهم کرد. بالتفصیل همین را در آن رساله</w:t>
      </w:r>
      <w:r w:rsidR="00E17E28" w:rsidRPr="003C0F08">
        <w:rPr>
          <w:rFonts w:ascii="NoorLotus" w:hAnsi="NoorLotus"/>
          <w:rtl/>
        </w:rPr>
        <w:t xml:space="preserve">‌‌‌ای </w:t>
      </w:r>
      <w:r w:rsidR="00FA412D" w:rsidRPr="003C0F08">
        <w:rPr>
          <w:rFonts w:ascii="NoorLotus" w:hAnsi="NoorLotus"/>
          <w:rtl/>
        </w:rPr>
        <w:t>که در حسن و قبح و فلسفۀ اخلاق نوشتیم، آوردیم و هم در سخنرانی که در انجمن حکمت داشتم، بالتفصیل این نظریه را نقد کردم. دوتا از آن را بالعجالة عرض</w:t>
      </w:r>
      <w:r w:rsidR="00E17E28" w:rsidRPr="003C0F08">
        <w:rPr>
          <w:rFonts w:ascii="NoorLotus" w:hAnsi="NoorLotus"/>
          <w:rtl/>
        </w:rPr>
        <w:t xml:space="preserve"> می‌</w:t>
      </w:r>
      <w:r w:rsidR="00FA412D" w:rsidRPr="003C0F08">
        <w:rPr>
          <w:rFonts w:ascii="NoorLotus" w:hAnsi="NoorLotus"/>
          <w:rtl/>
        </w:rPr>
        <w:t xml:space="preserve">کنم و اگر دوستان در آن اجمال دیدند به جای خودش مراجعه کنند. </w:t>
      </w:r>
    </w:p>
    <w:p w14:paraId="69656B35" w14:textId="77777777" w:rsidR="008010CC" w:rsidRPr="003C0F08" w:rsidRDefault="00035715" w:rsidP="008010CC">
      <w:pPr>
        <w:pStyle w:val="Heading8"/>
        <w:rPr>
          <w:rtl/>
        </w:rPr>
      </w:pPr>
      <w:bookmarkStart w:id="604" w:name="_Toc58710562"/>
      <w:r w:rsidRPr="003C0F08">
        <w:rPr>
          <w:rFonts w:hint="cs"/>
          <w:rtl/>
        </w:rPr>
        <w:t>1. نا</w:t>
      </w:r>
      <w:r w:rsidRPr="003C0F08">
        <w:rPr>
          <w:rFonts w:hint="cs"/>
          <w:rtl/>
        </w:rPr>
        <w:t>ظر بودن بایستی به رابطۀ فاعل با فعل</w:t>
      </w:r>
      <w:bookmarkEnd w:id="604"/>
    </w:p>
    <w:p w14:paraId="72CEB94D" w14:textId="77777777" w:rsidR="005E1B02" w:rsidRPr="003C0F08" w:rsidRDefault="00035715" w:rsidP="006C04B7">
      <w:pPr>
        <w:rPr>
          <w:rFonts w:ascii="NoorLotus" w:hAnsi="NoorLotus"/>
          <w:rtl/>
        </w:rPr>
      </w:pPr>
      <w:r w:rsidRPr="003C0F08">
        <w:rPr>
          <w:rFonts w:ascii="NoorLotus" w:hAnsi="NoorLotus"/>
          <w:rtl/>
        </w:rPr>
        <w:t>یک نکته این است که اصلاً تحلیل نادرست است از این جهت که باید</w:t>
      </w:r>
      <w:r w:rsidR="00E17E28" w:rsidRPr="003C0F08">
        <w:rPr>
          <w:rFonts w:ascii="NoorLotus" w:hAnsi="NoorLotus"/>
          <w:rtl/>
        </w:rPr>
        <w:t>‌ها</w:t>
      </w:r>
      <w:r w:rsidRPr="003C0F08">
        <w:rPr>
          <w:rFonts w:ascii="NoorLotus" w:hAnsi="NoorLotus"/>
          <w:rtl/>
        </w:rPr>
        <w:t xml:space="preserve"> و نبایدهای اخلاقی مثل باید</w:t>
      </w:r>
      <w:r w:rsidR="00E17E28" w:rsidRPr="003C0F08">
        <w:rPr>
          <w:rFonts w:ascii="NoorLotus" w:hAnsi="NoorLotus"/>
          <w:rtl/>
        </w:rPr>
        <w:t>‌ها</w:t>
      </w:r>
      <w:r w:rsidRPr="003C0F08">
        <w:rPr>
          <w:rFonts w:ascii="NoorLotus" w:hAnsi="NoorLotus"/>
          <w:rtl/>
        </w:rPr>
        <w:t>ی احکام شرعی، اینها ناظر به من مخاطب و فعل من هستند یعنی به رابطۀ من و فعلم کار دارند نه رابطۀ فعل با غایت. ما دو رابطه را از ه</w:t>
      </w:r>
      <w:r w:rsidRPr="003C0F08">
        <w:rPr>
          <w:rFonts w:ascii="NoorLotus" w:hAnsi="NoorLotus"/>
          <w:rtl/>
        </w:rPr>
        <w:t>م</w:t>
      </w:r>
      <w:r w:rsidR="00E17E28" w:rsidRPr="003C0F08">
        <w:rPr>
          <w:rFonts w:ascii="NoorLotus" w:hAnsi="NoorLotus"/>
          <w:rtl/>
        </w:rPr>
        <w:t xml:space="preserve"> می‌</w:t>
      </w:r>
      <w:r w:rsidRPr="003C0F08">
        <w:rPr>
          <w:rFonts w:ascii="NoorLotus" w:hAnsi="NoorLotus"/>
          <w:rtl/>
        </w:rPr>
        <w:t>توانیم جدا کنیم؛ رابطۀ من با فعل و رابطۀ فعل با غایت. آیت الله مصباح</w:t>
      </w:r>
      <w:r w:rsidR="00E17E28" w:rsidRPr="003C0F08">
        <w:rPr>
          <w:rFonts w:ascii="NoorLotus" w:hAnsi="NoorLotus"/>
          <w:rtl/>
        </w:rPr>
        <w:t xml:space="preserve"> می‌</w:t>
      </w:r>
      <w:r w:rsidRPr="003C0F08">
        <w:rPr>
          <w:rFonts w:ascii="NoorLotus" w:hAnsi="NoorLotus"/>
          <w:rtl/>
        </w:rPr>
        <w:t>فرمایند این بایستی</w:t>
      </w:r>
      <w:r w:rsidR="00E17E28" w:rsidRPr="003C0F08">
        <w:rPr>
          <w:rFonts w:ascii="NoorLotus" w:hAnsi="NoorLotus"/>
          <w:rtl/>
        </w:rPr>
        <w:t>‌ها</w:t>
      </w:r>
      <w:r w:rsidRPr="003C0F08">
        <w:rPr>
          <w:rFonts w:ascii="NoorLotus" w:hAnsi="NoorLotus"/>
          <w:rtl/>
        </w:rPr>
        <w:t xml:space="preserve"> معطوف به رابطۀ فعل با غایت است. من</w:t>
      </w:r>
      <w:r w:rsidR="00E17E28" w:rsidRPr="003C0F08">
        <w:rPr>
          <w:rFonts w:ascii="NoorLotus" w:hAnsi="NoorLotus"/>
          <w:rtl/>
        </w:rPr>
        <w:t xml:space="preserve"> می‌</w:t>
      </w:r>
      <w:r w:rsidRPr="003C0F08">
        <w:rPr>
          <w:rFonts w:ascii="NoorLotus" w:hAnsi="NoorLotus"/>
          <w:rtl/>
        </w:rPr>
        <w:t xml:space="preserve">گویم ما در </w:t>
      </w:r>
      <w:r w:rsidR="00DE14E6" w:rsidRPr="003C0F08">
        <w:rPr>
          <w:rFonts w:ascii="NoorLotus" w:hAnsi="NoorLotus" w:hint="cs"/>
          <w:rtl/>
        </w:rPr>
        <w:t xml:space="preserve">تفسیر </w:t>
      </w:r>
      <w:r w:rsidRPr="003C0F08">
        <w:rPr>
          <w:rFonts w:ascii="NoorLotus" w:hAnsi="NoorLotus"/>
          <w:rtl/>
        </w:rPr>
        <w:t>بایستی</w:t>
      </w:r>
      <w:r w:rsidR="00E17E28" w:rsidRPr="003C0F08">
        <w:rPr>
          <w:rFonts w:ascii="NoorLotus" w:hAnsi="NoorLotus"/>
          <w:rtl/>
        </w:rPr>
        <w:t>‌ها</w:t>
      </w:r>
      <w:r w:rsidRPr="003C0F08">
        <w:rPr>
          <w:rFonts w:ascii="NoorLotus" w:hAnsi="NoorLotus"/>
          <w:rtl/>
        </w:rPr>
        <w:t xml:space="preserve"> اصلاً کاری به نداریم. بله </w:t>
      </w:r>
      <w:r w:rsidR="00DE14E6" w:rsidRPr="003C0F08">
        <w:rPr>
          <w:rFonts w:ascii="NoorLotus" w:hAnsi="NoorLotus"/>
          <w:rtl/>
        </w:rPr>
        <w:t xml:space="preserve">رابطۀ فعل با غایت </w:t>
      </w:r>
      <w:r w:rsidR="00DE14E6" w:rsidRPr="003C0F08">
        <w:rPr>
          <w:rFonts w:ascii="NoorLotus" w:hAnsi="NoorLotus" w:hint="cs"/>
          <w:rtl/>
        </w:rPr>
        <w:t xml:space="preserve">در ثبوت بایستی برای فعل </w:t>
      </w:r>
      <w:r w:rsidRPr="003C0F08">
        <w:rPr>
          <w:rFonts w:ascii="NoorLotus" w:hAnsi="NoorLotus"/>
          <w:rtl/>
        </w:rPr>
        <w:t xml:space="preserve">دخیل </w:t>
      </w:r>
      <w:r w:rsidR="00DE14E6" w:rsidRPr="003C0F08">
        <w:rPr>
          <w:rFonts w:ascii="NoorLotus" w:hAnsi="NoorLotus" w:hint="cs"/>
          <w:rtl/>
        </w:rPr>
        <w:t xml:space="preserve">است </w:t>
      </w:r>
      <w:r w:rsidRPr="003C0F08">
        <w:rPr>
          <w:rFonts w:ascii="NoorLotus" w:hAnsi="NoorLotus"/>
          <w:rtl/>
        </w:rPr>
        <w:t xml:space="preserve">و حیث تعلیلی </w:t>
      </w:r>
      <w:r w:rsidR="00DE14E6" w:rsidRPr="003C0F08">
        <w:rPr>
          <w:rFonts w:ascii="NoorLotus" w:hAnsi="NoorLotus" w:hint="cs"/>
          <w:rtl/>
        </w:rPr>
        <w:t>است</w:t>
      </w:r>
      <w:r w:rsidRPr="003C0F08">
        <w:rPr>
          <w:rFonts w:ascii="NoorLotus" w:hAnsi="NoorLotus"/>
          <w:rtl/>
        </w:rPr>
        <w:t xml:space="preserve"> برای الزام کردن ما. ما چون رابطۀ فعل و غایت</w:t>
      </w:r>
      <w:r w:rsidR="00E17E28" w:rsidRPr="003C0F08">
        <w:rPr>
          <w:rFonts w:ascii="NoorLotus" w:hAnsi="NoorLotus"/>
          <w:rtl/>
        </w:rPr>
        <w:t xml:space="preserve"> </w:t>
      </w:r>
      <w:r w:rsidR="00DE14E6" w:rsidRPr="003C0F08">
        <w:rPr>
          <w:rFonts w:ascii="NoorLotus" w:hAnsi="NoorLotus" w:hint="cs"/>
          <w:rtl/>
        </w:rPr>
        <w:t xml:space="preserve">را </w:t>
      </w:r>
      <w:r w:rsidR="00E17E28" w:rsidRPr="003C0F08">
        <w:rPr>
          <w:rFonts w:ascii="NoorLotus" w:hAnsi="NoorLotus"/>
          <w:rtl/>
        </w:rPr>
        <w:t>می‌</w:t>
      </w:r>
      <w:r w:rsidRPr="003C0F08">
        <w:rPr>
          <w:rFonts w:ascii="NoorLotus" w:hAnsi="NoorLotus"/>
          <w:rtl/>
        </w:rPr>
        <w:t>بینیم</w:t>
      </w:r>
      <w:r w:rsidR="00DE14E6" w:rsidRPr="003C0F08">
        <w:rPr>
          <w:rFonts w:ascii="NoorLotus" w:hAnsi="NoorLotus" w:hint="cs"/>
          <w:rtl/>
        </w:rPr>
        <w:t>،</w:t>
      </w:r>
      <w:r w:rsidRPr="003C0F08">
        <w:rPr>
          <w:rFonts w:ascii="NoorLotus" w:hAnsi="NoorLotus"/>
          <w:rtl/>
        </w:rPr>
        <w:t xml:space="preserve"> </w:t>
      </w:r>
      <w:r w:rsidR="00DE14E6" w:rsidRPr="003C0F08">
        <w:rPr>
          <w:rFonts w:ascii="NoorLotus" w:hAnsi="NoorLotus" w:hint="cs"/>
          <w:rtl/>
        </w:rPr>
        <w:t xml:space="preserve">حکم به بایستی می/کنیم. در باید و </w:t>
      </w:r>
      <w:r w:rsidR="00DE14E6" w:rsidRPr="003C0F08">
        <w:rPr>
          <w:rFonts w:ascii="NoorLotus" w:hAnsi="NoorLotus" w:hint="cs"/>
          <w:rtl/>
        </w:rPr>
        <w:lastRenderedPageBreak/>
        <w:t xml:space="preserve">نبایدهای شرعی نیز </w:t>
      </w:r>
      <w:r w:rsidRPr="003C0F08">
        <w:rPr>
          <w:rFonts w:ascii="NoorLotus" w:hAnsi="NoorLotus"/>
          <w:rtl/>
        </w:rPr>
        <w:t>شارع چون رابطۀ فعل و غایت را</w:t>
      </w:r>
      <w:r w:rsidR="00E17E28" w:rsidRPr="003C0F08">
        <w:rPr>
          <w:rFonts w:ascii="NoorLotus" w:hAnsi="NoorLotus"/>
          <w:rtl/>
        </w:rPr>
        <w:t xml:space="preserve"> می‌</w:t>
      </w:r>
      <w:r w:rsidRPr="003C0F08">
        <w:rPr>
          <w:rFonts w:ascii="NoorLotus" w:hAnsi="NoorLotus"/>
          <w:rtl/>
        </w:rPr>
        <w:t>بیند، حکم</w:t>
      </w:r>
      <w:r w:rsidR="00E17E28" w:rsidRPr="003C0F08">
        <w:rPr>
          <w:rFonts w:ascii="NoorLotus" w:hAnsi="NoorLotus"/>
          <w:rtl/>
        </w:rPr>
        <w:t xml:space="preserve"> </w:t>
      </w:r>
      <w:r w:rsidR="00DE14E6" w:rsidRPr="003C0F08">
        <w:rPr>
          <w:rFonts w:ascii="NoorLotus" w:hAnsi="NoorLotus" w:hint="cs"/>
          <w:rtl/>
        </w:rPr>
        <w:t xml:space="preserve">به باید و نباید </w:t>
      </w:r>
      <w:r w:rsidR="00E17E28" w:rsidRPr="003C0F08">
        <w:rPr>
          <w:rFonts w:ascii="NoorLotus" w:hAnsi="NoorLotus"/>
          <w:rtl/>
        </w:rPr>
        <w:t>می‌</w:t>
      </w:r>
      <w:r w:rsidRPr="003C0F08">
        <w:rPr>
          <w:rFonts w:ascii="NoorLotus" w:hAnsi="NoorLotus"/>
          <w:rtl/>
        </w:rPr>
        <w:t>کند.</w:t>
      </w:r>
      <w:r w:rsidR="00DE14E6" w:rsidRPr="003C0F08">
        <w:rPr>
          <w:rFonts w:ascii="NoorLotus" w:hAnsi="NoorLotus" w:hint="cs"/>
          <w:rtl/>
        </w:rPr>
        <w:t xml:space="preserve"> اما قطعا این رابطه بین فعل و غایت آن،</w:t>
      </w:r>
      <w:r w:rsidRPr="003C0F08">
        <w:rPr>
          <w:rFonts w:ascii="NoorLotus" w:hAnsi="NoorLotus"/>
          <w:rtl/>
        </w:rPr>
        <w:t xml:space="preserve"> مفاد حکم </w:t>
      </w:r>
      <w:r w:rsidR="00DE14E6" w:rsidRPr="003C0F08">
        <w:rPr>
          <w:rFonts w:ascii="NoorLotus" w:hAnsi="NoorLotus" w:hint="cs"/>
          <w:rtl/>
        </w:rPr>
        <w:t>عقل و تفسیر حقیقت بایستی</w:t>
      </w:r>
      <w:r w:rsidRPr="003C0F08">
        <w:rPr>
          <w:rFonts w:ascii="NoorLotus" w:hAnsi="NoorLotus"/>
          <w:rtl/>
        </w:rPr>
        <w:t xml:space="preserve"> نیست. </w:t>
      </w:r>
    </w:p>
    <w:p w14:paraId="7FA7B222" w14:textId="77777777" w:rsidR="006C04B7" w:rsidRPr="003C0F08" w:rsidRDefault="00035715" w:rsidP="00D2646F">
      <w:pPr>
        <w:rPr>
          <w:rFonts w:ascii="NoorLotus" w:hAnsi="NoorLotus"/>
          <w:rtl/>
        </w:rPr>
      </w:pPr>
      <w:r w:rsidRPr="003C0F08">
        <w:rPr>
          <w:rFonts w:ascii="NoorLotus" w:hAnsi="NoorLotus"/>
          <w:rtl/>
        </w:rPr>
        <w:t>در اینجا خلط شده است بین حیث تعلیلی و آن چیزی که معلل است. وقتی به مخاطب</w:t>
      </w:r>
      <w:r w:rsidR="00E17E28" w:rsidRPr="003C0F08">
        <w:rPr>
          <w:rFonts w:ascii="NoorLotus" w:hAnsi="NoorLotus"/>
          <w:rtl/>
        </w:rPr>
        <w:t xml:space="preserve"> می‌</w:t>
      </w:r>
      <w:r w:rsidRPr="003C0F08">
        <w:rPr>
          <w:rFonts w:ascii="NoorLotus" w:hAnsi="NoorLotus"/>
          <w:rtl/>
        </w:rPr>
        <w:t xml:space="preserve">گوییم که باید آب بخوری، مثل مفاد </w:t>
      </w:r>
      <w:r w:rsidR="00DE14E6" w:rsidRPr="003C0F08">
        <w:rPr>
          <w:rFonts w:ascii="NoorLotus" w:hAnsi="NoorLotus" w:hint="cs"/>
          <w:rtl/>
        </w:rPr>
        <w:t>جمله «</w:t>
      </w:r>
      <w:r w:rsidRPr="003C0F08">
        <w:rPr>
          <w:rFonts w:ascii="NoorLotus" w:hAnsi="NoorLotus"/>
          <w:rtl/>
        </w:rPr>
        <w:t>آب بخور</w:t>
      </w:r>
      <w:r w:rsidR="00DE14E6" w:rsidRPr="003C0F08">
        <w:rPr>
          <w:rFonts w:ascii="NoorLotus" w:hAnsi="NoorLotus" w:hint="cs"/>
          <w:rtl/>
        </w:rPr>
        <w:t>»</w:t>
      </w:r>
      <w:r w:rsidRPr="003C0F08">
        <w:rPr>
          <w:rFonts w:ascii="NoorLotus" w:hAnsi="NoorLotus"/>
          <w:rtl/>
        </w:rPr>
        <w:t xml:space="preserve"> که راجع به فعل و غایت نیست، بلکه آب بخور یک حکم است که ناشی از رابطۀ فعل و غایت است</w:t>
      </w:r>
      <w:r w:rsidR="005E1B02" w:rsidRPr="003C0F08">
        <w:rPr>
          <w:rFonts w:ascii="NoorLotus" w:hAnsi="NoorLotus"/>
          <w:rtl/>
        </w:rPr>
        <w:t>؛</w:t>
      </w:r>
      <w:r w:rsidRPr="003C0F08">
        <w:rPr>
          <w:rFonts w:ascii="NoorLotus" w:hAnsi="NoorLotus"/>
          <w:rtl/>
        </w:rPr>
        <w:t xml:space="preserve"> یعنی چون آن فعل د</w:t>
      </w:r>
      <w:r w:rsidR="00DE14E6" w:rsidRPr="003C0F08">
        <w:rPr>
          <w:rFonts w:ascii="NoorLotus" w:hAnsi="NoorLotus" w:hint="cs"/>
          <w:rtl/>
        </w:rPr>
        <w:t>ارای</w:t>
      </w:r>
      <w:r w:rsidRPr="003C0F08">
        <w:rPr>
          <w:rFonts w:ascii="NoorLotus" w:hAnsi="NoorLotus"/>
          <w:rtl/>
        </w:rPr>
        <w:t xml:space="preserve"> آن ملاک است</w:t>
      </w:r>
      <w:r w:rsidRPr="003C0F08">
        <w:rPr>
          <w:rFonts w:ascii="NoorLotus" w:hAnsi="NoorLotus"/>
          <w:rtl/>
        </w:rPr>
        <w:t xml:space="preserve"> و چون ملاکاتی قائم به فعل است؛ این داعی</w:t>
      </w:r>
      <w:r w:rsidR="00E17E28" w:rsidRPr="003C0F08">
        <w:rPr>
          <w:rFonts w:ascii="NoorLotus" w:hAnsi="NoorLotus"/>
          <w:rtl/>
        </w:rPr>
        <w:t xml:space="preserve"> می‌</w:t>
      </w:r>
      <w:r w:rsidRPr="003C0F08">
        <w:rPr>
          <w:rFonts w:ascii="NoorLotus" w:hAnsi="NoorLotus"/>
          <w:rtl/>
        </w:rPr>
        <w:t>شود بر اینکه شارع حکم کند و داعی</w:t>
      </w:r>
      <w:r w:rsidR="00E17E28" w:rsidRPr="003C0F08">
        <w:rPr>
          <w:rFonts w:ascii="NoorLotus" w:hAnsi="NoorLotus"/>
          <w:rtl/>
        </w:rPr>
        <w:t xml:space="preserve"> می‌</w:t>
      </w:r>
      <w:r w:rsidRPr="003C0F08">
        <w:rPr>
          <w:rFonts w:ascii="NoorLotus" w:hAnsi="NoorLotus"/>
          <w:rtl/>
        </w:rPr>
        <w:t>شود برای عقلا یا عقل که بیاید بگوید که باید آب بخوری یا این فعل حسن را انجام بدهی. بایستی ناظر است به فاعل و رابطه اش با فعلش. باید این کار را بکنی، یعنی بین من و فعل ضرورة الق</w:t>
      </w:r>
      <w:r w:rsidRPr="003C0F08">
        <w:rPr>
          <w:rFonts w:ascii="NoorLotus" w:hAnsi="NoorLotus"/>
          <w:rtl/>
        </w:rPr>
        <w:t>اء</w:t>
      </w:r>
      <w:r w:rsidR="00E17E28" w:rsidRPr="003C0F08">
        <w:rPr>
          <w:rFonts w:ascii="NoorLotus" w:hAnsi="NoorLotus"/>
          <w:rtl/>
        </w:rPr>
        <w:t xml:space="preserve"> می‌</w:t>
      </w:r>
      <w:r w:rsidRPr="003C0F08">
        <w:rPr>
          <w:rFonts w:ascii="NoorLotus" w:hAnsi="NoorLotus"/>
          <w:rtl/>
        </w:rPr>
        <w:t>کند، لذا مرحوم علامه طباطبایی</w:t>
      </w:r>
      <w:r w:rsidR="00E17E28" w:rsidRPr="003C0F08">
        <w:rPr>
          <w:rFonts w:ascii="NoorLotus" w:hAnsi="NoorLotus"/>
          <w:rtl/>
        </w:rPr>
        <w:t xml:space="preserve"> می‌</w:t>
      </w:r>
      <w:r w:rsidRPr="003C0F08">
        <w:rPr>
          <w:rFonts w:ascii="NoorLotus" w:hAnsi="NoorLotus"/>
          <w:rtl/>
        </w:rPr>
        <w:t xml:space="preserve">فرمود این باید اعتباری است چون برایش مسلم بود و مفروغ عنه بود و </w:t>
      </w:r>
      <w:r w:rsidR="008010CC" w:rsidRPr="003C0F08">
        <w:rPr>
          <w:rFonts w:ascii="NoorLotus" w:hAnsi="NoorLotus"/>
          <w:rtl/>
        </w:rPr>
        <w:t>حق هم داشت که مفاد بایدها القاء</w:t>
      </w:r>
      <w:r w:rsidRPr="003C0F08">
        <w:rPr>
          <w:rFonts w:ascii="NoorLotus" w:hAnsi="NoorLotus"/>
          <w:rtl/>
        </w:rPr>
        <w:t xml:space="preserve"> رابطه بین من و فعل است</w:t>
      </w:r>
      <w:r w:rsidR="008010CC" w:rsidRPr="003C0F08">
        <w:rPr>
          <w:rFonts w:ascii="NoorLotus" w:hAnsi="NoorLotus"/>
          <w:rtl/>
        </w:rPr>
        <w:t>،</w:t>
      </w:r>
      <w:r w:rsidRPr="003C0F08">
        <w:rPr>
          <w:rFonts w:ascii="NoorLotus" w:hAnsi="NoorLotus"/>
          <w:rtl/>
        </w:rPr>
        <w:t xml:space="preserve"> نه رابطۀ فعل و غایت.</w:t>
      </w:r>
      <w:r w:rsidR="00AB0126" w:rsidRPr="003C0F08">
        <w:rPr>
          <w:rFonts w:ascii="NoorLotus" w:hAnsi="NoorLotus" w:hint="cs"/>
          <w:rtl/>
        </w:rPr>
        <w:t xml:space="preserve"> بایستی</w:t>
      </w:r>
      <w:r w:rsidRPr="003C0F08">
        <w:rPr>
          <w:rFonts w:ascii="NoorLotus" w:hAnsi="NoorLotus"/>
          <w:rtl/>
        </w:rPr>
        <w:t xml:space="preserve"> القاء رابطه بین من و فعل </w:t>
      </w:r>
      <w:r w:rsidR="00D55D58" w:rsidRPr="003C0F08">
        <w:rPr>
          <w:rFonts w:ascii="NoorLotus" w:hAnsi="NoorLotus"/>
          <w:rtl/>
        </w:rPr>
        <w:t>است</w:t>
      </w:r>
      <w:r w:rsidRPr="003C0F08">
        <w:rPr>
          <w:rFonts w:ascii="NoorLotus" w:hAnsi="NoorLotus"/>
          <w:rtl/>
        </w:rPr>
        <w:t xml:space="preserve"> </w:t>
      </w:r>
      <w:r w:rsidR="00AB0126" w:rsidRPr="003C0F08">
        <w:rPr>
          <w:rFonts w:ascii="NoorLotus" w:hAnsi="NoorLotus" w:hint="cs"/>
          <w:rtl/>
        </w:rPr>
        <w:t xml:space="preserve">و </w:t>
      </w:r>
      <w:r w:rsidRPr="003C0F08">
        <w:rPr>
          <w:rFonts w:ascii="NoorLotus" w:hAnsi="NoorLotus"/>
          <w:rtl/>
        </w:rPr>
        <w:t>این رابطه ضرورت نیست بلکه امکان است، ا</w:t>
      </w:r>
      <w:r w:rsidRPr="003C0F08">
        <w:rPr>
          <w:rFonts w:ascii="NoorLotus" w:hAnsi="NoorLotus"/>
          <w:rtl/>
        </w:rPr>
        <w:t>گر بگویم که این رابطه ضرورت است، به نظر مرحوم علامه این</w:t>
      </w:r>
      <w:r w:rsidR="00E17E28" w:rsidRPr="003C0F08">
        <w:rPr>
          <w:rFonts w:ascii="NoorLotus" w:hAnsi="NoorLotus"/>
          <w:rtl/>
        </w:rPr>
        <w:t xml:space="preserve"> می‌</w:t>
      </w:r>
      <w:r w:rsidRPr="003C0F08">
        <w:rPr>
          <w:rFonts w:ascii="NoorLotus" w:hAnsi="NoorLotus"/>
          <w:rtl/>
        </w:rPr>
        <w:t xml:space="preserve">شود اعتبار؛ یعنی تطبیق کردن مفهوم وجوب به غیر از مصداقش. این یک اشکال به ایشان که بیشترش را باید در جای خودش دنبال شود. </w:t>
      </w:r>
    </w:p>
    <w:p w14:paraId="5F69C998" w14:textId="77777777" w:rsidR="008010CC" w:rsidRPr="003C0F08" w:rsidRDefault="00035715" w:rsidP="008010CC">
      <w:pPr>
        <w:pStyle w:val="Heading8"/>
        <w:rPr>
          <w:rtl/>
        </w:rPr>
      </w:pPr>
      <w:bookmarkStart w:id="605" w:name="_Toc58710563"/>
      <w:r w:rsidRPr="003C0F08">
        <w:rPr>
          <w:rFonts w:hint="cs"/>
          <w:rtl/>
        </w:rPr>
        <w:t>2.  اختصاص وجوب بالقیاس به ظرف وجود</w:t>
      </w:r>
      <w:bookmarkEnd w:id="605"/>
    </w:p>
    <w:p w14:paraId="7867C72C" w14:textId="77777777" w:rsidR="008010CC" w:rsidRPr="003C0F08" w:rsidRDefault="00035715" w:rsidP="006C04B7">
      <w:pPr>
        <w:rPr>
          <w:rFonts w:ascii="NoorLotus" w:hAnsi="NoorLotus"/>
          <w:rtl/>
        </w:rPr>
      </w:pPr>
      <w:r w:rsidRPr="003C0F08">
        <w:rPr>
          <w:rFonts w:ascii="NoorLotus" w:hAnsi="NoorLotus"/>
          <w:rtl/>
        </w:rPr>
        <w:t>اشکال دیگری هم وجود دارد که خیلی فنی و دقیقی است و در آن جلسه هم با شاگردان آیت الله مصباح خیلی بحث</w:t>
      </w:r>
      <w:r w:rsidRPr="003C0F08">
        <w:rPr>
          <w:rFonts w:ascii="NoorLotus" w:hAnsi="NoorLotus"/>
          <w:rtl/>
        </w:rPr>
        <w:t xml:space="preserve"> کردیم و به نظر من که جوابی نداشتند و آن این است که ضرروة بالقیاس رابطۀ وجود معلول و وجود علت یا عکسش را</w:t>
      </w:r>
      <w:r w:rsidR="00E17E28" w:rsidRPr="003C0F08">
        <w:rPr>
          <w:rFonts w:ascii="NoorLotus" w:hAnsi="NoorLotus"/>
          <w:rtl/>
        </w:rPr>
        <w:t xml:space="preserve"> می‌</w:t>
      </w:r>
      <w:r w:rsidRPr="003C0F08">
        <w:rPr>
          <w:rFonts w:ascii="NoorLotus" w:hAnsi="NoorLotus"/>
          <w:rtl/>
        </w:rPr>
        <w:t>سنجد</w:t>
      </w:r>
      <w:r w:rsidR="00AB0126" w:rsidRPr="003C0F08">
        <w:rPr>
          <w:rFonts w:ascii="NoorLotus" w:hAnsi="NoorLotus" w:hint="cs"/>
          <w:rtl/>
        </w:rPr>
        <w:t>.</w:t>
      </w:r>
      <w:r w:rsidRPr="003C0F08">
        <w:rPr>
          <w:rFonts w:ascii="NoorLotus" w:hAnsi="NoorLotus"/>
          <w:rtl/>
        </w:rPr>
        <w:t xml:space="preserve"> </w:t>
      </w:r>
      <w:r w:rsidR="00AB0126" w:rsidRPr="003C0F08">
        <w:rPr>
          <w:rFonts w:ascii="NoorLotus" w:hAnsi="NoorLotus"/>
          <w:rtl/>
        </w:rPr>
        <w:t xml:space="preserve">ضرورة بالقیاس </w:t>
      </w:r>
      <w:r w:rsidRPr="003C0F08">
        <w:rPr>
          <w:rFonts w:ascii="NoorLotus" w:hAnsi="NoorLotus"/>
          <w:rtl/>
        </w:rPr>
        <w:t>روی فرض وجود</w:t>
      </w:r>
      <w:r w:rsidR="00AB0126" w:rsidRPr="003C0F08">
        <w:rPr>
          <w:rFonts w:ascii="NoorLotus" w:hAnsi="NoorLotus" w:hint="cs"/>
          <w:rtl/>
        </w:rPr>
        <w:t>،</w:t>
      </w:r>
      <w:r w:rsidRPr="003C0F08">
        <w:rPr>
          <w:rFonts w:ascii="NoorLotus" w:hAnsi="NoorLotus"/>
          <w:rtl/>
        </w:rPr>
        <w:t xml:space="preserve"> معنا دارد، چه ضرورت حافۀ بعد از وجود یا حافۀ قبل از وجود. که</w:t>
      </w:r>
      <w:r w:rsidR="00E17E28" w:rsidRPr="003C0F08">
        <w:rPr>
          <w:rFonts w:ascii="NoorLotus" w:hAnsi="NoorLotus"/>
          <w:rtl/>
        </w:rPr>
        <w:t xml:space="preserve"> می‌</w:t>
      </w:r>
      <w:r w:rsidRPr="003C0F08">
        <w:rPr>
          <w:rFonts w:ascii="NoorLotus" w:hAnsi="NoorLotus"/>
          <w:rtl/>
        </w:rPr>
        <w:t xml:space="preserve">گویند کل وجود محفوف بالضرورتین؛ یعنی وجب ثم وجد ؛ </w:t>
      </w:r>
      <w:r w:rsidRPr="003C0F08">
        <w:rPr>
          <w:rFonts w:ascii="NoorLotus" w:hAnsi="NoorLotus"/>
          <w:rtl/>
        </w:rPr>
        <w:t>ثم مرتبه</w:t>
      </w:r>
      <w:r w:rsidR="00E17E28" w:rsidRPr="003C0F08">
        <w:rPr>
          <w:rFonts w:ascii="NoorLotus" w:hAnsi="NoorLotus"/>
          <w:rtl/>
        </w:rPr>
        <w:t xml:space="preserve">‌‌‌ای </w:t>
      </w:r>
      <w:r w:rsidRPr="003C0F08">
        <w:rPr>
          <w:rFonts w:ascii="NoorLotus" w:hAnsi="NoorLotus"/>
          <w:rtl/>
        </w:rPr>
        <w:t>نه زمانی. وَجَب فوُجِدَ، آن وقت یک ضرورت هم روی وجود است. اینها عیب ندارد و دو ضرورة را تشخیص بدهیم ولی هر</w:t>
      </w:r>
      <w:r w:rsidRPr="003C0F08">
        <w:rPr>
          <w:rFonts w:ascii="NoorLotus" w:hAnsi="NoorLotus"/>
          <w:rtl/>
        </w:rPr>
        <w:t xml:space="preserve"> دو محفوف به وجود هستند؛ یعنی وجود محفوف به ضرورتین است و قابل انفکاک نیست. </w:t>
      </w:r>
    </w:p>
    <w:p w14:paraId="4050E5F6" w14:textId="77777777" w:rsidR="008010CC" w:rsidRPr="003C0F08" w:rsidRDefault="00035715" w:rsidP="00D2646F">
      <w:pPr>
        <w:rPr>
          <w:rFonts w:ascii="NoorLotus" w:hAnsi="NoorLotus"/>
          <w:rtl/>
        </w:rPr>
      </w:pPr>
      <w:r w:rsidRPr="003C0F08">
        <w:rPr>
          <w:rFonts w:ascii="NoorLotus" w:hAnsi="NoorLotus"/>
          <w:rtl/>
        </w:rPr>
        <w:t>بنابراین</w:t>
      </w:r>
      <w:r w:rsidR="006C04B7" w:rsidRPr="003C0F08">
        <w:rPr>
          <w:rFonts w:ascii="NoorLotus" w:hAnsi="NoorLotus"/>
          <w:rtl/>
        </w:rPr>
        <w:t xml:space="preserve"> این را دقت کنید که وجوبات بالقیاس و ضرورتهای بالقیاس برای ظرف وجود است، در حالی که در بحث ما در اخلاقیات یا در باب احکام شرعی، ظرف وجود، ظرف سقوط حکم است. واضح است که ما به کسی</w:t>
      </w:r>
      <w:r w:rsidR="00E17E28" w:rsidRPr="003C0F08">
        <w:rPr>
          <w:rFonts w:ascii="NoorLotus" w:hAnsi="NoorLotus"/>
          <w:rtl/>
        </w:rPr>
        <w:t xml:space="preserve"> می‌</w:t>
      </w:r>
      <w:r w:rsidR="006C04B7" w:rsidRPr="003C0F08">
        <w:rPr>
          <w:rFonts w:ascii="NoorLotus" w:hAnsi="NoorLotus"/>
          <w:rtl/>
        </w:rPr>
        <w:t xml:space="preserve">گوییم </w:t>
      </w:r>
      <w:r w:rsidR="00AB0126" w:rsidRPr="003C0F08">
        <w:rPr>
          <w:rFonts w:ascii="NoorLotus" w:hAnsi="NoorLotus" w:hint="cs"/>
          <w:rtl/>
        </w:rPr>
        <w:t>«</w:t>
      </w:r>
      <w:r w:rsidR="006C04B7" w:rsidRPr="003C0F08">
        <w:rPr>
          <w:rFonts w:ascii="NoorLotus" w:hAnsi="NoorLotus"/>
          <w:rtl/>
        </w:rPr>
        <w:t>باید اکرام کنی</w:t>
      </w:r>
      <w:r w:rsidR="00AB0126" w:rsidRPr="003C0F08">
        <w:rPr>
          <w:rFonts w:ascii="NoorLotus" w:hAnsi="NoorLotus" w:hint="cs"/>
          <w:rtl/>
        </w:rPr>
        <w:t>»</w:t>
      </w:r>
      <w:r w:rsidR="006C04B7" w:rsidRPr="003C0F08">
        <w:rPr>
          <w:rFonts w:ascii="NoorLotus" w:hAnsi="NoorLotus"/>
          <w:rtl/>
        </w:rPr>
        <w:t xml:space="preserve"> که </w:t>
      </w:r>
      <w:r w:rsidR="00AB0126" w:rsidRPr="003C0F08">
        <w:rPr>
          <w:rFonts w:ascii="NoorLotus" w:hAnsi="NoorLotus" w:hint="cs"/>
          <w:rtl/>
        </w:rPr>
        <w:t xml:space="preserve">هنوز </w:t>
      </w:r>
      <w:r w:rsidR="006C04B7" w:rsidRPr="003C0F08">
        <w:rPr>
          <w:rFonts w:ascii="NoorLotus" w:hAnsi="NoorLotus"/>
          <w:rtl/>
        </w:rPr>
        <w:t>اکرام نکرده و هنوز اکرام ضرورة پیدا نکرده</w:t>
      </w:r>
      <w:r w:rsidR="00D2646F" w:rsidRPr="003C0F08">
        <w:rPr>
          <w:rFonts w:ascii="NoorLotus" w:hAnsi="NoorLotus"/>
          <w:rtl/>
        </w:rPr>
        <w:t xml:space="preserve"> است</w:t>
      </w:r>
      <w:r w:rsidR="006C04B7" w:rsidRPr="003C0F08">
        <w:rPr>
          <w:rFonts w:ascii="NoorLotus" w:hAnsi="NoorLotus"/>
          <w:rtl/>
        </w:rPr>
        <w:t xml:space="preserve">. اگر خود به خود </w:t>
      </w:r>
      <w:r w:rsidR="00AB0126" w:rsidRPr="003C0F08">
        <w:rPr>
          <w:rFonts w:ascii="NoorLotus" w:hAnsi="NoorLotus" w:hint="cs"/>
          <w:rtl/>
        </w:rPr>
        <w:t xml:space="preserve">اکرام </w:t>
      </w:r>
      <w:r w:rsidR="006C04B7" w:rsidRPr="003C0F08">
        <w:rPr>
          <w:rFonts w:ascii="NoorLotus" w:hAnsi="NoorLotus"/>
          <w:rtl/>
        </w:rPr>
        <w:t>ضرورة پیدا</w:t>
      </w:r>
      <w:r w:rsidR="00E17E28" w:rsidRPr="003C0F08">
        <w:rPr>
          <w:rFonts w:ascii="NoorLotus" w:hAnsi="NoorLotus"/>
          <w:rtl/>
        </w:rPr>
        <w:t xml:space="preserve"> می‌</w:t>
      </w:r>
      <w:r w:rsidR="006C04B7" w:rsidRPr="003C0F08">
        <w:rPr>
          <w:rFonts w:ascii="NoorLotus" w:hAnsi="NoorLotus"/>
          <w:rtl/>
        </w:rPr>
        <w:t xml:space="preserve">کرد، </w:t>
      </w:r>
      <w:r w:rsidR="00AB0126" w:rsidRPr="003C0F08">
        <w:rPr>
          <w:rFonts w:ascii="NoorLotus" w:hAnsi="NoorLotus" w:hint="cs"/>
          <w:rtl/>
        </w:rPr>
        <w:t>دیگر معنا نداشت که</w:t>
      </w:r>
      <w:r w:rsidR="006C04B7" w:rsidRPr="003C0F08">
        <w:rPr>
          <w:rFonts w:ascii="NoorLotus" w:hAnsi="NoorLotus"/>
          <w:rtl/>
        </w:rPr>
        <w:t xml:space="preserve"> بگوییم </w:t>
      </w:r>
      <w:r w:rsidR="00AB0126" w:rsidRPr="003C0F08">
        <w:rPr>
          <w:rFonts w:ascii="NoorLotus" w:hAnsi="NoorLotus" w:hint="cs"/>
          <w:rtl/>
        </w:rPr>
        <w:t xml:space="preserve">«باید </w:t>
      </w:r>
      <w:r w:rsidR="006C04B7" w:rsidRPr="003C0F08">
        <w:rPr>
          <w:rFonts w:ascii="NoorLotus" w:hAnsi="NoorLotus"/>
          <w:rtl/>
        </w:rPr>
        <w:t>اکرام کن</w:t>
      </w:r>
      <w:r w:rsidR="00AB0126" w:rsidRPr="003C0F08">
        <w:rPr>
          <w:rFonts w:ascii="NoorLotus" w:hAnsi="NoorLotus" w:hint="cs"/>
          <w:rtl/>
        </w:rPr>
        <w:t>ی»</w:t>
      </w:r>
      <w:r w:rsidR="006C04B7" w:rsidRPr="003C0F08">
        <w:rPr>
          <w:rFonts w:ascii="NoorLotus" w:hAnsi="NoorLotus"/>
          <w:rtl/>
        </w:rPr>
        <w:t xml:space="preserve">. </w:t>
      </w:r>
      <w:r w:rsidR="00AB0126" w:rsidRPr="003C0F08">
        <w:rPr>
          <w:rFonts w:ascii="NoorLotus" w:hAnsi="NoorLotus" w:hint="cs"/>
          <w:rtl/>
        </w:rPr>
        <w:t xml:space="preserve">این مطلب همچنان/که </w:t>
      </w:r>
      <w:r w:rsidR="006C04B7" w:rsidRPr="003C0F08">
        <w:rPr>
          <w:rFonts w:ascii="NoorLotus" w:hAnsi="NoorLotus"/>
          <w:rtl/>
        </w:rPr>
        <w:t xml:space="preserve">در احکام شرعی </w:t>
      </w:r>
      <w:r w:rsidR="00AB0126" w:rsidRPr="003C0F08">
        <w:rPr>
          <w:rFonts w:ascii="NoorLotus" w:hAnsi="NoorLotus" w:hint="cs"/>
          <w:rtl/>
        </w:rPr>
        <w:t xml:space="preserve">است در احکام عقلی </w:t>
      </w:r>
      <w:r w:rsidR="006C04B7" w:rsidRPr="003C0F08">
        <w:rPr>
          <w:rFonts w:ascii="NoorLotus" w:hAnsi="NoorLotus"/>
          <w:rtl/>
        </w:rPr>
        <w:t xml:space="preserve">هم همینطور است لذا شما کراراً دیدید </w:t>
      </w:r>
      <w:r w:rsidR="006C04B7" w:rsidRPr="003C0F08">
        <w:rPr>
          <w:rFonts w:ascii="NoorLotus" w:hAnsi="NoorLotus"/>
          <w:rtl/>
        </w:rPr>
        <w:lastRenderedPageBreak/>
        <w:t>که اصولیین گفته</w:t>
      </w:r>
      <w:r w:rsidR="00E17E28" w:rsidRPr="003C0F08">
        <w:rPr>
          <w:rFonts w:ascii="NoorLotus" w:hAnsi="NoorLotus"/>
          <w:rtl/>
        </w:rPr>
        <w:t xml:space="preserve">‌‌اند </w:t>
      </w:r>
      <w:r w:rsidR="006C04B7" w:rsidRPr="003C0F08">
        <w:rPr>
          <w:rFonts w:ascii="NoorLotus" w:hAnsi="NoorLotus"/>
          <w:rtl/>
        </w:rPr>
        <w:t>که وجود</w:t>
      </w:r>
      <w:r w:rsidR="00AB0126" w:rsidRPr="003C0F08">
        <w:rPr>
          <w:rFonts w:ascii="NoorLotus" w:hAnsi="NoorLotus" w:hint="cs"/>
          <w:rtl/>
        </w:rPr>
        <w:t>،</w:t>
      </w:r>
      <w:r w:rsidR="006C04B7" w:rsidRPr="003C0F08">
        <w:rPr>
          <w:rFonts w:ascii="NoorLotus" w:hAnsi="NoorLotus"/>
          <w:rtl/>
        </w:rPr>
        <w:t xml:space="preserve"> ظرف سقوط است یعنی اگر فعل در خارج وجود پیدا کرد، حکم ساقط است و معنا ندارد که به آن بگوییم که یجب. مثلاً مولا</w:t>
      </w:r>
      <w:r w:rsidR="00E17E28" w:rsidRPr="003C0F08">
        <w:rPr>
          <w:rFonts w:ascii="NoorLotus" w:hAnsi="NoorLotus"/>
          <w:rtl/>
        </w:rPr>
        <w:t xml:space="preserve"> می‌</w:t>
      </w:r>
      <w:r w:rsidR="006C04B7" w:rsidRPr="003C0F08">
        <w:rPr>
          <w:rFonts w:ascii="NoorLotus" w:hAnsi="NoorLotus"/>
          <w:rtl/>
        </w:rPr>
        <w:t>خواهد نماز جمعۀ امروز بر من واجب باشد، به قضیۀ حقیقیه</w:t>
      </w:r>
      <w:r w:rsidR="00E17E28" w:rsidRPr="003C0F08">
        <w:rPr>
          <w:rFonts w:ascii="NoorLotus" w:hAnsi="NoorLotus"/>
          <w:rtl/>
        </w:rPr>
        <w:t xml:space="preserve"> می‌</w:t>
      </w:r>
      <w:r w:rsidR="006C04B7" w:rsidRPr="003C0F08">
        <w:rPr>
          <w:rFonts w:ascii="NoorLotus" w:hAnsi="NoorLotus"/>
          <w:rtl/>
        </w:rPr>
        <w:t>گوید و منحل</w:t>
      </w:r>
      <w:r w:rsidR="00E17E28" w:rsidRPr="003C0F08">
        <w:rPr>
          <w:rFonts w:ascii="NoorLotus" w:hAnsi="NoorLotus"/>
          <w:rtl/>
        </w:rPr>
        <w:t xml:space="preserve"> </w:t>
      </w:r>
      <w:r w:rsidR="006C04B7" w:rsidRPr="003C0F08">
        <w:rPr>
          <w:rFonts w:ascii="NoorLotus" w:hAnsi="NoorLotus"/>
          <w:rtl/>
        </w:rPr>
        <w:t xml:space="preserve"> به امروز</w:t>
      </w:r>
      <w:r w:rsidR="00D2646F" w:rsidRPr="003C0F08">
        <w:rPr>
          <w:rFonts w:ascii="NoorLotus" w:hAnsi="NoorLotus"/>
          <w:rtl/>
        </w:rPr>
        <w:t xml:space="preserve"> می‌شود</w:t>
      </w:r>
      <w:r w:rsidR="006C04B7" w:rsidRPr="003C0F08">
        <w:rPr>
          <w:rFonts w:ascii="NoorLotus" w:hAnsi="NoorLotus"/>
          <w:rtl/>
        </w:rPr>
        <w:t>. حالا اگر من نماز را انجام دادم، آیا باز هم وجوب هست؟</w:t>
      </w:r>
      <w:r w:rsidR="00D2646F" w:rsidRPr="003C0F08">
        <w:rPr>
          <w:rFonts w:ascii="NoorLotus" w:hAnsi="NoorLotus"/>
          <w:rtl/>
        </w:rPr>
        <w:t xml:space="preserve"> </w:t>
      </w:r>
      <w:r w:rsidR="006C04B7" w:rsidRPr="003C0F08">
        <w:rPr>
          <w:rFonts w:ascii="NoorLotus" w:hAnsi="NoorLotus"/>
          <w:rtl/>
        </w:rPr>
        <w:t>در بحث اجزاء مفصل این بحث شده است.</w:t>
      </w:r>
    </w:p>
    <w:p w14:paraId="7A92D552" w14:textId="77777777" w:rsidR="00AA5D60" w:rsidRPr="003C0F08" w:rsidRDefault="00035715" w:rsidP="0035640C">
      <w:pPr>
        <w:rPr>
          <w:rFonts w:ascii="NoorLotus" w:hAnsi="NoorLotus"/>
          <w:rtl/>
        </w:rPr>
      </w:pPr>
      <w:r w:rsidRPr="003C0F08">
        <w:rPr>
          <w:rFonts w:ascii="NoorLotus" w:hAnsi="NoorLotus"/>
          <w:rtl/>
        </w:rPr>
        <w:t xml:space="preserve"> البته برخی</w:t>
      </w:r>
      <w:r w:rsidR="00E17E28" w:rsidRPr="003C0F08">
        <w:rPr>
          <w:rFonts w:ascii="NoorLotus" w:hAnsi="NoorLotus"/>
          <w:rtl/>
        </w:rPr>
        <w:t>‌ها</w:t>
      </w:r>
      <w:r w:rsidRPr="003C0F08">
        <w:rPr>
          <w:rFonts w:ascii="NoorLotus" w:hAnsi="NoorLotus"/>
          <w:rtl/>
        </w:rPr>
        <w:t xml:space="preserve"> تل</w:t>
      </w:r>
      <w:r w:rsidR="008010CC" w:rsidRPr="003C0F08">
        <w:rPr>
          <w:rFonts w:ascii="NoorLotus" w:hAnsi="NoorLotus"/>
          <w:rtl/>
        </w:rPr>
        <w:t>اش کردند مثل شهید صدر -</w:t>
      </w:r>
      <w:r w:rsidR="0035640C" w:rsidRPr="003C0F08">
        <w:rPr>
          <w:rFonts w:ascii="NoorLotus" w:hAnsi="NoorLotus"/>
          <w:rtl/>
        </w:rPr>
        <w:t xml:space="preserve"> </w:t>
      </w:r>
      <w:r w:rsidR="008010CC" w:rsidRPr="003C0F08">
        <w:rPr>
          <w:rFonts w:ascii="NoorLotus" w:hAnsi="NoorLotus"/>
          <w:rtl/>
        </w:rPr>
        <w:t>البته</w:t>
      </w:r>
      <w:r w:rsidRPr="003C0F08">
        <w:rPr>
          <w:rFonts w:ascii="NoorLotus" w:hAnsi="NoorLotus"/>
          <w:rtl/>
        </w:rPr>
        <w:t xml:space="preserve"> شنیدم اما خودم الان </w:t>
      </w:r>
      <w:r w:rsidR="000745F4" w:rsidRPr="003C0F08">
        <w:rPr>
          <w:rFonts w:ascii="NoorLotus" w:hAnsi="NoorLotus"/>
          <w:rtl/>
        </w:rPr>
        <w:t>یادم نیست</w:t>
      </w:r>
      <w:r w:rsidR="008010CC" w:rsidRPr="003C0F08">
        <w:rPr>
          <w:rFonts w:ascii="NoorLotus" w:hAnsi="NoorLotus"/>
          <w:rtl/>
        </w:rPr>
        <w:t>-</w:t>
      </w:r>
      <w:r w:rsidR="000745F4" w:rsidRPr="003C0F08">
        <w:rPr>
          <w:rFonts w:ascii="NoorLotus" w:hAnsi="NoorLotus"/>
          <w:rtl/>
        </w:rPr>
        <w:t xml:space="preserve"> که </w:t>
      </w:r>
      <w:r w:rsidR="00E17E28" w:rsidRPr="003C0F08">
        <w:rPr>
          <w:rFonts w:ascii="NoorLotus" w:hAnsi="NoorLotus"/>
          <w:rtl/>
        </w:rPr>
        <w:t>می‌</w:t>
      </w:r>
      <w:r w:rsidR="000745F4" w:rsidRPr="003C0F08">
        <w:rPr>
          <w:rFonts w:ascii="NoorLotus" w:hAnsi="NoorLotus"/>
          <w:rtl/>
        </w:rPr>
        <w:t>گوید بله</w:t>
      </w:r>
      <w:r w:rsidR="00E17E28" w:rsidRPr="003C0F08">
        <w:rPr>
          <w:rFonts w:ascii="NoorLotus" w:hAnsi="NoorLotus"/>
          <w:rtl/>
        </w:rPr>
        <w:t xml:space="preserve"> می‌</w:t>
      </w:r>
      <w:r w:rsidR="000745F4" w:rsidRPr="003C0F08">
        <w:rPr>
          <w:rFonts w:ascii="NoorLotus" w:hAnsi="NoorLotus"/>
          <w:rtl/>
        </w:rPr>
        <w:t>شود با اتیان فعل هنوز وجوب باشد. من در کلمات ایشان این مطلب را یادم نیست و برخی ادعا کرده</w:t>
      </w:r>
      <w:r w:rsidR="00E17E28" w:rsidRPr="003C0F08">
        <w:rPr>
          <w:rFonts w:ascii="NoorLotus" w:hAnsi="NoorLotus"/>
          <w:rtl/>
        </w:rPr>
        <w:t xml:space="preserve">‌‌اند </w:t>
      </w:r>
      <w:r w:rsidR="000745F4" w:rsidRPr="003C0F08">
        <w:rPr>
          <w:rFonts w:ascii="NoorLotus" w:hAnsi="NoorLotus"/>
          <w:rtl/>
        </w:rPr>
        <w:t>که آن را باید مراجعه کرد. یا یکی از اساتید ما که چند روزی خدمتشان بودم، اتفاقاً بحث اجزاء بود و ایشان</w:t>
      </w:r>
      <w:r w:rsidR="00E17E28" w:rsidRPr="003C0F08">
        <w:rPr>
          <w:rFonts w:ascii="NoorLotus" w:hAnsi="NoorLotus"/>
          <w:rtl/>
        </w:rPr>
        <w:t xml:space="preserve"> می‌</w:t>
      </w:r>
      <w:r w:rsidR="000745F4" w:rsidRPr="003C0F08">
        <w:rPr>
          <w:rFonts w:ascii="NoorLotus" w:hAnsi="NoorLotus"/>
          <w:rtl/>
        </w:rPr>
        <w:t>گفت</w:t>
      </w:r>
      <w:r w:rsidR="00E17E28" w:rsidRPr="003C0F08">
        <w:rPr>
          <w:rFonts w:ascii="NoorLotus" w:hAnsi="NoorLotus"/>
          <w:rtl/>
        </w:rPr>
        <w:t xml:space="preserve"> می‌</w:t>
      </w:r>
      <w:r w:rsidR="000745F4" w:rsidRPr="003C0F08">
        <w:rPr>
          <w:rFonts w:ascii="NoorLotus" w:hAnsi="NoorLotus"/>
          <w:rtl/>
        </w:rPr>
        <w:t>شود و ما ساعت</w:t>
      </w:r>
      <w:r w:rsidR="00E17E28" w:rsidRPr="003C0F08">
        <w:rPr>
          <w:rFonts w:ascii="NoorLotus" w:hAnsi="NoorLotus"/>
          <w:rtl/>
        </w:rPr>
        <w:t>‌ها</w:t>
      </w:r>
      <w:r w:rsidR="000745F4" w:rsidRPr="003C0F08">
        <w:rPr>
          <w:rFonts w:ascii="NoorLotus" w:hAnsi="NoorLotus"/>
          <w:rtl/>
        </w:rPr>
        <w:t xml:space="preserve"> بحث کردیم و </w:t>
      </w:r>
      <w:r w:rsidR="0035640C" w:rsidRPr="003C0F08">
        <w:rPr>
          <w:rFonts w:ascii="NoorLotus" w:hAnsi="NoorLotus"/>
          <w:rtl/>
        </w:rPr>
        <w:t xml:space="preserve">از فرمایش ایشان </w:t>
      </w:r>
      <w:r w:rsidR="000745F4" w:rsidRPr="003C0F08">
        <w:rPr>
          <w:rFonts w:ascii="NoorLotus" w:hAnsi="NoorLotus"/>
          <w:rtl/>
        </w:rPr>
        <w:t>چیزی تحصیل نکردیم که چطور</w:t>
      </w:r>
      <w:r w:rsidR="00E17E28" w:rsidRPr="003C0F08">
        <w:rPr>
          <w:rFonts w:ascii="NoorLotus" w:hAnsi="NoorLotus"/>
          <w:rtl/>
        </w:rPr>
        <w:t xml:space="preserve"> می‌</w:t>
      </w:r>
      <w:r w:rsidR="000745F4" w:rsidRPr="003C0F08">
        <w:rPr>
          <w:rFonts w:ascii="NoorLotus" w:hAnsi="NoorLotus"/>
          <w:rtl/>
        </w:rPr>
        <w:t>شود. آخرش من فهمیدم و به ایشان عرض کردم که اجازه</w:t>
      </w:r>
      <w:r w:rsidR="00E17E28" w:rsidRPr="003C0F08">
        <w:rPr>
          <w:rFonts w:ascii="NoorLotus" w:hAnsi="NoorLotus"/>
          <w:rtl/>
        </w:rPr>
        <w:t xml:space="preserve"> می‌</w:t>
      </w:r>
      <w:r w:rsidR="000745F4" w:rsidRPr="003C0F08">
        <w:rPr>
          <w:rFonts w:ascii="NoorLotus" w:hAnsi="NoorLotus"/>
          <w:rtl/>
        </w:rPr>
        <w:t xml:space="preserve">دهید که این مطلبی که به آن رسیدم، از شما نقل کنم، گفتند که نه. چون آخرش به این رسیدیم که </w:t>
      </w:r>
      <w:r w:rsidR="0035640C" w:rsidRPr="003C0F08">
        <w:rPr>
          <w:rFonts w:ascii="NoorLotus" w:hAnsi="NoorLotus"/>
          <w:rtl/>
        </w:rPr>
        <w:t xml:space="preserve">ایشان </w:t>
      </w:r>
      <w:r w:rsidR="000745F4" w:rsidRPr="003C0F08">
        <w:rPr>
          <w:rFonts w:ascii="NoorLotus" w:hAnsi="NoorLotus"/>
          <w:rtl/>
        </w:rPr>
        <w:t>در واقع وجوب را مثل خوش آمدن تلقی</w:t>
      </w:r>
      <w:r w:rsidR="00E17E28" w:rsidRPr="003C0F08">
        <w:rPr>
          <w:rFonts w:ascii="NoorLotus" w:hAnsi="NoorLotus"/>
          <w:rtl/>
        </w:rPr>
        <w:t xml:space="preserve"> می‌</w:t>
      </w:r>
      <w:r w:rsidR="0035640C" w:rsidRPr="003C0F08">
        <w:rPr>
          <w:rFonts w:ascii="NoorLotus" w:hAnsi="NoorLotus"/>
          <w:rtl/>
        </w:rPr>
        <w:t xml:space="preserve">کند. </w:t>
      </w:r>
      <w:r w:rsidR="000745F4" w:rsidRPr="003C0F08">
        <w:rPr>
          <w:rFonts w:ascii="NoorLotus" w:hAnsi="NoorLotus"/>
          <w:rtl/>
        </w:rPr>
        <w:t>مثل اینکه</w:t>
      </w:r>
      <w:r w:rsidR="00E17E28" w:rsidRPr="003C0F08">
        <w:rPr>
          <w:rFonts w:ascii="NoorLotus" w:hAnsi="NoorLotus"/>
          <w:rtl/>
        </w:rPr>
        <w:t xml:space="preserve"> می‌</w:t>
      </w:r>
      <w:r w:rsidR="000745F4" w:rsidRPr="003C0F08">
        <w:rPr>
          <w:rFonts w:ascii="NoorLotus" w:hAnsi="NoorLotus"/>
          <w:rtl/>
        </w:rPr>
        <w:t>گفت چطور انسان گل</w:t>
      </w:r>
      <w:r w:rsidR="00E17E28" w:rsidRPr="003C0F08">
        <w:rPr>
          <w:rFonts w:ascii="NoorLotus" w:hAnsi="NoorLotus"/>
          <w:rtl/>
        </w:rPr>
        <w:t xml:space="preserve"> می‌</w:t>
      </w:r>
      <w:r w:rsidR="000745F4" w:rsidRPr="003C0F08">
        <w:rPr>
          <w:rFonts w:ascii="NoorLotus" w:hAnsi="NoorLotus"/>
          <w:rtl/>
        </w:rPr>
        <w:t>بیند و خوشش</w:t>
      </w:r>
      <w:r w:rsidR="00E17E28" w:rsidRPr="003C0F08">
        <w:rPr>
          <w:rFonts w:ascii="NoorLotus" w:hAnsi="NoorLotus"/>
          <w:rtl/>
        </w:rPr>
        <w:t xml:space="preserve"> می‌</w:t>
      </w:r>
      <w:r w:rsidR="000745F4" w:rsidRPr="003C0F08">
        <w:rPr>
          <w:rFonts w:ascii="NoorLotus" w:hAnsi="NoorLotus"/>
          <w:rtl/>
        </w:rPr>
        <w:t>آی</w:t>
      </w:r>
      <w:r w:rsidRPr="003C0F08">
        <w:rPr>
          <w:rFonts w:ascii="NoorLotus" w:hAnsi="NoorLotus"/>
          <w:rtl/>
        </w:rPr>
        <w:t>د. خوش آمدن با وجود منافات ندارد</w:t>
      </w:r>
      <w:r w:rsidR="003231F6" w:rsidRPr="003C0F08">
        <w:rPr>
          <w:rFonts w:ascii="NoorLotus" w:hAnsi="NoorLotus" w:hint="cs"/>
          <w:rtl/>
        </w:rPr>
        <w:t xml:space="preserve">. این فرمایش این بزرگوار </w:t>
      </w:r>
      <w:r w:rsidR="000745F4" w:rsidRPr="003C0F08">
        <w:rPr>
          <w:rFonts w:ascii="NoorLotus" w:hAnsi="NoorLotus"/>
          <w:rtl/>
        </w:rPr>
        <w:t xml:space="preserve">در حالی </w:t>
      </w:r>
      <w:r w:rsidR="003231F6" w:rsidRPr="003C0F08">
        <w:rPr>
          <w:rFonts w:ascii="NoorLotus" w:hAnsi="NoorLotus" w:hint="cs"/>
          <w:rtl/>
        </w:rPr>
        <w:t xml:space="preserve">است </w:t>
      </w:r>
      <w:r w:rsidR="000745F4" w:rsidRPr="003C0F08">
        <w:rPr>
          <w:rFonts w:ascii="NoorLotus" w:hAnsi="NoorLotus"/>
          <w:rtl/>
        </w:rPr>
        <w:t xml:space="preserve">که خوش آمدن غیر از طلب است. </w:t>
      </w:r>
    </w:p>
    <w:p w14:paraId="6E0EAB83" w14:textId="77777777" w:rsidR="006C04B7" w:rsidRPr="003C0F08" w:rsidRDefault="00035715" w:rsidP="003231F6">
      <w:pPr>
        <w:rPr>
          <w:rFonts w:ascii="NoorLotus" w:hAnsi="NoorLotus"/>
          <w:rtl/>
        </w:rPr>
      </w:pPr>
      <w:r w:rsidRPr="003C0F08">
        <w:rPr>
          <w:rFonts w:ascii="NoorLotus" w:hAnsi="NoorLotus"/>
          <w:rtl/>
        </w:rPr>
        <w:t>همانطور که محقق اصفهانی مکرر گفته است طلب به چیزی</w:t>
      </w:r>
      <w:r w:rsidR="00E17E28" w:rsidRPr="003C0F08">
        <w:rPr>
          <w:rFonts w:ascii="NoorLotus" w:hAnsi="NoorLotus"/>
          <w:rtl/>
        </w:rPr>
        <w:t xml:space="preserve"> می‌</w:t>
      </w:r>
      <w:r w:rsidRPr="003C0F08">
        <w:rPr>
          <w:rFonts w:ascii="NoorLotus" w:hAnsi="NoorLotus"/>
          <w:rtl/>
        </w:rPr>
        <w:t xml:space="preserve">خورد که من حیث موجود باشد و من حیث مفقود </w:t>
      </w:r>
      <w:r w:rsidRPr="003C0F08">
        <w:rPr>
          <w:rFonts w:ascii="NoorLotus" w:hAnsi="NoorLotus"/>
          <w:rtl/>
        </w:rPr>
        <w:t>باشد. من حیث که ما صورتی را ادارک</w:t>
      </w:r>
      <w:r w:rsidR="00E17E28" w:rsidRPr="003C0F08">
        <w:rPr>
          <w:rFonts w:ascii="NoorLotus" w:hAnsi="NoorLotus"/>
          <w:rtl/>
        </w:rPr>
        <w:t xml:space="preserve"> می‌</w:t>
      </w:r>
      <w:r w:rsidRPr="003C0F08">
        <w:rPr>
          <w:rFonts w:ascii="NoorLotus" w:hAnsi="NoorLotus"/>
          <w:rtl/>
        </w:rPr>
        <w:t>کنیم، موجود است، اما واقعش نباید باشد تا ما با طلبمان آن را ایجاد کنیم. شوق هم همینطور است، شوق هم</w:t>
      </w:r>
      <w:r w:rsidR="00E17E28" w:rsidRPr="003C0F08">
        <w:rPr>
          <w:rFonts w:ascii="NoorLotus" w:hAnsi="NoorLotus"/>
          <w:rtl/>
        </w:rPr>
        <w:t xml:space="preserve"> نمی‌</w:t>
      </w:r>
      <w:r w:rsidRPr="003C0F08">
        <w:rPr>
          <w:rFonts w:ascii="NoorLotus" w:hAnsi="NoorLotus"/>
          <w:rtl/>
        </w:rPr>
        <w:t>شود به چیزی تعلق بگیرد که من جمیع الجهات فعلیت پیدا کرده باشد. شوق</w:t>
      </w:r>
      <w:r w:rsidR="00E17E28" w:rsidRPr="003C0F08">
        <w:rPr>
          <w:rFonts w:ascii="NoorLotus" w:hAnsi="NoorLotus"/>
          <w:rtl/>
        </w:rPr>
        <w:t xml:space="preserve"> می‌</w:t>
      </w:r>
      <w:r w:rsidRPr="003C0F08">
        <w:rPr>
          <w:rFonts w:ascii="NoorLotus" w:hAnsi="NoorLotus"/>
          <w:rtl/>
        </w:rPr>
        <w:t>خورد به یک فعلی یا به انجام شئ</w:t>
      </w:r>
      <w:r w:rsidR="00E17E28" w:rsidRPr="003C0F08">
        <w:rPr>
          <w:rFonts w:ascii="NoorLotus" w:hAnsi="NoorLotus"/>
          <w:rtl/>
        </w:rPr>
        <w:t xml:space="preserve">‌‌‌ای </w:t>
      </w:r>
      <w:r w:rsidRPr="003C0F08">
        <w:rPr>
          <w:rFonts w:ascii="NoorLotus" w:hAnsi="NoorLotus"/>
          <w:rtl/>
        </w:rPr>
        <w:t>یا به ماهی</w:t>
      </w:r>
      <w:r w:rsidRPr="003C0F08">
        <w:rPr>
          <w:rFonts w:ascii="NoorLotus" w:hAnsi="NoorLotus"/>
          <w:rtl/>
        </w:rPr>
        <w:t>تی که من جهة مفقود است و من جهة موجود است و</w:t>
      </w:r>
      <w:r w:rsidR="00E17E28" w:rsidRPr="003C0F08">
        <w:rPr>
          <w:rFonts w:ascii="NoorLotus" w:hAnsi="NoorLotus"/>
          <w:rtl/>
        </w:rPr>
        <w:t xml:space="preserve"> نمی‌</w:t>
      </w:r>
      <w:r w:rsidRPr="003C0F08">
        <w:rPr>
          <w:rFonts w:ascii="NoorLotus" w:hAnsi="NoorLotus"/>
          <w:rtl/>
        </w:rPr>
        <w:t>شود به چیزی که من جمیع الجهات موجود است</w:t>
      </w:r>
      <w:r w:rsidR="00AA5D60" w:rsidRPr="003C0F08">
        <w:rPr>
          <w:rFonts w:ascii="NoorLotus" w:hAnsi="NoorLotus"/>
          <w:rtl/>
        </w:rPr>
        <w:t>، شوق پیدا کرد. بله نسبت به موجود</w:t>
      </w:r>
      <w:r w:rsidRPr="003C0F08">
        <w:rPr>
          <w:rFonts w:ascii="NoorLotus" w:hAnsi="NoorLotus"/>
          <w:rtl/>
        </w:rPr>
        <w:t xml:space="preserve"> حب و لذت و التذاذ </w:t>
      </w:r>
      <w:r w:rsidR="00AA5D60" w:rsidRPr="003C0F08">
        <w:rPr>
          <w:rFonts w:ascii="NoorLotus" w:hAnsi="NoorLotus"/>
          <w:rtl/>
        </w:rPr>
        <w:t>می‌توان داشت.</w:t>
      </w:r>
      <w:r w:rsidRPr="003C0F08">
        <w:rPr>
          <w:rFonts w:ascii="NoorLotus" w:hAnsi="NoorLotus"/>
          <w:rtl/>
        </w:rPr>
        <w:t xml:space="preserve"> التذاذ به موجود</w:t>
      </w:r>
      <w:r w:rsidR="00E17E28" w:rsidRPr="003C0F08">
        <w:rPr>
          <w:rFonts w:ascii="NoorLotus" w:hAnsi="NoorLotus"/>
          <w:rtl/>
        </w:rPr>
        <w:t xml:space="preserve"> می‌</w:t>
      </w:r>
      <w:r w:rsidRPr="003C0F08">
        <w:rPr>
          <w:rFonts w:ascii="NoorLotus" w:hAnsi="NoorLotus"/>
          <w:rtl/>
        </w:rPr>
        <w:t>شود</w:t>
      </w:r>
      <w:r w:rsidR="003231F6" w:rsidRPr="003C0F08">
        <w:rPr>
          <w:rFonts w:ascii="NoorLotus" w:hAnsi="NoorLotus" w:hint="cs"/>
          <w:rtl/>
        </w:rPr>
        <w:t xml:space="preserve"> اما التذاذ غیر از طلب است</w:t>
      </w:r>
      <w:r w:rsidRPr="003C0F08">
        <w:rPr>
          <w:rFonts w:ascii="NoorLotus" w:hAnsi="NoorLotus"/>
          <w:rtl/>
        </w:rPr>
        <w:t>. من به آن بزرگوار عرض کردم که اجازه میدهید که من بگویم</w:t>
      </w:r>
      <w:r w:rsidRPr="003C0F08">
        <w:rPr>
          <w:rFonts w:ascii="NoorLotus" w:hAnsi="NoorLotus"/>
          <w:rtl/>
        </w:rPr>
        <w:t xml:space="preserve"> که شما</w:t>
      </w:r>
      <w:r w:rsidR="00E17E28" w:rsidRPr="003C0F08">
        <w:rPr>
          <w:rFonts w:ascii="NoorLotus" w:hAnsi="NoorLotus"/>
          <w:rtl/>
        </w:rPr>
        <w:t xml:space="preserve"> می‌</w:t>
      </w:r>
      <w:r w:rsidRPr="003C0F08">
        <w:rPr>
          <w:rFonts w:ascii="NoorLotus" w:hAnsi="NoorLotus"/>
          <w:rtl/>
        </w:rPr>
        <w:t>فرمایید که در شوق و در باب طلب شئ</w:t>
      </w:r>
      <w:r w:rsidR="00E17E28" w:rsidRPr="003C0F08">
        <w:rPr>
          <w:rFonts w:ascii="NoorLotus" w:hAnsi="NoorLotus"/>
          <w:rtl/>
        </w:rPr>
        <w:t xml:space="preserve">‌‌‌ای </w:t>
      </w:r>
      <w:r w:rsidRPr="003C0F08">
        <w:rPr>
          <w:rFonts w:ascii="NoorLotus" w:hAnsi="NoorLotus"/>
          <w:rtl/>
        </w:rPr>
        <w:t>که موجود شده باز هم</w:t>
      </w:r>
      <w:r w:rsidR="00E17E28" w:rsidRPr="003C0F08">
        <w:rPr>
          <w:rFonts w:ascii="NoorLotus" w:hAnsi="NoorLotus"/>
          <w:rtl/>
        </w:rPr>
        <w:t xml:space="preserve"> می‌</w:t>
      </w:r>
      <w:r w:rsidRPr="003C0F08">
        <w:rPr>
          <w:rFonts w:ascii="NoorLotus" w:hAnsi="NoorLotus"/>
          <w:rtl/>
        </w:rPr>
        <w:t xml:space="preserve">شود طلب به آن بخورد، ایشان فرمود نه نقل نکنید. </w:t>
      </w:r>
    </w:p>
    <w:p w14:paraId="43D6C331" w14:textId="77777777" w:rsidR="00AA5D60" w:rsidRPr="003C0F08" w:rsidRDefault="00035715" w:rsidP="00AA5D60">
      <w:pPr>
        <w:pStyle w:val="Heading9"/>
        <w:rPr>
          <w:rtl/>
        </w:rPr>
      </w:pPr>
      <w:bookmarkStart w:id="606" w:name="_Toc58710564"/>
      <w:r w:rsidRPr="003C0F08">
        <w:rPr>
          <w:rFonts w:hint="cs"/>
          <w:rtl/>
        </w:rPr>
        <w:t>سقوط بایستی با فرض وجود</w:t>
      </w:r>
      <w:bookmarkEnd w:id="606"/>
      <w:r w:rsidRPr="003C0F08">
        <w:rPr>
          <w:rFonts w:hint="cs"/>
          <w:rtl/>
        </w:rPr>
        <w:t xml:space="preserve"> </w:t>
      </w:r>
    </w:p>
    <w:p w14:paraId="210AF95B" w14:textId="77777777" w:rsidR="000745F4" w:rsidRPr="003C0F08" w:rsidRDefault="00035715" w:rsidP="006C04B7">
      <w:pPr>
        <w:rPr>
          <w:rFonts w:ascii="NoorLotus" w:hAnsi="NoorLotus"/>
          <w:rtl/>
        </w:rPr>
      </w:pPr>
      <w:r w:rsidRPr="003C0F08">
        <w:rPr>
          <w:rFonts w:ascii="NoorLotus" w:hAnsi="NoorLotus"/>
          <w:rtl/>
        </w:rPr>
        <w:t>اشکال فرمایش آقای مصباح این است که شما فعل را در ضرورة بالقیاس باید روی فرض وجود ببرید تا ضرورة معنا داشته باش</w:t>
      </w:r>
      <w:r w:rsidRPr="003C0F08">
        <w:rPr>
          <w:rFonts w:ascii="NoorLotus" w:hAnsi="NoorLotus"/>
          <w:rtl/>
        </w:rPr>
        <w:t>د، در حالی که فرض وجود مسقط بایستی است و این چه تحلیلی از بایستی شد؟ اصلاً دشواری بحث باید</w:t>
      </w:r>
      <w:r w:rsidR="00E17E28" w:rsidRPr="003C0F08">
        <w:rPr>
          <w:rFonts w:ascii="NoorLotus" w:hAnsi="NoorLotus"/>
          <w:rtl/>
        </w:rPr>
        <w:t>‌ها</w:t>
      </w:r>
      <w:r w:rsidRPr="003C0F08">
        <w:rPr>
          <w:rFonts w:ascii="NoorLotus" w:hAnsi="NoorLotus"/>
          <w:rtl/>
        </w:rPr>
        <w:t>ی عقلی و ضرور</w:t>
      </w:r>
      <w:r w:rsidR="003231F6" w:rsidRPr="003C0F08">
        <w:rPr>
          <w:rFonts w:ascii="NoorLotus" w:hAnsi="NoorLotus" w:hint="cs"/>
          <w:rtl/>
        </w:rPr>
        <w:t>ت</w:t>
      </w:r>
      <w:r w:rsidR="00E17E28" w:rsidRPr="003C0F08">
        <w:rPr>
          <w:rFonts w:ascii="NoorLotus" w:hAnsi="NoorLotus"/>
          <w:rtl/>
        </w:rPr>
        <w:t>ها</w:t>
      </w:r>
      <w:r w:rsidRPr="003C0F08">
        <w:rPr>
          <w:rFonts w:ascii="NoorLotus" w:hAnsi="NoorLotus"/>
          <w:rtl/>
        </w:rPr>
        <w:t>ی اخلاقی همین است که باید قبل از وجود و قبل از ضرور</w:t>
      </w:r>
      <w:r w:rsidR="003231F6" w:rsidRPr="003C0F08">
        <w:rPr>
          <w:rFonts w:ascii="NoorLotus" w:hAnsi="NoorLotus" w:hint="cs"/>
          <w:rtl/>
        </w:rPr>
        <w:t>ت</w:t>
      </w:r>
      <w:r w:rsidRPr="003C0F08">
        <w:rPr>
          <w:rFonts w:ascii="NoorLotus" w:hAnsi="NoorLotus"/>
          <w:rtl/>
        </w:rPr>
        <w:t xml:space="preserve"> یافتن وجود</w:t>
      </w:r>
      <w:r w:rsidR="003231F6" w:rsidRPr="003C0F08">
        <w:rPr>
          <w:rFonts w:ascii="NoorLotus" w:hAnsi="NoorLotus" w:hint="cs"/>
          <w:rtl/>
        </w:rPr>
        <w:t>،</w:t>
      </w:r>
      <w:r w:rsidR="00D13621" w:rsidRPr="003C0F08">
        <w:rPr>
          <w:rFonts w:ascii="NoorLotus" w:hAnsi="NoorLotus"/>
          <w:rtl/>
        </w:rPr>
        <w:t xml:space="preserve"> ما بایستی داریم؛ یعنی فرض کنید که الان راجع به اکرام پدر و مادر و احترام به پدر و مادر، من اینجا نشستم و احترام به پدر ومادر نکردم، پس این فعل احترام ضرورة </w:t>
      </w:r>
      <w:r w:rsidR="00D13621" w:rsidRPr="003C0F08">
        <w:rPr>
          <w:rFonts w:ascii="NoorLotus" w:hAnsi="NoorLotus"/>
          <w:rtl/>
        </w:rPr>
        <w:lastRenderedPageBreak/>
        <w:t>پیدا نکرده است. در همین ظرفی که ضرورة ندارد، ما بایستی عقلی داریم</w:t>
      </w:r>
      <w:r w:rsidR="0035640C" w:rsidRPr="003C0F08">
        <w:rPr>
          <w:rFonts w:ascii="NoorLotus" w:hAnsi="NoorLotus"/>
          <w:rtl/>
        </w:rPr>
        <w:t>،</w:t>
      </w:r>
      <w:r w:rsidR="00D13621" w:rsidRPr="003C0F08">
        <w:rPr>
          <w:rFonts w:ascii="NoorLotus" w:hAnsi="NoorLotus"/>
          <w:rtl/>
        </w:rPr>
        <w:t xml:space="preserve"> یعنی ضرورة عقلی و اخلاقی را در همین ظرف فقدان و عدم داریم. این را شما تصویر نکردید و دلیلش هم این است که مصبّ باید</w:t>
      </w:r>
      <w:r w:rsidR="00E17E28" w:rsidRPr="003C0F08">
        <w:rPr>
          <w:rFonts w:ascii="NoorLotus" w:hAnsi="NoorLotus"/>
          <w:rtl/>
        </w:rPr>
        <w:t>‌ها</w:t>
      </w:r>
      <w:r w:rsidR="00D13621" w:rsidRPr="003C0F08">
        <w:rPr>
          <w:rFonts w:ascii="NoorLotus" w:hAnsi="NoorLotus"/>
          <w:rtl/>
        </w:rPr>
        <w:t>ی اخلاقی و ضرورت</w:t>
      </w:r>
      <w:r w:rsidR="00E17E28" w:rsidRPr="003C0F08">
        <w:rPr>
          <w:rFonts w:ascii="NoorLotus" w:hAnsi="NoorLotus"/>
          <w:rtl/>
        </w:rPr>
        <w:t>‌ها</w:t>
      </w:r>
      <w:r w:rsidR="00D13621" w:rsidRPr="003C0F08">
        <w:rPr>
          <w:rFonts w:ascii="NoorLotus" w:hAnsi="NoorLotus"/>
          <w:rtl/>
        </w:rPr>
        <w:t xml:space="preserve"> را عوض کردید و لذا نادرست است. بحث بیشتر در این مورد سر جای خودش. </w:t>
      </w:r>
    </w:p>
    <w:p w14:paraId="3D0CE7A2" w14:textId="77777777" w:rsidR="0009141D" w:rsidRPr="003C0F08" w:rsidRDefault="00035715" w:rsidP="0035640C">
      <w:pPr>
        <w:rPr>
          <w:rFonts w:ascii="NoorLotus" w:hAnsi="NoorLotus"/>
          <w:rtl/>
        </w:rPr>
      </w:pPr>
      <w:r w:rsidRPr="003C0F08">
        <w:rPr>
          <w:rFonts w:ascii="NoorLotus" w:hAnsi="NoorLotus"/>
          <w:rtl/>
        </w:rPr>
        <w:t xml:space="preserve">آقای حائری </w:t>
      </w:r>
      <w:r w:rsidR="0035640C" w:rsidRPr="003C0F08">
        <w:rPr>
          <w:rFonts w:ascii="NoorLotus" w:hAnsi="NoorLotus"/>
          <w:rtl/>
        </w:rPr>
        <w:t>(</w:t>
      </w:r>
      <w:r w:rsidRPr="003C0F08">
        <w:rPr>
          <w:rFonts w:ascii="NoorLotus" w:hAnsi="NoorLotus"/>
          <w:rtl/>
        </w:rPr>
        <w:t>رحمت الله علیه</w:t>
      </w:r>
      <w:r w:rsidR="0035640C" w:rsidRPr="003C0F08">
        <w:rPr>
          <w:rFonts w:ascii="NoorLotus" w:hAnsi="NoorLotus"/>
          <w:rtl/>
        </w:rPr>
        <w:t xml:space="preserve">)، به جای بالقیاس </w:t>
      </w:r>
      <w:r w:rsidRPr="003C0F08">
        <w:rPr>
          <w:rFonts w:ascii="NoorLotus" w:hAnsi="NoorLotus"/>
          <w:rtl/>
        </w:rPr>
        <w:t>ضرورة ب</w:t>
      </w:r>
      <w:r w:rsidRPr="003C0F08">
        <w:rPr>
          <w:rFonts w:ascii="NoorLotus" w:hAnsi="NoorLotus"/>
          <w:rtl/>
        </w:rPr>
        <w:t>الغیر گرفته است</w:t>
      </w:r>
      <w:r w:rsidR="0035640C" w:rsidRPr="003C0F08">
        <w:rPr>
          <w:rFonts w:ascii="NoorLotus" w:hAnsi="NoorLotus"/>
          <w:rtl/>
        </w:rPr>
        <w:t xml:space="preserve">. </w:t>
      </w:r>
      <w:r w:rsidRPr="003C0F08">
        <w:rPr>
          <w:rFonts w:ascii="NoorLotus" w:hAnsi="NoorLotus"/>
          <w:rtl/>
        </w:rPr>
        <w:t>از جهت بحث ما خیلی فرق</w:t>
      </w:r>
      <w:r w:rsidR="00E17E28" w:rsidRPr="003C0F08">
        <w:rPr>
          <w:rFonts w:ascii="NoorLotus" w:hAnsi="NoorLotus"/>
          <w:rtl/>
        </w:rPr>
        <w:t xml:space="preserve"> نمی‌</w:t>
      </w:r>
      <w:r w:rsidRPr="003C0F08">
        <w:rPr>
          <w:rFonts w:ascii="NoorLotus" w:hAnsi="NoorLotus"/>
          <w:rtl/>
        </w:rPr>
        <w:t>کند و همان اشکالات درست به این نظریه هم وارد است و هر دو از یک اشکال رنج</w:t>
      </w:r>
      <w:r w:rsidR="00E17E28" w:rsidRPr="003C0F08">
        <w:rPr>
          <w:rFonts w:ascii="NoorLotus" w:hAnsi="NoorLotus"/>
          <w:rtl/>
        </w:rPr>
        <w:t xml:space="preserve"> می‌</w:t>
      </w:r>
      <w:r w:rsidRPr="003C0F08">
        <w:rPr>
          <w:rFonts w:ascii="NoorLotus" w:hAnsi="NoorLotus"/>
          <w:rtl/>
        </w:rPr>
        <w:t>برند.</w:t>
      </w:r>
    </w:p>
    <w:p w14:paraId="331F07F2" w14:textId="77777777" w:rsidR="0009141D" w:rsidRPr="003C0F08" w:rsidRDefault="00035715" w:rsidP="006C04B7">
      <w:pPr>
        <w:rPr>
          <w:rFonts w:ascii="NoorLotus" w:hAnsi="NoorLotus"/>
          <w:rtl/>
        </w:rPr>
      </w:pPr>
      <w:r w:rsidRPr="003C0F08">
        <w:rPr>
          <w:rFonts w:ascii="NoorLotus" w:hAnsi="NoorLotus"/>
          <w:rtl/>
        </w:rPr>
        <w:t xml:space="preserve"> اگر فرمایش آیت الله مصباح و مرحوم آقای حائری درست بود، در بحث ما مشکل حل بود. چون احکام اخلاقی واقعی هستند و کاری به علم و جهل ند</w:t>
      </w:r>
      <w:r w:rsidRPr="003C0F08">
        <w:rPr>
          <w:rFonts w:ascii="NoorLotus" w:hAnsi="NoorLotus"/>
          <w:rtl/>
        </w:rPr>
        <w:t>ارند. بر خلاف آن فرمایش شیخ انصاری که</w:t>
      </w:r>
      <w:r w:rsidR="00E17E28" w:rsidRPr="003C0F08">
        <w:rPr>
          <w:rFonts w:ascii="NoorLotus" w:hAnsi="NoorLotus"/>
          <w:rtl/>
        </w:rPr>
        <w:t xml:space="preserve"> می‌</w:t>
      </w:r>
      <w:r w:rsidRPr="003C0F08">
        <w:rPr>
          <w:rFonts w:ascii="NoorLotus" w:hAnsi="NoorLotus"/>
          <w:rtl/>
        </w:rPr>
        <w:t>فرمود منوط به علم و جهل هستند و بعد هم بد تطبیق</w:t>
      </w:r>
      <w:r w:rsidR="00E17E28" w:rsidRPr="003C0F08">
        <w:rPr>
          <w:rFonts w:ascii="NoorLotus" w:hAnsi="NoorLotus"/>
          <w:rtl/>
        </w:rPr>
        <w:t xml:space="preserve"> می‌</w:t>
      </w:r>
      <w:r w:rsidRPr="003C0F08">
        <w:rPr>
          <w:rFonts w:ascii="NoorLotus" w:hAnsi="NoorLotus"/>
          <w:rtl/>
        </w:rPr>
        <w:t xml:space="preserve">کرد؛ علم و جهل به خود حسن و قبح با علم و جهل به متعلقش </w:t>
      </w:r>
      <w:r w:rsidR="00633FCD" w:rsidRPr="003C0F08">
        <w:rPr>
          <w:rFonts w:ascii="NoorLotus" w:hAnsi="NoorLotus"/>
          <w:rtl/>
        </w:rPr>
        <w:t>و امثال این در فرمایش مطارح الانظار خلط</w:t>
      </w:r>
      <w:r w:rsidR="00E17E28" w:rsidRPr="003C0F08">
        <w:rPr>
          <w:rFonts w:ascii="NoorLotus" w:hAnsi="NoorLotus"/>
          <w:rtl/>
        </w:rPr>
        <w:t xml:space="preserve"> می‌</w:t>
      </w:r>
      <w:r w:rsidR="00633FCD" w:rsidRPr="003C0F08">
        <w:rPr>
          <w:rFonts w:ascii="NoorLotus" w:hAnsi="NoorLotus"/>
          <w:rtl/>
        </w:rPr>
        <w:t>شد. اگر واقعی بود همۀ اینها حل</w:t>
      </w:r>
      <w:r w:rsidR="00E17E28" w:rsidRPr="003C0F08">
        <w:rPr>
          <w:rFonts w:ascii="NoorLotus" w:hAnsi="NoorLotus"/>
          <w:rtl/>
        </w:rPr>
        <w:t xml:space="preserve"> می‌</w:t>
      </w:r>
      <w:r w:rsidR="00633FCD" w:rsidRPr="003C0F08">
        <w:rPr>
          <w:rFonts w:ascii="NoorLotus" w:hAnsi="NoorLotus"/>
          <w:rtl/>
        </w:rPr>
        <w:t>شود ولی چون ما آن تحلیل را قبول نداریم، دوباره در دردسر هستیم که اصلاً احکام عقلی چه هستند که</w:t>
      </w:r>
      <w:r w:rsidR="00E17E28" w:rsidRPr="003C0F08">
        <w:rPr>
          <w:rFonts w:ascii="NoorLotus" w:hAnsi="NoorLotus"/>
          <w:rtl/>
        </w:rPr>
        <w:t xml:space="preserve"> می‌</w:t>
      </w:r>
      <w:r w:rsidR="00633FCD" w:rsidRPr="003C0F08">
        <w:rPr>
          <w:rFonts w:ascii="NoorLotus" w:hAnsi="NoorLotus"/>
          <w:rtl/>
        </w:rPr>
        <w:t xml:space="preserve">توانند روی واقع بروند؟ </w:t>
      </w:r>
    </w:p>
    <w:p w14:paraId="48809D70" w14:textId="77777777" w:rsidR="0009141D" w:rsidRPr="003C0F08" w:rsidRDefault="00035715" w:rsidP="0009141D">
      <w:pPr>
        <w:pStyle w:val="Heading6"/>
        <w:rPr>
          <w:rtl/>
        </w:rPr>
      </w:pPr>
      <w:bookmarkStart w:id="607" w:name="_Toc58710565"/>
      <w:r w:rsidRPr="003C0F08">
        <w:rPr>
          <w:rFonts w:hint="cs"/>
          <w:rtl/>
        </w:rPr>
        <w:t>نظریۀ مختار در نحوۀ واقعی بودن «بایستی</w:t>
      </w:r>
      <w:r w:rsidRPr="003C0F08">
        <w:rPr>
          <w:rFonts w:hint="eastAsia"/>
          <w:rtl/>
        </w:rPr>
        <w:t>‌</w:t>
      </w:r>
      <w:r w:rsidRPr="003C0F08">
        <w:rPr>
          <w:rFonts w:hint="cs"/>
          <w:rtl/>
        </w:rPr>
        <w:t>ها»</w:t>
      </w:r>
      <w:bookmarkEnd w:id="607"/>
      <w:r w:rsidRPr="003C0F08">
        <w:rPr>
          <w:rFonts w:hint="cs"/>
          <w:rtl/>
        </w:rPr>
        <w:t xml:space="preserve"> </w:t>
      </w:r>
    </w:p>
    <w:p w14:paraId="0924B951" w14:textId="77777777" w:rsidR="00D13621" w:rsidRPr="003C0F08" w:rsidRDefault="00035715" w:rsidP="0035640C">
      <w:pPr>
        <w:rPr>
          <w:rFonts w:ascii="NoorLotus" w:hAnsi="NoorLotus"/>
          <w:rtl/>
        </w:rPr>
      </w:pPr>
      <w:r w:rsidRPr="003C0F08">
        <w:rPr>
          <w:rFonts w:ascii="NoorLotus" w:hAnsi="NoorLotus"/>
          <w:rtl/>
        </w:rPr>
        <w:t>ما هم احکام عقلی را واقعی معنا</w:t>
      </w:r>
      <w:r w:rsidR="00E17E28" w:rsidRPr="003C0F08">
        <w:rPr>
          <w:rFonts w:ascii="NoorLotus" w:hAnsi="NoorLotus"/>
          <w:rtl/>
        </w:rPr>
        <w:t xml:space="preserve"> می‌</w:t>
      </w:r>
      <w:r w:rsidRPr="003C0F08">
        <w:rPr>
          <w:rFonts w:ascii="NoorLotus" w:hAnsi="NoorLotus"/>
          <w:rtl/>
        </w:rPr>
        <w:t>کنیم نه</w:t>
      </w:r>
      <w:r w:rsidR="0009141D" w:rsidRPr="003C0F08">
        <w:rPr>
          <w:rFonts w:ascii="NoorLotus" w:hAnsi="NoorLotus"/>
          <w:rtl/>
        </w:rPr>
        <w:t xml:space="preserve"> به</w:t>
      </w:r>
      <w:r w:rsidRPr="003C0F08">
        <w:rPr>
          <w:rFonts w:ascii="NoorLotus" w:hAnsi="NoorLotus"/>
          <w:rtl/>
        </w:rPr>
        <w:t xml:space="preserve"> این صورت. ما اصلاً</w:t>
      </w:r>
      <w:r w:rsidR="00E17E28" w:rsidRPr="003C0F08">
        <w:rPr>
          <w:rFonts w:ascii="NoorLotus" w:hAnsi="NoorLotus"/>
          <w:rtl/>
        </w:rPr>
        <w:t xml:space="preserve"> می‌</w:t>
      </w:r>
      <w:r w:rsidRPr="003C0F08">
        <w:rPr>
          <w:rFonts w:ascii="NoorLotus" w:hAnsi="NoorLotus"/>
          <w:rtl/>
        </w:rPr>
        <w:t>گوییم لزوم</w:t>
      </w:r>
      <w:r w:rsidR="00E17E28" w:rsidRPr="003C0F08">
        <w:rPr>
          <w:rFonts w:ascii="NoorLotus" w:hAnsi="NoorLotus"/>
          <w:rtl/>
        </w:rPr>
        <w:t>‌ها</w:t>
      </w:r>
      <w:r w:rsidRPr="003C0F08">
        <w:rPr>
          <w:rFonts w:ascii="NoorLotus" w:hAnsi="NoorLotus"/>
          <w:rtl/>
        </w:rPr>
        <w:t>ی اخلاقی یک واقعیت</w:t>
      </w:r>
      <w:r w:rsidR="00E17E28" w:rsidRPr="003C0F08">
        <w:rPr>
          <w:rFonts w:ascii="NoorLotus" w:hAnsi="NoorLotus"/>
          <w:rtl/>
        </w:rPr>
        <w:t>‌ها</w:t>
      </w:r>
      <w:r w:rsidRPr="003C0F08">
        <w:rPr>
          <w:rFonts w:ascii="NoorLotus" w:hAnsi="NoorLotus"/>
          <w:rtl/>
        </w:rPr>
        <w:t>یی هستند از سنخ خاص و</w:t>
      </w:r>
      <w:r w:rsidRPr="003C0F08">
        <w:rPr>
          <w:rFonts w:ascii="NoorLotus" w:hAnsi="NoorLotus"/>
          <w:rtl/>
        </w:rPr>
        <w:t xml:space="preserve"> گویی این عالم سکنه</w:t>
      </w:r>
      <w:r w:rsidR="00E17E28" w:rsidRPr="003C0F08">
        <w:rPr>
          <w:rFonts w:ascii="NoorLotus" w:hAnsi="NoorLotus"/>
          <w:rtl/>
        </w:rPr>
        <w:t>‌ها</w:t>
      </w:r>
      <w:r w:rsidR="0009141D" w:rsidRPr="003C0F08">
        <w:rPr>
          <w:rFonts w:ascii="NoorLotus" w:hAnsi="NoorLotus"/>
          <w:rtl/>
        </w:rPr>
        <w:t>ی مختلفی دارد. چه کسی گفته سکنه‌</w:t>
      </w:r>
      <w:r w:rsidRPr="003C0F08">
        <w:rPr>
          <w:rFonts w:ascii="NoorLotus" w:hAnsi="NoorLotus"/>
          <w:rtl/>
        </w:rPr>
        <w:t xml:space="preserve">اش باید </w:t>
      </w:r>
      <w:r w:rsidR="0035640C" w:rsidRPr="003C0F08">
        <w:rPr>
          <w:rFonts w:ascii="NoorLotus" w:hAnsi="NoorLotus"/>
          <w:rtl/>
        </w:rPr>
        <w:t xml:space="preserve">و </w:t>
      </w:r>
      <w:r w:rsidRPr="003C0F08">
        <w:rPr>
          <w:rFonts w:ascii="NoorLotus" w:hAnsi="NoorLotus"/>
          <w:rtl/>
        </w:rPr>
        <w:t>فقط ضرورة بالقیاس الی الغیر و ضرورة بالغیر باشد؟ یک ضرورة</w:t>
      </w:r>
      <w:r w:rsidR="00E17E28" w:rsidRPr="003C0F08">
        <w:rPr>
          <w:rFonts w:ascii="NoorLotus" w:hAnsi="NoorLotus"/>
          <w:rtl/>
        </w:rPr>
        <w:t>‌ها</w:t>
      </w:r>
      <w:r w:rsidRPr="003C0F08">
        <w:rPr>
          <w:rFonts w:ascii="NoorLotus" w:hAnsi="NoorLotus"/>
          <w:rtl/>
        </w:rPr>
        <w:t>یی در عالم داریم که ضرورة</w:t>
      </w:r>
      <w:r w:rsidR="00E17E28" w:rsidRPr="003C0F08">
        <w:rPr>
          <w:rFonts w:ascii="NoorLotus" w:hAnsi="NoorLotus"/>
          <w:rtl/>
        </w:rPr>
        <w:t>‌ها</w:t>
      </w:r>
      <w:r w:rsidRPr="003C0F08">
        <w:rPr>
          <w:rFonts w:ascii="NoorLotus" w:hAnsi="NoorLotus"/>
          <w:rtl/>
        </w:rPr>
        <w:t>ی اخلاقی هستند و یک تحلیل دشواری است و ندیدم که کسی این تحلیل را کرده باشد که بگوید ضرورت</w:t>
      </w:r>
      <w:r w:rsidR="00E17E28" w:rsidRPr="003C0F08">
        <w:rPr>
          <w:rFonts w:ascii="NoorLotus" w:hAnsi="NoorLotus"/>
          <w:rtl/>
        </w:rPr>
        <w:t>‌ها</w:t>
      </w:r>
      <w:r w:rsidRPr="003C0F08">
        <w:rPr>
          <w:rFonts w:ascii="NoorLotus" w:hAnsi="NoorLotus"/>
          <w:rtl/>
        </w:rPr>
        <w:t xml:space="preserve"> خودش واقعیت</w:t>
      </w:r>
      <w:r w:rsidRPr="003C0F08">
        <w:rPr>
          <w:rFonts w:ascii="NoorLotus" w:hAnsi="NoorLotus"/>
          <w:rtl/>
        </w:rPr>
        <w:t xml:space="preserve"> هستند و همین ضرورت</w:t>
      </w:r>
      <w:r w:rsidR="00E17E28" w:rsidRPr="003C0F08">
        <w:rPr>
          <w:rFonts w:ascii="NoorLotus" w:hAnsi="NoorLotus"/>
          <w:rtl/>
        </w:rPr>
        <w:t>‌ها</w:t>
      </w:r>
      <w:r w:rsidRPr="003C0F08">
        <w:rPr>
          <w:rFonts w:ascii="NoorLotus" w:hAnsi="NoorLotus"/>
          <w:rtl/>
        </w:rPr>
        <w:t>ی اخلاقی واقعیت هستند؛ یعنی همان ضرورت</w:t>
      </w:r>
      <w:r w:rsidR="00E17E28" w:rsidRPr="003C0F08">
        <w:rPr>
          <w:rFonts w:ascii="NoorLotus" w:hAnsi="NoorLotus"/>
          <w:rtl/>
        </w:rPr>
        <w:t>‌ها</w:t>
      </w:r>
      <w:r w:rsidRPr="003C0F08">
        <w:rPr>
          <w:rFonts w:ascii="NoorLotus" w:hAnsi="NoorLotus"/>
          <w:rtl/>
        </w:rPr>
        <w:t xml:space="preserve">یی که ما قبل از تحقق فعل </w:t>
      </w:r>
      <w:r w:rsidR="0035640C" w:rsidRPr="003C0F08">
        <w:rPr>
          <w:rFonts w:ascii="NoorLotus" w:hAnsi="NoorLotus"/>
          <w:rtl/>
        </w:rPr>
        <w:t>و</w:t>
      </w:r>
      <w:r w:rsidRPr="003C0F08">
        <w:rPr>
          <w:rFonts w:ascii="NoorLotus" w:hAnsi="NoorLotus"/>
          <w:rtl/>
        </w:rPr>
        <w:t xml:space="preserve"> در ظرف عدم فعل داریم، اینها همین الان ضرورت است و یک سنخ واقعیت در عالم است. مگر همۀ واقعیات باید از سنخ ملموسات باشند؟ همانطور که ضرورة بالقیاس معقول ثانی فلس</w:t>
      </w:r>
      <w:r w:rsidR="0009141D" w:rsidRPr="003C0F08">
        <w:rPr>
          <w:rFonts w:ascii="NoorLotus" w:hAnsi="NoorLotus"/>
          <w:rtl/>
        </w:rPr>
        <w:t>فی است که محکی آن</w:t>
      </w:r>
      <w:r w:rsidRPr="003C0F08">
        <w:rPr>
          <w:rFonts w:ascii="NoorLotus" w:hAnsi="NoorLotus"/>
          <w:rtl/>
        </w:rPr>
        <w:t xml:space="preserve"> عبارت </w:t>
      </w:r>
      <w:r w:rsidR="0009141D" w:rsidRPr="003C0F08">
        <w:rPr>
          <w:rFonts w:ascii="NoorLotus" w:hAnsi="NoorLotus"/>
          <w:rtl/>
        </w:rPr>
        <w:t>است از آن رابطۀ بین معلول و علت</w:t>
      </w:r>
      <w:r w:rsidRPr="003C0F08">
        <w:rPr>
          <w:rFonts w:ascii="NoorLotus" w:hAnsi="NoorLotus"/>
          <w:rtl/>
        </w:rPr>
        <w:t>، یک ضرورت</w:t>
      </w:r>
      <w:r w:rsidR="00E17E28" w:rsidRPr="003C0F08">
        <w:rPr>
          <w:rFonts w:ascii="NoorLotus" w:hAnsi="NoorLotus"/>
          <w:rtl/>
        </w:rPr>
        <w:t>‌ها</w:t>
      </w:r>
      <w:r w:rsidRPr="003C0F08">
        <w:rPr>
          <w:rFonts w:ascii="NoorLotus" w:hAnsi="NoorLotus"/>
          <w:rtl/>
        </w:rPr>
        <w:t xml:space="preserve">یی </w:t>
      </w:r>
      <w:r w:rsidR="0035640C" w:rsidRPr="003C0F08">
        <w:rPr>
          <w:rFonts w:ascii="NoorLotus" w:hAnsi="NoorLotus"/>
          <w:rtl/>
        </w:rPr>
        <w:t xml:space="preserve">هم </w:t>
      </w:r>
      <w:r w:rsidRPr="003C0F08">
        <w:rPr>
          <w:rFonts w:ascii="NoorLotus" w:hAnsi="NoorLotus"/>
          <w:rtl/>
        </w:rPr>
        <w:t>در عالم داریم که از آن</w:t>
      </w:r>
      <w:r w:rsidRPr="003C0F08">
        <w:rPr>
          <w:rFonts w:ascii="NoorLotus" w:hAnsi="NoorLotus"/>
          <w:rtl/>
        </w:rPr>
        <w:t>ها ضرورت</w:t>
      </w:r>
      <w:r w:rsidR="00E17E28" w:rsidRPr="003C0F08">
        <w:rPr>
          <w:rFonts w:ascii="NoorLotus" w:hAnsi="NoorLotus"/>
          <w:rtl/>
        </w:rPr>
        <w:t>‌ها</w:t>
      </w:r>
      <w:r w:rsidRPr="003C0F08">
        <w:rPr>
          <w:rFonts w:ascii="NoorLotus" w:hAnsi="NoorLotus"/>
          <w:rtl/>
        </w:rPr>
        <w:t xml:space="preserve">ی اخلاقی </w:t>
      </w:r>
      <w:r w:rsidR="0009141D" w:rsidRPr="003C0F08">
        <w:rPr>
          <w:rFonts w:ascii="NoorLotus" w:hAnsi="NoorLotus"/>
          <w:rtl/>
        </w:rPr>
        <w:t xml:space="preserve">انتزاع می‌شود </w:t>
      </w:r>
      <w:r w:rsidRPr="003C0F08">
        <w:rPr>
          <w:rFonts w:ascii="NoorLotus" w:hAnsi="NoorLotus"/>
          <w:rtl/>
        </w:rPr>
        <w:t>و برای قبل از حصول فعل و قبل از ضرورت فعل است. عرض ما در آن بحث</w:t>
      </w:r>
      <w:r w:rsidR="00E17E28" w:rsidRPr="003C0F08">
        <w:rPr>
          <w:rFonts w:ascii="NoorLotus" w:hAnsi="NoorLotus"/>
          <w:rtl/>
        </w:rPr>
        <w:t>‌ها</w:t>
      </w:r>
      <w:r w:rsidRPr="003C0F08">
        <w:rPr>
          <w:rFonts w:ascii="NoorLotus" w:hAnsi="NoorLotus"/>
          <w:rtl/>
        </w:rPr>
        <w:t xml:space="preserve"> این است و در حسن و قبح هم قائل به واقعیت هستیم. این اجمال آن حرف</w:t>
      </w:r>
      <w:r w:rsidR="00E17E28" w:rsidRPr="003C0F08">
        <w:rPr>
          <w:rFonts w:ascii="NoorLotus" w:hAnsi="NoorLotus"/>
          <w:rtl/>
        </w:rPr>
        <w:t>‌ها</w:t>
      </w:r>
      <w:r w:rsidRPr="003C0F08">
        <w:rPr>
          <w:rFonts w:ascii="NoorLotus" w:hAnsi="NoorLotus"/>
          <w:rtl/>
        </w:rPr>
        <w:t>یی است که در آنجا داریم و این خودش بسته</w:t>
      </w:r>
      <w:r w:rsidR="00E17E28" w:rsidRPr="003C0F08">
        <w:rPr>
          <w:rFonts w:ascii="NoorLotus" w:hAnsi="NoorLotus"/>
          <w:rtl/>
        </w:rPr>
        <w:t xml:space="preserve">‌‌‌ای </w:t>
      </w:r>
      <w:r w:rsidRPr="003C0F08">
        <w:rPr>
          <w:rFonts w:ascii="NoorLotus" w:hAnsi="NoorLotus"/>
          <w:rtl/>
        </w:rPr>
        <w:t>است که اگر بخواهید باز کنید، چند هفته کار د</w:t>
      </w:r>
      <w:r w:rsidRPr="003C0F08">
        <w:rPr>
          <w:rFonts w:ascii="NoorLotus" w:hAnsi="NoorLotus"/>
          <w:rtl/>
        </w:rPr>
        <w:t>ارد. من اجمالش را عرض</w:t>
      </w:r>
      <w:r w:rsidR="00E17E28" w:rsidRPr="003C0F08">
        <w:rPr>
          <w:rFonts w:ascii="NoorLotus" w:hAnsi="NoorLotus"/>
          <w:rtl/>
        </w:rPr>
        <w:t xml:space="preserve"> می‌</w:t>
      </w:r>
      <w:r w:rsidRPr="003C0F08">
        <w:rPr>
          <w:rFonts w:ascii="NoorLotus" w:hAnsi="NoorLotus"/>
          <w:rtl/>
        </w:rPr>
        <w:t>کنم چون ثمره اش را</w:t>
      </w:r>
      <w:r w:rsidR="00E17E28" w:rsidRPr="003C0F08">
        <w:rPr>
          <w:rFonts w:ascii="NoorLotus" w:hAnsi="NoorLotus"/>
          <w:rtl/>
        </w:rPr>
        <w:t xml:space="preserve"> می‌</w:t>
      </w:r>
      <w:r w:rsidRPr="003C0F08">
        <w:rPr>
          <w:rFonts w:ascii="NoorLotus" w:hAnsi="NoorLotus"/>
          <w:rtl/>
        </w:rPr>
        <w:t xml:space="preserve">خواهیم اینجا بچینیم. </w:t>
      </w:r>
    </w:p>
    <w:p w14:paraId="60E613EB" w14:textId="77777777" w:rsidR="00F1518B" w:rsidRPr="003C0F08" w:rsidRDefault="00035715" w:rsidP="006F74A2">
      <w:pPr>
        <w:pStyle w:val="Heading7"/>
        <w:rPr>
          <w:rtl/>
        </w:rPr>
      </w:pPr>
      <w:bookmarkStart w:id="608" w:name="_Toc58710566"/>
      <w:r w:rsidRPr="003C0F08">
        <w:rPr>
          <w:rFonts w:hint="cs"/>
          <w:rtl/>
        </w:rPr>
        <w:lastRenderedPageBreak/>
        <w:t>تسریۀ بحث واقعی و ظاهری به بایستی</w:t>
      </w:r>
      <w:r w:rsidRPr="003C0F08">
        <w:rPr>
          <w:rFonts w:hint="eastAsia"/>
          <w:rtl/>
        </w:rPr>
        <w:t>‌</w:t>
      </w:r>
      <w:r w:rsidRPr="003C0F08">
        <w:rPr>
          <w:rFonts w:hint="cs"/>
          <w:rtl/>
        </w:rPr>
        <w:t>های عقلی</w:t>
      </w:r>
      <w:bookmarkEnd w:id="608"/>
      <w:r w:rsidRPr="003C0F08">
        <w:rPr>
          <w:rFonts w:hint="cs"/>
          <w:rtl/>
        </w:rPr>
        <w:t xml:space="preserve"> </w:t>
      </w:r>
    </w:p>
    <w:p w14:paraId="759700C0" w14:textId="77777777" w:rsidR="0009141D" w:rsidRPr="003C0F08" w:rsidRDefault="00035715" w:rsidP="006C04B7">
      <w:pPr>
        <w:rPr>
          <w:rFonts w:ascii="NoorLotus" w:hAnsi="NoorLotus"/>
          <w:rtl/>
        </w:rPr>
      </w:pPr>
      <w:r w:rsidRPr="003C0F08">
        <w:rPr>
          <w:rFonts w:ascii="NoorLotus" w:hAnsi="NoorLotus"/>
          <w:rtl/>
        </w:rPr>
        <w:t>منتهی باقی</w:t>
      </w:r>
      <w:r w:rsidR="00E17E28" w:rsidRPr="003C0F08">
        <w:rPr>
          <w:rFonts w:ascii="NoorLotus" w:hAnsi="NoorLotus"/>
          <w:rtl/>
        </w:rPr>
        <w:t xml:space="preserve"> می‌</w:t>
      </w:r>
      <w:r w:rsidRPr="003C0F08">
        <w:rPr>
          <w:rFonts w:ascii="NoorLotus" w:hAnsi="NoorLotus"/>
          <w:rtl/>
        </w:rPr>
        <w:t>ماند یک مسأله</w:t>
      </w:r>
      <w:r w:rsidR="00E17E28" w:rsidRPr="003C0F08">
        <w:rPr>
          <w:rFonts w:ascii="NoorLotus" w:hAnsi="NoorLotus"/>
          <w:rtl/>
        </w:rPr>
        <w:t xml:space="preserve">‌‌‌ای </w:t>
      </w:r>
      <w:r w:rsidRPr="003C0F08">
        <w:rPr>
          <w:rFonts w:ascii="NoorLotus" w:hAnsi="NoorLotus"/>
          <w:rtl/>
        </w:rPr>
        <w:t>که برخی از لوازمی که ما در بحث اخلاقیات داریم،</w:t>
      </w:r>
      <w:r w:rsidR="00E17E28" w:rsidRPr="003C0F08">
        <w:rPr>
          <w:rFonts w:ascii="NoorLotus" w:hAnsi="NoorLotus"/>
          <w:rtl/>
        </w:rPr>
        <w:t xml:space="preserve"> نمی‌</w:t>
      </w:r>
      <w:r w:rsidRPr="003C0F08">
        <w:rPr>
          <w:rFonts w:ascii="NoorLotus" w:hAnsi="NoorLotus"/>
          <w:rtl/>
        </w:rPr>
        <w:t>شود دیگر روی این واقعیت</w:t>
      </w:r>
      <w:r w:rsidR="00E17E28" w:rsidRPr="003C0F08">
        <w:rPr>
          <w:rFonts w:ascii="NoorLotus" w:hAnsi="NoorLotus"/>
          <w:rtl/>
        </w:rPr>
        <w:t>‌ها</w:t>
      </w:r>
      <w:r w:rsidRPr="003C0F08">
        <w:rPr>
          <w:rFonts w:ascii="NoorLotus" w:hAnsi="NoorLotus"/>
          <w:rtl/>
        </w:rPr>
        <w:t xml:space="preserve"> برود. مثلاً در ظرف جهل من احساس </w:t>
      </w:r>
      <w:r w:rsidRPr="003C0F08">
        <w:rPr>
          <w:rFonts w:ascii="NoorLotus" w:hAnsi="NoorLotus"/>
          <w:rtl/>
        </w:rPr>
        <w:t>لزوم دیگر</w:t>
      </w:r>
      <w:r w:rsidR="00E17E28" w:rsidRPr="003C0F08">
        <w:rPr>
          <w:rFonts w:ascii="NoorLotus" w:hAnsi="NoorLotus"/>
          <w:rtl/>
        </w:rPr>
        <w:t xml:space="preserve"> نمی‌</w:t>
      </w:r>
      <w:r w:rsidRPr="003C0F08">
        <w:rPr>
          <w:rFonts w:ascii="NoorLotus" w:hAnsi="NoorLotus"/>
          <w:rtl/>
        </w:rPr>
        <w:t>کنم. من وقتی جاهل باشم به آن؛ حالا جهل به چه چیزی، بحث</w:t>
      </w:r>
      <w:r w:rsidR="005C4151" w:rsidRPr="003C0F08">
        <w:rPr>
          <w:rFonts w:ascii="NoorLotus" w:hAnsi="NoorLotus" w:hint="cs"/>
          <w:rtl/>
        </w:rPr>
        <w:t>ش</w:t>
      </w:r>
      <w:r w:rsidR="00E17E28" w:rsidRPr="003C0F08">
        <w:rPr>
          <w:rFonts w:ascii="NoorLotus" w:hAnsi="NoorLotus"/>
          <w:rtl/>
        </w:rPr>
        <w:t xml:space="preserve"> می‌</w:t>
      </w:r>
      <w:r w:rsidRPr="003C0F08">
        <w:rPr>
          <w:rFonts w:ascii="NoorLotus" w:hAnsi="NoorLotus"/>
          <w:rtl/>
        </w:rPr>
        <w:t>آید؛ هم</w:t>
      </w:r>
      <w:r w:rsidR="00E17E28" w:rsidRPr="003C0F08">
        <w:rPr>
          <w:rFonts w:ascii="NoorLotus" w:hAnsi="NoorLotus"/>
          <w:rtl/>
        </w:rPr>
        <w:t xml:space="preserve"> می‌</w:t>
      </w:r>
      <w:r w:rsidRPr="003C0F08">
        <w:rPr>
          <w:rFonts w:ascii="NoorLotus" w:hAnsi="NoorLotus"/>
          <w:rtl/>
        </w:rPr>
        <w:t xml:space="preserve">شود جهل به کبری داشته باشیم و حکم عقل کلی و هم جهل به صغرایش و تطبیقش. در ظرف جهل ما باعثیت </w:t>
      </w:r>
      <w:r w:rsidR="005C4151" w:rsidRPr="003C0F08">
        <w:rPr>
          <w:rFonts w:ascii="NoorLotus" w:hAnsi="NoorLotus" w:hint="cs"/>
          <w:rtl/>
        </w:rPr>
        <w:t xml:space="preserve">و بایستی عقلی </w:t>
      </w:r>
      <w:r w:rsidRPr="003C0F08">
        <w:rPr>
          <w:rFonts w:ascii="NoorLotus" w:hAnsi="NoorLotus"/>
          <w:rtl/>
        </w:rPr>
        <w:t xml:space="preserve">نداریم. </w:t>
      </w:r>
    </w:p>
    <w:p w14:paraId="3D04B28C" w14:textId="77777777" w:rsidR="00F1518B" w:rsidRPr="003C0F08" w:rsidRDefault="00035715" w:rsidP="005C4151">
      <w:pPr>
        <w:rPr>
          <w:rFonts w:ascii="NoorLotus" w:hAnsi="NoorLotus"/>
          <w:rtl/>
        </w:rPr>
      </w:pPr>
      <w:r w:rsidRPr="003C0F08">
        <w:rPr>
          <w:rFonts w:ascii="NoorLotus" w:hAnsi="NoorLotus"/>
          <w:rtl/>
        </w:rPr>
        <w:t>ما الان در این بحث</w:t>
      </w:r>
      <w:r w:rsidR="00E17E28" w:rsidRPr="003C0F08">
        <w:rPr>
          <w:rFonts w:ascii="NoorLotus" w:hAnsi="NoorLotus"/>
          <w:rtl/>
        </w:rPr>
        <w:t>‌ها</w:t>
      </w:r>
      <w:r w:rsidRPr="003C0F08">
        <w:rPr>
          <w:rFonts w:ascii="NoorLotus" w:hAnsi="NoorLotus"/>
          <w:rtl/>
        </w:rPr>
        <w:t xml:space="preserve"> آمدیم حساب احکام عقلی و اخلاقی واقع</w:t>
      </w:r>
      <w:r w:rsidRPr="003C0F08">
        <w:rPr>
          <w:rFonts w:ascii="NoorLotus" w:hAnsi="NoorLotus"/>
          <w:rtl/>
        </w:rPr>
        <w:t>ی را از برخی لوازمش مثل باعث بودن</w:t>
      </w:r>
      <w:r w:rsidR="0035640C" w:rsidRPr="003C0F08">
        <w:rPr>
          <w:rFonts w:ascii="NoorLotus" w:hAnsi="NoorLotus"/>
          <w:rtl/>
        </w:rPr>
        <w:t xml:space="preserve"> جدا کردیم. </w:t>
      </w:r>
      <w:r w:rsidRPr="003C0F08">
        <w:rPr>
          <w:rFonts w:ascii="NoorLotus" w:hAnsi="NoorLotus"/>
          <w:rtl/>
        </w:rPr>
        <w:t>ما در اخلاقیات</w:t>
      </w:r>
      <w:r w:rsidR="00E17E28" w:rsidRPr="003C0F08">
        <w:rPr>
          <w:rFonts w:ascii="NoorLotus" w:hAnsi="NoorLotus"/>
          <w:rtl/>
        </w:rPr>
        <w:t xml:space="preserve"> می‌</w:t>
      </w:r>
      <w:r w:rsidRPr="003C0F08">
        <w:rPr>
          <w:rFonts w:ascii="NoorLotus" w:hAnsi="NoorLotus"/>
          <w:rtl/>
        </w:rPr>
        <w:t>گوییم باید این کار را بکنید و نباید این کار را بکنید و گویی این با بعث و تحریک هم نوا شده</w:t>
      </w:r>
      <w:r w:rsidR="0009141D" w:rsidRPr="003C0F08">
        <w:rPr>
          <w:rFonts w:ascii="NoorLotus" w:hAnsi="NoorLotus"/>
          <w:rtl/>
        </w:rPr>
        <w:t>،</w:t>
      </w:r>
      <w:r w:rsidRPr="003C0F08">
        <w:rPr>
          <w:rFonts w:ascii="NoorLotus" w:hAnsi="NoorLotus"/>
          <w:rtl/>
        </w:rPr>
        <w:t xml:space="preserve"> اما </w:t>
      </w:r>
      <w:r w:rsidR="003E5B94" w:rsidRPr="003C0F08">
        <w:rPr>
          <w:rFonts w:ascii="NoorLotus" w:hAnsi="NoorLotus"/>
          <w:rtl/>
        </w:rPr>
        <w:t>با این بیانی که ما کردیم واقع اخلاقیات بعث ندارند. اگر واصل بشوند به من، من را تحریک</w:t>
      </w:r>
      <w:r w:rsidR="00E17E28" w:rsidRPr="003C0F08">
        <w:rPr>
          <w:rFonts w:ascii="NoorLotus" w:hAnsi="NoorLotus"/>
          <w:rtl/>
        </w:rPr>
        <w:t xml:space="preserve"> می‌</w:t>
      </w:r>
      <w:r w:rsidR="003E5B94" w:rsidRPr="003C0F08">
        <w:rPr>
          <w:rFonts w:ascii="NoorLotus" w:hAnsi="NoorLotus"/>
          <w:rtl/>
        </w:rPr>
        <w:t xml:space="preserve">کنند. از طرف دیگر بحث مدح و ذم و عقاب هم هست. مسلم است که اگر من جاهل باشم، مخصوصاً جهل مرکب داشته باشم، </w:t>
      </w:r>
      <w:r w:rsidR="0009141D" w:rsidRPr="003C0F08">
        <w:rPr>
          <w:rFonts w:ascii="NoorLotus" w:hAnsi="NoorLotus"/>
          <w:rtl/>
        </w:rPr>
        <w:t>عقاب کردن و ذم</w:t>
      </w:r>
      <w:r w:rsidR="003E5B94" w:rsidRPr="003C0F08">
        <w:rPr>
          <w:rFonts w:ascii="NoorLotus" w:hAnsi="NoorLotus"/>
          <w:rtl/>
        </w:rPr>
        <w:t xml:space="preserve"> معنا ندارد. ما</w:t>
      </w:r>
      <w:r w:rsidR="00E17E28" w:rsidRPr="003C0F08">
        <w:rPr>
          <w:rFonts w:ascii="NoorLotus" w:hAnsi="NoorLotus"/>
          <w:rtl/>
        </w:rPr>
        <w:t xml:space="preserve"> نمی‌</w:t>
      </w:r>
      <w:r w:rsidR="003E5B94" w:rsidRPr="003C0F08">
        <w:rPr>
          <w:rFonts w:ascii="NoorLotus" w:hAnsi="NoorLotus"/>
          <w:rtl/>
        </w:rPr>
        <w:t>توانیم کسی را به جرم اینکه تو غ</w:t>
      </w:r>
      <w:r w:rsidR="0009141D" w:rsidRPr="003C0F08">
        <w:rPr>
          <w:rFonts w:ascii="NoorLotus" w:hAnsi="NoorLotus"/>
          <w:rtl/>
        </w:rPr>
        <w:t>افل بودی از حکم واقعی عقل، عقاب</w:t>
      </w:r>
      <w:r w:rsidRPr="003C0F08">
        <w:rPr>
          <w:rFonts w:ascii="NoorLotus" w:hAnsi="NoorLotus"/>
          <w:rtl/>
        </w:rPr>
        <w:t xml:space="preserve"> یا ذم</w:t>
      </w:r>
      <w:r w:rsidR="003E5B94" w:rsidRPr="003C0F08">
        <w:rPr>
          <w:rFonts w:ascii="NoorLotus" w:hAnsi="NoorLotus"/>
          <w:rtl/>
        </w:rPr>
        <w:t xml:space="preserve"> کنیم. عقلا کسی را مذمت</w:t>
      </w:r>
      <w:r w:rsidR="00E17E28" w:rsidRPr="003C0F08">
        <w:rPr>
          <w:rFonts w:ascii="NoorLotus" w:hAnsi="NoorLotus"/>
          <w:rtl/>
        </w:rPr>
        <w:t xml:space="preserve"> می‌</w:t>
      </w:r>
      <w:r w:rsidR="003E5B94" w:rsidRPr="003C0F08">
        <w:rPr>
          <w:rFonts w:ascii="NoorLotus" w:hAnsi="NoorLotus"/>
          <w:rtl/>
        </w:rPr>
        <w:t xml:space="preserve">کنند که نبایستی را </w:t>
      </w:r>
      <w:r w:rsidR="0035640C" w:rsidRPr="003C0F08">
        <w:rPr>
          <w:rFonts w:ascii="NoorLotus" w:hAnsi="NoorLotus"/>
          <w:rtl/>
        </w:rPr>
        <w:t xml:space="preserve">وجدان بکند </w:t>
      </w:r>
      <w:r w:rsidR="003E5B94" w:rsidRPr="003C0F08">
        <w:rPr>
          <w:rFonts w:ascii="NoorLotus" w:hAnsi="NoorLotus"/>
          <w:rtl/>
        </w:rPr>
        <w:t xml:space="preserve">و برود اقدام کند. نباید ظلم کند. اگر یک نبایدی در واقع دارد و این آقا هیچ </w:t>
      </w:r>
      <w:r w:rsidRPr="003C0F08">
        <w:rPr>
          <w:rFonts w:ascii="NoorLotus" w:hAnsi="NoorLotus"/>
          <w:rtl/>
        </w:rPr>
        <w:t>احساس نبایستی نکرده و ظلم کرده،</w:t>
      </w:r>
      <w:r w:rsidR="0035640C" w:rsidRPr="003C0F08">
        <w:rPr>
          <w:rFonts w:ascii="NoorLotus" w:hAnsi="NoorLotus"/>
          <w:rtl/>
        </w:rPr>
        <w:t xml:space="preserve"> </w:t>
      </w:r>
      <w:r w:rsidR="00E17E28" w:rsidRPr="003C0F08">
        <w:rPr>
          <w:rFonts w:ascii="NoorLotus" w:hAnsi="NoorLotus"/>
          <w:rtl/>
        </w:rPr>
        <w:t>می‌</w:t>
      </w:r>
      <w:r w:rsidR="003E5B94" w:rsidRPr="003C0F08">
        <w:rPr>
          <w:rFonts w:ascii="NoorLotus" w:hAnsi="NoorLotus"/>
          <w:rtl/>
        </w:rPr>
        <w:t>خواهید او را عقاب کنید؟! اینکه نبایستی را احساس نکرده است. کسی که نبایستی به او واصل</w:t>
      </w:r>
      <w:r w:rsidR="00E17E28" w:rsidRPr="003C0F08">
        <w:rPr>
          <w:rFonts w:ascii="NoorLotus" w:hAnsi="NoorLotus"/>
          <w:rtl/>
        </w:rPr>
        <w:t xml:space="preserve"> می‌</w:t>
      </w:r>
      <w:r w:rsidR="003E5B94" w:rsidRPr="003C0F08">
        <w:rPr>
          <w:rFonts w:ascii="NoorLotus" w:hAnsi="NoorLotus"/>
          <w:rtl/>
        </w:rPr>
        <w:t>شود و مخالفت</w:t>
      </w:r>
      <w:r w:rsidR="00E17E28" w:rsidRPr="003C0F08">
        <w:rPr>
          <w:rFonts w:ascii="NoorLotus" w:hAnsi="NoorLotus"/>
          <w:rtl/>
        </w:rPr>
        <w:t xml:space="preserve"> می‌</w:t>
      </w:r>
      <w:r w:rsidR="003E5B94" w:rsidRPr="003C0F08">
        <w:rPr>
          <w:rFonts w:ascii="NoorLotus" w:hAnsi="NoorLotus"/>
          <w:rtl/>
        </w:rPr>
        <w:t>کند و عصیان</w:t>
      </w:r>
      <w:r w:rsidR="00E17E28" w:rsidRPr="003C0F08">
        <w:rPr>
          <w:rFonts w:ascii="NoorLotus" w:hAnsi="NoorLotus"/>
          <w:rtl/>
        </w:rPr>
        <w:t xml:space="preserve"> می‌</w:t>
      </w:r>
      <w:r w:rsidR="003E5B94" w:rsidRPr="003C0F08">
        <w:rPr>
          <w:rFonts w:ascii="NoorLotus" w:hAnsi="NoorLotus"/>
          <w:rtl/>
        </w:rPr>
        <w:t>کند، جای ذم دارد و جای عقاب دارد</w:t>
      </w:r>
      <w:r w:rsidR="005C4151" w:rsidRPr="003C0F08">
        <w:rPr>
          <w:rFonts w:ascii="NoorLotus" w:hAnsi="NoorLotus" w:hint="cs"/>
          <w:rtl/>
        </w:rPr>
        <w:t xml:space="preserve">. </w:t>
      </w:r>
      <w:r w:rsidR="003E5B94" w:rsidRPr="003C0F08">
        <w:rPr>
          <w:rFonts w:ascii="NoorLotus" w:hAnsi="NoorLotus"/>
          <w:rtl/>
        </w:rPr>
        <w:t>پس مسأله</w:t>
      </w:r>
      <w:r w:rsidR="00E17E28" w:rsidRPr="003C0F08">
        <w:rPr>
          <w:rFonts w:ascii="NoorLotus" w:hAnsi="NoorLotus"/>
          <w:rtl/>
        </w:rPr>
        <w:t xml:space="preserve">‌‌‌ای </w:t>
      </w:r>
      <w:r w:rsidR="003E5B94" w:rsidRPr="003C0F08">
        <w:rPr>
          <w:rFonts w:ascii="NoorLotus" w:hAnsi="NoorLotus"/>
          <w:rtl/>
        </w:rPr>
        <w:t>که پیش</w:t>
      </w:r>
      <w:r w:rsidR="00E17E28" w:rsidRPr="003C0F08">
        <w:rPr>
          <w:rFonts w:ascii="NoorLotus" w:hAnsi="NoorLotus"/>
          <w:rtl/>
        </w:rPr>
        <w:t xml:space="preserve"> می‌</w:t>
      </w:r>
      <w:r w:rsidR="003E5B94" w:rsidRPr="003C0F08">
        <w:rPr>
          <w:rFonts w:ascii="NoorLotus" w:hAnsi="NoorLotus"/>
          <w:rtl/>
        </w:rPr>
        <w:t xml:space="preserve">آید این است که بعضی از لوازمی که </w:t>
      </w:r>
      <w:r w:rsidR="0035640C" w:rsidRPr="003C0F08">
        <w:rPr>
          <w:rFonts w:ascii="NoorLotus" w:hAnsi="NoorLotus"/>
          <w:rtl/>
        </w:rPr>
        <w:t xml:space="preserve">اینها </w:t>
      </w:r>
      <w:r w:rsidR="003E5B94" w:rsidRPr="003C0F08">
        <w:rPr>
          <w:rFonts w:ascii="NoorLotus" w:hAnsi="NoorLotus"/>
          <w:rtl/>
        </w:rPr>
        <w:t>در ذهن لازمۀ احکام عقلی هستند، به نظر</w:t>
      </w:r>
      <w:r w:rsidR="00E17E28" w:rsidRPr="003C0F08">
        <w:rPr>
          <w:rFonts w:ascii="NoorLotus" w:hAnsi="NoorLotus"/>
          <w:rtl/>
        </w:rPr>
        <w:t xml:space="preserve"> می‌</w:t>
      </w:r>
      <w:r w:rsidR="003E5B94" w:rsidRPr="003C0F08">
        <w:rPr>
          <w:rFonts w:ascii="NoorLotus" w:hAnsi="NoorLotus"/>
          <w:rtl/>
        </w:rPr>
        <w:t xml:space="preserve">آید که اینها باید از واقع جدا شوند. </w:t>
      </w:r>
    </w:p>
    <w:p w14:paraId="784274CE" w14:textId="77777777" w:rsidR="00F1518B" w:rsidRPr="003C0F08" w:rsidRDefault="00035715" w:rsidP="00F1518B">
      <w:pPr>
        <w:rPr>
          <w:rFonts w:ascii="NoorLotus" w:hAnsi="NoorLotus"/>
          <w:rtl/>
        </w:rPr>
      </w:pPr>
      <w:r w:rsidRPr="003C0F08">
        <w:rPr>
          <w:rFonts w:ascii="NoorLotus" w:hAnsi="NoorLotus"/>
          <w:rtl/>
        </w:rPr>
        <w:t>آن چه من</w:t>
      </w:r>
      <w:r w:rsidR="00E17E28" w:rsidRPr="003C0F08">
        <w:rPr>
          <w:rFonts w:ascii="NoorLotus" w:hAnsi="NoorLotus"/>
          <w:rtl/>
        </w:rPr>
        <w:t xml:space="preserve"> می‌</w:t>
      </w:r>
      <w:r w:rsidRPr="003C0F08">
        <w:rPr>
          <w:rFonts w:ascii="NoorLotus" w:hAnsi="NoorLotus"/>
          <w:rtl/>
        </w:rPr>
        <w:t>خواستم عرض کنم که واقعاً در بحث</w:t>
      </w:r>
      <w:r w:rsidR="00E17E28" w:rsidRPr="003C0F08">
        <w:rPr>
          <w:rFonts w:ascii="NoorLotus" w:hAnsi="NoorLotus"/>
          <w:rtl/>
        </w:rPr>
        <w:t>‌ها</w:t>
      </w:r>
      <w:r w:rsidRPr="003C0F08">
        <w:rPr>
          <w:rFonts w:ascii="NoorLotus" w:hAnsi="NoorLotus"/>
          <w:rtl/>
        </w:rPr>
        <w:t xml:space="preserve">ی فلسفۀ اخلاقی حتی غربی هم که تا آنجایی که من کار کردم </w:t>
      </w:r>
      <w:r w:rsidRPr="003C0F08">
        <w:rPr>
          <w:rFonts w:ascii="NoorLotus" w:hAnsi="NoorLotus"/>
          <w:rtl/>
        </w:rPr>
        <w:t>و اطلاع دارم و ندیدم و همینطور در بحث</w:t>
      </w:r>
      <w:r w:rsidR="00E17E28" w:rsidRPr="003C0F08">
        <w:rPr>
          <w:rFonts w:ascii="NoorLotus" w:hAnsi="NoorLotus"/>
          <w:rtl/>
        </w:rPr>
        <w:t>‌ها</w:t>
      </w:r>
      <w:r w:rsidRPr="003C0F08">
        <w:rPr>
          <w:rFonts w:ascii="NoorLotus" w:hAnsi="NoorLotus"/>
          <w:rtl/>
        </w:rPr>
        <w:t xml:space="preserve">ی خودمان همینطور این است که ما در احکام عقلی مثل حکم شرعی، قائل به واقع و ظاهر باشیم. قائل باشیم یک حکم واقعی داریم و یک ظرف وصول و تنجز آن را داریم که آن ظرف، ظرف باعثیت و به تعبیر مرحوم آقا ضیاء ظرف فاعلیت حکم است </w:t>
      </w:r>
      <w:r w:rsidRPr="003C0F08">
        <w:rPr>
          <w:rFonts w:ascii="NoorLotus" w:hAnsi="NoorLotus"/>
          <w:rtl/>
        </w:rPr>
        <w:t>نه فعلیت حکم. فعلیت حکم روی واقع است و به همان واقع فعلیت پیدا</w:t>
      </w:r>
      <w:r w:rsidR="00E17E28" w:rsidRPr="003C0F08">
        <w:rPr>
          <w:rFonts w:ascii="NoorLotus" w:hAnsi="NoorLotus"/>
          <w:rtl/>
        </w:rPr>
        <w:t xml:space="preserve"> می‌</w:t>
      </w:r>
      <w:r w:rsidRPr="003C0F08">
        <w:rPr>
          <w:rFonts w:ascii="NoorLotus" w:hAnsi="NoorLotus"/>
          <w:rtl/>
        </w:rPr>
        <w:t>کند. عقل من که شاک هم هستم در برخی از امور دیگرش</w:t>
      </w:r>
      <w:r w:rsidR="00E17E28" w:rsidRPr="003C0F08">
        <w:rPr>
          <w:rFonts w:ascii="NoorLotus" w:hAnsi="NoorLotus"/>
          <w:rtl/>
        </w:rPr>
        <w:t xml:space="preserve"> می‌</w:t>
      </w:r>
      <w:r w:rsidRPr="003C0F08">
        <w:rPr>
          <w:rFonts w:ascii="NoorLotus" w:hAnsi="NoorLotus"/>
          <w:rtl/>
        </w:rPr>
        <w:t>گوید الضارُ ممنوعٌ. این کبری را که بحثی ندارد و این روی واقع رفته</w:t>
      </w:r>
      <w:r w:rsidR="00D103F6" w:rsidRPr="003C0F08">
        <w:rPr>
          <w:rFonts w:ascii="NoorLotus" w:hAnsi="NoorLotus"/>
          <w:rtl/>
        </w:rPr>
        <w:t xml:space="preserve"> است</w:t>
      </w:r>
      <w:r w:rsidRPr="003C0F08">
        <w:rPr>
          <w:rFonts w:ascii="NoorLotus" w:hAnsi="NoorLotus"/>
          <w:rtl/>
        </w:rPr>
        <w:t>. اما آیا این عمل من الان مضرة محض است یا با منفعت تزاحم</w:t>
      </w:r>
      <w:r w:rsidR="00E17E28" w:rsidRPr="003C0F08">
        <w:rPr>
          <w:rFonts w:ascii="NoorLotus" w:hAnsi="NoorLotus"/>
          <w:rtl/>
        </w:rPr>
        <w:t xml:space="preserve"> می‌</w:t>
      </w:r>
      <w:r w:rsidRPr="003C0F08">
        <w:rPr>
          <w:rFonts w:ascii="NoorLotus" w:hAnsi="NoorLotus"/>
          <w:rtl/>
        </w:rPr>
        <w:t>کند و مغل</w:t>
      </w:r>
      <w:r w:rsidRPr="003C0F08">
        <w:rPr>
          <w:rFonts w:ascii="NoorLotus" w:hAnsi="NoorLotus"/>
          <w:rtl/>
        </w:rPr>
        <w:t xml:space="preserve">وب است یا نه، اینها همه مورد جهل است. </w:t>
      </w:r>
    </w:p>
    <w:p w14:paraId="2887FBC6" w14:textId="77777777" w:rsidR="00633FCD" w:rsidRPr="003C0F08" w:rsidRDefault="00035715" w:rsidP="006F74A2">
      <w:pPr>
        <w:rPr>
          <w:rFonts w:ascii="NoorLotus" w:hAnsi="NoorLotus"/>
        </w:rPr>
      </w:pPr>
      <w:r w:rsidRPr="003C0F08">
        <w:rPr>
          <w:rFonts w:ascii="NoorLotus" w:hAnsi="NoorLotus"/>
          <w:rtl/>
        </w:rPr>
        <w:t>پس عرض من این است که آن احکام عقلی و واقعی قابل تصویر است، اما باعث بودن یعنی تحریک کردن آن الزام که منوط به تطبیق است و مدح و ذم که منوط به وصول است، اینها بعد از وصول حاصل</w:t>
      </w:r>
      <w:r w:rsidR="00E17E28" w:rsidRPr="003C0F08">
        <w:rPr>
          <w:rFonts w:ascii="NoorLotus" w:hAnsi="NoorLotus"/>
          <w:rtl/>
        </w:rPr>
        <w:t xml:space="preserve"> می‌</w:t>
      </w:r>
      <w:r w:rsidRPr="003C0F08">
        <w:rPr>
          <w:rFonts w:ascii="NoorLotus" w:hAnsi="NoorLotus"/>
          <w:rtl/>
        </w:rPr>
        <w:t xml:space="preserve">شود. چه اشکالی دارد که ما در باب </w:t>
      </w:r>
      <w:r w:rsidRPr="003C0F08">
        <w:rPr>
          <w:rFonts w:ascii="NoorLotus" w:hAnsi="NoorLotus"/>
          <w:rtl/>
        </w:rPr>
        <w:lastRenderedPageBreak/>
        <w:t>احکام ع</w:t>
      </w:r>
      <w:r w:rsidRPr="003C0F08">
        <w:rPr>
          <w:rFonts w:ascii="NoorLotus" w:hAnsi="NoorLotus"/>
          <w:rtl/>
        </w:rPr>
        <w:t>قلی مثل احکام شرعی، قائل به دو مرتبه باشیم. شبهۀ شیخ انصاری که در آنجا</w:t>
      </w:r>
      <w:r w:rsidR="00E17E28" w:rsidRPr="003C0F08">
        <w:rPr>
          <w:rFonts w:ascii="NoorLotus" w:hAnsi="NoorLotus"/>
          <w:rtl/>
        </w:rPr>
        <w:t xml:space="preserve"> می‌</w:t>
      </w:r>
      <w:r w:rsidRPr="003C0F08">
        <w:rPr>
          <w:rFonts w:ascii="NoorLotus" w:hAnsi="NoorLotus"/>
          <w:rtl/>
        </w:rPr>
        <w:t>فرمود که</w:t>
      </w:r>
      <w:r w:rsidR="00E17E28" w:rsidRPr="003C0F08">
        <w:rPr>
          <w:rFonts w:ascii="NoorLotus" w:hAnsi="NoorLotus"/>
          <w:rtl/>
        </w:rPr>
        <w:t xml:space="preserve"> نمی‌</w:t>
      </w:r>
      <w:r w:rsidRPr="003C0F08">
        <w:rPr>
          <w:rFonts w:ascii="NoorLotus" w:hAnsi="NoorLotus"/>
          <w:rtl/>
        </w:rPr>
        <w:t>شود که حاکم در حکم خودش شک کند را که مفصل جواب دادیم و اعاده</w:t>
      </w:r>
      <w:r w:rsidR="00E17E28" w:rsidRPr="003C0F08">
        <w:rPr>
          <w:rFonts w:ascii="NoorLotus" w:hAnsi="NoorLotus"/>
          <w:rtl/>
        </w:rPr>
        <w:t xml:space="preserve"> نمی‌</w:t>
      </w:r>
      <w:r w:rsidRPr="003C0F08">
        <w:rPr>
          <w:rFonts w:ascii="NoorLotus" w:hAnsi="NoorLotus"/>
          <w:rtl/>
        </w:rPr>
        <w:t>کنیم. دوستان همین</w:t>
      </w:r>
      <w:r w:rsidR="00E17E28" w:rsidRPr="003C0F08">
        <w:rPr>
          <w:rFonts w:ascii="NoorLotus" w:hAnsi="NoorLotus"/>
          <w:rtl/>
        </w:rPr>
        <w:t>‌ها</w:t>
      </w:r>
      <w:r w:rsidRPr="003C0F08">
        <w:rPr>
          <w:rFonts w:ascii="NoorLotus" w:hAnsi="NoorLotus"/>
          <w:rtl/>
        </w:rPr>
        <w:t xml:space="preserve"> را دنبال کنند تا فردا که بحث </w:t>
      </w:r>
      <w:r w:rsidR="006F74A2" w:rsidRPr="003C0F08">
        <w:rPr>
          <w:rFonts w:ascii="NoorLotus" w:hAnsi="NoorLotus"/>
          <w:rtl/>
        </w:rPr>
        <w:t>مفصلی</w:t>
      </w:r>
      <w:r w:rsidRPr="003C0F08">
        <w:rPr>
          <w:rFonts w:ascii="NoorLotus" w:hAnsi="NoorLotus"/>
          <w:rtl/>
        </w:rPr>
        <w:t xml:space="preserve"> داریم. </w:t>
      </w:r>
    </w:p>
    <w:p w14:paraId="03D29501" w14:textId="77777777" w:rsidR="009A3BA1" w:rsidRPr="003C0F08" w:rsidRDefault="00035715" w:rsidP="00BA160E">
      <w:pPr>
        <w:ind w:left="5760" w:firstLine="720"/>
        <w:jc w:val="center"/>
        <w:rPr>
          <w:rFonts w:ascii="NoorLotus" w:hAnsi="NoorLotus"/>
          <w:rtl/>
        </w:rPr>
      </w:pPr>
      <w:r w:rsidRPr="003C0F08">
        <w:rPr>
          <w:rFonts w:ascii="NoorLotus" w:hAnsi="NoorLotus"/>
          <w:rtl/>
        </w:rPr>
        <w:t>«والسل</w:t>
      </w:r>
      <w:r w:rsidR="00035724" w:rsidRPr="003C0F08">
        <w:rPr>
          <w:rFonts w:ascii="NoorLotus" w:hAnsi="NoorLotus"/>
          <w:rtl/>
        </w:rPr>
        <w:t>ا</w:t>
      </w:r>
      <w:r w:rsidR="00813823" w:rsidRPr="003C0F08">
        <w:rPr>
          <w:rFonts w:ascii="NoorLotus" w:hAnsi="NoorLotus"/>
          <w:rtl/>
        </w:rPr>
        <w:t>م علیکم و رحمة الله</w:t>
      </w:r>
      <w:r w:rsidR="000B4534" w:rsidRPr="003C0F08">
        <w:rPr>
          <w:rFonts w:ascii="NoorLotus" w:hAnsi="NoorLotus"/>
          <w:rtl/>
        </w:rPr>
        <w:t>»</w:t>
      </w:r>
    </w:p>
    <w:p w14:paraId="40AAF213" w14:textId="77777777" w:rsidR="009A3BA1" w:rsidRPr="003C0F08" w:rsidRDefault="009A3BA1" w:rsidP="00086154">
      <w:pPr>
        <w:jc w:val="center"/>
        <w:rPr>
          <w:rFonts w:ascii="NoorLotus" w:hAnsi="NoorLotus"/>
          <w:rtl/>
        </w:rPr>
      </w:pPr>
    </w:p>
    <w:p w14:paraId="79158AE8" w14:textId="77777777" w:rsidR="009A3BA1" w:rsidRPr="003C0F08" w:rsidRDefault="009A3BA1" w:rsidP="009A3BA1">
      <w:pPr>
        <w:rPr>
          <w:rFonts w:ascii="NoorLotus" w:hAnsi="NoorLotus"/>
          <w:rtl/>
        </w:rPr>
      </w:pPr>
    </w:p>
    <w:p w14:paraId="4A7ED579" w14:textId="77777777" w:rsidR="00E53CFD" w:rsidRPr="003C0F08" w:rsidRDefault="00E53CFD" w:rsidP="009A3BA1">
      <w:pPr>
        <w:rPr>
          <w:rFonts w:ascii="NoorLotus" w:hAnsi="NoorLotus"/>
          <w:rtl/>
        </w:rPr>
        <w:sectPr w:rsidR="00E53CFD" w:rsidRPr="003C0F08" w:rsidSect="0010049B">
          <w:headerReference w:type="default" r:id="rId80"/>
          <w:footerReference w:type="default" r:id="rId8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7ED07212"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39E7EA1B" wp14:editId="110CE4E1">
            <wp:extent cx="723899" cy="241300"/>
            <wp:effectExtent l="0" t="0" r="635" b="6350"/>
            <wp:docPr id="13546947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69477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DB52B0E" w14:textId="77777777" w:rsidR="00AA2329"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58827817" w:history="1">
        <w:r w:rsidRPr="003C0F08">
          <w:rPr>
            <w:rStyle w:val="Hyperlink"/>
            <w:noProof/>
            <w:rtl/>
          </w:rPr>
          <w:t>بررس</w:t>
        </w:r>
        <w:r w:rsidRPr="003C0F08">
          <w:rPr>
            <w:rStyle w:val="Hyperlink"/>
            <w:rFonts w:hint="cs"/>
            <w:noProof/>
            <w:rtl/>
          </w:rPr>
          <w:t>ی</w:t>
        </w:r>
        <w:r w:rsidRPr="003C0F08">
          <w:rPr>
            <w:rStyle w:val="Hyperlink"/>
            <w:noProof/>
            <w:rtl/>
          </w:rPr>
          <w:t xml:space="preserve"> نها</w:t>
        </w:r>
        <w:r w:rsidRPr="003C0F08">
          <w:rPr>
            <w:rStyle w:val="Hyperlink"/>
            <w:rFonts w:hint="cs"/>
            <w:noProof/>
            <w:rtl/>
          </w:rPr>
          <w:t>یی</w:t>
        </w:r>
        <w:r w:rsidRPr="003C0F08">
          <w:rPr>
            <w:rStyle w:val="Hyperlink"/>
            <w:noProof/>
            <w:rtl/>
          </w:rPr>
          <w:t xml:space="preserve"> مبحث اصالة الحظر و الاباحه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Toc58827817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2</w:t>
        </w:r>
        <w:r w:rsidRPr="003C0F08">
          <w:rPr>
            <w:rStyle w:val="Hyperlink"/>
            <w:noProof/>
            <w:rtl/>
          </w:rPr>
          <w:fldChar w:fldCharType="end"/>
        </w:r>
      </w:hyperlink>
    </w:p>
    <w:p w14:paraId="4A417E25" w14:textId="77777777" w:rsidR="00AA2329"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8827818" w:history="1">
        <w:r w:rsidRPr="003C0F08">
          <w:rPr>
            <w:rStyle w:val="Hyperlink"/>
            <w:noProof/>
            <w:rtl/>
          </w:rPr>
          <w:t>لزوم تفک</w:t>
        </w:r>
        <w:r w:rsidRPr="003C0F08">
          <w:rPr>
            <w:rStyle w:val="Hyperlink"/>
            <w:rFonts w:hint="cs"/>
            <w:noProof/>
            <w:rtl/>
          </w:rPr>
          <w:t>ی</w:t>
        </w:r>
        <w:r w:rsidRPr="003C0F08">
          <w:rPr>
            <w:rStyle w:val="Hyperlink"/>
            <w:rFonts w:hint="eastAsia"/>
            <w:noProof/>
            <w:rtl/>
          </w:rPr>
          <w:t>ک</w:t>
        </w:r>
        <w:r w:rsidRPr="003C0F08">
          <w:rPr>
            <w:rStyle w:val="Hyperlink"/>
            <w:noProof/>
            <w:rtl/>
          </w:rPr>
          <w:t xml:space="preserve"> مسائل مختلف در مبحث اصالة الاباحة و الحظر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Toc58827818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2</w:t>
        </w:r>
        <w:r w:rsidRPr="003C0F08">
          <w:rPr>
            <w:rStyle w:val="Hyperlink"/>
            <w:noProof/>
            <w:rtl/>
          </w:rPr>
          <w:fldChar w:fldCharType="end"/>
        </w:r>
      </w:hyperlink>
    </w:p>
    <w:p w14:paraId="4D9124E9" w14:textId="77777777" w:rsidR="00AA2329"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8827819" w:history="1">
        <w:r w:rsidRPr="003C0F08">
          <w:rPr>
            <w:rStyle w:val="Hyperlink"/>
            <w:noProof/>
            <w:rtl/>
          </w:rPr>
          <w:t>چارچوب جد</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بحث اصالة الحظر و الاباحة با استفاده از تفک</w:t>
        </w:r>
        <w:r w:rsidRPr="003C0F08">
          <w:rPr>
            <w:rStyle w:val="Hyperlink"/>
            <w:rFonts w:hint="cs"/>
            <w:noProof/>
            <w:rtl/>
          </w:rPr>
          <w:t>ی</w:t>
        </w:r>
        <w:r w:rsidRPr="003C0F08">
          <w:rPr>
            <w:rStyle w:val="Hyperlink"/>
            <w:rFonts w:hint="eastAsia"/>
            <w:noProof/>
            <w:rtl/>
          </w:rPr>
          <w:t>ک</w:t>
        </w:r>
        <w:r w:rsidRPr="003C0F08">
          <w:rPr>
            <w:rStyle w:val="Hyperlink"/>
            <w:noProof/>
            <w:rtl/>
          </w:rPr>
          <w:t xml:space="preserve"> مسائل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Toc58827819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2</w:t>
        </w:r>
        <w:r w:rsidRPr="003C0F08">
          <w:rPr>
            <w:rStyle w:val="Hyperlink"/>
            <w:noProof/>
            <w:rtl/>
          </w:rPr>
          <w:fldChar w:fldCharType="end"/>
        </w:r>
      </w:hyperlink>
    </w:p>
    <w:p w14:paraId="5441E5D2" w14:textId="77777777" w:rsidR="00AA2329"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8827820" w:history="1">
        <w:r w:rsidRPr="003C0F08">
          <w:rPr>
            <w:rStyle w:val="Hyperlink"/>
            <w:noProof/>
            <w:rtl/>
          </w:rPr>
          <w:t>مسأل</w:t>
        </w:r>
        <w:r w:rsidRPr="003C0F08">
          <w:rPr>
            <w:rStyle w:val="Hyperlink"/>
            <w:rFonts w:hint="cs"/>
            <w:noProof/>
            <w:rtl/>
          </w:rPr>
          <w:t>ۀ</w:t>
        </w:r>
        <w:r w:rsidRPr="003C0F08">
          <w:rPr>
            <w:rStyle w:val="Hyperlink"/>
            <w:noProof/>
            <w:rtl/>
          </w:rPr>
          <w:t xml:space="preserve"> اول: بررس</w:t>
        </w:r>
        <w:r w:rsidRPr="003C0F08">
          <w:rPr>
            <w:rStyle w:val="Hyperlink"/>
            <w:rFonts w:hint="cs"/>
            <w:noProof/>
            <w:rtl/>
          </w:rPr>
          <w:t>ی</w:t>
        </w:r>
        <w:r w:rsidRPr="003C0F08">
          <w:rPr>
            <w:rStyle w:val="Hyperlink"/>
            <w:noProof/>
            <w:rtl/>
          </w:rPr>
          <w:t xml:space="preserve"> حکم عقل در موضوع مشتمل بر منفعت و خال</w:t>
        </w:r>
        <w:r w:rsidRPr="003C0F08">
          <w:rPr>
            <w:rStyle w:val="Hyperlink"/>
            <w:rFonts w:hint="cs"/>
            <w:noProof/>
            <w:rtl/>
          </w:rPr>
          <w:t>ی</w:t>
        </w:r>
        <w:r w:rsidRPr="003C0F08">
          <w:rPr>
            <w:rStyle w:val="Hyperlink"/>
            <w:noProof/>
            <w:rtl/>
          </w:rPr>
          <w:t xml:space="preserve"> از مضرة</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Toc58827820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2</w:t>
        </w:r>
        <w:r w:rsidRPr="003C0F08">
          <w:rPr>
            <w:rStyle w:val="Hyperlink"/>
            <w:noProof/>
            <w:rtl/>
          </w:rPr>
          <w:fldChar w:fldCharType="end"/>
        </w:r>
      </w:hyperlink>
    </w:p>
    <w:p w14:paraId="7F1A87B2" w14:textId="77777777" w:rsidR="00AA2329"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8827821" w:history="1">
        <w:r w:rsidRPr="003C0F08">
          <w:rPr>
            <w:rStyle w:val="Hyperlink"/>
            <w:noProof/>
            <w:rtl/>
          </w:rPr>
          <w:t>مسأل</w:t>
        </w:r>
        <w:r w:rsidRPr="003C0F08">
          <w:rPr>
            <w:rStyle w:val="Hyperlink"/>
            <w:rFonts w:hint="cs"/>
            <w:noProof/>
            <w:rtl/>
          </w:rPr>
          <w:t>ۀ</w:t>
        </w:r>
        <w:r w:rsidRPr="003C0F08">
          <w:rPr>
            <w:rStyle w:val="Hyperlink"/>
            <w:noProof/>
            <w:rtl/>
          </w:rPr>
          <w:t xml:space="preserve"> دوم: واقع</w:t>
        </w:r>
        <w:r w:rsidRPr="003C0F08">
          <w:rPr>
            <w:rStyle w:val="Hyperlink"/>
            <w:rFonts w:hint="cs"/>
            <w:noProof/>
            <w:rtl/>
          </w:rPr>
          <w:t>ی</w:t>
        </w:r>
        <w:r w:rsidRPr="003C0F08">
          <w:rPr>
            <w:rStyle w:val="Hyperlink"/>
            <w:noProof/>
            <w:rtl/>
          </w:rPr>
          <w:t xml:space="preserve"> بودن حکم عقل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Toc58827821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3</w:t>
        </w:r>
        <w:r w:rsidRPr="003C0F08">
          <w:rPr>
            <w:rStyle w:val="Hyperlink"/>
            <w:noProof/>
            <w:rtl/>
          </w:rPr>
          <w:fldChar w:fldCharType="end"/>
        </w:r>
      </w:hyperlink>
    </w:p>
    <w:p w14:paraId="37D4B2C6" w14:textId="77777777" w:rsidR="00AA2329"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8827822" w:history="1">
        <w:r w:rsidRPr="003C0F08">
          <w:rPr>
            <w:rStyle w:val="Hyperlink"/>
            <w:noProof/>
            <w:rtl/>
          </w:rPr>
          <w:t>مسأل</w:t>
        </w:r>
        <w:r w:rsidRPr="003C0F08">
          <w:rPr>
            <w:rStyle w:val="Hyperlink"/>
            <w:rFonts w:hint="cs"/>
            <w:noProof/>
            <w:rtl/>
          </w:rPr>
          <w:t>ۀ</w:t>
        </w:r>
        <w:r w:rsidRPr="003C0F08">
          <w:rPr>
            <w:rStyle w:val="Hyperlink"/>
            <w:noProof/>
            <w:rtl/>
          </w:rPr>
          <w:t xml:space="preserve"> سوم: لزوم بحث از استدلال از لحاظ صغر</w:t>
        </w:r>
        <w:r w:rsidRPr="003C0F08">
          <w:rPr>
            <w:rStyle w:val="Hyperlink"/>
            <w:rFonts w:hint="cs"/>
            <w:noProof/>
            <w:rtl/>
          </w:rPr>
          <w:t>ی</w:t>
        </w:r>
        <w:r w:rsidRPr="003C0F08">
          <w:rPr>
            <w:rStyle w:val="Hyperlink"/>
            <w:noProof/>
            <w:rtl/>
          </w:rPr>
          <w:t xml:space="preserve"> و کبر</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Toc58827822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3</w:t>
        </w:r>
        <w:r w:rsidRPr="003C0F08">
          <w:rPr>
            <w:rStyle w:val="Hyperlink"/>
            <w:noProof/>
            <w:rtl/>
          </w:rPr>
          <w:fldChar w:fldCharType="end"/>
        </w:r>
      </w:hyperlink>
    </w:p>
    <w:p w14:paraId="75DB1A30" w14:textId="77777777" w:rsidR="00AA2329"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8827823" w:history="1">
        <w:r w:rsidRPr="003C0F08">
          <w:rPr>
            <w:rStyle w:val="Hyperlink"/>
            <w:noProof/>
            <w:rtl/>
          </w:rPr>
          <w:t>مسأل</w:t>
        </w:r>
        <w:r w:rsidRPr="003C0F08">
          <w:rPr>
            <w:rStyle w:val="Hyperlink"/>
            <w:rFonts w:hint="cs"/>
            <w:noProof/>
            <w:rtl/>
          </w:rPr>
          <w:t>ۀ</w:t>
        </w:r>
        <w:r w:rsidRPr="003C0F08">
          <w:rPr>
            <w:rStyle w:val="Hyperlink"/>
            <w:noProof/>
            <w:rtl/>
          </w:rPr>
          <w:t xml:space="preserve"> چهارم: ثبوت صغرا</w:t>
        </w:r>
        <w:r w:rsidRPr="003C0F08">
          <w:rPr>
            <w:rStyle w:val="Hyperlink"/>
            <w:rFonts w:hint="cs"/>
            <w:noProof/>
            <w:rtl/>
          </w:rPr>
          <w:t>ی</w:t>
        </w:r>
        <w:r w:rsidRPr="003C0F08">
          <w:rPr>
            <w:rStyle w:val="Hyperlink"/>
            <w:noProof/>
            <w:rtl/>
          </w:rPr>
          <w:t xml:space="preserve"> مسأله با استفاده از اصل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Toc58827823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4</w:t>
        </w:r>
        <w:r w:rsidRPr="003C0F08">
          <w:rPr>
            <w:rStyle w:val="Hyperlink"/>
            <w:noProof/>
            <w:rtl/>
          </w:rPr>
          <w:fldChar w:fldCharType="end"/>
        </w:r>
      </w:hyperlink>
    </w:p>
    <w:p w14:paraId="71888F7B" w14:textId="77777777" w:rsidR="00AA2329"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8827824" w:history="1">
        <w:r w:rsidRPr="003C0F08">
          <w:rPr>
            <w:rStyle w:val="Hyperlink"/>
            <w:noProof/>
            <w:rtl/>
          </w:rPr>
          <w:t>مسأل</w:t>
        </w:r>
        <w:r w:rsidRPr="003C0F08">
          <w:rPr>
            <w:rStyle w:val="Hyperlink"/>
            <w:rFonts w:hint="cs"/>
            <w:noProof/>
            <w:rtl/>
          </w:rPr>
          <w:t>ۀ</w:t>
        </w:r>
        <w:r w:rsidRPr="003C0F08">
          <w:rPr>
            <w:rStyle w:val="Hyperlink"/>
            <w:noProof/>
            <w:rtl/>
          </w:rPr>
          <w:t xml:space="preserve"> پنجم: موضوع</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واقع افعال برا</w:t>
        </w:r>
        <w:r w:rsidRPr="003C0F08">
          <w:rPr>
            <w:rStyle w:val="Hyperlink"/>
            <w:rFonts w:hint="cs"/>
            <w:noProof/>
            <w:rtl/>
          </w:rPr>
          <w:t>ی</w:t>
        </w:r>
        <w:r w:rsidRPr="003C0F08">
          <w:rPr>
            <w:rStyle w:val="Hyperlink"/>
            <w:noProof/>
            <w:rtl/>
          </w:rPr>
          <w:t xml:space="preserve"> حکم عقل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Toc58827824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6</w:t>
        </w:r>
        <w:r w:rsidRPr="003C0F08">
          <w:rPr>
            <w:rStyle w:val="Hyperlink"/>
            <w:noProof/>
            <w:rtl/>
          </w:rPr>
          <w:fldChar w:fldCharType="end"/>
        </w:r>
      </w:hyperlink>
    </w:p>
    <w:p w14:paraId="1EF55F31" w14:textId="77777777" w:rsidR="00AA2329"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8827825" w:history="1">
        <w:r w:rsidRPr="003C0F08">
          <w:rPr>
            <w:rStyle w:val="Hyperlink"/>
            <w:noProof/>
            <w:rtl/>
          </w:rPr>
          <w:t>نظر</w:t>
        </w:r>
        <w:r w:rsidRPr="003C0F08">
          <w:rPr>
            <w:rStyle w:val="Hyperlink"/>
            <w:rFonts w:hint="cs"/>
            <w:noProof/>
            <w:rtl/>
          </w:rPr>
          <w:t>یۀ</w:t>
        </w:r>
        <w:r w:rsidRPr="003C0F08">
          <w:rPr>
            <w:rStyle w:val="Hyperlink"/>
            <w:noProof/>
            <w:rtl/>
          </w:rPr>
          <w:t xml:space="preserve"> مختار در مبحث اصالة الحظر و الاباحة</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Toc58827825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9</w:t>
        </w:r>
        <w:r w:rsidRPr="003C0F08">
          <w:rPr>
            <w:rStyle w:val="Hyperlink"/>
            <w:noProof/>
            <w:rtl/>
          </w:rPr>
          <w:fldChar w:fldCharType="end"/>
        </w:r>
      </w:hyperlink>
    </w:p>
    <w:p w14:paraId="465197DE" w14:textId="77777777" w:rsidR="00AA2329" w:rsidRPr="003C0F08" w:rsidRDefault="00035715">
      <w:pPr>
        <w:pStyle w:val="TOC1"/>
        <w:rPr>
          <w:rFonts w:asciiTheme="minorHAnsi" w:eastAsiaTheme="minorEastAsia" w:hAnsiTheme="minorHAnsi" w:cstheme="minorBidi"/>
          <w:noProof/>
          <w:color w:val="auto"/>
          <w:szCs w:val="22"/>
          <w:rtl/>
        </w:rPr>
      </w:pPr>
      <w:hyperlink w:anchor="_Toc58827826" w:history="1">
        <w:r w:rsidRPr="003C0F08">
          <w:rPr>
            <w:rStyle w:val="Hyperlink"/>
            <w:noProof/>
            <w:rtl/>
          </w:rPr>
          <w:t>قاعد</w:t>
        </w:r>
        <w:r w:rsidRPr="003C0F08">
          <w:rPr>
            <w:rStyle w:val="Hyperlink"/>
            <w:rFonts w:hint="cs"/>
            <w:noProof/>
            <w:rtl/>
          </w:rPr>
          <w:t>ۀ</w:t>
        </w:r>
        <w:r w:rsidRPr="003C0F08">
          <w:rPr>
            <w:rStyle w:val="Hyperlink"/>
            <w:noProof/>
            <w:rtl/>
          </w:rPr>
          <w:t xml:space="preserve"> وجوب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Toc58827826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9</w:t>
        </w:r>
        <w:r w:rsidRPr="003C0F08">
          <w:rPr>
            <w:rStyle w:val="Hyperlink"/>
            <w:noProof/>
            <w:rtl/>
          </w:rPr>
          <w:fldChar w:fldCharType="end"/>
        </w:r>
      </w:hyperlink>
    </w:p>
    <w:p w14:paraId="433BFAE9" w14:textId="77777777" w:rsidR="00AA2329"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8827827" w:history="1">
        <w:r w:rsidRPr="003C0F08">
          <w:rPr>
            <w:rStyle w:val="Hyperlink"/>
            <w:noProof/>
            <w:rtl/>
          </w:rPr>
          <w:t>جا</w:t>
        </w:r>
        <w:r w:rsidRPr="003C0F08">
          <w:rPr>
            <w:rStyle w:val="Hyperlink"/>
            <w:rFonts w:hint="cs"/>
            <w:noProof/>
            <w:rtl/>
          </w:rPr>
          <w:t>ی</w:t>
        </w:r>
        <w:r w:rsidRPr="003C0F08">
          <w:rPr>
            <w:rStyle w:val="Hyperlink"/>
            <w:rFonts w:hint="eastAsia"/>
            <w:noProof/>
            <w:rtl/>
          </w:rPr>
          <w:t>گاه</w:t>
        </w:r>
        <w:r w:rsidRPr="003C0F08">
          <w:rPr>
            <w:rStyle w:val="Hyperlink"/>
            <w:noProof/>
            <w:rtl/>
          </w:rPr>
          <w:t xml:space="preserve"> بحث دفع ضرر محتمل در س</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بحث</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Toc58827827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9</w:t>
        </w:r>
        <w:r w:rsidRPr="003C0F08">
          <w:rPr>
            <w:rStyle w:val="Hyperlink"/>
            <w:noProof/>
            <w:rtl/>
          </w:rPr>
          <w:fldChar w:fldCharType="end"/>
        </w:r>
      </w:hyperlink>
    </w:p>
    <w:p w14:paraId="6F159F9F" w14:textId="77777777" w:rsidR="00AA2329"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8827828" w:history="1">
        <w:r w:rsidRPr="003C0F08">
          <w:rPr>
            <w:rStyle w:val="Hyperlink"/>
            <w:noProof/>
            <w:rtl/>
          </w:rPr>
          <w:t>جا</w:t>
        </w:r>
        <w:r w:rsidRPr="003C0F08">
          <w:rPr>
            <w:rStyle w:val="Hyperlink"/>
            <w:rFonts w:hint="cs"/>
            <w:noProof/>
            <w:rtl/>
          </w:rPr>
          <w:t>ی</w:t>
        </w:r>
        <w:r w:rsidRPr="003C0F08">
          <w:rPr>
            <w:rStyle w:val="Hyperlink"/>
            <w:rFonts w:hint="eastAsia"/>
            <w:noProof/>
            <w:rtl/>
          </w:rPr>
          <w:t>گاه</w:t>
        </w:r>
        <w:r w:rsidRPr="003C0F08">
          <w:rPr>
            <w:rStyle w:val="Hyperlink"/>
            <w:noProof/>
            <w:rtl/>
          </w:rPr>
          <w:t xml:space="preserve"> بحث از دفع ضرر محتمل در علم اصول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Toc58827828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10</w:t>
        </w:r>
        <w:r w:rsidRPr="003C0F08">
          <w:rPr>
            <w:rStyle w:val="Hyperlink"/>
            <w:noProof/>
            <w:rtl/>
          </w:rPr>
          <w:fldChar w:fldCharType="end"/>
        </w:r>
      </w:hyperlink>
    </w:p>
    <w:p w14:paraId="2B9994F1" w14:textId="77777777" w:rsidR="00AA2329"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8827829" w:history="1">
        <w:r w:rsidRPr="003C0F08">
          <w:rPr>
            <w:rStyle w:val="Hyperlink"/>
            <w:noProof/>
            <w:rtl/>
          </w:rPr>
          <w:t>تمسک به وجوب دفع ضرر محتمل در مباحث فقه</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Toc58827829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11</w:t>
        </w:r>
        <w:r w:rsidRPr="003C0F08">
          <w:rPr>
            <w:rStyle w:val="Hyperlink"/>
            <w:noProof/>
            <w:rtl/>
          </w:rPr>
          <w:fldChar w:fldCharType="end"/>
        </w:r>
      </w:hyperlink>
    </w:p>
    <w:p w14:paraId="3DF3B6E5" w14:textId="77777777" w:rsidR="00AA2329"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8827830" w:history="1">
        <w:r w:rsidRPr="003C0F08">
          <w:rPr>
            <w:rStyle w:val="Hyperlink"/>
            <w:noProof/>
            <w:rtl/>
          </w:rPr>
          <w:t>س</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بحث در وجوب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Toc58827830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52462" w:rsidRPr="003C0F08">
          <w:rPr>
            <w:noProof/>
            <w:webHidden/>
            <w:rtl/>
          </w:rPr>
          <w:t>12</w:t>
        </w:r>
        <w:r w:rsidRPr="003C0F08">
          <w:rPr>
            <w:rStyle w:val="Hyperlink"/>
            <w:noProof/>
            <w:rtl/>
          </w:rPr>
          <w:fldChar w:fldCharType="end"/>
        </w:r>
      </w:hyperlink>
    </w:p>
    <w:p w14:paraId="49BC44C2" w14:textId="77777777" w:rsidR="006F74A2" w:rsidRPr="003C0F08" w:rsidRDefault="00035715" w:rsidP="00A30FD5">
      <w:pPr>
        <w:rPr>
          <w:rtl/>
        </w:rPr>
      </w:pPr>
      <w:r w:rsidRPr="003C0F08">
        <w:fldChar w:fldCharType="end"/>
      </w:r>
      <w:bookmarkStart w:id="614" w:name="BokSabj2_d_3_2"/>
      <w:bookmarkEnd w:id="614"/>
    </w:p>
    <w:p w14:paraId="56A6B0F3" w14:textId="77777777" w:rsidR="006F74A2" w:rsidRPr="003C0F08" w:rsidRDefault="00035715">
      <w:pPr>
        <w:bidi w:val="0"/>
        <w:spacing w:before="0" w:line="240" w:lineRule="auto"/>
        <w:ind w:firstLine="0"/>
        <w:jc w:val="left"/>
        <w:rPr>
          <w:rtl/>
        </w:rPr>
      </w:pPr>
      <w:r w:rsidRPr="003C0F08">
        <w:rPr>
          <w:rtl/>
        </w:rPr>
        <w:br w:type="page"/>
      </w:r>
    </w:p>
    <w:p w14:paraId="53DF3863" w14:textId="77777777" w:rsidR="00CC3394" w:rsidRPr="003C0F08" w:rsidRDefault="00035715" w:rsidP="006E0A11">
      <w:pPr>
        <w:pStyle w:val="Heading1"/>
        <w:rPr>
          <w:szCs w:val="28"/>
          <w:rtl/>
        </w:rPr>
      </w:pPr>
      <w:bookmarkStart w:id="615" w:name="_Toc58827817"/>
      <w:r w:rsidRPr="003C0F08">
        <w:rPr>
          <w:rFonts w:hint="cs"/>
          <w:rtl/>
        </w:rPr>
        <w:lastRenderedPageBreak/>
        <w:t>بررسی نهایی مبحث اصالة الحظر و الاباحه</w:t>
      </w:r>
      <w:bookmarkEnd w:id="615"/>
    </w:p>
    <w:p w14:paraId="35830D33" w14:textId="77777777" w:rsidR="00312FF1" w:rsidRPr="003C0F08" w:rsidRDefault="00035715" w:rsidP="00312FF1">
      <w:pPr>
        <w:pStyle w:val="Heading2"/>
        <w:rPr>
          <w:rtl/>
        </w:rPr>
      </w:pPr>
      <w:bookmarkStart w:id="616" w:name="_Toc58827818"/>
      <w:r w:rsidRPr="003C0F08">
        <w:rPr>
          <w:rFonts w:hint="cs"/>
          <w:rtl/>
        </w:rPr>
        <w:t>لزوم تفکیک مسائل مختلف در مبحث اصالة الاباحة و الحظر</w:t>
      </w:r>
      <w:bookmarkEnd w:id="616"/>
    </w:p>
    <w:p w14:paraId="7F9E3231" w14:textId="77777777" w:rsidR="00BE4281" w:rsidRPr="003C0F08" w:rsidRDefault="00035715" w:rsidP="00187D71">
      <w:pPr>
        <w:rPr>
          <w:rtl/>
        </w:rPr>
      </w:pPr>
      <w:r w:rsidRPr="003C0F08">
        <w:rPr>
          <w:rFonts w:hint="cs"/>
          <w:rtl/>
        </w:rPr>
        <w:t xml:space="preserve">بحث در تحلیل و تفکیک </w:t>
      </w:r>
      <w:r w:rsidRPr="003C0F08">
        <w:rPr>
          <w:rFonts w:hint="cs"/>
          <w:rtl/>
        </w:rPr>
        <w:t>قضایایی بود که</w:t>
      </w:r>
      <w:r w:rsidR="00187D71" w:rsidRPr="003C0F08">
        <w:rPr>
          <w:rFonts w:hint="cs"/>
          <w:rtl/>
        </w:rPr>
        <w:t xml:space="preserve"> </w:t>
      </w:r>
      <w:r w:rsidRPr="003C0F08">
        <w:rPr>
          <w:rFonts w:hint="cs"/>
          <w:rtl/>
        </w:rPr>
        <w:t xml:space="preserve">در </w:t>
      </w:r>
      <w:r w:rsidR="00187D71" w:rsidRPr="003C0F08">
        <w:rPr>
          <w:rFonts w:hint="cs"/>
          <w:rtl/>
        </w:rPr>
        <w:t>بحث</w:t>
      </w:r>
      <w:r w:rsidRPr="003C0F08">
        <w:rPr>
          <w:rFonts w:hint="cs"/>
          <w:rtl/>
        </w:rPr>
        <w:t xml:space="preserve"> حظر و اباحه </w:t>
      </w:r>
      <w:r w:rsidR="00FE7148" w:rsidRPr="003C0F08">
        <w:rPr>
          <w:rFonts w:hint="cs"/>
          <w:rtl/>
        </w:rPr>
        <w:t>مطرح است</w:t>
      </w:r>
      <w:r w:rsidRPr="003C0F08">
        <w:rPr>
          <w:rFonts w:hint="cs"/>
          <w:rtl/>
        </w:rPr>
        <w:t xml:space="preserve">. بحث نهایی ما به اینجا منجر شد که ما در بحث حظر و اباحه به جای اینکه </w:t>
      </w:r>
      <w:r w:rsidR="005668C3" w:rsidRPr="003C0F08">
        <w:rPr>
          <w:rFonts w:hint="cs"/>
          <w:rtl/>
        </w:rPr>
        <w:t xml:space="preserve">فقط </w:t>
      </w:r>
      <w:r w:rsidRPr="003C0F08">
        <w:rPr>
          <w:rFonts w:hint="cs"/>
          <w:rtl/>
        </w:rPr>
        <w:t>یک مسأله</w:t>
      </w:r>
      <w:r w:rsidR="00E643D5" w:rsidRPr="003C0F08">
        <w:rPr>
          <w:rFonts w:hint="cs"/>
          <w:rtl/>
        </w:rPr>
        <w:t>‌</w:t>
      </w:r>
      <w:r w:rsidR="005668C3" w:rsidRPr="003C0F08">
        <w:rPr>
          <w:rFonts w:hint="cs"/>
          <w:rtl/>
        </w:rPr>
        <w:t xml:space="preserve"> </w:t>
      </w:r>
      <w:r w:rsidRPr="003C0F08">
        <w:rPr>
          <w:rFonts w:hint="cs"/>
          <w:rtl/>
        </w:rPr>
        <w:t>مطرح کنیم و جوانب مختلفش را دائما نقض و ابرام کنیم؛ یکی بگوید این حکم واقعی عقلی است و یکی بگوید ظاهری است و در حکم واقعی بودنش هم</w:t>
      </w:r>
      <w:r w:rsidRPr="003C0F08">
        <w:rPr>
          <w:rFonts w:hint="cs"/>
          <w:rtl/>
        </w:rPr>
        <w:t xml:space="preserve"> وجوهی را طرح کنند</w:t>
      </w:r>
      <w:r w:rsidR="00187D71" w:rsidRPr="003C0F08">
        <w:rPr>
          <w:rFonts w:hint="cs"/>
          <w:rtl/>
        </w:rPr>
        <w:t>.</w:t>
      </w:r>
      <w:r w:rsidRPr="003C0F08">
        <w:rPr>
          <w:rFonts w:hint="cs"/>
          <w:rtl/>
        </w:rPr>
        <w:t xml:space="preserve"> آدم وقتی </w:t>
      </w:r>
      <w:r w:rsidR="00187D71" w:rsidRPr="003C0F08">
        <w:rPr>
          <w:rFonts w:hint="cs"/>
          <w:rtl/>
        </w:rPr>
        <w:t xml:space="preserve">که به ادله </w:t>
      </w:r>
      <w:r w:rsidRPr="003C0F08">
        <w:rPr>
          <w:rFonts w:hint="cs"/>
          <w:rtl/>
        </w:rPr>
        <w:t>نگاه</w:t>
      </w:r>
      <w:r w:rsidR="00E643D5" w:rsidRPr="003C0F08">
        <w:rPr>
          <w:rFonts w:hint="cs"/>
          <w:rtl/>
        </w:rPr>
        <w:t xml:space="preserve"> می‌</w:t>
      </w:r>
      <w:r w:rsidRPr="003C0F08">
        <w:rPr>
          <w:rFonts w:hint="cs"/>
          <w:rtl/>
        </w:rPr>
        <w:t>کند، با هم خیلی فرق</w:t>
      </w:r>
      <w:r w:rsidR="00E643D5" w:rsidRPr="003C0F08">
        <w:rPr>
          <w:rFonts w:hint="cs"/>
          <w:rtl/>
        </w:rPr>
        <w:t xml:space="preserve"> می‌</w:t>
      </w:r>
      <w:r w:rsidRPr="003C0F08">
        <w:rPr>
          <w:rFonts w:hint="cs"/>
          <w:rtl/>
        </w:rPr>
        <w:t>کنند. به نظر رسید در نهایت که مسأله اصلاً چیز دیگری است و این تناقض</w:t>
      </w:r>
      <w:r w:rsidR="00E643D5" w:rsidRPr="003C0F08">
        <w:rPr>
          <w:rFonts w:hint="cs"/>
          <w:rtl/>
        </w:rPr>
        <w:t>‌‌ها</w:t>
      </w:r>
      <w:r w:rsidRPr="003C0F08">
        <w:rPr>
          <w:rFonts w:hint="cs"/>
          <w:rtl/>
        </w:rPr>
        <w:t xml:space="preserve"> و نقض و ابرام</w:t>
      </w:r>
      <w:r w:rsidR="00E643D5" w:rsidRPr="003C0F08">
        <w:rPr>
          <w:rFonts w:hint="cs"/>
          <w:rtl/>
        </w:rPr>
        <w:t>‌‌ها</w:t>
      </w:r>
      <w:r w:rsidRPr="003C0F08">
        <w:rPr>
          <w:rFonts w:hint="cs"/>
          <w:rtl/>
        </w:rPr>
        <w:t>یی که پیدا</w:t>
      </w:r>
      <w:r w:rsidR="00E643D5" w:rsidRPr="003C0F08">
        <w:rPr>
          <w:rFonts w:hint="cs"/>
          <w:rtl/>
        </w:rPr>
        <w:t xml:space="preserve"> می‌</w:t>
      </w:r>
      <w:r w:rsidRPr="003C0F08">
        <w:rPr>
          <w:rFonts w:hint="cs"/>
          <w:rtl/>
        </w:rPr>
        <w:t>شود ناشی از خلط مباحث مختلف در هم هست و عرض کردیم که اگر بیایم اینها را از هم تفکی</w:t>
      </w:r>
      <w:r w:rsidRPr="003C0F08">
        <w:rPr>
          <w:rFonts w:hint="cs"/>
          <w:rtl/>
        </w:rPr>
        <w:t xml:space="preserve">ک </w:t>
      </w:r>
      <w:r w:rsidR="00187D71" w:rsidRPr="003C0F08">
        <w:rPr>
          <w:rFonts w:hint="cs"/>
          <w:rtl/>
        </w:rPr>
        <w:t xml:space="preserve">بکنیم، </w:t>
      </w:r>
      <w:r w:rsidRPr="003C0F08">
        <w:rPr>
          <w:rFonts w:hint="cs"/>
          <w:rtl/>
        </w:rPr>
        <w:t xml:space="preserve">هم </w:t>
      </w:r>
      <w:r w:rsidR="00187D71" w:rsidRPr="003C0F08">
        <w:rPr>
          <w:rFonts w:hint="cs"/>
          <w:rtl/>
        </w:rPr>
        <w:t xml:space="preserve">تکلیف ما با این مسائل </w:t>
      </w:r>
      <w:r w:rsidRPr="003C0F08">
        <w:rPr>
          <w:rFonts w:hint="cs"/>
          <w:rtl/>
        </w:rPr>
        <w:t>روشن</w:t>
      </w:r>
      <w:r w:rsidR="00E643D5" w:rsidRPr="003C0F08">
        <w:rPr>
          <w:rFonts w:hint="cs"/>
          <w:rtl/>
        </w:rPr>
        <w:t xml:space="preserve"> می‌</w:t>
      </w:r>
      <w:r w:rsidRPr="003C0F08">
        <w:rPr>
          <w:rFonts w:hint="cs"/>
          <w:rtl/>
        </w:rPr>
        <w:t>شود و هم به لحاظ تاریخی معلوم</w:t>
      </w:r>
      <w:r w:rsidR="00E643D5" w:rsidRPr="003C0F08">
        <w:rPr>
          <w:rFonts w:hint="cs"/>
          <w:rtl/>
        </w:rPr>
        <w:t xml:space="preserve"> می‌</w:t>
      </w:r>
      <w:r w:rsidRPr="003C0F08">
        <w:rPr>
          <w:rFonts w:hint="cs"/>
          <w:rtl/>
        </w:rPr>
        <w:t>شود که این نقض و ابرام</w:t>
      </w:r>
      <w:r w:rsidR="00E643D5" w:rsidRPr="003C0F08">
        <w:rPr>
          <w:rFonts w:hint="cs"/>
          <w:rtl/>
        </w:rPr>
        <w:t>‌‌ها</w:t>
      </w:r>
      <w:r w:rsidRPr="003C0F08">
        <w:rPr>
          <w:rFonts w:hint="cs"/>
          <w:rtl/>
        </w:rPr>
        <w:t>یی که</w:t>
      </w:r>
      <w:r w:rsidR="00E643D5" w:rsidRPr="003C0F08">
        <w:rPr>
          <w:rFonts w:hint="cs"/>
          <w:rtl/>
        </w:rPr>
        <w:t xml:space="preserve"> می‌</w:t>
      </w:r>
      <w:r w:rsidRPr="003C0F08">
        <w:rPr>
          <w:rFonts w:hint="cs"/>
          <w:rtl/>
        </w:rPr>
        <w:t>کنیم به کجا منتهی</w:t>
      </w:r>
      <w:r w:rsidR="00E643D5" w:rsidRPr="003C0F08">
        <w:rPr>
          <w:rFonts w:hint="cs"/>
          <w:rtl/>
        </w:rPr>
        <w:t xml:space="preserve"> می‌</w:t>
      </w:r>
      <w:r w:rsidRPr="003C0F08">
        <w:rPr>
          <w:rFonts w:hint="cs"/>
          <w:rtl/>
        </w:rPr>
        <w:t>شود و نقض و ابرام</w:t>
      </w:r>
      <w:r w:rsidR="00E643D5" w:rsidRPr="003C0F08">
        <w:rPr>
          <w:rFonts w:hint="cs"/>
          <w:rtl/>
        </w:rPr>
        <w:t>‌‌ها</w:t>
      </w:r>
      <w:r w:rsidRPr="003C0F08">
        <w:rPr>
          <w:rFonts w:hint="cs"/>
          <w:rtl/>
        </w:rPr>
        <w:t xml:space="preserve"> به چه چیزی</w:t>
      </w:r>
      <w:r w:rsidR="00E643D5" w:rsidRPr="003C0F08">
        <w:rPr>
          <w:rFonts w:hint="cs"/>
          <w:rtl/>
        </w:rPr>
        <w:t xml:space="preserve"> می‌</w:t>
      </w:r>
      <w:r w:rsidRPr="003C0F08">
        <w:rPr>
          <w:rFonts w:hint="cs"/>
          <w:rtl/>
        </w:rPr>
        <w:t xml:space="preserve">خورد و این اشتباهاتی که در کلمات قوم </w:t>
      </w:r>
      <w:r w:rsidR="00B01CD1" w:rsidRPr="003C0F08">
        <w:rPr>
          <w:rFonts w:hint="cs"/>
          <w:rtl/>
        </w:rPr>
        <w:t xml:space="preserve">رخ داده است </w:t>
      </w:r>
      <w:r w:rsidR="00187D71" w:rsidRPr="003C0F08">
        <w:rPr>
          <w:rFonts w:hint="cs"/>
          <w:rtl/>
        </w:rPr>
        <w:t xml:space="preserve">و </w:t>
      </w:r>
      <w:r w:rsidR="00B01CD1" w:rsidRPr="003C0F08">
        <w:rPr>
          <w:rFonts w:hint="cs"/>
          <w:rtl/>
        </w:rPr>
        <w:t>در نسبت</w:t>
      </w:r>
      <w:r w:rsidR="00E643D5" w:rsidRPr="003C0F08">
        <w:rPr>
          <w:rFonts w:hint="cs"/>
          <w:rtl/>
        </w:rPr>
        <w:t>‌‌ها</w:t>
      </w:r>
      <w:r w:rsidR="00B01CD1" w:rsidRPr="003C0F08">
        <w:rPr>
          <w:rFonts w:hint="cs"/>
          <w:rtl/>
        </w:rPr>
        <w:t>یی که</w:t>
      </w:r>
      <w:r w:rsidR="00E643D5" w:rsidRPr="003C0F08">
        <w:rPr>
          <w:rFonts w:hint="cs"/>
          <w:rtl/>
        </w:rPr>
        <w:t xml:space="preserve"> می‌</w:t>
      </w:r>
      <w:r w:rsidR="00B01CD1" w:rsidRPr="003C0F08">
        <w:rPr>
          <w:rFonts w:hint="cs"/>
          <w:rtl/>
        </w:rPr>
        <w:t>دهند، چرا اینطور شده است، به نظرم سرّ همۀ اینها کشف</w:t>
      </w:r>
      <w:r w:rsidR="00E643D5" w:rsidRPr="003C0F08">
        <w:rPr>
          <w:rFonts w:hint="cs"/>
          <w:rtl/>
        </w:rPr>
        <w:t xml:space="preserve"> می‌</w:t>
      </w:r>
      <w:r w:rsidR="00B01CD1" w:rsidRPr="003C0F08">
        <w:rPr>
          <w:rFonts w:hint="cs"/>
          <w:rtl/>
        </w:rPr>
        <w:t xml:space="preserve">شود، علاوه بر اینکه </w:t>
      </w:r>
      <w:r w:rsidR="00E643D5" w:rsidRPr="003C0F08">
        <w:rPr>
          <w:rFonts w:hint="cs"/>
          <w:rtl/>
        </w:rPr>
        <w:t xml:space="preserve">مسائل </w:t>
      </w:r>
      <w:r w:rsidR="00B01CD1" w:rsidRPr="003C0F08">
        <w:rPr>
          <w:rFonts w:hint="cs"/>
          <w:rtl/>
        </w:rPr>
        <w:t>جانمایی</w:t>
      </w:r>
      <w:r w:rsidR="00E643D5" w:rsidRPr="003C0F08">
        <w:rPr>
          <w:rFonts w:hint="cs"/>
          <w:rtl/>
        </w:rPr>
        <w:t xml:space="preserve"> </w:t>
      </w:r>
      <w:r w:rsidR="00432A0D" w:rsidRPr="003C0F08">
        <w:rPr>
          <w:rFonts w:hint="cs"/>
          <w:rtl/>
        </w:rPr>
        <w:t xml:space="preserve">درست </w:t>
      </w:r>
      <w:r w:rsidR="00E643D5" w:rsidRPr="003C0F08">
        <w:rPr>
          <w:rFonts w:hint="cs"/>
          <w:rtl/>
        </w:rPr>
        <w:t>می‌</w:t>
      </w:r>
      <w:r w:rsidR="00B01CD1" w:rsidRPr="003C0F08">
        <w:rPr>
          <w:rFonts w:hint="cs"/>
          <w:rtl/>
        </w:rPr>
        <w:t>شود و هر مسأله جواب خودش را پیدا</w:t>
      </w:r>
      <w:r w:rsidR="00E643D5" w:rsidRPr="003C0F08">
        <w:rPr>
          <w:rFonts w:hint="cs"/>
          <w:rtl/>
        </w:rPr>
        <w:t xml:space="preserve"> می‌</w:t>
      </w:r>
      <w:r w:rsidR="00B01CD1" w:rsidRPr="003C0F08">
        <w:rPr>
          <w:rFonts w:hint="cs"/>
          <w:rtl/>
        </w:rPr>
        <w:t xml:space="preserve">کند. </w:t>
      </w:r>
    </w:p>
    <w:p w14:paraId="72F88BBE" w14:textId="77777777" w:rsidR="00312FF1" w:rsidRPr="003C0F08" w:rsidRDefault="00035715" w:rsidP="00312FF1">
      <w:pPr>
        <w:pStyle w:val="Heading2"/>
        <w:rPr>
          <w:rtl/>
        </w:rPr>
      </w:pPr>
      <w:bookmarkStart w:id="617" w:name="_Toc58827819"/>
      <w:r w:rsidRPr="003C0F08">
        <w:rPr>
          <w:rFonts w:hint="cs"/>
          <w:rtl/>
        </w:rPr>
        <w:t>چارچوب جدید بحث اصالة الحظر و الاباحة با استفاده از تفکیک مسائل</w:t>
      </w:r>
      <w:bookmarkEnd w:id="617"/>
    </w:p>
    <w:p w14:paraId="4415E14C" w14:textId="77777777" w:rsidR="008C0795" w:rsidRPr="003C0F08" w:rsidRDefault="00035715" w:rsidP="008C0795">
      <w:pPr>
        <w:pStyle w:val="Heading3"/>
        <w:rPr>
          <w:rtl/>
        </w:rPr>
      </w:pPr>
      <w:bookmarkStart w:id="618" w:name="_Toc58827820"/>
      <w:r w:rsidRPr="003C0F08">
        <w:rPr>
          <w:rFonts w:hint="cs"/>
          <w:rtl/>
        </w:rPr>
        <w:t>مسألۀ اول: بررسی حکم عقل در موضوع مشتمل بر منفعت و خالی از مضرة</w:t>
      </w:r>
      <w:bookmarkEnd w:id="618"/>
    </w:p>
    <w:p w14:paraId="16710265" w14:textId="77777777" w:rsidR="00B01CD1" w:rsidRPr="003C0F08" w:rsidRDefault="00035715" w:rsidP="00187D71">
      <w:pPr>
        <w:rPr>
          <w:rtl/>
        </w:rPr>
      </w:pPr>
      <w:r w:rsidRPr="003C0F08">
        <w:rPr>
          <w:rFonts w:hint="cs"/>
          <w:rtl/>
        </w:rPr>
        <w:t xml:space="preserve">عرض </w:t>
      </w:r>
      <w:r w:rsidRPr="003C0F08">
        <w:rPr>
          <w:rFonts w:hint="cs"/>
          <w:rtl/>
        </w:rPr>
        <w:t>کردیم که در مقام تفکیک</w:t>
      </w:r>
      <w:r w:rsidR="00187D71" w:rsidRPr="003C0F08">
        <w:rPr>
          <w:rFonts w:hint="cs"/>
          <w:rtl/>
        </w:rPr>
        <w:t>،</w:t>
      </w:r>
      <w:r w:rsidRPr="003C0F08">
        <w:rPr>
          <w:rFonts w:hint="cs"/>
          <w:rtl/>
        </w:rPr>
        <w:t xml:space="preserve"> یک مسأله برای ما پیش</w:t>
      </w:r>
      <w:r w:rsidR="00E643D5" w:rsidRPr="003C0F08">
        <w:rPr>
          <w:rFonts w:hint="cs"/>
          <w:rtl/>
        </w:rPr>
        <w:t xml:space="preserve"> می‌</w:t>
      </w:r>
      <w:r w:rsidRPr="003C0F08">
        <w:rPr>
          <w:rFonts w:hint="cs"/>
          <w:rtl/>
        </w:rPr>
        <w:t>آید که یک حکم واقعی</w:t>
      </w:r>
      <w:r w:rsidR="00E643D5" w:rsidRPr="003C0F08">
        <w:rPr>
          <w:rFonts w:hint="cs"/>
          <w:rtl/>
        </w:rPr>
        <w:t xml:space="preserve"> عقلی است علی</w:t>
      </w:r>
      <w:r w:rsidR="00E643D5" w:rsidRPr="003C0F08">
        <w:rPr>
          <w:rFonts w:hint="eastAsia"/>
          <w:rtl/>
        </w:rPr>
        <w:t>‌</w:t>
      </w:r>
      <w:r w:rsidRPr="003C0F08">
        <w:rPr>
          <w:rFonts w:hint="cs"/>
          <w:rtl/>
        </w:rPr>
        <w:t>القاعده و به تعبیری مسأله</w:t>
      </w:r>
      <w:r w:rsidR="00E643D5" w:rsidRPr="003C0F08">
        <w:rPr>
          <w:rFonts w:hint="cs"/>
          <w:rtl/>
        </w:rPr>
        <w:t>‌ای ‌‌</w:t>
      </w:r>
      <w:r w:rsidRPr="003C0F08">
        <w:rPr>
          <w:rFonts w:hint="cs"/>
          <w:rtl/>
        </w:rPr>
        <w:t>مربوط به عالم واقع است</w:t>
      </w:r>
      <w:r w:rsidR="00E643D5" w:rsidRPr="003C0F08">
        <w:rPr>
          <w:rFonts w:hint="cs"/>
          <w:rtl/>
        </w:rPr>
        <w:t>؛</w:t>
      </w:r>
      <w:r w:rsidRPr="003C0F08">
        <w:rPr>
          <w:rFonts w:hint="cs"/>
          <w:rtl/>
        </w:rPr>
        <w:t xml:space="preserve"> مثل احکام شرعی واقعی. </w:t>
      </w:r>
      <w:r w:rsidR="00E643D5" w:rsidRPr="003C0F08">
        <w:rPr>
          <w:rFonts w:hint="cs"/>
          <w:rtl/>
        </w:rPr>
        <w:t xml:space="preserve">مسأله </w:t>
      </w:r>
      <w:r w:rsidRPr="003C0F08">
        <w:rPr>
          <w:rFonts w:hint="cs"/>
          <w:rtl/>
        </w:rPr>
        <w:t xml:space="preserve">این است که قبل از ورود شرع، افعالی که دارای منفعت هستند و خلو از مضرة </w:t>
      </w:r>
      <w:r w:rsidR="00E643D5" w:rsidRPr="003C0F08">
        <w:rPr>
          <w:rFonts w:hint="cs"/>
          <w:rtl/>
        </w:rPr>
        <w:t>دارند، حکمشان به لحاظ عقلی چیست؟</w:t>
      </w:r>
      <w:r w:rsidRPr="003C0F08">
        <w:rPr>
          <w:rFonts w:hint="cs"/>
          <w:rtl/>
        </w:rPr>
        <w:t xml:space="preserve"> البته به نظر</w:t>
      </w:r>
      <w:r w:rsidR="00E643D5" w:rsidRPr="003C0F08">
        <w:rPr>
          <w:rFonts w:hint="cs"/>
          <w:rtl/>
        </w:rPr>
        <w:t xml:space="preserve"> می‌</w:t>
      </w:r>
      <w:r w:rsidRPr="003C0F08">
        <w:rPr>
          <w:rFonts w:hint="cs"/>
          <w:rtl/>
        </w:rPr>
        <w:t xml:space="preserve">آید </w:t>
      </w:r>
      <w:r w:rsidR="00187D71" w:rsidRPr="003C0F08">
        <w:rPr>
          <w:rFonts w:hint="cs"/>
          <w:rtl/>
        </w:rPr>
        <w:t xml:space="preserve">اینطور که ما عرض می‌کنیم </w:t>
      </w:r>
      <w:r w:rsidRPr="003C0F08">
        <w:rPr>
          <w:rFonts w:hint="cs"/>
          <w:rtl/>
        </w:rPr>
        <w:t xml:space="preserve">روشن باشد که حکمش اباحه است. نکتۀ مهمی که در جلسۀ گذشته </w:t>
      </w:r>
      <w:r w:rsidR="00432A0D" w:rsidRPr="003C0F08">
        <w:rPr>
          <w:rFonts w:hint="cs"/>
          <w:rtl/>
        </w:rPr>
        <w:t xml:space="preserve">نیز بدان </w:t>
      </w:r>
      <w:r w:rsidRPr="003C0F08">
        <w:rPr>
          <w:rFonts w:hint="cs"/>
          <w:rtl/>
        </w:rPr>
        <w:t xml:space="preserve">اشاره کردیم این </w:t>
      </w:r>
      <w:r w:rsidR="00432A0D" w:rsidRPr="003C0F08">
        <w:rPr>
          <w:rFonts w:hint="cs"/>
          <w:rtl/>
        </w:rPr>
        <w:t>است</w:t>
      </w:r>
      <w:r w:rsidRPr="003C0F08">
        <w:rPr>
          <w:rFonts w:hint="cs"/>
          <w:rtl/>
        </w:rPr>
        <w:t xml:space="preserve"> که در اینجا خود مضرة و </w:t>
      </w:r>
      <w:r w:rsidRPr="003C0F08">
        <w:rPr>
          <w:rFonts w:hint="cs"/>
          <w:rtl/>
        </w:rPr>
        <w:t>منفعت موضوع حکم هستند</w:t>
      </w:r>
      <w:r w:rsidR="00E643D5" w:rsidRPr="003C0F08">
        <w:rPr>
          <w:rFonts w:hint="cs"/>
          <w:rtl/>
        </w:rPr>
        <w:t>،</w:t>
      </w:r>
      <w:r w:rsidRPr="003C0F08">
        <w:rPr>
          <w:rFonts w:hint="cs"/>
          <w:rtl/>
        </w:rPr>
        <w:t xml:space="preserve"> نه احتمال آن و نه قیام امارات یا عدم قیام امارات، بلکه حکم روی واقع رفته است.</w:t>
      </w:r>
    </w:p>
    <w:p w14:paraId="087591BF" w14:textId="77777777" w:rsidR="00312FF1" w:rsidRPr="003C0F08" w:rsidRDefault="00035715" w:rsidP="00220DE4">
      <w:pPr>
        <w:rPr>
          <w:rtl/>
        </w:rPr>
      </w:pPr>
      <w:r w:rsidRPr="003C0F08">
        <w:rPr>
          <w:rFonts w:hint="cs"/>
          <w:rtl/>
        </w:rPr>
        <w:t>البته ما در اینجا دنبال حکم</w:t>
      </w:r>
      <w:r w:rsidR="005E692B" w:rsidRPr="003C0F08">
        <w:rPr>
          <w:rFonts w:hint="cs"/>
          <w:rtl/>
        </w:rPr>
        <w:t xml:space="preserve">ی </w:t>
      </w:r>
      <w:r w:rsidRPr="003C0F08">
        <w:rPr>
          <w:rFonts w:hint="cs"/>
          <w:rtl/>
        </w:rPr>
        <w:t xml:space="preserve">هستیم که روی موضوع رفته باشد، خلو از جهات و عناوین دیگر؛ یعنی </w:t>
      </w:r>
      <w:r w:rsidR="005E692B" w:rsidRPr="003C0F08">
        <w:rPr>
          <w:rFonts w:hint="cs"/>
          <w:rtl/>
        </w:rPr>
        <w:t xml:space="preserve">محل بحث دقیق این است که </w:t>
      </w:r>
      <w:r w:rsidRPr="003C0F08">
        <w:rPr>
          <w:rFonts w:hint="cs"/>
          <w:rtl/>
        </w:rPr>
        <w:t>اگر ما فعلی داشته باشیم که هیچ عنوان دیگ</w:t>
      </w:r>
      <w:r w:rsidRPr="003C0F08">
        <w:rPr>
          <w:rFonts w:hint="cs"/>
          <w:rtl/>
        </w:rPr>
        <w:t xml:space="preserve">ری بر آن منطبق نشده باشد؛ فعلی است که دارای منفعت است و خلو از مضرة است، این حکمش </w:t>
      </w:r>
      <w:r w:rsidR="00220DE4" w:rsidRPr="003C0F08">
        <w:rPr>
          <w:rFonts w:hint="cs"/>
          <w:rtl/>
        </w:rPr>
        <w:t>به حسب عقل چیست</w:t>
      </w:r>
      <w:r w:rsidRPr="003C0F08">
        <w:rPr>
          <w:rFonts w:hint="cs"/>
          <w:rtl/>
        </w:rPr>
        <w:t>؟ ما</w:t>
      </w:r>
      <w:r w:rsidR="00E643D5" w:rsidRPr="003C0F08">
        <w:rPr>
          <w:rFonts w:hint="cs"/>
          <w:rtl/>
        </w:rPr>
        <w:t xml:space="preserve"> می‌</w:t>
      </w:r>
      <w:r w:rsidR="00220DE4" w:rsidRPr="003C0F08">
        <w:rPr>
          <w:rFonts w:hint="cs"/>
          <w:rtl/>
        </w:rPr>
        <w:t>گوییم حتماً اباحه است و لا</w:t>
      </w:r>
      <w:r w:rsidRPr="003C0F08">
        <w:rPr>
          <w:rFonts w:hint="cs"/>
          <w:rtl/>
        </w:rPr>
        <w:t>حرجیت عقلیه است.</w:t>
      </w:r>
    </w:p>
    <w:p w14:paraId="2164F094" w14:textId="77777777" w:rsidR="008C0795" w:rsidRPr="003C0F08" w:rsidRDefault="00035715" w:rsidP="008C0795">
      <w:pPr>
        <w:pStyle w:val="Heading3"/>
        <w:rPr>
          <w:rtl/>
        </w:rPr>
      </w:pPr>
      <w:bookmarkStart w:id="619" w:name="_Toc58827821"/>
      <w:r w:rsidRPr="003C0F08">
        <w:rPr>
          <w:rFonts w:hint="cs"/>
          <w:rtl/>
        </w:rPr>
        <w:lastRenderedPageBreak/>
        <w:t>مسألۀ دوم: واقعی بودن حکم عقل</w:t>
      </w:r>
      <w:bookmarkEnd w:id="619"/>
    </w:p>
    <w:p w14:paraId="386E2D57" w14:textId="77777777" w:rsidR="00352060" w:rsidRPr="003C0F08" w:rsidRDefault="00035715" w:rsidP="00220DE4">
      <w:pPr>
        <w:rPr>
          <w:rtl/>
        </w:rPr>
      </w:pPr>
      <w:r w:rsidRPr="003C0F08">
        <w:rPr>
          <w:rFonts w:hint="cs"/>
          <w:rtl/>
        </w:rPr>
        <w:t>نکتۀ اصلی نهایی و انتهایی</w:t>
      </w:r>
      <w:r w:rsidR="00220DE4" w:rsidRPr="003C0F08">
        <w:rPr>
          <w:rFonts w:hint="cs"/>
          <w:rtl/>
        </w:rPr>
        <w:t>،</w:t>
      </w:r>
      <w:r w:rsidRPr="003C0F08">
        <w:rPr>
          <w:rFonts w:hint="cs"/>
          <w:rtl/>
        </w:rPr>
        <w:t xml:space="preserve"> باز کردن قضایا از هم دیگر است. پس یک قضیه</w:t>
      </w:r>
      <w:r w:rsidR="00E643D5" w:rsidRPr="003C0F08">
        <w:rPr>
          <w:rFonts w:hint="cs"/>
          <w:rtl/>
        </w:rPr>
        <w:t xml:space="preserve">‌ای </w:t>
      </w:r>
      <w:r w:rsidRPr="003C0F08">
        <w:rPr>
          <w:rFonts w:hint="cs"/>
          <w:rtl/>
        </w:rPr>
        <w:t>عقلی و</w:t>
      </w:r>
      <w:r w:rsidRPr="003C0F08">
        <w:rPr>
          <w:rFonts w:hint="cs"/>
          <w:rtl/>
        </w:rPr>
        <w:t xml:space="preserve"> واقعی</w:t>
      </w:r>
      <w:r w:rsidR="005E692B" w:rsidRPr="003C0F08">
        <w:rPr>
          <w:rFonts w:hint="cs"/>
          <w:rtl/>
        </w:rPr>
        <w:t>‌‌داریم</w:t>
      </w:r>
      <w:r w:rsidRPr="003C0F08">
        <w:rPr>
          <w:rFonts w:hint="cs"/>
          <w:rtl/>
        </w:rPr>
        <w:t xml:space="preserve"> که رفته روی واقع مضرة و منفعت. فعلی که منفعت دارد و خلو از مضرة دارد،</w:t>
      </w:r>
      <w:r w:rsidR="005E692B" w:rsidRPr="003C0F08">
        <w:rPr>
          <w:rFonts w:hint="cs"/>
          <w:rtl/>
        </w:rPr>
        <w:t xml:space="preserve"> عقل حکم به</w:t>
      </w:r>
      <w:r w:rsidRPr="003C0F08">
        <w:rPr>
          <w:rFonts w:hint="cs"/>
          <w:rtl/>
        </w:rPr>
        <w:t xml:space="preserve"> اباحه </w:t>
      </w:r>
      <w:r w:rsidR="005E692B" w:rsidRPr="003C0F08">
        <w:rPr>
          <w:rFonts w:hint="cs"/>
          <w:rtl/>
        </w:rPr>
        <w:t xml:space="preserve">آن فعل </w:t>
      </w:r>
      <w:r w:rsidRPr="003C0F08">
        <w:rPr>
          <w:rFonts w:hint="cs"/>
          <w:rtl/>
        </w:rPr>
        <w:t xml:space="preserve">دارد. حالا اگر فعل دارای مضرة باشد در عالم واقع، عقل نیز در اینجا به نحو قضیۀ حقیقیه یک حکم دارد که باید </w:t>
      </w:r>
      <w:r w:rsidR="008C0795" w:rsidRPr="003C0F08">
        <w:rPr>
          <w:rFonts w:hint="cs"/>
          <w:rtl/>
        </w:rPr>
        <w:t>مضرة واقعیه را دفع کرد. این فارغ</w:t>
      </w:r>
      <w:r w:rsidRPr="003C0F08">
        <w:rPr>
          <w:rFonts w:hint="cs"/>
          <w:rtl/>
        </w:rPr>
        <w:t xml:space="preserve"> از اینکه ی</w:t>
      </w:r>
      <w:r w:rsidRPr="003C0F08">
        <w:rPr>
          <w:rFonts w:hint="cs"/>
          <w:rtl/>
        </w:rPr>
        <w:t>ک حکم یا دو حکم عقلی</w:t>
      </w:r>
      <w:r w:rsidR="00D733F0" w:rsidRPr="003C0F08">
        <w:rPr>
          <w:rFonts w:hint="cs"/>
          <w:rtl/>
        </w:rPr>
        <w:t xml:space="preserve"> باشد</w:t>
      </w:r>
      <w:r w:rsidRPr="003C0F08">
        <w:rPr>
          <w:rFonts w:hint="cs"/>
          <w:rtl/>
        </w:rPr>
        <w:t>، یک مسألۀ عقلی و واقعی است</w:t>
      </w:r>
      <w:r w:rsidR="00312FF1" w:rsidRPr="003C0F08">
        <w:rPr>
          <w:rFonts w:hint="cs"/>
          <w:rtl/>
        </w:rPr>
        <w:t>؛</w:t>
      </w:r>
      <w:r w:rsidRPr="003C0F08">
        <w:rPr>
          <w:rFonts w:hint="cs"/>
          <w:rtl/>
        </w:rPr>
        <w:t xml:space="preserve"> مثل احکام واقعیه شرعیه که اگر از ما بپرسند که اشیاء ضارّه که دارای مضار هستند، حکمشان چیست، بگوییم شرعاً حرام هستند. کسی</w:t>
      </w:r>
      <w:r w:rsidR="00E643D5" w:rsidRPr="003C0F08">
        <w:rPr>
          <w:rFonts w:hint="cs"/>
          <w:rtl/>
        </w:rPr>
        <w:t xml:space="preserve"> نمی‌</w:t>
      </w:r>
      <w:r w:rsidRPr="003C0F08">
        <w:rPr>
          <w:rFonts w:hint="cs"/>
          <w:rtl/>
        </w:rPr>
        <w:t>گوید این حکم ظاهری عقلی است.</w:t>
      </w:r>
      <w:r w:rsidR="00E643D5" w:rsidRPr="003C0F08">
        <w:rPr>
          <w:rFonts w:hint="cs"/>
          <w:rtl/>
        </w:rPr>
        <w:t xml:space="preserve"> می‌</w:t>
      </w:r>
      <w:r w:rsidRPr="003C0F08">
        <w:rPr>
          <w:rFonts w:hint="cs"/>
          <w:rtl/>
        </w:rPr>
        <w:t>خواهیم بگوییم کسانی که در بحث ما گفته</w:t>
      </w:r>
      <w:r w:rsidR="00E643D5" w:rsidRPr="003C0F08">
        <w:rPr>
          <w:rFonts w:hint="cs"/>
          <w:rtl/>
        </w:rPr>
        <w:t xml:space="preserve">‌اند </w:t>
      </w:r>
      <w:r w:rsidRPr="003C0F08">
        <w:rPr>
          <w:rFonts w:hint="cs"/>
          <w:rtl/>
        </w:rPr>
        <w:t xml:space="preserve">که </w:t>
      </w:r>
      <w:r w:rsidRPr="003C0F08">
        <w:rPr>
          <w:rFonts w:hint="cs"/>
          <w:rtl/>
        </w:rPr>
        <w:t xml:space="preserve">حکم عقل ظاهری است، این </w:t>
      </w:r>
      <w:r w:rsidR="005E692B" w:rsidRPr="003C0F08">
        <w:rPr>
          <w:rFonts w:hint="cs"/>
          <w:rtl/>
        </w:rPr>
        <w:t xml:space="preserve">حکم عقلی واقعی که روی واقع مضره رفته </w:t>
      </w:r>
      <w:r w:rsidRPr="003C0F08">
        <w:rPr>
          <w:rFonts w:hint="cs"/>
          <w:rtl/>
        </w:rPr>
        <w:t>را نخواستند</w:t>
      </w:r>
      <w:r w:rsidR="005E692B" w:rsidRPr="003C0F08">
        <w:rPr>
          <w:rFonts w:hint="cs"/>
          <w:rtl/>
        </w:rPr>
        <w:t xml:space="preserve"> بگویند</w:t>
      </w:r>
      <w:r w:rsidRPr="003C0F08">
        <w:rPr>
          <w:rFonts w:hint="cs"/>
          <w:rtl/>
        </w:rPr>
        <w:t>.</w:t>
      </w:r>
    </w:p>
    <w:p w14:paraId="75CE38B2" w14:textId="77777777" w:rsidR="00D733F0" w:rsidRPr="003C0F08" w:rsidRDefault="00035715" w:rsidP="00D733F0">
      <w:pPr>
        <w:pStyle w:val="Heading3"/>
        <w:rPr>
          <w:rtl/>
        </w:rPr>
      </w:pPr>
      <w:bookmarkStart w:id="620" w:name="_Toc58827822"/>
      <w:r w:rsidRPr="003C0F08">
        <w:rPr>
          <w:rFonts w:hint="cs"/>
          <w:rtl/>
        </w:rPr>
        <w:t>مسألۀ سوم: لزوم بحث از استدلال از لحاظ صغری و کبری</w:t>
      </w:r>
      <w:bookmarkEnd w:id="620"/>
    </w:p>
    <w:p w14:paraId="0361F98E" w14:textId="77777777" w:rsidR="00352060" w:rsidRPr="003C0F08" w:rsidRDefault="00035715" w:rsidP="00220DE4">
      <w:pPr>
        <w:rPr>
          <w:rtl/>
        </w:rPr>
      </w:pPr>
      <w:r w:rsidRPr="003C0F08">
        <w:rPr>
          <w:rFonts w:hint="cs"/>
          <w:rtl/>
        </w:rPr>
        <w:t>یک مسألۀ دیگر ما داریم و آن عبارت است از اینکه اگر فعلی تصرف در ملک دیگری باشد بدون اذنش، اذن هم در اینجا واقعی است، در اینجا</w:t>
      </w:r>
      <w:r w:rsidRPr="003C0F08">
        <w:rPr>
          <w:rFonts w:hint="cs"/>
          <w:rtl/>
        </w:rPr>
        <w:t xml:space="preserve"> حکم چیست؟ </w:t>
      </w:r>
      <w:r w:rsidR="00220DE4" w:rsidRPr="003C0F08">
        <w:rPr>
          <w:rFonts w:hint="cs"/>
          <w:rtl/>
        </w:rPr>
        <w:t>الآن</w:t>
      </w:r>
      <w:r w:rsidRPr="003C0F08">
        <w:rPr>
          <w:rFonts w:hint="cs"/>
          <w:rtl/>
        </w:rPr>
        <w:t xml:space="preserve"> گفتم که</w:t>
      </w:r>
      <w:r w:rsidR="00E643D5" w:rsidRPr="003C0F08">
        <w:rPr>
          <w:rFonts w:hint="cs"/>
          <w:rtl/>
        </w:rPr>
        <w:t xml:space="preserve"> نمی‌</w:t>
      </w:r>
      <w:r w:rsidR="00312FF1" w:rsidRPr="003C0F08">
        <w:rPr>
          <w:rFonts w:hint="cs"/>
          <w:rtl/>
        </w:rPr>
        <w:t>خواهیم تمام ریزه</w:t>
      </w:r>
      <w:r w:rsidR="00312FF1" w:rsidRPr="003C0F08">
        <w:rPr>
          <w:rFonts w:hint="eastAsia"/>
          <w:rtl/>
        </w:rPr>
        <w:t>‌</w:t>
      </w:r>
      <w:r w:rsidRPr="003C0F08">
        <w:rPr>
          <w:rFonts w:hint="cs"/>
          <w:rtl/>
        </w:rPr>
        <w:t xml:space="preserve">کاری و جزئیات بحث را بیاوریم. فرض کنیم که حکم عقلی در اینجا حظر است؛ تصرف در ملک دیگری بدون اذنش. و </w:t>
      </w:r>
      <w:r w:rsidR="00220DE4" w:rsidRPr="003C0F08">
        <w:rPr>
          <w:rFonts w:hint="cs"/>
          <w:rtl/>
        </w:rPr>
        <w:t xml:space="preserve">اگر </w:t>
      </w:r>
      <w:r w:rsidRPr="003C0F08">
        <w:rPr>
          <w:rFonts w:hint="cs"/>
          <w:rtl/>
        </w:rPr>
        <w:t xml:space="preserve">آن طرف آمدیم تصرف در ملک دیگری با اذنش، </w:t>
      </w:r>
      <w:r w:rsidR="00220DE4" w:rsidRPr="003C0F08">
        <w:rPr>
          <w:rFonts w:hint="cs"/>
          <w:rtl/>
        </w:rPr>
        <w:t xml:space="preserve">عقلاً </w:t>
      </w:r>
      <w:r w:rsidRPr="003C0F08">
        <w:rPr>
          <w:rFonts w:hint="cs"/>
          <w:rtl/>
        </w:rPr>
        <w:t>اباحه است. حالا ما در بحث</w:t>
      </w:r>
      <w:r w:rsidR="00E643D5" w:rsidRPr="003C0F08">
        <w:rPr>
          <w:rFonts w:hint="cs"/>
          <w:rtl/>
        </w:rPr>
        <w:t>‌‌ها</w:t>
      </w:r>
      <w:r w:rsidRPr="003C0F08">
        <w:rPr>
          <w:rFonts w:hint="cs"/>
          <w:rtl/>
        </w:rPr>
        <w:t xml:space="preserve">ی گذشته مفصل بحث کردیم که </w:t>
      </w:r>
      <w:r w:rsidRPr="003C0F08">
        <w:rPr>
          <w:rFonts w:hint="cs"/>
          <w:rtl/>
        </w:rPr>
        <w:t>ممکن است در مورد خداوند خصائصی وجود داشته باشد و ممکن است فرض تصرف در ملک خداوند در فروضی معنا نداشته باشد یا اضرار به خداوند اگر قید</w:t>
      </w:r>
      <w:r w:rsidR="00220DE4" w:rsidRPr="003C0F08">
        <w:rPr>
          <w:rFonts w:hint="cs"/>
          <w:rtl/>
        </w:rPr>
        <w:t xml:space="preserve"> باشد در این مسأله که بعضی گفته</w:t>
      </w:r>
      <w:r w:rsidR="00220DE4" w:rsidRPr="003C0F08">
        <w:rPr>
          <w:rtl/>
        </w:rPr>
        <w:softHyphen/>
      </w:r>
      <w:r w:rsidRPr="003C0F08">
        <w:rPr>
          <w:rFonts w:hint="cs"/>
          <w:rtl/>
        </w:rPr>
        <w:t xml:space="preserve">اند، در مورد خداوند معنا نداشته باشد. ما </w:t>
      </w:r>
      <w:r w:rsidR="00220DE4" w:rsidRPr="003C0F08">
        <w:rPr>
          <w:rFonts w:hint="cs"/>
          <w:rtl/>
        </w:rPr>
        <w:t>الآن</w:t>
      </w:r>
      <w:r w:rsidR="00E643D5" w:rsidRPr="003C0F08">
        <w:rPr>
          <w:rFonts w:hint="cs"/>
          <w:rtl/>
        </w:rPr>
        <w:t xml:space="preserve"> نمی‌</w:t>
      </w:r>
      <w:r w:rsidRPr="003C0F08">
        <w:rPr>
          <w:rFonts w:hint="cs"/>
          <w:rtl/>
        </w:rPr>
        <w:t>خواهیم آنها را بحث کنیم، هر کسی هر چه آنج</w:t>
      </w:r>
      <w:r w:rsidRPr="003C0F08">
        <w:rPr>
          <w:rFonts w:hint="cs"/>
          <w:rtl/>
        </w:rPr>
        <w:t>ا اختیار کرده، اینجا در این قالب تطبیق</w:t>
      </w:r>
      <w:r w:rsidR="00E643D5" w:rsidRPr="003C0F08">
        <w:rPr>
          <w:rFonts w:hint="cs"/>
          <w:rtl/>
        </w:rPr>
        <w:t xml:space="preserve"> می‌</w:t>
      </w:r>
      <w:r w:rsidRPr="003C0F08">
        <w:rPr>
          <w:rFonts w:hint="cs"/>
          <w:rtl/>
        </w:rPr>
        <w:t xml:space="preserve">کند. ما کاری که </w:t>
      </w:r>
      <w:r w:rsidR="00220DE4" w:rsidRPr="003C0F08">
        <w:rPr>
          <w:rFonts w:hint="cs"/>
          <w:rtl/>
        </w:rPr>
        <w:t>الآن</w:t>
      </w:r>
      <w:r w:rsidRPr="003C0F08">
        <w:rPr>
          <w:rFonts w:hint="cs"/>
          <w:rtl/>
        </w:rPr>
        <w:t xml:space="preserve"> انجام</w:t>
      </w:r>
      <w:r w:rsidR="00E643D5" w:rsidRPr="003C0F08">
        <w:rPr>
          <w:rFonts w:hint="cs"/>
          <w:rtl/>
        </w:rPr>
        <w:t xml:space="preserve"> می‌</w:t>
      </w:r>
      <w:r w:rsidRPr="003C0F08">
        <w:rPr>
          <w:rFonts w:hint="cs"/>
          <w:rtl/>
        </w:rPr>
        <w:t>دهیم و به نظر من در هیچ مکتوب اصولی که ما مراجعه کردیم، نیافتیم این است که اینها را از هم جدا کرده باشند و تکلیف</w:t>
      </w:r>
      <w:r w:rsidR="00E643D5" w:rsidRPr="003C0F08">
        <w:rPr>
          <w:rFonts w:hint="cs"/>
          <w:rtl/>
        </w:rPr>
        <w:t>‌‌</w:t>
      </w:r>
      <w:r w:rsidR="005E692B" w:rsidRPr="003C0F08">
        <w:rPr>
          <w:rFonts w:hint="cs"/>
          <w:rtl/>
        </w:rPr>
        <w:t xml:space="preserve"> </w:t>
      </w:r>
      <w:r w:rsidRPr="003C0F08">
        <w:rPr>
          <w:rFonts w:hint="cs"/>
          <w:rtl/>
        </w:rPr>
        <w:t xml:space="preserve">را روشن کرده باشند. </w:t>
      </w:r>
    </w:p>
    <w:p w14:paraId="60AF7DD9" w14:textId="77777777" w:rsidR="00352060" w:rsidRPr="003C0F08" w:rsidRDefault="00035715" w:rsidP="00352060">
      <w:pPr>
        <w:rPr>
          <w:rtl/>
        </w:rPr>
      </w:pPr>
      <w:r w:rsidRPr="003C0F08">
        <w:rPr>
          <w:rFonts w:hint="cs"/>
          <w:rtl/>
        </w:rPr>
        <w:t>عرض ما این است که یک مسألۀ مربو</w:t>
      </w:r>
      <w:r w:rsidRPr="003C0F08">
        <w:rPr>
          <w:rFonts w:hint="cs"/>
          <w:rtl/>
        </w:rPr>
        <w:t>ط به عالم واقع دا</w:t>
      </w:r>
      <w:r w:rsidRPr="003C0F08">
        <w:rPr>
          <w:rFonts w:hint="cs"/>
          <w:rtl/>
        </w:rPr>
        <w:t xml:space="preserve">ریم </w:t>
      </w:r>
      <w:r w:rsidRPr="003C0F08">
        <w:rPr>
          <w:rFonts w:hint="cs"/>
          <w:rtl/>
        </w:rPr>
        <w:t>که تصرف</w:t>
      </w:r>
      <w:r w:rsidR="00312FF1" w:rsidRPr="003C0F08">
        <w:rPr>
          <w:rFonts w:hint="cs"/>
          <w:rtl/>
        </w:rPr>
        <w:t xml:space="preserve"> در ملک دیگری بدون اذنش یعنی فی</w:t>
      </w:r>
      <w:r w:rsidR="00312FF1" w:rsidRPr="003C0F08">
        <w:rPr>
          <w:rFonts w:hint="eastAsia"/>
          <w:rtl/>
        </w:rPr>
        <w:t>‌</w:t>
      </w:r>
      <w:r w:rsidR="00312FF1" w:rsidRPr="003C0F08">
        <w:rPr>
          <w:rFonts w:hint="cs"/>
          <w:rtl/>
        </w:rPr>
        <w:t>الواقع، حکمش چیست؟ با آن پیش</w:t>
      </w:r>
      <w:r w:rsidR="00312FF1" w:rsidRPr="003C0F08">
        <w:rPr>
          <w:rFonts w:hint="eastAsia"/>
          <w:rtl/>
        </w:rPr>
        <w:t>‌</w:t>
      </w:r>
      <w:r w:rsidRPr="003C0F08">
        <w:rPr>
          <w:rFonts w:hint="cs"/>
          <w:rtl/>
        </w:rPr>
        <w:t>فرض</w:t>
      </w:r>
      <w:r w:rsidR="00E643D5" w:rsidRPr="003C0F08">
        <w:rPr>
          <w:rFonts w:hint="cs"/>
          <w:rtl/>
        </w:rPr>
        <w:t>‌‌ها</w:t>
      </w:r>
      <w:r w:rsidRPr="003C0F08">
        <w:rPr>
          <w:rFonts w:hint="cs"/>
          <w:rtl/>
        </w:rPr>
        <w:t>یی که عرض کردیم که احکام عقلی</w:t>
      </w:r>
      <w:r w:rsidR="00E643D5" w:rsidRPr="003C0F08">
        <w:rPr>
          <w:rFonts w:hint="cs"/>
          <w:rtl/>
        </w:rPr>
        <w:t xml:space="preserve"> می‌</w:t>
      </w:r>
      <w:r w:rsidRPr="003C0F08">
        <w:rPr>
          <w:rFonts w:hint="cs"/>
          <w:rtl/>
        </w:rPr>
        <w:t xml:space="preserve">توانند روی واقع بروند، اینجا هم یک حکم عقلی داریم در جایی که مأذون نباشد، مثلاً قبیح است </w:t>
      </w:r>
      <w:r w:rsidRPr="003C0F08">
        <w:rPr>
          <w:rFonts w:ascii="Sakkal Majalla" w:hAnsi="Sakkal Majalla" w:cs="Sakkal Majalla" w:hint="cs"/>
          <w:rtl/>
        </w:rPr>
        <w:t>–</w:t>
      </w:r>
      <w:r w:rsidRPr="003C0F08">
        <w:rPr>
          <w:rFonts w:hint="cs"/>
          <w:rtl/>
        </w:rPr>
        <w:t xml:space="preserve"> با همۀ تحفظ</w:t>
      </w:r>
      <w:r w:rsidR="00E643D5" w:rsidRPr="003C0F08">
        <w:rPr>
          <w:rFonts w:hint="cs"/>
          <w:rtl/>
        </w:rPr>
        <w:t>‌‌ها</w:t>
      </w:r>
      <w:r w:rsidRPr="003C0F08">
        <w:rPr>
          <w:rFonts w:hint="cs"/>
          <w:rtl/>
        </w:rPr>
        <w:t>یی که قبلاً کردیم و قیودی که آوردیم- و</w:t>
      </w:r>
      <w:r w:rsidRPr="003C0F08">
        <w:rPr>
          <w:rFonts w:hint="cs"/>
          <w:rtl/>
        </w:rPr>
        <w:t xml:space="preserve"> در صورتی که مأذون باشد، عقلاً تصرف مباح است. این هم یک حکم عقلی است. </w:t>
      </w:r>
    </w:p>
    <w:p w14:paraId="477BCFB0" w14:textId="77777777" w:rsidR="00352060" w:rsidRPr="003C0F08" w:rsidRDefault="00035715" w:rsidP="008A30EF">
      <w:pPr>
        <w:rPr>
          <w:rtl/>
        </w:rPr>
      </w:pPr>
      <w:r w:rsidRPr="003C0F08">
        <w:rPr>
          <w:rFonts w:hint="cs"/>
          <w:rtl/>
        </w:rPr>
        <w:lastRenderedPageBreak/>
        <w:t xml:space="preserve">البته یک بحث مهمی وجود دارد </w:t>
      </w:r>
      <w:r w:rsidR="00312FF1" w:rsidRPr="003C0F08">
        <w:rPr>
          <w:rFonts w:hint="cs"/>
          <w:rtl/>
        </w:rPr>
        <w:t xml:space="preserve">که </w:t>
      </w:r>
      <w:r w:rsidRPr="003C0F08">
        <w:rPr>
          <w:rFonts w:hint="cs"/>
          <w:rtl/>
        </w:rPr>
        <w:t>علی</w:t>
      </w:r>
      <w:r w:rsidRPr="003C0F08">
        <w:rPr>
          <w:rFonts w:hint="eastAsia"/>
          <w:rtl/>
        </w:rPr>
        <w:t>‌</w:t>
      </w:r>
      <w:r w:rsidRPr="003C0F08">
        <w:rPr>
          <w:rFonts w:hint="cs"/>
          <w:rtl/>
        </w:rPr>
        <w:t xml:space="preserve">الظاهر در </w:t>
      </w:r>
      <w:r w:rsidR="00312FF1" w:rsidRPr="003C0F08">
        <w:rPr>
          <w:rFonts w:hint="cs"/>
          <w:rtl/>
        </w:rPr>
        <w:t xml:space="preserve">این دو حکم عقلی </w:t>
      </w:r>
      <w:r w:rsidRPr="003C0F08">
        <w:rPr>
          <w:rFonts w:hint="cs"/>
          <w:rtl/>
        </w:rPr>
        <w:t xml:space="preserve">باید بگوییم </w:t>
      </w:r>
      <w:r w:rsidR="00312FF1" w:rsidRPr="003C0F08">
        <w:rPr>
          <w:rFonts w:hint="cs"/>
          <w:rtl/>
        </w:rPr>
        <w:t xml:space="preserve">هر کدامش </w:t>
      </w:r>
      <w:r w:rsidRPr="003C0F08">
        <w:rPr>
          <w:rFonts w:hint="cs"/>
          <w:rtl/>
        </w:rPr>
        <w:t>حیثی هستند؛ یعنی آنجایی که</w:t>
      </w:r>
      <w:r w:rsidR="00E643D5" w:rsidRPr="003C0F08">
        <w:rPr>
          <w:rFonts w:hint="cs"/>
          <w:rtl/>
        </w:rPr>
        <w:t xml:space="preserve"> می‌</w:t>
      </w:r>
      <w:r w:rsidRPr="003C0F08">
        <w:rPr>
          <w:rFonts w:hint="cs"/>
          <w:rtl/>
        </w:rPr>
        <w:t>گوییم اگر یک فعلی مشتمل بر منفعت باشد در واقع و خلو از مضرة باشد در واقع،</w:t>
      </w:r>
      <w:r w:rsidRPr="003C0F08">
        <w:rPr>
          <w:rFonts w:hint="cs"/>
          <w:rtl/>
        </w:rPr>
        <w:t xml:space="preserve"> این مباح است، گفتیم به شرط اینکه عناوین دیگری بر آن منطبق نشود، و الا ممکن است همان فعل، عنوان تصرف در ملک خداوند هم باشد. کسی که یک فعل انجام</w:t>
      </w:r>
      <w:r w:rsidR="00E643D5" w:rsidRPr="003C0F08">
        <w:rPr>
          <w:rFonts w:hint="cs"/>
          <w:rtl/>
        </w:rPr>
        <w:t xml:space="preserve"> می‌</w:t>
      </w:r>
      <w:r w:rsidRPr="003C0F08">
        <w:rPr>
          <w:rFonts w:hint="cs"/>
          <w:rtl/>
        </w:rPr>
        <w:t>دهد که خلو از مضرة است و منفعت دارد، در عین حال تصرف در ملک خداوند هم هست. پس اینها دو عنوان است. پس اینطور</w:t>
      </w:r>
      <w:r w:rsidR="00E643D5" w:rsidRPr="003C0F08">
        <w:rPr>
          <w:rFonts w:hint="cs"/>
          <w:rtl/>
        </w:rPr>
        <w:t xml:space="preserve"> می‌</w:t>
      </w:r>
      <w:r w:rsidRPr="003C0F08">
        <w:rPr>
          <w:rFonts w:hint="cs"/>
          <w:rtl/>
        </w:rPr>
        <w:t xml:space="preserve">شود که اگر </w:t>
      </w:r>
      <w:r w:rsidR="001525F4" w:rsidRPr="003C0F08">
        <w:rPr>
          <w:rFonts w:hint="cs"/>
          <w:rtl/>
        </w:rPr>
        <w:t>ما بخواهیم مسألۀ حظر و اباحه را حل کنیم، اولاً باید کبریات عقلی که در مقام داریم را از هم جدا کنیم. ما</w:t>
      </w:r>
      <w:r w:rsidR="00E643D5" w:rsidRPr="003C0F08">
        <w:rPr>
          <w:rFonts w:hint="cs"/>
          <w:rtl/>
        </w:rPr>
        <w:t xml:space="preserve"> می‌</w:t>
      </w:r>
      <w:r w:rsidR="001525F4" w:rsidRPr="003C0F08">
        <w:rPr>
          <w:rFonts w:hint="cs"/>
          <w:rtl/>
        </w:rPr>
        <w:t xml:space="preserve">گوییم یک کبری داریم که </w:t>
      </w:r>
      <w:r w:rsidRPr="003C0F08">
        <w:rPr>
          <w:rFonts w:hint="cs"/>
          <w:rtl/>
        </w:rPr>
        <w:t>«</w:t>
      </w:r>
      <w:r w:rsidR="001525F4" w:rsidRPr="003C0F08">
        <w:rPr>
          <w:rFonts w:hint="cs"/>
          <w:rtl/>
        </w:rPr>
        <w:t>المضرة یجب الاجتناب عنه</w:t>
      </w:r>
      <w:r w:rsidRPr="003C0F08">
        <w:rPr>
          <w:rFonts w:hint="cs"/>
          <w:rtl/>
        </w:rPr>
        <w:t>»</w:t>
      </w:r>
      <w:r w:rsidR="001525F4" w:rsidRPr="003C0F08">
        <w:rPr>
          <w:rFonts w:hint="cs"/>
          <w:rtl/>
        </w:rPr>
        <w:t xml:space="preserve"> یا ارتکاب فعلی که دارای مضرة است</w:t>
      </w:r>
      <w:r w:rsidRPr="003C0F08">
        <w:rPr>
          <w:rFonts w:hint="cs"/>
          <w:rtl/>
        </w:rPr>
        <w:t>، قبیح می باشد</w:t>
      </w:r>
      <w:r w:rsidR="001525F4" w:rsidRPr="003C0F08">
        <w:rPr>
          <w:rFonts w:hint="cs"/>
          <w:rtl/>
        </w:rPr>
        <w:t>. یک حکم کلی عقلی به نحو قضیۀ حقیقیه داریم که</w:t>
      </w:r>
      <w:r w:rsidR="00E643D5" w:rsidRPr="003C0F08">
        <w:rPr>
          <w:rFonts w:hint="cs"/>
          <w:rtl/>
        </w:rPr>
        <w:t xml:space="preserve"> می‌</w:t>
      </w:r>
      <w:r w:rsidR="001525F4" w:rsidRPr="003C0F08">
        <w:rPr>
          <w:rFonts w:hint="cs"/>
          <w:rtl/>
        </w:rPr>
        <w:t>گوید تصرف در ملک دیگران بدون اذن قبیح است</w:t>
      </w:r>
      <w:r w:rsidRPr="003C0F08">
        <w:rPr>
          <w:rFonts w:hint="cs"/>
          <w:rtl/>
        </w:rPr>
        <w:t>،</w:t>
      </w:r>
      <w:r w:rsidR="001525F4" w:rsidRPr="003C0F08">
        <w:rPr>
          <w:rFonts w:hint="cs"/>
          <w:rtl/>
        </w:rPr>
        <w:t xml:space="preserve"> که فرض کنیم که بر حق تعالی تطبیق</w:t>
      </w:r>
      <w:r w:rsidR="00E643D5" w:rsidRPr="003C0F08">
        <w:rPr>
          <w:rFonts w:hint="cs"/>
          <w:rtl/>
        </w:rPr>
        <w:t xml:space="preserve"> می‌</w:t>
      </w:r>
      <w:r w:rsidR="001525F4" w:rsidRPr="003C0F08">
        <w:rPr>
          <w:rFonts w:hint="cs"/>
          <w:rtl/>
        </w:rPr>
        <w:t>شود یا با خصوصیات و قیودی تطبیق</w:t>
      </w:r>
      <w:r w:rsidR="00E643D5" w:rsidRPr="003C0F08">
        <w:rPr>
          <w:rFonts w:hint="cs"/>
          <w:rtl/>
        </w:rPr>
        <w:t xml:space="preserve"> می‌</w:t>
      </w:r>
      <w:r w:rsidR="001525F4" w:rsidRPr="003C0F08">
        <w:rPr>
          <w:rFonts w:hint="cs"/>
          <w:rtl/>
        </w:rPr>
        <w:t>شود. این کبریات را باید داشته باشیم و بعد در مقام تطبیق</w:t>
      </w:r>
      <w:r w:rsidRPr="003C0F08">
        <w:rPr>
          <w:rFonts w:hint="cs"/>
          <w:rtl/>
        </w:rPr>
        <w:t>،</w:t>
      </w:r>
      <w:r w:rsidR="001525F4" w:rsidRPr="003C0F08">
        <w:rPr>
          <w:rFonts w:hint="cs"/>
          <w:rtl/>
        </w:rPr>
        <w:t xml:space="preserve"> باید ملاحظۀ این جهات را داشته باشیم که ممکن است یک فعل هر دو عنوان در آن باشد و لذا باید هر دو ملحوظ باشد. </w:t>
      </w:r>
    </w:p>
    <w:p w14:paraId="73DB7551" w14:textId="77777777" w:rsidR="00D733F0" w:rsidRPr="003C0F08" w:rsidRDefault="00035715" w:rsidP="00D733F0">
      <w:pPr>
        <w:pStyle w:val="Heading3"/>
        <w:rPr>
          <w:rtl/>
        </w:rPr>
      </w:pPr>
      <w:bookmarkStart w:id="621" w:name="_Toc58827823"/>
      <w:r w:rsidRPr="003C0F08">
        <w:rPr>
          <w:rFonts w:hint="cs"/>
          <w:rtl/>
        </w:rPr>
        <w:t>مسألۀ چهارم: ثبوت صغرای مسأله با استفاده از اصل</w:t>
      </w:r>
      <w:bookmarkEnd w:id="621"/>
    </w:p>
    <w:p w14:paraId="45309139" w14:textId="77777777" w:rsidR="001525F4" w:rsidRPr="003C0F08" w:rsidRDefault="00035715" w:rsidP="008A30EF">
      <w:pPr>
        <w:rPr>
          <w:rtl/>
        </w:rPr>
      </w:pPr>
      <w:r w:rsidRPr="003C0F08">
        <w:rPr>
          <w:rFonts w:hint="cs"/>
          <w:rtl/>
        </w:rPr>
        <w:t>بعد از فراغ از اینها</w:t>
      </w:r>
      <w:r w:rsidR="00E643D5" w:rsidRPr="003C0F08">
        <w:rPr>
          <w:rFonts w:hint="cs"/>
          <w:rtl/>
        </w:rPr>
        <w:t xml:space="preserve"> می‌</w:t>
      </w:r>
      <w:r w:rsidRPr="003C0F08">
        <w:rPr>
          <w:rFonts w:hint="cs"/>
          <w:rtl/>
        </w:rPr>
        <w:t>آییم در مسألۀ تطبیق اینها بر خارج. مثلاً أکل رمان یک تطبیق است. ما از کجا</w:t>
      </w:r>
      <w:r w:rsidR="00E643D5" w:rsidRPr="003C0F08">
        <w:rPr>
          <w:rFonts w:hint="cs"/>
          <w:rtl/>
        </w:rPr>
        <w:t xml:space="preserve"> می‌</w:t>
      </w:r>
      <w:r w:rsidRPr="003C0F08">
        <w:rPr>
          <w:rFonts w:hint="cs"/>
          <w:rtl/>
        </w:rPr>
        <w:t xml:space="preserve">دانیم که این از تمام مضار خالی است؟ ما که یقین نداریم. فرض کنید طبق بحثی که آقایان کردند </w:t>
      </w:r>
      <w:r w:rsidR="008A30EF" w:rsidRPr="003C0F08">
        <w:rPr>
          <w:rFonts w:hint="cs"/>
          <w:rtl/>
        </w:rPr>
        <w:t xml:space="preserve">امارات مفسده نیست. خوب دقت کنید </w:t>
      </w:r>
      <w:r w:rsidRPr="003C0F08">
        <w:rPr>
          <w:rFonts w:hint="cs"/>
          <w:rtl/>
        </w:rPr>
        <w:t>بعد از تفکیک اینها،</w:t>
      </w:r>
      <w:r w:rsidR="00E643D5" w:rsidRPr="003C0F08">
        <w:rPr>
          <w:rFonts w:hint="cs"/>
          <w:rtl/>
        </w:rPr>
        <w:t xml:space="preserve"> می‌</w:t>
      </w:r>
      <w:r w:rsidR="008A30EF" w:rsidRPr="003C0F08">
        <w:rPr>
          <w:rFonts w:hint="cs"/>
          <w:rtl/>
        </w:rPr>
        <w:t>بینید چرا بحث را اینقدر در</w:t>
      </w:r>
      <w:r w:rsidRPr="003C0F08">
        <w:rPr>
          <w:rFonts w:hint="cs"/>
          <w:rtl/>
        </w:rPr>
        <w:t>هم کرده بودند. خلو از امارات مفسده به درد کجا</w:t>
      </w:r>
      <w:r w:rsidR="00E643D5" w:rsidRPr="003C0F08">
        <w:rPr>
          <w:rFonts w:hint="cs"/>
          <w:rtl/>
        </w:rPr>
        <w:t xml:space="preserve"> می‌</w:t>
      </w:r>
      <w:r w:rsidRPr="003C0F08">
        <w:rPr>
          <w:rFonts w:hint="cs"/>
          <w:rtl/>
        </w:rPr>
        <w:t>خورد؟ به درد عالم واقع</w:t>
      </w:r>
      <w:r w:rsidR="00E643D5" w:rsidRPr="003C0F08">
        <w:rPr>
          <w:rFonts w:hint="cs"/>
          <w:rtl/>
        </w:rPr>
        <w:t xml:space="preserve"> می‌</w:t>
      </w:r>
      <w:r w:rsidRPr="003C0F08">
        <w:rPr>
          <w:rFonts w:hint="cs"/>
          <w:rtl/>
        </w:rPr>
        <w:t xml:space="preserve">خورد؟ ما </w:t>
      </w:r>
      <w:r w:rsidR="00247B9F" w:rsidRPr="003C0F08">
        <w:rPr>
          <w:rFonts w:hint="cs"/>
          <w:rtl/>
        </w:rPr>
        <w:t xml:space="preserve">در مقام واقع </w:t>
      </w:r>
      <w:r w:rsidRPr="003C0F08">
        <w:rPr>
          <w:rFonts w:hint="cs"/>
          <w:rtl/>
        </w:rPr>
        <w:t>خلو از اماره</w:t>
      </w:r>
      <w:r w:rsidR="00E643D5" w:rsidRPr="003C0F08">
        <w:rPr>
          <w:rFonts w:hint="cs"/>
          <w:rtl/>
        </w:rPr>
        <w:t xml:space="preserve"> </w:t>
      </w:r>
      <w:r w:rsidR="00247B9F" w:rsidRPr="003C0F08">
        <w:rPr>
          <w:rFonts w:hint="cs"/>
          <w:rtl/>
        </w:rPr>
        <w:t xml:space="preserve">را برای چه </w:t>
      </w:r>
      <w:r w:rsidR="00E643D5" w:rsidRPr="003C0F08">
        <w:rPr>
          <w:rFonts w:hint="cs"/>
          <w:rtl/>
        </w:rPr>
        <w:t>می‌</w:t>
      </w:r>
      <w:r w:rsidRPr="003C0F08">
        <w:rPr>
          <w:rFonts w:hint="cs"/>
          <w:rtl/>
        </w:rPr>
        <w:t xml:space="preserve">خواهیم؟ اگر بحث ما واقعی باشد، خلو از امارات مفسده را </w:t>
      </w:r>
      <w:r w:rsidR="00247B9F" w:rsidRPr="003C0F08">
        <w:rPr>
          <w:rFonts w:hint="cs"/>
          <w:rtl/>
        </w:rPr>
        <w:t>تأثیری در حکم عقل ندارد بلکه موضوع حکم</w:t>
      </w:r>
      <w:r w:rsidRPr="003C0F08">
        <w:rPr>
          <w:rFonts w:hint="cs"/>
          <w:rtl/>
        </w:rPr>
        <w:t xml:space="preserve"> خود واقع</w:t>
      </w:r>
      <w:r w:rsidR="00247B9F" w:rsidRPr="003C0F08">
        <w:rPr>
          <w:rFonts w:hint="cs"/>
          <w:rtl/>
        </w:rPr>
        <w:t xml:space="preserve"> است.</w:t>
      </w:r>
      <w:r w:rsidRPr="003C0F08">
        <w:rPr>
          <w:rFonts w:hint="cs"/>
          <w:rtl/>
        </w:rPr>
        <w:t xml:space="preserve"> البته من انکار</w:t>
      </w:r>
      <w:r w:rsidR="00E643D5" w:rsidRPr="003C0F08">
        <w:rPr>
          <w:rFonts w:hint="cs"/>
          <w:rtl/>
        </w:rPr>
        <w:t xml:space="preserve"> نمی‌</w:t>
      </w:r>
      <w:r w:rsidRPr="003C0F08">
        <w:rPr>
          <w:rFonts w:hint="cs"/>
          <w:rtl/>
        </w:rPr>
        <w:t>کنم که در یک جاهایی ممکن است ظنون و یا شکوک</w:t>
      </w:r>
      <w:r w:rsidR="008A30EF" w:rsidRPr="003C0F08">
        <w:rPr>
          <w:rFonts w:hint="cs"/>
          <w:rtl/>
        </w:rPr>
        <w:t>،</w:t>
      </w:r>
      <w:r w:rsidRPr="003C0F08">
        <w:rPr>
          <w:rFonts w:hint="cs"/>
          <w:rtl/>
        </w:rPr>
        <w:t xml:space="preserve"> خودشان موضوع حکم واقعی باشند، اما ربطی به این</w:t>
      </w:r>
      <w:r w:rsidRPr="003C0F08">
        <w:rPr>
          <w:rFonts w:hint="cs"/>
          <w:rtl/>
        </w:rPr>
        <w:t xml:space="preserve"> بحث ما ندارند، چ</w:t>
      </w:r>
      <w:r w:rsidR="009E5D66" w:rsidRPr="003C0F08">
        <w:rPr>
          <w:rFonts w:hint="cs"/>
          <w:rtl/>
        </w:rPr>
        <w:t>ون واضح است که این امارات مفسده را عمدتاً برای تطرق به آن واقعی که</w:t>
      </w:r>
      <w:r w:rsidR="00E643D5" w:rsidRPr="003C0F08">
        <w:rPr>
          <w:rFonts w:hint="cs"/>
          <w:rtl/>
        </w:rPr>
        <w:t xml:space="preserve"> می‌</w:t>
      </w:r>
      <w:r w:rsidR="009E5D66" w:rsidRPr="003C0F08">
        <w:rPr>
          <w:rFonts w:hint="cs"/>
          <w:rtl/>
        </w:rPr>
        <w:t>خواهیم کبری را بر آن تطبیق کنیم</w:t>
      </w:r>
      <w:r w:rsidR="00E643D5" w:rsidRPr="003C0F08">
        <w:rPr>
          <w:rFonts w:hint="cs"/>
          <w:rtl/>
        </w:rPr>
        <w:t xml:space="preserve"> می‌</w:t>
      </w:r>
      <w:r w:rsidR="009E5D66" w:rsidRPr="003C0F08">
        <w:rPr>
          <w:rFonts w:hint="cs"/>
          <w:rtl/>
        </w:rPr>
        <w:t xml:space="preserve">خواهیم نه چیز دیگری. </w:t>
      </w:r>
    </w:p>
    <w:p w14:paraId="734007A7" w14:textId="77777777" w:rsidR="009E5D66" w:rsidRPr="003C0F08" w:rsidRDefault="00035715" w:rsidP="008A30EF">
      <w:pPr>
        <w:rPr>
          <w:rtl/>
        </w:rPr>
      </w:pPr>
      <w:r w:rsidRPr="003C0F08">
        <w:rPr>
          <w:rFonts w:hint="cs"/>
          <w:rtl/>
        </w:rPr>
        <w:t>موردی مثل أکل رمان که منفعت دارد و ما در عین حال احتمال مضرة در آن</w:t>
      </w:r>
      <w:r w:rsidR="00E643D5" w:rsidRPr="003C0F08">
        <w:rPr>
          <w:rFonts w:hint="cs"/>
          <w:rtl/>
        </w:rPr>
        <w:t xml:space="preserve"> می‌</w:t>
      </w:r>
      <w:r w:rsidRPr="003C0F08">
        <w:rPr>
          <w:rFonts w:hint="cs"/>
          <w:rtl/>
        </w:rPr>
        <w:t>دهیم، ولی مضره</w:t>
      </w:r>
      <w:r w:rsidR="00E643D5" w:rsidRPr="003C0F08">
        <w:rPr>
          <w:rFonts w:hint="cs"/>
          <w:rtl/>
        </w:rPr>
        <w:t>‌ای ‌‌</w:t>
      </w:r>
      <w:r w:rsidRPr="003C0F08">
        <w:rPr>
          <w:rFonts w:hint="cs"/>
          <w:rtl/>
        </w:rPr>
        <w:t>که مزاحم با چیز دیگر ب</w:t>
      </w:r>
      <w:r w:rsidRPr="003C0F08">
        <w:rPr>
          <w:rFonts w:hint="cs"/>
          <w:rtl/>
        </w:rPr>
        <w:t xml:space="preserve">اشد، </w:t>
      </w:r>
      <w:r w:rsidR="00247B9F" w:rsidRPr="003C0F08">
        <w:rPr>
          <w:rFonts w:hint="cs"/>
          <w:rtl/>
        </w:rPr>
        <w:t>بنابراین اینکه قدما محل بحث را فعل</w:t>
      </w:r>
      <w:r w:rsidR="00692D9A" w:rsidRPr="003C0F08">
        <w:rPr>
          <w:rFonts w:hint="cs"/>
          <w:rtl/>
        </w:rPr>
        <w:t>ی قرار دادند که دارای منفعت است و خالی از امارات مفسده و مضرّه است و احتمال مضرّه در آن می</w:t>
      </w:r>
      <w:r w:rsidR="00926483" w:rsidRPr="003C0F08">
        <w:rPr>
          <w:rFonts w:hint="cs"/>
        </w:rPr>
        <w:t>‍</w:t>
      </w:r>
      <w:r w:rsidR="00692D9A" w:rsidRPr="003C0F08">
        <w:rPr>
          <w:rFonts w:hint="cs"/>
          <w:rtl/>
        </w:rPr>
        <w:t>دهیم،</w:t>
      </w:r>
      <w:r w:rsidR="00247B9F" w:rsidRPr="003C0F08">
        <w:rPr>
          <w:rFonts w:hint="cs"/>
          <w:rtl/>
        </w:rPr>
        <w:t xml:space="preserve"> </w:t>
      </w:r>
      <w:r w:rsidRPr="003C0F08">
        <w:rPr>
          <w:rFonts w:hint="cs"/>
          <w:rtl/>
        </w:rPr>
        <w:t xml:space="preserve">باید طوری فرض کنیم که </w:t>
      </w:r>
      <w:r w:rsidR="00692D9A" w:rsidRPr="003C0F08">
        <w:rPr>
          <w:rFonts w:hint="cs"/>
          <w:rtl/>
        </w:rPr>
        <w:t xml:space="preserve">این منفعت محرز در فعل </w:t>
      </w:r>
      <w:r w:rsidRPr="003C0F08">
        <w:rPr>
          <w:rFonts w:hint="cs"/>
          <w:rtl/>
        </w:rPr>
        <w:t>مزاحم نباشد</w:t>
      </w:r>
      <w:r w:rsidR="00692D9A" w:rsidRPr="003C0F08">
        <w:rPr>
          <w:rFonts w:hint="cs"/>
          <w:rtl/>
        </w:rPr>
        <w:t xml:space="preserve"> با مضرّه محتمله</w:t>
      </w:r>
      <w:r w:rsidRPr="003C0F08">
        <w:rPr>
          <w:rFonts w:hint="cs"/>
          <w:rtl/>
        </w:rPr>
        <w:t xml:space="preserve">. فعلی داریم و کبرای عقلی کلی هم داریم که اگر در </w:t>
      </w:r>
      <w:r w:rsidRPr="003C0F08">
        <w:rPr>
          <w:rFonts w:hint="cs"/>
          <w:rtl/>
        </w:rPr>
        <w:t xml:space="preserve">واقع مضرة داشته باشد، محظور و ممنوع عقلی است و ارتکابش عقلاً قبیح است. در مورد این مصداق من </w:t>
      </w:r>
      <w:r w:rsidR="008A30EF" w:rsidRPr="003C0F08">
        <w:rPr>
          <w:rFonts w:hint="cs"/>
          <w:rtl/>
        </w:rPr>
        <w:t xml:space="preserve">مضرة قطعی را </w:t>
      </w:r>
      <w:r w:rsidRPr="003C0F08">
        <w:rPr>
          <w:rFonts w:hint="cs"/>
          <w:rtl/>
        </w:rPr>
        <w:t>احراز نکردم اما احتمال مضرة</w:t>
      </w:r>
      <w:r w:rsidR="00E643D5" w:rsidRPr="003C0F08">
        <w:rPr>
          <w:rFonts w:hint="cs"/>
          <w:rtl/>
        </w:rPr>
        <w:t xml:space="preserve"> می‌</w:t>
      </w:r>
      <w:r w:rsidRPr="003C0F08">
        <w:rPr>
          <w:rFonts w:hint="cs"/>
          <w:rtl/>
        </w:rPr>
        <w:t xml:space="preserve">دهم و </w:t>
      </w:r>
      <w:r w:rsidR="00692D9A" w:rsidRPr="003C0F08">
        <w:rPr>
          <w:rFonts w:hint="cs"/>
          <w:rtl/>
        </w:rPr>
        <w:t>این</w:t>
      </w:r>
      <w:r w:rsidRPr="003C0F08">
        <w:rPr>
          <w:rFonts w:hint="cs"/>
          <w:rtl/>
        </w:rPr>
        <w:t xml:space="preserve"> مضرة </w:t>
      </w:r>
      <w:r w:rsidR="00692D9A" w:rsidRPr="003C0F08">
        <w:rPr>
          <w:rFonts w:hint="cs"/>
          <w:rtl/>
        </w:rPr>
        <w:t xml:space="preserve">واقعی هم برفرض باشد، </w:t>
      </w:r>
      <w:r w:rsidRPr="003C0F08">
        <w:rPr>
          <w:rFonts w:hint="cs"/>
          <w:rtl/>
        </w:rPr>
        <w:t>مزاحم با چیز دیگر</w:t>
      </w:r>
      <w:r w:rsidR="00692D9A" w:rsidRPr="003C0F08">
        <w:rPr>
          <w:rFonts w:hint="cs"/>
          <w:rtl/>
        </w:rPr>
        <w:t xml:space="preserve">ی </w:t>
      </w:r>
      <w:r w:rsidR="00692D9A" w:rsidRPr="003C0F08">
        <w:rPr>
          <w:rFonts w:hint="cs"/>
          <w:rtl/>
        </w:rPr>
        <w:lastRenderedPageBreak/>
        <w:t>از جمله همین منفعت محرزه در فعل</w:t>
      </w:r>
      <w:r w:rsidRPr="003C0F08">
        <w:rPr>
          <w:rFonts w:hint="cs"/>
          <w:rtl/>
        </w:rPr>
        <w:t xml:space="preserve"> نباشد. یک حکم عقلی د</w:t>
      </w:r>
      <w:r w:rsidR="008A30EF" w:rsidRPr="003C0F08">
        <w:rPr>
          <w:rFonts w:hint="cs"/>
          <w:rtl/>
        </w:rPr>
        <w:t>ر اینجا داریم به «دفع ضرر محتمل» که علی</w:t>
      </w:r>
      <w:r w:rsidR="008A30EF" w:rsidRPr="003C0F08">
        <w:rPr>
          <w:rtl/>
        </w:rPr>
        <w:softHyphen/>
      </w:r>
      <w:r w:rsidRPr="003C0F08">
        <w:rPr>
          <w:rFonts w:hint="cs"/>
          <w:rtl/>
        </w:rPr>
        <w:t xml:space="preserve">الظاهر تقریباً همه </w:t>
      </w:r>
      <w:r w:rsidR="008A30EF" w:rsidRPr="003C0F08">
        <w:rPr>
          <w:rFonts w:hint="cs"/>
          <w:rtl/>
        </w:rPr>
        <w:t xml:space="preserve">به گونه‌ای ‌‌این را </w:t>
      </w:r>
      <w:r w:rsidRPr="003C0F08">
        <w:rPr>
          <w:rFonts w:hint="cs"/>
          <w:rtl/>
        </w:rPr>
        <w:t xml:space="preserve">قبول دارند که بعداً مفصل این را بحث خواهیم کرد. </w:t>
      </w:r>
    </w:p>
    <w:p w14:paraId="7A728A99" w14:textId="77777777" w:rsidR="00467A65" w:rsidRPr="003C0F08" w:rsidRDefault="00035715" w:rsidP="009E5D66">
      <w:pPr>
        <w:rPr>
          <w:rtl/>
        </w:rPr>
      </w:pPr>
      <w:r w:rsidRPr="003C0F08">
        <w:rPr>
          <w:rFonts w:hint="cs"/>
          <w:rtl/>
        </w:rPr>
        <w:t>این دفع ضرر محتمل چیست؟ عقل حکم</w:t>
      </w:r>
      <w:r w:rsidR="00E643D5" w:rsidRPr="003C0F08">
        <w:rPr>
          <w:rFonts w:hint="cs"/>
          <w:rtl/>
        </w:rPr>
        <w:t xml:space="preserve"> می‌</w:t>
      </w:r>
      <w:r w:rsidRPr="003C0F08">
        <w:rPr>
          <w:rFonts w:hint="cs"/>
          <w:rtl/>
        </w:rPr>
        <w:t>کند به دفع ضرر محتمل. مرحوم شیخ طوسی فرمود وقتی احتمال مفسده</w:t>
      </w:r>
      <w:r w:rsidR="00E643D5" w:rsidRPr="003C0F08">
        <w:rPr>
          <w:rFonts w:hint="cs"/>
          <w:rtl/>
        </w:rPr>
        <w:t xml:space="preserve"> می‌</w:t>
      </w:r>
      <w:r w:rsidRPr="003C0F08">
        <w:rPr>
          <w:rFonts w:hint="cs"/>
          <w:rtl/>
        </w:rPr>
        <w:t>دهی و طریقی که لا یؤمن من المفسده</w:t>
      </w:r>
      <w:r w:rsidR="008A30EF" w:rsidRPr="003C0F08">
        <w:rPr>
          <w:rFonts w:hint="cs"/>
          <w:rtl/>
        </w:rPr>
        <w:t>،</w:t>
      </w:r>
      <w:r w:rsidRPr="003C0F08">
        <w:rPr>
          <w:rFonts w:hint="cs"/>
          <w:rtl/>
        </w:rPr>
        <w:t xml:space="preserve"> عقل</w:t>
      </w:r>
      <w:r w:rsidR="00E643D5" w:rsidRPr="003C0F08">
        <w:rPr>
          <w:rFonts w:hint="cs"/>
          <w:rtl/>
        </w:rPr>
        <w:t xml:space="preserve"> می‌</w:t>
      </w:r>
      <w:r w:rsidRPr="003C0F08">
        <w:rPr>
          <w:rFonts w:hint="cs"/>
          <w:rtl/>
        </w:rPr>
        <w:t>گوید این مثل جایی است که مفسده باشد. وقتی ما احتمال مفسده</w:t>
      </w:r>
      <w:r w:rsidR="00E643D5" w:rsidRPr="003C0F08">
        <w:rPr>
          <w:rFonts w:hint="cs"/>
          <w:rtl/>
        </w:rPr>
        <w:t xml:space="preserve"> می‌</w:t>
      </w:r>
      <w:r w:rsidRPr="003C0F08">
        <w:rPr>
          <w:rFonts w:hint="cs"/>
          <w:rtl/>
        </w:rPr>
        <w:t xml:space="preserve">دهیم با این شروط که مزاحم با أقوی نباشد و </w:t>
      </w:r>
      <w:r w:rsidR="00692D9A" w:rsidRPr="003C0F08">
        <w:rPr>
          <w:rFonts w:hint="cs"/>
          <w:rtl/>
        </w:rPr>
        <w:t>هیچ عنوان دیگری هم مثل تصرف در ملک غیر و سایر عناوین بر فعل منطبق نباشد</w:t>
      </w:r>
      <w:r w:rsidRPr="003C0F08">
        <w:rPr>
          <w:rFonts w:hint="cs"/>
          <w:rtl/>
        </w:rPr>
        <w:t>، عقل</w:t>
      </w:r>
      <w:r w:rsidR="00E643D5" w:rsidRPr="003C0F08">
        <w:rPr>
          <w:rFonts w:hint="cs"/>
          <w:rtl/>
        </w:rPr>
        <w:t xml:space="preserve"> می‌</w:t>
      </w:r>
      <w:r w:rsidRPr="003C0F08">
        <w:rPr>
          <w:rFonts w:hint="cs"/>
          <w:rtl/>
        </w:rPr>
        <w:t>گوید یجب دفع ضرر محتمل. این یجب، ظاهری است.</w:t>
      </w:r>
    </w:p>
    <w:p w14:paraId="173C1661" w14:textId="77777777" w:rsidR="009E5D66" w:rsidRPr="003C0F08" w:rsidRDefault="00035715" w:rsidP="009E5D66">
      <w:pPr>
        <w:rPr>
          <w:rtl/>
        </w:rPr>
      </w:pPr>
      <w:r w:rsidRPr="003C0F08">
        <w:rPr>
          <w:rFonts w:hint="cs"/>
          <w:rtl/>
        </w:rPr>
        <w:t xml:space="preserve"> اگر بخواهم تشبیه کنم مثل</w:t>
      </w:r>
      <w:r w:rsidRPr="003C0F08">
        <w:rPr>
          <w:rFonts w:hint="cs"/>
          <w:rtl/>
        </w:rPr>
        <w:t xml:space="preserve"> بحث شرعی است که ما یک وقتی یک حکم داریم که</w:t>
      </w:r>
      <w:r w:rsidR="008A30EF" w:rsidRPr="003C0F08">
        <w:rPr>
          <w:rFonts w:hint="cs"/>
          <w:rtl/>
        </w:rPr>
        <w:t>؛</w:t>
      </w:r>
      <w:r w:rsidRPr="003C0F08">
        <w:rPr>
          <w:rFonts w:hint="cs"/>
          <w:rtl/>
        </w:rPr>
        <w:t xml:space="preserve"> یحرم التصرف الغصبی. این یک حکم واقعی است. اما در مورد یک زمینی ما شک داریم که این تصرف غصبی است یا نه، اینجا اگر گفتیم که احتیاط؛ یعنی دفع ضرر محتمل یا گفتیم برائت</w:t>
      </w:r>
      <w:r w:rsidR="00E643D5" w:rsidRPr="003C0F08">
        <w:rPr>
          <w:rFonts w:hint="cs"/>
          <w:rtl/>
        </w:rPr>
        <w:t xml:space="preserve"> می‌</w:t>
      </w:r>
      <w:r w:rsidRPr="003C0F08">
        <w:rPr>
          <w:rFonts w:hint="cs"/>
          <w:rtl/>
        </w:rPr>
        <w:t>شود حکم ظاهری؛ چون برای تحفظ بر یک حکم واقعی</w:t>
      </w:r>
      <w:r w:rsidRPr="003C0F08">
        <w:rPr>
          <w:rFonts w:hint="cs"/>
          <w:rtl/>
        </w:rPr>
        <w:t xml:space="preserve"> است. این حکم ما که دفع ضرر محتمل است برای تحفظ آن ضرر واقعی است که موضوع حکم واقعی است</w:t>
      </w:r>
      <w:r w:rsidR="00467A65" w:rsidRPr="003C0F08">
        <w:rPr>
          <w:rFonts w:hint="cs"/>
          <w:rtl/>
        </w:rPr>
        <w:t>. اباحه</w:t>
      </w:r>
      <w:r w:rsidR="00467A65" w:rsidRPr="003C0F08">
        <w:rPr>
          <w:rFonts w:hint="eastAsia"/>
          <w:rtl/>
        </w:rPr>
        <w:t>‌</w:t>
      </w:r>
      <w:r w:rsidR="00225846" w:rsidRPr="003C0F08">
        <w:rPr>
          <w:rFonts w:hint="cs"/>
          <w:rtl/>
        </w:rPr>
        <w:t>اش برای تحفظ آن رخصت واقعیه است و احتیاطش برای تحفظ آن حکم منع واقعی است لو کان. تحفظ این است که لو کان، تحفظ کرده باشد. در اینجا هم همین است که ما یک حکم عقلی کلی داریم روی کل ضررٍ که</w:t>
      </w:r>
      <w:r w:rsidR="00E643D5" w:rsidRPr="003C0F08">
        <w:rPr>
          <w:rFonts w:hint="cs"/>
          <w:rtl/>
        </w:rPr>
        <w:t xml:space="preserve"> می‌</w:t>
      </w:r>
      <w:r w:rsidR="00225846" w:rsidRPr="003C0F08">
        <w:rPr>
          <w:rFonts w:hint="cs"/>
          <w:rtl/>
        </w:rPr>
        <w:t>گوییم محظور است اما در اینجا شک داریم که از آن ضرر</w:t>
      </w:r>
      <w:r w:rsidR="00E643D5" w:rsidRPr="003C0F08">
        <w:rPr>
          <w:rFonts w:hint="cs"/>
          <w:rtl/>
        </w:rPr>
        <w:t>‌‌ها</w:t>
      </w:r>
      <w:r w:rsidR="00225846" w:rsidRPr="003C0F08">
        <w:rPr>
          <w:rFonts w:hint="cs"/>
          <w:rtl/>
        </w:rPr>
        <w:t xml:space="preserve"> هست یا نه و فقط احتمال</w:t>
      </w:r>
      <w:r w:rsidR="00E643D5" w:rsidRPr="003C0F08">
        <w:rPr>
          <w:rFonts w:hint="cs"/>
          <w:rtl/>
        </w:rPr>
        <w:t xml:space="preserve"> می‌</w:t>
      </w:r>
      <w:r w:rsidR="00225846" w:rsidRPr="003C0F08">
        <w:rPr>
          <w:rFonts w:hint="cs"/>
          <w:rtl/>
        </w:rPr>
        <w:t>دهیم و فرض کنیم که عقل هم</w:t>
      </w:r>
      <w:r w:rsidR="00E643D5" w:rsidRPr="003C0F08">
        <w:rPr>
          <w:rFonts w:hint="cs"/>
          <w:rtl/>
        </w:rPr>
        <w:t xml:space="preserve"> می‌</w:t>
      </w:r>
      <w:r w:rsidR="00225846" w:rsidRPr="003C0F08">
        <w:rPr>
          <w:rFonts w:hint="cs"/>
          <w:rtl/>
        </w:rPr>
        <w:t xml:space="preserve">گوید یجب دفع ضرر المحتمل. نباید خلط کنیم این حظر را با آن حظر واقعی و زمین تا آسمان اینها فرق دارند. </w:t>
      </w:r>
    </w:p>
    <w:p w14:paraId="77335862" w14:textId="77777777" w:rsidR="00225846" w:rsidRPr="003C0F08" w:rsidRDefault="00035715" w:rsidP="00467A65">
      <w:pPr>
        <w:rPr>
          <w:rtl/>
        </w:rPr>
      </w:pPr>
      <w:r w:rsidRPr="003C0F08">
        <w:rPr>
          <w:rFonts w:hint="cs"/>
          <w:rtl/>
        </w:rPr>
        <w:t>این بحث</w:t>
      </w:r>
      <w:r w:rsidR="00E643D5" w:rsidRPr="003C0F08">
        <w:rPr>
          <w:rFonts w:hint="cs"/>
          <w:rtl/>
        </w:rPr>
        <w:t>‌‌ها</w:t>
      </w:r>
      <w:r w:rsidRPr="003C0F08">
        <w:rPr>
          <w:rFonts w:hint="cs"/>
          <w:rtl/>
        </w:rPr>
        <w:t xml:space="preserve"> خلط ش</w:t>
      </w:r>
      <w:r w:rsidRPr="003C0F08">
        <w:rPr>
          <w:rFonts w:hint="cs"/>
          <w:rtl/>
        </w:rPr>
        <w:t>د که یک بزرگی مثل شیخ انصاری در بحث</w:t>
      </w:r>
      <w:r w:rsidR="00467A65" w:rsidRPr="003C0F08">
        <w:rPr>
          <w:rFonts w:hint="cs"/>
          <w:rtl/>
        </w:rPr>
        <w:t>،</w:t>
      </w:r>
      <w:r w:rsidRPr="003C0F08">
        <w:rPr>
          <w:rFonts w:hint="cs"/>
          <w:rtl/>
        </w:rPr>
        <w:t xml:space="preserve"> به اعلی صوته</w:t>
      </w:r>
      <w:r w:rsidR="00E643D5" w:rsidRPr="003C0F08">
        <w:rPr>
          <w:rFonts w:hint="cs"/>
          <w:rtl/>
        </w:rPr>
        <w:t xml:space="preserve"> می‌</w:t>
      </w:r>
      <w:r w:rsidRPr="003C0F08">
        <w:rPr>
          <w:rFonts w:hint="cs"/>
          <w:rtl/>
        </w:rPr>
        <w:t>گوید</w:t>
      </w:r>
      <w:r w:rsidR="008A30EF" w:rsidRPr="003C0F08">
        <w:rPr>
          <w:rFonts w:hint="cs"/>
          <w:rtl/>
        </w:rPr>
        <w:t>:</w:t>
      </w:r>
      <w:r w:rsidRPr="003C0F08">
        <w:rPr>
          <w:rFonts w:hint="cs"/>
          <w:rtl/>
        </w:rPr>
        <w:t xml:space="preserve"> این حکم واقعی عقلی است. اباحه در اینجا واقعی است</w:t>
      </w:r>
      <w:r w:rsidR="00692D9A" w:rsidRPr="003C0F08">
        <w:rPr>
          <w:rFonts w:hint="cs"/>
          <w:rtl/>
        </w:rPr>
        <w:t>.</w:t>
      </w:r>
      <w:r w:rsidRPr="003C0F08">
        <w:rPr>
          <w:rFonts w:hint="cs"/>
          <w:rtl/>
        </w:rPr>
        <w:t xml:space="preserve"> چ</w:t>
      </w:r>
      <w:r w:rsidR="00467A65" w:rsidRPr="003C0F08">
        <w:rPr>
          <w:rFonts w:hint="cs"/>
          <w:rtl/>
        </w:rPr>
        <w:t>ون علی</w:t>
      </w:r>
      <w:r w:rsidR="00467A65" w:rsidRPr="003C0F08">
        <w:rPr>
          <w:rFonts w:hint="eastAsia"/>
          <w:rtl/>
        </w:rPr>
        <w:t>‌</w:t>
      </w:r>
      <w:r w:rsidRPr="003C0F08">
        <w:rPr>
          <w:rFonts w:hint="cs"/>
          <w:rtl/>
        </w:rPr>
        <w:t>القاعده باید نظر</w:t>
      </w:r>
      <w:r w:rsidR="00E643D5" w:rsidRPr="003C0F08">
        <w:rPr>
          <w:rFonts w:hint="cs"/>
          <w:rtl/>
        </w:rPr>
        <w:t xml:space="preserve"> می‌</w:t>
      </w:r>
      <w:r w:rsidRPr="003C0F08">
        <w:rPr>
          <w:rFonts w:hint="cs"/>
          <w:rtl/>
        </w:rPr>
        <w:t xml:space="preserve">داشت به حکمی که روی مضار واقعیه دارد. </w:t>
      </w:r>
      <w:r w:rsidR="00692D9A" w:rsidRPr="003C0F08">
        <w:rPr>
          <w:rFonts w:hint="cs"/>
          <w:rtl/>
        </w:rPr>
        <w:t>البته نمی</w:t>
      </w:r>
      <w:r w:rsidR="00926483" w:rsidRPr="003C0F08">
        <w:rPr>
          <w:rFonts w:hint="cs"/>
        </w:rPr>
        <w:t>‍</w:t>
      </w:r>
      <w:r w:rsidR="00692D9A" w:rsidRPr="003C0F08">
        <w:rPr>
          <w:rFonts w:hint="cs"/>
          <w:rtl/>
        </w:rPr>
        <w:t>خواهم ادعا کنم که شیخ حتما نظرش بر این بوده، می</w:t>
      </w:r>
      <w:r w:rsidR="00926483" w:rsidRPr="003C0F08">
        <w:rPr>
          <w:rFonts w:hint="cs"/>
        </w:rPr>
        <w:t>‍</w:t>
      </w:r>
      <w:r w:rsidR="00692D9A" w:rsidRPr="003C0F08">
        <w:rPr>
          <w:rFonts w:hint="cs"/>
          <w:rtl/>
        </w:rPr>
        <w:t xml:space="preserve">گویم علی القاعده باید چنین باشد. </w:t>
      </w:r>
      <w:r w:rsidRPr="003C0F08">
        <w:rPr>
          <w:rFonts w:hint="cs"/>
          <w:rtl/>
        </w:rPr>
        <w:t>آن قضی</w:t>
      </w:r>
      <w:r w:rsidR="00965095" w:rsidRPr="003C0F08">
        <w:rPr>
          <w:rFonts w:hint="cs"/>
          <w:rtl/>
        </w:rPr>
        <w:t>ه</w:t>
      </w:r>
      <w:r w:rsidR="00926483" w:rsidRPr="003C0F08">
        <w:rPr>
          <w:rFonts w:hint="cs"/>
        </w:rPr>
        <w:t>‍</w:t>
      </w:r>
      <w:r w:rsidR="00965095" w:rsidRPr="003C0F08">
        <w:rPr>
          <w:rFonts w:hint="cs"/>
          <w:rtl/>
        </w:rPr>
        <w:t xml:space="preserve">ای که موضوعش مضرّه واقعی است آن قضیه، </w:t>
      </w:r>
      <w:r w:rsidRPr="003C0F08">
        <w:rPr>
          <w:rFonts w:hint="cs"/>
          <w:rtl/>
        </w:rPr>
        <w:t xml:space="preserve">حقیقیه است </w:t>
      </w:r>
      <w:r w:rsidR="00965095" w:rsidRPr="003C0F08">
        <w:rPr>
          <w:rFonts w:hint="cs"/>
          <w:rtl/>
        </w:rPr>
        <w:t xml:space="preserve">و حکم عقل در آنجا واقعی است </w:t>
      </w:r>
      <w:r w:rsidRPr="003C0F08">
        <w:rPr>
          <w:rFonts w:hint="cs"/>
          <w:rtl/>
        </w:rPr>
        <w:t>نه اینی است که مرحوم شیخ طوسی در عدة</w:t>
      </w:r>
      <w:r w:rsidR="00E643D5" w:rsidRPr="003C0F08">
        <w:rPr>
          <w:rFonts w:hint="cs"/>
          <w:rtl/>
        </w:rPr>
        <w:t xml:space="preserve"> می‌</w:t>
      </w:r>
      <w:r w:rsidRPr="003C0F08">
        <w:rPr>
          <w:rFonts w:hint="cs"/>
          <w:rtl/>
        </w:rPr>
        <w:t xml:space="preserve">فرماید </w:t>
      </w:r>
      <w:r w:rsidR="00965095" w:rsidRPr="003C0F08">
        <w:rPr>
          <w:rFonts w:hint="cs"/>
          <w:rtl/>
        </w:rPr>
        <w:t>و حتی سید مرتضی می‌فرماید که موضوعش احتمال مضرّه است.</w:t>
      </w:r>
      <w:r w:rsidRPr="003C0F08">
        <w:rPr>
          <w:rFonts w:hint="cs"/>
          <w:rtl/>
        </w:rPr>
        <w:t xml:space="preserve"> ما اگر احتمال ضرر دادیم که در مقام تطبیق آن کبری بر یک صغرای</w:t>
      </w:r>
      <w:r w:rsidRPr="003C0F08">
        <w:rPr>
          <w:rFonts w:hint="cs"/>
          <w:rtl/>
        </w:rPr>
        <w:t>ی است مثل شبهۀ موضوعیه در احکام شرعی است. شما در شبهات موضوعیه چه کار</w:t>
      </w:r>
      <w:r w:rsidR="00E643D5" w:rsidRPr="003C0F08">
        <w:rPr>
          <w:rFonts w:hint="cs"/>
          <w:rtl/>
        </w:rPr>
        <w:t xml:space="preserve"> می‌</w:t>
      </w:r>
      <w:r w:rsidRPr="003C0F08">
        <w:rPr>
          <w:rFonts w:hint="cs"/>
          <w:rtl/>
        </w:rPr>
        <w:t>کنید؟ اصل جاری</w:t>
      </w:r>
      <w:r w:rsidR="00E643D5" w:rsidRPr="003C0F08">
        <w:rPr>
          <w:rFonts w:hint="cs"/>
          <w:rtl/>
        </w:rPr>
        <w:t xml:space="preserve"> می‌</w:t>
      </w:r>
      <w:r w:rsidRPr="003C0F08">
        <w:rPr>
          <w:rFonts w:hint="cs"/>
          <w:rtl/>
        </w:rPr>
        <w:t>کنید. در اینجا هم اصل جاری</w:t>
      </w:r>
      <w:r w:rsidR="00E643D5" w:rsidRPr="003C0F08">
        <w:rPr>
          <w:rFonts w:hint="cs"/>
          <w:rtl/>
        </w:rPr>
        <w:t xml:space="preserve"> می‌</w:t>
      </w:r>
      <w:r w:rsidRPr="003C0F08">
        <w:rPr>
          <w:rFonts w:hint="cs"/>
          <w:rtl/>
        </w:rPr>
        <w:t>شود منتهی عقلی است. عقل</w:t>
      </w:r>
      <w:r w:rsidR="00E643D5" w:rsidRPr="003C0F08">
        <w:rPr>
          <w:rFonts w:hint="cs"/>
          <w:rtl/>
        </w:rPr>
        <w:t xml:space="preserve"> می‌</w:t>
      </w:r>
      <w:r w:rsidRPr="003C0F08">
        <w:rPr>
          <w:rFonts w:hint="cs"/>
          <w:rtl/>
        </w:rPr>
        <w:t xml:space="preserve">گوید یجب دفع الضرر المحتمل که برای تطرق به آن واقع است که لو کان آن را حفظ کند. لذا اگر واقعی نبود؛ یعنی در واقع ضرر نبود، هیچ </w:t>
      </w:r>
      <w:r w:rsidR="00965095" w:rsidRPr="003C0F08">
        <w:rPr>
          <w:rFonts w:hint="cs"/>
          <w:rtl/>
        </w:rPr>
        <w:t>ا</w:t>
      </w:r>
      <w:r w:rsidRPr="003C0F08">
        <w:rPr>
          <w:rFonts w:hint="cs"/>
          <w:rtl/>
        </w:rPr>
        <w:t xml:space="preserve">ست. </w:t>
      </w:r>
      <w:r w:rsidR="00965095" w:rsidRPr="003C0F08">
        <w:rPr>
          <w:rFonts w:hint="cs"/>
          <w:rtl/>
        </w:rPr>
        <w:t>همچنان</w:t>
      </w:r>
      <w:r w:rsidR="00926483" w:rsidRPr="003C0F08">
        <w:rPr>
          <w:rFonts w:hint="cs"/>
        </w:rPr>
        <w:t>‍</w:t>
      </w:r>
      <w:r w:rsidR="00965095" w:rsidRPr="003C0F08">
        <w:rPr>
          <w:rFonts w:hint="cs"/>
          <w:rtl/>
        </w:rPr>
        <w:t xml:space="preserve">که حکم ظاهری شرعی نیز در صورت عدم اصابه به واقع، هیچ </w:t>
      </w:r>
      <w:r w:rsidR="00965095" w:rsidRPr="003C0F08">
        <w:rPr>
          <w:rFonts w:hint="cs"/>
          <w:rtl/>
        </w:rPr>
        <w:lastRenderedPageBreak/>
        <w:t xml:space="preserve">است. </w:t>
      </w:r>
      <w:r w:rsidRPr="003C0F08">
        <w:rPr>
          <w:rFonts w:hint="cs"/>
          <w:rtl/>
        </w:rPr>
        <w:t>این وجوب دفع، یک وجوب مستقل عقلی نیست مثل وجوبی که رفته روی</w:t>
      </w:r>
      <w:r w:rsidRPr="003C0F08">
        <w:rPr>
          <w:rFonts w:hint="cs"/>
          <w:rtl/>
        </w:rPr>
        <w:t xml:space="preserve"> ضرر واقعی یا اباحه</w:t>
      </w:r>
      <w:r w:rsidR="00E643D5" w:rsidRPr="003C0F08">
        <w:rPr>
          <w:rFonts w:hint="cs"/>
          <w:rtl/>
        </w:rPr>
        <w:t>‌ای ‌‌</w:t>
      </w:r>
      <w:r w:rsidRPr="003C0F08">
        <w:rPr>
          <w:rFonts w:hint="cs"/>
          <w:rtl/>
        </w:rPr>
        <w:t xml:space="preserve">که رفته است روی نفع واقعی و خلو از ضرر واقعی یا امثال اینها. آنها واقعی است اما وجوب دفع ضرر محتمل، هیچ واقعیتی در آن نیست. </w:t>
      </w:r>
    </w:p>
    <w:p w14:paraId="07D29CF1" w14:textId="77777777" w:rsidR="00225846" w:rsidRPr="003C0F08" w:rsidRDefault="00035715" w:rsidP="007A116B">
      <w:pPr>
        <w:rPr>
          <w:rtl/>
        </w:rPr>
      </w:pPr>
      <w:r w:rsidRPr="003C0F08">
        <w:rPr>
          <w:rFonts w:hint="cs"/>
          <w:rtl/>
        </w:rPr>
        <w:t>البته در ضرر محتمل ممکن است شک</w:t>
      </w:r>
      <w:r w:rsidR="00E643D5" w:rsidRPr="003C0F08">
        <w:rPr>
          <w:rFonts w:hint="cs"/>
          <w:rtl/>
        </w:rPr>
        <w:t>‌‌ها</w:t>
      </w:r>
      <w:r w:rsidRPr="003C0F08">
        <w:rPr>
          <w:rFonts w:hint="cs"/>
          <w:rtl/>
        </w:rPr>
        <w:t xml:space="preserve">ی دیگر هم بکنیم. در بحث تصرف در ملک غیر، بدون اذنش، </w:t>
      </w:r>
      <w:r w:rsidR="007A116B" w:rsidRPr="003C0F08">
        <w:rPr>
          <w:rFonts w:hint="cs"/>
          <w:rtl/>
        </w:rPr>
        <w:t>هرگاه</w:t>
      </w:r>
      <w:r w:rsidRPr="003C0F08">
        <w:rPr>
          <w:rFonts w:hint="cs"/>
          <w:rtl/>
        </w:rPr>
        <w:t xml:space="preserve"> ا</w:t>
      </w:r>
      <w:r w:rsidR="007A116B" w:rsidRPr="003C0F08">
        <w:rPr>
          <w:rFonts w:hint="cs"/>
          <w:rtl/>
        </w:rPr>
        <w:t>ین تصرف در ملک غیر بدون اذن</w:t>
      </w:r>
      <w:r w:rsidR="00965095" w:rsidRPr="003C0F08">
        <w:rPr>
          <w:rFonts w:hint="cs"/>
          <w:rtl/>
        </w:rPr>
        <w:t xml:space="preserve"> واقعی</w:t>
      </w:r>
      <w:r w:rsidR="007A116B" w:rsidRPr="003C0F08">
        <w:rPr>
          <w:rFonts w:hint="cs"/>
          <w:rtl/>
        </w:rPr>
        <w:t xml:space="preserve"> </w:t>
      </w:r>
      <w:r w:rsidRPr="003C0F08">
        <w:rPr>
          <w:rFonts w:hint="cs"/>
          <w:rtl/>
        </w:rPr>
        <w:t>تحقق پیدا کرد، عقلاً ممنوع و محظور است با بحث</w:t>
      </w:r>
      <w:r w:rsidR="00E643D5" w:rsidRPr="003C0F08">
        <w:rPr>
          <w:rFonts w:hint="cs"/>
          <w:rtl/>
        </w:rPr>
        <w:t>‌‌ها</w:t>
      </w:r>
      <w:r w:rsidRPr="003C0F08">
        <w:rPr>
          <w:rFonts w:hint="cs"/>
          <w:rtl/>
        </w:rPr>
        <w:t>یی که ما کردیم چون ما در اصل اینکه اینها حکم عقلی محض باشند، تشکیک کردیم و گفتیم شاید بناء عقلایی باشد. تمام اینها را پرانتز</w:t>
      </w:r>
      <w:r w:rsidR="00E643D5" w:rsidRPr="003C0F08">
        <w:rPr>
          <w:rFonts w:hint="cs"/>
          <w:rtl/>
        </w:rPr>
        <w:t xml:space="preserve"> می‌</w:t>
      </w:r>
      <w:r w:rsidRPr="003C0F08">
        <w:rPr>
          <w:rFonts w:hint="cs"/>
          <w:rtl/>
        </w:rPr>
        <w:t>گیریم چون بحث ما چیز دیگری است. فرض کنید که عقل یک حکم عقل</w:t>
      </w:r>
      <w:r w:rsidRPr="003C0F08">
        <w:rPr>
          <w:rFonts w:hint="cs"/>
          <w:rtl/>
        </w:rPr>
        <w:t>ی دارد که تصرف در ملک دیگری بدون اذنش ممنوع است که این یک قضیۀ حقیقیه است و واقعی هم هست. در مقام عمل و تطبیق ما شک</w:t>
      </w:r>
      <w:r w:rsidR="00E643D5" w:rsidRPr="003C0F08">
        <w:rPr>
          <w:rFonts w:hint="cs"/>
          <w:rtl/>
        </w:rPr>
        <w:t xml:space="preserve"> می‌</w:t>
      </w:r>
      <w:r w:rsidRPr="003C0F08">
        <w:rPr>
          <w:rFonts w:hint="cs"/>
          <w:rtl/>
        </w:rPr>
        <w:t>کنیم که مولا یا مالک اذن داده است در این تصرف در ملک یا نه و شک داریم. وقتی شک کردیم یا قاعدۀ دفع ضرر محتمل در اینجا جاری است یا فرض کنید</w:t>
      </w:r>
      <w:r w:rsidRPr="003C0F08">
        <w:rPr>
          <w:rFonts w:hint="cs"/>
          <w:rtl/>
        </w:rPr>
        <w:t xml:space="preserve"> که ما قائل</w:t>
      </w:r>
      <w:r w:rsidR="00E643D5" w:rsidRPr="003C0F08">
        <w:rPr>
          <w:rFonts w:hint="cs"/>
          <w:rtl/>
        </w:rPr>
        <w:t xml:space="preserve"> </w:t>
      </w:r>
      <w:r w:rsidR="007A116B" w:rsidRPr="003C0F08">
        <w:rPr>
          <w:rFonts w:hint="cs"/>
          <w:rtl/>
        </w:rPr>
        <w:t xml:space="preserve">به اباحه </w:t>
      </w:r>
      <w:r w:rsidR="00E643D5" w:rsidRPr="003C0F08">
        <w:rPr>
          <w:rFonts w:hint="cs"/>
          <w:rtl/>
        </w:rPr>
        <w:t>می‌</w:t>
      </w:r>
      <w:r w:rsidRPr="003C0F08">
        <w:rPr>
          <w:rFonts w:hint="cs"/>
          <w:rtl/>
        </w:rPr>
        <w:t xml:space="preserve">شویم. در هر دو صورت این حکم ظاهری است؛ چون وقتی شما شک دارید که این اذن هست یا نه، در واقع اگر این حکم عقلی اصابه کند، همان واقع است با هر چه دارد، یعنی  اگر ضرری دارد یا هر چیز دیگر، فقط همان است نه اینکه </w:t>
      </w:r>
      <w:r w:rsidR="005F1E5A" w:rsidRPr="003C0F08">
        <w:rPr>
          <w:rFonts w:hint="cs"/>
          <w:rtl/>
        </w:rPr>
        <w:t xml:space="preserve">بر این حکم جدید که در ظرف شک در واقع است، یک اثری مترتب است. اثر این فقط ایصال به آن واقع و احتیاط در آن است. اگر اباحه هم بگوییم همینطور است. </w:t>
      </w:r>
    </w:p>
    <w:p w14:paraId="35DB8E69" w14:textId="77777777" w:rsidR="00AA2329" w:rsidRPr="003C0F08" w:rsidRDefault="00035715" w:rsidP="00AA2329">
      <w:pPr>
        <w:pStyle w:val="Heading3"/>
        <w:rPr>
          <w:rtl/>
        </w:rPr>
      </w:pPr>
      <w:bookmarkStart w:id="622" w:name="_Toc58827824"/>
      <w:r w:rsidRPr="003C0F08">
        <w:rPr>
          <w:rFonts w:hint="cs"/>
          <w:rtl/>
        </w:rPr>
        <w:t>مسألۀ پنجم: موضوعیت واقع افعال برای حکم عقل</w:t>
      </w:r>
      <w:bookmarkEnd w:id="622"/>
    </w:p>
    <w:p w14:paraId="42F32936" w14:textId="77777777" w:rsidR="00467A65" w:rsidRPr="003C0F08" w:rsidRDefault="00035715" w:rsidP="007A116B">
      <w:pPr>
        <w:rPr>
          <w:rtl/>
        </w:rPr>
      </w:pPr>
      <w:r w:rsidRPr="003C0F08">
        <w:rPr>
          <w:rFonts w:hint="cs"/>
          <w:rtl/>
        </w:rPr>
        <w:t>اگر یادتان باشد در میانۀ بحث</w:t>
      </w:r>
      <w:r w:rsidR="00E643D5" w:rsidRPr="003C0F08">
        <w:rPr>
          <w:rFonts w:hint="cs"/>
          <w:rtl/>
        </w:rPr>
        <w:t>‌‌ها</w:t>
      </w:r>
      <w:r w:rsidRPr="003C0F08">
        <w:rPr>
          <w:rFonts w:hint="cs"/>
          <w:rtl/>
        </w:rPr>
        <w:t xml:space="preserve"> گاهی ما خودمان هم</w:t>
      </w:r>
      <w:r w:rsidR="00E643D5" w:rsidRPr="003C0F08">
        <w:rPr>
          <w:rFonts w:hint="cs"/>
          <w:rtl/>
        </w:rPr>
        <w:t xml:space="preserve"> می‌</w:t>
      </w:r>
      <w:r w:rsidRPr="003C0F08">
        <w:rPr>
          <w:rFonts w:hint="cs"/>
          <w:rtl/>
        </w:rPr>
        <w:t xml:space="preserve">گفتیم که تصرف در ملک دیگری من دون احراز </w:t>
      </w:r>
      <w:r w:rsidRPr="003C0F08">
        <w:rPr>
          <w:rFonts w:hint="cs"/>
          <w:rtl/>
        </w:rPr>
        <w:t>اذنه و گاهی</w:t>
      </w:r>
      <w:r w:rsidR="00E643D5" w:rsidRPr="003C0F08">
        <w:rPr>
          <w:rFonts w:hint="cs"/>
          <w:rtl/>
        </w:rPr>
        <w:t xml:space="preserve"> می‌</w:t>
      </w:r>
      <w:r w:rsidRPr="003C0F08">
        <w:rPr>
          <w:rFonts w:hint="cs"/>
          <w:rtl/>
        </w:rPr>
        <w:t>گفتیم اذن. این باز ناشی از این است که این دو مسأله را جدا نکردیم</w:t>
      </w:r>
      <w:r w:rsidRPr="003C0F08">
        <w:rPr>
          <w:rFonts w:hint="cs"/>
          <w:rtl/>
        </w:rPr>
        <w:t xml:space="preserve">. اگر </w:t>
      </w:r>
      <w:r w:rsidR="00965095" w:rsidRPr="003C0F08">
        <w:rPr>
          <w:rFonts w:hint="cs"/>
          <w:rtl/>
        </w:rPr>
        <w:t xml:space="preserve">آن </w:t>
      </w:r>
      <w:r w:rsidRPr="003C0F08">
        <w:rPr>
          <w:rFonts w:hint="cs"/>
          <w:rtl/>
        </w:rPr>
        <w:t>مسألۀ واقعی که</w:t>
      </w:r>
      <w:r w:rsidRPr="003C0F08">
        <w:rPr>
          <w:rFonts w:hint="cs"/>
          <w:rtl/>
        </w:rPr>
        <w:t xml:space="preserve"> حکم عقلی روی قضیۀ واقعیه است</w:t>
      </w:r>
      <w:r w:rsidR="00965095" w:rsidRPr="003C0F08">
        <w:rPr>
          <w:rFonts w:hint="cs"/>
          <w:rtl/>
        </w:rPr>
        <w:t xml:space="preserve"> مدّ نظر باشد</w:t>
      </w:r>
      <w:r w:rsidRPr="003C0F08">
        <w:rPr>
          <w:rFonts w:hint="cs"/>
          <w:rtl/>
        </w:rPr>
        <w:t>، آنجا دیگر احراز و اینها مطرح نیست و واقع اذن است. این درست مثل احکام شرعی است. لذا شیخ هم در جاهایی به این تنظ</w:t>
      </w:r>
      <w:r w:rsidRPr="003C0F08">
        <w:rPr>
          <w:rFonts w:hint="cs"/>
          <w:rtl/>
        </w:rPr>
        <w:t>یر</w:t>
      </w:r>
      <w:r w:rsidR="00E643D5" w:rsidRPr="003C0F08">
        <w:rPr>
          <w:rFonts w:hint="cs"/>
          <w:rtl/>
        </w:rPr>
        <w:t xml:space="preserve"> می‌</w:t>
      </w:r>
      <w:r w:rsidRPr="003C0F08">
        <w:rPr>
          <w:rFonts w:hint="cs"/>
          <w:rtl/>
        </w:rPr>
        <w:t>کرد که اگر این حرام شرعی بود، واقعی بود و</w:t>
      </w:r>
      <w:r w:rsidR="00E643D5" w:rsidRPr="003C0F08">
        <w:rPr>
          <w:rFonts w:hint="cs"/>
          <w:rtl/>
        </w:rPr>
        <w:t xml:space="preserve"> می‌</w:t>
      </w:r>
      <w:r w:rsidRPr="003C0F08">
        <w:rPr>
          <w:rFonts w:hint="cs"/>
          <w:rtl/>
        </w:rPr>
        <w:t>گوید حکم عقلی هم واقعی است. ولکن این خلط بحث است. منع و حظر عقلی که روی تصرف در مال دیگران بدون اذنش</w:t>
      </w:r>
      <w:r w:rsidR="007A116B" w:rsidRPr="003C0F08">
        <w:rPr>
          <w:rFonts w:hint="cs"/>
          <w:rtl/>
        </w:rPr>
        <w:t xml:space="preserve"> رفته</w:t>
      </w:r>
      <w:r w:rsidRPr="003C0F08">
        <w:rPr>
          <w:rFonts w:hint="cs"/>
          <w:rtl/>
        </w:rPr>
        <w:t>؛ اذن واقعی است؛ چون حکم واقعی روی اذن واقعی</w:t>
      </w:r>
      <w:r w:rsidR="007A116B" w:rsidRPr="003C0F08">
        <w:rPr>
          <w:rFonts w:hint="cs"/>
          <w:rtl/>
        </w:rPr>
        <w:t xml:space="preserve"> رفته</w:t>
      </w:r>
      <w:r w:rsidRPr="003C0F08">
        <w:rPr>
          <w:rFonts w:hint="cs"/>
          <w:rtl/>
        </w:rPr>
        <w:t>. این کبرای کلی حکم عقلی است و واقعی است شبیه احکام</w:t>
      </w:r>
      <w:r w:rsidRPr="003C0F08">
        <w:rPr>
          <w:rFonts w:hint="cs"/>
          <w:rtl/>
        </w:rPr>
        <w:t xml:space="preserve"> شرعی که روی واقع من دون اذن رفته است که حرام واقعی است. منتهی در مقام شک در آن، باز عقل احکامی دارد؛ یا</w:t>
      </w:r>
      <w:r w:rsidR="00E643D5" w:rsidRPr="003C0F08">
        <w:rPr>
          <w:rFonts w:hint="cs"/>
          <w:rtl/>
        </w:rPr>
        <w:t xml:space="preserve"> </w:t>
      </w:r>
      <w:r w:rsidR="00965095" w:rsidRPr="003C0F08">
        <w:rPr>
          <w:rFonts w:hint="cs"/>
          <w:rtl/>
        </w:rPr>
        <w:t xml:space="preserve">حکم به </w:t>
      </w:r>
      <w:r w:rsidRPr="003C0F08">
        <w:rPr>
          <w:rFonts w:hint="cs"/>
          <w:rtl/>
        </w:rPr>
        <w:t xml:space="preserve">لاحرجیت و اباحه و ترخیص </w:t>
      </w:r>
      <w:r w:rsidR="00965095" w:rsidRPr="003C0F08">
        <w:rPr>
          <w:rFonts w:hint="cs"/>
          <w:rtl/>
        </w:rPr>
        <w:t>می</w:t>
      </w:r>
      <w:r w:rsidR="00926483" w:rsidRPr="003C0F08">
        <w:rPr>
          <w:rFonts w:hint="cs"/>
        </w:rPr>
        <w:t>‍</w:t>
      </w:r>
      <w:r w:rsidR="00965095" w:rsidRPr="003C0F08">
        <w:rPr>
          <w:rFonts w:hint="cs"/>
          <w:rtl/>
        </w:rPr>
        <w:t xml:space="preserve">کند </w:t>
      </w:r>
      <w:r w:rsidRPr="003C0F08">
        <w:rPr>
          <w:rFonts w:hint="cs"/>
          <w:rtl/>
        </w:rPr>
        <w:t>یا اینکه</w:t>
      </w:r>
      <w:r w:rsidR="00E643D5" w:rsidRPr="003C0F08">
        <w:rPr>
          <w:rFonts w:hint="cs"/>
          <w:rtl/>
        </w:rPr>
        <w:t xml:space="preserve"> می‌</w:t>
      </w:r>
      <w:r w:rsidRPr="003C0F08">
        <w:rPr>
          <w:rFonts w:hint="cs"/>
          <w:rtl/>
        </w:rPr>
        <w:t xml:space="preserve">گوید احتیاط کن. هر کدام که بگوید، ظاهری است چون خودش </w:t>
      </w:r>
      <w:r w:rsidR="00965095" w:rsidRPr="003C0F08">
        <w:rPr>
          <w:rFonts w:hint="cs"/>
          <w:rtl/>
        </w:rPr>
        <w:t xml:space="preserve">ملاکی </w:t>
      </w:r>
      <w:r w:rsidRPr="003C0F08">
        <w:rPr>
          <w:rFonts w:hint="cs"/>
          <w:rtl/>
        </w:rPr>
        <w:t>ندارد الا تحفظ بر همان ملاکی که حکم عقلی ک</w:t>
      </w:r>
      <w:r w:rsidRPr="003C0F08">
        <w:rPr>
          <w:rFonts w:hint="cs"/>
          <w:rtl/>
        </w:rPr>
        <w:t>لی روی آن رفته است و جز آن ملاک دیگری ندارد.</w:t>
      </w:r>
    </w:p>
    <w:p w14:paraId="0580D902" w14:textId="77777777" w:rsidR="005F1E5A" w:rsidRPr="003C0F08" w:rsidRDefault="00035715" w:rsidP="007A116B">
      <w:pPr>
        <w:rPr>
          <w:rtl/>
        </w:rPr>
      </w:pPr>
      <w:r w:rsidRPr="003C0F08">
        <w:rPr>
          <w:rFonts w:hint="cs"/>
          <w:rtl/>
        </w:rPr>
        <w:lastRenderedPageBreak/>
        <w:t>اگر ما گفتیم حظر در ظرف شک، از باب اینکه احتمال</w:t>
      </w:r>
      <w:r w:rsidR="00E643D5" w:rsidRPr="003C0F08">
        <w:rPr>
          <w:rFonts w:hint="cs"/>
          <w:rtl/>
        </w:rPr>
        <w:t xml:space="preserve"> می‌</w:t>
      </w:r>
      <w:r w:rsidRPr="003C0F08">
        <w:rPr>
          <w:rFonts w:hint="cs"/>
          <w:rtl/>
        </w:rPr>
        <w:t>دهیم که تصرف ما تصرف بدون اذن باشد و دفع ضرر محتمل داریم،</w:t>
      </w:r>
      <w:r w:rsidR="00E643D5" w:rsidRPr="003C0F08">
        <w:rPr>
          <w:rFonts w:hint="cs"/>
          <w:rtl/>
        </w:rPr>
        <w:t xml:space="preserve"> می‌</w:t>
      </w:r>
      <w:r w:rsidRPr="003C0F08">
        <w:rPr>
          <w:rFonts w:hint="cs"/>
          <w:rtl/>
        </w:rPr>
        <w:t>شود حکم ظاهری و اگر گفتیم اباحه هم حکم ظاهری است. لذا اگر فی الواقع مولا اذن نداده بود، این اباحۀ ما خلاف آن حکم عقلی کلی است که روی عنوانش رفته است و</w:t>
      </w:r>
      <w:r w:rsidR="00E643D5" w:rsidRPr="003C0F08">
        <w:rPr>
          <w:rFonts w:hint="cs"/>
          <w:rtl/>
        </w:rPr>
        <w:t xml:space="preserve"> می‌</w:t>
      </w:r>
      <w:r w:rsidRPr="003C0F08">
        <w:rPr>
          <w:rFonts w:hint="cs"/>
          <w:rtl/>
        </w:rPr>
        <w:t>شود یک اباحۀ ظاهری مثل موارد لاحرجیتی که</w:t>
      </w:r>
      <w:r w:rsidR="007A116B" w:rsidRPr="003C0F08">
        <w:rPr>
          <w:rFonts w:hint="cs"/>
          <w:rtl/>
        </w:rPr>
        <w:t xml:space="preserve"> در موارد ظاهری</w:t>
      </w:r>
      <w:r w:rsidRPr="003C0F08">
        <w:rPr>
          <w:rFonts w:hint="cs"/>
          <w:rtl/>
        </w:rPr>
        <w:t xml:space="preserve"> موجود است.</w:t>
      </w:r>
    </w:p>
    <w:p w14:paraId="3B11D3C7" w14:textId="77777777" w:rsidR="005F1E5A" w:rsidRPr="003C0F08" w:rsidRDefault="00035715" w:rsidP="0064408E">
      <w:pPr>
        <w:rPr>
          <w:rtl/>
        </w:rPr>
      </w:pPr>
      <w:r w:rsidRPr="003C0F08">
        <w:rPr>
          <w:rFonts w:hint="cs"/>
          <w:rtl/>
        </w:rPr>
        <w:t xml:space="preserve">ممکن است شکوک دیگری هم </w:t>
      </w:r>
      <w:r w:rsidR="007A116B" w:rsidRPr="003C0F08">
        <w:rPr>
          <w:rFonts w:hint="cs"/>
          <w:rtl/>
        </w:rPr>
        <w:t xml:space="preserve">از جهات دیگری </w:t>
      </w:r>
      <w:r w:rsidR="00630610" w:rsidRPr="003C0F08">
        <w:rPr>
          <w:rFonts w:hint="cs"/>
          <w:rtl/>
        </w:rPr>
        <w:t xml:space="preserve">قابل طرح باشد. </w:t>
      </w:r>
      <w:r w:rsidR="00BD7A4C" w:rsidRPr="003C0F08">
        <w:rPr>
          <w:rFonts w:hint="cs"/>
          <w:rtl/>
        </w:rPr>
        <w:t>احکام ظاهری شرعی که موضوع آن شکّ در حکم واقعی است هم می</w:t>
      </w:r>
      <w:r w:rsidR="00926483" w:rsidRPr="003C0F08">
        <w:rPr>
          <w:rFonts w:hint="cs"/>
        </w:rPr>
        <w:t>‍</w:t>
      </w:r>
      <w:r w:rsidR="00BD7A4C" w:rsidRPr="003C0F08">
        <w:rPr>
          <w:rFonts w:hint="cs"/>
          <w:rtl/>
        </w:rPr>
        <w:t>تواند در</w:t>
      </w:r>
      <w:r w:rsidR="00630610" w:rsidRPr="003C0F08">
        <w:rPr>
          <w:rFonts w:hint="cs"/>
          <w:rtl/>
        </w:rPr>
        <w:t xml:space="preserve"> شبهۀ حکمیه </w:t>
      </w:r>
      <w:r w:rsidR="00BD7A4C" w:rsidRPr="003C0F08">
        <w:rPr>
          <w:rFonts w:hint="cs"/>
          <w:rtl/>
        </w:rPr>
        <w:t>جاری شود</w:t>
      </w:r>
      <w:r w:rsidR="00630610" w:rsidRPr="003C0F08">
        <w:rPr>
          <w:rFonts w:hint="cs"/>
          <w:rtl/>
        </w:rPr>
        <w:t xml:space="preserve"> </w:t>
      </w:r>
      <w:r w:rsidR="00BD7A4C" w:rsidRPr="003C0F08">
        <w:rPr>
          <w:rFonts w:hint="cs"/>
          <w:rtl/>
        </w:rPr>
        <w:t xml:space="preserve">و هم در </w:t>
      </w:r>
      <w:r w:rsidR="00630610" w:rsidRPr="003C0F08">
        <w:rPr>
          <w:rFonts w:hint="cs"/>
          <w:rtl/>
        </w:rPr>
        <w:t xml:space="preserve">شبهۀ </w:t>
      </w:r>
      <w:r w:rsidR="00BD7A4C" w:rsidRPr="003C0F08">
        <w:rPr>
          <w:rFonts w:hint="cs"/>
          <w:rtl/>
        </w:rPr>
        <w:t>موضوعیه. یعنی گاهی منشأ شبهه مکلف در حکم شرعی واقعی، شک در جعل شرعی واقعی است که اصطلاحا به آن شبهه حکمیه می</w:t>
      </w:r>
      <w:r w:rsidR="00926483" w:rsidRPr="003C0F08">
        <w:rPr>
          <w:rFonts w:hint="cs"/>
        </w:rPr>
        <w:t>‍</w:t>
      </w:r>
      <w:r w:rsidR="00BD7A4C" w:rsidRPr="003C0F08">
        <w:rPr>
          <w:rFonts w:hint="cs"/>
          <w:rtl/>
        </w:rPr>
        <w:t>گویند</w:t>
      </w:r>
      <w:r w:rsidR="00630610" w:rsidRPr="003C0F08">
        <w:rPr>
          <w:rFonts w:hint="cs"/>
          <w:rtl/>
        </w:rPr>
        <w:t xml:space="preserve"> و گاهی منشأ</w:t>
      </w:r>
      <w:r w:rsidR="00BD7A4C" w:rsidRPr="003C0F08">
        <w:rPr>
          <w:rFonts w:hint="cs"/>
          <w:rtl/>
        </w:rPr>
        <w:t>،</w:t>
      </w:r>
      <w:r w:rsidR="00630610" w:rsidRPr="003C0F08">
        <w:rPr>
          <w:rFonts w:hint="cs"/>
          <w:rtl/>
        </w:rPr>
        <w:t xml:space="preserve"> </w:t>
      </w:r>
      <w:r w:rsidR="00BD7A4C" w:rsidRPr="003C0F08">
        <w:rPr>
          <w:rFonts w:hint="cs"/>
          <w:rtl/>
        </w:rPr>
        <w:t>تحقق</w:t>
      </w:r>
      <w:r w:rsidR="00630610" w:rsidRPr="003C0F08">
        <w:rPr>
          <w:rFonts w:hint="cs"/>
          <w:rtl/>
        </w:rPr>
        <w:t xml:space="preserve"> موضوع خارجی</w:t>
      </w:r>
      <w:r w:rsidR="00BD7A4C" w:rsidRPr="003C0F08">
        <w:rPr>
          <w:rFonts w:hint="cs"/>
          <w:rtl/>
        </w:rPr>
        <w:t xml:space="preserve"> آن جعل است.</w:t>
      </w:r>
      <w:r w:rsidR="00630610" w:rsidRPr="003C0F08">
        <w:rPr>
          <w:rFonts w:hint="cs"/>
          <w:rtl/>
        </w:rPr>
        <w:t xml:space="preserve"> که شبهۀ موضوعیه</w:t>
      </w:r>
      <w:r w:rsidR="00E643D5" w:rsidRPr="003C0F08">
        <w:rPr>
          <w:rFonts w:hint="cs"/>
          <w:rtl/>
        </w:rPr>
        <w:t xml:space="preserve"> می‌</w:t>
      </w:r>
      <w:r w:rsidR="00630610" w:rsidRPr="003C0F08">
        <w:rPr>
          <w:rFonts w:hint="cs"/>
          <w:rtl/>
        </w:rPr>
        <w:t xml:space="preserve">شود. ما </w:t>
      </w:r>
      <w:r w:rsidR="0064408E" w:rsidRPr="003C0F08">
        <w:rPr>
          <w:rFonts w:hint="cs"/>
          <w:rtl/>
        </w:rPr>
        <w:t xml:space="preserve">علی الظاهر </w:t>
      </w:r>
      <w:r w:rsidR="00630610" w:rsidRPr="003C0F08">
        <w:rPr>
          <w:rFonts w:hint="cs"/>
          <w:rtl/>
        </w:rPr>
        <w:t>در بحث عقلی شبهۀ حکمیه نداریم.</w:t>
      </w:r>
      <w:r w:rsidR="00E643D5" w:rsidRPr="003C0F08">
        <w:rPr>
          <w:rFonts w:hint="cs"/>
          <w:rtl/>
        </w:rPr>
        <w:t xml:space="preserve"> </w:t>
      </w:r>
      <w:r w:rsidR="00630610" w:rsidRPr="003C0F08">
        <w:rPr>
          <w:rFonts w:hint="cs"/>
          <w:rtl/>
        </w:rPr>
        <w:t xml:space="preserve">شک در کبریات عقلی علی الظاهر </w:t>
      </w:r>
      <w:r w:rsidR="00BD7A4C" w:rsidRPr="003C0F08">
        <w:rPr>
          <w:rFonts w:hint="cs"/>
          <w:rtl/>
        </w:rPr>
        <w:t xml:space="preserve">معقول </w:t>
      </w:r>
      <w:r w:rsidR="00630610" w:rsidRPr="003C0F08">
        <w:rPr>
          <w:rFonts w:hint="cs"/>
          <w:rtl/>
        </w:rPr>
        <w:t>نیست</w:t>
      </w:r>
      <w:r w:rsidR="00467A65" w:rsidRPr="003C0F08">
        <w:rPr>
          <w:rFonts w:hint="cs"/>
          <w:rtl/>
        </w:rPr>
        <w:t>؛</w:t>
      </w:r>
      <w:r w:rsidR="00630610" w:rsidRPr="003C0F08">
        <w:rPr>
          <w:rFonts w:hint="cs"/>
          <w:rtl/>
        </w:rPr>
        <w:t xml:space="preserve"> چون ا</w:t>
      </w:r>
      <w:r w:rsidR="00BD7A4C" w:rsidRPr="003C0F08">
        <w:rPr>
          <w:rFonts w:hint="cs"/>
          <w:rtl/>
        </w:rPr>
        <w:t xml:space="preserve">ین </w:t>
      </w:r>
      <w:r w:rsidR="00630610" w:rsidRPr="003C0F08">
        <w:rPr>
          <w:rFonts w:hint="cs"/>
          <w:rtl/>
        </w:rPr>
        <w:t xml:space="preserve">کبریات </w:t>
      </w:r>
      <w:r w:rsidR="00BD7A4C" w:rsidRPr="003C0F08">
        <w:rPr>
          <w:rFonts w:hint="cs"/>
          <w:rtl/>
        </w:rPr>
        <w:t>ظاهراً</w:t>
      </w:r>
      <w:r w:rsidR="00630610" w:rsidRPr="003C0F08">
        <w:rPr>
          <w:rFonts w:hint="cs"/>
          <w:rtl/>
        </w:rPr>
        <w:t xml:space="preserve"> بدیهی هستند و نظری نیستند. مثلاً فرض کنید که قبح ظلم و حسن عدل و</w:t>
      </w:r>
      <w:r w:rsidR="00467A65" w:rsidRPr="003C0F08">
        <w:rPr>
          <w:rFonts w:hint="cs"/>
          <w:rtl/>
        </w:rPr>
        <w:t xml:space="preserve"> قبح تصرف در ملک دیگری</w:t>
      </w:r>
      <w:r w:rsidR="00BD7A4C" w:rsidRPr="003C0F08">
        <w:rPr>
          <w:rFonts w:hint="cs"/>
          <w:rtl/>
        </w:rPr>
        <w:t xml:space="preserve"> این کبریات کلی عقلی نظری نیستند</w:t>
      </w:r>
      <w:r w:rsidR="00467A65" w:rsidRPr="003C0F08">
        <w:rPr>
          <w:rFonts w:hint="cs"/>
          <w:rtl/>
        </w:rPr>
        <w:t xml:space="preserve"> لذا علی</w:t>
      </w:r>
      <w:r w:rsidR="00467A65" w:rsidRPr="003C0F08">
        <w:rPr>
          <w:rFonts w:hint="eastAsia"/>
          <w:rtl/>
        </w:rPr>
        <w:t>‌</w:t>
      </w:r>
      <w:r w:rsidR="00467A65" w:rsidRPr="003C0F08">
        <w:rPr>
          <w:rFonts w:hint="cs"/>
          <w:rtl/>
        </w:rPr>
        <w:t>الظاهر کبریات اینها شک</w:t>
      </w:r>
      <w:r w:rsidR="00467A65" w:rsidRPr="003C0F08">
        <w:rPr>
          <w:rFonts w:hint="eastAsia"/>
          <w:rtl/>
        </w:rPr>
        <w:t>‌</w:t>
      </w:r>
      <w:r w:rsidR="00630610" w:rsidRPr="003C0F08">
        <w:rPr>
          <w:rFonts w:hint="cs"/>
          <w:rtl/>
        </w:rPr>
        <w:t>پذیر نیست. لعل</w:t>
      </w:r>
      <w:r w:rsidR="00467A65" w:rsidRPr="003C0F08">
        <w:rPr>
          <w:rFonts w:hint="cs"/>
          <w:rtl/>
        </w:rPr>
        <w:t>ّ</w:t>
      </w:r>
      <w:r w:rsidR="00630610" w:rsidRPr="003C0F08">
        <w:rPr>
          <w:rFonts w:hint="cs"/>
          <w:rtl/>
        </w:rPr>
        <w:t xml:space="preserve"> مرحوم شیخ هم</w:t>
      </w:r>
      <w:r w:rsidR="00E643D5" w:rsidRPr="003C0F08">
        <w:rPr>
          <w:rFonts w:hint="cs"/>
          <w:rtl/>
        </w:rPr>
        <w:t xml:space="preserve"> </w:t>
      </w:r>
      <w:r w:rsidR="00BD7A4C" w:rsidRPr="003C0F08">
        <w:rPr>
          <w:rFonts w:hint="cs"/>
          <w:rtl/>
        </w:rPr>
        <w:t xml:space="preserve">که </w:t>
      </w:r>
      <w:r w:rsidR="00E643D5" w:rsidRPr="003C0F08">
        <w:rPr>
          <w:rFonts w:hint="cs"/>
          <w:rtl/>
        </w:rPr>
        <w:t>می‌</w:t>
      </w:r>
      <w:r w:rsidR="0064408E" w:rsidRPr="003C0F08">
        <w:rPr>
          <w:rFonts w:hint="cs"/>
          <w:rtl/>
        </w:rPr>
        <w:t>گفت احکام عقلی شک</w:t>
      </w:r>
      <w:r w:rsidR="0064408E" w:rsidRPr="003C0F08">
        <w:rPr>
          <w:rtl/>
        </w:rPr>
        <w:softHyphen/>
      </w:r>
      <w:r w:rsidR="00630610" w:rsidRPr="003C0F08">
        <w:rPr>
          <w:rFonts w:hint="cs"/>
          <w:rtl/>
        </w:rPr>
        <w:t xml:space="preserve">پذیر نیست، یک نظرش به این باشد. </w:t>
      </w:r>
      <w:r w:rsidR="00BD7A4C" w:rsidRPr="003C0F08">
        <w:rPr>
          <w:rFonts w:hint="cs"/>
          <w:rtl/>
        </w:rPr>
        <w:t xml:space="preserve">شاید مقصود ایشان </w:t>
      </w:r>
      <w:r w:rsidR="00630610" w:rsidRPr="003C0F08">
        <w:rPr>
          <w:rFonts w:hint="cs"/>
          <w:rtl/>
        </w:rPr>
        <w:t>این باشد که اینها بدیهی هستند. شما در نظریات هم این را</w:t>
      </w:r>
      <w:r w:rsidR="00E643D5" w:rsidRPr="003C0F08">
        <w:rPr>
          <w:rFonts w:hint="cs"/>
          <w:rtl/>
        </w:rPr>
        <w:t xml:space="preserve"> نمی‌</w:t>
      </w:r>
      <w:r w:rsidR="00630610" w:rsidRPr="003C0F08">
        <w:rPr>
          <w:rFonts w:hint="cs"/>
          <w:rtl/>
        </w:rPr>
        <w:t>گویید که بر علم به آنها مترتب است و</w:t>
      </w:r>
      <w:r w:rsidR="00E643D5" w:rsidRPr="003C0F08">
        <w:rPr>
          <w:rFonts w:hint="cs"/>
          <w:rtl/>
        </w:rPr>
        <w:t xml:space="preserve"> نمی‌</w:t>
      </w:r>
      <w:r w:rsidR="00630610" w:rsidRPr="003C0F08">
        <w:rPr>
          <w:rFonts w:hint="cs"/>
          <w:rtl/>
        </w:rPr>
        <w:t>گویید محال بودن تناقض به علم به آنها منوط است. تناقض خودش محال است نه اینکه منوط به علم ما به محالیتش باشد. اینکه واضح است اما در عین حال کسی تردید</w:t>
      </w:r>
      <w:r w:rsidR="00E643D5" w:rsidRPr="003C0F08">
        <w:rPr>
          <w:rFonts w:hint="cs"/>
          <w:rtl/>
        </w:rPr>
        <w:t xml:space="preserve"> نمی‌</w:t>
      </w:r>
      <w:r w:rsidR="00630610" w:rsidRPr="003C0F08">
        <w:rPr>
          <w:rFonts w:hint="cs"/>
          <w:rtl/>
        </w:rPr>
        <w:t xml:space="preserve">کند که </w:t>
      </w:r>
      <w:r w:rsidR="00625F40" w:rsidRPr="003C0F08">
        <w:rPr>
          <w:rFonts w:hint="cs"/>
          <w:rtl/>
        </w:rPr>
        <w:t>تناقض محال است مگر برخی از منطق</w:t>
      </w:r>
      <w:r w:rsidR="00625F40" w:rsidRPr="003C0F08">
        <w:rPr>
          <w:rtl/>
        </w:rPr>
        <w:softHyphen/>
      </w:r>
      <w:r w:rsidR="00630610" w:rsidRPr="003C0F08">
        <w:rPr>
          <w:rFonts w:hint="cs"/>
          <w:rtl/>
        </w:rPr>
        <w:t xml:space="preserve">دانان امروزی که کاری به آنها نداریم. </w:t>
      </w:r>
    </w:p>
    <w:p w14:paraId="35F66005" w14:textId="77777777" w:rsidR="00467A65" w:rsidRPr="003C0F08" w:rsidRDefault="00035715" w:rsidP="00625F40">
      <w:pPr>
        <w:rPr>
          <w:rtl/>
        </w:rPr>
      </w:pPr>
      <w:r w:rsidRPr="003C0F08">
        <w:rPr>
          <w:rFonts w:hint="cs"/>
          <w:rtl/>
        </w:rPr>
        <w:t>عرض ما این است که اگر کبریات را ا</w:t>
      </w:r>
      <w:r w:rsidRPr="003C0F08">
        <w:rPr>
          <w:rFonts w:hint="cs"/>
          <w:rtl/>
        </w:rPr>
        <w:t xml:space="preserve">ز هم جدا کردیم، </w:t>
      </w:r>
      <w:r w:rsidR="00625F40" w:rsidRPr="003C0F08">
        <w:rPr>
          <w:rFonts w:hint="cs"/>
          <w:rtl/>
        </w:rPr>
        <w:t xml:space="preserve">در </w:t>
      </w:r>
      <w:r w:rsidRPr="003C0F08">
        <w:rPr>
          <w:rFonts w:hint="cs"/>
          <w:rtl/>
        </w:rPr>
        <w:t>حکم عقلی قضیۀ حقیقیه</w:t>
      </w:r>
      <w:r w:rsidR="00E643D5" w:rsidRPr="003C0F08">
        <w:rPr>
          <w:rFonts w:hint="cs"/>
          <w:rtl/>
        </w:rPr>
        <w:t>‌ای ‌‌</w:t>
      </w:r>
      <w:r w:rsidR="00625F40" w:rsidRPr="003C0F08">
        <w:rPr>
          <w:rFonts w:hint="cs"/>
          <w:rtl/>
        </w:rPr>
        <w:t xml:space="preserve">که روی واقع ضرر رفته است، </w:t>
      </w:r>
      <w:r w:rsidRPr="003C0F08">
        <w:rPr>
          <w:rFonts w:hint="cs"/>
          <w:rtl/>
        </w:rPr>
        <w:t xml:space="preserve">شک نداریم. </w:t>
      </w:r>
      <w:r w:rsidR="0010390C" w:rsidRPr="003C0F08">
        <w:rPr>
          <w:rFonts w:hint="cs"/>
          <w:rtl/>
        </w:rPr>
        <w:t>مگر از جهات دیگری که مثلاً کسی مثل اشاعره در اصل حکم بگوید که</w:t>
      </w:r>
      <w:r w:rsidR="00625F40" w:rsidRPr="003C0F08">
        <w:rPr>
          <w:rFonts w:hint="cs"/>
          <w:rtl/>
        </w:rPr>
        <w:t>؛</w:t>
      </w:r>
      <w:r w:rsidR="0010390C" w:rsidRPr="003C0F08">
        <w:rPr>
          <w:rFonts w:hint="cs"/>
          <w:rtl/>
        </w:rPr>
        <w:t xml:space="preserve"> اصلاً عقل ما حکم</w:t>
      </w:r>
      <w:r w:rsidR="00E643D5" w:rsidRPr="003C0F08">
        <w:rPr>
          <w:rFonts w:hint="cs"/>
          <w:rtl/>
        </w:rPr>
        <w:t xml:space="preserve"> نمی‌</w:t>
      </w:r>
      <w:r w:rsidR="0010390C" w:rsidRPr="003C0F08">
        <w:rPr>
          <w:rFonts w:hint="cs"/>
          <w:rtl/>
        </w:rPr>
        <w:t>کند</w:t>
      </w:r>
      <w:r w:rsidR="00EA1C3E" w:rsidRPr="003C0F08">
        <w:rPr>
          <w:rFonts w:hint="cs"/>
          <w:rtl/>
        </w:rPr>
        <w:t xml:space="preserve"> که آن هم نتیجه اش عدم الحکم است نه شک در حکم عقلی</w:t>
      </w:r>
      <w:r w:rsidR="0010390C" w:rsidRPr="003C0F08">
        <w:rPr>
          <w:rFonts w:hint="cs"/>
          <w:rtl/>
        </w:rPr>
        <w:t xml:space="preserve"> یا در موضوعاتش تشکیکاتی بشود مثل بحث تصرف در ملک حق تعالی که شاید اصلاً تصرف</w:t>
      </w:r>
      <w:r w:rsidR="00625F40" w:rsidRPr="003C0F08">
        <w:rPr>
          <w:rFonts w:hint="cs"/>
          <w:rtl/>
        </w:rPr>
        <w:t>،</w:t>
      </w:r>
      <w:r w:rsidR="0010390C" w:rsidRPr="003C0F08">
        <w:rPr>
          <w:rFonts w:hint="cs"/>
          <w:rtl/>
        </w:rPr>
        <w:t xml:space="preserve"> فرض نداشته باشد. و الا اگر به هر دلیلی شما حکم را پذیرفتید، این حکم عقلی واقعی است. </w:t>
      </w:r>
    </w:p>
    <w:p w14:paraId="47CE7AC7" w14:textId="77777777" w:rsidR="00630610" w:rsidRPr="003C0F08" w:rsidRDefault="00035715" w:rsidP="00FB5DC0">
      <w:pPr>
        <w:rPr>
          <w:rtl/>
        </w:rPr>
      </w:pPr>
      <w:r w:rsidRPr="003C0F08">
        <w:rPr>
          <w:rFonts w:hint="cs"/>
          <w:rtl/>
        </w:rPr>
        <w:t>بعد از مدّ نظر قراردادن این تفکیک حالا</w:t>
      </w:r>
      <w:r w:rsidR="0010390C" w:rsidRPr="003C0F08">
        <w:rPr>
          <w:rFonts w:hint="cs"/>
          <w:rtl/>
        </w:rPr>
        <w:t xml:space="preserve"> شما بروید سراغ </w:t>
      </w:r>
      <w:r w:rsidRPr="003C0F08">
        <w:rPr>
          <w:rFonts w:hint="cs"/>
          <w:rtl/>
        </w:rPr>
        <w:t>عبارات اعلام</w:t>
      </w:r>
      <w:r w:rsidR="0010390C" w:rsidRPr="003C0F08">
        <w:rPr>
          <w:rFonts w:hint="cs"/>
          <w:rtl/>
        </w:rPr>
        <w:t xml:space="preserve"> و ببینید که اینها چقدر با هم خلط</w:t>
      </w:r>
      <w:r w:rsidR="00E643D5" w:rsidRPr="003C0F08">
        <w:rPr>
          <w:rFonts w:hint="cs"/>
          <w:rtl/>
        </w:rPr>
        <w:t xml:space="preserve"> می‌</w:t>
      </w:r>
      <w:r w:rsidR="0010390C" w:rsidRPr="003C0F08">
        <w:rPr>
          <w:rFonts w:hint="cs"/>
          <w:rtl/>
        </w:rPr>
        <w:t>شود. مثلاً مرحوم شیخ طوسی</w:t>
      </w:r>
      <w:r w:rsidR="00E643D5" w:rsidRPr="003C0F08">
        <w:rPr>
          <w:rFonts w:hint="cs"/>
          <w:rtl/>
        </w:rPr>
        <w:t xml:space="preserve"> می‌</w:t>
      </w:r>
      <w:r w:rsidR="0010390C" w:rsidRPr="003C0F08">
        <w:rPr>
          <w:rFonts w:hint="cs"/>
          <w:rtl/>
        </w:rPr>
        <w:t>فرماید در ظرف شک ما حکم عقلی داریم و مرحوم سید جواب</w:t>
      </w:r>
      <w:r w:rsidR="00E643D5" w:rsidRPr="003C0F08">
        <w:rPr>
          <w:rFonts w:hint="cs"/>
          <w:rtl/>
        </w:rPr>
        <w:t xml:space="preserve"> می‌</w:t>
      </w:r>
      <w:r w:rsidR="0010390C" w:rsidRPr="003C0F08">
        <w:rPr>
          <w:rFonts w:hint="cs"/>
          <w:rtl/>
        </w:rPr>
        <w:t xml:space="preserve">دهد که در مواردی که نفع داریم و خلو از امارات مضرة هست، </w:t>
      </w:r>
      <w:r w:rsidRPr="003C0F08">
        <w:rPr>
          <w:rFonts w:hint="cs"/>
          <w:rtl/>
        </w:rPr>
        <w:t>احتمال ضرر منتفی است</w:t>
      </w:r>
      <w:r w:rsidR="0010390C" w:rsidRPr="003C0F08">
        <w:rPr>
          <w:rFonts w:hint="cs"/>
          <w:rtl/>
        </w:rPr>
        <w:t>؟ یعنی موضوع را عوض</w:t>
      </w:r>
      <w:r w:rsidR="00E643D5" w:rsidRPr="003C0F08">
        <w:rPr>
          <w:rFonts w:hint="cs"/>
          <w:rtl/>
        </w:rPr>
        <w:t xml:space="preserve"> می‌</w:t>
      </w:r>
      <w:r w:rsidR="0010390C" w:rsidRPr="003C0F08">
        <w:rPr>
          <w:rFonts w:hint="cs"/>
          <w:rtl/>
        </w:rPr>
        <w:t>کند. حتی تصریح</w:t>
      </w:r>
      <w:r w:rsidR="00E643D5" w:rsidRPr="003C0F08">
        <w:rPr>
          <w:rFonts w:hint="cs"/>
          <w:rtl/>
        </w:rPr>
        <w:t xml:space="preserve"> می‌</w:t>
      </w:r>
      <w:r w:rsidR="0010390C" w:rsidRPr="003C0F08">
        <w:rPr>
          <w:rFonts w:hint="cs"/>
          <w:rtl/>
        </w:rPr>
        <w:t>کند و</w:t>
      </w:r>
      <w:r w:rsidR="00E643D5" w:rsidRPr="003C0F08">
        <w:rPr>
          <w:rFonts w:hint="cs"/>
          <w:rtl/>
        </w:rPr>
        <w:t xml:space="preserve"> می‌</w:t>
      </w:r>
      <w:r w:rsidR="0010390C" w:rsidRPr="003C0F08">
        <w:rPr>
          <w:rFonts w:hint="cs"/>
          <w:rtl/>
        </w:rPr>
        <w:t xml:space="preserve">گوید مخالفین </w:t>
      </w:r>
      <w:r w:rsidR="0010390C" w:rsidRPr="003C0F08">
        <w:rPr>
          <w:rFonts w:hint="cs"/>
          <w:rtl/>
        </w:rPr>
        <w:lastRenderedPageBreak/>
        <w:t>ما در کبری با ما مخالف نیستند که اگر چیزی منفعت داشت و خلو از امارات بود، تکلیفش چیست، بلکه</w:t>
      </w:r>
      <w:r w:rsidR="00E643D5" w:rsidRPr="003C0F08">
        <w:rPr>
          <w:rFonts w:hint="cs"/>
          <w:rtl/>
        </w:rPr>
        <w:t xml:space="preserve"> می‌</w:t>
      </w:r>
      <w:r w:rsidR="0010390C" w:rsidRPr="003C0F08">
        <w:rPr>
          <w:rFonts w:hint="cs"/>
          <w:rtl/>
        </w:rPr>
        <w:t>گویند ما در موضوع</w:t>
      </w:r>
      <w:r w:rsidR="00625F40" w:rsidRPr="003C0F08">
        <w:rPr>
          <w:rFonts w:hint="cs"/>
          <w:rtl/>
        </w:rPr>
        <w:t>،</w:t>
      </w:r>
      <w:r w:rsidR="0010390C" w:rsidRPr="003C0F08">
        <w:rPr>
          <w:rFonts w:hint="cs"/>
          <w:rtl/>
        </w:rPr>
        <w:t xml:space="preserve"> احتمال ضرر</w:t>
      </w:r>
      <w:r w:rsidR="00E643D5" w:rsidRPr="003C0F08">
        <w:rPr>
          <w:rFonts w:hint="cs"/>
          <w:rtl/>
        </w:rPr>
        <w:t xml:space="preserve"> می‌</w:t>
      </w:r>
      <w:r w:rsidR="0010390C" w:rsidRPr="003C0F08">
        <w:rPr>
          <w:rFonts w:hint="cs"/>
          <w:rtl/>
        </w:rPr>
        <w:t>دهیم که ایشان</w:t>
      </w:r>
      <w:r w:rsidR="00E643D5" w:rsidRPr="003C0F08">
        <w:rPr>
          <w:rFonts w:hint="cs"/>
          <w:rtl/>
        </w:rPr>
        <w:t xml:space="preserve"> می‌</w:t>
      </w:r>
      <w:r w:rsidR="0010390C" w:rsidRPr="003C0F08">
        <w:rPr>
          <w:rFonts w:hint="cs"/>
          <w:rtl/>
        </w:rPr>
        <w:t>گوید ما احتمال ضرر</w:t>
      </w:r>
      <w:r w:rsidR="00E643D5" w:rsidRPr="003C0F08">
        <w:rPr>
          <w:rFonts w:hint="cs"/>
          <w:rtl/>
        </w:rPr>
        <w:t xml:space="preserve"> نمی‌</w:t>
      </w:r>
      <w:r w:rsidR="0010390C" w:rsidRPr="003C0F08">
        <w:rPr>
          <w:rFonts w:hint="cs"/>
          <w:rtl/>
        </w:rPr>
        <w:t xml:space="preserve">دهیم. </w:t>
      </w:r>
    </w:p>
    <w:p w14:paraId="574911C3" w14:textId="77777777" w:rsidR="0010390C" w:rsidRPr="003C0F08" w:rsidRDefault="00035715" w:rsidP="00625F40">
      <w:pPr>
        <w:rPr>
          <w:rtl/>
        </w:rPr>
      </w:pPr>
      <w:r w:rsidRPr="003C0F08">
        <w:rPr>
          <w:rFonts w:hint="cs"/>
          <w:rtl/>
        </w:rPr>
        <w:t>همۀ</w:t>
      </w:r>
      <w:r w:rsidR="00EA1C3E" w:rsidRPr="003C0F08">
        <w:rPr>
          <w:rFonts w:hint="cs"/>
          <w:rtl/>
        </w:rPr>
        <w:t xml:space="preserve"> این</w:t>
      </w:r>
      <w:r w:rsidR="00E643D5" w:rsidRPr="003C0F08">
        <w:rPr>
          <w:rFonts w:hint="cs"/>
          <w:rtl/>
        </w:rPr>
        <w:t>‌‌ها</w:t>
      </w:r>
      <w:r w:rsidRPr="003C0F08">
        <w:rPr>
          <w:rFonts w:hint="cs"/>
          <w:rtl/>
        </w:rPr>
        <w:t xml:space="preserve"> خلط بحث است. اگر</w:t>
      </w:r>
      <w:r w:rsidR="00E643D5" w:rsidRPr="003C0F08">
        <w:rPr>
          <w:rFonts w:hint="cs"/>
          <w:rtl/>
        </w:rPr>
        <w:t xml:space="preserve"> </w:t>
      </w:r>
      <w:r w:rsidR="00625F40" w:rsidRPr="003C0F08">
        <w:rPr>
          <w:rFonts w:hint="cs"/>
          <w:rtl/>
        </w:rPr>
        <w:t xml:space="preserve">حکم اصلی عقلی را </w:t>
      </w:r>
      <w:r w:rsidRPr="003C0F08">
        <w:rPr>
          <w:rFonts w:hint="cs"/>
          <w:rtl/>
        </w:rPr>
        <w:t xml:space="preserve"> روی واقع </w:t>
      </w:r>
      <w:r w:rsidR="00625F40" w:rsidRPr="003C0F08">
        <w:rPr>
          <w:rFonts w:hint="cs"/>
          <w:rtl/>
        </w:rPr>
        <w:t>می‌بردند</w:t>
      </w:r>
      <w:r w:rsidRPr="003C0F08">
        <w:rPr>
          <w:rFonts w:hint="cs"/>
          <w:rtl/>
        </w:rPr>
        <w:t>، در ظرف شک هم احکام ظاهری دیگری را جاری</w:t>
      </w:r>
      <w:r w:rsidR="00E643D5" w:rsidRPr="003C0F08">
        <w:rPr>
          <w:rFonts w:hint="cs"/>
          <w:rtl/>
        </w:rPr>
        <w:t xml:space="preserve"> می‌</w:t>
      </w:r>
      <w:r w:rsidRPr="003C0F08">
        <w:rPr>
          <w:rFonts w:hint="cs"/>
          <w:rtl/>
        </w:rPr>
        <w:t>کردند، آن وقت این مسأله حل</w:t>
      </w:r>
      <w:r w:rsidR="00E643D5" w:rsidRPr="003C0F08">
        <w:rPr>
          <w:rFonts w:hint="cs"/>
          <w:rtl/>
        </w:rPr>
        <w:t xml:space="preserve"> می‌</w:t>
      </w:r>
      <w:r w:rsidRPr="003C0F08">
        <w:rPr>
          <w:rFonts w:hint="cs"/>
          <w:rtl/>
        </w:rPr>
        <w:t>شد</w:t>
      </w:r>
      <w:r w:rsidRPr="003C0F08">
        <w:rPr>
          <w:rFonts w:hint="cs"/>
          <w:rtl/>
        </w:rPr>
        <w:t>. به نظر من این بحث که به آن رسیدیم بسیار بحث مهمی است و چیزی است که خود من هم از ابتدا به این شکل تصویر</w:t>
      </w:r>
      <w:r w:rsidR="00E643D5" w:rsidRPr="003C0F08">
        <w:rPr>
          <w:rFonts w:hint="cs"/>
          <w:rtl/>
        </w:rPr>
        <w:t xml:space="preserve"> نمی‌</w:t>
      </w:r>
      <w:r w:rsidRPr="003C0F08">
        <w:rPr>
          <w:rFonts w:hint="cs"/>
          <w:rtl/>
        </w:rPr>
        <w:t>کردم گرچه احتمال داده بودم و در می</w:t>
      </w:r>
      <w:r w:rsidR="00FB5DC0" w:rsidRPr="003C0F08">
        <w:rPr>
          <w:rFonts w:hint="cs"/>
          <w:rtl/>
        </w:rPr>
        <w:t>ان بحث شاید مکرر عرض کردم که شاید</w:t>
      </w:r>
      <w:r w:rsidRPr="003C0F08">
        <w:rPr>
          <w:rFonts w:hint="cs"/>
          <w:rtl/>
        </w:rPr>
        <w:t xml:space="preserve"> ما در آخر بحث به چیز دیگری برسیم و بگوییم اصلاً ما چند مسأله داریم نه یک مسأله. حالا همانطور شد. یعنی همان حدسی که</w:t>
      </w:r>
      <w:r w:rsidR="00E643D5" w:rsidRPr="003C0F08">
        <w:rPr>
          <w:rFonts w:hint="cs"/>
          <w:rtl/>
        </w:rPr>
        <w:t xml:space="preserve"> می‌</w:t>
      </w:r>
      <w:r w:rsidRPr="003C0F08">
        <w:rPr>
          <w:rFonts w:hint="cs"/>
          <w:rtl/>
        </w:rPr>
        <w:t>زدم با اینکه خیلی روی آن فکر کردم که آیا تفکیک اینها درست است یا نه، واقعاً همینطور است که اگر ما تفکیک کنیم کل این مشکلات و این خلط</w:t>
      </w:r>
      <w:r w:rsidR="00E643D5" w:rsidRPr="003C0F08">
        <w:rPr>
          <w:rFonts w:hint="cs"/>
          <w:rtl/>
        </w:rPr>
        <w:t>‌‌ها</w:t>
      </w:r>
      <w:r w:rsidRPr="003C0F08">
        <w:rPr>
          <w:rFonts w:hint="cs"/>
          <w:rtl/>
        </w:rPr>
        <w:t>ی</w:t>
      </w:r>
      <w:r w:rsidRPr="003C0F08">
        <w:rPr>
          <w:rFonts w:hint="cs"/>
          <w:rtl/>
        </w:rPr>
        <w:t xml:space="preserve"> عجیبی که در کلمات هست که ما</w:t>
      </w:r>
      <w:r w:rsidR="00E643D5" w:rsidRPr="003C0F08">
        <w:rPr>
          <w:rFonts w:hint="cs"/>
          <w:rtl/>
        </w:rPr>
        <w:t xml:space="preserve"> نمی‌</w:t>
      </w:r>
      <w:r w:rsidRPr="003C0F08">
        <w:rPr>
          <w:rFonts w:hint="cs"/>
          <w:rtl/>
        </w:rPr>
        <w:t>توانیم ابتدائاً آن را حل کنیم. شیخ یک جور ادعا</w:t>
      </w:r>
      <w:r w:rsidR="00E643D5" w:rsidRPr="003C0F08">
        <w:rPr>
          <w:rFonts w:hint="cs"/>
          <w:rtl/>
        </w:rPr>
        <w:t xml:space="preserve"> می‌</w:t>
      </w:r>
      <w:r w:rsidRPr="003C0F08">
        <w:rPr>
          <w:rFonts w:hint="cs"/>
          <w:rtl/>
        </w:rPr>
        <w:t>کند و یکسری از محققین دیگر ادعا</w:t>
      </w:r>
      <w:r w:rsidR="00E643D5" w:rsidRPr="003C0F08">
        <w:rPr>
          <w:rFonts w:hint="cs"/>
          <w:rtl/>
        </w:rPr>
        <w:t xml:space="preserve"> می‌</w:t>
      </w:r>
      <w:r w:rsidRPr="003C0F08">
        <w:rPr>
          <w:rFonts w:hint="cs"/>
          <w:rtl/>
        </w:rPr>
        <w:t>کنند که حکم عقلی ظاهری است. اگر اینها تفکیک</w:t>
      </w:r>
      <w:r w:rsidR="00E643D5" w:rsidRPr="003C0F08">
        <w:rPr>
          <w:rFonts w:hint="cs"/>
          <w:rtl/>
        </w:rPr>
        <w:t xml:space="preserve"> می‌</w:t>
      </w:r>
      <w:r w:rsidRPr="003C0F08">
        <w:rPr>
          <w:rFonts w:hint="cs"/>
          <w:rtl/>
        </w:rPr>
        <w:t>شد، فکر</w:t>
      </w:r>
      <w:r w:rsidR="00E643D5" w:rsidRPr="003C0F08">
        <w:rPr>
          <w:rFonts w:hint="cs"/>
          <w:rtl/>
        </w:rPr>
        <w:t xml:space="preserve"> نمی‌</w:t>
      </w:r>
      <w:r w:rsidRPr="003C0F08">
        <w:rPr>
          <w:rFonts w:hint="cs"/>
          <w:rtl/>
        </w:rPr>
        <w:t xml:space="preserve">کنم که کسی </w:t>
      </w:r>
      <w:r w:rsidR="00305517" w:rsidRPr="003C0F08">
        <w:rPr>
          <w:rFonts w:hint="cs"/>
          <w:rtl/>
        </w:rPr>
        <w:t>تشکیک در اینها</w:t>
      </w:r>
      <w:r w:rsidR="00E643D5" w:rsidRPr="003C0F08">
        <w:rPr>
          <w:rFonts w:hint="cs"/>
          <w:rtl/>
        </w:rPr>
        <w:t xml:space="preserve"> می‌</w:t>
      </w:r>
      <w:r w:rsidR="00305517" w:rsidRPr="003C0F08">
        <w:rPr>
          <w:rFonts w:hint="cs"/>
          <w:rtl/>
        </w:rPr>
        <w:t xml:space="preserve">کرد. </w:t>
      </w:r>
    </w:p>
    <w:p w14:paraId="293B4E24" w14:textId="77777777" w:rsidR="00FB5DC0" w:rsidRPr="003C0F08" w:rsidRDefault="00035715" w:rsidP="00305517">
      <w:pPr>
        <w:rPr>
          <w:rtl/>
        </w:rPr>
      </w:pPr>
      <w:r w:rsidRPr="003C0F08">
        <w:rPr>
          <w:rFonts w:hint="cs"/>
          <w:rtl/>
        </w:rPr>
        <w:t>بله یک بحث مهم باقی ماند که آخر جلسۀ گذشته ع</w:t>
      </w:r>
      <w:r w:rsidRPr="003C0F08">
        <w:rPr>
          <w:rFonts w:hint="cs"/>
          <w:rtl/>
        </w:rPr>
        <w:t>رض کردم و دیگر تکرار</w:t>
      </w:r>
      <w:r w:rsidR="00E643D5" w:rsidRPr="003C0F08">
        <w:rPr>
          <w:rFonts w:hint="cs"/>
          <w:rtl/>
        </w:rPr>
        <w:t xml:space="preserve"> نمی‌</w:t>
      </w:r>
      <w:r w:rsidRPr="003C0F08">
        <w:rPr>
          <w:rFonts w:hint="cs"/>
          <w:rtl/>
        </w:rPr>
        <w:t>کنم چون نیاز به مقدمات دیگری دارد که سر جای خودش بحث بشود -</w:t>
      </w:r>
      <w:r w:rsidR="00625F40" w:rsidRPr="003C0F08">
        <w:rPr>
          <w:rFonts w:hint="cs"/>
          <w:rtl/>
        </w:rPr>
        <w:t xml:space="preserve"> </w:t>
      </w:r>
      <w:r w:rsidRPr="003C0F08">
        <w:rPr>
          <w:rFonts w:hint="cs"/>
          <w:rtl/>
        </w:rPr>
        <w:t>برخی از مباحث ما، احاله</w:t>
      </w:r>
      <w:r w:rsidR="00E643D5" w:rsidRPr="003C0F08">
        <w:rPr>
          <w:rFonts w:hint="cs"/>
          <w:rtl/>
        </w:rPr>
        <w:t>‌ای ‌‌</w:t>
      </w:r>
      <w:r w:rsidRPr="003C0F08">
        <w:rPr>
          <w:rFonts w:hint="cs"/>
          <w:rtl/>
        </w:rPr>
        <w:t>است و چاره</w:t>
      </w:r>
      <w:r w:rsidR="00E643D5" w:rsidRPr="003C0F08">
        <w:rPr>
          <w:rFonts w:hint="cs"/>
          <w:rtl/>
        </w:rPr>
        <w:t>‌ای ‌‌</w:t>
      </w:r>
      <w:r w:rsidRPr="003C0F08">
        <w:rPr>
          <w:rFonts w:hint="cs"/>
          <w:rtl/>
        </w:rPr>
        <w:t>نداریم چون در ظرف ده دقیقه</w:t>
      </w:r>
      <w:r w:rsidR="00E643D5" w:rsidRPr="003C0F08">
        <w:rPr>
          <w:rFonts w:hint="cs"/>
          <w:rtl/>
        </w:rPr>
        <w:t xml:space="preserve"> نمی‌</w:t>
      </w:r>
      <w:r w:rsidRPr="003C0F08">
        <w:rPr>
          <w:rFonts w:hint="cs"/>
          <w:rtl/>
        </w:rPr>
        <w:t>شود حل کرد و بحث مبنایی است- و آن این بود که اگر ما قائل شدیم که احکام عقلی ما روی واقع</w:t>
      </w:r>
      <w:r w:rsidR="00E643D5" w:rsidRPr="003C0F08">
        <w:rPr>
          <w:rFonts w:hint="cs"/>
          <w:rtl/>
        </w:rPr>
        <w:t xml:space="preserve"> می‌</w:t>
      </w:r>
      <w:r w:rsidRPr="003C0F08">
        <w:rPr>
          <w:rFonts w:hint="cs"/>
          <w:rtl/>
        </w:rPr>
        <w:t xml:space="preserve">رود </w:t>
      </w:r>
      <w:r w:rsidRPr="003C0F08">
        <w:rPr>
          <w:rFonts w:hint="cs"/>
          <w:rtl/>
        </w:rPr>
        <w:t>مثل ضرورة بالقیاسی که برخی از فیلسوفان زمان ما فرمودند یا فرض کنید ضرورة بالغیر که برخی دیگر فرمودند یا لزومی که ما خودمان</w:t>
      </w:r>
      <w:r w:rsidR="00E643D5" w:rsidRPr="003C0F08">
        <w:rPr>
          <w:rFonts w:hint="cs"/>
          <w:rtl/>
        </w:rPr>
        <w:t xml:space="preserve"> می‌</w:t>
      </w:r>
      <w:r w:rsidRPr="003C0F08">
        <w:rPr>
          <w:rFonts w:hint="cs"/>
          <w:rtl/>
        </w:rPr>
        <w:t>گوییم که یک لزوم اخلاقی واقعی است، آن وقت باید ما ظرف عروض این احکام واقعی را از ظرف وصولشان و از ظرف مدح و ذم و ظرف عقاب جدا کنیم</w:t>
      </w:r>
      <w:r w:rsidRPr="003C0F08">
        <w:rPr>
          <w:rFonts w:hint="cs"/>
          <w:rtl/>
        </w:rPr>
        <w:t>، چون احکام واقعی که به آن واصل نشویم که</w:t>
      </w:r>
      <w:r w:rsidR="00E643D5" w:rsidRPr="003C0F08">
        <w:rPr>
          <w:rFonts w:hint="cs"/>
          <w:rtl/>
        </w:rPr>
        <w:t xml:space="preserve"> نمی‌</w:t>
      </w:r>
      <w:r w:rsidRPr="003C0F08">
        <w:rPr>
          <w:rFonts w:hint="cs"/>
          <w:rtl/>
        </w:rPr>
        <w:t>شود عقاب آور باشد. احکام واقعی عقلی که در ظرف واقع ثابت است که به من واصل نشده،</w:t>
      </w:r>
      <w:r w:rsidR="00E643D5" w:rsidRPr="003C0F08">
        <w:rPr>
          <w:rFonts w:hint="cs"/>
          <w:rtl/>
        </w:rPr>
        <w:t xml:space="preserve"> نمی‌</w:t>
      </w:r>
      <w:r w:rsidRPr="003C0F08">
        <w:rPr>
          <w:rFonts w:hint="cs"/>
          <w:rtl/>
        </w:rPr>
        <w:t xml:space="preserve">شود منشأ مدح و ذم باشد. </w:t>
      </w:r>
    </w:p>
    <w:p w14:paraId="63318EEC" w14:textId="77777777" w:rsidR="00305517" w:rsidRPr="003C0F08" w:rsidRDefault="00035715" w:rsidP="00625F40">
      <w:pPr>
        <w:rPr>
          <w:rtl/>
        </w:rPr>
      </w:pPr>
      <w:r w:rsidRPr="003C0F08">
        <w:rPr>
          <w:rFonts w:hint="cs"/>
          <w:rtl/>
        </w:rPr>
        <w:t>آن وقت در اینجا بحث</w:t>
      </w:r>
      <w:r w:rsidR="00E643D5" w:rsidRPr="003C0F08">
        <w:rPr>
          <w:rFonts w:hint="cs"/>
          <w:rtl/>
        </w:rPr>
        <w:t>‌‌ها</w:t>
      </w:r>
      <w:r w:rsidR="00FB5DC0" w:rsidRPr="003C0F08">
        <w:rPr>
          <w:rFonts w:hint="cs"/>
          <w:rtl/>
        </w:rPr>
        <w:t>یی است که علی</w:t>
      </w:r>
      <w:r w:rsidR="00FB5DC0" w:rsidRPr="003C0F08">
        <w:rPr>
          <w:rFonts w:hint="eastAsia"/>
          <w:rtl/>
        </w:rPr>
        <w:t>‌</w:t>
      </w:r>
      <w:r w:rsidRPr="003C0F08">
        <w:rPr>
          <w:rFonts w:hint="cs"/>
          <w:rtl/>
        </w:rPr>
        <w:t xml:space="preserve">القاعده باید جلو </w:t>
      </w:r>
      <w:r w:rsidR="00625F40" w:rsidRPr="003C0F08">
        <w:rPr>
          <w:rFonts w:hint="cs"/>
          <w:rtl/>
        </w:rPr>
        <w:t xml:space="preserve">برویم </w:t>
      </w:r>
      <w:r w:rsidRPr="003C0F08">
        <w:rPr>
          <w:rFonts w:hint="cs"/>
          <w:rtl/>
        </w:rPr>
        <w:t>که من ندیدم حتی در آثار غربی</w:t>
      </w:r>
      <w:r w:rsidR="00E643D5" w:rsidRPr="003C0F08">
        <w:rPr>
          <w:rFonts w:hint="cs"/>
          <w:rtl/>
        </w:rPr>
        <w:t>‌‌ها</w:t>
      </w:r>
      <w:r w:rsidRPr="003C0F08">
        <w:rPr>
          <w:rFonts w:hint="cs"/>
          <w:rtl/>
        </w:rPr>
        <w:t xml:space="preserve"> که در ظرف</w:t>
      </w:r>
      <w:r w:rsidRPr="003C0F08">
        <w:rPr>
          <w:rFonts w:hint="cs"/>
          <w:rtl/>
        </w:rPr>
        <w:t xml:space="preserve"> جهل در اینها، اگر ما</w:t>
      </w:r>
      <w:r w:rsidR="00E643D5" w:rsidRPr="003C0F08">
        <w:rPr>
          <w:rFonts w:hint="cs"/>
          <w:rtl/>
        </w:rPr>
        <w:t xml:space="preserve"> می‌</w:t>
      </w:r>
      <w:r w:rsidRPr="003C0F08">
        <w:rPr>
          <w:rFonts w:hint="cs"/>
          <w:rtl/>
        </w:rPr>
        <w:t>خواهیم حکمی از لحاظ عقلی ثابت کنیم، نسبتش با آن واقع چیست و تکلیف چیست؟ مثلاً وقتی ما</w:t>
      </w:r>
      <w:r w:rsidR="00E643D5" w:rsidRPr="003C0F08">
        <w:rPr>
          <w:rFonts w:hint="cs"/>
          <w:rtl/>
        </w:rPr>
        <w:t xml:space="preserve"> نمی‌</w:t>
      </w:r>
      <w:r w:rsidRPr="003C0F08">
        <w:rPr>
          <w:rFonts w:hint="cs"/>
          <w:rtl/>
        </w:rPr>
        <w:t>دانیم که چیزی ظلم است و</w:t>
      </w:r>
      <w:r w:rsidR="00E643D5" w:rsidRPr="003C0F08">
        <w:rPr>
          <w:rFonts w:hint="cs"/>
          <w:rtl/>
        </w:rPr>
        <w:t xml:space="preserve"> </w:t>
      </w:r>
      <w:r w:rsidR="00EA1C3E" w:rsidRPr="003C0F08">
        <w:rPr>
          <w:rFonts w:hint="cs"/>
          <w:rtl/>
        </w:rPr>
        <w:t>قائل به اباحه ظاهری عقلی می</w:t>
      </w:r>
      <w:r w:rsidR="00926483" w:rsidRPr="003C0F08">
        <w:rPr>
          <w:rFonts w:hint="cs"/>
        </w:rPr>
        <w:t>‍</w:t>
      </w:r>
      <w:r w:rsidR="00EA1C3E" w:rsidRPr="003C0F08">
        <w:rPr>
          <w:rFonts w:hint="cs"/>
          <w:rtl/>
        </w:rPr>
        <w:t>شویم</w:t>
      </w:r>
      <w:r w:rsidRPr="003C0F08">
        <w:rPr>
          <w:rFonts w:hint="cs"/>
          <w:rtl/>
        </w:rPr>
        <w:t>. حال اگر فی الواقع  ظلم باشد و ما احکام را روی واقع ظلم هم برده باشیم و قبح واقعی مر</w:t>
      </w:r>
      <w:r w:rsidRPr="003C0F08">
        <w:rPr>
          <w:rFonts w:hint="cs"/>
          <w:rtl/>
        </w:rPr>
        <w:t>تفع نشود، تکلیفش با این ظاهر چیست؟ به نظر من ابزاری که اصولیین ما به دست داده</w:t>
      </w:r>
      <w:r w:rsidR="00E643D5" w:rsidRPr="003C0F08">
        <w:rPr>
          <w:rFonts w:hint="cs"/>
          <w:rtl/>
        </w:rPr>
        <w:t xml:space="preserve">‌اند </w:t>
      </w:r>
      <w:r w:rsidRPr="003C0F08">
        <w:rPr>
          <w:rFonts w:hint="cs"/>
          <w:rtl/>
        </w:rPr>
        <w:t xml:space="preserve">در جمع بین </w:t>
      </w:r>
      <w:r w:rsidRPr="003C0F08">
        <w:rPr>
          <w:rFonts w:hint="cs"/>
          <w:rtl/>
        </w:rPr>
        <w:lastRenderedPageBreak/>
        <w:t>احکام ظاهری و واقعی تا حد زیادی در اینجا هم قابل تطبیق است. اینها کارهای نشده</w:t>
      </w:r>
      <w:r w:rsidR="00E643D5" w:rsidRPr="003C0F08">
        <w:rPr>
          <w:rFonts w:hint="cs"/>
          <w:rtl/>
        </w:rPr>
        <w:t>‌ای ‌‌</w:t>
      </w:r>
      <w:r w:rsidRPr="003C0F08">
        <w:rPr>
          <w:rFonts w:hint="cs"/>
          <w:rtl/>
        </w:rPr>
        <w:t xml:space="preserve">است یا لااقل من که </w:t>
      </w:r>
      <w:r w:rsidR="00625F40" w:rsidRPr="003C0F08">
        <w:rPr>
          <w:rFonts w:hint="cs"/>
          <w:rtl/>
        </w:rPr>
        <w:t xml:space="preserve">تا به حال </w:t>
      </w:r>
      <w:r w:rsidRPr="003C0F08">
        <w:rPr>
          <w:rFonts w:hint="cs"/>
          <w:rtl/>
        </w:rPr>
        <w:t>ندیدم که اینگونه احکام عقلی واقعی را با احکام ظاهری</w:t>
      </w:r>
      <w:r w:rsidRPr="003C0F08">
        <w:rPr>
          <w:rFonts w:hint="cs"/>
          <w:rtl/>
        </w:rPr>
        <w:t xml:space="preserve"> جمع کرده باشند و این به نظر یک بحث بسیار مهمی است. </w:t>
      </w:r>
    </w:p>
    <w:p w14:paraId="7F44D763" w14:textId="77777777" w:rsidR="00AA2329" w:rsidRPr="003C0F08" w:rsidRDefault="00035715" w:rsidP="00AA2329">
      <w:pPr>
        <w:pStyle w:val="Heading2"/>
        <w:rPr>
          <w:rtl/>
        </w:rPr>
      </w:pPr>
      <w:bookmarkStart w:id="623" w:name="_Toc58827825"/>
      <w:r w:rsidRPr="003C0F08">
        <w:rPr>
          <w:rFonts w:hint="cs"/>
          <w:rtl/>
        </w:rPr>
        <w:t>نظریۀ مختار در مبحث اصالة الحظر و الاباحة</w:t>
      </w:r>
      <w:bookmarkEnd w:id="623"/>
    </w:p>
    <w:p w14:paraId="0F07E123" w14:textId="77777777" w:rsidR="00FB5DC0" w:rsidRPr="003C0F08" w:rsidRDefault="00035715" w:rsidP="00625F40">
      <w:pPr>
        <w:rPr>
          <w:rtl/>
        </w:rPr>
      </w:pPr>
      <w:r w:rsidRPr="003C0F08">
        <w:rPr>
          <w:rFonts w:hint="cs"/>
          <w:rtl/>
        </w:rPr>
        <w:t>این تمام الکلام در بحث حظر و اباحه و نتایجی که</w:t>
      </w:r>
      <w:r w:rsidR="00E643D5" w:rsidRPr="003C0F08">
        <w:rPr>
          <w:rFonts w:hint="cs"/>
          <w:rtl/>
        </w:rPr>
        <w:t xml:space="preserve"> می‌</w:t>
      </w:r>
      <w:r w:rsidRPr="003C0F08">
        <w:rPr>
          <w:rFonts w:hint="cs"/>
          <w:rtl/>
        </w:rPr>
        <w:t>خواستیم از آن بگیریم. البته به لحاظ عملی و نتیجۀ نهایی در حظر و اباحه در بعضی جاها همراه هستیم اما در برخی از ت</w:t>
      </w:r>
      <w:r w:rsidRPr="003C0F08">
        <w:rPr>
          <w:rFonts w:hint="cs"/>
          <w:rtl/>
        </w:rPr>
        <w:t xml:space="preserve">طبیقات </w:t>
      </w:r>
      <w:r w:rsidR="006A1BDC" w:rsidRPr="003C0F08">
        <w:rPr>
          <w:rFonts w:hint="cs"/>
          <w:rtl/>
        </w:rPr>
        <w:t>و ظرف شکوکش و اصولی که جاری است عمدتاً ما اباحه</w:t>
      </w:r>
      <w:r w:rsidR="00E643D5" w:rsidRPr="003C0F08">
        <w:rPr>
          <w:rFonts w:hint="cs"/>
          <w:rtl/>
        </w:rPr>
        <w:t>‌ای ‌‌</w:t>
      </w:r>
      <w:r w:rsidR="006A1BDC" w:rsidRPr="003C0F08">
        <w:rPr>
          <w:rFonts w:hint="cs"/>
          <w:rtl/>
        </w:rPr>
        <w:t>هستیم نه حظری. گرچه در آن قضایای حقیقیه واقعی برخی از جاهایش حظری باشیم، اشکالی ندارد مثل اینکه شئ</w:t>
      </w:r>
      <w:r w:rsidR="00E643D5" w:rsidRPr="003C0F08">
        <w:rPr>
          <w:rFonts w:hint="cs"/>
          <w:rtl/>
        </w:rPr>
        <w:t>‌ای ‌‌</w:t>
      </w:r>
      <w:r w:rsidR="006A1BDC" w:rsidRPr="003C0F08">
        <w:rPr>
          <w:rFonts w:hint="cs"/>
          <w:rtl/>
        </w:rPr>
        <w:t>که در واقع مضرة داشته باشد و مضرة آن هم مزاحم با یک م</w:t>
      </w:r>
      <w:r w:rsidR="00EA1C3E" w:rsidRPr="003C0F08">
        <w:rPr>
          <w:rFonts w:hint="cs"/>
          <w:rtl/>
        </w:rPr>
        <w:t>نفعت</w:t>
      </w:r>
      <w:r w:rsidR="006A1BDC" w:rsidRPr="003C0F08">
        <w:rPr>
          <w:rFonts w:hint="cs"/>
          <w:rtl/>
        </w:rPr>
        <w:t xml:space="preserve"> أقوایی </w:t>
      </w:r>
      <w:r w:rsidR="00EA1C3E" w:rsidRPr="003C0F08">
        <w:rPr>
          <w:rFonts w:hint="cs"/>
          <w:rtl/>
        </w:rPr>
        <w:t>ن</w:t>
      </w:r>
      <w:r w:rsidR="006A1BDC" w:rsidRPr="003C0F08">
        <w:rPr>
          <w:rFonts w:hint="cs"/>
          <w:rtl/>
        </w:rPr>
        <w:t>باشد</w:t>
      </w:r>
      <w:r w:rsidR="00EA1C3E" w:rsidRPr="003C0F08">
        <w:rPr>
          <w:rFonts w:hint="cs"/>
          <w:rtl/>
        </w:rPr>
        <w:t xml:space="preserve"> و اجتناب از این مضرّه هم مستلزم مضرّه اقوایی نباشد</w:t>
      </w:r>
      <w:r w:rsidR="006A1BDC" w:rsidRPr="003C0F08">
        <w:rPr>
          <w:rFonts w:hint="cs"/>
          <w:rtl/>
        </w:rPr>
        <w:t xml:space="preserve"> در اینجا اگر قائل به حظر باشیم، اشکالی ندارد. اما در ظرف شک، ما قائل هستیم به اباحه. اینها بحثش گذشته است و این بحث نهایی فقط برای جانمایی بحث</w:t>
      </w:r>
      <w:r w:rsidR="00E643D5" w:rsidRPr="003C0F08">
        <w:rPr>
          <w:rFonts w:hint="cs"/>
          <w:rtl/>
        </w:rPr>
        <w:t>‌‌ها</w:t>
      </w:r>
      <w:r w:rsidR="006A1BDC" w:rsidRPr="003C0F08">
        <w:rPr>
          <w:rFonts w:hint="cs"/>
          <w:rtl/>
        </w:rPr>
        <w:t>ی قبلی بود در این چارچوب جدید که چندین مسألۀ واقعی و ظاهری از هم تفکیک شد.</w:t>
      </w:r>
    </w:p>
    <w:p w14:paraId="3C54AC0B" w14:textId="77777777" w:rsidR="00305517" w:rsidRPr="003C0F08" w:rsidRDefault="00035715" w:rsidP="00FB5DC0">
      <w:pPr>
        <w:pStyle w:val="Heading1"/>
        <w:rPr>
          <w:rtl/>
        </w:rPr>
      </w:pPr>
      <w:bookmarkStart w:id="624" w:name="_Toc58827826"/>
      <w:r w:rsidRPr="003C0F08">
        <w:rPr>
          <w:rFonts w:hint="cs"/>
          <w:rtl/>
        </w:rPr>
        <w:t>قاعدۀ وجوب دفع ضرر محتمل</w:t>
      </w:r>
      <w:bookmarkEnd w:id="624"/>
      <w:r w:rsidR="006A1BDC" w:rsidRPr="003C0F08">
        <w:rPr>
          <w:rFonts w:hint="cs"/>
          <w:rtl/>
        </w:rPr>
        <w:t xml:space="preserve"> </w:t>
      </w:r>
    </w:p>
    <w:p w14:paraId="175901E8" w14:textId="77777777" w:rsidR="00FB5DC0" w:rsidRPr="003C0F08" w:rsidRDefault="00035715" w:rsidP="00305517">
      <w:pPr>
        <w:rPr>
          <w:rtl/>
        </w:rPr>
      </w:pPr>
      <w:r w:rsidRPr="003C0F08">
        <w:rPr>
          <w:rFonts w:hint="cs"/>
          <w:rtl/>
        </w:rPr>
        <w:t xml:space="preserve">مسألۀ بعدی که ما داریم قاعدۀ وجوب دفع ضرر محتمل است. </w:t>
      </w:r>
    </w:p>
    <w:p w14:paraId="4CAAE7F0" w14:textId="77777777" w:rsidR="00FB5DC0" w:rsidRPr="003C0F08" w:rsidRDefault="00035715" w:rsidP="00FB5DC0">
      <w:pPr>
        <w:pStyle w:val="Heading2"/>
        <w:rPr>
          <w:rtl/>
        </w:rPr>
      </w:pPr>
      <w:bookmarkStart w:id="625" w:name="_Toc58827827"/>
      <w:r w:rsidRPr="003C0F08">
        <w:rPr>
          <w:rFonts w:hint="cs"/>
          <w:rtl/>
        </w:rPr>
        <w:t>جایگاه بحث دفع ضرر محتمل در سیر بحث</w:t>
      </w:r>
      <w:bookmarkEnd w:id="625"/>
    </w:p>
    <w:p w14:paraId="5390C70A" w14:textId="77777777" w:rsidR="00FB5DC0" w:rsidRPr="003C0F08" w:rsidRDefault="00035715" w:rsidP="00305517">
      <w:pPr>
        <w:rPr>
          <w:rtl/>
        </w:rPr>
      </w:pPr>
      <w:r w:rsidRPr="003C0F08">
        <w:rPr>
          <w:rFonts w:hint="cs"/>
          <w:rtl/>
        </w:rPr>
        <w:t>دلیل ورود به این بحث این است که بحث ما برائت بود و مثل شهید صدر برائت عقلی را مقدم کردیم. بحث حق</w:t>
      </w:r>
      <w:r w:rsidRPr="003C0F08">
        <w:rPr>
          <w:rFonts w:hint="eastAsia"/>
          <w:rtl/>
        </w:rPr>
        <w:t>‌</w:t>
      </w:r>
      <w:r w:rsidRPr="003C0F08">
        <w:rPr>
          <w:rFonts w:hint="cs"/>
          <w:rtl/>
        </w:rPr>
        <w:t>الطاعة و قبح عقاب بلا بیان</w:t>
      </w:r>
      <w:r w:rsidRPr="003C0F08">
        <w:rPr>
          <w:rFonts w:hint="cs"/>
          <w:rtl/>
        </w:rPr>
        <w:t xml:space="preserve"> آمد و بحث حظر و اباحه را که عقلی است و برخی در بحث احتیاط وارد کردند هم بحث کردیم و وجوب دفع ضرر محتمل باقی مانده است.</w:t>
      </w:r>
    </w:p>
    <w:p w14:paraId="7430B733" w14:textId="77777777" w:rsidR="00FB5DC0" w:rsidRPr="003C0F08" w:rsidRDefault="00035715" w:rsidP="00305517">
      <w:pPr>
        <w:rPr>
          <w:rtl/>
        </w:rPr>
      </w:pPr>
      <w:r w:rsidRPr="003C0F08">
        <w:rPr>
          <w:rFonts w:hint="cs"/>
          <w:rtl/>
        </w:rPr>
        <w:t xml:space="preserve"> وجوب دفع ضرر محتمل هم در ذیل قبح عقاب بلا بیان بحث</w:t>
      </w:r>
      <w:r w:rsidR="00E643D5" w:rsidRPr="003C0F08">
        <w:rPr>
          <w:rFonts w:hint="cs"/>
          <w:rtl/>
        </w:rPr>
        <w:t xml:space="preserve"> می‌</w:t>
      </w:r>
      <w:r w:rsidRPr="003C0F08">
        <w:rPr>
          <w:rFonts w:hint="cs"/>
          <w:rtl/>
        </w:rPr>
        <w:t>شود</w:t>
      </w:r>
      <w:r w:rsidR="00625F40" w:rsidRPr="003C0F08">
        <w:rPr>
          <w:rFonts w:hint="cs"/>
          <w:rtl/>
        </w:rPr>
        <w:t>،</w:t>
      </w:r>
      <w:r w:rsidRPr="003C0F08">
        <w:rPr>
          <w:rFonts w:hint="cs"/>
          <w:rtl/>
        </w:rPr>
        <w:t xml:space="preserve"> چون نسبتش را باید با آن ببینیم و هم در ذیل بحث احتیاط بحث</w:t>
      </w:r>
      <w:r w:rsidR="00E643D5" w:rsidRPr="003C0F08">
        <w:rPr>
          <w:rFonts w:hint="cs"/>
          <w:rtl/>
        </w:rPr>
        <w:t xml:space="preserve"> می‌</w:t>
      </w:r>
      <w:r w:rsidRPr="003C0F08">
        <w:rPr>
          <w:rFonts w:hint="cs"/>
          <w:rtl/>
        </w:rPr>
        <w:t>شود</w:t>
      </w:r>
      <w:r w:rsidR="00625F40" w:rsidRPr="003C0F08">
        <w:rPr>
          <w:rFonts w:hint="cs"/>
          <w:rtl/>
        </w:rPr>
        <w:t>،</w:t>
      </w:r>
      <w:r w:rsidRPr="003C0F08">
        <w:rPr>
          <w:rFonts w:hint="cs"/>
          <w:rtl/>
        </w:rPr>
        <w:t xml:space="preserve"> چون یکی از</w:t>
      </w:r>
      <w:r w:rsidRPr="003C0F08">
        <w:rPr>
          <w:rFonts w:hint="cs"/>
          <w:rtl/>
        </w:rPr>
        <w:t xml:space="preserve"> ادلۀ احتیاط است و هم در جای جای دیگر علم اصول</w:t>
      </w:r>
      <w:r w:rsidR="00E643D5" w:rsidRPr="003C0F08">
        <w:rPr>
          <w:rFonts w:hint="cs"/>
          <w:rtl/>
        </w:rPr>
        <w:t xml:space="preserve"> می‌</w:t>
      </w:r>
      <w:r w:rsidRPr="003C0F08">
        <w:rPr>
          <w:rFonts w:hint="cs"/>
          <w:rtl/>
        </w:rPr>
        <w:t>آید؛ مثل شبهات قبل از فحص که حالا</w:t>
      </w:r>
      <w:r w:rsidR="00E643D5" w:rsidRPr="003C0F08">
        <w:rPr>
          <w:rFonts w:hint="cs"/>
          <w:rtl/>
        </w:rPr>
        <w:t xml:space="preserve"> می‌</w:t>
      </w:r>
      <w:r w:rsidRPr="003C0F08">
        <w:rPr>
          <w:rFonts w:hint="cs"/>
          <w:rtl/>
        </w:rPr>
        <w:t>خوانیم و جاهای آن را هم فی</w:t>
      </w:r>
      <w:r w:rsidRPr="003C0F08">
        <w:rPr>
          <w:rFonts w:hint="eastAsia"/>
          <w:rtl/>
        </w:rPr>
        <w:t>‌</w:t>
      </w:r>
      <w:r w:rsidRPr="003C0F08">
        <w:rPr>
          <w:rFonts w:hint="cs"/>
          <w:rtl/>
        </w:rPr>
        <w:t>الجمله نشان</w:t>
      </w:r>
      <w:r w:rsidR="00E643D5" w:rsidRPr="003C0F08">
        <w:rPr>
          <w:rFonts w:hint="cs"/>
          <w:rtl/>
        </w:rPr>
        <w:t xml:space="preserve"> می‌</w:t>
      </w:r>
      <w:r w:rsidRPr="003C0F08">
        <w:rPr>
          <w:rFonts w:hint="cs"/>
          <w:rtl/>
        </w:rPr>
        <w:t xml:space="preserve">دهیم. </w:t>
      </w:r>
    </w:p>
    <w:p w14:paraId="0BF1274D" w14:textId="77777777" w:rsidR="00834345" w:rsidRPr="003C0F08" w:rsidRDefault="00035715" w:rsidP="00625F40">
      <w:pPr>
        <w:rPr>
          <w:rtl/>
        </w:rPr>
      </w:pPr>
      <w:r w:rsidRPr="003C0F08">
        <w:rPr>
          <w:rFonts w:hint="cs"/>
          <w:rtl/>
        </w:rPr>
        <w:t>یک بحث مستقلی باید در وجوب دفع ضرر محتمل انجام بدهیم. برخی از مباحثش ممکن است جای آن اینجا نباشد، اما همه را ما یک جا آو</w:t>
      </w:r>
      <w:r w:rsidRPr="003C0F08">
        <w:rPr>
          <w:rFonts w:hint="cs"/>
          <w:rtl/>
        </w:rPr>
        <w:t xml:space="preserve">ردیم برای اینکه عمدۀ مباحثش مربوط به </w:t>
      </w:r>
      <w:r w:rsidR="00EA1C3E" w:rsidRPr="003C0F08">
        <w:rPr>
          <w:rFonts w:hint="cs"/>
          <w:rtl/>
        </w:rPr>
        <w:t>نسبتش با قاعده</w:t>
      </w:r>
      <w:r w:rsidRPr="003C0F08">
        <w:rPr>
          <w:rFonts w:hint="cs"/>
          <w:rtl/>
        </w:rPr>
        <w:t xml:space="preserve"> قبح عقاب بلا بیان </w:t>
      </w:r>
      <w:r w:rsidR="00107E82" w:rsidRPr="003C0F08">
        <w:rPr>
          <w:rFonts w:hint="cs"/>
          <w:rtl/>
        </w:rPr>
        <w:t>ا</w:t>
      </w:r>
      <w:r w:rsidRPr="003C0F08">
        <w:rPr>
          <w:rFonts w:hint="cs"/>
          <w:rtl/>
        </w:rPr>
        <w:t xml:space="preserve">ست و بحث احتیاط که هر </w:t>
      </w:r>
      <w:r w:rsidRPr="003C0F08">
        <w:rPr>
          <w:rFonts w:hint="cs"/>
          <w:rtl/>
        </w:rPr>
        <w:lastRenderedPageBreak/>
        <w:t>دو را ما نیاز داریم. پس یک جا ما بحث قاعدۀ دفع ضرر محتمل را بحث</w:t>
      </w:r>
      <w:r w:rsidR="00E643D5" w:rsidRPr="003C0F08">
        <w:rPr>
          <w:rFonts w:hint="cs"/>
          <w:rtl/>
        </w:rPr>
        <w:t xml:space="preserve"> می‌</w:t>
      </w:r>
      <w:r w:rsidRPr="003C0F08">
        <w:rPr>
          <w:rFonts w:hint="cs"/>
          <w:rtl/>
        </w:rPr>
        <w:t xml:space="preserve">کنیم که  دیگر تکرار نشود. پس از امروز بحث ما در قاعدۀ وجوب دفع ضرر محتمل است. </w:t>
      </w:r>
    </w:p>
    <w:p w14:paraId="3D7D6D8B" w14:textId="77777777" w:rsidR="00FB5DC0" w:rsidRPr="003C0F08" w:rsidRDefault="00035715" w:rsidP="00FB5DC0">
      <w:pPr>
        <w:pStyle w:val="Heading2"/>
        <w:rPr>
          <w:rtl/>
        </w:rPr>
      </w:pPr>
      <w:bookmarkStart w:id="626" w:name="_Toc58827828"/>
      <w:r w:rsidRPr="003C0F08">
        <w:rPr>
          <w:rFonts w:hint="cs"/>
          <w:rtl/>
        </w:rPr>
        <w:t>جایگاه بحث از دفع</w:t>
      </w:r>
      <w:r w:rsidRPr="003C0F08">
        <w:rPr>
          <w:rFonts w:hint="cs"/>
          <w:rtl/>
        </w:rPr>
        <w:t xml:space="preserve"> ضرر محتمل در علم اصول</w:t>
      </w:r>
      <w:bookmarkEnd w:id="626"/>
    </w:p>
    <w:p w14:paraId="0FE04CA9" w14:textId="77777777" w:rsidR="00902231" w:rsidRPr="003C0F08" w:rsidRDefault="00035715" w:rsidP="00902231">
      <w:pPr>
        <w:rPr>
          <w:rtl/>
        </w:rPr>
      </w:pPr>
      <w:r w:rsidRPr="003C0F08">
        <w:rPr>
          <w:rFonts w:hint="cs"/>
          <w:rtl/>
        </w:rPr>
        <w:t>این قاعده در اصول در چند جا بحث</w:t>
      </w:r>
      <w:r w:rsidR="00E643D5" w:rsidRPr="003C0F08">
        <w:rPr>
          <w:rFonts w:hint="cs"/>
          <w:rtl/>
        </w:rPr>
        <w:t xml:space="preserve"> می‌</w:t>
      </w:r>
      <w:r w:rsidRPr="003C0F08">
        <w:rPr>
          <w:rFonts w:hint="cs"/>
          <w:rtl/>
        </w:rPr>
        <w:t xml:space="preserve">شود؛ یکی در همین قبح عقاب بلا بیان و نسبتش </w:t>
      </w:r>
      <w:r w:rsidR="00107E82" w:rsidRPr="003C0F08">
        <w:rPr>
          <w:rFonts w:hint="cs"/>
          <w:rtl/>
        </w:rPr>
        <w:t xml:space="preserve">با دفع ضرر محتمل </w:t>
      </w:r>
      <w:r w:rsidRPr="003C0F08">
        <w:rPr>
          <w:rFonts w:hint="cs"/>
          <w:rtl/>
        </w:rPr>
        <w:t xml:space="preserve">است. </w:t>
      </w:r>
      <w:r w:rsidR="00107E82" w:rsidRPr="003C0F08">
        <w:rPr>
          <w:rFonts w:hint="cs"/>
          <w:rtl/>
        </w:rPr>
        <w:t xml:space="preserve">مورد دوم </w:t>
      </w:r>
      <w:r w:rsidRPr="003C0F08">
        <w:rPr>
          <w:rFonts w:hint="cs"/>
          <w:rtl/>
        </w:rPr>
        <w:t>در بحث شبهۀ محصوره در علم اجمالی</w:t>
      </w:r>
      <w:r w:rsidR="00625F40" w:rsidRPr="003C0F08">
        <w:rPr>
          <w:rFonts w:hint="cs"/>
          <w:rtl/>
        </w:rPr>
        <w:t>،</w:t>
      </w:r>
      <w:r w:rsidRPr="003C0F08">
        <w:rPr>
          <w:rFonts w:hint="cs"/>
          <w:rtl/>
        </w:rPr>
        <w:t xml:space="preserve"> در </w:t>
      </w:r>
      <w:r w:rsidR="00107E82" w:rsidRPr="003C0F08">
        <w:rPr>
          <w:rFonts w:hint="cs"/>
          <w:rtl/>
        </w:rPr>
        <w:t xml:space="preserve">این بحث، </w:t>
      </w:r>
      <w:r w:rsidRPr="003C0F08">
        <w:rPr>
          <w:rFonts w:hint="cs"/>
          <w:rtl/>
        </w:rPr>
        <w:t xml:space="preserve">دلیل عقلی احتیاط، دفع ضرر محتمل است گرچه ممکن است شما ادلۀ شرعیه هم پیدا کنید </w:t>
      </w:r>
      <w:r w:rsidRPr="003C0F08">
        <w:rPr>
          <w:rFonts w:hint="cs"/>
          <w:rtl/>
        </w:rPr>
        <w:t xml:space="preserve">ولی دلیل عقلی آن دفع ضرر محتمل است. </w:t>
      </w:r>
    </w:p>
    <w:p w14:paraId="2AE996BC" w14:textId="77777777" w:rsidR="00010FDC" w:rsidRPr="003C0F08" w:rsidRDefault="00035715" w:rsidP="0035025A">
      <w:pPr>
        <w:rPr>
          <w:rtl/>
        </w:rPr>
      </w:pPr>
      <w:r w:rsidRPr="003C0F08">
        <w:rPr>
          <w:rFonts w:hint="cs"/>
          <w:rtl/>
        </w:rPr>
        <w:t>در علم اجمالی وقتی ما قائل</w:t>
      </w:r>
      <w:r w:rsidR="00E643D5" w:rsidRPr="003C0F08">
        <w:rPr>
          <w:rFonts w:hint="cs"/>
          <w:rtl/>
        </w:rPr>
        <w:t xml:space="preserve"> </w:t>
      </w:r>
      <w:r w:rsidR="0035025A" w:rsidRPr="003C0F08">
        <w:rPr>
          <w:rFonts w:hint="cs"/>
          <w:rtl/>
        </w:rPr>
        <w:t xml:space="preserve">به منجزیت علم نسبت به آن معلوم خودش </w:t>
      </w:r>
      <w:r w:rsidR="00E643D5" w:rsidRPr="003C0F08">
        <w:rPr>
          <w:rFonts w:hint="cs"/>
          <w:rtl/>
        </w:rPr>
        <w:t>می‌</w:t>
      </w:r>
      <w:r w:rsidR="0035025A" w:rsidRPr="003C0F08">
        <w:rPr>
          <w:rFonts w:hint="cs"/>
          <w:rtl/>
        </w:rPr>
        <w:t xml:space="preserve">شویم؛ </w:t>
      </w:r>
      <w:r w:rsidRPr="003C0F08">
        <w:rPr>
          <w:rFonts w:hint="cs"/>
          <w:rtl/>
        </w:rPr>
        <w:t>علم دارم که یکی از دو کاسه نجس است، علم به آن نجاست واقعی منجز آن نجاست واقعی است</w:t>
      </w:r>
      <w:r w:rsidR="00902231" w:rsidRPr="003C0F08">
        <w:rPr>
          <w:rFonts w:hint="cs"/>
          <w:rtl/>
        </w:rPr>
        <w:t>؛</w:t>
      </w:r>
      <w:r w:rsidRPr="003C0F08">
        <w:rPr>
          <w:rFonts w:hint="cs"/>
          <w:rtl/>
        </w:rPr>
        <w:t xml:space="preserve"> یعنی </w:t>
      </w:r>
      <w:r w:rsidR="00902231" w:rsidRPr="003C0F08">
        <w:rPr>
          <w:rFonts w:hint="cs"/>
          <w:rtl/>
        </w:rPr>
        <w:t xml:space="preserve">این علم ما </w:t>
      </w:r>
      <w:r w:rsidRPr="003C0F08">
        <w:rPr>
          <w:rFonts w:hint="cs"/>
          <w:rtl/>
        </w:rPr>
        <w:t>منجز آن اجتنب عن النجس واقعی</w:t>
      </w:r>
      <w:r w:rsidR="00E643D5" w:rsidRPr="003C0F08">
        <w:rPr>
          <w:rFonts w:hint="cs"/>
          <w:rtl/>
        </w:rPr>
        <w:t xml:space="preserve"> می‌</w:t>
      </w:r>
      <w:r w:rsidRPr="003C0F08">
        <w:rPr>
          <w:rFonts w:hint="cs"/>
          <w:rtl/>
        </w:rPr>
        <w:t xml:space="preserve">شود. آن نجس فی </w:t>
      </w:r>
      <w:r w:rsidRPr="003C0F08">
        <w:rPr>
          <w:rFonts w:hint="cs"/>
          <w:rtl/>
        </w:rPr>
        <w:t>البین تنجیز</w:t>
      </w:r>
      <w:r w:rsidR="00E643D5" w:rsidRPr="003C0F08">
        <w:rPr>
          <w:rFonts w:hint="cs"/>
          <w:rtl/>
        </w:rPr>
        <w:t xml:space="preserve"> می‌</w:t>
      </w:r>
      <w:r w:rsidRPr="003C0F08">
        <w:rPr>
          <w:rFonts w:hint="cs"/>
          <w:rtl/>
        </w:rPr>
        <w:t>شود یعنی استحقاق عقاب بر مخالفت پیدا</w:t>
      </w:r>
      <w:r w:rsidR="00E643D5" w:rsidRPr="003C0F08">
        <w:rPr>
          <w:rFonts w:hint="cs"/>
          <w:rtl/>
        </w:rPr>
        <w:t xml:space="preserve"> می‌</w:t>
      </w:r>
      <w:r w:rsidRPr="003C0F08">
        <w:rPr>
          <w:rFonts w:hint="cs"/>
          <w:rtl/>
        </w:rPr>
        <w:t>کند ولی هر طرف مشکوک است</w:t>
      </w:r>
      <w:r w:rsidR="00902231" w:rsidRPr="003C0F08">
        <w:rPr>
          <w:rFonts w:hint="cs"/>
          <w:rtl/>
        </w:rPr>
        <w:t>؛</w:t>
      </w:r>
      <w:r w:rsidRPr="003C0F08">
        <w:rPr>
          <w:rFonts w:hint="cs"/>
          <w:rtl/>
        </w:rPr>
        <w:t xml:space="preserve"> چون ما</w:t>
      </w:r>
      <w:r w:rsidR="00E643D5" w:rsidRPr="003C0F08">
        <w:rPr>
          <w:rFonts w:hint="cs"/>
          <w:rtl/>
        </w:rPr>
        <w:t xml:space="preserve"> نمی‌</w:t>
      </w:r>
      <w:r w:rsidRPr="003C0F08">
        <w:rPr>
          <w:rFonts w:hint="cs"/>
          <w:rtl/>
        </w:rPr>
        <w:t xml:space="preserve">دانیم که اینجا نجس است یا آن طرف و هر طرف مشکوک است ولکن مشکوکی است که محتمل </w:t>
      </w:r>
      <w:r w:rsidR="00220DE4" w:rsidRPr="003C0F08">
        <w:rPr>
          <w:rFonts w:hint="cs"/>
          <w:rtl/>
        </w:rPr>
        <w:t>ال</w:t>
      </w:r>
      <w:r w:rsidR="0035025A" w:rsidRPr="003C0F08">
        <w:rPr>
          <w:rFonts w:hint="cs"/>
          <w:rtl/>
        </w:rPr>
        <w:t>ا</w:t>
      </w:r>
      <w:r w:rsidR="00220DE4" w:rsidRPr="003C0F08">
        <w:rPr>
          <w:rFonts w:hint="cs"/>
          <w:rtl/>
        </w:rPr>
        <w:t>ن</w:t>
      </w:r>
      <w:r w:rsidRPr="003C0F08">
        <w:rPr>
          <w:rFonts w:hint="cs"/>
          <w:rtl/>
        </w:rPr>
        <w:t>طباق تکلیف منجز است. پس هر طرف ما احتمال ضرر اخروی</w:t>
      </w:r>
      <w:r w:rsidR="00E643D5" w:rsidRPr="003C0F08">
        <w:rPr>
          <w:rFonts w:hint="cs"/>
          <w:rtl/>
        </w:rPr>
        <w:t xml:space="preserve"> می‌</w:t>
      </w:r>
      <w:r w:rsidRPr="003C0F08">
        <w:rPr>
          <w:rFonts w:hint="cs"/>
          <w:rtl/>
        </w:rPr>
        <w:t>دهیم. به تعبیر</w:t>
      </w:r>
      <w:r w:rsidR="00902231" w:rsidRPr="003C0F08">
        <w:rPr>
          <w:rFonts w:hint="cs"/>
          <w:rtl/>
        </w:rPr>
        <w:t>ی</w:t>
      </w:r>
      <w:r w:rsidRPr="003C0F08">
        <w:rPr>
          <w:rFonts w:hint="cs"/>
          <w:rtl/>
        </w:rPr>
        <w:t xml:space="preserve"> علم</w:t>
      </w:r>
      <w:r w:rsidR="00E643D5" w:rsidRPr="003C0F08">
        <w:rPr>
          <w:rFonts w:hint="cs"/>
          <w:rtl/>
        </w:rPr>
        <w:t xml:space="preserve"> می‌</w:t>
      </w:r>
      <w:r w:rsidRPr="003C0F08">
        <w:rPr>
          <w:rFonts w:hint="cs"/>
          <w:rtl/>
        </w:rPr>
        <w:t>آید آن</w:t>
      </w:r>
      <w:r w:rsidRPr="003C0F08">
        <w:rPr>
          <w:rFonts w:hint="cs"/>
          <w:rtl/>
        </w:rPr>
        <w:t xml:space="preserve"> نجس فی البین را؛ یعنی نجس واقعی را تنجیز</w:t>
      </w:r>
      <w:r w:rsidR="00E643D5" w:rsidRPr="003C0F08">
        <w:rPr>
          <w:rFonts w:hint="cs"/>
          <w:rtl/>
        </w:rPr>
        <w:t xml:space="preserve"> می‌</w:t>
      </w:r>
      <w:r w:rsidRPr="003C0F08">
        <w:rPr>
          <w:rFonts w:hint="cs"/>
          <w:rtl/>
        </w:rPr>
        <w:t>کند به اینکه وجوب اجتنابش تنجیز</w:t>
      </w:r>
      <w:r w:rsidR="00E643D5" w:rsidRPr="003C0F08">
        <w:rPr>
          <w:rFonts w:hint="cs"/>
          <w:rtl/>
        </w:rPr>
        <w:t xml:space="preserve"> می‌</w:t>
      </w:r>
      <w:r w:rsidRPr="003C0F08">
        <w:rPr>
          <w:rFonts w:hint="cs"/>
          <w:rtl/>
        </w:rPr>
        <w:t xml:space="preserve">شود یعنی آن واقع مخالفت، عصیان و ارتکاب آن موجب استحقاق عقاب است. آن واقع </w:t>
      </w:r>
      <w:r w:rsidR="00107E82" w:rsidRPr="003C0F08">
        <w:rPr>
          <w:rFonts w:hint="cs"/>
          <w:rtl/>
        </w:rPr>
        <w:t>منجّز،</w:t>
      </w:r>
      <w:r w:rsidRPr="003C0F08">
        <w:rPr>
          <w:rFonts w:hint="cs"/>
          <w:rtl/>
        </w:rPr>
        <w:t xml:space="preserve"> انطباقش در این طرف</w:t>
      </w:r>
      <w:r w:rsidR="00107E82" w:rsidRPr="003C0F08">
        <w:rPr>
          <w:rFonts w:hint="cs"/>
          <w:rtl/>
        </w:rPr>
        <w:t xml:space="preserve"> محتمل است</w:t>
      </w:r>
      <w:r w:rsidRPr="003C0F08">
        <w:rPr>
          <w:rFonts w:hint="cs"/>
          <w:rtl/>
        </w:rPr>
        <w:t>، پس ما احتمال ضرر در این طرف</w:t>
      </w:r>
      <w:r w:rsidR="00E643D5" w:rsidRPr="003C0F08">
        <w:rPr>
          <w:rFonts w:hint="cs"/>
          <w:rtl/>
        </w:rPr>
        <w:t xml:space="preserve"> می‌</w:t>
      </w:r>
      <w:r w:rsidRPr="003C0F08">
        <w:rPr>
          <w:rFonts w:hint="cs"/>
          <w:rtl/>
        </w:rPr>
        <w:t>دهیم و وجوب دفع ضرر محتمل</w:t>
      </w:r>
      <w:r w:rsidR="00E643D5" w:rsidRPr="003C0F08">
        <w:rPr>
          <w:rFonts w:hint="cs"/>
          <w:rtl/>
        </w:rPr>
        <w:t xml:space="preserve"> می‌</w:t>
      </w:r>
      <w:r w:rsidRPr="003C0F08">
        <w:rPr>
          <w:rFonts w:hint="cs"/>
          <w:rtl/>
        </w:rPr>
        <w:t xml:space="preserve">گوید </w:t>
      </w:r>
      <w:r w:rsidRPr="003C0F08">
        <w:rPr>
          <w:rFonts w:hint="cs"/>
          <w:rtl/>
        </w:rPr>
        <w:t>از این اجتناب کن و از آن هم</w:t>
      </w:r>
      <w:r w:rsidR="00E643D5" w:rsidRPr="003C0F08">
        <w:rPr>
          <w:rFonts w:hint="cs"/>
          <w:rtl/>
        </w:rPr>
        <w:t xml:space="preserve"> می‌</w:t>
      </w:r>
      <w:r w:rsidRPr="003C0F08">
        <w:rPr>
          <w:rFonts w:hint="cs"/>
          <w:rtl/>
        </w:rPr>
        <w:t>گوید اجتناب کن</w:t>
      </w:r>
      <w:r w:rsidR="0035025A" w:rsidRPr="003C0F08">
        <w:rPr>
          <w:rFonts w:hint="cs"/>
          <w:rtl/>
        </w:rPr>
        <w:t>،</w:t>
      </w:r>
      <w:r w:rsidRPr="003C0F08">
        <w:rPr>
          <w:rFonts w:hint="cs"/>
          <w:rtl/>
        </w:rPr>
        <w:t xml:space="preserve"> چون هر دو محتمل </w:t>
      </w:r>
      <w:r w:rsidR="00220DE4" w:rsidRPr="003C0F08">
        <w:rPr>
          <w:rFonts w:hint="cs"/>
          <w:rtl/>
        </w:rPr>
        <w:t>ال</w:t>
      </w:r>
      <w:r w:rsidR="0035025A" w:rsidRPr="003C0F08">
        <w:rPr>
          <w:rFonts w:hint="cs"/>
          <w:rtl/>
        </w:rPr>
        <w:t>ا</w:t>
      </w:r>
      <w:r w:rsidR="00220DE4" w:rsidRPr="003C0F08">
        <w:rPr>
          <w:rFonts w:hint="cs"/>
          <w:rtl/>
        </w:rPr>
        <w:t>ن</w:t>
      </w:r>
      <w:r w:rsidRPr="003C0F08">
        <w:rPr>
          <w:rFonts w:hint="cs"/>
          <w:rtl/>
        </w:rPr>
        <w:t xml:space="preserve">طباق تکلیف منجز هستند. پس یکی از کاربردهای وجوب دفع ضرر محتمل در اطراف علم اجمالی است. </w:t>
      </w:r>
    </w:p>
    <w:p w14:paraId="5E486BA2" w14:textId="77777777" w:rsidR="006A1BDC" w:rsidRPr="003C0F08" w:rsidRDefault="00035715" w:rsidP="00010FDC">
      <w:pPr>
        <w:rPr>
          <w:rtl/>
        </w:rPr>
      </w:pPr>
      <w:r w:rsidRPr="003C0F08">
        <w:rPr>
          <w:rFonts w:hint="cs"/>
          <w:rtl/>
        </w:rPr>
        <w:t>مرحوم شیخ انصاری در اطراف علم اجمالی در بحث شبهۀ محصوره این را فرموده است:</w:t>
      </w:r>
    </w:p>
    <w:p w14:paraId="1B560EAE" w14:textId="77777777" w:rsidR="00010FDC" w:rsidRPr="003C0F08" w:rsidRDefault="00035715" w:rsidP="00373479">
      <w:pPr>
        <w:pStyle w:val="1"/>
        <w:rPr>
          <w:szCs w:val="22"/>
          <w:rtl/>
        </w:rPr>
      </w:pPr>
      <w:r w:rsidRPr="003C0F08">
        <w:rPr>
          <w:rFonts w:hint="cs"/>
          <w:rtl/>
        </w:rPr>
        <w:t xml:space="preserve">و </w:t>
      </w:r>
      <w:r w:rsidRPr="003C0F08">
        <w:rPr>
          <w:rtl/>
        </w:rPr>
        <w:t xml:space="preserve">الأقوى هنا أيضا وجوب </w:t>
      </w:r>
      <w:r w:rsidRPr="003C0F08">
        <w:rPr>
          <w:rtl/>
        </w:rPr>
        <w:t>الاحتياط كما في الشبهة المحصورة لعين ما مر فيها</w:t>
      </w:r>
      <w:r w:rsidRPr="003C0F08">
        <w:rPr>
          <w:rFonts w:hint="cs"/>
          <w:rtl/>
        </w:rPr>
        <w:t xml:space="preserve"> (شبهۀ وجوبیه موضوعیه)</w:t>
      </w:r>
      <w:r w:rsidRPr="003C0F08">
        <w:rPr>
          <w:rtl/>
        </w:rPr>
        <w:t xml:space="preserve"> من تعلق الخطاب بالفائتة واقعا مثلا و إن لم يعلم تفصيلا. و مقتضاه ترتب العقاب على تركها و لو مع الجهل و قضية حكم العقل بوجوب دفع الضرر المحتمل</w:t>
      </w:r>
      <w:r w:rsidR="00107E82" w:rsidRPr="003C0F08">
        <w:rPr>
          <w:rFonts w:hint="cs"/>
          <w:rtl/>
        </w:rPr>
        <w:t>،</w:t>
      </w:r>
      <w:r w:rsidRPr="003C0F08">
        <w:rPr>
          <w:rtl/>
        </w:rPr>
        <w:t xml:space="preserve"> وجوب المقدمة العلمية و الاحتياط بفعل جميع ا</w:t>
      </w:r>
      <w:r w:rsidRPr="003C0F08">
        <w:rPr>
          <w:rtl/>
        </w:rPr>
        <w:t>لمحتملات.</w:t>
      </w:r>
      <w:r w:rsidRPr="003C0F08">
        <w:rPr>
          <w:rStyle w:val="FootnoteReference"/>
          <w:rtl/>
        </w:rPr>
        <w:footnoteReference w:id="203"/>
      </w:r>
    </w:p>
    <w:p w14:paraId="4F7DE11B" w14:textId="77777777" w:rsidR="00373479" w:rsidRPr="003C0F08" w:rsidRDefault="00035715" w:rsidP="00373479">
      <w:r w:rsidRPr="003C0F08">
        <w:rPr>
          <w:rFonts w:hint="cs"/>
          <w:rtl/>
        </w:rPr>
        <w:lastRenderedPageBreak/>
        <w:t>مرحوم میرزای شیرازی اصلاً یک حرف بالاتری</w:t>
      </w:r>
      <w:r w:rsidR="00E643D5" w:rsidRPr="003C0F08">
        <w:rPr>
          <w:rFonts w:hint="cs"/>
          <w:rtl/>
        </w:rPr>
        <w:t xml:space="preserve"> می‌</w:t>
      </w:r>
      <w:r w:rsidRPr="003C0F08">
        <w:rPr>
          <w:rFonts w:hint="cs"/>
          <w:rtl/>
        </w:rPr>
        <w:t>زند و اصلاً</w:t>
      </w:r>
      <w:r w:rsidR="00E643D5" w:rsidRPr="003C0F08">
        <w:rPr>
          <w:rFonts w:hint="cs"/>
          <w:rtl/>
        </w:rPr>
        <w:t xml:space="preserve"> می‌</w:t>
      </w:r>
      <w:r w:rsidRPr="003C0F08">
        <w:rPr>
          <w:rFonts w:hint="cs"/>
          <w:rtl/>
        </w:rPr>
        <w:t>گوید کل احتیاط</w:t>
      </w:r>
      <w:r w:rsidR="00E643D5" w:rsidRPr="003C0F08">
        <w:rPr>
          <w:rFonts w:hint="cs"/>
          <w:rtl/>
        </w:rPr>
        <w:t>‌‌ها</w:t>
      </w:r>
      <w:r w:rsidRPr="003C0F08">
        <w:rPr>
          <w:rFonts w:hint="cs"/>
          <w:rtl/>
        </w:rPr>
        <w:t xml:space="preserve">یی که ما داریم از باب وجوب دفع ضرر محتمل است. فرموده است: </w:t>
      </w:r>
    </w:p>
    <w:p w14:paraId="2B31B5FB" w14:textId="77777777" w:rsidR="00373479" w:rsidRPr="003C0F08" w:rsidRDefault="00035715" w:rsidP="00373479">
      <w:pPr>
        <w:pStyle w:val="1"/>
        <w:rPr>
          <w:rtl/>
        </w:rPr>
      </w:pPr>
      <w:r w:rsidRPr="003C0F08">
        <w:rPr>
          <w:rtl/>
        </w:rPr>
        <w:t>و كذا في الاحتياط في موارد جريانه، فإنّه أيضا لحكم العقل‏المستقلّ بلزوم دفع الضرر المحتمل.</w:t>
      </w:r>
      <w:r w:rsidRPr="003C0F08">
        <w:rPr>
          <w:rStyle w:val="FootnoteReference"/>
          <w:rtl/>
        </w:rPr>
        <w:footnoteReference w:id="204"/>
      </w:r>
    </w:p>
    <w:p w14:paraId="2D1F2A9D" w14:textId="77777777" w:rsidR="00373479" w:rsidRPr="003C0F08" w:rsidRDefault="00035715" w:rsidP="00373479">
      <w:pPr>
        <w:rPr>
          <w:rtl/>
        </w:rPr>
      </w:pPr>
      <w:r w:rsidRPr="003C0F08">
        <w:rPr>
          <w:rFonts w:hint="cs"/>
          <w:rtl/>
        </w:rPr>
        <w:t>از مرحوم ملا</w:t>
      </w:r>
      <w:r w:rsidR="00E643D5" w:rsidRPr="003C0F08">
        <w:rPr>
          <w:rFonts w:hint="cs"/>
          <w:rtl/>
        </w:rPr>
        <w:t>‌‌ها</w:t>
      </w:r>
      <w:r w:rsidRPr="003C0F08">
        <w:rPr>
          <w:rFonts w:hint="cs"/>
          <w:rtl/>
        </w:rPr>
        <w:t>دی تهرانی را هم شبیه همین را نقل کردند که ایشان فرموده:</w:t>
      </w:r>
    </w:p>
    <w:p w14:paraId="1FB28701" w14:textId="77777777" w:rsidR="00373479" w:rsidRPr="003C0F08" w:rsidRDefault="00035715" w:rsidP="00917498">
      <w:pPr>
        <w:pStyle w:val="1"/>
        <w:rPr>
          <w:rtl/>
        </w:rPr>
      </w:pPr>
      <w:r w:rsidRPr="003C0F08">
        <w:rPr>
          <w:rtl/>
        </w:rPr>
        <w:t>من المعلوم انّ قوام وجوب الاحتياط بقاعدة الاحتياط المتقوّمة بوجوب دفع الضّرر المحتمل‏</w:t>
      </w:r>
      <w:r w:rsidRPr="003C0F08">
        <w:rPr>
          <w:rFonts w:hint="cs"/>
          <w:rtl/>
        </w:rPr>
        <w:t>.</w:t>
      </w:r>
      <w:r w:rsidRPr="003C0F08">
        <w:rPr>
          <w:rStyle w:val="FootnoteReference"/>
          <w:rtl/>
        </w:rPr>
        <w:footnoteReference w:id="205"/>
      </w:r>
    </w:p>
    <w:p w14:paraId="1EF1ED29" w14:textId="77777777" w:rsidR="00917498" w:rsidRPr="003C0F08" w:rsidRDefault="00035715" w:rsidP="0035025A">
      <w:pPr>
        <w:rPr>
          <w:rtl/>
        </w:rPr>
      </w:pPr>
      <w:r w:rsidRPr="003C0F08">
        <w:rPr>
          <w:rFonts w:hint="cs"/>
          <w:rtl/>
        </w:rPr>
        <w:t xml:space="preserve">در مورد وجوب فحص در شبهات حکمیه، </w:t>
      </w:r>
      <w:r w:rsidR="00AC5E8F" w:rsidRPr="003C0F08">
        <w:rPr>
          <w:rFonts w:hint="cs"/>
          <w:rtl/>
        </w:rPr>
        <w:t xml:space="preserve">یعنی قبل از فحص ما به چه دلیل باید احتیاط کنیم؟ ما قبل از فحص </w:t>
      </w:r>
      <w:r w:rsidR="0035025A" w:rsidRPr="003C0F08">
        <w:rPr>
          <w:rFonts w:hint="cs"/>
          <w:rtl/>
        </w:rPr>
        <w:t xml:space="preserve">تکلیف را </w:t>
      </w:r>
      <w:r w:rsidR="00AC5E8F" w:rsidRPr="003C0F08">
        <w:rPr>
          <w:rFonts w:hint="cs"/>
          <w:rtl/>
        </w:rPr>
        <w:t>احتمال</w:t>
      </w:r>
      <w:r w:rsidR="00E643D5" w:rsidRPr="003C0F08">
        <w:rPr>
          <w:rFonts w:hint="cs"/>
          <w:rtl/>
        </w:rPr>
        <w:t xml:space="preserve"> می‌</w:t>
      </w:r>
      <w:r w:rsidR="00AC5E8F" w:rsidRPr="003C0F08">
        <w:rPr>
          <w:rFonts w:hint="cs"/>
          <w:rtl/>
        </w:rPr>
        <w:t xml:space="preserve">دهیم اما یقین که نداریم. </w:t>
      </w:r>
      <w:r w:rsidR="00107E82" w:rsidRPr="003C0F08">
        <w:rPr>
          <w:rFonts w:hint="cs"/>
          <w:rtl/>
        </w:rPr>
        <w:t>چه چیز موجب احتیاط می</w:t>
      </w:r>
      <w:r w:rsidR="00926483" w:rsidRPr="003C0F08">
        <w:rPr>
          <w:rFonts w:hint="cs"/>
        </w:rPr>
        <w:t>‍</w:t>
      </w:r>
      <w:r w:rsidR="00107E82" w:rsidRPr="003C0F08">
        <w:rPr>
          <w:rFonts w:hint="cs"/>
          <w:rtl/>
        </w:rPr>
        <w:t>شود</w:t>
      </w:r>
      <w:r w:rsidR="00AC5E8F" w:rsidRPr="003C0F08">
        <w:rPr>
          <w:rFonts w:hint="cs"/>
          <w:rtl/>
        </w:rPr>
        <w:t>؟ برخی</w:t>
      </w:r>
      <w:r w:rsidR="00E643D5" w:rsidRPr="003C0F08">
        <w:rPr>
          <w:rFonts w:hint="cs"/>
          <w:rtl/>
        </w:rPr>
        <w:t xml:space="preserve"> می‌</w:t>
      </w:r>
      <w:r w:rsidR="00AC5E8F" w:rsidRPr="003C0F08">
        <w:rPr>
          <w:rFonts w:hint="cs"/>
          <w:rtl/>
        </w:rPr>
        <w:t>گویند علم اجمالی که آن داستان خودش را دارد. عده</w:t>
      </w:r>
      <w:r w:rsidR="00E643D5" w:rsidRPr="003C0F08">
        <w:rPr>
          <w:rFonts w:hint="cs"/>
          <w:rtl/>
        </w:rPr>
        <w:t>‌ای ‌‌می‌</w:t>
      </w:r>
      <w:r w:rsidR="00AC5E8F" w:rsidRPr="003C0F08">
        <w:rPr>
          <w:rFonts w:hint="cs"/>
          <w:rtl/>
        </w:rPr>
        <w:t>گویند که ما نیازی به علم اجمالی نداریم و خود احتمال قبل از فحص</w:t>
      </w:r>
      <w:r w:rsidR="00107E82" w:rsidRPr="003C0F08">
        <w:rPr>
          <w:rFonts w:hint="cs"/>
          <w:rtl/>
        </w:rPr>
        <w:t>،</w:t>
      </w:r>
      <w:r w:rsidR="00AC5E8F" w:rsidRPr="003C0F08">
        <w:rPr>
          <w:rFonts w:hint="cs"/>
          <w:rtl/>
        </w:rPr>
        <w:t xml:space="preserve"> منجِّز آن تکلیف واقعی است. در اینجا برخی از باب همین ضرر محتمل گفته اند:</w:t>
      </w:r>
    </w:p>
    <w:p w14:paraId="4223EF6C" w14:textId="77777777" w:rsidR="00AC5E8F" w:rsidRPr="003C0F08" w:rsidRDefault="00035715" w:rsidP="00AC5E8F">
      <w:pPr>
        <w:pStyle w:val="1"/>
        <w:rPr>
          <w:rtl/>
        </w:rPr>
      </w:pPr>
      <w:r w:rsidRPr="003C0F08">
        <w:rPr>
          <w:rtl/>
        </w:rPr>
        <w:t>و لا ريب أنّه مع الشك في ترتّب الضرر و عدمه يجب الاحتياط تخليصا عن الضرر المحتمل.</w:t>
      </w:r>
      <w:r w:rsidRPr="003C0F08">
        <w:rPr>
          <w:rStyle w:val="FootnoteReference"/>
          <w:rtl/>
        </w:rPr>
        <w:footnoteReference w:id="206"/>
      </w:r>
    </w:p>
    <w:p w14:paraId="77A4DE8B" w14:textId="77777777" w:rsidR="00902231" w:rsidRPr="003C0F08" w:rsidRDefault="00035715" w:rsidP="00AC5E8F">
      <w:pPr>
        <w:rPr>
          <w:rtl/>
        </w:rPr>
      </w:pPr>
      <w:r w:rsidRPr="003C0F08">
        <w:rPr>
          <w:rFonts w:hint="cs"/>
          <w:rtl/>
        </w:rPr>
        <w:t>محقق همدانی هم شبیه این را دارند که دیگر من آن را</w:t>
      </w:r>
      <w:r w:rsidR="00E643D5" w:rsidRPr="003C0F08">
        <w:rPr>
          <w:rFonts w:hint="cs"/>
          <w:rtl/>
        </w:rPr>
        <w:t xml:space="preserve"> نمی‌</w:t>
      </w:r>
      <w:r w:rsidRPr="003C0F08">
        <w:rPr>
          <w:rFonts w:hint="cs"/>
          <w:rtl/>
        </w:rPr>
        <w:t>آورم و کلام ایشان هم عین همین حرف است که</w:t>
      </w:r>
      <w:r w:rsidR="00E643D5" w:rsidRPr="003C0F08">
        <w:rPr>
          <w:rFonts w:hint="cs"/>
          <w:rtl/>
        </w:rPr>
        <w:t xml:space="preserve"> می‌</w:t>
      </w:r>
      <w:r w:rsidRPr="003C0F08">
        <w:rPr>
          <w:rFonts w:hint="cs"/>
          <w:rtl/>
        </w:rPr>
        <w:t xml:space="preserve">گویند فارغ از بحث علم اجمالی، خود احتمال قبل از فحص منجز است و احتمال </w:t>
      </w:r>
      <w:r w:rsidRPr="003C0F08">
        <w:rPr>
          <w:rFonts w:hint="cs"/>
          <w:rtl/>
        </w:rPr>
        <w:t>ضرر</w:t>
      </w:r>
      <w:r w:rsidR="00E643D5" w:rsidRPr="003C0F08">
        <w:rPr>
          <w:rFonts w:hint="cs"/>
          <w:rtl/>
        </w:rPr>
        <w:t xml:space="preserve"> می‌</w:t>
      </w:r>
      <w:r w:rsidRPr="003C0F08">
        <w:rPr>
          <w:rFonts w:hint="cs"/>
          <w:rtl/>
        </w:rPr>
        <w:t>دهیم و عقل</w:t>
      </w:r>
      <w:r w:rsidR="00E643D5" w:rsidRPr="003C0F08">
        <w:rPr>
          <w:rFonts w:hint="cs"/>
          <w:rtl/>
        </w:rPr>
        <w:t xml:space="preserve"> می‌</w:t>
      </w:r>
      <w:r w:rsidRPr="003C0F08">
        <w:rPr>
          <w:rFonts w:hint="cs"/>
          <w:rtl/>
        </w:rPr>
        <w:t>گوید که این احتمال باید دفع شود. پس وجوب دفع ضرر محتمل در جاهای مختلفی محل استناد است و البته مهم ترین جای آن ذیل بحث قبح عقاب بلا بیان و احتیاط است و البته جاهای مختلف هم از این مسأله استفاده کرده اند.</w:t>
      </w:r>
    </w:p>
    <w:p w14:paraId="0AFA724F" w14:textId="77777777" w:rsidR="00AC5E8F" w:rsidRPr="003C0F08" w:rsidRDefault="00035715" w:rsidP="00902231">
      <w:pPr>
        <w:pStyle w:val="Heading2"/>
        <w:rPr>
          <w:rtl/>
        </w:rPr>
      </w:pPr>
      <w:bookmarkStart w:id="627" w:name="_Toc58827829"/>
      <w:r w:rsidRPr="003C0F08">
        <w:rPr>
          <w:rFonts w:hint="cs"/>
          <w:rtl/>
        </w:rPr>
        <w:lastRenderedPageBreak/>
        <w:t>تمسک به وجوب دفع ضرر محتمل در مب</w:t>
      </w:r>
      <w:r w:rsidRPr="003C0F08">
        <w:rPr>
          <w:rFonts w:hint="cs"/>
          <w:rtl/>
        </w:rPr>
        <w:t>احث فقهی</w:t>
      </w:r>
      <w:bookmarkEnd w:id="627"/>
      <w:r w:rsidRPr="003C0F08">
        <w:rPr>
          <w:rFonts w:hint="cs"/>
          <w:rtl/>
        </w:rPr>
        <w:t xml:space="preserve"> </w:t>
      </w:r>
    </w:p>
    <w:p w14:paraId="45000542" w14:textId="77777777" w:rsidR="00AC5E8F" w:rsidRPr="003C0F08" w:rsidRDefault="00035715" w:rsidP="00AC5E8F">
      <w:pPr>
        <w:rPr>
          <w:rtl/>
        </w:rPr>
      </w:pPr>
      <w:r w:rsidRPr="003C0F08">
        <w:rPr>
          <w:rFonts w:hint="cs"/>
          <w:rtl/>
        </w:rPr>
        <w:t>برخی این نکته را هم تذکر داده</w:t>
      </w:r>
      <w:r w:rsidR="00E643D5" w:rsidRPr="003C0F08">
        <w:rPr>
          <w:rFonts w:hint="cs"/>
          <w:rtl/>
        </w:rPr>
        <w:t xml:space="preserve">‌اند </w:t>
      </w:r>
      <w:r w:rsidRPr="003C0F08">
        <w:rPr>
          <w:rFonts w:hint="cs"/>
          <w:rtl/>
        </w:rPr>
        <w:t>و این هم جالب است که در فقه هم گاهی مستقیم به وجوب دفع ضرر محتمل تمسک کرده اند. مثلاً مرحوم آقای حکیم در بحث وجوب تخییری بین اینکه انسان یا باید مجتهد باشد یا مقلد یا محتاط، اصل این وجوب تخییری را به دفع ضرر محتم</w:t>
      </w:r>
      <w:r w:rsidRPr="003C0F08">
        <w:rPr>
          <w:rFonts w:hint="cs"/>
          <w:rtl/>
        </w:rPr>
        <w:t>ل درست کردند و فرمودند:</w:t>
      </w:r>
    </w:p>
    <w:p w14:paraId="2CD69689" w14:textId="77777777" w:rsidR="00AC5E8F" w:rsidRPr="003C0F08" w:rsidRDefault="00035715" w:rsidP="008F6BAB">
      <w:pPr>
        <w:pStyle w:val="1"/>
        <w:rPr>
          <w:rtl/>
        </w:rPr>
      </w:pPr>
      <w:r w:rsidRPr="003C0F08">
        <w:rPr>
          <w:rFonts w:hint="cs"/>
          <w:rtl/>
        </w:rPr>
        <w:t>الوجوب التخییری المذکور من قبیل وجوب الإطاعة، فطری (در مقابل تحسین و تقبیح) بمناط وجوب دفع الضرر المحتمل، حیث أن فی ترک جمیع الابدال احتمال الضرر.</w:t>
      </w:r>
      <w:r w:rsidRPr="003C0F08">
        <w:rPr>
          <w:rStyle w:val="FootnoteReference"/>
          <w:rtl/>
        </w:rPr>
        <w:footnoteReference w:id="207"/>
      </w:r>
    </w:p>
    <w:p w14:paraId="3F59CC47" w14:textId="77777777" w:rsidR="008F6BAB" w:rsidRPr="003C0F08" w:rsidRDefault="00035715" w:rsidP="0035025A">
      <w:pPr>
        <w:rPr>
          <w:rtl/>
        </w:rPr>
      </w:pPr>
      <w:r w:rsidRPr="003C0F08">
        <w:rPr>
          <w:rFonts w:hint="cs"/>
          <w:rtl/>
        </w:rPr>
        <w:t xml:space="preserve">اگر همۀ این امور را ترک کنیم یعنی نه اجتهاد کنیم و نه تقلید و نه احتیاط، من </w:t>
      </w:r>
      <w:r w:rsidR="0035025A" w:rsidRPr="003C0F08">
        <w:rPr>
          <w:rFonts w:hint="cs"/>
          <w:rtl/>
        </w:rPr>
        <w:t xml:space="preserve">عقوبت را </w:t>
      </w:r>
      <w:r w:rsidRPr="003C0F08">
        <w:rPr>
          <w:rFonts w:hint="cs"/>
          <w:rtl/>
        </w:rPr>
        <w:t>احتمال</w:t>
      </w:r>
      <w:r w:rsidR="00E643D5" w:rsidRPr="003C0F08">
        <w:rPr>
          <w:rFonts w:hint="cs"/>
          <w:rtl/>
        </w:rPr>
        <w:t xml:space="preserve"> می‌</w:t>
      </w:r>
      <w:r w:rsidRPr="003C0F08">
        <w:rPr>
          <w:rFonts w:hint="cs"/>
          <w:rtl/>
        </w:rPr>
        <w:t>دهم</w:t>
      </w:r>
      <w:r w:rsidR="0035025A" w:rsidRPr="003C0F08">
        <w:rPr>
          <w:rFonts w:hint="cs"/>
          <w:rtl/>
        </w:rPr>
        <w:t>،</w:t>
      </w:r>
      <w:r w:rsidRPr="003C0F08">
        <w:rPr>
          <w:rFonts w:hint="cs"/>
          <w:rtl/>
        </w:rPr>
        <w:t xml:space="preserve"> البته به شرطی که حکم عقلی وجود داشته باشد به اینکه در اینجا این احتمال منجز است که بحث آن خواهم آمد. </w:t>
      </w:r>
    </w:p>
    <w:p w14:paraId="72FE96B5" w14:textId="77777777" w:rsidR="008F6BAB" w:rsidRPr="003C0F08" w:rsidRDefault="00035715" w:rsidP="008F6BAB">
      <w:pPr>
        <w:rPr>
          <w:rtl/>
        </w:rPr>
      </w:pPr>
      <w:r w:rsidRPr="003C0F08">
        <w:rPr>
          <w:rFonts w:hint="cs"/>
          <w:rtl/>
        </w:rPr>
        <w:t>در بحث توبه هم شبیه این مطلب را فرمودند:</w:t>
      </w:r>
    </w:p>
    <w:p w14:paraId="2BE89292" w14:textId="77777777" w:rsidR="008F6BAB" w:rsidRPr="003C0F08" w:rsidRDefault="00035715" w:rsidP="00844CED">
      <w:pPr>
        <w:pStyle w:val="1"/>
        <w:rPr>
          <w:rtl/>
        </w:rPr>
      </w:pPr>
      <w:r w:rsidRPr="003C0F08">
        <w:rPr>
          <w:rFonts w:hint="cs"/>
          <w:rtl/>
        </w:rPr>
        <w:t>فوجوبها</w:t>
      </w:r>
      <w:r w:rsidR="00844CED" w:rsidRPr="003C0F08">
        <w:rPr>
          <w:rFonts w:hint="cs"/>
          <w:rtl/>
        </w:rPr>
        <w:t xml:space="preserve"> (التوبة)</w:t>
      </w:r>
      <w:r w:rsidRPr="003C0F08">
        <w:rPr>
          <w:rFonts w:hint="cs"/>
          <w:rtl/>
        </w:rPr>
        <w:t>-کوجوب الاطاعة و حرمة المعصیة- إما فطری بملاک دفع الضرر المحتمل أو عقلی</w:t>
      </w:r>
      <w:r w:rsidR="00844CED" w:rsidRPr="003C0F08">
        <w:rPr>
          <w:rFonts w:hint="cs"/>
          <w:rtl/>
        </w:rPr>
        <w:t>ٌ</w:t>
      </w:r>
      <w:r w:rsidRPr="003C0F08">
        <w:rPr>
          <w:rFonts w:hint="cs"/>
          <w:rtl/>
        </w:rPr>
        <w:t xml:space="preserve"> </w:t>
      </w:r>
      <w:r w:rsidRPr="003C0F08">
        <w:rPr>
          <w:rFonts w:ascii="Sakkal Majalla" w:hAnsi="Sakkal Majalla" w:cs="Sakkal Majalla" w:hint="cs"/>
          <w:rtl/>
        </w:rPr>
        <w:t>–</w:t>
      </w:r>
      <w:r w:rsidRPr="003C0F08">
        <w:rPr>
          <w:rFonts w:hint="cs"/>
          <w:rtl/>
        </w:rPr>
        <w:t xml:space="preserve"> بناء علی القول بالحسن و القبح العقلیین- بملاک شکر المنعم.</w:t>
      </w:r>
      <w:r w:rsidRPr="003C0F08">
        <w:rPr>
          <w:rStyle w:val="FootnoteReference"/>
          <w:rtl/>
        </w:rPr>
        <w:footnoteReference w:id="208"/>
      </w:r>
    </w:p>
    <w:p w14:paraId="144BA569" w14:textId="77777777" w:rsidR="00844CED" w:rsidRPr="003C0F08" w:rsidRDefault="00035715" w:rsidP="0035025A">
      <w:pPr>
        <w:rPr>
          <w:rtl/>
        </w:rPr>
      </w:pPr>
      <w:r w:rsidRPr="003C0F08">
        <w:rPr>
          <w:rFonts w:hint="cs"/>
          <w:rtl/>
        </w:rPr>
        <w:t>و دیگرانی هم در بحث توبه همین را فرمودند. مثلاً آیت الله بجنوردی ایشان هم</w:t>
      </w:r>
      <w:r w:rsidR="00E643D5" w:rsidRPr="003C0F08">
        <w:rPr>
          <w:rFonts w:hint="cs"/>
          <w:rtl/>
        </w:rPr>
        <w:t xml:space="preserve"> </w:t>
      </w:r>
      <w:r w:rsidRPr="003C0F08">
        <w:rPr>
          <w:rFonts w:hint="cs"/>
          <w:rtl/>
        </w:rPr>
        <w:t xml:space="preserve"> در توبه هیمنطور استدلال کرده است و دیگرانی </w:t>
      </w:r>
      <w:r w:rsidR="0035025A" w:rsidRPr="003C0F08">
        <w:rPr>
          <w:rFonts w:hint="cs"/>
          <w:rtl/>
        </w:rPr>
        <w:t>ه</w:t>
      </w:r>
      <w:r w:rsidRPr="003C0F08">
        <w:rPr>
          <w:rFonts w:hint="cs"/>
          <w:rtl/>
        </w:rPr>
        <w:t>م که نیازی به ذکر</w:t>
      </w:r>
      <w:r w:rsidR="0035025A" w:rsidRPr="003C0F08">
        <w:rPr>
          <w:rFonts w:hint="cs"/>
          <w:rtl/>
        </w:rPr>
        <w:t xml:space="preserve"> </w:t>
      </w:r>
      <w:r w:rsidRPr="003C0F08">
        <w:rPr>
          <w:rFonts w:hint="cs"/>
          <w:rtl/>
        </w:rPr>
        <w:t>آن نیست.پس بحث وجوب دفع ضرر محتمل گاهی نیز در فقه مستقیم ب</w:t>
      </w:r>
      <w:r w:rsidRPr="003C0F08">
        <w:rPr>
          <w:rFonts w:hint="cs"/>
          <w:rtl/>
        </w:rPr>
        <w:t xml:space="preserve">ه آن ارجاع شده است. </w:t>
      </w:r>
    </w:p>
    <w:p w14:paraId="351573BA" w14:textId="77777777" w:rsidR="008C0795" w:rsidRPr="003C0F08" w:rsidRDefault="00035715" w:rsidP="008C0795">
      <w:pPr>
        <w:pStyle w:val="Heading2"/>
        <w:rPr>
          <w:rtl/>
        </w:rPr>
      </w:pPr>
      <w:bookmarkStart w:id="628" w:name="_Toc58827830"/>
      <w:r w:rsidRPr="003C0F08">
        <w:rPr>
          <w:rFonts w:hint="cs"/>
          <w:rtl/>
        </w:rPr>
        <w:t>سیر بحث در وجوب دفع ضرر محتمل</w:t>
      </w:r>
      <w:bookmarkEnd w:id="628"/>
    </w:p>
    <w:p w14:paraId="13058475" w14:textId="77777777" w:rsidR="00844CED" w:rsidRPr="003C0F08" w:rsidRDefault="00035715" w:rsidP="00844CED">
      <w:pPr>
        <w:rPr>
          <w:rtl/>
        </w:rPr>
      </w:pPr>
      <w:r w:rsidRPr="003C0F08">
        <w:rPr>
          <w:rFonts w:hint="cs"/>
          <w:rtl/>
        </w:rPr>
        <w:t xml:space="preserve">ما سه بحث مختلف داریم؛ یک ضرر محتمل اخروی و ضرر محتمل دنیوی و بعد هم بحث مهم نسبت بین قبح عقاب بلا بیان و دفع ضرر محتمل. البته در ضمن بحث دفع ضرر محتمل اخروی بحث خواهیم کرد که ماهیت یجب دفع ضرر المحتمل </w:t>
      </w:r>
      <w:r w:rsidRPr="003C0F08">
        <w:rPr>
          <w:rFonts w:hint="cs"/>
          <w:rtl/>
        </w:rPr>
        <w:lastRenderedPageBreak/>
        <w:t>چیس</w:t>
      </w:r>
      <w:r w:rsidRPr="003C0F08">
        <w:rPr>
          <w:rFonts w:hint="cs"/>
          <w:rtl/>
        </w:rPr>
        <w:t xml:space="preserve">ت. ما قبلاً به این اشاره کردیم که مثل مرحوم اصفهانی نسبت به این تشکیک دارد که این عقلی باشد و حتی عقلایی باشد اما تقریباً عمدۀ اصولیین این را قبول دارند و عقلیتش </w:t>
      </w:r>
      <w:r w:rsidR="00107E82" w:rsidRPr="003C0F08">
        <w:rPr>
          <w:rFonts w:hint="cs"/>
          <w:rtl/>
        </w:rPr>
        <w:t xml:space="preserve">را </w:t>
      </w:r>
      <w:r w:rsidRPr="003C0F08">
        <w:rPr>
          <w:rFonts w:hint="cs"/>
          <w:rtl/>
        </w:rPr>
        <w:t>هم قبول دارند. انشاالله فردا این بحث را تکمیل خواهیم کرد.</w:t>
      </w:r>
    </w:p>
    <w:p w14:paraId="55B746D5" w14:textId="77777777" w:rsidR="008F6BAB" w:rsidRPr="003C0F08" w:rsidRDefault="008F6BAB" w:rsidP="008F6BAB">
      <w:pPr>
        <w:rPr>
          <w:rtl/>
        </w:rPr>
      </w:pPr>
    </w:p>
    <w:p w14:paraId="73253A69" w14:textId="77777777" w:rsidR="009A3BA1" w:rsidRPr="003C0F08" w:rsidRDefault="00035715" w:rsidP="00BA160E">
      <w:pPr>
        <w:ind w:left="5760" w:firstLine="720"/>
        <w:jc w:val="center"/>
        <w:rPr>
          <w:rtl/>
        </w:r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763EB099" w14:textId="77777777" w:rsidR="009A3BA1" w:rsidRPr="003C0F08" w:rsidRDefault="009A3BA1" w:rsidP="00086154">
      <w:pPr>
        <w:jc w:val="center"/>
        <w:rPr>
          <w:rtl/>
        </w:rPr>
      </w:pPr>
    </w:p>
    <w:p w14:paraId="5E09D17F" w14:textId="77777777" w:rsidR="009A3BA1" w:rsidRPr="003C0F08" w:rsidRDefault="009A3BA1" w:rsidP="009A3BA1">
      <w:pPr>
        <w:rPr>
          <w:rtl/>
        </w:rPr>
      </w:pPr>
    </w:p>
    <w:p w14:paraId="39B6CEFA" w14:textId="77777777" w:rsidR="00BE4281" w:rsidRPr="003C0F08" w:rsidRDefault="00BE4281" w:rsidP="009A3BA1">
      <w:pPr>
        <w:rPr>
          <w:rtl/>
        </w:rPr>
      </w:pPr>
    </w:p>
    <w:p w14:paraId="352F1E7E" w14:textId="77777777" w:rsidR="00BE4281" w:rsidRPr="003C0F08" w:rsidRDefault="00BE4281" w:rsidP="00BE4281">
      <w:pPr>
        <w:rPr>
          <w:rtl/>
        </w:rPr>
      </w:pPr>
    </w:p>
    <w:p w14:paraId="6BB1A129" w14:textId="77777777" w:rsidR="00BE4281" w:rsidRPr="003C0F08" w:rsidRDefault="00BE4281" w:rsidP="00BE4281">
      <w:pPr>
        <w:rPr>
          <w:rtl/>
        </w:rPr>
      </w:pPr>
    </w:p>
    <w:p w14:paraId="1880967C" w14:textId="77777777" w:rsidR="00BE4281" w:rsidRPr="003C0F08" w:rsidRDefault="00BE4281" w:rsidP="00BE4281">
      <w:pPr>
        <w:rPr>
          <w:rtl/>
        </w:rPr>
      </w:pPr>
    </w:p>
    <w:p w14:paraId="1819DECD" w14:textId="77777777" w:rsidR="00BE4281" w:rsidRPr="003C0F08" w:rsidRDefault="00BE4281" w:rsidP="00BE4281">
      <w:pPr>
        <w:rPr>
          <w:rtl/>
        </w:rPr>
      </w:pPr>
    </w:p>
    <w:p w14:paraId="33852A73" w14:textId="77777777" w:rsidR="00BE4281" w:rsidRPr="003C0F08" w:rsidRDefault="00BE4281" w:rsidP="00BE4281">
      <w:pPr>
        <w:rPr>
          <w:rtl/>
        </w:rPr>
      </w:pPr>
    </w:p>
    <w:p w14:paraId="16BA5EAA" w14:textId="77777777" w:rsidR="00BE4281" w:rsidRPr="003C0F08" w:rsidRDefault="00BE4281" w:rsidP="00BE4281">
      <w:pPr>
        <w:rPr>
          <w:rtl/>
        </w:rPr>
      </w:pPr>
    </w:p>
    <w:p w14:paraId="06CE4DEB" w14:textId="77777777" w:rsidR="00BE4281" w:rsidRPr="003C0F08" w:rsidRDefault="00BE4281" w:rsidP="00BE4281">
      <w:pPr>
        <w:rPr>
          <w:rtl/>
        </w:rPr>
      </w:pPr>
    </w:p>
    <w:p w14:paraId="338FDFA7" w14:textId="77777777" w:rsidR="00BE4281" w:rsidRPr="003C0F08" w:rsidRDefault="00BE4281" w:rsidP="00BE4281">
      <w:pPr>
        <w:rPr>
          <w:rtl/>
        </w:rPr>
      </w:pPr>
    </w:p>
    <w:p w14:paraId="3183D4BF" w14:textId="77777777" w:rsidR="00BE4281" w:rsidRPr="003C0F08" w:rsidRDefault="00BE4281" w:rsidP="00BE4281">
      <w:pPr>
        <w:rPr>
          <w:rtl/>
        </w:rPr>
      </w:pPr>
    </w:p>
    <w:p w14:paraId="29857D61" w14:textId="77777777" w:rsidR="00BE4281" w:rsidRPr="003C0F08" w:rsidRDefault="00BE4281" w:rsidP="00BE4281">
      <w:pPr>
        <w:rPr>
          <w:rtl/>
        </w:rPr>
        <w:sectPr w:rsidR="00BE4281" w:rsidRPr="003C0F08" w:rsidSect="0010049B">
          <w:headerReference w:type="default" r:id="rId82"/>
          <w:footerReference w:type="default" r:id="rId8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127AB7D" w14:textId="77777777" w:rsidR="00D05C8D" w:rsidRPr="003C0F08" w:rsidRDefault="00D05C8D" w:rsidP="00B67D15">
      <w:pPr>
        <w:jc w:val="center"/>
        <w:rPr>
          <w:rtl/>
        </w:rPr>
      </w:pPr>
    </w:p>
    <w:p w14:paraId="69EA8531" w14:textId="77777777" w:rsidR="008B750B" w:rsidRPr="003C0F08" w:rsidRDefault="00035715" w:rsidP="00B67D15">
      <w:pPr>
        <w:jc w:val="center"/>
        <w:rPr>
          <w:rtl/>
        </w:rPr>
      </w:pPr>
      <w:r w:rsidRPr="003C0F08">
        <w:rPr>
          <w:rFonts w:hint="cs"/>
          <w:noProof/>
          <w:rtl/>
          <w:lang w:bidi="ar-SA"/>
        </w:rPr>
        <w:drawing>
          <wp:inline distT="0" distB="0" distL="0" distR="0" wp14:anchorId="36B541C3" wp14:editId="62A8AE41">
            <wp:extent cx="723899" cy="241300"/>
            <wp:effectExtent l="0" t="0" r="635" b="6350"/>
            <wp:docPr id="16380326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03262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5049E23" w14:textId="77777777" w:rsidR="00981EC5"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58895697" w:history="1">
        <w:r w:rsidRPr="003C0F08">
          <w:rPr>
            <w:rStyle w:val="Hyperlink"/>
            <w:noProof/>
            <w:rtl/>
          </w:rPr>
          <w:t>قاعد</w:t>
        </w:r>
        <w:r w:rsidRPr="003C0F08">
          <w:rPr>
            <w:rStyle w:val="Hyperlink"/>
            <w:rFonts w:hint="cs"/>
            <w:noProof/>
            <w:rtl/>
          </w:rPr>
          <w:t>ۀ</w:t>
        </w:r>
        <w:r w:rsidRPr="003C0F08">
          <w:rPr>
            <w:rStyle w:val="Hyperlink"/>
            <w:noProof/>
            <w:rtl/>
          </w:rPr>
          <w:t xml:space="preserve"> وجوب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Toc58895697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27CDC" w:rsidRPr="003C0F08">
          <w:rPr>
            <w:noProof/>
            <w:webHidden/>
            <w:rtl/>
          </w:rPr>
          <w:t>1</w:t>
        </w:r>
        <w:r w:rsidRPr="003C0F08">
          <w:rPr>
            <w:rStyle w:val="Hyperlink"/>
            <w:noProof/>
            <w:rtl/>
          </w:rPr>
          <w:fldChar w:fldCharType="end"/>
        </w:r>
      </w:hyperlink>
    </w:p>
    <w:p w14:paraId="7D339B3F" w14:textId="77777777" w:rsidR="00981EC5"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8895698" w:history="1">
        <w:r w:rsidRPr="003C0F08">
          <w:rPr>
            <w:rStyle w:val="Hyperlink"/>
            <w:noProof/>
            <w:rtl/>
          </w:rPr>
          <w:t>نظر</w:t>
        </w:r>
        <w:r w:rsidRPr="003C0F08">
          <w:rPr>
            <w:rStyle w:val="Hyperlink"/>
            <w:rFonts w:hint="cs"/>
            <w:noProof/>
            <w:rtl/>
          </w:rPr>
          <w:t>یۀ</w:t>
        </w:r>
        <w:r w:rsidRPr="003C0F08">
          <w:rPr>
            <w:rStyle w:val="Hyperlink"/>
            <w:noProof/>
            <w:rtl/>
          </w:rPr>
          <w:t xml:space="preserve"> محقق اصفهان</w:t>
        </w:r>
        <w:r w:rsidRPr="003C0F08">
          <w:rPr>
            <w:rStyle w:val="Hyperlink"/>
            <w:rFonts w:hint="cs"/>
            <w:noProof/>
            <w:rtl/>
          </w:rPr>
          <w:t>ی</w:t>
        </w:r>
        <w:r w:rsidRPr="003C0F08">
          <w:rPr>
            <w:rStyle w:val="Hyperlink"/>
            <w:noProof/>
            <w:rtl/>
          </w:rPr>
          <w:t xml:space="preserve"> در نف</w:t>
        </w:r>
        <w:r w:rsidRPr="003C0F08">
          <w:rPr>
            <w:rStyle w:val="Hyperlink"/>
            <w:rFonts w:hint="cs"/>
            <w:noProof/>
            <w:rtl/>
          </w:rPr>
          <w:t>ی</w:t>
        </w:r>
        <w:r w:rsidRPr="003C0F08">
          <w:rPr>
            <w:rStyle w:val="Hyperlink"/>
            <w:noProof/>
            <w:rtl/>
          </w:rPr>
          <w:t xml:space="preserve"> عقلان</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و عقلا</w:t>
        </w:r>
        <w:r w:rsidRPr="003C0F08">
          <w:rPr>
            <w:rStyle w:val="Hyperlink"/>
            <w:rFonts w:hint="cs"/>
            <w:noProof/>
            <w:rtl/>
          </w:rPr>
          <w:t>یی</w:t>
        </w:r>
        <w:r w:rsidRPr="003C0F08">
          <w:rPr>
            <w:rStyle w:val="Hyperlink"/>
            <w:noProof/>
            <w:rtl/>
          </w:rPr>
          <w:t xml:space="preserve"> بودن وجوب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Toc58895698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27CDC" w:rsidRPr="003C0F08">
          <w:rPr>
            <w:noProof/>
            <w:webHidden/>
            <w:rtl/>
          </w:rPr>
          <w:t>1</w:t>
        </w:r>
        <w:r w:rsidRPr="003C0F08">
          <w:rPr>
            <w:rStyle w:val="Hyperlink"/>
            <w:noProof/>
            <w:rtl/>
          </w:rPr>
          <w:fldChar w:fldCharType="end"/>
        </w:r>
      </w:hyperlink>
    </w:p>
    <w:p w14:paraId="3FD7CDBA" w14:textId="77777777" w:rsidR="00981EC5"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8895699" w:history="1">
        <w:r w:rsidRPr="003C0F08">
          <w:rPr>
            <w:rStyle w:val="Hyperlink"/>
            <w:noProof/>
            <w:rtl/>
          </w:rPr>
          <w:t>اقوال قر</w:t>
        </w:r>
        <w:r w:rsidRPr="003C0F08">
          <w:rPr>
            <w:rStyle w:val="Hyperlink"/>
            <w:rFonts w:hint="cs"/>
            <w:noProof/>
            <w:rtl/>
          </w:rPr>
          <w:t>ی</w:t>
        </w:r>
        <w:r w:rsidRPr="003C0F08">
          <w:rPr>
            <w:rStyle w:val="Hyperlink"/>
            <w:rFonts w:hint="eastAsia"/>
            <w:noProof/>
            <w:rtl/>
          </w:rPr>
          <w:t>ب</w:t>
        </w:r>
        <w:r w:rsidRPr="003C0F08">
          <w:rPr>
            <w:rStyle w:val="Hyperlink"/>
            <w:noProof/>
            <w:rtl/>
          </w:rPr>
          <w:t xml:space="preserve"> به نظر</w:t>
        </w:r>
        <w:r w:rsidRPr="003C0F08">
          <w:rPr>
            <w:rStyle w:val="Hyperlink"/>
            <w:rFonts w:hint="cs"/>
            <w:noProof/>
            <w:rtl/>
          </w:rPr>
          <w:t>یۀ</w:t>
        </w:r>
        <w:r w:rsidRPr="003C0F08">
          <w:rPr>
            <w:rStyle w:val="Hyperlink"/>
            <w:noProof/>
            <w:rtl/>
          </w:rPr>
          <w:t xml:space="preserve"> محقق 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Toc58895699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27CDC" w:rsidRPr="003C0F08">
          <w:rPr>
            <w:noProof/>
            <w:webHidden/>
            <w:rtl/>
          </w:rPr>
          <w:t>2</w:t>
        </w:r>
        <w:r w:rsidRPr="003C0F08">
          <w:rPr>
            <w:rStyle w:val="Hyperlink"/>
            <w:noProof/>
            <w:rtl/>
          </w:rPr>
          <w:fldChar w:fldCharType="end"/>
        </w:r>
      </w:hyperlink>
    </w:p>
    <w:p w14:paraId="54FC2C90" w14:textId="77777777" w:rsidR="00981EC5"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8895700" w:history="1">
        <w:r w:rsidRPr="003C0F08">
          <w:rPr>
            <w:rStyle w:val="Hyperlink"/>
            <w:noProof/>
            <w:rtl/>
          </w:rPr>
          <w:t>تدق</w:t>
        </w:r>
        <w:r w:rsidRPr="003C0F08">
          <w:rPr>
            <w:rStyle w:val="Hyperlink"/>
            <w:rFonts w:hint="cs"/>
            <w:noProof/>
            <w:rtl/>
          </w:rPr>
          <w:t>ی</w:t>
        </w:r>
        <w:r w:rsidRPr="003C0F08">
          <w:rPr>
            <w:rStyle w:val="Hyperlink"/>
            <w:rFonts w:hint="eastAsia"/>
            <w:noProof/>
            <w:rtl/>
          </w:rPr>
          <w:t>ق</w:t>
        </w:r>
        <w:r w:rsidRPr="003C0F08">
          <w:rPr>
            <w:rStyle w:val="Hyperlink"/>
            <w:noProof/>
            <w:rtl/>
          </w:rPr>
          <w:t xml:space="preserve"> در کلام محقق اصفهان</w:t>
        </w:r>
        <w:r w:rsidRPr="003C0F08">
          <w:rPr>
            <w:rStyle w:val="Hyperlink"/>
            <w:rFonts w:hint="cs"/>
            <w:noProof/>
            <w:rtl/>
          </w:rPr>
          <w:t>ی</w:t>
        </w:r>
        <w:r w:rsidRPr="003C0F08">
          <w:rPr>
            <w:rStyle w:val="Hyperlink"/>
            <w:noProof/>
            <w:rtl/>
          </w:rPr>
          <w:t xml:space="preserve"> در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Toc58895700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27CDC" w:rsidRPr="003C0F08">
          <w:rPr>
            <w:noProof/>
            <w:webHidden/>
            <w:rtl/>
          </w:rPr>
          <w:t>5</w:t>
        </w:r>
        <w:r w:rsidRPr="003C0F08">
          <w:rPr>
            <w:rStyle w:val="Hyperlink"/>
            <w:noProof/>
            <w:rtl/>
          </w:rPr>
          <w:fldChar w:fldCharType="end"/>
        </w:r>
      </w:hyperlink>
    </w:p>
    <w:p w14:paraId="694681E7" w14:textId="77777777" w:rsidR="00981EC5"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8895701" w:history="1">
        <w:r w:rsidRPr="003C0F08">
          <w:rPr>
            <w:rStyle w:val="Hyperlink"/>
            <w:noProof/>
            <w:rtl/>
          </w:rPr>
          <w:t>عدم شأن</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قو</w:t>
        </w:r>
        <w:r w:rsidRPr="003C0F08">
          <w:rPr>
            <w:rStyle w:val="Hyperlink"/>
            <w:rFonts w:hint="cs"/>
            <w:noProof/>
            <w:rtl/>
          </w:rPr>
          <w:t>ۀ</w:t>
        </w:r>
        <w:r w:rsidRPr="003C0F08">
          <w:rPr>
            <w:rStyle w:val="Hyperlink"/>
            <w:noProof/>
            <w:rtl/>
          </w:rPr>
          <w:t xml:space="preserve"> عاقله برا</w:t>
        </w:r>
        <w:r w:rsidRPr="003C0F08">
          <w:rPr>
            <w:rStyle w:val="Hyperlink"/>
            <w:rFonts w:hint="cs"/>
            <w:noProof/>
            <w:rtl/>
          </w:rPr>
          <w:t>ی</w:t>
        </w:r>
        <w:r w:rsidRPr="003C0F08">
          <w:rPr>
            <w:rStyle w:val="Hyperlink"/>
            <w:noProof/>
            <w:rtl/>
          </w:rPr>
          <w:t xml:space="preserve"> بعث و زجر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مدح و ذم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Toc58895701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27CDC" w:rsidRPr="003C0F08">
          <w:rPr>
            <w:noProof/>
            <w:webHidden/>
            <w:rtl/>
          </w:rPr>
          <w:t>5</w:t>
        </w:r>
        <w:r w:rsidRPr="003C0F08">
          <w:rPr>
            <w:rStyle w:val="Hyperlink"/>
            <w:noProof/>
            <w:rtl/>
          </w:rPr>
          <w:fldChar w:fldCharType="end"/>
        </w:r>
      </w:hyperlink>
    </w:p>
    <w:p w14:paraId="50F262D8" w14:textId="77777777" w:rsidR="00981EC5"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8895702" w:history="1">
        <w:r w:rsidRPr="003C0F08">
          <w:rPr>
            <w:rStyle w:val="Hyperlink"/>
            <w:noProof/>
            <w:rtl/>
          </w:rPr>
          <w:t>ادراک ممدوح</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و مذموم</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افعال عند العقلا ، توسط قو</w:t>
        </w:r>
        <w:r w:rsidRPr="003C0F08">
          <w:rPr>
            <w:rStyle w:val="Hyperlink"/>
            <w:rFonts w:hint="cs"/>
            <w:noProof/>
            <w:rtl/>
          </w:rPr>
          <w:t>ۀ</w:t>
        </w:r>
        <w:r w:rsidRPr="003C0F08">
          <w:rPr>
            <w:rStyle w:val="Hyperlink"/>
            <w:noProof/>
            <w:rtl/>
          </w:rPr>
          <w:t xml:space="preserve"> عاقله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Toc58895702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27CDC" w:rsidRPr="003C0F08">
          <w:rPr>
            <w:noProof/>
            <w:webHidden/>
            <w:rtl/>
          </w:rPr>
          <w:t>5</w:t>
        </w:r>
        <w:r w:rsidRPr="003C0F08">
          <w:rPr>
            <w:rStyle w:val="Hyperlink"/>
            <w:noProof/>
            <w:rtl/>
          </w:rPr>
          <w:fldChar w:fldCharType="end"/>
        </w:r>
      </w:hyperlink>
    </w:p>
    <w:p w14:paraId="7DC6CFD5" w14:textId="77777777" w:rsidR="00981EC5"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8895703" w:history="1">
        <w:r w:rsidRPr="003C0F08">
          <w:rPr>
            <w:rStyle w:val="Hyperlink"/>
            <w:noProof/>
            <w:rtl/>
          </w:rPr>
          <w:t>اختصاص اعتبار حسن و قبح به دن</w:t>
        </w:r>
        <w:r w:rsidRPr="003C0F08">
          <w:rPr>
            <w:rStyle w:val="Hyperlink"/>
            <w:rFonts w:hint="cs"/>
            <w:noProof/>
            <w:rtl/>
          </w:rPr>
          <w:t>ی</w:t>
        </w:r>
        <w:r w:rsidRPr="003C0F08">
          <w:rPr>
            <w:rStyle w:val="Hyperlink"/>
            <w:rFonts w:hint="eastAsia"/>
            <w:noProof/>
            <w:rtl/>
          </w:rPr>
          <w:t>ا</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Toc58895703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E27CDC" w:rsidRPr="003C0F08">
          <w:rPr>
            <w:noProof/>
            <w:webHidden/>
            <w:rtl/>
          </w:rPr>
          <w:t>10</w:t>
        </w:r>
        <w:r w:rsidRPr="003C0F08">
          <w:rPr>
            <w:rStyle w:val="Hyperlink"/>
            <w:noProof/>
            <w:rtl/>
          </w:rPr>
          <w:fldChar w:fldCharType="end"/>
        </w:r>
      </w:hyperlink>
    </w:p>
    <w:p w14:paraId="4F2016A3" w14:textId="77777777" w:rsidR="006F74A2" w:rsidRPr="003C0F08" w:rsidRDefault="00035715" w:rsidP="00A30FD5">
      <w:pPr>
        <w:rPr>
          <w:rtl/>
        </w:rPr>
      </w:pPr>
      <w:r w:rsidRPr="003C0F08">
        <w:fldChar w:fldCharType="end"/>
      </w:r>
      <w:bookmarkStart w:id="634" w:name="BokSabj2_d_4_2"/>
      <w:bookmarkEnd w:id="634"/>
    </w:p>
    <w:p w14:paraId="1D115996" w14:textId="77777777" w:rsidR="00DD1971" w:rsidRPr="003C0F08" w:rsidRDefault="00035715" w:rsidP="00DD1971">
      <w:pPr>
        <w:pStyle w:val="Heading1"/>
        <w:rPr>
          <w:rtl/>
        </w:rPr>
      </w:pPr>
      <w:bookmarkStart w:id="635" w:name="_Toc58895697"/>
      <w:r w:rsidRPr="003C0F08">
        <w:rPr>
          <w:rFonts w:hint="cs"/>
          <w:rtl/>
        </w:rPr>
        <w:t>قاعدۀ وجوب دفع ضرر محتمل</w:t>
      </w:r>
      <w:bookmarkEnd w:id="635"/>
    </w:p>
    <w:p w14:paraId="3DA69853" w14:textId="77777777" w:rsidR="008F6BAB" w:rsidRPr="003C0F08" w:rsidRDefault="00035715" w:rsidP="008F6BAB">
      <w:pPr>
        <w:rPr>
          <w:rtl/>
        </w:rPr>
      </w:pPr>
      <w:r w:rsidRPr="003C0F08">
        <w:rPr>
          <w:rFonts w:hint="cs"/>
          <w:rtl/>
        </w:rPr>
        <w:t xml:space="preserve">بحث ما در قاعدۀ وجوب دفع ضرر محتمل است. عرض کردیم که به لحاظ تاریخی عمدۀ اصولیین که به کلماتشان مراجعه شد؛ چه قدمای از اصولیین و چه </w:t>
      </w:r>
      <w:r w:rsidRPr="003C0F08">
        <w:rPr>
          <w:rFonts w:hint="cs"/>
          <w:rtl/>
        </w:rPr>
        <w:t>متأخرین از آنها و چه متأخرین المتأخرین و چه کسانی که قریب به زمان ما بودند، عمدتاً قبول کردند قاعدۀ وجوب دفع ضرر محتمل را در ضرر اخروی که واضح است و در ضرری دنیوی هم اگر محضاً ضرر باشد و بحث تزاحم با اضرار دیگر نباشد، این به نظر</w:t>
      </w:r>
      <w:r w:rsidR="00525BF6" w:rsidRPr="003C0F08">
        <w:rPr>
          <w:rFonts w:hint="cs"/>
          <w:rtl/>
        </w:rPr>
        <w:t xml:space="preserve"> می‌</w:t>
      </w:r>
      <w:r w:rsidRPr="003C0F08">
        <w:rPr>
          <w:rFonts w:hint="cs"/>
          <w:rtl/>
        </w:rPr>
        <w:t>آید که</w:t>
      </w:r>
      <w:r w:rsidR="00525BF6" w:rsidRPr="003C0F08">
        <w:rPr>
          <w:rFonts w:hint="cs"/>
          <w:rtl/>
        </w:rPr>
        <w:t xml:space="preserve"> قائلند به وجوب دفع</w:t>
      </w:r>
      <w:r w:rsidR="00DF6DAB" w:rsidRPr="003C0F08">
        <w:rPr>
          <w:rFonts w:hint="cs"/>
          <w:rtl/>
        </w:rPr>
        <w:t xml:space="preserve"> ضرر</w:t>
      </w:r>
      <w:r w:rsidR="00525BF6" w:rsidRPr="003C0F08">
        <w:rPr>
          <w:rFonts w:hint="cs"/>
          <w:rtl/>
        </w:rPr>
        <w:t xml:space="preserve"> و از آن مهم </w:t>
      </w:r>
      <w:r w:rsidRPr="003C0F08">
        <w:rPr>
          <w:rFonts w:hint="cs"/>
          <w:rtl/>
        </w:rPr>
        <w:t>تر این که وجوب دفع محتمل را عقلی</w:t>
      </w:r>
      <w:r w:rsidR="00525BF6" w:rsidRPr="003C0F08">
        <w:rPr>
          <w:rFonts w:hint="cs"/>
          <w:rtl/>
        </w:rPr>
        <w:t xml:space="preserve"> می‌</w:t>
      </w:r>
      <w:r w:rsidRPr="003C0F08">
        <w:rPr>
          <w:rFonts w:hint="cs"/>
          <w:rtl/>
        </w:rPr>
        <w:t xml:space="preserve">دانند. </w:t>
      </w:r>
    </w:p>
    <w:p w14:paraId="3B2E70E9" w14:textId="77777777" w:rsidR="00525BF6" w:rsidRPr="003C0F08" w:rsidRDefault="00035715" w:rsidP="00B65E97">
      <w:pPr>
        <w:pStyle w:val="Heading2"/>
        <w:rPr>
          <w:rtl/>
        </w:rPr>
      </w:pPr>
      <w:bookmarkStart w:id="636" w:name="_Toc58895698"/>
      <w:r w:rsidRPr="003C0F08">
        <w:rPr>
          <w:rFonts w:hint="cs"/>
          <w:rtl/>
        </w:rPr>
        <w:t xml:space="preserve">نظریۀ محقق اصفهانی در </w:t>
      </w:r>
      <w:r w:rsidR="00B65E97" w:rsidRPr="003C0F08">
        <w:rPr>
          <w:rFonts w:hint="cs"/>
          <w:rtl/>
        </w:rPr>
        <w:t>نفی عقلانیت و عقلایی بودن وجوب دفع ضرر محتمل</w:t>
      </w:r>
      <w:bookmarkEnd w:id="636"/>
    </w:p>
    <w:p w14:paraId="7FAE5C6E" w14:textId="77777777" w:rsidR="00525BF6" w:rsidRPr="003C0F08" w:rsidRDefault="00035715" w:rsidP="008F6BAB">
      <w:pPr>
        <w:rPr>
          <w:rtl/>
        </w:rPr>
      </w:pPr>
      <w:r w:rsidRPr="003C0F08">
        <w:rPr>
          <w:rFonts w:hint="cs"/>
          <w:rtl/>
        </w:rPr>
        <w:t xml:space="preserve">در این میان مرحوم محقق اصفهانی که شاید بیش از دیگران در مورد این قاعده بحث کرده است، عقلی بودن این قاعده را انکار می‌کند و حتی </w:t>
      </w:r>
      <w:r w:rsidRPr="003C0F08">
        <w:rPr>
          <w:rFonts w:hint="cs"/>
          <w:rtl/>
        </w:rPr>
        <w:t xml:space="preserve">عقلایی بودن این قاعده را به معنای اینکه از بنائات عقلایی باشد را هم رد می‌کند. آنچه که ایشان نهایتاً می‌پذیرد این است که دفع ضرر محتمل عقلاً و عقلائیاً وجوبی ندارد، بلکه یک امر فطری است و یک فرار جبلّی است. اینکه </w:t>
      </w:r>
      <w:r w:rsidRPr="003C0F08">
        <w:rPr>
          <w:rFonts w:hint="cs"/>
          <w:rtl/>
        </w:rPr>
        <w:lastRenderedPageBreak/>
        <w:t>انسان فرار می‌کند از عقاب و ضرر شبیه فرار ح</w:t>
      </w:r>
      <w:r w:rsidRPr="003C0F08">
        <w:rPr>
          <w:rFonts w:hint="cs"/>
          <w:rtl/>
        </w:rPr>
        <w:t xml:space="preserve">یوانات است که آنها هم از ضرر فرار می‌کنند. فرار انسان هم همینطور است نه اینکه از باب حکم عقلی باشد. </w:t>
      </w:r>
    </w:p>
    <w:p w14:paraId="5F1CD43B" w14:textId="77777777" w:rsidR="00707D38" w:rsidRPr="003C0F08" w:rsidRDefault="00035715" w:rsidP="008F6BAB">
      <w:pPr>
        <w:rPr>
          <w:rtl/>
        </w:rPr>
      </w:pPr>
      <w:r w:rsidRPr="003C0F08">
        <w:rPr>
          <w:rFonts w:hint="cs"/>
          <w:rtl/>
        </w:rPr>
        <w:t xml:space="preserve">این تقریباً یک سخنی است در مقابل جریان </w:t>
      </w:r>
      <w:r w:rsidR="00F32B4D" w:rsidRPr="003C0F08">
        <w:rPr>
          <w:rFonts w:hint="cs"/>
          <w:rtl/>
        </w:rPr>
        <w:t>سائ</w:t>
      </w:r>
      <w:r w:rsidRPr="003C0F08">
        <w:rPr>
          <w:rFonts w:hint="cs"/>
          <w:rtl/>
        </w:rPr>
        <w:t>د در بحث</w:t>
      </w:r>
      <w:r w:rsidR="00525BF6" w:rsidRPr="003C0F08">
        <w:rPr>
          <w:rFonts w:hint="cs"/>
          <w:rtl/>
        </w:rPr>
        <w:t>‌ها</w:t>
      </w:r>
      <w:r w:rsidRPr="003C0F08">
        <w:rPr>
          <w:rFonts w:hint="cs"/>
          <w:rtl/>
        </w:rPr>
        <w:t>یی اصولی است که وجوب دف</w:t>
      </w:r>
      <w:r w:rsidRPr="003C0F08">
        <w:rPr>
          <w:rFonts w:hint="cs"/>
          <w:rtl/>
        </w:rPr>
        <w:t>ع ضرر محتمل را عقلی</w:t>
      </w:r>
      <w:r w:rsidR="00525BF6" w:rsidRPr="003C0F08">
        <w:rPr>
          <w:rFonts w:hint="cs"/>
          <w:rtl/>
        </w:rPr>
        <w:t xml:space="preserve"> می‌</w:t>
      </w:r>
      <w:r w:rsidRPr="003C0F08">
        <w:rPr>
          <w:rFonts w:hint="cs"/>
          <w:rtl/>
        </w:rPr>
        <w:t>دانند. حالا شقوق بحث خواهد آمد</w:t>
      </w:r>
      <w:r w:rsidR="00DF6DAB" w:rsidRPr="003C0F08">
        <w:rPr>
          <w:rFonts w:hint="cs"/>
          <w:rtl/>
        </w:rPr>
        <w:t xml:space="preserve">. بحث وجوب دفع ضرر محتمل شامل می/شود هم ضرر اخروی و هم ضرر دنیوی و حتی </w:t>
      </w:r>
      <w:r w:rsidRPr="003C0F08">
        <w:rPr>
          <w:rFonts w:hint="cs"/>
          <w:rtl/>
        </w:rPr>
        <w:t xml:space="preserve">امور معنوی </w:t>
      </w:r>
      <w:r w:rsidR="00DF6DAB" w:rsidRPr="003C0F08">
        <w:rPr>
          <w:rFonts w:hint="cs"/>
          <w:rtl/>
        </w:rPr>
        <w:t xml:space="preserve">را </w:t>
      </w:r>
      <w:r w:rsidRPr="003C0F08">
        <w:rPr>
          <w:rFonts w:hint="cs"/>
          <w:rtl/>
        </w:rPr>
        <w:t xml:space="preserve">که احتمالاً منشأ </w:t>
      </w:r>
      <w:r w:rsidR="005C67D7" w:rsidRPr="003C0F08">
        <w:rPr>
          <w:rFonts w:hint="cs"/>
          <w:rtl/>
        </w:rPr>
        <w:t>احکام است</w:t>
      </w:r>
      <w:r w:rsidR="00DF6DAB" w:rsidRPr="003C0F08">
        <w:rPr>
          <w:rFonts w:hint="cs"/>
          <w:rtl/>
        </w:rPr>
        <w:t>. این امور معنوی</w:t>
      </w:r>
      <w:r w:rsidR="00525BF6" w:rsidRPr="003C0F08">
        <w:rPr>
          <w:rFonts w:hint="cs"/>
          <w:rtl/>
        </w:rPr>
        <w:t xml:space="preserve"> یک حساب جدایی م</w:t>
      </w:r>
      <w:r w:rsidR="005C67D7" w:rsidRPr="003C0F08">
        <w:rPr>
          <w:rFonts w:hint="cs"/>
          <w:rtl/>
        </w:rPr>
        <w:t>ی</w:t>
      </w:r>
      <w:r w:rsidR="00525BF6" w:rsidRPr="003C0F08">
        <w:rPr>
          <w:rFonts w:hint="eastAsia"/>
          <w:rtl/>
        </w:rPr>
        <w:t>‌</w:t>
      </w:r>
      <w:r w:rsidR="005C67D7" w:rsidRPr="003C0F08">
        <w:rPr>
          <w:rFonts w:hint="cs"/>
          <w:rtl/>
        </w:rPr>
        <w:t xml:space="preserve">خواهد. </w:t>
      </w:r>
      <w:r w:rsidR="00DF6DAB" w:rsidRPr="003C0F08">
        <w:rPr>
          <w:rFonts w:hint="cs"/>
          <w:rtl/>
        </w:rPr>
        <w:t xml:space="preserve">در کلمات اعلام </w:t>
      </w:r>
      <w:r w:rsidR="005C67D7" w:rsidRPr="003C0F08">
        <w:rPr>
          <w:rFonts w:hint="cs"/>
          <w:rtl/>
        </w:rPr>
        <w:t>عقاب را غیر از آن سقوط</w:t>
      </w:r>
      <w:r w:rsidR="00525BF6" w:rsidRPr="003C0F08">
        <w:rPr>
          <w:rFonts w:hint="cs"/>
          <w:rtl/>
        </w:rPr>
        <w:t>‌ها</w:t>
      </w:r>
      <w:r w:rsidR="005C67D7" w:rsidRPr="003C0F08">
        <w:rPr>
          <w:rFonts w:hint="cs"/>
          <w:rtl/>
        </w:rPr>
        <w:t>ی معنوی</w:t>
      </w:r>
      <w:r w:rsidR="00525BF6" w:rsidRPr="003C0F08">
        <w:rPr>
          <w:rFonts w:hint="cs"/>
          <w:rtl/>
        </w:rPr>
        <w:t xml:space="preserve"> می‌</w:t>
      </w:r>
      <w:r w:rsidR="005C67D7" w:rsidRPr="003C0F08">
        <w:rPr>
          <w:rFonts w:hint="cs"/>
          <w:rtl/>
        </w:rPr>
        <w:t>دانند و لذا</w:t>
      </w:r>
      <w:r w:rsidR="00525BF6" w:rsidRPr="003C0F08">
        <w:rPr>
          <w:rFonts w:hint="cs"/>
          <w:rtl/>
        </w:rPr>
        <w:t xml:space="preserve"> می‌</w:t>
      </w:r>
      <w:r w:rsidR="005C67D7" w:rsidRPr="003C0F08">
        <w:rPr>
          <w:rFonts w:hint="cs"/>
          <w:rtl/>
        </w:rPr>
        <w:t>گویند غیر از وجوب دفع ضرر محتمل به معنای عقاب، این را هم باید حساب کرد. اینها انشاالله خواهد آمد.</w:t>
      </w:r>
    </w:p>
    <w:p w14:paraId="7006C767" w14:textId="77777777" w:rsidR="00B65E97" w:rsidRPr="003C0F08" w:rsidRDefault="00035715" w:rsidP="00B65E97">
      <w:pPr>
        <w:pStyle w:val="Heading3"/>
        <w:rPr>
          <w:rtl/>
        </w:rPr>
      </w:pPr>
      <w:bookmarkStart w:id="637" w:name="_Toc58895699"/>
      <w:r w:rsidRPr="003C0F08">
        <w:rPr>
          <w:rFonts w:hint="cs"/>
          <w:rtl/>
        </w:rPr>
        <w:t>اقوال قریب به نظریۀ محقق اصفهانی</w:t>
      </w:r>
      <w:bookmarkEnd w:id="637"/>
    </w:p>
    <w:p w14:paraId="4F1CB0CE" w14:textId="77777777" w:rsidR="005C67D7" w:rsidRPr="003C0F08" w:rsidRDefault="00035715" w:rsidP="008F6BAB">
      <w:pPr>
        <w:rPr>
          <w:rtl/>
        </w:rPr>
      </w:pPr>
      <w:r w:rsidRPr="003C0F08">
        <w:rPr>
          <w:rFonts w:hint="cs"/>
          <w:rtl/>
        </w:rPr>
        <w:t>قبل از اینکه ما آن بحث</w:t>
      </w:r>
      <w:r w:rsidR="00525BF6" w:rsidRPr="003C0F08">
        <w:rPr>
          <w:rFonts w:hint="cs"/>
          <w:rtl/>
        </w:rPr>
        <w:t>‌ها</w:t>
      </w:r>
      <w:r w:rsidRPr="003C0F08">
        <w:rPr>
          <w:rFonts w:hint="cs"/>
          <w:rtl/>
        </w:rPr>
        <w:t xml:space="preserve"> را بخواهیم طرح کنیم، فرمایش محقق اصفهانی را</w:t>
      </w:r>
      <w:r w:rsidR="00525BF6" w:rsidRPr="003C0F08">
        <w:rPr>
          <w:rFonts w:hint="cs"/>
          <w:rtl/>
        </w:rPr>
        <w:t xml:space="preserve"> می‌</w:t>
      </w:r>
      <w:r w:rsidRPr="003C0F08">
        <w:rPr>
          <w:rFonts w:hint="cs"/>
          <w:rtl/>
        </w:rPr>
        <w:t xml:space="preserve">خواهیم طرح کنیم. اما محقق اصفهانی تنها نیست و برخی از بزرگان دیگر هم این مطلب را فرمودند حالا یا عین این مطلب را یا </w:t>
      </w:r>
      <w:r w:rsidRPr="003C0F08">
        <w:rPr>
          <w:rFonts w:hint="cs"/>
          <w:rtl/>
        </w:rPr>
        <w:t>با یک اصلاحات و تقییداتی همین مطلب را فرمودند. مثلاً مرحوم محقق حائری صاحب درر به ایشان هم نسبت دادند و البته عبارتشان هم هست که این دفع ضرر را یک فرار طبعی و جبلّی</w:t>
      </w:r>
      <w:r w:rsidR="00525BF6" w:rsidRPr="003C0F08">
        <w:rPr>
          <w:rFonts w:hint="cs"/>
          <w:rtl/>
        </w:rPr>
        <w:t xml:space="preserve"> می‌</w:t>
      </w:r>
      <w:r w:rsidRPr="003C0F08">
        <w:rPr>
          <w:rFonts w:hint="cs"/>
          <w:rtl/>
        </w:rPr>
        <w:t>دانند.</w:t>
      </w:r>
    </w:p>
    <w:p w14:paraId="1AB7A861" w14:textId="77777777" w:rsidR="005C67D7" w:rsidRPr="003C0F08" w:rsidRDefault="00035715" w:rsidP="008F6BAB">
      <w:pPr>
        <w:rPr>
          <w:rtl/>
        </w:rPr>
      </w:pPr>
      <w:r w:rsidRPr="003C0F08">
        <w:rPr>
          <w:rFonts w:hint="cs"/>
          <w:rtl/>
        </w:rPr>
        <w:t>اصل این مسأله که وجوب دفع ضرر محتمل مسلّم است، مثل مرحوم محقق عراقی تصریح کرده اس</w:t>
      </w:r>
      <w:r w:rsidRPr="003C0F08">
        <w:rPr>
          <w:rFonts w:hint="cs"/>
          <w:rtl/>
        </w:rPr>
        <w:t xml:space="preserve">ت که هیچ کسی چه اصولیین و چه اخباریین در دو کبرای قبح عقاب بلا بیان و دفع ضرر محتمل هیچ تردیدی ندارند و مرحوم امام نیز در یک جایی از تقریراتشان همین آمده است. </w:t>
      </w:r>
    </w:p>
    <w:p w14:paraId="12C3470A" w14:textId="77777777" w:rsidR="005C67D7" w:rsidRPr="003C0F08" w:rsidRDefault="00035715" w:rsidP="008F6BAB">
      <w:pPr>
        <w:rPr>
          <w:rtl/>
        </w:rPr>
      </w:pPr>
      <w:r w:rsidRPr="003C0F08">
        <w:rPr>
          <w:rFonts w:hint="cs"/>
          <w:rtl/>
        </w:rPr>
        <w:t>عبارت مرحوم محقق عراقی این است که</w:t>
      </w:r>
      <w:r w:rsidR="00525BF6" w:rsidRPr="003C0F08">
        <w:rPr>
          <w:rFonts w:hint="cs"/>
          <w:rtl/>
        </w:rPr>
        <w:t xml:space="preserve"> می‌</w:t>
      </w:r>
      <w:r w:rsidRPr="003C0F08">
        <w:rPr>
          <w:rFonts w:hint="cs"/>
          <w:rtl/>
        </w:rPr>
        <w:t>فرماید:</w:t>
      </w:r>
    </w:p>
    <w:p w14:paraId="68890E24" w14:textId="77777777" w:rsidR="00E95B8B" w:rsidRPr="003C0F08" w:rsidRDefault="00035715" w:rsidP="00E95B8B">
      <w:pPr>
        <w:pStyle w:val="1"/>
        <w:rPr>
          <w:rtl/>
        </w:rPr>
      </w:pPr>
      <w:r w:rsidRPr="003C0F08">
        <w:rPr>
          <w:rtl/>
        </w:rPr>
        <w:t>ثم إنّ نزاع الطرفين في الشبهات المزبورة</w:t>
      </w:r>
      <w:r w:rsidRPr="003C0F08">
        <w:rPr>
          <w:rFonts w:hint="cs"/>
          <w:rtl/>
        </w:rPr>
        <w:t>(البدوی)</w:t>
      </w:r>
      <w:r w:rsidRPr="003C0F08">
        <w:rPr>
          <w:rtl/>
        </w:rPr>
        <w:t xml:space="preserve"> ليس في كبرى قبح العقاب بلا بيان، و لا في قاعدة دفع الضرر المحتمل في المضار الأخروية، إذ من البديهي أنّ كلّ واحدة من الطائفتين غير منكرين للقاعدتين العقليتين.</w:t>
      </w:r>
      <w:r w:rsidRPr="003C0F08">
        <w:rPr>
          <w:rStyle w:val="FootnoteReference"/>
          <w:rtl/>
        </w:rPr>
        <w:footnoteReference w:id="209"/>
      </w:r>
    </w:p>
    <w:p w14:paraId="6CF06E2A" w14:textId="77777777" w:rsidR="005C67D7" w:rsidRPr="003C0F08" w:rsidRDefault="00035715" w:rsidP="008F6BAB">
      <w:pPr>
        <w:rPr>
          <w:rtl/>
        </w:rPr>
      </w:pPr>
      <w:r w:rsidRPr="003C0F08">
        <w:rPr>
          <w:rFonts w:hint="cs"/>
          <w:rtl/>
        </w:rPr>
        <w:lastRenderedPageBreak/>
        <w:t>یعنی همه قبول دارند. البته ایشان تقیید زده است به مضار اخرویه که درست است</w:t>
      </w:r>
      <w:r w:rsidR="00B65E97" w:rsidRPr="003C0F08">
        <w:rPr>
          <w:rFonts w:hint="cs"/>
          <w:rtl/>
        </w:rPr>
        <w:t>،</w:t>
      </w:r>
      <w:r w:rsidRPr="003C0F08">
        <w:rPr>
          <w:rFonts w:hint="cs"/>
          <w:rtl/>
        </w:rPr>
        <w:t xml:space="preserve"> اما مثل مرحوم آخوند در مضار دنیوی تشکیک</w:t>
      </w:r>
      <w:r w:rsidR="00525BF6" w:rsidRPr="003C0F08">
        <w:rPr>
          <w:rFonts w:hint="cs"/>
          <w:rtl/>
        </w:rPr>
        <w:t xml:space="preserve"> می‌</w:t>
      </w:r>
      <w:r w:rsidRPr="003C0F08">
        <w:rPr>
          <w:rFonts w:hint="cs"/>
          <w:rtl/>
        </w:rPr>
        <w:t>کند که اصلاً وجوب دفع ضرر محتمل داشته باشیم و مرحوم محقق اصفهانی ظاهراً اصلش را قبول دارد، اما در اینکه این عقلی است یا عقلایی</w:t>
      </w:r>
      <w:r w:rsidR="00B65E97" w:rsidRPr="003C0F08">
        <w:rPr>
          <w:rFonts w:hint="cs"/>
          <w:rtl/>
        </w:rPr>
        <w:t>،</w:t>
      </w:r>
      <w:r w:rsidRPr="003C0F08">
        <w:rPr>
          <w:rFonts w:hint="cs"/>
          <w:rtl/>
        </w:rPr>
        <w:t xml:space="preserve"> اینها را قبول ندارد که خواهد آمد. </w:t>
      </w:r>
    </w:p>
    <w:p w14:paraId="5EBF4175" w14:textId="77777777" w:rsidR="005C67D7" w:rsidRPr="003C0F08" w:rsidRDefault="00035715" w:rsidP="008F6BAB">
      <w:pPr>
        <w:rPr>
          <w:rtl/>
        </w:rPr>
      </w:pPr>
      <w:r w:rsidRPr="003C0F08">
        <w:rPr>
          <w:rFonts w:hint="cs"/>
          <w:rtl/>
        </w:rPr>
        <w:t xml:space="preserve">اما نسبت به اینکه یک قاعدۀ </w:t>
      </w:r>
      <w:r w:rsidR="00C1142D" w:rsidRPr="003C0F08">
        <w:rPr>
          <w:rFonts w:hint="cs"/>
          <w:rtl/>
        </w:rPr>
        <w:t>عقلی نباشد، مرحوم محقق حائری در بحث حجیت مطلق ظنون فرمودند:</w:t>
      </w:r>
    </w:p>
    <w:p w14:paraId="6A3F1D9D" w14:textId="77777777" w:rsidR="00E95B8B" w:rsidRPr="003C0F08" w:rsidRDefault="00035715" w:rsidP="00E95B8B">
      <w:pPr>
        <w:pStyle w:val="1"/>
        <w:rPr>
          <w:rtl/>
        </w:rPr>
      </w:pPr>
      <w:r w:rsidRPr="003C0F08">
        <w:rPr>
          <w:rtl/>
        </w:rPr>
        <w:t>ان الضرر الاخروى غير مظنون، بل و لا محتمل، من جهة عدم البيان، و اما الغير الاخروى ان سلمنا الظن به فلا يوجب صحة العقوبة، بداهة أنّ مجرّد هذا الظنّ ليس منشأ للعقوبة، و ليس هنا حكم عقلى يوجب العقوبة بل المحقق في موارد ال</w:t>
      </w:r>
      <w:r w:rsidRPr="003C0F08">
        <w:rPr>
          <w:rtl/>
        </w:rPr>
        <w:t>ظن بالضرر تحرز النفوس بمقتضى الجبلة، و لا يختص ذلك بالعقلاء، بل هو امر مرتكز في نفوس تمام الحيوانات، و معلوم ان مثل هذا الارتكاز الجبلى الذي ليس منشؤه التحسين و التقبيح ليس موجبا لصحة العقوبة.</w:t>
      </w:r>
      <w:r w:rsidRPr="003C0F08">
        <w:rPr>
          <w:rStyle w:val="FootnoteReference"/>
          <w:rtl/>
        </w:rPr>
        <w:footnoteReference w:id="210"/>
      </w:r>
    </w:p>
    <w:p w14:paraId="125FF065" w14:textId="77777777" w:rsidR="00C1142D" w:rsidRPr="003C0F08" w:rsidRDefault="00035715" w:rsidP="008F6BAB">
      <w:pPr>
        <w:rPr>
          <w:rtl/>
        </w:rPr>
      </w:pPr>
      <w:r w:rsidRPr="003C0F08">
        <w:rPr>
          <w:rFonts w:hint="cs"/>
          <w:rtl/>
        </w:rPr>
        <w:t>تقریباً ایشان به صراحت نفی</w:t>
      </w:r>
      <w:r w:rsidR="00525BF6" w:rsidRPr="003C0F08">
        <w:rPr>
          <w:rFonts w:hint="cs"/>
          <w:rtl/>
        </w:rPr>
        <w:t xml:space="preserve"> می‌</w:t>
      </w:r>
      <w:r w:rsidRPr="003C0F08">
        <w:rPr>
          <w:rFonts w:hint="cs"/>
          <w:rtl/>
        </w:rPr>
        <w:t>کند که وجوب دفع ضرر محتمل دنیوی</w:t>
      </w:r>
      <w:r w:rsidRPr="003C0F08">
        <w:rPr>
          <w:rFonts w:hint="cs"/>
          <w:rtl/>
        </w:rPr>
        <w:t xml:space="preserve"> از باب تحسین و تقبیح باشد. </w:t>
      </w:r>
    </w:p>
    <w:p w14:paraId="05961CCD" w14:textId="77777777" w:rsidR="00E95B8B" w:rsidRPr="003C0F08" w:rsidRDefault="00035715" w:rsidP="00B65E97">
      <w:pPr>
        <w:pStyle w:val="1"/>
        <w:rPr>
          <w:rtl/>
        </w:rPr>
      </w:pPr>
      <w:r w:rsidRPr="003C0F08">
        <w:rPr>
          <w:rtl/>
        </w:rPr>
        <w:t>و الحاصل ان تحرزهم عن الضرر انما هو من جهة حبهم للنفس و المال، و ليس من اقدم عليه لغرض من الاغراض ممن يعد عند العقلاء مقدما على القبيح، كمن يقدم على الظلم،</w:t>
      </w:r>
      <w:r w:rsidR="00B65E97" w:rsidRPr="003C0F08">
        <w:rPr>
          <w:rFonts w:hint="cs"/>
          <w:rtl/>
        </w:rPr>
        <w:t xml:space="preserve"> </w:t>
      </w:r>
      <w:r w:rsidRPr="003C0F08">
        <w:rPr>
          <w:rtl/>
        </w:rPr>
        <w:t>فلم يبق إلّا ان المقدم على الضرر المظنون او المحتمل يقع فيه على فرض وجو</w:t>
      </w:r>
      <w:r w:rsidRPr="003C0F08">
        <w:rPr>
          <w:rtl/>
        </w:rPr>
        <w:t>ده، و هذا لا ينكره احد، سواء كان بناء العقلاء على الاحتراز عن الضرر ام لا، انما الكلام في انه هل للمولى حجة على مؤاخذته مطلقا او على تقدير الوقوع في الضرر الواقعي او لا؟ و قد عرفت عدمها</w:t>
      </w:r>
      <w:r w:rsidRPr="003C0F08">
        <w:rPr>
          <w:rFonts w:hint="cs"/>
          <w:rtl/>
        </w:rPr>
        <w:t>.</w:t>
      </w:r>
      <w:r w:rsidRPr="003C0F08">
        <w:rPr>
          <w:rStyle w:val="FootnoteReference"/>
          <w:rtl/>
        </w:rPr>
        <w:footnoteReference w:id="211"/>
      </w:r>
    </w:p>
    <w:p w14:paraId="6ADB8A3C" w14:textId="77777777" w:rsidR="00C1142D" w:rsidRPr="003C0F08" w:rsidRDefault="00035715" w:rsidP="008F6BAB">
      <w:pPr>
        <w:rPr>
          <w:rtl/>
        </w:rPr>
      </w:pPr>
      <w:r w:rsidRPr="003C0F08">
        <w:rPr>
          <w:rFonts w:hint="cs"/>
          <w:rtl/>
        </w:rPr>
        <w:t>ایشان بناء عقلا را گذاشته است در بوتۀ احتمال و تشکیک بر خلاف محقق ا</w:t>
      </w:r>
      <w:r w:rsidRPr="003C0F08">
        <w:rPr>
          <w:rFonts w:hint="cs"/>
          <w:rtl/>
        </w:rPr>
        <w:t>صفهانی که</w:t>
      </w:r>
      <w:r w:rsidR="00525BF6" w:rsidRPr="003C0F08">
        <w:rPr>
          <w:rFonts w:hint="cs"/>
          <w:rtl/>
        </w:rPr>
        <w:t xml:space="preserve"> می‌</w:t>
      </w:r>
      <w:r w:rsidR="00B65E97" w:rsidRPr="003C0F08">
        <w:rPr>
          <w:rFonts w:hint="cs"/>
          <w:rtl/>
        </w:rPr>
        <w:t>گوید اینهم نیست،</w:t>
      </w:r>
      <w:r w:rsidRPr="003C0F08">
        <w:rPr>
          <w:rFonts w:hint="cs"/>
          <w:rtl/>
        </w:rPr>
        <w:t xml:space="preserve"> منتهی چون محقق حائری به دنبال این است که این وجوب دفع ضرر محتمل اگر هم هست هر چه هست، از باب تحسین و تقبیح نیست که خودش منشأ یک عقوبت جدیدی باشد. دفع ضرر محتمل اخروی که روشن است، اما در مورد دنیوی</w:t>
      </w:r>
      <w:r w:rsidR="00525BF6" w:rsidRPr="003C0F08">
        <w:rPr>
          <w:rFonts w:hint="cs"/>
          <w:rtl/>
        </w:rPr>
        <w:t xml:space="preserve"> می‌</w:t>
      </w:r>
      <w:r w:rsidRPr="003C0F08">
        <w:rPr>
          <w:rFonts w:hint="cs"/>
          <w:rtl/>
        </w:rPr>
        <w:t>گوید سوای اینکه اگر رفتی و</w:t>
      </w:r>
      <w:r w:rsidRPr="003C0F08">
        <w:rPr>
          <w:rFonts w:hint="cs"/>
          <w:rtl/>
        </w:rPr>
        <w:t xml:space="preserve"> مصادفت با ضرر شد در عالم واقع، چیزی بیشتر از تبعۀ </w:t>
      </w:r>
      <w:r w:rsidR="0029024E" w:rsidRPr="003C0F08">
        <w:rPr>
          <w:rFonts w:hint="cs"/>
          <w:rtl/>
        </w:rPr>
        <w:t xml:space="preserve">خود آن ضرر نیست و دیگر عقلا بر نفس اقدام بر این کار، یک </w:t>
      </w:r>
      <w:r w:rsidR="0029024E" w:rsidRPr="003C0F08">
        <w:rPr>
          <w:rFonts w:hint="cs"/>
          <w:rtl/>
        </w:rPr>
        <w:lastRenderedPageBreak/>
        <w:t xml:space="preserve">مدح و ذم دیگری </w:t>
      </w:r>
      <w:r w:rsidR="00DF6DAB" w:rsidRPr="003C0F08">
        <w:rPr>
          <w:rFonts w:hint="cs"/>
          <w:rtl/>
        </w:rPr>
        <w:t>مترتب نمی/کنند</w:t>
      </w:r>
      <w:r w:rsidR="0029024E" w:rsidRPr="003C0F08">
        <w:rPr>
          <w:rFonts w:hint="cs"/>
          <w:rtl/>
        </w:rPr>
        <w:t>. فرمایش ایشان در لبّ شبیه فرمایش مرحوم اصفهانی است که چون بالتفصیل</w:t>
      </w:r>
      <w:r w:rsidR="00525BF6" w:rsidRPr="003C0F08">
        <w:rPr>
          <w:rFonts w:hint="cs"/>
          <w:rtl/>
        </w:rPr>
        <w:t xml:space="preserve"> می‌</w:t>
      </w:r>
      <w:r w:rsidR="0029024E" w:rsidRPr="003C0F08">
        <w:rPr>
          <w:rFonts w:hint="cs"/>
          <w:rtl/>
        </w:rPr>
        <w:t xml:space="preserve">خواهیم بررسی کنیم، آن را بعداً خواهیم آورد. </w:t>
      </w:r>
    </w:p>
    <w:p w14:paraId="03530E9F" w14:textId="77777777" w:rsidR="0029024E" w:rsidRPr="003C0F08" w:rsidRDefault="00035715" w:rsidP="007A0E79">
      <w:pPr>
        <w:rPr>
          <w:rtl/>
        </w:rPr>
      </w:pPr>
      <w:r w:rsidRPr="003C0F08">
        <w:rPr>
          <w:rFonts w:hint="cs"/>
          <w:rtl/>
        </w:rPr>
        <w:t>برخی</w:t>
      </w:r>
      <w:r w:rsidRPr="003C0F08">
        <w:rPr>
          <w:rFonts w:hint="cs"/>
          <w:rtl/>
        </w:rPr>
        <w:t xml:space="preserve"> از محشین رسائل هم همینطور گفته اند. یکی از محشین رسائل شخصی است به نام آیت الله غلامرضا قمی که ظاهراً من حدس</w:t>
      </w:r>
      <w:r w:rsidR="00525BF6" w:rsidRPr="003C0F08">
        <w:rPr>
          <w:rFonts w:hint="cs"/>
          <w:rtl/>
        </w:rPr>
        <w:t xml:space="preserve"> می‌</w:t>
      </w:r>
      <w:r w:rsidRPr="003C0F08">
        <w:rPr>
          <w:rFonts w:hint="cs"/>
          <w:rtl/>
        </w:rPr>
        <w:t>زنم که از شاگردان خود شیخ نباشد، بلکه احتمالاً از شاگردان میرزا و در این طبقه باشد. قلائد الفرائد که من این کتاب را هم طبع قدیمش و هم طبع جدیدش</w:t>
      </w:r>
      <w:r w:rsidRPr="003C0F08">
        <w:rPr>
          <w:rFonts w:hint="cs"/>
          <w:rtl/>
        </w:rPr>
        <w:t xml:space="preserve"> را دیده ام و فکر</w:t>
      </w:r>
      <w:r w:rsidR="00525BF6" w:rsidRPr="003C0F08">
        <w:rPr>
          <w:rFonts w:hint="cs"/>
          <w:rtl/>
        </w:rPr>
        <w:t xml:space="preserve"> می‌</w:t>
      </w:r>
      <w:r w:rsidRPr="003C0F08">
        <w:rPr>
          <w:rFonts w:hint="cs"/>
          <w:rtl/>
        </w:rPr>
        <w:t>کنم در یک جاهایی از آن از مرحوم آشتیانی نقل</w:t>
      </w:r>
      <w:r w:rsidR="00525BF6" w:rsidRPr="003C0F08">
        <w:rPr>
          <w:rFonts w:hint="cs"/>
          <w:rtl/>
        </w:rPr>
        <w:t xml:space="preserve"> می‌</w:t>
      </w:r>
      <w:r w:rsidRPr="003C0F08">
        <w:rPr>
          <w:rFonts w:hint="cs"/>
          <w:rtl/>
        </w:rPr>
        <w:t>کند. ایشان در ذیل فرمایش شیخ که</w:t>
      </w:r>
      <w:r w:rsidR="00525BF6" w:rsidRPr="003C0F08">
        <w:rPr>
          <w:rFonts w:hint="cs"/>
          <w:rtl/>
        </w:rPr>
        <w:t xml:space="preserve"> می‌</w:t>
      </w:r>
      <w:r w:rsidRPr="003C0F08">
        <w:rPr>
          <w:rFonts w:hint="cs"/>
          <w:rtl/>
        </w:rPr>
        <w:t xml:space="preserve">فرمایند: </w:t>
      </w:r>
      <w:r w:rsidR="007A0E79" w:rsidRPr="003C0F08">
        <w:rPr>
          <w:rStyle w:val="1Char"/>
          <w:rtl/>
        </w:rPr>
        <w:t>«لأنّ الحكم المذكور حكم إلزاميّ أطبق العقلاء على الالتزام به ...»</w:t>
      </w:r>
      <w:r w:rsidRPr="003C0F08">
        <w:rPr>
          <w:rFonts w:hint="cs"/>
          <w:rtl/>
        </w:rPr>
        <w:t>،</w:t>
      </w:r>
      <w:r w:rsidR="00525BF6" w:rsidRPr="003C0F08">
        <w:rPr>
          <w:rStyle w:val="1Char"/>
          <w:rFonts w:hint="cs"/>
          <w:rtl/>
        </w:rPr>
        <w:t xml:space="preserve"> </w:t>
      </w:r>
      <w:r w:rsidR="00525BF6" w:rsidRPr="003C0F08">
        <w:rPr>
          <w:rFonts w:hint="cs"/>
          <w:rtl/>
        </w:rPr>
        <w:t>می‌</w:t>
      </w:r>
      <w:r w:rsidRPr="003C0F08">
        <w:rPr>
          <w:rFonts w:hint="cs"/>
          <w:rtl/>
        </w:rPr>
        <w:t>گوید:</w:t>
      </w:r>
    </w:p>
    <w:p w14:paraId="24648FC1" w14:textId="77777777" w:rsidR="007A0E79" w:rsidRPr="003C0F08" w:rsidRDefault="00035715" w:rsidP="007A0E79">
      <w:pPr>
        <w:pStyle w:val="1"/>
        <w:rPr>
          <w:rtl/>
        </w:rPr>
      </w:pPr>
      <w:r w:rsidRPr="003C0F08">
        <w:rPr>
          <w:rtl/>
        </w:rPr>
        <w:t>أقول: مقتضى النظر الدقيق: أنّ دفع الضرر غير منوط بمسألة التحسين و ال</w:t>
      </w:r>
      <w:r w:rsidRPr="003C0F08">
        <w:rPr>
          <w:rtl/>
        </w:rPr>
        <w:t>تقبيح و حكم العقل، بل التحرّز عن الضرر إنّما هو من جهة كونه غير ملائم للنفس و منافرا للطبع، لا من جهة حكم العقل بقبح الارتكاب بحيث يورث النهي عنه شرعا بحكم الملازمة، فيكون العقاب على تركه.</w:t>
      </w:r>
    </w:p>
    <w:p w14:paraId="40EB961D" w14:textId="77777777" w:rsidR="007A0E79" w:rsidRPr="003C0F08" w:rsidRDefault="00035715" w:rsidP="007A0E79">
      <w:pPr>
        <w:pStyle w:val="1"/>
        <w:rPr>
          <w:rtl/>
        </w:rPr>
      </w:pPr>
      <w:r w:rsidRPr="003C0F08">
        <w:rPr>
          <w:rtl/>
        </w:rPr>
        <w:t xml:space="preserve">و يشهد بذلك ملاحظة حال الحيوانات؛ حيث إنّ الفرار عن الضرر </w:t>
      </w:r>
      <w:r w:rsidRPr="003C0F08">
        <w:rPr>
          <w:rtl/>
        </w:rPr>
        <w:t>مقطوعه و مظنونه مركوز في أذهانها أيضا، و العقل غير موجود فيها، و هذا أقوى شاهد على أنّ دفع الضرر لا ينبعث من العقل، و إلّا فلم يرتكز في أذهان الحيوانات.</w:t>
      </w:r>
      <w:r w:rsidRPr="003C0F08">
        <w:rPr>
          <w:rStyle w:val="FootnoteReference"/>
          <w:rtl/>
        </w:rPr>
        <w:footnoteReference w:id="212"/>
      </w:r>
    </w:p>
    <w:p w14:paraId="28EAAD74" w14:textId="77777777" w:rsidR="00AE513F" w:rsidRPr="003C0F08" w:rsidRDefault="00035715" w:rsidP="00B65E97">
      <w:pPr>
        <w:rPr>
          <w:rtl/>
        </w:rPr>
      </w:pPr>
      <w:r w:rsidRPr="003C0F08">
        <w:rPr>
          <w:rFonts w:hint="cs"/>
          <w:rtl/>
        </w:rPr>
        <w:t>در حیوانات نیز همین فرار از ضرر وجود دارد</w:t>
      </w:r>
      <w:r w:rsidR="00B65E97" w:rsidRPr="003C0F08">
        <w:rPr>
          <w:rFonts w:hint="cs"/>
          <w:rtl/>
        </w:rPr>
        <w:t xml:space="preserve">. </w:t>
      </w:r>
      <w:r w:rsidRPr="003C0F08">
        <w:rPr>
          <w:rFonts w:hint="cs"/>
          <w:rtl/>
        </w:rPr>
        <w:t>پس ایشان هم تقریباً همان حرف مرحوم اصفهانی را دارد. حالا ا</w:t>
      </w:r>
      <w:r w:rsidRPr="003C0F08">
        <w:rPr>
          <w:rFonts w:hint="cs"/>
          <w:rtl/>
        </w:rPr>
        <w:t>ز لحاظ زمانی من</w:t>
      </w:r>
      <w:r w:rsidR="00525BF6" w:rsidRPr="003C0F08">
        <w:rPr>
          <w:rFonts w:hint="cs"/>
          <w:rtl/>
        </w:rPr>
        <w:t xml:space="preserve"> نمی‌</w:t>
      </w:r>
      <w:r w:rsidRPr="003C0F08">
        <w:rPr>
          <w:rFonts w:hint="cs"/>
          <w:rtl/>
        </w:rPr>
        <w:t>دانم که کدام مقدم هستند و کدام متأخر. مرحوم صاحب درر که تقریباً هم عصر و هم زمان با مرحوم اصفهانی بودند و هر دو شاگرد مرحوم آخوند و مرحوم فشارکی بودند و شاید صاحب درر چند سالی اقدم باشد و فوتشان هم احتمالاً باید قریب باشد. علی ای حال از</w:t>
      </w:r>
      <w:r w:rsidRPr="003C0F08">
        <w:rPr>
          <w:rFonts w:hint="cs"/>
          <w:rtl/>
        </w:rPr>
        <w:t xml:space="preserve"> لحاظ زمانی</w:t>
      </w:r>
      <w:r w:rsidR="00525BF6" w:rsidRPr="003C0F08">
        <w:rPr>
          <w:rFonts w:hint="cs"/>
          <w:rtl/>
        </w:rPr>
        <w:t xml:space="preserve"> نمی‌</w:t>
      </w:r>
      <w:r w:rsidRPr="003C0F08">
        <w:rPr>
          <w:rFonts w:hint="cs"/>
          <w:rtl/>
        </w:rPr>
        <w:t xml:space="preserve">دانیم که کدامیک مقدم بودند. در هر حال این فرمایش هست. </w:t>
      </w:r>
    </w:p>
    <w:p w14:paraId="4E0D0997" w14:textId="77777777" w:rsidR="00AE513F" w:rsidRPr="003C0F08" w:rsidRDefault="00035715" w:rsidP="0029024E">
      <w:pPr>
        <w:rPr>
          <w:rtl/>
        </w:rPr>
      </w:pPr>
      <w:r w:rsidRPr="003C0F08">
        <w:rPr>
          <w:rFonts w:hint="cs"/>
          <w:rtl/>
        </w:rPr>
        <w:t xml:space="preserve">مرحوم امام و برخی دیگر مثل مرحوم آیت الله آشیخ حسین حلی در یک جاهایی پذیرفتند این مسألۀ فرار جبلّی را و در یک جاهایی هم ظاهراً نپذیرفتند که این را در جای خودش بحث خواهیم کرد. </w:t>
      </w:r>
    </w:p>
    <w:p w14:paraId="6535C683" w14:textId="77777777" w:rsidR="00AE513F" w:rsidRPr="003C0F08" w:rsidRDefault="00035715" w:rsidP="0029024E">
      <w:pPr>
        <w:rPr>
          <w:rtl/>
        </w:rPr>
      </w:pPr>
      <w:r w:rsidRPr="003C0F08">
        <w:rPr>
          <w:rFonts w:hint="cs"/>
          <w:rtl/>
        </w:rPr>
        <w:lastRenderedPageBreak/>
        <w:t>مقصود این</w:t>
      </w:r>
      <w:r w:rsidRPr="003C0F08">
        <w:rPr>
          <w:rFonts w:hint="cs"/>
          <w:rtl/>
        </w:rPr>
        <w:t xml:space="preserve"> بود که ما الان یک بحثی را</w:t>
      </w:r>
      <w:r w:rsidR="00525BF6" w:rsidRPr="003C0F08">
        <w:rPr>
          <w:rFonts w:hint="cs"/>
          <w:rtl/>
        </w:rPr>
        <w:t xml:space="preserve"> می‌</w:t>
      </w:r>
      <w:r w:rsidRPr="003C0F08">
        <w:rPr>
          <w:rFonts w:hint="cs"/>
          <w:rtl/>
        </w:rPr>
        <w:t>خواهیم از محقق اصفهانی نقل کنیم که نظریه</w:t>
      </w:r>
      <w:r w:rsidR="00525BF6" w:rsidRPr="003C0F08">
        <w:rPr>
          <w:rFonts w:hint="cs"/>
          <w:rtl/>
        </w:rPr>
        <w:t xml:space="preserve">‌‌‌ای </w:t>
      </w:r>
      <w:r w:rsidRPr="003C0F08">
        <w:rPr>
          <w:rFonts w:hint="cs"/>
          <w:rtl/>
        </w:rPr>
        <w:t>است که نفی عقلانیت و عقلایی بودن وجوب دفع ضرر محتمل است و اینکه این فرار جبلّی است و در حیوانات هم مرکوز است ولی این حرف که مدت</w:t>
      </w:r>
      <w:r w:rsidR="00525BF6" w:rsidRPr="003C0F08">
        <w:rPr>
          <w:rFonts w:hint="cs"/>
          <w:rtl/>
        </w:rPr>
        <w:t>‌ها</w:t>
      </w:r>
      <w:r w:rsidRPr="003C0F08">
        <w:rPr>
          <w:rFonts w:hint="cs"/>
          <w:rtl/>
        </w:rPr>
        <w:t xml:space="preserve"> فکر</w:t>
      </w:r>
      <w:r w:rsidR="00525BF6" w:rsidRPr="003C0F08">
        <w:rPr>
          <w:rFonts w:hint="cs"/>
          <w:rtl/>
        </w:rPr>
        <w:t xml:space="preserve"> می‌</w:t>
      </w:r>
      <w:r w:rsidRPr="003C0F08">
        <w:rPr>
          <w:rFonts w:hint="cs"/>
          <w:rtl/>
        </w:rPr>
        <w:t>کردم که اختصاصی ایشان است، معلوم شد که این</w:t>
      </w:r>
      <w:r w:rsidRPr="003C0F08">
        <w:rPr>
          <w:rFonts w:hint="cs"/>
          <w:rtl/>
        </w:rPr>
        <w:t>طور نیست و دیگران هم چنین سخنی را دارند اقلاً.</w:t>
      </w:r>
    </w:p>
    <w:p w14:paraId="5B0D7591" w14:textId="77777777" w:rsidR="007F2E84" w:rsidRPr="003C0F08" w:rsidRDefault="00035715" w:rsidP="007F2E84">
      <w:pPr>
        <w:pStyle w:val="Heading3"/>
        <w:rPr>
          <w:rtl/>
        </w:rPr>
      </w:pPr>
      <w:bookmarkStart w:id="638" w:name="_Toc58895700"/>
      <w:r w:rsidRPr="003C0F08">
        <w:rPr>
          <w:rFonts w:hint="cs"/>
          <w:rtl/>
        </w:rPr>
        <w:t>تدقیق در کلام محقق اصفهانی در دفع ضرر محتمل</w:t>
      </w:r>
      <w:bookmarkEnd w:id="638"/>
    </w:p>
    <w:p w14:paraId="2E641DAF" w14:textId="77777777" w:rsidR="00AE513F" w:rsidRPr="003C0F08" w:rsidRDefault="00035715" w:rsidP="00AE513F">
      <w:pPr>
        <w:rPr>
          <w:rtl/>
        </w:rPr>
      </w:pPr>
      <w:r w:rsidRPr="003C0F08">
        <w:rPr>
          <w:rFonts w:hint="cs"/>
          <w:rtl/>
        </w:rPr>
        <w:t>حالا</w:t>
      </w:r>
      <w:r w:rsidR="00525BF6" w:rsidRPr="003C0F08">
        <w:rPr>
          <w:rFonts w:hint="cs"/>
          <w:rtl/>
        </w:rPr>
        <w:t xml:space="preserve"> می‌</w:t>
      </w:r>
      <w:r w:rsidRPr="003C0F08">
        <w:rPr>
          <w:rFonts w:hint="cs"/>
          <w:rtl/>
        </w:rPr>
        <w:t>آییم سراغ فرمایش خود ایشان و یک به یک باید حساب کنیم فرمایش ایشان را که نسبت به این نفی، چه استدلالی دارند. ایشان در جلد چهارم نهایة الدرایة در طبع</w:t>
      </w:r>
      <w:r w:rsidR="00525BF6" w:rsidRPr="003C0F08">
        <w:rPr>
          <w:rFonts w:hint="cs"/>
          <w:rtl/>
        </w:rPr>
        <w:t>‌ها</w:t>
      </w:r>
      <w:r w:rsidRPr="003C0F08">
        <w:rPr>
          <w:rFonts w:hint="cs"/>
          <w:rtl/>
        </w:rPr>
        <w:t xml:space="preserve">ی </w:t>
      </w:r>
      <w:r w:rsidRPr="003C0F08">
        <w:rPr>
          <w:rFonts w:hint="cs"/>
          <w:rtl/>
        </w:rPr>
        <w:t>جدید، در بحث اصالة البرائة در ذیل بحث قبح عقاب بلا بیان</w:t>
      </w:r>
      <w:r w:rsidR="00525BF6" w:rsidRPr="003C0F08">
        <w:rPr>
          <w:rFonts w:hint="cs"/>
          <w:rtl/>
        </w:rPr>
        <w:t xml:space="preserve"> می‌</w:t>
      </w:r>
      <w:r w:rsidRPr="003C0F08">
        <w:rPr>
          <w:rFonts w:hint="cs"/>
          <w:rtl/>
        </w:rPr>
        <w:t xml:space="preserve">فرمایند </w:t>
      </w:r>
      <w:r w:rsidR="00DF6DAB" w:rsidRPr="003C0F08">
        <w:rPr>
          <w:rFonts w:hint="cs"/>
          <w:rtl/>
        </w:rPr>
        <w:t xml:space="preserve">کسانی که وجوب </w:t>
      </w:r>
      <w:r w:rsidRPr="003C0F08">
        <w:rPr>
          <w:rFonts w:hint="cs"/>
          <w:rtl/>
        </w:rPr>
        <w:t xml:space="preserve">دفع ضرر محتمل </w:t>
      </w:r>
      <w:r w:rsidR="00DF6DAB" w:rsidRPr="003C0F08">
        <w:rPr>
          <w:rFonts w:hint="cs"/>
          <w:rtl/>
        </w:rPr>
        <w:t>عقلی می/دانند،</w:t>
      </w:r>
      <w:r w:rsidR="00525BF6" w:rsidRPr="003C0F08">
        <w:rPr>
          <w:rFonts w:hint="cs"/>
          <w:rtl/>
        </w:rPr>
        <w:t xml:space="preserve"> </w:t>
      </w:r>
      <w:r w:rsidR="00DF6DAB" w:rsidRPr="003C0F08">
        <w:rPr>
          <w:rFonts w:hint="cs"/>
          <w:rtl/>
        </w:rPr>
        <w:t>ضرورتا</w:t>
      </w:r>
      <w:r w:rsidRPr="003C0F08">
        <w:rPr>
          <w:rFonts w:hint="cs"/>
          <w:rtl/>
        </w:rPr>
        <w:t xml:space="preserve"> مقصودشان </w:t>
      </w:r>
      <w:r w:rsidR="00DF6DAB" w:rsidRPr="003C0F08">
        <w:rPr>
          <w:rFonts w:hint="cs"/>
          <w:rtl/>
        </w:rPr>
        <w:t xml:space="preserve">یا </w:t>
      </w:r>
      <w:r w:rsidRPr="003C0F08">
        <w:rPr>
          <w:rFonts w:hint="cs"/>
          <w:rtl/>
        </w:rPr>
        <w:t xml:space="preserve">مفاد عقل عملی </w:t>
      </w:r>
      <w:r w:rsidR="00DF6DAB" w:rsidRPr="003C0F08">
        <w:rPr>
          <w:rFonts w:hint="cs"/>
          <w:rtl/>
        </w:rPr>
        <w:t xml:space="preserve">است و </w:t>
      </w:r>
      <w:r w:rsidRPr="003C0F08">
        <w:rPr>
          <w:rFonts w:hint="cs"/>
          <w:rtl/>
        </w:rPr>
        <w:t>یا بناء</w:t>
      </w:r>
      <w:r w:rsidR="00DF6DAB" w:rsidRPr="003C0F08">
        <w:rPr>
          <w:rFonts w:hint="cs"/>
          <w:rtl/>
        </w:rPr>
        <w:t xml:space="preserve"> عملی عقلا،</w:t>
      </w:r>
      <w:r w:rsidRPr="003C0F08">
        <w:rPr>
          <w:rFonts w:hint="cs"/>
          <w:rtl/>
        </w:rPr>
        <w:t xml:space="preserve"> مثل بنائشان بر عمل به خبر واحد. از اینجا پیدا</w:t>
      </w:r>
      <w:r w:rsidR="00525BF6" w:rsidRPr="003C0F08">
        <w:rPr>
          <w:rFonts w:hint="cs"/>
          <w:rtl/>
        </w:rPr>
        <w:t xml:space="preserve"> می‌</w:t>
      </w:r>
      <w:r w:rsidRPr="003C0F08">
        <w:rPr>
          <w:rFonts w:hint="cs"/>
          <w:rtl/>
        </w:rPr>
        <w:t>شود که ایشان بحث تحسین و تقبیح را که خو</w:t>
      </w:r>
      <w:r w:rsidRPr="003C0F08">
        <w:rPr>
          <w:rFonts w:hint="cs"/>
          <w:rtl/>
        </w:rPr>
        <w:t>دشان بنائی</w:t>
      </w:r>
      <w:r w:rsidR="00525BF6" w:rsidRPr="003C0F08">
        <w:rPr>
          <w:rFonts w:hint="cs"/>
          <w:rtl/>
        </w:rPr>
        <w:t xml:space="preserve"> می‌</w:t>
      </w:r>
      <w:r w:rsidRPr="003C0F08">
        <w:rPr>
          <w:rFonts w:hint="cs"/>
          <w:rtl/>
        </w:rPr>
        <w:t>دانند غیر از بناء بر مثل خبر واحد</w:t>
      </w:r>
      <w:r w:rsidR="00525BF6" w:rsidRPr="003C0F08">
        <w:rPr>
          <w:rFonts w:hint="cs"/>
          <w:rtl/>
        </w:rPr>
        <w:t xml:space="preserve"> می‌</w:t>
      </w:r>
      <w:r w:rsidRPr="003C0F08">
        <w:rPr>
          <w:rFonts w:hint="cs"/>
          <w:rtl/>
        </w:rPr>
        <w:t>دانند.</w:t>
      </w:r>
    </w:p>
    <w:p w14:paraId="51D38C87" w14:textId="77777777" w:rsidR="007F2E84" w:rsidRPr="003C0F08" w:rsidRDefault="00035715" w:rsidP="008F617A">
      <w:pPr>
        <w:pStyle w:val="Heading4"/>
        <w:rPr>
          <w:rtl/>
        </w:rPr>
      </w:pPr>
      <w:bookmarkStart w:id="639" w:name="_Toc58895701"/>
      <w:r w:rsidRPr="003C0F08">
        <w:rPr>
          <w:rFonts w:hint="cs"/>
          <w:rtl/>
        </w:rPr>
        <w:t>عدم شأنیت قوۀ عاقله برای بعث و زجر یا مدح و ذم</w:t>
      </w:r>
      <w:bookmarkEnd w:id="639"/>
    </w:p>
    <w:p w14:paraId="3BC2FB99" w14:textId="77777777" w:rsidR="007F2E84" w:rsidRPr="003C0F08" w:rsidRDefault="00035715" w:rsidP="00F32B4D">
      <w:pPr>
        <w:rPr>
          <w:rtl/>
        </w:rPr>
      </w:pPr>
      <w:r w:rsidRPr="003C0F08">
        <w:rPr>
          <w:rFonts w:hint="cs"/>
          <w:rtl/>
        </w:rPr>
        <w:t xml:space="preserve"> ایشان در بحث احکام عقل عملی مبنائشان این است که </w:t>
      </w:r>
      <w:r w:rsidRPr="003C0F08">
        <w:rPr>
          <w:rFonts w:ascii="Sakkal Majalla" w:hAnsi="Sakkal Majalla" w:cs="Sakkal Majalla" w:hint="cs"/>
          <w:rtl/>
        </w:rPr>
        <w:t>–</w:t>
      </w:r>
      <w:r w:rsidRPr="003C0F08">
        <w:rPr>
          <w:rFonts w:hint="cs"/>
          <w:rtl/>
        </w:rPr>
        <w:t xml:space="preserve"> قبلاً نیز اشاره کردیم- عقل بعث و زجر ندارد و ایجاب و تحریم ندارد و مدح و ذم ندارد</w:t>
      </w:r>
      <w:r w:rsidR="00DF6DAB" w:rsidRPr="003C0F08">
        <w:rPr>
          <w:rFonts w:hint="cs"/>
          <w:rtl/>
        </w:rPr>
        <w:t>.</w:t>
      </w:r>
      <w:r w:rsidRPr="003C0F08">
        <w:rPr>
          <w:rFonts w:hint="cs"/>
          <w:rtl/>
        </w:rPr>
        <w:t xml:space="preserve"> قوۀ عاقله شأنش اد</w:t>
      </w:r>
      <w:r w:rsidRPr="003C0F08">
        <w:rPr>
          <w:rFonts w:hint="cs"/>
          <w:rtl/>
        </w:rPr>
        <w:t>راک است</w:t>
      </w:r>
      <w:r w:rsidR="0027083D" w:rsidRPr="003C0F08">
        <w:rPr>
          <w:rFonts w:hint="cs"/>
          <w:rtl/>
        </w:rPr>
        <w:t xml:space="preserve"> مانند</w:t>
      </w:r>
      <w:r w:rsidRPr="003C0F08">
        <w:rPr>
          <w:rFonts w:hint="cs"/>
          <w:rtl/>
        </w:rPr>
        <w:t xml:space="preserve"> ادراک مصالح و مفاسد</w:t>
      </w:r>
      <w:r w:rsidR="0027083D" w:rsidRPr="003C0F08">
        <w:rPr>
          <w:rFonts w:hint="cs"/>
          <w:rtl/>
        </w:rPr>
        <w:t>.</w:t>
      </w:r>
      <w:r w:rsidR="00525BF6" w:rsidRPr="003C0F08">
        <w:rPr>
          <w:rFonts w:hint="cs"/>
          <w:rtl/>
        </w:rPr>
        <w:t xml:space="preserve"> </w:t>
      </w:r>
      <w:r w:rsidR="00DC4D02" w:rsidRPr="003C0F08">
        <w:rPr>
          <w:rFonts w:hint="cs"/>
          <w:rtl/>
        </w:rPr>
        <w:t xml:space="preserve">عقل آن چیزی </w:t>
      </w:r>
      <w:r w:rsidR="0027083D" w:rsidRPr="003C0F08">
        <w:rPr>
          <w:rFonts w:hint="cs"/>
          <w:rtl/>
        </w:rPr>
        <w:t xml:space="preserve">را </w:t>
      </w:r>
      <w:r w:rsidR="00DC4D02" w:rsidRPr="003C0F08">
        <w:rPr>
          <w:rFonts w:hint="cs"/>
          <w:rtl/>
        </w:rPr>
        <w:t>که ادراک</w:t>
      </w:r>
      <w:r w:rsidR="00525BF6" w:rsidRPr="003C0F08">
        <w:rPr>
          <w:rFonts w:hint="cs"/>
          <w:rtl/>
        </w:rPr>
        <w:t xml:space="preserve"> می‌</w:t>
      </w:r>
      <w:r w:rsidR="00DC4D02" w:rsidRPr="003C0F08">
        <w:rPr>
          <w:rFonts w:hint="cs"/>
          <w:rtl/>
        </w:rPr>
        <w:t xml:space="preserve">کند این است که یک مصالح و مفاسدی </w:t>
      </w:r>
      <w:r w:rsidR="0027083D" w:rsidRPr="003C0F08">
        <w:rPr>
          <w:rFonts w:hint="cs"/>
          <w:rtl/>
        </w:rPr>
        <w:t xml:space="preserve">بر یک سری از اعمال ما </w:t>
      </w:r>
      <w:r w:rsidR="00DC4D02" w:rsidRPr="003C0F08">
        <w:rPr>
          <w:rFonts w:hint="cs"/>
          <w:rtl/>
        </w:rPr>
        <w:t>مترتب</w:t>
      </w:r>
      <w:r w:rsidR="00525BF6" w:rsidRPr="003C0F08">
        <w:rPr>
          <w:rFonts w:hint="cs"/>
          <w:rtl/>
        </w:rPr>
        <w:t xml:space="preserve"> می‌</w:t>
      </w:r>
      <w:r w:rsidR="00DC4D02" w:rsidRPr="003C0F08">
        <w:rPr>
          <w:rFonts w:hint="cs"/>
          <w:rtl/>
        </w:rPr>
        <w:t>شود و یک چیزهایی موجب اختلال نظام</w:t>
      </w:r>
      <w:r w:rsidR="00525BF6" w:rsidRPr="003C0F08">
        <w:rPr>
          <w:rFonts w:hint="cs"/>
          <w:rtl/>
        </w:rPr>
        <w:t xml:space="preserve"> می‌</w:t>
      </w:r>
      <w:r w:rsidR="00DC4D02" w:rsidRPr="003C0F08">
        <w:rPr>
          <w:rFonts w:hint="cs"/>
          <w:rtl/>
        </w:rPr>
        <w:t>شود و یک چیزهایی موجب اختلال نظام نیست و بلکه در بهم پیوستن و تحکیم نظام انسانی دخیل است.</w:t>
      </w:r>
      <w:r w:rsidR="0027083D" w:rsidRPr="003C0F08">
        <w:rPr>
          <w:rFonts w:hint="cs"/>
          <w:rtl/>
        </w:rPr>
        <w:t xml:space="preserve"> بنابراین محقق اصفهانی حکم عقل به حسن و قبح را نمی/پذیرد. البته ریشه </w:t>
      </w:r>
      <w:r w:rsidR="00F32B4D" w:rsidRPr="003C0F08">
        <w:rPr>
          <w:rFonts w:hint="cs"/>
          <w:rtl/>
        </w:rPr>
        <w:t xml:space="preserve">تحسین و تقبیح را در حفظ نظام و اختلال نظام می/داند و </w:t>
      </w:r>
      <w:r w:rsidRPr="003C0F08">
        <w:rPr>
          <w:rFonts w:hint="cs"/>
          <w:rtl/>
        </w:rPr>
        <w:t>این</w:t>
      </w:r>
      <w:r w:rsidR="00DC4D02" w:rsidRPr="003C0F08">
        <w:rPr>
          <w:rFonts w:hint="cs"/>
          <w:rtl/>
        </w:rPr>
        <w:t xml:space="preserve"> یک </w:t>
      </w:r>
      <w:r w:rsidR="00F32B4D" w:rsidRPr="003C0F08">
        <w:rPr>
          <w:rFonts w:hint="cs"/>
          <w:rtl/>
        </w:rPr>
        <w:t>اساس</w:t>
      </w:r>
      <w:r w:rsidR="00DC4D02" w:rsidRPr="003C0F08">
        <w:rPr>
          <w:rFonts w:hint="cs"/>
          <w:rtl/>
        </w:rPr>
        <w:t xml:space="preserve"> فلسفی دارد</w:t>
      </w:r>
      <w:r w:rsidR="00F32B4D" w:rsidRPr="003C0F08">
        <w:rPr>
          <w:rFonts w:hint="cs"/>
          <w:rtl/>
        </w:rPr>
        <w:t xml:space="preserve">. </w:t>
      </w:r>
      <w:r w:rsidR="00DC4D02" w:rsidRPr="003C0F08">
        <w:rPr>
          <w:rFonts w:hint="cs"/>
          <w:rtl/>
        </w:rPr>
        <w:t>ایشان در بحث تحسین و تقبیح</w:t>
      </w:r>
      <w:r w:rsidR="00525BF6" w:rsidRPr="003C0F08">
        <w:rPr>
          <w:rFonts w:hint="cs"/>
          <w:rtl/>
        </w:rPr>
        <w:t xml:space="preserve"> می‌</w:t>
      </w:r>
      <w:r w:rsidR="00DC4D02" w:rsidRPr="003C0F08">
        <w:rPr>
          <w:rFonts w:hint="cs"/>
          <w:rtl/>
        </w:rPr>
        <w:t>فرمای</w:t>
      </w:r>
      <w:r w:rsidR="00F32B4D" w:rsidRPr="003C0F08">
        <w:rPr>
          <w:rFonts w:hint="cs"/>
          <w:rtl/>
        </w:rPr>
        <w:t>د</w:t>
      </w:r>
      <w:r w:rsidR="00DC4D02" w:rsidRPr="003C0F08">
        <w:rPr>
          <w:rFonts w:hint="cs"/>
          <w:rtl/>
        </w:rPr>
        <w:t xml:space="preserve"> اصلاً اینکه انسان به دنبال این است که تحکیم کند</w:t>
      </w:r>
      <w:r w:rsidR="00F32B4D" w:rsidRPr="003C0F08">
        <w:rPr>
          <w:rFonts w:hint="cs"/>
          <w:rtl/>
        </w:rPr>
        <w:t xml:space="preserve"> جامعه</w:t>
      </w:r>
      <w:r w:rsidR="00DC4D02" w:rsidRPr="003C0F08">
        <w:rPr>
          <w:rFonts w:hint="cs"/>
          <w:rtl/>
        </w:rPr>
        <w:t xml:space="preserve"> و نظام انسانی </w:t>
      </w:r>
      <w:r w:rsidR="00F32B4D" w:rsidRPr="003C0F08">
        <w:rPr>
          <w:rFonts w:hint="cs"/>
          <w:rtl/>
        </w:rPr>
        <w:t xml:space="preserve">را </w:t>
      </w:r>
      <w:r w:rsidR="00DC4D02" w:rsidRPr="003C0F08">
        <w:rPr>
          <w:rFonts w:hint="cs"/>
          <w:rtl/>
        </w:rPr>
        <w:t>و فرار کند از هر چه که نظام انسانی را از هم</w:t>
      </w:r>
      <w:r w:rsidR="00525BF6" w:rsidRPr="003C0F08">
        <w:rPr>
          <w:rFonts w:hint="cs"/>
          <w:rtl/>
        </w:rPr>
        <w:t xml:space="preserve"> می‌</w:t>
      </w:r>
      <w:r w:rsidRPr="003C0F08">
        <w:rPr>
          <w:rFonts w:hint="cs"/>
          <w:rtl/>
        </w:rPr>
        <w:t>پاشد، باز ریشه</w:t>
      </w:r>
      <w:r w:rsidRPr="003C0F08">
        <w:rPr>
          <w:rFonts w:hint="eastAsia"/>
          <w:rtl/>
        </w:rPr>
        <w:t>‌</w:t>
      </w:r>
      <w:r w:rsidR="00DC4D02" w:rsidRPr="003C0F08">
        <w:rPr>
          <w:rFonts w:hint="cs"/>
          <w:rtl/>
        </w:rPr>
        <w:t>اش حب نفس است. انسان خودش و حیاتش را دوست دارد و چون حیاتش را دوست دارد، حیات اجتماعی را دوست دارد که</w:t>
      </w:r>
      <w:r w:rsidR="00525BF6" w:rsidRPr="003C0F08">
        <w:rPr>
          <w:rFonts w:hint="cs"/>
          <w:rtl/>
        </w:rPr>
        <w:t xml:space="preserve"> می‌</w:t>
      </w:r>
      <w:r w:rsidR="00DC4D02" w:rsidRPr="003C0F08">
        <w:rPr>
          <w:rFonts w:hint="cs"/>
          <w:rtl/>
        </w:rPr>
        <w:t xml:space="preserve">خواهد محقق باشد و کمک کند. </w:t>
      </w:r>
    </w:p>
    <w:p w14:paraId="423AED48" w14:textId="77777777" w:rsidR="008F617A" w:rsidRPr="003C0F08" w:rsidRDefault="00035715" w:rsidP="008F617A">
      <w:pPr>
        <w:pStyle w:val="Heading4"/>
        <w:rPr>
          <w:rtl/>
        </w:rPr>
      </w:pPr>
      <w:bookmarkStart w:id="640" w:name="_Toc58895702"/>
      <w:r w:rsidRPr="003C0F08">
        <w:rPr>
          <w:rFonts w:hint="cs"/>
          <w:rtl/>
        </w:rPr>
        <w:t>ادراک ممدوحیت و مذمومیت افعال عند العقلا ، توسط قوۀ عاقله</w:t>
      </w:r>
      <w:bookmarkEnd w:id="640"/>
    </w:p>
    <w:p w14:paraId="69ADAEAF" w14:textId="77777777" w:rsidR="00AE513F" w:rsidRPr="003C0F08" w:rsidRDefault="00035715" w:rsidP="00AE513F">
      <w:pPr>
        <w:rPr>
          <w:rtl/>
        </w:rPr>
      </w:pPr>
      <w:r w:rsidRPr="003C0F08">
        <w:rPr>
          <w:rFonts w:hint="cs"/>
          <w:rtl/>
        </w:rPr>
        <w:t>از ای</w:t>
      </w:r>
      <w:r w:rsidRPr="003C0F08">
        <w:rPr>
          <w:rFonts w:hint="cs"/>
          <w:rtl/>
        </w:rPr>
        <w:t>نجا ایشان</w:t>
      </w:r>
      <w:r w:rsidR="00525BF6" w:rsidRPr="003C0F08">
        <w:rPr>
          <w:rFonts w:hint="cs"/>
          <w:rtl/>
        </w:rPr>
        <w:t xml:space="preserve"> می‌</w:t>
      </w:r>
      <w:r w:rsidRPr="003C0F08">
        <w:rPr>
          <w:rFonts w:hint="cs"/>
          <w:rtl/>
        </w:rPr>
        <w:t>آید جلو تا به این</w:t>
      </w:r>
      <w:r w:rsidR="00525BF6" w:rsidRPr="003C0F08">
        <w:rPr>
          <w:rFonts w:hint="cs"/>
          <w:rtl/>
        </w:rPr>
        <w:t xml:space="preserve"> می‌</w:t>
      </w:r>
      <w:r w:rsidRPr="003C0F08">
        <w:rPr>
          <w:rFonts w:hint="cs"/>
          <w:rtl/>
        </w:rPr>
        <w:t>رسند که عقلا بر طائفه</w:t>
      </w:r>
      <w:r w:rsidR="00525BF6" w:rsidRPr="003C0F08">
        <w:rPr>
          <w:rFonts w:hint="cs"/>
          <w:rtl/>
        </w:rPr>
        <w:t xml:space="preserve">‌‌‌ای </w:t>
      </w:r>
      <w:r w:rsidRPr="003C0F08">
        <w:rPr>
          <w:rFonts w:hint="cs"/>
          <w:rtl/>
        </w:rPr>
        <w:t>از افعال مدح</w:t>
      </w:r>
      <w:r w:rsidR="00525BF6" w:rsidRPr="003C0F08">
        <w:rPr>
          <w:rFonts w:hint="cs"/>
          <w:rtl/>
        </w:rPr>
        <w:t xml:space="preserve"> می‌</w:t>
      </w:r>
      <w:r w:rsidRPr="003C0F08">
        <w:rPr>
          <w:rFonts w:hint="cs"/>
          <w:rtl/>
        </w:rPr>
        <w:t>کنند برای اینکه این افعال منتهی</w:t>
      </w:r>
      <w:r w:rsidR="00525BF6" w:rsidRPr="003C0F08">
        <w:rPr>
          <w:rFonts w:hint="cs"/>
          <w:rtl/>
        </w:rPr>
        <w:t xml:space="preserve"> می‌</w:t>
      </w:r>
      <w:r w:rsidRPr="003C0F08">
        <w:rPr>
          <w:rFonts w:hint="cs"/>
          <w:rtl/>
        </w:rPr>
        <w:t>شوند به حف</w:t>
      </w:r>
      <w:r w:rsidR="007F2E84" w:rsidRPr="003C0F08">
        <w:rPr>
          <w:rFonts w:hint="cs"/>
          <w:rtl/>
        </w:rPr>
        <w:t>ظ نظام مثل عدل، راستگویی، ایثار و</w:t>
      </w:r>
      <w:r w:rsidRPr="003C0F08">
        <w:rPr>
          <w:rFonts w:hint="cs"/>
          <w:rtl/>
        </w:rPr>
        <w:t xml:space="preserve"> اکرام که بر اینها مدح</w:t>
      </w:r>
      <w:r w:rsidR="00525BF6" w:rsidRPr="003C0F08">
        <w:rPr>
          <w:rFonts w:hint="cs"/>
          <w:rtl/>
        </w:rPr>
        <w:t xml:space="preserve"> می‌</w:t>
      </w:r>
      <w:r w:rsidRPr="003C0F08">
        <w:rPr>
          <w:rFonts w:hint="cs"/>
          <w:rtl/>
        </w:rPr>
        <w:t>کنند به این غایت که موجب حفظ نظام انسانی</w:t>
      </w:r>
      <w:r w:rsidR="00DF28A8" w:rsidRPr="003C0F08">
        <w:rPr>
          <w:rFonts w:hint="cs"/>
          <w:rtl/>
        </w:rPr>
        <w:t xml:space="preserve"> </w:t>
      </w:r>
      <w:r w:rsidR="00DF28A8" w:rsidRPr="003C0F08">
        <w:rPr>
          <w:rFonts w:hint="cs"/>
          <w:rtl/>
        </w:rPr>
        <w:lastRenderedPageBreak/>
        <w:t>می/شود</w:t>
      </w:r>
      <w:r w:rsidRPr="003C0F08">
        <w:rPr>
          <w:rFonts w:hint="cs"/>
          <w:rtl/>
        </w:rPr>
        <w:t xml:space="preserve"> و طائ</w:t>
      </w:r>
      <w:r w:rsidRPr="003C0F08">
        <w:rPr>
          <w:rFonts w:hint="cs"/>
          <w:rtl/>
        </w:rPr>
        <w:t>فه</w:t>
      </w:r>
      <w:r w:rsidR="00525BF6" w:rsidRPr="003C0F08">
        <w:rPr>
          <w:rFonts w:hint="cs"/>
          <w:rtl/>
        </w:rPr>
        <w:t xml:space="preserve">‌‌‌ای </w:t>
      </w:r>
      <w:r w:rsidRPr="003C0F08">
        <w:rPr>
          <w:rFonts w:hint="cs"/>
          <w:rtl/>
        </w:rPr>
        <w:t>از افعال را ذم</w:t>
      </w:r>
      <w:r w:rsidR="00525BF6" w:rsidRPr="003C0F08">
        <w:rPr>
          <w:rFonts w:hint="cs"/>
          <w:rtl/>
        </w:rPr>
        <w:t xml:space="preserve"> می‌</w:t>
      </w:r>
      <w:r w:rsidRPr="003C0F08">
        <w:rPr>
          <w:rFonts w:hint="cs"/>
          <w:rtl/>
        </w:rPr>
        <w:t>کنند چون موجب بهم ریختن جامعۀ انسانی</w:t>
      </w:r>
      <w:r w:rsidR="00525BF6" w:rsidRPr="003C0F08">
        <w:rPr>
          <w:rFonts w:hint="cs"/>
          <w:rtl/>
        </w:rPr>
        <w:t xml:space="preserve"> می‌</w:t>
      </w:r>
      <w:r w:rsidRPr="003C0F08">
        <w:rPr>
          <w:rFonts w:hint="cs"/>
          <w:rtl/>
        </w:rPr>
        <w:t>شود مثل ظلم و عدوان که واقعاً همه چیز را بهم</w:t>
      </w:r>
      <w:r w:rsidR="00525BF6" w:rsidRPr="003C0F08">
        <w:rPr>
          <w:rFonts w:hint="cs"/>
          <w:rtl/>
        </w:rPr>
        <w:t xml:space="preserve"> می‌</w:t>
      </w:r>
      <w:r w:rsidRPr="003C0F08">
        <w:rPr>
          <w:rFonts w:hint="cs"/>
          <w:rtl/>
        </w:rPr>
        <w:t xml:space="preserve">ریزد یا کذب که اگر دروغگویی </w:t>
      </w:r>
      <w:r w:rsidR="00F32B4D" w:rsidRPr="003C0F08">
        <w:rPr>
          <w:rFonts w:hint="cs"/>
          <w:rtl/>
        </w:rPr>
        <w:t>سا</w:t>
      </w:r>
      <w:r w:rsidRPr="003C0F08">
        <w:rPr>
          <w:rFonts w:hint="cs"/>
          <w:rtl/>
        </w:rPr>
        <w:t>ئد</w:t>
      </w:r>
      <w:r w:rsidR="007F2E84" w:rsidRPr="003C0F08">
        <w:rPr>
          <w:rFonts w:hint="cs"/>
          <w:rtl/>
        </w:rPr>
        <w:t xml:space="preserve"> بشود در یک جامعه</w:t>
      </w:r>
      <w:r w:rsidR="007F2E84" w:rsidRPr="003C0F08">
        <w:rPr>
          <w:rFonts w:hint="eastAsia"/>
          <w:rtl/>
        </w:rPr>
        <w:t>‌</w:t>
      </w:r>
      <w:r w:rsidRPr="003C0F08">
        <w:rPr>
          <w:rFonts w:hint="cs"/>
          <w:rtl/>
        </w:rPr>
        <w:t>ای، این جامعه از هم</w:t>
      </w:r>
      <w:r w:rsidR="00525BF6" w:rsidRPr="003C0F08">
        <w:rPr>
          <w:rFonts w:hint="cs"/>
          <w:rtl/>
        </w:rPr>
        <w:t xml:space="preserve"> می‌</w:t>
      </w:r>
      <w:r w:rsidRPr="003C0F08">
        <w:rPr>
          <w:rFonts w:hint="cs"/>
          <w:rtl/>
        </w:rPr>
        <w:t>پاشد</w:t>
      </w:r>
      <w:r w:rsidR="007F2E84" w:rsidRPr="003C0F08">
        <w:rPr>
          <w:rFonts w:hint="cs"/>
          <w:rtl/>
        </w:rPr>
        <w:t>؛</w:t>
      </w:r>
      <w:r w:rsidRPr="003C0F08">
        <w:rPr>
          <w:rFonts w:hint="cs"/>
          <w:rtl/>
        </w:rPr>
        <w:t xml:space="preserve"> چون وقتی که اتکاء و اعتماد از بین بود، سنگ روی سنگ بند</w:t>
      </w:r>
      <w:r w:rsidR="00525BF6" w:rsidRPr="003C0F08">
        <w:rPr>
          <w:rFonts w:hint="cs"/>
          <w:rtl/>
        </w:rPr>
        <w:t xml:space="preserve"> نمی‌</w:t>
      </w:r>
      <w:r w:rsidRPr="003C0F08">
        <w:rPr>
          <w:rFonts w:hint="cs"/>
          <w:rtl/>
        </w:rPr>
        <w:t xml:space="preserve">شود و تمام </w:t>
      </w:r>
      <w:r w:rsidRPr="003C0F08">
        <w:rPr>
          <w:rFonts w:hint="cs"/>
          <w:rtl/>
        </w:rPr>
        <w:t>قراردادها، وعده</w:t>
      </w:r>
      <w:r w:rsidR="00525BF6" w:rsidRPr="003C0F08">
        <w:rPr>
          <w:rFonts w:hint="cs"/>
          <w:rtl/>
        </w:rPr>
        <w:t>‌ها</w:t>
      </w:r>
      <w:r w:rsidR="007F2E84" w:rsidRPr="003C0F08">
        <w:rPr>
          <w:rFonts w:hint="cs"/>
          <w:rtl/>
        </w:rPr>
        <w:t xml:space="preserve"> و تعهدها بی</w:t>
      </w:r>
      <w:r w:rsidR="007F2E84" w:rsidRPr="003C0F08">
        <w:rPr>
          <w:rFonts w:hint="eastAsia"/>
          <w:rtl/>
        </w:rPr>
        <w:t>‌</w:t>
      </w:r>
      <w:r w:rsidRPr="003C0F08">
        <w:rPr>
          <w:rFonts w:hint="cs"/>
          <w:rtl/>
        </w:rPr>
        <w:t>حساب</w:t>
      </w:r>
      <w:r w:rsidR="00525BF6" w:rsidRPr="003C0F08">
        <w:rPr>
          <w:rFonts w:hint="cs"/>
          <w:rtl/>
        </w:rPr>
        <w:t xml:space="preserve"> می‌</w:t>
      </w:r>
      <w:r w:rsidRPr="003C0F08">
        <w:rPr>
          <w:rFonts w:hint="cs"/>
          <w:rtl/>
        </w:rPr>
        <w:t>شود و فایده</w:t>
      </w:r>
      <w:r w:rsidR="00525BF6" w:rsidRPr="003C0F08">
        <w:rPr>
          <w:rFonts w:hint="cs"/>
          <w:rtl/>
        </w:rPr>
        <w:t xml:space="preserve">‌‌‌ای </w:t>
      </w:r>
      <w:r w:rsidRPr="003C0F08">
        <w:rPr>
          <w:rFonts w:hint="cs"/>
          <w:rtl/>
        </w:rPr>
        <w:t>ندارد. وقتی شما ضمانت اجرا نداشته باشد، فایده</w:t>
      </w:r>
      <w:r w:rsidR="00525BF6" w:rsidRPr="003C0F08">
        <w:rPr>
          <w:rFonts w:hint="cs"/>
          <w:rtl/>
        </w:rPr>
        <w:t xml:space="preserve">‌‌‌ای </w:t>
      </w:r>
      <w:r w:rsidRPr="003C0F08">
        <w:rPr>
          <w:rFonts w:hint="cs"/>
          <w:rtl/>
        </w:rPr>
        <w:t>ندارد. پس عقلا</w:t>
      </w:r>
      <w:r w:rsidR="00525BF6" w:rsidRPr="003C0F08">
        <w:rPr>
          <w:rFonts w:hint="cs"/>
          <w:rtl/>
        </w:rPr>
        <w:t xml:space="preserve"> می‌</w:t>
      </w:r>
      <w:r w:rsidRPr="003C0F08">
        <w:rPr>
          <w:rFonts w:hint="cs"/>
          <w:rtl/>
        </w:rPr>
        <w:t>آیند بر طائفه</w:t>
      </w:r>
      <w:r w:rsidR="00525BF6" w:rsidRPr="003C0F08">
        <w:rPr>
          <w:rFonts w:hint="cs"/>
          <w:rtl/>
        </w:rPr>
        <w:t xml:space="preserve">‌‌‌ای </w:t>
      </w:r>
      <w:r w:rsidRPr="003C0F08">
        <w:rPr>
          <w:rFonts w:hint="cs"/>
          <w:rtl/>
        </w:rPr>
        <w:t>از افعال مدح</w:t>
      </w:r>
      <w:r w:rsidR="00525BF6" w:rsidRPr="003C0F08">
        <w:rPr>
          <w:rFonts w:hint="cs"/>
          <w:rtl/>
        </w:rPr>
        <w:t xml:space="preserve"> می‌</w:t>
      </w:r>
      <w:r w:rsidRPr="003C0F08">
        <w:rPr>
          <w:rFonts w:hint="cs"/>
          <w:rtl/>
        </w:rPr>
        <w:t>کنند و بر طائفه</w:t>
      </w:r>
      <w:r w:rsidR="00525BF6" w:rsidRPr="003C0F08">
        <w:rPr>
          <w:rFonts w:hint="cs"/>
          <w:rtl/>
        </w:rPr>
        <w:t xml:space="preserve">‌‌‌ای </w:t>
      </w:r>
      <w:r w:rsidRPr="003C0F08">
        <w:rPr>
          <w:rFonts w:hint="cs"/>
          <w:rtl/>
        </w:rPr>
        <w:t>افعال ذم</w:t>
      </w:r>
      <w:r w:rsidR="00525BF6" w:rsidRPr="003C0F08">
        <w:rPr>
          <w:rFonts w:hint="cs"/>
          <w:rtl/>
        </w:rPr>
        <w:t xml:space="preserve"> می‌</w:t>
      </w:r>
      <w:r w:rsidRPr="003C0F08">
        <w:rPr>
          <w:rFonts w:hint="cs"/>
          <w:rtl/>
        </w:rPr>
        <w:t>کنند برای اینکه ترویج کنند افعالی را و منع کنند از افعالی. افعا</w:t>
      </w:r>
      <w:r w:rsidRPr="003C0F08">
        <w:rPr>
          <w:rFonts w:hint="cs"/>
          <w:rtl/>
        </w:rPr>
        <w:t>لی که به حفظ نظام منجر</w:t>
      </w:r>
      <w:r w:rsidR="00525BF6" w:rsidRPr="003C0F08">
        <w:rPr>
          <w:rFonts w:hint="cs"/>
          <w:rtl/>
        </w:rPr>
        <w:t xml:space="preserve"> می‌</w:t>
      </w:r>
      <w:r w:rsidRPr="003C0F08">
        <w:rPr>
          <w:rFonts w:hint="cs"/>
          <w:rtl/>
        </w:rPr>
        <w:t>شود، تشویق</w:t>
      </w:r>
      <w:r w:rsidR="00525BF6" w:rsidRPr="003C0F08">
        <w:rPr>
          <w:rFonts w:hint="cs"/>
          <w:rtl/>
        </w:rPr>
        <w:t xml:space="preserve"> می‌</w:t>
      </w:r>
      <w:r w:rsidRPr="003C0F08">
        <w:rPr>
          <w:rFonts w:hint="cs"/>
          <w:rtl/>
        </w:rPr>
        <w:t>شود و آن افعالی که منتهی</w:t>
      </w:r>
      <w:r w:rsidR="00525BF6" w:rsidRPr="003C0F08">
        <w:rPr>
          <w:rFonts w:hint="cs"/>
          <w:rtl/>
        </w:rPr>
        <w:t xml:space="preserve"> می‌</w:t>
      </w:r>
      <w:r w:rsidRPr="003C0F08">
        <w:rPr>
          <w:rFonts w:hint="cs"/>
          <w:rtl/>
        </w:rPr>
        <w:t>شود به از بین رفتن نظام انسانی، منع و ذم</w:t>
      </w:r>
      <w:r w:rsidR="00525BF6" w:rsidRPr="003C0F08">
        <w:rPr>
          <w:rFonts w:hint="cs"/>
          <w:rtl/>
        </w:rPr>
        <w:t xml:space="preserve"> می‌</w:t>
      </w:r>
      <w:r w:rsidRPr="003C0F08">
        <w:rPr>
          <w:rFonts w:hint="cs"/>
          <w:rtl/>
        </w:rPr>
        <w:t xml:space="preserve">شوند. </w:t>
      </w:r>
    </w:p>
    <w:p w14:paraId="47134D02" w14:textId="77777777" w:rsidR="00DC4D02" w:rsidRPr="003C0F08" w:rsidRDefault="00035715" w:rsidP="00DC4D02">
      <w:pPr>
        <w:rPr>
          <w:rtl/>
        </w:rPr>
      </w:pPr>
      <w:r w:rsidRPr="003C0F08">
        <w:rPr>
          <w:rFonts w:hint="cs"/>
          <w:rtl/>
        </w:rPr>
        <w:t xml:space="preserve">بنابراین </w:t>
      </w:r>
      <w:r w:rsidR="004A40FF" w:rsidRPr="003C0F08">
        <w:rPr>
          <w:rFonts w:hint="cs"/>
          <w:rtl/>
        </w:rPr>
        <w:t xml:space="preserve">از نظر محقق اصفهانی </w:t>
      </w:r>
      <w:r w:rsidR="007F2E84" w:rsidRPr="003C0F08">
        <w:rPr>
          <w:rFonts w:hint="cs"/>
          <w:rtl/>
        </w:rPr>
        <w:t>حسن و قبح عقلی چیزی جز</w:t>
      </w:r>
      <w:r w:rsidRPr="003C0F08">
        <w:rPr>
          <w:rFonts w:hint="cs"/>
          <w:rtl/>
        </w:rPr>
        <w:t xml:space="preserve"> این نیست که یک فعلی ممدوح است یا مذموم عند العقلاست. اگر به نحو نظری نگاه کنیم نه این</w:t>
      </w:r>
      <w:r w:rsidRPr="003C0F08">
        <w:rPr>
          <w:rFonts w:hint="cs"/>
          <w:rtl/>
        </w:rPr>
        <w:t>که ما خودمان مدح و ذم کنیم، مدح و ذم هم کار است و مدح و ذم فهم و ادراک نیست و مثل بقیۀ کارهایی است که ما انجام</w:t>
      </w:r>
      <w:r w:rsidR="00525BF6" w:rsidRPr="003C0F08">
        <w:rPr>
          <w:rFonts w:hint="cs"/>
          <w:rtl/>
        </w:rPr>
        <w:t xml:space="preserve"> می‌</w:t>
      </w:r>
      <w:r w:rsidRPr="003C0F08">
        <w:rPr>
          <w:rFonts w:hint="cs"/>
          <w:rtl/>
        </w:rPr>
        <w:t>دهیم و شأن قوۀ عاقله مدح کردن و ذم کردن نیست</w:t>
      </w:r>
      <w:r w:rsidR="007F2E84" w:rsidRPr="003C0F08">
        <w:rPr>
          <w:rFonts w:hint="cs"/>
          <w:rtl/>
        </w:rPr>
        <w:t>،</w:t>
      </w:r>
      <w:r w:rsidRPr="003C0F08">
        <w:rPr>
          <w:rFonts w:hint="cs"/>
          <w:rtl/>
        </w:rPr>
        <w:t xml:space="preserve"> اما بعد از اینکه عقلا بنا بر مدح گذاشتند، عقل نظری یا عملی </w:t>
      </w:r>
      <w:r w:rsidR="003B383A" w:rsidRPr="003C0F08">
        <w:rPr>
          <w:rFonts w:hint="cs"/>
          <w:rtl/>
        </w:rPr>
        <w:t>می/</w:t>
      </w:r>
      <w:r w:rsidRPr="003C0F08">
        <w:rPr>
          <w:rFonts w:hint="cs"/>
          <w:rtl/>
        </w:rPr>
        <w:t>فهمد که این شئ ممدوح علیه است یا م</w:t>
      </w:r>
      <w:r w:rsidRPr="003C0F08">
        <w:rPr>
          <w:rFonts w:hint="cs"/>
          <w:rtl/>
        </w:rPr>
        <w:t>ذموم است</w:t>
      </w:r>
      <w:r w:rsidR="003B383A" w:rsidRPr="003C0F08">
        <w:rPr>
          <w:rFonts w:hint="cs"/>
          <w:rtl/>
        </w:rPr>
        <w:t xml:space="preserve">. این فهم و ادارک، </w:t>
      </w:r>
      <w:r w:rsidRPr="003C0F08">
        <w:rPr>
          <w:rFonts w:hint="cs"/>
          <w:rtl/>
        </w:rPr>
        <w:t>کار عقل است</w:t>
      </w:r>
      <w:r w:rsidR="007F2E84" w:rsidRPr="003C0F08">
        <w:rPr>
          <w:rFonts w:hint="cs"/>
          <w:rtl/>
        </w:rPr>
        <w:t>؛</w:t>
      </w:r>
      <w:r w:rsidRPr="003C0F08">
        <w:rPr>
          <w:rFonts w:hint="cs"/>
          <w:rtl/>
        </w:rPr>
        <w:t xml:space="preserve"> چون درک این است که این فعل ممدوح است یا مذموم. پس حرف ایشان این است که:</w:t>
      </w:r>
    </w:p>
    <w:p w14:paraId="4A7E32F9" w14:textId="77777777" w:rsidR="00DD1971" w:rsidRPr="003C0F08" w:rsidRDefault="00035715" w:rsidP="00DD1971">
      <w:pPr>
        <w:pStyle w:val="1"/>
        <w:rPr>
          <w:rtl/>
        </w:rPr>
      </w:pPr>
      <w:r w:rsidRPr="003C0F08">
        <w:rPr>
          <w:rtl/>
        </w:rPr>
        <w:t>و قد مرّ</w:t>
      </w:r>
      <w:r w:rsidRPr="003C0F08">
        <w:rPr>
          <w:rtl/>
        </w:rPr>
        <w:t xml:space="preserve"> مرارا أن الحسن و القبح العقليين في أمثال المقام كون الفعل ممدوحا عليه أو مذموما عليه عند العقلاء، و مدح الشارع ثوابه و ذمه عقابه، كما م</w:t>
      </w:r>
      <w:r w:rsidRPr="003C0F08">
        <w:rPr>
          <w:rtl/>
        </w:rPr>
        <w:t>ر تفصيله سابقا.</w:t>
      </w:r>
      <w:r w:rsidRPr="003C0F08">
        <w:rPr>
          <w:rStyle w:val="FootnoteReference"/>
          <w:rtl/>
        </w:rPr>
        <w:footnoteReference w:id="213"/>
      </w:r>
    </w:p>
    <w:p w14:paraId="66764DDA" w14:textId="77777777" w:rsidR="002C3F1E" w:rsidRPr="003C0F08" w:rsidRDefault="00035715" w:rsidP="00DC4D02">
      <w:pPr>
        <w:rPr>
          <w:rtl/>
        </w:rPr>
      </w:pPr>
      <w:r w:rsidRPr="003C0F08">
        <w:rPr>
          <w:rFonts w:hint="cs"/>
          <w:rtl/>
        </w:rPr>
        <w:t>پس ایشان انکار</w:t>
      </w:r>
      <w:r w:rsidR="00525BF6" w:rsidRPr="003C0F08">
        <w:rPr>
          <w:rFonts w:hint="cs"/>
          <w:rtl/>
        </w:rPr>
        <w:t xml:space="preserve"> می‌</w:t>
      </w:r>
      <w:r w:rsidRPr="003C0F08">
        <w:rPr>
          <w:rFonts w:hint="cs"/>
          <w:rtl/>
        </w:rPr>
        <w:t>کند که عقل بخواهد مدح و ذم کند و عقل بخواهد باید و نباید بگوید، اما ادراک اینکه یک افعالی منتهی به یک مضاری</w:t>
      </w:r>
      <w:r w:rsidR="00525BF6" w:rsidRPr="003C0F08">
        <w:rPr>
          <w:rFonts w:hint="cs"/>
          <w:rtl/>
        </w:rPr>
        <w:t xml:space="preserve"> می‌</w:t>
      </w:r>
      <w:r w:rsidRPr="003C0F08">
        <w:rPr>
          <w:rFonts w:hint="cs"/>
          <w:rtl/>
        </w:rPr>
        <w:t>شوند که اینها باعث ذم عقلا بشوند، بحث دیگری است. مدح و ذم از عقل نیست و از مراتب دیگر نفس انسانی است مثل بقیۀ</w:t>
      </w:r>
      <w:r w:rsidRPr="003C0F08">
        <w:rPr>
          <w:rFonts w:hint="cs"/>
          <w:rtl/>
        </w:rPr>
        <w:t xml:space="preserve"> افعالی که انجام</w:t>
      </w:r>
      <w:r w:rsidR="00525BF6" w:rsidRPr="003C0F08">
        <w:rPr>
          <w:rFonts w:hint="cs"/>
          <w:rtl/>
        </w:rPr>
        <w:t xml:space="preserve"> می‌</w:t>
      </w:r>
      <w:r w:rsidRPr="003C0F08">
        <w:rPr>
          <w:rFonts w:hint="cs"/>
          <w:rtl/>
        </w:rPr>
        <w:t xml:space="preserve">دهد. </w:t>
      </w:r>
    </w:p>
    <w:p w14:paraId="63958467" w14:textId="77777777" w:rsidR="003B383A" w:rsidRPr="003C0F08" w:rsidRDefault="00035715" w:rsidP="003B383A">
      <w:pPr>
        <w:rPr>
          <w:rtl/>
        </w:rPr>
      </w:pPr>
      <w:r w:rsidRPr="003C0F08">
        <w:rPr>
          <w:rFonts w:hint="cs"/>
          <w:rtl/>
        </w:rPr>
        <w:t>حالا بحث ایشان این است که مدح و ذم به معنای ادراک که از اول</w:t>
      </w:r>
      <w:r w:rsidR="00525BF6" w:rsidRPr="003C0F08">
        <w:rPr>
          <w:rFonts w:hint="cs"/>
          <w:rtl/>
        </w:rPr>
        <w:t xml:space="preserve"> می‌</w:t>
      </w:r>
      <w:r w:rsidRPr="003C0F08">
        <w:rPr>
          <w:rFonts w:hint="cs"/>
          <w:rtl/>
        </w:rPr>
        <w:t>گوید نیست، حالا ایشان پا را فراتر گذاشته و در دفع ضرر محتمل که عده</w:t>
      </w:r>
      <w:r w:rsidR="00525BF6" w:rsidRPr="003C0F08">
        <w:rPr>
          <w:rFonts w:hint="cs"/>
          <w:rtl/>
        </w:rPr>
        <w:t>‌‌‌ای می‌</w:t>
      </w:r>
      <w:r w:rsidRPr="003C0F08">
        <w:rPr>
          <w:rFonts w:hint="cs"/>
          <w:rtl/>
        </w:rPr>
        <w:t xml:space="preserve">گویند عقلی است، ایشان در جای دیگر حسن و قبح عقلی را اینطور معنا کرده است که عقل شأنش درک </w:t>
      </w:r>
      <w:r w:rsidRPr="003C0F08">
        <w:rPr>
          <w:rFonts w:hint="cs"/>
          <w:rtl/>
        </w:rPr>
        <w:t>است و مدح و ذمی را عقلا دارند و اگر</w:t>
      </w:r>
      <w:r w:rsidR="00525BF6" w:rsidRPr="003C0F08">
        <w:rPr>
          <w:rFonts w:hint="cs"/>
          <w:rtl/>
        </w:rPr>
        <w:t xml:space="preserve"> می‌</w:t>
      </w:r>
      <w:r w:rsidRPr="003C0F08">
        <w:rPr>
          <w:rFonts w:hint="cs"/>
          <w:rtl/>
        </w:rPr>
        <w:t>گوییم عقل؛ یعنی عقل</w:t>
      </w:r>
      <w:r w:rsidR="00525BF6" w:rsidRPr="003C0F08">
        <w:rPr>
          <w:rFonts w:hint="cs"/>
          <w:rtl/>
        </w:rPr>
        <w:t xml:space="preserve"> می‌</w:t>
      </w:r>
      <w:r w:rsidRPr="003C0F08">
        <w:rPr>
          <w:rFonts w:hint="cs"/>
          <w:rtl/>
        </w:rPr>
        <w:t>فهمد و ادراک</w:t>
      </w:r>
      <w:r w:rsidR="00525BF6" w:rsidRPr="003C0F08">
        <w:rPr>
          <w:rFonts w:hint="cs"/>
          <w:rtl/>
        </w:rPr>
        <w:t xml:space="preserve"> می‌</w:t>
      </w:r>
      <w:r w:rsidRPr="003C0F08">
        <w:rPr>
          <w:rFonts w:hint="cs"/>
          <w:rtl/>
        </w:rPr>
        <w:t xml:space="preserve">کند که هذا ممدوح عند العقلا ببناء العقلا. در واقع ما دو کار داریم؛ یکی اینکه خود ما مثل عقلا مدح و ذم داشته باشیم که این کار قوۀ عاقلۀ ما نیست و مثل </w:t>
      </w:r>
      <w:r w:rsidRPr="003C0F08">
        <w:rPr>
          <w:rFonts w:hint="cs"/>
          <w:rtl/>
        </w:rPr>
        <w:lastRenderedPageBreak/>
        <w:t>بقیۀ افعال ماست. یکی دیگر این</w:t>
      </w:r>
      <w:r w:rsidRPr="003C0F08">
        <w:rPr>
          <w:rFonts w:hint="cs"/>
          <w:rtl/>
        </w:rPr>
        <w:t xml:space="preserve"> است که بعد از اینکه عقلا بنائی داشتند، عقل ما اذعان کند که هذا مما بنی علیه العقلا </w:t>
      </w:r>
      <w:r w:rsidR="00D2627A" w:rsidRPr="003C0F08">
        <w:rPr>
          <w:rFonts w:hint="cs"/>
          <w:rtl/>
        </w:rPr>
        <w:t>علی مدح هذا الفعل که البته این هم یک ادراک است.</w:t>
      </w:r>
      <w:r w:rsidRPr="003C0F08">
        <w:rPr>
          <w:rFonts w:hint="cs"/>
          <w:rtl/>
        </w:rPr>
        <w:t xml:space="preserve"> بنابراین از نظر</w:t>
      </w:r>
      <w:r w:rsidR="00D2627A" w:rsidRPr="003C0F08">
        <w:rPr>
          <w:rFonts w:hint="cs"/>
          <w:rtl/>
        </w:rPr>
        <w:t xml:space="preserve"> ایشان حسن و قبح عقلی، </w:t>
      </w:r>
      <w:r w:rsidRPr="003C0F08">
        <w:rPr>
          <w:rFonts w:hint="cs"/>
          <w:rtl/>
        </w:rPr>
        <w:t>به معنای</w:t>
      </w:r>
      <w:r w:rsidR="00D2627A" w:rsidRPr="003C0F08">
        <w:rPr>
          <w:rFonts w:hint="cs"/>
          <w:rtl/>
        </w:rPr>
        <w:t xml:space="preserve"> مدح و ذم داشتن فعل </w:t>
      </w:r>
      <w:r w:rsidRPr="003C0F08">
        <w:rPr>
          <w:rFonts w:hint="cs"/>
          <w:rtl/>
        </w:rPr>
        <w:t xml:space="preserve">است </w:t>
      </w:r>
      <w:r w:rsidR="00D2627A" w:rsidRPr="003C0F08">
        <w:rPr>
          <w:rFonts w:hint="cs"/>
          <w:rtl/>
        </w:rPr>
        <w:t>که کار مرتبۀ دیگری از نفس انسانی است و ربطی به عقل ندارد.</w:t>
      </w:r>
    </w:p>
    <w:p w14:paraId="7A0545F2" w14:textId="77777777" w:rsidR="00007DB9" w:rsidRPr="003C0F08" w:rsidRDefault="00035715" w:rsidP="003B383A">
      <w:pPr>
        <w:rPr>
          <w:rtl/>
        </w:rPr>
      </w:pPr>
      <w:r w:rsidRPr="003C0F08">
        <w:rPr>
          <w:rFonts w:hint="cs"/>
          <w:rtl/>
        </w:rPr>
        <w:t xml:space="preserve">اما در بحث وجوب دفع ضرر محتمل، مدعی </w:t>
      </w:r>
      <w:r w:rsidR="00D2627A" w:rsidRPr="003C0F08">
        <w:rPr>
          <w:rFonts w:hint="cs"/>
          <w:rtl/>
        </w:rPr>
        <w:t>است که همین معنا از حسن و قبح هم در اینجا</w:t>
      </w:r>
      <w:r w:rsidR="00525BF6" w:rsidRPr="003C0F08">
        <w:rPr>
          <w:rFonts w:hint="cs"/>
          <w:rtl/>
        </w:rPr>
        <w:t xml:space="preserve"> نمی‌</w:t>
      </w:r>
      <w:r w:rsidR="00D2627A" w:rsidRPr="003C0F08">
        <w:rPr>
          <w:rFonts w:hint="cs"/>
          <w:rtl/>
        </w:rPr>
        <w:t>آید</w:t>
      </w:r>
      <w:r w:rsidRPr="003C0F08">
        <w:rPr>
          <w:rFonts w:hint="cs"/>
          <w:rtl/>
        </w:rPr>
        <w:t>؛</w:t>
      </w:r>
      <w:r w:rsidR="00D2627A" w:rsidRPr="003C0F08">
        <w:rPr>
          <w:rFonts w:hint="cs"/>
          <w:rtl/>
        </w:rPr>
        <w:t xml:space="preserve"> چون حسن و قبح هم به فرمایش ایشان بناء عقلایی است. بناء عقلاست بر مدح طائفه</w:t>
      </w:r>
      <w:r w:rsidR="00525BF6" w:rsidRPr="003C0F08">
        <w:rPr>
          <w:rFonts w:hint="cs"/>
          <w:rtl/>
        </w:rPr>
        <w:t xml:space="preserve">‌‌‌ای </w:t>
      </w:r>
      <w:r w:rsidR="00D2627A" w:rsidRPr="003C0F08">
        <w:rPr>
          <w:rFonts w:hint="cs"/>
          <w:rtl/>
        </w:rPr>
        <w:t>از افعال و ذم طائفه</w:t>
      </w:r>
      <w:r w:rsidR="00525BF6" w:rsidRPr="003C0F08">
        <w:rPr>
          <w:rFonts w:hint="cs"/>
          <w:rtl/>
        </w:rPr>
        <w:t xml:space="preserve">‌‌‌ای </w:t>
      </w:r>
      <w:r w:rsidR="00D2627A" w:rsidRPr="003C0F08">
        <w:rPr>
          <w:rFonts w:hint="cs"/>
          <w:rtl/>
        </w:rPr>
        <w:t xml:space="preserve">از افعال. منتهی بنائات عقلا دو گونه هستند؛ </w:t>
      </w:r>
      <w:r w:rsidR="009C2F5D" w:rsidRPr="003C0F08">
        <w:rPr>
          <w:rFonts w:hint="cs"/>
          <w:rtl/>
        </w:rPr>
        <w:t xml:space="preserve">گونه اول </w:t>
      </w:r>
      <w:r w:rsidR="00D2627A" w:rsidRPr="003C0F08">
        <w:rPr>
          <w:rFonts w:hint="cs"/>
          <w:rtl/>
        </w:rPr>
        <w:t xml:space="preserve">از </w:t>
      </w:r>
      <w:r w:rsidR="009C2F5D" w:rsidRPr="003C0F08">
        <w:rPr>
          <w:rFonts w:hint="cs"/>
          <w:rtl/>
        </w:rPr>
        <w:t>قبیل همین بناء عقلا بر مدح و ذم نسبت به برخی افعال است و گونه دوم از این قبیل نیست.</w:t>
      </w:r>
      <w:r w:rsidR="00D2627A" w:rsidRPr="003C0F08">
        <w:rPr>
          <w:rFonts w:hint="cs"/>
          <w:rtl/>
        </w:rPr>
        <w:t xml:space="preserve"> ایشان خیلی باز نکرده است که </w:t>
      </w:r>
      <w:r w:rsidR="009C2F5D" w:rsidRPr="003C0F08">
        <w:rPr>
          <w:rFonts w:hint="cs"/>
          <w:rtl/>
        </w:rPr>
        <w:t>دلیل این تقسیم ثنائی در بناءات عقلا چیست،</w:t>
      </w:r>
      <w:r w:rsidR="00D2627A" w:rsidRPr="003C0F08">
        <w:rPr>
          <w:rFonts w:hint="cs"/>
          <w:rtl/>
        </w:rPr>
        <w:t xml:space="preserve"> اما از مجموع حرف</w:t>
      </w:r>
      <w:r w:rsidR="00525BF6" w:rsidRPr="003C0F08">
        <w:rPr>
          <w:rFonts w:hint="cs"/>
          <w:rtl/>
        </w:rPr>
        <w:t>‌ها</w:t>
      </w:r>
      <w:r w:rsidR="00D2627A" w:rsidRPr="003C0F08">
        <w:rPr>
          <w:rFonts w:hint="cs"/>
          <w:rtl/>
        </w:rPr>
        <w:t>ی اینجا و جاهای دیگر و مواضع دیگر که در نهایة الدرایة بحث کرده است</w:t>
      </w:r>
      <w:r w:rsidRPr="003C0F08">
        <w:rPr>
          <w:rFonts w:hint="cs"/>
          <w:rtl/>
        </w:rPr>
        <w:t>،</w:t>
      </w:r>
      <w:r w:rsidR="00525BF6" w:rsidRPr="003C0F08">
        <w:rPr>
          <w:rFonts w:hint="cs"/>
          <w:rtl/>
        </w:rPr>
        <w:t xml:space="preserve"> می‌</w:t>
      </w:r>
      <w:r w:rsidR="00D2627A" w:rsidRPr="003C0F08">
        <w:rPr>
          <w:rFonts w:hint="cs"/>
          <w:rtl/>
        </w:rPr>
        <w:t>شود فهمید که یکسری بنائات هستند که ناشی از ادارک انتهاء این افعال</w:t>
      </w:r>
      <w:r w:rsidR="009C2F5D" w:rsidRPr="003C0F08">
        <w:rPr>
          <w:rFonts w:hint="cs"/>
          <w:rtl/>
        </w:rPr>
        <w:t xml:space="preserve"> به حفظ</w:t>
      </w:r>
      <w:r w:rsidR="00D2627A" w:rsidRPr="003C0F08">
        <w:rPr>
          <w:rFonts w:hint="cs"/>
          <w:rtl/>
        </w:rPr>
        <w:t xml:space="preserve"> نظام و قوام جامعه است. </w:t>
      </w:r>
      <w:r w:rsidR="009C2F5D" w:rsidRPr="003C0F08">
        <w:rPr>
          <w:rFonts w:hint="cs"/>
          <w:rtl/>
        </w:rPr>
        <w:t xml:space="preserve">اما </w:t>
      </w:r>
      <w:r w:rsidR="00D2627A" w:rsidRPr="003C0F08">
        <w:rPr>
          <w:rFonts w:hint="cs"/>
          <w:rtl/>
        </w:rPr>
        <w:t>یک سری دیگر از افعال هستند که این چنین نیستند</w:t>
      </w:r>
      <w:r w:rsidR="009C2F5D" w:rsidRPr="003C0F08">
        <w:rPr>
          <w:rFonts w:hint="cs"/>
          <w:rtl/>
        </w:rPr>
        <w:t xml:space="preserve">. </w:t>
      </w:r>
      <w:r w:rsidR="00D2627A" w:rsidRPr="003C0F08">
        <w:rPr>
          <w:rFonts w:hint="cs"/>
          <w:rtl/>
        </w:rPr>
        <w:t xml:space="preserve">بله مصالحی دارند و مفاسدی بر ترکشان و عدمشان بار است اما از این قسم که موجب </w:t>
      </w:r>
      <w:r w:rsidR="009C2F5D" w:rsidRPr="003C0F08">
        <w:rPr>
          <w:rFonts w:hint="cs"/>
          <w:rtl/>
        </w:rPr>
        <w:t>اختلال در</w:t>
      </w:r>
      <w:r w:rsidR="00D2627A" w:rsidRPr="003C0F08">
        <w:rPr>
          <w:rFonts w:hint="cs"/>
          <w:rtl/>
        </w:rPr>
        <w:t xml:space="preserve"> نظام انسانی بشوند، نیستند. حالا حرف ایشان این است که بحث دفع ضرر محتمل نه </w:t>
      </w:r>
      <w:r w:rsidR="009C2F5D" w:rsidRPr="003C0F08">
        <w:rPr>
          <w:rFonts w:hint="cs"/>
          <w:rtl/>
        </w:rPr>
        <w:t xml:space="preserve">از </w:t>
      </w:r>
      <w:r w:rsidR="00D2627A" w:rsidRPr="003C0F08">
        <w:rPr>
          <w:rFonts w:hint="cs"/>
          <w:rtl/>
        </w:rPr>
        <w:t>بناء</w:t>
      </w:r>
      <w:r w:rsidR="009C2F5D" w:rsidRPr="003C0F08">
        <w:rPr>
          <w:rFonts w:hint="cs"/>
          <w:rtl/>
        </w:rPr>
        <w:t>ات</w:t>
      </w:r>
      <w:r w:rsidR="00D2627A" w:rsidRPr="003C0F08">
        <w:rPr>
          <w:rFonts w:hint="cs"/>
          <w:rtl/>
        </w:rPr>
        <w:t xml:space="preserve"> عقلایی بر مدح و ذم </w:t>
      </w:r>
      <w:r w:rsidR="009C2F5D" w:rsidRPr="003C0F08">
        <w:rPr>
          <w:rFonts w:hint="cs"/>
          <w:rtl/>
        </w:rPr>
        <w:t xml:space="preserve">است </w:t>
      </w:r>
      <w:r w:rsidR="00D2627A" w:rsidRPr="003C0F08">
        <w:rPr>
          <w:rFonts w:hint="cs"/>
          <w:rtl/>
        </w:rPr>
        <w:t xml:space="preserve">که ریشۀ تحسین و تقبیح </w:t>
      </w:r>
      <w:r w:rsidR="009C2F5D" w:rsidRPr="003C0F08">
        <w:rPr>
          <w:rFonts w:hint="cs"/>
          <w:rtl/>
        </w:rPr>
        <w:t xml:space="preserve">هستند </w:t>
      </w:r>
      <w:r w:rsidRPr="003C0F08">
        <w:rPr>
          <w:rFonts w:hint="cs"/>
          <w:rtl/>
        </w:rPr>
        <w:t xml:space="preserve">و نه </w:t>
      </w:r>
      <w:r w:rsidR="009C2F5D" w:rsidRPr="003C0F08">
        <w:rPr>
          <w:rFonts w:hint="cs"/>
          <w:rtl/>
        </w:rPr>
        <w:t xml:space="preserve">از </w:t>
      </w:r>
      <w:r w:rsidRPr="003C0F08">
        <w:rPr>
          <w:rFonts w:hint="cs"/>
          <w:rtl/>
        </w:rPr>
        <w:t>بناء</w:t>
      </w:r>
      <w:r w:rsidR="009C2F5D" w:rsidRPr="003C0F08">
        <w:rPr>
          <w:rFonts w:hint="cs"/>
          <w:rtl/>
        </w:rPr>
        <w:t>ات</w:t>
      </w:r>
      <w:r w:rsidRPr="003C0F08">
        <w:rPr>
          <w:rFonts w:hint="cs"/>
          <w:rtl/>
        </w:rPr>
        <w:t xml:space="preserve"> عقلایی مثل خبر ثقه</w:t>
      </w:r>
      <w:r w:rsidR="009C2F5D" w:rsidRPr="003C0F08">
        <w:rPr>
          <w:rFonts w:hint="cs"/>
          <w:rtl/>
        </w:rPr>
        <w:t>.</w:t>
      </w:r>
      <w:r w:rsidRPr="003C0F08">
        <w:rPr>
          <w:rFonts w:hint="cs"/>
          <w:rtl/>
        </w:rPr>
        <w:t xml:space="preserve"> </w:t>
      </w:r>
      <w:r w:rsidR="00D2627A" w:rsidRPr="003C0F08">
        <w:rPr>
          <w:rFonts w:hint="cs"/>
          <w:rtl/>
        </w:rPr>
        <w:t xml:space="preserve">هیچ کدام نیست. </w:t>
      </w:r>
    </w:p>
    <w:p w14:paraId="37594FA6" w14:textId="77777777" w:rsidR="00007DB9" w:rsidRPr="003C0F08" w:rsidRDefault="00035715" w:rsidP="00007DB9">
      <w:pPr>
        <w:rPr>
          <w:rtl/>
        </w:rPr>
      </w:pPr>
      <w:r w:rsidRPr="003C0F08">
        <w:rPr>
          <w:rFonts w:hint="cs"/>
          <w:rtl/>
        </w:rPr>
        <w:t>اینکه چرا بناء عقلا بر مدح و ذم نیست،</w:t>
      </w:r>
      <w:r w:rsidR="00525BF6" w:rsidRPr="003C0F08">
        <w:rPr>
          <w:rFonts w:hint="cs"/>
          <w:rtl/>
        </w:rPr>
        <w:t xml:space="preserve"> می‌</w:t>
      </w:r>
      <w:r w:rsidRPr="003C0F08">
        <w:rPr>
          <w:rFonts w:hint="cs"/>
          <w:rtl/>
        </w:rPr>
        <w:t xml:space="preserve">فرماید که عقلا در بحث افعالی که مورد مدح و ذم هستند از باب اینکه این </w:t>
      </w:r>
      <w:r w:rsidRPr="003C0F08">
        <w:rPr>
          <w:rFonts w:hint="cs"/>
          <w:rtl/>
        </w:rPr>
        <w:t>افعال منتهی</w:t>
      </w:r>
      <w:r w:rsidR="00525BF6" w:rsidRPr="003C0F08">
        <w:rPr>
          <w:rFonts w:hint="cs"/>
          <w:rtl/>
        </w:rPr>
        <w:t xml:space="preserve"> می‌</w:t>
      </w:r>
      <w:r w:rsidRPr="003C0F08">
        <w:rPr>
          <w:rFonts w:hint="cs"/>
          <w:rtl/>
        </w:rPr>
        <w:t>شوند به حفظ نظام یا موجب اختلال نظام</w:t>
      </w:r>
      <w:r w:rsidR="00525BF6" w:rsidRPr="003C0F08">
        <w:rPr>
          <w:rFonts w:hint="cs"/>
          <w:rtl/>
        </w:rPr>
        <w:t xml:space="preserve"> می‌</w:t>
      </w:r>
      <w:r w:rsidRPr="003C0F08">
        <w:rPr>
          <w:rFonts w:hint="cs"/>
          <w:rtl/>
        </w:rPr>
        <w:t xml:space="preserve">شوند </w:t>
      </w:r>
      <w:r w:rsidR="00512643" w:rsidRPr="003C0F08">
        <w:rPr>
          <w:rFonts w:hint="cs"/>
          <w:rtl/>
        </w:rPr>
        <w:t>بنابر مدح و ذم</w:t>
      </w:r>
      <w:r w:rsidR="00525BF6" w:rsidRPr="003C0F08">
        <w:rPr>
          <w:rFonts w:hint="cs"/>
          <w:rtl/>
        </w:rPr>
        <w:t xml:space="preserve"> می‌</w:t>
      </w:r>
      <w:r w:rsidR="00512643" w:rsidRPr="003C0F08">
        <w:rPr>
          <w:rFonts w:hint="cs"/>
          <w:rtl/>
        </w:rPr>
        <w:t xml:space="preserve">گذارند. حالا این مدح و ذم را بناء گذاشتند و شد ضرر اخروی محتمل چون ذم الشارع عقابه. </w:t>
      </w:r>
    </w:p>
    <w:p w14:paraId="78515B28" w14:textId="77777777" w:rsidR="00D2627A" w:rsidRPr="003C0F08" w:rsidRDefault="00035715" w:rsidP="00007DB9">
      <w:pPr>
        <w:rPr>
          <w:rtl/>
        </w:rPr>
      </w:pPr>
      <w:r w:rsidRPr="003C0F08">
        <w:rPr>
          <w:rFonts w:hint="cs"/>
          <w:rtl/>
        </w:rPr>
        <w:t>حرف ایشان این است که آیا عقلا در مورد فعلی که خودشان بناء بر ذم دارند، اگر محتمل شد، دوباره ی</w:t>
      </w:r>
      <w:r w:rsidRPr="003C0F08">
        <w:rPr>
          <w:rFonts w:hint="cs"/>
          <w:rtl/>
        </w:rPr>
        <w:t>ک بناء دیگری بر مذمت آن</w:t>
      </w:r>
      <w:r w:rsidR="00525BF6" w:rsidRPr="003C0F08">
        <w:rPr>
          <w:rFonts w:hint="cs"/>
          <w:rtl/>
        </w:rPr>
        <w:t xml:space="preserve"> می‌</w:t>
      </w:r>
      <w:r w:rsidRPr="003C0F08">
        <w:rPr>
          <w:rFonts w:hint="cs"/>
          <w:rtl/>
        </w:rPr>
        <w:t>گذارند که کسی ترک کند یا بنابر مدح کسی</w:t>
      </w:r>
      <w:r w:rsidR="00525BF6" w:rsidRPr="003C0F08">
        <w:rPr>
          <w:rFonts w:hint="cs"/>
          <w:rtl/>
        </w:rPr>
        <w:t xml:space="preserve"> می‌</w:t>
      </w:r>
      <w:r w:rsidRPr="003C0F08">
        <w:rPr>
          <w:rFonts w:hint="cs"/>
          <w:rtl/>
        </w:rPr>
        <w:t>گذارند که آن را انجام دهد؟ آیا در باب افعالی که منتهی</w:t>
      </w:r>
      <w:r w:rsidR="00525BF6" w:rsidRPr="003C0F08">
        <w:rPr>
          <w:rFonts w:hint="cs"/>
          <w:rtl/>
        </w:rPr>
        <w:t xml:space="preserve"> می‌</w:t>
      </w:r>
      <w:r w:rsidRPr="003C0F08">
        <w:rPr>
          <w:rFonts w:hint="cs"/>
          <w:rtl/>
        </w:rPr>
        <w:t>شوند مثل فرض کنید عدل که منتهی</w:t>
      </w:r>
      <w:r w:rsidR="00525BF6" w:rsidRPr="003C0F08">
        <w:rPr>
          <w:rFonts w:hint="cs"/>
          <w:rtl/>
        </w:rPr>
        <w:t xml:space="preserve"> می‌</w:t>
      </w:r>
      <w:r w:rsidRPr="003C0F08">
        <w:rPr>
          <w:rFonts w:hint="cs"/>
          <w:rtl/>
        </w:rPr>
        <w:t>شود به حفظ نظام و ظلم منتهی</w:t>
      </w:r>
      <w:r w:rsidR="00525BF6" w:rsidRPr="003C0F08">
        <w:rPr>
          <w:rFonts w:hint="cs"/>
          <w:rtl/>
        </w:rPr>
        <w:t xml:space="preserve"> می‌</w:t>
      </w:r>
      <w:r w:rsidRPr="003C0F08">
        <w:rPr>
          <w:rFonts w:hint="cs"/>
          <w:rtl/>
        </w:rPr>
        <w:t xml:space="preserve">شود به اختلال نظام، این ظلمی که موجب اختلال نظام است، عقلا </w:t>
      </w:r>
      <w:r w:rsidRPr="003C0F08">
        <w:rPr>
          <w:rFonts w:hint="cs"/>
          <w:rtl/>
        </w:rPr>
        <w:t>بناء دارند بر ذمش. ما شک</w:t>
      </w:r>
      <w:r w:rsidR="00525BF6" w:rsidRPr="003C0F08">
        <w:rPr>
          <w:rFonts w:hint="cs"/>
          <w:rtl/>
        </w:rPr>
        <w:t xml:space="preserve"> می‌</w:t>
      </w:r>
      <w:r w:rsidRPr="003C0F08">
        <w:rPr>
          <w:rFonts w:hint="cs"/>
          <w:rtl/>
        </w:rPr>
        <w:t>کنیم که این مذمت در اینجا هست یا نه، از باب اینکه شک</w:t>
      </w:r>
      <w:r w:rsidR="00525BF6" w:rsidRPr="003C0F08">
        <w:rPr>
          <w:rFonts w:hint="cs"/>
          <w:rtl/>
        </w:rPr>
        <w:t xml:space="preserve"> می‌</w:t>
      </w:r>
      <w:r w:rsidRPr="003C0F08">
        <w:rPr>
          <w:rFonts w:hint="cs"/>
          <w:rtl/>
        </w:rPr>
        <w:t>کنیم که ظلم هست یا نه. ایشان</w:t>
      </w:r>
      <w:r w:rsidR="00525BF6" w:rsidRPr="003C0F08">
        <w:rPr>
          <w:rFonts w:hint="cs"/>
          <w:rtl/>
        </w:rPr>
        <w:t xml:space="preserve"> می‌</w:t>
      </w:r>
      <w:r w:rsidRPr="003C0F08">
        <w:rPr>
          <w:rFonts w:hint="cs"/>
          <w:rtl/>
        </w:rPr>
        <w:t>گوید اگر عقلا بخواهند بگویند وجوب دفع ضرر محتمل خودش یک بناء دیگری بر مدح و ذم دارد، معنایش این است که دو بناء داشته باشند؛ یکی بر</w:t>
      </w:r>
      <w:r w:rsidR="009C2F5D" w:rsidRPr="003C0F08">
        <w:rPr>
          <w:rFonts w:hint="cs"/>
          <w:rtl/>
        </w:rPr>
        <w:t xml:space="preserve"> ذمّ فاعل</w:t>
      </w:r>
      <w:r w:rsidRPr="003C0F08">
        <w:rPr>
          <w:rFonts w:hint="cs"/>
          <w:rtl/>
        </w:rPr>
        <w:t xml:space="preserve"> </w:t>
      </w:r>
      <w:r w:rsidRPr="003C0F08">
        <w:rPr>
          <w:rFonts w:hint="cs"/>
          <w:rtl/>
        </w:rPr>
        <w:t>خود فعل ظلم و یکی اینکه در ظرف شک</w:t>
      </w:r>
      <w:r w:rsidR="00BE1635" w:rsidRPr="003C0F08">
        <w:rPr>
          <w:rFonts w:hint="cs"/>
          <w:rtl/>
        </w:rPr>
        <w:t>،</w:t>
      </w:r>
      <w:r w:rsidRPr="003C0F08">
        <w:rPr>
          <w:rFonts w:hint="cs"/>
          <w:rtl/>
        </w:rPr>
        <w:t xml:space="preserve"> یک بناء دیگر بر ذم </w:t>
      </w:r>
      <w:r w:rsidR="00BE1635" w:rsidRPr="003C0F08">
        <w:rPr>
          <w:rFonts w:hint="cs"/>
          <w:rtl/>
        </w:rPr>
        <w:t xml:space="preserve">شخصی که مرتکب فعل مشکوک الظلمیه شده است، </w:t>
      </w:r>
      <w:r w:rsidRPr="003C0F08">
        <w:rPr>
          <w:rFonts w:hint="cs"/>
          <w:rtl/>
        </w:rPr>
        <w:t>داشته باشند.</w:t>
      </w:r>
      <w:r w:rsidR="00BE1635" w:rsidRPr="003C0F08">
        <w:rPr>
          <w:rFonts w:hint="cs"/>
          <w:rtl/>
        </w:rPr>
        <w:t xml:space="preserve"> </w:t>
      </w:r>
      <w:r w:rsidRPr="003C0F08">
        <w:rPr>
          <w:rFonts w:hint="cs"/>
          <w:rtl/>
        </w:rPr>
        <w:t>این چه فایده</w:t>
      </w:r>
      <w:r w:rsidR="00525BF6" w:rsidRPr="003C0F08">
        <w:rPr>
          <w:rFonts w:hint="cs"/>
          <w:rtl/>
        </w:rPr>
        <w:t xml:space="preserve">‌‌‌ای </w:t>
      </w:r>
      <w:r w:rsidRPr="003C0F08">
        <w:rPr>
          <w:rFonts w:hint="cs"/>
          <w:rtl/>
        </w:rPr>
        <w:t>دارد؟</w:t>
      </w:r>
    </w:p>
    <w:p w14:paraId="64231526" w14:textId="77777777" w:rsidR="00512643" w:rsidRPr="003C0F08" w:rsidRDefault="00035715" w:rsidP="00512643">
      <w:pPr>
        <w:rPr>
          <w:rtl/>
        </w:rPr>
      </w:pPr>
      <w:r w:rsidRPr="003C0F08">
        <w:rPr>
          <w:rFonts w:hint="cs"/>
          <w:rtl/>
        </w:rPr>
        <w:lastRenderedPageBreak/>
        <w:t>ایشان می گوید ما یک ظلمی در عالم واقع داریم که لو کان، مورد مذمت است. آیا سوای آن دوباره یک ذم دیگر دارند در محل شک؟</w:t>
      </w:r>
      <w:r w:rsidR="00525BF6" w:rsidRPr="003C0F08">
        <w:rPr>
          <w:rFonts w:hint="cs"/>
          <w:rtl/>
        </w:rPr>
        <w:t xml:space="preserve"> می‌</w:t>
      </w:r>
      <w:r w:rsidRPr="003C0F08">
        <w:rPr>
          <w:rFonts w:hint="cs"/>
          <w:rtl/>
        </w:rPr>
        <w:t>گوین</w:t>
      </w:r>
      <w:r w:rsidRPr="003C0F08">
        <w:rPr>
          <w:rFonts w:hint="cs"/>
          <w:rtl/>
        </w:rPr>
        <w:t>د این ذم را برای چه انجام دهند؟ چون اگر مصادف با واقع بشود، همان ظلمی است که مذموم است و چیز دیگری نیست. یعنی اگر انسان در دفع ضرر محتمل، انسان در ضرر بیفتد، یعنی در همان ذمی که هست، اینطور نیست که اگر در آن مذمت بیفتد، یک مذمت دیگری هم عقلا کردند که اصلاً</w:t>
      </w:r>
      <w:r w:rsidRPr="003C0F08">
        <w:rPr>
          <w:rFonts w:hint="cs"/>
          <w:rtl/>
        </w:rPr>
        <w:t xml:space="preserve"> چرا در مورد محتمل الضرر اقدام کردی. چرا در محتمل المذموم تو اقدام کردی. یعنی یک مذمت هم روی این</w:t>
      </w:r>
      <w:r w:rsidR="00525BF6" w:rsidRPr="003C0F08">
        <w:rPr>
          <w:rFonts w:hint="cs"/>
          <w:rtl/>
        </w:rPr>
        <w:t xml:space="preserve"> می‌</w:t>
      </w:r>
      <w:r w:rsidRPr="003C0F08">
        <w:rPr>
          <w:rFonts w:hint="cs"/>
          <w:rtl/>
        </w:rPr>
        <w:t>کنند. ایشان</w:t>
      </w:r>
      <w:r w:rsidR="00525BF6" w:rsidRPr="003C0F08">
        <w:rPr>
          <w:rFonts w:hint="cs"/>
          <w:rtl/>
        </w:rPr>
        <w:t xml:space="preserve"> می‌</w:t>
      </w:r>
      <w:r w:rsidRPr="003C0F08">
        <w:rPr>
          <w:rFonts w:hint="cs"/>
          <w:rtl/>
        </w:rPr>
        <w:t>گوید این حرفها یعنی چه و عقلا که دو ذم که</w:t>
      </w:r>
      <w:r w:rsidR="00525BF6" w:rsidRPr="003C0F08">
        <w:rPr>
          <w:rFonts w:hint="cs"/>
          <w:rtl/>
        </w:rPr>
        <w:t xml:space="preserve"> نمی‌</w:t>
      </w:r>
      <w:r w:rsidRPr="003C0F08">
        <w:rPr>
          <w:rFonts w:hint="cs"/>
          <w:rtl/>
        </w:rPr>
        <w:t>کنند. ادعای ایشان این است.</w:t>
      </w:r>
    </w:p>
    <w:p w14:paraId="30EF4A51" w14:textId="77777777" w:rsidR="00DD1971" w:rsidRPr="003C0F08" w:rsidRDefault="00035715" w:rsidP="00DD1971">
      <w:pPr>
        <w:pStyle w:val="1"/>
        <w:rPr>
          <w:rtl/>
        </w:rPr>
      </w:pPr>
      <w:r w:rsidRPr="003C0F08">
        <w:rPr>
          <w:rtl/>
        </w:rPr>
        <w:t xml:space="preserve">و من الواضح أن الاقدام على الممدوح أو المذموم ليس موردا لمدح آخر أو </w:t>
      </w:r>
      <w:r w:rsidRPr="003C0F08">
        <w:rPr>
          <w:rtl/>
        </w:rPr>
        <w:t>ذم آخر، و الاقدام على الثواب أو العقاب ليس موردا لثواب آخر أو عقاب آخر، بل لا يترتب على العدل الممدوح عليه إلا ذلك المدح، و لا يترتب على الظلم المذموم إلا ذلك الذم، و كذا في الثواب و العقاب.</w:t>
      </w:r>
      <w:r w:rsidRPr="003C0F08">
        <w:rPr>
          <w:rFonts w:hint="cs"/>
          <w:rtl/>
        </w:rPr>
        <w:t xml:space="preserve"> </w:t>
      </w:r>
      <w:r w:rsidRPr="003C0F08">
        <w:rPr>
          <w:rFonts w:cs="NoorLotus"/>
          <w:rtl/>
        </w:rPr>
        <w:t>فالاقدام على مقطوع العقاب فضلا عن محتمله خارج عن مورد التحسين و ا</w:t>
      </w:r>
      <w:r w:rsidRPr="003C0F08">
        <w:rPr>
          <w:rFonts w:cs="NoorLotus"/>
          <w:rtl/>
        </w:rPr>
        <w:t>لتقبيح العقليين.</w:t>
      </w:r>
      <w:r w:rsidRPr="003C0F08">
        <w:rPr>
          <w:rStyle w:val="FootnoteReference"/>
          <w:rtl/>
        </w:rPr>
        <w:t xml:space="preserve"> </w:t>
      </w:r>
      <w:r w:rsidRPr="003C0F08">
        <w:rPr>
          <w:rStyle w:val="FootnoteReference"/>
          <w:rtl/>
        </w:rPr>
        <w:footnoteReference w:id="214"/>
      </w:r>
    </w:p>
    <w:p w14:paraId="6702D466" w14:textId="77777777" w:rsidR="00D6274F" w:rsidRPr="003C0F08" w:rsidRDefault="00035715" w:rsidP="00DD1971">
      <w:pPr>
        <w:rPr>
          <w:rtl/>
        </w:rPr>
      </w:pPr>
      <w:r w:rsidRPr="003C0F08">
        <w:rPr>
          <w:rFonts w:hint="cs"/>
          <w:rtl/>
        </w:rPr>
        <w:t>پس ریشه</w:t>
      </w:r>
      <w:r w:rsidRPr="003C0F08">
        <w:rPr>
          <w:rFonts w:hint="eastAsia"/>
          <w:rtl/>
        </w:rPr>
        <w:t>‌</w:t>
      </w:r>
      <w:r w:rsidRPr="003C0F08">
        <w:rPr>
          <w:rFonts w:hint="cs"/>
          <w:rtl/>
        </w:rPr>
        <w:t xml:space="preserve">اش هم این شد که دوباره علاوه بر آن حسن و قبح واقعی که موجب ذم و عقاب است یا مدح و ثواب است، مدح و ذم دیگری در کار نیست. این ادعای ایشان است. </w:t>
      </w:r>
    </w:p>
    <w:p w14:paraId="729B3820" w14:textId="77777777" w:rsidR="00D6274F" w:rsidRPr="003C0F08" w:rsidRDefault="00035715" w:rsidP="00512643">
      <w:pPr>
        <w:rPr>
          <w:rtl/>
        </w:rPr>
      </w:pPr>
      <w:r w:rsidRPr="003C0F08">
        <w:rPr>
          <w:rFonts w:hint="cs"/>
          <w:rtl/>
        </w:rPr>
        <w:t xml:space="preserve">ایشان نسبت به عقاب که بحث ضرر اخروی است، یک استدلال دیگری هم دارد که چرا اقدام بر ضرر </w:t>
      </w:r>
      <w:r w:rsidRPr="003C0F08">
        <w:rPr>
          <w:rFonts w:hint="cs"/>
          <w:rtl/>
        </w:rPr>
        <w:t>اخروی که عقاب باشد، مورد تحسین و تقبیح نیست. این را دقت کنید که این در چارچوب فکری خود ایشان در باب تحسین و تقبیح عقلی</w:t>
      </w:r>
      <w:r w:rsidR="00BE1635" w:rsidRPr="003C0F08">
        <w:rPr>
          <w:rFonts w:hint="cs"/>
          <w:rtl/>
        </w:rPr>
        <w:t xml:space="preserve"> است</w:t>
      </w:r>
      <w:r w:rsidRPr="003C0F08">
        <w:rPr>
          <w:rFonts w:hint="cs"/>
          <w:rtl/>
        </w:rPr>
        <w:t>.</w:t>
      </w:r>
      <w:r w:rsidR="00525BF6" w:rsidRPr="003C0F08">
        <w:rPr>
          <w:rFonts w:hint="cs"/>
          <w:rtl/>
        </w:rPr>
        <w:t xml:space="preserve"> </w:t>
      </w:r>
      <w:r w:rsidR="00BE1635" w:rsidRPr="003C0F08">
        <w:rPr>
          <w:rFonts w:hint="cs"/>
          <w:rtl/>
        </w:rPr>
        <w:t xml:space="preserve">بنابراین </w:t>
      </w:r>
      <w:r w:rsidRPr="003C0F08">
        <w:rPr>
          <w:rFonts w:hint="cs"/>
          <w:rtl/>
        </w:rPr>
        <w:t>تحسین و تقبیح عقلی به بناء عقلا بر مدح و ذم برمی گردد و متعلق بناء</w:t>
      </w:r>
      <w:r w:rsidR="00BE1635" w:rsidRPr="003C0F08">
        <w:rPr>
          <w:rFonts w:hint="cs"/>
          <w:rtl/>
        </w:rPr>
        <w:t>،</w:t>
      </w:r>
      <w:r w:rsidRPr="003C0F08">
        <w:rPr>
          <w:rFonts w:hint="cs"/>
          <w:rtl/>
        </w:rPr>
        <w:t xml:space="preserve"> مدح و ذم است و ریشۀ این بناء عقلا عبارت است از آن مصالح</w:t>
      </w:r>
      <w:r w:rsidRPr="003C0F08">
        <w:rPr>
          <w:rFonts w:hint="cs"/>
          <w:rtl/>
        </w:rPr>
        <w:t xml:space="preserve"> و مفاسدی که برمی گردد به حفظ نظام و اختلال در نظام انسانی. نظام انسانی مربوط به این دنیاست و عقاب که مربوط به آخرت است. بیایند بر فعل در دنیا مذمت کنند، معنا دارد که ذم الشارع عقابه، اما بر ترک محتمل العقاب، دوباره بخواهند تحسین و تقبیح کنند، معنایش این ا</w:t>
      </w:r>
      <w:r w:rsidRPr="003C0F08">
        <w:rPr>
          <w:rFonts w:hint="cs"/>
          <w:rtl/>
        </w:rPr>
        <w:t>ست که محتمل العقاب اثر دارد در حفظ نظام انسانی. ایشان</w:t>
      </w:r>
      <w:r w:rsidR="00525BF6" w:rsidRPr="003C0F08">
        <w:rPr>
          <w:rFonts w:hint="cs"/>
          <w:rtl/>
        </w:rPr>
        <w:t xml:space="preserve"> می‌</w:t>
      </w:r>
      <w:r w:rsidRPr="003C0F08">
        <w:rPr>
          <w:rFonts w:hint="cs"/>
          <w:rtl/>
        </w:rPr>
        <w:t>گوید این دیگر بی ربط است چون عقاب مربوط به دار آخرت است و اگر من ترک کنم محتمل العقاب را، آخرش در عقاب اخروی</w:t>
      </w:r>
      <w:r w:rsidR="00525BF6" w:rsidRPr="003C0F08">
        <w:rPr>
          <w:rFonts w:hint="cs"/>
          <w:rtl/>
        </w:rPr>
        <w:t xml:space="preserve"> می‌</w:t>
      </w:r>
      <w:r w:rsidRPr="003C0F08">
        <w:rPr>
          <w:rFonts w:hint="cs"/>
          <w:rtl/>
        </w:rPr>
        <w:t xml:space="preserve">افتم و در </w:t>
      </w:r>
      <w:r w:rsidRPr="003C0F08">
        <w:rPr>
          <w:rFonts w:hint="cs"/>
          <w:rtl/>
        </w:rPr>
        <w:lastRenderedPageBreak/>
        <w:t>عقاب اخروی افتادن چه ربطی به نظام دنیوی ما دارد؟ به خلاف افعال که مثلاً در ظل</w:t>
      </w:r>
      <w:r w:rsidRPr="003C0F08">
        <w:rPr>
          <w:rFonts w:hint="cs"/>
          <w:rtl/>
        </w:rPr>
        <w:t>م عقلا</w:t>
      </w:r>
      <w:r w:rsidR="00525BF6" w:rsidRPr="003C0F08">
        <w:rPr>
          <w:rFonts w:hint="cs"/>
          <w:rtl/>
        </w:rPr>
        <w:t xml:space="preserve"> می‌</w:t>
      </w:r>
      <w:r w:rsidRPr="003C0F08">
        <w:rPr>
          <w:rFonts w:hint="cs"/>
          <w:rtl/>
        </w:rPr>
        <w:t>گویند ظلم نکن یا ذم</w:t>
      </w:r>
      <w:r w:rsidR="00525BF6" w:rsidRPr="003C0F08">
        <w:rPr>
          <w:rFonts w:hint="cs"/>
          <w:rtl/>
        </w:rPr>
        <w:t xml:space="preserve"> می‌</w:t>
      </w:r>
      <w:r w:rsidRPr="003C0F08">
        <w:rPr>
          <w:rFonts w:hint="cs"/>
          <w:rtl/>
        </w:rPr>
        <w:t>کنند کسی را که ظلم</w:t>
      </w:r>
      <w:r w:rsidR="00525BF6" w:rsidRPr="003C0F08">
        <w:rPr>
          <w:rFonts w:hint="cs"/>
          <w:rtl/>
        </w:rPr>
        <w:t xml:space="preserve"> می‌</w:t>
      </w:r>
      <w:r w:rsidRPr="003C0F08">
        <w:rPr>
          <w:rFonts w:hint="cs"/>
          <w:rtl/>
        </w:rPr>
        <w:t>کند چون اگر بیفتی در این فعل مذموم که ظلم است، در همین دنیا یک اختلالی ایجاد</w:t>
      </w:r>
      <w:r w:rsidR="00525BF6" w:rsidRPr="003C0F08">
        <w:rPr>
          <w:rFonts w:hint="cs"/>
          <w:rtl/>
        </w:rPr>
        <w:t xml:space="preserve"> می‌</w:t>
      </w:r>
      <w:r w:rsidRPr="003C0F08">
        <w:rPr>
          <w:rFonts w:hint="cs"/>
          <w:rtl/>
        </w:rPr>
        <w:t xml:space="preserve">شود و موجب </w:t>
      </w:r>
      <w:r w:rsidR="0051611F" w:rsidRPr="003C0F08">
        <w:rPr>
          <w:rFonts w:hint="cs"/>
          <w:rtl/>
        </w:rPr>
        <w:t>بهم خوردن نظام انسانی</w:t>
      </w:r>
      <w:r w:rsidR="00525BF6" w:rsidRPr="003C0F08">
        <w:rPr>
          <w:rFonts w:hint="cs"/>
          <w:rtl/>
        </w:rPr>
        <w:t xml:space="preserve"> می‌</w:t>
      </w:r>
      <w:r w:rsidR="0051611F" w:rsidRPr="003C0F08">
        <w:rPr>
          <w:rFonts w:hint="cs"/>
          <w:rtl/>
        </w:rPr>
        <w:t>شود، اما اگر آمدیم آن ضرری که محل بحث است، عقاب اخروی باشد، فرض کنید که من رعایت نکردم و افتادم در عقاب اخروی.</w:t>
      </w:r>
      <w:r w:rsidR="00525BF6" w:rsidRPr="003C0F08">
        <w:rPr>
          <w:rFonts w:hint="cs"/>
          <w:rtl/>
        </w:rPr>
        <w:t xml:space="preserve"> نمی‌</w:t>
      </w:r>
      <w:r w:rsidR="0051611F" w:rsidRPr="003C0F08">
        <w:rPr>
          <w:rFonts w:hint="cs"/>
          <w:rtl/>
        </w:rPr>
        <w:t>توانید بگویید که این افتادن در عقاب اخروی، موجب اختلال نظام است، پس عقلا او را قدح و ذم</w:t>
      </w:r>
      <w:r w:rsidR="00525BF6" w:rsidRPr="003C0F08">
        <w:rPr>
          <w:rFonts w:hint="cs"/>
          <w:rtl/>
        </w:rPr>
        <w:t xml:space="preserve"> می‌</w:t>
      </w:r>
      <w:r w:rsidR="0051611F" w:rsidRPr="003C0F08">
        <w:rPr>
          <w:rFonts w:hint="cs"/>
          <w:rtl/>
        </w:rPr>
        <w:t>کنند و</w:t>
      </w:r>
      <w:r w:rsidR="00525BF6" w:rsidRPr="003C0F08">
        <w:rPr>
          <w:rFonts w:hint="cs"/>
          <w:rtl/>
        </w:rPr>
        <w:t xml:space="preserve"> می‌</w:t>
      </w:r>
      <w:r w:rsidR="0051611F" w:rsidRPr="003C0F08">
        <w:rPr>
          <w:rFonts w:hint="cs"/>
          <w:rtl/>
        </w:rPr>
        <w:t>گویند شما نباید کاری کنی که به عقاب اخروی بیفتی. این معنا ندارد در چارچوب فکری که مرحوم اصفهانی برای تحسین و تقبیح ریخت. لذا</w:t>
      </w:r>
      <w:r w:rsidR="00525BF6" w:rsidRPr="003C0F08">
        <w:rPr>
          <w:rFonts w:hint="cs"/>
          <w:rtl/>
        </w:rPr>
        <w:t xml:space="preserve"> می‌</w:t>
      </w:r>
      <w:r w:rsidR="0051611F" w:rsidRPr="003C0F08">
        <w:rPr>
          <w:rFonts w:hint="cs"/>
          <w:rtl/>
        </w:rPr>
        <w:t>فرماید:</w:t>
      </w:r>
    </w:p>
    <w:p w14:paraId="47C5131E" w14:textId="77777777" w:rsidR="00DD1971" w:rsidRPr="003C0F08" w:rsidRDefault="00035715" w:rsidP="00DD1971">
      <w:pPr>
        <w:pStyle w:val="1"/>
        <w:rPr>
          <w:rtl/>
        </w:rPr>
      </w:pPr>
      <w:r w:rsidRPr="003C0F08">
        <w:rPr>
          <w:rtl/>
        </w:rPr>
        <w:t>مضافا إلى خروجه عنه</w:t>
      </w:r>
      <w:r w:rsidRPr="003C0F08">
        <w:rPr>
          <w:rFonts w:hint="cs"/>
          <w:rtl/>
        </w:rPr>
        <w:t xml:space="preserve">(از باب تحسین و تقبیح) </w:t>
      </w:r>
      <w:r w:rsidRPr="003C0F08">
        <w:rPr>
          <w:rtl/>
        </w:rPr>
        <w:t xml:space="preserve"> لوجه آخر، و هو أن ملاك البناء العقلائي على مدح فاعل بعض الأفعال، و ذم فاعل بعضها الآخر كون الأول ذا مصلحة عامة موجبة لانحفاظ النظام و كون الثاني ذا مفسدة مخلّة بالنظام‏</w:t>
      </w:r>
      <w:r w:rsidRPr="003C0F08">
        <w:rPr>
          <w:rFonts w:hint="cs"/>
          <w:rtl/>
        </w:rPr>
        <w:t>.</w:t>
      </w:r>
      <w:r w:rsidRPr="003C0F08">
        <w:rPr>
          <w:rStyle w:val="FootnoteReference"/>
          <w:rtl/>
        </w:rPr>
        <w:footnoteReference w:id="215"/>
      </w:r>
    </w:p>
    <w:p w14:paraId="6E7B4A86" w14:textId="77777777" w:rsidR="00DD1971" w:rsidRPr="003C0F08" w:rsidRDefault="00035715" w:rsidP="00DD1971">
      <w:pPr>
        <w:pStyle w:val="1"/>
        <w:rPr>
          <w:rtl/>
        </w:rPr>
      </w:pPr>
      <w:r w:rsidRPr="003C0F08">
        <w:rPr>
          <w:rtl/>
        </w:rPr>
        <w:t>فلذا توافقت آراء العقلاء- الذين على عهدتهم حفظ النظام بايجاد موجباته و إعدام موانعه</w:t>
      </w:r>
      <w:r w:rsidRPr="003C0F08">
        <w:rPr>
          <w:rtl/>
        </w:rPr>
        <w:t>- على مدح فاعل ما ينحفظ به النظام، و ذم فاعل ما يخل به.</w:t>
      </w:r>
      <w:r w:rsidRPr="003C0F08">
        <w:rPr>
          <w:rStyle w:val="FootnoteReference"/>
          <w:rtl/>
        </w:rPr>
        <w:t xml:space="preserve"> </w:t>
      </w:r>
      <w:r w:rsidRPr="003C0F08">
        <w:rPr>
          <w:rStyle w:val="FootnoteReference"/>
          <w:rtl/>
        </w:rPr>
        <w:footnoteReference w:id="216"/>
      </w:r>
    </w:p>
    <w:p w14:paraId="0AE6F4B6" w14:textId="77777777" w:rsidR="0051611F" w:rsidRPr="003C0F08" w:rsidRDefault="00035715" w:rsidP="00512643">
      <w:pPr>
        <w:rPr>
          <w:rtl/>
        </w:rPr>
      </w:pPr>
      <w:r w:rsidRPr="003C0F08">
        <w:rPr>
          <w:rFonts w:hint="cs"/>
          <w:rtl/>
        </w:rPr>
        <w:t>حالا این مقدمه اش است و این استدلال است که</w:t>
      </w:r>
      <w:r w:rsidR="00525BF6" w:rsidRPr="003C0F08">
        <w:rPr>
          <w:rFonts w:hint="cs"/>
          <w:rtl/>
        </w:rPr>
        <w:t xml:space="preserve"> می‌</w:t>
      </w:r>
      <w:r w:rsidRPr="003C0F08">
        <w:rPr>
          <w:rFonts w:hint="cs"/>
          <w:rtl/>
        </w:rPr>
        <w:t>فرماید:</w:t>
      </w:r>
    </w:p>
    <w:p w14:paraId="5946B1AC" w14:textId="77777777" w:rsidR="00DD1971" w:rsidRPr="003C0F08" w:rsidRDefault="00035715" w:rsidP="00DD1971">
      <w:pPr>
        <w:pStyle w:val="1"/>
        <w:rPr>
          <w:rtl/>
        </w:rPr>
      </w:pPr>
      <w:r w:rsidRPr="003C0F08">
        <w:rPr>
          <w:rtl/>
        </w:rPr>
        <w:t>و الاقدام على العقاب إقدام على ما لا يترتب، إلّا في نشأة أخرى أجنبية عن انحفاظ النظام و اختلاله.</w:t>
      </w:r>
      <w:r w:rsidRPr="003C0F08">
        <w:rPr>
          <w:rStyle w:val="FootnoteReference"/>
          <w:rtl/>
        </w:rPr>
        <w:footnoteReference w:id="217"/>
      </w:r>
    </w:p>
    <w:p w14:paraId="081AFF3C" w14:textId="77777777" w:rsidR="0051611F" w:rsidRPr="003C0F08" w:rsidRDefault="00035715" w:rsidP="00512643">
      <w:pPr>
        <w:rPr>
          <w:rtl/>
        </w:rPr>
      </w:pPr>
      <w:r w:rsidRPr="003C0F08">
        <w:rPr>
          <w:rFonts w:hint="cs"/>
          <w:rtl/>
        </w:rPr>
        <w:t>می گوید اصلاً بحث اقدام بر عقاب؛ یعنی اگر من</w:t>
      </w:r>
      <w:r w:rsidRPr="003C0F08">
        <w:rPr>
          <w:rFonts w:hint="cs"/>
          <w:rtl/>
        </w:rPr>
        <w:t xml:space="preserve"> اقدام کنم بر ضرر،</w:t>
      </w:r>
      <w:r w:rsidR="00525BF6" w:rsidRPr="003C0F08">
        <w:rPr>
          <w:rFonts w:hint="cs"/>
          <w:rtl/>
        </w:rPr>
        <w:t xml:space="preserve"> می‌</w:t>
      </w:r>
      <w:r w:rsidRPr="003C0F08">
        <w:rPr>
          <w:rFonts w:hint="cs"/>
          <w:rtl/>
        </w:rPr>
        <w:t xml:space="preserve">افتم درعقاب اخروی، اگر مصادفت بشود.این ربطی ندارد به ترتب یک اختلال نظامی در دنیای ما و چنین چیزی نیست و لذا ربطی به باب تحسین و تقبیح ندارد از این جهت هم. </w:t>
      </w:r>
    </w:p>
    <w:p w14:paraId="0EBE5BEB" w14:textId="77777777" w:rsidR="008A181A" w:rsidRPr="003C0F08" w:rsidRDefault="00035715" w:rsidP="00512643">
      <w:pPr>
        <w:rPr>
          <w:rtl/>
        </w:rPr>
      </w:pPr>
      <w:r w:rsidRPr="003C0F08">
        <w:rPr>
          <w:rFonts w:hint="cs"/>
          <w:rtl/>
        </w:rPr>
        <w:t>پس ایشان دو بیان دارد راجع به اینکه چرا بحث دفع ضرر، مطلقاً تحت تحسین و تقبیح</w:t>
      </w:r>
      <w:r w:rsidR="00525BF6" w:rsidRPr="003C0F08">
        <w:rPr>
          <w:rFonts w:hint="cs"/>
          <w:rtl/>
        </w:rPr>
        <w:t xml:space="preserve"> نمی‌</w:t>
      </w:r>
      <w:r w:rsidRPr="003C0F08">
        <w:rPr>
          <w:rFonts w:hint="cs"/>
          <w:rtl/>
        </w:rPr>
        <w:t>رود. این بحث مهمی است چون وقتی شما مراجعه به کلمات اصولیین</w:t>
      </w:r>
      <w:r w:rsidR="00525BF6" w:rsidRPr="003C0F08">
        <w:rPr>
          <w:rFonts w:hint="cs"/>
          <w:rtl/>
        </w:rPr>
        <w:t xml:space="preserve"> می‌</w:t>
      </w:r>
      <w:r w:rsidRPr="003C0F08">
        <w:rPr>
          <w:rFonts w:hint="cs"/>
          <w:rtl/>
        </w:rPr>
        <w:t>کنید از شیخ طوسی گرفته تا به حال، اکثراً</w:t>
      </w:r>
      <w:r w:rsidR="00525BF6" w:rsidRPr="003C0F08">
        <w:rPr>
          <w:rFonts w:hint="cs"/>
          <w:rtl/>
        </w:rPr>
        <w:t xml:space="preserve"> می‌</w:t>
      </w:r>
      <w:r w:rsidRPr="003C0F08">
        <w:rPr>
          <w:rFonts w:hint="cs"/>
          <w:rtl/>
        </w:rPr>
        <w:t xml:space="preserve">فرمایند که دفع ضرر محتمل، عقلی </w:t>
      </w:r>
      <w:r w:rsidRPr="003C0F08">
        <w:rPr>
          <w:rFonts w:hint="cs"/>
          <w:rtl/>
        </w:rPr>
        <w:lastRenderedPageBreak/>
        <w:t>است. یادتان هست که مرحوم شیخ طوسی در بحث احتمال افتادن در مفسده فرموده بود که در جایی که لا یؤمن من الوقوع فی المف</w:t>
      </w:r>
      <w:r w:rsidRPr="003C0F08">
        <w:rPr>
          <w:rFonts w:hint="cs"/>
          <w:rtl/>
        </w:rPr>
        <w:t>سدة مثل جایی است که یقطع بوقوعه فیها و هر دو قبیحٌ عقلاً. حالا ایشان همۀ اینها را انکار</w:t>
      </w:r>
      <w:r w:rsidR="00525BF6" w:rsidRPr="003C0F08">
        <w:rPr>
          <w:rFonts w:hint="cs"/>
          <w:rtl/>
        </w:rPr>
        <w:t xml:space="preserve"> می‌</w:t>
      </w:r>
      <w:r w:rsidRPr="003C0F08">
        <w:rPr>
          <w:rFonts w:hint="cs"/>
          <w:rtl/>
        </w:rPr>
        <w:t xml:space="preserve">کنند. </w:t>
      </w:r>
    </w:p>
    <w:p w14:paraId="37D905E9" w14:textId="77777777" w:rsidR="0051611F" w:rsidRPr="003C0F08" w:rsidRDefault="00035715" w:rsidP="00512643">
      <w:pPr>
        <w:rPr>
          <w:rtl/>
        </w:rPr>
      </w:pPr>
      <w:r w:rsidRPr="003C0F08">
        <w:rPr>
          <w:rFonts w:hint="cs"/>
          <w:rtl/>
        </w:rPr>
        <w:t>سید مرتضی هم که فرمایش شیخ طوسی را قبول ندارد،</w:t>
      </w:r>
      <w:r w:rsidR="00525BF6" w:rsidRPr="003C0F08">
        <w:rPr>
          <w:rFonts w:hint="cs"/>
          <w:rtl/>
        </w:rPr>
        <w:t xml:space="preserve"> نمی‌</w:t>
      </w:r>
      <w:r w:rsidRPr="003C0F08">
        <w:rPr>
          <w:rFonts w:hint="cs"/>
          <w:rtl/>
        </w:rPr>
        <w:t>گوید این کبری را من قبول ندارم و دفع ضرر محتمل را قبول ندارم، ایشان ضرر محتمل دنیوی و اخروی هر دو را</w:t>
      </w:r>
      <w:r w:rsidR="00525BF6" w:rsidRPr="003C0F08">
        <w:rPr>
          <w:rFonts w:hint="cs"/>
          <w:rtl/>
        </w:rPr>
        <w:t xml:space="preserve"> می‌</w:t>
      </w:r>
      <w:r w:rsidRPr="003C0F08">
        <w:rPr>
          <w:rFonts w:hint="cs"/>
          <w:rtl/>
        </w:rPr>
        <w:t>گوی</w:t>
      </w:r>
      <w:r w:rsidRPr="003C0F08">
        <w:rPr>
          <w:rFonts w:hint="cs"/>
          <w:rtl/>
        </w:rPr>
        <w:t>د صغرایش نیست؛ یعنی ضرر وجود ندارد نه اینکه وجوب دفعش عقلی نیست. نسبت به اخروی که عقاب است</w:t>
      </w:r>
      <w:r w:rsidR="00525BF6" w:rsidRPr="003C0F08">
        <w:rPr>
          <w:rFonts w:hint="cs"/>
          <w:rtl/>
        </w:rPr>
        <w:t xml:space="preserve"> می‌</w:t>
      </w:r>
      <w:r w:rsidRPr="003C0F08">
        <w:rPr>
          <w:rFonts w:hint="cs"/>
          <w:rtl/>
        </w:rPr>
        <w:t>فرماید اگر باشد، شارع باید اعلام کند و چون اعلام نکرده، پس نیست.</w:t>
      </w:r>
      <w:r w:rsidR="00525BF6" w:rsidRPr="003C0F08">
        <w:rPr>
          <w:rFonts w:hint="cs"/>
          <w:rtl/>
        </w:rPr>
        <w:t xml:space="preserve"> می‌</w:t>
      </w:r>
      <w:r w:rsidRPr="003C0F08">
        <w:rPr>
          <w:rFonts w:hint="cs"/>
          <w:rtl/>
        </w:rPr>
        <w:t>گوید ضرر نیست نه اینکه وجوب دفع ضرر نیست. لذا عقلی بودن این وجوب دفع ضرر متسالم علیه ای</w:t>
      </w:r>
      <w:r w:rsidR="00CC4EDF" w:rsidRPr="003C0F08">
        <w:rPr>
          <w:rFonts w:hint="cs"/>
          <w:rtl/>
        </w:rPr>
        <w:t>ن بزرگان</w:t>
      </w:r>
      <w:r w:rsidRPr="003C0F08">
        <w:rPr>
          <w:rFonts w:hint="cs"/>
          <w:rtl/>
        </w:rPr>
        <w:t xml:space="preserve"> بوده </w:t>
      </w:r>
      <w:r w:rsidR="00CC4EDF" w:rsidRPr="003C0F08">
        <w:rPr>
          <w:rFonts w:hint="cs"/>
          <w:rtl/>
        </w:rPr>
        <w:t>است.</w:t>
      </w:r>
      <w:r w:rsidRPr="003C0F08">
        <w:rPr>
          <w:rFonts w:hint="cs"/>
          <w:rtl/>
        </w:rPr>
        <w:t xml:space="preserve"> شیخ انصاری و </w:t>
      </w:r>
      <w:r w:rsidR="00CC4EDF" w:rsidRPr="003C0F08">
        <w:rPr>
          <w:rFonts w:hint="cs"/>
          <w:rtl/>
        </w:rPr>
        <w:t xml:space="preserve">بزرگان </w:t>
      </w:r>
      <w:r w:rsidRPr="003C0F08">
        <w:rPr>
          <w:rFonts w:hint="cs"/>
          <w:rtl/>
        </w:rPr>
        <w:t xml:space="preserve">قبل از ایشان همه وجوب دفع ضرر محتمل را به عنوان یک حکم عقلی پذیرفتند. حالا گاهی فطری را </w:t>
      </w:r>
      <w:r w:rsidR="00CC4EDF" w:rsidRPr="003C0F08">
        <w:rPr>
          <w:rFonts w:hint="cs"/>
          <w:rtl/>
        </w:rPr>
        <w:t xml:space="preserve">هم </w:t>
      </w:r>
      <w:r w:rsidRPr="003C0F08">
        <w:rPr>
          <w:rFonts w:hint="cs"/>
          <w:rtl/>
        </w:rPr>
        <w:t>ضمیمه اش</w:t>
      </w:r>
      <w:r w:rsidR="00525BF6" w:rsidRPr="003C0F08">
        <w:rPr>
          <w:rFonts w:hint="cs"/>
          <w:rtl/>
        </w:rPr>
        <w:t xml:space="preserve"> می‌</w:t>
      </w:r>
      <w:r w:rsidRPr="003C0F08">
        <w:rPr>
          <w:rFonts w:hint="cs"/>
          <w:rtl/>
        </w:rPr>
        <w:t>کنند اما جبلّی که حیوانات را هم</w:t>
      </w:r>
      <w:r w:rsidR="00525BF6" w:rsidRPr="003C0F08">
        <w:rPr>
          <w:rFonts w:hint="cs"/>
          <w:rtl/>
        </w:rPr>
        <w:t xml:space="preserve"> می‌</w:t>
      </w:r>
      <w:r w:rsidRPr="003C0F08">
        <w:rPr>
          <w:rFonts w:hint="cs"/>
          <w:rtl/>
        </w:rPr>
        <w:t xml:space="preserve">گویند یک بحث دیگری است و </w:t>
      </w:r>
      <w:r w:rsidR="00CC4EDF" w:rsidRPr="003C0F08">
        <w:rPr>
          <w:rFonts w:hint="cs"/>
          <w:rtl/>
        </w:rPr>
        <w:t>البته</w:t>
      </w:r>
      <w:r w:rsidRPr="003C0F08">
        <w:rPr>
          <w:rFonts w:hint="cs"/>
          <w:rtl/>
        </w:rPr>
        <w:t xml:space="preserve"> ما در بحث وجوب دفع ضرر محتمل نهایتاً به این رسیدیم که ا</w:t>
      </w:r>
      <w:r w:rsidRPr="003C0F08">
        <w:rPr>
          <w:rFonts w:hint="cs"/>
          <w:rtl/>
        </w:rPr>
        <w:t>صلاً جمع هردو باشد. مگر چه مانعی دارد؟  یعنی انسان</w:t>
      </w:r>
      <w:r w:rsidR="00525BF6" w:rsidRPr="003C0F08">
        <w:rPr>
          <w:rFonts w:hint="cs"/>
          <w:rtl/>
        </w:rPr>
        <w:t>‌ها</w:t>
      </w:r>
      <w:r w:rsidRPr="003C0F08">
        <w:rPr>
          <w:rFonts w:hint="cs"/>
          <w:rtl/>
        </w:rPr>
        <w:t xml:space="preserve"> هم عقلشان</w:t>
      </w:r>
      <w:r w:rsidR="00525BF6" w:rsidRPr="003C0F08">
        <w:rPr>
          <w:rFonts w:hint="cs"/>
          <w:rtl/>
        </w:rPr>
        <w:t xml:space="preserve"> می‌</w:t>
      </w:r>
      <w:r w:rsidRPr="003C0F08">
        <w:rPr>
          <w:rFonts w:hint="cs"/>
          <w:rtl/>
        </w:rPr>
        <w:t>گوید و هم فرار جبلّی دارند و این</w:t>
      </w:r>
      <w:r w:rsidR="0058044F" w:rsidRPr="003C0F08">
        <w:rPr>
          <w:rFonts w:hint="cs"/>
          <w:rtl/>
        </w:rPr>
        <w:t xml:space="preserve"> </w:t>
      </w:r>
      <w:r w:rsidRPr="003C0F08">
        <w:rPr>
          <w:rFonts w:hint="cs"/>
          <w:rtl/>
        </w:rPr>
        <w:t xml:space="preserve">مانعی </w:t>
      </w:r>
      <w:r w:rsidR="0058044F" w:rsidRPr="003C0F08">
        <w:rPr>
          <w:rFonts w:hint="cs"/>
          <w:rtl/>
        </w:rPr>
        <w:t>ن</w:t>
      </w:r>
      <w:r w:rsidRPr="003C0F08">
        <w:rPr>
          <w:rFonts w:hint="cs"/>
          <w:rtl/>
        </w:rPr>
        <w:t>دارد.</w:t>
      </w:r>
    </w:p>
    <w:p w14:paraId="1BC496AF" w14:textId="77777777" w:rsidR="0079622B" w:rsidRPr="003C0F08" w:rsidRDefault="00035715" w:rsidP="0079622B">
      <w:pPr>
        <w:pStyle w:val="Heading4"/>
        <w:rPr>
          <w:rtl/>
        </w:rPr>
      </w:pPr>
      <w:bookmarkStart w:id="641" w:name="_Toc58895703"/>
      <w:r w:rsidRPr="003C0F08">
        <w:rPr>
          <w:rFonts w:hint="cs"/>
          <w:rtl/>
        </w:rPr>
        <w:t>اختصاص اعتبار حسن و قبح به دنیا</w:t>
      </w:r>
      <w:bookmarkEnd w:id="641"/>
    </w:p>
    <w:p w14:paraId="5FD585A6" w14:textId="77777777" w:rsidR="008A181A" w:rsidRPr="003C0F08" w:rsidRDefault="00035715" w:rsidP="008A181A">
      <w:pPr>
        <w:rPr>
          <w:rtl/>
        </w:rPr>
      </w:pPr>
      <w:r w:rsidRPr="003C0F08">
        <w:rPr>
          <w:rFonts w:hint="cs"/>
          <w:rtl/>
        </w:rPr>
        <w:t>یک جمله عرض کنم و این بحث را تمام کنم. مرحوم علامه طباطبایی هم در یک جایی که ظاهراً در بحث اعتباریات اصول فلسفه</w:t>
      </w:r>
      <w:r w:rsidRPr="003C0F08">
        <w:rPr>
          <w:rFonts w:hint="cs"/>
          <w:rtl/>
        </w:rPr>
        <w:t xml:space="preserve"> و روش رئالیسم است و مرحوم شهید مطهری هم در جاهای مختلف، فکر میکنم در مقدمۀ کتاب عدل الهی و در درس</w:t>
      </w:r>
      <w:r w:rsidR="00525BF6" w:rsidRPr="003C0F08">
        <w:rPr>
          <w:rFonts w:hint="cs"/>
          <w:rtl/>
        </w:rPr>
        <w:t>‌ها</w:t>
      </w:r>
      <w:r w:rsidRPr="003C0F08">
        <w:rPr>
          <w:rFonts w:hint="cs"/>
          <w:rtl/>
        </w:rPr>
        <w:t>ی فلسفۀ اخلاقشان ایشان بحث حسن و قبح را</w:t>
      </w:r>
      <w:r w:rsidR="00525BF6" w:rsidRPr="003C0F08">
        <w:rPr>
          <w:rFonts w:hint="cs"/>
          <w:rtl/>
        </w:rPr>
        <w:t xml:space="preserve"> می‌</w:t>
      </w:r>
      <w:r w:rsidRPr="003C0F08">
        <w:rPr>
          <w:rFonts w:hint="cs"/>
          <w:rtl/>
        </w:rPr>
        <w:t xml:space="preserve">گویند مربوط به این دنیاست چون حسن و قبح اعتباری است و اعتباریات برای این دنیاست و آن دنیا اصلاً نظام </w:t>
      </w:r>
      <w:r w:rsidRPr="003C0F08">
        <w:rPr>
          <w:rFonts w:hint="cs"/>
          <w:rtl/>
        </w:rPr>
        <w:t>اعتبار در آن نیست چون همانطور که علامه طباطبایی</w:t>
      </w:r>
      <w:r w:rsidR="00525BF6" w:rsidRPr="003C0F08">
        <w:rPr>
          <w:rFonts w:hint="cs"/>
          <w:rtl/>
        </w:rPr>
        <w:t xml:space="preserve"> می‌</w:t>
      </w:r>
      <w:r w:rsidRPr="003C0F08">
        <w:rPr>
          <w:rFonts w:hint="cs"/>
          <w:rtl/>
        </w:rPr>
        <w:t xml:space="preserve">گوید </w:t>
      </w:r>
      <w:r w:rsidR="00441C36" w:rsidRPr="003C0F08">
        <w:rPr>
          <w:rFonts w:hint="cs"/>
          <w:rtl/>
        </w:rPr>
        <w:t>نظام اعتبار برای توسط بین فاعل مختار و انجام افعال است. حالا</w:t>
      </w:r>
      <w:r w:rsidR="0058044F" w:rsidRPr="003C0F08">
        <w:rPr>
          <w:rFonts w:hint="cs"/>
          <w:rtl/>
        </w:rPr>
        <w:t xml:space="preserve"> یا</w:t>
      </w:r>
      <w:r w:rsidR="00441C36" w:rsidRPr="003C0F08">
        <w:rPr>
          <w:rFonts w:hint="cs"/>
          <w:rtl/>
        </w:rPr>
        <w:t xml:space="preserve"> یک حاکمی نسبت به </w:t>
      </w:r>
      <w:r w:rsidR="0058044F" w:rsidRPr="003C0F08">
        <w:rPr>
          <w:rFonts w:hint="cs"/>
          <w:rtl/>
        </w:rPr>
        <w:t xml:space="preserve">فعل </w:t>
      </w:r>
      <w:r w:rsidR="00441C36" w:rsidRPr="003C0F08">
        <w:rPr>
          <w:rFonts w:hint="cs"/>
          <w:rtl/>
        </w:rPr>
        <w:t>دیگری</w:t>
      </w:r>
      <w:r w:rsidR="00525BF6" w:rsidRPr="003C0F08">
        <w:rPr>
          <w:rFonts w:hint="cs"/>
          <w:rtl/>
        </w:rPr>
        <w:t xml:space="preserve"> می‌</w:t>
      </w:r>
      <w:r w:rsidR="00441C36" w:rsidRPr="003C0F08">
        <w:rPr>
          <w:rFonts w:hint="cs"/>
          <w:rtl/>
        </w:rPr>
        <w:t>گوید</w:t>
      </w:r>
      <w:r w:rsidR="0058044F" w:rsidRPr="003C0F08">
        <w:rPr>
          <w:rFonts w:hint="cs"/>
          <w:rtl/>
        </w:rPr>
        <w:t xml:space="preserve"> تا با این اعتبار به اغراضش برسد و</w:t>
      </w:r>
      <w:r w:rsidR="00441C36" w:rsidRPr="003C0F08">
        <w:rPr>
          <w:rFonts w:hint="cs"/>
          <w:rtl/>
        </w:rPr>
        <w:t xml:space="preserve"> یا انسان</w:t>
      </w:r>
      <w:r w:rsidR="0058044F" w:rsidRPr="003C0F08">
        <w:rPr>
          <w:rFonts w:hint="cs"/>
          <w:rtl/>
        </w:rPr>
        <w:t xml:space="preserve"> اعتبار را بین خود (فاعل) و فعل خودش </w:t>
      </w:r>
      <w:r w:rsidR="00441C36" w:rsidRPr="003C0F08">
        <w:rPr>
          <w:rFonts w:hint="cs"/>
          <w:rtl/>
        </w:rPr>
        <w:t>قرار</w:t>
      </w:r>
      <w:r w:rsidR="00525BF6" w:rsidRPr="003C0F08">
        <w:rPr>
          <w:rFonts w:hint="cs"/>
          <w:rtl/>
        </w:rPr>
        <w:t xml:space="preserve"> می‌</w:t>
      </w:r>
      <w:r w:rsidR="00441C36" w:rsidRPr="003C0F08">
        <w:rPr>
          <w:rFonts w:hint="cs"/>
          <w:rtl/>
        </w:rPr>
        <w:t>دهد که بحث</w:t>
      </w:r>
      <w:r w:rsidR="00525BF6" w:rsidRPr="003C0F08">
        <w:rPr>
          <w:rFonts w:hint="cs"/>
          <w:rtl/>
        </w:rPr>
        <w:t>‌ها</w:t>
      </w:r>
      <w:r w:rsidR="00441C36" w:rsidRPr="003C0F08">
        <w:rPr>
          <w:rFonts w:hint="cs"/>
          <w:rtl/>
        </w:rPr>
        <w:t xml:space="preserve">یش را سر جای خودش مطرح خواهیم کرد. </w:t>
      </w:r>
    </w:p>
    <w:p w14:paraId="1D75157C" w14:textId="77777777" w:rsidR="0029024E" w:rsidRPr="003C0F08" w:rsidRDefault="00035715" w:rsidP="0079622B">
      <w:pPr>
        <w:rPr>
          <w:rtl/>
        </w:rPr>
      </w:pPr>
      <w:r w:rsidRPr="003C0F08">
        <w:rPr>
          <w:rFonts w:hint="cs"/>
          <w:rtl/>
        </w:rPr>
        <w:t>مرحوم شهید مطهری هم ادعا</w:t>
      </w:r>
      <w:r w:rsidR="00525BF6" w:rsidRPr="003C0F08">
        <w:rPr>
          <w:rFonts w:hint="cs"/>
          <w:rtl/>
        </w:rPr>
        <w:t xml:space="preserve"> می‌</w:t>
      </w:r>
      <w:r w:rsidRPr="003C0F08">
        <w:rPr>
          <w:rFonts w:hint="cs"/>
          <w:rtl/>
        </w:rPr>
        <w:t>فرمایند که حسن و قبح</w:t>
      </w:r>
      <w:r w:rsidR="00525BF6" w:rsidRPr="003C0F08">
        <w:rPr>
          <w:rFonts w:hint="cs"/>
          <w:rtl/>
        </w:rPr>
        <w:t>‌ها</w:t>
      </w:r>
      <w:r w:rsidRPr="003C0F08">
        <w:rPr>
          <w:rFonts w:hint="cs"/>
          <w:rtl/>
        </w:rPr>
        <w:t xml:space="preserve"> برای همین عالم است، آن وقت یک بحث بسیار مهمی پیش</w:t>
      </w:r>
      <w:r w:rsidR="00525BF6" w:rsidRPr="003C0F08">
        <w:rPr>
          <w:rFonts w:hint="cs"/>
          <w:rtl/>
        </w:rPr>
        <w:t xml:space="preserve"> می‌</w:t>
      </w:r>
      <w:r w:rsidRPr="003C0F08">
        <w:rPr>
          <w:rFonts w:hint="cs"/>
          <w:rtl/>
        </w:rPr>
        <w:t>آید که ما در مورد خداوند هم</w:t>
      </w:r>
      <w:r w:rsidR="00525BF6" w:rsidRPr="003C0F08">
        <w:rPr>
          <w:rFonts w:hint="cs"/>
          <w:rtl/>
        </w:rPr>
        <w:t xml:space="preserve"> نمی‌</w:t>
      </w:r>
      <w:r w:rsidRPr="003C0F08">
        <w:rPr>
          <w:rFonts w:hint="cs"/>
          <w:rtl/>
        </w:rPr>
        <w:t>توانیم حسن و قبحی جاری کنیم. این مطلب را آقای مطهری تصریح</w:t>
      </w:r>
      <w:r w:rsidR="00525BF6" w:rsidRPr="003C0F08">
        <w:rPr>
          <w:rFonts w:hint="cs"/>
          <w:rtl/>
        </w:rPr>
        <w:t xml:space="preserve"> می‌</w:t>
      </w:r>
      <w:r w:rsidRPr="003C0F08">
        <w:rPr>
          <w:rFonts w:hint="cs"/>
          <w:rtl/>
        </w:rPr>
        <w:t xml:space="preserve">کند که حسن و قبح به این </w:t>
      </w:r>
      <w:r w:rsidRPr="003C0F08">
        <w:rPr>
          <w:rFonts w:hint="cs"/>
          <w:rtl/>
        </w:rPr>
        <w:t>معنا که در مورد عقلا ما به کار</w:t>
      </w:r>
      <w:r w:rsidR="00525BF6" w:rsidRPr="003C0F08">
        <w:rPr>
          <w:rFonts w:hint="cs"/>
          <w:rtl/>
        </w:rPr>
        <w:t xml:space="preserve"> می‌</w:t>
      </w:r>
      <w:r w:rsidRPr="003C0F08">
        <w:rPr>
          <w:rFonts w:hint="cs"/>
          <w:rtl/>
        </w:rPr>
        <w:t>بریم در این دنیا، در مورد خداوند</w:t>
      </w:r>
      <w:r w:rsidR="00525BF6" w:rsidRPr="003C0F08">
        <w:rPr>
          <w:rFonts w:hint="cs"/>
          <w:rtl/>
        </w:rPr>
        <w:t xml:space="preserve"> نمی‌</w:t>
      </w:r>
      <w:r w:rsidRPr="003C0F08">
        <w:rPr>
          <w:rFonts w:hint="cs"/>
          <w:rtl/>
        </w:rPr>
        <w:t>شود. لذا بحث با متکلمین را که اکثر محمولات قضایاشان که روی حسن و قبح است، ایشان</w:t>
      </w:r>
      <w:r w:rsidR="00525BF6" w:rsidRPr="003C0F08">
        <w:rPr>
          <w:rFonts w:hint="cs"/>
          <w:rtl/>
        </w:rPr>
        <w:t xml:space="preserve"> می‌</w:t>
      </w:r>
      <w:r w:rsidRPr="003C0F08">
        <w:rPr>
          <w:rFonts w:hint="cs"/>
          <w:rtl/>
        </w:rPr>
        <w:t>گوید همۀ اینها از لحاظ فلسفی و اینها پایه</w:t>
      </w:r>
      <w:r w:rsidR="00525BF6" w:rsidRPr="003C0F08">
        <w:rPr>
          <w:rFonts w:hint="cs"/>
          <w:rtl/>
        </w:rPr>
        <w:t xml:space="preserve">‌‌‌ای </w:t>
      </w:r>
      <w:r w:rsidRPr="003C0F08">
        <w:rPr>
          <w:rFonts w:hint="cs"/>
          <w:rtl/>
        </w:rPr>
        <w:t xml:space="preserve">ندارد، در حالی که به </w:t>
      </w:r>
      <w:r w:rsidRPr="003C0F08">
        <w:rPr>
          <w:rFonts w:hint="cs"/>
          <w:rtl/>
        </w:rPr>
        <w:lastRenderedPageBreak/>
        <w:t>نظر من اینطور نیست و بحث کاملاً مت</w:t>
      </w:r>
      <w:r w:rsidRPr="003C0F08">
        <w:rPr>
          <w:rFonts w:hint="cs"/>
          <w:rtl/>
        </w:rPr>
        <w:t>قنی است و منتهی باید ریشه</w:t>
      </w:r>
      <w:r w:rsidR="00525BF6" w:rsidRPr="003C0F08">
        <w:rPr>
          <w:rFonts w:hint="cs"/>
          <w:rtl/>
        </w:rPr>
        <w:t>‌ها</w:t>
      </w:r>
      <w:r w:rsidRPr="003C0F08">
        <w:rPr>
          <w:rFonts w:hint="cs"/>
          <w:rtl/>
        </w:rPr>
        <w:t xml:space="preserve"> را درست کند.</w:t>
      </w:r>
      <w:r w:rsidR="000D3D8C" w:rsidRPr="003C0F08">
        <w:rPr>
          <w:rFonts w:hint="cs"/>
          <w:rtl/>
        </w:rPr>
        <w:t>دوستان در این مدعای محقق اصفهانی تأمل کنند تا فردا نقد آن را مطرح کنیم.</w:t>
      </w:r>
    </w:p>
    <w:p w14:paraId="2FC60A45" w14:textId="77777777" w:rsidR="009A3BA1" w:rsidRPr="003C0F08" w:rsidRDefault="00035715" w:rsidP="00BA160E">
      <w:pPr>
        <w:ind w:left="5760" w:firstLine="720"/>
        <w:jc w:val="center"/>
        <w:rPr>
          <w:rtl/>
        </w:rPr>
        <w:sectPr w:rsidR="009A3BA1" w:rsidRPr="003C0F08" w:rsidSect="0010049B">
          <w:headerReference w:type="default" r:id="rId84"/>
          <w:footerReference w:type="default" r:id="rId8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5B84B2D6"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7C31DA56" wp14:editId="1F921692">
            <wp:extent cx="723899" cy="241300"/>
            <wp:effectExtent l="0" t="0" r="635" b="6350"/>
            <wp:docPr id="4026716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67165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CCD974F" w14:textId="77777777" w:rsidR="00704FDC"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59055257" w:history="1">
        <w:r w:rsidRPr="003C0F08">
          <w:rPr>
            <w:rStyle w:val="Hyperlink"/>
            <w:noProof/>
            <w:rtl/>
          </w:rPr>
          <w:t>نظر</w:t>
        </w:r>
        <w:r w:rsidRPr="003C0F08">
          <w:rPr>
            <w:rStyle w:val="Hyperlink"/>
            <w:rFonts w:hint="cs"/>
            <w:noProof/>
            <w:rtl/>
          </w:rPr>
          <w:t>یۀ</w:t>
        </w:r>
        <w:r w:rsidRPr="003C0F08">
          <w:rPr>
            <w:rStyle w:val="Hyperlink"/>
            <w:noProof/>
            <w:rtl/>
          </w:rPr>
          <w:t xml:space="preserve"> محقق اصفهان</w:t>
        </w:r>
        <w:r w:rsidRPr="003C0F08">
          <w:rPr>
            <w:rStyle w:val="Hyperlink"/>
            <w:rFonts w:hint="cs"/>
            <w:noProof/>
            <w:rtl/>
          </w:rPr>
          <w:t>ی</w:t>
        </w:r>
        <w:r w:rsidRPr="003C0F08">
          <w:rPr>
            <w:rStyle w:val="Hyperlink"/>
            <w:noProof/>
            <w:rtl/>
          </w:rPr>
          <w:t xml:space="preserve"> در ماه</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گزار</w:t>
        </w:r>
        <w:r w:rsidRPr="003C0F08">
          <w:rPr>
            <w:rStyle w:val="Hyperlink"/>
            <w:rFonts w:hint="cs"/>
            <w:noProof/>
            <w:rtl/>
          </w:rPr>
          <w:t>ۀ</w:t>
        </w:r>
        <w:r w:rsidRPr="003C0F08">
          <w:rPr>
            <w:rStyle w:val="Hyperlink"/>
            <w:noProof/>
            <w:rtl/>
          </w:rPr>
          <w:t xml:space="preserve"> لزوم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Toc59055257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0BBB" w:rsidRPr="003C0F08">
          <w:rPr>
            <w:noProof/>
            <w:webHidden/>
            <w:rtl/>
          </w:rPr>
          <w:t>1</w:t>
        </w:r>
        <w:r w:rsidRPr="003C0F08">
          <w:rPr>
            <w:rStyle w:val="Hyperlink"/>
            <w:noProof/>
            <w:rtl/>
          </w:rPr>
          <w:fldChar w:fldCharType="end"/>
        </w:r>
      </w:hyperlink>
    </w:p>
    <w:p w14:paraId="463263D4" w14:textId="77777777" w:rsidR="00704FDC"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9055258" w:history="1">
        <w:r w:rsidRPr="003C0F08">
          <w:rPr>
            <w:rStyle w:val="Hyperlink"/>
            <w:noProof/>
            <w:rtl/>
          </w:rPr>
          <w:t>استدلال بر حکم عقل عمل</w:t>
        </w:r>
        <w:r w:rsidRPr="003C0F08">
          <w:rPr>
            <w:rStyle w:val="Hyperlink"/>
            <w:rFonts w:hint="cs"/>
            <w:noProof/>
            <w:rtl/>
          </w:rPr>
          <w:t>ی</w:t>
        </w:r>
        <w:r w:rsidRPr="003C0F08">
          <w:rPr>
            <w:rStyle w:val="Hyperlink"/>
            <w:noProof/>
            <w:rtl/>
          </w:rPr>
          <w:t xml:space="preserve"> نبودن ماه</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Toc59055258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0BBB" w:rsidRPr="003C0F08">
          <w:rPr>
            <w:noProof/>
            <w:webHidden/>
            <w:rtl/>
          </w:rPr>
          <w:t>1</w:t>
        </w:r>
        <w:r w:rsidRPr="003C0F08">
          <w:rPr>
            <w:rStyle w:val="Hyperlink"/>
            <w:noProof/>
            <w:rtl/>
          </w:rPr>
          <w:fldChar w:fldCharType="end"/>
        </w:r>
      </w:hyperlink>
    </w:p>
    <w:p w14:paraId="162C835A" w14:textId="77777777" w:rsidR="00704FD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9055259" w:history="1">
        <w:r w:rsidRPr="003C0F08">
          <w:rPr>
            <w:rStyle w:val="Hyperlink"/>
            <w:noProof/>
            <w:rtl/>
          </w:rPr>
          <w:t xml:space="preserve">عدم تکرر مدح و ذم عقلا بر فعل مقطوع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w:instrText>
        </w:r>
        <w:r w:rsidRPr="003C0F08">
          <w:rPr>
            <w:noProof/>
            <w:webHidden/>
            <w:rtl/>
          </w:rPr>
          <w:instrText>_</w:instrText>
        </w:r>
        <w:r w:rsidRPr="003C0F08">
          <w:rPr>
            <w:noProof/>
            <w:webHidden/>
          </w:rPr>
          <w:instrText>Toc59055259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0BBB" w:rsidRPr="003C0F08">
          <w:rPr>
            <w:noProof/>
            <w:webHidden/>
            <w:rtl/>
          </w:rPr>
          <w:t>2</w:t>
        </w:r>
        <w:r w:rsidRPr="003C0F08">
          <w:rPr>
            <w:rStyle w:val="Hyperlink"/>
            <w:noProof/>
            <w:rtl/>
          </w:rPr>
          <w:fldChar w:fldCharType="end"/>
        </w:r>
      </w:hyperlink>
    </w:p>
    <w:p w14:paraId="44B7C42D" w14:textId="77777777" w:rsidR="00704FD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9055260" w:history="1">
        <w:r w:rsidRPr="003C0F08">
          <w:rPr>
            <w:rStyle w:val="Hyperlink"/>
            <w:noProof/>
            <w:rtl/>
          </w:rPr>
          <w:t>عدم ورود احتمال ضرر اخرو</w:t>
        </w:r>
        <w:r w:rsidRPr="003C0F08">
          <w:rPr>
            <w:rStyle w:val="Hyperlink"/>
            <w:rFonts w:hint="cs"/>
            <w:noProof/>
            <w:rtl/>
          </w:rPr>
          <w:t>ی</w:t>
        </w:r>
        <w:r w:rsidRPr="003C0F08">
          <w:rPr>
            <w:rStyle w:val="Hyperlink"/>
            <w:noProof/>
            <w:rtl/>
          </w:rPr>
          <w:t xml:space="preserve"> در بنائات عقلا</w:t>
        </w:r>
        <w:r w:rsidRPr="003C0F08">
          <w:rPr>
            <w:rStyle w:val="Hyperlink"/>
            <w:rFonts w:hint="cs"/>
            <w:noProof/>
            <w:rtl/>
          </w:rPr>
          <w:t>یی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Toc59055260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0BBB" w:rsidRPr="003C0F08">
          <w:rPr>
            <w:noProof/>
            <w:webHidden/>
            <w:rtl/>
          </w:rPr>
          <w:t>2</w:t>
        </w:r>
        <w:r w:rsidRPr="003C0F08">
          <w:rPr>
            <w:rStyle w:val="Hyperlink"/>
            <w:noProof/>
            <w:rtl/>
          </w:rPr>
          <w:fldChar w:fldCharType="end"/>
        </w:r>
      </w:hyperlink>
    </w:p>
    <w:p w14:paraId="58EDB9D4" w14:textId="77777777" w:rsidR="00704FD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9055261" w:history="1">
        <w:r w:rsidRPr="003C0F08">
          <w:rPr>
            <w:rStyle w:val="Hyperlink"/>
            <w:noProof/>
            <w:rtl/>
          </w:rPr>
          <w:t>ارشاد</w:t>
        </w:r>
        <w:r w:rsidRPr="003C0F08">
          <w:rPr>
            <w:rStyle w:val="Hyperlink"/>
            <w:rFonts w:hint="cs"/>
            <w:noProof/>
            <w:rtl/>
          </w:rPr>
          <w:t>ی</w:t>
        </w:r>
        <w:r w:rsidRPr="003C0F08">
          <w:rPr>
            <w:rStyle w:val="Hyperlink"/>
            <w:noProof/>
            <w:rtl/>
          </w:rPr>
          <w:t xml:space="preserve"> نبودن حکم عقل به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Toc59055261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0BBB" w:rsidRPr="003C0F08">
          <w:rPr>
            <w:noProof/>
            <w:webHidden/>
            <w:rtl/>
          </w:rPr>
          <w:t>4</w:t>
        </w:r>
        <w:r w:rsidRPr="003C0F08">
          <w:rPr>
            <w:rStyle w:val="Hyperlink"/>
            <w:noProof/>
            <w:rtl/>
          </w:rPr>
          <w:fldChar w:fldCharType="end"/>
        </w:r>
      </w:hyperlink>
    </w:p>
    <w:p w14:paraId="32FEDECC" w14:textId="77777777" w:rsidR="00704FD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9055262" w:history="1">
        <w:r w:rsidRPr="003C0F08">
          <w:rPr>
            <w:rStyle w:val="Hyperlink"/>
            <w:noProof/>
            <w:rtl/>
          </w:rPr>
          <w:t>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اصول</w:t>
        </w:r>
        <w:r w:rsidRPr="003C0F08">
          <w:rPr>
            <w:rStyle w:val="Hyperlink"/>
            <w:rFonts w:hint="cs"/>
            <w:noProof/>
            <w:rtl/>
          </w:rPr>
          <w:t>یی</w:t>
        </w:r>
        <w:r w:rsidRPr="003C0F08">
          <w:rPr>
            <w:rStyle w:val="Hyperlink"/>
            <w:rFonts w:hint="eastAsia"/>
            <w:noProof/>
            <w:rtl/>
          </w:rPr>
          <w:t>ن</w:t>
        </w:r>
        <w:r w:rsidRPr="003C0F08">
          <w:rPr>
            <w:rStyle w:val="Hyperlink"/>
            <w:noProof/>
            <w:rtl/>
          </w:rPr>
          <w:t xml:space="preserve"> در ارشاد</w:t>
        </w:r>
        <w:r w:rsidRPr="003C0F08">
          <w:rPr>
            <w:rStyle w:val="Hyperlink"/>
            <w:rFonts w:hint="cs"/>
            <w:noProof/>
            <w:rtl/>
          </w:rPr>
          <w:t>ی</w:t>
        </w:r>
        <w:r w:rsidRPr="003C0F08">
          <w:rPr>
            <w:rStyle w:val="Hyperlink"/>
            <w:noProof/>
            <w:rtl/>
          </w:rPr>
          <w:t xml:space="preserve"> بودن وجوب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Toc59055262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0BBB" w:rsidRPr="003C0F08">
          <w:rPr>
            <w:noProof/>
            <w:webHidden/>
            <w:rtl/>
          </w:rPr>
          <w:t>5</w:t>
        </w:r>
        <w:r w:rsidRPr="003C0F08">
          <w:rPr>
            <w:rStyle w:val="Hyperlink"/>
            <w:noProof/>
            <w:rtl/>
          </w:rPr>
          <w:fldChar w:fldCharType="end"/>
        </w:r>
      </w:hyperlink>
    </w:p>
    <w:p w14:paraId="76B5F759" w14:textId="77777777" w:rsidR="00704FD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9055263" w:history="1">
        <w:r w:rsidRPr="003C0F08">
          <w:rPr>
            <w:rStyle w:val="Hyperlink"/>
            <w:noProof/>
            <w:rtl/>
          </w:rPr>
          <w:t>اشکال به نظر</w:t>
        </w:r>
        <w:r w:rsidRPr="003C0F08">
          <w:rPr>
            <w:rStyle w:val="Hyperlink"/>
            <w:rFonts w:hint="cs"/>
            <w:noProof/>
            <w:rtl/>
          </w:rPr>
          <w:t>یۀ</w:t>
        </w:r>
        <w:r w:rsidRPr="003C0F08">
          <w:rPr>
            <w:rStyle w:val="Hyperlink"/>
            <w:noProof/>
            <w:rtl/>
          </w:rPr>
          <w:t xml:space="preserve"> جبلّ</w:t>
        </w:r>
        <w:r w:rsidRPr="003C0F08">
          <w:rPr>
            <w:rStyle w:val="Hyperlink"/>
            <w:rFonts w:hint="cs"/>
            <w:noProof/>
            <w:rtl/>
          </w:rPr>
          <w:t>ی</w:t>
        </w:r>
        <w:r w:rsidRPr="003C0F08">
          <w:rPr>
            <w:rStyle w:val="Hyperlink"/>
            <w:noProof/>
            <w:rtl/>
          </w:rPr>
          <w:t xml:space="preserve"> بودن دفع ضرر؛ عدم افتراق با اقوال د</w:t>
        </w:r>
        <w:r w:rsidRPr="003C0F08">
          <w:rPr>
            <w:rStyle w:val="Hyperlink"/>
            <w:rFonts w:hint="cs"/>
            <w:noProof/>
            <w:rtl/>
          </w:rPr>
          <w:t>ی</w:t>
        </w:r>
        <w:r w:rsidRPr="003C0F08">
          <w:rPr>
            <w:rStyle w:val="Hyperlink"/>
            <w:rFonts w:hint="eastAsia"/>
            <w:noProof/>
            <w:rtl/>
          </w:rPr>
          <w:t>گر</w:t>
        </w:r>
        <w:r w:rsidRPr="003C0F08">
          <w:rPr>
            <w:rStyle w:val="Hyperlink"/>
            <w:noProof/>
            <w:rtl/>
          </w:rPr>
          <w:t xml:space="preserve"> در لزوم احت</w:t>
        </w:r>
        <w:r w:rsidRPr="003C0F08">
          <w:rPr>
            <w:rStyle w:val="Hyperlink"/>
            <w:rFonts w:hint="cs"/>
            <w:noProof/>
            <w:rtl/>
          </w:rPr>
          <w:t>ی</w:t>
        </w:r>
        <w:r w:rsidRPr="003C0F08">
          <w:rPr>
            <w:rStyle w:val="Hyperlink"/>
            <w:rFonts w:hint="eastAsia"/>
            <w:noProof/>
            <w:rtl/>
          </w:rPr>
          <w:t>اط</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Toc59055263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0BBB" w:rsidRPr="003C0F08">
          <w:rPr>
            <w:noProof/>
            <w:webHidden/>
            <w:rtl/>
          </w:rPr>
          <w:t>7</w:t>
        </w:r>
        <w:r w:rsidRPr="003C0F08">
          <w:rPr>
            <w:rStyle w:val="Hyperlink"/>
            <w:noProof/>
            <w:rtl/>
          </w:rPr>
          <w:fldChar w:fldCharType="end"/>
        </w:r>
      </w:hyperlink>
    </w:p>
    <w:p w14:paraId="3DDEF6DC" w14:textId="77777777" w:rsidR="00704FDC"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055264" w:history="1">
        <w:r w:rsidRPr="003C0F08">
          <w:rPr>
            <w:rStyle w:val="Hyperlink"/>
            <w:noProof/>
            <w:rtl/>
          </w:rPr>
          <w:t>جواب محقق اصفهان</w:t>
        </w:r>
        <w:r w:rsidRPr="003C0F08">
          <w:rPr>
            <w:rStyle w:val="Hyperlink"/>
            <w:rFonts w:hint="cs"/>
            <w:noProof/>
            <w:rtl/>
          </w:rPr>
          <w:t>ی</w:t>
        </w:r>
        <w:r w:rsidRPr="003C0F08">
          <w:rPr>
            <w:rStyle w:val="Hyperlink"/>
            <w:noProof/>
            <w:rtl/>
          </w:rPr>
          <w:t xml:space="preserve"> به اشکال؛ ثمره نداشتن فرار جبلّ</w:t>
        </w:r>
        <w:r w:rsidRPr="003C0F08">
          <w:rPr>
            <w:rStyle w:val="Hyperlink"/>
            <w:rFonts w:hint="cs"/>
            <w:noProof/>
            <w:rtl/>
          </w:rPr>
          <w:t>ی</w:t>
        </w:r>
        <w:r w:rsidRPr="003C0F08">
          <w:rPr>
            <w:rStyle w:val="Hyperlink"/>
            <w:noProof/>
            <w:rtl/>
          </w:rPr>
          <w:t xml:space="preserve"> در مبحث احت</w:t>
        </w:r>
        <w:r w:rsidRPr="003C0F08">
          <w:rPr>
            <w:rStyle w:val="Hyperlink"/>
            <w:rFonts w:hint="cs"/>
            <w:noProof/>
            <w:rtl/>
          </w:rPr>
          <w:t>ی</w:t>
        </w:r>
        <w:r w:rsidRPr="003C0F08">
          <w:rPr>
            <w:rStyle w:val="Hyperlink"/>
            <w:rFonts w:hint="eastAsia"/>
            <w:noProof/>
            <w:rtl/>
          </w:rPr>
          <w:t>اط</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Toc59055264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0BBB" w:rsidRPr="003C0F08">
          <w:rPr>
            <w:noProof/>
            <w:webHidden/>
            <w:rtl/>
          </w:rPr>
          <w:t>7</w:t>
        </w:r>
        <w:r w:rsidRPr="003C0F08">
          <w:rPr>
            <w:rStyle w:val="Hyperlink"/>
            <w:noProof/>
            <w:rtl/>
          </w:rPr>
          <w:fldChar w:fldCharType="end"/>
        </w:r>
      </w:hyperlink>
    </w:p>
    <w:p w14:paraId="2DB1348F" w14:textId="77777777" w:rsidR="00704FDC"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9055265" w:history="1">
        <w:r w:rsidRPr="003C0F08">
          <w:rPr>
            <w:rStyle w:val="Hyperlink"/>
            <w:noProof/>
            <w:rtl/>
          </w:rPr>
          <w:t>نقد کلام محقق اصفهان</w:t>
        </w:r>
        <w:r w:rsidRPr="003C0F08">
          <w:rPr>
            <w:rStyle w:val="Hyperlink"/>
            <w:rFonts w:hint="cs"/>
            <w:noProof/>
            <w:rtl/>
          </w:rPr>
          <w:t>ی</w:t>
        </w:r>
        <w:r w:rsidRPr="003C0F08">
          <w:rPr>
            <w:rStyle w:val="Hyperlink"/>
            <w:noProof/>
            <w:rtl/>
          </w:rPr>
          <w:t xml:space="preserve"> در مسأل</w:t>
        </w:r>
        <w:r w:rsidRPr="003C0F08">
          <w:rPr>
            <w:rStyle w:val="Hyperlink"/>
            <w:rFonts w:hint="cs"/>
            <w:noProof/>
            <w:rtl/>
          </w:rPr>
          <w:t>ۀ</w:t>
        </w:r>
        <w:r w:rsidRPr="003C0F08">
          <w:rPr>
            <w:rStyle w:val="Hyperlink"/>
            <w:noProof/>
            <w:rtl/>
          </w:rPr>
          <w:t xml:space="preserve"> اصول</w:t>
        </w:r>
        <w:r w:rsidRPr="003C0F08">
          <w:rPr>
            <w:rStyle w:val="Hyperlink"/>
            <w:rFonts w:hint="cs"/>
            <w:noProof/>
            <w:rtl/>
          </w:rPr>
          <w:t>ی</w:t>
        </w:r>
        <w:r w:rsidRPr="003C0F08">
          <w:rPr>
            <w:rStyle w:val="Hyperlink"/>
            <w:noProof/>
            <w:rtl/>
          </w:rPr>
          <w:t xml:space="preserve"> دانستن استحقاق عقاب</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Toc59055265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0BBB" w:rsidRPr="003C0F08">
          <w:rPr>
            <w:noProof/>
            <w:webHidden/>
            <w:rtl/>
          </w:rPr>
          <w:t>8</w:t>
        </w:r>
        <w:r w:rsidRPr="003C0F08">
          <w:rPr>
            <w:rStyle w:val="Hyperlink"/>
            <w:noProof/>
            <w:rtl/>
          </w:rPr>
          <w:fldChar w:fldCharType="end"/>
        </w:r>
      </w:hyperlink>
    </w:p>
    <w:p w14:paraId="023A153D" w14:textId="77777777" w:rsidR="00704FDC"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9055266" w:history="1">
        <w:r w:rsidRPr="003C0F08">
          <w:rPr>
            <w:rStyle w:val="Hyperlink"/>
            <w:noProof/>
            <w:rtl/>
          </w:rPr>
          <w:t>س</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نقد در کلام محقق اصفهان</w:t>
        </w:r>
        <w:r w:rsidRPr="003C0F08">
          <w:rPr>
            <w:rStyle w:val="Hyperlink"/>
            <w:rFonts w:hint="cs"/>
            <w:noProof/>
            <w:rtl/>
          </w:rPr>
          <w:t>ی</w:t>
        </w:r>
        <w:r w:rsidRPr="003C0F08">
          <w:rPr>
            <w:rStyle w:val="Hyperlink"/>
            <w:noProof/>
            <w:rtl/>
          </w:rPr>
          <w:t xml:space="preserve"> در ادام</w:t>
        </w:r>
        <w:r w:rsidRPr="003C0F08">
          <w:rPr>
            <w:rStyle w:val="Hyperlink"/>
            <w:rFonts w:hint="cs"/>
            <w:noProof/>
            <w:rtl/>
          </w:rPr>
          <w:t>ۀ</w:t>
        </w:r>
        <w:r w:rsidRPr="003C0F08">
          <w:rPr>
            <w:rStyle w:val="Hyperlink"/>
            <w:noProof/>
            <w:rtl/>
          </w:rPr>
          <w:t xml:space="preserve"> بحث</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Toc59055266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00BBB" w:rsidRPr="003C0F08">
          <w:rPr>
            <w:noProof/>
            <w:webHidden/>
            <w:rtl/>
          </w:rPr>
          <w:t>9</w:t>
        </w:r>
        <w:r w:rsidRPr="003C0F08">
          <w:rPr>
            <w:rStyle w:val="Hyperlink"/>
            <w:noProof/>
            <w:rtl/>
          </w:rPr>
          <w:fldChar w:fldCharType="end"/>
        </w:r>
      </w:hyperlink>
    </w:p>
    <w:p w14:paraId="094D7CFC" w14:textId="77777777" w:rsidR="006F74A2" w:rsidRPr="003C0F08" w:rsidRDefault="00035715" w:rsidP="00A30FD5">
      <w:pPr>
        <w:rPr>
          <w:rtl/>
        </w:rPr>
      </w:pPr>
      <w:r w:rsidRPr="003C0F08">
        <w:fldChar w:fldCharType="end"/>
      </w:r>
      <w:bookmarkStart w:id="647" w:name="BokSabj2_d_5_2"/>
      <w:bookmarkEnd w:id="647"/>
    </w:p>
    <w:p w14:paraId="7CC08F62" w14:textId="77777777" w:rsidR="00DD1971" w:rsidRPr="003C0F08" w:rsidRDefault="00035715" w:rsidP="00DD1971">
      <w:pPr>
        <w:pStyle w:val="Heading1"/>
        <w:rPr>
          <w:rtl/>
        </w:rPr>
      </w:pPr>
      <w:bookmarkStart w:id="648" w:name="_Toc59055257"/>
      <w:r w:rsidRPr="003C0F08">
        <w:rPr>
          <w:rFonts w:hint="cs"/>
          <w:rtl/>
        </w:rPr>
        <w:t>نظریۀ محقق اصفهانی در ماهیت گزارۀ لزوم دفع ضرر محتمل</w:t>
      </w:r>
      <w:bookmarkEnd w:id="648"/>
    </w:p>
    <w:p w14:paraId="0249B083" w14:textId="77777777" w:rsidR="005A1414" w:rsidRPr="003C0F08" w:rsidRDefault="00035715" w:rsidP="00631FD9">
      <w:pPr>
        <w:rPr>
          <w:rtl/>
        </w:rPr>
      </w:pPr>
      <w:r w:rsidRPr="003C0F08">
        <w:rPr>
          <w:rFonts w:hint="cs"/>
          <w:rtl/>
        </w:rPr>
        <w:t xml:space="preserve">بحث در فرمایش محقق اصفهانی بود در </w:t>
      </w:r>
      <w:r w:rsidR="00532B56" w:rsidRPr="003C0F08">
        <w:rPr>
          <w:rFonts w:hint="cs"/>
          <w:rtl/>
        </w:rPr>
        <w:t>تحلیل ماهیت قضیۀ</w:t>
      </w:r>
      <w:r w:rsidRPr="003C0F08">
        <w:rPr>
          <w:rFonts w:hint="cs"/>
          <w:rtl/>
        </w:rPr>
        <w:t xml:space="preserve"> </w:t>
      </w:r>
      <w:r w:rsidR="00E214E1" w:rsidRPr="003C0F08">
        <w:rPr>
          <w:rFonts w:hint="cs"/>
          <w:rtl/>
        </w:rPr>
        <w:t xml:space="preserve">وجوب </w:t>
      </w:r>
      <w:r w:rsidRPr="003C0F08">
        <w:rPr>
          <w:rFonts w:hint="cs"/>
          <w:rtl/>
        </w:rPr>
        <w:t>دفع</w:t>
      </w:r>
      <w:r w:rsidR="00E214E1" w:rsidRPr="003C0F08">
        <w:rPr>
          <w:rFonts w:hint="cs"/>
          <w:rtl/>
        </w:rPr>
        <w:t xml:space="preserve"> ضرر محتمل.</w:t>
      </w:r>
      <w:r w:rsidRPr="003C0F08">
        <w:rPr>
          <w:rFonts w:hint="cs"/>
          <w:rtl/>
        </w:rPr>
        <w:t xml:space="preserve"> </w:t>
      </w:r>
      <w:r w:rsidRPr="003C0F08">
        <w:rPr>
          <w:rFonts w:hint="cs"/>
          <w:rtl/>
        </w:rPr>
        <w:t>ایشان ادعا فرمودند که وجوب دفع ضرر محتمل نه حکم عقلی است و نه حکم عقلائی</w:t>
      </w:r>
      <w:r w:rsidR="00631FD9" w:rsidRPr="003C0F08">
        <w:rPr>
          <w:rFonts w:hint="cs"/>
          <w:rtl/>
        </w:rPr>
        <w:t xml:space="preserve"> </w:t>
      </w:r>
      <w:r w:rsidR="00532B56" w:rsidRPr="003C0F08">
        <w:rPr>
          <w:rFonts w:hint="cs"/>
          <w:rtl/>
        </w:rPr>
        <w:t>به معنای بنائات عقلائیه</w:t>
      </w:r>
      <w:r w:rsidRPr="003C0F08">
        <w:rPr>
          <w:rFonts w:hint="cs"/>
          <w:rtl/>
        </w:rPr>
        <w:t xml:space="preserve"> و نه یک امر مولوی یا ارشادی است.</w:t>
      </w:r>
      <w:r w:rsidR="00C460C3" w:rsidRPr="003C0F08">
        <w:rPr>
          <w:rFonts w:hint="cs"/>
          <w:rtl/>
        </w:rPr>
        <w:t xml:space="preserve"> بلکه دفع ضرر محتمل</w:t>
      </w:r>
      <w:r w:rsidRPr="003C0F08">
        <w:rPr>
          <w:rFonts w:hint="cs"/>
          <w:rtl/>
        </w:rPr>
        <w:t xml:space="preserve"> یک فرار جبل</w:t>
      </w:r>
      <w:r w:rsidR="00631FD9" w:rsidRPr="003C0F08">
        <w:rPr>
          <w:rFonts w:hint="cs"/>
          <w:rtl/>
        </w:rPr>
        <w:t>ّ</w:t>
      </w:r>
      <w:r w:rsidRPr="003C0F08">
        <w:rPr>
          <w:rFonts w:hint="cs"/>
          <w:rtl/>
        </w:rPr>
        <w:t>ی است از ناحیۀ هر عاقلی و بلکه حیوانات نیز از ضرر فرار</w:t>
      </w:r>
      <w:r w:rsidR="00CA4E09" w:rsidRPr="003C0F08">
        <w:rPr>
          <w:rFonts w:hint="cs"/>
          <w:rtl/>
        </w:rPr>
        <w:t xml:space="preserve"> می‌</w:t>
      </w:r>
      <w:r w:rsidRPr="003C0F08">
        <w:rPr>
          <w:rFonts w:hint="cs"/>
          <w:rtl/>
        </w:rPr>
        <w:t>کنند، لذا بحث عقلی و عقلایی در مورد ا</w:t>
      </w:r>
      <w:r w:rsidRPr="003C0F08">
        <w:rPr>
          <w:rFonts w:hint="cs"/>
          <w:rtl/>
        </w:rPr>
        <w:t>ین حکم ثابت نیست و بلکه منتفی است.</w:t>
      </w:r>
    </w:p>
    <w:p w14:paraId="600536FA" w14:textId="77777777" w:rsidR="00631FD9" w:rsidRPr="003C0F08" w:rsidRDefault="00035715" w:rsidP="00CF0DBF">
      <w:pPr>
        <w:pStyle w:val="Heading2"/>
        <w:rPr>
          <w:rtl/>
        </w:rPr>
      </w:pPr>
      <w:bookmarkStart w:id="649" w:name="_Toc59055258"/>
      <w:r w:rsidRPr="003C0F08">
        <w:rPr>
          <w:rFonts w:hint="cs"/>
          <w:rtl/>
        </w:rPr>
        <w:t>استدلال بر حکم عقل عملی نبودن ماهیت دفع ضرر محتمل</w:t>
      </w:r>
      <w:bookmarkEnd w:id="649"/>
    </w:p>
    <w:p w14:paraId="431B072A" w14:textId="77777777" w:rsidR="00266FDF" w:rsidRPr="003C0F08" w:rsidRDefault="00035715" w:rsidP="00631FD9">
      <w:pPr>
        <w:rPr>
          <w:rtl/>
        </w:rPr>
      </w:pPr>
      <w:r w:rsidRPr="003C0F08">
        <w:rPr>
          <w:rFonts w:hint="cs"/>
          <w:rtl/>
        </w:rPr>
        <w:t>دیروز استدلال ایشان را بر اینکه دفع ضرر محتم</w:t>
      </w:r>
      <w:r w:rsidR="00C460C3" w:rsidRPr="003C0F08">
        <w:rPr>
          <w:rFonts w:hint="cs"/>
          <w:rtl/>
        </w:rPr>
        <w:t>ل از احکام عقل عملی نیست،</w:t>
      </w:r>
      <w:r w:rsidRPr="003C0F08">
        <w:rPr>
          <w:rFonts w:hint="cs"/>
          <w:rtl/>
        </w:rPr>
        <w:t xml:space="preserve"> دیدیم</w:t>
      </w:r>
      <w:r w:rsidR="00C460C3" w:rsidRPr="003C0F08">
        <w:rPr>
          <w:rFonts w:hint="cs"/>
          <w:rtl/>
        </w:rPr>
        <w:t>.</w:t>
      </w:r>
      <w:r w:rsidR="00532B56" w:rsidRPr="003C0F08">
        <w:rPr>
          <w:rFonts w:hint="cs"/>
          <w:rtl/>
        </w:rPr>
        <w:t xml:space="preserve"> </w:t>
      </w:r>
      <w:r w:rsidRPr="003C0F08">
        <w:rPr>
          <w:rFonts w:hint="cs"/>
          <w:rtl/>
        </w:rPr>
        <w:t xml:space="preserve">این </w:t>
      </w:r>
      <w:r w:rsidR="00532B56" w:rsidRPr="003C0F08">
        <w:rPr>
          <w:rFonts w:hint="cs"/>
          <w:rtl/>
        </w:rPr>
        <w:t xml:space="preserve">استدلال ایشان </w:t>
      </w:r>
      <w:r w:rsidRPr="003C0F08">
        <w:rPr>
          <w:rFonts w:hint="cs"/>
          <w:rtl/>
        </w:rPr>
        <w:t>مهم ا</w:t>
      </w:r>
      <w:r w:rsidR="00C460C3" w:rsidRPr="003C0F08">
        <w:rPr>
          <w:rFonts w:hint="cs"/>
          <w:rtl/>
        </w:rPr>
        <w:t>ست از باب اینکه ایشان احکام عقل</w:t>
      </w:r>
      <w:r w:rsidRPr="003C0F08">
        <w:rPr>
          <w:rFonts w:hint="cs"/>
          <w:rtl/>
        </w:rPr>
        <w:t xml:space="preserve"> عملی مثل تحسین و تقبیح را هم از سنخ بنائات عقلائی</w:t>
      </w:r>
      <w:r w:rsidR="00CA4E09" w:rsidRPr="003C0F08">
        <w:rPr>
          <w:rFonts w:hint="cs"/>
          <w:rtl/>
        </w:rPr>
        <w:t xml:space="preserve"> می‌</w:t>
      </w:r>
      <w:r w:rsidRPr="003C0F08">
        <w:rPr>
          <w:rFonts w:hint="cs"/>
          <w:rtl/>
        </w:rPr>
        <w:t>داند، منتهی ادعای ایشان این است که</w:t>
      </w:r>
      <w:r w:rsidR="00C460C3" w:rsidRPr="003C0F08">
        <w:rPr>
          <w:rFonts w:hint="cs"/>
          <w:rtl/>
        </w:rPr>
        <w:t xml:space="preserve"> دفع ضرر محتمل</w:t>
      </w:r>
      <w:r w:rsidRPr="003C0F08">
        <w:rPr>
          <w:rFonts w:hint="cs"/>
          <w:rtl/>
        </w:rPr>
        <w:t xml:space="preserve"> از این سنخ بنائات ع</w:t>
      </w:r>
      <w:r w:rsidR="00C460C3" w:rsidRPr="003C0F08">
        <w:rPr>
          <w:rFonts w:hint="cs"/>
          <w:rtl/>
        </w:rPr>
        <w:t xml:space="preserve">قلایی نیست و </w:t>
      </w:r>
      <w:r w:rsidR="00012104" w:rsidRPr="003C0F08">
        <w:rPr>
          <w:rFonts w:hint="cs"/>
          <w:rtl/>
        </w:rPr>
        <w:t>گذشت که دو بیان داشت</w:t>
      </w:r>
      <w:r w:rsidR="00C460C3" w:rsidRPr="003C0F08">
        <w:rPr>
          <w:rFonts w:hint="cs"/>
          <w:rtl/>
        </w:rPr>
        <w:t>:</w:t>
      </w:r>
    </w:p>
    <w:p w14:paraId="7EEEA7C7" w14:textId="77777777" w:rsidR="00266FDF" w:rsidRPr="003C0F08" w:rsidRDefault="00035715" w:rsidP="00266FDF">
      <w:pPr>
        <w:pStyle w:val="Heading3"/>
        <w:rPr>
          <w:rtl/>
        </w:rPr>
      </w:pPr>
      <w:bookmarkStart w:id="650" w:name="_Toc59055259"/>
      <w:r w:rsidRPr="003C0F08">
        <w:rPr>
          <w:rFonts w:hint="cs"/>
          <w:rtl/>
        </w:rPr>
        <w:lastRenderedPageBreak/>
        <w:t>بیان اول: عدم تکرر مدح و ذم عقلا بر فعل مقطوع یا محتمل</w:t>
      </w:r>
      <w:bookmarkEnd w:id="650"/>
      <w:r w:rsidRPr="003C0F08">
        <w:rPr>
          <w:rFonts w:hint="cs"/>
          <w:rtl/>
        </w:rPr>
        <w:t xml:space="preserve"> </w:t>
      </w:r>
    </w:p>
    <w:p w14:paraId="24A76F1C" w14:textId="77777777" w:rsidR="005A1414" w:rsidRPr="003C0F08" w:rsidRDefault="00035715" w:rsidP="00C460C3">
      <w:pPr>
        <w:rPr>
          <w:rtl/>
        </w:rPr>
      </w:pPr>
      <w:r w:rsidRPr="003C0F08">
        <w:rPr>
          <w:rFonts w:hint="cs"/>
          <w:rtl/>
        </w:rPr>
        <w:t>یکی ا</w:t>
      </w:r>
      <w:r w:rsidR="00631FD9" w:rsidRPr="003C0F08">
        <w:rPr>
          <w:rFonts w:hint="cs"/>
          <w:rtl/>
        </w:rPr>
        <w:t>ز باب اینکه وقتی عقلا بر طائفه</w:t>
      </w:r>
      <w:r w:rsidR="00631FD9" w:rsidRPr="003C0F08">
        <w:rPr>
          <w:rFonts w:hint="eastAsia"/>
          <w:rtl/>
        </w:rPr>
        <w:t>‌</w:t>
      </w:r>
      <w:r w:rsidRPr="003C0F08">
        <w:rPr>
          <w:rFonts w:hint="cs"/>
          <w:rtl/>
        </w:rPr>
        <w:t>ای از ا</w:t>
      </w:r>
      <w:r w:rsidRPr="003C0F08">
        <w:rPr>
          <w:rFonts w:hint="cs"/>
          <w:rtl/>
        </w:rPr>
        <w:t>فعال مدح</w:t>
      </w:r>
      <w:r w:rsidR="00CA4E09" w:rsidRPr="003C0F08">
        <w:rPr>
          <w:rFonts w:hint="cs"/>
          <w:rtl/>
        </w:rPr>
        <w:t xml:space="preserve"> می‌</w:t>
      </w:r>
      <w:r w:rsidRPr="003C0F08">
        <w:rPr>
          <w:rFonts w:hint="cs"/>
          <w:rtl/>
        </w:rPr>
        <w:t>کنند تا آن ر</w:t>
      </w:r>
      <w:r w:rsidR="00631FD9" w:rsidRPr="003C0F08">
        <w:rPr>
          <w:rFonts w:hint="cs"/>
          <w:rtl/>
        </w:rPr>
        <w:t>ا ترویج و تشویق کنند و بر طائفه</w:t>
      </w:r>
      <w:r w:rsidR="00631FD9" w:rsidRPr="003C0F08">
        <w:rPr>
          <w:rFonts w:hint="eastAsia"/>
          <w:rtl/>
        </w:rPr>
        <w:t>‌</w:t>
      </w:r>
      <w:r w:rsidRPr="003C0F08">
        <w:rPr>
          <w:rFonts w:hint="cs"/>
          <w:rtl/>
        </w:rPr>
        <w:t>ای از افعال هم ذم</w:t>
      </w:r>
      <w:r w:rsidR="00CA4E09" w:rsidRPr="003C0F08">
        <w:rPr>
          <w:rFonts w:hint="cs"/>
          <w:rtl/>
        </w:rPr>
        <w:t xml:space="preserve"> می‌</w:t>
      </w:r>
      <w:r w:rsidRPr="003C0F08">
        <w:rPr>
          <w:rFonts w:hint="cs"/>
          <w:rtl/>
        </w:rPr>
        <w:t>کنند تا منعش کنند و نگذارند در خارج واقع شود، دوباره</w:t>
      </w:r>
      <w:r w:rsidR="00CA4E09" w:rsidRPr="003C0F08">
        <w:rPr>
          <w:rFonts w:hint="cs"/>
          <w:rtl/>
        </w:rPr>
        <w:t xml:space="preserve"> نمی‌</w:t>
      </w:r>
      <w:r w:rsidRPr="003C0F08">
        <w:rPr>
          <w:rFonts w:hint="cs"/>
          <w:rtl/>
        </w:rPr>
        <w:t xml:space="preserve">آیند بر اقدام بر </w:t>
      </w:r>
      <w:r w:rsidR="00631FD9" w:rsidRPr="003C0F08">
        <w:rPr>
          <w:rFonts w:hint="cs"/>
          <w:rtl/>
        </w:rPr>
        <w:t>همین</w:t>
      </w:r>
      <w:r w:rsidR="004E5ACC" w:rsidRPr="003C0F08">
        <w:rPr>
          <w:rFonts w:hint="cs"/>
          <w:rtl/>
        </w:rPr>
        <w:t xml:space="preserve"> ـ/در ظرف قطع یا ظرف شک/ـ</w:t>
      </w:r>
      <w:r w:rsidR="00631FD9" w:rsidRPr="003C0F08">
        <w:rPr>
          <w:rFonts w:hint="cs"/>
          <w:rtl/>
        </w:rPr>
        <w:t xml:space="preserve"> باز</w:t>
      </w:r>
      <w:r w:rsidRPr="003C0F08">
        <w:rPr>
          <w:rFonts w:hint="cs"/>
          <w:rtl/>
        </w:rPr>
        <w:t xml:space="preserve"> یک مدح و ذم دیگری داشته باشند. همان مدح و ذمی که بر آن فعل دارند، همان </w:t>
      </w:r>
      <w:r w:rsidRPr="003C0F08">
        <w:rPr>
          <w:rFonts w:hint="cs"/>
          <w:rtl/>
        </w:rPr>
        <w:t>است. بنابراین حتی بر مقطوع ااینها؛ یعنی</w:t>
      </w:r>
      <w:r w:rsidR="00C460C3" w:rsidRPr="003C0F08">
        <w:rPr>
          <w:rFonts w:hint="cs"/>
          <w:rtl/>
        </w:rPr>
        <w:t xml:space="preserve"> درباره</w:t>
      </w:r>
      <w:r w:rsidRPr="003C0F08">
        <w:rPr>
          <w:rFonts w:hint="cs"/>
          <w:rtl/>
        </w:rPr>
        <w:t xml:space="preserve"> یک فعل مورد ذم مقطوع هم دوباره</w:t>
      </w:r>
      <w:r w:rsidR="00CA4E09" w:rsidRPr="003C0F08">
        <w:rPr>
          <w:rFonts w:hint="cs"/>
          <w:rtl/>
        </w:rPr>
        <w:t xml:space="preserve"> نمی‌</w:t>
      </w:r>
      <w:r w:rsidR="00631FD9" w:rsidRPr="003C0F08">
        <w:rPr>
          <w:rFonts w:hint="cs"/>
          <w:rtl/>
        </w:rPr>
        <w:t>آیند بناء بگذارند و در محتملش نیز</w:t>
      </w:r>
      <w:r w:rsidR="00CA4E09" w:rsidRPr="003C0F08">
        <w:rPr>
          <w:rFonts w:hint="cs"/>
          <w:rtl/>
        </w:rPr>
        <w:t xml:space="preserve"> نمی‌</w:t>
      </w:r>
      <w:r w:rsidRPr="003C0F08">
        <w:rPr>
          <w:rFonts w:hint="cs"/>
          <w:rtl/>
        </w:rPr>
        <w:t>گذارند. بنابراین وجهش این است که عقلا این کار را تکرار</w:t>
      </w:r>
      <w:r w:rsidR="00CA4E09" w:rsidRPr="003C0F08">
        <w:rPr>
          <w:rFonts w:hint="cs"/>
          <w:rtl/>
        </w:rPr>
        <w:t xml:space="preserve"> نمی‌</w:t>
      </w:r>
      <w:r w:rsidRPr="003C0F08">
        <w:rPr>
          <w:rFonts w:hint="cs"/>
          <w:rtl/>
        </w:rPr>
        <w:t>کنن</w:t>
      </w:r>
      <w:r w:rsidR="00012104" w:rsidRPr="003C0F08">
        <w:rPr>
          <w:rFonts w:hint="cs"/>
          <w:rtl/>
        </w:rPr>
        <w:t>د و هر آنچه که می‌خواهند</w:t>
      </w:r>
      <w:r w:rsidR="00C460C3" w:rsidRPr="003C0F08">
        <w:rPr>
          <w:rFonts w:hint="cs"/>
          <w:rtl/>
        </w:rPr>
        <w:t>،</w:t>
      </w:r>
      <w:r w:rsidRPr="003C0F08">
        <w:rPr>
          <w:rFonts w:hint="cs"/>
          <w:rtl/>
        </w:rPr>
        <w:t xml:space="preserve"> بر هما</w:t>
      </w:r>
      <w:r w:rsidR="00C460C3" w:rsidRPr="003C0F08">
        <w:rPr>
          <w:rFonts w:hint="cs"/>
          <w:rtl/>
        </w:rPr>
        <w:t>ن مدح و ذم بر فعل واقعی مترتب</w:t>
      </w:r>
      <w:r w:rsidRPr="003C0F08">
        <w:rPr>
          <w:rFonts w:hint="cs"/>
          <w:rtl/>
        </w:rPr>
        <w:t xml:space="preserve"> است و دوباره</w:t>
      </w:r>
      <w:r w:rsidR="00CA4E09" w:rsidRPr="003C0F08">
        <w:rPr>
          <w:rFonts w:hint="cs"/>
          <w:rtl/>
        </w:rPr>
        <w:t xml:space="preserve"> نمی‌</w:t>
      </w:r>
      <w:r w:rsidRPr="003C0F08">
        <w:rPr>
          <w:rFonts w:hint="cs"/>
          <w:rtl/>
        </w:rPr>
        <w:t xml:space="preserve">آیند بر مقطوع یا محتملش یک مدح و ذم دیگری بکنند. </w:t>
      </w:r>
    </w:p>
    <w:p w14:paraId="465E5BB7" w14:textId="77777777" w:rsidR="00266FDF" w:rsidRPr="003C0F08" w:rsidRDefault="00035715" w:rsidP="00AC203C">
      <w:pPr>
        <w:pStyle w:val="Heading3"/>
        <w:rPr>
          <w:rtl/>
        </w:rPr>
      </w:pPr>
      <w:bookmarkStart w:id="651" w:name="_Toc59055260"/>
      <w:r w:rsidRPr="003C0F08">
        <w:rPr>
          <w:rFonts w:hint="cs"/>
          <w:rtl/>
        </w:rPr>
        <w:t xml:space="preserve">بیان دوم: </w:t>
      </w:r>
      <w:r w:rsidR="00AC203C" w:rsidRPr="003C0F08">
        <w:rPr>
          <w:rFonts w:hint="cs"/>
          <w:rtl/>
        </w:rPr>
        <w:t>عدم ورود احتمال ضرر اخروی در بنائات عقلایی</w:t>
      </w:r>
      <w:bookmarkEnd w:id="651"/>
      <w:r w:rsidR="00AC203C" w:rsidRPr="003C0F08">
        <w:rPr>
          <w:rFonts w:hint="cs"/>
          <w:rtl/>
        </w:rPr>
        <w:t xml:space="preserve"> </w:t>
      </w:r>
    </w:p>
    <w:p w14:paraId="2CF14D74" w14:textId="77777777" w:rsidR="00091BF3" w:rsidRPr="003C0F08" w:rsidRDefault="00035715" w:rsidP="0033657C">
      <w:pPr>
        <w:rPr>
          <w:rtl/>
        </w:rPr>
      </w:pPr>
      <w:r w:rsidRPr="003C0F08">
        <w:rPr>
          <w:rFonts w:hint="cs"/>
          <w:rtl/>
        </w:rPr>
        <w:t>ایشان یک استدلال دیگری هم داشت که</w:t>
      </w:r>
      <w:r w:rsidR="00CA4E09" w:rsidRPr="003C0F08">
        <w:rPr>
          <w:rFonts w:hint="cs"/>
          <w:rtl/>
        </w:rPr>
        <w:t xml:space="preserve"> می‌</w:t>
      </w:r>
      <w:r w:rsidR="00631FD9" w:rsidRPr="003C0F08">
        <w:rPr>
          <w:rFonts w:hint="cs"/>
          <w:rtl/>
        </w:rPr>
        <w:t>گفت مدح و ذم</w:t>
      </w:r>
      <w:r w:rsidR="00631FD9" w:rsidRPr="003C0F08">
        <w:rPr>
          <w:rFonts w:hint="eastAsia"/>
          <w:rtl/>
        </w:rPr>
        <w:t>‌</w:t>
      </w:r>
      <w:r w:rsidRPr="003C0F08">
        <w:rPr>
          <w:rFonts w:hint="cs"/>
          <w:rtl/>
        </w:rPr>
        <w:t>هایی که عقلا</w:t>
      </w:r>
      <w:r w:rsidR="00CA4E09" w:rsidRPr="003C0F08">
        <w:rPr>
          <w:rFonts w:hint="cs"/>
          <w:rtl/>
        </w:rPr>
        <w:t xml:space="preserve"> می‌</w:t>
      </w:r>
      <w:r w:rsidRPr="003C0F08">
        <w:rPr>
          <w:rFonts w:hint="cs"/>
          <w:rtl/>
        </w:rPr>
        <w:t>کنند که باب تحسین و تقبیح عقلی است، این برای اموری است که در دنیاست و برای حفظ نظ</w:t>
      </w:r>
      <w:r w:rsidRPr="003C0F08">
        <w:rPr>
          <w:rFonts w:hint="cs"/>
          <w:rtl/>
        </w:rPr>
        <w:t>ام و اجتناب از اختلال نظام است و هر فعلی که به اینها منتهی بشود، مورد مدح و ذم قرار</w:t>
      </w:r>
      <w:r w:rsidR="00CA4E09" w:rsidRPr="003C0F08">
        <w:rPr>
          <w:rFonts w:hint="cs"/>
          <w:rtl/>
        </w:rPr>
        <w:t xml:space="preserve"> می‌</w:t>
      </w:r>
      <w:r w:rsidRPr="003C0F08">
        <w:rPr>
          <w:rFonts w:hint="cs"/>
          <w:rtl/>
        </w:rPr>
        <w:t>گیرد</w:t>
      </w:r>
      <w:r w:rsidR="0033657C" w:rsidRPr="003C0F08">
        <w:rPr>
          <w:rFonts w:hint="cs"/>
          <w:rtl/>
        </w:rPr>
        <w:t>. اما چیزی که مربوط به آخرت است</w:t>
      </w:r>
      <w:r w:rsidRPr="003C0F08">
        <w:rPr>
          <w:rFonts w:hint="cs"/>
          <w:rtl/>
        </w:rPr>
        <w:t xml:space="preserve"> </w:t>
      </w:r>
      <w:r w:rsidR="0033657C" w:rsidRPr="003C0F08">
        <w:rPr>
          <w:rFonts w:hint="cs"/>
          <w:rtl/>
        </w:rPr>
        <w:t xml:space="preserve">مثل </w:t>
      </w:r>
      <w:r w:rsidRPr="003C0F08">
        <w:rPr>
          <w:rFonts w:hint="cs"/>
          <w:rtl/>
        </w:rPr>
        <w:t xml:space="preserve">احتمال عقاب </w:t>
      </w:r>
      <w:r w:rsidR="0033657C" w:rsidRPr="003C0F08">
        <w:rPr>
          <w:rFonts w:hint="cs"/>
          <w:rtl/>
        </w:rPr>
        <w:t xml:space="preserve">که </w:t>
      </w:r>
      <w:r w:rsidRPr="003C0F08">
        <w:rPr>
          <w:rFonts w:hint="cs"/>
          <w:rtl/>
        </w:rPr>
        <w:t xml:space="preserve">اگر </w:t>
      </w:r>
      <w:r w:rsidR="0033657C" w:rsidRPr="003C0F08">
        <w:rPr>
          <w:rFonts w:hint="cs"/>
          <w:rtl/>
        </w:rPr>
        <w:t>اصابت با واقع هم</w:t>
      </w:r>
      <w:r w:rsidRPr="003C0F08">
        <w:rPr>
          <w:rFonts w:hint="cs"/>
          <w:rtl/>
        </w:rPr>
        <w:t xml:space="preserve"> بشود، </w:t>
      </w:r>
      <w:r w:rsidR="0033657C" w:rsidRPr="003C0F08">
        <w:rPr>
          <w:rFonts w:hint="cs"/>
          <w:rtl/>
        </w:rPr>
        <w:t>ثبوت عقاب است که مربوط به دار آخرت است؛ اینکه</w:t>
      </w:r>
      <w:r w:rsidRPr="003C0F08">
        <w:rPr>
          <w:rFonts w:hint="cs"/>
          <w:rtl/>
        </w:rPr>
        <w:t xml:space="preserve"> بیایند برای اجتناب از آن امری که در آخرت است، دوباره یک ذم دیگری بیاورند</w:t>
      </w:r>
      <w:r w:rsidR="0033657C" w:rsidRPr="003C0F08">
        <w:rPr>
          <w:rFonts w:hint="cs"/>
          <w:rtl/>
        </w:rPr>
        <w:t xml:space="preserve">، این کار </w:t>
      </w:r>
      <w:r w:rsidRPr="003C0F08">
        <w:rPr>
          <w:rFonts w:hint="cs"/>
          <w:rtl/>
        </w:rPr>
        <w:t xml:space="preserve">ربطی به </w:t>
      </w:r>
      <w:r w:rsidR="000A6A74" w:rsidRPr="003C0F08">
        <w:rPr>
          <w:rFonts w:hint="cs"/>
          <w:rtl/>
        </w:rPr>
        <w:t>حفظ نظام دنیوی و</w:t>
      </w:r>
      <w:r w:rsidRPr="003C0F08">
        <w:rPr>
          <w:rFonts w:hint="cs"/>
          <w:rtl/>
        </w:rPr>
        <w:t xml:space="preserve"> مصالح و مفاسدی که موجب</w:t>
      </w:r>
      <w:r w:rsidR="0033657C" w:rsidRPr="003C0F08">
        <w:rPr>
          <w:rFonts w:hint="cs"/>
          <w:rtl/>
        </w:rPr>
        <w:t xml:space="preserve"> بناء عقلا بر تحسین و تقبیح است</w:t>
      </w:r>
      <w:r w:rsidRPr="003C0F08">
        <w:rPr>
          <w:rFonts w:hint="cs"/>
          <w:rtl/>
        </w:rPr>
        <w:t xml:space="preserve"> </w:t>
      </w:r>
      <w:r w:rsidR="00CF0DBF" w:rsidRPr="003C0F08">
        <w:rPr>
          <w:rFonts w:hint="cs"/>
          <w:rtl/>
        </w:rPr>
        <w:t>ندارد</w:t>
      </w:r>
      <w:r w:rsidRPr="003C0F08">
        <w:rPr>
          <w:rFonts w:hint="cs"/>
          <w:rtl/>
        </w:rPr>
        <w:t xml:space="preserve">. این </w:t>
      </w:r>
      <w:r w:rsidR="0033657C" w:rsidRPr="003C0F08">
        <w:rPr>
          <w:rFonts w:hint="cs"/>
          <w:rtl/>
        </w:rPr>
        <w:t>خلاصه</w:t>
      </w:r>
      <w:r w:rsidRPr="003C0F08">
        <w:rPr>
          <w:rFonts w:hint="cs"/>
          <w:rtl/>
        </w:rPr>
        <w:t xml:space="preserve"> دو استدلال </w:t>
      </w:r>
      <w:r w:rsidR="0033657C" w:rsidRPr="003C0F08">
        <w:rPr>
          <w:rFonts w:hint="cs"/>
          <w:rtl/>
        </w:rPr>
        <w:t>ایشان بر این</w:t>
      </w:r>
      <w:r w:rsidRPr="003C0F08">
        <w:rPr>
          <w:rFonts w:hint="cs"/>
          <w:rtl/>
        </w:rPr>
        <w:t xml:space="preserve">که چرا </w:t>
      </w:r>
      <w:r w:rsidR="0033657C" w:rsidRPr="003C0F08">
        <w:rPr>
          <w:rFonts w:hint="cs"/>
          <w:rtl/>
        </w:rPr>
        <w:t xml:space="preserve">دفع ضرر محتمل </w:t>
      </w:r>
      <w:r w:rsidRPr="003C0F08">
        <w:rPr>
          <w:rFonts w:hint="cs"/>
          <w:rtl/>
        </w:rPr>
        <w:t>از باب تحسین و تقبیح</w:t>
      </w:r>
      <w:r w:rsidR="00012104" w:rsidRPr="003C0F08">
        <w:rPr>
          <w:rFonts w:hint="cs"/>
          <w:rtl/>
        </w:rPr>
        <w:t xml:space="preserve"> (قسم اول بنائات عملی)</w:t>
      </w:r>
      <w:r w:rsidRPr="003C0F08">
        <w:rPr>
          <w:rFonts w:hint="cs"/>
          <w:rtl/>
        </w:rPr>
        <w:t xml:space="preserve"> نیست. </w:t>
      </w:r>
    </w:p>
    <w:p w14:paraId="40352A0A" w14:textId="77777777" w:rsidR="000A6A74" w:rsidRPr="003C0F08" w:rsidRDefault="00035715" w:rsidP="00091BF3">
      <w:pPr>
        <w:rPr>
          <w:rtl/>
        </w:rPr>
      </w:pPr>
      <w:r w:rsidRPr="003C0F08">
        <w:rPr>
          <w:rFonts w:hint="cs"/>
          <w:rtl/>
        </w:rPr>
        <w:t>اما چرا از باب بنائات عملی نوع دیگر نباشد؟ مثل بناء عقلا بر عمل به خبر ثقه یا بناء عقلا بر اینکه مثلاً حیازت موجب ملکیت</w:t>
      </w:r>
      <w:r w:rsidR="00CA4E09" w:rsidRPr="003C0F08">
        <w:rPr>
          <w:rFonts w:hint="cs"/>
          <w:rtl/>
        </w:rPr>
        <w:t xml:space="preserve"> می‌</w:t>
      </w:r>
      <w:r w:rsidRPr="003C0F08">
        <w:rPr>
          <w:rFonts w:hint="cs"/>
          <w:rtl/>
        </w:rPr>
        <w:t xml:space="preserve">شود و امثال اینها. اینها </w:t>
      </w:r>
      <w:r w:rsidR="0033657C" w:rsidRPr="003C0F08">
        <w:rPr>
          <w:rFonts w:hint="cs"/>
          <w:rtl/>
        </w:rPr>
        <w:t xml:space="preserve">نیز </w:t>
      </w:r>
      <w:r w:rsidRPr="003C0F08">
        <w:rPr>
          <w:rFonts w:hint="cs"/>
          <w:rtl/>
        </w:rPr>
        <w:t>بنائات عقلاییه است</w:t>
      </w:r>
      <w:r w:rsidR="0033657C" w:rsidRPr="003C0F08">
        <w:rPr>
          <w:rFonts w:hint="cs"/>
          <w:rtl/>
        </w:rPr>
        <w:t>؛</w:t>
      </w:r>
      <w:r w:rsidRPr="003C0F08">
        <w:rPr>
          <w:rFonts w:hint="cs"/>
          <w:rtl/>
        </w:rPr>
        <w:t xml:space="preserve"> منتهی این بنائات عقلایی منبعث از یکسری مصالح و مفاسدی است که عقلاء </w:t>
      </w:r>
      <w:r w:rsidRPr="003C0F08">
        <w:rPr>
          <w:rFonts w:hint="cs"/>
          <w:rtl/>
        </w:rPr>
        <w:t>ادراک</w:t>
      </w:r>
      <w:r w:rsidR="00CA4E09" w:rsidRPr="003C0F08">
        <w:rPr>
          <w:rFonts w:hint="cs"/>
          <w:rtl/>
        </w:rPr>
        <w:t xml:space="preserve"> می‌</w:t>
      </w:r>
      <w:r w:rsidRPr="003C0F08">
        <w:rPr>
          <w:rFonts w:hint="cs"/>
          <w:rtl/>
        </w:rPr>
        <w:t>کنند و بخاطر تحصیل آن مصالح و مفاسد، بناء</w:t>
      </w:r>
      <w:r w:rsidR="00CA4E09" w:rsidRPr="003C0F08">
        <w:rPr>
          <w:rFonts w:hint="cs"/>
          <w:rtl/>
        </w:rPr>
        <w:t xml:space="preserve"> می‌</w:t>
      </w:r>
      <w:r w:rsidRPr="003C0F08">
        <w:rPr>
          <w:rFonts w:hint="cs"/>
          <w:rtl/>
        </w:rPr>
        <w:t xml:space="preserve">گذارند بر افعالی یا ترک افعالی. </w:t>
      </w:r>
    </w:p>
    <w:p w14:paraId="529AA5BC" w14:textId="77777777" w:rsidR="00091BF3" w:rsidRPr="003C0F08" w:rsidRDefault="00035715" w:rsidP="00091BF3">
      <w:pPr>
        <w:rPr>
          <w:rtl/>
        </w:rPr>
      </w:pPr>
      <w:r w:rsidRPr="003C0F08">
        <w:rPr>
          <w:rFonts w:hint="cs"/>
          <w:rtl/>
        </w:rPr>
        <w:t>علی الظاهر فرق این بنائات با بنائات قس</w:t>
      </w:r>
      <w:r w:rsidR="000A6A74" w:rsidRPr="003C0F08">
        <w:rPr>
          <w:rFonts w:hint="cs"/>
          <w:rtl/>
        </w:rPr>
        <w:t>م اول این است که بنائات قسم اول</w:t>
      </w:r>
      <w:r w:rsidRPr="003C0F08">
        <w:rPr>
          <w:rFonts w:hint="cs"/>
          <w:rtl/>
        </w:rPr>
        <w:t xml:space="preserve"> منجر به حفظ نظام و اختلال نظام</w:t>
      </w:r>
      <w:r w:rsidR="00CA4E09" w:rsidRPr="003C0F08">
        <w:rPr>
          <w:rFonts w:hint="cs"/>
          <w:rtl/>
        </w:rPr>
        <w:t xml:space="preserve"> می‌</w:t>
      </w:r>
      <w:r w:rsidRPr="003C0F08">
        <w:rPr>
          <w:rFonts w:hint="cs"/>
          <w:rtl/>
        </w:rPr>
        <w:t>شود، اما این بنائات اینگونه نیست. بله مصالح و مفاسدی بر آنها مترت</w:t>
      </w:r>
      <w:r w:rsidRPr="003C0F08">
        <w:rPr>
          <w:rFonts w:hint="cs"/>
          <w:rtl/>
        </w:rPr>
        <w:t>ب</w:t>
      </w:r>
      <w:r w:rsidR="00CA4E09" w:rsidRPr="003C0F08">
        <w:rPr>
          <w:rFonts w:hint="cs"/>
          <w:rtl/>
        </w:rPr>
        <w:t xml:space="preserve"> می‌</w:t>
      </w:r>
      <w:r w:rsidRPr="003C0F08">
        <w:rPr>
          <w:rFonts w:hint="cs"/>
          <w:rtl/>
        </w:rPr>
        <w:t xml:space="preserve">شود اما </w:t>
      </w:r>
      <w:r w:rsidR="00CF0DBF" w:rsidRPr="003C0F08">
        <w:rPr>
          <w:rFonts w:hint="cs"/>
          <w:rtl/>
        </w:rPr>
        <w:t xml:space="preserve">نه </w:t>
      </w:r>
      <w:r w:rsidR="000A6A74" w:rsidRPr="003C0F08">
        <w:rPr>
          <w:rFonts w:hint="cs"/>
          <w:rtl/>
        </w:rPr>
        <w:t>در حدّی که</w:t>
      </w:r>
      <w:r w:rsidRPr="003C0F08">
        <w:rPr>
          <w:rFonts w:hint="cs"/>
          <w:rtl/>
        </w:rPr>
        <w:t xml:space="preserve"> موجب اختلال نظام یا حفظ نظام بشود. </w:t>
      </w:r>
    </w:p>
    <w:p w14:paraId="11D510EA" w14:textId="77777777" w:rsidR="00091BF3" w:rsidRPr="003C0F08" w:rsidRDefault="00035715" w:rsidP="00064C87">
      <w:pPr>
        <w:rPr>
          <w:rtl/>
        </w:rPr>
      </w:pPr>
      <w:r w:rsidRPr="003C0F08">
        <w:rPr>
          <w:rFonts w:hint="cs"/>
          <w:rtl/>
        </w:rPr>
        <w:lastRenderedPageBreak/>
        <w:t>ما</w:t>
      </w:r>
      <w:r w:rsidR="00CA4E09" w:rsidRPr="003C0F08">
        <w:rPr>
          <w:rFonts w:hint="cs"/>
          <w:rtl/>
        </w:rPr>
        <w:t xml:space="preserve"> </w:t>
      </w:r>
      <w:r w:rsidR="00CF0DBF" w:rsidRPr="003C0F08">
        <w:rPr>
          <w:rFonts w:hint="cs"/>
          <w:rtl/>
        </w:rPr>
        <w:t xml:space="preserve">واقعا </w:t>
      </w:r>
      <w:r w:rsidR="00CA4E09" w:rsidRPr="003C0F08">
        <w:rPr>
          <w:rFonts w:hint="cs"/>
          <w:rtl/>
        </w:rPr>
        <w:t>نمی‌</w:t>
      </w:r>
      <w:r w:rsidR="00CF0DBF" w:rsidRPr="003C0F08">
        <w:rPr>
          <w:rFonts w:hint="cs"/>
          <w:rtl/>
        </w:rPr>
        <w:t>دانیم</w:t>
      </w:r>
      <w:r w:rsidRPr="003C0F08">
        <w:rPr>
          <w:rFonts w:hint="cs"/>
          <w:rtl/>
        </w:rPr>
        <w:t xml:space="preserve"> که فرمایش مرحوم اصفهانی در این دو نوع از بنائات عقلایی</w:t>
      </w:r>
      <w:r w:rsidR="000A6A74" w:rsidRPr="003C0F08">
        <w:rPr>
          <w:rFonts w:hint="cs"/>
          <w:rtl/>
        </w:rPr>
        <w:t>، همین است که توضیح دادم</w:t>
      </w:r>
      <w:r w:rsidRPr="003C0F08">
        <w:rPr>
          <w:rFonts w:hint="cs"/>
          <w:rtl/>
        </w:rPr>
        <w:t xml:space="preserve"> یا چیز دیگری است</w:t>
      </w:r>
      <w:r w:rsidR="000A6A74" w:rsidRPr="003C0F08">
        <w:rPr>
          <w:rFonts w:hint="cs"/>
          <w:rtl/>
        </w:rPr>
        <w:t>؟!</w:t>
      </w:r>
      <w:r w:rsidRPr="003C0F08">
        <w:rPr>
          <w:rFonts w:hint="cs"/>
          <w:rtl/>
        </w:rPr>
        <w:t xml:space="preserve"> چون مثلاً در عمل به ظواهر ممکن است کسی همین را بگوید که اگر بنا باشد که به ظواهر عمل نکنیم، اختلال نظام پیش</w:t>
      </w:r>
      <w:r w:rsidR="00CA4E09" w:rsidRPr="003C0F08">
        <w:rPr>
          <w:rFonts w:hint="cs"/>
          <w:rtl/>
        </w:rPr>
        <w:t xml:space="preserve"> می‌</w:t>
      </w:r>
      <w:r w:rsidRPr="003C0F08">
        <w:rPr>
          <w:rFonts w:hint="cs"/>
          <w:rtl/>
        </w:rPr>
        <w:t>آید. اگر ما بخواهیم نظام ارث را بهم بزنیم که از بنائات عقلاییه است، کل نظامات میان مردم بهم</w:t>
      </w:r>
      <w:r w:rsidR="00CA4E09" w:rsidRPr="003C0F08">
        <w:rPr>
          <w:rFonts w:hint="cs"/>
          <w:rtl/>
        </w:rPr>
        <w:t xml:space="preserve"> می‌</w:t>
      </w:r>
      <w:r w:rsidRPr="003C0F08">
        <w:rPr>
          <w:rFonts w:hint="cs"/>
          <w:rtl/>
        </w:rPr>
        <w:t>خورد و اختلال نظام پیش</w:t>
      </w:r>
      <w:r w:rsidR="00CA4E09" w:rsidRPr="003C0F08">
        <w:rPr>
          <w:rFonts w:hint="cs"/>
          <w:rtl/>
        </w:rPr>
        <w:t xml:space="preserve"> می‌</w:t>
      </w:r>
      <w:r w:rsidRPr="003C0F08">
        <w:rPr>
          <w:rFonts w:hint="cs"/>
          <w:rtl/>
        </w:rPr>
        <w:t xml:space="preserve">آید. اگر ما بخواهیم در </w:t>
      </w:r>
      <w:r w:rsidRPr="003C0F08">
        <w:rPr>
          <w:rFonts w:hint="cs"/>
          <w:rtl/>
        </w:rPr>
        <w:t>اینکه کار انسان سبب ملکیت</w:t>
      </w:r>
      <w:r w:rsidR="00CA4E09" w:rsidRPr="003C0F08">
        <w:rPr>
          <w:rFonts w:hint="cs"/>
          <w:rtl/>
        </w:rPr>
        <w:t xml:space="preserve"> می‌</w:t>
      </w:r>
      <w:r w:rsidRPr="003C0F08">
        <w:rPr>
          <w:rFonts w:hint="cs"/>
          <w:rtl/>
        </w:rPr>
        <w:t xml:space="preserve">شود </w:t>
      </w:r>
      <w:r w:rsidR="000A6A74" w:rsidRPr="003C0F08">
        <w:rPr>
          <w:rFonts w:hint="cs"/>
          <w:rtl/>
        </w:rPr>
        <w:t>ـ که یک امر عقلایی است ـ</w:t>
      </w:r>
      <w:r w:rsidRPr="003C0F08">
        <w:rPr>
          <w:rFonts w:hint="cs"/>
          <w:rtl/>
        </w:rPr>
        <w:t xml:space="preserve"> </w:t>
      </w:r>
      <w:r w:rsidR="000A6A74" w:rsidRPr="003C0F08">
        <w:rPr>
          <w:rFonts w:hint="cs"/>
          <w:rtl/>
        </w:rPr>
        <w:t xml:space="preserve">اگر </w:t>
      </w:r>
      <w:r w:rsidRPr="003C0F08">
        <w:rPr>
          <w:rFonts w:hint="cs"/>
          <w:rtl/>
        </w:rPr>
        <w:t>این را بخواهیم نفی کنیم، این موجب اختلال نظام</w:t>
      </w:r>
      <w:r w:rsidR="00CA4E09" w:rsidRPr="003C0F08">
        <w:rPr>
          <w:rFonts w:hint="cs"/>
          <w:rtl/>
        </w:rPr>
        <w:t xml:space="preserve"> می‌</w:t>
      </w:r>
      <w:r w:rsidRPr="003C0F08">
        <w:rPr>
          <w:rFonts w:hint="cs"/>
          <w:rtl/>
        </w:rPr>
        <w:t>شود</w:t>
      </w:r>
      <w:r w:rsidR="00064C87" w:rsidRPr="003C0F08">
        <w:rPr>
          <w:rFonts w:hint="cs"/>
          <w:rtl/>
        </w:rPr>
        <w:t>،</w:t>
      </w:r>
      <w:r w:rsidRPr="003C0F08">
        <w:rPr>
          <w:rFonts w:hint="cs"/>
          <w:rtl/>
        </w:rPr>
        <w:t xml:space="preserve"> کما اینکه</w:t>
      </w:r>
      <w:r w:rsidR="00064C87" w:rsidRPr="003C0F08">
        <w:rPr>
          <w:rFonts w:hint="cs"/>
          <w:rtl/>
        </w:rPr>
        <w:t xml:space="preserve"> دیدیم که نظام</w:t>
      </w:r>
      <w:r w:rsidR="00064C87" w:rsidRPr="003C0F08">
        <w:rPr>
          <w:rFonts w:hint="eastAsia"/>
          <w:rtl/>
        </w:rPr>
        <w:t>‌</w:t>
      </w:r>
      <w:r w:rsidR="000A6A74" w:rsidRPr="003C0F08">
        <w:rPr>
          <w:rFonts w:hint="cs"/>
          <w:rtl/>
        </w:rPr>
        <w:t xml:space="preserve">های کمونیستی که </w:t>
      </w:r>
      <w:r w:rsidR="00064C87" w:rsidRPr="003C0F08">
        <w:rPr>
          <w:rFonts w:hint="cs"/>
          <w:rtl/>
        </w:rPr>
        <w:t>بعد از سال</w:t>
      </w:r>
      <w:r w:rsidR="00064C87" w:rsidRPr="003C0F08">
        <w:rPr>
          <w:rFonts w:hint="eastAsia"/>
          <w:rtl/>
        </w:rPr>
        <w:t>‌</w:t>
      </w:r>
      <w:r w:rsidRPr="003C0F08">
        <w:rPr>
          <w:rFonts w:hint="cs"/>
          <w:rtl/>
        </w:rPr>
        <w:t xml:space="preserve">ها </w:t>
      </w:r>
      <w:r w:rsidR="000A6A74" w:rsidRPr="003C0F08">
        <w:rPr>
          <w:rFonts w:hint="cs"/>
          <w:rtl/>
        </w:rPr>
        <w:t xml:space="preserve">بالاخره </w:t>
      </w:r>
      <w:r w:rsidRPr="003C0F08">
        <w:rPr>
          <w:rFonts w:hint="cs"/>
          <w:rtl/>
        </w:rPr>
        <w:t>مجبور شدند که برگردند چون آنها</w:t>
      </w:r>
      <w:r w:rsidR="00064C87" w:rsidRPr="003C0F08">
        <w:rPr>
          <w:rFonts w:hint="cs"/>
          <w:rtl/>
        </w:rPr>
        <w:t xml:space="preserve"> مالکیت خصوصی را</w:t>
      </w:r>
      <w:r w:rsidRPr="003C0F08">
        <w:rPr>
          <w:rFonts w:hint="cs"/>
          <w:rtl/>
        </w:rPr>
        <w:t xml:space="preserve"> نفی</w:t>
      </w:r>
      <w:r w:rsidR="00CA4E09" w:rsidRPr="003C0F08">
        <w:rPr>
          <w:rFonts w:hint="cs"/>
          <w:rtl/>
        </w:rPr>
        <w:t xml:space="preserve"> می‌</w:t>
      </w:r>
      <w:r w:rsidRPr="003C0F08">
        <w:rPr>
          <w:rFonts w:hint="cs"/>
          <w:rtl/>
        </w:rPr>
        <w:t xml:space="preserve">کردند. </w:t>
      </w:r>
    </w:p>
    <w:p w14:paraId="35F69EE6" w14:textId="77777777" w:rsidR="00091BF3" w:rsidRPr="003C0F08" w:rsidRDefault="00035715" w:rsidP="00091BF3">
      <w:pPr>
        <w:rPr>
          <w:rtl/>
        </w:rPr>
      </w:pPr>
      <w:r w:rsidRPr="003C0F08">
        <w:rPr>
          <w:rFonts w:hint="cs"/>
          <w:rtl/>
        </w:rPr>
        <w:t xml:space="preserve">عرض من این </w:t>
      </w:r>
      <w:r w:rsidRPr="003C0F08">
        <w:rPr>
          <w:rFonts w:hint="cs"/>
          <w:rtl/>
        </w:rPr>
        <w:t>است که</w:t>
      </w:r>
      <w:r w:rsidR="00CA4E09" w:rsidRPr="003C0F08">
        <w:rPr>
          <w:rFonts w:hint="cs"/>
          <w:rtl/>
        </w:rPr>
        <w:t xml:space="preserve"> نمی‌</w:t>
      </w:r>
      <w:r w:rsidRPr="003C0F08">
        <w:rPr>
          <w:rFonts w:hint="cs"/>
          <w:rtl/>
        </w:rPr>
        <w:t>دانیم که فرمایش محقق اصفهانی در تفکیک این دو گونه بناء عقلا این است یا چیز دیگری است؟ این نکته را هم بدانیم که ایشان همه جا این</w:t>
      </w:r>
      <w:r w:rsidR="000A6A74" w:rsidRPr="003C0F08">
        <w:rPr>
          <w:rFonts w:hint="cs"/>
          <w:rtl/>
        </w:rPr>
        <w:t xml:space="preserve"> تفکیک</w:t>
      </w:r>
      <w:r w:rsidRPr="003C0F08">
        <w:rPr>
          <w:rFonts w:hint="cs"/>
          <w:rtl/>
        </w:rPr>
        <w:t xml:space="preserve"> را باز نکرده است و حتی اسم دو بناء عقلا را در اینجا آورده است. این یکی از جاهایی است که ایشان تقریباً تصریح کرد</w:t>
      </w:r>
      <w:r w:rsidRPr="003C0F08">
        <w:rPr>
          <w:rFonts w:hint="cs"/>
          <w:rtl/>
        </w:rPr>
        <w:t>ه است</w:t>
      </w:r>
      <w:r w:rsidR="00064C87" w:rsidRPr="003C0F08">
        <w:rPr>
          <w:rFonts w:hint="cs"/>
          <w:rtl/>
        </w:rPr>
        <w:t xml:space="preserve"> که</w:t>
      </w:r>
      <w:r w:rsidRPr="003C0F08">
        <w:rPr>
          <w:rFonts w:hint="cs"/>
          <w:rtl/>
        </w:rPr>
        <w:t xml:space="preserve"> </w:t>
      </w:r>
      <w:r w:rsidR="00064C87" w:rsidRPr="003C0F08">
        <w:rPr>
          <w:rFonts w:hint="cs"/>
          <w:rtl/>
        </w:rPr>
        <w:t>ما دو گونه</w:t>
      </w:r>
      <w:r w:rsidRPr="003C0F08">
        <w:rPr>
          <w:rFonts w:hint="cs"/>
          <w:rtl/>
        </w:rPr>
        <w:t xml:space="preserve"> بناء عقلا داریم؛ یک سنخ مثل تحسین و تقبیح و یک سنخ مثل بناء عقلا بر عمل به ظواهر یا خبر ثقه و غیره. </w:t>
      </w:r>
    </w:p>
    <w:p w14:paraId="513AB8BE" w14:textId="77777777" w:rsidR="00894629" w:rsidRPr="003C0F08" w:rsidRDefault="00035715" w:rsidP="00091BF3">
      <w:pPr>
        <w:rPr>
          <w:rtl/>
        </w:rPr>
      </w:pPr>
      <w:r w:rsidRPr="003C0F08">
        <w:rPr>
          <w:rFonts w:hint="cs"/>
          <w:rtl/>
        </w:rPr>
        <w:t>حالا چرا از این سنخ</w:t>
      </w:r>
      <w:r w:rsidR="007133DA" w:rsidRPr="003C0F08">
        <w:rPr>
          <w:rFonts w:hint="cs"/>
          <w:rtl/>
        </w:rPr>
        <w:t xml:space="preserve"> دوم</w:t>
      </w:r>
      <w:r w:rsidRPr="003C0F08">
        <w:rPr>
          <w:rFonts w:hint="cs"/>
          <w:rtl/>
        </w:rPr>
        <w:t xml:space="preserve"> نیست؟ ایشان</w:t>
      </w:r>
      <w:r w:rsidR="00CA4E09" w:rsidRPr="003C0F08">
        <w:rPr>
          <w:rFonts w:hint="cs"/>
          <w:rtl/>
        </w:rPr>
        <w:t xml:space="preserve"> می‌</w:t>
      </w:r>
      <w:r w:rsidRPr="003C0F08">
        <w:rPr>
          <w:rFonts w:hint="cs"/>
          <w:rtl/>
        </w:rPr>
        <w:t xml:space="preserve">گوید اگر </w:t>
      </w:r>
      <w:r w:rsidR="007133DA" w:rsidRPr="003C0F08">
        <w:rPr>
          <w:rFonts w:hint="cs"/>
          <w:rtl/>
        </w:rPr>
        <w:t xml:space="preserve">از </w:t>
      </w:r>
      <w:r w:rsidRPr="003C0F08">
        <w:rPr>
          <w:rFonts w:hint="cs"/>
          <w:rtl/>
        </w:rPr>
        <w:t>این سنخ باشد، باید به تایید شارع هم برسد برای اینکه ما لزوم عمل داشته باشیم،</w:t>
      </w:r>
      <w:r w:rsidR="00CA4E09" w:rsidRPr="003C0F08">
        <w:rPr>
          <w:rFonts w:hint="cs"/>
          <w:rtl/>
        </w:rPr>
        <w:t xml:space="preserve"> می‌</w:t>
      </w:r>
      <w:r w:rsidRPr="003C0F08">
        <w:rPr>
          <w:rFonts w:hint="cs"/>
          <w:rtl/>
        </w:rPr>
        <w:t>فرما</w:t>
      </w:r>
      <w:r w:rsidRPr="003C0F08">
        <w:rPr>
          <w:rFonts w:hint="cs"/>
          <w:rtl/>
        </w:rPr>
        <w:t>ید این بنائات بر اساس ترتب یکسری مص</w:t>
      </w:r>
      <w:r w:rsidR="007133DA" w:rsidRPr="003C0F08">
        <w:rPr>
          <w:rFonts w:hint="cs"/>
          <w:rtl/>
        </w:rPr>
        <w:t>الح و مفاسد است</w:t>
      </w:r>
      <w:r w:rsidRPr="003C0F08">
        <w:rPr>
          <w:rFonts w:hint="cs"/>
          <w:rtl/>
        </w:rPr>
        <w:t>. حالا در بحث احتمال عقاب یا ضرر اخروی</w:t>
      </w:r>
      <w:r w:rsidR="007133DA" w:rsidRPr="003C0F08">
        <w:rPr>
          <w:rFonts w:hint="cs"/>
          <w:rtl/>
        </w:rPr>
        <w:t>،</w:t>
      </w:r>
      <w:r w:rsidRPr="003C0F08">
        <w:rPr>
          <w:rFonts w:hint="cs"/>
          <w:rtl/>
        </w:rPr>
        <w:t xml:space="preserve"> در فرار از این ضرر </w:t>
      </w:r>
      <w:r w:rsidR="006E16AD" w:rsidRPr="003C0F08">
        <w:rPr>
          <w:rFonts w:hint="cs"/>
          <w:rtl/>
        </w:rPr>
        <w:t xml:space="preserve">چه ملاکی غیر از آن ملاک واقع است؟ یک ملاک که آن ضرر واقعی است، که </w:t>
      </w:r>
      <w:r w:rsidRPr="003C0F08">
        <w:rPr>
          <w:rFonts w:hint="cs"/>
          <w:rtl/>
        </w:rPr>
        <w:t>شما چه</w:t>
      </w:r>
      <w:r w:rsidR="006E16AD" w:rsidRPr="003C0F08">
        <w:rPr>
          <w:rFonts w:hint="cs"/>
          <w:rtl/>
        </w:rPr>
        <w:t xml:space="preserve"> بناء بگذارید یا نگذارید، هست. یعنی اگر کسی عمل کرد و واقع شد در آن، همان را دیده است. مثلاً فرض کنید کسی احتمال</w:t>
      </w:r>
      <w:r w:rsidR="00CA4E09" w:rsidRPr="003C0F08">
        <w:rPr>
          <w:rFonts w:hint="cs"/>
          <w:rtl/>
        </w:rPr>
        <w:t xml:space="preserve"> می‌</w:t>
      </w:r>
      <w:r w:rsidR="006E16AD" w:rsidRPr="003C0F08">
        <w:rPr>
          <w:rFonts w:hint="cs"/>
          <w:rtl/>
        </w:rPr>
        <w:t xml:space="preserve">دهد که یک مسیر کوهستانی خطرناک است و احتمال ریزش کوه است، این شخص اگر برود و کوه ریزش کند، ضرری که قرار بود حاصل شود، همین است و چیز دیگری نیست. </w:t>
      </w:r>
    </w:p>
    <w:p w14:paraId="54CE2D09" w14:textId="77777777" w:rsidR="00D31FD2" w:rsidRPr="003C0F08" w:rsidRDefault="00035715" w:rsidP="00894629">
      <w:pPr>
        <w:rPr>
          <w:rtl/>
        </w:rPr>
      </w:pPr>
      <w:r w:rsidRPr="003C0F08">
        <w:rPr>
          <w:rFonts w:hint="cs"/>
          <w:rtl/>
        </w:rPr>
        <w:t>آی</w:t>
      </w:r>
      <w:r w:rsidR="00012104" w:rsidRPr="003C0F08">
        <w:rPr>
          <w:rFonts w:hint="cs"/>
          <w:rtl/>
        </w:rPr>
        <w:t>ا در اجتناب از ضرر محتمل، علاوه بر آن ضرری</w:t>
      </w:r>
      <w:r w:rsidR="00894629" w:rsidRPr="003C0F08">
        <w:rPr>
          <w:rFonts w:hint="cs"/>
          <w:rtl/>
        </w:rPr>
        <w:t xml:space="preserve"> که لو کان وقع فیه</w:t>
      </w:r>
      <w:r w:rsidR="00012104" w:rsidRPr="003C0F08">
        <w:rPr>
          <w:rFonts w:hint="cs"/>
          <w:rtl/>
        </w:rPr>
        <w:t>، ملاک دیگری نیز وجود دارد</w:t>
      </w:r>
      <w:r w:rsidR="00894629" w:rsidRPr="003C0F08">
        <w:rPr>
          <w:rFonts w:hint="cs"/>
          <w:rtl/>
        </w:rPr>
        <w:t xml:space="preserve">؟ </w:t>
      </w:r>
      <w:r w:rsidRPr="003C0F08">
        <w:rPr>
          <w:rFonts w:hint="cs"/>
          <w:rtl/>
        </w:rPr>
        <w:t>ایشان</w:t>
      </w:r>
      <w:r w:rsidR="00CA4E09" w:rsidRPr="003C0F08">
        <w:rPr>
          <w:rFonts w:hint="cs"/>
          <w:rtl/>
        </w:rPr>
        <w:t xml:space="preserve"> می‌</w:t>
      </w:r>
      <w:r w:rsidRPr="003C0F08">
        <w:rPr>
          <w:rFonts w:hint="cs"/>
          <w:rtl/>
        </w:rPr>
        <w:t>فرماید که واضح است که</w:t>
      </w:r>
      <w:r w:rsidR="00064C87" w:rsidRPr="003C0F08">
        <w:rPr>
          <w:rFonts w:hint="cs"/>
          <w:rtl/>
        </w:rPr>
        <w:t xml:space="preserve"> اینگونه</w:t>
      </w:r>
      <w:r w:rsidRPr="003C0F08">
        <w:rPr>
          <w:rFonts w:hint="cs"/>
          <w:rtl/>
        </w:rPr>
        <w:t xml:space="preserve"> نیست. ما در باب ضرر محتمل، بناء دیگری از عقلا نداریم برای حصول یک مصالحی فراتر و در وراء آن </w:t>
      </w:r>
      <w:r w:rsidR="00894629" w:rsidRPr="003C0F08">
        <w:rPr>
          <w:rFonts w:hint="cs"/>
          <w:rtl/>
        </w:rPr>
        <w:t>ضر</w:t>
      </w:r>
      <w:r w:rsidR="00175F57" w:rsidRPr="003C0F08">
        <w:rPr>
          <w:rFonts w:hint="cs"/>
          <w:rtl/>
        </w:rPr>
        <w:t>ری که در واقع هست و اگر دامن</w:t>
      </w:r>
      <w:r w:rsidR="00175F57" w:rsidRPr="003C0F08">
        <w:rPr>
          <w:rFonts w:hint="eastAsia"/>
          <w:rtl/>
        </w:rPr>
        <w:t>‌</w:t>
      </w:r>
      <w:r w:rsidRPr="003C0F08">
        <w:rPr>
          <w:rFonts w:hint="cs"/>
          <w:rtl/>
        </w:rPr>
        <w:t>گیر ما بشود، همان خودش است و چیز دیگری در کار ن</w:t>
      </w:r>
      <w:r w:rsidR="00894629" w:rsidRPr="003C0F08">
        <w:rPr>
          <w:rFonts w:hint="cs"/>
          <w:rtl/>
        </w:rPr>
        <w:t>یست. بر خلاف مثل عمل به ظواهر:</w:t>
      </w:r>
      <w:r w:rsidRPr="003C0F08">
        <w:rPr>
          <w:rFonts w:hint="cs"/>
          <w:rtl/>
        </w:rPr>
        <w:t xml:space="preserve"> عمل به ظواهر یا عمل به خبر ثقه</w:t>
      </w:r>
      <w:r w:rsidR="00894629" w:rsidRPr="003C0F08">
        <w:rPr>
          <w:rFonts w:hint="cs"/>
          <w:rtl/>
        </w:rPr>
        <w:t>،</w:t>
      </w:r>
      <w:r w:rsidRPr="003C0F08">
        <w:rPr>
          <w:rFonts w:hint="cs"/>
          <w:rtl/>
        </w:rPr>
        <w:t xml:space="preserve"> </w:t>
      </w:r>
      <w:r w:rsidR="00175F57" w:rsidRPr="003C0F08">
        <w:rPr>
          <w:rFonts w:hint="cs"/>
          <w:rtl/>
        </w:rPr>
        <w:t xml:space="preserve">مثلاً </w:t>
      </w:r>
      <w:r w:rsidRPr="003C0F08">
        <w:rPr>
          <w:rFonts w:hint="cs"/>
          <w:rtl/>
        </w:rPr>
        <w:t>برای تنظیم اجتماع است یا مثلاً برای تنظیم روابط بین مردم است و برای اعتماد به سخن هم</w:t>
      </w:r>
      <w:r w:rsidR="00064C87" w:rsidRPr="003C0F08">
        <w:rPr>
          <w:rFonts w:hint="cs"/>
          <w:rtl/>
        </w:rPr>
        <w:t>دیگر است و امثال این حرفها. این</w:t>
      </w:r>
      <w:r w:rsidR="00064C87" w:rsidRPr="003C0F08">
        <w:rPr>
          <w:rFonts w:hint="eastAsia"/>
          <w:rtl/>
        </w:rPr>
        <w:t>‌</w:t>
      </w:r>
      <w:r w:rsidRPr="003C0F08">
        <w:rPr>
          <w:rFonts w:hint="cs"/>
          <w:rtl/>
        </w:rPr>
        <w:t>ها یا خودشان مصلحت هستند یا مصلحت بر آنها مترتب است مثل انتظام جامعه. این ربطی به بحث ما ندارد که</w:t>
      </w:r>
      <w:r w:rsidRPr="003C0F08">
        <w:rPr>
          <w:rFonts w:hint="cs"/>
          <w:rtl/>
        </w:rPr>
        <w:t xml:space="preserve"> ما هیچ مصلحتی فراتر نداریم جز آن چیزی که در واقع است که اگر </w:t>
      </w:r>
      <w:r w:rsidR="00441969" w:rsidRPr="003C0F08">
        <w:rPr>
          <w:rFonts w:hint="cs"/>
          <w:rtl/>
        </w:rPr>
        <w:t xml:space="preserve">احتمال هضرر، </w:t>
      </w:r>
      <w:r w:rsidRPr="003C0F08">
        <w:rPr>
          <w:rFonts w:hint="cs"/>
          <w:rtl/>
        </w:rPr>
        <w:t>مصادف</w:t>
      </w:r>
      <w:r w:rsidR="00441969" w:rsidRPr="003C0F08">
        <w:rPr>
          <w:rFonts w:hint="cs"/>
          <w:rtl/>
        </w:rPr>
        <w:t>ِ</w:t>
      </w:r>
      <w:r w:rsidRPr="003C0F08">
        <w:rPr>
          <w:rFonts w:hint="cs"/>
          <w:rtl/>
        </w:rPr>
        <w:t xml:space="preserve"> </w:t>
      </w:r>
      <w:r w:rsidR="00441969" w:rsidRPr="003C0F08">
        <w:rPr>
          <w:rFonts w:hint="cs"/>
          <w:rtl/>
        </w:rPr>
        <w:t xml:space="preserve">واقع </w:t>
      </w:r>
      <w:r w:rsidRPr="003C0F08">
        <w:rPr>
          <w:rFonts w:hint="cs"/>
          <w:rtl/>
        </w:rPr>
        <w:lastRenderedPageBreak/>
        <w:t>بشود خودش است و اگر هم نشود، چیز دیگری نیست که ب ضرر ما باشد. بنابراین ایشان</w:t>
      </w:r>
      <w:r w:rsidR="00CA4E09" w:rsidRPr="003C0F08">
        <w:rPr>
          <w:rFonts w:hint="cs"/>
          <w:rtl/>
        </w:rPr>
        <w:t xml:space="preserve"> می‌</w:t>
      </w:r>
      <w:r w:rsidR="00894629" w:rsidRPr="003C0F08">
        <w:rPr>
          <w:rFonts w:hint="cs"/>
          <w:rtl/>
        </w:rPr>
        <w:t>فرماید که از سنخ</w:t>
      </w:r>
      <w:r w:rsidRPr="003C0F08">
        <w:rPr>
          <w:rFonts w:hint="cs"/>
          <w:rtl/>
        </w:rPr>
        <w:t xml:space="preserve"> بنائات عقلاییه </w:t>
      </w:r>
      <w:r w:rsidRPr="003C0F08">
        <w:rPr>
          <w:rFonts w:hint="cs"/>
          <w:rtl/>
        </w:rPr>
        <w:t xml:space="preserve">مثل عمل به خبر ثقه یا عمل به ظواهر و امثال این نیست. </w:t>
      </w:r>
      <w:r w:rsidR="00064C87" w:rsidRPr="003C0F08">
        <w:rPr>
          <w:rFonts w:hint="cs"/>
          <w:rtl/>
        </w:rPr>
        <w:t xml:space="preserve">لذا </w:t>
      </w:r>
      <w:r w:rsidR="00CA4E09" w:rsidRPr="003C0F08">
        <w:rPr>
          <w:rFonts w:hint="cs"/>
          <w:rtl/>
        </w:rPr>
        <w:t>می‌</w:t>
      </w:r>
      <w:r w:rsidRPr="003C0F08">
        <w:rPr>
          <w:rFonts w:hint="cs"/>
          <w:rtl/>
        </w:rPr>
        <w:t>فرماید:</w:t>
      </w:r>
    </w:p>
    <w:p w14:paraId="04A28E36" w14:textId="77777777" w:rsidR="00D73AE4" w:rsidRPr="003C0F08" w:rsidRDefault="00035715" w:rsidP="00CA4E09">
      <w:pPr>
        <w:pStyle w:val="1"/>
        <w:rPr>
          <w:rtl/>
        </w:rPr>
      </w:pPr>
      <w:r w:rsidRPr="003C0F08">
        <w:rPr>
          <w:rtl/>
        </w:rPr>
        <w:t>و مما ذكرنا تبين أن قاعدة دفع الضرر ليست قاعدة عقلية و لا عقلائية بوجه من الوجوه.</w:t>
      </w:r>
      <w:r w:rsidR="00CA4E09" w:rsidRPr="003C0F08">
        <w:rPr>
          <w:rFonts w:hint="cs"/>
          <w:rtl/>
        </w:rPr>
        <w:t xml:space="preserve"> </w:t>
      </w:r>
      <w:r w:rsidRPr="003C0F08">
        <w:rPr>
          <w:rtl/>
        </w:rPr>
        <w:t xml:space="preserve">نعم كل ذي شعور بالجبلة و الطبع حيث إنه يحبّ نفسه يفر عما يؤذيه، و هذا الفرار الجبلي أيضا ليس ملاكا لمسألة </w:t>
      </w:r>
      <w:r w:rsidRPr="003C0F08">
        <w:rPr>
          <w:rtl/>
        </w:rPr>
        <w:t>الاحتياط</w:t>
      </w:r>
      <w:r w:rsidRPr="003C0F08">
        <w:rPr>
          <w:rFonts w:hint="cs"/>
          <w:rtl/>
        </w:rPr>
        <w:t>.</w:t>
      </w:r>
      <w:r w:rsidRPr="003C0F08">
        <w:rPr>
          <w:rStyle w:val="FootnoteReference"/>
          <w:rtl/>
        </w:rPr>
        <w:footnoteReference w:id="218"/>
      </w:r>
    </w:p>
    <w:p w14:paraId="6B365C38" w14:textId="77777777" w:rsidR="00D31FD2" w:rsidRPr="003C0F08" w:rsidRDefault="00035715" w:rsidP="00064C87">
      <w:pPr>
        <w:rPr>
          <w:rtl/>
        </w:rPr>
      </w:pPr>
      <w:r w:rsidRPr="003C0F08">
        <w:rPr>
          <w:rFonts w:hint="cs"/>
          <w:rtl/>
        </w:rPr>
        <w:t>در مورد این مطلب حالا بحث</w:t>
      </w:r>
      <w:r w:rsidR="00CA4E09" w:rsidRPr="003C0F08">
        <w:rPr>
          <w:rFonts w:hint="cs"/>
          <w:rtl/>
        </w:rPr>
        <w:t xml:space="preserve"> می‌</w:t>
      </w:r>
      <w:r w:rsidRPr="003C0F08">
        <w:rPr>
          <w:rFonts w:hint="cs"/>
          <w:rtl/>
        </w:rPr>
        <w:t>کنیم. البته در اینجا نگفته است که حیوانات هم فرار</w:t>
      </w:r>
      <w:r w:rsidR="00CA4E09" w:rsidRPr="003C0F08">
        <w:rPr>
          <w:rFonts w:hint="cs"/>
          <w:rtl/>
        </w:rPr>
        <w:t xml:space="preserve"> می‌</w:t>
      </w:r>
      <w:r w:rsidRPr="003C0F08">
        <w:rPr>
          <w:rFonts w:hint="cs"/>
          <w:rtl/>
        </w:rPr>
        <w:t>کنند. شاید در قسمت‌های دیگر یا کتاب‌های دیگر باشد. مثلاً ایشان در اول بحث اجتهاد و تقلید همین بحث دفع ضرر محتمل و فرار جبلی را مطرح</w:t>
      </w:r>
      <w:r w:rsidR="00CA4E09" w:rsidRPr="003C0F08">
        <w:rPr>
          <w:rFonts w:hint="cs"/>
          <w:rtl/>
        </w:rPr>
        <w:t xml:space="preserve"> می‌</w:t>
      </w:r>
      <w:r w:rsidRPr="003C0F08">
        <w:rPr>
          <w:rFonts w:hint="cs"/>
          <w:rtl/>
        </w:rPr>
        <w:t xml:space="preserve">کند و لذا بحث فرار حیوانات </w:t>
      </w:r>
      <w:r w:rsidRPr="003C0F08">
        <w:rPr>
          <w:rFonts w:hint="cs"/>
          <w:rtl/>
        </w:rPr>
        <w:t>هم فکر</w:t>
      </w:r>
      <w:r w:rsidR="00CA4E09" w:rsidRPr="003C0F08">
        <w:rPr>
          <w:rFonts w:hint="cs"/>
          <w:rtl/>
        </w:rPr>
        <w:t xml:space="preserve"> می‌</w:t>
      </w:r>
      <w:r w:rsidRPr="003C0F08">
        <w:rPr>
          <w:rFonts w:hint="cs"/>
          <w:rtl/>
        </w:rPr>
        <w:t>کنم در یکی از متونی که دارند آورده است که حیوانات هم فرار</w:t>
      </w:r>
      <w:r w:rsidR="00CA4E09" w:rsidRPr="003C0F08">
        <w:rPr>
          <w:rFonts w:hint="cs"/>
          <w:rtl/>
        </w:rPr>
        <w:t xml:space="preserve"> می‌</w:t>
      </w:r>
      <w:r w:rsidRPr="003C0F08">
        <w:rPr>
          <w:rFonts w:hint="cs"/>
          <w:rtl/>
        </w:rPr>
        <w:t xml:space="preserve">کنند و این جبلی است. </w:t>
      </w:r>
      <w:r w:rsidR="00894629" w:rsidRPr="003C0F08">
        <w:rPr>
          <w:rFonts w:hint="cs"/>
          <w:rtl/>
        </w:rPr>
        <w:t>پس این نه حکم عقلی است و نه حکم عقلایی.</w:t>
      </w:r>
    </w:p>
    <w:p w14:paraId="1F7CCFCD" w14:textId="77777777" w:rsidR="00175F57" w:rsidRPr="003C0F08" w:rsidRDefault="00035715" w:rsidP="00175F57">
      <w:pPr>
        <w:pStyle w:val="Heading3"/>
        <w:rPr>
          <w:rtl/>
        </w:rPr>
      </w:pPr>
      <w:bookmarkStart w:id="652" w:name="_Toc59055261"/>
      <w:r w:rsidRPr="003C0F08">
        <w:rPr>
          <w:rFonts w:hint="cs"/>
          <w:rtl/>
        </w:rPr>
        <w:t>بیان محقق اصفهانی مبنی بر ارشادی نبودن حکم عقل به دفع ضرر محتمل</w:t>
      </w:r>
      <w:bookmarkEnd w:id="652"/>
    </w:p>
    <w:p w14:paraId="123C9DE7" w14:textId="77777777" w:rsidR="00D31FD2" w:rsidRPr="003C0F08" w:rsidRDefault="00035715" w:rsidP="00091BF3">
      <w:pPr>
        <w:rPr>
          <w:rtl/>
        </w:rPr>
      </w:pPr>
      <w:r w:rsidRPr="003C0F08">
        <w:rPr>
          <w:rFonts w:hint="cs"/>
          <w:rtl/>
        </w:rPr>
        <w:t>یک نکته</w:t>
      </w:r>
      <w:r w:rsidR="00064C87" w:rsidRPr="003C0F08">
        <w:rPr>
          <w:rFonts w:hint="cs"/>
          <w:rtl/>
        </w:rPr>
        <w:t xml:space="preserve">‌‌ای </w:t>
      </w:r>
      <w:r w:rsidRPr="003C0F08">
        <w:rPr>
          <w:rFonts w:hint="cs"/>
          <w:rtl/>
        </w:rPr>
        <w:t xml:space="preserve">که </w:t>
      </w:r>
      <w:r w:rsidR="00441969" w:rsidRPr="003C0F08">
        <w:rPr>
          <w:rFonts w:hint="cs"/>
          <w:rtl/>
        </w:rPr>
        <w:t xml:space="preserve">محقق اصفهانی </w:t>
      </w:r>
      <w:r w:rsidRPr="003C0F08">
        <w:rPr>
          <w:rFonts w:hint="cs"/>
          <w:rtl/>
        </w:rPr>
        <w:t>در قبل از این مطالب اشاره کرده ا</w:t>
      </w:r>
      <w:r w:rsidRPr="003C0F08">
        <w:rPr>
          <w:rFonts w:hint="cs"/>
          <w:rtl/>
        </w:rPr>
        <w:t>ست، این است که</w:t>
      </w:r>
      <w:r w:rsidR="00CA4E09" w:rsidRPr="003C0F08">
        <w:rPr>
          <w:rFonts w:hint="cs"/>
          <w:rtl/>
        </w:rPr>
        <w:t xml:space="preserve"> می‌</w:t>
      </w:r>
      <w:r w:rsidRPr="003C0F08">
        <w:rPr>
          <w:rFonts w:hint="cs"/>
          <w:rtl/>
        </w:rPr>
        <w:t>فرماید از آنچه که ما گفتیم معلوم شد که حکم عقل ارشادی هم نیست.</w:t>
      </w:r>
      <w:r w:rsidR="00CA4E09" w:rsidRPr="003C0F08">
        <w:rPr>
          <w:rFonts w:hint="cs"/>
          <w:rtl/>
        </w:rPr>
        <w:t xml:space="preserve"> می‌</w:t>
      </w:r>
      <w:r w:rsidRPr="003C0F08">
        <w:rPr>
          <w:rFonts w:hint="cs"/>
          <w:rtl/>
        </w:rPr>
        <w:t>گویند چون ارشادیت در مقابل مولویت است و مقسم اینها امر و نهی است. امر و نهی دو قسم دارد؛ برخی از اوامر مولوی است که اوامر صادره از کسی است که دارای علوّ است و به داعی بعث ا</w:t>
      </w:r>
      <w:r w:rsidRPr="003C0F08">
        <w:rPr>
          <w:rFonts w:hint="cs"/>
          <w:rtl/>
        </w:rPr>
        <w:t>ست و ملاک خاص خودش را دارد</w:t>
      </w:r>
      <w:r w:rsidR="00894629" w:rsidRPr="003C0F08">
        <w:rPr>
          <w:rFonts w:hint="cs"/>
          <w:rtl/>
        </w:rPr>
        <w:t>.</w:t>
      </w:r>
      <w:r w:rsidRPr="003C0F08">
        <w:rPr>
          <w:rFonts w:hint="cs"/>
          <w:rtl/>
        </w:rPr>
        <w:t xml:space="preserve"> و برخی از اوامر ارشادی هستند یعنی کسی که امر</w:t>
      </w:r>
      <w:r w:rsidR="00CA4E09" w:rsidRPr="003C0F08">
        <w:rPr>
          <w:rFonts w:hint="cs"/>
          <w:rtl/>
        </w:rPr>
        <w:t xml:space="preserve"> می‌</w:t>
      </w:r>
      <w:r w:rsidRPr="003C0F08">
        <w:rPr>
          <w:rFonts w:hint="cs"/>
          <w:rtl/>
        </w:rPr>
        <w:t>کند، علوّ و سیطره</w:t>
      </w:r>
      <w:r w:rsidR="00064C87" w:rsidRPr="003C0F08">
        <w:rPr>
          <w:rFonts w:hint="cs"/>
          <w:rtl/>
        </w:rPr>
        <w:t xml:space="preserve">‌‌ای </w:t>
      </w:r>
      <w:r w:rsidRPr="003C0F08">
        <w:rPr>
          <w:rFonts w:hint="cs"/>
          <w:rtl/>
        </w:rPr>
        <w:t>ندارد یا اگر هم دارد نه برای بعث اوست</w:t>
      </w:r>
      <w:r w:rsidR="00894629" w:rsidRPr="003C0F08">
        <w:rPr>
          <w:rFonts w:hint="cs"/>
          <w:rtl/>
        </w:rPr>
        <w:t xml:space="preserve"> بلکه برای ارشاد کردن اوست که او</w:t>
      </w:r>
      <w:r w:rsidRPr="003C0F08">
        <w:rPr>
          <w:rFonts w:hint="cs"/>
          <w:rtl/>
        </w:rPr>
        <w:t xml:space="preserve"> را واگذار</w:t>
      </w:r>
      <w:r w:rsidR="00CA4E09" w:rsidRPr="003C0F08">
        <w:rPr>
          <w:rFonts w:hint="cs"/>
          <w:rtl/>
        </w:rPr>
        <w:t xml:space="preserve"> می‌</w:t>
      </w:r>
      <w:r w:rsidRPr="003C0F08">
        <w:rPr>
          <w:rFonts w:hint="cs"/>
          <w:rtl/>
        </w:rPr>
        <w:t>کند به خودش و</w:t>
      </w:r>
      <w:r w:rsidR="00CA4E09" w:rsidRPr="003C0F08">
        <w:rPr>
          <w:rFonts w:hint="cs"/>
          <w:rtl/>
        </w:rPr>
        <w:t xml:space="preserve"> می‌</w:t>
      </w:r>
      <w:r w:rsidR="00894629" w:rsidRPr="003C0F08">
        <w:rPr>
          <w:rFonts w:hint="cs"/>
          <w:rtl/>
        </w:rPr>
        <w:t>گوید بر این کار، این اثر</w:t>
      </w:r>
      <w:r w:rsidR="00266FDF" w:rsidRPr="003C0F08">
        <w:rPr>
          <w:rFonts w:hint="cs"/>
          <w:rtl/>
        </w:rPr>
        <w:t xml:space="preserve"> مترتب است و نتیجه</w:t>
      </w:r>
      <w:r w:rsidR="00266FDF" w:rsidRPr="003C0F08">
        <w:rPr>
          <w:rFonts w:hint="eastAsia"/>
          <w:rtl/>
        </w:rPr>
        <w:t>‌</w:t>
      </w:r>
      <w:r w:rsidRPr="003C0F08">
        <w:rPr>
          <w:rFonts w:hint="cs"/>
          <w:rtl/>
        </w:rPr>
        <w:t>اش این است و خو</w:t>
      </w:r>
      <w:r w:rsidRPr="003C0F08">
        <w:rPr>
          <w:rFonts w:hint="cs"/>
          <w:rtl/>
        </w:rPr>
        <w:t>د عقل انسان باید این کار را دنبال کند. البته این نکتۀ اخیر را من اضافه</w:t>
      </w:r>
      <w:r w:rsidR="00CA4E09" w:rsidRPr="003C0F08">
        <w:rPr>
          <w:rFonts w:hint="cs"/>
          <w:rtl/>
        </w:rPr>
        <w:t xml:space="preserve"> می‌</w:t>
      </w:r>
      <w:r w:rsidRPr="003C0F08">
        <w:rPr>
          <w:rFonts w:hint="cs"/>
          <w:rtl/>
        </w:rPr>
        <w:t>کنم و معلوم نیست که همۀ کسانی که بحث ارشاد را</w:t>
      </w:r>
      <w:r w:rsidR="00CA4E09" w:rsidRPr="003C0F08">
        <w:rPr>
          <w:rFonts w:hint="cs"/>
          <w:rtl/>
        </w:rPr>
        <w:t xml:space="preserve"> می‌</w:t>
      </w:r>
      <w:r w:rsidRPr="003C0F08">
        <w:rPr>
          <w:rFonts w:hint="cs"/>
          <w:rtl/>
        </w:rPr>
        <w:t>گویند، ایکال به مسألۀ عقل را قبول کرده باشند. این نکته</w:t>
      </w:r>
      <w:r w:rsidR="00064C87" w:rsidRPr="003C0F08">
        <w:rPr>
          <w:rFonts w:hint="cs"/>
          <w:rtl/>
        </w:rPr>
        <w:t xml:space="preserve">‌‌ای </w:t>
      </w:r>
      <w:r w:rsidRPr="003C0F08">
        <w:rPr>
          <w:rFonts w:hint="cs"/>
          <w:rtl/>
        </w:rPr>
        <w:t xml:space="preserve">است که بعداً عرض خواهم کرد. </w:t>
      </w:r>
    </w:p>
    <w:p w14:paraId="3A8263C3" w14:textId="77777777" w:rsidR="00175F57" w:rsidRPr="003C0F08" w:rsidRDefault="00035715" w:rsidP="00266FDF">
      <w:pPr>
        <w:rPr>
          <w:rtl/>
        </w:rPr>
      </w:pPr>
      <w:r w:rsidRPr="003C0F08">
        <w:rPr>
          <w:rFonts w:hint="cs"/>
          <w:rtl/>
        </w:rPr>
        <w:t>نتیجه این</w:t>
      </w:r>
      <w:r w:rsidR="00CA4E09" w:rsidRPr="003C0F08">
        <w:rPr>
          <w:rFonts w:hint="cs"/>
          <w:rtl/>
        </w:rPr>
        <w:t xml:space="preserve"> می‌</w:t>
      </w:r>
      <w:r w:rsidRPr="003C0F08">
        <w:rPr>
          <w:rFonts w:hint="cs"/>
          <w:rtl/>
        </w:rPr>
        <w:t>شود که ایشان ادعا</w:t>
      </w:r>
      <w:r w:rsidR="00CA4E09" w:rsidRPr="003C0F08">
        <w:rPr>
          <w:rFonts w:hint="cs"/>
          <w:rtl/>
        </w:rPr>
        <w:t xml:space="preserve"> می‌</w:t>
      </w:r>
      <w:r w:rsidRPr="003C0F08">
        <w:rPr>
          <w:rFonts w:hint="cs"/>
          <w:rtl/>
        </w:rPr>
        <w:t>کند که مقسم</w:t>
      </w:r>
      <w:r w:rsidRPr="003C0F08">
        <w:rPr>
          <w:rFonts w:hint="cs"/>
          <w:rtl/>
        </w:rPr>
        <w:t xml:space="preserve"> مولوی و ارشادی، اوامر و نواهی است و چون عقل امر و نهی ندارد و بعث و زجر ندارد، پس کلاً آنچه که در اینجا واقع</w:t>
      </w:r>
      <w:r w:rsidR="00CA4E09" w:rsidRPr="003C0F08">
        <w:rPr>
          <w:rFonts w:hint="cs"/>
          <w:rtl/>
        </w:rPr>
        <w:t xml:space="preserve"> می‌</w:t>
      </w:r>
      <w:r w:rsidRPr="003C0F08">
        <w:rPr>
          <w:rFonts w:hint="cs"/>
          <w:rtl/>
        </w:rPr>
        <w:t>شود به عنوان دفع ضرر محتمل، چون امر و نهی عقلی نیست، پس در مقسم ارشادی و مولوی هم واقع</w:t>
      </w:r>
      <w:r w:rsidR="00CA4E09" w:rsidRPr="003C0F08">
        <w:rPr>
          <w:rFonts w:hint="cs"/>
          <w:rtl/>
        </w:rPr>
        <w:t xml:space="preserve"> نمی‌</w:t>
      </w:r>
      <w:r w:rsidRPr="003C0F08">
        <w:rPr>
          <w:rFonts w:hint="cs"/>
          <w:rtl/>
        </w:rPr>
        <w:t xml:space="preserve">شود. </w:t>
      </w:r>
    </w:p>
    <w:p w14:paraId="3739F633" w14:textId="77777777" w:rsidR="00175F57" w:rsidRPr="003C0F08" w:rsidRDefault="00035715" w:rsidP="00175F57">
      <w:pPr>
        <w:pStyle w:val="Heading3"/>
        <w:rPr>
          <w:rtl/>
        </w:rPr>
      </w:pPr>
      <w:bookmarkStart w:id="653" w:name="_Toc59055262"/>
      <w:r w:rsidRPr="003C0F08">
        <w:rPr>
          <w:rFonts w:hint="cs"/>
          <w:rtl/>
        </w:rPr>
        <w:lastRenderedPageBreak/>
        <w:t xml:space="preserve">دیدگاه اصولیین در ارشادی بودن وجوب دفع ضرر </w:t>
      </w:r>
      <w:r w:rsidRPr="003C0F08">
        <w:rPr>
          <w:rFonts w:hint="cs"/>
          <w:rtl/>
        </w:rPr>
        <w:t>محتمل</w:t>
      </w:r>
      <w:bookmarkEnd w:id="653"/>
    </w:p>
    <w:p w14:paraId="45A6CB82" w14:textId="77777777" w:rsidR="00D31FD2" w:rsidRPr="003C0F08" w:rsidRDefault="00035715" w:rsidP="00175F57">
      <w:pPr>
        <w:rPr>
          <w:rtl/>
        </w:rPr>
      </w:pPr>
      <w:r w:rsidRPr="003C0F08">
        <w:rPr>
          <w:rFonts w:hint="cs"/>
          <w:rtl/>
        </w:rPr>
        <w:t>چرا ایشان این را</w:t>
      </w:r>
      <w:r w:rsidR="00CA4E09" w:rsidRPr="003C0F08">
        <w:rPr>
          <w:rFonts w:hint="cs"/>
          <w:rtl/>
        </w:rPr>
        <w:t xml:space="preserve"> می‌</w:t>
      </w:r>
      <w:r w:rsidRPr="003C0F08">
        <w:rPr>
          <w:rFonts w:hint="cs"/>
          <w:rtl/>
        </w:rPr>
        <w:t>گوید؟ چون در کلمات بسیاری از اصولیین آمده است که وجوب دفع ضرر محتمل یک حکم ارشادی است از ناحیۀ عقل. این را بسیاری گفتند؛ از جمله مرحوم شیخ که هم در مطارح در دفع ضرر محتمل در همین بحث حظر و اباحه فرموده و در جاهای دیگری هم ایشان ای</w:t>
      </w:r>
      <w:r w:rsidRPr="003C0F08">
        <w:rPr>
          <w:rFonts w:hint="cs"/>
          <w:rtl/>
        </w:rPr>
        <w:t xml:space="preserve">ن مطلب را تکرار فرمودند. مثلاً </w:t>
      </w:r>
      <w:r w:rsidR="00C33C4D" w:rsidRPr="003C0F08">
        <w:rPr>
          <w:rFonts w:hint="cs"/>
          <w:rtl/>
        </w:rPr>
        <w:t xml:space="preserve">در مطارح الانظار </w:t>
      </w:r>
      <w:r w:rsidR="00266FDF" w:rsidRPr="003C0F08">
        <w:rPr>
          <w:rFonts w:hint="cs"/>
          <w:rtl/>
        </w:rPr>
        <w:t>می</w:t>
      </w:r>
      <w:r w:rsidR="00266FDF" w:rsidRPr="003C0F08">
        <w:rPr>
          <w:rFonts w:hint="eastAsia"/>
          <w:rtl/>
        </w:rPr>
        <w:t>‌</w:t>
      </w:r>
      <w:r w:rsidR="00266FDF" w:rsidRPr="003C0F08">
        <w:rPr>
          <w:rFonts w:hint="cs"/>
          <w:rtl/>
        </w:rPr>
        <w:t>فرماید</w:t>
      </w:r>
      <w:r w:rsidR="00C33C4D" w:rsidRPr="003C0F08">
        <w:rPr>
          <w:rFonts w:hint="cs"/>
          <w:rtl/>
        </w:rPr>
        <w:t>:</w:t>
      </w:r>
    </w:p>
    <w:p w14:paraId="2ADA10EC" w14:textId="77777777" w:rsidR="005A2590" w:rsidRPr="003C0F08" w:rsidRDefault="00035715" w:rsidP="00266FDF">
      <w:pPr>
        <w:pStyle w:val="1"/>
        <w:rPr>
          <w:rtl/>
        </w:rPr>
      </w:pPr>
      <w:r w:rsidRPr="003C0F08">
        <w:rPr>
          <w:rtl/>
        </w:rPr>
        <w:t>فلا كلام في أنّ العقل يستقلّ بوجوب دفع الضرر سيّما إذا كان أخرويا، إلّا أنّ الحكم العقلي في المقام و أمثاله إنّما هو</w:t>
      </w:r>
      <w:r w:rsidRPr="003C0F08">
        <w:rPr>
          <w:rtl/>
        </w:rPr>
        <w:t xml:space="preserve"> مجرّد إرشاد و إراءة للمصلحة إذ لا تشريع منه</w:t>
      </w:r>
      <w:r w:rsidRPr="003C0F08">
        <w:rPr>
          <w:rtl/>
        </w:rPr>
        <w:t xml:space="preserve"> و طلب وجوبيّ أو ندبيّ على اختلاف مرا</w:t>
      </w:r>
      <w:r w:rsidRPr="003C0F08">
        <w:rPr>
          <w:rtl/>
        </w:rPr>
        <w:t>تب المصالح.</w:t>
      </w:r>
      <w:r w:rsidR="00266FDF" w:rsidRPr="003C0F08">
        <w:rPr>
          <w:rFonts w:hint="cs"/>
          <w:rtl/>
        </w:rPr>
        <w:t xml:space="preserve"> </w:t>
      </w:r>
      <w:r w:rsidRPr="003C0F08">
        <w:rPr>
          <w:rtl/>
        </w:rPr>
        <w:t>و الحكم الشرعي المطابق لحكم العقل أيضا هو إرشادي، إذ لا حكم تشريعيّ كما هو توهّمه بعضهم‏</w:t>
      </w:r>
      <w:r w:rsidRPr="003C0F08">
        <w:rPr>
          <w:rFonts w:hint="cs"/>
          <w:rtl/>
        </w:rPr>
        <w:t>.</w:t>
      </w:r>
      <w:r w:rsidRPr="003C0F08">
        <w:rPr>
          <w:rStyle w:val="FootnoteReference"/>
          <w:rtl/>
        </w:rPr>
        <w:footnoteReference w:id="219"/>
      </w:r>
    </w:p>
    <w:p w14:paraId="0AC7E748" w14:textId="77777777" w:rsidR="00C33C4D" w:rsidRPr="003C0F08" w:rsidRDefault="00035715" w:rsidP="00091BF3">
      <w:pPr>
        <w:rPr>
          <w:rtl/>
        </w:rPr>
      </w:pPr>
      <w:r w:rsidRPr="003C0F08">
        <w:rPr>
          <w:rFonts w:hint="cs"/>
          <w:rtl/>
        </w:rPr>
        <w:t>بعد ایشان این بحث را ادامه داده است که چرا</w:t>
      </w:r>
      <w:r w:rsidR="00CA4E09" w:rsidRPr="003C0F08">
        <w:rPr>
          <w:rFonts w:hint="cs"/>
          <w:rtl/>
        </w:rPr>
        <w:t xml:space="preserve"> می‌</w:t>
      </w:r>
      <w:r w:rsidRPr="003C0F08">
        <w:rPr>
          <w:rFonts w:hint="cs"/>
          <w:rtl/>
        </w:rPr>
        <w:t xml:space="preserve">گویند که ارشادی </w:t>
      </w:r>
      <w:r w:rsidR="006D790A" w:rsidRPr="003C0F08">
        <w:rPr>
          <w:rFonts w:hint="cs"/>
          <w:rtl/>
        </w:rPr>
        <w:t>هست. حالا ما این را انشاالله به شکل مستقل</w:t>
      </w:r>
      <w:r w:rsidRPr="003C0F08">
        <w:rPr>
          <w:rFonts w:hint="cs"/>
          <w:rtl/>
        </w:rPr>
        <w:t xml:space="preserve"> در نقد فرمایش محقق اصفهانی خواهیم آورد.</w:t>
      </w:r>
    </w:p>
    <w:p w14:paraId="32007BD1" w14:textId="77777777" w:rsidR="00C33C4D" w:rsidRPr="003C0F08" w:rsidRDefault="00035715" w:rsidP="00175F57">
      <w:pPr>
        <w:rPr>
          <w:rtl/>
        </w:rPr>
      </w:pPr>
      <w:r w:rsidRPr="003C0F08">
        <w:rPr>
          <w:rFonts w:hint="cs"/>
          <w:rtl/>
        </w:rPr>
        <w:t>مرحوم شی</w:t>
      </w:r>
      <w:r w:rsidRPr="003C0F08">
        <w:rPr>
          <w:rFonts w:hint="cs"/>
          <w:rtl/>
        </w:rPr>
        <w:t xml:space="preserve">خ در رسائل نیز </w:t>
      </w:r>
      <w:r w:rsidR="00CA4E09" w:rsidRPr="003C0F08">
        <w:rPr>
          <w:rFonts w:hint="cs"/>
          <w:rtl/>
        </w:rPr>
        <w:t>می‌</w:t>
      </w:r>
      <w:r w:rsidRPr="003C0F08">
        <w:rPr>
          <w:rFonts w:hint="cs"/>
          <w:rtl/>
        </w:rPr>
        <w:t>فرمایند:</w:t>
      </w:r>
    </w:p>
    <w:p w14:paraId="579ABF6A" w14:textId="77777777" w:rsidR="005A2590" w:rsidRPr="003C0F08" w:rsidRDefault="00035715" w:rsidP="005A2590">
      <w:pPr>
        <w:pStyle w:val="1"/>
        <w:rPr>
          <w:rtl/>
        </w:rPr>
      </w:pPr>
      <w:r w:rsidRPr="003C0F08">
        <w:rPr>
          <w:rtl/>
        </w:rPr>
        <w:t>لأن حكم العقل بوجوب دفع الضرر هو بمعنى العقاب المحتمل بل المقطوع حكم إرشادي‏</w:t>
      </w:r>
      <w:r w:rsidRPr="003C0F08">
        <w:rPr>
          <w:rFonts w:hint="cs"/>
          <w:rtl/>
        </w:rPr>
        <w:t>.</w:t>
      </w:r>
      <w:r w:rsidRPr="003C0F08">
        <w:rPr>
          <w:rFonts w:hint="cs"/>
          <w:rtl/>
        </w:rPr>
        <w:t xml:space="preserve"> </w:t>
      </w:r>
      <w:r w:rsidRPr="003C0F08">
        <w:rPr>
          <w:rStyle w:val="FootnoteReference"/>
          <w:rtl/>
        </w:rPr>
        <w:footnoteReference w:id="220"/>
      </w:r>
    </w:p>
    <w:p w14:paraId="66AE3214" w14:textId="77777777" w:rsidR="00C33C4D" w:rsidRPr="003C0F08" w:rsidRDefault="00035715" w:rsidP="00C33C4D">
      <w:pPr>
        <w:rPr>
          <w:rtl/>
        </w:rPr>
      </w:pPr>
      <w:r w:rsidRPr="003C0F08">
        <w:rPr>
          <w:rFonts w:hint="cs"/>
          <w:rtl/>
        </w:rPr>
        <w:t>مرحوم آشتیانی هم در بحر</w:t>
      </w:r>
      <w:r w:rsidRPr="003C0F08">
        <w:rPr>
          <w:rFonts w:hint="eastAsia"/>
          <w:rtl/>
        </w:rPr>
        <w:t>‌</w:t>
      </w:r>
      <w:r w:rsidRPr="003C0F08">
        <w:rPr>
          <w:rFonts w:hint="cs"/>
          <w:rtl/>
        </w:rPr>
        <w:t>الفوائد فرموده</w:t>
      </w:r>
      <w:r w:rsidRPr="003C0F08">
        <w:rPr>
          <w:rFonts w:hint="eastAsia"/>
          <w:rtl/>
        </w:rPr>
        <w:t>‌</w:t>
      </w:r>
      <w:r w:rsidRPr="003C0F08">
        <w:rPr>
          <w:rFonts w:hint="cs"/>
          <w:rtl/>
        </w:rPr>
        <w:t>اند:</w:t>
      </w:r>
    </w:p>
    <w:p w14:paraId="43C40AAC" w14:textId="77777777" w:rsidR="00D66D9B" w:rsidRPr="003C0F08" w:rsidRDefault="00035715" w:rsidP="00D66D9B">
      <w:pPr>
        <w:pStyle w:val="1"/>
        <w:rPr>
          <w:rtl/>
        </w:rPr>
      </w:pPr>
      <w:r w:rsidRPr="003C0F08">
        <w:rPr>
          <w:rtl/>
        </w:rPr>
        <w:t xml:space="preserve">أنّ الحكم المذكور على تقدير ثبوته كما هو الشأن في جميع موارد ثبوته لا يصلح إلّا بيانا للتكليف </w:t>
      </w:r>
      <w:r w:rsidRPr="003C0F08">
        <w:rPr>
          <w:rtl/>
        </w:rPr>
        <w:t>المجهول‏</w:t>
      </w:r>
      <w:r w:rsidRPr="003C0F08">
        <w:rPr>
          <w:rFonts w:hint="cs"/>
          <w:rtl/>
        </w:rPr>
        <w:t>.</w:t>
      </w:r>
      <w:r w:rsidRPr="003C0F08">
        <w:rPr>
          <w:rStyle w:val="FootnoteReference"/>
          <w:rtl/>
        </w:rPr>
        <w:footnoteReference w:id="221"/>
      </w:r>
      <w:r w:rsidRPr="003C0F08">
        <w:rPr>
          <w:rFonts w:hint="cs"/>
          <w:rtl/>
        </w:rPr>
        <w:t xml:space="preserve"> </w:t>
      </w:r>
    </w:p>
    <w:p w14:paraId="52DA476B" w14:textId="77777777" w:rsidR="00C33C4D" w:rsidRPr="003C0F08" w:rsidRDefault="00035715" w:rsidP="00C33C4D">
      <w:pPr>
        <w:rPr>
          <w:rtl/>
        </w:rPr>
      </w:pPr>
      <w:r w:rsidRPr="003C0F08">
        <w:rPr>
          <w:rFonts w:hint="cs"/>
          <w:rtl/>
        </w:rPr>
        <w:t>حالا این جمع کرده است بین بیانیت و ارشادیت و</w:t>
      </w:r>
      <w:r w:rsidR="00CA4E09" w:rsidRPr="003C0F08">
        <w:rPr>
          <w:rFonts w:hint="cs"/>
          <w:rtl/>
        </w:rPr>
        <w:t xml:space="preserve"> می‌</w:t>
      </w:r>
      <w:r w:rsidRPr="003C0F08">
        <w:rPr>
          <w:rFonts w:hint="cs"/>
          <w:rtl/>
        </w:rPr>
        <w:t>فرماید</w:t>
      </w:r>
      <w:r w:rsidR="00175F57" w:rsidRPr="003C0F08">
        <w:rPr>
          <w:rFonts w:hint="cs"/>
          <w:rtl/>
        </w:rPr>
        <w:t>:</w:t>
      </w:r>
    </w:p>
    <w:p w14:paraId="1AF2B308" w14:textId="77777777" w:rsidR="00D66D9B" w:rsidRPr="003C0F08" w:rsidRDefault="00035715" w:rsidP="00D66D9B">
      <w:pPr>
        <w:pStyle w:val="1"/>
        <w:rPr>
          <w:rtl/>
        </w:rPr>
      </w:pPr>
      <w:r w:rsidRPr="003C0F08">
        <w:rPr>
          <w:rtl/>
        </w:rPr>
        <w:t>ضرورة كونه إرشاديّا صرفا لا يترتّب عليه إلّا العقاب المحتمل على تقدير ثبوت الواقع في مورده‏</w:t>
      </w:r>
      <w:r w:rsidRPr="003C0F08">
        <w:rPr>
          <w:rFonts w:hint="cs"/>
          <w:rtl/>
        </w:rPr>
        <w:t>.</w:t>
      </w:r>
      <w:r w:rsidRPr="003C0F08">
        <w:rPr>
          <w:rStyle w:val="FootnoteReference"/>
          <w:rtl/>
        </w:rPr>
        <w:footnoteReference w:id="222"/>
      </w:r>
      <w:r w:rsidRPr="003C0F08">
        <w:rPr>
          <w:rFonts w:hint="cs"/>
          <w:rtl/>
        </w:rPr>
        <w:t xml:space="preserve">  </w:t>
      </w:r>
    </w:p>
    <w:p w14:paraId="6BCB079B" w14:textId="77777777" w:rsidR="00C33C4D" w:rsidRPr="003C0F08" w:rsidRDefault="00035715" w:rsidP="00C33C4D">
      <w:pPr>
        <w:rPr>
          <w:rtl/>
        </w:rPr>
      </w:pPr>
      <w:r w:rsidRPr="003C0F08">
        <w:rPr>
          <w:rFonts w:hint="cs"/>
          <w:rtl/>
        </w:rPr>
        <w:lastRenderedPageBreak/>
        <w:t>مرحوم آخوند هم در درر</w:t>
      </w:r>
      <w:r w:rsidRPr="003C0F08">
        <w:rPr>
          <w:rFonts w:hint="eastAsia"/>
          <w:rtl/>
        </w:rPr>
        <w:t>‌</w:t>
      </w:r>
      <w:r w:rsidRPr="003C0F08">
        <w:rPr>
          <w:rFonts w:hint="cs"/>
          <w:rtl/>
        </w:rPr>
        <w:t xml:space="preserve">الفوائد فرمودند: </w:t>
      </w:r>
    </w:p>
    <w:p w14:paraId="66EFAD02" w14:textId="77777777" w:rsidR="00D66D9B" w:rsidRPr="003C0F08" w:rsidRDefault="00035715" w:rsidP="00D66D9B">
      <w:pPr>
        <w:pStyle w:val="1"/>
        <w:rPr>
          <w:rtl/>
        </w:rPr>
      </w:pPr>
      <w:r w:rsidRPr="003C0F08">
        <w:rPr>
          <w:rtl/>
        </w:rPr>
        <w:t xml:space="preserve">فإنّ حكم العقل بوجوب دفع الضّرر المحتمل حسب ما </w:t>
      </w:r>
      <w:r w:rsidRPr="003C0F08">
        <w:rPr>
          <w:rtl/>
        </w:rPr>
        <w:t>اعترف به (قدّه) في تنبيهات الشّبهة المحصورة، ليس إلاّ حكماً إرشاديّاً لأجل الفرار عن نفس الضّرر، لا عن ملاك آخر يوجب التّحرز عن احتماله بنفسه، كما يظهر من مراجعة الوجدان و ملاحظة انّ حكمه بوجوب دفع الضّرر المقطوع ليس إلاّ بملاك التّحفّظ عن نفس الضّرر، و بد</w:t>
      </w:r>
      <w:r w:rsidRPr="003C0F08">
        <w:rPr>
          <w:rtl/>
        </w:rPr>
        <w:t>اهة انّ حكمه</w:t>
      </w:r>
      <w:r w:rsidR="00175F57" w:rsidRPr="003C0F08">
        <w:rPr>
          <w:rFonts w:hint="cs"/>
          <w:rtl/>
        </w:rPr>
        <w:t xml:space="preserve"> </w:t>
      </w:r>
      <w:r w:rsidR="00064C87" w:rsidRPr="003C0F08">
        <w:rPr>
          <w:rtl/>
        </w:rPr>
        <w:t>‌ها</w:t>
      </w:r>
      <w:r w:rsidRPr="003C0F08">
        <w:rPr>
          <w:rtl/>
        </w:rPr>
        <w:t>هنا معه من واد واحد.</w:t>
      </w:r>
      <w:r w:rsidRPr="003C0F08">
        <w:rPr>
          <w:rStyle w:val="FootnoteReference"/>
          <w:rtl/>
        </w:rPr>
        <w:footnoteReference w:id="223"/>
      </w:r>
    </w:p>
    <w:p w14:paraId="13CD0E8E" w14:textId="77777777" w:rsidR="00543FBC" w:rsidRPr="003C0F08" w:rsidRDefault="00035715" w:rsidP="00C33C4D">
      <w:pPr>
        <w:rPr>
          <w:rtl/>
        </w:rPr>
      </w:pPr>
      <w:r w:rsidRPr="003C0F08">
        <w:rPr>
          <w:rFonts w:hint="cs"/>
          <w:rtl/>
        </w:rPr>
        <w:t>در مقطوع و محتمل یک جور است. در مقطوع ما داریم</w:t>
      </w:r>
      <w:r w:rsidR="00CA4E09" w:rsidRPr="003C0F08">
        <w:rPr>
          <w:rFonts w:hint="cs"/>
          <w:rtl/>
        </w:rPr>
        <w:t xml:space="preserve"> می‌</w:t>
      </w:r>
      <w:r w:rsidRPr="003C0F08">
        <w:rPr>
          <w:rFonts w:hint="cs"/>
          <w:rtl/>
        </w:rPr>
        <w:t xml:space="preserve">بینیم وجداناً که جز بحث آن ضرر فی البین، چیز دیگری در کار نیست. </w:t>
      </w:r>
    </w:p>
    <w:p w14:paraId="3CB4157C" w14:textId="77777777" w:rsidR="00543FBC" w:rsidRPr="003C0F08" w:rsidRDefault="00035715" w:rsidP="00C33C4D">
      <w:pPr>
        <w:rPr>
          <w:rtl/>
        </w:rPr>
      </w:pPr>
      <w:r w:rsidRPr="003C0F08">
        <w:rPr>
          <w:rFonts w:hint="cs"/>
          <w:rtl/>
        </w:rPr>
        <w:t>مرحوم نائینی هم در فوائد</w:t>
      </w:r>
      <w:r w:rsidRPr="003C0F08">
        <w:rPr>
          <w:rFonts w:hint="eastAsia"/>
          <w:rtl/>
        </w:rPr>
        <w:t>‌</w:t>
      </w:r>
      <w:r w:rsidRPr="003C0F08">
        <w:rPr>
          <w:rFonts w:hint="cs"/>
          <w:rtl/>
        </w:rPr>
        <w:t>الاصول فرموده است:</w:t>
      </w:r>
    </w:p>
    <w:p w14:paraId="63A8FCDA" w14:textId="77777777" w:rsidR="00D66D9B" w:rsidRPr="003C0F08" w:rsidRDefault="00035715" w:rsidP="00D66D9B">
      <w:pPr>
        <w:pStyle w:val="1"/>
      </w:pPr>
      <w:r w:rsidRPr="003C0F08">
        <w:rPr>
          <w:rtl/>
        </w:rPr>
        <w:t>فانّ حكم العقل بقبح الإقدام على ما يحتمل فيه الضرر العقابي</w:t>
      </w:r>
      <w:r w:rsidRPr="003C0F08">
        <w:rPr>
          <w:rtl/>
        </w:rPr>
        <w:t xml:space="preserve"> إنّما يكون إرشادا محضا لا يمكن أن يستتبع حكما مولويا شرعيا</w:t>
      </w:r>
      <w:r w:rsidRPr="003C0F08">
        <w:rPr>
          <w:rFonts w:hint="cs"/>
          <w:rtl/>
        </w:rPr>
        <w:t>.</w:t>
      </w:r>
      <w:r w:rsidRPr="003C0F08">
        <w:rPr>
          <w:rStyle w:val="FootnoteReference"/>
        </w:rPr>
        <w:footnoteReference w:id="224"/>
      </w:r>
    </w:p>
    <w:p w14:paraId="64F929FC" w14:textId="77777777" w:rsidR="00543FBC" w:rsidRPr="003C0F08" w:rsidRDefault="00035715" w:rsidP="00175F57">
      <w:pPr>
        <w:rPr>
          <w:rtl/>
        </w:rPr>
      </w:pPr>
      <w:r w:rsidRPr="003C0F08">
        <w:rPr>
          <w:rFonts w:hint="cs"/>
          <w:rtl/>
        </w:rPr>
        <w:t>در اجود نیز همینطور فرموده است. مرحوم آقای خوئی هم در مصباح</w:t>
      </w:r>
      <w:r w:rsidRPr="003C0F08">
        <w:rPr>
          <w:rFonts w:hint="eastAsia"/>
          <w:rtl/>
        </w:rPr>
        <w:t>‌</w:t>
      </w:r>
      <w:r w:rsidRPr="003C0F08">
        <w:rPr>
          <w:rFonts w:hint="cs"/>
          <w:rtl/>
        </w:rPr>
        <w:t>الاصول همینطور فرموده است:</w:t>
      </w:r>
    </w:p>
    <w:p w14:paraId="45CC8CE0" w14:textId="77777777" w:rsidR="00DA0E3F" w:rsidRPr="003C0F08" w:rsidRDefault="00035715" w:rsidP="00DA0E3F">
      <w:pPr>
        <w:pStyle w:val="1"/>
        <w:rPr>
          <w:rtl/>
        </w:rPr>
      </w:pPr>
      <w:r w:rsidRPr="003C0F08">
        <w:rPr>
          <w:rtl/>
        </w:rPr>
        <w:t>فتعيّن أن يكون وجوب دفع الضرر المحتمل إرشادياً بمعنى أنّ العقل يحكم و يرشد إلى تحصيل المؤمّن من عقاب مخالف</w:t>
      </w:r>
      <w:r w:rsidRPr="003C0F08">
        <w:rPr>
          <w:rtl/>
        </w:rPr>
        <w:t>ة التكليف الواقعي على تقدير تحققه‏</w:t>
      </w:r>
      <w:r w:rsidRPr="003C0F08">
        <w:rPr>
          <w:rFonts w:hint="cs"/>
          <w:rtl/>
        </w:rPr>
        <w:t>.</w:t>
      </w:r>
      <w:r w:rsidRPr="003C0F08">
        <w:rPr>
          <w:rStyle w:val="FootnoteReference"/>
          <w:rtl/>
        </w:rPr>
        <w:footnoteReference w:id="225"/>
      </w:r>
    </w:p>
    <w:p w14:paraId="53454F88" w14:textId="77777777" w:rsidR="00543FBC" w:rsidRPr="003C0F08" w:rsidRDefault="00035715" w:rsidP="00C33C4D">
      <w:pPr>
        <w:rPr>
          <w:rtl/>
        </w:rPr>
      </w:pPr>
      <w:r w:rsidRPr="003C0F08">
        <w:rPr>
          <w:rFonts w:hint="cs"/>
          <w:rtl/>
        </w:rPr>
        <w:t>حالا تمام این حرفها را شما مقابل فرمایش محقق اصفهانی بگذارید. ایشان کلاً ارشادی بودن حکم عقل را نفی</w:t>
      </w:r>
      <w:r w:rsidR="00CA4E09" w:rsidRPr="003C0F08">
        <w:rPr>
          <w:rFonts w:hint="cs"/>
          <w:rtl/>
        </w:rPr>
        <w:t xml:space="preserve"> می‌</w:t>
      </w:r>
      <w:r w:rsidRPr="003C0F08">
        <w:rPr>
          <w:rFonts w:hint="cs"/>
          <w:rtl/>
        </w:rPr>
        <w:t>کند و البته مولوی بودن آن را هم نفی</w:t>
      </w:r>
      <w:r w:rsidR="00CA4E09" w:rsidRPr="003C0F08">
        <w:rPr>
          <w:rFonts w:hint="cs"/>
          <w:rtl/>
        </w:rPr>
        <w:t xml:space="preserve"> می‌</w:t>
      </w:r>
      <w:r w:rsidRPr="003C0F08">
        <w:rPr>
          <w:rFonts w:hint="cs"/>
          <w:rtl/>
        </w:rPr>
        <w:t>کند و</w:t>
      </w:r>
      <w:r w:rsidR="00CA4E09" w:rsidRPr="003C0F08">
        <w:rPr>
          <w:rFonts w:hint="cs"/>
          <w:rtl/>
        </w:rPr>
        <w:t xml:space="preserve"> می‌</w:t>
      </w:r>
      <w:r w:rsidRPr="003C0F08">
        <w:rPr>
          <w:rFonts w:hint="cs"/>
          <w:rtl/>
        </w:rPr>
        <w:t>گوید اصلاً امری در کار نیست که بخواهد ارشاد باشد یا مولویت. ارشادیت</w:t>
      </w:r>
      <w:r w:rsidRPr="003C0F08">
        <w:rPr>
          <w:rFonts w:hint="cs"/>
          <w:rtl/>
        </w:rPr>
        <w:t xml:space="preserve"> و مولویت مقسمش عبارت است از اوامر و نواهی. </w:t>
      </w:r>
    </w:p>
    <w:p w14:paraId="2508EC4D" w14:textId="77777777" w:rsidR="00175F57" w:rsidRPr="003C0F08" w:rsidRDefault="00035715" w:rsidP="00DF569E">
      <w:pPr>
        <w:pStyle w:val="Heading3"/>
        <w:rPr>
          <w:rtl/>
        </w:rPr>
      </w:pPr>
      <w:bookmarkStart w:id="654" w:name="_Toc59055263"/>
      <w:r w:rsidRPr="003C0F08">
        <w:rPr>
          <w:rFonts w:hint="cs"/>
          <w:rtl/>
        </w:rPr>
        <w:lastRenderedPageBreak/>
        <w:t xml:space="preserve">اشکال </w:t>
      </w:r>
      <w:r w:rsidR="00630136" w:rsidRPr="003C0F08">
        <w:rPr>
          <w:rFonts w:hint="cs"/>
          <w:rtl/>
        </w:rPr>
        <w:t xml:space="preserve">به نظریۀ جبلّی بودن دفع ضرر؛ </w:t>
      </w:r>
      <w:bookmarkEnd w:id="654"/>
      <w:r w:rsidR="00DF569E" w:rsidRPr="003C0F08">
        <w:rPr>
          <w:rFonts w:hint="cs"/>
          <w:rtl/>
        </w:rPr>
        <w:t>با این نظریه نیز می‌توان احتیاط را اثبات کرد.</w:t>
      </w:r>
    </w:p>
    <w:p w14:paraId="625DFBEB" w14:textId="77777777" w:rsidR="00543FBC" w:rsidRPr="003C0F08" w:rsidRDefault="00035715" w:rsidP="00543FBC">
      <w:pPr>
        <w:rPr>
          <w:rtl/>
        </w:rPr>
      </w:pPr>
      <w:r w:rsidRPr="003C0F08">
        <w:rPr>
          <w:rFonts w:hint="cs"/>
          <w:rtl/>
        </w:rPr>
        <w:t>در جایی که</w:t>
      </w:r>
      <w:r w:rsidR="00EC12B6" w:rsidRPr="003C0F08">
        <w:rPr>
          <w:rFonts w:hint="cs"/>
          <w:rtl/>
        </w:rPr>
        <w:t xml:space="preserve"> اشان</w:t>
      </w:r>
      <w:r w:rsidR="00CA4E09" w:rsidRPr="003C0F08">
        <w:rPr>
          <w:rFonts w:hint="cs"/>
          <w:rtl/>
        </w:rPr>
        <w:t xml:space="preserve"> می‌</w:t>
      </w:r>
      <w:r w:rsidRPr="003C0F08">
        <w:rPr>
          <w:rFonts w:hint="cs"/>
          <w:rtl/>
        </w:rPr>
        <w:t>فرماید فرار انسان از ضرر محتمل، جبلی است و بالطبع است، یک گری</w:t>
      </w:r>
      <w:r w:rsidR="00EC12B6" w:rsidRPr="003C0F08">
        <w:rPr>
          <w:rFonts w:hint="cs"/>
          <w:rtl/>
        </w:rPr>
        <w:t xml:space="preserve">زی هم باید به بحث احتیاط بزنیم. چه بسا </w:t>
      </w:r>
      <w:r w:rsidRPr="003C0F08">
        <w:rPr>
          <w:rFonts w:hint="cs"/>
          <w:rtl/>
        </w:rPr>
        <w:t>یک کسی بگوی</w:t>
      </w:r>
      <w:r w:rsidRPr="003C0F08">
        <w:rPr>
          <w:rFonts w:hint="cs"/>
          <w:rtl/>
        </w:rPr>
        <w:t xml:space="preserve">د که اصلاً چه اهمیتی </w:t>
      </w:r>
      <w:r w:rsidR="006D790A" w:rsidRPr="003C0F08">
        <w:rPr>
          <w:rFonts w:hint="cs"/>
          <w:rtl/>
        </w:rPr>
        <w:t>دارد که دفع ضرر محتمل، حکم عقل باشد یا بناء عقلاء یا فرار جبلّی؟؛</w:t>
      </w:r>
      <w:r w:rsidRPr="003C0F08">
        <w:rPr>
          <w:rFonts w:hint="cs"/>
          <w:rtl/>
        </w:rPr>
        <w:t xml:space="preserve"> بالاخره منشأ احتیاط همین فرار است. مگر شما</w:t>
      </w:r>
      <w:r w:rsidR="00CA4E09" w:rsidRPr="003C0F08">
        <w:rPr>
          <w:rFonts w:hint="cs"/>
          <w:rtl/>
        </w:rPr>
        <w:t xml:space="preserve"> نمی‌</w:t>
      </w:r>
      <w:r w:rsidRPr="003C0F08">
        <w:rPr>
          <w:rFonts w:hint="cs"/>
          <w:rtl/>
        </w:rPr>
        <w:t xml:space="preserve">گویید که </w:t>
      </w:r>
      <w:r w:rsidR="00B32215" w:rsidRPr="003C0F08">
        <w:rPr>
          <w:rFonts w:hint="cs"/>
          <w:rtl/>
        </w:rPr>
        <w:t>انسان و عقلا فرار</w:t>
      </w:r>
      <w:r w:rsidR="00CA4E09" w:rsidRPr="003C0F08">
        <w:rPr>
          <w:rFonts w:hint="cs"/>
          <w:rtl/>
        </w:rPr>
        <w:t xml:space="preserve"> می‌</w:t>
      </w:r>
      <w:r w:rsidR="00B32215" w:rsidRPr="003C0F08">
        <w:rPr>
          <w:rFonts w:hint="cs"/>
          <w:rtl/>
        </w:rPr>
        <w:t xml:space="preserve">کنند از چنین ضرر اخروی و از مضرة احتمالی؟ همین کافی است و احتیاط هم همین است. </w:t>
      </w:r>
    </w:p>
    <w:p w14:paraId="4A965E2E" w14:textId="77777777" w:rsidR="00630136" w:rsidRPr="003C0F08" w:rsidRDefault="00035715" w:rsidP="001A1734">
      <w:pPr>
        <w:pStyle w:val="Heading4"/>
        <w:rPr>
          <w:rtl/>
        </w:rPr>
      </w:pPr>
      <w:bookmarkStart w:id="655" w:name="_Toc59055264"/>
      <w:r w:rsidRPr="003C0F08">
        <w:rPr>
          <w:rFonts w:hint="cs"/>
          <w:rtl/>
        </w:rPr>
        <w:t>جواب محقق اصفهانی به اشکال</w:t>
      </w:r>
      <w:bookmarkEnd w:id="655"/>
      <w:r w:rsidR="00EB49B0" w:rsidRPr="003C0F08">
        <w:rPr>
          <w:rFonts w:hint="cs"/>
          <w:rtl/>
        </w:rPr>
        <w:t xml:space="preserve"> مذکور؛</w:t>
      </w:r>
    </w:p>
    <w:p w14:paraId="05A7F590" w14:textId="77777777" w:rsidR="00B32215" w:rsidRPr="003C0F08" w:rsidRDefault="00035715" w:rsidP="006D790A">
      <w:pPr>
        <w:rPr>
          <w:rtl/>
        </w:rPr>
      </w:pPr>
      <w:r w:rsidRPr="003C0F08">
        <w:rPr>
          <w:rFonts w:hint="cs"/>
          <w:rtl/>
        </w:rPr>
        <w:t>ایشان یک مطلبی دارد که</w:t>
      </w:r>
      <w:r w:rsidR="00CA4E09" w:rsidRPr="003C0F08">
        <w:rPr>
          <w:rFonts w:hint="cs"/>
          <w:rtl/>
        </w:rPr>
        <w:t xml:space="preserve"> نمی‌</w:t>
      </w:r>
      <w:r w:rsidRPr="003C0F08">
        <w:rPr>
          <w:rFonts w:hint="cs"/>
          <w:rtl/>
        </w:rPr>
        <w:t>دانم که ما درست فهمیدیم یا نه.</w:t>
      </w:r>
      <w:r w:rsidR="00CA4E09" w:rsidRPr="003C0F08">
        <w:rPr>
          <w:rFonts w:hint="cs"/>
          <w:rtl/>
        </w:rPr>
        <w:t xml:space="preserve"> می‌</w:t>
      </w:r>
      <w:r w:rsidRPr="003C0F08">
        <w:rPr>
          <w:rFonts w:hint="cs"/>
          <w:rtl/>
        </w:rPr>
        <w:t xml:space="preserve">گویند ما در بحث احتیاط دنبال اثبات استحقاق هستیم نه دنبال </w:t>
      </w:r>
      <w:r w:rsidR="006D790A" w:rsidRPr="003C0F08">
        <w:rPr>
          <w:rFonts w:hint="cs"/>
          <w:rtl/>
        </w:rPr>
        <w:t>فرار خارجی. به تعبیر بنده:</w:t>
      </w:r>
      <w:r w:rsidRPr="003C0F08">
        <w:rPr>
          <w:rFonts w:hint="cs"/>
          <w:rtl/>
        </w:rPr>
        <w:t xml:space="preserve"> ما الان دنبال اجرائیات اینها نیستیم و ما الان در اصول کار</w:t>
      </w:r>
      <w:r w:rsidR="00CA4E09" w:rsidRPr="003C0F08">
        <w:rPr>
          <w:rFonts w:hint="cs"/>
          <w:rtl/>
        </w:rPr>
        <w:t xml:space="preserve"> می‌</w:t>
      </w:r>
      <w:r w:rsidRPr="003C0F08">
        <w:rPr>
          <w:rFonts w:hint="cs"/>
          <w:rtl/>
        </w:rPr>
        <w:t>کنیم و در اصول</w:t>
      </w:r>
      <w:r w:rsidR="00CA4E09" w:rsidRPr="003C0F08">
        <w:rPr>
          <w:rFonts w:hint="cs"/>
          <w:rtl/>
        </w:rPr>
        <w:t xml:space="preserve"> می‌</w:t>
      </w:r>
      <w:r w:rsidRPr="003C0F08">
        <w:rPr>
          <w:rFonts w:hint="cs"/>
          <w:rtl/>
        </w:rPr>
        <w:t>خواهیم ببینیم که حکم احتیاط چیست؟ باید احتیاط کنیم یا نه. ایشان</w:t>
      </w:r>
      <w:r w:rsidR="00CA4E09" w:rsidRPr="003C0F08">
        <w:rPr>
          <w:rFonts w:hint="cs"/>
          <w:rtl/>
        </w:rPr>
        <w:t xml:space="preserve"> می‌</w:t>
      </w:r>
      <w:r w:rsidRPr="003C0F08">
        <w:rPr>
          <w:rFonts w:hint="cs"/>
          <w:rtl/>
        </w:rPr>
        <w:t>گوید اینکه شما با تحلیلتا</w:t>
      </w:r>
      <w:r w:rsidRPr="003C0F08">
        <w:rPr>
          <w:rFonts w:hint="cs"/>
          <w:rtl/>
        </w:rPr>
        <w:t>ن یا کشفتان فهمیدید که انسان</w:t>
      </w:r>
      <w:r w:rsidR="00064C87" w:rsidRPr="003C0F08">
        <w:rPr>
          <w:rFonts w:hint="cs"/>
          <w:rtl/>
        </w:rPr>
        <w:t>‌ها</w:t>
      </w:r>
      <w:r w:rsidR="006E388B" w:rsidRPr="003C0F08">
        <w:rPr>
          <w:rFonts w:hint="cs"/>
          <w:rtl/>
        </w:rPr>
        <w:t xml:space="preserve"> از ضرر احتمالی فرار</w:t>
      </w:r>
      <w:r w:rsidR="00CA4E09" w:rsidRPr="003C0F08">
        <w:rPr>
          <w:rFonts w:hint="cs"/>
          <w:rtl/>
        </w:rPr>
        <w:t xml:space="preserve"> می‌</w:t>
      </w:r>
      <w:r w:rsidRPr="003C0F08">
        <w:rPr>
          <w:rFonts w:hint="cs"/>
          <w:rtl/>
        </w:rPr>
        <w:t>کنند، یک و</w:t>
      </w:r>
      <w:r w:rsidR="006D790A" w:rsidRPr="003C0F08">
        <w:rPr>
          <w:rFonts w:hint="cs"/>
          <w:rtl/>
        </w:rPr>
        <w:t>اقعیتی است که کشف کردید، که</w:t>
      </w:r>
      <w:r w:rsidRPr="003C0F08">
        <w:rPr>
          <w:rFonts w:hint="cs"/>
          <w:rtl/>
        </w:rPr>
        <w:t xml:space="preserve"> ارتباطی با احتیاط </w:t>
      </w:r>
      <w:r w:rsidR="006D790A" w:rsidRPr="003C0F08">
        <w:rPr>
          <w:rFonts w:hint="cs"/>
          <w:rtl/>
        </w:rPr>
        <w:t>ندارد؛</w:t>
      </w:r>
      <w:r w:rsidRPr="003C0F08">
        <w:rPr>
          <w:rFonts w:hint="cs"/>
          <w:rtl/>
        </w:rPr>
        <w:t xml:space="preserve"> می فرمایند:</w:t>
      </w:r>
    </w:p>
    <w:p w14:paraId="1784498A" w14:textId="77777777" w:rsidR="00DA0E3F" w:rsidRPr="003C0F08" w:rsidRDefault="00035715" w:rsidP="00DA0E3F">
      <w:pPr>
        <w:pStyle w:val="1"/>
        <w:rPr>
          <w:rtl/>
        </w:rPr>
      </w:pPr>
      <w:r w:rsidRPr="003C0F08">
        <w:rPr>
          <w:rtl/>
        </w:rPr>
        <w:t>و هذا الفرار الجبلي أيضا ليس ملاكا لمسألة الاحتياط</w:t>
      </w:r>
      <w:r w:rsidRPr="003C0F08">
        <w:rPr>
          <w:rFonts w:hint="cs"/>
          <w:rtl/>
        </w:rPr>
        <w:t>.</w:t>
      </w:r>
      <w:r w:rsidRPr="003C0F08">
        <w:rPr>
          <w:rStyle w:val="FootnoteReference"/>
          <w:rtl/>
        </w:rPr>
        <w:t xml:space="preserve"> </w:t>
      </w:r>
    </w:p>
    <w:p w14:paraId="4905FDC3" w14:textId="77777777" w:rsidR="00B32215" w:rsidRPr="003C0F08" w:rsidRDefault="00035715" w:rsidP="00543FBC">
      <w:pPr>
        <w:rPr>
          <w:rtl/>
        </w:rPr>
      </w:pPr>
      <w:r w:rsidRPr="003C0F08">
        <w:rPr>
          <w:rFonts w:hint="cs"/>
          <w:rtl/>
        </w:rPr>
        <w:t>چون اگر ایشان این را نگو</w:t>
      </w:r>
      <w:r w:rsidR="00EC12B6" w:rsidRPr="003C0F08">
        <w:rPr>
          <w:rFonts w:hint="cs"/>
          <w:rtl/>
        </w:rPr>
        <w:t>ید، یک کسی برمی گردد همین اشکال بالا را بر</w:t>
      </w:r>
      <w:r w:rsidRPr="003C0F08">
        <w:rPr>
          <w:rFonts w:hint="cs"/>
          <w:rtl/>
        </w:rPr>
        <w:t xml:space="preserve"> ایشان</w:t>
      </w:r>
      <w:r w:rsidR="00CA4E09" w:rsidRPr="003C0F08">
        <w:rPr>
          <w:rFonts w:hint="cs"/>
          <w:rtl/>
        </w:rPr>
        <w:t xml:space="preserve"> می‌</w:t>
      </w:r>
      <w:r w:rsidRPr="003C0F08">
        <w:rPr>
          <w:rFonts w:hint="cs"/>
          <w:rtl/>
        </w:rPr>
        <w:t>گ</w:t>
      </w:r>
      <w:r w:rsidR="00EC12B6" w:rsidRPr="003C0F08">
        <w:rPr>
          <w:rFonts w:hint="cs"/>
          <w:rtl/>
        </w:rPr>
        <w:t>یرد</w:t>
      </w:r>
      <w:r w:rsidRPr="003C0F08">
        <w:rPr>
          <w:rFonts w:hint="cs"/>
          <w:rtl/>
        </w:rPr>
        <w:t xml:space="preserve"> که ولو ما حکم عقلی و عقلایی نداریم</w:t>
      </w:r>
      <w:r w:rsidR="00630136" w:rsidRPr="003C0F08">
        <w:rPr>
          <w:rFonts w:hint="cs"/>
          <w:rtl/>
        </w:rPr>
        <w:t>،</w:t>
      </w:r>
      <w:r w:rsidRPr="003C0F08">
        <w:rPr>
          <w:rFonts w:hint="cs"/>
          <w:rtl/>
        </w:rPr>
        <w:t xml:space="preserve"> ولی فرار جبلی داریم و همین منشأ احتیاط است. ایشان</w:t>
      </w:r>
      <w:r w:rsidR="00CA4E09" w:rsidRPr="003C0F08">
        <w:rPr>
          <w:rFonts w:hint="cs"/>
          <w:rtl/>
        </w:rPr>
        <w:t xml:space="preserve"> می‌</w:t>
      </w:r>
      <w:r w:rsidRPr="003C0F08">
        <w:rPr>
          <w:rFonts w:hint="cs"/>
          <w:rtl/>
        </w:rPr>
        <w:t>گوید فرار جبلی یک کار خارجی است و ما در اصول که به دنبال کار خارجی نیستیم و</w:t>
      </w:r>
      <w:r w:rsidR="00CA4E09" w:rsidRPr="003C0F08">
        <w:rPr>
          <w:rFonts w:hint="cs"/>
          <w:rtl/>
        </w:rPr>
        <w:t xml:space="preserve"> می‌</w:t>
      </w:r>
      <w:r w:rsidRPr="003C0F08">
        <w:rPr>
          <w:rFonts w:hint="cs"/>
          <w:rtl/>
        </w:rPr>
        <w:t>خواهیم ببینیم که تکلیف احتیاط چه</w:t>
      </w:r>
      <w:r w:rsidR="00CA4E09" w:rsidRPr="003C0F08">
        <w:rPr>
          <w:rFonts w:hint="cs"/>
          <w:rtl/>
        </w:rPr>
        <w:t xml:space="preserve"> می‌</w:t>
      </w:r>
      <w:r w:rsidRPr="003C0F08">
        <w:rPr>
          <w:rFonts w:hint="cs"/>
          <w:rtl/>
        </w:rPr>
        <w:t>شود.</w:t>
      </w:r>
    </w:p>
    <w:p w14:paraId="05E4F863" w14:textId="77777777" w:rsidR="00DA0E3F" w:rsidRPr="003C0F08" w:rsidRDefault="00035715" w:rsidP="00DA0E3F">
      <w:pPr>
        <w:pStyle w:val="1"/>
        <w:rPr>
          <w:rtl/>
        </w:rPr>
      </w:pPr>
      <w:r w:rsidRPr="003C0F08">
        <w:rPr>
          <w:rtl/>
        </w:rPr>
        <w:t>إذ الذي يحتاج إليه القائل بالاحتياط مجر</w:t>
      </w:r>
      <w:r w:rsidRPr="003C0F08">
        <w:rPr>
          <w:rtl/>
        </w:rPr>
        <w:t>د ترتب استحقاق العقاب‏</w:t>
      </w:r>
      <w:r w:rsidRPr="003C0F08">
        <w:rPr>
          <w:rFonts w:hint="cs"/>
          <w:rtl/>
        </w:rPr>
        <w:t>.</w:t>
      </w:r>
    </w:p>
    <w:p w14:paraId="3C199993" w14:textId="77777777" w:rsidR="00B32215" w:rsidRPr="003C0F08" w:rsidRDefault="00035715" w:rsidP="00543FBC">
      <w:pPr>
        <w:rPr>
          <w:rtl/>
        </w:rPr>
      </w:pPr>
      <w:r w:rsidRPr="003C0F08">
        <w:rPr>
          <w:rFonts w:hint="cs"/>
          <w:rtl/>
        </w:rPr>
        <w:t>آنی که قائل به احتیاط</w:t>
      </w:r>
      <w:r w:rsidR="00CA4E09" w:rsidRPr="003C0F08">
        <w:rPr>
          <w:rFonts w:hint="cs"/>
          <w:rtl/>
        </w:rPr>
        <w:t xml:space="preserve"> می‌</w:t>
      </w:r>
      <w:r w:rsidRPr="003C0F08">
        <w:rPr>
          <w:rFonts w:hint="cs"/>
          <w:rtl/>
        </w:rPr>
        <w:t>خواهد</w:t>
      </w:r>
      <w:r w:rsidR="006E388B" w:rsidRPr="003C0F08">
        <w:rPr>
          <w:rFonts w:hint="cs"/>
          <w:rtl/>
        </w:rPr>
        <w:t>،</w:t>
      </w:r>
      <w:r w:rsidRPr="003C0F08">
        <w:rPr>
          <w:rFonts w:hint="cs"/>
          <w:rtl/>
        </w:rPr>
        <w:t xml:space="preserve"> این است که ثابت کند که بر کار شما استحقاق عقاب مترتب است، حالا یا احتمالا</w:t>
      </w:r>
      <w:r w:rsidR="00630136" w:rsidRPr="003C0F08">
        <w:rPr>
          <w:rFonts w:hint="cs"/>
          <w:rtl/>
        </w:rPr>
        <w:t>ً یا قطعاً،</w:t>
      </w:r>
      <w:r w:rsidRPr="003C0F08">
        <w:rPr>
          <w:rFonts w:hint="cs"/>
          <w:rtl/>
        </w:rPr>
        <w:t xml:space="preserve"> فرقی</w:t>
      </w:r>
      <w:r w:rsidR="00CA4E09" w:rsidRPr="003C0F08">
        <w:rPr>
          <w:rFonts w:hint="cs"/>
          <w:rtl/>
        </w:rPr>
        <w:t xml:space="preserve"> نمی‌</w:t>
      </w:r>
      <w:r w:rsidRPr="003C0F08">
        <w:rPr>
          <w:rFonts w:hint="cs"/>
          <w:rtl/>
        </w:rPr>
        <w:t>کند</w:t>
      </w:r>
      <w:r w:rsidR="00630136" w:rsidRPr="003C0F08">
        <w:rPr>
          <w:rFonts w:hint="cs"/>
          <w:rtl/>
        </w:rPr>
        <w:t>؛</w:t>
      </w:r>
      <w:r w:rsidRPr="003C0F08">
        <w:rPr>
          <w:rFonts w:hint="cs"/>
          <w:rtl/>
        </w:rPr>
        <w:t xml:space="preserve"> چون احتمال استحقاق عقاب هم برای ما کافی است.</w:t>
      </w:r>
    </w:p>
    <w:p w14:paraId="3D256B4D" w14:textId="77777777" w:rsidR="00DA0E3F" w:rsidRPr="003C0F08" w:rsidRDefault="00035715" w:rsidP="00DA0E3F">
      <w:pPr>
        <w:pStyle w:val="1"/>
        <w:rPr>
          <w:rtl/>
        </w:rPr>
      </w:pPr>
      <w:r w:rsidRPr="003C0F08">
        <w:rPr>
          <w:rtl/>
        </w:rPr>
        <w:t>لا التزام العقلاء بالفرار عنه مع فرض ثبوته في الواقع‏</w:t>
      </w:r>
      <w:r w:rsidRPr="003C0F08">
        <w:rPr>
          <w:rFonts w:hint="cs"/>
          <w:rtl/>
        </w:rPr>
        <w:t>.</w:t>
      </w:r>
    </w:p>
    <w:p w14:paraId="5F924D13" w14:textId="77777777" w:rsidR="00B32215" w:rsidRPr="003C0F08" w:rsidRDefault="00035715" w:rsidP="00543FBC">
      <w:pPr>
        <w:rPr>
          <w:rtl/>
        </w:rPr>
      </w:pPr>
      <w:r w:rsidRPr="003C0F08">
        <w:rPr>
          <w:rFonts w:hint="cs"/>
          <w:rtl/>
        </w:rPr>
        <w:t>بحث این نیست که عقلا ملتزم به فرار هستند و فرار جبلی</w:t>
      </w:r>
      <w:r w:rsidR="00CA4E09" w:rsidRPr="003C0F08">
        <w:rPr>
          <w:rFonts w:hint="cs"/>
          <w:rtl/>
        </w:rPr>
        <w:t xml:space="preserve"> می‌</w:t>
      </w:r>
      <w:r w:rsidRPr="003C0F08">
        <w:rPr>
          <w:rFonts w:hint="cs"/>
          <w:rtl/>
        </w:rPr>
        <w:t>کنند. ما</w:t>
      </w:r>
      <w:r w:rsidR="00CA4E09" w:rsidRPr="003C0F08">
        <w:rPr>
          <w:rFonts w:hint="cs"/>
          <w:rtl/>
        </w:rPr>
        <w:t xml:space="preserve"> می‌</w:t>
      </w:r>
      <w:r w:rsidRPr="003C0F08">
        <w:rPr>
          <w:rFonts w:hint="cs"/>
          <w:rtl/>
        </w:rPr>
        <w:t>خواهیم ببینیم که استحقاق هست یا نه. شما</w:t>
      </w:r>
      <w:r w:rsidR="00CA4E09" w:rsidRPr="003C0F08">
        <w:rPr>
          <w:rFonts w:hint="cs"/>
          <w:rtl/>
        </w:rPr>
        <w:t xml:space="preserve"> می‌</w:t>
      </w:r>
      <w:r w:rsidRPr="003C0F08">
        <w:rPr>
          <w:rFonts w:hint="cs"/>
          <w:rtl/>
        </w:rPr>
        <w:t>گویید استحقاق هست</w:t>
      </w:r>
      <w:r w:rsidR="00630136" w:rsidRPr="003C0F08">
        <w:rPr>
          <w:rFonts w:hint="cs"/>
          <w:rtl/>
        </w:rPr>
        <w:t>؛</w:t>
      </w:r>
      <w:r w:rsidRPr="003C0F08">
        <w:rPr>
          <w:rFonts w:hint="cs"/>
          <w:rtl/>
        </w:rPr>
        <w:t xml:space="preserve"> چون</w:t>
      </w:r>
      <w:r w:rsidR="00CA4E09" w:rsidRPr="003C0F08">
        <w:rPr>
          <w:rFonts w:hint="cs"/>
          <w:rtl/>
        </w:rPr>
        <w:t xml:space="preserve"> می‌</w:t>
      </w:r>
      <w:r w:rsidRPr="003C0F08">
        <w:rPr>
          <w:rFonts w:hint="cs"/>
          <w:rtl/>
        </w:rPr>
        <w:t xml:space="preserve">گویید که عقاب هست در واقع و </w:t>
      </w:r>
      <w:r w:rsidR="006D790A" w:rsidRPr="003C0F08">
        <w:rPr>
          <w:rFonts w:hint="cs"/>
          <w:rtl/>
        </w:rPr>
        <w:t xml:space="preserve">به </w:t>
      </w:r>
      <w:r w:rsidRPr="003C0F08">
        <w:rPr>
          <w:rFonts w:hint="cs"/>
          <w:rtl/>
        </w:rPr>
        <w:t xml:space="preserve">ضرر ماست. </w:t>
      </w:r>
    </w:p>
    <w:p w14:paraId="0AA3C585" w14:textId="77777777" w:rsidR="00DA0E3F" w:rsidRPr="003C0F08" w:rsidRDefault="00035715" w:rsidP="00DA0E3F">
      <w:pPr>
        <w:pStyle w:val="1"/>
        <w:rPr>
          <w:rtl/>
        </w:rPr>
      </w:pPr>
      <w:r w:rsidRPr="003C0F08">
        <w:rPr>
          <w:rtl/>
        </w:rPr>
        <w:lastRenderedPageBreak/>
        <w:t>بل مجرد الوقوع في العقاب المترتب على مخالفة التكليف الواقعي كاف في مرامه هنا</w:t>
      </w:r>
      <w:r w:rsidRPr="003C0F08">
        <w:rPr>
          <w:rFonts w:hint="cs"/>
          <w:rtl/>
        </w:rPr>
        <w:t>.</w:t>
      </w:r>
      <w:r w:rsidRPr="003C0F08">
        <w:rPr>
          <w:rStyle w:val="FootnoteReference"/>
          <w:rtl/>
        </w:rPr>
        <w:t xml:space="preserve"> </w:t>
      </w:r>
      <w:r w:rsidRPr="003C0F08">
        <w:rPr>
          <w:rStyle w:val="FootnoteReference"/>
          <w:rtl/>
        </w:rPr>
        <w:footnoteReference w:id="226"/>
      </w:r>
    </w:p>
    <w:p w14:paraId="47DD3D35" w14:textId="77777777" w:rsidR="00C33C4D" w:rsidRPr="003C0F08" w:rsidRDefault="00035715" w:rsidP="002E5FF5">
      <w:pPr>
        <w:rPr>
          <w:rtl/>
        </w:rPr>
      </w:pPr>
      <w:r w:rsidRPr="003C0F08">
        <w:rPr>
          <w:rFonts w:hint="cs"/>
          <w:rtl/>
        </w:rPr>
        <w:t xml:space="preserve">برای </w:t>
      </w:r>
      <w:r w:rsidR="006D790A" w:rsidRPr="003C0F08">
        <w:rPr>
          <w:rFonts w:hint="cs"/>
          <w:rtl/>
        </w:rPr>
        <w:t>قائل به احتیاط</w:t>
      </w:r>
      <w:r w:rsidRPr="003C0F08">
        <w:rPr>
          <w:rFonts w:hint="cs"/>
          <w:rtl/>
        </w:rPr>
        <w:t xml:space="preserve"> همین کافی است که بگوید اگر رفتی و اصابه به واقع کردی، استحقاق عقاب داری. همین کافی است و </w:t>
      </w:r>
      <w:r w:rsidR="001A1734" w:rsidRPr="003C0F08">
        <w:rPr>
          <w:rFonts w:hint="cs"/>
          <w:rtl/>
        </w:rPr>
        <w:t xml:space="preserve">دیگر لازم نیست که یک استنادی </w:t>
      </w:r>
      <w:r w:rsidRPr="003C0F08">
        <w:rPr>
          <w:rFonts w:hint="cs"/>
          <w:rtl/>
        </w:rPr>
        <w:t>به فرار جبل</w:t>
      </w:r>
      <w:r w:rsidR="00630136" w:rsidRPr="003C0F08">
        <w:rPr>
          <w:rFonts w:hint="cs"/>
          <w:rtl/>
        </w:rPr>
        <w:t>ّ</w:t>
      </w:r>
      <w:r w:rsidRPr="003C0F08">
        <w:rPr>
          <w:rFonts w:hint="cs"/>
          <w:rtl/>
        </w:rPr>
        <w:t>ی عقلا کنند. بعد از فرض اینکه در عالم واقع عقاب است</w:t>
      </w:r>
      <w:r w:rsidR="00630136" w:rsidRPr="003C0F08">
        <w:rPr>
          <w:rFonts w:hint="cs"/>
          <w:rtl/>
        </w:rPr>
        <w:t>،</w:t>
      </w:r>
      <w:r w:rsidRPr="003C0F08">
        <w:rPr>
          <w:rFonts w:hint="cs"/>
          <w:rtl/>
        </w:rPr>
        <w:t xml:space="preserve"> علی فرض </w:t>
      </w:r>
      <w:r w:rsidR="002E5FF5" w:rsidRPr="003C0F08">
        <w:rPr>
          <w:rFonts w:hint="cs"/>
          <w:rtl/>
        </w:rPr>
        <w:t>الاصا</w:t>
      </w:r>
      <w:r w:rsidR="006E388B" w:rsidRPr="003C0F08">
        <w:rPr>
          <w:rFonts w:hint="cs"/>
          <w:rtl/>
        </w:rPr>
        <w:t>به، همین منشأ احتیاط خواهد شد</w:t>
      </w:r>
      <w:r w:rsidR="002E5FF5" w:rsidRPr="003C0F08">
        <w:rPr>
          <w:rFonts w:hint="cs"/>
          <w:rtl/>
        </w:rPr>
        <w:t>.</w:t>
      </w:r>
    </w:p>
    <w:p w14:paraId="0D81F572" w14:textId="77777777" w:rsidR="002E5FF5" w:rsidRPr="003C0F08" w:rsidRDefault="00035715" w:rsidP="002E5FF5">
      <w:pPr>
        <w:rPr>
          <w:rtl/>
        </w:rPr>
      </w:pPr>
      <w:r w:rsidRPr="003C0F08">
        <w:rPr>
          <w:rFonts w:hint="cs"/>
          <w:rtl/>
        </w:rPr>
        <w:t xml:space="preserve">حالا </w:t>
      </w:r>
      <w:r w:rsidRPr="003C0F08">
        <w:rPr>
          <w:rFonts w:hint="cs"/>
          <w:rtl/>
        </w:rPr>
        <w:t>ما باید فرمایشات ایشان را از اول بحث کنیم که هم انکار ایشان نسبت به اینکه احکام در اینجا عقلی است و هم نسبت به اینکه عقلایی است و هم حرف ذیلشان. حالا در مورد حرف ذیل یک جمله عرض کنم و بعد بروم از اول بحث شروع کنم.</w:t>
      </w:r>
    </w:p>
    <w:p w14:paraId="4DB1CC10" w14:textId="77777777" w:rsidR="00630136" w:rsidRPr="003C0F08" w:rsidRDefault="00035715" w:rsidP="00CB0674">
      <w:pPr>
        <w:pStyle w:val="Heading5"/>
        <w:rPr>
          <w:rtl/>
        </w:rPr>
      </w:pPr>
      <w:bookmarkStart w:id="656" w:name="_Toc59055265"/>
      <w:r w:rsidRPr="003C0F08">
        <w:rPr>
          <w:rFonts w:hint="cs"/>
          <w:rtl/>
        </w:rPr>
        <w:t>نقد جواب</w:t>
      </w:r>
      <w:r w:rsidR="00CB0674" w:rsidRPr="003C0F08">
        <w:rPr>
          <w:rFonts w:hint="cs"/>
          <w:rtl/>
        </w:rPr>
        <w:t xml:space="preserve"> محقق اصفهانی</w:t>
      </w:r>
      <w:bookmarkEnd w:id="656"/>
      <w:r w:rsidRPr="003C0F08">
        <w:rPr>
          <w:rFonts w:hint="cs"/>
          <w:rtl/>
        </w:rPr>
        <w:t>:</w:t>
      </w:r>
    </w:p>
    <w:p w14:paraId="38EE5DC0" w14:textId="77777777" w:rsidR="002E5FF5" w:rsidRPr="003C0F08" w:rsidRDefault="00035715" w:rsidP="002E5FF5">
      <w:pPr>
        <w:rPr>
          <w:rtl/>
        </w:rPr>
      </w:pPr>
      <w:r w:rsidRPr="003C0F08">
        <w:rPr>
          <w:rFonts w:hint="cs"/>
          <w:rtl/>
        </w:rPr>
        <w:t>اینکه ایشان</w:t>
      </w:r>
      <w:r w:rsidR="00CA4E09" w:rsidRPr="003C0F08">
        <w:rPr>
          <w:rFonts w:hint="cs"/>
          <w:rtl/>
        </w:rPr>
        <w:t xml:space="preserve"> می‌</w:t>
      </w:r>
      <w:r w:rsidRPr="003C0F08">
        <w:rPr>
          <w:rFonts w:hint="cs"/>
          <w:rtl/>
        </w:rPr>
        <w:t>گوید</w:t>
      </w:r>
      <w:r w:rsidRPr="003C0F08">
        <w:rPr>
          <w:rFonts w:hint="cs"/>
          <w:rtl/>
        </w:rPr>
        <w:t xml:space="preserve"> که آن چیزی که اصولی در بحث احتیاط لازم دارد یا احتیاطی قائل است، همین است که</w:t>
      </w:r>
      <w:r w:rsidR="00CA4E09" w:rsidRPr="003C0F08">
        <w:rPr>
          <w:rFonts w:hint="cs"/>
          <w:rtl/>
        </w:rPr>
        <w:t xml:space="preserve"> می‌</w:t>
      </w:r>
      <w:r w:rsidRPr="003C0F08">
        <w:rPr>
          <w:rFonts w:hint="cs"/>
          <w:rtl/>
        </w:rPr>
        <w:t>گوید اگر شما رفتید، به عقاب</w:t>
      </w:r>
      <w:r w:rsidR="00CA4E09" w:rsidRPr="003C0F08">
        <w:rPr>
          <w:rFonts w:hint="cs"/>
          <w:rtl/>
        </w:rPr>
        <w:t xml:space="preserve"> می‌</w:t>
      </w:r>
      <w:r w:rsidRPr="003C0F08">
        <w:rPr>
          <w:rFonts w:hint="cs"/>
          <w:rtl/>
        </w:rPr>
        <w:t>افتید. سوال من این است که در اصول اصلاً مسألۀ ما چیست؟ در عقاب افتادن که مسألۀ ما نیست. یجب الاحتیاط یا یحرم ترک الفعل است. اینها باید باشند</w:t>
      </w:r>
      <w:r w:rsidR="006E388B" w:rsidRPr="003C0F08">
        <w:rPr>
          <w:rFonts w:hint="cs"/>
          <w:rtl/>
        </w:rPr>
        <w:t xml:space="preserve"> ـ</w:t>
      </w:r>
      <w:r w:rsidRPr="003C0F08">
        <w:rPr>
          <w:rFonts w:hint="cs"/>
          <w:rtl/>
        </w:rPr>
        <w:t xml:space="preserve"> ح</w:t>
      </w:r>
      <w:r w:rsidRPr="003C0F08">
        <w:rPr>
          <w:rFonts w:hint="cs"/>
          <w:rtl/>
        </w:rPr>
        <w:t>الا ی</w:t>
      </w:r>
      <w:r w:rsidR="007C0F8D" w:rsidRPr="003C0F08">
        <w:rPr>
          <w:rFonts w:hint="cs"/>
          <w:rtl/>
        </w:rPr>
        <w:t>ا وجوب عقلی یا وجوب شرعی احتیاط</w:t>
      </w:r>
      <w:r w:rsidR="006E388B" w:rsidRPr="003C0F08">
        <w:rPr>
          <w:rFonts w:hint="cs"/>
          <w:rtl/>
        </w:rPr>
        <w:t>،</w:t>
      </w:r>
      <w:r w:rsidR="006D790A" w:rsidRPr="003C0F08">
        <w:rPr>
          <w:rFonts w:hint="cs"/>
          <w:rtl/>
        </w:rPr>
        <w:t xml:space="preserve"> که شما</w:t>
      </w:r>
      <w:r w:rsidRPr="003C0F08">
        <w:rPr>
          <w:rFonts w:hint="cs"/>
          <w:rtl/>
        </w:rPr>
        <w:t xml:space="preserve"> هر دو </w:t>
      </w:r>
      <w:r w:rsidR="006D790A" w:rsidRPr="003C0F08">
        <w:rPr>
          <w:rFonts w:hint="cs"/>
          <w:rtl/>
        </w:rPr>
        <w:t xml:space="preserve">را </w:t>
      </w:r>
      <w:r w:rsidRPr="003C0F08">
        <w:rPr>
          <w:rFonts w:hint="cs"/>
          <w:rtl/>
        </w:rPr>
        <w:t>نفی کردید</w:t>
      </w:r>
      <w:r w:rsidR="006E388B" w:rsidRPr="003C0F08">
        <w:rPr>
          <w:rFonts w:hint="cs"/>
          <w:rtl/>
        </w:rPr>
        <w:t xml:space="preserve"> ـ</w:t>
      </w:r>
      <w:r w:rsidRPr="003C0F08">
        <w:rPr>
          <w:rFonts w:hint="cs"/>
          <w:rtl/>
        </w:rPr>
        <w:t>. اصلاً مسألۀ اصولی ما چیست؟</w:t>
      </w:r>
    </w:p>
    <w:p w14:paraId="2B8F63B8" w14:textId="77777777" w:rsidR="00CB0674" w:rsidRPr="003C0F08" w:rsidRDefault="00035715" w:rsidP="00CB0674">
      <w:pPr>
        <w:rPr>
          <w:rtl/>
        </w:rPr>
      </w:pPr>
      <w:r w:rsidRPr="003C0F08">
        <w:rPr>
          <w:rFonts w:hint="cs"/>
          <w:rtl/>
        </w:rPr>
        <w:t>من</w:t>
      </w:r>
      <w:r w:rsidR="00CA4E09" w:rsidRPr="003C0F08">
        <w:rPr>
          <w:rFonts w:hint="cs"/>
          <w:rtl/>
        </w:rPr>
        <w:t xml:space="preserve"> می‌</w:t>
      </w:r>
      <w:r w:rsidRPr="003C0F08">
        <w:rPr>
          <w:rFonts w:hint="cs"/>
          <w:rtl/>
        </w:rPr>
        <w:t xml:space="preserve">خواهم بگویم آقای اصفهانی با این بیانشان اصلاً صورت مسأله را پاک کردند. ما یک مسأله در اصول داریم به نام اینکه یجب الاحتیاط. این یجب الاحتیاط یا شرعی است </w:t>
      </w:r>
      <w:r w:rsidRPr="003C0F08">
        <w:rPr>
          <w:rFonts w:hint="cs"/>
          <w:rtl/>
        </w:rPr>
        <w:t>یا عقلی. شرعی که نیست چون بحث مولوی نیست و شما</w:t>
      </w:r>
      <w:r w:rsidR="00CA4E09" w:rsidRPr="003C0F08">
        <w:rPr>
          <w:rFonts w:hint="cs"/>
          <w:rtl/>
        </w:rPr>
        <w:t xml:space="preserve"> می‌</w:t>
      </w:r>
      <w:r w:rsidRPr="003C0F08">
        <w:rPr>
          <w:rFonts w:hint="cs"/>
          <w:rtl/>
        </w:rPr>
        <w:t>گویید عقلی هم نیست. پس اصلاً ما مسأله</w:t>
      </w:r>
      <w:r w:rsidR="00064C87" w:rsidRPr="003C0F08">
        <w:rPr>
          <w:rFonts w:hint="cs"/>
          <w:rtl/>
        </w:rPr>
        <w:t xml:space="preserve">‌‌ای </w:t>
      </w:r>
      <w:r w:rsidRPr="003C0F08">
        <w:rPr>
          <w:rFonts w:hint="cs"/>
          <w:rtl/>
        </w:rPr>
        <w:t xml:space="preserve">به نام یجب الاحتیاط نداریم. </w:t>
      </w:r>
    </w:p>
    <w:p w14:paraId="36F162EF" w14:textId="77777777" w:rsidR="00CB0674" w:rsidRPr="003C0F08" w:rsidRDefault="00035715" w:rsidP="00CB0674">
      <w:pPr>
        <w:rPr>
          <w:rtl/>
        </w:rPr>
      </w:pPr>
      <w:r w:rsidRPr="003C0F08">
        <w:rPr>
          <w:rFonts w:hint="cs"/>
          <w:rtl/>
        </w:rPr>
        <w:t>اگر کسی</w:t>
      </w:r>
      <w:r w:rsidR="00CA4E09" w:rsidRPr="003C0F08">
        <w:rPr>
          <w:rFonts w:hint="cs"/>
          <w:rtl/>
        </w:rPr>
        <w:t xml:space="preserve"> می‌</w:t>
      </w:r>
      <w:r w:rsidRPr="003C0F08">
        <w:rPr>
          <w:rFonts w:hint="cs"/>
          <w:rtl/>
        </w:rPr>
        <w:t xml:space="preserve">گوید </w:t>
      </w:r>
      <w:r w:rsidR="0000504E" w:rsidRPr="003C0F08">
        <w:rPr>
          <w:rFonts w:hint="cs"/>
          <w:rtl/>
        </w:rPr>
        <w:t>فرار جبلی منشأ احتیاط است، باید اینگونه به او جواب دهید که اصلاً ما</w:t>
      </w:r>
      <w:r w:rsidRPr="003C0F08">
        <w:rPr>
          <w:rFonts w:hint="cs"/>
          <w:rtl/>
        </w:rPr>
        <w:t xml:space="preserve"> در بحثمان</w:t>
      </w:r>
      <w:r w:rsidR="0000504E" w:rsidRPr="003C0F08">
        <w:rPr>
          <w:rFonts w:hint="cs"/>
          <w:rtl/>
        </w:rPr>
        <w:t xml:space="preserve"> وجوب احتیاط نداریم</w:t>
      </w:r>
      <w:r w:rsidR="0000504E" w:rsidRPr="003C0F08">
        <w:rPr>
          <w:rFonts w:ascii="Sakkal Majalla" w:hAnsi="Sakkal Majalla" w:cs="Sakkal Majalla" w:hint="cs"/>
          <w:rtl/>
        </w:rPr>
        <w:t>–</w:t>
      </w:r>
      <w:r w:rsidR="0000504E" w:rsidRPr="003C0F08">
        <w:rPr>
          <w:rFonts w:hint="cs"/>
          <w:rtl/>
        </w:rPr>
        <w:t xml:space="preserve"> حالا در جای دیگر مم</w:t>
      </w:r>
      <w:r w:rsidRPr="003C0F08">
        <w:rPr>
          <w:rFonts w:hint="cs"/>
          <w:rtl/>
        </w:rPr>
        <w:t>کن</w:t>
      </w:r>
      <w:r w:rsidRPr="003C0F08">
        <w:rPr>
          <w:rFonts w:hint="cs"/>
          <w:rtl/>
        </w:rPr>
        <w:t xml:space="preserve"> است شارع یجب الاحتیاط بگوید-.</w:t>
      </w:r>
      <w:r w:rsidR="0000504E" w:rsidRPr="003C0F08">
        <w:rPr>
          <w:rFonts w:hint="cs"/>
          <w:rtl/>
        </w:rPr>
        <w:t xml:space="preserve"> در بحث ما که وجوب شرعی مولوی که نداریم و وجوب عقلی هم نداریم و اصلاً وجوبی نداریم. ایشان باید این را بگوید. </w:t>
      </w:r>
      <w:r w:rsidRPr="003C0F08">
        <w:rPr>
          <w:rFonts w:hint="cs"/>
          <w:rtl/>
        </w:rPr>
        <w:t xml:space="preserve">اما </w:t>
      </w:r>
      <w:r w:rsidR="0000504E" w:rsidRPr="003C0F08">
        <w:rPr>
          <w:rFonts w:hint="cs"/>
          <w:rtl/>
        </w:rPr>
        <w:t>می فرماید که برای مرام احتیاطی کافی است</w:t>
      </w:r>
      <w:r w:rsidRPr="003C0F08">
        <w:rPr>
          <w:rFonts w:hint="cs"/>
          <w:rtl/>
        </w:rPr>
        <w:t>؛</w:t>
      </w:r>
      <w:r w:rsidR="006E388B" w:rsidRPr="003C0F08">
        <w:rPr>
          <w:rFonts w:hint="cs"/>
          <w:rtl/>
        </w:rPr>
        <w:t xml:space="preserve"> چون احتیاطی فقط مجرد وقوع در عقاب </w:t>
      </w:r>
      <w:r w:rsidR="00033B04" w:rsidRPr="003C0F08">
        <w:rPr>
          <w:rFonts w:hint="cs"/>
          <w:rtl/>
        </w:rPr>
        <w:t xml:space="preserve">در صورت مصادفت با واقع </w:t>
      </w:r>
      <w:r w:rsidR="006E388B" w:rsidRPr="003C0F08">
        <w:rPr>
          <w:rFonts w:hint="cs"/>
          <w:rtl/>
        </w:rPr>
        <w:t>را می‌خواهد.</w:t>
      </w:r>
    </w:p>
    <w:p w14:paraId="656D438A" w14:textId="77777777" w:rsidR="00B81410" w:rsidRPr="003C0F08" w:rsidRDefault="00035715" w:rsidP="00CB0674">
      <w:pPr>
        <w:rPr>
          <w:rtl/>
        </w:rPr>
      </w:pPr>
      <w:r w:rsidRPr="003C0F08">
        <w:rPr>
          <w:rFonts w:hint="cs"/>
          <w:rtl/>
        </w:rPr>
        <w:lastRenderedPageBreak/>
        <w:t>ما</w:t>
      </w:r>
      <w:r w:rsidRPr="003C0F08">
        <w:rPr>
          <w:rFonts w:hint="cs"/>
          <w:rtl/>
        </w:rPr>
        <w:t xml:space="preserve"> سوالمان از مرحوم اصفهانی این است که اصلاً مسأله چیست. این آقای احتیاطی در علم اصول به دنبال چیست و چه</w:t>
      </w:r>
      <w:r w:rsidR="00CA4E09" w:rsidRPr="003C0F08">
        <w:rPr>
          <w:rFonts w:hint="cs"/>
          <w:rtl/>
        </w:rPr>
        <w:t xml:space="preserve"> می‌</w:t>
      </w:r>
      <w:r w:rsidRPr="003C0F08">
        <w:rPr>
          <w:rFonts w:hint="cs"/>
          <w:rtl/>
        </w:rPr>
        <w:t>خواهد بگوید. به ما</w:t>
      </w:r>
      <w:r w:rsidR="00CA4E09" w:rsidRPr="003C0F08">
        <w:rPr>
          <w:rFonts w:hint="cs"/>
          <w:rtl/>
        </w:rPr>
        <w:t xml:space="preserve"> می‌</w:t>
      </w:r>
      <w:r w:rsidRPr="003C0F08">
        <w:rPr>
          <w:rFonts w:hint="cs"/>
          <w:rtl/>
        </w:rPr>
        <w:t>گوید این کار را نکن</w:t>
      </w:r>
      <w:r w:rsidR="00CB0674" w:rsidRPr="003C0F08">
        <w:rPr>
          <w:rFonts w:hint="cs"/>
          <w:rtl/>
        </w:rPr>
        <w:t>؛</w:t>
      </w:r>
      <w:r w:rsidRPr="003C0F08">
        <w:rPr>
          <w:rFonts w:hint="cs"/>
          <w:rtl/>
        </w:rPr>
        <w:t xml:space="preserve"> چون اگر انجام بدهی در عقاب</w:t>
      </w:r>
      <w:r w:rsidR="00CA4E09" w:rsidRPr="003C0F08">
        <w:rPr>
          <w:rFonts w:hint="cs"/>
          <w:rtl/>
        </w:rPr>
        <w:t xml:space="preserve"> می‌</w:t>
      </w:r>
      <w:r w:rsidRPr="003C0F08">
        <w:rPr>
          <w:rFonts w:hint="cs"/>
          <w:rtl/>
        </w:rPr>
        <w:t>افتی. این نکن یعنی چه؟ ما در اصول با یجب و یحرم</w:t>
      </w:r>
      <w:r w:rsidR="00064C87" w:rsidRPr="003C0F08">
        <w:rPr>
          <w:rFonts w:hint="cs"/>
          <w:rtl/>
        </w:rPr>
        <w:t>‌ها</w:t>
      </w:r>
      <w:r w:rsidRPr="003C0F08">
        <w:rPr>
          <w:rFonts w:hint="cs"/>
          <w:rtl/>
        </w:rPr>
        <w:t>ی طریقی کار داریم و لذا صرف</w:t>
      </w:r>
      <w:r w:rsidRPr="003C0F08">
        <w:rPr>
          <w:rFonts w:hint="cs"/>
          <w:rtl/>
        </w:rPr>
        <w:t xml:space="preserve"> اینکه ما بگوییم در واقع ترتب عقاب کافی است، درست نیست.</w:t>
      </w:r>
      <w:r w:rsidR="00DF569E" w:rsidRPr="003C0F08">
        <w:rPr>
          <w:rFonts w:hint="cs"/>
          <w:rtl/>
        </w:rPr>
        <w:t xml:space="preserve"> ما در قبح عقاب بلا بیان هم آنچه که مساله</w:t>
      </w:r>
      <w:r w:rsidRPr="003C0F08">
        <w:rPr>
          <w:rFonts w:hint="cs"/>
          <w:rtl/>
        </w:rPr>
        <w:t xml:space="preserve"> اصولی است، </w:t>
      </w:r>
      <w:r w:rsidR="00DF569E" w:rsidRPr="003C0F08">
        <w:rPr>
          <w:rFonts w:hint="cs"/>
          <w:rtl/>
        </w:rPr>
        <w:t xml:space="preserve">خود حکم </w:t>
      </w:r>
      <w:r w:rsidRPr="003C0F08">
        <w:rPr>
          <w:rFonts w:hint="cs"/>
          <w:rtl/>
        </w:rPr>
        <w:t>قبح عقاب بلا بیان است. درست است که ما بعد</w:t>
      </w:r>
      <w:r w:rsidR="006E388B" w:rsidRPr="003C0F08">
        <w:rPr>
          <w:rFonts w:hint="cs"/>
          <w:rtl/>
        </w:rPr>
        <w:t>،</w:t>
      </w:r>
      <w:r w:rsidRPr="003C0F08">
        <w:rPr>
          <w:rFonts w:hint="cs"/>
          <w:rtl/>
        </w:rPr>
        <w:t xml:space="preserve"> احساس</w:t>
      </w:r>
      <w:r w:rsidR="00CA4E09" w:rsidRPr="003C0F08">
        <w:rPr>
          <w:rFonts w:hint="cs"/>
          <w:rtl/>
        </w:rPr>
        <w:t xml:space="preserve"> می‌</w:t>
      </w:r>
      <w:r w:rsidRPr="003C0F08">
        <w:rPr>
          <w:rFonts w:hint="cs"/>
          <w:rtl/>
        </w:rPr>
        <w:t>کنیم که عقابی در کار نیست، اما مهم برای اصولی این حکم است که قبح عقاب بلا بیان یا عدم اس</w:t>
      </w:r>
      <w:r w:rsidRPr="003C0F08">
        <w:rPr>
          <w:rFonts w:hint="cs"/>
          <w:rtl/>
        </w:rPr>
        <w:t>تحقاق العقاب. خود شما فرمودید که مجرد استحقاق عقاب است. این استحقاق عقاب را چه کسی حکم</w:t>
      </w:r>
      <w:r w:rsidR="00CA4E09" w:rsidRPr="003C0F08">
        <w:rPr>
          <w:rFonts w:hint="cs"/>
          <w:rtl/>
        </w:rPr>
        <w:t xml:space="preserve"> می‌</w:t>
      </w:r>
      <w:r w:rsidRPr="003C0F08">
        <w:rPr>
          <w:rFonts w:hint="cs"/>
          <w:rtl/>
        </w:rPr>
        <w:t>کند؟ شما که حکم عقلی را کلاً گذاشتید کنار. استحقاق عقاب یک حکم عقلی است. چه کسی این حکم را</w:t>
      </w:r>
      <w:r w:rsidR="00CA4E09" w:rsidRPr="003C0F08">
        <w:rPr>
          <w:rFonts w:hint="cs"/>
          <w:rtl/>
        </w:rPr>
        <w:t xml:space="preserve"> می‌</w:t>
      </w:r>
      <w:r w:rsidRPr="003C0F08">
        <w:rPr>
          <w:rFonts w:hint="cs"/>
          <w:rtl/>
        </w:rPr>
        <w:t xml:space="preserve">کند؟ </w:t>
      </w:r>
    </w:p>
    <w:p w14:paraId="2BC4E15F" w14:textId="77777777" w:rsidR="00B81410" w:rsidRPr="003C0F08" w:rsidRDefault="00035715" w:rsidP="00B81410">
      <w:pPr>
        <w:rPr>
          <w:rtl/>
        </w:rPr>
      </w:pPr>
      <w:r w:rsidRPr="003C0F08">
        <w:rPr>
          <w:rFonts w:hint="cs"/>
          <w:rtl/>
        </w:rPr>
        <w:t>شما که</w:t>
      </w:r>
      <w:r w:rsidR="00CA4E09" w:rsidRPr="003C0F08">
        <w:rPr>
          <w:rFonts w:hint="cs"/>
          <w:rtl/>
        </w:rPr>
        <w:t xml:space="preserve"> می‌</w:t>
      </w:r>
      <w:r w:rsidRPr="003C0F08">
        <w:rPr>
          <w:rFonts w:hint="cs"/>
          <w:rtl/>
        </w:rPr>
        <w:t>گویید عقل و عقلا هیچ کدام چنین حکمی ندارند چون فرمودید ب</w:t>
      </w:r>
      <w:r w:rsidRPr="003C0F08">
        <w:rPr>
          <w:rFonts w:hint="cs"/>
          <w:rtl/>
        </w:rPr>
        <w:t xml:space="preserve">عث و زجر ندارند و بعد </w:t>
      </w:r>
      <w:r w:rsidR="008604A3" w:rsidRPr="003C0F08">
        <w:rPr>
          <w:rFonts w:hint="cs"/>
          <w:rtl/>
        </w:rPr>
        <w:t>فرمودید</w:t>
      </w:r>
      <w:r w:rsidRPr="003C0F08">
        <w:rPr>
          <w:rFonts w:hint="cs"/>
          <w:rtl/>
        </w:rPr>
        <w:t xml:space="preserve"> </w:t>
      </w:r>
      <w:r w:rsidR="00EE42EC" w:rsidRPr="003C0F08">
        <w:rPr>
          <w:rFonts w:hint="cs"/>
          <w:rtl/>
        </w:rPr>
        <w:t>باب تحسین و تقبیح نیست</w:t>
      </w:r>
      <w:r w:rsidR="008604A3" w:rsidRPr="003C0F08">
        <w:rPr>
          <w:rFonts w:hint="cs"/>
          <w:rtl/>
        </w:rPr>
        <w:t>.</w:t>
      </w:r>
      <w:r w:rsidR="00EE42EC" w:rsidRPr="003C0F08">
        <w:rPr>
          <w:rFonts w:hint="cs"/>
          <w:rtl/>
        </w:rPr>
        <w:t xml:space="preserve"> استحقاق</w:t>
      </w:r>
      <w:r w:rsidR="00064C87" w:rsidRPr="003C0F08">
        <w:rPr>
          <w:rFonts w:hint="cs"/>
          <w:rtl/>
        </w:rPr>
        <w:t>‌</w:t>
      </w:r>
      <w:r w:rsidR="008604A3" w:rsidRPr="003C0F08">
        <w:rPr>
          <w:rFonts w:hint="cs"/>
          <w:rtl/>
        </w:rPr>
        <w:t xml:space="preserve"> عقاب</w:t>
      </w:r>
      <w:r w:rsidR="00EE42EC" w:rsidRPr="003C0F08">
        <w:rPr>
          <w:rFonts w:hint="cs"/>
          <w:rtl/>
        </w:rPr>
        <w:t xml:space="preserve"> هم یکی از آن باب</w:t>
      </w:r>
      <w:r w:rsidR="00064C87" w:rsidRPr="003C0F08">
        <w:rPr>
          <w:rFonts w:hint="cs"/>
          <w:rtl/>
        </w:rPr>
        <w:t>‌ها</w:t>
      </w:r>
      <w:r w:rsidRPr="003C0F08">
        <w:rPr>
          <w:rFonts w:hint="cs"/>
          <w:rtl/>
        </w:rPr>
        <w:t>ست،</w:t>
      </w:r>
      <w:r w:rsidR="00EE42EC" w:rsidRPr="003C0F08">
        <w:rPr>
          <w:rFonts w:hint="cs"/>
          <w:rtl/>
        </w:rPr>
        <w:t xml:space="preserve"> پس استحقاق هم ندارند. علی</w:t>
      </w:r>
      <w:r w:rsidR="00064C87" w:rsidRPr="003C0F08">
        <w:rPr>
          <w:rFonts w:hint="cs"/>
          <w:rtl/>
        </w:rPr>
        <w:t xml:space="preserve">‌‌ای </w:t>
      </w:r>
      <w:r w:rsidR="00DF569E" w:rsidRPr="003C0F08">
        <w:rPr>
          <w:rFonts w:hint="cs"/>
          <w:rtl/>
        </w:rPr>
        <w:t>حال باید</w:t>
      </w:r>
      <w:r w:rsidR="00EE42EC" w:rsidRPr="003C0F08">
        <w:rPr>
          <w:rFonts w:hint="cs"/>
          <w:rtl/>
        </w:rPr>
        <w:t xml:space="preserve"> مرحوم اصفهانی به ما بفرماید که بعد از اینهمه مقدمه چه بر سر مسألۀ اصولی آمد؟ اینکه </w:t>
      </w:r>
      <w:r w:rsidR="008604A3" w:rsidRPr="003C0F08">
        <w:rPr>
          <w:rFonts w:hint="cs"/>
          <w:rtl/>
        </w:rPr>
        <w:t xml:space="preserve"> می/فرمایید قائل به وجوب </w:t>
      </w:r>
      <w:r w:rsidR="00EE42EC" w:rsidRPr="003C0F08">
        <w:rPr>
          <w:rFonts w:hint="cs"/>
          <w:rtl/>
        </w:rPr>
        <w:t>احتیاط</w:t>
      </w:r>
      <w:r w:rsidR="008604A3" w:rsidRPr="003C0F08">
        <w:rPr>
          <w:rFonts w:hint="cs"/>
          <w:rtl/>
        </w:rPr>
        <w:t>،</w:t>
      </w:r>
      <w:r w:rsidR="00EE42EC" w:rsidRPr="003C0F08">
        <w:rPr>
          <w:rFonts w:hint="cs"/>
          <w:rtl/>
        </w:rPr>
        <w:t xml:space="preserve"> همین که احتمال عقاب</w:t>
      </w:r>
      <w:r w:rsidR="00CA4E09" w:rsidRPr="003C0F08">
        <w:rPr>
          <w:rFonts w:hint="cs"/>
          <w:rtl/>
        </w:rPr>
        <w:t xml:space="preserve"> می‌</w:t>
      </w:r>
      <w:r w:rsidR="00EE42EC" w:rsidRPr="003C0F08">
        <w:rPr>
          <w:rFonts w:hint="cs"/>
          <w:rtl/>
        </w:rPr>
        <w:t>دهد، پس خودش واقعاً فرار</w:t>
      </w:r>
      <w:r w:rsidR="00CA4E09" w:rsidRPr="003C0F08">
        <w:rPr>
          <w:rFonts w:hint="cs"/>
          <w:rtl/>
        </w:rPr>
        <w:t xml:space="preserve"> می‌</w:t>
      </w:r>
      <w:r w:rsidR="00EE42EC" w:rsidRPr="003C0F08">
        <w:rPr>
          <w:rFonts w:hint="cs"/>
          <w:rtl/>
        </w:rPr>
        <w:t xml:space="preserve">کند، این مسألۀ اصولی نیست. </w:t>
      </w:r>
      <w:r w:rsidR="008604A3" w:rsidRPr="003C0F08">
        <w:rPr>
          <w:rFonts w:hint="cs"/>
          <w:rtl/>
        </w:rPr>
        <w:t>فقط</w:t>
      </w:r>
      <w:r w:rsidR="00EE42EC" w:rsidRPr="003C0F08">
        <w:rPr>
          <w:rFonts w:hint="cs"/>
          <w:rtl/>
        </w:rPr>
        <w:t xml:space="preserve"> یجب الاحتیاط اصولی است که شما</w:t>
      </w:r>
      <w:r w:rsidR="00CA4E09" w:rsidRPr="003C0F08">
        <w:rPr>
          <w:rFonts w:hint="cs"/>
          <w:rtl/>
        </w:rPr>
        <w:t xml:space="preserve"> می‌</w:t>
      </w:r>
      <w:r w:rsidR="00EE42EC" w:rsidRPr="003C0F08">
        <w:rPr>
          <w:rFonts w:hint="cs"/>
          <w:rtl/>
        </w:rPr>
        <w:t xml:space="preserve">گویید </w:t>
      </w:r>
      <w:r w:rsidRPr="003C0F08">
        <w:rPr>
          <w:rFonts w:hint="cs"/>
          <w:rtl/>
        </w:rPr>
        <w:t xml:space="preserve">چنین چیزی </w:t>
      </w:r>
      <w:r w:rsidR="00EE42EC" w:rsidRPr="003C0F08">
        <w:rPr>
          <w:rFonts w:hint="cs"/>
          <w:rtl/>
        </w:rPr>
        <w:t>نیست</w:t>
      </w:r>
      <w:r w:rsidRPr="003C0F08">
        <w:rPr>
          <w:rFonts w:hint="cs"/>
          <w:rtl/>
        </w:rPr>
        <w:t xml:space="preserve">. </w:t>
      </w:r>
    </w:p>
    <w:p w14:paraId="3B06C3FE" w14:textId="77777777" w:rsidR="0000504E" w:rsidRPr="003C0F08" w:rsidRDefault="00035715" w:rsidP="00EC12B6">
      <w:pPr>
        <w:rPr>
          <w:rtl/>
        </w:rPr>
      </w:pPr>
      <w:r w:rsidRPr="003C0F08">
        <w:rPr>
          <w:rFonts w:hint="cs"/>
          <w:rtl/>
        </w:rPr>
        <w:t>فکر</w:t>
      </w:r>
      <w:r w:rsidR="00CA4E09" w:rsidRPr="003C0F08">
        <w:rPr>
          <w:rFonts w:hint="cs"/>
          <w:rtl/>
        </w:rPr>
        <w:t xml:space="preserve"> می‌</w:t>
      </w:r>
      <w:r w:rsidR="00B81410" w:rsidRPr="003C0F08">
        <w:rPr>
          <w:rFonts w:hint="cs"/>
          <w:rtl/>
        </w:rPr>
        <w:t>کنم که همین حرف را</w:t>
      </w:r>
      <w:r w:rsidRPr="003C0F08">
        <w:rPr>
          <w:rFonts w:hint="cs"/>
          <w:rtl/>
        </w:rPr>
        <w:t xml:space="preserve"> ایشان در اول بحث اجتهاد و تقلید</w:t>
      </w:r>
      <w:r w:rsidR="00B81410" w:rsidRPr="003C0F08">
        <w:rPr>
          <w:rFonts w:hint="cs"/>
          <w:rtl/>
        </w:rPr>
        <w:t xml:space="preserve"> هم</w:t>
      </w:r>
      <w:r w:rsidR="00CA4E09" w:rsidRPr="003C0F08">
        <w:rPr>
          <w:rFonts w:hint="cs"/>
          <w:rtl/>
        </w:rPr>
        <w:t xml:space="preserve"> می‌</w:t>
      </w:r>
      <w:r w:rsidR="00EC12B6" w:rsidRPr="003C0F08">
        <w:rPr>
          <w:rFonts w:hint="cs"/>
          <w:rtl/>
        </w:rPr>
        <w:t xml:space="preserve">زند؛ </w:t>
      </w:r>
      <w:r w:rsidRPr="003C0F08">
        <w:rPr>
          <w:rFonts w:hint="cs"/>
          <w:rtl/>
        </w:rPr>
        <w:t>آنجا که مرحوم سی</w:t>
      </w:r>
      <w:r w:rsidRPr="003C0F08">
        <w:rPr>
          <w:rFonts w:hint="cs"/>
          <w:rtl/>
        </w:rPr>
        <w:t>د یا دیگران</w:t>
      </w:r>
      <w:r w:rsidR="00EC12B6" w:rsidRPr="003C0F08">
        <w:rPr>
          <w:rFonts w:hint="cs"/>
          <w:rtl/>
        </w:rPr>
        <w:t xml:space="preserve"> می‌فرمایند: «المکلف یجب اما ان یکون مجتهداً او مقلداً او محتاطاً» که</w:t>
      </w:r>
      <w:r w:rsidR="00EC12B6" w:rsidRPr="003C0F08">
        <w:rPr>
          <w:rtl/>
        </w:rPr>
        <w:t xml:space="preserve"> </w:t>
      </w:r>
      <w:r w:rsidR="00EC12B6" w:rsidRPr="003C0F08">
        <w:rPr>
          <w:rFonts w:hint="cs"/>
          <w:rtl/>
        </w:rPr>
        <w:t>هر</w:t>
      </w:r>
      <w:r w:rsidR="00EC12B6" w:rsidRPr="003C0F08">
        <w:rPr>
          <w:rtl/>
        </w:rPr>
        <w:t xml:space="preserve"> </w:t>
      </w:r>
      <w:r w:rsidR="00EC12B6" w:rsidRPr="003C0F08">
        <w:rPr>
          <w:rFonts w:hint="cs"/>
          <w:rtl/>
        </w:rPr>
        <w:t>یکی</w:t>
      </w:r>
      <w:r w:rsidR="00EC12B6" w:rsidRPr="003C0F08">
        <w:rPr>
          <w:rtl/>
        </w:rPr>
        <w:t xml:space="preserve"> </w:t>
      </w:r>
      <w:r w:rsidR="00EC12B6" w:rsidRPr="003C0F08">
        <w:rPr>
          <w:rFonts w:hint="cs"/>
          <w:rtl/>
        </w:rPr>
        <w:t>از</w:t>
      </w:r>
      <w:r w:rsidR="00EC12B6" w:rsidRPr="003C0F08">
        <w:rPr>
          <w:rtl/>
        </w:rPr>
        <w:t xml:space="preserve"> </w:t>
      </w:r>
      <w:r w:rsidR="00EC12B6" w:rsidRPr="003C0F08">
        <w:rPr>
          <w:rFonts w:hint="cs"/>
          <w:rtl/>
        </w:rPr>
        <w:t>این</w:t>
      </w:r>
      <w:r w:rsidR="00EC12B6" w:rsidRPr="003C0F08">
        <w:rPr>
          <w:rtl/>
        </w:rPr>
        <w:t xml:space="preserve"> </w:t>
      </w:r>
      <w:r w:rsidR="00EC12B6" w:rsidRPr="003C0F08">
        <w:rPr>
          <w:rFonts w:hint="cs"/>
          <w:rtl/>
        </w:rPr>
        <w:t>یجب‌ها</w:t>
      </w:r>
      <w:r w:rsidR="00EC12B6" w:rsidRPr="003C0F08">
        <w:rPr>
          <w:rtl/>
        </w:rPr>
        <w:t xml:space="preserve"> </w:t>
      </w:r>
      <w:r w:rsidR="00EC12B6" w:rsidRPr="003C0F08">
        <w:rPr>
          <w:rFonts w:hint="cs"/>
          <w:rtl/>
        </w:rPr>
        <w:t>یک</w:t>
      </w:r>
      <w:r w:rsidR="00EC12B6" w:rsidRPr="003C0F08">
        <w:rPr>
          <w:rtl/>
        </w:rPr>
        <w:t xml:space="preserve"> </w:t>
      </w:r>
      <w:r w:rsidR="00EC12B6" w:rsidRPr="003C0F08">
        <w:rPr>
          <w:rFonts w:hint="cs"/>
          <w:rtl/>
        </w:rPr>
        <w:t>حساب</w:t>
      </w:r>
      <w:r w:rsidR="00EC12B6" w:rsidRPr="003C0F08">
        <w:rPr>
          <w:rtl/>
        </w:rPr>
        <w:t xml:space="preserve"> </w:t>
      </w:r>
      <w:r w:rsidR="00EC12B6" w:rsidRPr="003C0F08">
        <w:rPr>
          <w:rFonts w:hint="cs"/>
          <w:rtl/>
        </w:rPr>
        <w:t>دارد؛ ایشان درباره یجب</w:t>
      </w:r>
      <w:r w:rsidR="00EC12B6" w:rsidRPr="003C0F08">
        <w:rPr>
          <w:rtl/>
        </w:rPr>
        <w:t xml:space="preserve"> </w:t>
      </w:r>
      <w:r w:rsidR="00EC12B6" w:rsidRPr="003C0F08">
        <w:rPr>
          <w:rFonts w:hint="cs"/>
          <w:rtl/>
        </w:rPr>
        <w:t>ان</w:t>
      </w:r>
      <w:r w:rsidR="00EC12B6" w:rsidRPr="003C0F08">
        <w:rPr>
          <w:rtl/>
        </w:rPr>
        <w:t xml:space="preserve"> </w:t>
      </w:r>
      <w:r w:rsidR="00EC12B6" w:rsidRPr="003C0F08">
        <w:rPr>
          <w:rFonts w:hint="cs"/>
          <w:rtl/>
        </w:rPr>
        <w:t>یکون</w:t>
      </w:r>
      <w:r w:rsidR="00EC12B6" w:rsidRPr="003C0F08">
        <w:rPr>
          <w:rtl/>
        </w:rPr>
        <w:t xml:space="preserve"> </w:t>
      </w:r>
      <w:r w:rsidR="00EC12B6" w:rsidRPr="003C0F08">
        <w:rPr>
          <w:rFonts w:hint="cs"/>
          <w:rtl/>
        </w:rPr>
        <w:t>محتاطاً می‌فرماید ـ</w:t>
      </w:r>
      <w:r w:rsidRPr="003C0F08">
        <w:rPr>
          <w:rFonts w:hint="cs"/>
          <w:rtl/>
        </w:rPr>
        <w:t xml:space="preserve"> البته</w:t>
      </w:r>
      <w:r w:rsidR="00391800" w:rsidRPr="003C0F08">
        <w:rPr>
          <w:rFonts w:hint="cs"/>
          <w:rtl/>
        </w:rPr>
        <w:t xml:space="preserve"> حرف</w:t>
      </w:r>
      <w:r w:rsidRPr="003C0F08">
        <w:rPr>
          <w:rFonts w:hint="cs"/>
          <w:rtl/>
        </w:rPr>
        <w:t xml:space="preserve"> ایشان تعلیق بر عروه نیست</w:t>
      </w:r>
      <w:r w:rsidR="00EC12B6" w:rsidRPr="003C0F08">
        <w:rPr>
          <w:rFonts w:hint="cs"/>
          <w:rtl/>
        </w:rPr>
        <w:t xml:space="preserve"> ـ این «یجب»</w:t>
      </w:r>
      <w:r w:rsidR="00B81410" w:rsidRPr="003C0F08">
        <w:rPr>
          <w:rFonts w:hint="cs"/>
          <w:rtl/>
        </w:rPr>
        <w:t xml:space="preserve"> به ملاک همین طبعی،</w:t>
      </w:r>
      <w:r w:rsidR="00391800" w:rsidRPr="003C0F08">
        <w:rPr>
          <w:rFonts w:hint="cs"/>
          <w:rtl/>
        </w:rPr>
        <w:t xml:space="preserve"> جبلی و فطری است. </w:t>
      </w:r>
      <w:r w:rsidRPr="003C0F08">
        <w:rPr>
          <w:rFonts w:hint="cs"/>
          <w:rtl/>
        </w:rPr>
        <w:t>در آنجا</w:t>
      </w:r>
      <w:r w:rsidR="00CA4E09" w:rsidRPr="003C0F08">
        <w:rPr>
          <w:rFonts w:hint="cs"/>
          <w:rtl/>
        </w:rPr>
        <w:t xml:space="preserve"> می‌</w:t>
      </w:r>
      <w:r w:rsidRPr="003C0F08">
        <w:rPr>
          <w:rFonts w:hint="cs"/>
          <w:rtl/>
        </w:rPr>
        <w:t>ف</w:t>
      </w:r>
      <w:r w:rsidRPr="003C0F08">
        <w:rPr>
          <w:rFonts w:hint="cs"/>
          <w:rtl/>
        </w:rPr>
        <w:t>رماید که عقل در بحث احتیاط یجب ندارد</w:t>
      </w:r>
      <w:r w:rsidR="00B81410" w:rsidRPr="003C0F08">
        <w:rPr>
          <w:rFonts w:hint="cs"/>
          <w:rtl/>
        </w:rPr>
        <w:t>؛</w:t>
      </w:r>
      <w:r w:rsidRPr="003C0F08">
        <w:rPr>
          <w:rFonts w:hint="cs"/>
          <w:rtl/>
        </w:rPr>
        <w:t xml:space="preserve"> چون بحث دفع ضرر محتمل عقلی نیست. </w:t>
      </w:r>
    </w:p>
    <w:p w14:paraId="0D99AFE2" w14:textId="77777777" w:rsidR="00EE42EC" w:rsidRPr="003C0F08" w:rsidRDefault="00035715" w:rsidP="00EE42EC">
      <w:pPr>
        <w:rPr>
          <w:rtl/>
        </w:rPr>
      </w:pPr>
      <w:r w:rsidRPr="003C0F08">
        <w:rPr>
          <w:rFonts w:hint="cs"/>
          <w:rtl/>
        </w:rPr>
        <w:t>نتیجه</w:t>
      </w:r>
      <w:r w:rsidR="00064C87" w:rsidRPr="003C0F08">
        <w:rPr>
          <w:rFonts w:hint="cs"/>
          <w:rtl/>
        </w:rPr>
        <w:t xml:space="preserve">‌‌ای </w:t>
      </w:r>
      <w:r w:rsidRPr="003C0F08">
        <w:rPr>
          <w:rFonts w:hint="cs"/>
          <w:rtl/>
        </w:rPr>
        <w:t>که</w:t>
      </w:r>
      <w:r w:rsidR="00CA4E09" w:rsidRPr="003C0F08">
        <w:rPr>
          <w:rFonts w:hint="cs"/>
          <w:rtl/>
        </w:rPr>
        <w:t xml:space="preserve"> می‌</w:t>
      </w:r>
      <w:r w:rsidRPr="003C0F08">
        <w:rPr>
          <w:rFonts w:hint="cs"/>
          <w:rtl/>
        </w:rPr>
        <w:t>خواهم بگیرم این است که ایشان باید اصلاً صورت مسألۀ احتیاط را پاک کند. مسألۀ احتیاط را ایشان تقریر نکرده است که یعنی</w:t>
      </w:r>
      <w:r w:rsidR="008604A3" w:rsidRPr="003C0F08">
        <w:rPr>
          <w:rFonts w:hint="cs"/>
          <w:rtl/>
        </w:rPr>
        <w:t xml:space="preserve"> ایشان باید روشن کند که با وجود انکار حکم عقل و بناء عقلا،</w:t>
      </w:r>
      <w:r w:rsidRPr="003C0F08">
        <w:rPr>
          <w:rFonts w:hint="cs"/>
          <w:rtl/>
        </w:rPr>
        <w:t xml:space="preserve"> چ</w:t>
      </w:r>
      <w:r w:rsidR="008604A3" w:rsidRPr="003C0F08">
        <w:rPr>
          <w:rFonts w:hint="cs"/>
          <w:rtl/>
        </w:rPr>
        <w:t xml:space="preserve">گونه می/توان </w:t>
      </w:r>
      <w:r w:rsidRPr="003C0F08">
        <w:rPr>
          <w:rFonts w:hint="cs"/>
          <w:rtl/>
        </w:rPr>
        <w:t>تصویر ک</w:t>
      </w:r>
      <w:r w:rsidR="008604A3" w:rsidRPr="003C0F08">
        <w:rPr>
          <w:rFonts w:hint="cs"/>
          <w:rtl/>
        </w:rPr>
        <w:t>ر</w:t>
      </w:r>
      <w:r w:rsidRPr="003C0F08">
        <w:rPr>
          <w:rFonts w:hint="cs"/>
          <w:rtl/>
        </w:rPr>
        <w:t xml:space="preserve">د وجوب احتیاط را. بنابراین به نظر بنده این یک اشکالی است به نحوۀ نتیجه گیری ایشان. </w:t>
      </w:r>
    </w:p>
    <w:p w14:paraId="5BFD24F3" w14:textId="77777777" w:rsidR="00B81410" w:rsidRPr="003C0F08" w:rsidRDefault="00035715" w:rsidP="00704FDC">
      <w:pPr>
        <w:pStyle w:val="Heading2"/>
        <w:rPr>
          <w:rtl/>
        </w:rPr>
      </w:pPr>
      <w:bookmarkStart w:id="657" w:name="_Toc59055266"/>
      <w:r w:rsidRPr="003C0F08">
        <w:rPr>
          <w:rFonts w:hint="cs"/>
          <w:rtl/>
        </w:rPr>
        <w:lastRenderedPageBreak/>
        <w:t>سیر نقد در کلام محقق اصفهانی در ادامۀ بحث</w:t>
      </w:r>
      <w:bookmarkEnd w:id="657"/>
    </w:p>
    <w:p w14:paraId="197F72CB" w14:textId="77777777" w:rsidR="00B81410" w:rsidRPr="003C0F08" w:rsidRDefault="00035715" w:rsidP="00EE42EC">
      <w:pPr>
        <w:rPr>
          <w:rtl/>
        </w:rPr>
      </w:pPr>
      <w:r w:rsidRPr="003C0F08">
        <w:rPr>
          <w:rFonts w:hint="cs"/>
          <w:rtl/>
        </w:rPr>
        <w:t>اما اصل بحث که حالا ما صورتش را عرض کنیم تا تکمله</w:t>
      </w:r>
      <w:r w:rsidRPr="003C0F08">
        <w:rPr>
          <w:rFonts w:hint="eastAsia"/>
          <w:rtl/>
        </w:rPr>
        <w:t>‌</w:t>
      </w:r>
      <w:r w:rsidRPr="003C0F08">
        <w:rPr>
          <w:rFonts w:hint="cs"/>
          <w:rtl/>
        </w:rPr>
        <w:t>اش بعداً بیاید. اولین بحثی که ما با ایشان داریم، این است که بحث احکام عقلی را ایشان منحصر</w:t>
      </w:r>
      <w:r w:rsidR="00CA4E09" w:rsidRPr="003C0F08">
        <w:rPr>
          <w:rFonts w:hint="cs"/>
          <w:rtl/>
        </w:rPr>
        <w:t xml:space="preserve"> می‌</w:t>
      </w:r>
      <w:r w:rsidRPr="003C0F08">
        <w:rPr>
          <w:rFonts w:hint="cs"/>
          <w:rtl/>
        </w:rPr>
        <w:t>کند به تحسین و تقبیح عقلی و بعد هم</w:t>
      </w:r>
      <w:r w:rsidR="00CA4E09" w:rsidRPr="003C0F08">
        <w:rPr>
          <w:rFonts w:hint="cs"/>
          <w:rtl/>
        </w:rPr>
        <w:t xml:space="preserve"> می‌</w:t>
      </w:r>
      <w:r w:rsidRPr="003C0F08">
        <w:rPr>
          <w:rFonts w:hint="cs"/>
          <w:rtl/>
        </w:rPr>
        <w:t>گوید تحسین و تقبیح عقلی هم به عقل بماهو عقل منسوب نیست، بلکه تحت بنائات عقلایی</w:t>
      </w:r>
      <w:r w:rsidR="00CA4E09" w:rsidRPr="003C0F08">
        <w:rPr>
          <w:rFonts w:hint="cs"/>
          <w:rtl/>
        </w:rPr>
        <w:t xml:space="preserve"> می‌</w:t>
      </w:r>
      <w:r w:rsidRPr="003C0F08">
        <w:rPr>
          <w:rFonts w:hint="cs"/>
          <w:rtl/>
        </w:rPr>
        <w:t xml:space="preserve">رود. ما </w:t>
      </w:r>
      <w:r w:rsidR="00391800" w:rsidRPr="003C0F08">
        <w:rPr>
          <w:rFonts w:hint="cs"/>
          <w:rtl/>
        </w:rPr>
        <w:t>در هر قدم اینها</w:t>
      </w:r>
      <w:r w:rsidRPr="003C0F08">
        <w:rPr>
          <w:rFonts w:hint="cs"/>
          <w:rtl/>
        </w:rPr>
        <w:t xml:space="preserve"> بحث داریم. </w:t>
      </w:r>
    </w:p>
    <w:p w14:paraId="49639A88" w14:textId="77777777" w:rsidR="00B81410" w:rsidRPr="003C0F08" w:rsidRDefault="00035715" w:rsidP="00B81410">
      <w:pPr>
        <w:rPr>
          <w:rtl/>
        </w:rPr>
      </w:pPr>
      <w:r w:rsidRPr="003C0F08">
        <w:rPr>
          <w:rFonts w:hint="cs"/>
          <w:rtl/>
        </w:rPr>
        <w:t xml:space="preserve">اولاً </w:t>
      </w:r>
      <w:r w:rsidRPr="003C0F08">
        <w:rPr>
          <w:rFonts w:hint="cs"/>
          <w:rtl/>
        </w:rPr>
        <w:t>اینکه احکام عقلی را همه را به باب تحسین و تقبیح ببریم، اول کلام است. دلیل ایشان این است که کار قوۀ عاقله و شأن آن ادراک است. ما قبلاً هم اشاره کردیم که این حرف از چند زاویه اشکال دارد. اولاً اینکه باب الزام با باب فهم و درک منافات داشته باشد، اول کلام است.</w:t>
      </w:r>
      <w:r w:rsidRPr="003C0F08">
        <w:rPr>
          <w:rFonts w:hint="cs"/>
          <w:rtl/>
        </w:rPr>
        <w:t xml:space="preserve"> کلام ایشان یک پیش فرضی دارد که آن نادرست است </w:t>
      </w:r>
      <w:r w:rsidR="008604A3" w:rsidRPr="003C0F08">
        <w:rPr>
          <w:rFonts w:hint="cs"/>
          <w:rtl/>
        </w:rPr>
        <w:t>پیش فرض ایشان این است که</w:t>
      </w:r>
      <w:r w:rsidRPr="003C0F08">
        <w:rPr>
          <w:rFonts w:hint="cs"/>
          <w:rtl/>
        </w:rPr>
        <w:t xml:space="preserve"> لزوم و الزام همیشه انشائی است. چه کسی گفته انشائی است و چه کسی گفته لزوم همیشه به معنای بعث و زجر و چیزی است که باید انشاء شود</w:t>
      </w:r>
      <w:r w:rsidR="00491E5F" w:rsidRPr="003C0F08">
        <w:rPr>
          <w:rFonts w:hint="cs"/>
          <w:rtl/>
        </w:rPr>
        <w:t xml:space="preserve"> و بعد بگویند که عقل انشاء ندارد و بعث و زجر هم ندارد. اما </w:t>
      </w:r>
      <w:r w:rsidR="008604A3" w:rsidRPr="003C0F08">
        <w:rPr>
          <w:rFonts w:hint="cs"/>
          <w:rtl/>
        </w:rPr>
        <w:t>می/توان تصویر کرد که</w:t>
      </w:r>
      <w:r w:rsidR="00491E5F" w:rsidRPr="003C0F08">
        <w:rPr>
          <w:rFonts w:hint="cs"/>
          <w:rtl/>
        </w:rPr>
        <w:t xml:space="preserve"> لزوم </w:t>
      </w:r>
      <w:r w:rsidR="008604A3" w:rsidRPr="003C0F08">
        <w:rPr>
          <w:rFonts w:hint="cs"/>
          <w:rtl/>
        </w:rPr>
        <w:t xml:space="preserve">هم </w:t>
      </w:r>
      <w:r w:rsidR="00491E5F" w:rsidRPr="003C0F08">
        <w:rPr>
          <w:rFonts w:hint="cs"/>
          <w:rtl/>
        </w:rPr>
        <w:t xml:space="preserve">یک واقعیتی در عالم باشد ولو اینکه </w:t>
      </w:r>
      <w:r w:rsidR="008604A3" w:rsidRPr="003C0F08">
        <w:rPr>
          <w:rFonts w:hint="cs"/>
          <w:rtl/>
        </w:rPr>
        <w:t>این واقعی م</w:t>
      </w:r>
      <w:r w:rsidR="00491E5F" w:rsidRPr="003C0F08">
        <w:rPr>
          <w:rFonts w:hint="cs"/>
          <w:rtl/>
        </w:rPr>
        <w:t xml:space="preserve">ستدعی بعث و زجر و </w:t>
      </w:r>
      <w:r w:rsidR="008604A3" w:rsidRPr="003C0F08">
        <w:rPr>
          <w:rFonts w:hint="cs"/>
          <w:rtl/>
        </w:rPr>
        <w:t>م</w:t>
      </w:r>
      <w:r w:rsidR="00491E5F" w:rsidRPr="003C0F08">
        <w:rPr>
          <w:rFonts w:hint="cs"/>
          <w:rtl/>
        </w:rPr>
        <w:t xml:space="preserve">ستدعی انبعاث و انزجار </w:t>
      </w:r>
      <w:r w:rsidR="008604A3" w:rsidRPr="003C0F08">
        <w:rPr>
          <w:rFonts w:hint="cs"/>
          <w:rtl/>
        </w:rPr>
        <w:t>هم هست</w:t>
      </w:r>
      <w:r w:rsidR="00491E5F" w:rsidRPr="003C0F08">
        <w:rPr>
          <w:rFonts w:hint="cs"/>
          <w:rtl/>
        </w:rPr>
        <w:t>، ولی خودش یک واقعیتی باشد. این آن مسألۀ نهایی است که ما از آن دفاع</w:t>
      </w:r>
      <w:r w:rsidR="00CA4E09" w:rsidRPr="003C0F08">
        <w:rPr>
          <w:rFonts w:hint="cs"/>
          <w:rtl/>
        </w:rPr>
        <w:t xml:space="preserve"> می‌</w:t>
      </w:r>
      <w:r w:rsidR="00491E5F" w:rsidRPr="003C0F08">
        <w:rPr>
          <w:rFonts w:hint="cs"/>
          <w:rtl/>
        </w:rPr>
        <w:t xml:space="preserve">کنیم در بحث لزوم که لزوم یک واقعیتی است. </w:t>
      </w:r>
    </w:p>
    <w:p w14:paraId="0D2C2382" w14:textId="77777777" w:rsidR="00704FDC" w:rsidRPr="003C0F08" w:rsidRDefault="00035715" w:rsidP="00B81410">
      <w:pPr>
        <w:rPr>
          <w:rtl/>
        </w:rPr>
      </w:pPr>
      <w:r w:rsidRPr="003C0F08">
        <w:rPr>
          <w:rFonts w:hint="cs"/>
          <w:rtl/>
        </w:rPr>
        <w:t>این را هم در بحث فلسفۀ</w:t>
      </w:r>
      <w:r w:rsidRPr="003C0F08">
        <w:rPr>
          <w:rFonts w:hint="cs"/>
          <w:rtl/>
        </w:rPr>
        <w:t xml:space="preserve"> اخلاق گفتیم و هم در بحث حسن و قبح عقلی و باید و نباید در فلسفۀ علم اصول عرض کردیم و در مقاله</w:t>
      </w:r>
      <w:r w:rsidR="00064C87" w:rsidRPr="003C0F08">
        <w:rPr>
          <w:rFonts w:hint="cs"/>
          <w:rtl/>
        </w:rPr>
        <w:t xml:space="preserve">‌‌ای </w:t>
      </w:r>
      <w:r w:rsidRPr="003C0F08">
        <w:rPr>
          <w:rFonts w:hint="cs"/>
          <w:rtl/>
        </w:rPr>
        <w:t>هم که در همین پژوهش</w:t>
      </w:r>
      <w:r w:rsidR="00064C87" w:rsidRPr="003C0F08">
        <w:rPr>
          <w:rFonts w:hint="cs"/>
          <w:rtl/>
        </w:rPr>
        <w:t>‌ها</w:t>
      </w:r>
      <w:r w:rsidRPr="003C0F08">
        <w:rPr>
          <w:rFonts w:hint="cs"/>
          <w:rtl/>
        </w:rPr>
        <w:t>ی اصولی  چاپ شده است، در دو</w:t>
      </w:r>
      <w:r w:rsidR="00B81410" w:rsidRPr="003C0F08">
        <w:rPr>
          <w:rFonts w:hint="cs"/>
          <w:rtl/>
        </w:rPr>
        <w:t xml:space="preserve"> شماره به تفصیل این را بحث کرده</w:t>
      </w:r>
      <w:r w:rsidR="008604A3" w:rsidRPr="003C0F08">
        <w:rPr>
          <w:rFonts w:hint="cs"/>
          <w:rtl/>
        </w:rPr>
        <w:t>/</w:t>
      </w:r>
      <w:r w:rsidR="00391800" w:rsidRPr="003C0F08">
        <w:rPr>
          <w:rFonts w:hint="cs"/>
          <w:rtl/>
        </w:rPr>
        <w:t>ام</w:t>
      </w:r>
      <w:r w:rsidR="008604A3" w:rsidRPr="003C0F08">
        <w:rPr>
          <w:rFonts w:hint="cs"/>
          <w:rtl/>
        </w:rPr>
        <w:t>.</w:t>
      </w:r>
      <w:r w:rsidRPr="003C0F08">
        <w:rPr>
          <w:rFonts w:hint="cs"/>
          <w:rtl/>
        </w:rPr>
        <w:t xml:space="preserve"> ما حصل عرض ما این است که وجوب عقلی و لزوم عقلی و ضرورت عقلی یک واقعیتی اس</w:t>
      </w:r>
      <w:r w:rsidRPr="003C0F08">
        <w:rPr>
          <w:rFonts w:hint="cs"/>
          <w:rtl/>
        </w:rPr>
        <w:t>ت مثل ضرورت</w:t>
      </w:r>
      <w:r w:rsidR="00064C87" w:rsidRPr="003C0F08">
        <w:rPr>
          <w:rFonts w:hint="cs"/>
          <w:rtl/>
        </w:rPr>
        <w:t>‌ها</w:t>
      </w:r>
      <w:r w:rsidR="00391800" w:rsidRPr="003C0F08">
        <w:rPr>
          <w:rFonts w:hint="cs"/>
          <w:rtl/>
        </w:rPr>
        <w:t>ی تکوینی دیگر</w:t>
      </w:r>
      <w:r w:rsidRPr="003C0F08">
        <w:rPr>
          <w:rFonts w:hint="cs"/>
          <w:rtl/>
        </w:rPr>
        <w:t xml:space="preserve"> و فقط فرقش این است که ضر</w:t>
      </w:r>
      <w:r w:rsidR="001C38DF" w:rsidRPr="003C0F08">
        <w:rPr>
          <w:rFonts w:hint="cs"/>
          <w:rtl/>
        </w:rPr>
        <w:t>ورت ع</w:t>
      </w:r>
      <w:r w:rsidR="00391800" w:rsidRPr="003C0F08">
        <w:rPr>
          <w:rFonts w:hint="cs"/>
          <w:rtl/>
        </w:rPr>
        <w:t>ِ</w:t>
      </w:r>
      <w:r w:rsidR="001C38DF" w:rsidRPr="003C0F08">
        <w:rPr>
          <w:rFonts w:hint="cs"/>
          <w:rtl/>
        </w:rPr>
        <w:t>ل</w:t>
      </w:r>
      <w:r w:rsidR="00391800" w:rsidRPr="003C0F08">
        <w:rPr>
          <w:rFonts w:hint="cs"/>
          <w:rtl/>
        </w:rPr>
        <w:t>ّ</w:t>
      </w:r>
      <w:r w:rsidR="001C38DF" w:rsidRPr="003C0F08">
        <w:rPr>
          <w:rFonts w:hint="cs"/>
          <w:rtl/>
        </w:rPr>
        <w:t xml:space="preserve">ی و معلولی، ضرورة بالغیر </w:t>
      </w:r>
      <w:r w:rsidRPr="003C0F08">
        <w:rPr>
          <w:rFonts w:hint="cs"/>
          <w:rtl/>
        </w:rPr>
        <w:t>و بالقیاس یک ح</w:t>
      </w:r>
      <w:r w:rsidR="001C38DF" w:rsidRPr="003C0F08">
        <w:rPr>
          <w:rFonts w:hint="cs"/>
          <w:rtl/>
        </w:rPr>
        <w:t>صه از ضرورات خاص هستند که از مهم ترین خصائصشان این است که روی وجود سوار هستند؛ حالا یا محفوف به وجود هستند قبل از وجود یا بعد از وجود</w:t>
      </w:r>
      <w:r w:rsidR="00B81410" w:rsidRPr="003C0F08">
        <w:rPr>
          <w:rFonts w:hint="cs"/>
          <w:rtl/>
        </w:rPr>
        <w:t>،</w:t>
      </w:r>
      <w:r w:rsidR="001C38DF" w:rsidRPr="003C0F08">
        <w:rPr>
          <w:rFonts w:hint="cs"/>
          <w:rtl/>
        </w:rPr>
        <w:t xml:space="preserve"> اما محفوف به وجود هستند و وجود محفوف به ضرورتین است؛ ضررورة قبل و ضرورة بعد. ولی محفوف به وجود هستند. </w:t>
      </w:r>
    </w:p>
    <w:p w14:paraId="715AEC5E" w14:textId="77777777" w:rsidR="00704FDC" w:rsidRPr="003C0F08" w:rsidRDefault="00035715" w:rsidP="00B81410">
      <w:pPr>
        <w:rPr>
          <w:rtl/>
        </w:rPr>
      </w:pPr>
      <w:r w:rsidRPr="003C0F08">
        <w:rPr>
          <w:rFonts w:hint="cs"/>
          <w:rtl/>
        </w:rPr>
        <w:t>ضرورتی که ما</w:t>
      </w:r>
      <w:r w:rsidR="00CA4E09" w:rsidRPr="003C0F08">
        <w:rPr>
          <w:rFonts w:hint="cs"/>
          <w:rtl/>
        </w:rPr>
        <w:t xml:space="preserve"> </w:t>
      </w:r>
      <w:r w:rsidR="000D3E5E" w:rsidRPr="003C0F08">
        <w:rPr>
          <w:rFonts w:hint="cs"/>
          <w:rtl/>
        </w:rPr>
        <w:t xml:space="preserve">در الزامات اخلاقی تصویر می/کنیم محفوف به وجود نیست </w:t>
      </w:r>
      <w:r w:rsidR="00391800" w:rsidRPr="003C0F08">
        <w:rPr>
          <w:rFonts w:hint="cs"/>
          <w:rtl/>
        </w:rPr>
        <w:t>و لذا ن</w:t>
      </w:r>
      <w:r w:rsidR="000D3E5E" w:rsidRPr="003C0F08">
        <w:rPr>
          <w:rFonts w:hint="cs"/>
          <w:rtl/>
        </w:rPr>
        <w:t>ق</w:t>
      </w:r>
      <w:r w:rsidR="00391800" w:rsidRPr="003C0F08">
        <w:rPr>
          <w:rFonts w:hint="cs"/>
          <w:rtl/>
        </w:rPr>
        <w:t>ض کردیم</w:t>
      </w:r>
      <w:r w:rsidRPr="003C0F08">
        <w:rPr>
          <w:rFonts w:hint="cs"/>
          <w:rtl/>
        </w:rPr>
        <w:t xml:space="preserve"> به برخی بزرگان چه ضرورت بالغیر را و چه ضرورت بالقیاس را، از باب اینکه اصلاً وجوب و لزوم اخلاقی </w:t>
      </w:r>
      <w:r w:rsidRPr="003C0F08">
        <w:rPr>
          <w:rFonts w:hint="cs"/>
          <w:rtl/>
        </w:rPr>
        <w:t>و عقلی خودش یک سکنه</w:t>
      </w:r>
      <w:r w:rsidR="00064C87" w:rsidRPr="003C0F08">
        <w:rPr>
          <w:rFonts w:hint="cs"/>
          <w:rtl/>
        </w:rPr>
        <w:t xml:space="preserve">‌‌ای </w:t>
      </w:r>
      <w:r w:rsidRPr="003C0F08">
        <w:rPr>
          <w:rFonts w:hint="cs"/>
          <w:rtl/>
        </w:rPr>
        <w:t>است در عالم. عالم پر از سکنات است؛ یک سکنه اش ضرورت</w:t>
      </w:r>
      <w:r w:rsidR="00064C87" w:rsidRPr="003C0F08">
        <w:rPr>
          <w:rFonts w:hint="cs"/>
          <w:rtl/>
        </w:rPr>
        <w:t>‌ها</w:t>
      </w:r>
      <w:r w:rsidRPr="003C0F08">
        <w:rPr>
          <w:rFonts w:hint="cs"/>
          <w:rtl/>
        </w:rPr>
        <w:t>ی بالقیاس و بالغیر و وجودات مجرد و مادی است و یک قسمش هم ضرورت</w:t>
      </w:r>
      <w:r w:rsidR="00064C87" w:rsidRPr="003C0F08">
        <w:rPr>
          <w:rFonts w:hint="cs"/>
          <w:rtl/>
        </w:rPr>
        <w:t>‌ها</w:t>
      </w:r>
      <w:r w:rsidRPr="003C0F08">
        <w:rPr>
          <w:rFonts w:hint="cs"/>
          <w:rtl/>
        </w:rPr>
        <w:t>ی اخلاقی است. اصلاً چرا شما دنبال این</w:t>
      </w:r>
      <w:r w:rsidR="00CA4E09" w:rsidRPr="003C0F08">
        <w:rPr>
          <w:rFonts w:hint="cs"/>
          <w:rtl/>
        </w:rPr>
        <w:t xml:space="preserve"> می‌</w:t>
      </w:r>
      <w:r w:rsidRPr="003C0F08">
        <w:rPr>
          <w:rFonts w:hint="cs"/>
          <w:rtl/>
        </w:rPr>
        <w:t>گردید که ضرورت</w:t>
      </w:r>
      <w:r w:rsidR="00064C87" w:rsidRPr="003C0F08">
        <w:rPr>
          <w:rFonts w:hint="cs"/>
          <w:rtl/>
        </w:rPr>
        <w:t>‌ها</w:t>
      </w:r>
      <w:r w:rsidRPr="003C0F08">
        <w:rPr>
          <w:rFonts w:hint="cs"/>
          <w:rtl/>
        </w:rPr>
        <w:t xml:space="preserve">ی اخلاقی را به یک چیز دیگر برگردانید و خودش یک </w:t>
      </w:r>
      <w:r w:rsidRPr="003C0F08">
        <w:rPr>
          <w:rFonts w:hint="cs"/>
          <w:rtl/>
        </w:rPr>
        <w:t>واقعیتی است. اینطور</w:t>
      </w:r>
      <w:r w:rsidR="00CA4E09" w:rsidRPr="003C0F08">
        <w:rPr>
          <w:rFonts w:hint="cs"/>
          <w:rtl/>
        </w:rPr>
        <w:t xml:space="preserve"> نمی‌</w:t>
      </w:r>
      <w:r w:rsidRPr="003C0F08">
        <w:rPr>
          <w:rFonts w:hint="cs"/>
          <w:rtl/>
        </w:rPr>
        <w:t>شود که مثلاً به سیب نگاه کنید و بعد از شما</w:t>
      </w:r>
      <w:r w:rsidR="00CA4E09" w:rsidRPr="003C0F08">
        <w:rPr>
          <w:rFonts w:hint="cs"/>
          <w:rtl/>
        </w:rPr>
        <w:t xml:space="preserve"> می‌</w:t>
      </w:r>
      <w:r w:rsidRPr="003C0F08">
        <w:rPr>
          <w:rFonts w:hint="cs"/>
          <w:rtl/>
        </w:rPr>
        <w:t xml:space="preserve">پرسند که این چیست. شما بگویید این یا باید </w:t>
      </w:r>
      <w:r w:rsidRPr="003C0F08">
        <w:rPr>
          <w:rFonts w:hint="cs"/>
          <w:rtl/>
        </w:rPr>
        <w:lastRenderedPageBreak/>
        <w:t>گلابی باشد یا پرتقال باشد یا لیمو. نه</w:t>
      </w:r>
      <w:r w:rsidR="00391800" w:rsidRPr="003C0F08">
        <w:rPr>
          <w:rFonts w:hint="cs"/>
          <w:rtl/>
        </w:rPr>
        <w:t>،</w:t>
      </w:r>
      <w:r w:rsidRPr="003C0F08">
        <w:rPr>
          <w:rFonts w:hint="cs"/>
          <w:rtl/>
        </w:rPr>
        <w:t xml:space="preserve"> این خودش است. ما در عالم</w:t>
      </w:r>
      <w:r w:rsidR="00391800" w:rsidRPr="003C0F08">
        <w:rPr>
          <w:rFonts w:hint="cs"/>
          <w:rtl/>
        </w:rPr>
        <w:t>،</w:t>
      </w:r>
      <w:r w:rsidRPr="003C0F08">
        <w:rPr>
          <w:rFonts w:hint="cs"/>
          <w:rtl/>
        </w:rPr>
        <w:t xml:space="preserve"> اشیاء و حقایقی داریم و همه از ملموسات نیستند. شما معقولات ثانی فلسفی که مثلاً ن</w:t>
      </w:r>
      <w:r w:rsidRPr="003C0F08">
        <w:rPr>
          <w:rFonts w:hint="cs"/>
          <w:rtl/>
        </w:rPr>
        <w:t xml:space="preserve">سبت فوقیت و تحتیت است، یک چیز ملموسی نیست </w:t>
      </w:r>
      <w:r w:rsidR="00D73AE4" w:rsidRPr="003C0F08">
        <w:rPr>
          <w:rFonts w:hint="cs"/>
          <w:rtl/>
        </w:rPr>
        <w:t xml:space="preserve">ولی </w:t>
      </w:r>
      <w:r w:rsidR="00391800" w:rsidRPr="003C0F08">
        <w:rPr>
          <w:rFonts w:hint="cs"/>
          <w:rtl/>
        </w:rPr>
        <w:t xml:space="preserve">یک </w:t>
      </w:r>
      <w:r w:rsidR="00D73AE4" w:rsidRPr="003C0F08">
        <w:rPr>
          <w:rFonts w:hint="cs"/>
          <w:rtl/>
        </w:rPr>
        <w:t>واقعیتی است. واقعیتش</w:t>
      </w:r>
      <w:r w:rsidR="00391800" w:rsidRPr="003C0F08">
        <w:rPr>
          <w:rFonts w:hint="cs"/>
          <w:rtl/>
        </w:rPr>
        <w:t>،</w:t>
      </w:r>
      <w:r w:rsidR="00D73AE4" w:rsidRPr="003C0F08">
        <w:rPr>
          <w:rFonts w:hint="cs"/>
          <w:rtl/>
        </w:rPr>
        <w:t xml:space="preserve"> عینی به معنای اینکه مشت پر کن باشد، نیست اما از حالات </w:t>
      </w:r>
      <w:r w:rsidR="000D3E5E" w:rsidRPr="003C0F08">
        <w:rPr>
          <w:rFonts w:hint="cs"/>
          <w:rtl/>
        </w:rPr>
        <w:t>اموری</w:t>
      </w:r>
      <w:r w:rsidR="00D73AE4" w:rsidRPr="003C0F08">
        <w:rPr>
          <w:rFonts w:hint="cs"/>
          <w:rtl/>
        </w:rPr>
        <w:t xml:space="preserve"> است که وقوع در اعیان دارد. حالات سقف است. نه اینکه اعراض باشد بلکه یک جوری از کیفیات این است که در تناسب و نسبت با امور دیگر دیده</w:t>
      </w:r>
      <w:r w:rsidR="00CA4E09" w:rsidRPr="003C0F08">
        <w:rPr>
          <w:rFonts w:hint="cs"/>
          <w:rtl/>
        </w:rPr>
        <w:t xml:space="preserve"> می‌</w:t>
      </w:r>
      <w:r w:rsidR="00D73AE4" w:rsidRPr="003C0F08">
        <w:rPr>
          <w:rFonts w:hint="cs"/>
          <w:rtl/>
        </w:rPr>
        <w:t xml:space="preserve">شود که معمولاً در اینها باید بگوییم نسبت هست. </w:t>
      </w:r>
    </w:p>
    <w:p w14:paraId="482AD08D" w14:textId="77777777" w:rsidR="001C38DF" w:rsidRPr="003C0F08" w:rsidRDefault="00035715" w:rsidP="00B81410">
      <w:pPr>
        <w:rPr>
          <w:rtl/>
        </w:rPr>
      </w:pPr>
      <w:r w:rsidRPr="003C0F08">
        <w:rPr>
          <w:rFonts w:hint="cs"/>
          <w:rtl/>
        </w:rPr>
        <w:t>حالا عرض ما این است که چه دلیلی داریم که این را انکار کنیم و این یک سنخ واقعیت است و استدعاء اموری دارد. حالا انشاالله در جلسۀ بعد هم این مسأله را بیشتر باز</w:t>
      </w:r>
      <w:r w:rsidR="00CA4E09" w:rsidRPr="003C0F08">
        <w:rPr>
          <w:rFonts w:hint="cs"/>
          <w:rtl/>
        </w:rPr>
        <w:t xml:space="preserve"> می‌</w:t>
      </w:r>
      <w:r w:rsidRPr="003C0F08">
        <w:rPr>
          <w:rFonts w:hint="cs"/>
          <w:rtl/>
        </w:rPr>
        <w:t xml:space="preserve">کنیم به عنوان نقد محقق اصفهانی و هم برخی </w:t>
      </w:r>
      <w:r w:rsidRPr="003C0F08">
        <w:rPr>
          <w:rFonts w:hint="cs"/>
          <w:rtl/>
        </w:rPr>
        <w:t>از شبهات که نسبت به این مسأله وجود دارد را مطرح</w:t>
      </w:r>
      <w:r w:rsidR="00CA4E09" w:rsidRPr="003C0F08">
        <w:rPr>
          <w:rFonts w:hint="cs"/>
          <w:rtl/>
        </w:rPr>
        <w:t xml:space="preserve"> می‌</w:t>
      </w:r>
      <w:r w:rsidRPr="003C0F08">
        <w:rPr>
          <w:rFonts w:hint="cs"/>
          <w:rtl/>
        </w:rPr>
        <w:t>کنیم.</w:t>
      </w:r>
    </w:p>
    <w:p w14:paraId="2D8F9B8C" w14:textId="77777777" w:rsidR="009A3BA1" w:rsidRPr="003C0F08" w:rsidRDefault="00035715" w:rsidP="001C38DF">
      <w:pPr>
        <w:tabs>
          <w:tab w:val="left" w:pos="7069"/>
          <w:tab w:val="center" w:pos="8342"/>
        </w:tabs>
        <w:ind w:left="5760" w:firstLine="720"/>
        <w:jc w:val="left"/>
        <w:rPr>
          <w:rtl/>
        </w:rPr>
        <w:sectPr w:rsidR="009A3BA1" w:rsidRPr="003C0F08" w:rsidSect="0010049B">
          <w:headerReference w:type="default" r:id="rId86"/>
          <w:footerReference w:type="default" r:id="rId8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794F1A08"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4278A64C" wp14:editId="2990817C">
            <wp:extent cx="723899" cy="241300"/>
            <wp:effectExtent l="0" t="0" r="635" b="6350"/>
            <wp:docPr id="18328528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85285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AA68C61" w14:textId="77777777" w:rsidR="00E85E56"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59295223" w:history="1">
        <w:r w:rsidRPr="003C0F08">
          <w:rPr>
            <w:rStyle w:val="Hyperlink"/>
            <w:noProof/>
            <w:rtl/>
          </w:rPr>
          <w:t>تب</w:t>
        </w:r>
        <w:r w:rsidRPr="003C0F08">
          <w:rPr>
            <w:rStyle w:val="Hyperlink"/>
            <w:rFonts w:hint="cs"/>
            <w:noProof/>
            <w:rtl/>
          </w:rPr>
          <w:t>یی</w:t>
        </w:r>
        <w:r w:rsidRPr="003C0F08">
          <w:rPr>
            <w:rStyle w:val="Hyperlink"/>
            <w:rFonts w:hint="eastAsia"/>
            <w:noProof/>
            <w:rtl/>
          </w:rPr>
          <w:t>ن</w:t>
        </w:r>
        <w:r w:rsidRPr="003C0F08">
          <w:rPr>
            <w:rStyle w:val="Hyperlink"/>
            <w:noProof/>
            <w:rtl/>
          </w:rPr>
          <w:t xml:space="preserve"> و تحل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نظر</w:t>
        </w:r>
        <w:r w:rsidRPr="003C0F08">
          <w:rPr>
            <w:rStyle w:val="Hyperlink"/>
            <w:rFonts w:hint="cs"/>
            <w:noProof/>
            <w:rtl/>
          </w:rPr>
          <w:t>یۀ</w:t>
        </w:r>
        <w:r w:rsidRPr="003C0F08">
          <w:rPr>
            <w:rStyle w:val="Hyperlink"/>
            <w:noProof/>
            <w:rtl/>
          </w:rPr>
          <w:t xml:space="preserve"> محقق اصفهان</w:t>
        </w:r>
        <w:r w:rsidRPr="003C0F08">
          <w:rPr>
            <w:rStyle w:val="Hyperlink"/>
            <w:rFonts w:hint="cs"/>
            <w:noProof/>
            <w:rtl/>
          </w:rPr>
          <w:t>ی</w:t>
        </w:r>
        <w:r w:rsidRPr="003C0F08">
          <w:rPr>
            <w:rStyle w:val="Hyperlink"/>
            <w:noProof/>
            <w:rtl/>
          </w:rPr>
          <w:t xml:space="preserve"> در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Toc59295223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3</w:t>
        </w:r>
        <w:r w:rsidRPr="003C0F08">
          <w:rPr>
            <w:rStyle w:val="Hyperlink"/>
            <w:noProof/>
            <w:rtl/>
          </w:rPr>
          <w:fldChar w:fldCharType="end"/>
        </w:r>
      </w:hyperlink>
    </w:p>
    <w:p w14:paraId="12645F99" w14:textId="77777777" w:rsidR="00E85E56"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9295224"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Toc59295224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3</w:t>
        </w:r>
        <w:r w:rsidRPr="003C0F08">
          <w:rPr>
            <w:rStyle w:val="Hyperlink"/>
            <w:noProof/>
            <w:rtl/>
          </w:rPr>
          <w:fldChar w:fldCharType="end"/>
        </w:r>
      </w:hyperlink>
    </w:p>
    <w:p w14:paraId="2FB43BD0" w14:textId="77777777" w:rsidR="00E85E56"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9295225" w:history="1">
        <w:r w:rsidRPr="003C0F08">
          <w:rPr>
            <w:rStyle w:val="Hyperlink"/>
            <w:noProof/>
            <w:rtl/>
          </w:rPr>
          <w:t>نقد کلام محقق اصفهان</w:t>
        </w:r>
        <w:r w:rsidRPr="003C0F08">
          <w:rPr>
            <w:rStyle w:val="Hyperlink"/>
            <w:rFonts w:hint="cs"/>
            <w:noProof/>
            <w:rtl/>
          </w:rPr>
          <w:t>ی</w:t>
        </w:r>
        <w:r w:rsidRPr="003C0F08">
          <w:rPr>
            <w:rStyle w:val="Hyperlink"/>
            <w:noProof/>
            <w:rtl/>
          </w:rPr>
          <w:t xml:space="preserve"> در نف</w:t>
        </w:r>
        <w:r w:rsidRPr="003C0F08">
          <w:rPr>
            <w:rStyle w:val="Hyperlink"/>
            <w:rFonts w:hint="cs"/>
            <w:noProof/>
            <w:rtl/>
          </w:rPr>
          <w:t>ی</w:t>
        </w:r>
        <w:r w:rsidRPr="003C0F08">
          <w:rPr>
            <w:rStyle w:val="Hyperlink"/>
            <w:noProof/>
            <w:rtl/>
          </w:rPr>
          <w:t xml:space="preserve"> عقل</w:t>
        </w:r>
        <w:r w:rsidRPr="003C0F08">
          <w:rPr>
            <w:rStyle w:val="Hyperlink"/>
            <w:rFonts w:hint="cs"/>
            <w:noProof/>
            <w:rtl/>
          </w:rPr>
          <w:t>ی</w:t>
        </w:r>
        <w:r w:rsidRPr="003C0F08">
          <w:rPr>
            <w:rStyle w:val="Hyperlink"/>
            <w:noProof/>
            <w:rtl/>
          </w:rPr>
          <w:t xml:space="preserve"> وجوب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Toc59295225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3</w:t>
        </w:r>
        <w:r w:rsidRPr="003C0F08">
          <w:rPr>
            <w:rStyle w:val="Hyperlink"/>
            <w:noProof/>
            <w:rtl/>
          </w:rPr>
          <w:fldChar w:fldCharType="end"/>
        </w:r>
      </w:hyperlink>
    </w:p>
    <w:p w14:paraId="30675C20" w14:textId="77777777" w:rsidR="00E85E56"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295226" w:history="1">
        <w:r w:rsidRPr="003C0F08">
          <w:rPr>
            <w:rStyle w:val="Hyperlink"/>
            <w:noProof/>
            <w:rtl/>
          </w:rPr>
          <w:t>1. ماه</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متفاوت لزومات اخلاق</w:t>
        </w:r>
        <w:r w:rsidRPr="003C0F08">
          <w:rPr>
            <w:rStyle w:val="Hyperlink"/>
            <w:rFonts w:hint="cs"/>
            <w:noProof/>
            <w:rtl/>
          </w:rPr>
          <w:t>ی</w:t>
        </w:r>
        <w:r w:rsidRPr="003C0F08">
          <w:rPr>
            <w:rStyle w:val="Hyperlink"/>
            <w:noProof/>
            <w:rtl/>
          </w:rPr>
          <w:t xml:space="preserve"> در مقا</w:t>
        </w:r>
        <w:r w:rsidRPr="003C0F08">
          <w:rPr>
            <w:rStyle w:val="Hyperlink"/>
            <w:rFonts w:hint="cs"/>
            <w:noProof/>
            <w:rtl/>
          </w:rPr>
          <w:t>ی</w:t>
        </w:r>
        <w:r w:rsidRPr="003C0F08">
          <w:rPr>
            <w:rStyle w:val="Hyperlink"/>
            <w:rFonts w:hint="eastAsia"/>
            <w:noProof/>
            <w:rtl/>
          </w:rPr>
          <w:t>سه</w:t>
        </w:r>
        <w:r w:rsidRPr="003C0F08">
          <w:rPr>
            <w:rStyle w:val="Hyperlink"/>
            <w:noProof/>
            <w:rtl/>
          </w:rPr>
          <w:t xml:space="preserve"> با تحس</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و تقب</w:t>
        </w:r>
        <w:r w:rsidRPr="003C0F08">
          <w:rPr>
            <w:rStyle w:val="Hyperlink"/>
            <w:rFonts w:hint="cs"/>
            <w:noProof/>
            <w:rtl/>
          </w:rPr>
          <w:t>ی</w:t>
        </w:r>
        <w:r w:rsidRPr="003C0F08">
          <w:rPr>
            <w:rStyle w:val="Hyperlink"/>
            <w:rFonts w:hint="eastAsia"/>
            <w:noProof/>
            <w:rtl/>
          </w:rPr>
          <w:t>ح</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Toc59295226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3</w:t>
        </w:r>
        <w:r w:rsidRPr="003C0F08">
          <w:rPr>
            <w:rStyle w:val="Hyperlink"/>
            <w:noProof/>
            <w:rtl/>
          </w:rPr>
          <w:fldChar w:fldCharType="end"/>
        </w:r>
      </w:hyperlink>
    </w:p>
    <w:p w14:paraId="08460EFF" w14:textId="77777777" w:rsidR="00E85E56"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295227" w:history="1">
        <w:r w:rsidRPr="003C0F08">
          <w:rPr>
            <w:rStyle w:val="Hyperlink"/>
            <w:noProof/>
            <w:rtl/>
          </w:rPr>
          <w:t>2. امکان انشاء وجوب توسط مرتب</w:t>
        </w:r>
        <w:r w:rsidRPr="003C0F08">
          <w:rPr>
            <w:rStyle w:val="Hyperlink"/>
            <w:rFonts w:hint="cs"/>
            <w:noProof/>
            <w:rtl/>
          </w:rPr>
          <w:t>ۀ</w:t>
        </w:r>
        <w:r w:rsidRPr="003C0F08">
          <w:rPr>
            <w:rStyle w:val="Hyperlink"/>
            <w:noProof/>
            <w:rtl/>
          </w:rPr>
          <w:t xml:space="preserve"> نفسان</w:t>
        </w:r>
        <w:r w:rsidRPr="003C0F08">
          <w:rPr>
            <w:rStyle w:val="Hyperlink"/>
            <w:rFonts w:hint="cs"/>
            <w:noProof/>
            <w:rtl/>
          </w:rPr>
          <w:t>ی</w:t>
        </w:r>
        <w:r w:rsidRPr="003C0F08">
          <w:rPr>
            <w:rStyle w:val="Hyperlink"/>
            <w:noProof/>
            <w:rtl/>
          </w:rPr>
          <w:t xml:space="preserve"> حاکم بر مدح و ذم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Toc59295227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4</w:t>
        </w:r>
        <w:r w:rsidRPr="003C0F08">
          <w:rPr>
            <w:rStyle w:val="Hyperlink"/>
            <w:noProof/>
            <w:rtl/>
          </w:rPr>
          <w:fldChar w:fldCharType="end"/>
        </w:r>
      </w:hyperlink>
    </w:p>
    <w:p w14:paraId="02B9F82D" w14:textId="77777777" w:rsidR="00E85E56"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9295228" w:history="1">
        <w:r w:rsidRPr="003C0F08">
          <w:rPr>
            <w:rStyle w:val="Hyperlink"/>
            <w:noProof/>
            <w:rtl/>
          </w:rPr>
          <w:t>نکته: بررس</w:t>
        </w:r>
        <w:r w:rsidRPr="003C0F08">
          <w:rPr>
            <w:rStyle w:val="Hyperlink"/>
            <w:rFonts w:hint="cs"/>
            <w:noProof/>
            <w:rtl/>
          </w:rPr>
          <w:t>ی</w:t>
        </w:r>
        <w:r w:rsidRPr="003C0F08">
          <w:rPr>
            <w:rStyle w:val="Hyperlink"/>
            <w:noProof/>
            <w:rtl/>
          </w:rPr>
          <w:t xml:space="preserve"> امکان انشاء وجوب عقلا نسبت به </w:t>
        </w:r>
        <w:r w:rsidRPr="003C0F08">
          <w:rPr>
            <w:rStyle w:val="Hyperlink"/>
            <w:rFonts w:hint="cs"/>
            <w:noProof/>
            <w:rtl/>
          </w:rPr>
          <w:t>ی</w:t>
        </w:r>
        <w:r w:rsidRPr="003C0F08">
          <w:rPr>
            <w:rStyle w:val="Hyperlink"/>
            <w:rFonts w:hint="eastAsia"/>
            <w:noProof/>
            <w:rtl/>
          </w:rPr>
          <w:t>کد</w:t>
        </w:r>
        <w:r w:rsidRPr="003C0F08">
          <w:rPr>
            <w:rStyle w:val="Hyperlink"/>
            <w:rFonts w:hint="cs"/>
            <w:noProof/>
            <w:rtl/>
          </w:rPr>
          <w:t>ی</w:t>
        </w:r>
        <w:r w:rsidRPr="003C0F08">
          <w:rPr>
            <w:rStyle w:val="Hyperlink"/>
            <w:rFonts w:hint="eastAsia"/>
            <w:noProof/>
            <w:rtl/>
          </w:rPr>
          <w:t>گر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Toc59295228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5</w:t>
        </w:r>
        <w:r w:rsidRPr="003C0F08">
          <w:rPr>
            <w:rStyle w:val="Hyperlink"/>
            <w:noProof/>
            <w:rtl/>
          </w:rPr>
          <w:fldChar w:fldCharType="end"/>
        </w:r>
      </w:hyperlink>
    </w:p>
    <w:p w14:paraId="337277EB" w14:textId="77777777" w:rsidR="00E85E56"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59295229" w:history="1">
        <w:r w:rsidRPr="003C0F08">
          <w:rPr>
            <w:rStyle w:val="Hyperlink"/>
            <w:noProof/>
            <w:rtl/>
          </w:rPr>
          <w:t>ر</w:t>
        </w:r>
        <w:r w:rsidRPr="003C0F08">
          <w:rPr>
            <w:rStyle w:val="Hyperlink"/>
            <w:rFonts w:hint="cs"/>
            <w:noProof/>
            <w:rtl/>
          </w:rPr>
          <w:t>ی</w:t>
        </w:r>
        <w:r w:rsidRPr="003C0F08">
          <w:rPr>
            <w:rStyle w:val="Hyperlink"/>
            <w:rFonts w:hint="eastAsia"/>
            <w:noProof/>
            <w:rtl/>
          </w:rPr>
          <w:t>ش</w:t>
        </w:r>
        <w:r w:rsidRPr="003C0F08">
          <w:rPr>
            <w:rStyle w:val="Hyperlink"/>
            <w:rFonts w:hint="cs"/>
            <w:noProof/>
            <w:rtl/>
          </w:rPr>
          <w:t>ۀ</w:t>
        </w:r>
        <w:r w:rsidRPr="003C0F08">
          <w:rPr>
            <w:rStyle w:val="Hyperlink"/>
            <w:noProof/>
            <w:rtl/>
          </w:rPr>
          <w:t xml:space="preserve"> الزامات در جوامع انسان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Toc59295229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6</w:t>
        </w:r>
        <w:r w:rsidRPr="003C0F08">
          <w:rPr>
            <w:rStyle w:val="Hyperlink"/>
            <w:noProof/>
            <w:rtl/>
          </w:rPr>
          <w:fldChar w:fldCharType="end"/>
        </w:r>
      </w:hyperlink>
    </w:p>
    <w:p w14:paraId="496F343C" w14:textId="77777777" w:rsidR="00E85E56"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295230" w:history="1">
        <w:r w:rsidRPr="003C0F08">
          <w:rPr>
            <w:rStyle w:val="Hyperlink"/>
            <w:noProof/>
            <w:rtl/>
          </w:rPr>
          <w:t>3. بررس</w:t>
        </w:r>
        <w:r w:rsidRPr="003C0F08">
          <w:rPr>
            <w:rStyle w:val="Hyperlink"/>
            <w:rFonts w:hint="cs"/>
            <w:noProof/>
            <w:rtl/>
          </w:rPr>
          <w:t>ی</w:t>
        </w:r>
        <w:r w:rsidRPr="003C0F08">
          <w:rPr>
            <w:rStyle w:val="Hyperlink"/>
            <w:noProof/>
            <w:rtl/>
          </w:rPr>
          <w:t xml:space="preserve"> اصطلاح عقل در کتاب و سنت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Toc59295230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7</w:t>
        </w:r>
        <w:r w:rsidRPr="003C0F08">
          <w:rPr>
            <w:rStyle w:val="Hyperlink"/>
            <w:noProof/>
            <w:rtl/>
          </w:rPr>
          <w:fldChar w:fldCharType="end"/>
        </w:r>
      </w:hyperlink>
    </w:p>
    <w:p w14:paraId="4A33C5AD" w14:textId="77777777" w:rsidR="00E85E56"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295231" w:history="1">
        <w:r w:rsidRPr="003C0F08">
          <w:rPr>
            <w:rStyle w:val="Hyperlink"/>
            <w:noProof/>
            <w:rtl/>
          </w:rPr>
          <w:t>خلاص</w:t>
        </w:r>
        <w:r w:rsidRPr="003C0F08">
          <w:rPr>
            <w:rStyle w:val="Hyperlink"/>
            <w:rFonts w:hint="cs"/>
            <w:noProof/>
            <w:rtl/>
          </w:rPr>
          <w:t>ۀ</w:t>
        </w:r>
        <w:r w:rsidRPr="003C0F08">
          <w:rPr>
            <w:rStyle w:val="Hyperlink"/>
            <w:noProof/>
            <w:rtl/>
          </w:rPr>
          <w:t xml:space="preserve"> نقد بر نف</w:t>
        </w:r>
        <w:r w:rsidRPr="003C0F08">
          <w:rPr>
            <w:rStyle w:val="Hyperlink"/>
            <w:rFonts w:hint="cs"/>
            <w:noProof/>
            <w:rtl/>
          </w:rPr>
          <w:t>ی</w:t>
        </w:r>
        <w:r w:rsidRPr="003C0F08">
          <w:rPr>
            <w:rStyle w:val="Hyperlink"/>
            <w:noProof/>
            <w:rtl/>
          </w:rPr>
          <w:t xml:space="preserve"> عقل</w:t>
        </w:r>
        <w:r w:rsidRPr="003C0F08">
          <w:rPr>
            <w:rStyle w:val="Hyperlink"/>
            <w:rFonts w:hint="cs"/>
            <w:noProof/>
            <w:rtl/>
          </w:rPr>
          <w:t>ی</w:t>
        </w:r>
        <w:r w:rsidRPr="003C0F08">
          <w:rPr>
            <w:rStyle w:val="Hyperlink"/>
            <w:noProof/>
            <w:rtl/>
          </w:rPr>
          <w:t xml:space="preserve"> لزوم دفع ضرر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Toc59295231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9</w:t>
        </w:r>
        <w:r w:rsidRPr="003C0F08">
          <w:rPr>
            <w:rStyle w:val="Hyperlink"/>
            <w:noProof/>
            <w:rtl/>
          </w:rPr>
          <w:fldChar w:fldCharType="end"/>
        </w:r>
      </w:hyperlink>
    </w:p>
    <w:p w14:paraId="3F335C8F" w14:textId="77777777" w:rsidR="00E85E56"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9295232" w:history="1">
        <w:r w:rsidRPr="003C0F08">
          <w:rPr>
            <w:rStyle w:val="Hyperlink"/>
            <w:noProof/>
            <w:rtl/>
          </w:rPr>
          <w:t>نقد کلام محقق اصفهان</w:t>
        </w:r>
        <w:r w:rsidRPr="003C0F08">
          <w:rPr>
            <w:rStyle w:val="Hyperlink"/>
            <w:rFonts w:hint="cs"/>
            <w:noProof/>
            <w:rtl/>
          </w:rPr>
          <w:t>ی</w:t>
        </w:r>
        <w:r w:rsidRPr="003C0F08">
          <w:rPr>
            <w:rStyle w:val="Hyperlink"/>
            <w:noProof/>
            <w:rtl/>
          </w:rPr>
          <w:t xml:space="preserve"> در فرض بناء عقلا</w:t>
        </w:r>
        <w:r w:rsidRPr="003C0F08">
          <w:rPr>
            <w:rStyle w:val="Hyperlink"/>
            <w:rFonts w:hint="cs"/>
            <w:noProof/>
            <w:rtl/>
          </w:rPr>
          <w:t>یی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Toc59295232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9</w:t>
        </w:r>
        <w:r w:rsidRPr="003C0F08">
          <w:rPr>
            <w:rStyle w:val="Hyperlink"/>
            <w:noProof/>
            <w:rtl/>
          </w:rPr>
          <w:fldChar w:fldCharType="end"/>
        </w:r>
      </w:hyperlink>
    </w:p>
    <w:p w14:paraId="3072A434" w14:textId="77777777" w:rsidR="00E85E56"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295233" w:history="1">
        <w:r w:rsidRPr="003C0F08">
          <w:rPr>
            <w:rStyle w:val="Hyperlink"/>
            <w:noProof/>
            <w:rtl/>
          </w:rPr>
          <w:t>1.  ابهام در تعاب</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محقق 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Toc59295233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9</w:t>
        </w:r>
        <w:r w:rsidRPr="003C0F08">
          <w:rPr>
            <w:rStyle w:val="Hyperlink"/>
            <w:noProof/>
            <w:rtl/>
          </w:rPr>
          <w:fldChar w:fldCharType="end"/>
        </w:r>
      </w:hyperlink>
    </w:p>
    <w:p w14:paraId="391238F5" w14:textId="77777777" w:rsidR="00E85E56"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295234" w:history="1">
        <w:r w:rsidRPr="003C0F08">
          <w:rPr>
            <w:rStyle w:val="Hyperlink"/>
            <w:noProof/>
            <w:rtl/>
          </w:rPr>
          <w:t>2. اشتباه تار</w:t>
        </w:r>
        <w:r w:rsidRPr="003C0F08">
          <w:rPr>
            <w:rStyle w:val="Hyperlink"/>
            <w:rFonts w:hint="cs"/>
            <w:noProof/>
            <w:rtl/>
          </w:rPr>
          <w:t>ی</w:t>
        </w:r>
        <w:r w:rsidRPr="003C0F08">
          <w:rPr>
            <w:rStyle w:val="Hyperlink"/>
            <w:rFonts w:hint="eastAsia"/>
            <w:noProof/>
            <w:rtl/>
          </w:rPr>
          <w:t>خ</w:t>
        </w:r>
        <w:r w:rsidRPr="003C0F08">
          <w:rPr>
            <w:rStyle w:val="Hyperlink"/>
            <w:rFonts w:hint="cs"/>
            <w:noProof/>
            <w:rtl/>
          </w:rPr>
          <w:t>ی</w:t>
        </w:r>
        <w:r w:rsidRPr="003C0F08">
          <w:rPr>
            <w:rStyle w:val="Hyperlink"/>
            <w:noProof/>
            <w:rtl/>
          </w:rPr>
          <w:t xml:space="preserve"> اصول</w:t>
        </w:r>
        <w:r w:rsidRPr="003C0F08">
          <w:rPr>
            <w:rStyle w:val="Hyperlink"/>
            <w:rFonts w:hint="cs"/>
            <w:noProof/>
            <w:rtl/>
          </w:rPr>
          <w:t>یی</w:t>
        </w:r>
        <w:r w:rsidRPr="003C0F08">
          <w:rPr>
            <w:rStyle w:val="Hyperlink"/>
            <w:rFonts w:hint="eastAsia"/>
            <w:noProof/>
            <w:rtl/>
          </w:rPr>
          <w:t>ن</w:t>
        </w:r>
        <w:r w:rsidRPr="003C0F08">
          <w:rPr>
            <w:rStyle w:val="Hyperlink"/>
            <w:noProof/>
            <w:rtl/>
          </w:rPr>
          <w:t xml:space="preserve"> در گره زدن بحث حسن و قبح به اختلاف اشاعره و معتزله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Toc59295234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10</w:t>
        </w:r>
        <w:r w:rsidRPr="003C0F08">
          <w:rPr>
            <w:rStyle w:val="Hyperlink"/>
            <w:noProof/>
            <w:rtl/>
          </w:rPr>
          <w:fldChar w:fldCharType="end"/>
        </w:r>
      </w:hyperlink>
    </w:p>
    <w:p w14:paraId="0B1FCF39" w14:textId="77777777" w:rsidR="00E85E56"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295235" w:history="1">
        <w:r w:rsidRPr="003C0F08">
          <w:rPr>
            <w:rStyle w:val="Hyperlink"/>
            <w:noProof/>
            <w:rtl/>
          </w:rPr>
          <w:t>3. بررس</w:t>
        </w:r>
        <w:r w:rsidRPr="003C0F08">
          <w:rPr>
            <w:rStyle w:val="Hyperlink"/>
            <w:rFonts w:hint="cs"/>
            <w:noProof/>
            <w:rtl/>
          </w:rPr>
          <w:t>ی</w:t>
        </w:r>
        <w:r w:rsidRPr="003C0F08">
          <w:rPr>
            <w:rStyle w:val="Hyperlink"/>
            <w:noProof/>
            <w:rtl/>
          </w:rPr>
          <w:t xml:space="preserve"> استدلال محقق اصفهان</w:t>
        </w:r>
        <w:r w:rsidRPr="003C0F08">
          <w:rPr>
            <w:rStyle w:val="Hyperlink"/>
            <w:rFonts w:hint="cs"/>
            <w:noProof/>
            <w:rtl/>
          </w:rPr>
          <w:t>ی</w:t>
        </w:r>
        <w:r w:rsidRPr="003C0F08">
          <w:rPr>
            <w:rStyle w:val="Hyperlink"/>
            <w:noProof/>
            <w:rtl/>
          </w:rPr>
          <w:t xml:space="preserve"> در چرا</w:t>
        </w:r>
        <w:r w:rsidRPr="003C0F08">
          <w:rPr>
            <w:rStyle w:val="Hyperlink"/>
            <w:rFonts w:hint="cs"/>
            <w:noProof/>
            <w:rtl/>
          </w:rPr>
          <w:t>یی</w:t>
        </w:r>
        <w:r w:rsidRPr="003C0F08">
          <w:rPr>
            <w:rStyle w:val="Hyperlink"/>
            <w:noProof/>
            <w:rtl/>
          </w:rPr>
          <w:t xml:space="preserve"> صدور حسن و قبح از سو</w:t>
        </w:r>
        <w:r w:rsidRPr="003C0F08">
          <w:rPr>
            <w:rStyle w:val="Hyperlink"/>
            <w:rFonts w:hint="cs"/>
            <w:noProof/>
            <w:rtl/>
          </w:rPr>
          <w:t>ی</w:t>
        </w:r>
        <w:r w:rsidRPr="003C0F08">
          <w:rPr>
            <w:rStyle w:val="Hyperlink"/>
            <w:noProof/>
            <w:rtl/>
          </w:rPr>
          <w:t xml:space="preserve"> عقلا</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Toc59295235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D0B85" w:rsidRPr="003C0F08">
          <w:rPr>
            <w:noProof/>
            <w:webHidden/>
            <w:rtl/>
          </w:rPr>
          <w:t>12</w:t>
        </w:r>
        <w:r w:rsidRPr="003C0F08">
          <w:rPr>
            <w:rStyle w:val="Hyperlink"/>
            <w:noProof/>
            <w:rtl/>
          </w:rPr>
          <w:fldChar w:fldCharType="end"/>
        </w:r>
      </w:hyperlink>
    </w:p>
    <w:p w14:paraId="5E5D645E" w14:textId="77777777" w:rsidR="006F74A2" w:rsidRPr="003C0F08" w:rsidRDefault="00035715" w:rsidP="00A30FD5">
      <w:pPr>
        <w:rPr>
          <w:rtl/>
        </w:rPr>
      </w:pPr>
      <w:r w:rsidRPr="003C0F08">
        <w:fldChar w:fldCharType="end"/>
      </w:r>
      <w:bookmarkStart w:id="663" w:name="BokSabj2_d_6_2"/>
      <w:bookmarkEnd w:id="663"/>
    </w:p>
    <w:p w14:paraId="3FE05FDC" w14:textId="77777777" w:rsidR="00E85E56" w:rsidRPr="003C0F08" w:rsidRDefault="00035715">
      <w:pPr>
        <w:bidi w:val="0"/>
        <w:spacing w:before="0" w:line="240" w:lineRule="auto"/>
        <w:ind w:firstLine="0"/>
        <w:jc w:val="left"/>
      </w:pPr>
      <w:r w:rsidRPr="003C0F08">
        <w:rPr>
          <w:rtl/>
        </w:rPr>
        <w:br w:type="page"/>
      </w:r>
    </w:p>
    <w:p w14:paraId="1DCA627A" w14:textId="77777777" w:rsidR="002A0FB9" w:rsidRPr="003C0F08" w:rsidRDefault="00035715" w:rsidP="002A0FB9">
      <w:pPr>
        <w:rPr>
          <w:rtl/>
        </w:rPr>
      </w:pPr>
      <w:r w:rsidRPr="003C0F08">
        <w:rPr>
          <w:rFonts w:hint="cs"/>
          <w:rtl/>
        </w:rPr>
        <w:lastRenderedPageBreak/>
        <w:t>قبل از شروع بحث، تبریک و تهنیت عرض</w:t>
      </w:r>
      <w:r w:rsidR="006767D8" w:rsidRPr="003C0F08">
        <w:rPr>
          <w:rFonts w:hint="cs"/>
          <w:rtl/>
        </w:rPr>
        <w:t xml:space="preserve"> می‌</w:t>
      </w:r>
      <w:r w:rsidRPr="003C0F08">
        <w:rPr>
          <w:rFonts w:hint="cs"/>
          <w:rtl/>
        </w:rPr>
        <w:t>کنیم میلاد مسعود عقیلۀ بنی</w:t>
      </w:r>
      <w:r w:rsidR="006767D8" w:rsidRPr="003C0F08">
        <w:rPr>
          <w:rFonts w:hint="cs"/>
          <w:rtl/>
        </w:rPr>
        <w:t>‌‌ها</w:t>
      </w:r>
      <w:r w:rsidRPr="003C0F08">
        <w:rPr>
          <w:rFonts w:hint="cs"/>
          <w:rtl/>
        </w:rPr>
        <w:t>شم حضرت زینب کبری سلام الله علیها را و از</w:t>
      </w:r>
      <w:r w:rsidRPr="003C0F08">
        <w:rPr>
          <w:rFonts w:hint="cs"/>
          <w:rtl/>
        </w:rPr>
        <w:t xml:space="preserve"> خداوند متعال</w:t>
      </w:r>
      <w:r w:rsidR="006767D8" w:rsidRPr="003C0F08">
        <w:rPr>
          <w:rFonts w:hint="cs"/>
          <w:rtl/>
        </w:rPr>
        <w:t xml:space="preserve"> می‌</w:t>
      </w:r>
      <w:r w:rsidRPr="003C0F08">
        <w:rPr>
          <w:rFonts w:hint="cs"/>
          <w:rtl/>
        </w:rPr>
        <w:t>خواهیم قلوب همۀ ما را انوار محبت و معرفت خودش و معرفت و محبت اهل بیت</w:t>
      </w:r>
      <w:r w:rsidR="00F55E94" w:rsidRPr="003C0F08">
        <w:rPr>
          <w:rFonts w:hint="cs"/>
          <w:rtl/>
        </w:rPr>
        <w:t xml:space="preserve"> علیهم</w:t>
      </w:r>
      <w:r w:rsidR="00F55E94" w:rsidRPr="003C0F08">
        <w:rPr>
          <w:rFonts w:hint="eastAsia"/>
          <w:rtl/>
        </w:rPr>
        <w:t>‌</w:t>
      </w:r>
      <w:r w:rsidR="00F55E94" w:rsidRPr="003C0F08">
        <w:rPr>
          <w:rFonts w:hint="cs"/>
          <w:rtl/>
        </w:rPr>
        <w:t>السلام</w:t>
      </w:r>
      <w:r w:rsidRPr="003C0F08">
        <w:rPr>
          <w:rFonts w:hint="cs"/>
          <w:rtl/>
        </w:rPr>
        <w:t xml:space="preserve"> هر روز بیش از پیش منور بفرماید.</w:t>
      </w:r>
    </w:p>
    <w:p w14:paraId="783096D8" w14:textId="77777777" w:rsidR="002A0FB9" w:rsidRPr="003C0F08" w:rsidRDefault="00035715" w:rsidP="00F55E94">
      <w:pPr>
        <w:rPr>
          <w:rtl/>
        </w:rPr>
      </w:pPr>
      <w:r w:rsidRPr="003C0F08">
        <w:rPr>
          <w:rFonts w:hint="cs"/>
          <w:rtl/>
        </w:rPr>
        <w:t xml:space="preserve">توصیۀ أکید به همه از جمله خودم این است که ما انس با ائمۀ اطهار و اهل بیت علیهم السلام </w:t>
      </w:r>
      <w:r w:rsidR="0027072B" w:rsidRPr="003C0F08">
        <w:rPr>
          <w:rFonts w:hint="cs"/>
          <w:rtl/>
        </w:rPr>
        <w:t>مثل حضرت زینب کبری سلام الله علیها که شخصیت بسیار بسیار والا در اسلام دارند</w:t>
      </w:r>
      <w:r w:rsidR="00F55E94" w:rsidRPr="003C0F08">
        <w:rPr>
          <w:rFonts w:hint="cs"/>
          <w:rtl/>
        </w:rPr>
        <w:t xml:space="preserve"> را از</w:t>
      </w:r>
      <w:r w:rsidR="0027072B" w:rsidRPr="003C0F08">
        <w:rPr>
          <w:rFonts w:hint="cs"/>
          <w:rtl/>
        </w:rPr>
        <w:t xml:space="preserve"> دست ند</w:t>
      </w:r>
      <w:r w:rsidR="00F55E94" w:rsidRPr="003C0F08">
        <w:rPr>
          <w:rFonts w:hint="cs"/>
          <w:rtl/>
        </w:rPr>
        <w:t>ه</w:t>
      </w:r>
      <w:r w:rsidR="0027072B" w:rsidRPr="003C0F08">
        <w:rPr>
          <w:rFonts w:hint="cs"/>
          <w:rtl/>
        </w:rPr>
        <w:t>یم. انس با اهل بیت علیهم السلام طریق نجات انسان است. اصل مطلب انس با حق تعالی است و کسب رضایت و محبت حق تعالی، منتهی یکی از اسباب بسیار مؤثر در ترقی انسان برای جلب ع</w:t>
      </w:r>
      <w:r w:rsidR="00B04084" w:rsidRPr="003C0F08">
        <w:rPr>
          <w:rFonts w:hint="cs"/>
          <w:rtl/>
        </w:rPr>
        <w:t>نایات</w:t>
      </w:r>
      <w:r w:rsidR="0027072B" w:rsidRPr="003C0F08">
        <w:rPr>
          <w:rFonts w:hint="cs"/>
          <w:rtl/>
        </w:rPr>
        <w:t xml:space="preserve"> ربوبی، رجوع به ابواب هدی و انوار الهی است و این یک امری است که هم در روایات ما مستور است و هم در کلمات اهل الله که راه را طی کرده</w:t>
      </w:r>
      <w:r w:rsidR="006767D8" w:rsidRPr="003C0F08">
        <w:rPr>
          <w:rFonts w:hint="cs"/>
          <w:rtl/>
        </w:rPr>
        <w:t xml:space="preserve">‌اند </w:t>
      </w:r>
      <w:r w:rsidR="0027072B" w:rsidRPr="003C0F08">
        <w:rPr>
          <w:rFonts w:hint="cs"/>
          <w:rtl/>
        </w:rPr>
        <w:t>و تجربه کردند، تذکر</w:t>
      </w:r>
      <w:r w:rsidR="006767D8" w:rsidRPr="003C0F08">
        <w:rPr>
          <w:rFonts w:hint="cs"/>
          <w:rtl/>
        </w:rPr>
        <w:t xml:space="preserve"> می‌</w:t>
      </w:r>
      <w:r w:rsidR="0027072B" w:rsidRPr="003C0F08">
        <w:rPr>
          <w:rFonts w:hint="cs"/>
          <w:rtl/>
        </w:rPr>
        <w:t xml:space="preserve">دهند که یکی از بهترین طرق برای جلب رضایت الهی و جلب محبت و معرفت الهی، رفتن به درب وسائط الی الله و طرق الی الله هستند. امیدواریم که خداوند تبارک و تعالی به همۀ ما توفیق این انس را عنایت بفرماید. </w:t>
      </w:r>
    </w:p>
    <w:p w14:paraId="7B17C2F8" w14:textId="77777777" w:rsidR="00F55E94" w:rsidRPr="003C0F08" w:rsidRDefault="00035715" w:rsidP="002A0FB9">
      <w:pPr>
        <w:rPr>
          <w:rtl/>
        </w:rPr>
      </w:pPr>
      <w:r w:rsidRPr="003C0F08">
        <w:rPr>
          <w:rFonts w:hint="cs"/>
          <w:rtl/>
        </w:rPr>
        <w:t>انس هم با پیگیری حاصل</w:t>
      </w:r>
      <w:r w:rsidR="006767D8" w:rsidRPr="003C0F08">
        <w:rPr>
          <w:rFonts w:hint="cs"/>
          <w:rtl/>
        </w:rPr>
        <w:t xml:space="preserve"> می‌</w:t>
      </w:r>
      <w:r w:rsidRPr="003C0F08">
        <w:rPr>
          <w:rFonts w:hint="cs"/>
          <w:rtl/>
        </w:rPr>
        <w:t>شود. هم در محضر حق تعالی و هم در محضر اهل بیت علیهم السلام تذکر انسان و پیگیری مستمر موجب انس</w:t>
      </w:r>
      <w:r w:rsidR="006767D8" w:rsidRPr="003C0F08">
        <w:rPr>
          <w:rFonts w:hint="cs"/>
          <w:rtl/>
        </w:rPr>
        <w:t xml:space="preserve"> می‌</w:t>
      </w:r>
      <w:r w:rsidRPr="003C0F08">
        <w:rPr>
          <w:rFonts w:hint="cs"/>
          <w:rtl/>
        </w:rPr>
        <w:t>شود. انسان در حیات دنیوی خویش هم مأنوس بودنش به مراجعۀ مکرر است و این ک</w:t>
      </w:r>
      <w:r w:rsidRPr="003C0F08">
        <w:rPr>
          <w:rFonts w:hint="cs"/>
          <w:rtl/>
        </w:rPr>
        <w:t>ه در ذکر حق تعالی آن آثار عجیبه وجود دارد، نکته</w:t>
      </w:r>
      <w:r w:rsidRPr="003C0F08">
        <w:rPr>
          <w:rFonts w:hint="eastAsia"/>
          <w:rtl/>
        </w:rPr>
        <w:t>‌</w:t>
      </w:r>
      <w:r w:rsidRPr="003C0F08">
        <w:rPr>
          <w:rFonts w:hint="cs"/>
          <w:rtl/>
        </w:rPr>
        <w:t>اش همین است که ذکر است که انسان را ترقی</w:t>
      </w:r>
      <w:r w:rsidR="006767D8" w:rsidRPr="003C0F08">
        <w:rPr>
          <w:rFonts w:hint="cs"/>
          <w:rtl/>
        </w:rPr>
        <w:t xml:space="preserve"> می‌</w:t>
      </w:r>
      <w:r w:rsidRPr="003C0F08">
        <w:rPr>
          <w:rFonts w:hint="cs"/>
          <w:rtl/>
        </w:rPr>
        <w:t>دهد و ذکر موجب انس</w:t>
      </w:r>
      <w:r w:rsidR="006767D8" w:rsidRPr="003C0F08">
        <w:rPr>
          <w:rFonts w:hint="cs"/>
          <w:rtl/>
        </w:rPr>
        <w:t xml:space="preserve"> می‌</w:t>
      </w:r>
      <w:r w:rsidRPr="003C0F08">
        <w:rPr>
          <w:rFonts w:hint="cs"/>
          <w:rtl/>
        </w:rPr>
        <w:t>شود و انس هم اثر متقابل اینطور دارد و انس هم موجب یادآوری حق تعالی</w:t>
      </w:r>
      <w:r w:rsidR="006767D8" w:rsidRPr="003C0F08">
        <w:rPr>
          <w:rFonts w:hint="cs"/>
          <w:rtl/>
        </w:rPr>
        <w:t xml:space="preserve"> می‌</w:t>
      </w:r>
      <w:r w:rsidRPr="003C0F08">
        <w:rPr>
          <w:rFonts w:hint="cs"/>
          <w:rtl/>
        </w:rPr>
        <w:t xml:space="preserve">شود. در مورد ائمۀ اطهار هم همینطور است. </w:t>
      </w:r>
    </w:p>
    <w:p w14:paraId="599F9084" w14:textId="77777777" w:rsidR="0027072B" w:rsidRPr="003C0F08" w:rsidRDefault="00035715" w:rsidP="00F55E94">
      <w:pPr>
        <w:rPr>
          <w:rtl/>
        </w:rPr>
      </w:pPr>
      <w:r w:rsidRPr="003C0F08">
        <w:rPr>
          <w:rFonts w:hint="cs"/>
          <w:rtl/>
        </w:rPr>
        <w:t>وقتی انسان با خداوند رفیق شد و ص</w:t>
      </w:r>
      <w:r w:rsidRPr="003C0F08">
        <w:rPr>
          <w:rFonts w:hint="cs"/>
          <w:rtl/>
        </w:rPr>
        <w:t>لح کرد با خداوند، آن وقت همین طریقه در مورد طرق الی الله هم هست. اگر انسان رفیق شد با ائمۀ اطهار علیهم السلام و همینطور با شخصیت</w:t>
      </w:r>
      <w:r w:rsidR="006767D8" w:rsidRPr="003C0F08">
        <w:rPr>
          <w:rFonts w:hint="cs"/>
          <w:rtl/>
        </w:rPr>
        <w:t>‌‌ها</w:t>
      </w:r>
      <w:r w:rsidRPr="003C0F08">
        <w:rPr>
          <w:rFonts w:hint="cs"/>
          <w:rtl/>
        </w:rPr>
        <w:t>ی عظیم و نورانی در اسلام در میان اهل بیت</w:t>
      </w:r>
      <w:r w:rsidR="00F55E94" w:rsidRPr="003C0F08">
        <w:rPr>
          <w:rFonts w:hint="cs"/>
          <w:rtl/>
        </w:rPr>
        <w:t xml:space="preserve"> علیهم السلام</w:t>
      </w:r>
      <w:r w:rsidRPr="003C0F08">
        <w:rPr>
          <w:rFonts w:hint="cs"/>
          <w:rtl/>
        </w:rPr>
        <w:t xml:space="preserve"> مثل حضرت زینب کبری سلام الله علیها </w:t>
      </w:r>
      <w:r w:rsidR="00125E0C" w:rsidRPr="003C0F08">
        <w:rPr>
          <w:rFonts w:hint="cs"/>
          <w:rtl/>
        </w:rPr>
        <w:t>که شأنش به آن عظمت هست و مسلماً رفتن به درب آنها و رفتن به دستگاه آنها موجب ترقی انسان</w:t>
      </w:r>
      <w:r w:rsidR="006767D8" w:rsidRPr="003C0F08">
        <w:rPr>
          <w:rFonts w:hint="cs"/>
          <w:rtl/>
        </w:rPr>
        <w:t xml:space="preserve"> می‌</w:t>
      </w:r>
      <w:r w:rsidR="00125E0C" w:rsidRPr="003C0F08">
        <w:rPr>
          <w:rFonts w:hint="cs"/>
          <w:rtl/>
        </w:rPr>
        <w:t>شود. منتهی انسان باید از فرصت</w:t>
      </w:r>
      <w:r w:rsidR="006767D8" w:rsidRPr="003C0F08">
        <w:rPr>
          <w:rFonts w:hint="cs"/>
          <w:rtl/>
        </w:rPr>
        <w:t>‌‌ها</w:t>
      </w:r>
      <w:r w:rsidR="00125E0C" w:rsidRPr="003C0F08">
        <w:rPr>
          <w:rFonts w:hint="cs"/>
          <w:rtl/>
        </w:rPr>
        <w:t xml:space="preserve"> استفاده کند. امیدوارم خداوند به همۀ ما توفیق عنایت کند تذکر به خودش را و تذکر به مقامات اهل بیت</w:t>
      </w:r>
      <w:r w:rsidR="00F55E94" w:rsidRPr="003C0F08">
        <w:rPr>
          <w:rFonts w:hint="cs"/>
          <w:rtl/>
        </w:rPr>
        <w:t xml:space="preserve"> علیهم السلام</w:t>
      </w:r>
      <w:r w:rsidR="00125E0C" w:rsidRPr="003C0F08">
        <w:rPr>
          <w:rFonts w:hint="cs"/>
          <w:rtl/>
        </w:rPr>
        <w:t xml:space="preserve"> را و تذکر به نورانیت </w:t>
      </w:r>
      <w:r w:rsidR="00F55E94" w:rsidRPr="003C0F08">
        <w:rPr>
          <w:rFonts w:hint="cs"/>
          <w:rtl/>
        </w:rPr>
        <w:t>آنها</w:t>
      </w:r>
      <w:r w:rsidR="00125E0C" w:rsidRPr="003C0F08">
        <w:rPr>
          <w:rFonts w:hint="cs"/>
          <w:rtl/>
        </w:rPr>
        <w:t xml:space="preserve"> را</w:t>
      </w:r>
      <w:r w:rsidR="00680CB1" w:rsidRPr="003C0F08">
        <w:rPr>
          <w:rFonts w:hint="cs"/>
          <w:rtl/>
        </w:rPr>
        <w:t>. به امید آنکه</w:t>
      </w:r>
      <w:r w:rsidR="00125E0C" w:rsidRPr="003C0F08">
        <w:rPr>
          <w:rFonts w:hint="cs"/>
          <w:rtl/>
        </w:rPr>
        <w:t xml:space="preserve"> با انس گرفتن به محضر آنها همه راه ترقی را بپیماییم. </w:t>
      </w:r>
    </w:p>
    <w:p w14:paraId="5977EB7F" w14:textId="77777777" w:rsidR="008A0CBB" w:rsidRPr="003C0F08" w:rsidRDefault="00035715">
      <w:pPr>
        <w:bidi w:val="0"/>
        <w:spacing w:before="0" w:line="240" w:lineRule="auto"/>
        <w:ind w:firstLine="0"/>
        <w:jc w:val="left"/>
        <w:rPr>
          <w:rFonts w:ascii="NoorTitr" w:eastAsia="Times New Roman" w:hAnsi="NoorTitr" w:cs="NoorTitr"/>
          <w:b/>
          <w:bCs/>
          <w:color w:val="0100FF"/>
          <w:kern w:val="32"/>
          <w:sz w:val="32"/>
          <w:szCs w:val="32"/>
          <w:rtl/>
        </w:rPr>
      </w:pPr>
      <w:r w:rsidRPr="003C0F08">
        <w:rPr>
          <w:rtl/>
        </w:rPr>
        <w:br w:type="page"/>
      </w:r>
    </w:p>
    <w:p w14:paraId="68925547" w14:textId="77777777" w:rsidR="00F55E94" w:rsidRPr="003C0F08" w:rsidRDefault="00035715" w:rsidP="00F55E94">
      <w:pPr>
        <w:pStyle w:val="Heading1"/>
        <w:rPr>
          <w:rtl/>
        </w:rPr>
      </w:pPr>
      <w:bookmarkStart w:id="664" w:name="_Toc59295223"/>
      <w:r w:rsidRPr="003C0F08">
        <w:rPr>
          <w:rFonts w:hint="cs"/>
          <w:rtl/>
        </w:rPr>
        <w:lastRenderedPageBreak/>
        <w:t>تبیین و تحلیل نظریۀ محقق اصفهانی در دفع ضرر محتمل</w:t>
      </w:r>
      <w:bookmarkEnd w:id="664"/>
    </w:p>
    <w:p w14:paraId="50DE8572" w14:textId="77777777" w:rsidR="008A0CBB" w:rsidRPr="003C0F08" w:rsidRDefault="00035715" w:rsidP="008A0CBB">
      <w:pPr>
        <w:pStyle w:val="Heading2"/>
        <w:rPr>
          <w:rtl/>
        </w:rPr>
      </w:pPr>
      <w:bookmarkStart w:id="665" w:name="_Toc59295224"/>
      <w:r w:rsidRPr="003C0F08">
        <w:rPr>
          <w:rFonts w:hint="cs"/>
          <w:rtl/>
        </w:rPr>
        <w:t>خلاصۀ بحث گذشته</w:t>
      </w:r>
      <w:bookmarkEnd w:id="665"/>
    </w:p>
    <w:p w14:paraId="03B23B89" w14:textId="77777777" w:rsidR="008A0CBB" w:rsidRPr="003C0F08" w:rsidRDefault="00035715" w:rsidP="008A0CBB">
      <w:pPr>
        <w:rPr>
          <w:rtl/>
        </w:rPr>
      </w:pPr>
      <w:r w:rsidRPr="003C0F08">
        <w:rPr>
          <w:rFonts w:hint="cs"/>
          <w:rtl/>
        </w:rPr>
        <w:t xml:space="preserve">بحث ما در فرمایش محقق اصفهانی بود در بحث دفع ضرر محتمل و بحث از اینجا شروع شد که ایشان وجوب دفع ضرر محتمل </w:t>
      </w:r>
      <w:r w:rsidR="00DB43DC" w:rsidRPr="003C0F08">
        <w:rPr>
          <w:rFonts w:hint="cs"/>
          <w:rtl/>
        </w:rPr>
        <w:t xml:space="preserve">ـ </w:t>
      </w:r>
      <w:r w:rsidRPr="003C0F08">
        <w:rPr>
          <w:rFonts w:hint="cs"/>
          <w:rtl/>
        </w:rPr>
        <w:t xml:space="preserve">که تقریباً مقبول اکثر اصولیین </w:t>
      </w:r>
      <w:r w:rsidR="00DB43DC" w:rsidRPr="003C0F08">
        <w:rPr>
          <w:rFonts w:ascii="Sakkal Majalla" w:hAnsi="Sakkal Majalla" w:cs="Sakkal Majalla" w:hint="cs"/>
          <w:rtl/>
        </w:rPr>
        <w:t>(</w:t>
      </w:r>
      <w:r w:rsidR="00DB43DC" w:rsidRPr="003C0F08">
        <w:rPr>
          <w:rFonts w:hint="cs"/>
          <w:rtl/>
        </w:rPr>
        <w:t>اصولیین شیعه)</w:t>
      </w:r>
      <w:r w:rsidRPr="003C0F08">
        <w:rPr>
          <w:rFonts w:hint="cs"/>
          <w:rtl/>
        </w:rPr>
        <w:t xml:space="preserve"> بلکه همۀ آنها</w:t>
      </w:r>
      <w:r w:rsidR="00DB43DC" w:rsidRPr="003C0F08">
        <w:rPr>
          <w:rFonts w:hint="cs"/>
          <w:rtl/>
        </w:rPr>
        <w:t>ست و در بخش ضرر اخروی محتمل،</w:t>
      </w:r>
      <w:r w:rsidRPr="003C0F08">
        <w:rPr>
          <w:rFonts w:hint="cs"/>
          <w:rtl/>
        </w:rPr>
        <w:t xml:space="preserve"> </w:t>
      </w:r>
      <w:r w:rsidR="00DB43DC" w:rsidRPr="003C0F08">
        <w:rPr>
          <w:rFonts w:hint="cs"/>
          <w:rtl/>
        </w:rPr>
        <w:t xml:space="preserve">وجوب دفع را </w:t>
      </w:r>
      <w:r w:rsidRPr="003C0F08">
        <w:rPr>
          <w:rFonts w:hint="cs"/>
          <w:rtl/>
        </w:rPr>
        <w:t>عقلی</w:t>
      </w:r>
      <w:r w:rsidR="006767D8" w:rsidRPr="003C0F08">
        <w:rPr>
          <w:rFonts w:hint="cs"/>
          <w:rtl/>
        </w:rPr>
        <w:t xml:space="preserve"> می‌</w:t>
      </w:r>
      <w:r w:rsidRPr="003C0F08">
        <w:rPr>
          <w:rFonts w:hint="cs"/>
          <w:rtl/>
        </w:rPr>
        <w:t>دانند</w:t>
      </w:r>
      <w:r w:rsidR="00DB43DC" w:rsidRPr="003C0F08">
        <w:rPr>
          <w:rFonts w:hint="cs"/>
          <w:rtl/>
        </w:rPr>
        <w:t xml:space="preserve"> ـ</w:t>
      </w:r>
      <w:r w:rsidRPr="003C0F08">
        <w:rPr>
          <w:rFonts w:hint="cs"/>
          <w:rtl/>
        </w:rPr>
        <w:t>، ایشان فرمودند وجوب دف</w:t>
      </w:r>
      <w:r w:rsidR="00DB43DC" w:rsidRPr="003C0F08">
        <w:rPr>
          <w:rFonts w:hint="cs"/>
          <w:rtl/>
        </w:rPr>
        <w:t>ع ضرر محتمل عقلی و عقلایی نیست</w:t>
      </w:r>
      <w:r w:rsidRPr="003C0F08">
        <w:rPr>
          <w:rFonts w:hint="cs"/>
          <w:rtl/>
        </w:rPr>
        <w:t xml:space="preserve"> بلکه یک فرار جبلی است. </w:t>
      </w:r>
    </w:p>
    <w:p w14:paraId="67A2B76E" w14:textId="77777777" w:rsidR="00125E0C" w:rsidRPr="003C0F08" w:rsidRDefault="00035715" w:rsidP="008A0CBB">
      <w:pPr>
        <w:rPr>
          <w:rtl/>
        </w:rPr>
      </w:pPr>
      <w:r w:rsidRPr="003C0F08">
        <w:rPr>
          <w:rFonts w:hint="cs"/>
          <w:rtl/>
        </w:rPr>
        <w:t>بعد ایشان در استدلال</w:t>
      </w:r>
      <w:r w:rsidR="00680CB1" w:rsidRPr="003C0F08">
        <w:rPr>
          <w:rFonts w:hint="cs"/>
          <w:rtl/>
        </w:rPr>
        <w:t xml:space="preserve"> بر  حکم نفی عقل به وجوب دفع ضرر محتمل،</w:t>
      </w:r>
      <w:r w:rsidRPr="003C0F08">
        <w:rPr>
          <w:rFonts w:hint="cs"/>
          <w:rtl/>
        </w:rPr>
        <w:t xml:space="preserve"> فرمودند قوۀ عاقله بعث و زجر ندارد و وجوب و نهی ندارد</w:t>
      </w:r>
      <w:r w:rsidR="00680CB1" w:rsidRPr="003C0F08">
        <w:rPr>
          <w:rFonts w:hint="cs"/>
          <w:rtl/>
        </w:rPr>
        <w:t>. از سوی دیگر</w:t>
      </w:r>
      <w:r w:rsidRPr="003C0F08">
        <w:rPr>
          <w:rFonts w:hint="cs"/>
          <w:rtl/>
        </w:rPr>
        <w:t xml:space="preserve"> تحسین و تقبیح </w:t>
      </w:r>
      <w:r w:rsidR="00680CB1" w:rsidRPr="003C0F08">
        <w:rPr>
          <w:rFonts w:hint="cs"/>
          <w:rtl/>
        </w:rPr>
        <w:t xml:space="preserve">عقلی هم در دفع ضرر محتمل، </w:t>
      </w:r>
      <w:r w:rsidRPr="003C0F08">
        <w:rPr>
          <w:rFonts w:hint="cs"/>
          <w:rtl/>
        </w:rPr>
        <w:t xml:space="preserve">مصداق ندارد؛ </w:t>
      </w:r>
      <w:r w:rsidR="00680CB1" w:rsidRPr="003C0F08">
        <w:rPr>
          <w:rFonts w:hint="cs"/>
          <w:rtl/>
        </w:rPr>
        <w:t>چون</w:t>
      </w:r>
      <w:r w:rsidRPr="003C0F08">
        <w:rPr>
          <w:rFonts w:hint="cs"/>
          <w:rtl/>
        </w:rPr>
        <w:t xml:space="preserve"> وقتی </w:t>
      </w:r>
      <w:r w:rsidR="00680CB1" w:rsidRPr="003C0F08">
        <w:rPr>
          <w:rFonts w:hint="cs"/>
          <w:rtl/>
        </w:rPr>
        <w:t xml:space="preserve">عقلا </w:t>
      </w:r>
      <w:r w:rsidRPr="003C0F08">
        <w:rPr>
          <w:rFonts w:hint="cs"/>
          <w:rtl/>
        </w:rPr>
        <w:t>مدح و ذمی بر فعل کر</w:t>
      </w:r>
      <w:r w:rsidRPr="003C0F08">
        <w:rPr>
          <w:rFonts w:hint="cs"/>
          <w:rtl/>
        </w:rPr>
        <w:t>دند دوباره بر اقدام بر محتملش</w:t>
      </w:r>
      <w:r w:rsidR="006767D8" w:rsidRPr="003C0F08">
        <w:rPr>
          <w:rFonts w:hint="cs"/>
          <w:rtl/>
        </w:rPr>
        <w:t xml:space="preserve"> نمی‌</w:t>
      </w:r>
      <w:r w:rsidRPr="003C0F08">
        <w:rPr>
          <w:rFonts w:hint="cs"/>
          <w:rtl/>
        </w:rPr>
        <w:t xml:space="preserve">آیند یک مدح و ذم دیگری بکنند. </w:t>
      </w:r>
    </w:p>
    <w:p w14:paraId="6863EDCC" w14:textId="77777777" w:rsidR="008A0CBB" w:rsidRPr="003C0F08" w:rsidRDefault="00035715" w:rsidP="007C4526">
      <w:pPr>
        <w:pStyle w:val="Heading3"/>
        <w:rPr>
          <w:rtl/>
        </w:rPr>
      </w:pPr>
      <w:bookmarkStart w:id="666" w:name="_Toc59295225"/>
      <w:r w:rsidRPr="003C0F08">
        <w:rPr>
          <w:rFonts w:hint="cs"/>
          <w:rtl/>
        </w:rPr>
        <w:t xml:space="preserve">نقد کلام محقق اصفهانی در نفی عقلی </w:t>
      </w:r>
      <w:r w:rsidR="00DB43DC" w:rsidRPr="003C0F08">
        <w:rPr>
          <w:rFonts w:hint="cs"/>
          <w:rtl/>
        </w:rPr>
        <w:t xml:space="preserve">بودن </w:t>
      </w:r>
      <w:r w:rsidRPr="003C0F08">
        <w:rPr>
          <w:rFonts w:hint="cs"/>
          <w:rtl/>
        </w:rPr>
        <w:t>وجوب دفع ضرر محتمل</w:t>
      </w:r>
      <w:bookmarkEnd w:id="666"/>
    </w:p>
    <w:p w14:paraId="5CA68818" w14:textId="77777777" w:rsidR="00125E0C" w:rsidRPr="003C0F08" w:rsidRDefault="00035715" w:rsidP="002A0FB9">
      <w:pPr>
        <w:rPr>
          <w:rtl/>
        </w:rPr>
      </w:pPr>
      <w:r w:rsidRPr="003C0F08">
        <w:rPr>
          <w:rFonts w:hint="cs"/>
          <w:rtl/>
        </w:rPr>
        <w:t>ما نسبت به مبنای ایشان قبلاً هم اشاراتی کردیم و در اینجا نکاتی را عرض</w:t>
      </w:r>
      <w:r w:rsidR="006767D8" w:rsidRPr="003C0F08">
        <w:rPr>
          <w:rFonts w:hint="cs"/>
          <w:rtl/>
        </w:rPr>
        <w:t xml:space="preserve"> می‌</w:t>
      </w:r>
      <w:r w:rsidRPr="003C0F08">
        <w:rPr>
          <w:rFonts w:hint="cs"/>
          <w:rtl/>
        </w:rPr>
        <w:t>ک</w:t>
      </w:r>
      <w:r w:rsidR="00722FED" w:rsidRPr="003C0F08">
        <w:rPr>
          <w:rFonts w:hint="cs"/>
          <w:rtl/>
        </w:rPr>
        <w:t>نیم و قدری بحث را بازتر</w:t>
      </w:r>
      <w:r w:rsidR="006767D8" w:rsidRPr="003C0F08">
        <w:rPr>
          <w:rFonts w:hint="cs"/>
          <w:rtl/>
        </w:rPr>
        <w:t xml:space="preserve"> می‌</w:t>
      </w:r>
      <w:r w:rsidR="00722FED" w:rsidRPr="003C0F08">
        <w:rPr>
          <w:rFonts w:hint="cs"/>
          <w:rtl/>
        </w:rPr>
        <w:t xml:space="preserve">کنیم. جلسۀ گذشته عرض کردیم که اصل مبنای ایشان که عقل و قوۀ عاقله بعث و زجر ندارد، </w:t>
      </w:r>
      <w:r w:rsidR="00DB43DC" w:rsidRPr="003C0F08">
        <w:rPr>
          <w:rFonts w:hint="cs"/>
          <w:rtl/>
        </w:rPr>
        <w:t>فرض کنیم درست است؛ یعنی حتماً طبق</w:t>
      </w:r>
      <w:r w:rsidR="00722FED" w:rsidRPr="003C0F08">
        <w:rPr>
          <w:rFonts w:hint="cs"/>
          <w:rtl/>
        </w:rPr>
        <w:t xml:space="preserve"> یک اصطلاح عقل</w:t>
      </w:r>
      <w:r w:rsidR="00DB43DC" w:rsidRPr="003C0F08">
        <w:rPr>
          <w:rFonts w:hint="cs"/>
          <w:rtl/>
        </w:rPr>
        <w:t>،</w:t>
      </w:r>
      <w:r w:rsidR="00722FED" w:rsidRPr="003C0F08">
        <w:rPr>
          <w:rFonts w:hint="cs"/>
          <w:rtl/>
        </w:rPr>
        <w:t xml:space="preserve"> فرمایششان متین است و یک قوه</w:t>
      </w:r>
      <w:r w:rsidR="006767D8" w:rsidRPr="003C0F08">
        <w:rPr>
          <w:rFonts w:hint="cs"/>
          <w:rtl/>
        </w:rPr>
        <w:t xml:space="preserve">‌ای </w:t>
      </w:r>
      <w:r w:rsidR="00722FED" w:rsidRPr="003C0F08">
        <w:rPr>
          <w:rFonts w:hint="cs"/>
          <w:rtl/>
        </w:rPr>
        <w:t>در انسان هست که شأنش درک است. آن قوه</w:t>
      </w:r>
      <w:r w:rsidR="006767D8" w:rsidRPr="003C0F08">
        <w:rPr>
          <w:rFonts w:hint="cs"/>
          <w:rtl/>
        </w:rPr>
        <w:t xml:space="preserve">‌ای </w:t>
      </w:r>
      <w:r w:rsidR="00722FED" w:rsidRPr="003C0F08">
        <w:rPr>
          <w:rFonts w:hint="cs"/>
          <w:rtl/>
        </w:rPr>
        <w:t xml:space="preserve">که شأنش درک است، الزام ندارد. این حرف حقی است؛ به این معنا که انشاء بعث و زجر ندارد. منتهی عرض ما در جلسۀ گذشته این بود که ما در باب لزوم اخلاقی لازم نیست که بگوییم خود لزوم اخلاقی، بعث و زجر است. </w:t>
      </w:r>
    </w:p>
    <w:p w14:paraId="7BBFEA84" w14:textId="77777777" w:rsidR="008A0CBB" w:rsidRPr="003C0F08" w:rsidRDefault="00035715" w:rsidP="00A0657B">
      <w:pPr>
        <w:pStyle w:val="Heading4"/>
        <w:rPr>
          <w:rtl/>
        </w:rPr>
      </w:pPr>
      <w:bookmarkStart w:id="667" w:name="_Toc59295226"/>
      <w:r w:rsidRPr="003C0F08">
        <w:rPr>
          <w:rFonts w:hint="cs"/>
          <w:rtl/>
        </w:rPr>
        <w:t>1. ماهیت متفاوت لزومات اخلاقی در مقایسه با تحسین و تقبیح</w:t>
      </w:r>
      <w:bookmarkEnd w:id="667"/>
    </w:p>
    <w:p w14:paraId="0C94B614" w14:textId="77777777" w:rsidR="008A0CBB" w:rsidRPr="003C0F08" w:rsidRDefault="00035715" w:rsidP="008A0CBB">
      <w:pPr>
        <w:rPr>
          <w:rtl/>
        </w:rPr>
      </w:pPr>
      <w:r w:rsidRPr="003C0F08">
        <w:rPr>
          <w:rFonts w:hint="cs"/>
          <w:rtl/>
        </w:rPr>
        <w:t>لزوم اخلاقی یک واقعیتی است و متعلقی دارد و غیر از لزوم</w:t>
      </w:r>
      <w:r w:rsidR="006767D8" w:rsidRPr="003C0F08">
        <w:rPr>
          <w:rFonts w:hint="cs"/>
          <w:rtl/>
        </w:rPr>
        <w:t>‌‌ها</w:t>
      </w:r>
      <w:r w:rsidRPr="003C0F08">
        <w:rPr>
          <w:rFonts w:hint="cs"/>
          <w:rtl/>
        </w:rPr>
        <w:t>ی تکلیفی است و غیر از لزوم</w:t>
      </w:r>
      <w:r w:rsidR="006767D8" w:rsidRPr="003C0F08">
        <w:rPr>
          <w:rFonts w:hint="cs"/>
          <w:rtl/>
        </w:rPr>
        <w:t>‌‌ها</w:t>
      </w:r>
      <w:r w:rsidRPr="003C0F08">
        <w:rPr>
          <w:rFonts w:hint="cs"/>
          <w:rtl/>
        </w:rPr>
        <w:t xml:space="preserve">ی علی و معلولی است. البته </w:t>
      </w:r>
      <w:r w:rsidR="00DB74F0" w:rsidRPr="003C0F08">
        <w:rPr>
          <w:rFonts w:hint="cs"/>
          <w:rtl/>
        </w:rPr>
        <w:t xml:space="preserve">مفهوم این </w:t>
      </w:r>
      <w:r w:rsidRPr="003C0F08">
        <w:rPr>
          <w:rFonts w:hint="cs"/>
          <w:rtl/>
        </w:rPr>
        <w:t>لزوم قابل انشاء کردن هست، کما اینکه</w:t>
      </w:r>
      <w:r w:rsidR="00DB74F0" w:rsidRPr="003C0F08">
        <w:rPr>
          <w:rFonts w:hint="cs"/>
          <w:rtl/>
        </w:rPr>
        <w:t xml:space="preserve"> مفاهیم سایر</w:t>
      </w:r>
      <w:r w:rsidRPr="003C0F08">
        <w:rPr>
          <w:rFonts w:hint="cs"/>
          <w:rtl/>
        </w:rPr>
        <w:t xml:space="preserve"> امور تکوینی </w:t>
      </w:r>
      <w:r w:rsidR="00DB74F0" w:rsidRPr="003C0F08">
        <w:rPr>
          <w:rFonts w:hint="cs"/>
          <w:rtl/>
        </w:rPr>
        <w:t xml:space="preserve">نیز </w:t>
      </w:r>
      <w:r w:rsidRPr="003C0F08">
        <w:rPr>
          <w:rFonts w:hint="cs"/>
          <w:rtl/>
        </w:rPr>
        <w:t>قابل انشاء کردن هست</w:t>
      </w:r>
      <w:r w:rsidR="00DB43DC" w:rsidRPr="003C0F08">
        <w:rPr>
          <w:rFonts w:hint="cs"/>
          <w:rtl/>
        </w:rPr>
        <w:t>ند.</w:t>
      </w:r>
      <w:r w:rsidRPr="003C0F08">
        <w:rPr>
          <w:rFonts w:hint="cs"/>
          <w:rtl/>
        </w:rPr>
        <w:t xml:space="preserve"> ما که ملکیت یا زوجیت یا طلاق را انشاء</w:t>
      </w:r>
      <w:r w:rsidR="006767D8" w:rsidRPr="003C0F08">
        <w:rPr>
          <w:rFonts w:hint="cs"/>
          <w:rtl/>
        </w:rPr>
        <w:t xml:space="preserve"> می‌</w:t>
      </w:r>
      <w:r w:rsidRPr="003C0F08">
        <w:rPr>
          <w:rFonts w:hint="cs"/>
          <w:rtl/>
        </w:rPr>
        <w:t xml:space="preserve">کنیم، </w:t>
      </w:r>
      <w:r w:rsidR="00DB74F0" w:rsidRPr="003C0F08">
        <w:rPr>
          <w:rFonts w:hint="cs"/>
          <w:rtl/>
        </w:rPr>
        <w:t>این مفاهیم</w:t>
      </w:r>
      <w:r w:rsidRPr="003C0F08">
        <w:rPr>
          <w:rFonts w:hint="cs"/>
          <w:rtl/>
        </w:rPr>
        <w:t xml:space="preserve"> هم یک واقعیت تکوینی دارند؛ مثلاً زوجیت</w:t>
      </w:r>
      <w:r w:rsidR="00DB74F0" w:rsidRPr="003C0F08">
        <w:rPr>
          <w:rFonts w:hint="cs"/>
          <w:rtl/>
        </w:rPr>
        <w:t>، معیت و باهم بودن</w:t>
      </w:r>
      <w:r w:rsidRPr="003C0F08">
        <w:rPr>
          <w:rFonts w:hint="cs"/>
          <w:rtl/>
        </w:rPr>
        <w:t xml:space="preserve"> است و ملکیت هم یک</w:t>
      </w:r>
      <w:r w:rsidRPr="003C0F08">
        <w:rPr>
          <w:rFonts w:hint="cs"/>
          <w:rtl/>
        </w:rPr>
        <w:t xml:space="preserve"> امر تکوینی است، اما ما</w:t>
      </w:r>
      <w:r w:rsidR="00DB74F0" w:rsidRPr="003C0F08">
        <w:rPr>
          <w:rFonts w:hint="cs"/>
          <w:rtl/>
        </w:rPr>
        <w:t xml:space="preserve"> مفهوم آنها را</w:t>
      </w:r>
      <w:r w:rsidRPr="003C0F08">
        <w:rPr>
          <w:rFonts w:hint="cs"/>
          <w:rtl/>
        </w:rPr>
        <w:t xml:space="preserve"> انشاء</w:t>
      </w:r>
      <w:r w:rsidR="006767D8" w:rsidRPr="003C0F08">
        <w:rPr>
          <w:rFonts w:hint="cs"/>
          <w:rtl/>
        </w:rPr>
        <w:t xml:space="preserve"> می‌</w:t>
      </w:r>
      <w:r w:rsidRPr="003C0F08">
        <w:rPr>
          <w:rFonts w:hint="cs"/>
          <w:rtl/>
        </w:rPr>
        <w:t>کنیم و بر انشاء این مفهوم با قصود خاص، اثری مترتب</w:t>
      </w:r>
      <w:r w:rsidR="006767D8" w:rsidRPr="003C0F08">
        <w:rPr>
          <w:rFonts w:hint="cs"/>
          <w:rtl/>
        </w:rPr>
        <w:t xml:space="preserve"> می‌</w:t>
      </w:r>
      <w:r w:rsidRPr="003C0F08">
        <w:rPr>
          <w:rFonts w:hint="cs"/>
          <w:rtl/>
        </w:rPr>
        <w:t>شود و در اینجا همینطور است.</w:t>
      </w:r>
    </w:p>
    <w:p w14:paraId="4019D4F0" w14:textId="77777777" w:rsidR="00A0657B" w:rsidRPr="003C0F08" w:rsidRDefault="00035715" w:rsidP="00680CB1">
      <w:pPr>
        <w:rPr>
          <w:rtl/>
        </w:rPr>
      </w:pPr>
      <w:r w:rsidRPr="003C0F08">
        <w:rPr>
          <w:rFonts w:hint="cs"/>
          <w:rtl/>
        </w:rPr>
        <w:lastRenderedPageBreak/>
        <w:t xml:space="preserve">عرض ما این بود که لزومی ندارد که لزومات </w:t>
      </w:r>
      <w:r w:rsidR="00CD781B" w:rsidRPr="003C0F08">
        <w:rPr>
          <w:rFonts w:hint="cs"/>
          <w:rtl/>
        </w:rPr>
        <w:t xml:space="preserve">عقلی و اخلاقی را ما به بعث و زجر حمل کنیم. البته این یک ادعایی بود </w:t>
      </w:r>
      <w:r w:rsidR="008A0CBB" w:rsidRPr="003C0F08">
        <w:rPr>
          <w:rFonts w:hint="cs"/>
          <w:rtl/>
        </w:rPr>
        <w:t>و دیروز مؤیدات آن را عرض کردیم.</w:t>
      </w:r>
      <w:r w:rsidR="00CD781B" w:rsidRPr="003C0F08">
        <w:rPr>
          <w:rFonts w:hint="cs"/>
          <w:rtl/>
        </w:rPr>
        <w:t xml:space="preserve"> آنچه که </w:t>
      </w:r>
      <w:r w:rsidR="006767D8" w:rsidRPr="003C0F08">
        <w:rPr>
          <w:rFonts w:hint="cs"/>
          <w:rtl/>
        </w:rPr>
        <w:t>می‌</w:t>
      </w:r>
      <w:r w:rsidR="00CD781B" w:rsidRPr="003C0F08">
        <w:rPr>
          <w:rFonts w:hint="cs"/>
          <w:rtl/>
        </w:rPr>
        <w:t xml:space="preserve">تواند </w:t>
      </w:r>
      <w:r w:rsidR="008A0CBB" w:rsidRPr="003C0F08">
        <w:rPr>
          <w:rFonts w:hint="cs"/>
          <w:rtl/>
        </w:rPr>
        <w:t xml:space="preserve">ما را </w:t>
      </w:r>
      <w:r w:rsidR="00CD781B" w:rsidRPr="003C0F08">
        <w:rPr>
          <w:rFonts w:hint="cs"/>
          <w:rtl/>
        </w:rPr>
        <w:t xml:space="preserve">به این مسأله رهنمون </w:t>
      </w:r>
      <w:r w:rsidR="008A0CBB" w:rsidRPr="003C0F08">
        <w:rPr>
          <w:rFonts w:hint="cs"/>
          <w:rtl/>
        </w:rPr>
        <w:t>کند</w:t>
      </w:r>
      <w:r w:rsidR="00CD781B" w:rsidRPr="003C0F08">
        <w:rPr>
          <w:rFonts w:hint="cs"/>
          <w:rtl/>
        </w:rPr>
        <w:t xml:space="preserve"> این است که ما لزوم را احساس</w:t>
      </w:r>
      <w:r w:rsidR="006767D8" w:rsidRPr="003C0F08">
        <w:rPr>
          <w:rFonts w:hint="cs"/>
          <w:rtl/>
        </w:rPr>
        <w:t xml:space="preserve"> می‌</w:t>
      </w:r>
      <w:r w:rsidR="00CD781B" w:rsidRPr="003C0F08">
        <w:rPr>
          <w:rFonts w:hint="cs"/>
          <w:rtl/>
        </w:rPr>
        <w:t>کنیم. شما دارید لزومات عقلی را از دست ما</w:t>
      </w:r>
      <w:r w:rsidR="006767D8" w:rsidRPr="003C0F08">
        <w:rPr>
          <w:rFonts w:hint="cs"/>
          <w:rtl/>
        </w:rPr>
        <w:t xml:space="preserve"> می‌</w:t>
      </w:r>
      <w:r w:rsidR="00CD781B" w:rsidRPr="003C0F08">
        <w:rPr>
          <w:rFonts w:hint="cs"/>
          <w:rtl/>
        </w:rPr>
        <w:t>گیرید. ما به نحو بداهت داریم احساس</w:t>
      </w:r>
      <w:r w:rsidR="006767D8" w:rsidRPr="003C0F08">
        <w:rPr>
          <w:rFonts w:hint="cs"/>
          <w:rtl/>
        </w:rPr>
        <w:t xml:space="preserve"> می‌</w:t>
      </w:r>
      <w:r w:rsidR="00CD781B" w:rsidRPr="003C0F08">
        <w:rPr>
          <w:rFonts w:hint="cs"/>
          <w:rtl/>
        </w:rPr>
        <w:t>کنیم لزومات اخلاقی را و همۀ ما</w:t>
      </w:r>
      <w:r w:rsidR="006767D8" w:rsidRPr="003C0F08">
        <w:rPr>
          <w:rFonts w:hint="cs"/>
          <w:rtl/>
        </w:rPr>
        <w:t xml:space="preserve"> می‌</w:t>
      </w:r>
      <w:r w:rsidR="00CD781B" w:rsidRPr="003C0F08">
        <w:rPr>
          <w:rFonts w:hint="cs"/>
          <w:rtl/>
        </w:rPr>
        <w:t>گوییم که باید به عدل رفتار کرد و در این کار هم انصافاً هیچ کاری به بناء عقلا نداریم. اگر در عال</w:t>
      </w:r>
      <w:r w:rsidR="00DB43DC" w:rsidRPr="003C0F08">
        <w:rPr>
          <w:rFonts w:hint="cs"/>
          <w:rtl/>
        </w:rPr>
        <w:t>َ</w:t>
      </w:r>
      <w:r w:rsidR="00CD781B" w:rsidRPr="003C0F08">
        <w:rPr>
          <w:rFonts w:hint="cs"/>
          <w:rtl/>
        </w:rPr>
        <w:t>م هیچ کسی نبود و ما تنها بودیم،</w:t>
      </w:r>
      <w:r w:rsidR="006767D8" w:rsidRPr="003C0F08">
        <w:rPr>
          <w:rFonts w:hint="cs"/>
          <w:rtl/>
        </w:rPr>
        <w:t xml:space="preserve"> می‌</w:t>
      </w:r>
      <w:r w:rsidR="00CD781B" w:rsidRPr="003C0F08">
        <w:rPr>
          <w:rFonts w:hint="cs"/>
          <w:rtl/>
        </w:rPr>
        <w:t>گفتیم باید به عدل رفتار کرد. حتی نسبت به خودش انسان</w:t>
      </w:r>
      <w:r w:rsidR="006767D8" w:rsidRPr="003C0F08">
        <w:rPr>
          <w:rFonts w:hint="cs"/>
          <w:rtl/>
        </w:rPr>
        <w:t xml:space="preserve"> می‌</w:t>
      </w:r>
      <w:r w:rsidR="00CD781B" w:rsidRPr="003C0F08">
        <w:rPr>
          <w:rFonts w:hint="cs"/>
          <w:rtl/>
        </w:rPr>
        <w:t xml:space="preserve">گوید که من نباید ظلم کنم. این چیزی است که وجود دارد. </w:t>
      </w:r>
    </w:p>
    <w:p w14:paraId="3A0AD374" w14:textId="77777777" w:rsidR="00A0657B" w:rsidRPr="003C0F08" w:rsidRDefault="00035715" w:rsidP="00A0657B">
      <w:pPr>
        <w:rPr>
          <w:rtl/>
        </w:rPr>
      </w:pPr>
      <w:r w:rsidRPr="003C0F08">
        <w:rPr>
          <w:rFonts w:hint="cs"/>
          <w:rtl/>
        </w:rPr>
        <w:t>این که ما نتوانیم یک تحلیل درستی پیدا کنیم و مجبور شویم که اینها را انکار کنیم و اینها را تأویل ببریم به حسن و قبح، این اول کلام است. ما چرا سپر نیندازیم و بگوییم ما نتوانستیم تحلیل کنیم. خود این را موجود بگیریم. باید و نباید را ما دار</w:t>
      </w:r>
      <w:r w:rsidRPr="003C0F08">
        <w:rPr>
          <w:rFonts w:hint="cs"/>
          <w:rtl/>
        </w:rPr>
        <w:t>یم احساس</w:t>
      </w:r>
      <w:r w:rsidR="006767D8" w:rsidRPr="003C0F08">
        <w:rPr>
          <w:rFonts w:hint="cs"/>
          <w:rtl/>
        </w:rPr>
        <w:t xml:space="preserve"> می‌</w:t>
      </w:r>
      <w:r w:rsidRPr="003C0F08">
        <w:rPr>
          <w:rFonts w:hint="cs"/>
          <w:rtl/>
        </w:rPr>
        <w:t>کنیم و</w:t>
      </w:r>
      <w:r w:rsidR="006767D8" w:rsidRPr="003C0F08">
        <w:rPr>
          <w:rFonts w:hint="cs"/>
          <w:rtl/>
        </w:rPr>
        <w:t xml:space="preserve"> می‌</w:t>
      </w:r>
      <w:r w:rsidRPr="003C0F08">
        <w:rPr>
          <w:rFonts w:hint="cs"/>
          <w:rtl/>
        </w:rPr>
        <w:t>بینیم و این حکم در نفس ما موجود است. اگر</w:t>
      </w:r>
      <w:r w:rsidR="006767D8" w:rsidRPr="003C0F08">
        <w:rPr>
          <w:rFonts w:hint="cs"/>
          <w:rtl/>
        </w:rPr>
        <w:t xml:space="preserve"> نمی‌</w:t>
      </w:r>
      <w:r w:rsidRPr="003C0F08">
        <w:rPr>
          <w:rFonts w:hint="cs"/>
          <w:rtl/>
        </w:rPr>
        <w:t>توانیم آن را تحلیل کنیم، نباید آن را انکار کنیم. بگوییم حالا ما تحلیل نیافتیم، اما شما انکار</w:t>
      </w:r>
      <w:r w:rsidR="006767D8" w:rsidRPr="003C0F08">
        <w:rPr>
          <w:rFonts w:hint="cs"/>
          <w:rtl/>
        </w:rPr>
        <w:t xml:space="preserve"> می‌</w:t>
      </w:r>
      <w:r w:rsidRPr="003C0F08">
        <w:rPr>
          <w:rFonts w:hint="cs"/>
          <w:rtl/>
        </w:rPr>
        <w:t>کنید وجوب و حرمت عقلی و نبایستی را و بعد</w:t>
      </w:r>
      <w:r w:rsidR="006767D8" w:rsidRPr="003C0F08">
        <w:rPr>
          <w:rFonts w:hint="cs"/>
          <w:rtl/>
        </w:rPr>
        <w:t xml:space="preserve"> می‌</w:t>
      </w:r>
      <w:r w:rsidRPr="003C0F08">
        <w:rPr>
          <w:rFonts w:hint="cs"/>
          <w:rtl/>
        </w:rPr>
        <w:t>گویید معنای اینکه باید به عدالت رفتار کنم، یعنی ع</w:t>
      </w:r>
      <w:r w:rsidRPr="003C0F08">
        <w:rPr>
          <w:rFonts w:hint="cs"/>
          <w:rtl/>
        </w:rPr>
        <w:t xml:space="preserve">دالت حسن است. </w:t>
      </w:r>
    </w:p>
    <w:p w14:paraId="4C5EE1EE" w14:textId="77777777" w:rsidR="00722FED" w:rsidRPr="003C0F08" w:rsidRDefault="00035715" w:rsidP="00A0657B">
      <w:pPr>
        <w:rPr>
          <w:rtl/>
        </w:rPr>
      </w:pPr>
      <w:r w:rsidRPr="003C0F08">
        <w:rPr>
          <w:rFonts w:hint="cs"/>
          <w:rtl/>
        </w:rPr>
        <w:t>حسن یک مفهوم است و یک محمول است و بایستی یک محمول دیگر است و وجهی برای اینکه یکی را به دیگری ارجاع بدهید نیست. این پشتوانۀ تحلیل ماست. یعنی اگر از ما بپرسند چرا،</w:t>
      </w:r>
      <w:r w:rsidR="006767D8" w:rsidRPr="003C0F08">
        <w:rPr>
          <w:rFonts w:hint="cs"/>
          <w:rtl/>
        </w:rPr>
        <w:t xml:space="preserve"> می‌</w:t>
      </w:r>
      <w:r w:rsidRPr="003C0F08">
        <w:rPr>
          <w:rFonts w:hint="cs"/>
          <w:rtl/>
        </w:rPr>
        <w:t>گوییم دلیل ما این است که این الزامات هست و احساسش</w:t>
      </w:r>
      <w:r w:rsidR="006767D8" w:rsidRPr="003C0F08">
        <w:rPr>
          <w:rFonts w:hint="cs"/>
          <w:rtl/>
        </w:rPr>
        <w:t xml:space="preserve"> می‌</w:t>
      </w:r>
      <w:r w:rsidRPr="003C0F08">
        <w:rPr>
          <w:rFonts w:hint="cs"/>
          <w:rtl/>
        </w:rPr>
        <w:t>کنیم و از آن طرف</w:t>
      </w:r>
      <w:r w:rsidR="006767D8" w:rsidRPr="003C0F08">
        <w:rPr>
          <w:rFonts w:hint="cs"/>
          <w:rtl/>
        </w:rPr>
        <w:t xml:space="preserve"> می‌</w:t>
      </w:r>
      <w:r w:rsidRPr="003C0F08">
        <w:rPr>
          <w:rFonts w:hint="cs"/>
          <w:rtl/>
        </w:rPr>
        <w:t>گوی</w:t>
      </w:r>
      <w:r w:rsidRPr="003C0F08">
        <w:rPr>
          <w:rFonts w:hint="cs"/>
          <w:rtl/>
        </w:rPr>
        <w:t>یم عقل ذم و مدح ندارد و بعث و زجر ندارد. ما</w:t>
      </w:r>
      <w:r w:rsidR="006767D8" w:rsidRPr="003C0F08">
        <w:rPr>
          <w:rFonts w:hint="cs"/>
          <w:rtl/>
        </w:rPr>
        <w:t xml:space="preserve"> می‌</w:t>
      </w:r>
      <w:r w:rsidRPr="003C0F08">
        <w:rPr>
          <w:rFonts w:hint="cs"/>
          <w:rtl/>
        </w:rPr>
        <w:t>گوییم خود این الزام یک واقعیتی است و انشاء هم نیست، بلکه ادارک است</w:t>
      </w:r>
      <w:r w:rsidR="00A0657B" w:rsidRPr="003C0F08">
        <w:rPr>
          <w:rFonts w:hint="cs"/>
          <w:rtl/>
        </w:rPr>
        <w:t>؛</w:t>
      </w:r>
      <w:r w:rsidRPr="003C0F08">
        <w:rPr>
          <w:rFonts w:hint="cs"/>
          <w:rtl/>
        </w:rPr>
        <w:t xml:space="preserve"> یعنی در همان کبرای عقلی که ایشان</w:t>
      </w:r>
      <w:r w:rsidR="006767D8" w:rsidRPr="003C0F08">
        <w:rPr>
          <w:rFonts w:hint="cs"/>
          <w:rtl/>
        </w:rPr>
        <w:t xml:space="preserve"> می‌</w:t>
      </w:r>
      <w:r w:rsidRPr="003C0F08">
        <w:rPr>
          <w:rFonts w:hint="cs"/>
          <w:rtl/>
        </w:rPr>
        <w:t>گوید، جای</w:t>
      </w:r>
      <w:r w:rsidR="006767D8" w:rsidRPr="003C0F08">
        <w:rPr>
          <w:rFonts w:hint="cs"/>
          <w:rtl/>
        </w:rPr>
        <w:t xml:space="preserve"> می‌</w:t>
      </w:r>
      <w:r w:rsidRPr="003C0F08">
        <w:rPr>
          <w:rFonts w:hint="cs"/>
          <w:rtl/>
        </w:rPr>
        <w:t>گیرد. ادراک لزوم است. لزوم مثل بقیۀ امور واقعی است و ما ادراکش</w:t>
      </w:r>
      <w:r w:rsidR="006767D8" w:rsidRPr="003C0F08">
        <w:rPr>
          <w:rFonts w:hint="cs"/>
          <w:rtl/>
        </w:rPr>
        <w:t xml:space="preserve"> می‌</w:t>
      </w:r>
      <w:r w:rsidRPr="003C0F08">
        <w:rPr>
          <w:rFonts w:hint="cs"/>
          <w:rtl/>
        </w:rPr>
        <w:t>کنیم. این</w:t>
      </w:r>
      <w:r w:rsidR="00A0657B" w:rsidRPr="003C0F08">
        <w:rPr>
          <w:rFonts w:hint="cs"/>
          <w:rtl/>
        </w:rPr>
        <w:t xml:space="preserve"> یک</w:t>
      </w:r>
      <w:r w:rsidRPr="003C0F08">
        <w:rPr>
          <w:rFonts w:hint="cs"/>
          <w:rtl/>
        </w:rPr>
        <w:t xml:space="preserve"> بحث است.</w:t>
      </w:r>
    </w:p>
    <w:p w14:paraId="6F0E4AAA" w14:textId="77777777" w:rsidR="00A0657B" w:rsidRPr="003C0F08" w:rsidRDefault="00035715" w:rsidP="00FA61B1">
      <w:pPr>
        <w:pStyle w:val="Heading4"/>
        <w:rPr>
          <w:rtl/>
        </w:rPr>
      </w:pPr>
      <w:bookmarkStart w:id="668" w:name="_Toc59295227"/>
      <w:r w:rsidRPr="003C0F08">
        <w:rPr>
          <w:rFonts w:hint="cs"/>
          <w:rtl/>
        </w:rPr>
        <w:t>2. ا</w:t>
      </w:r>
      <w:r w:rsidRPr="003C0F08">
        <w:rPr>
          <w:rFonts w:hint="cs"/>
          <w:rtl/>
        </w:rPr>
        <w:t>مکان انشاء وجوب توسط مرتبه دیگری از  نف</w:t>
      </w:r>
      <w:bookmarkEnd w:id="668"/>
      <w:r w:rsidRPr="003C0F08">
        <w:rPr>
          <w:rFonts w:hint="cs"/>
          <w:rtl/>
        </w:rPr>
        <w:t>س</w:t>
      </w:r>
    </w:p>
    <w:p w14:paraId="1253487B" w14:textId="77777777" w:rsidR="00193940" w:rsidRPr="003C0F08" w:rsidRDefault="00035715" w:rsidP="002A0FB9">
      <w:pPr>
        <w:rPr>
          <w:rtl/>
        </w:rPr>
      </w:pPr>
      <w:r w:rsidRPr="003C0F08">
        <w:rPr>
          <w:rFonts w:hint="cs"/>
          <w:rtl/>
        </w:rPr>
        <w:t xml:space="preserve">اما بحث دیگر ما این است که </w:t>
      </w:r>
      <w:r w:rsidR="003F2577" w:rsidRPr="003C0F08">
        <w:rPr>
          <w:rFonts w:hint="cs"/>
          <w:rtl/>
        </w:rPr>
        <w:t>اصلاً در همین چهارچوب که مرحوم اصفهانی</w:t>
      </w:r>
      <w:r w:rsidR="006767D8" w:rsidRPr="003C0F08">
        <w:rPr>
          <w:rFonts w:hint="cs"/>
          <w:rtl/>
        </w:rPr>
        <w:t xml:space="preserve"> می‌</w:t>
      </w:r>
      <w:r w:rsidR="003F2577" w:rsidRPr="003C0F08">
        <w:rPr>
          <w:rFonts w:hint="cs"/>
          <w:rtl/>
        </w:rPr>
        <w:t>فرماید که قوۀ عاقله کارش درک است و تنزل هم</w:t>
      </w:r>
      <w:r w:rsidR="006767D8" w:rsidRPr="003C0F08">
        <w:rPr>
          <w:rFonts w:hint="cs"/>
          <w:rtl/>
        </w:rPr>
        <w:t xml:space="preserve"> می‌</w:t>
      </w:r>
      <w:r w:rsidR="003F2577" w:rsidRPr="003C0F08">
        <w:rPr>
          <w:rFonts w:hint="cs"/>
          <w:rtl/>
        </w:rPr>
        <w:t>کنیم که ما وجوب واقعی اصلاً نداریم که عقل درک کند ولی شما</w:t>
      </w:r>
      <w:r w:rsidR="006767D8" w:rsidRPr="003C0F08">
        <w:rPr>
          <w:rFonts w:hint="cs"/>
          <w:rtl/>
        </w:rPr>
        <w:t xml:space="preserve"> می‌</w:t>
      </w:r>
      <w:r w:rsidR="003F2577" w:rsidRPr="003C0F08">
        <w:rPr>
          <w:rFonts w:hint="cs"/>
          <w:rtl/>
        </w:rPr>
        <w:t xml:space="preserve">فرمایید که بنائات عقلایی هست بر مدح و ذم. </w:t>
      </w:r>
      <w:r w:rsidR="001C60A8" w:rsidRPr="003C0F08">
        <w:rPr>
          <w:rFonts w:hint="cs"/>
          <w:rtl/>
        </w:rPr>
        <w:t>عرض ما این است که همان مصدری</w:t>
      </w:r>
      <w:r w:rsidR="003F2577" w:rsidRPr="003C0F08">
        <w:rPr>
          <w:rFonts w:hint="cs"/>
          <w:rtl/>
        </w:rPr>
        <w:t xml:space="preserve"> که بناء بر مدح و ذم</w:t>
      </w:r>
      <w:r w:rsidR="006767D8" w:rsidRPr="003C0F08">
        <w:rPr>
          <w:rFonts w:hint="cs"/>
          <w:rtl/>
        </w:rPr>
        <w:t xml:space="preserve"> می‌</w:t>
      </w:r>
      <w:r w:rsidR="003F2577" w:rsidRPr="003C0F08">
        <w:rPr>
          <w:rFonts w:hint="cs"/>
          <w:rtl/>
        </w:rPr>
        <w:t>گذارد، همان مرتبۀ از نفس که بناء</w:t>
      </w:r>
      <w:r w:rsidR="006767D8" w:rsidRPr="003C0F08">
        <w:rPr>
          <w:rFonts w:hint="cs"/>
          <w:rtl/>
        </w:rPr>
        <w:t xml:space="preserve"> می‌</w:t>
      </w:r>
      <w:r w:rsidR="003F2577" w:rsidRPr="003C0F08">
        <w:rPr>
          <w:rFonts w:hint="cs"/>
          <w:rtl/>
        </w:rPr>
        <w:t xml:space="preserve">گذارد بر امور </w:t>
      </w:r>
      <w:r w:rsidR="001C60A8" w:rsidRPr="003C0F08">
        <w:rPr>
          <w:rFonts w:hint="cs"/>
          <w:rtl/>
        </w:rPr>
        <w:t>دیگر؛</w:t>
      </w:r>
      <w:r w:rsidR="003F2577" w:rsidRPr="003C0F08">
        <w:rPr>
          <w:rFonts w:hint="cs"/>
          <w:rtl/>
        </w:rPr>
        <w:t xml:space="preserve"> همان انشاء وجوب کند، </w:t>
      </w:r>
      <w:r w:rsidR="001C60A8" w:rsidRPr="003C0F08">
        <w:rPr>
          <w:rFonts w:hint="cs"/>
          <w:rtl/>
        </w:rPr>
        <w:t xml:space="preserve">آیا </w:t>
      </w:r>
      <w:r w:rsidR="003F2577" w:rsidRPr="003C0F08">
        <w:rPr>
          <w:rFonts w:hint="cs"/>
          <w:rtl/>
        </w:rPr>
        <w:t xml:space="preserve">اشکالی دارد؟ انشاء وجوب کار قوۀ عاقله نیست، اما کار نفس انسانی </w:t>
      </w:r>
      <w:r w:rsidR="00202820" w:rsidRPr="003C0F08">
        <w:rPr>
          <w:rFonts w:hint="cs"/>
          <w:rtl/>
        </w:rPr>
        <w:t xml:space="preserve">که </w:t>
      </w:r>
      <w:r w:rsidR="003F2577" w:rsidRPr="003C0F08">
        <w:rPr>
          <w:rFonts w:hint="cs"/>
          <w:rtl/>
        </w:rPr>
        <w:t>هست. خود شما الان ملتزم هستید که مدح و ذم داریم. مدح و ذم که عقل</w:t>
      </w:r>
      <w:r w:rsidR="006767D8" w:rsidRPr="003C0F08">
        <w:rPr>
          <w:rFonts w:hint="cs"/>
          <w:rtl/>
        </w:rPr>
        <w:t xml:space="preserve"> نمی‌</w:t>
      </w:r>
      <w:r w:rsidR="003F2577" w:rsidRPr="003C0F08">
        <w:rPr>
          <w:rFonts w:hint="cs"/>
          <w:rtl/>
        </w:rPr>
        <w:t>کند، پس یک مرتبۀ دیگر</w:t>
      </w:r>
      <w:r w:rsidR="006767D8" w:rsidRPr="003C0F08">
        <w:rPr>
          <w:rFonts w:hint="cs"/>
          <w:rtl/>
        </w:rPr>
        <w:t xml:space="preserve"> می‌</w:t>
      </w:r>
      <w:r w:rsidR="003F2577" w:rsidRPr="003C0F08">
        <w:rPr>
          <w:rFonts w:hint="cs"/>
          <w:rtl/>
        </w:rPr>
        <w:t>کند. مدح وذم را هم عقلایی</w:t>
      </w:r>
      <w:r w:rsidR="006767D8" w:rsidRPr="003C0F08">
        <w:rPr>
          <w:rFonts w:hint="cs"/>
          <w:rtl/>
        </w:rPr>
        <w:t xml:space="preserve"> می‌</w:t>
      </w:r>
      <w:r w:rsidR="003F2577" w:rsidRPr="003C0F08">
        <w:rPr>
          <w:rFonts w:hint="cs"/>
          <w:rtl/>
        </w:rPr>
        <w:t>دانید و</w:t>
      </w:r>
      <w:r w:rsidR="006767D8" w:rsidRPr="003C0F08">
        <w:rPr>
          <w:rFonts w:hint="cs"/>
          <w:rtl/>
        </w:rPr>
        <w:t xml:space="preserve"> می‌</w:t>
      </w:r>
      <w:r w:rsidR="003F2577" w:rsidRPr="003C0F08">
        <w:rPr>
          <w:rFonts w:hint="cs"/>
          <w:rtl/>
        </w:rPr>
        <w:t xml:space="preserve">گویید مدح و ذم عقلا. </w:t>
      </w:r>
    </w:p>
    <w:p w14:paraId="20105FBE" w14:textId="77777777" w:rsidR="00CD781B" w:rsidRPr="003C0F08" w:rsidRDefault="00035715" w:rsidP="002A0FB9">
      <w:pPr>
        <w:rPr>
          <w:rtl/>
        </w:rPr>
      </w:pPr>
      <w:r w:rsidRPr="003C0F08">
        <w:rPr>
          <w:rFonts w:hint="cs"/>
          <w:rtl/>
        </w:rPr>
        <w:lastRenderedPageBreak/>
        <w:t>مدح و ذم عقلایی اتصافش به عقلایی ب</w:t>
      </w:r>
      <w:r w:rsidRPr="003C0F08">
        <w:rPr>
          <w:rFonts w:hint="cs"/>
          <w:rtl/>
        </w:rPr>
        <w:t>ودن نه از این باب است که عقل</w:t>
      </w:r>
      <w:r w:rsidR="006767D8" w:rsidRPr="003C0F08">
        <w:rPr>
          <w:rFonts w:hint="cs"/>
          <w:rtl/>
        </w:rPr>
        <w:t xml:space="preserve"> می‌</w:t>
      </w:r>
      <w:r w:rsidRPr="003C0F08">
        <w:rPr>
          <w:rFonts w:hint="cs"/>
          <w:rtl/>
        </w:rPr>
        <w:t>گوید، بلکه از باب این است که ریشۀ این مدح و ذم ملاکاتی است که عقل درک</w:t>
      </w:r>
      <w:r w:rsidR="006767D8" w:rsidRPr="003C0F08">
        <w:rPr>
          <w:rFonts w:hint="cs"/>
          <w:rtl/>
        </w:rPr>
        <w:t xml:space="preserve"> می‌</w:t>
      </w:r>
      <w:r w:rsidRPr="003C0F08">
        <w:rPr>
          <w:rFonts w:hint="cs"/>
          <w:rtl/>
        </w:rPr>
        <w:t>کند. عقل انسانی درک</w:t>
      </w:r>
      <w:r w:rsidR="006767D8" w:rsidRPr="003C0F08">
        <w:rPr>
          <w:rFonts w:hint="cs"/>
          <w:rtl/>
        </w:rPr>
        <w:t xml:space="preserve"> می‌</w:t>
      </w:r>
      <w:r w:rsidRPr="003C0F08">
        <w:rPr>
          <w:rFonts w:hint="cs"/>
          <w:rtl/>
        </w:rPr>
        <w:t>کند یک مصالحی را و بعد درک</w:t>
      </w:r>
      <w:r w:rsidR="006767D8" w:rsidRPr="003C0F08">
        <w:rPr>
          <w:rFonts w:hint="cs"/>
          <w:rtl/>
        </w:rPr>
        <w:t xml:space="preserve"> می‌</w:t>
      </w:r>
      <w:r w:rsidRPr="003C0F08">
        <w:rPr>
          <w:rFonts w:hint="cs"/>
          <w:rtl/>
        </w:rPr>
        <w:t>کند ارتباط فعل را با این مصلحت که عل</w:t>
      </w:r>
      <w:r w:rsidR="00193940" w:rsidRPr="003C0F08">
        <w:rPr>
          <w:rFonts w:hint="cs"/>
          <w:rtl/>
        </w:rPr>
        <w:t>ّ</w:t>
      </w:r>
      <w:r w:rsidR="001C60A8" w:rsidRPr="003C0F08">
        <w:rPr>
          <w:rFonts w:hint="cs"/>
          <w:rtl/>
        </w:rPr>
        <w:t>ی و معلولی است، این</w:t>
      </w:r>
      <w:r w:rsidRPr="003C0F08">
        <w:rPr>
          <w:rFonts w:hint="cs"/>
          <w:rtl/>
        </w:rPr>
        <w:t xml:space="preserve"> کار </w:t>
      </w:r>
      <w:r w:rsidR="001C60A8" w:rsidRPr="003C0F08">
        <w:rPr>
          <w:rFonts w:hint="cs"/>
          <w:rtl/>
        </w:rPr>
        <w:t xml:space="preserve">مربوط به </w:t>
      </w:r>
      <w:r w:rsidRPr="003C0F08">
        <w:rPr>
          <w:rFonts w:hint="cs"/>
          <w:rtl/>
        </w:rPr>
        <w:t>درک عقل است. بعد</w:t>
      </w:r>
      <w:r w:rsidR="001C60A8" w:rsidRPr="003C0F08">
        <w:rPr>
          <w:rFonts w:hint="cs"/>
          <w:rtl/>
        </w:rPr>
        <w:t>،</w:t>
      </w:r>
      <w:r w:rsidRPr="003C0F08">
        <w:rPr>
          <w:rFonts w:hint="cs"/>
          <w:rtl/>
        </w:rPr>
        <w:t xml:space="preserve"> این درک</w:t>
      </w:r>
      <w:r w:rsidR="006767D8" w:rsidRPr="003C0F08">
        <w:rPr>
          <w:rFonts w:hint="cs"/>
          <w:rtl/>
        </w:rPr>
        <w:t>‌‌ها</w:t>
      </w:r>
      <w:r w:rsidRPr="003C0F08">
        <w:rPr>
          <w:rFonts w:hint="cs"/>
          <w:rtl/>
        </w:rPr>
        <w:t xml:space="preserve"> ریشه</w:t>
      </w:r>
      <w:r w:rsidR="006767D8" w:rsidRPr="003C0F08">
        <w:rPr>
          <w:rFonts w:hint="cs"/>
          <w:rtl/>
        </w:rPr>
        <w:t xml:space="preserve"> می‌</w:t>
      </w:r>
      <w:r w:rsidRPr="003C0F08">
        <w:rPr>
          <w:rFonts w:hint="cs"/>
          <w:rtl/>
        </w:rPr>
        <w:t>شوند برای بنائات ما که از افعال ماست، بناء از یک مرتبه</w:t>
      </w:r>
      <w:r w:rsidR="006767D8" w:rsidRPr="003C0F08">
        <w:rPr>
          <w:rFonts w:hint="cs"/>
          <w:rtl/>
        </w:rPr>
        <w:t xml:space="preserve">‌ای </w:t>
      </w:r>
      <w:r w:rsidRPr="003C0F08">
        <w:rPr>
          <w:rFonts w:hint="cs"/>
          <w:rtl/>
        </w:rPr>
        <w:t>دیگر از نفس من رخ</w:t>
      </w:r>
      <w:r w:rsidR="006767D8" w:rsidRPr="003C0F08">
        <w:rPr>
          <w:rFonts w:hint="cs"/>
          <w:rtl/>
        </w:rPr>
        <w:t xml:space="preserve"> می‌</w:t>
      </w:r>
      <w:r w:rsidRPr="003C0F08">
        <w:rPr>
          <w:rFonts w:hint="cs"/>
          <w:rtl/>
        </w:rPr>
        <w:t xml:space="preserve">دهد. در باب ایجاب و وجوب هم </w:t>
      </w:r>
      <w:r w:rsidR="001C60A8" w:rsidRPr="003C0F08">
        <w:rPr>
          <w:rFonts w:hint="cs"/>
          <w:rtl/>
        </w:rPr>
        <w:t xml:space="preserve">چه اشکالی دارد که </w:t>
      </w:r>
      <w:r w:rsidRPr="003C0F08">
        <w:rPr>
          <w:rFonts w:hint="cs"/>
          <w:rtl/>
        </w:rPr>
        <w:t>همین را بگوییم</w:t>
      </w:r>
      <w:r w:rsidR="001C60A8" w:rsidRPr="003C0F08">
        <w:rPr>
          <w:rFonts w:hint="cs"/>
          <w:rtl/>
        </w:rPr>
        <w:t>؟</w:t>
      </w:r>
      <w:r w:rsidRPr="003C0F08">
        <w:rPr>
          <w:rFonts w:hint="cs"/>
          <w:rtl/>
        </w:rPr>
        <w:t xml:space="preserve">. </w:t>
      </w:r>
    </w:p>
    <w:p w14:paraId="2F35B352" w14:textId="77777777" w:rsidR="00FA61B1" w:rsidRPr="003C0F08" w:rsidRDefault="00035715" w:rsidP="002A0FB9">
      <w:pPr>
        <w:rPr>
          <w:rtl/>
        </w:rPr>
      </w:pPr>
      <w:r w:rsidRPr="003C0F08">
        <w:rPr>
          <w:rFonts w:hint="cs"/>
          <w:rtl/>
        </w:rPr>
        <w:t>شما ایجاب و وجوب را انکار کردید و گفتید عقلی نیست. قبول اما چرا عقلایی نباشد؟ اصلاً ایجاب نه</w:t>
      </w:r>
      <w:r w:rsidR="002F4502" w:rsidRPr="003C0F08">
        <w:rPr>
          <w:rFonts w:hint="cs"/>
          <w:rtl/>
        </w:rPr>
        <w:t>،</w:t>
      </w:r>
      <w:r w:rsidRPr="003C0F08">
        <w:rPr>
          <w:rFonts w:hint="cs"/>
          <w:rtl/>
        </w:rPr>
        <w:t xml:space="preserve"> حسن و قبح</w:t>
      </w:r>
      <w:r w:rsidRPr="003C0F08">
        <w:rPr>
          <w:rFonts w:hint="cs"/>
          <w:rtl/>
        </w:rPr>
        <w:t>ی که شما گفتید. حالا اشکال در تطبیقش به دفع ضرر محتمل یک بحث دیگری است که به آن خواهیم رسید. چه اشکالی دارد که ما بگوییم عقلا نسبت به دفع ضرر محتمل بایستی دارند.</w:t>
      </w:r>
      <w:r w:rsidR="006767D8" w:rsidRPr="003C0F08">
        <w:rPr>
          <w:rFonts w:hint="cs"/>
          <w:rtl/>
        </w:rPr>
        <w:t xml:space="preserve"> می‌</w:t>
      </w:r>
      <w:r w:rsidRPr="003C0F08">
        <w:rPr>
          <w:rFonts w:hint="cs"/>
          <w:rtl/>
        </w:rPr>
        <w:t>فرمایید عقل</w:t>
      </w:r>
      <w:r w:rsidR="006767D8" w:rsidRPr="003C0F08">
        <w:rPr>
          <w:rFonts w:hint="cs"/>
          <w:rtl/>
        </w:rPr>
        <w:t xml:space="preserve"> نمی‌</w:t>
      </w:r>
      <w:r w:rsidRPr="003C0F08">
        <w:rPr>
          <w:rFonts w:hint="cs"/>
          <w:rtl/>
        </w:rPr>
        <w:t>گوید، خب نگوید. همان مرتبه از نفس که مدح و ذم</w:t>
      </w:r>
      <w:r w:rsidR="006767D8" w:rsidRPr="003C0F08">
        <w:rPr>
          <w:rFonts w:hint="cs"/>
          <w:rtl/>
        </w:rPr>
        <w:t xml:space="preserve"> می‌</w:t>
      </w:r>
      <w:r w:rsidRPr="003C0F08">
        <w:rPr>
          <w:rFonts w:hint="cs"/>
          <w:rtl/>
        </w:rPr>
        <w:t xml:space="preserve">کند که </w:t>
      </w:r>
      <w:r w:rsidR="002F4502" w:rsidRPr="003C0F08">
        <w:rPr>
          <w:rFonts w:hint="cs"/>
          <w:rtl/>
        </w:rPr>
        <w:t>شما قبول دارید این مدح و ذم</w:t>
      </w:r>
      <w:r w:rsidRPr="003C0F08">
        <w:rPr>
          <w:rFonts w:hint="cs"/>
          <w:rtl/>
        </w:rPr>
        <w:t xml:space="preserve"> عقلایی</w:t>
      </w:r>
      <w:r w:rsidR="002F4502" w:rsidRPr="003C0F08">
        <w:rPr>
          <w:rFonts w:hint="cs"/>
          <w:rtl/>
        </w:rPr>
        <w:t xml:space="preserve"> است. </w:t>
      </w:r>
      <w:r w:rsidRPr="003C0F08">
        <w:rPr>
          <w:rFonts w:hint="cs"/>
          <w:rtl/>
        </w:rPr>
        <w:t xml:space="preserve"> دلیلش هم این است که ریشه</w:t>
      </w:r>
      <w:r w:rsidR="006767D8" w:rsidRPr="003C0F08">
        <w:rPr>
          <w:rFonts w:hint="cs"/>
          <w:rtl/>
        </w:rPr>
        <w:t>‌‌ها</w:t>
      </w:r>
      <w:r w:rsidRPr="003C0F08">
        <w:rPr>
          <w:rFonts w:hint="cs"/>
          <w:rtl/>
        </w:rPr>
        <w:t xml:space="preserve">ی این مدح و ذم؛ یعنی اداراکاتی که ما را رسانده که مدح و ذم کنیم، ادراکات عقلی هستند؛ مثل کشف مصالح یا مفاسد در </w:t>
      </w:r>
      <w:r w:rsidR="00F85CCB" w:rsidRPr="003C0F08">
        <w:rPr>
          <w:rFonts w:hint="cs"/>
          <w:rtl/>
        </w:rPr>
        <w:t>بعض امور مثل انتهاء فعل من به این مصلحت که اینها همه درک عقلانی هستند، چون ریشه</w:t>
      </w:r>
      <w:r w:rsidR="006767D8" w:rsidRPr="003C0F08">
        <w:rPr>
          <w:rFonts w:hint="cs"/>
          <w:rtl/>
        </w:rPr>
        <w:t>‌‌ها</w:t>
      </w:r>
      <w:r w:rsidR="00F85CCB" w:rsidRPr="003C0F08">
        <w:rPr>
          <w:rFonts w:hint="cs"/>
          <w:rtl/>
        </w:rPr>
        <w:t>یش آن است پس این مدح و ذم که متکی و معتمد بر این ادراکات است؛ یعنی اینکه این فعل به مصلحتی منتهی</w:t>
      </w:r>
      <w:r w:rsidR="006767D8" w:rsidRPr="003C0F08">
        <w:rPr>
          <w:rFonts w:hint="cs"/>
          <w:rtl/>
        </w:rPr>
        <w:t xml:space="preserve"> می‌</w:t>
      </w:r>
      <w:r w:rsidR="00F85CCB" w:rsidRPr="003C0F08">
        <w:rPr>
          <w:rFonts w:hint="cs"/>
          <w:rtl/>
        </w:rPr>
        <w:t>شود و مصلحت حفظ نظام</w:t>
      </w:r>
      <w:r w:rsidR="006767D8" w:rsidRPr="003C0F08">
        <w:rPr>
          <w:rFonts w:hint="cs"/>
          <w:rtl/>
        </w:rPr>
        <w:t xml:space="preserve"> می‌</w:t>
      </w:r>
      <w:r w:rsidR="00F85CCB" w:rsidRPr="003C0F08">
        <w:rPr>
          <w:rFonts w:hint="cs"/>
          <w:rtl/>
        </w:rPr>
        <w:t>کند و امثالش،</w:t>
      </w:r>
      <w:r w:rsidR="006767D8" w:rsidRPr="003C0F08">
        <w:rPr>
          <w:rFonts w:hint="cs"/>
          <w:rtl/>
        </w:rPr>
        <w:t xml:space="preserve"> می‌</w:t>
      </w:r>
      <w:r w:rsidR="00F85CCB" w:rsidRPr="003C0F08">
        <w:rPr>
          <w:rFonts w:hint="cs"/>
          <w:rtl/>
        </w:rPr>
        <w:t>گویید این را عقلایی</w:t>
      </w:r>
      <w:r w:rsidR="006767D8" w:rsidRPr="003C0F08">
        <w:rPr>
          <w:rFonts w:hint="cs"/>
          <w:rtl/>
        </w:rPr>
        <w:t xml:space="preserve"> می‌</w:t>
      </w:r>
      <w:r w:rsidR="00F85CCB" w:rsidRPr="003C0F08">
        <w:rPr>
          <w:rFonts w:hint="cs"/>
          <w:rtl/>
        </w:rPr>
        <w:t xml:space="preserve">کند. </w:t>
      </w:r>
      <w:r w:rsidR="00A96655" w:rsidRPr="003C0F08">
        <w:rPr>
          <w:rFonts w:hint="cs"/>
          <w:rtl/>
        </w:rPr>
        <w:t>«</w:t>
      </w:r>
      <w:r w:rsidR="00F85CCB" w:rsidRPr="003C0F08">
        <w:rPr>
          <w:rFonts w:hint="cs"/>
          <w:rtl/>
        </w:rPr>
        <w:t>بایستی</w:t>
      </w:r>
      <w:r w:rsidR="00A96655" w:rsidRPr="003C0F08">
        <w:rPr>
          <w:rFonts w:hint="cs"/>
          <w:rtl/>
        </w:rPr>
        <w:t>»</w:t>
      </w:r>
      <w:r w:rsidR="00202820" w:rsidRPr="003C0F08">
        <w:rPr>
          <w:rFonts w:hint="cs"/>
          <w:rtl/>
        </w:rPr>
        <w:t xml:space="preserve"> هم همینطور است یعنی</w:t>
      </w:r>
      <w:r w:rsidR="00F85CCB" w:rsidRPr="003C0F08">
        <w:rPr>
          <w:rFonts w:hint="cs"/>
          <w:rtl/>
        </w:rPr>
        <w:t xml:space="preserve"> عقلا بگویند</w:t>
      </w:r>
      <w:r w:rsidR="00202820" w:rsidRPr="003C0F08">
        <w:rPr>
          <w:rFonts w:hint="cs"/>
          <w:rtl/>
        </w:rPr>
        <w:t>:</w:t>
      </w:r>
      <w:r w:rsidR="00F85CCB" w:rsidRPr="003C0F08">
        <w:rPr>
          <w:rFonts w:hint="cs"/>
          <w:rtl/>
        </w:rPr>
        <w:t xml:space="preserve"> با توجه به آن ملاکاتی که در این فعل است و با توجه به آن انتظام جامعه که از اینها حاصل</w:t>
      </w:r>
      <w:r w:rsidR="006767D8" w:rsidRPr="003C0F08">
        <w:rPr>
          <w:rFonts w:hint="cs"/>
          <w:rtl/>
        </w:rPr>
        <w:t xml:space="preserve"> می‌</w:t>
      </w:r>
      <w:r w:rsidR="00F85CCB" w:rsidRPr="003C0F08">
        <w:rPr>
          <w:rFonts w:hint="cs"/>
          <w:rtl/>
        </w:rPr>
        <w:t>شود، آن وقت بگوی</w:t>
      </w:r>
      <w:r w:rsidR="00202820" w:rsidRPr="003C0F08">
        <w:rPr>
          <w:rFonts w:hint="cs"/>
          <w:rtl/>
        </w:rPr>
        <w:t>ند باید این کار را انجام داد.</w:t>
      </w:r>
      <w:r w:rsidR="00F85CCB" w:rsidRPr="003C0F08">
        <w:rPr>
          <w:rFonts w:hint="cs"/>
          <w:rtl/>
        </w:rPr>
        <w:t xml:space="preserve"> انشائی هم باشد مثل بقیۀ انشائاتی که عقلا</w:t>
      </w:r>
      <w:r w:rsidR="006767D8" w:rsidRPr="003C0F08">
        <w:rPr>
          <w:rFonts w:hint="cs"/>
          <w:rtl/>
        </w:rPr>
        <w:t xml:space="preserve"> می‌</w:t>
      </w:r>
      <w:r w:rsidR="00F85CCB" w:rsidRPr="003C0F08">
        <w:rPr>
          <w:rFonts w:hint="cs"/>
          <w:rtl/>
        </w:rPr>
        <w:t xml:space="preserve">کنند. </w:t>
      </w:r>
    </w:p>
    <w:p w14:paraId="3A2D2C94" w14:textId="77777777" w:rsidR="003F2577" w:rsidRPr="003C0F08" w:rsidRDefault="00035715" w:rsidP="002A0FB9">
      <w:pPr>
        <w:rPr>
          <w:rtl/>
        </w:rPr>
      </w:pPr>
      <w:r w:rsidRPr="003C0F08">
        <w:rPr>
          <w:rFonts w:hint="cs"/>
          <w:rtl/>
        </w:rPr>
        <w:t>عقلائی بودنش هم به خاطر آن ریشه</w:t>
      </w:r>
      <w:r w:rsidR="00202820" w:rsidRPr="003C0F08">
        <w:rPr>
          <w:rFonts w:hint="cs"/>
          <w:rtl/>
        </w:rPr>
        <w:t>‌هایش</w:t>
      </w:r>
      <w:r w:rsidR="0070783C" w:rsidRPr="003C0F08">
        <w:rPr>
          <w:rFonts w:hint="cs"/>
          <w:rtl/>
        </w:rPr>
        <w:t xml:space="preserve"> است مثل مدح و ذم</w:t>
      </w:r>
      <w:r w:rsidR="00F85CCB" w:rsidRPr="003C0F08">
        <w:rPr>
          <w:rFonts w:hint="cs"/>
          <w:rtl/>
        </w:rPr>
        <w:t xml:space="preserve"> چون ما مدح و ذم غیر عقلایی هم داریم مثل اینکه بی ریشه باشد و همینطور بی حساب و کتاب مدح و ذم کند. این غیر عقلایی است. اما اگر مدح و ذمش روی حساب و کتاب باشد و روی احتساب مصالح و مفاسد باشد و ارتباطی که بین فعل ما و مصلحت و مفسده هست، آن وقت دیگر این لغو و غیر عقلایی نیست، انشاء وجوب هم همینطور است.</w:t>
      </w:r>
      <w:r w:rsidR="0070783C" w:rsidRPr="003C0F08">
        <w:rPr>
          <w:rFonts w:hint="cs"/>
          <w:rtl/>
        </w:rPr>
        <w:t xml:space="preserve"> پس </w:t>
      </w:r>
      <w:r w:rsidR="00006964" w:rsidRPr="003C0F08">
        <w:rPr>
          <w:rFonts w:hint="cs"/>
          <w:rtl/>
        </w:rPr>
        <w:t>اینکه شأن قوه عاقله درک است و عقل بعث و زجر و مدح و ذم ندارد، دلیل نمی/شود</w:t>
      </w:r>
      <w:r w:rsidR="0070783C" w:rsidRPr="003C0F08">
        <w:rPr>
          <w:rFonts w:hint="cs"/>
          <w:rtl/>
        </w:rPr>
        <w:t xml:space="preserve"> که بایستی را انکار کنیم.</w:t>
      </w:r>
    </w:p>
    <w:p w14:paraId="7213F0CB" w14:textId="77777777" w:rsidR="00FA61B1" w:rsidRPr="003C0F08" w:rsidRDefault="00035715" w:rsidP="00FA61B1">
      <w:pPr>
        <w:pStyle w:val="Heading5"/>
        <w:rPr>
          <w:rtl/>
        </w:rPr>
      </w:pPr>
      <w:bookmarkStart w:id="669" w:name="_Toc59295228"/>
      <w:r w:rsidRPr="003C0F08">
        <w:rPr>
          <w:rFonts w:hint="cs"/>
          <w:rtl/>
        </w:rPr>
        <w:t>نکته: بررسی امکان انشاء وجوب عقلا نسبت به یکدیگر</w:t>
      </w:r>
      <w:bookmarkEnd w:id="669"/>
    </w:p>
    <w:p w14:paraId="0209A372" w14:textId="77777777" w:rsidR="00FA61B1" w:rsidRPr="003C0F08" w:rsidRDefault="00035715" w:rsidP="002A0FB9">
      <w:pPr>
        <w:rPr>
          <w:rtl/>
        </w:rPr>
      </w:pPr>
      <w:r w:rsidRPr="003C0F08">
        <w:rPr>
          <w:rFonts w:hint="cs"/>
          <w:rtl/>
        </w:rPr>
        <w:t>بله نکته</w:t>
      </w:r>
      <w:r w:rsidR="006767D8" w:rsidRPr="003C0F08">
        <w:rPr>
          <w:rFonts w:hint="cs"/>
          <w:rtl/>
        </w:rPr>
        <w:t xml:space="preserve">‌ای </w:t>
      </w:r>
      <w:r w:rsidRPr="003C0F08">
        <w:rPr>
          <w:rFonts w:hint="cs"/>
          <w:rtl/>
        </w:rPr>
        <w:t>وجود دارد که البته اگر واردش شویم یک قدری ما را از این بحث که ب</w:t>
      </w:r>
      <w:r w:rsidRPr="003C0F08">
        <w:rPr>
          <w:rFonts w:hint="cs"/>
          <w:rtl/>
        </w:rPr>
        <w:t xml:space="preserve">خواهیم به نتیجه برسانیم، دور </w:t>
      </w:r>
      <w:r w:rsidR="00006964" w:rsidRPr="003C0F08">
        <w:rPr>
          <w:rFonts w:hint="cs"/>
          <w:rtl/>
        </w:rPr>
        <w:t>می/</w:t>
      </w:r>
      <w:r w:rsidRPr="003C0F08">
        <w:rPr>
          <w:rFonts w:hint="cs"/>
          <w:rtl/>
        </w:rPr>
        <w:t>کند و آن این است که آیا در میان عقلا انشاء وجوب نسبت به همدیگر معنا دارد یا نه. نه فقط انشاء، بلکه انشائی که با قصد باشد و تبدیل به بعث و زجر شود. آیا عقلا</w:t>
      </w:r>
      <w:r w:rsidR="006767D8" w:rsidRPr="003C0F08">
        <w:rPr>
          <w:rFonts w:hint="cs"/>
          <w:rtl/>
        </w:rPr>
        <w:t xml:space="preserve"> می‌</w:t>
      </w:r>
      <w:r w:rsidRPr="003C0F08">
        <w:rPr>
          <w:rFonts w:hint="cs"/>
          <w:rtl/>
        </w:rPr>
        <w:t xml:space="preserve">توانند همدیگر را الزام کنند؟ </w:t>
      </w:r>
    </w:p>
    <w:p w14:paraId="46CFFE17" w14:textId="77777777" w:rsidR="00F85CCB" w:rsidRPr="003C0F08" w:rsidRDefault="00035715" w:rsidP="002A0FB9">
      <w:pPr>
        <w:rPr>
          <w:rtl/>
        </w:rPr>
      </w:pPr>
      <w:r w:rsidRPr="003C0F08">
        <w:rPr>
          <w:rFonts w:hint="cs"/>
          <w:rtl/>
        </w:rPr>
        <w:lastRenderedPageBreak/>
        <w:t xml:space="preserve"> ممکن است گفته شود که الزام در جایی</w:t>
      </w:r>
      <w:r w:rsidRPr="003C0F08">
        <w:rPr>
          <w:rFonts w:hint="cs"/>
          <w:rtl/>
        </w:rPr>
        <w:t xml:space="preserve"> است که شخص الزام کننده یک حاکمیتی بر آن شخصی که الزام</w:t>
      </w:r>
      <w:r w:rsidR="006767D8" w:rsidRPr="003C0F08">
        <w:rPr>
          <w:rFonts w:hint="cs"/>
          <w:rtl/>
        </w:rPr>
        <w:t xml:space="preserve"> می‌</w:t>
      </w:r>
      <w:r w:rsidRPr="003C0F08">
        <w:rPr>
          <w:rFonts w:hint="cs"/>
          <w:rtl/>
        </w:rPr>
        <w:t>شود، داشته باشد و مکلِّف نسبت به مکلَّف باید یک احاطه</w:t>
      </w:r>
      <w:r w:rsidR="006767D8" w:rsidRPr="003C0F08">
        <w:rPr>
          <w:rFonts w:hint="cs"/>
          <w:rtl/>
        </w:rPr>
        <w:t xml:space="preserve">‌ای </w:t>
      </w:r>
      <w:r w:rsidRPr="003C0F08">
        <w:rPr>
          <w:rFonts w:hint="cs"/>
          <w:rtl/>
        </w:rPr>
        <w:t>و قدرتی و حاکمیتی داشت</w:t>
      </w:r>
      <w:r w:rsidR="00FA61B1" w:rsidRPr="003C0F08">
        <w:rPr>
          <w:rFonts w:hint="cs"/>
          <w:rtl/>
        </w:rPr>
        <w:t>ه</w:t>
      </w:r>
      <w:r w:rsidRPr="003C0F08">
        <w:rPr>
          <w:rFonts w:hint="cs"/>
          <w:rtl/>
        </w:rPr>
        <w:t xml:space="preserve"> باشد تا کار او تکلیف باشد و الا شما حساب کنید که کسی در کوچه راه</w:t>
      </w:r>
      <w:r w:rsidR="006767D8" w:rsidRPr="003C0F08">
        <w:rPr>
          <w:rFonts w:hint="cs"/>
          <w:rtl/>
        </w:rPr>
        <w:t xml:space="preserve"> می‌</w:t>
      </w:r>
      <w:r w:rsidRPr="003C0F08">
        <w:rPr>
          <w:rFonts w:hint="cs"/>
          <w:rtl/>
        </w:rPr>
        <w:t>رود و بیاید به م</w:t>
      </w:r>
      <w:r w:rsidR="0070783C" w:rsidRPr="003C0F08">
        <w:rPr>
          <w:rFonts w:hint="cs"/>
          <w:rtl/>
        </w:rPr>
        <w:t>ن بگوید که باید این کار را بکنی،</w:t>
      </w:r>
      <w:r w:rsidRPr="003C0F08">
        <w:rPr>
          <w:rFonts w:hint="cs"/>
          <w:rtl/>
        </w:rPr>
        <w:t xml:space="preserve"> </w:t>
      </w:r>
      <w:r w:rsidRPr="003C0F08">
        <w:rPr>
          <w:rFonts w:hint="cs"/>
          <w:rtl/>
        </w:rPr>
        <w:t>این الزام نیست و برای خودش یک امری کرده است. لذا امر دانی را کسی</w:t>
      </w:r>
      <w:r w:rsidR="006767D8" w:rsidRPr="003C0F08">
        <w:rPr>
          <w:rFonts w:hint="cs"/>
          <w:rtl/>
        </w:rPr>
        <w:t xml:space="preserve"> نمی‌</w:t>
      </w:r>
      <w:r w:rsidRPr="003C0F08">
        <w:rPr>
          <w:rFonts w:hint="cs"/>
          <w:rtl/>
        </w:rPr>
        <w:t>گوید الزام است. بله انشاء امر است و انشاء الزام است</w:t>
      </w:r>
      <w:r w:rsidR="00FA61B1" w:rsidRPr="003C0F08">
        <w:rPr>
          <w:rFonts w:hint="cs"/>
          <w:rtl/>
        </w:rPr>
        <w:t>،</w:t>
      </w:r>
      <w:r w:rsidRPr="003C0F08">
        <w:rPr>
          <w:rFonts w:hint="cs"/>
          <w:rtl/>
        </w:rPr>
        <w:t xml:space="preserve"> اما به حمل شایع تبدیل </w:t>
      </w:r>
      <w:r w:rsidR="000B0474" w:rsidRPr="003C0F08">
        <w:rPr>
          <w:rFonts w:hint="cs"/>
          <w:rtl/>
        </w:rPr>
        <w:t>به الزام</w:t>
      </w:r>
      <w:r w:rsidR="006767D8" w:rsidRPr="003C0F08">
        <w:rPr>
          <w:rFonts w:hint="cs"/>
          <w:rtl/>
        </w:rPr>
        <w:t xml:space="preserve"> نمی‌</w:t>
      </w:r>
      <w:r w:rsidR="000B0474" w:rsidRPr="003C0F08">
        <w:rPr>
          <w:rFonts w:hint="cs"/>
          <w:rtl/>
        </w:rPr>
        <w:t>شود</w:t>
      </w:r>
      <w:r w:rsidR="00FA61B1" w:rsidRPr="003C0F08">
        <w:rPr>
          <w:rFonts w:hint="cs"/>
          <w:rtl/>
        </w:rPr>
        <w:t>؛</w:t>
      </w:r>
      <w:r w:rsidR="000B0474" w:rsidRPr="003C0F08">
        <w:rPr>
          <w:rFonts w:hint="cs"/>
          <w:rtl/>
        </w:rPr>
        <w:t xml:space="preserve"> چون برای تبدیل شدن انشاء بعث و زجر به بعث و زجر فعلی و به حمل شایع باید شرایطی باشد از جمله اینکه آن کسی که امر</w:t>
      </w:r>
      <w:r w:rsidR="006767D8" w:rsidRPr="003C0F08">
        <w:rPr>
          <w:rFonts w:hint="cs"/>
          <w:rtl/>
        </w:rPr>
        <w:t xml:space="preserve"> می‌</w:t>
      </w:r>
      <w:r w:rsidR="000B0474" w:rsidRPr="003C0F08">
        <w:rPr>
          <w:rFonts w:hint="cs"/>
          <w:rtl/>
        </w:rPr>
        <w:t xml:space="preserve">کند، آمریت داشته باشد و حق امر کردن داشته باشد. </w:t>
      </w:r>
    </w:p>
    <w:p w14:paraId="3453A29B" w14:textId="77777777" w:rsidR="000B0474" w:rsidRPr="003C0F08" w:rsidRDefault="00035715" w:rsidP="002A0FB9">
      <w:pPr>
        <w:rPr>
          <w:rtl/>
        </w:rPr>
      </w:pPr>
      <w:r w:rsidRPr="003C0F08">
        <w:rPr>
          <w:rFonts w:hint="cs"/>
          <w:rtl/>
        </w:rPr>
        <w:t>بر این اساس ممکن است کسی اشکال کند که عقلا ولو مصالح را درک</w:t>
      </w:r>
      <w:r w:rsidR="006767D8" w:rsidRPr="003C0F08">
        <w:rPr>
          <w:rFonts w:hint="cs"/>
          <w:rtl/>
        </w:rPr>
        <w:t xml:space="preserve"> می‌</w:t>
      </w:r>
      <w:r w:rsidRPr="003C0F08">
        <w:rPr>
          <w:rFonts w:hint="cs"/>
          <w:rtl/>
        </w:rPr>
        <w:t>کنند، چه حقی دارند که نسبت به همدیگر الزام داشته باشند؟ به خلاف مدح و ذم که یک کاری است که عقلا انجام</w:t>
      </w:r>
      <w:r w:rsidR="006767D8" w:rsidRPr="003C0F08">
        <w:rPr>
          <w:rFonts w:hint="cs"/>
          <w:rtl/>
        </w:rPr>
        <w:t xml:space="preserve"> می‌</w:t>
      </w:r>
      <w:r w:rsidRPr="003C0F08">
        <w:rPr>
          <w:rFonts w:hint="cs"/>
          <w:rtl/>
        </w:rPr>
        <w:t>دهند و اشکالی ندار</w:t>
      </w:r>
      <w:r w:rsidRPr="003C0F08">
        <w:rPr>
          <w:rFonts w:hint="cs"/>
          <w:rtl/>
        </w:rPr>
        <w:t>د. اما الزام کردن اصلاً پدید</w:t>
      </w:r>
      <w:r w:rsidR="006767D8" w:rsidRPr="003C0F08">
        <w:rPr>
          <w:rFonts w:hint="cs"/>
          <w:rtl/>
        </w:rPr>
        <w:t xml:space="preserve"> نمی‌</w:t>
      </w:r>
      <w:r w:rsidRPr="003C0F08">
        <w:rPr>
          <w:rFonts w:hint="cs"/>
          <w:rtl/>
        </w:rPr>
        <w:t>آید. اشکال این است که اگر من نسبت به دیگری حاکمیتی نداشته باشم، اصلاً الزامی پدید</w:t>
      </w:r>
      <w:r w:rsidR="006767D8" w:rsidRPr="003C0F08">
        <w:rPr>
          <w:rFonts w:hint="cs"/>
          <w:rtl/>
        </w:rPr>
        <w:t xml:space="preserve"> نمی‌</w:t>
      </w:r>
      <w:r w:rsidRPr="003C0F08">
        <w:rPr>
          <w:rFonts w:hint="cs"/>
          <w:rtl/>
        </w:rPr>
        <w:t xml:space="preserve">آید. </w:t>
      </w:r>
    </w:p>
    <w:p w14:paraId="0791F485" w14:textId="77777777" w:rsidR="00FA61B1" w:rsidRPr="003C0F08" w:rsidRDefault="00035715" w:rsidP="00FA61B1">
      <w:pPr>
        <w:pStyle w:val="Heading6"/>
        <w:rPr>
          <w:rtl/>
        </w:rPr>
      </w:pPr>
      <w:bookmarkStart w:id="670" w:name="_Toc59295229"/>
      <w:r w:rsidRPr="003C0F08">
        <w:rPr>
          <w:rFonts w:hint="cs"/>
          <w:rtl/>
        </w:rPr>
        <w:t>ریشۀ الزامات در جوامع انسانی</w:t>
      </w:r>
      <w:bookmarkEnd w:id="670"/>
    </w:p>
    <w:p w14:paraId="055E4E7D" w14:textId="77777777" w:rsidR="000B0474" w:rsidRPr="003C0F08" w:rsidRDefault="00035715" w:rsidP="002A0FB9">
      <w:pPr>
        <w:rPr>
          <w:rtl/>
        </w:rPr>
      </w:pPr>
      <w:r w:rsidRPr="003C0F08">
        <w:rPr>
          <w:rFonts w:hint="cs"/>
          <w:rtl/>
        </w:rPr>
        <w:t xml:space="preserve">این انصافاً یک بحث خیلی دشواری است و بحث مهمی است. به دلیل اینکه در جوامع انسانی حتی آنهایی که </w:t>
      </w:r>
      <w:r w:rsidRPr="003C0F08">
        <w:rPr>
          <w:rFonts w:hint="cs"/>
          <w:rtl/>
        </w:rPr>
        <w:t>دینی نیستند و حاکمیت خداوند را قبول ندارند، حالا یا سلاطین سابق بودند یا دموکراسی</w:t>
      </w:r>
      <w:r w:rsidR="006767D8" w:rsidRPr="003C0F08">
        <w:rPr>
          <w:rFonts w:hint="cs"/>
          <w:rtl/>
        </w:rPr>
        <w:t>‌‌ها</w:t>
      </w:r>
      <w:r w:rsidRPr="003C0F08">
        <w:rPr>
          <w:rFonts w:hint="cs"/>
          <w:rtl/>
        </w:rPr>
        <w:t>ی امروز هست. سوال این است که در میان اینها تقنین بالاخره وجود دارد. در تقنین هم الزام هست. ریشۀ این الزام چیست؟</w:t>
      </w:r>
    </w:p>
    <w:p w14:paraId="0DF5BF6B" w14:textId="77777777" w:rsidR="00517195" w:rsidRPr="003C0F08" w:rsidRDefault="00035715" w:rsidP="00517195">
      <w:pPr>
        <w:rPr>
          <w:rtl/>
        </w:rPr>
      </w:pPr>
      <w:r w:rsidRPr="003C0F08">
        <w:rPr>
          <w:rFonts w:hint="cs"/>
          <w:rtl/>
        </w:rPr>
        <w:t>این یک بحث مهمی در فلسفۀ سیاسی است که بحث الزام سیاسی را ما</w:t>
      </w:r>
      <w:r w:rsidRPr="003C0F08">
        <w:rPr>
          <w:rFonts w:hint="cs"/>
          <w:rtl/>
        </w:rPr>
        <w:t xml:space="preserve"> بتوانیم توجیه کنیم. در هر حکومتی یک سری الزامات وجود دارد </w:t>
      </w:r>
      <w:r w:rsidR="00575F58" w:rsidRPr="003C0F08">
        <w:rPr>
          <w:rFonts w:hint="cs"/>
          <w:rtl/>
        </w:rPr>
        <w:t>که به اینها</w:t>
      </w:r>
      <w:r w:rsidR="006767D8" w:rsidRPr="003C0F08">
        <w:rPr>
          <w:rFonts w:hint="cs"/>
          <w:rtl/>
        </w:rPr>
        <w:t xml:space="preserve"> می‌</w:t>
      </w:r>
      <w:r w:rsidR="00575F58" w:rsidRPr="003C0F08">
        <w:rPr>
          <w:rFonts w:hint="cs"/>
          <w:rtl/>
        </w:rPr>
        <w:t>گویند الزام سیاسی؛ یعنی الزامی که مردم دارند نسبت به انجام اوامر یک ح</w:t>
      </w:r>
      <w:r w:rsidRPr="003C0F08">
        <w:rPr>
          <w:rFonts w:hint="cs"/>
          <w:rtl/>
        </w:rPr>
        <w:t>کومت حالا فرض کنید در قوۀ مققنه</w:t>
      </w:r>
      <w:r w:rsidRPr="003C0F08">
        <w:rPr>
          <w:rFonts w:hint="eastAsia"/>
          <w:rtl/>
        </w:rPr>
        <w:t>‌</w:t>
      </w:r>
      <w:r w:rsidR="00575F58" w:rsidRPr="003C0F08">
        <w:rPr>
          <w:rFonts w:hint="cs"/>
          <w:rtl/>
        </w:rPr>
        <w:t>اش است یا قوۀ مجریه یا قوۀ قضاییه در این نظامات که این قوا از هم تفکیک شده. بالاخره اینها یک الزاما</w:t>
      </w:r>
      <w:r w:rsidRPr="003C0F08">
        <w:rPr>
          <w:rFonts w:hint="cs"/>
          <w:rtl/>
        </w:rPr>
        <w:t>تی دارند. این الزامات چرا الزام</w:t>
      </w:r>
      <w:r w:rsidRPr="003C0F08">
        <w:rPr>
          <w:rFonts w:hint="eastAsia"/>
          <w:rtl/>
        </w:rPr>
        <w:t>‌</w:t>
      </w:r>
      <w:r w:rsidR="00575F58" w:rsidRPr="003C0F08">
        <w:rPr>
          <w:rFonts w:hint="cs"/>
          <w:rtl/>
        </w:rPr>
        <w:t xml:space="preserve">اند؟ </w:t>
      </w:r>
    </w:p>
    <w:p w14:paraId="27BD3394" w14:textId="77777777" w:rsidR="00517195" w:rsidRPr="003C0F08" w:rsidRDefault="00035715" w:rsidP="00517195">
      <w:pPr>
        <w:rPr>
          <w:rtl/>
        </w:rPr>
      </w:pPr>
      <w:r w:rsidRPr="003C0F08">
        <w:rPr>
          <w:rFonts w:hint="cs"/>
          <w:rtl/>
        </w:rPr>
        <w:t xml:space="preserve">در تحقیق اینکه این الزامات چرا الزام هستند، خیلی نظرات مختلفی وجود دارد. به نظر ما یکی از </w:t>
      </w:r>
      <w:r w:rsidR="00006964" w:rsidRPr="003C0F08">
        <w:rPr>
          <w:rFonts w:hint="cs"/>
          <w:rtl/>
        </w:rPr>
        <w:t>مشکلات</w:t>
      </w:r>
      <w:r w:rsidRPr="003C0F08">
        <w:rPr>
          <w:rFonts w:hint="cs"/>
          <w:rtl/>
        </w:rPr>
        <w:t xml:space="preserve"> نظری</w:t>
      </w:r>
      <w:r w:rsidR="00006964" w:rsidRPr="003C0F08">
        <w:rPr>
          <w:rFonts w:hint="cs"/>
          <w:rtl/>
        </w:rPr>
        <w:t>ه نظام سیاسی</w:t>
      </w:r>
      <w:r w:rsidRPr="003C0F08">
        <w:rPr>
          <w:rFonts w:hint="cs"/>
          <w:rtl/>
        </w:rPr>
        <w:t xml:space="preserve"> اکثریت </w:t>
      </w:r>
      <w:r w:rsidR="00006964" w:rsidRPr="003C0F08">
        <w:rPr>
          <w:rFonts w:hint="cs"/>
          <w:rtl/>
        </w:rPr>
        <w:t xml:space="preserve">همین تحلیل الزام سیاسی است. </w:t>
      </w:r>
      <w:r w:rsidRPr="003C0F08">
        <w:rPr>
          <w:rFonts w:hint="cs"/>
          <w:rtl/>
        </w:rPr>
        <w:t xml:space="preserve">اگر به صرف اکثریت بخواهند </w:t>
      </w:r>
      <w:r w:rsidR="00006964" w:rsidRPr="003C0F08">
        <w:rPr>
          <w:rFonts w:hint="cs"/>
          <w:rtl/>
        </w:rPr>
        <w:t xml:space="preserve">در </w:t>
      </w:r>
      <w:r w:rsidRPr="003C0F08">
        <w:rPr>
          <w:rFonts w:hint="cs"/>
          <w:rtl/>
        </w:rPr>
        <w:t>یک نظامی</w:t>
      </w:r>
      <w:r w:rsidR="00006964" w:rsidRPr="003C0F08">
        <w:rPr>
          <w:rFonts w:hint="cs"/>
          <w:rtl/>
        </w:rPr>
        <w:t xml:space="preserve">، </w:t>
      </w:r>
      <w:r w:rsidRPr="003C0F08">
        <w:rPr>
          <w:rFonts w:hint="cs"/>
          <w:rtl/>
        </w:rPr>
        <w:t xml:space="preserve">الزام سیاسی </w:t>
      </w:r>
      <w:r w:rsidRPr="003C0F08">
        <w:rPr>
          <w:rFonts w:hint="cs"/>
          <w:rtl/>
        </w:rPr>
        <w:t>درست کنند، مشکل</w:t>
      </w:r>
      <w:r w:rsidR="006767D8" w:rsidRPr="003C0F08">
        <w:rPr>
          <w:rFonts w:hint="cs"/>
          <w:rtl/>
        </w:rPr>
        <w:t xml:space="preserve"> می‌</w:t>
      </w:r>
      <w:r w:rsidRPr="003C0F08">
        <w:rPr>
          <w:rFonts w:hint="cs"/>
          <w:rtl/>
        </w:rPr>
        <w:t>شود. صرف اینکه یک اکثریتی یک حکومتی بر پا کنند و این حکومت بگوید باید این کار را بکنی، چه کسی</w:t>
      </w:r>
      <w:r w:rsidR="006767D8" w:rsidRPr="003C0F08">
        <w:rPr>
          <w:rFonts w:hint="cs"/>
          <w:rtl/>
        </w:rPr>
        <w:t xml:space="preserve"> می‌</w:t>
      </w:r>
      <w:r w:rsidRPr="003C0F08">
        <w:rPr>
          <w:rFonts w:hint="cs"/>
          <w:rtl/>
        </w:rPr>
        <w:t>گوید این بایستی</w:t>
      </w:r>
      <w:r w:rsidR="006767D8" w:rsidRPr="003C0F08">
        <w:rPr>
          <w:rFonts w:hint="cs"/>
          <w:rtl/>
        </w:rPr>
        <w:t xml:space="preserve"> </w:t>
      </w:r>
      <w:r w:rsidR="00006964" w:rsidRPr="003C0F08">
        <w:rPr>
          <w:rFonts w:hint="cs"/>
          <w:rtl/>
        </w:rPr>
        <w:t xml:space="preserve">محقق </w:t>
      </w:r>
      <w:r w:rsidR="006767D8" w:rsidRPr="003C0F08">
        <w:rPr>
          <w:rFonts w:hint="cs"/>
          <w:rtl/>
        </w:rPr>
        <w:t>می‌</w:t>
      </w:r>
      <w:r w:rsidRPr="003C0F08">
        <w:rPr>
          <w:rFonts w:hint="cs"/>
          <w:rtl/>
        </w:rPr>
        <w:t xml:space="preserve">شود. </w:t>
      </w:r>
    </w:p>
    <w:p w14:paraId="20708817" w14:textId="77777777" w:rsidR="00897E3D" w:rsidRPr="003C0F08" w:rsidRDefault="00035715" w:rsidP="000024F7">
      <w:pPr>
        <w:rPr>
          <w:rtl/>
        </w:rPr>
      </w:pPr>
      <w:r w:rsidRPr="003C0F08">
        <w:rPr>
          <w:rFonts w:hint="cs"/>
          <w:rtl/>
        </w:rPr>
        <w:lastRenderedPageBreak/>
        <w:t xml:space="preserve">ما در آن بحث الزام سیاسی نهایتاً به این </w:t>
      </w:r>
      <w:r w:rsidR="0070783C" w:rsidRPr="003C0F08">
        <w:rPr>
          <w:rFonts w:hint="cs"/>
          <w:rtl/>
        </w:rPr>
        <w:t xml:space="preserve">شکل </w:t>
      </w:r>
      <w:r w:rsidRPr="003C0F08">
        <w:rPr>
          <w:rFonts w:hint="cs"/>
          <w:rtl/>
        </w:rPr>
        <w:t>حل کردیم که در نهایت باید یک الزام عقلانی پشت همۀ اینها باشد. عقلی</w:t>
      </w:r>
      <w:r w:rsidRPr="003C0F08">
        <w:rPr>
          <w:rFonts w:hint="cs"/>
          <w:rtl/>
        </w:rPr>
        <w:t xml:space="preserve"> باید وجود داشته باشد که بگوید که هر آنچه در یک نظامی که اکثریت در این نظام و نهادها تصمیم گرفتند، آن لزوم اتباع دارد. اگر آن حکم عقلی نباشد، هیچ کدام از اینها نیست. البته به لحاظ خارجی قدرت هم یکی از مناشئ است منتهی نه منشأ الزام عقلانی. قدرت منشأ الزامات</w:t>
      </w:r>
      <w:r w:rsidRPr="003C0F08">
        <w:rPr>
          <w:rFonts w:hint="cs"/>
          <w:rtl/>
        </w:rPr>
        <w:t xml:space="preserve"> احتیاط آمیز ممکن است باشد. در همان بحث فلسفۀ سیاسی، الزام سیاسی را مفصل بحث کردند. مثلاً فرض کنید که یک سلطانی زور</w:t>
      </w:r>
      <w:r w:rsidR="006767D8" w:rsidRPr="003C0F08">
        <w:rPr>
          <w:rFonts w:hint="cs"/>
          <w:rtl/>
        </w:rPr>
        <w:t xml:space="preserve"> می‌</w:t>
      </w:r>
      <w:r w:rsidRPr="003C0F08">
        <w:rPr>
          <w:rFonts w:hint="cs"/>
          <w:rtl/>
        </w:rPr>
        <w:t>گوید و اصلاً با زور آمده است سر کار. اوامر او ممکن است الزام تلقی بشود، اما نه الزام عقلانی</w:t>
      </w:r>
      <w:r w:rsidR="00517195" w:rsidRPr="003C0F08">
        <w:rPr>
          <w:rFonts w:hint="cs"/>
          <w:rtl/>
        </w:rPr>
        <w:t>؛</w:t>
      </w:r>
      <w:r w:rsidRPr="003C0F08">
        <w:rPr>
          <w:rFonts w:hint="cs"/>
          <w:rtl/>
        </w:rPr>
        <w:t xml:space="preserve"> چون عقل ما </w:t>
      </w:r>
      <w:r w:rsidR="006767D8" w:rsidRPr="003C0F08">
        <w:rPr>
          <w:rtl/>
        </w:rPr>
        <w:t>ه</w:t>
      </w:r>
      <w:r w:rsidR="006767D8" w:rsidRPr="003C0F08">
        <w:rPr>
          <w:rFonts w:hint="cs"/>
          <w:rtl/>
        </w:rPr>
        <w:t>ی</w:t>
      </w:r>
      <w:r w:rsidR="006767D8" w:rsidRPr="003C0F08">
        <w:rPr>
          <w:rFonts w:hint="eastAsia"/>
          <w:rtl/>
        </w:rPr>
        <w:t>چ‌وقت</w:t>
      </w:r>
      <w:r w:rsidR="006767D8" w:rsidRPr="003C0F08">
        <w:rPr>
          <w:rFonts w:hint="cs"/>
          <w:rtl/>
        </w:rPr>
        <w:t xml:space="preserve"> نمی‌</w:t>
      </w:r>
      <w:r w:rsidRPr="003C0F08">
        <w:rPr>
          <w:rFonts w:hint="cs"/>
          <w:rtl/>
        </w:rPr>
        <w:t>گوید که الزام را بپذی</w:t>
      </w:r>
      <w:r w:rsidRPr="003C0F08">
        <w:rPr>
          <w:rFonts w:hint="cs"/>
          <w:rtl/>
        </w:rPr>
        <w:t xml:space="preserve">ر مگر به نحو </w:t>
      </w:r>
      <w:r w:rsidR="006767D8" w:rsidRPr="003C0F08">
        <w:rPr>
          <w:rtl/>
        </w:rPr>
        <w:t>احت</w:t>
      </w:r>
      <w:r w:rsidR="006767D8" w:rsidRPr="003C0F08">
        <w:rPr>
          <w:rFonts w:hint="cs"/>
          <w:rtl/>
        </w:rPr>
        <w:t>ی</w:t>
      </w:r>
      <w:r w:rsidR="006767D8" w:rsidRPr="003C0F08">
        <w:rPr>
          <w:rFonts w:hint="eastAsia"/>
          <w:rtl/>
        </w:rPr>
        <w:t>اط‌آم</w:t>
      </w:r>
      <w:r w:rsidR="006767D8" w:rsidRPr="003C0F08">
        <w:rPr>
          <w:rFonts w:hint="cs"/>
          <w:rtl/>
        </w:rPr>
        <w:t>ی</w:t>
      </w:r>
      <w:r w:rsidR="006767D8" w:rsidRPr="003C0F08">
        <w:rPr>
          <w:rFonts w:hint="eastAsia"/>
          <w:rtl/>
        </w:rPr>
        <w:t>ز</w:t>
      </w:r>
      <w:r w:rsidRPr="003C0F08">
        <w:rPr>
          <w:rFonts w:hint="cs"/>
          <w:rtl/>
        </w:rPr>
        <w:t>؛ یعنی برای حفظ جان خودش این را</w:t>
      </w:r>
      <w:r w:rsidR="006767D8" w:rsidRPr="003C0F08">
        <w:rPr>
          <w:rFonts w:hint="cs"/>
          <w:rtl/>
        </w:rPr>
        <w:t xml:space="preserve"> می‌</w:t>
      </w:r>
      <w:r w:rsidRPr="003C0F08">
        <w:rPr>
          <w:rFonts w:hint="cs"/>
          <w:rtl/>
        </w:rPr>
        <w:t xml:space="preserve">گوید. بنابراین </w:t>
      </w:r>
      <w:r w:rsidR="006767D8" w:rsidRPr="003C0F08">
        <w:rPr>
          <w:rtl/>
        </w:rPr>
        <w:t>ر</w:t>
      </w:r>
      <w:r w:rsidR="006767D8" w:rsidRPr="003C0F08">
        <w:rPr>
          <w:rFonts w:hint="cs"/>
          <w:rtl/>
        </w:rPr>
        <w:t>ی</w:t>
      </w:r>
      <w:r w:rsidR="006767D8" w:rsidRPr="003C0F08">
        <w:rPr>
          <w:rFonts w:hint="eastAsia"/>
          <w:rtl/>
        </w:rPr>
        <w:t>شه‌اش</w:t>
      </w:r>
      <w:r w:rsidRPr="003C0F08">
        <w:rPr>
          <w:rFonts w:hint="cs"/>
          <w:rtl/>
        </w:rPr>
        <w:t xml:space="preserve"> نه این است که او در الزام کردنش به حمل شایع، حقی در الزام داشته، بلکه از باب اینکه اگر من الزامش را نپذیریم و اتباع نکنم، تهدید به مرگ کرده است. عقل من</w:t>
      </w:r>
      <w:r w:rsidR="006767D8" w:rsidRPr="003C0F08">
        <w:rPr>
          <w:rFonts w:hint="cs"/>
          <w:rtl/>
        </w:rPr>
        <w:t xml:space="preserve"> می‌</w:t>
      </w:r>
      <w:r w:rsidRPr="003C0F08">
        <w:rPr>
          <w:rFonts w:hint="cs"/>
          <w:rtl/>
        </w:rPr>
        <w:t>گوید برای حفظ جان خ</w:t>
      </w:r>
      <w:r w:rsidRPr="003C0F08">
        <w:rPr>
          <w:rFonts w:hint="cs"/>
          <w:rtl/>
        </w:rPr>
        <w:t xml:space="preserve">ودت بپذیر. </w:t>
      </w:r>
      <w:r w:rsidR="006767D8" w:rsidRPr="003C0F08">
        <w:rPr>
          <w:rtl/>
        </w:rPr>
        <w:t>ا</w:t>
      </w:r>
      <w:r w:rsidR="006767D8" w:rsidRPr="003C0F08">
        <w:rPr>
          <w:rFonts w:hint="cs"/>
          <w:rtl/>
        </w:rPr>
        <w:t>ی</w:t>
      </w:r>
      <w:r w:rsidR="006767D8" w:rsidRPr="003C0F08">
        <w:rPr>
          <w:rFonts w:hint="eastAsia"/>
          <w:rtl/>
        </w:rPr>
        <w:t>ن‌گونه</w:t>
      </w:r>
      <w:r w:rsidRPr="003C0F08">
        <w:rPr>
          <w:rFonts w:hint="cs"/>
          <w:rtl/>
        </w:rPr>
        <w:t xml:space="preserve"> پذیرش</w:t>
      </w:r>
      <w:r w:rsidR="006767D8" w:rsidRPr="003C0F08">
        <w:rPr>
          <w:rFonts w:hint="cs"/>
          <w:rtl/>
        </w:rPr>
        <w:t>‌‌ها</w:t>
      </w:r>
      <w:r w:rsidRPr="003C0F08">
        <w:rPr>
          <w:rFonts w:hint="cs"/>
          <w:rtl/>
        </w:rPr>
        <w:t xml:space="preserve"> ربطی به این ندارد که الزام از یک منشأ درست و عقلانی </w:t>
      </w:r>
      <w:r w:rsidR="006767D8" w:rsidRPr="003C0F08">
        <w:rPr>
          <w:rtl/>
        </w:rPr>
        <w:t>بر خواسته</w:t>
      </w:r>
      <w:r w:rsidRPr="003C0F08">
        <w:rPr>
          <w:rFonts w:hint="cs"/>
          <w:rtl/>
        </w:rPr>
        <w:t xml:space="preserve"> باشد. مقصود من این است.</w:t>
      </w:r>
    </w:p>
    <w:p w14:paraId="18218D3C" w14:textId="77777777" w:rsidR="00897E3D" w:rsidRPr="003C0F08" w:rsidRDefault="00035715" w:rsidP="00897E3D">
      <w:pPr>
        <w:rPr>
          <w:rtl/>
        </w:rPr>
      </w:pPr>
      <w:r w:rsidRPr="003C0F08">
        <w:rPr>
          <w:rFonts w:hint="cs"/>
          <w:rtl/>
        </w:rPr>
        <w:t>درست است در باب الزام آحاد جامعه نسبت به همدیگر در تصویرش یک مشکلاتی هست</w:t>
      </w:r>
      <w:r w:rsidR="00517195" w:rsidRPr="003C0F08">
        <w:rPr>
          <w:rFonts w:hint="cs"/>
          <w:rtl/>
        </w:rPr>
        <w:t>،</w:t>
      </w:r>
      <w:r w:rsidRPr="003C0F08">
        <w:rPr>
          <w:rFonts w:hint="cs"/>
          <w:rtl/>
        </w:rPr>
        <w:t xml:space="preserve"> اما عملاً </w:t>
      </w:r>
      <w:r w:rsidR="000024F7" w:rsidRPr="003C0F08">
        <w:rPr>
          <w:rFonts w:hint="cs"/>
          <w:rtl/>
        </w:rPr>
        <w:t xml:space="preserve">این الزام </w:t>
      </w:r>
      <w:r w:rsidRPr="003C0F08">
        <w:rPr>
          <w:rFonts w:hint="cs"/>
          <w:rtl/>
        </w:rPr>
        <w:t>وجود دارد. به هر تحلیلی که ما</w:t>
      </w:r>
      <w:r w:rsidR="006767D8" w:rsidRPr="003C0F08">
        <w:rPr>
          <w:rFonts w:hint="cs"/>
          <w:rtl/>
        </w:rPr>
        <w:t xml:space="preserve"> می‌</w:t>
      </w:r>
      <w:r w:rsidRPr="003C0F08">
        <w:rPr>
          <w:rFonts w:hint="cs"/>
          <w:rtl/>
        </w:rPr>
        <w:t xml:space="preserve">گوییم، </w:t>
      </w:r>
      <w:r w:rsidRPr="003C0F08">
        <w:rPr>
          <w:rFonts w:hint="cs"/>
          <w:rtl/>
        </w:rPr>
        <w:t>الزام عقلا نسبت به هم وجود دارد. ما</w:t>
      </w:r>
      <w:r w:rsidR="006767D8" w:rsidRPr="003C0F08">
        <w:rPr>
          <w:rFonts w:hint="cs"/>
          <w:rtl/>
        </w:rPr>
        <w:t xml:space="preserve"> می‌</w:t>
      </w:r>
      <w:r w:rsidRPr="003C0F08">
        <w:rPr>
          <w:rFonts w:hint="cs"/>
          <w:rtl/>
        </w:rPr>
        <w:t>گوییم همۀ عقلا باید به عدل رفتار کنند. این را همه</w:t>
      </w:r>
      <w:r w:rsidR="006767D8" w:rsidRPr="003C0F08">
        <w:rPr>
          <w:rFonts w:hint="cs"/>
          <w:rtl/>
        </w:rPr>
        <w:t xml:space="preserve"> می‌</w:t>
      </w:r>
      <w:r w:rsidRPr="003C0F08">
        <w:rPr>
          <w:rFonts w:hint="cs"/>
          <w:rtl/>
        </w:rPr>
        <w:t xml:space="preserve">گوییم. حالا اینکه چرا من نسبت به هم نوعی که </w:t>
      </w:r>
      <w:r w:rsidRPr="003C0F08">
        <w:rPr>
          <w:rFonts w:hint="cs"/>
          <w:rtl/>
        </w:rPr>
        <w:t>تفوقی</w:t>
      </w:r>
      <w:r w:rsidRPr="003C0F08">
        <w:rPr>
          <w:rFonts w:hint="cs"/>
          <w:rtl/>
        </w:rPr>
        <w:t xml:space="preserve"> بر او ندارم،</w:t>
      </w:r>
      <w:r w:rsidR="006767D8" w:rsidRPr="003C0F08">
        <w:rPr>
          <w:rFonts w:hint="cs"/>
          <w:rtl/>
        </w:rPr>
        <w:t xml:space="preserve"> می‌</w:t>
      </w:r>
      <w:r w:rsidRPr="003C0F08">
        <w:rPr>
          <w:rFonts w:hint="cs"/>
          <w:rtl/>
        </w:rPr>
        <w:t xml:space="preserve">توانم الزام کنم، یک بحثی است. ممکن است با شرایطی الزام صدق کند و ممکن است </w:t>
      </w:r>
      <w:r w:rsidR="006767D8" w:rsidRPr="003C0F08">
        <w:rPr>
          <w:rtl/>
        </w:rPr>
        <w:t>ر</w:t>
      </w:r>
      <w:r w:rsidR="006767D8" w:rsidRPr="003C0F08">
        <w:rPr>
          <w:rFonts w:hint="cs"/>
          <w:rtl/>
        </w:rPr>
        <w:t>ی</w:t>
      </w:r>
      <w:r w:rsidR="006767D8" w:rsidRPr="003C0F08">
        <w:rPr>
          <w:rFonts w:hint="eastAsia"/>
          <w:rtl/>
        </w:rPr>
        <w:t>شه‌اش</w:t>
      </w:r>
      <w:r w:rsidRPr="003C0F08">
        <w:rPr>
          <w:rFonts w:hint="cs"/>
          <w:rtl/>
        </w:rPr>
        <w:t xml:space="preserve"> پذیرش متقابل در </w:t>
      </w:r>
      <w:r w:rsidRPr="003C0F08">
        <w:rPr>
          <w:rFonts w:hint="cs"/>
          <w:rtl/>
        </w:rPr>
        <w:t>جامعه باشد که در امور اخلاقی همدیگر را الزام</w:t>
      </w:r>
      <w:r w:rsidR="006767D8" w:rsidRPr="003C0F08">
        <w:rPr>
          <w:rFonts w:hint="cs"/>
          <w:rtl/>
        </w:rPr>
        <w:t xml:space="preserve"> می‌</w:t>
      </w:r>
      <w:r w:rsidRPr="003C0F08">
        <w:rPr>
          <w:rFonts w:hint="cs"/>
          <w:rtl/>
        </w:rPr>
        <w:t>کنند چون این الزام را</w:t>
      </w:r>
      <w:r w:rsidR="006767D8" w:rsidRPr="003C0F08">
        <w:rPr>
          <w:rFonts w:hint="cs"/>
          <w:rtl/>
        </w:rPr>
        <w:t xml:space="preserve"> می‌</w:t>
      </w:r>
      <w:r w:rsidRPr="003C0F08">
        <w:rPr>
          <w:rFonts w:hint="cs"/>
          <w:rtl/>
        </w:rPr>
        <w:t xml:space="preserve">پذیرند. عقلایی است و روی ملاکات است. حالا هر تحلیلی که داریم، </w:t>
      </w:r>
      <w:r w:rsidR="00DD5065" w:rsidRPr="003C0F08">
        <w:rPr>
          <w:rFonts w:hint="cs"/>
          <w:rtl/>
        </w:rPr>
        <w:t>به نظر من وجود این الزامات بدیهی است؛ مقصود از بدیهی این است که همه ارتکازاً درک</w:t>
      </w:r>
      <w:r w:rsidR="006767D8" w:rsidRPr="003C0F08">
        <w:rPr>
          <w:rFonts w:hint="cs"/>
          <w:rtl/>
        </w:rPr>
        <w:t xml:space="preserve"> می‌</w:t>
      </w:r>
      <w:r w:rsidR="00DD5065" w:rsidRPr="003C0F08">
        <w:rPr>
          <w:rFonts w:hint="cs"/>
          <w:rtl/>
        </w:rPr>
        <w:t xml:space="preserve">کنیم که عقلا نسبت به هم الزام دارند، </w:t>
      </w:r>
      <w:r w:rsidR="006767D8" w:rsidRPr="003C0F08">
        <w:rPr>
          <w:rtl/>
        </w:rPr>
        <w:t>لااقل</w:t>
      </w:r>
      <w:r w:rsidR="00DD5065" w:rsidRPr="003C0F08">
        <w:rPr>
          <w:rFonts w:hint="cs"/>
          <w:rtl/>
        </w:rPr>
        <w:t xml:space="preserve"> تحت یک شرایطی در یک موضوع خاصی مثلاً فرض کنید نسبت به عدل یا اجتناب از ظلم</w:t>
      </w:r>
      <w:r w:rsidR="006767D8" w:rsidRPr="003C0F08">
        <w:rPr>
          <w:rFonts w:hint="cs"/>
          <w:rtl/>
        </w:rPr>
        <w:t xml:space="preserve"> نمی‌</w:t>
      </w:r>
      <w:r w:rsidR="00DD5065" w:rsidRPr="003C0F08">
        <w:rPr>
          <w:rFonts w:hint="cs"/>
          <w:rtl/>
        </w:rPr>
        <w:t>توانیم این را انکار کنیم که همه نسبت به هم</w:t>
      </w:r>
      <w:r w:rsidR="006767D8" w:rsidRPr="003C0F08">
        <w:rPr>
          <w:rFonts w:hint="cs"/>
          <w:rtl/>
        </w:rPr>
        <w:t xml:space="preserve"> می‌</w:t>
      </w:r>
      <w:r w:rsidR="00DD5065" w:rsidRPr="003C0F08">
        <w:rPr>
          <w:rFonts w:hint="cs"/>
          <w:rtl/>
        </w:rPr>
        <w:t xml:space="preserve">گویند که باید به عدالت رفتار کرد. </w:t>
      </w:r>
    </w:p>
    <w:p w14:paraId="5A33F716" w14:textId="77777777" w:rsidR="00DD5065" w:rsidRPr="003C0F08" w:rsidRDefault="00035715" w:rsidP="00DD5065">
      <w:pPr>
        <w:rPr>
          <w:rtl/>
        </w:rPr>
      </w:pPr>
      <w:r w:rsidRPr="003C0F08">
        <w:rPr>
          <w:rFonts w:hint="cs"/>
          <w:rtl/>
        </w:rPr>
        <w:t>پس اشکالات</w:t>
      </w:r>
      <w:r w:rsidR="00517195" w:rsidRPr="003C0F08">
        <w:rPr>
          <w:rFonts w:hint="cs"/>
          <w:rtl/>
        </w:rPr>
        <w:t xml:space="preserve"> تا به حال</w:t>
      </w:r>
      <w:r w:rsidR="0070783C" w:rsidRPr="003C0F08">
        <w:rPr>
          <w:rFonts w:hint="cs"/>
          <w:rtl/>
        </w:rPr>
        <w:t xml:space="preserve"> روشن ش</w:t>
      </w:r>
      <w:r w:rsidRPr="003C0F08">
        <w:rPr>
          <w:rFonts w:hint="cs"/>
          <w:rtl/>
        </w:rPr>
        <w:t xml:space="preserve">د. اشکال محقق اصفهانی دفع شد. اشکال ایشان این بود که عقل انشاء ندارد و بعث و زجر ندارد. </w:t>
      </w:r>
      <w:r w:rsidR="000024F7" w:rsidRPr="003C0F08">
        <w:rPr>
          <w:rFonts w:hint="cs"/>
          <w:rtl/>
        </w:rPr>
        <w:t>در مرحله اول</w:t>
      </w:r>
      <w:r w:rsidRPr="003C0F08">
        <w:rPr>
          <w:rFonts w:hint="cs"/>
          <w:rtl/>
        </w:rPr>
        <w:t xml:space="preserve"> ما گفتیم که حرف شما درست نیست و اصلاً لازم نیست که </w:t>
      </w:r>
      <w:r w:rsidR="000024F7" w:rsidRPr="003C0F08">
        <w:rPr>
          <w:rFonts w:hint="cs"/>
          <w:rtl/>
        </w:rPr>
        <w:t xml:space="preserve">بایستی اخلاقی را از امور </w:t>
      </w:r>
      <w:r w:rsidRPr="003C0F08">
        <w:rPr>
          <w:rFonts w:hint="cs"/>
          <w:rtl/>
        </w:rPr>
        <w:t>انشا</w:t>
      </w:r>
      <w:r w:rsidR="000024F7" w:rsidRPr="003C0F08">
        <w:rPr>
          <w:rFonts w:hint="cs"/>
          <w:rtl/>
        </w:rPr>
        <w:t>ئی</w:t>
      </w:r>
      <w:r w:rsidRPr="003C0F08">
        <w:rPr>
          <w:rFonts w:hint="cs"/>
          <w:rtl/>
        </w:rPr>
        <w:t xml:space="preserve"> </w:t>
      </w:r>
      <w:r w:rsidR="000024F7" w:rsidRPr="003C0F08">
        <w:rPr>
          <w:rFonts w:hint="cs"/>
          <w:rtl/>
        </w:rPr>
        <w:t>بدانیم</w:t>
      </w:r>
      <w:r w:rsidRPr="003C0F08">
        <w:rPr>
          <w:rFonts w:hint="cs"/>
          <w:rtl/>
        </w:rPr>
        <w:t xml:space="preserve">. بحث دوم با ایشان این </w:t>
      </w:r>
      <w:r w:rsidR="0070783C" w:rsidRPr="003C0F08">
        <w:rPr>
          <w:rFonts w:hint="cs"/>
          <w:rtl/>
        </w:rPr>
        <w:t>بود که</w:t>
      </w:r>
      <w:r w:rsidRPr="003C0F08">
        <w:rPr>
          <w:rFonts w:hint="cs"/>
          <w:rtl/>
        </w:rPr>
        <w:t xml:space="preserve"> همان مرتبه</w:t>
      </w:r>
      <w:r w:rsidR="006767D8" w:rsidRPr="003C0F08">
        <w:rPr>
          <w:rFonts w:hint="cs"/>
          <w:rtl/>
        </w:rPr>
        <w:t xml:space="preserve">‌ای </w:t>
      </w:r>
      <w:r w:rsidRPr="003C0F08">
        <w:rPr>
          <w:rFonts w:hint="cs"/>
          <w:rtl/>
        </w:rPr>
        <w:t xml:space="preserve">از </w:t>
      </w:r>
      <w:r w:rsidR="000024F7" w:rsidRPr="003C0F08">
        <w:rPr>
          <w:rFonts w:hint="cs"/>
          <w:rtl/>
        </w:rPr>
        <w:t xml:space="preserve">نفس که </w:t>
      </w:r>
      <w:r w:rsidRPr="003C0F08">
        <w:rPr>
          <w:rFonts w:hint="cs"/>
          <w:rtl/>
        </w:rPr>
        <w:t>مدح و ذم</w:t>
      </w:r>
      <w:r w:rsidR="006767D8" w:rsidRPr="003C0F08">
        <w:rPr>
          <w:rFonts w:hint="cs"/>
          <w:rtl/>
        </w:rPr>
        <w:t xml:space="preserve"> می‌</w:t>
      </w:r>
      <w:r w:rsidRPr="003C0F08">
        <w:rPr>
          <w:rFonts w:hint="cs"/>
          <w:rtl/>
        </w:rPr>
        <w:t>کند و همان وجودی که بالاخره در عالم عقلایی الزاماتی را ایجاد</w:t>
      </w:r>
      <w:r w:rsidR="006767D8" w:rsidRPr="003C0F08">
        <w:rPr>
          <w:rFonts w:hint="cs"/>
          <w:rtl/>
        </w:rPr>
        <w:t xml:space="preserve"> می‌</w:t>
      </w:r>
      <w:r w:rsidRPr="003C0F08">
        <w:rPr>
          <w:rFonts w:hint="cs"/>
          <w:rtl/>
        </w:rPr>
        <w:t>کن</w:t>
      </w:r>
      <w:r w:rsidR="000024F7" w:rsidRPr="003C0F08">
        <w:rPr>
          <w:rFonts w:hint="cs"/>
          <w:rtl/>
        </w:rPr>
        <w:t>ند</w:t>
      </w:r>
      <w:r w:rsidRPr="003C0F08">
        <w:rPr>
          <w:rFonts w:hint="cs"/>
          <w:rtl/>
        </w:rPr>
        <w:t xml:space="preserve"> و به همدیگر </w:t>
      </w:r>
      <w:r w:rsidR="006767D8" w:rsidRPr="003C0F08">
        <w:rPr>
          <w:rtl/>
        </w:rPr>
        <w:t>با</w:t>
      </w:r>
      <w:r w:rsidR="006767D8" w:rsidRPr="003C0F08">
        <w:rPr>
          <w:rFonts w:hint="cs"/>
          <w:rtl/>
        </w:rPr>
        <w:t>ی</w:t>
      </w:r>
      <w:r w:rsidR="006767D8" w:rsidRPr="003C0F08">
        <w:rPr>
          <w:rFonts w:hint="eastAsia"/>
          <w:rtl/>
        </w:rPr>
        <w:t>دونبا</w:t>
      </w:r>
      <w:r w:rsidR="006767D8" w:rsidRPr="003C0F08">
        <w:rPr>
          <w:rFonts w:hint="cs"/>
          <w:rtl/>
        </w:rPr>
        <w:t>ی</w:t>
      </w:r>
      <w:r w:rsidR="006767D8" w:rsidRPr="003C0F08">
        <w:rPr>
          <w:rFonts w:hint="eastAsia"/>
          <w:rtl/>
        </w:rPr>
        <w:t>د</w:t>
      </w:r>
      <w:r w:rsidR="006767D8" w:rsidRPr="003C0F08">
        <w:rPr>
          <w:rFonts w:hint="cs"/>
          <w:rtl/>
        </w:rPr>
        <w:t xml:space="preserve"> می‌</w:t>
      </w:r>
      <w:r w:rsidRPr="003C0F08">
        <w:rPr>
          <w:rFonts w:hint="cs"/>
          <w:rtl/>
        </w:rPr>
        <w:t>گویند، در همان وعاء</w:t>
      </w:r>
      <w:r w:rsidR="0070783C" w:rsidRPr="003C0F08">
        <w:rPr>
          <w:rFonts w:hint="cs"/>
          <w:rtl/>
        </w:rPr>
        <w:t>،</w:t>
      </w:r>
      <w:r w:rsidRPr="003C0F08">
        <w:rPr>
          <w:rFonts w:hint="cs"/>
          <w:rtl/>
        </w:rPr>
        <w:t xml:space="preserve"> بایستی نسبت به دفع ضرر محتمل داریم. این چه مانعی دارد؟ </w:t>
      </w:r>
      <w:r w:rsidRPr="003C0F08">
        <w:rPr>
          <w:rFonts w:hint="cs"/>
          <w:rtl/>
        </w:rPr>
        <w:lastRenderedPageBreak/>
        <w:t>یعنی عقلا یک چنین بایستی</w:t>
      </w:r>
      <w:r w:rsidR="006767D8" w:rsidRPr="003C0F08">
        <w:rPr>
          <w:rFonts w:hint="cs"/>
          <w:rtl/>
        </w:rPr>
        <w:t>‌‌ها</w:t>
      </w:r>
      <w:r w:rsidRPr="003C0F08">
        <w:rPr>
          <w:rFonts w:hint="cs"/>
          <w:rtl/>
        </w:rPr>
        <w:t>یی نسبت به هم دارند و انشاء هم</w:t>
      </w:r>
      <w:r w:rsidR="006767D8" w:rsidRPr="003C0F08">
        <w:rPr>
          <w:rFonts w:hint="cs"/>
          <w:rtl/>
        </w:rPr>
        <w:t xml:space="preserve"> می‌</w:t>
      </w:r>
      <w:r w:rsidRPr="003C0F08">
        <w:rPr>
          <w:rFonts w:hint="cs"/>
          <w:rtl/>
        </w:rPr>
        <w:t>کنند و بعث و زجر هم دار</w:t>
      </w:r>
      <w:r w:rsidRPr="003C0F08">
        <w:rPr>
          <w:rFonts w:hint="cs"/>
          <w:rtl/>
        </w:rPr>
        <w:t xml:space="preserve">ند و </w:t>
      </w:r>
      <w:r w:rsidR="000024F7" w:rsidRPr="003C0F08">
        <w:rPr>
          <w:rFonts w:hint="cs"/>
          <w:rtl/>
        </w:rPr>
        <w:t>این از شئون</w:t>
      </w:r>
      <w:r w:rsidRPr="003C0F08">
        <w:rPr>
          <w:rFonts w:hint="cs"/>
          <w:rtl/>
        </w:rPr>
        <w:t xml:space="preserve"> مرتبۀ دیگری از نفسشان </w:t>
      </w:r>
      <w:r w:rsidR="000024F7" w:rsidRPr="003C0F08">
        <w:rPr>
          <w:rFonts w:hint="cs"/>
          <w:rtl/>
        </w:rPr>
        <w:t xml:space="preserve">غیر از قوه عاقله </w:t>
      </w:r>
      <w:r w:rsidRPr="003C0F08">
        <w:rPr>
          <w:rFonts w:hint="cs"/>
          <w:rtl/>
        </w:rPr>
        <w:t xml:space="preserve">است. </w:t>
      </w:r>
    </w:p>
    <w:p w14:paraId="169ADAFD" w14:textId="77777777" w:rsidR="00517195" w:rsidRPr="003C0F08" w:rsidRDefault="00035715" w:rsidP="00517195">
      <w:pPr>
        <w:pStyle w:val="Heading4"/>
        <w:rPr>
          <w:rtl/>
        </w:rPr>
      </w:pPr>
      <w:bookmarkStart w:id="671" w:name="_Toc59295230"/>
      <w:r w:rsidRPr="003C0F08">
        <w:rPr>
          <w:rFonts w:hint="cs"/>
          <w:rtl/>
        </w:rPr>
        <w:t>3. بررسی اصطلاح عقل در کتاب و سنت</w:t>
      </w:r>
      <w:bookmarkEnd w:id="671"/>
      <w:r w:rsidRPr="003C0F08">
        <w:rPr>
          <w:rFonts w:hint="cs"/>
          <w:rtl/>
        </w:rPr>
        <w:t xml:space="preserve"> </w:t>
      </w:r>
    </w:p>
    <w:p w14:paraId="4DCFE723" w14:textId="77777777" w:rsidR="00517195" w:rsidRPr="003C0F08" w:rsidRDefault="00035715" w:rsidP="00DD5065">
      <w:pPr>
        <w:rPr>
          <w:rtl/>
        </w:rPr>
      </w:pPr>
      <w:r w:rsidRPr="003C0F08">
        <w:rPr>
          <w:rFonts w:hint="cs"/>
          <w:rtl/>
        </w:rPr>
        <w:t>البته یک بحث سومی وجود دارد که</w:t>
      </w:r>
      <w:r w:rsidR="006767D8" w:rsidRPr="003C0F08">
        <w:rPr>
          <w:rFonts w:hint="cs"/>
          <w:rtl/>
        </w:rPr>
        <w:t xml:space="preserve"> نمی‌</w:t>
      </w:r>
      <w:r w:rsidRPr="003C0F08">
        <w:rPr>
          <w:rFonts w:hint="cs"/>
          <w:rtl/>
        </w:rPr>
        <w:t>خواهم وارد آن شوم و فقط عنوانش را ذکر</w:t>
      </w:r>
      <w:r w:rsidR="006767D8" w:rsidRPr="003C0F08">
        <w:rPr>
          <w:rFonts w:hint="cs"/>
          <w:rtl/>
        </w:rPr>
        <w:t xml:space="preserve"> می‌</w:t>
      </w:r>
      <w:r w:rsidRPr="003C0F08">
        <w:rPr>
          <w:rFonts w:hint="cs"/>
          <w:rtl/>
        </w:rPr>
        <w:t xml:space="preserve">کنم که ما یک بحث درونی هم بکنیم که اصلاً عقل در اصطلاح قرآنی و اصطلاح روایات این </w:t>
      </w:r>
      <w:r w:rsidRPr="003C0F08">
        <w:rPr>
          <w:rFonts w:hint="cs"/>
          <w:rtl/>
        </w:rPr>
        <w:t>نیست که ایشان</w:t>
      </w:r>
      <w:r w:rsidR="006767D8" w:rsidRPr="003C0F08">
        <w:rPr>
          <w:rFonts w:hint="cs"/>
          <w:rtl/>
        </w:rPr>
        <w:t xml:space="preserve"> می‌</w:t>
      </w:r>
      <w:r w:rsidRPr="003C0F08">
        <w:rPr>
          <w:rFonts w:hint="cs"/>
          <w:rtl/>
        </w:rPr>
        <w:t>فرماید. اما این چندان به بحث ما ربط پیدا</w:t>
      </w:r>
      <w:r w:rsidR="006767D8" w:rsidRPr="003C0F08">
        <w:rPr>
          <w:rFonts w:hint="cs"/>
          <w:rtl/>
        </w:rPr>
        <w:t xml:space="preserve"> نمی‌</w:t>
      </w:r>
      <w:r w:rsidRPr="003C0F08">
        <w:rPr>
          <w:rFonts w:hint="cs"/>
          <w:rtl/>
        </w:rPr>
        <w:t xml:space="preserve">کند، چون بحث ما </w:t>
      </w:r>
      <w:r w:rsidR="006767D8" w:rsidRPr="003C0F08">
        <w:rPr>
          <w:rtl/>
        </w:rPr>
        <w:t>الآن</w:t>
      </w:r>
      <w:r w:rsidRPr="003C0F08">
        <w:rPr>
          <w:rFonts w:hint="cs"/>
          <w:rtl/>
        </w:rPr>
        <w:t xml:space="preserve"> عقلی است و</w:t>
      </w:r>
      <w:r w:rsidR="006767D8" w:rsidRPr="003C0F08">
        <w:rPr>
          <w:rFonts w:hint="cs"/>
          <w:rtl/>
        </w:rPr>
        <w:t xml:space="preserve"> می‌</w:t>
      </w:r>
      <w:r w:rsidRPr="003C0F08">
        <w:rPr>
          <w:rFonts w:hint="cs"/>
          <w:rtl/>
        </w:rPr>
        <w:t>خواستیم ببینیم که عقل این مطلب را</w:t>
      </w:r>
      <w:r w:rsidR="006767D8" w:rsidRPr="003C0F08">
        <w:rPr>
          <w:rFonts w:hint="cs"/>
          <w:rtl/>
        </w:rPr>
        <w:t xml:space="preserve"> می‌</w:t>
      </w:r>
      <w:r w:rsidRPr="003C0F08">
        <w:rPr>
          <w:rFonts w:hint="cs"/>
          <w:rtl/>
        </w:rPr>
        <w:t>گوید یا نه. اشکالات ایشان هم یک اشکالاتی است که ایشان کرده است به بحث عقلی و باید آن را جواب داد. با مراجعه به کتاب و سنت</w:t>
      </w:r>
      <w:r w:rsidR="006767D8" w:rsidRPr="003C0F08">
        <w:rPr>
          <w:rFonts w:hint="cs"/>
          <w:rtl/>
        </w:rPr>
        <w:t xml:space="preserve"> نمی‌</w:t>
      </w:r>
      <w:r w:rsidRPr="003C0F08">
        <w:rPr>
          <w:rFonts w:hint="cs"/>
          <w:rtl/>
        </w:rPr>
        <w:t>توانیم پاسخ اشکال عقلی را بدهیم ولی خودش یک بحث مهمی است که در نگاه آیات قرآنی و روایات عقل همین است که ایشان یا فیلسوفان</w:t>
      </w:r>
      <w:r w:rsidR="006767D8" w:rsidRPr="003C0F08">
        <w:rPr>
          <w:rFonts w:hint="cs"/>
          <w:rtl/>
        </w:rPr>
        <w:t xml:space="preserve"> می‌</w:t>
      </w:r>
      <w:r w:rsidRPr="003C0F08">
        <w:rPr>
          <w:rFonts w:hint="cs"/>
          <w:rtl/>
        </w:rPr>
        <w:t xml:space="preserve">گویند که کار و شأنش ادارک است یا چیز دیگری است. </w:t>
      </w:r>
    </w:p>
    <w:p w14:paraId="3BE311A4" w14:textId="77777777" w:rsidR="00573603" w:rsidRPr="003C0F08" w:rsidRDefault="00035715" w:rsidP="00573603">
      <w:pPr>
        <w:rPr>
          <w:rtl/>
        </w:rPr>
      </w:pPr>
      <w:r w:rsidRPr="003C0F08">
        <w:rPr>
          <w:rFonts w:hint="cs"/>
          <w:rtl/>
        </w:rPr>
        <w:t>اصطلاح در همۀ روایات، حتماً این نیست که ایشان</w:t>
      </w:r>
      <w:r w:rsidR="006767D8" w:rsidRPr="003C0F08">
        <w:rPr>
          <w:rFonts w:hint="cs"/>
          <w:rtl/>
        </w:rPr>
        <w:t xml:space="preserve"> می‌</w:t>
      </w:r>
      <w:r w:rsidRPr="003C0F08">
        <w:rPr>
          <w:rFonts w:hint="cs"/>
          <w:rtl/>
        </w:rPr>
        <w:t xml:space="preserve">فرماید. </w:t>
      </w:r>
      <w:r w:rsidR="006767D8" w:rsidRPr="003C0F08">
        <w:rPr>
          <w:rtl/>
        </w:rPr>
        <w:t>مثلاً</w:t>
      </w:r>
      <w:r w:rsidR="00846721" w:rsidRPr="003C0F08">
        <w:rPr>
          <w:rFonts w:hint="cs"/>
          <w:rtl/>
        </w:rPr>
        <w:t xml:space="preserve"> ما قبلاً هم عرض کردیم که در روایتی</w:t>
      </w:r>
      <w:r w:rsidR="006767D8" w:rsidRPr="003C0F08">
        <w:rPr>
          <w:rFonts w:hint="cs"/>
          <w:rtl/>
        </w:rPr>
        <w:t xml:space="preserve"> می‌</w:t>
      </w:r>
      <w:r w:rsidR="00846721" w:rsidRPr="003C0F08">
        <w:rPr>
          <w:rFonts w:hint="cs"/>
          <w:rtl/>
        </w:rPr>
        <w:t xml:space="preserve">فرماید خداوند عقل را خلق کرد و فرمود </w:t>
      </w:r>
      <w:r w:rsidRPr="003C0F08">
        <w:rPr>
          <w:rFonts w:hint="cs"/>
          <w:rtl/>
        </w:rPr>
        <w:t>«</w:t>
      </w:r>
      <w:r w:rsidRPr="003C0F08">
        <w:rPr>
          <w:rtl/>
        </w:rPr>
        <w:t>إِيَّاكَ آمُرُ وَ إِيَّاكَ أَنْهَى وَ إِيَّاكَ أُعَاقِبُ وَ إِيَّاكَ أُثِيبُ</w:t>
      </w:r>
      <w:r w:rsidRPr="003C0F08">
        <w:rPr>
          <w:rFonts w:hint="cs"/>
          <w:rtl/>
        </w:rPr>
        <w:t>»</w:t>
      </w:r>
      <w:r w:rsidR="00846721" w:rsidRPr="003C0F08">
        <w:rPr>
          <w:rFonts w:hint="cs"/>
          <w:rtl/>
        </w:rPr>
        <w:t>.</w:t>
      </w:r>
      <w:r w:rsidRPr="003C0F08">
        <w:rPr>
          <w:rStyle w:val="FootnoteReference"/>
          <w:rtl/>
        </w:rPr>
        <w:footnoteReference w:id="227"/>
      </w:r>
      <w:r w:rsidR="00846721" w:rsidRPr="003C0F08">
        <w:rPr>
          <w:rFonts w:hint="cs"/>
          <w:rtl/>
        </w:rPr>
        <w:t xml:space="preserve"> آن عقل که </w:t>
      </w:r>
      <w:r w:rsidR="006767D8" w:rsidRPr="003C0F08">
        <w:rPr>
          <w:rtl/>
        </w:rPr>
        <w:t>امرونه</w:t>
      </w:r>
      <w:r w:rsidR="006767D8" w:rsidRPr="003C0F08">
        <w:rPr>
          <w:rFonts w:hint="cs"/>
          <w:rtl/>
        </w:rPr>
        <w:t>ی</w:t>
      </w:r>
      <w:r w:rsidR="00846721" w:rsidRPr="003C0F08">
        <w:rPr>
          <w:rFonts w:hint="cs"/>
          <w:rtl/>
        </w:rPr>
        <w:t xml:space="preserve"> داشته باشد و انتهاء پیدا کند و امتثال کند و عصیان کند، این یک چیز دیگری است </w:t>
      </w:r>
      <w:r w:rsidR="006767D8" w:rsidRPr="003C0F08">
        <w:rPr>
          <w:rtl/>
        </w:rPr>
        <w:t>غ</w:t>
      </w:r>
      <w:r w:rsidR="006767D8" w:rsidRPr="003C0F08">
        <w:rPr>
          <w:rFonts w:hint="cs"/>
          <w:rtl/>
        </w:rPr>
        <w:t>ی</w:t>
      </w:r>
      <w:r w:rsidR="006767D8" w:rsidRPr="003C0F08">
        <w:rPr>
          <w:rFonts w:hint="eastAsia"/>
          <w:rtl/>
        </w:rPr>
        <w:t>رازا</w:t>
      </w:r>
      <w:r w:rsidR="006767D8" w:rsidRPr="003C0F08">
        <w:rPr>
          <w:rFonts w:hint="cs"/>
          <w:rtl/>
        </w:rPr>
        <w:t>ی</w:t>
      </w:r>
      <w:r w:rsidR="006767D8" w:rsidRPr="003C0F08">
        <w:rPr>
          <w:rFonts w:hint="eastAsia"/>
          <w:rtl/>
        </w:rPr>
        <w:t>نکه</w:t>
      </w:r>
      <w:r w:rsidR="00846721" w:rsidRPr="003C0F08">
        <w:rPr>
          <w:rFonts w:hint="cs"/>
          <w:rtl/>
        </w:rPr>
        <w:t xml:space="preserve"> این </w:t>
      </w:r>
      <w:r w:rsidR="006767D8" w:rsidRPr="003C0F08">
        <w:rPr>
          <w:rtl/>
        </w:rPr>
        <w:t>آقا</w:t>
      </w:r>
      <w:r w:rsidR="006767D8" w:rsidRPr="003C0F08">
        <w:rPr>
          <w:rFonts w:hint="cs"/>
          <w:rtl/>
        </w:rPr>
        <w:t>ی</w:t>
      </w:r>
      <w:r w:rsidR="006767D8" w:rsidRPr="003C0F08">
        <w:rPr>
          <w:rFonts w:hint="eastAsia"/>
          <w:rtl/>
        </w:rPr>
        <w:t>ان</w:t>
      </w:r>
      <w:r w:rsidR="006767D8" w:rsidRPr="003C0F08">
        <w:rPr>
          <w:rFonts w:hint="cs"/>
          <w:rtl/>
        </w:rPr>
        <w:t xml:space="preserve"> می‌</w:t>
      </w:r>
      <w:r w:rsidR="00846721" w:rsidRPr="003C0F08">
        <w:rPr>
          <w:rFonts w:hint="cs"/>
          <w:rtl/>
        </w:rPr>
        <w:t xml:space="preserve">فرمایند. یا در خود آیات قرآنی برای اولوا الالباب </w:t>
      </w:r>
      <w:r w:rsidRPr="003C0F08">
        <w:rPr>
          <w:rFonts w:hint="cs"/>
          <w:rtl/>
        </w:rPr>
        <w:t xml:space="preserve"> </w:t>
      </w:r>
      <w:r w:rsidR="00846721" w:rsidRPr="003C0F08">
        <w:rPr>
          <w:rFonts w:hint="cs"/>
          <w:rtl/>
        </w:rPr>
        <w:t xml:space="preserve">اوصافی ذکر کردند که </w:t>
      </w:r>
      <w:r w:rsidR="006767D8" w:rsidRPr="003C0F08">
        <w:rPr>
          <w:rtl/>
        </w:rPr>
        <w:t>ا</w:t>
      </w:r>
      <w:r w:rsidR="006767D8" w:rsidRPr="003C0F08">
        <w:rPr>
          <w:rFonts w:hint="cs"/>
          <w:rtl/>
        </w:rPr>
        <w:t>ی</w:t>
      </w:r>
      <w:r w:rsidR="006767D8" w:rsidRPr="003C0F08">
        <w:rPr>
          <w:rFonts w:hint="eastAsia"/>
          <w:rtl/>
        </w:rPr>
        <w:t>ن‌ها</w:t>
      </w:r>
      <w:r w:rsidR="00846721" w:rsidRPr="003C0F08">
        <w:rPr>
          <w:rFonts w:hint="cs"/>
          <w:rtl/>
        </w:rPr>
        <w:t xml:space="preserve"> بما هم اولوا الالباب نگفتند که فقط شما مدرک کلیات هستید. در سورۀ </w:t>
      </w:r>
      <w:r w:rsidR="006767D8" w:rsidRPr="003C0F08">
        <w:rPr>
          <w:rtl/>
        </w:rPr>
        <w:t>آل‌عمران</w:t>
      </w:r>
      <w:r w:rsidR="00846721" w:rsidRPr="003C0F08">
        <w:rPr>
          <w:rFonts w:hint="cs"/>
          <w:rtl/>
        </w:rPr>
        <w:t xml:space="preserve"> در آنجا که اولوا الالباب را ذکر</w:t>
      </w:r>
      <w:r w:rsidR="006767D8" w:rsidRPr="003C0F08">
        <w:rPr>
          <w:rFonts w:hint="cs"/>
          <w:rtl/>
        </w:rPr>
        <w:t xml:space="preserve"> می‌</w:t>
      </w:r>
      <w:r w:rsidR="00846721" w:rsidRPr="003C0F08">
        <w:rPr>
          <w:rFonts w:hint="cs"/>
          <w:rtl/>
        </w:rPr>
        <w:t>کند،</w:t>
      </w:r>
      <w:r w:rsidR="006767D8" w:rsidRPr="003C0F08">
        <w:rPr>
          <w:rFonts w:hint="cs"/>
          <w:rtl/>
        </w:rPr>
        <w:t xml:space="preserve"> می‌</w:t>
      </w:r>
      <w:r w:rsidR="00846721" w:rsidRPr="003C0F08">
        <w:rPr>
          <w:rFonts w:hint="cs"/>
          <w:rtl/>
        </w:rPr>
        <w:t xml:space="preserve">فرماید </w:t>
      </w:r>
      <w:r w:rsidRPr="003C0F08">
        <w:rPr>
          <w:rFonts w:hint="cs"/>
          <w:rtl/>
        </w:rPr>
        <w:t>«</w:t>
      </w:r>
      <w:r w:rsidRPr="003C0F08">
        <w:rPr>
          <w:rtl/>
        </w:rPr>
        <w:t>الَّذِينَ يَذْكُرُونَ اللَّهَ قِيَامًا وَقُعُودًا</w:t>
      </w:r>
      <w:r w:rsidRPr="003C0F08">
        <w:rPr>
          <w:rtl/>
        </w:rPr>
        <w:t xml:space="preserve"> وَعَلَىٰ جُنُوبِهِمْ وَيَتَفَكَّرُونَ فِي خَلْقِ السَّمَاوَاتِ وَالْأَرْضِ رَبَّنَا مَا خَلَقْتَ هَٰذَا بَاطِلًا سُبْحَانَكَ فَقِنَا عَذَابَ النَّارِ</w:t>
      </w:r>
      <w:r w:rsidR="00846721" w:rsidRPr="003C0F08">
        <w:rPr>
          <w:rFonts w:hint="cs"/>
          <w:rtl/>
        </w:rPr>
        <w:t>»</w:t>
      </w:r>
      <w:r w:rsidRPr="003C0F08">
        <w:rPr>
          <w:rStyle w:val="FootnoteReference"/>
          <w:rtl/>
        </w:rPr>
        <w:footnoteReference w:id="228"/>
      </w:r>
      <w:r w:rsidR="00846721" w:rsidRPr="003C0F08">
        <w:rPr>
          <w:rFonts w:hint="cs"/>
          <w:rtl/>
        </w:rPr>
        <w:t>. شما نگاه</w:t>
      </w:r>
      <w:r w:rsidR="006767D8" w:rsidRPr="003C0F08">
        <w:rPr>
          <w:rFonts w:hint="cs"/>
          <w:rtl/>
        </w:rPr>
        <w:t xml:space="preserve"> می‌</w:t>
      </w:r>
      <w:r w:rsidR="00846721" w:rsidRPr="003C0F08">
        <w:rPr>
          <w:rFonts w:hint="cs"/>
          <w:rtl/>
        </w:rPr>
        <w:t>کنید این اولو الالباب، بله عنوانش اولوا الالباب است نه لبّ ولی اولوا الالباب که</w:t>
      </w:r>
      <w:r w:rsidR="006767D8" w:rsidRPr="003C0F08">
        <w:rPr>
          <w:rFonts w:hint="cs"/>
          <w:rtl/>
        </w:rPr>
        <w:t xml:space="preserve"> می‌</w:t>
      </w:r>
      <w:r w:rsidR="00846721" w:rsidRPr="003C0F08">
        <w:rPr>
          <w:rFonts w:hint="cs"/>
          <w:rtl/>
        </w:rPr>
        <w:t xml:space="preserve">گویند یعنی بما هم اولوا الالباب. اولوا الالباب بما هم اولوا الالباب چه چیزی دارند؟ </w:t>
      </w:r>
      <w:r w:rsidR="006767D8" w:rsidRPr="003C0F08">
        <w:rPr>
          <w:rtl/>
        </w:rPr>
        <w:t>ا</w:t>
      </w:r>
      <w:r w:rsidR="006767D8" w:rsidRPr="003C0F08">
        <w:rPr>
          <w:rFonts w:hint="cs"/>
          <w:rtl/>
        </w:rPr>
        <w:t>ی</w:t>
      </w:r>
      <w:r w:rsidR="006767D8" w:rsidRPr="003C0F08">
        <w:rPr>
          <w:rFonts w:hint="eastAsia"/>
          <w:rtl/>
        </w:rPr>
        <w:t>ن‌ها</w:t>
      </w:r>
      <w:r w:rsidR="00846721" w:rsidRPr="003C0F08">
        <w:rPr>
          <w:rFonts w:hint="cs"/>
          <w:rtl/>
        </w:rPr>
        <w:t xml:space="preserve"> </w:t>
      </w:r>
      <w:r w:rsidRPr="003C0F08">
        <w:rPr>
          <w:rFonts w:hint="cs"/>
          <w:rtl/>
        </w:rPr>
        <w:t>«</w:t>
      </w:r>
      <w:r w:rsidRPr="003C0F08">
        <w:rPr>
          <w:rtl/>
        </w:rPr>
        <w:t>يَذْكُرُونَ اللَّهَ قِيَامًا وَقُعُودًا وَعَلَىٰ جُنُوبِهِمْ وَيَتَفَكَّرُونَ فِي خَلْقِ السَّمَاوَاتِ وَالْأَرْضِ</w:t>
      </w:r>
      <w:r w:rsidRPr="003C0F08">
        <w:rPr>
          <w:rFonts w:hint="cs"/>
          <w:rtl/>
        </w:rPr>
        <w:t>»</w:t>
      </w:r>
      <w:r w:rsidR="00846721" w:rsidRPr="003C0F08">
        <w:rPr>
          <w:rFonts w:hint="cs"/>
          <w:rtl/>
        </w:rPr>
        <w:t>. بعد خطاب</w:t>
      </w:r>
      <w:r w:rsidR="006767D8" w:rsidRPr="003C0F08">
        <w:rPr>
          <w:rFonts w:hint="cs"/>
          <w:rtl/>
        </w:rPr>
        <w:t xml:space="preserve"> می‌</w:t>
      </w:r>
      <w:r w:rsidR="00846721" w:rsidRPr="003C0F08">
        <w:rPr>
          <w:rFonts w:hint="cs"/>
          <w:rtl/>
        </w:rPr>
        <w:t>کنند به خدا و</w:t>
      </w:r>
      <w:r w:rsidR="006767D8" w:rsidRPr="003C0F08">
        <w:rPr>
          <w:rFonts w:hint="cs"/>
          <w:rtl/>
        </w:rPr>
        <w:t xml:space="preserve"> می‌</w:t>
      </w:r>
      <w:r w:rsidR="00846721" w:rsidRPr="003C0F08">
        <w:rPr>
          <w:rFonts w:hint="cs"/>
          <w:rtl/>
        </w:rPr>
        <w:t xml:space="preserve">گویند ربنا. مگر قوۀ عاقله که مدرک کلیات است خطاب دارد که </w:t>
      </w:r>
      <w:r w:rsidRPr="003C0F08">
        <w:rPr>
          <w:rFonts w:hint="cs"/>
          <w:rtl/>
        </w:rPr>
        <w:t>«</w:t>
      </w:r>
      <w:r w:rsidRPr="003C0F08">
        <w:rPr>
          <w:rtl/>
        </w:rPr>
        <w:t>مَا خَلَقْتَ هَٰذَا بَاطِلًا</w:t>
      </w:r>
      <w:r w:rsidRPr="003C0F08">
        <w:rPr>
          <w:rFonts w:hint="cs"/>
          <w:rtl/>
        </w:rPr>
        <w:t>»</w:t>
      </w:r>
      <w:r w:rsidR="00846721" w:rsidRPr="003C0F08">
        <w:rPr>
          <w:rFonts w:hint="cs"/>
          <w:rtl/>
        </w:rPr>
        <w:t>. سبحانک</w:t>
      </w:r>
      <w:r w:rsidR="006767D8" w:rsidRPr="003C0F08">
        <w:rPr>
          <w:rFonts w:hint="cs"/>
          <w:rtl/>
        </w:rPr>
        <w:t xml:space="preserve"> می‌</w:t>
      </w:r>
      <w:r w:rsidR="00846721" w:rsidRPr="003C0F08">
        <w:rPr>
          <w:rFonts w:hint="cs"/>
          <w:rtl/>
        </w:rPr>
        <w:t>گوید تسبیح خدا</w:t>
      </w:r>
      <w:r w:rsidR="006767D8" w:rsidRPr="003C0F08">
        <w:rPr>
          <w:rFonts w:hint="cs"/>
          <w:rtl/>
        </w:rPr>
        <w:t xml:space="preserve"> می‌</w:t>
      </w:r>
      <w:r w:rsidR="00846721" w:rsidRPr="003C0F08">
        <w:rPr>
          <w:rFonts w:hint="cs"/>
          <w:rtl/>
        </w:rPr>
        <w:t xml:space="preserve">کند. </w:t>
      </w:r>
    </w:p>
    <w:p w14:paraId="112897F3" w14:textId="77777777" w:rsidR="00362571" w:rsidRPr="003C0F08" w:rsidRDefault="00035715" w:rsidP="007C4526">
      <w:pPr>
        <w:rPr>
          <w:rtl/>
        </w:rPr>
      </w:pPr>
      <w:r w:rsidRPr="003C0F08">
        <w:rPr>
          <w:rFonts w:hint="cs"/>
          <w:rtl/>
        </w:rPr>
        <w:lastRenderedPageBreak/>
        <w:t xml:space="preserve">البته ممکن است کسی بفرماید که ما مدارجی از تفکر و خطاب الهی داریم و مدارجی از تسبیح داریم و </w:t>
      </w:r>
      <w:r w:rsidR="006767D8" w:rsidRPr="003C0F08">
        <w:rPr>
          <w:rFonts w:hint="cs"/>
          <w:rtl/>
        </w:rPr>
        <w:t>ی</w:t>
      </w:r>
      <w:r w:rsidR="006767D8" w:rsidRPr="003C0F08">
        <w:rPr>
          <w:rFonts w:hint="eastAsia"/>
          <w:rtl/>
        </w:rPr>
        <w:t>ک‌مرتبه‌اش</w:t>
      </w:r>
      <w:r w:rsidRPr="003C0F08">
        <w:rPr>
          <w:rFonts w:hint="cs"/>
          <w:rtl/>
        </w:rPr>
        <w:t xml:space="preserve"> هم برای قوۀ عاقله است که همان</w:t>
      </w:r>
      <w:r w:rsidRPr="003C0F08">
        <w:rPr>
          <w:rFonts w:hint="cs"/>
          <w:rtl/>
        </w:rPr>
        <w:t xml:space="preserve"> مدرک کلیات است. حالا این حرف درست باشد یا نه، کاری به آن نداریم اما آیۀ شریفه تسبیح و تذکر </w:t>
      </w:r>
      <w:r w:rsidR="006767D8" w:rsidRPr="003C0F08">
        <w:rPr>
          <w:rtl/>
        </w:rPr>
        <w:t>حق‌تعال</w:t>
      </w:r>
      <w:r w:rsidR="006767D8" w:rsidRPr="003C0F08">
        <w:rPr>
          <w:rFonts w:hint="cs"/>
          <w:rtl/>
        </w:rPr>
        <w:t>ی</w:t>
      </w:r>
      <w:r w:rsidRPr="003C0F08">
        <w:rPr>
          <w:rFonts w:hint="cs"/>
          <w:rtl/>
        </w:rPr>
        <w:t xml:space="preserve"> در آن است و ذکر هم </w:t>
      </w:r>
      <w:r w:rsidR="006767D8" w:rsidRPr="003C0F08">
        <w:rPr>
          <w:rtl/>
        </w:rPr>
        <w:t>هم</w:t>
      </w:r>
      <w:r w:rsidR="006767D8" w:rsidRPr="003C0F08">
        <w:rPr>
          <w:rFonts w:hint="cs"/>
          <w:rtl/>
        </w:rPr>
        <w:t>ی</w:t>
      </w:r>
      <w:r w:rsidR="006767D8" w:rsidRPr="003C0F08">
        <w:rPr>
          <w:rFonts w:hint="eastAsia"/>
          <w:rtl/>
        </w:rPr>
        <w:t>ن‌طور</w:t>
      </w:r>
      <w:r w:rsidRPr="003C0F08">
        <w:rPr>
          <w:rFonts w:hint="cs"/>
          <w:rtl/>
        </w:rPr>
        <w:t xml:space="preserve"> است. حالا اگر کسی با تمهل</w:t>
      </w:r>
      <w:r w:rsidR="007D695E" w:rsidRPr="003C0F08">
        <w:rPr>
          <w:rFonts w:hint="cs"/>
          <w:rtl/>
        </w:rPr>
        <w:t>،</w:t>
      </w:r>
      <w:r w:rsidRPr="003C0F08">
        <w:rPr>
          <w:rFonts w:hint="cs"/>
          <w:rtl/>
        </w:rPr>
        <w:t xml:space="preserve"> برای مرتبۀ عقلانی هم یک ذکری تصویر</w:t>
      </w:r>
      <w:r w:rsidR="006767D8" w:rsidRPr="003C0F08">
        <w:rPr>
          <w:rFonts w:hint="cs"/>
          <w:rtl/>
        </w:rPr>
        <w:t xml:space="preserve"> می‌</w:t>
      </w:r>
      <w:r w:rsidRPr="003C0F08">
        <w:rPr>
          <w:rFonts w:hint="cs"/>
          <w:rtl/>
        </w:rPr>
        <w:t>کند، خیلی خوب</w:t>
      </w:r>
      <w:r w:rsidR="007C4526" w:rsidRPr="003C0F08">
        <w:rPr>
          <w:rFonts w:hint="cs"/>
          <w:rtl/>
        </w:rPr>
        <w:t>،</w:t>
      </w:r>
      <w:r w:rsidRPr="003C0F08">
        <w:rPr>
          <w:rFonts w:hint="cs"/>
          <w:rtl/>
        </w:rPr>
        <w:t xml:space="preserve"> ولی </w:t>
      </w:r>
      <w:r w:rsidR="006767D8" w:rsidRPr="003C0F08">
        <w:rPr>
          <w:rtl/>
        </w:rPr>
        <w:t>درهرحال</w:t>
      </w:r>
      <w:r w:rsidRPr="003C0F08">
        <w:rPr>
          <w:rFonts w:hint="cs"/>
          <w:rtl/>
        </w:rPr>
        <w:t xml:space="preserve"> این ذکر مطلق است. </w:t>
      </w:r>
      <w:r w:rsidR="007C4526" w:rsidRPr="003C0F08">
        <w:rPr>
          <w:rFonts w:hint="cs"/>
          <w:rtl/>
        </w:rPr>
        <w:t>«</w:t>
      </w:r>
      <w:r w:rsidR="007C4526" w:rsidRPr="003C0F08">
        <w:rPr>
          <w:rtl/>
        </w:rPr>
        <w:t>يَذْكُرُونَ اللَّهَ قِيَامًا وَقُعُودًا وَعَلَىٰ جُنُوبِهِمْ</w:t>
      </w:r>
      <w:r w:rsidR="007C4526" w:rsidRPr="003C0F08">
        <w:rPr>
          <w:rFonts w:hint="cs"/>
          <w:rtl/>
        </w:rPr>
        <w:t>»</w:t>
      </w:r>
      <w:r w:rsidRPr="003C0F08">
        <w:rPr>
          <w:rFonts w:hint="cs"/>
          <w:rtl/>
        </w:rPr>
        <w:t>. در حال خوابیده و نشسته و ایستاده ذکر خدا</w:t>
      </w:r>
      <w:r w:rsidR="006767D8" w:rsidRPr="003C0F08">
        <w:rPr>
          <w:rFonts w:hint="cs"/>
          <w:rtl/>
        </w:rPr>
        <w:t xml:space="preserve"> می‌</w:t>
      </w:r>
      <w:r w:rsidRPr="003C0F08">
        <w:rPr>
          <w:rFonts w:hint="cs"/>
          <w:rtl/>
        </w:rPr>
        <w:t xml:space="preserve">گویند. ذکر خداوند مراتبی دارد؛ مرتبۀ لسانی دارد، قلبی دارد و باطن باطن دارد که اصلاً از </w:t>
      </w:r>
      <w:r w:rsidR="007D695E" w:rsidRPr="003C0F08">
        <w:rPr>
          <w:rFonts w:hint="cs"/>
          <w:rtl/>
        </w:rPr>
        <w:t>سنخ فکر و تصور نیست.</w:t>
      </w:r>
      <w:r w:rsidRPr="003C0F08">
        <w:rPr>
          <w:rFonts w:hint="cs"/>
          <w:rtl/>
        </w:rPr>
        <w:t xml:space="preserve"> لذا</w:t>
      </w:r>
      <w:r w:rsidR="006767D8" w:rsidRPr="003C0F08">
        <w:rPr>
          <w:rFonts w:hint="cs"/>
          <w:rtl/>
        </w:rPr>
        <w:t xml:space="preserve"> می‌</w:t>
      </w:r>
      <w:r w:rsidRPr="003C0F08">
        <w:rPr>
          <w:rFonts w:hint="cs"/>
          <w:rtl/>
        </w:rPr>
        <w:t>خواهیم بگوییم آن عقلی که</w:t>
      </w:r>
      <w:r w:rsidR="006767D8" w:rsidRPr="003C0F08">
        <w:rPr>
          <w:rFonts w:hint="cs"/>
          <w:rtl/>
        </w:rPr>
        <w:t xml:space="preserve"> می‌</w:t>
      </w:r>
      <w:r w:rsidRPr="003C0F08">
        <w:rPr>
          <w:rFonts w:hint="cs"/>
          <w:rtl/>
        </w:rPr>
        <w:t>گویند مدرک کلیات است،</w:t>
      </w:r>
      <w:r w:rsidRPr="003C0F08">
        <w:rPr>
          <w:rFonts w:hint="cs"/>
          <w:rtl/>
        </w:rPr>
        <w:t xml:space="preserve"> </w:t>
      </w:r>
      <w:r w:rsidR="00F32DE7" w:rsidRPr="003C0F08">
        <w:rPr>
          <w:rFonts w:hint="cs"/>
          <w:rtl/>
        </w:rPr>
        <w:t>از این</w:t>
      </w:r>
      <w:r w:rsidRPr="003C0F08">
        <w:rPr>
          <w:rFonts w:hint="cs"/>
          <w:rtl/>
        </w:rPr>
        <w:t xml:space="preserve"> آیۀ شریفه </w:t>
      </w:r>
      <w:r w:rsidR="00F32DE7" w:rsidRPr="003C0F08">
        <w:rPr>
          <w:rtl/>
        </w:rPr>
        <w:t>درنم</w:t>
      </w:r>
      <w:r w:rsidR="00F32DE7" w:rsidRPr="003C0F08">
        <w:rPr>
          <w:rFonts w:hint="cs"/>
          <w:rtl/>
        </w:rPr>
        <w:t>ی‌</w:t>
      </w:r>
      <w:r w:rsidR="00F32DE7" w:rsidRPr="003C0F08">
        <w:rPr>
          <w:rFonts w:hint="eastAsia"/>
          <w:rtl/>
        </w:rPr>
        <w:t>آ</w:t>
      </w:r>
      <w:r w:rsidR="00F32DE7" w:rsidRPr="003C0F08">
        <w:rPr>
          <w:rFonts w:hint="cs"/>
          <w:rtl/>
        </w:rPr>
        <w:t>ی</w:t>
      </w:r>
      <w:r w:rsidR="00F32DE7" w:rsidRPr="003C0F08">
        <w:rPr>
          <w:rFonts w:hint="eastAsia"/>
          <w:rtl/>
        </w:rPr>
        <w:t>د</w:t>
      </w:r>
      <w:r w:rsidR="00F32DE7" w:rsidRPr="003C0F08">
        <w:rPr>
          <w:rFonts w:hint="cs"/>
          <w:rtl/>
        </w:rPr>
        <w:t xml:space="preserve"> </w:t>
      </w:r>
      <w:r w:rsidRPr="003C0F08">
        <w:rPr>
          <w:rFonts w:hint="cs"/>
          <w:rtl/>
        </w:rPr>
        <w:t xml:space="preserve">و این </w:t>
      </w:r>
      <w:r w:rsidR="00F32DE7" w:rsidRPr="003C0F08">
        <w:rPr>
          <w:rFonts w:hint="cs"/>
          <w:rtl/>
        </w:rPr>
        <w:t>چیزی</w:t>
      </w:r>
      <w:r w:rsidRPr="003C0F08">
        <w:rPr>
          <w:rFonts w:hint="cs"/>
          <w:rtl/>
        </w:rPr>
        <w:t xml:space="preserve"> </w:t>
      </w:r>
      <w:r w:rsidR="00F32DE7" w:rsidRPr="003C0F08">
        <w:rPr>
          <w:rFonts w:hint="cs"/>
          <w:rtl/>
        </w:rPr>
        <w:t xml:space="preserve">که در این آیه شریفه آمده، </w:t>
      </w:r>
      <w:r w:rsidRPr="003C0F08">
        <w:rPr>
          <w:rFonts w:hint="cs"/>
          <w:rtl/>
        </w:rPr>
        <w:t xml:space="preserve">فراتر </w:t>
      </w:r>
      <w:r w:rsidR="00F32DE7" w:rsidRPr="003C0F08">
        <w:rPr>
          <w:rFonts w:hint="cs"/>
          <w:rtl/>
        </w:rPr>
        <w:t xml:space="preserve">از آن عقل مدرک کلیات </w:t>
      </w:r>
      <w:r w:rsidRPr="003C0F08">
        <w:rPr>
          <w:rFonts w:hint="cs"/>
          <w:rtl/>
        </w:rPr>
        <w:t>است؛ یعنی لبّ و عقل در قرآن ظاهراً انحصاری ندارد به این معنایی که گفته شده.</w:t>
      </w:r>
    </w:p>
    <w:p w14:paraId="5D59F0CF" w14:textId="77777777" w:rsidR="00DD5065" w:rsidRPr="003C0F08" w:rsidRDefault="00035715" w:rsidP="00DD5065">
      <w:pPr>
        <w:rPr>
          <w:rtl/>
        </w:rPr>
      </w:pPr>
      <w:r w:rsidRPr="003C0F08">
        <w:rPr>
          <w:rFonts w:hint="cs"/>
          <w:rtl/>
        </w:rPr>
        <w:t xml:space="preserve"> البته عرض</w:t>
      </w:r>
      <w:r w:rsidR="006767D8" w:rsidRPr="003C0F08">
        <w:rPr>
          <w:rFonts w:hint="cs"/>
          <w:rtl/>
        </w:rPr>
        <w:t xml:space="preserve"> می‌</w:t>
      </w:r>
      <w:r w:rsidRPr="003C0F08">
        <w:rPr>
          <w:rFonts w:hint="cs"/>
          <w:rtl/>
        </w:rPr>
        <w:t>کنم که این یک بحث درون دینی است و ما با این</w:t>
      </w:r>
      <w:r w:rsidR="006767D8" w:rsidRPr="003C0F08">
        <w:rPr>
          <w:rFonts w:hint="cs"/>
          <w:rtl/>
        </w:rPr>
        <w:t xml:space="preserve"> نمی‌</w:t>
      </w:r>
      <w:r w:rsidRPr="003C0F08">
        <w:rPr>
          <w:rFonts w:hint="cs"/>
          <w:rtl/>
        </w:rPr>
        <w:t xml:space="preserve">خواهیم فرمایش مرحوم </w:t>
      </w:r>
      <w:r w:rsidRPr="003C0F08">
        <w:rPr>
          <w:rFonts w:hint="cs"/>
          <w:rtl/>
        </w:rPr>
        <w:t>اصفهانی را نقض کنیم. ولی باید توجه داشته باشیم که یک اصطلاح فلسفی</w:t>
      </w:r>
      <w:r w:rsidR="00B85381" w:rsidRPr="003C0F08">
        <w:rPr>
          <w:rFonts w:hint="cs"/>
          <w:rtl/>
        </w:rPr>
        <w:t xml:space="preserve"> را</w:t>
      </w:r>
      <w:r w:rsidRPr="003C0F08">
        <w:rPr>
          <w:rFonts w:hint="cs"/>
          <w:rtl/>
        </w:rPr>
        <w:t xml:space="preserve"> در دامن قرآن و روایات </w:t>
      </w:r>
      <w:r w:rsidR="00B85381" w:rsidRPr="003C0F08">
        <w:rPr>
          <w:rFonts w:hint="cs"/>
          <w:rtl/>
        </w:rPr>
        <w:t xml:space="preserve">نیاوریم و ما باید خودمان استطیاد کنیم مفهوم عقل را در آیات قرآنی و روایات اگر بخواهیم بحث درون دینی بکنیم. </w:t>
      </w:r>
    </w:p>
    <w:p w14:paraId="5E78237E" w14:textId="77777777" w:rsidR="007C4526" w:rsidRPr="003C0F08" w:rsidRDefault="00035715" w:rsidP="007C4526">
      <w:pPr>
        <w:pStyle w:val="Heading4"/>
        <w:rPr>
          <w:rtl/>
        </w:rPr>
      </w:pPr>
      <w:bookmarkStart w:id="672" w:name="_Toc59295231"/>
      <w:r w:rsidRPr="003C0F08">
        <w:rPr>
          <w:rFonts w:hint="cs"/>
          <w:rtl/>
        </w:rPr>
        <w:t>خلاصۀ نقد بر نفی عقلی لزوم دفع ضرر</w:t>
      </w:r>
      <w:bookmarkEnd w:id="672"/>
      <w:r w:rsidRPr="003C0F08">
        <w:rPr>
          <w:rFonts w:hint="cs"/>
          <w:rtl/>
        </w:rPr>
        <w:t xml:space="preserve"> </w:t>
      </w:r>
    </w:p>
    <w:p w14:paraId="41F68100" w14:textId="77777777" w:rsidR="00B85381" w:rsidRPr="003C0F08" w:rsidRDefault="00035715" w:rsidP="00B85381">
      <w:pPr>
        <w:rPr>
          <w:rtl/>
        </w:rPr>
      </w:pPr>
      <w:r w:rsidRPr="003C0F08">
        <w:rPr>
          <w:rFonts w:hint="cs"/>
          <w:rtl/>
        </w:rPr>
        <w:t>تا بدین جا ما مواجهه</w:t>
      </w:r>
      <w:r w:rsidR="006767D8" w:rsidRPr="003C0F08">
        <w:rPr>
          <w:rFonts w:hint="cs"/>
          <w:rtl/>
        </w:rPr>
        <w:t xml:space="preserve"> می‌</w:t>
      </w:r>
      <w:r w:rsidRPr="003C0F08">
        <w:rPr>
          <w:rFonts w:hint="cs"/>
          <w:rtl/>
        </w:rPr>
        <w:t xml:space="preserve">کردیم با محقق اصفهانی در نفی الزام از عقل که عقل بایستی ندارد و این بحث </w:t>
      </w:r>
      <w:r w:rsidR="006767D8" w:rsidRPr="003C0F08">
        <w:rPr>
          <w:rtl/>
        </w:rPr>
        <w:t>فوق‌العاده</w:t>
      </w:r>
      <w:r w:rsidRPr="003C0F08">
        <w:rPr>
          <w:rFonts w:hint="cs"/>
          <w:rtl/>
        </w:rPr>
        <w:t xml:space="preserve"> مهمی است. </w:t>
      </w:r>
      <w:r w:rsidR="006767D8" w:rsidRPr="003C0F08">
        <w:rPr>
          <w:rtl/>
        </w:rPr>
        <w:t>همان‌طور</w:t>
      </w:r>
      <w:r w:rsidRPr="003C0F08">
        <w:rPr>
          <w:rFonts w:hint="cs"/>
          <w:rtl/>
        </w:rPr>
        <w:t xml:space="preserve"> که آخر جلسۀ گذشته عرض کردم، </w:t>
      </w:r>
      <w:r w:rsidR="006767D8" w:rsidRPr="003C0F08">
        <w:rPr>
          <w:rtl/>
        </w:rPr>
        <w:t>به‌گونه‌ا</w:t>
      </w:r>
      <w:r w:rsidR="006767D8" w:rsidRPr="003C0F08">
        <w:rPr>
          <w:rFonts w:hint="cs"/>
          <w:rtl/>
        </w:rPr>
        <w:t xml:space="preserve">ی </w:t>
      </w:r>
      <w:r w:rsidRPr="003C0F08">
        <w:rPr>
          <w:rFonts w:hint="cs"/>
          <w:rtl/>
        </w:rPr>
        <w:t>صورت مسألۀ ما پاک</w:t>
      </w:r>
      <w:r w:rsidR="006767D8" w:rsidRPr="003C0F08">
        <w:rPr>
          <w:rFonts w:hint="cs"/>
          <w:rtl/>
        </w:rPr>
        <w:t xml:space="preserve"> می‌</w:t>
      </w:r>
      <w:r w:rsidRPr="003C0F08">
        <w:rPr>
          <w:rFonts w:hint="cs"/>
          <w:rtl/>
        </w:rPr>
        <w:t>شود. بحث در این بود که وجوب دفع ضرر محتمل داشته باشیم و بعد به این برسیم که وجوب احتیاط عقل</w:t>
      </w:r>
      <w:r w:rsidRPr="003C0F08">
        <w:rPr>
          <w:rFonts w:hint="cs"/>
          <w:rtl/>
        </w:rPr>
        <w:t>ی بیاورد. شما وجوب</w:t>
      </w:r>
      <w:r w:rsidR="006767D8" w:rsidRPr="003C0F08">
        <w:rPr>
          <w:rFonts w:hint="cs"/>
          <w:rtl/>
        </w:rPr>
        <w:t>‌‌ها</w:t>
      </w:r>
      <w:r w:rsidRPr="003C0F08">
        <w:rPr>
          <w:rFonts w:hint="cs"/>
          <w:rtl/>
        </w:rPr>
        <w:t>ی عقلی را از صفحۀ عقلانیت پاک کردید و لذا ما اصلاً</w:t>
      </w:r>
      <w:r w:rsidR="006767D8" w:rsidRPr="003C0F08">
        <w:rPr>
          <w:rFonts w:hint="cs"/>
          <w:rtl/>
        </w:rPr>
        <w:t xml:space="preserve"> نمی‌</w:t>
      </w:r>
      <w:r w:rsidRPr="003C0F08">
        <w:rPr>
          <w:rFonts w:hint="cs"/>
          <w:rtl/>
        </w:rPr>
        <w:t>توانیم طرح مسأله کنیم که هل یجب دفع الضرر المحتمل عقلاً.</w:t>
      </w:r>
      <w:r w:rsidR="006767D8" w:rsidRPr="003C0F08">
        <w:rPr>
          <w:rFonts w:hint="cs"/>
          <w:rtl/>
        </w:rPr>
        <w:t xml:space="preserve"> می‌</w:t>
      </w:r>
      <w:r w:rsidRPr="003C0F08">
        <w:rPr>
          <w:rFonts w:hint="cs"/>
          <w:rtl/>
        </w:rPr>
        <w:t>گوید عقل اصلاً چنین چیزی ندارد و</w:t>
      </w:r>
      <w:r w:rsidR="006767D8" w:rsidRPr="003C0F08">
        <w:rPr>
          <w:rFonts w:hint="cs"/>
          <w:rtl/>
        </w:rPr>
        <w:t xml:space="preserve"> نمی‌</w:t>
      </w:r>
      <w:r w:rsidRPr="003C0F08">
        <w:rPr>
          <w:rFonts w:hint="cs"/>
          <w:rtl/>
        </w:rPr>
        <w:t>توانیم حتی بحث احتیاط را مطرح کنیم که یجب الاحتیاط عقلا، چون ایشان یجب را قبول ندا</w:t>
      </w:r>
      <w:r w:rsidRPr="003C0F08">
        <w:rPr>
          <w:rFonts w:hint="cs"/>
          <w:rtl/>
        </w:rPr>
        <w:t xml:space="preserve">رد. ما </w:t>
      </w:r>
      <w:r w:rsidR="00172609" w:rsidRPr="003C0F08">
        <w:rPr>
          <w:rtl/>
        </w:rPr>
        <w:t>تابه‌حال</w:t>
      </w:r>
      <w:r w:rsidRPr="003C0F08">
        <w:rPr>
          <w:rFonts w:hint="cs"/>
          <w:rtl/>
        </w:rPr>
        <w:t xml:space="preserve"> </w:t>
      </w:r>
      <w:r w:rsidR="00172609" w:rsidRPr="003C0F08">
        <w:rPr>
          <w:rtl/>
        </w:rPr>
        <w:t>ا</w:t>
      </w:r>
      <w:r w:rsidR="00172609" w:rsidRPr="003C0F08">
        <w:rPr>
          <w:rFonts w:hint="cs"/>
          <w:rtl/>
        </w:rPr>
        <w:t>ی</w:t>
      </w:r>
      <w:r w:rsidR="00172609" w:rsidRPr="003C0F08">
        <w:rPr>
          <w:rFonts w:hint="eastAsia"/>
          <w:rtl/>
        </w:rPr>
        <w:t>ن‌ها</w:t>
      </w:r>
      <w:r w:rsidRPr="003C0F08">
        <w:rPr>
          <w:rFonts w:hint="cs"/>
          <w:rtl/>
        </w:rPr>
        <w:t xml:space="preserve"> را جواب دادیم. </w:t>
      </w:r>
    </w:p>
    <w:p w14:paraId="28BFA9E1" w14:textId="77777777" w:rsidR="007C4526" w:rsidRPr="003C0F08" w:rsidRDefault="00035715" w:rsidP="00665242">
      <w:pPr>
        <w:pStyle w:val="Heading3"/>
        <w:rPr>
          <w:rtl/>
        </w:rPr>
      </w:pPr>
      <w:bookmarkStart w:id="673" w:name="_Toc59295232"/>
      <w:r w:rsidRPr="003C0F08">
        <w:rPr>
          <w:rFonts w:hint="cs"/>
          <w:rtl/>
        </w:rPr>
        <w:t xml:space="preserve">نقد </w:t>
      </w:r>
      <w:r w:rsidR="00665242" w:rsidRPr="003C0F08">
        <w:rPr>
          <w:rFonts w:hint="cs"/>
          <w:rtl/>
        </w:rPr>
        <w:t xml:space="preserve">کلام محقق اصفهانی </w:t>
      </w:r>
      <w:r w:rsidR="00E85E56" w:rsidRPr="003C0F08">
        <w:rPr>
          <w:rFonts w:hint="cs"/>
          <w:rtl/>
        </w:rPr>
        <w:t>در فرض بناء عقلایی</w:t>
      </w:r>
      <w:bookmarkEnd w:id="673"/>
      <w:r w:rsidR="00665242" w:rsidRPr="003C0F08">
        <w:rPr>
          <w:rFonts w:hint="cs"/>
          <w:rtl/>
        </w:rPr>
        <w:t xml:space="preserve"> </w:t>
      </w:r>
    </w:p>
    <w:p w14:paraId="5BE4DE26" w14:textId="77777777" w:rsidR="00B85381" w:rsidRPr="003C0F08" w:rsidRDefault="00035715" w:rsidP="00893767">
      <w:pPr>
        <w:rPr>
          <w:rtl/>
        </w:rPr>
      </w:pPr>
      <w:r w:rsidRPr="003C0F08">
        <w:rPr>
          <w:rFonts w:hint="cs"/>
          <w:rtl/>
        </w:rPr>
        <w:t xml:space="preserve">مرحوم اصفهانی فرمودند ما یجب و یحرم برای عقل نداریم </w:t>
      </w:r>
      <w:r w:rsidR="00974C5B" w:rsidRPr="003C0F08">
        <w:rPr>
          <w:rFonts w:hint="cs"/>
          <w:rtl/>
        </w:rPr>
        <w:t xml:space="preserve">و عقل حسن و قبح به معنای مدح و ذم هم ندارد منتهی بناء عقلا بر مدح و ذم </w:t>
      </w:r>
      <w:r w:rsidR="00D549DE" w:rsidRPr="003C0F08">
        <w:rPr>
          <w:rFonts w:hint="cs"/>
          <w:rtl/>
        </w:rPr>
        <w:t>ه</w:t>
      </w:r>
      <w:r w:rsidR="00974C5B" w:rsidRPr="003C0F08">
        <w:rPr>
          <w:rFonts w:hint="cs"/>
          <w:rtl/>
        </w:rPr>
        <w:t>ست. یعنی ایشان</w:t>
      </w:r>
      <w:r w:rsidR="006767D8" w:rsidRPr="003C0F08">
        <w:rPr>
          <w:rFonts w:hint="cs"/>
          <w:rtl/>
        </w:rPr>
        <w:t xml:space="preserve"> می‌</w:t>
      </w:r>
      <w:r w:rsidR="00974C5B" w:rsidRPr="003C0F08">
        <w:rPr>
          <w:rFonts w:hint="cs"/>
          <w:rtl/>
        </w:rPr>
        <w:t>گوید نزاع بین اشاعره و معتزله که برگشتش به معنای سومی است که طرح</w:t>
      </w:r>
      <w:r w:rsidR="006767D8" w:rsidRPr="003C0F08">
        <w:rPr>
          <w:rFonts w:hint="cs"/>
          <w:rtl/>
        </w:rPr>
        <w:t xml:space="preserve"> می‌</w:t>
      </w:r>
      <w:r w:rsidR="00974C5B" w:rsidRPr="003C0F08">
        <w:rPr>
          <w:rFonts w:hint="cs"/>
          <w:rtl/>
        </w:rPr>
        <w:t xml:space="preserve">کنند و </w:t>
      </w:r>
      <w:r w:rsidR="00974C5B" w:rsidRPr="003C0F08">
        <w:rPr>
          <w:rFonts w:hint="cs"/>
          <w:rtl/>
        </w:rPr>
        <w:lastRenderedPageBreak/>
        <w:t>آن عبارت است از مدح و ذم، این برگشتش به بنائات عقلایی است</w:t>
      </w:r>
      <w:r w:rsidR="007C4526" w:rsidRPr="003C0F08">
        <w:rPr>
          <w:rFonts w:hint="cs"/>
          <w:rtl/>
        </w:rPr>
        <w:t>؛</w:t>
      </w:r>
      <w:r w:rsidR="00974C5B" w:rsidRPr="003C0F08">
        <w:rPr>
          <w:rFonts w:hint="cs"/>
          <w:rtl/>
        </w:rPr>
        <w:t xml:space="preserve"> چون عقل مدح و ذم ه</w:t>
      </w:r>
      <w:r w:rsidR="007D695E" w:rsidRPr="003C0F08">
        <w:rPr>
          <w:rFonts w:hint="cs"/>
          <w:rtl/>
        </w:rPr>
        <w:t>م ندارد. پس برگشتش به</w:t>
      </w:r>
      <w:r w:rsidR="00974C5B" w:rsidRPr="003C0F08">
        <w:rPr>
          <w:rFonts w:hint="cs"/>
          <w:rtl/>
        </w:rPr>
        <w:t xml:space="preserve"> بناء عقلا بر مدح و ذم</w:t>
      </w:r>
      <w:r w:rsidR="007D695E" w:rsidRPr="003C0F08">
        <w:rPr>
          <w:rFonts w:hint="cs"/>
          <w:rtl/>
        </w:rPr>
        <w:t xml:space="preserve"> است</w:t>
      </w:r>
      <w:r w:rsidR="00974C5B" w:rsidRPr="003C0F08">
        <w:rPr>
          <w:rFonts w:hint="cs"/>
          <w:rtl/>
        </w:rPr>
        <w:t xml:space="preserve">. </w:t>
      </w:r>
      <w:r w:rsidR="00172609" w:rsidRPr="003C0F08">
        <w:rPr>
          <w:rtl/>
        </w:rPr>
        <w:t>آن‌وقت</w:t>
      </w:r>
      <w:r w:rsidR="00974C5B" w:rsidRPr="003C0F08">
        <w:rPr>
          <w:rFonts w:hint="cs"/>
          <w:rtl/>
        </w:rPr>
        <w:t xml:space="preserve"> ایشان</w:t>
      </w:r>
      <w:r w:rsidR="006767D8" w:rsidRPr="003C0F08">
        <w:rPr>
          <w:rFonts w:hint="cs"/>
          <w:rtl/>
        </w:rPr>
        <w:t xml:space="preserve"> می‌</w:t>
      </w:r>
      <w:r w:rsidR="00974C5B" w:rsidRPr="003C0F08">
        <w:rPr>
          <w:rFonts w:hint="cs"/>
          <w:rtl/>
        </w:rPr>
        <w:t>گوید این معنا</w:t>
      </w:r>
      <w:r w:rsidR="00D549DE" w:rsidRPr="003C0F08">
        <w:rPr>
          <w:rFonts w:hint="cs"/>
          <w:rtl/>
        </w:rPr>
        <w:t xml:space="preserve"> هم</w:t>
      </w:r>
      <w:r w:rsidR="00974C5B" w:rsidRPr="003C0F08">
        <w:rPr>
          <w:rFonts w:hint="cs"/>
          <w:rtl/>
        </w:rPr>
        <w:t xml:space="preserve"> در بحث </w:t>
      </w:r>
      <w:r w:rsidR="00D549DE" w:rsidRPr="003C0F08">
        <w:rPr>
          <w:rFonts w:hint="cs"/>
          <w:rtl/>
        </w:rPr>
        <w:t>دفع ضرر محتمل</w:t>
      </w:r>
      <w:r w:rsidR="00974C5B" w:rsidRPr="003C0F08">
        <w:rPr>
          <w:rFonts w:hint="cs"/>
          <w:rtl/>
        </w:rPr>
        <w:t xml:space="preserve"> جا ندارد. </w:t>
      </w:r>
    </w:p>
    <w:p w14:paraId="762B4798" w14:textId="77777777" w:rsidR="000E36B2" w:rsidRPr="003C0F08" w:rsidRDefault="00035715" w:rsidP="000E36B2">
      <w:pPr>
        <w:pStyle w:val="Heading4"/>
        <w:rPr>
          <w:rtl/>
        </w:rPr>
      </w:pPr>
      <w:bookmarkStart w:id="674" w:name="_Toc59295233"/>
      <w:r w:rsidRPr="003C0F08">
        <w:rPr>
          <w:rFonts w:hint="cs"/>
          <w:rtl/>
        </w:rPr>
        <w:t xml:space="preserve">1.  ابهام در </w:t>
      </w:r>
      <w:r w:rsidRPr="003C0F08">
        <w:rPr>
          <w:rFonts w:hint="cs"/>
          <w:rtl/>
        </w:rPr>
        <w:t>تعابیر محقق اصفهانی</w:t>
      </w:r>
      <w:bookmarkEnd w:id="674"/>
    </w:p>
    <w:p w14:paraId="756692B8" w14:textId="77777777" w:rsidR="000E36B2" w:rsidRPr="003C0F08" w:rsidRDefault="00035715" w:rsidP="000E36B2">
      <w:pPr>
        <w:rPr>
          <w:rtl/>
        </w:rPr>
      </w:pPr>
      <w:r w:rsidRPr="003C0F08">
        <w:rPr>
          <w:rFonts w:hint="cs"/>
          <w:rtl/>
        </w:rPr>
        <w:t xml:space="preserve">ما </w:t>
      </w:r>
      <w:r w:rsidR="00172609" w:rsidRPr="003C0F08">
        <w:rPr>
          <w:rtl/>
        </w:rPr>
        <w:t>الآن</w:t>
      </w:r>
      <w:r w:rsidRPr="003C0F08">
        <w:rPr>
          <w:rFonts w:hint="cs"/>
          <w:rtl/>
        </w:rPr>
        <w:t xml:space="preserve"> چند بحث</w:t>
      </w:r>
      <w:r w:rsidR="007D695E" w:rsidRPr="003C0F08">
        <w:rPr>
          <w:rFonts w:hint="cs"/>
          <w:rtl/>
        </w:rPr>
        <w:t xml:space="preserve"> با مرحوم اصفهانی داریم. اول اینکه ایشان در عباراتشان</w:t>
      </w:r>
      <w:r w:rsidR="00D25D55" w:rsidRPr="003C0F08">
        <w:rPr>
          <w:rFonts w:hint="cs"/>
          <w:rtl/>
        </w:rPr>
        <w:t xml:space="preserve"> مکرر تکرار فرمودند</w:t>
      </w:r>
      <w:r w:rsidR="007D695E" w:rsidRPr="003C0F08">
        <w:rPr>
          <w:rFonts w:hint="cs"/>
          <w:rtl/>
        </w:rPr>
        <w:t>:</w:t>
      </w:r>
      <w:r w:rsidR="00D25D55" w:rsidRPr="003C0F08">
        <w:rPr>
          <w:rFonts w:hint="cs"/>
          <w:rtl/>
        </w:rPr>
        <w:t xml:space="preserve"> یک بار با تعبیر</w:t>
      </w:r>
      <w:r w:rsidRPr="003C0F08">
        <w:rPr>
          <w:rFonts w:hint="cs"/>
          <w:rtl/>
        </w:rPr>
        <w:t xml:space="preserve"> مدح و ذم</w:t>
      </w:r>
      <w:r w:rsidR="007D695E" w:rsidRPr="003C0F08">
        <w:rPr>
          <w:rFonts w:hint="cs"/>
          <w:rtl/>
        </w:rPr>
        <w:t>،</w:t>
      </w:r>
      <w:r w:rsidRPr="003C0F08">
        <w:rPr>
          <w:rFonts w:hint="cs"/>
          <w:rtl/>
        </w:rPr>
        <w:t xml:space="preserve"> گاهی</w:t>
      </w:r>
      <w:r w:rsidR="006767D8" w:rsidRPr="003C0F08">
        <w:rPr>
          <w:rFonts w:hint="cs"/>
          <w:rtl/>
        </w:rPr>
        <w:t xml:space="preserve"> می‌</w:t>
      </w:r>
      <w:r w:rsidRPr="003C0F08">
        <w:rPr>
          <w:rFonts w:hint="cs"/>
          <w:rtl/>
        </w:rPr>
        <w:t>فرماید صحت مدح و ذم و گاهی</w:t>
      </w:r>
      <w:r w:rsidR="006767D8" w:rsidRPr="003C0F08">
        <w:rPr>
          <w:rFonts w:hint="cs"/>
          <w:rtl/>
        </w:rPr>
        <w:t xml:space="preserve"> می‌</w:t>
      </w:r>
      <w:r w:rsidRPr="003C0F08">
        <w:rPr>
          <w:rFonts w:hint="cs"/>
          <w:rtl/>
        </w:rPr>
        <w:t xml:space="preserve">فرماید استحقاق مدح و ذم. به نظر من </w:t>
      </w:r>
      <w:r w:rsidR="00172609" w:rsidRPr="003C0F08">
        <w:rPr>
          <w:rtl/>
        </w:rPr>
        <w:t>ا</w:t>
      </w:r>
      <w:r w:rsidR="00172609" w:rsidRPr="003C0F08">
        <w:rPr>
          <w:rFonts w:hint="cs"/>
          <w:rtl/>
        </w:rPr>
        <w:t>ی</w:t>
      </w:r>
      <w:r w:rsidR="00172609" w:rsidRPr="003C0F08">
        <w:rPr>
          <w:rFonts w:hint="eastAsia"/>
          <w:rtl/>
        </w:rPr>
        <w:t>ن‌ها</w:t>
      </w:r>
      <w:r w:rsidRPr="003C0F08">
        <w:rPr>
          <w:rFonts w:hint="cs"/>
          <w:rtl/>
        </w:rPr>
        <w:t xml:space="preserve"> سه مطلب</w:t>
      </w:r>
      <w:r w:rsidR="006767D8" w:rsidRPr="003C0F08">
        <w:rPr>
          <w:rFonts w:hint="cs"/>
          <w:rtl/>
        </w:rPr>
        <w:t xml:space="preserve">‌اند </w:t>
      </w:r>
      <w:r w:rsidRPr="003C0F08">
        <w:rPr>
          <w:rFonts w:hint="cs"/>
          <w:rtl/>
        </w:rPr>
        <w:t>و سه مفهوم</w:t>
      </w:r>
      <w:r w:rsidR="006767D8" w:rsidRPr="003C0F08">
        <w:rPr>
          <w:rFonts w:hint="cs"/>
          <w:rtl/>
        </w:rPr>
        <w:t xml:space="preserve">‌اند </w:t>
      </w:r>
      <w:r w:rsidRPr="003C0F08">
        <w:rPr>
          <w:rFonts w:hint="cs"/>
          <w:rtl/>
        </w:rPr>
        <w:t>و یکی هم نیستن</w:t>
      </w:r>
      <w:r w:rsidRPr="003C0F08">
        <w:rPr>
          <w:rFonts w:hint="cs"/>
          <w:rtl/>
        </w:rPr>
        <w:t>د و خواصشان هم فرق</w:t>
      </w:r>
      <w:r w:rsidR="006767D8" w:rsidRPr="003C0F08">
        <w:rPr>
          <w:rFonts w:hint="cs"/>
          <w:rtl/>
        </w:rPr>
        <w:t xml:space="preserve"> می‌</w:t>
      </w:r>
      <w:r w:rsidRPr="003C0F08">
        <w:rPr>
          <w:rFonts w:hint="cs"/>
          <w:rtl/>
        </w:rPr>
        <w:t>کند. مدح و ذم یک کار عقلا است و روشن است.</w:t>
      </w:r>
      <w:r w:rsidR="006767D8" w:rsidRPr="003C0F08">
        <w:rPr>
          <w:rFonts w:hint="cs"/>
          <w:rtl/>
        </w:rPr>
        <w:t xml:space="preserve"> می‌</w:t>
      </w:r>
      <w:r w:rsidRPr="003C0F08">
        <w:rPr>
          <w:rFonts w:hint="cs"/>
          <w:rtl/>
        </w:rPr>
        <w:t>تواند بالفعل خارجاً باشد و این حرف درستی است. اما استحقاق مدح و ذم با مدح و ذم فرق</w:t>
      </w:r>
      <w:r w:rsidR="006767D8" w:rsidRPr="003C0F08">
        <w:rPr>
          <w:rFonts w:hint="cs"/>
          <w:rtl/>
        </w:rPr>
        <w:t xml:space="preserve"> می‌</w:t>
      </w:r>
      <w:r w:rsidR="007D695E" w:rsidRPr="003C0F08">
        <w:rPr>
          <w:rFonts w:hint="cs"/>
          <w:rtl/>
        </w:rPr>
        <w:t>کند.</w:t>
      </w:r>
      <w:r w:rsidR="00D25D55" w:rsidRPr="003C0F08">
        <w:rPr>
          <w:rFonts w:hint="cs"/>
          <w:rtl/>
        </w:rPr>
        <w:t xml:space="preserve"> </w:t>
      </w:r>
      <w:r w:rsidRPr="003C0F08">
        <w:rPr>
          <w:rFonts w:hint="cs"/>
          <w:rtl/>
        </w:rPr>
        <w:t>استحقاق ممکن است یک امر واقعی باشد. ممکن است کسی بگوید که لولا عقلا، افعال استحقاق مدح و ذم دارند؛</w:t>
      </w:r>
      <w:r w:rsidRPr="003C0F08">
        <w:rPr>
          <w:rFonts w:hint="cs"/>
          <w:rtl/>
        </w:rPr>
        <w:t xml:space="preserve"> یعنی نه از باب بنائاتشان، بلکه خودشان استحقاق مدح و ذم دارند. ممکن است هم کسی بگوید که استحقاق منتزع از بنائات است. </w:t>
      </w:r>
      <w:r w:rsidR="00480330" w:rsidRPr="003C0F08">
        <w:rPr>
          <w:rFonts w:hint="cs"/>
          <w:rtl/>
        </w:rPr>
        <w:t xml:space="preserve">اینکه افعال استحقاق مدح و ذم داشته باشند، یک بحث مهمی است. </w:t>
      </w:r>
    </w:p>
    <w:p w14:paraId="7B178A76" w14:textId="77777777" w:rsidR="00974C5B" w:rsidRPr="003C0F08" w:rsidRDefault="00035715" w:rsidP="000E36B2">
      <w:pPr>
        <w:rPr>
          <w:rtl/>
        </w:rPr>
      </w:pPr>
      <w:r w:rsidRPr="003C0F08">
        <w:rPr>
          <w:rFonts w:hint="cs"/>
          <w:rtl/>
        </w:rPr>
        <w:t>عرض من این است که با دقتی که در عباراتشان داشتم، گاهی</w:t>
      </w:r>
      <w:r w:rsidR="006767D8" w:rsidRPr="003C0F08">
        <w:rPr>
          <w:rFonts w:hint="cs"/>
          <w:rtl/>
        </w:rPr>
        <w:t xml:space="preserve"> می‌</w:t>
      </w:r>
      <w:r w:rsidRPr="003C0F08">
        <w:rPr>
          <w:rFonts w:hint="cs"/>
          <w:rtl/>
        </w:rPr>
        <w:t>گویند مدح و ذم و گاهی</w:t>
      </w:r>
      <w:r w:rsidR="006767D8" w:rsidRPr="003C0F08">
        <w:rPr>
          <w:rFonts w:hint="cs"/>
          <w:rtl/>
        </w:rPr>
        <w:t xml:space="preserve"> می‌</w:t>
      </w:r>
      <w:r w:rsidRPr="003C0F08">
        <w:rPr>
          <w:rFonts w:hint="cs"/>
          <w:rtl/>
        </w:rPr>
        <w:t>گوید صحت مدح و ذم و گاهی استحقاق مدح و ذم. اینها با هم فرق</w:t>
      </w:r>
      <w:r w:rsidR="006767D8" w:rsidRPr="003C0F08">
        <w:rPr>
          <w:rFonts w:hint="cs"/>
          <w:rtl/>
        </w:rPr>
        <w:t xml:space="preserve"> می‌</w:t>
      </w:r>
      <w:r w:rsidRPr="003C0F08">
        <w:rPr>
          <w:rFonts w:hint="cs"/>
          <w:rtl/>
        </w:rPr>
        <w:t xml:space="preserve">کند کما اینکه روشن است و خود ایشان هم در بحث عقاب در قبح عقاب بلا بیان فرموده بود که قبح عقاب یک حرف است و عدم استحقاق حرف دیگری است. قبح عقاب از ناحیۀ </w:t>
      </w:r>
      <w:r w:rsidR="00172609" w:rsidRPr="003C0F08">
        <w:rPr>
          <w:rtl/>
        </w:rPr>
        <w:t>حق‌تعال</w:t>
      </w:r>
      <w:r w:rsidR="00172609" w:rsidRPr="003C0F08">
        <w:rPr>
          <w:rFonts w:hint="cs"/>
          <w:rtl/>
        </w:rPr>
        <w:t>ی</w:t>
      </w:r>
      <w:r w:rsidRPr="003C0F08">
        <w:rPr>
          <w:rFonts w:hint="cs"/>
          <w:rtl/>
        </w:rPr>
        <w:t xml:space="preserve"> است ولی ما قبل از آن</w:t>
      </w:r>
      <w:r w:rsidR="006767D8" w:rsidRPr="003C0F08">
        <w:rPr>
          <w:rFonts w:hint="cs"/>
          <w:rtl/>
        </w:rPr>
        <w:t xml:space="preserve"> می‌</w:t>
      </w:r>
      <w:r w:rsidRPr="003C0F08">
        <w:rPr>
          <w:rFonts w:hint="cs"/>
          <w:rtl/>
        </w:rPr>
        <w:t>خواهیم</w:t>
      </w:r>
      <w:r w:rsidRPr="003C0F08">
        <w:rPr>
          <w:rFonts w:hint="cs"/>
          <w:rtl/>
        </w:rPr>
        <w:t xml:space="preserve"> ببینیم که آیا انسان</w:t>
      </w:r>
      <w:r w:rsidR="006767D8" w:rsidRPr="003C0F08">
        <w:rPr>
          <w:rFonts w:hint="cs"/>
          <w:rtl/>
        </w:rPr>
        <w:t>‌‌ها</w:t>
      </w:r>
      <w:r w:rsidRPr="003C0F08">
        <w:rPr>
          <w:rFonts w:hint="cs"/>
          <w:rtl/>
        </w:rPr>
        <w:t xml:space="preserve"> استحقاق عقاب دارند یا نه. در اینجا هم </w:t>
      </w:r>
      <w:r w:rsidR="00172609" w:rsidRPr="003C0F08">
        <w:rPr>
          <w:rtl/>
        </w:rPr>
        <w:t>هم</w:t>
      </w:r>
      <w:r w:rsidR="00172609" w:rsidRPr="003C0F08">
        <w:rPr>
          <w:rFonts w:hint="cs"/>
          <w:rtl/>
        </w:rPr>
        <w:t>ی</w:t>
      </w:r>
      <w:r w:rsidR="00172609" w:rsidRPr="003C0F08">
        <w:rPr>
          <w:rFonts w:hint="eastAsia"/>
          <w:rtl/>
        </w:rPr>
        <w:t>ن‌طور</w:t>
      </w:r>
      <w:r w:rsidRPr="003C0F08">
        <w:rPr>
          <w:rFonts w:hint="cs"/>
          <w:rtl/>
        </w:rPr>
        <w:t xml:space="preserve"> است. مدح و ذم عقلا یک حرف است و استحقاق انسان</w:t>
      </w:r>
      <w:r w:rsidR="006767D8" w:rsidRPr="003C0F08">
        <w:rPr>
          <w:rFonts w:hint="cs"/>
          <w:rtl/>
        </w:rPr>
        <w:t>‌‌ها</w:t>
      </w:r>
      <w:r w:rsidRPr="003C0F08">
        <w:rPr>
          <w:rFonts w:hint="cs"/>
          <w:rtl/>
        </w:rPr>
        <w:t xml:space="preserve"> در افعالشان للمدح أو الذم یک حرف دیگری است. ری</w:t>
      </w:r>
      <w:r w:rsidR="007D695E" w:rsidRPr="003C0F08">
        <w:rPr>
          <w:rFonts w:hint="cs"/>
          <w:rtl/>
        </w:rPr>
        <w:t>شۀ استحقاق ممکن است واقعی باشد</w:t>
      </w:r>
      <w:r w:rsidR="00D549DE" w:rsidRPr="003C0F08">
        <w:rPr>
          <w:rFonts w:hint="cs"/>
          <w:rtl/>
        </w:rPr>
        <w:t xml:space="preserve"> همچنان/که</w:t>
      </w:r>
      <w:r w:rsidRPr="003C0F08">
        <w:rPr>
          <w:rFonts w:hint="cs"/>
          <w:rtl/>
        </w:rPr>
        <w:t xml:space="preserve"> ممکن است انتزاع از بنائات عقلایی باشد و این یک </w:t>
      </w:r>
      <w:r w:rsidRPr="003C0F08">
        <w:rPr>
          <w:rFonts w:hint="cs"/>
          <w:rtl/>
        </w:rPr>
        <w:t>تحقیق مستقل</w:t>
      </w:r>
      <w:r w:rsidR="006767D8" w:rsidRPr="003C0F08">
        <w:rPr>
          <w:rFonts w:hint="cs"/>
          <w:rtl/>
        </w:rPr>
        <w:t xml:space="preserve"> می‌</w:t>
      </w:r>
      <w:r w:rsidRPr="003C0F08">
        <w:rPr>
          <w:rFonts w:hint="cs"/>
          <w:rtl/>
        </w:rPr>
        <w:t xml:space="preserve">خواهد. پس این یک نکته که درهم کردن </w:t>
      </w:r>
      <w:r w:rsidR="00172609" w:rsidRPr="003C0F08">
        <w:rPr>
          <w:rtl/>
        </w:rPr>
        <w:t>ا</w:t>
      </w:r>
      <w:r w:rsidR="00172609" w:rsidRPr="003C0F08">
        <w:rPr>
          <w:rFonts w:hint="cs"/>
          <w:rtl/>
        </w:rPr>
        <w:t>ی</w:t>
      </w:r>
      <w:r w:rsidR="00172609" w:rsidRPr="003C0F08">
        <w:rPr>
          <w:rFonts w:hint="eastAsia"/>
          <w:rtl/>
        </w:rPr>
        <w:t>ن‌ها</w:t>
      </w:r>
      <w:r w:rsidRPr="003C0F08">
        <w:rPr>
          <w:rFonts w:hint="cs"/>
          <w:rtl/>
        </w:rPr>
        <w:t xml:space="preserve"> کار درستی نیست. </w:t>
      </w:r>
    </w:p>
    <w:p w14:paraId="5127C72E" w14:textId="77777777" w:rsidR="000E36B2" w:rsidRPr="003C0F08" w:rsidRDefault="00035715" w:rsidP="00A932A4">
      <w:pPr>
        <w:pStyle w:val="Heading4"/>
        <w:rPr>
          <w:rtl/>
        </w:rPr>
      </w:pPr>
      <w:bookmarkStart w:id="675" w:name="_Toc59295234"/>
      <w:r w:rsidRPr="003C0F08">
        <w:rPr>
          <w:rFonts w:hint="cs"/>
          <w:rtl/>
        </w:rPr>
        <w:t>2. اشتباه تاریخی اصولیین در گره زدن بحث حسن و قبح به اختلاف اشاعره و معتزله</w:t>
      </w:r>
      <w:bookmarkEnd w:id="675"/>
      <w:r w:rsidRPr="003C0F08">
        <w:rPr>
          <w:rFonts w:hint="cs"/>
          <w:rtl/>
        </w:rPr>
        <w:t xml:space="preserve"> </w:t>
      </w:r>
    </w:p>
    <w:p w14:paraId="7E11025A" w14:textId="77777777" w:rsidR="00480330" w:rsidRPr="003C0F08" w:rsidRDefault="00035715" w:rsidP="00480330">
      <w:pPr>
        <w:rPr>
          <w:rtl/>
        </w:rPr>
      </w:pPr>
      <w:r w:rsidRPr="003C0F08">
        <w:rPr>
          <w:rFonts w:hint="cs"/>
          <w:rtl/>
        </w:rPr>
        <w:t xml:space="preserve">نکتۀ دوم این است که از همه </w:t>
      </w:r>
      <w:r w:rsidR="00172609" w:rsidRPr="003C0F08">
        <w:rPr>
          <w:rtl/>
        </w:rPr>
        <w:t>مهم‌تر</w:t>
      </w:r>
      <w:r w:rsidRPr="003C0F08">
        <w:rPr>
          <w:rFonts w:hint="cs"/>
          <w:rtl/>
        </w:rPr>
        <w:t xml:space="preserve"> است و اصل بحث ما در بحث حسن و قبح است، فارغ از بحث الزام، این است که اصلاً این روشی که مرحوم اصفهانی پیش گرفت و خیلی</w:t>
      </w:r>
      <w:r w:rsidR="006767D8" w:rsidRPr="003C0F08">
        <w:rPr>
          <w:rFonts w:hint="cs"/>
          <w:rtl/>
        </w:rPr>
        <w:t>‌‌ها</w:t>
      </w:r>
      <w:r w:rsidRPr="003C0F08">
        <w:rPr>
          <w:rFonts w:hint="cs"/>
          <w:rtl/>
        </w:rPr>
        <w:t>ی دیگر هم همین کار را کردند که آمدند گویی به لحاظ تاریخی به این رسیدند که اشاعره و معتزله در این معنای سوم حسن و قبح دعوا دارند و الا د</w:t>
      </w:r>
      <w:r w:rsidRPr="003C0F08">
        <w:rPr>
          <w:rFonts w:hint="cs"/>
          <w:rtl/>
        </w:rPr>
        <w:t xml:space="preserve">ر حسن و قبح به معنای نقص و کمال یا حسن </w:t>
      </w:r>
      <w:r w:rsidRPr="003C0F08">
        <w:rPr>
          <w:rFonts w:hint="cs"/>
          <w:rtl/>
        </w:rPr>
        <w:lastRenderedPageBreak/>
        <w:t>و قبح به معنای چیزی که به غرض منتهی</w:t>
      </w:r>
      <w:r w:rsidR="006767D8" w:rsidRPr="003C0F08">
        <w:rPr>
          <w:rFonts w:hint="cs"/>
          <w:rtl/>
        </w:rPr>
        <w:t xml:space="preserve"> می‌</w:t>
      </w:r>
      <w:r w:rsidRPr="003C0F08">
        <w:rPr>
          <w:rFonts w:hint="cs"/>
          <w:rtl/>
        </w:rPr>
        <w:t>شود یا</w:t>
      </w:r>
      <w:r w:rsidR="006767D8" w:rsidRPr="003C0F08">
        <w:rPr>
          <w:rFonts w:hint="cs"/>
          <w:rtl/>
        </w:rPr>
        <w:t xml:space="preserve"> نمی‌</w:t>
      </w:r>
      <w:r w:rsidRPr="003C0F08">
        <w:rPr>
          <w:rFonts w:hint="cs"/>
          <w:rtl/>
        </w:rPr>
        <w:t>شود یا ملائمت و منافرت با انسان که واقعیات است و قابل نزاع نیست. پس حسن و قبح به معنای مدح و ذم محل بحث است. بعد وارد شدند یکی</w:t>
      </w:r>
      <w:r w:rsidR="006767D8" w:rsidRPr="003C0F08">
        <w:rPr>
          <w:rFonts w:hint="cs"/>
          <w:rtl/>
        </w:rPr>
        <w:t xml:space="preserve"> می‌</w:t>
      </w:r>
      <w:r w:rsidRPr="003C0F08">
        <w:rPr>
          <w:rFonts w:hint="cs"/>
          <w:rtl/>
        </w:rPr>
        <w:t>گوید آره و یکی</w:t>
      </w:r>
      <w:r w:rsidR="006767D8" w:rsidRPr="003C0F08">
        <w:rPr>
          <w:rFonts w:hint="cs"/>
          <w:rtl/>
        </w:rPr>
        <w:t xml:space="preserve"> می‌</w:t>
      </w:r>
      <w:r w:rsidRPr="003C0F08">
        <w:rPr>
          <w:rFonts w:hint="cs"/>
          <w:rtl/>
        </w:rPr>
        <w:t xml:space="preserve">گوید نه و گاهی </w:t>
      </w:r>
      <w:r w:rsidRPr="003C0F08">
        <w:rPr>
          <w:rFonts w:hint="cs"/>
          <w:rtl/>
        </w:rPr>
        <w:t>برهان</w:t>
      </w:r>
      <w:r w:rsidR="006767D8" w:rsidRPr="003C0F08">
        <w:rPr>
          <w:rFonts w:hint="cs"/>
          <w:rtl/>
        </w:rPr>
        <w:t>‌‌ها</w:t>
      </w:r>
      <w:r w:rsidRPr="003C0F08">
        <w:rPr>
          <w:rFonts w:hint="cs"/>
          <w:rtl/>
        </w:rPr>
        <w:t>ی متعدد</w:t>
      </w:r>
      <w:r w:rsidR="006767D8" w:rsidRPr="003C0F08">
        <w:rPr>
          <w:rFonts w:hint="cs"/>
          <w:rtl/>
        </w:rPr>
        <w:t xml:space="preserve"> می‌</w:t>
      </w:r>
      <w:r w:rsidRPr="003C0F08">
        <w:rPr>
          <w:rFonts w:hint="cs"/>
          <w:rtl/>
        </w:rPr>
        <w:t>آوردند که عقل حکم</w:t>
      </w:r>
      <w:r w:rsidR="006767D8" w:rsidRPr="003C0F08">
        <w:rPr>
          <w:rFonts w:hint="cs"/>
          <w:rtl/>
        </w:rPr>
        <w:t xml:space="preserve"> می‌</w:t>
      </w:r>
      <w:r w:rsidRPr="003C0F08">
        <w:rPr>
          <w:rFonts w:hint="cs"/>
          <w:rtl/>
        </w:rPr>
        <w:t>کند به اقتضائش غیر از این نزاعی که مرحوم اصفهانی کرد. عقل یا عقلا</w:t>
      </w:r>
      <w:r w:rsidR="006767D8" w:rsidRPr="003C0F08">
        <w:rPr>
          <w:rFonts w:hint="cs"/>
          <w:rtl/>
        </w:rPr>
        <w:t xml:space="preserve"> می‌</w:t>
      </w:r>
      <w:r w:rsidRPr="003C0F08">
        <w:rPr>
          <w:rFonts w:hint="cs"/>
          <w:rtl/>
        </w:rPr>
        <w:t>گویند مدح و ذم دارند و اشاعره</w:t>
      </w:r>
      <w:r w:rsidR="006767D8" w:rsidRPr="003C0F08">
        <w:rPr>
          <w:rFonts w:hint="cs"/>
          <w:rtl/>
        </w:rPr>
        <w:t xml:space="preserve"> می‌</w:t>
      </w:r>
      <w:r w:rsidRPr="003C0F08">
        <w:rPr>
          <w:rFonts w:hint="cs"/>
          <w:rtl/>
        </w:rPr>
        <w:t xml:space="preserve">گویند ندارند. </w:t>
      </w:r>
    </w:p>
    <w:p w14:paraId="6D94444F" w14:textId="77777777" w:rsidR="00A932A4" w:rsidRPr="003C0F08" w:rsidRDefault="00035715" w:rsidP="00480330">
      <w:pPr>
        <w:rPr>
          <w:rtl/>
        </w:rPr>
      </w:pPr>
      <w:r w:rsidRPr="003C0F08">
        <w:rPr>
          <w:rFonts w:hint="cs"/>
          <w:rtl/>
        </w:rPr>
        <w:t xml:space="preserve">حرف ما اصلاً </w:t>
      </w:r>
      <w:r w:rsidR="00B30E2D" w:rsidRPr="003C0F08">
        <w:rPr>
          <w:rFonts w:hint="cs"/>
          <w:rtl/>
        </w:rPr>
        <w:t>یک بحث دیگری است. ما در بحث حسن و قبح مگر تابع مسیری هستیم که اشاعره و معتزله رفتند؟ خود این بحث که حسن و قبح چیست، یک بحث بسیار مهمی است. چه کسی گفته حسن و قبح به معنای مدح و ذم است. ما اول یک بحث کنیم که حسن و قبح چگونه صفتی است. ما در عالم خارج واقعیتی به نام حسن و قبح داریم یا هیچ واقعیتی نداریم. حالا اعتباری است یا بنائی، مرتبۀ دیگری</w:t>
      </w:r>
      <w:r w:rsidR="006767D8" w:rsidRPr="003C0F08">
        <w:rPr>
          <w:rFonts w:hint="cs"/>
          <w:rtl/>
        </w:rPr>
        <w:t xml:space="preserve"> می‌</w:t>
      </w:r>
      <w:r w:rsidR="00B30E2D" w:rsidRPr="003C0F08">
        <w:rPr>
          <w:rFonts w:hint="cs"/>
          <w:rtl/>
        </w:rPr>
        <w:t>شود.</w:t>
      </w:r>
    </w:p>
    <w:p w14:paraId="6C0D703A" w14:textId="77777777" w:rsidR="00480330" w:rsidRPr="003C0F08" w:rsidRDefault="00035715" w:rsidP="0075466D">
      <w:pPr>
        <w:rPr>
          <w:rtl/>
        </w:rPr>
      </w:pPr>
      <w:r w:rsidRPr="003C0F08">
        <w:rPr>
          <w:rFonts w:hint="cs"/>
          <w:rtl/>
        </w:rPr>
        <w:t xml:space="preserve"> من</w:t>
      </w:r>
      <w:r w:rsidR="006767D8" w:rsidRPr="003C0F08">
        <w:rPr>
          <w:rFonts w:hint="cs"/>
          <w:rtl/>
        </w:rPr>
        <w:t xml:space="preserve"> می‌</w:t>
      </w:r>
      <w:r w:rsidRPr="003C0F08">
        <w:rPr>
          <w:rFonts w:hint="cs"/>
          <w:rtl/>
        </w:rPr>
        <w:t>خواهم بگویم که مرحوم اصفهانی این بحث را انجام</w:t>
      </w:r>
      <w:r w:rsidR="006767D8" w:rsidRPr="003C0F08">
        <w:rPr>
          <w:rFonts w:hint="cs"/>
          <w:rtl/>
        </w:rPr>
        <w:t xml:space="preserve"> نمی‌</w:t>
      </w:r>
      <w:r w:rsidRPr="003C0F08">
        <w:rPr>
          <w:rFonts w:hint="cs"/>
          <w:rtl/>
        </w:rPr>
        <w:t>دهد</w:t>
      </w:r>
      <w:r w:rsidR="00D549DE" w:rsidRPr="003C0F08">
        <w:rPr>
          <w:rFonts w:hint="cs"/>
          <w:rtl/>
        </w:rPr>
        <w:t xml:space="preserve"> و یک اشکال اساسی به ایشان این است که </w:t>
      </w:r>
      <w:r w:rsidRPr="003C0F08">
        <w:rPr>
          <w:rFonts w:hint="cs"/>
          <w:rtl/>
        </w:rPr>
        <w:t xml:space="preserve"> شما چرا این بحث </w:t>
      </w:r>
      <w:r w:rsidR="00D549DE" w:rsidRPr="003C0F08">
        <w:rPr>
          <w:rFonts w:hint="cs"/>
          <w:rtl/>
        </w:rPr>
        <w:t>را مطرح نکردید</w:t>
      </w:r>
      <w:r w:rsidRPr="003C0F08">
        <w:rPr>
          <w:rFonts w:hint="cs"/>
          <w:rtl/>
        </w:rPr>
        <w:t xml:space="preserve"> که </w:t>
      </w:r>
      <w:r w:rsidR="00D549DE" w:rsidRPr="003C0F08">
        <w:rPr>
          <w:rFonts w:hint="cs"/>
          <w:rtl/>
        </w:rPr>
        <w:t xml:space="preserve">آیا </w:t>
      </w:r>
      <w:r w:rsidRPr="003C0F08">
        <w:rPr>
          <w:rFonts w:hint="cs"/>
          <w:rtl/>
        </w:rPr>
        <w:t xml:space="preserve">اصلاً حسن و قبح واقعیت </w:t>
      </w:r>
      <w:r w:rsidR="00D549DE" w:rsidRPr="003C0F08">
        <w:rPr>
          <w:rFonts w:hint="cs"/>
          <w:rtl/>
        </w:rPr>
        <w:t xml:space="preserve">می/توانند واقعیت </w:t>
      </w:r>
      <w:r w:rsidRPr="003C0F08">
        <w:rPr>
          <w:rFonts w:hint="cs"/>
          <w:rtl/>
        </w:rPr>
        <w:t xml:space="preserve">داشته </w:t>
      </w:r>
      <w:r w:rsidR="00D549DE" w:rsidRPr="003C0F08">
        <w:rPr>
          <w:rFonts w:hint="cs"/>
          <w:rtl/>
        </w:rPr>
        <w:t xml:space="preserve">و از امور واقعی </w:t>
      </w:r>
      <w:r w:rsidRPr="003C0F08">
        <w:rPr>
          <w:rFonts w:hint="cs"/>
          <w:rtl/>
        </w:rPr>
        <w:t>باش</w:t>
      </w:r>
      <w:r w:rsidR="00D549DE" w:rsidRPr="003C0F08">
        <w:rPr>
          <w:rFonts w:hint="cs"/>
          <w:rtl/>
        </w:rPr>
        <w:t>ن</w:t>
      </w:r>
      <w:r w:rsidRPr="003C0F08">
        <w:rPr>
          <w:rFonts w:hint="cs"/>
          <w:rtl/>
        </w:rPr>
        <w:t>د</w:t>
      </w:r>
      <w:r w:rsidR="00D549DE" w:rsidRPr="003C0F08">
        <w:rPr>
          <w:rFonts w:hint="cs"/>
          <w:rtl/>
        </w:rPr>
        <w:t xml:space="preserve"> یا اینکه ضرورتا اعتباری یا انشائی و به تعبیر شما بنائی هستند</w:t>
      </w:r>
      <w:r w:rsidRPr="003C0F08">
        <w:rPr>
          <w:rFonts w:hint="cs"/>
          <w:rtl/>
        </w:rPr>
        <w:t xml:space="preserve">؟ البته برای اینکه انصاف رعایت شده باشد، ایشان </w:t>
      </w:r>
      <w:r w:rsidR="00172609" w:rsidRPr="003C0F08">
        <w:rPr>
          <w:rtl/>
        </w:rPr>
        <w:t>گاه‌گاه</w:t>
      </w:r>
      <w:r w:rsidR="00172609" w:rsidRPr="003C0F08">
        <w:rPr>
          <w:rFonts w:hint="cs"/>
          <w:rtl/>
        </w:rPr>
        <w:t>ی</w:t>
      </w:r>
      <w:r w:rsidRPr="003C0F08">
        <w:rPr>
          <w:rFonts w:hint="cs"/>
          <w:rtl/>
        </w:rPr>
        <w:t xml:space="preserve"> در </w:t>
      </w:r>
      <w:r w:rsidR="00172609" w:rsidRPr="003C0F08">
        <w:rPr>
          <w:rtl/>
        </w:rPr>
        <w:t>لابه‌لا</w:t>
      </w:r>
      <w:r w:rsidR="00172609" w:rsidRPr="003C0F08">
        <w:rPr>
          <w:rFonts w:hint="cs"/>
          <w:rtl/>
        </w:rPr>
        <w:t>ی</w:t>
      </w:r>
      <w:r w:rsidRPr="003C0F08">
        <w:rPr>
          <w:rFonts w:hint="cs"/>
          <w:rtl/>
        </w:rPr>
        <w:t xml:space="preserve"> بحث</w:t>
      </w:r>
      <w:r w:rsidR="006767D8" w:rsidRPr="003C0F08">
        <w:rPr>
          <w:rFonts w:hint="cs"/>
          <w:rtl/>
        </w:rPr>
        <w:t>‌‌ها</w:t>
      </w:r>
      <w:r w:rsidRPr="003C0F08">
        <w:rPr>
          <w:rFonts w:hint="cs"/>
          <w:rtl/>
        </w:rPr>
        <w:t xml:space="preserve"> از این فرمایش</w:t>
      </w:r>
      <w:r w:rsidR="006767D8" w:rsidRPr="003C0F08">
        <w:rPr>
          <w:rFonts w:hint="cs"/>
          <w:rtl/>
        </w:rPr>
        <w:t>‌‌ها</w:t>
      </w:r>
      <w:r w:rsidRPr="003C0F08">
        <w:rPr>
          <w:rFonts w:hint="cs"/>
          <w:rtl/>
        </w:rPr>
        <w:t xml:space="preserve"> دارند. مخصوصاً در بحث حسن و قبح که در جلد سوم در دلیل انسداد بحث کرده، در اینجا یادم</w:t>
      </w:r>
      <w:r w:rsidR="006767D8" w:rsidRPr="003C0F08">
        <w:rPr>
          <w:rFonts w:hint="cs"/>
          <w:rtl/>
        </w:rPr>
        <w:t xml:space="preserve"> نمی‌</w:t>
      </w:r>
      <w:r w:rsidRPr="003C0F08">
        <w:rPr>
          <w:rFonts w:hint="cs"/>
          <w:rtl/>
        </w:rPr>
        <w:t xml:space="preserve">آید که ایشان بالتفصیل این را بحث کرده باشد اما در </w:t>
      </w:r>
      <w:r w:rsidR="00240D68" w:rsidRPr="003C0F08">
        <w:rPr>
          <w:rFonts w:hint="cs"/>
          <w:rtl/>
        </w:rPr>
        <w:t>آن بحث وقتی کلام</w:t>
      </w:r>
      <w:r w:rsidRPr="003C0F08">
        <w:rPr>
          <w:rFonts w:hint="cs"/>
          <w:rtl/>
        </w:rPr>
        <w:t xml:space="preserve"> حکیم سبزواری و مرحوم لاهیجی که فرمودند </w:t>
      </w:r>
      <w:r w:rsidR="00172609" w:rsidRPr="003C0F08">
        <w:rPr>
          <w:rtl/>
        </w:rPr>
        <w:t>ا</w:t>
      </w:r>
      <w:r w:rsidR="00172609" w:rsidRPr="003C0F08">
        <w:rPr>
          <w:rFonts w:hint="cs"/>
          <w:rtl/>
        </w:rPr>
        <w:t>ی</w:t>
      </w:r>
      <w:r w:rsidR="00172609" w:rsidRPr="003C0F08">
        <w:rPr>
          <w:rFonts w:hint="eastAsia"/>
          <w:rtl/>
        </w:rPr>
        <w:t>ن‌ها</w:t>
      </w:r>
      <w:r w:rsidRPr="003C0F08">
        <w:rPr>
          <w:rFonts w:hint="cs"/>
          <w:rtl/>
        </w:rPr>
        <w:t xml:space="preserve"> واقعیات هستند و بدیهی هستند و قول به بداهتشان هم بدیهی است</w:t>
      </w:r>
      <w:r w:rsidR="00240D68" w:rsidRPr="003C0F08">
        <w:rPr>
          <w:rFonts w:hint="cs"/>
          <w:rtl/>
        </w:rPr>
        <w:t>.</w:t>
      </w:r>
      <w:r w:rsidRPr="003C0F08">
        <w:rPr>
          <w:rFonts w:hint="cs"/>
          <w:rtl/>
        </w:rPr>
        <w:t xml:space="preserve"> </w:t>
      </w:r>
      <w:r w:rsidR="00240D68" w:rsidRPr="003C0F08">
        <w:rPr>
          <w:rFonts w:hint="cs"/>
          <w:rtl/>
        </w:rPr>
        <w:t>ـ/</w:t>
      </w:r>
      <w:r w:rsidRPr="003C0F08">
        <w:rPr>
          <w:rFonts w:hint="cs"/>
          <w:rtl/>
        </w:rPr>
        <w:t>مرحوم حکیم لاهیجی در سرمایۀ ایمان</w:t>
      </w:r>
      <w:r w:rsidR="006767D8" w:rsidRPr="003C0F08">
        <w:rPr>
          <w:rFonts w:hint="cs"/>
          <w:rtl/>
        </w:rPr>
        <w:t xml:space="preserve"> می‌</w:t>
      </w:r>
      <w:r w:rsidRPr="003C0F08">
        <w:rPr>
          <w:rFonts w:hint="cs"/>
          <w:rtl/>
        </w:rPr>
        <w:t xml:space="preserve">فرماید حکم به بداهتش هم بدیهی است. در </w:t>
      </w:r>
      <w:r w:rsidR="00240D68" w:rsidRPr="003C0F08">
        <w:rPr>
          <w:rFonts w:hint="cs"/>
          <w:rtl/>
        </w:rPr>
        <w:t xml:space="preserve">آن بحث </w:t>
      </w:r>
      <w:r w:rsidRPr="003C0F08">
        <w:rPr>
          <w:rFonts w:hint="cs"/>
          <w:rtl/>
        </w:rPr>
        <w:t>مرحوم اصفهانی متذکر فرمایش حکیم سبزواری و هم ایشان</w:t>
      </w:r>
      <w:r w:rsidR="006767D8" w:rsidRPr="003C0F08">
        <w:rPr>
          <w:rFonts w:hint="cs"/>
          <w:rtl/>
        </w:rPr>
        <w:t xml:space="preserve"> می‌</w:t>
      </w:r>
      <w:r w:rsidRPr="003C0F08">
        <w:rPr>
          <w:rFonts w:hint="cs"/>
          <w:rtl/>
        </w:rPr>
        <w:t>ش</w:t>
      </w:r>
      <w:r w:rsidRPr="003C0F08">
        <w:rPr>
          <w:rFonts w:hint="cs"/>
          <w:rtl/>
        </w:rPr>
        <w:t>ود و</w:t>
      </w:r>
      <w:r w:rsidR="006767D8" w:rsidRPr="003C0F08">
        <w:rPr>
          <w:rFonts w:hint="cs"/>
          <w:rtl/>
        </w:rPr>
        <w:t xml:space="preserve"> می‌</w:t>
      </w:r>
      <w:r w:rsidRPr="003C0F08">
        <w:rPr>
          <w:rFonts w:hint="cs"/>
          <w:rtl/>
        </w:rPr>
        <w:t xml:space="preserve">گوید </w:t>
      </w:r>
      <w:r w:rsidR="00172609" w:rsidRPr="003C0F08">
        <w:rPr>
          <w:rtl/>
        </w:rPr>
        <w:t>ا</w:t>
      </w:r>
      <w:r w:rsidR="00172609" w:rsidRPr="003C0F08">
        <w:rPr>
          <w:rFonts w:hint="cs"/>
          <w:rtl/>
        </w:rPr>
        <w:t>ی</w:t>
      </w:r>
      <w:r w:rsidR="00172609" w:rsidRPr="003C0F08">
        <w:rPr>
          <w:rFonts w:hint="eastAsia"/>
          <w:rtl/>
        </w:rPr>
        <w:t>ن‌طور</w:t>
      </w:r>
      <w:r w:rsidRPr="003C0F08">
        <w:rPr>
          <w:rFonts w:hint="cs"/>
          <w:rtl/>
        </w:rPr>
        <w:t xml:space="preserve"> نیست، ولی استدلالی ندارند </w:t>
      </w:r>
      <w:r w:rsidR="00347CBA" w:rsidRPr="003C0F08">
        <w:rPr>
          <w:rFonts w:hint="cs"/>
          <w:rtl/>
        </w:rPr>
        <w:t>بر این</w:t>
      </w:r>
      <w:r w:rsidRPr="003C0F08">
        <w:rPr>
          <w:rFonts w:hint="cs"/>
          <w:rtl/>
        </w:rPr>
        <w:t xml:space="preserve">که </w:t>
      </w:r>
      <w:r w:rsidR="00172609" w:rsidRPr="003C0F08">
        <w:rPr>
          <w:rtl/>
        </w:rPr>
        <w:t>ا</w:t>
      </w:r>
      <w:r w:rsidR="00172609" w:rsidRPr="003C0F08">
        <w:rPr>
          <w:rFonts w:hint="cs"/>
          <w:rtl/>
        </w:rPr>
        <w:t>ی</w:t>
      </w:r>
      <w:r w:rsidR="00172609" w:rsidRPr="003C0F08">
        <w:rPr>
          <w:rFonts w:hint="eastAsia"/>
          <w:rtl/>
        </w:rPr>
        <w:t>ن‌طور</w:t>
      </w:r>
      <w:r w:rsidRPr="003C0F08">
        <w:rPr>
          <w:rFonts w:hint="cs"/>
          <w:rtl/>
        </w:rPr>
        <w:t xml:space="preserve"> </w:t>
      </w:r>
      <w:r w:rsidR="00347CBA" w:rsidRPr="003C0F08">
        <w:rPr>
          <w:rFonts w:hint="cs"/>
          <w:rtl/>
        </w:rPr>
        <w:t>نیست. در بحث تجری هم مرحوم اصفهانی گویی</w:t>
      </w:r>
      <w:r w:rsidR="006767D8" w:rsidRPr="003C0F08">
        <w:rPr>
          <w:rFonts w:hint="cs"/>
          <w:rtl/>
        </w:rPr>
        <w:t xml:space="preserve"> می‌</w:t>
      </w:r>
      <w:r w:rsidR="00347CBA" w:rsidRPr="003C0F08">
        <w:rPr>
          <w:rFonts w:hint="cs"/>
          <w:rtl/>
        </w:rPr>
        <w:t>خواهد استدلال کند که</w:t>
      </w:r>
      <w:r w:rsidR="006767D8" w:rsidRPr="003C0F08">
        <w:rPr>
          <w:rFonts w:hint="cs"/>
          <w:rtl/>
        </w:rPr>
        <w:t xml:space="preserve"> نمی‌</w:t>
      </w:r>
      <w:r w:rsidR="00347CBA" w:rsidRPr="003C0F08">
        <w:rPr>
          <w:rFonts w:hint="cs"/>
          <w:rtl/>
        </w:rPr>
        <w:t>شود حسن و قبح واقعی باشد. ولی به نظر من هیچ کجا ایشان بحث متین محکمی نیاورده است که حسن و قبح واقعی</w:t>
      </w:r>
      <w:r w:rsidR="006767D8" w:rsidRPr="003C0F08">
        <w:rPr>
          <w:rFonts w:hint="cs"/>
          <w:rtl/>
        </w:rPr>
        <w:t xml:space="preserve"> نمی‌</w:t>
      </w:r>
      <w:r w:rsidR="00347CBA" w:rsidRPr="003C0F08">
        <w:rPr>
          <w:rFonts w:hint="cs"/>
          <w:rtl/>
        </w:rPr>
        <w:t>تواند باشد و شاید اینکه ما ادعا کنیم که حسن و قبح مدح و ذم است، شاید بگوییم از حرف</w:t>
      </w:r>
      <w:r w:rsidR="006767D8" w:rsidRPr="003C0F08">
        <w:rPr>
          <w:rFonts w:hint="cs"/>
          <w:rtl/>
        </w:rPr>
        <w:t>‌‌ها</w:t>
      </w:r>
      <w:r w:rsidR="00347CBA" w:rsidRPr="003C0F08">
        <w:rPr>
          <w:rFonts w:hint="cs"/>
          <w:rtl/>
        </w:rPr>
        <w:t xml:space="preserve">ی </w:t>
      </w:r>
      <w:r w:rsidR="00172609" w:rsidRPr="003C0F08">
        <w:rPr>
          <w:rtl/>
        </w:rPr>
        <w:t>غ</w:t>
      </w:r>
      <w:r w:rsidR="00172609" w:rsidRPr="003C0F08">
        <w:rPr>
          <w:rFonts w:hint="cs"/>
          <w:rtl/>
        </w:rPr>
        <w:t>ی</w:t>
      </w:r>
      <w:r w:rsidR="00172609" w:rsidRPr="003C0F08">
        <w:rPr>
          <w:rFonts w:hint="eastAsia"/>
          <w:rtl/>
        </w:rPr>
        <w:t>رقابل‌قبول</w:t>
      </w:r>
      <w:r w:rsidR="00347CBA" w:rsidRPr="003C0F08">
        <w:rPr>
          <w:rFonts w:hint="cs"/>
          <w:rtl/>
        </w:rPr>
        <w:t xml:space="preserve"> است به دلایل </w:t>
      </w:r>
      <w:r w:rsidR="00240D68" w:rsidRPr="003C0F08">
        <w:rPr>
          <w:rFonts w:hint="cs"/>
          <w:rtl/>
        </w:rPr>
        <w:t>متعددی</w:t>
      </w:r>
      <w:r w:rsidR="00347CBA" w:rsidRPr="003C0F08">
        <w:rPr>
          <w:rFonts w:hint="cs"/>
          <w:rtl/>
        </w:rPr>
        <w:t>؛ چون وقتی شما ادعا</w:t>
      </w:r>
      <w:r w:rsidR="006767D8" w:rsidRPr="003C0F08">
        <w:rPr>
          <w:rFonts w:hint="cs"/>
          <w:rtl/>
        </w:rPr>
        <w:t xml:space="preserve"> می‌</w:t>
      </w:r>
      <w:r w:rsidR="00347CBA" w:rsidRPr="003C0F08">
        <w:rPr>
          <w:rFonts w:hint="cs"/>
          <w:rtl/>
        </w:rPr>
        <w:t xml:space="preserve">کنید که حسن و قبح مدح و ذم است؛ یعنی اگر ما </w:t>
      </w:r>
      <w:r w:rsidR="00172609" w:rsidRPr="003C0F08">
        <w:rPr>
          <w:rtl/>
        </w:rPr>
        <w:t>خال</w:t>
      </w:r>
      <w:r w:rsidR="00172609" w:rsidRPr="003C0F08">
        <w:rPr>
          <w:rFonts w:hint="cs"/>
          <w:rtl/>
        </w:rPr>
        <w:t>ی‌</w:t>
      </w:r>
      <w:r w:rsidR="00172609" w:rsidRPr="003C0F08">
        <w:rPr>
          <w:rFonts w:hint="eastAsia"/>
          <w:rtl/>
        </w:rPr>
        <w:t>الذهن</w:t>
      </w:r>
      <w:r w:rsidR="00347CBA" w:rsidRPr="003C0F08">
        <w:rPr>
          <w:rFonts w:hint="cs"/>
          <w:rtl/>
        </w:rPr>
        <w:t xml:space="preserve"> باشیم و با مردم ارتباط نداشته باشیم و بنائاتی نگذاشته باشیم، انسان حکم</w:t>
      </w:r>
      <w:r w:rsidR="006767D8" w:rsidRPr="003C0F08">
        <w:rPr>
          <w:rFonts w:hint="cs"/>
          <w:rtl/>
        </w:rPr>
        <w:t xml:space="preserve"> نمی‌</w:t>
      </w:r>
      <w:r w:rsidR="00347CBA" w:rsidRPr="003C0F08">
        <w:rPr>
          <w:rFonts w:hint="cs"/>
          <w:rtl/>
        </w:rPr>
        <w:t>کند به حسن عدل و قبح ظلم و این حرف عجیبی است واقعاً به نظر من و به نظر خیلی</w:t>
      </w:r>
      <w:r w:rsidR="006767D8" w:rsidRPr="003C0F08">
        <w:rPr>
          <w:rFonts w:hint="cs"/>
          <w:rtl/>
        </w:rPr>
        <w:t>‌‌ها</w:t>
      </w:r>
      <w:r w:rsidR="00347CBA" w:rsidRPr="003C0F08">
        <w:rPr>
          <w:rFonts w:hint="cs"/>
          <w:rtl/>
        </w:rPr>
        <w:t xml:space="preserve"> که حسن و قبح را واقعی</w:t>
      </w:r>
      <w:r w:rsidR="006767D8" w:rsidRPr="003C0F08">
        <w:rPr>
          <w:rFonts w:hint="cs"/>
          <w:rtl/>
        </w:rPr>
        <w:t xml:space="preserve"> می‌</w:t>
      </w:r>
      <w:r w:rsidR="00347CBA" w:rsidRPr="003C0F08">
        <w:rPr>
          <w:rFonts w:hint="cs"/>
          <w:rtl/>
        </w:rPr>
        <w:t>دانند و حکمش را ضروری</w:t>
      </w:r>
      <w:r w:rsidR="006767D8" w:rsidRPr="003C0F08">
        <w:rPr>
          <w:rFonts w:hint="cs"/>
          <w:rtl/>
        </w:rPr>
        <w:t xml:space="preserve"> می‌</w:t>
      </w:r>
      <w:r w:rsidR="00347CBA" w:rsidRPr="003C0F08">
        <w:rPr>
          <w:rFonts w:hint="cs"/>
          <w:rtl/>
        </w:rPr>
        <w:t>دانند مثل بقیۀ بدیهیات. همین حکیم لاهیجی تصریح</w:t>
      </w:r>
      <w:r w:rsidR="006767D8" w:rsidRPr="003C0F08">
        <w:rPr>
          <w:rFonts w:hint="cs"/>
          <w:rtl/>
        </w:rPr>
        <w:t xml:space="preserve"> می‌</w:t>
      </w:r>
      <w:r w:rsidR="00347CBA" w:rsidRPr="003C0F08">
        <w:rPr>
          <w:rFonts w:hint="cs"/>
          <w:rtl/>
        </w:rPr>
        <w:t>کند که اینکه</w:t>
      </w:r>
      <w:r w:rsidR="006767D8" w:rsidRPr="003C0F08">
        <w:rPr>
          <w:rFonts w:hint="cs"/>
          <w:rtl/>
        </w:rPr>
        <w:t xml:space="preserve"> می‌</w:t>
      </w:r>
      <w:r w:rsidR="00347CBA" w:rsidRPr="003C0F08">
        <w:rPr>
          <w:rFonts w:hint="cs"/>
          <w:rtl/>
        </w:rPr>
        <w:t xml:space="preserve">گوییم العدل حسنٌ بدیهی است مثل دیگر بدیهیات و خیلی هم اعتنا دارد به این بحث. ایشان در همان کتاب سرمایۀ ایمان که یک کتاب </w:t>
      </w:r>
      <w:r w:rsidR="00347CBA" w:rsidRPr="003C0F08">
        <w:rPr>
          <w:rFonts w:hint="cs"/>
          <w:rtl/>
        </w:rPr>
        <w:lastRenderedPageBreak/>
        <w:t xml:space="preserve">کوچک کلامی است و از گوهر مراد ایشان هم </w:t>
      </w:r>
      <w:r w:rsidR="00172609" w:rsidRPr="003C0F08">
        <w:rPr>
          <w:rtl/>
        </w:rPr>
        <w:t>کوچک‌تر</w:t>
      </w:r>
      <w:r w:rsidR="00347CBA" w:rsidRPr="003C0F08">
        <w:rPr>
          <w:rFonts w:hint="cs"/>
          <w:rtl/>
        </w:rPr>
        <w:t xml:space="preserve"> </w:t>
      </w:r>
      <w:r w:rsidR="00240D68" w:rsidRPr="003C0F08">
        <w:rPr>
          <w:rFonts w:hint="cs"/>
          <w:rtl/>
        </w:rPr>
        <w:t>ا</w:t>
      </w:r>
      <w:r w:rsidR="00347CBA" w:rsidRPr="003C0F08">
        <w:rPr>
          <w:rFonts w:hint="cs"/>
          <w:rtl/>
        </w:rPr>
        <w:t>ست، در آنجا در بخش حسن و قبحش بحث را توسعه</w:t>
      </w:r>
      <w:r w:rsidR="006767D8" w:rsidRPr="003C0F08">
        <w:rPr>
          <w:rFonts w:hint="cs"/>
          <w:rtl/>
        </w:rPr>
        <w:t xml:space="preserve"> می‌</w:t>
      </w:r>
      <w:r w:rsidR="00347CBA" w:rsidRPr="003C0F08">
        <w:rPr>
          <w:rFonts w:hint="cs"/>
          <w:rtl/>
        </w:rPr>
        <w:t>دهد و</w:t>
      </w:r>
      <w:r w:rsidR="006767D8" w:rsidRPr="003C0F08">
        <w:rPr>
          <w:rFonts w:hint="cs"/>
          <w:rtl/>
        </w:rPr>
        <w:t xml:space="preserve"> می‌</w:t>
      </w:r>
      <w:r w:rsidR="00347CBA" w:rsidRPr="003C0F08">
        <w:rPr>
          <w:rFonts w:hint="cs"/>
          <w:rtl/>
        </w:rPr>
        <w:t>گوید ما برای اینکه این بحث خیلی مهم است این بحث</w:t>
      </w:r>
      <w:r w:rsidR="006767D8" w:rsidRPr="003C0F08">
        <w:rPr>
          <w:rFonts w:hint="cs"/>
          <w:rtl/>
        </w:rPr>
        <w:t>‌‌ها</w:t>
      </w:r>
      <w:r w:rsidR="00347CBA" w:rsidRPr="003C0F08">
        <w:rPr>
          <w:rFonts w:hint="cs"/>
          <w:rtl/>
        </w:rPr>
        <w:t xml:space="preserve"> ر</w:t>
      </w:r>
      <w:r w:rsidR="00186E41" w:rsidRPr="003C0F08">
        <w:rPr>
          <w:rFonts w:hint="cs"/>
          <w:rtl/>
        </w:rPr>
        <w:t>ا انجام</w:t>
      </w:r>
      <w:r w:rsidR="006767D8" w:rsidRPr="003C0F08">
        <w:rPr>
          <w:rFonts w:hint="cs"/>
          <w:rtl/>
        </w:rPr>
        <w:t xml:space="preserve"> می‌</w:t>
      </w:r>
      <w:r w:rsidR="00186E41" w:rsidRPr="003C0F08">
        <w:rPr>
          <w:rFonts w:hint="cs"/>
          <w:rtl/>
        </w:rPr>
        <w:t xml:space="preserve">دهیم و این نکات را در آنجا دارد. </w:t>
      </w:r>
    </w:p>
    <w:p w14:paraId="5A973FB4" w14:textId="77777777" w:rsidR="00186E41" w:rsidRPr="003C0F08" w:rsidRDefault="00035715" w:rsidP="00480330">
      <w:pPr>
        <w:rPr>
          <w:rtl/>
        </w:rPr>
      </w:pPr>
      <w:r w:rsidRPr="003C0F08">
        <w:rPr>
          <w:rFonts w:hint="cs"/>
          <w:rtl/>
        </w:rPr>
        <w:t xml:space="preserve">عرض من این است که </w:t>
      </w:r>
      <w:r w:rsidR="00172609" w:rsidRPr="003C0F08">
        <w:rPr>
          <w:rFonts w:hint="cs"/>
          <w:rtl/>
        </w:rPr>
        <w:t>ی</w:t>
      </w:r>
      <w:r w:rsidR="00172609" w:rsidRPr="003C0F08">
        <w:rPr>
          <w:rFonts w:hint="eastAsia"/>
          <w:rtl/>
        </w:rPr>
        <w:t>ک‌چ</w:t>
      </w:r>
      <w:r w:rsidR="00172609" w:rsidRPr="003C0F08">
        <w:rPr>
          <w:rFonts w:hint="cs"/>
          <w:rtl/>
        </w:rPr>
        <w:t>ی</w:t>
      </w:r>
      <w:r w:rsidR="00172609" w:rsidRPr="003C0F08">
        <w:rPr>
          <w:rFonts w:hint="eastAsia"/>
          <w:rtl/>
        </w:rPr>
        <w:t>ز</w:t>
      </w:r>
      <w:r w:rsidR="00172609" w:rsidRPr="003C0F08">
        <w:rPr>
          <w:rFonts w:hint="cs"/>
          <w:rtl/>
        </w:rPr>
        <w:t>ی</w:t>
      </w:r>
      <w:r w:rsidRPr="003C0F08">
        <w:rPr>
          <w:rFonts w:hint="cs"/>
          <w:rtl/>
        </w:rPr>
        <w:t xml:space="preserve"> باید در فلسفۀ اخلاق تنقیح کنیم که حسن و قبح چیست. اینکه ما اول نزاع اشاعره و معتزله را بگوییم که نزاع در این معنای سوم است و استدلال کنیم به افهام انبیاء و دیگر ادله و مثلاً بگوییم حرف اشاعره غلط است یا اشاعره گونۀ دیگری </w:t>
      </w:r>
      <w:r w:rsidRPr="003C0F08">
        <w:rPr>
          <w:rFonts w:hint="cs"/>
          <w:rtl/>
        </w:rPr>
        <w:t>استدلال کنند. ما یک حرف اصلی و مبنایی و به تعبیری انقلابی داریم و</w:t>
      </w:r>
      <w:r w:rsidR="006767D8" w:rsidRPr="003C0F08">
        <w:rPr>
          <w:rFonts w:hint="cs"/>
          <w:rtl/>
        </w:rPr>
        <w:t xml:space="preserve"> می‌</w:t>
      </w:r>
      <w:r w:rsidRPr="003C0F08">
        <w:rPr>
          <w:rFonts w:hint="cs"/>
          <w:rtl/>
        </w:rPr>
        <w:t>گوییم ما اصلاً کار به شما نداریم و اصلاً حسن و قبح این چیزی که شما</w:t>
      </w:r>
      <w:r w:rsidR="006767D8" w:rsidRPr="003C0F08">
        <w:rPr>
          <w:rFonts w:hint="cs"/>
          <w:rtl/>
        </w:rPr>
        <w:t xml:space="preserve"> می‌</w:t>
      </w:r>
      <w:r w:rsidRPr="003C0F08">
        <w:rPr>
          <w:rFonts w:hint="cs"/>
          <w:rtl/>
        </w:rPr>
        <w:t>گویید نیست. این بحث واقعاً اصلی و اساسی است و با مرحوم اصفهانی هم همین حرف را داریم. ما معتقدیم که حسن و قبح واقعی اس</w:t>
      </w:r>
      <w:r w:rsidRPr="003C0F08">
        <w:rPr>
          <w:rFonts w:hint="cs"/>
          <w:rtl/>
        </w:rPr>
        <w:t>ت و وقتی</w:t>
      </w:r>
      <w:r w:rsidR="006767D8" w:rsidRPr="003C0F08">
        <w:rPr>
          <w:rFonts w:hint="cs"/>
          <w:rtl/>
        </w:rPr>
        <w:t xml:space="preserve"> می‌</w:t>
      </w:r>
      <w:r w:rsidRPr="003C0F08">
        <w:rPr>
          <w:rFonts w:hint="cs"/>
          <w:rtl/>
        </w:rPr>
        <w:t>گوییم العدل حسنٌ یک قضیۀ واقعی است و وقتی از من</w:t>
      </w:r>
      <w:r w:rsidR="006767D8" w:rsidRPr="003C0F08">
        <w:rPr>
          <w:rFonts w:hint="cs"/>
          <w:rtl/>
        </w:rPr>
        <w:t xml:space="preserve"> می‌</w:t>
      </w:r>
      <w:r w:rsidRPr="003C0F08">
        <w:rPr>
          <w:rFonts w:hint="cs"/>
          <w:rtl/>
        </w:rPr>
        <w:t>پرسند که حسن و قبح چیست،</w:t>
      </w:r>
      <w:r w:rsidR="006767D8" w:rsidRPr="003C0F08">
        <w:rPr>
          <w:rFonts w:hint="cs"/>
          <w:rtl/>
        </w:rPr>
        <w:t xml:space="preserve"> می‌</w:t>
      </w:r>
      <w:r w:rsidRPr="003C0F08">
        <w:rPr>
          <w:rFonts w:hint="cs"/>
          <w:rtl/>
        </w:rPr>
        <w:t>گویم مثل بقیۀ امور. مگر از شما بپرسند، گلابی چیست،</w:t>
      </w:r>
      <w:r w:rsidR="006767D8" w:rsidRPr="003C0F08">
        <w:rPr>
          <w:rFonts w:hint="cs"/>
          <w:rtl/>
        </w:rPr>
        <w:t xml:space="preserve"> می‌</w:t>
      </w:r>
      <w:r w:rsidRPr="003C0F08">
        <w:rPr>
          <w:rFonts w:hint="cs"/>
          <w:rtl/>
        </w:rPr>
        <w:t xml:space="preserve">گویید چیست؟ یک واقعیتی است </w:t>
      </w:r>
      <w:r w:rsidR="00172609" w:rsidRPr="003C0F08">
        <w:rPr>
          <w:rtl/>
        </w:rPr>
        <w:t>ا</w:t>
      </w:r>
      <w:r w:rsidR="00172609" w:rsidRPr="003C0F08">
        <w:rPr>
          <w:rFonts w:hint="cs"/>
          <w:rtl/>
        </w:rPr>
        <w:t>ی</w:t>
      </w:r>
      <w:r w:rsidR="00172609" w:rsidRPr="003C0F08">
        <w:rPr>
          <w:rFonts w:hint="eastAsia"/>
          <w:rtl/>
        </w:rPr>
        <w:t>ن‌ها</w:t>
      </w:r>
      <w:r w:rsidRPr="003C0F08">
        <w:rPr>
          <w:rFonts w:hint="cs"/>
          <w:rtl/>
        </w:rPr>
        <w:t xml:space="preserve"> یک امور مادی ملموس هستند، اما در عال</w:t>
      </w:r>
      <w:r w:rsidR="0075466D" w:rsidRPr="003C0F08">
        <w:rPr>
          <w:rFonts w:hint="cs"/>
          <w:rtl/>
        </w:rPr>
        <w:t>َ</w:t>
      </w:r>
      <w:r w:rsidRPr="003C0F08">
        <w:rPr>
          <w:rFonts w:hint="cs"/>
          <w:rtl/>
        </w:rPr>
        <w:t>م</w:t>
      </w:r>
      <w:r w:rsidR="0075466D" w:rsidRPr="003C0F08">
        <w:rPr>
          <w:rFonts w:hint="cs"/>
          <w:rtl/>
        </w:rPr>
        <w:t>،</w:t>
      </w:r>
      <w:r w:rsidRPr="003C0F08">
        <w:rPr>
          <w:rFonts w:hint="cs"/>
          <w:rtl/>
        </w:rPr>
        <w:t xml:space="preserve"> بنا نیست که همۀ اشیاء </w:t>
      </w:r>
      <w:r w:rsidR="00172609" w:rsidRPr="003C0F08">
        <w:rPr>
          <w:rtl/>
        </w:rPr>
        <w:t>ا</w:t>
      </w:r>
      <w:r w:rsidR="00172609" w:rsidRPr="003C0F08">
        <w:rPr>
          <w:rFonts w:hint="cs"/>
          <w:rtl/>
        </w:rPr>
        <w:t>ی</w:t>
      </w:r>
      <w:r w:rsidR="00172609" w:rsidRPr="003C0F08">
        <w:rPr>
          <w:rFonts w:hint="eastAsia"/>
          <w:rtl/>
        </w:rPr>
        <w:t>ن‌گونه</w:t>
      </w:r>
      <w:r w:rsidRPr="003C0F08">
        <w:rPr>
          <w:rFonts w:hint="cs"/>
          <w:rtl/>
        </w:rPr>
        <w:t xml:space="preserve"> باشند یک واقعیتی هستند مثل وجودات نوری و مجرد که شما</w:t>
      </w:r>
      <w:r w:rsidR="006767D8" w:rsidRPr="003C0F08">
        <w:rPr>
          <w:rFonts w:hint="cs"/>
          <w:rtl/>
        </w:rPr>
        <w:t xml:space="preserve"> نمی‌</w:t>
      </w:r>
      <w:r w:rsidRPr="003C0F08">
        <w:rPr>
          <w:rFonts w:hint="cs"/>
          <w:rtl/>
        </w:rPr>
        <w:t xml:space="preserve">بینید اما قبول دارید که هستند. ما </w:t>
      </w:r>
      <w:r w:rsidR="00172609" w:rsidRPr="003C0F08">
        <w:rPr>
          <w:rtl/>
        </w:rPr>
        <w:t>الآن</w:t>
      </w:r>
      <w:r w:rsidRPr="003C0F08">
        <w:rPr>
          <w:rFonts w:hint="cs"/>
          <w:rtl/>
        </w:rPr>
        <w:t xml:space="preserve"> در بحث حسن و قبح </w:t>
      </w:r>
      <w:r w:rsidR="00D56202" w:rsidRPr="003C0F08">
        <w:rPr>
          <w:rFonts w:hint="cs"/>
          <w:rtl/>
        </w:rPr>
        <w:t>هم</w:t>
      </w:r>
      <w:r w:rsidR="006767D8" w:rsidRPr="003C0F08">
        <w:rPr>
          <w:rFonts w:hint="cs"/>
          <w:rtl/>
        </w:rPr>
        <w:t xml:space="preserve"> می‌</w:t>
      </w:r>
      <w:r w:rsidR="00D56202" w:rsidRPr="003C0F08">
        <w:rPr>
          <w:rFonts w:hint="cs"/>
          <w:rtl/>
        </w:rPr>
        <w:t>گوییم یک واقعیت یکتایی است. چگونه</w:t>
      </w:r>
      <w:r w:rsidR="006767D8" w:rsidRPr="003C0F08">
        <w:rPr>
          <w:rFonts w:hint="cs"/>
          <w:rtl/>
        </w:rPr>
        <w:t xml:space="preserve"> می‌</w:t>
      </w:r>
      <w:r w:rsidR="00D56202" w:rsidRPr="003C0F08">
        <w:rPr>
          <w:rFonts w:hint="cs"/>
          <w:rtl/>
        </w:rPr>
        <w:t xml:space="preserve">فهمیم؟ از همین وصولی که ما به این مفاهیم داریم </w:t>
      </w:r>
      <w:r w:rsidR="00172609" w:rsidRPr="003C0F08">
        <w:rPr>
          <w:rtl/>
        </w:rPr>
        <w:t>مثل‌ا</w:t>
      </w:r>
      <w:r w:rsidR="00172609" w:rsidRPr="003C0F08">
        <w:rPr>
          <w:rFonts w:hint="cs"/>
          <w:rtl/>
        </w:rPr>
        <w:t>ی</w:t>
      </w:r>
      <w:r w:rsidR="00172609" w:rsidRPr="003C0F08">
        <w:rPr>
          <w:rFonts w:hint="eastAsia"/>
          <w:rtl/>
        </w:rPr>
        <w:t>نکه</w:t>
      </w:r>
      <w:r w:rsidR="00D56202" w:rsidRPr="003C0F08">
        <w:rPr>
          <w:rFonts w:hint="cs"/>
          <w:rtl/>
        </w:rPr>
        <w:t xml:space="preserve"> شما در بحث ضروریات عقل نظری چه کار</w:t>
      </w:r>
      <w:r w:rsidR="006767D8" w:rsidRPr="003C0F08">
        <w:rPr>
          <w:rFonts w:hint="cs"/>
          <w:rtl/>
        </w:rPr>
        <w:t xml:space="preserve"> می‌</w:t>
      </w:r>
      <w:r w:rsidR="00D56202" w:rsidRPr="003C0F08">
        <w:rPr>
          <w:rFonts w:hint="cs"/>
          <w:rtl/>
        </w:rPr>
        <w:t>کنید؟</w:t>
      </w:r>
      <w:r w:rsidR="006767D8" w:rsidRPr="003C0F08">
        <w:rPr>
          <w:rFonts w:hint="cs"/>
          <w:rtl/>
        </w:rPr>
        <w:t xml:space="preserve"> می‌</w:t>
      </w:r>
      <w:r w:rsidR="00D56202" w:rsidRPr="003C0F08">
        <w:rPr>
          <w:rFonts w:hint="cs"/>
          <w:rtl/>
        </w:rPr>
        <w:t>گویید اجتماع نقیضین محال است. چگونه به این رسیدید؟ محالیت کجاست؟ محالیت یک چیز ملموسی است؟ محالیت یک معقول ثانی فلسفی است که حمل بر اجتماع نقیضین</w:t>
      </w:r>
      <w:r w:rsidR="006767D8" w:rsidRPr="003C0F08">
        <w:rPr>
          <w:rFonts w:hint="cs"/>
          <w:rtl/>
        </w:rPr>
        <w:t xml:space="preserve"> می‌</w:t>
      </w:r>
      <w:r w:rsidR="00D56202" w:rsidRPr="003C0F08">
        <w:rPr>
          <w:rFonts w:hint="cs"/>
          <w:rtl/>
        </w:rPr>
        <w:t>شود و شما چگونه به آن واصل</w:t>
      </w:r>
      <w:r w:rsidR="006767D8" w:rsidRPr="003C0F08">
        <w:rPr>
          <w:rFonts w:hint="cs"/>
          <w:rtl/>
        </w:rPr>
        <w:t xml:space="preserve"> می‌</w:t>
      </w:r>
      <w:r w:rsidR="00D56202" w:rsidRPr="003C0F08">
        <w:rPr>
          <w:rFonts w:hint="cs"/>
          <w:rtl/>
        </w:rPr>
        <w:t>شوید؟</w:t>
      </w:r>
      <w:r w:rsidR="006767D8" w:rsidRPr="003C0F08">
        <w:rPr>
          <w:rFonts w:hint="cs"/>
          <w:rtl/>
        </w:rPr>
        <w:t xml:space="preserve"> می‌</w:t>
      </w:r>
      <w:r w:rsidR="00D56202" w:rsidRPr="003C0F08">
        <w:rPr>
          <w:rFonts w:hint="cs"/>
          <w:rtl/>
        </w:rPr>
        <w:t xml:space="preserve">گویید عقل آدمی قدرت این را دارد که به این معانی وصول پیدا کند و یک تحلیلاتی هم دارد، اینجا هم </w:t>
      </w:r>
      <w:r w:rsidR="00172609" w:rsidRPr="003C0F08">
        <w:rPr>
          <w:rtl/>
        </w:rPr>
        <w:t>هم</w:t>
      </w:r>
      <w:r w:rsidR="00172609" w:rsidRPr="003C0F08">
        <w:rPr>
          <w:rFonts w:hint="cs"/>
          <w:rtl/>
        </w:rPr>
        <w:t>ی</w:t>
      </w:r>
      <w:r w:rsidR="00172609" w:rsidRPr="003C0F08">
        <w:rPr>
          <w:rFonts w:hint="eastAsia"/>
          <w:rtl/>
        </w:rPr>
        <w:t>ن‌طور</w:t>
      </w:r>
      <w:r w:rsidR="00D56202" w:rsidRPr="003C0F08">
        <w:rPr>
          <w:rFonts w:hint="cs"/>
          <w:rtl/>
        </w:rPr>
        <w:t xml:space="preserve">. </w:t>
      </w:r>
    </w:p>
    <w:p w14:paraId="7773C61D" w14:textId="77777777" w:rsidR="00D56202" w:rsidRPr="003C0F08" w:rsidRDefault="00035715" w:rsidP="00480330">
      <w:pPr>
        <w:rPr>
          <w:rtl/>
        </w:rPr>
      </w:pPr>
      <w:r w:rsidRPr="003C0F08">
        <w:rPr>
          <w:rFonts w:hint="cs"/>
          <w:rtl/>
        </w:rPr>
        <w:t>عرض من این است که این</w:t>
      </w:r>
      <w:r w:rsidR="006767D8" w:rsidRPr="003C0F08">
        <w:rPr>
          <w:rFonts w:hint="cs"/>
          <w:rtl/>
        </w:rPr>
        <w:t xml:space="preserve"> می‌</w:t>
      </w:r>
      <w:r w:rsidRPr="003C0F08">
        <w:rPr>
          <w:rFonts w:hint="cs"/>
          <w:rtl/>
        </w:rPr>
        <w:t xml:space="preserve">شود یک واقعیتی باشد. این یک حرف اساسی و مبنایی است و این را باید حل کرد. </w:t>
      </w:r>
    </w:p>
    <w:p w14:paraId="2F842BB1" w14:textId="77777777" w:rsidR="00893767" w:rsidRPr="003C0F08" w:rsidRDefault="00035715" w:rsidP="00893767">
      <w:pPr>
        <w:pStyle w:val="Heading4"/>
        <w:rPr>
          <w:rtl/>
        </w:rPr>
      </w:pPr>
      <w:bookmarkStart w:id="676" w:name="_Toc59295235"/>
      <w:r w:rsidRPr="003C0F08">
        <w:rPr>
          <w:rFonts w:hint="cs"/>
          <w:rtl/>
        </w:rPr>
        <w:t>3. بررسی استدلال محقق اصفهانی در چرایی صدور حسن و قبح از سوی عقلا</w:t>
      </w:r>
      <w:bookmarkEnd w:id="676"/>
    </w:p>
    <w:p w14:paraId="7C8CE12A" w14:textId="77777777" w:rsidR="00D56202" w:rsidRPr="003C0F08" w:rsidRDefault="00035715" w:rsidP="00831994">
      <w:pPr>
        <w:rPr>
          <w:rtl/>
        </w:rPr>
      </w:pPr>
      <w:r w:rsidRPr="003C0F08">
        <w:rPr>
          <w:rFonts w:hint="cs"/>
          <w:rtl/>
        </w:rPr>
        <w:t>یک بحث دیگر که باز</w:t>
      </w:r>
      <w:r w:rsidRPr="003C0F08">
        <w:rPr>
          <w:rFonts w:hint="cs"/>
          <w:rtl/>
        </w:rPr>
        <w:t xml:space="preserve"> با مرحوم اصفهانی وجود دارد که </w:t>
      </w:r>
      <w:r w:rsidR="00172609" w:rsidRPr="003C0F08">
        <w:rPr>
          <w:rtl/>
        </w:rPr>
        <w:t>الآن</w:t>
      </w:r>
      <w:r w:rsidRPr="003C0F08">
        <w:rPr>
          <w:rFonts w:hint="cs"/>
          <w:rtl/>
        </w:rPr>
        <w:t xml:space="preserve"> فقط صورت آن را طرح</w:t>
      </w:r>
      <w:r w:rsidR="006767D8" w:rsidRPr="003C0F08">
        <w:rPr>
          <w:rFonts w:hint="cs"/>
          <w:rtl/>
        </w:rPr>
        <w:t xml:space="preserve"> می‌</w:t>
      </w:r>
      <w:r w:rsidRPr="003C0F08">
        <w:rPr>
          <w:rFonts w:hint="cs"/>
          <w:rtl/>
        </w:rPr>
        <w:t xml:space="preserve">کنم و تفصیلش </w:t>
      </w:r>
      <w:r w:rsidR="00172609" w:rsidRPr="003C0F08">
        <w:rPr>
          <w:rtl/>
        </w:rPr>
        <w:t>انشا الله</w:t>
      </w:r>
      <w:r w:rsidRPr="003C0F08">
        <w:rPr>
          <w:rFonts w:hint="cs"/>
          <w:rtl/>
        </w:rPr>
        <w:t xml:space="preserve"> در جلسۀ بعد بیان</w:t>
      </w:r>
      <w:r w:rsidR="006767D8" w:rsidRPr="003C0F08">
        <w:rPr>
          <w:rFonts w:hint="cs"/>
          <w:rtl/>
        </w:rPr>
        <w:t xml:space="preserve"> می‌</w:t>
      </w:r>
      <w:r w:rsidRPr="003C0F08">
        <w:rPr>
          <w:rFonts w:hint="cs"/>
          <w:rtl/>
        </w:rPr>
        <w:t xml:space="preserve">شود. مرحوم اصفهانی در همین بحث دلیل انسداد که تقریباً </w:t>
      </w:r>
      <w:r w:rsidR="00172609" w:rsidRPr="003C0F08">
        <w:rPr>
          <w:rtl/>
        </w:rPr>
        <w:t>مستوف</w:t>
      </w:r>
      <w:r w:rsidR="00172609" w:rsidRPr="003C0F08">
        <w:rPr>
          <w:rFonts w:hint="cs"/>
          <w:rtl/>
        </w:rPr>
        <w:t>یٰ‌</w:t>
      </w:r>
      <w:r w:rsidR="00172609" w:rsidRPr="003C0F08">
        <w:rPr>
          <w:rFonts w:hint="eastAsia"/>
          <w:rtl/>
        </w:rPr>
        <w:t>تر</w:t>
      </w:r>
      <w:r w:rsidR="00172609" w:rsidRPr="003C0F08">
        <w:rPr>
          <w:rFonts w:hint="cs"/>
          <w:rtl/>
        </w:rPr>
        <w:t>ی</w:t>
      </w:r>
      <w:r w:rsidR="00172609" w:rsidRPr="003C0F08">
        <w:rPr>
          <w:rFonts w:hint="eastAsia"/>
          <w:rtl/>
        </w:rPr>
        <w:t>ن</w:t>
      </w:r>
      <w:r w:rsidRPr="003C0F08">
        <w:rPr>
          <w:rFonts w:hint="cs"/>
          <w:rtl/>
        </w:rPr>
        <w:t xml:space="preserve"> بحث را ایشان در اینجا کرده است گرچه در کل علم اصول تیکه تیکه از این بحث</w:t>
      </w:r>
      <w:r w:rsidR="006767D8" w:rsidRPr="003C0F08">
        <w:rPr>
          <w:rFonts w:hint="cs"/>
          <w:rtl/>
        </w:rPr>
        <w:t>‌‌ها</w:t>
      </w:r>
      <w:r w:rsidR="0075466D" w:rsidRPr="003C0F08">
        <w:rPr>
          <w:rFonts w:hint="cs"/>
          <w:rtl/>
        </w:rPr>
        <w:t xml:space="preserve"> دار</w:t>
      </w:r>
      <w:r w:rsidRPr="003C0F08">
        <w:rPr>
          <w:rFonts w:hint="cs"/>
          <w:rtl/>
        </w:rPr>
        <w:t>د مثل بحث</w:t>
      </w:r>
      <w:r w:rsidRPr="003C0F08">
        <w:rPr>
          <w:rFonts w:hint="cs"/>
          <w:rtl/>
        </w:rPr>
        <w:t xml:space="preserve"> تجری و غیره، اما در اینجا اصل بحث</w:t>
      </w:r>
      <w:r w:rsidR="006767D8" w:rsidRPr="003C0F08">
        <w:rPr>
          <w:rFonts w:hint="cs"/>
          <w:rtl/>
        </w:rPr>
        <w:t>‌‌ها</w:t>
      </w:r>
      <w:r w:rsidRPr="003C0F08">
        <w:rPr>
          <w:rFonts w:hint="cs"/>
          <w:rtl/>
        </w:rPr>
        <w:t xml:space="preserve"> را دارد و قاعدۀ ملازمه را در اینجا بحث کرده است. در دلیل انسداد جلد سوم، صفحۀ 332 که</w:t>
      </w:r>
      <w:r w:rsidR="006767D8" w:rsidRPr="003C0F08">
        <w:rPr>
          <w:rFonts w:hint="cs"/>
          <w:rtl/>
        </w:rPr>
        <w:t xml:space="preserve"> می‌</w:t>
      </w:r>
      <w:r w:rsidR="00893767" w:rsidRPr="003C0F08">
        <w:rPr>
          <w:rFonts w:hint="cs"/>
          <w:rtl/>
        </w:rPr>
        <w:t>فرماید «</w:t>
      </w:r>
      <w:r w:rsidRPr="003C0F08">
        <w:rPr>
          <w:rFonts w:hint="cs"/>
          <w:rtl/>
        </w:rPr>
        <w:t>لقاعدة الملازمه». ایشان وارد بحث حسن و قبح</w:t>
      </w:r>
      <w:r w:rsidR="006767D8" w:rsidRPr="003C0F08">
        <w:rPr>
          <w:rFonts w:hint="cs"/>
          <w:rtl/>
        </w:rPr>
        <w:t xml:space="preserve"> می‌</w:t>
      </w:r>
      <w:r w:rsidRPr="003C0F08">
        <w:rPr>
          <w:rFonts w:hint="cs"/>
          <w:rtl/>
        </w:rPr>
        <w:t>شود و بعد هم قاعدۀ ملازمه را بحث</w:t>
      </w:r>
      <w:r w:rsidR="006767D8" w:rsidRPr="003C0F08">
        <w:rPr>
          <w:rFonts w:hint="cs"/>
          <w:rtl/>
        </w:rPr>
        <w:t xml:space="preserve"> می‌</w:t>
      </w:r>
      <w:r w:rsidR="0075466D" w:rsidRPr="003C0F08">
        <w:rPr>
          <w:rFonts w:hint="cs"/>
          <w:rtl/>
        </w:rPr>
        <w:t>کند و بعدش هم</w:t>
      </w:r>
      <w:r w:rsidR="006767D8" w:rsidRPr="003C0F08">
        <w:rPr>
          <w:rFonts w:hint="cs"/>
          <w:rtl/>
        </w:rPr>
        <w:t xml:space="preserve"> می‌</w:t>
      </w:r>
      <w:r w:rsidRPr="003C0F08">
        <w:rPr>
          <w:rFonts w:hint="cs"/>
          <w:rtl/>
        </w:rPr>
        <w:t>فرماید که گرچه این بحث</w:t>
      </w:r>
      <w:r w:rsidRPr="003C0F08">
        <w:rPr>
          <w:rFonts w:hint="cs"/>
          <w:rtl/>
        </w:rPr>
        <w:t xml:space="preserve"> ما را دور کرد از حالت تعلیقه ولکن چون استاد ما در اینجا </w:t>
      </w:r>
      <w:r w:rsidR="00831994" w:rsidRPr="003C0F08">
        <w:rPr>
          <w:rFonts w:hint="cs"/>
          <w:rtl/>
        </w:rPr>
        <w:t>بحث نکرده بود، ما در اینجا به ادنی ارتباطی این بحث را در اینجا مطرح کردیم.</w:t>
      </w:r>
    </w:p>
    <w:p w14:paraId="43A70D7B" w14:textId="77777777" w:rsidR="00893767" w:rsidRPr="003C0F08" w:rsidRDefault="00035715" w:rsidP="002A0FB9">
      <w:pPr>
        <w:rPr>
          <w:rtl/>
        </w:rPr>
      </w:pPr>
      <w:r w:rsidRPr="003C0F08">
        <w:rPr>
          <w:rFonts w:hint="cs"/>
          <w:rtl/>
        </w:rPr>
        <w:lastRenderedPageBreak/>
        <w:t xml:space="preserve">یک بحث مهمی که ایشان </w:t>
      </w:r>
      <w:r w:rsidR="00172609" w:rsidRPr="003C0F08">
        <w:rPr>
          <w:rtl/>
        </w:rPr>
        <w:t>لابه‌لا</w:t>
      </w:r>
      <w:r w:rsidR="00172609" w:rsidRPr="003C0F08">
        <w:rPr>
          <w:rFonts w:hint="cs"/>
          <w:rtl/>
        </w:rPr>
        <w:t>ی</w:t>
      </w:r>
      <w:r w:rsidRPr="003C0F08">
        <w:rPr>
          <w:rFonts w:hint="cs"/>
          <w:rtl/>
        </w:rPr>
        <w:t xml:space="preserve"> حرف</w:t>
      </w:r>
      <w:r w:rsidR="006767D8" w:rsidRPr="003C0F08">
        <w:rPr>
          <w:rFonts w:hint="cs"/>
          <w:rtl/>
        </w:rPr>
        <w:t>‌‌ها</w:t>
      </w:r>
      <w:r w:rsidRPr="003C0F08">
        <w:rPr>
          <w:rFonts w:hint="cs"/>
          <w:rtl/>
        </w:rPr>
        <w:t xml:space="preserve"> دارند و </w:t>
      </w:r>
      <w:r w:rsidR="00172609" w:rsidRPr="003C0F08">
        <w:rPr>
          <w:rtl/>
        </w:rPr>
        <w:t>ا</w:t>
      </w:r>
      <w:r w:rsidR="00172609" w:rsidRPr="003C0F08">
        <w:rPr>
          <w:rFonts w:hint="cs"/>
          <w:rtl/>
        </w:rPr>
        <w:t>ی</w:t>
      </w:r>
      <w:r w:rsidR="00172609" w:rsidRPr="003C0F08">
        <w:rPr>
          <w:rFonts w:hint="eastAsia"/>
          <w:rtl/>
        </w:rPr>
        <w:t>ن‌طور</w:t>
      </w:r>
      <w:r w:rsidRPr="003C0F08">
        <w:rPr>
          <w:rFonts w:hint="cs"/>
          <w:rtl/>
        </w:rPr>
        <w:t xml:space="preserve"> که من</w:t>
      </w:r>
      <w:r w:rsidR="006767D8" w:rsidRPr="003C0F08">
        <w:rPr>
          <w:rFonts w:hint="cs"/>
          <w:rtl/>
        </w:rPr>
        <w:t xml:space="preserve"> می‌</w:t>
      </w:r>
      <w:r w:rsidRPr="003C0F08">
        <w:rPr>
          <w:rFonts w:hint="cs"/>
          <w:rtl/>
        </w:rPr>
        <w:t xml:space="preserve">گویم چیده شده و صریح نیست، این است </w:t>
      </w:r>
      <w:r w:rsidR="000F6848" w:rsidRPr="003C0F08">
        <w:rPr>
          <w:rFonts w:hint="cs"/>
          <w:rtl/>
        </w:rPr>
        <w:t>که یک چیزی که کالبرهان</w:t>
      </w:r>
      <w:r w:rsidRPr="003C0F08">
        <w:rPr>
          <w:rFonts w:hint="cs"/>
          <w:rtl/>
        </w:rPr>
        <w:t xml:space="preserve"> است</w:t>
      </w:r>
      <w:r w:rsidR="000F6848" w:rsidRPr="003C0F08">
        <w:rPr>
          <w:rFonts w:hint="cs"/>
          <w:rtl/>
        </w:rPr>
        <w:t>، این</w:t>
      </w:r>
      <w:r w:rsidRPr="003C0F08">
        <w:rPr>
          <w:rFonts w:hint="cs"/>
          <w:rtl/>
        </w:rPr>
        <w:t xml:space="preserve">که این مدح و ذم و بناء بر مدح و ذم چرا </w:t>
      </w:r>
      <w:r w:rsidR="00F55E94" w:rsidRPr="003C0F08">
        <w:rPr>
          <w:rtl/>
        </w:rPr>
        <w:t>ا</w:t>
      </w:r>
      <w:r w:rsidR="00F55E94" w:rsidRPr="003C0F08">
        <w:rPr>
          <w:rFonts w:hint="cs"/>
          <w:rtl/>
        </w:rPr>
        <w:t>ی</w:t>
      </w:r>
      <w:r w:rsidR="00F55E94" w:rsidRPr="003C0F08">
        <w:rPr>
          <w:rFonts w:hint="eastAsia"/>
          <w:rtl/>
        </w:rPr>
        <w:t>ن‌طور</w:t>
      </w:r>
      <w:r w:rsidR="00F55E94" w:rsidRPr="003C0F08">
        <w:rPr>
          <w:rFonts w:hint="cs"/>
          <w:rtl/>
        </w:rPr>
        <w:t>ی</w:t>
      </w:r>
      <w:r w:rsidRPr="003C0F08">
        <w:rPr>
          <w:rFonts w:hint="cs"/>
          <w:rtl/>
        </w:rPr>
        <w:t xml:space="preserve"> است و چرا حسن و قبح </w:t>
      </w:r>
      <w:r w:rsidR="00F55E94" w:rsidRPr="003C0F08">
        <w:rPr>
          <w:rtl/>
        </w:rPr>
        <w:t>ا</w:t>
      </w:r>
      <w:r w:rsidR="00F55E94" w:rsidRPr="003C0F08">
        <w:rPr>
          <w:rFonts w:hint="cs"/>
          <w:rtl/>
        </w:rPr>
        <w:t>ی</w:t>
      </w:r>
      <w:r w:rsidR="00F55E94" w:rsidRPr="003C0F08">
        <w:rPr>
          <w:rFonts w:hint="eastAsia"/>
          <w:rtl/>
        </w:rPr>
        <w:t>ن‌طور</w:t>
      </w:r>
      <w:r w:rsidR="00F55E94" w:rsidRPr="003C0F08">
        <w:rPr>
          <w:rFonts w:hint="cs"/>
          <w:rtl/>
        </w:rPr>
        <w:t>ی</w:t>
      </w:r>
      <w:r w:rsidR="006767D8" w:rsidRPr="003C0F08">
        <w:rPr>
          <w:rFonts w:hint="cs"/>
          <w:rtl/>
        </w:rPr>
        <w:t xml:space="preserve"> می‌</w:t>
      </w:r>
      <w:r w:rsidRPr="003C0F08">
        <w:rPr>
          <w:rFonts w:hint="cs"/>
          <w:rtl/>
        </w:rPr>
        <w:t>شود؟ ایشان یک صورت برهانی درست</w:t>
      </w:r>
      <w:r w:rsidR="006767D8" w:rsidRPr="003C0F08">
        <w:rPr>
          <w:rFonts w:hint="cs"/>
          <w:rtl/>
        </w:rPr>
        <w:t xml:space="preserve"> می‌</w:t>
      </w:r>
      <w:r w:rsidRPr="003C0F08">
        <w:rPr>
          <w:rFonts w:hint="cs"/>
          <w:rtl/>
        </w:rPr>
        <w:t>کند. یک مطلب اینکه هر انسانی خودش و کمال خودش را دوست دارد و دوم اینکه هر فع</w:t>
      </w:r>
      <w:r w:rsidRPr="003C0F08">
        <w:rPr>
          <w:rFonts w:hint="cs"/>
          <w:rtl/>
        </w:rPr>
        <w:t>لی که کمک کند به کمال او، محبوب اوست. سوم اینکه انتظام جامعه کمک</w:t>
      </w:r>
      <w:r w:rsidR="006767D8" w:rsidRPr="003C0F08">
        <w:rPr>
          <w:rFonts w:hint="cs"/>
          <w:rtl/>
        </w:rPr>
        <w:t xml:space="preserve"> می‌</w:t>
      </w:r>
      <w:r w:rsidRPr="003C0F08">
        <w:rPr>
          <w:rFonts w:hint="cs"/>
          <w:rtl/>
        </w:rPr>
        <w:t>کند که انسان به کمال مطلوبش برسد. چهارم اینکه عدل به انتظام جامعه کمک</w:t>
      </w:r>
      <w:r w:rsidR="006767D8" w:rsidRPr="003C0F08">
        <w:rPr>
          <w:rFonts w:hint="cs"/>
          <w:rtl/>
        </w:rPr>
        <w:t xml:space="preserve"> می‌</w:t>
      </w:r>
      <w:r w:rsidRPr="003C0F08">
        <w:rPr>
          <w:rFonts w:hint="cs"/>
          <w:rtl/>
        </w:rPr>
        <w:t>کند و ظلم هم به عدم انتظام. پنجم اینکه عقلا بنابراین عدل را دوست دارند و از ظلم متنفر هستند؛ چون بنا شد که هر چه به</w:t>
      </w:r>
      <w:r w:rsidRPr="003C0F08">
        <w:rPr>
          <w:rFonts w:hint="cs"/>
          <w:rtl/>
        </w:rPr>
        <w:t xml:space="preserve"> کمال انسان کمک کند، چون انسان خودش و کمال خودش را دوست دارد، پس آن را هم دوست دارد چون کمک</w:t>
      </w:r>
      <w:r w:rsidR="006767D8" w:rsidRPr="003C0F08">
        <w:rPr>
          <w:rFonts w:hint="cs"/>
          <w:rtl/>
        </w:rPr>
        <w:t xml:space="preserve"> می‌</w:t>
      </w:r>
      <w:r w:rsidRPr="003C0F08">
        <w:rPr>
          <w:rFonts w:hint="cs"/>
          <w:rtl/>
        </w:rPr>
        <w:t>کند به ایصال انسان به آن کمال. پس نتیجه</w:t>
      </w:r>
      <w:r w:rsidR="006767D8" w:rsidRPr="003C0F08">
        <w:rPr>
          <w:rFonts w:hint="cs"/>
          <w:rtl/>
        </w:rPr>
        <w:t xml:space="preserve"> می‌</w:t>
      </w:r>
      <w:r w:rsidRPr="003C0F08">
        <w:rPr>
          <w:rFonts w:hint="cs"/>
          <w:rtl/>
        </w:rPr>
        <w:t>گیرند که بنابراین عقلا بماهم عقلا بنا</w:t>
      </w:r>
      <w:r w:rsidR="006767D8" w:rsidRPr="003C0F08">
        <w:rPr>
          <w:rFonts w:hint="cs"/>
          <w:rtl/>
        </w:rPr>
        <w:t xml:space="preserve"> می‌</w:t>
      </w:r>
      <w:r w:rsidRPr="003C0F08">
        <w:rPr>
          <w:rFonts w:hint="cs"/>
          <w:rtl/>
        </w:rPr>
        <w:t xml:space="preserve">گذارند بر مدح عدل </w:t>
      </w:r>
      <w:r w:rsidR="00C00559" w:rsidRPr="003C0F08">
        <w:rPr>
          <w:rFonts w:hint="cs"/>
          <w:rtl/>
        </w:rPr>
        <w:t>و ذم ظلم به خاطر اینکه جلوی رواج ظلم را بگیرند و عدل را در جامعه ترویج دهند. ترویج عدل، کمک</w:t>
      </w:r>
      <w:r w:rsidR="006767D8" w:rsidRPr="003C0F08">
        <w:rPr>
          <w:rFonts w:hint="cs"/>
          <w:rtl/>
        </w:rPr>
        <w:t xml:space="preserve"> می‌</w:t>
      </w:r>
      <w:r w:rsidR="00C00559" w:rsidRPr="003C0F08">
        <w:rPr>
          <w:rFonts w:hint="cs"/>
          <w:rtl/>
        </w:rPr>
        <w:t>کند به انتظام و انتظام کمک</w:t>
      </w:r>
      <w:r w:rsidR="006767D8" w:rsidRPr="003C0F08">
        <w:rPr>
          <w:rFonts w:hint="cs"/>
          <w:rtl/>
        </w:rPr>
        <w:t xml:space="preserve"> می‌</w:t>
      </w:r>
      <w:r w:rsidR="00C00559" w:rsidRPr="003C0F08">
        <w:rPr>
          <w:rFonts w:hint="cs"/>
          <w:rtl/>
        </w:rPr>
        <w:t>کند به کمال انسانی و کمال انسانی هم محبوب انسان است</w:t>
      </w:r>
      <w:r w:rsidR="00240D68" w:rsidRPr="003C0F08">
        <w:rPr>
          <w:rFonts w:hint="cs"/>
          <w:rtl/>
        </w:rPr>
        <w:t>.</w:t>
      </w:r>
      <w:r w:rsidR="00C00559" w:rsidRPr="003C0F08">
        <w:rPr>
          <w:rFonts w:hint="cs"/>
          <w:rtl/>
        </w:rPr>
        <w:t xml:space="preserve"> در ظلمش هم بالعکس. </w:t>
      </w:r>
    </w:p>
    <w:p w14:paraId="7ABD0005" w14:textId="77777777" w:rsidR="00893767" w:rsidRPr="003C0F08" w:rsidRDefault="00035715" w:rsidP="002A0FB9">
      <w:pPr>
        <w:rPr>
          <w:rtl/>
        </w:rPr>
      </w:pPr>
      <w:r w:rsidRPr="003C0F08">
        <w:rPr>
          <w:rFonts w:hint="cs"/>
          <w:rtl/>
        </w:rPr>
        <w:t>این صورت استدلال ایشان است. البته عبارت ایشان به این روشنی نیست و بعد این عبارات را خواهیم خواند ولی نهایتاً اگر انسا</w:t>
      </w:r>
      <w:r w:rsidRPr="003C0F08">
        <w:rPr>
          <w:rFonts w:hint="cs"/>
          <w:rtl/>
        </w:rPr>
        <w:t xml:space="preserve">ن دقت کند، یک چنین چیزی از آن </w:t>
      </w:r>
      <w:r w:rsidR="00F55E94" w:rsidRPr="003C0F08">
        <w:rPr>
          <w:rtl/>
        </w:rPr>
        <w:t>درم</w:t>
      </w:r>
      <w:r w:rsidR="00F55E94" w:rsidRPr="003C0F08">
        <w:rPr>
          <w:rFonts w:hint="cs"/>
          <w:rtl/>
        </w:rPr>
        <w:t>ی‌</w:t>
      </w:r>
      <w:r w:rsidR="00F55E94" w:rsidRPr="003C0F08">
        <w:rPr>
          <w:rFonts w:hint="eastAsia"/>
          <w:rtl/>
        </w:rPr>
        <w:t>آ</w:t>
      </w:r>
      <w:r w:rsidR="00F55E94" w:rsidRPr="003C0F08">
        <w:rPr>
          <w:rFonts w:hint="cs"/>
          <w:rtl/>
        </w:rPr>
        <w:t>ی</w:t>
      </w:r>
      <w:r w:rsidR="00F55E94" w:rsidRPr="003C0F08">
        <w:rPr>
          <w:rFonts w:hint="eastAsia"/>
          <w:rtl/>
        </w:rPr>
        <w:t>د</w:t>
      </w:r>
      <w:r w:rsidRPr="003C0F08">
        <w:rPr>
          <w:rFonts w:hint="cs"/>
          <w:rtl/>
        </w:rPr>
        <w:t xml:space="preserve">. این </w:t>
      </w:r>
      <w:r w:rsidR="00F55E94" w:rsidRPr="003C0F08">
        <w:rPr>
          <w:rtl/>
        </w:rPr>
        <w:t>درواقع</w:t>
      </w:r>
      <w:r w:rsidRPr="003C0F08">
        <w:rPr>
          <w:rFonts w:hint="cs"/>
          <w:rtl/>
        </w:rPr>
        <w:t xml:space="preserve"> یک استدلال است که چرا عقلا به اینجا</w:t>
      </w:r>
      <w:r w:rsidR="006767D8" w:rsidRPr="003C0F08">
        <w:rPr>
          <w:rFonts w:hint="cs"/>
          <w:rtl/>
        </w:rPr>
        <w:t xml:space="preserve"> می‌</w:t>
      </w:r>
      <w:r w:rsidRPr="003C0F08">
        <w:rPr>
          <w:rFonts w:hint="cs"/>
          <w:rtl/>
        </w:rPr>
        <w:t>رسند که یک چیزهایی را مدح کنند و یک چیزهایی را ذم کنند.</w:t>
      </w:r>
    </w:p>
    <w:p w14:paraId="3FB6C5F0" w14:textId="77777777" w:rsidR="002A0FB9" w:rsidRPr="003C0F08" w:rsidRDefault="00035715" w:rsidP="001D131E">
      <w:pPr>
        <w:rPr>
          <w:rtl/>
        </w:rPr>
      </w:pPr>
      <w:r w:rsidRPr="003C0F08">
        <w:rPr>
          <w:rFonts w:hint="cs"/>
          <w:rtl/>
        </w:rPr>
        <w:t xml:space="preserve"> البته ایشان اصرار</w:t>
      </w:r>
      <w:r w:rsidR="006767D8" w:rsidRPr="003C0F08">
        <w:rPr>
          <w:rFonts w:hint="cs"/>
          <w:rtl/>
        </w:rPr>
        <w:t xml:space="preserve"> می‌</w:t>
      </w:r>
      <w:r w:rsidRPr="003C0F08">
        <w:rPr>
          <w:rFonts w:hint="cs"/>
          <w:rtl/>
        </w:rPr>
        <w:t>کند که آن چیزی که مدح</w:t>
      </w:r>
      <w:r w:rsidR="006767D8" w:rsidRPr="003C0F08">
        <w:rPr>
          <w:rFonts w:hint="cs"/>
          <w:rtl/>
        </w:rPr>
        <w:t xml:space="preserve"> می‌</w:t>
      </w:r>
      <w:r w:rsidRPr="003C0F08">
        <w:rPr>
          <w:rFonts w:hint="cs"/>
          <w:rtl/>
        </w:rPr>
        <w:t>شود، یکی است و آن عدل است و بقیه مصادیقش هستند و آن چیزی که ذم</w:t>
      </w:r>
      <w:r w:rsidR="006767D8" w:rsidRPr="003C0F08">
        <w:rPr>
          <w:rFonts w:hint="cs"/>
          <w:rtl/>
        </w:rPr>
        <w:t xml:space="preserve"> می‌</w:t>
      </w:r>
      <w:r w:rsidRPr="003C0F08">
        <w:rPr>
          <w:rFonts w:hint="cs"/>
          <w:rtl/>
        </w:rPr>
        <w:t>شود یکی است که ظلم است و بقیه مصادیقش هستند. منتهی حالا این مهم نیست و مهم در اینجا این است که ایشان با مجموعه</w:t>
      </w:r>
      <w:r w:rsidR="006767D8" w:rsidRPr="003C0F08">
        <w:rPr>
          <w:rFonts w:hint="cs"/>
          <w:rtl/>
        </w:rPr>
        <w:t xml:space="preserve">‌ای </w:t>
      </w:r>
      <w:r w:rsidRPr="003C0F08">
        <w:rPr>
          <w:rFonts w:hint="cs"/>
          <w:rtl/>
        </w:rPr>
        <w:t>از این قضایا که حالت مقدمی دارند، به این نتیجه</w:t>
      </w:r>
      <w:r w:rsidR="006767D8" w:rsidRPr="003C0F08">
        <w:rPr>
          <w:rFonts w:hint="cs"/>
          <w:rtl/>
        </w:rPr>
        <w:t xml:space="preserve"> می‌</w:t>
      </w:r>
      <w:r w:rsidRPr="003C0F08">
        <w:rPr>
          <w:rFonts w:hint="cs"/>
          <w:rtl/>
        </w:rPr>
        <w:t>رسند که انسان</w:t>
      </w:r>
      <w:r w:rsidR="006767D8" w:rsidRPr="003C0F08">
        <w:rPr>
          <w:rFonts w:hint="cs"/>
          <w:rtl/>
        </w:rPr>
        <w:t>‌‌ها</w:t>
      </w:r>
      <w:r w:rsidRPr="003C0F08">
        <w:rPr>
          <w:rFonts w:hint="cs"/>
          <w:rtl/>
        </w:rPr>
        <w:t xml:space="preserve"> از باب حب خودشان و کمال خودشان به اینجا</w:t>
      </w:r>
      <w:r w:rsidR="006767D8" w:rsidRPr="003C0F08">
        <w:rPr>
          <w:rFonts w:hint="cs"/>
          <w:rtl/>
        </w:rPr>
        <w:t xml:space="preserve"> می‌</w:t>
      </w:r>
      <w:r w:rsidRPr="003C0F08">
        <w:rPr>
          <w:rFonts w:hint="cs"/>
          <w:rtl/>
        </w:rPr>
        <w:t xml:space="preserve">رسند که ظلم را ذم کنند و عدل را مدح کنند این صورت استدلال ایشان است. ما </w:t>
      </w:r>
      <w:r w:rsidR="00F55E94" w:rsidRPr="003C0F08">
        <w:rPr>
          <w:rtl/>
        </w:rPr>
        <w:t>انشا الله</w:t>
      </w:r>
      <w:r w:rsidRPr="003C0F08">
        <w:rPr>
          <w:rFonts w:hint="cs"/>
          <w:rtl/>
        </w:rPr>
        <w:t xml:space="preserve"> جلسۀ بعد بحث خواهیم کرد که این استدلال </w:t>
      </w:r>
      <w:r w:rsidR="00F55E94" w:rsidRPr="003C0F08">
        <w:rPr>
          <w:rtl/>
        </w:rPr>
        <w:t>نت</w:t>
      </w:r>
      <w:r w:rsidR="00F55E94" w:rsidRPr="003C0F08">
        <w:rPr>
          <w:rFonts w:hint="cs"/>
          <w:rtl/>
        </w:rPr>
        <w:t>ی</w:t>
      </w:r>
      <w:r w:rsidR="00F55E94" w:rsidRPr="003C0F08">
        <w:rPr>
          <w:rFonts w:hint="eastAsia"/>
          <w:rtl/>
        </w:rPr>
        <w:t>جه‌اش</w:t>
      </w:r>
      <w:r w:rsidRPr="003C0F08">
        <w:rPr>
          <w:rFonts w:hint="cs"/>
          <w:rtl/>
        </w:rPr>
        <w:t xml:space="preserve"> چیست و آیا این قضایایی که گفته شده همه درست است یا نه.</w:t>
      </w:r>
    </w:p>
    <w:p w14:paraId="61D4676B" w14:textId="77777777" w:rsidR="009A3BA1" w:rsidRPr="003C0F08" w:rsidRDefault="00035715" w:rsidP="001C38DF">
      <w:pPr>
        <w:tabs>
          <w:tab w:val="left" w:pos="7069"/>
          <w:tab w:val="center" w:pos="8342"/>
        </w:tabs>
        <w:ind w:left="5760" w:firstLine="720"/>
        <w:jc w:val="left"/>
        <w:rPr>
          <w:rtl/>
        </w:rPr>
        <w:sectPr w:rsidR="009A3BA1" w:rsidRPr="003C0F08" w:rsidSect="0010049B">
          <w:headerReference w:type="even" r:id="rId88"/>
          <w:headerReference w:type="default" r:id="rId89"/>
          <w:footerReference w:type="even" r:id="rId90"/>
          <w:footerReference w:type="default" r:id="rId91"/>
          <w:headerReference w:type="first" r:id="rId92"/>
          <w:footerReference w:type="first" r:id="rId9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2C906EE8"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27C43DA7" wp14:editId="2E7DEDB6">
            <wp:extent cx="723899" cy="241300"/>
            <wp:effectExtent l="0" t="0" r="635" b="6350"/>
            <wp:docPr id="2381074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10749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BFB7780" w14:textId="77777777" w:rsidR="00F2447A"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59316210" w:history="1">
        <w:r w:rsidRPr="003C0F08">
          <w:rPr>
            <w:rStyle w:val="Hyperlink"/>
            <w:noProof/>
            <w:rtl/>
          </w:rPr>
          <w:t>تب</w:t>
        </w:r>
        <w:r w:rsidRPr="003C0F08">
          <w:rPr>
            <w:rStyle w:val="Hyperlink"/>
            <w:rFonts w:hint="cs"/>
            <w:noProof/>
            <w:rtl/>
          </w:rPr>
          <w:t>یی</w:t>
        </w:r>
        <w:r w:rsidRPr="003C0F08">
          <w:rPr>
            <w:rStyle w:val="Hyperlink"/>
            <w:rFonts w:hint="eastAsia"/>
            <w:noProof/>
            <w:rtl/>
          </w:rPr>
          <w:t>ن</w:t>
        </w:r>
        <w:r w:rsidRPr="003C0F08">
          <w:rPr>
            <w:rStyle w:val="Hyperlink"/>
            <w:noProof/>
            <w:rtl/>
          </w:rPr>
          <w:t xml:space="preserve"> و نقد نظر</w:t>
        </w:r>
        <w:r w:rsidRPr="003C0F08">
          <w:rPr>
            <w:rStyle w:val="Hyperlink"/>
            <w:rFonts w:hint="cs"/>
            <w:noProof/>
            <w:rtl/>
          </w:rPr>
          <w:t>یۀ</w:t>
        </w:r>
        <w:r w:rsidRPr="003C0F08">
          <w:rPr>
            <w:rStyle w:val="Hyperlink"/>
            <w:noProof/>
            <w:rtl/>
          </w:rPr>
          <w:t xml:space="preserve"> محقق اصفهان</w:t>
        </w:r>
        <w:r w:rsidRPr="003C0F08">
          <w:rPr>
            <w:rStyle w:val="Hyperlink"/>
            <w:rFonts w:hint="cs"/>
            <w:noProof/>
            <w:rtl/>
          </w:rPr>
          <w:t>ی</w:t>
        </w:r>
        <w:r w:rsidRPr="003C0F08">
          <w:rPr>
            <w:rStyle w:val="Hyperlink"/>
            <w:noProof/>
            <w:rtl/>
          </w:rPr>
          <w:t xml:space="preserve"> در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Toc59316210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83DED" w:rsidRPr="003C0F08">
          <w:rPr>
            <w:noProof/>
            <w:webHidden/>
            <w:rtl/>
          </w:rPr>
          <w:t>1</w:t>
        </w:r>
        <w:r w:rsidRPr="003C0F08">
          <w:rPr>
            <w:rStyle w:val="Hyperlink"/>
            <w:noProof/>
            <w:rtl/>
          </w:rPr>
          <w:fldChar w:fldCharType="end"/>
        </w:r>
      </w:hyperlink>
    </w:p>
    <w:p w14:paraId="39242C56" w14:textId="77777777" w:rsidR="00F2447A"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9316211"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Toc59316211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83DED" w:rsidRPr="003C0F08">
          <w:rPr>
            <w:noProof/>
            <w:webHidden/>
            <w:rtl/>
          </w:rPr>
          <w:t>1</w:t>
        </w:r>
        <w:r w:rsidRPr="003C0F08">
          <w:rPr>
            <w:rStyle w:val="Hyperlink"/>
            <w:noProof/>
            <w:rtl/>
          </w:rPr>
          <w:fldChar w:fldCharType="end"/>
        </w:r>
      </w:hyperlink>
    </w:p>
    <w:p w14:paraId="3BC5B9FB" w14:textId="77777777" w:rsidR="00F2447A"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9316212" w:history="1">
        <w:r w:rsidRPr="003C0F08">
          <w:rPr>
            <w:rStyle w:val="Hyperlink"/>
            <w:noProof/>
            <w:rtl/>
          </w:rPr>
          <w:t>استدلال محقق اصفهان</w:t>
        </w:r>
        <w:r w:rsidRPr="003C0F08">
          <w:rPr>
            <w:rStyle w:val="Hyperlink"/>
            <w:rFonts w:hint="cs"/>
            <w:noProof/>
            <w:rtl/>
          </w:rPr>
          <w:t>ی</w:t>
        </w:r>
        <w:r w:rsidRPr="003C0F08">
          <w:rPr>
            <w:rStyle w:val="Hyperlink"/>
            <w:noProof/>
            <w:rtl/>
          </w:rPr>
          <w:t xml:space="preserve"> بر مبنا</w:t>
        </w:r>
        <w:r w:rsidRPr="003C0F08">
          <w:rPr>
            <w:rStyle w:val="Hyperlink"/>
            <w:rFonts w:hint="cs"/>
            <w:noProof/>
            <w:rtl/>
          </w:rPr>
          <w:t>ی</w:t>
        </w:r>
        <w:r w:rsidRPr="003C0F08">
          <w:rPr>
            <w:rStyle w:val="Hyperlink"/>
            <w:noProof/>
            <w:rtl/>
          </w:rPr>
          <w:t xml:space="preserve"> مدح و ذم عقلا نسبت به افعال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Toc59316212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83DED" w:rsidRPr="003C0F08">
          <w:rPr>
            <w:noProof/>
            <w:webHidden/>
            <w:rtl/>
          </w:rPr>
          <w:t>2</w:t>
        </w:r>
        <w:r w:rsidRPr="003C0F08">
          <w:rPr>
            <w:rStyle w:val="Hyperlink"/>
            <w:noProof/>
            <w:rtl/>
          </w:rPr>
          <w:fldChar w:fldCharType="end"/>
        </w:r>
      </w:hyperlink>
    </w:p>
    <w:p w14:paraId="2B7CAAC0" w14:textId="77777777" w:rsidR="00F2447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9316213" w:history="1">
        <w:r w:rsidRPr="003C0F08">
          <w:rPr>
            <w:rStyle w:val="Hyperlink"/>
            <w:noProof/>
            <w:rtl/>
          </w:rPr>
          <w:t>نقد کلام محقق اصفهان</w:t>
        </w:r>
        <w:r w:rsidRPr="003C0F08">
          <w:rPr>
            <w:rStyle w:val="Hyperlink"/>
            <w:rFonts w:hint="cs"/>
            <w:noProof/>
            <w:rtl/>
          </w:rPr>
          <w:t>ی</w:t>
        </w:r>
        <w:r w:rsidRPr="003C0F08">
          <w:rPr>
            <w:rStyle w:val="Hyperlink"/>
            <w:noProof/>
            <w:rtl/>
          </w:rPr>
          <w:t xml:space="preserve"> در استدلال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Toc59316213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83DED" w:rsidRPr="003C0F08">
          <w:rPr>
            <w:noProof/>
            <w:webHidden/>
            <w:rtl/>
          </w:rPr>
          <w:t>3</w:t>
        </w:r>
        <w:r w:rsidRPr="003C0F08">
          <w:rPr>
            <w:rStyle w:val="Hyperlink"/>
            <w:noProof/>
            <w:rtl/>
          </w:rPr>
          <w:fldChar w:fldCharType="end"/>
        </w:r>
      </w:hyperlink>
    </w:p>
    <w:p w14:paraId="68AF560C" w14:textId="77777777" w:rsidR="00F2447A"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316214" w:history="1">
        <w:r w:rsidRPr="003C0F08">
          <w:rPr>
            <w:rStyle w:val="Hyperlink"/>
            <w:noProof/>
            <w:rtl/>
          </w:rPr>
          <w:t>1. نقد محور</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حسن عدل و قبح ظلم برا</w:t>
        </w:r>
        <w:r w:rsidRPr="003C0F08">
          <w:rPr>
            <w:rStyle w:val="Hyperlink"/>
            <w:rFonts w:hint="cs"/>
            <w:noProof/>
            <w:rtl/>
          </w:rPr>
          <w:t>ی</w:t>
        </w:r>
        <w:r w:rsidRPr="003C0F08">
          <w:rPr>
            <w:rStyle w:val="Hyperlink"/>
            <w:noProof/>
            <w:rtl/>
          </w:rPr>
          <w:t xml:space="preserve"> د</w:t>
        </w:r>
        <w:r w:rsidRPr="003C0F08">
          <w:rPr>
            <w:rStyle w:val="Hyperlink"/>
            <w:rFonts w:hint="cs"/>
            <w:noProof/>
            <w:rtl/>
          </w:rPr>
          <w:t>ی</w:t>
        </w:r>
        <w:r w:rsidRPr="003C0F08">
          <w:rPr>
            <w:rStyle w:val="Hyperlink"/>
            <w:rFonts w:hint="eastAsia"/>
            <w:noProof/>
            <w:rtl/>
          </w:rPr>
          <w:t>گر</w:t>
        </w:r>
        <w:r w:rsidRPr="003C0F08">
          <w:rPr>
            <w:rStyle w:val="Hyperlink"/>
            <w:noProof/>
            <w:rtl/>
          </w:rPr>
          <w:t xml:space="preserve"> افعال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Toc59316214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83DED" w:rsidRPr="003C0F08">
          <w:rPr>
            <w:noProof/>
            <w:webHidden/>
            <w:rtl/>
          </w:rPr>
          <w:t>3</w:t>
        </w:r>
        <w:r w:rsidRPr="003C0F08">
          <w:rPr>
            <w:rStyle w:val="Hyperlink"/>
            <w:noProof/>
            <w:rtl/>
          </w:rPr>
          <w:fldChar w:fldCharType="end"/>
        </w:r>
      </w:hyperlink>
    </w:p>
    <w:p w14:paraId="29850372" w14:textId="77777777" w:rsidR="00F2447A"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9316215" w:history="1">
        <w:r w:rsidRPr="003C0F08">
          <w:rPr>
            <w:rStyle w:val="Hyperlink"/>
            <w:noProof/>
            <w:rtl/>
          </w:rPr>
          <w:t>محور</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نقش افعال در ا</w:t>
        </w:r>
        <w:r w:rsidRPr="003C0F08">
          <w:rPr>
            <w:rStyle w:val="Hyperlink"/>
            <w:rFonts w:hint="cs"/>
            <w:noProof/>
            <w:rtl/>
          </w:rPr>
          <w:t>ی</w:t>
        </w:r>
        <w:r w:rsidRPr="003C0F08">
          <w:rPr>
            <w:rStyle w:val="Hyperlink"/>
            <w:rFonts w:hint="eastAsia"/>
            <w:noProof/>
            <w:rtl/>
          </w:rPr>
          <w:t>جاد</w:t>
        </w:r>
        <w:r w:rsidRPr="003C0F08">
          <w:rPr>
            <w:rStyle w:val="Hyperlink"/>
            <w:noProof/>
          </w:rPr>
          <w:t>‌</w:t>
        </w:r>
        <w:r w:rsidRPr="003C0F08">
          <w:rPr>
            <w:rStyle w:val="Hyperlink"/>
            <w:noProof/>
            <w:rtl/>
          </w:rPr>
          <w:t>الکمال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Toc59316215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83DED" w:rsidRPr="003C0F08">
          <w:rPr>
            <w:noProof/>
            <w:webHidden/>
            <w:rtl/>
          </w:rPr>
          <w:t>3</w:t>
        </w:r>
        <w:r w:rsidRPr="003C0F08">
          <w:rPr>
            <w:rStyle w:val="Hyperlink"/>
            <w:noProof/>
            <w:rtl/>
          </w:rPr>
          <w:fldChar w:fldCharType="end"/>
        </w:r>
      </w:hyperlink>
    </w:p>
    <w:p w14:paraId="6EE1F445" w14:textId="77777777" w:rsidR="00F2447A"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316216" w:history="1">
        <w:r w:rsidRPr="003C0F08">
          <w:rPr>
            <w:rStyle w:val="Hyperlink"/>
            <w:noProof/>
            <w:rtl/>
          </w:rPr>
          <w:t>2. عدم اختصاص ملاک ا</w:t>
        </w:r>
        <w:r w:rsidRPr="003C0F08">
          <w:rPr>
            <w:rStyle w:val="Hyperlink"/>
            <w:rFonts w:hint="cs"/>
            <w:noProof/>
            <w:rtl/>
          </w:rPr>
          <w:t>ی</w:t>
        </w:r>
        <w:r w:rsidRPr="003C0F08">
          <w:rPr>
            <w:rStyle w:val="Hyperlink"/>
            <w:rFonts w:hint="eastAsia"/>
            <w:noProof/>
            <w:rtl/>
          </w:rPr>
          <w:t>جاد</w:t>
        </w:r>
        <w:r w:rsidRPr="003C0F08">
          <w:rPr>
            <w:rStyle w:val="Hyperlink"/>
            <w:noProof/>
            <w:rtl/>
          </w:rPr>
          <w:t xml:space="preserve"> الکمال به مح</w:t>
        </w:r>
        <w:r w:rsidRPr="003C0F08">
          <w:rPr>
            <w:rStyle w:val="Hyperlink"/>
            <w:rFonts w:hint="cs"/>
            <w:noProof/>
            <w:rtl/>
          </w:rPr>
          <w:t>ی</w:t>
        </w:r>
        <w:r w:rsidRPr="003C0F08">
          <w:rPr>
            <w:rStyle w:val="Hyperlink"/>
            <w:rFonts w:hint="eastAsia"/>
            <w:noProof/>
            <w:rtl/>
          </w:rPr>
          <w:t>ط</w:t>
        </w:r>
        <w:r w:rsidRPr="003C0F08">
          <w:rPr>
            <w:rStyle w:val="Hyperlink"/>
            <w:noProof/>
            <w:rtl/>
          </w:rPr>
          <w:t xml:space="preserve">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Toc59316216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83DED" w:rsidRPr="003C0F08">
          <w:rPr>
            <w:noProof/>
            <w:webHidden/>
            <w:rtl/>
          </w:rPr>
          <w:t>4</w:t>
        </w:r>
        <w:r w:rsidRPr="003C0F08">
          <w:rPr>
            <w:rStyle w:val="Hyperlink"/>
            <w:noProof/>
            <w:rtl/>
          </w:rPr>
          <w:fldChar w:fldCharType="end"/>
        </w:r>
      </w:hyperlink>
    </w:p>
    <w:p w14:paraId="6D64DC52" w14:textId="77777777" w:rsidR="00F2447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9316217" w:history="1">
        <w:r w:rsidRPr="003C0F08">
          <w:rPr>
            <w:rStyle w:val="Hyperlink"/>
            <w:noProof/>
            <w:rtl/>
          </w:rPr>
          <w:t>جمع بند</w:t>
        </w:r>
        <w:r w:rsidRPr="003C0F08">
          <w:rPr>
            <w:rStyle w:val="Hyperlink"/>
            <w:rFonts w:hint="cs"/>
            <w:noProof/>
            <w:rtl/>
          </w:rPr>
          <w:t>ی</w:t>
        </w:r>
        <w:r w:rsidRPr="003C0F08">
          <w:rPr>
            <w:rStyle w:val="Hyperlink"/>
            <w:noProof/>
            <w:rtl/>
          </w:rPr>
          <w:t xml:space="preserve"> نقد بر محقق اصفهان</w:t>
        </w:r>
        <w:r w:rsidRPr="003C0F08">
          <w:rPr>
            <w:rStyle w:val="Hyperlink"/>
            <w:rFonts w:hint="cs"/>
            <w:noProof/>
            <w:rtl/>
          </w:rPr>
          <w:t>ی</w:t>
        </w:r>
        <w:r w:rsidRPr="003C0F08">
          <w:rPr>
            <w:rStyle w:val="Hyperlink"/>
            <w:noProof/>
            <w:rtl/>
          </w:rPr>
          <w:t xml:space="preserve"> در استدلال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Toc59316217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83DED" w:rsidRPr="003C0F08">
          <w:rPr>
            <w:noProof/>
            <w:webHidden/>
            <w:rtl/>
          </w:rPr>
          <w:t>5</w:t>
        </w:r>
        <w:r w:rsidRPr="003C0F08">
          <w:rPr>
            <w:rStyle w:val="Hyperlink"/>
            <w:noProof/>
            <w:rtl/>
          </w:rPr>
          <w:fldChar w:fldCharType="end"/>
        </w:r>
      </w:hyperlink>
    </w:p>
    <w:p w14:paraId="51652D4D" w14:textId="77777777" w:rsidR="00F2447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9316218" w:history="1">
        <w:r w:rsidRPr="003C0F08">
          <w:rPr>
            <w:rStyle w:val="Hyperlink"/>
            <w:noProof/>
            <w:rtl/>
          </w:rPr>
          <w:t>نکته: تعهد اجتماع</w:t>
        </w:r>
        <w:r w:rsidRPr="003C0F08">
          <w:rPr>
            <w:rStyle w:val="Hyperlink"/>
            <w:rFonts w:hint="cs"/>
            <w:noProof/>
            <w:rtl/>
          </w:rPr>
          <w:t>ی</w:t>
        </w:r>
        <w:r w:rsidRPr="003C0F08">
          <w:rPr>
            <w:rStyle w:val="Hyperlink"/>
            <w:noProof/>
            <w:rtl/>
          </w:rPr>
          <w:t xml:space="preserve"> نبودن بنائات عقلا</w:t>
        </w:r>
        <w:r w:rsidRPr="003C0F08">
          <w:rPr>
            <w:rStyle w:val="Hyperlink"/>
            <w:rFonts w:hint="cs"/>
            <w:noProof/>
            <w:rtl/>
          </w:rPr>
          <w:t>یی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Toc59316218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83DED" w:rsidRPr="003C0F08">
          <w:rPr>
            <w:noProof/>
            <w:webHidden/>
            <w:rtl/>
          </w:rPr>
          <w:t>6</w:t>
        </w:r>
        <w:r w:rsidRPr="003C0F08">
          <w:rPr>
            <w:rStyle w:val="Hyperlink"/>
            <w:noProof/>
            <w:rtl/>
          </w:rPr>
          <w:fldChar w:fldCharType="end"/>
        </w:r>
      </w:hyperlink>
    </w:p>
    <w:p w14:paraId="3187B206" w14:textId="77777777" w:rsidR="00F2447A"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9316219" w:history="1">
        <w:r w:rsidRPr="003C0F08">
          <w:rPr>
            <w:rStyle w:val="Hyperlink"/>
            <w:noProof/>
            <w:rtl/>
          </w:rPr>
          <w:t>جمع</w:t>
        </w:r>
        <w:r w:rsidRPr="003C0F08">
          <w:rPr>
            <w:rStyle w:val="Hyperlink"/>
            <w:noProof/>
          </w:rPr>
          <w:t>‌</w:t>
        </w:r>
        <w:r w:rsidRPr="003C0F08">
          <w:rPr>
            <w:rStyle w:val="Hyperlink"/>
            <w:noProof/>
            <w:rtl/>
          </w:rPr>
          <w:t>بند</w:t>
        </w:r>
        <w:r w:rsidRPr="003C0F08">
          <w:rPr>
            <w:rStyle w:val="Hyperlink"/>
            <w:rFonts w:hint="cs"/>
            <w:noProof/>
            <w:rtl/>
          </w:rPr>
          <w:t>ی</w:t>
        </w:r>
        <w:r w:rsidRPr="003C0F08">
          <w:rPr>
            <w:rStyle w:val="Hyperlink"/>
            <w:noProof/>
            <w:rtl/>
          </w:rPr>
          <w:t xml:space="preserve"> تدق</w:t>
        </w:r>
        <w:r w:rsidRPr="003C0F08">
          <w:rPr>
            <w:rStyle w:val="Hyperlink"/>
            <w:rFonts w:hint="cs"/>
            <w:noProof/>
            <w:rtl/>
          </w:rPr>
          <w:t>ی</w:t>
        </w:r>
        <w:r w:rsidRPr="003C0F08">
          <w:rPr>
            <w:rStyle w:val="Hyperlink"/>
            <w:rFonts w:hint="eastAsia"/>
            <w:noProof/>
            <w:rtl/>
          </w:rPr>
          <w:t>ق</w:t>
        </w:r>
        <w:r w:rsidRPr="003C0F08">
          <w:rPr>
            <w:rStyle w:val="Hyperlink"/>
            <w:noProof/>
            <w:rtl/>
          </w:rPr>
          <w:t xml:space="preserve"> در کلام محقق 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Toc59316219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83DED" w:rsidRPr="003C0F08">
          <w:rPr>
            <w:noProof/>
            <w:webHidden/>
            <w:rtl/>
          </w:rPr>
          <w:t>6</w:t>
        </w:r>
        <w:r w:rsidRPr="003C0F08">
          <w:rPr>
            <w:rStyle w:val="Hyperlink"/>
            <w:noProof/>
            <w:rtl/>
          </w:rPr>
          <w:fldChar w:fldCharType="end"/>
        </w:r>
      </w:hyperlink>
    </w:p>
    <w:p w14:paraId="3DC55BDC" w14:textId="77777777" w:rsidR="00F2447A"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9316220" w:history="1">
        <w:r w:rsidRPr="003C0F08">
          <w:rPr>
            <w:rStyle w:val="Hyperlink"/>
            <w:noProof/>
            <w:rtl/>
          </w:rPr>
          <w:t>اتحاد نظر قائل</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به وجوب دفع ضرر محتمل با محقق اصفهان</w:t>
        </w:r>
        <w:r w:rsidRPr="003C0F08">
          <w:rPr>
            <w:rStyle w:val="Hyperlink"/>
            <w:rFonts w:hint="cs"/>
            <w:noProof/>
            <w:rtl/>
          </w:rPr>
          <w:t>ی</w:t>
        </w:r>
        <w:r w:rsidRPr="003C0F08">
          <w:rPr>
            <w:rStyle w:val="Hyperlink"/>
            <w:noProof/>
            <w:rtl/>
          </w:rPr>
          <w:t xml:space="preserve"> در عدم تکرر جعل عقاب از سو</w:t>
        </w:r>
        <w:r w:rsidRPr="003C0F08">
          <w:rPr>
            <w:rStyle w:val="Hyperlink"/>
            <w:rFonts w:hint="cs"/>
            <w:noProof/>
            <w:rtl/>
          </w:rPr>
          <w:t>ی</w:t>
        </w:r>
        <w:r w:rsidRPr="003C0F08">
          <w:rPr>
            <w:rStyle w:val="Hyperlink"/>
            <w:noProof/>
            <w:rtl/>
          </w:rPr>
          <w:t xml:space="preserve"> عقلا</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Toc59316220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83DED" w:rsidRPr="003C0F08">
          <w:rPr>
            <w:noProof/>
            <w:webHidden/>
            <w:rtl/>
          </w:rPr>
          <w:t>7</w:t>
        </w:r>
        <w:r w:rsidRPr="003C0F08">
          <w:rPr>
            <w:rStyle w:val="Hyperlink"/>
            <w:noProof/>
            <w:rtl/>
          </w:rPr>
          <w:fldChar w:fldCharType="end"/>
        </w:r>
      </w:hyperlink>
    </w:p>
    <w:p w14:paraId="5761CBEE" w14:textId="77777777" w:rsidR="00F2447A" w:rsidRPr="003C0F08" w:rsidRDefault="00035715" w:rsidP="00F2447A">
      <w:pPr>
        <w:rPr>
          <w:rtl/>
        </w:rPr>
      </w:pPr>
      <w:r w:rsidRPr="003C0F08">
        <w:fldChar w:fldCharType="end"/>
      </w:r>
      <w:bookmarkStart w:id="682" w:name="BokSabj2_d_7_1"/>
      <w:bookmarkEnd w:id="682"/>
    </w:p>
    <w:p w14:paraId="5DD94E76" w14:textId="77777777" w:rsidR="00A46EA8" w:rsidRPr="003C0F08" w:rsidRDefault="00035715" w:rsidP="00A46EA8">
      <w:pPr>
        <w:pStyle w:val="Heading1"/>
        <w:rPr>
          <w:rtl/>
        </w:rPr>
      </w:pPr>
      <w:bookmarkStart w:id="683" w:name="_Toc59316210"/>
      <w:r w:rsidRPr="003C0F08">
        <w:rPr>
          <w:rFonts w:hint="cs"/>
          <w:rtl/>
        </w:rPr>
        <w:t>تبیین و نقد نظریۀ محقق اصفهانی در دفع ضرر محتمل</w:t>
      </w:r>
      <w:bookmarkEnd w:id="683"/>
    </w:p>
    <w:p w14:paraId="74A3FF5F" w14:textId="77777777" w:rsidR="00252A00" w:rsidRPr="003C0F08" w:rsidRDefault="00035715" w:rsidP="00F2447A">
      <w:pPr>
        <w:pStyle w:val="Heading2"/>
        <w:rPr>
          <w:rtl/>
        </w:rPr>
      </w:pPr>
      <w:bookmarkStart w:id="684" w:name="_Toc59316211"/>
      <w:r w:rsidRPr="003C0F08">
        <w:rPr>
          <w:rFonts w:hint="cs"/>
          <w:rtl/>
        </w:rPr>
        <w:t>خلاصۀ بحث گذشته</w:t>
      </w:r>
      <w:bookmarkEnd w:id="684"/>
    </w:p>
    <w:p w14:paraId="5288DF0A" w14:textId="77777777" w:rsidR="00FA6F91" w:rsidRPr="003C0F08" w:rsidRDefault="00035715" w:rsidP="00252A00">
      <w:pPr>
        <w:rPr>
          <w:rtl/>
        </w:rPr>
      </w:pPr>
      <w:r w:rsidRPr="003C0F08">
        <w:rPr>
          <w:rFonts w:hint="cs"/>
          <w:rtl/>
        </w:rPr>
        <w:t xml:space="preserve">بحث در نقد نظریۀ محقق اصفهانی بود در مورد قاعدۀ دفع ضرر محتمل که بنابر تحلیل و تقریری که کردند، فرمودند که این قاعدۀ وجوب دفع ضرر محتمل، نه وجوب عقلی دارد و نه عقلایی و نه حسن عقلایی و عقلی دارد. دلیل فرمایش ایشان قبلاً گذشته است. </w:t>
      </w:r>
    </w:p>
    <w:p w14:paraId="67E16277" w14:textId="77777777" w:rsidR="00FA6F91" w:rsidRPr="003C0F08" w:rsidRDefault="00035715" w:rsidP="00FA6F91">
      <w:pPr>
        <w:rPr>
          <w:rtl/>
        </w:rPr>
      </w:pPr>
      <w:r w:rsidRPr="003C0F08">
        <w:rPr>
          <w:rFonts w:hint="cs"/>
          <w:rtl/>
        </w:rPr>
        <w:t>ما در نقد ایشان گفتیم او</w:t>
      </w:r>
      <w:r w:rsidRPr="003C0F08">
        <w:rPr>
          <w:rFonts w:hint="cs"/>
          <w:rtl/>
        </w:rPr>
        <w:t>لاً اینکه ایشان</w:t>
      </w:r>
      <w:r w:rsidR="00252A00" w:rsidRPr="003C0F08">
        <w:rPr>
          <w:rFonts w:hint="cs"/>
          <w:rtl/>
        </w:rPr>
        <w:t xml:space="preserve"> می‌</w:t>
      </w:r>
      <w:r w:rsidRPr="003C0F08">
        <w:rPr>
          <w:rFonts w:hint="cs"/>
          <w:rtl/>
        </w:rPr>
        <w:t>فرماید عقل باید و نباید ندارد، در اینجا درست نیست</w:t>
      </w:r>
      <w:r w:rsidR="00252A00" w:rsidRPr="003C0F08">
        <w:rPr>
          <w:rFonts w:hint="cs"/>
          <w:rtl/>
        </w:rPr>
        <w:t>؛</w:t>
      </w:r>
      <w:r w:rsidRPr="003C0F08">
        <w:rPr>
          <w:rFonts w:hint="cs"/>
          <w:rtl/>
        </w:rPr>
        <w:t xml:space="preserve"> بنابر این مبنا که لزومات اخلاقی و عقلی در مثل مقام ما، یک واقعیاتی هستند که عقل درک</w:t>
      </w:r>
      <w:r w:rsidR="00252A00" w:rsidRPr="003C0F08">
        <w:rPr>
          <w:rFonts w:hint="cs"/>
          <w:rtl/>
        </w:rPr>
        <w:t xml:space="preserve"> می‌</w:t>
      </w:r>
      <w:r w:rsidRPr="003C0F08">
        <w:rPr>
          <w:rFonts w:hint="cs"/>
          <w:rtl/>
        </w:rPr>
        <w:t>کند، با همان ضابطۀ دقیقی که ایشان</w:t>
      </w:r>
      <w:r w:rsidR="00252A00" w:rsidRPr="003C0F08">
        <w:rPr>
          <w:rFonts w:hint="cs"/>
          <w:rtl/>
        </w:rPr>
        <w:t xml:space="preserve"> می‌</w:t>
      </w:r>
      <w:r w:rsidRPr="003C0F08">
        <w:rPr>
          <w:rFonts w:hint="cs"/>
          <w:rtl/>
        </w:rPr>
        <w:t>فرماید که عقل تعقل است،</w:t>
      </w:r>
      <w:r w:rsidR="00252A00" w:rsidRPr="003C0F08">
        <w:rPr>
          <w:rFonts w:hint="cs"/>
          <w:rtl/>
        </w:rPr>
        <w:t xml:space="preserve"> می‌</w:t>
      </w:r>
      <w:r w:rsidRPr="003C0F08">
        <w:rPr>
          <w:rFonts w:hint="cs"/>
          <w:rtl/>
        </w:rPr>
        <w:t xml:space="preserve">شود این لزومات را پذیرفت. </w:t>
      </w:r>
    </w:p>
    <w:p w14:paraId="4C8B5548" w14:textId="77777777" w:rsidR="00252A00" w:rsidRPr="003C0F08" w:rsidRDefault="00035715" w:rsidP="00FA6F91">
      <w:pPr>
        <w:rPr>
          <w:rtl/>
        </w:rPr>
      </w:pPr>
      <w:r w:rsidRPr="003C0F08">
        <w:rPr>
          <w:rFonts w:hint="cs"/>
          <w:rtl/>
        </w:rPr>
        <w:lastRenderedPageBreak/>
        <w:t>ثانیاً ع</w:t>
      </w:r>
      <w:r w:rsidRPr="003C0F08">
        <w:rPr>
          <w:rFonts w:hint="cs"/>
          <w:rtl/>
        </w:rPr>
        <w:t>رض کردیم که تسلّم کنیم که عقل نمی‌تواند وجوب داشته باشد؛ اما مرتبه‌‌ای دیگر از نفس این باید و نبایدها و حسن و قبح را دارد به همان مراتبی که در میان عقلا با آن انشاء می‌کنند. بالاخره عقلا انشاء هم دارند و همان مرتبه از نفس که انشائات دیگر را در جوامع انسانی</w:t>
      </w:r>
      <w:r w:rsidRPr="003C0F08">
        <w:rPr>
          <w:rFonts w:hint="cs"/>
          <w:rtl/>
        </w:rPr>
        <w:t xml:space="preserve"> انجام می‌دهد، نسبت به بایستی هم انشاء دارد.</w:t>
      </w:r>
    </w:p>
    <w:p w14:paraId="18539422" w14:textId="77777777" w:rsidR="00FA6F91" w:rsidRPr="003C0F08" w:rsidRDefault="00035715" w:rsidP="00FA6F91">
      <w:pPr>
        <w:rPr>
          <w:rtl/>
        </w:rPr>
      </w:pPr>
      <w:r w:rsidRPr="003C0F08">
        <w:rPr>
          <w:rFonts w:hint="cs"/>
          <w:rtl/>
        </w:rPr>
        <w:t xml:space="preserve"> اگر ما مرتبۀ اول را نپذیرفتیم و این مسألۀ مهمی است از این جهت که مرحوم اصفهانی </w:t>
      </w:r>
      <w:r w:rsidR="002522E5" w:rsidRPr="003C0F08">
        <w:rPr>
          <w:rFonts w:hint="cs"/>
          <w:rtl/>
        </w:rPr>
        <w:t>با نفی وجوب عقلی و عقلایی پناه برد به اینکه اینها فطری هستند و این یک فرار جبلی تکوینی است. عرض ما این است که بین نفی عقلی بودن و بین فرار جبلی فاصلۀ مهمی است که عقلا انشاء داشته باشد و انشائشان هم عقلی باشد</w:t>
      </w:r>
      <w:r w:rsidR="00252A00" w:rsidRPr="003C0F08">
        <w:rPr>
          <w:rFonts w:hint="cs"/>
          <w:rtl/>
        </w:rPr>
        <w:t>؛ به این معنا که منابع</w:t>
      </w:r>
      <w:r w:rsidR="002522E5" w:rsidRPr="003C0F08">
        <w:rPr>
          <w:rFonts w:hint="cs"/>
          <w:rtl/>
        </w:rPr>
        <w:t xml:space="preserve"> و مناشئ و ملاکاتش عقلی باشد. همان</w:t>
      </w:r>
      <w:r w:rsidR="00252A00" w:rsidRPr="003C0F08">
        <w:rPr>
          <w:rFonts w:hint="eastAsia"/>
          <w:rtl/>
        </w:rPr>
        <w:t>‌</w:t>
      </w:r>
      <w:r w:rsidR="002522E5" w:rsidRPr="003C0F08">
        <w:rPr>
          <w:rFonts w:hint="cs"/>
          <w:rtl/>
        </w:rPr>
        <w:t>طور که در بنائات عقلا همین</w:t>
      </w:r>
      <w:r w:rsidR="00252A00" w:rsidRPr="003C0F08">
        <w:rPr>
          <w:rFonts w:hint="eastAsia"/>
          <w:rtl/>
        </w:rPr>
        <w:t>‌</w:t>
      </w:r>
      <w:r w:rsidR="002522E5" w:rsidRPr="003C0F08">
        <w:rPr>
          <w:rFonts w:hint="cs"/>
          <w:rtl/>
        </w:rPr>
        <w:t>طور است در عمل به خبر ثقه و غیره که حالا ایشان نفی کرده و ما جواب</w:t>
      </w:r>
      <w:r w:rsidR="00252A00" w:rsidRPr="003C0F08">
        <w:rPr>
          <w:rFonts w:hint="cs"/>
          <w:rtl/>
        </w:rPr>
        <w:t xml:space="preserve"> می‌</w:t>
      </w:r>
      <w:r w:rsidR="002522E5" w:rsidRPr="003C0F08">
        <w:rPr>
          <w:rFonts w:hint="cs"/>
          <w:rtl/>
        </w:rPr>
        <w:t>دهیم که انشاء فی حد ذاتها ممکن است از یک مرتبۀ نفس باشد.</w:t>
      </w:r>
      <w:r w:rsidR="00252A00" w:rsidRPr="003C0F08">
        <w:rPr>
          <w:rFonts w:hint="cs"/>
          <w:rtl/>
        </w:rPr>
        <w:t xml:space="preserve"> می‌</w:t>
      </w:r>
      <w:r w:rsidR="002522E5" w:rsidRPr="003C0F08">
        <w:rPr>
          <w:rFonts w:hint="cs"/>
          <w:rtl/>
        </w:rPr>
        <w:t>گویند چرا؟</w:t>
      </w:r>
      <w:r w:rsidR="00252A00" w:rsidRPr="003C0F08">
        <w:rPr>
          <w:rFonts w:hint="cs"/>
          <w:rtl/>
        </w:rPr>
        <w:t xml:space="preserve"> می‌</w:t>
      </w:r>
      <w:r w:rsidR="002522E5" w:rsidRPr="003C0F08">
        <w:rPr>
          <w:rFonts w:hint="cs"/>
          <w:rtl/>
        </w:rPr>
        <w:t xml:space="preserve">گوییم روی همین </w:t>
      </w:r>
      <w:r w:rsidR="00252A00" w:rsidRPr="003C0F08">
        <w:rPr>
          <w:rFonts w:hint="cs"/>
          <w:rtl/>
        </w:rPr>
        <w:t>نکاتی که در باب احکام عقلی گفته</w:t>
      </w:r>
      <w:r w:rsidR="00252A00" w:rsidRPr="003C0F08">
        <w:rPr>
          <w:rFonts w:hint="eastAsia"/>
          <w:rtl/>
        </w:rPr>
        <w:t>‌</w:t>
      </w:r>
      <w:r w:rsidR="002522E5" w:rsidRPr="003C0F08">
        <w:rPr>
          <w:rFonts w:hint="cs"/>
          <w:rtl/>
        </w:rPr>
        <w:t>اند، شما وجوب عقلی را نپذیرفتید و نکاتش در آن مرتبۀ دیگر نفس</w:t>
      </w:r>
      <w:r w:rsidR="00252A00" w:rsidRPr="003C0F08">
        <w:rPr>
          <w:rFonts w:hint="cs"/>
          <w:rtl/>
        </w:rPr>
        <w:t xml:space="preserve"> می‌آید. مثلاً فرض کنید نکته</w:t>
      </w:r>
      <w:r w:rsidR="00252A00" w:rsidRPr="003C0F08">
        <w:rPr>
          <w:rFonts w:hint="eastAsia"/>
          <w:rtl/>
        </w:rPr>
        <w:t>‌</w:t>
      </w:r>
      <w:r w:rsidR="002522E5" w:rsidRPr="003C0F08">
        <w:rPr>
          <w:rFonts w:hint="cs"/>
          <w:rtl/>
        </w:rPr>
        <w:t>اش احتیاط است و عقل</w:t>
      </w:r>
      <w:r w:rsidR="00252A00" w:rsidRPr="003C0F08">
        <w:rPr>
          <w:rFonts w:hint="cs"/>
          <w:rtl/>
        </w:rPr>
        <w:t xml:space="preserve"> می‌</w:t>
      </w:r>
      <w:r w:rsidR="002522E5" w:rsidRPr="003C0F08">
        <w:rPr>
          <w:rFonts w:hint="cs"/>
          <w:rtl/>
        </w:rPr>
        <w:t>خواهد احتیاط کند.</w:t>
      </w:r>
      <w:r w:rsidR="00252A00" w:rsidRPr="003C0F08">
        <w:rPr>
          <w:rFonts w:hint="cs"/>
          <w:rtl/>
        </w:rPr>
        <w:t xml:space="preserve"> </w:t>
      </w:r>
      <w:r w:rsidR="00000C5F" w:rsidRPr="003C0F08">
        <w:rPr>
          <w:rFonts w:hint="cs"/>
          <w:rtl/>
        </w:rPr>
        <w:t xml:space="preserve">محقق اصفهانی </w:t>
      </w:r>
      <w:r w:rsidR="00252A00" w:rsidRPr="003C0F08">
        <w:rPr>
          <w:rFonts w:hint="cs"/>
          <w:rtl/>
        </w:rPr>
        <w:t>می‌</w:t>
      </w:r>
      <w:r w:rsidR="002522E5" w:rsidRPr="003C0F08">
        <w:rPr>
          <w:rFonts w:hint="cs"/>
          <w:rtl/>
        </w:rPr>
        <w:t xml:space="preserve">فرماید عقل </w:t>
      </w:r>
      <w:r w:rsidR="00000C5F" w:rsidRPr="003C0F08">
        <w:rPr>
          <w:rFonts w:hint="cs"/>
          <w:rtl/>
        </w:rPr>
        <w:t xml:space="preserve">وجوب </w:t>
      </w:r>
      <w:r w:rsidR="002522E5" w:rsidRPr="003C0F08">
        <w:rPr>
          <w:rFonts w:hint="cs"/>
          <w:rtl/>
        </w:rPr>
        <w:t>احتیاط ندارد و باید و نباید ندارد، ما</w:t>
      </w:r>
      <w:r w:rsidR="00252A00" w:rsidRPr="003C0F08">
        <w:rPr>
          <w:rFonts w:hint="cs"/>
          <w:rtl/>
        </w:rPr>
        <w:t xml:space="preserve"> می‌</w:t>
      </w:r>
      <w:r w:rsidR="002522E5" w:rsidRPr="003C0F08">
        <w:rPr>
          <w:rFonts w:hint="cs"/>
          <w:rtl/>
        </w:rPr>
        <w:t>گوییم مرتبۀ دیگر از نفس انشاء</w:t>
      </w:r>
      <w:r w:rsidR="00252A00" w:rsidRPr="003C0F08">
        <w:rPr>
          <w:rFonts w:hint="cs"/>
          <w:rtl/>
        </w:rPr>
        <w:t xml:space="preserve"> می‌</w:t>
      </w:r>
      <w:r w:rsidR="002522E5" w:rsidRPr="003C0F08">
        <w:rPr>
          <w:rFonts w:hint="cs"/>
          <w:rtl/>
        </w:rPr>
        <w:t>کند. این هم جواب دومی که به ایشان دادیم.</w:t>
      </w:r>
    </w:p>
    <w:p w14:paraId="5966A22F" w14:textId="77777777" w:rsidR="002522E5" w:rsidRPr="003C0F08" w:rsidRDefault="00035715" w:rsidP="001F346B">
      <w:pPr>
        <w:rPr>
          <w:rtl/>
        </w:rPr>
      </w:pPr>
      <w:r w:rsidRPr="003C0F08">
        <w:rPr>
          <w:rFonts w:hint="cs"/>
          <w:rtl/>
        </w:rPr>
        <w:t>نسبت به حسن و قبح که در جلسۀ قبل بحث کردیم، در اینجا هم به مبنایشان اشکال کر</w:t>
      </w:r>
      <w:r w:rsidR="002252BE" w:rsidRPr="003C0F08">
        <w:rPr>
          <w:rFonts w:hint="cs"/>
          <w:rtl/>
        </w:rPr>
        <w:t>دیم که حسن و قبح یک واقعیت است.</w:t>
      </w:r>
      <w:r w:rsidRPr="003C0F08">
        <w:rPr>
          <w:rFonts w:hint="cs"/>
          <w:rtl/>
        </w:rPr>
        <w:t xml:space="preserve"> چرا شما در دائرۀ مدح و ذم تعریفش</w:t>
      </w:r>
      <w:r w:rsidR="00252A00" w:rsidRPr="003C0F08">
        <w:rPr>
          <w:rFonts w:hint="cs"/>
          <w:rtl/>
        </w:rPr>
        <w:t xml:space="preserve"> می‌</w:t>
      </w:r>
      <w:r w:rsidRPr="003C0F08">
        <w:rPr>
          <w:rFonts w:hint="cs"/>
          <w:rtl/>
        </w:rPr>
        <w:t>کنید</w:t>
      </w:r>
      <w:r w:rsidR="002252BE" w:rsidRPr="003C0F08">
        <w:rPr>
          <w:rFonts w:hint="cs"/>
          <w:rtl/>
        </w:rPr>
        <w:t>.</w:t>
      </w:r>
      <w:r w:rsidRPr="003C0F08">
        <w:rPr>
          <w:rFonts w:hint="cs"/>
          <w:rtl/>
        </w:rPr>
        <w:t xml:space="preserve"> ولو اینک</w:t>
      </w:r>
      <w:r w:rsidR="002252BE" w:rsidRPr="003C0F08">
        <w:rPr>
          <w:rFonts w:hint="cs"/>
          <w:rtl/>
        </w:rPr>
        <w:t>ه به لحاظ تاریخی</w:t>
      </w:r>
      <w:r w:rsidRPr="003C0F08">
        <w:rPr>
          <w:rFonts w:hint="cs"/>
          <w:rtl/>
        </w:rPr>
        <w:t xml:space="preserve"> اختلاف اشاعره و معتزله</w:t>
      </w:r>
      <w:r w:rsidR="002252BE" w:rsidRPr="003C0F08">
        <w:rPr>
          <w:rFonts w:hint="cs"/>
          <w:rtl/>
        </w:rPr>
        <w:t>،</w:t>
      </w:r>
      <w:r w:rsidRPr="003C0F08">
        <w:rPr>
          <w:rFonts w:hint="cs"/>
          <w:rtl/>
        </w:rPr>
        <w:t xml:space="preserve"> در بحث حسن و قبح بوده، اما این دلیل</w:t>
      </w:r>
      <w:r w:rsidR="00252A00" w:rsidRPr="003C0F08">
        <w:rPr>
          <w:rFonts w:hint="cs"/>
          <w:rtl/>
        </w:rPr>
        <w:t xml:space="preserve"> نمی‌</w:t>
      </w:r>
      <w:r w:rsidRPr="003C0F08">
        <w:rPr>
          <w:rFonts w:hint="cs"/>
          <w:rtl/>
        </w:rPr>
        <w:t>شود که</w:t>
      </w:r>
      <w:r w:rsidR="002252BE" w:rsidRPr="003C0F08">
        <w:rPr>
          <w:rFonts w:hint="cs"/>
          <w:rtl/>
        </w:rPr>
        <w:t xml:space="preserve"> ما </w:t>
      </w:r>
      <w:r w:rsidR="00000C5F" w:rsidRPr="003C0F08">
        <w:rPr>
          <w:rFonts w:hint="cs"/>
          <w:rtl/>
        </w:rPr>
        <w:t xml:space="preserve">این مسأله را </w:t>
      </w:r>
      <w:r w:rsidR="002252BE" w:rsidRPr="003C0F08">
        <w:rPr>
          <w:rFonts w:hint="cs"/>
          <w:rtl/>
        </w:rPr>
        <w:t>مستقلاً بحث نکنیم بلکه باید</w:t>
      </w:r>
      <w:r w:rsidRPr="003C0F08">
        <w:rPr>
          <w:rFonts w:hint="cs"/>
          <w:rtl/>
        </w:rPr>
        <w:t xml:space="preserve"> این را یک مسألۀ مستقل ببینیم و وقتی با نگاه </w:t>
      </w:r>
      <w:r w:rsidR="001F346B" w:rsidRPr="003C0F08">
        <w:rPr>
          <w:rFonts w:hint="cs"/>
          <w:rtl/>
        </w:rPr>
        <w:t>استقلالی نگاه</w:t>
      </w:r>
      <w:r w:rsidR="00252A00" w:rsidRPr="003C0F08">
        <w:rPr>
          <w:rFonts w:hint="cs"/>
          <w:rtl/>
        </w:rPr>
        <w:t xml:space="preserve"> می‌</w:t>
      </w:r>
      <w:r w:rsidR="001F346B" w:rsidRPr="003C0F08">
        <w:rPr>
          <w:rFonts w:hint="cs"/>
          <w:rtl/>
        </w:rPr>
        <w:t>کنیم</w:t>
      </w:r>
      <w:r w:rsidR="00000C5F" w:rsidRPr="003C0F08">
        <w:rPr>
          <w:rFonts w:hint="cs"/>
          <w:rtl/>
        </w:rPr>
        <w:t xml:space="preserve"> و</w:t>
      </w:r>
      <w:r w:rsidR="001F346B" w:rsidRPr="003C0F08">
        <w:rPr>
          <w:rFonts w:hint="cs"/>
          <w:rtl/>
        </w:rPr>
        <w:t xml:space="preserve"> کاری ا</w:t>
      </w:r>
      <w:r w:rsidR="002252BE" w:rsidRPr="003C0F08">
        <w:rPr>
          <w:rFonts w:hint="cs"/>
          <w:rtl/>
        </w:rPr>
        <w:t>صلاً به معتزله و اشاعره نداریم،</w:t>
      </w:r>
      <w:r w:rsidR="001F346B" w:rsidRPr="003C0F08">
        <w:rPr>
          <w:rFonts w:hint="cs"/>
          <w:rtl/>
        </w:rPr>
        <w:t xml:space="preserve"> </w:t>
      </w:r>
      <w:r w:rsidR="00000C5F" w:rsidRPr="003C0F08">
        <w:rPr>
          <w:rFonts w:hint="cs"/>
          <w:rtl/>
        </w:rPr>
        <w:t xml:space="preserve">می‌بینیم که </w:t>
      </w:r>
      <w:r w:rsidR="001F346B" w:rsidRPr="003C0F08">
        <w:rPr>
          <w:rFonts w:hint="cs"/>
          <w:rtl/>
        </w:rPr>
        <w:t>حسن و قبح یک واقعیاتی هستند. ما</w:t>
      </w:r>
      <w:r w:rsidR="00252A00" w:rsidRPr="003C0F08">
        <w:rPr>
          <w:rFonts w:hint="cs"/>
          <w:rtl/>
        </w:rPr>
        <w:t xml:space="preserve"> نمی‌</w:t>
      </w:r>
      <w:r w:rsidR="001F346B" w:rsidRPr="003C0F08">
        <w:rPr>
          <w:rFonts w:hint="cs"/>
          <w:rtl/>
        </w:rPr>
        <w:t>گوییم به دنبال آن</w:t>
      </w:r>
      <w:r w:rsidR="002252BE" w:rsidRPr="003C0F08">
        <w:rPr>
          <w:rFonts w:hint="cs"/>
          <w:rtl/>
        </w:rPr>
        <w:t>،</w:t>
      </w:r>
      <w:r w:rsidR="001F346B" w:rsidRPr="003C0F08">
        <w:rPr>
          <w:rFonts w:hint="cs"/>
          <w:rtl/>
        </w:rPr>
        <w:t xml:space="preserve"> مدح و ذم</w:t>
      </w:r>
      <w:r w:rsidR="00252A00" w:rsidRPr="003C0F08">
        <w:rPr>
          <w:rFonts w:hint="cs"/>
          <w:rtl/>
        </w:rPr>
        <w:t xml:space="preserve"> نمی‌</w:t>
      </w:r>
      <w:r w:rsidR="001F346B" w:rsidRPr="003C0F08">
        <w:rPr>
          <w:rFonts w:hint="cs"/>
          <w:rtl/>
        </w:rPr>
        <w:t xml:space="preserve">آید. شاید ملازم </w:t>
      </w:r>
      <w:r w:rsidR="00000C5F" w:rsidRPr="003C0F08">
        <w:rPr>
          <w:rFonts w:hint="cs"/>
          <w:rtl/>
        </w:rPr>
        <w:t xml:space="preserve">با مدح و ذم عقلا هم </w:t>
      </w:r>
      <w:r w:rsidR="001F346B" w:rsidRPr="003C0F08">
        <w:rPr>
          <w:rFonts w:hint="cs"/>
          <w:rtl/>
        </w:rPr>
        <w:t>باشد اما واقعیت حسن و ق</w:t>
      </w:r>
      <w:r w:rsidR="002252BE" w:rsidRPr="003C0F08">
        <w:rPr>
          <w:rFonts w:hint="cs"/>
          <w:rtl/>
        </w:rPr>
        <w:t>بح ربطی به مدح و ذم عقلا ندارد،</w:t>
      </w:r>
      <w:r w:rsidR="001F346B" w:rsidRPr="003C0F08">
        <w:rPr>
          <w:rFonts w:hint="cs"/>
          <w:rtl/>
        </w:rPr>
        <w:t xml:space="preserve"> یک واقعیتی است مانند واقعیت</w:t>
      </w:r>
      <w:r w:rsidR="00252A00" w:rsidRPr="003C0F08">
        <w:rPr>
          <w:rFonts w:hint="cs"/>
          <w:rtl/>
        </w:rPr>
        <w:t>‌ها</w:t>
      </w:r>
      <w:r w:rsidR="001F346B" w:rsidRPr="003C0F08">
        <w:rPr>
          <w:rFonts w:hint="cs"/>
          <w:rtl/>
        </w:rPr>
        <w:t xml:space="preserve">ی عالم. </w:t>
      </w:r>
    </w:p>
    <w:p w14:paraId="5168CA00" w14:textId="77777777" w:rsidR="001529A6" w:rsidRPr="003C0F08" w:rsidRDefault="00035715" w:rsidP="00F2447A">
      <w:pPr>
        <w:pStyle w:val="Heading2"/>
        <w:rPr>
          <w:rtl/>
        </w:rPr>
      </w:pPr>
      <w:bookmarkStart w:id="685" w:name="_Toc59316212"/>
      <w:r w:rsidRPr="003C0F08">
        <w:rPr>
          <w:rFonts w:hint="cs"/>
          <w:rtl/>
        </w:rPr>
        <w:t>استدلال محقق اصفهانی بر مبنای مدح و ذم عقلا نسبت به افعال</w:t>
      </w:r>
      <w:bookmarkEnd w:id="685"/>
    </w:p>
    <w:p w14:paraId="3C1A558A" w14:textId="77777777" w:rsidR="001F346B" w:rsidRPr="003C0F08" w:rsidRDefault="00035715" w:rsidP="001F346B">
      <w:pPr>
        <w:rPr>
          <w:rtl/>
        </w:rPr>
      </w:pPr>
      <w:r w:rsidRPr="003C0F08">
        <w:rPr>
          <w:rFonts w:hint="cs"/>
          <w:rtl/>
        </w:rPr>
        <w:t>بحث رسید به این نکته که مرحوم اصفهانی یک شاکله</w:t>
      </w:r>
      <w:r w:rsidR="00252A00" w:rsidRPr="003C0F08">
        <w:rPr>
          <w:rFonts w:hint="cs"/>
          <w:rtl/>
        </w:rPr>
        <w:t xml:space="preserve">‌‌ای </w:t>
      </w:r>
      <w:r w:rsidRPr="003C0F08">
        <w:rPr>
          <w:rFonts w:hint="cs"/>
          <w:rtl/>
        </w:rPr>
        <w:t>را به تعبیر خودشان کالبرهان علی ما ذکروه در کتب قوم که حسن و قبح را از باب مشهورات گرف</w:t>
      </w:r>
      <w:r w:rsidRPr="003C0F08">
        <w:rPr>
          <w:rFonts w:hint="cs"/>
          <w:rtl/>
        </w:rPr>
        <w:t>تند، ایشان کالبرهان اینگونه تقریر کردند که انسان خودش و کمالش را دوست دارد و هر چه که به این کمال منتهی شود را دوست دارد و انت</w:t>
      </w:r>
      <w:r w:rsidR="002252BE" w:rsidRPr="003C0F08">
        <w:rPr>
          <w:rFonts w:hint="cs"/>
          <w:rtl/>
        </w:rPr>
        <w:t>ظام جامعه از آن چیزهایی</w:t>
      </w:r>
      <w:r w:rsidRPr="003C0F08">
        <w:rPr>
          <w:rFonts w:hint="cs"/>
          <w:rtl/>
        </w:rPr>
        <w:t xml:space="preserve"> است که به این کمال منتهی</w:t>
      </w:r>
      <w:r w:rsidR="00252A00" w:rsidRPr="003C0F08">
        <w:rPr>
          <w:rFonts w:hint="cs"/>
          <w:rtl/>
        </w:rPr>
        <w:t xml:space="preserve"> می‌</w:t>
      </w:r>
      <w:r w:rsidR="002252BE" w:rsidRPr="003C0F08">
        <w:rPr>
          <w:rFonts w:hint="cs"/>
          <w:rtl/>
        </w:rPr>
        <w:t>شود،</w:t>
      </w:r>
      <w:r w:rsidRPr="003C0F08">
        <w:rPr>
          <w:rFonts w:hint="cs"/>
          <w:rtl/>
        </w:rPr>
        <w:t xml:space="preserve"> عدل از آن چیزهایی است که به انتظام جامعه منتهی</w:t>
      </w:r>
      <w:r w:rsidR="00252A00" w:rsidRPr="003C0F08">
        <w:rPr>
          <w:rFonts w:hint="cs"/>
          <w:rtl/>
        </w:rPr>
        <w:t xml:space="preserve"> می‌</w:t>
      </w:r>
      <w:r w:rsidRPr="003C0F08">
        <w:rPr>
          <w:rFonts w:hint="cs"/>
          <w:rtl/>
        </w:rPr>
        <w:t>شود، بنابراین عدل را دو</w:t>
      </w:r>
      <w:r w:rsidRPr="003C0F08">
        <w:rPr>
          <w:rFonts w:hint="cs"/>
          <w:rtl/>
        </w:rPr>
        <w:t>ست دارد و از ظلم نفرت دارد و بنا</w:t>
      </w:r>
      <w:r w:rsidR="00252A00" w:rsidRPr="003C0F08">
        <w:rPr>
          <w:rFonts w:hint="cs"/>
          <w:rtl/>
        </w:rPr>
        <w:t xml:space="preserve"> می‌</w:t>
      </w:r>
      <w:r w:rsidRPr="003C0F08">
        <w:rPr>
          <w:rFonts w:hint="cs"/>
          <w:rtl/>
        </w:rPr>
        <w:t>گذارد به مدح</w:t>
      </w:r>
      <w:r w:rsidR="002252BE" w:rsidRPr="003C0F08">
        <w:rPr>
          <w:rFonts w:hint="cs"/>
          <w:rtl/>
        </w:rPr>
        <w:t>ِ</w:t>
      </w:r>
      <w:r w:rsidRPr="003C0F08">
        <w:rPr>
          <w:rFonts w:hint="cs"/>
          <w:rtl/>
        </w:rPr>
        <w:t xml:space="preserve"> چیزی </w:t>
      </w:r>
      <w:r w:rsidRPr="003C0F08">
        <w:rPr>
          <w:rFonts w:hint="cs"/>
          <w:rtl/>
        </w:rPr>
        <w:lastRenderedPageBreak/>
        <w:t>را که دوست دارد و ذم</w:t>
      </w:r>
      <w:r w:rsidR="002252BE" w:rsidRPr="003C0F08">
        <w:rPr>
          <w:rFonts w:hint="cs"/>
          <w:rtl/>
        </w:rPr>
        <w:t>ِ</w:t>
      </w:r>
      <w:r w:rsidRPr="003C0F08">
        <w:rPr>
          <w:rFonts w:hint="cs"/>
          <w:rtl/>
        </w:rPr>
        <w:t xml:space="preserve"> چیزی که از آن متنفر است برای ترویج این افعال در جامعه تا انتظام جامعه حاصل شود و انسان به آن کمال مطلوب که به خودش </w:t>
      </w:r>
      <w:r w:rsidR="00000C5F" w:rsidRPr="003C0F08">
        <w:rPr>
          <w:rFonts w:hint="cs"/>
          <w:rtl/>
        </w:rPr>
        <w:t>برسد. روشن است که وقتی انسان</w:t>
      </w:r>
      <w:r w:rsidRPr="003C0F08">
        <w:rPr>
          <w:rFonts w:hint="cs"/>
          <w:rtl/>
        </w:rPr>
        <w:t xml:space="preserve"> محب نفس خودش است و آن را دوست دارد،</w:t>
      </w:r>
      <w:r w:rsidRPr="003C0F08">
        <w:rPr>
          <w:rFonts w:hint="cs"/>
          <w:rtl/>
        </w:rPr>
        <w:t xml:space="preserve"> </w:t>
      </w:r>
      <w:r w:rsidR="00000C5F" w:rsidRPr="003C0F08">
        <w:rPr>
          <w:rFonts w:hint="cs"/>
          <w:rtl/>
        </w:rPr>
        <w:t>کمال مطلوب خود را نیز دوست دارد.</w:t>
      </w:r>
      <w:r w:rsidRPr="003C0F08">
        <w:rPr>
          <w:rFonts w:hint="cs"/>
          <w:rtl/>
        </w:rPr>
        <w:t xml:space="preserve"> این برهان ایشان است. </w:t>
      </w:r>
    </w:p>
    <w:p w14:paraId="59506C6B" w14:textId="77777777" w:rsidR="001529A6" w:rsidRPr="003C0F08" w:rsidRDefault="00035715" w:rsidP="005014B5">
      <w:pPr>
        <w:rPr>
          <w:rtl/>
        </w:rPr>
      </w:pPr>
      <w:r w:rsidRPr="003C0F08">
        <w:rPr>
          <w:rFonts w:hint="cs"/>
          <w:rtl/>
        </w:rPr>
        <w:t>پس دلیل اینکه عقلا بنابر مدح طائفه</w:t>
      </w:r>
      <w:r w:rsidR="00252A00" w:rsidRPr="003C0F08">
        <w:rPr>
          <w:rFonts w:hint="cs"/>
          <w:rtl/>
        </w:rPr>
        <w:t xml:space="preserve">‌‌ای </w:t>
      </w:r>
      <w:r w:rsidRPr="003C0F08">
        <w:rPr>
          <w:rFonts w:hint="cs"/>
          <w:rtl/>
        </w:rPr>
        <w:t>از افعال و ذم طائفه</w:t>
      </w:r>
      <w:r w:rsidR="00252A00" w:rsidRPr="003C0F08">
        <w:rPr>
          <w:rFonts w:hint="cs"/>
          <w:rtl/>
        </w:rPr>
        <w:t xml:space="preserve">‌‌ای </w:t>
      </w:r>
      <w:r w:rsidRPr="003C0F08">
        <w:rPr>
          <w:rFonts w:hint="cs"/>
          <w:rtl/>
        </w:rPr>
        <w:t>از افعال</w:t>
      </w:r>
      <w:r w:rsidR="00252A00" w:rsidRPr="003C0F08">
        <w:rPr>
          <w:rFonts w:hint="cs"/>
          <w:rtl/>
        </w:rPr>
        <w:t xml:space="preserve"> می‌</w:t>
      </w:r>
      <w:r w:rsidRPr="003C0F08">
        <w:rPr>
          <w:rFonts w:hint="cs"/>
          <w:rtl/>
        </w:rPr>
        <w:t xml:space="preserve">گذارند، ظاهراً یک صورت برهانی دارد. اینکه چرا اینطور است، تحلیلش این </w:t>
      </w:r>
      <w:r w:rsidR="002252BE" w:rsidRPr="003C0F08">
        <w:rPr>
          <w:rFonts w:hint="cs"/>
          <w:rtl/>
        </w:rPr>
        <w:t>است که انسان خودش را دوست دارد، کمالش را دوست دارد،</w:t>
      </w:r>
      <w:r w:rsidRPr="003C0F08">
        <w:rPr>
          <w:rFonts w:hint="cs"/>
          <w:rtl/>
        </w:rPr>
        <w:t xml:space="preserve"> انتظ</w:t>
      </w:r>
      <w:r w:rsidRPr="003C0F08">
        <w:rPr>
          <w:rFonts w:hint="cs"/>
          <w:rtl/>
        </w:rPr>
        <w:t>ام جامعۀ منتهی به کمال را دوست دارد و از ظلم متنفر است؛ چون این انتظام را بهم</w:t>
      </w:r>
      <w:r w:rsidR="00252A00" w:rsidRPr="003C0F08">
        <w:rPr>
          <w:rFonts w:hint="cs"/>
          <w:rtl/>
        </w:rPr>
        <w:t xml:space="preserve"> می‌</w:t>
      </w:r>
      <w:r w:rsidRPr="003C0F08">
        <w:rPr>
          <w:rFonts w:hint="cs"/>
          <w:rtl/>
        </w:rPr>
        <w:t xml:space="preserve">زند و عدل را دوست دارد؛ </w:t>
      </w:r>
      <w:r w:rsidR="005014B5" w:rsidRPr="003C0F08">
        <w:rPr>
          <w:rFonts w:hint="cs"/>
          <w:rtl/>
        </w:rPr>
        <w:t>چون به انتظام منتهی</w:t>
      </w:r>
      <w:r w:rsidR="00252A00" w:rsidRPr="003C0F08">
        <w:rPr>
          <w:rFonts w:hint="cs"/>
          <w:rtl/>
        </w:rPr>
        <w:t xml:space="preserve"> می‌</w:t>
      </w:r>
      <w:r w:rsidR="005014B5" w:rsidRPr="003C0F08">
        <w:rPr>
          <w:rFonts w:hint="cs"/>
          <w:rtl/>
        </w:rPr>
        <w:t xml:space="preserve">شود، تا به آخر. </w:t>
      </w:r>
    </w:p>
    <w:p w14:paraId="7D5C242D" w14:textId="77777777" w:rsidR="005014B5" w:rsidRPr="003C0F08" w:rsidRDefault="00035715" w:rsidP="005014B5">
      <w:pPr>
        <w:rPr>
          <w:rtl/>
        </w:rPr>
      </w:pPr>
      <w:r w:rsidRPr="003C0F08">
        <w:rPr>
          <w:rFonts w:hint="cs"/>
          <w:rtl/>
        </w:rPr>
        <w:t>بعد ایشان اصرار</w:t>
      </w:r>
      <w:r w:rsidR="00252A00" w:rsidRPr="003C0F08">
        <w:rPr>
          <w:rFonts w:hint="cs"/>
          <w:rtl/>
        </w:rPr>
        <w:t xml:space="preserve"> می‌</w:t>
      </w:r>
      <w:r w:rsidRPr="003C0F08">
        <w:rPr>
          <w:rFonts w:hint="cs"/>
          <w:rtl/>
        </w:rPr>
        <w:t>کند که آن چیزی که بالذات حسن است، عدل است و آن چیزی که بالذات قبیح است، ظلم است و بقیه تحت ا</w:t>
      </w:r>
      <w:r w:rsidRPr="003C0F08">
        <w:rPr>
          <w:rFonts w:hint="cs"/>
          <w:rtl/>
        </w:rPr>
        <w:t>ینها درج</w:t>
      </w:r>
      <w:r w:rsidR="00252A00" w:rsidRPr="003C0F08">
        <w:rPr>
          <w:rFonts w:hint="cs"/>
          <w:rtl/>
        </w:rPr>
        <w:t xml:space="preserve"> می‌</w:t>
      </w:r>
      <w:r w:rsidRPr="003C0F08">
        <w:rPr>
          <w:rFonts w:hint="cs"/>
          <w:rtl/>
        </w:rPr>
        <w:t>شود. یا لو خلی و طبعه مثل کذب که لولا عروض عناوین داخل</w:t>
      </w:r>
      <w:r w:rsidR="00252A00" w:rsidRPr="003C0F08">
        <w:rPr>
          <w:rFonts w:hint="cs"/>
          <w:rtl/>
        </w:rPr>
        <w:t xml:space="preserve"> می‌</w:t>
      </w:r>
      <w:r w:rsidR="002252BE" w:rsidRPr="003C0F08">
        <w:rPr>
          <w:rFonts w:hint="cs"/>
          <w:rtl/>
        </w:rPr>
        <w:t>شود و گاهی هم</w:t>
      </w:r>
      <w:r w:rsidRPr="003C0F08">
        <w:rPr>
          <w:rFonts w:hint="cs"/>
          <w:rtl/>
        </w:rPr>
        <w:t xml:space="preserve"> باید حتماً با عنوان دیگر باشد و اقتضاء ندارد. این فرمایش ایشان است. </w:t>
      </w:r>
    </w:p>
    <w:p w14:paraId="52E4D459" w14:textId="77777777" w:rsidR="001529A6" w:rsidRPr="003C0F08" w:rsidRDefault="00035715" w:rsidP="001529A6">
      <w:pPr>
        <w:pStyle w:val="Heading3"/>
        <w:rPr>
          <w:rtl/>
        </w:rPr>
      </w:pPr>
      <w:bookmarkStart w:id="686" w:name="_Toc59316213"/>
      <w:r w:rsidRPr="003C0F08">
        <w:rPr>
          <w:rFonts w:hint="cs"/>
          <w:rtl/>
        </w:rPr>
        <w:t>نقد کلام محقق اصفهانی در استدلال</w:t>
      </w:r>
      <w:bookmarkEnd w:id="686"/>
      <w:r w:rsidRPr="003C0F08">
        <w:rPr>
          <w:rFonts w:hint="cs"/>
          <w:rtl/>
        </w:rPr>
        <w:t xml:space="preserve"> </w:t>
      </w:r>
    </w:p>
    <w:p w14:paraId="2FB339DE" w14:textId="77777777" w:rsidR="001529A6" w:rsidRPr="003C0F08" w:rsidRDefault="00035715" w:rsidP="005014B5">
      <w:pPr>
        <w:rPr>
          <w:rtl/>
        </w:rPr>
      </w:pPr>
      <w:r w:rsidRPr="003C0F08">
        <w:rPr>
          <w:rFonts w:hint="cs"/>
          <w:rtl/>
        </w:rPr>
        <w:t>ما اشکالات متعددی به همین حرف داریم.</w:t>
      </w:r>
    </w:p>
    <w:p w14:paraId="09BFC3D5" w14:textId="77777777" w:rsidR="001529A6" w:rsidRPr="003C0F08" w:rsidRDefault="00035715" w:rsidP="001529A6">
      <w:pPr>
        <w:pStyle w:val="Heading4"/>
        <w:rPr>
          <w:rtl/>
        </w:rPr>
      </w:pPr>
      <w:bookmarkStart w:id="687" w:name="_Toc59316214"/>
      <w:r w:rsidRPr="003C0F08">
        <w:rPr>
          <w:rFonts w:hint="cs"/>
          <w:rtl/>
        </w:rPr>
        <w:t xml:space="preserve">1. نقد محوریت حسن عدل و قبح ظلم </w:t>
      </w:r>
      <w:r w:rsidRPr="003C0F08">
        <w:rPr>
          <w:rFonts w:hint="cs"/>
          <w:rtl/>
        </w:rPr>
        <w:t>برای دیگر افعال</w:t>
      </w:r>
      <w:bookmarkEnd w:id="687"/>
    </w:p>
    <w:p w14:paraId="1CC86F1D" w14:textId="77777777" w:rsidR="001529A6" w:rsidRPr="003C0F08" w:rsidRDefault="00035715" w:rsidP="005014B5">
      <w:pPr>
        <w:rPr>
          <w:rtl/>
        </w:rPr>
      </w:pPr>
      <w:r w:rsidRPr="003C0F08">
        <w:rPr>
          <w:rFonts w:hint="cs"/>
          <w:rtl/>
        </w:rPr>
        <w:t xml:space="preserve"> اولاً اصرار ایشان بر اینکه فقط عدل و فقط ظلم، بالذات هستند؛ یعنی حسن و قبحشان و بقیه تحت اینها</w:t>
      </w:r>
      <w:r w:rsidR="00252A00" w:rsidRPr="003C0F08">
        <w:rPr>
          <w:rFonts w:hint="cs"/>
          <w:rtl/>
        </w:rPr>
        <w:t xml:space="preserve"> می‌</w:t>
      </w:r>
      <w:r w:rsidRPr="003C0F08">
        <w:rPr>
          <w:rFonts w:hint="cs"/>
          <w:rtl/>
        </w:rPr>
        <w:t>آیند از کجا</w:t>
      </w:r>
      <w:r w:rsidR="00252A00" w:rsidRPr="003C0F08">
        <w:rPr>
          <w:rFonts w:hint="cs"/>
          <w:rtl/>
        </w:rPr>
        <w:t xml:space="preserve"> می‌</w:t>
      </w:r>
      <w:r w:rsidRPr="003C0F08">
        <w:rPr>
          <w:rFonts w:hint="cs"/>
          <w:rtl/>
        </w:rPr>
        <w:t>گوید؟ فرض کنیم که این برهان درست باشد و فرض کنیم که تمام نتایجی که گرفته است، درست باشد. نتیجه</w:t>
      </w:r>
      <w:r w:rsidRPr="003C0F08">
        <w:rPr>
          <w:rFonts w:hint="eastAsia"/>
          <w:rtl/>
        </w:rPr>
        <w:t>‌</w:t>
      </w:r>
      <w:r w:rsidRPr="003C0F08">
        <w:rPr>
          <w:rFonts w:hint="cs"/>
          <w:rtl/>
        </w:rPr>
        <w:t>اش این است که ایشان</w:t>
      </w:r>
      <w:r w:rsidR="00252A00" w:rsidRPr="003C0F08">
        <w:rPr>
          <w:rFonts w:hint="cs"/>
          <w:rtl/>
        </w:rPr>
        <w:t xml:space="preserve"> می‌</w:t>
      </w:r>
      <w:r w:rsidRPr="003C0F08">
        <w:rPr>
          <w:rFonts w:hint="cs"/>
          <w:rtl/>
        </w:rPr>
        <w:t xml:space="preserve">گوید </w:t>
      </w:r>
      <w:r w:rsidRPr="003C0F08">
        <w:rPr>
          <w:rFonts w:hint="cs"/>
          <w:rtl/>
        </w:rPr>
        <w:t>یا چیز دیگری است؟ اگر انسان خودش و کمال خودش را دوست دارد، باید ایجاد الکمال را دوست داشته باشد و آن چیزی که منتهی به کمال</w:t>
      </w:r>
      <w:r w:rsidR="00252A00" w:rsidRPr="003C0F08">
        <w:rPr>
          <w:rFonts w:hint="cs"/>
          <w:rtl/>
        </w:rPr>
        <w:t xml:space="preserve"> می‌</w:t>
      </w:r>
      <w:r w:rsidRPr="003C0F08">
        <w:rPr>
          <w:rFonts w:hint="cs"/>
          <w:rtl/>
        </w:rPr>
        <w:t>شود. چرا شما عنوان انتظام را آوردید؟ عنوان انتظام را آوردید و بعد گفتید که عدل به انتظام جامعه منتهی</w:t>
      </w:r>
      <w:r w:rsidR="00252A00" w:rsidRPr="003C0F08">
        <w:rPr>
          <w:rFonts w:hint="cs"/>
          <w:rtl/>
        </w:rPr>
        <w:t xml:space="preserve"> می‌</w:t>
      </w:r>
      <w:r w:rsidRPr="003C0F08">
        <w:rPr>
          <w:rFonts w:hint="cs"/>
          <w:rtl/>
        </w:rPr>
        <w:t xml:space="preserve">شود و ظلم به اختلال جامعه </w:t>
      </w:r>
      <w:r w:rsidRPr="003C0F08">
        <w:rPr>
          <w:rFonts w:hint="cs"/>
          <w:rtl/>
        </w:rPr>
        <w:t>منتهی</w:t>
      </w:r>
      <w:r w:rsidR="00252A00" w:rsidRPr="003C0F08">
        <w:rPr>
          <w:rFonts w:hint="cs"/>
          <w:rtl/>
        </w:rPr>
        <w:t xml:space="preserve"> می‌</w:t>
      </w:r>
      <w:r w:rsidRPr="003C0F08">
        <w:rPr>
          <w:rFonts w:hint="cs"/>
          <w:rtl/>
        </w:rPr>
        <w:t>شود.</w:t>
      </w:r>
    </w:p>
    <w:p w14:paraId="505B6FDE" w14:textId="77777777" w:rsidR="001529A6" w:rsidRPr="003C0F08" w:rsidRDefault="00035715" w:rsidP="00804AAB">
      <w:pPr>
        <w:pStyle w:val="Heading5"/>
        <w:rPr>
          <w:rtl/>
        </w:rPr>
      </w:pPr>
      <w:bookmarkStart w:id="688" w:name="_Toc59316215"/>
      <w:r w:rsidRPr="003C0F08">
        <w:rPr>
          <w:rFonts w:hint="cs"/>
          <w:rtl/>
        </w:rPr>
        <w:t xml:space="preserve">محوریت </w:t>
      </w:r>
      <w:r w:rsidR="00804AAB" w:rsidRPr="003C0F08">
        <w:rPr>
          <w:rFonts w:hint="cs"/>
          <w:rtl/>
        </w:rPr>
        <w:t>نقش افعال در ایجاد</w:t>
      </w:r>
      <w:r w:rsidR="00804AAB" w:rsidRPr="003C0F08">
        <w:rPr>
          <w:rFonts w:hint="eastAsia"/>
          <w:rtl/>
        </w:rPr>
        <w:t>‌</w:t>
      </w:r>
      <w:r w:rsidRPr="003C0F08">
        <w:rPr>
          <w:rFonts w:hint="cs"/>
          <w:rtl/>
        </w:rPr>
        <w:t>الکمال</w:t>
      </w:r>
      <w:bookmarkEnd w:id="688"/>
      <w:r w:rsidRPr="003C0F08">
        <w:rPr>
          <w:rFonts w:hint="cs"/>
          <w:rtl/>
        </w:rPr>
        <w:t xml:space="preserve"> </w:t>
      </w:r>
    </w:p>
    <w:p w14:paraId="5EDF8AA9" w14:textId="77777777" w:rsidR="001529A6" w:rsidRPr="003C0F08" w:rsidRDefault="00035715" w:rsidP="001529A6">
      <w:pPr>
        <w:rPr>
          <w:rtl/>
        </w:rPr>
      </w:pPr>
      <w:r w:rsidRPr="003C0F08">
        <w:rPr>
          <w:rFonts w:hint="cs"/>
          <w:rtl/>
        </w:rPr>
        <w:t>ما</w:t>
      </w:r>
      <w:r w:rsidR="00252A00" w:rsidRPr="003C0F08">
        <w:rPr>
          <w:rFonts w:hint="cs"/>
          <w:rtl/>
        </w:rPr>
        <w:t xml:space="preserve"> می‌</w:t>
      </w:r>
      <w:r w:rsidRPr="003C0F08">
        <w:rPr>
          <w:rFonts w:hint="cs"/>
          <w:rtl/>
        </w:rPr>
        <w:t xml:space="preserve">خواهیم بگوییم که از حب نفس و حب ذات تا برسیم به حسن عدل و قبح ظلم، دو سه فاصله است و همۀ آنها اقدم بر عدل و ظلم هستند در اتصاف به اینکه مورد حب انسان باشند و در اتصاف به اینکه بناء بر آنها قرار بگیرد. </w:t>
      </w:r>
      <w:r w:rsidR="00617798" w:rsidRPr="003C0F08">
        <w:rPr>
          <w:rFonts w:hint="cs"/>
          <w:rtl/>
        </w:rPr>
        <w:t>عرض ما این است و این نکتۀ مهمی است.</w:t>
      </w:r>
    </w:p>
    <w:p w14:paraId="40D76EA1" w14:textId="77777777" w:rsidR="005014B5" w:rsidRPr="003C0F08" w:rsidRDefault="00035715" w:rsidP="001529A6">
      <w:pPr>
        <w:rPr>
          <w:rtl/>
        </w:rPr>
      </w:pPr>
      <w:r w:rsidRPr="003C0F08">
        <w:rPr>
          <w:rFonts w:hint="cs"/>
          <w:rtl/>
        </w:rPr>
        <w:lastRenderedPageBreak/>
        <w:t>اولین چیز این است که این برهان به آن نتیجۀ شما</w:t>
      </w:r>
      <w:r w:rsidR="00252A00" w:rsidRPr="003C0F08">
        <w:rPr>
          <w:rFonts w:hint="cs"/>
          <w:rtl/>
        </w:rPr>
        <w:t xml:space="preserve"> نمی‌</w:t>
      </w:r>
      <w:r w:rsidRPr="003C0F08">
        <w:rPr>
          <w:rFonts w:hint="cs"/>
          <w:rtl/>
        </w:rPr>
        <w:t>رسد. انسان که خودش را دوست دارد و کمالش را دوست دارد. پس در واقع هر آنچه که به ایجاد کمال منتهی</w:t>
      </w:r>
      <w:r w:rsidR="00252A00" w:rsidRPr="003C0F08">
        <w:rPr>
          <w:rFonts w:hint="cs"/>
          <w:rtl/>
        </w:rPr>
        <w:t xml:space="preserve"> می‌</w:t>
      </w:r>
      <w:r w:rsidRPr="003C0F08">
        <w:rPr>
          <w:rFonts w:hint="cs"/>
          <w:rtl/>
        </w:rPr>
        <w:t xml:space="preserve">شود را دوست دارد. عنوان بالذاتش ایجاد کمال است، نه عنوان ذاتش عدل باشد </w:t>
      </w:r>
      <w:r w:rsidRPr="003C0F08">
        <w:rPr>
          <w:rFonts w:hint="cs"/>
          <w:rtl/>
        </w:rPr>
        <w:t>که دو مرتبه مؤخر از این است. ما ایجاد کمال را</w:t>
      </w:r>
      <w:r w:rsidR="00252A00" w:rsidRPr="003C0F08">
        <w:rPr>
          <w:rFonts w:hint="cs"/>
          <w:rtl/>
        </w:rPr>
        <w:t xml:space="preserve"> می‌</w:t>
      </w:r>
      <w:r w:rsidRPr="003C0F08">
        <w:rPr>
          <w:rFonts w:hint="cs"/>
          <w:rtl/>
        </w:rPr>
        <w:t>خواهیم و متعلق حب ما است و انتظام جامعه چون به ایجاد کمال منتهی</w:t>
      </w:r>
      <w:r w:rsidR="00252A00" w:rsidRPr="003C0F08">
        <w:rPr>
          <w:rFonts w:hint="cs"/>
          <w:rtl/>
        </w:rPr>
        <w:t xml:space="preserve"> می‌</w:t>
      </w:r>
      <w:r w:rsidRPr="003C0F08">
        <w:rPr>
          <w:rFonts w:hint="cs"/>
          <w:rtl/>
        </w:rPr>
        <w:t>شود را</w:t>
      </w:r>
      <w:r w:rsidR="00252A00" w:rsidRPr="003C0F08">
        <w:rPr>
          <w:rFonts w:hint="cs"/>
          <w:rtl/>
        </w:rPr>
        <w:t xml:space="preserve"> می‌</w:t>
      </w:r>
      <w:r w:rsidRPr="003C0F08">
        <w:rPr>
          <w:rFonts w:hint="cs"/>
          <w:rtl/>
        </w:rPr>
        <w:t>خواهیم و عدل را چون منتهی به انتظام</w:t>
      </w:r>
      <w:r w:rsidR="00252A00" w:rsidRPr="003C0F08">
        <w:rPr>
          <w:rFonts w:hint="cs"/>
          <w:rtl/>
        </w:rPr>
        <w:t xml:space="preserve"> می‌</w:t>
      </w:r>
      <w:r w:rsidRPr="003C0F08">
        <w:rPr>
          <w:rFonts w:hint="cs"/>
          <w:rtl/>
        </w:rPr>
        <w:t>شود،</w:t>
      </w:r>
      <w:r w:rsidR="00252A00" w:rsidRPr="003C0F08">
        <w:rPr>
          <w:rFonts w:hint="cs"/>
          <w:rtl/>
        </w:rPr>
        <w:t xml:space="preserve"> می‌</w:t>
      </w:r>
      <w:r w:rsidRPr="003C0F08">
        <w:rPr>
          <w:rFonts w:hint="cs"/>
          <w:rtl/>
        </w:rPr>
        <w:t>خواهیم. پس از آنجا تا برسیم به عدل و ظلم دو مرحله فاصله است. ما ابتدا و بالذات باید</w:t>
      </w:r>
      <w:r w:rsidRPr="003C0F08">
        <w:rPr>
          <w:rFonts w:hint="cs"/>
          <w:rtl/>
        </w:rPr>
        <w:t xml:space="preserve"> ایجاد کمال را بخواهیم و بقیه در این چهارچوب واقع</w:t>
      </w:r>
      <w:r w:rsidR="00252A00" w:rsidRPr="003C0F08">
        <w:rPr>
          <w:rFonts w:hint="cs"/>
          <w:rtl/>
        </w:rPr>
        <w:t xml:space="preserve"> می‌</w:t>
      </w:r>
      <w:r w:rsidRPr="003C0F08">
        <w:rPr>
          <w:rFonts w:hint="cs"/>
          <w:rtl/>
        </w:rPr>
        <w:t xml:space="preserve">شود. این اولین اشکال است. </w:t>
      </w:r>
    </w:p>
    <w:p w14:paraId="23BBEC49" w14:textId="77777777" w:rsidR="00804AAB" w:rsidRPr="003C0F08" w:rsidRDefault="00035715" w:rsidP="00804AAB">
      <w:pPr>
        <w:pStyle w:val="Heading4"/>
        <w:rPr>
          <w:rtl/>
        </w:rPr>
      </w:pPr>
      <w:bookmarkStart w:id="689" w:name="_Toc59316216"/>
      <w:r w:rsidRPr="003C0F08">
        <w:rPr>
          <w:rFonts w:hint="cs"/>
          <w:rtl/>
        </w:rPr>
        <w:t>2. عدم اختصاص ملاک ایجاد الکمال به محیط دنیوی</w:t>
      </w:r>
      <w:bookmarkEnd w:id="689"/>
    </w:p>
    <w:p w14:paraId="7B645F2B" w14:textId="77777777" w:rsidR="00617798" w:rsidRPr="003C0F08" w:rsidRDefault="00035715" w:rsidP="005014B5">
      <w:pPr>
        <w:rPr>
          <w:rtl/>
        </w:rPr>
      </w:pPr>
      <w:r w:rsidRPr="003C0F08">
        <w:rPr>
          <w:rFonts w:hint="cs"/>
          <w:rtl/>
        </w:rPr>
        <w:t>اما اشکال مهم تری از اینجا پدید</w:t>
      </w:r>
      <w:r w:rsidR="00252A00" w:rsidRPr="003C0F08">
        <w:rPr>
          <w:rFonts w:hint="cs"/>
          <w:rtl/>
        </w:rPr>
        <w:t xml:space="preserve"> می‌</w:t>
      </w:r>
      <w:r w:rsidRPr="003C0F08">
        <w:rPr>
          <w:rFonts w:hint="cs"/>
          <w:rtl/>
        </w:rPr>
        <w:t>آید و آن اشکال این است که ایجاد کمال هیچ انحصاری به محیط انسانی ندارد. دقت کنید. ایجاد کمال</w:t>
      </w:r>
      <w:r w:rsidR="00252A00" w:rsidRPr="003C0F08">
        <w:rPr>
          <w:rFonts w:hint="cs"/>
          <w:rtl/>
        </w:rPr>
        <w:t xml:space="preserve"> می‌</w:t>
      </w:r>
      <w:r w:rsidRPr="003C0F08">
        <w:rPr>
          <w:rFonts w:hint="cs"/>
          <w:rtl/>
        </w:rPr>
        <w:t>تواند برای هر شخصی، به صورت شخصی خودش باشد. ایجاد کمال</w:t>
      </w:r>
      <w:r w:rsidR="00252A00" w:rsidRPr="003C0F08">
        <w:rPr>
          <w:rFonts w:hint="cs"/>
          <w:rtl/>
        </w:rPr>
        <w:t xml:space="preserve"> می‌</w:t>
      </w:r>
      <w:r w:rsidRPr="003C0F08">
        <w:rPr>
          <w:rFonts w:hint="cs"/>
          <w:rtl/>
        </w:rPr>
        <w:t>تواند اخروی باشد</w:t>
      </w:r>
      <w:r w:rsidR="00804AAB" w:rsidRPr="003C0F08">
        <w:rPr>
          <w:rFonts w:hint="cs"/>
          <w:rtl/>
        </w:rPr>
        <w:t>؛</w:t>
      </w:r>
      <w:r w:rsidRPr="003C0F08">
        <w:rPr>
          <w:rFonts w:hint="cs"/>
          <w:rtl/>
        </w:rPr>
        <w:t xml:space="preserve"> یعنی ما کاری کنیم که در دار آخرت دارای کمالاتی باشیم. در وعاءهای دیگر دارای کمالات باشیم. این </w:t>
      </w:r>
      <w:r w:rsidR="00804AAB" w:rsidRPr="003C0F08">
        <w:rPr>
          <w:rFonts w:hint="cs"/>
          <w:rtl/>
        </w:rPr>
        <w:t xml:space="preserve">برهان </w:t>
      </w:r>
      <w:r w:rsidR="00000C5F" w:rsidRPr="003C0F08">
        <w:rPr>
          <w:rFonts w:hint="cs"/>
          <w:rtl/>
        </w:rPr>
        <w:t>محقق</w:t>
      </w:r>
      <w:r w:rsidR="00804AAB" w:rsidRPr="003C0F08">
        <w:rPr>
          <w:rFonts w:hint="cs"/>
          <w:rtl/>
        </w:rPr>
        <w:t xml:space="preserve"> اصفهانی لازمه</w:t>
      </w:r>
      <w:r w:rsidR="00804AAB" w:rsidRPr="003C0F08">
        <w:rPr>
          <w:rFonts w:hint="eastAsia"/>
          <w:rtl/>
        </w:rPr>
        <w:t>‌</w:t>
      </w:r>
      <w:r w:rsidRPr="003C0F08">
        <w:rPr>
          <w:rFonts w:hint="cs"/>
          <w:rtl/>
        </w:rPr>
        <w:t>اش این نیست که ما در د</w:t>
      </w:r>
      <w:r w:rsidR="002252BE" w:rsidRPr="003C0F08">
        <w:rPr>
          <w:rFonts w:hint="cs"/>
          <w:rtl/>
        </w:rPr>
        <w:t>ار دنیا کمال تحصیل کنیم،</w:t>
      </w:r>
      <w:r w:rsidR="00804AAB" w:rsidRPr="003C0F08">
        <w:rPr>
          <w:rFonts w:hint="cs"/>
          <w:rtl/>
        </w:rPr>
        <w:t xml:space="preserve"> لازمه</w:t>
      </w:r>
      <w:r w:rsidR="00804AAB" w:rsidRPr="003C0F08">
        <w:rPr>
          <w:rFonts w:hint="eastAsia"/>
          <w:rtl/>
        </w:rPr>
        <w:t>‌</w:t>
      </w:r>
      <w:r w:rsidRPr="003C0F08">
        <w:rPr>
          <w:rFonts w:hint="cs"/>
          <w:rtl/>
        </w:rPr>
        <w:t>اش این ن</w:t>
      </w:r>
      <w:r w:rsidRPr="003C0F08">
        <w:rPr>
          <w:rFonts w:hint="cs"/>
          <w:rtl/>
        </w:rPr>
        <w:t>یست که بنائات عقلاییه</w:t>
      </w:r>
      <w:r w:rsidR="00804AAB" w:rsidRPr="003C0F08">
        <w:rPr>
          <w:rFonts w:hint="cs"/>
          <w:rtl/>
        </w:rPr>
        <w:t xml:space="preserve"> تنها</w:t>
      </w:r>
      <w:r w:rsidRPr="003C0F08">
        <w:rPr>
          <w:rFonts w:hint="cs"/>
          <w:rtl/>
        </w:rPr>
        <w:t xml:space="preserve"> در محیط اجتماعی دنیا باشد. در حالی که مرحوم اصفهانی چون بحث را از حب ذات و کمال خودش</w:t>
      </w:r>
      <w:r w:rsidR="00252A00" w:rsidRPr="003C0F08">
        <w:rPr>
          <w:rFonts w:hint="cs"/>
          <w:rtl/>
        </w:rPr>
        <w:t xml:space="preserve"> می‌</w:t>
      </w:r>
      <w:r w:rsidRPr="003C0F08">
        <w:rPr>
          <w:rFonts w:hint="cs"/>
          <w:rtl/>
        </w:rPr>
        <w:t xml:space="preserve">رساند با دو سه مرحله به حب عدل و بغض نسبت به ظلم که منشأ </w:t>
      </w:r>
      <w:r w:rsidR="00F9229E" w:rsidRPr="003C0F08">
        <w:rPr>
          <w:rFonts w:hint="cs"/>
          <w:rtl/>
        </w:rPr>
        <w:t>بنائات بر مدح و ذم</w:t>
      </w:r>
      <w:r w:rsidR="00252A00" w:rsidRPr="003C0F08">
        <w:rPr>
          <w:rFonts w:hint="cs"/>
          <w:rtl/>
        </w:rPr>
        <w:t xml:space="preserve"> می‌</w:t>
      </w:r>
      <w:r w:rsidR="00F9229E" w:rsidRPr="003C0F08">
        <w:rPr>
          <w:rFonts w:hint="cs"/>
          <w:rtl/>
        </w:rPr>
        <w:t>شود. چون اینطور است، حسن عدل و قبح ظلم را اصل</w:t>
      </w:r>
      <w:r w:rsidR="00252A00" w:rsidRPr="003C0F08">
        <w:rPr>
          <w:rFonts w:hint="cs"/>
          <w:rtl/>
        </w:rPr>
        <w:t xml:space="preserve"> می‌</w:t>
      </w:r>
      <w:r w:rsidR="00F9229E" w:rsidRPr="003C0F08">
        <w:rPr>
          <w:rFonts w:hint="cs"/>
          <w:rtl/>
        </w:rPr>
        <w:t>گیرد</w:t>
      </w:r>
      <w:r w:rsidR="00804AAB" w:rsidRPr="003C0F08">
        <w:rPr>
          <w:rFonts w:hint="cs"/>
          <w:rtl/>
        </w:rPr>
        <w:t>؛ بنابر</w:t>
      </w:r>
      <w:r w:rsidR="00F9229E" w:rsidRPr="003C0F08">
        <w:rPr>
          <w:rFonts w:hint="cs"/>
          <w:rtl/>
        </w:rPr>
        <w:t>این سیری که رفت، آن وقت این استفاده را</w:t>
      </w:r>
      <w:r w:rsidR="00252A00" w:rsidRPr="003C0F08">
        <w:rPr>
          <w:rFonts w:hint="cs"/>
          <w:rtl/>
        </w:rPr>
        <w:t xml:space="preserve"> می‌</w:t>
      </w:r>
      <w:r w:rsidR="00F9229E" w:rsidRPr="003C0F08">
        <w:rPr>
          <w:rFonts w:hint="cs"/>
          <w:rtl/>
        </w:rPr>
        <w:t xml:space="preserve">کند در جاهای مختلفی از جمله اینجا که در جایی که یک امری مربوط نباشد به انتظام جامعه و وجود عقلا در جامعه، این اصلاً ربطی به حسن و قبح ندارد و وادی حسن و قبح نیست. </w:t>
      </w:r>
    </w:p>
    <w:p w14:paraId="54A3ECBB" w14:textId="77777777" w:rsidR="00000C5F" w:rsidRPr="003C0F08" w:rsidRDefault="00035715" w:rsidP="00F9229E">
      <w:pPr>
        <w:rPr>
          <w:rtl/>
        </w:rPr>
      </w:pPr>
      <w:r w:rsidRPr="003C0F08">
        <w:rPr>
          <w:rFonts w:hint="cs"/>
          <w:rtl/>
        </w:rPr>
        <w:t xml:space="preserve">در همین بحثی که ما الان درآن هستیم، ایشان به </w:t>
      </w:r>
      <w:r w:rsidRPr="003C0F08">
        <w:rPr>
          <w:rFonts w:hint="cs"/>
          <w:rtl/>
        </w:rPr>
        <w:t>دو بیان فرمود که بحث حسن و قبح که همان مدح و ذم عقلایی و بنائات عقلایی است بر بحث ما تطبیق</w:t>
      </w:r>
      <w:r w:rsidR="00252A00" w:rsidRPr="003C0F08">
        <w:rPr>
          <w:rFonts w:hint="cs"/>
          <w:rtl/>
        </w:rPr>
        <w:t xml:space="preserve"> نمی‌</w:t>
      </w:r>
      <w:r w:rsidRPr="003C0F08">
        <w:rPr>
          <w:rFonts w:hint="cs"/>
          <w:rtl/>
        </w:rPr>
        <w:t>شود:</w:t>
      </w:r>
    </w:p>
    <w:p w14:paraId="2FBDA25E" w14:textId="77777777" w:rsidR="00804AAB" w:rsidRPr="003C0F08" w:rsidRDefault="00035715" w:rsidP="00F9229E">
      <w:pPr>
        <w:rPr>
          <w:rtl/>
        </w:rPr>
      </w:pPr>
      <w:r w:rsidRPr="003C0F08">
        <w:rPr>
          <w:rFonts w:hint="cs"/>
          <w:rtl/>
        </w:rPr>
        <w:t xml:space="preserve">یک بیانش این بود که </w:t>
      </w:r>
      <w:r w:rsidR="00000C5F" w:rsidRPr="003C0F08">
        <w:rPr>
          <w:rFonts w:hint="cs"/>
          <w:rtl/>
        </w:rPr>
        <w:t xml:space="preserve">ایشان وجوب دفع ضرر محتمل را منکر شد و مدعی شد که برمی/گردد به حسن دفع ضرر یا قبح ارتکاب محتمل الضرر و این قبح هم بنا به فرمایش ایشان برمی/گردد به ذمّ عقلا. بعد مدعی شد که معقول نیست که ذمّ عقلایی بر احتمال ضرر مترتب شود و این معقول نیست چون احتمال عقاب </w:t>
      </w:r>
      <w:r w:rsidR="00CC1DAA" w:rsidRPr="003C0F08">
        <w:rPr>
          <w:rFonts w:hint="cs"/>
          <w:rtl/>
        </w:rPr>
        <w:t>و ارتکاب محتمل الضرر نمی/تواند مورد بناء دیگری غیر از بناء بر ذمّ ارتکاب فعل دارای ضرر واقعی و عقاب اخروی باشد.</w:t>
      </w:r>
    </w:p>
    <w:p w14:paraId="190AC139" w14:textId="77777777" w:rsidR="00F9229E" w:rsidRPr="003C0F08" w:rsidRDefault="00035715" w:rsidP="00F9229E">
      <w:pPr>
        <w:rPr>
          <w:rtl/>
        </w:rPr>
      </w:pPr>
      <w:r w:rsidRPr="003C0F08">
        <w:rPr>
          <w:rFonts w:hint="cs"/>
          <w:rtl/>
        </w:rPr>
        <w:lastRenderedPageBreak/>
        <w:t xml:space="preserve"> اما بیان دوم ایشان که الان</w:t>
      </w:r>
      <w:r w:rsidRPr="003C0F08">
        <w:rPr>
          <w:rFonts w:hint="cs"/>
          <w:rtl/>
        </w:rPr>
        <w:t xml:space="preserve"> به این اشکال ما مربوط</w:t>
      </w:r>
      <w:r w:rsidR="00252A00" w:rsidRPr="003C0F08">
        <w:rPr>
          <w:rFonts w:hint="cs"/>
          <w:rtl/>
        </w:rPr>
        <w:t xml:space="preserve"> می‌</w:t>
      </w:r>
      <w:r w:rsidRPr="003C0F08">
        <w:rPr>
          <w:rFonts w:hint="cs"/>
          <w:rtl/>
        </w:rPr>
        <w:t xml:space="preserve">شود این است که فرمودند اصلاً بحث دفع ضرر محتمل با این بیانی که شما کردید یعنی وجوب دفع، ربطی به این عالم ندارد. عقاب اخروی بخواهد دفع شود، برای عوالم دیگر است در حالی که بحث حسن و قبح مربوط به این عالم است و مربوط به انتظام جامعه </w:t>
      </w:r>
      <w:r w:rsidRPr="003C0F08">
        <w:rPr>
          <w:rFonts w:hint="cs"/>
          <w:rtl/>
        </w:rPr>
        <w:t>در دنیاست و در محیط عقلایی و در جوامع انسانی حسن و قبح کاربرد دارد و کاربردش هم این است که یک چیزهایی را ترویج کند یعنی افعالی را که حَسَن است و موضوعش هم عدل است به نظر ایشان. اینها را ترویج کند تا این انتظام جامعه حفظ شود و باقی باشد و همینطور نسبت به اخ</w:t>
      </w:r>
      <w:r w:rsidRPr="003C0F08">
        <w:rPr>
          <w:rFonts w:hint="cs"/>
          <w:rtl/>
        </w:rPr>
        <w:t xml:space="preserve">تلالش. </w:t>
      </w:r>
    </w:p>
    <w:p w14:paraId="4CA36FB6" w14:textId="77777777" w:rsidR="00F9229E" w:rsidRPr="003C0F08" w:rsidRDefault="00035715" w:rsidP="00F9229E">
      <w:pPr>
        <w:rPr>
          <w:rtl/>
        </w:rPr>
      </w:pPr>
      <w:r w:rsidRPr="003C0F08">
        <w:rPr>
          <w:rFonts w:hint="cs"/>
          <w:rtl/>
        </w:rPr>
        <w:t>پس در چهارچوب فکر مرحوم اصفهانی حسن و قبح</w:t>
      </w:r>
      <w:r w:rsidR="00252A00" w:rsidRPr="003C0F08">
        <w:rPr>
          <w:rFonts w:hint="cs"/>
          <w:rtl/>
        </w:rPr>
        <w:t>‌ها</w:t>
      </w:r>
      <w:r w:rsidR="00AF601E" w:rsidRPr="003C0F08">
        <w:rPr>
          <w:rFonts w:hint="cs"/>
          <w:rtl/>
        </w:rPr>
        <w:t xml:space="preserve"> باید مربوط به این دنیا باشند. حالا ما بر حسب اشکالی که به ایشان کردیم،</w:t>
      </w:r>
      <w:r w:rsidR="00252A00" w:rsidRPr="003C0F08">
        <w:rPr>
          <w:rFonts w:hint="cs"/>
          <w:rtl/>
        </w:rPr>
        <w:t xml:space="preserve"> می‌</w:t>
      </w:r>
      <w:r w:rsidR="00AF601E" w:rsidRPr="003C0F08">
        <w:rPr>
          <w:rFonts w:hint="cs"/>
          <w:rtl/>
        </w:rPr>
        <w:t xml:space="preserve">گوییم حتی در چهارچوب فکری خود شما که گفتید که یک مطلب کالبرهان علی ما ذکروه است و از حب نفس شروع کردید و آمدید تا مدح عدل و ذم ظلم، اولین حلقۀ این زنجیر ایجاد الکمال بود. ایجاد الکمال چه انحصاری به دنیا و انتظام جامعه دارد؟ مگر شما از حب ذات و کمال انسانی شروع نکردید؟ مگر کمال انسانی فقط انتظام جامعه است؟ انتظام جامعه یکی از اسباب تحقق کمال انسانی است. اسباب دیگری هم دارد. مثلاً اینکه انسان در آخرت دارای کمال باشد و باطن خودش که در باطن عالم مستقر است، انسان دارای کمال باشد، این دیگر ربطی به جوامع انسانی ندارد. </w:t>
      </w:r>
    </w:p>
    <w:p w14:paraId="35018850" w14:textId="77777777" w:rsidR="00555A64" w:rsidRPr="003C0F08" w:rsidRDefault="00035715" w:rsidP="00555A64">
      <w:pPr>
        <w:pStyle w:val="Heading3"/>
        <w:rPr>
          <w:rtl/>
        </w:rPr>
      </w:pPr>
      <w:bookmarkStart w:id="690" w:name="_Toc59316217"/>
      <w:r w:rsidRPr="003C0F08">
        <w:rPr>
          <w:rFonts w:hint="cs"/>
          <w:rtl/>
        </w:rPr>
        <w:t>جمع بندی نقد بر محقق اصفهانی در استدلال</w:t>
      </w:r>
      <w:bookmarkEnd w:id="690"/>
      <w:r w:rsidRPr="003C0F08">
        <w:rPr>
          <w:rFonts w:hint="cs"/>
          <w:rtl/>
        </w:rPr>
        <w:t xml:space="preserve"> </w:t>
      </w:r>
    </w:p>
    <w:p w14:paraId="16D72DD2" w14:textId="77777777" w:rsidR="00555A64" w:rsidRPr="003C0F08" w:rsidRDefault="00035715" w:rsidP="003112A8">
      <w:pPr>
        <w:rPr>
          <w:rtl/>
        </w:rPr>
      </w:pPr>
      <w:r w:rsidRPr="003C0F08">
        <w:rPr>
          <w:rFonts w:hint="cs"/>
          <w:rtl/>
        </w:rPr>
        <w:t>ما دو اشکال به حرف ایشان داریم. یک اشکال این است که اتفاقاً عقلا وقتی</w:t>
      </w:r>
      <w:r w:rsidR="00252A00" w:rsidRPr="003C0F08">
        <w:rPr>
          <w:rFonts w:hint="cs"/>
          <w:rtl/>
        </w:rPr>
        <w:t xml:space="preserve"> می‌</w:t>
      </w:r>
      <w:r w:rsidRPr="003C0F08">
        <w:rPr>
          <w:rFonts w:hint="cs"/>
          <w:rtl/>
        </w:rPr>
        <w:t>بینند که یک عملی منتهی</w:t>
      </w:r>
      <w:r w:rsidR="00252A00" w:rsidRPr="003C0F08">
        <w:rPr>
          <w:rFonts w:hint="cs"/>
          <w:rtl/>
        </w:rPr>
        <w:t xml:space="preserve"> می‌</w:t>
      </w:r>
      <w:r w:rsidRPr="003C0F08">
        <w:rPr>
          <w:rFonts w:hint="cs"/>
          <w:rtl/>
        </w:rPr>
        <w:t>شود به کمال انسانی، ولو در نشئات دیگر، حتماً ترویجش</w:t>
      </w:r>
      <w:r w:rsidR="00252A00" w:rsidRPr="003C0F08">
        <w:rPr>
          <w:rFonts w:hint="cs"/>
          <w:rtl/>
        </w:rPr>
        <w:t xml:space="preserve"> می‌</w:t>
      </w:r>
      <w:r w:rsidR="00A65A91" w:rsidRPr="003C0F08">
        <w:rPr>
          <w:rFonts w:hint="cs"/>
          <w:rtl/>
        </w:rPr>
        <w:t>کنند. این نکته</w:t>
      </w:r>
      <w:r w:rsidR="00804AAB" w:rsidRPr="003C0F08">
        <w:rPr>
          <w:rFonts w:hint="cs"/>
          <w:rtl/>
        </w:rPr>
        <w:t xml:space="preserve"> برای عقلا مهم</w:t>
      </w:r>
      <w:r w:rsidR="00804AAB" w:rsidRPr="003C0F08">
        <w:rPr>
          <w:rFonts w:hint="eastAsia"/>
          <w:rtl/>
        </w:rPr>
        <w:t>‌</w:t>
      </w:r>
      <w:r w:rsidRPr="003C0F08">
        <w:rPr>
          <w:rFonts w:hint="cs"/>
          <w:rtl/>
        </w:rPr>
        <w:t>تر از انتظام جامعه است. انتظام جامعه را برای چه</w:t>
      </w:r>
      <w:r w:rsidR="00252A00" w:rsidRPr="003C0F08">
        <w:rPr>
          <w:rFonts w:hint="cs"/>
          <w:rtl/>
        </w:rPr>
        <w:t xml:space="preserve"> می‌</w:t>
      </w:r>
      <w:r w:rsidRPr="003C0F08">
        <w:rPr>
          <w:rFonts w:hint="cs"/>
          <w:rtl/>
        </w:rPr>
        <w:t>خواهد؟ شما تحلیل کردید که چون خودش را دوست دارد. آدمی که خودش را دوست، آیا کمالش را دوست ندارد؟</w:t>
      </w:r>
      <w:r w:rsidRPr="003C0F08">
        <w:rPr>
          <w:rFonts w:hint="cs"/>
          <w:rtl/>
        </w:rPr>
        <w:t xml:space="preserve"> خود شما گفتید که کسی که خودش را دوست دارد، کمال خودش را دوست دارد پس انتظام جامعه را دوست دارد. پس اولاً</w:t>
      </w:r>
      <w:r w:rsidR="003112A8" w:rsidRPr="003C0F08">
        <w:rPr>
          <w:rFonts w:hint="cs"/>
          <w:rtl/>
        </w:rPr>
        <w:t xml:space="preserve"> و بالذات کمال خودش را</w:t>
      </w:r>
      <w:r w:rsidR="00252A00" w:rsidRPr="003C0F08">
        <w:rPr>
          <w:rFonts w:hint="cs"/>
          <w:rtl/>
        </w:rPr>
        <w:t xml:space="preserve"> می‌</w:t>
      </w:r>
      <w:r w:rsidR="003112A8" w:rsidRPr="003C0F08">
        <w:rPr>
          <w:rFonts w:hint="cs"/>
          <w:rtl/>
        </w:rPr>
        <w:t>خواهد.</w:t>
      </w:r>
    </w:p>
    <w:p w14:paraId="58059313" w14:textId="77777777" w:rsidR="00555A64" w:rsidRPr="003C0F08" w:rsidRDefault="00035715" w:rsidP="003112A8">
      <w:pPr>
        <w:rPr>
          <w:rtl/>
        </w:rPr>
      </w:pPr>
      <w:r w:rsidRPr="003C0F08">
        <w:rPr>
          <w:rFonts w:hint="cs"/>
          <w:rtl/>
        </w:rPr>
        <w:t xml:space="preserve">اگر </w:t>
      </w:r>
      <w:r w:rsidR="00CC1DAA" w:rsidRPr="003C0F08">
        <w:rPr>
          <w:rFonts w:hint="cs"/>
          <w:rtl/>
        </w:rPr>
        <w:t xml:space="preserve">عقلا </w:t>
      </w:r>
      <w:r w:rsidRPr="003C0F08">
        <w:rPr>
          <w:rFonts w:hint="cs"/>
          <w:rtl/>
        </w:rPr>
        <w:t>کمال خودش</w:t>
      </w:r>
      <w:r w:rsidR="00CC1DAA" w:rsidRPr="003C0F08">
        <w:rPr>
          <w:rFonts w:hint="cs"/>
          <w:rtl/>
        </w:rPr>
        <w:t>ان</w:t>
      </w:r>
      <w:r w:rsidRPr="003C0F08">
        <w:rPr>
          <w:rFonts w:hint="cs"/>
          <w:rtl/>
        </w:rPr>
        <w:t xml:space="preserve"> را</w:t>
      </w:r>
      <w:r w:rsidR="00252A00" w:rsidRPr="003C0F08">
        <w:rPr>
          <w:rFonts w:hint="cs"/>
          <w:rtl/>
        </w:rPr>
        <w:t xml:space="preserve"> می‌</w:t>
      </w:r>
      <w:r w:rsidRPr="003C0F08">
        <w:rPr>
          <w:rFonts w:hint="cs"/>
          <w:rtl/>
        </w:rPr>
        <w:t>خواه</w:t>
      </w:r>
      <w:r w:rsidR="00CC1DAA" w:rsidRPr="003C0F08">
        <w:rPr>
          <w:rFonts w:hint="cs"/>
          <w:rtl/>
        </w:rPr>
        <w:t>ن</w:t>
      </w:r>
      <w:r w:rsidRPr="003C0F08">
        <w:rPr>
          <w:rFonts w:hint="cs"/>
          <w:rtl/>
        </w:rPr>
        <w:t>د، بنا</w:t>
      </w:r>
      <w:r w:rsidR="00252A00" w:rsidRPr="003C0F08">
        <w:rPr>
          <w:rFonts w:hint="cs"/>
          <w:rtl/>
        </w:rPr>
        <w:t xml:space="preserve"> می‌</w:t>
      </w:r>
      <w:r w:rsidRPr="003C0F08">
        <w:rPr>
          <w:rFonts w:hint="cs"/>
          <w:rtl/>
        </w:rPr>
        <w:t>گذارند بر مدح و ذم طائفه</w:t>
      </w:r>
      <w:r w:rsidR="00252A00" w:rsidRPr="003C0F08">
        <w:rPr>
          <w:rFonts w:hint="cs"/>
          <w:rtl/>
        </w:rPr>
        <w:t xml:space="preserve">‌‌ای </w:t>
      </w:r>
      <w:r w:rsidRPr="003C0F08">
        <w:rPr>
          <w:rFonts w:hint="cs"/>
          <w:rtl/>
        </w:rPr>
        <w:t>از افعال چون منتهی</w:t>
      </w:r>
      <w:r w:rsidR="00252A00" w:rsidRPr="003C0F08">
        <w:rPr>
          <w:rFonts w:hint="cs"/>
          <w:rtl/>
        </w:rPr>
        <w:t xml:space="preserve"> می‌</w:t>
      </w:r>
      <w:r w:rsidRPr="003C0F08">
        <w:rPr>
          <w:rFonts w:hint="cs"/>
          <w:rtl/>
        </w:rPr>
        <w:t xml:space="preserve">شود به کمال انسان ولو در </w:t>
      </w:r>
      <w:r w:rsidRPr="003C0F08">
        <w:rPr>
          <w:rFonts w:hint="cs"/>
          <w:rtl/>
        </w:rPr>
        <w:t>وعاء آخرت. آن</w:t>
      </w:r>
      <w:r w:rsidR="00A65A91" w:rsidRPr="003C0F08">
        <w:rPr>
          <w:rFonts w:hint="cs"/>
          <w:rtl/>
        </w:rPr>
        <w:t>چه که آدم دوست دارد،</w:t>
      </w:r>
      <w:r w:rsidRPr="003C0F08">
        <w:rPr>
          <w:rFonts w:hint="cs"/>
          <w:rtl/>
        </w:rPr>
        <w:t xml:space="preserve"> فقط کمال دنیوی که نیست. شما برهانتان از اینجا شروع شد که انس</w:t>
      </w:r>
      <w:r w:rsidR="00A65A91" w:rsidRPr="003C0F08">
        <w:rPr>
          <w:rFonts w:hint="cs"/>
          <w:rtl/>
        </w:rPr>
        <w:t>ان خودش را دوست دارد. خود انسان</w:t>
      </w:r>
      <w:r w:rsidRPr="003C0F08">
        <w:rPr>
          <w:rFonts w:hint="cs"/>
          <w:rtl/>
        </w:rPr>
        <w:t xml:space="preserve"> در هر وعائی که هست. چون خودش را دوست دارد، کمال خودش را نیز دوست دارد. کمال انسانی مگر فقط دنیوی است؟ </w:t>
      </w:r>
    </w:p>
    <w:p w14:paraId="68E82C2C" w14:textId="77777777" w:rsidR="00AF601E" w:rsidRPr="003C0F08" w:rsidRDefault="00035715" w:rsidP="003112A8">
      <w:pPr>
        <w:rPr>
          <w:rtl/>
        </w:rPr>
      </w:pPr>
      <w:r w:rsidRPr="003C0F08">
        <w:rPr>
          <w:rFonts w:hint="cs"/>
          <w:rtl/>
        </w:rPr>
        <w:lastRenderedPageBreak/>
        <w:t>کمال انسانی در وعاءهای دیگر</w:t>
      </w:r>
      <w:r w:rsidRPr="003C0F08">
        <w:rPr>
          <w:rFonts w:hint="cs"/>
          <w:rtl/>
        </w:rPr>
        <w:t xml:space="preserve"> هم هست و چون کمالش را دوست دارد، عقلا بناء بگذارند که ترویج یکسری افعالی را بکنند که به آن کمال</w:t>
      </w:r>
      <w:r w:rsidR="00252A00" w:rsidRPr="003C0F08">
        <w:rPr>
          <w:rFonts w:hint="cs"/>
          <w:rtl/>
        </w:rPr>
        <w:t xml:space="preserve"> می‌</w:t>
      </w:r>
      <w:r w:rsidRPr="003C0F08">
        <w:rPr>
          <w:rFonts w:hint="cs"/>
          <w:rtl/>
        </w:rPr>
        <w:t>رسد و یکسری را افعال را منع کنند چون او را ازآن کمال</w:t>
      </w:r>
      <w:r w:rsidR="00252A00" w:rsidRPr="003C0F08">
        <w:rPr>
          <w:rFonts w:hint="cs"/>
          <w:rtl/>
        </w:rPr>
        <w:t xml:space="preserve"> می‌</w:t>
      </w:r>
      <w:r w:rsidRPr="003C0F08">
        <w:rPr>
          <w:rFonts w:hint="cs"/>
          <w:rtl/>
        </w:rPr>
        <w:t>اندازد. یا</w:t>
      </w:r>
      <w:r w:rsidR="00252A00" w:rsidRPr="003C0F08">
        <w:rPr>
          <w:rFonts w:hint="cs"/>
          <w:rtl/>
        </w:rPr>
        <w:t xml:space="preserve"> نمی‌</w:t>
      </w:r>
      <w:r w:rsidRPr="003C0F08">
        <w:rPr>
          <w:rFonts w:hint="cs"/>
          <w:rtl/>
        </w:rPr>
        <w:t>گذارد برسد یا کمالش را ساقط</w:t>
      </w:r>
      <w:r w:rsidR="00252A00" w:rsidRPr="003C0F08">
        <w:rPr>
          <w:rFonts w:hint="cs"/>
          <w:rtl/>
        </w:rPr>
        <w:t xml:space="preserve"> می‌</w:t>
      </w:r>
      <w:r w:rsidR="00A65A91" w:rsidRPr="003C0F08">
        <w:rPr>
          <w:rFonts w:hint="cs"/>
          <w:rtl/>
        </w:rPr>
        <w:t>کند مثل برخی از رذ</w:t>
      </w:r>
      <w:r w:rsidR="00555A64" w:rsidRPr="003C0F08">
        <w:rPr>
          <w:rFonts w:hint="cs"/>
          <w:rtl/>
        </w:rPr>
        <w:t xml:space="preserve">ائل. </w:t>
      </w:r>
      <w:r w:rsidR="00A65A91" w:rsidRPr="003C0F08">
        <w:rPr>
          <w:rFonts w:hint="cs"/>
          <w:rtl/>
        </w:rPr>
        <w:t>خیلی حرف معقولی است.</w:t>
      </w:r>
      <w:r w:rsidRPr="003C0F08">
        <w:rPr>
          <w:rFonts w:hint="cs"/>
          <w:rtl/>
        </w:rPr>
        <w:t xml:space="preserve"> من تعجب</w:t>
      </w:r>
      <w:r w:rsidR="00252A00" w:rsidRPr="003C0F08">
        <w:rPr>
          <w:rFonts w:hint="cs"/>
          <w:rtl/>
        </w:rPr>
        <w:t xml:space="preserve"> می‌</w:t>
      </w:r>
      <w:r w:rsidRPr="003C0F08">
        <w:rPr>
          <w:rFonts w:hint="cs"/>
          <w:rtl/>
        </w:rPr>
        <w:t>کنم که چطور محقق اصفهانی یکدفعه پرش کرده تا ظلم به خصوصه در محیط</w:t>
      </w:r>
      <w:r w:rsidR="00252A00" w:rsidRPr="003C0F08">
        <w:rPr>
          <w:rFonts w:hint="cs"/>
          <w:rtl/>
        </w:rPr>
        <w:t>‌ها</w:t>
      </w:r>
      <w:r w:rsidRPr="003C0F08">
        <w:rPr>
          <w:rFonts w:hint="cs"/>
          <w:rtl/>
        </w:rPr>
        <w:t>ی دنیایی و اینطور استدلال</w:t>
      </w:r>
      <w:r w:rsidR="00252A00" w:rsidRPr="003C0F08">
        <w:rPr>
          <w:rFonts w:hint="cs"/>
          <w:rtl/>
        </w:rPr>
        <w:t xml:space="preserve"> می‌</w:t>
      </w:r>
      <w:r w:rsidRPr="003C0F08">
        <w:rPr>
          <w:rFonts w:hint="cs"/>
          <w:rtl/>
        </w:rPr>
        <w:t>کند بر نفی تطبیق حسن و قبح و باید و نباید که واضح است، بر این بحث دفع عقاب محتمل از باب اینکه عقاب برای دار آخرت است. آخر عقلایی که عقل درست و حسابی</w:t>
      </w:r>
      <w:r w:rsidRPr="003C0F08">
        <w:rPr>
          <w:rFonts w:hint="cs"/>
          <w:rtl/>
        </w:rPr>
        <w:t xml:space="preserve"> دارند، چطور دفع عقاب را لازم ندانند، ولو در وعاء دیگر؟ حتماً آن را لازم</w:t>
      </w:r>
      <w:r w:rsidR="00252A00" w:rsidRPr="003C0F08">
        <w:rPr>
          <w:rFonts w:hint="cs"/>
          <w:rtl/>
        </w:rPr>
        <w:t xml:space="preserve"> می‌</w:t>
      </w:r>
      <w:r w:rsidRPr="003C0F08">
        <w:rPr>
          <w:rFonts w:hint="cs"/>
          <w:rtl/>
        </w:rPr>
        <w:t>دانند و به طریق اولی لازم</w:t>
      </w:r>
      <w:r w:rsidR="00252A00" w:rsidRPr="003C0F08">
        <w:rPr>
          <w:rFonts w:hint="cs"/>
          <w:rtl/>
        </w:rPr>
        <w:t xml:space="preserve"> می‌</w:t>
      </w:r>
      <w:r w:rsidRPr="003C0F08">
        <w:rPr>
          <w:rFonts w:hint="cs"/>
          <w:rtl/>
        </w:rPr>
        <w:t>دانند. وقتی که در دنیا یکسری افعال را</w:t>
      </w:r>
      <w:r w:rsidR="00252A00" w:rsidRPr="003C0F08">
        <w:rPr>
          <w:rFonts w:hint="cs"/>
          <w:rtl/>
        </w:rPr>
        <w:t xml:space="preserve"> می‌</w:t>
      </w:r>
      <w:r w:rsidRPr="003C0F08">
        <w:rPr>
          <w:rFonts w:hint="cs"/>
          <w:rtl/>
        </w:rPr>
        <w:t xml:space="preserve">گویند که </w:t>
      </w:r>
      <w:r w:rsidR="00562447" w:rsidRPr="003C0F08">
        <w:rPr>
          <w:rFonts w:hint="cs"/>
          <w:rtl/>
        </w:rPr>
        <w:t>ما انجام دهیم که به انتظام جامعه منتهی</w:t>
      </w:r>
      <w:r w:rsidR="00252A00" w:rsidRPr="003C0F08">
        <w:rPr>
          <w:rFonts w:hint="cs"/>
          <w:rtl/>
        </w:rPr>
        <w:t xml:space="preserve"> می‌</w:t>
      </w:r>
      <w:r w:rsidR="00562447" w:rsidRPr="003C0F08">
        <w:rPr>
          <w:rFonts w:hint="cs"/>
          <w:rtl/>
        </w:rPr>
        <w:t>شود که</w:t>
      </w:r>
      <w:r w:rsidR="00252A00" w:rsidRPr="003C0F08">
        <w:rPr>
          <w:rFonts w:hint="cs"/>
          <w:rtl/>
        </w:rPr>
        <w:t xml:space="preserve"> می‌</w:t>
      </w:r>
      <w:r w:rsidR="00562447" w:rsidRPr="003C0F08">
        <w:rPr>
          <w:rFonts w:hint="cs"/>
          <w:rtl/>
        </w:rPr>
        <w:t>خواهد موجب کمال انسانی شود، حتماً هر آنچه که به کمال اخروی او هم کمک</w:t>
      </w:r>
      <w:r w:rsidR="00252A00" w:rsidRPr="003C0F08">
        <w:rPr>
          <w:rFonts w:hint="cs"/>
          <w:rtl/>
        </w:rPr>
        <w:t xml:space="preserve"> می‌</w:t>
      </w:r>
      <w:r w:rsidR="00562447" w:rsidRPr="003C0F08">
        <w:rPr>
          <w:rFonts w:hint="cs"/>
          <w:rtl/>
        </w:rPr>
        <w:t>کند، دوست دارد، پس مدح آن را</w:t>
      </w:r>
      <w:r w:rsidR="00252A00" w:rsidRPr="003C0F08">
        <w:rPr>
          <w:rFonts w:hint="cs"/>
          <w:rtl/>
        </w:rPr>
        <w:t xml:space="preserve"> می‌</w:t>
      </w:r>
      <w:r w:rsidR="00562447" w:rsidRPr="003C0F08">
        <w:rPr>
          <w:rFonts w:hint="cs"/>
          <w:rtl/>
        </w:rPr>
        <w:t xml:space="preserve">کند. </w:t>
      </w:r>
    </w:p>
    <w:p w14:paraId="2DF37FE2" w14:textId="77777777" w:rsidR="00562447" w:rsidRPr="003C0F08" w:rsidRDefault="00035715" w:rsidP="003112A8">
      <w:pPr>
        <w:rPr>
          <w:rtl/>
        </w:rPr>
      </w:pPr>
      <w:r w:rsidRPr="003C0F08">
        <w:rPr>
          <w:rFonts w:hint="cs"/>
          <w:rtl/>
        </w:rPr>
        <w:t>عرض من این است که با تحفظ بر مبنای محقق اصفهانی در بحث حسن و قبح،</w:t>
      </w:r>
      <w:r w:rsidR="00252A00" w:rsidRPr="003C0F08">
        <w:rPr>
          <w:rFonts w:hint="cs"/>
          <w:rtl/>
        </w:rPr>
        <w:t xml:space="preserve"> </w:t>
      </w:r>
      <w:r w:rsidRPr="003C0F08">
        <w:rPr>
          <w:rFonts w:hint="cs"/>
          <w:rtl/>
        </w:rPr>
        <w:t xml:space="preserve">لازمۀ حرف ایشان این است که </w:t>
      </w:r>
      <w:r w:rsidR="00CC1DAA" w:rsidRPr="003C0F08">
        <w:rPr>
          <w:rFonts w:hint="cs"/>
          <w:rtl/>
        </w:rPr>
        <w:t>آنچه موجب</w:t>
      </w:r>
      <w:r w:rsidRPr="003C0F08">
        <w:rPr>
          <w:rFonts w:hint="cs"/>
          <w:rtl/>
        </w:rPr>
        <w:t xml:space="preserve"> اختلال در کمال انسانی </w:t>
      </w:r>
      <w:r w:rsidR="00CC1DAA" w:rsidRPr="003C0F08">
        <w:rPr>
          <w:rFonts w:hint="cs"/>
          <w:rtl/>
        </w:rPr>
        <w:t xml:space="preserve">می/شود، عقلا </w:t>
      </w:r>
      <w:r w:rsidRPr="003C0F08">
        <w:rPr>
          <w:rFonts w:hint="cs"/>
          <w:rtl/>
        </w:rPr>
        <w:t xml:space="preserve">بنابر ذمش </w:t>
      </w:r>
      <w:r w:rsidR="00CC1DAA" w:rsidRPr="003C0F08">
        <w:rPr>
          <w:rFonts w:hint="cs"/>
          <w:rtl/>
        </w:rPr>
        <w:t>می/</w:t>
      </w:r>
      <w:r w:rsidRPr="003C0F08">
        <w:rPr>
          <w:rFonts w:hint="cs"/>
          <w:rtl/>
        </w:rPr>
        <w:t xml:space="preserve">گذارند. این نتیجۀ فرمایش خود ایشان است. </w:t>
      </w:r>
    </w:p>
    <w:p w14:paraId="717DCA27" w14:textId="77777777" w:rsidR="002A184C" w:rsidRPr="003C0F08" w:rsidRDefault="00035715" w:rsidP="002A184C">
      <w:pPr>
        <w:pStyle w:val="Heading3"/>
        <w:rPr>
          <w:rtl/>
        </w:rPr>
      </w:pPr>
      <w:bookmarkStart w:id="691" w:name="_Toc59316218"/>
      <w:r w:rsidRPr="003C0F08">
        <w:rPr>
          <w:rFonts w:hint="cs"/>
          <w:rtl/>
        </w:rPr>
        <w:t>نکت</w:t>
      </w:r>
      <w:r w:rsidRPr="003C0F08">
        <w:rPr>
          <w:rFonts w:hint="cs"/>
          <w:rtl/>
        </w:rPr>
        <w:t>ه: تعهد اجتماعی نبودن بنائات عقلایی</w:t>
      </w:r>
      <w:bookmarkEnd w:id="691"/>
    </w:p>
    <w:p w14:paraId="01C13E32" w14:textId="77777777" w:rsidR="002A184C" w:rsidRPr="003C0F08" w:rsidRDefault="00035715" w:rsidP="00234D74">
      <w:pPr>
        <w:rPr>
          <w:rtl/>
        </w:rPr>
      </w:pPr>
      <w:r w:rsidRPr="003C0F08">
        <w:rPr>
          <w:rFonts w:hint="cs"/>
          <w:rtl/>
        </w:rPr>
        <w:t>نکتۀ دیگر این است که ما بنائات عقلایی را در اینجا نباید به معنای تعهد طرفینی بگیریم که بگوییم پس ما برای بحث وجوب دفع ضرر محتمل اخروی یا حسن دفع ضرر اخروی لازم داریم که یک جامعه</w:t>
      </w:r>
      <w:r w:rsidR="00252A00" w:rsidRPr="003C0F08">
        <w:rPr>
          <w:rFonts w:hint="cs"/>
          <w:rtl/>
        </w:rPr>
        <w:t xml:space="preserve">‌‌ای </w:t>
      </w:r>
      <w:r w:rsidRPr="003C0F08">
        <w:rPr>
          <w:rFonts w:hint="cs"/>
          <w:rtl/>
        </w:rPr>
        <w:t>باشد و در این جامعه مردم با هم تعامل ک</w:t>
      </w:r>
      <w:r w:rsidRPr="003C0F08">
        <w:rPr>
          <w:rFonts w:hint="cs"/>
          <w:rtl/>
        </w:rPr>
        <w:t>نند و بنائات و قرار</w:t>
      </w:r>
      <w:r w:rsidR="00252A00" w:rsidRPr="003C0F08">
        <w:rPr>
          <w:rFonts w:hint="cs"/>
          <w:rtl/>
        </w:rPr>
        <w:t>‌ها</w:t>
      </w:r>
      <w:r w:rsidRPr="003C0F08">
        <w:rPr>
          <w:rFonts w:hint="cs"/>
          <w:rtl/>
        </w:rPr>
        <w:t>یی با هم بگذارند بر دفع ضرر محتمل. اینکه نیست</w:t>
      </w:r>
      <w:r w:rsidR="00555A64" w:rsidRPr="003C0F08">
        <w:rPr>
          <w:rFonts w:hint="cs"/>
          <w:rtl/>
        </w:rPr>
        <w:t>؛</w:t>
      </w:r>
      <w:r w:rsidRPr="003C0F08">
        <w:rPr>
          <w:rFonts w:hint="cs"/>
          <w:rtl/>
        </w:rPr>
        <w:t xml:space="preserve"> چون بحث قرارداد نیست. </w:t>
      </w:r>
      <w:r w:rsidR="00CC1DAA" w:rsidRPr="003C0F08">
        <w:rPr>
          <w:rFonts w:hint="cs"/>
          <w:rtl/>
        </w:rPr>
        <w:t xml:space="preserve">مقصود از </w:t>
      </w:r>
      <w:r w:rsidR="00066949" w:rsidRPr="003C0F08">
        <w:rPr>
          <w:rFonts w:hint="cs"/>
          <w:rtl/>
        </w:rPr>
        <w:t>بنا</w:t>
      </w:r>
      <w:r w:rsidR="00CC1DAA" w:rsidRPr="003C0F08">
        <w:rPr>
          <w:rFonts w:hint="cs"/>
          <w:rtl/>
        </w:rPr>
        <w:t>ء</w:t>
      </w:r>
      <w:r w:rsidR="00066949" w:rsidRPr="003C0F08">
        <w:rPr>
          <w:rFonts w:hint="cs"/>
          <w:rtl/>
        </w:rPr>
        <w:t xml:space="preserve"> عقلایی در اینجا این است که هر آدم عاقلی </w:t>
      </w:r>
      <w:r w:rsidR="00252A00" w:rsidRPr="003C0F08">
        <w:rPr>
          <w:rFonts w:hint="cs"/>
          <w:rtl/>
        </w:rPr>
        <w:t>می‌</w:t>
      </w:r>
      <w:r w:rsidR="00066949" w:rsidRPr="003C0F08">
        <w:rPr>
          <w:rFonts w:hint="cs"/>
          <w:rtl/>
        </w:rPr>
        <w:t xml:space="preserve">داند که باید از </w:t>
      </w:r>
      <w:r w:rsidR="00CC1DAA" w:rsidRPr="003C0F08">
        <w:rPr>
          <w:rFonts w:hint="cs"/>
          <w:rtl/>
        </w:rPr>
        <w:t>ضرر شدید</w:t>
      </w:r>
      <w:r w:rsidR="00066949" w:rsidRPr="003C0F08">
        <w:rPr>
          <w:rFonts w:hint="cs"/>
          <w:rtl/>
        </w:rPr>
        <w:t xml:space="preserve"> فرار کند. بنائشان در اینجا این است. یعنی در بحث کمال اخروی از ضرر باید فرار کند و کمال را تحصیل کند. این یک فهم شخصی است و به دنبالش یک بناء شخصی</w:t>
      </w:r>
      <w:r w:rsidR="00252A00" w:rsidRPr="003C0F08">
        <w:rPr>
          <w:rFonts w:hint="cs"/>
          <w:rtl/>
        </w:rPr>
        <w:t xml:space="preserve"> می‌</w:t>
      </w:r>
      <w:r w:rsidR="00066949" w:rsidRPr="003C0F08">
        <w:rPr>
          <w:rFonts w:hint="cs"/>
          <w:rtl/>
        </w:rPr>
        <w:t>آورد منتهی هر عاقلی این بناء را</w:t>
      </w:r>
      <w:r w:rsidR="00252A00" w:rsidRPr="003C0F08">
        <w:rPr>
          <w:rFonts w:hint="cs"/>
          <w:rtl/>
        </w:rPr>
        <w:t xml:space="preserve"> می‌</w:t>
      </w:r>
      <w:r w:rsidR="00066949" w:rsidRPr="003C0F08">
        <w:rPr>
          <w:rFonts w:hint="cs"/>
          <w:rtl/>
        </w:rPr>
        <w:t>گذارد. نه اینکه با هم بنشینند و یک قراردادی ببندد. هر عاقلی بر اساس نکاتی که راجع به نفس آدمی دارد و مسیری که انسان</w:t>
      </w:r>
      <w:r w:rsidR="00252A00" w:rsidRPr="003C0F08">
        <w:rPr>
          <w:rFonts w:hint="cs"/>
          <w:rtl/>
        </w:rPr>
        <w:t xml:space="preserve"> می‌</w:t>
      </w:r>
      <w:r w:rsidR="00066949" w:rsidRPr="003C0F08">
        <w:rPr>
          <w:rFonts w:hint="cs"/>
          <w:rtl/>
        </w:rPr>
        <w:t>خواهد طی کند، نسبت به احتمال عذاب اخروی یک نظری می</w:t>
      </w:r>
      <w:r w:rsidR="00555A64" w:rsidRPr="003C0F08">
        <w:rPr>
          <w:rFonts w:hint="eastAsia"/>
          <w:rtl/>
        </w:rPr>
        <w:t>‌</w:t>
      </w:r>
      <w:r w:rsidR="00066949" w:rsidRPr="003C0F08">
        <w:rPr>
          <w:rFonts w:hint="cs"/>
          <w:rtl/>
        </w:rPr>
        <w:t>دهد. این بنائاتی که</w:t>
      </w:r>
      <w:r w:rsidR="00252A00" w:rsidRPr="003C0F08">
        <w:rPr>
          <w:rFonts w:hint="cs"/>
          <w:rtl/>
        </w:rPr>
        <w:t xml:space="preserve"> می‌</w:t>
      </w:r>
      <w:r w:rsidR="00066949" w:rsidRPr="003C0F08">
        <w:rPr>
          <w:rFonts w:hint="cs"/>
          <w:rtl/>
        </w:rPr>
        <w:t>گذارند، بنائات شخصی است و مستجمع است. یعنی من بناء میگذارم و شما بناء</w:t>
      </w:r>
      <w:r w:rsidR="00252A00" w:rsidRPr="003C0F08">
        <w:rPr>
          <w:rFonts w:hint="cs"/>
          <w:rtl/>
        </w:rPr>
        <w:t xml:space="preserve"> می‌</w:t>
      </w:r>
      <w:r w:rsidR="00066949" w:rsidRPr="003C0F08">
        <w:rPr>
          <w:rFonts w:hint="cs"/>
          <w:rtl/>
        </w:rPr>
        <w:t>گذارید ودیگری بناء میگذارد بر اینکه طائفه</w:t>
      </w:r>
      <w:r w:rsidR="00252A00" w:rsidRPr="003C0F08">
        <w:rPr>
          <w:rFonts w:hint="cs"/>
          <w:rtl/>
        </w:rPr>
        <w:t xml:space="preserve">‌‌ای </w:t>
      </w:r>
      <w:r w:rsidR="00066949" w:rsidRPr="003C0F08">
        <w:rPr>
          <w:rFonts w:hint="cs"/>
          <w:rtl/>
        </w:rPr>
        <w:t>از افعال را مدح کنیم تا ترویج پیدا کند و برخی از افعال را ذم کنیم تا برایش مانع ایجاد شود.</w:t>
      </w:r>
      <w:r w:rsidR="00234D74" w:rsidRPr="003C0F08">
        <w:rPr>
          <w:rFonts w:hint="cs"/>
          <w:rtl/>
        </w:rPr>
        <w:t xml:space="preserve"> </w:t>
      </w:r>
      <w:r w:rsidR="00066949" w:rsidRPr="003C0F08">
        <w:rPr>
          <w:rFonts w:hint="cs"/>
          <w:rtl/>
        </w:rPr>
        <w:t>لازم نیست که عق</w:t>
      </w:r>
      <w:r w:rsidR="00A65A91" w:rsidRPr="003C0F08">
        <w:rPr>
          <w:rFonts w:hint="cs"/>
          <w:rtl/>
        </w:rPr>
        <w:t xml:space="preserve">لا دور هم جمع شوند </w:t>
      </w:r>
      <w:r w:rsidR="00CC1DAA" w:rsidRPr="003C0F08">
        <w:rPr>
          <w:rFonts w:hint="cs"/>
          <w:rtl/>
        </w:rPr>
        <w:t xml:space="preserve">و صرفا هدفشان از بناء </w:t>
      </w:r>
      <w:r w:rsidR="00066949" w:rsidRPr="003C0F08">
        <w:rPr>
          <w:rFonts w:hint="cs"/>
          <w:rtl/>
        </w:rPr>
        <w:t xml:space="preserve">انتظام جامعه </w:t>
      </w:r>
      <w:r w:rsidR="00CC1DAA" w:rsidRPr="003C0F08">
        <w:rPr>
          <w:rFonts w:hint="cs"/>
          <w:rtl/>
        </w:rPr>
        <w:t>باشد.</w:t>
      </w:r>
      <w:r w:rsidR="00066949" w:rsidRPr="003C0F08">
        <w:rPr>
          <w:rFonts w:hint="cs"/>
          <w:rtl/>
        </w:rPr>
        <w:t xml:space="preserve"> </w:t>
      </w:r>
      <w:r w:rsidR="00CC1DAA" w:rsidRPr="003C0F08">
        <w:rPr>
          <w:rFonts w:hint="cs"/>
          <w:rtl/>
        </w:rPr>
        <w:t>بحث هیچ انحصاری به</w:t>
      </w:r>
      <w:r w:rsidR="00066949" w:rsidRPr="003C0F08">
        <w:rPr>
          <w:rFonts w:hint="cs"/>
          <w:rtl/>
        </w:rPr>
        <w:t xml:space="preserve"> انتظام جامعه ن</w:t>
      </w:r>
      <w:r w:rsidR="00CC1DAA" w:rsidRPr="003C0F08">
        <w:rPr>
          <w:rFonts w:hint="cs"/>
          <w:rtl/>
        </w:rPr>
        <w:t xml:space="preserve">دارد و شامل آنچه موجب </w:t>
      </w:r>
      <w:r w:rsidR="00066949" w:rsidRPr="003C0F08">
        <w:rPr>
          <w:rFonts w:hint="cs"/>
          <w:rtl/>
        </w:rPr>
        <w:t xml:space="preserve">کمال انسانی </w:t>
      </w:r>
      <w:r w:rsidR="00CC1DAA" w:rsidRPr="003C0F08">
        <w:rPr>
          <w:rFonts w:hint="cs"/>
          <w:rtl/>
        </w:rPr>
        <w:t>شود را شامل می/شود</w:t>
      </w:r>
      <w:r w:rsidR="00234D74" w:rsidRPr="003C0F08">
        <w:rPr>
          <w:rFonts w:hint="cs"/>
          <w:rtl/>
        </w:rPr>
        <w:t>.</w:t>
      </w:r>
      <w:r w:rsidR="00066949" w:rsidRPr="003C0F08">
        <w:rPr>
          <w:rFonts w:hint="cs"/>
          <w:rtl/>
        </w:rPr>
        <w:t xml:space="preserve"> </w:t>
      </w:r>
    </w:p>
    <w:p w14:paraId="6D7BB9BC" w14:textId="77777777" w:rsidR="002A184C" w:rsidRPr="003C0F08" w:rsidRDefault="00035715" w:rsidP="00F2447A">
      <w:pPr>
        <w:pStyle w:val="Heading2"/>
        <w:rPr>
          <w:rtl/>
        </w:rPr>
      </w:pPr>
      <w:bookmarkStart w:id="692" w:name="_Toc59316219"/>
      <w:r w:rsidRPr="003C0F08">
        <w:rPr>
          <w:rFonts w:hint="cs"/>
          <w:rtl/>
        </w:rPr>
        <w:lastRenderedPageBreak/>
        <w:t>جمع</w:t>
      </w:r>
      <w:r w:rsidRPr="003C0F08">
        <w:rPr>
          <w:rFonts w:hint="eastAsia"/>
          <w:rtl/>
        </w:rPr>
        <w:t>‌</w:t>
      </w:r>
      <w:r w:rsidRPr="003C0F08">
        <w:rPr>
          <w:rFonts w:hint="cs"/>
          <w:rtl/>
        </w:rPr>
        <w:t>بندی تدقیق در کلام محقق اصفهانی</w:t>
      </w:r>
      <w:bookmarkEnd w:id="692"/>
      <w:r w:rsidRPr="003C0F08">
        <w:rPr>
          <w:rFonts w:hint="cs"/>
          <w:rtl/>
        </w:rPr>
        <w:t xml:space="preserve"> </w:t>
      </w:r>
    </w:p>
    <w:p w14:paraId="3E915CA2" w14:textId="77777777" w:rsidR="00562447" w:rsidRPr="003C0F08" w:rsidRDefault="00035715" w:rsidP="00EB59ED">
      <w:pPr>
        <w:rPr>
          <w:rtl/>
        </w:rPr>
      </w:pPr>
      <w:r w:rsidRPr="003C0F08">
        <w:rPr>
          <w:rFonts w:hint="cs"/>
          <w:rtl/>
        </w:rPr>
        <w:t>بنابراین فرمایشی که مرحوم اصفهانی به طور کلی مطرح کرد، به نظر</w:t>
      </w:r>
      <w:r w:rsidRPr="003C0F08">
        <w:rPr>
          <w:rFonts w:hint="cs"/>
          <w:rtl/>
        </w:rPr>
        <w:t xml:space="preserve"> ما درست نیست به جهات شتایی. آن وقت ثمرۀ این تدقیقات که قدری شاید خسته کنندۀ برای دوستان شد، فوق العاده است. مرحوم اصفهانی روی همین استدلال</w:t>
      </w:r>
      <w:r w:rsidR="00252A00" w:rsidRPr="003C0F08">
        <w:rPr>
          <w:rFonts w:hint="cs"/>
          <w:rtl/>
        </w:rPr>
        <w:t>‌ها می‌</w:t>
      </w:r>
      <w:r w:rsidRPr="003C0F08">
        <w:rPr>
          <w:rFonts w:hint="cs"/>
          <w:rtl/>
        </w:rPr>
        <w:t>آید حسن و قبح عقلی و باید و نباید عقلی را در مقام انکار</w:t>
      </w:r>
      <w:r w:rsidR="00252A00" w:rsidRPr="003C0F08">
        <w:rPr>
          <w:rFonts w:hint="cs"/>
          <w:rtl/>
        </w:rPr>
        <w:t xml:space="preserve"> می‌</w:t>
      </w:r>
      <w:r w:rsidRPr="003C0F08">
        <w:rPr>
          <w:rFonts w:hint="cs"/>
          <w:rtl/>
        </w:rPr>
        <w:t>کند. حالا ما اگر بیایم تطبیق کنیم به بحث ایشان. اگر</w:t>
      </w:r>
      <w:r w:rsidRPr="003C0F08">
        <w:rPr>
          <w:rFonts w:hint="cs"/>
          <w:rtl/>
        </w:rPr>
        <w:t xml:space="preserve"> از ما سوال کنند که آیا ما نسبت به دفع ضرر محتمل، باید و نباید داریم؟</w:t>
      </w:r>
      <w:r w:rsidR="00252A00" w:rsidRPr="003C0F08">
        <w:rPr>
          <w:rFonts w:hint="cs"/>
          <w:rtl/>
        </w:rPr>
        <w:t xml:space="preserve"> می‌</w:t>
      </w:r>
      <w:r w:rsidRPr="003C0F08">
        <w:rPr>
          <w:rFonts w:hint="cs"/>
          <w:rtl/>
        </w:rPr>
        <w:t xml:space="preserve">گوییم بله ما بایستی داریم. </w:t>
      </w:r>
      <w:r w:rsidR="00EB59ED" w:rsidRPr="003C0F08">
        <w:rPr>
          <w:rFonts w:hint="cs"/>
          <w:rtl/>
        </w:rPr>
        <w:t>سوال</w:t>
      </w:r>
      <w:r w:rsidR="00252A00" w:rsidRPr="003C0F08">
        <w:rPr>
          <w:rFonts w:hint="cs"/>
          <w:rtl/>
        </w:rPr>
        <w:t xml:space="preserve"> می‌</w:t>
      </w:r>
      <w:r w:rsidR="00EB59ED" w:rsidRPr="003C0F08">
        <w:rPr>
          <w:rFonts w:hint="cs"/>
          <w:rtl/>
        </w:rPr>
        <w:t>کنند که عقل مگر جز درک چیزی دارد؟</w:t>
      </w:r>
      <w:r w:rsidR="00252A00" w:rsidRPr="003C0F08">
        <w:rPr>
          <w:rFonts w:hint="cs"/>
          <w:rtl/>
        </w:rPr>
        <w:t xml:space="preserve"> می‌</w:t>
      </w:r>
      <w:r w:rsidR="00EB59ED" w:rsidRPr="003C0F08">
        <w:rPr>
          <w:rFonts w:hint="cs"/>
          <w:rtl/>
        </w:rPr>
        <w:t xml:space="preserve">گوییم نه جز درک چیز دیگری ندارد و این هم درک است. این پاسخ اول ماست. </w:t>
      </w:r>
    </w:p>
    <w:p w14:paraId="699B7CA7" w14:textId="77777777" w:rsidR="00EB59ED" w:rsidRPr="003C0F08" w:rsidRDefault="00035715" w:rsidP="00EB59ED">
      <w:pPr>
        <w:rPr>
          <w:rtl/>
        </w:rPr>
      </w:pPr>
      <w:r w:rsidRPr="003C0F08">
        <w:rPr>
          <w:rFonts w:hint="cs"/>
          <w:rtl/>
        </w:rPr>
        <w:t xml:space="preserve">دوم این است که </w:t>
      </w:r>
      <w:r w:rsidR="00BC7F27" w:rsidRPr="003C0F08">
        <w:rPr>
          <w:rFonts w:hint="cs"/>
          <w:rtl/>
        </w:rPr>
        <w:t xml:space="preserve">اگر </w:t>
      </w:r>
      <w:r w:rsidRPr="003C0F08">
        <w:rPr>
          <w:rFonts w:hint="cs"/>
          <w:rtl/>
        </w:rPr>
        <w:t>از ما بپرسند که آیا با</w:t>
      </w:r>
      <w:r w:rsidRPr="003C0F08">
        <w:rPr>
          <w:rFonts w:hint="cs"/>
          <w:rtl/>
        </w:rPr>
        <w:t>ید ونباید دارد؟</w:t>
      </w:r>
      <w:r w:rsidR="00252A00" w:rsidRPr="003C0F08">
        <w:rPr>
          <w:rFonts w:hint="cs"/>
          <w:rtl/>
        </w:rPr>
        <w:t xml:space="preserve"> می‌</w:t>
      </w:r>
      <w:r w:rsidRPr="003C0F08">
        <w:rPr>
          <w:rFonts w:hint="cs"/>
          <w:rtl/>
        </w:rPr>
        <w:t>گوییم بله.</w:t>
      </w:r>
      <w:r w:rsidR="00252A00" w:rsidRPr="003C0F08">
        <w:rPr>
          <w:rFonts w:hint="cs"/>
          <w:rtl/>
        </w:rPr>
        <w:t xml:space="preserve"> می‌</w:t>
      </w:r>
      <w:r w:rsidRPr="003C0F08">
        <w:rPr>
          <w:rFonts w:hint="cs"/>
          <w:rtl/>
        </w:rPr>
        <w:t>گویند درک، میگوییم فراتر از درک، باید و نباید از ناحیۀ وجود خودش دارد و حسن و قبحش هم</w:t>
      </w:r>
      <w:r w:rsidR="00252A00" w:rsidRPr="003C0F08">
        <w:rPr>
          <w:rFonts w:hint="cs"/>
          <w:rtl/>
        </w:rPr>
        <w:t xml:space="preserve"> می‌</w:t>
      </w:r>
      <w:r w:rsidR="002A184C" w:rsidRPr="003C0F08">
        <w:rPr>
          <w:rFonts w:hint="cs"/>
          <w:rtl/>
        </w:rPr>
        <w:t>گوییم همینطور است و مهم</w:t>
      </w:r>
      <w:r w:rsidR="002A184C" w:rsidRPr="003C0F08">
        <w:rPr>
          <w:rFonts w:hint="eastAsia"/>
          <w:rtl/>
        </w:rPr>
        <w:t>‌</w:t>
      </w:r>
      <w:r w:rsidRPr="003C0F08">
        <w:rPr>
          <w:rFonts w:hint="cs"/>
          <w:rtl/>
        </w:rPr>
        <w:t>تر از همه</w:t>
      </w:r>
      <w:r w:rsidR="00BC7F27" w:rsidRPr="003C0F08">
        <w:rPr>
          <w:rFonts w:hint="cs"/>
          <w:rtl/>
        </w:rPr>
        <w:t>،</w:t>
      </w:r>
      <w:r w:rsidRPr="003C0F08">
        <w:rPr>
          <w:rFonts w:hint="cs"/>
          <w:rtl/>
        </w:rPr>
        <w:t xml:space="preserve"> این است که باید ونباید و حسن و قبح در ذات خودشان متوقف بر مدح وذم نیستند و واقعیاتی هستند که ما به </w:t>
      </w:r>
      <w:r w:rsidRPr="003C0F08">
        <w:rPr>
          <w:rFonts w:hint="cs"/>
          <w:rtl/>
        </w:rPr>
        <w:t>آنها</w:t>
      </w:r>
      <w:r w:rsidR="00252A00" w:rsidRPr="003C0F08">
        <w:rPr>
          <w:rFonts w:hint="cs"/>
          <w:rtl/>
        </w:rPr>
        <w:t xml:space="preserve"> می‌</w:t>
      </w:r>
      <w:r w:rsidRPr="003C0F08">
        <w:rPr>
          <w:rFonts w:hint="cs"/>
          <w:rtl/>
        </w:rPr>
        <w:t>رسیم یا انشائشان</w:t>
      </w:r>
      <w:r w:rsidR="00252A00" w:rsidRPr="003C0F08">
        <w:rPr>
          <w:rFonts w:hint="cs"/>
          <w:rtl/>
        </w:rPr>
        <w:t xml:space="preserve"> می‌</w:t>
      </w:r>
      <w:r w:rsidRPr="003C0F08">
        <w:rPr>
          <w:rFonts w:hint="cs"/>
          <w:rtl/>
        </w:rPr>
        <w:t>کنیم بنابر تسالمی که کردیم. نه اینکه در ذات خودشان پیوند خوردند با عقوبت. چنین چیزی نیست. بله قسمی از باید و نبایدها و قسمی از حسن و قبح</w:t>
      </w:r>
      <w:r w:rsidR="00252A00" w:rsidRPr="003C0F08">
        <w:rPr>
          <w:rFonts w:hint="cs"/>
          <w:rtl/>
        </w:rPr>
        <w:t>‌ها</w:t>
      </w:r>
      <w:r w:rsidRPr="003C0F08">
        <w:rPr>
          <w:rFonts w:hint="cs"/>
          <w:rtl/>
        </w:rPr>
        <w:t xml:space="preserve"> ممکن است گره بخورد با عذاب اخروی با بیانی که از جلسۀ قبل عرض کردیم که اگر مثل عدل و ظلم </w:t>
      </w:r>
      <w:r w:rsidRPr="003C0F08">
        <w:rPr>
          <w:rFonts w:hint="cs"/>
          <w:rtl/>
        </w:rPr>
        <w:t>بنائاتی باشد که ما مطمئن باشیم و شارع هم قبول دارد و شارع هم یرضی به همین چیزی که عقلا فکر</w:t>
      </w:r>
      <w:r w:rsidR="00252A00" w:rsidRPr="003C0F08">
        <w:rPr>
          <w:rFonts w:hint="cs"/>
          <w:rtl/>
        </w:rPr>
        <w:t xml:space="preserve"> می‌</w:t>
      </w:r>
      <w:r w:rsidRPr="003C0F08">
        <w:rPr>
          <w:rFonts w:hint="cs"/>
          <w:rtl/>
        </w:rPr>
        <w:t>کنند. آن وقت این کافی است برای عقاب کردن خداوند نسبت به کسی که ترک</w:t>
      </w:r>
      <w:r w:rsidR="00252A00" w:rsidRPr="003C0F08">
        <w:rPr>
          <w:rFonts w:hint="cs"/>
          <w:rtl/>
        </w:rPr>
        <w:t xml:space="preserve"> می‌</w:t>
      </w:r>
      <w:r w:rsidRPr="003C0F08">
        <w:rPr>
          <w:rFonts w:hint="cs"/>
          <w:rtl/>
        </w:rPr>
        <w:t xml:space="preserve">کند و ثواب دادن به کسی که انجام میدهد. </w:t>
      </w:r>
    </w:p>
    <w:p w14:paraId="0D0A0FA7" w14:textId="77777777" w:rsidR="002A184C" w:rsidRPr="003C0F08" w:rsidRDefault="00035715" w:rsidP="00EB59ED">
      <w:pPr>
        <w:rPr>
          <w:rtl/>
        </w:rPr>
      </w:pPr>
      <w:r w:rsidRPr="003C0F08">
        <w:rPr>
          <w:rFonts w:hint="cs"/>
          <w:rtl/>
        </w:rPr>
        <w:t xml:space="preserve">پس عرض ما این است که ذاتاً بحث باید و نباید و حسن و </w:t>
      </w:r>
      <w:r w:rsidRPr="003C0F08">
        <w:rPr>
          <w:rFonts w:hint="cs"/>
          <w:rtl/>
        </w:rPr>
        <w:t xml:space="preserve">قبح گره نخورده است به بحث مدح و ذم و عقاب. حالا باقی ماند یک جمله. </w:t>
      </w:r>
    </w:p>
    <w:p w14:paraId="56072C3E" w14:textId="77777777" w:rsidR="002A184C" w:rsidRPr="003C0F08" w:rsidRDefault="00035715" w:rsidP="00F2447A">
      <w:pPr>
        <w:pStyle w:val="Heading2"/>
        <w:rPr>
          <w:rtl/>
        </w:rPr>
      </w:pPr>
      <w:bookmarkStart w:id="693" w:name="_Toc59316220"/>
      <w:r w:rsidRPr="003C0F08">
        <w:rPr>
          <w:rFonts w:hint="cs"/>
          <w:rtl/>
        </w:rPr>
        <w:t>اتحاد نظر قائلین به وجوب دفع ضرر محتمل با محقق اصفهانی در عدم تکرر جعل عقاب از سوی عقلا</w:t>
      </w:r>
      <w:bookmarkEnd w:id="693"/>
      <w:r w:rsidRPr="003C0F08">
        <w:rPr>
          <w:rFonts w:hint="cs"/>
          <w:rtl/>
        </w:rPr>
        <w:t xml:space="preserve"> </w:t>
      </w:r>
    </w:p>
    <w:p w14:paraId="6C3937AA" w14:textId="77777777" w:rsidR="002A184C" w:rsidRPr="003C0F08" w:rsidRDefault="00035715" w:rsidP="00EB59ED">
      <w:pPr>
        <w:rPr>
          <w:rtl/>
        </w:rPr>
      </w:pPr>
      <w:r w:rsidRPr="003C0F08">
        <w:rPr>
          <w:rFonts w:hint="cs"/>
          <w:rtl/>
        </w:rPr>
        <w:t xml:space="preserve">ما این اشکالات را به مبانی مرحوم اصفهانی کردیم. اما در تطبیقش چه؟ مرحوم اصفهانی فرمود که ما در بحث </w:t>
      </w:r>
      <w:r w:rsidRPr="003C0F08">
        <w:rPr>
          <w:rFonts w:hint="cs"/>
          <w:rtl/>
        </w:rPr>
        <w:t>خودمان که دفع ضرر محتمل است، چون ضرر عبارت است از عقاب اخروی مثل ذم عقلایی که بر ترک یکسری چیزهایی بود و ما ترک نکردیم و مستحق عقاب شدیم یا احتمالش را</w:t>
      </w:r>
      <w:r w:rsidR="00252A00" w:rsidRPr="003C0F08">
        <w:rPr>
          <w:rFonts w:hint="cs"/>
          <w:rtl/>
        </w:rPr>
        <w:t xml:space="preserve"> می‌</w:t>
      </w:r>
      <w:r w:rsidRPr="003C0F08">
        <w:rPr>
          <w:rFonts w:hint="cs"/>
          <w:rtl/>
        </w:rPr>
        <w:t>دهیم .ایشان فرمود که عقلا</w:t>
      </w:r>
      <w:r w:rsidR="00252A00" w:rsidRPr="003C0F08">
        <w:rPr>
          <w:rFonts w:hint="cs"/>
          <w:rtl/>
        </w:rPr>
        <w:t xml:space="preserve"> نمی‌</w:t>
      </w:r>
      <w:r w:rsidRPr="003C0F08">
        <w:rPr>
          <w:rFonts w:hint="cs"/>
          <w:rtl/>
        </w:rPr>
        <w:t>آیند بر چیزی که خودشان عقاب قرار داد</w:t>
      </w:r>
      <w:r w:rsidR="00BC7F27" w:rsidRPr="003C0F08">
        <w:rPr>
          <w:rFonts w:hint="cs"/>
          <w:rtl/>
        </w:rPr>
        <w:t>ه‌ا</w:t>
      </w:r>
      <w:r w:rsidRPr="003C0F08">
        <w:rPr>
          <w:rFonts w:hint="cs"/>
          <w:rtl/>
        </w:rPr>
        <w:t xml:space="preserve">ند دوباره بر احتمال ترکش هم عقاب قرار بدهند. </w:t>
      </w:r>
    </w:p>
    <w:p w14:paraId="6A19593C" w14:textId="77777777" w:rsidR="00563647" w:rsidRPr="003C0F08" w:rsidRDefault="00035715" w:rsidP="00563647">
      <w:pPr>
        <w:rPr>
          <w:rtl/>
        </w:rPr>
      </w:pPr>
      <w:r w:rsidRPr="003C0F08">
        <w:rPr>
          <w:rFonts w:hint="cs"/>
          <w:rtl/>
        </w:rPr>
        <w:lastRenderedPageBreak/>
        <w:t xml:space="preserve">جواب ما به این استدلال این است که اصلاً بحث حسن و قبح </w:t>
      </w:r>
      <w:r w:rsidR="006169EA" w:rsidRPr="003C0F08">
        <w:rPr>
          <w:rFonts w:hint="cs"/>
          <w:rtl/>
        </w:rPr>
        <w:t>و باید و نباید در ذات خودش ربطی به مدح و ذم ندارد. کاری به این نداریم که شئ</w:t>
      </w:r>
      <w:r w:rsidR="00252A00" w:rsidRPr="003C0F08">
        <w:rPr>
          <w:rFonts w:hint="cs"/>
          <w:rtl/>
        </w:rPr>
        <w:t xml:space="preserve">‌‌ای </w:t>
      </w:r>
      <w:r w:rsidR="006169EA" w:rsidRPr="003C0F08">
        <w:rPr>
          <w:rFonts w:hint="cs"/>
          <w:rtl/>
        </w:rPr>
        <w:t xml:space="preserve">که مدح و ذم در واقع دارد، دوباره </w:t>
      </w:r>
      <w:r w:rsidR="00234D74" w:rsidRPr="003C0F08">
        <w:rPr>
          <w:rFonts w:hint="cs"/>
          <w:rtl/>
        </w:rPr>
        <w:t xml:space="preserve">عقلا در ظرف شک، </w:t>
      </w:r>
      <w:r w:rsidR="006169EA" w:rsidRPr="003C0F08">
        <w:rPr>
          <w:rFonts w:hint="cs"/>
          <w:rtl/>
        </w:rPr>
        <w:t>مدح و ذمش</w:t>
      </w:r>
      <w:r w:rsidR="00252A00" w:rsidRPr="003C0F08">
        <w:rPr>
          <w:rFonts w:hint="cs"/>
          <w:rtl/>
        </w:rPr>
        <w:t xml:space="preserve"> می‌</w:t>
      </w:r>
      <w:r w:rsidR="006169EA" w:rsidRPr="003C0F08">
        <w:rPr>
          <w:rFonts w:hint="cs"/>
          <w:rtl/>
        </w:rPr>
        <w:t>کنند یا نه. باید و نباید یک واقعیتی است و حسن و قبح هم یک واقعیتی است و لذا بحث مدح و ذم مستقیم به اینها مربوط</w:t>
      </w:r>
      <w:r w:rsidR="00252A00" w:rsidRPr="003C0F08">
        <w:rPr>
          <w:rFonts w:hint="cs"/>
          <w:rtl/>
        </w:rPr>
        <w:t xml:space="preserve"> نمی‌</w:t>
      </w:r>
      <w:r w:rsidR="006169EA" w:rsidRPr="003C0F08">
        <w:rPr>
          <w:rFonts w:hint="cs"/>
          <w:rtl/>
        </w:rPr>
        <w:t>شود. بله یک بحث دیگری وجود دارد مرحوم شیخ فرموده است و ما نیز مکرر عرض کردیم که برخی از احکام عقلی به نظر</w:t>
      </w:r>
      <w:r w:rsidR="00252A00" w:rsidRPr="003C0F08">
        <w:rPr>
          <w:rFonts w:hint="cs"/>
          <w:rtl/>
        </w:rPr>
        <w:t xml:space="preserve"> می‌</w:t>
      </w:r>
      <w:r w:rsidRPr="003C0F08">
        <w:rPr>
          <w:rFonts w:hint="cs"/>
          <w:rtl/>
        </w:rPr>
        <w:t xml:space="preserve">آید </w:t>
      </w:r>
      <w:r w:rsidR="00234D74" w:rsidRPr="003C0F08">
        <w:rPr>
          <w:rFonts w:hint="cs"/>
          <w:rtl/>
        </w:rPr>
        <w:t>طریق</w:t>
      </w:r>
      <w:r w:rsidRPr="003C0F08">
        <w:rPr>
          <w:rFonts w:hint="cs"/>
          <w:rtl/>
        </w:rPr>
        <w:t>ی</w:t>
      </w:r>
      <w:r w:rsidRPr="003C0F08">
        <w:rPr>
          <w:rFonts w:hint="eastAsia"/>
          <w:rtl/>
        </w:rPr>
        <w:t>‌</w:t>
      </w:r>
      <w:r w:rsidR="006169EA" w:rsidRPr="003C0F08">
        <w:rPr>
          <w:rFonts w:hint="cs"/>
          <w:rtl/>
        </w:rPr>
        <w:t xml:space="preserve">اند؛ به این معنا از </w:t>
      </w:r>
      <w:r w:rsidR="00234D74" w:rsidRPr="003C0F08">
        <w:rPr>
          <w:rFonts w:hint="cs"/>
          <w:rtl/>
        </w:rPr>
        <w:t>طریق</w:t>
      </w:r>
      <w:r w:rsidR="006169EA" w:rsidRPr="003C0F08">
        <w:rPr>
          <w:rFonts w:hint="cs"/>
          <w:rtl/>
        </w:rPr>
        <w:t xml:space="preserve">یت که ملاکی در متعلقشان نهفته نیست. حکم عقلی وجوب دفع ضرر محتمل نه برای این است که یک عقابی پشت همین حکم هم نهفته است که اگر انجامش ندادی، تو را عقاب کنند که چرا احتمال ضرر را رعایت نکردی. </w:t>
      </w:r>
    </w:p>
    <w:p w14:paraId="698142F6" w14:textId="77777777" w:rsidR="006169EA" w:rsidRPr="003C0F08" w:rsidRDefault="00035715" w:rsidP="00563647">
      <w:pPr>
        <w:rPr>
          <w:rtl/>
        </w:rPr>
      </w:pPr>
      <w:r w:rsidRPr="003C0F08">
        <w:rPr>
          <w:rFonts w:hint="cs"/>
          <w:rtl/>
        </w:rPr>
        <w:t>وجوب دفع ضرر محتمل به نظر</w:t>
      </w:r>
      <w:r w:rsidR="00252A00" w:rsidRPr="003C0F08">
        <w:rPr>
          <w:rFonts w:hint="cs"/>
          <w:rtl/>
        </w:rPr>
        <w:t xml:space="preserve"> می‌</w:t>
      </w:r>
      <w:r w:rsidRPr="003C0F08">
        <w:rPr>
          <w:rFonts w:hint="cs"/>
          <w:rtl/>
        </w:rPr>
        <w:t>آید یک حکم ظاهری عقلی است برای تطرق به واقع و برا</w:t>
      </w:r>
      <w:r w:rsidRPr="003C0F08">
        <w:rPr>
          <w:rFonts w:hint="cs"/>
          <w:rtl/>
        </w:rPr>
        <w:t>ی اینکه واقع تحفظ شود و از دست ندهیم. و الا اگر کسی رفت</w:t>
      </w:r>
      <w:r w:rsidR="00BC7F27" w:rsidRPr="003C0F08">
        <w:rPr>
          <w:rFonts w:hint="cs"/>
          <w:rtl/>
        </w:rPr>
        <w:t>، جز ضرر واقعی که در آن افتاد</w:t>
      </w:r>
      <w:r w:rsidRPr="003C0F08">
        <w:rPr>
          <w:rFonts w:hint="cs"/>
          <w:rtl/>
        </w:rPr>
        <w:t xml:space="preserve"> چیز دیگری نیست. به او</w:t>
      </w:r>
      <w:r w:rsidR="00252A00" w:rsidRPr="003C0F08">
        <w:rPr>
          <w:rFonts w:hint="cs"/>
          <w:rtl/>
        </w:rPr>
        <w:t xml:space="preserve"> می‌</w:t>
      </w:r>
      <w:r w:rsidRPr="003C0F08">
        <w:rPr>
          <w:rFonts w:hint="cs"/>
          <w:rtl/>
        </w:rPr>
        <w:t xml:space="preserve">گویند از این راه نرو </w:t>
      </w:r>
      <w:r w:rsidR="00BC7F27" w:rsidRPr="003C0F08">
        <w:rPr>
          <w:rFonts w:hint="cs"/>
          <w:rtl/>
        </w:rPr>
        <w:t>چون احتمال دارد که کوه ریزش کند</w:t>
      </w:r>
      <w:r w:rsidRPr="003C0F08">
        <w:rPr>
          <w:rFonts w:hint="cs"/>
          <w:rtl/>
        </w:rPr>
        <w:t xml:space="preserve"> عقل</w:t>
      </w:r>
      <w:r w:rsidR="00252A00" w:rsidRPr="003C0F08">
        <w:rPr>
          <w:rFonts w:hint="cs"/>
          <w:rtl/>
        </w:rPr>
        <w:t xml:space="preserve"> می‌</w:t>
      </w:r>
      <w:r w:rsidRPr="003C0F08">
        <w:rPr>
          <w:rFonts w:hint="cs"/>
          <w:rtl/>
        </w:rPr>
        <w:t>گوید نرو و نافرمانی کرد و رفت و اتفاقاً ریزش هم نکرد. در اینصورت که چیزی نیست. اما اگر</w:t>
      </w:r>
      <w:r w:rsidRPr="003C0F08">
        <w:rPr>
          <w:rFonts w:hint="cs"/>
          <w:rtl/>
        </w:rPr>
        <w:t xml:space="preserve"> ریزش کرد،</w:t>
      </w:r>
      <w:r w:rsidR="00252A00" w:rsidRPr="003C0F08">
        <w:rPr>
          <w:rFonts w:hint="cs"/>
          <w:rtl/>
        </w:rPr>
        <w:t xml:space="preserve"> می‌</w:t>
      </w:r>
      <w:r w:rsidRPr="003C0F08">
        <w:rPr>
          <w:rFonts w:hint="cs"/>
          <w:rtl/>
        </w:rPr>
        <w:t>گوییم بله ریزش کرد و دامنش را گرفت ولی این حکم عقلی که</w:t>
      </w:r>
      <w:r w:rsidR="00252A00" w:rsidRPr="003C0F08">
        <w:rPr>
          <w:rFonts w:hint="cs"/>
          <w:rtl/>
        </w:rPr>
        <w:t xml:space="preserve"> می‌</w:t>
      </w:r>
      <w:r w:rsidRPr="003C0F08">
        <w:rPr>
          <w:rFonts w:hint="cs"/>
          <w:rtl/>
        </w:rPr>
        <w:t xml:space="preserve">گوید نرو و ضرر را دفع کن، این دیگر چیزی نیست که برای من عقاب بیاورد. </w:t>
      </w:r>
    </w:p>
    <w:p w14:paraId="1EF2D45A" w14:textId="77777777" w:rsidR="00563647" w:rsidRPr="003C0F08" w:rsidRDefault="00035715" w:rsidP="00563647">
      <w:pPr>
        <w:rPr>
          <w:rtl/>
        </w:rPr>
      </w:pPr>
      <w:r w:rsidRPr="003C0F08">
        <w:rPr>
          <w:rFonts w:hint="cs"/>
          <w:rtl/>
        </w:rPr>
        <w:t>ما با مرحوم اصفهانی در مبنا اختلا</w:t>
      </w:r>
      <w:r w:rsidR="002665E5" w:rsidRPr="003C0F08">
        <w:rPr>
          <w:rFonts w:hint="cs"/>
          <w:rtl/>
        </w:rPr>
        <w:t>فات اساسی داریم ولکن معنایش این نیست که ما در بحث حاضر که بحث دفع ضرر محتمل است، ما قائل بشویم که وجوب دفع ضرر محتمل موجب یک عقاب جدیدی است. ما این را</w:t>
      </w:r>
      <w:r w:rsidR="00252A00" w:rsidRPr="003C0F08">
        <w:rPr>
          <w:rFonts w:hint="cs"/>
          <w:rtl/>
        </w:rPr>
        <w:t xml:space="preserve"> نمی‌</w:t>
      </w:r>
      <w:r w:rsidR="002665E5" w:rsidRPr="003C0F08">
        <w:rPr>
          <w:rFonts w:hint="cs"/>
          <w:rtl/>
        </w:rPr>
        <w:t xml:space="preserve">گوییم چون اولاً بحث حسن و قبح و باید و نباید مستقل از بحث عذاب و ذم و این حرفهاست و ثانیاً که مسألۀ مهمی است این است که دیگران هم </w:t>
      </w:r>
      <w:r w:rsidR="00BC7F27" w:rsidRPr="003C0F08">
        <w:rPr>
          <w:rFonts w:hint="cs"/>
          <w:rtl/>
        </w:rPr>
        <w:t xml:space="preserve">ـ </w:t>
      </w:r>
      <w:r w:rsidR="002665E5" w:rsidRPr="003C0F08">
        <w:rPr>
          <w:rFonts w:hint="cs"/>
          <w:rtl/>
        </w:rPr>
        <w:t xml:space="preserve">که این مبنای مرحوم اصفهانی را قبول ندارند و ثبوتاً در بعضی جاها ترتب عقاب بر حکم عقلی را </w:t>
      </w:r>
      <w:r w:rsidR="00234D74" w:rsidRPr="003C0F08">
        <w:rPr>
          <w:rFonts w:hint="cs"/>
          <w:rtl/>
        </w:rPr>
        <w:t>پذیرفته/اند</w:t>
      </w:r>
      <w:r w:rsidR="002665E5" w:rsidRPr="003C0F08">
        <w:rPr>
          <w:rFonts w:hint="cs"/>
          <w:rtl/>
        </w:rPr>
        <w:t>، که حرف درستی هم هست</w:t>
      </w:r>
      <w:r w:rsidR="00BC7F27" w:rsidRPr="003C0F08">
        <w:rPr>
          <w:rFonts w:hint="cs"/>
          <w:rtl/>
        </w:rPr>
        <w:t xml:space="preserve"> ـ</w:t>
      </w:r>
      <w:r w:rsidR="002665E5" w:rsidRPr="003C0F08">
        <w:rPr>
          <w:rFonts w:hint="cs"/>
          <w:rtl/>
        </w:rPr>
        <w:t xml:space="preserve"> در اینجا</w:t>
      </w:r>
      <w:r w:rsidR="00252A00" w:rsidRPr="003C0F08">
        <w:rPr>
          <w:rFonts w:hint="cs"/>
          <w:rtl/>
        </w:rPr>
        <w:t xml:space="preserve"> </w:t>
      </w:r>
      <w:r w:rsidR="00234D74" w:rsidRPr="003C0F08">
        <w:rPr>
          <w:rFonts w:hint="cs"/>
          <w:rtl/>
        </w:rPr>
        <w:t>ترتب عقاب دیگر مخالفت با حکم عقلی وجوب دفع ضرر محتمل را قبول ندارند چون این حکم عقلی را طریقی</w:t>
      </w:r>
      <w:r w:rsidR="00252A00" w:rsidRPr="003C0F08">
        <w:rPr>
          <w:rFonts w:hint="cs"/>
          <w:rtl/>
        </w:rPr>
        <w:t xml:space="preserve"> می‌</w:t>
      </w:r>
      <w:r w:rsidR="002665E5" w:rsidRPr="003C0F08">
        <w:rPr>
          <w:rFonts w:hint="cs"/>
          <w:rtl/>
        </w:rPr>
        <w:t>دانند</w:t>
      </w:r>
      <w:r w:rsidR="00234D74" w:rsidRPr="003C0F08">
        <w:rPr>
          <w:rFonts w:hint="cs"/>
          <w:rtl/>
        </w:rPr>
        <w:t>.</w:t>
      </w:r>
      <w:r w:rsidR="002665E5" w:rsidRPr="003C0F08">
        <w:rPr>
          <w:rFonts w:hint="cs"/>
          <w:rtl/>
        </w:rPr>
        <w:t xml:space="preserve"> وجوب دفع ضرر محتمل را برای تطرق </w:t>
      </w:r>
      <w:r w:rsidR="00234D74" w:rsidRPr="003C0F08">
        <w:rPr>
          <w:rFonts w:hint="cs"/>
          <w:rtl/>
        </w:rPr>
        <w:t xml:space="preserve">به آن </w:t>
      </w:r>
      <w:r w:rsidR="002665E5" w:rsidRPr="003C0F08">
        <w:rPr>
          <w:rFonts w:hint="cs"/>
          <w:rtl/>
        </w:rPr>
        <w:t>واقع</w:t>
      </w:r>
      <w:r w:rsidR="00252A00" w:rsidRPr="003C0F08">
        <w:rPr>
          <w:rFonts w:hint="cs"/>
          <w:rtl/>
        </w:rPr>
        <w:t xml:space="preserve"> </w:t>
      </w:r>
      <w:r w:rsidR="00234D74" w:rsidRPr="003C0F08">
        <w:rPr>
          <w:rFonts w:hint="cs"/>
          <w:rtl/>
        </w:rPr>
        <w:t xml:space="preserve">محتمل </w:t>
      </w:r>
      <w:r w:rsidR="00252A00" w:rsidRPr="003C0F08">
        <w:rPr>
          <w:rFonts w:hint="cs"/>
          <w:rtl/>
        </w:rPr>
        <w:t>می‌</w:t>
      </w:r>
      <w:r w:rsidR="002665E5" w:rsidRPr="003C0F08">
        <w:rPr>
          <w:rFonts w:hint="cs"/>
          <w:rtl/>
        </w:rPr>
        <w:t>دانند</w:t>
      </w:r>
      <w:r w:rsidR="00234D74" w:rsidRPr="003C0F08">
        <w:rPr>
          <w:rFonts w:hint="cs"/>
          <w:rtl/>
        </w:rPr>
        <w:t>.</w:t>
      </w:r>
      <w:r w:rsidR="002665E5" w:rsidRPr="003C0F08">
        <w:rPr>
          <w:rFonts w:hint="cs"/>
          <w:rtl/>
        </w:rPr>
        <w:t xml:space="preserve"> مرحوم شیخ انصاری و </w:t>
      </w:r>
      <w:r w:rsidR="00234D74" w:rsidRPr="003C0F08">
        <w:rPr>
          <w:rFonts w:hint="cs"/>
          <w:rtl/>
        </w:rPr>
        <w:t xml:space="preserve">برخی </w:t>
      </w:r>
      <w:r w:rsidR="002665E5" w:rsidRPr="003C0F08">
        <w:rPr>
          <w:rFonts w:hint="cs"/>
          <w:rtl/>
        </w:rPr>
        <w:t>دیگر</w:t>
      </w:r>
      <w:r w:rsidR="00234D74" w:rsidRPr="003C0F08">
        <w:rPr>
          <w:rFonts w:hint="cs"/>
          <w:rtl/>
        </w:rPr>
        <w:t xml:space="preserve"> از بزرگان</w:t>
      </w:r>
      <w:r w:rsidR="002665E5" w:rsidRPr="003C0F08">
        <w:rPr>
          <w:rFonts w:hint="cs"/>
          <w:rtl/>
        </w:rPr>
        <w:t xml:space="preserve"> با اینکه </w:t>
      </w:r>
      <w:r w:rsidR="00BC7F27" w:rsidRPr="003C0F08">
        <w:rPr>
          <w:rFonts w:hint="cs"/>
          <w:rtl/>
        </w:rPr>
        <w:t xml:space="preserve">قائل به </w:t>
      </w:r>
      <w:r w:rsidR="002665E5" w:rsidRPr="003C0F08">
        <w:rPr>
          <w:rFonts w:hint="cs"/>
          <w:rtl/>
        </w:rPr>
        <w:t>وجوب دفع ضرر محتمل را</w:t>
      </w:r>
      <w:r w:rsidR="00BC7F27" w:rsidRPr="003C0F08">
        <w:rPr>
          <w:rFonts w:hint="cs"/>
          <w:rtl/>
        </w:rPr>
        <w:t xml:space="preserve"> هستند</w:t>
      </w:r>
      <w:r w:rsidR="002665E5" w:rsidRPr="003C0F08">
        <w:rPr>
          <w:rFonts w:hint="cs"/>
          <w:rtl/>
        </w:rPr>
        <w:t>،</w:t>
      </w:r>
      <w:r w:rsidR="00252A00" w:rsidRPr="003C0F08">
        <w:rPr>
          <w:rFonts w:hint="cs"/>
          <w:rtl/>
        </w:rPr>
        <w:t xml:space="preserve"> می‌</w:t>
      </w:r>
      <w:r w:rsidR="002665E5" w:rsidRPr="003C0F08">
        <w:rPr>
          <w:rFonts w:hint="cs"/>
          <w:rtl/>
        </w:rPr>
        <w:t>گوی</w:t>
      </w:r>
      <w:r w:rsidR="00BC7F27" w:rsidRPr="003C0F08">
        <w:rPr>
          <w:rFonts w:hint="cs"/>
          <w:rtl/>
        </w:rPr>
        <w:t>ن</w:t>
      </w:r>
      <w:r w:rsidR="002665E5" w:rsidRPr="003C0F08">
        <w:rPr>
          <w:rFonts w:hint="cs"/>
          <w:rtl/>
        </w:rPr>
        <w:t xml:space="preserve">د برای تطرق به واقع است و الا اگر در واقع ضرر محتملی نباشد ولو به اینکه </w:t>
      </w:r>
      <w:r w:rsidRPr="003C0F08">
        <w:rPr>
          <w:rFonts w:hint="cs"/>
          <w:rtl/>
        </w:rPr>
        <w:t>شارع تجویز کرده باشد</w:t>
      </w:r>
      <w:r w:rsidR="002665E5" w:rsidRPr="003C0F08">
        <w:rPr>
          <w:rFonts w:hint="cs"/>
          <w:rtl/>
        </w:rPr>
        <w:t>، آن وقت دیگر دفع ضرر محتمل معنا ندارد</w:t>
      </w:r>
      <w:r w:rsidRPr="003C0F08">
        <w:rPr>
          <w:rFonts w:hint="cs"/>
          <w:rtl/>
        </w:rPr>
        <w:t>؛</w:t>
      </w:r>
      <w:r w:rsidR="002665E5" w:rsidRPr="003C0F08">
        <w:rPr>
          <w:rFonts w:hint="cs"/>
          <w:rtl/>
        </w:rPr>
        <w:t xml:space="preserve"> چون فقط برای احتمال واقع است که موضوع حکم عقل است و چیزی هم پشت این بماهو هو نهفته نیست که ما را عقاب کند. اگر اشکالی هست در افتادن آن ضرر در واقع است. اگر در آن افتادی، متضرر</w:t>
      </w:r>
      <w:r w:rsidR="00252A00" w:rsidRPr="003C0F08">
        <w:rPr>
          <w:rFonts w:hint="cs"/>
          <w:rtl/>
        </w:rPr>
        <w:t xml:space="preserve"> می‌</w:t>
      </w:r>
      <w:r w:rsidR="002665E5" w:rsidRPr="003C0F08">
        <w:rPr>
          <w:rFonts w:hint="cs"/>
          <w:rtl/>
        </w:rPr>
        <w:t xml:space="preserve">شوی و  اگر نیفتادی هیچ چیز نیست. </w:t>
      </w:r>
    </w:p>
    <w:p w14:paraId="64C93345" w14:textId="77777777" w:rsidR="002665E5" w:rsidRPr="003C0F08" w:rsidRDefault="00035715" w:rsidP="00563647">
      <w:pPr>
        <w:rPr>
          <w:rtl/>
        </w:rPr>
      </w:pPr>
      <w:r w:rsidRPr="003C0F08">
        <w:rPr>
          <w:rFonts w:hint="cs"/>
          <w:rtl/>
        </w:rPr>
        <w:lastRenderedPageBreak/>
        <w:t>بنابراین این حرف درست است که مرحوم اصفهانی اگر می</w:t>
      </w:r>
      <w:r w:rsidR="00563647" w:rsidRPr="003C0F08">
        <w:rPr>
          <w:rFonts w:hint="eastAsia"/>
          <w:rtl/>
        </w:rPr>
        <w:t>‌</w:t>
      </w:r>
      <w:r w:rsidRPr="003C0F08">
        <w:rPr>
          <w:rFonts w:hint="cs"/>
          <w:rtl/>
        </w:rPr>
        <w:t xml:space="preserve">خواهند در اینجا بگویند که دو </w:t>
      </w:r>
      <w:r w:rsidRPr="003C0F08">
        <w:rPr>
          <w:rFonts w:hint="cs"/>
          <w:rtl/>
        </w:rPr>
        <w:t>عقاب نیست</w:t>
      </w:r>
      <w:r w:rsidR="00563647" w:rsidRPr="003C0F08">
        <w:rPr>
          <w:rFonts w:hint="cs"/>
          <w:rtl/>
        </w:rPr>
        <w:t>؛</w:t>
      </w:r>
      <w:r w:rsidRPr="003C0F08">
        <w:rPr>
          <w:rFonts w:hint="cs"/>
          <w:rtl/>
        </w:rPr>
        <w:t xml:space="preserve"> یکی بر واقع و یکی بر اینجا، حرف درست است اما نه از مسیری که شما رفتید. همین مسیری که علمای ما رفتند مثل مرحوم شیخ انصاری و دیگران رفتند که دفع ضرر محتمل را قبول دارند ولی در عین حال</w:t>
      </w:r>
      <w:r w:rsidR="00252A00" w:rsidRPr="003C0F08">
        <w:rPr>
          <w:rFonts w:hint="cs"/>
          <w:rtl/>
        </w:rPr>
        <w:t xml:space="preserve"> می‌</w:t>
      </w:r>
      <w:r w:rsidRPr="003C0F08">
        <w:rPr>
          <w:rFonts w:hint="cs"/>
          <w:rtl/>
        </w:rPr>
        <w:t xml:space="preserve">گویند </w:t>
      </w:r>
      <w:r w:rsidR="00234D74" w:rsidRPr="003C0F08">
        <w:rPr>
          <w:rFonts w:hint="cs"/>
          <w:rtl/>
        </w:rPr>
        <w:t>وجوب دفع ضرر محتمل</w:t>
      </w:r>
      <w:r w:rsidR="00252A00" w:rsidRPr="003C0F08">
        <w:rPr>
          <w:rFonts w:hint="cs"/>
          <w:rtl/>
        </w:rPr>
        <w:t xml:space="preserve"> نمی‌</w:t>
      </w:r>
      <w:r w:rsidRPr="003C0F08">
        <w:rPr>
          <w:rFonts w:hint="cs"/>
          <w:rtl/>
        </w:rPr>
        <w:t>تواند بر</w:t>
      </w:r>
      <w:r w:rsidR="00C93878" w:rsidRPr="003C0F08">
        <w:rPr>
          <w:rFonts w:hint="cs"/>
          <w:rtl/>
        </w:rPr>
        <w:t xml:space="preserve">ای ما یک </w:t>
      </w:r>
      <w:r w:rsidR="00234D74" w:rsidRPr="003C0F08">
        <w:rPr>
          <w:rFonts w:hint="cs"/>
          <w:rtl/>
        </w:rPr>
        <w:t>عقابی غیز از همان</w:t>
      </w:r>
      <w:r w:rsidR="00C93878" w:rsidRPr="003C0F08">
        <w:rPr>
          <w:rFonts w:hint="cs"/>
          <w:rtl/>
        </w:rPr>
        <w:t xml:space="preserve"> واقع</w:t>
      </w:r>
      <w:r w:rsidR="00234D74" w:rsidRPr="003C0F08">
        <w:rPr>
          <w:rFonts w:hint="cs"/>
          <w:rtl/>
        </w:rPr>
        <w:t xml:space="preserve"> محتمل</w:t>
      </w:r>
      <w:r w:rsidR="00C93878" w:rsidRPr="003C0F08">
        <w:rPr>
          <w:rFonts w:hint="cs"/>
          <w:rtl/>
        </w:rPr>
        <w:t xml:space="preserve"> بیاورد</w:t>
      </w:r>
      <w:r w:rsidRPr="003C0F08">
        <w:rPr>
          <w:rFonts w:hint="cs"/>
          <w:rtl/>
        </w:rPr>
        <w:t>.</w:t>
      </w:r>
      <w:r w:rsidR="00234D74" w:rsidRPr="003C0F08">
        <w:rPr>
          <w:rFonts w:hint="cs"/>
          <w:rtl/>
        </w:rPr>
        <w:t xml:space="preserve"> چون این حکم عقل طریقی است و طریق به همان واقع محتمل است.</w:t>
      </w:r>
      <w:r w:rsidRPr="003C0F08">
        <w:rPr>
          <w:rFonts w:hint="cs"/>
          <w:rtl/>
        </w:rPr>
        <w:t xml:space="preserve"> اگر در واقع عقاب بود، در آن افتاده است و </w:t>
      </w:r>
      <w:r w:rsidR="00234D74" w:rsidRPr="003C0F08">
        <w:rPr>
          <w:rFonts w:hint="cs"/>
          <w:rtl/>
        </w:rPr>
        <w:t xml:space="preserve">اگر </w:t>
      </w:r>
      <w:r w:rsidRPr="003C0F08">
        <w:rPr>
          <w:rFonts w:hint="cs"/>
          <w:rtl/>
        </w:rPr>
        <w:t xml:space="preserve">نبود هم که </w:t>
      </w:r>
      <w:r w:rsidR="00234D74" w:rsidRPr="003C0F08">
        <w:rPr>
          <w:rFonts w:hint="cs"/>
          <w:rtl/>
        </w:rPr>
        <w:t>هیچ</w:t>
      </w:r>
      <w:r w:rsidRPr="003C0F08">
        <w:rPr>
          <w:rFonts w:hint="cs"/>
          <w:rtl/>
        </w:rPr>
        <w:t xml:space="preserve"> است. این تمام الکلام در این بحث. انشاالله در جلسۀ بعد در مورد دفع ضرر محتمل دنیایی بحث خواهیم کرد. </w:t>
      </w:r>
    </w:p>
    <w:p w14:paraId="15C0CF36" w14:textId="77777777" w:rsidR="00FA6F91" w:rsidRPr="003C0F08" w:rsidRDefault="00FA6F91" w:rsidP="00FA6F91">
      <w:pPr>
        <w:rPr>
          <w:rtl/>
        </w:rPr>
      </w:pPr>
    </w:p>
    <w:p w14:paraId="20DA08BC" w14:textId="77777777" w:rsidR="00562447" w:rsidRPr="003C0F08" w:rsidRDefault="00035715" w:rsidP="001C38DF">
      <w:pPr>
        <w:tabs>
          <w:tab w:val="left" w:pos="7069"/>
          <w:tab w:val="center" w:pos="8342"/>
        </w:tabs>
        <w:ind w:left="5760" w:firstLine="720"/>
        <w:jc w:val="left"/>
        <w:rPr>
          <w:rtl/>
        </w:r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678DDE06" w14:textId="77777777" w:rsidR="00562447" w:rsidRPr="003C0F08" w:rsidRDefault="00562447" w:rsidP="00562447">
      <w:pPr>
        <w:rPr>
          <w:rtl/>
        </w:rPr>
        <w:sectPr w:rsidR="00562447" w:rsidRPr="003C0F08" w:rsidSect="0010049B">
          <w:headerReference w:type="default" r:id="rId94"/>
          <w:footerReference w:type="default" r:id="rId9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88B8231"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301521E1" wp14:editId="35C18882">
            <wp:extent cx="723899" cy="241300"/>
            <wp:effectExtent l="0" t="0" r="635" b="6350"/>
            <wp:docPr id="1388819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8196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2B0E6EDD" w14:textId="77777777" w:rsidR="00CF76C3"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59534682"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 xml:space="preserve"> </w:t>
        </w:r>
        <w:r w:rsidRPr="003C0F08">
          <w:rPr>
            <w:rStyle w:val="Hyperlink"/>
            <w:rFonts w:hint="eastAsia"/>
            <w:noProof/>
            <w:rtl/>
          </w:rPr>
          <w:t>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59534682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2</w:t>
        </w:r>
        <w:r w:rsidRPr="003C0F08">
          <w:rPr>
            <w:rStyle w:val="Hyperlink"/>
            <w:noProof/>
            <w:rtl/>
          </w:rPr>
          <w:fldChar w:fldCharType="end"/>
        </w:r>
      </w:hyperlink>
    </w:p>
    <w:p w14:paraId="63BFDEB0" w14:textId="77777777" w:rsidR="00CF76C3"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9534683" w:history="1">
        <w:r w:rsidRPr="003C0F08">
          <w:rPr>
            <w:rStyle w:val="Hyperlink"/>
            <w:rFonts w:hint="eastAsia"/>
            <w:noProof/>
            <w:rtl/>
          </w:rPr>
          <w:t>خلاص</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گذشته</w:t>
        </w:r>
        <w:r w:rsidRPr="003C0F08">
          <w:rPr>
            <w:rStyle w:val="Hyperlink"/>
            <w:noProof/>
            <w:rtl/>
          </w:rPr>
          <w:t xml:space="preserve"> (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 xml:space="preserve"> </w:t>
        </w:r>
        <w:r w:rsidRPr="003C0F08">
          <w:rPr>
            <w:rStyle w:val="Hyperlink"/>
            <w:rFonts w:hint="eastAsia"/>
            <w:noProof/>
            <w:rtl/>
          </w:rPr>
          <w:t>اخرو</w:t>
        </w:r>
        <w:r w:rsidRPr="003C0F08">
          <w:rPr>
            <w:rStyle w:val="Hyperlink"/>
            <w:rFonts w:hint="cs"/>
            <w:noProof/>
            <w:rtl/>
          </w:rPr>
          <w:t>ی</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59534683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2</w:t>
        </w:r>
        <w:r w:rsidRPr="003C0F08">
          <w:rPr>
            <w:rStyle w:val="Hyperlink"/>
            <w:noProof/>
            <w:rtl/>
          </w:rPr>
          <w:fldChar w:fldCharType="end"/>
        </w:r>
      </w:hyperlink>
    </w:p>
    <w:p w14:paraId="52CEEDF0" w14:textId="77777777" w:rsidR="00CF76C3"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59534684" w:history="1">
        <w:r w:rsidRPr="003C0F08">
          <w:rPr>
            <w:rStyle w:val="Hyperlink"/>
            <w:rFonts w:hint="eastAsia"/>
            <w:noProof/>
            <w:rtl/>
          </w:rPr>
          <w:t>مساله</w:t>
        </w:r>
        <w:r w:rsidRPr="003C0F08">
          <w:rPr>
            <w:rStyle w:val="Hyperlink"/>
            <w:noProof/>
            <w:rtl/>
          </w:rPr>
          <w:t xml:space="preserve"> </w:t>
        </w:r>
        <w:r w:rsidRPr="003C0F08">
          <w:rPr>
            <w:rStyle w:val="Hyperlink"/>
            <w:rFonts w:hint="eastAsia"/>
            <w:noProof/>
            <w:rtl/>
          </w:rPr>
          <w:t>وجوب</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 xml:space="preserve"> </w:t>
        </w:r>
        <w:r w:rsidRPr="003C0F08">
          <w:rPr>
            <w:rStyle w:val="Hyperlink"/>
            <w:rFonts w:hint="eastAsia"/>
            <w:noProof/>
            <w:rtl/>
          </w:rPr>
          <w:t>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59534684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2</w:t>
        </w:r>
        <w:r w:rsidRPr="003C0F08">
          <w:rPr>
            <w:rStyle w:val="Hyperlink"/>
            <w:noProof/>
            <w:rtl/>
          </w:rPr>
          <w:fldChar w:fldCharType="end"/>
        </w:r>
      </w:hyperlink>
    </w:p>
    <w:p w14:paraId="678AEE85" w14:textId="77777777" w:rsidR="00CF76C3"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534685" w:history="1">
        <w:r w:rsidRPr="003C0F08">
          <w:rPr>
            <w:rStyle w:val="Hyperlink"/>
            <w:rFonts w:hint="eastAsia"/>
            <w:noProof/>
            <w:rtl/>
          </w:rPr>
          <w:t>مساله</w:t>
        </w:r>
        <w:r w:rsidRPr="003C0F08">
          <w:rPr>
            <w:rStyle w:val="Hyperlink"/>
            <w:noProof/>
            <w:rtl/>
          </w:rPr>
          <w:t xml:space="preserve"> </w:t>
        </w:r>
        <w:r w:rsidRPr="003C0F08">
          <w:rPr>
            <w:rStyle w:val="Hyperlink"/>
            <w:rFonts w:hint="eastAsia"/>
            <w:noProof/>
            <w:rtl/>
          </w:rPr>
          <w:t>وجوب</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آثار</w:t>
        </w:r>
        <w:r w:rsidRPr="003C0F08">
          <w:rPr>
            <w:rStyle w:val="Hyperlink"/>
            <w:noProof/>
            <w:rtl/>
          </w:rPr>
          <w:t xml:space="preserve"> </w:t>
        </w:r>
        <w:r w:rsidRPr="003C0F08">
          <w:rPr>
            <w:rStyle w:val="Hyperlink"/>
            <w:rFonts w:hint="eastAsia"/>
            <w:noProof/>
            <w:rtl/>
          </w:rPr>
          <w:t>تکو</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محتمله</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محتمل</w:t>
        </w:r>
        <w:r w:rsidRPr="003C0F08">
          <w:rPr>
            <w:rStyle w:val="Hyperlink"/>
            <w:noProof/>
            <w:rtl/>
          </w:rPr>
          <w:t xml:space="preserve"> </w:t>
        </w:r>
        <w:r w:rsidRPr="003C0F08">
          <w:rPr>
            <w:rStyle w:val="Hyperlink"/>
            <w:rFonts w:hint="eastAsia"/>
            <w:noProof/>
            <w:rtl/>
          </w:rPr>
          <w:t>الحرمة</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59534685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3</w:t>
        </w:r>
        <w:r w:rsidRPr="003C0F08">
          <w:rPr>
            <w:rStyle w:val="Hyperlink"/>
            <w:noProof/>
            <w:rtl/>
          </w:rPr>
          <w:fldChar w:fldCharType="end"/>
        </w:r>
      </w:hyperlink>
    </w:p>
    <w:p w14:paraId="57ED5874" w14:textId="77777777" w:rsidR="00CF76C3"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534686"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وجوب</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آثار</w:t>
        </w:r>
        <w:r w:rsidRPr="003C0F08">
          <w:rPr>
            <w:rStyle w:val="Hyperlink"/>
            <w:noProof/>
            <w:rtl/>
          </w:rPr>
          <w:t xml:space="preserve"> </w:t>
        </w:r>
        <w:r w:rsidRPr="003C0F08">
          <w:rPr>
            <w:rStyle w:val="Hyperlink"/>
            <w:rFonts w:hint="eastAsia"/>
            <w:noProof/>
            <w:rtl/>
          </w:rPr>
          <w:t>محتمل</w:t>
        </w:r>
        <w:r w:rsidRPr="003C0F08">
          <w:rPr>
            <w:rStyle w:val="Hyperlink"/>
            <w:noProof/>
            <w:rtl/>
          </w:rPr>
          <w:t xml:space="preserve"> </w:t>
        </w:r>
        <w:r w:rsidRPr="003C0F08">
          <w:rPr>
            <w:rStyle w:val="Hyperlink"/>
            <w:rFonts w:hint="eastAsia"/>
            <w:noProof/>
            <w:rtl/>
          </w:rPr>
          <w:t>تکو</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59534686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4</w:t>
        </w:r>
        <w:r w:rsidRPr="003C0F08">
          <w:rPr>
            <w:rStyle w:val="Hyperlink"/>
            <w:noProof/>
            <w:rtl/>
          </w:rPr>
          <w:fldChar w:fldCharType="end"/>
        </w:r>
      </w:hyperlink>
    </w:p>
    <w:p w14:paraId="476748CF" w14:textId="77777777" w:rsidR="00CF76C3"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9534687" w:history="1">
        <w:r w:rsidRPr="003C0F08">
          <w:rPr>
            <w:rStyle w:val="Hyperlink"/>
            <w:noProof/>
            <w:rtl/>
          </w:rPr>
          <w:t xml:space="preserve">1. </w:t>
        </w:r>
        <w:r w:rsidRPr="003C0F08">
          <w:rPr>
            <w:rStyle w:val="Hyperlink"/>
            <w:rFonts w:hint="eastAsia"/>
            <w:noProof/>
            <w:rtl/>
          </w:rPr>
          <w:t>پ</w:t>
        </w:r>
        <w:r w:rsidRPr="003C0F08">
          <w:rPr>
            <w:rStyle w:val="Hyperlink"/>
            <w:rFonts w:hint="cs"/>
            <w:noProof/>
            <w:rtl/>
          </w:rPr>
          <w:t>ی</w:t>
        </w:r>
        <w:r w:rsidRPr="003C0F08">
          <w:rPr>
            <w:rStyle w:val="Hyperlink"/>
            <w:rFonts w:hint="eastAsia"/>
            <w:noProof/>
            <w:rtl/>
          </w:rPr>
          <w:t>وستگ</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ثواب</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عقاب</w:t>
        </w:r>
        <w:r w:rsidRPr="003C0F08">
          <w:rPr>
            <w:rStyle w:val="Hyperlink"/>
            <w:noProof/>
            <w:rtl/>
          </w:rPr>
          <w:t xml:space="preserve"> </w:t>
        </w:r>
        <w:r w:rsidRPr="003C0F08">
          <w:rPr>
            <w:rStyle w:val="Hyperlink"/>
            <w:rFonts w:hint="eastAsia"/>
            <w:noProof/>
            <w:rtl/>
          </w:rPr>
          <w:t>اعمال</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آثار</w:t>
        </w:r>
        <w:r w:rsidRPr="003C0F08">
          <w:rPr>
            <w:rStyle w:val="Hyperlink"/>
            <w:noProof/>
            <w:rtl/>
          </w:rPr>
          <w:t xml:space="preserve"> </w:t>
        </w:r>
        <w:r w:rsidRPr="003C0F08">
          <w:rPr>
            <w:rStyle w:val="Hyperlink"/>
            <w:rFonts w:hint="eastAsia"/>
            <w:noProof/>
            <w:rtl/>
          </w:rPr>
          <w:t>تکو</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آن</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نفس</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59534687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4</w:t>
        </w:r>
        <w:r w:rsidRPr="003C0F08">
          <w:rPr>
            <w:rStyle w:val="Hyperlink"/>
            <w:noProof/>
            <w:rtl/>
          </w:rPr>
          <w:fldChar w:fldCharType="end"/>
        </w:r>
      </w:hyperlink>
    </w:p>
    <w:p w14:paraId="606111E7" w14:textId="77777777" w:rsidR="00CF76C3"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9534688" w:history="1">
        <w:r w:rsidRPr="003C0F08">
          <w:rPr>
            <w:rStyle w:val="Hyperlink"/>
            <w:noProof/>
            <w:rtl/>
          </w:rPr>
          <w:t xml:space="preserve">2. </w:t>
        </w:r>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تکو</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بودن</w:t>
        </w:r>
        <w:r w:rsidRPr="003C0F08">
          <w:rPr>
            <w:rStyle w:val="Hyperlink"/>
            <w:noProof/>
            <w:rtl/>
          </w:rPr>
          <w:t xml:space="preserve"> </w:t>
        </w:r>
        <w:r w:rsidRPr="003C0F08">
          <w:rPr>
            <w:rStyle w:val="Hyperlink"/>
            <w:rFonts w:hint="eastAsia"/>
            <w:noProof/>
            <w:rtl/>
          </w:rPr>
          <w:t>آثار</w:t>
        </w:r>
        <w:r w:rsidRPr="003C0F08">
          <w:rPr>
            <w:rStyle w:val="Hyperlink"/>
            <w:noProof/>
            <w:rtl/>
          </w:rPr>
          <w:t xml:space="preserve"> </w:t>
        </w:r>
        <w:r w:rsidRPr="003C0F08">
          <w:rPr>
            <w:rStyle w:val="Hyperlink"/>
            <w:rFonts w:hint="eastAsia"/>
            <w:noProof/>
            <w:rtl/>
          </w:rPr>
          <w:t>رذ</w:t>
        </w:r>
        <w:r w:rsidRPr="003C0F08">
          <w:rPr>
            <w:rStyle w:val="Hyperlink"/>
            <w:rFonts w:hint="cs"/>
            <w:noProof/>
            <w:rtl/>
          </w:rPr>
          <w:t>ی</w:t>
        </w:r>
        <w:r w:rsidRPr="003C0F08">
          <w:rPr>
            <w:rStyle w:val="Hyperlink"/>
            <w:rFonts w:hint="eastAsia"/>
            <w:noProof/>
            <w:rtl/>
          </w:rPr>
          <w:t>لت</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فض</w:t>
        </w:r>
        <w:r w:rsidRPr="003C0F08">
          <w:rPr>
            <w:rStyle w:val="Hyperlink"/>
            <w:rFonts w:hint="cs"/>
            <w:noProof/>
            <w:rtl/>
          </w:rPr>
          <w:t>ی</w:t>
        </w:r>
        <w:r w:rsidRPr="003C0F08">
          <w:rPr>
            <w:rStyle w:val="Hyperlink"/>
            <w:rFonts w:hint="eastAsia"/>
            <w:noProof/>
            <w:rtl/>
          </w:rPr>
          <w:t>لت</w:t>
        </w:r>
        <w:r w:rsidRPr="003C0F08">
          <w:rPr>
            <w:rStyle w:val="Hyperlink"/>
            <w:noProof/>
            <w:rtl/>
          </w:rPr>
          <w:t xml:space="preserve"> </w:t>
        </w:r>
        <w:r w:rsidRPr="003C0F08">
          <w:rPr>
            <w:rStyle w:val="Hyperlink"/>
            <w:rFonts w:hint="eastAsia"/>
            <w:noProof/>
            <w:rtl/>
          </w:rPr>
          <w:t>افعال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59534688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7</w:t>
        </w:r>
        <w:r w:rsidRPr="003C0F08">
          <w:rPr>
            <w:rStyle w:val="Hyperlink"/>
            <w:noProof/>
            <w:rtl/>
          </w:rPr>
          <w:fldChar w:fldCharType="end"/>
        </w:r>
      </w:hyperlink>
    </w:p>
    <w:p w14:paraId="06F8A98E" w14:textId="77777777" w:rsidR="00CF76C3"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59534689" w:history="1">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نقض</w:t>
        </w:r>
        <w:r w:rsidRPr="003C0F08">
          <w:rPr>
            <w:rStyle w:val="Hyperlink"/>
            <w:noProof/>
            <w:rtl/>
          </w:rPr>
          <w:t xml:space="preserve"> </w:t>
        </w:r>
        <w:r w:rsidRPr="003C0F08">
          <w:rPr>
            <w:rStyle w:val="Hyperlink"/>
            <w:rFonts w:hint="eastAsia"/>
            <w:noProof/>
            <w:rtl/>
          </w:rPr>
          <w:t>مدعا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تکو</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نبودن</w:t>
        </w:r>
        <w:r w:rsidRPr="003C0F08">
          <w:rPr>
            <w:rStyle w:val="Hyperlink"/>
            <w:noProof/>
            <w:rtl/>
          </w:rPr>
          <w:t xml:space="preserve"> </w:t>
        </w:r>
        <w:r w:rsidRPr="003C0F08">
          <w:rPr>
            <w:rStyle w:val="Hyperlink"/>
            <w:rFonts w:hint="eastAsia"/>
            <w:noProof/>
            <w:rtl/>
          </w:rPr>
          <w:t>آثار</w:t>
        </w:r>
        <w:r w:rsidRPr="003C0F08">
          <w:rPr>
            <w:rStyle w:val="Hyperlink"/>
            <w:noProof/>
            <w:rtl/>
          </w:rPr>
          <w:t xml:space="preserve"> </w:t>
        </w:r>
        <w:r w:rsidRPr="003C0F08">
          <w:rPr>
            <w:rStyle w:val="Hyperlink"/>
            <w:rFonts w:hint="eastAsia"/>
            <w:noProof/>
            <w:rtl/>
          </w:rPr>
          <w:t>رذ</w:t>
        </w:r>
        <w:r w:rsidRPr="003C0F08">
          <w:rPr>
            <w:rStyle w:val="Hyperlink"/>
            <w:rFonts w:hint="cs"/>
            <w:noProof/>
            <w:rtl/>
          </w:rPr>
          <w:t>ی</w:t>
        </w:r>
        <w:r w:rsidRPr="003C0F08">
          <w:rPr>
            <w:rStyle w:val="Hyperlink"/>
            <w:rFonts w:hint="eastAsia"/>
            <w:noProof/>
            <w:rtl/>
          </w:rPr>
          <w:t>لت</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فض</w:t>
        </w:r>
        <w:r w:rsidRPr="003C0F08">
          <w:rPr>
            <w:rStyle w:val="Hyperlink"/>
            <w:rFonts w:hint="cs"/>
            <w:noProof/>
            <w:rtl/>
          </w:rPr>
          <w:t>ی</w:t>
        </w:r>
        <w:r w:rsidRPr="003C0F08">
          <w:rPr>
            <w:rStyle w:val="Hyperlink"/>
            <w:rFonts w:hint="eastAsia"/>
            <w:noProof/>
            <w:rtl/>
          </w:rPr>
          <w:t>لت</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حصول</w:t>
        </w:r>
        <w:r w:rsidRPr="003C0F08">
          <w:rPr>
            <w:rStyle w:val="Hyperlink"/>
            <w:noProof/>
            <w:rtl/>
          </w:rPr>
          <w:t xml:space="preserve"> </w:t>
        </w:r>
        <w:r w:rsidRPr="003C0F08">
          <w:rPr>
            <w:rStyle w:val="Hyperlink"/>
            <w:rFonts w:hint="eastAsia"/>
            <w:noProof/>
            <w:rtl/>
          </w:rPr>
          <w:t>آثار</w:t>
        </w:r>
        <w:r w:rsidRPr="003C0F08">
          <w:rPr>
            <w:rStyle w:val="Hyperlink"/>
            <w:noProof/>
            <w:rtl/>
          </w:rPr>
          <w:t xml:space="preserve"> </w:t>
        </w:r>
        <w:r w:rsidRPr="003C0F08">
          <w:rPr>
            <w:rStyle w:val="Hyperlink"/>
            <w:rFonts w:hint="eastAsia"/>
            <w:noProof/>
            <w:rtl/>
          </w:rPr>
          <w:t>د</w:t>
        </w:r>
        <w:r w:rsidRPr="003C0F08">
          <w:rPr>
            <w:rStyle w:val="Hyperlink"/>
            <w:rFonts w:hint="cs"/>
            <w:noProof/>
            <w:rtl/>
          </w:rPr>
          <w:t>ی</w:t>
        </w:r>
        <w:r w:rsidRPr="003C0F08">
          <w:rPr>
            <w:rStyle w:val="Hyperlink"/>
            <w:rFonts w:hint="eastAsia"/>
            <w:noProof/>
            <w:rtl/>
          </w:rPr>
          <w:t>گر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59534689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8</w:t>
        </w:r>
        <w:r w:rsidRPr="003C0F08">
          <w:rPr>
            <w:rStyle w:val="Hyperlink"/>
            <w:noProof/>
            <w:rtl/>
          </w:rPr>
          <w:fldChar w:fldCharType="end"/>
        </w:r>
      </w:hyperlink>
    </w:p>
    <w:p w14:paraId="0C8D6FE0" w14:textId="77777777" w:rsidR="00CF76C3"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534690" w:history="1">
        <w:r w:rsidRPr="003C0F08">
          <w:rPr>
            <w:rStyle w:val="Hyperlink"/>
            <w:rFonts w:hint="eastAsia"/>
            <w:noProof/>
            <w:rtl/>
          </w:rPr>
          <w:t>نظر</w:t>
        </w:r>
        <w:r w:rsidRPr="003C0F08">
          <w:rPr>
            <w:rStyle w:val="Hyperlink"/>
            <w:noProof/>
            <w:rtl/>
          </w:rPr>
          <w:t xml:space="preserve"> </w:t>
        </w:r>
        <w:r w:rsidRPr="003C0F08">
          <w:rPr>
            <w:rStyle w:val="Hyperlink"/>
            <w:rFonts w:hint="eastAsia"/>
            <w:noProof/>
            <w:rtl/>
          </w:rPr>
          <w:t>مختار</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ورود</w:t>
        </w:r>
        <w:r w:rsidRPr="003C0F08">
          <w:rPr>
            <w:rStyle w:val="Hyperlink"/>
            <w:noProof/>
            <w:rtl/>
          </w:rPr>
          <w:t xml:space="preserve"> </w:t>
        </w:r>
        <w:r w:rsidRPr="003C0F08">
          <w:rPr>
            <w:rStyle w:val="Hyperlink"/>
            <w:rFonts w:hint="eastAsia"/>
            <w:noProof/>
            <w:rtl/>
          </w:rPr>
          <w:t>شق</w:t>
        </w:r>
        <w:r w:rsidRPr="003C0F08">
          <w:rPr>
            <w:rStyle w:val="Hyperlink"/>
            <w:noProof/>
            <w:rtl/>
          </w:rPr>
          <w:t xml:space="preserve"> </w:t>
        </w:r>
        <w:r w:rsidRPr="003C0F08">
          <w:rPr>
            <w:rStyle w:val="Hyperlink"/>
            <w:rFonts w:hint="eastAsia"/>
            <w:noProof/>
            <w:rtl/>
          </w:rPr>
          <w:t>سوم</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59534690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9</w:t>
        </w:r>
        <w:r w:rsidRPr="003C0F08">
          <w:rPr>
            <w:rStyle w:val="Hyperlink"/>
            <w:noProof/>
            <w:rtl/>
          </w:rPr>
          <w:fldChar w:fldCharType="end"/>
        </w:r>
      </w:hyperlink>
    </w:p>
    <w:p w14:paraId="29099C33" w14:textId="77777777" w:rsidR="00CF76C3"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59534691" w:history="1">
        <w:r w:rsidRPr="003C0F08">
          <w:rPr>
            <w:rStyle w:val="Hyperlink"/>
            <w:rFonts w:hint="eastAsia"/>
            <w:noProof/>
            <w:rtl/>
          </w:rPr>
          <w:t>تحل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مرحوم</w:t>
        </w:r>
        <w:r w:rsidRPr="003C0F08">
          <w:rPr>
            <w:rStyle w:val="Hyperlink"/>
            <w:noProof/>
            <w:rtl/>
          </w:rPr>
          <w:t xml:space="preserve"> </w:t>
        </w:r>
        <w:r w:rsidRPr="003C0F08">
          <w:rPr>
            <w:rStyle w:val="Hyperlink"/>
            <w:rFonts w:hint="eastAsia"/>
            <w:noProof/>
            <w:rtl/>
          </w:rPr>
          <w:t>آخوند</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 xml:space="preserve"> </w:t>
        </w:r>
        <w:r w:rsidRPr="003C0F08">
          <w:rPr>
            <w:rStyle w:val="Hyperlink"/>
            <w:rFonts w:hint="eastAsia"/>
            <w:noProof/>
            <w:rtl/>
          </w:rPr>
          <w:t>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59534691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9</w:t>
        </w:r>
        <w:r w:rsidRPr="003C0F08">
          <w:rPr>
            <w:rStyle w:val="Hyperlink"/>
            <w:noProof/>
            <w:rtl/>
          </w:rPr>
          <w:fldChar w:fldCharType="end"/>
        </w:r>
      </w:hyperlink>
    </w:p>
    <w:p w14:paraId="70BA105D" w14:textId="77777777" w:rsidR="00CF76C3"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59534692" w:history="1">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اشکالات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59534692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9</w:t>
        </w:r>
        <w:r w:rsidRPr="003C0F08">
          <w:rPr>
            <w:rStyle w:val="Hyperlink"/>
            <w:noProof/>
            <w:rtl/>
          </w:rPr>
          <w:fldChar w:fldCharType="end"/>
        </w:r>
      </w:hyperlink>
    </w:p>
    <w:p w14:paraId="2D12B6B3" w14:textId="77777777" w:rsidR="00CF76C3"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9534693"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ثبوت</w:t>
        </w:r>
        <w:r w:rsidRPr="003C0F08">
          <w:rPr>
            <w:rStyle w:val="Hyperlink"/>
            <w:noProof/>
            <w:rtl/>
          </w:rPr>
          <w:t xml:space="preserve"> </w:t>
        </w:r>
        <w:r w:rsidRPr="003C0F08">
          <w:rPr>
            <w:rStyle w:val="Hyperlink"/>
            <w:rFonts w:hint="eastAsia"/>
            <w:noProof/>
            <w:rtl/>
          </w:rPr>
          <w:t>مدعا</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ادعا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اقدام</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بعض</w:t>
        </w:r>
        <w:r w:rsidRPr="003C0F08">
          <w:rPr>
            <w:rStyle w:val="Hyperlink"/>
            <w:noProof/>
            <w:rtl/>
          </w:rPr>
          <w:t xml:space="preserve"> </w:t>
        </w:r>
        <w:r w:rsidRPr="003C0F08">
          <w:rPr>
            <w:rStyle w:val="Hyperlink"/>
            <w:rFonts w:hint="eastAsia"/>
            <w:noProof/>
            <w:rtl/>
          </w:rPr>
          <w:t>دواع</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59534693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9</w:t>
        </w:r>
        <w:r w:rsidRPr="003C0F08">
          <w:rPr>
            <w:rStyle w:val="Hyperlink"/>
            <w:noProof/>
            <w:rtl/>
          </w:rPr>
          <w:fldChar w:fldCharType="end"/>
        </w:r>
      </w:hyperlink>
    </w:p>
    <w:p w14:paraId="41F7AEB2" w14:textId="77777777" w:rsidR="00CF76C3"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59534694"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مشخص</w:t>
        </w:r>
        <w:r w:rsidRPr="003C0F08">
          <w:rPr>
            <w:rStyle w:val="Hyperlink"/>
            <w:noProof/>
            <w:rtl/>
          </w:rPr>
          <w:t xml:space="preserve"> </w:t>
        </w:r>
        <w:r w:rsidRPr="003C0F08">
          <w:rPr>
            <w:rStyle w:val="Hyperlink"/>
            <w:rFonts w:hint="eastAsia"/>
            <w:noProof/>
            <w:rtl/>
          </w:rPr>
          <w:t>کردن</w:t>
        </w:r>
        <w:r w:rsidRPr="003C0F08">
          <w:rPr>
            <w:rStyle w:val="Hyperlink"/>
            <w:noProof/>
            <w:rtl/>
          </w:rPr>
          <w:t xml:space="preserve"> </w:t>
        </w:r>
        <w:r w:rsidRPr="003C0F08">
          <w:rPr>
            <w:rStyle w:val="Hyperlink"/>
            <w:rFonts w:hint="eastAsia"/>
            <w:noProof/>
            <w:rtl/>
          </w:rPr>
          <w:t>دواع</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فعل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59534694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128E6" w:rsidRPr="003C0F08">
          <w:rPr>
            <w:noProof/>
            <w:webHidden/>
            <w:rtl/>
          </w:rPr>
          <w:t>11</w:t>
        </w:r>
        <w:r w:rsidRPr="003C0F08">
          <w:rPr>
            <w:rStyle w:val="Hyperlink"/>
            <w:noProof/>
            <w:rtl/>
          </w:rPr>
          <w:fldChar w:fldCharType="end"/>
        </w:r>
      </w:hyperlink>
    </w:p>
    <w:p w14:paraId="55F5A8F2" w14:textId="77777777" w:rsidR="00F2447A" w:rsidRPr="003C0F08" w:rsidRDefault="00035715" w:rsidP="00F2447A">
      <w:pPr>
        <w:rPr>
          <w:rtl/>
        </w:rPr>
      </w:pPr>
      <w:r w:rsidRPr="003C0F08">
        <w:fldChar w:fldCharType="end"/>
      </w:r>
      <w:bookmarkStart w:id="699" w:name="BokSabj2_d_8_1"/>
      <w:bookmarkEnd w:id="699"/>
    </w:p>
    <w:p w14:paraId="4C5F344A" w14:textId="77777777" w:rsidR="00937973" w:rsidRPr="003C0F08" w:rsidRDefault="00035715">
      <w:pPr>
        <w:bidi w:val="0"/>
        <w:spacing w:before="0" w:line="240" w:lineRule="auto"/>
        <w:ind w:firstLine="0"/>
        <w:jc w:val="left"/>
        <w:rPr>
          <w:rFonts w:ascii="NoorTitr" w:eastAsia="Times New Roman" w:hAnsi="NoorTitr" w:cs="NoorTitr"/>
          <w:b/>
          <w:bCs/>
          <w:color w:val="0100FF"/>
          <w:kern w:val="32"/>
          <w:sz w:val="32"/>
          <w:szCs w:val="32"/>
          <w:rtl/>
        </w:rPr>
      </w:pPr>
      <w:r w:rsidRPr="003C0F08">
        <w:rPr>
          <w:rtl/>
        </w:rPr>
        <w:br w:type="page"/>
      </w:r>
    </w:p>
    <w:p w14:paraId="7B65D5B1" w14:textId="77777777" w:rsidR="00A46EA8" w:rsidRPr="003C0F08" w:rsidRDefault="00035715" w:rsidP="00A46EA8">
      <w:pPr>
        <w:pStyle w:val="Heading1"/>
        <w:rPr>
          <w:rtl/>
        </w:rPr>
      </w:pPr>
      <w:bookmarkStart w:id="700" w:name="_Toc59534682"/>
      <w:r w:rsidRPr="003C0F08">
        <w:rPr>
          <w:rFonts w:hint="cs"/>
          <w:rtl/>
        </w:rPr>
        <w:lastRenderedPageBreak/>
        <w:t xml:space="preserve">بررسی لزوم </w:t>
      </w:r>
      <w:r w:rsidR="00DB008A" w:rsidRPr="003C0F08">
        <w:rPr>
          <w:rFonts w:hint="cs"/>
          <w:rtl/>
        </w:rPr>
        <w:t>دفع ضرر محتمل دنیوی</w:t>
      </w:r>
      <w:bookmarkEnd w:id="700"/>
    </w:p>
    <w:p w14:paraId="0CC3ED33" w14:textId="77777777" w:rsidR="00252A00" w:rsidRPr="003C0F08" w:rsidRDefault="00035715" w:rsidP="00F2447A">
      <w:pPr>
        <w:pStyle w:val="Heading2"/>
        <w:rPr>
          <w:rtl/>
        </w:rPr>
      </w:pPr>
      <w:bookmarkStart w:id="701" w:name="_Toc59534683"/>
      <w:r w:rsidRPr="003C0F08">
        <w:rPr>
          <w:rFonts w:hint="cs"/>
          <w:rtl/>
        </w:rPr>
        <w:t>خلاصۀ بحث گذشته</w:t>
      </w:r>
      <w:r w:rsidR="00D956F1" w:rsidRPr="003C0F08">
        <w:rPr>
          <w:rFonts w:hint="cs"/>
          <w:rtl/>
        </w:rPr>
        <w:t xml:space="preserve"> ( دفع ضرر محتمل اخروی)</w:t>
      </w:r>
      <w:bookmarkEnd w:id="701"/>
    </w:p>
    <w:p w14:paraId="536F87C8" w14:textId="77777777" w:rsidR="00D956F1" w:rsidRPr="003C0F08" w:rsidRDefault="00035715" w:rsidP="00D86BB6">
      <w:pPr>
        <w:rPr>
          <w:rtl/>
        </w:rPr>
      </w:pPr>
      <w:r w:rsidRPr="003C0F08">
        <w:rPr>
          <w:rFonts w:hint="cs"/>
          <w:rtl/>
        </w:rPr>
        <w:t xml:space="preserve">بحث ما در قاعدۀ دفع ضرر محتمل بود. عرض کردیم که روش معمول در کتاب‌های اصولی این </w:t>
      </w:r>
      <w:r w:rsidRPr="003C0F08">
        <w:rPr>
          <w:rFonts w:hint="cs"/>
          <w:rtl/>
        </w:rPr>
        <w:t xml:space="preserve">است که این ضرر محتمل را به دو قسم تقسیم می‌کنند؛ ضرر محتمل اخروی که عقاب باشد و ضرر محتمل دنیوی. </w:t>
      </w:r>
    </w:p>
    <w:p w14:paraId="78B8DDB8" w14:textId="77777777" w:rsidR="00D86BB6" w:rsidRPr="003C0F08" w:rsidRDefault="00035715" w:rsidP="00D86BB6">
      <w:pPr>
        <w:rPr>
          <w:rtl/>
        </w:rPr>
      </w:pPr>
      <w:r w:rsidRPr="003C0F08">
        <w:rPr>
          <w:rFonts w:hint="cs"/>
          <w:rtl/>
        </w:rPr>
        <w:t>در ضرر محتمل اخروی تقریباً کلام اصولیین متفق بود بر اینکه هم وجوب عقلی دفع ضرر داریم و هم حسن دفع ضرر داریم و قبح اقدام بر ضرر داریم. اینها در کلمات اصولیین ت</w:t>
      </w:r>
      <w:r w:rsidRPr="003C0F08">
        <w:rPr>
          <w:rFonts w:hint="cs"/>
          <w:rtl/>
        </w:rPr>
        <w:t>قریباً ثابت است</w:t>
      </w:r>
      <w:r w:rsidR="00D956F1" w:rsidRPr="003C0F08">
        <w:rPr>
          <w:rFonts w:hint="cs"/>
          <w:rtl/>
        </w:rPr>
        <w:t>،</w:t>
      </w:r>
      <w:r w:rsidRPr="003C0F08">
        <w:rPr>
          <w:rFonts w:hint="cs"/>
          <w:rtl/>
        </w:rPr>
        <w:t xml:space="preserve"> الا</w:t>
      </w:r>
      <w:r w:rsidR="001801D6" w:rsidRPr="003C0F08">
        <w:rPr>
          <w:rFonts w:hint="cs"/>
          <w:rtl/>
        </w:rPr>
        <w:t xml:space="preserve"> دو سه اندیشمند اصولی</w:t>
      </w:r>
      <w:r w:rsidR="00D956F1" w:rsidRPr="003C0F08">
        <w:rPr>
          <w:rFonts w:hint="cs"/>
          <w:rtl/>
        </w:rPr>
        <w:t xml:space="preserve"> که عرض کردیم که مهم</w:t>
      </w:r>
      <w:r w:rsidR="00D956F1" w:rsidRPr="003C0F08">
        <w:rPr>
          <w:rFonts w:hint="eastAsia"/>
          <w:rtl/>
        </w:rPr>
        <w:t>‌</w:t>
      </w:r>
      <w:r w:rsidR="001801D6" w:rsidRPr="003C0F08">
        <w:rPr>
          <w:rFonts w:hint="cs"/>
          <w:rtl/>
        </w:rPr>
        <w:t>ترین آنها</w:t>
      </w:r>
      <w:r w:rsidRPr="003C0F08">
        <w:rPr>
          <w:rFonts w:hint="cs"/>
          <w:rtl/>
        </w:rPr>
        <w:t xml:space="preserve"> محقق اصفهانی بود که عرض کردیم که قبل از ایشان هم یکی دو تا از بزرگان اصولی این مسأله را یا به صورت قطعی یا احتمالی طرح کرده بودند که یکی از آنها مرحوم غلامرضا قمی بود که بعداً به من اش</w:t>
      </w:r>
      <w:r w:rsidRPr="003C0F08">
        <w:rPr>
          <w:rFonts w:hint="cs"/>
          <w:rtl/>
        </w:rPr>
        <w:t>اره کردند که از شاگردان شیخ انصاری بوده، اواخر شیخ انصاری و بعد هم شاگرد میرزای شیرازی و میرزا حبیب الله رشتی</w:t>
      </w:r>
      <w:r w:rsidR="00D956F1" w:rsidRPr="003C0F08">
        <w:rPr>
          <w:rFonts w:hint="cs"/>
          <w:rtl/>
        </w:rPr>
        <w:t xml:space="preserve"> بوده</w:t>
      </w:r>
      <w:r w:rsidRPr="003C0F08">
        <w:rPr>
          <w:rFonts w:hint="cs"/>
          <w:rtl/>
        </w:rPr>
        <w:t>. ایشان که تقریباً همین حرف را داشت که دفع ضرر محتمل عقلی و عقلایی نیست و بلکه یک فرار جبلی و یک امر طبعی و غریزی است و همینطور مرحوم آقای حائ</w:t>
      </w:r>
      <w:r w:rsidRPr="003C0F08">
        <w:rPr>
          <w:rFonts w:hint="cs"/>
          <w:rtl/>
        </w:rPr>
        <w:t>ری در درر</w:t>
      </w:r>
      <w:r w:rsidR="00D956F1" w:rsidRPr="003C0F08">
        <w:rPr>
          <w:rFonts w:hint="cs"/>
          <w:rtl/>
        </w:rPr>
        <w:t xml:space="preserve"> چنین فرمایشی دارند</w:t>
      </w:r>
      <w:r w:rsidRPr="003C0F08">
        <w:rPr>
          <w:rFonts w:hint="cs"/>
          <w:rtl/>
        </w:rPr>
        <w:t>. مهم از آنها فرمایشات مرحوم اصفهانی بود که به صورت استدلالی وارد شده و</w:t>
      </w:r>
      <w:r w:rsidR="00D956F1" w:rsidRPr="003C0F08">
        <w:rPr>
          <w:rFonts w:hint="cs"/>
          <w:rtl/>
        </w:rPr>
        <w:t xml:space="preserve"> می‌</w:t>
      </w:r>
      <w:r w:rsidRPr="003C0F08">
        <w:rPr>
          <w:rFonts w:hint="cs"/>
          <w:rtl/>
        </w:rPr>
        <w:t>فرمود وجوب دفع ضرر محتمل، نه عقلاً و نه به بناء عقلایی</w:t>
      </w:r>
      <w:r w:rsidR="000A170E" w:rsidRPr="003C0F08">
        <w:rPr>
          <w:rFonts w:hint="cs"/>
          <w:rtl/>
        </w:rPr>
        <w:t xml:space="preserve"> معنا ندارد</w:t>
      </w:r>
      <w:r w:rsidRPr="003C0F08">
        <w:rPr>
          <w:rFonts w:hint="cs"/>
          <w:rtl/>
        </w:rPr>
        <w:t>، بلکه به معنای فرار جبلی است و آن چیزی که واقع است، فرار جبلی است. ما اینها را بالتفصیل</w:t>
      </w:r>
      <w:r w:rsidRPr="003C0F08">
        <w:rPr>
          <w:rFonts w:hint="cs"/>
          <w:rtl/>
        </w:rPr>
        <w:t xml:space="preserve"> پاسخ گفتیم. </w:t>
      </w:r>
    </w:p>
    <w:p w14:paraId="671EC26B" w14:textId="77777777" w:rsidR="00D956F1" w:rsidRPr="003C0F08" w:rsidRDefault="00035715" w:rsidP="00D956F1">
      <w:pPr>
        <w:pStyle w:val="Heading2"/>
        <w:rPr>
          <w:rtl/>
        </w:rPr>
      </w:pPr>
      <w:bookmarkStart w:id="702" w:name="_Toc59534684"/>
      <w:r w:rsidRPr="003C0F08">
        <w:rPr>
          <w:rFonts w:hint="cs"/>
          <w:rtl/>
        </w:rPr>
        <w:t>مساله وجوب دفع ضرر محتمل دنیوی</w:t>
      </w:r>
      <w:bookmarkEnd w:id="702"/>
    </w:p>
    <w:p w14:paraId="22157656" w14:textId="77777777" w:rsidR="00D86BB6" w:rsidRPr="003C0F08" w:rsidRDefault="00035715" w:rsidP="00D86BB6">
      <w:pPr>
        <w:rPr>
          <w:rtl/>
        </w:rPr>
      </w:pPr>
      <w:r w:rsidRPr="003C0F08">
        <w:rPr>
          <w:rFonts w:hint="cs"/>
          <w:rtl/>
        </w:rPr>
        <w:t>حالا نوب</w:t>
      </w:r>
      <w:r w:rsidR="00A25CB1" w:rsidRPr="003C0F08">
        <w:rPr>
          <w:rFonts w:hint="cs"/>
          <w:rtl/>
        </w:rPr>
        <w:t>ت رسیده به دفع ضرر محتمل دنیوی.</w:t>
      </w:r>
      <w:r w:rsidRPr="003C0F08">
        <w:rPr>
          <w:rFonts w:hint="cs"/>
          <w:rtl/>
        </w:rPr>
        <w:t xml:space="preserve"> در اینجا دیگر آن اتفاق قبلی وجود ندارد و بین اصولیین اختلاف وجود دارد که دفع ضرر محتمل دنیوی آیا واجب است یا نه. کسانی مثل مرحوم آخوند پیدا شدند که </w:t>
      </w:r>
      <w:r w:rsidR="00A25CB1" w:rsidRPr="003C0F08">
        <w:rPr>
          <w:rFonts w:hint="cs"/>
          <w:rtl/>
        </w:rPr>
        <w:t>در حاشیۀ رسائل و در کفایه،</w:t>
      </w:r>
      <w:r w:rsidRPr="003C0F08">
        <w:rPr>
          <w:rFonts w:hint="cs"/>
          <w:rtl/>
        </w:rPr>
        <w:t xml:space="preserve"> نفی</w:t>
      </w:r>
      <w:r w:rsidR="00D956F1" w:rsidRPr="003C0F08">
        <w:rPr>
          <w:rFonts w:hint="cs"/>
          <w:rtl/>
        </w:rPr>
        <w:t xml:space="preserve"> می‌</w:t>
      </w:r>
      <w:r w:rsidRPr="003C0F08">
        <w:rPr>
          <w:rFonts w:hint="cs"/>
          <w:rtl/>
        </w:rPr>
        <w:t>کند وجوب دفع ضرر محتمل دنیایی</w:t>
      </w:r>
      <w:r w:rsidR="00A25CB1" w:rsidRPr="003C0F08">
        <w:rPr>
          <w:rFonts w:hint="cs"/>
          <w:rtl/>
        </w:rPr>
        <w:t xml:space="preserve"> را و</w:t>
      </w:r>
      <w:r w:rsidR="00D956F1" w:rsidRPr="003C0F08">
        <w:rPr>
          <w:rFonts w:hint="cs"/>
          <w:rtl/>
        </w:rPr>
        <w:t xml:space="preserve"> می‌</w:t>
      </w:r>
      <w:r w:rsidRPr="003C0F08">
        <w:rPr>
          <w:rFonts w:hint="cs"/>
          <w:rtl/>
        </w:rPr>
        <w:t>گوید</w:t>
      </w:r>
      <w:r w:rsidR="00A25CB1" w:rsidRPr="003C0F08">
        <w:rPr>
          <w:rFonts w:hint="cs"/>
          <w:rtl/>
        </w:rPr>
        <w:t xml:space="preserve"> گاهی مقطوعش هم وجوب دفع ندارد</w:t>
      </w:r>
      <w:r w:rsidRPr="003C0F08">
        <w:rPr>
          <w:rFonts w:hint="cs"/>
          <w:rtl/>
        </w:rPr>
        <w:t xml:space="preserve"> بلکه گاهی وجوب عمل دارد. </w:t>
      </w:r>
    </w:p>
    <w:p w14:paraId="2C699790" w14:textId="77777777" w:rsidR="00D86BB6" w:rsidRPr="003C0F08" w:rsidRDefault="00035715" w:rsidP="00D86BB6">
      <w:pPr>
        <w:rPr>
          <w:rtl/>
        </w:rPr>
      </w:pPr>
      <w:r w:rsidRPr="003C0F08">
        <w:rPr>
          <w:rFonts w:hint="cs"/>
          <w:rtl/>
        </w:rPr>
        <w:t>شبیه ایشان قبل از ایشان و بعد از ایشان هم هستند که وجوب دفع ضرر محتمل دنیوی را قبول ندارند. منتهی در همان بحث قبلی در حظر و اباحه که حالا بحث ما آ</w:t>
      </w:r>
      <w:r w:rsidRPr="003C0F08">
        <w:rPr>
          <w:rFonts w:hint="cs"/>
          <w:rtl/>
        </w:rPr>
        <w:t>ن نیست، در آنجا به خاطر ارتباطی که با بحث وجوب دفع ضرر محتمل داشت، اشاره کردیم که تقریباً اکثر اصولیین در ضرر محتمل</w:t>
      </w:r>
      <w:r w:rsidR="0098283E" w:rsidRPr="003C0F08">
        <w:rPr>
          <w:rFonts w:hint="cs"/>
          <w:rtl/>
        </w:rPr>
        <w:t xml:space="preserve"> دنیوی هم قائل به وجوب دفع</w:t>
      </w:r>
      <w:r w:rsidRPr="003C0F08">
        <w:rPr>
          <w:rFonts w:hint="cs"/>
          <w:rtl/>
        </w:rPr>
        <w:t xml:space="preserve"> و قبح اقدام بر ضرر </w:t>
      </w:r>
      <w:r w:rsidR="0098283E" w:rsidRPr="003C0F08">
        <w:rPr>
          <w:rFonts w:hint="cs"/>
          <w:rtl/>
        </w:rPr>
        <w:t>هستند.</w:t>
      </w:r>
      <w:r w:rsidRPr="003C0F08">
        <w:rPr>
          <w:rFonts w:hint="cs"/>
          <w:rtl/>
        </w:rPr>
        <w:t xml:space="preserve"> کلمات </w:t>
      </w:r>
      <w:r w:rsidR="0098283E" w:rsidRPr="003C0F08">
        <w:rPr>
          <w:rFonts w:hint="cs"/>
          <w:rtl/>
        </w:rPr>
        <w:t xml:space="preserve">را </w:t>
      </w:r>
      <w:r w:rsidRPr="003C0F08">
        <w:rPr>
          <w:rFonts w:hint="cs"/>
          <w:rtl/>
        </w:rPr>
        <w:t>هم نقل کردیم. البته به تفصیل بیشتر و استدلال بیشتر خواهیم آورد و در آنجا هم حوا</w:t>
      </w:r>
      <w:r w:rsidRPr="003C0F08">
        <w:rPr>
          <w:rFonts w:hint="cs"/>
          <w:rtl/>
        </w:rPr>
        <w:t>له دادیم که بعداً بحث</w:t>
      </w:r>
      <w:r w:rsidR="00D956F1" w:rsidRPr="003C0F08">
        <w:rPr>
          <w:rFonts w:hint="cs"/>
          <w:rtl/>
        </w:rPr>
        <w:t xml:space="preserve"> می‌</w:t>
      </w:r>
      <w:r w:rsidRPr="003C0F08">
        <w:rPr>
          <w:rFonts w:hint="cs"/>
          <w:rtl/>
        </w:rPr>
        <w:t xml:space="preserve">شود. </w:t>
      </w:r>
    </w:p>
    <w:p w14:paraId="69E82C60" w14:textId="77777777" w:rsidR="008E7CA3" w:rsidRPr="003C0F08" w:rsidRDefault="00035715" w:rsidP="008E7CA3">
      <w:pPr>
        <w:pStyle w:val="Heading4"/>
        <w:rPr>
          <w:rtl/>
        </w:rPr>
      </w:pPr>
      <w:bookmarkStart w:id="703" w:name="_Toc59534685"/>
      <w:r w:rsidRPr="003C0F08">
        <w:rPr>
          <w:rFonts w:hint="cs"/>
          <w:rtl/>
        </w:rPr>
        <w:lastRenderedPageBreak/>
        <w:t xml:space="preserve">مساله وجوب دفع آثار </w:t>
      </w:r>
      <w:r w:rsidR="00270166" w:rsidRPr="003C0F08">
        <w:rPr>
          <w:rFonts w:hint="cs"/>
          <w:rtl/>
        </w:rPr>
        <w:t>تکوینی محتمله</w:t>
      </w:r>
      <w:r w:rsidRPr="003C0F08">
        <w:rPr>
          <w:rFonts w:hint="cs"/>
          <w:rtl/>
        </w:rPr>
        <w:t xml:space="preserve"> در محتمل الحرمة</w:t>
      </w:r>
      <w:bookmarkEnd w:id="703"/>
    </w:p>
    <w:p w14:paraId="0AFB6081" w14:textId="77777777" w:rsidR="001724EE" w:rsidRPr="003C0F08" w:rsidRDefault="00035715" w:rsidP="00D86BB6">
      <w:pPr>
        <w:rPr>
          <w:rtl/>
        </w:rPr>
      </w:pPr>
      <w:r w:rsidRPr="003C0F08">
        <w:rPr>
          <w:rFonts w:hint="cs"/>
          <w:rtl/>
        </w:rPr>
        <w:t>منتهی قبل از ورود به بحث و تدقیق در کلام مرحوم آخوند در کفایه و بحث از اشکالات محقق اصفهانی به ایشان، یک مسأله</w:t>
      </w:r>
      <w:r w:rsidR="00D956F1" w:rsidRPr="003C0F08">
        <w:rPr>
          <w:rFonts w:hint="cs"/>
          <w:rtl/>
        </w:rPr>
        <w:t xml:space="preserve">‌‌ای </w:t>
      </w:r>
      <w:r w:rsidRPr="003C0F08">
        <w:rPr>
          <w:rFonts w:hint="cs"/>
          <w:rtl/>
        </w:rPr>
        <w:t xml:space="preserve">است که قابل تأمل و دقت است و در کلمات برخی ورود پیدا </w:t>
      </w:r>
      <w:r w:rsidRPr="003C0F08">
        <w:rPr>
          <w:rFonts w:hint="cs"/>
          <w:rtl/>
        </w:rPr>
        <w:t>کرده و آن را هم یک شبهۀ دشواری یافته</w:t>
      </w:r>
      <w:r w:rsidR="00D956F1" w:rsidRPr="003C0F08">
        <w:rPr>
          <w:rFonts w:hint="cs"/>
          <w:rtl/>
        </w:rPr>
        <w:t>‌‌اند</w:t>
      </w:r>
      <w:r w:rsidR="0098283E" w:rsidRPr="003C0F08">
        <w:rPr>
          <w:rFonts w:hint="cs"/>
          <w:rtl/>
        </w:rPr>
        <w:t>: این</w:t>
      </w:r>
      <w:r w:rsidRPr="003C0F08">
        <w:rPr>
          <w:rFonts w:hint="cs"/>
          <w:rtl/>
        </w:rPr>
        <w:t xml:space="preserve">که غیر از بحث عقاب اخروی و غیر از بحث ضرر دنیوی، یک شق سومی هم وجود دارد. </w:t>
      </w:r>
    </w:p>
    <w:p w14:paraId="68B1F17A" w14:textId="77777777" w:rsidR="0098283E" w:rsidRPr="003C0F08" w:rsidRDefault="00035715" w:rsidP="00D86BB6">
      <w:pPr>
        <w:rPr>
          <w:rtl/>
        </w:rPr>
      </w:pPr>
      <w:r w:rsidRPr="003C0F08">
        <w:rPr>
          <w:rFonts w:hint="cs"/>
          <w:rtl/>
        </w:rPr>
        <w:t>من گمان</w:t>
      </w:r>
      <w:r w:rsidR="00D956F1" w:rsidRPr="003C0F08">
        <w:rPr>
          <w:rFonts w:hint="cs"/>
          <w:rtl/>
        </w:rPr>
        <w:t xml:space="preserve"> می‌</w:t>
      </w:r>
      <w:r w:rsidRPr="003C0F08">
        <w:rPr>
          <w:rFonts w:hint="cs"/>
          <w:rtl/>
        </w:rPr>
        <w:t>کنم در همان عبارات قبلی که از مرحوم آیت الله آشیخ حسین حلی خواندیم، در آنجا یک چنین بحثی آمده بود و دیگرانی هم بحث کردند؛ از</w:t>
      </w:r>
      <w:r w:rsidRPr="003C0F08">
        <w:rPr>
          <w:rFonts w:hint="cs"/>
          <w:rtl/>
        </w:rPr>
        <w:t xml:space="preserve"> مرحوم آشیخ مرتضی حائری هم در جایی نقل شده است که در مورد افعال و آثار تکوینی افعال و آن آثاری که در روح انسان</w:t>
      </w:r>
      <w:r w:rsidR="00D956F1" w:rsidRPr="003C0F08">
        <w:rPr>
          <w:rFonts w:hint="cs"/>
          <w:rtl/>
        </w:rPr>
        <w:t xml:space="preserve"> </w:t>
      </w:r>
      <w:r w:rsidRPr="003C0F08">
        <w:rPr>
          <w:rFonts w:hint="cs"/>
          <w:rtl/>
        </w:rPr>
        <w:t xml:space="preserve">تاثیر </w:t>
      </w:r>
      <w:r w:rsidR="00D956F1" w:rsidRPr="003C0F08">
        <w:rPr>
          <w:rFonts w:hint="cs"/>
          <w:rtl/>
        </w:rPr>
        <w:t>می‌</w:t>
      </w:r>
      <w:r w:rsidRPr="003C0F08">
        <w:rPr>
          <w:rFonts w:hint="cs"/>
          <w:rtl/>
        </w:rPr>
        <w:t>گذارند؛ آن کمالات یا درکاتی که موجب</w:t>
      </w:r>
      <w:r w:rsidR="00D956F1" w:rsidRPr="003C0F08">
        <w:rPr>
          <w:rFonts w:hint="cs"/>
          <w:rtl/>
        </w:rPr>
        <w:t xml:space="preserve"> می‌</w:t>
      </w:r>
      <w:r w:rsidRPr="003C0F08">
        <w:rPr>
          <w:rFonts w:hint="cs"/>
          <w:rtl/>
        </w:rPr>
        <w:t>شوند، که عقاب نیست ولی امر مهمی است که عقل ممکن است دفع ضرر در آن را نیز مثل دفع عقاب لازم بداند.</w:t>
      </w:r>
      <w:r w:rsidRPr="003C0F08">
        <w:rPr>
          <w:rFonts w:hint="cs"/>
          <w:rtl/>
        </w:rPr>
        <w:t xml:space="preserve"> </w:t>
      </w:r>
    </w:p>
    <w:p w14:paraId="0D89D381" w14:textId="77777777" w:rsidR="008E7CA3" w:rsidRPr="003C0F08" w:rsidRDefault="00035715" w:rsidP="008E7CA3">
      <w:pPr>
        <w:rPr>
          <w:rtl/>
        </w:rPr>
      </w:pPr>
      <w:r w:rsidRPr="003C0F08">
        <w:rPr>
          <w:rFonts w:hint="cs"/>
          <w:rtl/>
        </w:rPr>
        <w:t>تأثیرش در این بحث این است که در مورد عقاب اخروی</w:t>
      </w:r>
      <w:r w:rsidR="00D956F1" w:rsidRPr="003C0F08">
        <w:rPr>
          <w:rFonts w:hint="cs"/>
          <w:rtl/>
        </w:rPr>
        <w:t xml:space="preserve"> می‌</w:t>
      </w:r>
      <w:r w:rsidRPr="003C0F08">
        <w:rPr>
          <w:rFonts w:hint="cs"/>
          <w:rtl/>
        </w:rPr>
        <w:t>گویند در جایی که ما حجت بر تکلیف نداشته باشیم، احتمال عقاب هم</w:t>
      </w:r>
      <w:r w:rsidR="00D956F1" w:rsidRPr="003C0F08">
        <w:rPr>
          <w:rFonts w:hint="cs"/>
          <w:rtl/>
        </w:rPr>
        <w:t xml:space="preserve"> نمی‌</w:t>
      </w:r>
      <w:r w:rsidRPr="003C0F08">
        <w:rPr>
          <w:rFonts w:hint="cs"/>
          <w:rtl/>
        </w:rPr>
        <w:t>دهیم؛ چون اگر عقابی در کار باشد، شارع باید به ما اعلام کند تا حجت تمام بشود. در ظرف عدم ا</w:t>
      </w:r>
      <w:r w:rsidR="001724EE" w:rsidRPr="003C0F08">
        <w:rPr>
          <w:rFonts w:hint="cs"/>
          <w:rtl/>
        </w:rPr>
        <w:t>لحجة قبح عقاب بلا بیان م</w:t>
      </w:r>
      <w:r w:rsidRPr="003C0F08">
        <w:rPr>
          <w:rFonts w:hint="cs"/>
          <w:rtl/>
        </w:rPr>
        <w:t>ُ</w:t>
      </w:r>
      <w:r w:rsidR="001724EE" w:rsidRPr="003C0F08">
        <w:rPr>
          <w:rFonts w:hint="cs"/>
          <w:rtl/>
        </w:rPr>
        <w:t>حک</w:t>
      </w:r>
      <w:r w:rsidRPr="003C0F08">
        <w:rPr>
          <w:rFonts w:hint="cs"/>
          <w:rtl/>
        </w:rPr>
        <w:t>ّ</w:t>
      </w:r>
      <w:r w:rsidR="001724EE" w:rsidRPr="003C0F08">
        <w:rPr>
          <w:rFonts w:hint="cs"/>
          <w:rtl/>
        </w:rPr>
        <w:t>م است؛</w:t>
      </w:r>
      <w:r w:rsidRPr="003C0F08">
        <w:rPr>
          <w:rFonts w:hint="cs"/>
          <w:rtl/>
        </w:rPr>
        <w:t xml:space="preserve"> یعنی ما احتما</w:t>
      </w:r>
      <w:r w:rsidRPr="003C0F08">
        <w:rPr>
          <w:rFonts w:hint="cs"/>
          <w:rtl/>
        </w:rPr>
        <w:t>ل عقاب اخروی را در ظرو</w:t>
      </w:r>
      <w:r w:rsidR="0098283E" w:rsidRPr="003C0F08">
        <w:rPr>
          <w:rFonts w:hint="cs"/>
          <w:rtl/>
        </w:rPr>
        <w:t>فی که شک داریم و حجتی قائم نشده</w:t>
      </w:r>
      <w:r w:rsidR="000A170E" w:rsidRPr="003C0F08">
        <w:rPr>
          <w:rFonts w:hint="cs"/>
          <w:rtl/>
        </w:rPr>
        <w:t>، به نحو قطع دفع می‌کنیم</w:t>
      </w:r>
      <w:r w:rsidR="0098283E" w:rsidRPr="003C0F08">
        <w:rPr>
          <w:rFonts w:hint="cs"/>
          <w:rtl/>
        </w:rPr>
        <w:t>.</w:t>
      </w:r>
      <w:r w:rsidRPr="003C0F08">
        <w:rPr>
          <w:rFonts w:hint="cs"/>
          <w:rtl/>
        </w:rPr>
        <w:t xml:space="preserve"> </w:t>
      </w:r>
    </w:p>
    <w:p w14:paraId="7B83AAD7" w14:textId="77777777" w:rsidR="001724EE" w:rsidRPr="003C0F08" w:rsidRDefault="00035715" w:rsidP="008E7CA3">
      <w:pPr>
        <w:rPr>
          <w:rtl/>
        </w:rPr>
      </w:pPr>
      <w:r w:rsidRPr="003C0F08">
        <w:rPr>
          <w:rFonts w:hint="cs"/>
          <w:rtl/>
        </w:rPr>
        <w:t>اما در مورد آثار تکوینی افعال</w:t>
      </w:r>
      <w:r w:rsidR="0098283E" w:rsidRPr="003C0F08">
        <w:rPr>
          <w:rFonts w:hint="cs"/>
          <w:rtl/>
        </w:rPr>
        <w:t>،</w:t>
      </w:r>
      <w:r w:rsidR="00D956F1" w:rsidRPr="003C0F08">
        <w:rPr>
          <w:rFonts w:hint="cs"/>
          <w:rtl/>
        </w:rPr>
        <w:t xml:space="preserve"> می‌</w:t>
      </w:r>
      <w:r w:rsidR="008E7CA3" w:rsidRPr="003C0F08">
        <w:rPr>
          <w:rFonts w:hint="cs"/>
          <w:rtl/>
        </w:rPr>
        <w:t>گویند دیگر این نیست چون</w:t>
      </w:r>
      <w:r w:rsidRPr="003C0F08">
        <w:rPr>
          <w:rFonts w:hint="cs"/>
          <w:rtl/>
        </w:rPr>
        <w:t xml:space="preserve"> بحث ترتب تکوینی است و موجباتی که یک فعل برای سقوط انسان فراهم</w:t>
      </w:r>
      <w:r w:rsidR="00D956F1" w:rsidRPr="003C0F08">
        <w:rPr>
          <w:rFonts w:hint="cs"/>
          <w:rtl/>
        </w:rPr>
        <w:t xml:space="preserve"> می‌</w:t>
      </w:r>
      <w:r w:rsidRPr="003C0F08">
        <w:rPr>
          <w:rFonts w:hint="cs"/>
          <w:rtl/>
        </w:rPr>
        <w:t>کند</w:t>
      </w:r>
      <w:r w:rsidR="008E7CA3" w:rsidRPr="003C0F08">
        <w:rPr>
          <w:rFonts w:hint="cs"/>
          <w:rtl/>
        </w:rPr>
        <w:t xml:space="preserve"> و تاثیراتی که در روح آدمی دارد؛</w:t>
      </w:r>
      <w:r w:rsidRPr="003C0F08">
        <w:rPr>
          <w:rFonts w:hint="cs"/>
          <w:rtl/>
        </w:rPr>
        <w:t xml:space="preserve"> اینها را</w:t>
      </w:r>
      <w:r w:rsidR="00D956F1" w:rsidRPr="003C0F08">
        <w:rPr>
          <w:rFonts w:hint="cs"/>
          <w:rtl/>
        </w:rPr>
        <w:t xml:space="preserve"> نمی‌</w:t>
      </w:r>
      <w:r w:rsidRPr="003C0F08">
        <w:rPr>
          <w:rFonts w:hint="cs"/>
          <w:rtl/>
        </w:rPr>
        <w:t>توان</w:t>
      </w:r>
      <w:r w:rsidRPr="003C0F08">
        <w:rPr>
          <w:rFonts w:hint="cs"/>
          <w:rtl/>
        </w:rPr>
        <w:t>یم بگوییم که باید اعلام شود. اینها درکاتی است که اگر کسی محتمل الحرمة را</w:t>
      </w:r>
      <w:r w:rsidRPr="003C0F08">
        <w:rPr>
          <w:rFonts w:hint="cs"/>
          <w:rtl/>
        </w:rPr>
        <w:t xml:space="preserve"> </w:t>
      </w:r>
      <w:r w:rsidRPr="003C0F08">
        <w:rPr>
          <w:rFonts w:hint="cs"/>
          <w:rtl/>
        </w:rPr>
        <w:t>رعایت نکند، ممکن است دچار آن شود. این دافعی ندارد؛ چون ما احتمال واقعی آن را</w:t>
      </w:r>
      <w:r w:rsidR="00D956F1" w:rsidRPr="003C0F08">
        <w:rPr>
          <w:rFonts w:hint="cs"/>
          <w:rtl/>
        </w:rPr>
        <w:t xml:space="preserve"> می‌</w:t>
      </w:r>
      <w:r w:rsidRPr="003C0F08">
        <w:rPr>
          <w:rFonts w:hint="cs"/>
          <w:rtl/>
        </w:rPr>
        <w:t>دهیم و</w:t>
      </w:r>
      <w:r w:rsidR="001801D6" w:rsidRPr="003C0F08">
        <w:rPr>
          <w:rFonts w:hint="cs"/>
          <w:rtl/>
        </w:rPr>
        <w:t xml:space="preserve"> لذا</w:t>
      </w:r>
      <w:r w:rsidRPr="003C0F08">
        <w:rPr>
          <w:rFonts w:hint="cs"/>
          <w:rtl/>
        </w:rPr>
        <w:t xml:space="preserve"> در اینجا دیگر دفع ضرر محتمل م</w:t>
      </w:r>
      <w:r w:rsidR="001801D6" w:rsidRPr="003C0F08">
        <w:rPr>
          <w:rFonts w:hint="cs"/>
          <w:rtl/>
        </w:rPr>
        <w:t>ُ</w:t>
      </w:r>
      <w:r w:rsidRPr="003C0F08">
        <w:rPr>
          <w:rFonts w:hint="cs"/>
          <w:rtl/>
        </w:rPr>
        <w:t>حک</w:t>
      </w:r>
      <w:r w:rsidR="000A170E" w:rsidRPr="003C0F08">
        <w:rPr>
          <w:rFonts w:hint="cs"/>
          <w:rtl/>
        </w:rPr>
        <w:t>َّ</w:t>
      </w:r>
      <w:r w:rsidRPr="003C0F08">
        <w:rPr>
          <w:rFonts w:hint="cs"/>
          <w:rtl/>
        </w:rPr>
        <w:t>م</w:t>
      </w:r>
      <w:r w:rsidR="00D956F1" w:rsidRPr="003C0F08">
        <w:rPr>
          <w:rFonts w:hint="cs"/>
          <w:rtl/>
        </w:rPr>
        <w:t xml:space="preserve"> </w:t>
      </w:r>
      <w:r w:rsidR="000A170E" w:rsidRPr="003C0F08">
        <w:rPr>
          <w:rFonts w:hint="cs"/>
          <w:rtl/>
        </w:rPr>
        <w:t>است</w:t>
      </w:r>
      <w:r w:rsidRPr="003C0F08">
        <w:rPr>
          <w:rFonts w:hint="cs"/>
          <w:rtl/>
        </w:rPr>
        <w:t xml:space="preserve"> و</w:t>
      </w:r>
      <w:r w:rsidR="001801D6" w:rsidRPr="003C0F08">
        <w:rPr>
          <w:rFonts w:hint="cs"/>
          <w:rtl/>
        </w:rPr>
        <w:t xml:space="preserve"> ما</w:t>
      </w:r>
      <w:r w:rsidRPr="003C0F08">
        <w:rPr>
          <w:rFonts w:hint="cs"/>
          <w:rtl/>
        </w:rPr>
        <w:t xml:space="preserve"> دیگر</w:t>
      </w:r>
      <w:r w:rsidR="00D956F1" w:rsidRPr="003C0F08">
        <w:rPr>
          <w:rFonts w:hint="cs"/>
          <w:rtl/>
        </w:rPr>
        <w:t xml:space="preserve"> نمی‌</w:t>
      </w:r>
      <w:r w:rsidRPr="003C0F08">
        <w:rPr>
          <w:rFonts w:hint="cs"/>
          <w:rtl/>
        </w:rPr>
        <w:t>توانیم</w:t>
      </w:r>
      <w:r w:rsidR="001801D6" w:rsidRPr="003C0F08">
        <w:rPr>
          <w:rFonts w:hint="cs"/>
          <w:rtl/>
        </w:rPr>
        <w:t xml:space="preserve"> بگوئیم</w:t>
      </w:r>
      <w:r w:rsidRPr="003C0F08">
        <w:rPr>
          <w:rFonts w:hint="cs"/>
          <w:rtl/>
        </w:rPr>
        <w:t xml:space="preserve"> </w:t>
      </w:r>
      <w:r w:rsidR="001801D6" w:rsidRPr="003C0F08">
        <w:rPr>
          <w:rFonts w:hint="cs"/>
          <w:rtl/>
        </w:rPr>
        <w:t xml:space="preserve">این احتمال هم </w:t>
      </w:r>
      <w:r w:rsidRPr="003C0F08">
        <w:rPr>
          <w:rFonts w:hint="cs"/>
          <w:rtl/>
        </w:rPr>
        <w:t xml:space="preserve">مثل </w:t>
      </w:r>
      <w:r w:rsidR="001801D6" w:rsidRPr="003C0F08">
        <w:rPr>
          <w:rFonts w:hint="cs"/>
          <w:rtl/>
        </w:rPr>
        <w:t xml:space="preserve">احتمال </w:t>
      </w:r>
      <w:r w:rsidRPr="003C0F08">
        <w:rPr>
          <w:rFonts w:hint="cs"/>
          <w:rtl/>
        </w:rPr>
        <w:t>عقاب است.</w:t>
      </w:r>
    </w:p>
    <w:p w14:paraId="053DF60A" w14:textId="77777777" w:rsidR="0069197B" w:rsidRPr="003C0F08" w:rsidRDefault="00035715" w:rsidP="001724EE">
      <w:pPr>
        <w:rPr>
          <w:rtl/>
        </w:rPr>
      </w:pPr>
      <w:r w:rsidRPr="003C0F08">
        <w:rPr>
          <w:rFonts w:hint="cs"/>
          <w:rtl/>
        </w:rPr>
        <w:t xml:space="preserve"> این بحث مهمی است.</w:t>
      </w:r>
      <w:r w:rsidR="00D86BB6" w:rsidRPr="003C0F08">
        <w:rPr>
          <w:rFonts w:hint="cs"/>
          <w:rtl/>
        </w:rPr>
        <w:t xml:space="preserve"> یک عده</w:t>
      </w:r>
      <w:r w:rsidR="00D956F1" w:rsidRPr="003C0F08">
        <w:rPr>
          <w:rFonts w:hint="cs"/>
          <w:rtl/>
        </w:rPr>
        <w:t xml:space="preserve">‌‌ای </w:t>
      </w:r>
      <w:r w:rsidR="00D86BB6" w:rsidRPr="003C0F08">
        <w:rPr>
          <w:rFonts w:hint="cs"/>
          <w:rtl/>
        </w:rPr>
        <w:t>را دیدم که این مسأله را طرح کردند و چاره</w:t>
      </w:r>
      <w:r w:rsidR="00D956F1" w:rsidRPr="003C0F08">
        <w:rPr>
          <w:rFonts w:hint="cs"/>
          <w:rtl/>
        </w:rPr>
        <w:t xml:space="preserve">‌‌ای </w:t>
      </w:r>
      <w:r w:rsidR="00D86BB6" w:rsidRPr="003C0F08">
        <w:rPr>
          <w:rFonts w:hint="cs"/>
          <w:rtl/>
        </w:rPr>
        <w:t xml:space="preserve">هم برای آن نداشتند که چکار کنند. گاهی یک صحبت عجیبی کردند و گفتند که بله ما </w:t>
      </w:r>
      <w:r w:rsidRPr="003C0F08">
        <w:rPr>
          <w:rFonts w:hint="cs"/>
          <w:rtl/>
        </w:rPr>
        <w:t xml:space="preserve">این </w:t>
      </w:r>
      <w:r w:rsidR="00D86BB6" w:rsidRPr="003C0F08">
        <w:rPr>
          <w:rFonts w:hint="cs"/>
          <w:rtl/>
        </w:rPr>
        <w:t>احتمال ضرر</w:t>
      </w:r>
      <w:r w:rsidR="00D956F1" w:rsidRPr="003C0F08">
        <w:rPr>
          <w:rFonts w:hint="cs"/>
          <w:rtl/>
        </w:rPr>
        <w:t xml:space="preserve"> </w:t>
      </w:r>
      <w:r w:rsidRPr="003C0F08">
        <w:rPr>
          <w:rFonts w:hint="cs"/>
          <w:rtl/>
        </w:rPr>
        <w:t xml:space="preserve">را </w:t>
      </w:r>
      <w:r w:rsidR="00D956F1" w:rsidRPr="003C0F08">
        <w:rPr>
          <w:rFonts w:hint="cs"/>
          <w:rtl/>
        </w:rPr>
        <w:t>می‌</w:t>
      </w:r>
      <w:r w:rsidR="00D86BB6" w:rsidRPr="003C0F08">
        <w:rPr>
          <w:rFonts w:hint="cs"/>
          <w:rtl/>
        </w:rPr>
        <w:t>دهیم و عقل هم</w:t>
      </w:r>
      <w:r w:rsidR="00D956F1" w:rsidRPr="003C0F08">
        <w:rPr>
          <w:rFonts w:hint="cs"/>
          <w:rtl/>
        </w:rPr>
        <w:t xml:space="preserve"> می‌</w:t>
      </w:r>
      <w:r w:rsidR="00D86BB6" w:rsidRPr="003C0F08">
        <w:rPr>
          <w:rFonts w:hint="cs"/>
          <w:rtl/>
        </w:rPr>
        <w:t xml:space="preserve">گوید وجوب دفع ضرر محتمل، منتهی این بحث اصولی نیست. ما نفهمیدیم که بحث اصولی نیست، یعنی چه؟ مسأله را که باید حل کرد. </w:t>
      </w:r>
      <w:r w:rsidRPr="003C0F08">
        <w:rPr>
          <w:rFonts w:hint="cs"/>
          <w:rtl/>
        </w:rPr>
        <w:t>مگر همۀ بحث</w:t>
      </w:r>
      <w:r w:rsidR="00D956F1" w:rsidRPr="003C0F08">
        <w:rPr>
          <w:rFonts w:hint="cs"/>
          <w:rtl/>
        </w:rPr>
        <w:t>‌ها</w:t>
      </w:r>
      <w:r w:rsidRPr="003C0F08">
        <w:rPr>
          <w:rFonts w:hint="cs"/>
          <w:rtl/>
        </w:rPr>
        <w:t>یی که ما انجام</w:t>
      </w:r>
      <w:r w:rsidR="00D956F1" w:rsidRPr="003C0F08">
        <w:rPr>
          <w:rFonts w:hint="cs"/>
          <w:rtl/>
        </w:rPr>
        <w:t xml:space="preserve"> می‌</w:t>
      </w:r>
      <w:r w:rsidRPr="003C0F08">
        <w:rPr>
          <w:rFonts w:hint="cs"/>
          <w:rtl/>
        </w:rPr>
        <w:t>دهیم، عین مسألۀ اصولی است؟ گاهی مبادی مسألۀ اصولی است. اگر واقعاً عقلاً وجوب دفع داشته باشیم، اولاً ممکن است</w:t>
      </w:r>
      <w:r w:rsidRPr="003C0F08">
        <w:rPr>
          <w:rFonts w:hint="cs"/>
          <w:rtl/>
        </w:rPr>
        <w:t xml:space="preserve"> مبدأ احتیاط بشود که یک مسألۀ اصولی است و این نفی کردنش اول کلام است. ثانیاً حالا که به این مسأله رسیدیم، باید آن را حل کنیم و</w:t>
      </w:r>
      <w:r w:rsidR="00D956F1" w:rsidRPr="003C0F08">
        <w:rPr>
          <w:rFonts w:hint="cs"/>
          <w:rtl/>
        </w:rPr>
        <w:t xml:space="preserve"> نمی‌</w:t>
      </w:r>
      <w:r w:rsidRPr="003C0F08">
        <w:rPr>
          <w:rFonts w:hint="cs"/>
          <w:rtl/>
        </w:rPr>
        <w:t>توانیم به بهانه غیراصولی بودن رها کنیم. اینهمه در اصول مطرح</w:t>
      </w:r>
      <w:r w:rsidR="00D956F1" w:rsidRPr="003C0F08">
        <w:rPr>
          <w:rFonts w:hint="cs"/>
          <w:rtl/>
        </w:rPr>
        <w:t xml:space="preserve"> می‌</w:t>
      </w:r>
      <w:r w:rsidRPr="003C0F08">
        <w:rPr>
          <w:rFonts w:hint="cs"/>
          <w:rtl/>
        </w:rPr>
        <w:t xml:space="preserve">شود؛ برخی حالت مبدئی دارد، برخی </w:t>
      </w:r>
      <w:r w:rsidRPr="003C0F08">
        <w:rPr>
          <w:rFonts w:hint="cs"/>
          <w:rtl/>
        </w:rPr>
        <w:lastRenderedPageBreak/>
        <w:t>معنای استطرادی دارد. حالا در ا</w:t>
      </w:r>
      <w:r w:rsidRPr="003C0F08">
        <w:rPr>
          <w:rFonts w:hint="cs"/>
          <w:rtl/>
        </w:rPr>
        <w:t>ینجا چون</w:t>
      </w:r>
      <w:r w:rsidR="00D956F1" w:rsidRPr="003C0F08">
        <w:rPr>
          <w:rFonts w:hint="cs"/>
          <w:rtl/>
        </w:rPr>
        <w:t xml:space="preserve"> نمی‌</w:t>
      </w:r>
      <w:r w:rsidRPr="003C0F08">
        <w:rPr>
          <w:rFonts w:hint="cs"/>
          <w:rtl/>
        </w:rPr>
        <w:t>توانیم مسأله را حل کنیم،</w:t>
      </w:r>
      <w:r w:rsidR="00D956F1" w:rsidRPr="003C0F08">
        <w:rPr>
          <w:rFonts w:hint="cs"/>
          <w:rtl/>
        </w:rPr>
        <w:t xml:space="preserve"> نمی‌</w:t>
      </w:r>
      <w:r w:rsidRPr="003C0F08">
        <w:rPr>
          <w:rFonts w:hint="cs"/>
          <w:rtl/>
        </w:rPr>
        <w:t>توانیم بگوییم که مسألۀ اصولی نیست بلکه باید آن را حل ک</w:t>
      </w:r>
      <w:r w:rsidR="000A170E" w:rsidRPr="003C0F08">
        <w:rPr>
          <w:rFonts w:hint="cs"/>
          <w:rtl/>
        </w:rPr>
        <w:t>نیم</w:t>
      </w:r>
      <w:r w:rsidRPr="003C0F08">
        <w:rPr>
          <w:rFonts w:hint="cs"/>
          <w:rtl/>
        </w:rPr>
        <w:t xml:space="preserve">. </w:t>
      </w:r>
    </w:p>
    <w:p w14:paraId="3514A1E5" w14:textId="77777777" w:rsidR="004C6F9F" w:rsidRPr="003C0F08" w:rsidRDefault="00035715" w:rsidP="00801CAA">
      <w:pPr>
        <w:pStyle w:val="Heading4"/>
        <w:rPr>
          <w:rtl/>
        </w:rPr>
      </w:pPr>
      <w:bookmarkStart w:id="704" w:name="_Toc59534686"/>
      <w:r w:rsidRPr="003C0F08">
        <w:rPr>
          <w:rFonts w:hint="cs"/>
          <w:rtl/>
        </w:rPr>
        <w:t>بررسی</w:t>
      </w:r>
      <w:r w:rsidR="00801CAA" w:rsidRPr="003C0F08">
        <w:rPr>
          <w:rFonts w:hint="cs"/>
          <w:rtl/>
        </w:rPr>
        <w:t xml:space="preserve"> وجوب</w:t>
      </w:r>
      <w:r w:rsidR="00801CAA" w:rsidRPr="003C0F08">
        <w:rPr>
          <w:rtl/>
        </w:rPr>
        <w:t xml:space="preserve"> </w:t>
      </w:r>
      <w:r w:rsidR="00801CAA" w:rsidRPr="003C0F08">
        <w:rPr>
          <w:rFonts w:hint="cs"/>
          <w:rtl/>
        </w:rPr>
        <w:t>دفع</w:t>
      </w:r>
      <w:r w:rsidR="00801CAA" w:rsidRPr="003C0F08">
        <w:rPr>
          <w:rtl/>
        </w:rPr>
        <w:t xml:space="preserve"> </w:t>
      </w:r>
      <w:r w:rsidR="00801CAA" w:rsidRPr="003C0F08">
        <w:rPr>
          <w:rFonts w:hint="cs"/>
          <w:rtl/>
        </w:rPr>
        <w:t>آثار</w:t>
      </w:r>
      <w:r w:rsidR="00801CAA" w:rsidRPr="003C0F08">
        <w:rPr>
          <w:rtl/>
        </w:rPr>
        <w:t xml:space="preserve"> </w:t>
      </w:r>
      <w:r w:rsidR="00801CAA" w:rsidRPr="003C0F08">
        <w:rPr>
          <w:rFonts w:hint="cs"/>
          <w:rtl/>
        </w:rPr>
        <w:t>محتمل</w:t>
      </w:r>
      <w:r w:rsidR="00801CAA" w:rsidRPr="003C0F08">
        <w:rPr>
          <w:rtl/>
        </w:rPr>
        <w:t xml:space="preserve"> </w:t>
      </w:r>
      <w:r w:rsidR="00801CAA" w:rsidRPr="003C0F08">
        <w:rPr>
          <w:rFonts w:hint="cs"/>
          <w:rtl/>
        </w:rPr>
        <w:t>تکوینی</w:t>
      </w:r>
      <w:bookmarkEnd w:id="704"/>
    </w:p>
    <w:p w14:paraId="739393DF" w14:textId="77777777" w:rsidR="0069197B" w:rsidRPr="003C0F08" w:rsidRDefault="00035715" w:rsidP="00801CAA">
      <w:pPr>
        <w:rPr>
          <w:rtl/>
        </w:rPr>
      </w:pPr>
      <w:r w:rsidRPr="003C0F08">
        <w:rPr>
          <w:rFonts w:hint="cs"/>
          <w:rtl/>
        </w:rPr>
        <w:t>اگر واقعاً اینطور باشد که افعال ما نتیجه</w:t>
      </w:r>
      <w:r w:rsidR="00D956F1" w:rsidRPr="003C0F08">
        <w:rPr>
          <w:rFonts w:hint="cs"/>
          <w:rtl/>
        </w:rPr>
        <w:t>‌ها</w:t>
      </w:r>
      <w:r w:rsidRPr="003C0F08">
        <w:rPr>
          <w:rFonts w:hint="cs"/>
          <w:rtl/>
        </w:rPr>
        <w:t>ی قهری دارد و این نتایج قهری در روح ما اثر</w:t>
      </w:r>
      <w:r w:rsidR="00D956F1" w:rsidRPr="003C0F08">
        <w:rPr>
          <w:rFonts w:hint="cs"/>
          <w:rtl/>
        </w:rPr>
        <w:t xml:space="preserve"> می‌</w:t>
      </w:r>
      <w:r w:rsidR="00801CAA" w:rsidRPr="003C0F08">
        <w:rPr>
          <w:rFonts w:hint="cs"/>
          <w:rtl/>
        </w:rPr>
        <w:t>کند؛ این</w:t>
      </w:r>
      <w:r w:rsidRPr="003C0F08">
        <w:rPr>
          <w:rFonts w:hint="cs"/>
          <w:rtl/>
        </w:rPr>
        <w:t xml:space="preserve"> آثار گرچه</w:t>
      </w:r>
      <w:r w:rsidR="00D956F1" w:rsidRPr="003C0F08">
        <w:rPr>
          <w:rFonts w:hint="cs"/>
          <w:rtl/>
        </w:rPr>
        <w:t xml:space="preserve"> می‌</w:t>
      </w:r>
      <w:r w:rsidRPr="003C0F08">
        <w:rPr>
          <w:rFonts w:hint="cs"/>
          <w:rtl/>
        </w:rPr>
        <w:t>گویند ثواب</w:t>
      </w:r>
      <w:r w:rsidRPr="003C0F08">
        <w:rPr>
          <w:rFonts w:hint="cs"/>
          <w:rtl/>
        </w:rPr>
        <w:t xml:space="preserve"> و عقاب نیست</w:t>
      </w:r>
      <w:r w:rsidR="001724EE" w:rsidRPr="003C0F08">
        <w:rPr>
          <w:rFonts w:hint="cs"/>
          <w:rtl/>
        </w:rPr>
        <w:t>،</w:t>
      </w:r>
      <w:r w:rsidRPr="003C0F08">
        <w:rPr>
          <w:rFonts w:hint="cs"/>
          <w:rtl/>
        </w:rPr>
        <w:t xml:space="preserve"> ولی در عین حال عقل</w:t>
      </w:r>
      <w:r w:rsidR="00D956F1" w:rsidRPr="003C0F08">
        <w:rPr>
          <w:rFonts w:hint="cs"/>
          <w:rtl/>
        </w:rPr>
        <w:t xml:space="preserve"> می‌</w:t>
      </w:r>
      <w:r w:rsidRPr="003C0F08">
        <w:rPr>
          <w:rFonts w:hint="cs"/>
          <w:rtl/>
        </w:rPr>
        <w:t>گوید باید مواظب این درکات باشی و اگر این کار را کنی، ضرری حاصل</w:t>
      </w:r>
      <w:r w:rsidR="00D956F1" w:rsidRPr="003C0F08">
        <w:rPr>
          <w:rFonts w:hint="cs"/>
          <w:rtl/>
        </w:rPr>
        <w:t xml:space="preserve"> می‌</w:t>
      </w:r>
      <w:r w:rsidRPr="003C0F08">
        <w:rPr>
          <w:rFonts w:hint="cs"/>
          <w:rtl/>
        </w:rPr>
        <w:t>شود که در روح توست و این چیزی است که باید دفع کنی.</w:t>
      </w:r>
    </w:p>
    <w:p w14:paraId="7F9CCF5D" w14:textId="77777777" w:rsidR="008C260A" w:rsidRPr="003C0F08" w:rsidRDefault="00035715" w:rsidP="0069197B">
      <w:pPr>
        <w:rPr>
          <w:rtl/>
        </w:rPr>
      </w:pPr>
      <w:r w:rsidRPr="003C0F08">
        <w:rPr>
          <w:rFonts w:hint="cs"/>
          <w:rtl/>
        </w:rPr>
        <w:t>اصل کبرایی که</w:t>
      </w:r>
      <w:r w:rsidR="00D956F1" w:rsidRPr="003C0F08">
        <w:rPr>
          <w:rFonts w:hint="cs"/>
          <w:rtl/>
        </w:rPr>
        <w:t xml:space="preserve"> می‌</w:t>
      </w:r>
      <w:r w:rsidR="00801CAA" w:rsidRPr="003C0F08">
        <w:rPr>
          <w:rFonts w:hint="cs"/>
          <w:rtl/>
        </w:rPr>
        <w:t>گویند درست است. اگر چنین أ</w:t>
      </w:r>
      <w:r w:rsidRPr="003C0F08">
        <w:rPr>
          <w:rFonts w:hint="cs"/>
          <w:rtl/>
        </w:rPr>
        <w:t xml:space="preserve">ضراری به ما وارد شود، انصافاً باید دفع کرد. البته ما در ضرر </w:t>
      </w:r>
      <w:r w:rsidRPr="003C0F08">
        <w:rPr>
          <w:rFonts w:hint="cs"/>
          <w:rtl/>
        </w:rPr>
        <w:t>دنیوی هم</w:t>
      </w:r>
      <w:r w:rsidR="00D956F1" w:rsidRPr="003C0F08">
        <w:rPr>
          <w:rFonts w:hint="cs"/>
          <w:rtl/>
        </w:rPr>
        <w:t xml:space="preserve"> می‌</w:t>
      </w:r>
      <w:r w:rsidRPr="003C0F08">
        <w:rPr>
          <w:rFonts w:hint="cs"/>
          <w:rtl/>
        </w:rPr>
        <w:t>گوییم همینطور است، منتهی استثناء دارد که اگر مزاحم نباشد به چیز اقوایی. در اینجا مسلم است که باید در مثل اوصاف روحی و نفسانی دفع کرد. منتهی چند نکته در اینجا وجود دارد که باید به آن توجه کرد و الا این بحث</w:t>
      </w:r>
      <w:r w:rsidR="00D956F1" w:rsidRPr="003C0F08">
        <w:rPr>
          <w:rFonts w:hint="cs"/>
          <w:rtl/>
        </w:rPr>
        <w:t>‌ها</w:t>
      </w:r>
      <w:r w:rsidRPr="003C0F08">
        <w:rPr>
          <w:rFonts w:hint="cs"/>
          <w:rtl/>
        </w:rPr>
        <w:t xml:space="preserve"> خلط</w:t>
      </w:r>
      <w:r w:rsidR="00D956F1" w:rsidRPr="003C0F08">
        <w:rPr>
          <w:rFonts w:hint="cs"/>
          <w:rtl/>
        </w:rPr>
        <w:t xml:space="preserve"> می‌</w:t>
      </w:r>
      <w:r w:rsidRPr="003C0F08">
        <w:rPr>
          <w:rFonts w:hint="cs"/>
          <w:rtl/>
        </w:rPr>
        <w:t xml:space="preserve">شود. </w:t>
      </w:r>
    </w:p>
    <w:p w14:paraId="3DCC1EA4" w14:textId="77777777" w:rsidR="0069197B" w:rsidRPr="003C0F08" w:rsidRDefault="00035715" w:rsidP="0069197B">
      <w:pPr>
        <w:rPr>
          <w:rtl/>
        </w:rPr>
      </w:pPr>
      <w:r w:rsidRPr="003C0F08">
        <w:rPr>
          <w:rFonts w:hint="cs"/>
          <w:rtl/>
        </w:rPr>
        <w:t>اصل کبرا یاد شده حرف حق</w:t>
      </w:r>
      <w:r w:rsidRPr="003C0F08">
        <w:rPr>
          <w:rFonts w:hint="cs"/>
          <w:rtl/>
        </w:rPr>
        <w:t>ی است، منتهی باید دید که آیا بحث عقاب اصلاً غیر از همین</w:t>
      </w:r>
      <w:r w:rsidR="00D956F1" w:rsidRPr="003C0F08">
        <w:rPr>
          <w:rFonts w:hint="cs"/>
          <w:rtl/>
        </w:rPr>
        <w:t>‌ها</w:t>
      </w:r>
      <w:r w:rsidRPr="003C0F08">
        <w:rPr>
          <w:rFonts w:hint="cs"/>
          <w:rtl/>
        </w:rPr>
        <w:t>ست؟ عقابی که معمولاً ما در آیات و روایات</w:t>
      </w:r>
      <w:r w:rsidR="00D956F1" w:rsidRPr="003C0F08">
        <w:rPr>
          <w:rFonts w:hint="cs"/>
          <w:rtl/>
        </w:rPr>
        <w:t xml:space="preserve"> می‌</w:t>
      </w:r>
      <w:r w:rsidRPr="003C0F08">
        <w:rPr>
          <w:rFonts w:hint="cs"/>
          <w:rtl/>
        </w:rPr>
        <w:t>بینیم، بهشت و جهنم که</w:t>
      </w:r>
      <w:r w:rsidR="00D956F1" w:rsidRPr="003C0F08">
        <w:rPr>
          <w:rFonts w:hint="cs"/>
          <w:rtl/>
        </w:rPr>
        <w:t xml:space="preserve"> می‌</w:t>
      </w:r>
      <w:r w:rsidRPr="003C0F08">
        <w:rPr>
          <w:rFonts w:hint="cs"/>
          <w:rtl/>
        </w:rPr>
        <w:t>بینیم، یک مسأله</w:t>
      </w:r>
      <w:r w:rsidR="00D956F1" w:rsidRPr="003C0F08">
        <w:rPr>
          <w:rFonts w:hint="cs"/>
          <w:rtl/>
        </w:rPr>
        <w:t xml:space="preserve">‌‌ای </w:t>
      </w:r>
      <w:r w:rsidRPr="003C0F08">
        <w:rPr>
          <w:rFonts w:hint="cs"/>
          <w:rtl/>
        </w:rPr>
        <w:t>است که جزئیات آن را</w:t>
      </w:r>
      <w:r w:rsidR="00D956F1" w:rsidRPr="003C0F08">
        <w:rPr>
          <w:rFonts w:hint="cs"/>
          <w:rtl/>
        </w:rPr>
        <w:t xml:space="preserve"> نمی‌</w:t>
      </w:r>
      <w:r w:rsidRPr="003C0F08">
        <w:rPr>
          <w:rFonts w:hint="cs"/>
          <w:rtl/>
        </w:rPr>
        <w:t>دانیم. همین</w:t>
      </w:r>
      <w:r w:rsidR="00D956F1" w:rsidRPr="003C0F08">
        <w:rPr>
          <w:rFonts w:hint="cs"/>
          <w:rtl/>
        </w:rPr>
        <w:t>‌ها</w:t>
      </w:r>
      <w:r w:rsidRPr="003C0F08">
        <w:rPr>
          <w:rFonts w:hint="cs"/>
          <w:rtl/>
        </w:rPr>
        <w:t>یی است که در کتاب و سنت آمده است. بله یک کلی را شاید عقل بگوید ر</w:t>
      </w:r>
      <w:r w:rsidR="00270166" w:rsidRPr="003C0F08">
        <w:rPr>
          <w:rFonts w:hint="cs"/>
          <w:rtl/>
        </w:rPr>
        <w:t>وح آدمی باقی است و اطواری دارد،</w:t>
      </w:r>
      <w:r w:rsidR="00AC368B" w:rsidRPr="003C0F08">
        <w:rPr>
          <w:rFonts w:hint="cs"/>
          <w:rtl/>
        </w:rPr>
        <w:t xml:space="preserve"> همین</w:t>
      </w:r>
      <w:r w:rsidR="00270166" w:rsidRPr="003C0F08">
        <w:rPr>
          <w:rFonts w:hint="cs"/>
          <w:rtl/>
        </w:rPr>
        <w:t xml:space="preserve"> مقدار قابل فهم است.</w:t>
      </w:r>
      <w:r w:rsidR="00AC368B" w:rsidRPr="003C0F08">
        <w:rPr>
          <w:rFonts w:hint="cs"/>
          <w:rtl/>
        </w:rPr>
        <w:t xml:space="preserve"> و الا در آنجا عقل به تنهایی </w:t>
      </w:r>
      <w:r w:rsidR="000A170E" w:rsidRPr="003C0F08">
        <w:rPr>
          <w:rFonts w:hint="cs"/>
          <w:rtl/>
        </w:rPr>
        <w:t>توان فهم حقیقت و کیفیت عقاب را ندارد</w:t>
      </w:r>
      <w:r w:rsidR="00AC368B" w:rsidRPr="003C0F08">
        <w:rPr>
          <w:rFonts w:hint="cs"/>
          <w:rtl/>
        </w:rPr>
        <w:t xml:space="preserve"> و در کتاب و سنت هم مطالبی آمده است که</w:t>
      </w:r>
      <w:r w:rsidR="00D956F1" w:rsidRPr="003C0F08">
        <w:rPr>
          <w:rFonts w:hint="cs"/>
          <w:rtl/>
        </w:rPr>
        <w:t xml:space="preserve"> نمی‌</w:t>
      </w:r>
      <w:r w:rsidR="00AC368B" w:rsidRPr="003C0F08">
        <w:rPr>
          <w:rFonts w:hint="cs"/>
          <w:rtl/>
        </w:rPr>
        <w:t>دانیم جزئیات بیشترش چیست، ولی همین هم که هست، تصدیق</w:t>
      </w:r>
      <w:r w:rsidR="00D956F1" w:rsidRPr="003C0F08">
        <w:rPr>
          <w:rFonts w:hint="cs"/>
          <w:rtl/>
        </w:rPr>
        <w:t xml:space="preserve"> می‌</w:t>
      </w:r>
      <w:r w:rsidR="00AC368B" w:rsidRPr="003C0F08">
        <w:rPr>
          <w:rFonts w:hint="cs"/>
          <w:rtl/>
        </w:rPr>
        <w:t>کنیم. این یک مسأله است.</w:t>
      </w:r>
    </w:p>
    <w:p w14:paraId="5AC05D28" w14:textId="77777777" w:rsidR="00152C4C" w:rsidRPr="003C0F08" w:rsidRDefault="00035715" w:rsidP="00152C4C">
      <w:pPr>
        <w:pStyle w:val="Heading5"/>
        <w:rPr>
          <w:rtl/>
        </w:rPr>
      </w:pPr>
      <w:bookmarkStart w:id="705" w:name="_Toc59534687"/>
      <w:r w:rsidRPr="003C0F08">
        <w:rPr>
          <w:rFonts w:hint="cs"/>
          <w:rtl/>
        </w:rPr>
        <w:t xml:space="preserve">1. </w:t>
      </w:r>
      <w:r w:rsidRPr="003C0F08">
        <w:rPr>
          <w:rFonts w:hint="cs"/>
          <w:rtl/>
        </w:rPr>
        <w:t>پیوستگی ثواب و عقاب اعمال با آثار تکوینی آن در نفس</w:t>
      </w:r>
      <w:bookmarkEnd w:id="705"/>
      <w:r w:rsidRPr="003C0F08">
        <w:rPr>
          <w:rFonts w:hint="cs"/>
          <w:rtl/>
        </w:rPr>
        <w:t xml:space="preserve"> </w:t>
      </w:r>
    </w:p>
    <w:p w14:paraId="20C2B0BC" w14:textId="77777777" w:rsidR="00AC368B" w:rsidRPr="003C0F08" w:rsidRDefault="00035715" w:rsidP="004C6F9F">
      <w:pPr>
        <w:rPr>
          <w:rtl/>
        </w:rPr>
      </w:pPr>
      <w:r w:rsidRPr="003C0F08">
        <w:rPr>
          <w:rFonts w:hint="cs"/>
          <w:rtl/>
        </w:rPr>
        <w:t>مسألۀ بعد این است که در همین کتاب و سنت خصوصاً در آیات قرآنی، تأکیداتی شده بر اینکه عمل انسانی باقی</w:t>
      </w:r>
      <w:r w:rsidR="00D956F1" w:rsidRPr="003C0F08">
        <w:rPr>
          <w:rFonts w:hint="cs"/>
          <w:rtl/>
        </w:rPr>
        <w:t xml:space="preserve"> می‌</w:t>
      </w:r>
      <w:r w:rsidRPr="003C0F08">
        <w:rPr>
          <w:rFonts w:hint="cs"/>
          <w:rtl/>
        </w:rPr>
        <w:t>ماند. عمل انسانی در صقع روح انسان باقی است و همین</w:t>
      </w:r>
      <w:r w:rsidR="00D956F1" w:rsidRPr="003C0F08">
        <w:rPr>
          <w:rFonts w:hint="cs"/>
          <w:rtl/>
        </w:rPr>
        <w:t>‌ها</w:t>
      </w:r>
      <w:r w:rsidRPr="003C0F08">
        <w:rPr>
          <w:rFonts w:hint="cs"/>
          <w:rtl/>
        </w:rPr>
        <w:t xml:space="preserve"> هم ظهور پیدا</w:t>
      </w:r>
      <w:r w:rsidR="00D956F1" w:rsidRPr="003C0F08">
        <w:rPr>
          <w:rFonts w:hint="cs"/>
          <w:rtl/>
        </w:rPr>
        <w:t xml:space="preserve"> می‌</w:t>
      </w:r>
      <w:r w:rsidRPr="003C0F08">
        <w:rPr>
          <w:rFonts w:hint="cs"/>
          <w:rtl/>
        </w:rPr>
        <w:t>کند. ما الان بحث این را</w:t>
      </w:r>
      <w:r w:rsidR="00D956F1" w:rsidRPr="003C0F08">
        <w:rPr>
          <w:rFonts w:hint="cs"/>
          <w:rtl/>
        </w:rPr>
        <w:t xml:space="preserve"> نمی‌</w:t>
      </w:r>
      <w:r w:rsidRPr="003C0F08">
        <w:rPr>
          <w:rFonts w:hint="cs"/>
          <w:rtl/>
        </w:rPr>
        <w:t>توان</w:t>
      </w:r>
      <w:r w:rsidRPr="003C0F08">
        <w:rPr>
          <w:rFonts w:hint="cs"/>
          <w:rtl/>
        </w:rPr>
        <w:t>یم در اینجا انجام دهیم، اما مجموع این آیات به طوری است که نشان</w:t>
      </w:r>
      <w:r w:rsidR="00D956F1" w:rsidRPr="003C0F08">
        <w:rPr>
          <w:rFonts w:hint="cs"/>
          <w:rtl/>
        </w:rPr>
        <w:t xml:space="preserve"> می‌</w:t>
      </w:r>
      <w:r w:rsidRPr="003C0F08">
        <w:rPr>
          <w:rFonts w:hint="cs"/>
          <w:rtl/>
        </w:rPr>
        <w:t>دهد از منظر قرآنی این افعالی که ما انجام</w:t>
      </w:r>
      <w:r w:rsidR="00D956F1" w:rsidRPr="003C0F08">
        <w:rPr>
          <w:rFonts w:hint="cs"/>
          <w:rtl/>
        </w:rPr>
        <w:t xml:space="preserve"> می‌</w:t>
      </w:r>
      <w:r w:rsidRPr="003C0F08">
        <w:rPr>
          <w:rFonts w:hint="cs"/>
          <w:rtl/>
        </w:rPr>
        <w:t>دهیم، آثاری</w:t>
      </w:r>
      <w:r w:rsidR="000A170E" w:rsidRPr="003C0F08">
        <w:rPr>
          <w:rFonts w:hint="cs"/>
          <w:rtl/>
        </w:rPr>
        <w:t xml:space="preserve"> دارد</w:t>
      </w:r>
      <w:r w:rsidRPr="003C0F08">
        <w:rPr>
          <w:rFonts w:hint="cs"/>
          <w:rtl/>
        </w:rPr>
        <w:t xml:space="preserve"> که در نفس ما باقی</w:t>
      </w:r>
      <w:r w:rsidR="00D956F1" w:rsidRPr="003C0F08">
        <w:rPr>
          <w:rFonts w:hint="cs"/>
          <w:rtl/>
        </w:rPr>
        <w:t xml:space="preserve"> می‌</w:t>
      </w:r>
      <w:r w:rsidRPr="003C0F08">
        <w:rPr>
          <w:rFonts w:hint="cs"/>
          <w:rtl/>
        </w:rPr>
        <w:t>ماند، با مسألۀ ثواب و عقاب اخروی کاملاً بهم پیوسته است. اگر بگوییم ثواب و عقاب اخروی ظهورات همین</w:t>
      </w:r>
      <w:r w:rsidR="00D956F1" w:rsidRPr="003C0F08">
        <w:rPr>
          <w:rFonts w:hint="cs"/>
          <w:rtl/>
        </w:rPr>
        <w:t>‌ها</w:t>
      </w:r>
      <w:r w:rsidRPr="003C0F08">
        <w:rPr>
          <w:rFonts w:hint="cs"/>
          <w:rtl/>
        </w:rPr>
        <w:t>ست، یک بح</w:t>
      </w:r>
      <w:r w:rsidRPr="003C0F08">
        <w:rPr>
          <w:rFonts w:hint="cs"/>
          <w:rtl/>
        </w:rPr>
        <w:t>ث است و اگر این هم نباشد و بگوییم دقیقاً</w:t>
      </w:r>
      <w:r w:rsidR="00D956F1" w:rsidRPr="003C0F08">
        <w:rPr>
          <w:rFonts w:hint="cs"/>
          <w:rtl/>
        </w:rPr>
        <w:t xml:space="preserve"> نمی‌</w:t>
      </w:r>
      <w:r w:rsidRPr="003C0F08">
        <w:rPr>
          <w:rFonts w:hint="cs"/>
          <w:rtl/>
        </w:rPr>
        <w:t>دانیم که ظهور افعال ما عین ثواب و عقاب است</w:t>
      </w:r>
      <w:r w:rsidR="004C6F9F" w:rsidRPr="003C0F08">
        <w:rPr>
          <w:rFonts w:hint="cs"/>
          <w:rtl/>
        </w:rPr>
        <w:t>،</w:t>
      </w:r>
      <w:r w:rsidRPr="003C0F08">
        <w:rPr>
          <w:rFonts w:hint="cs"/>
          <w:rtl/>
        </w:rPr>
        <w:t xml:space="preserve"> ولی قطعاً پیوستگی </w:t>
      </w:r>
      <w:r w:rsidR="00E95BE6" w:rsidRPr="003C0F08">
        <w:rPr>
          <w:rFonts w:hint="cs"/>
          <w:rtl/>
        </w:rPr>
        <w:t xml:space="preserve">و </w:t>
      </w:r>
      <w:r w:rsidR="00E95BE6" w:rsidRPr="003C0F08">
        <w:rPr>
          <w:rFonts w:hint="cs"/>
          <w:rtl/>
        </w:rPr>
        <w:lastRenderedPageBreak/>
        <w:t>ارتباط وثیقی</w:t>
      </w:r>
      <w:r w:rsidRPr="003C0F08">
        <w:rPr>
          <w:rFonts w:hint="cs"/>
          <w:rtl/>
        </w:rPr>
        <w:t xml:space="preserve"> دارد. شما ببینید آنجاهایی که</w:t>
      </w:r>
      <w:r w:rsidR="00D956F1" w:rsidRPr="003C0F08">
        <w:rPr>
          <w:rFonts w:hint="cs"/>
          <w:rtl/>
        </w:rPr>
        <w:t xml:space="preserve"> می‌</w:t>
      </w:r>
      <w:r w:rsidRPr="003C0F08">
        <w:rPr>
          <w:rFonts w:hint="cs"/>
          <w:rtl/>
        </w:rPr>
        <w:t>خواهند بگویند که در قیامت چه</w:t>
      </w:r>
      <w:r w:rsidR="00D956F1" w:rsidRPr="003C0F08">
        <w:rPr>
          <w:rFonts w:hint="cs"/>
          <w:rtl/>
        </w:rPr>
        <w:t xml:space="preserve"> می‌</w:t>
      </w:r>
      <w:r w:rsidRPr="003C0F08">
        <w:rPr>
          <w:rFonts w:hint="cs"/>
          <w:rtl/>
        </w:rPr>
        <w:t>شود، چگونه بیان</w:t>
      </w:r>
      <w:r w:rsidR="00D956F1" w:rsidRPr="003C0F08">
        <w:rPr>
          <w:rFonts w:hint="cs"/>
          <w:rtl/>
        </w:rPr>
        <w:t xml:space="preserve"> می‌</w:t>
      </w:r>
      <w:r w:rsidRPr="003C0F08">
        <w:rPr>
          <w:rFonts w:hint="cs"/>
          <w:rtl/>
        </w:rPr>
        <w:t>کنند. در سورۀ تحریم، خداوند</w:t>
      </w:r>
      <w:r w:rsidR="004C6F9F" w:rsidRPr="003C0F08">
        <w:rPr>
          <w:rFonts w:hint="cs"/>
          <w:rtl/>
        </w:rPr>
        <w:t xml:space="preserve"> متعال فرموده:</w:t>
      </w:r>
    </w:p>
    <w:p w14:paraId="6802D0AB" w14:textId="77777777" w:rsidR="00485157" w:rsidRPr="003C0F08" w:rsidRDefault="00035715" w:rsidP="004C6F9F">
      <w:pPr>
        <w:ind w:left="720"/>
        <w:rPr>
          <w:rtl/>
        </w:rPr>
      </w:pPr>
      <w:r w:rsidRPr="003C0F08">
        <w:rPr>
          <w:rStyle w:val="IntenseEmphasis"/>
          <w:rFonts w:cs="Cambria" w:hint="cs"/>
          <w:rtl/>
        </w:rPr>
        <w:t>«</w:t>
      </w:r>
      <w:r w:rsidRPr="003C0F08">
        <w:rPr>
          <w:rStyle w:val="IntenseEmphasis"/>
          <w:rtl/>
        </w:rPr>
        <w:t>يَا أَيُ</w:t>
      </w:r>
      <w:r w:rsidRPr="003C0F08">
        <w:rPr>
          <w:rStyle w:val="IntenseEmphasis"/>
          <w:rtl/>
        </w:rPr>
        <w:t>ّهَا الَّذِينَ آمَنُوا قُوا أَنْفُسَكُمْ وَأَهْلِيكُمْ نَارًا وَقُودُهَا النَّاسُ وَالْحِجَارَةُ</w:t>
      </w:r>
      <w:r w:rsidRPr="003C0F08">
        <w:rPr>
          <w:rStyle w:val="IntenseEmphasis"/>
          <w:rFonts w:cs="Cambria" w:hint="cs"/>
          <w:rtl/>
        </w:rPr>
        <w:t>»</w:t>
      </w:r>
      <w:r w:rsidRPr="003C0F08">
        <w:rPr>
          <w:rStyle w:val="FootnoteReference"/>
          <w:rtl/>
        </w:rPr>
        <w:footnoteReference w:id="229"/>
      </w:r>
    </w:p>
    <w:p w14:paraId="4F0C2F0D" w14:textId="77777777" w:rsidR="00270166" w:rsidRPr="003C0F08" w:rsidRDefault="00035715" w:rsidP="00270166">
      <w:pPr>
        <w:rPr>
          <w:rtl/>
        </w:rPr>
      </w:pPr>
      <w:r w:rsidRPr="003C0F08">
        <w:rPr>
          <w:rFonts w:hint="cs"/>
          <w:rtl/>
        </w:rPr>
        <w:t>شما در</w:t>
      </w:r>
      <w:r w:rsidR="004C6F9F" w:rsidRPr="003C0F08">
        <w:rPr>
          <w:rFonts w:hint="cs"/>
          <w:rtl/>
        </w:rPr>
        <w:t xml:space="preserve"> همین فکر کنید. وقود آن سنگ آتش</w:t>
      </w:r>
      <w:r w:rsidR="004C6F9F" w:rsidRPr="003C0F08">
        <w:rPr>
          <w:rFonts w:hint="eastAsia"/>
          <w:rtl/>
        </w:rPr>
        <w:t>‌</w:t>
      </w:r>
      <w:r w:rsidRPr="003C0F08">
        <w:rPr>
          <w:rFonts w:hint="cs"/>
          <w:rtl/>
        </w:rPr>
        <w:t>گیرانه است. وقودش انسان</w:t>
      </w:r>
      <w:r w:rsidR="00D956F1" w:rsidRPr="003C0F08">
        <w:rPr>
          <w:rFonts w:hint="cs"/>
          <w:rtl/>
        </w:rPr>
        <w:t>‌ها</w:t>
      </w:r>
      <w:r w:rsidRPr="003C0F08">
        <w:rPr>
          <w:rFonts w:hint="cs"/>
          <w:rtl/>
        </w:rPr>
        <w:t xml:space="preserve"> هستند. اگر بنا بود که بهشت و جهنم از باطن ما منفصل باشد و یک آتشی باشد که ما را در آن</w:t>
      </w:r>
      <w:r w:rsidR="00D956F1" w:rsidRPr="003C0F08">
        <w:rPr>
          <w:rFonts w:hint="cs"/>
          <w:rtl/>
        </w:rPr>
        <w:t xml:space="preserve"> می‌</w:t>
      </w:r>
      <w:r w:rsidRPr="003C0F08">
        <w:rPr>
          <w:rFonts w:hint="cs"/>
          <w:rtl/>
        </w:rPr>
        <w:t>اندازند</w:t>
      </w:r>
      <w:r w:rsidR="004C6F9F" w:rsidRPr="003C0F08">
        <w:rPr>
          <w:rFonts w:hint="cs"/>
          <w:rtl/>
        </w:rPr>
        <w:t>،</w:t>
      </w:r>
      <w:r w:rsidRPr="003C0F08">
        <w:rPr>
          <w:rFonts w:hint="cs"/>
          <w:rtl/>
        </w:rPr>
        <w:t xml:space="preserve"> همچون تنوری که ما را در آن</w:t>
      </w:r>
      <w:r w:rsidR="00D956F1" w:rsidRPr="003C0F08">
        <w:rPr>
          <w:rFonts w:hint="cs"/>
          <w:rtl/>
        </w:rPr>
        <w:t xml:space="preserve"> می‌</w:t>
      </w:r>
      <w:r w:rsidRPr="003C0F08">
        <w:rPr>
          <w:rFonts w:hint="cs"/>
          <w:rtl/>
        </w:rPr>
        <w:t xml:space="preserve">اندازند، اینکه بگوییم وقودش الناس هستند، یعنی چه؟ یک آتش است و آن آتش یک وقودی داشته و آتش بپا شده است و </w:t>
      </w:r>
      <w:r w:rsidR="00ED25F6" w:rsidRPr="003C0F08">
        <w:rPr>
          <w:rFonts w:hint="cs"/>
          <w:rtl/>
        </w:rPr>
        <w:t>بعد ما را اندا</w:t>
      </w:r>
      <w:r w:rsidR="004C6F9F" w:rsidRPr="003C0F08">
        <w:rPr>
          <w:rFonts w:hint="cs"/>
          <w:rtl/>
        </w:rPr>
        <w:t xml:space="preserve">ختند در آن آتش. اما </w:t>
      </w:r>
      <w:r w:rsidRPr="003C0F08">
        <w:rPr>
          <w:rFonts w:hint="cs"/>
          <w:rtl/>
        </w:rPr>
        <w:t xml:space="preserve">گویا </w:t>
      </w:r>
      <w:r w:rsidR="004C6F9F" w:rsidRPr="003C0F08">
        <w:rPr>
          <w:rFonts w:hint="cs"/>
          <w:rtl/>
        </w:rPr>
        <w:t>یک چیز عجیب</w:t>
      </w:r>
      <w:r w:rsidR="004C6F9F" w:rsidRPr="003C0F08">
        <w:rPr>
          <w:rFonts w:hint="eastAsia"/>
          <w:rtl/>
        </w:rPr>
        <w:t>‌</w:t>
      </w:r>
      <w:r w:rsidRPr="003C0F08">
        <w:rPr>
          <w:rFonts w:hint="cs"/>
          <w:rtl/>
        </w:rPr>
        <w:t>تری</w:t>
      </w:r>
      <w:r w:rsidR="00ED25F6" w:rsidRPr="003C0F08">
        <w:rPr>
          <w:rFonts w:hint="cs"/>
          <w:rtl/>
        </w:rPr>
        <w:t xml:space="preserve"> رخ</w:t>
      </w:r>
      <w:r w:rsidR="00D956F1" w:rsidRPr="003C0F08">
        <w:rPr>
          <w:rFonts w:hint="cs"/>
          <w:rtl/>
        </w:rPr>
        <w:t xml:space="preserve"> می‌</w:t>
      </w:r>
      <w:r w:rsidRPr="003C0F08">
        <w:rPr>
          <w:rFonts w:hint="cs"/>
          <w:rtl/>
        </w:rPr>
        <w:t>دهد، که انسان در باطن خودش</w:t>
      </w:r>
      <w:r w:rsidR="00ED25F6" w:rsidRPr="003C0F08">
        <w:rPr>
          <w:rFonts w:hint="cs"/>
          <w:rtl/>
        </w:rPr>
        <w:t xml:space="preserve"> آتش</w:t>
      </w:r>
      <w:r w:rsidR="00D956F1" w:rsidRPr="003C0F08">
        <w:rPr>
          <w:rFonts w:hint="cs"/>
          <w:rtl/>
        </w:rPr>
        <w:t xml:space="preserve"> می‌</w:t>
      </w:r>
      <w:r w:rsidR="00ED25F6" w:rsidRPr="003C0F08">
        <w:rPr>
          <w:rFonts w:hint="cs"/>
          <w:rtl/>
        </w:rPr>
        <w:t>شود</w:t>
      </w:r>
      <w:r w:rsidRPr="003C0F08">
        <w:rPr>
          <w:rFonts w:hint="cs"/>
          <w:rtl/>
        </w:rPr>
        <w:t>.</w:t>
      </w:r>
      <w:r w:rsidR="00ED25F6" w:rsidRPr="003C0F08">
        <w:rPr>
          <w:rFonts w:hint="cs"/>
          <w:rtl/>
        </w:rPr>
        <w:t xml:space="preserve"> </w:t>
      </w:r>
    </w:p>
    <w:p w14:paraId="2175D406" w14:textId="77777777" w:rsidR="00ED25F6" w:rsidRPr="003C0F08" w:rsidRDefault="00035715" w:rsidP="00270166">
      <w:pPr>
        <w:rPr>
          <w:rtl/>
        </w:rPr>
      </w:pPr>
      <w:r w:rsidRPr="003C0F08">
        <w:rPr>
          <w:rFonts w:hint="cs"/>
          <w:rtl/>
        </w:rPr>
        <w:t xml:space="preserve">اینکه </w:t>
      </w:r>
      <w:r w:rsidR="0040096C" w:rsidRPr="003C0F08">
        <w:rPr>
          <w:rStyle w:val="IntenseEmphasis"/>
          <w:rFonts w:cs="Cambria" w:hint="cs"/>
          <w:rtl/>
        </w:rPr>
        <w:t>«</w:t>
      </w:r>
      <w:r w:rsidR="00F4207B" w:rsidRPr="003C0F08">
        <w:rPr>
          <w:rStyle w:val="IntenseEmphasis"/>
          <w:rtl/>
        </w:rPr>
        <w:t>وَجَنَّةٍ عَرْضُهَا السَّمَاوَاتُ وَالْأَرْضُ</w:t>
      </w:r>
      <w:r w:rsidR="0040096C" w:rsidRPr="003C0F08">
        <w:rPr>
          <w:rStyle w:val="IntenseEmphasis"/>
          <w:rFonts w:cs="Cambria" w:hint="cs"/>
          <w:rtl/>
        </w:rPr>
        <w:t>»</w:t>
      </w:r>
      <w:r w:rsidRPr="003C0F08">
        <w:rPr>
          <w:rStyle w:val="FootnoteReference"/>
          <w:rtl/>
        </w:rPr>
        <w:footnoteReference w:id="230"/>
      </w:r>
      <w:r w:rsidR="00270166" w:rsidRPr="003C0F08">
        <w:rPr>
          <w:rFonts w:hint="cs"/>
          <w:rtl/>
        </w:rPr>
        <w:t xml:space="preserve"> </w:t>
      </w:r>
      <w:r w:rsidRPr="003C0F08">
        <w:rPr>
          <w:rFonts w:hint="cs"/>
          <w:rtl/>
        </w:rPr>
        <w:t>این هم باز با باطن انسان مرتبط است؛ چون حقیقت انسانی هم ح</w:t>
      </w:r>
      <w:r w:rsidR="004C6F9F" w:rsidRPr="003C0F08">
        <w:rPr>
          <w:rFonts w:hint="cs"/>
          <w:rtl/>
        </w:rPr>
        <w:t>قیقتش به اندازۀ سم</w:t>
      </w:r>
      <w:r w:rsidRPr="003C0F08">
        <w:rPr>
          <w:rFonts w:hint="cs"/>
          <w:rtl/>
        </w:rPr>
        <w:t>ا</w:t>
      </w:r>
      <w:r w:rsidR="004C6F9F" w:rsidRPr="003C0F08">
        <w:rPr>
          <w:rFonts w:hint="cs"/>
          <w:rtl/>
        </w:rPr>
        <w:t>وا</w:t>
      </w:r>
      <w:r w:rsidRPr="003C0F08">
        <w:rPr>
          <w:rFonts w:hint="cs"/>
          <w:rtl/>
        </w:rPr>
        <w:t>ت و ارض</w:t>
      </w:r>
      <w:r w:rsidR="00D956F1" w:rsidRPr="003C0F08">
        <w:rPr>
          <w:rFonts w:hint="cs"/>
          <w:rtl/>
        </w:rPr>
        <w:t xml:space="preserve"> می‌</w:t>
      </w:r>
      <w:r w:rsidRPr="003C0F08">
        <w:rPr>
          <w:rFonts w:hint="cs"/>
          <w:rtl/>
        </w:rPr>
        <w:t xml:space="preserve">شود، نه اینکه الان هم نیست. اما </w:t>
      </w:r>
      <w:r w:rsidRPr="003C0F08">
        <w:rPr>
          <w:rFonts w:hint="cs"/>
          <w:rtl/>
        </w:rPr>
        <w:t>اینکه چگونه است و چه فعلیتی پیدا</w:t>
      </w:r>
      <w:r w:rsidR="00D956F1" w:rsidRPr="003C0F08">
        <w:rPr>
          <w:rFonts w:hint="cs"/>
          <w:rtl/>
        </w:rPr>
        <w:t xml:space="preserve"> می‌</w:t>
      </w:r>
      <w:r w:rsidRPr="003C0F08">
        <w:rPr>
          <w:rFonts w:hint="cs"/>
          <w:rtl/>
        </w:rPr>
        <w:t>کند، داستان دیگری است</w:t>
      </w:r>
      <w:r w:rsidR="00270166" w:rsidRPr="003C0F08">
        <w:rPr>
          <w:rFonts w:hint="cs"/>
          <w:rtl/>
        </w:rPr>
        <w:t>، ولی حقیقت آدمی از همین حالا اینگونه است</w:t>
      </w:r>
      <w:r w:rsidR="004C6F9F" w:rsidRPr="003C0F08">
        <w:rPr>
          <w:rFonts w:hint="cs"/>
          <w:rtl/>
        </w:rPr>
        <w:t>، البته تعبیر حالا از باب ضیق خناق است چون</w:t>
      </w:r>
      <w:r w:rsidRPr="003C0F08">
        <w:rPr>
          <w:rFonts w:hint="cs"/>
          <w:rtl/>
        </w:rPr>
        <w:t xml:space="preserve"> ظرف</w:t>
      </w:r>
      <w:r w:rsidR="007C7BC3" w:rsidRPr="003C0F08">
        <w:rPr>
          <w:rFonts w:hint="cs"/>
          <w:rtl/>
        </w:rPr>
        <w:t>ِ</w:t>
      </w:r>
      <w:r w:rsidRPr="003C0F08">
        <w:rPr>
          <w:rFonts w:hint="cs"/>
          <w:rtl/>
        </w:rPr>
        <w:t xml:space="preserve"> بس</w:t>
      </w:r>
      <w:r w:rsidR="004C6F9F" w:rsidRPr="003C0F08">
        <w:rPr>
          <w:rFonts w:hint="cs"/>
          <w:rtl/>
        </w:rPr>
        <w:t>تر</w:t>
      </w:r>
      <w:r w:rsidR="007C7BC3" w:rsidRPr="003C0F08">
        <w:rPr>
          <w:rFonts w:hint="cs"/>
          <w:rtl/>
        </w:rPr>
        <w:t>ِ</w:t>
      </w:r>
      <w:r w:rsidR="004C6F9F" w:rsidRPr="003C0F08">
        <w:rPr>
          <w:rFonts w:hint="cs"/>
          <w:rtl/>
        </w:rPr>
        <w:t xml:space="preserve"> برزخ انسانی زمان ندارد. باطن</w:t>
      </w:r>
      <w:r w:rsidR="004C6F9F" w:rsidRPr="003C0F08">
        <w:rPr>
          <w:rFonts w:hint="eastAsia"/>
          <w:rtl/>
        </w:rPr>
        <w:t>‌</w:t>
      </w:r>
      <w:r w:rsidRPr="003C0F08">
        <w:rPr>
          <w:rFonts w:hint="cs"/>
          <w:rtl/>
        </w:rPr>
        <w:t>ترش که قیامت انسانی است آنهم احاطه دارد. قیامت محیط بر برزخ است و برزخ هم م</w:t>
      </w:r>
      <w:r w:rsidRPr="003C0F08">
        <w:rPr>
          <w:rFonts w:hint="cs"/>
          <w:rtl/>
        </w:rPr>
        <w:t>حیط به این عالم ماده است. در زمان واقع</w:t>
      </w:r>
      <w:r w:rsidR="00D956F1" w:rsidRPr="003C0F08">
        <w:rPr>
          <w:rFonts w:hint="cs"/>
          <w:rtl/>
        </w:rPr>
        <w:t xml:space="preserve"> نمی‌</w:t>
      </w:r>
      <w:r w:rsidRPr="003C0F08">
        <w:rPr>
          <w:rFonts w:hint="cs"/>
          <w:rtl/>
        </w:rPr>
        <w:t>شود که ما بگوییم الان دنیا تمام شد و</w:t>
      </w:r>
      <w:r w:rsidR="007C7BC3" w:rsidRPr="003C0F08">
        <w:rPr>
          <w:rFonts w:hint="cs"/>
          <w:rtl/>
        </w:rPr>
        <w:t xml:space="preserve"> برزخ شروع شد و</w:t>
      </w:r>
      <w:r w:rsidRPr="003C0F08">
        <w:rPr>
          <w:rFonts w:hint="cs"/>
          <w:rtl/>
        </w:rPr>
        <w:t xml:space="preserve"> م</w:t>
      </w:r>
      <w:r w:rsidR="007C7BC3" w:rsidRPr="003C0F08">
        <w:rPr>
          <w:rFonts w:hint="cs"/>
          <w:rtl/>
        </w:rPr>
        <w:t>ا افتادیم در برزخ</w:t>
      </w:r>
      <w:r w:rsidRPr="003C0F08">
        <w:rPr>
          <w:rFonts w:hint="cs"/>
          <w:rtl/>
        </w:rPr>
        <w:t>. این یک تصویر است، اما اگر تأمل کنیم که از خود آیات قرآنی برمی آید که این خورشید و ماه جمع</w:t>
      </w:r>
      <w:r w:rsidR="00D956F1" w:rsidRPr="003C0F08">
        <w:rPr>
          <w:rFonts w:hint="cs"/>
          <w:rtl/>
        </w:rPr>
        <w:t xml:space="preserve"> می‌</w:t>
      </w:r>
      <w:r w:rsidRPr="003C0F08">
        <w:rPr>
          <w:rFonts w:hint="cs"/>
          <w:rtl/>
        </w:rPr>
        <w:t xml:space="preserve">شود. </w:t>
      </w:r>
      <w:r w:rsidR="0040096C" w:rsidRPr="003C0F08">
        <w:rPr>
          <w:rStyle w:val="IntenseEmphasis"/>
          <w:rFonts w:cs="Cambria" w:hint="cs"/>
          <w:rtl/>
        </w:rPr>
        <w:t>«</w:t>
      </w:r>
      <w:r w:rsidR="00F4207B" w:rsidRPr="003C0F08">
        <w:rPr>
          <w:rStyle w:val="IntenseEmphasis"/>
          <w:rtl/>
        </w:rPr>
        <w:t>وَجُمِعَ الشَّمْسُ وَالْقَمَرُ</w:t>
      </w:r>
      <w:r w:rsidR="0040096C" w:rsidRPr="003C0F08">
        <w:rPr>
          <w:rStyle w:val="IntenseEmphasis"/>
          <w:rFonts w:cs="Cambria" w:hint="cs"/>
          <w:rtl/>
        </w:rPr>
        <w:t>»</w:t>
      </w:r>
      <w:r w:rsidRPr="003C0F08">
        <w:rPr>
          <w:rStyle w:val="FootnoteReference"/>
          <w:rtl/>
        </w:rPr>
        <w:footnoteReference w:id="231"/>
      </w:r>
      <w:r w:rsidRPr="003C0F08">
        <w:rPr>
          <w:rFonts w:hint="cs"/>
          <w:rtl/>
        </w:rPr>
        <w:t>. اصلاً ع</w:t>
      </w:r>
      <w:r w:rsidRPr="003C0F08">
        <w:rPr>
          <w:rFonts w:hint="cs"/>
          <w:rtl/>
        </w:rPr>
        <w:t>الم آخرت، تمام آسمان</w:t>
      </w:r>
      <w:r w:rsidR="00D956F1" w:rsidRPr="003C0F08">
        <w:rPr>
          <w:rFonts w:hint="cs"/>
          <w:rtl/>
        </w:rPr>
        <w:t>‌ها</w:t>
      </w:r>
      <w:r w:rsidRPr="003C0F08">
        <w:rPr>
          <w:rFonts w:hint="cs"/>
          <w:rtl/>
        </w:rPr>
        <w:t xml:space="preserve"> بهم ریخته</w:t>
      </w:r>
      <w:r w:rsidR="00D956F1" w:rsidRPr="003C0F08">
        <w:rPr>
          <w:rFonts w:hint="cs"/>
          <w:rtl/>
        </w:rPr>
        <w:t xml:space="preserve"> می‌</w:t>
      </w:r>
      <w:r w:rsidRPr="003C0F08">
        <w:rPr>
          <w:rFonts w:hint="cs"/>
          <w:rtl/>
        </w:rPr>
        <w:t>شود و زمین بهم ریخته</w:t>
      </w:r>
      <w:r w:rsidR="00D956F1" w:rsidRPr="003C0F08">
        <w:rPr>
          <w:rFonts w:hint="cs"/>
          <w:rtl/>
        </w:rPr>
        <w:t xml:space="preserve"> می‌</w:t>
      </w:r>
      <w:r w:rsidRPr="003C0F08">
        <w:rPr>
          <w:rFonts w:hint="cs"/>
          <w:rtl/>
        </w:rPr>
        <w:t>شود و زمین</w:t>
      </w:r>
      <w:r w:rsidR="00D956F1" w:rsidRPr="003C0F08">
        <w:rPr>
          <w:rFonts w:hint="cs"/>
          <w:rtl/>
        </w:rPr>
        <w:t xml:space="preserve"> می‌</w:t>
      </w:r>
      <w:r w:rsidRPr="003C0F08">
        <w:rPr>
          <w:rFonts w:hint="cs"/>
          <w:rtl/>
        </w:rPr>
        <w:t>شود أمت؛ یعنی صاف</w:t>
      </w:r>
      <w:r w:rsidR="00D956F1" w:rsidRPr="003C0F08">
        <w:rPr>
          <w:rFonts w:hint="cs"/>
          <w:rtl/>
        </w:rPr>
        <w:t xml:space="preserve"> می‌</w:t>
      </w:r>
      <w:r w:rsidRPr="003C0F08">
        <w:rPr>
          <w:rFonts w:hint="cs"/>
          <w:rtl/>
        </w:rPr>
        <w:t>شود. تمام این کوه</w:t>
      </w:r>
      <w:r w:rsidR="00D956F1" w:rsidRPr="003C0F08">
        <w:rPr>
          <w:rFonts w:hint="cs"/>
          <w:rtl/>
        </w:rPr>
        <w:t>‌ها</w:t>
      </w:r>
      <w:r w:rsidR="0040096C" w:rsidRPr="003C0F08">
        <w:rPr>
          <w:rFonts w:hint="cs"/>
          <w:rtl/>
        </w:rPr>
        <w:t xml:space="preserve"> مانند پشم زده</w:t>
      </w:r>
      <w:r w:rsidR="0040096C" w:rsidRPr="003C0F08">
        <w:rPr>
          <w:rFonts w:hint="eastAsia"/>
          <w:rtl/>
        </w:rPr>
        <w:t>‌</w:t>
      </w:r>
      <w:r w:rsidRPr="003C0F08">
        <w:rPr>
          <w:rFonts w:hint="cs"/>
          <w:rtl/>
        </w:rPr>
        <w:t>شده</w:t>
      </w:r>
      <w:r w:rsidR="00D956F1" w:rsidRPr="003C0F08">
        <w:rPr>
          <w:rFonts w:hint="cs"/>
          <w:rtl/>
        </w:rPr>
        <w:t xml:space="preserve"> می‌</w:t>
      </w:r>
      <w:r w:rsidRPr="003C0F08">
        <w:rPr>
          <w:rFonts w:hint="cs"/>
          <w:rtl/>
        </w:rPr>
        <w:t>شوند. اینگونه همه بهم</w:t>
      </w:r>
      <w:r w:rsidR="00D956F1" w:rsidRPr="003C0F08">
        <w:rPr>
          <w:rFonts w:hint="cs"/>
          <w:rtl/>
        </w:rPr>
        <w:t xml:space="preserve"> می‌</w:t>
      </w:r>
      <w:r w:rsidR="007C7BC3" w:rsidRPr="003C0F08">
        <w:rPr>
          <w:rFonts w:hint="cs"/>
          <w:rtl/>
        </w:rPr>
        <w:t>ریزند، اینها تازه عالم ماده</w:t>
      </w:r>
      <w:r w:rsidRPr="003C0F08">
        <w:rPr>
          <w:rFonts w:hint="cs"/>
          <w:rtl/>
        </w:rPr>
        <w:t xml:space="preserve"> هستند و عالم باطن محیط به این</w:t>
      </w:r>
      <w:r w:rsidR="0040096C" w:rsidRPr="003C0F08">
        <w:rPr>
          <w:rFonts w:hint="cs"/>
          <w:rtl/>
        </w:rPr>
        <w:t xml:space="preserve"> است و عالم باطن</w:t>
      </w:r>
      <w:r w:rsidR="0040096C" w:rsidRPr="003C0F08">
        <w:rPr>
          <w:rFonts w:hint="eastAsia"/>
          <w:rtl/>
        </w:rPr>
        <w:t>‌</w:t>
      </w:r>
      <w:r w:rsidR="0040096C" w:rsidRPr="003C0F08">
        <w:rPr>
          <w:rFonts w:hint="cs"/>
          <w:rtl/>
        </w:rPr>
        <w:t>تر محیط</w:t>
      </w:r>
      <w:r w:rsidR="0040096C" w:rsidRPr="003C0F08">
        <w:rPr>
          <w:rFonts w:hint="eastAsia"/>
          <w:rtl/>
        </w:rPr>
        <w:t>‌</w:t>
      </w:r>
      <w:r w:rsidRPr="003C0F08">
        <w:rPr>
          <w:rFonts w:hint="cs"/>
          <w:rtl/>
        </w:rPr>
        <w:t xml:space="preserve">تر به این است. </w:t>
      </w:r>
    </w:p>
    <w:p w14:paraId="4053BCE7" w14:textId="77777777" w:rsidR="00AA5092" w:rsidRPr="003C0F08" w:rsidRDefault="00035715" w:rsidP="001B05E5">
      <w:pPr>
        <w:rPr>
          <w:rtl/>
        </w:rPr>
      </w:pPr>
      <w:r w:rsidRPr="003C0F08">
        <w:rPr>
          <w:rFonts w:hint="cs"/>
          <w:rtl/>
        </w:rPr>
        <w:t xml:space="preserve">عرض من </w:t>
      </w:r>
      <w:r w:rsidR="0040096C" w:rsidRPr="003C0F08">
        <w:rPr>
          <w:rFonts w:hint="cs"/>
          <w:rtl/>
        </w:rPr>
        <w:t>در مقابل</w:t>
      </w:r>
      <w:r w:rsidRPr="003C0F08">
        <w:rPr>
          <w:rFonts w:hint="cs"/>
          <w:rtl/>
        </w:rPr>
        <w:t xml:space="preserve"> کسانی که آمدند یک شق سوم در این بحث درست کردند و</w:t>
      </w:r>
      <w:r w:rsidR="00D956F1" w:rsidRPr="003C0F08">
        <w:rPr>
          <w:rFonts w:hint="cs"/>
          <w:rtl/>
        </w:rPr>
        <w:t xml:space="preserve"> می‌</w:t>
      </w:r>
      <w:r w:rsidR="001B05E5" w:rsidRPr="003C0F08">
        <w:rPr>
          <w:rFonts w:hint="cs"/>
          <w:rtl/>
        </w:rPr>
        <w:t>فرمایند که</w:t>
      </w:r>
      <w:r w:rsidRPr="003C0F08">
        <w:rPr>
          <w:rFonts w:hint="cs"/>
          <w:rtl/>
        </w:rPr>
        <w:t xml:space="preserve"> عقاب یک بحث است و </w:t>
      </w:r>
      <w:r w:rsidR="00E95BE6" w:rsidRPr="003C0F08">
        <w:rPr>
          <w:rFonts w:hint="cs"/>
          <w:rtl/>
        </w:rPr>
        <w:t>آثار تکوینی این افعال که بر روح انسان باقی می/ماند، بحث دیگری است و با قبح عقاب بلابیان نفی نمی/شوند</w:t>
      </w:r>
      <w:r w:rsidR="0040096C" w:rsidRPr="003C0F08">
        <w:rPr>
          <w:rFonts w:hint="cs"/>
          <w:rtl/>
        </w:rPr>
        <w:t>،</w:t>
      </w:r>
      <w:r w:rsidRPr="003C0F08">
        <w:rPr>
          <w:rFonts w:hint="cs"/>
          <w:rtl/>
        </w:rPr>
        <w:t xml:space="preserve"> </w:t>
      </w:r>
      <w:r w:rsidR="0040096C" w:rsidRPr="003C0F08">
        <w:rPr>
          <w:rFonts w:hint="cs"/>
          <w:rtl/>
        </w:rPr>
        <w:t xml:space="preserve">این است که </w:t>
      </w:r>
      <w:r w:rsidRPr="003C0F08">
        <w:rPr>
          <w:rFonts w:hint="cs"/>
          <w:rtl/>
        </w:rPr>
        <w:lastRenderedPageBreak/>
        <w:t xml:space="preserve">مجموع آیات قرآنی </w:t>
      </w:r>
      <w:r w:rsidR="00E95BE6" w:rsidRPr="003C0F08">
        <w:rPr>
          <w:rFonts w:hint="cs"/>
          <w:rtl/>
        </w:rPr>
        <w:t>و</w:t>
      </w:r>
      <w:r w:rsidRPr="003C0F08">
        <w:rPr>
          <w:rFonts w:hint="cs"/>
          <w:rtl/>
        </w:rPr>
        <w:t xml:space="preserve"> روایات</w:t>
      </w:r>
      <w:r w:rsidR="00E95BE6" w:rsidRPr="003C0F08">
        <w:rPr>
          <w:rFonts w:hint="cs"/>
          <w:rtl/>
        </w:rPr>
        <w:t xml:space="preserve"> ـ/</w:t>
      </w:r>
      <w:r w:rsidRPr="003C0F08">
        <w:rPr>
          <w:rFonts w:hint="cs"/>
          <w:rtl/>
        </w:rPr>
        <w:t>که</w:t>
      </w:r>
      <w:r w:rsidRPr="003C0F08">
        <w:rPr>
          <w:rFonts w:hint="cs"/>
          <w:rtl/>
        </w:rPr>
        <w:t xml:space="preserve"> الی ما شاالله هست</w:t>
      </w:r>
      <w:r w:rsidR="00E95BE6" w:rsidRPr="003C0F08">
        <w:rPr>
          <w:rFonts w:hint="cs"/>
          <w:rtl/>
        </w:rPr>
        <w:t>/ـ</w:t>
      </w:r>
      <w:r w:rsidRPr="003C0F08">
        <w:rPr>
          <w:rFonts w:hint="cs"/>
          <w:rtl/>
        </w:rPr>
        <w:t xml:space="preserve"> به گونه</w:t>
      </w:r>
      <w:r w:rsidR="00D956F1" w:rsidRPr="003C0F08">
        <w:rPr>
          <w:rFonts w:hint="cs"/>
          <w:rtl/>
        </w:rPr>
        <w:t xml:space="preserve">‌‌ای </w:t>
      </w:r>
      <w:r w:rsidRPr="003C0F08">
        <w:rPr>
          <w:rFonts w:hint="cs"/>
          <w:rtl/>
        </w:rPr>
        <w:t>حقیقت باطن انسان را تصویر</w:t>
      </w:r>
      <w:r w:rsidR="00D956F1" w:rsidRPr="003C0F08">
        <w:rPr>
          <w:rFonts w:hint="cs"/>
          <w:rtl/>
        </w:rPr>
        <w:t xml:space="preserve"> می‌</w:t>
      </w:r>
      <w:r w:rsidRPr="003C0F08">
        <w:rPr>
          <w:rFonts w:hint="cs"/>
          <w:rtl/>
        </w:rPr>
        <w:t>کند که گویی انسان دائماً به جای اینکه در عالم ماده از یک نقطه به نقطۀ دیگر برود، به طرف باطن در حال عبور است، که وقتی این بدن را انداخت کنار در هنگامۀ موت، باطنش برای خودش ظاهر</w:t>
      </w:r>
      <w:r w:rsidR="00D956F1" w:rsidRPr="003C0F08">
        <w:rPr>
          <w:rFonts w:hint="cs"/>
          <w:rtl/>
        </w:rPr>
        <w:t xml:space="preserve"> می‌</w:t>
      </w:r>
      <w:r w:rsidR="0040096C" w:rsidRPr="003C0F08">
        <w:rPr>
          <w:rFonts w:hint="cs"/>
          <w:rtl/>
        </w:rPr>
        <w:t>شود،</w:t>
      </w:r>
      <w:r w:rsidRPr="003C0F08">
        <w:rPr>
          <w:rFonts w:hint="cs"/>
          <w:rtl/>
        </w:rPr>
        <w:t xml:space="preserve"> نه اینکه </w:t>
      </w:r>
      <w:r w:rsidRPr="003C0F08">
        <w:rPr>
          <w:rFonts w:hint="cs"/>
          <w:rtl/>
        </w:rPr>
        <w:t>نبوده است، بلکه برای او ظاهر</w:t>
      </w:r>
      <w:r w:rsidR="00D956F1" w:rsidRPr="003C0F08">
        <w:rPr>
          <w:rFonts w:hint="cs"/>
          <w:rtl/>
        </w:rPr>
        <w:t xml:space="preserve"> می‌</w:t>
      </w:r>
      <w:r w:rsidRPr="003C0F08">
        <w:rPr>
          <w:rFonts w:hint="cs"/>
          <w:rtl/>
        </w:rPr>
        <w:t>شود</w:t>
      </w:r>
      <w:r w:rsidR="0040096C" w:rsidRPr="003C0F08">
        <w:rPr>
          <w:rFonts w:hint="cs"/>
          <w:rtl/>
        </w:rPr>
        <w:t>؛</w:t>
      </w:r>
      <w:r w:rsidRPr="003C0F08">
        <w:rPr>
          <w:rFonts w:hint="cs"/>
          <w:rtl/>
        </w:rPr>
        <w:t xml:space="preserve"> چون تازه آن را</w:t>
      </w:r>
      <w:r w:rsidR="00D956F1" w:rsidRPr="003C0F08">
        <w:rPr>
          <w:rFonts w:hint="cs"/>
          <w:rtl/>
        </w:rPr>
        <w:t xml:space="preserve"> می‌</w:t>
      </w:r>
      <w:r w:rsidRPr="003C0F08">
        <w:rPr>
          <w:rFonts w:hint="cs"/>
          <w:rtl/>
        </w:rPr>
        <w:t>فهمد و</w:t>
      </w:r>
      <w:r w:rsidR="00D956F1" w:rsidRPr="003C0F08">
        <w:rPr>
          <w:rFonts w:hint="cs"/>
          <w:rtl/>
        </w:rPr>
        <w:t xml:space="preserve"> می‌</w:t>
      </w:r>
      <w:r w:rsidRPr="003C0F08">
        <w:rPr>
          <w:rFonts w:hint="cs"/>
          <w:rtl/>
        </w:rPr>
        <w:t>بیند. همیشه</w:t>
      </w:r>
      <w:r w:rsidR="00D956F1" w:rsidRPr="003C0F08">
        <w:rPr>
          <w:rFonts w:hint="cs"/>
          <w:rtl/>
        </w:rPr>
        <w:t xml:space="preserve"> می‌</w:t>
      </w:r>
      <w:r w:rsidRPr="003C0F08">
        <w:rPr>
          <w:rFonts w:hint="cs"/>
          <w:rtl/>
        </w:rPr>
        <w:t>دید اما به غفلت چیز دیگری</w:t>
      </w:r>
      <w:r w:rsidR="00D956F1" w:rsidRPr="003C0F08">
        <w:rPr>
          <w:rFonts w:hint="cs"/>
          <w:rtl/>
        </w:rPr>
        <w:t xml:space="preserve"> می‌</w:t>
      </w:r>
      <w:r w:rsidRPr="003C0F08">
        <w:rPr>
          <w:rFonts w:hint="cs"/>
          <w:rtl/>
        </w:rPr>
        <w:t>دید ولی حالا باطنش برای خودش ظاهر</w:t>
      </w:r>
      <w:r w:rsidR="00D956F1" w:rsidRPr="003C0F08">
        <w:rPr>
          <w:rFonts w:hint="cs"/>
          <w:rtl/>
        </w:rPr>
        <w:t xml:space="preserve"> می‌</w:t>
      </w:r>
      <w:r w:rsidRPr="003C0F08">
        <w:rPr>
          <w:rFonts w:hint="cs"/>
          <w:rtl/>
        </w:rPr>
        <w:t>شود. مثلاً آیۀ شریفه</w:t>
      </w:r>
      <w:r w:rsidR="00D956F1" w:rsidRPr="003C0F08">
        <w:rPr>
          <w:rFonts w:hint="cs"/>
          <w:rtl/>
        </w:rPr>
        <w:t xml:space="preserve"> می‌</w:t>
      </w:r>
      <w:r w:rsidRPr="003C0F08">
        <w:rPr>
          <w:rFonts w:hint="cs"/>
          <w:rtl/>
        </w:rPr>
        <w:t>فرماید:</w:t>
      </w:r>
      <w:r w:rsidR="001B05E5" w:rsidRPr="003C0F08">
        <w:rPr>
          <w:rStyle w:val="IntenseEmphasis"/>
          <w:rFonts w:cs="Cambria" w:hint="cs"/>
          <w:rtl/>
        </w:rPr>
        <w:t xml:space="preserve"> </w:t>
      </w:r>
      <w:r w:rsidR="0040096C" w:rsidRPr="003C0F08">
        <w:rPr>
          <w:rStyle w:val="IntenseEmphasis"/>
          <w:rFonts w:cs="Cambria" w:hint="cs"/>
          <w:rtl/>
        </w:rPr>
        <w:t>«</w:t>
      </w:r>
      <w:r w:rsidR="00F4207B" w:rsidRPr="003C0F08">
        <w:rPr>
          <w:rStyle w:val="IntenseEmphasis"/>
          <w:rtl/>
        </w:rPr>
        <w:t>يَوْمَ تُبْلَى السَّرَائِرُ</w:t>
      </w:r>
      <w:r w:rsidR="0040096C" w:rsidRPr="003C0F08">
        <w:rPr>
          <w:rStyle w:val="IntenseEmphasis"/>
          <w:rFonts w:cs="Cambria" w:hint="cs"/>
          <w:rtl/>
        </w:rPr>
        <w:t>»</w:t>
      </w:r>
      <w:r w:rsidRPr="003C0F08">
        <w:rPr>
          <w:rStyle w:val="FootnoteReference"/>
          <w:rtl/>
        </w:rPr>
        <w:footnoteReference w:id="232"/>
      </w:r>
      <w:r w:rsidR="001B05E5" w:rsidRPr="003C0F08">
        <w:rPr>
          <w:rFonts w:hint="cs"/>
          <w:rtl/>
        </w:rPr>
        <w:t xml:space="preserve"> </w:t>
      </w:r>
      <w:r w:rsidRPr="003C0F08">
        <w:rPr>
          <w:rFonts w:hint="cs"/>
          <w:rtl/>
        </w:rPr>
        <w:t>این</w:t>
      </w:r>
      <w:r w:rsidR="00E95BE6" w:rsidRPr="003C0F08">
        <w:rPr>
          <w:rFonts w:hint="cs"/>
          <w:rtl/>
        </w:rPr>
        <w:t xml:space="preserve"> سرائر</w:t>
      </w:r>
      <w:r w:rsidRPr="003C0F08">
        <w:rPr>
          <w:rFonts w:hint="cs"/>
          <w:rtl/>
        </w:rPr>
        <w:t xml:space="preserve"> چه هستند؟ همین کارهایی که ما انجام</w:t>
      </w:r>
      <w:r w:rsidR="00D956F1" w:rsidRPr="003C0F08">
        <w:rPr>
          <w:rFonts w:hint="cs"/>
          <w:rtl/>
        </w:rPr>
        <w:t xml:space="preserve"> می‌</w:t>
      </w:r>
      <w:r w:rsidRPr="003C0F08">
        <w:rPr>
          <w:rFonts w:hint="cs"/>
          <w:rtl/>
        </w:rPr>
        <w:t>دهیم، کارهای ما یک صورت ظاهری دارد که این ید و پا و گوش و چشم ماست که کارهایی را انجام</w:t>
      </w:r>
      <w:r w:rsidR="00D956F1" w:rsidRPr="003C0F08">
        <w:rPr>
          <w:rFonts w:hint="cs"/>
          <w:rtl/>
        </w:rPr>
        <w:t xml:space="preserve"> می‌</w:t>
      </w:r>
      <w:r w:rsidRPr="003C0F08">
        <w:rPr>
          <w:rFonts w:hint="cs"/>
          <w:rtl/>
        </w:rPr>
        <w:t>دهد. اما حقیقت افعال آدمی آیا همین است؟ فعل تا بدین جا برسد، خیلی کار دارد. از درون ما چه حرکتی رخ</w:t>
      </w:r>
      <w:r w:rsidR="00D956F1" w:rsidRPr="003C0F08">
        <w:rPr>
          <w:rFonts w:hint="cs"/>
          <w:rtl/>
        </w:rPr>
        <w:t xml:space="preserve"> می‌</w:t>
      </w:r>
      <w:r w:rsidRPr="003C0F08">
        <w:rPr>
          <w:rFonts w:hint="cs"/>
          <w:rtl/>
        </w:rPr>
        <w:t>دهد، تا</w:t>
      </w:r>
      <w:r w:rsidR="00D956F1" w:rsidRPr="003C0F08">
        <w:rPr>
          <w:rFonts w:hint="cs"/>
          <w:rtl/>
        </w:rPr>
        <w:t xml:space="preserve"> می‌</w:t>
      </w:r>
      <w:r w:rsidRPr="003C0F08">
        <w:rPr>
          <w:rFonts w:hint="cs"/>
          <w:rtl/>
        </w:rPr>
        <w:t>رسد به این</w:t>
      </w:r>
      <w:r w:rsidR="00E95BE6" w:rsidRPr="003C0F08">
        <w:rPr>
          <w:rFonts w:hint="cs"/>
          <w:rtl/>
        </w:rPr>
        <w:t xml:space="preserve"> فعل</w:t>
      </w:r>
      <w:r w:rsidRPr="003C0F08">
        <w:rPr>
          <w:rFonts w:hint="cs"/>
          <w:rtl/>
        </w:rPr>
        <w:t xml:space="preserve">. </w:t>
      </w:r>
      <w:r w:rsidR="00E95BE6" w:rsidRPr="003C0F08">
        <w:rPr>
          <w:rFonts w:hint="cs"/>
          <w:rtl/>
        </w:rPr>
        <w:t xml:space="preserve">به تعبیر برخی از بزرگان </w:t>
      </w:r>
      <w:r w:rsidRPr="003C0F08">
        <w:rPr>
          <w:rFonts w:hint="cs"/>
          <w:rtl/>
        </w:rPr>
        <w:t>خواسته</w:t>
      </w:r>
      <w:r w:rsidR="00D956F1" w:rsidRPr="003C0F08">
        <w:rPr>
          <w:rFonts w:hint="cs"/>
          <w:rtl/>
        </w:rPr>
        <w:t>‌ها</w:t>
      </w:r>
      <w:r w:rsidRPr="003C0F08">
        <w:rPr>
          <w:rFonts w:hint="cs"/>
          <w:rtl/>
        </w:rPr>
        <w:t>ی ما و اراده</w:t>
      </w:r>
      <w:r w:rsidR="00D956F1" w:rsidRPr="003C0F08">
        <w:rPr>
          <w:rFonts w:hint="cs"/>
          <w:rtl/>
        </w:rPr>
        <w:t>‌ها</w:t>
      </w:r>
      <w:r w:rsidRPr="003C0F08">
        <w:rPr>
          <w:rFonts w:hint="cs"/>
          <w:rtl/>
        </w:rPr>
        <w:t>ی ما عظمتش خیلی بیشتر از این فعلی است که ما در ظاهر</w:t>
      </w:r>
      <w:r w:rsidR="00D956F1" w:rsidRPr="003C0F08">
        <w:rPr>
          <w:rFonts w:hint="cs"/>
          <w:rtl/>
        </w:rPr>
        <w:t xml:space="preserve"> می‌</w:t>
      </w:r>
      <w:r w:rsidRPr="003C0F08">
        <w:rPr>
          <w:rFonts w:hint="cs"/>
          <w:rtl/>
        </w:rPr>
        <w:t>بینیم. این یک حرکت دست است اما آن خواستی که قائم به روح و نفس است و روح من هم در قالب بدنم در زندان نیست، آن وقت شما حساب کنید که آن عمل کجاست و آن عمل</w:t>
      </w:r>
      <w:r w:rsidRPr="003C0F08">
        <w:rPr>
          <w:rFonts w:hint="cs"/>
          <w:rtl/>
        </w:rPr>
        <w:t xml:space="preserve"> وقتی که یوم تبلی السرائر</w:t>
      </w:r>
      <w:r w:rsidR="00D956F1" w:rsidRPr="003C0F08">
        <w:rPr>
          <w:rFonts w:hint="cs"/>
          <w:rtl/>
        </w:rPr>
        <w:t xml:space="preserve"> می‌</w:t>
      </w:r>
      <w:r w:rsidRPr="003C0F08">
        <w:rPr>
          <w:rFonts w:hint="cs"/>
          <w:rtl/>
        </w:rPr>
        <w:t>شود و اینها آشکار</w:t>
      </w:r>
      <w:r w:rsidR="00D956F1" w:rsidRPr="003C0F08">
        <w:rPr>
          <w:rFonts w:hint="cs"/>
          <w:rtl/>
        </w:rPr>
        <w:t xml:space="preserve"> می‌</w:t>
      </w:r>
      <w:r w:rsidRPr="003C0F08">
        <w:rPr>
          <w:rFonts w:hint="cs"/>
          <w:rtl/>
        </w:rPr>
        <w:t>شود، این خودش بستر ثواب و عقاب را درست</w:t>
      </w:r>
      <w:r w:rsidR="00D956F1" w:rsidRPr="003C0F08">
        <w:rPr>
          <w:rFonts w:hint="cs"/>
          <w:rtl/>
        </w:rPr>
        <w:t xml:space="preserve"> می‌</w:t>
      </w:r>
      <w:r w:rsidRPr="003C0F08">
        <w:rPr>
          <w:rFonts w:hint="cs"/>
          <w:rtl/>
        </w:rPr>
        <w:t xml:space="preserve">کند. </w:t>
      </w:r>
    </w:p>
    <w:p w14:paraId="6782B1C6" w14:textId="77777777" w:rsidR="00AA5092" w:rsidRPr="003C0F08" w:rsidRDefault="00035715" w:rsidP="00AA5092">
      <w:pPr>
        <w:rPr>
          <w:rtl/>
        </w:rPr>
      </w:pPr>
      <w:r w:rsidRPr="003C0F08">
        <w:rPr>
          <w:rFonts w:hint="cs"/>
          <w:rtl/>
        </w:rPr>
        <w:t>ما الان در مقام این نیستم که</w:t>
      </w:r>
      <w:r w:rsidR="0040096C" w:rsidRPr="003C0F08">
        <w:rPr>
          <w:rFonts w:hint="cs"/>
          <w:rtl/>
        </w:rPr>
        <w:t xml:space="preserve"> آیا</w:t>
      </w:r>
      <w:r w:rsidRPr="003C0F08">
        <w:rPr>
          <w:rFonts w:hint="cs"/>
          <w:rtl/>
        </w:rPr>
        <w:t xml:space="preserve"> این همان ثواب و عقاب است</w:t>
      </w:r>
      <w:r w:rsidR="0040096C" w:rsidRPr="003C0F08">
        <w:rPr>
          <w:rFonts w:hint="cs"/>
          <w:rtl/>
        </w:rPr>
        <w:t>،</w:t>
      </w:r>
      <w:r w:rsidRPr="003C0F08">
        <w:rPr>
          <w:rFonts w:hint="cs"/>
          <w:rtl/>
        </w:rPr>
        <w:t xml:space="preserve"> اما آیات قرآنی</w:t>
      </w:r>
      <w:r w:rsidR="00D956F1" w:rsidRPr="003C0F08">
        <w:rPr>
          <w:rFonts w:hint="cs"/>
          <w:rtl/>
        </w:rPr>
        <w:t xml:space="preserve"> می‌</w:t>
      </w:r>
      <w:r w:rsidRPr="003C0F08">
        <w:rPr>
          <w:rFonts w:hint="cs"/>
          <w:rtl/>
        </w:rPr>
        <w:t>گوید بین این و ثواب و عقاب، خیلی رابطۀ تنگاتنگی است. در سورۀ قاف</w:t>
      </w:r>
      <w:r w:rsidR="00E95BE6" w:rsidRPr="003C0F08">
        <w:rPr>
          <w:rFonts w:hint="cs"/>
          <w:rtl/>
        </w:rPr>
        <w:t xml:space="preserve"> </w:t>
      </w:r>
      <w:r w:rsidR="0040096C" w:rsidRPr="003C0F08">
        <w:rPr>
          <w:rFonts w:hint="cs"/>
          <w:rtl/>
        </w:rPr>
        <w:t>آیۀ بسیار عجیبی است،</w:t>
      </w:r>
      <w:r w:rsidR="00D956F1" w:rsidRPr="003C0F08">
        <w:rPr>
          <w:rFonts w:hint="cs"/>
          <w:rtl/>
        </w:rPr>
        <w:t xml:space="preserve"> می‌</w:t>
      </w:r>
      <w:r w:rsidRPr="003C0F08">
        <w:rPr>
          <w:rFonts w:hint="cs"/>
          <w:rtl/>
        </w:rPr>
        <w:t>فرماید:</w:t>
      </w:r>
    </w:p>
    <w:p w14:paraId="1BEADA30" w14:textId="77777777" w:rsidR="00F4207B" w:rsidRPr="003C0F08" w:rsidRDefault="00035715" w:rsidP="00AA5092">
      <w:pPr>
        <w:rPr>
          <w:rtl/>
        </w:rPr>
      </w:pPr>
      <w:r w:rsidRPr="003C0F08">
        <w:rPr>
          <w:rStyle w:val="IntenseEmphasis"/>
          <w:rFonts w:cs="Cambria" w:hint="cs"/>
          <w:rtl/>
        </w:rPr>
        <w:t>«</w:t>
      </w:r>
      <w:r w:rsidRPr="003C0F08">
        <w:rPr>
          <w:rStyle w:val="IntenseEmphasis"/>
          <w:rtl/>
        </w:rPr>
        <w:t>وَجَاءَتْ كُلُّ نَفْسٍ مَعَهَا سَائِقٌ وَشَهِيدٌ</w:t>
      </w:r>
      <w:r w:rsidRPr="003C0F08">
        <w:rPr>
          <w:rStyle w:val="IntenseEmphasis"/>
          <w:rFonts w:hint="cs"/>
          <w:rtl/>
        </w:rPr>
        <w:t>*</w:t>
      </w:r>
      <w:r w:rsidRPr="003C0F08">
        <w:rPr>
          <w:rStyle w:val="IntenseEmphasis"/>
          <w:rtl/>
        </w:rPr>
        <w:t xml:space="preserve"> لَقَدْ كُنْتَ فِي غَفْلَةٍ مِنْ هَٰذَا فَكَشَفْنَا عَنْكَ غِطَاءَكَ فَبَصَرُكَ الْيَوْمَ حَدِيدٌ</w:t>
      </w:r>
      <w:r w:rsidRPr="003C0F08">
        <w:rPr>
          <w:rStyle w:val="IntenseEmphasis"/>
          <w:rFonts w:cs="Cambria" w:hint="cs"/>
          <w:rtl/>
        </w:rPr>
        <w:t>»</w:t>
      </w:r>
      <w:r w:rsidRPr="003C0F08">
        <w:rPr>
          <w:rStyle w:val="FootnoteReference"/>
          <w:rtl/>
        </w:rPr>
        <w:footnoteReference w:id="233"/>
      </w:r>
    </w:p>
    <w:p w14:paraId="1BC13470" w14:textId="77777777" w:rsidR="00AC368B" w:rsidRPr="003C0F08" w:rsidRDefault="00035715" w:rsidP="00F4207B">
      <w:pPr>
        <w:rPr>
          <w:rtl/>
        </w:rPr>
      </w:pPr>
      <w:r w:rsidRPr="003C0F08">
        <w:rPr>
          <w:rFonts w:hint="cs"/>
          <w:rtl/>
        </w:rPr>
        <w:t>در دو آیه قبل از آن می/فرماید:</w:t>
      </w:r>
      <w:r w:rsidR="0040096C" w:rsidRPr="003C0F08">
        <w:rPr>
          <w:rFonts w:hint="cs"/>
          <w:rtl/>
        </w:rPr>
        <w:t xml:space="preserve"> «</w:t>
      </w:r>
      <w:r w:rsidR="00F4207B" w:rsidRPr="003C0F08">
        <w:rPr>
          <w:rStyle w:val="IntenseEmphasis"/>
          <w:rtl/>
        </w:rPr>
        <w:t>وَجَاءَتْ سَكْرَةُ الْمَوْتِ بِالْحَقِّ</w:t>
      </w:r>
      <w:r w:rsidR="0040096C" w:rsidRPr="003C0F08">
        <w:rPr>
          <w:rFonts w:hint="cs"/>
          <w:rtl/>
        </w:rPr>
        <w:t>»</w:t>
      </w:r>
      <w:r w:rsidRPr="003C0F08">
        <w:rPr>
          <w:rStyle w:val="FootnoteReference"/>
          <w:rtl/>
        </w:rPr>
        <w:footnoteReference w:id="234"/>
      </w:r>
      <w:r w:rsidR="00AA5092" w:rsidRPr="003C0F08">
        <w:rPr>
          <w:rFonts w:hint="cs"/>
          <w:rtl/>
        </w:rPr>
        <w:t>، این سکرۀ موت بالحق</w:t>
      </w:r>
      <w:r w:rsidR="00D956F1" w:rsidRPr="003C0F08">
        <w:rPr>
          <w:rFonts w:hint="cs"/>
          <w:rtl/>
        </w:rPr>
        <w:t xml:space="preserve"> می‌</w:t>
      </w:r>
      <w:r w:rsidR="00AA5092" w:rsidRPr="003C0F08">
        <w:rPr>
          <w:rFonts w:hint="cs"/>
          <w:rtl/>
        </w:rPr>
        <w:t>آید. حالا خود بالحق آمدن یک بحثی لازم دارد که این باء، باء چیست که سکرة الموت بالحق</w:t>
      </w:r>
      <w:r w:rsidR="00D956F1" w:rsidRPr="003C0F08">
        <w:rPr>
          <w:rFonts w:hint="cs"/>
          <w:rtl/>
        </w:rPr>
        <w:t xml:space="preserve"> می‌</w:t>
      </w:r>
      <w:r w:rsidR="0040096C" w:rsidRPr="003C0F08">
        <w:rPr>
          <w:rFonts w:hint="cs"/>
          <w:rtl/>
        </w:rPr>
        <w:t>آید. بعد می</w:t>
      </w:r>
      <w:r w:rsidR="0040096C" w:rsidRPr="003C0F08">
        <w:rPr>
          <w:rFonts w:hint="eastAsia"/>
          <w:rtl/>
        </w:rPr>
        <w:t>‌</w:t>
      </w:r>
      <w:r w:rsidR="0040096C" w:rsidRPr="003C0F08">
        <w:rPr>
          <w:rFonts w:hint="cs"/>
          <w:rtl/>
        </w:rPr>
        <w:t>فرماید:</w:t>
      </w:r>
    </w:p>
    <w:p w14:paraId="5E056DB9" w14:textId="77777777" w:rsidR="00862250" w:rsidRPr="003C0F08" w:rsidRDefault="00035715" w:rsidP="00AA5092">
      <w:pPr>
        <w:rPr>
          <w:rStyle w:val="IntenseEmphasis"/>
          <w:rFonts w:cs="Cambria"/>
          <w:rtl/>
        </w:rPr>
      </w:pPr>
      <w:r w:rsidRPr="003C0F08">
        <w:rPr>
          <w:rStyle w:val="IntenseEmphasis"/>
          <w:rFonts w:cs="Cambria" w:hint="cs"/>
          <w:rtl/>
        </w:rPr>
        <w:t>«</w:t>
      </w:r>
      <w:r w:rsidRPr="003C0F08">
        <w:rPr>
          <w:rStyle w:val="IntenseEmphasis"/>
          <w:rtl/>
        </w:rPr>
        <w:t>وَجَاءَتْ كُلُّ نَفْسٍ مَعَهَا سَائِقٌ وَشَهِيدٌ</w:t>
      </w:r>
      <w:r w:rsidRPr="003C0F08">
        <w:rPr>
          <w:rStyle w:val="IntenseEmphasis"/>
          <w:rFonts w:hint="cs"/>
          <w:rtl/>
        </w:rPr>
        <w:t>*</w:t>
      </w:r>
      <w:r w:rsidRPr="003C0F08">
        <w:rPr>
          <w:rStyle w:val="IntenseEmphasis"/>
          <w:rtl/>
        </w:rPr>
        <w:t xml:space="preserve"> لَقَدْ كُنْتَ فِي غَفْلَةٍ مِنْ هَٰذَا فَكَشَفْنَا عَنْكَ غِطَاءَكَ فَبَصَرُكَ الْيَوْمَ حَدِيدٌ</w:t>
      </w:r>
      <w:r w:rsidRPr="003C0F08">
        <w:rPr>
          <w:rStyle w:val="IntenseEmphasis"/>
          <w:rFonts w:cs="Cambria" w:hint="cs"/>
          <w:rtl/>
        </w:rPr>
        <w:t>»</w:t>
      </w:r>
    </w:p>
    <w:p w14:paraId="114F4586" w14:textId="77777777" w:rsidR="00AA5092" w:rsidRPr="003C0F08" w:rsidRDefault="00035715" w:rsidP="00152C4C">
      <w:pPr>
        <w:rPr>
          <w:rtl/>
        </w:rPr>
      </w:pPr>
      <w:r w:rsidRPr="003C0F08">
        <w:rPr>
          <w:rFonts w:hint="cs"/>
          <w:rtl/>
        </w:rPr>
        <w:t>وقتی انسان از دنیا</w:t>
      </w:r>
      <w:r w:rsidR="00D956F1" w:rsidRPr="003C0F08">
        <w:rPr>
          <w:rFonts w:hint="cs"/>
          <w:rtl/>
        </w:rPr>
        <w:t xml:space="preserve"> می‌</w:t>
      </w:r>
      <w:r w:rsidRPr="003C0F08">
        <w:rPr>
          <w:rFonts w:hint="cs"/>
          <w:rtl/>
        </w:rPr>
        <w:t>رود، خطاب</w:t>
      </w:r>
      <w:r w:rsidR="00D956F1" w:rsidRPr="003C0F08">
        <w:rPr>
          <w:rFonts w:hint="cs"/>
          <w:rtl/>
        </w:rPr>
        <w:t xml:space="preserve"> می‌</w:t>
      </w:r>
      <w:r w:rsidRPr="003C0F08">
        <w:rPr>
          <w:rFonts w:hint="cs"/>
          <w:rtl/>
        </w:rPr>
        <w:t>شود که لقد کنت فی غفلة من هذا. کدام هذا؟ بدن که آنجا افتاده است. غفلت از آن باطنی که ظهور کرد. این باطن با تو بود و لقد کن</w:t>
      </w:r>
      <w:r w:rsidRPr="003C0F08">
        <w:rPr>
          <w:rFonts w:hint="cs"/>
          <w:rtl/>
        </w:rPr>
        <w:t>ت فی غفلة من هذا. اگر چیز جدیدی باشد که</w:t>
      </w:r>
      <w:r w:rsidR="00D956F1" w:rsidRPr="003C0F08">
        <w:rPr>
          <w:rFonts w:hint="cs"/>
          <w:rtl/>
        </w:rPr>
        <w:t xml:space="preserve"> نمی‌</w:t>
      </w:r>
      <w:r w:rsidR="00152C4C" w:rsidRPr="003C0F08">
        <w:rPr>
          <w:rFonts w:hint="cs"/>
          <w:rtl/>
        </w:rPr>
        <w:t>گویند</w:t>
      </w:r>
      <w:r w:rsidR="00152C4C" w:rsidRPr="003C0F08">
        <w:rPr>
          <w:rStyle w:val="IntenseEmphasis"/>
          <w:rtl/>
        </w:rPr>
        <w:t xml:space="preserve"> </w:t>
      </w:r>
      <w:r w:rsidR="00152C4C" w:rsidRPr="003C0F08">
        <w:rPr>
          <w:rStyle w:val="IntenseEmphasis"/>
          <w:rFonts w:cs="Cambria" w:hint="cs"/>
          <w:rtl/>
        </w:rPr>
        <w:t>«</w:t>
      </w:r>
      <w:r w:rsidR="00152C4C" w:rsidRPr="003C0F08">
        <w:rPr>
          <w:rStyle w:val="IntenseEmphasis"/>
          <w:rtl/>
        </w:rPr>
        <w:t xml:space="preserve">لَقَدْ كُنْتَ فِي غَفْلَةٍ مِنْ </w:t>
      </w:r>
      <w:r w:rsidR="00152C4C" w:rsidRPr="003C0F08">
        <w:rPr>
          <w:rStyle w:val="IntenseEmphasis"/>
          <w:rtl/>
        </w:rPr>
        <w:lastRenderedPageBreak/>
        <w:t>هَٰذَا</w:t>
      </w:r>
      <w:r w:rsidR="00152C4C" w:rsidRPr="003C0F08">
        <w:rPr>
          <w:rStyle w:val="IntenseEmphasis"/>
          <w:rFonts w:cs="Cambria" w:hint="cs"/>
          <w:rtl/>
        </w:rPr>
        <w:t>»</w:t>
      </w:r>
      <w:r w:rsidRPr="003C0F08">
        <w:rPr>
          <w:rFonts w:hint="cs"/>
          <w:rtl/>
        </w:rPr>
        <w:t xml:space="preserve">. </w:t>
      </w:r>
      <w:r w:rsidR="00FD262E" w:rsidRPr="003C0F08">
        <w:rPr>
          <w:rFonts w:hint="cs"/>
          <w:rtl/>
        </w:rPr>
        <w:t>این با من هست. روح آدمی و نفس آدمی که محل عوارض همین افعال</w:t>
      </w:r>
      <w:r w:rsidR="00E95BE6" w:rsidRPr="003C0F08">
        <w:rPr>
          <w:rFonts w:hint="cs"/>
          <w:rtl/>
        </w:rPr>
        <w:t xml:space="preserve"> و مبادی آن</w:t>
      </w:r>
      <w:r w:rsidR="00FD262E" w:rsidRPr="003C0F08">
        <w:rPr>
          <w:rFonts w:hint="cs"/>
          <w:rtl/>
        </w:rPr>
        <w:t xml:space="preserve"> از ارادات و حبّ</w:t>
      </w:r>
      <w:r w:rsidR="00D956F1" w:rsidRPr="003C0F08">
        <w:rPr>
          <w:rFonts w:hint="cs"/>
          <w:rtl/>
        </w:rPr>
        <w:t>‌ها</w:t>
      </w:r>
      <w:r w:rsidR="00FD262E" w:rsidRPr="003C0F08">
        <w:rPr>
          <w:rFonts w:hint="cs"/>
          <w:rtl/>
        </w:rPr>
        <w:t xml:space="preserve"> و بغض</w:t>
      </w:r>
      <w:r w:rsidR="00D956F1" w:rsidRPr="003C0F08">
        <w:rPr>
          <w:rFonts w:hint="cs"/>
          <w:rtl/>
        </w:rPr>
        <w:t>‌ها</w:t>
      </w:r>
      <w:r w:rsidR="00FD262E" w:rsidRPr="003C0F08">
        <w:rPr>
          <w:rFonts w:hint="cs"/>
          <w:rtl/>
        </w:rPr>
        <w:t xml:space="preserve"> و خواسته</w:t>
      </w:r>
      <w:r w:rsidR="00D956F1" w:rsidRPr="003C0F08">
        <w:rPr>
          <w:rFonts w:hint="cs"/>
          <w:rtl/>
        </w:rPr>
        <w:t>‌ها</w:t>
      </w:r>
      <w:r w:rsidR="00FD262E" w:rsidRPr="003C0F08">
        <w:rPr>
          <w:rFonts w:hint="cs"/>
          <w:rtl/>
        </w:rPr>
        <w:t xml:space="preserve"> و شهوات و امیال و ایمان و تصدیق و همۀ اینهاست، این روح آدمی است.</w:t>
      </w:r>
      <w:r w:rsidR="00D956F1" w:rsidRPr="003C0F08">
        <w:rPr>
          <w:rFonts w:hint="cs"/>
          <w:rtl/>
        </w:rPr>
        <w:t xml:space="preserve"> می‌</w:t>
      </w:r>
      <w:r w:rsidR="00152C4C" w:rsidRPr="003C0F08">
        <w:rPr>
          <w:rFonts w:hint="cs"/>
          <w:rtl/>
        </w:rPr>
        <w:t>گوید</w:t>
      </w:r>
      <w:r w:rsidR="00FD262E" w:rsidRPr="003C0F08">
        <w:rPr>
          <w:rFonts w:hint="cs"/>
          <w:rtl/>
        </w:rPr>
        <w:t xml:space="preserve"> </w:t>
      </w:r>
      <w:r w:rsidR="00152C4C" w:rsidRPr="003C0F08">
        <w:rPr>
          <w:rStyle w:val="IntenseEmphasis"/>
          <w:rFonts w:ascii="Cambria" w:hAnsi="Cambria" w:cs="Cambria" w:hint="cs"/>
          <w:rtl/>
        </w:rPr>
        <w:t>«</w:t>
      </w:r>
      <w:r w:rsidR="00862250" w:rsidRPr="003C0F08">
        <w:rPr>
          <w:rStyle w:val="IntenseEmphasis"/>
          <w:rtl/>
        </w:rPr>
        <w:t>لَقَدْ كُنْتَ فِي غَفْلَةٍ مِنْ هَٰذَا فَكَشَفْنَا عَنْكَ غِطَاءَكَ فَبَصَرُكَ الْيَوْمَ حَدِيدٌ</w:t>
      </w:r>
      <w:r w:rsidR="00152C4C" w:rsidRPr="003C0F08">
        <w:rPr>
          <w:rStyle w:val="IntenseEmphasis"/>
          <w:rFonts w:ascii="Cambria" w:hAnsi="Cambria" w:cs="Cambria" w:hint="cs"/>
          <w:rtl/>
        </w:rPr>
        <w:t>»</w:t>
      </w:r>
      <w:r w:rsidR="00FD262E" w:rsidRPr="003C0F08">
        <w:rPr>
          <w:rFonts w:hint="cs"/>
          <w:rtl/>
        </w:rPr>
        <w:t xml:space="preserve">. یعنی خداوند تبارک و تعالی در آنجا غشا را </w:t>
      </w:r>
      <w:r w:rsidR="00E95BE6" w:rsidRPr="003C0F08">
        <w:rPr>
          <w:rFonts w:hint="cs"/>
          <w:rtl/>
        </w:rPr>
        <w:t>از</w:t>
      </w:r>
      <w:r w:rsidR="00FD262E" w:rsidRPr="003C0F08">
        <w:rPr>
          <w:rFonts w:hint="cs"/>
          <w:rtl/>
        </w:rPr>
        <w:t xml:space="preserve"> جلوی چشم انسان برمی دارد و باطن انسان ظهور</w:t>
      </w:r>
      <w:r w:rsidR="00D956F1" w:rsidRPr="003C0F08">
        <w:rPr>
          <w:rFonts w:hint="cs"/>
          <w:rtl/>
        </w:rPr>
        <w:t xml:space="preserve"> می‌</w:t>
      </w:r>
      <w:r w:rsidR="00FD262E" w:rsidRPr="003C0F08">
        <w:rPr>
          <w:rFonts w:hint="cs"/>
          <w:rtl/>
        </w:rPr>
        <w:t>کند. نه اینکه انسان</w:t>
      </w:r>
      <w:r w:rsidR="00D956F1" w:rsidRPr="003C0F08">
        <w:rPr>
          <w:rFonts w:hint="cs"/>
          <w:rtl/>
        </w:rPr>
        <w:t xml:space="preserve"> </w:t>
      </w:r>
      <w:r w:rsidR="00E95BE6" w:rsidRPr="003C0F08">
        <w:rPr>
          <w:rFonts w:hint="cs"/>
          <w:rtl/>
        </w:rPr>
        <w:t xml:space="preserve">به جای جدیدی </w:t>
      </w:r>
      <w:r w:rsidR="00D956F1" w:rsidRPr="003C0F08">
        <w:rPr>
          <w:rFonts w:hint="cs"/>
          <w:rtl/>
        </w:rPr>
        <w:t>می‌</w:t>
      </w:r>
      <w:r w:rsidR="00FD262E" w:rsidRPr="003C0F08">
        <w:rPr>
          <w:rFonts w:hint="cs"/>
          <w:rtl/>
        </w:rPr>
        <w:t>رود و در جای</w:t>
      </w:r>
      <w:r w:rsidR="00E95BE6" w:rsidRPr="003C0F08">
        <w:rPr>
          <w:rFonts w:hint="cs"/>
          <w:rtl/>
        </w:rPr>
        <w:t xml:space="preserve"> جدیدی</w:t>
      </w:r>
      <w:r w:rsidR="00D956F1" w:rsidRPr="003C0F08">
        <w:rPr>
          <w:rFonts w:hint="cs"/>
          <w:rtl/>
        </w:rPr>
        <w:t xml:space="preserve"> می‌</w:t>
      </w:r>
      <w:r w:rsidR="00FD262E" w:rsidRPr="003C0F08">
        <w:rPr>
          <w:rFonts w:hint="cs"/>
          <w:rtl/>
        </w:rPr>
        <w:t>افتد، بلکه باطن خود انسان ظهور پیدا</w:t>
      </w:r>
      <w:r w:rsidR="00D956F1" w:rsidRPr="003C0F08">
        <w:rPr>
          <w:rFonts w:hint="cs"/>
          <w:rtl/>
        </w:rPr>
        <w:t xml:space="preserve"> می‌</w:t>
      </w:r>
      <w:r w:rsidR="00FD262E" w:rsidRPr="003C0F08">
        <w:rPr>
          <w:rFonts w:hint="cs"/>
          <w:rtl/>
        </w:rPr>
        <w:t xml:space="preserve">کند. </w:t>
      </w:r>
    </w:p>
    <w:p w14:paraId="292AEE10" w14:textId="77777777" w:rsidR="00FD262E" w:rsidRPr="003C0F08" w:rsidRDefault="00035715" w:rsidP="00862250">
      <w:pPr>
        <w:rPr>
          <w:rtl/>
        </w:rPr>
      </w:pPr>
      <w:r w:rsidRPr="003C0F08">
        <w:rPr>
          <w:rFonts w:hint="cs"/>
          <w:rtl/>
        </w:rPr>
        <w:t>عرض من این است که این شق سومی که آقایان گفتند</w:t>
      </w:r>
      <w:r w:rsidR="0081605C" w:rsidRPr="003C0F08">
        <w:rPr>
          <w:rFonts w:hint="cs"/>
          <w:rtl/>
        </w:rPr>
        <w:t>یعنی آثار تکوینی افعال در روح انسانی</w:t>
      </w:r>
      <w:r w:rsidRPr="003C0F08">
        <w:rPr>
          <w:rFonts w:hint="cs"/>
          <w:rtl/>
        </w:rPr>
        <w:t xml:space="preserve">، با ثواب و عقاب ظاهراً رابطۀ وثیقی دارد. اگر نگوییم </w:t>
      </w:r>
      <w:r w:rsidR="0081605C" w:rsidRPr="003C0F08">
        <w:rPr>
          <w:rFonts w:hint="cs"/>
          <w:rtl/>
        </w:rPr>
        <w:t xml:space="preserve">که </w:t>
      </w:r>
      <w:r w:rsidRPr="003C0F08">
        <w:rPr>
          <w:rFonts w:hint="cs"/>
          <w:rtl/>
        </w:rPr>
        <w:t xml:space="preserve">خود </w:t>
      </w:r>
      <w:r w:rsidR="0081605C" w:rsidRPr="003C0F08">
        <w:rPr>
          <w:rFonts w:hint="cs"/>
          <w:rtl/>
        </w:rPr>
        <w:t>ثواب و عقاب است</w:t>
      </w:r>
      <w:r w:rsidRPr="003C0F08">
        <w:rPr>
          <w:rFonts w:hint="cs"/>
          <w:rtl/>
        </w:rPr>
        <w:t xml:space="preserve"> که عده</w:t>
      </w:r>
      <w:r w:rsidR="00D956F1" w:rsidRPr="003C0F08">
        <w:rPr>
          <w:rFonts w:hint="cs"/>
          <w:rtl/>
        </w:rPr>
        <w:t xml:space="preserve">‌‌ای </w:t>
      </w:r>
      <w:r w:rsidRPr="003C0F08">
        <w:rPr>
          <w:rFonts w:hint="cs"/>
          <w:rtl/>
        </w:rPr>
        <w:t>از اکابر</w:t>
      </w:r>
      <w:r w:rsidR="00D956F1" w:rsidRPr="003C0F08">
        <w:rPr>
          <w:rFonts w:hint="cs"/>
          <w:rtl/>
        </w:rPr>
        <w:t xml:space="preserve"> می‌</w:t>
      </w:r>
      <w:r w:rsidRPr="003C0F08">
        <w:rPr>
          <w:rFonts w:hint="cs"/>
          <w:rtl/>
        </w:rPr>
        <w:t xml:space="preserve">گویند اصلاً ثواب و عقاب ظهورات همان افعال ماست و ظهور </w:t>
      </w:r>
      <w:r w:rsidR="0081605C" w:rsidRPr="003C0F08">
        <w:rPr>
          <w:rFonts w:hint="cs"/>
          <w:rtl/>
        </w:rPr>
        <w:t>به این معنا</w:t>
      </w:r>
      <w:r w:rsidRPr="003C0F08">
        <w:rPr>
          <w:rFonts w:hint="cs"/>
          <w:rtl/>
        </w:rPr>
        <w:t xml:space="preserve"> نیست که مثلاً </w:t>
      </w:r>
      <w:r w:rsidR="0081605C" w:rsidRPr="003C0F08">
        <w:rPr>
          <w:rFonts w:hint="cs"/>
          <w:rtl/>
        </w:rPr>
        <w:t xml:space="preserve">خود </w:t>
      </w:r>
      <w:r w:rsidRPr="003C0F08">
        <w:rPr>
          <w:rFonts w:hint="cs"/>
          <w:rtl/>
        </w:rPr>
        <w:t>حرکت دست من یک ظهوری پیدا</w:t>
      </w:r>
      <w:r w:rsidR="00D956F1" w:rsidRPr="003C0F08">
        <w:rPr>
          <w:rFonts w:hint="cs"/>
          <w:rtl/>
        </w:rPr>
        <w:t xml:space="preserve"> می‌</w:t>
      </w:r>
      <w:r w:rsidRPr="003C0F08">
        <w:rPr>
          <w:rFonts w:hint="cs"/>
          <w:rtl/>
        </w:rPr>
        <w:t>کند</w:t>
      </w:r>
      <w:r w:rsidR="0081605C" w:rsidRPr="003C0F08">
        <w:rPr>
          <w:rFonts w:hint="cs"/>
          <w:rtl/>
        </w:rPr>
        <w:t xml:space="preserve"> بلکه بدین معناست که</w:t>
      </w:r>
      <w:r w:rsidRPr="003C0F08">
        <w:rPr>
          <w:rFonts w:hint="cs"/>
          <w:rtl/>
        </w:rPr>
        <w:t xml:space="preserve"> در باطن آدمی افعال ما قائم به روح ماست و روح ما </w:t>
      </w:r>
      <w:r w:rsidR="0081605C" w:rsidRPr="003C0F08">
        <w:rPr>
          <w:rFonts w:hint="cs"/>
          <w:rtl/>
        </w:rPr>
        <w:t>محدود به</w:t>
      </w:r>
      <w:r w:rsidRPr="003C0F08">
        <w:rPr>
          <w:rFonts w:hint="cs"/>
          <w:rtl/>
        </w:rPr>
        <w:t xml:space="preserve"> بدن نیست و لبه و حد ندارد. </w:t>
      </w:r>
      <w:r w:rsidR="0081605C" w:rsidRPr="003C0F08">
        <w:rPr>
          <w:rFonts w:hint="cs"/>
          <w:rtl/>
        </w:rPr>
        <w:t>این</w:t>
      </w:r>
      <w:r w:rsidRPr="003C0F08">
        <w:rPr>
          <w:rFonts w:hint="cs"/>
          <w:rtl/>
        </w:rPr>
        <w:t xml:space="preserve"> روح آدمی وقتی آتش</w:t>
      </w:r>
      <w:r w:rsidR="00D956F1" w:rsidRPr="003C0F08">
        <w:rPr>
          <w:rFonts w:hint="cs"/>
          <w:rtl/>
        </w:rPr>
        <w:t xml:space="preserve"> می‌</w:t>
      </w:r>
      <w:r w:rsidRPr="003C0F08">
        <w:rPr>
          <w:rFonts w:hint="cs"/>
          <w:rtl/>
        </w:rPr>
        <w:t>شود، یک آت</w:t>
      </w:r>
      <w:r w:rsidRPr="003C0F08">
        <w:rPr>
          <w:rFonts w:hint="cs"/>
          <w:rtl/>
        </w:rPr>
        <w:t>ش عظیمی است که تمام دنیا را</w:t>
      </w:r>
      <w:r w:rsidR="00D956F1" w:rsidRPr="003C0F08">
        <w:rPr>
          <w:rFonts w:hint="cs"/>
          <w:rtl/>
        </w:rPr>
        <w:t xml:space="preserve"> می‌</w:t>
      </w:r>
      <w:r w:rsidRPr="003C0F08">
        <w:rPr>
          <w:rFonts w:hint="cs"/>
          <w:rtl/>
        </w:rPr>
        <w:t>گیرد و اگر بهشت هم</w:t>
      </w:r>
      <w:r w:rsidR="00D956F1" w:rsidRPr="003C0F08">
        <w:rPr>
          <w:rFonts w:hint="cs"/>
          <w:rtl/>
        </w:rPr>
        <w:t xml:space="preserve"> می‌</w:t>
      </w:r>
      <w:r w:rsidRPr="003C0F08">
        <w:rPr>
          <w:rFonts w:hint="cs"/>
          <w:rtl/>
        </w:rPr>
        <w:t>شود، بهشت عظیمی</w:t>
      </w:r>
      <w:r w:rsidR="00D956F1" w:rsidRPr="003C0F08">
        <w:rPr>
          <w:rFonts w:hint="cs"/>
          <w:rtl/>
        </w:rPr>
        <w:t xml:space="preserve"> می‌</w:t>
      </w:r>
      <w:r w:rsidRPr="003C0F08">
        <w:rPr>
          <w:rFonts w:hint="cs"/>
          <w:rtl/>
        </w:rPr>
        <w:t>شود که تمام دنیا را</w:t>
      </w:r>
      <w:r w:rsidR="00D956F1" w:rsidRPr="003C0F08">
        <w:rPr>
          <w:rFonts w:hint="cs"/>
          <w:rtl/>
        </w:rPr>
        <w:t xml:space="preserve"> می‌</w:t>
      </w:r>
      <w:r w:rsidRPr="003C0F08">
        <w:rPr>
          <w:rFonts w:hint="cs"/>
          <w:rtl/>
        </w:rPr>
        <w:t>گیرد. انسان وارد بهشتی</w:t>
      </w:r>
      <w:r w:rsidR="00D956F1" w:rsidRPr="003C0F08">
        <w:rPr>
          <w:rFonts w:hint="cs"/>
          <w:rtl/>
        </w:rPr>
        <w:t xml:space="preserve"> می‌</w:t>
      </w:r>
      <w:r w:rsidRPr="003C0F08">
        <w:rPr>
          <w:rFonts w:hint="cs"/>
          <w:rtl/>
        </w:rPr>
        <w:t xml:space="preserve">شود که </w:t>
      </w:r>
      <w:r w:rsidR="00152C4C" w:rsidRPr="003C0F08">
        <w:rPr>
          <w:rStyle w:val="IntenseEmphasis"/>
          <w:rFonts w:ascii="Cambria" w:hAnsi="Cambria" w:cs="Cambria" w:hint="cs"/>
          <w:rtl/>
        </w:rPr>
        <w:t>«</w:t>
      </w:r>
      <w:r w:rsidR="00862250" w:rsidRPr="003C0F08">
        <w:rPr>
          <w:rStyle w:val="IntenseEmphasis"/>
          <w:rtl/>
        </w:rPr>
        <w:t>وَجَنَّةٍ عَرْضُهَا السَّمَاوَاتُ وَالْأَرْضُ</w:t>
      </w:r>
      <w:r w:rsidR="00152C4C" w:rsidRPr="003C0F08">
        <w:rPr>
          <w:rStyle w:val="IntenseEmphasis"/>
          <w:rFonts w:ascii="Cambria" w:hAnsi="Cambria" w:cs="Cambria" w:hint="cs"/>
          <w:rtl/>
        </w:rPr>
        <w:t>»</w:t>
      </w:r>
      <w:r w:rsidR="00862250" w:rsidRPr="003C0F08">
        <w:rPr>
          <w:rFonts w:hint="cs"/>
          <w:rtl/>
        </w:rPr>
        <w:t>.</w:t>
      </w:r>
      <w:r w:rsidRPr="003C0F08">
        <w:rPr>
          <w:rStyle w:val="FootnoteReference"/>
          <w:rtl/>
        </w:rPr>
        <w:footnoteReference w:id="235"/>
      </w:r>
      <w:r w:rsidRPr="003C0F08">
        <w:rPr>
          <w:rFonts w:hint="cs"/>
          <w:rtl/>
        </w:rPr>
        <w:t xml:space="preserve"> </w:t>
      </w:r>
    </w:p>
    <w:p w14:paraId="6EFBA11E" w14:textId="77777777" w:rsidR="001B05E5" w:rsidRPr="003C0F08" w:rsidRDefault="00035715" w:rsidP="00AA5092">
      <w:pPr>
        <w:rPr>
          <w:rtl/>
        </w:rPr>
      </w:pPr>
      <w:r w:rsidRPr="003C0F08">
        <w:rPr>
          <w:rFonts w:hint="cs"/>
          <w:rtl/>
        </w:rPr>
        <w:t>خلاصه</w:t>
      </w:r>
      <w:r w:rsidR="00152C4C" w:rsidRPr="003C0F08">
        <w:rPr>
          <w:rFonts w:hint="cs"/>
          <w:rtl/>
        </w:rPr>
        <w:t xml:space="preserve"> اینکه</w:t>
      </w:r>
      <w:r w:rsidRPr="003C0F08">
        <w:rPr>
          <w:rFonts w:hint="cs"/>
          <w:rtl/>
        </w:rPr>
        <w:t xml:space="preserve"> حقیقت آدمی به حدی عظیم است که استبعادی ندارد اگر گفته شود که ظهور افعال ما همین ثواب و عقاب ماست و چیز خاص دیگری نیست. البته ظهوری که ما</w:t>
      </w:r>
      <w:r w:rsidR="00D956F1" w:rsidRPr="003C0F08">
        <w:rPr>
          <w:rFonts w:hint="cs"/>
          <w:rtl/>
        </w:rPr>
        <w:t xml:space="preserve"> می‌</w:t>
      </w:r>
      <w:r w:rsidRPr="003C0F08">
        <w:rPr>
          <w:rFonts w:hint="cs"/>
          <w:rtl/>
        </w:rPr>
        <w:t>گوییم یعنی این مراتب دائماً صوری از ناحیۀ حق تعالی عارض</w:t>
      </w:r>
      <w:r w:rsidR="00D956F1" w:rsidRPr="003C0F08">
        <w:rPr>
          <w:rFonts w:hint="cs"/>
          <w:rtl/>
        </w:rPr>
        <w:t xml:space="preserve"> می‌</w:t>
      </w:r>
      <w:r w:rsidRPr="003C0F08">
        <w:rPr>
          <w:rFonts w:hint="cs"/>
          <w:rtl/>
        </w:rPr>
        <w:t>شود که ما</w:t>
      </w:r>
      <w:r w:rsidR="00D956F1" w:rsidRPr="003C0F08">
        <w:rPr>
          <w:rFonts w:hint="cs"/>
          <w:rtl/>
        </w:rPr>
        <w:t xml:space="preserve"> نمی‌</w:t>
      </w:r>
      <w:r w:rsidRPr="003C0F08">
        <w:rPr>
          <w:rFonts w:hint="cs"/>
          <w:rtl/>
        </w:rPr>
        <w:t xml:space="preserve">دانیم الی ما شاالله. در این سیر </w:t>
      </w:r>
      <w:r w:rsidR="009E6C61" w:rsidRPr="003C0F08">
        <w:rPr>
          <w:rFonts w:hint="cs"/>
          <w:rtl/>
        </w:rPr>
        <w:t>باطنی دائماً صور عذاب</w:t>
      </w:r>
      <w:r w:rsidR="00D956F1" w:rsidRPr="003C0F08">
        <w:rPr>
          <w:rFonts w:hint="cs"/>
          <w:rtl/>
        </w:rPr>
        <w:t xml:space="preserve"> می‌</w:t>
      </w:r>
      <w:r w:rsidR="009E6C61" w:rsidRPr="003C0F08">
        <w:rPr>
          <w:rFonts w:hint="cs"/>
          <w:rtl/>
        </w:rPr>
        <w:t>آید و دائماً صور ثواب</w:t>
      </w:r>
      <w:r w:rsidR="00D956F1" w:rsidRPr="003C0F08">
        <w:rPr>
          <w:rFonts w:hint="cs"/>
          <w:rtl/>
        </w:rPr>
        <w:t xml:space="preserve"> می‌</w:t>
      </w:r>
      <w:r w:rsidR="009E6C61" w:rsidRPr="003C0F08">
        <w:rPr>
          <w:rFonts w:hint="cs"/>
          <w:rtl/>
        </w:rPr>
        <w:t xml:space="preserve">آید. </w:t>
      </w:r>
      <w:r w:rsidR="0081605C" w:rsidRPr="003C0F08">
        <w:rPr>
          <w:rFonts w:hint="cs"/>
          <w:rtl/>
        </w:rPr>
        <w:t>همانطور که بدن انسان در مراحل مختلف از اولی مرحله شکل/گیری جنین تا نهایت پیری در سیر است</w:t>
      </w:r>
      <w:r w:rsidRPr="003C0F08">
        <w:rPr>
          <w:rFonts w:hint="cs"/>
          <w:rtl/>
        </w:rPr>
        <w:t>، روح آدمی هم در سیر است</w:t>
      </w:r>
      <w:r w:rsidR="0081605C" w:rsidRPr="003C0F08">
        <w:rPr>
          <w:rFonts w:hint="cs"/>
          <w:rtl/>
        </w:rPr>
        <w:t xml:space="preserve"> و این گونه نیست که یک جا بایستد و دائما در سیر است</w:t>
      </w:r>
      <w:r w:rsidRPr="003C0F08">
        <w:rPr>
          <w:rFonts w:hint="cs"/>
          <w:rtl/>
        </w:rPr>
        <w:t>.</w:t>
      </w:r>
    </w:p>
    <w:p w14:paraId="4660FCC6" w14:textId="77777777" w:rsidR="00152C4C" w:rsidRPr="003C0F08" w:rsidRDefault="00035715" w:rsidP="00AA5092">
      <w:pPr>
        <w:rPr>
          <w:rtl/>
        </w:rPr>
      </w:pPr>
      <w:r w:rsidRPr="003C0F08">
        <w:rPr>
          <w:rFonts w:hint="cs"/>
          <w:rtl/>
        </w:rPr>
        <w:t xml:space="preserve">ملخص </w:t>
      </w:r>
      <w:r w:rsidR="0081605C" w:rsidRPr="003C0F08">
        <w:rPr>
          <w:rFonts w:hint="cs"/>
          <w:rtl/>
        </w:rPr>
        <w:t xml:space="preserve">اشکال اول </w:t>
      </w:r>
      <w:r w:rsidRPr="003C0F08">
        <w:rPr>
          <w:rFonts w:hint="cs"/>
          <w:rtl/>
        </w:rPr>
        <w:t xml:space="preserve">ما این </w:t>
      </w:r>
      <w:r w:rsidR="0081605C" w:rsidRPr="003C0F08">
        <w:rPr>
          <w:rFonts w:hint="cs"/>
          <w:rtl/>
        </w:rPr>
        <w:t>شد</w:t>
      </w:r>
      <w:r w:rsidRPr="003C0F08">
        <w:rPr>
          <w:rFonts w:hint="cs"/>
          <w:rtl/>
        </w:rPr>
        <w:t xml:space="preserve"> که ثواب و عقاب</w:t>
      </w:r>
      <w:r w:rsidR="00D956F1" w:rsidRPr="003C0F08">
        <w:rPr>
          <w:rFonts w:hint="cs"/>
          <w:rtl/>
        </w:rPr>
        <w:t>‌</w:t>
      </w:r>
      <w:r w:rsidR="00FE52E9" w:rsidRPr="003C0F08">
        <w:rPr>
          <w:rFonts w:hint="cs"/>
          <w:rtl/>
        </w:rPr>
        <w:t>همان ظهورات باطن عمل انسان ا</w:t>
      </w:r>
      <w:r w:rsidRPr="003C0F08">
        <w:rPr>
          <w:rFonts w:hint="cs"/>
          <w:rtl/>
        </w:rPr>
        <w:t>ست یا پیوستۀ با آن</w:t>
      </w:r>
      <w:r w:rsidR="00FE52E9" w:rsidRPr="003C0F08">
        <w:rPr>
          <w:rFonts w:hint="cs"/>
          <w:rtl/>
        </w:rPr>
        <w:t xml:space="preserve"> </w:t>
      </w:r>
      <w:r w:rsidRPr="003C0F08">
        <w:rPr>
          <w:rFonts w:hint="cs"/>
          <w:rtl/>
        </w:rPr>
        <w:t>ست و رابطۀ تنگاتنگی دارد. اینکه شما این را تثلیث</w:t>
      </w:r>
      <w:r w:rsidR="00D956F1" w:rsidRPr="003C0F08">
        <w:rPr>
          <w:rFonts w:hint="cs"/>
          <w:rtl/>
        </w:rPr>
        <w:t xml:space="preserve"> می‌</w:t>
      </w:r>
      <w:r w:rsidRPr="003C0F08">
        <w:rPr>
          <w:rFonts w:hint="cs"/>
          <w:rtl/>
        </w:rPr>
        <w:t>کنید و</w:t>
      </w:r>
      <w:r w:rsidR="00D956F1" w:rsidRPr="003C0F08">
        <w:rPr>
          <w:rFonts w:hint="cs"/>
          <w:rtl/>
        </w:rPr>
        <w:t xml:space="preserve"> می‌</w:t>
      </w:r>
      <w:r w:rsidRPr="003C0F08">
        <w:rPr>
          <w:rFonts w:hint="cs"/>
          <w:rtl/>
        </w:rPr>
        <w:t xml:space="preserve">گویید </w:t>
      </w:r>
      <w:r w:rsidR="001B05E5" w:rsidRPr="003C0F08">
        <w:rPr>
          <w:rFonts w:hint="cs"/>
          <w:rtl/>
        </w:rPr>
        <w:t xml:space="preserve">یا </w:t>
      </w:r>
      <w:r w:rsidRPr="003C0F08">
        <w:rPr>
          <w:rFonts w:hint="cs"/>
          <w:rtl/>
        </w:rPr>
        <w:t>عقاب یا ضرر دنیوی و این هم شق سوم. با آن توضی</w:t>
      </w:r>
      <w:r w:rsidRPr="003C0F08">
        <w:rPr>
          <w:rFonts w:hint="cs"/>
          <w:rtl/>
        </w:rPr>
        <w:t xml:space="preserve">حی که عرض کردیم </w:t>
      </w:r>
      <w:r w:rsidR="00FE52E9" w:rsidRPr="003C0F08">
        <w:rPr>
          <w:rFonts w:hint="cs"/>
          <w:rtl/>
        </w:rPr>
        <w:t>دیگر</w:t>
      </w:r>
      <w:r w:rsidRPr="003C0F08">
        <w:rPr>
          <w:rFonts w:hint="cs"/>
          <w:rtl/>
        </w:rPr>
        <w:t xml:space="preserve"> شق سوم </w:t>
      </w:r>
      <w:r w:rsidR="00FE52E9" w:rsidRPr="003C0F08">
        <w:rPr>
          <w:rFonts w:hint="cs"/>
          <w:rtl/>
        </w:rPr>
        <w:t>نیست و این آثار تکوینی افعال که شما به عنوان شق سوم معرفی کردید یا همان ثواب و عقاب است و یا ملازم با آن بوده و ارتباط وثیقی با ثواب و عقاب دارد</w:t>
      </w:r>
      <w:r w:rsidRPr="003C0F08">
        <w:rPr>
          <w:rFonts w:hint="cs"/>
          <w:rtl/>
        </w:rPr>
        <w:t>.</w:t>
      </w:r>
    </w:p>
    <w:p w14:paraId="11CE21F5" w14:textId="77777777" w:rsidR="009E6C61" w:rsidRPr="003C0F08" w:rsidRDefault="00035715" w:rsidP="00152C4C">
      <w:pPr>
        <w:pStyle w:val="Heading5"/>
        <w:rPr>
          <w:rtl/>
        </w:rPr>
      </w:pPr>
      <w:r w:rsidRPr="003C0F08">
        <w:rPr>
          <w:rFonts w:hint="cs"/>
          <w:rtl/>
        </w:rPr>
        <w:lastRenderedPageBreak/>
        <w:t xml:space="preserve"> </w:t>
      </w:r>
      <w:bookmarkStart w:id="706" w:name="_Toc59534688"/>
      <w:r w:rsidR="00152C4C" w:rsidRPr="003C0F08">
        <w:rPr>
          <w:rFonts w:hint="cs"/>
          <w:rtl/>
        </w:rPr>
        <w:t>2.</w:t>
      </w:r>
      <w:r w:rsidR="0021388C" w:rsidRPr="003C0F08">
        <w:rPr>
          <w:rFonts w:hint="cs"/>
          <w:rtl/>
        </w:rPr>
        <w:t xml:space="preserve"> نقد تکوینی بودن آثار رذیلت و فضیلت افعال</w:t>
      </w:r>
      <w:bookmarkEnd w:id="706"/>
      <w:r w:rsidR="0021388C" w:rsidRPr="003C0F08">
        <w:rPr>
          <w:rFonts w:hint="cs"/>
          <w:rtl/>
        </w:rPr>
        <w:t xml:space="preserve"> </w:t>
      </w:r>
    </w:p>
    <w:p w14:paraId="2BF9684E" w14:textId="77777777" w:rsidR="0021388C" w:rsidRPr="003C0F08" w:rsidRDefault="00035715" w:rsidP="00E7572B">
      <w:pPr>
        <w:rPr>
          <w:rtl/>
        </w:rPr>
      </w:pPr>
      <w:r w:rsidRPr="003C0F08">
        <w:rPr>
          <w:rFonts w:hint="cs"/>
          <w:rtl/>
        </w:rPr>
        <w:t xml:space="preserve">اما اشکال </w:t>
      </w:r>
      <w:r w:rsidR="00152C4C" w:rsidRPr="003C0F08">
        <w:rPr>
          <w:rFonts w:hint="cs"/>
          <w:rtl/>
        </w:rPr>
        <w:t>دوم که از همه مهم</w:t>
      </w:r>
      <w:r w:rsidR="00152C4C" w:rsidRPr="003C0F08">
        <w:rPr>
          <w:rFonts w:hint="eastAsia"/>
          <w:rtl/>
        </w:rPr>
        <w:t>‌</w:t>
      </w:r>
      <w:r w:rsidR="009E6C61" w:rsidRPr="003C0F08">
        <w:rPr>
          <w:rFonts w:hint="cs"/>
          <w:rtl/>
        </w:rPr>
        <w:t>تر است، آن مقدمه</w:t>
      </w:r>
      <w:r w:rsidR="00D956F1" w:rsidRPr="003C0F08">
        <w:rPr>
          <w:rFonts w:hint="cs"/>
          <w:rtl/>
        </w:rPr>
        <w:t xml:space="preserve">‌‌ای </w:t>
      </w:r>
      <w:r w:rsidR="009E6C61" w:rsidRPr="003C0F08">
        <w:rPr>
          <w:rFonts w:hint="cs"/>
          <w:rtl/>
        </w:rPr>
        <w:t>است که این آقایان به خاطر آن آمدند این بحث را کردند.</w:t>
      </w:r>
      <w:r w:rsidR="00D956F1" w:rsidRPr="003C0F08">
        <w:rPr>
          <w:rFonts w:hint="cs"/>
          <w:rtl/>
        </w:rPr>
        <w:t xml:space="preserve"> می‌</w:t>
      </w:r>
      <w:r w:rsidR="009E6C61" w:rsidRPr="003C0F08">
        <w:rPr>
          <w:rFonts w:hint="cs"/>
          <w:rtl/>
        </w:rPr>
        <w:t>گویند تاثیر افعال</w:t>
      </w:r>
      <w:r w:rsidR="00E7572B" w:rsidRPr="003C0F08">
        <w:rPr>
          <w:rFonts w:hint="cs"/>
          <w:rtl/>
        </w:rPr>
        <w:t xml:space="preserve"> در این امور تکوینی است. دیگر مثل عقاب نیست که مثلاً بخواهند با قرار داد و جعل  قرار بدهند و بگویند که اگر ما اعلام نکردیم به شما و اعلام ما به شما واصل نشد، عقاب</w:t>
      </w:r>
      <w:r w:rsidR="00D956F1" w:rsidRPr="003C0F08">
        <w:rPr>
          <w:rFonts w:hint="cs"/>
          <w:rtl/>
        </w:rPr>
        <w:t xml:space="preserve"> نمی‌</w:t>
      </w:r>
      <w:r w:rsidR="00E7572B" w:rsidRPr="003C0F08">
        <w:rPr>
          <w:rFonts w:hint="cs"/>
          <w:rtl/>
        </w:rPr>
        <w:t>شوید. این نیست. انسان این کار را انجام بدهد، آن به دنبالش</w:t>
      </w:r>
      <w:r w:rsidR="00D956F1" w:rsidRPr="003C0F08">
        <w:rPr>
          <w:rFonts w:hint="cs"/>
          <w:rtl/>
        </w:rPr>
        <w:t xml:space="preserve"> می‌</w:t>
      </w:r>
      <w:r w:rsidR="00E7572B" w:rsidRPr="003C0F08">
        <w:rPr>
          <w:rFonts w:hint="cs"/>
          <w:rtl/>
        </w:rPr>
        <w:t>آید.</w:t>
      </w:r>
      <w:r w:rsidR="00D956F1" w:rsidRPr="003C0F08">
        <w:rPr>
          <w:rFonts w:hint="cs"/>
          <w:rtl/>
        </w:rPr>
        <w:t xml:space="preserve"> می‌</w:t>
      </w:r>
      <w:r w:rsidR="00E7572B" w:rsidRPr="003C0F08">
        <w:rPr>
          <w:rFonts w:hint="cs"/>
          <w:rtl/>
        </w:rPr>
        <w:t>خواهم بگویم این حرف کاملاً اشتباهی است و خلط کردند بین آثاری که به اصطلاح اشیاء و امورات و غذاها و ایناها ممکن است به صورت تکوینی در روح انسان بگذارند که یک استعدادهای خاصی برای یک حرکت</w:t>
      </w:r>
      <w:r w:rsidR="00D956F1" w:rsidRPr="003C0F08">
        <w:rPr>
          <w:rFonts w:hint="cs"/>
          <w:rtl/>
        </w:rPr>
        <w:t>‌ها</w:t>
      </w:r>
      <w:r w:rsidR="00E7572B" w:rsidRPr="003C0F08">
        <w:rPr>
          <w:rFonts w:hint="cs"/>
          <w:rtl/>
        </w:rPr>
        <w:t>یی ایجاد کنند و بین آن فضیلت و رذیلتی که در نفس پیدا</w:t>
      </w:r>
      <w:r w:rsidR="00D956F1" w:rsidRPr="003C0F08">
        <w:rPr>
          <w:rFonts w:hint="cs"/>
          <w:rtl/>
        </w:rPr>
        <w:t xml:space="preserve"> می‌</w:t>
      </w:r>
      <w:r w:rsidR="00E7572B" w:rsidRPr="003C0F08">
        <w:rPr>
          <w:rFonts w:hint="cs"/>
          <w:rtl/>
        </w:rPr>
        <w:t>شود، درکات و مدارجی که پیدا</w:t>
      </w:r>
      <w:r w:rsidR="00D956F1" w:rsidRPr="003C0F08">
        <w:rPr>
          <w:rFonts w:hint="cs"/>
          <w:rtl/>
        </w:rPr>
        <w:t xml:space="preserve"> می‌</w:t>
      </w:r>
      <w:r w:rsidR="00E7572B" w:rsidRPr="003C0F08">
        <w:rPr>
          <w:rFonts w:hint="cs"/>
          <w:rtl/>
        </w:rPr>
        <w:t>شود و ارتفاع و علوی که پیدا</w:t>
      </w:r>
      <w:r w:rsidR="00D956F1" w:rsidRPr="003C0F08">
        <w:rPr>
          <w:rFonts w:hint="cs"/>
          <w:rtl/>
        </w:rPr>
        <w:t xml:space="preserve"> می‌</w:t>
      </w:r>
      <w:r w:rsidR="00E7572B" w:rsidRPr="003C0F08">
        <w:rPr>
          <w:rFonts w:hint="cs"/>
          <w:rtl/>
        </w:rPr>
        <w:t>شود. علو و درکات تابع معصیت ماست و تابع اطاعت ماست. علو تابع اطاعت است و درکات تابع معاصی ماست. اگر حرمتی به ما واصل نشود، مخالفت با آن اثری را در روح</w:t>
      </w:r>
      <w:r w:rsidR="00D956F1" w:rsidRPr="003C0F08">
        <w:rPr>
          <w:rFonts w:hint="cs"/>
          <w:rtl/>
        </w:rPr>
        <w:t xml:space="preserve"> نمی‌</w:t>
      </w:r>
      <w:r w:rsidR="00E7572B" w:rsidRPr="003C0F08">
        <w:rPr>
          <w:rFonts w:hint="cs"/>
          <w:rtl/>
        </w:rPr>
        <w:t>گذارد ک</w:t>
      </w:r>
      <w:r w:rsidR="001B05E5" w:rsidRPr="003C0F08">
        <w:rPr>
          <w:rFonts w:hint="cs"/>
          <w:rtl/>
        </w:rPr>
        <w:t xml:space="preserve">ه ظهورش در باطن </w:t>
      </w:r>
      <w:r w:rsidRPr="003C0F08">
        <w:rPr>
          <w:rFonts w:hint="cs"/>
          <w:rtl/>
        </w:rPr>
        <w:t xml:space="preserve">آتش </w:t>
      </w:r>
      <w:r w:rsidR="001B05E5" w:rsidRPr="003C0F08">
        <w:rPr>
          <w:rFonts w:hint="cs"/>
          <w:rtl/>
        </w:rPr>
        <w:t>بشود</w:t>
      </w:r>
      <w:r w:rsidR="00E7572B" w:rsidRPr="003C0F08">
        <w:rPr>
          <w:rFonts w:hint="cs"/>
          <w:rtl/>
        </w:rPr>
        <w:t>. چه کسی گفته که افعال به صورت تکوینی در نفس انسان اثر</w:t>
      </w:r>
      <w:r w:rsidR="00D956F1" w:rsidRPr="003C0F08">
        <w:rPr>
          <w:rFonts w:hint="cs"/>
          <w:rtl/>
        </w:rPr>
        <w:t xml:space="preserve"> می‌</w:t>
      </w:r>
      <w:r w:rsidR="00E7572B" w:rsidRPr="003C0F08">
        <w:rPr>
          <w:rFonts w:hint="cs"/>
          <w:rtl/>
        </w:rPr>
        <w:t>گذارند. این چه حرفی است که</w:t>
      </w:r>
      <w:r w:rsidR="00D956F1" w:rsidRPr="003C0F08">
        <w:rPr>
          <w:rFonts w:hint="cs"/>
          <w:rtl/>
        </w:rPr>
        <w:t xml:space="preserve"> می‌</w:t>
      </w:r>
      <w:r w:rsidR="00E7572B" w:rsidRPr="003C0F08">
        <w:rPr>
          <w:rFonts w:hint="cs"/>
          <w:rtl/>
        </w:rPr>
        <w:t>گویند؟!</w:t>
      </w:r>
    </w:p>
    <w:p w14:paraId="1A2349EF" w14:textId="77777777" w:rsidR="009E6C61" w:rsidRPr="003C0F08" w:rsidRDefault="00035715" w:rsidP="0021388C">
      <w:pPr>
        <w:pStyle w:val="Heading6"/>
        <w:rPr>
          <w:rtl/>
        </w:rPr>
      </w:pPr>
      <w:bookmarkStart w:id="707" w:name="_Toc59534689"/>
      <w:r w:rsidRPr="003C0F08">
        <w:rPr>
          <w:rFonts w:hint="cs"/>
          <w:rtl/>
        </w:rPr>
        <w:t>عدم نقض مدعای تکوینی نبودن آثار رذیلت و فضیلت با حصول آثار دیگر</w:t>
      </w:r>
      <w:bookmarkEnd w:id="707"/>
      <w:r w:rsidR="00E7572B" w:rsidRPr="003C0F08">
        <w:rPr>
          <w:rFonts w:hint="cs"/>
          <w:rtl/>
        </w:rPr>
        <w:t xml:space="preserve"> </w:t>
      </w:r>
    </w:p>
    <w:p w14:paraId="56D8283F" w14:textId="77777777" w:rsidR="00E7572B" w:rsidRPr="003C0F08" w:rsidRDefault="00035715" w:rsidP="00E7572B">
      <w:pPr>
        <w:rPr>
          <w:rtl/>
        </w:rPr>
      </w:pPr>
      <w:r w:rsidRPr="003C0F08">
        <w:rPr>
          <w:rFonts w:hint="cs"/>
          <w:rtl/>
        </w:rPr>
        <w:t>اینکه</w:t>
      </w:r>
      <w:r w:rsidR="00D956F1" w:rsidRPr="003C0F08">
        <w:rPr>
          <w:rFonts w:hint="cs"/>
          <w:rtl/>
        </w:rPr>
        <w:t xml:space="preserve"> می‌</w:t>
      </w:r>
      <w:r w:rsidRPr="003C0F08">
        <w:rPr>
          <w:rFonts w:hint="cs"/>
          <w:rtl/>
        </w:rPr>
        <w:t xml:space="preserve">گویند آثار وضعی افعال و مثلاً بعضی </w:t>
      </w:r>
      <w:r w:rsidRPr="003C0F08">
        <w:rPr>
          <w:rFonts w:hint="cs"/>
          <w:rtl/>
        </w:rPr>
        <w:t>خوراک</w:t>
      </w:r>
      <w:r w:rsidR="00D956F1" w:rsidRPr="003C0F08">
        <w:rPr>
          <w:rFonts w:hint="cs"/>
          <w:rtl/>
        </w:rPr>
        <w:t>‌ها</w:t>
      </w:r>
      <w:r w:rsidRPr="003C0F08">
        <w:rPr>
          <w:rFonts w:hint="cs"/>
          <w:rtl/>
        </w:rPr>
        <w:t xml:space="preserve"> یا غذاها مثلاً لقمۀ حرام، اینهم خلاف نیست اما معنایش این نیست که فضیلت و رذیلت درست</w:t>
      </w:r>
      <w:r w:rsidR="00D956F1" w:rsidRPr="003C0F08">
        <w:rPr>
          <w:rFonts w:hint="cs"/>
          <w:rtl/>
        </w:rPr>
        <w:t xml:space="preserve"> می‌</w:t>
      </w:r>
      <w:r w:rsidRPr="003C0F08">
        <w:rPr>
          <w:rFonts w:hint="cs"/>
          <w:rtl/>
        </w:rPr>
        <w:t>کنند، معنایش این</w:t>
      </w:r>
      <w:r w:rsidR="00D956F1" w:rsidRPr="003C0F08">
        <w:rPr>
          <w:rFonts w:hint="cs"/>
          <w:rtl/>
        </w:rPr>
        <w:t xml:space="preserve"> می‌</w:t>
      </w:r>
      <w:r w:rsidRPr="003C0F08">
        <w:rPr>
          <w:rFonts w:hint="cs"/>
          <w:rtl/>
        </w:rPr>
        <w:t>تواند باشد که یک استعدادهایی درست</w:t>
      </w:r>
      <w:r w:rsidR="00D956F1" w:rsidRPr="003C0F08">
        <w:rPr>
          <w:rFonts w:hint="cs"/>
          <w:rtl/>
        </w:rPr>
        <w:t xml:space="preserve"> می‌</w:t>
      </w:r>
      <w:r w:rsidRPr="003C0F08">
        <w:rPr>
          <w:rFonts w:hint="cs"/>
          <w:rtl/>
        </w:rPr>
        <w:t>کنند که این استعدادها ممکن است کمک کند به برخی تخلفات یا اینکه بعداً در اثر تهذیب و نفس جلوی آنها هم گر</w:t>
      </w:r>
      <w:r w:rsidRPr="003C0F08">
        <w:rPr>
          <w:rFonts w:hint="cs"/>
          <w:rtl/>
        </w:rPr>
        <w:t>فته شود. ما</w:t>
      </w:r>
      <w:r w:rsidR="00D956F1" w:rsidRPr="003C0F08">
        <w:rPr>
          <w:rFonts w:hint="cs"/>
          <w:rtl/>
        </w:rPr>
        <w:t xml:space="preserve"> نمی‌</w:t>
      </w:r>
      <w:r w:rsidRPr="003C0F08">
        <w:rPr>
          <w:rFonts w:hint="cs"/>
          <w:rtl/>
        </w:rPr>
        <w:t>توانیم این را بپذیریم که اگر کسی یک لقمۀ حرام واقعی خورد</w:t>
      </w:r>
      <w:r w:rsidR="00FE52E9" w:rsidRPr="003C0F08">
        <w:rPr>
          <w:rFonts w:hint="cs"/>
          <w:rtl/>
        </w:rPr>
        <w:t xml:space="preserve"> در حالی/که معذّر شرعی دارد</w:t>
      </w:r>
      <w:r w:rsidRPr="003C0F08">
        <w:rPr>
          <w:rFonts w:hint="cs"/>
          <w:rtl/>
        </w:rPr>
        <w:t>، کسب درکات کرده باشد. این را</w:t>
      </w:r>
      <w:r w:rsidR="00D956F1" w:rsidRPr="003C0F08">
        <w:rPr>
          <w:rFonts w:hint="cs"/>
          <w:rtl/>
        </w:rPr>
        <w:t xml:space="preserve"> نمی‌</w:t>
      </w:r>
      <w:r w:rsidRPr="003C0F08">
        <w:rPr>
          <w:rFonts w:hint="cs"/>
          <w:rtl/>
        </w:rPr>
        <w:t>توانیم بپذیریم، اما</w:t>
      </w:r>
      <w:r w:rsidR="00D956F1" w:rsidRPr="003C0F08">
        <w:rPr>
          <w:rFonts w:hint="cs"/>
          <w:rtl/>
        </w:rPr>
        <w:t xml:space="preserve"> می‌</w:t>
      </w:r>
      <w:r w:rsidRPr="003C0F08">
        <w:rPr>
          <w:rFonts w:hint="cs"/>
          <w:rtl/>
        </w:rPr>
        <w:t>توانیم بپذیریم که اگر اینطور شد، ممکن است از نماز شب بیفتد مثل اینکه اگر انسان خیلی دیر بخوابد و خست</w:t>
      </w:r>
      <w:r w:rsidRPr="003C0F08">
        <w:rPr>
          <w:rFonts w:hint="cs"/>
          <w:rtl/>
        </w:rPr>
        <w:t>ه بخوابد، ممکن است از نماز شب بیفتد. کسی که از نماز شب</w:t>
      </w:r>
      <w:r w:rsidR="00D956F1" w:rsidRPr="003C0F08">
        <w:rPr>
          <w:rFonts w:hint="cs"/>
          <w:rtl/>
        </w:rPr>
        <w:t xml:space="preserve"> می‌</w:t>
      </w:r>
      <w:r w:rsidRPr="003C0F08">
        <w:rPr>
          <w:rFonts w:hint="cs"/>
          <w:rtl/>
        </w:rPr>
        <w:t>افتد، یکسری چیزها از دستش</w:t>
      </w:r>
      <w:r w:rsidR="00D956F1" w:rsidRPr="003C0F08">
        <w:rPr>
          <w:rFonts w:hint="cs"/>
          <w:rtl/>
        </w:rPr>
        <w:t xml:space="preserve"> می‌</w:t>
      </w:r>
      <w:r w:rsidRPr="003C0F08">
        <w:rPr>
          <w:rFonts w:hint="cs"/>
          <w:rtl/>
        </w:rPr>
        <w:t>رود، اما نه اینکه آن درکاتی</w:t>
      </w:r>
      <w:r w:rsidR="00D956F1" w:rsidRPr="003C0F08">
        <w:rPr>
          <w:rFonts w:hint="cs"/>
          <w:rtl/>
        </w:rPr>
        <w:t xml:space="preserve"> می‌</w:t>
      </w:r>
      <w:r w:rsidRPr="003C0F08">
        <w:rPr>
          <w:rFonts w:hint="cs"/>
          <w:rtl/>
        </w:rPr>
        <w:t>شود که بر آن آتش مترتب</w:t>
      </w:r>
      <w:r w:rsidR="00D956F1" w:rsidRPr="003C0F08">
        <w:rPr>
          <w:rFonts w:hint="cs"/>
          <w:rtl/>
        </w:rPr>
        <w:t xml:space="preserve"> می‌</w:t>
      </w:r>
      <w:r w:rsidRPr="003C0F08">
        <w:rPr>
          <w:rFonts w:hint="cs"/>
          <w:rtl/>
        </w:rPr>
        <w:t>شود</w:t>
      </w:r>
      <w:r w:rsidR="00FE52E9" w:rsidRPr="003C0F08">
        <w:rPr>
          <w:rFonts w:hint="cs"/>
          <w:rtl/>
        </w:rPr>
        <w:t>.</w:t>
      </w:r>
    </w:p>
    <w:p w14:paraId="3D8CCB3C" w14:textId="77777777" w:rsidR="00FE52E9" w:rsidRPr="003C0F08" w:rsidRDefault="00035715" w:rsidP="00E7572B">
      <w:pPr>
        <w:rPr>
          <w:rtl/>
        </w:rPr>
      </w:pPr>
      <w:r w:rsidRPr="003C0F08">
        <w:rPr>
          <w:rFonts w:hint="cs"/>
          <w:rtl/>
        </w:rPr>
        <w:t>عرض ما این است که یک تأثیر و تأثراتی تکوینی هستند و این ربطی به بحث درکات یا مدارج علوی ندارد، و مثل بقیۀ ا</w:t>
      </w:r>
      <w:r w:rsidRPr="003C0F08">
        <w:rPr>
          <w:rFonts w:hint="cs"/>
          <w:rtl/>
        </w:rPr>
        <w:t>مور تکوینی و خارجی است. اگر انسان پرخوری کند، خواب به چشمانش غلبه</w:t>
      </w:r>
      <w:r w:rsidR="00D956F1" w:rsidRPr="003C0F08">
        <w:rPr>
          <w:rFonts w:hint="cs"/>
          <w:rtl/>
        </w:rPr>
        <w:t xml:space="preserve"> می‌</w:t>
      </w:r>
      <w:r w:rsidRPr="003C0F08">
        <w:rPr>
          <w:rFonts w:hint="cs"/>
          <w:rtl/>
        </w:rPr>
        <w:t>کند و از نماز شب</w:t>
      </w:r>
      <w:r w:rsidR="00D956F1" w:rsidRPr="003C0F08">
        <w:rPr>
          <w:rFonts w:hint="cs"/>
          <w:rtl/>
        </w:rPr>
        <w:t xml:space="preserve"> می‌</w:t>
      </w:r>
      <w:r w:rsidRPr="003C0F08">
        <w:rPr>
          <w:rFonts w:hint="cs"/>
          <w:rtl/>
        </w:rPr>
        <w:t>افتد یا اگر پرخوری کند، شهواتی به دنبالش</w:t>
      </w:r>
      <w:r w:rsidR="00D956F1" w:rsidRPr="003C0F08">
        <w:rPr>
          <w:rFonts w:hint="cs"/>
          <w:rtl/>
        </w:rPr>
        <w:t xml:space="preserve"> می‌</w:t>
      </w:r>
      <w:r w:rsidRPr="003C0F08">
        <w:rPr>
          <w:rFonts w:hint="cs"/>
          <w:rtl/>
        </w:rPr>
        <w:t>آید که از بعضی از کمالات باز</w:t>
      </w:r>
      <w:r w:rsidR="00D956F1" w:rsidRPr="003C0F08">
        <w:rPr>
          <w:rFonts w:hint="cs"/>
          <w:rtl/>
        </w:rPr>
        <w:t xml:space="preserve"> می‌</w:t>
      </w:r>
      <w:r w:rsidRPr="003C0F08">
        <w:rPr>
          <w:rFonts w:hint="cs"/>
          <w:rtl/>
        </w:rPr>
        <w:t>ماند و خوابش</w:t>
      </w:r>
      <w:r w:rsidR="00D956F1" w:rsidRPr="003C0F08">
        <w:rPr>
          <w:rFonts w:hint="cs"/>
          <w:rtl/>
        </w:rPr>
        <w:t xml:space="preserve"> می‌</w:t>
      </w:r>
      <w:r w:rsidRPr="003C0F08">
        <w:rPr>
          <w:rFonts w:hint="cs"/>
          <w:rtl/>
        </w:rPr>
        <w:t>برد و</w:t>
      </w:r>
      <w:r w:rsidR="00D956F1" w:rsidRPr="003C0F08">
        <w:rPr>
          <w:rFonts w:hint="cs"/>
          <w:rtl/>
        </w:rPr>
        <w:t xml:space="preserve"> نمی‌</w:t>
      </w:r>
      <w:r w:rsidRPr="003C0F08">
        <w:rPr>
          <w:rFonts w:hint="cs"/>
          <w:rtl/>
        </w:rPr>
        <w:t xml:space="preserve">تواند مطالعه کند. اینها امور تکوینی </w:t>
      </w:r>
      <w:r w:rsidRPr="003C0F08">
        <w:rPr>
          <w:rFonts w:hint="cs"/>
          <w:rtl/>
        </w:rPr>
        <w:lastRenderedPageBreak/>
        <w:t>است ولی معنایش این نیست که ان</w:t>
      </w:r>
      <w:r w:rsidRPr="003C0F08">
        <w:rPr>
          <w:rFonts w:hint="cs"/>
          <w:rtl/>
        </w:rPr>
        <w:t>سان با این کارش صاحب رذیلت شده باشد. لذا عرض من این است که در بحث آقایان خلط شده است بین تاثیرات افعال بر استعداد برای یکسری امور که</w:t>
      </w:r>
      <w:r w:rsidR="00D956F1" w:rsidRPr="003C0F08">
        <w:rPr>
          <w:rFonts w:hint="cs"/>
          <w:rtl/>
        </w:rPr>
        <w:t xml:space="preserve"> می‌</w:t>
      </w:r>
      <w:r w:rsidRPr="003C0F08">
        <w:rPr>
          <w:rFonts w:hint="cs"/>
          <w:rtl/>
        </w:rPr>
        <w:t>توانند فضیلت یا رذیلت باشند و بین خود فضائل و رذائل.</w:t>
      </w:r>
    </w:p>
    <w:p w14:paraId="5D5D882C" w14:textId="77777777" w:rsidR="00F972BD" w:rsidRPr="003C0F08" w:rsidRDefault="00035715" w:rsidP="00E7572B">
      <w:pPr>
        <w:rPr>
          <w:rtl/>
        </w:rPr>
      </w:pPr>
      <w:r w:rsidRPr="003C0F08">
        <w:rPr>
          <w:rFonts w:hint="cs"/>
          <w:rtl/>
        </w:rPr>
        <w:t>فضیلت و رذیلتی که در نفس ما پدید</w:t>
      </w:r>
      <w:r w:rsidR="00D956F1" w:rsidRPr="003C0F08">
        <w:rPr>
          <w:rFonts w:hint="cs"/>
          <w:rtl/>
        </w:rPr>
        <w:t xml:space="preserve"> می‌</w:t>
      </w:r>
      <w:r w:rsidRPr="003C0F08">
        <w:rPr>
          <w:rFonts w:hint="cs"/>
          <w:rtl/>
        </w:rPr>
        <w:t>آید و ظهوراتش در برزخ و قیامت پ</w:t>
      </w:r>
      <w:r w:rsidRPr="003C0F08">
        <w:rPr>
          <w:rFonts w:hint="cs"/>
          <w:rtl/>
        </w:rPr>
        <w:t>دید</w:t>
      </w:r>
      <w:r w:rsidR="00D956F1" w:rsidRPr="003C0F08">
        <w:rPr>
          <w:rFonts w:hint="cs"/>
          <w:rtl/>
        </w:rPr>
        <w:t xml:space="preserve"> می‌</w:t>
      </w:r>
      <w:r w:rsidRPr="003C0F08">
        <w:rPr>
          <w:rFonts w:hint="cs"/>
          <w:rtl/>
        </w:rPr>
        <w:t>آید، اینها چیزهایی هستند که از اطاعت و عصیان نشأت</w:t>
      </w:r>
      <w:r w:rsidR="00D956F1" w:rsidRPr="003C0F08">
        <w:rPr>
          <w:rFonts w:hint="cs"/>
          <w:rtl/>
        </w:rPr>
        <w:t xml:space="preserve"> می‌</w:t>
      </w:r>
      <w:r w:rsidRPr="003C0F08">
        <w:rPr>
          <w:rFonts w:hint="cs"/>
          <w:rtl/>
        </w:rPr>
        <w:t xml:space="preserve">گیرد نه از صرف یک غذا خوردن یا چیز دیگری. </w:t>
      </w:r>
    </w:p>
    <w:p w14:paraId="683DF5D8" w14:textId="77777777" w:rsidR="0021388C" w:rsidRPr="003C0F08" w:rsidRDefault="00035715" w:rsidP="00E7572B">
      <w:pPr>
        <w:rPr>
          <w:rtl/>
        </w:rPr>
      </w:pPr>
      <w:r w:rsidRPr="003C0F08">
        <w:rPr>
          <w:rFonts w:hint="cs"/>
          <w:rtl/>
        </w:rPr>
        <w:t xml:space="preserve">بله </w:t>
      </w:r>
      <w:r w:rsidR="00FE52E9" w:rsidRPr="003C0F08">
        <w:rPr>
          <w:rFonts w:hint="cs"/>
          <w:rtl/>
        </w:rPr>
        <w:t xml:space="preserve">علاوه بر اطاعت و عصیان </w:t>
      </w:r>
      <w:r w:rsidRPr="003C0F08">
        <w:rPr>
          <w:rFonts w:hint="cs"/>
          <w:rtl/>
        </w:rPr>
        <w:t xml:space="preserve">ممکن است </w:t>
      </w:r>
      <w:r w:rsidR="00FE52E9" w:rsidRPr="003C0F08">
        <w:rPr>
          <w:rFonts w:hint="cs"/>
          <w:rtl/>
        </w:rPr>
        <w:t xml:space="preserve">انجام فعل حسن یا قبیح نیز </w:t>
      </w:r>
      <w:r w:rsidRPr="003C0F08">
        <w:rPr>
          <w:rFonts w:hint="cs"/>
          <w:rtl/>
        </w:rPr>
        <w:t>چنین خاصیتی داشته باشد</w:t>
      </w:r>
      <w:r w:rsidR="00FE52E9" w:rsidRPr="003C0F08">
        <w:rPr>
          <w:rFonts w:hint="cs"/>
          <w:rtl/>
        </w:rPr>
        <w:t xml:space="preserve"> که موجب فضیلت یا رذیلت شود</w:t>
      </w:r>
      <w:r w:rsidRPr="003C0F08">
        <w:rPr>
          <w:rFonts w:hint="cs"/>
          <w:rtl/>
        </w:rPr>
        <w:t xml:space="preserve">. </w:t>
      </w:r>
      <w:r w:rsidR="00FE52E9" w:rsidRPr="003C0F08">
        <w:rPr>
          <w:rFonts w:hint="cs"/>
          <w:rtl/>
        </w:rPr>
        <w:t>مثلا</w:t>
      </w:r>
      <w:r w:rsidRPr="003C0F08">
        <w:rPr>
          <w:rFonts w:hint="cs"/>
          <w:rtl/>
        </w:rPr>
        <w:t xml:space="preserve"> در مورد حاتم </w:t>
      </w:r>
      <w:r w:rsidR="001B05E5" w:rsidRPr="003C0F08">
        <w:rPr>
          <w:rFonts w:hint="cs"/>
          <w:rtl/>
        </w:rPr>
        <w:t xml:space="preserve">طائی </w:t>
      </w:r>
      <w:r w:rsidRPr="003C0F08">
        <w:rPr>
          <w:rFonts w:hint="cs"/>
          <w:rtl/>
        </w:rPr>
        <w:t>داریم که پیامبرصل</w:t>
      </w:r>
      <w:r w:rsidRPr="003C0F08">
        <w:rPr>
          <w:rFonts w:hint="cs"/>
          <w:rtl/>
        </w:rPr>
        <w:t>ی الله علیه و آله در مورد مدح کارش فرموده بود و اینکه او به همین کار نجات پیدا</w:t>
      </w:r>
      <w:r w:rsidR="00D956F1" w:rsidRPr="003C0F08">
        <w:rPr>
          <w:rFonts w:hint="cs"/>
          <w:rtl/>
        </w:rPr>
        <w:t xml:space="preserve"> می‌</w:t>
      </w:r>
      <w:r w:rsidRPr="003C0F08">
        <w:rPr>
          <w:rFonts w:hint="cs"/>
          <w:rtl/>
        </w:rPr>
        <w:t xml:space="preserve">کند. این روایاتی است که نقل شده است و چه بسا که درست باشد از باب اینکه </w:t>
      </w:r>
      <w:r w:rsidR="00FE52E9" w:rsidRPr="003C0F08">
        <w:rPr>
          <w:rFonts w:hint="cs"/>
          <w:rtl/>
        </w:rPr>
        <w:t xml:space="preserve">انجام </w:t>
      </w:r>
      <w:r w:rsidRPr="003C0F08">
        <w:rPr>
          <w:rFonts w:hint="cs"/>
          <w:rtl/>
        </w:rPr>
        <w:t>برخی از ا</w:t>
      </w:r>
      <w:r w:rsidR="00FE52E9" w:rsidRPr="003C0F08">
        <w:rPr>
          <w:rFonts w:hint="cs"/>
          <w:rtl/>
        </w:rPr>
        <w:t>فعال</w:t>
      </w:r>
      <w:r w:rsidRPr="003C0F08">
        <w:rPr>
          <w:rFonts w:hint="cs"/>
          <w:rtl/>
        </w:rPr>
        <w:t xml:space="preserve"> ممکن است </w:t>
      </w:r>
      <w:r w:rsidR="00FE52E9" w:rsidRPr="003C0F08">
        <w:rPr>
          <w:rFonts w:hint="cs"/>
          <w:rtl/>
        </w:rPr>
        <w:t>اطاعت تکلیف الهی هم نباشد</w:t>
      </w:r>
      <w:r w:rsidRPr="003C0F08">
        <w:rPr>
          <w:rFonts w:hint="cs"/>
          <w:rtl/>
        </w:rPr>
        <w:t>، اما به حسن و قبح عقلی اگر کسی عمل کند، ممکن است</w:t>
      </w:r>
      <w:r w:rsidRPr="003C0F08">
        <w:rPr>
          <w:rFonts w:hint="cs"/>
          <w:rtl/>
        </w:rPr>
        <w:t xml:space="preserve"> همین برای او فضیلت و رذیلتی بشود و آثاری داشته باشد.</w:t>
      </w:r>
    </w:p>
    <w:p w14:paraId="2C0D54F5" w14:textId="77777777" w:rsidR="00F972BD" w:rsidRPr="003C0F08" w:rsidRDefault="00035715" w:rsidP="0021388C">
      <w:pPr>
        <w:pStyle w:val="Heading4"/>
        <w:rPr>
          <w:rtl/>
        </w:rPr>
      </w:pPr>
      <w:bookmarkStart w:id="708" w:name="_Toc59534690"/>
      <w:r w:rsidRPr="003C0F08">
        <w:rPr>
          <w:rFonts w:hint="cs"/>
          <w:rtl/>
        </w:rPr>
        <w:t>نظر مختار در ورود شق سومی در بحث دفع ضرر محتمل</w:t>
      </w:r>
      <w:bookmarkEnd w:id="708"/>
      <w:r w:rsidRPr="003C0F08">
        <w:rPr>
          <w:rFonts w:hint="cs"/>
          <w:rtl/>
        </w:rPr>
        <w:t xml:space="preserve"> </w:t>
      </w:r>
    </w:p>
    <w:p w14:paraId="16810DA7" w14:textId="77777777" w:rsidR="00F972BD" w:rsidRPr="003C0F08" w:rsidRDefault="00035715" w:rsidP="00E7572B">
      <w:pPr>
        <w:rPr>
          <w:rtl/>
        </w:rPr>
      </w:pPr>
      <w:r w:rsidRPr="003C0F08">
        <w:rPr>
          <w:rFonts w:hint="cs"/>
          <w:rtl/>
        </w:rPr>
        <w:t>بنابراین عرض من این است که این شق سوم علی الظاهر ملحق به بحث عقاب است. به نظر ما به خلاف برخی که این مطلب را مطرح کردند، امور باطنی ما و آثاری که افعال ما</w:t>
      </w:r>
      <w:r w:rsidR="00D956F1" w:rsidRPr="003C0F08">
        <w:rPr>
          <w:rFonts w:hint="cs"/>
          <w:rtl/>
        </w:rPr>
        <w:t xml:space="preserve"> می‌</w:t>
      </w:r>
      <w:r w:rsidRPr="003C0F08">
        <w:rPr>
          <w:rFonts w:hint="cs"/>
          <w:rtl/>
        </w:rPr>
        <w:t xml:space="preserve">گذارند، ملحق به ثواب و عقاب است و چیز جدیدی نیست. لذا ما باید پروندۀ این را هم ببندیم و وارد بحث دفع ضرر محتمل دنیوی بشویم. </w:t>
      </w:r>
    </w:p>
    <w:p w14:paraId="6FF5808E" w14:textId="77777777" w:rsidR="0021388C" w:rsidRPr="003C0F08" w:rsidRDefault="00035715" w:rsidP="0021388C">
      <w:pPr>
        <w:pStyle w:val="Heading3"/>
        <w:rPr>
          <w:rtl/>
        </w:rPr>
      </w:pPr>
      <w:bookmarkStart w:id="709" w:name="_Toc59534691"/>
      <w:r w:rsidRPr="003C0F08">
        <w:rPr>
          <w:rFonts w:hint="cs"/>
          <w:rtl/>
        </w:rPr>
        <w:t>تحلیل و نقد کلام مرحوم آخوند در ضرر محتمل دنیوی</w:t>
      </w:r>
      <w:bookmarkEnd w:id="709"/>
    </w:p>
    <w:p w14:paraId="3851ACF7" w14:textId="77777777" w:rsidR="001B127B" w:rsidRPr="003C0F08" w:rsidRDefault="00035715" w:rsidP="00F972BD">
      <w:pPr>
        <w:rPr>
          <w:rtl/>
        </w:rPr>
      </w:pPr>
      <w:r w:rsidRPr="003C0F08">
        <w:rPr>
          <w:rFonts w:hint="cs"/>
          <w:rtl/>
        </w:rPr>
        <w:t xml:space="preserve">مرحوم آخوند در کفایه و حاشیۀ رسائل عبارت ایشان را قبلاً خواندیم. ایشان در </w:t>
      </w:r>
      <w:r w:rsidRPr="003C0F08">
        <w:rPr>
          <w:rFonts w:hint="cs"/>
          <w:rtl/>
        </w:rPr>
        <w:t>ضرر اخروی به صورت قطعی</w:t>
      </w:r>
      <w:r w:rsidR="00D956F1" w:rsidRPr="003C0F08">
        <w:rPr>
          <w:rFonts w:hint="cs"/>
          <w:rtl/>
        </w:rPr>
        <w:t xml:space="preserve"> می‌</w:t>
      </w:r>
      <w:r w:rsidRPr="003C0F08">
        <w:rPr>
          <w:rFonts w:hint="cs"/>
          <w:rtl/>
        </w:rPr>
        <w:t xml:space="preserve">فرماید که در آنجا </w:t>
      </w:r>
      <w:r w:rsidR="005C5D04" w:rsidRPr="003C0F08">
        <w:rPr>
          <w:rFonts w:hint="cs"/>
          <w:rtl/>
        </w:rPr>
        <w:t>دفع ضرر واجب است اما در ضرر دنیوی</w:t>
      </w:r>
      <w:r w:rsidR="00D956F1" w:rsidRPr="003C0F08">
        <w:rPr>
          <w:rFonts w:hint="cs"/>
          <w:rtl/>
        </w:rPr>
        <w:t xml:space="preserve"> می‌</w:t>
      </w:r>
      <w:r w:rsidR="005C5D04" w:rsidRPr="003C0F08">
        <w:rPr>
          <w:rFonts w:hint="cs"/>
          <w:rtl/>
        </w:rPr>
        <w:t xml:space="preserve">گوید گاهی قطعی آن هم واجب نیست. لذا اصل آن </w:t>
      </w:r>
      <w:r w:rsidR="001B05E5" w:rsidRPr="003C0F08">
        <w:rPr>
          <w:rFonts w:hint="cs"/>
          <w:rtl/>
        </w:rPr>
        <w:t>را قبول ندارد، چون عقلا گاهی حاض</w:t>
      </w:r>
      <w:r w:rsidR="005C5D04" w:rsidRPr="003C0F08">
        <w:rPr>
          <w:rFonts w:hint="cs"/>
          <w:rtl/>
        </w:rPr>
        <w:t>ر هستند ارتکاب ضرر بکنند، به برخی از دواعی و هیچ قبحی هم ندارد. جای برخی از دوستان ما که اشکال</w:t>
      </w:r>
      <w:r w:rsidR="00D956F1" w:rsidRPr="003C0F08">
        <w:rPr>
          <w:rFonts w:hint="cs"/>
          <w:rtl/>
        </w:rPr>
        <w:t xml:space="preserve"> می‌</w:t>
      </w:r>
      <w:r w:rsidR="005C5D04" w:rsidRPr="003C0F08">
        <w:rPr>
          <w:rFonts w:hint="cs"/>
          <w:rtl/>
        </w:rPr>
        <w:t>کردند اینجا خالی است که بگویند حتی ادعا کنند که قتل نفس عقلاً اشکال ندارد. شرعاً حرام است که انسان خودش را از بین ببرد، اما عقلاً چرا اشکال داشته باشد؟ به نظر من همۀ این حرفها جواب دارد. قتل نفس که انسان خودکشی کند و خودش را از بین ببرد که داستان خاص خودش را دارد ولی همین مضار دنیوی هم جواب دارد.</w:t>
      </w:r>
    </w:p>
    <w:p w14:paraId="3065506E" w14:textId="77777777" w:rsidR="005C5D04" w:rsidRPr="003C0F08" w:rsidRDefault="00035715" w:rsidP="001B127B">
      <w:pPr>
        <w:pStyle w:val="Heading4"/>
        <w:rPr>
          <w:rtl/>
        </w:rPr>
      </w:pPr>
      <w:bookmarkStart w:id="710" w:name="_Toc59534692"/>
      <w:r w:rsidRPr="003C0F08">
        <w:rPr>
          <w:rFonts w:hint="cs"/>
          <w:rtl/>
        </w:rPr>
        <w:lastRenderedPageBreak/>
        <w:t>بیان اشکالات</w:t>
      </w:r>
      <w:bookmarkEnd w:id="710"/>
      <w:r w:rsidRPr="003C0F08">
        <w:rPr>
          <w:rFonts w:hint="cs"/>
          <w:rtl/>
        </w:rPr>
        <w:t xml:space="preserve">  </w:t>
      </w:r>
    </w:p>
    <w:p w14:paraId="39CB577D" w14:textId="77777777" w:rsidR="00F972BD" w:rsidRPr="003C0F08" w:rsidRDefault="00035715" w:rsidP="00F972BD">
      <w:pPr>
        <w:rPr>
          <w:rtl/>
        </w:rPr>
      </w:pPr>
      <w:r w:rsidRPr="003C0F08">
        <w:rPr>
          <w:rFonts w:hint="cs"/>
          <w:rtl/>
        </w:rPr>
        <w:t xml:space="preserve">مرحوم اصفهانی سه اشکال به این حرف کرده است. </w:t>
      </w:r>
    </w:p>
    <w:p w14:paraId="48E833D8" w14:textId="77777777" w:rsidR="001B127B" w:rsidRPr="003C0F08" w:rsidRDefault="00035715" w:rsidP="001B127B">
      <w:pPr>
        <w:pStyle w:val="Heading5"/>
        <w:rPr>
          <w:rtl/>
        </w:rPr>
      </w:pPr>
      <w:bookmarkStart w:id="711" w:name="_Toc59534693"/>
      <w:r w:rsidRPr="003C0F08">
        <w:rPr>
          <w:rFonts w:hint="cs"/>
          <w:rtl/>
        </w:rPr>
        <w:t>اشکال اول: عدم ثبوت مدعا با ادعای اقدام در بعض دواعی</w:t>
      </w:r>
      <w:bookmarkEnd w:id="711"/>
      <w:r w:rsidRPr="003C0F08">
        <w:rPr>
          <w:rFonts w:hint="cs"/>
          <w:rtl/>
        </w:rPr>
        <w:t xml:space="preserve"> </w:t>
      </w:r>
    </w:p>
    <w:p w14:paraId="0F19D2B8" w14:textId="77777777" w:rsidR="005C5D04" w:rsidRPr="003C0F08" w:rsidRDefault="00035715" w:rsidP="00F972BD">
      <w:pPr>
        <w:rPr>
          <w:rtl/>
        </w:rPr>
      </w:pPr>
      <w:r w:rsidRPr="003C0F08">
        <w:rPr>
          <w:rFonts w:hint="cs"/>
          <w:rtl/>
        </w:rPr>
        <w:t>یک اشکال که به نظرم کاملاً روشن است و به ذهن خود ما نیز در وهلۀ اول آمده است این است که مرحوم آخوند اگ</w:t>
      </w:r>
      <w:r w:rsidRPr="003C0F08">
        <w:rPr>
          <w:rFonts w:hint="cs"/>
          <w:rtl/>
        </w:rPr>
        <w:t>ر جسارت نباشد، باید عرض کنیم که در اینجا مغالطه</w:t>
      </w:r>
      <w:r w:rsidR="00D956F1" w:rsidRPr="003C0F08">
        <w:rPr>
          <w:rFonts w:hint="cs"/>
          <w:rtl/>
        </w:rPr>
        <w:t xml:space="preserve"> می‌</w:t>
      </w:r>
      <w:r w:rsidRPr="003C0F08">
        <w:rPr>
          <w:rFonts w:hint="cs"/>
          <w:rtl/>
        </w:rPr>
        <w:t>کند.</w:t>
      </w:r>
      <w:r w:rsidR="00D956F1" w:rsidRPr="003C0F08">
        <w:rPr>
          <w:rFonts w:hint="cs"/>
          <w:rtl/>
        </w:rPr>
        <w:t xml:space="preserve"> می‌</w:t>
      </w:r>
      <w:r w:rsidRPr="003C0F08">
        <w:rPr>
          <w:rFonts w:hint="cs"/>
          <w:rtl/>
        </w:rPr>
        <w:t>فرماید که عق</w:t>
      </w:r>
      <w:r w:rsidR="0096477E" w:rsidRPr="003C0F08">
        <w:rPr>
          <w:rFonts w:hint="cs"/>
          <w:rtl/>
        </w:rPr>
        <w:t>ل آدمی در یک جاهایی</w:t>
      </w:r>
      <w:r w:rsidRPr="003C0F08">
        <w:rPr>
          <w:rFonts w:hint="cs"/>
          <w:rtl/>
        </w:rPr>
        <w:t xml:space="preserve"> اقدام به ضرر به بعض دواعی را قبیح</w:t>
      </w:r>
      <w:r w:rsidR="00D956F1" w:rsidRPr="003C0F08">
        <w:rPr>
          <w:rFonts w:hint="cs"/>
          <w:rtl/>
        </w:rPr>
        <w:t xml:space="preserve"> نمی‌</w:t>
      </w:r>
      <w:r w:rsidRPr="003C0F08">
        <w:rPr>
          <w:rFonts w:hint="cs"/>
          <w:rtl/>
        </w:rPr>
        <w:t>داند و بلکه واجب هم ممکن است بداند. حالا سوال این است که یک جاهایی که بعض دواعی هست،</w:t>
      </w:r>
      <w:r w:rsidR="00D956F1" w:rsidRPr="003C0F08">
        <w:rPr>
          <w:rFonts w:hint="cs"/>
          <w:rtl/>
        </w:rPr>
        <w:t xml:space="preserve"> می‌</w:t>
      </w:r>
      <w:r w:rsidRPr="003C0F08">
        <w:rPr>
          <w:rFonts w:hint="cs"/>
          <w:rtl/>
        </w:rPr>
        <w:t>پذیرید، آیا معنایش این است که فی حد ذات</w:t>
      </w:r>
      <w:r w:rsidRPr="003C0F08">
        <w:rPr>
          <w:rFonts w:hint="cs"/>
          <w:rtl/>
        </w:rPr>
        <w:t>ها هم همینطور است که اگر این دواعی هم نبود، اقدام</w:t>
      </w:r>
      <w:r w:rsidR="00D956F1" w:rsidRPr="003C0F08">
        <w:rPr>
          <w:rFonts w:hint="cs"/>
          <w:rtl/>
        </w:rPr>
        <w:t xml:space="preserve"> می‌</w:t>
      </w:r>
      <w:r w:rsidRPr="003C0F08">
        <w:rPr>
          <w:rFonts w:hint="cs"/>
          <w:rtl/>
        </w:rPr>
        <w:t>کند به ضرر و دفع ضرر واجب نیست؟</w:t>
      </w:r>
    </w:p>
    <w:p w14:paraId="6CB589E0" w14:textId="77777777" w:rsidR="005C5D04" w:rsidRPr="003C0F08" w:rsidRDefault="00035715" w:rsidP="00F972BD">
      <w:pPr>
        <w:rPr>
          <w:rtl/>
        </w:rPr>
      </w:pPr>
      <w:r w:rsidRPr="003C0F08">
        <w:rPr>
          <w:rFonts w:hint="cs"/>
          <w:rtl/>
        </w:rPr>
        <w:t>ایشان</w:t>
      </w:r>
      <w:r w:rsidR="00D956F1" w:rsidRPr="003C0F08">
        <w:rPr>
          <w:rFonts w:hint="cs"/>
          <w:rtl/>
        </w:rPr>
        <w:t xml:space="preserve"> می‌</w:t>
      </w:r>
      <w:r w:rsidRPr="003C0F08">
        <w:rPr>
          <w:rFonts w:hint="cs"/>
          <w:rtl/>
        </w:rPr>
        <w:t>فرماید:</w:t>
      </w:r>
    </w:p>
    <w:p w14:paraId="0B773696" w14:textId="77777777" w:rsidR="00862250" w:rsidRPr="003C0F08" w:rsidRDefault="00035715" w:rsidP="001B127B">
      <w:pPr>
        <w:pStyle w:val="1"/>
        <w:rPr>
          <w:rtl/>
        </w:rPr>
      </w:pPr>
      <w:r w:rsidRPr="003C0F08">
        <w:rPr>
          <w:rtl/>
        </w:rPr>
        <w:t xml:space="preserve">و أما ضرر غير العقوبة فهو و إن كان محتملا إلا أن المتيقن منه فضلا عن محتمله ليس بواجب الدفع شرعا و لا عقلا ضرورة عدم القبح في تحمل بعض المضار ببعض </w:t>
      </w:r>
      <w:r w:rsidRPr="003C0F08">
        <w:rPr>
          <w:rtl/>
        </w:rPr>
        <w:t>الدواعي عقلا و جوازه شرعا</w:t>
      </w:r>
      <w:r w:rsidRPr="003C0F08">
        <w:rPr>
          <w:rFonts w:hint="cs"/>
          <w:rtl/>
        </w:rPr>
        <w:t>.</w:t>
      </w:r>
      <w:r w:rsidRPr="003C0F08">
        <w:rPr>
          <w:rStyle w:val="FootnoteReference"/>
          <w:rtl/>
        </w:rPr>
        <w:footnoteReference w:id="236"/>
      </w:r>
    </w:p>
    <w:p w14:paraId="7775D4A8" w14:textId="77777777" w:rsidR="00B840E5" w:rsidRPr="003C0F08" w:rsidRDefault="00035715" w:rsidP="00B840E5">
      <w:pPr>
        <w:rPr>
          <w:rtl/>
        </w:rPr>
      </w:pPr>
      <w:r w:rsidRPr="003C0F08">
        <w:rPr>
          <w:rFonts w:hint="cs"/>
          <w:rtl/>
        </w:rPr>
        <w:t>در تنبیهات برائت هم فرموده:</w:t>
      </w:r>
    </w:p>
    <w:p w14:paraId="7E6C2BC3" w14:textId="77777777" w:rsidR="00DB008A" w:rsidRPr="003C0F08" w:rsidRDefault="00035715" w:rsidP="001B127B">
      <w:pPr>
        <w:pStyle w:val="1"/>
        <w:rPr>
          <w:rtl/>
        </w:rPr>
      </w:pPr>
      <w:r w:rsidRPr="003C0F08">
        <w:rPr>
          <w:rtl/>
        </w:rPr>
        <w:t>مع أن الضرر ليس دائما مما يجب التحرز عنه عقلا بل يجب ارتكابه أحيانا</w:t>
      </w:r>
    </w:p>
    <w:p w14:paraId="16D7C610" w14:textId="77777777" w:rsidR="00B840E5" w:rsidRPr="003C0F08" w:rsidRDefault="00035715" w:rsidP="00B840E5">
      <w:pPr>
        <w:rPr>
          <w:rtl/>
        </w:rPr>
      </w:pPr>
      <w:r w:rsidRPr="003C0F08">
        <w:rPr>
          <w:rFonts w:hint="cs"/>
          <w:rtl/>
        </w:rPr>
        <w:t xml:space="preserve">اقدامش که اشکال ندارد، بلکه واجب هم هست. </w:t>
      </w:r>
    </w:p>
    <w:p w14:paraId="6ED60EC7" w14:textId="77777777" w:rsidR="00DB008A" w:rsidRPr="003C0F08" w:rsidRDefault="00035715" w:rsidP="001B127B">
      <w:pPr>
        <w:pStyle w:val="1"/>
        <w:rPr>
          <w:rtl/>
        </w:rPr>
      </w:pPr>
      <w:r w:rsidRPr="003C0F08">
        <w:rPr>
          <w:rtl/>
        </w:rPr>
        <w:t>فيما كان المترتب عليه أهم في نظره مما في الاحتراز عن ضرره مع القطع به فضلا عن احتماله.</w:t>
      </w:r>
      <w:r w:rsidRPr="003C0F08">
        <w:rPr>
          <w:rStyle w:val="FootnoteReference"/>
          <w:rtl/>
        </w:rPr>
        <w:footnoteReference w:id="237"/>
      </w:r>
    </w:p>
    <w:p w14:paraId="2501E6A0" w14:textId="77777777" w:rsidR="00B840E5" w:rsidRPr="003C0F08" w:rsidRDefault="00035715" w:rsidP="00B840E5">
      <w:pPr>
        <w:rPr>
          <w:rtl/>
        </w:rPr>
      </w:pPr>
      <w:r w:rsidRPr="003C0F08">
        <w:rPr>
          <w:rFonts w:hint="cs"/>
          <w:rtl/>
        </w:rPr>
        <w:t>با قطع به ضرر هم اقدام اشکال ندارد، بلکه اقدام به ضرر واجب است، در جایی که آن چیزی که بر ترکش مترتب</w:t>
      </w:r>
      <w:r w:rsidR="00D956F1" w:rsidRPr="003C0F08">
        <w:rPr>
          <w:rFonts w:hint="cs"/>
          <w:rtl/>
        </w:rPr>
        <w:t xml:space="preserve"> می‌</w:t>
      </w:r>
      <w:r w:rsidRPr="003C0F08">
        <w:rPr>
          <w:rFonts w:hint="cs"/>
          <w:rtl/>
        </w:rPr>
        <w:t>شود، اهم باشد. بعد</w:t>
      </w:r>
      <w:r w:rsidR="00D956F1" w:rsidRPr="003C0F08">
        <w:rPr>
          <w:rFonts w:hint="cs"/>
          <w:rtl/>
        </w:rPr>
        <w:t xml:space="preserve"> می‌</w:t>
      </w:r>
      <w:r w:rsidRPr="003C0F08">
        <w:rPr>
          <w:rFonts w:hint="cs"/>
          <w:rtl/>
        </w:rPr>
        <w:t xml:space="preserve">گوید فضلاً از احتمال ضرر. </w:t>
      </w:r>
    </w:p>
    <w:p w14:paraId="54F94531" w14:textId="77777777" w:rsidR="001B127B" w:rsidRPr="003C0F08" w:rsidRDefault="00035715" w:rsidP="008B312C">
      <w:pPr>
        <w:rPr>
          <w:rtl/>
        </w:rPr>
      </w:pPr>
      <w:r w:rsidRPr="003C0F08">
        <w:rPr>
          <w:rFonts w:hint="cs"/>
          <w:rtl/>
        </w:rPr>
        <w:lastRenderedPageBreak/>
        <w:t>اینکه اگر ما یک دواعی خاصی داشته باشیم و ضرر را اقدام کنیم به برخی دواعی، این در نزد عقلا قبیح نیست. فرض</w:t>
      </w:r>
      <w:r w:rsidRPr="003C0F08">
        <w:rPr>
          <w:rFonts w:hint="cs"/>
          <w:rtl/>
        </w:rPr>
        <w:t xml:space="preserve"> کنیم که همینطور باشد که شما</w:t>
      </w:r>
      <w:r w:rsidR="00D956F1" w:rsidRPr="003C0F08">
        <w:rPr>
          <w:rFonts w:hint="cs"/>
          <w:rtl/>
        </w:rPr>
        <w:t xml:space="preserve"> می‌</w:t>
      </w:r>
      <w:r w:rsidRPr="003C0F08">
        <w:rPr>
          <w:rFonts w:hint="cs"/>
          <w:rtl/>
        </w:rPr>
        <w:t>فرمایید. این چه ربطی دارد به اینکه فی حد ذاتها</w:t>
      </w:r>
      <w:r w:rsidR="00D956F1" w:rsidRPr="003C0F08">
        <w:rPr>
          <w:rFonts w:hint="cs"/>
          <w:rtl/>
        </w:rPr>
        <w:t xml:space="preserve"> می‌</w:t>
      </w:r>
      <w:r w:rsidRPr="003C0F08">
        <w:rPr>
          <w:rFonts w:hint="cs"/>
          <w:rtl/>
        </w:rPr>
        <w:t>خواهیم ببینیم که آیا دفع ضرر محتمل لازم است یا نه. آخرش این است که قید بزنیم و بگوییم در آنجایی که بعضی از دواعی عقلایی وجود دارد،</w:t>
      </w:r>
      <w:r w:rsidR="00D956F1" w:rsidRPr="003C0F08">
        <w:rPr>
          <w:rFonts w:hint="cs"/>
          <w:rtl/>
        </w:rPr>
        <w:t xml:space="preserve"> می‌</w:t>
      </w:r>
      <w:r w:rsidRPr="003C0F08">
        <w:rPr>
          <w:rFonts w:hint="cs"/>
          <w:rtl/>
        </w:rPr>
        <w:t>شود مرتکب ضرر شد و ارتکابش اشکال ندارد و</w:t>
      </w:r>
      <w:r w:rsidRPr="003C0F08">
        <w:rPr>
          <w:rFonts w:hint="cs"/>
          <w:rtl/>
        </w:rPr>
        <w:t xml:space="preserve"> دفع ضرر محتمل نداریم. اما اگر آمدیم و خلو از این شد، نتیجه چیست؟</w:t>
      </w:r>
    </w:p>
    <w:p w14:paraId="79E0440F" w14:textId="77777777" w:rsidR="00B840E5" w:rsidRPr="003C0F08" w:rsidRDefault="00035715" w:rsidP="008B312C">
      <w:pPr>
        <w:rPr>
          <w:rtl/>
        </w:rPr>
      </w:pPr>
      <w:r w:rsidRPr="003C0F08">
        <w:rPr>
          <w:rFonts w:hint="cs"/>
          <w:rtl/>
        </w:rPr>
        <w:t xml:space="preserve"> لذا اولین اشکال محقق اصفهانی به ایشان این است که</w:t>
      </w:r>
      <w:r w:rsidR="00D956F1" w:rsidRPr="003C0F08">
        <w:rPr>
          <w:rFonts w:hint="cs"/>
          <w:rtl/>
        </w:rPr>
        <w:t xml:space="preserve"> می‌</w:t>
      </w:r>
      <w:r w:rsidRPr="003C0F08">
        <w:rPr>
          <w:rFonts w:hint="cs"/>
          <w:rtl/>
        </w:rPr>
        <w:t>گوید شما در مثل کذب قبول</w:t>
      </w:r>
      <w:r w:rsidR="00D956F1" w:rsidRPr="003C0F08">
        <w:rPr>
          <w:rFonts w:hint="cs"/>
          <w:rtl/>
        </w:rPr>
        <w:t xml:space="preserve"> می‌</w:t>
      </w:r>
      <w:r w:rsidRPr="003C0F08">
        <w:rPr>
          <w:rFonts w:hint="cs"/>
          <w:rtl/>
        </w:rPr>
        <w:t>کنید که در عین حال که کذب یک جاهایی با عروض یک عناوینی مثل کذب منجی مؤمن</w:t>
      </w:r>
      <w:r w:rsidR="00D956F1" w:rsidRPr="003C0F08">
        <w:rPr>
          <w:rFonts w:hint="cs"/>
          <w:rtl/>
        </w:rPr>
        <w:t xml:space="preserve"> می‌</w:t>
      </w:r>
      <w:r w:rsidRPr="003C0F08">
        <w:rPr>
          <w:rFonts w:hint="cs"/>
          <w:rtl/>
        </w:rPr>
        <w:t xml:space="preserve">گویید جایز است و بلکه واجب </w:t>
      </w:r>
      <w:r w:rsidRPr="003C0F08">
        <w:rPr>
          <w:rFonts w:hint="cs"/>
          <w:rtl/>
        </w:rPr>
        <w:t>است، منتهی</w:t>
      </w:r>
      <w:r w:rsidR="00D956F1" w:rsidRPr="003C0F08">
        <w:rPr>
          <w:rFonts w:hint="cs"/>
          <w:rtl/>
        </w:rPr>
        <w:t xml:space="preserve"> می‌</w:t>
      </w:r>
      <w:r w:rsidRPr="003C0F08">
        <w:rPr>
          <w:rFonts w:hint="cs"/>
          <w:rtl/>
        </w:rPr>
        <w:t>گویند این منافات ندارد با اینکه کذب لو خلی و طبعه، داخل در ظلم باشد.</w:t>
      </w:r>
      <w:r w:rsidR="00D956F1" w:rsidRPr="003C0F08">
        <w:rPr>
          <w:rFonts w:hint="cs"/>
          <w:rtl/>
        </w:rPr>
        <w:t xml:space="preserve"> می‌</w:t>
      </w:r>
      <w:r w:rsidRPr="003C0F08">
        <w:rPr>
          <w:rFonts w:hint="cs"/>
          <w:rtl/>
        </w:rPr>
        <w:t xml:space="preserve">گوید بحث ما هم همین است. اضرار </w:t>
      </w:r>
      <w:r w:rsidR="008B312C" w:rsidRPr="003C0F08">
        <w:rPr>
          <w:rFonts w:hint="cs"/>
          <w:rtl/>
        </w:rPr>
        <w:t xml:space="preserve">انسان به خودش </w:t>
      </w:r>
      <w:r w:rsidRPr="003C0F08">
        <w:rPr>
          <w:rFonts w:hint="cs"/>
          <w:rtl/>
        </w:rPr>
        <w:t xml:space="preserve">ولو </w:t>
      </w:r>
      <w:r w:rsidR="008B312C" w:rsidRPr="003C0F08">
        <w:rPr>
          <w:rFonts w:hint="cs"/>
          <w:rtl/>
        </w:rPr>
        <w:t>در مضار دنیوی ولو محتملش، آن هم همین بحث در آن</w:t>
      </w:r>
      <w:r w:rsidR="00D956F1" w:rsidRPr="003C0F08">
        <w:rPr>
          <w:rFonts w:hint="cs"/>
          <w:rtl/>
        </w:rPr>
        <w:t xml:space="preserve"> می‌</w:t>
      </w:r>
      <w:r w:rsidR="008B312C" w:rsidRPr="003C0F08">
        <w:rPr>
          <w:rFonts w:hint="cs"/>
          <w:rtl/>
        </w:rPr>
        <w:t>آید.</w:t>
      </w:r>
      <w:r w:rsidR="00D956F1" w:rsidRPr="003C0F08">
        <w:rPr>
          <w:rFonts w:hint="cs"/>
          <w:rtl/>
        </w:rPr>
        <w:t xml:space="preserve"> می‌</w:t>
      </w:r>
      <w:r w:rsidR="008B312C" w:rsidRPr="003C0F08">
        <w:rPr>
          <w:rFonts w:hint="cs"/>
          <w:rtl/>
        </w:rPr>
        <w:t>خواهیم ببینیم که لو خلی و طبعه لولا آن دواعی که شما</w:t>
      </w:r>
      <w:r w:rsidR="00D956F1" w:rsidRPr="003C0F08">
        <w:rPr>
          <w:rFonts w:hint="cs"/>
          <w:rtl/>
        </w:rPr>
        <w:t xml:space="preserve"> می‌</w:t>
      </w:r>
      <w:r w:rsidR="008B312C" w:rsidRPr="003C0F08">
        <w:rPr>
          <w:rFonts w:hint="cs"/>
          <w:rtl/>
        </w:rPr>
        <w:t>فرمایید و تزاحم</w:t>
      </w:r>
      <w:r w:rsidR="00D956F1" w:rsidRPr="003C0F08">
        <w:rPr>
          <w:rFonts w:hint="cs"/>
          <w:rtl/>
        </w:rPr>
        <w:t>‌ها</w:t>
      </w:r>
      <w:r w:rsidR="008B312C" w:rsidRPr="003C0F08">
        <w:rPr>
          <w:rFonts w:hint="cs"/>
          <w:rtl/>
        </w:rPr>
        <w:t>یی که</w:t>
      </w:r>
      <w:r w:rsidR="00D956F1" w:rsidRPr="003C0F08">
        <w:rPr>
          <w:rFonts w:hint="cs"/>
          <w:rtl/>
        </w:rPr>
        <w:t xml:space="preserve"> می‌</w:t>
      </w:r>
      <w:r w:rsidR="008B312C" w:rsidRPr="003C0F08">
        <w:rPr>
          <w:rFonts w:hint="cs"/>
          <w:rtl/>
        </w:rPr>
        <w:t>گویید خودش فی حد ذاتها چطوری است؟ آیا وجوب دفع دارد یا نه؟ شما این را حل نکردید و باید این قدم را برمی داشتید که ایشان برعکس</w:t>
      </w:r>
      <w:r w:rsidR="0096477E" w:rsidRPr="003C0F08">
        <w:rPr>
          <w:rFonts w:hint="cs"/>
          <w:rtl/>
        </w:rPr>
        <w:t>،</w:t>
      </w:r>
      <w:r w:rsidR="008B312C" w:rsidRPr="003C0F08">
        <w:rPr>
          <w:rFonts w:hint="cs"/>
          <w:rtl/>
        </w:rPr>
        <w:t xml:space="preserve"> با یک گونه خلط کردن بحث که در برخی جاها اینطور است، گویی</w:t>
      </w:r>
      <w:r w:rsidR="0096477E" w:rsidRPr="003C0F08">
        <w:rPr>
          <w:rFonts w:hint="cs"/>
          <w:rtl/>
        </w:rPr>
        <w:t xml:space="preserve"> کل جواب را دادند، در حالی که</w:t>
      </w:r>
      <w:r w:rsidR="008B312C" w:rsidRPr="003C0F08">
        <w:rPr>
          <w:rFonts w:hint="cs"/>
          <w:rtl/>
        </w:rPr>
        <w:t xml:space="preserve"> اینطور نیست. </w:t>
      </w:r>
    </w:p>
    <w:p w14:paraId="2B9FFCCB" w14:textId="77777777" w:rsidR="001B127B" w:rsidRPr="003C0F08" w:rsidRDefault="00035715" w:rsidP="001B127B">
      <w:pPr>
        <w:pStyle w:val="Heading5"/>
        <w:rPr>
          <w:rtl/>
        </w:rPr>
      </w:pPr>
      <w:bookmarkStart w:id="712" w:name="_Toc59534694"/>
      <w:r w:rsidRPr="003C0F08">
        <w:rPr>
          <w:rFonts w:hint="cs"/>
          <w:rtl/>
        </w:rPr>
        <w:t xml:space="preserve">اشکال دوم: </w:t>
      </w:r>
      <w:r w:rsidRPr="003C0F08">
        <w:rPr>
          <w:rFonts w:hint="cs"/>
          <w:rtl/>
        </w:rPr>
        <w:t>لزوم مشخص کردن دواعی فعل</w:t>
      </w:r>
      <w:bookmarkEnd w:id="712"/>
    </w:p>
    <w:p w14:paraId="33B1CFA3" w14:textId="77777777" w:rsidR="001B127B" w:rsidRPr="003C0F08" w:rsidRDefault="00035715" w:rsidP="00DB008A">
      <w:pPr>
        <w:rPr>
          <w:rtl/>
        </w:rPr>
      </w:pPr>
      <w:r w:rsidRPr="003C0F08">
        <w:rPr>
          <w:rFonts w:hint="cs"/>
          <w:rtl/>
        </w:rPr>
        <w:t xml:space="preserve">یک نکتۀ دیگر وجود دارد این را مرحوم اصفهانی نفرموده است. </w:t>
      </w:r>
      <w:r w:rsidR="00D3707F" w:rsidRPr="003C0F08">
        <w:rPr>
          <w:rFonts w:hint="cs"/>
          <w:rtl/>
        </w:rPr>
        <w:t>و آن این</w:t>
      </w:r>
      <w:r w:rsidRPr="003C0F08">
        <w:rPr>
          <w:rFonts w:hint="cs"/>
          <w:rtl/>
        </w:rPr>
        <w:t>که این برخی از دواعی چیست؟ چون انسان</w:t>
      </w:r>
      <w:r w:rsidR="00D956F1" w:rsidRPr="003C0F08">
        <w:rPr>
          <w:rFonts w:hint="cs"/>
          <w:rtl/>
        </w:rPr>
        <w:t>‌ها</w:t>
      </w:r>
      <w:r w:rsidRPr="003C0F08">
        <w:rPr>
          <w:rFonts w:hint="cs"/>
          <w:rtl/>
        </w:rPr>
        <w:t xml:space="preserve"> در عمل دواعی مختلفی دارند. حکما یک بحثی دارند و</w:t>
      </w:r>
      <w:r w:rsidR="00D956F1" w:rsidRPr="003C0F08">
        <w:rPr>
          <w:rFonts w:hint="cs"/>
          <w:rtl/>
        </w:rPr>
        <w:t xml:space="preserve"> می‌</w:t>
      </w:r>
      <w:r w:rsidRPr="003C0F08">
        <w:rPr>
          <w:rFonts w:hint="cs"/>
          <w:rtl/>
        </w:rPr>
        <w:t>گویند ما اصلاً فعل بی غایت در نزد فاعل نداریم. هر فاعلی هر فعلی که انجام</w:t>
      </w:r>
      <w:r w:rsidR="00D956F1" w:rsidRPr="003C0F08">
        <w:rPr>
          <w:rFonts w:hint="cs"/>
          <w:rtl/>
        </w:rPr>
        <w:t xml:space="preserve"> می‌</w:t>
      </w:r>
      <w:r w:rsidRPr="003C0F08">
        <w:rPr>
          <w:rFonts w:hint="cs"/>
          <w:rtl/>
        </w:rPr>
        <w:t xml:space="preserve">دهد به خاطر غایتی است و لذا ما فعل لغو نداریم و چون </w:t>
      </w:r>
      <w:r w:rsidR="00D3707F" w:rsidRPr="003C0F08">
        <w:rPr>
          <w:rFonts w:hint="cs"/>
          <w:rtl/>
        </w:rPr>
        <w:t>اگر برای فعل</w:t>
      </w:r>
      <w:r w:rsidRPr="003C0F08">
        <w:rPr>
          <w:rFonts w:hint="cs"/>
          <w:rtl/>
        </w:rPr>
        <w:t xml:space="preserve"> غایت متصور نباشد، داعی برای انجامش پیدا</w:t>
      </w:r>
      <w:r w:rsidR="00D956F1" w:rsidRPr="003C0F08">
        <w:rPr>
          <w:rFonts w:hint="cs"/>
          <w:rtl/>
        </w:rPr>
        <w:t xml:space="preserve"> نمی‌</w:t>
      </w:r>
      <w:r w:rsidRPr="003C0F08">
        <w:rPr>
          <w:rFonts w:hint="cs"/>
          <w:rtl/>
        </w:rPr>
        <w:t>شود. انسان فاعل مختار تا غایتی نبیند، حرکت</w:t>
      </w:r>
      <w:r w:rsidR="00D956F1" w:rsidRPr="003C0F08">
        <w:rPr>
          <w:rFonts w:hint="cs"/>
          <w:rtl/>
        </w:rPr>
        <w:t xml:space="preserve"> نمی‌</w:t>
      </w:r>
      <w:r w:rsidRPr="003C0F08">
        <w:rPr>
          <w:rFonts w:hint="cs"/>
          <w:rtl/>
        </w:rPr>
        <w:t>کند چون داعی و انگیزه برای او پیدا</w:t>
      </w:r>
      <w:r w:rsidR="00D956F1" w:rsidRPr="003C0F08">
        <w:rPr>
          <w:rFonts w:hint="cs"/>
          <w:rtl/>
        </w:rPr>
        <w:t xml:space="preserve"> نمی‌</w:t>
      </w:r>
      <w:r w:rsidRPr="003C0F08">
        <w:rPr>
          <w:rFonts w:hint="cs"/>
          <w:rtl/>
        </w:rPr>
        <w:t xml:space="preserve">شود تا برسد به اراده و اراده کند. </w:t>
      </w:r>
    </w:p>
    <w:p w14:paraId="47777C87" w14:textId="77777777" w:rsidR="00E510C7" w:rsidRPr="003C0F08" w:rsidRDefault="00035715" w:rsidP="001B127B">
      <w:pPr>
        <w:rPr>
          <w:rtl/>
        </w:rPr>
      </w:pPr>
      <w:r w:rsidRPr="003C0F08">
        <w:rPr>
          <w:rFonts w:hint="cs"/>
          <w:rtl/>
        </w:rPr>
        <w:t>آن وقت نقض</w:t>
      </w:r>
      <w:r w:rsidR="00D956F1" w:rsidRPr="003C0F08">
        <w:rPr>
          <w:rFonts w:hint="cs"/>
          <w:rtl/>
        </w:rPr>
        <w:t xml:space="preserve"> می‌</w:t>
      </w:r>
      <w:r w:rsidRPr="003C0F08">
        <w:rPr>
          <w:rFonts w:hint="cs"/>
          <w:rtl/>
        </w:rPr>
        <w:t>کنند این حر</w:t>
      </w:r>
      <w:r w:rsidRPr="003C0F08">
        <w:rPr>
          <w:rFonts w:hint="cs"/>
          <w:rtl/>
        </w:rPr>
        <w:t xml:space="preserve">ف کلی حکما را به اینکه مثلاً کسی صورتش را بیخود </w:t>
      </w:r>
      <w:r w:rsidR="00DB008A" w:rsidRPr="003C0F08">
        <w:rPr>
          <w:rFonts w:hint="cs"/>
          <w:rtl/>
        </w:rPr>
        <w:t>بخاراند،</w:t>
      </w:r>
      <w:r w:rsidRPr="003C0F08">
        <w:rPr>
          <w:rFonts w:hint="cs"/>
          <w:rtl/>
        </w:rPr>
        <w:t xml:space="preserve"> کار لغو هم ما داریم. پس افعال ما همه </w:t>
      </w:r>
      <w:r w:rsidR="00D3707F" w:rsidRPr="003C0F08">
        <w:rPr>
          <w:rFonts w:hint="cs"/>
          <w:rtl/>
        </w:rPr>
        <w:t>دارای</w:t>
      </w:r>
      <w:r w:rsidRPr="003C0F08">
        <w:rPr>
          <w:rFonts w:hint="cs"/>
          <w:rtl/>
        </w:rPr>
        <w:t xml:space="preserve"> غایت نیستند. جوابی که اهل حکمت</w:t>
      </w:r>
      <w:r w:rsidR="00D956F1" w:rsidRPr="003C0F08">
        <w:rPr>
          <w:rFonts w:hint="cs"/>
          <w:rtl/>
        </w:rPr>
        <w:t xml:space="preserve"> می‌</w:t>
      </w:r>
      <w:r w:rsidRPr="003C0F08">
        <w:rPr>
          <w:rFonts w:hint="cs"/>
          <w:rtl/>
        </w:rPr>
        <w:t>دهند این است که غایات مختلف است و به لحاظ قوای مختلف انسانی فرق</w:t>
      </w:r>
      <w:r w:rsidR="00D956F1" w:rsidRPr="003C0F08">
        <w:rPr>
          <w:rFonts w:hint="cs"/>
          <w:rtl/>
        </w:rPr>
        <w:t xml:space="preserve"> می‌</w:t>
      </w:r>
      <w:r w:rsidRPr="003C0F08">
        <w:rPr>
          <w:rFonts w:hint="cs"/>
          <w:rtl/>
        </w:rPr>
        <w:t>کند. قوۀ عاقله یک غایاتی دارد، قوۀ متخیله یک غایاتی دار</w:t>
      </w:r>
      <w:r w:rsidRPr="003C0F08">
        <w:rPr>
          <w:rFonts w:hint="cs"/>
          <w:rtl/>
        </w:rPr>
        <w:t>د، وهمیه یک غایاتی دارد و حاس</w:t>
      </w:r>
      <w:r w:rsidR="00D3707F" w:rsidRPr="003C0F08">
        <w:rPr>
          <w:rFonts w:hint="cs"/>
          <w:rtl/>
        </w:rPr>
        <w:t>ّ</w:t>
      </w:r>
      <w:r w:rsidRPr="003C0F08">
        <w:rPr>
          <w:rFonts w:hint="cs"/>
          <w:rtl/>
        </w:rPr>
        <w:t>ه یک غایاتی دارد. یک جاهایی که شما</w:t>
      </w:r>
      <w:r w:rsidR="00D956F1" w:rsidRPr="003C0F08">
        <w:rPr>
          <w:rFonts w:hint="cs"/>
          <w:rtl/>
        </w:rPr>
        <w:t xml:space="preserve"> می‌</w:t>
      </w:r>
      <w:r w:rsidRPr="003C0F08">
        <w:rPr>
          <w:rFonts w:hint="cs"/>
          <w:rtl/>
        </w:rPr>
        <w:t>بینید که احساس</w:t>
      </w:r>
      <w:r w:rsidR="00D956F1" w:rsidRPr="003C0F08">
        <w:rPr>
          <w:rFonts w:hint="cs"/>
          <w:rtl/>
        </w:rPr>
        <w:t xml:space="preserve"> می‌</w:t>
      </w:r>
      <w:r w:rsidRPr="003C0F08">
        <w:rPr>
          <w:rFonts w:hint="cs"/>
          <w:rtl/>
        </w:rPr>
        <w:t>کنید غایتی مترتب نیست، تح</w:t>
      </w:r>
      <w:r w:rsidR="001B127B" w:rsidRPr="003C0F08">
        <w:rPr>
          <w:rFonts w:hint="cs"/>
          <w:rtl/>
        </w:rPr>
        <w:t>لیل</w:t>
      </w:r>
      <w:r w:rsidRPr="003C0F08">
        <w:rPr>
          <w:rFonts w:hint="cs"/>
          <w:rtl/>
        </w:rPr>
        <w:t>شان این است که</w:t>
      </w:r>
      <w:r w:rsidR="00D956F1" w:rsidRPr="003C0F08">
        <w:rPr>
          <w:rFonts w:hint="cs"/>
          <w:rtl/>
        </w:rPr>
        <w:t xml:space="preserve"> می‌</w:t>
      </w:r>
      <w:r w:rsidRPr="003C0F08">
        <w:rPr>
          <w:rFonts w:hint="cs"/>
          <w:rtl/>
        </w:rPr>
        <w:t>گویند لبّش این است که قوۀ عاقله غایتی ندارد و عملی هم انجام</w:t>
      </w:r>
      <w:r w:rsidR="00D956F1" w:rsidRPr="003C0F08">
        <w:rPr>
          <w:rFonts w:hint="cs"/>
          <w:rtl/>
        </w:rPr>
        <w:t xml:space="preserve"> نمی‌</w:t>
      </w:r>
      <w:r w:rsidRPr="003C0F08">
        <w:rPr>
          <w:rFonts w:hint="cs"/>
          <w:rtl/>
        </w:rPr>
        <w:t xml:space="preserve">دهد. یعنی آن مرتبۀ از نفس انسانی. النفس فی وحدتها کل القوی. </w:t>
      </w:r>
      <w:r w:rsidRPr="003C0F08">
        <w:rPr>
          <w:rFonts w:hint="cs"/>
          <w:rtl/>
        </w:rPr>
        <w:t xml:space="preserve">نفس است که یک </w:t>
      </w:r>
      <w:r w:rsidRPr="003C0F08">
        <w:rPr>
          <w:rFonts w:hint="cs"/>
          <w:rtl/>
        </w:rPr>
        <w:lastRenderedPageBreak/>
        <w:t>کار را انجام</w:t>
      </w:r>
      <w:r w:rsidR="00D956F1" w:rsidRPr="003C0F08">
        <w:rPr>
          <w:rFonts w:hint="cs"/>
          <w:rtl/>
        </w:rPr>
        <w:t xml:space="preserve"> می‌</w:t>
      </w:r>
      <w:r w:rsidRPr="003C0F08">
        <w:rPr>
          <w:rFonts w:hint="cs"/>
          <w:rtl/>
        </w:rPr>
        <w:t>دهد، منتهی گاهی در مرتبۀ عقل انجام</w:t>
      </w:r>
      <w:r w:rsidR="00D956F1" w:rsidRPr="003C0F08">
        <w:rPr>
          <w:rFonts w:hint="cs"/>
          <w:rtl/>
        </w:rPr>
        <w:t xml:space="preserve"> می‌</w:t>
      </w:r>
      <w:r w:rsidRPr="003C0F08">
        <w:rPr>
          <w:rFonts w:hint="cs"/>
          <w:rtl/>
        </w:rPr>
        <w:t>دهد. اینکه</w:t>
      </w:r>
      <w:r w:rsidR="00D956F1" w:rsidRPr="003C0F08">
        <w:rPr>
          <w:rFonts w:hint="cs"/>
          <w:rtl/>
        </w:rPr>
        <w:t xml:space="preserve"> می‌</w:t>
      </w:r>
      <w:r w:rsidRPr="003C0F08">
        <w:rPr>
          <w:rFonts w:hint="cs"/>
          <w:rtl/>
        </w:rPr>
        <w:t>گوییم در مرتبۀ عقل انجام</w:t>
      </w:r>
      <w:r w:rsidR="00D956F1" w:rsidRPr="003C0F08">
        <w:rPr>
          <w:rFonts w:hint="cs"/>
          <w:rtl/>
        </w:rPr>
        <w:t xml:space="preserve"> می‌</w:t>
      </w:r>
      <w:r w:rsidRPr="003C0F08">
        <w:rPr>
          <w:rFonts w:hint="cs"/>
          <w:rtl/>
        </w:rPr>
        <w:t xml:space="preserve">دهد، </w:t>
      </w:r>
      <w:r w:rsidR="00D3707F" w:rsidRPr="003C0F08">
        <w:rPr>
          <w:rFonts w:hint="cs"/>
          <w:rtl/>
        </w:rPr>
        <w:t xml:space="preserve">تسامح است </w:t>
      </w:r>
      <w:r w:rsidRPr="003C0F08">
        <w:rPr>
          <w:rFonts w:hint="cs"/>
          <w:rtl/>
        </w:rPr>
        <w:t xml:space="preserve">همیشه عمل </w:t>
      </w:r>
      <w:r w:rsidR="00D3707F" w:rsidRPr="003C0F08">
        <w:rPr>
          <w:rFonts w:hint="cs"/>
          <w:rtl/>
        </w:rPr>
        <w:t xml:space="preserve">مربوط </w:t>
      </w:r>
      <w:r w:rsidRPr="003C0F08">
        <w:rPr>
          <w:rFonts w:hint="cs"/>
          <w:rtl/>
        </w:rPr>
        <w:t>به مرتبۀ عمّالۀ نفس است و این روشن است، منتهی مبادی این عمل انسانی که از مرتب</w:t>
      </w:r>
      <w:r w:rsidR="00D3707F" w:rsidRPr="003C0F08">
        <w:rPr>
          <w:rFonts w:hint="cs"/>
          <w:rtl/>
        </w:rPr>
        <w:t>ه</w:t>
      </w:r>
      <w:r w:rsidRPr="003C0F08">
        <w:rPr>
          <w:rFonts w:hint="cs"/>
          <w:rtl/>
        </w:rPr>
        <w:t xml:space="preserve"> ع</w:t>
      </w:r>
      <w:r w:rsidR="00D3707F" w:rsidRPr="003C0F08">
        <w:rPr>
          <w:rFonts w:hint="cs"/>
          <w:rtl/>
        </w:rPr>
        <w:t>ماله</w:t>
      </w:r>
      <w:r w:rsidRPr="003C0F08">
        <w:rPr>
          <w:rFonts w:hint="cs"/>
          <w:rtl/>
        </w:rPr>
        <w:t xml:space="preserve"> نفس </w:t>
      </w:r>
      <w:r w:rsidR="00D3707F" w:rsidRPr="003C0F08">
        <w:rPr>
          <w:rFonts w:hint="cs"/>
          <w:rtl/>
        </w:rPr>
        <w:t>صادر</w:t>
      </w:r>
      <w:r w:rsidRPr="003C0F08">
        <w:rPr>
          <w:rFonts w:hint="cs"/>
          <w:rtl/>
        </w:rPr>
        <w:t xml:space="preserve"> شده و جزم نفس و اراده نفس و حب نفس و غیره، منشأ و مبدأش گاهی مرتبۀ عقل است؛ یعنی محاسبات عقلانی است و اخری محاسبات تخیلی است و اخری محاسبات وهمی است. اینکه</w:t>
      </w:r>
      <w:r w:rsidR="00D956F1" w:rsidRPr="003C0F08">
        <w:rPr>
          <w:rFonts w:hint="cs"/>
          <w:rtl/>
        </w:rPr>
        <w:t xml:space="preserve"> می‌</w:t>
      </w:r>
      <w:r w:rsidRPr="003C0F08">
        <w:rPr>
          <w:rFonts w:hint="cs"/>
          <w:rtl/>
        </w:rPr>
        <w:t>گویند مبادی حرکت انسان، مختلف است و لغو نیست مقصودشان این است که در جایی که شما برای عقل غایت</w:t>
      </w:r>
      <w:r w:rsidR="00D956F1" w:rsidRPr="003C0F08">
        <w:rPr>
          <w:rFonts w:hint="cs"/>
          <w:rtl/>
        </w:rPr>
        <w:t xml:space="preserve"> نمی‌</w:t>
      </w:r>
      <w:r w:rsidRPr="003C0F08">
        <w:rPr>
          <w:rFonts w:hint="cs"/>
          <w:rtl/>
        </w:rPr>
        <w:t>بینید، درست است اما قوۀ وهمیه یا متخیله غایت برای خودش</w:t>
      </w:r>
      <w:r w:rsidR="00D956F1" w:rsidRPr="003C0F08">
        <w:rPr>
          <w:rFonts w:hint="cs"/>
          <w:rtl/>
        </w:rPr>
        <w:t xml:space="preserve"> می‌</w:t>
      </w:r>
      <w:r w:rsidRPr="003C0F08">
        <w:rPr>
          <w:rFonts w:hint="cs"/>
          <w:rtl/>
        </w:rPr>
        <w:t>بیند و همان قوه است که</w:t>
      </w:r>
      <w:r w:rsidR="00D956F1" w:rsidRPr="003C0F08">
        <w:rPr>
          <w:rFonts w:hint="cs"/>
          <w:rtl/>
        </w:rPr>
        <w:t xml:space="preserve"> می‌</w:t>
      </w:r>
      <w:r w:rsidRPr="003C0F08">
        <w:rPr>
          <w:rFonts w:hint="cs"/>
          <w:rtl/>
        </w:rPr>
        <w:t xml:space="preserve">آید </w:t>
      </w:r>
      <w:r w:rsidR="00D3707F" w:rsidRPr="003C0F08">
        <w:rPr>
          <w:rFonts w:hint="cs"/>
          <w:rtl/>
        </w:rPr>
        <w:t>مرتبه عماله</w:t>
      </w:r>
      <w:r w:rsidRPr="003C0F08">
        <w:rPr>
          <w:rFonts w:hint="cs"/>
          <w:rtl/>
        </w:rPr>
        <w:t xml:space="preserve"> نفس را به حرکت وا</w:t>
      </w:r>
      <w:r w:rsidR="0096477E" w:rsidRPr="003C0F08">
        <w:rPr>
          <w:rFonts w:hint="cs"/>
          <w:rtl/>
        </w:rPr>
        <w:t xml:space="preserve"> می‌</w:t>
      </w:r>
      <w:r w:rsidRPr="003C0F08">
        <w:rPr>
          <w:rFonts w:hint="cs"/>
          <w:rtl/>
        </w:rPr>
        <w:t>دارد. همان غایت وهمی حرکت ایجاد</w:t>
      </w:r>
      <w:r w:rsidR="00D956F1" w:rsidRPr="003C0F08">
        <w:rPr>
          <w:rFonts w:hint="cs"/>
          <w:rtl/>
        </w:rPr>
        <w:t xml:space="preserve"> می‌</w:t>
      </w:r>
      <w:r w:rsidRPr="003C0F08">
        <w:rPr>
          <w:rFonts w:hint="cs"/>
          <w:rtl/>
        </w:rPr>
        <w:t xml:space="preserve">کند. </w:t>
      </w:r>
    </w:p>
    <w:p w14:paraId="4DF1187D" w14:textId="77777777" w:rsidR="00E510C7" w:rsidRPr="003C0F08" w:rsidRDefault="00035715" w:rsidP="00485157">
      <w:pPr>
        <w:rPr>
          <w:rtl/>
        </w:rPr>
      </w:pPr>
      <w:r w:rsidRPr="003C0F08">
        <w:rPr>
          <w:rFonts w:hint="cs"/>
          <w:rtl/>
        </w:rPr>
        <w:t>عرض</w:t>
      </w:r>
      <w:r w:rsidR="00D956F1" w:rsidRPr="003C0F08">
        <w:rPr>
          <w:rFonts w:hint="cs"/>
          <w:rtl/>
        </w:rPr>
        <w:t xml:space="preserve"> می‌</w:t>
      </w:r>
      <w:r w:rsidRPr="003C0F08">
        <w:rPr>
          <w:rFonts w:hint="cs"/>
          <w:rtl/>
        </w:rPr>
        <w:t>کنم اینکه به بعضی دواعی اگر انسان ضرر را دفع کند، عقلاً و شرعاً اشکال ندارد، شما باید</w:t>
      </w:r>
      <w:r w:rsidRPr="003C0F08">
        <w:rPr>
          <w:rFonts w:hint="cs"/>
          <w:rtl/>
        </w:rPr>
        <w:t xml:space="preserve"> بفرمایید که کدام دواعی مراد است. مثلاً یک آدم شهوانی است که تمام زندگی خود در پی شهوات </w:t>
      </w:r>
      <w:r w:rsidR="00485157" w:rsidRPr="003C0F08">
        <w:rPr>
          <w:rFonts w:hint="cs"/>
          <w:rtl/>
        </w:rPr>
        <w:t>خورد و خواب و شهوات جنسی است. اگر انسان ضرر به خودش وارد کند برای این شهوات، باز هم به لحاظ عقلی اشکال ندارد؟ چه کسی گفته اشکال ندارد؟</w:t>
      </w:r>
    </w:p>
    <w:p w14:paraId="35455E42" w14:textId="77777777" w:rsidR="00937973" w:rsidRPr="003C0F08" w:rsidRDefault="00035715" w:rsidP="00937973">
      <w:pPr>
        <w:rPr>
          <w:rtl/>
        </w:rPr>
      </w:pPr>
      <w:r w:rsidRPr="003C0F08">
        <w:rPr>
          <w:rFonts w:hint="cs"/>
          <w:rtl/>
        </w:rPr>
        <w:t>یعنی به بعض دواعی را باید تحلیل ک</w:t>
      </w:r>
      <w:r w:rsidRPr="003C0F08">
        <w:rPr>
          <w:rFonts w:hint="cs"/>
          <w:rtl/>
        </w:rPr>
        <w:t>نید که به کدام دواعی است که اگر باشد عقلاً ارتکاب و اقدام اشکال ندارد؟ آنجا باید بگوییم دواعی عقلی باشد. انسان برای کمال خودش نماز</w:t>
      </w:r>
      <w:r w:rsidR="00D956F1" w:rsidRPr="003C0F08">
        <w:rPr>
          <w:rFonts w:hint="cs"/>
          <w:rtl/>
        </w:rPr>
        <w:t xml:space="preserve"> می‌</w:t>
      </w:r>
      <w:r w:rsidRPr="003C0F08">
        <w:rPr>
          <w:rFonts w:hint="cs"/>
          <w:rtl/>
        </w:rPr>
        <w:t>خواند و خسته</w:t>
      </w:r>
      <w:r w:rsidR="00D956F1" w:rsidRPr="003C0F08">
        <w:rPr>
          <w:rFonts w:hint="cs"/>
          <w:rtl/>
        </w:rPr>
        <w:t xml:space="preserve"> می‌</w:t>
      </w:r>
      <w:r w:rsidRPr="003C0F08">
        <w:rPr>
          <w:rFonts w:hint="cs"/>
          <w:rtl/>
        </w:rPr>
        <w:t>شود و پای او هم درد</w:t>
      </w:r>
      <w:r w:rsidR="00D956F1" w:rsidRPr="003C0F08">
        <w:rPr>
          <w:rFonts w:hint="cs"/>
          <w:rtl/>
        </w:rPr>
        <w:t xml:space="preserve"> می‌</w:t>
      </w:r>
      <w:r w:rsidRPr="003C0F08">
        <w:rPr>
          <w:rFonts w:hint="cs"/>
          <w:rtl/>
        </w:rPr>
        <w:t>گیرد. در مورد نبی اکرم صلوات الله علیه است اینقدر ایشان نماز</w:t>
      </w:r>
      <w:r w:rsidR="00D956F1" w:rsidRPr="003C0F08">
        <w:rPr>
          <w:rFonts w:hint="cs"/>
          <w:rtl/>
        </w:rPr>
        <w:t xml:space="preserve"> می‌</w:t>
      </w:r>
      <w:r w:rsidRPr="003C0F08">
        <w:rPr>
          <w:rFonts w:hint="cs"/>
          <w:rtl/>
        </w:rPr>
        <w:t>خواندند که پاهایشان</w:t>
      </w:r>
      <w:r w:rsidRPr="003C0F08">
        <w:rPr>
          <w:rFonts w:hint="cs"/>
          <w:rtl/>
        </w:rPr>
        <w:t xml:space="preserve"> ورم کرده بود و اینقدر جذب به نماز</w:t>
      </w:r>
      <w:r w:rsidR="00D956F1" w:rsidRPr="003C0F08">
        <w:rPr>
          <w:rFonts w:hint="cs"/>
          <w:rtl/>
        </w:rPr>
        <w:t xml:space="preserve"> می‌</w:t>
      </w:r>
      <w:r w:rsidRPr="003C0F08">
        <w:rPr>
          <w:rFonts w:hint="cs"/>
          <w:rtl/>
        </w:rPr>
        <w:t>شدند و</w:t>
      </w:r>
      <w:r w:rsidR="0096477E" w:rsidRPr="003C0F08">
        <w:rPr>
          <w:rFonts w:hint="cs"/>
          <w:rtl/>
        </w:rPr>
        <w:t xml:space="preserve"> البته باید بگوییم که امثال ما</w:t>
      </w:r>
      <w:r w:rsidRPr="003C0F08">
        <w:rPr>
          <w:rFonts w:hint="cs"/>
          <w:rtl/>
        </w:rPr>
        <w:t xml:space="preserve"> چه</w:t>
      </w:r>
      <w:r w:rsidR="00D956F1" w:rsidRPr="003C0F08">
        <w:rPr>
          <w:rFonts w:hint="cs"/>
          <w:rtl/>
        </w:rPr>
        <w:t xml:space="preserve"> می‌</w:t>
      </w:r>
      <w:r w:rsidRPr="003C0F08">
        <w:rPr>
          <w:rFonts w:hint="cs"/>
          <w:rtl/>
        </w:rPr>
        <w:t>کنیم در نمازهایمان و چه</w:t>
      </w:r>
      <w:r w:rsidR="00D956F1" w:rsidRPr="003C0F08">
        <w:rPr>
          <w:rFonts w:hint="cs"/>
          <w:rtl/>
        </w:rPr>
        <w:t xml:space="preserve"> می‌</w:t>
      </w:r>
      <w:r w:rsidRPr="003C0F08">
        <w:rPr>
          <w:rFonts w:hint="cs"/>
          <w:rtl/>
        </w:rPr>
        <w:t>بینیم و پیغمبر چه</w:t>
      </w:r>
      <w:r w:rsidR="00D956F1" w:rsidRPr="003C0F08">
        <w:rPr>
          <w:rFonts w:hint="cs"/>
          <w:rtl/>
        </w:rPr>
        <w:t xml:space="preserve"> می‌</w:t>
      </w:r>
      <w:r w:rsidRPr="003C0F08">
        <w:rPr>
          <w:rFonts w:hint="cs"/>
          <w:rtl/>
        </w:rPr>
        <w:t>دیدند که اینقدر نماز</w:t>
      </w:r>
      <w:r w:rsidR="00D956F1" w:rsidRPr="003C0F08">
        <w:rPr>
          <w:rFonts w:hint="cs"/>
          <w:rtl/>
        </w:rPr>
        <w:t xml:space="preserve"> می‌</w:t>
      </w:r>
      <w:r w:rsidRPr="003C0F08">
        <w:rPr>
          <w:rFonts w:hint="cs"/>
          <w:rtl/>
        </w:rPr>
        <w:t>خواندند که پاهایشان ورم کرده بود. نکته این است که آن یک غایت است و در مقابل یک کسی هم پاهایش ورم</w:t>
      </w:r>
      <w:r w:rsidR="00D956F1" w:rsidRPr="003C0F08">
        <w:rPr>
          <w:rFonts w:hint="cs"/>
          <w:rtl/>
        </w:rPr>
        <w:t xml:space="preserve"> می‌</w:t>
      </w:r>
      <w:r w:rsidRPr="003C0F08">
        <w:rPr>
          <w:rFonts w:hint="cs"/>
          <w:rtl/>
        </w:rPr>
        <w:t>کند</w:t>
      </w:r>
      <w:r w:rsidRPr="003C0F08">
        <w:rPr>
          <w:rFonts w:hint="cs"/>
          <w:rtl/>
        </w:rPr>
        <w:t xml:space="preserve"> برای اینکه دنبال شهوات و مسخره بازی و کارهای لغوی است که از لحاظ عقلایی لغو هستند. این دواعی هست، اما </w:t>
      </w:r>
      <w:r w:rsidR="00D3707F" w:rsidRPr="003C0F08">
        <w:rPr>
          <w:rFonts w:hint="cs"/>
          <w:rtl/>
        </w:rPr>
        <w:t>آیا دواعی عقلایی است؟</w:t>
      </w:r>
      <w:r w:rsidRPr="003C0F08">
        <w:rPr>
          <w:rFonts w:hint="cs"/>
          <w:rtl/>
        </w:rPr>
        <w:t xml:space="preserve"> </w:t>
      </w:r>
    </w:p>
    <w:p w14:paraId="413DE491" w14:textId="77777777" w:rsidR="00485157" w:rsidRPr="003C0F08" w:rsidRDefault="00035715" w:rsidP="00937973">
      <w:pPr>
        <w:rPr>
          <w:rtl/>
        </w:rPr>
      </w:pPr>
      <w:r w:rsidRPr="003C0F08">
        <w:rPr>
          <w:rFonts w:hint="cs"/>
          <w:rtl/>
        </w:rPr>
        <w:t>نکتۀ مهم این است که ما</w:t>
      </w:r>
      <w:r w:rsidR="00D956F1" w:rsidRPr="003C0F08">
        <w:rPr>
          <w:rFonts w:hint="cs"/>
          <w:rtl/>
        </w:rPr>
        <w:t xml:space="preserve"> می‌</w:t>
      </w:r>
      <w:r w:rsidRPr="003C0F08">
        <w:rPr>
          <w:rFonts w:hint="cs"/>
          <w:rtl/>
        </w:rPr>
        <w:t>خواهیم به لحاظ معیار عقلی بسنجیم که عقل بگوید جایز است و عقل هیچ وقت در اینجاها</w:t>
      </w:r>
      <w:r w:rsidR="00D956F1" w:rsidRPr="003C0F08">
        <w:rPr>
          <w:rFonts w:hint="cs"/>
          <w:rtl/>
        </w:rPr>
        <w:t xml:space="preserve"> نمی‌</w:t>
      </w:r>
      <w:r w:rsidRPr="003C0F08">
        <w:rPr>
          <w:rFonts w:hint="cs"/>
          <w:rtl/>
        </w:rPr>
        <w:t>گوید. بله اقدام بر ض</w:t>
      </w:r>
      <w:r w:rsidRPr="003C0F08">
        <w:rPr>
          <w:rFonts w:hint="cs"/>
          <w:rtl/>
        </w:rPr>
        <w:t>رر در برخی دواعی، اگر آن دواعی عقلانی باشد، قبول داریم. ممکن است بگویند که قوۀ عاقله داعی ندارد که جواب این روشن است که یعنی داعی که منشأش محاسبات و مصلحت سنجی</w:t>
      </w:r>
      <w:r w:rsidR="00D956F1" w:rsidRPr="003C0F08">
        <w:rPr>
          <w:rFonts w:hint="cs"/>
          <w:rtl/>
        </w:rPr>
        <w:t>‌ها</w:t>
      </w:r>
      <w:r w:rsidRPr="003C0F08">
        <w:rPr>
          <w:rFonts w:hint="cs"/>
          <w:rtl/>
        </w:rPr>
        <w:t>ی عقلانی باشد. مصالحی ک</w:t>
      </w:r>
      <w:r w:rsidR="0096477E" w:rsidRPr="003C0F08">
        <w:rPr>
          <w:rFonts w:hint="cs"/>
          <w:rtl/>
        </w:rPr>
        <w:t>ه تمییز عقل نظری در آن باشد.</w:t>
      </w:r>
      <w:r w:rsidRPr="003C0F08">
        <w:rPr>
          <w:rFonts w:hint="cs"/>
          <w:rtl/>
        </w:rPr>
        <w:t xml:space="preserve"> آن وقت هر داعی که برانگیخته بشود درست است.</w:t>
      </w:r>
      <w:r w:rsidRPr="003C0F08">
        <w:rPr>
          <w:rFonts w:hint="cs"/>
          <w:rtl/>
        </w:rPr>
        <w:t xml:space="preserve"> این همان حرفی است که ما گفتیم در بحث دفع ضرر محتمل خیلی اوقات چیزهایی که ضرر هست، اقدام</w:t>
      </w:r>
      <w:r w:rsidR="00D956F1" w:rsidRPr="003C0F08">
        <w:rPr>
          <w:rFonts w:hint="cs"/>
          <w:rtl/>
        </w:rPr>
        <w:t xml:space="preserve"> می‌</w:t>
      </w:r>
      <w:r w:rsidRPr="003C0F08">
        <w:rPr>
          <w:rFonts w:hint="cs"/>
          <w:rtl/>
        </w:rPr>
        <w:t>کنیم اما دلیل</w:t>
      </w:r>
      <w:r w:rsidR="00D956F1" w:rsidRPr="003C0F08">
        <w:rPr>
          <w:rFonts w:hint="cs"/>
          <w:rtl/>
        </w:rPr>
        <w:t xml:space="preserve"> نمی‌</w:t>
      </w:r>
      <w:r w:rsidRPr="003C0F08">
        <w:rPr>
          <w:rFonts w:hint="cs"/>
          <w:rtl/>
        </w:rPr>
        <w:t>شود بر اینکه دفع ضرر محتمل واجب نباشد، چون معارض و مزاحم با یک ضرر دیگر است. چون ترکش خاصیتی دارد که نباید ترک شود و لذا مزاحمت</w:t>
      </w:r>
      <w:r w:rsidR="00D956F1" w:rsidRPr="003C0F08">
        <w:rPr>
          <w:rFonts w:hint="cs"/>
          <w:rtl/>
        </w:rPr>
        <w:t xml:space="preserve"> می‌</w:t>
      </w:r>
      <w:r w:rsidRPr="003C0F08">
        <w:rPr>
          <w:rFonts w:hint="cs"/>
          <w:rtl/>
        </w:rPr>
        <w:t>کند با آن مصلحت</w:t>
      </w:r>
      <w:r w:rsidRPr="003C0F08">
        <w:rPr>
          <w:rFonts w:hint="cs"/>
          <w:rtl/>
        </w:rPr>
        <w:t xml:space="preserve"> که به ترک قائم است. این بحث فوق العاده مهمی است که انشاالله در جلسۀ بعد دنبال خواهیم کرد.  </w:t>
      </w:r>
    </w:p>
    <w:p w14:paraId="7E76594D" w14:textId="77777777" w:rsidR="00FA6F91" w:rsidRPr="003C0F08" w:rsidRDefault="00FA6F91" w:rsidP="00DB008A">
      <w:pPr>
        <w:ind w:firstLine="0"/>
        <w:rPr>
          <w:rtl/>
        </w:rPr>
      </w:pPr>
    </w:p>
    <w:p w14:paraId="1D4CDBE1" w14:textId="77777777" w:rsidR="00562447" w:rsidRPr="003C0F08" w:rsidRDefault="00035715" w:rsidP="001C38DF">
      <w:pPr>
        <w:tabs>
          <w:tab w:val="left" w:pos="7069"/>
          <w:tab w:val="center" w:pos="8342"/>
        </w:tabs>
        <w:ind w:left="5760" w:firstLine="720"/>
        <w:jc w:val="left"/>
        <w:rPr>
          <w:rtl/>
        </w:r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289C18C9" w14:textId="77777777" w:rsidR="00562447" w:rsidRPr="003C0F08" w:rsidRDefault="00562447" w:rsidP="00562447">
      <w:pPr>
        <w:rPr>
          <w:rtl/>
        </w:rPr>
        <w:sectPr w:rsidR="00562447" w:rsidRPr="003C0F08" w:rsidSect="0010049B">
          <w:headerReference w:type="default" r:id="rId96"/>
          <w:footerReference w:type="default" r:id="rId9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76FACE4"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5C9EBFE9" wp14:editId="513541EF">
            <wp:extent cx="723899" cy="241300"/>
            <wp:effectExtent l="0" t="0" r="635" b="6350"/>
            <wp:docPr id="13883851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38511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2486072" w14:textId="77777777" w:rsidR="00561E46"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0599337" w:history="1">
        <w:r w:rsidRPr="003C0F08">
          <w:rPr>
            <w:rStyle w:val="Hyperlink"/>
            <w:noProof/>
            <w:rtl/>
          </w:rPr>
          <w:t>بررس</w:t>
        </w:r>
        <w:r w:rsidRPr="003C0F08">
          <w:rPr>
            <w:rStyle w:val="Hyperlink"/>
            <w:rFonts w:hint="cs"/>
            <w:noProof/>
            <w:rtl/>
          </w:rPr>
          <w:t>ی</w:t>
        </w:r>
        <w:r w:rsidRPr="003C0F08">
          <w:rPr>
            <w:rStyle w:val="Hyperlink"/>
            <w:noProof/>
            <w:rtl/>
          </w:rPr>
          <w:t xml:space="preserve"> لزوم دفع ضرر محتمل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Toc60599337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E43AE" w:rsidRPr="003C0F08">
          <w:rPr>
            <w:noProof/>
            <w:webHidden/>
            <w:rtl/>
          </w:rPr>
          <w:t>2</w:t>
        </w:r>
        <w:r w:rsidRPr="003C0F08">
          <w:rPr>
            <w:rStyle w:val="Hyperlink"/>
            <w:noProof/>
            <w:rtl/>
          </w:rPr>
          <w:fldChar w:fldCharType="end"/>
        </w:r>
      </w:hyperlink>
    </w:p>
    <w:p w14:paraId="0DA8E968" w14:textId="77777777" w:rsidR="00561E46"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0599338"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Toc60599338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E43AE" w:rsidRPr="003C0F08">
          <w:rPr>
            <w:noProof/>
            <w:webHidden/>
            <w:rtl/>
          </w:rPr>
          <w:t>2</w:t>
        </w:r>
        <w:r w:rsidRPr="003C0F08">
          <w:rPr>
            <w:rStyle w:val="Hyperlink"/>
            <w:noProof/>
            <w:rtl/>
          </w:rPr>
          <w:fldChar w:fldCharType="end"/>
        </w:r>
      </w:hyperlink>
    </w:p>
    <w:p w14:paraId="240EF527" w14:textId="77777777" w:rsidR="00561E46"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0599339" w:history="1">
        <w:r w:rsidRPr="003C0F08">
          <w:rPr>
            <w:rStyle w:val="Hyperlink"/>
            <w:noProof/>
            <w:rtl/>
          </w:rPr>
          <w:t>لزوم حکم عقل</w:t>
        </w:r>
        <w:r w:rsidRPr="003C0F08">
          <w:rPr>
            <w:rStyle w:val="Hyperlink"/>
            <w:rFonts w:hint="cs"/>
            <w:noProof/>
            <w:rtl/>
          </w:rPr>
          <w:t>ی</w:t>
        </w:r>
        <w:r w:rsidRPr="003C0F08">
          <w:rPr>
            <w:rStyle w:val="Hyperlink"/>
            <w:noProof/>
            <w:rtl/>
          </w:rPr>
          <w:t xml:space="preserve"> به تحس</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تقب</w:t>
        </w:r>
        <w:r w:rsidRPr="003C0F08">
          <w:rPr>
            <w:rStyle w:val="Hyperlink"/>
            <w:rFonts w:hint="cs"/>
            <w:noProof/>
            <w:rtl/>
          </w:rPr>
          <w:t>ی</w:t>
        </w:r>
        <w:r w:rsidRPr="003C0F08">
          <w:rPr>
            <w:rStyle w:val="Hyperlink"/>
            <w:rFonts w:hint="eastAsia"/>
            <w:noProof/>
            <w:rtl/>
          </w:rPr>
          <w:t>ح</w:t>
        </w:r>
        <w:r w:rsidRPr="003C0F08">
          <w:rPr>
            <w:rStyle w:val="Hyperlink"/>
            <w:noProof/>
            <w:rtl/>
          </w:rPr>
          <w:t xml:space="preserve"> در وجوب دفع ضرر محتمل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Toc60599339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E43AE" w:rsidRPr="003C0F08">
          <w:rPr>
            <w:noProof/>
            <w:webHidden/>
            <w:rtl/>
          </w:rPr>
          <w:t>2</w:t>
        </w:r>
        <w:r w:rsidRPr="003C0F08">
          <w:rPr>
            <w:rStyle w:val="Hyperlink"/>
            <w:noProof/>
            <w:rtl/>
          </w:rPr>
          <w:fldChar w:fldCharType="end"/>
        </w:r>
      </w:hyperlink>
    </w:p>
    <w:p w14:paraId="6CDF9FBF" w14:textId="77777777" w:rsidR="00561E46"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0599340" w:history="1">
        <w:r w:rsidRPr="003C0F08">
          <w:rPr>
            <w:rStyle w:val="Hyperlink"/>
            <w:noProof/>
            <w:rtl/>
          </w:rPr>
          <w:t>کفا</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نفس احتمال عقاب در تنجز لزوم دفع ضرر محتمل اخرو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Toc60599340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E43AE" w:rsidRPr="003C0F08">
          <w:rPr>
            <w:noProof/>
            <w:webHidden/>
            <w:rtl/>
          </w:rPr>
          <w:t>3</w:t>
        </w:r>
        <w:r w:rsidRPr="003C0F08">
          <w:rPr>
            <w:rStyle w:val="Hyperlink"/>
            <w:noProof/>
            <w:rtl/>
          </w:rPr>
          <w:fldChar w:fldCharType="end"/>
        </w:r>
      </w:hyperlink>
    </w:p>
    <w:p w14:paraId="5A0066A2" w14:textId="77777777" w:rsidR="00561E46"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0599341" w:history="1">
        <w:r w:rsidRPr="003C0F08">
          <w:rPr>
            <w:rStyle w:val="Hyperlink"/>
            <w:noProof/>
            <w:rtl/>
          </w:rPr>
          <w:t>کلام محقق اصفهان</w:t>
        </w:r>
        <w:r w:rsidRPr="003C0F08">
          <w:rPr>
            <w:rStyle w:val="Hyperlink"/>
            <w:rFonts w:hint="cs"/>
            <w:noProof/>
            <w:rtl/>
          </w:rPr>
          <w:t>ی</w:t>
        </w:r>
        <w:r w:rsidRPr="003C0F08">
          <w:rPr>
            <w:rStyle w:val="Hyperlink"/>
            <w:noProof/>
            <w:rtl/>
          </w:rPr>
          <w:t xml:space="preserve"> در بررس</w:t>
        </w:r>
        <w:r w:rsidRPr="003C0F08">
          <w:rPr>
            <w:rStyle w:val="Hyperlink"/>
            <w:rFonts w:hint="cs"/>
            <w:noProof/>
            <w:rtl/>
          </w:rPr>
          <w:t>ی</w:t>
        </w:r>
        <w:r w:rsidRPr="003C0F08">
          <w:rPr>
            <w:rStyle w:val="Hyperlink"/>
            <w:noProof/>
            <w:rtl/>
          </w:rPr>
          <w:t xml:space="preserve"> ضرر محتمل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Toc60599341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E43AE" w:rsidRPr="003C0F08">
          <w:rPr>
            <w:noProof/>
            <w:webHidden/>
            <w:rtl/>
          </w:rPr>
          <w:t>4</w:t>
        </w:r>
        <w:r w:rsidRPr="003C0F08">
          <w:rPr>
            <w:rStyle w:val="Hyperlink"/>
            <w:noProof/>
            <w:rtl/>
          </w:rPr>
          <w:fldChar w:fldCharType="end"/>
        </w:r>
      </w:hyperlink>
    </w:p>
    <w:p w14:paraId="5C6E459E" w14:textId="77777777" w:rsidR="00561E46"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0599342" w:history="1">
        <w:r w:rsidRPr="003C0F08">
          <w:rPr>
            <w:rStyle w:val="Hyperlink"/>
            <w:noProof/>
            <w:rtl/>
          </w:rPr>
          <w:t>بررس</w:t>
        </w:r>
        <w:r w:rsidRPr="003C0F08">
          <w:rPr>
            <w:rStyle w:val="Hyperlink"/>
            <w:rFonts w:hint="cs"/>
            <w:noProof/>
            <w:rtl/>
          </w:rPr>
          <w:t>ی</w:t>
        </w:r>
        <w:r w:rsidRPr="003C0F08">
          <w:rPr>
            <w:rStyle w:val="Hyperlink"/>
            <w:noProof/>
            <w:rtl/>
          </w:rPr>
          <w:t xml:space="preserve"> کبرا</w:t>
        </w:r>
        <w:r w:rsidRPr="003C0F08">
          <w:rPr>
            <w:rStyle w:val="Hyperlink"/>
            <w:rFonts w:hint="cs"/>
            <w:noProof/>
            <w:rtl/>
          </w:rPr>
          <w:t>ی</w:t>
        </w:r>
        <w:r w:rsidRPr="003C0F08">
          <w:rPr>
            <w:rStyle w:val="Hyperlink"/>
            <w:noProof/>
            <w:rtl/>
          </w:rPr>
          <w:t xml:space="preserve"> استدلال لزوم دفع ضرر محتمل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Toc60599342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E43AE" w:rsidRPr="003C0F08">
          <w:rPr>
            <w:noProof/>
            <w:webHidden/>
            <w:rtl/>
          </w:rPr>
          <w:t>5</w:t>
        </w:r>
        <w:r w:rsidRPr="003C0F08">
          <w:rPr>
            <w:rStyle w:val="Hyperlink"/>
            <w:noProof/>
            <w:rtl/>
          </w:rPr>
          <w:fldChar w:fldCharType="end"/>
        </w:r>
      </w:hyperlink>
    </w:p>
    <w:p w14:paraId="0D71A667" w14:textId="77777777" w:rsidR="00561E46"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0599343" w:history="1">
        <w:r w:rsidRPr="003C0F08">
          <w:rPr>
            <w:rStyle w:val="Hyperlink"/>
            <w:noProof/>
            <w:rtl/>
          </w:rPr>
          <w:t>1. انکار کبرا</w:t>
        </w:r>
        <w:r w:rsidRPr="003C0F08">
          <w:rPr>
            <w:rStyle w:val="Hyperlink"/>
            <w:rFonts w:hint="cs"/>
            <w:noProof/>
            <w:rtl/>
          </w:rPr>
          <w:t>ی</w:t>
        </w:r>
        <w:r w:rsidRPr="003C0F08">
          <w:rPr>
            <w:rStyle w:val="Hyperlink"/>
            <w:noProof/>
            <w:rtl/>
          </w:rPr>
          <w:t xml:space="preserve"> استدلال از سو</w:t>
        </w:r>
        <w:r w:rsidRPr="003C0F08">
          <w:rPr>
            <w:rStyle w:val="Hyperlink"/>
            <w:rFonts w:hint="cs"/>
            <w:noProof/>
            <w:rtl/>
          </w:rPr>
          <w:t>ی</w:t>
        </w:r>
        <w:r w:rsidRPr="003C0F08">
          <w:rPr>
            <w:rStyle w:val="Hyperlink"/>
            <w:noProof/>
            <w:rtl/>
          </w:rPr>
          <w:t xml:space="preserve"> مرحوم آخوند</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Toc60599343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E43AE" w:rsidRPr="003C0F08">
          <w:rPr>
            <w:noProof/>
            <w:webHidden/>
            <w:rtl/>
          </w:rPr>
          <w:t>5</w:t>
        </w:r>
        <w:r w:rsidRPr="003C0F08">
          <w:rPr>
            <w:rStyle w:val="Hyperlink"/>
            <w:noProof/>
            <w:rtl/>
          </w:rPr>
          <w:fldChar w:fldCharType="end"/>
        </w:r>
      </w:hyperlink>
    </w:p>
    <w:p w14:paraId="5C097563" w14:textId="77777777" w:rsidR="00561E46"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0599344" w:history="1">
        <w:r w:rsidRPr="003C0F08">
          <w:rPr>
            <w:rStyle w:val="Hyperlink"/>
            <w:noProof/>
            <w:rtl/>
          </w:rPr>
          <w:t>نقد کلام مرحوم آخوند در انکار کبرا</w:t>
        </w:r>
        <w:r w:rsidRPr="003C0F08">
          <w:rPr>
            <w:rStyle w:val="Hyperlink"/>
            <w:rFonts w:hint="cs"/>
            <w:noProof/>
            <w:rtl/>
          </w:rPr>
          <w:t>ی</w:t>
        </w:r>
        <w:r w:rsidRPr="003C0F08">
          <w:rPr>
            <w:rStyle w:val="Hyperlink"/>
            <w:noProof/>
            <w:rtl/>
          </w:rPr>
          <w:t xml:space="preserve"> استدلال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Toc60599344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E43AE" w:rsidRPr="003C0F08">
          <w:rPr>
            <w:noProof/>
            <w:webHidden/>
            <w:rtl/>
          </w:rPr>
          <w:t>6</w:t>
        </w:r>
        <w:r w:rsidRPr="003C0F08">
          <w:rPr>
            <w:rStyle w:val="Hyperlink"/>
            <w:noProof/>
            <w:rtl/>
          </w:rPr>
          <w:fldChar w:fldCharType="end"/>
        </w:r>
      </w:hyperlink>
    </w:p>
    <w:p w14:paraId="71E94B1A" w14:textId="77777777" w:rsidR="00561E46"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60599345" w:history="1">
        <w:r w:rsidRPr="003C0F08">
          <w:rPr>
            <w:rStyle w:val="Hyperlink"/>
            <w:noProof/>
            <w:rtl/>
          </w:rPr>
          <w:t>اختصاص رفع قبح به دواع</w:t>
        </w:r>
        <w:r w:rsidRPr="003C0F08">
          <w:rPr>
            <w:rStyle w:val="Hyperlink"/>
            <w:rFonts w:hint="cs"/>
            <w:noProof/>
            <w:rtl/>
          </w:rPr>
          <w:t>ی</w:t>
        </w:r>
        <w:r w:rsidRPr="003C0F08">
          <w:rPr>
            <w:rStyle w:val="Hyperlink"/>
            <w:noProof/>
            <w:rtl/>
          </w:rPr>
          <w:t xml:space="preserve"> عقلا</w:t>
        </w:r>
        <w:r w:rsidRPr="003C0F08">
          <w:rPr>
            <w:rStyle w:val="Hyperlink"/>
            <w:rFonts w:hint="cs"/>
            <w:noProof/>
            <w:rtl/>
          </w:rPr>
          <w:t>یی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Toc60599345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E43AE" w:rsidRPr="003C0F08">
          <w:rPr>
            <w:noProof/>
            <w:webHidden/>
            <w:rtl/>
          </w:rPr>
          <w:t>6</w:t>
        </w:r>
        <w:r w:rsidRPr="003C0F08">
          <w:rPr>
            <w:rStyle w:val="Hyperlink"/>
            <w:noProof/>
            <w:rtl/>
          </w:rPr>
          <w:fldChar w:fldCharType="end"/>
        </w:r>
      </w:hyperlink>
    </w:p>
    <w:p w14:paraId="1DF3131E" w14:textId="77777777" w:rsidR="00561E46"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0599346" w:history="1">
        <w:r w:rsidRPr="003C0F08">
          <w:rPr>
            <w:rStyle w:val="Hyperlink"/>
            <w:noProof/>
            <w:rtl/>
          </w:rPr>
          <w:t>2. اشکال دوم در کبرا</w:t>
        </w:r>
        <w:r w:rsidRPr="003C0F08">
          <w:rPr>
            <w:rStyle w:val="Hyperlink"/>
            <w:rFonts w:hint="cs"/>
            <w:noProof/>
            <w:rtl/>
          </w:rPr>
          <w:t>ی</w:t>
        </w:r>
        <w:r w:rsidRPr="003C0F08">
          <w:rPr>
            <w:rStyle w:val="Hyperlink"/>
            <w:noProof/>
            <w:rtl/>
          </w:rPr>
          <w:t xml:space="preserve"> استدلال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Toc60599346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E43AE" w:rsidRPr="003C0F08">
          <w:rPr>
            <w:noProof/>
            <w:webHidden/>
            <w:rtl/>
          </w:rPr>
          <w:t>7</w:t>
        </w:r>
        <w:r w:rsidRPr="003C0F08">
          <w:rPr>
            <w:rStyle w:val="Hyperlink"/>
            <w:noProof/>
            <w:rtl/>
          </w:rPr>
          <w:fldChar w:fldCharType="end"/>
        </w:r>
      </w:hyperlink>
    </w:p>
    <w:p w14:paraId="11312451" w14:textId="77777777" w:rsidR="00561E46"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0599347" w:history="1">
        <w:r w:rsidRPr="003C0F08">
          <w:rPr>
            <w:rStyle w:val="Hyperlink"/>
            <w:noProof/>
            <w:rtl/>
          </w:rPr>
          <w:t>وجه مذمت عقلا نسبت به عدم فرار در موارد لزوم در ضرر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Toc60599347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E43AE" w:rsidRPr="003C0F08">
          <w:rPr>
            <w:noProof/>
            <w:webHidden/>
            <w:rtl/>
          </w:rPr>
          <w:t>8</w:t>
        </w:r>
        <w:r w:rsidRPr="003C0F08">
          <w:rPr>
            <w:rStyle w:val="Hyperlink"/>
            <w:noProof/>
            <w:rtl/>
          </w:rPr>
          <w:fldChar w:fldCharType="end"/>
        </w:r>
      </w:hyperlink>
    </w:p>
    <w:p w14:paraId="254AF6AB" w14:textId="77777777" w:rsidR="00F2447A" w:rsidRPr="003C0F08" w:rsidRDefault="00035715" w:rsidP="00F2447A">
      <w:pPr>
        <w:rPr>
          <w:rtl/>
        </w:rPr>
      </w:pPr>
      <w:r w:rsidRPr="003C0F08">
        <w:fldChar w:fldCharType="end"/>
      </w:r>
      <w:bookmarkStart w:id="718" w:name="BokSabj2_d_11"/>
      <w:bookmarkEnd w:id="718"/>
    </w:p>
    <w:p w14:paraId="47E5BD49" w14:textId="77777777" w:rsidR="00937973" w:rsidRPr="003C0F08" w:rsidRDefault="00035715">
      <w:pPr>
        <w:bidi w:val="0"/>
        <w:spacing w:before="0" w:line="240" w:lineRule="auto"/>
        <w:ind w:firstLine="0"/>
        <w:jc w:val="left"/>
        <w:rPr>
          <w:rFonts w:ascii="NoorTitr" w:eastAsia="Times New Roman" w:hAnsi="NoorTitr" w:cs="NoorTitr"/>
          <w:b/>
          <w:bCs/>
          <w:color w:val="0100FF"/>
          <w:kern w:val="32"/>
          <w:sz w:val="32"/>
          <w:szCs w:val="32"/>
          <w:rtl/>
        </w:rPr>
      </w:pPr>
      <w:r w:rsidRPr="003C0F08">
        <w:rPr>
          <w:rtl/>
        </w:rPr>
        <w:br w:type="page"/>
      </w:r>
    </w:p>
    <w:p w14:paraId="539B7814" w14:textId="77777777" w:rsidR="00A46EA8" w:rsidRPr="003C0F08" w:rsidRDefault="00035715" w:rsidP="00A46EA8">
      <w:pPr>
        <w:pStyle w:val="Heading1"/>
        <w:rPr>
          <w:rtl/>
        </w:rPr>
      </w:pPr>
      <w:bookmarkStart w:id="719" w:name="_Toc60599337"/>
      <w:r w:rsidRPr="003C0F08">
        <w:rPr>
          <w:rFonts w:hint="cs"/>
          <w:rtl/>
        </w:rPr>
        <w:lastRenderedPageBreak/>
        <w:t xml:space="preserve">بررسی لزوم </w:t>
      </w:r>
      <w:r w:rsidR="00DB008A" w:rsidRPr="003C0F08">
        <w:rPr>
          <w:rFonts w:hint="cs"/>
          <w:rtl/>
        </w:rPr>
        <w:t>دفع ضرر محتمل دنیوی</w:t>
      </w:r>
      <w:bookmarkEnd w:id="719"/>
    </w:p>
    <w:p w14:paraId="0E5A79F3" w14:textId="77777777" w:rsidR="00252A00" w:rsidRPr="003C0F08" w:rsidRDefault="00035715" w:rsidP="003B5447">
      <w:pPr>
        <w:pStyle w:val="Heading2"/>
        <w:rPr>
          <w:rtl/>
        </w:rPr>
      </w:pPr>
      <w:bookmarkStart w:id="720" w:name="_Toc60599338"/>
      <w:r w:rsidRPr="003C0F08">
        <w:rPr>
          <w:rFonts w:hint="cs"/>
          <w:rtl/>
        </w:rPr>
        <w:t>خلاصۀ بحث گذشته</w:t>
      </w:r>
      <w:bookmarkEnd w:id="720"/>
      <w:r w:rsidR="00D956F1" w:rsidRPr="003C0F08">
        <w:rPr>
          <w:rFonts w:hint="cs"/>
          <w:rtl/>
        </w:rPr>
        <w:t xml:space="preserve"> </w:t>
      </w:r>
    </w:p>
    <w:p w14:paraId="40051B38" w14:textId="77777777" w:rsidR="00C64598" w:rsidRPr="003C0F08" w:rsidRDefault="00035715" w:rsidP="00C64598">
      <w:pPr>
        <w:rPr>
          <w:rtl/>
        </w:rPr>
      </w:pPr>
      <w:r w:rsidRPr="003C0F08">
        <w:rPr>
          <w:rFonts w:hint="cs"/>
          <w:rtl/>
        </w:rPr>
        <w:t xml:space="preserve">بحث ما در وجوب دفع ضرر محتمل بود. ضرر محتمل اخروی را بحث کردیم و تمام شد. جلسۀ </w:t>
      </w:r>
      <w:r w:rsidRPr="003C0F08">
        <w:rPr>
          <w:rFonts w:hint="cs"/>
          <w:rtl/>
        </w:rPr>
        <w:t>گذشته یک بحثی را که برخی طرح کردند که غیر از ضرر اخروی و غی</w:t>
      </w:r>
      <w:r w:rsidR="00400257" w:rsidRPr="003C0F08">
        <w:rPr>
          <w:rFonts w:hint="cs"/>
          <w:rtl/>
        </w:rPr>
        <w:t>ر از ضرر دنیوی</w:t>
      </w:r>
      <w:r w:rsidRPr="003C0F08">
        <w:rPr>
          <w:rFonts w:hint="cs"/>
          <w:rtl/>
        </w:rPr>
        <w:t>، یک شق دیگری را هم طرح کردند و آن اضرار تکوینی است از سنخ اوصاف نفسانی که آن هم به حسب عقل وجوب دفع دارد، منتهی ما به تفصیل عرض کردیم که علی</w:t>
      </w:r>
      <w:r w:rsidRPr="003C0F08">
        <w:rPr>
          <w:rFonts w:hint="eastAsia"/>
          <w:rtl/>
        </w:rPr>
        <w:t>‌</w:t>
      </w:r>
      <w:r w:rsidRPr="003C0F08">
        <w:rPr>
          <w:rFonts w:hint="cs"/>
          <w:rtl/>
        </w:rPr>
        <w:t>الظاهر آن اوصاف مثل عقاب</w:t>
      </w:r>
      <w:r w:rsidR="00400257" w:rsidRPr="003C0F08">
        <w:rPr>
          <w:rFonts w:hint="cs"/>
          <w:rtl/>
        </w:rPr>
        <w:t xml:space="preserve"> و ثواب است و تحقق آن</w:t>
      </w:r>
      <w:r w:rsidRPr="003C0F08">
        <w:rPr>
          <w:rFonts w:hint="cs"/>
          <w:rtl/>
        </w:rPr>
        <w:t xml:space="preserve"> </w:t>
      </w:r>
      <w:r w:rsidR="005B0177" w:rsidRPr="003C0F08">
        <w:rPr>
          <w:rFonts w:hint="cs"/>
          <w:rtl/>
        </w:rPr>
        <w:t xml:space="preserve">درکات و کمالات </w:t>
      </w:r>
      <w:r w:rsidRPr="003C0F08">
        <w:rPr>
          <w:rFonts w:hint="cs"/>
          <w:rtl/>
        </w:rPr>
        <w:t>در نفس</w:t>
      </w:r>
      <w:r w:rsidR="00400257" w:rsidRPr="003C0F08">
        <w:rPr>
          <w:rFonts w:hint="cs"/>
          <w:rtl/>
        </w:rPr>
        <w:t>،</w:t>
      </w:r>
      <w:r w:rsidRPr="003C0F08">
        <w:rPr>
          <w:rFonts w:hint="cs"/>
          <w:rtl/>
        </w:rPr>
        <w:t xml:space="preserve"> متوقف بر وصول تکلیف عقلی یا شرعی است؛ مثل </w:t>
      </w:r>
      <w:r w:rsidR="005B0177" w:rsidRPr="003C0F08">
        <w:rPr>
          <w:rFonts w:hint="cs"/>
          <w:rtl/>
        </w:rPr>
        <w:t>عقاب و ثواب</w:t>
      </w:r>
      <w:r w:rsidRPr="003C0F08">
        <w:rPr>
          <w:rFonts w:hint="cs"/>
          <w:rtl/>
        </w:rPr>
        <w:t xml:space="preserve">. لذا کسانی که </w:t>
      </w:r>
      <w:r w:rsidR="005B0177" w:rsidRPr="003C0F08">
        <w:rPr>
          <w:rFonts w:hint="cs"/>
          <w:rtl/>
        </w:rPr>
        <w:t xml:space="preserve">این اوصاف را به عنوان ضرر محتمل </w:t>
      </w:r>
      <w:r w:rsidRPr="003C0F08">
        <w:rPr>
          <w:rFonts w:hint="cs"/>
          <w:rtl/>
        </w:rPr>
        <w:t>طرح کردند</w:t>
      </w:r>
      <w:r w:rsidR="005B0177" w:rsidRPr="003C0F08">
        <w:rPr>
          <w:rFonts w:hint="cs"/>
          <w:rtl/>
        </w:rPr>
        <w:t>، آنچه</w:t>
      </w:r>
      <w:r w:rsidRPr="003C0F08">
        <w:rPr>
          <w:rFonts w:hint="cs"/>
          <w:rtl/>
        </w:rPr>
        <w:t xml:space="preserve"> مد</w:t>
      </w:r>
      <w:r w:rsidRPr="003C0F08">
        <w:rPr>
          <w:rFonts w:hint="eastAsia"/>
          <w:rtl/>
        </w:rPr>
        <w:t>‌</w:t>
      </w:r>
      <w:r w:rsidRPr="003C0F08">
        <w:rPr>
          <w:rFonts w:hint="cs"/>
          <w:rtl/>
        </w:rPr>
        <w:t>نظرشان است، ثابت</w:t>
      </w:r>
      <w:r w:rsidRPr="003C0F08">
        <w:rPr>
          <w:rFonts w:hint="cs"/>
        </w:rPr>
        <w:t>‌</w:t>
      </w:r>
      <w:r w:rsidRPr="003C0F08">
        <w:rPr>
          <w:rFonts w:hint="cs"/>
          <w:rtl/>
        </w:rPr>
        <w:t xml:space="preserve"> نمی‌شود</w:t>
      </w:r>
      <w:r w:rsidR="005B0177" w:rsidRPr="003C0F08">
        <w:rPr>
          <w:rFonts w:hint="cs"/>
          <w:rtl/>
        </w:rPr>
        <w:t>. یعنی نمی/توان پذیرفت که</w:t>
      </w:r>
      <w:r w:rsidRPr="003C0F08">
        <w:rPr>
          <w:rFonts w:hint="cs"/>
          <w:rtl/>
        </w:rPr>
        <w:t xml:space="preserve"> یک امر تکوینی </w:t>
      </w:r>
      <w:r w:rsidR="005B0177" w:rsidRPr="003C0F08">
        <w:rPr>
          <w:rFonts w:hint="cs"/>
          <w:rtl/>
        </w:rPr>
        <w:t xml:space="preserve">از سنخ اوصاف رذیلۀ نفسانی است که ضرر است </w:t>
      </w:r>
      <w:r w:rsidRPr="003C0F08">
        <w:rPr>
          <w:rFonts w:hint="cs"/>
          <w:rtl/>
        </w:rPr>
        <w:t>بدو</w:t>
      </w:r>
      <w:r w:rsidRPr="003C0F08">
        <w:rPr>
          <w:rFonts w:hint="cs"/>
          <w:rtl/>
        </w:rPr>
        <w:t>ن نیاز به اعلام فی</w:t>
      </w:r>
      <w:r w:rsidRPr="003C0F08">
        <w:rPr>
          <w:rFonts w:hint="eastAsia"/>
          <w:rtl/>
        </w:rPr>
        <w:t>‌</w:t>
      </w:r>
      <w:r w:rsidRPr="003C0F08">
        <w:rPr>
          <w:rFonts w:hint="cs"/>
          <w:rtl/>
        </w:rPr>
        <w:t>الواقع در نفس آدمی حاصل شود</w:t>
      </w:r>
      <w:r w:rsidR="005B0177" w:rsidRPr="003C0F08">
        <w:rPr>
          <w:rFonts w:hint="cs"/>
          <w:rtl/>
        </w:rPr>
        <w:t xml:space="preserve"> و</w:t>
      </w:r>
      <w:r w:rsidR="0090471B" w:rsidRPr="003C0F08">
        <w:rPr>
          <w:rFonts w:hint="cs"/>
          <w:rtl/>
        </w:rPr>
        <w:t xml:space="preserve"> </w:t>
      </w:r>
      <w:r w:rsidR="005B0177" w:rsidRPr="003C0F08">
        <w:rPr>
          <w:rFonts w:hint="cs"/>
          <w:rtl/>
        </w:rPr>
        <w:t>عقل حکم می/کند که باید این ضرر را</w:t>
      </w:r>
      <w:r w:rsidR="0090471B" w:rsidRPr="003C0F08">
        <w:rPr>
          <w:rFonts w:hint="cs"/>
          <w:rtl/>
        </w:rPr>
        <w:t xml:space="preserve"> دفع کنیم ولو اینکه بیانی نداشته باشد. چنین چیزی ثابت</w:t>
      </w:r>
      <w:r w:rsidRPr="003C0F08">
        <w:rPr>
          <w:rFonts w:hint="cs"/>
        </w:rPr>
        <w:t>‌</w:t>
      </w:r>
      <w:r w:rsidRPr="003C0F08">
        <w:rPr>
          <w:rFonts w:hint="cs"/>
          <w:rtl/>
        </w:rPr>
        <w:t xml:space="preserve"> نمی‌</w:t>
      </w:r>
      <w:r w:rsidR="0090471B" w:rsidRPr="003C0F08">
        <w:rPr>
          <w:rFonts w:hint="cs"/>
          <w:rtl/>
        </w:rPr>
        <w:t xml:space="preserve">شود. این </w:t>
      </w:r>
      <w:r w:rsidR="005B0177" w:rsidRPr="003C0F08">
        <w:rPr>
          <w:rFonts w:hint="cs"/>
          <w:rtl/>
        </w:rPr>
        <w:t>حاصل مباحث جلسه گذشته بود</w:t>
      </w:r>
      <w:r w:rsidR="0090471B" w:rsidRPr="003C0F08">
        <w:rPr>
          <w:rFonts w:hint="cs"/>
          <w:rtl/>
        </w:rPr>
        <w:t>.</w:t>
      </w:r>
    </w:p>
    <w:p w14:paraId="1EF2192C" w14:textId="77777777" w:rsidR="0090471B" w:rsidRPr="003C0F08" w:rsidRDefault="00035715" w:rsidP="005B0177">
      <w:pPr>
        <w:rPr>
          <w:rtl/>
        </w:rPr>
      </w:pPr>
      <w:r w:rsidRPr="003C0F08">
        <w:rPr>
          <w:rFonts w:hint="cs"/>
          <w:rtl/>
        </w:rPr>
        <w:t>رسیدیم به وجوب دفع ضرر محتمل دنیوی. فرمایش مرحوم آخوند را عرض کردیم که ایشان تش</w:t>
      </w:r>
      <w:r w:rsidRPr="003C0F08">
        <w:rPr>
          <w:rFonts w:hint="cs"/>
          <w:rtl/>
        </w:rPr>
        <w:t>کیک</w:t>
      </w:r>
      <w:r w:rsidR="00C64598" w:rsidRPr="003C0F08">
        <w:rPr>
          <w:rFonts w:hint="cs"/>
          <w:rtl/>
        </w:rPr>
        <w:t xml:space="preserve"> می‌</w:t>
      </w:r>
      <w:r w:rsidRPr="003C0F08">
        <w:rPr>
          <w:rFonts w:hint="cs"/>
          <w:rtl/>
        </w:rPr>
        <w:t>کند در اصل وجوب دفع ضرر دنیوی و استدلالشان هم این است که ما</w:t>
      </w:r>
      <w:r w:rsidR="00C64598" w:rsidRPr="003C0F08">
        <w:rPr>
          <w:rFonts w:hint="cs"/>
          <w:rtl/>
        </w:rPr>
        <w:t xml:space="preserve"> می‌</w:t>
      </w:r>
      <w:r w:rsidR="005D23D3" w:rsidRPr="003C0F08">
        <w:rPr>
          <w:rFonts w:hint="cs"/>
          <w:rtl/>
        </w:rPr>
        <w:t>بینیم کثیراًما</w:t>
      </w:r>
      <w:r w:rsidRPr="003C0F08">
        <w:rPr>
          <w:rFonts w:hint="cs"/>
          <w:rtl/>
        </w:rPr>
        <w:t xml:space="preserve"> عقلا ضرر دنیوی را به خاطر دواعی یا به خاطر یک دفع ضرر بالاتری یا به خاطر منفعتی</w:t>
      </w:r>
      <w:r w:rsidR="005B0177" w:rsidRPr="003C0F08">
        <w:rPr>
          <w:rFonts w:hint="cs"/>
          <w:rtl/>
        </w:rPr>
        <w:t xml:space="preserve"> مرتکب می‌شوند</w:t>
      </w:r>
      <w:r w:rsidRPr="003C0F08">
        <w:rPr>
          <w:rFonts w:hint="cs"/>
          <w:rtl/>
        </w:rPr>
        <w:t xml:space="preserve">. ما </w:t>
      </w:r>
      <w:r w:rsidR="005B0177" w:rsidRPr="003C0F08">
        <w:rPr>
          <w:rFonts w:hint="cs"/>
          <w:rtl/>
        </w:rPr>
        <w:t>در مباحث سابق ا</w:t>
      </w:r>
      <w:r w:rsidRPr="003C0F08">
        <w:rPr>
          <w:rFonts w:hint="cs"/>
          <w:rtl/>
        </w:rPr>
        <w:t>شکال</w:t>
      </w:r>
      <w:r w:rsidR="005B0177" w:rsidRPr="003C0F08">
        <w:rPr>
          <w:rFonts w:hint="cs"/>
          <w:rtl/>
        </w:rPr>
        <w:t>ات</w:t>
      </w:r>
      <w:r w:rsidRPr="003C0F08">
        <w:rPr>
          <w:rFonts w:hint="cs"/>
          <w:rtl/>
        </w:rPr>
        <w:t xml:space="preserve"> فرمایش آخوند </w:t>
      </w:r>
      <w:r w:rsidR="005B0177" w:rsidRPr="003C0F08">
        <w:rPr>
          <w:rFonts w:hint="cs"/>
          <w:rtl/>
        </w:rPr>
        <w:t xml:space="preserve">را مطرح کردیم </w:t>
      </w:r>
      <w:r w:rsidRPr="003C0F08">
        <w:rPr>
          <w:rFonts w:hint="cs"/>
          <w:rtl/>
        </w:rPr>
        <w:t>و الان</w:t>
      </w:r>
      <w:r w:rsidR="00C64598" w:rsidRPr="003C0F08">
        <w:rPr>
          <w:rFonts w:hint="cs"/>
          <w:rtl/>
        </w:rPr>
        <w:t xml:space="preserve"> می‌</w:t>
      </w:r>
      <w:r w:rsidRPr="003C0F08">
        <w:rPr>
          <w:rFonts w:hint="cs"/>
          <w:rtl/>
        </w:rPr>
        <w:t xml:space="preserve">خواهیم فرمایش محقق اصفهانی را بحث کنیم. قبل از ورود به فرمایش ایشان، </w:t>
      </w:r>
      <w:r w:rsidR="005B0177" w:rsidRPr="003C0F08">
        <w:rPr>
          <w:rFonts w:hint="cs"/>
          <w:rtl/>
        </w:rPr>
        <w:t xml:space="preserve">باید </w:t>
      </w:r>
      <w:r w:rsidRPr="003C0F08">
        <w:rPr>
          <w:rFonts w:hint="cs"/>
          <w:rtl/>
        </w:rPr>
        <w:t xml:space="preserve">چند نکته را عرض کنم. </w:t>
      </w:r>
    </w:p>
    <w:p w14:paraId="48BC810E" w14:textId="77777777" w:rsidR="002A2D5A" w:rsidRPr="003C0F08" w:rsidRDefault="00035715" w:rsidP="002A2D5A">
      <w:pPr>
        <w:pStyle w:val="Heading2"/>
        <w:rPr>
          <w:rtl/>
        </w:rPr>
      </w:pPr>
      <w:bookmarkStart w:id="721" w:name="_Toc60599339"/>
      <w:r w:rsidRPr="003C0F08">
        <w:rPr>
          <w:rFonts w:hint="cs"/>
          <w:rtl/>
        </w:rPr>
        <w:t>لزوم حکم عقلی به تحسین یا تقبیح در وجوب دفع ضرر محتمل دنیوی</w:t>
      </w:r>
      <w:bookmarkEnd w:id="721"/>
    </w:p>
    <w:p w14:paraId="02AFC849" w14:textId="77777777" w:rsidR="002A2D5A" w:rsidRPr="003C0F08" w:rsidRDefault="00035715" w:rsidP="002A2D5A">
      <w:pPr>
        <w:rPr>
          <w:rtl/>
        </w:rPr>
      </w:pPr>
      <w:r w:rsidRPr="003C0F08">
        <w:rPr>
          <w:rFonts w:hint="cs"/>
          <w:rtl/>
        </w:rPr>
        <w:t xml:space="preserve">یکی راجع به این است که در بحث وجوب دفع ضرر محتمل دنیوی ما علی الظاهر نیاز داریم به حکم عقلی و مذمت. </w:t>
      </w:r>
      <w:r w:rsidRPr="003C0F08">
        <w:rPr>
          <w:rFonts w:hint="cs"/>
          <w:rtl/>
        </w:rPr>
        <w:t>در شق قبلی که عبارت بود از دفع ضرر محتمل اخروی نیاز نداشتیم. در آنجا ضرر محتمل اخروی؛ یعنی احتمال عقاب</w:t>
      </w:r>
      <w:r w:rsidR="005B0177" w:rsidRPr="003C0F08">
        <w:rPr>
          <w:rFonts w:hint="cs"/>
          <w:rtl/>
        </w:rPr>
        <w:t>،</w:t>
      </w:r>
      <w:r w:rsidRPr="003C0F08">
        <w:rPr>
          <w:rFonts w:hint="cs"/>
          <w:rtl/>
        </w:rPr>
        <w:t xml:space="preserve"> مفروض و موضوع بحث ما بود و موضوع قاعدۀ ما بود و فرض کرده بودیم که احتمال عقاب</w:t>
      </w:r>
      <w:r w:rsidR="00C64598" w:rsidRPr="003C0F08">
        <w:rPr>
          <w:rFonts w:hint="cs"/>
          <w:rtl/>
        </w:rPr>
        <w:t xml:space="preserve"> می‌</w:t>
      </w:r>
      <w:r w:rsidRPr="003C0F08">
        <w:rPr>
          <w:rFonts w:hint="cs"/>
          <w:rtl/>
        </w:rPr>
        <w:t>دهیم و سوال این بود که آیا وجوب دفع دارد یا نه. در آنجا ما نیازی به بحث</w:t>
      </w:r>
      <w:r w:rsidRPr="003C0F08">
        <w:rPr>
          <w:rFonts w:hint="cs"/>
          <w:rtl/>
        </w:rPr>
        <w:t xml:space="preserve"> تحسین و تقبیح عقلایی نداشتیم تا بخواهد وسط شود برای اثبات اینکه عقابی در کار است. اما در بحث وجوب دفع ضرر محتمل دنیوی ما نیاز به بحث حکم عقلی داریم بر مذمت یا بر تحسین و تقبیح عقلی نسبت به ضرر دنیوی؛ زیرا اگر این را ثابت نکنیم و این وجود نداشته باشد، احتم</w:t>
      </w:r>
      <w:r w:rsidRPr="003C0F08">
        <w:rPr>
          <w:rFonts w:hint="cs"/>
          <w:rtl/>
        </w:rPr>
        <w:t>ال عقاب</w:t>
      </w:r>
      <w:r w:rsidR="00C64598" w:rsidRPr="003C0F08">
        <w:rPr>
          <w:rFonts w:hint="cs"/>
        </w:rPr>
        <w:t>‌</w:t>
      </w:r>
      <w:r w:rsidR="00C64598" w:rsidRPr="003C0F08">
        <w:rPr>
          <w:rFonts w:hint="cs"/>
          <w:rtl/>
        </w:rPr>
        <w:t xml:space="preserve"> نمی‌</w:t>
      </w:r>
      <w:r w:rsidRPr="003C0F08">
        <w:rPr>
          <w:rFonts w:hint="cs"/>
          <w:rtl/>
        </w:rPr>
        <w:t xml:space="preserve">توانیم درست کنیم. دقت کنید. این مقداری </w:t>
      </w:r>
      <w:r w:rsidRPr="003C0F08">
        <w:rPr>
          <w:rFonts w:hint="cs"/>
          <w:rtl/>
        </w:rPr>
        <w:lastRenderedPageBreak/>
        <w:t>فراتر از بحث اصلی ماست. چون مرحوم اصفهانی این بحث را در ذیل دفع ضرر محتمل در بحث برائت</w:t>
      </w:r>
      <w:r w:rsidR="00C64598" w:rsidRPr="003C0F08">
        <w:rPr>
          <w:rFonts w:hint="cs"/>
          <w:rtl/>
        </w:rPr>
        <w:t xml:space="preserve"> می‌</w:t>
      </w:r>
      <w:r w:rsidRPr="003C0F08">
        <w:rPr>
          <w:rFonts w:hint="cs"/>
          <w:rtl/>
        </w:rPr>
        <w:t xml:space="preserve">کند در ذیل بحث قبح عقاب بلا </w:t>
      </w:r>
      <w:r w:rsidR="008F0331" w:rsidRPr="003C0F08">
        <w:rPr>
          <w:rFonts w:hint="cs"/>
          <w:rtl/>
        </w:rPr>
        <w:t>بیان. ما آمدیم مستقل بحث کردیم. اما</w:t>
      </w:r>
      <w:r w:rsidRPr="003C0F08">
        <w:rPr>
          <w:rFonts w:hint="cs"/>
          <w:rtl/>
        </w:rPr>
        <w:t xml:space="preserve"> ارتباطش با بحث احتیاط در بحث برائت و احتیاط، یک مق</w:t>
      </w:r>
      <w:r w:rsidRPr="003C0F08">
        <w:rPr>
          <w:rFonts w:hint="cs"/>
          <w:rtl/>
        </w:rPr>
        <w:t>دماتی</w:t>
      </w:r>
      <w:r w:rsidR="00C64598" w:rsidRPr="003C0F08">
        <w:rPr>
          <w:rFonts w:hint="cs"/>
          <w:rtl/>
        </w:rPr>
        <w:t xml:space="preserve"> می‌</w:t>
      </w:r>
      <w:r w:rsidRPr="003C0F08">
        <w:rPr>
          <w:rFonts w:hint="cs"/>
          <w:rtl/>
        </w:rPr>
        <w:t xml:space="preserve">خواهد از جمله </w:t>
      </w:r>
      <w:r w:rsidR="009E6656" w:rsidRPr="003C0F08">
        <w:rPr>
          <w:rFonts w:hint="cs"/>
          <w:rtl/>
        </w:rPr>
        <w:t>همین مقدمه</w:t>
      </w:r>
      <w:r w:rsidR="00FB5F53" w:rsidRPr="003C0F08">
        <w:rPr>
          <w:rFonts w:hint="cs"/>
          <w:rtl/>
        </w:rPr>
        <w:t>. چون دفع ضرر محتمل را یک وقتی مستقلاً بحث</w:t>
      </w:r>
      <w:r w:rsidR="00C64598" w:rsidRPr="003C0F08">
        <w:rPr>
          <w:rFonts w:hint="cs"/>
          <w:rtl/>
        </w:rPr>
        <w:t xml:space="preserve"> می‌</w:t>
      </w:r>
      <w:r w:rsidR="00FB5F53" w:rsidRPr="003C0F08">
        <w:rPr>
          <w:rFonts w:hint="cs"/>
          <w:rtl/>
        </w:rPr>
        <w:t>کنیم و یک وقتی</w:t>
      </w:r>
      <w:r w:rsidR="00C64598" w:rsidRPr="003C0F08">
        <w:rPr>
          <w:rFonts w:hint="cs"/>
          <w:rtl/>
        </w:rPr>
        <w:t xml:space="preserve"> می‌</w:t>
      </w:r>
      <w:r w:rsidR="00FB5F53" w:rsidRPr="003C0F08">
        <w:rPr>
          <w:rFonts w:hint="cs"/>
          <w:rtl/>
        </w:rPr>
        <w:t xml:space="preserve">خواهیم نسبتش را با قبح عقاب بلا بیان بفهمیم. اگر بخواهیم نسبتش را با قبح عقاب بلا بیان بفهمیم، </w:t>
      </w:r>
      <w:r w:rsidR="009E6656" w:rsidRPr="003C0F08">
        <w:rPr>
          <w:rFonts w:hint="cs"/>
          <w:rtl/>
        </w:rPr>
        <w:t>در صورتی می/تواند</w:t>
      </w:r>
      <w:r w:rsidR="00FB5F53" w:rsidRPr="003C0F08">
        <w:rPr>
          <w:rFonts w:hint="cs"/>
          <w:rtl/>
        </w:rPr>
        <w:t xml:space="preserve"> وارد یا حاکم بر قبح عقاب بلا بیان</w:t>
      </w:r>
      <w:r w:rsidR="009E6656" w:rsidRPr="003C0F08">
        <w:rPr>
          <w:rFonts w:hint="cs"/>
          <w:rtl/>
        </w:rPr>
        <w:t xml:space="preserve"> باشد که</w:t>
      </w:r>
      <w:r w:rsidR="00FB5F53" w:rsidRPr="003C0F08">
        <w:rPr>
          <w:rFonts w:hint="cs"/>
          <w:rtl/>
        </w:rPr>
        <w:t xml:space="preserve"> منجز واقع باشد. اگر بخواهد منجز باشد باید یک حکم عقلی پشت آن باشد که مذمت درست کند بر ارتکاب ضرر دنیوی یا یک تحسین لزومی بر دفع ضرر محتمل دنیوی درست کنیم که دفع ضرر محتمل به کمک این حکم، بتواند تنجیز کند واقع را و الا در دفع ضرر محتمل دنیوی اگر فقط همان فرار جبلی داشته باشیم که در بحث احتمال عقاب داشتیم، در فرار جبلی اگر انسان رعایت نکند، در آن</w:t>
      </w:r>
      <w:r w:rsidR="00C64598" w:rsidRPr="003C0F08">
        <w:rPr>
          <w:rFonts w:hint="cs"/>
          <w:rtl/>
        </w:rPr>
        <w:t xml:space="preserve"> می‌</w:t>
      </w:r>
      <w:r w:rsidRPr="003C0F08">
        <w:rPr>
          <w:rFonts w:hint="cs"/>
          <w:rtl/>
        </w:rPr>
        <w:t>افتد که یک ضرر دنیوی است و دیگر</w:t>
      </w:r>
      <w:r w:rsidR="00FB5F53" w:rsidRPr="003C0F08">
        <w:rPr>
          <w:rFonts w:hint="cs"/>
          <w:rtl/>
        </w:rPr>
        <w:t xml:space="preserve"> عقاب</w:t>
      </w:r>
      <w:r w:rsidRPr="003C0F08">
        <w:rPr>
          <w:rFonts w:hint="cs"/>
          <w:rtl/>
        </w:rPr>
        <w:t>ی</w:t>
      </w:r>
      <w:r w:rsidR="00FB5F53" w:rsidRPr="003C0F08">
        <w:rPr>
          <w:rFonts w:hint="cs"/>
          <w:rtl/>
        </w:rPr>
        <w:t xml:space="preserve"> نیست. </w:t>
      </w:r>
    </w:p>
    <w:p w14:paraId="2CA355F6" w14:textId="77777777" w:rsidR="00FB5F53" w:rsidRPr="003C0F08" w:rsidRDefault="00035715" w:rsidP="002A2D5A">
      <w:pPr>
        <w:rPr>
          <w:rtl/>
        </w:rPr>
      </w:pPr>
      <w:r w:rsidRPr="003C0F08">
        <w:rPr>
          <w:rFonts w:hint="cs"/>
          <w:rtl/>
        </w:rPr>
        <w:t>اگر شما در بحث برائت و احتیاط دنبال این هستید که أمن از عقاب پیدا کنید یا استحقاق عقاب نداشته باشید، در باب ضرر دنیوی بای</w:t>
      </w:r>
      <w:r w:rsidRPr="003C0F08">
        <w:rPr>
          <w:rFonts w:hint="cs"/>
          <w:rtl/>
        </w:rPr>
        <w:t>د یک حکم عقلی داشته باشیم و تحلیل کنیم و تصحیح کنیم تا بتوان</w:t>
      </w:r>
      <w:r w:rsidR="009E6656" w:rsidRPr="003C0F08">
        <w:rPr>
          <w:rFonts w:hint="cs"/>
          <w:rtl/>
        </w:rPr>
        <w:t>یم</w:t>
      </w:r>
      <w:r w:rsidRPr="003C0F08">
        <w:rPr>
          <w:rFonts w:hint="cs"/>
          <w:rtl/>
        </w:rPr>
        <w:t xml:space="preserve"> به کمک این حکم عقلی </w:t>
      </w:r>
      <w:r w:rsidR="002A2D5A" w:rsidRPr="003C0F08">
        <w:rPr>
          <w:rFonts w:hint="cs"/>
          <w:rtl/>
        </w:rPr>
        <w:t>احتمال عقاب را</w:t>
      </w:r>
      <w:r w:rsidRPr="003C0F08">
        <w:rPr>
          <w:rFonts w:hint="cs"/>
          <w:rtl/>
        </w:rPr>
        <w:t xml:space="preserve"> اثبات کنیم و الا از ضرر دنیوی اگر ما رعایتش نکنیم، عقاب حاصل</w:t>
      </w:r>
      <w:r w:rsidR="00C64598" w:rsidRPr="003C0F08">
        <w:rPr>
          <w:rFonts w:hint="cs"/>
        </w:rPr>
        <w:t>‌</w:t>
      </w:r>
      <w:r w:rsidR="00C64598" w:rsidRPr="003C0F08">
        <w:rPr>
          <w:rFonts w:hint="cs"/>
          <w:rtl/>
        </w:rPr>
        <w:t xml:space="preserve"> نمی‌</w:t>
      </w:r>
      <w:r w:rsidRPr="003C0F08">
        <w:rPr>
          <w:rFonts w:hint="cs"/>
          <w:rtl/>
        </w:rPr>
        <w:t>شود و</w:t>
      </w:r>
      <w:r w:rsidR="00C64598" w:rsidRPr="003C0F08">
        <w:rPr>
          <w:rFonts w:hint="cs"/>
          <w:rtl/>
        </w:rPr>
        <w:t xml:space="preserve"> می‌</w:t>
      </w:r>
      <w:r w:rsidRPr="003C0F08">
        <w:rPr>
          <w:rFonts w:hint="cs"/>
          <w:rtl/>
        </w:rPr>
        <w:t>افتیم در ضرر دنیوی. مثلاً احتمال</w:t>
      </w:r>
      <w:r w:rsidR="00C64598" w:rsidRPr="003C0F08">
        <w:rPr>
          <w:rFonts w:hint="cs"/>
          <w:rtl/>
        </w:rPr>
        <w:t xml:space="preserve"> می‌</w:t>
      </w:r>
      <w:r w:rsidRPr="003C0F08">
        <w:rPr>
          <w:rFonts w:hint="cs"/>
          <w:rtl/>
        </w:rPr>
        <w:t>دهیم که اگر از این راه برویم، سنگی</w:t>
      </w:r>
      <w:r w:rsidR="00C64598" w:rsidRPr="003C0F08">
        <w:rPr>
          <w:rFonts w:hint="cs"/>
          <w:rtl/>
        </w:rPr>
        <w:t xml:space="preserve"> می‌</w:t>
      </w:r>
      <w:r w:rsidRPr="003C0F08">
        <w:rPr>
          <w:rFonts w:hint="cs"/>
          <w:rtl/>
        </w:rPr>
        <w:t>خورد به پ</w:t>
      </w:r>
      <w:r w:rsidRPr="003C0F08">
        <w:rPr>
          <w:rFonts w:hint="cs"/>
          <w:rtl/>
        </w:rPr>
        <w:t>ای ما و</w:t>
      </w:r>
      <w:r w:rsidR="00C64598" w:rsidRPr="003C0F08">
        <w:rPr>
          <w:rFonts w:hint="cs"/>
          <w:rtl/>
        </w:rPr>
        <w:t xml:space="preserve"> می‌</w:t>
      </w:r>
      <w:r w:rsidRPr="003C0F08">
        <w:rPr>
          <w:rFonts w:hint="cs"/>
          <w:rtl/>
        </w:rPr>
        <w:t>شکند، اگر رعایت نکردیم، پای ما</w:t>
      </w:r>
      <w:r w:rsidR="00C64598" w:rsidRPr="003C0F08">
        <w:rPr>
          <w:rFonts w:hint="cs"/>
          <w:rtl/>
        </w:rPr>
        <w:t xml:space="preserve"> می‌</w:t>
      </w:r>
      <w:r w:rsidRPr="003C0F08">
        <w:rPr>
          <w:rFonts w:hint="cs"/>
          <w:rtl/>
        </w:rPr>
        <w:t xml:space="preserve">شکند نه اینکه احتمال عقاب بدهیم. </w:t>
      </w:r>
    </w:p>
    <w:p w14:paraId="1125961D" w14:textId="77777777" w:rsidR="00FB5F53" w:rsidRPr="003C0F08" w:rsidRDefault="00035715" w:rsidP="0090471B">
      <w:pPr>
        <w:rPr>
          <w:rtl/>
        </w:rPr>
      </w:pPr>
      <w:r w:rsidRPr="003C0F08">
        <w:rPr>
          <w:rFonts w:hint="cs"/>
          <w:rtl/>
        </w:rPr>
        <w:t>یک نکتۀ دقیقی است که محقق اصفهانی در اینجا</w:t>
      </w:r>
      <w:r w:rsidR="00C64598" w:rsidRPr="003C0F08">
        <w:rPr>
          <w:rFonts w:hint="cs"/>
          <w:rtl/>
        </w:rPr>
        <w:t xml:space="preserve"> می‌</w:t>
      </w:r>
      <w:r w:rsidRPr="003C0F08">
        <w:rPr>
          <w:rFonts w:hint="cs"/>
          <w:rtl/>
        </w:rPr>
        <w:t>فرماید که در اینجا بر خلاف بحث احتمال عقاب که بحث قبلی بود، آنجا</w:t>
      </w:r>
      <w:r w:rsidR="00C64598" w:rsidRPr="003C0F08">
        <w:rPr>
          <w:rFonts w:hint="cs"/>
          <w:rtl/>
        </w:rPr>
        <w:t xml:space="preserve"> می‌</w:t>
      </w:r>
      <w:r w:rsidRPr="003C0F08">
        <w:rPr>
          <w:rFonts w:hint="cs"/>
          <w:rtl/>
        </w:rPr>
        <w:t xml:space="preserve">گفتند اصلاً ما دنبال تحسین و تقبیح لازم نیست برویم و موضوع ما </w:t>
      </w:r>
      <w:r w:rsidRPr="003C0F08">
        <w:rPr>
          <w:rFonts w:hint="cs"/>
          <w:rtl/>
        </w:rPr>
        <w:t>احتمال عقاب است. اما در اینجا احتمال ضرر دنیوی است و یک واسطه</w:t>
      </w:r>
      <w:r w:rsidR="00C64598" w:rsidRPr="003C0F08">
        <w:rPr>
          <w:rFonts w:hint="cs"/>
          <w:rtl/>
        </w:rPr>
        <w:t xml:space="preserve"> می‌</w:t>
      </w:r>
      <w:r w:rsidRPr="003C0F08">
        <w:rPr>
          <w:rFonts w:hint="cs"/>
          <w:rtl/>
        </w:rPr>
        <w:t xml:space="preserve">خواهد تا به احتمال عقاب برسیم که آن واسطه حکم عقلی بر مذمت کسی است که </w:t>
      </w:r>
      <w:r w:rsidR="009E6656" w:rsidRPr="003C0F08">
        <w:rPr>
          <w:rFonts w:hint="cs"/>
          <w:rtl/>
        </w:rPr>
        <w:t>اقدام بر فعل محتمل الضرر می/کند</w:t>
      </w:r>
      <w:r w:rsidRPr="003C0F08">
        <w:rPr>
          <w:rFonts w:hint="cs"/>
          <w:rtl/>
        </w:rPr>
        <w:t>. پس در این حکم فعلی باید یک حکم عقلی ثابت کنیم و الا صرف فرار جبلی کافی نیست. این مسئله</w:t>
      </w:r>
      <w:r w:rsidR="00C64598" w:rsidRPr="003C0F08">
        <w:rPr>
          <w:rFonts w:hint="cs"/>
          <w:rtl/>
        </w:rPr>
        <w:t xml:space="preserve">‌ای </w:t>
      </w:r>
      <w:r w:rsidRPr="003C0F08">
        <w:rPr>
          <w:rFonts w:hint="cs"/>
          <w:rtl/>
        </w:rPr>
        <w:t>اس</w:t>
      </w:r>
      <w:r w:rsidR="007C7EDD" w:rsidRPr="003C0F08">
        <w:rPr>
          <w:rFonts w:hint="cs"/>
          <w:rtl/>
        </w:rPr>
        <w:t>ت که ایشان دقت کرده و درست است.</w:t>
      </w:r>
    </w:p>
    <w:p w14:paraId="69FC958C" w14:textId="77777777" w:rsidR="007C7EDD" w:rsidRPr="003C0F08" w:rsidRDefault="00035715" w:rsidP="007C7EDD">
      <w:pPr>
        <w:pStyle w:val="Heading2"/>
        <w:rPr>
          <w:rtl/>
        </w:rPr>
      </w:pPr>
      <w:bookmarkStart w:id="722" w:name="_Toc60599340"/>
      <w:r w:rsidRPr="003C0F08">
        <w:rPr>
          <w:rFonts w:hint="cs"/>
          <w:rtl/>
        </w:rPr>
        <w:t>کفایت نفس احتمال عقاب در تنجز لزوم دفع ضرر محتمل اخروی</w:t>
      </w:r>
      <w:bookmarkEnd w:id="722"/>
    </w:p>
    <w:p w14:paraId="1A0212D9" w14:textId="77777777" w:rsidR="00FB5F53" w:rsidRPr="003C0F08" w:rsidRDefault="00035715" w:rsidP="0090471B">
      <w:pPr>
        <w:rPr>
          <w:rtl/>
        </w:rPr>
      </w:pPr>
      <w:r w:rsidRPr="003C0F08">
        <w:rPr>
          <w:rFonts w:hint="cs"/>
          <w:rtl/>
        </w:rPr>
        <w:t>این نکته را هم ایشان اضافه</w:t>
      </w:r>
      <w:r w:rsidR="00C64598" w:rsidRPr="003C0F08">
        <w:rPr>
          <w:rFonts w:hint="cs"/>
          <w:rtl/>
        </w:rPr>
        <w:t xml:space="preserve"> می‌</w:t>
      </w:r>
      <w:r w:rsidRPr="003C0F08">
        <w:rPr>
          <w:rFonts w:hint="cs"/>
          <w:rtl/>
        </w:rPr>
        <w:t>کند و</w:t>
      </w:r>
      <w:r w:rsidR="00C64598" w:rsidRPr="003C0F08">
        <w:rPr>
          <w:rFonts w:hint="cs"/>
          <w:rtl/>
        </w:rPr>
        <w:t xml:space="preserve"> می‌</w:t>
      </w:r>
      <w:r w:rsidRPr="003C0F08">
        <w:rPr>
          <w:rFonts w:hint="cs"/>
          <w:rtl/>
        </w:rPr>
        <w:t>فرماید در باب احتمال عقاب اخروی</w:t>
      </w:r>
      <w:r w:rsidR="009E6656" w:rsidRPr="003C0F08">
        <w:rPr>
          <w:rFonts w:hint="cs"/>
          <w:rtl/>
        </w:rPr>
        <w:t>،</w:t>
      </w:r>
      <w:r w:rsidRPr="003C0F08">
        <w:rPr>
          <w:rFonts w:hint="cs"/>
          <w:rtl/>
        </w:rPr>
        <w:t xml:space="preserve"> نفس احتمال عقاب کفایت</w:t>
      </w:r>
      <w:r w:rsidR="00C64598" w:rsidRPr="003C0F08">
        <w:rPr>
          <w:rFonts w:hint="cs"/>
          <w:rtl/>
        </w:rPr>
        <w:t xml:space="preserve"> می‌</w:t>
      </w:r>
      <w:r w:rsidRPr="003C0F08">
        <w:rPr>
          <w:rFonts w:hint="cs"/>
          <w:rtl/>
        </w:rPr>
        <w:t>کرد برای احتیاط.</w:t>
      </w:r>
      <w:r w:rsidR="00C64598" w:rsidRPr="003C0F08">
        <w:rPr>
          <w:rFonts w:hint="cs"/>
          <w:rtl/>
        </w:rPr>
        <w:t xml:space="preserve"> می‌</w:t>
      </w:r>
      <w:r w:rsidRPr="003C0F08">
        <w:rPr>
          <w:rFonts w:hint="cs"/>
          <w:rtl/>
        </w:rPr>
        <w:t>فرماید:</w:t>
      </w:r>
    </w:p>
    <w:p w14:paraId="5C99D364" w14:textId="77777777" w:rsidR="00974C22" w:rsidRPr="003C0F08" w:rsidRDefault="00035715" w:rsidP="00974C22">
      <w:pPr>
        <w:pStyle w:val="1"/>
        <w:rPr>
          <w:rtl/>
        </w:rPr>
      </w:pPr>
      <w:r w:rsidRPr="003C0F08">
        <w:rPr>
          <w:rtl/>
        </w:rPr>
        <w:lastRenderedPageBreak/>
        <w:t xml:space="preserve">فهناك يكفى نفس احتمال العقاب سواء التزم </w:t>
      </w:r>
      <w:r w:rsidRPr="003C0F08">
        <w:rPr>
          <w:rtl/>
        </w:rPr>
        <w:t>بدفعه العقلاء أم لا</w:t>
      </w:r>
      <w:r w:rsidRPr="003C0F08">
        <w:rPr>
          <w:rFonts w:hint="cs"/>
          <w:rtl/>
        </w:rPr>
        <w:t>.</w:t>
      </w:r>
    </w:p>
    <w:p w14:paraId="144F84E3" w14:textId="77777777" w:rsidR="00FB5F53" w:rsidRPr="003C0F08" w:rsidRDefault="00035715" w:rsidP="00F4574D">
      <w:pPr>
        <w:rPr>
          <w:rtl/>
        </w:rPr>
      </w:pPr>
      <w:r w:rsidRPr="003C0F08">
        <w:rPr>
          <w:rFonts w:hint="cs"/>
          <w:rtl/>
        </w:rPr>
        <w:t xml:space="preserve">اینکه عقلا ملتزم به دفع آن باشند یا نباشند، در آنجا اهمیتی نداشت به خاطر اینکه احتمال عقاب میدادیم و ما </w:t>
      </w:r>
      <w:r w:rsidR="009E6656" w:rsidRPr="003C0F08">
        <w:rPr>
          <w:rFonts w:hint="cs"/>
          <w:rtl/>
        </w:rPr>
        <w:t xml:space="preserve">در بحث برائت باید </w:t>
      </w:r>
      <w:r w:rsidRPr="003C0F08">
        <w:rPr>
          <w:rFonts w:hint="cs"/>
          <w:rtl/>
        </w:rPr>
        <w:t>شخصاً از احتمال عقاب یا از استحقاق عقاب</w:t>
      </w:r>
      <w:r w:rsidR="009E6656" w:rsidRPr="003C0F08">
        <w:rPr>
          <w:rFonts w:hint="cs"/>
          <w:rtl/>
        </w:rPr>
        <w:t xml:space="preserve"> أمن پیدا کنیم.</w:t>
      </w:r>
      <w:r w:rsidRPr="003C0F08">
        <w:rPr>
          <w:rFonts w:hint="cs"/>
          <w:rtl/>
        </w:rPr>
        <w:t xml:space="preserve"> </w:t>
      </w:r>
    </w:p>
    <w:p w14:paraId="49A9BEF9" w14:textId="77777777" w:rsidR="00974C22" w:rsidRPr="003C0F08" w:rsidRDefault="00035715" w:rsidP="00974C22">
      <w:pPr>
        <w:pStyle w:val="1"/>
        <w:rPr>
          <w:rtl/>
        </w:rPr>
      </w:pPr>
      <w:r w:rsidRPr="003C0F08">
        <w:rPr>
          <w:rtl/>
        </w:rPr>
        <w:t>و هنا لا يكفى التزامهم بدفعه‏</w:t>
      </w:r>
    </w:p>
    <w:p w14:paraId="10102D61" w14:textId="77777777" w:rsidR="00F4574D" w:rsidRPr="003C0F08" w:rsidRDefault="00035715" w:rsidP="00F4574D">
      <w:pPr>
        <w:rPr>
          <w:rtl/>
        </w:rPr>
      </w:pPr>
      <w:r w:rsidRPr="003C0F08">
        <w:rPr>
          <w:rFonts w:hint="cs"/>
          <w:rtl/>
        </w:rPr>
        <w:t xml:space="preserve">التزام عملی خارجی </w:t>
      </w:r>
      <w:r w:rsidR="009E6656" w:rsidRPr="003C0F08">
        <w:rPr>
          <w:rFonts w:hint="cs"/>
          <w:rtl/>
        </w:rPr>
        <w:t xml:space="preserve">عقلا </w:t>
      </w:r>
      <w:r w:rsidRPr="003C0F08">
        <w:rPr>
          <w:rFonts w:hint="cs"/>
          <w:rtl/>
        </w:rPr>
        <w:t>به د</w:t>
      </w:r>
      <w:r w:rsidRPr="003C0F08">
        <w:rPr>
          <w:rFonts w:hint="cs"/>
          <w:rtl/>
        </w:rPr>
        <w:t>فع</w:t>
      </w:r>
      <w:r w:rsidR="009E6656" w:rsidRPr="003C0F08">
        <w:rPr>
          <w:rFonts w:hint="cs"/>
          <w:rtl/>
        </w:rPr>
        <w:t xml:space="preserve"> ضرر دنیوی محتمل</w:t>
      </w:r>
      <w:r w:rsidRPr="003C0F08">
        <w:rPr>
          <w:rFonts w:hint="cs"/>
          <w:rtl/>
        </w:rPr>
        <w:t xml:space="preserve"> فایده ندارد. مثلاً التزام از باب فرار جبلی یا ارتکازشان، فایده ندارد. </w:t>
      </w:r>
    </w:p>
    <w:p w14:paraId="57A98A53" w14:textId="77777777" w:rsidR="00974C22" w:rsidRPr="003C0F08" w:rsidRDefault="00035715" w:rsidP="00974C22">
      <w:pPr>
        <w:pStyle w:val="1"/>
        <w:rPr>
          <w:rtl/>
        </w:rPr>
      </w:pPr>
      <w:r w:rsidRPr="003C0F08">
        <w:rPr>
          <w:rtl/>
        </w:rPr>
        <w:t>بل لا بدّ من إثبات الذّم عليه عقلًا حتّى يستحقّ العقاب عليه شرعا</w:t>
      </w:r>
      <w:r w:rsidRPr="003C0F08">
        <w:rPr>
          <w:rFonts w:hint="cs"/>
          <w:rtl/>
        </w:rPr>
        <w:t>.</w:t>
      </w:r>
      <w:r w:rsidRPr="003C0F08">
        <w:rPr>
          <w:rStyle w:val="FootnoteReference"/>
          <w:rtl/>
        </w:rPr>
        <w:footnoteReference w:id="238"/>
      </w:r>
    </w:p>
    <w:p w14:paraId="1E2C72D0" w14:textId="77777777" w:rsidR="00F4574D" w:rsidRPr="003C0F08" w:rsidRDefault="00035715" w:rsidP="00F4574D">
      <w:pPr>
        <w:rPr>
          <w:rtl/>
        </w:rPr>
      </w:pPr>
      <w:r w:rsidRPr="003C0F08">
        <w:rPr>
          <w:rFonts w:hint="cs"/>
          <w:rtl/>
        </w:rPr>
        <w:t>ما اگر بخواهیم استحقاقا عقاب درست کنیم باید مذمت عقلایی را ثابت کنیم نه فقط فرار خارجی یا التزام خ</w:t>
      </w:r>
      <w:r w:rsidRPr="003C0F08">
        <w:rPr>
          <w:rFonts w:hint="cs"/>
          <w:rtl/>
        </w:rPr>
        <w:t xml:space="preserve">ارجی آنها را. </w:t>
      </w:r>
    </w:p>
    <w:p w14:paraId="2A3D552E" w14:textId="77777777" w:rsidR="00F4574D" w:rsidRPr="003C0F08" w:rsidRDefault="00035715" w:rsidP="00F4574D">
      <w:pPr>
        <w:rPr>
          <w:rtl/>
        </w:rPr>
      </w:pPr>
      <w:r w:rsidRPr="003C0F08">
        <w:rPr>
          <w:rFonts w:hint="cs"/>
          <w:rtl/>
        </w:rPr>
        <w:t xml:space="preserve">یک نکته دیگر هم باید در این بحث اضافه کنیم. </w:t>
      </w:r>
      <w:r w:rsidR="009E6656" w:rsidRPr="003C0F08">
        <w:rPr>
          <w:rFonts w:hint="cs"/>
          <w:rtl/>
        </w:rPr>
        <w:t xml:space="preserve">این </w:t>
      </w:r>
      <w:r w:rsidRPr="003C0F08">
        <w:rPr>
          <w:rFonts w:hint="cs"/>
          <w:rtl/>
        </w:rPr>
        <w:t xml:space="preserve">بحث که آیا </w:t>
      </w:r>
      <w:r w:rsidR="009E6656" w:rsidRPr="003C0F08">
        <w:rPr>
          <w:rFonts w:hint="cs"/>
          <w:rtl/>
        </w:rPr>
        <w:t xml:space="preserve">ما جدای از حکم عقلی به دفع ضرر محتمل یک </w:t>
      </w:r>
      <w:r w:rsidRPr="003C0F08">
        <w:rPr>
          <w:rFonts w:hint="cs"/>
          <w:rtl/>
        </w:rPr>
        <w:t xml:space="preserve">حکم عقلی </w:t>
      </w:r>
      <w:r w:rsidR="009E6656" w:rsidRPr="003C0F08">
        <w:rPr>
          <w:rFonts w:hint="cs"/>
          <w:rtl/>
        </w:rPr>
        <w:t xml:space="preserve">دیگری نیز </w:t>
      </w:r>
      <w:r w:rsidRPr="003C0F08">
        <w:rPr>
          <w:rFonts w:hint="cs"/>
          <w:rtl/>
        </w:rPr>
        <w:t>به دفع مفسده بماهو مفسدة داریم یا نه، این را</w:t>
      </w:r>
      <w:r w:rsidR="00C64598" w:rsidRPr="003C0F08">
        <w:rPr>
          <w:rFonts w:hint="cs"/>
          <w:rtl/>
        </w:rPr>
        <w:t xml:space="preserve"> می‌</w:t>
      </w:r>
      <w:r w:rsidRPr="003C0F08">
        <w:rPr>
          <w:rFonts w:hint="cs"/>
          <w:rtl/>
        </w:rPr>
        <w:t xml:space="preserve">گذاریم </w:t>
      </w:r>
      <w:r w:rsidR="009E6656" w:rsidRPr="003C0F08">
        <w:rPr>
          <w:rFonts w:hint="cs"/>
          <w:rtl/>
        </w:rPr>
        <w:t xml:space="preserve">در مباحث آینده </w:t>
      </w:r>
      <w:r w:rsidRPr="003C0F08">
        <w:rPr>
          <w:rFonts w:hint="cs"/>
          <w:rtl/>
        </w:rPr>
        <w:t xml:space="preserve">در </w:t>
      </w:r>
      <w:r w:rsidR="009E6656" w:rsidRPr="003C0F08">
        <w:rPr>
          <w:rFonts w:hint="cs"/>
          <w:rtl/>
        </w:rPr>
        <w:t xml:space="preserve">ضمن </w:t>
      </w:r>
      <w:r w:rsidRPr="003C0F08">
        <w:rPr>
          <w:rFonts w:hint="cs"/>
          <w:rtl/>
        </w:rPr>
        <w:t xml:space="preserve">تنبیهات </w:t>
      </w:r>
      <w:r w:rsidR="009E6656" w:rsidRPr="003C0F08">
        <w:rPr>
          <w:rFonts w:hint="cs"/>
          <w:rtl/>
        </w:rPr>
        <w:t xml:space="preserve">بحث می/کنیم </w:t>
      </w:r>
      <w:r w:rsidRPr="003C0F08">
        <w:rPr>
          <w:rFonts w:hint="cs"/>
          <w:rtl/>
        </w:rPr>
        <w:t xml:space="preserve">چون بحث اصلی ما </w:t>
      </w:r>
      <w:r w:rsidR="009E6656" w:rsidRPr="003C0F08">
        <w:rPr>
          <w:rFonts w:hint="cs"/>
          <w:rtl/>
        </w:rPr>
        <w:t xml:space="preserve">در اینجا </w:t>
      </w:r>
      <w:r w:rsidRPr="003C0F08">
        <w:rPr>
          <w:rFonts w:hint="cs"/>
          <w:rtl/>
        </w:rPr>
        <w:t>در</w:t>
      </w:r>
      <w:r w:rsidR="009E6656" w:rsidRPr="003C0F08">
        <w:rPr>
          <w:rFonts w:hint="cs"/>
          <w:rtl/>
        </w:rPr>
        <w:t>باره حکم عقل به</w:t>
      </w:r>
      <w:r w:rsidRPr="003C0F08">
        <w:rPr>
          <w:rFonts w:hint="cs"/>
          <w:rtl/>
        </w:rPr>
        <w:t xml:space="preserve"> دفع ضرر محتمل </w:t>
      </w:r>
      <w:r w:rsidR="009E6656" w:rsidRPr="003C0F08">
        <w:rPr>
          <w:rFonts w:hint="cs"/>
          <w:rtl/>
        </w:rPr>
        <w:t>است و بحث دفع مفسده خارج از محل بحث فعلی است</w:t>
      </w:r>
      <w:r w:rsidR="007C7EDD" w:rsidRPr="003C0F08">
        <w:rPr>
          <w:rFonts w:hint="cs"/>
          <w:rtl/>
        </w:rPr>
        <w:t>،</w:t>
      </w:r>
      <w:r w:rsidRPr="003C0F08">
        <w:rPr>
          <w:rFonts w:hint="cs"/>
          <w:rtl/>
        </w:rPr>
        <w:t xml:space="preserve"> ولی مرتبط </w:t>
      </w:r>
      <w:r w:rsidR="007C7EDD" w:rsidRPr="003C0F08">
        <w:rPr>
          <w:rFonts w:hint="cs"/>
          <w:rtl/>
        </w:rPr>
        <w:t>با بحث برائت و احتیاط</w:t>
      </w:r>
      <w:r w:rsidR="009E6656" w:rsidRPr="003C0F08">
        <w:rPr>
          <w:rFonts w:hint="cs"/>
          <w:rtl/>
        </w:rPr>
        <w:t xml:space="preserve"> هست و به</w:t>
      </w:r>
      <w:r w:rsidR="006F1DF7" w:rsidRPr="003C0F08">
        <w:rPr>
          <w:rFonts w:hint="cs"/>
          <w:rtl/>
        </w:rPr>
        <w:t xml:space="preserve"> همین خاطر آن را در تنبیهات مطرح می/کنیم</w:t>
      </w:r>
      <w:r w:rsidR="007C7EDD" w:rsidRPr="003C0F08">
        <w:rPr>
          <w:rFonts w:hint="cs"/>
          <w:rtl/>
        </w:rPr>
        <w:t>.</w:t>
      </w:r>
    </w:p>
    <w:p w14:paraId="0DF9815B" w14:textId="77777777" w:rsidR="007C7EDD" w:rsidRPr="003C0F08" w:rsidRDefault="00035715" w:rsidP="007E016B">
      <w:pPr>
        <w:pStyle w:val="Heading2"/>
        <w:rPr>
          <w:rtl/>
        </w:rPr>
      </w:pPr>
      <w:bookmarkStart w:id="723" w:name="_Toc60599341"/>
      <w:r w:rsidRPr="003C0F08">
        <w:rPr>
          <w:rFonts w:hint="cs"/>
          <w:rtl/>
        </w:rPr>
        <w:t xml:space="preserve">کلام محقق اصفهانی در </w:t>
      </w:r>
      <w:r w:rsidR="007E016B" w:rsidRPr="003C0F08">
        <w:rPr>
          <w:rFonts w:hint="cs"/>
          <w:rtl/>
        </w:rPr>
        <w:t>بررسی ضرر محتمل دنیوی</w:t>
      </w:r>
      <w:bookmarkEnd w:id="723"/>
    </w:p>
    <w:p w14:paraId="37E44A03" w14:textId="77777777" w:rsidR="00F4574D" w:rsidRPr="003C0F08" w:rsidRDefault="00035715" w:rsidP="00F4574D">
      <w:pPr>
        <w:rPr>
          <w:rtl/>
        </w:rPr>
      </w:pPr>
      <w:r w:rsidRPr="003C0F08">
        <w:rPr>
          <w:rFonts w:hint="cs"/>
          <w:rtl/>
        </w:rPr>
        <w:t xml:space="preserve">در باب دفع ضرر محتمل </w:t>
      </w:r>
      <w:r w:rsidRPr="003C0F08">
        <w:rPr>
          <w:rFonts w:hint="cs"/>
          <w:rtl/>
        </w:rPr>
        <w:t>دنیوی ایشان</w:t>
      </w:r>
      <w:r w:rsidR="00C64598" w:rsidRPr="003C0F08">
        <w:rPr>
          <w:rFonts w:hint="cs"/>
          <w:rtl/>
        </w:rPr>
        <w:t xml:space="preserve"> می‌</w:t>
      </w:r>
      <w:r w:rsidRPr="003C0F08">
        <w:rPr>
          <w:rFonts w:hint="cs"/>
          <w:rtl/>
        </w:rPr>
        <w:t xml:space="preserve">گوید دو گونه بحث در اینجا ممکن است. یک بحث صغروی </w:t>
      </w:r>
      <w:r w:rsidR="008B6A16" w:rsidRPr="003C0F08">
        <w:rPr>
          <w:rFonts w:hint="cs"/>
          <w:rtl/>
        </w:rPr>
        <w:t>که آیا مفسده ضرر هست یا نه که ما این را در اینجا بحث</w:t>
      </w:r>
      <w:r w:rsidR="00C64598" w:rsidRPr="003C0F08">
        <w:rPr>
          <w:rFonts w:hint="cs"/>
        </w:rPr>
        <w:t>‌</w:t>
      </w:r>
      <w:r w:rsidR="00C64598" w:rsidRPr="003C0F08">
        <w:rPr>
          <w:rFonts w:hint="cs"/>
          <w:rtl/>
        </w:rPr>
        <w:t xml:space="preserve"> نمی‌</w:t>
      </w:r>
      <w:r w:rsidR="008B6A16" w:rsidRPr="003C0F08">
        <w:rPr>
          <w:rFonts w:hint="cs"/>
          <w:rtl/>
        </w:rPr>
        <w:t>کنیم گرچه مرحوم آخوند در کفایه بحث کرده است. ما در بحث حظر و اباحه هم به کلام آخوند اشاره کردیم که ایشان منکر این است که در همه جا مفسده، ضرر باشد که ما این</w:t>
      </w:r>
      <w:r w:rsidR="005D23D3" w:rsidRPr="003C0F08">
        <w:rPr>
          <w:rFonts w:hint="cs"/>
          <w:rtl/>
        </w:rPr>
        <w:t xml:space="preserve"> را</w:t>
      </w:r>
      <w:r w:rsidR="008B6A16" w:rsidRPr="003C0F08">
        <w:rPr>
          <w:rFonts w:hint="cs"/>
          <w:rtl/>
        </w:rPr>
        <w:t xml:space="preserve"> به تفصیل در تنبیهات بحث</w:t>
      </w:r>
      <w:r w:rsidR="00C64598" w:rsidRPr="003C0F08">
        <w:rPr>
          <w:rFonts w:hint="cs"/>
          <w:rtl/>
        </w:rPr>
        <w:t xml:space="preserve"> می‌</w:t>
      </w:r>
      <w:r w:rsidR="008B6A16" w:rsidRPr="003C0F08">
        <w:rPr>
          <w:rFonts w:hint="cs"/>
          <w:rtl/>
        </w:rPr>
        <w:t xml:space="preserve">کنیم. </w:t>
      </w:r>
    </w:p>
    <w:p w14:paraId="4BF839A5" w14:textId="77777777" w:rsidR="007E016B" w:rsidRPr="003C0F08" w:rsidRDefault="00035715" w:rsidP="007E016B">
      <w:pPr>
        <w:pStyle w:val="Heading3"/>
        <w:rPr>
          <w:rtl/>
        </w:rPr>
      </w:pPr>
      <w:bookmarkStart w:id="724" w:name="_Toc60599342"/>
      <w:r w:rsidRPr="003C0F08">
        <w:rPr>
          <w:rFonts w:hint="cs"/>
          <w:rtl/>
        </w:rPr>
        <w:lastRenderedPageBreak/>
        <w:t>بررسی کبرای استدلال لزوم دفع ضرر محتمل دنیوی</w:t>
      </w:r>
      <w:bookmarkEnd w:id="724"/>
    </w:p>
    <w:p w14:paraId="0CC83FA5" w14:textId="77777777" w:rsidR="007E016B" w:rsidRPr="003C0F08" w:rsidRDefault="00035715" w:rsidP="007E016B">
      <w:pPr>
        <w:rPr>
          <w:rtl/>
        </w:rPr>
      </w:pPr>
      <w:r w:rsidRPr="003C0F08">
        <w:rPr>
          <w:rFonts w:hint="cs"/>
          <w:rtl/>
        </w:rPr>
        <w:t>بحث دومی که راجع به دفع ضرر محتمل وجود دارد از حیث کبرای آن است که آیا به ملاک تحسین و تقبیح عقلی، عقل حکم</w:t>
      </w:r>
      <w:r w:rsidR="00C64598" w:rsidRPr="003C0F08">
        <w:rPr>
          <w:rFonts w:hint="cs"/>
          <w:rtl/>
        </w:rPr>
        <w:t xml:space="preserve"> می‌</w:t>
      </w:r>
      <w:r w:rsidRPr="003C0F08">
        <w:rPr>
          <w:rFonts w:hint="cs"/>
          <w:rtl/>
        </w:rPr>
        <w:t>کند به دفع ضرر محتمل دنیوی یا نه؟ این الا</w:t>
      </w:r>
      <w:r w:rsidRPr="003C0F08">
        <w:rPr>
          <w:rFonts w:hint="cs"/>
          <w:rtl/>
        </w:rPr>
        <w:t>ن بحث اصلی ماست. ایشان</w:t>
      </w:r>
      <w:r w:rsidR="00C64598" w:rsidRPr="003C0F08">
        <w:rPr>
          <w:rFonts w:hint="cs"/>
          <w:rtl/>
        </w:rPr>
        <w:t xml:space="preserve"> می‌</w:t>
      </w:r>
      <w:r w:rsidRPr="003C0F08">
        <w:rPr>
          <w:rFonts w:hint="cs"/>
          <w:rtl/>
        </w:rPr>
        <w:t>فرماید دو وجه در انکار کبرای دفع ضرر محتمل دنیوی وجود دارد.</w:t>
      </w:r>
    </w:p>
    <w:p w14:paraId="793E421A" w14:textId="77777777" w:rsidR="007E016B" w:rsidRPr="003C0F08" w:rsidRDefault="00035715" w:rsidP="007E016B">
      <w:pPr>
        <w:pStyle w:val="Heading4"/>
        <w:rPr>
          <w:rtl/>
        </w:rPr>
      </w:pPr>
      <w:bookmarkStart w:id="725" w:name="_Toc60599343"/>
      <w:r w:rsidRPr="003C0F08">
        <w:rPr>
          <w:rFonts w:hint="cs"/>
          <w:rtl/>
        </w:rPr>
        <w:t>1. انکار کبرای استدلال از سوی مرحوم آخوند</w:t>
      </w:r>
      <w:bookmarkEnd w:id="725"/>
    </w:p>
    <w:p w14:paraId="647AE33E" w14:textId="77777777" w:rsidR="008B6A16" w:rsidRPr="003C0F08" w:rsidRDefault="00035715" w:rsidP="00F4574D">
      <w:pPr>
        <w:rPr>
          <w:rtl/>
        </w:rPr>
      </w:pPr>
      <w:r w:rsidRPr="003C0F08">
        <w:rPr>
          <w:rFonts w:hint="cs"/>
          <w:rtl/>
        </w:rPr>
        <w:t xml:space="preserve"> یک بیان و یک استدلال از مرح</w:t>
      </w:r>
      <w:r w:rsidR="007E016B" w:rsidRPr="003C0F08">
        <w:rPr>
          <w:rFonts w:hint="cs"/>
          <w:rtl/>
        </w:rPr>
        <w:t>وم آخوند است که ایشان در تعلیقه</w:t>
      </w:r>
      <w:r w:rsidR="007E016B" w:rsidRPr="003C0F08">
        <w:rPr>
          <w:rFonts w:hint="eastAsia"/>
          <w:rtl/>
        </w:rPr>
        <w:t>‌</w:t>
      </w:r>
      <w:r w:rsidRPr="003C0F08">
        <w:rPr>
          <w:rFonts w:hint="cs"/>
          <w:rtl/>
        </w:rPr>
        <w:t>شان در بحث حجیت ظن این را فرمودند و در کفایه هم به گونه</w:t>
      </w:r>
      <w:r w:rsidR="00C64598" w:rsidRPr="003C0F08">
        <w:rPr>
          <w:rFonts w:hint="cs"/>
          <w:rtl/>
        </w:rPr>
        <w:t xml:space="preserve">‌ای </w:t>
      </w:r>
      <w:r w:rsidRPr="003C0F08">
        <w:rPr>
          <w:rFonts w:hint="cs"/>
          <w:rtl/>
        </w:rPr>
        <w:t xml:space="preserve">نظیر این </w:t>
      </w:r>
      <w:r w:rsidRPr="003C0F08">
        <w:rPr>
          <w:rFonts w:hint="cs"/>
          <w:rtl/>
        </w:rPr>
        <w:t>است. البته در اینجا هم تصریح</w:t>
      </w:r>
      <w:r w:rsidR="00C64598" w:rsidRPr="003C0F08">
        <w:rPr>
          <w:rFonts w:hint="cs"/>
          <w:rtl/>
        </w:rPr>
        <w:t xml:space="preserve"> می‌</w:t>
      </w:r>
      <w:r w:rsidRPr="003C0F08">
        <w:rPr>
          <w:rFonts w:hint="cs"/>
          <w:rtl/>
        </w:rPr>
        <w:t>کند.</w:t>
      </w:r>
      <w:r w:rsidR="00C64598" w:rsidRPr="003C0F08">
        <w:rPr>
          <w:rFonts w:hint="cs"/>
          <w:rtl/>
        </w:rPr>
        <w:t xml:space="preserve"> می‌</w:t>
      </w:r>
      <w:r w:rsidRPr="003C0F08">
        <w:rPr>
          <w:rFonts w:hint="cs"/>
          <w:rtl/>
        </w:rPr>
        <w:t>فرماید:</w:t>
      </w:r>
    </w:p>
    <w:p w14:paraId="596CAED8" w14:textId="77777777" w:rsidR="00974C22" w:rsidRPr="003C0F08" w:rsidRDefault="00035715" w:rsidP="00974C22">
      <w:pPr>
        <w:pStyle w:val="1"/>
        <w:rPr>
          <w:rtl/>
        </w:rPr>
      </w:pPr>
      <w:r w:rsidRPr="003C0F08">
        <w:rPr>
          <w:rtl/>
        </w:rPr>
        <w:t>و أما الثّاني: فالوجه في منع الكبرى أمران.</w:t>
      </w:r>
      <w:r w:rsidRPr="003C0F08">
        <w:rPr>
          <w:rFonts w:hint="cs"/>
          <w:rtl/>
        </w:rPr>
        <w:t xml:space="preserve"> </w:t>
      </w:r>
      <w:r w:rsidRPr="003C0F08">
        <w:rPr>
          <w:rtl/>
        </w:rPr>
        <w:t>أحدهما: ما عنه- قدّه- هنا و فيما بعد</w:t>
      </w:r>
      <w:r w:rsidRPr="003C0F08">
        <w:rPr>
          <w:rFonts w:hint="cs"/>
          <w:rtl/>
        </w:rPr>
        <w:t>(که در ذیل بحث برائت است)</w:t>
      </w:r>
      <w:r w:rsidRPr="003C0F08">
        <w:rPr>
          <w:rtl/>
        </w:rPr>
        <w:t xml:space="preserve"> و في تعليقته المباركة في مبحث حجيّة الظّن‏</w:t>
      </w:r>
      <w:r w:rsidRPr="003C0F08">
        <w:rPr>
          <w:rFonts w:hint="cs"/>
          <w:rtl/>
        </w:rPr>
        <w:t>.</w:t>
      </w:r>
      <w:r w:rsidRPr="003C0F08">
        <w:rPr>
          <w:rStyle w:val="FootnoteReference"/>
          <w:rtl/>
        </w:rPr>
        <w:footnoteReference w:id="239"/>
      </w:r>
    </w:p>
    <w:p w14:paraId="397C6ED5" w14:textId="77777777" w:rsidR="008B6A16" w:rsidRPr="003C0F08" w:rsidRDefault="00035715" w:rsidP="00F4574D">
      <w:pPr>
        <w:rPr>
          <w:rtl/>
        </w:rPr>
      </w:pPr>
      <w:r w:rsidRPr="003C0F08">
        <w:rPr>
          <w:rFonts w:hint="cs"/>
          <w:rtl/>
        </w:rPr>
        <w:t>در هر سه جا مرحوم آخوند این بحث را مطرح کرده است. انکار ک</w:t>
      </w:r>
      <w:r w:rsidRPr="003C0F08">
        <w:rPr>
          <w:rFonts w:hint="cs"/>
          <w:rtl/>
        </w:rPr>
        <w:t xml:space="preserve">برای دفع ضرر محتمل دنیوی که قبلاً در بحث حظر و اباحه هم به این اشاره کرده بودیم. </w:t>
      </w:r>
    </w:p>
    <w:p w14:paraId="75B4BD76" w14:textId="77777777" w:rsidR="00A466DD" w:rsidRPr="003C0F08" w:rsidRDefault="00035715" w:rsidP="00A466DD">
      <w:pPr>
        <w:rPr>
          <w:rtl/>
        </w:rPr>
      </w:pPr>
      <w:r w:rsidRPr="003C0F08">
        <w:rPr>
          <w:rFonts w:hint="cs"/>
          <w:rtl/>
        </w:rPr>
        <w:t>ایشان</w:t>
      </w:r>
      <w:r w:rsidR="00C64598" w:rsidRPr="003C0F08">
        <w:rPr>
          <w:rFonts w:hint="cs"/>
          <w:rtl/>
        </w:rPr>
        <w:t xml:space="preserve"> می‌</w:t>
      </w:r>
      <w:r w:rsidRPr="003C0F08">
        <w:rPr>
          <w:rFonts w:hint="cs"/>
          <w:rtl/>
        </w:rPr>
        <w:t>فرماید اقدام بر ضرر محتمل دنیوی و بلکه اقدام بر ضرر مقطوع دنیوی، اشکالی ندارد چون به بعض دواعی از عقلا واقع</w:t>
      </w:r>
      <w:r w:rsidR="00C64598" w:rsidRPr="003C0F08">
        <w:rPr>
          <w:rFonts w:hint="cs"/>
          <w:rtl/>
        </w:rPr>
        <w:t xml:space="preserve"> می‌</w:t>
      </w:r>
      <w:r w:rsidRPr="003C0F08">
        <w:rPr>
          <w:rFonts w:hint="cs"/>
          <w:rtl/>
        </w:rPr>
        <w:t>شود و عقلا به برخی دواعی این کار را مرتکب</w:t>
      </w:r>
      <w:r w:rsidR="00C64598" w:rsidRPr="003C0F08">
        <w:rPr>
          <w:rFonts w:hint="cs"/>
          <w:rtl/>
        </w:rPr>
        <w:t xml:space="preserve"> می‌</w:t>
      </w:r>
      <w:r w:rsidRPr="003C0F08">
        <w:rPr>
          <w:rFonts w:hint="cs"/>
          <w:rtl/>
        </w:rPr>
        <w:t>شوند. حال</w:t>
      </w:r>
      <w:r w:rsidRPr="003C0F08">
        <w:rPr>
          <w:rFonts w:hint="cs"/>
          <w:rtl/>
        </w:rPr>
        <w:t>ا آن دواعی مختلف است</w:t>
      </w:r>
      <w:r w:rsidR="007E016B" w:rsidRPr="003C0F08">
        <w:rPr>
          <w:rFonts w:hint="cs"/>
          <w:rtl/>
        </w:rPr>
        <w:t>؛</w:t>
      </w:r>
      <w:r w:rsidRPr="003C0F08">
        <w:rPr>
          <w:rFonts w:hint="cs"/>
          <w:rtl/>
        </w:rPr>
        <w:t xml:space="preserve"> مثل اینکه گاهی این ضرری که عقلا بر آن اقدام</w:t>
      </w:r>
      <w:r w:rsidR="00C64598" w:rsidRPr="003C0F08">
        <w:rPr>
          <w:rFonts w:hint="cs"/>
          <w:rtl/>
        </w:rPr>
        <w:t xml:space="preserve"> می‌</w:t>
      </w:r>
      <w:r w:rsidRPr="003C0F08">
        <w:rPr>
          <w:rFonts w:hint="cs"/>
          <w:rtl/>
        </w:rPr>
        <w:t>کنند از باب این است که از یک ضرر أقوی تحرز شود. این ضرر را انجام</w:t>
      </w:r>
      <w:r w:rsidR="00C64598" w:rsidRPr="003C0F08">
        <w:rPr>
          <w:rFonts w:hint="cs"/>
          <w:rtl/>
        </w:rPr>
        <w:t xml:space="preserve"> می‌</w:t>
      </w:r>
      <w:r w:rsidRPr="003C0F08">
        <w:rPr>
          <w:rFonts w:hint="cs"/>
          <w:rtl/>
        </w:rPr>
        <w:t>دهند برای تحرز از یک ضرر أقوی یا اگر بخواهند این ضرر را مرتکب نشوند، یک منفعت أهمی را از دست</w:t>
      </w:r>
      <w:r w:rsidR="00C64598" w:rsidRPr="003C0F08">
        <w:rPr>
          <w:rFonts w:hint="cs"/>
          <w:rtl/>
        </w:rPr>
        <w:t xml:space="preserve"> می‌</w:t>
      </w:r>
      <w:r w:rsidRPr="003C0F08">
        <w:rPr>
          <w:rFonts w:hint="cs"/>
          <w:rtl/>
        </w:rPr>
        <w:t xml:space="preserve">دهند. </w:t>
      </w:r>
      <w:r w:rsidR="00B96947" w:rsidRPr="003C0F08">
        <w:rPr>
          <w:rFonts w:hint="cs"/>
          <w:rtl/>
        </w:rPr>
        <w:t>یعنی این ضرری که مرتکب</w:t>
      </w:r>
      <w:r w:rsidR="00C64598" w:rsidRPr="003C0F08">
        <w:rPr>
          <w:rFonts w:hint="cs"/>
          <w:rtl/>
        </w:rPr>
        <w:t xml:space="preserve"> می‌</w:t>
      </w:r>
      <w:r w:rsidR="00B96947" w:rsidRPr="003C0F08">
        <w:rPr>
          <w:rFonts w:hint="cs"/>
          <w:rtl/>
        </w:rPr>
        <w:t>شوند ملازم با به دست آوردن یک منفعت بیشتری است و الی آخر. یعنی وجوه عقلایی و دواعی وجود دارد برای ارتکاب ضرر و این نشان</w:t>
      </w:r>
      <w:r w:rsidR="00C64598" w:rsidRPr="003C0F08">
        <w:rPr>
          <w:rFonts w:hint="cs"/>
          <w:rtl/>
        </w:rPr>
        <w:t xml:space="preserve"> می‌</w:t>
      </w:r>
      <w:r w:rsidR="00B96947" w:rsidRPr="003C0F08">
        <w:rPr>
          <w:rFonts w:hint="cs"/>
          <w:rtl/>
        </w:rPr>
        <w:t>دهد که اقدام بر ضرر محتمل دنیوی بماهو قبیح نیست عقلاً یا شرعاً.</w:t>
      </w:r>
    </w:p>
    <w:p w14:paraId="31D56123" w14:textId="77777777" w:rsidR="00B96947" w:rsidRPr="003C0F08" w:rsidRDefault="00035715" w:rsidP="00A466DD">
      <w:pPr>
        <w:pStyle w:val="1"/>
        <w:rPr>
          <w:rtl/>
        </w:rPr>
      </w:pPr>
      <w:r w:rsidRPr="003C0F08">
        <w:rPr>
          <w:rFonts w:hint="cs"/>
          <w:rtl/>
        </w:rPr>
        <w:t xml:space="preserve">بل ربما یکون جائزاً أو </w:t>
      </w:r>
      <w:r w:rsidR="00A466DD" w:rsidRPr="003C0F08">
        <w:rPr>
          <w:rFonts w:hint="cs"/>
          <w:rtl/>
        </w:rPr>
        <w:t>واجباً عقلاً أو شرعاً.</w:t>
      </w:r>
      <w:r w:rsidR="00A466DD" w:rsidRPr="003C0F08">
        <w:rPr>
          <w:rStyle w:val="FootnoteReference"/>
          <w:rtl/>
        </w:rPr>
        <w:t xml:space="preserve"> </w:t>
      </w:r>
      <w:r w:rsidRPr="003C0F08">
        <w:rPr>
          <w:rStyle w:val="FootnoteReference"/>
          <w:rtl/>
        </w:rPr>
        <w:footnoteReference w:id="240"/>
      </w:r>
    </w:p>
    <w:p w14:paraId="61FC4C90" w14:textId="77777777" w:rsidR="007E016B" w:rsidRPr="003C0F08" w:rsidRDefault="00035715" w:rsidP="007E016B">
      <w:pPr>
        <w:pStyle w:val="Heading5"/>
        <w:rPr>
          <w:rtl/>
        </w:rPr>
      </w:pPr>
      <w:bookmarkStart w:id="726" w:name="_Toc60599344"/>
      <w:r w:rsidRPr="003C0F08">
        <w:rPr>
          <w:rFonts w:hint="cs"/>
          <w:rtl/>
        </w:rPr>
        <w:lastRenderedPageBreak/>
        <w:t>نقد کلام</w:t>
      </w:r>
      <w:r w:rsidRPr="003C0F08">
        <w:rPr>
          <w:rFonts w:hint="cs"/>
          <w:rtl/>
        </w:rPr>
        <w:t xml:space="preserve"> مرحوم آخوند در انکار کبرای استدلال</w:t>
      </w:r>
      <w:bookmarkEnd w:id="726"/>
    </w:p>
    <w:p w14:paraId="271209C7" w14:textId="77777777" w:rsidR="00FB0D65" w:rsidRPr="003C0F08" w:rsidRDefault="00035715" w:rsidP="001859C8">
      <w:pPr>
        <w:rPr>
          <w:rtl/>
        </w:rPr>
      </w:pPr>
      <w:r w:rsidRPr="003C0F08">
        <w:rPr>
          <w:rFonts w:hint="cs"/>
          <w:rtl/>
        </w:rPr>
        <w:t xml:space="preserve">این فرمایش مرحوم آخوند است و قبلاً ما گفتیم و مرحوم اصفهانی هم تقریباً همین بیان را دارد که این فرمایشی که شما کردید منافاتی با این </w:t>
      </w:r>
      <w:r w:rsidR="008F0331" w:rsidRPr="003C0F08">
        <w:rPr>
          <w:rFonts w:hint="cs"/>
          <w:rtl/>
        </w:rPr>
        <w:t>ندارد که ارتکاب ضرر دنیوی بماهو</w:t>
      </w:r>
      <w:r w:rsidRPr="003C0F08">
        <w:rPr>
          <w:rFonts w:hint="cs"/>
          <w:rtl/>
        </w:rPr>
        <w:t>هو داخل در ظلم باشد و قبیح باشد. اشکالی ندارد که یک عناوی</w:t>
      </w:r>
      <w:r w:rsidRPr="003C0F08">
        <w:rPr>
          <w:rFonts w:hint="cs"/>
          <w:rtl/>
        </w:rPr>
        <w:t>نی، عناوینی باشند که لو خلی و طبعه مندرج هستند در ظلم و قبیح هستند ولو اینکه اگر یک عنوانی بر آنها عارض و طاری بشود، به آن عنوان حسن باشند. نمونه</w:t>
      </w:r>
      <w:r w:rsidR="00C64598" w:rsidRPr="003C0F08">
        <w:rPr>
          <w:rFonts w:hint="cs"/>
          <w:rtl/>
        </w:rPr>
        <w:t>‌اش ‌‌‌</w:t>
      </w:r>
      <w:r w:rsidRPr="003C0F08">
        <w:rPr>
          <w:rFonts w:hint="cs"/>
          <w:rtl/>
        </w:rPr>
        <w:t>کذب است و لذا مرحوم اصفهانی در بحث حسن و قبح وقتی</w:t>
      </w:r>
      <w:r w:rsidR="00C64598" w:rsidRPr="003C0F08">
        <w:rPr>
          <w:rFonts w:hint="cs"/>
          <w:rtl/>
        </w:rPr>
        <w:t xml:space="preserve"> می‌</w:t>
      </w:r>
      <w:r w:rsidRPr="003C0F08">
        <w:rPr>
          <w:rFonts w:hint="cs"/>
          <w:rtl/>
        </w:rPr>
        <w:t>خواهد تقسیم کند</w:t>
      </w:r>
      <w:r w:rsidR="00C64598" w:rsidRPr="003C0F08">
        <w:rPr>
          <w:rFonts w:hint="cs"/>
          <w:rtl/>
        </w:rPr>
        <w:t xml:space="preserve"> می‌</w:t>
      </w:r>
      <w:r w:rsidRPr="003C0F08">
        <w:rPr>
          <w:rFonts w:hint="cs"/>
          <w:rtl/>
        </w:rPr>
        <w:t xml:space="preserve">گوید یک حسن و قبیح بالذات داریم </w:t>
      </w:r>
      <w:r w:rsidRPr="003C0F08">
        <w:rPr>
          <w:rFonts w:hint="cs"/>
          <w:rtl/>
        </w:rPr>
        <w:t>که عدل و ظلم است. ظلم قبیح بالذات است و اینطور نیست که در یک حصه یا قسمی ظلم ولو با طاری شدن یک عنوان دیگر بشود ظلم باشد و در عین حال قبیح نباشد. عدل هم همینطور است. هیچ وقت</w:t>
      </w:r>
      <w:r w:rsidR="00C64598" w:rsidRPr="003C0F08">
        <w:rPr>
          <w:rFonts w:hint="cs"/>
        </w:rPr>
        <w:t>‌</w:t>
      </w:r>
      <w:r w:rsidR="00C64598" w:rsidRPr="003C0F08">
        <w:rPr>
          <w:rFonts w:hint="cs"/>
          <w:rtl/>
        </w:rPr>
        <w:t xml:space="preserve"> نمی‌</w:t>
      </w:r>
      <w:r w:rsidRPr="003C0F08">
        <w:rPr>
          <w:rFonts w:hint="cs"/>
          <w:rtl/>
        </w:rPr>
        <w:t>شود که عدل ولو تحت عناوین دیگر، عدل باشد و آن عنوان طاری موجب بشود که این حسن</w:t>
      </w:r>
      <w:r w:rsidRPr="003C0F08">
        <w:rPr>
          <w:rFonts w:hint="cs"/>
          <w:rtl/>
        </w:rPr>
        <w:t xml:space="preserve"> نباشد. لذا</w:t>
      </w:r>
      <w:r w:rsidR="00C64598" w:rsidRPr="003C0F08">
        <w:rPr>
          <w:rFonts w:hint="cs"/>
          <w:rtl/>
        </w:rPr>
        <w:t xml:space="preserve"> می‌</w:t>
      </w:r>
      <w:r w:rsidRPr="003C0F08">
        <w:rPr>
          <w:rFonts w:hint="cs"/>
          <w:rtl/>
        </w:rPr>
        <w:t>گوییم حسن عدل و قبح ظلم ذاتی است. اما در مثل کذب</w:t>
      </w:r>
      <w:r w:rsidR="00C64598" w:rsidRPr="003C0F08">
        <w:rPr>
          <w:rFonts w:hint="cs"/>
          <w:rtl/>
        </w:rPr>
        <w:t xml:space="preserve"> می‌</w:t>
      </w:r>
      <w:r w:rsidRPr="003C0F08">
        <w:rPr>
          <w:rFonts w:hint="cs"/>
          <w:rtl/>
        </w:rPr>
        <w:t>گوییم حسن صدق و قبح کذب اقتضائی است؛ یعنی حسن صدق لو خلی و طبعه تمام است و قبح کذب لو خلی و طبعه تمام است. یعنی کذب لو خلی و طبعه داخل در عنوان ظلم است و قبیح است، اما منافاتی ندارد که عنوا</w:t>
      </w:r>
      <w:r w:rsidRPr="003C0F08">
        <w:rPr>
          <w:rFonts w:hint="cs"/>
          <w:rtl/>
        </w:rPr>
        <w:t xml:space="preserve">ن </w:t>
      </w:r>
      <w:r w:rsidR="001859C8" w:rsidRPr="003C0F08">
        <w:rPr>
          <w:rFonts w:hint="cs"/>
          <w:rtl/>
        </w:rPr>
        <w:t>انجاء مؤمن و منجی شدن برای جان مؤمن طاری شود و این کذب منجی با اینکه تحفظ بر عنوان کذبش</w:t>
      </w:r>
      <w:r w:rsidR="00C64598" w:rsidRPr="003C0F08">
        <w:rPr>
          <w:rFonts w:hint="cs"/>
          <w:rtl/>
        </w:rPr>
        <w:t xml:space="preserve"> می‌</w:t>
      </w:r>
      <w:r w:rsidR="001859C8" w:rsidRPr="003C0F08">
        <w:rPr>
          <w:rFonts w:hint="cs"/>
          <w:rtl/>
        </w:rPr>
        <w:t xml:space="preserve">شود، کذب منجی حسن بشود و صدق موجب قتل مؤمن، قبیح بشود. اما منافاتی ندارد که لو خلی و طبعه کذب ظلم باشد و قبیح و صدق عدل باشد و حسن، لو خلی و طبعه. </w:t>
      </w:r>
    </w:p>
    <w:p w14:paraId="7A0DEC7C" w14:textId="77777777" w:rsidR="001859C8" w:rsidRPr="003C0F08" w:rsidRDefault="00035715" w:rsidP="000A5233">
      <w:pPr>
        <w:rPr>
          <w:rtl/>
        </w:rPr>
      </w:pPr>
      <w:r w:rsidRPr="003C0F08">
        <w:rPr>
          <w:rFonts w:hint="cs"/>
          <w:rtl/>
        </w:rPr>
        <w:t>کلام محقق اصفها</w:t>
      </w:r>
      <w:r w:rsidRPr="003C0F08">
        <w:rPr>
          <w:rFonts w:hint="cs"/>
          <w:rtl/>
        </w:rPr>
        <w:t>نی این است و همانی است که بالاجمال پایان جلسۀ گذشته عرض کردیم که فرمایش مرحوم آخوند اگر جسارت نباشد، مثل یک نوع مغالطه</w:t>
      </w:r>
      <w:r w:rsidR="00C64598" w:rsidRPr="003C0F08">
        <w:rPr>
          <w:rFonts w:hint="cs"/>
          <w:rtl/>
        </w:rPr>
        <w:t xml:space="preserve">‌ای </w:t>
      </w:r>
      <w:r w:rsidRPr="003C0F08">
        <w:rPr>
          <w:rFonts w:hint="cs"/>
          <w:rtl/>
        </w:rPr>
        <w:t>است. اینکه یک وقتی دواعی عقلایی مترتب بشود و ضرر وجوب دفع نداشته باشد یا حسن دفع نداشته باشد یا اقدامش قبیح نباشد، این منافاتی ندارد ب</w:t>
      </w:r>
      <w:r w:rsidRPr="003C0F08">
        <w:rPr>
          <w:rFonts w:hint="cs"/>
          <w:rtl/>
        </w:rPr>
        <w:t>ا اینکه اگر آن عنوان طاری نیست، همۀ این</w:t>
      </w:r>
      <w:r w:rsidR="006F1DF7" w:rsidRPr="003C0F08">
        <w:rPr>
          <w:rFonts w:hint="cs"/>
          <w:rtl/>
        </w:rPr>
        <w:t xml:space="preserve"> احکام</w:t>
      </w:r>
      <w:r w:rsidRPr="003C0F08">
        <w:rPr>
          <w:rFonts w:hint="cs"/>
          <w:rtl/>
        </w:rPr>
        <w:t xml:space="preserve"> بر آن بار باشد. مرحوم اصفهانی هم همین را</w:t>
      </w:r>
      <w:r w:rsidR="00C64598" w:rsidRPr="003C0F08">
        <w:rPr>
          <w:rFonts w:hint="cs"/>
          <w:rtl/>
        </w:rPr>
        <w:t xml:space="preserve"> می‌</w:t>
      </w:r>
      <w:r w:rsidRPr="003C0F08">
        <w:rPr>
          <w:rFonts w:hint="cs"/>
          <w:rtl/>
        </w:rPr>
        <w:t>فرماید.</w:t>
      </w:r>
      <w:r w:rsidR="00C64598" w:rsidRPr="003C0F08">
        <w:rPr>
          <w:rFonts w:hint="cs"/>
          <w:rtl/>
        </w:rPr>
        <w:t xml:space="preserve"> می‌</w:t>
      </w:r>
      <w:r w:rsidRPr="003C0F08">
        <w:rPr>
          <w:rFonts w:hint="cs"/>
          <w:rtl/>
        </w:rPr>
        <w:t>فرماید کذب این</w:t>
      </w:r>
      <w:r w:rsidR="006F1DF7" w:rsidRPr="003C0F08">
        <w:rPr>
          <w:rFonts w:hint="cs"/>
          <w:rtl/>
        </w:rPr>
        <w:t>/گونه</w:t>
      </w:r>
      <w:r w:rsidRPr="003C0F08">
        <w:rPr>
          <w:rFonts w:hint="cs"/>
          <w:rtl/>
        </w:rPr>
        <w:t xml:space="preserve"> است و اضرار به نفس هم همینطور است. اضرار </w:t>
      </w:r>
      <w:r w:rsidR="006F1DF7" w:rsidRPr="003C0F08">
        <w:rPr>
          <w:rFonts w:hint="cs"/>
          <w:rtl/>
        </w:rPr>
        <w:t xml:space="preserve">ـ/ ولو ضرر دنیوی باشد/ـ </w:t>
      </w:r>
      <w:r w:rsidRPr="003C0F08">
        <w:rPr>
          <w:rFonts w:hint="cs"/>
          <w:rtl/>
        </w:rPr>
        <w:t>لو خلی و طبعه</w:t>
      </w:r>
      <w:r w:rsidR="00C64598" w:rsidRPr="003C0F08">
        <w:rPr>
          <w:rFonts w:hint="cs"/>
          <w:rtl/>
        </w:rPr>
        <w:t xml:space="preserve"> می‌</w:t>
      </w:r>
      <w:r w:rsidRPr="003C0F08">
        <w:rPr>
          <w:rFonts w:hint="cs"/>
          <w:rtl/>
        </w:rPr>
        <w:t xml:space="preserve">تواند ظلم باشد. </w:t>
      </w:r>
      <w:r w:rsidR="006F1DF7" w:rsidRPr="003C0F08">
        <w:rPr>
          <w:rFonts w:hint="cs"/>
          <w:rtl/>
        </w:rPr>
        <w:t xml:space="preserve">هرچند </w:t>
      </w:r>
      <w:r w:rsidR="000A5233" w:rsidRPr="003C0F08">
        <w:rPr>
          <w:rFonts w:hint="cs"/>
          <w:rtl/>
        </w:rPr>
        <w:t>که بخاطر</w:t>
      </w:r>
      <w:r w:rsidRPr="003C0F08">
        <w:rPr>
          <w:rFonts w:hint="cs"/>
          <w:rtl/>
        </w:rPr>
        <w:t xml:space="preserve"> </w:t>
      </w:r>
      <w:r w:rsidR="006917BF" w:rsidRPr="003C0F08">
        <w:rPr>
          <w:rFonts w:hint="cs"/>
          <w:rtl/>
        </w:rPr>
        <w:t xml:space="preserve">عروض </w:t>
      </w:r>
      <w:r w:rsidRPr="003C0F08">
        <w:rPr>
          <w:rFonts w:hint="cs"/>
          <w:rtl/>
        </w:rPr>
        <w:t>بعض د</w:t>
      </w:r>
      <w:r w:rsidR="006917BF" w:rsidRPr="003C0F08">
        <w:rPr>
          <w:rFonts w:hint="cs"/>
          <w:rtl/>
        </w:rPr>
        <w:t>واعی حسن بشود</w:t>
      </w:r>
      <w:r w:rsidRPr="003C0F08">
        <w:rPr>
          <w:rFonts w:hint="cs"/>
          <w:rtl/>
        </w:rPr>
        <w:t xml:space="preserve">. این اشکال اول ایشان است. </w:t>
      </w:r>
    </w:p>
    <w:p w14:paraId="03363F0C" w14:textId="77777777" w:rsidR="00FB0D65" w:rsidRPr="003C0F08" w:rsidRDefault="00035715" w:rsidP="00FB0D65">
      <w:pPr>
        <w:pStyle w:val="Heading6"/>
        <w:rPr>
          <w:rtl/>
        </w:rPr>
      </w:pPr>
      <w:bookmarkStart w:id="727" w:name="_Toc60599345"/>
      <w:r w:rsidRPr="003C0F08">
        <w:rPr>
          <w:rFonts w:hint="cs"/>
          <w:rtl/>
        </w:rPr>
        <w:t>اختصاص رفع قبح به دواعی عقلایی</w:t>
      </w:r>
      <w:bookmarkEnd w:id="727"/>
      <w:r w:rsidRPr="003C0F08">
        <w:rPr>
          <w:rFonts w:hint="cs"/>
          <w:rtl/>
        </w:rPr>
        <w:t xml:space="preserve"> </w:t>
      </w:r>
    </w:p>
    <w:p w14:paraId="531D5559" w14:textId="77777777" w:rsidR="001859C8" w:rsidRPr="003C0F08" w:rsidRDefault="00035715" w:rsidP="001859C8">
      <w:pPr>
        <w:rPr>
          <w:rtl/>
        </w:rPr>
      </w:pPr>
      <w:r w:rsidRPr="003C0F08">
        <w:rPr>
          <w:rFonts w:hint="cs"/>
          <w:rtl/>
        </w:rPr>
        <w:t>بعد</w:t>
      </w:r>
      <w:r w:rsidR="00C64598" w:rsidRPr="003C0F08">
        <w:rPr>
          <w:rFonts w:hint="cs"/>
          <w:rtl/>
        </w:rPr>
        <w:t xml:space="preserve"> می‌</w:t>
      </w:r>
      <w:r w:rsidRPr="003C0F08">
        <w:rPr>
          <w:rFonts w:hint="cs"/>
          <w:rtl/>
        </w:rPr>
        <w:t>فرماید این تازه به شرط اینکه آن دواعی، دواعی عقلایی باشد، ما آنجایی که با دواعی عقلایی باشد مثل کذبی که منجی مؤمن است</w:t>
      </w:r>
      <w:r w:rsidR="006A19AE" w:rsidRPr="003C0F08">
        <w:rPr>
          <w:rFonts w:hint="cs"/>
          <w:rtl/>
        </w:rPr>
        <w:t>، آن جا</w:t>
      </w:r>
      <w:r w:rsidRPr="003C0F08">
        <w:rPr>
          <w:rFonts w:hint="cs"/>
          <w:rtl/>
        </w:rPr>
        <w:t xml:space="preserve"> را بگوییم</w:t>
      </w:r>
      <w:r w:rsidR="006A19AE" w:rsidRPr="003C0F08">
        <w:rPr>
          <w:rFonts w:hint="cs"/>
          <w:rtl/>
        </w:rPr>
        <w:t xml:space="preserve"> قبیح نیست یا در اضرار اگر یک ضرری باشد که با آن ضرر بزرگتری دفع</w:t>
      </w:r>
      <w:r w:rsidR="00C64598" w:rsidRPr="003C0F08">
        <w:rPr>
          <w:rFonts w:hint="cs"/>
          <w:rtl/>
        </w:rPr>
        <w:t xml:space="preserve"> می‌</w:t>
      </w:r>
      <w:r w:rsidR="006A19AE" w:rsidRPr="003C0F08">
        <w:rPr>
          <w:rFonts w:hint="cs"/>
          <w:rtl/>
        </w:rPr>
        <w:t xml:space="preserve">شود که یک </w:t>
      </w:r>
      <w:r w:rsidR="006A19AE" w:rsidRPr="003C0F08">
        <w:rPr>
          <w:rFonts w:hint="cs"/>
          <w:rtl/>
        </w:rPr>
        <w:lastRenderedPageBreak/>
        <w:t>جهت عقلایی دارد، اینجا را هم انسان</w:t>
      </w:r>
      <w:r w:rsidR="00C64598" w:rsidRPr="003C0F08">
        <w:rPr>
          <w:rFonts w:hint="cs"/>
          <w:rtl/>
        </w:rPr>
        <w:t xml:space="preserve"> می‌</w:t>
      </w:r>
      <w:r w:rsidR="006A19AE" w:rsidRPr="003C0F08">
        <w:rPr>
          <w:rFonts w:hint="cs"/>
          <w:rtl/>
        </w:rPr>
        <w:t>گوید اشکالی ندارد. اما عقلا گاهی به جهت حیوانیتشان و شهواتشان انگیزه</w:t>
      </w:r>
      <w:r w:rsidR="00C64598" w:rsidRPr="003C0F08">
        <w:rPr>
          <w:rFonts w:hint="cs"/>
          <w:rtl/>
        </w:rPr>
        <w:t>‌‌ها</w:t>
      </w:r>
      <w:r w:rsidR="006A19AE" w:rsidRPr="003C0F08">
        <w:rPr>
          <w:rFonts w:hint="cs"/>
          <w:rtl/>
        </w:rPr>
        <w:t xml:space="preserve">یی </w:t>
      </w:r>
      <w:r w:rsidR="006F1DF7" w:rsidRPr="003C0F08">
        <w:rPr>
          <w:rFonts w:hint="cs"/>
          <w:rtl/>
        </w:rPr>
        <w:t>برای اقدام به ضرر پیدا می/کنند</w:t>
      </w:r>
      <w:r w:rsidR="006A19AE" w:rsidRPr="003C0F08">
        <w:rPr>
          <w:rFonts w:hint="cs"/>
          <w:rtl/>
        </w:rPr>
        <w:t>. این که مسل</w:t>
      </w:r>
      <w:r w:rsidR="00FB0D65" w:rsidRPr="003C0F08">
        <w:rPr>
          <w:rFonts w:hint="cs"/>
          <w:rtl/>
        </w:rPr>
        <w:t>ّ</w:t>
      </w:r>
      <w:r w:rsidR="006A19AE" w:rsidRPr="003C0F08">
        <w:rPr>
          <w:rFonts w:hint="cs"/>
          <w:rtl/>
        </w:rPr>
        <w:t>م است که هیچ وقت</w:t>
      </w:r>
      <w:r w:rsidR="00C64598" w:rsidRPr="003C0F08">
        <w:rPr>
          <w:rFonts w:hint="cs"/>
        </w:rPr>
        <w:t>‌</w:t>
      </w:r>
      <w:r w:rsidR="00C64598" w:rsidRPr="003C0F08">
        <w:rPr>
          <w:rFonts w:hint="cs"/>
          <w:rtl/>
        </w:rPr>
        <w:t xml:space="preserve"> نمی‌</w:t>
      </w:r>
      <w:r w:rsidR="006A19AE" w:rsidRPr="003C0F08">
        <w:rPr>
          <w:rFonts w:hint="cs"/>
          <w:rtl/>
        </w:rPr>
        <w:t>تواند موجب این شود که قبح اضرار دنیوی را از بین ببرد. کم له من نظیر که عقلا از باب شهواتشان مرتکب یک اضراری</w:t>
      </w:r>
      <w:r w:rsidR="00C64598" w:rsidRPr="003C0F08">
        <w:rPr>
          <w:rFonts w:hint="cs"/>
          <w:rtl/>
        </w:rPr>
        <w:t xml:space="preserve"> می‌</w:t>
      </w:r>
      <w:r w:rsidR="006A19AE" w:rsidRPr="003C0F08">
        <w:rPr>
          <w:rFonts w:hint="cs"/>
          <w:rtl/>
        </w:rPr>
        <w:t xml:space="preserve">شوند. از باب دواعی حیوانیشان مرتکب </w:t>
      </w:r>
      <w:r w:rsidRPr="003C0F08">
        <w:rPr>
          <w:rFonts w:hint="cs"/>
          <w:rtl/>
        </w:rPr>
        <w:t xml:space="preserve"> </w:t>
      </w:r>
      <w:r w:rsidR="006A19AE" w:rsidRPr="003C0F08">
        <w:rPr>
          <w:rFonts w:hint="cs"/>
          <w:rtl/>
        </w:rPr>
        <w:t>اضرار</w:t>
      </w:r>
      <w:r w:rsidR="00C64598" w:rsidRPr="003C0F08">
        <w:rPr>
          <w:rFonts w:hint="cs"/>
          <w:rtl/>
        </w:rPr>
        <w:t xml:space="preserve"> می‌</w:t>
      </w:r>
      <w:r w:rsidR="006A19AE" w:rsidRPr="003C0F08">
        <w:rPr>
          <w:rFonts w:hint="cs"/>
          <w:rtl/>
        </w:rPr>
        <w:t xml:space="preserve">شوند. اینها موجب رفع قبح </w:t>
      </w:r>
      <w:r w:rsidR="00C64598" w:rsidRPr="003C0F08">
        <w:rPr>
          <w:rFonts w:hint="cs"/>
          <w:rtl/>
        </w:rPr>
        <w:t>نمی‌</w:t>
      </w:r>
      <w:r w:rsidR="006A19AE" w:rsidRPr="003C0F08">
        <w:rPr>
          <w:rFonts w:hint="cs"/>
          <w:rtl/>
        </w:rPr>
        <w:t>شود.</w:t>
      </w:r>
      <w:r w:rsidR="00C64598" w:rsidRPr="003C0F08">
        <w:rPr>
          <w:rFonts w:hint="cs"/>
          <w:rtl/>
        </w:rPr>
        <w:t xml:space="preserve"> </w:t>
      </w:r>
      <w:r w:rsidR="006F1DF7" w:rsidRPr="003C0F08">
        <w:rPr>
          <w:rFonts w:hint="cs"/>
          <w:rtl/>
        </w:rPr>
        <w:t xml:space="preserve">محقق اصفهانی </w:t>
      </w:r>
      <w:r w:rsidR="00C64598" w:rsidRPr="003C0F08">
        <w:rPr>
          <w:rFonts w:hint="cs"/>
          <w:rtl/>
        </w:rPr>
        <w:t>می‌</w:t>
      </w:r>
      <w:r w:rsidR="006A19AE" w:rsidRPr="003C0F08">
        <w:rPr>
          <w:rFonts w:hint="cs"/>
          <w:rtl/>
        </w:rPr>
        <w:t>گوید آنچه که ما ملتزم</w:t>
      </w:r>
      <w:r w:rsidR="00C64598" w:rsidRPr="003C0F08">
        <w:rPr>
          <w:rFonts w:hint="cs"/>
          <w:rtl/>
        </w:rPr>
        <w:t xml:space="preserve"> می‌</w:t>
      </w:r>
      <w:r w:rsidR="006A19AE" w:rsidRPr="003C0F08">
        <w:rPr>
          <w:rFonts w:hint="cs"/>
          <w:rtl/>
        </w:rPr>
        <w:t>شویم که رفع قبح</w:t>
      </w:r>
      <w:r w:rsidR="00C64598" w:rsidRPr="003C0F08">
        <w:rPr>
          <w:rFonts w:hint="cs"/>
          <w:rtl/>
        </w:rPr>
        <w:t xml:space="preserve"> می‌</w:t>
      </w:r>
      <w:r w:rsidR="006A19AE" w:rsidRPr="003C0F08">
        <w:rPr>
          <w:rFonts w:hint="cs"/>
          <w:rtl/>
        </w:rPr>
        <w:t xml:space="preserve">کند، آن دواعی عقلایی است و الا این دواعی </w:t>
      </w:r>
      <w:r w:rsidR="006F1DF7" w:rsidRPr="003C0F08">
        <w:rPr>
          <w:rFonts w:hint="cs"/>
          <w:rtl/>
        </w:rPr>
        <w:t xml:space="preserve">ناشی از قوه شهویه یا غضبیه </w:t>
      </w:r>
      <w:r w:rsidR="006A19AE" w:rsidRPr="003C0F08">
        <w:rPr>
          <w:rFonts w:hint="cs"/>
          <w:rtl/>
        </w:rPr>
        <w:t>موجب رفع قبح</w:t>
      </w:r>
      <w:r w:rsidR="00C64598" w:rsidRPr="003C0F08">
        <w:rPr>
          <w:rFonts w:hint="cs"/>
        </w:rPr>
        <w:t>‌</w:t>
      </w:r>
      <w:r w:rsidR="00C64598" w:rsidRPr="003C0F08">
        <w:rPr>
          <w:rFonts w:hint="cs"/>
          <w:rtl/>
        </w:rPr>
        <w:t xml:space="preserve"> نمی‌</w:t>
      </w:r>
      <w:r w:rsidR="006A19AE" w:rsidRPr="003C0F08">
        <w:rPr>
          <w:rFonts w:hint="cs"/>
          <w:rtl/>
        </w:rPr>
        <w:t>شود. فرمودند:</w:t>
      </w:r>
    </w:p>
    <w:p w14:paraId="276014B2" w14:textId="77777777" w:rsidR="00A466DD" w:rsidRPr="003C0F08" w:rsidRDefault="00035715" w:rsidP="00A466DD">
      <w:pPr>
        <w:pStyle w:val="1"/>
        <w:rPr>
          <w:rtl/>
        </w:rPr>
      </w:pPr>
      <w:r w:rsidRPr="003C0F08">
        <w:rPr>
          <w:rtl/>
        </w:rPr>
        <w:t>هذا إذا كان المراد الإقدام على الضّرر ببعض الدّواعي العقلائيّة بما هي دواع عقلائيّة مبنيّة على ملاحظة الحسن و القبح، و أمّا الدّواعي العقلائيّة بما هي دواع حيواني</w:t>
      </w:r>
      <w:r w:rsidRPr="003C0F08">
        <w:rPr>
          <w:rtl/>
        </w:rPr>
        <w:t>ّة موافقة لقوّتي الشّهويّة و الغضبيّة فإقدام العقلاء حينئذٍ لا يكشف عن عدم القبح، كيف و أفراد العقلاء بما هم ذو و طباع بشريّة يقدمون على ما هو مذموم عقلا و معاقب عليه شرعاً.</w:t>
      </w:r>
      <w:r w:rsidRPr="003C0F08">
        <w:rPr>
          <w:rStyle w:val="FootnoteReference"/>
          <w:rtl/>
        </w:rPr>
        <w:t xml:space="preserve"> </w:t>
      </w:r>
      <w:r w:rsidRPr="003C0F08">
        <w:rPr>
          <w:rStyle w:val="FootnoteReference"/>
          <w:rtl/>
        </w:rPr>
        <w:footnoteReference w:id="241"/>
      </w:r>
    </w:p>
    <w:p w14:paraId="2C06C795" w14:textId="77777777" w:rsidR="006A19AE" w:rsidRPr="003C0F08" w:rsidRDefault="00035715" w:rsidP="001859C8">
      <w:pPr>
        <w:rPr>
          <w:rtl/>
        </w:rPr>
      </w:pPr>
      <w:r w:rsidRPr="003C0F08">
        <w:rPr>
          <w:rFonts w:hint="cs"/>
          <w:rtl/>
        </w:rPr>
        <w:t>گاهی به خاطر شهوتشان یا غضبشان کارهایی مرتکب</w:t>
      </w:r>
      <w:r w:rsidR="00C64598" w:rsidRPr="003C0F08">
        <w:rPr>
          <w:rFonts w:hint="cs"/>
          <w:rtl/>
        </w:rPr>
        <w:t xml:space="preserve"> می‌</w:t>
      </w:r>
      <w:r w:rsidRPr="003C0F08">
        <w:rPr>
          <w:rFonts w:hint="cs"/>
          <w:rtl/>
        </w:rPr>
        <w:t>شوند که شرعاً عقاب دارد و عقلاً</w:t>
      </w:r>
      <w:r w:rsidRPr="003C0F08">
        <w:rPr>
          <w:rFonts w:hint="cs"/>
          <w:rtl/>
        </w:rPr>
        <w:t xml:space="preserve"> هم قبیح است. بنابراین نتیجه این شد که اولاً اینکه به بعض دواعی عنوان قبح مرتفع</w:t>
      </w:r>
      <w:r w:rsidR="00C64598" w:rsidRPr="003C0F08">
        <w:rPr>
          <w:rFonts w:hint="cs"/>
          <w:rtl/>
        </w:rPr>
        <w:t xml:space="preserve"> می‌</w:t>
      </w:r>
      <w:r w:rsidRPr="003C0F08">
        <w:rPr>
          <w:rFonts w:hint="cs"/>
          <w:rtl/>
        </w:rPr>
        <w:t>شود منافات ندارد که اگر آن دواعی نبود، قبیح باشد. ثانیاً آن دواعی هم که رافع</w:t>
      </w:r>
      <w:r w:rsidR="00C64598" w:rsidRPr="003C0F08">
        <w:rPr>
          <w:rFonts w:hint="cs"/>
          <w:rtl/>
        </w:rPr>
        <w:t xml:space="preserve"> </w:t>
      </w:r>
      <w:r w:rsidR="006F1DF7" w:rsidRPr="003C0F08">
        <w:rPr>
          <w:rFonts w:hint="cs"/>
          <w:rtl/>
        </w:rPr>
        <w:t xml:space="preserve">قبح </w:t>
      </w:r>
      <w:r w:rsidR="00C64598" w:rsidRPr="003C0F08">
        <w:rPr>
          <w:rFonts w:hint="cs"/>
          <w:rtl/>
        </w:rPr>
        <w:t>می‌</w:t>
      </w:r>
      <w:r w:rsidRPr="003C0F08">
        <w:rPr>
          <w:rFonts w:hint="cs"/>
          <w:rtl/>
        </w:rPr>
        <w:t>تواند باشد، مطلق هر</w:t>
      </w:r>
      <w:r w:rsidR="006F1DF7" w:rsidRPr="003C0F08">
        <w:rPr>
          <w:rFonts w:hint="cs"/>
          <w:rtl/>
        </w:rPr>
        <w:t>گونه از</w:t>
      </w:r>
      <w:r w:rsidRPr="003C0F08">
        <w:rPr>
          <w:rFonts w:hint="cs"/>
          <w:rtl/>
        </w:rPr>
        <w:t xml:space="preserve"> دواعی نیست. دواعی شهویه و غضبیه نیست، بلکه </w:t>
      </w:r>
      <w:r w:rsidR="006F1DF7" w:rsidRPr="003C0F08">
        <w:rPr>
          <w:rFonts w:hint="cs"/>
          <w:rtl/>
        </w:rPr>
        <w:t xml:space="preserve">فقط </w:t>
      </w:r>
      <w:r w:rsidRPr="003C0F08">
        <w:rPr>
          <w:rFonts w:hint="cs"/>
          <w:rtl/>
        </w:rPr>
        <w:t>دواعی عقلایی اس</w:t>
      </w:r>
      <w:r w:rsidRPr="003C0F08">
        <w:rPr>
          <w:rFonts w:hint="cs"/>
          <w:rtl/>
        </w:rPr>
        <w:t>ت که گاهی موجب رفع قبح</w:t>
      </w:r>
      <w:r w:rsidR="00C64598" w:rsidRPr="003C0F08">
        <w:rPr>
          <w:rFonts w:hint="cs"/>
          <w:rtl/>
        </w:rPr>
        <w:t xml:space="preserve"> می‌</w:t>
      </w:r>
      <w:r w:rsidRPr="003C0F08">
        <w:rPr>
          <w:rFonts w:hint="cs"/>
          <w:rtl/>
        </w:rPr>
        <w:t>شود. پس با این دو ملاحظه، استدلال مرحوم آخوند چه در کفایه در این بحث و چه در بحث آتی و چه در بحث تعلیقۀ رسائل، همه به نظر</w:t>
      </w:r>
      <w:r w:rsidR="00C64598" w:rsidRPr="003C0F08">
        <w:rPr>
          <w:rFonts w:hint="cs"/>
          <w:rtl/>
        </w:rPr>
        <w:t xml:space="preserve"> می‌</w:t>
      </w:r>
      <w:r w:rsidRPr="003C0F08">
        <w:rPr>
          <w:rFonts w:hint="cs"/>
          <w:rtl/>
        </w:rPr>
        <w:t xml:space="preserve">آید که </w:t>
      </w:r>
      <w:r w:rsidR="006F1DF7" w:rsidRPr="003C0F08">
        <w:rPr>
          <w:rFonts w:hint="cs"/>
          <w:rtl/>
        </w:rPr>
        <w:t>مورد اشکال واقع شده و قابل تصدیق نیست.</w:t>
      </w:r>
    </w:p>
    <w:p w14:paraId="1B236D95" w14:textId="77777777" w:rsidR="00FB0D65" w:rsidRPr="003C0F08" w:rsidRDefault="00035715" w:rsidP="00FB0D65">
      <w:pPr>
        <w:pStyle w:val="Heading4"/>
      </w:pPr>
      <w:bookmarkStart w:id="728" w:name="_Toc60599346"/>
      <w:r w:rsidRPr="003C0F08">
        <w:rPr>
          <w:rFonts w:hint="cs"/>
          <w:rtl/>
        </w:rPr>
        <w:t>2. اشکال دوم در کبرای استدلال</w:t>
      </w:r>
      <w:bookmarkEnd w:id="728"/>
      <w:r w:rsidRPr="003C0F08">
        <w:rPr>
          <w:rFonts w:hint="cs"/>
          <w:rtl/>
        </w:rPr>
        <w:t xml:space="preserve"> </w:t>
      </w:r>
    </w:p>
    <w:p w14:paraId="392FA76D" w14:textId="77777777" w:rsidR="00EB1F91" w:rsidRPr="003C0F08" w:rsidRDefault="00035715" w:rsidP="001859C8">
      <w:pPr>
        <w:rPr>
          <w:rtl/>
        </w:rPr>
      </w:pPr>
      <w:r w:rsidRPr="003C0F08">
        <w:rPr>
          <w:rFonts w:hint="cs"/>
          <w:rtl/>
        </w:rPr>
        <w:t xml:space="preserve">بیان و استدلال دومی بر </w:t>
      </w:r>
      <w:r w:rsidRPr="003C0F08">
        <w:rPr>
          <w:rFonts w:hint="cs"/>
          <w:rtl/>
        </w:rPr>
        <w:t>منع کبری وجود دارد که ظاهراً از مرحوم آخوند نیست و محقق اصفهانی آن را بیان کرده است.</w:t>
      </w:r>
      <w:r w:rsidR="00C64598" w:rsidRPr="003C0F08">
        <w:rPr>
          <w:rFonts w:hint="cs"/>
          <w:rtl/>
        </w:rPr>
        <w:t xml:space="preserve"> می‌</w:t>
      </w:r>
      <w:r w:rsidR="006917BF" w:rsidRPr="003C0F08">
        <w:rPr>
          <w:rFonts w:hint="cs"/>
          <w:rtl/>
        </w:rPr>
        <w:t>گوی</w:t>
      </w:r>
      <w:r w:rsidRPr="003C0F08">
        <w:rPr>
          <w:rFonts w:hint="cs"/>
          <w:rtl/>
        </w:rPr>
        <w:t>د آن چیزی که از عقلا مشاهَد است این است که عقلا از ضرر دنیوی فرار</w:t>
      </w:r>
      <w:r w:rsidR="00C64598" w:rsidRPr="003C0F08">
        <w:rPr>
          <w:rFonts w:hint="cs"/>
          <w:rtl/>
        </w:rPr>
        <w:t xml:space="preserve"> می‌</w:t>
      </w:r>
      <w:r w:rsidRPr="003C0F08">
        <w:rPr>
          <w:rFonts w:hint="cs"/>
          <w:rtl/>
        </w:rPr>
        <w:t xml:space="preserve">کنند </w:t>
      </w:r>
      <w:r w:rsidR="0062581A" w:rsidRPr="003C0F08">
        <w:rPr>
          <w:rFonts w:hint="cs"/>
          <w:rtl/>
        </w:rPr>
        <w:t>نه از مذمت بر ضرر دنیوی. یعنی منشأ فرارشان احکام عقلی و عقلایی نیست، بلکه منشأ فرارشان همان دوست داشتن خودشان است. بنابراین از اینکه عقلا از اضرار دنیوی فرار</w:t>
      </w:r>
      <w:r w:rsidR="00C64598" w:rsidRPr="003C0F08">
        <w:rPr>
          <w:rFonts w:hint="cs"/>
          <w:rtl/>
        </w:rPr>
        <w:t xml:space="preserve"> می‌</w:t>
      </w:r>
      <w:r w:rsidR="0062581A" w:rsidRPr="003C0F08">
        <w:rPr>
          <w:rFonts w:hint="cs"/>
          <w:rtl/>
        </w:rPr>
        <w:t>کنند</w:t>
      </w:r>
      <w:r w:rsidRPr="003C0F08">
        <w:rPr>
          <w:rFonts w:hint="cs"/>
          <w:rtl/>
        </w:rPr>
        <w:t>،</w:t>
      </w:r>
      <w:r w:rsidR="00C64598" w:rsidRPr="003C0F08">
        <w:rPr>
          <w:rFonts w:hint="cs"/>
        </w:rPr>
        <w:t>‌</w:t>
      </w:r>
      <w:r w:rsidR="00C64598" w:rsidRPr="003C0F08">
        <w:rPr>
          <w:rFonts w:hint="cs"/>
          <w:rtl/>
        </w:rPr>
        <w:t xml:space="preserve"> نمی‌</w:t>
      </w:r>
      <w:r w:rsidR="0062581A" w:rsidRPr="003C0F08">
        <w:rPr>
          <w:rFonts w:hint="cs"/>
          <w:rtl/>
        </w:rPr>
        <w:t>توانیم کشف کنیم قبحش را. بنابراین ثابت</w:t>
      </w:r>
      <w:r w:rsidR="00C64598" w:rsidRPr="003C0F08">
        <w:rPr>
          <w:rFonts w:hint="cs"/>
        </w:rPr>
        <w:t>‌</w:t>
      </w:r>
      <w:r w:rsidR="00C64598" w:rsidRPr="003C0F08">
        <w:rPr>
          <w:rFonts w:hint="cs"/>
          <w:rtl/>
        </w:rPr>
        <w:t xml:space="preserve"> نمی‌</w:t>
      </w:r>
      <w:r w:rsidR="0062581A" w:rsidRPr="003C0F08">
        <w:rPr>
          <w:rFonts w:hint="cs"/>
          <w:rtl/>
        </w:rPr>
        <w:t>شود که ما وجوب دفع عقلی داریم و ثابت</w:t>
      </w:r>
      <w:r w:rsidR="00C64598" w:rsidRPr="003C0F08">
        <w:rPr>
          <w:rFonts w:hint="cs"/>
        </w:rPr>
        <w:t>‌</w:t>
      </w:r>
      <w:r w:rsidR="00C64598" w:rsidRPr="003C0F08">
        <w:rPr>
          <w:rFonts w:hint="cs"/>
          <w:rtl/>
        </w:rPr>
        <w:t xml:space="preserve"> نمی‌</w:t>
      </w:r>
      <w:r w:rsidR="0062581A" w:rsidRPr="003C0F08">
        <w:rPr>
          <w:rFonts w:hint="cs"/>
          <w:rtl/>
        </w:rPr>
        <w:t>کند که قبح عقلی بر اقدام داریم. اینها ثابت</w:t>
      </w:r>
      <w:r w:rsidR="00C64598" w:rsidRPr="003C0F08">
        <w:rPr>
          <w:rFonts w:hint="cs"/>
        </w:rPr>
        <w:t>‌</w:t>
      </w:r>
      <w:r w:rsidR="00C64598" w:rsidRPr="003C0F08">
        <w:rPr>
          <w:rFonts w:hint="cs"/>
          <w:rtl/>
        </w:rPr>
        <w:t xml:space="preserve"> نمی‌</w:t>
      </w:r>
      <w:r w:rsidR="0062581A" w:rsidRPr="003C0F08">
        <w:rPr>
          <w:rFonts w:hint="cs"/>
          <w:rtl/>
        </w:rPr>
        <w:t xml:space="preserve">شود که در اول بحث عرض کردم که اینها وسط هستند برای اثبات عقاب در ارتکاب ضرر </w:t>
      </w:r>
      <w:r w:rsidR="0062581A" w:rsidRPr="003C0F08">
        <w:rPr>
          <w:rFonts w:hint="cs"/>
          <w:rtl/>
        </w:rPr>
        <w:lastRenderedPageBreak/>
        <w:t>دنیوی و الا اگر این نباشد و فقط فرار جبلی داریم، اگر گوش نکردیم، چه</w:t>
      </w:r>
      <w:r w:rsidR="00C64598" w:rsidRPr="003C0F08">
        <w:rPr>
          <w:rFonts w:hint="cs"/>
          <w:rtl/>
        </w:rPr>
        <w:t xml:space="preserve"> می‌</w:t>
      </w:r>
      <w:r w:rsidR="0062581A" w:rsidRPr="003C0F08">
        <w:rPr>
          <w:rFonts w:hint="cs"/>
          <w:rtl/>
        </w:rPr>
        <w:t>شود؟ در آن ضرر دنیوی</w:t>
      </w:r>
      <w:r w:rsidR="00C64598" w:rsidRPr="003C0F08">
        <w:rPr>
          <w:rFonts w:hint="cs"/>
          <w:rtl/>
        </w:rPr>
        <w:t xml:space="preserve"> می‌</w:t>
      </w:r>
      <w:r w:rsidR="0062581A" w:rsidRPr="003C0F08">
        <w:rPr>
          <w:rFonts w:hint="cs"/>
          <w:rtl/>
        </w:rPr>
        <w:t>افتیم.</w:t>
      </w:r>
      <w:r w:rsidR="00C64598" w:rsidRPr="003C0F08">
        <w:rPr>
          <w:rFonts w:hint="cs"/>
          <w:rtl/>
        </w:rPr>
        <w:t xml:space="preserve"> می‌</w:t>
      </w:r>
      <w:r w:rsidR="0062581A" w:rsidRPr="003C0F08">
        <w:rPr>
          <w:rFonts w:hint="cs"/>
          <w:rtl/>
        </w:rPr>
        <w:t>گویند از این مسیر نروید، اگر برویم، پای ما</w:t>
      </w:r>
      <w:r w:rsidR="00C64598" w:rsidRPr="003C0F08">
        <w:rPr>
          <w:rFonts w:hint="cs"/>
          <w:rtl/>
        </w:rPr>
        <w:t xml:space="preserve"> می‌</w:t>
      </w:r>
      <w:r w:rsidR="0062581A" w:rsidRPr="003C0F08">
        <w:rPr>
          <w:rFonts w:hint="cs"/>
          <w:rtl/>
        </w:rPr>
        <w:t>شکند. حالا اگر رفتیم، پای ما</w:t>
      </w:r>
      <w:r w:rsidR="00C64598" w:rsidRPr="003C0F08">
        <w:rPr>
          <w:rFonts w:hint="cs"/>
          <w:rtl/>
        </w:rPr>
        <w:t xml:space="preserve"> می‌</w:t>
      </w:r>
      <w:r w:rsidR="0062581A" w:rsidRPr="003C0F08">
        <w:rPr>
          <w:rFonts w:hint="cs"/>
          <w:rtl/>
        </w:rPr>
        <w:t>شکند و عقابی در کار نیست.</w:t>
      </w:r>
    </w:p>
    <w:p w14:paraId="7436C035" w14:textId="77777777" w:rsidR="006A19AE" w:rsidRPr="003C0F08" w:rsidRDefault="00035715" w:rsidP="001859C8">
      <w:pPr>
        <w:rPr>
          <w:rtl/>
        </w:rPr>
      </w:pPr>
      <w:r w:rsidRPr="003C0F08">
        <w:rPr>
          <w:rFonts w:hint="cs"/>
          <w:rtl/>
        </w:rPr>
        <w:t>بله اگر</w:t>
      </w:r>
      <w:r w:rsidR="00C64598" w:rsidRPr="003C0F08">
        <w:rPr>
          <w:rFonts w:hint="cs"/>
          <w:rtl/>
        </w:rPr>
        <w:t xml:space="preserve"> می‌</w:t>
      </w:r>
      <w:r w:rsidRPr="003C0F08">
        <w:rPr>
          <w:rFonts w:hint="cs"/>
          <w:rtl/>
        </w:rPr>
        <w:t>ت</w:t>
      </w:r>
      <w:r w:rsidRPr="003C0F08">
        <w:rPr>
          <w:rFonts w:hint="cs"/>
          <w:rtl/>
        </w:rPr>
        <w:t>وانستیم از بناء و رویۀ عقلا مذمت را بفهمیم که بعد بگوییم که مذمت شارع هم عقابش است که ما در آن تشکیک کردیم مگر در یک صوری، آن وقت وسط</w:t>
      </w:r>
      <w:r w:rsidR="00C64598" w:rsidRPr="003C0F08">
        <w:rPr>
          <w:rFonts w:hint="cs"/>
          <w:rtl/>
        </w:rPr>
        <w:t xml:space="preserve"> می‌</w:t>
      </w:r>
      <w:r w:rsidRPr="003C0F08">
        <w:rPr>
          <w:rFonts w:hint="cs"/>
          <w:rtl/>
        </w:rPr>
        <w:t>شد برای اثبات</w:t>
      </w:r>
      <w:r w:rsidR="006F1DF7" w:rsidRPr="003C0F08">
        <w:rPr>
          <w:rFonts w:hint="cs"/>
          <w:rtl/>
        </w:rPr>
        <w:t xml:space="preserve"> استحقاق عقاب و</w:t>
      </w:r>
      <w:r w:rsidRPr="003C0F08">
        <w:rPr>
          <w:rFonts w:hint="cs"/>
          <w:rtl/>
        </w:rPr>
        <w:t xml:space="preserve"> یک بحثی </w:t>
      </w:r>
      <w:r w:rsidR="006F1DF7" w:rsidRPr="003C0F08">
        <w:rPr>
          <w:rFonts w:hint="cs"/>
          <w:rtl/>
        </w:rPr>
        <w:t xml:space="preserve">بود </w:t>
      </w:r>
      <w:r w:rsidRPr="003C0F08">
        <w:rPr>
          <w:rFonts w:hint="cs"/>
          <w:rtl/>
        </w:rPr>
        <w:t xml:space="preserve">مربوط به بحث احتیاط و قبح عقاب بلا بیان. اما اگر ما در رویۀ عقلا قبول کنیم که </w:t>
      </w:r>
      <w:r w:rsidRPr="003C0F08">
        <w:rPr>
          <w:rFonts w:hint="cs"/>
          <w:rtl/>
        </w:rPr>
        <w:t>فرار</w:t>
      </w:r>
      <w:r w:rsidR="00C64598" w:rsidRPr="003C0F08">
        <w:rPr>
          <w:rFonts w:hint="cs"/>
          <w:rtl/>
        </w:rPr>
        <w:t xml:space="preserve"> می‌</w:t>
      </w:r>
      <w:r w:rsidRPr="003C0F08">
        <w:rPr>
          <w:rFonts w:hint="cs"/>
          <w:rtl/>
        </w:rPr>
        <w:t xml:space="preserve">کنند اما بگوییم </w:t>
      </w:r>
      <w:r w:rsidR="00D7561C" w:rsidRPr="003C0F08">
        <w:rPr>
          <w:rFonts w:hint="cs"/>
          <w:rtl/>
        </w:rPr>
        <w:t xml:space="preserve">این فرار جبلی است و ربطی به مذمت </w:t>
      </w:r>
      <w:r w:rsidR="00EB1F91" w:rsidRPr="003C0F08">
        <w:rPr>
          <w:rFonts w:hint="cs"/>
          <w:rtl/>
        </w:rPr>
        <w:t xml:space="preserve">ندارد، </w:t>
      </w:r>
      <w:r w:rsidR="00E70B90" w:rsidRPr="003C0F08">
        <w:rPr>
          <w:rFonts w:hint="cs"/>
          <w:rtl/>
        </w:rPr>
        <w:t>دیگر استحقاق عقاب و احتمال عقاب مطرح نمی/شود و از محل بحث اصولی خارج می/شود.</w:t>
      </w:r>
    </w:p>
    <w:p w14:paraId="7378B99F" w14:textId="77777777" w:rsidR="00EB1F91" w:rsidRPr="003C0F08" w:rsidRDefault="00035715" w:rsidP="00EB1F91">
      <w:pPr>
        <w:pStyle w:val="Heading5"/>
        <w:rPr>
          <w:rtl/>
        </w:rPr>
      </w:pPr>
      <w:bookmarkStart w:id="729" w:name="_Toc60599347"/>
      <w:r w:rsidRPr="003C0F08">
        <w:rPr>
          <w:rFonts w:hint="cs"/>
          <w:rtl/>
        </w:rPr>
        <w:t>وجه مذمت عقلا نسبت به عدم فرار در ضرر دنیوی</w:t>
      </w:r>
      <w:bookmarkEnd w:id="729"/>
    </w:p>
    <w:p w14:paraId="7975F913" w14:textId="77777777" w:rsidR="00D7561C" w:rsidRPr="003C0F08" w:rsidRDefault="00035715" w:rsidP="001859C8">
      <w:pPr>
        <w:rPr>
          <w:rtl/>
        </w:rPr>
      </w:pPr>
      <w:r w:rsidRPr="003C0F08">
        <w:rPr>
          <w:rFonts w:hint="cs"/>
          <w:rtl/>
        </w:rPr>
        <w:t>بعد ایشان</w:t>
      </w:r>
      <w:r w:rsidR="00C64598" w:rsidRPr="003C0F08">
        <w:rPr>
          <w:rFonts w:hint="cs"/>
          <w:rtl/>
        </w:rPr>
        <w:t xml:space="preserve"> می‌</w:t>
      </w:r>
      <w:r w:rsidRPr="003C0F08">
        <w:rPr>
          <w:rFonts w:hint="cs"/>
          <w:rtl/>
        </w:rPr>
        <w:t>فرماید که اگر کسی بگوید عقلا نسبت به کسی که فرار</w:t>
      </w:r>
      <w:r w:rsidR="00C64598" w:rsidRPr="003C0F08">
        <w:rPr>
          <w:rFonts w:hint="cs"/>
        </w:rPr>
        <w:t>‌</w:t>
      </w:r>
      <w:r w:rsidR="00C64598" w:rsidRPr="003C0F08">
        <w:rPr>
          <w:rFonts w:hint="cs"/>
          <w:rtl/>
        </w:rPr>
        <w:t xml:space="preserve"> نمی‌</w:t>
      </w:r>
      <w:r w:rsidRPr="003C0F08">
        <w:rPr>
          <w:rFonts w:hint="cs"/>
          <w:rtl/>
        </w:rPr>
        <w:t>کند،</w:t>
      </w:r>
      <w:r w:rsidRPr="003C0F08">
        <w:rPr>
          <w:rFonts w:hint="cs"/>
          <w:rtl/>
        </w:rPr>
        <w:t xml:space="preserve"> مذمت</w:t>
      </w:r>
      <w:r w:rsidR="00C64598" w:rsidRPr="003C0F08">
        <w:rPr>
          <w:rFonts w:hint="cs"/>
          <w:rtl/>
        </w:rPr>
        <w:t xml:space="preserve"> می‌</w:t>
      </w:r>
      <w:r w:rsidRPr="003C0F08">
        <w:rPr>
          <w:rFonts w:hint="cs"/>
          <w:rtl/>
        </w:rPr>
        <w:t>کنند که چرا فرار نکردی. ایشان</w:t>
      </w:r>
      <w:r w:rsidR="00C64598" w:rsidRPr="003C0F08">
        <w:rPr>
          <w:rFonts w:hint="cs"/>
          <w:rtl/>
        </w:rPr>
        <w:t xml:space="preserve"> می‌</w:t>
      </w:r>
      <w:r w:rsidRPr="003C0F08">
        <w:rPr>
          <w:rFonts w:hint="cs"/>
          <w:rtl/>
        </w:rPr>
        <w:t>گوید این مذمت بر عدم شعورشان است که چرا نفهمیدند که باید فرار کنند نه بر نفس فعل. یعنی نه از باب این است که مذمت</w:t>
      </w:r>
      <w:r w:rsidR="00C64598" w:rsidRPr="003C0F08">
        <w:rPr>
          <w:rFonts w:hint="cs"/>
          <w:rtl/>
        </w:rPr>
        <w:t xml:space="preserve"> می‌</w:t>
      </w:r>
      <w:r w:rsidRPr="003C0F08">
        <w:rPr>
          <w:rFonts w:hint="cs"/>
          <w:rtl/>
        </w:rPr>
        <w:t>کنند فرار نکردن او را، بلکه</w:t>
      </w:r>
      <w:r w:rsidR="00C64598" w:rsidRPr="003C0F08">
        <w:rPr>
          <w:rFonts w:hint="cs"/>
          <w:rtl/>
        </w:rPr>
        <w:t xml:space="preserve"> </w:t>
      </w:r>
      <w:r w:rsidR="00E70B90" w:rsidRPr="003C0F08">
        <w:rPr>
          <w:rFonts w:hint="cs"/>
          <w:rtl/>
        </w:rPr>
        <w:t>او را مذمت</w:t>
      </w:r>
      <w:r w:rsidR="00C64598" w:rsidRPr="003C0F08">
        <w:rPr>
          <w:rFonts w:hint="cs"/>
          <w:rtl/>
        </w:rPr>
        <w:t xml:space="preserve"> می‌</w:t>
      </w:r>
      <w:r w:rsidRPr="003C0F08">
        <w:rPr>
          <w:rFonts w:hint="cs"/>
          <w:rtl/>
        </w:rPr>
        <w:t>کنند که چرا نفهمیدی که باید فرار کنی. اما نه اینکه نفس ع</w:t>
      </w:r>
      <w:r w:rsidRPr="003C0F08">
        <w:rPr>
          <w:rFonts w:hint="cs"/>
          <w:rtl/>
        </w:rPr>
        <w:t>مل تو به عنوان عدم فرار، موضوع یک قبح عقلایی باشد. نفس انسان</w:t>
      </w:r>
      <w:r w:rsidR="00C64598" w:rsidRPr="003C0F08">
        <w:rPr>
          <w:rFonts w:hint="cs"/>
          <w:rtl/>
        </w:rPr>
        <w:t>‌‌ها</w:t>
      </w:r>
      <w:r w:rsidRPr="003C0F08">
        <w:rPr>
          <w:rFonts w:hint="cs"/>
          <w:rtl/>
        </w:rPr>
        <w:t xml:space="preserve"> جبلاً و ارتکازاً فرار</w:t>
      </w:r>
      <w:r w:rsidR="00C64598" w:rsidRPr="003C0F08">
        <w:rPr>
          <w:rFonts w:hint="cs"/>
          <w:rtl/>
        </w:rPr>
        <w:t xml:space="preserve"> می‌</w:t>
      </w:r>
      <w:r w:rsidRPr="003C0F08">
        <w:rPr>
          <w:rFonts w:hint="cs"/>
          <w:rtl/>
        </w:rPr>
        <w:t xml:space="preserve">کنند و اگر کسی هم فرار </w:t>
      </w:r>
      <w:r w:rsidR="002162D1" w:rsidRPr="003C0F08">
        <w:rPr>
          <w:rFonts w:hint="cs"/>
          <w:rtl/>
        </w:rPr>
        <w:t>نکرد،</w:t>
      </w:r>
      <w:r w:rsidR="00C64598" w:rsidRPr="003C0F08">
        <w:rPr>
          <w:rFonts w:hint="cs"/>
          <w:rtl/>
        </w:rPr>
        <w:t xml:space="preserve"> می‌</w:t>
      </w:r>
      <w:r w:rsidR="002162D1" w:rsidRPr="003C0F08">
        <w:rPr>
          <w:rFonts w:hint="cs"/>
          <w:rtl/>
        </w:rPr>
        <w:t>گویند چرا نفهمید که باید فرار کند. حب نفس انسان را وادار به فرار</w:t>
      </w:r>
      <w:r w:rsidR="00C64598" w:rsidRPr="003C0F08">
        <w:rPr>
          <w:rFonts w:hint="cs"/>
          <w:rtl/>
        </w:rPr>
        <w:t xml:space="preserve"> می‌</w:t>
      </w:r>
      <w:r w:rsidR="002162D1" w:rsidRPr="003C0F08">
        <w:rPr>
          <w:rFonts w:hint="cs"/>
          <w:rtl/>
        </w:rPr>
        <w:t xml:space="preserve">کند، چطور این را نفهمیده است. نه اینکه این کار او قبیح بوده است. این هم استدلالی است که مستدل شاهد آورده است. </w:t>
      </w:r>
    </w:p>
    <w:p w14:paraId="3DE158E5" w14:textId="77777777" w:rsidR="002162D1" w:rsidRPr="003C0F08" w:rsidRDefault="00035715" w:rsidP="006917BF">
      <w:pPr>
        <w:rPr>
          <w:rtl/>
        </w:rPr>
      </w:pPr>
      <w:r w:rsidRPr="003C0F08">
        <w:rPr>
          <w:rFonts w:hint="cs"/>
          <w:rtl/>
        </w:rPr>
        <w:t>مرحوم اصفهانی یک بحثی در اینجا دارد و</w:t>
      </w:r>
      <w:r w:rsidR="00C64598" w:rsidRPr="003C0F08">
        <w:rPr>
          <w:rFonts w:hint="cs"/>
          <w:rtl/>
        </w:rPr>
        <w:t xml:space="preserve"> می‌</w:t>
      </w:r>
      <w:r w:rsidRPr="003C0F08">
        <w:rPr>
          <w:rFonts w:hint="cs"/>
          <w:rtl/>
        </w:rPr>
        <w:t>خواهد تحقیق خودش را بگوید. این دو بیان برای منع کبری بود که جواب اولی را دادند و</w:t>
      </w:r>
      <w:r w:rsidR="00C64598" w:rsidRPr="003C0F08">
        <w:rPr>
          <w:rFonts w:hint="cs"/>
          <w:rtl/>
        </w:rPr>
        <w:t xml:space="preserve"> </w:t>
      </w:r>
      <w:r w:rsidRPr="003C0F08">
        <w:rPr>
          <w:rFonts w:hint="cs"/>
          <w:rtl/>
        </w:rPr>
        <w:t>جواب دومی را</w:t>
      </w:r>
      <w:r w:rsidR="00C64598" w:rsidRPr="003C0F08">
        <w:rPr>
          <w:rFonts w:hint="cs"/>
          <w:rtl/>
        </w:rPr>
        <w:t xml:space="preserve"> می‌</w:t>
      </w:r>
      <w:r w:rsidRPr="003C0F08">
        <w:rPr>
          <w:rFonts w:hint="cs"/>
          <w:rtl/>
        </w:rPr>
        <w:t xml:space="preserve">خواهیم </w:t>
      </w:r>
      <w:r w:rsidRPr="003C0F08">
        <w:rPr>
          <w:rFonts w:hint="cs"/>
          <w:rtl/>
        </w:rPr>
        <w:t>ببینیم که آیا درست است یا نه. ایشان در این تحقیق به گونه</w:t>
      </w:r>
      <w:r w:rsidR="00C64598" w:rsidRPr="003C0F08">
        <w:rPr>
          <w:rFonts w:hint="cs"/>
          <w:rtl/>
        </w:rPr>
        <w:t xml:space="preserve">‌ای </w:t>
      </w:r>
      <w:r w:rsidRPr="003C0F08">
        <w:rPr>
          <w:rFonts w:hint="cs"/>
          <w:rtl/>
        </w:rPr>
        <w:t>این جواب دوم را تایید</w:t>
      </w:r>
      <w:r w:rsidR="00C64598" w:rsidRPr="003C0F08">
        <w:rPr>
          <w:rFonts w:hint="cs"/>
          <w:rtl/>
        </w:rPr>
        <w:t xml:space="preserve"> می‌</w:t>
      </w:r>
      <w:r w:rsidRPr="003C0F08">
        <w:rPr>
          <w:rFonts w:hint="cs"/>
          <w:rtl/>
        </w:rPr>
        <w:t>کند اما نه به این بیانی که اینجا هست اما اصل مطلب را تایید</w:t>
      </w:r>
      <w:r w:rsidR="00C64598" w:rsidRPr="003C0F08">
        <w:rPr>
          <w:rFonts w:hint="cs"/>
          <w:rtl/>
        </w:rPr>
        <w:t xml:space="preserve"> می‌</w:t>
      </w:r>
      <w:r w:rsidRPr="003C0F08">
        <w:rPr>
          <w:rFonts w:hint="cs"/>
          <w:rtl/>
        </w:rPr>
        <w:t xml:space="preserve">کند. </w:t>
      </w:r>
    </w:p>
    <w:p w14:paraId="091C20F0" w14:textId="77777777" w:rsidR="002162D1" w:rsidRPr="003C0F08" w:rsidRDefault="00035715" w:rsidP="001859C8">
      <w:pPr>
        <w:rPr>
          <w:rtl/>
        </w:rPr>
      </w:pPr>
      <w:r w:rsidRPr="003C0F08">
        <w:rPr>
          <w:rFonts w:hint="cs"/>
          <w:rtl/>
        </w:rPr>
        <w:t>ایشان</w:t>
      </w:r>
      <w:r w:rsidR="00C64598" w:rsidRPr="003C0F08">
        <w:rPr>
          <w:rFonts w:hint="cs"/>
          <w:rtl/>
        </w:rPr>
        <w:t xml:space="preserve"> می‌</w:t>
      </w:r>
      <w:r w:rsidRPr="003C0F08">
        <w:rPr>
          <w:rFonts w:hint="cs"/>
          <w:rtl/>
        </w:rPr>
        <w:t>فرماید بناء بر مدح و ذم در بین عقلا که ملاک تحسین و تقبیح است بر اساس مصالح و مضار و مفاسد عمو</w:t>
      </w:r>
      <w:r w:rsidRPr="003C0F08">
        <w:rPr>
          <w:rFonts w:hint="cs"/>
          <w:rtl/>
        </w:rPr>
        <w:t>می شکل</w:t>
      </w:r>
      <w:r w:rsidR="00C64598" w:rsidRPr="003C0F08">
        <w:rPr>
          <w:rFonts w:hint="cs"/>
          <w:rtl/>
        </w:rPr>
        <w:t xml:space="preserve"> می‌</w:t>
      </w:r>
      <w:r w:rsidRPr="003C0F08">
        <w:rPr>
          <w:rFonts w:hint="cs"/>
          <w:rtl/>
        </w:rPr>
        <w:t>گیرد. قبلاً مفصل توضیح دادیم و دیگر تکرار</w:t>
      </w:r>
      <w:r w:rsidR="00C64598" w:rsidRPr="003C0F08">
        <w:rPr>
          <w:rFonts w:hint="cs"/>
        </w:rPr>
        <w:t>‌</w:t>
      </w:r>
      <w:r w:rsidR="00C64598" w:rsidRPr="003C0F08">
        <w:rPr>
          <w:rFonts w:hint="cs"/>
          <w:rtl/>
        </w:rPr>
        <w:t xml:space="preserve"> نمی‌</w:t>
      </w:r>
      <w:r w:rsidRPr="003C0F08">
        <w:rPr>
          <w:rFonts w:hint="cs"/>
          <w:rtl/>
        </w:rPr>
        <w:t>کنیم که عقلا از حب ذاتشان و بعد حب اجتماع را</w:t>
      </w:r>
      <w:r w:rsidR="00C64598" w:rsidRPr="003C0F08">
        <w:rPr>
          <w:rFonts w:hint="cs"/>
          <w:rtl/>
        </w:rPr>
        <w:t xml:space="preserve"> می‌</w:t>
      </w:r>
      <w:r w:rsidRPr="003C0F08">
        <w:rPr>
          <w:rFonts w:hint="cs"/>
          <w:rtl/>
        </w:rPr>
        <w:t>فهمند و انتظام جامعه را، که ما اینها را همه بحث کردیم و</w:t>
      </w:r>
      <w:r w:rsidR="00C64598" w:rsidRPr="003C0F08">
        <w:rPr>
          <w:rFonts w:hint="cs"/>
        </w:rPr>
        <w:t>‌</w:t>
      </w:r>
      <w:r w:rsidR="00C64598" w:rsidRPr="003C0F08">
        <w:rPr>
          <w:rFonts w:hint="cs"/>
          <w:rtl/>
        </w:rPr>
        <w:t xml:space="preserve"> نمی‌</w:t>
      </w:r>
      <w:r w:rsidRPr="003C0F08">
        <w:rPr>
          <w:rFonts w:hint="cs"/>
          <w:rtl/>
        </w:rPr>
        <w:t>خواهیم تکرار کنیم تا اینجا که</w:t>
      </w:r>
      <w:r w:rsidR="00C64598" w:rsidRPr="003C0F08">
        <w:rPr>
          <w:rFonts w:hint="cs"/>
          <w:rtl/>
        </w:rPr>
        <w:t xml:space="preserve"> می‌</w:t>
      </w:r>
      <w:r w:rsidRPr="003C0F08">
        <w:rPr>
          <w:rFonts w:hint="cs"/>
          <w:rtl/>
        </w:rPr>
        <w:t>آیند بر عمل به پاره</w:t>
      </w:r>
      <w:r w:rsidR="00C64598" w:rsidRPr="003C0F08">
        <w:rPr>
          <w:rFonts w:hint="cs"/>
          <w:rtl/>
        </w:rPr>
        <w:t xml:space="preserve">‌ای </w:t>
      </w:r>
      <w:r w:rsidRPr="003C0F08">
        <w:rPr>
          <w:rFonts w:hint="cs"/>
          <w:rtl/>
        </w:rPr>
        <w:t>از مفاسد ذم</w:t>
      </w:r>
      <w:r w:rsidR="00C64598" w:rsidRPr="003C0F08">
        <w:rPr>
          <w:rFonts w:hint="cs"/>
          <w:rtl/>
        </w:rPr>
        <w:t xml:space="preserve"> می‌</w:t>
      </w:r>
      <w:r w:rsidRPr="003C0F08">
        <w:rPr>
          <w:rFonts w:hint="cs"/>
          <w:rtl/>
        </w:rPr>
        <w:t>کنند و عمل به پاره</w:t>
      </w:r>
      <w:r w:rsidR="00C64598" w:rsidRPr="003C0F08">
        <w:rPr>
          <w:rFonts w:hint="cs"/>
          <w:rtl/>
        </w:rPr>
        <w:t xml:space="preserve">‌ای </w:t>
      </w:r>
      <w:r w:rsidRPr="003C0F08">
        <w:rPr>
          <w:rFonts w:hint="cs"/>
          <w:rtl/>
        </w:rPr>
        <w:t>مصالح مدح</w:t>
      </w:r>
      <w:r w:rsidR="00C64598" w:rsidRPr="003C0F08">
        <w:rPr>
          <w:rFonts w:hint="cs"/>
          <w:rtl/>
        </w:rPr>
        <w:t xml:space="preserve"> می‌</w:t>
      </w:r>
      <w:r w:rsidRPr="003C0F08">
        <w:rPr>
          <w:rFonts w:hint="cs"/>
          <w:rtl/>
        </w:rPr>
        <w:t>کنند برای اینکه عقلا را ترغیب کنند به انجام  پاره</w:t>
      </w:r>
      <w:r w:rsidR="00C64598" w:rsidRPr="003C0F08">
        <w:rPr>
          <w:rFonts w:hint="cs"/>
          <w:rtl/>
        </w:rPr>
        <w:t xml:space="preserve">‌ای </w:t>
      </w:r>
      <w:r w:rsidRPr="003C0F08">
        <w:rPr>
          <w:rFonts w:hint="cs"/>
          <w:rtl/>
        </w:rPr>
        <w:t>از مصالح و منع و زجر کنند از انجام پاره</w:t>
      </w:r>
      <w:r w:rsidR="00C64598" w:rsidRPr="003C0F08">
        <w:rPr>
          <w:rFonts w:hint="cs"/>
          <w:rtl/>
        </w:rPr>
        <w:t xml:space="preserve">‌ای </w:t>
      </w:r>
      <w:r w:rsidRPr="003C0F08">
        <w:rPr>
          <w:rFonts w:hint="cs"/>
          <w:rtl/>
        </w:rPr>
        <w:t>از مفاسد. ریشۀ حسن و قبح</w:t>
      </w:r>
      <w:r w:rsidR="00C64598" w:rsidRPr="003C0F08">
        <w:rPr>
          <w:rFonts w:hint="cs"/>
          <w:rtl/>
        </w:rPr>
        <w:t>‌‌ها</w:t>
      </w:r>
      <w:r w:rsidRPr="003C0F08">
        <w:rPr>
          <w:rFonts w:hint="cs"/>
          <w:rtl/>
        </w:rPr>
        <w:t xml:space="preserve"> را مرحوم اصفهانی اینگونه تحلیل کرد. البته ما در </w:t>
      </w:r>
      <w:r w:rsidR="00E70B90" w:rsidRPr="003C0F08">
        <w:rPr>
          <w:rFonts w:hint="cs"/>
          <w:rtl/>
        </w:rPr>
        <w:t>تک تک مراتب</w:t>
      </w:r>
      <w:r w:rsidRPr="003C0F08">
        <w:rPr>
          <w:rFonts w:hint="cs"/>
          <w:rtl/>
        </w:rPr>
        <w:t xml:space="preserve"> استدلال ایشان بحث داشتیم</w:t>
      </w:r>
      <w:r w:rsidR="00EB1F91" w:rsidRPr="003C0F08">
        <w:rPr>
          <w:rFonts w:hint="cs"/>
          <w:rtl/>
        </w:rPr>
        <w:t>،</w:t>
      </w:r>
      <w:r w:rsidRPr="003C0F08">
        <w:rPr>
          <w:rFonts w:hint="cs"/>
          <w:rtl/>
        </w:rPr>
        <w:t xml:space="preserve"> </w:t>
      </w:r>
      <w:r w:rsidRPr="003C0F08">
        <w:rPr>
          <w:rFonts w:hint="cs"/>
          <w:rtl/>
        </w:rPr>
        <w:lastRenderedPageBreak/>
        <w:t>اما الان فرمایش ایشان را تقری</w:t>
      </w:r>
      <w:r w:rsidRPr="003C0F08">
        <w:rPr>
          <w:rFonts w:hint="cs"/>
          <w:rtl/>
        </w:rPr>
        <w:t>ر</w:t>
      </w:r>
      <w:r w:rsidR="00C64598" w:rsidRPr="003C0F08">
        <w:rPr>
          <w:rFonts w:hint="cs"/>
          <w:rtl/>
        </w:rPr>
        <w:t xml:space="preserve"> می‌</w:t>
      </w:r>
      <w:r w:rsidRPr="003C0F08">
        <w:rPr>
          <w:rFonts w:hint="cs"/>
          <w:rtl/>
        </w:rPr>
        <w:t>کنیم.</w:t>
      </w:r>
      <w:r w:rsidR="00C64598" w:rsidRPr="003C0F08">
        <w:rPr>
          <w:rFonts w:hint="cs"/>
          <w:rtl/>
        </w:rPr>
        <w:t xml:space="preserve"> می‌</w:t>
      </w:r>
      <w:r w:rsidRPr="003C0F08">
        <w:rPr>
          <w:rFonts w:hint="cs"/>
          <w:rtl/>
        </w:rPr>
        <w:t>فرمایند پس بناء بر مدح و ذم ریشه</w:t>
      </w:r>
      <w:r w:rsidR="00C64598" w:rsidRPr="003C0F08">
        <w:rPr>
          <w:rFonts w:hint="cs"/>
          <w:rtl/>
        </w:rPr>
        <w:t>‌اش ‌‌‌</w:t>
      </w:r>
      <w:r w:rsidRPr="003C0F08">
        <w:rPr>
          <w:rFonts w:hint="cs"/>
          <w:rtl/>
        </w:rPr>
        <w:t xml:space="preserve">همین بحث مصلحت و مفسدۀ عامه داشتن افعال است. </w:t>
      </w:r>
    </w:p>
    <w:p w14:paraId="17283F34" w14:textId="77777777" w:rsidR="00EB1F91" w:rsidRPr="003C0F08" w:rsidRDefault="00035715" w:rsidP="001859C8">
      <w:pPr>
        <w:rPr>
          <w:rtl/>
        </w:rPr>
      </w:pPr>
      <w:r w:rsidRPr="003C0F08">
        <w:rPr>
          <w:rFonts w:hint="cs"/>
          <w:rtl/>
        </w:rPr>
        <w:t>بعد ایشان</w:t>
      </w:r>
      <w:r w:rsidR="00C64598" w:rsidRPr="003C0F08">
        <w:rPr>
          <w:rFonts w:hint="cs"/>
          <w:rtl/>
        </w:rPr>
        <w:t xml:space="preserve"> می‌</w:t>
      </w:r>
      <w:r w:rsidRPr="003C0F08">
        <w:rPr>
          <w:rFonts w:hint="cs"/>
          <w:rtl/>
        </w:rPr>
        <w:t>گوید این مدح و ذم برای چیست و برای چه تأسیس</w:t>
      </w:r>
      <w:r w:rsidR="00C64598" w:rsidRPr="003C0F08">
        <w:rPr>
          <w:rFonts w:hint="cs"/>
          <w:rtl/>
        </w:rPr>
        <w:t xml:space="preserve"> می‌</w:t>
      </w:r>
      <w:r w:rsidRPr="003C0F08">
        <w:rPr>
          <w:rFonts w:hint="cs"/>
          <w:rtl/>
        </w:rPr>
        <w:t>شود؟ برای این است که لولا این مدح و ذم، یکسری از مفاسد مورد ارتکاب در جامعه قرار</w:t>
      </w:r>
      <w:r w:rsidR="00C64598" w:rsidRPr="003C0F08">
        <w:rPr>
          <w:rFonts w:hint="cs"/>
          <w:rtl/>
        </w:rPr>
        <w:t xml:space="preserve"> می‌</w:t>
      </w:r>
      <w:r w:rsidRPr="003C0F08">
        <w:rPr>
          <w:rFonts w:hint="cs"/>
          <w:rtl/>
        </w:rPr>
        <w:t xml:space="preserve">گیرد و یکسری </w:t>
      </w:r>
      <w:r w:rsidRPr="003C0F08">
        <w:rPr>
          <w:rFonts w:hint="cs"/>
          <w:rtl/>
        </w:rPr>
        <w:t>مصالحی هم در جامعه انجام</w:t>
      </w:r>
      <w:r w:rsidR="00C64598" w:rsidRPr="003C0F08">
        <w:rPr>
          <w:rFonts w:hint="cs"/>
        </w:rPr>
        <w:t>‌</w:t>
      </w:r>
      <w:r w:rsidR="00C64598" w:rsidRPr="003C0F08">
        <w:rPr>
          <w:rFonts w:hint="cs"/>
          <w:rtl/>
        </w:rPr>
        <w:t xml:space="preserve"> نمی‌</w:t>
      </w:r>
      <w:r w:rsidRPr="003C0F08">
        <w:rPr>
          <w:rFonts w:hint="cs"/>
          <w:rtl/>
        </w:rPr>
        <w:t>پذیرد چون انگیزه در مردم نیست. اما</w:t>
      </w:r>
      <w:r w:rsidR="00C64598" w:rsidRPr="003C0F08">
        <w:rPr>
          <w:rFonts w:hint="cs"/>
          <w:rtl/>
        </w:rPr>
        <w:t xml:space="preserve"> می‌</w:t>
      </w:r>
      <w:r w:rsidRPr="003C0F08">
        <w:rPr>
          <w:rFonts w:hint="cs"/>
          <w:rtl/>
        </w:rPr>
        <w:t>آیند تحسین</w:t>
      </w:r>
      <w:r w:rsidR="00C64598" w:rsidRPr="003C0F08">
        <w:rPr>
          <w:rFonts w:hint="cs"/>
          <w:rtl/>
        </w:rPr>
        <w:t xml:space="preserve"> می‌</w:t>
      </w:r>
      <w:r w:rsidRPr="003C0F08">
        <w:rPr>
          <w:rFonts w:hint="cs"/>
          <w:rtl/>
        </w:rPr>
        <w:t>کنند یا خداوند ثواب</w:t>
      </w:r>
      <w:r w:rsidR="00C64598" w:rsidRPr="003C0F08">
        <w:rPr>
          <w:rFonts w:hint="cs"/>
          <w:rtl/>
        </w:rPr>
        <w:t xml:space="preserve"> می‌</w:t>
      </w:r>
      <w:r w:rsidR="006917BF" w:rsidRPr="003C0F08">
        <w:rPr>
          <w:rFonts w:hint="cs"/>
          <w:rtl/>
        </w:rPr>
        <w:t xml:space="preserve">دهد و اینها مشوق بر </w:t>
      </w:r>
      <w:r w:rsidRPr="003C0F08">
        <w:rPr>
          <w:rFonts w:hint="cs"/>
          <w:rtl/>
        </w:rPr>
        <w:t>انجام</w:t>
      </w:r>
      <w:r w:rsidR="00C64598" w:rsidRPr="003C0F08">
        <w:rPr>
          <w:rFonts w:hint="cs"/>
          <w:rtl/>
        </w:rPr>
        <w:t xml:space="preserve"> می‌</w:t>
      </w:r>
      <w:r w:rsidRPr="003C0F08">
        <w:rPr>
          <w:rFonts w:hint="cs"/>
          <w:rtl/>
        </w:rPr>
        <w:t>شود و در باب مفاسد هم اگر این ذم عقلایی نباشد، مفاسد در جامعه شیوع پیدا</w:t>
      </w:r>
      <w:r w:rsidR="00C64598" w:rsidRPr="003C0F08">
        <w:rPr>
          <w:rFonts w:hint="cs"/>
          <w:rtl/>
        </w:rPr>
        <w:t xml:space="preserve"> می‌</w:t>
      </w:r>
      <w:r w:rsidRPr="003C0F08">
        <w:rPr>
          <w:rFonts w:hint="cs"/>
          <w:rtl/>
        </w:rPr>
        <w:t>کنند و انتظام جامعه را بهم</w:t>
      </w:r>
      <w:r w:rsidR="00C64598" w:rsidRPr="003C0F08">
        <w:rPr>
          <w:rFonts w:hint="cs"/>
          <w:rtl/>
        </w:rPr>
        <w:t xml:space="preserve"> می‌</w:t>
      </w:r>
      <w:r w:rsidRPr="003C0F08">
        <w:rPr>
          <w:rFonts w:hint="cs"/>
          <w:rtl/>
        </w:rPr>
        <w:t xml:space="preserve">زند و اختلال جامعه </w:t>
      </w:r>
      <w:r w:rsidR="002F4CC2" w:rsidRPr="003C0F08">
        <w:rPr>
          <w:rFonts w:hint="cs"/>
          <w:rtl/>
        </w:rPr>
        <w:t>پیش</w:t>
      </w:r>
      <w:r w:rsidR="00C64598" w:rsidRPr="003C0F08">
        <w:rPr>
          <w:rFonts w:hint="cs"/>
          <w:rtl/>
        </w:rPr>
        <w:t xml:space="preserve"> می‌</w:t>
      </w:r>
      <w:r w:rsidR="002F4CC2" w:rsidRPr="003C0F08">
        <w:rPr>
          <w:rFonts w:hint="cs"/>
          <w:rtl/>
        </w:rPr>
        <w:t>آید. لذا</w:t>
      </w:r>
      <w:r w:rsidR="00C64598" w:rsidRPr="003C0F08">
        <w:rPr>
          <w:rFonts w:hint="cs"/>
          <w:rtl/>
        </w:rPr>
        <w:t xml:space="preserve"> می‌</w:t>
      </w:r>
      <w:r w:rsidR="002F4CC2" w:rsidRPr="003C0F08">
        <w:rPr>
          <w:rFonts w:hint="cs"/>
          <w:rtl/>
        </w:rPr>
        <w:t>آیند مذمت</w:t>
      </w:r>
      <w:r w:rsidR="00C64598" w:rsidRPr="003C0F08">
        <w:rPr>
          <w:rFonts w:hint="cs"/>
          <w:rtl/>
        </w:rPr>
        <w:t xml:space="preserve"> می‌</w:t>
      </w:r>
      <w:r w:rsidR="002F4CC2" w:rsidRPr="003C0F08">
        <w:rPr>
          <w:rFonts w:hint="cs"/>
          <w:rtl/>
        </w:rPr>
        <w:t xml:space="preserve">کنند تا اینها پیش نیاید. </w:t>
      </w:r>
    </w:p>
    <w:p w14:paraId="7E0D6137" w14:textId="77777777" w:rsidR="002162D1" w:rsidRPr="003C0F08" w:rsidRDefault="00035715" w:rsidP="001859C8">
      <w:pPr>
        <w:rPr>
          <w:rtl/>
        </w:rPr>
      </w:pPr>
      <w:r w:rsidRPr="003C0F08">
        <w:rPr>
          <w:rFonts w:hint="cs"/>
          <w:rtl/>
        </w:rPr>
        <w:t>ایشان</w:t>
      </w:r>
      <w:r w:rsidR="00C64598" w:rsidRPr="003C0F08">
        <w:rPr>
          <w:rFonts w:hint="cs"/>
          <w:rtl/>
        </w:rPr>
        <w:t xml:space="preserve"> می‌</w:t>
      </w:r>
      <w:r w:rsidRPr="003C0F08">
        <w:rPr>
          <w:rFonts w:hint="cs"/>
          <w:rtl/>
        </w:rPr>
        <w:t xml:space="preserve">گوید اگر ریشۀ مدح و ذم عقلایی این است، پس در جایی که داعی طبعی برای احتراز از مفاسد است یا داعی طبعی برای انجام مصالح است، دیگر لغو است که عقلا بناء بر مدح و ذم بگذارند، </w:t>
      </w:r>
      <w:r w:rsidRPr="003C0F08">
        <w:rPr>
          <w:rFonts w:hint="cs"/>
          <w:rtl/>
        </w:rPr>
        <w:t>چون آن چیزی که</w:t>
      </w:r>
      <w:r w:rsidR="00C64598" w:rsidRPr="003C0F08">
        <w:rPr>
          <w:rFonts w:hint="cs"/>
          <w:rtl/>
        </w:rPr>
        <w:t xml:space="preserve"> می‌</w:t>
      </w:r>
      <w:r w:rsidRPr="003C0F08">
        <w:rPr>
          <w:rFonts w:hint="cs"/>
          <w:rtl/>
        </w:rPr>
        <w:t>خواه</w:t>
      </w:r>
      <w:r w:rsidR="00E70B90" w:rsidRPr="003C0F08">
        <w:rPr>
          <w:rFonts w:hint="cs"/>
          <w:rtl/>
        </w:rPr>
        <w:t>ن</w:t>
      </w:r>
      <w:r w:rsidRPr="003C0F08">
        <w:rPr>
          <w:rFonts w:hint="cs"/>
          <w:rtl/>
        </w:rPr>
        <w:t xml:space="preserve">د از بناء بر مدح و ذم </w:t>
      </w:r>
      <w:r w:rsidR="00E70B90" w:rsidRPr="003C0F08">
        <w:rPr>
          <w:rFonts w:hint="cs"/>
          <w:rtl/>
        </w:rPr>
        <w:t xml:space="preserve">بدان دست یابند، خود به خود </w:t>
      </w:r>
      <w:r w:rsidRPr="003C0F08">
        <w:rPr>
          <w:rFonts w:hint="cs"/>
          <w:rtl/>
        </w:rPr>
        <w:t xml:space="preserve">حاصل </w:t>
      </w:r>
      <w:r w:rsidR="00E70B90" w:rsidRPr="003C0F08">
        <w:rPr>
          <w:rFonts w:hint="cs"/>
          <w:rtl/>
        </w:rPr>
        <w:t>است</w:t>
      </w:r>
      <w:r w:rsidRPr="003C0F08">
        <w:rPr>
          <w:rFonts w:hint="cs"/>
          <w:rtl/>
        </w:rPr>
        <w:t xml:space="preserve"> چون آن دواعی نفسانی که منش</w:t>
      </w:r>
      <w:r w:rsidR="00EB1F91" w:rsidRPr="003C0F08">
        <w:rPr>
          <w:rFonts w:hint="cs"/>
          <w:rtl/>
        </w:rPr>
        <w:t>أش حب ذات و حب نفس است خیلی قوی</w:t>
      </w:r>
      <w:r w:rsidR="00EB1F91" w:rsidRPr="003C0F08">
        <w:rPr>
          <w:rFonts w:hint="eastAsia"/>
          <w:rtl/>
        </w:rPr>
        <w:t>‌</w:t>
      </w:r>
      <w:r w:rsidRPr="003C0F08">
        <w:rPr>
          <w:rFonts w:hint="cs"/>
          <w:rtl/>
        </w:rPr>
        <w:t>تر از این مذمتی است که شما قرار</w:t>
      </w:r>
      <w:r w:rsidR="00C64598" w:rsidRPr="003C0F08">
        <w:rPr>
          <w:rFonts w:hint="cs"/>
          <w:rtl/>
        </w:rPr>
        <w:t xml:space="preserve"> می‌</w:t>
      </w:r>
      <w:r w:rsidRPr="003C0F08">
        <w:rPr>
          <w:rFonts w:hint="cs"/>
          <w:rtl/>
        </w:rPr>
        <w:t>دهید. مثلاً فرض کنید</w:t>
      </w:r>
      <w:r w:rsidR="00C64598" w:rsidRPr="003C0F08">
        <w:rPr>
          <w:rFonts w:hint="cs"/>
          <w:rtl/>
        </w:rPr>
        <w:t xml:space="preserve"> می‌</w:t>
      </w:r>
      <w:r w:rsidRPr="003C0F08">
        <w:rPr>
          <w:rFonts w:hint="cs"/>
          <w:rtl/>
        </w:rPr>
        <w:t>گویند اگر از اینجا بروید، سنگ</w:t>
      </w:r>
      <w:r w:rsidR="00C64598" w:rsidRPr="003C0F08">
        <w:rPr>
          <w:rFonts w:hint="cs"/>
          <w:rtl/>
        </w:rPr>
        <w:t xml:space="preserve"> می‌</w:t>
      </w:r>
      <w:r w:rsidRPr="003C0F08">
        <w:rPr>
          <w:rFonts w:hint="cs"/>
          <w:rtl/>
        </w:rPr>
        <w:t>آید و قطع عضو</w:t>
      </w:r>
      <w:r w:rsidR="00C64598" w:rsidRPr="003C0F08">
        <w:rPr>
          <w:rFonts w:hint="cs"/>
          <w:rtl/>
        </w:rPr>
        <w:t xml:space="preserve"> می‌</w:t>
      </w:r>
      <w:r w:rsidRPr="003C0F08">
        <w:rPr>
          <w:rFonts w:hint="cs"/>
          <w:rtl/>
        </w:rPr>
        <w:t>شوی. آدم</w:t>
      </w:r>
      <w:r w:rsidRPr="003C0F08">
        <w:rPr>
          <w:rFonts w:hint="cs"/>
          <w:rtl/>
        </w:rPr>
        <w:t xml:space="preserve"> داعی برای نرفتن زیاد دارد و داعی طبعی دارد. داعی دارد برای ترک این ضرر، آن وقت عقلا بیایند بگویند این ضرر را ترک کن و الا مذمتت</w:t>
      </w:r>
      <w:r w:rsidR="00C64598" w:rsidRPr="003C0F08">
        <w:rPr>
          <w:rFonts w:hint="cs"/>
          <w:rtl/>
        </w:rPr>
        <w:t xml:space="preserve"> می‌</w:t>
      </w:r>
      <w:r w:rsidRPr="003C0F08">
        <w:rPr>
          <w:rFonts w:hint="cs"/>
          <w:rtl/>
        </w:rPr>
        <w:t>کنیم. آیا مذمت عقلا شدیدتر از قطع عضوی است که برای انسان پیش</w:t>
      </w:r>
      <w:r w:rsidR="00C64598" w:rsidRPr="003C0F08">
        <w:rPr>
          <w:rFonts w:hint="cs"/>
          <w:rtl/>
        </w:rPr>
        <w:t xml:space="preserve"> می‌</w:t>
      </w:r>
      <w:r w:rsidRPr="003C0F08">
        <w:rPr>
          <w:rFonts w:hint="cs"/>
          <w:rtl/>
        </w:rPr>
        <w:t xml:space="preserve">آید؟ داعی طبعی و انگیزۀ طبعی </w:t>
      </w:r>
      <w:r w:rsidR="00E70B90" w:rsidRPr="003C0F08">
        <w:rPr>
          <w:rFonts w:hint="cs"/>
          <w:rtl/>
        </w:rPr>
        <w:t>انسان</w:t>
      </w:r>
      <w:r w:rsidRPr="003C0F08">
        <w:rPr>
          <w:rFonts w:hint="cs"/>
          <w:rtl/>
        </w:rPr>
        <w:t xml:space="preserve"> برای ترک ضرر</w:t>
      </w:r>
      <w:r w:rsidR="00E70B90" w:rsidRPr="003C0F08">
        <w:rPr>
          <w:rFonts w:hint="cs"/>
          <w:rtl/>
        </w:rPr>
        <w:t>،</w:t>
      </w:r>
      <w:r w:rsidRPr="003C0F08">
        <w:rPr>
          <w:rFonts w:hint="cs"/>
          <w:rtl/>
        </w:rPr>
        <w:t xml:space="preserve"> أقوی از مذم</w:t>
      </w:r>
      <w:r w:rsidRPr="003C0F08">
        <w:rPr>
          <w:rFonts w:hint="cs"/>
          <w:rtl/>
        </w:rPr>
        <w:t xml:space="preserve">تی است که عقلا دارند. بنابراین جعل مذمت در </w:t>
      </w:r>
      <w:r w:rsidR="00E70B90" w:rsidRPr="003C0F08">
        <w:rPr>
          <w:rFonts w:hint="cs"/>
          <w:rtl/>
        </w:rPr>
        <w:t>اقدام بر ضرر</w:t>
      </w:r>
      <w:r w:rsidRPr="003C0F08">
        <w:rPr>
          <w:rFonts w:hint="cs"/>
          <w:rtl/>
        </w:rPr>
        <w:t xml:space="preserve"> و جعل مدح بر </w:t>
      </w:r>
      <w:r w:rsidR="00E70B90" w:rsidRPr="003C0F08">
        <w:rPr>
          <w:rFonts w:hint="cs"/>
          <w:rtl/>
        </w:rPr>
        <w:t>تحرّز از ضرر</w:t>
      </w:r>
      <w:r w:rsidRPr="003C0F08">
        <w:rPr>
          <w:rFonts w:hint="cs"/>
          <w:rtl/>
        </w:rPr>
        <w:t xml:space="preserve"> لغو است. </w:t>
      </w:r>
    </w:p>
    <w:p w14:paraId="62576514" w14:textId="77777777" w:rsidR="002F4CC2" w:rsidRPr="003C0F08" w:rsidRDefault="00035715" w:rsidP="001859C8">
      <w:pPr>
        <w:rPr>
          <w:rtl/>
        </w:rPr>
      </w:pPr>
      <w:r w:rsidRPr="003C0F08">
        <w:rPr>
          <w:rFonts w:hint="cs"/>
          <w:rtl/>
        </w:rPr>
        <w:t>سپس محقق اصفهانی بین اضرار به نفس و اضرار به غیر تفاوت قائل شده و می/فرماید در اضرار به غیر اینها هست. انسان داعی دارد که اضرار به غیر بزند؛ مثل اینکه</w:t>
      </w:r>
      <w:r w:rsidR="00C64598" w:rsidRPr="003C0F08">
        <w:rPr>
          <w:rFonts w:hint="cs"/>
          <w:rtl/>
        </w:rPr>
        <w:t xml:space="preserve"> می‌</w:t>
      </w:r>
      <w:r w:rsidRPr="003C0F08">
        <w:rPr>
          <w:rFonts w:hint="cs"/>
          <w:rtl/>
        </w:rPr>
        <w:t>خواهد خانۀ</w:t>
      </w:r>
      <w:r w:rsidRPr="003C0F08">
        <w:rPr>
          <w:rFonts w:hint="cs"/>
          <w:rtl/>
        </w:rPr>
        <w:t xml:space="preserve"> او را غصب کند یا تعرض کند به اموالش. انسان</w:t>
      </w:r>
      <w:r w:rsidR="00C64598" w:rsidRPr="003C0F08">
        <w:rPr>
          <w:rFonts w:hint="cs"/>
          <w:rtl/>
        </w:rPr>
        <w:t>‌‌ها</w:t>
      </w:r>
      <w:r w:rsidRPr="003C0F08">
        <w:rPr>
          <w:rFonts w:hint="cs"/>
          <w:rtl/>
        </w:rPr>
        <w:t xml:space="preserve"> اینطور هستند که تعرض به اموال یکدیگر</w:t>
      </w:r>
      <w:r w:rsidR="00C64598" w:rsidRPr="003C0F08">
        <w:rPr>
          <w:rFonts w:hint="cs"/>
          <w:rtl/>
        </w:rPr>
        <w:t xml:space="preserve"> می‌</w:t>
      </w:r>
      <w:r w:rsidRPr="003C0F08">
        <w:rPr>
          <w:rFonts w:hint="cs"/>
          <w:rtl/>
        </w:rPr>
        <w:t>کنند. پس خودشان انگیزۀ برای انجام آن دارند و عقلا مذمت</w:t>
      </w:r>
      <w:r w:rsidR="00C64598" w:rsidRPr="003C0F08">
        <w:rPr>
          <w:rFonts w:hint="cs"/>
          <w:rtl/>
        </w:rPr>
        <w:t xml:space="preserve"> می‌</w:t>
      </w:r>
      <w:r w:rsidRPr="003C0F08">
        <w:rPr>
          <w:rFonts w:hint="cs"/>
          <w:rtl/>
        </w:rPr>
        <w:t>کنند تا مردم انجام ندهند. اما در اضرار به نفس، داعی بر اقدام ندارند تا با جعل مذمت</w:t>
      </w:r>
      <w:r w:rsidR="0085458B" w:rsidRPr="003C0F08">
        <w:rPr>
          <w:rFonts w:hint="cs"/>
          <w:rtl/>
        </w:rPr>
        <w:t xml:space="preserve"> رادع درست کنند</w:t>
      </w:r>
      <w:r w:rsidRPr="003C0F08">
        <w:rPr>
          <w:rFonts w:hint="cs"/>
          <w:rtl/>
        </w:rPr>
        <w:t>. لذا</w:t>
      </w:r>
      <w:r w:rsidR="00C64598" w:rsidRPr="003C0F08">
        <w:rPr>
          <w:rFonts w:hint="cs"/>
          <w:rtl/>
        </w:rPr>
        <w:t xml:space="preserve"> می‌</w:t>
      </w:r>
      <w:r w:rsidRPr="003C0F08">
        <w:rPr>
          <w:rFonts w:hint="cs"/>
          <w:rtl/>
        </w:rPr>
        <w:t>فرما</w:t>
      </w:r>
      <w:r w:rsidRPr="003C0F08">
        <w:rPr>
          <w:rFonts w:hint="cs"/>
          <w:rtl/>
        </w:rPr>
        <w:t>یند:</w:t>
      </w:r>
    </w:p>
    <w:p w14:paraId="4DCD91E6" w14:textId="77777777" w:rsidR="00A466DD" w:rsidRPr="003C0F08" w:rsidRDefault="00035715" w:rsidP="00A466DD">
      <w:pPr>
        <w:pStyle w:val="1"/>
        <w:rPr>
          <w:rtl/>
        </w:rPr>
      </w:pPr>
      <w:r w:rsidRPr="003C0F08">
        <w:rPr>
          <w:rtl/>
        </w:rPr>
        <w:t>فالبناء العقلائي على المدح و الذّم انّما هو فيما لم يكن هناك باعث طبيعي أو زاجر طبيعي، و هو في الإحسان بالغير و الإساءة إليه‏</w:t>
      </w:r>
      <w:r w:rsidRPr="003C0F08">
        <w:rPr>
          <w:rFonts w:hint="cs"/>
          <w:rtl/>
        </w:rPr>
        <w:t>.</w:t>
      </w:r>
    </w:p>
    <w:p w14:paraId="6262F207" w14:textId="77777777" w:rsidR="009A6D2D" w:rsidRPr="003C0F08" w:rsidRDefault="00035715" w:rsidP="001859C8">
      <w:pPr>
        <w:rPr>
          <w:rtl/>
        </w:rPr>
      </w:pPr>
      <w:r w:rsidRPr="003C0F08">
        <w:rPr>
          <w:rFonts w:hint="cs"/>
          <w:rtl/>
        </w:rPr>
        <w:lastRenderedPageBreak/>
        <w:t xml:space="preserve">در اینجا که باعث و زاجر طبیعی نداریم مثل احسان به دیگری و اضرار به او، معنا دارد اما در احسان به خودش نه. انسان </w:t>
      </w:r>
      <w:r w:rsidR="00A57083" w:rsidRPr="003C0F08">
        <w:rPr>
          <w:rFonts w:hint="cs"/>
          <w:rtl/>
        </w:rPr>
        <w:t>بخواهد به خودش احسان کند، بگوییم عقلا بناء بگذارند بر یک احسانی که حتی خود من را شامل شود. این را</w:t>
      </w:r>
      <w:r w:rsidR="00C64598" w:rsidRPr="003C0F08">
        <w:rPr>
          <w:rFonts w:hint="cs"/>
          <w:rtl/>
        </w:rPr>
        <w:t xml:space="preserve"> می‌</w:t>
      </w:r>
      <w:r w:rsidR="00A57083" w:rsidRPr="003C0F08">
        <w:rPr>
          <w:rFonts w:hint="cs"/>
          <w:rtl/>
        </w:rPr>
        <w:t xml:space="preserve">خواهیم چیکار؟ انسان خودش انگیزه دارد که جلب منفعت و احسان کند. </w:t>
      </w:r>
    </w:p>
    <w:p w14:paraId="08EBEFB5" w14:textId="77777777" w:rsidR="00A57083" w:rsidRPr="003C0F08" w:rsidRDefault="00035715" w:rsidP="00A466DD">
      <w:pPr>
        <w:pStyle w:val="1"/>
        <w:rPr>
          <w:rtl/>
        </w:rPr>
      </w:pPr>
      <w:r w:rsidRPr="003C0F08">
        <w:rPr>
          <w:rtl/>
        </w:rPr>
        <w:t>لا في الإحسان إلى نفسه بجلب منفعة أو الإساءة إليه بالإقدام على مضرّة</w:t>
      </w:r>
      <w:r w:rsidRPr="003C0F08">
        <w:rPr>
          <w:rFonts w:hint="cs"/>
          <w:rtl/>
        </w:rPr>
        <w:t>.</w:t>
      </w:r>
      <w:r w:rsidRPr="003C0F08">
        <w:rPr>
          <w:rStyle w:val="FootnoteReference"/>
          <w:rtl/>
        </w:rPr>
        <w:footnoteReference w:id="242"/>
      </w:r>
    </w:p>
    <w:p w14:paraId="5E579B37" w14:textId="77777777" w:rsidR="00A57083" w:rsidRPr="003C0F08" w:rsidRDefault="00035715" w:rsidP="001859C8">
      <w:pPr>
        <w:rPr>
          <w:rtl/>
        </w:rPr>
      </w:pPr>
      <w:r w:rsidRPr="003C0F08">
        <w:rPr>
          <w:rFonts w:hint="cs"/>
          <w:rtl/>
        </w:rPr>
        <w:t xml:space="preserve">اینها دیگر مورد بنائات </w:t>
      </w:r>
      <w:r w:rsidRPr="003C0F08">
        <w:rPr>
          <w:rFonts w:hint="cs"/>
          <w:rtl/>
        </w:rPr>
        <w:t>عقلایی نیست. بعد ایشان یک شاهدی بر این حرف</w:t>
      </w:r>
      <w:r w:rsidR="00C64598" w:rsidRPr="003C0F08">
        <w:rPr>
          <w:rFonts w:hint="cs"/>
          <w:rtl/>
        </w:rPr>
        <w:t xml:space="preserve"> می‌</w:t>
      </w:r>
      <w:r w:rsidRPr="003C0F08">
        <w:rPr>
          <w:rFonts w:hint="cs"/>
          <w:rtl/>
        </w:rPr>
        <w:t xml:space="preserve">آورد. این را طرح کنیم تا فردا جواب این بحث را بیان کنیم. </w:t>
      </w:r>
    </w:p>
    <w:p w14:paraId="61EA6A1D" w14:textId="77777777" w:rsidR="00EB1F91" w:rsidRPr="003C0F08" w:rsidRDefault="00035715" w:rsidP="00D94A10">
      <w:pPr>
        <w:rPr>
          <w:rtl/>
        </w:rPr>
      </w:pPr>
      <w:r w:rsidRPr="003C0F08">
        <w:rPr>
          <w:rFonts w:hint="cs"/>
          <w:rtl/>
        </w:rPr>
        <w:t>ایشان یک شاهدی</w:t>
      </w:r>
      <w:r w:rsidR="00C64598" w:rsidRPr="003C0F08">
        <w:rPr>
          <w:rFonts w:hint="cs"/>
          <w:rtl/>
        </w:rPr>
        <w:t xml:space="preserve"> می‌</w:t>
      </w:r>
      <w:r w:rsidRPr="003C0F08">
        <w:rPr>
          <w:rFonts w:hint="cs"/>
          <w:rtl/>
        </w:rPr>
        <w:t>آورد</w:t>
      </w:r>
      <w:r w:rsidR="0085458B" w:rsidRPr="003C0F08">
        <w:rPr>
          <w:rFonts w:hint="cs"/>
          <w:rtl/>
        </w:rPr>
        <w:t xml:space="preserve"> که خود از</w:t>
      </w:r>
      <w:r w:rsidRPr="003C0F08">
        <w:rPr>
          <w:rFonts w:hint="cs"/>
          <w:rtl/>
        </w:rPr>
        <w:t xml:space="preserve"> بحث</w:t>
      </w:r>
      <w:r w:rsidR="00C64598" w:rsidRPr="003C0F08">
        <w:rPr>
          <w:rFonts w:hint="cs"/>
          <w:rtl/>
        </w:rPr>
        <w:t>‌‌ها</w:t>
      </w:r>
      <w:r w:rsidRPr="003C0F08">
        <w:rPr>
          <w:rFonts w:hint="cs"/>
          <w:rtl/>
        </w:rPr>
        <w:t>ی مهم</w:t>
      </w:r>
      <w:r w:rsidR="0085458B" w:rsidRPr="003C0F08">
        <w:rPr>
          <w:rFonts w:hint="cs"/>
          <w:rtl/>
        </w:rPr>
        <w:t xml:space="preserve"> فلسفه اخلاق</w:t>
      </w:r>
      <w:r w:rsidRPr="003C0F08">
        <w:rPr>
          <w:rFonts w:hint="cs"/>
          <w:rtl/>
        </w:rPr>
        <w:t xml:space="preserve"> است</w:t>
      </w:r>
      <w:r w:rsidR="0085458B" w:rsidRPr="003C0F08">
        <w:rPr>
          <w:rFonts w:hint="cs"/>
          <w:rtl/>
        </w:rPr>
        <w:t>.</w:t>
      </w:r>
      <w:r w:rsidRPr="003C0F08">
        <w:rPr>
          <w:rFonts w:hint="cs"/>
          <w:rtl/>
        </w:rPr>
        <w:t xml:space="preserve"> </w:t>
      </w:r>
      <w:r w:rsidR="0085458B" w:rsidRPr="003C0F08">
        <w:rPr>
          <w:rFonts w:hint="cs"/>
          <w:rtl/>
        </w:rPr>
        <w:t xml:space="preserve">محقق اصفهانی </w:t>
      </w:r>
      <w:r w:rsidR="00C64598" w:rsidRPr="003C0F08">
        <w:rPr>
          <w:rFonts w:hint="cs"/>
          <w:rtl/>
        </w:rPr>
        <w:t>می‌</w:t>
      </w:r>
      <w:r w:rsidRPr="003C0F08">
        <w:rPr>
          <w:rFonts w:hint="cs"/>
          <w:rtl/>
        </w:rPr>
        <w:t>خواهد ادعا کند که اضرار به نفس قبیح نیست، حتی بالاترین اضرارها قبیح نیست؛</w:t>
      </w:r>
      <w:r w:rsidRPr="003C0F08">
        <w:rPr>
          <w:rFonts w:hint="cs"/>
          <w:rtl/>
        </w:rPr>
        <w:t xml:space="preserve"> زیرا خود انسان فرار دارد و خودش داعی بر ترک دارد، عقلا</w:t>
      </w:r>
      <w:r w:rsidR="0085458B" w:rsidRPr="003C0F08">
        <w:rPr>
          <w:rFonts w:hint="cs"/>
          <w:rtl/>
        </w:rPr>
        <w:t xml:space="preserve"> در مورد اضرار به نفس</w:t>
      </w:r>
      <w:r w:rsidR="00C64598" w:rsidRPr="003C0F08">
        <w:rPr>
          <w:rFonts w:hint="cs"/>
        </w:rPr>
        <w:t>‌</w:t>
      </w:r>
      <w:r w:rsidR="00C64598" w:rsidRPr="003C0F08">
        <w:rPr>
          <w:rFonts w:hint="cs"/>
          <w:rtl/>
        </w:rPr>
        <w:t xml:space="preserve"> نمی‌</w:t>
      </w:r>
      <w:r w:rsidRPr="003C0F08">
        <w:rPr>
          <w:rFonts w:hint="cs"/>
          <w:rtl/>
        </w:rPr>
        <w:t xml:space="preserve">آیند </w:t>
      </w:r>
      <w:r w:rsidR="0085458B" w:rsidRPr="003C0F08">
        <w:rPr>
          <w:rFonts w:hint="cs"/>
          <w:rtl/>
        </w:rPr>
        <w:t xml:space="preserve">بناء بر </w:t>
      </w:r>
      <w:r w:rsidRPr="003C0F08">
        <w:rPr>
          <w:rFonts w:hint="cs"/>
          <w:rtl/>
        </w:rPr>
        <w:t>مدح و ذم بگذارند تا بشود قبیح؛ چون فایده</w:t>
      </w:r>
      <w:r w:rsidR="00C64598" w:rsidRPr="003C0F08">
        <w:rPr>
          <w:rFonts w:hint="cs"/>
          <w:rtl/>
        </w:rPr>
        <w:t xml:space="preserve">‌ای </w:t>
      </w:r>
      <w:r w:rsidRPr="003C0F08">
        <w:rPr>
          <w:rFonts w:hint="cs"/>
          <w:rtl/>
        </w:rPr>
        <w:t xml:space="preserve">ندارد. این بحث خیلی مهمی است. </w:t>
      </w:r>
    </w:p>
    <w:p w14:paraId="78F5D244" w14:textId="77777777" w:rsidR="00561E46" w:rsidRPr="003C0F08" w:rsidRDefault="00035715" w:rsidP="00561E46">
      <w:pPr>
        <w:rPr>
          <w:rtl/>
        </w:rPr>
      </w:pPr>
      <w:r w:rsidRPr="003C0F08">
        <w:rPr>
          <w:rFonts w:hint="cs"/>
          <w:rtl/>
        </w:rPr>
        <w:t>خدا رحمت</w:t>
      </w:r>
      <w:r w:rsidR="00EB1F91" w:rsidRPr="003C0F08">
        <w:rPr>
          <w:rFonts w:hint="cs"/>
          <w:rtl/>
        </w:rPr>
        <w:t xml:space="preserve"> کند</w:t>
      </w:r>
      <w:r w:rsidRPr="003C0F08">
        <w:rPr>
          <w:rFonts w:hint="cs"/>
          <w:rtl/>
        </w:rPr>
        <w:t xml:space="preserve"> مرحوم آیت الله مصباح</w:t>
      </w:r>
      <w:r w:rsidR="00EB1F91" w:rsidRPr="003C0F08">
        <w:rPr>
          <w:rFonts w:hint="cs"/>
          <w:rtl/>
        </w:rPr>
        <w:t xml:space="preserve"> </w:t>
      </w:r>
      <w:r w:rsidRPr="003C0F08">
        <w:rPr>
          <w:rFonts w:hint="cs"/>
          <w:rtl/>
        </w:rPr>
        <w:t xml:space="preserve">را که حالا هم ما در ایام ارتحال ایشان هستیم و </w:t>
      </w:r>
      <w:r w:rsidRPr="003C0F08">
        <w:rPr>
          <w:rFonts w:hint="cs"/>
          <w:rtl/>
        </w:rPr>
        <w:t>انصافاً جزء پیشگامان بحث</w:t>
      </w:r>
      <w:r w:rsidR="00C64598" w:rsidRPr="003C0F08">
        <w:rPr>
          <w:rFonts w:hint="cs"/>
          <w:rtl/>
        </w:rPr>
        <w:t>‌‌ها</w:t>
      </w:r>
      <w:r w:rsidRPr="003C0F08">
        <w:rPr>
          <w:rFonts w:hint="cs"/>
          <w:rtl/>
        </w:rPr>
        <w:t xml:space="preserve">ی فلسفۀ اخلاق در حوزه بودند و شاید </w:t>
      </w:r>
      <w:r w:rsidR="0085458B" w:rsidRPr="003C0F08">
        <w:rPr>
          <w:rFonts w:hint="cs"/>
          <w:rtl/>
        </w:rPr>
        <w:t xml:space="preserve">کمتر </w:t>
      </w:r>
      <w:r w:rsidRPr="003C0F08">
        <w:rPr>
          <w:rFonts w:hint="cs"/>
          <w:rtl/>
        </w:rPr>
        <w:t>کسی در حوزه به این دقت، منظم در فلسفۀ اخلاق کار کرده باشد. من از همان سال</w:t>
      </w:r>
      <w:r w:rsidR="00C64598" w:rsidRPr="003C0F08">
        <w:rPr>
          <w:rFonts w:hint="cs"/>
          <w:rtl/>
        </w:rPr>
        <w:t>‌‌ها</w:t>
      </w:r>
      <w:r w:rsidRPr="003C0F08">
        <w:rPr>
          <w:rFonts w:hint="cs"/>
          <w:rtl/>
        </w:rPr>
        <w:t>ی ابتدائی که ایشان بحث</w:t>
      </w:r>
      <w:r w:rsidR="00C64598" w:rsidRPr="003C0F08">
        <w:rPr>
          <w:rFonts w:hint="cs"/>
          <w:rtl/>
        </w:rPr>
        <w:t>‌‌ها</w:t>
      </w:r>
      <w:r w:rsidRPr="003C0F08">
        <w:rPr>
          <w:rFonts w:hint="cs"/>
          <w:rtl/>
        </w:rPr>
        <w:t>یی داشتند که حتی آن وقت پیاده شدۀ درس</w:t>
      </w:r>
      <w:r w:rsidR="00C64598" w:rsidRPr="003C0F08">
        <w:rPr>
          <w:rFonts w:hint="cs"/>
          <w:rtl/>
        </w:rPr>
        <w:t>‌‌ها</w:t>
      </w:r>
      <w:r w:rsidRPr="003C0F08">
        <w:rPr>
          <w:rFonts w:hint="cs"/>
          <w:rtl/>
        </w:rPr>
        <w:t>ی ایشان دست نوشت بود، من مطالعه</w:t>
      </w:r>
      <w:r w:rsidR="00C64598" w:rsidRPr="003C0F08">
        <w:rPr>
          <w:rFonts w:hint="cs"/>
          <w:rtl/>
        </w:rPr>
        <w:t xml:space="preserve"> می‌</w:t>
      </w:r>
      <w:r w:rsidRPr="003C0F08">
        <w:rPr>
          <w:rFonts w:hint="cs"/>
          <w:rtl/>
        </w:rPr>
        <w:t>کردم تا ب</w:t>
      </w:r>
      <w:r w:rsidRPr="003C0F08">
        <w:rPr>
          <w:rFonts w:hint="cs"/>
          <w:rtl/>
        </w:rPr>
        <w:t>عد ایشان یک جزوه</w:t>
      </w:r>
      <w:r w:rsidR="000617A4" w:rsidRPr="003C0F08">
        <w:rPr>
          <w:rFonts w:hint="cs"/>
          <w:rtl/>
        </w:rPr>
        <w:t>‌ای</w:t>
      </w:r>
      <w:r w:rsidRPr="003C0F08">
        <w:rPr>
          <w:rFonts w:hint="cs"/>
          <w:rtl/>
        </w:rPr>
        <w:t xml:space="preserve"> به عربی در فلسفۀ اخلاق نوشتند که آن را خواندم و به خط خط آن تعلیقه زدم و به خود ایشان هم دادند و ایشان خیلی به من محبت کردند در آن نوشته و بعد هم کتاب</w:t>
      </w:r>
      <w:r w:rsidR="00C64598" w:rsidRPr="003C0F08">
        <w:rPr>
          <w:rFonts w:hint="cs"/>
          <w:rtl/>
        </w:rPr>
        <w:t>‌‌ها</w:t>
      </w:r>
      <w:r w:rsidRPr="003C0F08">
        <w:rPr>
          <w:rFonts w:hint="cs"/>
          <w:rtl/>
        </w:rPr>
        <w:t>ی درس</w:t>
      </w:r>
      <w:r w:rsidR="00C64598" w:rsidRPr="003C0F08">
        <w:rPr>
          <w:rFonts w:hint="cs"/>
          <w:rtl/>
        </w:rPr>
        <w:t>‌‌ها</w:t>
      </w:r>
      <w:r w:rsidRPr="003C0F08">
        <w:rPr>
          <w:rFonts w:hint="cs"/>
          <w:rtl/>
        </w:rPr>
        <w:t>ی فلسفۀ اخلاق ایشان آمد. من گمان</w:t>
      </w:r>
      <w:r w:rsidR="00C64598" w:rsidRPr="003C0F08">
        <w:rPr>
          <w:rFonts w:hint="cs"/>
          <w:rtl/>
        </w:rPr>
        <w:t xml:space="preserve"> می‌</w:t>
      </w:r>
      <w:r w:rsidRPr="003C0F08">
        <w:rPr>
          <w:rFonts w:hint="cs"/>
          <w:rtl/>
        </w:rPr>
        <w:t>کنم هنوز آن نوشته را داشته باشم که تع</w:t>
      </w:r>
      <w:r w:rsidRPr="003C0F08">
        <w:rPr>
          <w:rFonts w:hint="cs"/>
          <w:rtl/>
        </w:rPr>
        <w:t xml:space="preserve">لیقه زدم به آن رسالۀ کوچک عربی که ایشان در فلسفۀ اخلاق داشتند. </w:t>
      </w:r>
    </w:p>
    <w:p w14:paraId="099084F3" w14:textId="77777777" w:rsidR="00561E46" w:rsidRPr="003C0F08" w:rsidRDefault="00035715" w:rsidP="00561E46">
      <w:pPr>
        <w:rPr>
          <w:rtl/>
        </w:rPr>
      </w:pPr>
      <w:r w:rsidRPr="003C0F08">
        <w:rPr>
          <w:rFonts w:hint="cs"/>
          <w:rtl/>
        </w:rPr>
        <w:t>ایشان مثل جاهای دیگر که یک فکر واقعاً منظمی در فلسفه داشتند و من ایشان را جزء معدود اساتیدی دیدم که فکرشان در فلسفه خیلی منظم بود. در فلسفۀ اخلاق که واقعاً کارهای جدیدی بود در حوزه. ما</w:t>
      </w:r>
      <w:r w:rsidR="00C64598" w:rsidRPr="003C0F08">
        <w:rPr>
          <w:rFonts w:hint="cs"/>
          <w:rtl/>
        </w:rPr>
        <w:t xml:space="preserve"> می‌</w:t>
      </w:r>
      <w:r w:rsidRPr="003C0F08">
        <w:rPr>
          <w:rFonts w:hint="cs"/>
          <w:rtl/>
        </w:rPr>
        <w:t>دانی</w:t>
      </w:r>
      <w:r w:rsidRPr="003C0F08">
        <w:rPr>
          <w:rFonts w:hint="cs"/>
          <w:rtl/>
        </w:rPr>
        <w:t>م که در فلسفۀ اخلاق آنچه که شایع بود نزاع اشاعره و معتزله بود. ایشان از این طریق جلو نیامد، بلکه یک نظامی قرار داد. البته نه اینکه ریشه</w:t>
      </w:r>
      <w:r w:rsidR="00C64598" w:rsidRPr="003C0F08">
        <w:rPr>
          <w:rFonts w:hint="cs"/>
          <w:rtl/>
        </w:rPr>
        <w:t>‌‌ها</w:t>
      </w:r>
      <w:r w:rsidRPr="003C0F08">
        <w:rPr>
          <w:rFonts w:hint="cs"/>
          <w:rtl/>
        </w:rPr>
        <w:t>یش قبلاً نبوده، اما واقعاً آن شکلی که ایشان تنظیم کرد که هم بحث به زبان امر</w:t>
      </w:r>
      <w:r w:rsidR="00D94A10" w:rsidRPr="003C0F08">
        <w:rPr>
          <w:rFonts w:hint="cs"/>
          <w:rtl/>
        </w:rPr>
        <w:t xml:space="preserve">وزی فرا اخلاق را و هم اخلاق ارزشی و اخلاق معیاری یعنی به اصطلاح آنها </w:t>
      </w:r>
      <w:r w:rsidR="00D94A10" w:rsidRPr="003C0F08">
        <w:rPr>
          <w:u w:val="single"/>
        </w:rPr>
        <w:t>Normative ethics</w:t>
      </w:r>
      <w:r w:rsidR="00D94A10" w:rsidRPr="003C0F08">
        <w:rPr>
          <w:rFonts w:hint="cs"/>
          <w:rtl/>
        </w:rPr>
        <w:t xml:space="preserve"> و </w:t>
      </w:r>
      <w:r w:rsidR="00D94A10" w:rsidRPr="003C0F08">
        <w:rPr>
          <w:u w:val="single"/>
        </w:rPr>
        <w:t>meta ethics</w:t>
      </w:r>
      <w:r w:rsidR="00D94A10" w:rsidRPr="003C0F08">
        <w:rPr>
          <w:rFonts w:hint="cs"/>
          <w:rtl/>
        </w:rPr>
        <w:t xml:space="preserve"> هر دو را بحث کرد</w:t>
      </w:r>
      <w:r w:rsidR="0085458B" w:rsidRPr="003C0F08">
        <w:rPr>
          <w:rFonts w:hint="cs"/>
          <w:rtl/>
        </w:rPr>
        <w:t>ند</w:t>
      </w:r>
      <w:r w:rsidR="00D94A10" w:rsidRPr="003C0F08">
        <w:rPr>
          <w:rFonts w:hint="cs"/>
          <w:rtl/>
        </w:rPr>
        <w:t xml:space="preserve">. هم در تحلیل مفاهیم اخلاقی که معقول ثانی فلسفی </w:t>
      </w:r>
      <w:r w:rsidR="00D94A10" w:rsidRPr="003C0F08">
        <w:rPr>
          <w:rFonts w:hint="cs"/>
          <w:rtl/>
        </w:rPr>
        <w:lastRenderedPageBreak/>
        <w:t>هستند و هم در این بحث که قضایای اخلاقی و ضرورت</w:t>
      </w:r>
      <w:r w:rsidR="00C64598" w:rsidRPr="003C0F08">
        <w:rPr>
          <w:rFonts w:hint="cs"/>
          <w:rtl/>
        </w:rPr>
        <w:t>‌‌ها</w:t>
      </w:r>
      <w:r w:rsidR="00D94A10" w:rsidRPr="003C0F08">
        <w:rPr>
          <w:rFonts w:hint="cs"/>
          <w:rtl/>
        </w:rPr>
        <w:t xml:space="preserve"> و وجوب</w:t>
      </w:r>
      <w:r w:rsidR="00C64598" w:rsidRPr="003C0F08">
        <w:rPr>
          <w:rFonts w:hint="cs"/>
          <w:rtl/>
        </w:rPr>
        <w:t>‌‌ها</w:t>
      </w:r>
      <w:r w:rsidR="00D94A10" w:rsidRPr="003C0F08">
        <w:rPr>
          <w:rFonts w:hint="cs"/>
          <w:rtl/>
        </w:rPr>
        <w:t xml:space="preserve">یی که داریم ضرورة بالقیاس است و هم اینکه اصلاً نظام اخلاقی ما چطور باید تنظیم شود. مقدمات متعدد </w:t>
      </w:r>
      <w:r w:rsidR="00FF3F9F" w:rsidRPr="003C0F08">
        <w:rPr>
          <w:rFonts w:hint="cs"/>
          <w:rtl/>
        </w:rPr>
        <w:t>از جمله</w:t>
      </w:r>
      <w:r w:rsidR="00D94A10" w:rsidRPr="003C0F08">
        <w:rPr>
          <w:rFonts w:hint="cs"/>
          <w:rtl/>
        </w:rPr>
        <w:t xml:space="preserve"> اینکه حقیقت انسان روح و نفس اوست و </w:t>
      </w:r>
      <w:r w:rsidR="00FF3F9F" w:rsidRPr="003C0F08">
        <w:rPr>
          <w:rFonts w:hint="cs"/>
          <w:rtl/>
        </w:rPr>
        <w:t xml:space="preserve">بقاء </w:t>
      </w:r>
      <w:r w:rsidR="00D94A10" w:rsidRPr="003C0F08">
        <w:rPr>
          <w:rFonts w:hint="cs"/>
          <w:rtl/>
        </w:rPr>
        <w:t xml:space="preserve">روح و نسبت افعال با </w:t>
      </w:r>
      <w:r w:rsidR="00FF3F9F" w:rsidRPr="003C0F08">
        <w:rPr>
          <w:rFonts w:hint="cs"/>
          <w:rtl/>
        </w:rPr>
        <w:t>حقیقت انسان و روح او و سایر</w:t>
      </w:r>
      <w:r w:rsidR="00D94A10" w:rsidRPr="003C0F08">
        <w:rPr>
          <w:rFonts w:hint="cs"/>
          <w:rtl/>
        </w:rPr>
        <w:t xml:space="preserve"> مقدمات </w:t>
      </w:r>
      <w:r w:rsidR="00FF3F9F" w:rsidRPr="003C0F08">
        <w:rPr>
          <w:rFonts w:hint="cs"/>
          <w:rtl/>
        </w:rPr>
        <w:t>را به شکل منظمی در فلسفه اخلاق گرد آوردند</w:t>
      </w:r>
      <w:r w:rsidR="00D94A10" w:rsidRPr="003C0F08">
        <w:rPr>
          <w:rFonts w:hint="cs"/>
          <w:rtl/>
        </w:rPr>
        <w:t xml:space="preserve">. </w:t>
      </w:r>
      <w:r w:rsidR="00FF3F9F" w:rsidRPr="003C0F08">
        <w:rPr>
          <w:rFonts w:hint="cs"/>
          <w:rtl/>
        </w:rPr>
        <w:t xml:space="preserve">ایشان </w:t>
      </w:r>
      <w:r w:rsidR="00D94A10" w:rsidRPr="003C0F08">
        <w:rPr>
          <w:rFonts w:hint="cs"/>
          <w:rtl/>
        </w:rPr>
        <w:t>یک نظام فلسفۀ اخلاقی را درست کرد.</w:t>
      </w:r>
    </w:p>
    <w:p w14:paraId="084916B4" w14:textId="77777777" w:rsidR="008160CB" w:rsidRPr="003C0F08" w:rsidRDefault="00035715" w:rsidP="00FF3F9F">
      <w:pPr>
        <w:rPr>
          <w:rtl/>
        </w:rPr>
      </w:pPr>
      <w:r w:rsidRPr="003C0F08">
        <w:rPr>
          <w:rFonts w:hint="cs"/>
          <w:rtl/>
        </w:rPr>
        <w:t xml:space="preserve"> نکته</w:t>
      </w:r>
      <w:r w:rsidR="00C64598" w:rsidRPr="003C0F08">
        <w:rPr>
          <w:rFonts w:hint="cs"/>
          <w:rtl/>
        </w:rPr>
        <w:t xml:space="preserve">‌ای </w:t>
      </w:r>
      <w:r w:rsidRPr="003C0F08">
        <w:rPr>
          <w:rFonts w:hint="cs"/>
          <w:rtl/>
        </w:rPr>
        <w:t>که</w:t>
      </w:r>
      <w:r w:rsidR="00C64598" w:rsidRPr="003C0F08">
        <w:rPr>
          <w:rFonts w:hint="cs"/>
          <w:rtl/>
        </w:rPr>
        <w:t xml:space="preserve"> می‌</w:t>
      </w:r>
      <w:r w:rsidRPr="003C0F08">
        <w:rPr>
          <w:rFonts w:hint="cs"/>
          <w:rtl/>
        </w:rPr>
        <w:t>خواستم بگویم که یکی از بحث</w:t>
      </w:r>
      <w:r w:rsidR="00C64598" w:rsidRPr="003C0F08">
        <w:rPr>
          <w:rFonts w:hint="cs"/>
          <w:rtl/>
        </w:rPr>
        <w:t>‌‌ها</w:t>
      </w:r>
      <w:r w:rsidRPr="003C0F08">
        <w:rPr>
          <w:rFonts w:hint="cs"/>
          <w:rtl/>
        </w:rPr>
        <w:t>ی مهم در قسمت فر</w:t>
      </w:r>
      <w:r w:rsidR="00FF3F9F" w:rsidRPr="003C0F08">
        <w:rPr>
          <w:rFonts w:hint="cs"/>
          <w:rtl/>
        </w:rPr>
        <w:t>ا</w:t>
      </w:r>
      <w:r w:rsidRPr="003C0F08">
        <w:rPr>
          <w:rFonts w:hint="cs"/>
          <w:rtl/>
        </w:rPr>
        <w:t>اخلاق</w:t>
      </w:r>
      <w:r w:rsidR="00FF3F9F" w:rsidRPr="003C0F08">
        <w:rPr>
          <w:rFonts w:hint="cs"/>
          <w:rtl/>
        </w:rPr>
        <w:t xml:space="preserve"> است که ایشان مطرح کرده</w:t>
      </w:r>
      <w:r w:rsidRPr="003C0F08">
        <w:rPr>
          <w:rFonts w:hint="cs"/>
          <w:rtl/>
        </w:rPr>
        <w:t xml:space="preserve"> که البته ما</w:t>
      </w:r>
      <w:r w:rsidR="00FF3F9F" w:rsidRPr="003C0F08">
        <w:rPr>
          <w:rFonts w:hint="cs"/>
          <w:rtl/>
        </w:rPr>
        <w:t xml:space="preserve"> از زمانهای سابق</w:t>
      </w:r>
      <w:r w:rsidRPr="003C0F08">
        <w:rPr>
          <w:rFonts w:hint="cs"/>
          <w:rtl/>
        </w:rPr>
        <w:t xml:space="preserve"> خیلی</w:t>
      </w:r>
      <w:r w:rsidR="00FF3F9F" w:rsidRPr="003C0F08">
        <w:rPr>
          <w:rFonts w:hint="cs"/>
          <w:rtl/>
        </w:rPr>
        <w:t xml:space="preserve"> با ایشان</w:t>
      </w:r>
      <w:r w:rsidRPr="003C0F08">
        <w:rPr>
          <w:rFonts w:hint="cs"/>
          <w:rtl/>
        </w:rPr>
        <w:t xml:space="preserve"> اختلاف نظر داشتیم هم در اینجا و هم در ضرورت بالقیاس اما </w:t>
      </w:r>
      <w:r w:rsidR="00FF3F9F" w:rsidRPr="003C0F08">
        <w:rPr>
          <w:rFonts w:hint="cs"/>
          <w:rtl/>
        </w:rPr>
        <w:t xml:space="preserve">اختلاف نظر ما </w:t>
      </w:r>
      <w:r w:rsidRPr="003C0F08">
        <w:rPr>
          <w:rFonts w:hint="cs"/>
          <w:rtl/>
        </w:rPr>
        <w:t>منافاتی ندارد با اینکه فکر،</w:t>
      </w:r>
      <w:r w:rsidRPr="003C0F08">
        <w:rPr>
          <w:rFonts w:hint="cs"/>
          <w:rtl/>
        </w:rPr>
        <w:t xml:space="preserve"> فکر منظم و روی حساب و کتاب است </w:t>
      </w:r>
      <w:r w:rsidR="00FF3F9F" w:rsidRPr="003C0F08">
        <w:rPr>
          <w:rFonts w:hint="cs"/>
          <w:rtl/>
        </w:rPr>
        <w:t>هرچند</w:t>
      </w:r>
      <w:r w:rsidRPr="003C0F08">
        <w:rPr>
          <w:rFonts w:hint="cs"/>
          <w:rtl/>
        </w:rPr>
        <w:t xml:space="preserve"> ممکن است نظر بنده چیز دیگری باشد.</w:t>
      </w:r>
      <w:r w:rsidR="00FF3F9F" w:rsidRPr="003C0F08">
        <w:rPr>
          <w:rFonts w:hint="cs"/>
          <w:rtl/>
        </w:rPr>
        <w:t xml:space="preserve"> </w:t>
      </w:r>
      <w:r w:rsidRPr="003C0F08">
        <w:rPr>
          <w:rFonts w:hint="cs"/>
          <w:rtl/>
        </w:rPr>
        <w:t>در آنجا مرحوم آیت الله مصباح رحمت الله علیه فرموده است که نسبت به تحصیل سعادت و تحصیل کمال و قرب نهایی ما الزام نداریم. خیلی شبیه فرمایش محقق اصفهانی در بنائات عقلایی است. آنجا جلب نفس</w:t>
      </w:r>
      <w:r w:rsidRPr="003C0F08">
        <w:rPr>
          <w:rFonts w:hint="cs"/>
          <w:rtl/>
        </w:rPr>
        <w:t>انی است و جلب فطری است. انسان خودش را دوست دارد و سعادت و کمال خودش را دوست دارد و در آنجا جای الزام نیست. ما نسبت به سعادت اخروی و قرب الی الحق، الزام عقلی نداریم. حسن و قبح عقلی هم نداریم. آن چیزی که هست، جلب تکوینی و ارتکازی انسان است. یک مطلوب ذاتی است</w:t>
      </w:r>
      <w:r w:rsidRPr="003C0F08">
        <w:rPr>
          <w:rFonts w:hint="cs"/>
          <w:rtl/>
        </w:rPr>
        <w:t>. انسان چطور خودش را</w:t>
      </w:r>
      <w:r w:rsidR="00C64598" w:rsidRPr="003C0F08">
        <w:rPr>
          <w:rFonts w:hint="cs"/>
          <w:rtl/>
        </w:rPr>
        <w:t xml:space="preserve"> می‌</w:t>
      </w:r>
      <w:r w:rsidRPr="003C0F08">
        <w:rPr>
          <w:rFonts w:hint="cs"/>
          <w:rtl/>
        </w:rPr>
        <w:t>خواهد ذاتاً؟ هر کاری بکنید انسان</w:t>
      </w:r>
      <w:r w:rsidR="00C64598" w:rsidRPr="003C0F08">
        <w:rPr>
          <w:rFonts w:hint="cs"/>
        </w:rPr>
        <w:t>‌</w:t>
      </w:r>
      <w:r w:rsidR="00C64598" w:rsidRPr="003C0F08">
        <w:rPr>
          <w:rFonts w:hint="cs"/>
          <w:rtl/>
        </w:rPr>
        <w:t xml:space="preserve"> نمی‌</w:t>
      </w:r>
      <w:r w:rsidRPr="003C0F08">
        <w:rPr>
          <w:rFonts w:hint="cs"/>
          <w:rtl/>
        </w:rPr>
        <w:t>شود از خواست</w:t>
      </w:r>
      <w:r w:rsidR="00FF3F9F" w:rsidRPr="003C0F08">
        <w:rPr>
          <w:rFonts w:hint="cs"/>
          <w:rtl/>
        </w:rPr>
        <w:t>ِ</w:t>
      </w:r>
      <w:r w:rsidRPr="003C0F08">
        <w:rPr>
          <w:rFonts w:hint="cs"/>
          <w:rtl/>
        </w:rPr>
        <w:t xml:space="preserve"> خودش دور بشود </w:t>
      </w:r>
      <w:r w:rsidR="00FF3F9F" w:rsidRPr="003C0F08">
        <w:rPr>
          <w:rFonts w:hint="cs"/>
          <w:rtl/>
        </w:rPr>
        <w:t>از خواستِ</w:t>
      </w:r>
      <w:r w:rsidRPr="003C0F08">
        <w:rPr>
          <w:rFonts w:hint="cs"/>
          <w:rtl/>
        </w:rPr>
        <w:t xml:space="preserve"> کمال خودش هم همینطور است. اما در آنجا هم نقض درون دینی</w:t>
      </w:r>
      <w:r w:rsidR="00C64598" w:rsidRPr="003C0F08">
        <w:rPr>
          <w:rFonts w:hint="cs"/>
          <w:rtl/>
        </w:rPr>
        <w:t xml:space="preserve"> می‌</w:t>
      </w:r>
      <w:r w:rsidRPr="003C0F08">
        <w:rPr>
          <w:rFonts w:hint="cs"/>
          <w:rtl/>
        </w:rPr>
        <w:t>کردیم و هم بحث برهانی و سر جای خودش بحث کردیم. ما به ایشان نقض</w:t>
      </w:r>
      <w:r w:rsidR="00C64598" w:rsidRPr="003C0F08">
        <w:rPr>
          <w:rFonts w:hint="cs"/>
          <w:rtl/>
        </w:rPr>
        <w:t xml:space="preserve"> می‌</w:t>
      </w:r>
      <w:r w:rsidRPr="003C0F08">
        <w:rPr>
          <w:rFonts w:hint="cs"/>
          <w:rtl/>
        </w:rPr>
        <w:t>کردیم تعابیر حی علی الفلاح که در</w:t>
      </w:r>
      <w:r w:rsidRPr="003C0F08">
        <w:rPr>
          <w:rFonts w:hint="cs"/>
          <w:rtl/>
        </w:rPr>
        <w:t xml:space="preserve"> اذان و اقامه</w:t>
      </w:r>
      <w:r w:rsidR="00C64598" w:rsidRPr="003C0F08">
        <w:rPr>
          <w:rFonts w:hint="cs"/>
          <w:rtl/>
        </w:rPr>
        <w:t xml:space="preserve"> می‌</w:t>
      </w:r>
      <w:r w:rsidRPr="003C0F08">
        <w:rPr>
          <w:rFonts w:hint="cs"/>
          <w:rtl/>
        </w:rPr>
        <w:t>گوییم، بعث به تحصیل فلاح است و چطور در آنجا گفته اند. علی</w:t>
      </w:r>
      <w:r w:rsidR="00C64598" w:rsidRPr="003C0F08">
        <w:rPr>
          <w:rFonts w:hint="cs"/>
          <w:rtl/>
        </w:rPr>
        <w:t xml:space="preserve">‌ای </w:t>
      </w:r>
      <w:r w:rsidRPr="003C0F08">
        <w:rPr>
          <w:rFonts w:hint="cs"/>
          <w:rtl/>
        </w:rPr>
        <w:t xml:space="preserve">حال کاری به اینکه اشکال دارد، ندارم اما فرمایش ایشان خیلی شبیه به فرمایش مرحوم اصفهانی است. </w:t>
      </w:r>
    </w:p>
    <w:p w14:paraId="76F8A23F" w14:textId="77777777" w:rsidR="008160CB" w:rsidRPr="003C0F08" w:rsidRDefault="00035715" w:rsidP="00D94A10">
      <w:pPr>
        <w:rPr>
          <w:rtl/>
        </w:rPr>
      </w:pPr>
      <w:r w:rsidRPr="003C0F08">
        <w:rPr>
          <w:rFonts w:hint="cs"/>
          <w:rtl/>
        </w:rPr>
        <w:t>محقق اصفهانی</w:t>
      </w:r>
      <w:r w:rsidR="00C64598" w:rsidRPr="003C0F08">
        <w:rPr>
          <w:rFonts w:hint="cs"/>
          <w:rtl/>
        </w:rPr>
        <w:t xml:space="preserve"> می‌</w:t>
      </w:r>
      <w:r w:rsidRPr="003C0F08">
        <w:rPr>
          <w:rFonts w:hint="cs"/>
          <w:rtl/>
        </w:rPr>
        <w:t>فرماید ما چون داعی طبعی داریم شبیه آن علاقۀ ذاتی و حب ذاتی انسان به ن</w:t>
      </w:r>
      <w:r w:rsidRPr="003C0F08">
        <w:rPr>
          <w:rFonts w:hint="cs"/>
          <w:rtl/>
        </w:rPr>
        <w:t>فس و کمالات نفس، چون ما در اینجا ذاتاً داعی طبعی داریم برای فرار از ضرر، دیگر بناء عقلا بر مذمت لغو است؛ چون اعظم از این مذمت را داریم و بالاتر فرمودند:</w:t>
      </w:r>
    </w:p>
    <w:p w14:paraId="3B754732" w14:textId="77777777" w:rsidR="00AA1658" w:rsidRPr="003C0F08" w:rsidRDefault="00035715" w:rsidP="00AA1658">
      <w:pPr>
        <w:pStyle w:val="1"/>
        <w:rPr>
          <w:rtl/>
        </w:rPr>
      </w:pPr>
      <w:r w:rsidRPr="003C0F08">
        <w:rPr>
          <w:rtl/>
        </w:rPr>
        <w:t xml:space="preserve">لا الإضرار بالنّفس بلا فائدة عائدة إليه، فانّ الزّاجر الطّبيعي و هو كونه منافراً له في حدّ ذاته كاف في </w:t>
      </w:r>
      <w:r w:rsidRPr="003C0F08">
        <w:rPr>
          <w:rtl/>
        </w:rPr>
        <w:t>الزّجر عنه فانّ ما يلحقه م</w:t>
      </w:r>
      <w:r w:rsidRPr="003C0F08">
        <w:rPr>
          <w:rtl/>
        </w:rPr>
        <w:t>نه أعظم ما يلحقه من ذمّ العقلاء</w:t>
      </w:r>
      <w:r w:rsidRPr="003C0F08">
        <w:rPr>
          <w:rFonts w:hint="cs"/>
          <w:rtl/>
        </w:rPr>
        <w:t>.</w:t>
      </w:r>
      <w:r w:rsidRPr="003C0F08">
        <w:rPr>
          <w:rtl/>
        </w:rPr>
        <w:t>‏</w:t>
      </w:r>
      <w:r w:rsidRPr="003C0F08">
        <w:rPr>
          <w:rStyle w:val="FootnoteReference"/>
          <w:rtl/>
        </w:rPr>
        <w:footnoteReference w:id="243"/>
      </w:r>
    </w:p>
    <w:p w14:paraId="1D3909D4" w14:textId="77777777" w:rsidR="002C33B9" w:rsidRPr="003C0F08" w:rsidRDefault="00035715" w:rsidP="00561E46">
      <w:pPr>
        <w:rPr>
          <w:rtl/>
        </w:rPr>
      </w:pPr>
      <w:r w:rsidRPr="003C0F08">
        <w:rPr>
          <w:rFonts w:hint="cs"/>
          <w:rtl/>
        </w:rPr>
        <w:lastRenderedPageBreak/>
        <w:t>آنچه که انسان از ناحیۀ اضرار به نفس گریبانگیرش</w:t>
      </w:r>
      <w:r w:rsidR="00C64598" w:rsidRPr="003C0F08">
        <w:rPr>
          <w:rFonts w:hint="cs"/>
          <w:rtl/>
        </w:rPr>
        <w:t xml:space="preserve"> می‌</w:t>
      </w:r>
      <w:r w:rsidRPr="003C0F08">
        <w:rPr>
          <w:rFonts w:hint="cs"/>
          <w:rtl/>
        </w:rPr>
        <w:t>شود، اعظم است از آن چیزی که از باب مذمت عقلا به او</w:t>
      </w:r>
      <w:r w:rsidR="00C64598" w:rsidRPr="003C0F08">
        <w:rPr>
          <w:rFonts w:hint="cs"/>
          <w:rtl/>
        </w:rPr>
        <w:t xml:space="preserve"> می‌</w:t>
      </w:r>
      <w:r w:rsidRPr="003C0F08">
        <w:rPr>
          <w:rFonts w:hint="cs"/>
          <w:rtl/>
        </w:rPr>
        <w:t xml:space="preserve">رسد، بنابراین دافع و زاجر طبعی دارد و نیازی به ذم عقلا ندارد. بعد ایشان یک شاهدی را ذکر </w:t>
      </w:r>
      <w:r w:rsidRPr="003C0F08">
        <w:rPr>
          <w:rFonts w:hint="cs"/>
          <w:rtl/>
        </w:rPr>
        <w:t>کرده است که انشاالله فردا شاهد را عرض</w:t>
      </w:r>
      <w:r w:rsidR="00C64598" w:rsidRPr="003C0F08">
        <w:rPr>
          <w:rFonts w:hint="cs"/>
          <w:rtl/>
        </w:rPr>
        <w:t xml:space="preserve"> می‌</w:t>
      </w:r>
      <w:r w:rsidRPr="003C0F08">
        <w:rPr>
          <w:rFonts w:hint="cs"/>
          <w:rtl/>
        </w:rPr>
        <w:t xml:space="preserve">کنیم و بررسی این استدلال که آیا درست است یا نه. </w:t>
      </w:r>
    </w:p>
    <w:p w14:paraId="303ADA7D" w14:textId="77777777" w:rsidR="00562447" w:rsidRPr="003C0F08" w:rsidRDefault="00035715" w:rsidP="001C38DF">
      <w:pPr>
        <w:tabs>
          <w:tab w:val="left" w:pos="7069"/>
          <w:tab w:val="center" w:pos="8342"/>
        </w:tabs>
        <w:ind w:left="5760" w:firstLine="720"/>
        <w:jc w:val="left"/>
        <w:rPr>
          <w:rtl/>
        </w:rPr>
        <w:sectPr w:rsidR="00562447" w:rsidRPr="003C0F08" w:rsidSect="0010049B">
          <w:headerReference w:type="default" r:id="rId98"/>
          <w:footerReference w:type="default" r:id="rId9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5CDCCA65"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032F4412" wp14:editId="47531CA3">
            <wp:extent cx="723899" cy="241300"/>
            <wp:effectExtent l="0" t="0" r="635" b="6350"/>
            <wp:docPr id="6115070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50706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D4D6E7E" w14:textId="77777777" w:rsidR="00942914"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0685543" w:history="1">
        <w:r w:rsidRPr="003C0F08">
          <w:rPr>
            <w:rStyle w:val="Hyperlink"/>
            <w:noProof/>
            <w:rtl/>
          </w:rPr>
          <w:t>بررس</w:t>
        </w:r>
        <w:r w:rsidRPr="003C0F08">
          <w:rPr>
            <w:rStyle w:val="Hyperlink"/>
            <w:rFonts w:hint="cs"/>
            <w:noProof/>
            <w:rtl/>
          </w:rPr>
          <w:t>ی</w:t>
        </w:r>
        <w:r w:rsidRPr="003C0F08">
          <w:rPr>
            <w:rStyle w:val="Hyperlink"/>
            <w:noProof/>
            <w:rtl/>
          </w:rPr>
          <w:t xml:space="preserve"> لزوم دفع ضرر محتمل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Toc60685543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75CCC" w:rsidRPr="003C0F08">
          <w:rPr>
            <w:noProof/>
            <w:webHidden/>
            <w:rtl/>
          </w:rPr>
          <w:t>1</w:t>
        </w:r>
        <w:r w:rsidRPr="003C0F08">
          <w:rPr>
            <w:rStyle w:val="Hyperlink"/>
            <w:noProof/>
            <w:rtl/>
          </w:rPr>
          <w:fldChar w:fldCharType="end"/>
        </w:r>
      </w:hyperlink>
    </w:p>
    <w:p w14:paraId="3E949D88" w14:textId="77777777" w:rsidR="0094291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0685544"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 (کلام محقق اصفهان</w:t>
        </w:r>
        <w:r w:rsidRPr="003C0F08">
          <w:rPr>
            <w:rStyle w:val="Hyperlink"/>
            <w:rFonts w:hint="cs"/>
            <w:noProof/>
            <w:rtl/>
          </w:rPr>
          <w:t>ی</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Toc60685544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75CCC" w:rsidRPr="003C0F08">
          <w:rPr>
            <w:noProof/>
            <w:webHidden/>
            <w:rtl/>
          </w:rPr>
          <w:t>1</w:t>
        </w:r>
        <w:r w:rsidRPr="003C0F08">
          <w:rPr>
            <w:rStyle w:val="Hyperlink"/>
            <w:noProof/>
            <w:rtl/>
          </w:rPr>
          <w:fldChar w:fldCharType="end"/>
        </w:r>
      </w:hyperlink>
    </w:p>
    <w:p w14:paraId="666C485D" w14:textId="77777777" w:rsidR="0094291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0685545" w:history="1">
        <w:r w:rsidRPr="003C0F08">
          <w:rPr>
            <w:rStyle w:val="Hyperlink"/>
            <w:noProof/>
            <w:rtl/>
          </w:rPr>
          <w:t>استدلال محقق اصفهان</w:t>
        </w:r>
        <w:r w:rsidRPr="003C0F08">
          <w:rPr>
            <w:rStyle w:val="Hyperlink"/>
            <w:rFonts w:hint="cs"/>
            <w:noProof/>
            <w:rtl/>
          </w:rPr>
          <w:t>ی</w:t>
        </w:r>
        <w:r w:rsidRPr="003C0F08">
          <w:rPr>
            <w:rStyle w:val="Hyperlink"/>
            <w:noProof/>
            <w:rtl/>
          </w:rPr>
          <w:t xml:space="preserve"> بر عدم ورود حسن و قبح عقل</w:t>
        </w:r>
        <w:r w:rsidRPr="003C0F08">
          <w:rPr>
            <w:rStyle w:val="Hyperlink"/>
            <w:rFonts w:hint="cs"/>
            <w:noProof/>
            <w:rtl/>
          </w:rPr>
          <w:t>ی</w:t>
        </w:r>
        <w:r w:rsidRPr="003C0F08">
          <w:rPr>
            <w:rStyle w:val="Hyperlink"/>
            <w:noProof/>
            <w:rtl/>
          </w:rPr>
          <w:t xml:space="preserve"> در دفع ضرر محتمل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Toc60685545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75CCC" w:rsidRPr="003C0F08">
          <w:rPr>
            <w:noProof/>
            <w:webHidden/>
            <w:rtl/>
          </w:rPr>
          <w:t>1</w:t>
        </w:r>
        <w:r w:rsidRPr="003C0F08">
          <w:rPr>
            <w:rStyle w:val="Hyperlink"/>
            <w:noProof/>
            <w:rtl/>
          </w:rPr>
          <w:fldChar w:fldCharType="end"/>
        </w:r>
      </w:hyperlink>
    </w:p>
    <w:p w14:paraId="63210F72" w14:textId="77777777" w:rsidR="00942914"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0685546" w:history="1">
        <w:r w:rsidRPr="003C0F08">
          <w:rPr>
            <w:rStyle w:val="Hyperlink"/>
            <w:noProof/>
            <w:rtl/>
          </w:rPr>
          <w:t>شاهد بر مدعا؛ ارتفاع قبح به صرف جلب منفعت در محتمل الضرر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Toc60685546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75CCC" w:rsidRPr="003C0F08">
          <w:rPr>
            <w:noProof/>
            <w:webHidden/>
            <w:rtl/>
          </w:rPr>
          <w:t>2</w:t>
        </w:r>
        <w:r w:rsidRPr="003C0F08">
          <w:rPr>
            <w:rStyle w:val="Hyperlink"/>
            <w:noProof/>
            <w:rtl/>
          </w:rPr>
          <w:fldChar w:fldCharType="end"/>
        </w:r>
      </w:hyperlink>
    </w:p>
    <w:p w14:paraId="065A6554" w14:textId="77777777" w:rsidR="0094291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0685547" w:history="1">
        <w:r w:rsidRPr="003C0F08">
          <w:rPr>
            <w:rStyle w:val="Hyperlink"/>
            <w:noProof/>
            <w:rtl/>
          </w:rPr>
          <w:t>استدلال دوم محقق 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Toc60685547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75CCC" w:rsidRPr="003C0F08">
          <w:rPr>
            <w:noProof/>
            <w:webHidden/>
            <w:rtl/>
          </w:rPr>
          <w:t>3</w:t>
        </w:r>
        <w:r w:rsidRPr="003C0F08">
          <w:rPr>
            <w:rStyle w:val="Hyperlink"/>
            <w:noProof/>
            <w:rtl/>
          </w:rPr>
          <w:fldChar w:fldCharType="end"/>
        </w:r>
      </w:hyperlink>
    </w:p>
    <w:p w14:paraId="54EE03FB" w14:textId="77777777" w:rsidR="00942914"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0685548" w:history="1">
        <w:r w:rsidRPr="003C0F08">
          <w:rPr>
            <w:rStyle w:val="Hyperlink"/>
            <w:noProof/>
            <w:rtl/>
          </w:rPr>
          <w:t>تدق</w:t>
        </w:r>
        <w:r w:rsidRPr="003C0F08">
          <w:rPr>
            <w:rStyle w:val="Hyperlink"/>
            <w:rFonts w:hint="cs"/>
            <w:noProof/>
            <w:rtl/>
          </w:rPr>
          <w:t>ی</w:t>
        </w:r>
        <w:r w:rsidRPr="003C0F08">
          <w:rPr>
            <w:rStyle w:val="Hyperlink"/>
            <w:rFonts w:hint="eastAsia"/>
            <w:noProof/>
            <w:rtl/>
          </w:rPr>
          <w:t>ق</w:t>
        </w:r>
        <w:r w:rsidRPr="003C0F08">
          <w:rPr>
            <w:rStyle w:val="Hyperlink"/>
            <w:noProof/>
            <w:rtl/>
          </w:rPr>
          <w:t xml:space="preserve"> در عبارات محقق اصفهان</w:t>
        </w:r>
        <w:r w:rsidRPr="003C0F08">
          <w:rPr>
            <w:rStyle w:val="Hyperlink"/>
            <w:rFonts w:hint="cs"/>
            <w:noProof/>
            <w:rtl/>
          </w:rPr>
          <w:t>ی</w:t>
        </w:r>
        <w:r w:rsidRPr="003C0F08">
          <w:rPr>
            <w:rStyle w:val="Hyperlink"/>
            <w:noProof/>
            <w:rtl/>
          </w:rPr>
          <w:t xml:space="preserve"> در استدلال دوم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Toc60685548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175CCC" w:rsidRPr="003C0F08">
          <w:rPr>
            <w:noProof/>
            <w:webHidden/>
            <w:rtl/>
          </w:rPr>
          <w:t>5</w:t>
        </w:r>
        <w:r w:rsidRPr="003C0F08">
          <w:rPr>
            <w:rStyle w:val="Hyperlink"/>
            <w:noProof/>
            <w:rtl/>
          </w:rPr>
          <w:fldChar w:fldCharType="end"/>
        </w:r>
      </w:hyperlink>
    </w:p>
    <w:p w14:paraId="4A1BA46D" w14:textId="77777777" w:rsidR="00F2447A" w:rsidRPr="003C0F08" w:rsidRDefault="00035715" w:rsidP="00F2447A">
      <w:pPr>
        <w:rPr>
          <w:rtl/>
        </w:rPr>
      </w:pPr>
      <w:r w:rsidRPr="003C0F08">
        <w:fldChar w:fldCharType="end"/>
      </w:r>
      <w:bookmarkStart w:id="735" w:name="BokSabj2_d_0_3"/>
      <w:bookmarkEnd w:id="735"/>
    </w:p>
    <w:p w14:paraId="217FC72F" w14:textId="77777777" w:rsidR="00A46EA8" w:rsidRPr="003C0F08" w:rsidRDefault="00035715" w:rsidP="00A46EA8">
      <w:pPr>
        <w:pStyle w:val="Heading1"/>
        <w:rPr>
          <w:rtl/>
        </w:rPr>
      </w:pPr>
      <w:bookmarkStart w:id="736" w:name="_Toc60685543"/>
      <w:r w:rsidRPr="003C0F08">
        <w:rPr>
          <w:rFonts w:hint="cs"/>
          <w:rtl/>
        </w:rPr>
        <w:t xml:space="preserve">بررسی لزوم </w:t>
      </w:r>
      <w:r w:rsidR="00DB008A" w:rsidRPr="003C0F08">
        <w:rPr>
          <w:rFonts w:hint="cs"/>
          <w:rtl/>
        </w:rPr>
        <w:t>دفع ضرر محتمل دنیوی</w:t>
      </w:r>
      <w:bookmarkEnd w:id="736"/>
    </w:p>
    <w:p w14:paraId="3E092AE5" w14:textId="77777777" w:rsidR="00252A00" w:rsidRPr="003C0F08" w:rsidRDefault="00035715" w:rsidP="003B5447">
      <w:pPr>
        <w:pStyle w:val="Heading2"/>
        <w:rPr>
          <w:rtl/>
        </w:rPr>
      </w:pPr>
      <w:bookmarkStart w:id="737" w:name="_Toc60685544"/>
      <w:r w:rsidRPr="003C0F08">
        <w:rPr>
          <w:rFonts w:hint="cs"/>
          <w:rtl/>
        </w:rPr>
        <w:t>خلاصۀ بحث گذشته</w:t>
      </w:r>
      <w:r w:rsidR="00D956F1" w:rsidRPr="003C0F08">
        <w:rPr>
          <w:rFonts w:hint="cs"/>
          <w:rtl/>
        </w:rPr>
        <w:t xml:space="preserve"> </w:t>
      </w:r>
      <w:r w:rsidR="00342E35" w:rsidRPr="003C0F08">
        <w:rPr>
          <w:rFonts w:hint="cs"/>
          <w:rtl/>
        </w:rPr>
        <w:t>(کلام محقق اصفهانی)</w:t>
      </w:r>
      <w:bookmarkEnd w:id="737"/>
    </w:p>
    <w:p w14:paraId="00BF5E59" w14:textId="77777777" w:rsidR="009C394B" w:rsidRPr="003C0F08" w:rsidRDefault="00035715" w:rsidP="00907AC7">
      <w:pPr>
        <w:rPr>
          <w:rtl/>
        </w:rPr>
      </w:pPr>
      <w:r w:rsidRPr="003C0F08">
        <w:rPr>
          <w:rFonts w:hint="cs"/>
          <w:rtl/>
        </w:rPr>
        <w:t xml:space="preserve">بحث در دفع ضرر محتمل دنیوی </w:t>
      </w:r>
      <w:r w:rsidR="00907AC7" w:rsidRPr="003C0F08">
        <w:rPr>
          <w:rFonts w:hint="cs"/>
          <w:rtl/>
        </w:rPr>
        <w:t xml:space="preserve">و در </w:t>
      </w:r>
      <w:r w:rsidRPr="003C0F08">
        <w:rPr>
          <w:rFonts w:hint="cs"/>
          <w:rtl/>
        </w:rPr>
        <w:t>تقریر فرمایش مرحوم اصفهانی</w:t>
      </w:r>
      <w:r w:rsidR="00907AC7" w:rsidRPr="003C0F08">
        <w:rPr>
          <w:rFonts w:hint="cs"/>
          <w:rtl/>
        </w:rPr>
        <w:t xml:space="preserve"> بود</w:t>
      </w:r>
      <w:r w:rsidRPr="003C0F08">
        <w:rPr>
          <w:rFonts w:hint="cs"/>
          <w:rtl/>
        </w:rPr>
        <w:t>. ایشان بعد از اینکه دو اشکال بر وجوب دفع ضرر محتمل دنیوی</w:t>
      </w:r>
      <w:r w:rsidR="000F55B1" w:rsidRPr="003C0F08">
        <w:rPr>
          <w:rFonts w:hint="cs"/>
          <w:rtl/>
        </w:rPr>
        <w:t xml:space="preserve"> نقل کردند</w:t>
      </w:r>
      <w:r w:rsidRPr="003C0F08">
        <w:rPr>
          <w:rFonts w:hint="cs"/>
          <w:rtl/>
        </w:rPr>
        <w:t xml:space="preserve"> که یکی از مرحوم آخوند بود و دیگری هم مطلبی بود که خودشان ذکر کردند، تحقیق خودشان را مطرح</w:t>
      </w:r>
      <w:r w:rsidR="000F55B1" w:rsidRPr="003C0F08">
        <w:rPr>
          <w:rFonts w:hint="cs"/>
          <w:rtl/>
        </w:rPr>
        <w:t xml:space="preserve"> می‌</w:t>
      </w:r>
      <w:r w:rsidRPr="003C0F08">
        <w:rPr>
          <w:rFonts w:hint="cs"/>
          <w:rtl/>
        </w:rPr>
        <w:t>کنند. در این تحقیق استدلالی دارند بر اینکه دفع ضرر محتمل دنیوی چرا تحت حکم عقلی نیست؟ یعنی قبح عقلی یا عقلایی ندارد. بعد این نظر خودشان را به شاهدی تأیید</w:t>
      </w:r>
      <w:r w:rsidR="000F55B1" w:rsidRPr="003C0F08">
        <w:rPr>
          <w:rFonts w:hint="cs"/>
          <w:rtl/>
        </w:rPr>
        <w:t xml:space="preserve"> می‌</w:t>
      </w:r>
      <w:r w:rsidRPr="003C0F08">
        <w:rPr>
          <w:rFonts w:hint="cs"/>
          <w:rtl/>
        </w:rPr>
        <w:t>کنند و بعد هم یک استدلال دومی</w:t>
      </w:r>
      <w:r w:rsidR="000F55B1" w:rsidRPr="003C0F08">
        <w:rPr>
          <w:rFonts w:hint="cs"/>
          <w:rtl/>
        </w:rPr>
        <w:t xml:space="preserve"> می‌</w:t>
      </w:r>
      <w:r w:rsidRPr="003C0F08">
        <w:rPr>
          <w:rFonts w:hint="cs"/>
          <w:rtl/>
        </w:rPr>
        <w:t xml:space="preserve">آورند که مخصوصاً این استدلال دوم ایشان مقداری پیچیدگی دارد و به نظر من جهات اجمال و خلل در استدلال ایشان وجود دارد که باید بحث کنیم. </w:t>
      </w:r>
      <w:r w:rsidR="00342E35" w:rsidRPr="003C0F08">
        <w:rPr>
          <w:rFonts w:hint="cs"/>
          <w:rtl/>
        </w:rPr>
        <w:t xml:space="preserve">دیروز بخشی از فرمایش ایشان گذشت، </w:t>
      </w:r>
      <w:r w:rsidRPr="003C0F08">
        <w:rPr>
          <w:rFonts w:hint="cs"/>
          <w:rtl/>
        </w:rPr>
        <w:t>ما اول فرمایش ایش</w:t>
      </w:r>
      <w:r w:rsidR="004C6BCB" w:rsidRPr="003C0F08">
        <w:rPr>
          <w:rFonts w:hint="cs"/>
          <w:rtl/>
        </w:rPr>
        <w:t>ان را تمام کنیم.</w:t>
      </w:r>
    </w:p>
    <w:p w14:paraId="489336ED" w14:textId="77777777" w:rsidR="004C6BCB" w:rsidRPr="003C0F08" w:rsidRDefault="00035715" w:rsidP="004C6BCB">
      <w:pPr>
        <w:pStyle w:val="Heading2"/>
        <w:rPr>
          <w:rtl/>
        </w:rPr>
      </w:pPr>
      <w:bookmarkStart w:id="738" w:name="_Toc60685545"/>
      <w:r w:rsidRPr="003C0F08">
        <w:rPr>
          <w:rFonts w:hint="cs"/>
          <w:rtl/>
        </w:rPr>
        <w:t xml:space="preserve">استدلال محقق </w:t>
      </w:r>
      <w:r w:rsidRPr="003C0F08">
        <w:rPr>
          <w:rFonts w:hint="cs"/>
          <w:rtl/>
        </w:rPr>
        <w:t>اصفهانی بر عدم ورود حسن و قبح عقلی در دفع ضرر محتمل دنیوی</w:t>
      </w:r>
      <w:bookmarkEnd w:id="738"/>
      <w:r w:rsidRPr="003C0F08">
        <w:rPr>
          <w:rFonts w:hint="cs"/>
          <w:rtl/>
        </w:rPr>
        <w:t xml:space="preserve"> </w:t>
      </w:r>
    </w:p>
    <w:p w14:paraId="52AEFD96" w14:textId="77777777" w:rsidR="004C6BCB" w:rsidRPr="003C0F08" w:rsidRDefault="00035715" w:rsidP="004C6BCB">
      <w:pPr>
        <w:rPr>
          <w:rtl/>
        </w:rPr>
      </w:pPr>
      <w:r w:rsidRPr="003C0F08">
        <w:rPr>
          <w:rFonts w:hint="cs"/>
          <w:rtl/>
        </w:rPr>
        <w:t>اصل استدلال ایشان بر اینکه دفع ضرر محتمل دنیوی تحت حکم قبح عقلی نیست</w:t>
      </w:r>
      <w:r w:rsidR="00342E35" w:rsidRPr="003C0F08">
        <w:rPr>
          <w:rFonts w:hint="cs"/>
          <w:rtl/>
        </w:rPr>
        <w:t>؛</w:t>
      </w:r>
      <w:r w:rsidRPr="003C0F08">
        <w:rPr>
          <w:rFonts w:hint="cs"/>
          <w:rtl/>
        </w:rPr>
        <w:t xml:space="preserve"> یعنی به همان معنای تحسین و تقبیح عقلایی نیست، از باب اینکه</w:t>
      </w:r>
      <w:r w:rsidR="00342E35" w:rsidRPr="003C0F08">
        <w:rPr>
          <w:rFonts w:hint="cs"/>
          <w:rtl/>
        </w:rPr>
        <w:t xml:space="preserve"> به نظر ایشان</w:t>
      </w:r>
      <w:r w:rsidRPr="003C0F08">
        <w:rPr>
          <w:rFonts w:hint="cs"/>
          <w:rtl/>
        </w:rPr>
        <w:t xml:space="preserve"> مدح و ذم عقلا که ریشۀ حسن و قبح عقلی است در جایی است که</w:t>
      </w:r>
      <w:r w:rsidRPr="003C0F08">
        <w:rPr>
          <w:rFonts w:hint="cs"/>
          <w:rtl/>
        </w:rPr>
        <w:t xml:space="preserve"> زاجر و داعی </w:t>
      </w:r>
      <w:r w:rsidR="00907AC7" w:rsidRPr="003C0F08">
        <w:rPr>
          <w:rFonts w:hint="cs"/>
          <w:rtl/>
        </w:rPr>
        <w:t xml:space="preserve">طبعی برای ترک </w:t>
      </w:r>
      <w:r w:rsidR="00D378C5" w:rsidRPr="003C0F08">
        <w:rPr>
          <w:rFonts w:hint="cs"/>
          <w:rtl/>
        </w:rPr>
        <w:t xml:space="preserve">یا فعل </w:t>
      </w:r>
      <w:r w:rsidR="00907AC7" w:rsidRPr="003C0F08">
        <w:rPr>
          <w:rFonts w:hint="cs"/>
          <w:rtl/>
        </w:rPr>
        <w:t>وجود نداشته باشد؛</w:t>
      </w:r>
      <w:r w:rsidRPr="003C0F08">
        <w:rPr>
          <w:rFonts w:hint="cs"/>
          <w:rtl/>
        </w:rPr>
        <w:t xml:space="preserve"> در آنجاهاست که عقلا</w:t>
      </w:r>
      <w:r w:rsidR="000F55B1" w:rsidRPr="003C0F08">
        <w:rPr>
          <w:rFonts w:hint="cs"/>
          <w:rtl/>
        </w:rPr>
        <w:t xml:space="preserve"> می‌</w:t>
      </w:r>
      <w:r w:rsidRPr="003C0F08">
        <w:rPr>
          <w:rFonts w:hint="cs"/>
          <w:rtl/>
        </w:rPr>
        <w:t>آیند بنا</w:t>
      </w:r>
      <w:r w:rsidR="00907AC7" w:rsidRPr="003C0F08">
        <w:rPr>
          <w:rFonts w:hint="cs"/>
          <w:rtl/>
        </w:rPr>
        <w:t>ء</w:t>
      </w:r>
      <w:r w:rsidRPr="003C0F08">
        <w:rPr>
          <w:rFonts w:hint="cs"/>
          <w:rtl/>
        </w:rPr>
        <w:t xml:space="preserve"> بر مدح یا ذم طائفه</w:t>
      </w:r>
      <w:r w:rsidR="000F55B1" w:rsidRPr="003C0F08">
        <w:rPr>
          <w:rFonts w:hint="cs"/>
          <w:rtl/>
        </w:rPr>
        <w:t xml:space="preserve">‌ای </w:t>
      </w:r>
      <w:r w:rsidRPr="003C0F08">
        <w:rPr>
          <w:rFonts w:hint="cs"/>
          <w:rtl/>
        </w:rPr>
        <w:t>از افعال</w:t>
      </w:r>
      <w:r w:rsidR="000F55B1" w:rsidRPr="003C0F08">
        <w:rPr>
          <w:rFonts w:hint="cs"/>
          <w:rtl/>
        </w:rPr>
        <w:t xml:space="preserve"> می‌</w:t>
      </w:r>
      <w:r w:rsidRPr="003C0F08">
        <w:rPr>
          <w:rFonts w:hint="cs"/>
          <w:rtl/>
        </w:rPr>
        <w:t>گذارند برای اینکه طائفه</w:t>
      </w:r>
      <w:r w:rsidR="000F55B1" w:rsidRPr="003C0F08">
        <w:rPr>
          <w:rFonts w:hint="cs"/>
          <w:rtl/>
        </w:rPr>
        <w:t xml:space="preserve">‌ای </w:t>
      </w:r>
      <w:r w:rsidRPr="003C0F08">
        <w:rPr>
          <w:rFonts w:hint="cs"/>
          <w:rtl/>
        </w:rPr>
        <w:t>از افعال را ترویج کنند و طائفه</w:t>
      </w:r>
      <w:r w:rsidR="000F55B1" w:rsidRPr="003C0F08">
        <w:rPr>
          <w:rFonts w:hint="cs"/>
          <w:rtl/>
        </w:rPr>
        <w:t xml:space="preserve">‌ای </w:t>
      </w:r>
      <w:r w:rsidRPr="003C0F08">
        <w:rPr>
          <w:rFonts w:hint="cs"/>
          <w:rtl/>
        </w:rPr>
        <w:t xml:space="preserve">از افعال را هم زجر و منع کنند که واقع نشود. </w:t>
      </w:r>
    </w:p>
    <w:p w14:paraId="1E43407B" w14:textId="77777777" w:rsidR="009C394B" w:rsidRPr="003C0F08" w:rsidRDefault="00035715" w:rsidP="004C6BCB">
      <w:pPr>
        <w:rPr>
          <w:rtl/>
        </w:rPr>
      </w:pPr>
      <w:r w:rsidRPr="003C0F08">
        <w:rPr>
          <w:rFonts w:hint="cs"/>
          <w:rtl/>
        </w:rPr>
        <w:lastRenderedPageBreak/>
        <w:t xml:space="preserve">اگر در جایی فرض شود که یک زاجر طبیعی وجود دارد و یک انگیزۀ طبیعی برای فعل یا ترک وجود دارد، در آنجا لغو است که عقلا </w:t>
      </w:r>
      <w:r w:rsidR="00342E35" w:rsidRPr="003C0F08">
        <w:rPr>
          <w:rFonts w:hint="cs"/>
          <w:rtl/>
        </w:rPr>
        <w:t>بیایند بنا</w:t>
      </w:r>
      <w:r w:rsidR="00907AC7" w:rsidRPr="003C0F08">
        <w:rPr>
          <w:rFonts w:hint="cs"/>
          <w:rtl/>
        </w:rPr>
        <w:t>ء</w:t>
      </w:r>
      <w:r w:rsidR="00342E35" w:rsidRPr="003C0F08">
        <w:rPr>
          <w:rFonts w:hint="cs"/>
          <w:rtl/>
        </w:rPr>
        <w:t xml:space="preserve"> بر مدح یا ذم بگذارند.</w:t>
      </w:r>
      <w:r w:rsidRPr="003C0F08">
        <w:rPr>
          <w:rFonts w:hint="cs"/>
          <w:rtl/>
        </w:rPr>
        <w:t xml:space="preserve"> غرضشان ترویج افعال حسنه و زجر از افعال سیئه است و این داعی</w:t>
      </w:r>
      <w:r w:rsidR="00342E35" w:rsidRPr="003C0F08">
        <w:rPr>
          <w:rFonts w:hint="cs"/>
          <w:rtl/>
        </w:rPr>
        <w:t xml:space="preserve"> بدون این مدح و ذم هم وجود دارد؛</w:t>
      </w:r>
      <w:r w:rsidRPr="003C0F08">
        <w:rPr>
          <w:rFonts w:hint="cs"/>
          <w:rtl/>
        </w:rPr>
        <w:t xml:space="preserve"> </w:t>
      </w:r>
      <w:r w:rsidR="00D378C5" w:rsidRPr="003C0F08">
        <w:rPr>
          <w:rFonts w:hint="cs"/>
          <w:rtl/>
        </w:rPr>
        <w:t>در مورد</w:t>
      </w:r>
      <w:r w:rsidRPr="003C0F08">
        <w:rPr>
          <w:rFonts w:hint="cs"/>
          <w:rtl/>
        </w:rPr>
        <w:t xml:space="preserve"> اضرار به نفس</w:t>
      </w:r>
      <w:r w:rsidR="00D378C5" w:rsidRPr="003C0F08">
        <w:rPr>
          <w:rFonts w:hint="cs"/>
          <w:rtl/>
        </w:rPr>
        <w:t xml:space="preserve"> چنین است</w:t>
      </w:r>
      <w:r w:rsidRPr="003C0F08">
        <w:rPr>
          <w:rFonts w:hint="cs"/>
          <w:rtl/>
        </w:rPr>
        <w:t>. انسان از ضرر محض به خودش فرار</w:t>
      </w:r>
      <w:r w:rsidR="000F55B1" w:rsidRPr="003C0F08">
        <w:rPr>
          <w:rFonts w:hint="cs"/>
          <w:rtl/>
        </w:rPr>
        <w:t xml:space="preserve"> می‌</w:t>
      </w:r>
      <w:r w:rsidRPr="003C0F08">
        <w:rPr>
          <w:rFonts w:hint="cs"/>
          <w:rtl/>
        </w:rPr>
        <w:t>کند، بنابراین بنای بر مذمت اضرار به نفس</w:t>
      </w:r>
      <w:r w:rsidR="00342E35" w:rsidRPr="003C0F08">
        <w:rPr>
          <w:rFonts w:hint="cs"/>
          <w:rtl/>
        </w:rPr>
        <w:t>، لغو است</w:t>
      </w:r>
      <w:r w:rsidRPr="003C0F08">
        <w:rPr>
          <w:rFonts w:hint="cs"/>
          <w:rtl/>
        </w:rPr>
        <w:t xml:space="preserve"> به خلاف اضرار به غیر که در تجاوز به حدود دیگران، عقلا در اینجا زجر و مذمت دارند</w:t>
      </w:r>
      <w:r w:rsidR="00342E35" w:rsidRPr="003C0F08">
        <w:rPr>
          <w:rFonts w:hint="cs"/>
          <w:rtl/>
        </w:rPr>
        <w:t>؛</w:t>
      </w:r>
      <w:r w:rsidRPr="003C0F08">
        <w:rPr>
          <w:rFonts w:hint="cs"/>
          <w:rtl/>
        </w:rPr>
        <w:t xml:space="preserve"> چون انگیزه </w:t>
      </w:r>
      <w:r w:rsidR="006649DF" w:rsidRPr="003C0F08">
        <w:rPr>
          <w:rFonts w:hint="cs"/>
          <w:rtl/>
        </w:rPr>
        <w:t xml:space="preserve">وجود دارد برای اینکه انسان حق دیگری را پایمال کند و دواعی مختلف در عقلا وجود دارد. </w:t>
      </w:r>
      <w:r w:rsidR="00342E35" w:rsidRPr="003C0F08">
        <w:rPr>
          <w:rFonts w:hint="cs"/>
          <w:rtl/>
        </w:rPr>
        <w:t xml:space="preserve">بله </w:t>
      </w:r>
      <w:r w:rsidR="006649DF" w:rsidRPr="003C0F08">
        <w:rPr>
          <w:rFonts w:hint="cs"/>
          <w:rtl/>
        </w:rPr>
        <w:t>عقل به معنای عالی آن ممکن است مصالح و مفاسدی که</w:t>
      </w:r>
      <w:r w:rsidR="000F55B1" w:rsidRPr="003C0F08">
        <w:rPr>
          <w:rFonts w:hint="cs"/>
          <w:rtl/>
        </w:rPr>
        <w:t xml:space="preserve"> می‌</w:t>
      </w:r>
      <w:r w:rsidR="006649DF" w:rsidRPr="003C0F08">
        <w:rPr>
          <w:rFonts w:hint="cs"/>
          <w:rtl/>
        </w:rPr>
        <w:t>بیند موجب نشود که انسان تصرف در مال دیگری بکند، اما دواعی حیوانی و شهوانی و غضب و غیره در انسان</w:t>
      </w:r>
      <w:r w:rsidR="000F55B1" w:rsidRPr="003C0F08">
        <w:rPr>
          <w:rFonts w:hint="cs"/>
          <w:rtl/>
        </w:rPr>
        <w:t>‌‌ها</w:t>
      </w:r>
      <w:r w:rsidR="006649DF" w:rsidRPr="003C0F08">
        <w:rPr>
          <w:rFonts w:hint="cs"/>
          <w:rtl/>
        </w:rPr>
        <w:t xml:space="preserve"> وجود دارد؛ یعنی دواعی طبعی به اندازۀ کافی هست که در مال دیگران تصرف کند و ظلم و اعتداء به دیگران انجام دهد. در اینجا عقلا بنا</w:t>
      </w:r>
      <w:r w:rsidR="00907AC7" w:rsidRPr="003C0F08">
        <w:rPr>
          <w:rFonts w:hint="cs"/>
          <w:rtl/>
        </w:rPr>
        <w:t>ء</w:t>
      </w:r>
      <w:r w:rsidR="006649DF" w:rsidRPr="003C0F08">
        <w:rPr>
          <w:rFonts w:hint="cs"/>
          <w:rtl/>
        </w:rPr>
        <w:t xml:space="preserve"> بر مذمت</w:t>
      </w:r>
      <w:r w:rsidR="000F55B1" w:rsidRPr="003C0F08">
        <w:rPr>
          <w:rFonts w:hint="cs"/>
          <w:rtl/>
        </w:rPr>
        <w:t xml:space="preserve"> می‌</w:t>
      </w:r>
      <w:r w:rsidR="006649DF" w:rsidRPr="003C0F08">
        <w:rPr>
          <w:rFonts w:hint="cs"/>
          <w:rtl/>
        </w:rPr>
        <w:t>گذارند تا جلوی این کار را بگیرند. اما نسبت به اضرار به نفس اصلاً انگیزه</w:t>
      </w:r>
      <w:r w:rsidR="000F55B1" w:rsidRPr="003C0F08">
        <w:rPr>
          <w:rFonts w:hint="cs"/>
          <w:rtl/>
        </w:rPr>
        <w:t xml:space="preserve">‌ای </w:t>
      </w:r>
      <w:r w:rsidR="006649DF" w:rsidRPr="003C0F08">
        <w:rPr>
          <w:rFonts w:hint="cs"/>
          <w:rtl/>
        </w:rPr>
        <w:t>وجود ندارد که انسان چیزی را که ضرر محض است و در مقابلش دفع ضرر أهمی یا جلب منفعت دیگری نیست، هیچ وقت خودشان مرتکب</w:t>
      </w:r>
      <w:r w:rsidR="000F55B1" w:rsidRPr="003C0F08">
        <w:rPr>
          <w:rFonts w:hint="cs"/>
          <w:rtl/>
        </w:rPr>
        <w:t xml:space="preserve"> نمی‌</w:t>
      </w:r>
      <w:r w:rsidR="006649DF" w:rsidRPr="003C0F08">
        <w:rPr>
          <w:rFonts w:hint="cs"/>
          <w:rtl/>
        </w:rPr>
        <w:t>شوند و انگیزه پیدا</w:t>
      </w:r>
      <w:r w:rsidR="000F55B1" w:rsidRPr="003C0F08">
        <w:rPr>
          <w:rFonts w:hint="cs"/>
          <w:rtl/>
        </w:rPr>
        <w:t xml:space="preserve"> نمی‌</w:t>
      </w:r>
      <w:r w:rsidR="006649DF" w:rsidRPr="003C0F08">
        <w:rPr>
          <w:rFonts w:hint="cs"/>
          <w:rtl/>
        </w:rPr>
        <w:t>کنند. آن وقت چرا عقلا بیایند در</w:t>
      </w:r>
      <w:r w:rsidR="004C6BCB" w:rsidRPr="003C0F08">
        <w:rPr>
          <w:rFonts w:hint="cs"/>
          <w:rtl/>
        </w:rPr>
        <w:t xml:space="preserve"> اینجا بنا بر مدح و ذم بگذارند.</w:t>
      </w:r>
    </w:p>
    <w:p w14:paraId="150D721F" w14:textId="77777777" w:rsidR="004C6BCB" w:rsidRPr="003C0F08" w:rsidRDefault="00035715" w:rsidP="00FA6654">
      <w:pPr>
        <w:pStyle w:val="Heading3"/>
        <w:rPr>
          <w:rtl/>
        </w:rPr>
      </w:pPr>
      <w:bookmarkStart w:id="739" w:name="_Toc60685546"/>
      <w:r w:rsidRPr="003C0F08">
        <w:rPr>
          <w:rFonts w:hint="cs"/>
          <w:rtl/>
        </w:rPr>
        <w:t>شاهد بر مدعا</w:t>
      </w:r>
      <w:r w:rsidR="00FA6654" w:rsidRPr="003C0F08">
        <w:rPr>
          <w:rFonts w:hint="cs"/>
          <w:rtl/>
        </w:rPr>
        <w:t>؛ ارتفاع قبح به صرف جلب منفعت در محتمل الضرر</w:t>
      </w:r>
      <w:bookmarkEnd w:id="739"/>
    </w:p>
    <w:p w14:paraId="3FDFD505" w14:textId="77777777" w:rsidR="005D6C75" w:rsidRPr="003C0F08" w:rsidRDefault="00035715" w:rsidP="005D6C75">
      <w:pPr>
        <w:rPr>
          <w:rtl/>
        </w:rPr>
      </w:pPr>
      <w:r w:rsidRPr="003C0F08">
        <w:rPr>
          <w:rFonts w:hint="cs"/>
          <w:rtl/>
        </w:rPr>
        <w:t>شاهدی که مرحوم اصفهانی بر این مطلب</w:t>
      </w:r>
      <w:r w:rsidR="000F55B1" w:rsidRPr="003C0F08">
        <w:rPr>
          <w:rFonts w:hint="cs"/>
          <w:rtl/>
        </w:rPr>
        <w:t xml:space="preserve"> می‌</w:t>
      </w:r>
      <w:r w:rsidRPr="003C0F08">
        <w:rPr>
          <w:rFonts w:hint="cs"/>
          <w:rtl/>
        </w:rPr>
        <w:t xml:space="preserve">فرماید این است که اگر اضرار به نفس مثل </w:t>
      </w:r>
      <w:r w:rsidRPr="003C0F08">
        <w:rPr>
          <w:rFonts w:hint="cs"/>
          <w:rtl/>
        </w:rPr>
        <w:t>اضرار به غیر قبیح بود، باید به صرف جلب منفعت و عود منفعت، قبحش مرتفع</w:t>
      </w:r>
      <w:r w:rsidR="000F55B1" w:rsidRPr="003C0F08">
        <w:rPr>
          <w:rFonts w:hint="cs"/>
          <w:rtl/>
        </w:rPr>
        <w:t xml:space="preserve"> نمی‌</w:t>
      </w:r>
      <w:r w:rsidRPr="003C0F08">
        <w:rPr>
          <w:rFonts w:hint="cs"/>
          <w:rtl/>
        </w:rPr>
        <w:t>شد. همانطور که قبح کذب هم به صرف عود منفعت به او، مرتفع</w:t>
      </w:r>
      <w:r w:rsidR="000F55B1" w:rsidRPr="003C0F08">
        <w:rPr>
          <w:rFonts w:hint="cs"/>
          <w:rtl/>
        </w:rPr>
        <w:t xml:space="preserve"> نمی‌</w:t>
      </w:r>
      <w:r w:rsidRPr="003C0F08">
        <w:rPr>
          <w:rFonts w:hint="cs"/>
          <w:rtl/>
        </w:rPr>
        <w:t xml:space="preserve">شود. </w:t>
      </w:r>
      <w:r w:rsidR="00D378C5" w:rsidRPr="003C0F08">
        <w:rPr>
          <w:rFonts w:hint="cs"/>
          <w:rtl/>
        </w:rPr>
        <w:t>این</w:t>
      </w:r>
      <w:r w:rsidRPr="003C0F08">
        <w:rPr>
          <w:rFonts w:hint="cs"/>
          <w:rtl/>
        </w:rPr>
        <w:t xml:space="preserve"> در حالی</w:t>
      </w:r>
      <w:r w:rsidR="00D378C5" w:rsidRPr="003C0F08">
        <w:rPr>
          <w:rFonts w:hint="cs"/>
          <w:rtl/>
        </w:rPr>
        <w:t xml:space="preserve"> است</w:t>
      </w:r>
      <w:r w:rsidRPr="003C0F08">
        <w:rPr>
          <w:rFonts w:hint="cs"/>
          <w:rtl/>
        </w:rPr>
        <w:t xml:space="preserve"> که ما</w:t>
      </w:r>
      <w:r w:rsidR="000F55B1" w:rsidRPr="003C0F08">
        <w:rPr>
          <w:rFonts w:hint="cs"/>
          <w:rtl/>
        </w:rPr>
        <w:t xml:space="preserve"> می‌</w:t>
      </w:r>
      <w:r w:rsidRPr="003C0F08">
        <w:rPr>
          <w:rFonts w:hint="cs"/>
          <w:rtl/>
        </w:rPr>
        <w:t xml:space="preserve">دانیم که عقلا </w:t>
      </w:r>
      <w:r w:rsidR="00907AC7" w:rsidRPr="003C0F08">
        <w:rPr>
          <w:rFonts w:hint="cs"/>
          <w:rtl/>
        </w:rPr>
        <w:t>برای به دست آوردن منافعی</w:t>
      </w:r>
      <w:r w:rsidRPr="003C0F08">
        <w:rPr>
          <w:rFonts w:hint="cs"/>
          <w:rtl/>
        </w:rPr>
        <w:t xml:space="preserve"> تحمل مضار می‌کنند. بنابراین دفع ضرر محتمل اگر حتی قبح </w:t>
      </w:r>
      <w:r w:rsidRPr="003C0F08">
        <w:rPr>
          <w:rFonts w:hint="cs"/>
          <w:rtl/>
        </w:rPr>
        <w:t>اقتضائی داشت مثل قبح کذب، با صرف جلب منفعت نمی‌شد قبحش رفع شود در حالی که مسلماً در صورتی که اقدام بر ضرر موجب جلب منفعتی باشد، قبح رفع می‌شود و عقلا مرتکب می‌شوند ضرری را که در آن  جلب نفع خالص است و این کار را هم قبیح نمی‌دانند و مذمت هم نمی‌کنند. پس معل</w:t>
      </w:r>
      <w:r w:rsidRPr="003C0F08">
        <w:rPr>
          <w:rFonts w:hint="cs"/>
          <w:rtl/>
        </w:rPr>
        <w:t>وم می‌شود که اصلاً اضرار به نفس از اول قبح نداشته است و الا اگر قبح داشت، با صرف جلب منفعت، مرتفع نمی</w:t>
      </w:r>
      <w:r w:rsidRPr="003C0F08">
        <w:rPr>
          <w:rFonts w:hint="eastAsia"/>
          <w:rtl/>
        </w:rPr>
        <w:t>‌</w:t>
      </w:r>
      <w:r w:rsidRPr="003C0F08">
        <w:rPr>
          <w:rFonts w:hint="cs"/>
          <w:rtl/>
        </w:rPr>
        <w:t>شد، همانطور که جلب منفعت در کذب، موجب رفع قبح آن نیست. کذب قبیح است، ولو اینکه از آن منفعتی هم عائد شود. اضرار به نفس هم اگر قبیح می/بود به صرف اینکه اقدا</w:t>
      </w:r>
      <w:r w:rsidRPr="003C0F08">
        <w:rPr>
          <w:rFonts w:hint="cs"/>
          <w:rtl/>
        </w:rPr>
        <w:t xml:space="preserve">م بر ضرر موجب جلب منفعت می/شود، قبح آن برداشته نمی/شد. </w:t>
      </w:r>
    </w:p>
    <w:p w14:paraId="08FBFEC8" w14:textId="77777777" w:rsidR="005D6C75" w:rsidRPr="003C0F08" w:rsidRDefault="00035715" w:rsidP="00A42F6E">
      <w:pPr>
        <w:rPr>
          <w:rtl/>
        </w:rPr>
      </w:pPr>
      <w:r w:rsidRPr="003C0F08">
        <w:rPr>
          <w:rFonts w:hint="cs"/>
          <w:rtl/>
        </w:rPr>
        <w:t xml:space="preserve">باید توجه داشت که </w:t>
      </w:r>
      <w:r w:rsidR="00D378C5" w:rsidRPr="003C0F08">
        <w:rPr>
          <w:rFonts w:hint="cs"/>
          <w:rtl/>
        </w:rPr>
        <w:t xml:space="preserve">مواردی هست که تسامحا منفعت است و حقیقتا منفعت نیست بلکه عدم الضرر است یعنی در ترک چیزی ضرر است نه اینکه در فعل آن منفعت باشد. </w:t>
      </w:r>
      <w:r w:rsidR="006649DF" w:rsidRPr="003C0F08">
        <w:rPr>
          <w:rFonts w:hint="cs"/>
          <w:rtl/>
        </w:rPr>
        <w:t>وقتی در ترک</w:t>
      </w:r>
      <w:r w:rsidRPr="003C0F08">
        <w:rPr>
          <w:rFonts w:hint="cs"/>
          <w:rtl/>
        </w:rPr>
        <w:t xml:space="preserve"> </w:t>
      </w:r>
      <w:r w:rsidR="006649DF" w:rsidRPr="003C0F08">
        <w:rPr>
          <w:rFonts w:hint="cs"/>
          <w:rtl/>
        </w:rPr>
        <w:t xml:space="preserve">ضرر </w:t>
      </w:r>
      <w:r w:rsidRPr="003C0F08">
        <w:rPr>
          <w:rFonts w:hint="cs"/>
          <w:rtl/>
        </w:rPr>
        <w:t>باشد،</w:t>
      </w:r>
      <w:r w:rsidR="006649DF" w:rsidRPr="003C0F08">
        <w:rPr>
          <w:rFonts w:hint="cs"/>
          <w:rtl/>
        </w:rPr>
        <w:t xml:space="preserve"> باید ضررها را سنجید. در آنجا مرحوم اصفهانی</w:t>
      </w:r>
      <w:r w:rsidR="000F55B1" w:rsidRPr="003C0F08">
        <w:rPr>
          <w:rFonts w:hint="cs"/>
          <w:rtl/>
        </w:rPr>
        <w:t xml:space="preserve"> </w:t>
      </w:r>
      <w:r w:rsidRPr="003C0F08">
        <w:rPr>
          <w:rFonts w:hint="cs"/>
          <w:rtl/>
        </w:rPr>
        <w:lastRenderedPageBreak/>
        <w:t>این شاهد را مطرح نمی/کند.</w:t>
      </w:r>
      <w:r w:rsidR="006649DF" w:rsidRPr="003C0F08">
        <w:rPr>
          <w:rFonts w:hint="cs"/>
          <w:rtl/>
        </w:rPr>
        <w:t xml:space="preserve"> اگر این فرض را </w:t>
      </w:r>
      <w:r w:rsidRPr="003C0F08">
        <w:rPr>
          <w:rFonts w:hint="cs"/>
          <w:rtl/>
        </w:rPr>
        <w:t>م</w:t>
      </w:r>
      <w:r w:rsidR="00470BD9" w:rsidRPr="003C0F08">
        <w:rPr>
          <w:rFonts w:hint="cs"/>
          <w:rtl/>
        </w:rPr>
        <w:t>طرح</w:t>
      </w:r>
      <w:r w:rsidR="000F55B1" w:rsidRPr="003C0F08">
        <w:rPr>
          <w:rFonts w:hint="cs"/>
          <w:rtl/>
        </w:rPr>
        <w:t xml:space="preserve"> می‌</w:t>
      </w:r>
      <w:r w:rsidR="00470BD9" w:rsidRPr="003C0F08">
        <w:rPr>
          <w:rFonts w:hint="cs"/>
          <w:rtl/>
        </w:rPr>
        <w:t>کرد کسی</w:t>
      </w:r>
      <w:r w:rsidR="000F55B1" w:rsidRPr="003C0F08">
        <w:rPr>
          <w:rFonts w:hint="cs"/>
          <w:rtl/>
        </w:rPr>
        <w:t xml:space="preserve"> می‌</w:t>
      </w:r>
      <w:r w:rsidR="004C6BCB" w:rsidRPr="003C0F08">
        <w:rPr>
          <w:rFonts w:hint="cs"/>
          <w:rtl/>
        </w:rPr>
        <w:t>گفت ما در اینجا بحث نداریم،</w:t>
      </w:r>
      <w:r w:rsidR="00470BD9" w:rsidRPr="003C0F08">
        <w:rPr>
          <w:rFonts w:hint="cs"/>
          <w:rtl/>
        </w:rPr>
        <w:t xml:space="preserve"> اما ایشان</w:t>
      </w:r>
      <w:r w:rsidR="000F55B1" w:rsidRPr="003C0F08">
        <w:rPr>
          <w:rFonts w:hint="cs"/>
          <w:rtl/>
        </w:rPr>
        <w:t xml:space="preserve"> می‌</w:t>
      </w:r>
      <w:r w:rsidR="00470BD9" w:rsidRPr="003C0F08">
        <w:rPr>
          <w:rFonts w:hint="cs"/>
          <w:rtl/>
        </w:rPr>
        <w:t>گوید در ضررهایی که برای جلب نفع است، آن هم نفعی که در ترک این نفع، ضرری نیست</w:t>
      </w:r>
      <w:r w:rsidR="004C6BCB" w:rsidRPr="003C0F08">
        <w:rPr>
          <w:rFonts w:hint="cs"/>
          <w:rtl/>
        </w:rPr>
        <w:t>؛</w:t>
      </w:r>
      <w:r w:rsidR="00470BD9" w:rsidRPr="003C0F08">
        <w:rPr>
          <w:rFonts w:hint="cs"/>
          <w:rtl/>
        </w:rPr>
        <w:t xml:space="preserve"> یعنی فقط محضاً عبارت است از ضرری که ما متحمل</w:t>
      </w:r>
      <w:r w:rsidR="000F55B1" w:rsidRPr="003C0F08">
        <w:rPr>
          <w:rFonts w:hint="cs"/>
          <w:rtl/>
        </w:rPr>
        <w:t xml:space="preserve"> می‌</w:t>
      </w:r>
      <w:r w:rsidR="00470BD9" w:rsidRPr="003C0F08">
        <w:rPr>
          <w:rFonts w:hint="cs"/>
          <w:rtl/>
        </w:rPr>
        <w:t>شویم برای جلب یک منفعت خالص. اینجا عقلا</w:t>
      </w:r>
      <w:r w:rsidRPr="003C0F08">
        <w:rPr>
          <w:rFonts w:hint="cs"/>
          <w:rtl/>
        </w:rPr>
        <w:t xml:space="preserve"> </w:t>
      </w:r>
      <w:r w:rsidR="00A42F6E" w:rsidRPr="003C0F08">
        <w:rPr>
          <w:rFonts w:hint="cs"/>
          <w:rtl/>
        </w:rPr>
        <w:t xml:space="preserve">خودشان </w:t>
      </w:r>
      <w:r w:rsidRPr="003C0F08">
        <w:rPr>
          <w:rFonts w:hint="cs"/>
          <w:rtl/>
        </w:rPr>
        <w:t xml:space="preserve">اقدام بر ضرر می/کنند و مقدم بر ضرر را مذمت </w:t>
      </w:r>
      <w:r w:rsidR="00A42F6E" w:rsidRPr="003C0F08">
        <w:rPr>
          <w:rFonts w:hint="cs"/>
          <w:rtl/>
        </w:rPr>
        <w:t>نمی/کنند و اساسا</w:t>
      </w:r>
      <w:r w:rsidR="00470BD9" w:rsidRPr="003C0F08">
        <w:rPr>
          <w:rFonts w:hint="cs"/>
          <w:rtl/>
        </w:rPr>
        <w:t xml:space="preserve"> زندگیشان بر همین مدار</w:t>
      </w:r>
      <w:r w:rsidR="000F55B1" w:rsidRPr="003C0F08">
        <w:rPr>
          <w:rFonts w:hint="cs"/>
          <w:rtl/>
        </w:rPr>
        <w:t xml:space="preserve"> می‌</w:t>
      </w:r>
      <w:r w:rsidR="00470BD9" w:rsidRPr="003C0F08">
        <w:rPr>
          <w:rFonts w:hint="cs"/>
          <w:rtl/>
        </w:rPr>
        <w:t>چرخد</w:t>
      </w:r>
      <w:r w:rsidR="00A42F6E" w:rsidRPr="003C0F08">
        <w:rPr>
          <w:rFonts w:hint="cs"/>
          <w:rtl/>
        </w:rPr>
        <w:t>.</w:t>
      </w:r>
    </w:p>
    <w:p w14:paraId="4669E997" w14:textId="77777777" w:rsidR="00470BD9" w:rsidRPr="003C0F08" w:rsidRDefault="00035715" w:rsidP="00907AC7">
      <w:pPr>
        <w:rPr>
          <w:rtl/>
        </w:rPr>
      </w:pPr>
      <w:r w:rsidRPr="003C0F08">
        <w:rPr>
          <w:rFonts w:hint="cs"/>
          <w:rtl/>
        </w:rPr>
        <w:t>این استدلال</w:t>
      </w:r>
      <w:r w:rsidR="000F55B1" w:rsidRPr="003C0F08">
        <w:rPr>
          <w:rFonts w:hint="cs"/>
          <w:rtl/>
        </w:rPr>
        <w:t>‌‌</w:t>
      </w:r>
      <w:r w:rsidRPr="003C0F08">
        <w:rPr>
          <w:rFonts w:hint="cs"/>
          <w:rtl/>
        </w:rPr>
        <w:t xml:space="preserve"> یک مقداری مشکل دارد که به آن</w:t>
      </w:r>
      <w:r w:rsidR="000F55B1" w:rsidRPr="003C0F08">
        <w:rPr>
          <w:rFonts w:hint="cs"/>
          <w:rtl/>
        </w:rPr>
        <w:t xml:space="preserve"> می‌</w:t>
      </w:r>
      <w:r w:rsidRPr="003C0F08">
        <w:rPr>
          <w:rFonts w:hint="cs"/>
          <w:rtl/>
        </w:rPr>
        <w:t>رسیم. فعلا</w:t>
      </w:r>
      <w:r w:rsidR="000F55B1" w:rsidRPr="003C0F08">
        <w:rPr>
          <w:rFonts w:hint="cs"/>
          <w:rtl/>
        </w:rPr>
        <w:t xml:space="preserve"> می‌</w:t>
      </w:r>
      <w:r w:rsidRPr="003C0F08">
        <w:rPr>
          <w:rFonts w:hint="cs"/>
          <w:rtl/>
        </w:rPr>
        <w:t>خواهیم کلام ایشان را طرح کنیم. عبارت ایشان در این استشهاد این است که</w:t>
      </w:r>
      <w:r w:rsidR="000F55B1" w:rsidRPr="003C0F08">
        <w:rPr>
          <w:rFonts w:hint="cs"/>
          <w:rtl/>
        </w:rPr>
        <w:t xml:space="preserve"> می‌</w:t>
      </w:r>
      <w:r w:rsidRPr="003C0F08">
        <w:rPr>
          <w:rFonts w:hint="cs"/>
          <w:rtl/>
        </w:rPr>
        <w:t>فرمایند:</w:t>
      </w:r>
    </w:p>
    <w:p w14:paraId="683322C4" w14:textId="77777777" w:rsidR="00FA6654" w:rsidRPr="003C0F08" w:rsidRDefault="00035715" w:rsidP="004C07A2">
      <w:pPr>
        <w:pStyle w:val="1"/>
        <w:rPr>
          <w:rtl/>
        </w:rPr>
      </w:pPr>
      <w:r w:rsidRPr="003C0F08">
        <w:rPr>
          <w:rtl/>
        </w:rPr>
        <w:t>و يشهد لما ذكرنا من عدم قبح الإضرار بالنّفس أنّه لو كان كالإضرار بالغير</w:t>
      </w:r>
      <w:r w:rsidRPr="003C0F08">
        <w:rPr>
          <w:rtl/>
        </w:rPr>
        <w:t xml:space="preserve"> ظلماً قبيحاً لو خلّى و نفسه، لما ارتفع قبحه بمجرّد عود منفعة إليه، كما لا يرتفع قبح الكذب بمجرّد جلب منفعة إلى نفسه أو إلى غيره، مع أنّ تحمّل المضارّ لجلب المنافع الّتي لا يتضرّر بعدم تحصيلها ممّا عليه مدار عمل العقلاء من دون شبهة في عدم قبحه‏</w:t>
      </w:r>
      <w:r w:rsidR="004C07A2" w:rsidRPr="003C0F08">
        <w:rPr>
          <w:rFonts w:hint="cs"/>
          <w:rtl/>
        </w:rPr>
        <w:t>.</w:t>
      </w:r>
      <w:r w:rsidRPr="003C0F08">
        <w:rPr>
          <w:rStyle w:val="FootnoteReference"/>
          <w:rtl/>
        </w:rPr>
        <w:footnoteReference w:id="244"/>
      </w:r>
    </w:p>
    <w:p w14:paraId="0CC99C09" w14:textId="77777777" w:rsidR="004C07A2" w:rsidRPr="003C0F08" w:rsidRDefault="00035715" w:rsidP="00B862EB">
      <w:pPr>
        <w:rPr>
          <w:rtl/>
        </w:rPr>
      </w:pPr>
      <w:r w:rsidRPr="003C0F08">
        <w:rPr>
          <w:rFonts w:hint="cs"/>
          <w:rtl/>
        </w:rPr>
        <w:t>ایشان نت</w:t>
      </w:r>
      <w:r w:rsidRPr="003C0F08">
        <w:rPr>
          <w:rFonts w:hint="cs"/>
          <w:rtl/>
        </w:rPr>
        <w:t>یجه</w:t>
      </w:r>
      <w:r w:rsidR="000F55B1" w:rsidRPr="003C0F08">
        <w:rPr>
          <w:rFonts w:hint="cs"/>
          <w:rtl/>
        </w:rPr>
        <w:t xml:space="preserve"> می‌</w:t>
      </w:r>
      <w:r w:rsidRPr="003C0F08">
        <w:rPr>
          <w:rFonts w:hint="cs"/>
          <w:rtl/>
        </w:rPr>
        <w:t>گیرند که از اینجا فهمیده</w:t>
      </w:r>
      <w:r w:rsidR="000F55B1" w:rsidRPr="003C0F08">
        <w:rPr>
          <w:rFonts w:hint="cs"/>
          <w:rtl/>
        </w:rPr>
        <w:t xml:space="preserve"> می‌</w:t>
      </w:r>
      <w:r w:rsidRPr="003C0F08">
        <w:rPr>
          <w:rFonts w:hint="cs"/>
          <w:rtl/>
        </w:rPr>
        <w:t>شود که اصلاً عدم اقدام انسان</w:t>
      </w:r>
      <w:r w:rsidR="000F55B1" w:rsidRPr="003C0F08">
        <w:rPr>
          <w:rFonts w:hint="cs"/>
          <w:rtl/>
        </w:rPr>
        <w:t>‌‌ها</w:t>
      </w:r>
      <w:r w:rsidRPr="003C0F08">
        <w:rPr>
          <w:rFonts w:hint="cs"/>
          <w:rtl/>
        </w:rPr>
        <w:t xml:space="preserve"> بر ضرر خودشان نه </w:t>
      </w:r>
      <w:r w:rsidR="00B862EB" w:rsidRPr="003C0F08">
        <w:rPr>
          <w:rFonts w:hint="cs"/>
          <w:rtl/>
        </w:rPr>
        <w:t>از باب قبح است آن</w:t>
      </w:r>
      <w:r w:rsidR="00B862EB" w:rsidRPr="003C0F08">
        <w:rPr>
          <w:rtl/>
        </w:rPr>
        <w:t xml:space="preserve"> </w:t>
      </w:r>
      <w:r w:rsidR="00B862EB" w:rsidRPr="003C0F08">
        <w:rPr>
          <w:rFonts w:hint="cs"/>
          <w:rtl/>
        </w:rPr>
        <w:t>هم</w:t>
      </w:r>
      <w:r w:rsidR="00B862EB" w:rsidRPr="003C0F08">
        <w:rPr>
          <w:rtl/>
        </w:rPr>
        <w:t xml:space="preserve"> </w:t>
      </w:r>
      <w:r w:rsidR="00B862EB" w:rsidRPr="003C0F08">
        <w:rPr>
          <w:rFonts w:hint="cs"/>
          <w:rtl/>
        </w:rPr>
        <w:t>قبحی</w:t>
      </w:r>
      <w:r w:rsidR="00B862EB" w:rsidRPr="003C0F08">
        <w:rPr>
          <w:rtl/>
        </w:rPr>
        <w:t xml:space="preserve"> </w:t>
      </w:r>
      <w:r w:rsidR="00B862EB" w:rsidRPr="003C0F08">
        <w:rPr>
          <w:rFonts w:hint="cs"/>
          <w:rtl/>
        </w:rPr>
        <w:t>که</w:t>
      </w:r>
      <w:r w:rsidR="00B862EB" w:rsidRPr="003C0F08">
        <w:rPr>
          <w:rtl/>
        </w:rPr>
        <w:t xml:space="preserve"> </w:t>
      </w:r>
      <w:r w:rsidR="00B862EB" w:rsidRPr="003C0F08">
        <w:rPr>
          <w:rFonts w:hint="cs"/>
          <w:rtl/>
        </w:rPr>
        <w:t>موضوعش</w:t>
      </w:r>
      <w:r w:rsidR="00B862EB" w:rsidRPr="003C0F08">
        <w:rPr>
          <w:rtl/>
        </w:rPr>
        <w:t xml:space="preserve"> </w:t>
      </w:r>
      <w:r w:rsidR="00B862EB" w:rsidRPr="003C0F08">
        <w:rPr>
          <w:rFonts w:hint="cs"/>
          <w:rtl/>
        </w:rPr>
        <w:t>ظلم</w:t>
      </w:r>
      <w:r w:rsidR="00B862EB" w:rsidRPr="003C0F08">
        <w:rPr>
          <w:rtl/>
        </w:rPr>
        <w:t xml:space="preserve"> </w:t>
      </w:r>
      <w:r w:rsidR="00B862EB" w:rsidRPr="003C0F08">
        <w:rPr>
          <w:rFonts w:hint="cs"/>
          <w:rtl/>
        </w:rPr>
        <w:t>است</w:t>
      </w:r>
      <w:r w:rsidRPr="003C0F08">
        <w:rPr>
          <w:rFonts w:hint="cs"/>
          <w:rtl/>
        </w:rPr>
        <w:t>، بلکه از این باب است که این کار</w:t>
      </w:r>
      <w:r w:rsidR="00B862EB" w:rsidRPr="003C0F08">
        <w:rPr>
          <w:rFonts w:hint="cs"/>
          <w:rtl/>
        </w:rPr>
        <w:t>ِ</w:t>
      </w:r>
      <w:r w:rsidRPr="003C0F08">
        <w:rPr>
          <w:rFonts w:hint="cs"/>
          <w:rtl/>
        </w:rPr>
        <w:t xml:space="preserve"> س</w:t>
      </w:r>
      <w:r w:rsidR="00907AC7" w:rsidRPr="003C0F08">
        <w:rPr>
          <w:rFonts w:hint="cs"/>
          <w:rtl/>
        </w:rPr>
        <w:t>ُ</w:t>
      </w:r>
      <w:r w:rsidR="00B862EB" w:rsidRPr="003C0F08">
        <w:rPr>
          <w:rFonts w:hint="cs"/>
          <w:rtl/>
        </w:rPr>
        <w:t>فهایی است</w:t>
      </w:r>
      <w:r w:rsidRPr="003C0F08">
        <w:rPr>
          <w:rFonts w:hint="cs"/>
          <w:rtl/>
        </w:rPr>
        <w:t xml:space="preserve">. </w:t>
      </w:r>
    </w:p>
    <w:p w14:paraId="2D73CF26" w14:textId="77777777" w:rsidR="004C07A2" w:rsidRPr="003C0F08" w:rsidRDefault="00035715" w:rsidP="00A42F6E">
      <w:pPr>
        <w:rPr>
          <w:rtl/>
        </w:rPr>
      </w:pPr>
      <w:r w:rsidRPr="003C0F08">
        <w:rPr>
          <w:rFonts w:hint="cs"/>
          <w:rtl/>
        </w:rPr>
        <w:t>بعد هم</w:t>
      </w:r>
      <w:r w:rsidR="000F55B1" w:rsidRPr="003C0F08">
        <w:rPr>
          <w:rFonts w:hint="cs"/>
          <w:rtl/>
        </w:rPr>
        <w:t xml:space="preserve"> می‌</w:t>
      </w:r>
      <w:r w:rsidRPr="003C0F08">
        <w:rPr>
          <w:rFonts w:hint="cs"/>
          <w:rtl/>
        </w:rPr>
        <w:t>گوید فرمایش م</w:t>
      </w:r>
      <w:r w:rsidR="00B862EB" w:rsidRPr="003C0F08">
        <w:rPr>
          <w:rFonts w:hint="cs"/>
          <w:rtl/>
        </w:rPr>
        <w:t>رحوم آخوند را هم می‌توان به همین</w:t>
      </w:r>
      <w:r w:rsidRPr="003C0F08">
        <w:rPr>
          <w:rFonts w:hint="cs"/>
          <w:rtl/>
        </w:rPr>
        <w:t xml:space="preserve"> ارجاع داد</w:t>
      </w:r>
      <w:r w:rsidR="00B862EB" w:rsidRPr="003C0F08">
        <w:rPr>
          <w:rFonts w:hint="cs"/>
          <w:rtl/>
        </w:rPr>
        <w:t xml:space="preserve"> یعنی این</w:t>
      </w:r>
      <w:r w:rsidRPr="003C0F08">
        <w:rPr>
          <w:rFonts w:hint="cs"/>
          <w:rtl/>
        </w:rPr>
        <w:t>که ایشان</w:t>
      </w:r>
      <w:r w:rsidR="000F55B1" w:rsidRPr="003C0F08">
        <w:rPr>
          <w:rFonts w:hint="cs"/>
          <w:rtl/>
        </w:rPr>
        <w:t xml:space="preserve"> می‌</w:t>
      </w:r>
      <w:r w:rsidRPr="003C0F08">
        <w:rPr>
          <w:rFonts w:hint="cs"/>
          <w:rtl/>
        </w:rPr>
        <w:t>گوید قبح ندارد، از این باب است نه اینکه ایشان بخواهد بگوید مردم فرار</w:t>
      </w:r>
      <w:r w:rsidR="000F55B1" w:rsidRPr="003C0F08">
        <w:rPr>
          <w:rFonts w:hint="cs"/>
          <w:rtl/>
        </w:rPr>
        <w:t xml:space="preserve"> نمی‌</w:t>
      </w:r>
      <w:r w:rsidRPr="003C0F08">
        <w:rPr>
          <w:rFonts w:hint="cs"/>
          <w:rtl/>
        </w:rPr>
        <w:t>کنند</w:t>
      </w:r>
      <w:r w:rsidR="006D2B7C" w:rsidRPr="003C0F08">
        <w:rPr>
          <w:rFonts w:hint="cs"/>
          <w:rtl/>
        </w:rPr>
        <w:t>، بلکه</w:t>
      </w:r>
      <w:r w:rsidR="000F55B1" w:rsidRPr="003C0F08">
        <w:rPr>
          <w:rFonts w:hint="cs"/>
          <w:rtl/>
        </w:rPr>
        <w:t xml:space="preserve"> می‌</w:t>
      </w:r>
      <w:r w:rsidR="006D2B7C" w:rsidRPr="003C0F08">
        <w:rPr>
          <w:rFonts w:hint="cs"/>
          <w:rtl/>
        </w:rPr>
        <w:t>خواهد بگوید قبح ندارد.</w:t>
      </w:r>
    </w:p>
    <w:p w14:paraId="4EDEC264" w14:textId="77777777" w:rsidR="004C07A2" w:rsidRPr="003C0F08" w:rsidRDefault="00035715" w:rsidP="004C07A2">
      <w:pPr>
        <w:pStyle w:val="Heading2"/>
        <w:rPr>
          <w:rtl/>
        </w:rPr>
      </w:pPr>
      <w:bookmarkStart w:id="740" w:name="_Toc60685547"/>
      <w:r w:rsidRPr="003C0F08">
        <w:rPr>
          <w:rFonts w:hint="cs"/>
          <w:rtl/>
        </w:rPr>
        <w:t>استدلال دوم محقق اصفهانی</w:t>
      </w:r>
      <w:bookmarkEnd w:id="740"/>
    </w:p>
    <w:p w14:paraId="52D44B25" w14:textId="77777777" w:rsidR="00470BD9" w:rsidRPr="003C0F08" w:rsidRDefault="00035715" w:rsidP="004C07A2">
      <w:pPr>
        <w:rPr>
          <w:rtl/>
        </w:rPr>
      </w:pPr>
      <w:r w:rsidRPr="003C0F08">
        <w:rPr>
          <w:rFonts w:hint="cs"/>
          <w:rtl/>
        </w:rPr>
        <w:t>ایشان</w:t>
      </w:r>
      <w:r w:rsidR="00A42F6E" w:rsidRPr="003C0F08">
        <w:rPr>
          <w:rFonts w:hint="cs"/>
          <w:rtl/>
        </w:rPr>
        <w:t xml:space="preserve"> استدلال دومی هم دارد و</w:t>
      </w:r>
      <w:r w:rsidR="000F55B1" w:rsidRPr="003C0F08">
        <w:rPr>
          <w:rFonts w:hint="cs"/>
          <w:rtl/>
        </w:rPr>
        <w:t xml:space="preserve"> می‌</w:t>
      </w:r>
      <w:r w:rsidRPr="003C0F08">
        <w:rPr>
          <w:rFonts w:hint="cs"/>
          <w:rtl/>
        </w:rPr>
        <w:t>فرماید:</w:t>
      </w:r>
    </w:p>
    <w:p w14:paraId="3553BBF5" w14:textId="77777777" w:rsidR="004C07A2" w:rsidRPr="003C0F08" w:rsidRDefault="00035715" w:rsidP="004C07A2">
      <w:pPr>
        <w:pStyle w:val="1"/>
        <w:rPr>
          <w:rtl/>
        </w:rPr>
      </w:pPr>
      <w:r w:rsidRPr="003C0F08">
        <w:rPr>
          <w:rtl/>
        </w:rPr>
        <w:t>ثمّ إنّه لو سلّمنا كون الإقدام على الضّرر ظلماً على النّفس ل</w:t>
      </w:r>
      <w:r w:rsidRPr="003C0F08">
        <w:rPr>
          <w:rtl/>
        </w:rPr>
        <w:t>كنّه لا يجدى لما نحن فيه</w:t>
      </w:r>
      <w:r w:rsidRPr="003C0F08">
        <w:rPr>
          <w:rFonts w:hint="cs"/>
          <w:rtl/>
        </w:rPr>
        <w:t>.</w:t>
      </w:r>
      <w:r w:rsidRPr="003C0F08">
        <w:rPr>
          <w:rStyle w:val="FootnoteReference"/>
          <w:rtl/>
        </w:rPr>
        <w:t xml:space="preserve"> </w:t>
      </w:r>
      <w:r w:rsidRPr="003C0F08">
        <w:rPr>
          <w:rStyle w:val="FootnoteReference"/>
          <w:rtl/>
        </w:rPr>
        <w:footnoteReference w:id="245"/>
      </w:r>
    </w:p>
    <w:p w14:paraId="685E86F5" w14:textId="77777777" w:rsidR="006D2B7C" w:rsidRPr="003C0F08" w:rsidRDefault="00035715" w:rsidP="009C394B">
      <w:pPr>
        <w:rPr>
          <w:rtl/>
        </w:rPr>
      </w:pPr>
      <w:r w:rsidRPr="003C0F08">
        <w:rPr>
          <w:rFonts w:hint="cs"/>
          <w:rtl/>
        </w:rPr>
        <w:lastRenderedPageBreak/>
        <w:t xml:space="preserve">مجموع مطالبی که ایشان در اینجا دارد، خیلی دشوار است. اصلاً خود تحریر و تقریر آن هم مشکل است. حالا آن </w:t>
      </w:r>
      <w:r w:rsidR="00B862EB" w:rsidRPr="003C0F08">
        <w:rPr>
          <w:rFonts w:hint="cs"/>
          <w:rtl/>
        </w:rPr>
        <w:t xml:space="preserve">مقداری </w:t>
      </w:r>
      <w:r w:rsidRPr="003C0F08">
        <w:rPr>
          <w:rFonts w:hint="cs"/>
          <w:rtl/>
        </w:rPr>
        <w:t>که</w:t>
      </w:r>
      <w:r w:rsidR="000F55B1" w:rsidRPr="003C0F08">
        <w:rPr>
          <w:rFonts w:hint="cs"/>
          <w:rtl/>
        </w:rPr>
        <w:t xml:space="preserve"> </w:t>
      </w:r>
      <w:r w:rsidR="00A42F6E" w:rsidRPr="003C0F08">
        <w:rPr>
          <w:rFonts w:hint="cs"/>
          <w:rtl/>
        </w:rPr>
        <w:t xml:space="preserve">بنده </w:t>
      </w:r>
      <w:r w:rsidR="000F55B1" w:rsidRPr="003C0F08">
        <w:rPr>
          <w:rFonts w:hint="cs"/>
          <w:rtl/>
        </w:rPr>
        <w:t>می‌</w:t>
      </w:r>
      <w:r w:rsidRPr="003C0F08">
        <w:rPr>
          <w:rFonts w:hint="cs"/>
          <w:rtl/>
        </w:rPr>
        <w:t>فهمم را عرض</w:t>
      </w:r>
      <w:r w:rsidR="000F55B1" w:rsidRPr="003C0F08">
        <w:rPr>
          <w:rFonts w:hint="cs"/>
          <w:rtl/>
        </w:rPr>
        <w:t xml:space="preserve"> می‌</w:t>
      </w:r>
      <w:r w:rsidRPr="003C0F08">
        <w:rPr>
          <w:rFonts w:hint="cs"/>
          <w:rtl/>
        </w:rPr>
        <w:t>کنم و بعد دشواری</w:t>
      </w:r>
      <w:r w:rsidR="000F55B1" w:rsidRPr="003C0F08">
        <w:rPr>
          <w:rFonts w:hint="cs"/>
          <w:rtl/>
        </w:rPr>
        <w:t>‌‌ها</w:t>
      </w:r>
      <w:r w:rsidRPr="003C0F08">
        <w:rPr>
          <w:rFonts w:hint="cs"/>
          <w:rtl/>
        </w:rPr>
        <w:t>ی آن را بیان خواهم کرد. یعنی یک فهم و تفسیر را عرض</w:t>
      </w:r>
      <w:r w:rsidR="000F55B1" w:rsidRPr="003C0F08">
        <w:rPr>
          <w:rFonts w:hint="cs"/>
          <w:rtl/>
        </w:rPr>
        <w:t xml:space="preserve"> می‌</w:t>
      </w:r>
      <w:r w:rsidRPr="003C0F08">
        <w:rPr>
          <w:rFonts w:hint="cs"/>
          <w:rtl/>
        </w:rPr>
        <w:t>کنم تا بعد ببینیم ک</w:t>
      </w:r>
      <w:r w:rsidRPr="003C0F08">
        <w:rPr>
          <w:rFonts w:hint="cs"/>
          <w:rtl/>
        </w:rPr>
        <w:t xml:space="preserve">ه عبارت را چه باید کرد. </w:t>
      </w:r>
    </w:p>
    <w:p w14:paraId="0D6C66DC" w14:textId="77777777" w:rsidR="009B1B55" w:rsidRPr="003C0F08" w:rsidRDefault="00035715" w:rsidP="00C07BA8">
      <w:pPr>
        <w:rPr>
          <w:rtl/>
        </w:rPr>
      </w:pPr>
      <w:r w:rsidRPr="003C0F08">
        <w:rPr>
          <w:rFonts w:hint="cs"/>
          <w:rtl/>
        </w:rPr>
        <w:t>ایشان</w:t>
      </w:r>
      <w:r w:rsidR="000F55B1" w:rsidRPr="003C0F08">
        <w:rPr>
          <w:rFonts w:hint="cs"/>
          <w:rtl/>
        </w:rPr>
        <w:t xml:space="preserve"> می‌</w:t>
      </w:r>
      <w:r w:rsidRPr="003C0F08">
        <w:rPr>
          <w:rFonts w:hint="cs"/>
          <w:rtl/>
        </w:rPr>
        <w:t>گوید</w:t>
      </w:r>
      <w:r w:rsidR="00B862EB" w:rsidRPr="003C0F08">
        <w:rPr>
          <w:rFonts w:hint="cs"/>
          <w:rtl/>
        </w:rPr>
        <w:t>:</w:t>
      </w:r>
      <w:r w:rsidRPr="003C0F08">
        <w:rPr>
          <w:rFonts w:hint="cs"/>
          <w:rtl/>
        </w:rPr>
        <w:t xml:space="preserve"> </w:t>
      </w:r>
      <w:r w:rsidR="00B862EB" w:rsidRPr="003C0F08">
        <w:rPr>
          <w:rFonts w:hint="cs"/>
          <w:rtl/>
        </w:rPr>
        <w:t xml:space="preserve">در </w:t>
      </w:r>
      <w:r w:rsidRPr="003C0F08">
        <w:rPr>
          <w:rFonts w:hint="cs"/>
          <w:rtl/>
        </w:rPr>
        <w:t>مرحلۀ</w:t>
      </w:r>
      <w:r w:rsidR="00B862EB" w:rsidRPr="003C0F08">
        <w:rPr>
          <w:rFonts w:hint="cs"/>
          <w:rtl/>
        </w:rPr>
        <w:t xml:space="preserve"> اول </w:t>
      </w:r>
      <w:r w:rsidR="00AD1097" w:rsidRPr="003C0F08">
        <w:rPr>
          <w:rFonts w:hint="cs"/>
          <w:rtl/>
        </w:rPr>
        <w:t xml:space="preserve">اساساً </w:t>
      </w:r>
      <w:r w:rsidR="00B862EB" w:rsidRPr="003C0F08">
        <w:rPr>
          <w:rFonts w:hint="cs"/>
          <w:rtl/>
        </w:rPr>
        <w:t>منکر قبح اضرار به نفس شدیم. حالا در مرحله دوم مماشاتاً</w:t>
      </w:r>
      <w:r w:rsidRPr="003C0F08">
        <w:rPr>
          <w:rFonts w:hint="cs"/>
          <w:rtl/>
        </w:rPr>
        <w:t xml:space="preserve"> فرض کنید که ما قبول کردیم که اضرار به نفس قبیح است</w:t>
      </w:r>
      <w:r w:rsidR="00B862EB" w:rsidRPr="003C0F08">
        <w:rPr>
          <w:rFonts w:hint="cs"/>
          <w:rtl/>
        </w:rPr>
        <w:t xml:space="preserve"> و لکن باید توجه داشت</w:t>
      </w:r>
      <w:r w:rsidRPr="003C0F08">
        <w:rPr>
          <w:rFonts w:hint="cs"/>
          <w:rtl/>
        </w:rPr>
        <w:t xml:space="preserve"> قبح و حسن از اوصافی است که بر فعل اختیاری عارض</w:t>
      </w:r>
      <w:r w:rsidR="000F55B1" w:rsidRPr="003C0F08">
        <w:rPr>
          <w:rFonts w:hint="cs"/>
          <w:rtl/>
        </w:rPr>
        <w:t xml:space="preserve"> می‌</w:t>
      </w:r>
      <w:r w:rsidRPr="003C0F08">
        <w:rPr>
          <w:rFonts w:hint="cs"/>
          <w:rtl/>
        </w:rPr>
        <w:t>شود. بنابراین ظلم و عدل باید بماهو فعل اختیا</w:t>
      </w:r>
      <w:r w:rsidR="00B862EB" w:rsidRPr="003C0F08">
        <w:rPr>
          <w:rFonts w:hint="cs"/>
          <w:rtl/>
        </w:rPr>
        <w:t>ری موضوع حسن و قبح قرار بگیرند.</w:t>
      </w:r>
      <w:r w:rsidRPr="003C0F08">
        <w:rPr>
          <w:rFonts w:hint="cs"/>
          <w:rtl/>
        </w:rPr>
        <w:t xml:space="preserve"> </w:t>
      </w:r>
      <w:r w:rsidR="00A42F6E" w:rsidRPr="003C0F08">
        <w:rPr>
          <w:rFonts w:hint="cs"/>
          <w:rtl/>
        </w:rPr>
        <w:t>«</w:t>
      </w:r>
      <w:r w:rsidRPr="003C0F08">
        <w:rPr>
          <w:rFonts w:hint="cs"/>
          <w:rtl/>
        </w:rPr>
        <w:t>بما هو فعل اختیاری</w:t>
      </w:r>
      <w:r w:rsidR="00A42F6E" w:rsidRPr="003C0F08">
        <w:rPr>
          <w:rFonts w:hint="cs"/>
          <w:rtl/>
        </w:rPr>
        <w:t>»</w:t>
      </w:r>
      <w:r w:rsidRPr="003C0F08">
        <w:rPr>
          <w:rFonts w:hint="cs"/>
          <w:rtl/>
        </w:rPr>
        <w:t xml:space="preserve"> یعنی </w:t>
      </w:r>
      <w:r w:rsidR="00A42F6E" w:rsidRPr="003C0F08">
        <w:rPr>
          <w:rFonts w:hint="cs"/>
          <w:rtl/>
        </w:rPr>
        <w:t xml:space="preserve">فاعل </w:t>
      </w:r>
      <w:r w:rsidRPr="003C0F08">
        <w:rPr>
          <w:rFonts w:hint="cs"/>
          <w:rtl/>
        </w:rPr>
        <w:t>هم علم داشته باشد و هم عمد داشته باشد</w:t>
      </w:r>
      <w:r w:rsidR="00A42F6E" w:rsidRPr="003C0F08">
        <w:rPr>
          <w:rFonts w:hint="cs"/>
          <w:rtl/>
        </w:rPr>
        <w:t>.</w:t>
      </w:r>
      <w:r w:rsidRPr="003C0F08">
        <w:rPr>
          <w:rFonts w:hint="cs"/>
          <w:rtl/>
        </w:rPr>
        <w:t xml:space="preserve"> فرض کنید ضرب یتیم برای تأدیب حسن است و قبحی ندارد ام</w:t>
      </w:r>
      <w:r w:rsidR="00C07BA8" w:rsidRPr="003C0F08">
        <w:rPr>
          <w:rFonts w:hint="cs"/>
          <w:rtl/>
        </w:rPr>
        <w:t>ا چه زمانی حسن است؟ (این شبیه بعضی از فرمایشات</w:t>
      </w:r>
      <w:r w:rsidRPr="003C0F08">
        <w:rPr>
          <w:rFonts w:hint="cs"/>
          <w:rtl/>
        </w:rPr>
        <w:t xml:space="preserve"> مرحوم شیخ انصاری است منتهی عین آن نیست. چه بسا بعد در نقد ایشان </w:t>
      </w:r>
      <w:r w:rsidR="00CE4119" w:rsidRPr="003C0F08">
        <w:rPr>
          <w:rFonts w:hint="cs"/>
          <w:rtl/>
        </w:rPr>
        <w:t>آن عبارت را دوباره بیاوریم)</w:t>
      </w:r>
      <w:r w:rsidR="000F55B1" w:rsidRPr="003C0F08">
        <w:rPr>
          <w:rFonts w:hint="cs"/>
          <w:rtl/>
        </w:rPr>
        <w:t xml:space="preserve"> می‌</w:t>
      </w:r>
      <w:r w:rsidR="00CE4119" w:rsidRPr="003C0F08">
        <w:rPr>
          <w:rFonts w:hint="cs"/>
          <w:rtl/>
        </w:rPr>
        <w:t>گویند ضرب یتیم للتأدیب حسن است. حالا کسی تأدیب کرده یتیمی را و قصدش هم تأدیب نبوده است. حالا فرض کنیم که علم هم نداشته باشد که اصلاً این منجر به تأدیب</w:t>
      </w:r>
      <w:r w:rsidR="000F55B1" w:rsidRPr="003C0F08">
        <w:rPr>
          <w:rFonts w:hint="cs"/>
          <w:rtl/>
        </w:rPr>
        <w:t xml:space="preserve"> می‌</w:t>
      </w:r>
      <w:r w:rsidRPr="003C0F08">
        <w:rPr>
          <w:rFonts w:hint="cs"/>
          <w:rtl/>
        </w:rPr>
        <w:t>شود؛</w:t>
      </w:r>
      <w:r w:rsidR="00CE4119" w:rsidRPr="003C0F08">
        <w:rPr>
          <w:rFonts w:hint="cs"/>
          <w:rtl/>
        </w:rPr>
        <w:t xml:space="preserve"> مثلاً زده توی صورت یتیمی نه به قصد تأدیب. حتی علم ندارد که این منجر به تأدیب</w:t>
      </w:r>
      <w:r w:rsidR="000F55B1" w:rsidRPr="003C0F08">
        <w:rPr>
          <w:rFonts w:hint="cs"/>
          <w:rtl/>
        </w:rPr>
        <w:t xml:space="preserve"> می‌</w:t>
      </w:r>
      <w:r w:rsidR="00CE4119" w:rsidRPr="003C0F08">
        <w:rPr>
          <w:rFonts w:hint="cs"/>
          <w:rtl/>
        </w:rPr>
        <w:t>شود، اتفاقاً منجر به تأدیب</w:t>
      </w:r>
      <w:r w:rsidR="000F55B1" w:rsidRPr="003C0F08">
        <w:rPr>
          <w:rFonts w:hint="cs"/>
          <w:rtl/>
        </w:rPr>
        <w:t xml:space="preserve"> می‌</w:t>
      </w:r>
      <w:r w:rsidR="00CE4119" w:rsidRPr="003C0F08">
        <w:rPr>
          <w:rFonts w:hint="cs"/>
          <w:rtl/>
        </w:rPr>
        <w:t>شود. یعنی آن کتکی که از آن شخص</w:t>
      </w:r>
      <w:r w:rsidR="000F55B1" w:rsidRPr="003C0F08">
        <w:rPr>
          <w:rFonts w:hint="cs"/>
          <w:rtl/>
        </w:rPr>
        <w:t xml:space="preserve"> می‌</w:t>
      </w:r>
      <w:r w:rsidR="00CE4119" w:rsidRPr="003C0F08">
        <w:rPr>
          <w:rFonts w:hint="cs"/>
          <w:rtl/>
        </w:rPr>
        <w:t>خورد، او را متنبه</w:t>
      </w:r>
      <w:r w:rsidR="000F55B1" w:rsidRPr="003C0F08">
        <w:rPr>
          <w:rFonts w:hint="cs"/>
          <w:rtl/>
        </w:rPr>
        <w:t xml:space="preserve"> می‌</w:t>
      </w:r>
      <w:r w:rsidR="00CE4119" w:rsidRPr="003C0F08">
        <w:rPr>
          <w:rFonts w:hint="cs"/>
          <w:rtl/>
        </w:rPr>
        <w:t>کند و کار خطای خود را رها</w:t>
      </w:r>
      <w:r w:rsidR="000F55B1" w:rsidRPr="003C0F08">
        <w:rPr>
          <w:rFonts w:hint="cs"/>
          <w:rtl/>
        </w:rPr>
        <w:t xml:space="preserve"> می‌</w:t>
      </w:r>
      <w:r w:rsidR="00CE4119" w:rsidRPr="003C0F08">
        <w:rPr>
          <w:rFonts w:hint="cs"/>
          <w:rtl/>
        </w:rPr>
        <w:t>کند. اما این آقا به آن قصد نزده بوده و اصلاً علم نداشته است که این منجر به تأدیب</w:t>
      </w:r>
      <w:r w:rsidR="000F55B1" w:rsidRPr="003C0F08">
        <w:rPr>
          <w:rFonts w:hint="cs"/>
          <w:rtl/>
        </w:rPr>
        <w:t xml:space="preserve"> می‌</w:t>
      </w:r>
      <w:r w:rsidR="00CE4119" w:rsidRPr="003C0F08">
        <w:rPr>
          <w:rFonts w:hint="cs"/>
          <w:rtl/>
        </w:rPr>
        <w:t>شود. پس نه علم دارد که این ضرب او منجر به تأدیب</w:t>
      </w:r>
      <w:r w:rsidR="000F55B1" w:rsidRPr="003C0F08">
        <w:rPr>
          <w:rFonts w:hint="cs"/>
          <w:rtl/>
        </w:rPr>
        <w:t xml:space="preserve"> می‌</w:t>
      </w:r>
      <w:r w:rsidR="00CE4119" w:rsidRPr="003C0F08">
        <w:rPr>
          <w:rFonts w:hint="cs"/>
          <w:rtl/>
        </w:rPr>
        <w:t>شود و نه قصد تأدیب دارد.</w:t>
      </w:r>
    </w:p>
    <w:p w14:paraId="12B2B115" w14:textId="77777777" w:rsidR="009B1B55" w:rsidRPr="003C0F08" w:rsidRDefault="00035715" w:rsidP="007E3D9E">
      <w:pPr>
        <w:rPr>
          <w:rtl/>
        </w:rPr>
      </w:pPr>
      <w:r w:rsidRPr="003C0F08">
        <w:rPr>
          <w:rFonts w:hint="cs"/>
          <w:rtl/>
        </w:rPr>
        <w:t xml:space="preserve"> ایشان</w:t>
      </w:r>
      <w:r w:rsidR="000F55B1" w:rsidRPr="003C0F08">
        <w:rPr>
          <w:rFonts w:hint="cs"/>
          <w:rtl/>
        </w:rPr>
        <w:t xml:space="preserve"> می‌</w:t>
      </w:r>
      <w:r w:rsidRPr="003C0F08">
        <w:rPr>
          <w:rFonts w:hint="cs"/>
          <w:rtl/>
        </w:rPr>
        <w:t>گوید درست است که فی الواقع موجب تأدیب او شده اما این تأدیب بماهو تأدیب لم یصدر من الفاعل اختیارا</w:t>
      </w:r>
      <w:r w:rsidR="00A42F6E" w:rsidRPr="003C0F08">
        <w:rPr>
          <w:rFonts w:hint="cs"/>
          <w:rtl/>
        </w:rPr>
        <w:t>ً</w:t>
      </w:r>
      <w:r w:rsidR="00C07BA8" w:rsidRPr="003C0F08">
        <w:rPr>
          <w:rFonts w:hint="cs"/>
          <w:rtl/>
        </w:rPr>
        <w:t>. بله بما هو ضربٌ</w:t>
      </w:r>
      <w:r w:rsidRPr="003C0F08">
        <w:rPr>
          <w:rFonts w:hint="cs"/>
          <w:rtl/>
        </w:rPr>
        <w:t xml:space="preserve"> ص</w:t>
      </w:r>
      <w:r w:rsidR="00C07BA8" w:rsidRPr="003C0F08">
        <w:rPr>
          <w:rFonts w:hint="cs"/>
          <w:rtl/>
        </w:rPr>
        <w:t>َ</w:t>
      </w:r>
      <w:r w:rsidRPr="003C0F08">
        <w:rPr>
          <w:rFonts w:hint="cs"/>
          <w:rtl/>
        </w:rPr>
        <w:t>د</w:t>
      </w:r>
      <w:r w:rsidR="00C07BA8" w:rsidRPr="003C0F08">
        <w:rPr>
          <w:rFonts w:hint="cs"/>
          <w:rtl/>
        </w:rPr>
        <w:t>َ</w:t>
      </w:r>
      <w:r w:rsidRPr="003C0F08">
        <w:rPr>
          <w:rFonts w:hint="cs"/>
          <w:rtl/>
        </w:rPr>
        <w:t>ر</w:t>
      </w:r>
      <w:r w:rsidR="00C07BA8" w:rsidRPr="003C0F08">
        <w:rPr>
          <w:rFonts w:hint="cs"/>
          <w:rtl/>
        </w:rPr>
        <w:t>َ</w:t>
      </w:r>
      <w:r w:rsidRPr="003C0F08">
        <w:rPr>
          <w:rFonts w:hint="cs"/>
          <w:rtl/>
        </w:rPr>
        <w:t xml:space="preserve"> اختیاراً. این </w:t>
      </w:r>
      <w:r w:rsidR="00A42F6E" w:rsidRPr="003C0F08">
        <w:rPr>
          <w:rFonts w:hint="cs"/>
          <w:rtl/>
        </w:rPr>
        <w:t xml:space="preserve">دو باهم خیلی </w:t>
      </w:r>
      <w:r w:rsidRPr="003C0F08">
        <w:rPr>
          <w:rFonts w:hint="cs"/>
          <w:rtl/>
        </w:rPr>
        <w:t>فرق</w:t>
      </w:r>
      <w:r w:rsidR="000F55B1" w:rsidRPr="003C0F08">
        <w:rPr>
          <w:rFonts w:hint="cs"/>
          <w:rtl/>
        </w:rPr>
        <w:t xml:space="preserve"> می‌</w:t>
      </w:r>
      <w:r w:rsidRPr="003C0F08">
        <w:rPr>
          <w:rFonts w:hint="cs"/>
          <w:rtl/>
        </w:rPr>
        <w:t>ک</w:t>
      </w:r>
      <w:r w:rsidR="00A42F6E" w:rsidRPr="003C0F08">
        <w:rPr>
          <w:rFonts w:hint="cs"/>
          <w:rtl/>
        </w:rPr>
        <w:t>ن</w:t>
      </w:r>
      <w:r w:rsidRPr="003C0F08">
        <w:rPr>
          <w:rFonts w:hint="cs"/>
          <w:rtl/>
        </w:rPr>
        <w:t xml:space="preserve">ند؛ ضرب بما هو ضرب اختیاری است و آن شخص با قصد و غرض </w:t>
      </w:r>
      <w:r w:rsidR="00F13AB0" w:rsidRPr="003C0F08">
        <w:rPr>
          <w:rFonts w:hint="cs"/>
          <w:rtl/>
        </w:rPr>
        <w:t>دستش را بلند کرده و او را زده و موفق هم شده است که این ضرب</w:t>
      </w:r>
      <w:r w:rsidR="00C07BA8" w:rsidRPr="003C0F08">
        <w:rPr>
          <w:rFonts w:hint="cs"/>
          <w:rtl/>
        </w:rPr>
        <w:t xml:space="preserve"> را حاصل کن</w:t>
      </w:r>
      <w:r w:rsidR="00F13AB0" w:rsidRPr="003C0F08">
        <w:rPr>
          <w:rFonts w:hint="cs"/>
          <w:rtl/>
        </w:rPr>
        <w:t xml:space="preserve">د. اما ضرب </w:t>
      </w:r>
      <w:r w:rsidRPr="003C0F08">
        <w:rPr>
          <w:rFonts w:hint="cs"/>
          <w:rtl/>
        </w:rPr>
        <w:t>یتیم یک مسئله است و تأدیب مسئ</w:t>
      </w:r>
      <w:r w:rsidR="00F13AB0" w:rsidRPr="003C0F08">
        <w:rPr>
          <w:rFonts w:hint="cs"/>
          <w:rtl/>
        </w:rPr>
        <w:t>لۀ دیگری است. یعنی صدور این فعل بما هو واجد مبدأ اشتقاق تأدیب که آن حیث ادب کردن است،</w:t>
      </w:r>
      <w:r w:rsidR="00C07BA8" w:rsidRPr="003C0F08">
        <w:rPr>
          <w:rFonts w:hint="cs"/>
          <w:rtl/>
        </w:rPr>
        <w:t xml:space="preserve"> از او</w:t>
      </w:r>
      <w:r w:rsidR="00F13AB0" w:rsidRPr="003C0F08">
        <w:rPr>
          <w:rFonts w:hint="cs"/>
          <w:rtl/>
        </w:rPr>
        <w:t xml:space="preserve"> اختیاراً صادر نشده است. آن چیزی که صادر شده، یک حرکتی است که اسمش ضرب است و اختیاری است. اما تأدیب یعنی این ضربی که متضمن ادب کردن یتیم باشد و من </w:t>
      </w:r>
      <w:r w:rsidR="00A42F6E" w:rsidRPr="003C0F08">
        <w:rPr>
          <w:rFonts w:hint="cs"/>
          <w:rtl/>
        </w:rPr>
        <w:t>قصد ادب کردن را هم داشته باشم</w:t>
      </w:r>
      <w:r w:rsidR="00F13AB0" w:rsidRPr="003C0F08">
        <w:rPr>
          <w:rFonts w:hint="cs"/>
          <w:rtl/>
        </w:rPr>
        <w:t xml:space="preserve"> و علم داشته باشم به اینکه منجر به تأدیب</w:t>
      </w:r>
      <w:r w:rsidR="000F55B1" w:rsidRPr="003C0F08">
        <w:rPr>
          <w:rFonts w:hint="cs"/>
          <w:rtl/>
        </w:rPr>
        <w:t xml:space="preserve"> می‌</w:t>
      </w:r>
      <w:r w:rsidR="00F13AB0" w:rsidRPr="003C0F08">
        <w:rPr>
          <w:rFonts w:hint="cs"/>
          <w:rtl/>
        </w:rPr>
        <w:t>شود. این در فرض ما منتفی است</w:t>
      </w:r>
      <w:r w:rsidRPr="003C0F08">
        <w:rPr>
          <w:rFonts w:hint="cs"/>
          <w:rtl/>
        </w:rPr>
        <w:t>؛</w:t>
      </w:r>
      <w:r w:rsidR="00F13AB0" w:rsidRPr="003C0F08">
        <w:rPr>
          <w:rFonts w:hint="cs"/>
          <w:rtl/>
        </w:rPr>
        <w:t xml:space="preserve"> چون فرض ما این</w:t>
      </w:r>
      <w:r w:rsidRPr="003C0F08">
        <w:rPr>
          <w:rFonts w:hint="cs"/>
          <w:rtl/>
        </w:rPr>
        <w:t xml:space="preserve"> </w:t>
      </w:r>
      <w:r w:rsidR="00F13AB0" w:rsidRPr="003C0F08">
        <w:rPr>
          <w:rFonts w:hint="cs"/>
          <w:rtl/>
        </w:rPr>
        <w:t>است که انسان</w:t>
      </w:r>
      <w:r w:rsidR="00A42F6E" w:rsidRPr="003C0F08">
        <w:rPr>
          <w:rFonts w:hint="cs"/>
          <w:rtl/>
        </w:rPr>
        <w:t>،</w:t>
      </w:r>
      <w:r w:rsidR="00F13AB0" w:rsidRPr="003C0F08">
        <w:rPr>
          <w:rFonts w:hint="cs"/>
          <w:rtl/>
        </w:rPr>
        <w:t xml:space="preserve"> غافل یا جاهل باشد. </w:t>
      </w:r>
    </w:p>
    <w:p w14:paraId="6C403E14" w14:textId="77777777" w:rsidR="006D2B7C" w:rsidRPr="003C0F08" w:rsidRDefault="00035715" w:rsidP="00AD1097">
      <w:pPr>
        <w:rPr>
          <w:rtl/>
        </w:rPr>
      </w:pPr>
      <w:r w:rsidRPr="003C0F08">
        <w:rPr>
          <w:rFonts w:hint="cs"/>
          <w:rtl/>
        </w:rPr>
        <w:t>ادعای</w:t>
      </w:r>
      <w:r w:rsidR="00F13AB0" w:rsidRPr="003C0F08">
        <w:rPr>
          <w:rFonts w:hint="cs"/>
          <w:rtl/>
        </w:rPr>
        <w:t xml:space="preserve"> مرحوم اصفهانی این است که تأدیب که حسن است، بر ضربی که به قصد تأدیب نباشد و با علم به تأدیب نباشد</w:t>
      </w:r>
      <w:r w:rsidR="009B1B55" w:rsidRPr="003C0F08">
        <w:rPr>
          <w:rFonts w:hint="cs"/>
          <w:rtl/>
        </w:rPr>
        <w:t>، صدق نمی‌کند.</w:t>
      </w:r>
      <w:r w:rsidR="00F13AB0" w:rsidRPr="003C0F08">
        <w:rPr>
          <w:rFonts w:hint="cs"/>
          <w:rtl/>
        </w:rPr>
        <w:t xml:space="preserve"> البته دوستان باید حتماً تأمل کنند در فرق علم و عمد. واضح است که این دو فرق</w:t>
      </w:r>
      <w:r w:rsidR="000F55B1" w:rsidRPr="003C0F08">
        <w:rPr>
          <w:rFonts w:hint="cs"/>
          <w:rtl/>
        </w:rPr>
        <w:t xml:space="preserve"> می‌</w:t>
      </w:r>
      <w:r w:rsidR="00AD1097" w:rsidRPr="003C0F08">
        <w:rPr>
          <w:rFonts w:hint="cs"/>
          <w:rtl/>
        </w:rPr>
        <w:t>کنند اما باید ببینی</w:t>
      </w:r>
      <w:r w:rsidR="00F13AB0" w:rsidRPr="003C0F08">
        <w:rPr>
          <w:rFonts w:hint="cs"/>
          <w:rtl/>
        </w:rPr>
        <w:t xml:space="preserve">م که به </w:t>
      </w:r>
      <w:r w:rsidR="00F13AB0" w:rsidRPr="003C0F08">
        <w:rPr>
          <w:rFonts w:hint="cs"/>
          <w:rtl/>
        </w:rPr>
        <w:lastRenderedPageBreak/>
        <w:t>صرف علم آیا عمد هم حاصل</w:t>
      </w:r>
      <w:r w:rsidR="000F55B1" w:rsidRPr="003C0F08">
        <w:rPr>
          <w:rFonts w:hint="cs"/>
          <w:rtl/>
        </w:rPr>
        <w:t xml:space="preserve"> می‌</w:t>
      </w:r>
      <w:r w:rsidR="00F13AB0" w:rsidRPr="003C0F08">
        <w:rPr>
          <w:rFonts w:hint="cs"/>
          <w:rtl/>
        </w:rPr>
        <w:t xml:space="preserve">شود یا </w:t>
      </w:r>
      <w:r w:rsidR="00C07BA8" w:rsidRPr="003C0F08">
        <w:rPr>
          <w:rFonts w:hint="cs"/>
          <w:rtl/>
        </w:rPr>
        <w:t>علم</w:t>
      </w:r>
      <w:r w:rsidR="00C07BA8" w:rsidRPr="003C0F08">
        <w:rPr>
          <w:rtl/>
        </w:rPr>
        <w:t xml:space="preserve"> </w:t>
      </w:r>
      <w:r w:rsidR="00C07BA8" w:rsidRPr="003C0F08">
        <w:rPr>
          <w:rFonts w:hint="cs"/>
          <w:rtl/>
        </w:rPr>
        <w:t>از</w:t>
      </w:r>
      <w:r w:rsidR="00C07BA8" w:rsidRPr="003C0F08">
        <w:rPr>
          <w:rtl/>
        </w:rPr>
        <w:t xml:space="preserve"> </w:t>
      </w:r>
      <w:r w:rsidR="00C07BA8" w:rsidRPr="003C0F08">
        <w:rPr>
          <w:rFonts w:hint="cs"/>
          <w:rtl/>
        </w:rPr>
        <w:t xml:space="preserve">عمد </w:t>
      </w:r>
      <w:r w:rsidR="00F13AB0" w:rsidRPr="003C0F08">
        <w:rPr>
          <w:rFonts w:hint="cs"/>
          <w:rtl/>
        </w:rPr>
        <w:t xml:space="preserve">قابل انفکاک است </w:t>
      </w:r>
      <w:r w:rsidR="009B1B55" w:rsidRPr="003C0F08">
        <w:rPr>
          <w:rFonts w:hint="cs"/>
          <w:rtl/>
        </w:rPr>
        <w:t>؟</w:t>
      </w:r>
      <w:r w:rsidR="00AD1097" w:rsidRPr="003C0F08">
        <w:rPr>
          <w:rFonts w:hint="cs"/>
          <w:rtl/>
        </w:rPr>
        <w:t>که هرچند</w:t>
      </w:r>
      <w:r w:rsidR="00F13AB0" w:rsidRPr="003C0F08">
        <w:rPr>
          <w:rFonts w:hint="cs"/>
          <w:rtl/>
        </w:rPr>
        <w:t xml:space="preserve"> عالم هم باشد</w:t>
      </w:r>
      <w:r w:rsidR="000F55B1" w:rsidRPr="003C0F08">
        <w:rPr>
          <w:rFonts w:hint="cs"/>
          <w:rtl/>
        </w:rPr>
        <w:t xml:space="preserve"> می‌</w:t>
      </w:r>
      <w:r w:rsidR="00F13AB0" w:rsidRPr="003C0F08">
        <w:rPr>
          <w:rFonts w:hint="cs"/>
          <w:rtl/>
        </w:rPr>
        <w:t>تواند عامد نباشد، یعنی من</w:t>
      </w:r>
      <w:r w:rsidR="000F55B1" w:rsidRPr="003C0F08">
        <w:rPr>
          <w:rFonts w:hint="cs"/>
          <w:rtl/>
        </w:rPr>
        <w:t xml:space="preserve"> می‌</w:t>
      </w:r>
      <w:r w:rsidR="00F13AB0" w:rsidRPr="003C0F08">
        <w:rPr>
          <w:rFonts w:hint="cs"/>
          <w:rtl/>
        </w:rPr>
        <w:t>زنم یتیم را و</w:t>
      </w:r>
      <w:r w:rsidR="000F55B1" w:rsidRPr="003C0F08">
        <w:rPr>
          <w:rFonts w:hint="cs"/>
          <w:rtl/>
        </w:rPr>
        <w:t xml:space="preserve"> می‌</w:t>
      </w:r>
      <w:r w:rsidR="00F13AB0" w:rsidRPr="003C0F08">
        <w:rPr>
          <w:rFonts w:hint="cs"/>
          <w:rtl/>
        </w:rPr>
        <w:t>دانم که این ضرب من منتهی به ادب او</w:t>
      </w:r>
      <w:r w:rsidR="000F55B1" w:rsidRPr="003C0F08">
        <w:rPr>
          <w:rFonts w:hint="cs"/>
          <w:rtl/>
        </w:rPr>
        <w:t xml:space="preserve"> می‌</w:t>
      </w:r>
      <w:r w:rsidR="00F13AB0" w:rsidRPr="003C0F08">
        <w:rPr>
          <w:rFonts w:hint="cs"/>
          <w:rtl/>
        </w:rPr>
        <w:t>شود، یا</w:t>
      </w:r>
      <w:r w:rsidR="000F55B1" w:rsidRPr="003C0F08">
        <w:rPr>
          <w:rFonts w:hint="cs"/>
          <w:rtl/>
        </w:rPr>
        <w:t xml:space="preserve"> می‌</w:t>
      </w:r>
      <w:r w:rsidR="00F13AB0" w:rsidRPr="003C0F08">
        <w:rPr>
          <w:rFonts w:hint="cs"/>
          <w:rtl/>
        </w:rPr>
        <w:t>شود که قصد ادب و تأدیب نکرده باشم</w:t>
      </w:r>
      <w:r w:rsidR="00AD1097" w:rsidRPr="003C0F08">
        <w:rPr>
          <w:rFonts w:hint="cs"/>
          <w:rtl/>
        </w:rPr>
        <w:t>؟</w:t>
      </w:r>
      <w:r w:rsidR="00F13AB0" w:rsidRPr="003C0F08">
        <w:rPr>
          <w:rFonts w:hint="cs"/>
          <w:rtl/>
        </w:rPr>
        <w:t xml:space="preserve">. </w:t>
      </w:r>
      <w:r w:rsidR="00AD1097" w:rsidRPr="003C0F08">
        <w:rPr>
          <w:rFonts w:hint="cs"/>
          <w:rtl/>
        </w:rPr>
        <w:t xml:space="preserve">آیا </w:t>
      </w:r>
      <w:r w:rsidR="007E3D9E" w:rsidRPr="003C0F08">
        <w:rPr>
          <w:rFonts w:hint="cs"/>
          <w:rtl/>
        </w:rPr>
        <w:t>قصد اصلاً چیز دیگری</w:t>
      </w:r>
      <w:r w:rsidR="00AD1097" w:rsidRPr="003C0F08">
        <w:rPr>
          <w:rFonts w:hint="cs"/>
          <w:rtl/>
        </w:rPr>
        <w:t xml:space="preserve"> غیر از علم</w:t>
      </w:r>
      <w:r w:rsidR="007E3D9E" w:rsidRPr="003C0F08">
        <w:rPr>
          <w:rFonts w:hint="cs"/>
          <w:rtl/>
        </w:rPr>
        <w:t xml:space="preserve"> است</w:t>
      </w:r>
      <w:r w:rsidR="00AD1097" w:rsidRPr="003C0F08">
        <w:rPr>
          <w:rFonts w:hint="cs"/>
          <w:rtl/>
        </w:rPr>
        <w:t>؟</w:t>
      </w:r>
      <w:r w:rsidR="007E3D9E" w:rsidRPr="003C0F08">
        <w:rPr>
          <w:rFonts w:hint="cs"/>
          <w:rtl/>
        </w:rPr>
        <w:t xml:space="preserve"> یا چیزی است به نام داعی و انگیزه و </w:t>
      </w:r>
      <w:r w:rsidR="00AD1097" w:rsidRPr="003C0F08">
        <w:rPr>
          <w:rFonts w:hint="cs"/>
          <w:rtl/>
        </w:rPr>
        <w:t xml:space="preserve">آیا ممکن است در ظرف علم به تأدیب، </w:t>
      </w:r>
      <w:r w:rsidR="007E3D9E" w:rsidRPr="003C0F08">
        <w:rPr>
          <w:rFonts w:hint="cs"/>
          <w:rtl/>
        </w:rPr>
        <w:t>داعی او واقعا</w:t>
      </w:r>
      <w:r w:rsidR="00AD1097" w:rsidRPr="003C0F08">
        <w:rPr>
          <w:rFonts w:hint="cs"/>
          <w:rtl/>
        </w:rPr>
        <w:t xml:space="preserve">ً تأدیب نباشد؟. این را باید روی آن فکر کرد. </w:t>
      </w:r>
      <w:r w:rsidR="007E3D9E" w:rsidRPr="003C0F08">
        <w:rPr>
          <w:rFonts w:hint="cs"/>
          <w:rtl/>
        </w:rPr>
        <w:t>ایشا</w:t>
      </w:r>
      <w:r w:rsidR="00AD1097" w:rsidRPr="003C0F08">
        <w:rPr>
          <w:rFonts w:hint="cs"/>
          <w:rtl/>
        </w:rPr>
        <w:t>ن علم و عمد را باهم آورده است.</w:t>
      </w:r>
      <w:r w:rsidR="007E3D9E" w:rsidRPr="003C0F08">
        <w:rPr>
          <w:rFonts w:hint="cs"/>
          <w:rtl/>
        </w:rPr>
        <w:t xml:space="preserve"> اینکه علم و عمد با هم هستند یا نه</w:t>
      </w:r>
      <w:r w:rsidR="00AD1097" w:rsidRPr="003C0F08">
        <w:rPr>
          <w:rFonts w:hint="cs"/>
          <w:rtl/>
        </w:rPr>
        <w:t>؟</w:t>
      </w:r>
      <w:r w:rsidR="007E3D9E" w:rsidRPr="003C0F08">
        <w:rPr>
          <w:rFonts w:hint="cs"/>
          <w:rtl/>
        </w:rPr>
        <w:t>، در جلسۀ ب</w:t>
      </w:r>
      <w:r w:rsidR="009B1B55" w:rsidRPr="003C0F08">
        <w:rPr>
          <w:rFonts w:hint="cs"/>
          <w:rtl/>
        </w:rPr>
        <w:t>ع</w:t>
      </w:r>
      <w:r w:rsidR="007E3D9E" w:rsidRPr="003C0F08">
        <w:rPr>
          <w:rFonts w:hint="cs"/>
          <w:rtl/>
        </w:rPr>
        <w:t xml:space="preserve">د بحث خواهیم کرد. </w:t>
      </w:r>
    </w:p>
    <w:p w14:paraId="779A8218" w14:textId="77777777" w:rsidR="00C07BA8" w:rsidRPr="003C0F08" w:rsidRDefault="00035715" w:rsidP="009B1B55">
      <w:pPr>
        <w:rPr>
          <w:rtl/>
        </w:rPr>
      </w:pPr>
      <w:r w:rsidRPr="003C0F08">
        <w:rPr>
          <w:rFonts w:hint="cs"/>
          <w:rtl/>
        </w:rPr>
        <w:t xml:space="preserve">بعد </w:t>
      </w:r>
      <w:r w:rsidR="007E3D9E" w:rsidRPr="003C0F08">
        <w:rPr>
          <w:rFonts w:hint="cs"/>
          <w:rtl/>
        </w:rPr>
        <w:t>ایشان مثال</w:t>
      </w:r>
      <w:r w:rsidR="000F55B1" w:rsidRPr="003C0F08">
        <w:rPr>
          <w:rFonts w:hint="cs"/>
          <w:rtl/>
        </w:rPr>
        <w:t xml:space="preserve"> می‌</w:t>
      </w:r>
      <w:r w:rsidR="007E3D9E" w:rsidRPr="003C0F08">
        <w:rPr>
          <w:rFonts w:hint="cs"/>
          <w:rtl/>
        </w:rPr>
        <w:t xml:space="preserve">زند </w:t>
      </w:r>
      <w:r w:rsidRPr="003C0F08">
        <w:rPr>
          <w:rFonts w:hint="cs"/>
          <w:rtl/>
        </w:rPr>
        <w:t>به</w:t>
      </w:r>
      <w:r w:rsidR="007E3D9E" w:rsidRPr="003C0F08">
        <w:rPr>
          <w:rFonts w:hint="cs"/>
          <w:rtl/>
        </w:rPr>
        <w:t xml:space="preserve"> صدق</w:t>
      </w:r>
      <w:r w:rsidR="009B1B55" w:rsidRPr="003C0F08">
        <w:rPr>
          <w:rFonts w:hint="cs"/>
          <w:rtl/>
        </w:rPr>
        <w:t>ِ</w:t>
      </w:r>
      <w:r w:rsidR="007E3D9E" w:rsidRPr="003C0F08">
        <w:rPr>
          <w:rFonts w:hint="cs"/>
          <w:rtl/>
        </w:rPr>
        <w:t xml:space="preserve"> مهلک مؤمن. ما</w:t>
      </w:r>
      <w:r w:rsidR="000F55B1" w:rsidRPr="003C0F08">
        <w:rPr>
          <w:rFonts w:hint="cs"/>
          <w:rtl/>
        </w:rPr>
        <w:t xml:space="preserve"> می‌</w:t>
      </w:r>
      <w:r w:rsidR="007E3D9E" w:rsidRPr="003C0F08">
        <w:rPr>
          <w:rFonts w:hint="cs"/>
          <w:rtl/>
        </w:rPr>
        <w:t>دانیم که صدق حسن است</w:t>
      </w:r>
      <w:r w:rsidR="009B1B55" w:rsidRPr="003C0F08">
        <w:rPr>
          <w:rFonts w:hint="cs"/>
          <w:rtl/>
        </w:rPr>
        <w:t>، اما اگر یک صدقی نتیجه</w:t>
      </w:r>
      <w:r w:rsidR="009B1B55" w:rsidRPr="003C0F08">
        <w:rPr>
          <w:rFonts w:hint="eastAsia"/>
          <w:rtl/>
        </w:rPr>
        <w:t>‌</w:t>
      </w:r>
      <w:r w:rsidR="007E3D9E" w:rsidRPr="003C0F08">
        <w:rPr>
          <w:rFonts w:hint="cs"/>
          <w:rtl/>
        </w:rPr>
        <w:t>اش اهلاک مؤمن بشود، بر خلاف کذبی که موجب انجاء مؤمن</w:t>
      </w:r>
      <w:r w:rsidR="000F55B1" w:rsidRPr="003C0F08">
        <w:rPr>
          <w:rFonts w:hint="cs"/>
          <w:rtl/>
        </w:rPr>
        <w:t xml:space="preserve"> می‌</w:t>
      </w:r>
      <w:r w:rsidR="007E3D9E" w:rsidRPr="003C0F08">
        <w:rPr>
          <w:rFonts w:hint="cs"/>
          <w:rtl/>
        </w:rPr>
        <w:t>شود، اگر صدقی موجب اهلاک مؤمن بشود، قبیح است و دیگر حسن نیست.</w:t>
      </w:r>
      <w:r w:rsidR="009B1B55" w:rsidRPr="003C0F08">
        <w:rPr>
          <w:rFonts w:hint="cs"/>
          <w:rtl/>
        </w:rPr>
        <w:t xml:space="preserve"> </w:t>
      </w:r>
      <w:r w:rsidR="007E3D9E" w:rsidRPr="003C0F08">
        <w:rPr>
          <w:rFonts w:hint="cs"/>
          <w:rtl/>
        </w:rPr>
        <w:t>در اینجا هم این بحث</w:t>
      </w:r>
      <w:r w:rsidR="000F55B1" w:rsidRPr="003C0F08">
        <w:rPr>
          <w:rFonts w:hint="cs"/>
          <w:rtl/>
        </w:rPr>
        <w:t xml:space="preserve"> می‌</w:t>
      </w:r>
      <w:r w:rsidR="007E3D9E" w:rsidRPr="003C0F08">
        <w:rPr>
          <w:rFonts w:hint="cs"/>
          <w:rtl/>
        </w:rPr>
        <w:t>آید. وقتی از من سوال</w:t>
      </w:r>
      <w:r w:rsidR="000F55B1" w:rsidRPr="003C0F08">
        <w:rPr>
          <w:rFonts w:hint="cs"/>
          <w:rtl/>
        </w:rPr>
        <w:t xml:space="preserve"> می‌</w:t>
      </w:r>
      <w:r w:rsidR="007E3D9E" w:rsidRPr="003C0F08">
        <w:rPr>
          <w:rFonts w:hint="cs"/>
          <w:rtl/>
        </w:rPr>
        <w:t>کنند، یک حرف راستی جواب</w:t>
      </w:r>
      <w:r w:rsidR="000F55B1" w:rsidRPr="003C0F08">
        <w:rPr>
          <w:rFonts w:hint="cs"/>
          <w:rtl/>
        </w:rPr>
        <w:t xml:space="preserve"> می‌</w:t>
      </w:r>
      <w:r w:rsidR="007E3D9E" w:rsidRPr="003C0F08">
        <w:rPr>
          <w:rFonts w:hint="cs"/>
          <w:rtl/>
        </w:rPr>
        <w:t xml:space="preserve">دهم. یک وقتی متوجه هستم که با </w:t>
      </w:r>
      <w:r w:rsidRPr="003C0F08">
        <w:rPr>
          <w:rFonts w:hint="cs"/>
          <w:rtl/>
        </w:rPr>
        <w:t>ای</w:t>
      </w:r>
      <w:r w:rsidR="007E3D9E" w:rsidRPr="003C0F08">
        <w:rPr>
          <w:rFonts w:hint="cs"/>
          <w:rtl/>
        </w:rPr>
        <w:t>ن حرف من، آن مؤمن کشته</w:t>
      </w:r>
      <w:r w:rsidR="000F55B1" w:rsidRPr="003C0F08">
        <w:rPr>
          <w:rFonts w:hint="cs"/>
          <w:rtl/>
        </w:rPr>
        <w:t xml:space="preserve"> می‌</w:t>
      </w:r>
      <w:r w:rsidR="007E3D9E" w:rsidRPr="003C0F08">
        <w:rPr>
          <w:rFonts w:hint="cs"/>
          <w:rtl/>
        </w:rPr>
        <w:t>شود و یک وقتی متوجه نیستم. اگر متوجه نباشم، موضوع قبح قرار</w:t>
      </w:r>
      <w:r w:rsidR="000F55B1" w:rsidRPr="003C0F08">
        <w:rPr>
          <w:rFonts w:hint="cs"/>
          <w:rtl/>
        </w:rPr>
        <w:t xml:space="preserve"> نمی‌</w:t>
      </w:r>
      <w:r w:rsidR="007E3D9E" w:rsidRPr="003C0F08">
        <w:rPr>
          <w:rFonts w:hint="cs"/>
          <w:rtl/>
        </w:rPr>
        <w:t xml:space="preserve">گیرد. درست است که کلام صدق من اختیاری بوده، اما بما هو اهلاک المؤمن و بما هو فعل ینتهی </w:t>
      </w:r>
      <w:r w:rsidR="00780EA8" w:rsidRPr="003C0F08">
        <w:rPr>
          <w:rFonts w:hint="cs"/>
          <w:rtl/>
        </w:rPr>
        <w:t xml:space="preserve">الی هلاک المؤمن، من علم نداشتم، بنابراین هنوز </w:t>
      </w:r>
      <w:r w:rsidRPr="003C0F08">
        <w:rPr>
          <w:rFonts w:hint="cs"/>
          <w:rtl/>
        </w:rPr>
        <w:t>صد</w:t>
      </w:r>
      <w:r w:rsidRPr="003C0F08">
        <w:rPr>
          <w:rFonts w:hint="cs"/>
          <w:rtl/>
        </w:rPr>
        <w:t>ق</w:t>
      </w:r>
      <w:r w:rsidR="00780EA8" w:rsidRPr="003C0F08">
        <w:rPr>
          <w:rFonts w:hint="cs"/>
          <w:rtl/>
        </w:rPr>
        <w:t xml:space="preserve"> بما هو مهلک للمؤمن</w:t>
      </w:r>
      <w:r w:rsidRPr="003C0F08">
        <w:rPr>
          <w:rFonts w:hint="cs"/>
          <w:rtl/>
        </w:rPr>
        <w:t xml:space="preserve"> به شکل اختیاری از من صادر نشده است</w:t>
      </w:r>
      <w:r w:rsidR="00780EA8" w:rsidRPr="003C0F08">
        <w:rPr>
          <w:rFonts w:hint="cs"/>
          <w:rtl/>
        </w:rPr>
        <w:t>. پس موضوع قبح قرار</w:t>
      </w:r>
      <w:r w:rsidR="000F55B1" w:rsidRPr="003C0F08">
        <w:rPr>
          <w:rFonts w:hint="cs"/>
          <w:rtl/>
        </w:rPr>
        <w:t xml:space="preserve"> نمی‌</w:t>
      </w:r>
      <w:r w:rsidR="00780EA8" w:rsidRPr="003C0F08">
        <w:rPr>
          <w:rFonts w:hint="cs"/>
          <w:rtl/>
        </w:rPr>
        <w:t xml:space="preserve">گیرد. </w:t>
      </w:r>
    </w:p>
    <w:p w14:paraId="7D7DC43B" w14:textId="77777777" w:rsidR="00780EA8" w:rsidRPr="003C0F08" w:rsidRDefault="00035715" w:rsidP="009B1B55">
      <w:pPr>
        <w:rPr>
          <w:rtl/>
        </w:rPr>
      </w:pPr>
      <w:r w:rsidRPr="003C0F08">
        <w:rPr>
          <w:rFonts w:hint="cs"/>
          <w:rtl/>
        </w:rPr>
        <w:t>حالا ربط این مطلب به بحث ما چیست؟ این مقداری دشوار است. من اول عبارت ایشان را</w:t>
      </w:r>
      <w:r w:rsidR="000F55B1" w:rsidRPr="003C0F08">
        <w:rPr>
          <w:rFonts w:hint="cs"/>
          <w:rtl/>
        </w:rPr>
        <w:t xml:space="preserve"> می‌</w:t>
      </w:r>
      <w:r w:rsidRPr="003C0F08">
        <w:rPr>
          <w:rFonts w:hint="cs"/>
          <w:rtl/>
        </w:rPr>
        <w:t>خوانم تا بعد ببینیم که از آن چه</w:t>
      </w:r>
      <w:r w:rsidR="000F55B1" w:rsidRPr="003C0F08">
        <w:rPr>
          <w:rFonts w:hint="cs"/>
          <w:rtl/>
        </w:rPr>
        <w:t xml:space="preserve"> می‌</w:t>
      </w:r>
      <w:r w:rsidRPr="003C0F08">
        <w:rPr>
          <w:rFonts w:hint="cs"/>
          <w:rtl/>
        </w:rPr>
        <w:t xml:space="preserve">فهمیم. </w:t>
      </w:r>
    </w:p>
    <w:p w14:paraId="5CDE12D4" w14:textId="77777777" w:rsidR="00942914" w:rsidRPr="003C0F08" w:rsidRDefault="00035715" w:rsidP="00942914">
      <w:pPr>
        <w:rPr>
          <w:rtl/>
        </w:rPr>
      </w:pPr>
      <w:r w:rsidRPr="003C0F08">
        <w:rPr>
          <w:rFonts w:hint="cs"/>
          <w:rtl/>
        </w:rPr>
        <w:t xml:space="preserve">بعد از اینکه روشن شد که موضوع حسن و قبح عبارت </w:t>
      </w:r>
      <w:r w:rsidRPr="003C0F08">
        <w:rPr>
          <w:rFonts w:hint="cs"/>
          <w:rtl/>
        </w:rPr>
        <w:t>است از فعل اختیاری یعنی بعنوانه اختیاری باشد نه فقط ذات فعل اختیاری باشد. ضرب یتیم اختیاری است</w:t>
      </w:r>
      <w:r w:rsidR="009B1B55" w:rsidRPr="003C0F08">
        <w:rPr>
          <w:rFonts w:hint="cs"/>
          <w:rtl/>
        </w:rPr>
        <w:t>،</w:t>
      </w:r>
      <w:r w:rsidRPr="003C0F08">
        <w:rPr>
          <w:rFonts w:hint="cs"/>
          <w:rtl/>
        </w:rPr>
        <w:t xml:space="preserve"> اما بماهو تأدیبٌ ممکن است اختیاری نباشد. صدق در کلام شخص صدورش از شخص ممکن است اختیا</w:t>
      </w:r>
      <w:r w:rsidR="004310DE" w:rsidRPr="003C0F08">
        <w:rPr>
          <w:rFonts w:hint="cs"/>
          <w:rtl/>
        </w:rPr>
        <w:t xml:space="preserve">ری باشد اما بماهو مهلک المؤمن ممکن است اختیاری نباشد. بنابراین این را باید ما احراز کنیم تا موضوع حسن و قبح شود. </w:t>
      </w:r>
    </w:p>
    <w:p w14:paraId="4E85318C" w14:textId="77777777" w:rsidR="00942914" w:rsidRPr="003C0F08" w:rsidRDefault="00035715" w:rsidP="00942914">
      <w:pPr>
        <w:pStyle w:val="Heading3"/>
        <w:rPr>
          <w:rtl/>
        </w:rPr>
      </w:pPr>
      <w:bookmarkStart w:id="741" w:name="_Toc60685548"/>
      <w:r w:rsidRPr="003C0F08">
        <w:rPr>
          <w:rFonts w:hint="cs"/>
          <w:rtl/>
        </w:rPr>
        <w:t>تدقیق در عبارات محقق اصفهانی در استدلال دوم</w:t>
      </w:r>
      <w:bookmarkEnd w:id="741"/>
    </w:p>
    <w:p w14:paraId="66CA9C3A" w14:textId="77777777" w:rsidR="00780EA8" w:rsidRPr="003C0F08" w:rsidRDefault="00035715" w:rsidP="00942914">
      <w:pPr>
        <w:rPr>
          <w:rtl/>
        </w:rPr>
      </w:pPr>
      <w:r w:rsidRPr="003C0F08">
        <w:rPr>
          <w:rFonts w:hint="cs"/>
          <w:rtl/>
        </w:rPr>
        <w:t>ایشان</w:t>
      </w:r>
      <w:r w:rsidR="000F55B1" w:rsidRPr="003C0F08">
        <w:rPr>
          <w:rFonts w:hint="cs"/>
          <w:rtl/>
        </w:rPr>
        <w:t xml:space="preserve"> می‌</w:t>
      </w:r>
      <w:r w:rsidRPr="003C0F08">
        <w:rPr>
          <w:rFonts w:hint="cs"/>
          <w:rtl/>
        </w:rPr>
        <w:t>فرماید</w:t>
      </w:r>
      <w:r w:rsidR="009B1B55" w:rsidRPr="003C0F08">
        <w:rPr>
          <w:rFonts w:hint="cs"/>
          <w:rtl/>
        </w:rPr>
        <w:t>:</w:t>
      </w:r>
    </w:p>
    <w:p w14:paraId="05D84B25" w14:textId="77777777" w:rsidR="009B1B55" w:rsidRPr="003C0F08" w:rsidRDefault="00035715" w:rsidP="00792219">
      <w:pPr>
        <w:pStyle w:val="1"/>
        <w:rPr>
          <w:rtl/>
        </w:rPr>
      </w:pPr>
      <w:r w:rsidRPr="003C0F08">
        <w:rPr>
          <w:rtl/>
        </w:rPr>
        <w:lastRenderedPageBreak/>
        <w:t>و عليه فقبح الفعل بما هو إضرار لا يجدى إلّا إذا صدر بعنوانه عن علم و عمد</w:t>
      </w:r>
      <w:r w:rsidRPr="003C0F08">
        <w:rPr>
          <w:rFonts w:hint="cs"/>
          <w:rtl/>
        </w:rPr>
        <w:t>.</w:t>
      </w:r>
      <w:r w:rsidR="00792219" w:rsidRPr="003C0F08">
        <w:rPr>
          <w:rStyle w:val="FootnoteReference"/>
          <w:rtl/>
        </w:rPr>
        <w:t xml:space="preserve"> </w:t>
      </w:r>
      <w:r w:rsidRPr="003C0F08">
        <w:rPr>
          <w:rStyle w:val="FootnoteReference"/>
          <w:rtl/>
        </w:rPr>
        <w:footnoteReference w:id="246"/>
      </w:r>
    </w:p>
    <w:p w14:paraId="55C77766" w14:textId="77777777" w:rsidR="00A31748" w:rsidRPr="003C0F08" w:rsidRDefault="00035715" w:rsidP="005543C0">
      <w:pPr>
        <w:rPr>
          <w:rtl/>
        </w:rPr>
      </w:pPr>
      <w:r w:rsidRPr="003C0F08">
        <w:rPr>
          <w:rFonts w:hint="cs"/>
          <w:rtl/>
        </w:rPr>
        <w:t>اضراری که</w:t>
      </w:r>
      <w:r w:rsidR="000F55B1" w:rsidRPr="003C0F08">
        <w:rPr>
          <w:rFonts w:hint="cs"/>
          <w:rtl/>
        </w:rPr>
        <w:t xml:space="preserve"> می‌</w:t>
      </w:r>
      <w:r w:rsidRPr="003C0F08">
        <w:rPr>
          <w:rFonts w:hint="cs"/>
          <w:rtl/>
        </w:rPr>
        <w:t>شود با تسل</w:t>
      </w:r>
      <w:r w:rsidR="00C07BA8" w:rsidRPr="003C0F08">
        <w:rPr>
          <w:rFonts w:hint="cs"/>
          <w:rtl/>
        </w:rPr>
        <w:t>ّ</w:t>
      </w:r>
      <w:r w:rsidRPr="003C0F08">
        <w:rPr>
          <w:rFonts w:hint="cs"/>
          <w:rtl/>
        </w:rPr>
        <w:t>م</w:t>
      </w:r>
      <w:r w:rsidR="006F4B97" w:rsidRPr="003C0F08">
        <w:rPr>
          <w:rFonts w:hint="cs"/>
          <w:rtl/>
        </w:rPr>
        <w:t>،</w:t>
      </w:r>
      <w:r w:rsidR="005543C0" w:rsidRPr="003C0F08">
        <w:rPr>
          <w:rFonts w:hint="cs"/>
          <w:rtl/>
        </w:rPr>
        <w:t xml:space="preserve"> قبح آن را</w:t>
      </w:r>
      <w:r w:rsidRPr="003C0F08">
        <w:rPr>
          <w:rFonts w:hint="cs"/>
          <w:rtl/>
        </w:rPr>
        <w:t xml:space="preserve"> بپذیریم اضرار به نفس است، اما اضرار به نفسی</w:t>
      </w:r>
      <w:r w:rsidRPr="003C0F08">
        <w:rPr>
          <w:rFonts w:hint="cs"/>
          <w:rtl/>
        </w:rPr>
        <w:t xml:space="preserve"> که اختیاری باشد</w:t>
      </w:r>
      <w:r w:rsidR="00792219" w:rsidRPr="003C0F08">
        <w:rPr>
          <w:rFonts w:hint="cs"/>
          <w:rtl/>
        </w:rPr>
        <w:t>؛</w:t>
      </w:r>
      <w:r w:rsidRPr="003C0F08">
        <w:rPr>
          <w:rFonts w:hint="cs"/>
          <w:rtl/>
        </w:rPr>
        <w:t xml:space="preserve"> </w:t>
      </w:r>
      <w:r w:rsidR="00792219" w:rsidRPr="003C0F08">
        <w:rPr>
          <w:rFonts w:hint="cs"/>
          <w:rtl/>
        </w:rPr>
        <w:t>یعنی توأم با علم و عمد باشد. به این معنا که</w:t>
      </w:r>
      <w:r w:rsidRPr="003C0F08">
        <w:rPr>
          <w:rFonts w:hint="cs"/>
          <w:rtl/>
        </w:rPr>
        <w:t xml:space="preserve"> با قصد و علم به اینکه اضرار به خودش برساند این کار را انجام بدهد نه اینکه من یک کاری بکنم که فی الواقع متضرر بشوم. باید کار را به قصد اضرار انجام داد. اینطوری اختیاری</w:t>
      </w:r>
      <w:r w:rsidR="000F55B1" w:rsidRPr="003C0F08">
        <w:rPr>
          <w:rFonts w:hint="cs"/>
          <w:rtl/>
        </w:rPr>
        <w:t xml:space="preserve"> می‌</w:t>
      </w:r>
      <w:r w:rsidRPr="003C0F08">
        <w:rPr>
          <w:rFonts w:hint="cs"/>
          <w:rtl/>
        </w:rPr>
        <w:t>شود و موضوع قبح</w:t>
      </w:r>
      <w:r w:rsidR="00C07BA8" w:rsidRPr="003C0F08">
        <w:rPr>
          <w:rFonts w:hint="cs"/>
          <w:rtl/>
        </w:rPr>
        <w:t xml:space="preserve"> قرار می‌گیرد</w:t>
      </w:r>
      <w:r w:rsidRPr="003C0F08">
        <w:rPr>
          <w:rFonts w:hint="cs"/>
          <w:rtl/>
        </w:rPr>
        <w:t xml:space="preserve">. </w:t>
      </w:r>
    </w:p>
    <w:p w14:paraId="603C5D4B" w14:textId="77777777" w:rsidR="00792219" w:rsidRPr="003C0F08" w:rsidRDefault="00035715" w:rsidP="00792219">
      <w:pPr>
        <w:pStyle w:val="1"/>
        <w:rPr>
          <w:rtl/>
        </w:rPr>
      </w:pPr>
      <w:r w:rsidRPr="003C0F08">
        <w:rPr>
          <w:rtl/>
        </w:rPr>
        <w:t>و عليه فقبح الفعل بما هو إضرار لا يجدى إلّا إذا صدر بع</w:t>
      </w:r>
      <w:r w:rsidRPr="003C0F08">
        <w:rPr>
          <w:rtl/>
        </w:rPr>
        <w:t>نوانه عن علم و عمد</w:t>
      </w:r>
      <w:r w:rsidRPr="003C0F08">
        <w:rPr>
          <w:rFonts w:hint="cs"/>
          <w:rtl/>
        </w:rPr>
        <w:t>.</w:t>
      </w:r>
      <w:r w:rsidRPr="003C0F08">
        <w:rPr>
          <w:rStyle w:val="FootnoteReference"/>
          <w:rtl/>
        </w:rPr>
        <w:t xml:space="preserve"> </w:t>
      </w:r>
      <w:r w:rsidRPr="003C0F08">
        <w:rPr>
          <w:rStyle w:val="FootnoteReference"/>
          <w:rtl/>
        </w:rPr>
        <w:footnoteReference w:id="247"/>
      </w:r>
    </w:p>
    <w:p w14:paraId="06D3ECE7" w14:textId="77777777" w:rsidR="005543C0" w:rsidRPr="003C0F08" w:rsidRDefault="00035715" w:rsidP="005543C0">
      <w:pPr>
        <w:rPr>
          <w:rtl/>
        </w:rPr>
      </w:pPr>
      <w:r w:rsidRPr="003C0F08">
        <w:rPr>
          <w:rFonts w:hint="cs"/>
          <w:rtl/>
        </w:rPr>
        <w:t>«</w:t>
      </w:r>
      <w:r w:rsidRPr="003C0F08">
        <w:rPr>
          <w:rtl/>
        </w:rPr>
        <w:t>إلّا إذا صدر بعنوانه عن علم و عمد</w:t>
      </w:r>
      <w:r w:rsidRPr="003C0F08">
        <w:rPr>
          <w:rFonts w:hint="cs"/>
          <w:rtl/>
        </w:rPr>
        <w:t>»</w:t>
      </w:r>
      <w:r w:rsidR="00A31748" w:rsidRPr="003C0F08">
        <w:rPr>
          <w:rFonts w:hint="cs"/>
          <w:rtl/>
        </w:rPr>
        <w:t xml:space="preserve"> روشن است اما </w:t>
      </w:r>
      <w:r w:rsidRPr="003C0F08">
        <w:rPr>
          <w:rFonts w:hint="cs"/>
          <w:rtl/>
        </w:rPr>
        <w:t>مقصود از این جمله</w:t>
      </w:r>
      <w:r w:rsidR="003101AE" w:rsidRPr="003C0F08">
        <w:rPr>
          <w:rFonts w:hint="cs"/>
          <w:rtl/>
        </w:rPr>
        <w:t xml:space="preserve"> که</w:t>
      </w:r>
      <w:r w:rsidR="00A31748" w:rsidRPr="003C0F08">
        <w:rPr>
          <w:rFonts w:hint="cs"/>
          <w:rtl/>
        </w:rPr>
        <w:t xml:space="preserve"> </w:t>
      </w:r>
      <w:r w:rsidRPr="003C0F08">
        <w:rPr>
          <w:rFonts w:hint="cs"/>
          <w:rtl/>
        </w:rPr>
        <w:t>«</w:t>
      </w:r>
      <w:r w:rsidRPr="003C0F08">
        <w:rPr>
          <w:rtl/>
        </w:rPr>
        <w:t>فقبح الفعل بما هو إضرار لا يجدى</w:t>
      </w:r>
      <w:r w:rsidRPr="003C0F08">
        <w:rPr>
          <w:rFonts w:hint="cs"/>
          <w:rtl/>
        </w:rPr>
        <w:t>»</w:t>
      </w:r>
      <w:r w:rsidR="003101AE" w:rsidRPr="003C0F08">
        <w:rPr>
          <w:rFonts w:hint="cs"/>
          <w:rtl/>
        </w:rPr>
        <w:t xml:space="preserve"> چیست؟، اینکه</w:t>
      </w:r>
      <w:r w:rsidR="00A31748" w:rsidRPr="003C0F08">
        <w:rPr>
          <w:rFonts w:hint="cs"/>
          <w:rtl/>
        </w:rPr>
        <w:t xml:space="preserve"> </w:t>
      </w:r>
      <w:r w:rsidRPr="003C0F08">
        <w:rPr>
          <w:rFonts w:hint="cs"/>
          <w:rtl/>
        </w:rPr>
        <w:t>بماهو اضرار لا یجدی مگر اینکه</w:t>
      </w:r>
      <w:r w:rsidR="00A31748" w:rsidRPr="003C0F08">
        <w:rPr>
          <w:rFonts w:hint="cs"/>
          <w:rtl/>
        </w:rPr>
        <w:t xml:space="preserve"> از روی عمد و علم باشد</w:t>
      </w:r>
      <w:r w:rsidR="003101AE" w:rsidRPr="003C0F08">
        <w:rPr>
          <w:rFonts w:hint="cs"/>
          <w:rtl/>
        </w:rPr>
        <w:t>، یعنی چه</w:t>
      </w:r>
      <w:r w:rsidRPr="003C0F08">
        <w:rPr>
          <w:rFonts w:hint="cs"/>
          <w:rtl/>
        </w:rPr>
        <w:t>؟</w:t>
      </w:r>
      <w:r w:rsidR="003101AE" w:rsidRPr="003C0F08">
        <w:rPr>
          <w:rFonts w:hint="cs"/>
          <w:rtl/>
        </w:rPr>
        <w:t>؛</w:t>
      </w:r>
      <w:r w:rsidR="00A31748" w:rsidRPr="003C0F08">
        <w:rPr>
          <w:rFonts w:hint="cs"/>
          <w:rtl/>
        </w:rPr>
        <w:t xml:space="preserve"> </w:t>
      </w:r>
    </w:p>
    <w:p w14:paraId="0B34078E" w14:textId="77777777" w:rsidR="00A31748" w:rsidRPr="003C0F08" w:rsidRDefault="00035715" w:rsidP="005543C0">
      <w:pPr>
        <w:rPr>
          <w:rtl/>
        </w:rPr>
      </w:pPr>
      <w:r w:rsidRPr="003C0F08">
        <w:rPr>
          <w:rFonts w:hint="cs"/>
          <w:rtl/>
        </w:rPr>
        <w:t xml:space="preserve">شاید مقصود ایشان این است که فقبح الفعل بما هو اضرار </w:t>
      </w:r>
      <w:r w:rsidR="006F4B97" w:rsidRPr="003C0F08">
        <w:rPr>
          <w:rFonts w:hint="cs"/>
          <w:rtl/>
        </w:rPr>
        <w:t>بدون اینکه همراه با</w:t>
      </w:r>
      <w:r w:rsidRPr="003C0F08">
        <w:rPr>
          <w:rFonts w:hint="cs"/>
          <w:rtl/>
        </w:rPr>
        <w:t xml:space="preserve"> علم به ضرر و عمد به ضرر </w:t>
      </w:r>
      <w:r w:rsidR="006F4B97" w:rsidRPr="003C0F08">
        <w:rPr>
          <w:rFonts w:hint="cs"/>
          <w:rtl/>
        </w:rPr>
        <w:t xml:space="preserve">باشد، </w:t>
      </w:r>
      <w:r w:rsidRPr="003C0F08">
        <w:rPr>
          <w:rFonts w:hint="cs"/>
          <w:rtl/>
        </w:rPr>
        <w:t>لایجدی. شاید این را</w:t>
      </w:r>
      <w:r w:rsidR="000F55B1" w:rsidRPr="003C0F08">
        <w:rPr>
          <w:rFonts w:hint="cs"/>
          <w:rtl/>
        </w:rPr>
        <w:t xml:space="preserve"> می‌</w:t>
      </w:r>
      <w:r w:rsidRPr="003C0F08">
        <w:rPr>
          <w:rFonts w:hint="cs"/>
          <w:rtl/>
        </w:rPr>
        <w:t>خ</w:t>
      </w:r>
      <w:r w:rsidR="005543C0" w:rsidRPr="003C0F08">
        <w:rPr>
          <w:rFonts w:hint="cs"/>
          <w:rtl/>
        </w:rPr>
        <w:t>واهند بگویند اما یک اشکالی دارد:</w:t>
      </w:r>
      <w:r w:rsidRPr="003C0F08">
        <w:rPr>
          <w:rFonts w:hint="cs"/>
          <w:rtl/>
        </w:rPr>
        <w:t xml:space="preserve"> مگر شما در اضرار خالی از علم و قصد، قبح قائلید؟ شما</w:t>
      </w:r>
      <w:r w:rsidR="000F55B1" w:rsidRPr="003C0F08">
        <w:rPr>
          <w:rFonts w:hint="cs"/>
          <w:rtl/>
        </w:rPr>
        <w:t xml:space="preserve"> می‌</w:t>
      </w:r>
      <w:r w:rsidRPr="003C0F08">
        <w:rPr>
          <w:rFonts w:hint="cs"/>
          <w:rtl/>
        </w:rPr>
        <w:t xml:space="preserve">گویید موضوع قبح فعل اختیاری است با عنوان خودش، یعنی تأدیب اختیاری حسنٌ و اهلاک المؤمن اختیاری </w:t>
      </w:r>
      <w:r w:rsidRPr="003C0F08">
        <w:rPr>
          <w:rFonts w:hint="cs"/>
          <w:rtl/>
        </w:rPr>
        <w:t>قبیحٌ. مگر این را شما نگفتید، پس چرا</w:t>
      </w:r>
      <w:r w:rsidR="000F55B1" w:rsidRPr="003C0F08">
        <w:rPr>
          <w:rFonts w:hint="cs"/>
          <w:rtl/>
        </w:rPr>
        <w:t xml:space="preserve"> می‌</w:t>
      </w:r>
      <w:r w:rsidRPr="003C0F08">
        <w:rPr>
          <w:rFonts w:hint="cs"/>
          <w:rtl/>
        </w:rPr>
        <w:t xml:space="preserve">فرمایید فقبح الفعل بما هو اضرار لا یجدی الا اذا صدر بعنوان عن علم و عمد. احتمالاً مقصود این است که باید توأم با علم و عمد باشد تا </w:t>
      </w:r>
      <w:r w:rsidR="006F4B97" w:rsidRPr="003C0F08">
        <w:rPr>
          <w:rFonts w:hint="cs"/>
          <w:rtl/>
        </w:rPr>
        <w:t>این قبح</w:t>
      </w:r>
      <w:r w:rsidRPr="003C0F08">
        <w:rPr>
          <w:rFonts w:hint="cs"/>
          <w:rtl/>
        </w:rPr>
        <w:t xml:space="preserve"> مجدی باشد. </w:t>
      </w:r>
      <w:r w:rsidR="006F4B97" w:rsidRPr="003C0F08">
        <w:rPr>
          <w:rFonts w:hint="cs"/>
          <w:rtl/>
        </w:rPr>
        <w:t>اما مشکل این است که</w:t>
      </w:r>
      <w:r w:rsidRPr="003C0F08">
        <w:rPr>
          <w:rFonts w:hint="cs"/>
          <w:rtl/>
        </w:rPr>
        <w:t xml:space="preserve"> مگر </w:t>
      </w:r>
      <w:r w:rsidR="006F4B97" w:rsidRPr="003C0F08">
        <w:rPr>
          <w:rFonts w:hint="cs"/>
          <w:rtl/>
        </w:rPr>
        <w:t>بدون علم و عمد ق</w:t>
      </w:r>
      <w:r w:rsidRPr="003C0F08">
        <w:rPr>
          <w:rFonts w:hint="cs"/>
          <w:rtl/>
        </w:rPr>
        <w:t>بح فعل</w:t>
      </w:r>
      <w:r w:rsidR="006F4B97" w:rsidRPr="003C0F08">
        <w:rPr>
          <w:rFonts w:hint="cs"/>
          <w:rtl/>
        </w:rPr>
        <w:t xml:space="preserve"> داریم تا مجدی باشد یا نباشد</w:t>
      </w:r>
      <w:r w:rsidRPr="003C0F08">
        <w:rPr>
          <w:rFonts w:hint="cs"/>
          <w:rtl/>
        </w:rPr>
        <w:t>؟ چرا</w:t>
      </w:r>
      <w:r w:rsidR="000F55B1" w:rsidRPr="003C0F08">
        <w:rPr>
          <w:rFonts w:hint="cs"/>
          <w:rtl/>
        </w:rPr>
        <w:t xml:space="preserve"> می‌</w:t>
      </w:r>
      <w:r w:rsidRPr="003C0F08">
        <w:rPr>
          <w:rFonts w:hint="cs"/>
          <w:rtl/>
        </w:rPr>
        <w:t xml:space="preserve">گویید قبح الفعل لا یجدی؟ شما باید بگویید </w:t>
      </w:r>
      <w:r w:rsidR="0025695F" w:rsidRPr="003C0F08">
        <w:rPr>
          <w:rFonts w:hint="cs"/>
          <w:rtl/>
        </w:rPr>
        <w:t>«</w:t>
      </w:r>
      <w:r w:rsidR="006F4B97" w:rsidRPr="003C0F08">
        <w:rPr>
          <w:rFonts w:hint="cs"/>
          <w:rtl/>
        </w:rPr>
        <w:t>الا</w:t>
      </w:r>
      <w:r w:rsidR="00EE5D67" w:rsidRPr="003C0F08">
        <w:rPr>
          <w:rFonts w:hint="cs"/>
          <w:rtl/>
        </w:rPr>
        <w:t xml:space="preserve">ضرار لا یجدی </w:t>
      </w:r>
      <w:r w:rsidR="006F4B97" w:rsidRPr="003C0F08">
        <w:rPr>
          <w:rFonts w:hint="cs"/>
          <w:rtl/>
        </w:rPr>
        <w:t xml:space="preserve">فی القبح </w:t>
      </w:r>
      <w:r w:rsidR="00EE5D67" w:rsidRPr="003C0F08">
        <w:rPr>
          <w:rFonts w:hint="cs"/>
          <w:rtl/>
        </w:rPr>
        <w:t>الا اذا کان مع علم و عمد</w:t>
      </w:r>
      <w:r w:rsidR="006F4B97" w:rsidRPr="003C0F08">
        <w:rPr>
          <w:rFonts w:hint="cs"/>
          <w:rtl/>
        </w:rPr>
        <w:t>» و فقط در این صورت است که «</w:t>
      </w:r>
      <w:r w:rsidR="00EE5D67" w:rsidRPr="003C0F08">
        <w:rPr>
          <w:rFonts w:hint="cs"/>
          <w:rtl/>
        </w:rPr>
        <w:t>یکون موضوعاً للقبح</w:t>
      </w:r>
      <w:r w:rsidR="0025695F" w:rsidRPr="003C0F08">
        <w:rPr>
          <w:rFonts w:hint="cs"/>
          <w:rtl/>
        </w:rPr>
        <w:t>»</w:t>
      </w:r>
      <w:r w:rsidR="00EE5D67" w:rsidRPr="003C0F08">
        <w:rPr>
          <w:rFonts w:hint="cs"/>
          <w:rtl/>
        </w:rPr>
        <w:t xml:space="preserve">. </w:t>
      </w:r>
      <w:r w:rsidR="006F4B97" w:rsidRPr="003C0F08">
        <w:rPr>
          <w:rFonts w:hint="cs"/>
          <w:rtl/>
        </w:rPr>
        <w:t>به هر حال به نظر می/رسد که</w:t>
      </w:r>
      <w:r w:rsidR="005543C0" w:rsidRPr="003C0F08">
        <w:rPr>
          <w:rFonts w:hint="cs"/>
          <w:rtl/>
        </w:rPr>
        <w:t xml:space="preserve"> این عبارت </w:t>
      </w:r>
      <w:r w:rsidR="006F4B97" w:rsidRPr="003C0F08">
        <w:rPr>
          <w:rFonts w:hint="cs"/>
          <w:rtl/>
        </w:rPr>
        <w:t xml:space="preserve">یک </w:t>
      </w:r>
      <w:r w:rsidR="005543C0" w:rsidRPr="003C0F08">
        <w:rPr>
          <w:rFonts w:hint="cs"/>
          <w:rtl/>
        </w:rPr>
        <w:t>پیچید‌گی دارد</w:t>
      </w:r>
      <w:r w:rsidR="00EE5D67" w:rsidRPr="003C0F08">
        <w:rPr>
          <w:rFonts w:hint="cs"/>
          <w:rtl/>
        </w:rPr>
        <w:t xml:space="preserve"> که دوستان </w:t>
      </w:r>
      <w:r w:rsidR="006F4B97" w:rsidRPr="003C0F08">
        <w:rPr>
          <w:rFonts w:hint="cs"/>
          <w:rtl/>
        </w:rPr>
        <w:t xml:space="preserve">باید در آن </w:t>
      </w:r>
      <w:r w:rsidR="00EE5D67" w:rsidRPr="003C0F08">
        <w:rPr>
          <w:rFonts w:hint="cs"/>
          <w:rtl/>
        </w:rPr>
        <w:t xml:space="preserve">تأمل کنند. </w:t>
      </w:r>
    </w:p>
    <w:p w14:paraId="66127773" w14:textId="77777777" w:rsidR="00942914" w:rsidRPr="003C0F08" w:rsidRDefault="00035715" w:rsidP="00CC5434">
      <w:pPr>
        <w:rPr>
          <w:rtl/>
        </w:rPr>
      </w:pPr>
      <w:r w:rsidRPr="003C0F08">
        <w:rPr>
          <w:rFonts w:hint="cs"/>
          <w:rtl/>
        </w:rPr>
        <w:t xml:space="preserve">تا به حال </w:t>
      </w:r>
      <w:r w:rsidRPr="003C0F08">
        <w:rPr>
          <w:rFonts w:hint="cs"/>
          <w:rtl/>
        </w:rPr>
        <w:t>این شد که در ضررهای دنیوی اضرا</w:t>
      </w:r>
      <w:r w:rsidR="003101AE" w:rsidRPr="003C0F08">
        <w:rPr>
          <w:rFonts w:hint="cs"/>
          <w:rtl/>
        </w:rPr>
        <w:t>ر ب</w:t>
      </w:r>
      <w:r w:rsidR="00CC5434" w:rsidRPr="003C0F08">
        <w:rPr>
          <w:rFonts w:hint="cs"/>
          <w:rtl/>
        </w:rPr>
        <w:t xml:space="preserve">ه </w:t>
      </w:r>
      <w:r w:rsidR="003101AE" w:rsidRPr="003C0F08">
        <w:rPr>
          <w:rFonts w:hint="cs"/>
          <w:rtl/>
        </w:rPr>
        <w:t>نفس</w:t>
      </w:r>
      <w:r w:rsidR="00CC5434" w:rsidRPr="003C0F08">
        <w:rPr>
          <w:rFonts w:hint="cs"/>
          <w:rtl/>
        </w:rPr>
        <w:t xml:space="preserve"> از روی</w:t>
      </w:r>
      <w:r w:rsidR="003101AE" w:rsidRPr="003C0F08">
        <w:rPr>
          <w:rFonts w:hint="cs"/>
          <w:rtl/>
        </w:rPr>
        <w:t xml:space="preserve"> علم و </w:t>
      </w:r>
      <w:r w:rsidR="00CC5434" w:rsidRPr="003C0F08">
        <w:rPr>
          <w:rFonts w:hint="cs"/>
          <w:rtl/>
        </w:rPr>
        <w:t>عمد،</w:t>
      </w:r>
      <w:r w:rsidRPr="003C0F08">
        <w:rPr>
          <w:rFonts w:hint="cs"/>
          <w:rtl/>
        </w:rPr>
        <w:t xml:space="preserve"> قبیح است. </w:t>
      </w:r>
      <w:r w:rsidR="00CC5434" w:rsidRPr="003C0F08">
        <w:rPr>
          <w:rFonts w:hint="cs"/>
          <w:rtl/>
        </w:rPr>
        <w:t xml:space="preserve">بعد </w:t>
      </w:r>
      <w:r w:rsidRPr="003C0F08">
        <w:rPr>
          <w:rFonts w:hint="cs"/>
          <w:rtl/>
        </w:rPr>
        <w:t xml:space="preserve">ایشان </w:t>
      </w:r>
      <w:r w:rsidR="000F55B1" w:rsidRPr="003C0F08">
        <w:rPr>
          <w:rFonts w:hint="cs"/>
          <w:rtl/>
        </w:rPr>
        <w:t>می‌</w:t>
      </w:r>
      <w:r w:rsidRPr="003C0F08">
        <w:rPr>
          <w:rFonts w:hint="cs"/>
          <w:rtl/>
        </w:rPr>
        <w:t xml:space="preserve">خواهد بگوید </w:t>
      </w:r>
      <w:r w:rsidR="00CC5434" w:rsidRPr="003C0F08">
        <w:rPr>
          <w:rFonts w:hint="cs"/>
          <w:rtl/>
        </w:rPr>
        <w:t xml:space="preserve">این قبح اضرار به نفس </w:t>
      </w:r>
      <w:r w:rsidRPr="003C0F08">
        <w:rPr>
          <w:rFonts w:hint="cs"/>
          <w:rtl/>
        </w:rPr>
        <w:t xml:space="preserve">به درد بحث </w:t>
      </w:r>
      <w:r w:rsidR="00CC5434" w:rsidRPr="003C0F08">
        <w:rPr>
          <w:rFonts w:hint="cs"/>
          <w:rtl/>
        </w:rPr>
        <w:t xml:space="preserve">قبح ضرر محتمل </w:t>
      </w:r>
      <w:r w:rsidR="000F55B1" w:rsidRPr="003C0F08">
        <w:rPr>
          <w:rFonts w:hint="cs"/>
          <w:rtl/>
        </w:rPr>
        <w:t>نمی‌</w:t>
      </w:r>
      <w:r w:rsidRPr="003C0F08">
        <w:rPr>
          <w:rFonts w:hint="cs"/>
          <w:rtl/>
        </w:rPr>
        <w:t>خورد.</w:t>
      </w:r>
      <w:r w:rsidR="00CC5434" w:rsidRPr="003C0F08">
        <w:rPr>
          <w:rFonts w:hint="cs"/>
          <w:rtl/>
        </w:rPr>
        <w:t xml:space="preserve"> </w:t>
      </w:r>
      <w:r w:rsidRPr="003C0F08">
        <w:rPr>
          <w:rFonts w:hint="cs"/>
          <w:rtl/>
        </w:rPr>
        <w:t xml:space="preserve"> آن طور که من</w:t>
      </w:r>
      <w:r w:rsidR="000F55B1" w:rsidRPr="003C0F08">
        <w:rPr>
          <w:rFonts w:hint="cs"/>
          <w:rtl/>
        </w:rPr>
        <w:t xml:space="preserve"> می‌</w:t>
      </w:r>
      <w:r w:rsidRPr="003C0F08">
        <w:rPr>
          <w:rFonts w:hint="cs"/>
          <w:rtl/>
        </w:rPr>
        <w:t>فهمم مقصودشان این است که تا اینجا به این رسیدیم که اگر اضرار همراه با علم و قصد و اختیار با</w:t>
      </w:r>
      <w:r w:rsidRPr="003C0F08">
        <w:rPr>
          <w:rFonts w:hint="cs"/>
          <w:rtl/>
        </w:rPr>
        <w:t xml:space="preserve">شد، این موضوع قبح است. این را با تسلم پذیرفتیم. </w:t>
      </w:r>
      <w:r w:rsidR="00CC5434" w:rsidRPr="003C0F08">
        <w:rPr>
          <w:rFonts w:hint="cs"/>
          <w:rtl/>
        </w:rPr>
        <w:t xml:space="preserve">اما </w:t>
      </w:r>
      <w:r w:rsidRPr="003C0F08">
        <w:rPr>
          <w:rFonts w:hint="cs"/>
          <w:rtl/>
        </w:rPr>
        <w:t>شما که موضوعتان این نیست. در بحث برائت و احتیاط ما احتمال ضرر</w:t>
      </w:r>
      <w:r w:rsidR="000F55B1" w:rsidRPr="003C0F08">
        <w:rPr>
          <w:rFonts w:hint="cs"/>
          <w:rtl/>
        </w:rPr>
        <w:t xml:space="preserve"> می‌</w:t>
      </w:r>
      <w:r w:rsidRPr="003C0F08">
        <w:rPr>
          <w:rFonts w:hint="cs"/>
          <w:rtl/>
        </w:rPr>
        <w:t>دهیم. ما فعلی را که محتمل الضرر است</w:t>
      </w:r>
      <w:r w:rsidR="000F55B1" w:rsidRPr="003C0F08">
        <w:rPr>
          <w:rFonts w:hint="cs"/>
          <w:rtl/>
        </w:rPr>
        <w:t xml:space="preserve"> نمی‌</w:t>
      </w:r>
      <w:r w:rsidRPr="003C0F08">
        <w:rPr>
          <w:rFonts w:hint="cs"/>
          <w:rtl/>
        </w:rPr>
        <w:t xml:space="preserve">توانیم به قصد اضرار به </w:t>
      </w:r>
      <w:r w:rsidRPr="003C0F08">
        <w:rPr>
          <w:rFonts w:hint="cs"/>
          <w:rtl/>
        </w:rPr>
        <w:lastRenderedPageBreak/>
        <w:t>خودمان انجام بدهیم</w:t>
      </w:r>
      <w:r w:rsidR="0025695F" w:rsidRPr="003C0F08">
        <w:rPr>
          <w:rFonts w:hint="cs"/>
          <w:rtl/>
        </w:rPr>
        <w:t>؛</w:t>
      </w:r>
      <w:r w:rsidRPr="003C0F08">
        <w:rPr>
          <w:rFonts w:hint="cs"/>
          <w:rtl/>
        </w:rPr>
        <w:t xml:space="preserve"> چون این قصد</w:t>
      </w:r>
      <w:r w:rsidR="000F55B1" w:rsidRPr="003C0F08">
        <w:rPr>
          <w:rFonts w:hint="cs"/>
          <w:rtl/>
        </w:rPr>
        <w:t xml:space="preserve"> نمی‌</w:t>
      </w:r>
      <w:r w:rsidRPr="003C0F08">
        <w:rPr>
          <w:rFonts w:hint="cs"/>
          <w:rtl/>
        </w:rPr>
        <w:t>آید. ما که</w:t>
      </w:r>
      <w:r w:rsidR="000F55B1" w:rsidRPr="003C0F08">
        <w:rPr>
          <w:rFonts w:hint="cs"/>
          <w:rtl/>
        </w:rPr>
        <w:t xml:space="preserve"> نمی‌</w:t>
      </w:r>
      <w:r w:rsidRPr="003C0F08">
        <w:rPr>
          <w:rFonts w:hint="cs"/>
          <w:rtl/>
        </w:rPr>
        <w:t>دانیم این ضرر</w:t>
      </w:r>
      <w:r w:rsidR="000F55B1" w:rsidRPr="003C0F08">
        <w:rPr>
          <w:rFonts w:hint="cs"/>
          <w:rtl/>
        </w:rPr>
        <w:t xml:space="preserve"> می‌</w:t>
      </w:r>
      <w:r w:rsidRPr="003C0F08">
        <w:rPr>
          <w:rFonts w:hint="cs"/>
          <w:rtl/>
        </w:rPr>
        <w:t>رساند یا</w:t>
      </w:r>
      <w:r w:rsidRPr="003C0F08">
        <w:rPr>
          <w:rFonts w:hint="cs"/>
          <w:rtl/>
        </w:rPr>
        <w:t xml:space="preserve"> نه. (البته اینها را </w:t>
      </w:r>
      <w:r w:rsidR="00CC5434" w:rsidRPr="003C0F08">
        <w:rPr>
          <w:rFonts w:hint="cs"/>
          <w:rtl/>
        </w:rPr>
        <w:t>بنده عرض می/کنم</w:t>
      </w:r>
      <w:r w:rsidRPr="003C0F08">
        <w:rPr>
          <w:rFonts w:hint="cs"/>
          <w:rtl/>
        </w:rPr>
        <w:t xml:space="preserve"> و</w:t>
      </w:r>
      <w:r w:rsidR="000F55B1" w:rsidRPr="003C0F08">
        <w:rPr>
          <w:rFonts w:hint="cs"/>
          <w:rtl/>
        </w:rPr>
        <w:t xml:space="preserve"> نمی‌</w:t>
      </w:r>
      <w:r w:rsidRPr="003C0F08">
        <w:rPr>
          <w:rFonts w:hint="cs"/>
          <w:rtl/>
        </w:rPr>
        <w:t xml:space="preserve">گویم عبارت ایشان عین این است. شاید </w:t>
      </w:r>
      <w:r w:rsidR="00CC5434" w:rsidRPr="003C0F08">
        <w:rPr>
          <w:rFonts w:hint="cs"/>
          <w:rtl/>
        </w:rPr>
        <w:t>مقصود</w:t>
      </w:r>
      <w:r w:rsidRPr="003C0F08">
        <w:rPr>
          <w:rFonts w:hint="cs"/>
          <w:rtl/>
        </w:rPr>
        <w:t xml:space="preserve">شان این باشد) الان بحث ما در ضرر محتمل دنیوی است. با تمام </w:t>
      </w:r>
      <w:r w:rsidR="005470FA" w:rsidRPr="003C0F08">
        <w:rPr>
          <w:rFonts w:hint="cs"/>
          <w:rtl/>
        </w:rPr>
        <w:t>این مقدمات و با آن تسلمی که در باب اضرار به نفس کردیم که قبیح باشد،</w:t>
      </w:r>
      <w:r w:rsidR="000F55B1" w:rsidRPr="003C0F08">
        <w:rPr>
          <w:rFonts w:hint="cs"/>
          <w:rtl/>
        </w:rPr>
        <w:t xml:space="preserve"> می‌</w:t>
      </w:r>
      <w:r w:rsidR="00CC5434" w:rsidRPr="003C0F08">
        <w:rPr>
          <w:rFonts w:hint="cs"/>
          <w:rtl/>
        </w:rPr>
        <w:t>/توانیم بگوییم که</w:t>
      </w:r>
      <w:r w:rsidR="005470FA" w:rsidRPr="003C0F08">
        <w:rPr>
          <w:rFonts w:hint="cs"/>
          <w:rtl/>
        </w:rPr>
        <w:t xml:space="preserve"> اگر یک فعلی اضرار شد و علم دارید که اضرار است و عمد هم به اضرار دارید، قبیح است. اما </w:t>
      </w:r>
      <w:r w:rsidR="0025695F" w:rsidRPr="003C0F08">
        <w:rPr>
          <w:rFonts w:hint="cs"/>
          <w:rtl/>
        </w:rPr>
        <w:t>شما</w:t>
      </w:r>
      <w:r w:rsidR="005470FA" w:rsidRPr="003C0F08">
        <w:rPr>
          <w:rFonts w:hint="cs"/>
          <w:rtl/>
        </w:rPr>
        <w:t xml:space="preserve"> یک فعل محتمل المضرة دارید؛ چون در بحث برائت شک دارید که شرب تتن آیا جایز است یا نه. بحث </w:t>
      </w:r>
      <w:r w:rsidR="00CC5434" w:rsidRPr="003C0F08">
        <w:rPr>
          <w:rFonts w:hint="cs"/>
          <w:rtl/>
        </w:rPr>
        <w:t xml:space="preserve">ضرر </w:t>
      </w:r>
      <w:r w:rsidR="005470FA" w:rsidRPr="003C0F08">
        <w:rPr>
          <w:rFonts w:hint="cs"/>
          <w:rtl/>
        </w:rPr>
        <w:t>اخروی و عقاب آن را رها کنیم. بحث اینکه احتمال تکلیف واقعی</w:t>
      </w:r>
      <w:r w:rsidR="000F55B1" w:rsidRPr="003C0F08">
        <w:rPr>
          <w:rFonts w:hint="cs"/>
          <w:rtl/>
        </w:rPr>
        <w:t xml:space="preserve"> می‌</w:t>
      </w:r>
      <w:r w:rsidR="005470FA" w:rsidRPr="003C0F08">
        <w:rPr>
          <w:rFonts w:hint="cs"/>
          <w:rtl/>
        </w:rPr>
        <w:t>دهم و تکلیف واقعی هم تابع مفسده است و مفسده هم ضرر است</w:t>
      </w:r>
      <w:r w:rsidRPr="003C0F08">
        <w:rPr>
          <w:rFonts w:hint="cs"/>
          <w:rtl/>
        </w:rPr>
        <w:t>؛</w:t>
      </w:r>
      <w:r w:rsidR="005470FA" w:rsidRPr="003C0F08">
        <w:rPr>
          <w:rFonts w:hint="cs"/>
          <w:rtl/>
        </w:rPr>
        <w:t xml:space="preserve"> چون اینکه مفسده ضرر نیست را ان شاالله در تنبیهات بحث خواهیم کرد. به اینجا رسیدیم که </w:t>
      </w:r>
      <w:r w:rsidR="00CC5434" w:rsidRPr="003C0F08">
        <w:rPr>
          <w:rFonts w:hint="cs"/>
          <w:rtl/>
        </w:rPr>
        <w:t>مح</w:t>
      </w:r>
      <w:r w:rsidR="005470FA" w:rsidRPr="003C0F08">
        <w:rPr>
          <w:rFonts w:hint="cs"/>
          <w:rtl/>
        </w:rPr>
        <w:t xml:space="preserve">تمل </w:t>
      </w:r>
      <w:r w:rsidR="00CC5434" w:rsidRPr="003C0F08">
        <w:rPr>
          <w:rFonts w:hint="cs"/>
          <w:rtl/>
        </w:rPr>
        <w:t xml:space="preserve">است </w:t>
      </w:r>
      <w:r w:rsidR="005470FA" w:rsidRPr="003C0F08">
        <w:rPr>
          <w:rFonts w:hint="cs"/>
          <w:rtl/>
        </w:rPr>
        <w:t>که در واقع یک ضرر دنیوی در شرب تتن نهفته باشد.</w:t>
      </w:r>
      <w:r w:rsidR="000F55B1" w:rsidRPr="003C0F08">
        <w:rPr>
          <w:rFonts w:hint="cs"/>
          <w:rtl/>
        </w:rPr>
        <w:t xml:space="preserve"> می‌</w:t>
      </w:r>
      <w:r w:rsidR="005470FA" w:rsidRPr="003C0F08">
        <w:rPr>
          <w:rFonts w:hint="cs"/>
          <w:rtl/>
        </w:rPr>
        <w:t xml:space="preserve">خواهیم ببینیم که آیا این احتمال ضرر </w:t>
      </w:r>
      <w:r w:rsidR="00CC5434" w:rsidRPr="003C0F08">
        <w:rPr>
          <w:rFonts w:hint="cs"/>
          <w:rtl/>
        </w:rPr>
        <w:t>قبح ارتکاب دارد</w:t>
      </w:r>
      <w:r w:rsidR="005470FA" w:rsidRPr="003C0F08">
        <w:rPr>
          <w:rFonts w:hint="cs"/>
          <w:rtl/>
        </w:rPr>
        <w:t xml:space="preserve"> یا نه. ایشان</w:t>
      </w:r>
      <w:r w:rsidR="000F55B1" w:rsidRPr="003C0F08">
        <w:rPr>
          <w:rFonts w:hint="cs"/>
          <w:rtl/>
        </w:rPr>
        <w:t xml:space="preserve"> می‌</w:t>
      </w:r>
      <w:r w:rsidR="005470FA" w:rsidRPr="003C0F08">
        <w:rPr>
          <w:rFonts w:hint="cs"/>
          <w:rtl/>
        </w:rPr>
        <w:t xml:space="preserve">گوید اگر ضرر مقطوع بود </w:t>
      </w:r>
      <w:r w:rsidR="00CC5434" w:rsidRPr="003C0F08">
        <w:rPr>
          <w:rFonts w:hint="cs"/>
          <w:rtl/>
        </w:rPr>
        <w:t xml:space="preserve">و علم به ضرر داشتیم، </w:t>
      </w:r>
      <w:r w:rsidR="005470FA" w:rsidRPr="003C0F08">
        <w:rPr>
          <w:rFonts w:hint="cs"/>
          <w:rtl/>
        </w:rPr>
        <w:t>سل</w:t>
      </w:r>
      <w:r w:rsidR="003101AE" w:rsidRPr="003C0F08">
        <w:rPr>
          <w:rFonts w:hint="cs"/>
          <w:rtl/>
        </w:rPr>
        <w:t>ّ</w:t>
      </w:r>
      <w:r w:rsidR="005470FA" w:rsidRPr="003C0F08">
        <w:rPr>
          <w:rFonts w:hint="cs"/>
          <w:rtl/>
        </w:rPr>
        <w:t xml:space="preserve">منا که </w:t>
      </w:r>
      <w:r w:rsidR="009C6593" w:rsidRPr="003C0F08">
        <w:rPr>
          <w:rFonts w:hint="cs"/>
          <w:rtl/>
        </w:rPr>
        <w:t>ا</w:t>
      </w:r>
      <w:r w:rsidR="005470FA" w:rsidRPr="003C0F08">
        <w:rPr>
          <w:rFonts w:hint="cs"/>
          <w:rtl/>
        </w:rPr>
        <w:t>ضر</w:t>
      </w:r>
      <w:r w:rsidR="009C6593" w:rsidRPr="003C0F08">
        <w:rPr>
          <w:rFonts w:hint="cs"/>
          <w:rtl/>
        </w:rPr>
        <w:t>ا</w:t>
      </w:r>
      <w:r w:rsidR="005470FA" w:rsidRPr="003C0F08">
        <w:rPr>
          <w:rFonts w:hint="cs"/>
          <w:rtl/>
        </w:rPr>
        <w:t xml:space="preserve">ر به نفس </w:t>
      </w:r>
      <w:r w:rsidR="009C6593" w:rsidRPr="003C0F08">
        <w:rPr>
          <w:rFonts w:hint="cs"/>
          <w:rtl/>
        </w:rPr>
        <w:t>به همراه این علم و عمد،</w:t>
      </w:r>
      <w:r w:rsidR="005470FA" w:rsidRPr="003C0F08">
        <w:rPr>
          <w:rFonts w:hint="cs"/>
          <w:rtl/>
        </w:rPr>
        <w:t xml:space="preserve"> قبیح است. </w:t>
      </w:r>
      <w:r w:rsidRPr="003C0F08">
        <w:rPr>
          <w:rFonts w:hint="cs"/>
          <w:rtl/>
        </w:rPr>
        <w:t>اما در اینجا که احتمال ضرر است.</w:t>
      </w:r>
    </w:p>
    <w:p w14:paraId="6D7D5EB3" w14:textId="77777777" w:rsidR="005470FA" w:rsidRPr="003C0F08" w:rsidRDefault="00035715" w:rsidP="003101AE">
      <w:pPr>
        <w:rPr>
          <w:rtl/>
        </w:rPr>
      </w:pPr>
      <w:r w:rsidRPr="003C0F08">
        <w:rPr>
          <w:rFonts w:hint="cs"/>
          <w:rtl/>
        </w:rPr>
        <w:t>به نظرم ایشان</w:t>
      </w:r>
      <w:r w:rsidR="000F55B1" w:rsidRPr="003C0F08">
        <w:rPr>
          <w:rFonts w:hint="cs"/>
          <w:rtl/>
        </w:rPr>
        <w:t xml:space="preserve"> می‌</w:t>
      </w:r>
      <w:r w:rsidRPr="003C0F08">
        <w:rPr>
          <w:rFonts w:hint="cs"/>
          <w:rtl/>
        </w:rPr>
        <w:t xml:space="preserve">خواهد بگوید در احتمال ضرر شما که </w:t>
      </w:r>
      <w:r w:rsidR="009C6593" w:rsidRPr="003C0F08">
        <w:rPr>
          <w:rFonts w:hint="cs"/>
          <w:rtl/>
        </w:rPr>
        <w:t xml:space="preserve">علم </w:t>
      </w:r>
      <w:r w:rsidRPr="003C0F08">
        <w:rPr>
          <w:rFonts w:hint="cs"/>
          <w:rtl/>
        </w:rPr>
        <w:t xml:space="preserve">به تحقق ضرر ندارید و عمد به عنوان اضرار </w:t>
      </w:r>
      <w:r w:rsidR="0022463B" w:rsidRPr="003C0F08">
        <w:rPr>
          <w:rFonts w:hint="cs"/>
          <w:rtl/>
        </w:rPr>
        <w:t>که ندارید. عمد به فعل دارید مثل بحث تأدیب یتیم، ضرب یتیم که قطعی بود و با اختیار و آگاهی ضرب</w:t>
      </w:r>
      <w:r w:rsidR="003101AE" w:rsidRPr="003C0F08">
        <w:rPr>
          <w:rFonts w:hint="cs"/>
          <w:rtl/>
        </w:rPr>
        <w:t xml:space="preserve"> را</w:t>
      </w:r>
      <w:r w:rsidR="0022463B" w:rsidRPr="003C0F08">
        <w:rPr>
          <w:rFonts w:hint="cs"/>
          <w:rtl/>
        </w:rPr>
        <w:t xml:space="preserve"> انجام دادید اما نسبت به کونه تأدیباً ممکن است علم نداشته باشید و عمد هم نباشد. </w:t>
      </w:r>
      <w:r w:rsidR="003101AE" w:rsidRPr="003C0F08">
        <w:rPr>
          <w:rFonts w:hint="cs"/>
          <w:rtl/>
        </w:rPr>
        <w:t>در مانحن فیه نیز بحث ما این</w:t>
      </w:r>
      <w:r w:rsidR="0022463B" w:rsidRPr="003C0F08">
        <w:rPr>
          <w:rFonts w:hint="cs"/>
          <w:rtl/>
        </w:rPr>
        <w:t xml:space="preserve"> است که این اضرار اگر ب</w:t>
      </w:r>
      <w:r w:rsidR="009C6593" w:rsidRPr="003C0F08">
        <w:rPr>
          <w:rFonts w:hint="cs"/>
          <w:rtl/>
        </w:rPr>
        <w:t>ما هو</w:t>
      </w:r>
      <w:r w:rsidR="0022463B" w:rsidRPr="003C0F08">
        <w:rPr>
          <w:rFonts w:hint="cs"/>
          <w:rtl/>
        </w:rPr>
        <w:t xml:space="preserve"> اضرار بخواهد </w:t>
      </w:r>
      <w:r w:rsidR="009C6593" w:rsidRPr="003C0F08">
        <w:rPr>
          <w:rFonts w:hint="cs"/>
          <w:rtl/>
        </w:rPr>
        <w:t xml:space="preserve">اختیاری شخص باشد </w:t>
      </w:r>
      <w:r w:rsidR="0022463B" w:rsidRPr="003C0F08">
        <w:rPr>
          <w:rFonts w:hint="cs"/>
          <w:rtl/>
        </w:rPr>
        <w:t>مگر در محتمل الضرر</w:t>
      </w:r>
      <w:r w:rsidR="000F55B1" w:rsidRPr="003C0F08">
        <w:rPr>
          <w:rFonts w:hint="cs"/>
          <w:rtl/>
        </w:rPr>
        <w:t xml:space="preserve"> می‌</w:t>
      </w:r>
      <w:r w:rsidR="0022463B" w:rsidRPr="003C0F08">
        <w:rPr>
          <w:rFonts w:hint="cs"/>
          <w:rtl/>
        </w:rPr>
        <w:t>شود؟ مگر من علم به ضرر دارم؟ مگر</w:t>
      </w:r>
      <w:r w:rsidR="000F55B1" w:rsidRPr="003C0F08">
        <w:rPr>
          <w:rFonts w:hint="cs"/>
          <w:rtl/>
        </w:rPr>
        <w:t xml:space="preserve"> می‌</w:t>
      </w:r>
      <w:r w:rsidR="0022463B" w:rsidRPr="003C0F08">
        <w:rPr>
          <w:rFonts w:hint="cs"/>
          <w:rtl/>
        </w:rPr>
        <w:t>توان</w:t>
      </w:r>
      <w:r w:rsidR="009C6593" w:rsidRPr="003C0F08">
        <w:rPr>
          <w:rFonts w:hint="cs"/>
          <w:rtl/>
        </w:rPr>
        <w:t>ی</w:t>
      </w:r>
      <w:r w:rsidR="0022463B" w:rsidRPr="003C0F08">
        <w:rPr>
          <w:rFonts w:hint="cs"/>
          <w:rtl/>
        </w:rPr>
        <w:t xml:space="preserve">م </w:t>
      </w:r>
      <w:r w:rsidR="009C6593" w:rsidRPr="003C0F08">
        <w:rPr>
          <w:rFonts w:hint="cs"/>
          <w:rtl/>
        </w:rPr>
        <w:t xml:space="preserve">علم و </w:t>
      </w:r>
      <w:r w:rsidR="0022463B" w:rsidRPr="003C0F08">
        <w:rPr>
          <w:rFonts w:hint="cs"/>
          <w:rtl/>
        </w:rPr>
        <w:t>عمد داشته باش</w:t>
      </w:r>
      <w:r w:rsidR="009C6593" w:rsidRPr="003C0F08">
        <w:rPr>
          <w:rFonts w:hint="cs"/>
          <w:rtl/>
        </w:rPr>
        <w:t>ی</w:t>
      </w:r>
      <w:r w:rsidR="0022463B" w:rsidRPr="003C0F08">
        <w:rPr>
          <w:rFonts w:hint="cs"/>
          <w:rtl/>
        </w:rPr>
        <w:t>م در جایی که</w:t>
      </w:r>
      <w:r w:rsidR="000F55B1" w:rsidRPr="003C0F08">
        <w:rPr>
          <w:rFonts w:hint="cs"/>
          <w:rtl/>
        </w:rPr>
        <w:t xml:space="preserve"> نمی‌</w:t>
      </w:r>
      <w:r w:rsidR="0022463B" w:rsidRPr="003C0F08">
        <w:rPr>
          <w:rFonts w:hint="cs"/>
          <w:rtl/>
        </w:rPr>
        <w:t>دانیم که ضرر دارد یا نه؟ این معنا ندارد. ظاهراً این را ایشان</w:t>
      </w:r>
      <w:r w:rsidR="000F55B1" w:rsidRPr="003C0F08">
        <w:rPr>
          <w:rFonts w:hint="cs"/>
          <w:rtl/>
        </w:rPr>
        <w:t xml:space="preserve"> می‌</w:t>
      </w:r>
      <w:r w:rsidR="0022463B" w:rsidRPr="003C0F08">
        <w:rPr>
          <w:rFonts w:hint="cs"/>
          <w:rtl/>
        </w:rPr>
        <w:t>خواهد بگوید.</w:t>
      </w:r>
      <w:r w:rsidR="000F55B1" w:rsidRPr="003C0F08">
        <w:rPr>
          <w:rFonts w:hint="cs"/>
          <w:rtl/>
        </w:rPr>
        <w:t xml:space="preserve"> می‌</w:t>
      </w:r>
      <w:r w:rsidR="0022463B" w:rsidRPr="003C0F08">
        <w:rPr>
          <w:rFonts w:hint="cs"/>
          <w:rtl/>
        </w:rPr>
        <w:t>فرماید:</w:t>
      </w:r>
    </w:p>
    <w:p w14:paraId="7DA6F6C1" w14:textId="77777777" w:rsidR="00942914" w:rsidRPr="003C0F08" w:rsidRDefault="00035715" w:rsidP="00942914">
      <w:pPr>
        <w:pStyle w:val="1"/>
        <w:rPr>
          <w:rtl/>
        </w:rPr>
      </w:pPr>
      <w:r w:rsidRPr="003C0F08">
        <w:rPr>
          <w:rtl/>
        </w:rPr>
        <w:t>فوجوب دفع الضّرر المحتمل يحتاج إلى بناء آخر من العقلاء دون ذلك البناء</w:t>
      </w:r>
      <w:r w:rsidRPr="003C0F08">
        <w:rPr>
          <w:rFonts w:hint="cs"/>
          <w:rtl/>
        </w:rPr>
        <w:t>.</w:t>
      </w:r>
      <w:r w:rsidRPr="003C0F08">
        <w:rPr>
          <w:rStyle w:val="FootnoteReference"/>
          <w:rtl/>
        </w:rPr>
        <w:t xml:space="preserve"> </w:t>
      </w:r>
      <w:r w:rsidRPr="003C0F08">
        <w:rPr>
          <w:rStyle w:val="FootnoteReference"/>
          <w:rtl/>
        </w:rPr>
        <w:footnoteReference w:id="248"/>
      </w:r>
    </w:p>
    <w:p w14:paraId="09554287" w14:textId="77777777" w:rsidR="0022463B" w:rsidRPr="003C0F08" w:rsidRDefault="00035715" w:rsidP="005470FA">
      <w:pPr>
        <w:rPr>
          <w:rtl/>
        </w:rPr>
      </w:pPr>
      <w:r w:rsidRPr="003C0F08">
        <w:rPr>
          <w:rFonts w:hint="cs"/>
          <w:rtl/>
        </w:rPr>
        <w:t xml:space="preserve">آن بنائی که بر </w:t>
      </w:r>
      <w:r w:rsidRPr="003C0F08">
        <w:rPr>
          <w:rFonts w:hint="cs"/>
          <w:rtl/>
        </w:rPr>
        <w:t>قبح اضرار اختیاری با تمام قیودش قرار دادند، کافی نیست. باید یک بناء دیگری بیاورند روی محتمل الضرر</w:t>
      </w:r>
      <w:r w:rsidR="009C6593" w:rsidRPr="003C0F08">
        <w:rPr>
          <w:rFonts w:hint="cs"/>
          <w:rtl/>
        </w:rPr>
        <w:t>. اینکه</w:t>
      </w:r>
      <w:r w:rsidRPr="003C0F08">
        <w:rPr>
          <w:rFonts w:hint="cs"/>
          <w:rtl/>
        </w:rPr>
        <w:t xml:space="preserve"> آیا</w:t>
      </w:r>
      <w:r w:rsidR="009C6593" w:rsidRPr="003C0F08">
        <w:rPr>
          <w:rFonts w:hint="cs"/>
          <w:rtl/>
        </w:rPr>
        <w:t xml:space="preserve"> در محتمل الضرر</w:t>
      </w:r>
      <w:r w:rsidRPr="003C0F08">
        <w:rPr>
          <w:rFonts w:hint="cs"/>
          <w:rtl/>
        </w:rPr>
        <w:t xml:space="preserve"> واقعاً بناء دارند، این اول کلام است چون ایشان اصل مطلب را منکر بود چه برسد به این.</w:t>
      </w:r>
      <w:r w:rsidR="000F55B1" w:rsidRPr="003C0F08">
        <w:rPr>
          <w:rFonts w:hint="cs"/>
          <w:rtl/>
        </w:rPr>
        <w:t xml:space="preserve"> می‌</w:t>
      </w:r>
      <w:r w:rsidRPr="003C0F08">
        <w:rPr>
          <w:rFonts w:hint="cs"/>
          <w:rtl/>
        </w:rPr>
        <w:t>فرمایند:</w:t>
      </w:r>
    </w:p>
    <w:p w14:paraId="26E5E4A0" w14:textId="77777777" w:rsidR="00942914" w:rsidRPr="003C0F08" w:rsidRDefault="00035715" w:rsidP="00942914">
      <w:pPr>
        <w:pStyle w:val="1"/>
        <w:rPr>
          <w:rtl/>
        </w:rPr>
      </w:pPr>
      <w:r w:rsidRPr="003C0F08">
        <w:rPr>
          <w:rtl/>
        </w:rPr>
        <w:lastRenderedPageBreak/>
        <w:t>و حيث إنّ المحتمل ليس فيه إلّا المفسد</w:t>
      </w:r>
      <w:r w:rsidRPr="003C0F08">
        <w:rPr>
          <w:rtl/>
        </w:rPr>
        <w:t>ة الواقعيّة على فرض ثبوتها.</w:t>
      </w:r>
      <w:r w:rsidRPr="003C0F08">
        <w:rPr>
          <w:rFonts w:hint="cs"/>
          <w:rtl/>
        </w:rPr>
        <w:t xml:space="preserve"> </w:t>
      </w:r>
      <w:r w:rsidRPr="003C0F08">
        <w:rPr>
          <w:rtl/>
        </w:rPr>
        <w:t>بداهة أنّ محتمل المفسدة ليس بأعظم من مقطوعها فليس في المحتمل بناء بملاك التّحسين و التّقبيح العقليين، نعم، يعقل منهم بناءً آخر بنحو البناء على حجّية الظّاهر أو حجّية خبر الثقة بحيث تتنجّز المفسدة الواقعيّة المحتملة باحتمالها على</w:t>
      </w:r>
      <w:r w:rsidRPr="003C0F08">
        <w:rPr>
          <w:rtl/>
        </w:rPr>
        <w:t xml:space="preserve"> تقدير ثبوتها إلّا أنّه لا طريق إليه إلّا فرار العقلاء من الضّرر المحتمل لئلا يقعوا فيه، لا أنّ فرارهم هذا لحكمة نوعيّة تدعوهم إلى الفرار كما في البناء على العمل بالظّاهر أو بخبر الثّقة حتّى يكون هذا البناء بضميمة إمضاء الشّارع أو عدم ردعه عنه موجباً لمنجّ</w:t>
      </w:r>
      <w:r w:rsidRPr="003C0F08">
        <w:rPr>
          <w:rtl/>
        </w:rPr>
        <w:t>زية الاحتمال شرعاً، و من جميع ما ذكرنا تبيّن أنه لا صحّة لوجوب دفع الضّرر المحتمل لا بملاك التّحسين و التّقبيح العقليين‏</w:t>
      </w:r>
      <w:r w:rsidRPr="003C0F08">
        <w:rPr>
          <w:rFonts w:hint="cs"/>
          <w:rtl/>
        </w:rPr>
        <w:t>.</w:t>
      </w:r>
      <w:r w:rsidRPr="003C0F08">
        <w:rPr>
          <w:rStyle w:val="FootnoteReference"/>
          <w:rtl/>
        </w:rPr>
        <w:footnoteReference w:id="249"/>
      </w:r>
    </w:p>
    <w:p w14:paraId="5C808EB6" w14:textId="77777777" w:rsidR="00942914" w:rsidRPr="003C0F08" w:rsidRDefault="00035715" w:rsidP="003101AE">
      <w:pPr>
        <w:rPr>
          <w:rtl/>
        </w:rPr>
      </w:pPr>
      <w:r w:rsidRPr="003C0F08">
        <w:rPr>
          <w:rFonts w:hint="cs"/>
          <w:rtl/>
        </w:rPr>
        <w:t xml:space="preserve">می فرمایند که محتمل المفسده دیگر از مقطوع المفسده که بالاتر نیست. در مقطوعش دیدیم که بنائی از این جهت ندارند. </w:t>
      </w:r>
      <w:r w:rsidR="003101AE" w:rsidRPr="003C0F08">
        <w:rPr>
          <w:rFonts w:hint="cs"/>
          <w:rtl/>
        </w:rPr>
        <w:t>عبارت «</w:t>
      </w:r>
      <w:r w:rsidRPr="003C0F08">
        <w:rPr>
          <w:rFonts w:hint="cs"/>
          <w:rtl/>
        </w:rPr>
        <w:t>و حیث ان المحتم</w:t>
      </w:r>
      <w:r w:rsidRPr="003C0F08">
        <w:rPr>
          <w:rFonts w:hint="cs"/>
          <w:rtl/>
        </w:rPr>
        <w:t>ل</w:t>
      </w:r>
      <w:r w:rsidR="003101AE" w:rsidRPr="003C0F08">
        <w:rPr>
          <w:rFonts w:hint="cs"/>
          <w:rtl/>
        </w:rPr>
        <w:t>»</w:t>
      </w:r>
      <w:r w:rsidRPr="003C0F08">
        <w:rPr>
          <w:rFonts w:hint="cs"/>
          <w:rtl/>
        </w:rPr>
        <w:t xml:space="preserve"> به نظرم به اصل بحث برمی</w:t>
      </w:r>
      <w:r w:rsidRPr="003C0F08">
        <w:rPr>
          <w:rFonts w:hint="eastAsia"/>
          <w:rtl/>
        </w:rPr>
        <w:t>‌</w:t>
      </w:r>
      <w:r w:rsidRPr="003C0F08">
        <w:rPr>
          <w:rFonts w:hint="cs"/>
          <w:rtl/>
        </w:rPr>
        <w:t>گردد و</w:t>
      </w:r>
      <w:r w:rsidR="000F55B1" w:rsidRPr="003C0F08">
        <w:rPr>
          <w:rFonts w:hint="cs"/>
          <w:rtl/>
        </w:rPr>
        <w:t xml:space="preserve"> نمی‌</w:t>
      </w:r>
      <w:r w:rsidRPr="003C0F08">
        <w:rPr>
          <w:rFonts w:hint="cs"/>
          <w:rtl/>
        </w:rPr>
        <w:t>خواهد این استدلال را تکمیل کند و الا فرض این است که تسلم کردیم و تنزل کردیم و در اضرار به نفس</w:t>
      </w:r>
      <w:r w:rsidR="003101AE" w:rsidRPr="003C0F08">
        <w:rPr>
          <w:rFonts w:hint="cs"/>
          <w:rtl/>
        </w:rPr>
        <w:t>، با تسلّم</w:t>
      </w:r>
      <w:r w:rsidRPr="003C0F08">
        <w:rPr>
          <w:rFonts w:hint="cs"/>
          <w:rtl/>
        </w:rPr>
        <w:t xml:space="preserve"> یک حکم عقلایی را</w:t>
      </w:r>
      <w:r w:rsidR="003101AE" w:rsidRPr="003C0F08">
        <w:rPr>
          <w:rFonts w:hint="cs"/>
          <w:rtl/>
        </w:rPr>
        <w:t xml:space="preserve"> به</w:t>
      </w:r>
      <w:r w:rsidR="003101AE" w:rsidRPr="003C0F08">
        <w:rPr>
          <w:rtl/>
        </w:rPr>
        <w:t xml:space="preserve"> </w:t>
      </w:r>
      <w:r w:rsidR="003101AE" w:rsidRPr="003C0F08">
        <w:rPr>
          <w:rFonts w:hint="cs"/>
          <w:rtl/>
        </w:rPr>
        <w:t>ملاک</w:t>
      </w:r>
      <w:r w:rsidR="003101AE" w:rsidRPr="003C0F08">
        <w:rPr>
          <w:rtl/>
        </w:rPr>
        <w:t xml:space="preserve"> </w:t>
      </w:r>
      <w:r w:rsidR="003101AE" w:rsidRPr="003C0F08">
        <w:rPr>
          <w:rFonts w:hint="cs"/>
          <w:rtl/>
        </w:rPr>
        <w:t>تحسین</w:t>
      </w:r>
      <w:r w:rsidR="003101AE" w:rsidRPr="003C0F08">
        <w:rPr>
          <w:rtl/>
        </w:rPr>
        <w:t xml:space="preserve"> </w:t>
      </w:r>
      <w:r w:rsidR="003101AE" w:rsidRPr="003C0F08">
        <w:rPr>
          <w:rFonts w:hint="cs"/>
          <w:rtl/>
        </w:rPr>
        <w:t>و</w:t>
      </w:r>
      <w:r w:rsidR="003101AE" w:rsidRPr="003C0F08">
        <w:rPr>
          <w:rtl/>
        </w:rPr>
        <w:t xml:space="preserve"> </w:t>
      </w:r>
      <w:r w:rsidR="003101AE" w:rsidRPr="003C0F08">
        <w:rPr>
          <w:rFonts w:hint="cs"/>
          <w:rtl/>
        </w:rPr>
        <w:t>تقبیح پذیرفتیم</w:t>
      </w:r>
      <w:r w:rsidRPr="003C0F08">
        <w:rPr>
          <w:rFonts w:hint="cs"/>
          <w:rtl/>
        </w:rPr>
        <w:t xml:space="preserve">. دیگر نباید دوباره بگوییم که </w:t>
      </w:r>
      <w:r w:rsidR="003101AE" w:rsidRPr="003C0F08">
        <w:rPr>
          <w:rFonts w:hint="cs"/>
          <w:rtl/>
        </w:rPr>
        <w:t>«</w:t>
      </w:r>
      <w:r w:rsidRPr="003C0F08">
        <w:rPr>
          <w:rFonts w:hint="cs"/>
          <w:rtl/>
        </w:rPr>
        <w:t xml:space="preserve">لیس باعظم من مقطوعها فلیس فی </w:t>
      </w:r>
      <w:r w:rsidRPr="003C0F08">
        <w:rPr>
          <w:rFonts w:hint="cs"/>
          <w:rtl/>
        </w:rPr>
        <w:t>المحتمل بناء بملاک التحسین و التقبیح العقلیین</w:t>
      </w:r>
      <w:r w:rsidR="003101AE" w:rsidRPr="003C0F08">
        <w:rPr>
          <w:rFonts w:hint="cs"/>
          <w:rtl/>
        </w:rPr>
        <w:t>»</w:t>
      </w:r>
      <w:r w:rsidRPr="003C0F08">
        <w:rPr>
          <w:rFonts w:hint="cs"/>
          <w:rtl/>
        </w:rPr>
        <w:t xml:space="preserve">. </w:t>
      </w:r>
      <w:r w:rsidR="00C03008" w:rsidRPr="003C0F08">
        <w:rPr>
          <w:rFonts w:hint="cs"/>
          <w:rtl/>
        </w:rPr>
        <w:t>علی الظاهر من فکر</w:t>
      </w:r>
      <w:r w:rsidR="000F55B1" w:rsidRPr="003C0F08">
        <w:rPr>
          <w:rFonts w:hint="cs"/>
          <w:rtl/>
        </w:rPr>
        <w:t xml:space="preserve"> می‌</w:t>
      </w:r>
      <w:r w:rsidR="00C03008" w:rsidRPr="003C0F08">
        <w:rPr>
          <w:rFonts w:hint="cs"/>
          <w:rtl/>
        </w:rPr>
        <w:t xml:space="preserve">کنم که این راجع به اصل بحث باشد. </w:t>
      </w:r>
    </w:p>
    <w:p w14:paraId="4AEFCBFC" w14:textId="77777777" w:rsidR="0022463B" w:rsidRPr="003C0F08" w:rsidRDefault="00035715" w:rsidP="00942914">
      <w:pPr>
        <w:rPr>
          <w:rtl/>
        </w:rPr>
      </w:pPr>
      <w:r w:rsidRPr="003C0F08">
        <w:rPr>
          <w:rFonts w:hint="cs"/>
          <w:rtl/>
        </w:rPr>
        <w:t>تا این</w:t>
      </w:r>
      <w:r w:rsidR="00C03008" w:rsidRPr="003C0F08">
        <w:rPr>
          <w:rFonts w:hint="cs"/>
          <w:rtl/>
        </w:rPr>
        <w:t>جا استدلال را من اینطور فهمیدم که ایشان</w:t>
      </w:r>
      <w:r w:rsidR="000F55B1" w:rsidRPr="003C0F08">
        <w:rPr>
          <w:rFonts w:hint="cs"/>
          <w:rtl/>
        </w:rPr>
        <w:t xml:space="preserve"> می‌</w:t>
      </w:r>
      <w:r w:rsidR="00C03008" w:rsidRPr="003C0F08">
        <w:rPr>
          <w:rFonts w:hint="cs"/>
          <w:rtl/>
        </w:rPr>
        <w:t>گوید با تسلم</w:t>
      </w:r>
      <w:r w:rsidRPr="003C0F08">
        <w:rPr>
          <w:rFonts w:hint="cs"/>
          <w:rtl/>
        </w:rPr>
        <w:t>،</w:t>
      </w:r>
      <w:r w:rsidR="00C03008" w:rsidRPr="003C0F08">
        <w:rPr>
          <w:rFonts w:hint="cs"/>
          <w:rtl/>
        </w:rPr>
        <w:t xml:space="preserve"> اضرار مع العلم و العمد موضوع قبح است و در محتمل المضرة که بحث ماست</w:t>
      </w:r>
      <w:r w:rsidR="00942914" w:rsidRPr="003C0F08">
        <w:rPr>
          <w:rFonts w:hint="cs"/>
          <w:rtl/>
        </w:rPr>
        <w:t>،</w:t>
      </w:r>
      <w:r w:rsidR="00C03008" w:rsidRPr="003C0F08">
        <w:rPr>
          <w:rFonts w:hint="cs"/>
          <w:rtl/>
        </w:rPr>
        <w:t xml:space="preserve"> شما</w:t>
      </w:r>
      <w:r w:rsidR="000F55B1" w:rsidRPr="003C0F08">
        <w:rPr>
          <w:rFonts w:hint="cs"/>
          <w:rtl/>
        </w:rPr>
        <w:t xml:space="preserve"> نمی‌</w:t>
      </w:r>
      <w:r w:rsidR="00C03008" w:rsidRPr="003C0F08">
        <w:rPr>
          <w:rFonts w:hint="cs"/>
          <w:rtl/>
        </w:rPr>
        <w:t xml:space="preserve">توانید اضرار توأم با علم و عمد داشته باشید که موضوع قبح باشد. ظاهراً این است. این تمام الکلام در بیان ایشان. ما حالا سه بحث با ایشان داریم. یک بحث داریم در اصل آن مسئله که اگر انسان داعی و زاجر طبیعی دارد، حسن و قبح ولو به بناء عقلا دیگر خبری نیست. یک </w:t>
      </w:r>
      <w:r w:rsidR="009C6593" w:rsidRPr="003C0F08">
        <w:rPr>
          <w:rFonts w:hint="cs"/>
          <w:rtl/>
        </w:rPr>
        <w:t xml:space="preserve">بحث </w:t>
      </w:r>
      <w:r w:rsidR="00C03008" w:rsidRPr="003C0F08">
        <w:rPr>
          <w:rFonts w:hint="cs"/>
          <w:rtl/>
        </w:rPr>
        <w:t>در شاهد ایشان داریم و یک بحث هم در این استدلال اخیر که ان شاء الله در جلسۀ بعد بحث خواهیم کرد.</w:t>
      </w:r>
    </w:p>
    <w:p w14:paraId="6C7163A7" w14:textId="77777777" w:rsidR="00942914" w:rsidRPr="003C0F08" w:rsidRDefault="00035715" w:rsidP="007E3D9E">
      <w:pPr>
        <w:rPr>
          <w:rtl/>
        </w:rPr>
      </w:pPr>
      <w:r w:rsidRPr="003C0F08">
        <w:rPr>
          <w:rtl/>
        </w:rPr>
        <w:tab/>
      </w:r>
      <w:r w:rsidRPr="003C0F08">
        <w:rPr>
          <w:rtl/>
        </w:rPr>
        <w:tab/>
      </w:r>
    </w:p>
    <w:p w14:paraId="5508E717" w14:textId="77777777" w:rsidR="00562447" w:rsidRPr="003C0F08" w:rsidRDefault="00035715" w:rsidP="00942914">
      <w:pPr>
        <w:jc w:val="right"/>
        <w:rPr>
          <w:rtl/>
        </w:rPr>
        <w:sectPr w:rsidR="00562447" w:rsidRPr="003C0F08" w:rsidSect="0010049B">
          <w:headerReference w:type="default" r:id="rId100"/>
          <w:footerReference w:type="default" r:id="rId10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51964D13"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5A7E789A" wp14:editId="40E57F31">
            <wp:extent cx="723899" cy="241300"/>
            <wp:effectExtent l="0" t="0" r="635" b="6350"/>
            <wp:docPr id="7081077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10773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E17A513" w14:textId="77777777" w:rsidR="00041E3C"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1125365" w:history="1">
        <w:r w:rsidRPr="003C0F08">
          <w:rPr>
            <w:rStyle w:val="Hyperlink"/>
            <w:noProof/>
            <w:rtl/>
          </w:rPr>
          <w:t>بررس</w:t>
        </w:r>
        <w:r w:rsidRPr="003C0F08">
          <w:rPr>
            <w:rStyle w:val="Hyperlink"/>
            <w:rFonts w:hint="cs"/>
            <w:noProof/>
            <w:rtl/>
          </w:rPr>
          <w:t>ی</w:t>
        </w:r>
        <w:r w:rsidRPr="003C0F08">
          <w:rPr>
            <w:rStyle w:val="Hyperlink"/>
            <w:noProof/>
            <w:rtl/>
          </w:rPr>
          <w:t xml:space="preserve"> لزوم دفع ضرر محتمل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Toc61125365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87B4F" w:rsidRPr="003C0F08">
          <w:rPr>
            <w:noProof/>
            <w:webHidden/>
            <w:rtl/>
          </w:rPr>
          <w:t>1</w:t>
        </w:r>
        <w:r w:rsidRPr="003C0F08">
          <w:rPr>
            <w:rStyle w:val="Hyperlink"/>
            <w:noProof/>
            <w:rtl/>
          </w:rPr>
          <w:fldChar w:fldCharType="end"/>
        </w:r>
      </w:hyperlink>
    </w:p>
    <w:p w14:paraId="3C249535" w14:textId="77777777" w:rsidR="00041E3C"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1125366"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 (کلام محقق اصفهان</w:t>
        </w:r>
        <w:r w:rsidRPr="003C0F08">
          <w:rPr>
            <w:rStyle w:val="Hyperlink"/>
            <w:rFonts w:hint="cs"/>
            <w:noProof/>
            <w:rtl/>
          </w:rPr>
          <w:t>ی</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Toc61125366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87B4F" w:rsidRPr="003C0F08">
          <w:rPr>
            <w:noProof/>
            <w:webHidden/>
            <w:rtl/>
          </w:rPr>
          <w:t>1</w:t>
        </w:r>
        <w:r w:rsidRPr="003C0F08">
          <w:rPr>
            <w:rStyle w:val="Hyperlink"/>
            <w:noProof/>
            <w:rtl/>
          </w:rPr>
          <w:fldChar w:fldCharType="end"/>
        </w:r>
      </w:hyperlink>
    </w:p>
    <w:p w14:paraId="627CDAC8" w14:textId="77777777" w:rsidR="00041E3C"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1125367" w:history="1">
        <w:r w:rsidRPr="003C0F08">
          <w:rPr>
            <w:rStyle w:val="Hyperlink"/>
            <w:noProof/>
            <w:rtl/>
          </w:rPr>
          <w:t>د</w:t>
        </w:r>
        <w:r w:rsidRPr="003C0F08">
          <w:rPr>
            <w:rStyle w:val="Hyperlink"/>
            <w:rFonts w:hint="cs"/>
            <w:noProof/>
            <w:rtl/>
          </w:rPr>
          <w:t>ی</w:t>
        </w:r>
        <w:r w:rsidRPr="003C0F08">
          <w:rPr>
            <w:rStyle w:val="Hyperlink"/>
            <w:noProof/>
            <w:rtl/>
          </w:rPr>
          <w:t>دگاه محقق اصفهان</w:t>
        </w:r>
        <w:r w:rsidRPr="003C0F08">
          <w:rPr>
            <w:rStyle w:val="Hyperlink"/>
            <w:rFonts w:hint="cs"/>
            <w:noProof/>
            <w:rtl/>
          </w:rPr>
          <w:t>ی</w:t>
        </w:r>
        <w:r w:rsidRPr="003C0F08">
          <w:rPr>
            <w:rStyle w:val="Hyperlink"/>
            <w:noProof/>
            <w:rtl/>
          </w:rPr>
          <w:t xml:space="preserve"> مبن</w:t>
        </w:r>
        <w:r w:rsidRPr="003C0F08">
          <w:rPr>
            <w:rStyle w:val="Hyperlink"/>
            <w:rFonts w:hint="cs"/>
            <w:noProof/>
            <w:rtl/>
          </w:rPr>
          <w:t>ی</w:t>
        </w:r>
        <w:r w:rsidRPr="003C0F08">
          <w:rPr>
            <w:rStyle w:val="Hyperlink"/>
            <w:noProof/>
            <w:rtl/>
          </w:rPr>
          <w:t xml:space="preserve"> بر عدم امکان اثبات بناء عقلا بر تحس</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و تقب</w:t>
        </w:r>
        <w:r w:rsidRPr="003C0F08">
          <w:rPr>
            <w:rStyle w:val="Hyperlink"/>
            <w:rFonts w:hint="cs"/>
            <w:noProof/>
            <w:rtl/>
          </w:rPr>
          <w:t>ی</w:t>
        </w:r>
        <w:r w:rsidRPr="003C0F08">
          <w:rPr>
            <w:rStyle w:val="Hyperlink"/>
            <w:rFonts w:hint="eastAsia"/>
            <w:noProof/>
            <w:rtl/>
          </w:rPr>
          <w:t>ح</w:t>
        </w:r>
        <w:r w:rsidRPr="003C0F08">
          <w:rPr>
            <w:rStyle w:val="Hyperlink"/>
            <w:noProof/>
            <w:rtl/>
          </w:rPr>
          <w:t xml:space="preserve"> در دفع ضرر محتمل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w:instrText>
        </w:r>
        <w:r w:rsidRPr="003C0F08">
          <w:rPr>
            <w:noProof/>
            <w:webHidden/>
          </w:rPr>
          <w:instrText>EREF</w:instrText>
        </w:r>
        <w:r w:rsidRPr="003C0F08">
          <w:rPr>
            <w:noProof/>
            <w:webHidden/>
            <w:rtl/>
          </w:rPr>
          <w:instrText xml:space="preserve"> _</w:instrText>
        </w:r>
        <w:r w:rsidRPr="003C0F08">
          <w:rPr>
            <w:noProof/>
            <w:webHidden/>
          </w:rPr>
          <w:instrText>Toc61125367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87B4F" w:rsidRPr="003C0F08">
          <w:rPr>
            <w:noProof/>
            <w:webHidden/>
            <w:rtl/>
          </w:rPr>
          <w:t>2</w:t>
        </w:r>
        <w:r w:rsidRPr="003C0F08">
          <w:rPr>
            <w:rStyle w:val="Hyperlink"/>
            <w:noProof/>
            <w:rtl/>
          </w:rPr>
          <w:fldChar w:fldCharType="end"/>
        </w:r>
      </w:hyperlink>
    </w:p>
    <w:p w14:paraId="6AE22443" w14:textId="77777777" w:rsidR="00041E3C"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1125368" w:history="1">
        <w:r w:rsidRPr="003C0F08">
          <w:rPr>
            <w:rStyle w:val="Hyperlink"/>
            <w:noProof/>
            <w:rtl/>
          </w:rPr>
          <w:t>جمع بند</w:t>
        </w:r>
        <w:r w:rsidRPr="003C0F08">
          <w:rPr>
            <w:rStyle w:val="Hyperlink"/>
            <w:rFonts w:hint="cs"/>
            <w:noProof/>
            <w:rtl/>
          </w:rPr>
          <w:t>ی</w:t>
        </w:r>
        <w:r w:rsidRPr="003C0F08">
          <w:rPr>
            <w:rStyle w:val="Hyperlink"/>
            <w:noProof/>
            <w:rtl/>
          </w:rPr>
          <w:t xml:space="preserve"> کلام محقق اصفهان</w:t>
        </w:r>
        <w:r w:rsidRPr="003C0F08">
          <w:rPr>
            <w:rStyle w:val="Hyperlink"/>
            <w:rFonts w:hint="cs"/>
            <w:noProof/>
            <w:rtl/>
          </w:rPr>
          <w:t>ی</w:t>
        </w:r>
        <w:r w:rsidRPr="003C0F08">
          <w:rPr>
            <w:rStyle w:val="Hyperlink"/>
            <w:noProof/>
            <w:rtl/>
          </w:rPr>
          <w:t xml:space="preserve"> در دفع ضرر محتمل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Toc61125368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87B4F" w:rsidRPr="003C0F08">
          <w:rPr>
            <w:noProof/>
            <w:webHidden/>
            <w:rtl/>
          </w:rPr>
          <w:t>4</w:t>
        </w:r>
        <w:r w:rsidRPr="003C0F08">
          <w:rPr>
            <w:rStyle w:val="Hyperlink"/>
            <w:noProof/>
            <w:rtl/>
          </w:rPr>
          <w:fldChar w:fldCharType="end"/>
        </w:r>
      </w:hyperlink>
    </w:p>
    <w:p w14:paraId="009616FB" w14:textId="77777777" w:rsidR="00041E3C"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1125369" w:history="1">
        <w:r w:rsidRPr="003C0F08">
          <w:rPr>
            <w:rStyle w:val="Hyperlink"/>
            <w:noProof/>
            <w:rtl/>
          </w:rPr>
          <w:t>نقد و بررس</w:t>
        </w:r>
        <w:r w:rsidRPr="003C0F08">
          <w:rPr>
            <w:rStyle w:val="Hyperlink"/>
            <w:rFonts w:hint="cs"/>
            <w:noProof/>
            <w:rtl/>
          </w:rPr>
          <w:t>ی</w:t>
        </w:r>
        <w:r w:rsidRPr="003C0F08">
          <w:rPr>
            <w:rStyle w:val="Hyperlink"/>
            <w:noProof/>
            <w:rtl/>
          </w:rPr>
          <w:t xml:space="preserve"> کلام محقق 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Toc61125369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87B4F" w:rsidRPr="003C0F08">
          <w:rPr>
            <w:noProof/>
            <w:webHidden/>
            <w:rtl/>
          </w:rPr>
          <w:t>4</w:t>
        </w:r>
        <w:r w:rsidRPr="003C0F08">
          <w:rPr>
            <w:rStyle w:val="Hyperlink"/>
            <w:noProof/>
            <w:rtl/>
          </w:rPr>
          <w:fldChar w:fldCharType="end"/>
        </w:r>
      </w:hyperlink>
    </w:p>
    <w:p w14:paraId="18FC3962" w14:textId="77777777" w:rsidR="00041E3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1125370" w:history="1">
        <w:r w:rsidRPr="003C0F08">
          <w:rPr>
            <w:rStyle w:val="Hyperlink"/>
            <w:noProof/>
            <w:rtl/>
          </w:rPr>
          <w:t>اشکالات وارد بر استدلال محقق 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Toc61125370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87B4F" w:rsidRPr="003C0F08">
          <w:rPr>
            <w:noProof/>
            <w:webHidden/>
            <w:rtl/>
          </w:rPr>
          <w:t>4</w:t>
        </w:r>
        <w:r w:rsidRPr="003C0F08">
          <w:rPr>
            <w:rStyle w:val="Hyperlink"/>
            <w:noProof/>
            <w:rtl/>
          </w:rPr>
          <w:fldChar w:fldCharType="end"/>
        </w:r>
      </w:hyperlink>
    </w:p>
    <w:p w14:paraId="1F321FCC" w14:textId="77777777" w:rsidR="00041E3C"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1125371" w:history="1">
        <w:r w:rsidRPr="003C0F08">
          <w:rPr>
            <w:rStyle w:val="Hyperlink"/>
            <w:noProof/>
            <w:rtl/>
          </w:rPr>
          <w:t>1.  اشکال روش</w:t>
        </w:r>
        <w:r w:rsidRPr="003C0F08">
          <w:rPr>
            <w:rStyle w:val="Hyperlink"/>
            <w:rFonts w:hint="cs"/>
            <w:noProof/>
            <w:rtl/>
          </w:rPr>
          <w:t>ی</w:t>
        </w:r>
        <w:r w:rsidRPr="003C0F08">
          <w:rPr>
            <w:rStyle w:val="Hyperlink"/>
            <w:rFonts w:hint="eastAsia"/>
            <w:noProof/>
            <w:rtl/>
          </w:rPr>
          <w:t>؛</w:t>
        </w:r>
        <w:r w:rsidRPr="003C0F08">
          <w:rPr>
            <w:rStyle w:val="Hyperlink"/>
            <w:noProof/>
            <w:rtl/>
          </w:rPr>
          <w:t xml:space="preserve"> لزوم تطب</w:t>
        </w:r>
        <w:r w:rsidRPr="003C0F08">
          <w:rPr>
            <w:rStyle w:val="Hyperlink"/>
            <w:rFonts w:hint="cs"/>
            <w:noProof/>
            <w:rtl/>
          </w:rPr>
          <w:t>ی</w:t>
        </w:r>
        <w:r w:rsidRPr="003C0F08">
          <w:rPr>
            <w:rStyle w:val="Hyperlink"/>
            <w:rFonts w:hint="eastAsia"/>
            <w:noProof/>
            <w:rtl/>
          </w:rPr>
          <w:t>ق</w:t>
        </w:r>
        <w:r w:rsidRPr="003C0F08">
          <w:rPr>
            <w:rStyle w:val="Hyperlink"/>
            <w:noProof/>
            <w:rtl/>
          </w:rPr>
          <w:t xml:space="preserve"> نظر</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با ارتکازات و بد</w:t>
        </w:r>
        <w:r w:rsidRPr="003C0F08">
          <w:rPr>
            <w:rStyle w:val="Hyperlink"/>
            <w:rFonts w:hint="cs"/>
            <w:noProof/>
            <w:rtl/>
          </w:rPr>
          <w:t>ی</w:t>
        </w:r>
        <w:r w:rsidRPr="003C0F08">
          <w:rPr>
            <w:rStyle w:val="Hyperlink"/>
            <w:rFonts w:hint="eastAsia"/>
            <w:noProof/>
            <w:rtl/>
          </w:rPr>
          <w:t>ه</w:t>
        </w:r>
        <w:r w:rsidRPr="003C0F08">
          <w:rPr>
            <w:rStyle w:val="Hyperlink"/>
            <w:rFonts w:hint="cs"/>
            <w:noProof/>
            <w:rtl/>
          </w:rPr>
          <w:t>ی</w:t>
        </w:r>
        <w:r w:rsidRPr="003C0F08">
          <w:rPr>
            <w:rStyle w:val="Hyperlink"/>
            <w:rFonts w:hint="eastAsia"/>
            <w:noProof/>
            <w:rtl/>
          </w:rPr>
          <w:t>ات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Toc61125371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87B4F" w:rsidRPr="003C0F08">
          <w:rPr>
            <w:noProof/>
            <w:webHidden/>
            <w:rtl/>
          </w:rPr>
          <w:t>5</w:t>
        </w:r>
        <w:r w:rsidRPr="003C0F08">
          <w:rPr>
            <w:rStyle w:val="Hyperlink"/>
            <w:noProof/>
            <w:rtl/>
          </w:rPr>
          <w:fldChar w:fldCharType="end"/>
        </w:r>
      </w:hyperlink>
    </w:p>
    <w:p w14:paraId="60FAA71E" w14:textId="77777777" w:rsidR="00041E3C"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1125372" w:history="1">
        <w:r w:rsidRPr="003C0F08">
          <w:rPr>
            <w:rStyle w:val="Hyperlink"/>
            <w:noProof/>
            <w:rtl/>
          </w:rPr>
          <w:t>2.  امکان تب</w:t>
        </w:r>
        <w:r w:rsidRPr="003C0F08">
          <w:rPr>
            <w:rStyle w:val="Hyperlink"/>
            <w:rFonts w:hint="cs"/>
            <w:noProof/>
            <w:rtl/>
          </w:rPr>
          <w:t>یی</w:t>
        </w:r>
        <w:r w:rsidRPr="003C0F08">
          <w:rPr>
            <w:rStyle w:val="Hyperlink"/>
            <w:rFonts w:hint="eastAsia"/>
            <w:noProof/>
            <w:rtl/>
          </w:rPr>
          <w:t>ن</w:t>
        </w:r>
        <w:r w:rsidRPr="003C0F08">
          <w:rPr>
            <w:rStyle w:val="Hyperlink"/>
            <w:noProof/>
            <w:rtl/>
          </w:rPr>
          <w:t xml:space="preserve"> وجود حسن و قبح عقلا</w:t>
        </w:r>
        <w:r w:rsidRPr="003C0F08">
          <w:rPr>
            <w:rStyle w:val="Hyperlink"/>
            <w:rFonts w:hint="cs"/>
            <w:noProof/>
            <w:rtl/>
          </w:rPr>
          <w:t>یی</w:t>
        </w:r>
        <w:r w:rsidRPr="003C0F08">
          <w:rPr>
            <w:rStyle w:val="Hyperlink"/>
            <w:noProof/>
            <w:rtl/>
          </w:rPr>
          <w:t xml:space="preserve"> با وجود م</w:t>
        </w:r>
        <w:r w:rsidRPr="003C0F08">
          <w:rPr>
            <w:rStyle w:val="Hyperlink"/>
            <w:rFonts w:hint="cs"/>
            <w:noProof/>
            <w:rtl/>
          </w:rPr>
          <w:t>ی</w:t>
        </w:r>
        <w:r w:rsidRPr="003C0F08">
          <w:rPr>
            <w:rStyle w:val="Hyperlink"/>
            <w:noProof/>
            <w:rtl/>
          </w:rPr>
          <w:t xml:space="preserve">ل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فرار طبع</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Toc61125372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87B4F" w:rsidRPr="003C0F08">
          <w:rPr>
            <w:noProof/>
            <w:webHidden/>
            <w:rtl/>
          </w:rPr>
          <w:t>6</w:t>
        </w:r>
        <w:r w:rsidRPr="003C0F08">
          <w:rPr>
            <w:rStyle w:val="Hyperlink"/>
            <w:noProof/>
            <w:rtl/>
          </w:rPr>
          <w:fldChar w:fldCharType="end"/>
        </w:r>
      </w:hyperlink>
    </w:p>
    <w:p w14:paraId="0AEA0F78" w14:textId="77777777" w:rsidR="00041E3C"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1125373" w:history="1">
        <w:r w:rsidRPr="003C0F08">
          <w:rPr>
            <w:rStyle w:val="Hyperlink"/>
            <w:noProof/>
            <w:rtl/>
          </w:rPr>
          <w:t>حل اشکال لغو</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حکم شرع</w:t>
        </w:r>
        <w:r w:rsidRPr="003C0F08">
          <w:rPr>
            <w:rStyle w:val="Hyperlink"/>
            <w:rFonts w:hint="cs"/>
            <w:noProof/>
            <w:rtl/>
          </w:rPr>
          <w:t>ی</w:t>
        </w:r>
        <w:r w:rsidRPr="003C0F08">
          <w:rPr>
            <w:rStyle w:val="Hyperlink"/>
            <w:noProof/>
            <w:rtl/>
          </w:rPr>
          <w:t xml:space="preserve"> در موارد خارج از ابتلاء</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Toc61125373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87B4F" w:rsidRPr="003C0F08">
          <w:rPr>
            <w:noProof/>
            <w:webHidden/>
            <w:rtl/>
          </w:rPr>
          <w:t>6</w:t>
        </w:r>
        <w:r w:rsidRPr="003C0F08">
          <w:rPr>
            <w:rStyle w:val="Hyperlink"/>
            <w:noProof/>
            <w:rtl/>
          </w:rPr>
          <w:fldChar w:fldCharType="end"/>
        </w:r>
      </w:hyperlink>
    </w:p>
    <w:p w14:paraId="5060170E" w14:textId="77777777" w:rsidR="00041E3C"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1125374" w:history="1">
        <w:r w:rsidRPr="003C0F08">
          <w:rPr>
            <w:rStyle w:val="Hyperlink"/>
            <w:noProof/>
            <w:rtl/>
          </w:rPr>
          <w:t>حل اشکال با استفاده از مسئل</w:t>
        </w:r>
        <w:r w:rsidRPr="003C0F08">
          <w:rPr>
            <w:rStyle w:val="Hyperlink"/>
            <w:rFonts w:hint="cs"/>
            <w:noProof/>
            <w:rtl/>
          </w:rPr>
          <w:t>ۀ</w:t>
        </w:r>
        <w:r w:rsidRPr="003C0F08">
          <w:rPr>
            <w:rStyle w:val="Hyperlink"/>
            <w:noProof/>
            <w:rtl/>
          </w:rPr>
          <w:t xml:space="preserve"> جعل داع</w:t>
        </w:r>
        <w:r w:rsidRPr="003C0F08">
          <w:rPr>
            <w:rStyle w:val="Hyperlink"/>
            <w:rFonts w:hint="cs"/>
            <w:noProof/>
            <w:rtl/>
          </w:rPr>
          <w:t>ی</w:t>
        </w:r>
        <w:r w:rsidRPr="003C0F08">
          <w:rPr>
            <w:rStyle w:val="Hyperlink"/>
            <w:noProof/>
            <w:rtl/>
          </w:rPr>
          <w:t xml:space="preserve"> امکان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Toc61125374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887B4F" w:rsidRPr="003C0F08">
          <w:rPr>
            <w:noProof/>
            <w:webHidden/>
            <w:rtl/>
          </w:rPr>
          <w:t>7</w:t>
        </w:r>
        <w:r w:rsidRPr="003C0F08">
          <w:rPr>
            <w:rStyle w:val="Hyperlink"/>
            <w:noProof/>
            <w:rtl/>
          </w:rPr>
          <w:fldChar w:fldCharType="end"/>
        </w:r>
      </w:hyperlink>
    </w:p>
    <w:p w14:paraId="1161513A" w14:textId="77777777" w:rsidR="00F2447A" w:rsidRPr="003C0F08" w:rsidRDefault="00035715" w:rsidP="00F2447A">
      <w:pPr>
        <w:rPr>
          <w:rtl/>
        </w:rPr>
      </w:pPr>
      <w:r w:rsidRPr="003C0F08">
        <w:fldChar w:fldCharType="end"/>
      </w:r>
      <w:bookmarkStart w:id="747" w:name="BokSabj2_d_1_3"/>
      <w:bookmarkEnd w:id="747"/>
    </w:p>
    <w:p w14:paraId="5D75C914" w14:textId="77777777" w:rsidR="00A46EA8" w:rsidRPr="003C0F08" w:rsidRDefault="00035715" w:rsidP="00A46EA8">
      <w:pPr>
        <w:pStyle w:val="Heading1"/>
        <w:rPr>
          <w:rtl/>
        </w:rPr>
      </w:pPr>
      <w:bookmarkStart w:id="748" w:name="_Toc61125365"/>
      <w:r w:rsidRPr="003C0F08">
        <w:rPr>
          <w:rFonts w:hint="cs"/>
          <w:rtl/>
        </w:rPr>
        <w:t xml:space="preserve">بررسی لزوم </w:t>
      </w:r>
      <w:r w:rsidR="00DB008A" w:rsidRPr="003C0F08">
        <w:rPr>
          <w:rFonts w:hint="cs"/>
          <w:rtl/>
        </w:rPr>
        <w:t>دفع ضرر محتمل دنیوی</w:t>
      </w:r>
      <w:bookmarkEnd w:id="748"/>
    </w:p>
    <w:p w14:paraId="0AAFE826" w14:textId="77777777" w:rsidR="00252A00" w:rsidRPr="003C0F08" w:rsidRDefault="00035715" w:rsidP="003B5447">
      <w:pPr>
        <w:pStyle w:val="Heading2"/>
        <w:rPr>
          <w:rtl/>
        </w:rPr>
      </w:pPr>
      <w:bookmarkStart w:id="749" w:name="_Toc61125366"/>
      <w:r w:rsidRPr="003C0F08">
        <w:rPr>
          <w:rFonts w:hint="cs"/>
          <w:rtl/>
        </w:rPr>
        <w:t>خلاصۀ بحث گذشته</w:t>
      </w:r>
      <w:r w:rsidR="00D956F1" w:rsidRPr="003C0F08">
        <w:rPr>
          <w:rFonts w:hint="cs"/>
          <w:rtl/>
        </w:rPr>
        <w:t xml:space="preserve"> </w:t>
      </w:r>
      <w:r w:rsidR="00342E35" w:rsidRPr="003C0F08">
        <w:rPr>
          <w:rFonts w:hint="cs"/>
          <w:rtl/>
        </w:rPr>
        <w:t>(کلام محقق اصفهانی)</w:t>
      </w:r>
      <w:bookmarkEnd w:id="749"/>
    </w:p>
    <w:p w14:paraId="1969B227" w14:textId="77777777" w:rsidR="00C2131D" w:rsidRPr="003C0F08" w:rsidRDefault="00035715" w:rsidP="00C2131D">
      <w:pPr>
        <w:rPr>
          <w:rtl/>
        </w:rPr>
      </w:pPr>
      <w:r w:rsidRPr="003C0F08">
        <w:rPr>
          <w:rtl/>
        </w:rPr>
        <w:tab/>
      </w:r>
      <w:r w:rsidR="000D4D7C" w:rsidRPr="003C0F08">
        <w:rPr>
          <w:rFonts w:hint="cs"/>
          <w:rtl/>
        </w:rPr>
        <w:t xml:space="preserve">بحث در دفع ضرر محتمل دنیوی بود و اینکه آیا ما </w:t>
      </w:r>
      <w:r w:rsidRPr="003C0F08">
        <w:rPr>
          <w:rFonts w:hint="cs"/>
          <w:rtl/>
        </w:rPr>
        <w:t xml:space="preserve">عقلاً </w:t>
      </w:r>
      <w:r w:rsidR="000D4D7C" w:rsidRPr="003C0F08">
        <w:rPr>
          <w:rFonts w:hint="cs"/>
          <w:rtl/>
        </w:rPr>
        <w:t>وجوب دفع داریم یا نه. حسن دفع چنین ضرری داریم یا نه</w:t>
      </w:r>
      <w:r w:rsidR="0000404D" w:rsidRPr="003C0F08">
        <w:rPr>
          <w:rFonts w:hint="cs"/>
          <w:rtl/>
        </w:rPr>
        <w:t>؟</w:t>
      </w:r>
      <w:r w:rsidR="000D4D7C" w:rsidRPr="003C0F08">
        <w:rPr>
          <w:rFonts w:hint="cs"/>
          <w:rtl/>
        </w:rPr>
        <w:t xml:space="preserve"> و قبح اقدام به چنین ضرری داریم عقلاً یا نه</w:t>
      </w:r>
      <w:r w:rsidR="0000404D" w:rsidRPr="003C0F08">
        <w:rPr>
          <w:rFonts w:hint="cs"/>
          <w:rtl/>
        </w:rPr>
        <w:t>؟</w:t>
      </w:r>
      <w:r w:rsidR="000D4D7C" w:rsidRPr="003C0F08">
        <w:rPr>
          <w:rFonts w:hint="cs"/>
          <w:rtl/>
        </w:rPr>
        <w:t xml:space="preserve">. رسیدیم به فرمایش مرحوم اصفهانی که یک نقدی بر فرمایش مرحوم آخوند کرده بودند که گذشتیم از آن و حالا بحث در تحقیق خود ایشان بود. </w:t>
      </w:r>
    </w:p>
    <w:p w14:paraId="06E44C6D" w14:textId="77777777" w:rsidR="005F483A" w:rsidRPr="003C0F08" w:rsidRDefault="00035715" w:rsidP="00C2131D">
      <w:pPr>
        <w:rPr>
          <w:rtl/>
        </w:rPr>
      </w:pPr>
      <w:r w:rsidRPr="003C0F08">
        <w:rPr>
          <w:rFonts w:hint="cs"/>
          <w:rtl/>
        </w:rPr>
        <w:t xml:space="preserve">در تحقیق ایشان، </w:t>
      </w:r>
      <w:r w:rsidR="00C26722" w:rsidRPr="003C0F08">
        <w:rPr>
          <w:rFonts w:hint="cs"/>
          <w:rtl/>
        </w:rPr>
        <w:t xml:space="preserve">در ابتدا </w:t>
      </w:r>
      <w:r w:rsidRPr="003C0F08">
        <w:rPr>
          <w:rFonts w:hint="cs"/>
          <w:rtl/>
        </w:rPr>
        <w:t>یک مبنا</w:t>
      </w:r>
      <w:r w:rsidR="000D4D7C" w:rsidRPr="003C0F08">
        <w:rPr>
          <w:rFonts w:hint="cs"/>
          <w:rtl/>
        </w:rPr>
        <w:t xml:space="preserve"> به صورت استدلال آوردند که در مورد ضرری که بر </w:t>
      </w:r>
      <w:r w:rsidRPr="003C0F08">
        <w:rPr>
          <w:rFonts w:hint="cs"/>
          <w:rtl/>
        </w:rPr>
        <w:t xml:space="preserve">خود </w:t>
      </w:r>
      <w:r w:rsidR="000D4D7C" w:rsidRPr="003C0F08">
        <w:rPr>
          <w:rFonts w:hint="cs"/>
          <w:rtl/>
        </w:rPr>
        <w:t>انسان واقع</w:t>
      </w:r>
      <w:r w:rsidR="00C44D96" w:rsidRPr="003C0F08">
        <w:rPr>
          <w:rFonts w:hint="cs"/>
          <w:rtl/>
        </w:rPr>
        <w:t xml:space="preserve"> می‌</w:t>
      </w:r>
      <w:r w:rsidRPr="003C0F08">
        <w:rPr>
          <w:rFonts w:hint="cs"/>
          <w:rtl/>
        </w:rPr>
        <w:t>شود</w:t>
      </w:r>
      <w:r w:rsidR="000D4D7C" w:rsidRPr="003C0F08">
        <w:rPr>
          <w:rFonts w:hint="cs"/>
          <w:rtl/>
        </w:rPr>
        <w:t>، عقلا وجوب دفع ضرر ندارند به همان بیانی که ایشان روی مبنای خودشان وجوب</w:t>
      </w:r>
      <w:r w:rsidR="00C44D96" w:rsidRPr="003C0F08">
        <w:rPr>
          <w:rFonts w:hint="cs"/>
          <w:rtl/>
        </w:rPr>
        <w:t>‌‌‌ها</w:t>
      </w:r>
      <w:r w:rsidR="00C2131D" w:rsidRPr="003C0F08">
        <w:rPr>
          <w:rFonts w:hint="cs"/>
          <w:rtl/>
        </w:rPr>
        <w:t xml:space="preserve"> را به حسن و قبح برمی</w:t>
      </w:r>
      <w:r w:rsidR="00C2131D" w:rsidRPr="003C0F08">
        <w:rPr>
          <w:rFonts w:hint="eastAsia"/>
          <w:rtl/>
        </w:rPr>
        <w:t>‌</w:t>
      </w:r>
      <w:r w:rsidR="000D4D7C" w:rsidRPr="003C0F08">
        <w:rPr>
          <w:rFonts w:hint="cs"/>
          <w:rtl/>
        </w:rPr>
        <w:t>گرداند</w:t>
      </w:r>
      <w:r w:rsidR="00C2131D" w:rsidRPr="003C0F08">
        <w:rPr>
          <w:rFonts w:hint="cs"/>
          <w:rtl/>
        </w:rPr>
        <w:t>؛</w:t>
      </w:r>
      <w:r w:rsidR="000D4D7C" w:rsidRPr="003C0F08">
        <w:rPr>
          <w:rFonts w:hint="cs"/>
          <w:rtl/>
        </w:rPr>
        <w:t xml:space="preserve"> چون بناء عقلا بر مدح و ذم نسبت به خود شخص، معنا ندارد</w:t>
      </w:r>
      <w:r w:rsidR="00C2131D" w:rsidRPr="003C0F08">
        <w:rPr>
          <w:rFonts w:hint="cs"/>
          <w:rtl/>
        </w:rPr>
        <w:t>؛</w:t>
      </w:r>
      <w:r w:rsidR="000D4D7C" w:rsidRPr="003C0F08">
        <w:rPr>
          <w:rFonts w:hint="cs"/>
          <w:rtl/>
        </w:rPr>
        <w:t xml:space="preserve"> از باب اینکه ان</w:t>
      </w:r>
      <w:r w:rsidRPr="003C0F08">
        <w:rPr>
          <w:rFonts w:hint="cs"/>
          <w:rtl/>
        </w:rPr>
        <w:t>سان خودش فرار جبلی دارد و انگیزه برای فرار دارد فلذا</w:t>
      </w:r>
      <w:r w:rsidR="000D4D7C" w:rsidRPr="003C0F08">
        <w:rPr>
          <w:rFonts w:hint="cs"/>
          <w:rtl/>
        </w:rPr>
        <w:t xml:space="preserve"> بناء عقلا در اینجا لغو</w:t>
      </w:r>
      <w:r w:rsidR="00C44D96" w:rsidRPr="003C0F08">
        <w:rPr>
          <w:rFonts w:hint="cs"/>
          <w:rtl/>
        </w:rPr>
        <w:t xml:space="preserve"> می‌</w:t>
      </w:r>
      <w:r w:rsidR="000D4D7C" w:rsidRPr="003C0F08">
        <w:rPr>
          <w:rFonts w:hint="cs"/>
          <w:rtl/>
        </w:rPr>
        <w:t xml:space="preserve">شود. بعد هم یک شاهدی بر این مطلب فرمودند و بعد هم استدلال دیگری را بعد از تسلّم (یعنی ایشان قبول ندارد که اضرار </w:t>
      </w:r>
      <w:r w:rsidR="00351226" w:rsidRPr="003C0F08">
        <w:rPr>
          <w:rFonts w:hint="cs"/>
          <w:rtl/>
        </w:rPr>
        <w:t>به نفس قبیح است</w:t>
      </w:r>
      <w:r w:rsidR="00C2131D" w:rsidRPr="003C0F08">
        <w:rPr>
          <w:rFonts w:hint="cs"/>
          <w:rtl/>
        </w:rPr>
        <w:t>،</w:t>
      </w:r>
      <w:r w:rsidR="00871767" w:rsidRPr="003C0F08">
        <w:rPr>
          <w:rFonts w:hint="cs"/>
          <w:rtl/>
        </w:rPr>
        <w:t xml:space="preserve"> منتهی</w:t>
      </w:r>
      <w:r w:rsidR="00C44D96" w:rsidRPr="003C0F08">
        <w:rPr>
          <w:rFonts w:hint="cs"/>
          <w:rtl/>
        </w:rPr>
        <w:t xml:space="preserve"> می‌</w:t>
      </w:r>
      <w:r w:rsidR="00871767" w:rsidRPr="003C0F08">
        <w:rPr>
          <w:rFonts w:hint="cs"/>
          <w:rtl/>
        </w:rPr>
        <w:t>گویند تسلم هم بکنیم که اضرار به نفس قبیح است) با یک مقدمه</w:t>
      </w:r>
      <w:r w:rsidR="00C44D96" w:rsidRPr="003C0F08">
        <w:rPr>
          <w:rFonts w:hint="cs"/>
          <w:rtl/>
        </w:rPr>
        <w:t>‌ای می‌</w:t>
      </w:r>
      <w:r w:rsidR="00871767" w:rsidRPr="003C0F08">
        <w:rPr>
          <w:rFonts w:hint="cs"/>
          <w:rtl/>
        </w:rPr>
        <w:t xml:space="preserve">خواهند </w:t>
      </w:r>
      <w:r w:rsidR="00871767" w:rsidRPr="003C0F08">
        <w:rPr>
          <w:rFonts w:hint="cs"/>
          <w:rtl/>
        </w:rPr>
        <w:lastRenderedPageBreak/>
        <w:t xml:space="preserve">بفرمایند که در </w:t>
      </w:r>
      <w:r w:rsidR="008D3665" w:rsidRPr="003C0F08">
        <w:rPr>
          <w:rFonts w:hint="cs"/>
          <w:rtl/>
        </w:rPr>
        <w:t>ضرر محتمل چنین بناء بر مدح و ذمی که در ضرر مقطوع است</w:t>
      </w:r>
      <w:r w:rsidR="00C2131D" w:rsidRPr="003C0F08">
        <w:rPr>
          <w:rFonts w:hint="cs"/>
          <w:rtl/>
        </w:rPr>
        <w:t>،</w:t>
      </w:r>
      <w:r w:rsidR="00C44D96" w:rsidRPr="003C0F08">
        <w:rPr>
          <w:rFonts w:hint="cs"/>
          <w:rtl/>
        </w:rPr>
        <w:t xml:space="preserve"> نمی‌</w:t>
      </w:r>
      <w:r w:rsidR="00CE4FF4" w:rsidRPr="003C0F08">
        <w:rPr>
          <w:rFonts w:hint="cs"/>
          <w:rtl/>
        </w:rPr>
        <w:t>آید. آن از باب این است که دفع ضرر محتمل یا هر قاعدۀ دیگری</w:t>
      </w:r>
      <w:r w:rsidR="00C26722" w:rsidRPr="003C0F08">
        <w:rPr>
          <w:rFonts w:hint="cs"/>
          <w:rtl/>
        </w:rPr>
        <w:t>،</w:t>
      </w:r>
      <w:r w:rsidR="00CE4FF4" w:rsidRPr="003C0F08">
        <w:rPr>
          <w:rFonts w:hint="cs"/>
          <w:rtl/>
        </w:rPr>
        <w:t xml:space="preserve"> موضوع حسن و قبحش افعال اختیاری است که باید با علم و عمد باش</w:t>
      </w:r>
      <w:r w:rsidR="00C26722" w:rsidRPr="003C0F08">
        <w:rPr>
          <w:rFonts w:hint="cs"/>
          <w:rtl/>
        </w:rPr>
        <w:t>د.</w:t>
      </w:r>
      <w:r w:rsidR="00CE4FF4" w:rsidRPr="003C0F08">
        <w:rPr>
          <w:rFonts w:hint="cs"/>
          <w:rtl/>
        </w:rPr>
        <w:t xml:space="preserve"> ما البته متیقن نبودیم در فهم </w:t>
      </w:r>
      <w:r w:rsidR="00C26722" w:rsidRPr="003C0F08">
        <w:rPr>
          <w:rFonts w:hint="cs"/>
          <w:rtl/>
        </w:rPr>
        <w:t>این بخش از فرمایش مرحوم اصفهانی</w:t>
      </w:r>
      <w:r w:rsidR="00CE4FF4" w:rsidRPr="003C0F08">
        <w:rPr>
          <w:rFonts w:hint="cs"/>
          <w:rtl/>
        </w:rPr>
        <w:t xml:space="preserve">. عرض کردیم که احتمالاً مقصودشان این است که </w:t>
      </w:r>
      <w:r w:rsidR="00BC41F3" w:rsidRPr="003C0F08">
        <w:rPr>
          <w:rFonts w:hint="cs"/>
          <w:rtl/>
        </w:rPr>
        <w:t>قبح</w:t>
      </w:r>
      <w:r w:rsidR="00CE4FF4" w:rsidRPr="003C0F08">
        <w:rPr>
          <w:rFonts w:hint="cs"/>
          <w:rtl/>
        </w:rPr>
        <w:t xml:space="preserve"> اضرار انسان به خودش، اگر هم تسل</w:t>
      </w:r>
      <w:r w:rsidR="00C2131D" w:rsidRPr="003C0F08">
        <w:rPr>
          <w:rFonts w:hint="cs"/>
          <w:rtl/>
        </w:rPr>
        <w:t>ّ</w:t>
      </w:r>
      <w:r w:rsidR="00CE4FF4" w:rsidRPr="003C0F08">
        <w:rPr>
          <w:rFonts w:hint="cs"/>
          <w:rtl/>
        </w:rPr>
        <w:t>م بشود و ظلم بودنش روشن باشد، این ربطی به قبح اقدام بر ضرر محتمل ندارد. اگر بناست این قبح ثابت شود، بناء دیگری</w:t>
      </w:r>
      <w:r w:rsidR="00C44D96" w:rsidRPr="003C0F08">
        <w:rPr>
          <w:rFonts w:hint="cs"/>
          <w:rtl/>
        </w:rPr>
        <w:t xml:space="preserve"> می‌</w:t>
      </w:r>
      <w:r w:rsidR="00CE4FF4" w:rsidRPr="003C0F08">
        <w:rPr>
          <w:rFonts w:hint="cs"/>
          <w:rtl/>
        </w:rPr>
        <w:t>خواهد. به صرف اینکه اضرار به نفس قبیح است،</w:t>
      </w:r>
      <w:r w:rsidR="00C44D96" w:rsidRPr="003C0F08">
        <w:rPr>
          <w:rFonts w:hint="cs"/>
          <w:rtl/>
        </w:rPr>
        <w:t xml:space="preserve"> نمی‌</w:t>
      </w:r>
      <w:r w:rsidR="00CE4FF4" w:rsidRPr="003C0F08">
        <w:rPr>
          <w:rFonts w:hint="cs"/>
          <w:rtl/>
        </w:rPr>
        <w:t>توانیم ضرر محتمل را هم داخل کنیم در قبح. این یک بیانی بود که ما از فرمایش ایشان استفاده کردیم.</w:t>
      </w:r>
    </w:p>
    <w:p w14:paraId="7F54A54B" w14:textId="77777777" w:rsidR="00B23FBF" w:rsidRPr="003C0F08" w:rsidRDefault="00035715" w:rsidP="00DA4366">
      <w:pPr>
        <w:pStyle w:val="Heading2"/>
        <w:rPr>
          <w:rtl/>
        </w:rPr>
      </w:pPr>
      <w:bookmarkStart w:id="750" w:name="_Toc61125367"/>
      <w:r w:rsidRPr="003C0F08">
        <w:rPr>
          <w:rFonts w:hint="cs"/>
          <w:rtl/>
        </w:rPr>
        <w:t>دیدگاه محقق اصفهانی مبنی بر عدم امکان اثبات بناء عقلا بر تحسین و تقبیح در دفع ضرر محتمل دنیوی</w:t>
      </w:r>
      <w:bookmarkEnd w:id="750"/>
      <w:r w:rsidRPr="003C0F08">
        <w:rPr>
          <w:rFonts w:hint="cs"/>
          <w:rtl/>
        </w:rPr>
        <w:t xml:space="preserve"> </w:t>
      </w:r>
    </w:p>
    <w:p w14:paraId="6D563B2F" w14:textId="77777777" w:rsidR="00C2131D" w:rsidRPr="003C0F08" w:rsidRDefault="00035715" w:rsidP="00C2131D">
      <w:pPr>
        <w:rPr>
          <w:rtl/>
        </w:rPr>
      </w:pPr>
      <w:r w:rsidRPr="003C0F08">
        <w:rPr>
          <w:rFonts w:hint="cs"/>
          <w:rtl/>
        </w:rPr>
        <w:t>قبل ا</w:t>
      </w:r>
      <w:r w:rsidRPr="003C0F08">
        <w:rPr>
          <w:rFonts w:hint="cs"/>
          <w:rtl/>
        </w:rPr>
        <w:t>ز</w:t>
      </w:r>
      <w:r w:rsidR="00B23FBF" w:rsidRPr="003C0F08">
        <w:rPr>
          <w:rFonts w:hint="cs"/>
          <w:rtl/>
        </w:rPr>
        <w:t xml:space="preserve"> ورود به نقد فرمایش ایشان</w:t>
      </w:r>
      <w:r w:rsidRPr="003C0F08">
        <w:rPr>
          <w:rFonts w:hint="cs"/>
          <w:rtl/>
        </w:rPr>
        <w:t xml:space="preserve"> این را هم اشاره کنم که در اینجا به نحوی شبیه آن چیزی</w:t>
      </w:r>
      <w:r w:rsidR="00C26722" w:rsidRPr="003C0F08">
        <w:rPr>
          <w:rFonts w:hint="cs"/>
          <w:rtl/>
        </w:rPr>
        <w:t xml:space="preserve"> که در دفع ضرر محتمل اخروی</w:t>
      </w:r>
      <w:r w:rsidRPr="003C0F08">
        <w:rPr>
          <w:rFonts w:hint="cs"/>
          <w:rtl/>
        </w:rPr>
        <w:t xml:space="preserve"> مطرح کردند، دو بیان دارند بر اینکه چرا </w:t>
      </w:r>
      <w:r w:rsidR="00BC41F3" w:rsidRPr="003C0F08">
        <w:rPr>
          <w:rFonts w:hint="cs"/>
          <w:rtl/>
        </w:rPr>
        <w:t>از باب</w:t>
      </w:r>
      <w:r w:rsidRPr="003C0F08">
        <w:rPr>
          <w:rFonts w:hint="cs"/>
          <w:rtl/>
        </w:rPr>
        <w:t xml:space="preserve"> تحسین و تقبیح عقلی بناء عقلایی بر دفع ضرر محتمل وجود ندارد. بناء عقلایی</w:t>
      </w:r>
      <w:r w:rsidR="00BC41F3" w:rsidRPr="003C0F08">
        <w:rPr>
          <w:rFonts w:hint="cs"/>
          <w:rtl/>
        </w:rPr>
        <w:t xml:space="preserve"> تحسین و تقبیح عقلایی بر دفع ضرر محتمل</w:t>
      </w:r>
      <w:r w:rsidRPr="003C0F08">
        <w:rPr>
          <w:rFonts w:hint="cs"/>
          <w:rtl/>
        </w:rPr>
        <w:t xml:space="preserve">  </w:t>
      </w:r>
      <w:r w:rsidR="00BC41F3" w:rsidRPr="003C0F08">
        <w:rPr>
          <w:rFonts w:hint="cs"/>
          <w:rtl/>
        </w:rPr>
        <w:t xml:space="preserve">وجود ندارد </w:t>
      </w:r>
      <w:r w:rsidRPr="003C0F08">
        <w:rPr>
          <w:rFonts w:hint="cs"/>
          <w:rtl/>
        </w:rPr>
        <w:t xml:space="preserve">و همینطور بناء عقلایی </w:t>
      </w:r>
      <w:r w:rsidR="00BC41F3" w:rsidRPr="003C0F08">
        <w:rPr>
          <w:rFonts w:hint="cs"/>
          <w:rtl/>
        </w:rPr>
        <w:t>از قبیل</w:t>
      </w:r>
      <w:r w:rsidRPr="003C0F08">
        <w:rPr>
          <w:rFonts w:hint="cs"/>
          <w:rtl/>
        </w:rPr>
        <w:t xml:space="preserve"> بنا</w:t>
      </w:r>
      <w:r w:rsidR="00BC41F3" w:rsidRPr="003C0F08">
        <w:rPr>
          <w:rFonts w:hint="cs"/>
          <w:rtl/>
        </w:rPr>
        <w:t>ء</w:t>
      </w:r>
      <w:r w:rsidRPr="003C0F08">
        <w:rPr>
          <w:rFonts w:hint="cs"/>
          <w:rtl/>
        </w:rPr>
        <w:t xml:space="preserve"> بر حجیت ظواهر و </w:t>
      </w:r>
      <w:r w:rsidR="00BC41F3" w:rsidRPr="003C0F08">
        <w:rPr>
          <w:rFonts w:hint="cs"/>
          <w:rtl/>
        </w:rPr>
        <w:t>حجیت خبر</w:t>
      </w:r>
      <w:r w:rsidRPr="003C0F08">
        <w:rPr>
          <w:rFonts w:hint="cs"/>
          <w:rtl/>
        </w:rPr>
        <w:t xml:space="preserve"> ثقه</w:t>
      </w:r>
      <w:r w:rsidR="00BC41F3" w:rsidRPr="003C0F08">
        <w:rPr>
          <w:rFonts w:hint="cs"/>
          <w:rtl/>
        </w:rPr>
        <w:t xml:space="preserve"> که از باب تحسین و تقبیح عقلی نیستند نیز وجود ندارد</w:t>
      </w:r>
      <w:r w:rsidRPr="003C0F08">
        <w:rPr>
          <w:rFonts w:hint="cs"/>
          <w:rtl/>
        </w:rPr>
        <w:t xml:space="preserve">. </w:t>
      </w:r>
    </w:p>
    <w:p w14:paraId="20296D8A" w14:textId="77777777" w:rsidR="00C2131D" w:rsidRPr="003C0F08" w:rsidRDefault="00035715" w:rsidP="00163E99">
      <w:pPr>
        <w:rPr>
          <w:rtl/>
        </w:rPr>
      </w:pPr>
      <w:r w:rsidRPr="003C0F08">
        <w:rPr>
          <w:rFonts w:hint="cs"/>
          <w:rtl/>
        </w:rPr>
        <w:t>ما فرق این دو را در بحث قبح دفع ضرر محتمل اخروی بحث کردیم. اینجا هم ایشان به همان استدلال</w:t>
      </w:r>
      <w:r w:rsidR="00C44D96" w:rsidRPr="003C0F08">
        <w:rPr>
          <w:rFonts w:hint="cs"/>
          <w:rtl/>
        </w:rPr>
        <w:t xml:space="preserve"> می‌</w:t>
      </w:r>
      <w:r w:rsidRPr="003C0F08">
        <w:rPr>
          <w:rFonts w:hint="cs"/>
          <w:rtl/>
        </w:rPr>
        <w:t>فرماید که دفع ضرر محتمل دنیو</w:t>
      </w:r>
      <w:r w:rsidRPr="003C0F08">
        <w:rPr>
          <w:rFonts w:hint="cs"/>
          <w:rtl/>
        </w:rPr>
        <w:t>ی</w:t>
      </w:r>
      <w:r w:rsidR="00C44D96" w:rsidRPr="003C0F08">
        <w:rPr>
          <w:rFonts w:hint="cs"/>
          <w:rtl/>
        </w:rPr>
        <w:t xml:space="preserve"> نمی‌</w:t>
      </w:r>
      <w:r w:rsidRPr="003C0F08">
        <w:rPr>
          <w:rFonts w:hint="cs"/>
          <w:rtl/>
        </w:rPr>
        <w:t>شود تحت تحسین و تقبیح عقلایی باشد و دلیلش هم این است که آن تحسین و تقبیح</w:t>
      </w:r>
      <w:r w:rsidR="00C44D96" w:rsidRPr="003C0F08">
        <w:rPr>
          <w:rFonts w:hint="cs"/>
          <w:rtl/>
        </w:rPr>
        <w:t>‌‌‌ها</w:t>
      </w:r>
      <w:r w:rsidRPr="003C0F08">
        <w:rPr>
          <w:rFonts w:hint="cs"/>
          <w:rtl/>
        </w:rPr>
        <w:t xml:space="preserve"> ناشی از یک حکمت نوعیه هستند در حالی که در اینجا از باب ضرر است. در باب مفسدۀ قطعی</w:t>
      </w:r>
      <w:r w:rsidR="00C44D96" w:rsidRPr="003C0F08">
        <w:rPr>
          <w:rFonts w:hint="cs"/>
          <w:rtl/>
        </w:rPr>
        <w:t xml:space="preserve"> می‌</w:t>
      </w:r>
      <w:r w:rsidRPr="003C0F08">
        <w:rPr>
          <w:rFonts w:hint="cs"/>
          <w:rtl/>
        </w:rPr>
        <w:t>گوید ما عرض کردیم که عقل</w:t>
      </w:r>
      <w:r w:rsidR="00C26722" w:rsidRPr="003C0F08">
        <w:rPr>
          <w:rFonts w:hint="cs"/>
          <w:rtl/>
        </w:rPr>
        <w:t>ا در مفسدۀ قطعی بناء خاصی ندارند چنان‌چه در بحث ضرر و مفسده اخروی نیز نداشتند</w:t>
      </w:r>
      <w:r w:rsidRPr="003C0F08">
        <w:rPr>
          <w:rFonts w:hint="cs"/>
          <w:rtl/>
        </w:rPr>
        <w:t xml:space="preserve"> زیرا نکتۀ بناء عقلا اگر باشد چیزی نیست الا همان مفسده که در آن</w:t>
      </w:r>
      <w:r w:rsidR="00C44D96" w:rsidRPr="003C0F08">
        <w:rPr>
          <w:rFonts w:hint="cs"/>
          <w:rtl/>
        </w:rPr>
        <w:t xml:space="preserve"> می‌</w:t>
      </w:r>
      <w:r w:rsidRPr="003C0F08">
        <w:rPr>
          <w:rFonts w:hint="cs"/>
          <w:rtl/>
        </w:rPr>
        <w:t>افتد. در دفع ضرر محتمل این است که اگر انسان رفت و ضرر محتمل را مرتکب شد و اتفاقاً این ضرر محتمل واقع شد، آیا غیر از این ضرری که واقع</w:t>
      </w:r>
      <w:r w:rsidR="00C44D96" w:rsidRPr="003C0F08">
        <w:rPr>
          <w:rFonts w:hint="cs"/>
          <w:rtl/>
        </w:rPr>
        <w:t xml:space="preserve"> می‌</w:t>
      </w:r>
      <w:r w:rsidRPr="003C0F08">
        <w:rPr>
          <w:rFonts w:hint="cs"/>
          <w:rtl/>
        </w:rPr>
        <w:t>شود، چیز دیگری نصیب انسان</w:t>
      </w:r>
      <w:r w:rsidR="00C44D96" w:rsidRPr="003C0F08">
        <w:rPr>
          <w:rFonts w:hint="cs"/>
          <w:rtl/>
        </w:rPr>
        <w:t xml:space="preserve"> می‌</w:t>
      </w:r>
      <w:r w:rsidRPr="003C0F08">
        <w:rPr>
          <w:rFonts w:hint="cs"/>
          <w:rtl/>
        </w:rPr>
        <w:t xml:space="preserve">شود؟ خیر. </w:t>
      </w:r>
      <w:r w:rsidRPr="003C0F08">
        <w:rPr>
          <w:rFonts w:hint="cs"/>
          <w:rtl/>
        </w:rPr>
        <w:t>بنابراین عقلا</w:t>
      </w:r>
      <w:r w:rsidR="00C44D96" w:rsidRPr="003C0F08">
        <w:rPr>
          <w:rFonts w:hint="cs"/>
          <w:rtl/>
        </w:rPr>
        <w:t xml:space="preserve"> نمی‌</w:t>
      </w:r>
      <w:r w:rsidRPr="003C0F08">
        <w:rPr>
          <w:rFonts w:hint="cs"/>
          <w:rtl/>
        </w:rPr>
        <w:t xml:space="preserve">آیند یک مدح و ذم دیگری را بر چنین ضرری یا ترک چنین ضرری بار کنند و هر چی هست، خودش است. یعنی </w:t>
      </w:r>
      <w:r w:rsidR="00163E99" w:rsidRPr="003C0F08">
        <w:rPr>
          <w:rFonts w:hint="cs"/>
          <w:rtl/>
        </w:rPr>
        <w:t xml:space="preserve">در مواردی که شما در عین حال که </w:t>
      </w:r>
      <w:r w:rsidRPr="003C0F08">
        <w:rPr>
          <w:rFonts w:hint="cs"/>
          <w:rtl/>
        </w:rPr>
        <w:t>احتمال ضرر</w:t>
      </w:r>
      <w:r w:rsidR="00C44D96" w:rsidRPr="003C0F08">
        <w:rPr>
          <w:rFonts w:hint="cs"/>
          <w:rtl/>
        </w:rPr>
        <w:t xml:space="preserve"> می‌</w:t>
      </w:r>
      <w:r w:rsidR="00163E99" w:rsidRPr="003C0F08">
        <w:rPr>
          <w:rFonts w:hint="cs"/>
          <w:rtl/>
        </w:rPr>
        <w:t>دهید،</w:t>
      </w:r>
      <w:r w:rsidRPr="003C0F08">
        <w:rPr>
          <w:rFonts w:hint="cs"/>
          <w:rtl/>
        </w:rPr>
        <w:t xml:space="preserve"> </w:t>
      </w:r>
      <w:r w:rsidR="00163E99" w:rsidRPr="003C0F08">
        <w:rPr>
          <w:rFonts w:hint="cs"/>
          <w:rtl/>
        </w:rPr>
        <w:t>آن را مرتکب شوید</w:t>
      </w:r>
      <w:r w:rsidRPr="003C0F08">
        <w:rPr>
          <w:rFonts w:hint="cs"/>
          <w:rtl/>
        </w:rPr>
        <w:t>، اگر فی</w:t>
      </w:r>
      <w:r w:rsidRPr="003C0F08">
        <w:rPr>
          <w:rFonts w:hint="eastAsia"/>
          <w:rtl/>
        </w:rPr>
        <w:t>‌</w:t>
      </w:r>
      <w:r w:rsidRPr="003C0F08">
        <w:rPr>
          <w:rFonts w:hint="cs"/>
          <w:rtl/>
        </w:rPr>
        <w:t>الواقع ضرر باشد، ضرر را خواهید دید، نه اینکه ذمی از عقلا در اینجا باش</w:t>
      </w:r>
      <w:r w:rsidRPr="003C0F08">
        <w:rPr>
          <w:rFonts w:hint="cs"/>
          <w:rtl/>
        </w:rPr>
        <w:t xml:space="preserve">د. </w:t>
      </w:r>
    </w:p>
    <w:p w14:paraId="705C1D86" w14:textId="77777777" w:rsidR="00C2131D" w:rsidRPr="003C0F08" w:rsidRDefault="00035715" w:rsidP="00C2131D">
      <w:pPr>
        <w:rPr>
          <w:rtl/>
        </w:rPr>
      </w:pPr>
      <w:r w:rsidRPr="003C0F08">
        <w:rPr>
          <w:rFonts w:hint="cs"/>
          <w:rtl/>
        </w:rPr>
        <w:lastRenderedPageBreak/>
        <w:t>این ادعای ایشان است که</w:t>
      </w:r>
      <w:r w:rsidR="00C44D96" w:rsidRPr="003C0F08">
        <w:rPr>
          <w:rFonts w:hint="cs"/>
          <w:rtl/>
        </w:rPr>
        <w:t xml:space="preserve"> می‌</w:t>
      </w:r>
      <w:r w:rsidRPr="003C0F08">
        <w:rPr>
          <w:rFonts w:hint="cs"/>
          <w:rtl/>
        </w:rPr>
        <w:t xml:space="preserve">خواهد بگوید عقلا یک </w:t>
      </w:r>
      <w:r w:rsidR="00BC41F3" w:rsidRPr="003C0F08">
        <w:rPr>
          <w:rFonts w:hint="cs"/>
          <w:rtl/>
        </w:rPr>
        <w:t xml:space="preserve">ملاک </w:t>
      </w:r>
      <w:r w:rsidRPr="003C0F08">
        <w:rPr>
          <w:rFonts w:hint="cs"/>
          <w:rtl/>
        </w:rPr>
        <w:t>دیگری غیر از آن ضرری که فی الواقع هست در اینجا</w:t>
      </w:r>
      <w:r w:rsidR="00C44D96" w:rsidRPr="003C0F08">
        <w:rPr>
          <w:rFonts w:hint="cs"/>
          <w:rtl/>
        </w:rPr>
        <w:t xml:space="preserve"> نمی‌</w:t>
      </w:r>
      <w:r w:rsidRPr="003C0F08">
        <w:rPr>
          <w:rFonts w:hint="cs"/>
          <w:rtl/>
        </w:rPr>
        <w:t>بینند تا بیایند بناء بر مدح و ذم بگذارند تا از باب تحسین و تقبیح</w:t>
      </w:r>
      <w:r w:rsidR="00163E99" w:rsidRPr="003C0F08">
        <w:rPr>
          <w:rFonts w:hint="cs"/>
          <w:rtl/>
        </w:rPr>
        <w:t>،</w:t>
      </w:r>
      <w:r w:rsidRPr="003C0F08">
        <w:rPr>
          <w:rFonts w:hint="cs"/>
          <w:rtl/>
        </w:rPr>
        <w:t xml:space="preserve"> احتمال ضرر لزوم دفع داشته باشد. از قبیل بنائات بر مثل </w:t>
      </w:r>
      <w:r w:rsidR="00813CED" w:rsidRPr="003C0F08">
        <w:rPr>
          <w:rFonts w:hint="cs"/>
          <w:rtl/>
        </w:rPr>
        <w:t>حجیت خبر ثقه و ظاهر هم نیست که فرق این دو گونه بناء را قبلاً گفتیم و دوباره تکرار</w:t>
      </w:r>
      <w:r w:rsidR="00C44D96" w:rsidRPr="003C0F08">
        <w:rPr>
          <w:rFonts w:hint="cs"/>
          <w:rtl/>
        </w:rPr>
        <w:t xml:space="preserve"> نمی‌</w:t>
      </w:r>
      <w:r w:rsidR="00813CED" w:rsidRPr="003C0F08">
        <w:rPr>
          <w:rFonts w:hint="cs"/>
          <w:rtl/>
        </w:rPr>
        <w:t xml:space="preserve">کنیم. </w:t>
      </w:r>
    </w:p>
    <w:p w14:paraId="18E58815" w14:textId="77777777" w:rsidR="00813CED" w:rsidRPr="003C0F08" w:rsidRDefault="00035715" w:rsidP="00C2131D">
      <w:pPr>
        <w:rPr>
          <w:rtl/>
        </w:rPr>
      </w:pPr>
      <w:r w:rsidRPr="003C0F08">
        <w:rPr>
          <w:rFonts w:hint="cs"/>
          <w:rtl/>
        </w:rPr>
        <w:t>ظاهراً استدلال محقق اصفهانی در اینجا یک حالت اثباتی دارد و</w:t>
      </w:r>
      <w:r w:rsidR="00C44D96" w:rsidRPr="003C0F08">
        <w:rPr>
          <w:rFonts w:hint="cs"/>
          <w:rtl/>
        </w:rPr>
        <w:t xml:space="preserve"> می‌</w:t>
      </w:r>
      <w:r w:rsidRPr="003C0F08">
        <w:rPr>
          <w:rFonts w:hint="cs"/>
          <w:rtl/>
        </w:rPr>
        <w:t>گوید ر</w:t>
      </w:r>
      <w:r w:rsidR="00163E99" w:rsidRPr="003C0F08">
        <w:rPr>
          <w:rFonts w:hint="cs"/>
          <w:rtl/>
        </w:rPr>
        <w:t>اهی برای کشف چنین بنائی نداریم.</w:t>
      </w:r>
      <w:r w:rsidRPr="003C0F08">
        <w:rPr>
          <w:rFonts w:hint="cs"/>
          <w:rtl/>
        </w:rPr>
        <w:t xml:space="preserve"> چگونه</w:t>
      </w:r>
      <w:r w:rsidR="00C44D96" w:rsidRPr="003C0F08">
        <w:rPr>
          <w:rFonts w:hint="cs"/>
          <w:rtl/>
        </w:rPr>
        <w:t xml:space="preserve"> می‌</w:t>
      </w:r>
      <w:r w:rsidRPr="003C0F08">
        <w:rPr>
          <w:rFonts w:hint="cs"/>
          <w:rtl/>
        </w:rPr>
        <w:t xml:space="preserve">خواهیم احراز کنیم که عقلا چنین </w:t>
      </w:r>
      <w:r w:rsidR="00C2131D" w:rsidRPr="003C0F08">
        <w:rPr>
          <w:rFonts w:hint="cs"/>
          <w:rtl/>
        </w:rPr>
        <w:t>بنائی دارند؛</w:t>
      </w:r>
      <w:r w:rsidRPr="003C0F08">
        <w:rPr>
          <w:rFonts w:hint="cs"/>
          <w:rtl/>
        </w:rPr>
        <w:t xml:space="preserve"> چون یک فرار طبعی دارند. عقلا در بحث ضرر یک فرار طبعی دارند اما فراتر از این فرار طبعی اینکه یک بنائی از عقلا باشد برای تنجیز احتمال ضرر به طوری که اگر انسان رفت و مصادفه کرد نه فقط آن ضرر واقعی دامن گیرش</w:t>
      </w:r>
      <w:r w:rsidR="00C44D96" w:rsidRPr="003C0F08">
        <w:rPr>
          <w:rFonts w:hint="cs"/>
          <w:rtl/>
        </w:rPr>
        <w:t xml:space="preserve"> می‌</w:t>
      </w:r>
      <w:r w:rsidRPr="003C0F08">
        <w:rPr>
          <w:rFonts w:hint="cs"/>
          <w:rtl/>
        </w:rPr>
        <w:t>شود، یک امر عقلایی از سنخ مذمت هم بر او منجز شده</w:t>
      </w:r>
      <w:r w:rsidRPr="003C0F08">
        <w:rPr>
          <w:rFonts w:hint="cs"/>
          <w:rtl/>
        </w:rPr>
        <w:t>، البته این مذمت برای تنجیز واقع است؛ یعنی گویی عقلا همانطور که ظاهر یا خبر ثقه را منجز واقع قرار</w:t>
      </w:r>
      <w:r w:rsidR="00C44D96" w:rsidRPr="003C0F08">
        <w:rPr>
          <w:rFonts w:hint="cs"/>
          <w:rtl/>
        </w:rPr>
        <w:t xml:space="preserve"> می‌</w:t>
      </w:r>
      <w:r w:rsidRPr="003C0F08">
        <w:rPr>
          <w:rFonts w:hint="cs"/>
          <w:rtl/>
        </w:rPr>
        <w:t>دهند، یک بنائی داشته باشند که احتمال ضرر را منجز قرار بدهند. مرحوم اصفهانی</w:t>
      </w:r>
      <w:r w:rsidR="00C44D96" w:rsidRPr="003C0F08">
        <w:rPr>
          <w:rFonts w:hint="cs"/>
          <w:rtl/>
        </w:rPr>
        <w:t xml:space="preserve"> می‌</w:t>
      </w:r>
      <w:r w:rsidRPr="003C0F08">
        <w:rPr>
          <w:rFonts w:hint="cs"/>
          <w:rtl/>
        </w:rPr>
        <w:t>گوید بله این ثبوتاً یک احتمال است اما چنین راهی برای کشف آن نداریم.</w:t>
      </w:r>
      <w:r w:rsidR="00C44D96" w:rsidRPr="003C0F08">
        <w:rPr>
          <w:rFonts w:hint="cs"/>
          <w:rtl/>
        </w:rPr>
        <w:t xml:space="preserve"> می‌</w:t>
      </w:r>
      <w:r w:rsidR="00C2131D" w:rsidRPr="003C0F08">
        <w:rPr>
          <w:rFonts w:hint="cs"/>
          <w:rtl/>
        </w:rPr>
        <w:t>فرماید:</w:t>
      </w:r>
    </w:p>
    <w:p w14:paraId="38A23E68" w14:textId="77777777" w:rsidR="00C44D96" w:rsidRPr="003C0F08" w:rsidRDefault="00035715" w:rsidP="00C44D96">
      <w:pPr>
        <w:pStyle w:val="1"/>
        <w:rPr>
          <w:rtl/>
        </w:rPr>
      </w:pPr>
      <w:r w:rsidRPr="003C0F08">
        <w:rPr>
          <w:rtl/>
        </w:rPr>
        <w:t>نعم يعقل منهم بناء آخر بنحو البناء على حجية الظاهر، أو حجية خبر الثقة، بحيث تتنجز المفسدة الواقعية المحتملة باحتمالها على تقدير ثبوتها.</w:t>
      </w:r>
    </w:p>
    <w:p w14:paraId="4340FF23" w14:textId="77777777" w:rsidR="00813CED" w:rsidRPr="003C0F08" w:rsidRDefault="00035715" w:rsidP="00813CED">
      <w:pPr>
        <w:rPr>
          <w:rtl/>
        </w:rPr>
      </w:pPr>
      <w:r w:rsidRPr="003C0F08">
        <w:rPr>
          <w:rFonts w:hint="cs"/>
          <w:rtl/>
        </w:rPr>
        <w:t xml:space="preserve"> از طریق احتمال ضرر، بر تقدیری که ضرر ثابت باشد، منجز بشود.</w:t>
      </w:r>
    </w:p>
    <w:p w14:paraId="2F88B603" w14:textId="77777777" w:rsidR="00813CED" w:rsidRPr="003C0F08" w:rsidRDefault="00035715" w:rsidP="00813CED">
      <w:pPr>
        <w:rPr>
          <w:rtl/>
        </w:rPr>
      </w:pPr>
      <w:r w:rsidRPr="003C0F08">
        <w:rPr>
          <w:rFonts w:hint="cs"/>
          <w:rtl/>
        </w:rPr>
        <w:t>می فرماید:</w:t>
      </w:r>
    </w:p>
    <w:p w14:paraId="2ABB51D4" w14:textId="77777777" w:rsidR="00B23FBF" w:rsidRPr="003C0F08" w:rsidRDefault="00035715" w:rsidP="00B23FBF">
      <w:pPr>
        <w:pStyle w:val="1"/>
        <w:rPr>
          <w:rtl/>
        </w:rPr>
      </w:pPr>
      <w:r w:rsidRPr="003C0F08">
        <w:rPr>
          <w:rtl/>
        </w:rPr>
        <w:t>إلا أنه لا طريق إليه</w:t>
      </w:r>
      <w:r w:rsidRPr="003C0F08">
        <w:rPr>
          <w:rtl/>
        </w:rPr>
        <w:t xml:space="preserve"> </w:t>
      </w:r>
      <w:r w:rsidRPr="003C0F08">
        <w:rPr>
          <w:rtl/>
        </w:rPr>
        <w:t xml:space="preserve">إلا فرار العقلاء من </w:t>
      </w:r>
      <w:r w:rsidRPr="003C0F08">
        <w:rPr>
          <w:rtl/>
        </w:rPr>
        <w:t>الضرر المحتمل لئلا يقعوا فيه</w:t>
      </w:r>
    </w:p>
    <w:p w14:paraId="6F3F0974" w14:textId="77777777" w:rsidR="001A3EF0" w:rsidRPr="003C0F08" w:rsidRDefault="00035715" w:rsidP="00B23FBF">
      <w:pPr>
        <w:rPr>
          <w:rtl/>
        </w:rPr>
      </w:pPr>
      <w:r w:rsidRPr="003C0F08">
        <w:rPr>
          <w:rFonts w:hint="cs"/>
          <w:rtl/>
        </w:rPr>
        <w:t>ما چه طریقی برای احراز این بناء عقلایی داریم</w:t>
      </w:r>
      <w:r w:rsidR="00B23FBF" w:rsidRPr="003C0F08">
        <w:rPr>
          <w:rFonts w:hint="cs"/>
          <w:rtl/>
        </w:rPr>
        <w:t xml:space="preserve">. </w:t>
      </w:r>
      <w:r w:rsidRPr="003C0F08">
        <w:rPr>
          <w:rFonts w:hint="cs"/>
          <w:rtl/>
        </w:rPr>
        <w:t xml:space="preserve">غیر از فرار طبعی و جبلی عقلا ما چیز دیگری احراز نمی‌کنیم. </w:t>
      </w:r>
    </w:p>
    <w:p w14:paraId="605AA65E" w14:textId="77777777" w:rsidR="001A3EF0" w:rsidRPr="003C0F08" w:rsidRDefault="00035715" w:rsidP="001A3EF0">
      <w:pPr>
        <w:pStyle w:val="1"/>
        <w:rPr>
          <w:rtl/>
        </w:rPr>
      </w:pPr>
      <w:r w:rsidRPr="003C0F08">
        <w:rPr>
          <w:rFonts w:cs="NoorLotus"/>
          <w:rtl/>
        </w:rPr>
        <w:t>لا أن فرارهم هذ</w:t>
      </w:r>
      <w:r w:rsidRPr="003C0F08">
        <w:rPr>
          <w:rtl/>
        </w:rPr>
        <w:t>ا لحكمة نوعية تدعوهم إلى الفرار</w:t>
      </w:r>
    </w:p>
    <w:p w14:paraId="10AD4E7A" w14:textId="77777777" w:rsidR="001A3EF0" w:rsidRPr="003C0F08" w:rsidRDefault="00035715" w:rsidP="001A3EF0">
      <w:pPr>
        <w:rPr>
          <w:rtl/>
        </w:rPr>
      </w:pPr>
      <w:r w:rsidRPr="003C0F08">
        <w:rPr>
          <w:rFonts w:hint="cs"/>
          <w:rtl/>
        </w:rPr>
        <w:t>باب ظواهر یا حجیت خبر ثقه، یک حکمت و مصلحت نوعی وجود دارد که یدعو العقلا را</w:t>
      </w:r>
      <w:r w:rsidRPr="003C0F08">
        <w:rPr>
          <w:rFonts w:hint="cs"/>
          <w:rtl/>
        </w:rPr>
        <w:t xml:space="preserve"> بر اینکه این بنائات را بگذارند تا آن حکمت‌‌‌ها کسب شود. در باب ضرر چنین چیزی نیست و فقط یک ضرر محتمل واقعی است و انسان‌‌‌ها به طبع خودشان فرار می‌کنند. </w:t>
      </w:r>
    </w:p>
    <w:p w14:paraId="63A84821" w14:textId="77777777" w:rsidR="001A3EF0" w:rsidRPr="003C0F08" w:rsidRDefault="00035715" w:rsidP="001A3EF0">
      <w:pPr>
        <w:pStyle w:val="1"/>
        <w:rPr>
          <w:rtl/>
        </w:rPr>
      </w:pPr>
      <w:r w:rsidRPr="003C0F08">
        <w:rPr>
          <w:rFonts w:cs="NoorLotus"/>
          <w:rtl/>
        </w:rPr>
        <w:lastRenderedPageBreak/>
        <w:t xml:space="preserve"> لا أن فرارهم هذ</w:t>
      </w:r>
      <w:r w:rsidRPr="003C0F08">
        <w:rPr>
          <w:rtl/>
        </w:rPr>
        <w:t>ا لحكمة نوعية تدعوهم إلى الفرار</w:t>
      </w:r>
      <w:r w:rsidRPr="003C0F08">
        <w:rPr>
          <w:rFonts w:cs="NoorLotus"/>
          <w:rtl/>
        </w:rPr>
        <w:t>كما في البناء على العمل بالظاهر، أو بخبر الثقة، حتى يكو</w:t>
      </w:r>
      <w:r w:rsidRPr="003C0F08">
        <w:rPr>
          <w:rFonts w:cs="NoorLotus"/>
          <w:rtl/>
        </w:rPr>
        <w:t>ن هذا البناء بضميمة إمضاء الشارع، أو عدم ردعه عنه موجبا لمنجزية الاحتمال شرعا.</w:t>
      </w:r>
    </w:p>
    <w:p w14:paraId="49E40177" w14:textId="77777777" w:rsidR="00E96836" w:rsidRPr="003C0F08" w:rsidRDefault="00035715" w:rsidP="00813CED">
      <w:pPr>
        <w:rPr>
          <w:rtl/>
        </w:rPr>
      </w:pPr>
      <w:r w:rsidRPr="003C0F08">
        <w:rPr>
          <w:rFonts w:hint="cs"/>
          <w:rtl/>
        </w:rPr>
        <w:t>اگر چنین بنائی وجود داشت ما</w:t>
      </w:r>
      <w:r w:rsidR="00C44D96" w:rsidRPr="003C0F08">
        <w:rPr>
          <w:rFonts w:hint="cs"/>
          <w:rtl/>
        </w:rPr>
        <w:t xml:space="preserve"> می‌</w:t>
      </w:r>
      <w:r w:rsidRPr="003C0F08">
        <w:rPr>
          <w:rFonts w:hint="cs"/>
          <w:rtl/>
        </w:rPr>
        <w:t>توانستیم به ضمیمۀ امضا شارع یا عدم رد</w:t>
      </w:r>
      <w:r w:rsidR="00163E99" w:rsidRPr="003C0F08">
        <w:rPr>
          <w:rFonts w:hint="cs"/>
          <w:rtl/>
        </w:rPr>
        <w:t>ع</w:t>
      </w:r>
      <w:r w:rsidRPr="003C0F08">
        <w:rPr>
          <w:rFonts w:hint="cs"/>
          <w:rtl/>
        </w:rPr>
        <w:t>ش کشف کنیم که احتمال ضرر منجز واقع است و منجز آن ضرر واقعی است. اما چنین بناء عقلایی احراز نشده است. بله مرد</w:t>
      </w:r>
      <w:r w:rsidRPr="003C0F08">
        <w:rPr>
          <w:rFonts w:hint="cs"/>
          <w:rtl/>
        </w:rPr>
        <w:t>م خارجاً فرار</w:t>
      </w:r>
      <w:r w:rsidR="00C44D96" w:rsidRPr="003C0F08">
        <w:rPr>
          <w:rFonts w:hint="cs"/>
          <w:rtl/>
        </w:rPr>
        <w:t xml:space="preserve"> می‌</w:t>
      </w:r>
      <w:r w:rsidRPr="003C0F08">
        <w:rPr>
          <w:rFonts w:hint="cs"/>
          <w:rtl/>
        </w:rPr>
        <w:t>کنن</w:t>
      </w:r>
      <w:r w:rsidR="00163E99" w:rsidRPr="003C0F08">
        <w:rPr>
          <w:rFonts w:hint="cs"/>
          <w:rtl/>
        </w:rPr>
        <w:t>د اما نه اینکه بنائی بر این فرار</w:t>
      </w:r>
      <w:r w:rsidRPr="003C0F08">
        <w:rPr>
          <w:rFonts w:hint="cs"/>
          <w:rtl/>
        </w:rPr>
        <w:t xml:space="preserve"> داشته باشند، بنائی منبعث از مصالح و مفاسد احراز نشده است. لذا نتیجه این</w:t>
      </w:r>
      <w:r w:rsidR="00C44D96" w:rsidRPr="003C0F08">
        <w:rPr>
          <w:rFonts w:hint="cs"/>
          <w:rtl/>
        </w:rPr>
        <w:t xml:space="preserve"> می‌</w:t>
      </w:r>
      <w:r w:rsidRPr="003C0F08">
        <w:rPr>
          <w:rFonts w:hint="cs"/>
          <w:rtl/>
        </w:rPr>
        <w:t>شود</w:t>
      </w:r>
      <w:r w:rsidR="00163E99" w:rsidRPr="003C0F08">
        <w:rPr>
          <w:rFonts w:hint="cs"/>
          <w:rtl/>
        </w:rPr>
        <w:t>:</w:t>
      </w:r>
    </w:p>
    <w:p w14:paraId="4B190626" w14:textId="77777777" w:rsidR="001A3EF0" w:rsidRPr="003C0F08" w:rsidRDefault="00035715" w:rsidP="001A3EF0">
      <w:pPr>
        <w:pStyle w:val="1"/>
        <w:rPr>
          <w:rtl/>
        </w:rPr>
      </w:pPr>
      <w:r w:rsidRPr="003C0F08">
        <w:rPr>
          <w:rtl/>
        </w:rPr>
        <w:t>و من جميع ما ذكرنا تبين أنه لا صحة لوجوب دفع الضرر المحتمل، لا بملاك التحسين و التقبيح العقليين، و لا بملاك آخر يجدي في الم</w:t>
      </w:r>
      <w:r w:rsidRPr="003C0F08">
        <w:rPr>
          <w:rtl/>
        </w:rPr>
        <w:t>قام.</w:t>
      </w:r>
      <w:r w:rsidRPr="003C0F08">
        <w:rPr>
          <w:rStyle w:val="FootnoteReference"/>
          <w:rtl/>
        </w:rPr>
        <w:footnoteReference w:id="250"/>
      </w:r>
    </w:p>
    <w:p w14:paraId="1A0DCA6E" w14:textId="77777777" w:rsidR="00B23FBF" w:rsidRPr="003C0F08" w:rsidRDefault="00035715" w:rsidP="00B23FBF">
      <w:pPr>
        <w:pStyle w:val="Heading2"/>
        <w:rPr>
          <w:rtl/>
        </w:rPr>
      </w:pPr>
      <w:bookmarkStart w:id="751" w:name="_Toc61125368"/>
      <w:r w:rsidRPr="003C0F08">
        <w:rPr>
          <w:rFonts w:hint="cs"/>
          <w:rtl/>
        </w:rPr>
        <w:t>جمع بندی کلام محقق اصفهانی در دفع ضرر محتمل دنیوی</w:t>
      </w:r>
      <w:bookmarkEnd w:id="751"/>
    </w:p>
    <w:p w14:paraId="1E1BA3A6" w14:textId="77777777" w:rsidR="00E96836" w:rsidRPr="003C0F08" w:rsidRDefault="00035715" w:rsidP="00E93B8D">
      <w:pPr>
        <w:rPr>
          <w:rtl/>
        </w:rPr>
      </w:pPr>
      <w:r w:rsidRPr="003C0F08">
        <w:rPr>
          <w:rFonts w:hint="cs"/>
          <w:rtl/>
        </w:rPr>
        <w:t>بحث دفع ضرر محتمل اخروی را قبلاً بحث کردیم</w:t>
      </w:r>
      <w:r w:rsidR="00163E99" w:rsidRPr="003C0F08">
        <w:rPr>
          <w:rFonts w:hint="cs"/>
          <w:rtl/>
        </w:rPr>
        <w:t xml:space="preserve"> اما بحثی که در اینجا کردیم.</w:t>
      </w:r>
      <w:r w:rsidRPr="003C0F08">
        <w:rPr>
          <w:rFonts w:hint="cs"/>
          <w:rtl/>
        </w:rPr>
        <w:t xml:space="preserve"> مرحوم اصفهانی در اینجا همینطور به دنبال هم بحث</w:t>
      </w:r>
      <w:r w:rsidR="00C44D96" w:rsidRPr="003C0F08">
        <w:rPr>
          <w:rFonts w:hint="cs"/>
          <w:rtl/>
        </w:rPr>
        <w:t xml:space="preserve"> می‌</w:t>
      </w:r>
      <w:r w:rsidRPr="003C0F08">
        <w:rPr>
          <w:rFonts w:hint="cs"/>
          <w:rtl/>
        </w:rPr>
        <w:t>کند و بحث</w:t>
      </w:r>
      <w:r w:rsidR="00C44D96" w:rsidRPr="003C0F08">
        <w:rPr>
          <w:rFonts w:hint="cs"/>
          <w:rtl/>
        </w:rPr>
        <w:t>‌‌‌ها</w:t>
      </w:r>
      <w:r w:rsidRPr="003C0F08">
        <w:rPr>
          <w:rFonts w:hint="cs"/>
          <w:rtl/>
        </w:rPr>
        <w:t xml:space="preserve"> را جدا</w:t>
      </w:r>
      <w:r w:rsidR="00C44D96" w:rsidRPr="003C0F08">
        <w:rPr>
          <w:rFonts w:hint="cs"/>
          <w:rtl/>
        </w:rPr>
        <w:t xml:space="preserve"> نمی‌</w:t>
      </w:r>
      <w:r w:rsidRPr="003C0F08">
        <w:rPr>
          <w:rFonts w:hint="cs"/>
          <w:rtl/>
        </w:rPr>
        <w:t>کند. تا یک حدی ما بحث</w:t>
      </w:r>
      <w:r w:rsidR="00C44D96" w:rsidRPr="003C0F08">
        <w:rPr>
          <w:rFonts w:hint="cs"/>
          <w:rtl/>
        </w:rPr>
        <w:t>‌‌‌ها</w:t>
      </w:r>
      <w:r w:rsidR="00B23FBF" w:rsidRPr="003C0F08">
        <w:rPr>
          <w:rFonts w:hint="cs"/>
          <w:rtl/>
        </w:rPr>
        <w:t xml:space="preserve"> را جدا کردیم. آنچه از کلام محقق اصفهانی بیان کردیم</w:t>
      </w:r>
      <w:r w:rsidRPr="003C0F08">
        <w:rPr>
          <w:rFonts w:hint="cs"/>
          <w:rtl/>
        </w:rPr>
        <w:t xml:space="preserve"> یک استدلال اول و یک استشهاد بر او و یک استدلال </w:t>
      </w:r>
      <w:r w:rsidR="00BC41F3" w:rsidRPr="003C0F08">
        <w:rPr>
          <w:rFonts w:hint="cs"/>
          <w:rtl/>
        </w:rPr>
        <w:t xml:space="preserve">دوم </w:t>
      </w:r>
      <w:r w:rsidRPr="003C0F08">
        <w:rPr>
          <w:rFonts w:hint="cs"/>
          <w:rtl/>
        </w:rPr>
        <w:t xml:space="preserve">از ناحیۀ اختیاری بودن فعل </w:t>
      </w:r>
      <w:r w:rsidR="00BC41F3" w:rsidRPr="003C0F08">
        <w:rPr>
          <w:rFonts w:hint="cs"/>
          <w:rtl/>
        </w:rPr>
        <w:t xml:space="preserve">که در آن استدلال </w:t>
      </w:r>
      <w:r w:rsidRPr="003C0F08">
        <w:rPr>
          <w:rFonts w:hint="cs"/>
          <w:rtl/>
        </w:rPr>
        <w:t>علی الظاهر</w:t>
      </w:r>
      <w:r w:rsidR="00C44D96" w:rsidRPr="003C0F08">
        <w:rPr>
          <w:rFonts w:hint="cs"/>
          <w:rtl/>
        </w:rPr>
        <w:t xml:space="preserve"> می‌</w:t>
      </w:r>
      <w:r w:rsidRPr="003C0F08">
        <w:rPr>
          <w:rFonts w:hint="cs"/>
          <w:rtl/>
        </w:rPr>
        <w:t xml:space="preserve">خواهد بگوید در دفع </w:t>
      </w:r>
      <w:r w:rsidR="00163E99" w:rsidRPr="003C0F08">
        <w:rPr>
          <w:rFonts w:hint="cs"/>
          <w:rtl/>
        </w:rPr>
        <w:t>ضرر محتمل</w:t>
      </w:r>
      <w:r w:rsidR="00BC41F3" w:rsidRPr="003C0F08">
        <w:rPr>
          <w:rFonts w:hint="cs"/>
          <w:rtl/>
        </w:rPr>
        <w:t>،</w:t>
      </w:r>
      <w:r w:rsidR="00163E99" w:rsidRPr="003C0F08">
        <w:rPr>
          <w:rFonts w:hint="cs"/>
          <w:rtl/>
        </w:rPr>
        <w:t xml:space="preserve"> آن اختیار نیست</w:t>
      </w:r>
      <w:r w:rsidR="00E93B8D" w:rsidRPr="003C0F08">
        <w:rPr>
          <w:rFonts w:hint="cs"/>
          <w:rtl/>
        </w:rPr>
        <w:t>.</w:t>
      </w:r>
      <w:r w:rsidR="00163E99" w:rsidRPr="003C0F08">
        <w:rPr>
          <w:rFonts w:hint="cs"/>
          <w:rtl/>
        </w:rPr>
        <w:t xml:space="preserve"> و </w:t>
      </w:r>
      <w:r w:rsidR="00E93B8D" w:rsidRPr="003C0F08">
        <w:rPr>
          <w:rFonts w:hint="cs"/>
          <w:rtl/>
        </w:rPr>
        <w:t xml:space="preserve">این </w:t>
      </w:r>
      <w:r w:rsidR="00163E99" w:rsidRPr="003C0F08">
        <w:rPr>
          <w:rFonts w:hint="cs"/>
          <w:rtl/>
        </w:rPr>
        <w:t>دو</w:t>
      </w:r>
      <w:r w:rsidRPr="003C0F08">
        <w:rPr>
          <w:rFonts w:hint="cs"/>
          <w:rtl/>
        </w:rPr>
        <w:t xml:space="preserve"> احتمال </w:t>
      </w:r>
      <w:r w:rsidR="00E93B8D" w:rsidRPr="003C0F08">
        <w:rPr>
          <w:rFonts w:hint="cs"/>
          <w:rtl/>
        </w:rPr>
        <w:t>ـ که بناء عقلایی مستقل</w:t>
      </w:r>
      <w:r w:rsidRPr="003C0F08">
        <w:rPr>
          <w:rFonts w:hint="cs"/>
          <w:rtl/>
        </w:rPr>
        <w:t xml:space="preserve"> </w:t>
      </w:r>
      <w:r w:rsidR="00BC41F3" w:rsidRPr="003C0F08">
        <w:rPr>
          <w:rFonts w:hint="cs"/>
          <w:rtl/>
        </w:rPr>
        <w:t>از باب</w:t>
      </w:r>
      <w:r w:rsidRPr="003C0F08">
        <w:rPr>
          <w:rFonts w:hint="cs"/>
          <w:rtl/>
        </w:rPr>
        <w:t xml:space="preserve"> تحسی</w:t>
      </w:r>
      <w:r w:rsidRPr="003C0F08">
        <w:rPr>
          <w:rFonts w:hint="cs"/>
          <w:rtl/>
        </w:rPr>
        <w:t xml:space="preserve">ن و تقبیح وجود داشته باشد </w:t>
      </w:r>
      <w:r w:rsidR="00C73EC1" w:rsidRPr="003C0F08">
        <w:rPr>
          <w:rFonts w:hint="cs"/>
          <w:rtl/>
        </w:rPr>
        <w:t xml:space="preserve">یا </w:t>
      </w:r>
      <w:r w:rsidR="00BC41F3" w:rsidRPr="003C0F08">
        <w:rPr>
          <w:rFonts w:hint="cs"/>
          <w:rtl/>
        </w:rPr>
        <w:t>بناء عقلایی نظیر</w:t>
      </w:r>
      <w:r w:rsidR="00C73EC1" w:rsidRPr="003C0F08">
        <w:rPr>
          <w:rFonts w:hint="cs"/>
          <w:rtl/>
        </w:rPr>
        <w:t xml:space="preserve"> حجیت ظواهر و خبر ثقه</w:t>
      </w:r>
      <w:r w:rsidR="00BC41F3" w:rsidRPr="003C0F08">
        <w:rPr>
          <w:rFonts w:hint="cs"/>
          <w:rtl/>
        </w:rPr>
        <w:t xml:space="preserve"> که از باب تحسین و تقبیح عقلی نیست، وجود داشته باشد</w:t>
      </w:r>
      <w:r w:rsidR="00E93B8D" w:rsidRPr="003C0F08">
        <w:rPr>
          <w:rFonts w:hint="cs"/>
          <w:rtl/>
        </w:rPr>
        <w:t xml:space="preserve"> ـ ایشان هر دو احتمال را</w:t>
      </w:r>
      <w:r w:rsidR="00C73EC1" w:rsidRPr="003C0F08">
        <w:rPr>
          <w:rFonts w:hint="cs"/>
          <w:rtl/>
        </w:rPr>
        <w:t xml:space="preserve"> با این دو بیان دفع کرد. این ما ح</w:t>
      </w:r>
      <w:r w:rsidR="00E93B8D" w:rsidRPr="003C0F08">
        <w:rPr>
          <w:rFonts w:hint="cs"/>
          <w:rtl/>
        </w:rPr>
        <w:t>َ</w:t>
      </w:r>
      <w:r w:rsidR="00C73EC1" w:rsidRPr="003C0F08">
        <w:rPr>
          <w:rFonts w:hint="cs"/>
          <w:rtl/>
        </w:rPr>
        <w:t>ص</w:t>
      </w:r>
      <w:r w:rsidR="00E93B8D" w:rsidRPr="003C0F08">
        <w:rPr>
          <w:rFonts w:hint="cs"/>
          <w:rtl/>
        </w:rPr>
        <w:t>َ</w:t>
      </w:r>
      <w:r w:rsidR="00C73EC1" w:rsidRPr="003C0F08">
        <w:rPr>
          <w:rFonts w:hint="cs"/>
          <w:rtl/>
        </w:rPr>
        <w:t>ل بحث ایشان است که نتیجه اش</w:t>
      </w:r>
      <w:r w:rsidR="00C44D96" w:rsidRPr="003C0F08">
        <w:rPr>
          <w:rFonts w:hint="cs"/>
          <w:rtl/>
        </w:rPr>
        <w:t xml:space="preserve"> می‌</w:t>
      </w:r>
      <w:r w:rsidR="00C73EC1" w:rsidRPr="003C0F08">
        <w:rPr>
          <w:rFonts w:hint="cs"/>
          <w:rtl/>
        </w:rPr>
        <w:t>شود دفع ضرر محتمل دنیوی عقلا قبحی ندارد و با این استدلال</w:t>
      </w:r>
      <w:r w:rsidR="00C44D96" w:rsidRPr="003C0F08">
        <w:rPr>
          <w:rFonts w:hint="cs"/>
          <w:rtl/>
        </w:rPr>
        <w:t>‌‌‌ها</w:t>
      </w:r>
      <w:r w:rsidR="00C73EC1" w:rsidRPr="003C0F08">
        <w:rPr>
          <w:rFonts w:hint="cs"/>
          <w:rtl/>
        </w:rPr>
        <w:t xml:space="preserve"> معلوم</w:t>
      </w:r>
      <w:r w:rsidR="00C44D96" w:rsidRPr="003C0F08">
        <w:rPr>
          <w:rFonts w:hint="cs"/>
          <w:rtl/>
        </w:rPr>
        <w:t xml:space="preserve"> می‌</w:t>
      </w:r>
      <w:r w:rsidR="00C73EC1" w:rsidRPr="003C0F08">
        <w:rPr>
          <w:rFonts w:hint="cs"/>
          <w:rtl/>
        </w:rPr>
        <w:t>شود که حتی اگر تسلم هم بکنیم در ضرر، در ضرر محتمل</w:t>
      </w:r>
      <w:r w:rsidR="00C44D96" w:rsidRPr="003C0F08">
        <w:rPr>
          <w:rFonts w:hint="cs"/>
          <w:rtl/>
        </w:rPr>
        <w:t xml:space="preserve"> نمی‌</w:t>
      </w:r>
      <w:r w:rsidR="00C73EC1" w:rsidRPr="003C0F08">
        <w:rPr>
          <w:rFonts w:hint="cs"/>
          <w:rtl/>
        </w:rPr>
        <w:t>توانیم این حرف را بزنیم. این تمام الکلام ایشان در این باب است که در جلد چهارم</w:t>
      </w:r>
      <w:r w:rsidR="00DA4366" w:rsidRPr="003C0F08">
        <w:rPr>
          <w:rFonts w:hint="cs"/>
          <w:rtl/>
        </w:rPr>
        <w:t xml:space="preserve"> نهایة الدرایه</w:t>
      </w:r>
      <w:r w:rsidR="00C73EC1" w:rsidRPr="003C0F08">
        <w:rPr>
          <w:rFonts w:hint="cs"/>
          <w:rtl/>
        </w:rPr>
        <w:t xml:space="preserve"> صفحات 96 تا 98 این بحث را مطرح کرده است. </w:t>
      </w:r>
    </w:p>
    <w:p w14:paraId="2561C7EF" w14:textId="77777777" w:rsidR="00DA4366" w:rsidRPr="003C0F08" w:rsidRDefault="00035715" w:rsidP="00DA4366">
      <w:pPr>
        <w:pStyle w:val="Heading2"/>
        <w:rPr>
          <w:rtl/>
        </w:rPr>
      </w:pPr>
      <w:bookmarkStart w:id="752" w:name="_Toc61125369"/>
      <w:r w:rsidRPr="003C0F08">
        <w:rPr>
          <w:rFonts w:hint="cs"/>
          <w:rtl/>
        </w:rPr>
        <w:lastRenderedPageBreak/>
        <w:t>نقد و بررسی کلام محقق اصفهانی</w:t>
      </w:r>
      <w:bookmarkEnd w:id="752"/>
      <w:r w:rsidRPr="003C0F08">
        <w:rPr>
          <w:rFonts w:hint="cs"/>
          <w:rtl/>
        </w:rPr>
        <w:t xml:space="preserve"> </w:t>
      </w:r>
    </w:p>
    <w:p w14:paraId="333FF13E" w14:textId="77777777" w:rsidR="00DA4366" w:rsidRPr="003C0F08" w:rsidRDefault="00035715" w:rsidP="00DA4366">
      <w:pPr>
        <w:pStyle w:val="Heading3"/>
        <w:rPr>
          <w:rtl/>
        </w:rPr>
      </w:pPr>
      <w:bookmarkStart w:id="753" w:name="_Toc61125370"/>
      <w:r w:rsidRPr="003C0F08">
        <w:rPr>
          <w:rFonts w:hint="cs"/>
          <w:rtl/>
        </w:rPr>
        <w:t>اشکالات وارد ب</w:t>
      </w:r>
      <w:r w:rsidRPr="003C0F08">
        <w:rPr>
          <w:rFonts w:hint="cs"/>
          <w:rtl/>
        </w:rPr>
        <w:t>ر استدلال محقق اصفهانی</w:t>
      </w:r>
      <w:bookmarkEnd w:id="753"/>
    </w:p>
    <w:p w14:paraId="3716B410" w14:textId="77777777" w:rsidR="00C73EC1" w:rsidRPr="003C0F08" w:rsidRDefault="00035715" w:rsidP="00E93B8D">
      <w:pPr>
        <w:rPr>
          <w:rtl/>
        </w:rPr>
      </w:pPr>
      <w:r w:rsidRPr="003C0F08">
        <w:rPr>
          <w:rFonts w:hint="cs"/>
          <w:rtl/>
        </w:rPr>
        <w:t>ما اول</w:t>
      </w:r>
      <w:r w:rsidR="00C44D96" w:rsidRPr="003C0F08">
        <w:rPr>
          <w:rFonts w:hint="cs"/>
          <w:rtl/>
        </w:rPr>
        <w:t xml:space="preserve"> می‌</w:t>
      </w:r>
      <w:r w:rsidRPr="003C0F08">
        <w:rPr>
          <w:rFonts w:hint="cs"/>
          <w:rtl/>
        </w:rPr>
        <w:t>رویم سراغ استدلال اصلی ایشان. به نظر من خیلی بحث مهمی است. ایشان</w:t>
      </w:r>
      <w:r w:rsidR="00C44D96" w:rsidRPr="003C0F08">
        <w:rPr>
          <w:rFonts w:hint="cs"/>
          <w:rtl/>
        </w:rPr>
        <w:t xml:space="preserve"> می‌</w:t>
      </w:r>
      <w:r w:rsidRPr="003C0F08">
        <w:rPr>
          <w:rFonts w:hint="cs"/>
          <w:rtl/>
        </w:rPr>
        <w:t>آید انکار</w:t>
      </w:r>
      <w:r w:rsidR="00C44D96" w:rsidRPr="003C0F08">
        <w:rPr>
          <w:rFonts w:hint="cs"/>
          <w:rtl/>
        </w:rPr>
        <w:t xml:space="preserve"> می‌</w:t>
      </w:r>
      <w:r w:rsidRPr="003C0F08">
        <w:rPr>
          <w:rFonts w:hint="cs"/>
          <w:rtl/>
        </w:rPr>
        <w:t>کند قبح ضرر و ایراد ضرر و اقدام بر ضرر بر نفس را و</w:t>
      </w:r>
      <w:r w:rsidR="00C44D96" w:rsidRPr="003C0F08">
        <w:rPr>
          <w:rFonts w:hint="cs"/>
          <w:rtl/>
        </w:rPr>
        <w:t xml:space="preserve"> می‌</w:t>
      </w:r>
      <w:r w:rsidRPr="003C0F08">
        <w:rPr>
          <w:rFonts w:hint="cs"/>
          <w:rtl/>
        </w:rPr>
        <w:t>گوید قبح ندارد</w:t>
      </w:r>
      <w:r w:rsidR="00DA4366" w:rsidRPr="003C0F08">
        <w:rPr>
          <w:rFonts w:hint="cs"/>
          <w:rtl/>
        </w:rPr>
        <w:t>؛</w:t>
      </w:r>
      <w:r w:rsidRPr="003C0F08">
        <w:rPr>
          <w:rFonts w:hint="cs"/>
          <w:rtl/>
        </w:rPr>
        <w:t xml:space="preserve"> چون عقلا</w:t>
      </w:r>
      <w:r w:rsidR="00C44D96" w:rsidRPr="003C0F08">
        <w:rPr>
          <w:rFonts w:hint="cs"/>
          <w:rtl/>
        </w:rPr>
        <w:t xml:space="preserve"> می‌</w:t>
      </w:r>
      <w:r w:rsidRPr="003C0F08">
        <w:rPr>
          <w:rFonts w:hint="cs"/>
          <w:rtl/>
        </w:rPr>
        <w:t>بینند که انسان</w:t>
      </w:r>
      <w:r w:rsidR="00C44D96" w:rsidRPr="003C0F08">
        <w:rPr>
          <w:rFonts w:hint="cs"/>
          <w:rtl/>
        </w:rPr>
        <w:t>‌‌‌ها</w:t>
      </w:r>
      <w:r w:rsidRPr="003C0F08">
        <w:rPr>
          <w:rFonts w:hint="cs"/>
          <w:rtl/>
        </w:rPr>
        <w:t xml:space="preserve"> خودشان فرار</w:t>
      </w:r>
      <w:r w:rsidR="00C44D96" w:rsidRPr="003C0F08">
        <w:rPr>
          <w:rFonts w:hint="cs"/>
          <w:rtl/>
        </w:rPr>
        <w:t xml:space="preserve"> می‌</w:t>
      </w:r>
      <w:r w:rsidRPr="003C0F08">
        <w:rPr>
          <w:rFonts w:hint="cs"/>
          <w:rtl/>
        </w:rPr>
        <w:t>کنند</w:t>
      </w:r>
      <w:r w:rsidR="00E93B8D" w:rsidRPr="003C0F08">
        <w:rPr>
          <w:rFonts w:hint="cs"/>
          <w:rtl/>
        </w:rPr>
        <w:t>.</w:t>
      </w:r>
      <w:r w:rsidRPr="003C0F08">
        <w:rPr>
          <w:rFonts w:hint="cs"/>
          <w:rtl/>
        </w:rPr>
        <w:t xml:space="preserve"> بر خلاف اضرار به دی</w:t>
      </w:r>
      <w:r w:rsidRPr="003C0F08">
        <w:rPr>
          <w:rFonts w:hint="cs"/>
          <w:rtl/>
        </w:rPr>
        <w:t xml:space="preserve">گری، اضرار </w:t>
      </w:r>
      <w:r w:rsidR="00E93B8D" w:rsidRPr="003C0F08">
        <w:rPr>
          <w:rFonts w:hint="cs"/>
          <w:rtl/>
        </w:rPr>
        <w:t>به نفس،</w:t>
      </w:r>
      <w:r w:rsidRPr="003C0F08">
        <w:rPr>
          <w:rFonts w:hint="cs"/>
          <w:rtl/>
        </w:rPr>
        <w:t xml:space="preserve"> موضوع فرار طبعی و غریزی عقلاست. انسان</w:t>
      </w:r>
      <w:r w:rsidR="00C44D96" w:rsidRPr="003C0F08">
        <w:rPr>
          <w:rFonts w:hint="cs"/>
          <w:rtl/>
        </w:rPr>
        <w:t>‌‌‌ها</w:t>
      </w:r>
      <w:r w:rsidRPr="003C0F08">
        <w:rPr>
          <w:rFonts w:hint="cs"/>
          <w:rtl/>
        </w:rPr>
        <w:t xml:space="preserve"> بر عکس خودشان به دیگری ممکن است انگیزۀ اضرار داشته باشند مثلاً</w:t>
      </w:r>
      <w:r w:rsidR="00C44D96" w:rsidRPr="003C0F08">
        <w:rPr>
          <w:rFonts w:hint="cs"/>
          <w:rtl/>
        </w:rPr>
        <w:t xml:space="preserve"> می‌</w:t>
      </w:r>
      <w:r w:rsidRPr="003C0F08">
        <w:rPr>
          <w:rFonts w:hint="cs"/>
          <w:rtl/>
        </w:rPr>
        <w:t>خواهند استفاده کنند از منافع دیگران که به آنها اضرار</w:t>
      </w:r>
      <w:r w:rsidR="00C44D96" w:rsidRPr="003C0F08">
        <w:rPr>
          <w:rFonts w:hint="cs"/>
          <w:rtl/>
        </w:rPr>
        <w:t xml:space="preserve"> می‌</w:t>
      </w:r>
      <w:r w:rsidRPr="003C0F08">
        <w:rPr>
          <w:rFonts w:hint="cs"/>
          <w:rtl/>
        </w:rPr>
        <w:t>رسانند اما نسبت به خودش</w:t>
      </w:r>
      <w:r w:rsidR="00E93B8D" w:rsidRPr="003C0F08">
        <w:rPr>
          <w:rFonts w:hint="cs"/>
          <w:rtl/>
        </w:rPr>
        <w:t>ان</w:t>
      </w:r>
      <w:r w:rsidRPr="003C0F08">
        <w:rPr>
          <w:rFonts w:hint="cs"/>
          <w:rtl/>
        </w:rPr>
        <w:t xml:space="preserve"> اضرار</w:t>
      </w:r>
      <w:r w:rsidR="00C44D96" w:rsidRPr="003C0F08">
        <w:rPr>
          <w:rFonts w:hint="cs"/>
          <w:rtl/>
        </w:rPr>
        <w:t xml:space="preserve"> نمی‌</w:t>
      </w:r>
      <w:r w:rsidRPr="003C0F08">
        <w:rPr>
          <w:rFonts w:hint="cs"/>
          <w:rtl/>
        </w:rPr>
        <w:t>رسان</w:t>
      </w:r>
      <w:r w:rsidR="00E93B8D" w:rsidRPr="003C0F08">
        <w:rPr>
          <w:rFonts w:hint="cs"/>
          <w:rtl/>
        </w:rPr>
        <w:t>ن</w:t>
      </w:r>
      <w:r w:rsidRPr="003C0F08">
        <w:rPr>
          <w:rFonts w:hint="cs"/>
          <w:rtl/>
        </w:rPr>
        <w:t>د</w:t>
      </w:r>
      <w:r w:rsidR="00E93B8D" w:rsidRPr="003C0F08">
        <w:rPr>
          <w:rFonts w:hint="cs"/>
          <w:rtl/>
        </w:rPr>
        <w:t>.</w:t>
      </w:r>
      <w:r w:rsidRPr="003C0F08">
        <w:rPr>
          <w:rFonts w:hint="cs"/>
          <w:rtl/>
        </w:rPr>
        <w:t xml:space="preserve"> و این واضح است چون خودش را دوست دارد و حب نفس</w:t>
      </w:r>
      <w:r w:rsidR="00C44D96" w:rsidRPr="003C0F08">
        <w:rPr>
          <w:rFonts w:hint="cs"/>
          <w:rtl/>
        </w:rPr>
        <w:t xml:space="preserve"> نمی‌</w:t>
      </w:r>
      <w:r w:rsidRPr="003C0F08">
        <w:rPr>
          <w:rFonts w:hint="cs"/>
          <w:rtl/>
        </w:rPr>
        <w:t>گذارد انسان به خودش ضرر بزند. بنابراین ب</w:t>
      </w:r>
      <w:r w:rsidR="00DA4366" w:rsidRPr="003C0F08">
        <w:rPr>
          <w:rFonts w:hint="cs"/>
          <w:rtl/>
        </w:rPr>
        <w:t>ه نحو غریزی و ارتکازی فرار دارد</w:t>
      </w:r>
      <w:r w:rsidR="00E93B8D" w:rsidRPr="003C0F08">
        <w:rPr>
          <w:rFonts w:hint="cs"/>
          <w:rtl/>
        </w:rPr>
        <w:t>.</w:t>
      </w:r>
      <w:r w:rsidR="00DA4366" w:rsidRPr="003C0F08">
        <w:rPr>
          <w:rFonts w:hint="cs"/>
          <w:rtl/>
        </w:rPr>
        <w:t xml:space="preserve"> و</w:t>
      </w:r>
      <w:r w:rsidRPr="003C0F08">
        <w:rPr>
          <w:rFonts w:hint="cs"/>
          <w:rtl/>
        </w:rPr>
        <w:t xml:space="preserve"> دیگر لغو است که </w:t>
      </w:r>
      <w:r w:rsidR="00DA4366" w:rsidRPr="003C0F08">
        <w:rPr>
          <w:rFonts w:hint="cs"/>
          <w:rtl/>
        </w:rPr>
        <w:t xml:space="preserve">عقلا </w:t>
      </w:r>
      <w:r w:rsidRPr="003C0F08">
        <w:rPr>
          <w:rFonts w:hint="cs"/>
          <w:rtl/>
        </w:rPr>
        <w:t>در اینجا بخواهند بنائی بگذارند. به تعبیر ایشان اعظم از آنچه که از ناحیۀ ذم</w:t>
      </w:r>
      <w:r w:rsidR="00C44D96" w:rsidRPr="003C0F08">
        <w:rPr>
          <w:rFonts w:hint="cs"/>
          <w:rtl/>
        </w:rPr>
        <w:t xml:space="preserve"> می‌</w:t>
      </w:r>
      <w:r w:rsidRPr="003C0F08">
        <w:rPr>
          <w:rFonts w:hint="cs"/>
          <w:rtl/>
        </w:rPr>
        <w:t>خواهد بر او وارد شود، خودش از ب</w:t>
      </w:r>
      <w:r w:rsidRPr="003C0F08">
        <w:rPr>
          <w:rFonts w:hint="cs"/>
          <w:rtl/>
        </w:rPr>
        <w:t>اب ضرر واقع</w:t>
      </w:r>
      <w:r w:rsidR="00C44D96" w:rsidRPr="003C0F08">
        <w:rPr>
          <w:rFonts w:hint="cs"/>
          <w:rtl/>
        </w:rPr>
        <w:t xml:space="preserve"> می‌</w:t>
      </w:r>
      <w:r w:rsidRPr="003C0F08">
        <w:rPr>
          <w:rFonts w:hint="cs"/>
          <w:rtl/>
        </w:rPr>
        <w:t>شود و چرا دیگر عقلا بیایند مذمت کنند. مذمت کنند که چه شود؟ مذمت و مدحشان ب</w:t>
      </w:r>
      <w:r w:rsidR="00DA4366" w:rsidRPr="003C0F08">
        <w:rPr>
          <w:rFonts w:hint="cs"/>
          <w:rtl/>
        </w:rPr>
        <w:t>رای این بوده است که مردم انگیزه</w:t>
      </w:r>
      <w:r w:rsidR="00DA4366" w:rsidRPr="003C0F08">
        <w:rPr>
          <w:rFonts w:hint="eastAsia"/>
          <w:rtl/>
        </w:rPr>
        <w:t>‌</w:t>
      </w:r>
      <w:r w:rsidRPr="003C0F08">
        <w:rPr>
          <w:rFonts w:hint="cs"/>
          <w:rtl/>
        </w:rPr>
        <w:t xml:space="preserve">شان را برای انجام برخی امور از دست بدهند مثل اضرار و ظلم به دیگری و مشوق پیدا کنند بر انجام برخی </w:t>
      </w:r>
      <w:r w:rsidR="00217647" w:rsidRPr="003C0F08">
        <w:rPr>
          <w:rFonts w:hint="cs"/>
          <w:rtl/>
        </w:rPr>
        <w:t>کارها. ایشان</w:t>
      </w:r>
      <w:r w:rsidR="00C44D96" w:rsidRPr="003C0F08">
        <w:rPr>
          <w:rFonts w:hint="cs"/>
          <w:rtl/>
        </w:rPr>
        <w:t xml:space="preserve"> می‌</w:t>
      </w:r>
      <w:r w:rsidR="00217647" w:rsidRPr="003C0F08">
        <w:rPr>
          <w:rFonts w:hint="cs"/>
          <w:rtl/>
        </w:rPr>
        <w:t>گوید خود اینها به نحو طبعی این کار را انجام</w:t>
      </w:r>
      <w:r w:rsidR="00C44D96" w:rsidRPr="003C0F08">
        <w:rPr>
          <w:rFonts w:hint="cs"/>
          <w:rtl/>
        </w:rPr>
        <w:t xml:space="preserve"> می‌</w:t>
      </w:r>
      <w:r w:rsidR="00217647" w:rsidRPr="003C0F08">
        <w:rPr>
          <w:rFonts w:hint="cs"/>
          <w:rtl/>
        </w:rPr>
        <w:t xml:space="preserve">دهند و لغو است که از ناحیۀ عقلا بنائی باشد. </w:t>
      </w:r>
    </w:p>
    <w:p w14:paraId="7D0689CC" w14:textId="77777777" w:rsidR="00DA4366" w:rsidRPr="003C0F08" w:rsidRDefault="00035715" w:rsidP="00DA4366">
      <w:pPr>
        <w:pStyle w:val="Heading4"/>
        <w:rPr>
          <w:rtl/>
        </w:rPr>
      </w:pPr>
      <w:bookmarkStart w:id="754" w:name="_Toc61125371"/>
      <w:r w:rsidRPr="003C0F08">
        <w:rPr>
          <w:rFonts w:hint="cs"/>
          <w:rtl/>
        </w:rPr>
        <w:t>1.  اشکال روشی؛ لزوم تطبیق نظریه با ارتکازات و بدیهیات</w:t>
      </w:r>
      <w:bookmarkEnd w:id="754"/>
    </w:p>
    <w:p w14:paraId="7EE15BF4" w14:textId="77777777" w:rsidR="00DA4366" w:rsidRPr="003C0F08" w:rsidRDefault="00035715" w:rsidP="00DA4366">
      <w:pPr>
        <w:rPr>
          <w:rtl/>
        </w:rPr>
      </w:pPr>
      <w:r w:rsidRPr="003C0F08">
        <w:rPr>
          <w:rFonts w:hint="cs"/>
          <w:rtl/>
        </w:rPr>
        <w:t>اشکال ما چند گونه است. اولاً یک حرفی داریم که</w:t>
      </w:r>
      <w:r w:rsidR="00C44D96" w:rsidRPr="003C0F08">
        <w:rPr>
          <w:rFonts w:hint="cs"/>
          <w:rtl/>
        </w:rPr>
        <w:t xml:space="preserve"> می‌</w:t>
      </w:r>
      <w:r w:rsidRPr="003C0F08">
        <w:rPr>
          <w:rFonts w:hint="cs"/>
          <w:rtl/>
        </w:rPr>
        <w:t>گوییم قبل از بحث</w:t>
      </w:r>
      <w:r w:rsidR="00C44D96" w:rsidRPr="003C0F08">
        <w:rPr>
          <w:rFonts w:hint="cs"/>
          <w:rtl/>
        </w:rPr>
        <w:t>‌‌‌ها</w:t>
      </w:r>
      <w:r w:rsidRPr="003C0F08">
        <w:rPr>
          <w:rFonts w:hint="cs"/>
          <w:rtl/>
        </w:rPr>
        <w:t>ی دیگر، شما با این کار و تبیین</w:t>
      </w:r>
      <w:r w:rsidR="00E93B8D" w:rsidRPr="003C0F08">
        <w:rPr>
          <w:rFonts w:hint="cs"/>
          <w:rtl/>
        </w:rPr>
        <w:t xml:space="preserve"> و با این ساختار نظریه،</w:t>
      </w:r>
      <w:r w:rsidRPr="003C0F08">
        <w:rPr>
          <w:rFonts w:hint="cs"/>
          <w:rtl/>
        </w:rPr>
        <w:t xml:space="preserve"> یک تضیی</w:t>
      </w:r>
      <w:r w:rsidRPr="003C0F08">
        <w:rPr>
          <w:rFonts w:hint="cs"/>
          <w:rtl/>
        </w:rPr>
        <w:t>قات بلا وجهی بر حسن و قبح</w:t>
      </w:r>
      <w:r w:rsidR="00C44D96" w:rsidRPr="003C0F08">
        <w:rPr>
          <w:rFonts w:hint="cs"/>
          <w:rtl/>
        </w:rPr>
        <w:t>‌‌‌ها</w:t>
      </w:r>
      <w:r w:rsidRPr="003C0F08">
        <w:rPr>
          <w:rFonts w:hint="cs"/>
          <w:rtl/>
        </w:rPr>
        <w:t xml:space="preserve"> وارد</w:t>
      </w:r>
      <w:r w:rsidR="00C44D96" w:rsidRPr="003C0F08">
        <w:rPr>
          <w:rFonts w:hint="cs"/>
          <w:rtl/>
        </w:rPr>
        <w:t xml:space="preserve"> می‌</w:t>
      </w:r>
      <w:r w:rsidRPr="003C0F08">
        <w:rPr>
          <w:rFonts w:hint="cs"/>
          <w:rtl/>
        </w:rPr>
        <w:t>کنید که بر خلاف ارتکازات</w:t>
      </w:r>
      <w:r w:rsidR="00E93B8D" w:rsidRPr="003C0F08">
        <w:rPr>
          <w:rFonts w:hint="cs"/>
          <w:rtl/>
        </w:rPr>
        <w:t xml:space="preserve"> است (این را توضیح خواهیم داد).</w:t>
      </w:r>
      <w:r w:rsidRPr="003C0F08">
        <w:rPr>
          <w:rFonts w:hint="cs"/>
          <w:rtl/>
        </w:rPr>
        <w:t xml:space="preserve"> اگر بر خلاف ارتکاز باشد ما حرف شما را</w:t>
      </w:r>
      <w:r w:rsidR="00C44D96" w:rsidRPr="003C0F08">
        <w:rPr>
          <w:rFonts w:hint="cs"/>
          <w:rtl/>
        </w:rPr>
        <w:t xml:space="preserve"> نمی‌</w:t>
      </w:r>
      <w:r w:rsidRPr="003C0F08">
        <w:rPr>
          <w:rFonts w:hint="cs"/>
          <w:rtl/>
        </w:rPr>
        <w:t>پذیریم.</w:t>
      </w:r>
      <w:r w:rsidR="00C44D96" w:rsidRPr="003C0F08">
        <w:rPr>
          <w:rFonts w:hint="cs"/>
          <w:rtl/>
        </w:rPr>
        <w:t xml:space="preserve"> </w:t>
      </w:r>
      <w:r w:rsidRPr="003C0F08">
        <w:rPr>
          <w:rFonts w:hint="cs"/>
          <w:rtl/>
        </w:rPr>
        <w:t>به لحاظ روشی اگر ما ارتکازاً یا بداهتاً چیزهایی را قبول داریم، شما باید تبیین و تحلیلتان طوری باشد که بتواند ای</w:t>
      </w:r>
      <w:r w:rsidRPr="003C0F08">
        <w:rPr>
          <w:rFonts w:hint="cs"/>
          <w:rtl/>
        </w:rPr>
        <w:t>ن</w:t>
      </w:r>
      <w:r w:rsidR="00E93B8D" w:rsidRPr="003C0F08">
        <w:rPr>
          <w:rFonts w:hint="cs"/>
          <w:rtl/>
        </w:rPr>
        <w:t>ها</w:t>
      </w:r>
      <w:r w:rsidRPr="003C0F08">
        <w:rPr>
          <w:rFonts w:hint="cs"/>
          <w:rtl/>
        </w:rPr>
        <w:t xml:space="preserve"> را توجیه کند و درست کند نه اینکه برعکس شود که چون شما تحلیلی ندارید ما دست از ارتکازات مسلم خودمان برداریم. </w:t>
      </w:r>
    </w:p>
    <w:p w14:paraId="2691A1CB" w14:textId="77777777" w:rsidR="00217647" w:rsidRPr="003C0F08" w:rsidRDefault="00035715" w:rsidP="006727D5">
      <w:pPr>
        <w:rPr>
          <w:rtl/>
        </w:rPr>
      </w:pPr>
      <w:r w:rsidRPr="003C0F08">
        <w:rPr>
          <w:rFonts w:hint="cs"/>
          <w:rtl/>
        </w:rPr>
        <w:t>اینکه گفتیم یک تضییقات بی‌وجهی وارد</w:t>
      </w:r>
      <w:r w:rsidR="00C44D96" w:rsidRPr="003C0F08">
        <w:rPr>
          <w:rFonts w:hint="cs"/>
          <w:rtl/>
        </w:rPr>
        <w:t xml:space="preserve"> می‌</w:t>
      </w:r>
      <w:r w:rsidRPr="003C0F08">
        <w:rPr>
          <w:rFonts w:hint="cs"/>
          <w:rtl/>
        </w:rPr>
        <w:t>کند این است که فرض کنید انسان</w:t>
      </w:r>
      <w:r w:rsidR="00C44D96" w:rsidRPr="003C0F08">
        <w:rPr>
          <w:rFonts w:hint="cs"/>
          <w:rtl/>
        </w:rPr>
        <w:t>‌‌‌ها</w:t>
      </w:r>
      <w:r w:rsidRPr="003C0F08">
        <w:rPr>
          <w:rFonts w:hint="cs"/>
          <w:rtl/>
        </w:rPr>
        <w:t>یی هستند که شریف</w:t>
      </w:r>
      <w:r w:rsidR="00C44D96" w:rsidRPr="003C0F08">
        <w:rPr>
          <w:rFonts w:hint="cs"/>
          <w:rtl/>
        </w:rPr>
        <w:t xml:space="preserve">‌‌اند </w:t>
      </w:r>
      <w:r w:rsidRPr="003C0F08">
        <w:rPr>
          <w:rFonts w:hint="cs"/>
          <w:rtl/>
        </w:rPr>
        <w:t>و خودشان به عدالت میل دارند و از ظلم فرار</w:t>
      </w:r>
      <w:r w:rsidR="00C44D96" w:rsidRPr="003C0F08">
        <w:rPr>
          <w:rFonts w:hint="cs"/>
          <w:rtl/>
        </w:rPr>
        <w:t xml:space="preserve"> می‌</w:t>
      </w:r>
      <w:r w:rsidR="00DA4366" w:rsidRPr="003C0F08">
        <w:rPr>
          <w:rFonts w:hint="cs"/>
          <w:rtl/>
        </w:rPr>
        <w:t>کنند؛</w:t>
      </w:r>
      <w:r w:rsidRPr="003C0F08">
        <w:rPr>
          <w:rFonts w:hint="cs"/>
          <w:rtl/>
        </w:rPr>
        <w:t xml:space="preserve"> یعنی اصلاً افعال عدل را دوست دارند و جذب آن</w:t>
      </w:r>
      <w:r w:rsidR="00C44D96" w:rsidRPr="003C0F08">
        <w:rPr>
          <w:rFonts w:hint="cs"/>
          <w:rtl/>
        </w:rPr>
        <w:t xml:space="preserve"> می‌</w:t>
      </w:r>
      <w:r w:rsidRPr="003C0F08">
        <w:rPr>
          <w:rFonts w:hint="cs"/>
          <w:rtl/>
        </w:rPr>
        <w:t>شوند و انجام</w:t>
      </w:r>
      <w:r w:rsidR="00C44D96" w:rsidRPr="003C0F08">
        <w:rPr>
          <w:rFonts w:hint="cs"/>
          <w:rtl/>
        </w:rPr>
        <w:t xml:space="preserve"> می‌</w:t>
      </w:r>
      <w:r w:rsidRPr="003C0F08">
        <w:rPr>
          <w:rFonts w:hint="cs"/>
          <w:rtl/>
        </w:rPr>
        <w:t>دهند و از افعال ظلم هم پرهیز</w:t>
      </w:r>
      <w:r w:rsidR="00C44D96" w:rsidRPr="003C0F08">
        <w:rPr>
          <w:rFonts w:hint="cs"/>
          <w:rtl/>
        </w:rPr>
        <w:t xml:space="preserve"> می‌</w:t>
      </w:r>
      <w:r w:rsidRPr="003C0F08">
        <w:rPr>
          <w:rFonts w:hint="cs"/>
          <w:rtl/>
        </w:rPr>
        <w:t>کنند، از تجاوز به حدود دیگران، اخذ به اموالشان و تصرف و غصب و از همۀ این امور فرار</w:t>
      </w:r>
      <w:r w:rsidR="00C44D96" w:rsidRPr="003C0F08">
        <w:rPr>
          <w:rFonts w:hint="cs"/>
          <w:rtl/>
        </w:rPr>
        <w:t xml:space="preserve"> می‌</w:t>
      </w:r>
      <w:r w:rsidRPr="003C0F08">
        <w:rPr>
          <w:rFonts w:hint="cs"/>
          <w:rtl/>
        </w:rPr>
        <w:t xml:space="preserve">کنند. بنابراین </w:t>
      </w:r>
      <w:r w:rsidRPr="003C0F08">
        <w:rPr>
          <w:rFonts w:hint="cs"/>
          <w:rtl/>
        </w:rPr>
        <w:lastRenderedPageBreak/>
        <w:t>باید بگوییم حسن عدل و قبح ظلم، این دسته از انسان‌ه</w:t>
      </w:r>
      <w:r w:rsidRPr="003C0F08">
        <w:rPr>
          <w:rFonts w:hint="cs"/>
          <w:rtl/>
        </w:rPr>
        <w:t>ا را شامل نمی‌شود و این افراد از تحت حسن عدل و قبح ظلم بیرون هستند چون خودشان داعی طبعی دارند. به نظر من کاملاً این حرف خلاف ارتکاز است. ما انسان</w:t>
      </w:r>
      <w:r w:rsidR="00C44D96" w:rsidRPr="003C0F08">
        <w:rPr>
          <w:rFonts w:hint="cs"/>
          <w:rtl/>
        </w:rPr>
        <w:t>‌‌‌ها نمی‌</w:t>
      </w:r>
      <w:r w:rsidRPr="003C0F08">
        <w:rPr>
          <w:rFonts w:hint="cs"/>
          <w:rtl/>
        </w:rPr>
        <w:t xml:space="preserve">آییم ارزیابی افعالمان را به لحاظ اینکه این آقا خودش علاقمند به فعلی است، عوض کنیم. فعل عدل حسن است و </w:t>
      </w:r>
      <w:r w:rsidRPr="003C0F08">
        <w:rPr>
          <w:rFonts w:hint="cs"/>
          <w:rtl/>
        </w:rPr>
        <w:t xml:space="preserve">در همه موارد بنـاء بر مدح عدل داریم. حالا اگر آمدیم یک شخصی خیلی آدم خوبی است و عدل را دوست دارد، آن وقت ما </w:t>
      </w:r>
      <w:r w:rsidR="006525BE" w:rsidRPr="003C0F08">
        <w:rPr>
          <w:rFonts w:hint="cs"/>
          <w:rtl/>
        </w:rPr>
        <w:t xml:space="preserve">بگوییم از تحت این ضابطۀ عقلایی که </w:t>
      </w:r>
      <w:r w:rsidRPr="003C0F08">
        <w:rPr>
          <w:rFonts w:hint="cs"/>
          <w:rtl/>
        </w:rPr>
        <w:t>«</w:t>
      </w:r>
      <w:r w:rsidR="006525BE" w:rsidRPr="003C0F08">
        <w:rPr>
          <w:rFonts w:hint="cs"/>
          <w:rtl/>
        </w:rPr>
        <w:t>العدل حسنٌ</w:t>
      </w:r>
      <w:r w:rsidRPr="003C0F08">
        <w:rPr>
          <w:rFonts w:hint="cs"/>
          <w:rtl/>
        </w:rPr>
        <w:t>»</w:t>
      </w:r>
      <w:r w:rsidR="006525BE" w:rsidRPr="003C0F08">
        <w:rPr>
          <w:rFonts w:hint="cs"/>
          <w:rtl/>
        </w:rPr>
        <w:t xml:space="preserve"> بیرون است چون خودش انگیزه دارد و بناء بر مدح در اینجا لغو است و همینطور بناء بر مذمت ظلم. در ظلم هم برخی خودشان از ظلم کردن بدشان</w:t>
      </w:r>
      <w:r w:rsidR="00C44D96" w:rsidRPr="003C0F08">
        <w:rPr>
          <w:rFonts w:hint="cs"/>
          <w:rtl/>
        </w:rPr>
        <w:t xml:space="preserve"> می‌</w:t>
      </w:r>
      <w:r w:rsidR="006525BE" w:rsidRPr="003C0F08">
        <w:rPr>
          <w:rFonts w:hint="cs"/>
          <w:rtl/>
        </w:rPr>
        <w:t xml:space="preserve">آید. حالا ما </w:t>
      </w:r>
      <w:r w:rsidR="006727D5" w:rsidRPr="003C0F08">
        <w:rPr>
          <w:rFonts w:hint="cs"/>
          <w:rtl/>
        </w:rPr>
        <w:t xml:space="preserve">آنـها را </w:t>
      </w:r>
      <w:r w:rsidR="006525BE" w:rsidRPr="003C0F08">
        <w:rPr>
          <w:rFonts w:hint="cs"/>
          <w:rtl/>
        </w:rPr>
        <w:t>از تحت قبح ظلم عقلی</w:t>
      </w:r>
      <w:r w:rsidR="006727D5" w:rsidRPr="003C0F08">
        <w:rPr>
          <w:rFonts w:hint="cs"/>
          <w:rtl/>
        </w:rPr>
        <w:t xml:space="preserve"> یا عقلایی بیرون بدانیم</w:t>
      </w:r>
      <w:r w:rsidR="006525BE" w:rsidRPr="003C0F08">
        <w:rPr>
          <w:rFonts w:hint="cs"/>
          <w:rtl/>
        </w:rPr>
        <w:t xml:space="preserve"> و </w:t>
      </w:r>
      <w:r w:rsidR="006727D5" w:rsidRPr="003C0F08">
        <w:rPr>
          <w:rFonts w:hint="cs"/>
          <w:rtl/>
        </w:rPr>
        <w:t>قائل بشیم که غیر از</w:t>
      </w:r>
      <w:r w:rsidR="006525BE" w:rsidRPr="003C0F08">
        <w:rPr>
          <w:rFonts w:hint="cs"/>
          <w:rtl/>
        </w:rPr>
        <w:t xml:space="preserve"> آن فراری که خودشان از ظلم دارند، </w:t>
      </w:r>
      <w:r w:rsidR="006727D5" w:rsidRPr="003C0F08">
        <w:rPr>
          <w:rFonts w:hint="cs"/>
          <w:rtl/>
        </w:rPr>
        <w:t>بنـاء دیگری نیست به نکته لغویت</w:t>
      </w:r>
      <w:r w:rsidR="006525BE" w:rsidRPr="003C0F08">
        <w:rPr>
          <w:rFonts w:hint="cs"/>
          <w:rtl/>
        </w:rPr>
        <w:t xml:space="preserve">. واقعاً اینها خلاف ارتکاز است و روشن است. </w:t>
      </w:r>
    </w:p>
    <w:p w14:paraId="3BF8AFDB" w14:textId="77777777" w:rsidR="004C6DAD" w:rsidRPr="003C0F08" w:rsidRDefault="00035715" w:rsidP="006525BE">
      <w:pPr>
        <w:rPr>
          <w:rtl/>
        </w:rPr>
      </w:pPr>
      <w:r w:rsidRPr="003C0F08">
        <w:rPr>
          <w:rFonts w:hint="cs"/>
          <w:rtl/>
        </w:rPr>
        <w:t>در اینجا</w:t>
      </w:r>
      <w:r w:rsidR="00C44D96" w:rsidRPr="003C0F08">
        <w:rPr>
          <w:rFonts w:hint="cs"/>
          <w:rtl/>
        </w:rPr>
        <w:t xml:space="preserve"> می‌</w:t>
      </w:r>
      <w:r w:rsidRPr="003C0F08">
        <w:rPr>
          <w:rFonts w:hint="cs"/>
          <w:rtl/>
        </w:rPr>
        <w:t>خواهیم این را اضافه کنیم که به نحو روشی در جاهایی که ما یک ارتکازات روشنی داریم، نظریات باید خودشان را بر این ارتکازات تطبیق کنند نه اینکه عکس شود. اگر ما یک ارتکازاتی داریم و یک آقایی نظریه</w:t>
      </w:r>
      <w:r w:rsidR="00C44D96" w:rsidRPr="003C0F08">
        <w:rPr>
          <w:rFonts w:hint="cs"/>
          <w:rtl/>
        </w:rPr>
        <w:t xml:space="preserve">‌ای </w:t>
      </w:r>
      <w:r w:rsidRPr="003C0F08">
        <w:rPr>
          <w:rFonts w:hint="cs"/>
          <w:rtl/>
        </w:rPr>
        <w:t>را فرم</w:t>
      </w:r>
      <w:r w:rsidRPr="003C0F08">
        <w:rPr>
          <w:rFonts w:hint="cs"/>
          <w:rtl/>
        </w:rPr>
        <w:t xml:space="preserve">وده، </w:t>
      </w:r>
      <w:r w:rsidR="00BC41F3" w:rsidRPr="003C0F08">
        <w:rPr>
          <w:rFonts w:hint="cs"/>
          <w:rtl/>
        </w:rPr>
        <w:t xml:space="preserve">این اشتباه است که </w:t>
      </w:r>
      <w:r w:rsidRPr="003C0F08">
        <w:rPr>
          <w:rFonts w:hint="cs"/>
          <w:rtl/>
        </w:rPr>
        <w:t>ما از ارتکازات خودمان دست برداریم؛ چون با آن نظریه تطبیق</w:t>
      </w:r>
      <w:r w:rsidR="00C44D96" w:rsidRPr="003C0F08">
        <w:rPr>
          <w:rFonts w:hint="cs"/>
          <w:rtl/>
        </w:rPr>
        <w:t xml:space="preserve"> نمی‌</w:t>
      </w:r>
      <w:r w:rsidRPr="003C0F08">
        <w:rPr>
          <w:rFonts w:hint="cs"/>
          <w:rtl/>
        </w:rPr>
        <w:t>شود. ما</w:t>
      </w:r>
      <w:r w:rsidR="00C44D96" w:rsidRPr="003C0F08">
        <w:rPr>
          <w:rFonts w:hint="cs"/>
          <w:rtl/>
        </w:rPr>
        <w:t xml:space="preserve"> می‌</w:t>
      </w:r>
      <w:r w:rsidRPr="003C0F08">
        <w:rPr>
          <w:rFonts w:hint="cs"/>
          <w:rtl/>
        </w:rPr>
        <w:t>گوییم این ارتکازاتمان مسلم است و شما نظریه</w:t>
      </w:r>
      <w:r w:rsidRPr="003C0F08">
        <w:rPr>
          <w:rFonts w:hint="eastAsia"/>
          <w:rtl/>
        </w:rPr>
        <w:t>‌</w:t>
      </w:r>
      <w:r w:rsidRPr="003C0F08">
        <w:rPr>
          <w:rFonts w:hint="cs"/>
          <w:rtl/>
        </w:rPr>
        <w:t>تان را اصلاح کنید که اینطور نشود. این خودش یک تضعیفی برای آن نظریه است نه اینکه تضعیفی برای آن ارتکاز باشد. این یک حال</w:t>
      </w:r>
      <w:r w:rsidRPr="003C0F08">
        <w:rPr>
          <w:rFonts w:hint="cs"/>
          <w:rtl/>
        </w:rPr>
        <w:t>ت نقض به ایشان است و اینکه ما</w:t>
      </w:r>
      <w:r w:rsidR="00C44D96" w:rsidRPr="003C0F08">
        <w:rPr>
          <w:rFonts w:hint="cs"/>
          <w:rtl/>
        </w:rPr>
        <w:t xml:space="preserve"> نمی‌</w:t>
      </w:r>
      <w:r w:rsidRPr="003C0F08">
        <w:rPr>
          <w:rFonts w:hint="cs"/>
          <w:rtl/>
        </w:rPr>
        <w:t>توانیم این ادعاء ایشان را در باب این نظریه بپذیریم که به صرف وجود انگیزه</w:t>
      </w:r>
      <w:r w:rsidR="00C44D96" w:rsidRPr="003C0F08">
        <w:rPr>
          <w:rFonts w:hint="cs"/>
          <w:rtl/>
        </w:rPr>
        <w:t>‌‌‌ها</w:t>
      </w:r>
      <w:r w:rsidRPr="003C0F08">
        <w:rPr>
          <w:rFonts w:hint="cs"/>
          <w:rtl/>
        </w:rPr>
        <w:t>ی نفسانی به هر دلیلی بر انجام کارهای خوب و امتناع از کارهای بد، بگوییم ادلۀ حسن عدل و قبح ظلم اینجا را اصلاً</w:t>
      </w:r>
      <w:r w:rsidR="00C44D96" w:rsidRPr="003C0F08">
        <w:rPr>
          <w:rFonts w:hint="cs"/>
          <w:rtl/>
        </w:rPr>
        <w:t xml:space="preserve"> نمی‌</w:t>
      </w:r>
      <w:r w:rsidRPr="003C0F08">
        <w:rPr>
          <w:rFonts w:hint="cs"/>
          <w:rtl/>
        </w:rPr>
        <w:t>گیرد و این افراد را شامل</w:t>
      </w:r>
      <w:r w:rsidR="00C44D96" w:rsidRPr="003C0F08">
        <w:rPr>
          <w:rFonts w:hint="cs"/>
          <w:rtl/>
        </w:rPr>
        <w:t xml:space="preserve"> نمی‌</w:t>
      </w:r>
      <w:r w:rsidRPr="003C0F08">
        <w:rPr>
          <w:rFonts w:hint="cs"/>
          <w:rtl/>
        </w:rPr>
        <w:t>شود</w:t>
      </w:r>
      <w:r w:rsidRPr="003C0F08">
        <w:rPr>
          <w:rFonts w:hint="cs"/>
          <w:rtl/>
        </w:rPr>
        <w:t>. آدم</w:t>
      </w:r>
      <w:r w:rsidR="00C44D96" w:rsidRPr="003C0F08">
        <w:rPr>
          <w:rFonts w:hint="cs"/>
          <w:rtl/>
        </w:rPr>
        <w:t>‌‌‌ها</w:t>
      </w:r>
      <w:r w:rsidRPr="003C0F08">
        <w:rPr>
          <w:rFonts w:hint="cs"/>
          <w:rtl/>
        </w:rPr>
        <w:t>ی خوب از تحت این ارزیابی بیرون</w:t>
      </w:r>
      <w:r w:rsidR="006727D5" w:rsidRPr="003C0F08">
        <w:rPr>
          <w:rFonts w:hint="cs"/>
          <w:rtl/>
        </w:rPr>
        <w:t xml:space="preserve"> است. این حرف نادرستی است</w:t>
      </w:r>
      <w:r w:rsidRPr="003C0F08">
        <w:rPr>
          <w:rFonts w:hint="cs"/>
          <w:rtl/>
        </w:rPr>
        <w:t>. این یک اشکال بر ایشان است.</w:t>
      </w:r>
    </w:p>
    <w:p w14:paraId="4E7F267F" w14:textId="77777777" w:rsidR="006525BE" w:rsidRPr="003C0F08" w:rsidRDefault="00035715" w:rsidP="004C6DAD">
      <w:pPr>
        <w:pStyle w:val="Heading4"/>
        <w:rPr>
          <w:rtl/>
        </w:rPr>
      </w:pPr>
      <w:bookmarkStart w:id="755" w:name="_Toc61125372"/>
      <w:r w:rsidRPr="003C0F08">
        <w:rPr>
          <w:rFonts w:hint="cs"/>
          <w:rtl/>
        </w:rPr>
        <w:t>2.  امکان تبیین وجود حسن و قبح عقلایی با وجود میل یا فرار طبعی</w:t>
      </w:r>
      <w:bookmarkEnd w:id="755"/>
    </w:p>
    <w:p w14:paraId="7EF4A9FA" w14:textId="77777777" w:rsidR="004C6DAD" w:rsidRPr="003C0F08" w:rsidRDefault="00035715" w:rsidP="004C6DAD">
      <w:pPr>
        <w:rPr>
          <w:rtl/>
        </w:rPr>
      </w:pPr>
      <w:r w:rsidRPr="003C0F08">
        <w:rPr>
          <w:rFonts w:hint="cs"/>
          <w:rtl/>
        </w:rPr>
        <w:t>اشکال دیگر این است که ما</w:t>
      </w:r>
      <w:r w:rsidR="00C44D96" w:rsidRPr="003C0F08">
        <w:rPr>
          <w:rFonts w:hint="cs"/>
          <w:rtl/>
        </w:rPr>
        <w:t xml:space="preserve"> می‌</w:t>
      </w:r>
      <w:r w:rsidRPr="003C0F08">
        <w:rPr>
          <w:rFonts w:hint="cs"/>
          <w:rtl/>
        </w:rPr>
        <w:t>توانیم تبیین کنیم وجود بعث و زجر عقلایی را و مدح و ذم عقلایی را حتی اگر</w:t>
      </w:r>
      <w:r w:rsidRPr="003C0F08">
        <w:rPr>
          <w:rFonts w:hint="cs"/>
          <w:rtl/>
        </w:rPr>
        <w:t xml:space="preserve"> انسان میل طبعی و فرار طبعی داشته باشد و</w:t>
      </w:r>
      <w:r w:rsidR="00C44D96" w:rsidRPr="003C0F08">
        <w:rPr>
          <w:rFonts w:hint="cs"/>
          <w:rtl/>
        </w:rPr>
        <w:t xml:space="preserve"> می‌</w:t>
      </w:r>
      <w:r w:rsidRPr="003C0F08">
        <w:rPr>
          <w:rFonts w:hint="cs"/>
          <w:rtl/>
        </w:rPr>
        <w:t xml:space="preserve">شود تصحیح کرد شبیه آنچه را که مرحوم اصفهانی در بحث شرعی دارد. </w:t>
      </w:r>
    </w:p>
    <w:p w14:paraId="0B29E5D7" w14:textId="77777777" w:rsidR="00B62408" w:rsidRPr="003C0F08" w:rsidRDefault="00035715" w:rsidP="00041E3C">
      <w:pPr>
        <w:pStyle w:val="Heading5"/>
        <w:rPr>
          <w:rtl/>
        </w:rPr>
      </w:pPr>
      <w:bookmarkStart w:id="756" w:name="_Toc61125373"/>
      <w:r w:rsidRPr="003C0F08">
        <w:rPr>
          <w:rFonts w:hint="cs"/>
          <w:rtl/>
        </w:rPr>
        <w:t>حل اشکال لغویت حکم شرعی در موارد خارج از ابتلاء</w:t>
      </w:r>
      <w:bookmarkEnd w:id="756"/>
    </w:p>
    <w:p w14:paraId="6163330F" w14:textId="77777777" w:rsidR="00B62408" w:rsidRPr="003C0F08" w:rsidRDefault="00035715" w:rsidP="003649B5">
      <w:pPr>
        <w:rPr>
          <w:rtl/>
        </w:rPr>
      </w:pPr>
      <w:r w:rsidRPr="003C0F08">
        <w:rPr>
          <w:rFonts w:hint="cs"/>
          <w:rtl/>
        </w:rPr>
        <w:t>نظیر</w:t>
      </w:r>
      <w:r w:rsidR="004C6DAD" w:rsidRPr="003C0F08">
        <w:rPr>
          <w:rFonts w:hint="cs"/>
          <w:rtl/>
        </w:rPr>
        <w:t xml:space="preserve"> این بحث در شرعیات هم وجود دارد و</w:t>
      </w:r>
      <w:r w:rsidRPr="003C0F08">
        <w:rPr>
          <w:rFonts w:hint="cs"/>
          <w:rtl/>
        </w:rPr>
        <w:t xml:space="preserve"> بحث فوق العاده </w:t>
      </w:r>
      <w:r w:rsidR="004C6DAD" w:rsidRPr="003C0F08">
        <w:rPr>
          <w:rFonts w:hint="cs"/>
          <w:rtl/>
        </w:rPr>
        <w:t>مهمی ا</w:t>
      </w:r>
      <w:r w:rsidRPr="003C0F08">
        <w:rPr>
          <w:rFonts w:hint="cs"/>
          <w:rtl/>
        </w:rPr>
        <w:t>ست. مثلاً در بحث خروج از ابتلاء این را بحث</w:t>
      </w:r>
      <w:r w:rsidRPr="003C0F08">
        <w:rPr>
          <w:rFonts w:hint="cs"/>
          <w:rtl/>
        </w:rPr>
        <w:t xml:space="preserve"> کردند که وقتی شئ</w:t>
      </w:r>
      <w:r w:rsidR="00C44D96" w:rsidRPr="003C0F08">
        <w:rPr>
          <w:rFonts w:hint="cs"/>
          <w:rtl/>
        </w:rPr>
        <w:t xml:space="preserve">‌ای </w:t>
      </w:r>
      <w:r w:rsidRPr="003C0F08">
        <w:rPr>
          <w:rFonts w:hint="cs"/>
          <w:rtl/>
        </w:rPr>
        <w:t>خارج از ابتلاء است و مُنت</w:t>
      </w:r>
      <w:r w:rsidR="006727D5" w:rsidRPr="003C0F08">
        <w:rPr>
          <w:rFonts w:hint="cs"/>
          <w:rtl/>
        </w:rPr>
        <w:t>َ</w:t>
      </w:r>
      <w:r w:rsidRPr="003C0F08">
        <w:rPr>
          <w:rFonts w:hint="cs"/>
          <w:rtl/>
        </w:rPr>
        <w:t xml:space="preserve">رَک است </w:t>
      </w:r>
      <w:r w:rsidR="004968E6" w:rsidRPr="003C0F08">
        <w:rPr>
          <w:rFonts w:hint="cs"/>
          <w:rtl/>
        </w:rPr>
        <w:t>(این منترک را</w:t>
      </w:r>
      <w:r w:rsidR="00C44D96" w:rsidRPr="003C0F08">
        <w:rPr>
          <w:rFonts w:hint="cs"/>
          <w:rtl/>
        </w:rPr>
        <w:t xml:space="preserve"> می‌</w:t>
      </w:r>
      <w:r w:rsidR="004968E6" w:rsidRPr="003C0F08">
        <w:rPr>
          <w:rFonts w:hint="cs"/>
          <w:rtl/>
        </w:rPr>
        <w:t xml:space="preserve">گویند از </w:t>
      </w:r>
      <w:r w:rsidR="006727D5" w:rsidRPr="003C0F08">
        <w:rPr>
          <w:rFonts w:hint="cs"/>
          <w:rtl/>
        </w:rPr>
        <w:t>صیغه‌هایی</w:t>
      </w:r>
      <w:r w:rsidR="004968E6" w:rsidRPr="003C0F08">
        <w:rPr>
          <w:rFonts w:hint="cs"/>
          <w:rtl/>
        </w:rPr>
        <w:t xml:space="preserve"> است که فارس</w:t>
      </w:r>
      <w:r w:rsidR="00C44D96" w:rsidRPr="003C0F08">
        <w:rPr>
          <w:rFonts w:hint="cs"/>
          <w:rtl/>
        </w:rPr>
        <w:t>‌‌‌ها</w:t>
      </w:r>
      <w:r w:rsidR="004968E6" w:rsidRPr="003C0F08">
        <w:rPr>
          <w:rFonts w:hint="cs"/>
          <w:rtl/>
        </w:rPr>
        <w:t xml:space="preserve"> درست کردند یا بر </w:t>
      </w:r>
      <w:r w:rsidR="004968E6" w:rsidRPr="003C0F08">
        <w:rPr>
          <w:rFonts w:hint="cs"/>
          <w:rtl/>
        </w:rPr>
        <w:lastRenderedPageBreak/>
        <w:t>ضوابط و قواعد درست</w:t>
      </w:r>
      <w:r w:rsidR="00C44D96" w:rsidRPr="003C0F08">
        <w:rPr>
          <w:rFonts w:hint="cs"/>
          <w:rtl/>
        </w:rPr>
        <w:t xml:space="preserve"> می‌</w:t>
      </w:r>
      <w:r w:rsidR="004968E6" w:rsidRPr="003C0F08">
        <w:rPr>
          <w:rFonts w:hint="cs"/>
          <w:rtl/>
        </w:rPr>
        <w:t>کنند و معلوم نیست چنین کلمه</w:t>
      </w:r>
      <w:r w:rsidR="00C44D96" w:rsidRPr="003C0F08">
        <w:rPr>
          <w:rFonts w:hint="cs"/>
          <w:rtl/>
        </w:rPr>
        <w:t xml:space="preserve">‌ای </w:t>
      </w:r>
      <w:r w:rsidR="004968E6" w:rsidRPr="003C0F08">
        <w:rPr>
          <w:rFonts w:hint="cs"/>
          <w:rtl/>
        </w:rPr>
        <w:t>باشد. حالا ما</w:t>
      </w:r>
      <w:r w:rsidR="00C44D96" w:rsidRPr="003C0F08">
        <w:rPr>
          <w:rFonts w:hint="cs"/>
          <w:rtl/>
        </w:rPr>
        <w:t xml:space="preserve"> می‌</w:t>
      </w:r>
      <w:r w:rsidR="004968E6" w:rsidRPr="003C0F08">
        <w:rPr>
          <w:rFonts w:hint="cs"/>
          <w:rtl/>
        </w:rPr>
        <w:t xml:space="preserve">گوییم طبق آن چیزی که دارج در کتب اصولی است) یعنی خودش ترک شده است. آیا </w:t>
      </w:r>
      <w:r w:rsidR="006727D5" w:rsidRPr="003C0F08">
        <w:rPr>
          <w:rFonts w:hint="cs"/>
          <w:rtl/>
        </w:rPr>
        <w:t>خطاب «</w:t>
      </w:r>
      <w:r w:rsidR="004968E6" w:rsidRPr="003C0F08">
        <w:rPr>
          <w:rFonts w:hint="cs"/>
          <w:rtl/>
        </w:rPr>
        <w:t>اجتنب عن النجس</w:t>
      </w:r>
      <w:r w:rsidR="006727D5" w:rsidRPr="003C0F08">
        <w:rPr>
          <w:rFonts w:hint="cs"/>
          <w:rtl/>
        </w:rPr>
        <w:t>»</w:t>
      </w:r>
      <w:r w:rsidR="004968E6" w:rsidRPr="003C0F08">
        <w:rPr>
          <w:rFonts w:hint="cs"/>
          <w:rtl/>
        </w:rPr>
        <w:t xml:space="preserve">، </w:t>
      </w:r>
      <w:r w:rsidR="006727D5" w:rsidRPr="003C0F08">
        <w:rPr>
          <w:rFonts w:hint="cs"/>
          <w:rtl/>
        </w:rPr>
        <w:t xml:space="preserve">شامل نجس موجود در کشور هند می‌شود و در حق من وجوب اجتناب از آن را </w:t>
      </w:r>
      <w:r w:rsidR="003649B5" w:rsidRPr="003C0F08">
        <w:rPr>
          <w:rFonts w:hint="cs"/>
          <w:rtl/>
        </w:rPr>
        <w:t xml:space="preserve">نیز </w:t>
      </w:r>
      <w:r w:rsidR="006727D5" w:rsidRPr="003C0F08">
        <w:rPr>
          <w:rFonts w:hint="cs"/>
          <w:rtl/>
        </w:rPr>
        <w:t>ثابت می‌کند؟</w:t>
      </w:r>
      <w:r w:rsidR="003649B5" w:rsidRPr="003C0F08">
        <w:rPr>
          <w:rFonts w:hint="cs"/>
          <w:rtl/>
        </w:rPr>
        <w:t xml:space="preserve">؛ </w:t>
      </w:r>
      <w:r w:rsidR="00C44D96" w:rsidRPr="003C0F08">
        <w:rPr>
          <w:rFonts w:hint="cs"/>
          <w:rtl/>
        </w:rPr>
        <w:t>می‌</w:t>
      </w:r>
      <w:r w:rsidR="003649B5" w:rsidRPr="003C0F08">
        <w:rPr>
          <w:rFonts w:hint="cs"/>
          <w:rtl/>
        </w:rPr>
        <w:t>گویند</w:t>
      </w:r>
      <w:r w:rsidR="004968E6" w:rsidRPr="003C0F08">
        <w:rPr>
          <w:rFonts w:hint="cs"/>
          <w:rtl/>
        </w:rPr>
        <w:t xml:space="preserve"> خودش منترک است. اجتناب از آن تکویناً حاصل شده است و چرا به من خطاب کنند که اجتنب؟ در خروج از ابتلاء نکته این است که</w:t>
      </w:r>
      <w:r w:rsidR="00C44D96" w:rsidRPr="003C0F08">
        <w:rPr>
          <w:rFonts w:hint="cs"/>
          <w:rtl/>
        </w:rPr>
        <w:t xml:space="preserve"> می‌</w:t>
      </w:r>
      <w:r w:rsidR="003649B5" w:rsidRPr="003C0F08">
        <w:rPr>
          <w:rFonts w:hint="cs"/>
          <w:rtl/>
        </w:rPr>
        <w:t>گویند چون خطاب به فعل منترک</w:t>
      </w:r>
      <w:r w:rsidR="004968E6" w:rsidRPr="003C0F08">
        <w:rPr>
          <w:rFonts w:hint="cs"/>
          <w:rtl/>
        </w:rPr>
        <w:t xml:space="preserve"> لغو است، در علم اجمالی </w:t>
      </w:r>
      <w:r w:rsidR="00BC41F3" w:rsidRPr="003C0F08">
        <w:rPr>
          <w:rFonts w:hint="cs"/>
          <w:rtl/>
        </w:rPr>
        <w:t xml:space="preserve">اگر یک طرف خارج از محل ابتلا باشد، </w:t>
      </w:r>
      <w:r w:rsidR="003649B5" w:rsidRPr="003C0F08">
        <w:rPr>
          <w:rFonts w:hint="cs"/>
          <w:rtl/>
        </w:rPr>
        <w:t>شک موجود در طرف دیگر</w:t>
      </w:r>
      <w:r w:rsidR="004968E6" w:rsidRPr="003C0F08">
        <w:rPr>
          <w:rFonts w:hint="cs"/>
          <w:rtl/>
        </w:rPr>
        <w:t xml:space="preserve"> که </w:t>
      </w:r>
      <w:r w:rsidR="00BC41F3" w:rsidRPr="003C0F08">
        <w:rPr>
          <w:rFonts w:hint="cs"/>
          <w:rtl/>
        </w:rPr>
        <w:t>داخل در محل ابتلاست</w:t>
      </w:r>
      <w:r w:rsidR="004968E6" w:rsidRPr="003C0F08">
        <w:rPr>
          <w:rFonts w:hint="cs"/>
          <w:rtl/>
        </w:rPr>
        <w:t>،</w:t>
      </w:r>
      <w:r w:rsidR="00C44D96" w:rsidRPr="003C0F08">
        <w:rPr>
          <w:rFonts w:hint="cs"/>
          <w:rtl/>
        </w:rPr>
        <w:t xml:space="preserve"> </w:t>
      </w:r>
      <w:r w:rsidR="003649B5" w:rsidRPr="003C0F08">
        <w:rPr>
          <w:rFonts w:hint="cs"/>
          <w:rtl/>
        </w:rPr>
        <w:t>به شک بدوی تبدیل می‌شود و مجرای برائت قرار می‌گیرد</w:t>
      </w:r>
      <w:r w:rsidR="004968E6" w:rsidRPr="003C0F08">
        <w:rPr>
          <w:rFonts w:hint="cs"/>
          <w:rtl/>
        </w:rPr>
        <w:t xml:space="preserve">. </w:t>
      </w:r>
    </w:p>
    <w:p w14:paraId="35AAAB01" w14:textId="77777777" w:rsidR="00B62408" w:rsidRPr="003C0F08" w:rsidRDefault="00035715" w:rsidP="004C6DAD">
      <w:pPr>
        <w:rPr>
          <w:rtl/>
        </w:rPr>
      </w:pPr>
      <w:r w:rsidRPr="003C0F08">
        <w:rPr>
          <w:rFonts w:hint="cs"/>
          <w:rtl/>
        </w:rPr>
        <w:t xml:space="preserve">در آنجا این بحث موجب شده است که وارد این بحث بشوند که ماهیت حکم چیست؟ آیا ماهیت حکم بعث و زجر بالفعل است تا در مورد خارج از ابتلاء بعث لغو باشد. آن اجتنب عن النجس لغو است چون آن اجتناب حاصل است. یا اینکه چیز </w:t>
      </w:r>
      <w:r w:rsidRPr="003C0F08">
        <w:rPr>
          <w:rFonts w:hint="cs"/>
          <w:rtl/>
        </w:rPr>
        <w:t>دیگری است. آن وقت این موجب شده است که بگویند اگر ما بخواهیم این حرف را بزنیم به خیلی جاهای دیگر سرایت پیدا</w:t>
      </w:r>
      <w:r w:rsidR="00C44D96" w:rsidRPr="003C0F08">
        <w:rPr>
          <w:rFonts w:hint="cs"/>
          <w:rtl/>
        </w:rPr>
        <w:t xml:space="preserve"> می‌</w:t>
      </w:r>
      <w:r w:rsidRPr="003C0F08">
        <w:rPr>
          <w:rFonts w:hint="cs"/>
          <w:rtl/>
        </w:rPr>
        <w:t>کند. مثلاً اگر کسی خودش داعی طبعی بر انجام فعلی دارد، باید بگوییم بعثش لغو است. اگر کسی خودش دوست دارد که بلند شود و نماز شب بخواند، باید بگوییم ب</w:t>
      </w:r>
      <w:r w:rsidRPr="003C0F08">
        <w:rPr>
          <w:rFonts w:hint="cs"/>
          <w:rtl/>
        </w:rPr>
        <w:t>عث کردن او لغو است. اگر کسی خودش بدش</w:t>
      </w:r>
      <w:r w:rsidR="00C44D96" w:rsidRPr="003C0F08">
        <w:rPr>
          <w:rFonts w:hint="cs"/>
          <w:rtl/>
        </w:rPr>
        <w:t xml:space="preserve"> می‌</w:t>
      </w:r>
      <w:r w:rsidRPr="003C0F08">
        <w:rPr>
          <w:rFonts w:hint="cs"/>
          <w:rtl/>
        </w:rPr>
        <w:t>آید از برخی از محرمات باید بگوییم ادلۀ حرمت اصلاً این را</w:t>
      </w:r>
      <w:r w:rsidR="00C44D96" w:rsidRPr="003C0F08">
        <w:rPr>
          <w:rFonts w:hint="cs"/>
          <w:rtl/>
        </w:rPr>
        <w:t xml:space="preserve"> نمی‌</w:t>
      </w:r>
      <w:r w:rsidRPr="003C0F08">
        <w:rPr>
          <w:rFonts w:hint="cs"/>
          <w:rtl/>
        </w:rPr>
        <w:t>گیرد. برای آقای الف که بدش</w:t>
      </w:r>
      <w:r w:rsidR="00C44D96" w:rsidRPr="003C0F08">
        <w:rPr>
          <w:rFonts w:hint="cs"/>
          <w:rtl/>
        </w:rPr>
        <w:t xml:space="preserve"> می‌</w:t>
      </w:r>
      <w:r w:rsidRPr="003C0F08">
        <w:rPr>
          <w:rFonts w:hint="cs"/>
          <w:rtl/>
        </w:rPr>
        <w:t>آید از برخی از محرمات، ما بگوییم اصلاً ادلۀ حرمت زنا شامل او</w:t>
      </w:r>
      <w:r w:rsidR="00C44D96" w:rsidRPr="003C0F08">
        <w:rPr>
          <w:rFonts w:hint="cs"/>
          <w:rtl/>
        </w:rPr>
        <w:t xml:space="preserve"> نمی‌</w:t>
      </w:r>
      <w:r w:rsidRPr="003C0F08">
        <w:rPr>
          <w:rFonts w:hint="cs"/>
          <w:rtl/>
        </w:rPr>
        <w:t>شود چون خودش بدش</w:t>
      </w:r>
      <w:r w:rsidR="00C44D96" w:rsidRPr="003C0F08">
        <w:rPr>
          <w:rFonts w:hint="cs"/>
          <w:rtl/>
        </w:rPr>
        <w:t xml:space="preserve"> می‌</w:t>
      </w:r>
      <w:r w:rsidRPr="003C0F08">
        <w:rPr>
          <w:rFonts w:hint="cs"/>
          <w:rtl/>
        </w:rPr>
        <w:t>آید. واقعاً</w:t>
      </w:r>
      <w:r w:rsidR="00C44D96" w:rsidRPr="003C0F08">
        <w:rPr>
          <w:rFonts w:hint="cs"/>
          <w:rtl/>
        </w:rPr>
        <w:t xml:space="preserve"> نمی‌</w:t>
      </w:r>
      <w:r w:rsidRPr="003C0F08">
        <w:rPr>
          <w:rFonts w:hint="cs"/>
          <w:rtl/>
        </w:rPr>
        <w:t>شود اینها را قائل شد.</w:t>
      </w:r>
    </w:p>
    <w:p w14:paraId="6F6F160F" w14:textId="77777777" w:rsidR="006525BE" w:rsidRPr="003C0F08" w:rsidRDefault="00035715" w:rsidP="00B62408">
      <w:pPr>
        <w:pStyle w:val="Heading5"/>
        <w:rPr>
          <w:rtl/>
        </w:rPr>
      </w:pPr>
      <w:bookmarkStart w:id="757" w:name="_Toc61125374"/>
      <w:r w:rsidRPr="003C0F08">
        <w:rPr>
          <w:rFonts w:hint="cs"/>
          <w:rtl/>
        </w:rPr>
        <w:t>حل</w:t>
      </w:r>
      <w:r w:rsidRPr="003C0F08">
        <w:rPr>
          <w:rFonts w:hint="cs"/>
          <w:rtl/>
        </w:rPr>
        <w:t xml:space="preserve"> اشکال با استفاده از مسئلۀ جعل داعی امکانی</w:t>
      </w:r>
      <w:bookmarkEnd w:id="757"/>
      <w:r w:rsidR="004968E6" w:rsidRPr="003C0F08">
        <w:rPr>
          <w:rFonts w:hint="cs"/>
          <w:rtl/>
        </w:rPr>
        <w:t xml:space="preserve"> </w:t>
      </w:r>
    </w:p>
    <w:p w14:paraId="13AE2F58" w14:textId="77777777" w:rsidR="00B62408" w:rsidRPr="003C0F08" w:rsidRDefault="00035715" w:rsidP="006525BE">
      <w:pPr>
        <w:rPr>
          <w:rtl/>
        </w:rPr>
      </w:pPr>
      <w:r w:rsidRPr="003C0F08">
        <w:rPr>
          <w:rFonts w:hint="cs"/>
          <w:rtl/>
        </w:rPr>
        <w:t>در آنجا خود ایشان مسئله را حل کرده</w:t>
      </w:r>
      <w:r w:rsidRPr="003C0F08">
        <w:rPr>
          <w:rFonts w:hint="eastAsia"/>
          <w:rtl/>
        </w:rPr>
        <w:t>‌</w:t>
      </w:r>
      <w:r w:rsidR="004968E6" w:rsidRPr="003C0F08">
        <w:rPr>
          <w:rFonts w:hint="cs"/>
          <w:rtl/>
        </w:rPr>
        <w:t xml:space="preserve">اند. </w:t>
      </w:r>
      <w:r w:rsidR="00E71085" w:rsidRPr="003C0F08">
        <w:rPr>
          <w:rFonts w:hint="cs"/>
          <w:rtl/>
        </w:rPr>
        <w:t>خود مرحوم اصفهانی که در بناء عقلا این را</w:t>
      </w:r>
      <w:r w:rsidR="00C44D96" w:rsidRPr="003C0F08">
        <w:rPr>
          <w:rFonts w:hint="cs"/>
          <w:rtl/>
        </w:rPr>
        <w:t xml:space="preserve"> می‌</w:t>
      </w:r>
      <w:r w:rsidR="00E71085" w:rsidRPr="003C0F08">
        <w:rPr>
          <w:rFonts w:hint="cs"/>
          <w:rtl/>
        </w:rPr>
        <w:t>گوید در مورد احکام شرعی بنا بر اینکه حکم شرعی جعل داعی باشد و جعل داعی بر کسی که الان دعوت بالفعل دارد، لغو است. در آن بحث و مشابهاتش که در اصول زیاد تکرار</w:t>
      </w:r>
      <w:r w:rsidR="00C44D96" w:rsidRPr="003C0F08">
        <w:rPr>
          <w:rFonts w:hint="cs"/>
          <w:rtl/>
        </w:rPr>
        <w:t xml:space="preserve"> می‌</w:t>
      </w:r>
      <w:r w:rsidR="00E71085" w:rsidRPr="003C0F08">
        <w:rPr>
          <w:rFonts w:hint="cs"/>
          <w:rtl/>
        </w:rPr>
        <w:t>شود، اینطوری حل کرده است که گفته است مقصود از جعل داعی، جعل داعی امکانی است. امکانی یعنی «لو» دارد. امکان در اینجا به این معناست نه امکان ذاتی و اینها. یعنی مولا جعل</w:t>
      </w:r>
      <w:r w:rsidR="00C44D96" w:rsidRPr="003C0F08">
        <w:rPr>
          <w:rFonts w:hint="cs"/>
          <w:rtl/>
        </w:rPr>
        <w:t xml:space="preserve"> می‌</w:t>
      </w:r>
      <w:r w:rsidR="00E71085" w:rsidRPr="003C0F08">
        <w:rPr>
          <w:rFonts w:hint="cs"/>
          <w:rtl/>
        </w:rPr>
        <w:t>کند به حیث لو وصل الی العبد و انقاد العبد لحرکه. این امکان به این جهت است که دو «لو» دارد. شارع کاری ایجاد</w:t>
      </w:r>
      <w:r w:rsidR="00C44D96" w:rsidRPr="003C0F08">
        <w:rPr>
          <w:rFonts w:hint="cs"/>
          <w:rtl/>
        </w:rPr>
        <w:t xml:space="preserve"> می‌</w:t>
      </w:r>
      <w:r w:rsidR="00E71085" w:rsidRPr="003C0F08">
        <w:rPr>
          <w:rFonts w:hint="cs"/>
          <w:rtl/>
        </w:rPr>
        <w:t>کند و انشائی</w:t>
      </w:r>
      <w:r w:rsidR="00C44D96" w:rsidRPr="003C0F08">
        <w:rPr>
          <w:rFonts w:hint="cs"/>
          <w:rtl/>
        </w:rPr>
        <w:t xml:space="preserve"> می‌</w:t>
      </w:r>
      <w:r w:rsidR="00E71085" w:rsidRPr="003C0F08">
        <w:rPr>
          <w:rFonts w:hint="cs"/>
          <w:rtl/>
        </w:rPr>
        <w:t>کند که این انشاء او اثرش این است که اگر برسد و طرف منقاد باشد، حرکتش</w:t>
      </w:r>
      <w:r w:rsidR="00C44D96" w:rsidRPr="003C0F08">
        <w:rPr>
          <w:rFonts w:hint="cs"/>
          <w:rtl/>
        </w:rPr>
        <w:t xml:space="preserve"> می‌</w:t>
      </w:r>
      <w:r w:rsidR="00E71085" w:rsidRPr="003C0F08">
        <w:rPr>
          <w:rFonts w:hint="cs"/>
          <w:rtl/>
        </w:rPr>
        <w:t>دهد. البته اگر منقاد نشد، اتمام حجت بر او</w:t>
      </w:r>
      <w:r w:rsidR="00C44D96" w:rsidRPr="003C0F08">
        <w:rPr>
          <w:rFonts w:hint="cs"/>
          <w:rtl/>
        </w:rPr>
        <w:t xml:space="preserve"> می‌</w:t>
      </w:r>
      <w:r w:rsidR="00E71085" w:rsidRPr="003C0F08">
        <w:rPr>
          <w:rFonts w:hint="cs"/>
          <w:rtl/>
        </w:rPr>
        <w:t>شود</w:t>
      </w:r>
      <w:r w:rsidRPr="003C0F08">
        <w:rPr>
          <w:rFonts w:hint="cs"/>
          <w:rtl/>
        </w:rPr>
        <w:t>؛</w:t>
      </w:r>
      <w:r w:rsidR="00E71085" w:rsidRPr="003C0F08">
        <w:rPr>
          <w:rFonts w:hint="cs"/>
          <w:rtl/>
        </w:rPr>
        <w:t xml:space="preserve"> چون اگر مولا چیزی</w:t>
      </w:r>
      <w:r w:rsidR="00C44D96" w:rsidRPr="003C0F08">
        <w:rPr>
          <w:rFonts w:hint="cs"/>
          <w:rtl/>
        </w:rPr>
        <w:t xml:space="preserve"> نمی‌</w:t>
      </w:r>
      <w:r w:rsidR="00E71085" w:rsidRPr="003C0F08">
        <w:rPr>
          <w:rFonts w:hint="cs"/>
          <w:rtl/>
        </w:rPr>
        <w:t>گفت و او انجام</w:t>
      </w:r>
      <w:r w:rsidR="00C44D96" w:rsidRPr="003C0F08">
        <w:rPr>
          <w:rFonts w:hint="cs"/>
          <w:rtl/>
        </w:rPr>
        <w:t xml:space="preserve"> نمی‌</w:t>
      </w:r>
      <w:r w:rsidR="00E71085" w:rsidRPr="003C0F08">
        <w:rPr>
          <w:rFonts w:hint="cs"/>
          <w:rtl/>
        </w:rPr>
        <w:t>داد</w:t>
      </w:r>
      <w:r w:rsidR="00C44D96" w:rsidRPr="003C0F08">
        <w:rPr>
          <w:rFonts w:hint="cs"/>
          <w:rtl/>
        </w:rPr>
        <w:t xml:space="preserve"> می‌</w:t>
      </w:r>
      <w:r w:rsidR="00E71085" w:rsidRPr="003C0F08">
        <w:rPr>
          <w:rFonts w:hint="cs"/>
          <w:rtl/>
        </w:rPr>
        <w:t>توانست مولا را محاجه کند و احتجاج کند که چیزی به من نگفتی که انجام ندادم. پس مولا تکلیف را</w:t>
      </w:r>
      <w:r w:rsidR="00C44D96" w:rsidRPr="003C0F08">
        <w:rPr>
          <w:rFonts w:hint="cs"/>
          <w:rtl/>
        </w:rPr>
        <w:t xml:space="preserve"> می‌</w:t>
      </w:r>
      <w:r w:rsidR="00E71085" w:rsidRPr="003C0F08">
        <w:rPr>
          <w:rFonts w:hint="cs"/>
          <w:rtl/>
        </w:rPr>
        <w:t xml:space="preserve">آورد که جعل داعی هم هست اما به نحو امکان؛ بحیث لو وصل و انقاد لحرکه. همین </w:t>
      </w:r>
      <w:r w:rsidR="003649B5" w:rsidRPr="003C0F08">
        <w:rPr>
          <w:rFonts w:hint="cs"/>
          <w:rtl/>
        </w:rPr>
        <w:t xml:space="preserve">بیان، تکلیف را </w:t>
      </w:r>
      <w:r w:rsidR="00E71085" w:rsidRPr="003C0F08">
        <w:rPr>
          <w:rFonts w:hint="cs"/>
          <w:rtl/>
        </w:rPr>
        <w:t>از لغویت بیرون</w:t>
      </w:r>
      <w:r w:rsidR="00C44D96" w:rsidRPr="003C0F08">
        <w:rPr>
          <w:rFonts w:hint="cs"/>
          <w:rtl/>
        </w:rPr>
        <w:t xml:space="preserve"> می‌</w:t>
      </w:r>
      <w:r w:rsidR="00E71085" w:rsidRPr="003C0F08">
        <w:rPr>
          <w:rFonts w:hint="cs"/>
          <w:rtl/>
        </w:rPr>
        <w:t xml:space="preserve">برد </w:t>
      </w:r>
      <w:r w:rsidR="00E71085" w:rsidRPr="003C0F08">
        <w:rPr>
          <w:rFonts w:hint="cs"/>
          <w:rtl/>
        </w:rPr>
        <w:lastRenderedPageBreak/>
        <w:t>و ما بیش از جعل داعی امکانی لازم نداریم. این حرف را ایشان در آنجا دارند. حالا اینکه همه پذیرفتند یا نه و اینکه اشکال دارد یا نه، سر جای خودش.</w:t>
      </w:r>
    </w:p>
    <w:p w14:paraId="1C5AFA0B" w14:textId="77777777" w:rsidR="004968E6" w:rsidRPr="003C0F08" w:rsidRDefault="00035715" w:rsidP="003649B5">
      <w:pPr>
        <w:rPr>
          <w:rtl/>
        </w:rPr>
      </w:pPr>
      <w:r w:rsidRPr="003C0F08">
        <w:rPr>
          <w:rFonts w:hint="cs"/>
          <w:rtl/>
        </w:rPr>
        <w:t xml:space="preserve">این راه حلی است که ایشان در آنجا پذیرفته است و علی الظاهر </w:t>
      </w:r>
      <w:r w:rsidR="003649B5" w:rsidRPr="003C0F08">
        <w:rPr>
          <w:rFonts w:hint="cs"/>
          <w:rtl/>
        </w:rPr>
        <w:t>در مجموع</w:t>
      </w:r>
      <w:r w:rsidRPr="003C0F08">
        <w:rPr>
          <w:rFonts w:hint="cs"/>
          <w:rtl/>
        </w:rPr>
        <w:t xml:space="preserve"> حرف بدی نیست</w:t>
      </w:r>
      <w:r w:rsidR="00B62408" w:rsidRPr="003C0F08">
        <w:rPr>
          <w:rFonts w:hint="cs"/>
          <w:rtl/>
        </w:rPr>
        <w:t>،</w:t>
      </w:r>
      <w:r w:rsidRPr="003C0F08">
        <w:rPr>
          <w:rFonts w:hint="cs"/>
          <w:rtl/>
        </w:rPr>
        <w:t xml:space="preserve"> البته ما در جای خودش مفصل بحث کردیم و فکر</w:t>
      </w:r>
      <w:r w:rsidR="00C44D96" w:rsidRPr="003C0F08">
        <w:rPr>
          <w:rFonts w:hint="cs"/>
          <w:rtl/>
        </w:rPr>
        <w:t xml:space="preserve"> می‌</w:t>
      </w:r>
      <w:r w:rsidRPr="003C0F08">
        <w:rPr>
          <w:rFonts w:hint="cs"/>
          <w:rtl/>
        </w:rPr>
        <w:t xml:space="preserve">کنم ذیل بحث واجب مشروط هم این را آوردیم که در همین </w:t>
      </w:r>
      <w:r w:rsidRPr="003C0F08">
        <w:rPr>
          <w:rFonts w:hint="cs"/>
          <w:rtl/>
        </w:rPr>
        <w:t>فلسفۀ علم اصول بحث واجب مشروط چاپ شده است و در جاهای دیگر هم به تناسب بحث کردیم. در ماهیت حکم تکلیفی این را مفصل بحث کردیم که جعل داعی امکانی شاید به تنهایی خودش کفایت نکند و بای</w:t>
      </w:r>
      <w:r w:rsidR="00041E3C" w:rsidRPr="003C0F08">
        <w:rPr>
          <w:rFonts w:hint="cs"/>
          <w:rtl/>
        </w:rPr>
        <w:t>د چیزهای دیگری به آن ضمیمه شود.</w:t>
      </w:r>
    </w:p>
    <w:p w14:paraId="69373EE0" w14:textId="77777777" w:rsidR="00041E3C" w:rsidRPr="003C0F08" w:rsidRDefault="00035715" w:rsidP="00CC7C5A">
      <w:pPr>
        <w:rPr>
          <w:rtl/>
        </w:rPr>
      </w:pPr>
      <w:r w:rsidRPr="003C0F08">
        <w:rPr>
          <w:rFonts w:hint="cs"/>
          <w:rtl/>
        </w:rPr>
        <w:t>عرض ما این است که همان طریقه را شما بیاورید در</w:t>
      </w:r>
      <w:r w:rsidRPr="003C0F08">
        <w:rPr>
          <w:rFonts w:hint="cs"/>
          <w:rtl/>
        </w:rPr>
        <w:t xml:space="preserve"> بحث عقلا. عقلا که مدح و ذم</w:t>
      </w:r>
      <w:r w:rsidR="00C44D96" w:rsidRPr="003C0F08">
        <w:rPr>
          <w:rFonts w:hint="cs"/>
          <w:rtl/>
        </w:rPr>
        <w:t xml:space="preserve"> می‌</w:t>
      </w:r>
      <w:r w:rsidRPr="003C0F08">
        <w:rPr>
          <w:rFonts w:hint="cs"/>
          <w:rtl/>
        </w:rPr>
        <w:t>کنند</w:t>
      </w:r>
      <w:r w:rsidR="00CC7C5A" w:rsidRPr="003C0F08">
        <w:rPr>
          <w:rFonts w:hint="cs"/>
          <w:rtl/>
        </w:rPr>
        <w:t>،</w:t>
      </w:r>
      <w:r w:rsidRPr="003C0F08">
        <w:rPr>
          <w:rFonts w:hint="cs"/>
          <w:rtl/>
        </w:rPr>
        <w:t xml:space="preserve"> به غایت تحریک است چون حسب فرض ایشان عقلا این کار را انجام</w:t>
      </w:r>
      <w:r w:rsidR="00C44D96" w:rsidRPr="003C0F08">
        <w:rPr>
          <w:rFonts w:hint="cs"/>
          <w:rtl/>
        </w:rPr>
        <w:t xml:space="preserve"> می‌</w:t>
      </w:r>
      <w:r w:rsidRPr="003C0F08">
        <w:rPr>
          <w:rFonts w:hint="cs"/>
          <w:rtl/>
        </w:rPr>
        <w:t xml:space="preserve">دهند تا مردم را تحریک کنند </w:t>
      </w:r>
      <w:r w:rsidR="00DB068F" w:rsidRPr="003C0F08">
        <w:rPr>
          <w:rFonts w:hint="cs"/>
          <w:rtl/>
        </w:rPr>
        <w:t>به انجام برخی از فعل</w:t>
      </w:r>
      <w:r w:rsidR="00C44D96" w:rsidRPr="003C0F08">
        <w:rPr>
          <w:rFonts w:hint="cs"/>
          <w:rtl/>
        </w:rPr>
        <w:t>‌‌‌ها</w:t>
      </w:r>
      <w:r w:rsidR="00DB068F" w:rsidRPr="003C0F08">
        <w:rPr>
          <w:rFonts w:hint="cs"/>
          <w:rtl/>
        </w:rPr>
        <w:t xml:space="preserve"> و اجتناب از بعضی از فعل</w:t>
      </w:r>
      <w:r w:rsidR="00C44D96" w:rsidRPr="003C0F08">
        <w:rPr>
          <w:rFonts w:hint="cs"/>
          <w:rtl/>
        </w:rPr>
        <w:t>‌‌‌ها</w:t>
      </w:r>
      <w:r w:rsidR="00DB068F" w:rsidRPr="003C0F08">
        <w:rPr>
          <w:rFonts w:hint="cs"/>
          <w:rtl/>
        </w:rPr>
        <w:t>. همان فرمایشی که ایشان در بحث شرعی دارد</w:t>
      </w:r>
      <w:r w:rsidR="00C44D96" w:rsidRPr="003C0F08">
        <w:rPr>
          <w:rFonts w:hint="cs"/>
          <w:rtl/>
        </w:rPr>
        <w:t xml:space="preserve"> می‌</w:t>
      </w:r>
      <w:r w:rsidR="00DB068F" w:rsidRPr="003C0F08">
        <w:rPr>
          <w:rFonts w:hint="cs"/>
          <w:rtl/>
        </w:rPr>
        <w:t xml:space="preserve">شود در اینجا آورد. </w:t>
      </w:r>
      <w:r w:rsidR="00CC7C5A" w:rsidRPr="003C0F08">
        <w:rPr>
          <w:rFonts w:hint="cs"/>
          <w:rtl/>
        </w:rPr>
        <w:t>اینکه عقلاء</w:t>
      </w:r>
      <w:r w:rsidR="00DB068F" w:rsidRPr="003C0F08">
        <w:rPr>
          <w:rFonts w:hint="cs"/>
          <w:rtl/>
        </w:rPr>
        <w:t xml:space="preserve"> مدح</w:t>
      </w:r>
      <w:r w:rsidR="00C44D96" w:rsidRPr="003C0F08">
        <w:rPr>
          <w:rFonts w:hint="cs"/>
          <w:rtl/>
        </w:rPr>
        <w:t xml:space="preserve"> می‌</w:t>
      </w:r>
      <w:r w:rsidR="00DB068F" w:rsidRPr="003C0F08">
        <w:rPr>
          <w:rFonts w:hint="cs"/>
          <w:rtl/>
        </w:rPr>
        <w:t>کنند طائفه</w:t>
      </w:r>
      <w:r w:rsidR="00C44D96" w:rsidRPr="003C0F08">
        <w:rPr>
          <w:rFonts w:hint="cs"/>
          <w:rtl/>
        </w:rPr>
        <w:t xml:space="preserve">‌ای </w:t>
      </w:r>
      <w:r w:rsidR="00DB068F" w:rsidRPr="003C0F08">
        <w:rPr>
          <w:rFonts w:hint="cs"/>
          <w:rtl/>
        </w:rPr>
        <w:t>از افعال را و ذم</w:t>
      </w:r>
      <w:r w:rsidR="00C44D96" w:rsidRPr="003C0F08">
        <w:rPr>
          <w:rFonts w:hint="cs"/>
          <w:rtl/>
        </w:rPr>
        <w:t xml:space="preserve"> می‌</w:t>
      </w:r>
      <w:r w:rsidR="00DB068F" w:rsidRPr="003C0F08">
        <w:rPr>
          <w:rFonts w:hint="cs"/>
          <w:rtl/>
        </w:rPr>
        <w:t>کنند طائفه</w:t>
      </w:r>
      <w:r w:rsidR="00C44D96" w:rsidRPr="003C0F08">
        <w:rPr>
          <w:rFonts w:hint="cs"/>
          <w:rtl/>
        </w:rPr>
        <w:t xml:space="preserve">‌ای </w:t>
      </w:r>
      <w:r w:rsidR="00DB068F" w:rsidRPr="003C0F08">
        <w:rPr>
          <w:rFonts w:hint="cs"/>
          <w:rtl/>
        </w:rPr>
        <w:t>از افعال را</w:t>
      </w:r>
      <w:r w:rsidR="003649B5" w:rsidRPr="003C0F08">
        <w:rPr>
          <w:rFonts w:hint="cs"/>
          <w:rtl/>
        </w:rPr>
        <w:t>،</w:t>
      </w:r>
      <w:r w:rsidR="00DB068F" w:rsidRPr="003C0F08">
        <w:rPr>
          <w:rFonts w:hint="cs"/>
          <w:rtl/>
        </w:rPr>
        <w:t xml:space="preserve"> </w:t>
      </w:r>
      <w:r w:rsidR="00CC7C5A" w:rsidRPr="003C0F08">
        <w:rPr>
          <w:rFonts w:hint="cs"/>
          <w:rtl/>
        </w:rPr>
        <w:t xml:space="preserve">آیا </w:t>
      </w:r>
      <w:r w:rsidR="00DB068F" w:rsidRPr="003C0F08">
        <w:rPr>
          <w:rFonts w:hint="cs"/>
          <w:rtl/>
        </w:rPr>
        <w:t>به غرض تحریک فعلی و زجر فعلی است</w:t>
      </w:r>
      <w:r w:rsidR="00CC7C5A" w:rsidRPr="003C0F08">
        <w:rPr>
          <w:rFonts w:hint="cs"/>
          <w:rtl/>
        </w:rPr>
        <w:t>؟</w:t>
      </w:r>
      <w:r w:rsidR="00DB068F" w:rsidRPr="003C0F08">
        <w:rPr>
          <w:rFonts w:hint="cs"/>
          <w:rtl/>
        </w:rPr>
        <w:t xml:space="preserve"> تا </w:t>
      </w:r>
      <w:r w:rsidR="00CC7C5A" w:rsidRPr="003C0F08">
        <w:rPr>
          <w:rFonts w:hint="cs"/>
          <w:rtl/>
        </w:rPr>
        <w:t>اشکال لغویت ایشان</w:t>
      </w:r>
      <w:r w:rsidR="00DB068F" w:rsidRPr="003C0F08">
        <w:rPr>
          <w:rFonts w:hint="cs"/>
          <w:rtl/>
        </w:rPr>
        <w:t xml:space="preserve"> </w:t>
      </w:r>
      <w:r w:rsidR="00CC7C5A" w:rsidRPr="003C0F08">
        <w:rPr>
          <w:rFonts w:hint="cs"/>
          <w:rtl/>
        </w:rPr>
        <w:t>وارد باشد چراکه نسبت به</w:t>
      </w:r>
      <w:r w:rsidR="00DB068F" w:rsidRPr="003C0F08">
        <w:rPr>
          <w:rFonts w:hint="cs"/>
          <w:rtl/>
        </w:rPr>
        <w:t xml:space="preserve"> </w:t>
      </w:r>
      <w:r w:rsidR="00CC7C5A" w:rsidRPr="003C0F08">
        <w:rPr>
          <w:rFonts w:hint="cs"/>
          <w:rtl/>
        </w:rPr>
        <w:t>مواردی که</w:t>
      </w:r>
      <w:r w:rsidR="00DB068F" w:rsidRPr="003C0F08">
        <w:rPr>
          <w:rFonts w:hint="cs"/>
          <w:rtl/>
        </w:rPr>
        <w:t xml:space="preserve"> دواعی طبعی وجود دارد از ناحیۀ خود مردم</w:t>
      </w:r>
      <w:r w:rsidR="00CC7C5A" w:rsidRPr="003C0F08">
        <w:rPr>
          <w:rFonts w:hint="cs"/>
          <w:rtl/>
        </w:rPr>
        <w:t>،</w:t>
      </w:r>
      <w:r w:rsidR="00DB068F" w:rsidRPr="003C0F08">
        <w:rPr>
          <w:rFonts w:hint="cs"/>
          <w:rtl/>
        </w:rPr>
        <w:t xml:space="preserve"> این جعل</w:t>
      </w:r>
      <w:r w:rsidR="00C44D96" w:rsidRPr="003C0F08">
        <w:rPr>
          <w:rFonts w:hint="cs"/>
          <w:rtl/>
        </w:rPr>
        <w:t>‌‌‌ها</w:t>
      </w:r>
      <w:r w:rsidR="00DB068F" w:rsidRPr="003C0F08">
        <w:rPr>
          <w:rFonts w:hint="cs"/>
          <w:rtl/>
        </w:rPr>
        <w:t xml:space="preserve"> و بنائات لغو</w:t>
      </w:r>
      <w:r w:rsidR="00C44D96" w:rsidRPr="003C0F08">
        <w:rPr>
          <w:rFonts w:hint="cs"/>
          <w:rtl/>
        </w:rPr>
        <w:t xml:space="preserve"> </w:t>
      </w:r>
      <w:r w:rsidR="00CC7C5A" w:rsidRPr="003C0F08">
        <w:rPr>
          <w:rFonts w:hint="cs"/>
          <w:rtl/>
        </w:rPr>
        <w:t>خواهد بو</w:t>
      </w:r>
      <w:r w:rsidR="00DB068F" w:rsidRPr="003C0F08">
        <w:rPr>
          <w:rFonts w:hint="cs"/>
          <w:rtl/>
        </w:rPr>
        <w:t>د</w:t>
      </w:r>
      <w:r w:rsidRPr="003C0F08">
        <w:rPr>
          <w:rFonts w:hint="cs"/>
          <w:rtl/>
        </w:rPr>
        <w:t>؛</w:t>
      </w:r>
      <w:r w:rsidR="00DB068F" w:rsidRPr="003C0F08">
        <w:rPr>
          <w:rFonts w:hint="cs"/>
          <w:rtl/>
        </w:rPr>
        <w:t xml:space="preserve"> چون غرض نهایی از بنائات تحریک بالفعل است</w:t>
      </w:r>
      <w:r w:rsidR="00CC7C5A" w:rsidRPr="003C0F08">
        <w:rPr>
          <w:rFonts w:hint="cs"/>
          <w:rtl/>
        </w:rPr>
        <w:t>؛ در حالی که خود مردم در این موارد مثل فرار از ضرر، محرک و تحریک شده می‌شوند</w:t>
      </w:r>
      <w:r w:rsidR="00DB068F" w:rsidRPr="003C0F08">
        <w:rPr>
          <w:rFonts w:hint="cs"/>
          <w:rtl/>
        </w:rPr>
        <w:t xml:space="preserve">. </w:t>
      </w:r>
      <w:r w:rsidR="00CC7C5A" w:rsidRPr="003C0F08">
        <w:rPr>
          <w:rFonts w:hint="cs"/>
          <w:rtl/>
        </w:rPr>
        <w:t>و یا اینکه</w:t>
      </w:r>
      <w:r w:rsidR="00DB068F" w:rsidRPr="003C0F08">
        <w:rPr>
          <w:rFonts w:hint="cs"/>
          <w:rtl/>
        </w:rPr>
        <w:t xml:space="preserve"> مقصود از بنائات عقلایی بر مدح و ذم</w:t>
      </w:r>
      <w:r w:rsidR="00CC7C5A" w:rsidRPr="003C0F08">
        <w:rPr>
          <w:rFonts w:hint="cs"/>
          <w:rtl/>
        </w:rPr>
        <w:t>،</w:t>
      </w:r>
      <w:r w:rsidR="00DB068F" w:rsidRPr="003C0F08">
        <w:rPr>
          <w:rFonts w:hint="cs"/>
          <w:rtl/>
        </w:rPr>
        <w:t xml:space="preserve"> به نحو اقتضاء و امکانی است</w:t>
      </w:r>
      <w:r w:rsidR="00CC7C5A" w:rsidRPr="003C0F08">
        <w:rPr>
          <w:rFonts w:hint="cs"/>
          <w:rtl/>
        </w:rPr>
        <w:t>؟</w:t>
      </w:r>
      <w:r w:rsidR="00DB068F" w:rsidRPr="003C0F08">
        <w:rPr>
          <w:rFonts w:hint="cs"/>
          <w:rtl/>
        </w:rPr>
        <w:t xml:space="preserve"> یعنی عقلا مثل شارع وقتی بنائی</w:t>
      </w:r>
      <w:r w:rsidR="00C44D96" w:rsidRPr="003C0F08">
        <w:rPr>
          <w:rFonts w:hint="cs"/>
          <w:rtl/>
        </w:rPr>
        <w:t xml:space="preserve"> می‌</w:t>
      </w:r>
      <w:r w:rsidR="00DB068F" w:rsidRPr="003C0F08">
        <w:rPr>
          <w:rFonts w:hint="cs"/>
          <w:rtl/>
        </w:rPr>
        <w:t>گذارند، بنائشان برای این است که اگر این بناء به مردم برسد و آنها هم آدم</w:t>
      </w:r>
      <w:r w:rsidR="00C44D96" w:rsidRPr="003C0F08">
        <w:rPr>
          <w:rFonts w:hint="cs"/>
          <w:rtl/>
        </w:rPr>
        <w:t>‌‌‌ها</w:t>
      </w:r>
      <w:r w:rsidR="00DB068F" w:rsidRPr="003C0F08">
        <w:rPr>
          <w:rFonts w:hint="cs"/>
          <w:rtl/>
        </w:rPr>
        <w:t>ی عاقل و اهل انقیادی باشند، تحریکشان کند و حرکتشان بدهد. حالا فرض کنید که در باب حسن و قبح، عقلا بناء بر حسن و قبح گذاشتند و یک عده</w:t>
      </w:r>
      <w:r w:rsidR="00C44D96" w:rsidRPr="003C0F08">
        <w:rPr>
          <w:rFonts w:hint="cs"/>
          <w:rtl/>
        </w:rPr>
        <w:t xml:space="preserve"> نمی‌</w:t>
      </w:r>
      <w:r w:rsidR="00DB068F" w:rsidRPr="003C0F08">
        <w:rPr>
          <w:rFonts w:hint="cs"/>
          <w:rtl/>
        </w:rPr>
        <w:t>خواهند گوش کنند. یک عده</w:t>
      </w:r>
      <w:r w:rsidR="00C44D96" w:rsidRPr="003C0F08">
        <w:rPr>
          <w:rFonts w:hint="cs"/>
          <w:rtl/>
        </w:rPr>
        <w:t xml:space="preserve">‌ای </w:t>
      </w:r>
      <w:r w:rsidR="00DB068F" w:rsidRPr="003C0F08">
        <w:rPr>
          <w:rFonts w:hint="cs"/>
          <w:rtl/>
        </w:rPr>
        <w:t>در خارج عملاً گوش</w:t>
      </w:r>
      <w:r w:rsidR="00C44D96" w:rsidRPr="003C0F08">
        <w:rPr>
          <w:rFonts w:hint="cs"/>
          <w:rtl/>
        </w:rPr>
        <w:t xml:space="preserve"> نمی‌</w:t>
      </w:r>
      <w:r w:rsidR="00DB068F" w:rsidRPr="003C0F08">
        <w:rPr>
          <w:rFonts w:hint="cs"/>
          <w:rtl/>
        </w:rPr>
        <w:t>کنند و چیزهایی که عقلا قبیح شمرده</w:t>
      </w:r>
      <w:r w:rsidR="00C44D96" w:rsidRPr="003C0F08">
        <w:rPr>
          <w:rFonts w:hint="cs"/>
          <w:rtl/>
        </w:rPr>
        <w:t xml:space="preserve">‌‌اند </w:t>
      </w:r>
      <w:r w:rsidR="00DB068F" w:rsidRPr="003C0F08">
        <w:rPr>
          <w:rFonts w:hint="cs"/>
          <w:rtl/>
        </w:rPr>
        <w:t>را اجتناب</w:t>
      </w:r>
      <w:r w:rsidR="00C44D96" w:rsidRPr="003C0F08">
        <w:rPr>
          <w:rFonts w:hint="cs"/>
          <w:rtl/>
        </w:rPr>
        <w:t xml:space="preserve"> نمی‌</w:t>
      </w:r>
      <w:r w:rsidR="00DB068F" w:rsidRPr="003C0F08">
        <w:rPr>
          <w:rFonts w:hint="cs"/>
          <w:rtl/>
        </w:rPr>
        <w:t>کنند و آن چیزهایی که حسن شمردند را انجام</w:t>
      </w:r>
      <w:r w:rsidR="00C44D96" w:rsidRPr="003C0F08">
        <w:rPr>
          <w:rFonts w:hint="cs"/>
          <w:rtl/>
        </w:rPr>
        <w:t xml:space="preserve"> نمی‌</w:t>
      </w:r>
      <w:r w:rsidR="00DB068F" w:rsidRPr="003C0F08">
        <w:rPr>
          <w:rFonts w:hint="cs"/>
          <w:rtl/>
        </w:rPr>
        <w:t xml:space="preserve">دهند. آیا باید بگوییم لغو است؟ </w:t>
      </w:r>
    </w:p>
    <w:p w14:paraId="07741123" w14:textId="77777777" w:rsidR="00041E3C" w:rsidRPr="003C0F08" w:rsidRDefault="00035715" w:rsidP="0050605E">
      <w:pPr>
        <w:rPr>
          <w:rtl/>
        </w:rPr>
      </w:pPr>
      <w:r w:rsidRPr="003C0F08">
        <w:rPr>
          <w:rFonts w:hint="cs"/>
          <w:rtl/>
        </w:rPr>
        <w:t>این شبهه در بحث شرعی هم آمده است که</w:t>
      </w:r>
      <w:r w:rsidR="00C44D96" w:rsidRPr="003C0F08">
        <w:rPr>
          <w:rFonts w:hint="cs"/>
          <w:rtl/>
        </w:rPr>
        <w:t xml:space="preserve"> می‌</w:t>
      </w:r>
      <w:r w:rsidRPr="003C0F08">
        <w:rPr>
          <w:rFonts w:hint="cs"/>
          <w:rtl/>
        </w:rPr>
        <w:t>گویند اگر بناء باشد که غرض از احکام جعل داعی بالفعل باشد، بنابراین در مورد کسی که انجام</w:t>
      </w:r>
      <w:r w:rsidR="00C44D96" w:rsidRPr="003C0F08">
        <w:rPr>
          <w:rFonts w:hint="cs"/>
          <w:rtl/>
        </w:rPr>
        <w:t xml:space="preserve"> نمی‌</w:t>
      </w:r>
      <w:r w:rsidRPr="003C0F08">
        <w:rPr>
          <w:rFonts w:hint="cs"/>
          <w:rtl/>
        </w:rPr>
        <w:t>دهد عامدانه، باید بگوییم لغو است</w:t>
      </w:r>
      <w:r w:rsidR="002C1508" w:rsidRPr="003C0F08">
        <w:rPr>
          <w:rFonts w:hint="cs"/>
          <w:rtl/>
        </w:rPr>
        <w:t xml:space="preserve"> چون به داعی</w:t>
      </w:r>
      <w:r w:rsidRPr="003C0F08">
        <w:rPr>
          <w:rFonts w:hint="cs"/>
          <w:rtl/>
        </w:rPr>
        <w:t xml:space="preserve"> حرکت او</w:t>
      </w:r>
      <w:r w:rsidR="002C1508" w:rsidRPr="003C0F08">
        <w:rPr>
          <w:rFonts w:hint="cs"/>
          <w:rtl/>
        </w:rPr>
        <w:t xml:space="preserve"> جعل شده بود؛ در حالی که</w:t>
      </w:r>
      <w:r w:rsidRPr="003C0F08">
        <w:rPr>
          <w:rFonts w:hint="cs"/>
          <w:rtl/>
        </w:rPr>
        <w:t xml:space="preserve"> او حرکت</w:t>
      </w:r>
      <w:r w:rsidR="00C44D96" w:rsidRPr="003C0F08">
        <w:rPr>
          <w:rFonts w:hint="cs"/>
          <w:rtl/>
        </w:rPr>
        <w:t xml:space="preserve"> نمی‌</w:t>
      </w:r>
      <w:r w:rsidRPr="003C0F08">
        <w:rPr>
          <w:rFonts w:hint="cs"/>
          <w:rtl/>
        </w:rPr>
        <w:t xml:space="preserve">کند و لغو است. جوابش این است که </w:t>
      </w:r>
      <w:r w:rsidR="002C1508" w:rsidRPr="003C0F08">
        <w:rPr>
          <w:rFonts w:hint="cs"/>
          <w:rtl/>
        </w:rPr>
        <w:t>به داعی</w:t>
      </w:r>
      <w:r w:rsidRPr="003C0F08">
        <w:rPr>
          <w:rFonts w:hint="cs"/>
          <w:rtl/>
        </w:rPr>
        <w:t xml:space="preserve"> حرکت بالفعل نبود</w:t>
      </w:r>
      <w:r w:rsidR="002C1508" w:rsidRPr="003C0F08">
        <w:rPr>
          <w:rFonts w:hint="cs"/>
          <w:rtl/>
        </w:rPr>
        <w:t>ه است</w:t>
      </w:r>
      <w:r w:rsidRPr="003C0F08">
        <w:rPr>
          <w:rFonts w:hint="cs"/>
          <w:rtl/>
        </w:rPr>
        <w:t>،</w:t>
      </w:r>
      <w:r w:rsidR="002C1508" w:rsidRPr="003C0F08">
        <w:rPr>
          <w:rFonts w:hint="cs"/>
          <w:rtl/>
        </w:rPr>
        <w:t xml:space="preserve"> بلکه برای حرکت امکانی است</w:t>
      </w:r>
      <w:r w:rsidRPr="003C0F08">
        <w:rPr>
          <w:rFonts w:hint="cs"/>
          <w:rtl/>
        </w:rPr>
        <w:t>؛ یعنی من یک انشائی</w:t>
      </w:r>
      <w:r w:rsidR="00C44D96" w:rsidRPr="003C0F08">
        <w:rPr>
          <w:rFonts w:hint="cs"/>
          <w:rtl/>
        </w:rPr>
        <w:t xml:space="preserve"> می‌</w:t>
      </w:r>
      <w:r w:rsidRPr="003C0F08">
        <w:rPr>
          <w:rFonts w:hint="cs"/>
          <w:rtl/>
        </w:rPr>
        <w:t>آورم به داعی جعل داعی امکانی که فایده</w:t>
      </w:r>
      <w:r w:rsidRPr="003C0F08">
        <w:rPr>
          <w:rFonts w:hint="eastAsia"/>
          <w:rtl/>
        </w:rPr>
        <w:t>‌</w:t>
      </w:r>
      <w:r w:rsidRPr="003C0F08">
        <w:rPr>
          <w:rFonts w:hint="cs"/>
          <w:rtl/>
        </w:rPr>
        <w:t xml:space="preserve">اش این است که اگر واصل شود و عبد موانع عبودیت نداشته </w:t>
      </w:r>
      <w:r w:rsidRPr="003C0F08">
        <w:rPr>
          <w:rFonts w:hint="cs"/>
          <w:rtl/>
        </w:rPr>
        <w:t>باشد، او را حرکت</w:t>
      </w:r>
      <w:r w:rsidR="00C44D96" w:rsidRPr="003C0F08">
        <w:rPr>
          <w:rFonts w:hint="cs"/>
          <w:rtl/>
        </w:rPr>
        <w:t xml:space="preserve"> می‌</w:t>
      </w:r>
      <w:r w:rsidRPr="003C0F08">
        <w:rPr>
          <w:rFonts w:hint="cs"/>
          <w:rtl/>
        </w:rPr>
        <w:t>دهد. حکم بیش از این نیست. حکم عبارت است از آن امری که من را به نحو اقتضائی حرکت</w:t>
      </w:r>
      <w:r w:rsidR="00C44D96" w:rsidRPr="003C0F08">
        <w:rPr>
          <w:rFonts w:hint="cs"/>
          <w:rtl/>
        </w:rPr>
        <w:t xml:space="preserve"> می‌</w:t>
      </w:r>
      <w:r w:rsidRPr="003C0F08">
        <w:rPr>
          <w:rFonts w:hint="cs"/>
          <w:rtl/>
        </w:rPr>
        <w:t xml:space="preserve">دهد؛ یعنی اگر موانع نباشد </w:t>
      </w:r>
      <w:r w:rsidRPr="003C0F08">
        <w:rPr>
          <w:rFonts w:hint="cs"/>
          <w:rtl/>
        </w:rPr>
        <w:lastRenderedPageBreak/>
        <w:t>حرکت</w:t>
      </w:r>
      <w:r w:rsidR="00C44D96" w:rsidRPr="003C0F08">
        <w:rPr>
          <w:rFonts w:hint="cs"/>
          <w:rtl/>
        </w:rPr>
        <w:t xml:space="preserve"> می‌</w:t>
      </w:r>
      <w:r w:rsidRPr="003C0F08">
        <w:rPr>
          <w:rFonts w:hint="cs"/>
          <w:rtl/>
        </w:rPr>
        <w:t xml:space="preserve">دهد. به تعبیر محقق عراقی کار حکم سدّ </w:t>
      </w:r>
      <w:r w:rsidR="002C1508" w:rsidRPr="003C0F08">
        <w:rPr>
          <w:rFonts w:hint="cs"/>
          <w:rtl/>
        </w:rPr>
        <w:t>ابواب عدم حصول فعل در خارج از بعض جهات</w:t>
      </w:r>
      <w:r w:rsidRPr="003C0F08">
        <w:rPr>
          <w:rFonts w:hint="cs"/>
          <w:rtl/>
        </w:rPr>
        <w:t xml:space="preserve"> است. ببینید این فعل به تعبیر محقق عراقی </w:t>
      </w:r>
      <w:r w:rsidR="00060CEE" w:rsidRPr="003C0F08">
        <w:rPr>
          <w:rFonts w:hint="cs"/>
          <w:rtl/>
        </w:rPr>
        <w:t>(</w:t>
      </w:r>
      <w:r w:rsidRPr="003C0F08">
        <w:rPr>
          <w:rFonts w:hint="cs"/>
          <w:rtl/>
        </w:rPr>
        <w:t>که</w:t>
      </w:r>
      <w:r w:rsidRPr="003C0F08">
        <w:rPr>
          <w:rFonts w:hint="cs"/>
          <w:rtl/>
        </w:rPr>
        <w:t xml:space="preserve"> به او اشکال کردند که عدم</w:t>
      </w:r>
      <w:r w:rsidR="002C1508" w:rsidRPr="003C0F08">
        <w:rPr>
          <w:rFonts w:hint="cs"/>
          <w:rtl/>
        </w:rPr>
        <w:t>،</w:t>
      </w:r>
      <w:r w:rsidRPr="003C0F08">
        <w:rPr>
          <w:rFonts w:hint="cs"/>
          <w:rtl/>
        </w:rPr>
        <w:t xml:space="preserve"> ابواب مختلف ندارد</w:t>
      </w:r>
      <w:r w:rsidR="00060CEE" w:rsidRPr="003C0F08">
        <w:rPr>
          <w:rFonts w:hint="cs"/>
          <w:rtl/>
        </w:rPr>
        <w:t>) فعلی که</w:t>
      </w:r>
      <w:r w:rsidR="00C44D96" w:rsidRPr="003C0F08">
        <w:rPr>
          <w:rFonts w:hint="cs"/>
          <w:rtl/>
        </w:rPr>
        <w:t xml:space="preserve"> می‌</w:t>
      </w:r>
      <w:r w:rsidR="00060CEE" w:rsidRPr="003C0F08">
        <w:rPr>
          <w:rFonts w:hint="cs"/>
          <w:rtl/>
        </w:rPr>
        <w:t>خواهد وجود پیدا کند گویی ابواب عدمی دارد که باید ما هر باب را منسد کنیم تا این حاصل شود. فرما</w:t>
      </w:r>
      <w:r w:rsidR="004D6E7D" w:rsidRPr="003C0F08">
        <w:rPr>
          <w:rFonts w:hint="cs"/>
          <w:rtl/>
        </w:rPr>
        <w:t>یش ایشان شبیه ایجاد مقدمات است. یکی از ابواب عدم فعل در خارج</w:t>
      </w:r>
      <w:r w:rsidR="0050605E" w:rsidRPr="003C0F08">
        <w:rPr>
          <w:rFonts w:hint="cs"/>
          <w:rtl/>
        </w:rPr>
        <w:t>،</w:t>
      </w:r>
      <w:r w:rsidR="004D6E7D" w:rsidRPr="003C0F08">
        <w:rPr>
          <w:rFonts w:hint="cs"/>
          <w:rtl/>
        </w:rPr>
        <w:t xml:space="preserve"> نبودن حکم </w:t>
      </w:r>
      <w:r w:rsidR="0050605E" w:rsidRPr="003C0F08">
        <w:rPr>
          <w:rFonts w:hint="cs"/>
          <w:rtl/>
        </w:rPr>
        <w:t>یا انشاء امکانی است. یکی از ابواب، وصول است که باید واصل بشود.</w:t>
      </w:r>
      <w:r w:rsidR="004D6E7D" w:rsidRPr="003C0F08">
        <w:rPr>
          <w:rFonts w:hint="cs"/>
          <w:rtl/>
        </w:rPr>
        <w:t xml:space="preserve"> یکی دیگر عبارت است از انقیاد خود شخص. ممکن است یک آدم </w:t>
      </w:r>
      <w:r w:rsidR="0050605E" w:rsidRPr="003C0F08">
        <w:rPr>
          <w:rFonts w:hint="cs"/>
          <w:rtl/>
        </w:rPr>
        <w:t>عصیان‌گری وجود داشته باشد</w:t>
      </w:r>
      <w:r w:rsidR="004D6E7D" w:rsidRPr="003C0F08">
        <w:rPr>
          <w:rFonts w:hint="cs"/>
          <w:rtl/>
        </w:rPr>
        <w:t xml:space="preserve"> است </w:t>
      </w:r>
      <w:r w:rsidR="0050605E" w:rsidRPr="003C0F08">
        <w:rPr>
          <w:rFonts w:hint="cs"/>
          <w:rtl/>
        </w:rPr>
        <w:t>بگوید:</w:t>
      </w:r>
      <w:r w:rsidR="004D6E7D" w:rsidRPr="003C0F08">
        <w:rPr>
          <w:rFonts w:hint="cs"/>
          <w:rtl/>
        </w:rPr>
        <w:t xml:space="preserve"> عقلایی هست این حرف و به من هم رسیده، اما</w:t>
      </w:r>
      <w:r w:rsidR="00C44D96" w:rsidRPr="003C0F08">
        <w:rPr>
          <w:rFonts w:hint="cs"/>
          <w:rtl/>
        </w:rPr>
        <w:t xml:space="preserve"> نمی‌</w:t>
      </w:r>
      <w:r w:rsidR="004D6E7D" w:rsidRPr="003C0F08">
        <w:rPr>
          <w:rFonts w:hint="cs"/>
          <w:rtl/>
        </w:rPr>
        <w:t>خواهم گوش کنم.</w:t>
      </w:r>
      <w:r w:rsidR="00C44D96" w:rsidRPr="003C0F08">
        <w:rPr>
          <w:rFonts w:hint="cs"/>
          <w:rtl/>
        </w:rPr>
        <w:t xml:space="preserve"> </w:t>
      </w:r>
      <w:r w:rsidR="0050605E" w:rsidRPr="003C0F08">
        <w:rPr>
          <w:rFonts w:hint="cs"/>
          <w:rtl/>
        </w:rPr>
        <w:t xml:space="preserve">به او </w:t>
      </w:r>
      <w:r w:rsidR="00C44D96" w:rsidRPr="003C0F08">
        <w:rPr>
          <w:rFonts w:hint="cs"/>
          <w:rtl/>
        </w:rPr>
        <w:t>می‌</w:t>
      </w:r>
      <w:r w:rsidR="004D6E7D" w:rsidRPr="003C0F08">
        <w:rPr>
          <w:rFonts w:hint="cs"/>
          <w:rtl/>
        </w:rPr>
        <w:t>گویید عدالت خوب است،</w:t>
      </w:r>
      <w:r w:rsidR="0050605E" w:rsidRPr="003C0F08">
        <w:rPr>
          <w:rFonts w:hint="cs"/>
          <w:rtl/>
        </w:rPr>
        <w:t xml:space="preserve"> می‌گوید:</w:t>
      </w:r>
      <w:r w:rsidR="004D6E7D" w:rsidRPr="003C0F08">
        <w:rPr>
          <w:rFonts w:hint="cs"/>
          <w:rtl/>
        </w:rPr>
        <w:t xml:space="preserve"> بله خوب است و به من هم رسیده که خوب است ولی</w:t>
      </w:r>
      <w:r w:rsidR="00C44D96" w:rsidRPr="003C0F08">
        <w:rPr>
          <w:rFonts w:hint="cs"/>
          <w:rtl/>
        </w:rPr>
        <w:t xml:space="preserve"> نمی‌</w:t>
      </w:r>
      <w:r w:rsidR="004D6E7D" w:rsidRPr="003C0F08">
        <w:rPr>
          <w:rFonts w:hint="cs"/>
          <w:rtl/>
        </w:rPr>
        <w:t>خواهم گوش کنم. اینکه</w:t>
      </w:r>
      <w:r w:rsidR="00C44D96" w:rsidRPr="003C0F08">
        <w:rPr>
          <w:rFonts w:hint="cs"/>
          <w:rtl/>
        </w:rPr>
        <w:t xml:space="preserve"> نمی‌</w:t>
      </w:r>
      <w:r w:rsidR="004D6E7D" w:rsidRPr="003C0F08">
        <w:rPr>
          <w:rFonts w:hint="cs"/>
          <w:rtl/>
        </w:rPr>
        <w:t xml:space="preserve">خواهد گوش کند، یعنی انقیاد ندارد. پس عدم تحقق فعل در خارج از ناحیۀ عدم انقیاد است. </w:t>
      </w:r>
    </w:p>
    <w:p w14:paraId="0AC22590" w14:textId="77777777" w:rsidR="00153630" w:rsidRPr="003C0F08" w:rsidRDefault="00035715" w:rsidP="00041E3C">
      <w:pPr>
        <w:rPr>
          <w:rtl/>
        </w:rPr>
      </w:pPr>
      <w:r w:rsidRPr="003C0F08">
        <w:rPr>
          <w:rFonts w:hint="cs"/>
          <w:rtl/>
        </w:rPr>
        <w:t>بنابراین</w:t>
      </w:r>
      <w:r w:rsidR="004D6E7D" w:rsidRPr="003C0F08">
        <w:rPr>
          <w:rFonts w:hint="cs"/>
          <w:rtl/>
        </w:rPr>
        <w:t xml:space="preserve"> برای اینکه یک فعل در خارج حاصل شود، انشاء کسی که حرفش قابل اعتناء هست باید باشد، وصول این انشاء و انقیاد و توان و قدرت باشد که ما ح</w:t>
      </w:r>
      <w:r w:rsidR="0050605E" w:rsidRPr="003C0F08">
        <w:rPr>
          <w:rFonts w:hint="cs"/>
          <w:rtl/>
        </w:rPr>
        <w:t>َ</w:t>
      </w:r>
      <w:r w:rsidR="004D6E7D" w:rsidRPr="003C0F08">
        <w:rPr>
          <w:rFonts w:hint="cs"/>
          <w:rtl/>
        </w:rPr>
        <w:t>ص</w:t>
      </w:r>
      <w:r w:rsidR="0050605E" w:rsidRPr="003C0F08">
        <w:rPr>
          <w:rFonts w:hint="cs"/>
          <w:rtl/>
        </w:rPr>
        <w:t>َ</w:t>
      </w:r>
      <w:r w:rsidR="004D6E7D" w:rsidRPr="003C0F08">
        <w:rPr>
          <w:rFonts w:hint="cs"/>
          <w:rtl/>
        </w:rPr>
        <w:t>ل آن</w:t>
      </w:r>
      <w:r w:rsidR="00C44D96" w:rsidRPr="003C0F08">
        <w:rPr>
          <w:rFonts w:hint="cs"/>
          <w:rtl/>
        </w:rPr>
        <w:t xml:space="preserve"> می‌</w:t>
      </w:r>
      <w:r w:rsidR="004D6E7D" w:rsidRPr="003C0F08">
        <w:rPr>
          <w:rFonts w:hint="cs"/>
          <w:rtl/>
        </w:rPr>
        <w:t xml:space="preserve">شود صدور فعل از این عبد. </w:t>
      </w:r>
    </w:p>
    <w:p w14:paraId="5527C17B" w14:textId="77777777" w:rsidR="00041E3C" w:rsidRPr="003C0F08" w:rsidRDefault="00035715" w:rsidP="00041E3C">
      <w:pPr>
        <w:rPr>
          <w:rtl/>
        </w:rPr>
      </w:pPr>
      <w:r w:rsidRPr="003C0F08">
        <w:rPr>
          <w:rFonts w:hint="cs"/>
          <w:rtl/>
        </w:rPr>
        <w:t>حرف این است که ما در باب عقلا هم همانی را بگوییم که در باب شارع</w:t>
      </w:r>
      <w:r w:rsidR="00C44D96" w:rsidRPr="003C0F08">
        <w:rPr>
          <w:rFonts w:hint="cs"/>
          <w:rtl/>
        </w:rPr>
        <w:t xml:space="preserve"> می‌</w:t>
      </w:r>
      <w:r w:rsidRPr="003C0F08">
        <w:rPr>
          <w:rFonts w:hint="cs"/>
          <w:rtl/>
        </w:rPr>
        <w:t>گوییم. عقلا کارشان لغو نیست</w:t>
      </w:r>
      <w:r w:rsidR="00153630" w:rsidRPr="003C0F08">
        <w:rPr>
          <w:rFonts w:hint="cs"/>
          <w:rtl/>
        </w:rPr>
        <w:t xml:space="preserve"> حتی اگر</w:t>
      </w:r>
      <w:r w:rsidRPr="003C0F08">
        <w:rPr>
          <w:rFonts w:hint="cs"/>
          <w:rtl/>
        </w:rPr>
        <w:t xml:space="preserve"> شخص خودش داعی داشته باشد؛ چون کار عقلا در مدح و ذم یک کار اقتضائی امکانی است یعنی به شرط اینکه </w:t>
      </w:r>
      <w:r w:rsidR="00153630" w:rsidRPr="003C0F08">
        <w:rPr>
          <w:rFonts w:hint="cs"/>
          <w:rtl/>
        </w:rPr>
        <w:t xml:space="preserve">اگر </w:t>
      </w:r>
      <w:r w:rsidRPr="003C0F08">
        <w:rPr>
          <w:rFonts w:hint="cs"/>
          <w:rtl/>
        </w:rPr>
        <w:t>آن مانع از ان</w:t>
      </w:r>
      <w:r w:rsidRPr="003C0F08">
        <w:rPr>
          <w:rFonts w:hint="cs"/>
          <w:rtl/>
        </w:rPr>
        <w:t>قیاد نداشته باشد حرکتش</w:t>
      </w:r>
      <w:r w:rsidR="00C44D96" w:rsidRPr="003C0F08">
        <w:rPr>
          <w:rFonts w:hint="cs"/>
          <w:rtl/>
        </w:rPr>
        <w:t xml:space="preserve"> می‌</w:t>
      </w:r>
      <w:r w:rsidRPr="003C0F08">
        <w:rPr>
          <w:rFonts w:hint="cs"/>
          <w:rtl/>
        </w:rPr>
        <w:t>دهد. حالا اگر خود شخص داعی طبعی دارد، مانع دارد. پس منافاتی با وجود بناء عقلایی ندارد کما اینکه داشتن داعی طبعی منافات با حکم ندارد. ما</w:t>
      </w:r>
      <w:r w:rsidR="00C44D96" w:rsidRPr="003C0F08">
        <w:rPr>
          <w:rFonts w:hint="cs"/>
          <w:rtl/>
        </w:rPr>
        <w:t xml:space="preserve"> نمی‌</w:t>
      </w:r>
      <w:r w:rsidRPr="003C0F08">
        <w:rPr>
          <w:rFonts w:hint="cs"/>
          <w:rtl/>
        </w:rPr>
        <w:t>توانیم بگوییم که هر کجا که من داعی طبعی دارم یا هر کس که داعی طبعی دارد، احکام منتفی هستند</w:t>
      </w:r>
      <w:r w:rsidRPr="003C0F08">
        <w:rPr>
          <w:rFonts w:hint="cs"/>
          <w:rtl/>
        </w:rPr>
        <w:t>. این حرف عجیبی است. ح</w:t>
      </w:r>
      <w:r w:rsidR="00153630" w:rsidRPr="003C0F08">
        <w:rPr>
          <w:rFonts w:hint="cs"/>
          <w:rtl/>
        </w:rPr>
        <w:t>َ</w:t>
      </w:r>
      <w:r w:rsidRPr="003C0F08">
        <w:rPr>
          <w:rFonts w:hint="cs"/>
          <w:rtl/>
        </w:rPr>
        <w:t>ل</w:t>
      </w:r>
      <w:r w:rsidR="00153630" w:rsidRPr="003C0F08">
        <w:rPr>
          <w:rFonts w:hint="cs"/>
          <w:rtl/>
        </w:rPr>
        <w:t>ّ</w:t>
      </w:r>
      <w:r w:rsidRPr="003C0F08">
        <w:rPr>
          <w:rFonts w:hint="cs"/>
          <w:rtl/>
        </w:rPr>
        <w:t xml:space="preserve">ش به این است که داعی امکانی کافی است یعنی حکم هست به صرف اینکه بتواند در مواردی و ظروفی بالفعل بشود. اثرش همین است. در باب بنائات عقلایی هم همین است. </w:t>
      </w:r>
    </w:p>
    <w:p w14:paraId="7136600D" w14:textId="77777777" w:rsidR="00041E3C" w:rsidRPr="003C0F08" w:rsidRDefault="00035715" w:rsidP="00041E3C">
      <w:pPr>
        <w:rPr>
          <w:rtl/>
        </w:rPr>
      </w:pPr>
      <w:r w:rsidRPr="003C0F08">
        <w:rPr>
          <w:rFonts w:hint="cs"/>
          <w:rtl/>
        </w:rPr>
        <w:t>چرا مرحوم اصفهانی بنائات عقلایی را</w:t>
      </w:r>
      <w:r w:rsidR="00C44D96" w:rsidRPr="003C0F08">
        <w:rPr>
          <w:rFonts w:hint="cs"/>
          <w:rtl/>
        </w:rPr>
        <w:t xml:space="preserve"> می‌</w:t>
      </w:r>
      <w:r w:rsidRPr="003C0F08">
        <w:rPr>
          <w:rFonts w:hint="cs"/>
          <w:rtl/>
        </w:rPr>
        <w:t>آید به لحاظ دواعی به نحو فعلی معنا</w:t>
      </w:r>
      <w:r w:rsidR="00C44D96" w:rsidRPr="003C0F08">
        <w:rPr>
          <w:rFonts w:hint="cs"/>
          <w:rtl/>
        </w:rPr>
        <w:t xml:space="preserve"> می‌</w:t>
      </w:r>
      <w:r w:rsidRPr="003C0F08">
        <w:rPr>
          <w:rFonts w:hint="cs"/>
          <w:rtl/>
        </w:rPr>
        <w:t>کند و</w:t>
      </w:r>
      <w:r w:rsidR="00C44D96" w:rsidRPr="003C0F08">
        <w:rPr>
          <w:rFonts w:hint="cs"/>
          <w:rtl/>
        </w:rPr>
        <w:t xml:space="preserve"> می‌</w:t>
      </w:r>
      <w:r w:rsidRPr="003C0F08">
        <w:rPr>
          <w:rFonts w:hint="cs"/>
          <w:rtl/>
        </w:rPr>
        <w:t>گوید غرض از این بناء باید این باشد که این آقا حرکت بکند یا نه. اگر خودش حرکت</w:t>
      </w:r>
      <w:r w:rsidR="00C44D96" w:rsidRPr="003C0F08">
        <w:rPr>
          <w:rFonts w:hint="cs"/>
          <w:rtl/>
        </w:rPr>
        <w:t xml:space="preserve"> می‌</w:t>
      </w:r>
      <w:r w:rsidRPr="003C0F08">
        <w:rPr>
          <w:rFonts w:hint="cs"/>
          <w:rtl/>
        </w:rPr>
        <w:t>کند، بناء لغو است. ما</w:t>
      </w:r>
      <w:r w:rsidR="00C44D96" w:rsidRPr="003C0F08">
        <w:rPr>
          <w:rFonts w:hint="cs"/>
          <w:rtl/>
        </w:rPr>
        <w:t xml:space="preserve"> می‌</w:t>
      </w:r>
      <w:r w:rsidRPr="003C0F08">
        <w:rPr>
          <w:rFonts w:hint="cs"/>
          <w:rtl/>
        </w:rPr>
        <w:t xml:space="preserve">گوییم نخیر، مثل احکام شرعی که آن طرف داعی طبعی دارد ولی حکم شرعی لغو نیست به دلیل اینکه غرض از حکم شرعی القاء یک کبرایی است که لو وصل و انقاد </w:t>
      </w:r>
      <w:r w:rsidRPr="003C0F08">
        <w:rPr>
          <w:rFonts w:hint="cs"/>
          <w:rtl/>
        </w:rPr>
        <w:t>العبد لحرکه. حالا اگر مانع از انقیاد داشت، دیگر ربطی به بحث ما ندارد و مانع از وجود حکم شرعی</w:t>
      </w:r>
      <w:r w:rsidR="00C44D96" w:rsidRPr="003C0F08">
        <w:rPr>
          <w:rFonts w:hint="cs"/>
          <w:rtl/>
        </w:rPr>
        <w:t xml:space="preserve"> نمی‌</w:t>
      </w:r>
      <w:r w:rsidRPr="003C0F08">
        <w:rPr>
          <w:rFonts w:hint="cs"/>
          <w:rtl/>
        </w:rPr>
        <w:t>شود. در اینجا هم همینطور است که</w:t>
      </w:r>
      <w:r w:rsidR="00C44D96" w:rsidRPr="003C0F08">
        <w:rPr>
          <w:rFonts w:hint="cs"/>
          <w:rtl/>
        </w:rPr>
        <w:t xml:space="preserve"> می‌</w:t>
      </w:r>
      <w:r w:rsidRPr="003C0F08">
        <w:rPr>
          <w:rFonts w:hint="cs"/>
          <w:rtl/>
        </w:rPr>
        <w:t>گوییم وجود</w:t>
      </w:r>
      <w:r w:rsidR="00EA72AE" w:rsidRPr="003C0F08">
        <w:rPr>
          <w:rFonts w:hint="cs"/>
          <w:rtl/>
        </w:rPr>
        <w:t>ِ</w:t>
      </w:r>
      <w:r w:rsidRPr="003C0F08">
        <w:rPr>
          <w:rFonts w:hint="cs"/>
          <w:rtl/>
        </w:rPr>
        <w:t xml:space="preserve"> </w:t>
      </w:r>
      <w:r w:rsidR="00EA72AE" w:rsidRPr="003C0F08">
        <w:rPr>
          <w:rFonts w:hint="cs"/>
          <w:rtl/>
        </w:rPr>
        <w:t xml:space="preserve">داعیِ </w:t>
      </w:r>
      <w:r w:rsidRPr="003C0F08">
        <w:rPr>
          <w:rFonts w:hint="cs"/>
          <w:rtl/>
        </w:rPr>
        <w:t>طبعی</w:t>
      </w:r>
      <w:r w:rsidR="00EA72AE" w:rsidRPr="003C0F08">
        <w:rPr>
          <w:rFonts w:hint="cs"/>
          <w:rtl/>
        </w:rPr>
        <w:t>،</w:t>
      </w:r>
      <w:r w:rsidRPr="003C0F08">
        <w:rPr>
          <w:rFonts w:hint="cs"/>
          <w:rtl/>
        </w:rPr>
        <w:t xml:space="preserve"> مانع از بنائات عقلا</w:t>
      </w:r>
      <w:r w:rsidR="00C44D96" w:rsidRPr="003C0F08">
        <w:rPr>
          <w:rFonts w:hint="cs"/>
          <w:rtl/>
        </w:rPr>
        <w:t xml:space="preserve"> نمی‌</w:t>
      </w:r>
      <w:r w:rsidRPr="003C0F08">
        <w:rPr>
          <w:rFonts w:hint="cs"/>
          <w:rtl/>
        </w:rPr>
        <w:t xml:space="preserve">شود و لذا ثبوتش ممکن است. این اشکال دیگر بر محقق اصفهانی است. </w:t>
      </w:r>
    </w:p>
    <w:p w14:paraId="4E0FC0CB" w14:textId="77777777" w:rsidR="00E71085" w:rsidRPr="003C0F08" w:rsidRDefault="00035715" w:rsidP="00041E3C">
      <w:pPr>
        <w:rPr>
          <w:rtl/>
        </w:rPr>
      </w:pPr>
      <w:r w:rsidRPr="003C0F08">
        <w:rPr>
          <w:rFonts w:hint="cs"/>
          <w:rtl/>
        </w:rPr>
        <w:t xml:space="preserve">اشکال سوم بر </w:t>
      </w:r>
      <w:r w:rsidRPr="003C0F08">
        <w:rPr>
          <w:rFonts w:hint="cs"/>
          <w:rtl/>
        </w:rPr>
        <w:t xml:space="preserve">ایشان را ان شاء الله در جلسۀ بعد پیگیری خواهیم کرد. </w:t>
      </w:r>
    </w:p>
    <w:p w14:paraId="4D63FF24" w14:textId="77777777" w:rsidR="00942914" w:rsidRPr="003C0F08" w:rsidRDefault="00035715" w:rsidP="007E3D9E">
      <w:pPr>
        <w:rPr>
          <w:rtl/>
        </w:rPr>
      </w:pPr>
      <w:r w:rsidRPr="003C0F08">
        <w:rPr>
          <w:rtl/>
        </w:rPr>
        <w:lastRenderedPageBreak/>
        <w:tab/>
      </w:r>
    </w:p>
    <w:p w14:paraId="103FE84A" w14:textId="77777777" w:rsidR="00562447" w:rsidRPr="003C0F08" w:rsidRDefault="00035715" w:rsidP="00217647">
      <w:pPr>
        <w:tabs>
          <w:tab w:val="left" w:pos="7804"/>
          <w:tab w:val="right" w:pos="10204"/>
        </w:tabs>
        <w:jc w:val="left"/>
        <w:rPr>
          <w:rtl/>
        </w:rPr>
        <w:sectPr w:rsidR="00562447" w:rsidRPr="003C0F08" w:rsidSect="0010049B">
          <w:headerReference w:type="default" r:id="rId102"/>
          <w:footerReference w:type="default" r:id="rId10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7EBF1B0C"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3F4D4D13" wp14:editId="13929651">
            <wp:extent cx="723899" cy="241300"/>
            <wp:effectExtent l="0" t="0" r="635" b="6350"/>
            <wp:docPr id="16559805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98057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47D9619" w14:textId="77777777" w:rsidR="00F41FAF"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1214166" w:history="1">
        <w:r w:rsidRPr="003C0F08">
          <w:rPr>
            <w:rStyle w:val="Hyperlink"/>
            <w:noProof/>
            <w:rtl/>
          </w:rPr>
          <w:t>بررس</w:t>
        </w:r>
        <w:r w:rsidRPr="003C0F08">
          <w:rPr>
            <w:rStyle w:val="Hyperlink"/>
            <w:rFonts w:hint="cs"/>
            <w:noProof/>
            <w:rtl/>
          </w:rPr>
          <w:t>ی</w:t>
        </w:r>
        <w:r w:rsidRPr="003C0F08">
          <w:rPr>
            <w:rStyle w:val="Hyperlink"/>
            <w:noProof/>
            <w:rtl/>
          </w:rPr>
          <w:t xml:space="preserve"> لزوم دفع ضرر محتمل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Toc61214166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22B20" w:rsidRPr="003C0F08">
          <w:rPr>
            <w:noProof/>
            <w:webHidden/>
            <w:rtl/>
          </w:rPr>
          <w:t>1</w:t>
        </w:r>
        <w:r w:rsidRPr="003C0F08">
          <w:rPr>
            <w:rStyle w:val="Hyperlink"/>
            <w:noProof/>
            <w:rtl/>
          </w:rPr>
          <w:fldChar w:fldCharType="end"/>
        </w:r>
      </w:hyperlink>
    </w:p>
    <w:p w14:paraId="60F3DE93" w14:textId="77777777" w:rsidR="00F41FAF"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1214167"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 (نقد در استدلال محقق اصفهان</w:t>
        </w:r>
        <w:r w:rsidRPr="003C0F08">
          <w:rPr>
            <w:rStyle w:val="Hyperlink"/>
            <w:rFonts w:hint="cs"/>
            <w:noProof/>
            <w:rtl/>
          </w:rPr>
          <w:t>ی</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Toc61214167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22B20" w:rsidRPr="003C0F08">
          <w:rPr>
            <w:noProof/>
            <w:webHidden/>
            <w:rtl/>
          </w:rPr>
          <w:t>1</w:t>
        </w:r>
        <w:r w:rsidRPr="003C0F08">
          <w:rPr>
            <w:rStyle w:val="Hyperlink"/>
            <w:noProof/>
            <w:rtl/>
          </w:rPr>
          <w:fldChar w:fldCharType="end"/>
        </w:r>
      </w:hyperlink>
    </w:p>
    <w:p w14:paraId="06AE8EAA" w14:textId="77777777" w:rsidR="00F41FAF"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1214168" w:history="1">
        <w:r w:rsidRPr="003C0F08">
          <w:rPr>
            <w:rStyle w:val="Hyperlink"/>
            <w:noProof/>
            <w:rtl/>
          </w:rPr>
          <w:t>نقد سوم به استدلال محقق 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Toc61214168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22B20" w:rsidRPr="003C0F08">
          <w:rPr>
            <w:noProof/>
            <w:webHidden/>
            <w:rtl/>
          </w:rPr>
          <w:t>3</w:t>
        </w:r>
        <w:r w:rsidRPr="003C0F08">
          <w:rPr>
            <w:rStyle w:val="Hyperlink"/>
            <w:noProof/>
            <w:rtl/>
          </w:rPr>
          <w:fldChar w:fldCharType="end"/>
        </w:r>
      </w:hyperlink>
    </w:p>
    <w:p w14:paraId="71A3BA64" w14:textId="77777777" w:rsidR="00F41FAF"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1214169" w:history="1">
        <w:r w:rsidRPr="003C0F08">
          <w:rPr>
            <w:rStyle w:val="Hyperlink"/>
            <w:noProof/>
            <w:rtl/>
          </w:rPr>
          <w:t>تحل</w:t>
        </w:r>
        <w:r w:rsidRPr="003C0F08">
          <w:rPr>
            <w:rStyle w:val="Hyperlink"/>
            <w:rFonts w:hint="cs"/>
            <w:noProof/>
            <w:rtl/>
          </w:rPr>
          <w:t>ی</w:t>
        </w:r>
        <w:r w:rsidRPr="003C0F08">
          <w:rPr>
            <w:rStyle w:val="Hyperlink"/>
            <w:rFonts w:hint="eastAsia"/>
            <w:noProof/>
            <w:rtl/>
          </w:rPr>
          <w:t>ل</w:t>
        </w:r>
        <w:r w:rsidRPr="003C0F08">
          <w:rPr>
            <w:rStyle w:val="Hyperlink"/>
            <w:noProof/>
            <w:rtl/>
          </w:rPr>
          <w:t xml:space="preserve"> غا</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در بنائات عقلا</w:t>
        </w:r>
        <w:r w:rsidRPr="003C0F08">
          <w:rPr>
            <w:rStyle w:val="Hyperlink"/>
            <w:rFonts w:hint="cs"/>
            <w:noProof/>
            <w:rtl/>
          </w:rPr>
          <w:t>یی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Toc61214169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22B20" w:rsidRPr="003C0F08">
          <w:rPr>
            <w:noProof/>
            <w:webHidden/>
            <w:rtl/>
          </w:rPr>
          <w:t>3</w:t>
        </w:r>
        <w:r w:rsidRPr="003C0F08">
          <w:rPr>
            <w:rStyle w:val="Hyperlink"/>
            <w:noProof/>
            <w:rtl/>
          </w:rPr>
          <w:fldChar w:fldCharType="end"/>
        </w:r>
      </w:hyperlink>
    </w:p>
    <w:p w14:paraId="313275BB" w14:textId="77777777" w:rsidR="00F41FAF"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1214170" w:history="1">
        <w:r w:rsidRPr="003C0F08">
          <w:rPr>
            <w:rStyle w:val="Hyperlink"/>
            <w:noProof/>
            <w:rtl/>
          </w:rPr>
          <w:t>مفروض بودن انحصار غا</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بنائات عقلا</w:t>
        </w:r>
        <w:r w:rsidRPr="003C0F08">
          <w:rPr>
            <w:rStyle w:val="Hyperlink"/>
            <w:rFonts w:hint="cs"/>
            <w:noProof/>
            <w:rtl/>
          </w:rPr>
          <w:t>یی</w:t>
        </w:r>
        <w:r w:rsidRPr="003C0F08">
          <w:rPr>
            <w:rStyle w:val="Hyperlink"/>
            <w:noProof/>
            <w:rtl/>
          </w:rPr>
          <w:t xml:space="preserve"> در بعث و زجر در 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محقق 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Toc61214170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22B20" w:rsidRPr="003C0F08">
          <w:rPr>
            <w:noProof/>
            <w:webHidden/>
            <w:rtl/>
          </w:rPr>
          <w:t>5</w:t>
        </w:r>
        <w:r w:rsidRPr="003C0F08">
          <w:rPr>
            <w:rStyle w:val="Hyperlink"/>
            <w:noProof/>
            <w:rtl/>
          </w:rPr>
          <w:fldChar w:fldCharType="end"/>
        </w:r>
      </w:hyperlink>
    </w:p>
    <w:p w14:paraId="77DB53E2" w14:textId="77777777" w:rsidR="00F41FAF"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1214171" w:history="1">
        <w:r w:rsidRPr="003C0F08">
          <w:rPr>
            <w:rStyle w:val="Hyperlink"/>
            <w:noProof/>
            <w:rtl/>
          </w:rPr>
          <w:t>بررس</w:t>
        </w:r>
        <w:r w:rsidRPr="003C0F08">
          <w:rPr>
            <w:rStyle w:val="Hyperlink"/>
            <w:rFonts w:hint="cs"/>
            <w:noProof/>
            <w:rtl/>
          </w:rPr>
          <w:t>ی</w:t>
        </w:r>
        <w:r w:rsidRPr="003C0F08">
          <w:rPr>
            <w:rStyle w:val="Hyperlink"/>
            <w:noProof/>
            <w:rtl/>
          </w:rPr>
          <w:t xml:space="preserve"> شاهد ادعا شده از سو</w:t>
        </w:r>
        <w:r w:rsidRPr="003C0F08">
          <w:rPr>
            <w:rStyle w:val="Hyperlink"/>
            <w:rFonts w:hint="cs"/>
            <w:noProof/>
            <w:rtl/>
          </w:rPr>
          <w:t>ی</w:t>
        </w:r>
        <w:r w:rsidRPr="003C0F08">
          <w:rPr>
            <w:rStyle w:val="Hyperlink"/>
            <w:noProof/>
            <w:rtl/>
          </w:rPr>
          <w:t xml:space="preserve"> محقق 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Toc61214171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22B20" w:rsidRPr="003C0F08">
          <w:rPr>
            <w:noProof/>
            <w:webHidden/>
            <w:rtl/>
          </w:rPr>
          <w:t>6</w:t>
        </w:r>
        <w:r w:rsidRPr="003C0F08">
          <w:rPr>
            <w:rStyle w:val="Hyperlink"/>
            <w:noProof/>
            <w:rtl/>
          </w:rPr>
          <w:fldChar w:fldCharType="end"/>
        </w:r>
      </w:hyperlink>
    </w:p>
    <w:p w14:paraId="342DF3D9" w14:textId="77777777" w:rsidR="00F41FAF"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1214172" w:history="1">
        <w:r w:rsidRPr="003C0F08">
          <w:rPr>
            <w:rStyle w:val="Hyperlink"/>
            <w:noProof/>
            <w:rtl/>
          </w:rPr>
          <w:t>کلام محقق اصفهان</w:t>
        </w:r>
        <w:r w:rsidRPr="003C0F08">
          <w:rPr>
            <w:rStyle w:val="Hyperlink"/>
            <w:rFonts w:hint="cs"/>
            <w:noProof/>
            <w:rtl/>
          </w:rPr>
          <w:t>ی</w:t>
        </w:r>
        <w:r w:rsidRPr="003C0F08">
          <w:rPr>
            <w:rStyle w:val="Hyperlink"/>
            <w:noProof/>
            <w:rtl/>
          </w:rPr>
          <w:t xml:space="preserve"> در استشهاد</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Toc61214172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22B20" w:rsidRPr="003C0F08">
          <w:rPr>
            <w:noProof/>
            <w:webHidden/>
            <w:rtl/>
          </w:rPr>
          <w:t>6</w:t>
        </w:r>
        <w:r w:rsidRPr="003C0F08">
          <w:rPr>
            <w:rStyle w:val="Hyperlink"/>
            <w:noProof/>
            <w:rtl/>
          </w:rPr>
          <w:fldChar w:fldCharType="end"/>
        </w:r>
      </w:hyperlink>
    </w:p>
    <w:p w14:paraId="61F0914A" w14:textId="77777777" w:rsidR="00F41FAF"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1214173" w:history="1">
        <w:r w:rsidRPr="003C0F08">
          <w:rPr>
            <w:rStyle w:val="Hyperlink"/>
            <w:noProof/>
            <w:rtl/>
          </w:rPr>
          <w:t>نقد در استشهاد محقق 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Toc61214173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422B20" w:rsidRPr="003C0F08">
          <w:rPr>
            <w:noProof/>
            <w:webHidden/>
            <w:rtl/>
          </w:rPr>
          <w:t>7</w:t>
        </w:r>
        <w:r w:rsidRPr="003C0F08">
          <w:rPr>
            <w:rStyle w:val="Hyperlink"/>
            <w:noProof/>
            <w:rtl/>
          </w:rPr>
          <w:fldChar w:fldCharType="end"/>
        </w:r>
      </w:hyperlink>
    </w:p>
    <w:p w14:paraId="6502AC55" w14:textId="77777777" w:rsidR="00F2447A" w:rsidRPr="003C0F08" w:rsidRDefault="00035715" w:rsidP="00F2447A">
      <w:pPr>
        <w:rPr>
          <w:rtl/>
        </w:rPr>
      </w:pPr>
      <w:r w:rsidRPr="003C0F08">
        <w:fldChar w:fldCharType="end"/>
      </w:r>
      <w:bookmarkStart w:id="763" w:name="BokSabj2_d_2_3"/>
      <w:bookmarkEnd w:id="763"/>
    </w:p>
    <w:p w14:paraId="329A1AA9" w14:textId="77777777" w:rsidR="00A46EA8" w:rsidRPr="003C0F08" w:rsidRDefault="00035715" w:rsidP="00A46EA8">
      <w:pPr>
        <w:pStyle w:val="Heading1"/>
        <w:rPr>
          <w:rtl/>
        </w:rPr>
      </w:pPr>
      <w:bookmarkStart w:id="764" w:name="_Toc61214166"/>
      <w:r w:rsidRPr="003C0F08">
        <w:rPr>
          <w:rFonts w:hint="cs"/>
          <w:rtl/>
        </w:rPr>
        <w:t xml:space="preserve">بررسی لزوم </w:t>
      </w:r>
      <w:r w:rsidR="00DB008A" w:rsidRPr="003C0F08">
        <w:rPr>
          <w:rFonts w:hint="cs"/>
          <w:rtl/>
        </w:rPr>
        <w:t>دفع ضرر محتمل دنیوی</w:t>
      </w:r>
      <w:bookmarkEnd w:id="764"/>
    </w:p>
    <w:p w14:paraId="5CFDA0CE" w14:textId="77777777" w:rsidR="00684DF2" w:rsidRPr="003C0F08" w:rsidRDefault="00035715" w:rsidP="00E944C0">
      <w:pPr>
        <w:pStyle w:val="Heading2"/>
        <w:rPr>
          <w:rtl/>
        </w:rPr>
      </w:pPr>
      <w:bookmarkStart w:id="765" w:name="_Toc61214167"/>
      <w:r w:rsidRPr="003C0F08">
        <w:rPr>
          <w:rFonts w:hint="cs"/>
          <w:rtl/>
        </w:rPr>
        <w:t>خلاصۀ بحث گذشته</w:t>
      </w:r>
      <w:r w:rsidR="00D956F1" w:rsidRPr="003C0F08">
        <w:rPr>
          <w:rFonts w:hint="cs"/>
          <w:rtl/>
        </w:rPr>
        <w:t xml:space="preserve"> </w:t>
      </w:r>
      <w:r w:rsidR="00342E35" w:rsidRPr="003C0F08">
        <w:rPr>
          <w:rFonts w:hint="cs"/>
          <w:rtl/>
        </w:rPr>
        <w:t>(</w:t>
      </w:r>
      <w:r w:rsidR="001805FF" w:rsidRPr="003C0F08">
        <w:rPr>
          <w:rFonts w:hint="cs"/>
          <w:rtl/>
        </w:rPr>
        <w:t xml:space="preserve">نقد </w:t>
      </w:r>
      <w:r w:rsidR="00E944C0" w:rsidRPr="003C0F08">
        <w:rPr>
          <w:rFonts w:hint="cs"/>
          <w:rtl/>
        </w:rPr>
        <w:t>در استدلال</w:t>
      </w:r>
      <w:r w:rsidR="001805FF" w:rsidRPr="003C0F08">
        <w:rPr>
          <w:rFonts w:hint="cs"/>
          <w:rtl/>
        </w:rPr>
        <w:t xml:space="preserve"> محقق اصفهانی</w:t>
      </w:r>
      <w:r w:rsidR="00342E35" w:rsidRPr="003C0F08">
        <w:rPr>
          <w:rFonts w:hint="cs"/>
          <w:rtl/>
        </w:rPr>
        <w:t>)</w:t>
      </w:r>
      <w:bookmarkEnd w:id="765"/>
      <w:r w:rsidR="001C38DF" w:rsidRPr="003C0F08">
        <w:rPr>
          <w:rtl/>
        </w:rPr>
        <w:tab/>
      </w:r>
    </w:p>
    <w:p w14:paraId="090EEFC2" w14:textId="77777777" w:rsidR="00942914" w:rsidRPr="003C0F08" w:rsidRDefault="00035715" w:rsidP="007E3D9E">
      <w:pPr>
        <w:rPr>
          <w:rtl/>
        </w:rPr>
      </w:pPr>
      <w:r w:rsidRPr="003C0F08">
        <w:rPr>
          <w:rtl/>
        </w:rPr>
        <w:tab/>
      </w:r>
      <w:r w:rsidR="00D05B11" w:rsidRPr="003C0F08">
        <w:rPr>
          <w:rFonts w:hint="cs"/>
          <w:rtl/>
        </w:rPr>
        <w:t>بحث در فرمایش محقق اصفهانی بود در اشکالی که بر حکم عقلی بر دفع</w:t>
      </w:r>
      <w:r w:rsidR="00CE5B69" w:rsidRPr="003C0F08">
        <w:rPr>
          <w:rFonts w:hint="cs"/>
          <w:rtl/>
        </w:rPr>
        <w:t xml:space="preserve"> ضرر محتمل دنیوی مطرح کرده بود</w:t>
      </w:r>
      <w:r w:rsidR="00D05B11" w:rsidRPr="003C0F08">
        <w:rPr>
          <w:rFonts w:hint="cs"/>
          <w:rtl/>
        </w:rPr>
        <w:t xml:space="preserve">. ایشان </w:t>
      </w:r>
      <w:r w:rsidR="00E65718" w:rsidRPr="003C0F08">
        <w:rPr>
          <w:rFonts w:hint="cs"/>
          <w:rtl/>
        </w:rPr>
        <w:t>یک بحث دارند که قوۀ عاقله بعث و زجر ندارد</w:t>
      </w:r>
      <w:r w:rsidR="001805FF" w:rsidRPr="003C0F08">
        <w:rPr>
          <w:rFonts w:hint="cs"/>
          <w:rtl/>
        </w:rPr>
        <w:t>؛</w:t>
      </w:r>
      <w:r w:rsidR="00E65718" w:rsidRPr="003C0F08">
        <w:rPr>
          <w:rFonts w:hint="cs"/>
          <w:rtl/>
        </w:rPr>
        <w:t xml:space="preserve"> یعنی باید و نباید ندارد و یجب عقلاً ندارد. منتهی ایشان ادراک حسن و قبح بر اساس مصالح و مفاسد و بناء بر مدح و ذم را قبول دارد و معنای حسن و قبح عقلی را همین بنائات بر مدح و ذم</w:t>
      </w:r>
      <w:r w:rsidR="00AF2D82" w:rsidRPr="003C0F08">
        <w:rPr>
          <w:rFonts w:hint="cs"/>
          <w:rtl/>
        </w:rPr>
        <w:t xml:space="preserve"> می‌</w:t>
      </w:r>
      <w:r w:rsidR="00E65718" w:rsidRPr="003C0F08">
        <w:rPr>
          <w:rFonts w:hint="cs"/>
          <w:rtl/>
        </w:rPr>
        <w:t xml:space="preserve">داند. منتهی در بحث فعلی ما نسبت به اضرار به دیگری می‌گویند ما حسن عقلی داریم بر دفع یا قبح اضرار به دیگران داریم اما نسبت به دفع ضرر از نفس، انسان ضرر را از خودش دفع کند یا اقدام بر ضرر برای خودش، ایشان می‌فرماید در اینجا </w:t>
      </w:r>
      <w:r w:rsidR="0049034D" w:rsidRPr="003C0F08">
        <w:rPr>
          <w:rFonts w:hint="cs"/>
          <w:rtl/>
        </w:rPr>
        <w:t>بناء عقلایی</w:t>
      </w:r>
      <w:r w:rsidR="00E65718" w:rsidRPr="003C0F08">
        <w:rPr>
          <w:rFonts w:hint="cs"/>
          <w:rtl/>
        </w:rPr>
        <w:t xml:space="preserve"> به مناط ظلم نداریم</w:t>
      </w:r>
      <w:r w:rsidR="0049034D" w:rsidRPr="003C0F08">
        <w:rPr>
          <w:rFonts w:hint="cs"/>
          <w:rtl/>
        </w:rPr>
        <w:t>.</w:t>
      </w:r>
      <w:r w:rsidR="00E65718" w:rsidRPr="003C0F08">
        <w:rPr>
          <w:rFonts w:hint="cs"/>
          <w:rtl/>
        </w:rPr>
        <w:t xml:space="preserve"> استدلال</w:t>
      </w:r>
      <w:r w:rsidR="00AF2D82" w:rsidRPr="003C0F08">
        <w:rPr>
          <w:rFonts w:hint="cs"/>
          <w:rtl/>
        </w:rPr>
        <w:t>‌ها</w:t>
      </w:r>
      <w:r w:rsidR="00E65718" w:rsidRPr="003C0F08">
        <w:rPr>
          <w:rFonts w:hint="cs"/>
          <w:rtl/>
        </w:rPr>
        <w:t xml:space="preserve">ی ایشان را عرض کردیم. </w:t>
      </w:r>
    </w:p>
    <w:p w14:paraId="1D108EB1" w14:textId="77777777" w:rsidR="00E65718" w:rsidRPr="003C0F08" w:rsidRDefault="00035715" w:rsidP="007E3D9E">
      <w:pPr>
        <w:rPr>
          <w:rtl/>
        </w:rPr>
      </w:pPr>
      <w:r w:rsidRPr="003C0F08">
        <w:rPr>
          <w:rFonts w:hint="cs"/>
          <w:rtl/>
        </w:rPr>
        <w:t>گفتیم که ایشان یک استدلا</w:t>
      </w:r>
      <w:r w:rsidRPr="003C0F08">
        <w:rPr>
          <w:rFonts w:hint="cs"/>
          <w:rtl/>
        </w:rPr>
        <w:t>ل دارد بر اساس لغویت بناء عقلا و یک شاهد بیان</w:t>
      </w:r>
      <w:r w:rsidR="00AF2D82" w:rsidRPr="003C0F08">
        <w:rPr>
          <w:rFonts w:hint="cs"/>
          <w:rtl/>
        </w:rPr>
        <w:t xml:space="preserve"> می‌</w:t>
      </w:r>
      <w:r w:rsidRPr="003C0F08">
        <w:rPr>
          <w:rFonts w:hint="cs"/>
          <w:rtl/>
        </w:rPr>
        <w:t>کند بر این حرف و بعداً یک تسلّم و تنزلی دارد و می‌گوید ما قبول کنیم که اضرار به نفس در مواردی که محرز است، قبیح است اما در موارد احتمال ضرر ما اینجا دیگر</w:t>
      </w:r>
      <w:r w:rsidR="00AF2D82" w:rsidRPr="003C0F08">
        <w:rPr>
          <w:rFonts w:hint="cs"/>
          <w:rtl/>
        </w:rPr>
        <w:t xml:space="preserve"> نمی‌</w:t>
      </w:r>
      <w:r w:rsidRPr="003C0F08">
        <w:rPr>
          <w:rFonts w:hint="cs"/>
          <w:rtl/>
        </w:rPr>
        <w:t>پذیریم؛ یعنی</w:t>
      </w:r>
      <w:r w:rsidR="00AF2D82" w:rsidRPr="003C0F08">
        <w:rPr>
          <w:rFonts w:hint="cs"/>
          <w:rtl/>
        </w:rPr>
        <w:t xml:space="preserve"> نمی‌</w:t>
      </w:r>
      <w:r w:rsidRPr="003C0F08">
        <w:rPr>
          <w:rFonts w:hint="cs"/>
          <w:rtl/>
        </w:rPr>
        <w:t>پذیریم که همان بنائات عقل</w:t>
      </w:r>
      <w:r w:rsidR="00CE5B69" w:rsidRPr="003C0F08">
        <w:rPr>
          <w:rFonts w:hint="cs"/>
          <w:rtl/>
        </w:rPr>
        <w:t>ایی بر قبح اضرار که با</w:t>
      </w:r>
      <w:r w:rsidRPr="003C0F08">
        <w:rPr>
          <w:rFonts w:hint="cs"/>
          <w:rtl/>
        </w:rPr>
        <w:t xml:space="preserve"> فرض تسل</w:t>
      </w:r>
      <w:r w:rsidR="00CE5B69" w:rsidRPr="003C0F08">
        <w:rPr>
          <w:rFonts w:hint="cs"/>
          <w:rtl/>
        </w:rPr>
        <w:t>ّ</w:t>
      </w:r>
      <w:r w:rsidRPr="003C0F08">
        <w:rPr>
          <w:rFonts w:hint="cs"/>
          <w:rtl/>
        </w:rPr>
        <w:t xml:space="preserve">م شامل نفس هم بشود، بیاید محتمل الضرر را هم بگیرد مگر اینکه عقلا در خصوص محتمل الضرر یک بناء جدیدی داشته باشند که </w:t>
      </w:r>
      <w:r w:rsidR="0049034D" w:rsidRPr="003C0F08">
        <w:rPr>
          <w:rFonts w:hint="cs"/>
          <w:rtl/>
        </w:rPr>
        <w:t>بعدا آن را نیز منکر شد.</w:t>
      </w:r>
    </w:p>
    <w:p w14:paraId="1F3ECC08" w14:textId="77777777" w:rsidR="00E65718" w:rsidRPr="003C0F08" w:rsidRDefault="00035715" w:rsidP="00CE5B69">
      <w:pPr>
        <w:rPr>
          <w:rtl/>
        </w:rPr>
      </w:pPr>
      <w:r w:rsidRPr="003C0F08">
        <w:rPr>
          <w:rFonts w:hint="cs"/>
          <w:rtl/>
        </w:rPr>
        <w:lastRenderedPageBreak/>
        <w:t xml:space="preserve">ما عرض کردیم که </w:t>
      </w:r>
      <w:r w:rsidR="001805FF" w:rsidRPr="003C0F08">
        <w:rPr>
          <w:rFonts w:hint="cs"/>
          <w:rtl/>
        </w:rPr>
        <w:t>در مقام نقد کلام ایشان، باید یک</w:t>
      </w:r>
      <w:r w:rsidR="00CE5B69" w:rsidRPr="003C0F08">
        <w:rPr>
          <w:rFonts w:hint="cs"/>
          <w:rtl/>
        </w:rPr>
        <w:t>ا</w:t>
      </w:r>
      <w:r w:rsidR="001805FF" w:rsidRPr="003C0F08">
        <w:rPr>
          <w:rFonts w:hint="cs"/>
          <w:rtl/>
        </w:rPr>
        <w:t>یک</w:t>
      </w:r>
      <w:r w:rsidRPr="003C0F08">
        <w:rPr>
          <w:rFonts w:hint="cs"/>
          <w:rtl/>
        </w:rPr>
        <w:t xml:space="preserve"> این مطالب را بررسی کنیم. اول رفتیم سراغ این ادعا که در مقام دفع ضرر محتمل دنیوی از نفس،</w:t>
      </w:r>
      <w:r w:rsidR="00CE5B69" w:rsidRPr="003C0F08">
        <w:rPr>
          <w:rFonts w:hint="cs"/>
          <w:rtl/>
        </w:rPr>
        <w:t xml:space="preserve"> ایشان فرمود چونکه</w:t>
      </w:r>
      <w:r w:rsidRPr="003C0F08">
        <w:rPr>
          <w:rFonts w:hint="cs"/>
          <w:rtl/>
        </w:rPr>
        <w:t xml:space="preserve"> انسان </w:t>
      </w:r>
      <w:r w:rsidR="00CE5B69" w:rsidRPr="003C0F08">
        <w:rPr>
          <w:rFonts w:hint="cs"/>
          <w:rtl/>
        </w:rPr>
        <w:t xml:space="preserve">جبلّتاً ضرر را </w:t>
      </w:r>
      <w:r w:rsidRPr="003C0F08">
        <w:rPr>
          <w:rFonts w:hint="cs"/>
          <w:rtl/>
        </w:rPr>
        <w:t xml:space="preserve">از خودش دفع کند، </w:t>
      </w:r>
      <w:r w:rsidR="00CE5B69" w:rsidRPr="003C0F08">
        <w:rPr>
          <w:rFonts w:hint="cs"/>
          <w:rtl/>
        </w:rPr>
        <w:t>فلذا</w:t>
      </w:r>
      <w:r w:rsidRPr="003C0F08">
        <w:rPr>
          <w:rFonts w:hint="cs"/>
          <w:rtl/>
        </w:rPr>
        <w:t xml:space="preserve"> عقلا بناء ندارند چون لغو است. بناء عقلا </w:t>
      </w:r>
      <w:r w:rsidR="00CE5B69" w:rsidRPr="003C0F08">
        <w:rPr>
          <w:rFonts w:hint="cs"/>
          <w:rtl/>
        </w:rPr>
        <w:t xml:space="preserve">نهایتاً </w:t>
      </w:r>
      <w:r w:rsidRPr="003C0F08">
        <w:rPr>
          <w:rFonts w:hint="cs"/>
          <w:rtl/>
        </w:rPr>
        <w:t>می‌خواهد مدح و ذم بیاورد، ولکن به تعبیر ایشان اعظم از این</w:t>
      </w:r>
      <w:r w:rsidR="00CE5B69" w:rsidRPr="003C0F08">
        <w:rPr>
          <w:rFonts w:hint="cs"/>
          <w:rtl/>
        </w:rPr>
        <w:t xml:space="preserve"> مدح و ذم (که فرار خارجی و جبلی باشد)</w:t>
      </w:r>
      <w:r w:rsidRPr="003C0F08">
        <w:rPr>
          <w:rFonts w:hint="cs"/>
          <w:rtl/>
        </w:rPr>
        <w:t xml:space="preserve"> </w:t>
      </w:r>
      <w:r w:rsidR="00CE5B69" w:rsidRPr="003C0F08">
        <w:rPr>
          <w:rFonts w:hint="cs"/>
          <w:rtl/>
        </w:rPr>
        <w:t>در خارج تحقق دارد</w:t>
      </w:r>
      <w:r w:rsidRPr="003C0F08">
        <w:rPr>
          <w:rFonts w:hint="cs"/>
          <w:rtl/>
        </w:rPr>
        <w:t xml:space="preserve">. انسان منتهی می‌شود به ضرر و این انتهاء به ضرر ولو احتمالی </w:t>
      </w:r>
      <w:r w:rsidR="00CE5B69" w:rsidRPr="003C0F08">
        <w:rPr>
          <w:rFonts w:hint="cs"/>
          <w:rtl/>
        </w:rPr>
        <w:t xml:space="preserve">موجب می‌شود </w:t>
      </w:r>
      <w:r w:rsidRPr="003C0F08">
        <w:rPr>
          <w:rFonts w:hint="cs"/>
          <w:rtl/>
        </w:rPr>
        <w:t xml:space="preserve">انسان یک فرار جبلی و طبعی </w:t>
      </w:r>
      <w:r w:rsidR="00CE5B69" w:rsidRPr="003C0F08">
        <w:rPr>
          <w:rFonts w:hint="cs"/>
          <w:rtl/>
        </w:rPr>
        <w:t>داشته باشد</w:t>
      </w:r>
      <w:r w:rsidRPr="003C0F08">
        <w:rPr>
          <w:rFonts w:hint="cs"/>
          <w:rtl/>
        </w:rPr>
        <w:t xml:space="preserve"> و خود انسان انگیزه دارد که از ضرر محتمل فرار کند. در بستری که خود انسان داعی و انگیزه دارد بر</w:t>
      </w:r>
      <w:r w:rsidRPr="003C0F08">
        <w:rPr>
          <w:rFonts w:hint="cs"/>
          <w:rtl/>
        </w:rPr>
        <w:t xml:space="preserve">ای فرار از ضرر محتمل، جعل </w:t>
      </w:r>
      <w:r w:rsidR="00CE5B69" w:rsidRPr="003C0F08">
        <w:rPr>
          <w:rFonts w:hint="cs"/>
          <w:rtl/>
        </w:rPr>
        <w:t>مدح و ذم از ناحیۀ عقلا لغو است. بخاطر نکته لغویت، ایشان</w:t>
      </w:r>
      <w:r w:rsidRPr="003C0F08">
        <w:rPr>
          <w:rFonts w:hint="cs"/>
          <w:rtl/>
        </w:rPr>
        <w:t xml:space="preserve"> فرمودند که بنابراین عقلا بنائی برای دفع ضرر محتمل از نفس ندارند. </w:t>
      </w:r>
    </w:p>
    <w:p w14:paraId="47261D6E" w14:textId="77777777" w:rsidR="00E65718" w:rsidRPr="003C0F08" w:rsidRDefault="00035715" w:rsidP="00CE5B69">
      <w:pPr>
        <w:rPr>
          <w:rtl/>
        </w:rPr>
      </w:pPr>
      <w:r w:rsidRPr="003C0F08">
        <w:rPr>
          <w:rFonts w:hint="cs"/>
          <w:rtl/>
        </w:rPr>
        <w:t>ما تا دیروز دو اشکال بر فرمایش ایشان کردیم. یکی گفتیم این فرمایش شما خلاف ارتکازات در باب اخلاقیات و حسن و ق</w:t>
      </w:r>
      <w:r w:rsidRPr="003C0F08">
        <w:rPr>
          <w:rFonts w:hint="cs"/>
          <w:rtl/>
        </w:rPr>
        <w:t>بح و امور عقلی است به دلیل اینکه ما گفتیم که فرمایش شما عملاً به این منتهی می‌شود که اگر انسانی از عدالت خوشش بیاید و خودش انگیزه داشته باشد که کار عادلانه یا کارهای خوب دیگر بکند، باید بگوییم بناء عقلا بر مدح</w:t>
      </w:r>
      <w:r w:rsidR="002265B5" w:rsidRPr="003C0F08">
        <w:rPr>
          <w:rFonts w:hint="cs"/>
          <w:rtl/>
        </w:rPr>
        <w:t>،</w:t>
      </w:r>
      <w:r w:rsidRPr="003C0F08">
        <w:rPr>
          <w:rFonts w:hint="cs"/>
          <w:rtl/>
        </w:rPr>
        <w:t xml:space="preserve"> او را شامل نمی‌شود و فقط آدم</w:t>
      </w:r>
      <w:r w:rsidR="00AF2D82" w:rsidRPr="003C0F08">
        <w:rPr>
          <w:rFonts w:hint="cs"/>
          <w:rtl/>
        </w:rPr>
        <w:t>‌ها</w:t>
      </w:r>
      <w:r w:rsidRPr="003C0F08">
        <w:rPr>
          <w:rFonts w:hint="cs"/>
          <w:rtl/>
        </w:rPr>
        <w:t>ی بدجنسی را که</w:t>
      </w:r>
      <w:r w:rsidRPr="003C0F08">
        <w:rPr>
          <w:rFonts w:hint="cs"/>
          <w:rtl/>
        </w:rPr>
        <w:t xml:space="preserve"> می‌خواهند به دیگری اضرار برسانند را شامل می‌شود. مدح</w:t>
      </w:r>
      <w:r w:rsidR="00AF2D82" w:rsidRPr="003C0F08">
        <w:rPr>
          <w:rFonts w:hint="cs"/>
          <w:rtl/>
        </w:rPr>
        <w:t xml:space="preserve"> می‌</w:t>
      </w:r>
      <w:r w:rsidRPr="003C0F08">
        <w:rPr>
          <w:rFonts w:hint="cs"/>
          <w:rtl/>
        </w:rPr>
        <w:t>کنند اضرار نرساندن آنها را اما اگر انسانی پاک فطرت باشد که به دیگری ضرر</w:t>
      </w:r>
      <w:r w:rsidR="00AF2D82" w:rsidRPr="003C0F08">
        <w:rPr>
          <w:rFonts w:hint="cs"/>
          <w:rtl/>
        </w:rPr>
        <w:t xml:space="preserve"> نمی‌</w:t>
      </w:r>
      <w:r w:rsidRPr="003C0F08">
        <w:rPr>
          <w:rFonts w:hint="cs"/>
          <w:rtl/>
        </w:rPr>
        <w:t>رساند و به دنبال کارهای خوب است، بگوییم مدحشان این آقا را شامل نمی‌شود</w:t>
      </w:r>
      <w:r w:rsidR="001805FF" w:rsidRPr="003C0F08">
        <w:rPr>
          <w:rFonts w:hint="cs"/>
          <w:rtl/>
        </w:rPr>
        <w:t>؛</w:t>
      </w:r>
      <w:r w:rsidRPr="003C0F08">
        <w:rPr>
          <w:rFonts w:hint="cs"/>
          <w:rtl/>
        </w:rPr>
        <w:t xml:space="preserve"> چون لغو است چرا که خودش انگیزه دارد. ما گفتیم که ما</w:t>
      </w:r>
      <w:r w:rsidRPr="003C0F08">
        <w:rPr>
          <w:rFonts w:hint="cs"/>
          <w:rtl/>
        </w:rPr>
        <w:t xml:space="preserve"> کار نداریم که چگونه باید جواب شما را بدهیم و فرض</w:t>
      </w:r>
      <w:r w:rsidR="00AF2D82" w:rsidRPr="003C0F08">
        <w:rPr>
          <w:rFonts w:hint="cs"/>
          <w:rtl/>
        </w:rPr>
        <w:t xml:space="preserve"> می‌</w:t>
      </w:r>
      <w:r w:rsidRPr="003C0F08">
        <w:rPr>
          <w:rFonts w:hint="cs"/>
          <w:rtl/>
        </w:rPr>
        <w:t>کنیم که ما نتوانیم جواب شبهۀ شما را بدهیم، اما ارتکازاتمان را چکار کنیم؟ آیا واقعاً انسان</w:t>
      </w:r>
      <w:r w:rsidR="00AF2D82" w:rsidRPr="003C0F08">
        <w:rPr>
          <w:rFonts w:hint="cs"/>
          <w:rtl/>
        </w:rPr>
        <w:t>‌ها</w:t>
      </w:r>
      <w:r w:rsidRPr="003C0F08">
        <w:rPr>
          <w:rFonts w:hint="cs"/>
          <w:rtl/>
        </w:rPr>
        <w:t xml:space="preserve"> و عقلا در جامعه</w:t>
      </w:r>
      <w:r w:rsidR="00AF2D82" w:rsidRPr="003C0F08">
        <w:rPr>
          <w:rFonts w:hint="cs"/>
          <w:rtl/>
        </w:rPr>
        <w:t xml:space="preserve"> می‌</w:t>
      </w:r>
      <w:r w:rsidRPr="003C0F08">
        <w:rPr>
          <w:rFonts w:hint="cs"/>
          <w:rtl/>
        </w:rPr>
        <w:t>آیند کسی را که یک انگیزه</w:t>
      </w:r>
      <w:r w:rsidR="00AF2D82" w:rsidRPr="003C0F08">
        <w:rPr>
          <w:rFonts w:hint="cs"/>
          <w:rtl/>
        </w:rPr>
        <w:t>‌ها</w:t>
      </w:r>
      <w:r w:rsidRPr="003C0F08">
        <w:rPr>
          <w:rFonts w:hint="cs"/>
          <w:rtl/>
        </w:rPr>
        <w:t>یی دارد برای تجاوز به دیگران، اگر تجاوز نکرد را مدح</w:t>
      </w:r>
      <w:r w:rsidR="00AF2D82" w:rsidRPr="003C0F08">
        <w:rPr>
          <w:rFonts w:hint="cs"/>
          <w:rtl/>
        </w:rPr>
        <w:t xml:space="preserve"> می‌</w:t>
      </w:r>
      <w:r w:rsidRPr="003C0F08">
        <w:rPr>
          <w:rFonts w:hint="cs"/>
          <w:rtl/>
        </w:rPr>
        <w:t xml:space="preserve">کنند اما </w:t>
      </w:r>
      <w:r w:rsidRPr="003C0F08">
        <w:rPr>
          <w:rFonts w:hint="cs"/>
          <w:rtl/>
        </w:rPr>
        <w:t>یک آدم پاک نهادی که خودش تجاوزگر نیست و طبعاً تجاوزگر نیست، او اگر تجاوز نکند، اصلاً مدحش</w:t>
      </w:r>
      <w:r w:rsidR="00AF2D82" w:rsidRPr="003C0F08">
        <w:rPr>
          <w:rFonts w:hint="cs"/>
          <w:rtl/>
        </w:rPr>
        <w:t xml:space="preserve"> نمی‌</w:t>
      </w:r>
      <w:r w:rsidRPr="003C0F08">
        <w:rPr>
          <w:rFonts w:hint="cs"/>
          <w:rtl/>
        </w:rPr>
        <w:t>کنند</w:t>
      </w:r>
      <w:r w:rsidR="001805FF" w:rsidRPr="003C0F08">
        <w:rPr>
          <w:rFonts w:hint="cs"/>
          <w:rtl/>
        </w:rPr>
        <w:t>؛ چون لغو است؟</w:t>
      </w:r>
      <w:r w:rsidR="002265B5" w:rsidRPr="003C0F08">
        <w:rPr>
          <w:rFonts w:hint="cs"/>
          <w:rtl/>
        </w:rPr>
        <w:t xml:space="preserve"> این حرف خیلی عجیبی است.</w:t>
      </w:r>
      <w:r w:rsidR="00AF2D82" w:rsidRPr="003C0F08">
        <w:rPr>
          <w:rFonts w:hint="cs"/>
          <w:rtl/>
        </w:rPr>
        <w:t xml:space="preserve"> می‌</w:t>
      </w:r>
      <w:r w:rsidRPr="003C0F08">
        <w:rPr>
          <w:rFonts w:hint="cs"/>
          <w:rtl/>
        </w:rPr>
        <w:t>خواهم بگویم واقعاً با ارتکازات و بداهت</w:t>
      </w:r>
      <w:r w:rsidR="00AF2D82" w:rsidRPr="003C0F08">
        <w:rPr>
          <w:rFonts w:hint="cs"/>
          <w:rtl/>
        </w:rPr>
        <w:t>‌ها</w:t>
      </w:r>
      <w:r w:rsidRPr="003C0F08">
        <w:rPr>
          <w:rFonts w:hint="cs"/>
          <w:rtl/>
        </w:rPr>
        <w:t>ی ما در باب حسن و قبح و کیفیت ارزیابی افعال مردم در اجتماع، سازگار نیست. ای</w:t>
      </w:r>
      <w:r w:rsidRPr="003C0F08">
        <w:rPr>
          <w:rFonts w:hint="cs"/>
          <w:rtl/>
        </w:rPr>
        <w:t xml:space="preserve">ن اشکال اول ما بود. </w:t>
      </w:r>
    </w:p>
    <w:p w14:paraId="1C43EC97" w14:textId="77777777" w:rsidR="008E624C" w:rsidRPr="003C0F08" w:rsidRDefault="00035715" w:rsidP="002265B5">
      <w:pPr>
        <w:rPr>
          <w:rtl/>
        </w:rPr>
      </w:pPr>
      <w:r w:rsidRPr="003C0F08">
        <w:rPr>
          <w:rFonts w:hint="cs"/>
          <w:rtl/>
        </w:rPr>
        <w:t xml:space="preserve">یک بحث روشی هم در پرانتز عرض کردیم که در اینگونه موارد واقعاً روش نباید این باشد که </w:t>
      </w:r>
      <w:r w:rsidR="00F349A3" w:rsidRPr="003C0F08">
        <w:rPr>
          <w:rFonts w:hint="cs"/>
          <w:rtl/>
        </w:rPr>
        <w:t>بگوییم حالا که ما</w:t>
      </w:r>
      <w:r w:rsidR="00AF2D82" w:rsidRPr="003C0F08">
        <w:rPr>
          <w:rFonts w:hint="cs"/>
          <w:rtl/>
        </w:rPr>
        <w:t xml:space="preserve"> نمی‌</w:t>
      </w:r>
      <w:r w:rsidR="00F349A3" w:rsidRPr="003C0F08">
        <w:rPr>
          <w:rFonts w:hint="cs"/>
          <w:rtl/>
        </w:rPr>
        <w:t>توانیم تحلیل کنیم با آن شبهه، پس باید دست از ارتکازمان برداریم. این ارتکازهای زندۀ موجود را باید هر چه بیشتر به آن برسیم و بعد پای اینها بایستیم و بگوییم ما شبهۀ شما را</w:t>
      </w:r>
      <w:r w:rsidR="00AF2D82" w:rsidRPr="003C0F08">
        <w:rPr>
          <w:rFonts w:hint="cs"/>
          <w:rtl/>
        </w:rPr>
        <w:t xml:space="preserve"> نمی‌</w:t>
      </w:r>
      <w:r w:rsidR="00F349A3" w:rsidRPr="003C0F08">
        <w:rPr>
          <w:rFonts w:hint="cs"/>
          <w:rtl/>
        </w:rPr>
        <w:t>توانیم جواب دهیم و بلد نیستیم جواب دهیم. اگر کسی</w:t>
      </w:r>
      <w:r w:rsidR="00AF2D82" w:rsidRPr="003C0F08">
        <w:rPr>
          <w:rFonts w:hint="cs"/>
          <w:rtl/>
        </w:rPr>
        <w:t xml:space="preserve"> نمی‌</w:t>
      </w:r>
      <w:r w:rsidR="00F349A3" w:rsidRPr="003C0F08">
        <w:rPr>
          <w:rFonts w:hint="cs"/>
          <w:rtl/>
        </w:rPr>
        <w:t xml:space="preserve">تواند شبهه در باب اجتماع نقضین محال است را جواب دهد نباید بگوید که اجتماع نقیضین جایز است. می‌گوید ما به استحکام به </w:t>
      </w:r>
      <w:r w:rsidR="002265B5" w:rsidRPr="003C0F08">
        <w:rPr>
          <w:rFonts w:hint="cs"/>
          <w:rtl/>
        </w:rPr>
        <w:t xml:space="preserve">امتناع </w:t>
      </w:r>
      <w:r w:rsidR="00F349A3" w:rsidRPr="003C0F08">
        <w:rPr>
          <w:rFonts w:hint="cs"/>
          <w:rtl/>
        </w:rPr>
        <w:t xml:space="preserve">اجتماع </w:t>
      </w:r>
      <w:r w:rsidR="00F349A3" w:rsidRPr="003C0F08">
        <w:rPr>
          <w:rFonts w:hint="cs"/>
          <w:rtl/>
        </w:rPr>
        <w:lastRenderedPageBreak/>
        <w:t xml:space="preserve">نقیضین محال </w:t>
      </w:r>
      <w:r w:rsidR="002265B5" w:rsidRPr="003C0F08">
        <w:rPr>
          <w:rFonts w:hint="cs"/>
          <w:rtl/>
        </w:rPr>
        <w:t>معتقدیم،</w:t>
      </w:r>
      <w:r w:rsidR="00F349A3" w:rsidRPr="003C0F08">
        <w:rPr>
          <w:rFonts w:hint="cs"/>
          <w:rtl/>
        </w:rPr>
        <w:t xml:space="preserve"> حالا شما شبهه</w:t>
      </w:r>
      <w:r w:rsidR="001805FF" w:rsidRPr="003C0F08">
        <w:rPr>
          <w:rFonts w:hint="cs"/>
          <w:rtl/>
        </w:rPr>
        <w:t xml:space="preserve">‌‌ای </w:t>
      </w:r>
      <w:r w:rsidR="00F349A3" w:rsidRPr="003C0F08">
        <w:rPr>
          <w:rFonts w:hint="cs"/>
          <w:rtl/>
        </w:rPr>
        <w:t>کردید که ما</w:t>
      </w:r>
      <w:r w:rsidR="00AF2D82" w:rsidRPr="003C0F08">
        <w:rPr>
          <w:rFonts w:hint="cs"/>
          <w:rtl/>
        </w:rPr>
        <w:t xml:space="preserve"> نمی‌</w:t>
      </w:r>
      <w:r w:rsidR="00F349A3" w:rsidRPr="003C0F08">
        <w:rPr>
          <w:rFonts w:hint="cs"/>
          <w:rtl/>
        </w:rPr>
        <w:t xml:space="preserve">توانیم جواب دهیم اما نه اینکه دست از این برداریم. در اینجا هم همینطور است. این یک حرف است. </w:t>
      </w:r>
    </w:p>
    <w:p w14:paraId="74D81858" w14:textId="77777777" w:rsidR="00F349A3" w:rsidRPr="003C0F08" w:rsidRDefault="00035715" w:rsidP="002265B5">
      <w:pPr>
        <w:rPr>
          <w:rtl/>
        </w:rPr>
      </w:pPr>
      <w:r w:rsidRPr="003C0F08">
        <w:rPr>
          <w:rFonts w:hint="cs"/>
          <w:rtl/>
        </w:rPr>
        <w:t>جواب دومی که به ایشان در جلسۀ گذشته دادیم این بود که به نظر ما هر آنچه که ایشان در بحث جعل داعی ا</w:t>
      </w:r>
      <w:r w:rsidR="002265B5" w:rsidRPr="003C0F08">
        <w:rPr>
          <w:rFonts w:hint="cs"/>
          <w:rtl/>
        </w:rPr>
        <w:t>مکانی در مورد احکام شارع مقدس ـ که به داعی</w:t>
      </w:r>
      <w:r w:rsidRPr="003C0F08">
        <w:rPr>
          <w:rFonts w:hint="cs"/>
          <w:rtl/>
        </w:rPr>
        <w:t xml:space="preserve"> جعل داعی و بعث و زجر </w:t>
      </w:r>
      <w:r w:rsidR="002265B5" w:rsidRPr="003C0F08">
        <w:rPr>
          <w:rFonts w:hint="cs"/>
          <w:rtl/>
        </w:rPr>
        <w:t>صادر شده‌انـد ـ توضیح داده است و شبهه لغویت را در مواردی که داعی طبعی وجود دارد، حلّ کرده است؛ عیناً همان توضیحات بر مانحن‌فیه هم قابل تطبیق است</w:t>
      </w:r>
      <w:r w:rsidRPr="003C0F08">
        <w:rPr>
          <w:rFonts w:hint="cs"/>
          <w:rtl/>
        </w:rPr>
        <w:t>. این را بحث کردیم و دیگر تکرار</w:t>
      </w:r>
      <w:r w:rsidR="00AF2D82" w:rsidRPr="003C0F08">
        <w:rPr>
          <w:rFonts w:hint="cs"/>
          <w:rtl/>
        </w:rPr>
        <w:t xml:space="preserve"> نمی‌</w:t>
      </w:r>
      <w:r w:rsidRPr="003C0F08">
        <w:rPr>
          <w:rFonts w:hint="cs"/>
          <w:rtl/>
        </w:rPr>
        <w:t xml:space="preserve">کنیم. این جواب دوم ما به ایشان است. </w:t>
      </w:r>
    </w:p>
    <w:p w14:paraId="212AF0B7" w14:textId="77777777" w:rsidR="001805FF" w:rsidRPr="003C0F08" w:rsidRDefault="00035715" w:rsidP="00E944C0">
      <w:pPr>
        <w:pStyle w:val="Heading2"/>
        <w:rPr>
          <w:rtl/>
        </w:rPr>
      </w:pPr>
      <w:bookmarkStart w:id="766" w:name="_Toc61214168"/>
      <w:r w:rsidRPr="003C0F08">
        <w:rPr>
          <w:rFonts w:hint="cs"/>
          <w:rtl/>
        </w:rPr>
        <w:t xml:space="preserve">نقد سوم به </w:t>
      </w:r>
      <w:r w:rsidR="00E944C0" w:rsidRPr="003C0F08">
        <w:rPr>
          <w:rFonts w:hint="cs"/>
          <w:rtl/>
        </w:rPr>
        <w:t>استدلال</w:t>
      </w:r>
      <w:r w:rsidRPr="003C0F08">
        <w:rPr>
          <w:rFonts w:hint="cs"/>
          <w:rtl/>
        </w:rPr>
        <w:t xml:space="preserve"> محقق اصفهانی</w:t>
      </w:r>
      <w:bookmarkEnd w:id="766"/>
    </w:p>
    <w:p w14:paraId="076162FE" w14:textId="77777777" w:rsidR="00840797" w:rsidRPr="003C0F08" w:rsidRDefault="00035715" w:rsidP="001805FF">
      <w:pPr>
        <w:rPr>
          <w:rtl/>
        </w:rPr>
      </w:pPr>
      <w:r w:rsidRPr="003C0F08">
        <w:rPr>
          <w:rFonts w:hint="cs"/>
          <w:rtl/>
        </w:rPr>
        <w:t>جواب سوم ما به ایشان که یک بحث خیلی مهمی است و من از دوستانی که بحث</w:t>
      </w:r>
      <w:r w:rsidR="00AF2D82" w:rsidRPr="003C0F08">
        <w:rPr>
          <w:rFonts w:hint="cs"/>
          <w:rtl/>
        </w:rPr>
        <w:t>‌ها</w:t>
      </w:r>
      <w:r w:rsidRPr="003C0F08">
        <w:rPr>
          <w:rFonts w:hint="cs"/>
          <w:rtl/>
        </w:rPr>
        <w:t>ی تقریر را تنظیم</w:t>
      </w:r>
      <w:r w:rsidR="00AF2D82" w:rsidRPr="003C0F08">
        <w:rPr>
          <w:rFonts w:hint="cs"/>
          <w:rtl/>
        </w:rPr>
        <w:t xml:space="preserve"> می‌</w:t>
      </w:r>
      <w:r w:rsidRPr="003C0F08">
        <w:rPr>
          <w:rFonts w:hint="cs"/>
          <w:rtl/>
        </w:rPr>
        <w:t>کنند</w:t>
      </w:r>
      <w:r w:rsidR="00AF2D82" w:rsidRPr="003C0F08">
        <w:rPr>
          <w:rFonts w:hint="cs"/>
          <w:rtl/>
        </w:rPr>
        <w:t xml:space="preserve"> می‌</w:t>
      </w:r>
      <w:r w:rsidRPr="003C0F08">
        <w:rPr>
          <w:rFonts w:hint="cs"/>
          <w:rtl/>
        </w:rPr>
        <w:t>خواهم که این بحثی که الان</w:t>
      </w:r>
      <w:r w:rsidR="00AF2D82" w:rsidRPr="003C0F08">
        <w:rPr>
          <w:rFonts w:hint="cs"/>
          <w:rtl/>
        </w:rPr>
        <w:t xml:space="preserve"> </w:t>
      </w:r>
      <w:r w:rsidR="002265B5" w:rsidRPr="003C0F08">
        <w:rPr>
          <w:rFonts w:hint="cs"/>
          <w:rtl/>
        </w:rPr>
        <w:t xml:space="preserve">ذکر </w:t>
      </w:r>
      <w:r w:rsidR="00AF2D82" w:rsidRPr="003C0F08">
        <w:rPr>
          <w:rFonts w:hint="cs"/>
          <w:rtl/>
        </w:rPr>
        <w:t>می‌</w:t>
      </w:r>
      <w:r w:rsidRPr="003C0F08">
        <w:rPr>
          <w:rFonts w:hint="cs"/>
          <w:rtl/>
        </w:rPr>
        <w:t xml:space="preserve">کنم نکته اش را به بحث بناء عقلای ما اضافه کنند و این یک بحث مهمی است. </w:t>
      </w:r>
      <w:r w:rsidR="001805FF" w:rsidRPr="003C0F08">
        <w:rPr>
          <w:rFonts w:hint="cs"/>
          <w:rtl/>
        </w:rPr>
        <w:t>ما یک مقدار ریشه</w:t>
      </w:r>
      <w:r w:rsidR="001805FF" w:rsidRPr="003C0F08">
        <w:rPr>
          <w:rFonts w:hint="eastAsia"/>
          <w:rtl/>
        </w:rPr>
        <w:t>‌</w:t>
      </w:r>
      <w:r w:rsidR="0068711D" w:rsidRPr="003C0F08">
        <w:rPr>
          <w:rFonts w:hint="cs"/>
          <w:rtl/>
        </w:rPr>
        <w:t xml:space="preserve">یابی کنیم که بنائات عقلایی چرا در جامعه هستند؟ آیا همین است که مرحوم اصفهانی می‌فرماید و غایتش همین است </w:t>
      </w:r>
      <w:r w:rsidR="0049034D" w:rsidRPr="003C0F08">
        <w:rPr>
          <w:rFonts w:hint="cs"/>
          <w:rtl/>
        </w:rPr>
        <w:t>که</w:t>
      </w:r>
      <w:r w:rsidR="0068711D" w:rsidRPr="003C0F08">
        <w:rPr>
          <w:rFonts w:hint="cs"/>
          <w:rtl/>
        </w:rPr>
        <w:t xml:space="preserve"> تحریک بکنند </w:t>
      </w:r>
      <w:r w:rsidR="0049034D" w:rsidRPr="003C0F08">
        <w:rPr>
          <w:rFonts w:hint="cs"/>
          <w:rtl/>
        </w:rPr>
        <w:t xml:space="preserve">مثل بناء بر مدح فاعل عدل و ذم فاعل ظلم، </w:t>
      </w:r>
      <w:r w:rsidR="0068711D" w:rsidRPr="003C0F08">
        <w:rPr>
          <w:rFonts w:hint="cs"/>
          <w:rtl/>
        </w:rPr>
        <w:t>یا حسن و قبح</w:t>
      </w:r>
      <w:r w:rsidR="00AF2D82" w:rsidRPr="003C0F08">
        <w:rPr>
          <w:rFonts w:hint="cs"/>
          <w:rtl/>
        </w:rPr>
        <w:t>‌ها</w:t>
      </w:r>
      <w:r w:rsidR="0068711D" w:rsidRPr="003C0F08">
        <w:rPr>
          <w:rFonts w:hint="cs"/>
          <w:rtl/>
        </w:rPr>
        <w:t xml:space="preserve"> و بنا بر مدح و ذم</w:t>
      </w:r>
      <w:r w:rsidR="00AF2D82" w:rsidRPr="003C0F08">
        <w:rPr>
          <w:rFonts w:hint="cs"/>
          <w:rtl/>
        </w:rPr>
        <w:t>‌ها</w:t>
      </w:r>
      <w:r w:rsidR="0068711D" w:rsidRPr="003C0F08">
        <w:rPr>
          <w:rFonts w:hint="cs"/>
          <w:rtl/>
        </w:rPr>
        <w:t xml:space="preserve"> نکته</w:t>
      </w:r>
      <w:r w:rsidR="00AF2D82" w:rsidRPr="003C0F08">
        <w:rPr>
          <w:rFonts w:hint="cs"/>
          <w:rtl/>
        </w:rPr>
        <w:t>‌ها</w:t>
      </w:r>
      <w:r w:rsidR="0068711D" w:rsidRPr="003C0F08">
        <w:rPr>
          <w:rFonts w:hint="cs"/>
          <w:rtl/>
        </w:rPr>
        <w:t>ی دیگر</w:t>
      </w:r>
      <w:r w:rsidR="0049034D" w:rsidRPr="003C0F08">
        <w:rPr>
          <w:rFonts w:hint="cs"/>
          <w:rtl/>
        </w:rPr>
        <w:t>ی</w:t>
      </w:r>
      <w:r w:rsidR="0068711D" w:rsidRPr="003C0F08">
        <w:rPr>
          <w:rFonts w:hint="cs"/>
          <w:rtl/>
        </w:rPr>
        <w:t xml:space="preserve"> هم</w:t>
      </w:r>
      <w:r w:rsidR="00AF2D82" w:rsidRPr="003C0F08">
        <w:rPr>
          <w:rFonts w:hint="cs"/>
          <w:rtl/>
        </w:rPr>
        <w:t xml:space="preserve"> می‌</w:t>
      </w:r>
      <w:r w:rsidR="0068711D" w:rsidRPr="003C0F08">
        <w:rPr>
          <w:rFonts w:hint="cs"/>
          <w:rtl/>
        </w:rPr>
        <w:t xml:space="preserve">تواند داشته باشد؟ </w:t>
      </w:r>
    </w:p>
    <w:p w14:paraId="3E1F5AD4" w14:textId="77777777" w:rsidR="00840797" w:rsidRPr="003C0F08" w:rsidRDefault="00035715" w:rsidP="00840797">
      <w:pPr>
        <w:pStyle w:val="Heading3"/>
        <w:rPr>
          <w:rtl/>
        </w:rPr>
      </w:pPr>
      <w:bookmarkStart w:id="767" w:name="_Toc61214169"/>
      <w:r w:rsidRPr="003C0F08">
        <w:rPr>
          <w:rFonts w:hint="cs"/>
          <w:rtl/>
        </w:rPr>
        <w:t>تحلیل غایت در بنائات عقلایی</w:t>
      </w:r>
      <w:bookmarkEnd w:id="767"/>
    </w:p>
    <w:p w14:paraId="53EC4577" w14:textId="77777777" w:rsidR="00840797" w:rsidRPr="003C0F08" w:rsidRDefault="00035715" w:rsidP="001805FF">
      <w:pPr>
        <w:rPr>
          <w:rtl/>
        </w:rPr>
      </w:pPr>
      <w:r w:rsidRPr="003C0F08">
        <w:rPr>
          <w:rFonts w:hint="cs"/>
          <w:rtl/>
        </w:rPr>
        <w:t>عرض من این است که بنائات عقلایی در جامعه برای تنظیم رفتار آحاد جامعه است و آن هم به اینگونه که بیایند رفتار خودشان را منطبق کنند بر بنائات عقلایی به لحاظ اینکه ا</w:t>
      </w:r>
      <w:r w:rsidRPr="003C0F08">
        <w:rPr>
          <w:rFonts w:hint="cs"/>
          <w:rtl/>
        </w:rPr>
        <w:t xml:space="preserve">ین بنائات منبعث از مصالح و مفاسد است. </w:t>
      </w:r>
      <w:r w:rsidR="002265B5" w:rsidRPr="003C0F08">
        <w:rPr>
          <w:rFonts w:hint="cs"/>
          <w:rtl/>
        </w:rPr>
        <w:t xml:space="preserve">دوستان </w:t>
      </w:r>
      <w:r w:rsidRPr="003C0F08">
        <w:rPr>
          <w:rFonts w:hint="cs"/>
          <w:rtl/>
        </w:rPr>
        <w:t xml:space="preserve">خوب </w:t>
      </w:r>
      <w:r w:rsidR="002265B5" w:rsidRPr="003C0F08">
        <w:rPr>
          <w:rFonts w:hint="cs"/>
          <w:rtl/>
        </w:rPr>
        <w:t>دقت کنند</w:t>
      </w:r>
      <w:r w:rsidRPr="003C0F08">
        <w:rPr>
          <w:rFonts w:hint="cs"/>
          <w:rtl/>
        </w:rPr>
        <w:t xml:space="preserve"> که وقتی این را باز کنم</w:t>
      </w:r>
      <w:r w:rsidR="00AF2D82" w:rsidRPr="003C0F08">
        <w:rPr>
          <w:rFonts w:hint="cs"/>
          <w:rtl/>
        </w:rPr>
        <w:t xml:space="preserve"> می‌</w:t>
      </w:r>
      <w:r w:rsidRPr="003C0F08">
        <w:rPr>
          <w:rFonts w:hint="cs"/>
          <w:rtl/>
        </w:rPr>
        <w:t>بینید که این نکته چقد</w:t>
      </w:r>
      <w:r w:rsidR="002265B5" w:rsidRPr="003C0F08">
        <w:rPr>
          <w:rFonts w:hint="cs"/>
          <w:rtl/>
        </w:rPr>
        <w:t>ر</w:t>
      </w:r>
      <w:r w:rsidRPr="003C0F08">
        <w:rPr>
          <w:rFonts w:hint="cs"/>
          <w:rtl/>
        </w:rPr>
        <w:t xml:space="preserve"> اهمیت دارد که بنائات عقلایی برای تنظیم افعال آحاد جامعه است و این تنظیم به لحاظ انطباق افعال است با این بنائات </w:t>
      </w:r>
      <w:r w:rsidR="0049034D" w:rsidRPr="003C0F08">
        <w:rPr>
          <w:rFonts w:hint="cs"/>
          <w:rtl/>
        </w:rPr>
        <w:t xml:space="preserve">چراکه این بنائات </w:t>
      </w:r>
      <w:r w:rsidRPr="003C0F08">
        <w:rPr>
          <w:rFonts w:hint="cs"/>
          <w:rtl/>
        </w:rPr>
        <w:t xml:space="preserve">نشانگر مصالح و مفاسد </w:t>
      </w:r>
      <w:r w:rsidRPr="003C0F08">
        <w:rPr>
          <w:rFonts w:hint="cs"/>
          <w:rtl/>
        </w:rPr>
        <w:t>هستند و برخواسته از مصالح و مفاسد هستند.</w:t>
      </w:r>
    </w:p>
    <w:p w14:paraId="2A31C6E4" w14:textId="77777777" w:rsidR="00840797" w:rsidRPr="003C0F08" w:rsidRDefault="00035715" w:rsidP="005A119F">
      <w:pPr>
        <w:rPr>
          <w:rtl/>
        </w:rPr>
      </w:pPr>
      <w:r w:rsidRPr="003C0F08">
        <w:rPr>
          <w:rFonts w:hint="cs"/>
          <w:rtl/>
        </w:rPr>
        <w:t>اگر ما نگاهمان به این بنائات فقط این باشد که برای تحریک است، ابزار بدیل دیگر و رقیب</w:t>
      </w:r>
      <w:r w:rsidR="00AF2D82" w:rsidRPr="003C0F08">
        <w:rPr>
          <w:rFonts w:hint="cs"/>
          <w:rtl/>
        </w:rPr>
        <w:t>‌ها</w:t>
      </w:r>
      <w:r w:rsidRPr="003C0F08">
        <w:rPr>
          <w:rFonts w:hint="cs"/>
          <w:rtl/>
        </w:rPr>
        <w:t>ی متعددی برای این بنائات وجود دارد؛ مثلاً یک قوۀ قاهره بیاید به زور مردم را</w:t>
      </w:r>
      <w:r w:rsidR="0049034D" w:rsidRPr="003C0F08">
        <w:rPr>
          <w:rFonts w:hint="cs"/>
          <w:rtl/>
        </w:rPr>
        <w:t xml:space="preserve"> به</w:t>
      </w:r>
      <w:r w:rsidRPr="003C0F08">
        <w:rPr>
          <w:rFonts w:hint="cs"/>
          <w:rtl/>
        </w:rPr>
        <w:t xml:space="preserve"> طرف کار خوب ببرد. این جایگزین این مدح و ذم</w:t>
      </w:r>
      <w:r w:rsidR="00AF2D82" w:rsidRPr="003C0F08">
        <w:rPr>
          <w:rFonts w:hint="cs"/>
          <w:rtl/>
        </w:rPr>
        <w:t>‌ها</w:t>
      </w:r>
      <w:r w:rsidRPr="003C0F08">
        <w:rPr>
          <w:rFonts w:hint="cs"/>
          <w:rtl/>
        </w:rPr>
        <w:t xml:space="preserve"> می‌ش</w:t>
      </w:r>
      <w:r w:rsidRPr="003C0F08">
        <w:rPr>
          <w:rFonts w:hint="cs"/>
          <w:rtl/>
        </w:rPr>
        <w:t>ود. تبلیغات فراوان بی منشأ یعنی مثلاً طرف تلویزیونی دارد و پول</w:t>
      </w:r>
      <w:r w:rsidR="00AF2D82" w:rsidRPr="003C0F08">
        <w:rPr>
          <w:rFonts w:hint="cs"/>
          <w:rtl/>
        </w:rPr>
        <w:t xml:space="preserve"> می‌</w:t>
      </w:r>
      <w:r w:rsidRPr="003C0F08">
        <w:rPr>
          <w:rFonts w:hint="cs"/>
          <w:rtl/>
        </w:rPr>
        <w:t>گیرد و تبلیغاتی</w:t>
      </w:r>
      <w:r w:rsidR="00AF2D82" w:rsidRPr="003C0F08">
        <w:rPr>
          <w:rFonts w:hint="cs"/>
          <w:rtl/>
        </w:rPr>
        <w:t xml:space="preserve"> می‌</w:t>
      </w:r>
      <w:r w:rsidRPr="003C0F08">
        <w:rPr>
          <w:rFonts w:hint="cs"/>
          <w:rtl/>
        </w:rPr>
        <w:t>کند و کاری ندارد که این خوب است یا بد، و هر چه که به او پول بدهند، او تبلیغ</w:t>
      </w:r>
      <w:r w:rsidR="00AF2D82" w:rsidRPr="003C0F08">
        <w:rPr>
          <w:rFonts w:hint="cs"/>
          <w:rtl/>
        </w:rPr>
        <w:t xml:space="preserve"> می‌</w:t>
      </w:r>
      <w:r w:rsidRPr="003C0F08">
        <w:rPr>
          <w:rFonts w:hint="cs"/>
          <w:rtl/>
        </w:rPr>
        <w:t>کند. این هم</w:t>
      </w:r>
      <w:r w:rsidR="00AF2D82" w:rsidRPr="003C0F08">
        <w:rPr>
          <w:rFonts w:hint="cs"/>
          <w:rtl/>
        </w:rPr>
        <w:t xml:space="preserve"> می‌</w:t>
      </w:r>
      <w:r w:rsidRPr="003C0F08">
        <w:rPr>
          <w:rFonts w:hint="cs"/>
          <w:rtl/>
        </w:rPr>
        <w:t>تواند بعث کند و تحریک کند عده</w:t>
      </w:r>
      <w:r w:rsidR="001805FF" w:rsidRPr="003C0F08">
        <w:rPr>
          <w:rFonts w:hint="cs"/>
          <w:rtl/>
        </w:rPr>
        <w:t xml:space="preserve">‌‌ای </w:t>
      </w:r>
      <w:r w:rsidRPr="003C0F08">
        <w:rPr>
          <w:rFonts w:hint="cs"/>
          <w:rtl/>
        </w:rPr>
        <w:t xml:space="preserve">را که بروند یک کارهایی را انجام بدهند. </w:t>
      </w:r>
      <w:r w:rsidRPr="003C0F08">
        <w:rPr>
          <w:rFonts w:hint="cs"/>
          <w:rtl/>
        </w:rPr>
        <w:lastRenderedPageBreak/>
        <w:t xml:space="preserve">اگر </w:t>
      </w:r>
      <w:r w:rsidRPr="003C0F08">
        <w:rPr>
          <w:rFonts w:hint="cs"/>
          <w:rtl/>
        </w:rPr>
        <w:t>غایت نهایی بنائات عقلا در جامعه صرفاً این باشد که تحریک کنند آحاد جامعه را به یکسری کارها و زجر</w:t>
      </w:r>
      <w:r w:rsidR="0049034D" w:rsidRPr="003C0F08">
        <w:rPr>
          <w:rFonts w:hint="cs"/>
          <w:rtl/>
        </w:rPr>
        <w:t xml:space="preserve"> کنند از</w:t>
      </w:r>
      <w:r w:rsidRPr="003C0F08">
        <w:rPr>
          <w:rFonts w:hint="cs"/>
          <w:rtl/>
        </w:rPr>
        <w:t xml:space="preserve"> یکسری کارها، رقیب</w:t>
      </w:r>
      <w:r w:rsidR="00AF2D82" w:rsidRPr="003C0F08">
        <w:rPr>
          <w:rFonts w:hint="cs"/>
          <w:rtl/>
        </w:rPr>
        <w:t>‌ها</w:t>
      </w:r>
      <w:r w:rsidRPr="003C0F08">
        <w:rPr>
          <w:rFonts w:hint="cs"/>
          <w:rtl/>
        </w:rPr>
        <w:t>ی متعدد و بدیل</w:t>
      </w:r>
      <w:r w:rsidR="00AF2D82" w:rsidRPr="003C0F08">
        <w:rPr>
          <w:rFonts w:hint="cs"/>
          <w:rtl/>
        </w:rPr>
        <w:t>‌ها</w:t>
      </w:r>
      <w:r w:rsidRPr="003C0F08">
        <w:rPr>
          <w:rFonts w:hint="cs"/>
          <w:rtl/>
        </w:rPr>
        <w:t xml:space="preserve">ی متعددی برای این بنائات وجود دارد و انحصاری در </w:t>
      </w:r>
      <w:r w:rsidR="005A119F" w:rsidRPr="003C0F08">
        <w:rPr>
          <w:rFonts w:hint="cs"/>
          <w:rtl/>
        </w:rPr>
        <w:t>عقلاء</w:t>
      </w:r>
      <w:r w:rsidRPr="003C0F08">
        <w:rPr>
          <w:rFonts w:hint="cs"/>
          <w:rtl/>
        </w:rPr>
        <w:t xml:space="preserve"> ندارد و لذا به نظر</w:t>
      </w:r>
      <w:r w:rsidR="00AF2D82" w:rsidRPr="003C0F08">
        <w:rPr>
          <w:rFonts w:hint="cs"/>
          <w:rtl/>
        </w:rPr>
        <w:t xml:space="preserve"> می‌</w:t>
      </w:r>
      <w:r w:rsidRPr="003C0F08">
        <w:rPr>
          <w:rFonts w:hint="cs"/>
          <w:rtl/>
        </w:rPr>
        <w:t>آید ما هر کجا آن بدیل</w:t>
      </w:r>
      <w:r w:rsidR="00AF2D82" w:rsidRPr="003C0F08">
        <w:rPr>
          <w:rFonts w:hint="cs"/>
          <w:rtl/>
        </w:rPr>
        <w:t>‌ها</w:t>
      </w:r>
      <w:r w:rsidRPr="003C0F08">
        <w:rPr>
          <w:rFonts w:hint="cs"/>
          <w:rtl/>
        </w:rPr>
        <w:t xml:space="preserve"> به میدان آمدند، باید بگوییم که بنائات عقلا لغو است. مثلاً فرض کنید که تبلیغات وسیعی در جامعه وجود دارد از طریق کسانی که پول</w:t>
      </w:r>
      <w:r w:rsidR="00AF2D82" w:rsidRPr="003C0F08">
        <w:rPr>
          <w:rFonts w:hint="cs"/>
          <w:rtl/>
        </w:rPr>
        <w:t xml:space="preserve"> می‌</w:t>
      </w:r>
      <w:r w:rsidRPr="003C0F08">
        <w:rPr>
          <w:rFonts w:hint="cs"/>
          <w:rtl/>
        </w:rPr>
        <w:t>گیرند و تبلیغ</w:t>
      </w:r>
      <w:r w:rsidR="00AF2D82" w:rsidRPr="003C0F08">
        <w:rPr>
          <w:rFonts w:hint="cs"/>
          <w:rtl/>
        </w:rPr>
        <w:t xml:space="preserve"> می‌</w:t>
      </w:r>
      <w:r w:rsidRPr="003C0F08">
        <w:rPr>
          <w:rFonts w:hint="cs"/>
          <w:rtl/>
        </w:rPr>
        <w:t>کنند. تبلیغ</w:t>
      </w:r>
      <w:r w:rsidR="00AF2D82" w:rsidRPr="003C0F08">
        <w:rPr>
          <w:rFonts w:hint="cs"/>
          <w:rtl/>
        </w:rPr>
        <w:t xml:space="preserve"> می‌</w:t>
      </w:r>
      <w:r w:rsidRPr="003C0F08">
        <w:rPr>
          <w:rFonts w:hint="cs"/>
          <w:rtl/>
        </w:rPr>
        <w:t>کنند برای کارهای خوب و فیلم</w:t>
      </w:r>
      <w:r w:rsidR="00AF2D82" w:rsidRPr="003C0F08">
        <w:rPr>
          <w:rFonts w:hint="cs"/>
          <w:rtl/>
        </w:rPr>
        <w:t xml:space="preserve"> می‌</w:t>
      </w:r>
      <w:r w:rsidRPr="003C0F08">
        <w:rPr>
          <w:rFonts w:hint="cs"/>
          <w:rtl/>
        </w:rPr>
        <w:t>سازند برای کارهای خوب. بگوییم حالا که اینطور شد دیگر اصلاً بناء ب</w:t>
      </w:r>
      <w:r w:rsidRPr="003C0F08">
        <w:rPr>
          <w:rFonts w:hint="cs"/>
          <w:rtl/>
        </w:rPr>
        <w:t xml:space="preserve">ر مدح وذم نگذاریم در حالی که این نیست. </w:t>
      </w:r>
    </w:p>
    <w:p w14:paraId="52A7D871" w14:textId="77777777" w:rsidR="00F349A3" w:rsidRPr="003C0F08" w:rsidRDefault="00035715" w:rsidP="001805FF">
      <w:pPr>
        <w:rPr>
          <w:rtl/>
        </w:rPr>
      </w:pPr>
      <w:r w:rsidRPr="003C0F08">
        <w:rPr>
          <w:rFonts w:hint="cs"/>
          <w:rtl/>
        </w:rPr>
        <w:t>به نظر من بنائات عقلایی تنها برای بعث و زجر نیستند. بله برای تشویق و ترغیب و بعث و زجر هستند اما بعث و زجر خاص. برای بعث و زجری که مخاطب</w:t>
      </w:r>
      <w:r w:rsidR="005A119F" w:rsidRPr="003C0F08">
        <w:rPr>
          <w:rFonts w:hint="cs"/>
          <w:rtl/>
        </w:rPr>
        <w:t>،</w:t>
      </w:r>
      <w:r w:rsidRPr="003C0F08">
        <w:rPr>
          <w:rFonts w:hint="cs"/>
          <w:rtl/>
        </w:rPr>
        <w:t xml:space="preserve"> </w:t>
      </w:r>
      <w:r w:rsidR="001D43C1" w:rsidRPr="003C0F08">
        <w:rPr>
          <w:rFonts w:hint="cs"/>
          <w:rtl/>
        </w:rPr>
        <w:t>این را عقلایی</w:t>
      </w:r>
      <w:r w:rsidR="00AF2D82" w:rsidRPr="003C0F08">
        <w:rPr>
          <w:rFonts w:hint="cs"/>
          <w:rtl/>
        </w:rPr>
        <w:t xml:space="preserve"> می‌</w:t>
      </w:r>
      <w:r w:rsidR="001D43C1" w:rsidRPr="003C0F08">
        <w:rPr>
          <w:rFonts w:hint="cs"/>
          <w:rtl/>
        </w:rPr>
        <w:t>داند. از باب اینکه</w:t>
      </w:r>
      <w:r w:rsidR="00AF2D82" w:rsidRPr="003C0F08">
        <w:rPr>
          <w:rFonts w:hint="cs"/>
          <w:rtl/>
        </w:rPr>
        <w:t xml:space="preserve"> می‌</w:t>
      </w:r>
      <w:r w:rsidR="005A119F" w:rsidRPr="003C0F08">
        <w:rPr>
          <w:rFonts w:hint="cs"/>
          <w:rtl/>
        </w:rPr>
        <w:t>داند این بنائات عقلایی</w:t>
      </w:r>
      <w:r w:rsidR="001D43C1" w:rsidRPr="003C0F08">
        <w:rPr>
          <w:rFonts w:hint="cs"/>
          <w:rtl/>
        </w:rPr>
        <w:t xml:space="preserve"> ناشی از تجارب متراکم عقلاست</w:t>
      </w:r>
      <w:r w:rsidR="00840797" w:rsidRPr="003C0F08">
        <w:rPr>
          <w:rFonts w:hint="cs"/>
          <w:rtl/>
        </w:rPr>
        <w:t>؛</w:t>
      </w:r>
      <w:r w:rsidR="001D43C1" w:rsidRPr="003C0F08">
        <w:rPr>
          <w:rFonts w:hint="cs"/>
          <w:rtl/>
        </w:rPr>
        <w:t xml:space="preserve"> مثلاً در یک بابی با فکر و بر اساس اینکه مصلحت و مفسده را رعایت کنند، بنائات را گذاشتند. بنابراین عقلا آحادشان</w:t>
      </w:r>
      <w:r w:rsidR="00AF2D82" w:rsidRPr="003C0F08">
        <w:rPr>
          <w:rFonts w:hint="cs"/>
          <w:rtl/>
        </w:rPr>
        <w:t xml:space="preserve"> می‌</w:t>
      </w:r>
      <w:r w:rsidR="001D43C1" w:rsidRPr="003C0F08">
        <w:rPr>
          <w:rFonts w:hint="cs"/>
          <w:rtl/>
        </w:rPr>
        <w:t>آیند افعالشان را تنظیم</w:t>
      </w:r>
      <w:r w:rsidR="00AF2D82" w:rsidRPr="003C0F08">
        <w:rPr>
          <w:rFonts w:hint="cs"/>
          <w:rtl/>
        </w:rPr>
        <w:t xml:space="preserve"> می‌</w:t>
      </w:r>
      <w:r w:rsidR="001D43C1" w:rsidRPr="003C0F08">
        <w:rPr>
          <w:rFonts w:hint="cs"/>
          <w:rtl/>
        </w:rPr>
        <w:t>کنند بر اساس این بنائات بما هو منبعث عن المصالح و المفاسد. آن وقت ببینید چقدر فرق</w:t>
      </w:r>
      <w:r w:rsidR="00AF2D82" w:rsidRPr="003C0F08">
        <w:rPr>
          <w:rFonts w:hint="cs"/>
          <w:rtl/>
        </w:rPr>
        <w:t xml:space="preserve"> می‌</w:t>
      </w:r>
      <w:r w:rsidR="001D43C1" w:rsidRPr="003C0F08">
        <w:rPr>
          <w:rFonts w:hint="cs"/>
          <w:rtl/>
        </w:rPr>
        <w:t>کند. فرق</w:t>
      </w:r>
      <w:r w:rsidR="00AF2D82" w:rsidRPr="003C0F08">
        <w:rPr>
          <w:rFonts w:hint="cs"/>
          <w:rtl/>
        </w:rPr>
        <w:t xml:space="preserve"> می‌</w:t>
      </w:r>
      <w:r w:rsidR="001D43C1" w:rsidRPr="003C0F08">
        <w:rPr>
          <w:rFonts w:hint="cs"/>
          <w:rtl/>
        </w:rPr>
        <w:t>کند که من به عنوان یک آدم عاقل در این جامعه عملم را بخواهم تنظیم کنم، با این فکر</w:t>
      </w:r>
      <w:r w:rsidR="00AF2D82" w:rsidRPr="003C0F08">
        <w:rPr>
          <w:rFonts w:hint="cs"/>
          <w:rtl/>
        </w:rPr>
        <w:t xml:space="preserve"> می‌</w:t>
      </w:r>
      <w:r w:rsidR="001D43C1" w:rsidRPr="003C0F08">
        <w:rPr>
          <w:rFonts w:hint="cs"/>
          <w:rtl/>
        </w:rPr>
        <w:t>آیم سراغ بنائات که بنائات عقلایی منبعث از مصالح و مفاسد است و اگر کسی این روش را برود یک کار عقلانی انجام داده است. عقلانی یعنی آن مصالح و مفاسد را رعایت کرده است. خیلی فرق</w:t>
      </w:r>
      <w:r w:rsidR="00AF2D82" w:rsidRPr="003C0F08">
        <w:rPr>
          <w:rFonts w:hint="cs"/>
          <w:rtl/>
        </w:rPr>
        <w:t xml:space="preserve"> می‌</w:t>
      </w:r>
      <w:r w:rsidR="001D43C1" w:rsidRPr="003C0F08">
        <w:rPr>
          <w:rFonts w:hint="cs"/>
          <w:rtl/>
        </w:rPr>
        <w:t>کند</w:t>
      </w:r>
      <w:r w:rsidR="00840797" w:rsidRPr="003C0F08">
        <w:rPr>
          <w:rFonts w:hint="cs"/>
          <w:rtl/>
        </w:rPr>
        <w:t xml:space="preserve"> با</w:t>
      </w:r>
      <w:r w:rsidR="001D43C1" w:rsidRPr="003C0F08">
        <w:rPr>
          <w:rFonts w:hint="cs"/>
          <w:rtl/>
        </w:rPr>
        <w:t xml:space="preserve"> اینکه کسی به تبلیغات عمل کند، از او بپرسند که چرا این کار را</w:t>
      </w:r>
      <w:r w:rsidR="00AF2D82" w:rsidRPr="003C0F08">
        <w:rPr>
          <w:rFonts w:hint="cs"/>
          <w:rtl/>
        </w:rPr>
        <w:t xml:space="preserve"> می‌</w:t>
      </w:r>
      <w:r w:rsidR="001D43C1" w:rsidRPr="003C0F08">
        <w:rPr>
          <w:rFonts w:hint="cs"/>
          <w:rtl/>
        </w:rPr>
        <w:t>کنی بگوید تلویزیون می‌گوید یا بگوییم چرا این کار را</w:t>
      </w:r>
      <w:r w:rsidR="00AF2D82" w:rsidRPr="003C0F08">
        <w:rPr>
          <w:rFonts w:hint="cs"/>
          <w:rtl/>
        </w:rPr>
        <w:t xml:space="preserve"> می‌</w:t>
      </w:r>
      <w:r w:rsidR="001D43C1" w:rsidRPr="003C0F08">
        <w:rPr>
          <w:rFonts w:hint="cs"/>
          <w:rtl/>
        </w:rPr>
        <w:t>کنی</w:t>
      </w:r>
      <w:r w:rsidR="00840797" w:rsidRPr="003C0F08">
        <w:rPr>
          <w:rFonts w:hint="cs"/>
          <w:rtl/>
        </w:rPr>
        <w:t>،</w:t>
      </w:r>
      <w:r w:rsidR="001D43C1" w:rsidRPr="003C0F08">
        <w:rPr>
          <w:rFonts w:hint="cs"/>
          <w:rtl/>
        </w:rPr>
        <w:t xml:space="preserve"> بگوید فلان هنرپیشه این حرف را زده. این خیلی فرق</w:t>
      </w:r>
      <w:r w:rsidR="00AF2D82" w:rsidRPr="003C0F08">
        <w:rPr>
          <w:rFonts w:hint="cs"/>
          <w:rtl/>
        </w:rPr>
        <w:t xml:space="preserve"> می‌</w:t>
      </w:r>
      <w:r w:rsidR="001D43C1" w:rsidRPr="003C0F08">
        <w:rPr>
          <w:rFonts w:hint="cs"/>
          <w:rtl/>
        </w:rPr>
        <w:t>کند با اینکه بگوید بناء عقلاست و عقلا نشستند فکر کردند و مصالح و مفاسد را کسر و انکسار کردند و یک چنین بنائی گذاشتند. زمین تا آسمان فرق</w:t>
      </w:r>
      <w:r w:rsidR="00AF2D82" w:rsidRPr="003C0F08">
        <w:rPr>
          <w:rFonts w:hint="cs"/>
          <w:rtl/>
        </w:rPr>
        <w:t xml:space="preserve"> می‌</w:t>
      </w:r>
      <w:r w:rsidR="001D43C1" w:rsidRPr="003C0F08">
        <w:rPr>
          <w:rFonts w:hint="cs"/>
          <w:rtl/>
        </w:rPr>
        <w:t xml:space="preserve">کند. </w:t>
      </w:r>
    </w:p>
    <w:p w14:paraId="0C27490F" w14:textId="77777777" w:rsidR="001D43C1" w:rsidRPr="003C0F08" w:rsidRDefault="00035715" w:rsidP="007E3D9E">
      <w:pPr>
        <w:rPr>
          <w:rtl/>
        </w:rPr>
      </w:pPr>
      <w:r w:rsidRPr="003C0F08">
        <w:rPr>
          <w:rFonts w:hint="cs"/>
          <w:rtl/>
        </w:rPr>
        <w:t>به تعبیر دیگر بنائات عقلایی راهی برای تعلیل</w:t>
      </w:r>
      <w:r w:rsidR="00AF2D82" w:rsidRPr="003C0F08">
        <w:rPr>
          <w:rFonts w:hint="cs"/>
          <w:rtl/>
        </w:rPr>
        <w:t>‌ها</w:t>
      </w:r>
      <w:r w:rsidRPr="003C0F08">
        <w:rPr>
          <w:rFonts w:hint="cs"/>
          <w:rtl/>
        </w:rPr>
        <w:t>ی عقلایی و عقلانی در افعال ما ایجاد</w:t>
      </w:r>
      <w:r w:rsidR="00AF2D82" w:rsidRPr="003C0F08">
        <w:rPr>
          <w:rFonts w:hint="cs"/>
          <w:rtl/>
        </w:rPr>
        <w:t xml:space="preserve"> می‌</w:t>
      </w:r>
      <w:r w:rsidRPr="003C0F08">
        <w:rPr>
          <w:rFonts w:hint="cs"/>
          <w:rtl/>
        </w:rPr>
        <w:t>کنند به طوری که اگر کسی میخواهد یک زندگی عقلانی و عقلایی داشته باشد</w:t>
      </w:r>
      <w:r w:rsidR="00AF2D82" w:rsidRPr="003C0F08">
        <w:rPr>
          <w:rFonts w:hint="cs"/>
          <w:rtl/>
        </w:rPr>
        <w:t xml:space="preserve"> می‌</w:t>
      </w:r>
      <w:r w:rsidRPr="003C0F08">
        <w:rPr>
          <w:rFonts w:hint="cs"/>
          <w:rtl/>
        </w:rPr>
        <w:t>تواند به اینها اتکا کند. از او ب</w:t>
      </w:r>
      <w:r w:rsidRPr="003C0F08">
        <w:rPr>
          <w:rFonts w:hint="cs"/>
          <w:rtl/>
        </w:rPr>
        <w:t>پرسند که چرا این کار را کردی می‌گوید چون طبق بناء عقلاست اما به خلاف اینکه یک فیلمی که مثلاً فرض کنید با هنرمندی بسیار زیادی این فیلم ساخته شده و انسان</w:t>
      </w:r>
      <w:r w:rsidR="00AF2D82" w:rsidRPr="003C0F08">
        <w:rPr>
          <w:rFonts w:hint="cs"/>
          <w:rtl/>
        </w:rPr>
        <w:t>‌ها</w:t>
      </w:r>
      <w:r w:rsidRPr="003C0F08">
        <w:rPr>
          <w:rFonts w:hint="cs"/>
          <w:rtl/>
        </w:rPr>
        <w:t xml:space="preserve"> را تحریک</w:t>
      </w:r>
      <w:r w:rsidR="00AF2D82" w:rsidRPr="003C0F08">
        <w:rPr>
          <w:rFonts w:hint="cs"/>
          <w:rtl/>
        </w:rPr>
        <w:t xml:space="preserve"> می‌</w:t>
      </w:r>
      <w:r w:rsidRPr="003C0F08">
        <w:rPr>
          <w:rFonts w:hint="cs"/>
          <w:rtl/>
        </w:rPr>
        <w:t>کند به راه خلاف</w:t>
      </w:r>
      <w:r w:rsidR="00840797" w:rsidRPr="003C0F08">
        <w:rPr>
          <w:rFonts w:hint="cs"/>
          <w:rtl/>
        </w:rPr>
        <w:t>؛</w:t>
      </w:r>
      <w:r w:rsidRPr="003C0F08">
        <w:rPr>
          <w:rFonts w:hint="cs"/>
          <w:rtl/>
        </w:rPr>
        <w:t xml:space="preserve"> مثل این فیلم</w:t>
      </w:r>
      <w:r w:rsidR="00AF2D82" w:rsidRPr="003C0F08">
        <w:rPr>
          <w:rFonts w:hint="cs"/>
          <w:rtl/>
        </w:rPr>
        <w:t>‌ها</w:t>
      </w:r>
      <w:r w:rsidRPr="003C0F08">
        <w:rPr>
          <w:rFonts w:hint="cs"/>
          <w:rtl/>
        </w:rPr>
        <w:t xml:space="preserve">ی </w:t>
      </w:r>
      <w:r w:rsidR="00AF2D82" w:rsidRPr="003C0F08">
        <w:rPr>
          <w:rFonts w:hint="cs"/>
          <w:rtl/>
        </w:rPr>
        <w:t>‌ها</w:t>
      </w:r>
      <w:r w:rsidRPr="003C0F08">
        <w:rPr>
          <w:rFonts w:hint="cs"/>
          <w:rtl/>
        </w:rPr>
        <w:t>لیوودی که پشتش گاهی</w:t>
      </w:r>
      <w:r w:rsidR="00AF2D82" w:rsidRPr="003C0F08">
        <w:rPr>
          <w:rFonts w:hint="cs"/>
          <w:rtl/>
        </w:rPr>
        <w:t xml:space="preserve"> می‌</w:t>
      </w:r>
      <w:r w:rsidRPr="003C0F08">
        <w:rPr>
          <w:rFonts w:hint="cs"/>
          <w:rtl/>
        </w:rPr>
        <w:t>بینید یک حرفها و اندیشه</w:t>
      </w:r>
      <w:r w:rsidR="00AF2D82" w:rsidRPr="003C0F08">
        <w:rPr>
          <w:rFonts w:hint="cs"/>
          <w:rtl/>
        </w:rPr>
        <w:t>‌ها</w:t>
      </w:r>
      <w:r w:rsidRPr="003C0F08">
        <w:rPr>
          <w:rFonts w:hint="cs"/>
          <w:rtl/>
        </w:rPr>
        <w:t>ی ب</w:t>
      </w:r>
      <w:r w:rsidRPr="003C0F08">
        <w:rPr>
          <w:rFonts w:hint="cs"/>
          <w:rtl/>
        </w:rPr>
        <w:t>اطلی نهفته است و همان</w:t>
      </w:r>
      <w:r w:rsidR="00AF2D82" w:rsidRPr="003C0F08">
        <w:rPr>
          <w:rFonts w:hint="cs"/>
          <w:rtl/>
        </w:rPr>
        <w:t>‌ها</w:t>
      </w:r>
      <w:r w:rsidRPr="003C0F08">
        <w:rPr>
          <w:rFonts w:hint="cs"/>
          <w:rtl/>
        </w:rPr>
        <w:t xml:space="preserve"> را تبلیغ</w:t>
      </w:r>
      <w:r w:rsidR="00AF2D82" w:rsidRPr="003C0F08">
        <w:rPr>
          <w:rFonts w:hint="cs"/>
          <w:rtl/>
        </w:rPr>
        <w:t xml:space="preserve"> می‌</w:t>
      </w:r>
      <w:r w:rsidRPr="003C0F08">
        <w:rPr>
          <w:rFonts w:hint="cs"/>
          <w:rtl/>
        </w:rPr>
        <w:t>کنند. چقدر بر خلاف اسلام آمدند فیلم ساختند با محتوای آخر الزمانی که چطور اسلام می‌خواهد بیاید تمام تمدن</w:t>
      </w:r>
      <w:r w:rsidR="00AF2D82" w:rsidRPr="003C0F08">
        <w:rPr>
          <w:rFonts w:hint="cs"/>
          <w:rtl/>
        </w:rPr>
        <w:t>‌ها</w:t>
      </w:r>
      <w:r w:rsidRPr="003C0F08">
        <w:rPr>
          <w:rFonts w:hint="cs"/>
          <w:rtl/>
        </w:rPr>
        <w:t xml:space="preserve">ی </w:t>
      </w:r>
      <w:r w:rsidR="00CB278E" w:rsidRPr="003C0F08">
        <w:rPr>
          <w:rFonts w:hint="cs"/>
          <w:rtl/>
        </w:rPr>
        <w:t>دیگر را نابود کند برای اینکه بهم بزنند فکر مردم را. یعنی تبلیغات این است. ما</w:t>
      </w:r>
      <w:r w:rsidR="00AF2D82" w:rsidRPr="003C0F08">
        <w:rPr>
          <w:rFonts w:hint="cs"/>
          <w:rtl/>
        </w:rPr>
        <w:t xml:space="preserve"> می‌</w:t>
      </w:r>
      <w:r w:rsidR="00CB278E" w:rsidRPr="003C0F08">
        <w:rPr>
          <w:rFonts w:hint="cs"/>
          <w:rtl/>
        </w:rPr>
        <w:t>خواهیم بگوییم این تبلیغات هم انسان</w:t>
      </w:r>
      <w:r w:rsidR="00AF2D82" w:rsidRPr="003C0F08">
        <w:rPr>
          <w:rFonts w:hint="cs"/>
          <w:rtl/>
        </w:rPr>
        <w:t>‌ها</w:t>
      </w:r>
      <w:r w:rsidR="00CB278E" w:rsidRPr="003C0F08">
        <w:rPr>
          <w:rFonts w:hint="cs"/>
          <w:rtl/>
        </w:rPr>
        <w:t xml:space="preserve"> را ترغیب</w:t>
      </w:r>
      <w:r w:rsidR="00AF2D82" w:rsidRPr="003C0F08">
        <w:rPr>
          <w:rFonts w:hint="cs"/>
          <w:rtl/>
        </w:rPr>
        <w:t xml:space="preserve"> می‌</w:t>
      </w:r>
      <w:r w:rsidR="00CB278E" w:rsidRPr="003C0F08">
        <w:rPr>
          <w:rFonts w:hint="cs"/>
          <w:rtl/>
        </w:rPr>
        <w:t>کند به یک فکری. آیا هر ترغیبی به درد</w:t>
      </w:r>
      <w:r w:rsidR="00AF2D82" w:rsidRPr="003C0F08">
        <w:rPr>
          <w:rFonts w:hint="cs"/>
          <w:rtl/>
        </w:rPr>
        <w:t xml:space="preserve"> می‌</w:t>
      </w:r>
      <w:r w:rsidR="00CB278E" w:rsidRPr="003C0F08">
        <w:rPr>
          <w:rFonts w:hint="cs"/>
          <w:rtl/>
        </w:rPr>
        <w:t>خورد؟ ما</w:t>
      </w:r>
      <w:r w:rsidR="00AF2D82" w:rsidRPr="003C0F08">
        <w:rPr>
          <w:rFonts w:hint="cs"/>
          <w:rtl/>
        </w:rPr>
        <w:t xml:space="preserve"> نمی‌</w:t>
      </w:r>
      <w:r w:rsidRPr="003C0F08">
        <w:rPr>
          <w:rFonts w:hint="cs"/>
          <w:rtl/>
        </w:rPr>
        <w:t>گوییم ترغیب نباشد، فیلم نباشد،</w:t>
      </w:r>
      <w:r w:rsidR="00CB278E" w:rsidRPr="003C0F08">
        <w:rPr>
          <w:rFonts w:hint="cs"/>
          <w:rtl/>
        </w:rPr>
        <w:t xml:space="preserve"> منبر و </w:t>
      </w:r>
      <w:r w:rsidR="00CB278E" w:rsidRPr="003C0F08">
        <w:rPr>
          <w:rFonts w:hint="cs"/>
          <w:rtl/>
        </w:rPr>
        <w:lastRenderedPageBreak/>
        <w:t>موعظه نباشد.</w:t>
      </w:r>
      <w:r w:rsidR="00AF2D82" w:rsidRPr="003C0F08">
        <w:rPr>
          <w:rFonts w:hint="cs"/>
          <w:rtl/>
        </w:rPr>
        <w:t xml:space="preserve"> می‌</w:t>
      </w:r>
      <w:r w:rsidR="00CB278E" w:rsidRPr="003C0F08">
        <w:rPr>
          <w:rFonts w:hint="cs"/>
          <w:rtl/>
        </w:rPr>
        <w:t>گوییم بنائات عقلایی یک ترغیبات خاص هستند به طوری که در جواب اینکه ل</w:t>
      </w:r>
      <w:r w:rsidR="00840797" w:rsidRPr="003C0F08">
        <w:rPr>
          <w:rFonts w:hint="cs"/>
          <w:rtl/>
        </w:rPr>
        <w:t>ِ</w:t>
      </w:r>
      <w:r w:rsidR="00CB278E" w:rsidRPr="003C0F08">
        <w:rPr>
          <w:rFonts w:hint="cs"/>
          <w:rtl/>
        </w:rPr>
        <w:t>مَ و برا</w:t>
      </w:r>
      <w:r w:rsidRPr="003C0F08">
        <w:rPr>
          <w:rFonts w:hint="cs"/>
          <w:rtl/>
        </w:rPr>
        <w:t>ی</w:t>
      </w:r>
      <w:r w:rsidR="00CB278E" w:rsidRPr="003C0F08">
        <w:rPr>
          <w:rFonts w:hint="cs"/>
          <w:rtl/>
        </w:rPr>
        <w:t xml:space="preserve"> چه این کار را کردی</w:t>
      </w:r>
      <w:r w:rsidRPr="003C0F08">
        <w:rPr>
          <w:rFonts w:hint="cs"/>
          <w:rtl/>
        </w:rPr>
        <w:t>؟</w:t>
      </w:r>
      <w:r w:rsidR="00CB278E" w:rsidRPr="003C0F08">
        <w:rPr>
          <w:rFonts w:hint="cs"/>
          <w:rtl/>
        </w:rPr>
        <w:t xml:space="preserve"> می‌گوید این بناء عقلایی بر این بود که آدم این چنینی کاری را انجام دهد. مثلاً اکرام بزرگان یک بناء عقلایی است و امثال اینها. یا در دفع ظلم یک بناء عقلایی است. </w:t>
      </w:r>
    </w:p>
    <w:p w14:paraId="5A2A8E67" w14:textId="77777777" w:rsidR="00840797" w:rsidRPr="003C0F08" w:rsidRDefault="00035715" w:rsidP="00E944C0">
      <w:pPr>
        <w:pStyle w:val="Heading4"/>
      </w:pPr>
      <w:bookmarkStart w:id="768" w:name="_Toc61214170"/>
      <w:r w:rsidRPr="003C0F08">
        <w:rPr>
          <w:rFonts w:hint="cs"/>
          <w:rtl/>
        </w:rPr>
        <w:t xml:space="preserve">مفروض بودن انحصار غایت بنائات عقلایی در بعث و زجر </w:t>
      </w:r>
      <w:r w:rsidR="00E944C0" w:rsidRPr="003C0F08">
        <w:rPr>
          <w:rFonts w:hint="cs"/>
          <w:rtl/>
        </w:rPr>
        <w:t>در دیدگاه محقق اصفهانی</w:t>
      </w:r>
      <w:bookmarkEnd w:id="768"/>
    </w:p>
    <w:p w14:paraId="2DA5E9F9" w14:textId="77777777" w:rsidR="00E944C0" w:rsidRPr="003C0F08" w:rsidRDefault="00035715" w:rsidP="005A119F">
      <w:pPr>
        <w:rPr>
          <w:rtl/>
        </w:rPr>
      </w:pPr>
      <w:r w:rsidRPr="003C0F08">
        <w:rPr>
          <w:rFonts w:hint="cs"/>
          <w:rtl/>
        </w:rPr>
        <w:t xml:space="preserve">حالا عرض ما این است که </w:t>
      </w:r>
      <w:r w:rsidRPr="003C0F08">
        <w:rPr>
          <w:rFonts w:hint="cs"/>
          <w:rtl/>
        </w:rPr>
        <w:t>اگر بنائات عقلایی فایده اش منحصر بود در بعث و زجر، مرحوم اصفهانی</w:t>
      </w:r>
      <w:r w:rsidR="00AF2D82" w:rsidRPr="003C0F08">
        <w:rPr>
          <w:rFonts w:hint="cs"/>
          <w:rtl/>
        </w:rPr>
        <w:t xml:space="preserve"> می‌</w:t>
      </w:r>
      <w:r w:rsidRPr="003C0F08">
        <w:rPr>
          <w:rFonts w:hint="cs"/>
          <w:rtl/>
        </w:rPr>
        <w:t>ت</w:t>
      </w:r>
      <w:r w:rsidR="005A119F" w:rsidRPr="003C0F08">
        <w:rPr>
          <w:rFonts w:hint="cs"/>
          <w:rtl/>
        </w:rPr>
        <w:t>وانست اشکال کند که</w:t>
      </w:r>
      <w:r w:rsidRPr="003C0F08">
        <w:rPr>
          <w:rFonts w:hint="cs"/>
          <w:rtl/>
        </w:rPr>
        <w:t xml:space="preserve"> در مواردی که انسان فرار طبعی دارد یا انگیزۀ طبعی برای انجام یک فعلی و اقدامی دارد، دیگر بناء عقلا بر مدح و ذمی که نتیجه</w:t>
      </w:r>
      <w:r w:rsidRPr="003C0F08">
        <w:rPr>
          <w:rFonts w:hint="eastAsia"/>
          <w:rtl/>
        </w:rPr>
        <w:t>‌</w:t>
      </w:r>
      <w:r w:rsidRPr="003C0F08">
        <w:rPr>
          <w:rFonts w:hint="cs"/>
          <w:rtl/>
        </w:rPr>
        <w:t>اش همین اقدام باشد، دیگر لغو است مگر به آن جعل د</w:t>
      </w:r>
      <w:r w:rsidRPr="003C0F08">
        <w:rPr>
          <w:rFonts w:hint="cs"/>
          <w:rtl/>
        </w:rPr>
        <w:t>اعی امکانی که عرض کردیم که آن جواب دوم بود. حالا ما با تسلم داریم جواب سوم را</w:t>
      </w:r>
      <w:r w:rsidR="00AF2D82" w:rsidRPr="003C0F08">
        <w:rPr>
          <w:rFonts w:hint="cs"/>
          <w:rtl/>
        </w:rPr>
        <w:t xml:space="preserve"> می‌</w:t>
      </w:r>
      <w:r w:rsidRPr="003C0F08">
        <w:rPr>
          <w:rFonts w:hint="cs"/>
          <w:rtl/>
        </w:rPr>
        <w:t>دهیم.</w:t>
      </w:r>
    </w:p>
    <w:p w14:paraId="510DC627" w14:textId="77777777" w:rsidR="00E944C0" w:rsidRPr="003C0F08" w:rsidRDefault="00035715" w:rsidP="00D06B1A">
      <w:pPr>
        <w:rPr>
          <w:rtl/>
        </w:rPr>
      </w:pPr>
      <w:r w:rsidRPr="003C0F08">
        <w:rPr>
          <w:rFonts w:hint="cs"/>
          <w:rtl/>
        </w:rPr>
        <w:t>اما اگر بنائات عقلایی به تعبیر امر</w:t>
      </w:r>
      <w:r w:rsidR="00D06B1A" w:rsidRPr="003C0F08">
        <w:rPr>
          <w:rFonts w:hint="cs"/>
          <w:rtl/>
        </w:rPr>
        <w:t>وزی کارکردشان فقط بعث و زجر نباشد</w:t>
      </w:r>
      <w:r w:rsidRPr="003C0F08">
        <w:rPr>
          <w:rFonts w:hint="cs"/>
          <w:rtl/>
        </w:rPr>
        <w:t>، بلکه بعث و زجری است که کاشف از یک مصلحت و مفسده</w:t>
      </w:r>
      <w:r w:rsidR="001805FF" w:rsidRPr="003C0F08">
        <w:rPr>
          <w:rFonts w:hint="cs"/>
          <w:rtl/>
        </w:rPr>
        <w:t xml:space="preserve">‌‌ای </w:t>
      </w:r>
      <w:r w:rsidRPr="003C0F08">
        <w:rPr>
          <w:rFonts w:hint="cs"/>
          <w:rtl/>
        </w:rPr>
        <w:t xml:space="preserve">است و مبنی بر مصالح و مفاسد است و غایتش این است </w:t>
      </w:r>
      <w:r w:rsidRPr="003C0F08">
        <w:rPr>
          <w:rFonts w:hint="cs"/>
          <w:rtl/>
        </w:rPr>
        <w:t>که تنظیم بکند عمل آحاد جامعه را به طوری که صدور فعل از آحاد جامعه به نحو عقلایی و عقلانی باشد یعنی می‌خواهد بستر را فراهم کند بر</w:t>
      </w:r>
      <w:r w:rsidR="00D06B1A" w:rsidRPr="003C0F08">
        <w:rPr>
          <w:rFonts w:hint="cs"/>
          <w:rtl/>
        </w:rPr>
        <w:t>ای تحقق افعال علی وجه العقلانیة.</w:t>
      </w:r>
      <w:r w:rsidR="00AF2D82" w:rsidRPr="003C0F08">
        <w:rPr>
          <w:rFonts w:hint="cs"/>
          <w:rtl/>
        </w:rPr>
        <w:t xml:space="preserve"> </w:t>
      </w:r>
      <w:r w:rsidR="00D06B1A" w:rsidRPr="003C0F08">
        <w:rPr>
          <w:rFonts w:hint="cs"/>
          <w:rtl/>
        </w:rPr>
        <w:t xml:space="preserve">البته باید توجه داشت که ما </w:t>
      </w:r>
      <w:r w:rsidR="00AF2D82" w:rsidRPr="003C0F08">
        <w:rPr>
          <w:rFonts w:hint="cs"/>
          <w:rtl/>
        </w:rPr>
        <w:t>نمی‌</w:t>
      </w:r>
      <w:r w:rsidRPr="003C0F08">
        <w:rPr>
          <w:rFonts w:hint="cs"/>
          <w:rtl/>
        </w:rPr>
        <w:t>گوییم</w:t>
      </w:r>
      <w:r w:rsidR="00D06B1A" w:rsidRPr="003C0F08">
        <w:rPr>
          <w:rFonts w:hint="cs"/>
          <w:rtl/>
        </w:rPr>
        <w:t xml:space="preserve"> تحقق عقلانی افعال</w:t>
      </w:r>
      <w:r w:rsidRPr="003C0F08">
        <w:rPr>
          <w:rFonts w:hint="cs"/>
          <w:rtl/>
        </w:rPr>
        <w:t xml:space="preserve"> بدون این بنائات ممکن نبود. </w:t>
      </w:r>
      <w:r w:rsidR="006A65CB" w:rsidRPr="003C0F08">
        <w:rPr>
          <w:rFonts w:hint="cs"/>
          <w:rtl/>
        </w:rPr>
        <w:t>خوب دقت کنید چون ممکن است برخی این شبهه را بکنند که مگر عقلانی شدن یک انتخاب از ناحی</w:t>
      </w:r>
      <w:r w:rsidRPr="003C0F08">
        <w:rPr>
          <w:rFonts w:hint="cs"/>
          <w:rtl/>
        </w:rPr>
        <w:t>ۀ آحاد جامعه و یک اقدام مگر همه</w:t>
      </w:r>
      <w:r w:rsidRPr="003C0F08">
        <w:rPr>
          <w:rFonts w:hint="eastAsia"/>
          <w:rtl/>
        </w:rPr>
        <w:t>‌</w:t>
      </w:r>
      <w:r w:rsidR="006A65CB" w:rsidRPr="003C0F08">
        <w:rPr>
          <w:rFonts w:hint="cs"/>
          <w:rtl/>
        </w:rPr>
        <w:t xml:space="preserve">اش به این است که بناء عقلا باشد؟ </w:t>
      </w:r>
      <w:r w:rsidR="0049034D" w:rsidRPr="003C0F08">
        <w:rPr>
          <w:rFonts w:hint="cs"/>
          <w:rtl/>
        </w:rPr>
        <w:t xml:space="preserve">انسان </w:t>
      </w:r>
      <w:r w:rsidR="006A65CB" w:rsidRPr="003C0F08">
        <w:rPr>
          <w:rFonts w:hint="cs"/>
          <w:rtl/>
        </w:rPr>
        <w:t>خودش ممکن است مصلحت و مفسده</w:t>
      </w:r>
      <w:r w:rsidR="0049034D" w:rsidRPr="003C0F08">
        <w:rPr>
          <w:rFonts w:hint="cs"/>
          <w:rtl/>
        </w:rPr>
        <w:t xml:space="preserve"> را</w:t>
      </w:r>
      <w:r w:rsidR="006A65CB" w:rsidRPr="003C0F08">
        <w:rPr>
          <w:rFonts w:hint="cs"/>
          <w:rtl/>
        </w:rPr>
        <w:t xml:space="preserve"> تشخیص بدهد اما همیشه اینطور نیست و این خیلی روشن است. ما همیشه</w:t>
      </w:r>
      <w:r w:rsidR="00AF2D82" w:rsidRPr="003C0F08">
        <w:rPr>
          <w:rFonts w:hint="cs"/>
          <w:rtl/>
        </w:rPr>
        <w:t xml:space="preserve"> نمی‌</w:t>
      </w:r>
      <w:r w:rsidR="006A65CB" w:rsidRPr="003C0F08">
        <w:rPr>
          <w:rFonts w:hint="cs"/>
          <w:rtl/>
        </w:rPr>
        <w:t>توانیم مصالح و مفاسد را کشف کنیم و همیشه هم</w:t>
      </w:r>
      <w:r w:rsidR="00AF2D82" w:rsidRPr="003C0F08">
        <w:rPr>
          <w:rFonts w:hint="cs"/>
          <w:rtl/>
        </w:rPr>
        <w:t xml:space="preserve"> نمی‌</w:t>
      </w:r>
      <w:r w:rsidR="006A65CB" w:rsidRPr="003C0F08">
        <w:rPr>
          <w:rFonts w:hint="cs"/>
          <w:rtl/>
        </w:rPr>
        <w:t xml:space="preserve">توانیم با هم کسر و انکسار کنیم. کار عقلا </w:t>
      </w:r>
      <w:r w:rsidR="0049034D" w:rsidRPr="003C0F08">
        <w:rPr>
          <w:rFonts w:hint="cs"/>
          <w:rtl/>
        </w:rPr>
        <w:t>ـ/</w:t>
      </w:r>
      <w:r w:rsidR="006A65CB" w:rsidRPr="003C0F08">
        <w:rPr>
          <w:rFonts w:hint="cs"/>
          <w:rtl/>
        </w:rPr>
        <w:t>خصوصاً در مسیر تاریخ که انباشت این بنائات می‌شود</w:t>
      </w:r>
      <w:r w:rsidR="0049034D" w:rsidRPr="003C0F08">
        <w:rPr>
          <w:rFonts w:hint="cs"/>
          <w:rtl/>
        </w:rPr>
        <w:t>ـ</w:t>
      </w:r>
      <w:r w:rsidR="006A65CB" w:rsidRPr="003C0F08">
        <w:rPr>
          <w:rFonts w:hint="cs"/>
          <w:rtl/>
        </w:rPr>
        <w:t xml:space="preserve"> همین است که مصالح و مفاسدی را رعایت</w:t>
      </w:r>
      <w:r w:rsidR="00AF2D82" w:rsidRPr="003C0F08">
        <w:rPr>
          <w:rFonts w:hint="cs"/>
          <w:rtl/>
        </w:rPr>
        <w:t xml:space="preserve"> می‌</w:t>
      </w:r>
      <w:r w:rsidR="006A65CB" w:rsidRPr="003C0F08">
        <w:rPr>
          <w:rFonts w:hint="cs"/>
          <w:rtl/>
        </w:rPr>
        <w:t>کنند و لذا مثلاً بناء</w:t>
      </w:r>
      <w:r w:rsidR="00AF2D82" w:rsidRPr="003C0F08">
        <w:rPr>
          <w:rFonts w:hint="cs"/>
          <w:rtl/>
        </w:rPr>
        <w:t xml:space="preserve"> می‌</w:t>
      </w:r>
      <w:r w:rsidR="006A65CB" w:rsidRPr="003C0F08">
        <w:rPr>
          <w:rFonts w:hint="cs"/>
          <w:rtl/>
        </w:rPr>
        <w:t>گذارند بر عمل به خبر ثقه یا حجیت ظواهر و امثال این. نه این است که آحاد هیچ وقت</w:t>
      </w:r>
      <w:r w:rsidR="00AF2D82" w:rsidRPr="003C0F08">
        <w:rPr>
          <w:rFonts w:hint="cs"/>
          <w:rtl/>
        </w:rPr>
        <w:t xml:space="preserve"> نمی‌</w:t>
      </w:r>
      <w:r w:rsidR="006A65CB" w:rsidRPr="003C0F08">
        <w:rPr>
          <w:rFonts w:hint="cs"/>
          <w:rtl/>
        </w:rPr>
        <w:t>توانند تشخیص دهند. کار بنائات عقلایی تنظیم است. ممکن است یک کسی یا دو نفری یا صد نفری تشخیص بدهند که اگر بخواهند رانندگی کنند اگر کسی هم قواعدی</w:t>
      </w:r>
      <w:r w:rsidR="00AF2D82" w:rsidRPr="003C0F08">
        <w:rPr>
          <w:rFonts w:hint="cs"/>
          <w:rtl/>
        </w:rPr>
        <w:t xml:space="preserve"> نمی‌</w:t>
      </w:r>
      <w:r w:rsidR="006A65CB" w:rsidRPr="003C0F08">
        <w:rPr>
          <w:rFonts w:hint="cs"/>
          <w:rtl/>
        </w:rPr>
        <w:t>گفت، از ط</w:t>
      </w:r>
      <w:r w:rsidR="00D06B1A" w:rsidRPr="003C0F08">
        <w:rPr>
          <w:rFonts w:hint="cs"/>
          <w:rtl/>
        </w:rPr>
        <w:t>رف دست راست حرکت کنند. اما قوانین</w:t>
      </w:r>
      <w:r w:rsidR="006A65CB" w:rsidRPr="003C0F08">
        <w:rPr>
          <w:rFonts w:hint="cs"/>
          <w:rtl/>
        </w:rPr>
        <w:t xml:space="preserve"> راهنمایی و رانندگی برای تنظیم است که همه این کار را انجام بدهند. بنائات عقلایی برای تنظیم ادارۀ جامعه </w:t>
      </w:r>
      <w:r w:rsidR="0049034D" w:rsidRPr="003C0F08">
        <w:rPr>
          <w:rFonts w:hint="cs"/>
          <w:rtl/>
        </w:rPr>
        <w:t>ا</w:t>
      </w:r>
      <w:r w:rsidR="006A65CB" w:rsidRPr="003C0F08">
        <w:rPr>
          <w:rFonts w:hint="cs"/>
          <w:rtl/>
        </w:rPr>
        <w:t xml:space="preserve">ست علی وجه العقلایی یعنی علی وجهی که اگر </w:t>
      </w:r>
      <w:r w:rsidR="00D06B1A" w:rsidRPr="003C0F08">
        <w:rPr>
          <w:rFonts w:hint="cs"/>
          <w:rtl/>
        </w:rPr>
        <w:t xml:space="preserve">از شخص مُـقدِم </w:t>
      </w:r>
      <w:r w:rsidR="006A65CB" w:rsidRPr="003C0F08">
        <w:rPr>
          <w:rFonts w:hint="cs"/>
          <w:rtl/>
        </w:rPr>
        <w:t>سوال کنند بگوید پشت سر این</w:t>
      </w:r>
      <w:r w:rsidR="00D06B1A" w:rsidRPr="003C0F08">
        <w:rPr>
          <w:rFonts w:hint="cs"/>
          <w:rtl/>
        </w:rPr>
        <w:t xml:space="preserve"> اقدام</w:t>
      </w:r>
      <w:r w:rsidR="006A65CB" w:rsidRPr="003C0F08">
        <w:rPr>
          <w:rFonts w:hint="cs"/>
          <w:rtl/>
        </w:rPr>
        <w:t xml:space="preserve"> مصلحت و مفسده نهفته است. </w:t>
      </w:r>
    </w:p>
    <w:p w14:paraId="1877B810" w14:textId="77777777" w:rsidR="00CB278E" w:rsidRPr="003C0F08" w:rsidRDefault="00035715" w:rsidP="00D06B1A">
      <w:pPr>
        <w:rPr>
          <w:rtl/>
        </w:rPr>
      </w:pPr>
      <w:r w:rsidRPr="003C0F08">
        <w:rPr>
          <w:rFonts w:hint="cs"/>
          <w:rtl/>
        </w:rPr>
        <w:lastRenderedPageBreak/>
        <w:t>اگر نکته این باشد دیگر به صرف وجود داعی طبعی ما</w:t>
      </w:r>
      <w:r w:rsidR="00AF2D82" w:rsidRPr="003C0F08">
        <w:rPr>
          <w:rFonts w:hint="cs"/>
          <w:rtl/>
        </w:rPr>
        <w:t xml:space="preserve"> نمی‌</w:t>
      </w:r>
      <w:r w:rsidRPr="003C0F08">
        <w:rPr>
          <w:rFonts w:hint="cs"/>
          <w:rtl/>
        </w:rPr>
        <w:t>توانیم بگوییم که بنائات را</w:t>
      </w:r>
      <w:r w:rsidR="00AF2D82" w:rsidRPr="003C0F08">
        <w:rPr>
          <w:rFonts w:hint="cs"/>
          <w:rtl/>
        </w:rPr>
        <w:t xml:space="preserve"> نمی‌</w:t>
      </w:r>
      <w:r w:rsidRPr="003C0F08">
        <w:rPr>
          <w:rFonts w:hint="cs"/>
          <w:rtl/>
        </w:rPr>
        <w:t>خواهیم چون صرف وجود داعی طبعی</w:t>
      </w:r>
      <w:r w:rsidR="00AF2D82" w:rsidRPr="003C0F08">
        <w:rPr>
          <w:rFonts w:hint="cs"/>
          <w:rtl/>
        </w:rPr>
        <w:t xml:space="preserve"> نمی‌</w:t>
      </w:r>
      <w:r w:rsidRPr="003C0F08">
        <w:rPr>
          <w:rFonts w:hint="cs"/>
          <w:rtl/>
        </w:rPr>
        <w:t>تواند جوابگوی عقلانیت فعل من باشد</w:t>
      </w:r>
      <w:r w:rsidR="00E944C0" w:rsidRPr="003C0F08">
        <w:rPr>
          <w:rFonts w:hint="cs"/>
          <w:rtl/>
        </w:rPr>
        <w:t>،</w:t>
      </w:r>
      <w:r w:rsidRPr="003C0F08">
        <w:rPr>
          <w:rFonts w:hint="cs"/>
          <w:rtl/>
        </w:rPr>
        <w:t xml:space="preserve"> خصوصاً در این بحث ما </w:t>
      </w:r>
      <w:r w:rsidR="00D06B1A" w:rsidRPr="003C0F08">
        <w:rPr>
          <w:rFonts w:hint="cs"/>
          <w:rtl/>
        </w:rPr>
        <w:t>ـ یعنی بحث</w:t>
      </w:r>
      <w:r w:rsidRPr="003C0F08">
        <w:rPr>
          <w:rFonts w:hint="cs"/>
          <w:rtl/>
        </w:rPr>
        <w:t xml:space="preserve"> دفع ضرر محتمل</w:t>
      </w:r>
      <w:r w:rsidR="00D06B1A" w:rsidRPr="003C0F08">
        <w:rPr>
          <w:rFonts w:hint="cs"/>
          <w:rtl/>
        </w:rPr>
        <w:t xml:space="preserve"> ـ</w:t>
      </w:r>
      <w:r w:rsidRPr="003C0F08">
        <w:rPr>
          <w:rFonts w:hint="cs"/>
          <w:rtl/>
        </w:rPr>
        <w:t xml:space="preserve"> مرحوم اصفهانی می‌گوید فرار ما جبلی و طبعی است مثل حیوانات یعنی ما در این فرار با حیوانات مشترک هستیم. آن وقت فرض کنیم که بنائات عقلایی</w:t>
      </w:r>
      <w:r w:rsidRPr="003C0F08">
        <w:rPr>
          <w:rFonts w:hint="cs"/>
          <w:rtl/>
        </w:rPr>
        <w:t xml:space="preserve"> نباشد و بیایند از من بپرسند که چرا فرار</w:t>
      </w:r>
      <w:r w:rsidR="00AF2D82" w:rsidRPr="003C0F08">
        <w:rPr>
          <w:rFonts w:hint="cs"/>
          <w:rtl/>
        </w:rPr>
        <w:t xml:space="preserve"> می‌</w:t>
      </w:r>
      <w:r w:rsidRPr="003C0F08">
        <w:rPr>
          <w:rFonts w:hint="cs"/>
          <w:rtl/>
        </w:rPr>
        <w:t>کنی از محتمل الضرر، بگویم که چون خوشم</w:t>
      </w:r>
      <w:r w:rsidR="00AF2D82" w:rsidRPr="003C0F08">
        <w:rPr>
          <w:rFonts w:hint="cs"/>
          <w:rtl/>
        </w:rPr>
        <w:t xml:space="preserve"> می‌</w:t>
      </w:r>
      <w:r w:rsidRPr="003C0F08">
        <w:rPr>
          <w:rFonts w:hint="cs"/>
          <w:rtl/>
        </w:rPr>
        <w:t xml:space="preserve">آید. </w:t>
      </w:r>
      <w:r w:rsidR="00D06B1A" w:rsidRPr="003C0F08">
        <w:rPr>
          <w:rFonts w:hint="cs"/>
          <w:rtl/>
        </w:rPr>
        <w:t>بازگشت فرار جبلی به همین حُبّ نفس است</w:t>
      </w:r>
      <w:r w:rsidRPr="003C0F08">
        <w:rPr>
          <w:rFonts w:hint="cs"/>
          <w:rtl/>
        </w:rPr>
        <w:t xml:space="preserve"> چون گفتند داعی</w:t>
      </w:r>
      <w:r w:rsidR="00D06B1A" w:rsidRPr="003C0F08">
        <w:rPr>
          <w:rFonts w:hint="cs"/>
          <w:rtl/>
        </w:rPr>
        <w:t>،</w:t>
      </w:r>
      <w:r w:rsidRPr="003C0F08">
        <w:rPr>
          <w:rFonts w:hint="cs"/>
          <w:rtl/>
        </w:rPr>
        <w:t xml:space="preserve"> طبعی است و انتهائش به حکم نفس است و چون انسان خودش را دوست دارد از هر آنچه که اضرار به او برساند فرار</w:t>
      </w:r>
      <w:r w:rsidR="00AF2D82" w:rsidRPr="003C0F08">
        <w:rPr>
          <w:rFonts w:hint="cs"/>
          <w:rtl/>
        </w:rPr>
        <w:t xml:space="preserve"> می‌</w:t>
      </w:r>
      <w:r w:rsidRPr="003C0F08">
        <w:rPr>
          <w:rFonts w:hint="cs"/>
          <w:rtl/>
        </w:rPr>
        <w:t>کند کما</w:t>
      </w:r>
      <w:r w:rsidRPr="003C0F08">
        <w:rPr>
          <w:rFonts w:hint="cs"/>
          <w:rtl/>
        </w:rPr>
        <w:t xml:space="preserve"> اینکه </w:t>
      </w:r>
      <w:r w:rsidR="00EC6FDA" w:rsidRPr="003C0F08">
        <w:rPr>
          <w:rFonts w:hint="cs"/>
          <w:rtl/>
        </w:rPr>
        <w:t>حیوان هم همینطور است که یک حب نفسی دارد که طبیعتاً از جهت آن فرار</w:t>
      </w:r>
      <w:r w:rsidR="00AF2D82" w:rsidRPr="003C0F08">
        <w:rPr>
          <w:rFonts w:hint="cs"/>
          <w:rtl/>
        </w:rPr>
        <w:t xml:space="preserve"> می‌</w:t>
      </w:r>
      <w:r w:rsidR="00EC6FDA" w:rsidRPr="003C0F08">
        <w:rPr>
          <w:rFonts w:hint="cs"/>
          <w:rtl/>
        </w:rPr>
        <w:t>کند یا غریزی است و استدلالی نیست و برای نجات خودش فرار</w:t>
      </w:r>
      <w:r w:rsidR="00AF2D82" w:rsidRPr="003C0F08">
        <w:rPr>
          <w:rFonts w:hint="cs"/>
          <w:rtl/>
        </w:rPr>
        <w:t xml:space="preserve"> می‌</w:t>
      </w:r>
      <w:r w:rsidR="00EC6FDA" w:rsidRPr="003C0F08">
        <w:rPr>
          <w:rFonts w:hint="cs"/>
          <w:rtl/>
        </w:rPr>
        <w:t xml:space="preserve">کند. </w:t>
      </w:r>
    </w:p>
    <w:p w14:paraId="43DCF4E3" w14:textId="77777777" w:rsidR="00E944C0" w:rsidRPr="003C0F08" w:rsidRDefault="00035715" w:rsidP="00D06B1A">
      <w:pPr>
        <w:rPr>
          <w:rtl/>
        </w:rPr>
      </w:pPr>
      <w:r w:rsidRPr="003C0F08">
        <w:rPr>
          <w:rFonts w:hint="cs"/>
          <w:rtl/>
        </w:rPr>
        <w:t>عرض ما این است که خیلی فرق</w:t>
      </w:r>
      <w:r w:rsidR="00AF2D82" w:rsidRPr="003C0F08">
        <w:rPr>
          <w:rFonts w:hint="cs"/>
          <w:rtl/>
        </w:rPr>
        <w:t xml:space="preserve"> می‌</w:t>
      </w:r>
      <w:r w:rsidRPr="003C0F08">
        <w:rPr>
          <w:rFonts w:hint="cs"/>
          <w:rtl/>
        </w:rPr>
        <w:t>کند که اگر از من بپرسند که چرا فرار کردی، بگویم که غریزی است مثل حیوانات یا اینکه بگوی</w:t>
      </w:r>
      <w:r w:rsidRPr="003C0F08">
        <w:rPr>
          <w:rFonts w:hint="cs"/>
          <w:rtl/>
        </w:rPr>
        <w:t xml:space="preserve">م یک </w:t>
      </w:r>
      <w:r w:rsidR="0049034D" w:rsidRPr="003C0F08">
        <w:rPr>
          <w:rFonts w:hint="cs"/>
          <w:rtl/>
        </w:rPr>
        <w:t xml:space="preserve">بناء </w:t>
      </w:r>
      <w:r w:rsidRPr="003C0F08">
        <w:rPr>
          <w:rFonts w:hint="cs"/>
          <w:rtl/>
        </w:rPr>
        <w:t>عقلایی وجود دارد مبنی بر مصالح و مفاسد که چنین محتوایی دارد و من برای تنظیم و انتظام جامعه تن</w:t>
      </w:r>
      <w:r w:rsidR="00AF2D82" w:rsidRPr="003C0F08">
        <w:rPr>
          <w:rFonts w:hint="cs"/>
          <w:rtl/>
        </w:rPr>
        <w:t xml:space="preserve"> می‌</w:t>
      </w:r>
      <w:r w:rsidRPr="003C0F08">
        <w:rPr>
          <w:rFonts w:hint="cs"/>
          <w:rtl/>
        </w:rPr>
        <w:t>دهم به این بناء عقلایی. این عقلانی است</w:t>
      </w:r>
      <w:r w:rsidR="00D06B1A" w:rsidRPr="003C0F08">
        <w:rPr>
          <w:rFonts w:hint="cs"/>
          <w:rtl/>
        </w:rPr>
        <w:t>؛</w:t>
      </w:r>
      <w:r w:rsidRPr="003C0F08">
        <w:rPr>
          <w:rFonts w:hint="cs"/>
          <w:rtl/>
        </w:rPr>
        <w:t xml:space="preserve"> </w:t>
      </w:r>
      <w:r w:rsidR="00D06B1A" w:rsidRPr="003C0F08">
        <w:rPr>
          <w:rFonts w:hint="cs"/>
          <w:rtl/>
        </w:rPr>
        <w:t xml:space="preserve">نه به </w:t>
      </w:r>
      <w:r w:rsidRPr="003C0F08">
        <w:rPr>
          <w:rFonts w:hint="cs"/>
          <w:rtl/>
        </w:rPr>
        <w:t xml:space="preserve">این معنا که عقل </w:t>
      </w:r>
      <w:r w:rsidR="00D06B1A" w:rsidRPr="003C0F08">
        <w:rPr>
          <w:rFonts w:hint="cs"/>
          <w:rtl/>
        </w:rPr>
        <w:t>به مدح و ذم حکم کرده است</w:t>
      </w:r>
      <w:r w:rsidRPr="003C0F08">
        <w:rPr>
          <w:rFonts w:hint="cs"/>
          <w:rtl/>
        </w:rPr>
        <w:t xml:space="preserve"> بلکه به این معنا که منشأئش مصالح و مفاسدی است که عقل نظری تشخی</w:t>
      </w:r>
      <w:r w:rsidRPr="003C0F08">
        <w:rPr>
          <w:rFonts w:hint="cs"/>
          <w:rtl/>
        </w:rPr>
        <w:t xml:space="preserve">ص داده و بعد بنائات عقلایی به دنبالش آمده است. </w:t>
      </w:r>
    </w:p>
    <w:p w14:paraId="0EAB6F5A" w14:textId="77777777" w:rsidR="00EC6FDA" w:rsidRPr="003C0F08" w:rsidRDefault="00035715" w:rsidP="00B4067F">
      <w:pPr>
        <w:rPr>
          <w:rtl/>
        </w:rPr>
      </w:pPr>
      <w:r w:rsidRPr="003C0F08">
        <w:rPr>
          <w:rFonts w:hint="cs"/>
          <w:rtl/>
        </w:rPr>
        <w:t>این بحث فوق العاده مهمی است که بنائات عقلایی در مثل مدح و ذم فقط برای این نیست که مدح و ذم ترغیب</w:t>
      </w:r>
      <w:r w:rsidR="00AF2D82" w:rsidRPr="003C0F08">
        <w:rPr>
          <w:rFonts w:hint="cs"/>
          <w:rtl/>
        </w:rPr>
        <w:t xml:space="preserve"> می‌</w:t>
      </w:r>
      <w:r w:rsidRPr="003C0F08">
        <w:rPr>
          <w:rFonts w:hint="cs"/>
          <w:rtl/>
        </w:rPr>
        <w:t>کند بلکه برای تنظیم افعال آحاد جامعه است به طوری که</w:t>
      </w:r>
      <w:r w:rsidR="00B4067F" w:rsidRPr="003C0F08">
        <w:rPr>
          <w:rFonts w:hint="cs"/>
          <w:rtl/>
        </w:rPr>
        <w:t xml:space="preserve"> افعالشان را بر مدح </w:t>
      </w:r>
      <w:r w:rsidRPr="003C0F08">
        <w:rPr>
          <w:rFonts w:hint="cs"/>
          <w:rtl/>
        </w:rPr>
        <w:t>و ذم منبعث از ملاکات مصلحت و مفسده تن</w:t>
      </w:r>
      <w:r w:rsidRPr="003C0F08">
        <w:rPr>
          <w:rFonts w:hint="cs"/>
          <w:rtl/>
        </w:rPr>
        <w:t>ظیم بکنند و اگر اینطور باشد دیگر لغو نیست</w:t>
      </w:r>
      <w:r w:rsidR="00E944C0" w:rsidRPr="003C0F08">
        <w:rPr>
          <w:rFonts w:hint="cs"/>
          <w:rtl/>
        </w:rPr>
        <w:t>؛</w:t>
      </w:r>
      <w:r w:rsidRPr="003C0F08">
        <w:rPr>
          <w:rFonts w:hint="cs"/>
          <w:rtl/>
        </w:rPr>
        <w:t xml:space="preserve"> چون بدون این</w:t>
      </w:r>
      <w:r w:rsidR="00AF2D82" w:rsidRPr="003C0F08">
        <w:rPr>
          <w:rFonts w:hint="cs"/>
          <w:rtl/>
        </w:rPr>
        <w:t xml:space="preserve"> نمی‌</w:t>
      </w:r>
      <w:r w:rsidRPr="003C0F08">
        <w:rPr>
          <w:rFonts w:hint="cs"/>
          <w:rtl/>
        </w:rPr>
        <w:t xml:space="preserve">توانستند تعلیل عقلایی بکنند. حالا </w:t>
      </w:r>
      <w:r w:rsidR="00B4067F" w:rsidRPr="003C0F08">
        <w:rPr>
          <w:rFonts w:hint="cs"/>
          <w:rtl/>
        </w:rPr>
        <w:t xml:space="preserve">آحاد جامعه </w:t>
      </w:r>
      <w:r w:rsidRPr="003C0F08">
        <w:rPr>
          <w:rFonts w:hint="cs"/>
          <w:rtl/>
        </w:rPr>
        <w:t>هم تنظیم</w:t>
      </w:r>
      <w:r w:rsidR="00AF2D82" w:rsidRPr="003C0F08">
        <w:rPr>
          <w:rFonts w:hint="cs"/>
          <w:rtl/>
        </w:rPr>
        <w:t xml:space="preserve"> می‌</w:t>
      </w:r>
      <w:r w:rsidR="00B4067F" w:rsidRPr="003C0F08">
        <w:rPr>
          <w:rFonts w:hint="cs"/>
          <w:rtl/>
        </w:rPr>
        <w:t>کنند</w:t>
      </w:r>
      <w:r w:rsidRPr="003C0F08">
        <w:rPr>
          <w:rFonts w:hint="cs"/>
          <w:rtl/>
        </w:rPr>
        <w:t xml:space="preserve"> افعالشان را و هم</w:t>
      </w:r>
      <w:r w:rsidR="00B4067F" w:rsidRPr="003C0F08">
        <w:rPr>
          <w:rFonts w:hint="cs"/>
          <w:rtl/>
        </w:rPr>
        <w:t xml:space="preserve"> می‌توانند</w:t>
      </w:r>
      <w:r w:rsidRPr="003C0F08">
        <w:rPr>
          <w:rFonts w:hint="cs"/>
          <w:rtl/>
        </w:rPr>
        <w:t xml:space="preserve"> </w:t>
      </w:r>
      <w:r w:rsidR="00B4067F" w:rsidRPr="003C0F08">
        <w:rPr>
          <w:rFonts w:hint="cs"/>
          <w:rtl/>
        </w:rPr>
        <w:t>نکته افعالشان را</w:t>
      </w:r>
      <w:r w:rsidRPr="003C0F08">
        <w:rPr>
          <w:rFonts w:hint="cs"/>
          <w:rtl/>
        </w:rPr>
        <w:t xml:space="preserve"> به نحو عقلایی</w:t>
      </w:r>
      <w:r w:rsidR="00B4067F" w:rsidRPr="003C0F08">
        <w:rPr>
          <w:rFonts w:hint="cs"/>
          <w:rtl/>
        </w:rPr>
        <w:t xml:space="preserve"> تعلیل </w:t>
      </w:r>
      <w:r w:rsidRPr="003C0F08">
        <w:rPr>
          <w:rFonts w:hint="cs"/>
          <w:rtl/>
        </w:rPr>
        <w:t xml:space="preserve">کنند. این سومین اشکال به حرف ایشان در این باب است. </w:t>
      </w:r>
    </w:p>
    <w:p w14:paraId="61DB7CBA" w14:textId="77777777" w:rsidR="00E944C0" w:rsidRPr="003C0F08" w:rsidRDefault="00035715" w:rsidP="00E039F4">
      <w:pPr>
        <w:pStyle w:val="Heading2"/>
      </w:pPr>
      <w:bookmarkStart w:id="769" w:name="_Toc61214171"/>
      <w:r w:rsidRPr="003C0F08">
        <w:rPr>
          <w:rFonts w:hint="cs"/>
          <w:rtl/>
        </w:rPr>
        <w:t>بررسی شاهد ادعا شد</w:t>
      </w:r>
      <w:r w:rsidRPr="003C0F08">
        <w:rPr>
          <w:rFonts w:hint="cs"/>
          <w:rtl/>
        </w:rPr>
        <w:t>ه از سوی محقق اصفهانی</w:t>
      </w:r>
      <w:bookmarkEnd w:id="769"/>
    </w:p>
    <w:p w14:paraId="3C4CCBC7" w14:textId="77777777" w:rsidR="00E039F4" w:rsidRPr="003C0F08" w:rsidRDefault="00035715" w:rsidP="00E039F4">
      <w:pPr>
        <w:pStyle w:val="Heading3"/>
        <w:rPr>
          <w:rtl/>
        </w:rPr>
      </w:pPr>
      <w:bookmarkStart w:id="770" w:name="_Toc61214172"/>
      <w:r w:rsidRPr="003C0F08">
        <w:rPr>
          <w:rFonts w:hint="cs"/>
          <w:rtl/>
        </w:rPr>
        <w:t>کلام محقق اصفهانی در استشهاد</w:t>
      </w:r>
      <w:bookmarkEnd w:id="770"/>
    </w:p>
    <w:p w14:paraId="693273D2" w14:textId="77777777" w:rsidR="002B3A82" w:rsidRPr="003C0F08" w:rsidRDefault="00035715" w:rsidP="002B3A82">
      <w:pPr>
        <w:rPr>
          <w:rtl/>
        </w:rPr>
      </w:pPr>
      <w:r w:rsidRPr="003C0F08">
        <w:rPr>
          <w:rFonts w:hint="cs"/>
          <w:rtl/>
        </w:rPr>
        <w:t xml:space="preserve">اما در مورد شاهدی که ایشان ذکر کرد بر اینکه اقدام بر دفع ضرر و فرار از ضرر لو خلی و طبعه قبیح نیست و مندرج در ظلم نیست بر خلاف اضرار به دیگران. می‌گوید اضرار به نفس اینطور نیست. ایشان فرمود: </w:t>
      </w:r>
    </w:p>
    <w:p w14:paraId="4F923A05" w14:textId="77777777" w:rsidR="002B3A82" w:rsidRPr="003C0F08" w:rsidRDefault="00035715" w:rsidP="00E039F4">
      <w:pPr>
        <w:pStyle w:val="1"/>
        <w:rPr>
          <w:rtl/>
        </w:rPr>
      </w:pPr>
      <w:r w:rsidRPr="003C0F08">
        <w:rPr>
          <w:rtl/>
        </w:rPr>
        <w:lastRenderedPageBreak/>
        <w:t>و يشهد لما ذكرنا من عدم قبح الاضرار بالنفس أنه لو كان كالاضرار ب</w:t>
      </w:r>
      <w:r w:rsidRPr="003C0F08">
        <w:rPr>
          <w:rtl/>
        </w:rPr>
        <w:t>الغير ظلما قبيحا لو خلي و نفسه لما ارتفع قبحه بمجرد عود منفعة إليه‏</w:t>
      </w:r>
      <w:r w:rsidRPr="003C0F08">
        <w:rPr>
          <w:rFonts w:hint="cs"/>
          <w:rtl/>
        </w:rPr>
        <w:t>.</w:t>
      </w:r>
      <w:r w:rsidRPr="003C0F08">
        <w:rPr>
          <w:rStyle w:val="FootnoteReference"/>
          <w:rtl/>
        </w:rPr>
        <w:footnoteReference w:id="251"/>
      </w:r>
    </w:p>
    <w:p w14:paraId="37C8BFE3" w14:textId="77777777" w:rsidR="002B3A82" w:rsidRPr="003C0F08" w:rsidRDefault="00035715" w:rsidP="00B4067F">
      <w:pPr>
        <w:rPr>
          <w:rtl/>
        </w:rPr>
      </w:pPr>
      <w:r w:rsidRPr="003C0F08">
        <w:rPr>
          <w:rFonts w:hint="cs"/>
          <w:rtl/>
        </w:rPr>
        <w:t>حرف ایشان در این استشهاد این</w:t>
      </w:r>
      <w:r w:rsidR="00E039F4" w:rsidRPr="003C0F08">
        <w:rPr>
          <w:rFonts w:hint="cs"/>
          <w:rtl/>
        </w:rPr>
        <w:t xml:space="preserve"> </w:t>
      </w:r>
      <w:r w:rsidRPr="003C0F08">
        <w:rPr>
          <w:rFonts w:hint="cs"/>
          <w:rtl/>
        </w:rPr>
        <w:t>است که می‌خواهد بگوید ما در باب اضرار به نفس به مجرد یک عود منفعتی و ترتب یک منفعتی بر اقدام ما</w:t>
      </w:r>
      <w:r w:rsidR="00B4067F" w:rsidRPr="003C0F08">
        <w:rPr>
          <w:rFonts w:hint="cs"/>
          <w:rtl/>
        </w:rPr>
        <w:t>،</w:t>
      </w:r>
      <w:r w:rsidRPr="003C0F08">
        <w:rPr>
          <w:rFonts w:hint="cs"/>
          <w:rtl/>
        </w:rPr>
        <w:t xml:space="preserve"> قبح دیگر ندارد و می‌گوید عقلا تماماً کارشان این است که اقدام</w:t>
      </w:r>
      <w:r w:rsidR="00AF2D82" w:rsidRPr="003C0F08">
        <w:rPr>
          <w:rFonts w:hint="cs"/>
          <w:rtl/>
        </w:rPr>
        <w:t xml:space="preserve"> می‌</w:t>
      </w:r>
      <w:r w:rsidRPr="003C0F08">
        <w:rPr>
          <w:rFonts w:hint="cs"/>
          <w:rtl/>
        </w:rPr>
        <w:t>کنند بر ضرر؛ ضرری که یترتب بر فعلش یا یلازمه یک منفعتی. البته خوب دقت کنید مرحوم اصفهانی در اینجا حواسش جمع است و می‌گوید منفعتی که ضرر بزرگتری با آن دفع نشود. می‌خواهند بگویند اینجا از باب ت</w:t>
      </w:r>
      <w:r w:rsidRPr="003C0F08">
        <w:rPr>
          <w:rFonts w:hint="cs"/>
          <w:rtl/>
        </w:rPr>
        <w:t>زاحم ضررین نباشد</w:t>
      </w:r>
      <w:r w:rsidR="00E039F4" w:rsidRPr="003C0F08">
        <w:rPr>
          <w:rFonts w:hint="cs"/>
          <w:rtl/>
        </w:rPr>
        <w:t>؛</w:t>
      </w:r>
      <w:r w:rsidRPr="003C0F08">
        <w:rPr>
          <w:rFonts w:hint="cs"/>
          <w:rtl/>
        </w:rPr>
        <w:t xml:space="preserve"> چون آن را</w:t>
      </w:r>
      <w:r w:rsidR="00AF2D82" w:rsidRPr="003C0F08">
        <w:rPr>
          <w:rFonts w:hint="cs"/>
          <w:rtl/>
        </w:rPr>
        <w:t xml:space="preserve"> نمی‌</w:t>
      </w:r>
      <w:r w:rsidRPr="003C0F08">
        <w:rPr>
          <w:rFonts w:hint="cs"/>
          <w:rtl/>
        </w:rPr>
        <w:t>تواند نقض بگیرد. آن را که می‌خواهد الان نقض کند این</w:t>
      </w:r>
      <w:r w:rsidR="00B4067F" w:rsidRPr="003C0F08">
        <w:rPr>
          <w:rFonts w:hint="cs"/>
          <w:rtl/>
        </w:rPr>
        <w:t xml:space="preserve"> است که ایشان می‌گوید کثیراً</w:t>
      </w:r>
      <w:r w:rsidRPr="003C0F08">
        <w:rPr>
          <w:rFonts w:hint="cs"/>
          <w:rtl/>
        </w:rPr>
        <w:t>م</w:t>
      </w:r>
      <w:r w:rsidR="00B4067F" w:rsidRPr="003C0F08">
        <w:rPr>
          <w:rFonts w:hint="cs"/>
          <w:rtl/>
        </w:rPr>
        <w:t>ّ</w:t>
      </w:r>
      <w:r w:rsidRPr="003C0F08">
        <w:rPr>
          <w:rFonts w:hint="cs"/>
          <w:rtl/>
        </w:rPr>
        <w:t>ا بین عقلا</w:t>
      </w:r>
      <w:r w:rsidR="00AF2D82" w:rsidRPr="003C0F08">
        <w:rPr>
          <w:rFonts w:hint="cs"/>
          <w:rtl/>
        </w:rPr>
        <w:t xml:space="preserve"> می‌</w:t>
      </w:r>
      <w:r w:rsidRPr="003C0F08">
        <w:rPr>
          <w:rFonts w:hint="cs"/>
          <w:rtl/>
        </w:rPr>
        <w:t>بینیم که ضرری را مرتکب</w:t>
      </w:r>
      <w:r w:rsidR="00AF2D82" w:rsidRPr="003C0F08">
        <w:rPr>
          <w:rFonts w:hint="cs"/>
          <w:rtl/>
        </w:rPr>
        <w:t xml:space="preserve"> می‌</w:t>
      </w:r>
      <w:r w:rsidRPr="003C0F08">
        <w:rPr>
          <w:rFonts w:hint="cs"/>
          <w:rtl/>
        </w:rPr>
        <w:t>شوند برای جلب یک منفعتی. تعبیر</w:t>
      </w:r>
      <w:r w:rsidR="00AF2D82" w:rsidRPr="003C0F08">
        <w:rPr>
          <w:rFonts w:hint="cs"/>
          <w:rtl/>
        </w:rPr>
        <w:t xml:space="preserve"> می‌</w:t>
      </w:r>
      <w:r w:rsidRPr="003C0F08">
        <w:rPr>
          <w:rFonts w:hint="cs"/>
          <w:rtl/>
        </w:rPr>
        <w:t>کند</w:t>
      </w:r>
      <w:r w:rsidR="00E039F4" w:rsidRPr="003C0F08">
        <w:rPr>
          <w:rFonts w:hint="cs"/>
          <w:rtl/>
        </w:rPr>
        <w:t xml:space="preserve"> به «بمجرد عود منفعة» </w:t>
      </w:r>
      <w:r w:rsidRPr="003C0F08">
        <w:rPr>
          <w:rFonts w:hint="cs"/>
          <w:rtl/>
        </w:rPr>
        <w:t>و دیگر قبحی ندارد و ایشان اصلاً می‌گوید مدار</w:t>
      </w:r>
      <w:r w:rsidRPr="003C0F08">
        <w:rPr>
          <w:rFonts w:hint="cs"/>
          <w:rtl/>
        </w:rPr>
        <w:t xml:space="preserve"> عمل عقلا این است که ضررها را اقدام</w:t>
      </w:r>
      <w:r w:rsidR="00AF2D82" w:rsidRPr="003C0F08">
        <w:rPr>
          <w:rFonts w:hint="cs"/>
          <w:rtl/>
        </w:rPr>
        <w:t xml:space="preserve"> می‌</w:t>
      </w:r>
      <w:r w:rsidRPr="003C0F08">
        <w:rPr>
          <w:rFonts w:hint="cs"/>
          <w:rtl/>
        </w:rPr>
        <w:t>کنند و زیر بار ضرر</w:t>
      </w:r>
      <w:r w:rsidR="00AF2D82" w:rsidRPr="003C0F08">
        <w:rPr>
          <w:rFonts w:hint="cs"/>
          <w:rtl/>
        </w:rPr>
        <w:t xml:space="preserve"> می‌</w:t>
      </w:r>
      <w:r w:rsidRPr="003C0F08">
        <w:rPr>
          <w:rFonts w:hint="cs"/>
          <w:rtl/>
        </w:rPr>
        <w:t xml:space="preserve">روند برای عود نفعی. این مقدمه </w:t>
      </w:r>
      <w:r w:rsidR="0049034D" w:rsidRPr="003C0F08">
        <w:rPr>
          <w:rFonts w:hint="cs"/>
          <w:rtl/>
        </w:rPr>
        <w:t xml:space="preserve">اول استهاد ایشان </w:t>
      </w:r>
      <w:r w:rsidRPr="003C0F08">
        <w:rPr>
          <w:rFonts w:hint="cs"/>
          <w:rtl/>
        </w:rPr>
        <w:t xml:space="preserve">است. </w:t>
      </w:r>
    </w:p>
    <w:p w14:paraId="2B763AC9" w14:textId="77777777" w:rsidR="00E039F4" w:rsidRPr="003C0F08" w:rsidRDefault="00035715" w:rsidP="00B4067F">
      <w:pPr>
        <w:rPr>
          <w:rtl/>
        </w:rPr>
      </w:pPr>
      <w:r w:rsidRPr="003C0F08">
        <w:rPr>
          <w:rFonts w:hint="cs"/>
          <w:rtl/>
        </w:rPr>
        <w:t>مقدمۀ دوم این است که اگر اضرار به نفس لو خلی و طبعه قبیح بود نباید به مجرد عود المنفعة الیه، قبحش مرتفع</w:t>
      </w:r>
      <w:r w:rsidR="00AF2D82" w:rsidRPr="003C0F08">
        <w:rPr>
          <w:rFonts w:hint="cs"/>
          <w:rtl/>
        </w:rPr>
        <w:t xml:space="preserve"> می‌</w:t>
      </w:r>
      <w:r w:rsidRPr="003C0F08">
        <w:rPr>
          <w:rFonts w:hint="cs"/>
          <w:rtl/>
        </w:rPr>
        <w:t xml:space="preserve">شد. نظیر کذب. در کذب لو خلی و طبعه </w:t>
      </w:r>
      <w:r w:rsidRPr="003C0F08">
        <w:rPr>
          <w:rFonts w:hint="cs"/>
          <w:rtl/>
        </w:rPr>
        <w:t>قبیح است، اما اگر انجاء مؤمن در آن باشد</w:t>
      </w:r>
      <w:r w:rsidR="00E21E78" w:rsidRPr="003C0F08">
        <w:rPr>
          <w:rFonts w:hint="cs"/>
          <w:rtl/>
        </w:rPr>
        <w:t xml:space="preserve"> </w:t>
      </w:r>
      <w:r w:rsidR="00B4067F" w:rsidRPr="003C0F08">
        <w:rPr>
          <w:rFonts w:hint="cs"/>
          <w:rtl/>
        </w:rPr>
        <w:t>قبحش سلب می‌شود</w:t>
      </w:r>
      <w:r w:rsidR="00E21E78" w:rsidRPr="003C0F08">
        <w:rPr>
          <w:rFonts w:hint="cs"/>
          <w:rtl/>
        </w:rPr>
        <w:t xml:space="preserve"> ولکن به مجرد عود المنفعة از قبح</w:t>
      </w:r>
      <w:r w:rsidR="00AF2D82" w:rsidRPr="003C0F08">
        <w:rPr>
          <w:rFonts w:hint="cs"/>
          <w:rtl/>
        </w:rPr>
        <w:t xml:space="preserve"> </w:t>
      </w:r>
      <w:r w:rsidR="00B4067F" w:rsidRPr="003C0F08">
        <w:rPr>
          <w:rFonts w:hint="cs"/>
          <w:rtl/>
        </w:rPr>
        <w:t>خارج نمی‌شود</w:t>
      </w:r>
      <w:r w:rsidR="00E21E78" w:rsidRPr="003C0F08">
        <w:rPr>
          <w:rFonts w:hint="cs"/>
          <w:rtl/>
        </w:rPr>
        <w:t>. اینطور نیست که دروغ گفتن بذاتها قبیح باشد و من دروغ بگویم تا صد هزار تومان پول گیر من بیاید. کسی نگفته است که در اینجا قبح آن برطرف می‌شود. یعنی شما مرتکب ا</w:t>
      </w:r>
      <w:r w:rsidR="00B4067F" w:rsidRPr="003C0F08">
        <w:rPr>
          <w:rFonts w:hint="cs"/>
          <w:rtl/>
        </w:rPr>
        <w:t>ین قبیح بشوید به صرف جلب منفعتٌ‌</w:t>
      </w:r>
      <w:r w:rsidR="00E21E78" w:rsidRPr="003C0F08">
        <w:rPr>
          <w:rFonts w:hint="cs"/>
          <w:rtl/>
        </w:rPr>
        <w:t>م</w:t>
      </w:r>
      <w:r w:rsidR="00B4067F" w:rsidRPr="003C0F08">
        <w:rPr>
          <w:rFonts w:hint="cs"/>
          <w:rtl/>
        </w:rPr>
        <w:t>ّ</w:t>
      </w:r>
      <w:r w:rsidR="00E21E78" w:rsidRPr="003C0F08">
        <w:rPr>
          <w:rFonts w:hint="cs"/>
          <w:rtl/>
        </w:rPr>
        <w:t>ائی بتوانید این قبح را مرتفع کنید، ممکن نیست. بله یک جایی عنوان</w:t>
      </w:r>
      <w:r w:rsidR="00AF2D82" w:rsidRPr="003C0F08">
        <w:rPr>
          <w:rFonts w:hint="cs"/>
          <w:rtl/>
        </w:rPr>
        <w:t>‌ها</w:t>
      </w:r>
      <w:r w:rsidR="00E21E78" w:rsidRPr="003C0F08">
        <w:rPr>
          <w:rFonts w:hint="cs"/>
          <w:rtl/>
        </w:rPr>
        <w:t xml:space="preserve"> عوض می‌شود و یک عنوان طاری مثل انجاء مؤمن</w:t>
      </w:r>
      <w:r w:rsidR="00AF2D82" w:rsidRPr="003C0F08">
        <w:rPr>
          <w:rFonts w:hint="cs"/>
          <w:rtl/>
        </w:rPr>
        <w:t xml:space="preserve"> می‌</w:t>
      </w:r>
      <w:r w:rsidR="00E21E78" w:rsidRPr="003C0F08">
        <w:rPr>
          <w:rFonts w:hint="cs"/>
          <w:rtl/>
        </w:rPr>
        <w:t xml:space="preserve">آید و درست است. اما نه اینکه به مجرد جلب منفعت باشد. در حالی که در باب ضرر بر نفس </w:t>
      </w:r>
      <w:r w:rsidR="00B4067F" w:rsidRPr="003C0F08">
        <w:rPr>
          <w:rFonts w:hint="cs"/>
          <w:rtl/>
        </w:rPr>
        <w:t>ایشان می‌گوید به مجرد جلب منفعت</w:t>
      </w:r>
      <w:r w:rsidR="00E21E78" w:rsidRPr="003C0F08">
        <w:rPr>
          <w:rFonts w:hint="cs"/>
          <w:rtl/>
        </w:rPr>
        <w:t xml:space="preserve"> دیگر قبح ندارد و اصلاً مدار عمل عقلا بر این است و بعد هم می‌فرماید به خلاف اضرار به غیر که اضرار به غیر مسلماً ولو جلب منفعت هم برای همان غ</w:t>
      </w:r>
      <w:r w:rsidR="00B4067F" w:rsidRPr="003C0F08">
        <w:rPr>
          <w:rFonts w:hint="cs"/>
          <w:rtl/>
        </w:rPr>
        <w:t>یر بشود مثل اینکه من به همسایه</w:t>
      </w:r>
      <w:r w:rsidR="00E21E78" w:rsidRPr="003C0F08">
        <w:rPr>
          <w:rFonts w:hint="cs"/>
          <w:rtl/>
        </w:rPr>
        <w:t xml:space="preserve"> ضرر برسانم ولو اینکه با ضرر من جلب منفعت برای او بشود، همه گفتند که این قبیح است. از اینجا ایشان می‌خواهد نتیجه بگیرد که اضرار به نفس لو خلی و طبعه قبح ندار</w:t>
      </w:r>
      <w:r w:rsidR="00B4067F" w:rsidRPr="003C0F08">
        <w:rPr>
          <w:rFonts w:hint="cs"/>
          <w:rtl/>
        </w:rPr>
        <w:t>د چون اگر قبح داشت، با صرف جلب منفعت</w:t>
      </w:r>
      <w:r w:rsidR="00E21E78" w:rsidRPr="003C0F08">
        <w:rPr>
          <w:rFonts w:hint="cs"/>
          <w:rtl/>
        </w:rPr>
        <w:t xml:space="preserve"> این قبحش </w:t>
      </w:r>
      <w:r w:rsidR="00B4067F" w:rsidRPr="003C0F08">
        <w:rPr>
          <w:rFonts w:hint="cs"/>
          <w:rtl/>
        </w:rPr>
        <w:t>ساقط نمی‌شد.</w:t>
      </w:r>
    </w:p>
    <w:p w14:paraId="71BA0A42" w14:textId="77777777" w:rsidR="00F57286" w:rsidRPr="003C0F08" w:rsidRDefault="00035715" w:rsidP="00F57286">
      <w:pPr>
        <w:pStyle w:val="Heading3"/>
        <w:rPr>
          <w:rtl/>
        </w:rPr>
      </w:pPr>
      <w:bookmarkStart w:id="771" w:name="_Toc61214173"/>
      <w:r w:rsidRPr="003C0F08">
        <w:rPr>
          <w:rFonts w:hint="cs"/>
          <w:rtl/>
        </w:rPr>
        <w:lastRenderedPageBreak/>
        <w:t>نقد در استشهاد محقق اصفهانی</w:t>
      </w:r>
      <w:bookmarkEnd w:id="771"/>
    </w:p>
    <w:p w14:paraId="09286CA2" w14:textId="77777777" w:rsidR="00E039F4" w:rsidRPr="003C0F08" w:rsidRDefault="00035715" w:rsidP="000763F8">
      <w:pPr>
        <w:rPr>
          <w:rtl/>
        </w:rPr>
      </w:pPr>
      <w:r w:rsidRPr="003C0F08">
        <w:rPr>
          <w:rFonts w:hint="cs"/>
          <w:rtl/>
        </w:rPr>
        <w:t xml:space="preserve"> این ادعای ایشان است و ما به همۀ </w:t>
      </w:r>
      <w:r w:rsidR="000763F8" w:rsidRPr="003C0F08">
        <w:rPr>
          <w:rFonts w:hint="cs"/>
          <w:rtl/>
        </w:rPr>
        <w:t>مراحل این استشهاد</w:t>
      </w:r>
      <w:r w:rsidRPr="003C0F08">
        <w:rPr>
          <w:rFonts w:hint="cs"/>
          <w:rtl/>
        </w:rPr>
        <w:t xml:space="preserve"> اشکال داریم. </w:t>
      </w:r>
    </w:p>
    <w:p w14:paraId="6EDC30A1" w14:textId="77777777" w:rsidR="000763F8" w:rsidRPr="003C0F08" w:rsidRDefault="00035715" w:rsidP="000763F8">
      <w:pPr>
        <w:rPr>
          <w:rtl/>
        </w:rPr>
      </w:pPr>
      <w:r w:rsidRPr="003C0F08">
        <w:rPr>
          <w:rFonts w:hint="cs"/>
          <w:rtl/>
        </w:rPr>
        <w:t xml:space="preserve">اولاً چه کسی گفته این </w:t>
      </w:r>
      <w:r w:rsidRPr="003C0F08">
        <w:rPr>
          <w:rFonts w:hint="cs"/>
          <w:rtl/>
        </w:rPr>
        <w:t>ادعای شما درست است که به مجرد عود المنفعة قبح مرتفع است و مدار کار عقلا بر این است</w:t>
      </w:r>
      <w:r w:rsidR="0049034D" w:rsidRPr="003C0F08">
        <w:rPr>
          <w:rFonts w:hint="cs"/>
          <w:rtl/>
        </w:rPr>
        <w:t>،</w:t>
      </w:r>
      <w:r w:rsidRPr="003C0F08">
        <w:rPr>
          <w:rFonts w:hint="cs"/>
          <w:rtl/>
        </w:rPr>
        <w:t xml:space="preserve"> این ادعای شماست. ما</w:t>
      </w:r>
      <w:r w:rsidR="00AF2D82" w:rsidRPr="003C0F08">
        <w:rPr>
          <w:rFonts w:hint="cs"/>
          <w:rtl/>
        </w:rPr>
        <w:t xml:space="preserve"> می‌</w:t>
      </w:r>
      <w:r w:rsidRPr="003C0F08">
        <w:rPr>
          <w:rFonts w:hint="cs"/>
          <w:rtl/>
        </w:rPr>
        <w:t>گوییم لو خلی و طبعه اضرار بر نفس قبیح است و به مجرد عود منفعتٌ‌</w:t>
      </w:r>
      <w:r w:rsidR="00664D2B" w:rsidRPr="003C0F08">
        <w:rPr>
          <w:rFonts w:hint="cs"/>
          <w:rtl/>
        </w:rPr>
        <w:t>م</w:t>
      </w:r>
      <w:r w:rsidRPr="003C0F08">
        <w:rPr>
          <w:rFonts w:hint="cs"/>
          <w:rtl/>
        </w:rPr>
        <w:t>ّ</w:t>
      </w:r>
      <w:r w:rsidR="00664D2B" w:rsidRPr="003C0F08">
        <w:rPr>
          <w:rFonts w:hint="cs"/>
          <w:rtl/>
        </w:rPr>
        <w:t xml:space="preserve">ائی، </w:t>
      </w:r>
      <w:r w:rsidRPr="003C0F08">
        <w:rPr>
          <w:rFonts w:hint="cs"/>
          <w:rtl/>
        </w:rPr>
        <w:t>قبحش ساقط نمی‌شود</w:t>
      </w:r>
      <w:r w:rsidR="00664D2B" w:rsidRPr="003C0F08">
        <w:rPr>
          <w:rFonts w:hint="cs"/>
          <w:rtl/>
        </w:rPr>
        <w:t>. مثلاً</w:t>
      </w:r>
      <w:r w:rsidRPr="003C0F08">
        <w:rPr>
          <w:rFonts w:hint="cs"/>
          <w:rtl/>
        </w:rPr>
        <w:t xml:space="preserve"> </w:t>
      </w:r>
      <w:r w:rsidR="00664D2B" w:rsidRPr="003C0F08">
        <w:rPr>
          <w:rFonts w:hint="cs"/>
          <w:rtl/>
        </w:rPr>
        <w:t xml:space="preserve">آیا </w:t>
      </w:r>
      <w:r w:rsidRPr="003C0F08">
        <w:rPr>
          <w:rFonts w:hint="cs"/>
          <w:rtl/>
        </w:rPr>
        <w:t xml:space="preserve">کسی </w:t>
      </w:r>
      <w:r w:rsidR="00664D2B" w:rsidRPr="003C0F08">
        <w:rPr>
          <w:rFonts w:hint="cs"/>
          <w:rtl/>
        </w:rPr>
        <w:t xml:space="preserve">حاضر است پای او قطع شود و صد هزار تومان گیر بیاورد؟ </w:t>
      </w:r>
      <w:r w:rsidRPr="003C0F08">
        <w:rPr>
          <w:rFonts w:hint="cs"/>
          <w:rtl/>
        </w:rPr>
        <w:t xml:space="preserve">با اینکه با صد هزار تومان </w:t>
      </w:r>
      <w:r w:rsidR="00664D2B" w:rsidRPr="003C0F08">
        <w:rPr>
          <w:rFonts w:hint="cs"/>
          <w:rtl/>
        </w:rPr>
        <w:t xml:space="preserve">عود منفعت شده </w:t>
      </w:r>
      <w:r w:rsidRPr="003C0F08">
        <w:rPr>
          <w:rFonts w:hint="cs"/>
          <w:rtl/>
        </w:rPr>
        <w:t>صدق می‌کند</w:t>
      </w:r>
      <w:r w:rsidR="00664D2B" w:rsidRPr="003C0F08">
        <w:rPr>
          <w:rFonts w:hint="cs"/>
          <w:rtl/>
        </w:rPr>
        <w:t>. الان در روزگار ما کسی حاضر است که قطع عضو شود با صد هزار تومان؟ پایش قطع شود یا چشمش کور شود برای پنجاه هزار تومان؟ بنابراین اگر مقصود</w:t>
      </w:r>
      <w:r w:rsidRPr="003C0F08">
        <w:rPr>
          <w:rFonts w:hint="cs"/>
          <w:rtl/>
        </w:rPr>
        <w:t xml:space="preserve"> شما از مجرد عود المنفعة، منفعتٌ‌</w:t>
      </w:r>
      <w:r w:rsidR="00664D2B" w:rsidRPr="003C0F08">
        <w:rPr>
          <w:rFonts w:hint="cs"/>
          <w:rtl/>
        </w:rPr>
        <w:t>م</w:t>
      </w:r>
      <w:r w:rsidRPr="003C0F08">
        <w:rPr>
          <w:rFonts w:hint="cs"/>
          <w:rtl/>
        </w:rPr>
        <w:t>ّ</w:t>
      </w:r>
      <w:r w:rsidR="00664D2B" w:rsidRPr="003C0F08">
        <w:rPr>
          <w:rFonts w:hint="cs"/>
          <w:rtl/>
        </w:rPr>
        <w:t xml:space="preserve">ائی است، </w:t>
      </w:r>
      <w:r w:rsidRPr="003C0F08">
        <w:rPr>
          <w:rFonts w:hint="cs"/>
          <w:rtl/>
        </w:rPr>
        <w:t xml:space="preserve">پس ارتفاع قبح قابل </w:t>
      </w:r>
      <w:r w:rsidR="00664D2B" w:rsidRPr="003C0F08">
        <w:rPr>
          <w:rFonts w:hint="cs"/>
          <w:rtl/>
        </w:rPr>
        <w:t xml:space="preserve">قبول نیست. </w:t>
      </w:r>
    </w:p>
    <w:p w14:paraId="10429005" w14:textId="77777777" w:rsidR="00F57286" w:rsidRPr="003C0F08" w:rsidRDefault="00035715" w:rsidP="003E068B">
      <w:pPr>
        <w:rPr>
          <w:rtl/>
        </w:rPr>
      </w:pPr>
      <w:r w:rsidRPr="003C0F08">
        <w:rPr>
          <w:rFonts w:hint="cs"/>
          <w:rtl/>
        </w:rPr>
        <w:t>ا</w:t>
      </w:r>
      <w:r w:rsidR="003E6FDF" w:rsidRPr="003C0F08">
        <w:rPr>
          <w:rFonts w:hint="cs"/>
          <w:rtl/>
        </w:rPr>
        <w:t>ما اگر منفعت خیلی عظیمه</w:t>
      </w:r>
      <w:r w:rsidR="001805FF" w:rsidRPr="003C0F08">
        <w:rPr>
          <w:rFonts w:hint="cs"/>
          <w:rtl/>
        </w:rPr>
        <w:t xml:space="preserve">‌‌ای </w:t>
      </w:r>
      <w:r w:rsidR="003E6FDF" w:rsidRPr="003C0F08">
        <w:rPr>
          <w:rFonts w:hint="cs"/>
          <w:rtl/>
        </w:rPr>
        <w:t xml:space="preserve">باشد، </w:t>
      </w:r>
      <w:r w:rsidR="003D002D" w:rsidRPr="003C0F08">
        <w:rPr>
          <w:rFonts w:hint="cs"/>
          <w:rtl/>
        </w:rPr>
        <w:t xml:space="preserve">در اینجا </w:t>
      </w:r>
      <w:r w:rsidR="003E6FDF" w:rsidRPr="003C0F08">
        <w:rPr>
          <w:rFonts w:hint="cs"/>
          <w:rtl/>
        </w:rPr>
        <w:t>ممکن است کسی بگوید که انسان</w:t>
      </w:r>
      <w:r w:rsidR="003D002D" w:rsidRPr="003C0F08">
        <w:rPr>
          <w:rFonts w:hint="cs"/>
          <w:rtl/>
        </w:rPr>
        <w:t xml:space="preserve"> برای</w:t>
      </w:r>
      <w:r w:rsidR="003D002D" w:rsidRPr="003C0F08">
        <w:rPr>
          <w:rtl/>
        </w:rPr>
        <w:t xml:space="preserve"> </w:t>
      </w:r>
      <w:r w:rsidR="003D002D" w:rsidRPr="003C0F08">
        <w:rPr>
          <w:rFonts w:hint="cs"/>
          <w:rtl/>
        </w:rPr>
        <w:t>نفع</w:t>
      </w:r>
      <w:r w:rsidR="003D002D" w:rsidRPr="003C0F08">
        <w:rPr>
          <w:rtl/>
        </w:rPr>
        <w:t xml:space="preserve"> </w:t>
      </w:r>
      <w:r w:rsidR="003D002D" w:rsidRPr="003C0F08">
        <w:rPr>
          <w:rFonts w:hint="cs"/>
          <w:rtl/>
        </w:rPr>
        <w:t>عظیم</w:t>
      </w:r>
      <w:r w:rsidR="003E6FDF" w:rsidRPr="003C0F08">
        <w:rPr>
          <w:rFonts w:hint="cs"/>
          <w:rtl/>
        </w:rPr>
        <w:t xml:space="preserve"> زیر بار مضرة</w:t>
      </w:r>
      <w:r w:rsidR="00AF2D82" w:rsidRPr="003C0F08">
        <w:rPr>
          <w:rFonts w:hint="cs"/>
          <w:rtl/>
        </w:rPr>
        <w:t xml:space="preserve"> می‌</w:t>
      </w:r>
      <w:r w:rsidR="003E6FDF" w:rsidRPr="003C0F08">
        <w:rPr>
          <w:rFonts w:hint="cs"/>
          <w:rtl/>
        </w:rPr>
        <w:t xml:space="preserve">رود. </w:t>
      </w:r>
      <w:r w:rsidRPr="003C0F08">
        <w:rPr>
          <w:rFonts w:hint="cs"/>
          <w:rtl/>
        </w:rPr>
        <w:t xml:space="preserve">(حتی فرض کنید که مثلاً یک مضرتی </w:t>
      </w:r>
      <w:r w:rsidR="003E6FDF" w:rsidRPr="003C0F08">
        <w:rPr>
          <w:rFonts w:hint="cs"/>
          <w:rtl/>
        </w:rPr>
        <w:t>نگوییم قطع ع</w:t>
      </w:r>
      <w:r w:rsidR="003D002D" w:rsidRPr="003C0F08">
        <w:rPr>
          <w:rFonts w:hint="cs"/>
          <w:rtl/>
        </w:rPr>
        <w:t>ضو کذائی. البته در روزگار ما کسی کلیه بفروشد</w:t>
      </w:r>
      <w:r w:rsidR="003E6FDF" w:rsidRPr="003C0F08">
        <w:rPr>
          <w:rFonts w:hint="cs"/>
          <w:rtl/>
        </w:rPr>
        <w:t xml:space="preserve"> که مضرة هست. کسان</w:t>
      </w:r>
      <w:r w:rsidR="003E068B" w:rsidRPr="003C0F08">
        <w:rPr>
          <w:rFonts w:hint="cs"/>
          <w:rtl/>
        </w:rPr>
        <w:t>ی که ندارند و واقعاً مشکل دارند.</w:t>
      </w:r>
      <w:r w:rsidR="003E6FDF" w:rsidRPr="003C0F08">
        <w:rPr>
          <w:rFonts w:hint="cs"/>
          <w:rtl/>
        </w:rPr>
        <w:t xml:space="preserve"> دیدن اینها برای ما خیلی باید اسباب سرافکندگی باشد که کسی در جامعۀ اسلامی از نداری بیاید مثلاً کلیه بفروشد. واقعاً قابل تحمل نیست ولی هست و این کار را انجام</w:t>
      </w:r>
      <w:r w:rsidR="00AF2D82" w:rsidRPr="003C0F08">
        <w:rPr>
          <w:rFonts w:hint="cs"/>
          <w:rtl/>
        </w:rPr>
        <w:t xml:space="preserve"> می‌</w:t>
      </w:r>
      <w:r w:rsidRPr="003C0F08">
        <w:rPr>
          <w:rFonts w:hint="cs"/>
          <w:rtl/>
        </w:rPr>
        <w:t xml:space="preserve">دهند) </w:t>
      </w:r>
    </w:p>
    <w:p w14:paraId="649BC949" w14:textId="77777777" w:rsidR="002B3A82" w:rsidRPr="003C0F08" w:rsidRDefault="00035715" w:rsidP="00A432C7">
      <w:pPr>
        <w:rPr>
          <w:rtl/>
        </w:rPr>
      </w:pPr>
      <w:r w:rsidRPr="003C0F08">
        <w:rPr>
          <w:rFonts w:hint="cs"/>
          <w:rtl/>
        </w:rPr>
        <w:t>عرض</w:t>
      </w:r>
      <w:r w:rsidR="00F57286" w:rsidRPr="003C0F08">
        <w:rPr>
          <w:rFonts w:hint="cs"/>
          <w:rtl/>
        </w:rPr>
        <w:t xml:space="preserve"> </w:t>
      </w:r>
      <w:r w:rsidRPr="003C0F08">
        <w:rPr>
          <w:rFonts w:hint="cs"/>
          <w:rtl/>
        </w:rPr>
        <w:t>م</w:t>
      </w:r>
      <w:r w:rsidR="00F57286" w:rsidRPr="003C0F08">
        <w:rPr>
          <w:rFonts w:hint="cs"/>
          <w:rtl/>
        </w:rPr>
        <w:t>ا</w:t>
      </w:r>
      <w:r w:rsidRPr="003C0F08">
        <w:rPr>
          <w:rFonts w:hint="cs"/>
          <w:rtl/>
        </w:rPr>
        <w:t xml:space="preserve"> این است که اگر کسی برای نفع عظیم دنیوی یک مضرتی</w:t>
      </w:r>
      <w:r w:rsidR="004309C0" w:rsidRPr="003C0F08">
        <w:rPr>
          <w:rFonts w:hint="cs"/>
          <w:rtl/>
        </w:rPr>
        <w:t xml:space="preserve"> را متحمل شود</w:t>
      </w:r>
      <w:r w:rsidR="00201C04" w:rsidRPr="003C0F08">
        <w:rPr>
          <w:rFonts w:hint="cs"/>
          <w:rtl/>
        </w:rPr>
        <w:t xml:space="preserve"> در حد این</w:t>
      </w:r>
      <w:r w:rsidRPr="003C0F08">
        <w:rPr>
          <w:rFonts w:hint="cs"/>
          <w:rtl/>
        </w:rPr>
        <w:t>که مثلاً سرد</w:t>
      </w:r>
      <w:r w:rsidRPr="003C0F08">
        <w:rPr>
          <w:rFonts w:hint="cs"/>
          <w:rtl/>
        </w:rPr>
        <w:t>ردی بر او عارض می‌شود و باید دو شبانه روز نخوابد ولی یک نفع عظیمی گیرش</w:t>
      </w:r>
      <w:r w:rsidR="00AF2D82" w:rsidRPr="003C0F08">
        <w:rPr>
          <w:rFonts w:hint="cs"/>
          <w:rtl/>
        </w:rPr>
        <w:t xml:space="preserve"> می‌</w:t>
      </w:r>
      <w:r w:rsidRPr="003C0F08">
        <w:rPr>
          <w:rFonts w:hint="cs"/>
          <w:rtl/>
        </w:rPr>
        <w:t>آید. وقتی</w:t>
      </w:r>
      <w:r w:rsidR="00AF2D82" w:rsidRPr="003C0F08">
        <w:rPr>
          <w:rFonts w:hint="cs"/>
          <w:rtl/>
        </w:rPr>
        <w:t xml:space="preserve"> نمی‌</w:t>
      </w:r>
      <w:r w:rsidRPr="003C0F08">
        <w:rPr>
          <w:rFonts w:hint="cs"/>
          <w:rtl/>
        </w:rPr>
        <w:t xml:space="preserve">خوابد ضرر به اعصابش حاصل می‌شود ولی </w:t>
      </w:r>
      <w:r w:rsidR="00A432C7" w:rsidRPr="003C0F08">
        <w:rPr>
          <w:rFonts w:hint="cs"/>
          <w:rtl/>
        </w:rPr>
        <w:t>بعداً متدارک است</w:t>
      </w:r>
      <w:r w:rsidRPr="003C0F08">
        <w:rPr>
          <w:rFonts w:hint="cs"/>
          <w:rtl/>
        </w:rPr>
        <w:t xml:space="preserve">. آیا </w:t>
      </w:r>
      <w:r w:rsidR="00A432C7" w:rsidRPr="003C0F08">
        <w:rPr>
          <w:rFonts w:hint="cs"/>
          <w:rtl/>
        </w:rPr>
        <w:t>به</w:t>
      </w:r>
      <w:r w:rsidR="00A432C7" w:rsidRPr="003C0F08">
        <w:rPr>
          <w:rtl/>
        </w:rPr>
        <w:t xml:space="preserve"> </w:t>
      </w:r>
      <w:r w:rsidR="00A432C7" w:rsidRPr="003C0F08">
        <w:rPr>
          <w:rFonts w:hint="cs"/>
          <w:rtl/>
        </w:rPr>
        <w:t>خاطر</w:t>
      </w:r>
      <w:r w:rsidR="00A432C7" w:rsidRPr="003C0F08">
        <w:rPr>
          <w:rtl/>
        </w:rPr>
        <w:t xml:space="preserve"> </w:t>
      </w:r>
      <w:r w:rsidR="00A432C7" w:rsidRPr="003C0F08">
        <w:rPr>
          <w:rFonts w:hint="cs"/>
          <w:rtl/>
        </w:rPr>
        <w:t>آن</w:t>
      </w:r>
      <w:r w:rsidR="00A432C7" w:rsidRPr="003C0F08">
        <w:rPr>
          <w:rtl/>
        </w:rPr>
        <w:t xml:space="preserve"> </w:t>
      </w:r>
      <w:r w:rsidR="00A432C7" w:rsidRPr="003C0F08">
        <w:rPr>
          <w:rFonts w:hint="cs"/>
          <w:rtl/>
        </w:rPr>
        <w:t>نفع زیر بار این ضرر رفتن</w:t>
      </w:r>
      <w:r w:rsidRPr="003C0F08">
        <w:rPr>
          <w:rFonts w:hint="cs"/>
          <w:rtl/>
        </w:rPr>
        <w:t xml:space="preserve">، اشکال دارد؟ ما </w:t>
      </w:r>
      <w:r w:rsidR="00A432C7" w:rsidRPr="003C0F08">
        <w:rPr>
          <w:rFonts w:hint="cs"/>
          <w:rtl/>
        </w:rPr>
        <w:t xml:space="preserve">تنها </w:t>
      </w:r>
      <w:r w:rsidRPr="003C0F08">
        <w:rPr>
          <w:rFonts w:hint="cs"/>
          <w:rtl/>
        </w:rPr>
        <w:t xml:space="preserve">این </w:t>
      </w:r>
      <w:r w:rsidR="00A432C7" w:rsidRPr="003C0F08">
        <w:rPr>
          <w:rFonts w:hint="cs"/>
          <w:rtl/>
        </w:rPr>
        <w:t xml:space="preserve">مقدار </w:t>
      </w:r>
      <w:r w:rsidRPr="003C0F08">
        <w:rPr>
          <w:rFonts w:hint="cs"/>
          <w:rtl/>
        </w:rPr>
        <w:t>را قبول داریم که</w:t>
      </w:r>
      <w:r w:rsidR="00A432C7" w:rsidRPr="003C0F08">
        <w:rPr>
          <w:rFonts w:hint="cs"/>
          <w:rtl/>
        </w:rPr>
        <w:t xml:space="preserve"> در</w:t>
      </w:r>
      <w:r w:rsidR="00A432C7" w:rsidRPr="003C0F08">
        <w:rPr>
          <w:rtl/>
        </w:rPr>
        <w:t xml:space="preserve"> </w:t>
      </w:r>
      <w:r w:rsidR="00A432C7" w:rsidRPr="003C0F08">
        <w:rPr>
          <w:rFonts w:hint="cs"/>
          <w:rtl/>
        </w:rPr>
        <w:t>اینگونه</w:t>
      </w:r>
      <w:r w:rsidR="00A432C7" w:rsidRPr="003C0F08">
        <w:rPr>
          <w:rtl/>
        </w:rPr>
        <w:t xml:space="preserve"> </w:t>
      </w:r>
      <w:r w:rsidR="00A432C7" w:rsidRPr="003C0F08">
        <w:rPr>
          <w:rFonts w:hint="cs"/>
          <w:rtl/>
        </w:rPr>
        <w:t>منافع عظمیه است که</w:t>
      </w:r>
      <w:r w:rsidRPr="003C0F08">
        <w:rPr>
          <w:rFonts w:hint="cs"/>
          <w:rtl/>
        </w:rPr>
        <w:t xml:space="preserve"> عقلا مدارشان بر این است که اقدام</w:t>
      </w:r>
      <w:r w:rsidR="00AF2D82" w:rsidRPr="003C0F08">
        <w:rPr>
          <w:rFonts w:hint="cs"/>
          <w:rtl/>
        </w:rPr>
        <w:t xml:space="preserve"> می‌</w:t>
      </w:r>
      <w:r w:rsidR="00A432C7" w:rsidRPr="003C0F08">
        <w:rPr>
          <w:rFonts w:hint="cs"/>
          <w:rtl/>
        </w:rPr>
        <w:t>کنند. اما اینکه منفعتٌ‌</w:t>
      </w:r>
      <w:r w:rsidRPr="003C0F08">
        <w:rPr>
          <w:rFonts w:hint="cs"/>
          <w:rtl/>
        </w:rPr>
        <w:t xml:space="preserve">مّا باشد اول کلام است. </w:t>
      </w:r>
    </w:p>
    <w:p w14:paraId="4785DB92" w14:textId="77777777" w:rsidR="00F57286" w:rsidRPr="003C0F08" w:rsidRDefault="00035715" w:rsidP="00A432C7">
      <w:pPr>
        <w:rPr>
          <w:rtl/>
        </w:rPr>
      </w:pPr>
      <w:r w:rsidRPr="003C0F08">
        <w:rPr>
          <w:rFonts w:hint="cs"/>
          <w:rtl/>
        </w:rPr>
        <w:t>دوم اینکه فرض کنیم که این صغری هست که با عروض نفعی قبح مرتفع می‌شود، چرا</w:t>
      </w:r>
      <w:r w:rsidR="00AF2D82" w:rsidRPr="003C0F08">
        <w:rPr>
          <w:rFonts w:hint="cs"/>
          <w:rtl/>
        </w:rPr>
        <w:t xml:space="preserve"> می‌</w:t>
      </w:r>
      <w:r w:rsidRPr="003C0F08">
        <w:rPr>
          <w:rFonts w:hint="cs"/>
          <w:rtl/>
        </w:rPr>
        <w:t>فرمایید که اگر</w:t>
      </w:r>
      <w:r w:rsidR="00A432C7" w:rsidRPr="003C0F08">
        <w:rPr>
          <w:rFonts w:hint="cs"/>
          <w:rtl/>
        </w:rPr>
        <w:t xml:space="preserve"> فعل</w:t>
      </w:r>
      <w:r w:rsidRPr="003C0F08">
        <w:rPr>
          <w:rFonts w:hint="cs"/>
          <w:rtl/>
        </w:rPr>
        <w:t xml:space="preserve"> لو خلی و طبعه قبیح باشد اینطور نیست؟ عروض نفع یکی از آن عناوین ا</w:t>
      </w:r>
      <w:r w:rsidRPr="003C0F08">
        <w:rPr>
          <w:rFonts w:hint="cs"/>
          <w:rtl/>
        </w:rPr>
        <w:t xml:space="preserve">ست. لو خلی و طبعه یعنی اگر هیچ </w:t>
      </w:r>
      <w:r w:rsidR="004870AC" w:rsidRPr="003C0F08">
        <w:rPr>
          <w:rFonts w:hint="cs"/>
          <w:rtl/>
        </w:rPr>
        <w:t>جهت دیگری نباشد، قبیح است. حالا یکی از آن جهاتی که عقلا آن را دخیل</w:t>
      </w:r>
      <w:r w:rsidR="00AF2D82" w:rsidRPr="003C0F08">
        <w:rPr>
          <w:rFonts w:hint="cs"/>
          <w:rtl/>
        </w:rPr>
        <w:t xml:space="preserve"> می‌</w:t>
      </w:r>
      <w:r w:rsidR="004870AC" w:rsidRPr="003C0F08">
        <w:rPr>
          <w:rFonts w:hint="cs"/>
          <w:rtl/>
        </w:rPr>
        <w:t xml:space="preserve">بینند همین عود منفعت </w:t>
      </w:r>
      <w:r w:rsidR="0049034D" w:rsidRPr="003C0F08">
        <w:rPr>
          <w:rFonts w:hint="cs"/>
          <w:rtl/>
        </w:rPr>
        <w:t xml:space="preserve">عظیمه </w:t>
      </w:r>
      <w:r w:rsidR="004870AC" w:rsidRPr="003C0F08">
        <w:rPr>
          <w:rFonts w:hint="cs"/>
          <w:rtl/>
        </w:rPr>
        <w:t>است و این چه مانعی دارد؟ ما نفهمیدیم که اگر ما تسلم کردیم که با عود منفعت</w:t>
      </w:r>
      <w:r w:rsidR="00BD71CA" w:rsidRPr="003C0F08">
        <w:rPr>
          <w:rFonts w:hint="cs"/>
          <w:rtl/>
        </w:rPr>
        <w:t xml:space="preserve"> عظیمه</w:t>
      </w:r>
      <w:r w:rsidR="00A432C7" w:rsidRPr="003C0F08">
        <w:rPr>
          <w:rFonts w:hint="cs"/>
          <w:rtl/>
        </w:rPr>
        <w:t>،</w:t>
      </w:r>
      <w:r w:rsidR="004870AC" w:rsidRPr="003C0F08">
        <w:rPr>
          <w:rFonts w:hint="cs"/>
          <w:rtl/>
        </w:rPr>
        <w:t xml:space="preserve"> </w:t>
      </w:r>
      <w:r w:rsidR="00A432C7" w:rsidRPr="003C0F08">
        <w:rPr>
          <w:rFonts w:hint="cs"/>
          <w:rtl/>
        </w:rPr>
        <w:t xml:space="preserve">دیگر </w:t>
      </w:r>
      <w:r w:rsidR="00BD71CA" w:rsidRPr="003C0F08">
        <w:rPr>
          <w:rFonts w:hint="cs"/>
          <w:rtl/>
        </w:rPr>
        <w:t xml:space="preserve">اقدام بر </w:t>
      </w:r>
      <w:r w:rsidR="004870AC" w:rsidRPr="003C0F08">
        <w:rPr>
          <w:rFonts w:hint="cs"/>
          <w:rtl/>
        </w:rPr>
        <w:t>ضرر قبیح نیست،</w:t>
      </w:r>
      <w:r w:rsidR="00AF2D82" w:rsidRPr="003C0F08">
        <w:rPr>
          <w:rFonts w:hint="cs"/>
          <w:rtl/>
        </w:rPr>
        <w:t xml:space="preserve"> می‌</w:t>
      </w:r>
      <w:r w:rsidR="004870AC" w:rsidRPr="003C0F08">
        <w:rPr>
          <w:rFonts w:hint="cs"/>
          <w:rtl/>
        </w:rPr>
        <w:t>گویید پس معلوم می‌شود که اصلاً لو خلی و طبعه هم قبح نداشته است. نه اینطور نیست بلکه چیز دیگری معلوم می‌شود که</w:t>
      </w:r>
      <w:r w:rsidR="00A432C7" w:rsidRPr="003C0F08">
        <w:rPr>
          <w:rFonts w:hint="cs"/>
          <w:rtl/>
        </w:rPr>
        <w:t xml:space="preserve"> فعل هرچند</w:t>
      </w:r>
      <w:r w:rsidR="004870AC" w:rsidRPr="003C0F08">
        <w:rPr>
          <w:rFonts w:hint="cs"/>
          <w:rtl/>
        </w:rPr>
        <w:t xml:space="preserve"> لو خلی و طبعه قبیح بوده</w:t>
      </w:r>
      <w:r w:rsidR="00A432C7" w:rsidRPr="003C0F08">
        <w:rPr>
          <w:rFonts w:hint="cs"/>
          <w:rtl/>
        </w:rPr>
        <w:t xml:space="preserve"> است</w:t>
      </w:r>
      <w:r w:rsidR="004870AC" w:rsidRPr="003C0F08">
        <w:rPr>
          <w:rFonts w:hint="cs"/>
          <w:rtl/>
        </w:rPr>
        <w:t xml:space="preserve"> و</w:t>
      </w:r>
      <w:r w:rsidR="00A432C7" w:rsidRPr="003C0F08">
        <w:rPr>
          <w:rFonts w:hint="cs"/>
          <w:rtl/>
        </w:rPr>
        <w:t>لی همین عود منفعت نیز، از عناوین</w:t>
      </w:r>
      <w:r w:rsidR="004870AC" w:rsidRPr="003C0F08">
        <w:rPr>
          <w:rFonts w:hint="cs"/>
          <w:rtl/>
        </w:rPr>
        <w:t xml:space="preserve"> طاری </w:t>
      </w:r>
      <w:r w:rsidR="00A432C7" w:rsidRPr="003C0F08">
        <w:rPr>
          <w:rFonts w:hint="cs"/>
          <w:rtl/>
        </w:rPr>
        <w:t xml:space="preserve">و رافع قبح </w:t>
      </w:r>
      <w:r w:rsidR="00AF2D82" w:rsidRPr="003C0F08">
        <w:rPr>
          <w:rFonts w:hint="cs"/>
          <w:rtl/>
        </w:rPr>
        <w:t>می‌</w:t>
      </w:r>
      <w:r w:rsidR="004870AC" w:rsidRPr="003C0F08">
        <w:rPr>
          <w:rFonts w:hint="cs"/>
          <w:rtl/>
        </w:rPr>
        <w:t xml:space="preserve">تواند باشد. آن عنوان طاری که موجب منع اثر اقتضائی می‌شود، </w:t>
      </w:r>
      <w:r w:rsidR="00A432C7" w:rsidRPr="003C0F08">
        <w:rPr>
          <w:rFonts w:hint="cs"/>
          <w:rtl/>
        </w:rPr>
        <w:t>ممکن است که همین</w:t>
      </w:r>
      <w:r w:rsidR="004870AC" w:rsidRPr="003C0F08">
        <w:rPr>
          <w:rFonts w:hint="cs"/>
          <w:rtl/>
        </w:rPr>
        <w:t xml:space="preserve"> عنوان </w:t>
      </w:r>
      <w:r w:rsidR="00BD71CA" w:rsidRPr="003C0F08">
        <w:rPr>
          <w:rFonts w:hint="cs"/>
          <w:rtl/>
        </w:rPr>
        <w:t>«</w:t>
      </w:r>
      <w:r w:rsidR="004870AC" w:rsidRPr="003C0F08">
        <w:rPr>
          <w:rFonts w:hint="cs"/>
          <w:rtl/>
        </w:rPr>
        <w:t xml:space="preserve">نفع </w:t>
      </w:r>
      <w:r w:rsidR="00BD71CA" w:rsidRPr="003C0F08">
        <w:rPr>
          <w:rFonts w:hint="cs"/>
          <w:rtl/>
        </w:rPr>
        <w:t xml:space="preserve">عظیم» </w:t>
      </w:r>
      <w:r w:rsidR="004870AC" w:rsidRPr="003C0F08">
        <w:rPr>
          <w:rFonts w:hint="cs"/>
          <w:rtl/>
        </w:rPr>
        <w:t xml:space="preserve">باشد. </w:t>
      </w:r>
    </w:p>
    <w:p w14:paraId="75455903" w14:textId="77777777" w:rsidR="00C13642" w:rsidRPr="003C0F08" w:rsidRDefault="00035715" w:rsidP="003E6FDF">
      <w:pPr>
        <w:rPr>
          <w:rtl/>
        </w:rPr>
      </w:pPr>
      <w:r w:rsidRPr="003C0F08">
        <w:rPr>
          <w:rFonts w:hint="cs"/>
          <w:rtl/>
        </w:rPr>
        <w:lastRenderedPageBreak/>
        <w:t>ایشان نقض</w:t>
      </w:r>
      <w:r w:rsidR="00AF2D82" w:rsidRPr="003C0F08">
        <w:rPr>
          <w:rFonts w:hint="cs"/>
          <w:rtl/>
        </w:rPr>
        <w:t xml:space="preserve"> می‌</w:t>
      </w:r>
      <w:r w:rsidRPr="003C0F08">
        <w:rPr>
          <w:rFonts w:hint="cs"/>
          <w:rtl/>
        </w:rPr>
        <w:t xml:space="preserve">کند به کذب که اگر اینطور بود باید </w:t>
      </w:r>
      <w:r w:rsidR="00F57286" w:rsidRPr="003C0F08">
        <w:rPr>
          <w:rFonts w:hint="cs"/>
          <w:rtl/>
        </w:rPr>
        <w:t>در کذب هم باشد. این چه حرفی است!</w:t>
      </w:r>
      <w:r w:rsidRPr="003C0F08">
        <w:rPr>
          <w:rFonts w:hint="cs"/>
          <w:rtl/>
        </w:rPr>
        <w:t xml:space="preserve"> هر عملی عنوان طاری آن به گونه</w:t>
      </w:r>
      <w:r w:rsidR="001805FF" w:rsidRPr="003C0F08">
        <w:rPr>
          <w:rFonts w:hint="cs"/>
          <w:rtl/>
        </w:rPr>
        <w:t xml:space="preserve">‌‌ای </w:t>
      </w:r>
      <w:r w:rsidRPr="003C0F08">
        <w:rPr>
          <w:rFonts w:hint="cs"/>
          <w:rtl/>
        </w:rPr>
        <w:t>است. در ضرر</w:t>
      </w:r>
      <w:r w:rsidR="00A432C7" w:rsidRPr="003C0F08">
        <w:rPr>
          <w:rFonts w:hint="cs"/>
          <w:rtl/>
        </w:rPr>
        <w:t>،</w:t>
      </w:r>
      <w:r w:rsidRPr="003C0F08">
        <w:rPr>
          <w:rFonts w:hint="cs"/>
          <w:rtl/>
        </w:rPr>
        <w:t xml:space="preserve"> عنوان طاری آن نفع </w:t>
      </w:r>
      <w:r w:rsidR="00BD71CA" w:rsidRPr="003C0F08">
        <w:rPr>
          <w:rFonts w:hint="cs"/>
          <w:rtl/>
        </w:rPr>
        <w:t xml:space="preserve">عظیم </w:t>
      </w:r>
      <w:r w:rsidRPr="003C0F08">
        <w:rPr>
          <w:rFonts w:hint="cs"/>
          <w:rtl/>
        </w:rPr>
        <w:t>است</w:t>
      </w:r>
      <w:r w:rsidR="00F57286" w:rsidRPr="003C0F08">
        <w:rPr>
          <w:rFonts w:hint="cs"/>
          <w:rtl/>
        </w:rPr>
        <w:t>؛</w:t>
      </w:r>
      <w:r w:rsidR="00A432C7" w:rsidRPr="003C0F08">
        <w:rPr>
          <w:rFonts w:hint="cs"/>
          <w:rtl/>
        </w:rPr>
        <w:t xml:space="preserve"> چون آن را تدارک</w:t>
      </w:r>
      <w:r w:rsidR="00AF2D82" w:rsidRPr="003C0F08">
        <w:rPr>
          <w:rFonts w:hint="cs"/>
          <w:rtl/>
        </w:rPr>
        <w:t xml:space="preserve"> می‌</w:t>
      </w:r>
      <w:r w:rsidRPr="003C0F08">
        <w:rPr>
          <w:rFonts w:hint="cs"/>
          <w:rtl/>
        </w:rPr>
        <w:t xml:space="preserve">کند، اما در کذب این نیست. ما اینکه چه چیزی مانع از </w:t>
      </w:r>
      <w:r w:rsidRPr="003C0F08">
        <w:rPr>
          <w:rFonts w:hint="cs"/>
          <w:rtl/>
        </w:rPr>
        <w:t xml:space="preserve">اثر آن اقتضاء می‌شود تابع فهم عقلاست. این نقض درست نیست که بگوییم چون در کذب با عود منفعت به خودش یا دیگری قبحش مرتفع نمی‌شود، پس در اضرار هم با عود قبحش مرتفع نمی‌شود. این حرف خیلی عجیبی است و قیاس بلا وجهی است. هر عملی که قبیح است لو خلی و طبعه با طرق و </w:t>
      </w:r>
      <w:r w:rsidRPr="003C0F08">
        <w:rPr>
          <w:rFonts w:hint="cs"/>
          <w:rtl/>
        </w:rPr>
        <w:t>عناوینی می‌شود عوض شود، اما لازم نیست آن عنوانی که موجب</w:t>
      </w:r>
      <w:r w:rsidR="00A432C7" w:rsidRPr="003C0F08">
        <w:rPr>
          <w:rFonts w:hint="cs"/>
          <w:rtl/>
        </w:rPr>
        <w:t xml:space="preserve"> تغییر</w:t>
      </w:r>
      <w:r w:rsidRPr="003C0F08">
        <w:rPr>
          <w:rFonts w:hint="cs"/>
          <w:rtl/>
        </w:rPr>
        <w:t xml:space="preserve"> می‌شود</w:t>
      </w:r>
      <w:r w:rsidR="00A432C7" w:rsidRPr="003C0F08">
        <w:rPr>
          <w:rFonts w:hint="cs"/>
          <w:rtl/>
        </w:rPr>
        <w:t>،</w:t>
      </w:r>
      <w:r w:rsidRPr="003C0F08">
        <w:rPr>
          <w:rFonts w:hint="cs"/>
          <w:rtl/>
        </w:rPr>
        <w:t xml:space="preserve"> همه جا یکی باشد، بلکه در هر جایی به گونه</w:t>
      </w:r>
      <w:r w:rsidR="001805FF" w:rsidRPr="003C0F08">
        <w:rPr>
          <w:rFonts w:hint="cs"/>
          <w:rtl/>
        </w:rPr>
        <w:t xml:space="preserve">‌‌ای </w:t>
      </w:r>
      <w:r w:rsidRPr="003C0F08">
        <w:rPr>
          <w:rFonts w:hint="cs"/>
          <w:rtl/>
        </w:rPr>
        <w:t xml:space="preserve">است. یک جا </w:t>
      </w:r>
      <w:r w:rsidR="00F57286" w:rsidRPr="003C0F08">
        <w:rPr>
          <w:rFonts w:hint="cs"/>
          <w:rtl/>
        </w:rPr>
        <w:t xml:space="preserve">عروض </w:t>
      </w:r>
      <w:r w:rsidRPr="003C0F08">
        <w:rPr>
          <w:rFonts w:hint="cs"/>
          <w:rtl/>
        </w:rPr>
        <w:t xml:space="preserve">نفع </w:t>
      </w:r>
      <w:r w:rsidR="00BD71CA" w:rsidRPr="003C0F08">
        <w:rPr>
          <w:rFonts w:hint="cs"/>
          <w:rtl/>
        </w:rPr>
        <w:t xml:space="preserve">عظیم </w:t>
      </w:r>
      <w:r w:rsidRPr="003C0F08">
        <w:rPr>
          <w:rFonts w:hint="cs"/>
          <w:rtl/>
        </w:rPr>
        <w:t>است و یک جا عروض انجاء مؤمن است و یک جا چیز دیگری است و من واقعاً تعجب</w:t>
      </w:r>
      <w:r w:rsidR="00AF2D82" w:rsidRPr="003C0F08">
        <w:rPr>
          <w:rFonts w:hint="cs"/>
          <w:rtl/>
        </w:rPr>
        <w:t xml:space="preserve"> می‌</w:t>
      </w:r>
      <w:r w:rsidRPr="003C0F08">
        <w:rPr>
          <w:rFonts w:hint="cs"/>
          <w:rtl/>
        </w:rPr>
        <w:t xml:space="preserve">کنم از این قیاس. </w:t>
      </w:r>
    </w:p>
    <w:p w14:paraId="0074B44A" w14:textId="77777777" w:rsidR="00F57286" w:rsidRPr="003C0F08" w:rsidRDefault="00035715" w:rsidP="0087647E">
      <w:pPr>
        <w:rPr>
          <w:rtl/>
        </w:rPr>
      </w:pPr>
      <w:r w:rsidRPr="003C0F08">
        <w:rPr>
          <w:rFonts w:hint="cs"/>
          <w:rtl/>
        </w:rPr>
        <w:t>اما سوم اینکه ایشان فرمو</w:t>
      </w:r>
      <w:r w:rsidRPr="003C0F08">
        <w:rPr>
          <w:rFonts w:hint="cs"/>
          <w:rtl/>
        </w:rPr>
        <w:t>ده است «و لیس کذلک اضرار بالغیر»</w:t>
      </w:r>
      <w:r w:rsidR="00A432C7" w:rsidRPr="003C0F08">
        <w:rPr>
          <w:rFonts w:hint="cs"/>
          <w:rtl/>
        </w:rPr>
        <w:t>؛</w:t>
      </w:r>
      <w:r w:rsidRPr="003C0F08">
        <w:rPr>
          <w:rFonts w:hint="cs"/>
          <w:rtl/>
        </w:rPr>
        <w:t xml:space="preserve"> در اضرار به نفس </w:t>
      </w:r>
      <w:r w:rsidR="0087647E" w:rsidRPr="003C0F08">
        <w:rPr>
          <w:rFonts w:hint="cs"/>
          <w:rtl/>
        </w:rPr>
        <w:t>ایشان می‌خواست کاشف بگیرد که</w:t>
      </w:r>
      <w:r w:rsidRPr="003C0F08">
        <w:rPr>
          <w:rFonts w:hint="cs"/>
          <w:rtl/>
        </w:rPr>
        <w:t xml:space="preserve"> اصلاً قبح اقتضائی ندارد</w:t>
      </w:r>
      <w:r w:rsidR="0087647E" w:rsidRPr="003C0F08">
        <w:rPr>
          <w:rFonts w:hint="cs"/>
          <w:rtl/>
        </w:rPr>
        <w:t>.</w:t>
      </w:r>
      <w:r w:rsidRPr="003C0F08">
        <w:rPr>
          <w:rFonts w:hint="cs"/>
          <w:rtl/>
        </w:rPr>
        <w:t xml:space="preserve"> اما در اضرار به غیر ایشان می‌گوید اینطور نیست. در اضرار به غیر ولو عود نفع هم بشود، این قبیح است و ما حق نداریم که به </w:t>
      </w:r>
      <w:r w:rsidR="00E84E27" w:rsidRPr="003C0F08">
        <w:rPr>
          <w:rFonts w:hint="cs"/>
          <w:rtl/>
        </w:rPr>
        <w:t>شخص دیگر</w:t>
      </w:r>
      <w:r w:rsidRPr="003C0F08">
        <w:rPr>
          <w:rFonts w:hint="cs"/>
          <w:rtl/>
        </w:rPr>
        <w:t xml:space="preserve"> اضرار برسانیم ولو عود منف</w:t>
      </w:r>
      <w:r w:rsidRPr="003C0F08">
        <w:rPr>
          <w:rFonts w:hint="cs"/>
          <w:rtl/>
        </w:rPr>
        <w:t>عت هم به او بشود.</w:t>
      </w:r>
    </w:p>
    <w:p w14:paraId="18353973" w14:textId="77777777" w:rsidR="00F57286" w:rsidRPr="003C0F08" w:rsidRDefault="00035715" w:rsidP="0087647E">
      <w:pPr>
        <w:rPr>
          <w:rtl/>
        </w:rPr>
      </w:pPr>
      <w:r w:rsidRPr="003C0F08">
        <w:rPr>
          <w:rFonts w:hint="cs"/>
          <w:rtl/>
        </w:rPr>
        <w:t xml:space="preserve"> من در این مسئله</w:t>
      </w:r>
      <w:r w:rsidR="00AF2D82" w:rsidRPr="003C0F08">
        <w:rPr>
          <w:rFonts w:hint="cs"/>
          <w:rtl/>
        </w:rPr>
        <w:t xml:space="preserve"> می‌</w:t>
      </w:r>
      <w:r w:rsidRPr="003C0F08">
        <w:rPr>
          <w:rFonts w:hint="cs"/>
          <w:rtl/>
        </w:rPr>
        <w:t>خواهم دو نکته را عرض کنم. اولاً این ادعای شما رو</w:t>
      </w:r>
      <w:r w:rsidR="0087647E" w:rsidRPr="003C0F08">
        <w:rPr>
          <w:rFonts w:hint="cs"/>
          <w:rtl/>
        </w:rPr>
        <w:t>شن نیست</w:t>
      </w:r>
      <w:r w:rsidRPr="003C0F08">
        <w:rPr>
          <w:rFonts w:hint="cs"/>
          <w:rtl/>
        </w:rPr>
        <w:t xml:space="preserve"> مثلاً من همسایه</w:t>
      </w:r>
      <w:r w:rsidR="001805FF" w:rsidRPr="003C0F08">
        <w:rPr>
          <w:rFonts w:hint="cs"/>
          <w:rtl/>
        </w:rPr>
        <w:t xml:space="preserve">‌‌ای </w:t>
      </w:r>
      <w:r w:rsidRPr="003C0F08">
        <w:rPr>
          <w:rFonts w:hint="cs"/>
          <w:rtl/>
        </w:rPr>
        <w:t>دارم و یک ضرر کوچکی به او</w:t>
      </w:r>
      <w:r w:rsidR="00AF2D82" w:rsidRPr="003C0F08">
        <w:rPr>
          <w:rFonts w:hint="cs"/>
          <w:rtl/>
        </w:rPr>
        <w:t xml:space="preserve"> می‌</w:t>
      </w:r>
      <w:r w:rsidRPr="003C0F08">
        <w:rPr>
          <w:rFonts w:hint="cs"/>
          <w:rtl/>
        </w:rPr>
        <w:t>زنم و هزار برابر نفع برای او حاصل می‌شود، چه کسی می‌گوید این اشکال دارد؟ من یک اضرار برسانم و صد برابر منفعت داشت</w:t>
      </w:r>
      <w:r w:rsidRPr="003C0F08">
        <w:rPr>
          <w:rFonts w:hint="cs"/>
          <w:rtl/>
        </w:rPr>
        <w:t>ه باشد مخصوصاً منفعت دنیوی، مردم خیلی راضی هستند و می‌گویند چه همسایۀ خوبی بود. مثلاً یک ضرر کوچک</w:t>
      </w:r>
      <w:r w:rsidR="00AF2D82" w:rsidRPr="003C0F08">
        <w:rPr>
          <w:rFonts w:hint="cs"/>
          <w:rtl/>
        </w:rPr>
        <w:t xml:space="preserve"> می‌</w:t>
      </w:r>
      <w:r w:rsidRPr="003C0F08">
        <w:rPr>
          <w:rFonts w:hint="cs"/>
          <w:rtl/>
        </w:rPr>
        <w:t>زند مثلاً یک ضرر صد هزار تومانی</w:t>
      </w:r>
      <w:r w:rsidR="00AF2D82" w:rsidRPr="003C0F08">
        <w:rPr>
          <w:rFonts w:hint="cs"/>
          <w:rtl/>
        </w:rPr>
        <w:t xml:space="preserve"> می‌</w:t>
      </w:r>
      <w:r w:rsidRPr="003C0F08">
        <w:rPr>
          <w:rFonts w:hint="cs"/>
          <w:rtl/>
        </w:rPr>
        <w:t>زند و پانصد میلیون تومان نصیب او</w:t>
      </w:r>
      <w:r w:rsidR="00AF2D82" w:rsidRPr="003C0F08">
        <w:rPr>
          <w:rFonts w:hint="cs"/>
          <w:rtl/>
        </w:rPr>
        <w:t xml:space="preserve"> می‌</w:t>
      </w:r>
      <w:r w:rsidRPr="003C0F08">
        <w:rPr>
          <w:rFonts w:hint="cs"/>
          <w:rtl/>
        </w:rPr>
        <w:t>کند. کدام همسایه</w:t>
      </w:r>
      <w:r w:rsidR="001805FF" w:rsidRPr="003C0F08">
        <w:rPr>
          <w:rFonts w:hint="cs"/>
          <w:rtl/>
        </w:rPr>
        <w:t xml:space="preserve">‌‌ای </w:t>
      </w:r>
      <w:r w:rsidRPr="003C0F08">
        <w:rPr>
          <w:rFonts w:hint="cs"/>
          <w:rtl/>
        </w:rPr>
        <w:t>از این کار ناراحت می‌شود</w:t>
      </w:r>
      <w:r w:rsidR="0087647E" w:rsidRPr="003C0F08">
        <w:rPr>
          <w:rFonts w:hint="cs"/>
          <w:rtl/>
        </w:rPr>
        <w:t>؟!</w:t>
      </w:r>
      <w:r w:rsidRPr="003C0F08">
        <w:rPr>
          <w:rFonts w:hint="cs"/>
          <w:rtl/>
        </w:rPr>
        <w:t>. ما که فکر</w:t>
      </w:r>
      <w:r w:rsidR="00AF2D82" w:rsidRPr="003C0F08">
        <w:rPr>
          <w:rFonts w:hint="cs"/>
          <w:rtl/>
        </w:rPr>
        <w:t xml:space="preserve"> نمی‌</w:t>
      </w:r>
      <w:r w:rsidRPr="003C0F08">
        <w:rPr>
          <w:rFonts w:hint="cs"/>
          <w:rtl/>
        </w:rPr>
        <w:t>کنیم اینطوری باشد و ا</w:t>
      </w:r>
      <w:r w:rsidRPr="003C0F08">
        <w:rPr>
          <w:rFonts w:hint="cs"/>
          <w:rtl/>
        </w:rPr>
        <w:t>گر همسایه</w:t>
      </w:r>
      <w:r w:rsidR="001805FF" w:rsidRPr="003C0F08">
        <w:rPr>
          <w:rFonts w:hint="cs"/>
          <w:rtl/>
        </w:rPr>
        <w:t xml:space="preserve">‌‌ای </w:t>
      </w:r>
      <w:r w:rsidRPr="003C0F08">
        <w:rPr>
          <w:rFonts w:hint="cs"/>
          <w:rtl/>
        </w:rPr>
        <w:t>داشته باشیم که اینطور</w:t>
      </w:r>
      <w:r w:rsidR="0087647E" w:rsidRPr="003C0F08">
        <w:rPr>
          <w:rFonts w:hint="cs"/>
          <w:rtl/>
        </w:rPr>
        <w:t xml:space="preserve"> با ما</w:t>
      </w:r>
      <w:r w:rsidRPr="003C0F08">
        <w:rPr>
          <w:rFonts w:hint="cs"/>
          <w:rtl/>
        </w:rPr>
        <w:t xml:space="preserve"> عمل کند، خیلی خوشحال</w:t>
      </w:r>
      <w:r w:rsidR="00AF2D82" w:rsidRPr="003C0F08">
        <w:rPr>
          <w:rFonts w:hint="cs"/>
          <w:rtl/>
        </w:rPr>
        <w:t xml:space="preserve"> می‌</w:t>
      </w:r>
      <w:r w:rsidRPr="003C0F08">
        <w:rPr>
          <w:rFonts w:hint="cs"/>
          <w:rtl/>
        </w:rPr>
        <w:t xml:space="preserve">شویم. </w:t>
      </w:r>
    </w:p>
    <w:p w14:paraId="4CE9BDF4" w14:textId="77777777" w:rsidR="00F41FAF" w:rsidRPr="003C0F08" w:rsidRDefault="00035715" w:rsidP="0087647E">
      <w:pPr>
        <w:rPr>
          <w:rtl/>
        </w:rPr>
      </w:pPr>
      <w:r w:rsidRPr="003C0F08">
        <w:rPr>
          <w:rFonts w:hint="cs"/>
          <w:rtl/>
        </w:rPr>
        <w:t>ثانیاً ممکن است بعضی جاها شذّ و ن</w:t>
      </w:r>
      <w:r w:rsidR="0087647E" w:rsidRPr="003C0F08">
        <w:rPr>
          <w:rFonts w:hint="cs"/>
          <w:rtl/>
        </w:rPr>
        <w:t>َ</w:t>
      </w:r>
      <w:r w:rsidRPr="003C0F08">
        <w:rPr>
          <w:rFonts w:hint="cs"/>
          <w:rtl/>
        </w:rPr>
        <w:t>د</w:t>
      </w:r>
      <w:r w:rsidR="0087647E" w:rsidRPr="003C0F08">
        <w:rPr>
          <w:rFonts w:hint="cs"/>
          <w:rtl/>
        </w:rPr>
        <w:t>َ</w:t>
      </w:r>
      <w:r w:rsidRPr="003C0F08">
        <w:rPr>
          <w:rFonts w:hint="cs"/>
          <w:rtl/>
        </w:rPr>
        <w:t>ر چنین همسایه</w:t>
      </w:r>
      <w:r w:rsidR="00AF2D82" w:rsidRPr="003C0F08">
        <w:rPr>
          <w:rFonts w:hint="cs"/>
          <w:rtl/>
        </w:rPr>
        <w:t>‌ها</w:t>
      </w:r>
      <w:r w:rsidRPr="003C0F08">
        <w:rPr>
          <w:rFonts w:hint="cs"/>
          <w:rtl/>
        </w:rPr>
        <w:t>یی پیدا کنیم که بگوید من هیچ وجه حاضر نیستم که این همسایه به من اضرار برساند. فرق است در بحث ما بین اینکه بگوییم اضرار به نفس یا اض</w:t>
      </w:r>
      <w:r w:rsidRPr="003C0F08">
        <w:rPr>
          <w:rFonts w:hint="cs"/>
          <w:rtl/>
        </w:rPr>
        <w:t xml:space="preserve">رار بالغیر بما هو اضرار بالغیر قبیحٌ ولو </w:t>
      </w:r>
      <w:r w:rsidR="00755472" w:rsidRPr="003C0F08">
        <w:rPr>
          <w:rFonts w:hint="cs"/>
          <w:rtl/>
        </w:rPr>
        <w:t>طرء علیه النفع یا بگوییم اضرار بالغیر از باب دخالت در اختیار او و تصرف در ملک او عدوان است نه از باب اضرار. گاهی اوقات یک همسایه</w:t>
      </w:r>
      <w:r w:rsidR="001805FF" w:rsidRPr="003C0F08">
        <w:rPr>
          <w:rFonts w:hint="cs"/>
          <w:rtl/>
        </w:rPr>
        <w:t xml:space="preserve">‌‌ای </w:t>
      </w:r>
      <w:r w:rsidR="00755472" w:rsidRPr="003C0F08">
        <w:rPr>
          <w:rFonts w:hint="cs"/>
          <w:rtl/>
        </w:rPr>
        <w:t xml:space="preserve">از این کار متنفر است و می‌گوید تو حق نداشتی که در کار من دخالت کنی و چه کسی گفته که در ملک من تصرف کنی. </w:t>
      </w:r>
      <w:r w:rsidR="0087647E" w:rsidRPr="003C0F08">
        <w:rPr>
          <w:rFonts w:hint="cs"/>
          <w:rtl/>
        </w:rPr>
        <w:t>به عنوان مثال</w:t>
      </w:r>
      <w:r w:rsidR="00755472" w:rsidRPr="003C0F08">
        <w:rPr>
          <w:rFonts w:hint="cs"/>
          <w:rtl/>
        </w:rPr>
        <w:t xml:space="preserve"> فرض کنید یک همسایه</w:t>
      </w:r>
      <w:r w:rsidR="001805FF" w:rsidRPr="003C0F08">
        <w:rPr>
          <w:rFonts w:hint="cs"/>
          <w:rtl/>
        </w:rPr>
        <w:t xml:space="preserve">‌‌ای </w:t>
      </w:r>
      <w:r w:rsidR="00755472" w:rsidRPr="003C0F08">
        <w:rPr>
          <w:rFonts w:hint="cs"/>
          <w:rtl/>
        </w:rPr>
        <w:t xml:space="preserve">در زمین کشاورزی من که </w:t>
      </w:r>
      <w:r w:rsidR="0087647E" w:rsidRPr="003C0F08">
        <w:rPr>
          <w:rFonts w:hint="cs"/>
          <w:rtl/>
        </w:rPr>
        <w:t xml:space="preserve">در </w:t>
      </w:r>
      <w:r w:rsidR="00755472" w:rsidRPr="003C0F08">
        <w:rPr>
          <w:rFonts w:hint="cs"/>
          <w:rtl/>
        </w:rPr>
        <w:t xml:space="preserve">جوار من است خبر دارد که در آن زیر </w:t>
      </w:r>
      <w:r w:rsidR="0087647E" w:rsidRPr="003C0F08">
        <w:rPr>
          <w:rFonts w:hint="cs"/>
          <w:rtl/>
        </w:rPr>
        <w:t>گنجی</w:t>
      </w:r>
      <w:r w:rsidR="00755472" w:rsidRPr="003C0F08">
        <w:rPr>
          <w:rFonts w:hint="cs"/>
          <w:rtl/>
        </w:rPr>
        <w:t xml:space="preserve"> است و</w:t>
      </w:r>
      <w:r w:rsidR="00AF2D82" w:rsidRPr="003C0F08">
        <w:rPr>
          <w:rFonts w:hint="cs"/>
          <w:rtl/>
        </w:rPr>
        <w:t xml:space="preserve"> می‌</w:t>
      </w:r>
      <w:r w:rsidR="00755472" w:rsidRPr="003C0F08">
        <w:rPr>
          <w:rFonts w:hint="cs"/>
          <w:rtl/>
        </w:rPr>
        <w:t>آید زمین من را خراب</w:t>
      </w:r>
      <w:r w:rsidR="00AF2D82" w:rsidRPr="003C0F08">
        <w:rPr>
          <w:rFonts w:hint="cs"/>
          <w:rtl/>
        </w:rPr>
        <w:t xml:space="preserve"> می‌</w:t>
      </w:r>
      <w:r w:rsidR="00E84E27" w:rsidRPr="003C0F08">
        <w:rPr>
          <w:rFonts w:hint="cs"/>
          <w:rtl/>
        </w:rPr>
        <w:t>کند و گنج</w:t>
      </w:r>
      <w:r w:rsidR="00755472" w:rsidRPr="003C0F08">
        <w:rPr>
          <w:rFonts w:hint="cs"/>
          <w:rtl/>
        </w:rPr>
        <w:t xml:space="preserve"> را </w:t>
      </w:r>
      <w:r w:rsidR="0087647E" w:rsidRPr="003C0F08">
        <w:rPr>
          <w:rFonts w:hint="cs"/>
          <w:rtl/>
        </w:rPr>
        <w:t>خارج می‌کند</w:t>
      </w:r>
      <w:r w:rsidR="00755472" w:rsidRPr="003C0F08">
        <w:rPr>
          <w:rFonts w:hint="cs"/>
          <w:rtl/>
        </w:rPr>
        <w:t>. معمولاً صاحبان املاک به این کار خوشحال</w:t>
      </w:r>
      <w:r w:rsidR="00AF2D82" w:rsidRPr="003C0F08">
        <w:rPr>
          <w:rFonts w:hint="cs"/>
          <w:rtl/>
        </w:rPr>
        <w:t xml:space="preserve"> می‌</w:t>
      </w:r>
      <w:r w:rsidR="00755472" w:rsidRPr="003C0F08">
        <w:rPr>
          <w:rFonts w:hint="cs"/>
          <w:rtl/>
        </w:rPr>
        <w:t xml:space="preserve">شوند </w:t>
      </w:r>
      <w:r w:rsidR="00755472" w:rsidRPr="003C0F08">
        <w:rPr>
          <w:rFonts w:hint="cs"/>
          <w:rtl/>
        </w:rPr>
        <w:lastRenderedPageBreak/>
        <w:t>ولو زم</w:t>
      </w:r>
      <w:r w:rsidR="00E84E27" w:rsidRPr="003C0F08">
        <w:rPr>
          <w:rFonts w:hint="cs"/>
          <w:rtl/>
        </w:rPr>
        <w:t>ین کشاورزی هم از بین رفته باشد،</w:t>
      </w:r>
      <w:r w:rsidR="00755472" w:rsidRPr="003C0F08">
        <w:rPr>
          <w:rFonts w:hint="cs"/>
          <w:rtl/>
        </w:rPr>
        <w:t xml:space="preserve"> می‌گوی</w:t>
      </w:r>
      <w:r w:rsidR="0087647E" w:rsidRPr="003C0F08">
        <w:rPr>
          <w:rFonts w:hint="cs"/>
          <w:rtl/>
        </w:rPr>
        <w:t>ن</w:t>
      </w:r>
      <w:r w:rsidR="00E84E27" w:rsidRPr="003C0F08">
        <w:rPr>
          <w:rFonts w:hint="cs"/>
          <w:rtl/>
        </w:rPr>
        <w:t>د یک گنجی</w:t>
      </w:r>
      <w:r w:rsidR="00755472" w:rsidRPr="003C0F08">
        <w:rPr>
          <w:rFonts w:hint="cs"/>
          <w:rtl/>
        </w:rPr>
        <w:t xml:space="preserve"> گیرمان آمد. اما یک وقتی ممکن است با این همسایه </w:t>
      </w:r>
      <w:r w:rsidR="0087647E" w:rsidRPr="003C0F08">
        <w:rPr>
          <w:rFonts w:hint="cs"/>
          <w:rtl/>
        </w:rPr>
        <w:t>خصومت</w:t>
      </w:r>
      <w:r w:rsidR="00755472" w:rsidRPr="003C0F08">
        <w:rPr>
          <w:rFonts w:hint="cs"/>
          <w:rtl/>
        </w:rPr>
        <w:t xml:space="preserve"> دارد و می‌گوید اصلاً تو حق نداری پا در زمین من بگذاری. آیا اضرار به این همسایه با وجود عود نفع فی حد ذاتها قبیح است یا تصرف در ملک او بلا اذن او قبیح است؟ </w:t>
      </w:r>
    </w:p>
    <w:p w14:paraId="3E29226E" w14:textId="77777777" w:rsidR="003E6FDF" w:rsidRPr="003C0F08" w:rsidRDefault="00035715" w:rsidP="0087647E">
      <w:pPr>
        <w:rPr>
          <w:rtl/>
        </w:rPr>
      </w:pPr>
      <w:r w:rsidRPr="003C0F08">
        <w:rPr>
          <w:rFonts w:hint="cs"/>
          <w:rtl/>
        </w:rPr>
        <w:t>به نظر من در ای</w:t>
      </w:r>
      <w:r w:rsidRPr="003C0F08">
        <w:rPr>
          <w:rFonts w:hint="cs"/>
          <w:rtl/>
        </w:rPr>
        <w:t>نجاها که در مورد دیگری</w:t>
      </w:r>
      <w:r w:rsidR="00AF2D82" w:rsidRPr="003C0F08">
        <w:rPr>
          <w:rFonts w:hint="cs"/>
          <w:rtl/>
        </w:rPr>
        <w:t xml:space="preserve"> می‌</w:t>
      </w:r>
      <w:r w:rsidRPr="003C0F08">
        <w:rPr>
          <w:rFonts w:hint="cs"/>
          <w:rtl/>
        </w:rPr>
        <w:t>گویید اضرار به او با عود نفع هم قبحش حل نمی‌شود به خلاف اضرار به نفس که با عود منف</w:t>
      </w:r>
      <w:r w:rsidR="00F41FAF" w:rsidRPr="003C0F08">
        <w:rPr>
          <w:rFonts w:hint="cs"/>
          <w:rtl/>
        </w:rPr>
        <w:t>عت حل می‌شود، یک نکته</w:t>
      </w:r>
      <w:r w:rsidR="00F41FAF" w:rsidRPr="003C0F08">
        <w:rPr>
          <w:rFonts w:hint="eastAsia"/>
          <w:rtl/>
        </w:rPr>
        <w:t>‌</w:t>
      </w:r>
      <w:r w:rsidRPr="003C0F08">
        <w:rPr>
          <w:rFonts w:hint="cs"/>
          <w:rtl/>
        </w:rPr>
        <w:t>اش شاید این باشد که در اضرار به نفس</w:t>
      </w:r>
      <w:r w:rsidR="0087647E" w:rsidRPr="003C0F08">
        <w:rPr>
          <w:rFonts w:hint="cs"/>
          <w:rtl/>
        </w:rPr>
        <w:t>،</w:t>
      </w:r>
      <w:r w:rsidRPr="003C0F08">
        <w:rPr>
          <w:rFonts w:hint="cs"/>
          <w:rtl/>
        </w:rPr>
        <w:t xml:space="preserve"> این را نداریم که ب</w:t>
      </w:r>
      <w:r w:rsidR="0087647E" w:rsidRPr="003C0F08">
        <w:rPr>
          <w:rFonts w:hint="cs"/>
          <w:rtl/>
        </w:rPr>
        <w:t>خواهیم تصرف در ملک دیگری بکنیم بلکه</w:t>
      </w:r>
      <w:r w:rsidRPr="003C0F08">
        <w:rPr>
          <w:rFonts w:hint="cs"/>
          <w:rtl/>
        </w:rPr>
        <w:t xml:space="preserve"> در ملک خودمان است البته اگر ما قائل</w:t>
      </w:r>
      <w:r w:rsidRPr="003C0F08">
        <w:rPr>
          <w:rFonts w:hint="cs"/>
          <w:rtl/>
        </w:rPr>
        <w:t xml:space="preserve"> باشیم که این تصرفات مطلقاً جایز است و من</w:t>
      </w:r>
      <w:r w:rsidR="00AF2D82" w:rsidRPr="003C0F08">
        <w:rPr>
          <w:rFonts w:hint="cs"/>
          <w:rtl/>
        </w:rPr>
        <w:t xml:space="preserve"> می‌</w:t>
      </w:r>
      <w:r w:rsidRPr="003C0F08">
        <w:rPr>
          <w:rFonts w:hint="cs"/>
          <w:rtl/>
        </w:rPr>
        <w:t xml:space="preserve">توانم در ملک خودم مثلاً در بدنم </w:t>
      </w:r>
      <w:r w:rsidR="00AF2D82" w:rsidRPr="003C0F08">
        <w:rPr>
          <w:rFonts w:hint="cs"/>
          <w:rtl/>
        </w:rPr>
        <w:t>تصرف کنم. اما در مورد</w:t>
      </w:r>
      <w:r w:rsidR="0087647E" w:rsidRPr="003C0F08">
        <w:rPr>
          <w:rFonts w:hint="cs"/>
          <w:rtl/>
        </w:rPr>
        <w:t xml:space="preserve"> شخص دیگر</w:t>
      </w:r>
      <w:r w:rsidR="00E84E27" w:rsidRPr="003C0F08">
        <w:rPr>
          <w:rFonts w:hint="cs"/>
          <w:rtl/>
        </w:rPr>
        <w:t>، می‌خواهیم بگوییم دو</w:t>
      </w:r>
      <w:r w:rsidR="00AF2D82" w:rsidRPr="003C0F08">
        <w:rPr>
          <w:rFonts w:hint="cs"/>
          <w:rtl/>
        </w:rPr>
        <w:t xml:space="preserve"> عنوان وجود دارد</w:t>
      </w:r>
      <w:r w:rsidR="00E84E27" w:rsidRPr="003C0F08">
        <w:rPr>
          <w:rFonts w:hint="cs"/>
          <w:rtl/>
        </w:rPr>
        <w:t>:</w:t>
      </w:r>
      <w:r w:rsidR="00AF2D82" w:rsidRPr="003C0F08">
        <w:rPr>
          <w:rFonts w:hint="cs"/>
          <w:rtl/>
        </w:rPr>
        <w:t xml:space="preserve"> یکی اضرار به دیگری که باید حساب کنیم که آیا با عود منفعت قبحش می‌رود یا نه</w:t>
      </w:r>
      <w:r w:rsidR="00E84E27" w:rsidRPr="003C0F08">
        <w:rPr>
          <w:rFonts w:hint="cs"/>
          <w:rtl/>
        </w:rPr>
        <w:t>؟</w:t>
      </w:r>
      <w:r w:rsidR="00AF2D82" w:rsidRPr="003C0F08">
        <w:rPr>
          <w:rFonts w:hint="cs"/>
          <w:rtl/>
        </w:rPr>
        <w:t xml:space="preserve"> ایشان می‌گوید نمی‌رود اما من می‌گویم که خیلی جاها قبح مرتفع است</w:t>
      </w:r>
      <w:r w:rsidR="00E84E27" w:rsidRPr="003C0F08">
        <w:rPr>
          <w:rFonts w:hint="cs"/>
          <w:rtl/>
        </w:rPr>
        <w:t>.</w:t>
      </w:r>
      <w:r w:rsidR="00AF2D82" w:rsidRPr="003C0F08">
        <w:rPr>
          <w:rFonts w:hint="cs"/>
          <w:rtl/>
        </w:rPr>
        <w:t xml:space="preserve"> و یک جاهایی که ممکن است بگوییم باقی است نه از باب اضرار است بلکه از این باب است که این کار من تصرف در حیطۀ اختیار دیگری است</w:t>
      </w:r>
      <w:r w:rsidR="00BD71CA" w:rsidRPr="003C0F08">
        <w:rPr>
          <w:rFonts w:hint="cs"/>
          <w:rtl/>
        </w:rPr>
        <w:t>. بنابراین</w:t>
      </w:r>
      <w:r w:rsidR="00AF2D82" w:rsidRPr="003C0F08">
        <w:rPr>
          <w:rFonts w:hint="cs"/>
          <w:rtl/>
        </w:rPr>
        <w:t xml:space="preserve"> اصلاً نمی‌شود برای </w:t>
      </w:r>
      <w:r w:rsidR="00BD71CA" w:rsidRPr="003C0F08">
        <w:rPr>
          <w:rFonts w:hint="cs"/>
          <w:rtl/>
        </w:rPr>
        <w:t>اثبات</w:t>
      </w:r>
      <w:r w:rsidR="00AF2D82" w:rsidRPr="003C0F08">
        <w:rPr>
          <w:rFonts w:hint="cs"/>
          <w:rtl/>
        </w:rPr>
        <w:t xml:space="preserve"> فرق بین اضرار به نفس و اضرار به </w:t>
      </w:r>
      <w:r w:rsidR="00E84E27" w:rsidRPr="003C0F08">
        <w:rPr>
          <w:rFonts w:hint="cs"/>
          <w:rtl/>
        </w:rPr>
        <w:t>شخص دیگر</w:t>
      </w:r>
      <w:r w:rsidR="00AF2D82" w:rsidRPr="003C0F08">
        <w:rPr>
          <w:rFonts w:hint="cs"/>
          <w:rtl/>
        </w:rPr>
        <w:t xml:space="preserve"> </w:t>
      </w:r>
      <w:r w:rsidR="00BD71CA" w:rsidRPr="003C0F08">
        <w:rPr>
          <w:rFonts w:hint="cs"/>
          <w:rtl/>
        </w:rPr>
        <w:t>به این نکته استشهاد کرد.</w:t>
      </w:r>
      <w:r w:rsidR="00AF2D82" w:rsidRPr="003C0F08">
        <w:rPr>
          <w:rFonts w:hint="cs"/>
          <w:rtl/>
        </w:rPr>
        <w:t xml:space="preserve"> روی این مسئله فکر کنید تا</w:t>
      </w:r>
      <w:r w:rsidR="00F41FAF" w:rsidRPr="003C0F08">
        <w:rPr>
          <w:rFonts w:hint="cs"/>
          <w:rtl/>
        </w:rPr>
        <w:t xml:space="preserve"> فردا ان شاء الله بحث را ادامه خواهیم داد.</w:t>
      </w:r>
    </w:p>
    <w:p w14:paraId="4B1A9D98" w14:textId="77777777" w:rsidR="00562447" w:rsidRPr="003C0F08" w:rsidRDefault="00035715" w:rsidP="00217647">
      <w:pPr>
        <w:tabs>
          <w:tab w:val="left" w:pos="7804"/>
          <w:tab w:val="right" w:pos="10204"/>
        </w:tabs>
        <w:jc w:val="left"/>
        <w:rPr>
          <w:rtl/>
        </w:rPr>
        <w:sectPr w:rsidR="00562447" w:rsidRPr="003C0F08" w:rsidSect="0010049B">
          <w:headerReference w:type="default" r:id="rId104"/>
          <w:footerReference w:type="default" r:id="rId10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571C9C92"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799D4EAE" wp14:editId="22E05E53">
            <wp:extent cx="723899" cy="241300"/>
            <wp:effectExtent l="0" t="0" r="635" b="6350"/>
            <wp:docPr id="4366583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65835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FAF6A65" w14:textId="77777777" w:rsidR="002F3B0C"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1364709" w:history="1">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 xml:space="preserve"> </w:t>
        </w:r>
        <w:r w:rsidRPr="003C0F08">
          <w:rPr>
            <w:rStyle w:val="Hyperlink"/>
            <w:rFonts w:hint="eastAsia"/>
            <w:noProof/>
            <w:rtl/>
          </w:rPr>
          <w:t>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61364709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F8423C" w:rsidRPr="003C0F08">
          <w:rPr>
            <w:noProof/>
            <w:webHidden/>
            <w:rtl/>
          </w:rPr>
          <w:t>1</w:t>
        </w:r>
        <w:r w:rsidRPr="003C0F08">
          <w:rPr>
            <w:rStyle w:val="Hyperlink"/>
            <w:noProof/>
            <w:rtl/>
          </w:rPr>
          <w:fldChar w:fldCharType="end"/>
        </w:r>
      </w:hyperlink>
    </w:p>
    <w:p w14:paraId="0791B156" w14:textId="77777777" w:rsidR="002F3B0C"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1364710" w:history="1">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61364710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F8423C" w:rsidRPr="003C0F08">
          <w:rPr>
            <w:noProof/>
            <w:webHidden/>
            <w:rtl/>
          </w:rPr>
          <w:t>2</w:t>
        </w:r>
        <w:r w:rsidRPr="003C0F08">
          <w:rPr>
            <w:rStyle w:val="Hyperlink"/>
            <w:noProof/>
            <w:rtl/>
          </w:rPr>
          <w:fldChar w:fldCharType="end"/>
        </w:r>
      </w:hyperlink>
    </w:p>
    <w:p w14:paraId="7B4CE177" w14:textId="77777777" w:rsidR="002F3B0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1364711" w:history="1">
        <w:r w:rsidRPr="003C0F08">
          <w:rPr>
            <w:rStyle w:val="Hyperlink"/>
            <w:rFonts w:hint="eastAsia"/>
            <w:noProof/>
            <w:rtl/>
          </w:rPr>
          <w:t>عروض</w:t>
        </w:r>
        <w:r w:rsidRPr="003C0F08">
          <w:rPr>
            <w:rStyle w:val="Hyperlink"/>
            <w:noProof/>
            <w:rtl/>
          </w:rPr>
          <w:t xml:space="preserve"> </w:t>
        </w:r>
        <w:r w:rsidRPr="003C0F08">
          <w:rPr>
            <w:rStyle w:val="Hyperlink"/>
            <w:rFonts w:hint="eastAsia"/>
            <w:noProof/>
            <w:rtl/>
          </w:rPr>
          <w:t>حسن</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قبح</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افعال</w:t>
        </w:r>
        <w:r w:rsidRPr="003C0F08">
          <w:rPr>
            <w:rStyle w:val="Hyperlink"/>
            <w:noProof/>
            <w:rtl/>
          </w:rPr>
          <w:t xml:space="preserve"> </w:t>
        </w:r>
        <w:r w:rsidRPr="003C0F08">
          <w:rPr>
            <w:rStyle w:val="Hyperlink"/>
            <w:rFonts w:hint="eastAsia"/>
            <w:noProof/>
            <w:rtl/>
          </w:rPr>
          <w:t>اخت</w:t>
        </w:r>
        <w:r w:rsidRPr="003C0F08">
          <w:rPr>
            <w:rStyle w:val="Hyperlink"/>
            <w:rFonts w:hint="cs"/>
            <w:noProof/>
            <w:rtl/>
          </w:rPr>
          <w:t>ی</w:t>
        </w:r>
        <w:r w:rsidRPr="003C0F08">
          <w:rPr>
            <w:rStyle w:val="Hyperlink"/>
            <w:rFonts w:hint="eastAsia"/>
            <w:noProof/>
            <w:rtl/>
          </w:rPr>
          <w:t>ار</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61364711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F8423C" w:rsidRPr="003C0F08">
          <w:rPr>
            <w:noProof/>
            <w:webHidden/>
            <w:rtl/>
          </w:rPr>
          <w:t>2</w:t>
        </w:r>
        <w:r w:rsidRPr="003C0F08">
          <w:rPr>
            <w:rStyle w:val="Hyperlink"/>
            <w:noProof/>
            <w:rtl/>
          </w:rPr>
          <w:fldChar w:fldCharType="end"/>
        </w:r>
      </w:hyperlink>
    </w:p>
    <w:p w14:paraId="4F729F65" w14:textId="77777777" w:rsidR="002F3B0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1364712" w:history="1">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وصف</w:t>
        </w:r>
        <w:r w:rsidRPr="003C0F08">
          <w:rPr>
            <w:rStyle w:val="Hyperlink"/>
            <w:noProof/>
            <w:rtl/>
          </w:rPr>
          <w:t xml:space="preserve"> </w:t>
        </w:r>
        <w:r w:rsidRPr="003C0F08">
          <w:rPr>
            <w:rStyle w:val="Hyperlink"/>
            <w:rFonts w:hint="eastAsia"/>
            <w:noProof/>
            <w:rtl/>
          </w:rPr>
          <w:t>اخت</w:t>
        </w:r>
        <w:r w:rsidRPr="003C0F08">
          <w:rPr>
            <w:rStyle w:val="Hyperlink"/>
            <w:rFonts w:hint="cs"/>
            <w:noProof/>
            <w:rtl/>
          </w:rPr>
          <w:t>ی</w:t>
        </w:r>
        <w:r w:rsidRPr="003C0F08">
          <w:rPr>
            <w:rStyle w:val="Hyperlink"/>
            <w:rFonts w:hint="eastAsia"/>
            <w:noProof/>
            <w:rtl/>
          </w:rPr>
          <w:t>ار</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اضرار</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نفس</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61364712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F8423C" w:rsidRPr="003C0F08">
          <w:rPr>
            <w:noProof/>
            <w:webHidden/>
            <w:rtl/>
          </w:rPr>
          <w:t>3</w:t>
        </w:r>
        <w:r w:rsidRPr="003C0F08">
          <w:rPr>
            <w:rStyle w:val="Hyperlink"/>
            <w:noProof/>
            <w:rtl/>
          </w:rPr>
          <w:fldChar w:fldCharType="end"/>
        </w:r>
      </w:hyperlink>
    </w:p>
    <w:p w14:paraId="7B59C79F" w14:textId="77777777" w:rsidR="002F3B0C"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1364713"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61364713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F8423C" w:rsidRPr="003C0F08">
          <w:rPr>
            <w:noProof/>
            <w:webHidden/>
            <w:rtl/>
          </w:rPr>
          <w:t>4</w:t>
        </w:r>
        <w:r w:rsidRPr="003C0F08">
          <w:rPr>
            <w:rStyle w:val="Hyperlink"/>
            <w:noProof/>
            <w:rtl/>
          </w:rPr>
          <w:fldChar w:fldCharType="end"/>
        </w:r>
      </w:hyperlink>
    </w:p>
    <w:p w14:paraId="3E4C081D" w14:textId="77777777" w:rsidR="002F3B0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1364714" w:history="1">
        <w:r w:rsidRPr="003C0F08">
          <w:rPr>
            <w:rStyle w:val="Hyperlink"/>
            <w:noProof/>
            <w:rtl/>
          </w:rPr>
          <w:t xml:space="preserve">1. </w:t>
        </w:r>
        <w:r w:rsidRPr="003C0F08">
          <w:rPr>
            <w:rStyle w:val="Hyperlink"/>
            <w:rFonts w:hint="eastAsia"/>
            <w:noProof/>
            <w:rtl/>
          </w:rPr>
          <w:t>پاسخ</w:t>
        </w:r>
        <w:r w:rsidRPr="003C0F08">
          <w:rPr>
            <w:rStyle w:val="Hyperlink"/>
            <w:noProof/>
            <w:rtl/>
          </w:rPr>
          <w:t xml:space="preserve"> </w:t>
        </w:r>
        <w:r w:rsidRPr="003C0F08">
          <w:rPr>
            <w:rStyle w:val="Hyperlink"/>
            <w:rFonts w:hint="eastAsia"/>
            <w:noProof/>
            <w:rtl/>
          </w:rPr>
          <w:t>نقض</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61364714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F8423C" w:rsidRPr="003C0F08">
          <w:rPr>
            <w:noProof/>
            <w:webHidden/>
            <w:rtl/>
          </w:rPr>
          <w:t>4</w:t>
        </w:r>
        <w:r w:rsidRPr="003C0F08">
          <w:rPr>
            <w:rStyle w:val="Hyperlink"/>
            <w:noProof/>
            <w:rtl/>
          </w:rPr>
          <w:fldChar w:fldCharType="end"/>
        </w:r>
      </w:hyperlink>
    </w:p>
    <w:p w14:paraId="05E00300" w14:textId="77777777" w:rsidR="002F3B0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1364715" w:history="1">
        <w:r w:rsidRPr="003C0F08">
          <w:rPr>
            <w:rStyle w:val="Hyperlink"/>
            <w:noProof/>
            <w:rtl/>
          </w:rPr>
          <w:t xml:space="preserve">2. </w:t>
        </w:r>
        <w:r w:rsidRPr="003C0F08">
          <w:rPr>
            <w:rStyle w:val="Hyperlink"/>
            <w:rFonts w:hint="eastAsia"/>
            <w:noProof/>
            <w:rtl/>
          </w:rPr>
          <w:t>پاسخ</w:t>
        </w:r>
        <w:r w:rsidRPr="003C0F08">
          <w:rPr>
            <w:rStyle w:val="Hyperlink"/>
            <w:noProof/>
            <w:rtl/>
          </w:rPr>
          <w:t xml:space="preserve"> </w:t>
        </w:r>
        <w:r w:rsidRPr="003C0F08">
          <w:rPr>
            <w:rStyle w:val="Hyperlink"/>
            <w:rFonts w:hint="eastAsia"/>
            <w:noProof/>
            <w:rtl/>
          </w:rPr>
          <w:t>حلّ</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61364715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F8423C" w:rsidRPr="003C0F08">
          <w:rPr>
            <w:noProof/>
            <w:webHidden/>
            <w:rtl/>
          </w:rPr>
          <w:t>5</w:t>
        </w:r>
        <w:r w:rsidRPr="003C0F08">
          <w:rPr>
            <w:rStyle w:val="Hyperlink"/>
            <w:noProof/>
            <w:rtl/>
          </w:rPr>
          <w:fldChar w:fldCharType="end"/>
        </w:r>
      </w:hyperlink>
    </w:p>
    <w:p w14:paraId="7DDFCEE5" w14:textId="77777777" w:rsidR="002F3B0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1364716" w:history="1">
        <w:r w:rsidRPr="003C0F08">
          <w:rPr>
            <w:rStyle w:val="Hyperlink"/>
            <w:noProof/>
            <w:rtl/>
          </w:rPr>
          <w:t xml:space="preserve">3. </w:t>
        </w:r>
        <w:r w:rsidRPr="003C0F08">
          <w:rPr>
            <w:rStyle w:val="Hyperlink"/>
            <w:rFonts w:hint="eastAsia"/>
            <w:noProof/>
            <w:rtl/>
          </w:rPr>
          <w:t>امر</w:t>
        </w:r>
        <w:r w:rsidRPr="003C0F08">
          <w:rPr>
            <w:rStyle w:val="Hyperlink"/>
            <w:noProof/>
            <w:rtl/>
          </w:rPr>
          <w:t xml:space="preserve"> </w:t>
        </w:r>
        <w:r w:rsidRPr="003C0F08">
          <w:rPr>
            <w:rStyle w:val="Hyperlink"/>
            <w:rFonts w:hint="eastAsia"/>
            <w:noProof/>
            <w:rtl/>
          </w:rPr>
          <w:t>واقع</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بودن</w:t>
        </w:r>
        <w:r w:rsidRPr="003C0F08">
          <w:rPr>
            <w:rStyle w:val="Hyperlink"/>
            <w:noProof/>
            <w:rtl/>
          </w:rPr>
          <w:t xml:space="preserve"> </w:t>
        </w:r>
        <w:r w:rsidRPr="003C0F08">
          <w:rPr>
            <w:rStyle w:val="Hyperlink"/>
            <w:rFonts w:hint="eastAsia"/>
            <w:noProof/>
            <w:rtl/>
          </w:rPr>
          <w:t>حسن</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قبح</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گره</w:t>
        </w:r>
        <w:r w:rsidRPr="003C0F08">
          <w:rPr>
            <w:rStyle w:val="Hyperlink"/>
            <w:noProof/>
            <w:rtl/>
          </w:rPr>
          <w:t xml:space="preserve"> </w:t>
        </w:r>
        <w:r w:rsidRPr="003C0F08">
          <w:rPr>
            <w:rStyle w:val="Hyperlink"/>
            <w:rFonts w:hint="eastAsia"/>
            <w:noProof/>
            <w:rtl/>
          </w:rPr>
          <w:t>نخوردن</w:t>
        </w:r>
        <w:r w:rsidRPr="003C0F08">
          <w:rPr>
            <w:rStyle w:val="Hyperlink"/>
            <w:noProof/>
            <w:rtl/>
          </w:rPr>
          <w:t xml:space="preserve"> </w:t>
        </w:r>
        <w:r w:rsidRPr="003C0F08">
          <w:rPr>
            <w:rStyle w:val="Hyperlink"/>
            <w:rFonts w:hint="eastAsia"/>
            <w:noProof/>
            <w:rtl/>
          </w:rPr>
          <w:t>آن</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مدح</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ذم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61364716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F8423C" w:rsidRPr="003C0F08">
          <w:rPr>
            <w:noProof/>
            <w:webHidden/>
            <w:rtl/>
          </w:rPr>
          <w:t>6</w:t>
        </w:r>
        <w:r w:rsidRPr="003C0F08">
          <w:rPr>
            <w:rStyle w:val="Hyperlink"/>
            <w:noProof/>
            <w:rtl/>
          </w:rPr>
          <w:fldChar w:fldCharType="end"/>
        </w:r>
      </w:hyperlink>
    </w:p>
    <w:p w14:paraId="0E11145E" w14:textId="77777777" w:rsidR="002F3B0C"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1364717" w:history="1">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علم</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عمد</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موضوع</w:t>
        </w:r>
        <w:r w:rsidRPr="003C0F08">
          <w:rPr>
            <w:rStyle w:val="Hyperlink"/>
            <w:noProof/>
            <w:rtl/>
          </w:rPr>
          <w:t xml:space="preserve"> </w:t>
        </w:r>
        <w:r w:rsidRPr="003C0F08">
          <w:rPr>
            <w:rStyle w:val="Hyperlink"/>
            <w:rFonts w:hint="eastAsia"/>
            <w:noProof/>
            <w:rtl/>
          </w:rPr>
          <w:t>مسئول</w:t>
        </w:r>
        <w:r w:rsidRPr="003C0F08">
          <w:rPr>
            <w:rStyle w:val="Hyperlink"/>
            <w:rFonts w:hint="cs"/>
            <w:noProof/>
            <w:rtl/>
          </w:rPr>
          <w:t>ی</w:t>
        </w:r>
        <w:r w:rsidRPr="003C0F08">
          <w:rPr>
            <w:rStyle w:val="Hyperlink"/>
            <w:rFonts w:hint="eastAsia"/>
            <w:noProof/>
            <w:rtl/>
          </w:rPr>
          <w:t>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61364717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F8423C" w:rsidRPr="003C0F08">
          <w:rPr>
            <w:noProof/>
            <w:webHidden/>
            <w:rtl/>
          </w:rPr>
          <w:t>8</w:t>
        </w:r>
        <w:r w:rsidRPr="003C0F08">
          <w:rPr>
            <w:rStyle w:val="Hyperlink"/>
            <w:noProof/>
            <w:rtl/>
          </w:rPr>
          <w:fldChar w:fldCharType="end"/>
        </w:r>
      </w:hyperlink>
    </w:p>
    <w:p w14:paraId="4047004A" w14:textId="77777777" w:rsidR="002F3B0C"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1364718" w:history="1">
        <w:r w:rsidRPr="003C0F08">
          <w:rPr>
            <w:rStyle w:val="Hyperlink"/>
            <w:rFonts w:hint="eastAsia"/>
            <w:noProof/>
            <w:rtl/>
          </w:rPr>
          <w:t>تکمل</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61364718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F8423C" w:rsidRPr="003C0F08">
          <w:rPr>
            <w:noProof/>
            <w:webHidden/>
            <w:rtl/>
          </w:rPr>
          <w:t>8</w:t>
        </w:r>
        <w:r w:rsidRPr="003C0F08">
          <w:rPr>
            <w:rStyle w:val="Hyperlink"/>
            <w:noProof/>
            <w:rtl/>
          </w:rPr>
          <w:fldChar w:fldCharType="end"/>
        </w:r>
      </w:hyperlink>
    </w:p>
    <w:p w14:paraId="7EE2DBD0" w14:textId="77777777" w:rsidR="002F3B0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1364719" w:history="1">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ثبوت</w:t>
        </w:r>
        <w:r w:rsidRPr="003C0F08">
          <w:rPr>
            <w:rStyle w:val="Hyperlink"/>
            <w:noProof/>
            <w:rtl/>
          </w:rPr>
          <w:t xml:space="preserve"> </w:t>
        </w:r>
        <w:r w:rsidRPr="003C0F08">
          <w:rPr>
            <w:rStyle w:val="Hyperlink"/>
            <w:rFonts w:hint="eastAsia"/>
            <w:noProof/>
            <w:rtl/>
          </w:rPr>
          <w:t>بناء</w:t>
        </w:r>
        <w:r w:rsidRPr="003C0F08">
          <w:rPr>
            <w:rStyle w:val="Hyperlink"/>
            <w:noProof/>
            <w:rtl/>
          </w:rPr>
          <w:t xml:space="preserve"> </w:t>
        </w:r>
        <w:r w:rsidRPr="003C0F08">
          <w:rPr>
            <w:rStyle w:val="Hyperlink"/>
            <w:rFonts w:hint="eastAsia"/>
            <w:noProof/>
            <w:rtl/>
          </w:rPr>
          <w:t>عقلا</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61364719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F8423C" w:rsidRPr="003C0F08">
          <w:rPr>
            <w:noProof/>
            <w:webHidden/>
            <w:rtl/>
          </w:rPr>
          <w:t>8</w:t>
        </w:r>
        <w:r w:rsidRPr="003C0F08">
          <w:rPr>
            <w:rStyle w:val="Hyperlink"/>
            <w:noProof/>
            <w:rtl/>
          </w:rPr>
          <w:fldChar w:fldCharType="end"/>
        </w:r>
      </w:hyperlink>
    </w:p>
    <w:p w14:paraId="6017BEF6" w14:textId="77777777" w:rsidR="002F3B0C"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1364720" w:history="1">
        <w:r w:rsidRPr="003C0F08">
          <w:rPr>
            <w:rStyle w:val="Hyperlink"/>
            <w:rFonts w:hint="eastAsia"/>
            <w:noProof/>
            <w:rtl/>
          </w:rPr>
          <w:t>جمع</w:t>
        </w:r>
        <w:r w:rsidRPr="003C0F08">
          <w:rPr>
            <w:rStyle w:val="Hyperlink"/>
            <w:noProof/>
            <w:rtl/>
          </w:rPr>
          <w:t xml:space="preserve"> </w:t>
        </w:r>
        <w:r w:rsidRPr="003C0F08">
          <w:rPr>
            <w:rStyle w:val="Hyperlink"/>
            <w:rFonts w:hint="eastAsia"/>
            <w:noProof/>
            <w:rtl/>
          </w:rPr>
          <w:t>بند</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61364720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F8423C" w:rsidRPr="003C0F08">
          <w:rPr>
            <w:noProof/>
            <w:webHidden/>
            <w:rtl/>
          </w:rPr>
          <w:t>9</w:t>
        </w:r>
        <w:r w:rsidRPr="003C0F08">
          <w:rPr>
            <w:rStyle w:val="Hyperlink"/>
            <w:noProof/>
            <w:rtl/>
          </w:rPr>
          <w:fldChar w:fldCharType="end"/>
        </w:r>
      </w:hyperlink>
    </w:p>
    <w:p w14:paraId="0A05BBB6" w14:textId="77777777" w:rsidR="00F2447A" w:rsidRPr="003C0F08" w:rsidRDefault="00035715" w:rsidP="00F2447A">
      <w:pPr>
        <w:rPr>
          <w:rtl/>
        </w:rPr>
      </w:pPr>
      <w:r w:rsidRPr="003C0F08">
        <w:fldChar w:fldCharType="end"/>
      </w:r>
      <w:bookmarkStart w:id="777" w:name="BokSabj2_d_3_3"/>
      <w:bookmarkEnd w:id="777"/>
    </w:p>
    <w:p w14:paraId="18FEEE84" w14:textId="77777777" w:rsidR="00684DF2" w:rsidRPr="003C0F08" w:rsidRDefault="00035715" w:rsidP="00416883">
      <w:pPr>
        <w:pStyle w:val="Heading1"/>
        <w:rPr>
          <w:rtl/>
        </w:rPr>
      </w:pPr>
      <w:bookmarkStart w:id="778" w:name="_Toc61364709"/>
      <w:r w:rsidRPr="003C0F08">
        <w:rPr>
          <w:rFonts w:hint="cs"/>
          <w:rtl/>
        </w:rPr>
        <w:t xml:space="preserve">بررسی لزوم </w:t>
      </w:r>
      <w:r w:rsidR="00DB008A" w:rsidRPr="003C0F08">
        <w:rPr>
          <w:rFonts w:hint="cs"/>
          <w:rtl/>
        </w:rPr>
        <w:t>دفع ضرر محتمل دنیوی</w:t>
      </w:r>
      <w:bookmarkEnd w:id="778"/>
      <w:r w:rsidR="001C38DF" w:rsidRPr="003C0F08">
        <w:rPr>
          <w:rtl/>
        </w:rPr>
        <w:tab/>
      </w:r>
    </w:p>
    <w:p w14:paraId="0710F6AD" w14:textId="77777777" w:rsidR="00966337" w:rsidRPr="003C0F08" w:rsidRDefault="00035715" w:rsidP="000E2A18">
      <w:pPr>
        <w:rPr>
          <w:rtl/>
        </w:rPr>
      </w:pPr>
      <w:r w:rsidRPr="003C0F08">
        <w:rPr>
          <w:rFonts w:hint="cs"/>
          <w:rtl/>
        </w:rPr>
        <w:t>بحث در استدلال</w:t>
      </w:r>
      <w:r w:rsidR="003C011D" w:rsidRPr="003C0F08">
        <w:rPr>
          <w:rFonts w:hint="cs"/>
          <w:rtl/>
        </w:rPr>
        <w:t>‌‌‌ها</w:t>
      </w:r>
      <w:r w:rsidRPr="003C0F08">
        <w:rPr>
          <w:rFonts w:hint="cs"/>
          <w:rtl/>
        </w:rPr>
        <w:t>یی</w:t>
      </w:r>
      <w:r w:rsidR="000E2A18" w:rsidRPr="003C0F08">
        <w:rPr>
          <w:rFonts w:hint="cs"/>
          <w:rtl/>
        </w:rPr>
        <w:t xml:space="preserve"> بود</w:t>
      </w:r>
      <w:r w:rsidRPr="003C0F08">
        <w:rPr>
          <w:rFonts w:hint="cs"/>
          <w:rtl/>
        </w:rPr>
        <w:t xml:space="preserve"> که محقق اصفهانی بر رد قب</w:t>
      </w:r>
      <w:r w:rsidR="000E2A18" w:rsidRPr="003C0F08">
        <w:rPr>
          <w:rFonts w:hint="cs"/>
          <w:rtl/>
        </w:rPr>
        <w:t>ح اضرار محتمل دنیوی آورده بودند</w:t>
      </w:r>
      <w:r w:rsidRPr="003C0F08">
        <w:rPr>
          <w:rFonts w:hint="cs"/>
          <w:rtl/>
        </w:rPr>
        <w:t>. رسیدیم به</w:t>
      </w:r>
      <w:r w:rsidRPr="003C0F08">
        <w:rPr>
          <w:rFonts w:hint="cs"/>
          <w:rtl/>
        </w:rPr>
        <w:t xml:space="preserve"> نکتۀ سوم که در واقع استدلال دوم ایشان محسوب می‌شود چون ایشان اول یک استدلالی کردند و یک شاهدی آوردند و حالا این استدلال دوم ایشان است بر عدم قبح. </w:t>
      </w:r>
    </w:p>
    <w:p w14:paraId="30D41195" w14:textId="77777777" w:rsidR="0002260C" w:rsidRPr="003C0F08" w:rsidRDefault="00035715" w:rsidP="000E2A18">
      <w:pPr>
        <w:rPr>
          <w:rtl/>
        </w:rPr>
      </w:pPr>
      <w:r w:rsidRPr="003C0F08">
        <w:rPr>
          <w:rFonts w:hint="cs"/>
          <w:rtl/>
        </w:rPr>
        <w:t>قبل از اینکه من این مسئله را بیان کنم یک دفع دخل مقدر کنم. مکث ما روی این مباحث به خاطر این است که این بحث</w:t>
      </w:r>
      <w:r w:rsidR="003C011D" w:rsidRPr="003C0F08">
        <w:rPr>
          <w:rFonts w:hint="cs"/>
          <w:rtl/>
        </w:rPr>
        <w:t>‌‌‌ها</w:t>
      </w:r>
      <w:r w:rsidRPr="003C0F08">
        <w:rPr>
          <w:rFonts w:hint="cs"/>
          <w:rtl/>
        </w:rPr>
        <w:t xml:space="preserve"> مخصوص این جاها نیست. بحث</w:t>
      </w:r>
      <w:r w:rsidR="003C011D" w:rsidRPr="003C0F08">
        <w:rPr>
          <w:rFonts w:hint="cs"/>
          <w:rtl/>
        </w:rPr>
        <w:t>‌‌‌ها</w:t>
      </w:r>
      <w:r w:rsidRPr="003C0F08">
        <w:rPr>
          <w:rFonts w:hint="cs"/>
          <w:rtl/>
        </w:rPr>
        <w:t>یی که روزهای گذشته بحث کردیم و هم بحث امروز، اینها گاهی بحث</w:t>
      </w:r>
      <w:r w:rsidR="003C011D" w:rsidRPr="003C0F08">
        <w:rPr>
          <w:rFonts w:hint="cs"/>
          <w:rtl/>
        </w:rPr>
        <w:t>‌‌‌ها</w:t>
      </w:r>
      <w:r w:rsidRPr="003C0F08">
        <w:rPr>
          <w:rFonts w:hint="cs"/>
          <w:rtl/>
        </w:rPr>
        <w:t>ی کلیدی هستند برای تمام علم اصول</w:t>
      </w:r>
      <w:r w:rsidR="009B15F9" w:rsidRPr="003C0F08">
        <w:rPr>
          <w:rFonts w:hint="cs"/>
          <w:rtl/>
        </w:rPr>
        <w:t>.</w:t>
      </w:r>
      <w:r w:rsidRPr="003C0F08">
        <w:rPr>
          <w:rFonts w:hint="cs"/>
          <w:rtl/>
        </w:rPr>
        <w:t xml:space="preserve"> این حرف</w:t>
      </w:r>
      <w:r w:rsidR="003C011D" w:rsidRPr="003C0F08">
        <w:rPr>
          <w:rFonts w:hint="cs"/>
          <w:rtl/>
        </w:rPr>
        <w:t>‌‌‌ها</w:t>
      </w:r>
      <w:r w:rsidRPr="003C0F08">
        <w:rPr>
          <w:rFonts w:hint="cs"/>
          <w:rtl/>
        </w:rPr>
        <w:t xml:space="preserve"> در فرمایش مثل محقق اصفهانی </w:t>
      </w:r>
      <w:r w:rsidR="000E2A18" w:rsidRPr="003C0F08">
        <w:rPr>
          <w:rFonts w:hint="cs"/>
          <w:rtl/>
        </w:rPr>
        <w:t>و</w:t>
      </w:r>
      <w:r w:rsidR="000E2A18" w:rsidRPr="003C0F08">
        <w:rPr>
          <w:rtl/>
        </w:rPr>
        <w:t xml:space="preserve"> </w:t>
      </w:r>
      <w:r w:rsidR="000E2A18" w:rsidRPr="003C0F08">
        <w:rPr>
          <w:rFonts w:hint="cs"/>
          <w:rtl/>
        </w:rPr>
        <w:t>حتی</w:t>
      </w:r>
      <w:r w:rsidR="000E2A18" w:rsidRPr="003C0F08">
        <w:rPr>
          <w:rtl/>
        </w:rPr>
        <w:t xml:space="preserve"> </w:t>
      </w:r>
      <w:r w:rsidR="000E2A18" w:rsidRPr="003C0F08">
        <w:rPr>
          <w:rFonts w:hint="cs"/>
          <w:rtl/>
        </w:rPr>
        <w:t>برخی</w:t>
      </w:r>
      <w:r w:rsidR="000E2A18" w:rsidRPr="003C0F08">
        <w:rPr>
          <w:rtl/>
        </w:rPr>
        <w:t xml:space="preserve"> </w:t>
      </w:r>
      <w:r w:rsidR="000E2A18" w:rsidRPr="003C0F08">
        <w:rPr>
          <w:rFonts w:hint="cs"/>
          <w:rtl/>
        </w:rPr>
        <w:t>مؤلفین</w:t>
      </w:r>
      <w:r w:rsidR="000E2A18" w:rsidRPr="003C0F08">
        <w:rPr>
          <w:rtl/>
        </w:rPr>
        <w:t xml:space="preserve"> </w:t>
      </w:r>
      <w:r w:rsidR="000E2A18" w:rsidRPr="003C0F08">
        <w:rPr>
          <w:rFonts w:hint="cs"/>
          <w:rtl/>
        </w:rPr>
        <w:t>دیگر</w:t>
      </w:r>
      <w:r w:rsidR="000E2A18" w:rsidRPr="003C0F08">
        <w:rPr>
          <w:rtl/>
        </w:rPr>
        <w:t xml:space="preserve"> </w:t>
      </w:r>
      <w:r w:rsidR="000E2A18" w:rsidRPr="003C0F08">
        <w:rPr>
          <w:rFonts w:hint="cs"/>
          <w:rtl/>
        </w:rPr>
        <w:t>تکرار می‌شود.</w:t>
      </w:r>
      <w:r w:rsidRPr="003C0F08">
        <w:rPr>
          <w:rFonts w:hint="cs"/>
          <w:rtl/>
        </w:rPr>
        <w:t xml:space="preserve"> اینها را باید یک جایی حل کرد و لذا اصرار دارم که دوستان مکث کنند و با تأنی بروند جلو و خسته هم نشوند چون یک جا باید حل شود و بعد مجموعه</w:t>
      </w:r>
      <w:r w:rsidR="003C011D" w:rsidRPr="003C0F08">
        <w:rPr>
          <w:rFonts w:hint="cs"/>
          <w:rtl/>
        </w:rPr>
        <w:t xml:space="preserve">‌ای </w:t>
      </w:r>
      <w:r w:rsidRPr="003C0F08">
        <w:rPr>
          <w:rFonts w:hint="cs"/>
          <w:rtl/>
        </w:rPr>
        <w:t xml:space="preserve">از مباحث مرحوم اصفهانی اصولاً و فقهاً دائر مدار همین مباحث است. حالا حسن و قبحی که ایشان بحث </w:t>
      </w:r>
      <w:r w:rsidRPr="003C0F08">
        <w:rPr>
          <w:rFonts w:hint="cs"/>
          <w:rtl/>
        </w:rPr>
        <w:lastRenderedPageBreak/>
        <w:t>کرده است و ما تقریباً ب</w:t>
      </w:r>
      <w:r w:rsidRPr="003C0F08">
        <w:rPr>
          <w:rFonts w:hint="cs"/>
          <w:rtl/>
        </w:rPr>
        <w:t>ا تأنی بخش</w:t>
      </w:r>
      <w:r w:rsidR="003C011D" w:rsidRPr="003C0F08">
        <w:rPr>
          <w:rFonts w:hint="cs"/>
          <w:rtl/>
        </w:rPr>
        <w:t>‌‌‌ها</w:t>
      </w:r>
      <w:r w:rsidRPr="003C0F08">
        <w:rPr>
          <w:rFonts w:hint="cs"/>
          <w:rtl/>
        </w:rPr>
        <w:t>ی مختلف آن را بحث کردیم</w:t>
      </w:r>
      <w:r w:rsidR="000E2A18" w:rsidRPr="003C0F08">
        <w:rPr>
          <w:rFonts w:hint="cs"/>
          <w:rtl/>
        </w:rPr>
        <w:t>،</w:t>
      </w:r>
      <w:r w:rsidRPr="003C0F08">
        <w:rPr>
          <w:rFonts w:hint="cs"/>
          <w:rtl/>
        </w:rPr>
        <w:t xml:space="preserve"> در فقه و اصول ایشان مکرر بحث شده است خصوصاً در اصول ایشان. لذا دوستان حوصله کنند و بحثی که امروز داریم هم از این سنخ است. </w:t>
      </w:r>
    </w:p>
    <w:p w14:paraId="52B34696" w14:textId="77777777" w:rsidR="00416883" w:rsidRPr="003C0F08" w:rsidRDefault="00035715" w:rsidP="00416883">
      <w:pPr>
        <w:pStyle w:val="Heading2"/>
        <w:rPr>
          <w:rtl/>
        </w:rPr>
      </w:pPr>
      <w:bookmarkStart w:id="779" w:name="_Toc61364710"/>
      <w:r w:rsidRPr="003C0F08">
        <w:rPr>
          <w:rFonts w:hint="cs"/>
          <w:rtl/>
        </w:rPr>
        <w:t>بیان استدلال دوم محقق اصفهانی</w:t>
      </w:r>
      <w:bookmarkEnd w:id="779"/>
    </w:p>
    <w:p w14:paraId="42A7D0F1" w14:textId="77777777" w:rsidR="00416883" w:rsidRPr="003C0F08" w:rsidRDefault="00035715" w:rsidP="009F0C6B">
      <w:pPr>
        <w:rPr>
          <w:rtl/>
        </w:rPr>
      </w:pPr>
      <w:r w:rsidRPr="003C0F08">
        <w:rPr>
          <w:rFonts w:hint="cs"/>
          <w:rtl/>
        </w:rPr>
        <w:t>مرحوم اصفهانی در این استدلال، استدلال تنزلی و تسلمی</w:t>
      </w:r>
      <w:r w:rsidR="003C011D" w:rsidRPr="003C0F08">
        <w:rPr>
          <w:rFonts w:hint="cs"/>
          <w:rtl/>
        </w:rPr>
        <w:t xml:space="preserve"> می‌</w:t>
      </w:r>
      <w:r w:rsidRPr="003C0F08">
        <w:rPr>
          <w:rFonts w:hint="cs"/>
          <w:rtl/>
        </w:rPr>
        <w:t>کند. ایش</w:t>
      </w:r>
      <w:r w:rsidRPr="003C0F08">
        <w:rPr>
          <w:rFonts w:hint="cs"/>
          <w:rtl/>
        </w:rPr>
        <w:t xml:space="preserve">ان که قبول ندارد </w:t>
      </w:r>
      <w:r w:rsidR="000E2A18" w:rsidRPr="003C0F08">
        <w:rPr>
          <w:rFonts w:hint="cs"/>
          <w:rtl/>
        </w:rPr>
        <w:t>اضرار</w:t>
      </w:r>
      <w:r w:rsidRPr="003C0F08">
        <w:rPr>
          <w:rFonts w:hint="cs"/>
          <w:rtl/>
        </w:rPr>
        <w:t xml:space="preserve"> بر نفس در مقابل اضرار به دیگری، قبح داشته باشد؛ حتی مقطوع آن. این بحثش گذشته است. حالا تسلمی می‌گوید فرض کنیم که اضرار به نفس قبیح باشد یعنی اقدام </w:t>
      </w:r>
      <w:r w:rsidR="009B15F9" w:rsidRPr="003C0F08">
        <w:rPr>
          <w:rFonts w:hint="cs"/>
          <w:rtl/>
        </w:rPr>
        <w:t>به</w:t>
      </w:r>
      <w:r w:rsidRPr="003C0F08">
        <w:rPr>
          <w:rFonts w:hint="cs"/>
          <w:rtl/>
        </w:rPr>
        <w:t xml:space="preserve"> ضرر بر نفس قبیح باشد. حرف ایشان این است که این قبح یک اقتضائات و لوازمی در ناحیۀ مو</w:t>
      </w:r>
      <w:r w:rsidRPr="003C0F08">
        <w:rPr>
          <w:rFonts w:hint="cs"/>
          <w:rtl/>
        </w:rPr>
        <w:t xml:space="preserve">ضوعش دارد که قابل انطباق بر ضرر محتمل نیست. گویی می‌خواهند بگویند که </w:t>
      </w:r>
      <w:r w:rsidR="001C56F6" w:rsidRPr="003C0F08">
        <w:rPr>
          <w:rFonts w:hint="cs"/>
          <w:rtl/>
        </w:rPr>
        <w:t>فرض کنید که قبح اقدام بر ضرر نفس</w:t>
      </w:r>
      <w:r w:rsidRPr="003C0F08">
        <w:rPr>
          <w:rFonts w:hint="cs"/>
          <w:rtl/>
        </w:rPr>
        <w:t xml:space="preserve"> را پذیرفتیم</w:t>
      </w:r>
      <w:r w:rsidR="001C56F6" w:rsidRPr="003C0F08">
        <w:rPr>
          <w:rFonts w:hint="cs"/>
          <w:rtl/>
        </w:rPr>
        <w:t>،</w:t>
      </w:r>
      <w:r w:rsidRPr="003C0F08">
        <w:rPr>
          <w:rFonts w:hint="cs"/>
          <w:rtl/>
        </w:rPr>
        <w:t xml:space="preserve"> </w:t>
      </w:r>
      <w:r w:rsidR="001C56F6" w:rsidRPr="003C0F08">
        <w:rPr>
          <w:rFonts w:hint="cs"/>
          <w:rtl/>
        </w:rPr>
        <w:t xml:space="preserve">این قبح </w:t>
      </w:r>
      <w:r w:rsidRPr="003C0F08">
        <w:rPr>
          <w:rFonts w:hint="cs"/>
          <w:rtl/>
        </w:rPr>
        <w:t>در محرز و معلومش تمام است. اما در اقدام بر ضرر محتمل صدق</w:t>
      </w:r>
      <w:r w:rsidR="003C011D" w:rsidRPr="003C0F08">
        <w:rPr>
          <w:rFonts w:hint="cs"/>
          <w:rtl/>
        </w:rPr>
        <w:t xml:space="preserve"> نمی‌</w:t>
      </w:r>
      <w:r w:rsidRPr="003C0F08">
        <w:rPr>
          <w:rFonts w:hint="cs"/>
          <w:rtl/>
        </w:rPr>
        <w:t xml:space="preserve">کند و قبح ثابت نیست و اگر بناست که قبحی در کار باشد، باید یک بناء دیگری </w:t>
      </w:r>
      <w:r w:rsidRPr="003C0F08">
        <w:rPr>
          <w:rFonts w:hint="cs"/>
          <w:rtl/>
        </w:rPr>
        <w:t xml:space="preserve">عقلا داشته باشند. آن بنائی که بر ذم اقدام بر ضرر نفس گذاشتند، آن بناء کافی نیست برای اثبات قبح اقدام بر ضرر محتمل. پس </w:t>
      </w:r>
      <w:r w:rsidR="009F0C6B" w:rsidRPr="003C0F08">
        <w:rPr>
          <w:rFonts w:hint="cs"/>
          <w:rtl/>
        </w:rPr>
        <w:t>برای اثبات قبح</w:t>
      </w:r>
      <w:r w:rsidRPr="003C0F08">
        <w:rPr>
          <w:rFonts w:hint="cs"/>
          <w:rtl/>
        </w:rPr>
        <w:t xml:space="preserve"> در باب ضرر محتمل باید یک بناء دیگری داشته باشند که بعد هم ایشان می‌گوید چنین بنائی وجود ندارد.</w:t>
      </w:r>
    </w:p>
    <w:p w14:paraId="3B078F55" w14:textId="77777777" w:rsidR="00416883" w:rsidRPr="003C0F08" w:rsidRDefault="00035715" w:rsidP="00416883">
      <w:pPr>
        <w:pStyle w:val="Heading3"/>
        <w:rPr>
          <w:rtl/>
        </w:rPr>
      </w:pPr>
      <w:bookmarkStart w:id="780" w:name="_Toc61364711"/>
      <w:r w:rsidRPr="003C0F08">
        <w:rPr>
          <w:rFonts w:hint="cs"/>
          <w:rtl/>
        </w:rPr>
        <w:t>عروض حسن و قبح بر افعال اختی</w:t>
      </w:r>
      <w:r w:rsidRPr="003C0F08">
        <w:rPr>
          <w:rFonts w:hint="cs"/>
          <w:rtl/>
        </w:rPr>
        <w:t>اری</w:t>
      </w:r>
      <w:bookmarkEnd w:id="780"/>
    </w:p>
    <w:p w14:paraId="2C128B4B" w14:textId="77777777" w:rsidR="00416883" w:rsidRPr="003C0F08" w:rsidRDefault="00035715" w:rsidP="008C0A60">
      <w:pPr>
        <w:rPr>
          <w:rtl/>
        </w:rPr>
      </w:pPr>
      <w:r w:rsidRPr="003C0F08">
        <w:rPr>
          <w:rFonts w:hint="cs"/>
          <w:rtl/>
        </w:rPr>
        <w:t xml:space="preserve">ایشان می‌فرماید که این که واضح است که حسن و قبح به معنایی که محل بحث است یعنی مدح و ذم عقلا یا ممدوحیت </w:t>
      </w:r>
      <w:r w:rsidR="00A85CA2" w:rsidRPr="003C0F08">
        <w:rPr>
          <w:rFonts w:hint="cs"/>
          <w:rtl/>
        </w:rPr>
        <w:t>فعل و</w:t>
      </w:r>
      <w:r w:rsidR="009F0C6B" w:rsidRPr="003C0F08">
        <w:rPr>
          <w:rFonts w:hint="cs"/>
          <w:rtl/>
        </w:rPr>
        <w:t xml:space="preserve"> مذموم بودن فعل.</w:t>
      </w:r>
      <w:r w:rsidR="00A85CA2" w:rsidRPr="003C0F08">
        <w:rPr>
          <w:rFonts w:hint="cs"/>
          <w:rtl/>
        </w:rPr>
        <w:t xml:space="preserve"> حسن و قبح به این معنا عارض می‌شود بر افعالی که اختیاری باشند. افعال اختیاری موضوع این حسن و قبح قرار</w:t>
      </w:r>
      <w:r w:rsidR="003C011D" w:rsidRPr="003C0F08">
        <w:rPr>
          <w:rFonts w:hint="cs"/>
          <w:rtl/>
        </w:rPr>
        <w:t xml:space="preserve"> می‌</w:t>
      </w:r>
      <w:r w:rsidR="00A85CA2" w:rsidRPr="003C0F08">
        <w:rPr>
          <w:rFonts w:hint="cs"/>
          <w:rtl/>
        </w:rPr>
        <w:t>گیرند.</w:t>
      </w:r>
      <w:r w:rsidR="003C011D" w:rsidRPr="003C0F08">
        <w:rPr>
          <w:rFonts w:hint="cs"/>
          <w:rtl/>
        </w:rPr>
        <w:t xml:space="preserve"> می‌</w:t>
      </w:r>
      <w:r w:rsidR="00A85CA2" w:rsidRPr="003C0F08">
        <w:rPr>
          <w:rFonts w:hint="cs"/>
          <w:rtl/>
        </w:rPr>
        <w:t>دانیم که فعل اگر بخواهد اختیاری باشد عن علم و عمد</w:t>
      </w:r>
      <w:r w:rsidRPr="003C0F08">
        <w:rPr>
          <w:rFonts w:hint="cs"/>
          <w:rtl/>
        </w:rPr>
        <w:t>ٍ</w:t>
      </w:r>
      <w:r w:rsidR="00A85CA2" w:rsidRPr="003C0F08">
        <w:rPr>
          <w:rFonts w:hint="cs"/>
          <w:rtl/>
        </w:rPr>
        <w:t xml:space="preserve"> باید صادر شود. فعل هم جهات مختلفی دارد. یک وقتی ذات فعل محل بحث است و یک وقتی آن عنوانی که موضوع قبح یا حسن قرار</w:t>
      </w:r>
      <w:r w:rsidR="003C011D" w:rsidRPr="003C0F08">
        <w:rPr>
          <w:rFonts w:hint="cs"/>
          <w:rtl/>
        </w:rPr>
        <w:t xml:space="preserve"> می‌</w:t>
      </w:r>
      <w:r w:rsidR="00A85CA2" w:rsidRPr="003C0F08">
        <w:rPr>
          <w:rFonts w:hint="cs"/>
          <w:rtl/>
        </w:rPr>
        <w:t>گیرد محل بحث است. آنچه که ما در باب حسن و قبح لازم داریم این است که فعل به همان عنوانی که حسن است و به همان عنوانی که قبیح است مثل بحث ما، به همان عنوان اختیاری باشد. اقتضاء حسن و قبح این است. خب فعل ممکن است ده عنوان داشته باشد. ما یک حرکتی</w:t>
      </w:r>
      <w:r w:rsidR="003C011D" w:rsidRPr="003C0F08">
        <w:rPr>
          <w:rFonts w:hint="cs"/>
          <w:rtl/>
        </w:rPr>
        <w:t xml:space="preserve"> می‌</w:t>
      </w:r>
      <w:r w:rsidR="00A85CA2" w:rsidRPr="003C0F08">
        <w:rPr>
          <w:rFonts w:hint="cs"/>
          <w:rtl/>
        </w:rPr>
        <w:t>کنیم و دهها عرض و حیثیت ممکن است به آن قائم باشد و از هر حیثیتش یک عنوان انتزاع می‌شود. آنی که در بحث ما مهم است این است که آنچه که دقیقاً موضوع قبح یا موضوع حسن واقع می‌شود، باید اختیاری باشد. اختیاری بودن هم تابع این ا</w:t>
      </w:r>
      <w:r w:rsidRPr="003C0F08">
        <w:rPr>
          <w:rFonts w:hint="cs"/>
          <w:rtl/>
        </w:rPr>
        <w:t>ست که علم و عمد داشته</w:t>
      </w:r>
      <w:r w:rsidRPr="003C0F08">
        <w:rPr>
          <w:rFonts w:hint="cs"/>
          <w:rtl/>
        </w:rPr>
        <w:t xml:space="preserve"> باشید.</w:t>
      </w:r>
    </w:p>
    <w:p w14:paraId="5E7686CC" w14:textId="77777777" w:rsidR="00DD1714" w:rsidRPr="003C0F08" w:rsidRDefault="00035715" w:rsidP="008C0A60">
      <w:pPr>
        <w:rPr>
          <w:rtl/>
        </w:rPr>
      </w:pPr>
      <w:r w:rsidRPr="003C0F08">
        <w:rPr>
          <w:rFonts w:hint="cs"/>
          <w:rtl/>
        </w:rPr>
        <w:lastRenderedPageBreak/>
        <w:t xml:space="preserve"> ایشان مثال</w:t>
      </w:r>
      <w:r w:rsidR="003C011D" w:rsidRPr="003C0F08">
        <w:rPr>
          <w:rFonts w:hint="cs"/>
          <w:rtl/>
        </w:rPr>
        <w:t xml:space="preserve"> می‌</w:t>
      </w:r>
      <w:r w:rsidRPr="003C0F08">
        <w:rPr>
          <w:rFonts w:hint="cs"/>
          <w:rtl/>
        </w:rPr>
        <w:t>زنند که مثلاً ضرب یتیم را در نظر بگیرید، ضرب یتیم از این حیث که ضربی است ممکن است اختیاری باشد اما این موضوع برای حسن و قبح نیست، آنی ک</w:t>
      </w:r>
      <w:r w:rsidR="009F0C6B" w:rsidRPr="003C0F08">
        <w:rPr>
          <w:rFonts w:hint="cs"/>
          <w:rtl/>
        </w:rPr>
        <w:t>ه موضوع حسن است تأدیب یتیم است،</w:t>
      </w:r>
      <w:r w:rsidRPr="003C0F08">
        <w:rPr>
          <w:rFonts w:hint="cs"/>
          <w:rtl/>
        </w:rPr>
        <w:t xml:space="preserve"> تأدیب انسان</w:t>
      </w:r>
      <w:r w:rsidR="003C011D" w:rsidRPr="003C0F08">
        <w:rPr>
          <w:rFonts w:hint="cs"/>
          <w:rtl/>
        </w:rPr>
        <w:t>‌‌‌ها</w:t>
      </w:r>
      <w:r w:rsidRPr="003C0F08">
        <w:rPr>
          <w:rFonts w:hint="cs"/>
          <w:rtl/>
        </w:rPr>
        <w:t>ست. اگر عنوان تأدیب حسن است، باید فعل بماهو تأدیبٌ</w:t>
      </w:r>
      <w:r w:rsidRPr="003C0F08">
        <w:rPr>
          <w:rFonts w:hint="cs"/>
          <w:rtl/>
        </w:rPr>
        <w:t xml:space="preserve"> اختیاری باشد نه اینکه ذات فعل اختیاری باشد. شما ممکن است یتیمی را بزنید و هیچ هم توجه ندارید که این موجب تأدیب او می‌شود. اتفاقاً موجب تأدیب او هم می‌شود. شما نه علم د</w:t>
      </w:r>
      <w:r w:rsidR="009F0C6B" w:rsidRPr="003C0F08">
        <w:rPr>
          <w:rFonts w:hint="cs"/>
          <w:rtl/>
        </w:rPr>
        <w:t>ارید و نه قصد تأدیب دارید. در این صورت، این فعل</w:t>
      </w:r>
      <w:r w:rsidRPr="003C0F08">
        <w:rPr>
          <w:rFonts w:hint="cs"/>
          <w:rtl/>
        </w:rPr>
        <w:t xml:space="preserve"> موضوع حسن واقع</w:t>
      </w:r>
      <w:r w:rsidR="003C011D" w:rsidRPr="003C0F08">
        <w:rPr>
          <w:rFonts w:hint="cs"/>
          <w:rtl/>
        </w:rPr>
        <w:t xml:space="preserve"> نمی‌</w:t>
      </w:r>
      <w:r w:rsidRPr="003C0F08">
        <w:rPr>
          <w:rFonts w:hint="cs"/>
          <w:rtl/>
        </w:rPr>
        <w:t>شود و شما کار حسنی نک</w:t>
      </w:r>
      <w:r w:rsidRPr="003C0F08">
        <w:rPr>
          <w:rFonts w:hint="cs"/>
          <w:rtl/>
        </w:rPr>
        <w:t xml:space="preserve">ردید. </w:t>
      </w:r>
      <w:r w:rsidR="008C0A60" w:rsidRPr="003C0F08">
        <w:rPr>
          <w:rFonts w:hint="cs"/>
          <w:rtl/>
        </w:rPr>
        <w:t xml:space="preserve">یک ضربی انجام دادید. آن چیزی که به نحو اختیاری صادر شده، ضرب است نه تأدیب. ضرب با تأدیب خیلی فرق دارد. تأدیب ضربی است که قام به المبدأ که آن مبدأ موجبیت تأدیب است و عن علم و عمد صادر شده باشد و الا اختیاری نیست. ممکن است در عالم واقع ضرب یتیم منجر بشود به ادب شدنش اما ربطی به شما ندارد که کارتان موضوع حسن قرار بگیرد. شما تأدیب نکردید به نحو اختیاری. </w:t>
      </w:r>
    </w:p>
    <w:p w14:paraId="041E360D" w14:textId="77777777" w:rsidR="003E6FDF" w:rsidRPr="003C0F08" w:rsidRDefault="00035715" w:rsidP="009F0C6B">
      <w:pPr>
        <w:rPr>
          <w:rtl/>
        </w:rPr>
      </w:pPr>
      <w:r w:rsidRPr="003C0F08">
        <w:rPr>
          <w:rFonts w:hint="cs"/>
          <w:rtl/>
        </w:rPr>
        <w:t xml:space="preserve">بنابراین به نحو کبروی و کلی این را باید بپذیریم که موضوع حسن و قبح که محل بحث است یعنی مدح و ذم، موضوعش افعال اختیاری است و بر فعل غیر اختیاری که مدح و </w:t>
      </w:r>
      <w:r w:rsidRPr="003C0F08">
        <w:rPr>
          <w:rFonts w:hint="cs"/>
          <w:rtl/>
        </w:rPr>
        <w:t>ذم</w:t>
      </w:r>
      <w:r w:rsidR="003C011D" w:rsidRPr="003C0F08">
        <w:rPr>
          <w:rFonts w:hint="cs"/>
          <w:rtl/>
        </w:rPr>
        <w:t xml:space="preserve"> نمی‌</w:t>
      </w:r>
      <w:r w:rsidRPr="003C0F08">
        <w:rPr>
          <w:rFonts w:hint="cs"/>
          <w:rtl/>
        </w:rPr>
        <w:t>کنند. بنابراین برای اینکه دقیقاً آنچه که موضوع حسن و قبح است مورد مدح و ذم قرار</w:t>
      </w:r>
      <w:r w:rsidR="003C011D" w:rsidRPr="003C0F08">
        <w:rPr>
          <w:rFonts w:hint="cs"/>
          <w:rtl/>
        </w:rPr>
        <w:t xml:space="preserve"> ‌</w:t>
      </w:r>
      <w:r w:rsidRPr="003C0F08">
        <w:rPr>
          <w:rFonts w:hint="cs"/>
          <w:rtl/>
        </w:rPr>
        <w:t>گیرد</w:t>
      </w:r>
      <w:r w:rsidR="009B15F9" w:rsidRPr="003C0F08">
        <w:rPr>
          <w:rFonts w:hint="cs"/>
          <w:rtl/>
        </w:rPr>
        <w:t>،</w:t>
      </w:r>
      <w:r w:rsidRPr="003C0F08">
        <w:rPr>
          <w:rFonts w:hint="cs"/>
          <w:rtl/>
        </w:rPr>
        <w:t xml:space="preserve"> دقیقاً خودش باید اختیاری باشد نه ذات فعل صادره از فاعل. مثلاً در مثال صدق مهلک مؤمن. صدق حسن است فی حد ذاتها لو خلی و طبعه</w:t>
      </w:r>
      <w:r w:rsidR="00DD1714" w:rsidRPr="003C0F08">
        <w:rPr>
          <w:rFonts w:hint="cs"/>
          <w:rtl/>
        </w:rPr>
        <w:t>،</w:t>
      </w:r>
      <w:r w:rsidRPr="003C0F08">
        <w:rPr>
          <w:rFonts w:hint="cs"/>
          <w:rtl/>
        </w:rPr>
        <w:t xml:space="preserve"> اما گاهی موجب اهلاک مؤمن می‌شود. صدقی </w:t>
      </w:r>
      <w:r w:rsidRPr="003C0F08">
        <w:rPr>
          <w:rFonts w:hint="cs"/>
          <w:rtl/>
        </w:rPr>
        <w:t>که مهلک مؤمن است و ما</w:t>
      </w:r>
      <w:r w:rsidR="003C011D" w:rsidRPr="003C0F08">
        <w:rPr>
          <w:rFonts w:hint="cs"/>
          <w:rtl/>
        </w:rPr>
        <w:t xml:space="preserve"> می‌</w:t>
      </w:r>
      <w:r w:rsidRPr="003C0F08">
        <w:rPr>
          <w:rFonts w:hint="cs"/>
          <w:rtl/>
        </w:rPr>
        <w:t>گوییم قبیح است، صدقی است که بماهو مهلک مؤمن اصدار پیدا کند از فاعل، به نحو اختیاری که لازمۀ اختیاری بودنش این است که شما اطلاع داشته باشید و علم داشته باشید و قصد هم داشته باشید و الا اختیاری نیست. پس اگر صدق صادر شد از شخص در قولش</w:t>
      </w:r>
      <w:r w:rsidRPr="003C0F08">
        <w:rPr>
          <w:rFonts w:hint="cs"/>
          <w:rtl/>
        </w:rPr>
        <w:t xml:space="preserve"> و جهت اهلاک مؤمنش مورد التفات بود و تعمد هم به آن داشت، آن وقت صدق</w:t>
      </w:r>
      <w:r w:rsidR="003C011D" w:rsidRPr="003C0F08">
        <w:rPr>
          <w:rFonts w:hint="cs"/>
          <w:rtl/>
        </w:rPr>
        <w:t xml:space="preserve"> می‌</w:t>
      </w:r>
      <w:r w:rsidRPr="003C0F08">
        <w:rPr>
          <w:rFonts w:hint="cs"/>
          <w:rtl/>
        </w:rPr>
        <w:t>کند که این صدقٌ مهلکٌ للمؤمن صدر بنحو الاختیاری عن الفاعل. آن وقت موضوع قبح قرار</w:t>
      </w:r>
      <w:r w:rsidR="003C011D" w:rsidRPr="003C0F08">
        <w:rPr>
          <w:rFonts w:hint="cs"/>
          <w:rtl/>
        </w:rPr>
        <w:t xml:space="preserve"> می‌</w:t>
      </w:r>
      <w:r w:rsidRPr="003C0F08">
        <w:rPr>
          <w:rFonts w:hint="cs"/>
          <w:rtl/>
        </w:rPr>
        <w:t>گیر</w:t>
      </w:r>
      <w:r w:rsidR="00DD1714" w:rsidRPr="003C0F08">
        <w:rPr>
          <w:rFonts w:hint="cs"/>
          <w:rtl/>
        </w:rPr>
        <w:t>د.</w:t>
      </w:r>
    </w:p>
    <w:p w14:paraId="160C4074" w14:textId="77777777" w:rsidR="00DD1714" w:rsidRPr="003C0F08" w:rsidRDefault="00035715" w:rsidP="00DD1714">
      <w:pPr>
        <w:pStyle w:val="Heading3"/>
        <w:rPr>
          <w:rtl/>
        </w:rPr>
      </w:pPr>
      <w:bookmarkStart w:id="781" w:name="_Toc61364712"/>
      <w:r w:rsidRPr="003C0F08">
        <w:rPr>
          <w:rFonts w:hint="cs"/>
          <w:rtl/>
        </w:rPr>
        <w:t>لزوم وصف اختیاریت در اضرار به نفس</w:t>
      </w:r>
      <w:bookmarkEnd w:id="781"/>
      <w:r w:rsidRPr="003C0F08">
        <w:rPr>
          <w:rFonts w:hint="cs"/>
          <w:rtl/>
        </w:rPr>
        <w:t xml:space="preserve"> </w:t>
      </w:r>
    </w:p>
    <w:p w14:paraId="6F1170AA" w14:textId="77777777" w:rsidR="008C0A60" w:rsidRPr="003C0F08" w:rsidRDefault="00035715" w:rsidP="00BA4300">
      <w:pPr>
        <w:rPr>
          <w:rtl/>
        </w:rPr>
      </w:pPr>
      <w:r w:rsidRPr="003C0F08">
        <w:rPr>
          <w:rFonts w:hint="cs"/>
          <w:rtl/>
        </w:rPr>
        <w:t>حرف ایشان این است که در باب ضرر هم همین است. اگر ما</w:t>
      </w:r>
      <w:r w:rsidR="003C011D" w:rsidRPr="003C0F08">
        <w:rPr>
          <w:rFonts w:hint="cs"/>
          <w:rtl/>
        </w:rPr>
        <w:t xml:space="preserve"> می‌</w:t>
      </w:r>
      <w:r w:rsidRPr="003C0F08">
        <w:rPr>
          <w:rFonts w:hint="cs"/>
          <w:rtl/>
        </w:rPr>
        <w:t>گوییم</w:t>
      </w:r>
      <w:r w:rsidRPr="003C0F08">
        <w:rPr>
          <w:rFonts w:hint="cs"/>
          <w:rtl/>
        </w:rPr>
        <w:t xml:space="preserve"> اضرار نفس قبیح است، کافی نیست که در عالم واقع فعل من اضرار به نفس باشد. باید فعلی که از من صادر می‌شود و در واقع اضرار به نفس است، بماهو اضرار</w:t>
      </w:r>
      <w:r w:rsidR="009F0C6B" w:rsidRPr="003C0F08">
        <w:rPr>
          <w:rFonts w:hint="cs"/>
          <w:rtl/>
        </w:rPr>
        <w:t>ٌ</w:t>
      </w:r>
      <w:r w:rsidRPr="003C0F08">
        <w:rPr>
          <w:rFonts w:hint="cs"/>
          <w:rtl/>
        </w:rPr>
        <w:t xml:space="preserve"> بالنفس اختیاری باشد. پس باید صدورش عن علمٍ و قصدٍ </w:t>
      </w:r>
      <w:r w:rsidR="0095088B" w:rsidRPr="003C0F08">
        <w:rPr>
          <w:rFonts w:hint="cs"/>
          <w:rtl/>
        </w:rPr>
        <w:t>باشد و عن علمٍ و عمدٍ باشد. حرف ایشان این است. حالا این چه ربطی به بحث ما دارد. ظاهراً می‌خواهند بگویند در باب احتمال ضرر شما علم ندارید و عمد هم که ندارید چون وقتی علم ندارید</w:t>
      </w:r>
      <w:r w:rsidR="003C011D" w:rsidRPr="003C0F08">
        <w:rPr>
          <w:rFonts w:hint="cs"/>
          <w:rtl/>
        </w:rPr>
        <w:t xml:space="preserve"> نمی‌</w:t>
      </w:r>
      <w:r w:rsidR="0095088B" w:rsidRPr="003C0F08">
        <w:rPr>
          <w:rFonts w:hint="cs"/>
          <w:rtl/>
        </w:rPr>
        <w:t xml:space="preserve">توانید قصد و عمد داشته باشید. پس گویی آنچه که موضوع قبح است اضرار </w:t>
      </w:r>
      <w:r w:rsidR="009B15F9" w:rsidRPr="003C0F08">
        <w:rPr>
          <w:rFonts w:hint="cs"/>
          <w:rtl/>
        </w:rPr>
        <w:t xml:space="preserve">اختیاری </w:t>
      </w:r>
      <w:r w:rsidR="0095088B" w:rsidRPr="003C0F08">
        <w:rPr>
          <w:rFonts w:hint="cs"/>
          <w:rtl/>
        </w:rPr>
        <w:t>به نفس است</w:t>
      </w:r>
      <w:r w:rsidR="009B15F9" w:rsidRPr="003C0F08">
        <w:rPr>
          <w:rFonts w:hint="cs"/>
          <w:rtl/>
        </w:rPr>
        <w:t xml:space="preserve"> و</w:t>
      </w:r>
      <w:r w:rsidR="00BA4300" w:rsidRPr="003C0F08">
        <w:rPr>
          <w:rFonts w:hint="cs"/>
          <w:rtl/>
        </w:rPr>
        <w:t xml:space="preserve"> علم و عمد در آن دخ</w:t>
      </w:r>
      <w:r w:rsidR="009B15F9" w:rsidRPr="003C0F08">
        <w:rPr>
          <w:rFonts w:hint="cs"/>
          <w:rtl/>
        </w:rPr>
        <w:t>ی</w:t>
      </w:r>
      <w:r w:rsidR="00BA4300" w:rsidRPr="003C0F08">
        <w:rPr>
          <w:rFonts w:hint="cs"/>
          <w:rtl/>
        </w:rPr>
        <w:t xml:space="preserve">ل است؛ در </w:t>
      </w:r>
      <w:r w:rsidR="00BA4300" w:rsidRPr="003C0F08">
        <w:rPr>
          <w:rFonts w:hint="cs"/>
          <w:rtl/>
        </w:rPr>
        <w:lastRenderedPageBreak/>
        <w:t>حالی که این وصف</w:t>
      </w:r>
      <w:r w:rsidR="0095088B" w:rsidRPr="003C0F08">
        <w:rPr>
          <w:rFonts w:hint="cs"/>
          <w:rtl/>
        </w:rPr>
        <w:t xml:space="preserve"> در ضرر محتمل محفوظ نیست </w:t>
      </w:r>
      <w:r w:rsidR="009B15F9" w:rsidRPr="003C0F08">
        <w:rPr>
          <w:rFonts w:hint="cs"/>
          <w:rtl/>
        </w:rPr>
        <w:t>چون فرض این است که علم نداریم و فقط احتمال ضرر می</w:t>
      </w:r>
      <w:r w:rsidR="00B3437C" w:rsidRPr="003C0F08">
        <w:rPr>
          <w:rFonts w:hint="cs"/>
        </w:rPr>
        <w:t>‍</w:t>
      </w:r>
      <w:r w:rsidR="009B15F9" w:rsidRPr="003C0F08">
        <w:rPr>
          <w:rFonts w:hint="cs"/>
          <w:rtl/>
        </w:rPr>
        <w:t xml:space="preserve">دهیم. بنابراین </w:t>
      </w:r>
      <w:r w:rsidR="0095088B" w:rsidRPr="003C0F08">
        <w:rPr>
          <w:rFonts w:hint="cs"/>
          <w:rtl/>
        </w:rPr>
        <w:t xml:space="preserve">اگر بناست که </w:t>
      </w:r>
      <w:r w:rsidR="009B15F9" w:rsidRPr="003C0F08">
        <w:rPr>
          <w:rFonts w:hint="cs"/>
          <w:rtl/>
        </w:rPr>
        <w:t xml:space="preserve">ضرر محتمل </w:t>
      </w:r>
      <w:r w:rsidR="0095088B" w:rsidRPr="003C0F08">
        <w:rPr>
          <w:rFonts w:hint="cs"/>
          <w:rtl/>
        </w:rPr>
        <w:t>قبیح باشد، یحتاج الی بناء آخر من العقلا</w:t>
      </w:r>
      <w:r w:rsidR="009B15F9" w:rsidRPr="003C0F08">
        <w:rPr>
          <w:rFonts w:hint="cs"/>
          <w:rtl/>
        </w:rPr>
        <w:t>. یعنی باید اینگونه باشد که</w:t>
      </w:r>
      <w:r w:rsidR="0095088B" w:rsidRPr="003C0F08">
        <w:rPr>
          <w:rFonts w:hint="cs"/>
          <w:rtl/>
        </w:rPr>
        <w:t xml:space="preserve"> عقلا همانطور که بناء</w:t>
      </w:r>
      <w:r w:rsidR="003C011D" w:rsidRPr="003C0F08">
        <w:rPr>
          <w:rFonts w:hint="cs"/>
          <w:rtl/>
        </w:rPr>
        <w:t xml:space="preserve"> می‌</w:t>
      </w:r>
      <w:r w:rsidR="0095088B" w:rsidRPr="003C0F08">
        <w:rPr>
          <w:rFonts w:hint="cs"/>
          <w:rtl/>
        </w:rPr>
        <w:t>گذارند بر قبح اضرار به نفس، باید بنا بگذارند بر قبح اضرار محتمل علی النفس. اینکه می‌گویند یحتاج الی بناء آخر، ظاهراً می‌خواهند این را بفرمایند آن طور که ما</w:t>
      </w:r>
      <w:r w:rsidR="003C011D" w:rsidRPr="003C0F08">
        <w:rPr>
          <w:rFonts w:hint="cs"/>
          <w:rtl/>
        </w:rPr>
        <w:t xml:space="preserve"> می‌</w:t>
      </w:r>
      <w:r w:rsidR="0095088B" w:rsidRPr="003C0F08">
        <w:rPr>
          <w:rFonts w:hint="cs"/>
          <w:rtl/>
        </w:rPr>
        <w:t xml:space="preserve">فهمیم. </w:t>
      </w:r>
    </w:p>
    <w:p w14:paraId="0B1C1163" w14:textId="77777777" w:rsidR="00DD1714" w:rsidRPr="003C0F08" w:rsidRDefault="00035715" w:rsidP="008C0A60">
      <w:pPr>
        <w:rPr>
          <w:rtl/>
        </w:rPr>
      </w:pPr>
      <w:r w:rsidRPr="003C0F08">
        <w:rPr>
          <w:rFonts w:hint="cs"/>
          <w:rtl/>
        </w:rPr>
        <w:t>البته قبلاً این را گفته بودیم و تقریر هم کرده بودیم، منتهی امروز برای اینکه دوستان بیدار باشند و بدانند که ما کجا را نقد</w:t>
      </w:r>
      <w:r w:rsidR="003C011D" w:rsidRPr="003C0F08">
        <w:rPr>
          <w:rFonts w:hint="cs"/>
          <w:rtl/>
        </w:rPr>
        <w:t xml:space="preserve"> می‌</w:t>
      </w:r>
      <w:r w:rsidRPr="003C0F08">
        <w:rPr>
          <w:rFonts w:hint="cs"/>
          <w:rtl/>
        </w:rPr>
        <w:t>کنیم، دوباره تکرار کردی</w:t>
      </w:r>
      <w:r w:rsidRPr="003C0F08">
        <w:rPr>
          <w:rFonts w:hint="cs"/>
          <w:rtl/>
        </w:rPr>
        <w:t>م. حالا این حرف درست است؟ به نظر من دو اشکال دارد.</w:t>
      </w:r>
    </w:p>
    <w:p w14:paraId="4ED3BE88" w14:textId="77777777" w:rsidR="00DD1714" w:rsidRPr="003C0F08" w:rsidRDefault="00035715" w:rsidP="00DD1714">
      <w:pPr>
        <w:pStyle w:val="Heading2"/>
        <w:rPr>
          <w:rtl/>
        </w:rPr>
      </w:pPr>
      <w:bookmarkStart w:id="782" w:name="_Toc61364713"/>
      <w:r w:rsidRPr="003C0F08">
        <w:rPr>
          <w:rFonts w:hint="cs"/>
          <w:rtl/>
        </w:rPr>
        <w:t>نقد استدلال دوم محقق اصفهانی</w:t>
      </w:r>
      <w:bookmarkEnd w:id="782"/>
    </w:p>
    <w:p w14:paraId="2C4150C2" w14:textId="77777777" w:rsidR="00DD1714" w:rsidRPr="003C0F08" w:rsidRDefault="00035715" w:rsidP="00DD1714">
      <w:pPr>
        <w:pStyle w:val="Heading3"/>
        <w:rPr>
          <w:rtl/>
        </w:rPr>
      </w:pPr>
      <w:bookmarkStart w:id="783" w:name="_Toc61364714"/>
      <w:r w:rsidRPr="003C0F08">
        <w:rPr>
          <w:rFonts w:hint="cs"/>
          <w:rtl/>
        </w:rPr>
        <w:t>1. پاسخ نقضی</w:t>
      </w:r>
      <w:bookmarkEnd w:id="783"/>
      <w:r w:rsidR="0095088B" w:rsidRPr="003C0F08">
        <w:rPr>
          <w:rFonts w:hint="cs"/>
          <w:rtl/>
        </w:rPr>
        <w:t xml:space="preserve"> </w:t>
      </w:r>
    </w:p>
    <w:p w14:paraId="60C3E4C9" w14:textId="77777777" w:rsidR="00C0631C" w:rsidRPr="003C0F08" w:rsidRDefault="00035715" w:rsidP="00BA4300">
      <w:pPr>
        <w:rPr>
          <w:rtl/>
        </w:rPr>
      </w:pPr>
      <w:r w:rsidRPr="003C0F08">
        <w:rPr>
          <w:rFonts w:hint="cs"/>
          <w:rtl/>
        </w:rPr>
        <w:t>اولاً میخواهیم نقض کنیم. من می‌خواهم نقض کنم به بحث ا</w:t>
      </w:r>
      <w:r w:rsidR="008F46DD" w:rsidRPr="003C0F08">
        <w:rPr>
          <w:rFonts w:hint="cs"/>
          <w:rtl/>
        </w:rPr>
        <w:t>طاعت و عصیان و امتثال. ما در باب امتثال</w:t>
      </w:r>
      <w:r w:rsidR="003C011D" w:rsidRPr="003C0F08">
        <w:rPr>
          <w:rFonts w:hint="cs"/>
          <w:rtl/>
        </w:rPr>
        <w:t xml:space="preserve"> می‌</w:t>
      </w:r>
      <w:r w:rsidR="008F46DD" w:rsidRPr="003C0F08">
        <w:rPr>
          <w:rFonts w:hint="cs"/>
          <w:rtl/>
        </w:rPr>
        <w:t>دانیم که امتثال در جایی که ما احراز کردیم امر شارع</w:t>
      </w:r>
      <w:r w:rsidR="00DD1714" w:rsidRPr="003C0F08">
        <w:rPr>
          <w:rFonts w:hint="cs"/>
          <w:rtl/>
        </w:rPr>
        <w:t xml:space="preserve"> را</w:t>
      </w:r>
      <w:r w:rsidR="008F46DD" w:rsidRPr="003C0F08">
        <w:rPr>
          <w:rFonts w:hint="cs"/>
          <w:rtl/>
        </w:rPr>
        <w:t xml:space="preserve"> و عملی آگاهانه انجام</w:t>
      </w:r>
      <w:r w:rsidR="003C011D" w:rsidRPr="003C0F08">
        <w:rPr>
          <w:rFonts w:hint="cs"/>
          <w:rtl/>
        </w:rPr>
        <w:t xml:space="preserve"> می‌</w:t>
      </w:r>
      <w:r w:rsidR="008F46DD" w:rsidRPr="003C0F08">
        <w:rPr>
          <w:rFonts w:hint="cs"/>
          <w:rtl/>
        </w:rPr>
        <w:t>دهیم که</w:t>
      </w:r>
      <w:r w:rsidR="003C011D" w:rsidRPr="003C0F08">
        <w:rPr>
          <w:rFonts w:hint="cs"/>
          <w:rtl/>
        </w:rPr>
        <w:t xml:space="preserve"> می‌</w:t>
      </w:r>
      <w:r w:rsidR="008F46DD" w:rsidRPr="003C0F08">
        <w:rPr>
          <w:rFonts w:hint="cs"/>
          <w:rtl/>
        </w:rPr>
        <w:t>دانیم که این عمل مطابق است با امر مولا، می‌شود امتثال قطعی و این موضوع حسن است. این واضح است. اما گاهی امتثال ما احتمالی است مثل موارد احتیاط</w:t>
      </w:r>
      <w:r w:rsidR="00BA4300" w:rsidRPr="003C0F08">
        <w:rPr>
          <w:rFonts w:hint="cs"/>
          <w:rtl/>
        </w:rPr>
        <w:t>:</w:t>
      </w:r>
      <w:r w:rsidR="008F46DD" w:rsidRPr="003C0F08">
        <w:rPr>
          <w:rFonts w:hint="cs"/>
          <w:rtl/>
        </w:rPr>
        <w:t xml:space="preserve"> ما در موارد احتیاط، اتیان</w:t>
      </w:r>
      <w:r w:rsidR="003C011D" w:rsidRPr="003C0F08">
        <w:rPr>
          <w:rFonts w:hint="cs"/>
          <w:rtl/>
        </w:rPr>
        <w:t xml:space="preserve"> می‌</w:t>
      </w:r>
      <w:r w:rsidR="008F46DD" w:rsidRPr="003C0F08">
        <w:rPr>
          <w:rFonts w:hint="cs"/>
          <w:rtl/>
        </w:rPr>
        <w:t>کنیم مثلاً یک فعل محتمل الوجوب را یا محتمل الاستحباب را به رجاء اینکه امتثال امر مولا باشد. ما</w:t>
      </w:r>
      <w:r w:rsidR="003C011D" w:rsidRPr="003C0F08">
        <w:rPr>
          <w:rFonts w:hint="cs"/>
          <w:rtl/>
        </w:rPr>
        <w:t xml:space="preserve"> نمی‌</w:t>
      </w:r>
      <w:r w:rsidR="008F46DD" w:rsidRPr="003C0F08">
        <w:rPr>
          <w:rFonts w:hint="cs"/>
          <w:rtl/>
        </w:rPr>
        <w:t>دانیم که این فعل ما امتثال مولا هست یا نه. به رجاء اینکه امتثال امر مولا باشد، انجام</w:t>
      </w:r>
      <w:r w:rsidR="003C011D" w:rsidRPr="003C0F08">
        <w:rPr>
          <w:rFonts w:hint="cs"/>
          <w:rtl/>
        </w:rPr>
        <w:t xml:space="preserve"> می‌</w:t>
      </w:r>
      <w:r w:rsidR="008F46DD" w:rsidRPr="003C0F08">
        <w:rPr>
          <w:rFonts w:hint="cs"/>
          <w:rtl/>
        </w:rPr>
        <w:t xml:space="preserve">دهیم. آیا این حسن است یا نه؟ مسلم است که حسن است و همه می‌گویند احتیاط حسن است. </w:t>
      </w:r>
    </w:p>
    <w:p w14:paraId="562CE9B4" w14:textId="77777777" w:rsidR="00C0631C" w:rsidRPr="003C0F08" w:rsidRDefault="00035715" w:rsidP="008C0A60">
      <w:pPr>
        <w:rPr>
          <w:rtl/>
        </w:rPr>
      </w:pPr>
      <w:r w:rsidRPr="003C0F08">
        <w:rPr>
          <w:rFonts w:hint="cs"/>
          <w:rtl/>
        </w:rPr>
        <w:t>حالا سوال این است که ممکن است کسی بگوید حسن است اما این ربطی به حسن امتثال واقعی ندارد و از باب احتیاط حسن است. این جوابش روشن است و من از جهت دیگری می‌خواهم نقض کنم. نقض ما ا</w:t>
      </w:r>
      <w:r w:rsidRPr="003C0F08">
        <w:rPr>
          <w:rFonts w:hint="cs"/>
          <w:rtl/>
        </w:rPr>
        <w:t>ین است. سوال من این است که در جایی که ما فعل را انجام</w:t>
      </w:r>
      <w:r w:rsidR="003C011D" w:rsidRPr="003C0F08">
        <w:rPr>
          <w:rFonts w:hint="cs"/>
          <w:rtl/>
        </w:rPr>
        <w:t xml:space="preserve"> می‌</w:t>
      </w:r>
      <w:r w:rsidRPr="003C0F08">
        <w:rPr>
          <w:rFonts w:hint="cs"/>
          <w:rtl/>
        </w:rPr>
        <w:t>دهیم که محتمل الوجوب و محتمل الاستحباب است و رجاءً انجام</w:t>
      </w:r>
      <w:r w:rsidR="003C011D" w:rsidRPr="003C0F08">
        <w:rPr>
          <w:rFonts w:hint="cs"/>
          <w:rtl/>
        </w:rPr>
        <w:t xml:space="preserve"> می‌</w:t>
      </w:r>
      <w:r w:rsidRPr="003C0F08">
        <w:rPr>
          <w:rFonts w:hint="cs"/>
          <w:rtl/>
        </w:rPr>
        <w:t>دهیم و فرض هم کنید مطابق با واقع هم باشد. ما رجاءً انجام</w:t>
      </w:r>
      <w:r w:rsidR="003C011D" w:rsidRPr="003C0F08">
        <w:rPr>
          <w:rFonts w:hint="cs"/>
          <w:rtl/>
        </w:rPr>
        <w:t xml:space="preserve"> می‌</w:t>
      </w:r>
      <w:r w:rsidRPr="003C0F08">
        <w:rPr>
          <w:rFonts w:hint="cs"/>
          <w:rtl/>
        </w:rPr>
        <w:t>دهیم و مطابق با واقع است. فرض کنید که جلسۀ استراحت وجوب داشته باشد در نماز، این</w:t>
      </w:r>
      <w:r w:rsidRPr="003C0F08">
        <w:rPr>
          <w:rFonts w:hint="cs"/>
          <w:rtl/>
        </w:rPr>
        <w:t xml:space="preserve"> مکثی که ما بعد از سجدۀ ثانیه</w:t>
      </w:r>
      <w:r w:rsidR="003C011D" w:rsidRPr="003C0F08">
        <w:rPr>
          <w:rFonts w:hint="cs"/>
          <w:rtl/>
        </w:rPr>
        <w:t xml:space="preserve"> می‌</w:t>
      </w:r>
      <w:r w:rsidRPr="003C0F08">
        <w:rPr>
          <w:rFonts w:hint="cs"/>
          <w:rtl/>
        </w:rPr>
        <w:t>کنیم که به آن جلسۀ استراحت می‌گویند، فرض کنید وجوب داشته باشد یا غ</w:t>
      </w:r>
      <w:r w:rsidR="00BA4300" w:rsidRPr="003C0F08">
        <w:rPr>
          <w:rFonts w:hint="cs"/>
          <w:rtl/>
        </w:rPr>
        <w:t>ُ</w:t>
      </w:r>
      <w:r w:rsidRPr="003C0F08">
        <w:rPr>
          <w:rFonts w:hint="cs"/>
          <w:rtl/>
        </w:rPr>
        <w:t>سل احرام احتمال</w:t>
      </w:r>
      <w:r w:rsidR="003C011D" w:rsidRPr="003C0F08">
        <w:rPr>
          <w:rFonts w:hint="cs"/>
          <w:rtl/>
        </w:rPr>
        <w:t xml:space="preserve"> می‌</w:t>
      </w:r>
      <w:r w:rsidRPr="003C0F08">
        <w:rPr>
          <w:rFonts w:hint="cs"/>
          <w:rtl/>
        </w:rPr>
        <w:t>دهیم که وجوب داشته باشد و ما رجائاً ا</w:t>
      </w:r>
      <w:r w:rsidR="00B66DEE" w:rsidRPr="003C0F08">
        <w:rPr>
          <w:rFonts w:hint="cs"/>
          <w:rtl/>
        </w:rPr>
        <w:t>متثال</w:t>
      </w:r>
      <w:r w:rsidR="003C011D" w:rsidRPr="003C0F08">
        <w:rPr>
          <w:rFonts w:hint="cs"/>
          <w:rtl/>
        </w:rPr>
        <w:t xml:space="preserve"> می‌</w:t>
      </w:r>
      <w:r w:rsidR="00B66DEE" w:rsidRPr="003C0F08">
        <w:rPr>
          <w:rFonts w:hint="cs"/>
          <w:rtl/>
        </w:rPr>
        <w:t>کنیم و فی‌الواقع هم همینطور باشد. سؤال من این است که یک امتثالی واقع می‌شود. این امتثال واقع اختیاری هست یا نه؟</w:t>
      </w:r>
      <w:r w:rsidR="003C011D" w:rsidRPr="003C0F08">
        <w:rPr>
          <w:rFonts w:hint="cs"/>
          <w:rtl/>
        </w:rPr>
        <w:t xml:space="preserve"> می‌</w:t>
      </w:r>
      <w:r w:rsidR="00B66DEE" w:rsidRPr="003C0F08">
        <w:rPr>
          <w:rFonts w:hint="cs"/>
          <w:rtl/>
        </w:rPr>
        <w:t>توانیم بگوییم حسن نیست</w:t>
      </w:r>
      <w:r w:rsidRPr="003C0F08">
        <w:rPr>
          <w:rFonts w:hint="cs"/>
          <w:rtl/>
        </w:rPr>
        <w:t>؛</w:t>
      </w:r>
      <w:r w:rsidR="00B66DEE" w:rsidRPr="003C0F08">
        <w:rPr>
          <w:rFonts w:hint="cs"/>
          <w:rtl/>
        </w:rPr>
        <w:t xml:space="preserve"> چون اختیاری نیست؟ آنی که حسن است نفس </w:t>
      </w:r>
      <w:r w:rsidR="00B66DEE" w:rsidRPr="003C0F08">
        <w:rPr>
          <w:rFonts w:hint="cs"/>
          <w:rtl/>
        </w:rPr>
        <w:lastRenderedPageBreak/>
        <w:t xml:space="preserve">این اتیان به رجاء است نه از باب امتثال. خود </w:t>
      </w:r>
      <w:r w:rsidR="009B15F9" w:rsidRPr="003C0F08">
        <w:rPr>
          <w:rFonts w:hint="cs"/>
          <w:rtl/>
        </w:rPr>
        <w:t>امتثال واجب در فرض شک در وجوب،</w:t>
      </w:r>
      <w:r w:rsidR="00B66DEE" w:rsidRPr="003C0F08">
        <w:rPr>
          <w:rFonts w:hint="cs"/>
          <w:rtl/>
        </w:rPr>
        <w:t xml:space="preserve"> یک چیزی است که حسن است. این را</w:t>
      </w:r>
      <w:r w:rsidR="003C011D" w:rsidRPr="003C0F08">
        <w:rPr>
          <w:rFonts w:hint="cs"/>
          <w:rtl/>
        </w:rPr>
        <w:t xml:space="preserve"> می‌</w:t>
      </w:r>
      <w:r w:rsidR="00B66DEE" w:rsidRPr="003C0F08">
        <w:rPr>
          <w:rFonts w:hint="cs"/>
          <w:rtl/>
        </w:rPr>
        <w:t>توانیم بگوییم یا نه</w:t>
      </w:r>
      <w:r w:rsidRPr="003C0F08">
        <w:rPr>
          <w:rFonts w:hint="cs"/>
          <w:rtl/>
        </w:rPr>
        <w:t>.</w:t>
      </w:r>
      <w:r w:rsidR="00B66DEE" w:rsidRPr="003C0F08">
        <w:rPr>
          <w:rFonts w:hint="cs"/>
          <w:rtl/>
        </w:rPr>
        <w:t xml:space="preserve"> وقتی شما </w:t>
      </w:r>
      <w:r w:rsidR="009B15F9" w:rsidRPr="003C0F08">
        <w:rPr>
          <w:rFonts w:hint="cs"/>
          <w:rtl/>
        </w:rPr>
        <w:t>مشکوک الوجوب را به رجاء امتثال واجب واقعی می</w:t>
      </w:r>
      <w:r w:rsidR="00B3437C" w:rsidRPr="003C0F08">
        <w:rPr>
          <w:rFonts w:hint="cs"/>
        </w:rPr>
        <w:t>‍</w:t>
      </w:r>
      <w:r w:rsidR="009B15F9" w:rsidRPr="003C0F08">
        <w:rPr>
          <w:rFonts w:hint="cs"/>
          <w:rtl/>
        </w:rPr>
        <w:t>آورید</w:t>
      </w:r>
      <w:r w:rsidR="00B66DEE" w:rsidRPr="003C0F08">
        <w:rPr>
          <w:rFonts w:hint="cs"/>
          <w:rtl/>
        </w:rPr>
        <w:t xml:space="preserve">، </w:t>
      </w:r>
      <w:r w:rsidR="009B15F9" w:rsidRPr="003C0F08">
        <w:rPr>
          <w:rFonts w:hint="cs"/>
          <w:rtl/>
        </w:rPr>
        <w:t>اگر فی ال</w:t>
      </w:r>
      <w:r w:rsidR="00B66DEE" w:rsidRPr="003C0F08">
        <w:rPr>
          <w:rFonts w:hint="cs"/>
          <w:rtl/>
        </w:rPr>
        <w:t>واق</w:t>
      </w:r>
      <w:r w:rsidR="009B15F9" w:rsidRPr="003C0F08">
        <w:rPr>
          <w:rFonts w:hint="cs"/>
          <w:rtl/>
        </w:rPr>
        <w:t>ع واجب نباشد،</w:t>
      </w:r>
      <w:r w:rsidR="00B66DEE" w:rsidRPr="003C0F08">
        <w:rPr>
          <w:rFonts w:hint="cs"/>
          <w:rtl/>
        </w:rPr>
        <w:t xml:space="preserve"> مصداق انقیاد است یعنی نوعی اظهار عبودیت است ولو در واقع نباشد. </w:t>
      </w:r>
      <w:r w:rsidR="009B15F9" w:rsidRPr="003C0F08">
        <w:rPr>
          <w:rFonts w:hint="cs"/>
          <w:rtl/>
        </w:rPr>
        <w:t>و اگر فی الواقع وجوب باشد</w:t>
      </w:r>
      <w:r w:rsidR="00B66DEE" w:rsidRPr="003C0F08">
        <w:rPr>
          <w:rFonts w:hint="cs"/>
          <w:rtl/>
        </w:rPr>
        <w:t>، اصلاً خودش امتثال است.</w:t>
      </w:r>
    </w:p>
    <w:p w14:paraId="140E93CE" w14:textId="77777777" w:rsidR="00C0631C" w:rsidRPr="003C0F08" w:rsidRDefault="00035715" w:rsidP="008C0A60">
      <w:pPr>
        <w:rPr>
          <w:rtl/>
        </w:rPr>
      </w:pPr>
      <w:r w:rsidRPr="003C0F08">
        <w:rPr>
          <w:rFonts w:hint="cs"/>
          <w:rtl/>
        </w:rPr>
        <w:t>آیا</w:t>
      </w:r>
      <w:r w:rsidR="003C011D" w:rsidRPr="003C0F08">
        <w:rPr>
          <w:rFonts w:hint="cs"/>
          <w:rtl/>
        </w:rPr>
        <w:t xml:space="preserve"> می‌</w:t>
      </w:r>
      <w:r w:rsidRPr="003C0F08">
        <w:rPr>
          <w:rFonts w:hint="cs"/>
          <w:rtl/>
        </w:rPr>
        <w:t>توانیم بگوییم که امتثالی که واقع شده است چون علم نداشتیم و چون قصد جزمی نکردیم، این اختیار</w:t>
      </w:r>
      <w:r w:rsidRPr="003C0F08">
        <w:rPr>
          <w:rFonts w:hint="cs"/>
          <w:rtl/>
        </w:rPr>
        <w:t>ی نیست؟ فکر</w:t>
      </w:r>
      <w:r w:rsidR="003C011D" w:rsidRPr="003C0F08">
        <w:rPr>
          <w:rFonts w:hint="cs"/>
          <w:rtl/>
        </w:rPr>
        <w:t xml:space="preserve"> نمی‌</w:t>
      </w:r>
      <w:r w:rsidRPr="003C0F08">
        <w:rPr>
          <w:rFonts w:hint="cs"/>
          <w:rtl/>
        </w:rPr>
        <w:t>کنم که کسی چنین حرفی بزند و مسلماً اختیاری است. این اختیاری است. پس شما از باب اختیاری بودن موضوع حسن و قبح</w:t>
      </w:r>
      <w:r w:rsidR="003C011D" w:rsidRPr="003C0F08">
        <w:rPr>
          <w:rFonts w:hint="cs"/>
          <w:rtl/>
        </w:rPr>
        <w:t xml:space="preserve"> نمی‌</w:t>
      </w:r>
      <w:r w:rsidRPr="003C0F08">
        <w:rPr>
          <w:rFonts w:hint="cs"/>
          <w:rtl/>
        </w:rPr>
        <w:t>توانید ما را ملتزم کنید که اضرار به نفس محتمل، تحت همان قبحی که اضرار به نفس دا</w:t>
      </w:r>
      <w:r w:rsidR="00426898" w:rsidRPr="003C0F08">
        <w:rPr>
          <w:rFonts w:hint="cs"/>
          <w:rtl/>
        </w:rPr>
        <w:t>رد، نمی‌رود. نه همان است اصلاً.</w:t>
      </w:r>
    </w:p>
    <w:p w14:paraId="0E491184" w14:textId="77777777" w:rsidR="002F3B0C" w:rsidRPr="003C0F08" w:rsidRDefault="00035715" w:rsidP="002F3B0C">
      <w:pPr>
        <w:pStyle w:val="Heading3"/>
        <w:rPr>
          <w:rtl/>
        </w:rPr>
      </w:pPr>
      <w:bookmarkStart w:id="784" w:name="_Toc61364715"/>
      <w:r w:rsidRPr="003C0F08">
        <w:rPr>
          <w:rFonts w:hint="cs"/>
          <w:rtl/>
        </w:rPr>
        <w:t>2. پاسخ حلّی</w:t>
      </w:r>
      <w:bookmarkEnd w:id="784"/>
    </w:p>
    <w:p w14:paraId="2431B9F7" w14:textId="77777777" w:rsidR="0095088B" w:rsidRPr="003C0F08" w:rsidRDefault="00035715" w:rsidP="002F3B0C">
      <w:pPr>
        <w:rPr>
          <w:rtl/>
        </w:rPr>
      </w:pPr>
      <w:r w:rsidRPr="003C0F08">
        <w:rPr>
          <w:rFonts w:hint="cs"/>
          <w:rtl/>
        </w:rPr>
        <w:t xml:space="preserve">حلش </w:t>
      </w:r>
      <w:r w:rsidRPr="003C0F08">
        <w:rPr>
          <w:rFonts w:hint="cs"/>
          <w:rtl/>
        </w:rPr>
        <w:t>به این است که آنچه که لازم است، اختیاریت است و اختیاریت</w:t>
      </w:r>
      <w:r w:rsidR="002F3B0C" w:rsidRPr="003C0F08">
        <w:rPr>
          <w:rFonts w:hint="cs"/>
          <w:rtl/>
        </w:rPr>
        <w:t xml:space="preserve"> اینگونه نیست که تنها با علم حاصل شود بلکه</w:t>
      </w:r>
      <w:r w:rsidR="00B66DEE" w:rsidRPr="003C0F08">
        <w:rPr>
          <w:rFonts w:hint="cs"/>
          <w:rtl/>
        </w:rPr>
        <w:t xml:space="preserve"> </w:t>
      </w:r>
      <w:r w:rsidRPr="003C0F08">
        <w:rPr>
          <w:rFonts w:hint="cs"/>
          <w:rtl/>
        </w:rPr>
        <w:t>با</w:t>
      </w:r>
      <w:r w:rsidR="00B66DEE" w:rsidRPr="003C0F08">
        <w:rPr>
          <w:rFonts w:hint="cs"/>
          <w:rtl/>
        </w:rPr>
        <w:t xml:space="preserve"> التفات</w:t>
      </w:r>
      <w:r w:rsidR="002F3B0C" w:rsidRPr="003C0F08">
        <w:rPr>
          <w:rFonts w:hint="cs"/>
          <w:rtl/>
        </w:rPr>
        <w:t xml:space="preserve"> نیز</w:t>
      </w:r>
      <w:r w:rsidR="00B66DEE" w:rsidRPr="003C0F08">
        <w:rPr>
          <w:rFonts w:hint="cs"/>
          <w:rtl/>
        </w:rPr>
        <w:t xml:space="preserve"> حاصل می‌شود. کسی که توجه دارد و فعل را انجام</w:t>
      </w:r>
      <w:r w:rsidR="003C011D" w:rsidRPr="003C0F08">
        <w:rPr>
          <w:rFonts w:hint="cs"/>
          <w:rtl/>
        </w:rPr>
        <w:t xml:space="preserve"> می‌</w:t>
      </w:r>
      <w:r w:rsidR="00B66DEE" w:rsidRPr="003C0F08">
        <w:rPr>
          <w:rFonts w:hint="cs"/>
          <w:rtl/>
        </w:rPr>
        <w:t>دهد، این هم یک نوع اختیاریت است. همین اختیاریت برای حسن و قبح کافی است و ما بیش از این</w:t>
      </w:r>
      <w:r w:rsidR="003C011D" w:rsidRPr="003C0F08">
        <w:rPr>
          <w:rFonts w:hint="cs"/>
          <w:rtl/>
        </w:rPr>
        <w:t xml:space="preserve"> نمی‌</w:t>
      </w:r>
      <w:r w:rsidR="00BA4300" w:rsidRPr="003C0F08">
        <w:rPr>
          <w:rFonts w:hint="cs"/>
          <w:rtl/>
        </w:rPr>
        <w:t>خواهیم.</w:t>
      </w:r>
      <w:r w:rsidR="00B66DEE" w:rsidRPr="003C0F08">
        <w:rPr>
          <w:rFonts w:hint="cs"/>
          <w:rtl/>
        </w:rPr>
        <w:t xml:space="preserve"> حلش به این است</w:t>
      </w:r>
      <w:r w:rsidR="00BA4300" w:rsidRPr="003C0F08">
        <w:rPr>
          <w:rFonts w:hint="cs"/>
          <w:rtl/>
        </w:rPr>
        <w:t>.</w:t>
      </w:r>
      <w:r w:rsidR="00B66DEE" w:rsidRPr="003C0F08">
        <w:rPr>
          <w:rFonts w:hint="cs"/>
          <w:rtl/>
        </w:rPr>
        <w:t xml:space="preserve"> کاشف و شاهدش ب</w:t>
      </w:r>
      <w:r w:rsidR="002F3B0C" w:rsidRPr="003C0F08">
        <w:rPr>
          <w:rFonts w:hint="cs"/>
          <w:rtl/>
        </w:rPr>
        <w:t>ه این است که عقلا امتثال با التفات</w:t>
      </w:r>
      <w:r w:rsidR="00B66DEE" w:rsidRPr="003C0F08">
        <w:rPr>
          <w:rFonts w:hint="cs"/>
          <w:rtl/>
        </w:rPr>
        <w:t xml:space="preserve"> را هم مسلماً موضوع حسن</w:t>
      </w:r>
      <w:r w:rsidR="003C011D" w:rsidRPr="003C0F08">
        <w:rPr>
          <w:rFonts w:hint="cs"/>
          <w:rtl/>
        </w:rPr>
        <w:t xml:space="preserve"> می‌</w:t>
      </w:r>
      <w:r w:rsidR="002F3B0C" w:rsidRPr="003C0F08">
        <w:rPr>
          <w:rFonts w:hint="cs"/>
          <w:rtl/>
        </w:rPr>
        <w:t>دانند و امتثال از روی التفات</w:t>
      </w:r>
      <w:r w:rsidR="00B66DEE" w:rsidRPr="003C0F08">
        <w:rPr>
          <w:rFonts w:hint="cs"/>
          <w:rtl/>
        </w:rPr>
        <w:t xml:space="preserve"> را اختیاری</w:t>
      </w:r>
      <w:r w:rsidR="003C011D" w:rsidRPr="003C0F08">
        <w:rPr>
          <w:rFonts w:hint="cs"/>
          <w:rtl/>
        </w:rPr>
        <w:t xml:space="preserve"> می‌</w:t>
      </w:r>
      <w:r w:rsidR="00B66DEE" w:rsidRPr="003C0F08">
        <w:rPr>
          <w:rFonts w:hint="cs"/>
          <w:rtl/>
        </w:rPr>
        <w:t>دانند و اگر کسی بگوید این اختیاری نیست،</w:t>
      </w:r>
      <w:r w:rsidR="003C011D" w:rsidRPr="003C0F08">
        <w:rPr>
          <w:rFonts w:hint="cs"/>
          <w:rtl/>
        </w:rPr>
        <w:t xml:space="preserve"> می‌</w:t>
      </w:r>
      <w:r w:rsidR="00B66DEE" w:rsidRPr="003C0F08">
        <w:rPr>
          <w:rFonts w:hint="cs"/>
          <w:rtl/>
        </w:rPr>
        <w:t>خند</w:t>
      </w:r>
      <w:r w:rsidR="00BA4300" w:rsidRPr="003C0F08">
        <w:rPr>
          <w:rFonts w:hint="cs"/>
          <w:rtl/>
        </w:rPr>
        <w:t>ن</w:t>
      </w:r>
      <w:r w:rsidR="00B66DEE" w:rsidRPr="003C0F08">
        <w:rPr>
          <w:rFonts w:hint="cs"/>
          <w:rtl/>
        </w:rPr>
        <w:t xml:space="preserve">د و می‌گویند یعنی چه اختیاری نیست. من با التفات </w:t>
      </w:r>
      <w:r w:rsidR="0065243D" w:rsidRPr="003C0F08">
        <w:rPr>
          <w:rFonts w:hint="cs"/>
          <w:rtl/>
        </w:rPr>
        <w:t>و توجه و به امید اینکه ب</w:t>
      </w:r>
      <w:r w:rsidR="009B15F9" w:rsidRPr="003C0F08">
        <w:rPr>
          <w:rFonts w:hint="cs"/>
          <w:rtl/>
        </w:rPr>
        <w:t>ا</w:t>
      </w:r>
      <w:r w:rsidR="0065243D" w:rsidRPr="003C0F08">
        <w:rPr>
          <w:rFonts w:hint="cs"/>
          <w:rtl/>
        </w:rPr>
        <w:t xml:space="preserve"> این</w:t>
      </w:r>
      <w:r w:rsidR="00BA4300" w:rsidRPr="003C0F08">
        <w:rPr>
          <w:rFonts w:hint="cs"/>
          <w:rtl/>
        </w:rPr>
        <w:t xml:space="preserve"> اتیان،</w:t>
      </w:r>
      <w:r w:rsidR="0065243D" w:rsidRPr="003C0F08">
        <w:rPr>
          <w:rFonts w:hint="cs"/>
          <w:rtl/>
        </w:rPr>
        <w:t xml:space="preserve"> امتثال حاصل شود، انجام دادم و اتفاقاً هم مطابق با واقع ش</w:t>
      </w:r>
      <w:r w:rsidR="00BA4300" w:rsidRPr="003C0F08">
        <w:rPr>
          <w:rFonts w:hint="cs"/>
          <w:rtl/>
        </w:rPr>
        <w:t>ده است. این امتثال اختیاری است.</w:t>
      </w:r>
      <w:r w:rsidR="003C011D" w:rsidRPr="003C0F08">
        <w:rPr>
          <w:rFonts w:hint="cs"/>
          <w:rtl/>
        </w:rPr>
        <w:t xml:space="preserve"> نمی‌</w:t>
      </w:r>
      <w:r w:rsidR="0065243D" w:rsidRPr="003C0F08">
        <w:rPr>
          <w:rFonts w:hint="cs"/>
          <w:rtl/>
        </w:rPr>
        <w:t xml:space="preserve">توانیم بگوییم چون این امتثال اختیاری نیست، اصلاً این امتثال موضوع حسن نیست و چیز دیگری مصداق آن است. </w:t>
      </w:r>
    </w:p>
    <w:p w14:paraId="22B7F75F" w14:textId="77777777" w:rsidR="00C0631C" w:rsidRPr="003C0F08" w:rsidRDefault="00035715" w:rsidP="00BA4300">
      <w:pPr>
        <w:rPr>
          <w:rtl/>
        </w:rPr>
      </w:pPr>
      <w:r w:rsidRPr="003C0F08">
        <w:rPr>
          <w:rFonts w:hint="cs"/>
          <w:rtl/>
        </w:rPr>
        <w:t xml:space="preserve">مثال عرفی هم زیاد می‌شود زد. مثلاً فرض کنید یک دستگاه الکترونیک مثل </w:t>
      </w:r>
      <w:r w:rsidR="00BA4300" w:rsidRPr="003C0F08">
        <w:rPr>
          <w:rFonts w:hint="cs"/>
          <w:rtl/>
        </w:rPr>
        <w:t>تبلت</w:t>
      </w:r>
      <w:r w:rsidRPr="003C0F08">
        <w:rPr>
          <w:rFonts w:hint="cs"/>
          <w:rtl/>
        </w:rPr>
        <w:t xml:space="preserve"> دوستم پیش من است و در کنار دوستم نشستم. من با این تبلت بازی</w:t>
      </w:r>
      <w:r w:rsidR="003C011D" w:rsidRPr="003C0F08">
        <w:rPr>
          <w:rFonts w:hint="cs"/>
          <w:rtl/>
        </w:rPr>
        <w:t xml:space="preserve"> می‌</w:t>
      </w:r>
      <w:r w:rsidRPr="003C0F08">
        <w:rPr>
          <w:rFonts w:hint="cs"/>
          <w:rtl/>
        </w:rPr>
        <w:t>کنم و</w:t>
      </w:r>
      <w:r w:rsidR="003C011D" w:rsidRPr="003C0F08">
        <w:rPr>
          <w:rFonts w:hint="cs"/>
          <w:rtl/>
        </w:rPr>
        <w:t xml:space="preserve"> می‌</w:t>
      </w:r>
      <w:r w:rsidRPr="003C0F08">
        <w:rPr>
          <w:rFonts w:hint="cs"/>
          <w:rtl/>
        </w:rPr>
        <w:t>اندازم بالا. دوستم می‌گوید این کار را نکن، یک وقت</w:t>
      </w:r>
      <w:r w:rsidR="003C011D" w:rsidRPr="003C0F08">
        <w:rPr>
          <w:rFonts w:hint="cs"/>
          <w:rtl/>
        </w:rPr>
        <w:t xml:space="preserve"> می‌</w:t>
      </w:r>
      <w:r w:rsidRPr="003C0F08">
        <w:rPr>
          <w:rFonts w:hint="cs"/>
          <w:rtl/>
        </w:rPr>
        <w:t>افتد زمین و</w:t>
      </w:r>
      <w:r w:rsidR="003C011D" w:rsidRPr="003C0F08">
        <w:rPr>
          <w:rFonts w:hint="cs"/>
          <w:rtl/>
        </w:rPr>
        <w:t xml:space="preserve"> می‌</w:t>
      </w:r>
      <w:r w:rsidRPr="003C0F08">
        <w:rPr>
          <w:rFonts w:hint="cs"/>
          <w:rtl/>
        </w:rPr>
        <w:t>شکند. من</w:t>
      </w:r>
      <w:r w:rsidR="003C011D" w:rsidRPr="003C0F08">
        <w:rPr>
          <w:rFonts w:hint="cs"/>
          <w:rtl/>
        </w:rPr>
        <w:t xml:space="preserve"> می‌</w:t>
      </w:r>
      <w:r w:rsidRPr="003C0F08">
        <w:rPr>
          <w:rFonts w:hint="cs"/>
          <w:rtl/>
        </w:rPr>
        <w:t>گویم حال</w:t>
      </w:r>
      <w:r w:rsidRPr="003C0F08">
        <w:rPr>
          <w:rFonts w:hint="cs"/>
          <w:rtl/>
        </w:rPr>
        <w:t>ا بازی</w:t>
      </w:r>
      <w:r w:rsidR="003C011D" w:rsidRPr="003C0F08">
        <w:rPr>
          <w:rFonts w:hint="cs"/>
          <w:rtl/>
        </w:rPr>
        <w:t xml:space="preserve"> می‌</w:t>
      </w:r>
      <w:r w:rsidRPr="003C0F08">
        <w:rPr>
          <w:rFonts w:hint="cs"/>
          <w:rtl/>
        </w:rPr>
        <w:t>کنم و ان شاء الله</w:t>
      </w:r>
      <w:r w:rsidR="003C011D" w:rsidRPr="003C0F08">
        <w:rPr>
          <w:rFonts w:hint="cs"/>
          <w:rtl/>
        </w:rPr>
        <w:t xml:space="preserve"> نمی‌</w:t>
      </w:r>
      <w:r w:rsidRPr="003C0F08">
        <w:rPr>
          <w:rFonts w:hint="cs"/>
          <w:rtl/>
        </w:rPr>
        <w:t>افتد و اتفاقاً</w:t>
      </w:r>
      <w:r w:rsidR="003C011D" w:rsidRPr="003C0F08">
        <w:rPr>
          <w:rFonts w:hint="cs"/>
          <w:rtl/>
        </w:rPr>
        <w:t xml:space="preserve"> می‌</w:t>
      </w:r>
      <w:r w:rsidRPr="003C0F08">
        <w:rPr>
          <w:rFonts w:hint="cs"/>
          <w:rtl/>
        </w:rPr>
        <w:t>افتد و</w:t>
      </w:r>
      <w:r w:rsidR="003C011D" w:rsidRPr="003C0F08">
        <w:rPr>
          <w:rFonts w:hint="cs"/>
          <w:rtl/>
        </w:rPr>
        <w:t xml:space="preserve"> می‌</w:t>
      </w:r>
      <w:r w:rsidRPr="003C0F08">
        <w:rPr>
          <w:rFonts w:hint="cs"/>
          <w:rtl/>
        </w:rPr>
        <w:t>شکند. سوال من در اینجا این است که این شکستن اختیاری هست یا نه؟ مسلماً اختیاری است. به هر آدم عاقل بگویند، می‌گوید این اختیاری است چون توجه و التفات داشت که ممکن است بیفتد و در عین حال در نفس</w:t>
      </w:r>
      <w:r w:rsidR="00BA4300" w:rsidRPr="003C0F08">
        <w:rPr>
          <w:rFonts w:hint="cs"/>
          <w:rtl/>
        </w:rPr>
        <w:t>ِ</w:t>
      </w:r>
      <w:r w:rsidRPr="003C0F08">
        <w:rPr>
          <w:rFonts w:hint="cs"/>
          <w:rtl/>
        </w:rPr>
        <w:t xml:space="preserve"> این </w:t>
      </w:r>
      <w:r w:rsidRPr="003C0F08">
        <w:rPr>
          <w:rFonts w:hint="cs"/>
          <w:rtl/>
        </w:rPr>
        <w:t>حرکات هم اکراه و اضطراری نبوده است. این یک کار اختیاری است و</w:t>
      </w:r>
      <w:r w:rsidR="003C011D" w:rsidRPr="003C0F08">
        <w:rPr>
          <w:rFonts w:hint="cs"/>
          <w:rtl/>
        </w:rPr>
        <w:t xml:space="preserve"> می‌</w:t>
      </w:r>
      <w:r w:rsidRPr="003C0F08">
        <w:rPr>
          <w:rFonts w:hint="cs"/>
          <w:rtl/>
        </w:rPr>
        <w:t>خواهیم بگوییم اختیار بیش از این لازم ندارد که شما التفات داشته باشید و در اصل حرکت هم اختیار داشته باشید. برای اصدار بیش از این لازم نیست.</w:t>
      </w:r>
    </w:p>
    <w:p w14:paraId="0699CBA9" w14:textId="77777777" w:rsidR="002F3B0C" w:rsidRPr="003C0F08" w:rsidRDefault="00035715" w:rsidP="002F3B0C">
      <w:pPr>
        <w:rPr>
          <w:rtl/>
        </w:rPr>
      </w:pPr>
      <w:r w:rsidRPr="003C0F08">
        <w:rPr>
          <w:rFonts w:hint="cs"/>
          <w:rtl/>
        </w:rPr>
        <w:lastRenderedPageBreak/>
        <w:t>اضرار واقعی که با التفات واقع می‌شود، کافی است برای ا</w:t>
      </w:r>
      <w:r w:rsidRPr="003C0F08">
        <w:rPr>
          <w:rFonts w:hint="cs"/>
          <w:rtl/>
        </w:rPr>
        <w:t>ختیاریتی که موضوع قبح است. اصلاً ما بحث لفظی نکنیم که حالا این لفظ اختیار این هست یا نه. مهم این است که موضوع حکم عقلا هست یا نه. عقلا این کار را قبیح</w:t>
      </w:r>
      <w:r w:rsidR="003C011D" w:rsidRPr="003C0F08">
        <w:rPr>
          <w:rFonts w:hint="cs"/>
          <w:rtl/>
        </w:rPr>
        <w:t xml:space="preserve"> می‌</w:t>
      </w:r>
      <w:r w:rsidRPr="003C0F08">
        <w:rPr>
          <w:rFonts w:hint="cs"/>
          <w:rtl/>
        </w:rPr>
        <w:t>دانند یا نه. اگر این آقایی که الان با تبلت بازی</w:t>
      </w:r>
      <w:r w:rsidR="003C011D" w:rsidRPr="003C0F08">
        <w:rPr>
          <w:rFonts w:hint="cs"/>
          <w:rtl/>
        </w:rPr>
        <w:t xml:space="preserve"> می‌</w:t>
      </w:r>
      <w:r w:rsidRPr="003C0F08">
        <w:rPr>
          <w:rFonts w:hint="cs"/>
          <w:rtl/>
        </w:rPr>
        <w:t>کند به او التفات</w:t>
      </w:r>
      <w:r w:rsidR="003C011D" w:rsidRPr="003C0F08">
        <w:rPr>
          <w:rFonts w:hint="cs"/>
          <w:rtl/>
        </w:rPr>
        <w:t xml:space="preserve"> می‌</w:t>
      </w:r>
      <w:r w:rsidRPr="003C0F08">
        <w:rPr>
          <w:rFonts w:hint="cs"/>
          <w:rtl/>
        </w:rPr>
        <w:t>دهند که این بازی کردن و انداختن</w:t>
      </w:r>
      <w:r w:rsidRPr="003C0F08">
        <w:rPr>
          <w:rFonts w:hint="cs"/>
          <w:rtl/>
        </w:rPr>
        <w:t xml:space="preserve"> بالا ممکن است رها شود و بیفتد و بشکند. </w:t>
      </w:r>
      <w:r w:rsidR="000C44B6" w:rsidRPr="003C0F08">
        <w:rPr>
          <w:rFonts w:hint="cs"/>
          <w:rtl/>
        </w:rPr>
        <w:t>بگوید ان شاء الله</w:t>
      </w:r>
      <w:r w:rsidR="003C011D" w:rsidRPr="003C0F08">
        <w:rPr>
          <w:rFonts w:hint="cs"/>
          <w:rtl/>
        </w:rPr>
        <w:t xml:space="preserve"> نمی‌</w:t>
      </w:r>
      <w:r w:rsidR="000C44B6" w:rsidRPr="003C0F08">
        <w:rPr>
          <w:rFonts w:hint="cs"/>
          <w:rtl/>
        </w:rPr>
        <w:t>شکند. این اگر شکست حتماً او را مسئول</w:t>
      </w:r>
      <w:r w:rsidR="003C011D" w:rsidRPr="003C0F08">
        <w:rPr>
          <w:rFonts w:hint="cs"/>
          <w:rtl/>
        </w:rPr>
        <w:t xml:space="preserve"> می‌</w:t>
      </w:r>
      <w:r w:rsidR="00BA4300" w:rsidRPr="003C0F08">
        <w:rPr>
          <w:rFonts w:hint="cs"/>
          <w:rtl/>
        </w:rPr>
        <w:t>دانند،</w:t>
      </w:r>
      <w:r w:rsidR="000C44B6" w:rsidRPr="003C0F08">
        <w:rPr>
          <w:rFonts w:hint="cs"/>
          <w:rtl/>
        </w:rPr>
        <w:t xml:space="preserve"> آیا کسی هست بگوید این مسئول نیست چون به رجاء اینکه ان شاء </w:t>
      </w:r>
      <w:r w:rsidR="00BA4300" w:rsidRPr="003C0F08">
        <w:rPr>
          <w:rFonts w:hint="cs"/>
          <w:rtl/>
        </w:rPr>
        <w:t>الله نیفتد این کار را کرده است؛</w:t>
      </w:r>
      <w:r w:rsidR="000C44B6" w:rsidRPr="003C0F08">
        <w:rPr>
          <w:rFonts w:hint="cs"/>
          <w:rtl/>
        </w:rPr>
        <w:t xml:space="preserve"> کسی این را قبول</w:t>
      </w:r>
      <w:r w:rsidR="003C011D" w:rsidRPr="003C0F08">
        <w:rPr>
          <w:rFonts w:hint="cs"/>
          <w:rtl/>
        </w:rPr>
        <w:t xml:space="preserve"> نمی‌</w:t>
      </w:r>
      <w:r w:rsidR="000C44B6" w:rsidRPr="003C0F08">
        <w:rPr>
          <w:rFonts w:hint="cs"/>
          <w:rtl/>
        </w:rPr>
        <w:t xml:space="preserve">کند. </w:t>
      </w:r>
      <w:r w:rsidRPr="003C0F08">
        <w:rPr>
          <w:rFonts w:hint="cs"/>
          <w:rtl/>
        </w:rPr>
        <w:t xml:space="preserve">نفس اینکه ما مسئولیت را بر عهده </w:t>
      </w:r>
      <w:r w:rsidRPr="003C0F08">
        <w:rPr>
          <w:rFonts w:hint="cs"/>
          <w:rtl/>
        </w:rPr>
        <w:t>او</w:t>
      </w:r>
      <w:r w:rsidR="003C011D" w:rsidRPr="003C0F08">
        <w:rPr>
          <w:rFonts w:hint="cs"/>
          <w:rtl/>
        </w:rPr>
        <w:t xml:space="preserve"> می‌</w:t>
      </w:r>
      <w:r w:rsidR="000C44B6" w:rsidRPr="003C0F08">
        <w:rPr>
          <w:rFonts w:hint="cs"/>
          <w:rtl/>
        </w:rPr>
        <w:t>گذ</w:t>
      </w:r>
      <w:r w:rsidRPr="003C0F08">
        <w:rPr>
          <w:rFonts w:hint="cs"/>
          <w:rtl/>
        </w:rPr>
        <w:t>اریم نشانه این است که</w:t>
      </w:r>
      <w:r w:rsidR="00C0631C" w:rsidRPr="003C0F08">
        <w:rPr>
          <w:rFonts w:hint="cs"/>
          <w:rtl/>
        </w:rPr>
        <w:t xml:space="preserve"> موضوع حکم عقل و عقلا أ</w:t>
      </w:r>
      <w:r w:rsidR="000C44B6" w:rsidRPr="003C0F08">
        <w:rPr>
          <w:rFonts w:hint="cs"/>
          <w:rtl/>
        </w:rPr>
        <w:t>وسع از است</w:t>
      </w:r>
      <w:r w:rsidRPr="003C0F08">
        <w:rPr>
          <w:rFonts w:hint="cs"/>
          <w:rtl/>
        </w:rPr>
        <w:t xml:space="preserve"> از آنچه</w:t>
      </w:r>
      <w:r w:rsidR="000C44B6" w:rsidRPr="003C0F08">
        <w:rPr>
          <w:rFonts w:hint="cs"/>
          <w:rtl/>
        </w:rPr>
        <w:t xml:space="preserve"> که ایشان فرموده است. </w:t>
      </w:r>
    </w:p>
    <w:p w14:paraId="5526C532" w14:textId="77777777" w:rsidR="00C0631C" w:rsidRPr="003C0F08" w:rsidRDefault="00035715" w:rsidP="002F3B0C">
      <w:pPr>
        <w:rPr>
          <w:rtl/>
        </w:rPr>
      </w:pPr>
      <w:r w:rsidRPr="003C0F08">
        <w:rPr>
          <w:rFonts w:hint="cs"/>
          <w:rtl/>
        </w:rPr>
        <w:t>بنابراین هم نقض می‌شود و هم قابل حل است و این بحث مهمی است و این ربطی به اینجا ندارد و این حرف</w:t>
      </w:r>
      <w:r w:rsidR="003C011D" w:rsidRPr="003C0F08">
        <w:rPr>
          <w:rFonts w:hint="cs"/>
          <w:rtl/>
        </w:rPr>
        <w:t>‌‌‌ها</w:t>
      </w:r>
      <w:r w:rsidRPr="003C0F08">
        <w:rPr>
          <w:rFonts w:hint="cs"/>
          <w:rtl/>
        </w:rPr>
        <w:t xml:space="preserve"> را ایشان در استصحاب یا جاهای دیگر تکرار فرمودند. به نظر من همۀ </w:t>
      </w:r>
      <w:r w:rsidRPr="003C0F08">
        <w:rPr>
          <w:rFonts w:hint="cs"/>
          <w:rtl/>
        </w:rPr>
        <w:t>اینها جواب دارد و جوابش این است که عرض کردیم. مثلاً عبارتی در استصحاب بود که من در جاهای دیگر آوردم که حالا دیگر وقت را</w:t>
      </w:r>
      <w:r w:rsidR="003C011D" w:rsidRPr="003C0F08">
        <w:rPr>
          <w:rFonts w:hint="cs"/>
          <w:rtl/>
        </w:rPr>
        <w:t xml:space="preserve"> نمی‌</w:t>
      </w:r>
      <w:r w:rsidRPr="003C0F08">
        <w:rPr>
          <w:rFonts w:hint="cs"/>
          <w:rtl/>
        </w:rPr>
        <w:t xml:space="preserve">گیرم. تقریباً همین مطالب را ایشان در آن جا دارد. </w:t>
      </w:r>
    </w:p>
    <w:p w14:paraId="4B67EED9" w14:textId="77777777" w:rsidR="00C0631C" w:rsidRPr="003C0F08" w:rsidRDefault="00035715" w:rsidP="00C0631C">
      <w:pPr>
        <w:pStyle w:val="Heading3"/>
        <w:rPr>
          <w:rtl/>
        </w:rPr>
      </w:pPr>
      <w:bookmarkStart w:id="785" w:name="_Toc61364716"/>
      <w:r w:rsidRPr="003C0F08">
        <w:rPr>
          <w:rFonts w:hint="cs"/>
          <w:rtl/>
        </w:rPr>
        <w:t>3. امر واقعی بودن حسن و قبح و گره نخوردن آن با مدح و ذم</w:t>
      </w:r>
      <w:bookmarkEnd w:id="785"/>
    </w:p>
    <w:p w14:paraId="6D42D2F2" w14:textId="77777777" w:rsidR="00A77718" w:rsidRPr="003C0F08" w:rsidRDefault="00035715" w:rsidP="002F3B0C">
      <w:pPr>
        <w:rPr>
          <w:rtl/>
        </w:rPr>
      </w:pPr>
      <w:r w:rsidRPr="003C0F08">
        <w:rPr>
          <w:rFonts w:hint="cs"/>
          <w:rtl/>
        </w:rPr>
        <w:t>مطلب دیگر</w:t>
      </w:r>
      <w:r w:rsidR="000C44B6" w:rsidRPr="003C0F08">
        <w:rPr>
          <w:rFonts w:hint="cs"/>
          <w:rtl/>
        </w:rPr>
        <w:t xml:space="preserve"> روی مبنای خود ماست. ببینید اصل اینکه حسن و قبح، مدح و ذم باشد</w:t>
      </w:r>
      <w:r w:rsidRPr="003C0F08">
        <w:rPr>
          <w:rFonts w:hint="cs"/>
          <w:rtl/>
        </w:rPr>
        <w:t xml:space="preserve"> ـ که ایشان فرموده است ـ</w:t>
      </w:r>
      <w:r w:rsidR="000C44B6" w:rsidRPr="003C0F08">
        <w:rPr>
          <w:rFonts w:hint="cs"/>
          <w:rtl/>
        </w:rPr>
        <w:t>، اول کلام است. اما ما که قبول نکردیم و حسن و قبح را واقعی</w:t>
      </w:r>
      <w:r w:rsidR="003C011D" w:rsidRPr="003C0F08">
        <w:rPr>
          <w:rFonts w:hint="cs"/>
          <w:rtl/>
        </w:rPr>
        <w:t xml:space="preserve"> می‌</w:t>
      </w:r>
      <w:r w:rsidR="000C44B6" w:rsidRPr="003C0F08">
        <w:rPr>
          <w:rFonts w:hint="cs"/>
          <w:rtl/>
        </w:rPr>
        <w:t>دانیم و لذا اینکه تنها بر افعال اختیاری عارض شود، اول کلام است. منتهی حالا آن حصه</w:t>
      </w:r>
      <w:r w:rsidR="003C011D" w:rsidRPr="003C0F08">
        <w:rPr>
          <w:rFonts w:hint="cs"/>
          <w:rtl/>
        </w:rPr>
        <w:t xml:space="preserve">‌ای </w:t>
      </w:r>
      <w:r w:rsidR="000C44B6" w:rsidRPr="003C0F08">
        <w:rPr>
          <w:rFonts w:hint="cs"/>
          <w:rtl/>
        </w:rPr>
        <w:t>که برای افعال اختیاری عارض می‌شود. لذا ما حتی</w:t>
      </w:r>
      <w:r w:rsidR="003C011D" w:rsidRPr="003C0F08">
        <w:rPr>
          <w:rFonts w:hint="cs"/>
          <w:rtl/>
        </w:rPr>
        <w:t xml:space="preserve"> می‌</w:t>
      </w:r>
      <w:r w:rsidR="000C44B6" w:rsidRPr="003C0F08">
        <w:rPr>
          <w:rFonts w:hint="cs"/>
          <w:rtl/>
        </w:rPr>
        <w:t>گوییم حسن و قبح به همین معنای واحد ممکن است بر اشیاء هم صدق کند. وقتی من</w:t>
      </w:r>
      <w:r w:rsidR="003C011D" w:rsidRPr="003C0F08">
        <w:rPr>
          <w:rFonts w:hint="cs"/>
          <w:rtl/>
        </w:rPr>
        <w:t xml:space="preserve"> می‌</w:t>
      </w:r>
      <w:r w:rsidR="000C44B6" w:rsidRPr="003C0F08">
        <w:rPr>
          <w:rFonts w:hint="cs"/>
          <w:rtl/>
        </w:rPr>
        <w:t>گویم یک گلی خوب است، ممکن است معنایش با آنجایی که بگوی</w:t>
      </w:r>
      <w:r w:rsidR="00F63EC1" w:rsidRPr="003C0F08">
        <w:rPr>
          <w:rFonts w:hint="cs"/>
          <w:rtl/>
        </w:rPr>
        <w:t>ی</w:t>
      </w:r>
      <w:r w:rsidR="000C44B6" w:rsidRPr="003C0F08">
        <w:rPr>
          <w:rFonts w:hint="cs"/>
          <w:rtl/>
        </w:rPr>
        <w:t>م این فعل خوب است، یکی باشد اما در هر جا یک مصداقی دارد. حالا اصلاً فرض کنیم که موضوع فعل اختیاری باشد. به نظر بنده اگر حسن و قبح را واقعی معنا کردیم دیگر لازم نیست که حتماً علم و آگاهی در موضوعش منحفظ باشد. علی‌الظاهر ما</w:t>
      </w:r>
      <w:r w:rsidR="003C011D" w:rsidRPr="003C0F08">
        <w:rPr>
          <w:rFonts w:hint="cs"/>
          <w:rtl/>
        </w:rPr>
        <w:t xml:space="preserve"> می‌</w:t>
      </w:r>
      <w:r w:rsidR="000C44B6" w:rsidRPr="003C0F08">
        <w:rPr>
          <w:rFonts w:hint="cs"/>
          <w:rtl/>
        </w:rPr>
        <w:t xml:space="preserve">توانیم طبق آن بحثی که در ذیل فرمایش شیخ انصاری کردیم، برای احکام عقلی هم مرتبۀ واقع و ظاهر تصویر کنیم و این هم بحث فوق العاده مهمی است. </w:t>
      </w:r>
    </w:p>
    <w:p w14:paraId="37A37F22" w14:textId="77777777" w:rsidR="00A77718" w:rsidRPr="003C0F08" w:rsidRDefault="00035715" w:rsidP="00F63EC1">
      <w:pPr>
        <w:rPr>
          <w:rtl/>
        </w:rPr>
      </w:pPr>
      <w:r w:rsidRPr="003C0F08">
        <w:rPr>
          <w:rFonts w:hint="cs"/>
          <w:rtl/>
        </w:rPr>
        <w:t>بنده</w:t>
      </w:r>
      <w:r w:rsidR="005616CE" w:rsidRPr="003C0F08">
        <w:rPr>
          <w:rFonts w:hint="cs"/>
          <w:rtl/>
        </w:rPr>
        <w:t xml:space="preserve"> با اینکه سال</w:t>
      </w:r>
      <w:r w:rsidR="003C011D" w:rsidRPr="003C0F08">
        <w:rPr>
          <w:rFonts w:hint="cs"/>
          <w:rtl/>
        </w:rPr>
        <w:t>‌‌‌ها</w:t>
      </w:r>
      <w:r w:rsidR="005616CE" w:rsidRPr="003C0F08">
        <w:rPr>
          <w:rFonts w:hint="cs"/>
          <w:rtl/>
        </w:rPr>
        <w:t xml:space="preserve"> در بحث</w:t>
      </w:r>
      <w:r w:rsidR="003C011D" w:rsidRPr="003C0F08">
        <w:rPr>
          <w:rFonts w:hint="cs"/>
          <w:rtl/>
        </w:rPr>
        <w:t>‌‌‌ها</w:t>
      </w:r>
      <w:r w:rsidR="005616CE" w:rsidRPr="003C0F08">
        <w:rPr>
          <w:rFonts w:hint="cs"/>
          <w:rtl/>
        </w:rPr>
        <w:t>ی فلسفۀ اخلاق بحث</w:t>
      </w:r>
      <w:r w:rsidR="003C011D" w:rsidRPr="003C0F08">
        <w:rPr>
          <w:rFonts w:hint="cs"/>
          <w:rtl/>
        </w:rPr>
        <w:t xml:space="preserve"> می‌</w:t>
      </w:r>
      <w:r w:rsidR="005616CE" w:rsidRPr="003C0F08">
        <w:rPr>
          <w:rFonts w:hint="cs"/>
          <w:rtl/>
        </w:rPr>
        <w:t>کردم مثلاً از اوائل سال شصت اما تا این اواخر که این بحث</w:t>
      </w:r>
      <w:r w:rsidR="003C011D" w:rsidRPr="003C0F08">
        <w:rPr>
          <w:rFonts w:hint="cs"/>
          <w:rtl/>
        </w:rPr>
        <w:t>‌‌‌ها</w:t>
      </w:r>
      <w:r w:rsidR="005616CE" w:rsidRPr="003C0F08">
        <w:rPr>
          <w:rFonts w:hint="cs"/>
          <w:rtl/>
        </w:rPr>
        <w:t xml:space="preserve"> را انجام دادیم اینطوری بحث نیامده بود جلو که ما بیای</w:t>
      </w:r>
      <w:r w:rsidR="00F63EC1" w:rsidRPr="003C0F08">
        <w:rPr>
          <w:rFonts w:hint="cs"/>
          <w:rtl/>
        </w:rPr>
        <w:t>ی</w:t>
      </w:r>
      <w:r w:rsidR="005616CE" w:rsidRPr="003C0F08">
        <w:rPr>
          <w:rFonts w:hint="cs"/>
          <w:rtl/>
        </w:rPr>
        <w:t>م در خود احکام عقلی یعنی در محمولاتش و در موضوعاتش بیای</w:t>
      </w:r>
      <w:r w:rsidR="00F63EC1" w:rsidRPr="003C0F08">
        <w:rPr>
          <w:rFonts w:hint="cs"/>
          <w:rtl/>
        </w:rPr>
        <w:t>ی</w:t>
      </w:r>
      <w:r w:rsidR="005616CE" w:rsidRPr="003C0F08">
        <w:rPr>
          <w:rFonts w:hint="cs"/>
          <w:rtl/>
        </w:rPr>
        <w:t>م مرتبۀ واقع و ظاهر تصویر کنیم به طوری که مثل احکام شرعی تنجیز بر</w:t>
      </w:r>
      <w:r w:rsidR="000C44B6" w:rsidRPr="003C0F08">
        <w:rPr>
          <w:rFonts w:hint="cs"/>
          <w:rtl/>
        </w:rPr>
        <w:t xml:space="preserve"> </w:t>
      </w:r>
      <w:r w:rsidR="005616CE" w:rsidRPr="003C0F08">
        <w:rPr>
          <w:rFonts w:hint="cs"/>
          <w:rtl/>
        </w:rPr>
        <w:t xml:space="preserve">آن تصویر بشود که این تنجیز هم به وصول موضوع و محمول باشد. مثلاً ممکن است کسی بگوید که ضرر و اضرار به نفس دیگری در عالم واقع قبیح است و اصلاً موضوع قبح، اضرار واقعی </w:t>
      </w:r>
      <w:r w:rsidR="005616CE" w:rsidRPr="003C0F08">
        <w:rPr>
          <w:rFonts w:hint="cs"/>
          <w:rtl/>
        </w:rPr>
        <w:lastRenderedPageBreak/>
        <w:t xml:space="preserve">است منتهی این قبح مادامی </w:t>
      </w:r>
      <w:r w:rsidR="00F63EC1" w:rsidRPr="003C0F08">
        <w:rPr>
          <w:rFonts w:hint="cs"/>
          <w:rtl/>
        </w:rPr>
        <w:t>که لم یصل الیّ بموضوعه و محموله</w:t>
      </w:r>
      <w:r w:rsidR="005616CE" w:rsidRPr="003C0F08">
        <w:rPr>
          <w:rFonts w:hint="cs"/>
          <w:rtl/>
        </w:rPr>
        <w:t>، مثل باب شرعیات که</w:t>
      </w:r>
      <w:r w:rsidR="003C011D" w:rsidRPr="003C0F08">
        <w:rPr>
          <w:rFonts w:hint="cs"/>
          <w:rtl/>
        </w:rPr>
        <w:t xml:space="preserve"> می‌</w:t>
      </w:r>
      <w:r w:rsidR="005616CE" w:rsidRPr="003C0F08">
        <w:rPr>
          <w:rFonts w:hint="cs"/>
          <w:rtl/>
        </w:rPr>
        <w:t>گوییم تا وجوب بموضوعه به من واصل نشود، منجز نمی‌شود. یعنی موضوع مجازات قرار</w:t>
      </w:r>
      <w:r w:rsidR="003C011D" w:rsidRPr="003C0F08">
        <w:rPr>
          <w:rFonts w:hint="cs"/>
          <w:rtl/>
        </w:rPr>
        <w:t xml:space="preserve"> نمی‌</w:t>
      </w:r>
      <w:r w:rsidR="005616CE" w:rsidRPr="003C0F08">
        <w:rPr>
          <w:rFonts w:hint="cs"/>
          <w:rtl/>
        </w:rPr>
        <w:t xml:space="preserve">گیرد. نسبت به مدح و ذم من تأمل دارم و بعد باید فکر کرد چون مدح و ذم ممکن است خودش یک گونه مجازات باشد. آن را بگذاریم کنار. </w:t>
      </w:r>
    </w:p>
    <w:p w14:paraId="16510083" w14:textId="77777777" w:rsidR="00A77718" w:rsidRPr="003C0F08" w:rsidRDefault="00035715" w:rsidP="00F63EC1">
      <w:pPr>
        <w:rPr>
          <w:rtl/>
        </w:rPr>
      </w:pPr>
      <w:r w:rsidRPr="003C0F08">
        <w:rPr>
          <w:rFonts w:hint="cs"/>
          <w:rtl/>
        </w:rPr>
        <w:t xml:space="preserve">روی مبنای ما که حسن و </w:t>
      </w:r>
      <w:r w:rsidRPr="003C0F08">
        <w:rPr>
          <w:rFonts w:hint="cs"/>
          <w:rtl/>
        </w:rPr>
        <w:t>قبح را واقعی</w:t>
      </w:r>
      <w:r w:rsidR="003C011D" w:rsidRPr="003C0F08">
        <w:rPr>
          <w:rFonts w:hint="cs"/>
          <w:rtl/>
        </w:rPr>
        <w:t xml:space="preserve"> می‌</w:t>
      </w:r>
      <w:r w:rsidRPr="003C0F08">
        <w:rPr>
          <w:rFonts w:hint="cs"/>
          <w:rtl/>
        </w:rPr>
        <w:t>دانیم موضوعش هم می‌شود واقعی باشد، منتهی این امر واقعی اذا لم یحرز و لم یوصل الینا منجز نیست</w:t>
      </w:r>
      <w:r w:rsidR="00F63EC1" w:rsidRPr="003C0F08">
        <w:rPr>
          <w:rFonts w:hint="cs"/>
          <w:rtl/>
        </w:rPr>
        <w:t xml:space="preserve"> </w:t>
      </w:r>
      <w:r w:rsidRPr="003C0F08">
        <w:rPr>
          <w:rFonts w:hint="cs"/>
          <w:rtl/>
        </w:rPr>
        <w:t>یعنی موضوع مجازات و مسئولیت قرار</w:t>
      </w:r>
      <w:r w:rsidR="003C011D" w:rsidRPr="003C0F08">
        <w:rPr>
          <w:rFonts w:hint="cs"/>
          <w:rtl/>
        </w:rPr>
        <w:t xml:space="preserve"> نمی‌</w:t>
      </w:r>
      <w:r w:rsidRPr="003C0F08">
        <w:rPr>
          <w:rFonts w:hint="cs"/>
          <w:rtl/>
        </w:rPr>
        <w:t xml:space="preserve">گیرد اما نه اینکه در واقع منتفی است. </w:t>
      </w:r>
      <w:r w:rsidR="00F63EC1" w:rsidRPr="003C0F08">
        <w:rPr>
          <w:rFonts w:hint="cs"/>
          <w:rtl/>
        </w:rPr>
        <w:t>اینکه من عمل زشت را نشناسم موجب نمی‌شود که</w:t>
      </w:r>
      <w:r w:rsidRPr="003C0F08">
        <w:rPr>
          <w:rFonts w:hint="cs"/>
          <w:rtl/>
        </w:rPr>
        <w:t xml:space="preserve"> عمل زشت، زشتی خود را از دست</w:t>
      </w:r>
      <w:r w:rsidR="003C011D" w:rsidRPr="003C0F08">
        <w:rPr>
          <w:rFonts w:hint="cs"/>
          <w:rtl/>
        </w:rPr>
        <w:t xml:space="preserve"> </w:t>
      </w:r>
      <w:r w:rsidR="00F63EC1" w:rsidRPr="003C0F08">
        <w:rPr>
          <w:rFonts w:hint="cs"/>
          <w:rtl/>
        </w:rPr>
        <w:t>بدهد؛</w:t>
      </w:r>
      <w:r w:rsidRPr="003C0F08">
        <w:rPr>
          <w:rFonts w:hint="cs"/>
          <w:rtl/>
        </w:rPr>
        <w:t xml:space="preserve"> در حالی که مرحوم شیخ انصاری به گونه</w:t>
      </w:r>
      <w:r w:rsidR="003C011D" w:rsidRPr="003C0F08">
        <w:rPr>
          <w:rFonts w:hint="cs"/>
          <w:rtl/>
        </w:rPr>
        <w:t xml:space="preserve">‌ای </w:t>
      </w:r>
      <w:r w:rsidRPr="003C0F08">
        <w:rPr>
          <w:rFonts w:hint="cs"/>
          <w:rtl/>
        </w:rPr>
        <w:t>معنا</w:t>
      </w:r>
      <w:r w:rsidR="003C011D" w:rsidRPr="003C0F08">
        <w:rPr>
          <w:rFonts w:hint="cs"/>
          <w:rtl/>
        </w:rPr>
        <w:t xml:space="preserve"> می‌</w:t>
      </w:r>
      <w:r w:rsidRPr="003C0F08">
        <w:rPr>
          <w:rFonts w:hint="cs"/>
          <w:rtl/>
        </w:rPr>
        <w:t xml:space="preserve">فرمود که اگر من این را نفهمم </w:t>
      </w:r>
      <w:r w:rsidR="00F63EC1" w:rsidRPr="003C0F08">
        <w:rPr>
          <w:rFonts w:hint="cs"/>
          <w:rtl/>
        </w:rPr>
        <w:t xml:space="preserve">ـ‌ </w:t>
      </w:r>
      <w:r w:rsidRPr="003C0F08">
        <w:rPr>
          <w:rFonts w:hint="cs"/>
          <w:rtl/>
        </w:rPr>
        <w:t>حالا موضوعاً و محمولاً</w:t>
      </w:r>
      <w:r w:rsidR="003C011D" w:rsidRPr="003C0F08">
        <w:rPr>
          <w:rFonts w:hint="cs"/>
          <w:rtl/>
        </w:rPr>
        <w:t xml:space="preserve"> می‌</w:t>
      </w:r>
      <w:r w:rsidRPr="003C0F08">
        <w:rPr>
          <w:rFonts w:hint="cs"/>
          <w:rtl/>
        </w:rPr>
        <w:t>فرمود</w:t>
      </w:r>
      <w:r w:rsidR="00F63EC1" w:rsidRPr="003C0F08">
        <w:rPr>
          <w:rFonts w:hint="cs"/>
          <w:rtl/>
        </w:rPr>
        <w:t xml:space="preserve"> ـ</w:t>
      </w:r>
      <w:r w:rsidRPr="003C0F08">
        <w:rPr>
          <w:rFonts w:hint="cs"/>
          <w:rtl/>
        </w:rPr>
        <w:t xml:space="preserve"> اصلاً حسن و قبحی در کار نیست و به گونه</w:t>
      </w:r>
      <w:r w:rsidR="003C011D" w:rsidRPr="003C0F08">
        <w:rPr>
          <w:rFonts w:hint="cs"/>
          <w:rtl/>
        </w:rPr>
        <w:t xml:space="preserve">‌ای </w:t>
      </w:r>
      <w:r w:rsidRPr="003C0F08">
        <w:rPr>
          <w:rFonts w:hint="cs"/>
          <w:rtl/>
        </w:rPr>
        <w:t>لازمۀ فرمایش مرحوم اصفهانی هم تقریباً همین است که اگر موضوع احراز نشده باشد و عمد در آن نباشد، اص</w:t>
      </w:r>
      <w:r w:rsidRPr="003C0F08">
        <w:rPr>
          <w:rFonts w:hint="cs"/>
          <w:rtl/>
        </w:rPr>
        <w:t>لاً در عالم واقع قبح نیست. آیا اینطوری است که اضرار به نفس واقعاً قبیح نیست یا اینکه</w:t>
      </w:r>
      <w:r w:rsidR="009B15F9" w:rsidRPr="003C0F08">
        <w:rPr>
          <w:rFonts w:hint="cs"/>
          <w:rtl/>
        </w:rPr>
        <w:t xml:space="preserve"> وقتی</w:t>
      </w:r>
      <w:r w:rsidRPr="003C0F08">
        <w:rPr>
          <w:rFonts w:hint="cs"/>
          <w:rtl/>
        </w:rPr>
        <w:t xml:space="preserve"> قبحش واصل نشده </w:t>
      </w:r>
      <w:r w:rsidR="009B15F9" w:rsidRPr="003C0F08">
        <w:rPr>
          <w:rFonts w:hint="cs"/>
          <w:rtl/>
        </w:rPr>
        <w:t>ـ</w:t>
      </w:r>
      <w:r w:rsidR="00B3437C" w:rsidRPr="003C0F08">
        <w:rPr>
          <w:rFonts w:hint="cs"/>
        </w:rPr>
        <w:t>‍</w:t>
      </w:r>
      <w:r w:rsidRPr="003C0F08">
        <w:rPr>
          <w:rFonts w:hint="cs"/>
          <w:rtl/>
        </w:rPr>
        <w:t>ولو از باب اینکه موضوعش واصل نشده</w:t>
      </w:r>
      <w:r w:rsidR="009B15F9" w:rsidRPr="003C0F08">
        <w:rPr>
          <w:rFonts w:hint="cs"/>
          <w:rtl/>
        </w:rPr>
        <w:t xml:space="preserve"> است</w:t>
      </w:r>
      <w:r w:rsidR="00B3437C" w:rsidRPr="003C0F08">
        <w:rPr>
          <w:rFonts w:hint="cs"/>
        </w:rPr>
        <w:t>‍</w:t>
      </w:r>
      <w:r w:rsidR="009B15F9" w:rsidRPr="003C0F08">
        <w:rPr>
          <w:rFonts w:hint="cs"/>
          <w:rtl/>
        </w:rPr>
        <w:t>ـ</w:t>
      </w:r>
      <w:r w:rsidRPr="003C0F08">
        <w:rPr>
          <w:rFonts w:hint="cs"/>
          <w:rtl/>
        </w:rPr>
        <w:t xml:space="preserve"> قبح بر من منجز نیست یعنی مسئولیت آور و مجازات آور نیست نه اینکه قبح واقعی نیست. </w:t>
      </w:r>
    </w:p>
    <w:p w14:paraId="3C8D6E2B" w14:textId="77777777" w:rsidR="00A77718" w:rsidRPr="003C0F08" w:rsidRDefault="00035715" w:rsidP="005616CE">
      <w:pPr>
        <w:rPr>
          <w:rtl/>
        </w:rPr>
      </w:pPr>
      <w:r w:rsidRPr="003C0F08">
        <w:rPr>
          <w:rFonts w:hint="cs"/>
          <w:rtl/>
        </w:rPr>
        <w:t xml:space="preserve">بالاخره ببینید ما چند </w:t>
      </w:r>
      <w:r w:rsidR="00841C07" w:rsidRPr="003C0F08">
        <w:rPr>
          <w:rFonts w:hint="cs"/>
          <w:rtl/>
        </w:rPr>
        <w:t>نظام فلسفۀ اخلاقی را جلو</w:t>
      </w:r>
      <w:r w:rsidR="003C011D" w:rsidRPr="003C0F08">
        <w:rPr>
          <w:rFonts w:hint="cs"/>
          <w:rtl/>
        </w:rPr>
        <w:t xml:space="preserve"> می‌</w:t>
      </w:r>
      <w:r w:rsidR="00841C07" w:rsidRPr="003C0F08">
        <w:rPr>
          <w:rFonts w:hint="cs"/>
          <w:rtl/>
        </w:rPr>
        <w:t>بریم. یک نظام، نظام محقق اصفهانی است که می‌گوید عقل اصلاً جز درک کار دیگری</w:t>
      </w:r>
      <w:r w:rsidR="003C011D" w:rsidRPr="003C0F08">
        <w:rPr>
          <w:rFonts w:hint="cs"/>
          <w:rtl/>
        </w:rPr>
        <w:t xml:space="preserve"> نمی‌</w:t>
      </w:r>
      <w:r w:rsidR="00841C07" w:rsidRPr="003C0F08">
        <w:rPr>
          <w:rFonts w:hint="cs"/>
          <w:rtl/>
        </w:rPr>
        <w:t>کند، پس مدح و ذم</w:t>
      </w:r>
      <w:r w:rsidR="003C011D" w:rsidRPr="003C0F08">
        <w:rPr>
          <w:rFonts w:hint="cs"/>
          <w:rtl/>
        </w:rPr>
        <w:t>‌‌‌ها</w:t>
      </w:r>
      <w:r w:rsidR="00841C07" w:rsidRPr="003C0F08">
        <w:rPr>
          <w:rFonts w:hint="cs"/>
          <w:rtl/>
        </w:rPr>
        <w:t xml:space="preserve"> هم باید یک مرتبۀ دیگر انجام بدهد ولو اینکه مناشئش که مصالح و مفاسد است را عقل تشخیص</w:t>
      </w:r>
      <w:r w:rsidR="003C011D" w:rsidRPr="003C0F08">
        <w:rPr>
          <w:rFonts w:hint="cs"/>
          <w:rtl/>
        </w:rPr>
        <w:t xml:space="preserve"> می‌</w:t>
      </w:r>
      <w:r w:rsidR="00841C07" w:rsidRPr="003C0F08">
        <w:rPr>
          <w:rFonts w:hint="cs"/>
          <w:rtl/>
        </w:rPr>
        <w:t>دهد. این یک نظام است. یک نظام ما</w:t>
      </w:r>
      <w:r w:rsidR="003C011D" w:rsidRPr="003C0F08">
        <w:rPr>
          <w:rFonts w:hint="cs"/>
          <w:rtl/>
        </w:rPr>
        <w:t xml:space="preserve"> می‌</w:t>
      </w:r>
      <w:r w:rsidR="00841C07" w:rsidRPr="003C0F08">
        <w:rPr>
          <w:rFonts w:hint="cs"/>
          <w:rtl/>
        </w:rPr>
        <w:t>گوییم که واقعیات است و یک نظام هم دیگران می‌گویند. ما که</w:t>
      </w:r>
      <w:r w:rsidR="003C011D" w:rsidRPr="003C0F08">
        <w:rPr>
          <w:rFonts w:hint="cs"/>
          <w:rtl/>
        </w:rPr>
        <w:t xml:space="preserve"> می‌</w:t>
      </w:r>
      <w:r w:rsidR="00841C07" w:rsidRPr="003C0F08">
        <w:rPr>
          <w:rFonts w:hint="cs"/>
          <w:rtl/>
        </w:rPr>
        <w:t>گوییم واقعی است لزوم و الزامش را مثل ضرورة بالقیاس و بالغیر</w:t>
      </w:r>
      <w:r w:rsidR="003C011D" w:rsidRPr="003C0F08">
        <w:rPr>
          <w:rFonts w:hint="cs"/>
          <w:rtl/>
        </w:rPr>
        <w:t xml:space="preserve"> نمی‌</w:t>
      </w:r>
      <w:r w:rsidR="00841C07" w:rsidRPr="003C0F08">
        <w:rPr>
          <w:rFonts w:hint="cs"/>
          <w:rtl/>
        </w:rPr>
        <w:t>گیریم بلکه یک واقع از سنخ خودش است که یک حرف خاصی است. یک نظام هم فرمایش بزرگانی است که ضرروة بالقیاس و بالغیر گرفت</w:t>
      </w:r>
      <w:r w:rsidRPr="003C0F08">
        <w:rPr>
          <w:rFonts w:hint="cs"/>
          <w:rtl/>
        </w:rPr>
        <w:t>ند.</w:t>
      </w:r>
    </w:p>
    <w:p w14:paraId="18C83387" w14:textId="77777777" w:rsidR="00A77718" w:rsidRPr="003C0F08" w:rsidRDefault="00035715" w:rsidP="005616CE">
      <w:pPr>
        <w:rPr>
          <w:rtl/>
        </w:rPr>
      </w:pPr>
      <w:r w:rsidRPr="003C0F08">
        <w:rPr>
          <w:rFonts w:hint="cs"/>
          <w:rtl/>
        </w:rPr>
        <w:t>یک نظام هم فرمایش مرحوم آقای طباطبایی و دیگران است که اعتباریات</w:t>
      </w:r>
      <w:r w:rsidR="003C011D" w:rsidRPr="003C0F08">
        <w:rPr>
          <w:rFonts w:hint="cs"/>
          <w:rtl/>
        </w:rPr>
        <w:t xml:space="preserve"> می‌</w:t>
      </w:r>
      <w:r w:rsidRPr="003C0F08">
        <w:rPr>
          <w:rFonts w:hint="cs"/>
          <w:rtl/>
        </w:rPr>
        <w:t>گیرند چون گرچه یک مشترکاتی بین فرمایش مرحوم اصفهانی و آقای طباطبایی هست ولی فر</w:t>
      </w:r>
      <w:r w:rsidRPr="003C0F08">
        <w:rPr>
          <w:rFonts w:hint="cs"/>
          <w:rtl/>
        </w:rPr>
        <w:t xml:space="preserve">ق </w:t>
      </w:r>
      <w:r w:rsidR="009B15F9" w:rsidRPr="003C0F08">
        <w:rPr>
          <w:rFonts w:hint="cs"/>
          <w:rtl/>
        </w:rPr>
        <w:t xml:space="preserve">زیادی </w:t>
      </w:r>
      <w:r w:rsidRPr="003C0F08">
        <w:rPr>
          <w:rFonts w:hint="cs"/>
          <w:rtl/>
        </w:rPr>
        <w:t>هم بین آنهاست و خیلی</w:t>
      </w:r>
      <w:r w:rsidR="003C011D" w:rsidRPr="003C0F08">
        <w:rPr>
          <w:rFonts w:hint="cs"/>
          <w:rtl/>
        </w:rPr>
        <w:t>‌‌‌ها</w:t>
      </w:r>
      <w:r w:rsidRPr="003C0F08">
        <w:rPr>
          <w:rFonts w:hint="cs"/>
          <w:rtl/>
        </w:rPr>
        <w:t xml:space="preserve"> به این توجه نکردند. همین که می‌گویند مرحوم اصفهانی قائل به مشهورات و اینهاست خیال</w:t>
      </w:r>
      <w:r w:rsidR="003C011D" w:rsidRPr="003C0F08">
        <w:rPr>
          <w:rFonts w:hint="cs"/>
          <w:rtl/>
        </w:rPr>
        <w:t xml:space="preserve"> می‌</w:t>
      </w:r>
      <w:r w:rsidRPr="003C0F08">
        <w:rPr>
          <w:rFonts w:hint="cs"/>
          <w:rtl/>
        </w:rPr>
        <w:t xml:space="preserve">کنند که همان اعتبارات مرحوم علامه است که این غلط </w:t>
      </w:r>
      <w:r w:rsidR="00B417C2" w:rsidRPr="003C0F08">
        <w:rPr>
          <w:rFonts w:hint="cs"/>
          <w:rtl/>
        </w:rPr>
        <w:t>است و این نیست. همین هم که شنیده‌انـد</w:t>
      </w:r>
      <w:r w:rsidRPr="003C0F08">
        <w:rPr>
          <w:rFonts w:hint="cs"/>
          <w:rtl/>
        </w:rPr>
        <w:t xml:space="preserve"> که مرحوم علامه طباطبایی اصل نظریۀ ا</w:t>
      </w:r>
      <w:r w:rsidR="00B417C2" w:rsidRPr="003C0F08">
        <w:rPr>
          <w:rFonts w:hint="cs"/>
          <w:rtl/>
        </w:rPr>
        <w:t>عتباریات را گویا</w:t>
      </w:r>
      <w:r w:rsidRPr="003C0F08">
        <w:rPr>
          <w:rFonts w:hint="cs"/>
          <w:rtl/>
        </w:rPr>
        <w:t xml:space="preserve"> از مرحوم اصفهانی گرفته است، فکر</w:t>
      </w:r>
      <w:r w:rsidR="003C011D" w:rsidRPr="003C0F08">
        <w:rPr>
          <w:rFonts w:hint="cs"/>
          <w:rtl/>
        </w:rPr>
        <w:t xml:space="preserve"> می‌</w:t>
      </w:r>
      <w:r w:rsidRPr="003C0F08">
        <w:rPr>
          <w:rFonts w:hint="cs"/>
          <w:rtl/>
        </w:rPr>
        <w:t>کن</w:t>
      </w:r>
      <w:r w:rsidR="00B417C2" w:rsidRPr="003C0F08">
        <w:rPr>
          <w:rFonts w:hint="cs"/>
          <w:rtl/>
        </w:rPr>
        <w:t>ند که در حسن و قبح هم همین است؛ با اینکه چنین</w:t>
      </w:r>
      <w:r w:rsidRPr="003C0F08">
        <w:rPr>
          <w:rFonts w:hint="cs"/>
          <w:rtl/>
        </w:rPr>
        <w:t xml:space="preserve"> نیست و اشتباه</w:t>
      </w:r>
      <w:r w:rsidR="003C011D" w:rsidRPr="003C0F08">
        <w:rPr>
          <w:rFonts w:hint="cs"/>
          <w:rtl/>
        </w:rPr>
        <w:t xml:space="preserve"> می‌</w:t>
      </w:r>
      <w:r w:rsidRPr="003C0F08">
        <w:rPr>
          <w:rFonts w:hint="cs"/>
          <w:rtl/>
        </w:rPr>
        <w:t>کنند چون بحث اعتباریات در مصادیق مختلفی باید تطبیق شود. تطبیقاتی که مرحوم اصفهانی</w:t>
      </w:r>
      <w:r w:rsidR="003C011D" w:rsidRPr="003C0F08">
        <w:rPr>
          <w:rFonts w:hint="cs"/>
          <w:rtl/>
        </w:rPr>
        <w:t xml:space="preserve"> می‌</w:t>
      </w:r>
      <w:r w:rsidRPr="003C0F08">
        <w:rPr>
          <w:rFonts w:hint="cs"/>
          <w:rtl/>
        </w:rPr>
        <w:t>کند غیر از تطبیقاتی است که آقای طباطبایی</w:t>
      </w:r>
      <w:r w:rsidR="003C011D" w:rsidRPr="003C0F08">
        <w:rPr>
          <w:rFonts w:hint="cs"/>
          <w:rtl/>
        </w:rPr>
        <w:t xml:space="preserve"> می‌</w:t>
      </w:r>
      <w:r w:rsidRPr="003C0F08">
        <w:rPr>
          <w:rFonts w:hint="cs"/>
          <w:rtl/>
        </w:rPr>
        <w:t xml:space="preserve">کند و هر کدام یک داستانی </w:t>
      </w:r>
      <w:r w:rsidRPr="003C0F08">
        <w:rPr>
          <w:rFonts w:hint="cs"/>
          <w:rtl/>
        </w:rPr>
        <w:t>دارند که ما سر جای خودش گفتیم. مثلاً مرحوم علامه طباطبایی خود اعتبار دادن به قطع را ایشان اعتباری</w:t>
      </w:r>
      <w:r w:rsidR="003C011D" w:rsidRPr="003C0F08">
        <w:rPr>
          <w:rFonts w:hint="cs"/>
          <w:rtl/>
        </w:rPr>
        <w:t xml:space="preserve"> می‌</w:t>
      </w:r>
      <w:r w:rsidRPr="003C0F08">
        <w:rPr>
          <w:rFonts w:hint="cs"/>
          <w:rtl/>
        </w:rPr>
        <w:t xml:space="preserve">داند یعنی حجیت </w:t>
      </w:r>
      <w:r w:rsidRPr="003C0F08">
        <w:rPr>
          <w:rFonts w:hint="cs"/>
          <w:rtl/>
        </w:rPr>
        <w:lastRenderedPageBreak/>
        <w:t>قطع را حتی انطباق با واقع را ایشان اعتباری</w:t>
      </w:r>
      <w:r w:rsidR="003C011D" w:rsidRPr="003C0F08">
        <w:rPr>
          <w:rFonts w:hint="cs"/>
          <w:rtl/>
        </w:rPr>
        <w:t xml:space="preserve"> می‌</w:t>
      </w:r>
      <w:r w:rsidRPr="003C0F08">
        <w:rPr>
          <w:rFonts w:hint="cs"/>
          <w:rtl/>
        </w:rPr>
        <w:t>داند و فرمایش ایشان یک چیز عجیبی است چون می‌گویند ما دائماً صورت</w:t>
      </w:r>
      <w:r w:rsidR="003C011D" w:rsidRPr="003C0F08">
        <w:rPr>
          <w:rFonts w:hint="cs"/>
          <w:rtl/>
        </w:rPr>
        <w:t xml:space="preserve"> می‌</w:t>
      </w:r>
      <w:r w:rsidRPr="003C0F08">
        <w:rPr>
          <w:rFonts w:hint="cs"/>
          <w:rtl/>
        </w:rPr>
        <w:t>بینیم و اینکه واقع را به ا</w:t>
      </w:r>
      <w:r w:rsidRPr="003C0F08">
        <w:rPr>
          <w:rFonts w:hint="cs"/>
          <w:rtl/>
        </w:rPr>
        <w:t>ین صورت</w:t>
      </w:r>
      <w:r w:rsidR="003C011D" w:rsidRPr="003C0F08">
        <w:rPr>
          <w:rFonts w:hint="cs"/>
          <w:rtl/>
        </w:rPr>
        <w:t xml:space="preserve"> می‌</w:t>
      </w:r>
      <w:r w:rsidRPr="003C0F08">
        <w:rPr>
          <w:rFonts w:hint="cs"/>
          <w:rtl/>
        </w:rPr>
        <w:t>بینیم ایشان می‌گوید اعتباری است. اینکه صورت را منطبق بر واقع</w:t>
      </w:r>
      <w:r w:rsidR="003C011D" w:rsidRPr="003C0F08">
        <w:rPr>
          <w:rFonts w:hint="cs"/>
          <w:rtl/>
        </w:rPr>
        <w:t xml:space="preserve"> می‌</w:t>
      </w:r>
      <w:r w:rsidRPr="003C0F08">
        <w:rPr>
          <w:rFonts w:hint="cs"/>
          <w:rtl/>
        </w:rPr>
        <w:t>کنیم، ایشان می‌گوید اعتباری است. حالا این حرف عجیبی است و ما در بحث حجیت قطع این را بحث کرد</w:t>
      </w:r>
      <w:r w:rsidR="00B417C2" w:rsidRPr="003C0F08">
        <w:rPr>
          <w:rFonts w:hint="cs"/>
          <w:rtl/>
        </w:rPr>
        <w:t>ه‌ا</w:t>
      </w:r>
      <w:r w:rsidRPr="003C0F08">
        <w:rPr>
          <w:rFonts w:hint="cs"/>
          <w:rtl/>
        </w:rPr>
        <w:t xml:space="preserve">یم. </w:t>
      </w:r>
    </w:p>
    <w:p w14:paraId="536D7598" w14:textId="77777777" w:rsidR="0065243D" w:rsidRPr="003C0F08" w:rsidRDefault="00035715" w:rsidP="005616CE">
      <w:pPr>
        <w:rPr>
          <w:rtl/>
        </w:rPr>
      </w:pPr>
      <w:r w:rsidRPr="003C0F08">
        <w:rPr>
          <w:rFonts w:hint="cs"/>
          <w:rtl/>
        </w:rPr>
        <w:t>نباید فریب</w:t>
      </w:r>
      <w:r w:rsidR="00841C07" w:rsidRPr="003C0F08">
        <w:rPr>
          <w:rFonts w:hint="cs"/>
          <w:rtl/>
        </w:rPr>
        <w:t xml:space="preserve"> بخوریم و این نظامات مختلفی است که بر اساس مبانی فکری مختلفی جلو می‌رود</w:t>
      </w:r>
      <w:r w:rsidR="0095268F" w:rsidRPr="003C0F08">
        <w:rPr>
          <w:rFonts w:hint="cs"/>
          <w:rtl/>
        </w:rPr>
        <w:t xml:space="preserve"> را یک کاسه کنیم</w:t>
      </w:r>
      <w:r w:rsidR="00841C07" w:rsidRPr="003C0F08">
        <w:rPr>
          <w:rFonts w:hint="cs"/>
          <w:rtl/>
        </w:rPr>
        <w:t xml:space="preserve">. البته </w:t>
      </w:r>
      <w:r w:rsidR="0095268F" w:rsidRPr="003C0F08">
        <w:rPr>
          <w:rFonts w:hint="cs"/>
          <w:rtl/>
        </w:rPr>
        <w:t>م</w:t>
      </w:r>
      <w:r w:rsidR="00841C07" w:rsidRPr="003C0F08">
        <w:rPr>
          <w:rFonts w:hint="cs"/>
          <w:rtl/>
        </w:rPr>
        <w:t>بنای خودمان که بعد از تمام این گشت و گزارها انتخاب کردیم این است که حسن و قبح واقعی است و اگر از معنای آن بپرسند،</w:t>
      </w:r>
      <w:r w:rsidR="003C011D" w:rsidRPr="003C0F08">
        <w:rPr>
          <w:rFonts w:hint="cs"/>
          <w:rtl/>
        </w:rPr>
        <w:t xml:space="preserve"> می‌</w:t>
      </w:r>
      <w:r w:rsidR="00841C07" w:rsidRPr="003C0F08">
        <w:rPr>
          <w:rFonts w:hint="cs"/>
          <w:rtl/>
        </w:rPr>
        <w:t xml:space="preserve">گویم معنای وحدانی و بسیط </w:t>
      </w:r>
      <w:r w:rsidR="004C1728" w:rsidRPr="003C0F08">
        <w:rPr>
          <w:rFonts w:hint="cs"/>
          <w:rtl/>
        </w:rPr>
        <w:t>دارد و</w:t>
      </w:r>
      <w:r w:rsidR="003C011D" w:rsidRPr="003C0F08">
        <w:rPr>
          <w:rFonts w:hint="cs"/>
          <w:rtl/>
        </w:rPr>
        <w:t xml:space="preserve"> نمی‌</w:t>
      </w:r>
      <w:r w:rsidR="004C1728" w:rsidRPr="003C0F08">
        <w:rPr>
          <w:rFonts w:hint="cs"/>
          <w:rtl/>
        </w:rPr>
        <w:t xml:space="preserve">توانم </w:t>
      </w:r>
      <w:r w:rsidR="00B417C2" w:rsidRPr="003C0F08">
        <w:rPr>
          <w:rFonts w:hint="cs"/>
          <w:rtl/>
        </w:rPr>
        <w:t>بر اساس چیزهای دیگری تعریف کنم چراکه</w:t>
      </w:r>
      <w:r w:rsidR="004C1728" w:rsidRPr="003C0F08">
        <w:rPr>
          <w:rFonts w:hint="cs"/>
          <w:rtl/>
        </w:rPr>
        <w:t xml:space="preserve"> معنای بسیط تعریف پذیر نیست. ممکن است اشاره کنم که در اینجا هست و در آنجا هست اما نمی‌شود تعریف کرد. یکی از فیلسوفان غربی که یک کتاب مهمی در فلسفۀ غرب نوشته است به نام مبانی اخلاق</w:t>
      </w:r>
      <w:r w:rsidR="00247B44" w:rsidRPr="003C0F08">
        <w:rPr>
          <w:rFonts w:hint="cs"/>
          <w:rtl/>
        </w:rPr>
        <w:t xml:space="preserve"> (</w:t>
      </w:r>
      <w:r w:rsidR="00247B44" w:rsidRPr="003C0F08">
        <w:t>Principia Ethica</w:t>
      </w:r>
      <w:r w:rsidR="00247B44" w:rsidRPr="003C0F08">
        <w:rPr>
          <w:rFonts w:hint="cs"/>
          <w:rtl/>
        </w:rPr>
        <w:t xml:space="preserve">) </w:t>
      </w:r>
      <w:r w:rsidR="004C1728" w:rsidRPr="003C0F08">
        <w:rPr>
          <w:rFonts w:hint="cs"/>
          <w:rtl/>
        </w:rPr>
        <w:t>کسی است به نام جور مور. یکی از حرفهایی که او</w:t>
      </w:r>
      <w:r w:rsidR="003C011D" w:rsidRPr="003C0F08">
        <w:rPr>
          <w:rFonts w:hint="cs"/>
          <w:rtl/>
        </w:rPr>
        <w:t xml:space="preserve"> می‌</w:t>
      </w:r>
      <w:r w:rsidR="004C1728" w:rsidRPr="003C0F08">
        <w:rPr>
          <w:rFonts w:hint="cs"/>
          <w:rtl/>
        </w:rPr>
        <w:t>زند همین است که می‌گوید اگر شما مفهوم خوبی و بدی را تعریف کنید دچار مغالطه</w:t>
      </w:r>
      <w:r w:rsidR="003C011D" w:rsidRPr="003C0F08">
        <w:rPr>
          <w:rFonts w:hint="cs"/>
          <w:rtl/>
        </w:rPr>
        <w:t>‌ای می‌</w:t>
      </w:r>
      <w:r w:rsidR="004C1728" w:rsidRPr="003C0F08">
        <w:rPr>
          <w:rFonts w:hint="cs"/>
          <w:rtl/>
        </w:rPr>
        <w:t>شوید چون این مفهوم بسیط است و هر گونه تعریف کنید مغالطه کرد</w:t>
      </w:r>
      <w:r w:rsidR="00B417C2" w:rsidRPr="003C0F08">
        <w:rPr>
          <w:rFonts w:hint="cs"/>
          <w:rtl/>
        </w:rPr>
        <w:t>ه‌ا</w:t>
      </w:r>
      <w:r w:rsidR="004C1728" w:rsidRPr="003C0F08">
        <w:rPr>
          <w:rFonts w:hint="cs"/>
          <w:rtl/>
        </w:rPr>
        <w:t>ید. او</w:t>
      </w:r>
      <w:r w:rsidR="003C011D" w:rsidRPr="003C0F08">
        <w:rPr>
          <w:rFonts w:hint="cs"/>
          <w:rtl/>
        </w:rPr>
        <w:t xml:space="preserve"> نمی‌</w:t>
      </w:r>
      <w:r w:rsidR="004C1728" w:rsidRPr="003C0F08">
        <w:rPr>
          <w:rFonts w:hint="cs"/>
          <w:rtl/>
        </w:rPr>
        <w:t>گوید ولی من عرض</w:t>
      </w:r>
      <w:r w:rsidR="003C011D" w:rsidRPr="003C0F08">
        <w:rPr>
          <w:rFonts w:hint="cs"/>
          <w:rtl/>
        </w:rPr>
        <w:t xml:space="preserve"> می‌</w:t>
      </w:r>
      <w:r w:rsidR="004C1728" w:rsidRPr="003C0F08">
        <w:rPr>
          <w:rFonts w:hint="cs"/>
          <w:rtl/>
        </w:rPr>
        <w:t>کنم که مثلاً مفهوم وجود</w:t>
      </w:r>
      <w:r w:rsidR="00B417C2" w:rsidRPr="003C0F08">
        <w:rPr>
          <w:rFonts w:hint="cs"/>
          <w:rtl/>
        </w:rPr>
        <w:t xml:space="preserve"> را</w:t>
      </w:r>
      <w:r w:rsidR="003C011D" w:rsidRPr="003C0F08">
        <w:rPr>
          <w:rFonts w:hint="cs"/>
          <w:rtl/>
        </w:rPr>
        <w:t xml:space="preserve"> نمی‌</w:t>
      </w:r>
      <w:r w:rsidR="004C1728" w:rsidRPr="003C0F08">
        <w:rPr>
          <w:rFonts w:hint="cs"/>
          <w:rtl/>
        </w:rPr>
        <w:t>توانید تعریف کنید. خوبی و بدی یا حتی بایستی شاید از همین سنخ باشد. البته او بایستی</w:t>
      </w:r>
      <w:r w:rsidR="003C011D" w:rsidRPr="003C0F08">
        <w:rPr>
          <w:rFonts w:hint="cs"/>
          <w:rtl/>
        </w:rPr>
        <w:t>‌‌‌ها</w:t>
      </w:r>
      <w:r w:rsidR="004C1728" w:rsidRPr="003C0F08">
        <w:rPr>
          <w:rFonts w:hint="cs"/>
          <w:rtl/>
        </w:rPr>
        <w:t xml:space="preserve"> را بر اساس خوبی و بدی تعریف</w:t>
      </w:r>
      <w:r w:rsidR="003C011D" w:rsidRPr="003C0F08">
        <w:rPr>
          <w:rFonts w:hint="cs"/>
          <w:rtl/>
        </w:rPr>
        <w:t xml:space="preserve"> می‌</w:t>
      </w:r>
      <w:r w:rsidR="004C1728" w:rsidRPr="003C0F08">
        <w:rPr>
          <w:rFonts w:hint="cs"/>
          <w:rtl/>
        </w:rPr>
        <w:t>کند اما ما</w:t>
      </w:r>
      <w:r w:rsidR="003C011D" w:rsidRPr="003C0F08">
        <w:rPr>
          <w:rFonts w:hint="cs"/>
          <w:rtl/>
        </w:rPr>
        <w:t xml:space="preserve"> می‌</w:t>
      </w:r>
      <w:r w:rsidR="004C1728" w:rsidRPr="003C0F08">
        <w:rPr>
          <w:rFonts w:hint="cs"/>
          <w:rtl/>
        </w:rPr>
        <w:t>گوییم خود بایستی هم همینطور است. حالا اینها بحث</w:t>
      </w:r>
      <w:r w:rsidR="003C011D" w:rsidRPr="003C0F08">
        <w:rPr>
          <w:rFonts w:hint="cs"/>
          <w:rtl/>
        </w:rPr>
        <w:t>‌‌‌ها</w:t>
      </w:r>
      <w:r w:rsidR="004C1728" w:rsidRPr="003C0F08">
        <w:rPr>
          <w:rFonts w:hint="cs"/>
          <w:rtl/>
        </w:rPr>
        <w:t xml:space="preserve">ی مفصلی دارد که بماند سر جای خودش. </w:t>
      </w:r>
    </w:p>
    <w:p w14:paraId="294520DC" w14:textId="77777777" w:rsidR="00247B44" w:rsidRPr="003C0F08" w:rsidRDefault="00035715" w:rsidP="00247B44">
      <w:pPr>
        <w:pStyle w:val="Heading4"/>
        <w:rPr>
          <w:rtl/>
        </w:rPr>
      </w:pPr>
      <w:bookmarkStart w:id="786" w:name="_Toc61364717"/>
      <w:r w:rsidRPr="003C0F08">
        <w:rPr>
          <w:rFonts w:hint="cs"/>
          <w:rtl/>
        </w:rPr>
        <w:t>لزوم علم و عمد در موضوع مسئولیت</w:t>
      </w:r>
      <w:bookmarkEnd w:id="786"/>
    </w:p>
    <w:p w14:paraId="5C0A6D30" w14:textId="77777777" w:rsidR="004C1728" w:rsidRPr="003C0F08" w:rsidRDefault="00035715" w:rsidP="00B417C2">
      <w:pPr>
        <w:rPr>
          <w:rtl/>
        </w:rPr>
      </w:pPr>
      <w:r w:rsidRPr="003C0F08">
        <w:rPr>
          <w:rFonts w:hint="cs"/>
          <w:rtl/>
        </w:rPr>
        <w:t>عرض ما این است که روی این نظام</w:t>
      </w:r>
      <w:r w:rsidR="00B417C2" w:rsidRPr="003C0F08">
        <w:rPr>
          <w:rFonts w:hint="cs"/>
          <w:rtl/>
        </w:rPr>
        <w:t>،</w:t>
      </w:r>
      <w:r w:rsidRPr="003C0F08">
        <w:rPr>
          <w:rFonts w:hint="cs"/>
          <w:rtl/>
        </w:rPr>
        <w:t xml:space="preserve"> ما هم لازم نیست که زیر بار این حرف برویم که موضوع باید عن </w:t>
      </w:r>
      <w:r w:rsidRPr="003C0F08">
        <w:rPr>
          <w:rFonts w:hint="cs"/>
          <w:rtl/>
        </w:rPr>
        <w:t>علم و عمد باشد. بله ما</w:t>
      </w:r>
      <w:r w:rsidR="003C011D" w:rsidRPr="003C0F08">
        <w:rPr>
          <w:rFonts w:hint="cs"/>
          <w:rtl/>
        </w:rPr>
        <w:t xml:space="preserve"> می‌</w:t>
      </w:r>
      <w:r w:rsidRPr="003C0F08">
        <w:rPr>
          <w:rFonts w:hint="cs"/>
          <w:rtl/>
        </w:rPr>
        <w:t xml:space="preserve">توانیم بگوییم که تنجیز حسن و قبح </w:t>
      </w:r>
      <w:r w:rsidR="0095268F" w:rsidRPr="003C0F08">
        <w:rPr>
          <w:rFonts w:hint="cs"/>
          <w:rtl/>
        </w:rPr>
        <w:t>متوقف بر وصول و عمد است یعنی حسن و قبح کبرویا و صغرویا</w:t>
      </w:r>
      <w:r w:rsidRPr="003C0F08">
        <w:rPr>
          <w:rFonts w:hint="cs"/>
          <w:rtl/>
        </w:rPr>
        <w:t xml:space="preserve"> باید واصل بشود و عمد</w:t>
      </w:r>
      <w:r w:rsidR="0095268F" w:rsidRPr="003C0F08">
        <w:rPr>
          <w:rFonts w:hint="cs"/>
          <w:rtl/>
        </w:rPr>
        <w:t xml:space="preserve"> هم</w:t>
      </w:r>
      <w:r w:rsidRPr="003C0F08">
        <w:rPr>
          <w:rFonts w:hint="cs"/>
          <w:rtl/>
        </w:rPr>
        <w:t xml:space="preserve"> در آن باشد تا موضوع مسئولیت و مجازات باشد. این تمام الکلام در نقد این بخش از فرمایش ایشان. </w:t>
      </w:r>
    </w:p>
    <w:p w14:paraId="170BBF67" w14:textId="77777777" w:rsidR="00247B44" w:rsidRPr="003C0F08" w:rsidRDefault="00035715" w:rsidP="00247B44">
      <w:pPr>
        <w:pStyle w:val="Heading2"/>
        <w:rPr>
          <w:rtl/>
        </w:rPr>
      </w:pPr>
      <w:bookmarkStart w:id="787" w:name="_Toc61364718"/>
      <w:r w:rsidRPr="003C0F08">
        <w:rPr>
          <w:rFonts w:hint="cs"/>
          <w:rtl/>
        </w:rPr>
        <w:t>تکملۀ کلام محقق اصفهانی</w:t>
      </w:r>
      <w:bookmarkEnd w:id="787"/>
    </w:p>
    <w:p w14:paraId="38BA9AA6" w14:textId="77777777" w:rsidR="00247B44" w:rsidRPr="003C0F08" w:rsidRDefault="00035715" w:rsidP="005616CE">
      <w:pPr>
        <w:rPr>
          <w:rtl/>
        </w:rPr>
      </w:pPr>
      <w:r w:rsidRPr="003C0F08">
        <w:rPr>
          <w:rFonts w:hint="cs"/>
          <w:rtl/>
        </w:rPr>
        <w:t>مر</w:t>
      </w:r>
      <w:r w:rsidRPr="003C0F08">
        <w:rPr>
          <w:rFonts w:hint="cs"/>
          <w:rtl/>
        </w:rPr>
        <w:t>حوم اصفهانی در اینجا دو کلمۀ دیگری هم دارد که ما دیگر فقط صورتش را</w:t>
      </w:r>
      <w:r w:rsidR="003C011D" w:rsidRPr="003C0F08">
        <w:rPr>
          <w:rFonts w:hint="cs"/>
          <w:rtl/>
        </w:rPr>
        <w:t xml:space="preserve"> می‌</w:t>
      </w:r>
      <w:r w:rsidRPr="003C0F08">
        <w:rPr>
          <w:rFonts w:hint="cs"/>
          <w:rtl/>
        </w:rPr>
        <w:t>گوییم و دیگر بحث</w:t>
      </w:r>
      <w:r w:rsidR="003C011D" w:rsidRPr="003C0F08">
        <w:rPr>
          <w:rFonts w:hint="cs"/>
          <w:rtl/>
        </w:rPr>
        <w:t xml:space="preserve"> نمی‌</w:t>
      </w:r>
      <w:r w:rsidRPr="003C0F08">
        <w:rPr>
          <w:rFonts w:hint="cs"/>
          <w:rtl/>
        </w:rPr>
        <w:t>کنیم چون قبلاً بحث آن گذشته است.</w:t>
      </w:r>
    </w:p>
    <w:p w14:paraId="69CBB00A" w14:textId="77777777" w:rsidR="00247B44" w:rsidRPr="003C0F08" w:rsidRDefault="00035715" w:rsidP="00247B44">
      <w:pPr>
        <w:pStyle w:val="Heading3"/>
        <w:rPr>
          <w:rtl/>
        </w:rPr>
      </w:pPr>
      <w:bookmarkStart w:id="788" w:name="_Toc61364719"/>
      <w:r w:rsidRPr="003C0F08">
        <w:rPr>
          <w:rFonts w:hint="cs"/>
          <w:rtl/>
        </w:rPr>
        <w:lastRenderedPageBreak/>
        <w:t>عدم ثبوت بناء عقلا در دفع ضرر محتمل</w:t>
      </w:r>
      <w:bookmarkEnd w:id="788"/>
    </w:p>
    <w:p w14:paraId="462D5263" w14:textId="77777777" w:rsidR="00247B44" w:rsidRPr="003C0F08" w:rsidRDefault="00035715" w:rsidP="00247B44">
      <w:pPr>
        <w:rPr>
          <w:rtl/>
        </w:rPr>
      </w:pPr>
      <w:r w:rsidRPr="003C0F08">
        <w:rPr>
          <w:rFonts w:hint="cs"/>
          <w:rtl/>
        </w:rPr>
        <w:t xml:space="preserve"> </w:t>
      </w:r>
      <w:r w:rsidR="00537DEF" w:rsidRPr="003C0F08">
        <w:rPr>
          <w:rFonts w:hint="cs"/>
          <w:rtl/>
        </w:rPr>
        <w:t>ایشان می‌فرماید که ما نه بناء عقلایی داریم بر دفع ضرر محتمل مثل حسن و قبح و نه به نحو حجیت ظواهر. قبلاً در دفع ضرر محتمل اخروی بحث کردیم. ایشان اینها را هم در اینجا منع</w:t>
      </w:r>
      <w:r w:rsidR="003C011D" w:rsidRPr="003C0F08">
        <w:rPr>
          <w:rFonts w:hint="cs"/>
          <w:rtl/>
        </w:rPr>
        <w:t xml:space="preserve"> می‌</w:t>
      </w:r>
      <w:r w:rsidR="00537DEF" w:rsidRPr="003C0F08">
        <w:rPr>
          <w:rFonts w:hint="cs"/>
          <w:rtl/>
        </w:rPr>
        <w:t>کند و می‌گوید ثبوتاً ممکن است در این دومی ولکن دلیلی نداریم</w:t>
      </w:r>
      <w:r w:rsidRPr="003C0F08">
        <w:rPr>
          <w:rFonts w:hint="cs"/>
          <w:rtl/>
        </w:rPr>
        <w:t>؛</w:t>
      </w:r>
      <w:r w:rsidR="00537DEF" w:rsidRPr="003C0F08">
        <w:rPr>
          <w:rFonts w:hint="cs"/>
          <w:rtl/>
        </w:rPr>
        <w:t xml:space="preserve"> چون فرار مردم از ضرر محتمل، فرار جبلی طبعی است نه از باب اینکه مصالح و مفاسد و حکمت</w:t>
      </w:r>
      <w:r w:rsidR="003C011D" w:rsidRPr="003C0F08">
        <w:rPr>
          <w:rFonts w:hint="cs"/>
          <w:rtl/>
        </w:rPr>
        <w:t>‌‌‌ها</w:t>
      </w:r>
      <w:r w:rsidR="00537DEF" w:rsidRPr="003C0F08">
        <w:rPr>
          <w:rFonts w:hint="cs"/>
          <w:rtl/>
        </w:rPr>
        <w:t xml:space="preserve">یی که یدعوهم الی </w:t>
      </w:r>
      <w:r w:rsidR="0095268F" w:rsidRPr="003C0F08">
        <w:rPr>
          <w:rFonts w:hint="cs"/>
          <w:rtl/>
        </w:rPr>
        <w:t>ال</w:t>
      </w:r>
      <w:r w:rsidR="00537DEF" w:rsidRPr="003C0F08">
        <w:rPr>
          <w:rFonts w:hint="cs"/>
          <w:rtl/>
        </w:rPr>
        <w:t xml:space="preserve">مدح و </w:t>
      </w:r>
      <w:r w:rsidR="0095268F" w:rsidRPr="003C0F08">
        <w:rPr>
          <w:rFonts w:hint="cs"/>
          <w:rtl/>
        </w:rPr>
        <w:t>ال</w:t>
      </w:r>
      <w:r w:rsidR="00537DEF" w:rsidRPr="003C0F08">
        <w:rPr>
          <w:rFonts w:hint="cs"/>
          <w:rtl/>
        </w:rPr>
        <w:t xml:space="preserve">ذم و مردم به خاطر </w:t>
      </w:r>
      <w:r w:rsidR="0095268F" w:rsidRPr="003C0F08">
        <w:rPr>
          <w:rFonts w:hint="cs"/>
          <w:rtl/>
        </w:rPr>
        <w:t xml:space="preserve">این </w:t>
      </w:r>
      <w:r w:rsidR="00537DEF" w:rsidRPr="003C0F08">
        <w:rPr>
          <w:rFonts w:hint="cs"/>
          <w:rtl/>
        </w:rPr>
        <w:t>مدح و ذ</w:t>
      </w:r>
      <w:r w:rsidR="0095268F" w:rsidRPr="003C0F08">
        <w:rPr>
          <w:rFonts w:hint="cs"/>
          <w:rtl/>
        </w:rPr>
        <w:t>مّ</w:t>
      </w:r>
      <w:r w:rsidR="00537DEF" w:rsidRPr="003C0F08">
        <w:rPr>
          <w:rFonts w:hint="cs"/>
          <w:rtl/>
        </w:rPr>
        <w:t xml:space="preserve"> فرار</w:t>
      </w:r>
      <w:r w:rsidR="003C011D" w:rsidRPr="003C0F08">
        <w:rPr>
          <w:rFonts w:hint="cs"/>
          <w:rtl/>
        </w:rPr>
        <w:t xml:space="preserve"> </w:t>
      </w:r>
      <w:r w:rsidR="00537DEF" w:rsidRPr="003C0F08">
        <w:rPr>
          <w:rFonts w:hint="cs"/>
          <w:rtl/>
        </w:rPr>
        <w:t xml:space="preserve">کنند. نه اینطور نیست. </w:t>
      </w:r>
      <w:r w:rsidR="0095268F" w:rsidRPr="003C0F08">
        <w:rPr>
          <w:rFonts w:hint="cs"/>
          <w:rtl/>
        </w:rPr>
        <w:t>بلکه</w:t>
      </w:r>
      <w:r w:rsidR="00537DEF" w:rsidRPr="003C0F08">
        <w:rPr>
          <w:rFonts w:hint="cs"/>
          <w:rtl/>
        </w:rPr>
        <w:t xml:space="preserve"> مردم به حسب غریزه فرار</w:t>
      </w:r>
      <w:r w:rsidR="003C011D" w:rsidRPr="003C0F08">
        <w:rPr>
          <w:rFonts w:hint="cs"/>
          <w:rtl/>
        </w:rPr>
        <w:t xml:space="preserve"> می‌</w:t>
      </w:r>
      <w:r w:rsidRPr="003C0F08">
        <w:rPr>
          <w:rFonts w:hint="cs"/>
          <w:rtl/>
        </w:rPr>
        <w:t>کنند.</w:t>
      </w:r>
    </w:p>
    <w:p w14:paraId="53BE893D" w14:textId="77777777" w:rsidR="004C1728" w:rsidRPr="003C0F08" w:rsidRDefault="00035715" w:rsidP="005E1AE4">
      <w:pPr>
        <w:rPr>
          <w:rtl/>
        </w:rPr>
      </w:pPr>
      <w:r w:rsidRPr="003C0F08">
        <w:rPr>
          <w:rFonts w:hint="cs"/>
          <w:rtl/>
        </w:rPr>
        <w:t>ما در بحث قبلی جواب این حرفها را دادیم و گفتیم که فرار غریزی یک حرف است و تنظیم اجتماع بر اساس بنائات عقلایی وجه دیگری است. آدم عاقل می‌خواهد فعلش معلل باشد و کاری</w:t>
      </w:r>
      <w:r w:rsidRPr="003C0F08">
        <w:rPr>
          <w:rFonts w:hint="cs"/>
          <w:rtl/>
        </w:rPr>
        <w:t xml:space="preserve"> که انجام میدهد دلیل داشته باشد. </w:t>
      </w:r>
      <w:r w:rsidR="00B417C2" w:rsidRPr="003C0F08">
        <w:rPr>
          <w:rFonts w:hint="cs"/>
          <w:rtl/>
        </w:rPr>
        <w:t xml:space="preserve">وقتی </w:t>
      </w:r>
      <w:r w:rsidRPr="003C0F08">
        <w:rPr>
          <w:rFonts w:hint="cs"/>
          <w:rtl/>
        </w:rPr>
        <w:t>به او بگویند چرا این کار را</w:t>
      </w:r>
      <w:r w:rsidR="003C011D" w:rsidRPr="003C0F08">
        <w:rPr>
          <w:rFonts w:hint="cs"/>
          <w:rtl/>
        </w:rPr>
        <w:t xml:space="preserve"> می‌</w:t>
      </w:r>
      <w:r w:rsidRPr="003C0F08">
        <w:rPr>
          <w:rFonts w:hint="cs"/>
          <w:rtl/>
        </w:rPr>
        <w:t>کنی بگوید خوشم</w:t>
      </w:r>
      <w:r w:rsidR="003C011D" w:rsidRPr="003C0F08">
        <w:rPr>
          <w:rFonts w:hint="cs"/>
          <w:rtl/>
        </w:rPr>
        <w:t xml:space="preserve"> می‌</w:t>
      </w:r>
      <w:r w:rsidRPr="003C0F08">
        <w:rPr>
          <w:rFonts w:hint="cs"/>
          <w:rtl/>
        </w:rPr>
        <w:t>آید که فرار کنم. این را عقلایی</w:t>
      </w:r>
      <w:r w:rsidR="003C011D" w:rsidRPr="003C0F08">
        <w:rPr>
          <w:rFonts w:hint="cs"/>
          <w:rtl/>
        </w:rPr>
        <w:t xml:space="preserve"> نمی‌</w:t>
      </w:r>
      <w:r w:rsidRPr="003C0F08">
        <w:rPr>
          <w:rFonts w:hint="cs"/>
          <w:rtl/>
        </w:rPr>
        <w:t>دانند. اما اگر بگویند یک نظاماتی است که عقلا نشستند بر حسب مصالح و مفاسد جمع بندی کردند و این شده است، آن وقت بگویند ما این کار را انج</w:t>
      </w:r>
      <w:r w:rsidRPr="003C0F08">
        <w:rPr>
          <w:rFonts w:hint="cs"/>
          <w:rtl/>
        </w:rPr>
        <w:t>ام</w:t>
      </w:r>
      <w:r w:rsidR="003C011D" w:rsidRPr="003C0F08">
        <w:rPr>
          <w:rFonts w:hint="cs"/>
          <w:rtl/>
        </w:rPr>
        <w:t xml:space="preserve"> می‌</w:t>
      </w:r>
      <w:r w:rsidRPr="003C0F08">
        <w:rPr>
          <w:rFonts w:hint="cs"/>
          <w:rtl/>
        </w:rPr>
        <w:t>دهم چون عقلا در طول تاریخ نشستند فکر کردند و بر اساس مصالح و مفاسد این کار را</w:t>
      </w:r>
      <w:r w:rsidR="003C011D" w:rsidRPr="003C0F08">
        <w:rPr>
          <w:rFonts w:hint="cs"/>
          <w:rtl/>
        </w:rPr>
        <w:t xml:space="preserve"> می‌</w:t>
      </w:r>
      <w:r w:rsidRPr="003C0F08">
        <w:rPr>
          <w:rFonts w:hint="cs"/>
          <w:rtl/>
        </w:rPr>
        <w:t>کنند کما اینکه اگر شارع من را دعوت کند به یک امری، اینطور جواب میدهم که من این کار را انجام</w:t>
      </w:r>
      <w:r w:rsidR="003C011D" w:rsidRPr="003C0F08">
        <w:rPr>
          <w:rFonts w:hint="cs"/>
          <w:rtl/>
        </w:rPr>
        <w:t xml:space="preserve"> می‌</w:t>
      </w:r>
      <w:r w:rsidRPr="003C0F08">
        <w:rPr>
          <w:rFonts w:hint="cs"/>
          <w:rtl/>
        </w:rPr>
        <w:t>دهم چون شارع فرموده است. این یک عقلانیتی به کار عقلا</w:t>
      </w:r>
      <w:r w:rsidR="003C011D" w:rsidRPr="003C0F08">
        <w:rPr>
          <w:rFonts w:hint="cs"/>
          <w:rtl/>
        </w:rPr>
        <w:t xml:space="preserve"> می‌</w:t>
      </w:r>
      <w:r w:rsidRPr="003C0F08">
        <w:rPr>
          <w:rFonts w:hint="cs"/>
          <w:rtl/>
        </w:rPr>
        <w:t>بخشد و</w:t>
      </w:r>
      <w:r w:rsidR="0095268F" w:rsidRPr="003C0F08">
        <w:rPr>
          <w:rFonts w:hint="cs"/>
          <w:rtl/>
        </w:rPr>
        <w:t xml:space="preserve"> موجب</w:t>
      </w:r>
      <w:r w:rsidRPr="003C0F08">
        <w:rPr>
          <w:rFonts w:hint="cs"/>
          <w:rtl/>
        </w:rPr>
        <w:t xml:space="preserve"> تنظیم </w:t>
      </w:r>
      <w:r w:rsidRPr="003C0F08">
        <w:rPr>
          <w:rFonts w:hint="cs"/>
          <w:rtl/>
        </w:rPr>
        <w:t>روابط و افعال اجتماعی آنهاست. بنابراین صرف اینکه ما فرار جبلی داریم</w:t>
      </w:r>
      <w:r w:rsidR="0095268F" w:rsidRPr="003C0F08">
        <w:rPr>
          <w:rFonts w:hint="cs"/>
          <w:rtl/>
        </w:rPr>
        <w:t>،</w:t>
      </w:r>
      <w:r w:rsidRPr="003C0F08">
        <w:rPr>
          <w:rFonts w:hint="cs"/>
          <w:rtl/>
        </w:rPr>
        <w:t xml:space="preserve"> نیست</w:t>
      </w:r>
      <w:r w:rsidR="0095268F" w:rsidRPr="003C0F08">
        <w:rPr>
          <w:rFonts w:hint="cs"/>
          <w:rtl/>
        </w:rPr>
        <w:t>.</w:t>
      </w:r>
      <w:r w:rsidRPr="003C0F08">
        <w:rPr>
          <w:rFonts w:hint="cs"/>
          <w:rtl/>
        </w:rPr>
        <w:t xml:space="preserve"> در محیط عقلایی </w:t>
      </w:r>
      <w:r w:rsidR="0095268F" w:rsidRPr="003C0F08">
        <w:rPr>
          <w:rFonts w:hint="cs"/>
          <w:rtl/>
        </w:rPr>
        <w:t>بیش از اینهاست</w:t>
      </w:r>
      <w:r w:rsidRPr="003C0F08">
        <w:rPr>
          <w:rFonts w:hint="cs"/>
          <w:rtl/>
        </w:rPr>
        <w:t xml:space="preserve">. فرار جبلی ممکن است منشأ شود برای اینکه عقلا بنشینند برای تنظیم حیاتشان بنائات بگذارند. این شاید بعید نباشد </w:t>
      </w:r>
      <w:r w:rsidR="00247B44" w:rsidRPr="003C0F08">
        <w:rPr>
          <w:rFonts w:hint="cs"/>
          <w:rtl/>
        </w:rPr>
        <w:t>ریشه</w:t>
      </w:r>
      <w:r w:rsidR="00247B44" w:rsidRPr="003C0F08">
        <w:rPr>
          <w:rFonts w:hint="eastAsia"/>
          <w:rtl/>
        </w:rPr>
        <w:t>‌</w:t>
      </w:r>
      <w:r w:rsidR="00555747" w:rsidRPr="003C0F08">
        <w:rPr>
          <w:rFonts w:hint="cs"/>
          <w:rtl/>
        </w:rPr>
        <w:t>اش هم حب نفس است. عیبی ندارد که حب نفس موجب شود برای انتظام جامعه کاری کنیم اما عقلایی این است که برای انتظام جامعه کاری بکنیم نه اینکه صرفاً بگوییم هر کسی از ضرری که به او</w:t>
      </w:r>
      <w:r w:rsidR="003C011D" w:rsidRPr="003C0F08">
        <w:rPr>
          <w:rFonts w:hint="cs"/>
          <w:rtl/>
        </w:rPr>
        <w:t xml:space="preserve"> می‌</w:t>
      </w:r>
      <w:r w:rsidR="00555747" w:rsidRPr="003C0F08">
        <w:rPr>
          <w:rFonts w:hint="cs"/>
          <w:rtl/>
        </w:rPr>
        <w:t>خورد فرار</w:t>
      </w:r>
      <w:r w:rsidR="003C011D" w:rsidRPr="003C0F08">
        <w:rPr>
          <w:rFonts w:hint="cs"/>
          <w:rtl/>
        </w:rPr>
        <w:t xml:space="preserve"> می‌</w:t>
      </w:r>
      <w:r w:rsidR="00555747" w:rsidRPr="003C0F08">
        <w:rPr>
          <w:rFonts w:hint="cs"/>
          <w:rtl/>
        </w:rPr>
        <w:t>کند. این که عقلایی نیست و حیوانات هم همین کار را</w:t>
      </w:r>
      <w:r w:rsidR="003C011D" w:rsidRPr="003C0F08">
        <w:rPr>
          <w:rFonts w:hint="cs"/>
          <w:rtl/>
        </w:rPr>
        <w:t xml:space="preserve"> می‌</w:t>
      </w:r>
      <w:r w:rsidR="00555747" w:rsidRPr="003C0F08">
        <w:rPr>
          <w:rFonts w:hint="cs"/>
          <w:rtl/>
        </w:rPr>
        <w:t>کنند. این حیات بشری نیست. ما حرفمان این است که بشر آرام آرام به یک مرحله</w:t>
      </w:r>
      <w:r w:rsidR="003C011D" w:rsidRPr="003C0F08">
        <w:rPr>
          <w:rFonts w:hint="cs"/>
          <w:rtl/>
        </w:rPr>
        <w:t xml:space="preserve">‌ای </w:t>
      </w:r>
      <w:r w:rsidR="00555747" w:rsidRPr="003C0F08">
        <w:rPr>
          <w:rFonts w:hint="cs"/>
          <w:rtl/>
        </w:rPr>
        <w:t>از تکامل رسیده است که برای امورش تنظیماتی</w:t>
      </w:r>
      <w:r w:rsidR="003C011D" w:rsidRPr="003C0F08">
        <w:rPr>
          <w:rFonts w:hint="cs"/>
          <w:rtl/>
        </w:rPr>
        <w:t xml:space="preserve"> می‌</w:t>
      </w:r>
      <w:r w:rsidR="00555747" w:rsidRPr="003C0F08">
        <w:rPr>
          <w:rFonts w:hint="cs"/>
          <w:rtl/>
        </w:rPr>
        <w:t>چیند تا کارهایش را معلل کند به علل عقلایی</w:t>
      </w:r>
      <w:r w:rsidR="0095268F" w:rsidRPr="003C0F08">
        <w:rPr>
          <w:rFonts w:hint="cs"/>
          <w:rtl/>
        </w:rPr>
        <w:t>. و چنان</w:t>
      </w:r>
      <w:r w:rsidR="00B3437C" w:rsidRPr="003C0F08">
        <w:rPr>
          <w:rFonts w:hint="cs"/>
        </w:rPr>
        <w:t>‍</w:t>
      </w:r>
      <w:r w:rsidR="0095268F" w:rsidRPr="003C0F08">
        <w:rPr>
          <w:rFonts w:hint="cs"/>
          <w:rtl/>
        </w:rPr>
        <w:t>که سابقا هم گفتیم تعلیل به کار و بناء مستمر عقلا از این جهت است که</w:t>
      </w:r>
      <w:r w:rsidR="00555747" w:rsidRPr="003C0F08">
        <w:rPr>
          <w:rFonts w:hint="cs"/>
          <w:rtl/>
        </w:rPr>
        <w:t xml:space="preserve"> عقلا روی حساب مصالح و مفاسد این کار را انجام</w:t>
      </w:r>
      <w:r w:rsidR="003C011D" w:rsidRPr="003C0F08">
        <w:rPr>
          <w:rFonts w:hint="cs"/>
          <w:rtl/>
        </w:rPr>
        <w:t xml:space="preserve"> می‌</w:t>
      </w:r>
      <w:r w:rsidR="00555747" w:rsidRPr="003C0F08">
        <w:rPr>
          <w:rFonts w:hint="cs"/>
          <w:rtl/>
        </w:rPr>
        <w:t>دهند  لذا</w:t>
      </w:r>
      <w:r w:rsidR="001E613B" w:rsidRPr="003C0F08">
        <w:rPr>
          <w:rFonts w:hint="cs"/>
          <w:rtl/>
        </w:rPr>
        <w:t xml:space="preserve"> این فرمایش ایشان هم درست نیست.</w:t>
      </w:r>
    </w:p>
    <w:p w14:paraId="4FA3CADE" w14:textId="77777777" w:rsidR="001E613B" w:rsidRPr="003C0F08" w:rsidRDefault="00035715" w:rsidP="001E613B">
      <w:pPr>
        <w:pStyle w:val="Heading2"/>
        <w:rPr>
          <w:rtl/>
        </w:rPr>
      </w:pPr>
      <w:bookmarkStart w:id="789" w:name="_Toc61364720"/>
      <w:r w:rsidRPr="003C0F08">
        <w:rPr>
          <w:rFonts w:hint="cs"/>
          <w:rtl/>
        </w:rPr>
        <w:t>جمع بندی کلام محقق اصفهانی</w:t>
      </w:r>
      <w:bookmarkEnd w:id="789"/>
    </w:p>
    <w:p w14:paraId="59AA7B17" w14:textId="77777777" w:rsidR="001E613B" w:rsidRPr="003C0F08" w:rsidRDefault="00035715" w:rsidP="00555747">
      <w:pPr>
        <w:rPr>
          <w:rtl/>
        </w:rPr>
      </w:pPr>
      <w:r w:rsidRPr="003C0F08">
        <w:rPr>
          <w:rFonts w:hint="cs"/>
          <w:rtl/>
        </w:rPr>
        <w:t>نتیجۀ تمام بحث</w:t>
      </w:r>
      <w:r w:rsidR="003C011D" w:rsidRPr="003C0F08">
        <w:rPr>
          <w:rFonts w:hint="cs"/>
          <w:rtl/>
        </w:rPr>
        <w:t>‌‌‌ها</w:t>
      </w:r>
      <w:r w:rsidRPr="003C0F08">
        <w:rPr>
          <w:rFonts w:hint="cs"/>
          <w:rtl/>
        </w:rPr>
        <w:t xml:space="preserve"> تا به اینجا این شد که مرحوم اصفهانی منک</w:t>
      </w:r>
      <w:r w:rsidRPr="003C0F08">
        <w:rPr>
          <w:rFonts w:hint="cs"/>
          <w:rtl/>
        </w:rPr>
        <w:t xml:space="preserve">ر قبح دفع ضرر </w:t>
      </w:r>
      <w:r w:rsidRPr="003C0F08">
        <w:rPr>
          <w:rFonts w:hint="cs"/>
          <w:rtl/>
        </w:rPr>
        <w:t>اخروی</w:t>
      </w:r>
      <w:r w:rsidRPr="003C0F08">
        <w:rPr>
          <w:rFonts w:hint="cs"/>
          <w:rtl/>
        </w:rPr>
        <w:t xml:space="preserve"> است چه قطعی آن و چه محتملش. منکر قبح  </w:t>
      </w:r>
      <w:r w:rsidR="003C011D" w:rsidRPr="003C0F08">
        <w:rPr>
          <w:rFonts w:hint="cs"/>
          <w:rtl/>
        </w:rPr>
        <w:t xml:space="preserve">دفع ضرر محتمل دنیوی است به بیانات متعدد و به نظر ما هیچ کدام از این حرفها درست نیست. ما هم قبح اقدام بر </w:t>
      </w:r>
      <w:r w:rsidR="003C011D" w:rsidRPr="003C0F08">
        <w:rPr>
          <w:rFonts w:hint="cs"/>
          <w:rtl/>
        </w:rPr>
        <w:lastRenderedPageBreak/>
        <w:t>ضرر دنیوی داریم هم محتملش و هم قطعی آن و هم قبح اقدام بر عقاب اخروی داریم محتمل و قطعی آن و علاوه بر قبح</w:t>
      </w:r>
      <w:r w:rsidR="005E1AE4" w:rsidRPr="003C0F08">
        <w:rPr>
          <w:rFonts w:hint="cs"/>
          <w:rtl/>
        </w:rPr>
        <w:t>،</w:t>
      </w:r>
      <w:r w:rsidR="003C011D" w:rsidRPr="003C0F08">
        <w:rPr>
          <w:rFonts w:hint="cs"/>
          <w:rtl/>
        </w:rPr>
        <w:t xml:space="preserve"> می‌گوییم </w:t>
      </w:r>
      <w:r w:rsidR="005E1AE4" w:rsidRPr="003C0F08">
        <w:rPr>
          <w:rFonts w:hint="cs"/>
          <w:rtl/>
        </w:rPr>
        <w:t>«</w:t>
      </w:r>
      <w:r w:rsidR="003C011D" w:rsidRPr="003C0F08">
        <w:rPr>
          <w:rFonts w:hint="cs"/>
          <w:rtl/>
        </w:rPr>
        <w:t>بایستی</w:t>
      </w:r>
      <w:r w:rsidR="005E1AE4" w:rsidRPr="003C0F08">
        <w:rPr>
          <w:rFonts w:hint="cs"/>
          <w:rtl/>
        </w:rPr>
        <w:t>»</w:t>
      </w:r>
      <w:r w:rsidR="003C011D" w:rsidRPr="003C0F08">
        <w:rPr>
          <w:rFonts w:hint="cs"/>
          <w:rtl/>
        </w:rPr>
        <w:t xml:space="preserve"> هم در کار است و این باید و نبایدها و حسن و قبح‌‌‌ها منافات با فرار طبعی هم ندارد و اینها را تا بدین جا حلاجی کردیم. </w:t>
      </w:r>
    </w:p>
    <w:p w14:paraId="7C411664" w14:textId="77777777" w:rsidR="000F6685" w:rsidRPr="003C0F08" w:rsidRDefault="00035715" w:rsidP="005E1AE4">
      <w:pPr>
        <w:rPr>
          <w:rtl/>
        </w:rPr>
      </w:pPr>
      <w:r w:rsidRPr="003C0F08">
        <w:rPr>
          <w:rFonts w:hint="cs"/>
          <w:rtl/>
        </w:rPr>
        <w:t xml:space="preserve">این تمام الکلام در این بحث و یک تتمه‌ای مانده که فردا خواهیم گفت و دیگر از این بحث بیرون خواهیم رفت. آن تتمه </w:t>
      </w:r>
      <w:r w:rsidRPr="003C0F08">
        <w:rPr>
          <w:rFonts w:hint="cs"/>
          <w:rtl/>
        </w:rPr>
        <w:t>راجع به بحثی است که گرچه بحث ما دفع ضرر محتمل بود ولی ارتباطش با مفسده را باید بحث کنیم چون مرحوم آخوند در همین جا بحث کرده است و راست هم می‌گوید چون تمام این حرفها برای بحث احتیاط و نسبتش با برائت است. ما قائل</w:t>
      </w:r>
      <w:r w:rsidR="005E1AE4" w:rsidRPr="003C0F08">
        <w:rPr>
          <w:rFonts w:hint="cs"/>
          <w:rtl/>
        </w:rPr>
        <w:t>یم</w:t>
      </w:r>
      <w:r w:rsidR="0095268F" w:rsidRPr="003C0F08">
        <w:rPr>
          <w:rFonts w:hint="cs"/>
          <w:rtl/>
        </w:rPr>
        <w:t xml:space="preserve"> که احکام تابع</w:t>
      </w:r>
      <w:r w:rsidR="005E1AE4" w:rsidRPr="003C0F08">
        <w:rPr>
          <w:rFonts w:hint="cs"/>
          <w:rtl/>
        </w:rPr>
        <w:t xml:space="preserve"> مصالح و مفاسد است. اینکه</w:t>
      </w:r>
      <w:r w:rsidRPr="003C0F08">
        <w:rPr>
          <w:rFonts w:hint="cs"/>
          <w:rtl/>
        </w:rPr>
        <w:t xml:space="preserve"> بحث </w:t>
      </w:r>
      <w:r w:rsidRPr="003C0F08">
        <w:rPr>
          <w:rFonts w:hint="cs"/>
          <w:rtl/>
        </w:rPr>
        <w:t xml:space="preserve">ضرر </w:t>
      </w:r>
      <w:r w:rsidR="005E1AE4" w:rsidRPr="003C0F08">
        <w:rPr>
          <w:rFonts w:hint="cs"/>
          <w:rtl/>
        </w:rPr>
        <w:t>را مطرح کردیم به خاطر این است که</w:t>
      </w:r>
      <w:r w:rsidRPr="003C0F08">
        <w:rPr>
          <w:rFonts w:hint="cs"/>
          <w:rtl/>
        </w:rPr>
        <w:t xml:space="preserve"> </w:t>
      </w:r>
      <w:r w:rsidR="0095268F" w:rsidRPr="003C0F08">
        <w:rPr>
          <w:rFonts w:hint="cs"/>
          <w:rtl/>
        </w:rPr>
        <w:t>مفسده</w:t>
      </w:r>
      <w:r w:rsidRPr="003C0F08">
        <w:rPr>
          <w:rFonts w:hint="cs"/>
          <w:rtl/>
        </w:rPr>
        <w:t xml:space="preserve"> را ربط داد</w:t>
      </w:r>
      <w:r w:rsidR="0095268F" w:rsidRPr="003C0F08">
        <w:rPr>
          <w:rFonts w:hint="cs"/>
          <w:rtl/>
        </w:rPr>
        <w:t>ه</w:t>
      </w:r>
      <w:r w:rsidR="00B3437C" w:rsidRPr="003C0F08">
        <w:rPr>
          <w:rFonts w:hint="cs"/>
        </w:rPr>
        <w:t>‍</w:t>
      </w:r>
      <w:r w:rsidR="0095268F" w:rsidRPr="003C0F08">
        <w:rPr>
          <w:rFonts w:hint="cs"/>
          <w:rtl/>
        </w:rPr>
        <w:t>ا</w:t>
      </w:r>
      <w:r w:rsidRPr="003C0F08">
        <w:rPr>
          <w:rFonts w:hint="cs"/>
          <w:rtl/>
        </w:rPr>
        <w:t xml:space="preserve">ند به ضرر. </w:t>
      </w:r>
      <w:r w:rsidR="0095268F" w:rsidRPr="003C0F08">
        <w:rPr>
          <w:rFonts w:hint="cs"/>
          <w:rtl/>
        </w:rPr>
        <w:t xml:space="preserve">بنابراین </w:t>
      </w:r>
      <w:r w:rsidRPr="003C0F08">
        <w:rPr>
          <w:rFonts w:hint="cs"/>
          <w:rtl/>
        </w:rPr>
        <w:t xml:space="preserve">باید ربط مفسده با ضرر روشن شود. مرحوم آخوند این </w:t>
      </w:r>
      <w:r w:rsidR="0095268F" w:rsidRPr="003C0F08">
        <w:rPr>
          <w:rFonts w:hint="cs"/>
          <w:rtl/>
        </w:rPr>
        <w:t xml:space="preserve">ارتباط </w:t>
      </w:r>
      <w:r w:rsidRPr="003C0F08">
        <w:rPr>
          <w:rFonts w:hint="cs"/>
          <w:rtl/>
        </w:rPr>
        <w:t>را هم منکر است. باید ببینیم که واقعاً ضرر و مفسده چه نسبتی به هم دارند و آیا دفع مفسده هم مثل دفع ضرر یک حکم عقلی دارد یا نه،</w:t>
      </w:r>
      <w:r w:rsidRPr="003C0F08">
        <w:rPr>
          <w:rFonts w:hint="cs"/>
          <w:rtl/>
        </w:rPr>
        <w:t xml:space="preserve"> انشاالله فردا بحث خواهیم کرد. </w:t>
      </w:r>
    </w:p>
    <w:p w14:paraId="6804EFE3" w14:textId="77777777" w:rsidR="00562447" w:rsidRPr="003C0F08" w:rsidRDefault="00035715" w:rsidP="00217647">
      <w:pPr>
        <w:tabs>
          <w:tab w:val="left" w:pos="7804"/>
          <w:tab w:val="right" w:pos="10204"/>
        </w:tabs>
        <w:jc w:val="left"/>
        <w:rPr>
          <w:rtl/>
        </w:rPr>
        <w:sectPr w:rsidR="00562447" w:rsidRPr="003C0F08" w:rsidSect="0010049B">
          <w:headerReference w:type="default" r:id="rId106"/>
          <w:footerReference w:type="default" r:id="rId10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2073D785"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148F6C66" wp14:editId="5D3E3B27">
            <wp:extent cx="723899" cy="241300"/>
            <wp:effectExtent l="0" t="0" r="635" b="6350"/>
            <wp:docPr id="18632808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28088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71FCD0E" w14:textId="77777777" w:rsidR="0035094A" w:rsidRPr="003C0F08" w:rsidRDefault="00035715">
      <w:pPr>
        <w:pStyle w:val="TOC1"/>
        <w:rPr>
          <w:rFonts w:asciiTheme="minorHAnsi" w:eastAsiaTheme="minorEastAsia" w:hAnsiTheme="minorHAnsi" w:cstheme="minorBidi"/>
          <w:noProof/>
          <w:color w:val="auto"/>
          <w:szCs w:val="22"/>
          <w:rtl/>
          <w:lang w:bidi="ar-SA"/>
        </w:rPr>
      </w:pPr>
      <w:r w:rsidRPr="003C0F08">
        <w:fldChar w:fldCharType="begin"/>
      </w:r>
      <w:r w:rsidRPr="003C0F08">
        <w:instrText xml:space="preserve"> TOC \o "1-9" \h \z \u </w:instrText>
      </w:r>
      <w:r w:rsidRPr="003C0F08">
        <w:fldChar w:fldCharType="separate"/>
      </w:r>
      <w:hyperlink w:anchor="_Toc61567291" w:history="1">
        <w:r w:rsidRPr="003C0F08">
          <w:rPr>
            <w:rStyle w:val="Hyperlink"/>
            <w:noProof/>
            <w:rtl/>
          </w:rPr>
          <w:t>بررس</w:t>
        </w:r>
        <w:r w:rsidRPr="003C0F08">
          <w:rPr>
            <w:rStyle w:val="Hyperlink"/>
            <w:rFonts w:hint="cs"/>
            <w:noProof/>
            <w:rtl/>
          </w:rPr>
          <w:t>ی</w:t>
        </w:r>
        <w:r w:rsidRPr="003C0F08">
          <w:rPr>
            <w:rStyle w:val="Hyperlink"/>
            <w:noProof/>
            <w:rtl/>
          </w:rPr>
          <w:t xml:space="preserve"> لزوم دفع ضرر محتمل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61567291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CA19BE" w:rsidRPr="003C0F08">
          <w:rPr>
            <w:noProof/>
            <w:webHidden/>
            <w:rtl/>
          </w:rPr>
          <w:t>1</w:t>
        </w:r>
        <w:r w:rsidRPr="003C0F08">
          <w:rPr>
            <w:noProof/>
            <w:webHidden/>
            <w:rtl/>
          </w:rPr>
          <w:fldChar w:fldCharType="end"/>
        </w:r>
      </w:hyperlink>
    </w:p>
    <w:p w14:paraId="3A0A4D5B" w14:textId="77777777" w:rsidR="0035094A" w:rsidRPr="003C0F08" w:rsidRDefault="00035715">
      <w:pPr>
        <w:pStyle w:val="TOC1"/>
        <w:rPr>
          <w:rFonts w:asciiTheme="minorHAnsi" w:eastAsiaTheme="minorEastAsia" w:hAnsiTheme="minorHAnsi" w:cstheme="minorBidi"/>
          <w:noProof/>
          <w:color w:val="auto"/>
          <w:szCs w:val="22"/>
          <w:rtl/>
          <w:lang w:bidi="ar-SA"/>
        </w:rPr>
      </w:pPr>
      <w:hyperlink w:anchor="_Toc61567292" w:history="1">
        <w:r w:rsidRPr="003C0F08">
          <w:rPr>
            <w:rStyle w:val="Hyperlink"/>
            <w:noProof/>
            <w:rtl/>
          </w:rPr>
          <w:t>تتم</w:t>
        </w:r>
        <w:r w:rsidRPr="003C0F08">
          <w:rPr>
            <w:rStyle w:val="Hyperlink"/>
            <w:rFonts w:hint="cs"/>
            <w:noProof/>
            <w:rtl/>
          </w:rPr>
          <w:t>ۀ</w:t>
        </w:r>
        <w:r w:rsidRPr="003C0F08">
          <w:rPr>
            <w:rStyle w:val="Hyperlink"/>
            <w:noProof/>
            <w:rtl/>
          </w:rPr>
          <w:t xml:space="preserve"> بحث دفع ضرر محتمل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61567292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CA19BE" w:rsidRPr="003C0F08">
          <w:rPr>
            <w:noProof/>
            <w:webHidden/>
            <w:rtl/>
          </w:rPr>
          <w:t>1</w:t>
        </w:r>
        <w:r w:rsidRPr="003C0F08">
          <w:rPr>
            <w:noProof/>
            <w:webHidden/>
            <w:rtl/>
          </w:rPr>
          <w:fldChar w:fldCharType="end"/>
        </w:r>
      </w:hyperlink>
    </w:p>
    <w:p w14:paraId="38466989" w14:textId="77777777" w:rsidR="0035094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61567293" w:history="1">
        <w:r w:rsidRPr="003C0F08">
          <w:rPr>
            <w:rStyle w:val="Hyperlink"/>
            <w:noProof/>
            <w:rtl/>
          </w:rPr>
          <w:t xml:space="preserve">لزوم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عدم لزوم عقل</w:t>
        </w:r>
        <w:r w:rsidRPr="003C0F08">
          <w:rPr>
            <w:rStyle w:val="Hyperlink"/>
            <w:rFonts w:hint="cs"/>
            <w:noProof/>
            <w:rtl/>
          </w:rPr>
          <w:t>ی</w:t>
        </w:r>
        <w:r w:rsidRPr="003C0F08">
          <w:rPr>
            <w:rStyle w:val="Hyperlink"/>
            <w:noProof/>
            <w:rtl/>
          </w:rPr>
          <w:t xml:space="preserve"> دفع مفسده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61567293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CA19BE" w:rsidRPr="003C0F08">
          <w:rPr>
            <w:noProof/>
            <w:webHidden/>
            <w:rtl/>
          </w:rPr>
          <w:t>2</w:t>
        </w:r>
        <w:r w:rsidRPr="003C0F08">
          <w:rPr>
            <w:noProof/>
            <w:webHidden/>
            <w:rtl/>
          </w:rPr>
          <w:fldChar w:fldCharType="end"/>
        </w:r>
      </w:hyperlink>
    </w:p>
    <w:p w14:paraId="004B7F92" w14:textId="77777777" w:rsidR="0035094A" w:rsidRPr="003C0F08" w:rsidRDefault="00035715">
      <w:pPr>
        <w:pStyle w:val="TOC4"/>
        <w:tabs>
          <w:tab w:val="right" w:leader="dot" w:pos="10194"/>
        </w:tabs>
        <w:rPr>
          <w:rFonts w:asciiTheme="minorHAnsi" w:eastAsiaTheme="minorEastAsia" w:hAnsiTheme="minorHAnsi" w:cstheme="minorBidi"/>
          <w:bCs w:val="0"/>
          <w:noProof/>
          <w:color w:val="auto"/>
          <w:szCs w:val="22"/>
          <w:rtl/>
          <w:lang w:bidi="ar-SA"/>
        </w:rPr>
      </w:pPr>
      <w:hyperlink w:anchor="_Toc61567294" w:history="1">
        <w:r w:rsidRPr="003C0F08">
          <w:rPr>
            <w:rStyle w:val="Hyperlink"/>
            <w:noProof/>
            <w:rtl/>
          </w:rPr>
          <w:t>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محقق 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61567294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CA19BE" w:rsidRPr="003C0F08">
          <w:rPr>
            <w:noProof/>
            <w:webHidden/>
            <w:rtl/>
          </w:rPr>
          <w:t>3</w:t>
        </w:r>
        <w:r w:rsidRPr="003C0F08">
          <w:rPr>
            <w:noProof/>
            <w:webHidden/>
            <w:rtl/>
          </w:rPr>
          <w:fldChar w:fldCharType="end"/>
        </w:r>
      </w:hyperlink>
    </w:p>
    <w:p w14:paraId="6B69AC7F" w14:textId="77777777" w:rsidR="0035094A" w:rsidRPr="003C0F08" w:rsidRDefault="00035715">
      <w:pPr>
        <w:pStyle w:val="TOC5"/>
        <w:tabs>
          <w:tab w:val="right" w:leader="dot" w:pos="10194"/>
        </w:tabs>
        <w:rPr>
          <w:rFonts w:asciiTheme="minorHAnsi" w:eastAsiaTheme="minorEastAsia" w:hAnsiTheme="minorHAnsi" w:cstheme="minorBidi"/>
          <w:bCs w:val="0"/>
          <w:noProof/>
          <w:color w:val="auto"/>
          <w:szCs w:val="22"/>
          <w:rtl/>
          <w:lang w:bidi="ar-SA"/>
        </w:rPr>
      </w:pPr>
      <w:hyperlink w:anchor="_Toc61567295" w:history="1">
        <w:r w:rsidRPr="003C0F08">
          <w:rPr>
            <w:rStyle w:val="Hyperlink"/>
            <w:noProof/>
            <w:rtl/>
          </w:rPr>
          <w:t>مصالح منجرّ به حفظ نظام، ملاک در تحس</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عقل</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61567295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CA19BE" w:rsidRPr="003C0F08">
          <w:rPr>
            <w:noProof/>
            <w:webHidden/>
            <w:rtl/>
          </w:rPr>
          <w:t>4</w:t>
        </w:r>
        <w:r w:rsidRPr="003C0F08">
          <w:rPr>
            <w:noProof/>
            <w:webHidden/>
            <w:rtl/>
          </w:rPr>
          <w:fldChar w:fldCharType="end"/>
        </w:r>
      </w:hyperlink>
    </w:p>
    <w:p w14:paraId="500B87A3" w14:textId="77777777" w:rsidR="0035094A" w:rsidRPr="003C0F08" w:rsidRDefault="00035715">
      <w:pPr>
        <w:pStyle w:val="TOC5"/>
        <w:tabs>
          <w:tab w:val="right" w:leader="dot" w:pos="10194"/>
        </w:tabs>
        <w:rPr>
          <w:rFonts w:asciiTheme="minorHAnsi" w:eastAsiaTheme="minorEastAsia" w:hAnsiTheme="minorHAnsi" w:cstheme="minorBidi"/>
          <w:bCs w:val="0"/>
          <w:noProof/>
          <w:color w:val="auto"/>
          <w:szCs w:val="22"/>
          <w:rtl/>
          <w:lang w:bidi="ar-SA"/>
        </w:rPr>
      </w:pPr>
      <w:hyperlink w:anchor="_Toc61567296" w:history="1">
        <w:r w:rsidRPr="003C0F08">
          <w:rPr>
            <w:rStyle w:val="Hyperlink"/>
            <w:noProof/>
            <w:rtl/>
          </w:rPr>
          <w:t>مع</w:t>
        </w:r>
        <w:r w:rsidRPr="003C0F08">
          <w:rPr>
            <w:rStyle w:val="Hyperlink"/>
            <w:rFonts w:hint="cs"/>
            <w:noProof/>
            <w:rtl/>
          </w:rPr>
          <w:t>ی</w:t>
        </w:r>
        <w:r w:rsidRPr="003C0F08">
          <w:rPr>
            <w:rStyle w:val="Hyperlink"/>
            <w:rFonts w:hint="eastAsia"/>
            <w:noProof/>
            <w:rtl/>
          </w:rPr>
          <w:t>ار</w:t>
        </w:r>
        <w:r w:rsidRPr="003C0F08">
          <w:rPr>
            <w:rStyle w:val="Hyperlink"/>
            <w:noProof/>
            <w:rtl/>
          </w:rPr>
          <w:t xml:space="preserve"> بودن مصالح و مفاسد خاص در تکال</w:t>
        </w:r>
        <w:r w:rsidRPr="003C0F08">
          <w:rPr>
            <w:rStyle w:val="Hyperlink"/>
            <w:rFonts w:hint="cs"/>
            <w:noProof/>
            <w:rtl/>
          </w:rPr>
          <w:t>ی</w:t>
        </w:r>
        <w:r w:rsidRPr="003C0F08">
          <w:rPr>
            <w:rStyle w:val="Hyperlink"/>
            <w:rFonts w:hint="eastAsia"/>
            <w:noProof/>
            <w:rtl/>
          </w:rPr>
          <w:t>ف</w:t>
        </w:r>
        <w:r w:rsidRPr="003C0F08">
          <w:rPr>
            <w:rStyle w:val="Hyperlink"/>
            <w:noProof/>
            <w:rtl/>
          </w:rPr>
          <w:t xml:space="preserve"> شرع</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61567296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CA19BE" w:rsidRPr="003C0F08">
          <w:rPr>
            <w:noProof/>
            <w:webHidden/>
            <w:rtl/>
          </w:rPr>
          <w:t>4</w:t>
        </w:r>
        <w:r w:rsidRPr="003C0F08">
          <w:rPr>
            <w:noProof/>
            <w:webHidden/>
            <w:rtl/>
          </w:rPr>
          <w:fldChar w:fldCharType="end"/>
        </w:r>
      </w:hyperlink>
    </w:p>
    <w:p w14:paraId="655F580C" w14:textId="77777777" w:rsidR="0035094A" w:rsidRPr="003C0F08" w:rsidRDefault="00035715">
      <w:pPr>
        <w:pStyle w:val="TOC4"/>
        <w:tabs>
          <w:tab w:val="right" w:leader="dot" w:pos="10194"/>
        </w:tabs>
        <w:rPr>
          <w:rFonts w:asciiTheme="minorHAnsi" w:eastAsiaTheme="minorEastAsia" w:hAnsiTheme="minorHAnsi" w:cstheme="minorBidi"/>
          <w:bCs w:val="0"/>
          <w:noProof/>
          <w:color w:val="auto"/>
          <w:szCs w:val="22"/>
          <w:rtl/>
          <w:lang w:bidi="ar-SA"/>
        </w:rPr>
      </w:pPr>
      <w:hyperlink w:anchor="_Toc61567297" w:history="1">
        <w:r w:rsidRPr="003C0F08">
          <w:rPr>
            <w:rStyle w:val="Hyperlink"/>
            <w:noProof/>
            <w:rtl/>
          </w:rPr>
          <w:t>نقد و بررس</w:t>
        </w:r>
        <w:r w:rsidRPr="003C0F08">
          <w:rPr>
            <w:rStyle w:val="Hyperlink"/>
            <w:rFonts w:hint="cs"/>
            <w:noProof/>
            <w:rtl/>
          </w:rPr>
          <w:t>ی</w:t>
        </w:r>
        <w:r w:rsidRPr="003C0F08">
          <w:rPr>
            <w:rStyle w:val="Hyperlink"/>
            <w:noProof/>
            <w:rtl/>
          </w:rPr>
          <w:t xml:space="preserve"> 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محقق 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61567297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CA19BE" w:rsidRPr="003C0F08">
          <w:rPr>
            <w:noProof/>
            <w:webHidden/>
            <w:rtl/>
          </w:rPr>
          <w:t>8</w:t>
        </w:r>
        <w:r w:rsidRPr="003C0F08">
          <w:rPr>
            <w:noProof/>
            <w:webHidden/>
            <w:rtl/>
          </w:rPr>
          <w:fldChar w:fldCharType="end"/>
        </w:r>
      </w:hyperlink>
    </w:p>
    <w:p w14:paraId="15C1AA6A" w14:textId="77777777" w:rsidR="0035094A" w:rsidRPr="003C0F08" w:rsidRDefault="00035715">
      <w:pPr>
        <w:pStyle w:val="TOC5"/>
        <w:tabs>
          <w:tab w:val="right" w:leader="dot" w:pos="10194"/>
        </w:tabs>
        <w:rPr>
          <w:rFonts w:asciiTheme="minorHAnsi" w:eastAsiaTheme="minorEastAsia" w:hAnsiTheme="minorHAnsi" w:cstheme="minorBidi"/>
          <w:bCs w:val="0"/>
          <w:noProof/>
          <w:color w:val="auto"/>
          <w:szCs w:val="22"/>
          <w:rtl/>
          <w:lang w:bidi="ar-SA"/>
        </w:rPr>
      </w:pPr>
      <w:hyperlink w:anchor="_Toc61567298" w:history="1">
        <w:r w:rsidRPr="003C0F08">
          <w:rPr>
            <w:rStyle w:val="Hyperlink"/>
            <w:noProof/>
            <w:rtl/>
          </w:rPr>
          <w:t>1.  مقصور نبودن تحس</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و تقب</w:t>
        </w:r>
        <w:r w:rsidRPr="003C0F08">
          <w:rPr>
            <w:rStyle w:val="Hyperlink"/>
            <w:rFonts w:hint="cs"/>
            <w:noProof/>
            <w:rtl/>
          </w:rPr>
          <w:t>ی</w:t>
        </w:r>
        <w:r w:rsidRPr="003C0F08">
          <w:rPr>
            <w:rStyle w:val="Hyperlink"/>
            <w:rFonts w:hint="eastAsia"/>
            <w:noProof/>
            <w:rtl/>
          </w:rPr>
          <w:t>ح</w:t>
        </w:r>
        <w:r w:rsidRPr="003C0F08">
          <w:rPr>
            <w:rStyle w:val="Hyperlink"/>
            <w:noProof/>
            <w:rtl/>
          </w:rPr>
          <w:t xml:space="preserve"> در مصالح و مفاسد انحفاظ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اختلال نظام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61567298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CA19BE" w:rsidRPr="003C0F08">
          <w:rPr>
            <w:noProof/>
            <w:webHidden/>
            <w:rtl/>
          </w:rPr>
          <w:t>9</w:t>
        </w:r>
        <w:r w:rsidRPr="003C0F08">
          <w:rPr>
            <w:noProof/>
            <w:webHidden/>
            <w:rtl/>
          </w:rPr>
          <w:fldChar w:fldCharType="end"/>
        </w:r>
      </w:hyperlink>
    </w:p>
    <w:p w14:paraId="41B3671F" w14:textId="77777777" w:rsidR="0035094A" w:rsidRPr="003C0F08" w:rsidRDefault="00035715">
      <w:pPr>
        <w:pStyle w:val="TOC5"/>
        <w:tabs>
          <w:tab w:val="right" w:leader="dot" w:pos="10194"/>
        </w:tabs>
        <w:rPr>
          <w:rFonts w:asciiTheme="minorHAnsi" w:eastAsiaTheme="minorEastAsia" w:hAnsiTheme="minorHAnsi" w:cstheme="minorBidi"/>
          <w:bCs w:val="0"/>
          <w:noProof/>
          <w:color w:val="auto"/>
          <w:szCs w:val="22"/>
          <w:rtl/>
          <w:lang w:bidi="ar-SA"/>
        </w:rPr>
      </w:pPr>
      <w:hyperlink w:anchor="_Toc61567299" w:history="1">
        <w:r w:rsidRPr="003C0F08">
          <w:rPr>
            <w:rStyle w:val="Hyperlink"/>
            <w:noProof/>
            <w:rtl/>
          </w:rPr>
          <w:t>2. عدم انحصار مصالح حفظ نظام در مصالح نوع</w:t>
        </w:r>
        <w:r w:rsidRPr="003C0F08">
          <w:rPr>
            <w:rStyle w:val="Hyperlink"/>
            <w:rFonts w:hint="cs"/>
            <w:noProof/>
            <w:rtl/>
          </w:rPr>
          <w:t>ی</w:t>
        </w:r>
        <w:r w:rsidRPr="003C0F08">
          <w:rPr>
            <w:rStyle w:val="Hyperlink"/>
            <w:rFonts w:hint="eastAsia"/>
            <w:noProof/>
            <w:rtl/>
          </w:rPr>
          <w:t>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61567299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CA19BE" w:rsidRPr="003C0F08">
          <w:rPr>
            <w:noProof/>
            <w:webHidden/>
            <w:rtl/>
          </w:rPr>
          <w:t>10</w:t>
        </w:r>
        <w:r w:rsidRPr="003C0F08">
          <w:rPr>
            <w:noProof/>
            <w:webHidden/>
            <w:rtl/>
          </w:rPr>
          <w:fldChar w:fldCharType="end"/>
        </w:r>
      </w:hyperlink>
    </w:p>
    <w:p w14:paraId="1A87D619" w14:textId="77777777" w:rsidR="00F2447A" w:rsidRPr="003C0F08" w:rsidRDefault="00035715" w:rsidP="00F2447A">
      <w:pPr>
        <w:rPr>
          <w:rtl/>
        </w:rPr>
      </w:pPr>
      <w:r w:rsidRPr="003C0F08">
        <w:fldChar w:fldCharType="end"/>
      </w:r>
      <w:bookmarkStart w:id="795" w:name="BokSabj2_d_4_3"/>
      <w:bookmarkEnd w:id="795"/>
    </w:p>
    <w:p w14:paraId="682D3BA5" w14:textId="77777777" w:rsidR="00684DF2" w:rsidRPr="003C0F08" w:rsidRDefault="00035715" w:rsidP="00CD0B18">
      <w:pPr>
        <w:pStyle w:val="Heading1"/>
        <w:rPr>
          <w:rtl/>
        </w:rPr>
      </w:pPr>
      <w:bookmarkStart w:id="796" w:name="_Toc61567291"/>
      <w:r w:rsidRPr="003C0F08">
        <w:rPr>
          <w:rFonts w:hint="cs"/>
          <w:rtl/>
        </w:rPr>
        <w:t xml:space="preserve">بررسی لزوم </w:t>
      </w:r>
      <w:r w:rsidR="00DB008A" w:rsidRPr="003C0F08">
        <w:rPr>
          <w:rFonts w:hint="cs"/>
          <w:rtl/>
        </w:rPr>
        <w:t>دفع ضرر محتمل</w:t>
      </w:r>
      <w:bookmarkEnd w:id="796"/>
      <w:r w:rsidR="001C38DF" w:rsidRPr="003C0F08">
        <w:rPr>
          <w:rtl/>
        </w:rPr>
        <w:tab/>
      </w:r>
    </w:p>
    <w:p w14:paraId="2A561C7C" w14:textId="77777777" w:rsidR="006E0252" w:rsidRPr="003C0F08" w:rsidRDefault="00035715" w:rsidP="006E0252">
      <w:pPr>
        <w:tabs>
          <w:tab w:val="left" w:pos="7804"/>
          <w:tab w:val="right" w:pos="10204"/>
        </w:tabs>
        <w:rPr>
          <w:rtl/>
        </w:rPr>
      </w:pPr>
      <w:r w:rsidRPr="003C0F08">
        <w:rPr>
          <w:rFonts w:hint="cs"/>
          <w:rtl/>
        </w:rPr>
        <w:t xml:space="preserve">بحث ما در دفع ضرر محتمل تمام شد و دیروز هم تلخیص کردیم و نظر خودمان را عرض کردیم. محصل بحث این شد </w:t>
      </w:r>
      <w:r w:rsidRPr="003C0F08">
        <w:rPr>
          <w:rFonts w:hint="cs"/>
          <w:rtl/>
        </w:rPr>
        <w:t>که به خلاف مرحوم اصفهانی و در برخی مواضع به خلاف فرمایش مرحوم آخوند ما دفع ضرر محتمل دنیوی را عقلاً واجب</w:t>
      </w:r>
      <w:r w:rsidR="00E10EBC" w:rsidRPr="003C0F08">
        <w:rPr>
          <w:rFonts w:hint="cs"/>
          <w:rtl/>
        </w:rPr>
        <w:t xml:space="preserve"> می‌</w:t>
      </w:r>
      <w:r w:rsidRPr="003C0F08">
        <w:rPr>
          <w:rFonts w:hint="cs"/>
          <w:rtl/>
        </w:rPr>
        <w:t>دانیم و لزومش را هم تصویر</w:t>
      </w:r>
      <w:r w:rsidR="00E10EBC" w:rsidRPr="003C0F08">
        <w:rPr>
          <w:rFonts w:hint="cs"/>
          <w:rtl/>
        </w:rPr>
        <w:t xml:space="preserve"> می‌</w:t>
      </w:r>
      <w:r w:rsidRPr="003C0F08">
        <w:rPr>
          <w:rFonts w:hint="cs"/>
          <w:rtl/>
        </w:rPr>
        <w:t>کنیم و اقدام بر دفع ضرر را حسن می‌دانیم و ترکش قبیح است و در دفع ضرر محتمل اخروی هم وجوب عقلی داریم و هم حسن اقدام داری</w:t>
      </w:r>
      <w:r w:rsidRPr="003C0F08">
        <w:rPr>
          <w:rFonts w:hint="cs"/>
          <w:rtl/>
        </w:rPr>
        <w:t xml:space="preserve">م و هم می‌شود گفت از طرف دیگر اقدام بر مضرة محتمل اخروی، قبیح است. </w:t>
      </w:r>
    </w:p>
    <w:p w14:paraId="448F77F8" w14:textId="77777777" w:rsidR="00CD0B18" w:rsidRPr="003C0F08" w:rsidRDefault="00035715" w:rsidP="00CD0B18">
      <w:pPr>
        <w:pStyle w:val="Heading1"/>
        <w:rPr>
          <w:rtl/>
        </w:rPr>
      </w:pPr>
      <w:bookmarkStart w:id="797" w:name="_Toc61567292"/>
      <w:r w:rsidRPr="003C0F08">
        <w:rPr>
          <w:rFonts w:hint="cs"/>
          <w:rtl/>
        </w:rPr>
        <w:t>تتمۀ بحث دفع ضرر محتمل</w:t>
      </w:r>
      <w:bookmarkEnd w:id="797"/>
    </w:p>
    <w:p w14:paraId="4EFA4467" w14:textId="77777777" w:rsidR="00CD0B18" w:rsidRPr="003C0F08" w:rsidRDefault="00035715" w:rsidP="00BF1798">
      <w:pPr>
        <w:tabs>
          <w:tab w:val="left" w:pos="7804"/>
          <w:tab w:val="right" w:pos="10204"/>
        </w:tabs>
        <w:rPr>
          <w:rtl/>
        </w:rPr>
      </w:pPr>
      <w:r w:rsidRPr="003C0F08">
        <w:rPr>
          <w:rFonts w:hint="cs"/>
          <w:rtl/>
        </w:rPr>
        <w:t xml:space="preserve">برای تکمیل </w:t>
      </w:r>
      <w:r w:rsidR="00BF1798" w:rsidRPr="003C0F08">
        <w:rPr>
          <w:rFonts w:hint="cs"/>
          <w:rtl/>
        </w:rPr>
        <w:t>بحث به تبع</w:t>
      </w:r>
      <w:r w:rsidRPr="003C0F08">
        <w:rPr>
          <w:rFonts w:hint="cs"/>
          <w:rtl/>
        </w:rPr>
        <w:t xml:space="preserve"> بزرگانی مثل مرحوم آخوند </w:t>
      </w:r>
      <w:r w:rsidR="00BF1798" w:rsidRPr="003C0F08">
        <w:rPr>
          <w:rFonts w:hint="cs"/>
          <w:rtl/>
        </w:rPr>
        <w:t>باید در انتهای بحث ضرر محتمل نکته/ای را مطرح</w:t>
      </w:r>
      <w:r w:rsidRPr="003C0F08">
        <w:rPr>
          <w:rFonts w:hint="cs"/>
          <w:rtl/>
        </w:rPr>
        <w:t xml:space="preserve"> کنیم و از این بحث خلاص شویم. آن نکته عبارت است از اینکه وقتی ما احتمال تکل</w:t>
      </w:r>
      <w:r w:rsidRPr="003C0F08">
        <w:rPr>
          <w:rFonts w:hint="cs"/>
          <w:rtl/>
        </w:rPr>
        <w:t>یف</w:t>
      </w:r>
      <w:r w:rsidR="00E10EBC" w:rsidRPr="003C0F08">
        <w:rPr>
          <w:rFonts w:hint="cs"/>
          <w:rtl/>
        </w:rPr>
        <w:t xml:space="preserve"> می‌</w:t>
      </w:r>
      <w:r w:rsidRPr="003C0F08">
        <w:rPr>
          <w:rFonts w:hint="cs"/>
          <w:rtl/>
        </w:rPr>
        <w:t>دهیم در بحث برائت، آنی که اولاً و بالذات با آن مواجه</w:t>
      </w:r>
      <w:r w:rsidR="00E10EBC" w:rsidRPr="003C0F08">
        <w:rPr>
          <w:rFonts w:hint="cs"/>
          <w:rtl/>
        </w:rPr>
        <w:t xml:space="preserve"> می‌</w:t>
      </w:r>
      <w:r w:rsidRPr="003C0F08">
        <w:rPr>
          <w:rFonts w:hint="cs"/>
          <w:rtl/>
        </w:rPr>
        <w:t>شویم از احتمالات، احتمال مصلحت و مفسده</w:t>
      </w:r>
      <w:r w:rsidR="006E0252" w:rsidRPr="003C0F08">
        <w:rPr>
          <w:rFonts w:hint="cs"/>
          <w:rtl/>
        </w:rPr>
        <w:t xml:space="preserve">‌‌‌ای </w:t>
      </w:r>
      <w:r w:rsidRPr="003C0F08">
        <w:rPr>
          <w:rFonts w:hint="cs"/>
          <w:rtl/>
        </w:rPr>
        <w:t>است که احکام برخواسته از آنها هستند. ما وقتی احتمال وجوب یا حرمت</w:t>
      </w:r>
      <w:r w:rsidR="00E10EBC" w:rsidRPr="003C0F08">
        <w:rPr>
          <w:rFonts w:hint="cs"/>
          <w:rtl/>
        </w:rPr>
        <w:t xml:space="preserve"> می‌</w:t>
      </w:r>
      <w:r w:rsidRPr="003C0F08">
        <w:rPr>
          <w:rFonts w:hint="cs"/>
          <w:rtl/>
        </w:rPr>
        <w:t xml:space="preserve">دهیم </w:t>
      </w:r>
      <w:r w:rsidR="006E0252" w:rsidRPr="003C0F08">
        <w:rPr>
          <w:rFonts w:hint="cs"/>
          <w:rtl/>
        </w:rPr>
        <w:t>علی</w:t>
      </w:r>
      <w:r w:rsidR="006E0252" w:rsidRPr="003C0F08">
        <w:rPr>
          <w:rFonts w:hint="eastAsia"/>
          <w:rtl/>
        </w:rPr>
        <w:t>‌</w:t>
      </w:r>
      <w:r w:rsidRPr="003C0F08">
        <w:rPr>
          <w:rFonts w:hint="cs"/>
          <w:rtl/>
        </w:rPr>
        <w:t>القاعده معنایش این است که ما احتمال مصلحت یا مفسده</w:t>
      </w:r>
      <w:r w:rsidR="006E0252" w:rsidRPr="003C0F08">
        <w:rPr>
          <w:rFonts w:hint="cs"/>
          <w:rtl/>
        </w:rPr>
        <w:t xml:space="preserve"> می‌</w:t>
      </w:r>
      <w:r w:rsidRPr="003C0F08">
        <w:rPr>
          <w:rFonts w:hint="cs"/>
          <w:rtl/>
        </w:rPr>
        <w:t xml:space="preserve">دهیم. اینکه </w:t>
      </w:r>
      <w:r w:rsidRPr="003C0F08">
        <w:rPr>
          <w:rFonts w:hint="cs"/>
          <w:rtl/>
        </w:rPr>
        <w:t>مفسده مضرة باشد، مرحوم آخوند در آن تشکیک کرده است و گفتند که می‌شود خیلی اوقات که احتمال تکلیف و مفسده</w:t>
      </w:r>
      <w:r w:rsidR="006E0252" w:rsidRPr="003C0F08">
        <w:rPr>
          <w:rFonts w:hint="cs"/>
          <w:rtl/>
        </w:rPr>
        <w:t xml:space="preserve"> می‌‌‌‌</w:t>
      </w:r>
      <w:r w:rsidRPr="003C0F08">
        <w:rPr>
          <w:rFonts w:hint="cs"/>
          <w:rtl/>
        </w:rPr>
        <w:t xml:space="preserve">دهیم بلا مضرة فیه. </w:t>
      </w:r>
      <w:r w:rsidR="00A00D9D" w:rsidRPr="003C0F08">
        <w:rPr>
          <w:rFonts w:hint="cs"/>
          <w:rtl/>
        </w:rPr>
        <w:t xml:space="preserve">یعنی یک بحث </w:t>
      </w:r>
      <w:r w:rsidR="00A00D9D" w:rsidRPr="003C0F08">
        <w:rPr>
          <w:rFonts w:hint="cs"/>
          <w:rtl/>
        </w:rPr>
        <w:lastRenderedPageBreak/>
        <w:t>صغروی در ناحیۀ مصلح</w:t>
      </w:r>
      <w:r w:rsidR="00ED58B6" w:rsidRPr="003C0F08">
        <w:rPr>
          <w:rFonts w:hint="cs"/>
          <w:rtl/>
        </w:rPr>
        <w:t>ت و مفسده دارند که می‌فرمایند:</w:t>
      </w:r>
      <w:r w:rsidR="00A00D9D" w:rsidRPr="003C0F08">
        <w:rPr>
          <w:rFonts w:hint="cs"/>
          <w:rtl/>
        </w:rPr>
        <w:t xml:space="preserve"> درست است که احکام تابع مصالح و مفاسد هستند و ما احتمال تکلیف که</w:t>
      </w:r>
      <w:r w:rsidR="006E0252" w:rsidRPr="003C0F08">
        <w:rPr>
          <w:rFonts w:hint="cs"/>
          <w:rtl/>
        </w:rPr>
        <w:t xml:space="preserve"> می‌</w:t>
      </w:r>
      <w:r w:rsidR="00A00D9D" w:rsidRPr="003C0F08">
        <w:rPr>
          <w:rFonts w:hint="cs"/>
          <w:rtl/>
        </w:rPr>
        <w:t>دهیم، احتمال مفسده</w:t>
      </w:r>
      <w:r w:rsidRPr="003C0F08">
        <w:rPr>
          <w:rFonts w:hint="cs"/>
          <w:rtl/>
        </w:rPr>
        <w:t xml:space="preserve"> </w:t>
      </w:r>
      <w:r w:rsidR="006E0252" w:rsidRPr="003C0F08">
        <w:rPr>
          <w:rFonts w:hint="cs"/>
          <w:rtl/>
        </w:rPr>
        <w:t>می‌</w:t>
      </w:r>
      <w:r w:rsidR="00A00D9D" w:rsidRPr="003C0F08">
        <w:rPr>
          <w:rFonts w:hint="cs"/>
          <w:rtl/>
        </w:rPr>
        <w:t>دهیم اما مصلحت و مف</w:t>
      </w:r>
      <w:r w:rsidRPr="003C0F08">
        <w:rPr>
          <w:rFonts w:hint="cs"/>
          <w:rtl/>
        </w:rPr>
        <w:t>سده ملازم با منفعت و مضرة نیست.</w:t>
      </w:r>
      <w:r w:rsidR="00A00D9D" w:rsidRPr="003C0F08">
        <w:rPr>
          <w:rFonts w:hint="cs"/>
          <w:rtl/>
        </w:rPr>
        <w:t xml:space="preserve">این </w:t>
      </w:r>
      <w:r w:rsidR="00BF1798" w:rsidRPr="003C0F08">
        <w:rPr>
          <w:rFonts w:hint="cs"/>
          <w:rtl/>
        </w:rPr>
        <w:t>ادعای مرحوم آخوند</w:t>
      </w:r>
      <w:r w:rsidR="00A00D9D" w:rsidRPr="003C0F08">
        <w:rPr>
          <w:rFonts w:hint="cs"/>
          <w:rtl/>
        </w:rPr>
        <w:t xml:space="preserve"> را ما قبلاً در بحث حظر و اباحه </w:t>
      </w:r>
      <w:r w:rsidR="00BF1798" w:rsidRPr="003C0F08">
        <w:rPr>
          <w:rFonts w:hint="cs"/>
          <w:rtl/>
        </w:rPr>
        <w:t>مطرح و بررسی</w:t>
      </w:r>
      <w:r w:rsidR="00A00D9D" w:rsidRPr="003C0F08">
        <w:rPr>
          <w:rFonts w:hint="cs"/>
          <w:rtl/>
        </w:rPr>
        <w:t xml:space="preserve"> کرده بودیم</w:t>
      </w:r>
      <w:r w:rsidR="00BF1798" w:rsidRPr="003C0F08">
        <w:rPr>
          <w:rFonts w:hint="cs"/>
          <w:rtl/>
        </w:rPr>
        <w:t xml:space="preserve">. جدای از آن بحثها </w:t>
      </w:r>
      <w:r w:rsidR="00A00D9D" w:rsidRPr="003C0F08">
        <w:rPr>
          <w:rFonts w:hint="cs"/>
          <w:rtl/>
        </w:rPr>
        <w:t>یک نکته</w:t>
      </w:r>
      <w:r w:rsidR="00BF1798" w:rsidRPr="003C0F08">
        <w:rPr>
          <w:rFonts w:hint="cs"/>
          <w:rtl/>
        </w:rPr>
        <w:t xml:space="preserve"> دیگری</w:t>
      </w:r>
      <w:r w:rsidR="00A00D9D" w:rsidRPr="003C0F08">
        <w:rPr>
          <w:rFonts w:hint="cs"/>
          <w:rtl/>
        </w:rPr>
        <w:t xml:space="preserve"> هم </w:t>
      </w:r>
      <w:r w:rsidR="00BF1798" w:rsidRPr="003C0F08">
        <w:rPr>
          <w:rFonts w:hint="cs"/>
          <w:rtl/>
        </w:rPr>
        <w:t>هست که</w:t>
      </w:r>
      <w:r w:rsidR="00A00D9D" w:rsidRPr="003C0F08">
        <w:rPr>
          <w:rFonts w:hint="cs"/>
          <w:rtl/>
        </w:rPr>
        <w:t xml:space="preserve"> ب</w:t>
      </w:r>
      <w:r w:rsidR="00BF1798" w:rsidRPr="003C0F08">
        <w:rPr>
          <w:rFonts w:hint="cs"/>
          <w:rtl/>
        </w:rPr>
        <w:t>دا</w:t>
      </w:r>
      <w:r w:rsidR="00A00D9D" w:rsidRPr="003C0F08">
        <w:rPr>
          <w:rFonts w:hint="cs"/>
          <w:rtl/>
        </w:rPr>
        <w:t xml:space="preserve">ن خواهیم پرداخت. </w:t>
      </w:r>
    </w:p>
    <w:p w14:paraId="721EFF0D" w14:textId="77777777" w:rsidR="00CD0B18" w:rsidRPr="003C0F08" w:rsidRDefault="00035715" w:rsidP="00CD0B18">
      <w:pPr>
        <w:tabs>
          <w:tab w:val="left" w:pos="7804"/>
          <w:tab w:val="right" w:pos="10204"/>
        </w:tabs>
        <w:rPr>
          <w:rtl/>
        </w:rPr>
      </w:pPr>
      <w:r w:rsidRPr="003C0F08">
        <w:rPr>
          <w:rFonts w:hint="cs"/>
          <w:rtl/>
        </w:rPr>
        <w:t>در کنار این بحث صغروی، یک بحث کبروی وجود دا</w:t>
      </w:r>
      <w:r w:rsidRPr="003C0F08">
        <w:rPr>
          <w:rFonts w:hint="cs"/>
          <w:rtl/>
        </w:rPr>
        <w:t xml:space="preserve">رد که آیا ما حکم عقلی نسبت به دفع مفسده داریم یا نه؟ مرحوم آخوند تقریباً مانند خیلی افراد دیگر به روشنی و صراحت می‌فرمایند که نسبت به مفسده، ما حکم عقلی به وجوب دفع داریم، منتهی در محتملش ایشان انکار </w:t>
      </w:r>
      <w:r w:rsidR="006E0252" w:rsidRPr="003C0F08">
        <w:rPr>
          <w:rFonts w:hint="cs"/>
          <w:rtl/>
        </w:rPr>
        <w:t>می‌</w:t>
      </w:r>
      <w:r w:rsidRPr="003C0F08">
        <w:rPr>
          <w:rFonts w:hint="cs"/>
          <w:rtl/>
        </w:rPr>
        <w:t xml:space="preserve">کند. </w:t>
      </w:r>
    </w:p>
    <w:p w14:paraId="2A2B9B8C" w14:textId="77777777" w:rsidR="004F42AB" w:rsidRPr="003C0F08" w:rsidRDefault="00035715" w:rsidP="00ED58B6">
      <w:pPr>
        <w:tabs>
          <w:tab w:val="left" w:pos="7804"/>
          <w:tab w:val="right" w:pos="10204"/>
        </w:tabs>
        <w:rPr>
          <w:rtl/>
        </w:rPr>
      </w:pPr>
      <w:r w:rsidRPr="003C0F08">
        <w:rPr>
          <w:rFonts w:hint="cs"/>
          <w:rtl/>
        </w:rPr>
        <w:t xml:space="preserve">بنابراین </w:t>
      </w:r>
      <w:r w:rsidR="00A00D9D" w:rsidRPr="003C0F08">
        <w:rPr>
          <w:rFonts w:hint="cs"/>
          <w:rtl/>
        </w:rPr>
        <w:t xml:space="preserve">ما سه بحث داریم، یکی اینکه مفسده مضرة هست یا نه تا بحث احتمال تکلیف که ملازم با احتمال مفسده است، پیوند بخورد با احتمال ضرر و </w:t>
      </w:r>
      <w:r w:rsidR="00ED58B6" w:rsidRPr="003C0F08">
        <w:rPr>
          <w:rFonts w:hint="cs"/>
          <w:rtl/>
        </w:rPr>
        <w:t>کبرای دفع ضرر محتمل که بحث آن گذشت</w:t>
      </w:r>
      <w:r w:rsidR="00A00D9D" w:rsidRPr="003C0F08">
        <w:rPr>
          <w:rFonts w:hint="cs"/>
          <w:rtl/>
        </w:rPr>
        <w:t>. یک بحث دیگر راجع به این است که</w:t>
      </w:r>
      <w:r w:rsidR="00ED58B6" w:rsidRPr="003C0F08">
        <w:rPr>
          <w:rFonts w:hint="cs"/>
          <w:rtl/>
        </w:rPr>
        <w:t xml:space="preserve"> اگر</w:t>
      </w:r>
      <w:r w:rsidR="00A00D9D" w:rsidRPr="003C0F08">
        <w:rPr>
          <w:rFonts w:hint="cs"/>
          <w:rtl/>
        </w:rPr>
        <w:t xml:space="preserve"> </w:t>
      </w:r>
      <w:r w:rsidR="00B60E7F" w:rsidRPr="003C0F08">
        <w:rPr>
          <w:rFonts w:hint="cs"/>
          <w:rtl/>
        </w:rPr>
        <w:t xml:space="preserve">خود مفسده وجوب دفع </w:t>
      </w:r>
      <w:r w:rsidR="00ED58B6" w:rsidRPr="003C0F08">
        <w:rPr>
          <w:rFonts w:hint="cs"/>
          <w:rtl/>
        </w:rPr>
        <w:t>دارد، پس</w:t>
      </w:r>
      <w:r w:rsidR="00B60E7F" w:rsidRPr="003C0F08">
        <w:rPr>
          <w:rFonts w:hint="cs"/>
          <w:rtl/>
        </w:rPr>
        <w:t xml:space="preserve"> چرا ما سراغ دفع ضرر محتمل برویم؟ بیایم خود این مفسده که متعلق احکام است و من هم احتمال</w:t>
      </w:r>
      <w:r w:rsidR="006E0252" w:rsidRPr="003C0F08">
        <w:rPr>
          <w:rFonts w:hint="cs"/>
          <w:rtl/>
        </w:rPr>
        <w:t xml:space="preserve"> می‌</w:t>
      </w:r>
      <w:r w:rsidR="00B60E7F" w:rsidRPr="003C0F08">
        <w:rPr>
          <w:rFonts w:hint="cs"/>
          <w:rtl/>
        </w:rPr>
        <w:t>دهم تکلیف را، حالا وجوبی، تحریمی یا هر چیز دیگر. پس احتمال مفسده</w:t>
      </w:r>
      <w:r w:rsidRPr="003C0F08">
        <w:rPr>
          <w:rFonts w:hint="cs"/>
          <w:rtl/>
        </w:rPr>
        <w:t xml:space="preserve"> </w:t>
      </w:r>
      <w:r w:rsidR="006E0252" w:rsidRPr="003C0F08">
        <w:rPr>
          <w:rFonts w:hint="cs"/>
          <w:rtl/>
        </w:rPr>
        <w:t>می‌</w:t>
      </w:r>
      <w:r w:rsidR="00B60E7F" w:rsidRPr="003C0F08">
        <w:rPr>
          <w:rFonts w:hint="cs"/>
          <w:rtl/>
        </w:rPr>
        <w:t>دهم یا احتمال مصلحت لزومی</w:t>
      </w:r>
      <w:r w:rsidRPr="003C0F08">
        <w:rPr>
          <w:rFonts w:hint="cs"/>
          <w:rtl/>
        </w:rPr>
        <w:t xml:space="preserve"> </w:t>
      </w:r>
      <w:r w:rsidR="006E0252" w:rsidRPr="003C0F08">
        <w:rPr>
          <w:rFonts w:hint="cs"/>
          <w:rtl/>
        </w:rPr>
        <w:t>می‌</w:t>
      </w:r>
      <w:r w:rsidR="00B60E7F" w:rsidRPr="003C0F08">
        <w:rPr>
          <w:rFonts w:hint="cs"/>
          <w:rtl/>
        </w:rPr>
        <w:t xml:space="preserve">دهم، خود مفسده که لزوم ترک دارد، </w:t>
      </w:r>
      <w:r w:rsidR="00ED58B6" w:rsidRPr="003C0F08">
        <w:rPr>
          <w:rFonts w:hint="cs"/>
          <w:rtl/>
        </w:rPr>
        <w:t>بگوییم احتمال مفسده</w:t>
      </w:r>
      <w:r w:rsidR="00B60E7F" w:rsidRPr="003C0F08">
        <w:rPr>
          <w:rFonts w:hint="cs"/>
          <w:rtl/>
        </w:rPr>
        <w:t xml:space="preserve"> موضوع حکم عقل به دفع است و مرحوم آخوند تصریح دارد به اصل دفع مفسده. نسبت به احتمالش ایشان می‌فرماید در احتمال مفسده، ما لزوم ترک نداریم و بعد آن بحث حظر و اباحه را که مرحوم شیخ طوسی فرموده بود، بدون اسم بردن آورده‌اند و بعد می‌گویند این خلاف وجدان است که بگوییم لزوم ترک عقلاً داریم یا قبح عقلی داریم نسبت به ترک اقدام بر مفسدۀ محتمله کما فی المقطوعه. ایشان می‌گوید چنین چیزی ما نداریم. حالا آن بحث دیگری است که ما قبلاً به آن پرداختیم و </w:t>
      </w:r>
      <w:r w:rsidRPr="003C0F08">
        <w:rPr>
          <w:rFonts w:hint="cs"/>
          <w:rtl/>
        </w:rPr>
        <w:t>عبارات مرحوم آخوند را هم خوانده</w:t>
      </w:r>
      <w:r w:rsidRPr="003C0F08">
        <w:rPr>
          <w:rFonts w:hint="eastAsia"/>
          <w:rtl/>
        </w:rPr>
        <w:t>‌</w:t>
      </w:r>
      <w:r w:rsidR="00B60E7F" w:rsidRPr="003C0F08">
        <w:rPr>
          <w:rFonts w:hint="cs"/>
          <w:rtl/>
        </w:rPr>
        <w:t xml:space="preserve">ایم. </w:t>
      </w:r>
    </w:p>
    <w:p w14:paraId="65FB0D38" w14:textId="77777777" w:rsidR="004F42AB" w:rsidRPr="003C0F08" w:rsidRDefault="00035715" w:rsidP="004F42AB">
      <w:pPr>
        <w:pStyle w:val="Heading3"/>
        <w:rPr>
          <w:rtl/>
        </w:rPr>
      </w:pPr>
      <w:bookmarkStart w:id="798" w:name="_Toc61567293"/>
      <w:r w:rsidRPr="003C0F08">
        <w:rPr>
          <w:rFonts w:hint="cs"/>
          <w:rtl/>
        </w:rPr>
        <w:t>لزوم یا عدم لزوم عقلی دفع مفسده</w:t>
      </w:r>
      <w:bookmarkEnd w:id="798"/>
    </w:p>
    <w:p w14:paraId="6B37027F" w14:textId="77777777" w:rsidR="00B60E7F" w:rsidRPr="003C0F08" w:rsidRDefault="00035715" w:rsidP="00CD0B18">
      <w:pPr>
        <w:tabs>
          <w:tab w:val="left" w:pos="7804"/>
          <w:tab w:val="right" w:pos="10204"/>
        </w:tabs>
        <w:rPr>
          <w:rtl/>
        </w:rPr>
      </w:pPr>
      <w:r w:rsidRPr="003C0F08">
        <w:rPr>
          <w:rFonts w:hint="cs"/>
          <w:rtl/>
        </w:rPr>
        <w:t xml:space="preserve">آنی که الان مربوط به ماست این است که دفع مفسده آیا لزوم دارد یا نه و آیا حکم عقلی به </w:t>
      </w:r>
      <w:r w:rsidRPr="003C0F08">
        <w:rPr>
          <w:rFonts w:hint="cs"/>
          <w:rtl/>
        </w:rPr>
        <w:t>دفعش داریم یا نه؟ ایشان در ذیل بحث قبح عقاب بلا بیان تصریح</w:t>
      </w:r>
      <w:r w:rsidR="00CD0B18" w:rsidRPr="003C0F08">
        <w:rPr>
          <w:rFonts w:hint="cs"/>
          <w:rtl/>
        </w:rPr>
        <w:t xml:space="preserve"> </w:t>
      </w:r>
      <w:r w:rsidR="006E0252" w:rsidRPr="003C0F08">
        <w:rPr>
          <w:rFonts w:hint="cs"/>
          <w:rtl/>
        </w:rPr>
        <w:t>می‌</w:t>
      </w:r>
      <w:r w:rsidRPr="003C0F08">
        <w:rPr>
          <w:rFonts w:hint="cs"/>
          <w:rtl/>
        </w:rPr>
        <w:t>کند و می‌فرماید:</w:t>
      </w:r>
    </w:p>
    <w:p w14:paraId="3867A438" w14:textId="77777777" w:rsidR="00CB0595" w:rsidRPr="003C0F08" w:rsidRDefault="00035715" w:rsidP="00CB0595">
      <w:pPr>
        <w:pStyle w:val="1"/>
        <w:rPr>
          <w:rStyle w:val="a4"/>
          <w:b w:val="0"/>
          <w:sz w:val="22"/>
          <w:szCs w:val="22"/>
          <w:rtl/>
        </w:rPr>
      </w:pPr>
      <w:r w:rsidRPr="003C0F08">
        <w:rPr>
          <w:rStyle w:val="a4"/>
          <w:rFonts w:cs="NoorBadr" w:hint="cs"/>
          <w:b w:val="0"/>
          <w:color w:val="244061" w:themeColor="accent1" w:themeShade="80"/>
          <w:sz w:val="22"/>
          <w:szCs w:val="22"/>
          <w:rtl/>
        </w:rPr>
        <w:lastRenderedPageBreak/>
        <w:t xml:space="preserve">مع أن احتمال الحرمة أو الوجوب لايلازم احتمال المضرة و إن كان ملازما لاحتمال المفسدة أو ترك المصلحة لوضوح أن المصالح و المفاسد التي تكون مناطات الأحكام و قد استقل العقل بحسن </w:t>
      </w:r>
      <w:r w:rsidRPr="003C0F08">
        <w:rPr>
          <w:rStyle w:val="a4"/>
          <w:rFonts w:cs="NoorBadr" w:hint="cs"/>
          <w:b w:val="0"/>
          <w:color w:val="244061" w:themeColor="accent1" w:themeShade="80"/>
          <w:sz w:val="22"/>
          <w:szCs w:val="22"/>
          <w:rtl/>
        </w:rPr>
        <w:t>الأفعال التي تكون ذات المصالح و قبح ما كان ذات المفاسد ليست براجعة إلى المنافع و المضار و كثيرا ما يكون محتمل التكليف مأمون الضرر</w:t>
      </w:r>
      <w:r w:rsidRPr="003C0F08">
        <w:rPr>
          <w:rStyle w:val="FootnoteReference"/>
          <w:szCs w:val="22"/>
          <w:rtl/>
        </w:rPr>
        <w:footnoteReference w:id="252"/>
      </w:r>
      <w:r w:rsidRPr="003C0F08">
        <w:rPr>
          <w:rStyle w:val="a4"/>
          <w:rFonts w:cs="NoorBadr" w:hint="cs"/>
          <w:b w:val="0"/>
          <w:color w:val="244061" w:themeColor="accent1" w:themeShade="80"/>
          <w:sz w:val="22"/>
          <w:szCs w:val="22"/>
          <w:rtl/>
        </w:rPr>
        <w:t>.</w:t>
      </w:r>
    </w:p>
    <w:p w14:paraId="7B13C957" w14:textId="77777777" w:rsidR="00930813" w:rsidRPr="003C0F08" w:rsidRDefault="00035715" w:rsidP="004F42AB">
      <w:pPr>
        <w:tabs>
          <w:tab w:val="left" w:pos="7804"/>
          <w:tab w:val="right" w:pos="10204"/>
        </w:tabs>
        <w:jc w:val="lowKashida"/>
        <w:rPr>
          <w:rtl/>
        </w:rPr>
      </w:pPr>
      <w:r w:rsidRPr="003C0F08">
        <w:rPr>
          <w:rFonts w:hint="cs"/>
          <w:rtl/>
        </w:rPr>
        <w:t xml:space="preserve">اینجا در همین یک عبارت کوچک دارند که </w:t>
      </w:r>
      <w:r w:rsidR="004F42AB" w:rsidRPr="003C0F08">
        <w:rPr>
          <w:rFonts w:hint="cs"/>
          <w:b/>
          <w:bCs/>
          <w:sz w:val="20"/>
          <w:szCs w:val="24"/>
          <w:rtl/>
        </w:rPr>
        <w:t>«</w:t>
      </w:r>
      <w:r w:rsidRPr="003C0F08">
        <w:rPr>
          <w:rFonts w:hint="cs"/>
          <w:b/>
          <w:bCs/>
          <w:sz w:val="20"/>
          <w:szCs w:val="24"/>
          <w:rtl/>
        </w:rPr>
        <w:t>قد استقل العقل بحسن الافعال التی تکون ذات المصالح و قبح ما کان ذات المفاسد»</w:t>
      </w:r>
      <w:r w:rsidRPr="003C0F08">
        <w:rPr>
          <w:rFonts w:hint="cs"/>
          <w:rtl/>
        </w:rPr>
        <w:t xml:space="preserve"> ایشان در </w:t>
      </w:r>
      <w:r w:rsidRPr="003C0F08">
        <w:rPr>
          <w:rFonts w:hint="cs"/>
          <w:rtl/>
        </w:rPr>
        <w:t xml:space="preserve">اینجا قبح </w:t>
      </w:r>
      <w:r w:rsidR="004F42AB" w:rsidRPr="003C0F08">
        <w:rPr>
          <w:rFonts w:hint="cs"/>
          <w:rtl/>
        </w:rPr>
        <w:t>افعالی که دارای مفاسد هستند را</w:t>
      </w:r>
      <w:r w:rsidRPr="003C0F08">
        <w:rPr>
          <w:rFonts w:hint="cs"/>
          <w:rtl/>
        </w:rPr>
        <w:t xml:space="preserve"> می‌فرمایند که </w:t>
      </w:r>
      <w:r w:rsidRPr="003C0F08">
        <w:rPr>
          <w:rFonts w:hint="cs"/>
          <w:b/>
          <w:bCs/>
          <w:sz w:val="20"/>
          <w:szCs w:val="24"/>
          <w:rtl/>
        </w:rPr>
        <w:t>قد استقل</w:t>
      </w:r>
      <w:r w:rsidR="00CB0595" w:rsidRPr="003C0F08">
        <w:rPr>
          <w:rFonts w:hint="cs"/>
          <w:b/>
          <w:bCs/>
          <w:sz w:val="20"/>
          <w:szCs w:val="24"/>
          <w:rtl/>
        </w:rPr>
        <w:t>ّ</w:t>
      </w:r>
      <w:r w:rsidRPr="003C0F08">
        <w:rPr>
          <w:rFonts w:hint="cs"/>
          <w:b/>
          <w:bCs/>
          <w:sz w:val="20"/>
          <w:szCs w:val="24"/>
          <w:rtl/>
        </w:rPr>
        <w:t xml:space="preserve"> العقل</w:t>
      </w:r>
      <w:r w:rsidRPr="003C0F08">
        <w:rPr>
          <w:rFonts w:hint="cs"/>
          <w:rtl/>
        </w:rPr>
        <w:t>. پس در اینجا ایشان کبری را قبول کرده است. بله در محتملش بحث کرده و قبول ندارد که عقل مستقل است</w:t>
      </w:r>
      <w:r w:rsidR="004F42AB" w:rsidRPr="003C0F08">
        <w:rPr>
          <w:rFonts w:hint="cs"/>
          <w:rtl/>
        </w:rPr>
        <w:t>،</w:t>
      </w:r>
      <w:r w:rsidRPr="003C0F08">
        <w:rPr>
          <w:rFonts w:hint="cs"/>
          <w:rtl/>
        </w:rPr>
        <w:t xml:space="preserve"> اما </w:t>
      </w:r>
      <w:r w:rsidR="00BF1798" w:rsidRPr="003C0F08">
        <w:rPr>
          <w:rFonts w:hint="cs"/>
          <w:rtl/>
        </w:rPr>
        <w:t>نسبت به</w:t>
      </w:r>
      <w:r w:rsidRPr="003C0F08">
        <w:rPr>
          <w:rFonts w:hint="cs"/>
          <w:rtl/>
        </w:rPr>
        <w:t xml:space="preserve"> خود افعال ذات المفاسد می‌گویند قد استقل العقل. </w:t>
      </w:r>
    </w:p>
    <w:p w14:paraId="411FF602" w14:textId="77777777" w:rsidR="00930813" w:rsidRPr="003C0F08" w:rsidRDefault="00035715" w:rsidP="00CB0595">
      <w:pPr>
        <w:tabs>
          <w:tab w:val="left" w:pos="7804"/>
          <w:tab w:val="right" w:pos="10204"/>
        </w:tabs>
        <w:jc w:val="lowKashida"/>
        <w:rPr>
          <w:rtl/>
        </w:rPr>
      </w:pPr>
      <w:r w:rsidRPr="003C0F08">
        <w:rPr>
          <w:rFonts w:hint="cs"/>
          <w:rtl/>
        </w:rPr>
        <w:t>یک بحثی در اینجا وجود دارد که</w:t>
      </w:r>
      <w:r w:rsidR="004F42AB" w:rsidRPr="003C0F08">
        <w:rPr>
          <w:rFonts w:hint="cs"/>
          <w:rtl/>
        </w:rPr>
        <w:t xml:space="preserve"> </w:t>
      </w:r>
      <w:r w:rsidR="006E0252" w:rsidRPr="003C0F08">
        <w:rPr>
          <w:rFonts w:hint="cs"/>
          <w:rtl/>
        </w:rPr>
        <w:t>نمی‌</w:t>
      </w:r>
      <w:r w:rsidRPr="003C0F08">
        <w:rPr>
          <w:rFonts w:hint="cs"/>
          <w:rtl/>
        </w:rPr>
        <w:t>خواهم ذهن دوستان را الان گرفتار این بحث کنم که اگر شما در محتمل المفسده دفع</w:t>
      </w:r>
      <w:r w:rsidR="004F42AB" w:rsidRPr="003C0F08">
        <w:rPr>
          <w:rFonts w:hint="cs"/>
          <w:rtl/>
        </w:rPr>
        <w:t xml:space="preserve"> </w:t>
      </w:r>
      <w:r w:rsidR="006E0252" w:rsidRPr="003C0F08">
        <w:rPr>
          <w:rFonts w:hint="cs"/>
          <w:rtl/>
        </w:rPr>
        <w:t>می‌</w:t>
      </w:r>
      <w:r w:rsidRPr="003C0F08">
        <w:rPr>
          <w:rFonts w:hint="cs"/>
          <w:rtl/>
        </w:rPr>
        <w:t>کنید، آن وقت</w:t>
      </w:r>
      <w:r w:rsidR="006E0252" w:rsidRPr="003C0F08">
        <w:rPr>
          <w:rFonts w:hint="cs"/>
          <w:rtl/>
        </w:rPr>
        <w:t xml:space="preserve"> نمی‌</w:t>
      </w:r>
      <w:r w:rsidRPr="003C0F08">
        <w:rPr>
          <w:rFonts w:hint="cs"/>
          <w:rtl/>
        </w:rPr>
        <w:t>توانید بگویید که مطلق ذات المفاسد موضوع حکم عقل است. دوباره آن بحثی که ما</w:t>
      </w:r>
      <w:r w:rsidR="00E10EBC" w:rsidRPr="003C0F08">
        <w:rPr>
          <w:rFonts w:hint="cs"/>
          <w:rtl/>
        </w:rPr>
        <w:t xml:space="preserve"> می‌</w:t>
      </w:r>
      <w:r w:rsidRPr="003C0F08">
        <w:rPr>
          <w:rFonts w:hint="cs"/>
          <w:rtl/>
        </w:rPr>
        <w:t xml:space="preserve">کردیم که حکم </w:t>
      </w:r>
      <w:r w:rsidR="0001300C" w:rsidRPr="003C0F08">
        <w:rPr>
          <w:rFonts w:hint="cs"/>
          <w:rtl/>
        </w:rPr>
        <w:t xml:space="preserve">ظاهری و واقعی عقل را باید قبول کنید. نمی‌شود حکم عقل روی واقع مفاسد باشد و بعد در محتملش شما بگویید که عقل مستقل است که دفع داریم. نمی‌شود مگر اینکه یک حکم ظاهری و واقعی درست کنیم. این را در پرانتز گفتم چون بحث ما الان این نیست. </w:t>
      </w:r>
    </w:p>
    <w:p w14:paraId="022D77AF" w14:textId="77777777" w:rsidR="00FE0596" w:rsidRPr="003C0F08" w:rsidRDefault="00035715" w:rsidP="00B60E7F">
      <w:pPr>
        <w:tabs>
          <w:tab w:val="left" w:pos="7804"/>
          <w:tab w:val="right" w:pos="10204"/>
        </w:tabs>
        <w:jc w:val="lowKashida"/>
        <w:rPr>
          <w:rtl/>
        </w:rPr>
      </w:pPr>
      <w:r w:rsidRPr="003C0F08">
        <w:rPr>
          <w:rFonts w:hint="cs"/>
          <w:rtl/>
        </w:rPr>
        <w:t>بحثی که الان</w:t>
      </w:r>
      <w:r w:rsidR="00E10EBC" w:rsidRPr="003C0F08">
        <w:rPr>
          <w:rFonts w:hint="cs"/>
          <w:rtl/>
        </w:rPr>
        <w:t xml:space="preserve"> می‌</w:t>
      </w:r>
      <w:r w:rsidRPr="003C0F08">
        <w:rPr>
          <w:rFonts w:hint="cs"/>
          <w:rtl/>
        </w:rPr>
        <w:t>خواهیم عرض کنیم به صورت تکملۀ بحث وجوب دفع ضرر محتمل راجع به این است که آیا</w:t>
      </w:r>
      <w:r w:rsidRPr="003C0F08">
        <w:rPr>
          <w:rFonts w:hint="cs"/>
          <w:rtl/>
        </w:rPr>
        <w:t xml:space="preserve"> مفاسد مثل مضار آیا لزوم دفع عقل</w:t>
      </w:r>
      <w:r w:rsidR="00BF1798" w:rsidRPr="003C0F08">
        <w:rPr>
          <w:rFonts w:hint="cs"/>
          <w:rtl/>
        </w:rPr>
        <w:t xml:space="preserve">ی </w:t>
      </w:r>
      <w:r w:rsidRPr="003C0F08">
        <w:rPr>
          <w:rFonts w:hint="cs"/>
          <w:rtl/>
        </w:rPr>
        <w:t xml:space="preserve">دارند یا نه و قبح اقدام دارند یا نه. مرحوم آخوند در کفایه </w:t>
      </w:r>
      <w:r w:rsidR="00BF1798" w:rsidRPr="003C0F08">
        <w:rPr>
          <w:rFonts w:hint="cs"/>
          <w:rtl/>
        </w:rPr>
        <w:t xml:space="preserve">تصریح می/کند </w:t>
      </w:r>
      <w:r w:rsidRPr="003C0F08">
        <w:rPr>
          <w:rFonts w:hint="cs"/>
          <w:rtl/>
        </w:rPr>
        <w:t xml:space="preserve">که قبح ما کان ذات المفاسد تمام است و می‌گوید استقل العقل و ظاهراً اصولیین هم این را قبول داشته باشند. </w:t>
      </w:r>
    </w:p>
    <w:p w14:paraId="25551698" w14:textId="77777777" w:rsidR="00BE3B24" w:rsidRPr="003C0F08" w:rsidRDefault="00035715" w:rsidP="00BE3B24">
      <w:pPr>
        <w:pStyle w:val="Heading4"/>
        <w:rPr>
          <w:rtl/>
        </w:rPr>
      </w:pPr>
      <w:bookmarkStart w:id="799" w:name="_Toc61567294"/>
      <w:r w:rsidRPr="003C0F08">
        <w:rPr>
          <w:rFonts w:hint="cs"/>
          <w:rtl/>
        </w:rPr>
        <w:t>دیدگاه محقق اصفهانی</w:t>
      </w:r>
      <w:bookmarkEnd w:id="799"/>
    </w:p>
    <w:p w14:paraId="4C508A88" w14:textId="77777777" w:rsidR="0010569C" w:rsidRPr="003C0F08" w:rsidRDefault="00035715" w:rsidP="007E41A7">
      <w:pPr>
        <w:tabs>
          <w:tab w:val="left" w:pos="7804"/>
          <w:tab w:val="right" w:pos="10204"/>
        </w:tabs>
        <w:jc w:val="lowKashida"/>
        <w:rPr>
          <w:rtl/>
        </w:rPr>
      </w:pPr>
      <w:r w:rsidRPr="003C0F08">
        <w:rPr>
          <w:rFonts w:hint="cs"/>
          <w:rtl/>
        </w:rPr>
        <w:t>م</w:t>
      </w:r>
      <w:r w:rsidR="007E41A7" w:rsidRPr="003C0F08">
        <w:rPr>
          <w:rFonts w:hint="cs"/>
          <w:rtl/>
        </w:rPr>
        <w:t>رحوم اصفهانی باز در اینجا یک حرف</w:t>
      </w:r>
      <w:r w:rsidRPr="003C0F08">
        <w:rPr>
          <w:rFonts w:hint="cs"/>
          <w:rtl/>
        </w:rPr>
        <w:t xml:space="preserve"> دیگری</w:t>
      </w:r>
      <w:r w:rsidR="006E0252" w:rsidRPr="003C0F08">
        <w:rPr>
          <w:rFonts w:hint="cs"/>
          <w:rtl/>
        </w:rPr>
        <w:t xml:space="preserve"> می‌</w:t>
      </w:r>
      <w:r w:rsidRPr="003C0F08">
        <w:rPr>
          <w:rFonts w:hint="cs"/>
          <w:rtl/>
        </w:rPr>
        <w:t>زند و در بحث صغروی انشاالله خواهد آمد که ایشان اشکال</w:t>
      </w:r>
      <w:r w:rsidR="00FE0596" w:rsidRPr="003C0F08">
        <w:rPr>
          <w:rFonts w:hint="cs"/>
          <w:rtl/>
        </w:rPr>
        <w:t xml:space="preserve"> </w:t>
      </w:r>
      <w:r w:rsidR="006E0252" w:rsidRPr="003C0F08">
        <w:rPr>
          <w:rFonts w:hint="cs"/>
          <w:rtl/>
        </w:rPr>
        <w:t>می‌</w:t>
      </w:r>
      <w:r w:rsidRPr="003C0F08">
        <w:rPr>
          <w:rFonts w:hint="cs"/>
          <w:rtl/>
        </w:rPr>
        <w:t>کند به مرحوم آخوند و می‌گوید اگر ض</w:t>
      </w:r>
      <w:r w:rsidRPr="003C0F08">
        <w:rPr>
          <w:rFonts w:hint="cs"/>
          <w:rtl/>
        </w:rPr>
        <w:t>رر را به معنای مطلق نقص بگیریم، با مفسده ملازم می‌شود که ان شاء الله بحث آن را خواهیم کرد. اما الان بحث ما کبروی است. ایشان در بحث کبروی ادعا</w:t>
      </w:r>
      <w:r w:rsidR="00FE0596" w:rsidRPr="003C0F08">
        <w:rPr>
          <w:rFonts w:hint="cs"/>
          <w:rtl/>
        </w:rPr>
        <w:t xml:space="preserve"> </w:t>
      </w:r>
      <w:r w:rsidR="006E0252" w:rsidRPr="003C0F08">
        <w:rPr>
          <w:rFonts w:hint="cs"/>
          <w:rtl/>
        </w:rPr>
        <w:t>می‌</w:t>
      </w:r>
      <w:r w:rsidRPr="003C0F08">
        <w:rPr>
          <w:rFonts w:hint="cs"/>
          <w:rtl/>
        </w:rPr>
        <w:t>کند با اینکه آن</w:t>
      </w:r>
      <w:r w:rsidR="00A153D8" w:rsidRPr="003C0F08">
        <w:rPr>
          <w:rFonts w:hint="cs"/>
          <w:rtl/>
        </w:rPr>
        <w:t>چه</w:t>
      </w:r>
      <w:r w:rsidRPr="003C0F08">
        <w:rPr>
          <w:rFonts w:hint="cs"/>
          <w:rtl/>
        </w:rPr>
        <w:t xml:space="preserve"> ابتدا عقلا می‌خواهند دفع کنند در بحث تحسین و تقبیح عقلی</w:t>
      </w:r>
      <w:r w:rsidR="00FE0596" w:rsidRPr="003C0F08">
        <w:rPr>
          <w:rFonts w:hint="cs"/>
          <w:rtl/>
        </w:rPr>
        <w:t>،</w:t>
      </w:r>
      <w:r w:rsidRPr="003C0F08">
        <w:rPr>
          <w:rFonts w:hint="cs"/>
          <w:rtl/>
        </w:rPr>
        <w:t xml:space="preserve"> مفاسد است</w:t>
      </w:r>
      <w:r w:rsidR="00FE0596" w:rsidRPr="003C0F08">
        <w:rPr>
          <w:rFonts w:hint="cs"/>
          <w:rtl/>
        </w:rPr>
        <w:t xml:space="preserve"> </w:t>
      </w:r>
      <w:r w:rsidRPr="003C0F08">
        <w:rPr>
          <w:rFonts w:hint="cs"/>
          <w:rtl/>
        </w:rPr>
        <w:t>ولی احتمال تکلیف ملازم نیس</w:t>
      </w:r>
      <w:r w:rsidRPr="003C0F08">
        <w:rPr>
          <w:rFonts w:hint="cs"/>
          <w:rtl/>
        </w:rPr>
        <w:t>ت با احتمال مفسده</w:t>
      </w:r>
      <w:r w:rsidR="006E0252" w:rsidRPr="003C0F08">
        <w:rPr>
          <w:rFonts w:hint="cs"/>
          <w:rtl/>
        </w:rPr>
        <w:t xml:space="preserve">‌‌‌ای </w:t>
      </w:r>
      <w:r w:rsidRPr="003C0F08">
        <w:rPr>
          <w:rFonts w:hint="cs"/>
          <w:rtl/>
        </w:rPr>
        <w:t>که موضوع حکم عقل به تحسین و تقبیح است. این آن مسألۀ مهمی است که امروز</w:t>
      </w:r>
      <w:r w:rsidR="006E0252" w:rsidRPr="003C0F08">
        <w:rPr>
          <w:rFonts w:hint="cs"/>
          <w:rtl/>
        </w:rPr>
        <w:t xml:space="preserve"> می‌</w:t>
      </w:r>
      <w:r w:rsidRPr="003C0F08">
        <w:rPr>
          <w:rFonts w:hint="cs"/>
          <w:rtl/>
        </w:rPr>
        <w:t xml:space="preserve">خواهیم طرح کنیم. </w:t>
      </w:r>
    </w:p>
    <w:p w14:paraId="48DF4E8F" w14:textId="77777777" w:rsidR="0010569C" w:rsidRPr="003C0F08" w:rsidRDefault="00035715" w:rsidP="00B60E7F">
      <w:pPr>
        <w:tabs>
          <w:tab w:val="left" w:pos="7804"/>
          <w:tab w:val="right" w:pos="10204"/>
        </w:tabs>
        <w:jc w:val="lowKashida"/>
        <w:rPr>
          <w:rtl/>
        </w:rPr>
      </w:pPr>
      <w:r w:rsidRPr="003C0F08">
        <w:rPr>
          <w:rFonts w:hint="cs"/>
          <w:rtl/>
        </w:rPr>
        <w:lastRenderedPageBreak/>
        <w:t>نکتۀ کلام محقق اصفهانی این است که می‌فرمایند:</w:t>
      </w:r>
    </w:p>
    <w:p w14:paraId="39D5A4E8" w14:textId="77777777" w:rsidR="007E41A7" w:rsidRPr="003C0F08" w:rsidRDefault="00035715" w:rsidP="007E41A7">
      <w:pPr>
        <w:pStyle w:val="1"/>
        <w:rPr>
          <w:rStyle w:val="a4"/>
          <w:b w:val="0"/>
          <w:sz w:val="22"/>
          <w:szCs w:val="22"/>
          <w:rtl/>
        </w:rPr>
      </w:pPr>
      <w:r w:rsidRPr="003C0F08">
        <w:rPr>
          <w:rStyle w:val="a4"/>
          <w:rFonts w:cs="NoorBadr" w:hint="cs"/>
          <w:b w:val="0"/>
          <w:color w:val="244061" w:themeColor="accent1" w:themeShade="80"/>
          <w:sz w:val="22"/>
          <w:szCs w:val="22"/>
          <w:rtl/>
        </w:rPr>
        <w:t>إن</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حكم</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العقل</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بدفع</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المفسدة</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إما</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من</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حيث</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عنوان</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المفسدة،</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لان</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المذموم</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عندهم</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ليس</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إلا</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باعتبار</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كونه</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ذا</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مفسدة</w:t>
      </w:r>
      <w:r w:rsidRPr="003C0F08">
        <w:rPr>
          <w:rStyle w:val="a4"/>
          <w:rFonts w:cs="NoorBadr"/>
          <w:b w:val="0"/>
          <w:color w:val="244061" w:themeColor="accent1" w:themeShade="80"/>
          <w:sz w:val="22"/>
          <w:szCs w:val="22"/>
          <w:rtl/>
        </w:rPr>
        <w:t>.</w:t>
      </w:r>
      <w:r w:rsidRPr="003C0F08">
        <w:rPr>
          <w:rStyle w:val="a4"/>
          <w:rFonts w:cs="NoorBadr" w:hint="cs"/>
          <w:b w:val="0"/>
          <w:color w:val="244061" w:themeColor="accent1" w:themeShade="80"/>
          <w:sz w:val="22"/>
          <w:szCs w:val="22"/>
          <w:rtl/>
        </w:rPr>
        <w:t xml:space="preserve"> و</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إمّا</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من</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حيث</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عنوان</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الضرر،</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كما</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هو</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مفروض</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المقام،</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و</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ظاهر</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قاعدة</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دفع</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الضرر</w:t>
      </w:r>
      <w:r w:rsidRPr="003C0F08">
        <w:rPr>
          <w:rStyle w:val="a4"/>
          <w:rFonts w:cs="NoorBadr"/>
          <w:b w:val="0"/>
          <w:color w:val="244061" w:themeColor="accent1" w:themeShade="80"/>
          <w:sz w:val="22"/>
          <w:szCs w:val="22"/>
          <w:rtl/>
        </w:rPr>
        <w:t xml:space="preserve"> </w:t>
      </w:r>
      <w:r w:rsidRPr="003C0F08">
        <w:rPr>
          <w:rStyle w:val="a4"/>
          <w:rFonts w:cs="NoorBadr" w:hint="cs"/>
          <w:b w:val="0"/>
          <w:color w:val="244061" w:themeColor="accent1" w:themeShade="80"/>
          <w:sz w:val="22"/>
          <w:szCs w:val="22"/>
          <w:rtl/>
        </w:rPr>
        <w:t>المحتمل‏ ...</w:t>
      </w:r>
      <w:r w:rsidRPr="003C0F08">
        <w:rPr>
          <w:rStyle w:val="FootnoteReference"/>
          <w:szCs w:val="22"/>
          <w:rtl/>
        </w:rPr>
        <w:footnoteReference w:id="253"/>
      </w:r>
    </w:p>
    <w:p w14:paraId="542433C5" w14:textId="77777777" w:rsidR="003F235F" w:rsidRPr="003C0F08" w:rsidRDefault="00035715" w:rsidP="008B0EF1">
      <w:pPr>
        <w:pStyle w:val="Heading5"/>
        <w:rPr>
          <w:rtl/>
        </w:rPr>
      </w:pPr>
      <w:bookmarkStart w:id="800" w:name="_Toc61567295"/>
      <w:r w:rsidRPr="003C0F08">
        <w:rPr>
          <w:rFonts w:hint="cs"/>
          <w:rtl/>
        </w:rPr>
        <w:t>مصالح منجرّ به حفظ نظام، ملاک در تحسین عقلی</w:t>
      </w:r>
      <w:bookmarkEnd w:id="800"/>
    </w:p>
    <w:p w14:paraId="0BE2DE18" w14:textId="77777777" w:rsidR="00FE0596" w:rsidRPr="003C0F08" w:rsidRDefault="00035715" w:rsidP="005A002F">
      <w:pPr>
        <w:tabs>
          <w:tab w:val="left" w:pos="7804"/>
          <w:tab w:val="right" w:pos="10204"/>
        </w:tabs>
        <w:jc w:val="lowKashida"/>
        <w:rPr>
          <w:rtl/>
        </w:rPr>
      </w:pPr>
      <w:r w:rsidRPr="003C0F08">
        <w:rPr>
          <w:rFonts w:hint="cs"/>
          <w:rtl/>
        </w:rPr>
        <w:t xml:space="preserve">ایشان در اینجا پذیرفته است که </w:t>
      </w:r>
      <w:r w:rsidR="003C59CD" w:rsidRPr="003C0F08">
        <w:rPr>
          <w:rFonts w:hint="cs"/>
          <w:rtl/>
        </w:rPr>
        <w:t>ذمّ</w:t>
      </w:r>
      <w:r w:rsidRPr="003C0F08">
        <w:rPr>
          <w:rFonts w:hint="cs"/>
          <w:rtl/>
        </w:rPr>
        <w:t xml:space="preserve"> عند العقلا نکته</w:t>
      </w:r>
      <w:r w:rsidRPr="003C0F08">
        <w:rPr>
          <w:rFonts w:hint="eastAsia"/>
          <w:rtl/>
        </w:rPr>
        <w:t>‌</w:t>
      </w:r>
      <w:r w:rsidRPr="003C0F08">
        <w:rPr>
          <w:rFonts w:hint="cs"/>
          <w:rtl/>
        </w:rPr>
        <w:t xml:space="preserve">اش مفسده است. این را قبول دارد که من حیث </w:t>
      </w:r>
      <w:r w:rsidR="003C59CD" w:rsidRPr="003C0F08">
        <w:rPr>
          <w:rFonts w:hint="cs"/>
          <w:rtl/>
        </w:rPr>
        <w:t>المفسدة عقل حکم می/کند به لزوم دفع</w:t>
      </w:r>
      <w:r w:rsidRPr="003C0F08">
        <w:rPr>
          <w:rFonts w:hint="cs"/>
          <w:rtl/>
        </w:rPr>
        <w:t xml:space="preserve">، منتهی بحثی راه انداخته </w:t>
      </w:r>
      <w:r w:rsidR="003C59CD" w:rsidRPr="003C0F08">
        <w:rPr>
          <w:rFonts w:hint="cs"/>
          <w:rtl/>
        </w:rPr>
        <w:t>تا اثبات کند</w:t>
      </w:r>
      <w:r w:rsidRPr="003C0F08">
        <w:rPr>
          <w:rFonts w:hint="cs"/>
          <w:rtl/>
        </w:rPr>
        <w:t xml:space="preserve"> احتمال تکلیف منجر </w:t>
      </w:r>
      <w:r w:rsidR="003C59CD" w:rsidRPr="003C0F08">
        <w:rPr>
          <w:rFonts w:hint="cs"/>
          <w:rtl/>
        </w:rPr>
        <w:t>نمی/شود</w:t>
      </w:r>
      <w:r w:rsidRPr="003C0F08">
        <w:rPr>
          <w:rFonts w:hint="cs"/>
          <w:rtl/>
        </w:rPr>
        <w:t xml:space="preserve"> به احتمال مفسده</w:t>
      </w:r>
      <w:r w:rsidR="006E0252" w:rsidRPr="003C0F08">
        <w:rPr>
          <w:rFonts w:hint="cs"/>
          <w:rtl/>
        </w:rPr>
        <w:t xml:space="preserve">‌‌‌ای </w:t>
      </w:r>
      <w:r w:rsidRPr="003C0F08">
        <w:rPr>
          <w:rFonts w:hint="cs"/>
          <w:rtl/>
        </w:rPr>
        <w:t>که حکم عقل پشت آن است</w:t>
      </w:r>
      <w:r w:rsidR="003C59CD" w:rsidRPr="003C0F08">
        <w:rPr>
          <w:rFonts w:hint="cs"/>
          <w:rtl/>
        </w:rPr>
        <w:t>.</w:t>
      </w:r>
      <w:r w:rsidRPr="003C0F08">
        <w:rPr>
          <w:rFonts w:hint="cs"/>
          <w:rtl/>
        </w:rPr>
        <w:t xml:space="preserve"> ایشان می‌فرماید تحسین و تقبیح عقلی مربوط است به مصالح و مفاسد نوعی که منج</w:t>
      </w:r>
      <w:r w:rsidRPr="003C0F08">
        <w:rPr>
          <w:rFonts w:hint="cs"/>
          <w:rtl/>
        </w:rPr>
        <w:t>ر می‌شود به حفظ نظام و اختلال نظام. مصلحت</w:t>
      </w:r>
      <w:r w:rsidR="006E0252" w:rsidRPr="003C0F08">
        <w:rPr>
          <w:rFonts w:hint="cs"/>
          <w:rtl/>
        </w:rPr>
        <w:t>‌ها</w:t>
      </w:r>
      <w:r w:rsidRPr="003C0F08">
        <w:rPr>
          <w:rFonts w:hint="cs"/>
          <w:rtl/>
        </w:rPr>
        <w:t xml:space="preserve">ی نوعی که منجر به حفظ نظام می‌شود و مفسدۀ نوعی که موجب اختلال نظام می‌شود. این معیار تحسین و تقبیح عقلایی است. این مصالح عقلا </w:t>
      </w:r>
      <w:r w:rsidR="003C59CD" w:rsidRPr="003C0F08">
        <w:rPr>
          <w:rFonts w:hint="cs"/>
          <w:rtl/>
        </w:rPr>
        <w:t xml:space="preserve">را دعوت می/کند که </w:t>
      </w:r>
      <w:r w:rsidRPr="003C0F08">
        <w:rPr>
          <w:rFonts w:hint="cs"/>
          <w:rtl/>
        </w:rPr>
        <w:t>بنا بگذارند بر مدح طائفه</w:t>
      </w:r>
      <w:r w:rsidR="006E0252" w:rsidRPr="003C0F08">
        <w:rPr>
          <w:rFonts w:hint="cs"/>
          <w:rtl/>
        </w:rPr>
        <w:t xml:space="preserve">‌‌‌ای </w:t>
      </w:r>
      <w:r w:rsidRPr="003C0F08">
        <w:rPr>
          <w:rFonts w:hint="cs"/>
          <w:rtl/>
        </w:rPr>
        <w:t>از افعال یا همان عدل که ایشان موضوع اص</w:t>
      </w:r>
      <w:r w:rsidRPr="003C0F08">
        <w:rPr>
          <w:rFonts w:hint="cs"/>
          <w:rtl/>
        </w:rPr>
        <w:t xml:space="preserve">لی </w:t>
      </w:r>
      <w:r w:rsidR="006E0252" w:rsidRPr="003C0F08">
        <w:rPr>
          <w:rFonts w:hint="cs"/>
          <w:rtl/>
        </w:rPr>
        <w:t>می‌</w:t>
      </w:r>
      <w:r w:rsidRPr="003C0F08">
        <w:rPr>
          <w:rFonts w:hint="cs"/>
          <w:rtl/>
        </w:rPr>
        <w:t>داند و ذم طائفه</w:t>
      </w:r>
      <w:r w:rsidR="006E0252" w:rsidRPr="003C0F08">
        <w:rPr>
          <w:rFonts w:hint="cs"/>
          <w:rtl/>
        </w:rPr>
        <w:t xml:space="preserve">‌‌‌ای </w:t>
      </w:r>
      <w:r w:rsidRPr="003C0F08">
        <w:rPr>
          <w:rFonts w:hint="cs"/>
          <w:rtl/>
        </w:rPr>
        <w:t xml:space="preserve">که آن طائفه عبارت است از ظلم و تضییع حق. </w:t>
      </w:r>
    </w:p>
    <w:p w14:paraId="196EE3D0" w14:textId="77777777" w:rsidR="008B0EF1" w:rsidRPr="003C0F08" w:rsidRDefault="00035715" w:rsidP="008B0EF1">
      <w:pPr>
        <w:pStyle w:val="Heading5"/>
        <w:rPr>
          <w:rtl/>
        </w:rPr>
      </w:pPr>
      <w:bookmarkStart w:id="801" w:name="_Toc61567296"/>
      <w:r w:rsidRPr="003C0F08">
        <w:rPr>
          <w:rFonts w:hint="cs"/>
          <w:rtl/>
        </w:rPr>
        <w:t>معیار</w:t>
      </w:r>
      <w:r w:rsidR="003C59CD" w:rsidRPr="003C0F08">
        <w:rPr>
          <w:rFonts w:hint="cs"/>
          <w:rtl/>
        </w:rPr>
        <w:t xml:space="preserve"> بودن</w:t>
      </w:r>
      <w:r w:rsidRPr="003C0F08">
        <w:rPr>
          <w:rFonts w:hint="cs"/>
          <w:rtl/>
        </w:rPr>
        <w:t xml:space="preserve"> مصالح و مفاسد خاص در تکالیف شرعی</w:t>
      </w:r>
      <w:bookmarkEnd w:id="801"/>
    </w:p>
    <w:p w14:paraId="4E2652AA" w14:textId="77777777" w:rsidR="0010569C" w:rsidRPr="003C0F08" w:rsidRDefault="00035715" w:rsidP="001A787A">
      <w:pPr>
        <w:tabs>
          <w:tab w:val="left" w:pos="7804"/>
          <w:tab w:val="right" w:pos="10204"/>
        </w:tabs>
        <w:jc w:val="lowKashida"/>
        <w:rPr>
          <w:rtl/>
        </w:rPr>
      </w:pPr>
      <w:r w:rsidRPr="003C0F08">
        <w:rPr>
          <w:rFonts w:hint="cs"/>
          <w:rtl/>
        </w:rPr>
        <w:t xml:space="preserve">بعد ایشان می‌فرماید که تکالیف </w:t>
      </w:r>
      <w:r w:rsidR="003C59CD" w:rsidRPr="003C0F08">
        <w:rPr>
          <w:rFonts w:hint="cs"/>
          <w:rtl/>
        </w:rPr>
        <w:t xml:space="preserve">نیز </w:t>
      </w:r>
      <w:r w:rsidRPr="003C0F08">
        <w:rPr>
          <w:rFonts w:hint="cs"/>
          <w:rtl/>
        </w:rPr>
        <w:t xml:space="preserve">گرچه </w:t>
      </w:r>
      <w:r w:rsidR="00FE5783" w:rsidRPr="003C0F08">
        <w:rPr>
          <w:rFonts w:hint="cs"/>
          <w:rtl/>
        </w:rPr>
        <w:t xml:space="preserve">تابع مصالح و مفاسد هستند </w:t>
      </w:r>
      <w:r w:rsidR="003C59CD" w:rsidRPr="003C0F08">
        <w:rPr>
          <w:rFonts w:hint="cs"/>
          <w:rtl/>
        </w:rPr>
        <w:t>اما</w:t>
      </w:r>
      <w:r w:rsidR="00FE5783" w:rsidRPr="003C0F08">
        <w:rPr>
          <w:rFonts w:hint="cs"/>
          <w:rtl/>
        </w:rPr>
        <w:t xml:space="preserve"> مصالح و مفاسدی که در متعلق احکام هست و کامن در متعلقات است، مصالح و مفاسد نوعیه</w:t>
      </w:r>
      <w:r w:rsidR="006E0252" w:rsidRPr="003C0F08">
        <w:rPr>
          <w:rFonts w:hint="cs"/>
          <w:rtl/>
        </w:rPr>
        <w:t xml:space="preserve">‌‌‌ای </w:t>
      </w:r>
      <w:r w:rsidR="00FE0596" w:rsidRPr="003C0F08">
        <w:rPr>
          <w:rFonts w:hint="cs"/>
          <w:rtl/>
        </w:rPr>
        <w:t>که</w:t>
      </w:r>
      <w:r w:rsidR="00FE5783" w:rsidRPr="003C0F08">
        <w:rPr>
          <w:rFonts w:hint="cs"/>
          <w:rtl/>
        </w:rPr>
        <w:t xml:space="preserve"> یختل به النظام یا ینحفظ به النظام نیست و مصالح تحت ضبط هم نیست. شارع وقتی امر</w:t>
      </w:r>
      <w:r w:rsidR="006E0252" w:rsidRPr="003C0F08">
        <w:rPr>
          <w:rFonts w:hint="cs"/>
          <w:rtl/>
        </w:rPr>
        <w:t xml:space="preserve"> می‌</w:t>
      </w:r>
      <w:r w:rsidR="00FE5783" w:rsidRPr="003C0F08">
        <w:rPr>
          <w:rFonts w:hint="cs"/>
          <w:rtl/>
        </w:rPr>
        <w:t xml:space="preserve">کند </w:t>
      </w:r>
      <w:r w:rsidR="001A787A" w:rsidRPr="003C0F08">
        <w:rPr>
          <w:rFonts w:hint="cs"/>
          <w:rtl/>
        </w:rPr>
        <w:t>به فعلی</w:t>
      </w:r>
      <w:r w:rsidR="00FE5783" w:rsidRPr="003C0F08">
        <w:rPr>
          <w:rFonts w:hint="cs"/>
          <w:rtl/>
        </w:rPr>
        <w:t xml:space="preserve"> مثل صلاة، </w:t>
      </w:r>
      <w:r w:rsidR="001A787A" w:rsidRPr="003C0F08">
        <w:rPr>
          <w:rFonts w:hint="cs"/>
          <w:rtl/>
        </w:rPr>
        <w:t xml:space="preserve">یک </w:t>
      </w:r>
      <w:r w:rsidR="00FE5783" w:rsidRPr="003C0F08">
        <w:rPr>
          <w:rFonts w:hint="cs"/>
          <w:rtl/>
        </w:rPr>
        <w:t>مصالح خاصه</w:t>
      </w:r>
      <w:r w:rsidR="001A787A" w:rsidRPr="003C0F08">
        <w:rPr>
          <w:rFonts w:hint="cs"/>
          <w:rtl/>
        </w:rPr>
        <w:t>‌ی در صلات</w:t>
      </w:r>
      <w:r w:rsidR="00FE5783" w:rsidRPr="003C0F08">
        <w:rPr>
          <w:rFonts w:hint="cs"/>
          <w:rtl/>
        </w:rPr>
        <w:t xml:space="preserve"> </w:t>
      </w:r>
      <w:r w:rsidR="001A787A" w:rsidRPr="003C0F08">
        <w:rPr>
          <w:rFonts w:hint="cs"/>
          <w:rtl/>
        </w:rPr>
        <w:t>است،</w:t>
      </w:r>
      <w:r w:rsidR="00FE5783" w:rsidRPr="003C0F08">
        <w:rPr>
          <w:rFonts w:hint="cs"/>
          <w:rtl/>
        </w:rPr>
        <w:t xml:space="preserve"> نه آن مصالح عمومی که ینحفظ به النظام. اگر امری حرام است یک مفاسدی در آن </w:t>
      </w:r>
      <w:r w:rsidR="005F4E26" w:rsidRPr="003C0F08">
        <w:rPr>
          <w:rFonts w:hint="cs"/>
          <w:rtl/>
        </w:rPr>
        <w:t>هست اما</w:t>
      </w:r>
      <w:r w:rsidR="00FE5783" w:rsidRPr="003C0F08">
        <w:rPr>
          <w:rFonts w:hint="cs"/>
          <w:rtl/>
        </w:rPr>
        <w:t xml:space="preserve"> نه از</w:t>
      </w:r>
      <w:r w:rsidR="005F4E26" w:rsidRPr="003C0F08">
        <w:rPr>
          <w:rFonts w:hint="cs"/>
          <w:rtl/>
        </w:rPr>
        <w:t xml:space="preserve"> </w:t>
      </w:r>
      <w:r w:rsidR="00FE5783" w:rsidRPr="003C0F08">
        <w:rPr>
          <w:rFonts w:hint="cs"/>
          <w:rtl/>
        </w:rPr>
        <w:t xml:space="preserve">سنخ مفاسد عمومی </w:t>
      </w:r>
      <w:r w:rsidR="005F4E26" w:rsidRPr="003C0F08">
        <w:rPr>
          <w:rFonts w:hint="cs"/>
          <w:rtl/>
        </w:rPr>
        <w:t>که</w:t>
      </w:r>
      <w:r w:rsidR="00FE5783" w:rsidRPr="003C0F08">
        <w:rPr>
          <w:rFonts w:hint="cs"/>
          <w:rtl/>
        </w:rPr>
        <w:t xml:space="preserve"> یختل به النظام. این حرف را ا</w:t>
      </w:r>
      <w:r w:rsidR="00FE0596" w:rsidRPr="003C0F08">
        <w:rPr>
          <w:rFonts w:hint="cs"/>
          <w:rtl/>
        </w:rPr>
        <w:t>یشان مکرر گفته و از همه جا روشن</w:t>
      </w:r>
      <w:r w:rsidR="00FE0596" w:rsidRPr="003C0F08">
        <w:rPr>
          <w:rFonts w:hint="eastAsia"/>
          <w:rtl/>
        </w:rPr>
        <w:t>‌</w:t>
      </w:r>
      <w:r w:rsidR="00FE5783" w:rsidRPr="003C0F08">
        <w:rPr>
          <w:rFonts w:hint="cs"/>
          <w:rtl/>
        </w:rPr>
        <w:t>تر در بحث دلیل انسداد فرمودند و قاعدۀ ملازمه که بحث کردند و جاهای دیگر هم گفته</w:t>
      </w:r>
      <w:r w:rsidR="006E0252" w:rsidRPr="003C0F08">
        <w:rPr>
          <w:rFonts w:hint="cs"/>
          <w:rtl/>
        </w:rPr>
        <w:t xml:space="preserve">‌‌اند </w:t>
      </w:r>
      <w:r w:rsidR="00FE5783" w:rsidRPr="003C0F08">
        <w:rPr>
          <w:rFonts w:hint="cs"/>
          <w:rtl/>
        </w:rPr>
        <w:t>که عبارات آن را خواهیم خواند.</w:t>
      </w:r>
    </w:p>
    <w:p w14:paraId="2F3E3520" w14:textId="77777777" w:rsidR="001A787A" w:rsidRPr="003C0F08" w:rsidRDefault="00035715" w:rsidP="001A787A">
      <w:pPr>
        <w:tabs>
          <w:tab w:val="left" w:pos="7804"/>
          <w:tab w:val="right" w:pos="10204"/>
        </w:tabs>
        <w:jc w:val="lowKashida"/>
        <w:rPr>
          <w:rtl/>
        </w:rPr>
      </w:pPr>
      <w:r w:rsidRPr="003C0F08">
        <w:rPr>
          <w:rFonts w:hint="cs"/>
          <w:rtl/>
        </w:rPr>
        <w:t xml:space="preserve">شاید دوستان </w:t>
      </w:r>
      <w:r w:rsidRPr="003C0F08">
        <w:rPr>
          <w:rFonts w:hint="cs"/>
          <w:rtl/>
        </w:rPr>
        <w:t xml:space="preserve">مسیر را گم کنند. بحث ما در ذیل برائت بود و برائت عقلی را اول شروع کردیم. قبح عقاب بلابیان بود. بحث </w:t>
      </w:r>
      <w:r w:rsidR="005F4E26" w:rsidRPr="003C0F08">
        <w:rPr>
          <w:rFonts w:hint="cs"/>
          <w:rtl/>
        </w:rPr>
        <w:t xml:space="preserve">بعدی </w:t>
      </w:r>
      <w:r w:rsidRPr="003C0F08">
        <w:rPr>
          <w:rFonts w:hint="cs"/>
          <w:rtl/>
        </w:rPr>
        <w:t xml:space="preserve">این بود که آیا احتمال تکلیف موجب دفع ضرر محتمل می‌شود که حاکم بر قبح عقاب بلا بیان است یا نه؟ که منجر </w:t>
      </w:r>
      <w:r w:rsidRPr="003C0F08">
        <w:rPr>
          <w:rFonts w:hint="cs"/>
          <w:rtl/>
        </w:rPr>
        <w:lastRenderedPageBreak/>
        <w:t>شد به این بحث</w:t>
      </w:r>
      <w:r w:rsidR="006E0252" w:rsidRPr="003C0F08">
        <w:rPr>
          <w:rFonts w:hint="cs"/>
          <w:rtl/>
        </w:rPr>
        <w:t>‌ها</w:t>
      </w:r>
      <w:r w:rsidRPr="003C0F08">
        <w:rPr>
          <w:rFonts w:hint="cs"/>
          <w:rtl/>
        </w:rPr>
        <w:t xml:space="preserve">ی حظر و اباحه و امثال این. </w:t>
      </w:r>
      <w:r w:rsidR="00675B5E" w:rsidRPr="003C0F08">
        <w:rPr>
          <w:rFonts w:hint="cs"/>
          <w:rtl/>
        </w:rPr>
        <w:t>حالا یک قسمتش باقی ماند که ما نرویم سراغ مضرة که این بحث</w:t>
      </w:r>
      <w:r w:rsidR="006E0252" w:rsidRPr="003C0F08">
        <w:rPr>
          <w:rFonts w:hint="cs"/>
          <w:rtl/>
        </w:rPr>
        <w:t>‌ها</w:t>
      </w:r>
      <w:r w:rsidR="00675B5E" w:rsidRPr="003C0F08">
        <w:rPr>
          <w:rFonts w:hint="cs"/>
          <w:rtl/>
        </w:rPr>
        <w:t xml:space="preserve">ی صغروی در آن بیاید بلکه خود مفسده را </w:t>
      </w:r>
      <w:r w:rsidR="005F4E26" w:rsidRPr="003C0F08">
        <w:rPr>
          <w:rFonts w:hint="cs"/>
          <w:rtl/>
        </w:rPr>
        <w:t>در نظر بگیریم و ببینیم</w:t>
      </w:r>
      <w:r w:rsidR="00675B5E" w:rsidRPr="003C0F08">
        <w:rPr>
          <w:rFonts w:hint="cs"/>
          <w:rtl/>
        </w:rPr>
        <w:t xml:space="preserve"> حکم عقلی </w:t>
      </w:r>
      <w:r w:rsidR="005F4E26" w:rsidRPr="003C0F08">
        <w:rPr>
          <w:rFonts w:hint="cs"/>
          <w:rtl/>
        </w:rPr>
        <w:t xml:space="preserve">در مورد احتمال مفسده </w:t>
      </w:r>
      <w:r w:rsidR="00675B5E" w:rsidRPr="003C0F08">
        <w:rPr>
          <w:rFonts w:hint="cs"/>
          <w:rtl/>
        </w:rPr>
        <w:t>داریم یا نه</w:t>
      </w:r>
      <w:r w:rsidRPr="003C0F08">
        <w:rPr>
          <w:rFonts w:hint="cs"/>
          <w:rtl/>
        </w:rPr>
        <w:t>؟</w:t>
      </w:r>
      <w:r w:rsidR="00675B5E" w:rsidRPr="003C0F08">
        <w:rPr>
          <w:rFonts w:hint="cs"/>
          <w:rtl/>
        </w:rPr>
        <w:t xml:space="preserve">. </w:t>
      </w:r>
    </w:p>
    <w:p w14:paraId="0088DFA6" w14:textId="77777777" w:rsidR="00BE3B24" w:rsidRPr="003C0F08" w:rsidRDefault="00035715" w:rsidP="008764B5">
      <w:pPr>
        <w:tabs>
          <w:tab w:val="left" w:pos="7804"/>
          <w:tab w:val="right" w:pos="10204"/>
        </w:tabs>
        <w:jc w:val="lowKashida"/>
        <w:rPr>
          <w:rtl/>
        </w:rPr>
      </w:pPr>
      <w:r w:rsidRPr="003C0F08">
        <w:rPr>
          <w:rFonts w:hint="cs"/>
          <w:rtl/>
        </w:rPr>
        <w:t>مرحوم اصفهانی می‌فرماید بله احتمال تکلیف ملازم با احتمال مفسده هست</w:t>
      </w:r>
      <w:r w:rsidR="00FE0596" w:rsidRPr="003C0F08">
        <w:rPr>
          <w:rFonts w:hint="cs"/>
          <w:rtl/>
        </w:rPr>
        <w:t>،</w:t>
      </w:r>
      <w:r w:rsidRPr="003C0F08">
        <w:rPr>
          <w:rFonts w:hint="cs"/>
          <w:rtl/>
        </w:rPr>
        <w:t xml:space="preserve"> اما نه آن مفسده</w:t>
      </w:r>
      <w:r w:rsidR="006E0252" w:rsidRPr="003C0F08">
        <w:rPr>
          <w:rFonts w:hint="cs"/>
          <w:rtl/>
        </w:rPr>
        <w:t xml:space="preserve">‌‌‌ای </w:t>
      </w:r>
      <w:r w:rsidRPr="003C0F08">
        <w:rPr>
          <w:rFonts w:hint="cs"/>
          <w:rtl/>
        </w:rPr>
        <w:t>که حکم عق</w:t>
      </w:r>
      <w:r w:rsidRPr="003C0F08">
        <w:rPr>
          <w:rFonts w:hint="cs"/>
          <w:rtl/>
        </w:rPr>
        <w:t>لی پشت آن است. آن مفسده</w:t>
      </w:r>
      <w:r w:rsidR="006E0252" w:rsidRPr="003C0F08">
        <w:rPr>
          <w:rFonts w:hint="cs"/>
          <w:rtl/>
        </w:rPr>
        <w:t>‌ها</w:t>
      </w:r>
      <w:r w:rsidRPr="003C0F08">
        <w:rPr>
          <w:rFonts w:hint="cs"/>
          <w:rtl/>
        </w:rPr>
        <w:t>یی که حکم عقلی پشت آن است عبارت است از مفسده</w:t>
      </w:r>
      <w:r w:rsidR="006E0252" w:rsidRPr="003C0F08">
        <w:rPr>
          <w:rFonts w:hint="cs"/>
          <w:rtl/>
        </w:rPr>
        <w:t>‌ها</w:t>
      </w:r>
      <w:r w:rsidRPr="003C0F08">
        <w:rPr>
          <w:rFonts w:hint="cs"/>
          <w:rtl/>
        </w:rPr>
        <w:t>ی نوعیه</w:t>
      </w:r>
      <w:r w:rsidR="006E0252" w:rsidRPr="003C0F08">
        <w:rPr>
          <w:rFonts w:hint="cs"/>
          <w:rtl/>
        </w:rPr>
        <w:t xml:space="preserve">‌‌‌ای </w:t>
      </w:r>
      <w:r w:rsidRPr="003C0F08">
        <w:rPr>
          <w:rFonts w:hint="cs"/>
          <w:rtl/>
        </w:rPr>
        <w:t>که یختل به النظام. اما مفاسدی که در متعلقات احکام است از این سنخ نیست و مصالح خاصه</w:t>
      </w:r>
      <w:r w:rsidR="006E0252" w:rsidRPr="003C0F08">
        <w:rPr>
          <w:rFonts w:hint="cs"/>
          <w:rtl/>
        </w:rPr>
        <w:t xml:space="preserve">‌‌‌ای </w:t>
      </w:r>
      <w:r w:rsidRPr="003C0F08">
        <w:rPr>
          <w:rFonts w:hint="cs"/>
          <w:rtl/>
        </w:rPr>
        <w:t xml:space="preserve">است که </w:t>
      </w:r>
      <w:r w:rsidR="005F4E26" w:rsidRPr="003C0F08">
        <w:rPr>
          <w:rFonts w:hint="cs"/>
          <w:rtl/>
        </w:rPr>
        <w:t>موجب</w:t>
      </w:r>
      <w:r w:rsidRPr="003C0F08">
        <w:rPr>
          <w:rFonts w:hint="cs"/>
          <w:rtl/>
        </w:rPr>
        <w:t xml:space="preserve"> امر </w:t>
      </w:r>
      <w:r w:rsidR="005F4E26" w:rsidRPr="003C0F08">
        <w:rPr>
          <w:rFonts w:hint="cs"/>
          <w:rtl/>
        </w:rPr>
        <w:t>مولا شده</w:t>
      </w:r>
      <w:r w:rsidRPr="003C0F08">
        <w:rPr>
          <w:rFonts w:hint="cs"/>
          <w:rtl/>
        </w:rPr>
        <w:t xml:space="preserve"> یا مفاسد خاصه</w:t>
      </w:r>
      <w:r w:rsidR="006E0252" w:rsidRPr="003C0F08">
        <w:rPr>
          <w:rFonts w:hint="cs"/>
          <w:rtl/>
        </w:rPr>
        <w:t xml:space="preserve">‌‌‌ای </w:t>
      </w:r>
      <w:r w:rsidRPr="003C0F08">
        <w:rPr>
          <w:rFonts w:hint="cs"/>
          <w:rtl/>
        </w:rPr>
        <w:t xml:space="preserve">نهی </w:t>
      </w:r>
      <w:r w:rsidR="005F4E26" w:rsidRPr="003C0F08">
        <w:rPr>
          <w:rFonts w:hint="cs"/>
          <w:rtl/>
        </w:rPr>
        <w:t xml:space="preserve">مولا موجب شده </w:t>
      </w:r>
      <w:r w:rsidRPr="003C0F08">
        <w:rPr>
          <w:rFonts w:hint="cs"/>
          <w:rtl/>
        </w:rPr>
        <w:t xml:space="preserve">است و از آن سنخ که ینحفظ </w:t>
      </w:r>
      <w:r w:rsidR="005F4E26" w:rsidRPr="003C0F08">
        <w:rPr>
          <w:rFonts w:hint="cs"/>
          <w:rtl/>
        </w:rPr>
        <w:t xml:space="preserve">به </w:t>
      </w:r>
      <w:r w:rsidRPr="003C0F08">
        <w:rPr>
          <w:rFonts w:hint="cs"/>
          <w:rtl/>
        </w:rPr>
        <w:t xml:space="preserve">النظام یا یختل </w:t>
      </w:r>
      <w:r w:rsidR="005F4E26" w:rsidRPr="003C0F08">
        <w:rPr>
          <w:rFonts w:hint="cs"/>
          <w:rtl/>
        </w:rPr>
        <w:t xml:space="preserve">به </w:t>
      </w:r>
      <w:r w:rsidRPr="003C0F08">
        <w:rPr>
          <w:rFonts w:hint="cs"/>
          <w:rtl/>
        </w:rPr>
        <w:t>النظام</w:t>
      </w:r>
      <w:r w:rsidR="005F4E26" w:rsidRPr="003C0F08">
        <w:rPr>
          <w:rFonts w:hint="cs"/>
          <w:rtl/>
        </w:rPr>
        <w:t xml:space="preserve"> باشد، نیست و</w:t>
      </w:r>
      <w:r w:rsidRPr="003C0F08">
        <w:rPr>
          <w:rFonts w:hint="cs"/>
          <w:rtl/>
        </w:rPr>
        <w:t xml:space="preserve"> بعد مثال</w:t>
      </w:r>
      <w:r w:rsidR="006E0252" w:rsidRPr="003C0F08">
        <w:rPr>
          <w:rFonts w:hint="cs"/>
          <w:rtl/>
        </w:rPr>
        <w:t>‌ها</w:t>
      </w:r>
      <w:r w:rsidRPr="003C0F08">
        <w:rPr>
          <w:rFonts w:hint="cs"/>
          <w:rtl/>
        </w:rPr>
        <w:t>یی</w:t>
      </w:r>
      <w:r w:rsidR="006E0252" w:rsidRPr="003C0F08">
        <w:rPr>
          <w:rFonts w:hint="cs"/>
          <w:rtl/>
        </w:rPr>
        <w:t xml:space="preserve"> می‌</w:t>
      </w:r>
      <w:r w:rsidR="001A787A" w:rsidRPr="003C0F08">
        <w:rPr>
          <w:rFonts w:hint="cs"/>
          <w:rtl/>
        </w:rPr>
        <w:t>زنند. مثلاً در مثال صلات</w:t>
      </w:r>
      <w:r w:rsidR="00772CB0" w:rsidRPr="003C0F08">
        <w:rPr>
          <w:rFonts w:hint="cs"/>
          <w:rtl/>
        </w:rPr>
        <w:t xml:space="preserve"> می‌فرماید</w:t>
      </w:r>
      <w:r w:rsidR="001A787A" w:rsidRPr="003C0F08">
        <w:rPr>
          <w:rFonts w:hint="cs"/>
          <w:rtl/>
        </w:rPr>
        <w:t>:</w:t>
      </w:r>
      <w:r w:rsidR="00772CB0" w:rsidRPr="003C0F08">
        <w:rPr>
          <w:rFonts w:hint="cs"/>
          <w:rtl/>
        </w:rPr>
        <w:t xml:space="preserve"> در نماز ما</w:t>
      </w:r>
      <w:r w:rsidR="00FE0596" w:rsidRPr="003C0F08">
        <w:rPr>
          <w:rFonts w:hint="cs"/>
          <w:rtl/>
        </w:rPr>
        <w:t xml:space="preserve"> </w:t>
      </w:r>
      <w:r w:rsidR="006E0252" w:rsidRPr="003C0F08">
        <w:rPr>
          <w:rFonts w:hint="cs"/>
          <w:rtl/>
        </w:rPr>
        <w:t>می‌</w:t>
      </w:r>
      <w:r w:rsidR="00772CB0" w:rsidRPr="003C0F08">
        <w:rPr>
          <w:rFonts w:hint="cs"/>
          <w:rtl/>
        </w:rPr>
        <w:t>دانیم که از این حیث که در نماز تعظیم نسبت به مولا رخ</w:t>
      </w:r>
      <w:r w:rsidR="00E10EBC" w:rsidRPr="003C0F08">
        <w:rPr>
          <w:rFonts w:hint="cs"/>
          <w:rtl/>
        </w:rPr>
        <w:t xml:space="preserve"> می‌</w:t>
      </w:r>
      <w:r w:rsidR="00772CB0" w:rsidRPr="003C0F08">
        <w:rPr>
          <w:rFonts w:hint="cs"/>
          <w:rtl/>
        </w:rPr>
        <w:t>دهد</w:t>
      </w:r>
      <w:r w:rsidR="005F4E26" w:rsidRPr="003C0F08">
        <w:rPr>
          <w:rFonts w:hint="cs"/>
          <w:rtl/>
        </w:rPr>
        <w:t xml:space="preserve"> و </w:t>
      </w:r>
      <w:r w:rsidR="00772CB0" w:rsidRPr="003C0F08">
        <w:rPr>
          <w:rFonts w:hint="cs"/>
          <w:rtl/>
        </w:rPr>
        <w:t>احسان نسبت به مولاست</w:t>
      </w:r>
      <w:r w:rsidR="00FE0596" w:rsidRPr="003C0F08">
        <w:rPr>
          <w:rFonts w:hint="cs"/>
          <w:rtl/>
        </w:rPr>
        <w:t>،</w:t>
      </w:r>
      <w:r w:rsidR="00772CB0" w:rsidRPr="003C0F08">
        <w:rPr>
          <w:rFonts w:hint="cs"/>
          <w:rtl/>
        </w:rPr>
        <w:t xml:space="preserve"> موضوع حسن عقلی است</w:t>
      </w:r>
      <w:r w:rsidR="005F4E26" w:rsidRPr="003C0F08">
        <w:rPr>
          <w:rFonts w:hint="cs"/>
          <w:rtl/>
        </w:rPr>
        <w:t>.</w:t>
      </w:r>
      <w:r w:rsidR="00772CB0" w:rsidRPr="003C0F08">
        <w:rPr>
          <w:rFonts w:hint="cs"/>
          <w:rtl/>
        </w:rPr>
        <w:t xml:space="preserve"> اما </w:t>
      </w:r>
      <w:r w:rsidRPr="003C0F08">
        <w:rPr>
          <w:rFonts w:hint="cs"/>
          <w:rtl/>
        </w:rPr>
        <w:t xml:space="preserve">امر </w:t>
      </w:r>
      <w:r w:rsidR="00772CB0" w:rsidRPr="003C0F08">
        <w:rPr>
          <w:rFonts w:hint="cs"/>
          <w:rtl/>
        </w:rPr>
        <w:t>مولا به صلاة از این باب نیست</w:t>
      </w:r>
      <w:r w:rsidRPr="003C0F08">
        <w:rPr>
          <w:rFonts w:hint="cs"/>
          <w:rtl/>
        </w:rPr>
        <w:t>،</w:t>
      </w:r>
      <w:r w:rsidR="00772CB0" w:rsidRPr="003C0F08">
        <w:rPr>
          <w:rFonts w:hint="cs"/>
          <w:rtl/>
        </w:rPr>
        <w:t xml:space="preserve"> بلکه امر مولا به صلاة از این باب است که این حرکات و سکنات</w:t>
      </w:r>
      <w:r w:rsidR="001A787A" w:rsidRPr="003C0F08">
        <w:rPr>
          <w:rFonts w:hint="cs"/>
          <w:rtl/>
        </w:rPr>
        <w:t xml:space="preserve"> در</w:t>
      </w:r>
      <w:r w:rsidR="001A787A" w:rsidRPr="003C0F08">
        <w:rPr>
          <w:rtl/>
        </w:rPr>
        <w:t xml:space="preserve"> </w:t>
      </w:r>
      <w:r w:rsidR="001A787A" w:rsidRPr="003C0F08">
        <w:rPr>
          <w:rFonts w:hint="cs"/>
          <w:rtl/>
        </w:rPr>
        <w:t>استکمال</w:t>
      </w:r>
      <w:r w:rsidR="001A787A" w:rsidRPr="003C0F08">
        <w:rPr>
          <w:rtl/>
        </w:rPr>
        <w:t xml:space="preserve"> </w:t>
      </w:r>
      <w:r w:rsidR="001A787A" w:rsidRPr="003C0F08">
        <w:rPr>
          <w:rFonts w:hint="cs"/>
          <w:rtl/>
        </w:rPr>
        <w:t>نفس</w:t>
      </w:r>
      <w:r w:rsidR="001A787A" w:rsidRPr="003C0F08">
        <w:rPr>
          <w:rtl/>
        </w:rPr>
        <w:t xml:space="preserve"> </w:t>
      </w:r>
      <w:r w:rsidR="001A787A" w:rsidRPr="003C0F08">
        <w:rPr>
          <w:rFonts w:hint="cs"/>
          <w:rtl/>
        </w:rPr>
        <w:t>عبد</w:t>
      </w:r>
      <w:r w:rsidR="001A787A" w:rsidRPr="003C0F08">
        <w:rPr>
          <w:rtl/>
        </w:rPr>
        <w:t xml:space="preserve"> </w:t>
      </w:r>
      <w:r w:rsidR="001A787A" w:rsidRPr="003C0F08">
        <w:rPr>
          <w:rFonts w:hint="cs"/>
          <w:rtl/>
        </w:rPr>
        <w:t>دخیل</w:t>
      </w:r>
      <w:r w:rsidR="001A787A" w:rsidRPr="003C0F08">
        <w:rPr>
          <w:rtl/>
        </w:rPr>
        <w:t xml:space="preserve"> </w:t>
      </w:r>
      <w:r w:rsidR="001A787A" w:rsidRPr="003C0F08">
        <w:rPr>
          <w:rFonts w:hint="cs"/>
          <w:rtl/>
        </w:rPr>
        <w:t>است</w:t>
      </w:r>
      <w:r w:rsidR="00772CB0" w:rsidRPr="003C0F08">
        <w:rPr>
          <w:rFonts w:hint="cs"/>
          <w:rtl/>
        </w:rPr>
        <w:t xml:space="preserve"> (</w:t>
      </w:r>
      <w:r w:rsidR="008764B5" w:rsidRPr="003C0F08">
        <w:rPr>
          <w:rFonts w:hint="cs"/>
          <w:rtl/>
        </w:rPr>
        <w:t xml:space="preserve">البته ایشان </w:t>
      </w:r>
      <w:r w:rsidR="00772CB0" w:rsidRPr="003C0F08">
        <w:rPr>
          <w:rFonts w:hint="cs"/>
          <w:rtl/>
        </w:rPr>
        <w:t>نگفتند به وجه قربی و</w:t>
      </w:r>
      <w:r w:rsidR="008764B5" w:rsidRPr="003C0F08">
        <w:rPr>
          <w:rFonts w:hint="cs"/>
          <w:rtl/>
        </w:rPr>
        <w:t>لی</w:t>
      </w:r>
      <w:r w:rsidR="00772CB0" w:rsidRPr="003C0F08">
        <w:rPr>
          <w:rFonts w:hint="cs"/>
          <w:rtl/>
        </w:rPr>
        <w:t xml:space="preserve"> واضح است که</w:t>
      </w:r>
      <w:r w:rsidR="008764B5" w:rsidRPr="003C0F08">
        <w:rPr>
          <w:rFonts w:hint="cs"/>
          <w:rtl/>
        </w:rPr>
        <w:t xml:space="preserve"> باید بر</w:t>
      </w:r>
      <w:r w:rsidR="00772CB0" w:rsidRPr="003C0F08">
        <w:rPr>
          <w:rFonts w:hint="cs"/>
          <w:rtl/>
        </w:rPr>
        <w:t xml:space="preserve"> وجه قربی آورده ش</w:t>
      </w:r>
      <w:r w:rsidR="001A787A" w:rsidRPr="003C0F08">
        <w:rPr>
          <w:rFonts w:hint="cs"/>
          <w:rtl/>
        </w:rPr>
        <w:t>ود)</w:t>
      </w:r>
      <w:r w:rsidRPr="003C0F08">
        <w:rPr>
          <w:rFonts w:hint="cs"/>
          <w:rtl/>
        </w:rPr>
        <w:t>.</w:t>
      </w:r>
      <w:r w:rsidR="00772CB0" w:rsidRPr="003C0F08">
        <w:rPr>
          <w:rFonts w:hint="cs"/>
          <w:rtl/>
        </w:rPr>
        <w:t xml:space="preserve"> این </w:t>
      </w:r>
      <w:r w:rsidR="001A787A" w:rsidRPr="003C0F08">
        <w:rPr>
          <w:rFonts w:hint="cs"/>
          <w:rtl/>
        </w:rPr>
        <w:t xml:space="preserve">چنین مصلحتی، </w:t>
      </w:r>
      <w:r w:rsidR="00772CB0" w:rsidRPr="003C0F08">
        <w:rPr>
          <w:rFonts w:hint="cs"/>
          <w:rtl/>
        </w:rPr>
        <w:t xml:space="preserve">لزومی است و خداوند امر فرموده است بر طبق آن. </w:t>
      </w:r>
    </w:p>
    <w:p w14:paraId="1DF8A0AC" w14:textId="77777777" w:rsidR="00BE3B24" w:rsidRPr="003C0F08" w:rsidRDefault="00035715" w:rsidP="008764B5">
      <w:pPr>
        <w:tabs>
          <w:tab w:val="left" w:pos="7804"/>
          <w:tab w:val="right" w:pos="10204"/>
        </w:tabs>
        <w:jc w:val="lowKashida"/>
        <w:rPr>
          <w:rtl/>
        </w:rPr>
      </w:pPr>
      <w:r w:rsidRPr="003C0F08">
        <w:rPr>
          <w:rFonts w:hint="cs"/>
          <w:rtl/>
        </w:rPr>
        <w:t>اینکه خداون</w:t>
      </w:r>
      <w:r w:rsidRPr="003C0F08">
        <w:rPr>
          <w:rFonts w:hint="cs"/>
          <w:rtl/>
        </w:rPr>
        <w:t xml:space="preserve">د امر </w:t>
      </w:r>
      <w:r w:rsidR="00CE6071" w:rsidRPr="003C0F08">
        <w:rPr>
          <w:rFonts w:hint="cs"/>
          <w:rtl/>
        </w:rPr>
        <w:t>کن</w:t>
      </w:r>
      <w:r w:rsidRPr="003C0F08">
        <w:rPr>
          <w:rFonts w:hint="cs"/>
          <w:rtl/>
        </w:rPr>
        <w:t>د بر</w:t>
      </w:r>
      <w:r w:rsidR="00772CB0" w:rsidRPr="003C0F08">
        <w:rPr>
          <w:rFonts w:hint="cs"/>
          <w:rtl/>
        </w:rPr>
        <w:t xml:space="preserve"> طبق یک مصلحت لزومی خاص که قائم است به این حرکات و سکنات علی وجه قربی یک حرف است و اینکه این صلاة یک مصلحت نوعیه مثل احسان الی المولا و تعظیم مولا </w:t>
      </w:r>
      <w:r w:rsidR="00CE6071" w:rsidRPr="003C0F08">
        <w:rPr>
          <w:rFonts w:hint="cs"/>
          <w:rtl/>
        </w:rPr>
        <w:t>دارد</w:t>
      </w:r>
      <w:r w:rsidR="00772CB0" w:rsidRPr="003C0F08">
        <w:rPr>
          <w:rFonts w:hint="cs"/>
          <w:rtl/>
        </w:rPr>
        <w:t xml:space="preserve">، یک حرف دیگری است. درست است که بماهو تعظیم عدل </w:t>
      </w:r>
      <w:r w:rsidR="00CE6071" w:rsidRPr="003C0F08">
        <w:rPr>
          <w:rFonts w:hint="cs"/>
          <w:rtl/>
        </w:rPr>
        <w:t xml:space="preserve">است </w:t>
      </w:r>
      <w:r w:rsidR="00772CB0" w:rsidRPr="003C0F08">
        <w:rPr>
          <w:rFonts w:hint="cs"/>
          <w:rtl/>
        </w:rPr>
        <w:t>و حسن</w:t>
      </w:r>
      <w:r w:rsidR="00CE6071" w:rsidRPr="003C0F08">
        <w:rPr>
          <w:rFonts w:hint="cs"/>
          <w:rtl/>
        </w:rPr>
        <w:t xml:space="preserve"> است</w:t>
      </w:r>
      <w:r w:rsidRPr="003C0F08">
        <w:rPr>
          <w:rFonts w:hint="cs"/>
          <w:rtl/>
        </w:rPr>
        <w:t>،</w:t>
      </w:r>
      <w:r w:rsidR="00772CB0" w:rsidRPr="003C0F08">
        <w:rPr>
          <w:rFonts w:hint="cs"/>
          <w:rtl/>
        </w:rPr>
        <w:t xml:space="preserve"> اما</w:t>
      </w:r>
      <w:r w:rsidRPr="003C0F08">
        <w:rPr>
          <w:rFonts w:hint="cs"/>
          <w:rtl/>
        </w:rPr>
        <w:t xml:space="preserve"> این</w:t>
      </w:r>
      <w:r w:rsidR="00772CB0" w:rsidRPr="003C0F08">
        <w:rPr>
          <w:rFonts w:hint="cs"/>
          <w:rtl/>
        </w:rPr>
        <w:t xml:space="preserve"> آن نکته</w:t>
      </w:r>
      <w:r w:rsidR="006E0252" w:rsidRPr="003C0F08">
        <w:rPr>
          <w:rFonts w:hint="cs"/>
          <w:rtl/>
        </w:rPr>
        <w:t xml:space="preserve">‌‌‌ای </w:t>
      </w:r>
      <w:r w:rsidR="00772CB0" w:rsidRPr="003C0F08">
        <w:rPr>
          <w:rFonts w:hint="cs"/>
          <w:rtl/>
        </w:rPr>
        <w:t>نیست که شارع بر اساس آن امر به صلاة کرده است. و همین طور بقیۀ امورات از واجبات و منهیات</w:t>
      </w:r>
      <w:r w:rsidR="008764B5" w:rsidRPr="003C0F08">
        <w:rPr>
          <w:rFonts w:hint="cs"/>
          <w:rtl/>
        </w:rPr>
        <w:t>، اگر</w:t>
      </w:r>
      <w:r w:rsidR="008764B5" w:rsidRPr="003C0F08">
        <w:rPr>
          <w:rtl/>
        </w:rPr>
        <w:t xml:space="preserve"> </w:t>
      </w:r>
      <w:r w:rsidR="00CE6071" w:rsidRPr="003C0F08">
        <w:rPr>
          <w:rFonts w:hint="cs"/>
          <w:rtl/>
        </w:rPr>
        <w:t>مصالح و مفاسد نوعیه/ای بر آنها مترتب شود،</w:t>
      </w:r>
      <w:r w:rsidR="00772CB0" w:rsidRPr="003C0F08">
        <w:rPr>
          <w:rFonts w:hint="cs"/>
          <w:rtl/>
        </w:rPr>
        <w:t xml:space="preserve"> از این جهت شارع</w:t>
      </w:r>
      <w:r w:rsidR="00CE6071" w:rsidRPr="003C0F08">
        <w:rPr>
          <w:rFonts w:hint="cs"/>
          <w:rtl/>
        </w:rPr>
        <w:t xml:space="preserve"> به آنها</w:t>
      </w:r>
      <w:r w:rsidR="00772CB0" w:rsidRPr="003C0F08">
        <w:rPr>
          <w:rFonts w:hint="cs"/>
          <w:rtl/>
        </w:rPr>
        <w:t xml:space="preserve"> امر نکرده است</w:t>
      </w:r>
      <w:r w:rsidRPr="003C0F08">
        <w:rPr>
          <w:rFonts w:hint="cs"/>
          <w:rtl/>
        </w:rPr>
        <w:t>،</w:t>
      </w:r>
      <w:r w:rsidR="00772CB0" w:rsidRPr="003C0F08">
        <w:rPr>
          <w:rFonts w:hint="cs"/>
          <w:rtl/>
        </w:rPr>
        <w:t xml:space="preserve"> بلکه به لحاظ مصالح و مفاسد خاصه است و لذا ایشان اشکال</w:t>
      </w:r>
      <w:r w:rsidRPr="003C0F08">
        <w:rPr>
          <w:rFonts w:hint="cs"/>
          <w:rtl/>
        </w:rPr>
        <w:t xml:space="preserve"> </w:t>
      </w:r>
      <w:r w:rsidR="006E0252" w:rsidRPr="003C0F08">
        <w:rPr>
          <w:rFonts w:hint="cs"/>
          <w:rtl/>
        </w:rPr>
        <w:t>می‌</w:t>
      </w:r>
      <w:r w:rsidR="00772CB0" w:rsidRPr="003C0F08">
        <w:rPr>
          <w:rFonts w:hint="cs"/>
          <w:rtl/>
        </w:rPr>
        <w:t>کند که در مفاسد نوعیه</w:t>
      </w:r>
      <w:r w:rsidR="006E0252" w:rsidRPr="003C0F08">
        <w:rPr>
          <w:rFonts w:hint="cs"/>
          <w:rtl/>
        </w:rPr>
        <w:t xml:space="preserve">‌‌‌ای </w:t>
      </w:r>
      <w:r w:rsidR="00772CB0" w:rsidRPr="003C0F08">
        <w:rPr>
          <w:rFonts w:hint="cs"/>
          <w:rtl/>
        </w:rPr>
        <w:t xml:space="preserve">که یختل به النظام </w:t>
      </w:r>
      <w:r w:rsidR="008764B5" w:rsidRPr="003C0F08">
        <w:rPr>
          <w:rFonts w:hint="cs"/>
          <w:rtl/>
        </w:rPr>
        <w:t>دفع</w:t>
      </w:r>
      <w:r w:rsidR="008764B5" w:rsidRPr="003C0F08">
        <w:rPr>
          <w:rtl/>
        </w:rPr>
        <w:t xml:space="preserve"> </w:t>
      </w:r>
      <w:r w:rsidR="008764B5" w:rsidRPr="003C0F08">
        <w:rPr>
          <w:rFonts w:hint="cs"/>
          <w:rtl/>
        </w:rPr>
        <w:t>مفسده</w:t>
      </w:r>
      <w:r w:rsidR="008764B5" w:rsidRPr="003C0F08">
        <w:rPr>
          <w:rtl/>
        </w:rPr>
        <w:t xml:space="preserve"> </w:t>
      </w:r>
      <w:r w:rsidR="008764B5" w:rsidRPr="003C0F08">
        <w:rPr>
          <w:rFonts w:hint="cs"/>
          <w:rtl/>
        </w:rPr>
        <w:t>عقلائی</w:t>
      </w:r>
      <w:r w:rsidR="008764B5" w:rsidRPr="003C0F08">
        <w:rPr>
          <w:rtl/>
        </w:rPr>
        <w:t xml:space="preserve"> </w:t>
      </w:r>
      <w:r w:rsidR="00772CB0" w:rsidRPr="003C0F08">
        <w:rPr>
          <w:rFonts w:hint="cs"/>
          <w:rtl/>
        </w:rPr>
        <w:t>داریم و ای</w:t>
      </w:r>
      <w:r w:rsidR="008764B5" w:rsidRPr="003C0F08">
        <w:rPr>
          <w:rFonts w:hint="cs"/>
          <w:rtl/>
        </w:rPr>
        <w:t>ن دفع لازم است ـ البته به معنای وجوب که ایشان قبول ندارد بلکه</w:t>
      </w:r>
      <w:r w:rsidR="00772CB0" w:rsidRPr="003C0F08">
        <w:rPr>
          <w:rFonts w:hint="cs"/>
          <w:rtl/>
        </w:rPr>
        <w:t xml:space="preserve"> </w:t>
      </w:r>
      <w:r w:rsidR="008764B5" w:rsidRPr="003C0F08">
        <w:rPr>
          <w:rFonts w:hint="cs"/>
          <w:rtl/>
        </w:rPr>
        <w:t>به همین معنای مدح و ذم</w:t>
      </w:r>
      <w:r w:rsidR="00CE6071" w:rsidRPr="003C0F08">
        <w:rPr>
          <w:rFonts w:hint="cs"/>
          <w:rtl/>
        </w:rPr>
        <w:t xml:space="preserve"> عقلا که</w:t>
      </w:r>
      <w:r w:rsidR="00772CB0" w:rsidRPr="003C0F08">
        <w:rPr>
          <w:rFonts w:hint="cs"/>
          <w:rtl/>
        </w:rPr>
        <w:t xml:space="preserve"> ایشان قبول دارد</w:t>
      </w:r>
      <w:r w:rsidR="008764B5" w:rsidRPr="003C0F08">
        <w:rPr>
          <w:rFonts w:hint="cs"/>
          <w:rtl/>
        </w:rPr>
        <w:t xml:space="preserve"> ـ. </w:t>
      </w:r>
      <w:r w:rsidR="00772CB0" w:rsidRPr="003C0F08">
        <w:rPr>
          <w:rFonts w:hint="cs"/>
          <w:rtl/>
        </w:rPr>
        <w:t xml:space="preserve">اما این ربطی </w:t>
      </w:r>
      <w:r w:rsidR="005807F7" w:rsidRPr="003C0F08">
        <w:rPr>
          <w:rFonts w:hint="cs"/>
          <w:rtl/>
        </w:rPr>
        <w:t>به احتمال تکلیف ندارد که در بحث برائت مطرح است. احتمال تکلیف ملازم</w:t>
      </w:r>
      <w:r w:rsidR="008764B5" w:rsidRPr="003C0F08">
        <w:rPr>
          <w:rFonts w:hint="cs"/>
          <w:rtl/>
        </w:rPr>
        <w:t xml:space="preserve"> است</w:t>
      </w:r>
      <w:r w:rsidR="005807F7" w:rsidRPr="003C0F08">
        <w:rPr>
          <w:rFonts w:hint="cs"/>
          <w:rtl/>
        </w:rPr>
        <w:t xml:space="preserve"> با احتمال ملاکات از</w:t>
      </w:r>
      <w:r w:rsidR="008764B5" w:rsidRPr="003C0F08">
        <w:rPr>
          <w:rFonts w:hint="cs"/>
          <w:rtl/>
        </w:rPr>
        <w:t xml:space="preserve"> نوع</w:t>
      </w:r>
      <w:r w:rsidR="005807F7" w:rsidRPr="003C0F08">
        <w:rPr>
          <w:rFonts w:hint="cs"/>
          <w:rtl/>
        </w:rPr>
        <w:t xml:space="preserve"> مصالح و مفاسد کامن در متعلقات که ملاکات خاصه هستند</w:t>
      </w:r>
      <w:r w:rsidR="008764B5" w:rsidRPr="003C0F08">
        <w:rPr>
          <w:rFonts w:hint="cs"/>
          <w:rtl/>
        </w:rPr>
        <w:t xml:space="preserve"> و از قبیل </w:t>
      </w:r>
      <w:r w:rsidR="005807F7" w:rsidRPr="003C0F08">
        <w:rPr>
          <w:rFonts w:hint="cs"/>
          <w:rtl/>
        </w:rPr>
        <w:t>ملاکات عمومی که ینحفظ به النظام نیستند و لذا ایشان می‌فرماید که ضابطه</w:t>
      </w:r>
      <w:r w:rsidR="006E0252" w:rsidRPr="003C0F08">
        <w:rPr>
          <w:rFonts w:hint="cs"/>
          <w:rtl/>
        </w:rPr>
        <w:t xml:space="preserve">‌‌‌ای </w:t>
      </w:r>
      <w:r w:rsidR="005807F7" w:rsidRPr="003C0F08">
        <w:rPr>
          <w:rFonts w:hint="cs"/>
          <w:rtl/>
        </w:rPr>
        <w:t>در</w:t>
      </w:r>
      <w:r w:rsidR="006E0252" w:rsidRPr="003C0F08">
        <w:rPr>
          <w:rFonts w:hint="cs"/>
          <w:rtl/>
        </w:rPr>
        <w:t xml:space="preserve"> نمی‌</w:t>
      </w:r>
      <w:r w:rsidR="005807F7" w:rsidRPr="003C0F08">
        <w:rPr>
          <w:rFonts w:hint="cs"/>
          <w:rtl/>
        </w:rPr>
        <w:t xml:space="preserve">آید </w:t>
      </w:r>
      <w:r w:rsidR="008764B5" w:rsidRPr="003C0F08">
        <w:rPr>
          <w:rFonts w:hint="cs"/>
          <w:rtl/>
        </w:rPr>
        <w:t>«و لا تنضبط تحت ضابطة خاصة»</w:t>
      </w:r>
      <w:r w:rsidR="005807F7" w:rsidRPr="003C0F08">
        <w:rPr>
          <w:rFonts w:hint="cs"/>
          <w:rtl/>
        </w:rPr>
        <w:t xml:space="preserve"> چون هر کجایی ممکن است یک مصلحت یا مفسده</w:t>
      </w:r>
      <w:r w:rsidR="006E0252" w:rsidRPr="003C0F08">
        <w:rPr>
          <w:rFonts w:hint="cs"/>
          <w:rtl/>
        </w:rPr>
        <w:t xml:space="preserve">‌‌‌ای </w:t>
      </w:r>
      <w:r w:rsidR="005807F7" w:rsidRPr="003C0F08">
        <w:rPr>
          <w:rFonts w:hint="cs"/>
          <w:rtl/>
        </w:rPr>
        <w:t xml:space="preserve">باشد و دلیل نداریم که یک مصلحت یا مفسدۀ عمومی است. حالا عبارت ایشان را بخوانیم تا برسیم به بررسی بحث ایشان. </w:t>
      </w:r>
    </w:p>
    <w:p w14:paraId="6638B742" w14:textId="77777777" w:rsidR="00FE5783" w:rsidRPr="003C0F08" w:rsidRDefault="00035715" w:rsidP="0010569C">
      <w:pPr>
        <w:tabs>
          <w:tab w:val="left" w:pos="7804"/>
          <w:tab w:val="right" w:pos="10204"/>
        </w:tabs>
        <w:jc w:val="lowKashida"/>
        <w:rPr>
          <w:rtl/>
        </w:rPr>
      </w:pPr>
      <w:r w:rsidRPr="003C0F08">
        <w:rPr>
          <w:rFonts w:hint="cs"/>
          <w:rtl/>
        </w:rPr>
        <w:t xml:space="preserve">ایشان </w:t>
      </w:r>
      <w:r w:rsidR="005807F7" w:rsidRPr="003C0F08">
        <w:rPr>
          <w:rFonts w:hint="cs"/>
          <w:rtl/>
        </w:rPr>
        <w:t>در جلد چهارم صفحۀ 92 می‌فرمایند:</w:t>
      </w:r>
    </w:p>
    <w:p w14:paraId="28DB3CFA" w14:textId="77777777" w:rsidR="008764B5" w:rsidRPr="003C0F08" w:rsidRDefault="00035715" w:rsidP="008764B5">
      <w:pPr>
        <w:pStyle w:val="1"/>
        <w:rPr>
          <w:rFonts w:cs="Times New Roman"/>
          <w:sz w:val="24"/>
          <w:szCs w:val="24"/>
          <w:rtl/>
        </w:rPr>
      </w:pPr>
      <w:r w:rsidRPr="003C0F08">
        <w:rPr>
          <w:rFonts w:hint="cs"/>
          <w:rtl/>
        </w:rPr>
        <w:lastRenderedPageBreak/>
        <w:t>أما من حيث عنوان المفسدة،</w:t>
      </w:r>
      <w:r w:rsidRPr="003C0F08">
        <w:rPr>
          <w:rtl/>
        </w:rPr>
        <w:t>(</w:t>
      </w:r>
      <w:r w:rsidRPr="003C0F08">
        <w:rPr>
          <w:rFonts w:hint="cs"/>
          <w:rtl/>
        </w:rPr>
        <w:t>که</w:t>
      </w:r>
      <w:r w:rsidRPr="003C0F08">
        <w:rPr>
          <w:rtl/>
        </w:rPr>
        <w:t xml:space="preserve"> </w:t>
      </w:r>
      <w:r w:rsidRPr="003C0F08">
        <w:rPr>
          <w:rFonts w:hint="cs"/>
          <w:rtl/>
        </w:rPr>
        <w:t>می‌خواهیم</w:t>
      </w:r>
      <w:r w:rsidRPr="003C0F08">
        <w:rPr>
          <w:rtl/>
        </w:rPr>
        <w:t xml:space="preserve"> </w:t>
      </w:r>
      <w:r w:rsidRPr="003C0F08">
        <w:rPr>
          <w:rFonts w:hint="cs"/>
          <w:rtl/>
        </w:rPr>
        <w:t>ببنیم</w:t>
      </w:r>
      <w:r w:rsidRPr="003C0F08">
        <w:rPr>
          <w:rtl/>
        </w:rPr>
        <w:t xml:space="preserve"> </w:t>
      </w:r>
      <w:r w:rsidRPr="003C0F08">
        <w:rPr>
          <w:rFonts w:hint="cs"/>
          <w:rtl/>
        </w:rPr>
        <w:t>که</w:t>
      </w:r>
      <w:r w:rsidRPr="003C0F08">
        <w:rPr>
          <w:rtl/>
        </w:rPr>
        <w:t xml:space="preserve"> </w:t>
      </w:r>
      <w:r w:rsidRPr="003C0F08">
        <w:rPr>
          <w:rFonts w:hint="cs"/>
          <w:rtl/>
        </w:rPr>
        <w:t>آیا</w:t>
      </w:r>
      <w:r w:rsidRPr="003C0F08">
        <w:rPr>
          <w:rtl/>
        </w:rPr>
        <w:t xml:space="preserve"> </w:t>
      </w:r>
      <w:r w:rsidRPr="003C0F08">
        <w:rPr>
          <w:rFonts w:hint="cs"/>
          <w:rtl/>
        </w:rPr>
        <w:t>حکم</w:t>
      </w:r>
      <w:r w:rsidRPr="003C0F08">
        <w:rPr>
          <w:rtl/>
        </w:rPr>
        <w:t xml:space="preserve"> </w:t>
      </w:r>
      <w:r w:rsidRPr="003C0F08">
        <w:rPr>
          <w:rFonts w:hint="cs"/>
          <w:rtl/>
        </w:rPr>
        <w:t>عقلی</w:t>
      </w:r>
      <w:r w:rsidRPr="003C0F08">
        <w:rPr>
          <w:rtl/>
        </w:rPr>
        <w:t xml:space="preserve"> </w:t>
      </w:r>
      <w:r w:rsidRPr="003C0F08">
        <w:rPr>
          <w:rFonts w:hint="cs"/>
          <w:rtl/>
        </w:rPr>
        <w:t>به</w:t>
      </w:r>
      <w:r w:rsidRPr="003C0F08">
        <w:rPr>
          <w:rtl/>
        </w:rPr>
        <w:t xml:space="preserve"> </w:t>
      </w:r>
      <w:r w:rsidRPr="003C0F08">
        <w:rPr>
          <w:rFonts w:hint="cs"/>
          <w:rtl/>
        </w:rPr>
        <w:t>دفع</w:t>
      </w:r>
      <w:r w:rsidRPr="003C0F08">
        <w:rPr>
          <w:rtl/>
        </w:rPr>
        <w:t xml:space="preserve"> </w:t>
      </w:r>
      <w:r w:rsidRPr="003C0F08">
        <w:rPr>
          <w:rFonts w:hint="cs"/>
          <w:rtl/>
        </w:rPr>
        <w:t>داریم</w:t>
      </w:r>
      <w:r w:rsidRPr="003C0F08">
        <w:rPr>
          <w:rtl/>
        </w:rPr>
        <w:t xml:space="preserve"> </w:t>
      </w:r>
      <w:r w:rsidRPr="003C0F08">
        <w:rPr>
          <w:rFonts w:hint="cs"/>
          <w:rtl/>
        </w:rPr>
        <w:t>یا</w:t>
      </w:r>
      <w:r w:rsidRPr="003C0F08">
        <w:rPr>
          <w:rtl/>
        </w:rPr>
        <w:t xml:space="preserve"> </w:t>
      </w:r>
      <w:r w:rsidRPr="003C0F08">
        <w:rPr>
          <w:rFonts w:hint="cs"/>
          <w:rtl/>
        </w:rPr>
        <w:t>نه</w:t>
      </w:r>
      <w:r w:rsidRPr="003C0F08">
        <w:rPr>
          <w:rtl/>
        </w:rPr>
        <w:t>)</w:t>
      </w:r>
      <w:r w:rsidRPr="003C0F08">
        <w:rPr>
          <w:rFonts w:hint="cs"/>
          <w:rtl/>
        </w:rPr>
        <w:t xml:space="preserve"> فقد بينا في مبحث الظن‏</w:t>
      </w:r>
      <w:r w:rsidRPr="003C0F08">
        <w:rPr>
          <w:vertAlign w:val="superscript"/>
          <w:rtl/>
        </w:rPr>
        <w:footnoteReference w:id="254"/>
      </w:r>
      <w:r w:rsidRPr="003C0F08">
        <w:rPr>
          <w:rFonts w:hint="cs"/>
          <w:rtl/>
        </w:rPr>
        <w:t xml:space="preserve"> عند التعرض للتحسين و التقبيح العقليين أن المصلحة و المفسدة الملحوظتين في التحسين و التقبيح العقليين هي المصالح العامة و المفاسد العامة، بمعنى أن العدل حيث إنه بنوعه ينحفظ به النظام كان حسنا، و أن الظلم حيث إنه بنوعه‏يختل به النظام كان قبيحا.</w:t>
      </w:r>
      <w:r w:rsidRPr="003C0F08">
        <w:rPr>
          <w:rFonts w:cs="Times New Roman" w:hint="cs"/>
          <w:sz w:val="24"/>
          <w:szCs w:val="24"/>
          <w:rtl/>
        </w:rPr>
        <w:t xml:space="preserve"> </w:t>
      </w:r>
      <w:r w:rsidRPr="003C0F08">
        <w:rPr>
          <w:rFonts w:hint="cs"/>
          <w:rtl/>
        </w:rPr>
        <w:t>فمصلحة انحفاظ</w:t>
      </w:r>
      <w:r w:rsidRPr="003C0F08">
        <w:rPr>
          <w:rFonts w:hint="cs"/>
          <w:rtl/>
        </w:rPr>
        <w:t xml:space="preserve"> النظام و مفسدة اختلاله من حيث نوعي العدل و الظلم هي الموجبة للبناء على مدح فاعل العدل و ذم فاعل الظلم. و من الواضح أن مصالح الأحكام الشرعية و مفاسدها لا يجب</w:t>
      </w:r>
      <w:r w:rsidRPr="003C0F08">
        <w:rPr>
          <w:rFonts w:hint="cs"/>
          <w:rtl/>
        </w:rPr>
        <w:t xml:space="preserve"> </w:t>
      </w:r>
      <w:r w:rsidRPr="003C0F08">
        <w:rPr>
          <w:rtl/>
        </w:rPr>
        <w:t>(</w:t>
      </w:r>
      <w:r w:rsidRPr="003C0F08">
        <w:rPr>
          <w:rFonts w:hint="cs"/>
          <w:rtl/>
        </w:rPr>
        <w:t>اینکه</w:t>
      </w:r>
      <w:r w:rsidRPr="003C0F08">
        <w:rPr>
          <w:rtl/>
        </w:rPr>
        <w:t xml:space="preserve"> </w:t>
      </w:r>
      <w:r w:rsidRPr="003C0F08">
        <w:rPr>
          <w:rFonts w:hint="cs"/>
          <w:rtl/>
        </w:rPr>
        <w:t>گفته</w:t>
      </w:r>
      <w:r w:rsidRPr="003C0F08">
        <w:rPr>
          <w:rtl/>
        </w:rPr>
        <w:t xml:space="preserve"> </w:t>
      </w:r>
      <w:r w:rsidRPr="003C0F08">
        <w:rPr>
          <w:rFonts w:hint="cs"/>
          <w:rtl/>
        </w:rPr>
        <w:t>لازم</w:t>
      </w:r>
      <w:r w:rsidRPr="003C0F08">
        <w:rPr>
          <w:rtl/>
        </w:rPr>
        <w:t xml:space="preserve"> </w:t>
      </w:r>
      <w:r w:rsidRPr="003C0F08">
        <w:rPr>
          <w:rFonts w:hint="cs"/>
          <w:rtl/>
        </w:rPr>
        <w:t>نیست</w:t>
      </w:r>
      <w:r w:rsidRPr="003C0F08">
        <w:rPr>
          <w:rtl/>
        </w:rPr>
        <w:t xml:space="preserve">) </w:t>
      </w:r>
      <w:r w:rsidRPr="003C0F08">
        <w:rPr>
          <w:rFonts w:hint="cs"/>
          <w:rtl/>
        </w:rPr>
        <w:t xml:space="preserve"> أن تكون انحفاظ النظام و اختلاله، بل مصالح خاصة، أو مفاسد خاصة ربما تختلف م</w:t>
      </w:r>
      <w:r w:rsidRPr="003C0F08">
        <w:rPr>
          <w:rFonts w:hint="cs"/>
          <w:rtl/>
        </w:rPr>
        <w:t xml:space="preserve">ن حيث الأشخاص و الاحوال و الأزمان. فالصلاة مثلا و ان كانت من حيث كونها تعظيما للمولى حسنة، لأنها إحسان إلى المولى، إلا أن وجوبها الشرعي ليس من حيث كون الاحسان إلى المولى و </w:t>
      </w:r>
      <w:r w:rsidR="00443D2E" w:rsidRPr="003C0F08">
        <w:rPr>
          <w:rFonts w:hint="cs"/>
          <w:rtl/>
        </w:rPr>
        <w:t xml:space="preserve">الانقياد له مما ينحفظ به النظام </w:t>
      </w:r>
      <w:r w:rsidR="00443D2E" w:rsidRPr="003C0F08">
        <w:rPr>
          <w:rtl/>
        </w:rPr>
        <w:t>(</w:t>
      </w:r>
      <w:r w:rsidR="00443D2E" w:rsidRPr="003C0F08">
        <w:rPr>
          <w:rFonts w:hint="cs"/>
          <w:rtl/>
        </w:rPr>
        <w:t>وجوب</w:t>
      </w:r>
      <w:r w:rsidR="00443D2E" w:rsidRPr="003C0F08">
        <w:rPr>
          <w:rtl/>
        </w:rPr>
        <w:t xml:space="preserve"> </w:t>
      </w:r>
      <w:r w:rsidR="00443D2E" w:rsidRPr="003C0F08">
        <w:rPr>
          <w:rFonts w:hint="cs"/>
          <w:rtl/>
        </w:rPr>
        <w:t>شرعی</w:t>
      </w:r>
      <w:r w:rsidR="00443D2E" w:rsidRPr="003C0F08">
        <w:rPr>
          <w:rtl/>
        </w:rPr>
        <w:t xml:space="preserve"> </w:t>
      </w:r>
      <w:r w:rsidR="00443D2E" w:rsidRPr="003C0F08">
        <w:rPr>
          <w:rFonts w:hint="cs"/>
          <w:rtl/>
        </w:rPr>
        <w:t>از</w:t>
      </w:r>
      <w:r w:rsidR="00443D2E" w:rsidRPr="003C0F08">
        <w:rPr>
          <w:rtl/>
        </w:rPr>
        <w:t xml:space="preserve"> </w:t>
      </w:r>
      <w:r w:rsidR="00443D2E" w:rsidRPr="003C0F08">
        <w:rPr>
          <w:rFonts w:hint="cs"/>
          <w:rtl/>
        </w:rPr>
        <w:t>این</w:t>
      </w:r>
      <w:r w:rsidR="00443D2E" w:rsidRPr="003C0F08">
        <w:rPr>
          <w:rtl/>
        </w:rPr>
        <w:t xml:space="preserve"> </w:t>
      </w:r>
      <w:r w:rsidR="00443D2E" w:rsidRPr="003C0F08">
        <w:rPr>
          <w:rFonts w:hint="cs"/>
          <w:rtl/>
        </w:rPr>
        <w:t>باب</w:t>
      </w:r>
      <w:r w:rsidR="00443D2E" w:rsidRPr="003C0F08">
        <w:rPr>
          <w:rtl/>
        </w:rPr>
        <w:t xml:space="preserve"> </w:t>
      </w:r>
      <w:r w:rsidR="00443D2E" w:rsidRPr="003C0F08">
        <w:rPr>
          <w:rFonts w:hint="cs"/>
          <w:rtl/>
        </w:rPr>
        <w:t>نیست</w:t>
      </w:r>
      <w:r w:rsidR="00443D2E" w:rsidRPr="003C0F08">
        <w:rPr>
          <w:rtl/>
        </w:rPr>
        <w:t xml:space="preserve"> </w:t>
      </w:r>
      <w:r w:rsidR="00443D2E" w:rsidRPr="003C0F08">
        <w:rPr>
          <w:rFonts w:hint="cs"/>
          <w:rtl/>
        </w:rPr>
        <w:t>که</w:t>
      </w:r>
      <w:r w:rsidR="00443D2E" w:rsidRPr="003C0F08">
        <w:rPr>
          <w:rtl/>
        </w:rPr>
        <w:t xml:space="preserve"> </w:t>
      </w:r>
      <w:r w:rsidR="00443D2E" w:rsidRPr="003C0F08">
        <w:rPr>
          <w:rFonts w:hint="cs"/>
          <w:rtl/>
        </w:rPr>
        <w:t>احسان</w:t>
      </w:r>
      <w:r w:rsidR="00443D2E" w:rsidRPr="003C0F08">
        <w:rPr>
          <w:rtl/>
        </w:rPr>
        <w:t xml:space="preserve"> </w:t>
      </w:r>
      <w:r w:rsidR="00443D2E" w:rsidRPr="003C0F08">
        <w:rPr>
          <w:rFonts w:hint="cs"/>
          <w:rtl/>
        </w:rPr>
        <w:t>به</w:t>
      </w:r>
      <w:r w:rsidR="00443D2E" w:rsidRPr="003C0F08">
        <w:rPr>
          <w:rtl/>
        </w:rPr>
        <w:t xml:space="preserve"> </w:t>
      </w:r>
      <w:r w:rsidR="00443D2E" w:rsidRPr="003C0F08">
        <w:rPr>
          <w:rFonts w:hint="cs"/>
          <w:rtl/>
        </w:rPr>
        <w:t>مولاست</w:t>
      </w:r>
      <w:r w:rsidR="00443D2E" w:rsidRPr="003C0F08">
        <w:rPr>
          <w:rtl/>
        </w:rPr>
        <w:t xml:space="preserve"> </w:t>
      </w:r>
      <w:r w:rsidR="00443D2E" w:rsidRPr="003C0F08">
        <w:rPr>
          <w:rFonts w:hint="cs"/>
          <w:rtl/>
        </w:rPr>
        <w:t>یا</w:t>
      </w:r>
      <w:r w:rsidR="00443D2E" w:rsidRPr="003C0F08">
        <w:rPr>
          <w:rtl/>
        </w:rPr>
        <w:t xml:space="preserve"> </w:t>
      </w:r>
      <w:r w:rsidR="00443D2E" w:rsidRPr="003C0F08">
        <w:rPr>
          <w:rFonts w:hint="cs"/>
          <w:rtl/>
        </w:rPr>
        <w:t>انقیاد</w:t>
      </w:r>
      <w:r w:rsidR="00443D2E" w:rsidRPr="003C0F08">
        <w:rPr>
          <w:rtl/>
        </w:rPr>
        <w:t xml:space="preserve"> </w:t>
      </w:r>
      <w:r w:rsidR="00443D2E" w:rsidRPr="003C0F08">
        <w:rPr>
          <w:rFonts w:hint="cs"/>
          <w:rtl/>
        </w:rPr>
        <w:t>به</w:t>
      </w:r>
      <w:r w:rsidR="00443D2E" w:rsidRPr="003C0F08">
        <w:rPr>
          <w:rtl/>
        </w:rPr>
        <w:t xml:space="preserve"> </w:t>
      </w:r>
      <w:r w:rsidR="00443D2E" w:rsidRPr="003C0F08">
        <w:rPr>
          <w:rFonts w:hint="cs"/>
          <w:rtl/>
        </w:rPr>
        <w:t>مولاست</w:t>
      </w:r>
      <w:r w:rsidR="00443D2E" w:rsidRPr="003C0F08">
        <w:rPr>
          <w:rtl/>
        </w:rPr>
        <w:t xml:space="preserve"> </w:t>
      </w:r>
      <w:r w:rsidR="00443D2E" w:rsidRPr="003C0F08">
        <w:rPr>
          <w:rFonts w:hint="cs"/>
          <w:rtl/>
        </w:rPr>
        <w:t>و</w:t>
      </w:r>
      <w:r w:rsidR="00443D2E" w:rsidRPr="003C0F08">
        <w:rPr>
          <w:rtl/>
        </w:rPr>
        <w:t xml:space="preserve"> </w:t>
      </w:r>
      <w:r w:rsidR="00443D2E" w:rsidRPr="003C0F08">
        <w:rPr>
          <w:rFonts w:hint="cs"/>
          <w:rtl/>
        </w:rPr>
        <w:t>اینها</w:t>
      </w:r>
      <w:r w:rsidR="00443D2E" w:rsidRPr="003C0F08">
        <w:rPr>
          <w:rtl/>
        </w:rPr>
        <w:t xml:space="preserve"> </w:t>
      </w:r>
      <w:r w:rsidR="00443D2E" w:rsidRPr="003C0F08">
        <w:rPr>
          <w:rFonts w:hint="cs"/>
          <w:rtl/>
        </w:rPr>
        <w:t>مما</w:t>
      </w:r>
      <w:r w:rsidR="00443D2E" w:rsidRPr="003C0F08">
        <w:rPr>
          <w:rtl/>
        </w:rPr>
        <w:t xml:space="preserve"> </w:t>
      </w:r>
      <w:r w:rsidR="00443D2E" w:rsidRPr="003C0F08">
        <w:rPr>
          <w:rFonts w:hint="cs"/>
          <w:rtl/>
        </w:rPr>
        <w:t>ینحفظ</w:t>
      </w:r>
      <w:r w:rsidR="00443D2E" w:rsidRPr="003C0F08">
        <w:rPr>
          <w:rtl/>
        </w:rPr>
        <w:t xml:space="preserve"> </w:t>
      </w:r>
      <w:r w:rsidR="00443D2E" w:rsidRPr="003C0F08">
        <w:rPr>
          <w:rFonts w:hint="cs"/>
          <w:rtl/>
        </w:rPr>
        <w:t>به</w:t>
      </w:r>
      <w:r w:rsidR="00443D2E" w:rsidRPr="003C0F08">
        <w:rPr>
          <w:rtl/>
        </w:rPr>
        <w:t xml:space="preserve"> </w:t>
      </w:r>
      <w:r w:rsidR="00443D2E" w:rsidRPr="003C0F08">
        <w:rPr>
          <w:rFonts w:hint="cs"/>
          <w:rtl/>
        </w:rPr>
        <w:t>النظام</w:t>
      </w:r>
      <w:r w:rsidR="00443D2E" w:rsidRPr="003C0F08">
        <w:rPr>
          <w:rtl/>
        </w:rPr>
        <w:t xml:space="preserve"> </w:t>
      </w:r>
      <w:r w:rsidR="00443D2E" w:rsidRPr="003C0F08">
        <w:rPr>
          <w:rFonts w:hint="cs"/>
          <w:rtl/>
        </w:rPr>
        <w:t>است</w:t>
      </w:r>
      <w:r w:rsidR="00443D2E" w:rsidRPr="003C0F08">
        <w:rPr>
          <w:rtl/>
        </w:rPr>
        <w:t xml:space="preserve"> </w:t>
      </w:r>
      <w:r w:rsidR="00443D2E" w:rsidRPr="003C0F08">
        <w:rPr>
          <w:rFonts w:hint="cs"/>
          <w:rtl/>
        </w:rPr>
        <w:t>بلکه</w:t>
      </w:r>
      <w:r w:rsidR="00443D2E" w:rsidRPr="003C0F08">
        <w:rPr>
          <w:rtl/>
        </w:rPr>
        <w:t xml:space="preserve">) </w:t>
      </w:r>
      <w:r w:rsidRPr="003C0F08">
        <w:rPr>
          <w:rFonts w:hint="cs"/>
          <w:rtl/>
        </w:rPr>
        <w:t>بل من حيث إنّها حركات خاصة توجب استكمال نفس العبد مثلا و هكذا سائر الواجبات</w:t>
      </w:r>
      <w:r w:rsidR="00443D2E" w:rsidRPr="003C0F08">
        <w:rPr>
          <w:rFonts w:hint="cs"/>
          <w:rtl/>
        </w:rPr>
        <w:t>. و</w:t>
      </w:r>
      <w:r w:rsidR="00443D2E" w:rsidRPr="003C0F08">
        <w:rPr>
          <w:rtl/>
        </w:rPr>
        <w:t xml:space="preserve"> </w:t>
      </w:r>
      <w:r w:rsidR="00443D2E" w:rsidRPr="003C0F08">
        <w:rPr>
          <w:rFonts w:hint="cs"/>
          <w:rtl/>
        </w:rPr>
        <w:t>كذا</w:t>
      </w:r>
      <w:r w:rsidR="00443D2E" w:rsidRPr="003C0F08">
        <w:rPr>
          <w:rtl/>
        </w:rPr>
        <w:t xml:space="preserve"> </w:t>
      </w:r>
      <w:r w:rsidR="00443D2E" w:rsidRPr="003C0F08">
        <w:rPr>
          <w:rFonts w:hint="cs"/>
          <w:rtl/>
        </w:rPr>
        <w:t>الأمر</w:t>
      </w:r>
      <w:r w:rsidR="00443D2E" w:rsidRPr="003C0F08">
        <w:rPr>
          <w:rtl/>
        </w:rPr>
        <w:t xml:space="preserve"> </w:t>
      </w:r>
      <w:r w:rsidR="00443D2E" w:rsidRPr="003C0F08">
        <w:rPr>
          <w:rFonts w:hint="cs"/>
          <w:rtl/>
        </w:rPr>
        <w:t>في</w:t>
      </w:r>
      <w:r w:rsidR="00443D2E" w:rsidRPr="003C0F08">
        <w:rPr>
          <w:rtl/>
        </w:rPr>
        <w:t xml:space="preserve"> </w:t>
      </w:r>
      <w:r w:rsidR="00443D2E" w:rsidRPr="003C0F08">
        <w:rPr>
          <w:rFonts w:hint="cs"/>
          <w:rtl/>
        </w:rPr>
        <w:t>مفاسد</w:t>
      </w:r>
      <w:r w:rsidR="00443D2E" w:rsidRPr="003C0F08">
        <w:rPr>
          <w:rtl/>
        </w:rPr>
        <w:t xml:space="preserve"> </w:t>
      </w:r>
      <w:r w:rsidR="00443D2E" w:rsidRPr="003C0F08">
        <w:rPr>
          <w:rFonts w:hint="cs"/>
          <w:rtl/>
        </w:rPr>
        <w:t>المحرمات،</w:t>
      </w:r>
      <w:r w:rsidR="00443D2E" w:rsidRPr="003C0F08">
        <w:rPr>
          <w:rtl/>
        </w:rPr>
        <w:t xml:space="preserve"> </w:t>
      </w:r>
      <w:r w:rsidR="00443D2E" w:rsidRPr="003C0F08">
        <w:rPr>
          <w:rFonts w:hint="cs"/>
          <w:rtl/>
        </w:rPr>
        <w:t>فانها</w:t>
      </w:r>
      <w:r w:rsidR="00443D2E" w:rsidRPr="003C0F08">
        <w:rPr>
          <w:rtl/>
        </w:rPr>
        <w:t xml:space="preserve"> </w:t>
      </w:r>
      <w:r w:rsidR="00443D2E" w:rsidRPr="003C0F08">
        <w:rPr>
          <w:rFonts w:hint="cs"/>
          <w:rtl/>
        </w:rPr>
        <w:t>لا</w:t>
      </w:r>
      <w:r w:rsidR="00443D2E" w:rsidRPr="003C0F08">
        <w:rPr>
          <w:rtl/>
        </w:rPr>
        <w:t xml:space="preserve"> </w:t>
      </w:r>
      <w:r w:rsidR="00443D2E" w:rsidRPr="003C0F08">
        <w:rPr>
          <w:rFonts w:hint="cs"/>
          <w:rtl/>
        </w:rPr>
        <w:t>توجب</w:t>
      </w:r>
      <w:r w:rsidR="00443D2E" w:rsidRPr="003C0F08">
        <w:rPr>
          <w:rtl/>
        </w:rPr>
        <w:t xml:space="preserve"> </w:t>
      </w:r>
      <w:r w:rsidR="00443D2E" w:rsidRPr="003C0F08">
        <w:rPr>
          <w:rFonts w:hint="cs"/>
          <w:rtl/>
        </w:rPr>
        <w:t>بنوعها</w:t>
      </w:r>
      <w:r w:rsidR="00443D2E" w:rsidRPr="003C0F08">
        <w:rPr>
          <w:rtl/>
        </w:rPr>
        <w:t xml:space="preserve"> </w:t>
      </w:r>
      <w:r w:rsidR="00443D2E" w:rsidRPr="003C0F08">
        <w:rPr>
          <w:rFonts w:hint="cs"/>
          <w:rtl/>
        </w:rPr>
        <w:t>اختلال</w:t>
      </w:r>
      <w:r w:rsidR="00443D2E" w:rsidRPr="003C0F08">
        <w:rPr>
          <w:rtl/>
        </w:rPr>
        <w:t xml:space="preserve"> </w:t>
      </w:r>
      <w:r w:rsidR="00443D2E" w:rsidRPr="003C0F08">
        <w:rPr>
          <w:rFonts w:hint="cs"/>
          <w:rtl/>
        </w:rPr>
        <w:t>النظام</w:t>
      </w:r>
      <w:r w:rsidRPr="003C0F08">
        <w:rPr>
          <w:rStyle w:val="FootnoteReference"/>
          <w:rtl/>
        </w:rPr>
        <w:footnoteReference w:id="255"/>
      </w:r>
      <w:r w:rsidR="00443D2E" w:rsidRPr="003C0F08">
        <w:rPr>
          <w:rtl/>
        </w:rPr>
        <w:t>.</w:t>
      </w:r>
    </w:p>
    <w:p w14:paraId="7DBF0474" w14:textId="77777777" w:rsidR="0064140D" w:rsidRPr="003C0F08" w:rsidRDefault="00035715" w:rsidP="00443D2E">
      <w:pPr>
        <w:tabs>
          <w:tab w:val="left" w:pos="7804"/>
          <w:tab w:val="right" w:pos="10204"/>
        </w:tabs>
        <w:jc w:val="lowKashida"/>
        <w:rPr>
          <w:rtl/>
        </w:rPr>
      </w:pPr>
      <w:r w:rsidRPr="003C0F08">
        <w:rPr>
          <w:rFonts w:hint="cs"/>
          <w:rtl/>
        </w:rPr>
        <w:t>پس نتیجه این می‌شود که ما در بحث برائت احتمال تکلیف</w:t>
      </w:r>
      <w:r w:rsidR="00BE3B24" w:rsidRPr="003C0F08">
        <w:rPr>
          <w:rFonts w:hint="cs"/>
          <w:rtl/>
        </w:rPr>
        <w:t xml:space="preserve"> </w:t>
      </w:r>
      <w:r w:rsidR="006E0252" w:rsidRPr="003C0F08">
        <w:rPr>
          <w:rFonts w:hint="cs"/>
          <w:rtl/>
        </w:rPr>
        <w:t>می‌</w:t>
      </w:r>
      <w:r w:rsidRPr="003C0F08">
        <w:rPr>
          <w:rFonts w:hint="cs"/>
          <w:rtl/>
        </w:rPr>
        <w:t>دهیم و چون تکالیف برخواسته از مصالح و مفاسد کامن در متعلقات است، احتمال مفسده</w:t>
      </w:r>
      <w:r w:rsidR="00BE3B24" w:rsidRPr="003C0F08">
        <w:rPr>
          <w:rFonts w:hint="cs"/>
          <w:rtl/>
        </w:rPr>
        <w:t xml:space="preserve"> </w:t>
      </w:r>
      <w:r w:rsidR="006E0252" w:rsidRPr="003C0F08">
        <w:rPr>
          <w:rFonts w:hint="cs"/>
          <w:rtl/>
        </w:rPr>
        <w:t>می‌</w:t>
      </w:r>
      <w:r w:rsidRPr="003C0F08">
        <w:rPr>
          <w:rFonts w:hint="cs"/>
          <w:rtl/>
        </w:rPr>
        <w:t>دهیم ولی این مفسده آن مفسده</w:t>
      </w:r>
      <w:r w:rsidR="006E0252" w:rsidRPr="003C0F08">
        <w:rPr>
          <w:rFonts w:hint="cs"/>
          <w:rtl/>
        </w:rPr>
        <w:t xml:space="preserve">‌‌‌ای </w:t>
      </w:r>
      <w:r w:rsidRPr="003C0F08">
        <w:rPr>
          <w:rFonts w:hint="cs"/>
          <w:rtl/>
        </w:rPr>
        <w:t>نیست که حکم عقل عملی پشت آن باشد که یجب دفعه؛ چون آن مفسده</w:t>
      </w:r>
      <w:r w:rsidR="006E0252" w:rsidRPr="003C0F08">
        <w:rPr>
          <w:rFonts w:hint="cs"/>
          <w:rtl/>
        </w:rPr>
        <w:t xml:space="preserve">‌‌‌ای </w:t>
      </w:r>
      <w:r w:rsidRPr="003C0F08">
        <w:rPr>
          <w:rFonts w:hint="cs"/>
          <w:rtl/>
        </w:rPr>
        <w:t>که یجب دفعه (یجب به آن معنایی که محقق اصفهانی تلقی</w:t>
      </w:r>
      <w:r w:rsidR="006E0252" w:rsidRPr="003C0F08">
        <w:rPr>
          <w:rFonts w:hint="cs"/>
          <w:rtl/>
        </w:rPr>
        <w:t xml:space="preserve"> می‌</w:t>
      </w:r>
      <w:r w:rsidRPr="003C0F08">
        <w:rPr>
          <w:rFonts w:hint="cs"/>
          <w:rtl/>
        </w:rPr>
        <w:t>کند) آن مفسده</w:t>
      </w:r>
      <w:r w:rsidR="006E0252" w:rsidRPr="003C0F08">
        <w:rPr>
          <w:rFonts w:hint="cs"/>
          <w:rtl/>
        </w:rPr>
        <w:t xml:space="preserve">‌‌‌ای </w:t>
      </w:r>
      <w:r w:rsidRPr="003C0F08">
        <w:rPr>
          <w:rFonts w:hint="cs"/>
          <w:rtl/>
        </w:rPr>
        <w:t>که تق</w:t>
      </w:r>
      <w:r w:rsidRPr="003C0F08">
        <w:rPr>
          <w:rFonts w:hint="cs"/>
          <w:rtl/>
        </w:rPr>
        <w:t>بیح عقلی در اقدامش و تحسین عقلی در دفعش هست، آن مصالح و مفاسد نوعیه است نه این مصلحة و مفسدة</w:t>
      </w:r>
      <w:r w:rsidR="00443D2E" w:rsidRPr="003C0F08">
        <w:rPr>
          <w:rFonts w:hint="cs"/>
          <w:rtl/>
        </w:rPr>
        <w:t xml:space="preserve"> خاصّه</w:t>
      </w:r>
      <w:r w:rsidRPr="003C0F08">
        <w:rPr>
          <w:rFonts w:hint="cs"/>
          <w:rtl/>
        </w:rPr>
        <w:t>. این ملخص حرف ایشان است که ایشان در جاهای دیگر هم این مطلب را دارند. مثلاً در جلد سوم ص 349 فرمودند:</w:t>
      </w:r>
    </w:p>
    <w:p w14:paraId="241ADAD7" w14:textId="77777777" w:rsidR="00443D2E" w:rsidRPr="003C0F08" w:rsidRDefault="00035715" w:rsidP="00443D2E">
      <w:pPr>
        <w:pStyle w:val="1"/>
        <w:rPr>
          <w:rtl/>
        </w:rPr>
      </w:pPr>
      <w:r w:rsidRPr="003C0F08">
        <w:rPr>
          <w:rFonts w:hint="cs"/>
          <w:rtl/>
        </w:rPr>
        <w:lastRenderedPageBreak/>
        <w:t>و</w:t>
      </w:r>
      <w:r w:rsidRPr="003C0F08">
        <w:rPr>
          <w:rtl/>
        </w:rPr>
        <w:t xml:space="preserve"> </w:t>
      </w:r>
      <w:r w:rsidRPr="003C0F08">
        <w:rPr>
          <w:rFonts w:hint="cs"/>
          <w:rtl/>
        </w:rPr>
        <w:t>أما</w:t>
      </w:r>
      <w:r w:rsidRPr="003C0F08">
        <w:rPr>
          <w:rtl/>
        </w:rPr>
        <w:t xml:space="preserve"> </w:t>
      </w:r>
      <w:r w:rsidRPr="003C0F08">
        <w:rPr>
          <w:rFonts w:hint="cs"/>
          <w:rtl/>
        </w:rPr>
        <w:t>استتباع</w:t>
      </w:r>
      <w:r w:rsidRPr="003C0F08">
        <w:rPr>
          <w:rtl/>
        </w:rPr>
        <w:t xml:space="preserve"> </w:t>
      </w:r>
      <w:r w:rsidRPr="003C0F08">
        <w:rPr>
          <w:rFonts w:hint="cs"/>
          <w:rtl/>
        </w:rPr>
        <w:t>حكم</w:t>
      </w:r>
      <w:r w:rsidRPr="003C0F08">
        <w:rPr>
          <w:rtl/>
        </w:rPr>
        <w:t xml:space="preserve"> </w:t>
      </w:r>
      <w:r w:rsidRPr="003C0F08">
        <w:rPr>
          <w:rFonts w:hint="cs"/>
          <w:rtl/>
        </w:rPr>
        <w:t>العقل</w:t>
      </w:r>
      <w:r w:rsidRPr="003C0F08">
        <w:rPr>
          <w:rtl/>
        </w:rPr>
        <w:t xml:space="preserve"> </w:t>
      </w:r>
      <w:r w:rsidRPr="003C0F08">
        <w:rPr>
          <w:rFonts w:hint="cs"/>
          <w:rtl/>
        </w:rPr>
        <w:t>النظري</w:t>
      </w:r>
      <w:r w:rsidRPr="003C0F08">
        <w:rPr>
          <w:rtl/>
        </w:rPr>
        <w:t xml:space="preserve"> </w:t>
      </w:r>
      <w:r w:rsidRPr="003C0F08">
        <w:rPr>
          <w:rFonts w:hint="cs"/>
          <w:rtl/>
        </w:rPr>
        <w:t>للحكم</w:t>
      </w:r>
      <w:r w:rsidRPr="003C0F08">
        <w:rPr>
          <w:rtl/>
        </w:rPr>
        <w:t xml:space="preserve"> </w:t>
      </w:r>
      <w:r w:rsidRPr="003C0F08">
        <w:rPr>
          <w:rFonts w:hint="cs"/>
          <w:rtl/>
        </w:rPr>
        <w:t>الشرعي</w:t>
      </w:r>
      <w:r w:rsidRPr="003C0F08">
        <w:rPr>
          <w:rtl/>
        </w:rPr>
        <w:t xml:space="preserve"> </w:t>
      </w:r>
      <w:r w:rsidRPr="003C0F08">
        <w:rPr>
          <w:rFonts w:hint="cs"/>
          <w:rtl/>
        </w:rPr>
        <w:t>المولوي</w:t>
      </w:r>
      <w:r w:rsidRPr="003C0F08">
        <w:rPr>
          <w:rtl/>
        </w:rPr>
        <w:t xml:space="preserve"> </w:t>
      </w:r>
      <w:r w:rsidRPr="003C0F08">
        <w:rPr>
          <w:rFonts w:hint="cs"/>
          <w:rtl/>
        </w:rPr>
        <w:t>فمجم</w:t>
      </w:r>
      <w:r w:rsidRPr="003C0F08">
        <w:rPr>
          <w:rFonts w:hint="cs"/>
          <w:rtl/>
        </w:rPr>
        <w:t>ل</w:t>
      </w:r>
      <w:r w:rsidRPr="003C0F08">
        <w:rPr>
          <w:rtl/>
        </w:rPr>
        <w:t xml:space="preserve"> </w:t>
      </w:r>
      <w:r w:rsidRPr="003C0F08">
        <w:rPr>
          <w:rFonts w:hint="cs"/>
          <w:rtl/>
        </w:rPr>
        <w:t>القول</w:t>
      </w:r>
      <w:r w:rsidRPr="003C0F08">
        <w:rPr>
          <w:rtl/>
        </w:rPr>
        <w:t xml:space="preserve"> </w:t>
      </w:r>
      <w:r w:rsidRPr="003C0F08">
        <w:rPr>
          <w:rFonts w:hint="cs"/>
          <w:rtl/>
        </w:rPr>
        <w:t>فيه</w:t>
      </w:r>
      <w:r w:rsidRPr="003C0F08">
        <w:rPr>
          <w:rtl/>
        </w:rPr>
        <w:t xml:space="preserve"> </w:t>
      </w:r>
      <w:r w:rsidRPr="003C0F08">
        <w:rPr>
          <w:rFonts w:hint="cs"/>
          <w:rtl/>
        </w:rPr>
        <w:t>أن</w:t>
      </w:r>
      <w:r w:rsidRPr="003C0F08">
        <w:rPr>
          <w:rtl/>
        </w:rPr>
        <w:t xml:space="preserve"> </w:t>
      </w:r>
      <w:r w:rsidRPr="003C0F08">
        <w:rPr>
          <w:rFonts w:hint="cs"/>
          <w:rtl/>
        </w:rPr>
        <w:t>مصالح</w:t>
      </w:r>
      <w:r w:rsidRPr="003C0F08">
        <w:rPr>
          <w:rtl/>
        </w:rPr>
        <w:t xml:space="preserve"> </w:t>
      </w:r>
      <w:r w:rsidRPr="003C0F08">
        <w:rPr>
          <w:rFonts w:hint="cs"/>
          <w:rtl/>
        </w:rPr>
        <w:t>الأحكام</w:t>
      </w:r>
      <w:r w:rsidRPr="003C0F08">
        <w:rPr>
          <w:rtl/>
        </w:rPr>
        <w:t xml:space="preserve"> </w:t>
      </w:r>
      <w:r w:rsidRPr="003C0F08">
        <w:rPr>
          <w:rFonts w:hint="cs"/>
          <w:rtl/>
        </w:rPr>
        <w:t>الشرعيّة</w:t>
      </w:r>
      <w:r w:rsidRPr="003C0F08">
        <w:rPr>
          <w:rtl/>
        </w:rPr>
        <w:t xml:space="preserve"> </w:t>
      </w:r>
      <w:r w:rsidRPr="003C0F08">
        <w:rPr>
          <w:rFonts w:hint="cs"/>
          <w:rtl/>
        </w:rPr>
        <w:t>المولويّة</w:t>
      </w:r>
      <w:r w:rsidRPr="003C0F08">
        <w:rPr>
          <w:rtl/>
        </w:rPr>
        <w:t xml:space="preserve"> </w:t>
      </w:r>
      <w:r w:rsidRPr="003C0F08">
        <w:rPr>
          <w:rFonts w:hint="cs"/>
          <w:rtl/>
        </w:rPr>
        <w:t>التي</w:t>
      </w:r>
      <w:r w:rsidRPr="003C0F08">
        <w:rPr>
          <w:rtl/>
        </w:rPr>
        <w:t xml:space="preserve"> </w:t>
      </w:r>
      <w:r w:rsidRPr="003C0F08">
        <w:rPr>
          <w:rFonts w:hint="cs"/>
          <w:rtl/>
        </w:rPr>
        <w:t>هي</w:t>
      </w:r>
      <w:r w:rsidRPr="003C0F08">
        <w:rPr>
          <w:rtl/>
        </w:rPr>
        <w:t xml:space="preserve"> </w:t>
      </w:r>
      <w:r w:rsidRPr="003C0F08">
        <w:rPr>
          <w:rFonts w:hint="cs"/>
          <w:rtl/>
        </w:rPr>
        <w:t>ملاكات</w:t>
      </w:r>
      <w:r w:rsidRPr="003C0F08">
        <w:rPr>
          <w:rtl/>
        </w:rPr>
        <w:t xml:space="preserve"> </w:t>
      </w:r>
      <w:r w:rsidRPr="003C0F08">
        <w:rPr>
          <w:rFonts w:hint="cs"/>
          <w:rtl/>
        </w:rPr>
        <w:t>تلك</w:t>
      </w:r>
      <w:r w:rsidRPr="003C0F08">
        <w:rPr>
          <w:rtl/>
        </w:rPr>
        <w:t xml:space="preserve"> </w:t>
      </w:r>
      <w:r w:rsidRPr="003C0F08">
        <w:rPr>
          <w:rFonts w:hint="cs"/>
          <w:rtl/>
        </w:rPr>
        <w:t>الأحكام</w:t>
      </w:r>
      <w:r w:rsidRPr="003C0F08">
        <w:rPr>
          <w:rtl/>
        </w:rPr>
        <w:t xml:space="preserve"> </w:t>
      </w:r>
      <w:r w:rsidRPr="003C0F08">
        <w:rPr>
          <w:rFonts w:hint="cs"/>
          <w:rtl/>
        </w:rPr>
        <w:t>و</w:t>
      </w:r>
      <w:r w:rsidRPr="003C0F08">
        <w:rPr>
          <w:rtl/>
        </w:rPr>
        <w:t xml:space="preserve"> </w:t>
      </w:r>
      <w:r w:rsidRPr="003C0F08">
        <w:rPr>
          <w:rFonts w:hint="cs"/>
          <w:rtl/>
        </w:rPr>
        <w:t>مناطاتها</w:t>
      </w:r>
      <w:r w:rsidRPr="003C0F08">
        <w:rPr>
          <w:rtl/>
        </w:rPr>
        <w:t xml:space="preserve"> </w:t>
      </w:r>
      <w:r w:rsidRPr="003C0F08">
        <w:rPr>
          <w:rFonts w:hint="cs"/>
          <w:rtl/>
        </w:rPr>
        <w:t>لا</w:t>
      </w:r>
      <w:r w:rsidRPr="003C0F08">
        <w:rPr>
          <w:rtl/>
        </w:rPr>
        <w:t xml:space="preserve"> </w:t>
      </w:r>
      <w:r w:rsidRPr="003C0F08">
        <w:rPr>
          <w:rFonts w:hint="cs"/>
          <w:rtl/>
        </w:rPr>
        <w:t>تندرج</w:t>
      </w:r>
      <w:r w:rsidRPr="003C0F08">
        <w:rPr>
          <w:rtl/>
        </w:rPr>
        <w:t xml:space="preserve"> </w:t>
      </w:r>
      <w:r w:rsidRPr="003C0F08">
        <w:rPr>
          <w:rFonts w:hint="cs"/>
          <w:rtl/>
        </w:rPr>
        <w:t>تحت</w:t>
      </w:r>
      <w:r w:rsidRPr="003C0F08">
        <w:rPr>
          <w:rtl/>
        </w:rPr>
        <w:t xml:space="preserve"> </w:t>
      </w:r>
      <w:r w:rsidRPr="003C0F08">
        <w:rPr>
          <w:rFonts w:hint="cs"/>
          <w:rtl/>
        </w:rPr>
        <w:t>ضابط،</w:t>
      </w:r>
      <w:r w:rsidRPr="003C0F08">
        <w:rPr>
          <w:rtl/>
        </w:rPr>
        <w:t xml:space="preserve"> </w:t>
      </w:r>
      <w:r w:rsidRPr="003C0F08">
        <w:rPr>
          <w:rFonts w:hint="cs"/>
          <w:rtl/>
        </w:rPr>
        <w:t>و</w:t>
      </w:r>
      <w:r w:rsidRPr="003C0F08">
        <w:rPr>
          <w:rtl/>
        </w:rPr>
        <w:t xml:space="preserve"> </w:t>
      </w:r>
      <w:r w:rsidRPr="003C0F08">
        <w:rPr>
          <w:rFonts w:hint="cs"/>
          <w:rtl/>
        </w:rPr>
        <w:t>لا</w:t>
      </w:r>
      <w:r w:rsidRPr="003C0F08">
        <w:rPr>
          <w:rtl/>
        </w:rPr>
        <w:t xml:space="preserve"> </w:t>
      </w:r>
      <w:r w:rsidRPr="003C0F08">
        <w:rPr>
          <w:rFonts w:hint="cs"/>
          <w:rtl/>
        </w:rPr>
        <w:t>تجب</w:t>
      </w:r>
      <w:r w:rsidRPr="003C0F08">
        <w:rPr>
          <w:rtl/>
        </w:rPr>
        <w:t xml:space="preserve"> </w:t>
      </w:r>
      <w:r w:rsidRPr="003C0F08">
        <w:rPr>
          <w:rFonts w:hint="cs"/>
          <w:rtl/>
        </w:rPr>
        <w:t>أن</w:t>
      </w:r>
      <w:r w:rsidRPr="003C0F08">
        <w:rPr>
          <w:rtl/>
        </w:rPr>
        <w:t xml:space="preserve"> </w:t>
      </w:r>
      <w:r w:rsidRPr="003C0F08">
        <w:rPr>
          <w:rFonts w:hint="cs"/>
          <w:rtl/>
        </w:rPr>
        <w:t>تكون</w:t>
      </w:r>
      <w:r w:rsidRPr="003C0F08">
        <w:rPr>
          <w:rtl/>
        </w:rPr>
        <w:t xml:space="preserve"> </w:t>
      </w:r>
      <w:r w:rsidRPr="003C0F08">
        <w:rPr>
          <w:rFonts w:hint="cs"/>
          <w:rtl/>
        </w:rPr>
        <w:t>هي</w:t>
      </w:r>
      <w:r w:rsidRPr="003C0F08">
        <w:rPr>
          <w:rtl/>
        </w:rPr>
        <w:t xml:space="preserve"> </w:t>
      </w:r>
      <w:r w:rsidRPr="003C0F08">
        <w:rPr>
          <w:rFonts w:hint="cs"/>
          <w:rtl/>
        </w:rPr>
        <w:t>بعينها</w:t>
      </w:r>
      <w:r w:rsidRPr="003C0F08">
        <w:rPr>
          <w:rtl/>
        </w:rPr>
        <w:t xml:space="preserve"> </w:t>
      </w:r>
      <w:r w:rsidRPr="003C0F08">
        <w:rPr>
          <w:rFonts w:hint="cs"/>
          <w:rtl/>
        </w:rPr>
        <w:t>المصالح</w:t>
      </w:r>
      <w:r w:rsidRPr="003C0F08">
        <w:rPr>
          <w:rtl/>
        </w:rPr>
        <w:t xml:space="preserve"> </w:t>
      </w:r>
      <w:r w:rsidRPr="003C0F08">
        <w:rPr>
          <w:rFonts w:hint="cs"/>
          <w:rtl/>
        </w:rPr>
        <w:t>العموميّة</w:t>
      </w:r>
      <w:r w:rsidRPr="003C0F08">
        <w:rPr>
          <w:rtl/>
        </w:rPr>
        <w:t xml:space="preserve"> </w:t>
      </w:r>
      <w:r w:rsidRPr="003C0F08">
        <w:rPr>
          <w:rFonts w:hint="cs"/>
          <w:rtl/>
        </w:rPr>
        <w:t>المبني</w:t>
      </w:r>
      <w:r w:rsidRPr="003C0F08">
        <w:rPr>
          <w:rtl/>
        </w:rPr>
        <w:t xml:space="preserve"> </w:t>
      </w:r>
      <w:r w:rsidRPr="003C0F08">
        <w:rPr>
          <w:rFonts w:hint="cs"/>
          <w:rtl/>
        </w:rPr>
        <w:t>عليها</w:t>
      </w:r>
      <w:r w:rsidRPr="003C0F08">
        <w:rPr>
          <w:rtl/>
        </w:rPr>
        <w:t xml:space="preserve"> </w:t>
      </w:r>
      <w:r w:rsidRPr="003C0F08">
        <w:rPr>
          <w:rFonts w:hint="cs"/>
          <w:rtl/>
        </w:rPr>
        <w:t>حفظ</w:t>
      </w:r>
      <w:r w:rsidRPr="003C0F08">
        <w:rPr>
          <w:rtl/>
        </w:rPr>
        <w:t xml:space="preserve"> </w:t>
      </w:r>
      <w:r w:rsidRPr="003C0F08">
        <w:rPr>
          <w:rFonts w:hint="cs"/>
          <w:rtl/>
        </w:rPr>
        <w:t>النظام</w:t>
      </w:r>
      <w:r w:rsidRPr="003C0F08">
        <w:rPr>
          <w:rtl/>
        </w:rPr>
        <w:t xml:space="preserve"> </w:t>
      </w:r>
      <w:r w:rsidRPr="003C0F08">
        <w:rPr>
          <w:rFonts w:hint="cs"/>
          <w:rtl/>
        </w:rPr>
        <w:t>و</w:t>
      </w:r>
      <w:r w:rsidRPr="003C0F08">
        <w:rPr>
          <w:rtl/>
        </w:rPr>
        <w:t xml:space="preserve"> </w:t>
      </w:r>
      <w:r w:rsidRPr="003C0F08">
        <w:rPr>
          <w:rFonts w:hint="cs"/>
          <w:rtl/>
        </w:rPr>
        <w:t>إبقاء</w:t>
      </w:r>
      <w:r w:rsidRPr="003C0F08">
        <w:rPr>
          <w:rtl/>
        </w:rPr>
        <w:t xml:space="preserve"> </w:t>
      </w:r>
      <w:r w:rsidRPr="003C0F08">
        <w:rPr>
          <w:rFonts w:hint="cs"/>
          <w:rtl/>
        </w:rPr>
        <w:t>النوع</w:t>
      </w:r>
      <w:r w:rsidRPr="003C0F08">
        <w:rPr>
          <w:rStyle w:val="FootnoteReference"/>
          <w:rtl/>
        </w:rPr>
        <w:footnoteReference w:id="256"/>
      </w:r>
      <w:r w:rsidRPr="003C0F08">
        <w:rPr>
          <w:rtl/>
        </w:rPr>
        <w:t>.</w:t>
      </w:r>
    </w:p>
    <w:p w14:paraId="354A37F5" w14:textId="77777777" w:rsidR="003E4DDF" w:rsidRPr="003C0F08" w:rsidRDefault="00035715" w:rsidP="0064140D">
      <w:pPr>
        <w:tabs>
          <w:tab w:val="left" w:pos="7804"/>
          <w:tab w:val="right" w:pos="10204"/>
        </w:tabs>
        <w:jc w:val="lowKashida"/>
        <w:rPr>
          <w:rtl/>
        </w:rPr>
      </w:pPr>
      <w:r w:rsidRPr="003C0F08">
        <w:rPr>
          <w:rFonts w:hint="cs"/>
          <w:rtl/>
        </w:rPr>
        <w:t xml:space="preserve">این را دوستان دقت کنند. این مربوط به بحث انسداد است و بحث بسیار مهمی است که </w:t>
      </w:r>
      <w:r w:rsidR="00BE3B24" w:rsidRPr="003C0F08">
        <w:rPr>
          <w:rFonts w:hint="cs"/>
          <w:b/>
          <w:bCs/>
          <w:sz w:val="20"/>
          <w:szCs w:val="24"/>
          <w:rtl/>
        </w:rPr>
        <w:t>«</w:t>
      </w:r>
      <w:r w:rsidRPr="003C0F08">
        <w:rPr>
          <w:rFonts w:hint="cs"/>
          <w:b/>
          <w:bCs/>
          <w:sz w:val="20"/>
          <w:szCs w:val="24"/>
          <w:rtl/>
        </w:rPr>
        <w:t>لا تجب ان تکون هی بعینها المصالح العمومیة المبنی علیها حفظ النظام و ابقاء النوع</w:t>
      </w:r>
      <w:r w:rsidR="00BE3B24" w:rsidRPr="003C0F08">
        <w:rPr>
          <w:rFonts w:hint="cs"/>
          <w:b/>
          <w:bCs/>
          <w:sz w:val="20"/>
          <w:szCs w:val="24"/>
          <w:rtl/>
        </w:rPr>
        <w:t>»</w:t>
      </w:r>
      <w:r w:rsidRPr="003C0F08">
        <w:rPr>
          <w:rFonts w:hint="cs"/>
          <w:rtl/>
        </w:rPr>
        <w:t>. لازم نیست که از این گونه مصالح باشد. باز در صفحۀ 352 در همان مبحث انسداد می‌فرماید:</w:t>
      </w:r>
    </w:p>
    <w:p w14:paraId="7B518146" w14:textId="77777777" w:rsidR="00443D2E" w:rsidRPr="003C0F08" w:rsidRDefault="00035715" w:rsidP="00443D2E">
      <w:pPr>
        <w:pStyle w:val="1"/>
        <w:rPr>
          <w:rFonts w:cs="Times New Roman"/>
          <w:sz w:val="24"/>
          <w:szCs w:val="24"/>
        </w:rPr>
      </w:pPr>
      <w:r w:rsidRPr="003C0F08">
        <w:rPr>
          <w:rFonts w:hint="cs"/>
          <w:rtl/>
        </w:rPr>
        <w:t xml:space="preserve">لأن </w:t>
      </w:r>
      <w:r w:rsidRPr="003C0F08">
        <w:rPr>
          <w:rFonts w:hint="cs"/>
          <w:rtl/>
        </w:rPr>
        <w:t>المصالح و المفاسد التي هي ملاكات الأحكام الشرعيّة المولويّة لا يجب أن يكون من المصالح العموميّة التي ينحفظ بها النظام و يبقى بها النوع</w:t>
      </w:r>
      <w:r w:rsidRPr="003C0F08">
        <w:rPr>
          <w:rStyle w:val="FootnoteReference"/>
          <w:rtl/>
        </w:rPr>
        <w:footnoteReference w:id="257"/>
      </w:r>
      <w:r w:rsidRPr="003C0F08">
        <w:rPr>
          <w:rFonts w:hint="cs"/>
          <w:rtl/>
        </w:rPr>
        <w:t>.</w:t>
      </w:r>
    </w:p>
    <w:p w14:paraId="00D96161" w14:textId="77777777" w:rsidR="003F235F" w:rsidRPr="003C0F08" w:rsidRDefault="00035715" w:rsidP="0064140D">
      <w:pPr>
        <w:tabs>
          <w:tab w:val="left" w:pos="7804"/>
          <w:tab w:val="right" w:pos="10204"/>
        </w:tabs>
        <w:jc w:val="lowKashida"/>
        <w:rPr>
          <w:rtl/>
        </w:rPr>
      </w:pPr>
      <w:r w:rsidRPr="003C0F08">
        <w:rPr>
          <w:rFonts w:hint="cs"/>
          <w:rtl/>
        </w:rPr>
        <w:t xml:space="preserve">آن وقت مرحوم اصفهانی از این جهت خیلی استفاده کرده است و آثار عجیبی را بر همین مبتنی کرده است که باب تحسین و تقبیح عقلی در باب مفاسد غیر از باب مفاسدی است که در متعلق احکام هست و لذا موضوع تحسین و تقبیح عقلی واقع نمی‌شود. </w:t>
      </w:r>
    </w:p>
    <w:p w14:paraId="2E797EF6" w14:textId="77777777" w:rsidR="00B651AF" w:rsidRPr="003C0F08" w:rsidRDefault="00035715" w:rsidP="00B651AF">
      <w:pPr>
        <w:tabs>
          <w:tab w:val="left" w:pos="7804"/>
          <w:tab w:val="right" w:pos="10204"/>
        </w:tabs>
        <w:jc w:val="lowKashida"/>
        <w:rPr>
          <w:rtl/>
        </w:rPr>
      </w:pPr>
      <w:r w:rsidRPr="003C0F08">
        <w:rPr>
          <w:rFonts w:hint="cs"/>
          <w:rtl/>
        </w:rPr>
        <w:t xml:space="preserve">از جمله آثاری که ایشان در جلد سوم </w:t>
      </w:r>
      <w:r w:rsidRPr="003C0F08">
        <w:rPr>
          <w:rFonts w:hint="cs"/>
          <w:rtl/>
        </w:rPr>
        <w:t>در بحث قاعدۀ ملازمه مترتب کرده است.</w:t>
      </w:r>
      <w:r w:rsidR="003F235F" w:rsidRPr="003C0F08">
        <w:rPr>
          <w:rFonts w:hint="cs"/>
          <w:rtl/>
        </w:rPr>
        <w:t xml:space="preserve"> </w:t>
      </w:r>
      <w:r w:rsidRPr="003C0F08">
        <w:rPr>
          <w:rFonts w:hint="cs"/>
          <w:rtl/>
        </w:rPr>
        <w:t>(</w:t>
      </w:r>
      <w:r w:rsidR="006E0252" w:rsidRPr="003C0F08">
        <w:rPr>
          <w:rFonts w:hint="cs"/>
          <w:rtl/>
        </w:rPr>
        <w:t>می‌</w:t>
      </w:r>
      <w:r w:rsidRPr="003C0F08">
        <w:rPr>
          <w:rFonts w:hint="cs"/>
          <w:rtl/>
        </w:rPr>
        <w:t>دانید که ملازمه دو طرفه است. اینکه آیا کل</w:t>
      </w:r>
      <w:r w:rsidR="00443D2E" w:rsidRPr="003C0F08">
        <w:rPr>
          <w:rFonts w:hint="cs"/>
          <w:rtl/>
        </w:rPr>
        <w:t>ُّ</w:t>
      </w:r>
      <w:r w:rsidRPr="003C0F08">
        <w:rPr>
          <w:rFonts w:hint="cs"/>
          <w:rtl/>
        </w:rPr>
        <w:t xml:space="preserve"> ما ح</w:t>
      </w:r>
      <w:r w:rsidR="00443D2E" w:rsidRPr="003C0F08">
        <w:rPr>
          <w:rFonts w:hint="cs"/>
          <w:rtl/>
        </w:rPr>
        <w:t>َ</w:t>
      </w:r>
      <w:r w:rsidRPr="003C0F08">
        <w:rPr>
          <w:rFonts w:hint="cs"/>
          <w:rtl/>
        </w:rPr>
        <w:t>ک</w:t>
      </w:r>
      <w:r w:rsidR="00443D2E" w:rsidRPr="003C0F08">
        <w:rPr>
          <w:rFonts w:hint="cs"/>
          <w:rtl/>
        </w:rPr>
        <w:t>َ</w:t>
      </w:r>
      <w:r w:rsidRPr="003C0F08">
        <w:rPr>
          <w:rFonts w:hint="cs"/>
          <w:rtl/>
        </w:rPr>
        <w:t>م به العقل، ح</w:t>
      </w:r>
      <w:r w:rsidR="00443D2E" w:rsidRPr="003C0F08">
        <w:rPr>
          <w:rFonts w:hint="cs"/>
          <w:rtl/>
        </w:rPr>
        <w:t>َ</w:t>
      </w:r>
      <w:r w:rsidRPr="003C0F08">
        <w:rPr>
          <w:rFonts w:hint="cs"/>
          <w:rtl/>
        </w:rPr>
        <w:t>ک</w:t>
      </w:r>
      <w:r w:rsidR="00443D2E" w:rsidRPr="003C0F08">
        <w:rPr>
          <w:rFonts w:hint="cs"/>
          <w:rtl/>
        </w:rPr>
        <w:t>َ</w:t>
      </w:r>
      <w:r w:rsidRPr="003C0F08">
        <w:rPr>
          <w:rFonts w:hint="cs"/>
          <w:rtl/>
        </w:rPr>
        <w:t>م به الشرع یک بحث است و آن طرف هم هست که کل</w:t>
      </w:r>
      <w:r w:rsidR="00443D2E" w:rsidRPr="003C0F08">
        <w:rPr>
          <w:rFonts w:hint="cs"/>
          <w:rtl/>
        </w:rPr>
        <w:t>ُّ</w:t>
      </w:r>
      <w:r w:rsidRPr="003C0F08">
        <w:rPr>
          <w:rFonts w:hint="cs"/>
          <w:rtl/>
        </w:rPr>
        <w:t xml:space="preserve"> ما ح</w:t>
      </w:r>
      <w:r w:rsidR="00443D2E" w:rsidRPr="003C0F08">
        <w:rPr>
          <w:rFonts w:hint="cs"/>
          <w:rtl/>
        </w:rPr>
        <w:t>َ</w:t>
      </w:r>
      <w:r w:rsidRPr="003C0F08">
        <w:rPr>
          <w:rFonts w:hint="cs"/>
          <w:rtl/>
        </w:rPr>
        <w:t>ک</w:t>
      </w:r>
      <w:r w:rsidR="00443D2E" w:rsidRPr="003C0F08">
        <w:rPr>
          <w:rFonts w:hint="cs"/>
          <w:rtl/>
        </w:rPr>
        <w:t>َ</w:t>
      </w:r>
      <w:r w:rsidRPr="003C0F08">
        <w:rPr>
          <w:rFonts w:hint="cs"/>
          <w:rtl/>
        </w:rPr>
        <w:t>م به الشرع، ح</w:t>
      </w:r>
      <w:r w:rsidR="00443D2E" w:rsidRPr="003C0F08">
        <w:rPr>
          <w:rFonts w:hint="cs"/>
          <w:rtl/>
        </w:rPr>
        <w:t>َ</w:t>
      </w:r>
      <w:r w:rsidRPr="003C0F08">
        <w:rPr>
          <w:rFonts w:hint="cs"/>
          <w:rtl/>
        </w:rPr>
        <w:t>ک</w:t>
      </w:r>
      <w:r w:rsidR="00443D2E" w:rsidRPr="003C0F08">
        <w:rPr>
          <w:rFonts w:hint="cs"/>
          <w:rtl/>
        </w:rPr>
        <w:t>َ</w:t>
      </w:r>
      <w:r w:rsidRPr="003C0F08">
        <w:rPr>
          <w:rFonts w:hint="cs"/>
          <w:rtl/>
        </w:rPr>
        <w:t>م به العقل یا نه. آن جا خیلی</w:t>
      </w:r>
      <w:r w:rsidR="006E0252" w:rsidRPr="003C0F08">
        <w:rPr>
          <w:rFonts w:hint="cs"/>
          <w:rtl/>
        </w:rPr>
        <w:t>‌ها</w:t>
      </w:r>
      <w:r w:rsidRPr="003C0F08">
        <w:rPr>
          <w:rFonts w:hint="cs"/>
          <w:rtl/>
        </w:rPr>
        <w:t xml:space="preserve"> قائل</w:t>
      </w:r>
      <w:r w:rsidR="00E10EBC" w:rsidRPr="003C0F08">
        <w:rPr>
          <w:rFonts w:hint="cs"/>
          <w:rtl/>
        </w:rPr>
        <w:t xml:space="preserve"> می‌</w:t>
      </w:r>
      <w:r w:rsidR="003F235F" w:rsidRPr="003C0F08">
        <w:rPr>
          <w:rFonts w:hint="cs"/>
          <w:rtl/>
        </w:rPr>
        <w:t>شوند که اینطور ا</w:t>
      </w:r>
      <w:r w:rsidRPr="003C0F08">
        <w:rPr>
          <w:rFonts w:hint="cs"/>
          <w:rtl/>
        </w:rPr>
        <w:t>ست که کل</w:t>
      </w:r>
      <w:r w:rsidR="00443D2E" w:rsidRPr="003C0F08">
        <w:rPr>
          <w:rFonts w:hint="cs"/>
          <w:rtl/>
        </w:rPr>
        <w:t>ُّ</w:t>
      </w:r>
      <w:r w:rsidRPr="003C0F08">
        <w:rPr>
          <w:rFonts w:hint="cs"/>
          <w:rtl/>
        </w:rPr>
        <w:t xml:space="preserve"> ما حکم به الش</w:t>
      </w:r>
      <w:r w:rsidRPr="003C0F08">
        <w:rPr>
          <w:rFonts w:hint="cs"/>
          <w:rtl/>
        </w:rPr>
        <w:t>رع، حکم به العقل منتهی حکم به العقل بعد از کشف از شارع یک بحث است و قب</w:t>
      </w:r>
      <w:r w:rsidR="003F235F" w:rsidRPr="003C0F08">
        <w:rPr>
          <w:rFonts w:hint="cs"/>
          <w:rtl/>
        </w:rPr>
        <w:t>ل از آن یک بحث است و تفصیل داده</w:t>
      </w:r>
      <w:r w:rsidR="003F235F" w:rsidRPr="003C0F08">
        <w:rPr>
          <w:rFonts w:hint="eastAsia"/>
          <w:rtl/>
        </w:rPr>
        <w:t>‌</w:t>
      </w:r>
      <w:r w:rsidRPr="003C0F08">
        <w:rPr>
          <w:rFonts w:hint="cs"/>
          <w:rtl/>
        </w:rPr>
        <w:t>اند). ایشان می‌گوید بعد از حکم شارع، حتی اگ</w:t>
      </w:r>
      <w:r w:rsidR="003F235F" w:rsidRPr="003C0F08">
        <w:rPr>
          <w:rFonts w:hint="cs"/>
          <w:rtl/>
        </w:rPr>
        <w:t>ر به نحو إ</w:t>
      </w:r>
      <w:r w:rsidRPr="003C0F08">
        <w:rPr>
          <w:rFonts w:hint="cs"/>
          <w:rtl/>
        </w:rPr>
        <w:t>ن</w:t>
      </w:r>
      <w:r w:rsidR="003F235F" w:rsidRPr="003C0F08">
        <w:rPr>
          <w:rFonts w:hint="cs"/>
          <w:rtl/>
        </w:rPr>
        <w:t>ّ</w:t>
      </w:r>
      <w:r w:rsidRPr="003C0F08">
        <w:rPr>
          <w:rFonts w:hint="cs"/>
          <w:rtl/>
        </w:rPr>
        <w:t>ی یا لم</w:t>
      </w:r>
      <w:r w:rsidR="003F235F" w:rsidRPr="003C0F08">
        <w:rPr>
          <w:rFonts w:hint="cs"/>
          <w:rtl/>
        </w:rPr>
        <w:t>ّ</w:t>
      </w:r>
      <w:r w:rsidRPr="003C0F08">
        <w:rPr>
          <w:rFonts w:hint="cs"/>
          <w:rtl/>
        </w:rPr>
        <w:t>ی کشف کنیم که در متعلق حکم شارع یک مصلحت لزومی است، می‌گوید این موضوع حکم عقل نیست</w:t>
      </w:r>
      <w:r w:rsidR="003F235F" w:rsidRPr="003C0F08">
        <w:rPr>
          <w:rFonts w:hint="cs"/>
          <w:rtl/>
        </w:rPr>
        <w:t>؛</w:t>
      </w:r>
      <w:r w:rsidRPr="003C0F08">
        <w:rPr>
          <w:rFonts w:hint="cs"/>
          <w:rtl/>
        </w:rPr>
        <w:t xml:space="preserve"> یعنی حت</w:t>
      </w:r>
      <w:r w:rsidRPr="003C0F08">
        <w:rPr>
          <w:rFonts w:hint="cs"/>
          <w:rtl/>
        </w:rPr>
        <w:t xml:space="preserve">ی </w:t>
      </w:r>
      <w:r w:rsidR="00DD1FA6" w:rsidRPr="003C0F08">
        <w:rPr>
          <w:rFonts w:hint="cs"/>
          <w:rtl/>
        </w:rPr>
        <w:t>بعد الحکم الشارع و کشف از اینکه متعلقش مصلحت دارد</w:t>
      </w:r>
      <w:r w:rsidRPr="003C0F08">
        <w:rPr>
          <w:rFonts w:hint="cs"/>
          <w:rtl/>
        </w:rPr>
        <w:t>،</w:t>
      </w:r>
      <w:r w:rsidR="00DD1FA6" w:rsidRPr="003C0F08">
        <w:rPr>
          <w:rFonts w:hint="cs"/>
          <w:rtl/>
        </w:rPr>
        <w:t xml:space="preserve"> اینجا جایی نیست که عقل بگوید</w:t>
      </w:r>
      <w:r w:rsidRPr="003C0F08">
        <w:rPr>
          <w:rFonts w:hint="cs"/>
          <w:rtl/>
        </w:rPr>
        <w:t>:</w:t>
      </w:r>
      <w:r w:rsidR="00DD1FA6" w:rsidRPr="003C0F08">
        <w:rPr>
          <w:rFonts w:hint="cs"/>
          <w:rtl/>
        </w:rPr>
        <w:t xml:space="preserve"> </w:t>
      </w:r>
      <w:r w:rsidRPr="003C0F08">
        <w:rPr>
          <w:rFonts w:hint="cs"/>
          <w:rtl/>
        </w:rPr>
        <w:t>"</w:t>
      </w:r>
      <w:r w:rsidR="00DD1FA6" w:rsidRPr="003C0F08">
        <w:rPr>
          <w:rFonts w:hint="cs"/>
          <w:i/>
          <w:iCs/>
          <w:rtl/>
        </w:rPr>
        <w:t>یجب دفعها</w:t>
      </w:r>
      <w:r w:rsidRPr="003C0F08">
        <w:rPr>
          <w:rFonts w:hint="cs"/>
          <w:rtl/>
        </w:rPr>
        <w:t xml:space="preserve"> "؛</w:t>
      </w:r>
      <w:r w:rsidR="00DD1FA6" w:rsidRPr="003C0F08">
        <w:rPr>
          <w:rFonts w:hint="cs"/>
          <w:rtl/>
        </w:rPr>
        <w:t xml:space="preserve"> </w:t>
      </w:r>
      <w:r w:rsidR="00DD4DF4" w:rsidRPr="003C0F08">
        <w:rPr>
          <w:rFonts w:hint="cs"/>
          <w:rtl/>
        </w:rPr>
        <w:t>چرا</w:t>
      </w:r>
      <w:r w:rsidRPr="003C0F08">
        <w:rPr>
          <w:rFonts w:hint="cs"/>
          <w:rtl/>
        </w:rPr>
        <w:t>که</w:t>
      </w:r>
      <w:r w:rsidR="00DD1FA6" w:rsidRPr="003C0F08">
        <w:rPr>
          <w:rFonts w:hint="cs"/>
          <w:rtl/>
        </w:rPr>
        <w:t xml:space="preserve"> ملاک حکم </w:t>
      </w:r>
      <w:r w:rsidR="00DD1FA6" w:rsidRPr="003C0F08">
        <w:rPr>
          <w:rFonts w:hint="cs"/>
          <w:rtl/>
        </w:rPr>
        <w:lastRenderedPageBreak/>
        <w:t>عقل به حسن یا قبح عبارت است از مصالح یا مفاسد نوعی که ینحفظ به النظام و یختل به النظام و</w:t>
      </w:r>
      <w:r w:rsidRPr="003C0F08">
        <w:rPr>
          <w:rFonts w:hint="cs"/>
          <w:rtl/>
        </w:rPr>
        <w:t>لی آن مصالح و مفاسدی</w:t>
      </w:r>
      <w:r w:rsidR="00DD1FA6" w:rsidRPr="003C0F08">
        <w:rPr>
          <w:rFonts w:hint="cs"/>
          <w:rtl/>
        </w:rPr>
        <w:t xml:space="preserve"> که شارع بر اساس آن</w:t>
      </w:r>
      <w:r w:rsidRPr="003C0F08">
        <w:rPr>
          <w:rFonts w:hint="cs"/>
          <w:rtl/>
        </w:rPr>
        <w:t>ها</w:t>
      </w:r>
      <w:r w:rsidR="00DD1FA6" w:rsidRPr="003C0F08">
        <w:rPr>
          <w:rFonts w:hint="cs"/>
          <w:rtl/>
        </w:rPr>
        <w:t xml:space="preserve"> حکم کرده است </w:t>
      </w:r>
      <w:r w:rsidRPr="003C0F08">
        <w:rPr>
          <w:rFonts w:hint="cs"/>
          <w:rtl/>
        </w:rPr>
        <w:t>ا</w:t>
      </w:r>
      <w:r w:rsidRPr="003C0F08">
        <w:rPr>
          <w:rFonts w:hint="cs"/>
          <w:rtl/>
        </w:rPr>
        <w:t>ز این قبیل</w:t>
      </w:r>
      <w:r w:rsidR="00DD1FA6" w:rsidRPr="003C0F08">
        <w:rPr>
          <w:rFonts w:hint="cs"/>
          <w:rtl/>
        </w:rPr>
        <w:t xml:space="preserve"> نیست. </w:t>
      </w:r>
    </w:p>
    <w:p w14:paraId="06086A1B" w14:textId="77777777" w:rsidR="003E4DDF" w:rsidRPr="003C0F08" w:rsidRDefault="00035715" w:rsidP="00B651AF">
      <w:pPr>
        <w:tabs>
          <w:tab w:val="left" w:pos="7804"/>
          <w:tab w:val="right" w:pos="10204"/>
        </w:tabs>
        <w:jc w:val="lowKashida"/>
        <w:rPr>
          <w:rtl/>
        </w:rPr>
      </w:pPr>
      <w:r w:rsidRPr="003C0F08">
        <w:rPr>
          <w:rFonts w:hint="cs"/>
          <w:rtl/>
        </w:rPr>
        <w:t>آن وقت باز بر اساس این</w:t>
      </w:r>
      <w:r w:rsidR="00B651AF" w:rsidRPr="003C0F08">
        <w:rPr>
          <w:rFonts w:hint="cs"/>
          <w:rtl/>
        </w:rPr>
        <w:t>،</w:t>
      </w:r>
      <w:r w:rsidRPr="003C0F08">
        <w:rPr>
          <w:rFonts w:hint="cs"/>
          <w:rtl/>
        </w:rPr>
        <w:t xml:space="preserve"> یک آثاری دیگری مترتب کرده و قبلاً در جای خودش به آن اشاره کردیم که ایشان چون این مصالح و مفاسد را این چنین</w:t>
      </w:r>
      <w:r w:rsidR="006E0252" w:rsidRPr="003C0F08">
        <w:rPr>
          <w:rFonts w:hint="cs"/>
          <w:rtl/>
        </w:rPr>
        <w:t xml:space="preserve"> می‌</w:t>
      </w:r>
      <w:r w:rsidRPr="003C0F08">
        <w:rPr>
          <w:rFonts w:hint="cs"/>
          <w:rtl/>
        </w:rPr>
        <w:t>پندارد</w:t>
      </w:r>
      <w:r w:rsidR="00B651AF" w:rsidRPr="003C0F08">
        <w:rPr>
          <w:rFonts w:hint="cs"/>
          <w:rtl/>
        </w:rPr>
        <w:t>، می‌گوی</w:t>
      </w:r>
      <w:r w:rsidRPr="003C0F08">
        <w:rPr>
          <w:rFonts w:hint="cs"/>
          <w:rtl/>
        </w:rPr>
        <w:t>د اینها همه برای دار دنیاست</w:t>
      </w:r>
      <w:r w:rsidR="003F235F" w:rsidRPr="003C0F08">
        <w:rPr>
          <w:rFonts w:hint="cs"/>
          <w:rtl/>
        </w:rPr>
        <w:t>؛</w:t>
      </w:r>
      <w:r w:rsidRPr="003C0F08">
        <w:rPr>
          <w:rFonts w:hint="cs"/>
          <w:rtl/>
        </w:rPr>
        <w:t xml:space="preserve"> چون نظام در دنیاست و در آخرت که ما نظام اینگونه نداریم و در آخرت همه ی</w:t>
      </w:r>
      <w:r w:rsidR="00B651AF" w:rsidRPr="003C0F08">
        <w:rPr>
          <w:rFonts w:hint="cs"/>
          <w:rtl/>
        </w:rPr>
        <w:t>َ</w:t>
      </w:r>
      <w:r w:rsidRPr="003C0F08">
        <w:rPr>
          <w:rFonts w:hint="cs"/>
          <w:rtl/>
        </w:rPr>
        <w:t>أت</w:t>
      </w:r>
      <w:r w:rsidR="00B651AF" w:rsidRPr="003C0F08">
        <w:rPr>
          <w:rFonts w:hint="cs"/>
          <w:rtl/>
        </w:rPr>
        <w:t>ِ</w:t>
      </w:r>
      <w:r w:rsidRPr="003C0F08">
        <w:rPr>
          <w:rFonts w:hint="cs"/>
          <w:rtl/>
        </w:rPr>
        <w:t>ین</w:t>
      </w:r>
      <w:r w:rsidR="00B651AF" w:rsidRPr="003C0F08">
        <w:rPr>
          <w:rFonts w:hint="cs"/>
          <w:rtl/>
        </w:rPr>
        <w:t>َ</w:t>
      </w:r>
      <w:r w:rsidRPr="003C0F08">
        <w:rPr>
          <w:rFonts w:hint="cs"/>
          <w:rtl/>
        </w:rPr>
        <w:t>ا ف</w:t>
      </w:r>
      <w:r w:rsidR="00B651AF" w:rsidRPr="003C0F08">
        <w:rPr>
          <w:rFonts w:hint="cs"/>
          <w:rtl/>
        </w:rPr>
        <w:t>َ</w:t>
      </w:r>
      <w:r w:rsidRPr="003C0F08">
        <w:rPr>
          <w:rFonts w:hint="cs"/>
          <w:rtl/>
        </w:rPr>
        <w:t>رد</w:t>
      </w:r>
      <w:r w:rsidR="00B651AF" w:rsidRPr="003C0F08">
        <w:rPr>
          <w:rFonts w:hint="cs"/>
          <w:rtl/>
        </w:rPr>
        <w:t>َ</w:t>
      </w:r>
      <w:r w:rsidRPr="003C0F08">
        <w:rPr>
          <w:rFonts w:hint="cs"/>
          <w:rtl/>
        </w:rPr>
        <w:t>اً و همه</w:t>
      </w:r>
      <w:r w:rsidR="00B651AF" w:rsidRPr="003C0F08">
        <w:rPr>
          <w:rFonts w:hint="cs"/>
          <w:rtl/>
        </w:rPr>
        <w:t xml:space="preserve"> تنها</w:t>
      </w:r>
      <w:r w:rsidRPr="003C0F08">
        <w:rPr>
          <w:rFonts w:hint="cs"/>
          <w:rtl/>
        </w:rPr>
        <w:t xml:space="preserve"> به محضر حق تعالی</w:t>
      </w:r>
      <w:r w:rsidR="006E0252" w:rsidRPr="003C0F08">
        <w:rPr>
          <w:rFonts w:hint="cs"/>
          <w:rtl/>
        </w:rPr>
        <w:t xml:space="preserve"> می‌</w:t>
      </w:r>
      <w:r w:rsidRPr="003C0F08">
        <w:rPr>
          <w:rFonts w:hint="cs"/>
          <w:rtl/>
        </w:rPr>
        <w:t>آیند و همۀ این لباس</w:t>
      </w:r>
      <w:r w:rsidR="006E0252" w:rsidRPr="003C0F08">
        <w:rPr>
          <w:rFonts w:hint="cs"/>
          <w:rtl/>
        </w:rPr>
        <w:t>‌ها</w:t>
      </w:r>
      <w:r w:rsidRPr="003C0F08">
        <w:rPr>
          <w:rFonts w:hint="cs"/>
          <w:rtl/>
        </w:rPr>
        <w:t xml:space="preserve"> کنده شده و این تخیلات کنده شده. </w:t>
      </w:r>
      <w:r w:rsidR="00B651AF" w:rsidRPr="003C0F08">
        <w:rPr>
          <w:rFonts w:hint="cs"/>
          <w:rtl/>
        </w:rPr>
        <w:t>و از طرفی</w:t>
      </w:r>
      <w:r w:rsidRPr="003C0F08">
        <w:rPr>
          <w:rFonts w:hint="cs"/>
          <w:rtl/>
        </w:rPr>
        <w:t xml:space="preserve"> آنجا که محضر حق تعالی</w:t>
      </w:r>
      <w:r w:rsidR="006E0252" w:rsidRPr="003C0F08">
        <w:rPr>
          <w:rFonts w:hint="cs"/>
          <w:rtl/>
        </w:rPr>
        <w:t xml:space="preserve"> می‌</w:t>
      </w:r>
      <w:r w:rsidR="00B651AF" w:rsidRPr="003C0F08">
        <w:rPr>
          <w:rFonts w:hint="cs"/>
          <w:rtl/>
        </w:rPr>
        <w:t xml:space="preserve">رسند، </w:t>
      </w:r>
      <w:r w:rsidRPr="003C0F08">
        <w:rPr>
          <w:rFonts w:hint="cs"/>
          <w:rtl/>
        </w:rPr>
        <w:t xml:space="preserve">از این نظامات </w:t>
      </w:r>
      <w:r w:rsidR="00B651AF" w:rsidRPr="003C0F08">
        <w:rPr>
          <w:rFonts w:hint="cs"/>
          <w:rtl/>
        </w:rPr>
        <w:t>خبری نیست.</w:t>
      </w:r>
      <w:r w:rsidRPr="003C0F08">
        <w:rPr>
          <w:rFonts w:hint="cs"/>
          <w:rtl/>
        </w:rPr>
        <w:t xml:space="preserve"> این حرف را عده</w:t>
      </w:r>
      <w:r w:rsidR="006E0252" w:rsidRPr="003C0F08">
        <w:rPr>
          <w:rFonts w:hint="cs"/>
          <w:rtl/>
        </w:rPr>
        <w:t xml:space="preserve">‌‌‌ای </w:t>
      </w:r>
      <w:r w:rsidR="00B651AF" w:rsidRPr="003C0F08">
        <w:rPr>
          <w:rFonts w:hint="cs"/>
          <w:rtl/>
        </w:rPr>
        <w:t>از محققین دیگر هم پذیرفتند مثلاً صاحب منتقی الاصول</w:t>
      </w:r>
      <w:r w:rsidRPr="003C0F08">
        <w:rPr>
          <w:rFonts w:hint="cs"/>
          <w:rtl/>
        </w:rPr>
        <w:t xml:space="preserve"> به تبع محقق اصفهانی می‌فرماید که این حسن و قبح</w:t>
      </w:r>
      <w:r w:rsidR="006E0252" w:rsidRPr="003C0F08">
        <w:rPr>
          <w:rFonts w:hint="cs"/>
          <w:rtl/>
        </w:rPr>
        <w:t>‌ها</w:t>
      </w:r>
      <w:r w:rsidR="00B651AF" w:rsidRPr="003C0F08">
        <w:rPr>
          <w:rFonts w:hint="cs"/>
          <w:rtl/>
        </w:rPr>
        <w:t xml:space="preserve"> در نظام آخرت</w:t>
      </w:r>
      <w:r w:rsidR="006E0252" w:rsidRPr="003C0F08">
        <w:rPr>
          <w:rFonts w:hint="cs"/>
          <w:rtl/>
        </w:rPr>
        <w:t xml:space="preserve"> نمی‌</w:t>
      </w:r>
      <w:r w:rsidRPr="003C0F08">
        <w:rPr>
          <w:rFonts w:hint="cs"/>
          <w:rtl/>
        </w:rPr>
        <w:t xml:space="preserve">آید و در چند جا </w:t>
      </w:r>
      <w:r w:rsidR="00DD4DF4" w:rsidRPr="003C0F08">
        <w:rPr>
          <w:rFonts w:hint="cs"/>
          <w:rtl/>
        </w:rPr>
        <w:t xml:space="preserve">از این مطلب </w:t>
      </w:r>
      <w:r w:rsidRPr="003C0F08">
        <w:rPr>
          <w:rFonts w:hint="cs"/>
          <w:rtl/>
        </w:rPr>
        <w:t>استفاده کرده اس</w:t>
      </w:r>
      <w:r w:rsidR="00B651AF" w:rsidRPr="003C0F08">
        <w:rPr>
          <w:rFonts w:hint="cs"/>
          <w:rtl/>
        </w:rPr>
        <w:t xml:space="preserve">ت. </w:t>
      </w:r>
    </w:p>
    <w:p w14:paraId="0BDB3869" w14:textId="77777777" w:rsidR="00D9320C" w:rsidRPr="003C0F08" w:rsidRDefault="00035715" w:rsidP="00D9320C">
      <w:pPr>
        <w:pStyle w:val="Heading4"/>
        <w:rPr>
          <w:rtl/>
        </w:rPr>
      </w:pPr>
      <w:bookmarkStart w:id="802" w:name="_Toc61567297"/>
      <w:r w:rsidRPr="003C0F08">
        <w:rPr>
          <w:rFonts w:hint="cs"/>
          <w:rtl/>
        </w:rPr>
        <w:t>نقد و بررسی دیدگاه محقق اصفهانی</w:t>
      </w:r>
      <w:bookmarkEnd w:id="802"/>
    </w:p>
    <w:p w14:paraId="740FBE83" w14:textId="77777777" w:rsidR="00D9320C" w:rsidRPr="003C0F08" w:rsidRDefault="00035715" w:rsidP="00DD1FA6">
      <w:pPr>
        <w:tabs>
          <w:tab w:val="left" w:pos="7804"/>
          <w:tab w:val="right" w:pos="10204"/>
        </w:tabs>
        <w:jc w:val="lowKashida"/>
        <w:rPr>
          <w:rtl/>
        </w:rPr>
      </w:pPr>
      <w:r w:rsidRPr="003C0F08">
        <w:rPr>
          <w:rFonts w:hint="cs"/>
          <w:rtl/>
        </w:rPr>
        <w:t>به</w:t>
      </w:r>
      <w:r w:rsidRPr="003C0F08">
        <w:rPr>
          <w:rtl/>
        </w:rPr>
        <w:t xml:space="preserve"> </w:t>
      </w:r>
      <w:r w:rsidRPr="003C0F08">
        <w:rPr>
          <w:rFonts w:hint="cs"/>
          <w:rtl/>
        </w:rPr>
        <w:t>نظر</w:t>
      </w:r>
      <w:r w:rsidRPr="003C0F08">
        <w:rPr>
          <w:rtl/>
        </w:rPr>
        <w:t xml:space="preserve"> </w:t>
      </w:r>
      <w:r w:rsidRPr="003C0F08">
        <w:rPr>
          <w:rFonts w:hint="cs"/>
          <w:rtl/>
        </w:rPr>
        <w:t>ما</w:t>
      </w:r>
      <w:r w:rsidRPr="003C0F08">
        <w:rPr>
          <w:rtl/>
        </w:rPr>
        <w:t xml:space="preserve"> </w:t>
      </w:r>
      <w:r w:rsidRPr="003C0F08">
        <w:rPr>
          <w:rFonts w:hint="cs"/>
          <w:rtl/>
        </w:rPr>
        <w:t>این</w:t>
      </w:r>
      <w:r w:rsidRPr="003C0F08">
        <w:rPr>
          <w:rtl/>
        </w:rPr>
        <w:t xml:space="preserve"> </w:t>
      </w:r>
      <w:r w:rsidRPr="003C0F08">
        <w:rPr>
          <w:rFonts w:hint="cs"/>
          <w:rtl/>
        </w:rPr>
        <w:t>ادعا</w:t>
      </w:r>
      <w:r w:rsidRPr="003C0F08">
        <w:rPr>
          <w:rtl/>
        </w:rPr>
        <w:t xml:space="preserve"> </w:t>
      </w:r>
      <w:r w:rsidRPr="003C0F08">
        <w:rPr>
          <w:rFonts w:hint="cs"/>
          <w:rtl/>
        </w:rPr>
        <w:t>درست</w:t>
      </w:r>
      <w:r w:rsidRPr="003C0F08">
        <w:rPr>
          <w:rtl/>
        </w:rPr>
        <w:t xml:space="preserve"> </w:t>
      </w:r>
      <w:r w:rsidRPr="003C0F08">
        <w:rPr>
          <w:rFonts w:hint="cs"/>
          <w:rtl/>
        </w:rPr>
        <w:t>نیست</w:t>
      </w:r>
      <w:r w:rsidRPr="003C0F08">
        <w:rPr>
          <w:rtl/>
        </w:rPr>
        <w:t xml:space="preserve"> </w:t>
      </w:r>
      <w:r w:rsidRPr="003C0F08">
        <w:rPr>
          <w:rFonts w:hint="cs"/>
          <w:rtl/>
        </w:rPr>
        <w:t>و</w:t>
      </w:r>
      <w:r w:rsidRPr="003C0F08">
        <w:rPr>
          <w:rtl/>
        </w:rPr>
        <w:t xml:space="preserve"> </w:t>
      </w:r>
      <w:r w:rsidRPr="003C0F08">
        <w:rPr>
          <w:rFonts w:hint="cs"/>
          <w:rtl/>
        </w:rPr>
        <w:t>باید</w:t>
      </w:r>
      <w:r w:rsidRPr="003C0F08">
        <w:rPr>
          <w:rtl/>
        </w:rPr>
        <w:t xml:space="preserve"> </w:t>
      </w:r>
      <w:r w:rsidRPr="003C0F08">
        <w:rPr>
          <w:rFonts w:hint="cs"/>
          <w:rtl/>
        </w:rPr>
        <w:t>نقادی</w:t>
      </w:r>
      <w:r w:rsidRPr="003C0F08">
        <w:rPr>
          <w:rtl/>
        </w:rPr>
        <w:t xml:space="preserve"> </w:t>
      </w:r>
      <w:r w:rsidRPr="003C0F08">
        <w:rPr>
          <w:rFonts w:hint="cs"/>
          <w:rtl/>
        </w:rPr>
        <w:t>کرد</w:t>
      </w:r>
      <w:r w:rsidRPr="003C0F08">
        <w:rPr>
          <w:rtl/>
        </w:rPr>
        <w:t xml:space="preserve">. </w:t>
      </w:r>
      <w:r w:rsidRPr="003C0F08">
        <w:rPr>
          <w:rFonts w:hint="cs"/>
          <w:rtl/>
        </w:rPr>
        <w:t>حرف ما ب</w:t>
      </w:r>
      <w:r w:rsidRPr="003C0F08">
        <w:rPr>
          <w:rFonts w:hint="cs"/>
          <w:rtl/>
        </w:rPr>
        <w:t>ا ایشان در دو قسمت است:</w:t>
      </w:r>
    </w:p>
    <w:p w14:paraId="1B0CB026" w14:textId="77777777" w:rsidR="00DD1FA6" w:rsidRPr="003C0F08" w:rsidRDefault="00035715" w:rsidP="00B651AF">
      <w:pPr>
        <w:tabs>
          <w:tab w:val="left" w:pos="7804"/>
          <w:tab w:val="right" w:pos="10204"/>
        </w:tabs>
        <w:jc w:val="lowKashida"/>
        <w:rPr>
          <w:rtl/>
        </w:rPr>
      </w:pPr>
      <w:r w:rsidRPr="003C0F08">
        <w:rPr>
          <w:rFonts w:hint="cs"/>
          <w:rtl/>
        </w:rPr>
        <w:t>یکی اینکه آیا باب تحسین و تقبیح عقلی در چهارچوب خودشان که باب وجوب را قبول ندارند و حسن و قبح را به معنای مدح و ذم</w:t>
      </w:r>
      <w:r w:rsidR="00D9320C" w:rsidRPr="003C0F08">
        <w:rPr>
          <w:rFonts w:hint="cs"/>
          <w:rtl/>
        </w:rPr>
        <w:t xml:space="preserve"> </w:t>
      </w:r>
      <w:r w:rsidR="006E0252" w:rsidRPr="003C0F08">
        <w:rPr>
          <w:rFonts w:hint="cs"/>
          <w:rtl/>
        </w:rPr>
        <w:t>می‌</w:t>
      </w:r>
      <w:r w:rsidRPr="003C0F08">
        <w:rPr>
          <w:rFonts w:hint="cs"/>
          <w:rtl/>
        </w:rPr>
        <w:t>گیرند، آیا لازمۀ این چهارچوب این است که مدح و ذم عقلا مقصور بشود به خصوص مصالح و مفاسد نوعی که یختل به النظام و ین</w:t>
      </w:r>
      <w:r w:rsidRPr="003C0F08">
        <w:rPr>
          <w:rFonts w:hint="cs"/>
          <w:rtl/>
        </w:rPr>
        <w:t xml:space="preserve">حفظ به النظام یا اعم از این است؟ این یک بحث است. </w:t>
      </w:r>
    </w:p>
    <w:p w14:paraId="50CE6A1C" w14:textId="77777777" w:rsidR="00DD1FA6" w:rsidRPr="003C0F08" w:rsidRDefault="00035715" w:rsidP="005A002F">
      <w:pPr>
        <w:tabs>
          <w:tab w:val="left" w:pos="7804"/>
          <w:tab w:val="right" w:pos="10204"/>
        </w:tabs>
        <w:jc w:val="lowKashida"/>
        <w:rPr>
          <w:rtl/>
        </w:rPr>
      </w:pPr>
      <w:r w:rsidRPr="003C0F08">
        <w:rPr>
          <w:rFonts w:hint="cs"/>
          <w:rtl/>
        </w:rPr>
        <w:t>دوم اینکه آیا مصالح و مفاسدی که کامن در متعلقات احکام است آیا اینها</w:t>
      </w:r>
      <w:r w:rsidR="006E0252" w:rsidRPr="003C0F08">
        <w:rPr>
          <w:rFonts w:hint="cs"/>
          <w:rtl/>
        </w:rPr>
        <w:t xml:space="preserve"> نمی‌</w:t>
      </w:r>
      <w:r w:rsidRPr="003C0F08">
        <w:rPr>
          <w:rFonts w:hint="cs"/>
          <w:rtl/>
        </w:rPr>
        <w:t>تو</w:t>
      </w:r>
      <w:r w:rsidR="00981FA4" w:rsidRPr="003C0F08">
        <w:rPr>
          <w:rFonts w:hint="cs"/>
          <w:rtl/>
        </w:rPr>
        <w:t>انند منجر به اختلال نظام شوند یا</w:t>
      </w:r>
      <w:r w:rsidRPr="003C0F08">
        <w:rPr>
          <w:rFonts w:hint="cs"/>
          <w:rtl/>
        </w:rPr>
        <w:t xml:space="preserve"> به حفظ </w:t>
      </w:r>
      <w:r w:rsidR="00981FA4" w:rsidRPr="003C0F08">
        <w:rPr>
          <w:rFonts w:hint="cs"/>
          <w:rtl/>
        </w:rPr>
        <w:t>ال</w:t>
      </w:r>
      <w:r w:rsidRPr="003C0F08">
        <w:rPr>
          <w:rFonts w:hint="cs"/>
          <w:rtl/>
        </w:rPr>
        <w:t>نظام</w:t>
      </w:r>
      <w:r w:rsidR="00981FA4" w:rsidRPr="003C0F08">
        <w:rPr>
          <w:rFonts w:hint="cs"/>
          <w:rtl/>
        </w:rPr>
        <w:t xml:space="preserve"> باشند</w:t>
      </w:r>
      <w:r w:rsidRPr="003C0F08">
        <w:rPr>
          <w:rFonts w:hint="cs"/>
          <w:rtl/>
        </w:rPr>
        <w:t>؟ آیا احتمالش را</w:t>
      </w:r>
      <w:r w:rsidR="006E0252" w:rsidRPr="003C0F08">
        <w:rPr>
          <w:rFonts w:hint="cs"/>
          <w:rtl/>
        </w:rPr>
        <w:t xml:space="preserve"> نمی‌</w:t>
      </w:r>
      <w:r w:rsidRPr="003C0F08">
        <w:rPr>
          <w:rFonts w:hint="cs"/>
          <w:rtl/>
        </w:rPr>
        <w:t xml:space="preserve">دهیم؟ ایشان فرمود </w:t>
      </w:r>
      <w:r w:rsidR="00981FA4" w:rsidRPr="003C0F08">
        <w:rPr>
          <w:rFonts w:hint="cs"/>
          <w:rtl/>
        </w:rPr>
        <w:t xml:space="preserve">« </w:t>
      </w:r>
      <w:r w:rsidRPr="003C0F08">
        <w:rPr>
          <w:rFonts w:hint="cs"/>
          <w:i/>
          <w:iCs/>
          <w:rtl/>
        </w:rPr>
        <w:t>لا ی</w:t>
      </w:r>
      <w:r w:rsidR="00981FA4" w:rsidRPr="003C0F08">
        <w:rPr>
          <w:rFonts w:hint="cs"/>
          <w:i/>
          <w:iCs/>
          <w:rtl/>
        </w:rPr>
        <w:t>َ</w:t>
      </w:r>
      <w:r w:rsidRPr="003C0F08">
        <w:rPr>
          <w:rFonts w:hint="cs"/>
          <w:i/>
          <w:iCs/>
          <w:rtl/>
        </w:rPr>
        <w:t>ج</w:t>
      </w:r>
      <w:r w:rsidR="00981FA4" w:rsidRPr="003C0F08">
        <w:rPr>
          <w:rFonts w:hint="cs"/>
          <w:i/>
          <w:iCs/>
          <w:rtl/>
        </w:rPr>
        <w:t>ِ</w:t>
      </w:r>
      <w:r w:rsidRPr="003C0F08">
        <w:rPr>
          <w:rFonts w:hint="cs"/>
          <w:i/>
          <w:iCs/>
          <w:rtl/>
        </w:rPr>
        <w:t>ب که از آن نوع باشد</w:t>
      </w:r>
      <w:r w:rsidR="00981FA4" w:rsidRPr="003C0F08">
        <w:rPr>
          <w:rFonts w:hint="cs"/>
          <w:i/>
          <w:iCs/>
          <w:rtl/>
        </w:rPr>
        <w:t>»</w:t>
      </w:r>
      <w:r w:rsidR="00981FA4" w:rsidRPr="003C0F08">
        <w:rPr>
          <w:rFonts w:hint="cs"/>
          <w:rtl/>
        </w:rPr>
        <w:t>؛</w:t>
      </w:r>
      <w:r w:rsidRPr="003C0F08">
        <w:rPr>
          <w:rFonts w:hint="cs"/>
          <w:rtl/>
        </w:rPr>
        <w:t xml:space="preserve"> اما آیا احتمال می</w:t>
      </w:r>
      <w:r w:rsidR="00D9320C" w:rsidRPr="003C0F08">
        <w:rPr>
          <w:rFonts w:hint="eastAsia"/>
          <w:rtl/>
        </w:rPr>
        <w:t>‌</w:t>
      </w:r>
      <w:r w:rsidRPr="003C0F08">
        <w:rPr>
          <w:rFonts w:hint="cs"/>
          <w:rtl/>
        </w:rPr>
        <w:t>دهیم یا نه؟ اگر احتمال بدهیم، یک بحث مهمی پیش</w:t>
      </w:r>
      <w:r w:rsidR="00D9320C" w:rsidRPr="003C0F08">
        <w:rPr>
          <w:rFonts w:hint="cs"/>
          <w:rtl/>
        </w:rPr>
        <w:t xml:space="preserve"> </w:t>
      </w:r>
      <w:r w:rsidR="006E0252" w:rsidRPr="003C0F08">
        <w:rPr>
          <w:rFonts w:hint="cs"/>
          <w:rtl/>
        </w:rPr>
        <w:t>می‌</w:t>
      </w:r>
      <w:r w:rsidRPr="003C0F08">
        <w:rPr>
          <w:rFonts w:hint="cs"/>
          <w:rtl/>
        </w:rPr>
        <w:t>آید. بالاتر از این</w:t>
      </w:r>
      <w:r w:rsidR="00981FA4" w:rsidRPr="003C0F08">
        <w:rPr>
          <w:rFonts w:hint="cs"/>
          <w:rtl/>
        </w:rPr>
        <w:t>،</w:t>
      </w:r>
      <w:r w:rsidRPr="003C0F08">
        <w:rPr>
          <w:rFonts w:hint="cs"/>
          <w:rtl/>
        </w:rPr>
        <w:t xml:space="preserve"> </w:t>
      </w:r>
      <w:r w:rsidR="007F19D4" w:rsidRPr="003C0F08">
        <w:rPr>
          <w:rFonts w:hint="cs"/>
          <w:rtl/>
        </w:rPr>
        <w:t>آیا نمی‌شود استفاده کرد که اصلاً در عموم واجبات و محرمات، (حالا عموم که</w:t>
      </w:r>
      <w:r w:rsidR="00D9320C" w:rsidRPr="003C0F08">
        <w:rPr>
          <w:rFonts w:hint="cs"/>
          <w:rtl/>
        </w:rPr>
        <w:t xml:space="preserve"> </w:t>
      </w:r>
      <w:r w:rsidR="006E0252" w:rsidRPr="003C0F08">
        <w:rPr>
          <w:rFonts w:hint="cs"/>
          <w:rtl/>
        </w:rPr>
        <w:t>می‌</w:t>
      </w:r>
      <w:r w:rsidR="007F19D4" w:rsidRPr="003C0F08">
        <w:rPr>
          <w:rFonts w:hint="cs"/>
          <w:rtl/>
        </w:rPr>
        <w:t>گوییم یعنی نمونه</w:t>
      </w:r>
      <w:r w:rsidR="006E0252" w:rsidRPr="003C0F08">
        <w:rPr>
          <w:rFonts w:hint="cs"/>
          <w:rtl/>
        </w:rPr>
        <w:t>‌ها</w:t>
      </w:r>
      <w:r w:rsidR="007F19D4" w:rsidRPr="003C0F08">
        <w:rPr>
          <w:rFonts w:hint="cs"/>
          <w:rtl/>
        </w:rPr>
        <w:t>ی زیادی وجود دارد</w:t>
      </w:r>
      <w:r w:rsidR="00981FA4" w:rsidRPr="003C0F08">
        <w:rPr>
          <w:rFonts w:hint="cs"/>
          <w:rtl/>
        </w:rPr>
        <w:t>) جهات دنیوی نیز وجود دارد یعنی</w:t>
      </w:r>
      <w:r w:rsidR="007F19D4" w:rsidRPr="003C0F08">
        <w:rPr>
          <w:rFonts w:hint="cs"/>
          <w:rtl/>
        </w:rPr>
        <w:t xml:space="preserve"> علاوه بر استکمال نفس در آخرت در انجام واجبات یا </w:t>
      </w:r>
      <w:r w:rsidR="00D9320C" w:rsidRPr="003C0F08">
        <w:rPr>
          <w:rFonts w:hint="cs"/>
          <w:rtl/>
        </w:rPr>
        <w:t>حضیض</w:t>
      </w:r>
      <w:r w:rsidR="007F19D4" w:rsidRPr="003C0F08">
        <w:rPr>
          <w:rFonts w:hint="cs"/>
          <w:rtl/>
        </w:rPr>
        <w:t xml:space="preserve"> و افول و سقوط انسان به درکات در انجام محرمات</w:t>
      </w:r>
      <w:r w:rsidR="00981FA4" w:rsidRPr="003C0F08">
        <w:rPr>
          <w:rFonts w:hint="cs"/>
          <w:rtl/>
        </w:rPr>
        <w:t>،</w:t>
      </w:r>
      <w:r w:rsidR="007F19D4" w:rsidRPr="003C0F08">
        <w:rPr>
          <w:rFonts w:hint="cs"/>
          <w:rtl/>
        </w:rPr>
        <w:t xml:space="preserve"> در همین دنیا هم آثار دارد و موجب اختلال می‌شود در وضعیت معیشت </w:t>
      </w:r>
      <w:r w:rsidR="00981FA4" w:rsidRPr="003C0F08">
        <w:rPr>
          <w:rFonts w:hint="cs"/>
          <w:rtl/>
        </w:rPr>
        <w:t>بشری در همین دنیا.</w:t>
      </w:r>
      <w:r w:rsidR="007F19D4" w:rsidRPr="003C0F08">
        <w:rPr>
          <w:rFonts w:hint="cs"/>
          <w:rtl/>
        </w:rPr>
        <w:t xml:space="preserve"> ما نمونه</w:t>
      </w:r>
      <w:r w:rsidR="006E0252" w:rsidRPr="003C0F08">
        <w:rPr>
          <w:rFonts w:hint="cs"/>
          <w:rtl/>
        </w:rPr>
        <w:t>‌ها</w:t>
      </w:r>
      <w:r w:rsidR="007F19D4" w:rsidRPr="003C0F08">
        <w:rPr>
          <w:rFonts w:hint="cs"/>
          <w:rtl/>
        </w:rPr>
        <w:t>ی متعدد</w:t>
      </w:r>
      <w:r w:rsidR="00DD4DF4" w:rsidRPr="003C0F08">
        <w:rPr>
          <w:rFonts w:hint="cs"/>
          <w:rtl/>
        </w:rPr>
        <w:t>ی</w:t>
      </w:r>
      <w:r w:rsidR="007F19D4" w:rsidRPr="003C0F08">
        <w:rPr>
          <w:rFonts w:hint="cs"/>
          <w:rtl/>
        </w:rPr>
        <w:t xml:space="preserve"> داریم از کلمات ائمۀ اطهار علیهم السلام و حتی از ظاهر برخی از آیات قرآنی که اینطوری است. اگر اینطور باشد</w:t>
      </w:r>
      <w:r w:rsidR="00981FA4" w:rsidRPr="003C0F08">
        <w:rPr>
          <w:rFonts w:hint="cs"/>
          <w:rtl/>
        </w:rPr>
        <w:t>،</w:t>
      </w:r>
      <w:r w:rsidR="007F19D4" w:rsidRPr="003C0F08">
        <w:rPr>
          <w:rFonts w:hint="cs"/>
          <w:rtl/>
        </w:rPr>
        <w:t xml:space="preserve"> </w:t>
      </w:r>
      <w:r w:rsidR="00981FA4" w:rsidRPr="003C0F08">
        <w:rPr>
          <w:rFonts w:hint="cs"/>
          <w:rtl/>
        </w:rPr>
        <w:t xml:space="preserve">ـ </w:t>
      </w:r>
      <w:r w:rsidR="007F19D4" w:rsidRPr="003C0F08">
        <w:rPr>
          <w:rFonts w:hint="cs"/>
          <w:rtl/>
        </w:rPr>
        <w:t xml:space="preserve">حتی با آن تضییقی که </w:t>
      </w:r>
      <w:r w:rsidR="00C84CE1" w:rsidRPr="003C0F08">
        <w:rPr>
          <w:rFonts w:hint="cs"/>
          <w:rtl/>
        </w:rPr>
        <w:t>محقق اصفهانی در حسن و قبح دیده که</w:t>
      </w:r>
      <w:r w:rsidR="007F19D4" w:rsidRPr="003C0F08">
        <w:rPr>
          <w:rFonts w:hint="cs"/>
          <w:rtl/>
        </w:rPr>
        <w:t xml:space="preserve"> ما قبول نداریم و </w:t>
      </w:r>
      <w:r w:rsidR="00C84CE1" w:rsidRPr="003C0F08">
        <w:rPr>
          <w:rFonts w:hint="cs"/>
          <w:rtl/>
        </w:rPr>
        <w:t>توضیح خواهیم داد</w:t>
      </w:r>
      <w:r w:rsidR="00981FA4" w:rsidRPr="003C0F08">
        <w:rPr>
          <w:rFonts w:hint="cs"/>
          <w:rtl/>
        </w:rPr>
        <w:t xml:space="preserve"> ـ</w:t>
      </w:r>
      <w:r w:rsidR="007F19D4" w:rsidRPr="003C0F08">
        <w:rPr>
          <w:rFonts w:hint="cs"/>
          <w:rtl/>
        </w:rPr>
        <w:t xml:space="preserve"> باز هم</w:t>
      </w:r>
      <w:r w:rsidR="00981FA4" w:rsidRPr="003C0F08">
        <w:rPr>
          <w:rFonts w:hint="cs"/>
          <w:rtl/>
        </w:rPr>
        <w:t xml:space="preserve"> </w:t>
      </w:r>
      <w:r w:rsidR="006E0252" w:rsidRPr="003C0F08">
        <w:rPr>
          <w:rFonts w:hint="cs"/>
          <w:rtl/>
        </w:rPr>
        <w:t>نمی‌</w:t>
      </w:r>
      <w:r w:rsidR="007F19D4" w:rsidRPr="003C0F08">
        <w:rPr>
          <w:rFonts w:hint="cs"/>
          <w:rtl/>
        </w:rPr>
        <w:t xml:space="preserve">توانید بگویید که </w:t>
      </w:r>
      <w:r w:rsidR="00981FA4" w:rsidRPr="003C0F08">
        <w:rPr>
          <w:rFonts w:hint="cs"/>
          <w:rtl/>
        </w:rPr>
        <w:t xml:space="preserve">" </w:t>
      </w:r>
      <w:r w:rsidR="007F19D4" w:rsidRPr="003C0F08">
        <w:rPr>
          <w:rFonts w:hint="cs"/>
          <w:rtl/>
        </w:rPr>
        <w:t>اگر احتمال تکلیف</w:t>
      </w:r>
      <w:r w:rsidR="006E0252" w:rsidRPr="003C0F08">
        <w:rPr>
          <w:rFonts w:hint="cs"/>
          <w:rtl/>
        </w:rPr>
        <w:t xml:space="preserve"> می‌</w:t>
      </w:r>
      <w:r w:rsidR="007F19D4" w:rsidRPr="003C0F08">
        <w:rPr>
          <w:rFonts w:hint="cs"/>
          <w:rtl/>
        </w:rPr>
        <w:t xml:space="preserve">دهیم احتمال یک جور </w:t>
      </w:r>
      <w:r w:rsidR="007F19D4" w:rsidRPr="003C0F08">
        <w:rPr>
          <w:rFonts w:hint="cs"/>
          <w:rtl/>
        </w:rPr>
        <w:lastRenderedPageBreak/>
        <w:t>مفسده</w:t>
      </w:r>
      <w:r w:rsidR="00D9320C" w:rsidRPr="003C0F08">
        <w:rPr>
          <w:rFonts w:hint="cs"/>
          <w:rtl/>
        </w:rPr>
        <w:t xml:space="preserve"> </w:t>
      </w:r>
      <w:r w:rsidR="006E0252" w:rsidRPr="003C0F08">
        <w:rPr>
          <w:rFonts w:hint="cs"/>
          <w:rtl/>
        </w:rPr>
        <w:t>می‌</w:t>
      </w:r>
      <w:r w:rsidR="005A002F" w:rsidRPr="003C0F08">
        <w:rPr>
          <w:rFonts w:hint="cs"/>
          <w:rtl/>
        </w:rPr>
        <w:t>دهیم که موضوع حکم عقلی نی</w:t>
      </w:r>
      <w:r w:rsidR="007F19D4" w:rsidRPr="003C0F08">
        <w:rPr>
          <w:rFonts w:hint="cs"/>
          <w:rtl/>
        </w:rPr>
        <w:t>ست</w:t>
      </w:r>
      <w:r w:rsidR="00981FA4" w:rsidRPr="003C0F08">
        <w:rPr>
          <w:rFonts w:hint="cs"/>
          <w:rtl/>
        </w:rPr>
        <w:t xml:space="preserve"> "؛ بلکه</w:t>
      </w:r>
      <w:r w:rsidR="007F19D4" w:rsidRPr="003C0F08">
        <w:rPr>
          <w:rFonts w:hint="cs"/>
          <w:rtl/>
        </w:rPr>
        <w:t xml:space="preserve"> ما احتمال همان جور مفسده</w:t>
      </w:r>
      <w:r w:rsidR="00D9320C" w:rsidRPr="003C0F08">
        <w:rPr>
          <w:rFonts w:hint="cs"/>
          <w:rtl/>
        </w:rPr>
        <w:t xml:space="preserve">‌‌‌ای </w:t>
      </w:r>
      <w:r w:rsidR="006E0252" w:rsidRPr="003C0F08">
        <w:rPr>
          <w:rFonts w:hint="cs"/>
          <w:rtl/>
        </w:rPr>
        <w:t>می‌</w:t>
      </w:r>
      <w:r w:rsidR="007F19D4" w:rsidRPr="003C0F08">
        <w:rPr>
          <w:rFonts w:hint="cs"/>
          <w:rtl/>
        </w:rPr>
        <w:t>دهیم که شما موضوع حکم عقل</w:t>
      </w:r>
      <w:r w:rsidR="00D9320C" w:rsidRPr="003C0F08">
        <w:rPr>
          <w:rFonts w:hint="cs"/>
          <w:rtl/>
        </w:rPr>
        <w:t xml:space="preserve"> </w:t>
      </w:r>
      <w:r w:rsidR="006E0252" w:rsidRPr="003C0F08">
        <w:rPr>
          <w:rFonts w:hint="cs"/>
          <w:rtl/>
        </w:rPr>
        <w:t>می‌</w:t>
      </w:r>
      <w:r w:rsidR="007F19D4" w:rsidRPr="003C0F08">
        <w:rPr>
          <w:rFonts w:hint="cs"/>
          <w:rtl/>
        </w:rPr>
        <w:t>دانید. این نکتۀ دوم است که بحث می‌خواهد.</w:t>
      </w:r>
    </w:p>
    <w:p w14:paraId="19C998E1" w14:textId="77777777" w:rsidR="00DD4DF4" w:rsidRPr="003C0F08" w:rsidRDefault="00035715" w:rsidP="00EC41E4">
      <w:pPr>
        <w:tabs>
          <w:tab w:val="left" w:pos="7804"/>
          <w:tab w:val="right" w:pos="10204"/>
        </w:tabs>
        <w:jc w:val="lowKashida"/>
        <w:rPr>
          <w:rtl/>
        </w:rPr>
      </w:pPr>
      <w:r w:rsidRPr="003C0F08">
        <w:rPr>
          <w:rFonts w:hint="cs"/>
          <w:rtl/>
        </w:rPr>
        <w:t>نکتۀ سوم مبنای خود ماست که ما حسن و قبح را اینطوری</w:t>
      </w:r>
      <w:r w:rsidR="006E0252" w:rsidRPr="003C0F08">
        <w:rPr>
          <w:rFonts w:hint="cs"/>
          <w:rtl/>
        </w:rPr>
        <w:t xml:space="preserve"> نمی‌</w:t>
      </w:r>
      <w:r w:rsidRPr="003C0F08">
        <w:rPr>
          <w:rFonts w:hint="cs"/>
          <w:rtl/>
        </w:rPr>
        <w:t xml:space="preserve">دانیم و کل این حرفها مرتفع می‌شود. یک مسئله در </w:t>
      </w:r>
      <w:r w:rsidR="00EC41E4" w:rsidRPr="003C0F08">
        <w:rPr>
          <w:rFonts w:hint="cs"/>
          <w:rtl/>
        </w:rPr>
        <w:t>برابر ماست</w:t>
      </w:r>
      <w:r w:rsidRPr="003C0F08">
        <w:rPr>
          <w:rFonts w:hint="cs"/>
          <w:rtl/>
        </w:rPr>
        <w:t xml:space="preserve"> و آن اینکه </w:t>
      </w:r>
      <w:r w:rsidR="00EC41E4" w:rsidRPr="003C0F08">
        <w:rPr>
          <w:rFonts w:hint="cs"/>
          <w:rtl/>
        </w:rPr>
        <w:t>با</w:t>
      </w:r>
      <w:r w:rsidRPr="003C0F08">
        <w:rPr>
          <w:rFonts w:hint="cs"/>
          <w:rtl/>
        </w:rPr>
        <w:t xml:space="preserve"> احتمال تکلیف</w:t>
      </w:r>
      <w:r w:rsidR="00D9320C" w:rsidRPr="003C0F08">
        <w:rPr>
          <w:rFonts w:hint="cs"/>
          <w:rtl/>
        </w:rPr>
        <w:t xml:space="preserve"> </w:t>
      </w:r>
      <w:r w:rsidR="00EC41E4" w:rsidRPr="003C0F08">
        <w:rPr>
          <w:rFonts w:hint="cs"/>
          <w:rtl/>
        </w:rPr>
        <w:t>آیا</w:t>
      </w:r>
      <w:r w:rsidRPr="003C0F08">
        <w:rPr>
          <w:rFonts w:hint="cs"/>
          <w:rtl/>
        </w:rPr>
        <w:t xml:space="preserve"> احتمال م</w:t>
      </w:r>
      <w:r w:rsidRPr="003C0F08">
        <w:rPr>
          <w:rFonts w:hint="cs"/>
          <w:rtl/>
        </w:rPr>
        <w:t>فسده</w:t>
      </w:r>
      <w:r w:rsidR="00D9320C" w:rsidRPr="003C0F08">
        <w:rPr>
          <w:rFonts w:hint="cs"/>
          <w:rtl/>
        </w:rPr>
        <w:t>‌‌‌ای</w:t>
      </w:r>
      <w:r w:rsidR="006E0252" w:rsidRPr="003C0F08">
        <w:rPr>
          <w:rFonts w:hint="cs"/>
          <w:rtl/>
        </w:rPr>
        <w:t xml:space="preserve"> می‌</w:t>
      </w:r>
      <w:r w:rsidR="00EC41E4" w:rsidRPr="003C0F08">
        <w:rPr>
          <w:rFonts w:hint="cs"/>
          <w:rtl/>
        </w:rPr>
        <w:t>دهیم که عقل ب</w:t>
      </w:r>
      <w:r w:rsidRPr="003C0F08">
        <w:rPr>
          <w:rFonts w:hint="cs"/>
          <w:rtl/>
        </w:rPr>
        <w:t>گوید یجب دفعه؟ ما</w:t>
      </w:r>
      <w:r w:rsidR="00D9320C" w:rsidRPr="003C0F08">
        <w:rPr>
          <w:rFonts w:hint="cs"/>
          <w:rtl/>
        </w:rPr>
        <w:t xml:space="preserve"> </w:t>
      </w:r>
      <w:r w:rsidR="006E0252" w:rsidRPr="003C0F08">
        <w:rPr>
          <w:rFonts w:hint="cs"/>
          <w:rtl/>
        </w:rPr>
        <w:t>می‌</w:t>
      </w:r>
      <w:r w:rsidRPr="003C0F08">
        <w:rPr>
          <w:rFonts w:hint="cs"/>
          <w:rtl/>
        </w:rPr>
        <w:t xml:space="preserve">گوییم بله چون مطلق این </w:t>
      </w:r>
      <w:r w:rsidR="006E0BF3" w:rsidRPr="003C0F08">
        <w:rPr>
          <w:rFonts w:hint="cs"/>
          <w:rtl/>
        </w:rPr>
        <w:t>مفاسد موضوع حکم عقل است و حکم عقلی یجب و یحسن و یقبح داریم و همۀ اینها هست و هیچ اشکالی هم ن</w:t>
      </w:r>
      <w:r w:rsidR="00D9320C" w:rsidRPr="003C0F08">
        <w:rPr>
          <w:rFonts w:hint="cs"/>
          <w:rtl/>
        </w:rPr>
        <w:t>د</w:t>
      </w:r>
      <w:r w:rsidR="006E0BF3" w:rsidRPr="003C0F08">
        <w:rPr>
          <w:rFonts w:hint="cs"/>
          <w:rtl/>
        </w:rPr>
        <w:t>ارد و دواعی طبعی هم باشد، مانعی ندارد. پس</w:t>
      </w:r>
      <w:r w:rsidRPr="003C0F08">
        <w:rPr>
          <w:rFonts w:hint="cs"/>
          <w:rtl/>
        </w:rPr>
        <w:t xml:space="preserve"> با</w:t>
      </w:r>
      <w:r w:rsidR="006E0BF3" w:rsidRPr="003C0F08">
        <w:rPr>
          <w:rFonts w:hint="cs"/>
          <w:rtl/>
        </w:rPr>
        <w:t xml:space="preserve"> سه مسئله مواجه هستیم</w:t>
      </w:r>
      <w:r w:rsidRPr="003C0F08">
        <w:rPr>
          <w:rFonts w:hint="cs"/>
          <w:rtl/>
        </w:rPr>
        <w:t>. اول اینکه</w:t>
      </w:r>
      <w:r w:rsidR="006E0BF3" w:rsidRPr="003C0F08">
        <w:rPr>
          <w:rFonts w:hint="cs"/>
          <w:rtl/>
        </w:rPr>
        <w:t xml:space="preserve"> آیا فرمایش مرحوم اصفهانی در چهارچوب حرف</w:t>
      </w:r>
      <w:r w:rsidR="006E0252" w:rsidRPr="003C0F08">
        <w:rPr>
          <w:rFonts w:hint="cs"/>
          <w:rtl/>
        </w:rPr>
        <w:t>‌ها</w:t>
      </w:r>
      <w:r w:rsidR="006E0BF3" w:rsidRPr="003C0F08">
        <w:rPr>
          <w:rFonts w:hint="cs"/>
          <w:rtl/>
        </w:rPr>
        <w:t>یی که خودش زده، انحصار به مصلحت و مفسده</w:t>
      </w:r>
      <w:r w:rsidR="006E0252" w:rsidRPr="003C0F08">
        <w:rPr>
          <w:rFonts w:hint="cs"/>
          <w:rtl/>
        </w:rPr>
        <w:t xml:space="preserve">‌‌‌ای </w:t>
      </w:r>
      <w:r w:rsidR="006E0BF3" w:rsidRPr="003C0F08">
        <w:rPr>
          <w:rFonts w:hint="cs"/>
          <w:rtl/>
        </w:rPr>
        <w:t xml:space="preserve">دارد که ینحفظ </w:t>
      </w:r>
      <w:r w:rsidR="00EC41E4" w:rsidRPr="003C0F08">
        <w:rPr>
          <w:rFonts w:hint="cs"/>
          <w:rtl/>
        </w:rPr>
        <w:t>به النظام و یختل به النظام.</w:t>
      </w:r>
      <w:r w:rsidR="006E0BF3" w:rsidRPr="003C0F08">
        <w:rPr>
          <w:rFonts w:hint="cs"/>
          <w:rtl/>
        </w:rPr>
        <w:t xml:space="preserve"> </w:t>
      </w:r>
    </w:p>
    <w:p w14:paraId="65FAA802" w14:textId="77777777" w:rsidR="007F19D4" w:rsidRPr="003C0F08" w:rsidRDefault="00035715" w:rsidP="00EC41E4">
      <w:pPr>
        <w:tabs>
          <w:tab w:val="left" w:pos="7804"/>
          <w:tab w:val="right" w:pos="10204"/>
        </w:tabs>
        <w:jc w:val="lowKashida"/>
        <w:rPr>
          <w:rtl/>
        </w:rPr>
      </w:pPr>
      <w:r w:rsidRPr="003C0F08">
        <w:rPr>
          <w:rFonts w:hint="cs"/>
          <w:rtl/>
        </w:rPr>
        <w:t xml:space="preserve">مسأله </w:t>
      </w:r>
      <w:r w:rsidR="006E0BF3" w:rsidRPr="003C0F08">
        <w:rPr>
          <w:rFonts w:hint="cs"/>
          <w:rtl/>
        </w:rPr>
        <w:t xml:space="preserve">دوم اینکه آیا </w:t>
      </w:r>
      <w:r w:rsidR="00EC41E4" w:rsidRPr="003C0F08">
        <w:rPr>
          <w:rFonts w:hint="cs"/>
          <w:rtl/>
        </w:rPr>
        <w:t>مصالح</w:t>
      </w:r>
      <w:r w:rsidR="00EC41E4" w:rsidRPr="003C0F08">
        <w:rPr>
          <w:rtl/>
        </w:rPr>
        <w:t xml:space="preserve"> </w:t>
      </w:r>
      <w:r w:rsidR="00EC41E4" w:rsidRPr="003C0F08">
        <w:rPr>
          <w:rFonts w:hint="cs"/>
          <w:rtl/>
        </w:rPr>
        <w:t>و</w:t>
      </w:r>
      <w:r w:rsidR="00EC41E4" w:rsidRPr="003C0F08">
        <w:rPr>
          <w:rtl/>
        </w:rPr>
        <w:t xml:space="preserve"> </w:t>
      </w:r>
      <w:r w:rsidR="00EC41E4" w:rsidRPr="003C0F08">
        <w:rPr>
          <w:rFonts w:hint="cs"/>
          <w:rtl/>
        </w:rPr>
        <w:t>مفاسدی</w:t>
      </w:r>
      <w:r w:rsidR="00EC41E4" w:rsidRPr="003C0F08">
        <w:rPr>
          <w:rtl/>
        </w:rPr>
        <w:t xml:space="preserve"> </w:t>
      </w:r>
      <w:r w:rsidR="00EC41E4" w:rsidRPr="003C0F08">
        <w:rPr>
          <w:rFonts w:hint="cs"/>
          <w:rtl/>
        </w:rPr>
        <w:t xml:space="preserve">که در </w:t>
      </w:r>
      <w:r w:rsidR="006E0BF3" w:rsidRPr="003C0F08">
        <w:rPr>
          <w:rFonts w:hint="cs"/>
          <w:rtl/>
        </w:rPr>
        <w:t xml:space="preserve">متعلقات احکام است، </w:t>
      </w:r>
      <w:r w:rsidRPr="003C0F08">
        <w:rPr>
          <w:rFonts w:hint="cs"/>
          <w:rtl/>
        </w:rPr>
        <w:t>ضرورتاً</w:t>
      </w:r>
      <w:r w:rsidR="006E0BF3" w:rsidRPr="003C0F08">
        <w:rPr>
          <w:rFonts w:hint="cs"/>
          <w:rtl/>
        </w:rPr>
        <w:t xml:space="preserve"> خصوصی و موردی هستند که لا ینضبط و لا یقع تحت الضابط که ایشان فرموده یا </w:t>
      </w:r>
      <w:r w:rsidRPr="003C0F08">
        <w:rPr>
          <w:rFonts w:hint="cs"/>
          <w:rtl/>
        </w:rPr>
        <w:t>این</w:t>
      </w:r>
      <w:r w:rsidRPr="003C0F08">
        <w:rPr>
          <w:rFonts w:hint="cs"/>
          <w:rtl/>
        </w:rPr>
        <w:t>که احتمال دارد که از قبیل همان مصالح و مفاسد عمومی باشند که ینحفظ به النظام و یختلّ به النظام.</w:t>
      </w:r>
      <w:r w:rsidR="006E0BF3" w:rsidRPr="003C0F08">
        <w:rPr>
          <w:rFonts w:hint="cs"/>
          <w:rtl/>
        </w:rPr>
        <w:t xml:space="preserve"> به نظر</w:t>
      </w:r>
      <w:r w:rsidR="00E10EBC" w:rsidRPr="003C0F08">
        <w:rPr>
          <w:rFonts w:hint="cs"/>
          <w:rtl/>
        </w:rPr>
        <w:t xml:space="preserve"> می‌</w:t>
      </w:r>
      <w:r w:rsidR="006E0BF3" w:rsidRPr="003C0F08">
        <w:rPr>
          <w:rFonts w:hint="cs"/>
          <w:rtl/>
        </w:rPr>
        <w:t>آید</w:t>
      </w:r>
      <w:r w:rsidR="00EC41E4" w:rsidRPr="003C0F08">
        <w:rPr>
          <w:rFonts w:hint="cs"/>
          <w:rtl/>
        </w:rPr>
        <w:t xml:space="preserve"> </w:t>
      </w:r>
      <w:r w:rsidR="006E0BF3" w:rsidRPr="003C0F08">
        <w:rPr>
          <w:rFonts w:hint="cs"/>
          <w:rtl/>
        </w:rPr>
        <w:t xml:space="preserve">این </w:t>
      </w:r>
      <w:r w:rsidRPr="003C0F08">
        <w:rPr>
          <w:rFonts w:hint="cs"/>
          <w:rtl/>
        </w:rPr>
        <w:t xml:space="preserve">نوع مصالح و مفاسد نوعیه نیز </w:t>
      </w:r>
      <w:r w:rsidR="006E0BF3" w:rsidRPr="003C0F08">
        <w:rPr>
          <w:rFonts w:hint="cs"/>
          <w:rtl/>
        </w:rPr>
        <w:t xml:space="preserve">در واجبات و محرمات </w:t>
      </w:r>
      <w:r w:rsidRPr="003C0F08">
        <w:rPr>
          <w:rFonts w:hint="cs"/>
          <w:rtl/>
        </w:rPr>
        <w:t>ه</w:t>
      </w:r>
      <w:r w:rsidR="006E0BF3" w:rsidRPr="003C0F08">
        <w:rPr>
          <w:rFonts w:hint="cs"/>
          <w:rtl/>
        </w:rPr>
        <w:t>ست و همان احتمالش هم برای بحث ما کافی است که الان به آن</w:t>
      </w:r>
      <w:r w:rsidR="00E10EBC" w:rsidRPr="003C0F08">
        <w:rPr>
          <w:rFonts w:hint="cs"/>
          <w:rtl/>
        </w:rPr>
        <w:t xml:space="preserve"> می‌</w:t>
      </w:r>
      <w:r w:rsidR="006E0BF3" w:rsidRPr="003C0F08">
        <w:rPr>
          <w:rFonts w:hint="cs"/>
          <w:rtl/>
        </w:rPr>
        <w:t xml:space="preserve">رسیم. </w:t>
      </w:r>
      <w:r w:rsidRPr="003C0F08">
        <w:rPr>
          <w:rFonts w:hint="cs"/>
          <w:rtl/>
        </w:rPr>
        <w:t>مسأله سوم هم اینکه نتیجه مبنای</w:t>
      </w:r>
      <w:r w:rsidRPr="003C0F08">
        <w:rPr>
          <w:rFonts w:hint="cs"/>
          <w:rtl/>
        </w:rPr>
        <w:t xml:space="preserve"> مختار خود ما در این بحث چیست.</w:t>
      </w:r>
    </w:p>
    <w:p w14:paraId="5C0C3E60" w14:textId="77777777" w:rsidR="00D9320C" w:rsidRPr="003C0F08" w:rsidRDefault="00035715" w:rsidP="00D9320C">
      <w:pPr>
        <w:pStyle w:val="Heading5"/>
        <w:rPr>
          <w:rtl/>
        </w:rPr>
      </w:pPr>
      <w:bookmarkStart w:id="803" w:name="_Toc61567298"/>
      <w:r w:rsidRPr="003C0F08">
        <w:rPr>
          <w:rFonts w:hint="cs"/>
          <w:rtl/>
        </w:rPr>
        <w:t>1.  مقصور نبودن تحسین و تقبیح در مصالح و مفاسد انحفاظ یا اختلال نظام</w:t>
      </w:r>
      <w:bookmarkEnd w:id="803"/>
    </w:p>
    <w:p w14:paraId="5CC1C70F" w14:textId="77777777" w:rsidR="006E0BF3" w:rsidRPr="003C0F08" w:rsidRDefault="00035715" w:rsidP="005C3E98">
      <w:pPr>
        <w:tabs>
          <w:tab w:val="left" w:pos="7804"/>
          <w:tab w:val="right" w:pos="10204"/>
        </w:tabs>
        <w:jc w:val="lowKashida"/>
        <w:rPr>
          <w:rtl/>
        </w:rPr>
      </w:pPr>
      <w:r w:rsidRPr="003C0F08">
        <w:rPr>
          <w:rFonts w:hint="cs"/>
          <w:rtl/>
        </w:rPr>
        <w:t>حالا برویم سراغ بحث اول که آیا کلام محقق اصفهانی در تحسین و تقبیح</w:t>
      </w:r>
      <w:r w:rsidR="005C3E98" w:rsidRPr="003C0F08">
        <w:rPr>
          <w:rFonts w:hint="cs"/>
          <w:rtl/>
        </w:rPr>
        <w:t xml:space="preserve"> درست است؟،</w:t>
      </w:r>
      <w:r w:rsidRPr="003C0F08">
        <w:rPr>
          <w:rFonts w:hint="cs"/>
          <w:rtl/>
        </w:rPr>
        <w:t xml:space="preserve"> آیا </w:t>
      </w:r>
      <w:r w:rsidR="00EC41E4" w:rsidRPr="003C0F08">
        <w:rPr>
          <w:rFonts w:hint="cs"/>
          <w:rtl/>
        </w:rPr>
        <w:t xml:space="preserve">موضوع تحسین و تقبیح، فقط مصالح و مفاسدی </w:t>
      </w:r>
      <w:r w:rsidR="002E390E" w:rsidRPr="003C0F08">
        <w:rPr>
          <w:rFonts w:hint="cs"/>
          <w:rtl/>
        </w:rPr>
        <w:t>است</w:t>
      </w:r>
      <w:r w:rsidR="00EC41E4" w:rsidRPr="003C0F08">
        <w:rPr>
          <w:rFonts w:hint="cs"/>
          <w:rtl/>
        </w:rPr>
        <w:t xml:space="preserve"> </w:t>
      </w:r>
      <w:r w:rsidRPr="003C0F08">
        <w:rPr>
          <w:rFonts w:hint="cs"/>
          <w:rtl/>
        </w:rPr>
        <w:t>که تنحفظ</w:t>
      </w:r>
      <w:r w:rsidR="00EC41E4" w:rsidRPr="003C0F08">
        <w:rPr>
          <w:rFonts w:hint="cs"/>
          <w:rtl/>
        </w:rPr>
        <w:t xml:space="preserve"> یا یختلّ</w:t>
      </w:r>
      <w:r w:rsidRPr="003C0F08">
        <w:rPr>
          <w:rFonts w:hint="cs"/>
          <w:rtl/>
        </w:rPr>
        <w:t xml:space="preserve"> به</w:t>
      </w:r>
      <w:r w:rsidR="00EC41E4" w:rsidRPr="003C0F08">
        <w:rPr>
          <w:rFonts w:hint="cs"/>
          <w:rtl/>
        </w:rPr>
        <w:t>ا</w:t>
      </w:r>
      <w:r w:rsidRPr="003C0F08">
        <w:rPr>
          <w:rFonts w:hint="cs"/>
          <w:rtl/>
        </w:rPr>
        <w:t xml:space="preserve"> النظام؟ ما</w:t>
      </w:r>
      <w:r w:rsidR="00E10EBC" w:rsidRPr="003C0F08">
        <w:rPr>
          <w:rFonts w:hint="cs"/>
          <w:rtl/>
        </w:rPr>
        <w:t xml:space="preserve"> می‌</w:t>
      </w:r>
      <w:r w:rsidRPr="003C0F08">
        <w:rPr>
          <w:rFonts w:hint="cs"/>
          <w:rtl/>
        </w:rPr>
        <w:t xml:space="preserve">خواهیم بگوییم این حرف درست نیست خصوصاً از آن بیانی که در همان جلد سوم در بحث دلیل انسداد </w:t>
      </w:r>
      <w:r w:rsidR="002E390E" w:rsidRPr="003C0F08">
        <w:rPr>
          <w:rFonts w:hint="cs"/>
          <w:rtl/>
        </w:rPr>
        <w:t xml:space="preserve"> </w:t>
      </w:r>
      <w:r w:rsidRPr="003C0F08">
        <w:rPr>
          <w:rFonts w:hint="cs"/>
          <w:rtl/>
        </w:rPr>
        <w:t>داشت</w:t>
      </w:r>
      <w:r w:rsidR="002E390E" w:rsidRPr="003C0F08">
        <w:rPr>
          <w:rFonts w:hint="cs"/>
          <w:rtl/>
        </w:rPr>
        <w:t>ند</w:t>
      </w:r>
      <w:r w:rsidRPr="003C0F08">
        <w:rPr>
          <w:rFonts w:hint="cs"/>
          <w:rtl/>
        </w:rPr>
        <w:t xml:space="preserve"> که ما قبلاً آوردی</w:t>
      </w:r>
      <w:r w:rsidR="001102B7" w:rsidRPr="003C0F08">
        <w:rPr>
          <w:rFonts w:hint="cs"/>
          <w:rtl/>
        </w:rPr>
        <w:t>م</w:t>
      </w:r>
      <w:r w:rsidR="002E390E" w:rsidRPr="003C0F08">
        <w:rPr>
          <w:rFonts w:hint="cs"/>
          <w:rtl/>
        </w:rPr>
        <w:t>. محقق اصفهانی در آنجا</w:t>
      </w:r>
      <w:r w:rsidR="001102B7" w:rsidRPr="003C0F08">
        <w:rPr>
          <w:rFonts w:hint="cs"/>
          <w:rtl/>
        </w:rPr>
        <w:t xml:space="preserve"> گفتند یک بیانی است یکون کا</w:t>
      </w:r>
      <w:r w:rsidRPr="003C0F08">
        <w:rPr>
          <w:rFonts w:hint="cs"/>
          <w:rtl/>
        </w:rPr>
        <w:t xml:space="preserve">لبرهان </w:t>
      </w:r>
      <w:r w:rsidR="001102B7" w:rsidRPr="003C0F08">
        <w:rPr>
          <w:rFonts w:hint="cs"/>
          <w:rtl/>
        </w:rPr>
        <w:t xml:space="preserve">علی ما ذکروه </w:t>
      </w:r>
      <w:r w:rsidR="002E390E" w:rsidRPr="003C0F08">
        <w:rPr>
          <w:rFonts w:hint="cs"/>
          <w:rtl/>
        </w:rPr>
        <w:t>و آن این</w:t>
      </w:r>
      <w:r w:rsidR="001102B7" w:rsidRPr="003C0F08">
        <w:rPr>
          <w:rFonts w:hint="cs"/>
          <w:rtl/>
        </w:rPr>
        <w:t>که انسان حب نفس دا</w:t>
      </w:r>
      <w:r w:rsidRPr="003C0F08">
        <w:rPr>
          <w:rFonts w:hint="cs"/>
          <w:rtl/>
        </w:rPr>
        <w:t>ر</w:t>
      </w:r>
      <w:r w:rsidR="001102B7" w:rsidRPr="003C0F08">
        <w:rPr>
          <w:rFonts w:hint="cs"/>
          <w:rtl/>
        </w:rPr>
        <w:t>د</w:t>
      </w:r>
      <w:r w:rsidRPr="003C0F08">
        <w:rPr>
          <w:rFonts w:hint="cs"/>
          <w:rtl/>
        </w:rPr>
        <w:t xml:space="preserve"> </w:t>
      </w:r>
      <w:r w:rsidR="002E390E" w:rsidRPr="003C0F08">
        <w:rPr>
          <w:rFonts w:hint="cs"/>
          <w:rtl/>
        </w:rPr>
        <w:t>و در نتیجه این</w:t>
      </w:r>
      <w:r w:rsidRPr="003C0F08">
        <w:rPr>
          <w:rFonts w:hint="cs"/>
          <w:rtl/>
        </w:rPr>
        <w:t xml:space="preserve"> حب نفس</w:t>
      </w:r>
      <w:r w:rsidR="005C3E98" w:rsidRPr="003C0F08">
        <w:rPr>
          <w:rFonts w:hint="cs"/>
          <w:rtl/>
        </w:rPr>
        <w:t>،</w:t>
      </w:r>
      <w:r w:rsidRPr="003C0F08">
        <w:rPr>
          <w:rFonts w:hint="cs"/>
          <w:rtl/>
        </w:rPr>
        <w:t xml:space="preserve"> کمال </w:t>
      </w:r>
      <w:r w:rsidRPr="003C0F08">
        <w:rPr>
          <w:rFonts w:hint="cs"/>
          <w:rtl/>
        </w:rPr>
        <w:t xml:space="preserve">و بقا خودش را </w:t>
      </w:r>
      <w:r w:rsidR="002E390E" w:rsidRPr="003C0F08">
        <w:rPr>
          <w:rFonts w:hint="cs"/>
          <w:rtl/>
        </w:rPr>
        <w:t xml:space="preserve">نیز </w:t>
      </w:r>
      <w:r w:rsidRPr="003C0F08">
        <w:rPr>
          <w:rFonts w:hint="cs"/>
          <w:rtl/>
        </w:rPr>
        <w:t xml:space="preserve">می‌خواهد </w:t>
      </w:r>
      <w:r w:rsidR="002E390E" w:rsidRPr="003C0F08">
        <w:rPr>
          <w:rFonts w:hint="cs"/>
          <w:rtl/>
        </w:rPr>
        <w:t xml:space="preserve">بنابراین </w:t>
      </w:r>
      <w:r w:rsidRPr="003C0F08">
        <w:rPr>
          <w:rFonts w:hint="cs"/>
          <w:rtl/>
        </w:rPr>
        <w:t xml:space="preserve">حفظ جامعه را </w:t>
      </w:r>
      <w:r w:rsidR="002E390E" w:rsidRPr="003C0F08">
        <w:rPr>
          <w:rFonts w:hint="cs"/>
          <w:rtl/>
        </w:rPr>
        <w:t xml:space="preserve">نیز </w:t>
      </w:r>
      <w:r w:rsidRPr="003C0F08">
        <w:rPr>
          <w:rFonts w:hint="cs"/>
          <w:rtl/>
        </w:rPr>
        <w:t xml:space="preserve">می‌خواهد و </w:t>
      </w:r>
      <w:r w:rsidR="005C3E98" w:rsidRPr="003C0F08">
        <w:rPr>
          <w:rFonts w:hint="cs"/>
          <w:rtl/>
        </w:rPr>
        <w:t xml:space="preserve">می‌خواهد هر </w:t>
      </w:r>
      <w:r w:rsidRPr="003C0F08">
        <w:rPr>
          <w:rFonts w:hint="cs"/>
          <w:rtl/>
        </w:rPr>
        <w:t>آنچه که موجب اختلا</w:t>
      </w:r>
      <w:r w:rsidR="001102B7" w:rsidRPr="003C0F08">
        <w:rPr>
          <w:rFonts w:hint="cs"/>
          <w:rtl/>
        </w:rPr>
        <w:t>ل آ</w:t>
      </w:r>
      <w:r w:rsidRPr="003C0F08">
        <w:rPr>
          <w:rFonts w:hint="cs"/>
          <w:rtl/>
        </w:rPr>
        <w:t>ن</w:t>
      </w:r>
      <w:r w:rsidR="005C3E98" w:rsidRPr="003C0F08">
        <w:rPr>
          <w:rFonts w:hint="cs"/>
          <w:rtl/>
        </w:rPr>
        <w:t xml:space="preserve"> ‌شود</w:t>
      </w:r>
      <w:r w:rsidRPr="003C0F08">
        <w:rPr>
          <w:rFonts w:hint="cs"/>
          <w:rtl/>
        </w:rPr>
        <w:t xml:space="preserve"> را دفع کند</w:t>
      </w:r>
      <w:r w:rsidR="002E390E" w:rsidRPr="003C0F08">
        <w:rPr>
          <w:rFonts w:hint="cs"/>
          <w:rtl/>
        </w:rPr>
        <w:t>.</w:t>
      </w:r>
      <w:r w:rsidRPr="003C0F08">
        <w:rPr>
          <w:rFonts w:hint="cs"/>
          <w:rtl/>
        </w:rPr>
        <w:t xml:space="preserve"> </w:t>
      </w:r>
      <w:r w:rsidR="005C3E98" w:rsidRPr="003C0F08">
        <w:rPr>
          <w:rFonts w:hint="cs"/>
          <w:rtl/>
        </w:rPr>
        <w:t>فلذا</w:t>
      </w:r>
      <w:r w:rsidR="003358E3" w:rsidRPr="003C0F08">
        <w:rPr>
          <w:rFonts w:hint="cs"/>
          <w:rtl/>
        </w:rPr>
        <w:t xml:space="preserve"> افعالی که منجر به حفظ نظام</w:t>
      </w:r>
      <w:r w:rsidR="001102B7" w:rsidRPr="003C0F08">
        <w:rPr>
          <w:rFonts w:hint="cs"/>
          <w:rtl/>
        </w:rPr>
        <w:t xml:space="preserve"> </w:t>
      </w:r>
      <w:r w:rsidR="006E0252" w:rsidRPr="003C0F08">
        <w:rPr>
          <w:rFonts w:hint="cs"/>
          <w:rtl/>
        </w:rPr>
        <w:t>می‌</w:t>
      </w:r>
      <w:r w:rsidR="005C3E98" w:rsidRPr="003C0F08">
        <w:rPr>
          <w:rFonts w:hint="cs"/>
          <w:rtl/>
        </w:rPr>
        <w:t>شوند، بنابر مدح آنها می‌</w:t>
      </w:r>
      <w:r w:rsidR="003358E3" w:rsidRPr="003C0F08">
        <w:rPr>
          <w:rFonts w:hint="cs"/>
          <w:rtl/>
        </w:rPr>
        <w:t>گذارد و افعالی که منجر</w:t>
      </w:r>
      <w:r w:rsidR="00E10EBC" w:rsidRPr="003C0F08">
        <w:rPr>
          <w:rFonts w:hint="cs"/>
          <w:rtl/>
        </w:rPr>
        <w:t xml:space="preserve"> می‌</w:t>
      </w:r>
      <w:r w:rsidR="003358E3" w:rsidRPr="003C0F08">
        <w:rPr>
          <w:rFonts w:hint="cs"/>
          <w:rtl/>
        </w:rPr>
        <w:t>شوند بر اختلال نظام، بنا بر ذمش</w:t>
      </w:r>
      <w:r w:rsidR="005C3E98" w:rsidRPr="003C0F08">
        <w:rPr>
          <w:rFonts w:hint="cs"/>
          <w:rtl/>
        </w:rPr>
        <w:t>ان</w:t>
      </w:r>
      <w:r w:rsidR="001102B7" w:rsidRPr="003C0F08">
        <w:rPr>
          <w:rFonts w:hint="cs"/>
          <w:rtl/>
        </w:rPr>
        <w:t xml:space="preserve"> </w:t>
      </w:r>
      <w:r w:rsidR="006E0252" w:rsidRPr="003C0F08">
        <w:rPr>
          <w:rFonts w:hint="cs"/>
          <w:rtl/>
        </w:rPr>
        <w:t>می‌</w:t>
      </w:r>
      <w:r w:rsidR="003358E3" w:rsidRPr="003C0F08">
        <w:rPr>
          <w:rFonts w:hint="cs"/>
          <w:rtl/>
        </w:rPr>
        <w:t>گذارد. حالا که اینطور شد سوال این است که چرا باید افعالی که منتهی به حفظ نظام</w:t>
      </w:r>
      <w:r w:rsidR="001102B7" w:rsidRPr="003C0F08">
        <w:rPr>
          <w:rFonts w:hint="cs"/>
          <w:rtl/>
        </w:rPr>
        <w:t xml:space="preserve"> </w:t>
      </w:r>
      <w:r w:rsidR="006E0252" w:rsidRPr="003C0F08">
        <w:rPr>
          <w:rFonts w:hint="cs"/>
          <w:rtl/>
        </w:rPr>
        <w:t>می‌</w:t>
      </w:r>
      <w:r w:rsidR="003358E3" w:rsidRPr="003C0F08">
        <w:rPr>
          <w:rFonts w:hint="cs"/>
          <w:rtl/>
        </w:rPr>
        <w:t>شوند و حتی بالاتر افعالی که</w:t>
      </w:r>
      <w:r w:rsidR="001102B7" w:rsidRPr="003C0F08">
        <w:rPr>
          <w:rFonts w:hint="cs"/>
          <w:rtl/>
        </w:rPr>
        <w:t xml:space="preserve"> منبعث از حب نفس هستند که نتیجه</w:t>
      </w:r>
      <w:r w:rsidR="001102B7" w:rsidRPr="003C0F08">
        <w:rPr>
          <w:rFonts w:hint="eastAsia"/>
          <w:rtl/>
        </w:rPr>
        <w:t>‌</w:t>
      </w:r>
      <w:r w:rsidR="003358E3" w:rsidRPr="003C0F08">
        <w:rPr>
          <w:rFonts w:hint="cs"/>
          <w:rtl/>
        </w:rPr>
        <w:t>اش حب بقا و استکمال است، چرا فقط به انتظام جامعه زدید؟ در دفع ضرر محتمل بحث کردیم. مگر شما از حب نفس شروع نکردید؟ انسان اگر یک ذات باقی است و در آخرت هم باقی است، هر آنچه که بتواند به بقاء من کمک کند، باید محبوب من باشد. بنا بگذاریم بر مدح افعالی که منجر می‌شود به استکمال و بقا و بهتر بودن من و بنا بگذاری</w:t>
      </w:r>
      <w:r w:rsidR="005C3E98" w:rsidRPr="003C0F08">
        <w:rPr>
          <w:rFonts w:hint="cs"/>
          <w:rtl/>
        </w:rPr>
        <w:t>م</w:t>
      </w:r>
      <w:r w:rsidR="003358E3" w:rsidRPr="003C0F08">
        <w:rPr>
          <w:rFonts w:hint="cs"/>
          <w:rtl/>
        </w:rPr>
        <w:t xml:space="preserve"> بر ذم افعالی که موجب </w:t>
      </w:r>
      <w:r w:rsidR="003358E3" w:rsidRPr="003C0F08">
        <w:rPr>
          <w:rFonts w:hint="cs"/>
          <w:rtl/>
        </w:rPr>
        <w:lastRenderedPageBreak/>
        <w:t xml:space="preserve">می‌شود به از بین رفتن من و نابود شدن </w:t>
      </w:r>
      <w:r w:rsidR="002E390E" w:rsidRPr="003C0F08">
        <w:rPr>
          <w:rFonts w:hint="cs"/>
          <w:rtl/>
        </w:rPr>
        <w:t xml:space="preserve">حیات ابدی </w:t>
      </w:r>
      <w:r w:rsidR="005C3E98" w:rsidRPr="003C0F08">
        <w:rPr>
          <w:rFonts w:hint="cs"/>
          <w:rtl/>
        </w:rPr>
        <w:t>من</w:t>
      </w:r>
      <w:r w:rsidR="002E390E" w:rsidRPr="003C0F08">
        <w:rPr>
          <w:rFonts w:hint="cs"/>
          <w:rtl/>
        </w:rPr>
        <w:t>.</w:t>
      </w:r>
      <w:r w:rsidR="005C3E98" w:rsidRPr="003C0F08">
        <w:rPr>
          <w:rFonts w:hint="cs"/>
          <w:rtl/>
        </w:rPr>
        <w:t xml:space="preserve"> چه اشکالی دارد</w:t>
      </w:r>
      <w:r w:rsidR="003358E3" w:rsidRPr="003C0F08">
        <w:rPr>
          <w:rFonts w:hint="cs"/>
          <w:rtl/>
        </w:rPr>
        <w:t xml:space="preserve"> عقلا بیایند در جامعه بنا بگذارند بر مدح آن افعالی که منجر می‌شود به کمالات من و بقاء نورانی من و بیایند بنا بگذارند بر مذمتی که این چنین است. این چه اشکالی دارد؟ آن برهان ما را به همین جا</w:t>
      </w:r>
      <w:r w:rsidR="00E10EBC" w:rsidRPr="003C0F08">
        <w:rPr>
          <w:rFonts w:hint="cs"/>
          <w:rtl/>
        </w:rPr>
        <w:t xml:space="preserve"> می‌</w:t>
      </w:r>
      <w:r w:rsidR="005C3E98" w:rsidRPr="003C0F08">
        <w:rPr>
          <w:rFonts w:hint="cs"/>
          <w:rtl/>
        </w:rPr>
        <w:t>رساند</w:t>
      </w:r>
      <w:r w:rsidR="003358E3" w:rsidRPr="003C0F08">
        <w:rPr>
          <w:rFonts w:hint="cs"/>
          <w:rtl/>
        </w:rPr>
        <w:t xml:space="preserve"> چون از حب ذات شما شروع کردید. حب ذات </w:t>
      </w:r>
      <w:r w:rsidR="002E390E" w:rsidRPr="003C0F08">
        <w:rPr>
          <w:rFonts w:hint="cs"/>
          <w:rtl/>
        </w:rPr>
        <w:t>و استکمال ذات، اختصاصی به کمالات</w:t>
      </w:r>
      <w:r w:rsidR="003358E3" w:rsidRPr="003C0F08">
        <w:rPr>
          <w:rFonts w:hint="cs"/>
          <w:rtl/>
        </w:rPr>
        <w:t xml:space="preserve"> دنیوی </w:t>
      </w:r>
      <w:r w:rsidR="002E390E" w:rsidRPr="003C0F08">
        <w:rPr>
          <w:rFonts w:hint="cs"/>
          <w:rtl/>
        </w:rPr>
        <w:t>ندارد</w:t>
      </w:r>
      <w:r w:rsidR="001102B7" w:rsidRPr="003C0F08">
        <w:rPr>
          <w:rFonts w:hint="cs"/>
          <w:rtl/>
        </w:rPr>
        <w:t xml:space="preserve"> و </w:t>
      </w:r>
      <w:r w:rsidR="002E390E" w:rsidRPr="003C0F08">
        <w:rPr>
          <w:rFonts w:hint="cs"/>
          <w:rtl/>
        </w:rPr>
        <w:t>کمالات</w:t>
      </w:r>
      <w:r w:rsidR="001102B7" w:rsidRPr="003C0F08">
        <w:rPr>
          <w:rFonts w:hint="cs"/>
          <w:rtl/>
        </w:rPr>
        <w:t xml:space="preserve"> اخروی </w:t>
      </w:r>
      <w:r w:rsidR="002E390E" w:rsidRPr="003C0F08">
        <w:rPr>
          <w:rFonts w:hint="cs"/>
          <w:rtl/>
        </w:rPr>
        <w:t>را نیز شامل</w:t>
      </w:r>
      <w:r w:rsidR="001102B7" w:rsidRPr="003C0F08">
        <w:rPr>
          <w:rFonts w:hint="cs"/>
          <w:rtl/>
        </w:rPr>
        <w:t xml:space="preserve"> است.</w:t>
      </w:r>
    </w:p>
    <w:p w14:paraId="10FE70A8" w14:textId="77777777" w:rsidR="001102B7" w:rsidRPr="003C0F08" w:rsidRDefault="00035715" w:rsidP="001102B7">
      <w:pPr>
        <w:pStyle w:val="Heading5"/>
        <w:rPr>
          <w:rtl/>
        </w:rPr>
      </w:pPr>
      <w:bookmarkStart w:id="804" w:name="_Toc61567299"/>
      <w:r w:rsidRPr="003C0F08">
        <w:rPr>
          <w:rFonts w:hint="cs"/>
          <w:rtl/>
        </w:rPr>
        <w:t>2. عدم انحصار مصالح حفظ نظام در مصالح نوعیه</w:t>
      </w:r>
      <w:bookmarkEnd w:id="804"/>
    </w:p>
    <w:p w14:paraId="0C348738" w14:textId="77777777" w:rsidR="001102B7" w:rsidRPr="003C0F08" w:rsidRDefault="00035715" w:rsidP="003358E3">
      <w:pPr>
        <w:tabs>
          <w:tab w:val="left" w:pos="7804"/>
          <w:tab w:val="right" w:pos="10204"/>
        </w:tabs>
        <w:jc w:val="lowKashida"/>
        <w:rPr>
          <w:rtl/>
        </w:rPr>
      </w:pPr>
      <w:r w:rsidRPr="003C0F08">
        <w:rPr>
          <w:rFonts w:hint="cs"/>
          <w:rtl/>
        </w:rPr>
        <w:t>حالا به نظام رسیدیم. آیا آن چیزی که نظام را حفظ</w:t>
      </w:r>
      <w:r w:rsidR="006E0252" w:rsidRPr="003C0F08">
        <w:rPr>
          <w:rFonts w:hint="cs"/>
          <w:rtl/>
        </w:rPr>
        <w:t xml:space="preserve"> می‌</w:t>
      </w:r>
      <w:r w:rsidRPr="003C0F08">
        <w:rPr>
          <w:rFonts w:hint="cs"/>
          <w:rtl/>
        </w:rPr>
        <w:t xml:space="preserve">کند فقط عبارت است از مصالح نوعیه؟ چرا؟ مصالح در وجود انسان دخیل هستند و در همین دنیا هم </w:t>
      </w:r>
      <w:r w:rsidRPr="003C0F08">
        <w:rPr>
          <w:rFonts w:hint="cs"/>
          <w:rtl/>
        </w:rPr>
        <w:t xml:space="preserve">دخیل هستند، بنابراین آنها هم </w:t>
      </w:r>
      <w:r w:rsidR="006E0252" w:rsidRPr="003C0F08">
        <w:rPr>
          <w:rFonts w:hint="cs"/>
          <w:rtl/>
        </w:rPr>
        <w:t>می‌</w:t>
      </w:r>
      <w:r w:rsidRPr="003C0F08">
        <w:rPr>
          <w:rFonts w:hint="cs"/>
          <w:rtl/>
        </w:rPr>
        <w:t xml:space="preserve">توانند مؤثر باشند. </w:t>
      </w:r>
    </w:p>
    <w:p w14:paraId="56342CEF" w14:textId="77777777" w:rsidR="003358E3" w:rsidRPr="003C0F08" w:rsidRDefault="00035715" w:rsidP="005C3E98">
      <w:pPr>
        <w:tabs>
          <w:tab w:val="left" w:pos="7804"/>
          <w:tab w:val="right" w:pos="10204"/>
        </w:tabs>
        <w:jc w:val="lowKashida"/>
        <w:rPr>
          <w:rtl/>
        </w:rPr>
      </w:pPr>
      <w:r w:rsidRPr="003C0F08">
        <w:rPr>
          <w:rFonts w:hint="cs"/>
          <w:rtl/>
        </w:rPr>
        <w:t xml:space="preserve">بله من در دفاع از محقق اصفهانی می‌توانم چیزی را عرض کنم که ایشان </w:t>
      </w:r>
      <w:r w:rsidR="00C85419" w:rsidRPr="003C0F08">
        <w:rPr>
          <w:rFonts w:hint="cs"/>
          <w:rtl/>
        </w:rPr>
        <w:t>در بحث دلیل انسداد به تبع فرمایش حکما اینطوری می‌خوا</w:t>
      </w:r>
      <w:r w:rsidR="005C3E98" w:rsidRPr="003C0F08">
        <w:rPr>
          <w:rFonts w:hint="cs"/>
          <w:rtl/>
        </w:rPr>
        <w:t xml:space="preserve">هند حل کنند که آن مصالح و مفاسدی </w:t>
      </w:r>
      <w:r w:rsidR="00C85419" w:rsidRPr="003C0F08">
        <w:rPr>
          <w:rFonts w:hint="cs"/>
          <w:rtl/>
        </w:rPr>
        <w:t>که موجب مدح و ذم عند العقلا</w:t>
      </w:r>
      <w:r w:rsidR="001102B7" w:rsidRPr="003C0F08">
        <w:rPr>
          <w:rFonts w:hint="cs"/>
          <w:rtl/>
        </w:rPr>
        <w:t xml:space="preserve"> </w:t>
      </w:r>
      <w:r w:rsidR="006E0252" w:rsidRPr="003C0F08">
        <w:rPr>
          <w:rFonts w:hint="cs"/>
          <w:rtl/>
        </w:rPr>
        <w:t>می‌</w:t>
      </w:r>
      <w:r w:rsidR="00C85419" w:rsidRPr="003C0F08">
        <w:rPr>
          <w:rFonts w:hint="cs"/>
          <w:rtl/>
        </w:rPr>
        <w:t>شوند، آن مصالح</w:t>
      </w:r>
      <w:r w:rsidR="005C3E98" w:rsidRPr="003C0F08">
        <w:rPr>
          <w:rFonts w:hint="cs"/>
          <w:rtl/>
        </w:rPr>
        <w:t xml:space="preserve"> و مفاسد</w:t>
      </w:r>
      <w:r w:rsidR="00C85419" w:rsidRPr="003C0F08">
        <w:rPr>
          <w:rFonts w:hint="cs"/>
          <w:rtl/>
        </w:rPr>
        <w:t xml:space="preserve"> نوعی</w:t>
      </w:r>
      <w:r w:rsidR="005C3E98" w:rsidRPr="003C0F08">
        <w:rPr>
          <w:rFonts w:hint="cs"/>
          <w:rtl/>
        </w:rPr>
        <w:t>ّـه‌ی</w:t>
      </w:r>
      <w:r w:rsidR="00C85419" w:rsidRPr="003C0F08">
        <w:rPr>
          <w:rFonts w:hint="cs"/>
          <w:rtl/>
        </w:rPr>
        <w:t xml:space="preserve"> است که موجب حفظ ن</w:t>
      </w:r>
      <w:r w:rsidR="001102B7" w:rsidRPr="003C0F08">
        <w:rPr>
          <w:rFonts w:hint="cs"/>
          <w:rtl/>
        </w:rPr>
        <w:t xml:space="preserve">ظام و اختلال نظام می‌شود که </w:t>
      </w:r>
      <w:r w:rsidR="005C3E98" w:rsidRPr="003C0F08">
        <w:rPr>
          <w:rFonts w:hint="cs"/>
          <w:rtl/>
        </w:rPr>
        <w:t>بَادِيَ</w:t>
      </w:r>
      <w:r w:rsidR="005C3E98" w:rsidRPr="003C0F08">
        <w:rPr>
          <w:rtl/>
        </w:rPr>
        <w:t xml:space="preserve"> </w:t>
      </w:r>
      <w:r w:rsidR="005C3E98" w:rsidRPr="003C0F08">
        <w:rPr>
          <w:rFonts w:hint="cs"/>
          <w:rtl/>
        </w:rPr>
        <w:t xml:space="preserve">ﭐلرَّأْيِ </w:t>
      </w:r>
      <w:r w:rsidR="00C85419" w:rsidRPr="003C0F08">
        <w:rPr>
          <w:rFonts w:hint="cs"/>
          <w:rtl/>
        </w:rPr>
        <w:t>عموم باشد</w:t>
      </w:r>
      <w:r w:rsidR="001102B7" w:rsidRPr="003C0F08">
        <w:rPr>
          <w:rFonts w:hint="cs"/>
          <w:rtl/>
        </w:rPr>
        <w:t>؛</w:t>
      </w:r>
      <w:r w:rsidR="00C85419" w:rsidRPr="003C0F08">
        <w:rPr>
          <w:rFonts w:hint="cs"/>
          <w:rtl/>
        </w:rPr>
        <w:t xml:space="preserve"> چون تحسین و تقبیح را می‌خواهند عمومی کنند و بگویند عقلا ب</w:t>
      </w:r>
      <w:r w:rsidR="005C3E98" w:rsidRPr="003C0F08">
        <w:rPr>
          <w:rFonts w:hint="cs"/>
          <w:rtl/>
        </w:rPr>
        <w:t>ِ</w:t>
      </w:r>
      <w:r w:rsidR="00C85419" w:rsidRPr="003C0F08">
        <w:rPr>
          <w:rFonts w:hint="cs"/>
          <w:rtl/>
        </w:rPr>
        <w:t>م</w:t>
      </w:r>
      <w:r w:rsidR="005C3E98" w:rsidRPr="003C0F08">
        <w:rPr>
          <w:rFonts w:hint="cs"/>
          <w:rtl/>
        </w:rPr>
        <w:t>َ</w:t>
      </w:r>
      <w:r w:rsidR="00C85419" w:rsidRPr="003C0F08">
        <w:rPr>
          <w:rFonts w:hint="cs"/>
          <w:rtl/>
        </w:rPr>
        <w:t>اه</w:t>
      </w:r>
      <w:r w:rsidR="005C3E98" w:rsidRPr="003C0F08">
        <w:rPr>
          <w:rFonts w:hint="cs"/>
          <w:rtl/>
        </w:rPr>
        <w:t>ُ</w:t>
      </w:r>
      <w:r w:rsidR="00C85419" w:rsidRPr="003C0F08">
        <w:rPr>
          <w:rFonts w:hint="cs"/>
          <w:rtl/>
        </w:rPr>
        <w:t>م عقلا</w:t>
      </w:r>
      <w:r w:rsidR="005C3E98" w:rsidRPr="003C0F08">
        <w:rPr>
          <w:rFonts w:hint="cs"/>
          <w:rtl/>
        </w:rPr>
        <w:t>ء</w:t>
      </w:r>
      <w:r w:rsidR="00C85419" w:rsidRPr="003C0F08">
        <w:rPr>
          <w:rFonts w:hint="cs"/>
          <w:rtl/>
        </w:rPr>
        <w:t xml:space="preserve"> بنا بر این دارند. من حالا در دفاع از ایشان عرض</w:t>
      </w:r>
      <w:r w:rsidR="006E0252" w:rsidRPr="003C0F08">
        <w:rPr>
          <w:rFonts w:hint="cs"/>
          <w:rtl/>
        </w:rPr>
        <w:t xml:space="preserve"> می‌</w:t>
      </w:r>
      <w:r w:rsidR="00C85419" w:rsidRPr="003C0F08">
        <w:rPr>
          <w:rFonts w:hint="cs"/>
          <w:rtl/>
        </w:rPr>
        <w:t>کنم که شاید می</w:t>
      </w:r>
      <w:r w:rsidR="001102B7" w:rsidRPr="003C0F08">
        <w:rPr>
          <w:rFonts w:hint="eastAsia"/>
          <w:rtl/>
        </w:rPr>
        <w:t>‌</w:t>
      </w:r>
      <w:r w:rsidR="00C85419" w:rsidRPr="003C0F08">
        <w:rPr>
          <w:rFonts w:hint="cs"/>
          <w:rtl/>
        </w:rPr>
        <w:t>خواهند بگویند که اگر یک مصالح و مفاسدی در عالم واقع باشد و کمک هم</w:t>
      </w:r>
      <w:r w:rsidR="006E0252" w:rsidRPr="003C0F08">
        <w:rPr>
          <w:rFonts w:hint="cs"/>
          <w:rtl/>
        </w:rPr>
        <w:t xml:space="preserve"> می‌</w:t>
      </w:r>
      <w:r w:rsidR="001102B7" w:rsidRPr="003C0F08">
        <w:rPr>
          <w:rFonts w:hint="cs"/>
          <w:rtl/>
        </w:rPr>
        <w:t xml:space="preserve">کند به حفظ نظام، ولی </w:t>
      </w:r>
      <w:r w:rsidR="005C3E98" w:rsidRPr="003C0F08">
        <w:rPr>
          <w:rFonts w:hint="cs"/>
          <w:rtl/>
        </w:rPr>
        <w:t>بَادِيَ</w:t>
      </w:r>
      <w:r w:rsidR="005C3E98" w:rsidRPr="003C0F08">
        <w:rPr>
          <w:rtl/>
        </w:rPr>
        <w:t xml:space="preserve"> </w:t>
      </w:r>
      <w:r w:rsidR="005C3E98" w:rsidRPr="003C0F08">
        <w:rPr>
          <w:rFonts w:hint="cs"/>
          <w:rtl/>
        </w:rPr>
        <w:t>ﭐلرَّأْيِ</w:t>
      </w:r>
      <w:r w:rsidR="00C85419" w:rsidRPr="003C0F08">
        <w:rPr>
          <w:rFonts w:hint="cs"/>
          <w:rtl/>
        </w:rPr>
        <w:t xml:space="preserve"> جمیع نباشد، یعنی همه نفهمند آن را، اگر اینطور باشد، این به </w:t>
      </w:r>
      <w:r w:rsidR="001102B7" w:rsidRPr="003C0F08">
        <w:rPr>
          <w:rFonts w:hint="cs"/>
          <w:rtl/>
        </w:rPr>
        <w:t>درد بحث تحسین و تقبیح عقلایی نم</w:t>
      </w:r>
      <w:r w:rsidR="00C85419" w:rsidRPr="003C0F08">
        <w:rPr>
          <w:rFonts w:hint="cs"/>
          <w:rtl/>
        </w:rPr>
        <w:t>ی</w:t>
      </w:r>
      <w:r w:rsidR="001102B7" w:rsidRPr="003C0F08">
        <w:rPr>
          <w:rFonts w:hint="eastAsia"/>
          <w:rtl/>
        </w:rPr>
        <w:t>‌</w:t>
      </w:r>
      <w:r w:rsidR="00C85419" w:rsidRPr="003C0F08">
        <w:rPr>
          <w:rFonts w:hint="cs"/>
          <w:rtl/>
        </w:rPr>
        <w:t>خورد. بله شارع که مطلع است حکم</w:t>
      </w:r>
      <w:r w:rsidR="001102B7" w:rsidRPr="003C0F08">
        <w:rPr>
          <w:rFonts w:hint="cs"/>
          <w:rtl/>
        </w:rPr>
        <w:t xml:space="preserve"> </w:t>
      </w:r>
      <w:r w:rsidR="006E0252" w:rsidRPr="003C0F08">
        <w:rPr>
          <w:rFonts w:hint="cs"/>
          <w:rtl/>
        </w:rPr>
        <w:t>می‌</w:t>
      </w:r>
      <w:r w:rsidR="00C85419" w:rsidRPr="003C0F08">
        <w:rPr>
          <w:rFonts w:hint="cs"/>
          <w:rtl/>
        </w:rPr>
        <w:t>کند اما به درد ما که</w:t>
      </w:r>
      <w:r w:rsidR="006E0252" w:rsidRPr="003C0F08">
        <w:rPr>
          <w:rFonts w:hint="cs"/>
          <w:rtl/>
        </w:rPr>
        <w:t xml:space="preserve"> نمی‌</w:t>
      </w:r>
      <w:r w:rsidR="00C85419" w:rsidRPr="003C0F08">
        <w:rPr>
          <w:rFonts w:hint="cs"/>
          <w:rtl/>
        </w:rPr>
        <w:t xml:space="preserve">خورد. </w:t>
      </w:r>
      <w:r w:rsidR="002E390E" w:rsidRPr="003C0F08">
        <w:rPr>
          <w:rFonts w:hint="cs"/>
          <w:rtl/>
        </w:rPr>
        <w:t>شاید</w:t>
      </w:r>
      <w:r w:rsidR="00C85419" w:rsidRPr="003C0F08">
        <w:rPr>
          <w:rFonts w:hint="cs"/>
          <w:rtl/>
        </w:rPr>
        <w:t xml:space="preserve"> نظر محقق اصفهانی این باشد که بگوید بحث ما یک ضیقی دارد و ما دنبال تحلیل تحسین و تقبیح عقلایی هستیم که دارج بین عقلاست و اگر یک مصلحت و مفسده</w:t>
      </w:r>
      <w:r w:rsidR="006E0252" w:rsidRPr="003C0F08">
        <w:rPr>
          <w:rFonts w:hint="cs"/>
          <w:rtl/>
        </w:rPr>
        <w:t xml:space="preserve">‌‌‌ای </w:t>
      </w:r>
      <w:r w:rsidR="001102B7" w:rsidRPr="003C0F08">
        <w:rPr>
          <w:rFonts w:hint="cs"/>
          <w:rtl/>
        </w:rPr>
        <w:t xml:space="preserve">چنان روشن نباشد که </w:t>
      </w:r>
      <w:r w:rsidR="005C3E98" w:rsidRPr="003C0F08">
        <w:rPr>
          <w:rFonts w:hint="cs"/>
          <w:rtl/>
        </w:rPr>
        <w:t>بَادِيَ</w:t>
      </w:r>
      <w:r w:rsidR="005C3E98" w:rsidRPr="003C0F08">
        <w:rPr>
          <w:rtl/>
        </w:rPr>
        <w:t xml:space="preserve"> </w:t>
      </w:r>
      <w:r w:rsidR="005C3E98" w:rsidRPr="003C0F08">
        <w:rPr>
          <w:rFonts w:hint="cs"/>
          <w:rtl/>
        </w:rPr>
        <w:t>ﭐلرَّأْيِ</w:t>
      </w:r>
      <w:r w:rsidR="00C85419" w:rsidRPr="003C0F08">
        <w:rPr>
          <w:rFonts w:hint="cs"/>
          <w:rtl/>
        </w:rPr>
        <w:t xml:space="preserve"> جمیع باشد، همۀ عقلا بنا بر آن</w:t>
      </w:r>
      <w:r w:rsidR="006E0252" w:rsidRPr="003C0F08">
        <w:rPr>
          <w:rFonts w:hint="cs"/>
          <w:rtl/>
        </w:rPr>
        <w:t xml:space="preserve"> نمی‌</w:t>
      </w:r>
      <w:r w:rsidR="00C85419" w:rsidRPr="003C0F08">
        <w:rPr>
          <w:rFonts w:hint="cs"/>
          <w:rtl/>
        </w:rPr>
        <w:t>گذارند. و</w:t>
      </w:r>
      <w:r w:rsidR="001102B7" w:rsidRPr="003C0F08">
        <w:rPr>
          <w:rFonts w:hint="cs"/>
          <w:rtl/>
        </w:rPr>
        <w:t xml:space="preserve"> </w:t>
      </w:r>
      <w:r w:rsidR="00C85419" w:rsidRPr="003C0F08">
        <w:rPr>
          <w:rFonts w:hint="cs"/>
          <w:rtl/>
        </w:rPr>
        <w:t xml:space="preserve">لذا شاید از این باب است که ایشان فقط سراغ آن مصالح و مفاسدی رفته است که یختل به النظام یا یحفظ به النظام، آن هم طوری که </w:t>
      </w:r>
      <w:r w:rsidR="005C3E98" w:rsidRPr="003C0F08">
        <w:rPr>
          <w:rFonts w:hint="cs"/>
          <w:rtl/>
        </w:rPr>
        <w:t>بَادِيَ</w:t>
      </w:r>
      <w:r w:rsidR="005C3E98" w:rsidRPr="003C0F08">
        <w:rPr>
          <w:rtl/>
        </w:rPr>
        <w:t xml:space="preserve"> </w:t>
      </w:r>
      <w:r w:rsidR="005C3E98" w:rsidRPr="003C0F08">
        <w:rPr>
          <w:rFonts w:hint="cs"/>
          <w:rtl/>
        </w:rPr>
        <w:t>ﭐلرَّأْيِ</w:t>
      </w:r>
      <w:r w:rsidR="005C3E98" w:rsidRPr="003C0F08">
        <w:rPr>
          <w:rtl/>
        </w:rPr>
        <w:t xml:space="preserve"> </w:t>
      </w:r>
      <w:r w:rsidR="00C85419" w:rsidRPr="003C0F08">
        <w:rPr>
          <w:rFonts w:hint="cs"/>
          <w:rtl/>
        </w:rPr>
        <w:t xml:space="preserve">جمیع باشد. </w:t>
      </w:r>
    </w:p>
    <w:p w14:paraId="2AACB281" w14:textId="77777777" w:rsidR="001102B7" w:rsidRPr="003C0F08" w:rsidRDefault="00035715" w:rsidP="00D21D7D">
      <w:pPr>
        <w:tabs>
          <w:tab w:val="left" w:pos="7804"/>
          <w:tab w:val="right" w:pos="10204"/>
        </w:tabs>
        <w:jc w:val="lowKashida"/>
        <w:rPr>
          <w:rtl/>
        </w:rPr>
      </w:pPr>
      <w:r w:rsidRPr="003C0F08">
        <w:rPr>
          <w:rFonts w:hint="cs"/>
          <w:rtl/>
        </w:rPr>
        <w:t>منتهی این</w:t>
      </w:r>
      <w:r w:rsidR="005C3E98" w:rsidRPr="003C0F08">
        <w:rPr>
          <w:rFonts w:hint="cs"/>
          <w:rtl/>
        </w:rPr>
        <w:t xml:space="preserve"> بیان جواب دارد:</w:t>
      </w:r>
      <w:r w:rsidRPr="003C0F08">
        <w:rPr>
          <w:rFonts w:hint="cs"/>
          <w:rtl/>
        </w:rPr>
        <w:t xml:space="preserve"> جوابش این است که یک وقتی شما تمام آنچه را که دخیل </w:t>
      </w:r>
      <w:r w:rsidR="005C3E98" w:rsidRPr="003C0F08">
        <w:rPr>
          <w:rFonts w:hint="cs"/>
          <w:rtl/>
        </w:rPr>
        <w:t xml:space="preserve">در اختلال نظام یا حفظ نظام است، </w:t>
      </w:r>
      <w:r w:rsidR="00E10EBC" w:rsidRPr="003C0F08">
        <w:rPr>
          <w:rFonts w:hint="cs"/>
          <w:rtl/>
        </w:rPr>
        <w:t>می‌</w:t>
      </w:r>
      <w:r w:rsidR="00D21D7D" w:rsidRPr="003C0F08">
        <w:rPr>
          <w:rFonts w:hint="cs"/>
          <w:rtl/>
        </w:rPr>
        <w:t>خواهید به مصادیقشان</w:t>
      </w:r>
      <w:r w:rsidRPr="003C0F08">
        <w:rPr>
          <w:rFonts w:hint="cs"/>
          <w:rtl/>
        </w:rPr>
        <w:t xml:space="preserve"> هم </w:t>
      </w:r>
      <w:r w:rsidRPr="003C0F08">
        <w:rPr>
          <w:rFonts w:hint="cs"/>
          <w:rtl/>
        </w:rPr>
        <w:t>حکم کنید که البته باید احراز کنید. اما این لازم نیست کما اینکه خود محقق اصفهانی در مصادیق عدل و ظلم</w:t>
      </w:r>
      <w:r w:rsidR="00D21D7D" w:rsidRPr="003C0F08">
        <w:rPr>
          <w:rFonts w:hint="cs"/>
          <w:rtl/>
        </w:rPr>
        <w:t xml:space="preserve"> می‌گوید: "</w:t>
      </w:r>
      <w:r w:rsidRPr="003C0F08">
        <w:rPr>
          <w:rFonts w:hint="cs"/>
          <w:rtl/>
        </w:rPr>
        <w:t xml:space="preserve"> </w:t>
      </w:r>
      <w:r w:rsidRPr="003C0F08">
        <w:rPr>
          <w:rFonts w:hint="cs"/>
          <w:b/>
          <w:bCs/>
          <w:i/>
          <w:iCs/>
          <w:sz w:val="20"/>
          <w:szCs w:val="24"/>
          <w:rtl/>
        </w:rPr>
        <w:t xml:space="preserve">ممکن است به اختلاف انظار </w:t>
      </w:r>
      <w:r w:rsidR="00D21D7D" w:rsidRPr="003C0F08">
        <w:rPr>
          <w:rFonts w:hint="cs"/>
          <w:b/>
          <w:bCs/>
          <w:i/>
          <w:iCs/>
          <w:sz w:val="20"/>
          <w:szCs w:val="24"/>
          <w:rtl/>
        </w:rPr>
        <w:t>مصادیقش فرق کند لکن لا یُعقَل</w:t>
      </w:r>
      <w:r w:rsidR="00DF71E9" w:rsidRPr="003C0F08">
        <w:rPr>
          <w:rFonts w:hint="cs"/>
          <w:b/>
          <w:bCs/>
          <w:i/>
          <w:iCs/>
          <w:sz w:val="20"/>
          <w:szCs w:val="24"/>
          <w:rtl/>
        </w:rPr>
        <w:t xml:space="preserve"> اختلاف</w:t>
      </w:r>
      <w:r w:rsidR="00D21D7D" w:rsidRPr="003C0F08">
        <w:rPr>
          <w:rFonts w:hint="cs"/>
          <w:b/>
          <w:bCs/>
          <w:i/>
          <w:iCs/>
          <w:sz w:val="20"/>
          <w:szCs w:val="24"/>
          <w:rtl/>
        </w:rPr>
        <w:t xml:space="preserve">ُ النظر بالنسبة الی </w:t>
      </w:r>
      <w:r w:rsidR="00DF71E9" w:rsidRPr="003C0F08">
        <w:rPr>
          <w:rFonts w:hint="cs"/>
          <w:b/>
          <w:bCs/>
          <w:i/>
          <w:iCs/>
          <w:sz w:val="20"/>
          <w:szCs w:val="24"/>
          <w:rtl/>
        </w:rPr>
        <w:t>عنوان الظلم و العدل</w:t>
      </w:r>
      <w:r w:rsidR="00D21D7D" w:rsidRPr="003C0F08">
        <w:rPr>
          <w:rFonts w:hint="cs"/>
          <w:rtl/>
        </w:rPr>
        <w:t xml:space="preserve"> "</w:t>
      </w:r>
      <w:r w:rsidR="00DF71E9" w:rsidRPr="003C0F08">
        <w:rPr>
          <w:rFonts w:hint="cs"/>
          <w:rtl/>
        </w:rPr>
        <w:t>. ما همین حرف را در اینجا</w:t>
      </w:r>
      <w:r w:rsidR="00E10EBC" w:rsidRPr="003C0F08">
        <w:rPr>
          <w:rFonts w:hint="cs"/>
          <w:rtl/>
        </w:rPr>
        <w:t xml:space="preserve"> می‌</w:t>
      </w:r>
      <w:r w:rsidRPr="003C0F08">
        <w:rPr>
          <w:rFonts w:hint="cs"/>
          <w:rtl/>
        </w:rPr>
        <w:t>زنیم و</w:t>
      </w:r>
      <w:r w:rsidR="006E0252" w:rsidRPr="003C0F08">
        <w:rPr>
          <w:rFonts w:hint="cs"/>
          <w:rtl/>
        </w:rPr>
        <w:t xml:space="preserve"> می‌</w:t>
      </w:r>
      <w:r w:rsidR="00DF71E9" w:rsidRPr="003C0F08">
        <w:rPr>
          <w:rFonts w:hint="cs"/>
          <w:rtl/>
        </w:rPr>
        <w:t>گوییم یک وقتی</w:t>
      </w:r>
      <w:r w:rsidR="006E0252" w:rsidRPr="003C0F08">
        <w:rPr>
          <w:rFonts w:hint="cs"/>
          <w:rtl/>
        </w:rPr>
        <w:t xml:space="preserve"> می‌</w:t>
      </w:r>
      <w:r w:rsidR="00DF71E9" w:rsidRPr="003C0F08">
        <w:rPr>
          <w:rFonts w:hint="cs"/>
          <w:rtl/>
        </w:rPr>
        <w:t>خواهید تمام</w:t>
      </w:r>
      <w:r w:rsidR="00D21D7D" w:rsidRPr="003C0F08">
        <w:rPr>
          <w:rFonts w:hint="cs"/>
          <w:rtl/>
        </w:rPr>
        <w:t xml:space="preserve"> مصادیق</w:t>
      </w:r>
      <w:r w:rsidR="00DF71E9" w:rsidRPr="003C0F08">
        <w:rPr>
          <w:rFonts w:hint="cs"/>
          <w:rtl/>
        </w:rPr>
        <w:t xml:space="preserve"> مصالح و مفاسد را تعیین کنید</w:t>
      </w:r>
      <w:r w:rsidRPr="003C0F08">
        <w:rPr>
          <w:rFonts w:hint="cs"/>
          <w:rtl/>
        </w:rPr>
        <w:t>،</w:t>
      </w:r>
      <w:r w:rsidR="00DF71E9" w:rsidRPr="003C0F08">
        <w:rPr>
          <w:rFonts w:hint="cs"/>
          <w:rtl/>
        </w:rPr>
        <w:t xml:space="preserve"> </w:t>
      </w:r>
      <w:r w:rsidR="00D21D7D" w:rsidRPr="003C0F08">
        <w:rPr>
          <w:rFonts w:hint="cs"/>
          <w:rtl/>
        </w:rPr>
        <w:t xml:space="preserve">خب </w:t>
      </w:r>
      <w:r w:rsidR="00DF71E9" w:rsidRPr="003C0F08">
        <w:rPr>
          <w:rFonts w:hint="cs"/>
          <w:rtl/>
        </w:rPr>
        <w:t xml:space="preserve">معلوم است </w:t>
      </w:r>
      <w:r w:rsidR="00D21D7D" w:rsidRPr="003C0F08">
        <w:rPr>
          <w:rFonts w:hint="cs"/>
          <w:rtl/>
        </w:rPr>
        <w:t>که عقل راهی به تشخیصش ندارد.</w:t>
      </w:r>
      <w:r w:rsidR="00DF71E9" w:rsidRPr="003C0F08">
        <w:rPr>
          <w:rFonts w:hint="cs"/>
          <w:rtl/>
        </w:rPr>
        <w:t xml:space="preserve"> اما به نحو کلی عقلا بنا بگذارند که هر آنچه که</w:t>
      </w:r>
      <w:r w:rsidR="00D21D7D" w:rsidRPr="003C0F08">
        <w:rPr>
          <w:rFonts w:hint="cs"/>
          <w:rtl/>
        </w:rPr>
        <w:t xml:space="preserve"> از مصالح که به حد لزوم برسد با</w:t>
      </w:r>
      <w:r w:rsidR="00DF71E9" w:rsidRPr="003C0F08">
        <w:rPr>
          <w:rFonts w:hint="cs"/>
          <w:rtl/>
        </w:rPr>
        <w:t xml:space="preserve">ید </w:t>
      </w:r>
      <w:r w:rsidR="00DF71E9" w:rsidRPr="003C0F08">
        <w:rPr>
          <w:rFonts w:hint="cs"/>
          <w:rtl/>
        </w:rPr>
        <w:lastRenderedPageBreak/>
        <w:t xml:space="preserve">اینها را انجام داد برای استکمال نفس </w:t>
      </w:r>
      <w:r w:rsidR="00D21D7D" w:rsidRPr="003C0F08">
        <w:rPr>
          <w:rFonts w:hint="cs"/>
          <w:rtl/>
        </w:rPr>
        <w:t>یا</w:t>
      </w:r>
      <w:r w:rsidR="00DF71E9" w:rsidRPr="003C0F08">
        <w:rPr>
          <w:rFonts w:hint="cs"/>
          <w:rtl/>
        </w:rPr>
        <w:t xml:space="preserve"> حفظ نظام</w:t>
      </w:r>
      <w:r w:rsidR="00D21D7D" w:rsidRPr="003C0F08">
        <w:rPr>
          <w:rFonts w:hint="cs"/>
          <w:rtl/>
        </w:rPr>
        <w:t>.</w:t>
      </w:r>
      <w:r w:rsidR="00DF71E9" w:rsidRPr="003C0F08">
        <w:rPr>
          <w:rFonts w:hint="cs"/>
          <w:rtl/>
        </w:rPr>
        <w:t xml:space="preserve"> و هر آنچه که از مفاسد ترکش به حد لزوم برسد، بنا بر ذمش</w:t>
      </w:r>
      <w:r w:rsidRPr="003C0F08">
        <w:rPr>
          <w:rFonts w:hint="cs"/>
          <w:rtl/>
        </w:rPr>
        <w:t xml:space="preserve"> </w:t>
      </w:r>
      <w:r w:rsidR="006E0252" w:rsidRPr="003C0F08">
        <w:rPr>
          <w:rFonts w:hint="cs"/>
          <w:rtl/>
        </w:rPr>
        <w:t>می‌</w:t>
      </w:r>
      <w:r w:rsidR="00DF71E9" w:rsidRPr="003C0F08">
        <w:rPr>
          <w:rFonts w:hint="cs"/>
          <w:rtl/>
        </w:rPr>
        <w:t xml:space="preserve">گذارند برای اینکه زجر کنند از وجودش. </w:t>
      </w:r>
      <w:r w:rsidR="00D21D7D" w:rsidRPr="003C0F08">
        <w:rPr>
          <w:rFonts w:hint="cs"/>
          <w:rtl/>
        </w:rPr>
        <w:t>اما اینکه صغریات این مصالح و مفاسد کجاها هست؟، خارج از بنای کلّی عقلاء است</w:t>
      </w:r>
      <w:r w:rsidR="00DF71E9" w:rsidRPr="003C0F08">
        <w:rPr>
          <w:rFonts w:hint="cs"/>
          <w:rtl/>
        </w:rPr>
        <w:t xml:space="preserve">. </w:t>
      </w:r>
      <w:r w:rsidR="00D21D7D" w:rsidRPr="003C0F08">
        <w:rPr>
          <w:rFonts w:hint="cs"/>
          <w:rtl/>
        </w:rPr>
        <w:t>اینکه عقلاء این بناءات را</w:t>
      </w:r>
      <w:r w:rsidR="00DF71E9" w:rsidRPr="003C0F08">
        <w:rPr>
          <w:rFonts w:hint="cs"/>
          <w:rtl/>
        </w:rPr>
        <w:t xml:space="preserve"> به نحو کلی بگویند چه مانعی دارد</w:t>
      </w:r>
      <w:r w:rsidR="00D21D7D" w:rsidRPr="003C0F08">
        <w:rPr>
          <w:rFonts w:hint="cs"/>
          <w:rtl/>
        </w:rPr>
        <w:t>،</w:t>
      </w:r>
      <w:r w:rsidR="00DF71E9" w:rsidRPr="003C0F08">
        <w:rPr>
          <w:rFonts w:hint="cs"/>
          <w:rtl/>
        </w:rPr>
        <w:t xml:space="preserve"> مثل اینکه در باب </w:t>
      </w:r>
      <w:r w:rsidR="00D21D7D" w:rsidRPr="003C0F08">
        <w:rPr>
          <w:rFonts w:hint="cs"/>
          <w:rtl/>
        </w:rPr>
        <w:t>عدل و ظلم به نحو کلی گفتند؛ با اینکه</w:t>
      </w:r>
      <w:r w:rsidR="00DF71E9" w:rsidRPr="003C0F08">
        <w:rPr>
          <w:rFonts w:hint="cs"/>
          <w:rtl/>
        </w:rPr>
        <w:t xml:space="preserve"> مصادیقش را خود </w:t>
      </w:r>
      <w:r w:rsidR="00D21D7D" w:rsidRPr="003C0F08">
        <w:rPr>
          <w:rFonts w:hint="cs"/>
          <w:rtl/>
        </w:rPr>
        <w:t>محقق اصفهانی</w:t>
      </w:r>
      <w:r w:rsidR="00DF71E9" w:rsidRPr="003C0F08">
        <w:rPr>
          <w:rFonts w:hint="cs"/>
          <w:rtl/>
        </w:rPr>
        <w:t xml:space="preserve"> هم قبول دارد که </w:t>
      </w:r>
      <w:r w:rsidR="00D21D7D" w:rsidRPr="003C0F08">
        <w:rPr>
          <w:rFonts w:hint="cs"/>
          <w:rtl/>
        </w:rPr>
        <w:t xml:space="preserve">مورد </w:t>
      </w:r>
      <w:r w:rsidR="00DF71E9" w:rsidRPr="003C0F08">
        <w:rPr>
          <w:rFonts w:hint="cs"/>
          <w:rtl/>
        </w:rPr>
        <w:t xml:space="preserve">اختلاف نظر است. </w:t>
      </w:r>
    </w:p>
    <w:p w14:paraId="3E48C4FF" w14:textId="77777777" w:rsidR="007B3A81" w:rsidRPr="003C0F08" w:rsidRDefault="00035715" w:rsidP="00151632">
      <w:pPr>
        <w:tabs>
          <w:tab w:val="left" w:pos="7804"/>
          <w:tab w:val="right" w:pos="10204"/>
        </w:tabs>
        <w:jc w:val="lowKashida"/>
        <w:rPr>
          <w:rtl/>
        </w:rPr>
      </w:pPr>
      <w:r w:rsidRPr="003C0F08">
        <w:rPr>
          <w:rFonts w:hint="cs"/>
          <w:rtl/>
        </w:rPr>
        <w:t xml:space="preserve">بنابراین ولو ما به دنبال مصالح و مفاسد نوعی که موجب اختلال نظام </w:t>
      </w:r>
      <w:r w:rsidR="001102B7" w:rsidRPr="003C0F08">
        <w:rPr>
          <w:rFonts w:hint="cs"/>
          <w:rtl/>
        </w:rPr>
        <w:t xml:space="preserve">یا حفظ نظام می‌شود باشیم که </w:t>
      </w:r>
      <w:r w:rsidR="00D21D7D" w:rsidRPr="003C0F08">
        <w:rPr>
          <w:rFonts w:hint="cs"/>
          <w:rtl/>
        </w:rPr>
        <w:t>بَادِيَ</w:t>
      </w:r>
      <w:r w:rsidR="00D21D7D" w:rsidRPr="003C0F08">
        <w:rPr>
          <w:rtl/>
        </w:rPr>
        <w:t xml:space="preserve"> </w:t>
      </w:r>
      <w:r w:rsidR="00D21D7D" w:rsidRPr="003C0F08">
        <w:rPr>
          <w:rFonts w:hint="cs"/>
          <w:rtl/>
        </w:rPr>
        <w:t>ﭐلرَّأْيِ</w:t>
      </w:r>
      <w:r w:rsidR="00D21D7D" w:rsidRPr="003C0F08">
        <w:rPr>
          <w:rtl/>
        </w:rPr>
        <w:t xml:space="preserve"> </w:t>
      </w:r>
      <w:r w:rsidRPr="003C0F08">
        <w:rPr>
          <w:rFonts w:hint="cs"/>
          <w:rtl/>
        </w:rPr>
        <w:t xml:space="preserve">جمیع باشد، باز هم </w:t>
      </w:r>
      <w:r w:rsidR="001102B7" w:rsidRPr="003C0F08">
        <w:rPr>
          <w:rFonts w:hint="cs"/>
          <w:rtl/>
        </w:rPr>
        <w:t xml:space="preserve">می‌شود گفت که این کبرای کلی </w:t>
      </w:r>
      <w:r w:rsidR="00151632" w:rsidRPr="003C0F08">
        <w:rPr>
          <w:rFonts w:hint="cs"/>
          <w:rtl/>
        </w:rPr>
        <w:t>بَادِيَ</w:t>
      </w:r>
      <w:r w:rsidR="00151632" w:rsidRPr="003C0F08">
        <w:rPr>
          <w:rtl/>
        </w:rPr>
        <w:t xml:space="preserve"> </w:t>
      </w:r>
      <w:r w:rsidR="00151632" w:rsidRPr="003C0F08">
        <w:rPr>
          <w:rFonts w:hint="cs"/>
          <w:rtl/>
        </w:rPr>
        <w:t>ﭐلرَّأْيِ</w:t>
      </w:r>
      <w:r w:rsidR="00151632" w:rsidRPr="003C0F08">
        <w:rPr>
          <w:rtl/>
        </w:rPr>
        <w:t xml:space="preserve"> </w:t>
      </w:r>
      <w:r w:rsidRPr="003C0F08">
        <w:rPr>
          <w:rFonts w:hint="cs"/>
          <w:rtl/>
        </w:rPr>
        <w:t xml:space="preserve">جمیع است </w:t>
      </w:r>
      <w:r w:rsidRPr="003C0F08">
        <w:rPr>
          <w:rFonts w:hint="cs"/>
          <w:rtl/>
        </w:rPr>
        <w:t>و همۀ عقلا قبول دارند که مصلحتی که به حد لزوم رسید</w:t>
      </w:r>
      <w:r w:rsidR="001102B7" w:rsidRPr="003C0F08">
        <w:rPr>
          <w:rFonts w:hint="cs"/>
          <w:rtl/>
        </w:rPr>
        <w:t xml:space="preserve">، باید انجامش داد. </w:t>
      </w:r>
      <w:r w:rsidR="002E390E" w:rsidRPr="003C0F08">
        <w:rPr>
          <w:rFonts w:hint="cs"/>
          <w:rtl/>
        </w:rPr>
        <w:t xml:space="preserve">اما </w:t>
      </w:r>
      <w:r w:rsidRPr="003C0F08">
        <w:rPr>
          <w:rFonts w:hint="cs"/>
          <w:rtl/>
        </w:rPr>
        <w:t xml:space="preserve">ممکن است </w:t>
      </w:r>
      <w:r w:rsidR="002E390E" w:rsidRPr="003C0F08">
        <w:rPr>
          <w:rFonts w:hint="cs"/>
          <w:rtl/>
        </w:rPr>
        <w:t xml:space="preserve">صغرویاً </w:t>
      </w:r>
      <w:r w:rsidRPr="003C0F08">
        <w:rPr>
          <w:rFonts w:hint="cs"/>
          <w:rtl/>
        </w:rPr>
        <w:t xml:space="preserve">در آن </w:t>
      </w:r>
      <w:r w:rsidR="002E390E" w:rsidRPr="003C0F08">
        <w:rPr>
          <w:rFonts w:hint="cs"/>
          <w:rtl/>
        </w:rPr>
        <w:t xml:space="preserve">اختلاف نظر </w:t>
      </w:r>
      <w:r w:rsidRPr="003C0F08">
        <w:rPr>
          <w:rFonts w:hint="cs"/>
          <w:rtl/>
        </w:rPr>
        <w:t>باشد</w:t>
      </w:r>
      <w:r w:rsidR="001102B7" w:rsidRPr="003C0F08">
        <w:rPr>
          <w:rFonts w:hint="cs"/>
          <w:rtl/>
        </w:rPr>
        <w:t>،</w:t>
      </w:r>
      <w:r w:rsidRPr="003C0F08">
        <w:rPr>
          <w:rFonts w:hint="cs"/>
          <w:rtl/>
        </w:rPr>
        <w:t xml:space="preserve"> اما </w:t>
      </w:r>
      <w:r w:rsidR="002E390E" w:rsidRPr="003C0F08">
        <w:rPr>
          <w:rFonts w:hint="cs"/>
          <w:rtl/>
        </w:rPr>
        <w:t xml:space="preserve">اینکه </w:t>
      </w:r>
      <w:r w:rsidRPr="003C0F08">
        <w:rPr>
          <w:rFonts w:hint="cs"/>
          <w:rtl/>
        </w:rPr>
        <w:t xml:space="preserve">مصالح </w:t>
      </w:r>
      <w:r w:rsidR="002E390E" w:rsidRPr="003C0F08">
        <w:rPr>
          <w:rFonts w:hint="cs"/>
          <w:rtl/>
        </w:rPr>
        <w:t xml:space="preserve">را </w:t>
      </w:r>
      <w:r w:rsidRPr="003C0F08">
        <w:rPr>
          <w:rFonts w:hint="cs"/>
          <w:rtl/>
        </w:rPr>
        <w:t xml:space="preserve">باید </w:t>
      </w:r>
      <w:r w:rsidR="002E390E" w:rsidRPr="003C0F08">
        <w:rPr>
          <w:rFonts w:hint="cs"/>
          <w:rtl/>
        </w:rPr>
        <w:t>تحصیل کرد</w:t>
      </w:r>
      <w:r w:rsidRPr="003C0F08">
        <w:rPr>
          <w:rFonts w:hint="cs"/>
          <w:rtl/>
        </w:rPr>
        <w:t xml:space="preserve"> و مفاس</w:t>
      </w:r>
      <w:r w:rsidR="001102B7" w:rsidRPr="003C0F08">
        <w:rPr>
          <w:rFonts w:hint="cs"/>
          <w:rtl/>
        </w:rPr>
        <w:t xml:space="preserve">د را باید از آن اجتناب کرد، </w:t>
      </w:r>
      <w:r w:rsidR="00151632" w:rsidRPr="003C0F08">
        <w:rPr>
          <w:rFonts w:hint="cs"/>
          <w:rtl/>
        </w:rPr>
        <w:t>بَادِيَ</w:t>
      </w:r>
      <w:r w:rsidR="00151632" w:rsidRPr="003C0F08">
        <w:rPr>
          <w:rtl/>
        </w:rPr>
        <w:t xml:space="preserve"> </w:t>
      </w:r>
      <w:r w:rsidR="00151632" w:rsidRPr="003C0F08">
        <w:rPr>
          <w:rFonts w:hint="cs"/>
          <w:rtl/>
        </w:rPr>
        <w:t>ﭐلرَّأْيِ</w:t>
      </w:r>
      <w:r w:rsidR="00151632" w:rsidRPr="003C0F08">
        <w:rPr>
          <w:rtl/>
        </w:rPr>
        <w:t xml:space="preserve"> </w:t>
      </w:r>
      <w:r w:rsidRPr="003C0F08">
        <w:rPr>
          <w:rFonts w:hint="cs"/>
          <w:rtl/>
        </w:rPr>
        <w:t>جمیع است و حتی می‌شود گفت</w:t>
      </w:r>
      <w:r w:rsidR="001E4720" w:rsidRPr="003C0F08">
        <w:rPr>
          <w:rFonts w:hint="cs"/>
          <w:rtl/>
        </w:rPr>
        <w:t xml:space="preserve"> خود این</w:t>
      </w:r>
      <w:r w:rsidRPr="003C0F08">
        <w:rPr>
          <w:rFonts w:hint="cs"/>
          <w:rtl/>
        </w:rPr>
        <w:t xml:space="preserve"> کبرای کلی از </w:t>
      </w:r>
      <w:r w:rsidR="00151632" w:rsidRPr="003C0F08">
        <w:rPr>
          <w:rFonts w:hint="cs"/>
          <w:rtl/>
        </w:rPr>
        <w:t>مواردی</w:t>
      </w:r>
      <w:r w:rsidRPr="003C0F08">
        <w:rPr>
          <w:rFonts w:hint="cs"/>
          <w:rtl/>
        </w:rPr>
        <w:t xml:space="preserve"> است که در حفظ نظام دخیل است و موجب منع اختلال نظام می‌شود. بنابراین روی چهارچوب فکری خود مرحوم اصفهانی باید همین حرف را بزنیم.</w:t>
      </w:r>
    </w:p>
    <w:p w14:paraId="08BA4514" w14:textId="77777777" w:rsidR="00C85419" w:rsidRPr="003C0F08" w:rsidRDefault="00035715" w:rsidP="00151632">
      <w:pPr>
        <w:tabs>
          <w:tab w:val="left" w:pos="7804"/>
          <w:tab w:val="right" w:pos="10204"/>
        </w:tabs>
        <w:jc w:val="lowKashida"/>
        <w:rPr>
          <w:rtl/>
        </w:rPr>
      </w:pPr>
      <w:r w:rsidRPr="003C0F08">
        <w:rPr>
          <w:rFonts w:hint="cs"/>
          <w:rtl/>
        </w:rPr>
        <w:t xml:space="preserve">ما دو حرف با ایشان داشتیم. یکی اینکه آن برهان شما اصلاً به بحث اختلال نظام و حفظ نظام منجر نمی‌شود و ثانیاً </w:t>
      </w:r>
      <w:r w:rsidRPr="003C0F08">
        <w:rPr>
          <w:rFonts w:hint="cs"/>
          <w:rtl/>
        </w:rPr>
        <w:t>حتی این را هم شما بگویید، ما کبرای کلی آن را</w:t>
      </w:r>
      <w:r w:rsidR="007B3A81" w:rsidRPr="003C0F08">
        <w:rPr>
          <w:rFonts w:hint="cs"/>
          <w:rtl/>
        </w:rPr>
        <w:t xml:space="preserve"> </w:t>
      </w:r>
      <w:r w:rsidR="006E0252" w:rsidRPr="003C0F08">
        <w:rPr>
          <w:rFonts w:hint="cs"/>
          <w:rtl/>
        </w:rPr>
        <w:t>می‌</w:t>
      </w:r>
      <w:r w:rsidRPr="003C0F08">
        <w:rPr>
          <w:rFonts w:hint="cs"/>
          <w:rtl/>
        </w:rPr>
        <w:t>توانیم بگو</w:t>
      </w:r>
      <w:r w:rsidR="007B3A81" w:rsidRPr="003C0F08">
        <w:rPr>
          <w:rFonts w:hint="cs"/>
          <w:rtl/>
        </w:rPr>
        <w:t xml:space="preserve">ییم که دست عقلا هست و </w:t>
      </w:r>
      <w:r w:rsidR="00151632" w:rsidRPr="003C0F08">
        <w:rPr>
          <w:rFonts w:hint="cs"/>
          <w:rtl/>
        </w:rPr>
        <w:t>بَادِيَ</w:t>
      </w:r>
      <w:r w:rsidR="00151632" w:rsidRPr="003C0F08">
        <w:rPr>
          <w:rtl/>
        </w:rPr>
        <w:t xml:space="preserve"> </w:t>
      </w:r>
      <w:r w:rsidR="00151632" w:rsidRPr="003C0F08">
        <w:rPr>
          <w:rFonts w:hint="cs"/>
          <w:rtl/>
        </w:rPr>
        <w:t>ﭐلرَّأْيِ</w:t>
      </w:r>
      <w:r w:rsidR="00151632" w:rsidRPr="003C0F08">
        <w:rPr>
          <w:rtl/>
        </w:rPr>
        <w:t xml:space="preserve"> </w:t>
      </w:r>
      <w:r w:rsidRPr="003C0F08">
        <w:rPr>
          <w:rFonts w:hint="cs"/>
          <w:rtl/>
        </w:rPr>
        <w:t>جمیع عقلاست و</w:t>
      </w:r>
      <w:r w:rsidR="00E10EBC" w:rsidRPr="003C0F08">
        <w:rPr>
          <w:rFonts w:hint="cs"/>
          <w:rtl/>
        </w:rPr>
        <w:t xml:space="preserve"> می‌</w:t>
      </w:r>
      <w:r w:rsidRPr="003C0F08">
        <w:rPr>
          <w:rFonts w:hint="cs"/>
          <w:rtl/>
        </w:rPr>
        <w:t>توانند به آن حکم کنند. بله مصادیق آن را</w:t>
      </w:r>
      <w:r w:rsidR="007B3A81" w:rsidRPr="003C0F08">
        <w:rPr>
          <w:rFonts w:hint="cs"/>
          <w:rtl/>
        </w:rPr>
        <w:t xml:space="preserve"> </w:t>
      </w:r>
      <w:r w:rsidR="006E0252" w:rsidRPr="003C0F08">
        <w:rPr>
          <w:rFonts w:hint="cs"/>
          <w:rtl/>
        </w:rPr>
        <w:t>نمی‌</w:t>
      </w:r>
      <w:r w:rsidRPr="003C0F08">
        <w:rPr>
          <w:rFonts w:hint="cs"/>
          <w:rtl/>
        </w:rPr>
        <w:t>توانند</w:t>
      </w:r>
      <w:r w:rsidR="001E4720" w:rsidRPr="003C0F08">
        <w:rPr>
          <w:rFonts w:hint="cs"/>
          <w:rtl/>
        </w:rPr>
        <w:t xml:space="preserve"> تشخیص دهند</w:t>
      </w:r>
      <w:r w:rsidRPr="003C0F08">
        <w:rPr>
          <w:rFonts w:hint="cs"/>
          <w:rtl/>
        </w:rPr>
        <w:t xml:space="preserve">. باقی ماند طرف دیگر بحث </w:t>
      </w:r>
      <w:r w:rsidR="001E4720" w:rsidRPr="003C0F08">
        <w:rPr>
          <w:rFonts w:hint="cs"/>
          <w:rtl/>
        </w:rPr>
        <w:t>و آن این</w:t>
      </w:r>
      <w:r w:rsidRPr="003C0F08">
        <w:rPr>
          <w:rFonts w:hint="cs"/>
          <w:rtl/>
        </w:rPr>
        <w:t>که در باب احکام شرعی ما چه جور ملاکاتی داریم که</w:t>
      </w:r>
      <w:r w:rsidRPr="003C0F08">
        <w:rPr>
          <w:rFonts w:hint="cs"/>
          <w:rtl/>
        </w:rPr>
        <w:t xml:space="preserve"> بحث مهمی است که ان شاء الله به آن</w:t>
      </w:r>
      <w:r w:rsidR="00E10EBC" w:rsidRPr="003C0F08">
        <w:rPr>
          <w:rFonts w:hint="cs"/>
          <w:rtl/>
        </w:rPr>
        <w:t xml:space="preserve"> </w:t>
      </w:r>
      <w:r w:rsidR="00151632" w:rsidRPr="003C0F08">
        <w:rPr>
          <w:rFonts w:hint="cs"/>
          <w:rtl/>
        </w:rPr>
        <w:t>خواهیم رسید.</w:t>
      </w:r>
    </w:p>
    <w:p w14:paraId="6CF8CCF5" w14:textId="77777777" w:rsidR="005807F7" w:rsidRPr="003C0F08" w:rsidRDefault="005807F7" w:rsidP="0010569C">
      <w:pPr>
        <w:tabs>
          <w:tab w:val="left" w:pos="7804"/>
          <w:tab w:val="right" w:pos="10204"/>
        </w:tabs>
        <w:jc w:val="lowKashida"/>
        <w:rPr>
          <w:rtl/>
        </w:rPr>
      </w:pPr>
    </w:p>
    <w:p w14:paraId="1FDBB1CA" w14:textId="77777777" w:rsidR="0001300C" w:rsidRPr="003C0F08" w:rsidRDefault="0001300C" w:rsidP="00FE5783">
      <w:pPr>
        <w:tabs>
          <w:tab w:val="left" w:pos="7804"/>
          <w:tab w:val="right" w:pos="10204"/>
        </w:tabs>
        <w:ind w:firstLine="0"/>
        <w:jc w:val="lowKashida"/>
        <w:rPr>
          <w:rtl/>
        </w:rPr>
      </w:pPr>
    </w:p>
    <w:p w14:paraId="4A4063AE" w14:textId="77777777" w:rsidR="00B60E7F" w:rsidRPr="003C0F08" w:rsidRDefault="00035715" w:rsidP="00D902F9">
      <w:pPr>
        <w:tabs>
          <w:tab w:val="left" w:pos="3138"/>
          <w:tab w:val="left" w:pos="7804"/>
          <w:tab w:val="right" w:pos="10204"/>
        </w:tabs>
        <w:ind w:firstLine="0"/>
        <w:jc w:val="left"/>
        <w:rPr>
          <w:rtl/>
        </w:rPr>
      </w:pP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233CE720" w14:textId="77777777" w:rsidR="00B60E7F" w:rsidRPr="003C0F08" w:rsidRDefault="00B60E7F" w:rsidP="00B60E7F">
      <w:pPr>
        <w:rPr>
          <w:rtl/>
        </w:rPr>
      </w:pPr>
    </w:p>
    <w:p w14:paraId="727B7317" w14:textId="77777777" w:rsidR="00562447" w:rsidRPr="003C0F08" w:rsidRDefault="00562447" w:rsidP="00B60E7F">
      <w:pPr>
        <w:rPr>
          <w:rtl/>
        </w:rPr>
        <w:sectPr w:rsidR="00562447" w:rsidRPr="003C0F08" w:rsidSect="0010049B">
          <w:headerReference w:type="default" r:id="rId108"/>
          <w:footerReference w:type="default" r:id="rId10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4FB299A"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3770268D" wp14:editId="6483D1D4">
            <wp:extent cx="723899" cy="241300"/>
            <wp:effectExtent l="0" t="0" r="635" b="6350"/>
            <wp:docPr id="15956161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61619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277B052" w14:textId="77777777" w:rsidR="00EB2A44"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2027685" w:history="1">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کبرو</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w:t>
        </w:r>
        <w:r w:rsidRPr="003C0F08">
          <w:rPr>
            <w:rStyle w:val="Hyperlink"/>
            <w:rFonts w:hint="eastAsia"/>
            <w:noProof/>
            <w:rtl/>
          </w:rPr>
          <w:t>عدم</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عقل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مفسده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62027685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540B36" w:rsidRPr="003C0F08">
          <w:rPr>
            <w:noProof/>
            <w:webHidden/>
            <w:rtl/>
          </w:rPr>
          <w:t>1</w:t>
        </w:r>
        <w:r w:rsidRPr="003C0F08">
          <w:rPr>
            <w:noProof/>
            <w:webHidden/>
            <w:rtl/>
          </w:rPr>
          <w:fldChar w:fldCharType="end"/>
        </w:r>
      </w:hyperlink>
    </w:p>
    <w:p w14:paraId="34B3F62F" w14:textId="77777777" w:rsidR="00EB2A4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2027686" w:history="1">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62027686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540B36" w:rsidRPr="003C0F08">
          <w:rPr>
            <w:noProof/>
            <w:webHidden/>
            <w:rtl/>
          </w:rPr>
          <w:t>2</w:t>
        </w:r>
        <w:r w:rsidRPr="003C0F08">
          <w:rPr>
            <w:noProof/>
            <w:webHidden/>
            <w:rtl/>
          </w:rPr>
          <w:fldChar w:fldCharType="end"/>
        </w:r>
      </w:hyperlink>
    </w:p>
    <w:p w14:paraId="76F82BFB" w14:textId="77777777" w:rsidR="00EB2A44"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2027687"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مبنا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نوع</w:t>
        </w:r>
        <w:r w:rsidRPr="003C0F08">
          <w:rPr>
            <w:rStyle w:val="Hyperlink"/>
            <w:noProof/>
            <w:rtl/>
          </w:rPr>
          <w:t xml:space="preserve"> </w:t>
        </w:r>
        <w:r w:rsidRPr="003C0F08">
          <w:rPr>
            <w:rStyle w:val="Hyperlink"/>
            <w:rFonts w:hint="eastAsia"/>
            <w:noProof/>
            <w:rtl/>
          </w:rPr>
          <w:t>مصالح</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مفاسد</w:t>
        </w:r>
        <w:r w:rsidRPr="003C0F08">
          <w:rPr>
            <w:rStyle w:val="Hyperlink"/>
            <w:noProof/>
            <w:rtl/>
          </w:rPr>
          <w:t xml:space="preserve"> </w:t>
        </w:r>
        <w:r w:rsidRPr="003C0F08">
          <w:rPr>
            <w:rStyle w:val="Hyperlink"/>
            <w:rFonts w:hint="eastAsia"/>
            <w:noProof/>
            <w:rtl/>
          </w:rPr>
          <w:t>متعلق</w:t>
        </w:r>
        <w:r w:rsidRPr="003C0F08">
          <w:rPr>
            <w:rStyle w:val="Hyperlink"/>
            <w:noProof/>
            <w:rtl/>
          </w:rPr>
          <w:t xml:space="preserve"> </w:t>
        </w:r>
        <w:r w:rsidRPr="003C0F08">
          <w:rPr>
            <w:rStyle w:val="Hyperlink"/>
            <w:rFonts w:hint="eastAsia"/>
            <w:noProof/>
            <w:rtl/>
          </w:rPr>
          <w:t>احکام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62027687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540B36" w:rsidRPr="003C0F08">
          <w:rPr>
            <w:noProof/>
            <w:webHidden/>
            <w:rtl/>
          </w:rPr>
          <w:t>3</w:t>
        </w:r>
        <w:r w:rsidRPr="003C0F08">
          <w:rPr>
            <w:noProof/>
            <w:webHidden/>
            <w:rtl/>
          </w:rPr>
          <w:fldChar w:fldCharType="end"/>
        </w:r>
      </w:hyperlink>
    </w:p>
    <w:p w14:paraId="29BC4441" w14:textId="77777777" w:rsidR="00EB2A44"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2027688" w:history="1">
        <w:r w:rsidRPr="003C0F08">
          <w:rPr>
            <w:rStyle w:val="Hyperlink"/>
            <w:rFonts w:hint="eastAsia"/>
            <w:noProof/>
            <w:rtl/>
          </w:rPr>
          <w:t>ابهام</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مسئله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62027688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540B36" w:rsidRPr="003C0F08">
          <w:rPr>
            <w:noProof/>
            <w:webHidden/>
            <w:rtl/>
          </w:rPr>
          <w:t>3</w:t>
        </w:r>
        <w:r w:rsidRPr="003C0F08">
          <w:rPr>
            <w:noProof/>
            <w:webHidden/>
            <w:rtl/>
          </w:rPr>
          <w:fldChar w:fldCharType="end"/>
        </w:r>
      </w:hyperlink>
    </w:p>
    <w:p w14:paraId="3693460F" w14:textId="77777777" w:rsidR="00EB2A44"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2027689"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62027689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540B36" w:rsidRPr="003C0F08">
          <w:rPr>
            <w:noProof/>
            <w:webHidden/>
            <w:rtl/>
          </w:rPr>
          <w:t>4</w:t>
        </w:r>
        <w:r w:rsidRPr="003C0F08">
          <w:rPr>
            <w:noProof/>
            <w:webHidden/>
            <w:rtl/>
          </w:rPr>
          <w:fldChar w:fldCharType="end"/>
        </w:r>
      </w:hyperlink>
    </w:p>
    <w:p w14:paraId="4AF37C20" w14:textId="77777777" w:rsidR="00EB2A44"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2027690" w:history="1">
        <w:r w:rsidRPr="003C0F08">
          <w:rPr>
            <w:rStyle w:val="Hyperlink"/>
            <w:rFonts w:hint="eastAsia"/>
            <w:noProof/>
            <w:rtl/>
          </w:rPr>
          <w:t>آثار</w:t>
        </w:r>
        <w:r w:rsidRPr="003C0F08">
          <w:rPr>
            <w:rStyle w:val="Hyperlink"/>
            <w:noProof/>
            <w:rtl/>
          </w:rPr>
          <w:t xml:space="preserve"> </w:t>
        </w:r>
        <w:r w:rsidRPr="003C0F08">
          <w:rPr>
            <w:rStyle w:val="Hyperlink"/>
            <w:rFonts w:hint="eastAsia"/>
            <w:noProof/>
            <w:rtl/>
          </w:rPr>
          <w:t>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مترتب</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احکام</w:t>
        </w:r>
        <w:r w:rsidRPr="003C0F08">
          <w:rPr>
            <w:rStyle w:val="Hyperlink"/>
            <w:noProof/>
            <w:rtl/>
          </w:rPr>
          <w:t xml:space="preserve"> </w:t>
        </w:r>
        <w:r w:rsidRPr="003C0F08">
          <w:rPr>
            <w:rStyle w:val="Hyperlink"/>
            <w:rFonts w:hint="eastAsia"/>
            <w:noProof/>
            <w:rtl/>
          </w:rPr>
          <w:t>شرع</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62027690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540B36" w:rsidRPr="003C0F08">
          <w:rPr>
            <w:noProof/>
            <w:webHidden/>
            <w:rtl/>
          </w:rPr>
          <w:t>4</w:t>
        </w:r>
        <w:r w:rsidRPr="003C0F08">
          <w:rPr>
            <w:noProof/>
            <w:webHidden/>
            <w:rtl/>
          </w:rPr>
          <w:fldChar w:fldCharType="end"/>
        </w:r>
      </w:hyperlink>
    </w:p>
    <w:p w14:paraId="79EDA6D2" w14:textId="77777777" w:rsidR="00EB2A44"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62027691" w:history="1">
        <w:r w:rsidRPr="003C0F08">
          <w:rPr>
            <w:rStyle w:val="Hyperlink"/>
            <w:rFonts w:hint="eastAsia"/>
            <w:noProof/>
            <w:rtl/>
          </w:rPr>
          <w:t>آ</w:t>
        </w:r>
        <w:r w:rsidRPr="003C0F08">
          <w:rPr>
            <w:rStyle w:val="Hyperlink"/>
            <w:rFonts w:hint="cs"/>
            <w:noProof/>
            <w:rtl/>
          </w:rPr>
          <w:t>ی</w:t>
        </w:r>
        <w:r w:rsidRPr="003C0F08">
          <w:rPr>
            <w:rStyle w:val="Hyperlink"/>
            <w:rFonts w:hint="eastAsia"/>
            <w:noProof/>
            <w:rtl/>
          </w:rPr>
          <w:t>ات</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روا</w:t>
        </w:r>
        <w:r w:rsidRPr="003C0F08">
          <w:rPr>
            <w:rStyle w:val="Hyperlink"/>
            <w:rFonts w:hint="cs"/>
            <w:noProof/>
            <w:rtl/>
          </w:rPr>
          <w:t>ی</w:t>
        </w:r>
        <w:r w:rsidRPr="003C0F08">
          <w:rPr>
            <w:rStyle w:val="Hyperlink"/>
            <w:rFonts w:hint="eastAsia"/>
            <w:noProof/>
            <w:rtl/>
          </w:rPr>
          <w:t>ات</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باب</w:t>
        </w:r>
        <w:r w:rsidRPr="003C0F08">
          <w:rPr>
            <w:rStyle w:val="Hyperlink"/>
            <w:noProof/>
            <w:rtl/>
          </w:rPr>
          <w:t xml:space="preserve"> </w:t>
        </w:r>
        <w:r w:rsidRPr="003C0F08">
          <w:rPr>
            <w:rStyle w:val="Hyperlink"/>
            <w:rFonts w:hint="eastAsia"/>
            <w:noProof/>
            <w:rtl/>
          </w:rPr>
          <w:t>آثار</w:t>
        </w:r>
        <w:r w:rsidRPr="003C0F08">
          <w:rPr>
            <w:rStyle w:val="Hyperlink"/>
            <w:noProof/>
            <w:rtl/>
          </w:rPr>
          <w:t xml:space="preserve"> </w:t>
        </w:r>
        <w:r w:rsidRPr="003C0F08">
          <w:rPr>
            <w:rStyle w:val="Hyperlink"/>
            <w:rFonts w:hint="eastAsia"/>
            <w:noProof/>
            <w:rtl/>
          </w:rPr>
          <w:t>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احکام</w:t>
        </w:r>
        <w:r w:rsidRPr="003C0F08">
          <w:rPr>
            <w:rStyle w:val="Hyperlink"/>
            <w:noProof/>
            <w:rtl/>
          </w:rPr>
          <w:t xml:space="preserve"> </w:t>
        </w:r>
        <w:r w:rsidRPr="003C0F08">
          <w:rPr>
            <w:rStyle w:val="Hyperlink"/>
            <w:rFonts w:hint="eastAsia"/>
            <w:noProof/>
            <w:rtl/>
          </w:rPr>
          <w:t>شرع</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62027691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540B36" w:rsidRPr="003C0F08">
          <w:rPr>
            <w:noProof/>
            <w:webHidden/>
            <w:rtl/>
          </w:rPr>
          <w:t>5</w:t>
        </w:r>
        <w:r w:rsidRPr="003C0F08">
          <w:rPr>
            <w:noProof/>
            <w:webHidden/>
            <w:rtl/>
          </w:rPr>
          <w:fldChar w:fldCharType="end"/>
        </w:r>
      </w:hyperlink>
    </w:p>
    <w:p w14:paraId="2D25C645" w14:textId="77777777" w:rsidR="00EB2A4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2027692" w:history="1">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صغرو</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ادعا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اتحاد</w:t>
        </w:r>
        <w:r w:rsidRPr="003C0F08">
          <w:rPr>
            <w:rStyle w:val="Hyperlink"/>
            <w:noProof/>
            <w:rtl/>
          </w:rPr>
          <w:t xml:space="preserve"> </w:t>
        </w:r>
        <w:r w:rsidRPr="003C0F08">
          <w:rPr>
            <w:rStyle w:val="Hyperlink"/>
            <w:rFonts w:hint="eastAsia"/>
            <w:noProof/>
            <w:rtl/>
          </w:rPr>
          <w:t>مفاسد</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مضار</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مصالح</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منافع</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62027692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540B36" w:rsidRPr="003C0F08">
          <w:rPr>
            <w:noProof/>
            <w:webHidden/>
            <w:rtl/>
          </w:rPr>
          <w:t>7</w:t>
        </w:r>
        <w:r w:rsidRPr="003C0F08">
          <w:rPr>
            <w:noProof/>
            <w:webHidden/>
            <w:rtl/>
          </w:rPr>
          <w:fldChar w:fldCharType="end"/>
        </w:r>
      </w:hyperlink>
    </w:p>
    <w:p w14:paraId="1D3401D6" w14:textId="77777777" w:rsidR="00EB2A4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2027693" w:history="1">
        <w:r w:rsidRPr="003C0F08">
          <w:rPr>
            <w:rStyle w:val="Hyperlink"/>
            <w:rFonts w:hint="eastAsia"/>
            <w:noProof/>
            <w:rtl/>
          </w:rPr>
          <w:t>نظر</w:t>
        </w:r>
        <w:r w:rsidRPr="003C0F08">
          <w:rPr>
            <w:rStyle w:val="Hyperlink"/>
            <w:noProof/>
            <w:rtl/>
          </w:rPr>
          <w:t xml:space="preserve"> </w:t>
        </w:r>
        <w:r w:rsidRPr="003C0F08">
          <w:rPr>
            <w:rStyle w:val="Hyperlink"/>
            <w:rFonts w:hint="eastAsia"/>
            <w:noProof/>
            <w:rtl/>
          </w:rPr>
          <w:t>مختار</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بررس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کبرا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62027693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540B36" w:rsidRPr="003C0F08">
          <w:rPr>
            <w:noProof/>
            <w:webHidden/>
            <w:rtl/>
          </w:rPr>
          <w:t>9</w:t>
        </w:r>
        <w:r w:rsidRPr="003C0F08">
          <w:rPr>
            <w:noProof/>
            <w:webHidden/>
            <w:rtl/>
          </w:rPr>
          <w:fldChar w:fldCharType="end"/>
        </w:r>
      </w:hyperlink>
    </w:p>
    <w:p w14:paraId="6F372E21" w14:textId="77777777" w:rsidR="00F2447A" w:rsidRPr="003C0F08" w:rsidRDefault="00035715" w:rsidP="00F2447A">
      <w:pPr>
        <w:rPr>
          <w:rtl/>
        </w:rPr>
      </w:pPr>
      <w:r w:rsidRPr="003C0F08">
        <w:fldChar w:fldCharType="end"/>
      </w:r>
      <w:bookmarkStart w:id="810" w:name="BokSabj2_d_5_3"/>
      <w:bookmarkEnd w:id="810"/>
    </w:p>
    <w:p w14:paraId="32F19B74" w14:textId="77777777" w:rsidR="00684DF2" w:rsidRPr="003C0F08" w:rsidRDefault="00035715" w:rsidP="0032670A">
      <w:pPr>
        <w:pStyle w:val="Heading1"/>
        <w:rPr>
          <w:rtl/>
        </w:rPr>
      </w:pPr>
      <w:bookmarkStart w:id="811" w:name="_Toc62027685"/>
      <w:r w:rsidRPr="003C0F08">
        <w:rPr>
          <w:rFonts w:hint="cs"/>
          <w:rtl/>
        </w:rPr>
        <w:t xml:space="preserve">بحث کبروی: </w:t>
      </w:r>
      <w:r w:rsidR="00D956F1" w:rsidRPr="003C0F08">
        <w:rPr>
          <w:rFonts w:hint="cs"/>
          <w:rtl/>
        </w:rPr>
        <w:t xml:space="preserve">بررسی لزوم </w:t>
      </w:r>
      <w:r w:rsidR="0032670A" w:rsidRPr="003C0F08">
        <w:rPr>
          <w:rFonts w:hint="cs"/>
          <w:rtl/>
        </w:rPr>
        <w:t xml:space="preserve">یا عدم لزوم عقلی </w:t>
      </w:r>
      <w:r w:rsidR="00DB008A" w:rsidRPr="003C0F08">
        <w:rPr>
          <w:rFonts w:hint="cs"/>
          <w:rtl/>
        </w:rPr>
        <w:t xml:space="preserve">دفع </w:t>
      </w:r>
      <w:r w:rsidR="0032670A" w:rsidRPr="003C0F08">
        <w:rPr>
          <w:rFonts w:hint="cs"/>
          <w:rtl/>
        </w:rPr>
        <w:t>مفسده</w:t>
      </w:r>
      <w:bookmarkEnd w:id="811"/>
    </w:p>
    <w:p w14:paraId="79E58788" w14:textId="77777777" w:rsidR="00C85419" w:rsidRPr="003C0F08" w:rsidRDefault="00035715" w:rsidP="00565EF9">
      <w:pPr>
        <w:tabs>
          <w:tab w:val="left" w:pos="7804"/>
          <w:tab w:val="right" w:pos="10204"/>
        </w:tabs>
        <w:jc w:val="lowKashida"/>
        <w:rPr>
          <w:rtl/>
        </w:rPr>
      </w:pPr>
      <w:r w:rsidRPr="003C0F08">
        <w:rPr>
          <w:rFonts w:hint="cs"/>
          <w:rtl/>
        </w:rPr>
        <w:t>بحث در</w:t>
      </w:r>
      <w:r w:rsidR="00565EF9" w:rsidRPr="003C0F08">
        <w:rPr>
          <w:rFonts w:hint="cs"/>
          <w:rtl/>
        </w:rPr>
        <w:t xml:space="preserve"> حکم عقل به لزوم دفع مفسده بود؛</w:t>
      </w:r>
      <w:r w:rsidRPr="003C0F08">
        <w:rPr>
          <w:rFonts w:hint="cs"/>
          <w:rtl/>
        </w:rPr>
        <w:t xml:space="preserve"> اینکه آیا حکم عقلی در این باب</w:t>
      </w:r>
      <w:r w:rsidR="0032670A" w:rsidRPr="003C0F08">
        <w:rPr>
          <w:rFonts w:hint="cs"/>
          <w:rtl/>
        </w:rPr>
        <w:t xml:space="preserve"> می‌</w:t>
      </w:r>
      <w:r w:rsidRPr="003C0F08">
        <w:rPr>
          <w:rFonts w:hint="cs"/>
          <w:rtl/>
        </w:rPr>
        <w:t>توانیم داشته باشیم یا نه</w:t>
      </w:r>
      <w:r w:rsidR="00565EF9" w:rsidRPr="003C0F08">
        <w:rPr>
          <w:rFonts w:hint="cs"/>
          <w:rtl/>
        </w:rPr>
        <w:t>؟</w:t>
      </w:r>
      <w:r w:rsidRPr="003C0F08">
        <w:rPr>
          <w:rFonts w:hint="cs"/>
          <w:rtl/>
        </w:rPr>
        <w:t xml:space="preserve">. دلیل ورود ما به این بحث از این جهت است که </w:t>
      </w:r>
      <w:r w:rsidR="00691D8E" w:rsidRPr="003C0F08">
        <w:rPr>
          <w:rtl/>
        </w:rPr>
        <w:t>اصلاً</w:t>
      </w:r>
      <w:r w:rsidRPr="003C0F08">
        <w:rPr>
          <w:rFonts w:hint="cs"/>
          <w:rtl/>
        </w:rPr>
        <w:t xml:space="preserve"> بحث دفع ضرر محتمل و حظر و اباحه و قبح عقاب بلا بیان ذیل بحث برائت است و ما وقتی احتمال تکلیف</w:t>
      </w:r>
      <w:r w:rsidR="0032670A" w:rsidRPr="003C0F08">
        <w:rPr>
          <w:rFonts w:hint="cs"/>
          <w:rtl/>
        </w:rPr>
        <w:t xml:space="preserve"> می‌</w:t>
      </w:r>
      <w:r w:rsidRPr="003C0F08">
        <w:rPr>
          <w:rFonts w:hint="cs"/>
          <w:rtl/>
        </w:rPr>
        <w:t>دهیم</w:t>
      </w:r>
      <w:r w:rsidR="0032670A" w:rsidRPr="003C0F08">
        <w:rPr>
          <w:rFonts w:hint="cs"/>
          <w:rtl/>
        </w:rPr>
        <w:t>،</w:t>
      </w:r>
      <w:r w:rsidRPr="003C0F08">
        <w:rPr>
          <w:rFonts w:hint="cs"/>
          <w:rtl/>
        </w:rPr>
        <w:t xml:space="preserve"> اولاً و بالذات احتمال مصلحت و مفسده</w:t>
      </w:r>
      <w:r w:rsidR="0032670A" w:rsidRPr="003C0F08">
        <w:rPr>
          <w:rFonts w:hint="cs"/>
          <w:rtl/>
        </w:rPr>
        <w:t>‌ای که کامن در متعلق تکلیف ا</w:t>
      </w:r>
      <w:r w:rsidRPr="003C0F08">
        <w:rPr>
          <w:rFonts w:hint="cs"/>
          <w:rtl/>
        </w:rPr>
        <w:t>ست را</w:t>
      </w:r>
      <w:r w:rsidR="0032670A" w:rsidRPr="003C0F08">
        <w:rPr>
          <w:rFonts w:hint="cs"/>
          <w:rtl/>
        </w:rPr>
        <w:t xml:space="preserve"> می‌</w:t>
      </w:r>
      <w:r w:rsidRPr="003C0F08">
        <w:rPr>
          <w:rFonts w:hint="cs"/>
          <w:rtl/>
        </w:rPr>
        <w:t xml:space="preserve">دهیم. </w:t>
      </w:r>
      <w:r w:rsidR="00691D8E" w:rsidRPr="003C0F08">
        <w:rPr>
          <w:rtl/>
        </w:rPr>
        <w:t>آن‌وقت</w:t>
      </w:r>
      <w:r w:rsidR="00565EF9" w:rsidRPr="003C0F08">
        <w:rPr>
          <w:rFonts w:hint="cs"/>
          <w:rtl/>
        </w:rPr>
        <w:t xml:space="preserve"> یک واسطة الع</w:t>
      </w:r>
      <w:r w:rsidRPr="003C0F08">
        <w:rPr>
          <w:rFonts w:hint="cs"/>
          <w:rtl/>
        </w:rPr>
        <w:t>قدی</w:t>
      </w:r>
      <w:r w:rsidR="0032670A" w:rsidRPr="003C0F08">
        <w:rPr>
          <w:rFonts w:hint="cs"/>
          <w:rtl/>
        </w:rPr>
        <w:t xml:space="preserve"> باید مسئ</w:t>
      </w:r>
      <w:r w:rsidRPr="003C0F08">
        <w:rPr>
          <w:rFonts w:hint="cs"/>
          <w:rtl/>
        </w:rPr>
        <w:t>لۀ مفسده و مصلحت را به ضرر و نفع وصل کند که بحث صغروی آتی است. مقصود این است که اگر ما دفع ضرر محتمل را بحث کردیم، مستقیماً به بحث برائت وصل نمی‌شود مگر از این باب که وقتی ما احتمال تکلیف</w:t>
      </w:r>
      <w:r w:rsidR="0032670A" w:rsidRPr="003C0F08">
        <w:rPr>
          <w:rFonts w:hint="cs"/>
          <w:rtl/>
        </w:rPr>
        <w:t xml:space="preserve"> می‌</w:t>
      </w:r>
      <w:r w:rsidRPr="003C0F08">
        <w:rPr>
          <w:rFonts w:hint="cs"/>
          <w:rtl/>
        </w:rPr>
        <w:t>دهیم، احتمال مفسده</w:t>
      </w:r>
      <w:r w:rsidR="0032670A" w:rsidRPr="003C0F08">
        <w:rPr>
          <w:rFonts w:hint="cs"/>
          <w:rtl/>
        </w:rPr>
        <w:t xml:space="preserve"> می‌</w:t>
      </w:r>
      <w:r w:rsidRPr="003C0F08">
        <w:rPr>
          <w:rFonts w:hint="cs"/>
          <w:rtl/>
        </w:rPr>
        <w:t>دهیم</w:t>
      </w:r>
      <w:r w:rsidR="0032670A" w:rsidRPr="003C0F08">
        <w:rPr>
          <w:rFonts w:hint="cs"/>
          <w:rtl/>
        </w:rPr>
        <w:t>؛</w:t>
      </w:r>
      <w:r w:rsidRPr="003C0F08">
        <w:rPr>
          <w:rFonts w:hint="cs"/>
          <w:rtl/>
        </w:rPr>
        <w:t xml:space="preserve"> چون تکل</w:t>
      </w:r>
      <w:r w:rsidRPr="003C0F08">
        <w:rPr>
          <w:rFonts w:hint="cs"/>
          <w:rtl/>
        </w:rPr>
        <w:t>یف تابع مصالح و مفاسد در متعلق هست و بعد هم احتمال مفسده را مساوق با احتمال ضرر</w:t>
      </w:r>
      <w:r w:rsidR="0032670A" w:rsidRPr="003C0F08">
        <w:rPr>
          <w:rFonts w:hint="cs"/>
          <w:rtl/>
        </w:rPr>
        <w:t xml:space="preserve"> می‌گیریم. </w:t>
      </w:r>
      <w:r w:rsidRPr="003C0F08">
        <w:rPr>
          <w:rFonts w:hint="cs"/>
          <w:rtl/>
        </w:rPr>
        <w:t>گرچه در این مساوقت عده</w:t>
      </w:r>
      <w:r w:rsidR="0032670A" w:rsidRPr="003C0F08">
        <w:rPr>
          <w:rFonts w:hint="cs"/>
          <w:rtl/>
        </w:rPr>
        <w:t xml:space="preserve">‌ای </w:t>
      </w:r>
      <w:r w:rsidRPr="003C0F08">
        <w:rPr>
          <w:rFonts w:hint="cs"/>
          <w:rtl/>
        </w:rPr>
        <w:t xml:space="preserve">از </w:t>
      </w:r>
      <w:r w:rsidR="00691D8E" w:rsidRPr="003C0F08">
        <w:rPr>
          <w:rtl/>
        </w:rPr>
        <w:t>اصول</w:t>
      </w:r>
      <w:r w:rsidR="00691D8E" w:rsidRPr="003C0F08">
        <w:rPr>
          <w:rFonts w:hint="cs"/>
          <w:rtl/>
        </w:rPr>
        <w:t>ی</w:t>
      </w:r>
      <w:r w:rsidR="00691D8E" w:rsidRPr="003C0F08">
        <w:rPr>
          <w:rFonts w:hint="eastAsia"/>
          <w:rtl/>
        </w:rPr>
        <w:t>ون</w:t>
      </w:r>
      <w:r w:rsidRPr="003C0F08">
        <w:rPr>
          <w:rFonts w:hint="cs"/>
          <w:rtl/>
        </w:rPr>
        <w:t xml:space="preserve"> مثل مرحوم آخوند، مرحوم نائینی در برخی مکتوبات و مرحوم محقق عراقی </w:t>
      </w:r>
      <w:r w:rsidR="00691D8E" w:rsidRPr="003C0F08">
        <w:rPr>
          <w:rtl/>
        </w:rPr>
        <w:t>به‌گونه‌ا</w:t>
      </w:r>
      <w:r w:rsidR="00691D8E" w:rsidRPr="003C0F08">
        <w:rPr>
          <w:rFonts w:hint="cs"/>
          <w:rtl/>
        </w:rPr>
        <w:t>ی</w:t>
      </w:r>
      <w:r w:rsidR="0032670A" w:rsidRPr="003C0F08">
        <w:rPr>
          <w:rFonts w:hint="cs"/>
          <w:rtl/>
        </w:rPr>
        <w:t xml:space="preserve"> </w:t>
      </w:r>
      <w:r w:rsidR="00565EF9" w:rsidRPr="003C0F08">
        <w:rPr>
          <w:rFonts w:hint="cs"/>
          <w:rtl/>
        </w:rPr>
        <w:t>اشکال دارند. پس ما نیاز به دو</w:t>
      </w:r>
      <w:r w:rsidRPr="003C0F08">
        <w:rPr>
          <w:rFonts w:hint="cs"/>
          <w:rtl/>
        </w:rPr>
        <w:t xml:space="preserve"> بحث </w:t>
      </w:r>
      <w:r w:rsidR="00565EF9" w:rsidRPr="003C0F08">
        <w:rPr>
          <w:rFonts w:hint="cs"/>
          <w:rtl/>
        </w:rPr>
        <w:t xml:space="preserve">نیاز داریم: </w:t>
      </w:r>
      <w:r w:rsidRPr="003C0F08">
        <w:rPr>
          <w:rFonts w:hint="cs"/>
          <w:rtl/>
        </w:rPr>
        <w:t xml:space="preserve">هم </w:t>
      </w:r>
      <w:r w:rsidR="00565EF9" w:rsidRPr="003C0F08">
        <w:rPr>
          <w:rFonts w:hint="cs"/>
          <w:rtl/>
        </w:rPr>
        <w:t>از حیث کبرا که</w:t>
      </w:r>
      <w:r w:rsidRPr="003C0F08">
        <w:rPr>
          <w:rFonts w:hint="cs"/>
          <w:rtl/>
        </w:rPr>
        <w:t xml:space="preserve"> آیا دفع مفسده حکم عقلی دارد یا نه</w:t>
      </w:r>
      <w:r w:rsidR="00565EF9" w:rsidRPr="003C0F08">
        <w:rPr>
          <w:rFonts w:hint="cs"/>
          <w:rtl/>
        </w:rPr>
        <w:t>؟،</w:t>
      </w:r>
      <w:r w:rsidRPr="003C0F08">
        <w:rPr>
          <w:rFonts w:hint="cs"/>
          <w:rtl/>
        </w:rPr>
        <w:t xml:space="preserve"> و هم </w:t>
      </w:r>
      <w:r w:rsidR="00565EF9" w:rsidRPr="003C0F08">
        <w:rPr>
          <w:rFonts w:hint="cs"/>
          <w:rtl/>
        </w:rPr>
        <w:t xml:space="preserve">از حیث </w:t>
      </w:r>
      <w:r w:rsidRPr="003C0F08">
        <w:rPr>
          <w:rFonts w:hint="cs"/>
          <w:rtl/>
        </w:rPr>
        <w:t xml:space="preserve">صغروی که آیا مفسده ضرر هست </w:t>
      </w:r>
      <w:r w:rsidR="0078769C" w:rsidRPr="003C0F08">
        <w:rPr>
          <w:rFonts w:hint="cs"/>
          <w:rtl/>
        </w:rPr>
        <w:t>یا نیست</w:t>
      </w:r>
      <w:r w:rsidR="00565EF9" w:rsidRPr="003C0F08">
        <w:rPr>
          <w:rFonts w:hint="cs"/>
          <w:rtl/>
        </w:rPr>
        <w:t>؟</w:t>
      </w:r>
      <w:r w:rsidR="0078769C" w:rsidRPr="003C0F08">
        <w:rPr>
          <w:rFonts w:hint="cs"/>
          <w:rtl/>
        </w:rPr>
        <w:t>. بحث</w:t>
      </w:r>
      <w:r w:rsidR="00305356" w:rsidRPr="003C0F08">
        <w:rPr>
          <w:rFonts w:hint="cs"/>
          <w:rtl/>
        </w:rPr>
        <w:t xml:space="preserve"> حاضر </w:t>
      </w:r>
      <w:r w:rsidR="0078769C" w:rsidRPr="003C0F08">
        <w:rPr>
          <w:rFonts w:hint="cs"/>
          <w:rtl/>
        </w:rPr>
        <w:t xml:space="preserve"> در</w:t>
      </w:r>
      <w:r w:rsidR="00305356" w:rsidRPr="003C0F08">
        <w:rPr>
          <w:rFonts w:hint="cs"/>
          <w:rtl/>
        </w:rPr>
        <w:t>باره</w:t>
      </w:r>
      <w:r w:rsidR="0078769C" w:rsidRPr="003C0F08">
        <w:rPr>
          <w:rFonts w:hint="cs"/>
          <w:rtl/>
        </w:rPr>
        <w:t xml:space="preserve"> کبری </w:t>
      </w:r>
      <w:r w:rsidR="00305356" w:rsidRPr="003C0F08">
        <w:rPr>
          <w:rFonts w:hint="cs"/>
          <w:rtl/>
        </w:rPr>
        <w:t>است</w:t>
      </w:r>
      <w:r w:rsidR="0078769C" w:rsidRPr="003C0F08">
        <w:rPr>
          <w:rFonts w:hint="cs"/>
          <w:rtl/>
        </w:rPr>
        <w:t>.</w:t>
      </w:r>
    </w:p>
    <w:p w14:paraId="758D56CD" w14:textId="77777777" w:rsidR="0032670A" w:rsidRPr="003C0F08" w:rsidRDefault="00035715" w:rsidP="0032670A">
      <w:pPr>
        <w:pStyle w:val="Heading2"/>
        <w:rPr>
          <w:rtl/>
        </w:rPr>
      </w:pPr>
      <w:bookmarkStart w:id="812" w:name="_Toc62027686"/>
      <w:r w:rsidRPr="003C0F08">
        <w:rPr>
          <w:rFonts w:hint="cs"/>
          <w:rtl/>
        </w:rPr>
        <w:lastRenderedPageBreak/>
        <w:t>کلام محقق اصفهانی</w:t>
      </w:r>
      <w:bookmarkEnd w:id="812"/>
    </w:p>
    <w:p w14:paraId="4A47F3FA" w14:textId="77777777" w:rsidR="0078769C" w:rsidRPr="003C0F08" w:rsidRDefault="00035715" w:rsidP="00565EF9">
      <w:pPr>
        <w:tabs>
          <w:tab w:val="left" w:pos="7804"/>
          <w:tab w:val="right" w:pos="10204"/>
        </w:tabs>
        <w:jc w:val="lowKashida"/>
        <w:rPr>
          <w:rtl/>
        </w:rPr>
      </w:pPr>
      <w:r w:rsidRPr="003C0F08">
        <w:rPr>
          <w:rFonts w:hint="cs"/>
          <w:rtl/>
        </w:rPr>
        <w:t xml:space="preserve">در مقام نقد </w:t>
      </w:r>
      <w:r w:rsidR="00565EF9" w:rsidRPr="003C0F08">
        <w:rPr>
          <w:rFonts w:hint="cs"/>
          <w:rtl/>
        </w:rPr>
        <w:t>فرمایش</w:t>
      </w:r>
      <w:r w:rsidR="00565EF9" w:rsidRPr="003C0F08">
        <w:rPr>
          <w:rtl/>
        </w:rPr>
        <w:t xml:space="preserve"> </w:t>
      </w:r>
      <w:r w:rsidR="00565EF9" w:rsidRPr="003C0F08">
        <w:rPr>
          <w:rFonts w:hint="cs"/>
          <w:rtl/>
        </w:rPr>
        <w:t>محقق</w:t>
      </w:r>
      <w:r w:rsidR="00565EF9" w:rsidRPr="003C0F08">
        <w:rPr>
          <w:rtl/>
        </w:rPr>
        <w:t xml:space="preserve"> </w:t>
      </w:r>
      <w:r w:rsidR="00565EF9" w:rsidRPr="003C0F08">
        <w:rPr>
          <w:rFonts w:hint="cs"/>
          <w:rtl/>
        </w:rPr>
        <w:t>اصفهانی</w:t>
      </w:r>
      <w:r w:rsidR="00565EF9" w:rsidRPr="003C0F08">
        <w:rPr>
          <w:rtl/>
        </w:rPr>
        <w:t xml:space="preserve"> </w:t>
      </w:r>
      <w:r w:rsidRPr="003C0F08">
        <w:rPr>
          <w:rFonts w:hint="cs"/>
          <w:rtl/>
        </w:rPr>
        <w:t xml:space="preserve">بودیم. </w:t>
      </w:r>
      <w:r w:rsidR="00565EF9" w:rsidRPr="003C0F08">
        <w:rPr>
          <w:rFonts w:hint="cs"/>
          <w:rtl/>
        </w:rPr>
        <w:t>ملخص مدعای</w:t>
      </w:r>
      <w:r w:rsidR="001410ED" w:rsidRPr="003C0F08">
        <w:rPr>
          <w:rFonts w:hint="cs"/>
          <w:rtl/>
        </w:rPr>
        <w:t xml:space="preserve"> ایشان این بود که دفع مفسده خودش حکم عقلی ندارد</w:t>
      </w:r>
      <w:r w:rsidRPr="003C0F08">
        <w:rPr>
          <w:rFonts w:hint="cs"/>
          <w:rtl/>
        </w:rPr>
        <w:t>؛</w:t>
      </w:r>
      <w:r w:rsidR="001410ED" w:rsidRPr="003C0F08">
        <w:rPr>
          <w:rFonts w:hint="cs"/>
          <w:rtl/>
        </w:rPr>
        <w:t xml:space="preserve"> چون مصالح و مفاسدی که مبنای تحسین و تقبیح عقلی هستند، مصالح و </w:t>
      </w:r>
      <w:r w:rsidR="00565EF9" w:rsidRPr="003C0F08">
        <w:rPr>
          <w:rFonts w:hint="cs"/>
          <w:rtl/>
        </w:rPr>
        <w:t>مفاسدی هستند که به اختلال نظام یا</w:t>
      </w:r>
      <w:r w:rsidR="001410ED" w:rsidRPr="003C0F08">
        <w:rPr>
          <w:rFonts w:hint="cs"/>
          <w:rtl/>
        </w:rPr>
        <w:t xml:space="preserve"> به انتظام جامعه منتهی</w:t>
      </w:r>
      <w:r w:rsidR="0032670A" w:rsidRPr="003C0F08">
        <w:rPr>
          <w:rFonts w:hint="cs"/>
          <w:rtl/>
        </w:rPr>
        <w:t xml:space="preserve"> می‌</w:t>
      </w:r>
      <w:r w:rsidR="001410ED" w:rsidRPr="003C0F08">
        <w:rPr>
          <w:rFonts w:hint="cs"/>
          <w:rtl/>
        </w:rPr>
        <w:t>شوند که جامعش در ناحیۀ مصالح، عدل است و در ناحیۀ مفاسد</w:t>
      </w:r>
      <w:r w:rsidR="00565EF9" w:rsidRPr="003C0F08">
        <w:rPr>
          <w:rFonts w:hint="cs"/>
          <w:rtl/>
        </w:rPr>
        <w:t>ِ</w:t>
      </w:r>
      <w:r w:rsidR="001410ED" w:rsidRPr="003C0F08">
        <w:rPr>
          <w:rFonts w:hint="cs"/>
          <w:rtl/>
        </w:rPr>
        <w:t xml:space="preserve"> نوعی و عامه عبارت است از ظلم. پس </w:t>
      </w:r>
      <w:r w:rsidR="00691D8E" w:rsidRPr="003C0F08">
        <w:rPr>
          <w:rtl/>
        </w:rPr>
        <w:t>ا</w:t>
      </w:r>
      <w:r w:rsidR="00691D8E" w:rsidRPr="003C0F08">
        <w:rPr>
          <w:rFonts w:hint="cs"/>
          <w:rtl/>
        </w:rPr>
        <w:t>ی</w:t>
      </w:r>
      <w:r w:rsidR="00691D8E" w:rsidRPr="003C0F08">
        <w:rPr>
          <w:rFonts w:hint="eastAsia"/>
          <w:rtl/>
        </w:rPr>
        <w:t>ن‌طور</w:t>
      </w:r>
      <w:r w:rsidR="001410ED" w:rsidRPr="003C0F08">
        <w:rPr>
          <w:rFonts w:hint="cs"/>
          <w:rtl/>
        </w:rPr>
        <w:t xml:space="preserve"> می‌شود که آن دسته از مصالح و مفاسدی که منتهی به اختلال نظام یا حفظ نظام می‌شود، منشأ تحسین و تقبیح هستند</w:t>
      </w:r>
      <w:r w:rsidRPr="003C0F08">
        <w:rPr>
          <w:rFonts w:hint="cs"/>
          <w:rtl/>
        </w:rPr>
        <w:t>، نه هر مصلحت و مفسده</w:t>
      </w:r>
      <w:r w:rsidRPr="003C0F08">
        <w:rPr>
          <w:rFonts w:hint="eastAsia"/>
          <w:rtl/>
        </w:rPr>
        <w:t>‌</w:t>
      </w:r>
      <w:r w:rsidRPr="003C0F08">
        <w:rPr>
          <w:rFonts w:hint="cs"/>
          <w:rtl/>
        </w:rPr>
        <w:t>ای.</w:t>
      </w:r>
      <w:r w:rsidR="001410ED" w:rsidRPr="003C0F08">
        <w:rPr>
          <w:rFonts w:hint="cs"/>
          <w:rtl/>
        </w:rPr>
        <w:t xml:space="preserve"> </w:t>
      </w:r>
    </w:p>
    <w:p w14:paraId="4567A140" w14:textId="77777777" w:rsidR="001410ED" w:rsidRPr="003C0F08" w:rsidRDefault="00035715" w:rsidP="00D97318">
      <w:pPr>
        <w:tabs>
          <w:tab w:val="left" w:pos="7804"/>
          <w:tab w:val="right" w:pos="10204"/>
        </w:tabs>
        <w:jc w:val="lowKashida"/>
        <w:rPr>
          <w:rtl/>
        </w:rPr>
      </w:pPr>
      <w:r w:rsidRPr="003C0F08">
        <w:rPr>
          <w:rFonts w:hint="cs"/>
          <w:rtl/>
        </w:rPr>
        <w:t>هرچند که احکام</w:t>
      </w:r>
      <w:r w:rsidR="00565EF9" w:rsidRPr="003C0F08">
        <w:rPr>
          <w:rFonts w:hint="cs"/>
          <w:rtl/>
        </w:rPr>
        <w:t xml:space="preserve"> و تکالیف تابع مصالح و مفاسدانـد، ولی</w:t>
      </w:r>
      <w:r w:rsidRPr="003C0F08">
        <w:rPr>
          <w:rFonts w:hint="cs"/>
          <w:rtl/>
        </w:rPr>
        <w:t xml:space="preserve"> آن مصالح و مفاسدی که در متعلق احکام موجب جعل حکم</w:t>
      </w:r>
      <w:r w:rsidR="0032670A" w:rsidRPr="003C0F08">
        <w:rPr>
          <w:rFonts w:hint="cs"/>
          <w:rtl/>
        </w:rPr>
        <w:t xml:space="preserve"> می‌</w:t>
      </w:r>
      <w:r w:rsidRPr="003C0F08">
        <w:rPr>
          <w:rFonts w:hint="cs"/>
          <w:rtl/>
        </w:rPr>
        <w:t>شوند و داعی مولا جهت جعل حکم</w:t>
      </w:r>
      <w:r w:rsidR="0032670A" w:rsidRPr="003C0F08">
        <w:rPr>
          <w:rFonts w:hint="cs"/>
          <w:rtl/>
        </w:rPr>
        <w:t xml:space="preserve"> می‌</w:t>
      </w:r>
      <w:r w:rsidRPr="003C0F08">
        <w:rPr>
          <w:rFonts w:hint="cs"/>
          <w:rtl/>
        </w:rPr>
        <w:t>شوند، مصالح و مفاسد نوعی و</w:t>
      </w:r>
      <w:r w:rsidRPr="003C0F08">
        <w:rPr>
          <w:rFonts w:hint="cs"/>
          <w:rtl/>
        </w:rPr>
        <w:t xml:space="preserve"> عامه نیستند که به اختلال نظام یا به حفظ نظام منتهی بشوند، بلکه مفاسد و مصالح شخصی هستند که به عبد و اشخاص عباد </w:t>
      </w:r>
      <w:r w:rsidR="00691D8E" w:rsidRPr="003C0F08">
        <w:rPr>
          <w:rtl/>
        </w:rPr>
        <w:t>برم</w:t>
      </w:r>
      <w:r w:rsidR="00691D8E" w:rsidRPr="003C0F08">
        <w:rPr>
          <w:rFonts w:hint="cs"/>
          <w:rtl/>
        </w:rPr>
        <w:t>ی‌</w:t>
      </w:r>
      <w:r w:rsidR="00691D8E" w:rsidRPr="003C0F08">
        <w:rPr>
          <w:rFonts w:hint="eastAsia"/>
          <w:rtl/>
        </w:rPr>
        <w:t>گردد</w:t>
      </w:r>
      <w:r w:rsidR="0078769C" w:rsidRPr="003C0F08">
        <w:rPr>
          <w:rFonts w:hint="cs"/>
          <w:rtl/>
        </w:rPr>
        <w:t>،</w:t>
      </w:r>
      <w:r w:rsidRPr="003C0F08">
        <w:rPr>
          <w:rFonts w:hint="cs"/>
          <w:rtl/>
        </w:rPr>
        <w:t xml:space="preserve"> نه </w:t>
      </w:r>
      <w:r w:rsidR="00565EF9" w:rsidRPr="003C0F08">
        <w:rPr>
          <w:rFonts w:hint="cs"/>
          <w:rtl/>
        </w:rPr>
        <w:t xml:space="preserve">اینکه </w:t>
      </w:r>
      <w:r w:rsidRPr="003C0F08">
        <w:rPr>
          <w:rFonts w:hint="cs"/>
          <w:rtl/>
        </w:rPr>
        <w:t>نوعی</w:t>
      </w:r>
      <w:r w:rsidR="00565EF9" w:rsidRPr="003C0F08">
        <w:rPr>
          <w:rFonts w:hint="cs"/>
          <w:rtl/>
        </w:rPr>
        <w:t xml:space="preserve"> باشد</w:t>
      </w:r>
      <w:r w:rsidRPr="003C0F08">
        <w:rPr>
          <w:rFonts w:hint="cs"/>
          <w:rtl/>
        </w:rPr>
        <w:t xml:space="preserve"> و به اختلال نظام و به حفظ نظام برگردد. حتی ایشان به نماز مثال زدند که درست است که نماز نوعی تعظیم به مولاست و روی </w:t>
      </w:r>
      <w:r w:rsidRPr="003C0F08">
        <w:rPr>
          <w:rFonts w:hint="cs"/>
          <w:rtl/>
        </w:rPr>
        <w:t>همان مبنا و چهارچوب مذکور در کلام محقق اصفهانی</w:t>
      </w:r>
      <w:r w:rsidR="00565EF9" w:rsidRPr="003C0F08">
        <w:rPr>
          <w:rFonts w:hint="cs"/>
          <w:rtl/>
        </w:rPr>
        <w:t>،</w:t>
      </w:r>
      <w:r w:rsidR="0078769C" w:rsidRPr="003C0F08">
        <w:rPr>
          <w:rFonts w:hint="cs"/>
          <w:rtl/>
        </w:rPr>
        <w:t xml:space="preserve"> </w:t>
      </w:r>
      <w:r w:rsidR="00565EF9" w:rsidRPr="003C0F08">
        <w:rPr>
          <w:rFonts w:hint="cs"/>
          <w:rtl/>
        </w:rPr>
        <w:t>عقلاً</w:t>
      </w:r>
      <w:r w:rsidR="0078769C" w:rsidRPr="003C0F08">
        <w:rPr>
          <w:rFonts w:hint="cs"/>
          <w:rtl/>
        </w:rPr>
        <w:t xml:space="preserve"> ح</w:t>
      </w:r>
      <w:r w:rsidR="00565EF9" w:rsidRPr="003C0F08">
        <w:rPr>
          <w:rFonts w:hint="cs"/>
          <w:rtl/>
        </w:rPr>
        <w:t>َ</w:t>
      </w:r>
      <w:r w:rsidR="0078769C" w:rsidRPr="003C0F08">
        <w:rPr>
          <w:rFonts w:hint="cs"/>
          <w:rtl/>
        </w:rPr>
        <w:t>س</w:t>
      </w:r>
      <w:r w:rsidR="00565EF9" w:rsidRPr="003C0F08">
        <w:rPr>
          <w:rFonts w:hint="cs"/>
          <w:rtl/>
        </w:rPr>
        <w:t>َ</w:t>
      </w:r>
      <w:r w:rsidR="0078769C" w:rsidRPr="003C0F08">
        <w:rPr>
          <w:rFonts w:hint="cs"/>
          <w:rtl/>
        </w:rPr>
        <w:t>ن است</w:t>
      </w:r>
      <w:r w:rsidR="00D97318" w:rsidRPr="003C0F08">
        <w:rPr>
          <w:rFonts w:hint="cs"/>
          <w:rtl/>
        </w:rPr>
        <w:t>؛</w:t>
      </w:r>
      <w:r w:rsidR="00565EF9" w:rsidRPr="003C0F08">
        <w:rPr>
          <w:rFonts w:hint="cs"/>
          <w:rtl/>
        </w:rPr>
        <w:t xml:space="preserve"> و لکن</w:t>
      </w:r>
      <w:r w:rsidRPr="003C0F08">
        <w:rPr>
          <w:rFonts w:hint="cs"/>
          <w:rtl/>
        </w:rPr>
        <w:t xml:space="preserve"> </w:t>
      </w:r>
      <w:r w:rsidR="00565EF9" w:rsidRPr="003C0F08">
        <w:rPr>
          <w:rFonts w:hint="cs"/>
          <w:rtl/>
        </w:rPr>
        <w:t>از این حیث</w:t>
      </w:r>
      <w:r w:rsidRPr="003C0F08">
        <w:rPr>
          <w:rFonts w:hint="cs"/>
          <w:rtl/>
        </w:rPr>
        <w:t>، مأمور</w:t>
      </w:r>
      <w:r w:rsidR="00D97318" w:rsidRPr="003C0F08">
        <w:rPr>
          <w:rFonts w:hint="cs"/>
          <w:rtl/>
        </w:rPr>
        <w:t>ٌ</w:t>
      </w:r>
      <w:r w:rsidRPr="003C0F08">
        <w:rPr>
          <w:rFonts w:hint="cs"/>
          <w:rtl/>
        </w:rPr>
        <w:t>ب</w:t>
      </w:r>
      <w:r w:rsidR="00D97318" w:rsidRPr="003C0F08">
        <w:rPr>
          <w:rFonts w:hint="cs"/>
          <w:rtl/>
        </w:rPr>
        <w:t>ـ</w:t>
      </w:r>
      <w:r w:rsidRPr="003C0F08">
        <w:rPr>
          <w:rFonts w:hint="cs"/>
          <w:rtl/>
        </w:rPr>
        <w:t>ه یا ترکش منهی</w:t>
      </w:r>
      <w:r w:rsidR="00D97318" w:rsidRPr="003C0F08">
        <w:rPr>
          <w:rFonts w:hint="cs"/>
          <w:rtl/>
        </w:rPr>
        <w:t>ٌ‌عنـه</w:t>
      </w:r>
      <w:r w:rsidRPr="003C0F08">
        <w:rPr>
          <w:rFonts w:hint="cs"/>
          <w:rtl/>
        </w:rPr>
        <w:t xml:space="preserve"> </w:t>
      </w:r>
      <w:r w:rsidR="00D97318" w:rsidRPr="003C0F08">
        <w:rPr>
          <w:rFonts w:hint="cs"/>
          <w:rtl/>
        </w:rPr>
        <w:t>واقع نشده است یعنی</w:t>
      </w:r>
      <w:r w:rsidRPr="003C0F08">
        <w:rPr>
          <w:rFonts w:hint="cs"/>
          <w:rtl/>
        </w:rPr>
        <w:t xml:space="preserve"> آن </w:t>
      </w:r>
      <w:r w:rsidR="00D97318" w:rsidRPr="003C0F08">
        <w:rPr>
          <w:rFonts w:hint="cs"/>
          <w:rtl/>
        </w:rPr>
        <w:t>جهتی که موجب امر به صلاة شده، همان</w:t>
      </w:r>
      <w:r w:rsidRPr="003C0F08">
        <w:rPr>
          <w:rFonts w:hint="cs"/>
          <w:rtl/>
        </w:rPr>
        <w:t xml:space="preserve"> جهت تعظیمی </w:t>
      </w:r>
      <w:r w:rsidR="00D97318" w:rsidRPr="003C0F08">
        <w:rPr>
          <w:rFonts w:hint="cs"/>
          <w:rtl/>
        </w:rPr>
        <w:t>ـ که به حکم عقل حسن می‌باشد ـ نبوده است</w:t>
      </w:r>
      <w:r w:rsidRPr="003C0F08">
        <w:rPr>
          <w:rFonts w:hint="cs"/>
          <w:rtl/>
        </w:rPr>
        <w:t xml:space="preserve"> بلکه آن جهات</w:t>
      </w:r>
      <w:r w:rsidR="00D97318" w:rsidRPr="003C0F08">
        <w:rPr>
          <w:rFonts w:hint="cs"/>
          <w:rtl/>
        </w:rPr>
        <w:t xml:space="preserve"> شخصی‌ی که</w:t>
      </w:r>
      <w:r w:rsidRPr="003C0F08">
        <w:rPr>
          <w:rFonts w:hint="cs"/>
          <w:rtl/>
        </w:rPr>
        <w:t xml:space="preserve"> مربوط به استک</w:t>
      </w:r>
      <w:r w:rsidRPr="003C0F08">
        <w:rPr>
          <w:rFonts w:hint="cs"/>
          <w:rtl/>
        </w:rPr>
        <w:t xml:space="preserve">مال نفس </w:t>
      </w:r>
      <w:r w:rsidR="00D97318" w:rsidRPr="003C0F08">
        <w:rPr>
          <w:rFonts w:hint="cs"/>
          <w:rtl/>
        </w:rPr>
        <w:t>و ترقی روحی انسان است، منشـاء</w:t>
      </w:r>
      <w:r w:rsidRPr="003C0F08">
        <w:rPr>
          <w:rFonts w:hint="cs"/>
          <w:rtl/>
        </w:rPr>
        <w:t xml:space="preserve"> </w:t>
      </w:r>
      <w:r w:rsidR="00920588" w:rsidRPr="003C0F08">
        <w:rPr>
          <w:rFonts w:hint="cs"/>
          <w:rtl/>
        </w:rPr>
        <w:t>امر به صلاة شده است</w:t>
      </w:r>
      <w:r w:rsidR="00D97318" w:rsidRPr="003C0F08">
        <w:rPr>
          <w:rFonts w:hint="cs"/>
          <w:rtl/>
        </w:rPr>
        <w:t>، نه آن جهت عمومی نوعی که</w:t>
      </w:r>
      <w:r w:rsidR="00920588" w:rsidRPr="003C0F08">
        <w:rPr>
          <w:rFonts w:hint="cs"/>
          <w:rtl/>
        </w:rPr>
        <w:t xml:space="preserve"> موجب حفظ نظام یا اختلال نظام می‌شود. بعد هم فرمودند در مفاسد هم </w:t>
      </w:r>
      <w:r w:rsidR="00691D8E" w:rsidRPr="003C0F08">
        <w:rPr>
          <w:rtl/>
        </w:rPr>
        <w:t>هم</w:t>
      </w:r>
      <w:r w:rsidR="00691D8E" w:rsidRPr="003C0F08">
        <w:rPr>
          <w:rFonts w:hint="cs"/>
          <w:rtl/>
        </w:rPr>
        <w:t>ی</w:t>
      </w:r>
      <w:r w:rsidR="00691D8E" w:rsidRPr="003C0F08">
        <w:rPr>
          <w:rFonts w:hint="eastAsia"/>
          <w:rtl/>
        </w:rPr>
        <w:t>ن‌طور</w:t>
      </w:r>
      <w:r w:rsidR="00920588" w:rsidRPr="003C0F08">
        <w:rPr>
          <w:rFonts w:hint="cs"/>
          <w:rtl/>
        </w:rPr>
        <w:t xml:space="preserve"> است.</w:t>
      </w:r>
    </w:p>
    <w:p w14:paraId="33A1EF84" w14:textId="77777777" w:rsidR="0078769C" w:rsidRPr="003C0F08" w:rsidRDefault="00035715" w:rsidP="0078769C">
      <w:pPr>
        <w:pStyle w:val="1"/>
        <w:rPr>
          <w:rtl/>
        </w:rPr>
      </w:pPr>
      <w:r w:rsidRPr="003C0F08">
        <w:rPr>
          <w:rtl/>
        </w:rPr>
        <w:t>و كذا الأمر في مفاسد المحرمات، فانها لا توجب بنوعها اختلال النظام.</w:t>
      </w:r>
      <w:r w:rsidRPr="003C0F08">
        <w:rPr>
          <w:rStyle w:val="FootnoteReference"/>
          <w:rtl/>
        </w:rPr>
        <w:footnoteReference w:id="258"/>
      </w:r>
    </w:p>
    <w:p w14:paraId="666E5791" w14:textId="77777777" w:rsidR="0078769C" w:rsidRPr="003C0F08" w:rsidRDefault="00035715" w:rsidP="00305356">
      <w:pPr>
        <w:tabs>
          <w:tab w:val="left" w:pos="7804"/>
          <w:tab w:val="right" w:pos="10204"/>
        </w:tabs>
        <w:jc w:val="lowKashida"/>
        <w:rPr>
          <w:rtl/>
        </w:rPr>
      </w:pPr>
      <w:r w:rsidRPr="003C0F08">
        <w:rPr>
          <w:rFonts w:hint="cs"/>
          <w:rtl/>
        </w:rPr>
        <w:t xml:space="preserve">مفاسدی که در متعلق احکام وجود دارند، </w:t>
      </w:r>
      <w:r w:rsidR="00920588" w:rsidRPr="003C0F08">
        <w:rPr>
          <w:rFonts w:hint="cs"/>
          <w:rtl/>
        </w:rPr>
        <w:t xml:space="preserve"> به نوعش موجب اختلال نظام نمی‌شو</w:t>
      </w:r>
      <w:r w:rsidRPr="003C0F08">
        <w:rPr>
          <w:rFonts w:hint="cs"/>
          <w:rtl/>
        </w:rPr>
        <w:t>ن</w:t>
      </w:r>
      <w:r w:rsidR="00920588" w:rsidRPr="003C0F08">
        <w:rPr>
          <w:rFonts w:hint="cs"/>
          <w:rtl/>
        </w:rPr>
        <w:t>د، بلکه امور موردی</w:t>
      </w:r>
      <w:r w:rsidR="00D97318" w:rsidRPr="003C0F08">
        <w:rPr>
          <w:rFonts w:hint="cs"/>
          <w:rtl/>
        </w:rPr>
        <w:t xml:space="preserve"> و</w:t>
      </w:r>
      <w:r w:rsidRPr="003C0F08">
        <w:rPr>
          <w:rFonts w:hint="cs"/>
          <w:rtl/>
        </w:rPr>
        <w:t xml:space="preserve"> شخصی‌انـد</w:t>
      </w:r>
      <w:r w:rsidR="00D97318" w:rsidRPr="003C0F08">
        <w:rPr>
          <w:rFonts w:hint="cs"/>
          <w:rtl/>
        </w:rPr>
        <w:t xml:space="preserve"> که </w:t>
      </w:r>
      <w:r w:rsidR="00920588" w:rsidRPr="003C0F08">
        <w:rPr>
          <w:rFonts w:hint="cs"/>
          <w:rtl/>
        </w:rPr>
        <w:t xml:space="preserve">به عبد و ترقیات او یا نزول و سقوط عبد </w:t>
      </w:r>
      <w:r w:rsidR="00D97318" w:rsidRPr="003C0F08">
        <w:rPr>
          <w:rFonts w:hint="cs"/>
          <w:rtl/>
        </w:rPr>
        <w:t xml:space="preserve">مربوط </w:t>
      </w:r>
      <w:r w:rsidR="00920588" w:rsidRPr="003C0F08">
        <w:rPr>
          <w:rFonts w:hint="cs"/>
          <w:rtl/>
        </w:rPr>
        <w:t xml:space="preserve">است. </w:t>
      </w:r>
      <w:r w:rsidR="00D97318" w:rsidRPr="003C0F08">
        <w:rPr>
          <w:rFonts w:hint="cs"/>
          <w:rtl/>
        </w:rPr>
        <w:t xml:space="preserve">این نوع مفاسد شخصی مترتب بر فعل، </w:t>
      </w:r>
      <w:r w:rsidRPr="003C0F08">
        <w:rPr>
          <w:rFonts w:hint="cs"/>
          <w:rtl/>
        </w:rPr>
        <w:t xml:space="preserve">از همان </w:t>
      </w:r>
      <w:r w:rsidR="00D97318" w:rsidRPr="003C0F08">
        <w:rPr>
          <w:rFonts w:hint="cs"/>
          <w:rtl/>
        </w:rPr>
        <w:t>مفاسدی است که موجب می‌شود</w:t>
      </w:r>
      <w:r w:rsidR="00920588" w:rsidRPr="003C0F08">
        <w:rPr>
          <w:rFonts w:hint="cs"/>
          <w:rtl/>
        </w:rPr>
        <w:t xml:space="preserve"> مولا </w:t>
      </w:r>
      <w:r w:rsidR="00D97318" w:rsidRPr="003C0F08">
        <w:rPr>
          <w:rFonts w:hint="cs"/>
          <w:rtl/>
        </w:rPr>
        <w:t>ازآن</w:t>
      </w:r>
      <w:r w:rsidR="00D97318" w:rsidRPr="003C0F08">
        <w:rPr>
          <w:rtl/>
        </w:rPr>
        <w:t xml:space="preserve"> </w:t>
      </w:r>
      <w:r w:rsidR="00D97318" w:rsidRPr="003C0F08">
        <w:rPr>
          <w:rFonts w:hint="cs"/>
          <w:rtl/>
        </w:rPr>
        <w:t xml:space="preserve">فعل </w:t>
      </w:r>
      <w:r w:rsidR="00920588" w:rsidRPr="003C0F08">
        <w:rPr>
          <w:rFonts w:hint="cs"/>
          <w:rtl/>
        </w:rPr>
        <w:t xml:space="preserve">نهی یا زجر کند. </w:t>
      </w:r>
      <w:r w:rsidR="00305356" w:rsidRPr="003C0F08">
        <w:rPr>
          <w:rFonts w:hint="cs"/>
          <w:rtl/>
        </w:rPr>
        <w:t>بنابراین</w:t>
      </w:r>
      <w:r w:rsidR="00920588" w:rsidRPr="003C0F08">
        <w:rPr>
          <w:rFonts w:hint="cs"/>
          <w:rtl/>
        </w:rPr>
        <w:t xml:space="preserve"> استدلال ایشان </w:t>
      </w:r>
      <w:r w:rsidR="00305356" w:rsidRPr="003C0F08">
        <w:rPr>
          <w:rFonts w:hint="cs"/>
          <w:rtl/>
        </w:rPr>
        <w:t xml:space="preserve">بر نفی حکم عقل به لزوم دفع مفسده، </w:t>
      </w:r>
      <w:r w:rsidR="00920588" w:rsidRPr="003C0F08">
        <w:rPr>
          <w:rFonts w:hint="cs"/>
          <w:rtl/>
        </w:rPr>
        <w:t>مبتنی بر دو مقدمه است؛ یکی در ناحیۀ تحسین و تقبیح</w:t>
      </w:r>
      <w:r w:rsidR="00305356" w:rsidRPr="003C0F08">
        <w:rPr>
          <w:rFonts w:hint="cs"/>
          <w:rtl/>
        </w:rPr>
        <w:t xml:space="preserve"> که موضوع حسن و قبح عقلی، مصالح و مفاسد نوعیِ منجرّ به حفظ یا اختلال نظام است</w:t>
      </w:r>
      <w:r w:rsidR="00920588" w:rsidRPr="003C0F08">
        <w:rPr>
          <w:rFonts w:hint="cs"/>
          <w:rtl/>
        </w:rPr>
        <w:t xml:space="preserve"> و دیگری در ناحیۀ متعلقات احکام</w:t>
      </w:r>
      <w:r w:rsidR="00305356" w:rsidRPr="003C0F08">
        <w:rPr>
          <w:rFonts w:hint="cs"/>
          <w:rtl/>
        </w:rPr>
        <w:t xml:space="preserve"> که مصالح و مفاسد آنها شخصی و موردی است نه نوعی</w:t>
      </w:r>
      <w:r w:rsidR="00920588" w:rsidRPr="003C0F08">
        <w:rPr>
          <w:rFonts w:hint="cs"/>
          <w:rtl/>
        </w:rPr>
        <w:t xml:space="preserve">. </w:t>
      </w:r>
    </w:p>
    <w:p w14:paraId="322253DB" w14:textId="77777777" w:rsidR="0078769C" w:rsidRPr="003C0F08" w:rsidRDefault="00035715" w:rsidP="0078769C">
      <w:pPr>
        <w:pStyle w:val="Heading3"/>
        <w:rPr>
          <w:rtl/>
        </w:rPr>
      </w:pPr>
      <w:bookmarkStart w:id="813" w:name="_Toc62027687"/>
      <w:r w:rsidRPr="003C0F08">
        <w:rPr>
          <w:rFonts w:hint="cs"/>
          <w:rtl/>
        </w:rPr>
        <w:lastRenderedPageBreak/>
        <w:t>نقد مبنای محقق اصفهانی در نوع مصالح و مفاسد متعلق احکام</w:t>
      </w:r>
      <w:bookmarkEnd w:id="813"/>
    </w:p>
    <w:p w14:paraId="69F7CDE6" w14:textId="77777777" w:rsidR="009E54E5" w:rsidRPr="003C0F08" w:rsidRDefault="00035715" w:rsidP="00306954">
      <w:pPr>
        <w:tabs>
          <w:tab w:val="left" w:pos="7804"/>
          <w:tab w:val="right" w:pos="10204"/>
        </w:tabs>
        <w:jc w:val="lowKashida"/>
        <w:rPr>
          <w:rtl/>
        </w:rPr>
      </w:pPr>
      <w:r w:rsidRPr="003C0F08">
        <w:rPr>
          <w:rFonts w:hint="cs"/>
          <w:rtl/>
        </w:rPr>
        <w:t xml:space="preserve">آیا </w:t>
      </w:r>
      <w:r w:rsidR="00920588" w:rsidRPr="003C0F08">
        <w:rPr>
          <w:rFonts w:hint="cs"/>
          <w:rtl/>
        </w:rPr>
        <w:t xml:space="preserve">تصویر ایشان </w:t>
      </w:r>
      <w:r w:rsidRPr="003C0F08">
        <w:rPr>
          <w:rFonts w:hint="cs"/>
          <w:rtl/>
        </w:rPr>
        <w:t>از ملاکات</w:t>
      </w:r>
      <w:r w:rsidRPr="003C0F08">
        <w:rPr>
          <w:rtl/>
        </w:rPr>
        <w:t xml:space="preserve"> </w:t>
      </w:r>
      <w:r w:rsidRPr="003C0F08">
        <w:rPr>
          <w:rFonts w:hint="cs"/>
          <w:rtl/>
        </w:rPr>
        <w:t>متعلق</w:t>
      </w:r>
      <w:r w:rsidRPr="003C0F08">
        <w:rPr>
          <w:rtl/>
        </w:rPr>
        <w:t xml:space="preserve"> </w:t>
      </w:r>
      <w:r w:rsidRPr="003C0F08">
        <w:rPr>
          <w:rFonts w:hint="cs"/>
          <w:rtl/>
        </w:rPr>
        <w:t>احکام</w:t>
      </w:r>
      <w:r w:rsidRPr="003C0F08">
        <w:rPr>
          <w:rtl/>
        </w:rPr>
        <w:t xml:space="preserve"> </w:t>
      </w:r>
      <w:r w:rsidR="00920588" w:rsidRPr="003C0F08">
        <w:rPr>
          <w:rFonts w:hint="cs"/>
          <w:rtl/>
        </w:rPr>
        <w:t>درست است؟ آیا</w:t>
      </w:r>
      <w:r w:rsidR="00305356" w:rsidRPr="003C0F08">
        <w:rPr>
          <w:rFonts w:hint="cs"/>
          <w:rtl/>
        </w:rPr>
        <w:t xml:space="preserve"> </w:t>
      </w:r>
      <w:r w:rsidR="00920588" w:rsidRPr="003C0F08">
        <w:rPr>
          <w:rFonts w:hint="cs"/>
          <w:rtl/>
        </w:rPr>
        <w:t xml:space="preserve">مصالح و مفاسد شخصی </w:t>
      </w:r>
      <w:r w:rsidR="00305356" w:rsidRPr="003C0F08">
        <w:rPr>
          <w:rFonts w:hint="cs"/>
          <w:rtl/>
        </w:rPr>
        <w:t>هستند و نمی/توانند</w:t>
      </w:r>
      <w:r w:rsidR="00920588" w:rsidRPr="003C0F08">
        <w:rPr>
          <w:rFonts w:hint="cs"/>
          <w:rtl/>
        </w:rPr>
        <w:t xml:space="preserve"> دخیل در حفظ نظام یا اختلال نظام باشند؟ </w:t>
      </w:r>
    </w:p>
    <w:p w14:paraId="62A2EC7C" w14:textId="77777777" w:rsidR="009E54E5" w:rsidRPr="003C0F08" w:rsidRDefault="00035715" w:rsidP="009E54E5">
      <w:pPr>
        <w:pStyle w:val="Heading4"/>
        <w:rPr>
          <w:rtl/>
        </w:rPr>
      </w:pPr>
      <w:bookmarkStart w:id="814" w:name="_Toc62027688"/>
      <w:r w:rsidRPr="003C0F08">
        <w:rPr>
          <w:rFonts w:hint="cs"/>
          <w:rtl/>
        </w:rPr>
        <w:t>ابهام کلام محقق اصفهانی در مسئله</w:t>
      </w:r>
      <w:bookmarkEnd w:id="814"/>
    </w:p>
    <w:p w14:paraId="1F573B86" w14:textId="77777777" w:rsidR="00920588" w:rsidRPr="003C0F08" w:rsidRDefault="00035715" w:rsidP="00920588">
      <w:pPr>
        <w:tabs>
          <w:tab w:val="left" w:pos="7804"/>
          <w:tab w:val="right" w:pos="10204"/>
        </w:tabs>
        <w:jc w:val="lowKashida"/>
        <w:rPr>
          <w:rtl/>
        </w:rPr>
      </w:pPr>
      <w:r w:rsidRPr="003C0F08">
        <w:rPr>
          <w:rFonts w:hint="cs"/>
          <w:rtl/>
        </w:rPr>
        <w:t>قبل از اینکه بخواهم فرمایش ایشان را</w:t>
      </w:r>
      <w:r w:rsidRPr="003C0F08">
        <w:rPr>
          <w:rFonts w:hint="cs"/>
          <w:rtl/>
        </w:rPr>
        <w:t xml:space="preserve"> نقد کنم، یک ابهامی در کلام ایشان وجود دارد</w:t>
      </w:r>
      <w:r w:rsidR="00305356" w:rsidRPr="003C0F08">
        <w:rPr>
          <w:rFonts w:hint="cs"/>
          <w:rtl/>
        </w:rPr>
        <w:t xml:space="preserve"> که تذکر آن لازم است</w:t>
      </w:r>
      <w:r w:rsidRPr="003C0F08">
        <w:rPr>
          <w:rFonts w:hint="cs"/>
          <w:rtl/>
        </w:rPr>
        <w:t xml:space="preserve">. </w:t>
      </w:r>
    </w:p>
    <w:p w14:paraId="70933B6C" w14:textId="77777777" w:rsidR="00920588" w:rsidRPr="003C0F08" w:rsidRDefault="00035715" w:rsidP="00920588">
      <w:pPr>
        <w:tabs>
          <w:tab w:val="left" w:pos="7804"/>
          <w:tab w:val="right" w:pos="10204"/>
        </w:tabs>
        <w:jc w:val="lowKashida"/>
        <w:rPr>
          <w:rtl/>
        </w:rPr>
      </w:pPr>
      <w:r w:rsidRPr="003C0F08">
        <w:rPr>
          <w:rFonts w:hint="cs"/>
          <w:rtl/>
        </w:rPr>
        <w:t xml:space="preserve">ایشان در اول بحث می‌فرماید مصالح </w:t>
      </w:r>
      <w:r w:rsidR="00306954" w:rsidRPr="003C0F08">
        <w:rPr>
          <w:rFonts w:hint="cs"/>
          <w:rtl/>
        </w:rPr>
        <w:t>و مفاسدی که در متعلقات احکام‌انـد</w:t>
      </w:r>
      <w:r w:rsidRPr="003C0F08">
        <w:rPr>
          <w:rFonts w:hint="cs"/>
          <w:rtl/>
        </w:rPr>
        <w:t xml:space="preserve"> و موجب </w:t>
      </w:r>
      <w:r w:rsidR="00306954" w:rsidRPr="003C0F08">
        <w:rPr>
          <w:rFonts w:hint="cs"/>
          <w:rtl/>
        </w:rPr>
        <w:t xml:space="preserve">جعل </w:t>
      </w:r>
      <w:r w:rsidRPr="003C0F08">
        <w:rPr>
          <w:rFonts w:hint="cs"/>
          <w:rtl/>
        </w:rPr>
        <w:t>حکم</w:t>
      </w:r>
      <w:r w:rsidR="0032670A" w:rsidRPr="003C0F08">
        <w:rPr>
          <w:rFonts w:hint="cs"/>
          <w:rtl/>
        </w:rPr>
        <w:t xml:space="preserve"> می‌</w:t>
      </w:r>
      <w:r w:rsidRPr="003C0F08">
        <w:rPr>
          <w:rFonts w:hint="cs"/>
          <w:rtl/>
        </w:rPr>
        <w:t xml:space="preserve">شوند، لازم نیست که از </w:t>
      </w:r>
      <w:r w:rsidR="00691D8E" w:rsidRPr="003C0F08">
        <w:rPr>
          <w:rtl/>
        </w:rPr>
        <w:t>آن‌گونه</w:t>
      </w:r>
      <w:r w:rsidR="009E54E5" w:rsidRPr="003C0F08">
        <w:rPr>
          <w:rFonts w:hint="cs"/>
          <w:rtl/>
        </w:rPr>
        <w:t xml:space="preserve"> باشند. تعبیرشان این است که «</w:t>
      </w:r>
      <w:r w:rsidRPr="003C0F08">
        <w:rPr>
          <w:rFonts w:hint="cs"/>
          <w:rtl/>
        </w:rPr>
        <w:t xml:space="preserve">لا یجب ان یکون انحفاظ النظام و </w:t>
      </w:r>
      <w:r w:rsidRPr="003C0F08">
        <w:rPr>
          <w:rFonts w:hint="cs"/>
          <w:rtl/>
        </w:rPr>
        <w:t>اختلاله». این لا یجب یعنی ضرورت ندارد</w:t>
      </w:r>
      <w:r w:rsidR="009E54E5" w:rsidRPr="003C0F08">
        <w:rPr>
          <w:rFonts w:hint="cs"/>
          <w:rtl/>
        </w:rPr>
        <w:t>،</w:t>
      </w:r>
      <w:r w:rsidRPr="003C0F08">
        <w:rPr>
          <w:rFonts w:hint="cs"/>
          <w:rtl/>
        </w:rPr>
        <w:t xml:space="preserve"> ولی</w:t>
      </w:r>
      <w:r w:rsidR="0032670A" w:rsidRPr="003C0F08">
        <w:rPr>
          <w:rFonts w:hint="cs"/>
          <w:rtl/>
        </w:rPr>
        <w:t xml:space="preserve"> می‌</w:t>
      </w:r>
      <w:r w:rsidRPr="003C0F08">
        <w:rPr>
          <w:rFonts w:hint="cs"/>
          <w:rtl/>
        </w:rPr>
        <w:t>تواند باشد. ظاهرش این است که ضرورت ندارد که به اختلال یا حفظ نظام برگردد ولی وقتی</w:t>
      </w:r>
      <w:r w:rsidR="0032670A" w:rsidRPr="003C0F08">
        <w:rPr>
          <w:rFonts w:hint="cs"/>
          <w:rtl/>
        </w:rPr>
        <w:t xml:space="preserve"> می‌</w:t>
      </w:r>
      <w:r w:rsidRPr="003C0F08">
        <w:rPr>
          <w:rFonts w:hint="cs"/>
          <w:rtl/>
        </w:rPr>
        <w:t xml:space="preserve">گوییم </w:t>
      </w:r>
      <w:r w:rsidR="009E54E5" w:rsidRPr="003C0F08">
        <w:rPr>
          <w:rFonts w:hint="cs"/>
          <w:rtl/>
        </w:rPr>
        <w:t>«</w:t>
      </w:r>
      <w:r w:rsidRPr="003C0F08">
        <w:rPr>
          <w:rFonts w:hint="cs"/>
          <w:rtl/>
        </w:rPr>
        <w:t>لا یجب</w:t>
      </w:r>
      <w:r w:rsidR="009E54E5" w:rsidRPr="003C0F08">
        <w:rPr>
          <w:rFonts w:hint="cs"/>
          <w:rtl/>
        </w:rPr>
        <w:t>»</w:t>
      </w:r>
      <w:r w:rsidRPr="003C0F08">
        <w:rPr>
          <w:rFonts w:hint="cs"/>
          <w:rtl/>
        </w:rPr>
        <w:t xml:space="preserve"> </w:t>
      </w:r>
      <w:r w:rsidR="00691D8E" w:rsidRPr="003C0F08">
        <w:rPr>
          <w:rtl/>
        </w:rPr>
        <w:t>عل</w:t>
      </w:r>
      <w:r w:rsidR="00691D8E" w:rsidRPr="003C0F08">
        <w:rPr>
          <w:rFonts w:hint="cs"/>
          <w:rtl/>
        </w:rPr>
        <w:t>ی‌</w:t>
      </w:r>
      <w:r w:rsidR="00691D8E" w:rsidRPr="003C0F08">
        <w:rPr>
          <w:rFonts w:hint="eastAsia"/>
          <w:rtl/>
        </w:rPr>
        <w:t>القاعده</w:t>
      </w:r>
      <w:r w:rsidRPr="003C0F08">
        <w:rPr>
          <w:rFonts w:hint="cs"/>
          <w:rtl/>
        </w:rPr>
        <w:t xml:space="preserve"> یعنی</w:t>
      </w:r>
      <w:r w:rsidR="0032670A" w:rsidRPr="003C0F08">
        <w:rPr>
          <w:rFonts w:hint="cs"/>
          <w:rtl/>
        </w:rPr>
        <w:t xml:space="preserve"> می‌</w:t>
      </w:r>
      <w:r w:rsidRPr="003C0F08">
        <w:rPr>
          <w:rFonts w:hint="cs"/>
          <w:rtl/>
        </w:rPr>
        <w:t xml:space="preserve">تواند باشد و لازم نیست که همیشه </w:t>
      </w:r>
      <w:r w:rsidR="00691D8E" w:rsidRPr="003C0F08">
        <w:rPr>
          <w:rtl/>
        </w:rPr>
        <w:t>ا</w:t>
      </w:r>
      <w:r w:rsidR="00691D8E" w:rsidRPr="003C0F08">
        <w:rPr>
          <w:rFonts w:hint="cs"/>
          <w:rtl/>
        </w:rPr>
        <w:t>ی</w:t>
      </w:r>
      <w:r w:rsidR="00691D8E" w:rsidRPr="003C0F08">
        <w:rPr>
          <w:rFonts w:hint="eastAsia"/>
          <w:rtl/>
        </w:rPr>
        <w:t>ن‌طور</w:t>
      </w:r>
      <w:r w:rsidRPr="003C0F08">
        <w:rPr>
          <w:rFonts w:hint="cs"/>
          <w:rtl/>
        </w:rPr>
        <w:t xml:space="preserve"> باشد. لزوم ندارد</w:t>
      </w:r>
      <w:r w:rsidR="009E54E5" w:rsidRPr="003C0F08">
        <w:rPr>
          <w:rFonts w:hint="cs"/>
          <w:rtl/>
        </w:rPr>
        <w:t>،</w:t>
      </w:r>
      <w:r w:rsidRPr="003C0F08">
        <w:rPr>
          <w:rFonts w:hint="cs"/>
          <w:rtl/>
        </w:rPr>
        <w:t xml:space="preserve"> نه اینکه اص</w:t>
      </w:r>
      <w:r w:rsidR="00305356" w:rsidRPr="003C0F08">
        <w:rPr>
          <w:rFonts w:hint="cs"/>
          <w:rtl/>
        </w:rPr>
        <w:t>لاً</w:t>
      </w:r>
      <w:r w:rsidRPr="003C0F08">
        <w:rPr>
          <w:rFonts w:hint="cs"/>
          <w:rtl/>
        </w:rPr>
        <w:t xml:space="preserve"> نیست. </w:t>
      </w:r>
    </w:p>
    <w:p w14:paraId="5B5BA3D5" w14:textId="77777777" w:rsidR="00920588" w:rsidRPr="003C0F08" w:rsidRDefault="00035715" w:rsidP="00306954">
      <w:pPr>
        <w:tabs>
          <w:tab w:val="left" w:pos="7804"/>
          <w:tab w:val="right" w:pos="10204"/>
        </w:tabs>
        <w:jc w:val="lowKashida"/>
        <w:rPr>
          <w:rtl/>
        </w:rPr>
      </w:pPr>
      <w:r w:rsidRPr="003C0F08">
        <w:rPr>
          <w:rFonts w:hint="cs"/>
          <w:rtl/>
        </w:rPr>
        <w:t>اما پایین</w:t>
      </w:r>
      <w:r w:rsidRPr="003C0F08">
        <w:rPr>
          <w:rFonts w:hint="eastAsia"/>
          <w:rtl/>
        </w:rPr>
        <w:t>‌</w:t>
      </w:r>
      <w:r w:rsidRPr="003C0F08">
        <w:rPr>
          <w:rFonts w:hint="cs"/>
          <w:rtl/>
        </w:rPr>
        <w:t xml:space="preserve">تر عبارات ایشان </w:t>
      </w:r>
      <w:r w:rsidR="00691D8E" w:rsidRPr="003C0F08">
        <w:rPr>
          <w:rtl/>
        </w:rPr>
        <w:t>به‌گونه‌ا</w:t>
      </w:r>
      <w:r w:rsidR="00691D8E" w:rsidRPr="003C0F08">
        <w:rPr>
          <w:rFonts w:hint="cs"/>
          <w:rtl/>
        </w:rPr>
        <w:t>ی</w:t>
      </w:r>
      <w:r w:rsidR="0032670A" w:rsidRPr="003C0F08">
        <w:rPr>
          <w:rFonts w:hint="cs"/>
          <w:rtl/>
        </w:rPr>
        <w:t xml:space="preserve"> </w:t>
      </w:r>
      <w:r w:rsidRPr="003C0F08">
        <w:rPr>
          <w:rFonts w:hint="cs"/>
          <w:rtl/>
        </w:rPr>
        <w:t xml:space="preserve">دیگر است. حتی در </w:t>
      </w:r>
      <w:r w:rsidR="00306954" w:rsidRPr="003C0F08">
        <w:rPr>
          <w:rFonts w:hint="cs"/>
          <w:rtl/>
        </w:rPr>
        <w:t xml:space="preserve">مثال </w:t>
      </w:r>
      <w:r w:rsidRPr="003C0F08">
        <w:rPr>
          <w:rFonts w:hint="cs"/>
          <w:rtl/>
        </w:rPr>
        <w:t>نماز ایشان می‌فرماید گرچه جهت مصلحت و مفسدۀ نوعی دارد و آن تعظیم و احسان مولاست که موضوع حکم عقل قرار</w:t>
      </w:r>
      <w:r w:rsidR="0032670A" w:rsidRPr="003C0F08">
        <w:rPr>
          <w:rFonts w:hint="cs"/>
          <w:rtl/>
        </w:rPr>
        <w:t xml:space="preserve"> می‌</w:t>
      </w:r>
      <w:r w:rsidRPr="003C0F08">
        <w:rPr>
          <w:rFonts w:hint="cs"/>
          <w:rtl/>
        </w:rPr>
        <w:t xml:space="preserve">گیرد، ولی می‌گوید </w:t>
      </w:r>
      <w:r w:rsidR="00306954" w:rsidRPr="003C0F08">
        <w:rPr>
          <w:rFonts w:hint="cs"/>
          <w:rtl/>
        </w:rPr>
        <w:t>از این حیث</w:t>
      </w:r>
      <w:r w:rsidRPr="003C0F08">
        <w:rPr>
          <w:rFonts w:hint="cs"/>
          <w:rtl/>
        </w:rPr>
        <w:t xml:space="preserve"> متعلق امر </w:t>
      </w:r>
      <w:r w:rsidR="00306954" w:rsidRPr="003C0F08">
        <w:rPr>
          <w:rFonts w:hint="cs"/>
          <w:rtl/>
        </w:rPr>
        <w:t xml:space="preserve">واقع </w:t>
      </w:r>
      <w:r w:rsidRPr="003C0F08">
        <w:rPr>
          <w:rFonts w:hint="cs"/>
          <w:rtl/>
        </w:rPr>
        <w:t xml:space="preserve">نشده است. تقریباً </w:t>
      </w:r>
      <w:r w:rsidR="00691D8E" w:rsidRPr="003C0F08">
        <w:rPr>
          <w:rtl/>
        </w:rPr>
        <w:t>به‌صورت</w:t>
      </w:r>
      <w:r w:rsidR="00306954" w:rsidRPr="003C0F08">
        <w:rPr>
          <w:rFonts w:hint="cs"/>
          <w:rtl/>
        </w:rPr>
        <w:t xml:space="preserve"> قطعی می‌فرماید</w:t>
      </w:r>
      <w:r w:rsidRPr="003C0F08">
        <w:rPr>
          <w:rFonts w:hint="cs"/>
          <w:rtl/>
        </w:rPr>
        <w:t>:</w:t>
      </w:r>
    </w:p>
    <w:p w14:paraId="65A8F71F" w14:textId="77777777" w:rsidR="005807F7" w:rsidRPr="003C0F08" w:rsidRDefault="00035715" w:rsidP="009E54E5">
      <w:pPr>
        <w:pStyle w:val="1"/>
        <w:rPr>
          <w:rtl/>
        </w:rPr>
      </w:pPr>
      <w:r w:rsidRPr="003C0F08">
        <w:rPr>
          <w:rFonts w:hint="cs"/>
          <w:rtl/>
        </w:rPr>
        <w:t>إلا أن وجوبها ال</w:t>
      </w:r>
      <w:r w:rsidRPr="003C0F08">
        <w:rPr>
          <w:rFonts w:hint="cs"/>
          <w:rtl/>
        </w:rPr>
        <w:t>شرعي (صلاة) ليس من حيث كون الاحسان إلى المولى و الانقياد له مما ينحفظ به النظام.</w:t>
      </w:r>
    </w:p>
    <w:p w14:paraId="1E1D4AD0" w14:textId="77777777" w:rsidR="0014465B" w:rsidRPr="003C0F08" w:rsidRDefault="00035715" w:rsidP="0010569C">
      <w:pPr>
        <w:tabs>
          <w:tab w:val="left" w:pos="7804"/>
          <w:tab w:val="right" w:pos="10204"/>
        </w:tabs>
        <w:jc w:val="lowKashida"/>
        <w:rPr>
          <w:rtl/>
        </w:rPr>
      </w:pPr>
      <w:r w:rsidRPr="003C0F08">
        <w:rPr>
          <w:rtl/>
        </w:rPr>
        <w:t>ازا</w:t>
      </w:r>
      <w:r w:rsidRPr="003C0F08">
        <w:rPr>
          <w:rFonts w:hint="cs"/>
          <w:rtl/>
        </w:rPr>
        <w:t>ی</w:t>
      </w:r>
      <w:r w:rsidRPr="003C0F08">
        <w:rPr>
          <w:rFonts w:hint="eastAsia"/>
          <w:rtl/>
        </w:rPr>
        <w:t>ن‌جهت</w:t>
      </w:r>
      <w:r w:rsidRPr="003C0F08">
        <w:rPr>
          <w:rFonts w:hint="cs"/>
          <w:rtl/>
        </w:rPr>
        <w:t xml:space="preserve"> که احسان و انقیاد نسبت به مولا موجب حفظ نظام می‌شود، </w:t>
      </w:r>
      <w:r w:rsidRPr="003C0F08">
        <w:rPr>
          <w:rtl/>
        </w:rPr>
        <w:t>ازا</w:t>
      </w:r>
      <w:r w:rsidRPr="003C0F08">
        <w:rPr>
          <w:rFonts w:hint="cs"/>
          <w:rtl/>
        </w:rPr>
        <w:t>ی</w:t>
      </w:r>
      <w:r w:rsidRPr="003C0F08">
        <w:rPr>
          <w:rFonts w:hint="eastAsia"/>
          <w:rtl/>
        </w:rPr>
        <w:t>ن‌جهت</w:t>
      </w:r>
      <w:r w:rsidRPr="003C0F08">
        <w:rPr>
          <w:rFonts w:hint="cs"/>
          <w:rtl/>
        </w:rPr>
        <w:t xml:space="preserve"> متعلق وجوب نیست.</w:t>
      </w:r>
    </w:p>
    <w:p w14:paraId="64CBCC47" w14:textId="77777777" w:rsidR="0014465B" w:rsidRPr="003C0F08" w:rsidRDefault="00035715" w:rsidP="009E54E5">
      <w:pPr>
        <w:pStyle w:val="1"/>
        <w:rPr>
          <w:b/>
          <w:rtl/>
        </w:rPr>
      </w:pPr>
      <w:r w:rsidRPr="003C0F08">
        <w:rPr>
          <w:rFonts w:hint="cs"/>
          <w:rtl/>
        </w:rPr>
        <w:t>بل من حيث إنّها حركات خاصة توجب استكمال نفس العبد مثلا و هكذا سائر الواجبات</w:t>
      </w:r>
      <w:r w:rsidRPr="003C0F08">
        <w:rPr>
          <w:rFonts w:hint="cs"/>
          <w:b/>
          <w:rtl/>
        </w:rPr>
        <w:t>.</w:t>
      </w:r>
      <w:r w:rsidRPr="003C0F08">
        <w:rPr>
          <w:rStyle w:val="FootnoteReference"/>
          <w:b/>
          <w:rtl/>
        </w:rPr>
        <w:footnoteReference w:id="259"/>
      </w:r>
    </w:p>
    <w:p w14:paraId="79689AE7" w14:textId="77777777" w:rsidR="009E54E5" w:rsidRPr="003C0F08" w:rsidRDefault="00035715" w:rsidP="001B08F1">
      <w:pPr>
        <w:tabs>
          <w:tab w:val="left" w:pos="7804"/>
          <w:tab w:val="right" w:pos="10204"/>
        </w:tabs>
        <w:jc w:val="lowKashida"/>
        <w:rPr>
          <w:rtl/>
        </w:rPr>
      </w:pPr>
      <w:r w:rsidRPr="003C0F08">
        <w:rPr>
          <w:rFonts w:hint="cs"/>
          <w:rtl/>
        </w:rPr>
        <w:t xml:space="preserve">در محرمات هم تقریباً ایشان </w:t>
      </w:r>
      <w:r w:rsidR="00691D8E" w:rsidRPr="003C0F08">
        <w:rPr>
          <w:rtl/>
        </w:rPr>
        <w:t>به‌صورت</w:t>
      </w:r>
      <w:r w:rsidRPr="003C0F08">
        <w:rPr>
          <w:rFonts w:hint="cs"/>
          <w:rtl/>
        </w:rPr>
        <w:t xml:space="preserve"> قطعی می‌فرماید. </w:t>
      </w:r>
      <w:r w:rsidR="00306954" w:rsidRPr="003C0F08">
        <w:rPr>
          <w:rFonts w:hint="cs"/>
          <w:rtl/>
        </w:rPr>
        <w:t xml:space="preserve">بنابراین؛ با ملاحظه صدر و ذیل کلمات محقق اصفهانی، </w:t>
      </w:r>
      <w:r w:rsidR="001B08F1" w:rsidRPr="003C0F08">
        <w:rPr>
          <w:rFonts w:hint="cs"/>
          <w:rtl/>
        </w:rPr>
        <w:t xml:space="preserve">مقصود نهایی ایشان مشخص نیست: </w:t>
      </w:r>
      <w:r w:rsidRPr="003C0F08">
        <w:rPr>
          <w:rFonts w:hint="cs"/>
          <w:rtl/>
        </w:rPr>
        <w:t>آیا</w:t>
      </w:r>
      <w:r w:rsidR="0032670A" w:rsidRPr="003C0F08">
        <w:rPr>
          <w:rFonts w:hint="cs"/>
          <w:rtl/>
        </w:rPr>
        <w:t xml:space="preserve"> </w:t>
      </w:r>
      <w:r w:rsidR="002C79CE" w:rsidRPr="003C0F08">
        <w:rPr>
          <w:rFonts w:hint="cs"/>
          <w:rtl/>
        </w:rPr>
        <w:t>می‌خواه</w:t>
      </w:r>
      <w:r w:rsidR="00306954" w:rsidRPr="003C0F08">
        <w:rPr>
          <w:rFonts w:hint="cs"/>
          <w:rtl/>
        </w:rPr>
        <w:t xml:space="preserve">د </w:t>
      </w:r>
      <w:r w:rsidR="002C79CE" w:rsidRPr="003C0F08">
        <w:rPr>
          <w:rFonts w:hint="cs"/>
          <w:rtl/>
        </w:rPr>
        <w:t>بگوی</w:t>
      </w:r>
      <w:r w:rsidR="00306954" w:rsidRPr="003C0F08">
        <w:rPr>
          <w:rFonts w:hint="cs"/>
          <w:rtl/>
        </w:rPr>
        <w:t>د</w:t>
      </w:r>
      <w:r w:rsidRPr="003C0F08">
        <w:rPr>
          <w:rFonts w:hint="cs"/>
          <w:rtl/>
        </w:rPr>
        <w:t xml:space="preserve"> که</w:t>
      </w:r>
      <w:r w:rsidR="001B08F1" w:rsidRPr="003C0F08">
        <w:rPr>
          <w:rFonts w:hint="cs"/>
          <w:rtl/>
        </w:rPr>
        <w:t xml:space="preserve"> ملاکات</w:t>
      </w:r>
      <w:r w:rsidR="001B08F1" w:rsidRPr="003C0F08">
        <w:rPr>
          <w:rtl/>
        </w:rPr>
        <w:t xml:space="preserve"> </w:t>
      </w:r>
      <w:r w:rsidR="001B08F1" w:rsidRPr="003C0F08">
        <w:rPr>
          <w:rFonts w:hint="cs"/>
          <w:rtl/>
        </w:rPr>
        <w:t>نوعیه</w:t>
      </w:r>
      <w:r w:rsidRPr="003C0F08">
        <w:rPr>
          <w:rFonts w:hint="cs"/>
          <w:rtl/>
        </w:rPr>
        <w:t xml:space="preserve"> اصلاً</w:t>
      </w:r>
      <w:r w:rsidR="001B08F1" w:rsidRPr="003C0F08">
        <w:rPr>
          <w:rFonts w:hint="cs"/>
          <w:rtl/>
        </w:rPr>
        <w:t xml:space="preserve"> و هیچ‌گاه منشـاء جعل احکام قرار نمی‌گیرند </w:t>
      </w:r>
      <w:r w:rsidRPr="003C0F08">
        <w:rPr>
          <w:rFonts w:hint="cs"/>
          <w:rtl/>
        </w:rPr>
        <w:t>یا</w:t>
      </w:r>
      <w:r w:rsidR="0032670A" w:rsidRPr="003C0F08">
        <w:rPr>
          <w:rFonts w:hint="cs"/>
          <w:rtl/>
        </w:rPr>
        <w:t xml:space="preserve"> </w:t>
      </w:r>
      <w:r w:rsidR="00306954" w:rsidRPr="003C0F08">
        <w:rPr>
          <w:rFonts w:hint="cs"/>
          <w:rtl/>
        </w:rPr>
        <w:t>این</w:t>
      </w:r>
      <w:r w:rsidRPr="003C0F08">
        <w:rPr>
          <w:rFonts w:hint="cs"/>
          <w:rtl/>
        </w:rPr>
        <w:t>که</w:t>
      </w:r>
      <w:r w:rsidR="002C79CE" w:rsidRPr="003C0F08">
        <w:rPr>
          <w:rFonts w:hint="cs"/>
          <w:rtl/>
        </w:rPr>
        <w:t xml:space="preserve"> می‌خواهد بگوید</w:t>
      </w:r>
      <w:r w:rsidR="00306954" w:rsidRPr="003C0F08">
        <w:rPr>
          <w:rFonts w:hint="cs"/>
          <w:rtl/>
        </w:rPr>
        <w:t xml:space="preserve"> هرچند </w:t>
      </w:r>
      <w:r w:rsidR="001B08F1" w:rsidRPr="003C0F08">
        <w:rPr>
          <w:rFonts w:hint="cs"/>
          <w:rtl/>
        </w:rPr>
        <w:t>این نوع ملاکات</w:t>
      </w:r>
      <w:r w:rsidR="002C79CE" w:rsidRPr="003C0F08">
        <w:rPr>
          <w:rFonts w:hint="cs"/>
          <w:rtl/>
        </w:rPr>
        <w:t xml:space="preserve"> عمومی</w:t>
      </w:r>
      <w:r w:rsidR="001B08F1" w:rsidRPr="003C0F08">
        <w:rPr>
          <w:rFonts w:hint="cs"/>
          <w:rtl/>
        </w:rPr>
        <w:t xml:space="preserve"> نیز می‌توانند حیث تعلیلی جعل حکم</w:t>
      </w:r>
      <w:r w:rsidR="00306954" w:rsidRPr="003C0F08">
        <w:rPr>
          <w:rtl/>
        </w:rPr>
        <w:t xml:space="preserve"> </w:t>
      </w:r>
      <w:r w:rsidR="00306954" w:rsidRPr="003C0F08">
        <w:rPr>
          <w:rFonts w:hint="cs"/>
          <w:rtl/>
        </w:rPr>
        <w:t>باش</w:t>
      </w:r>
      <w:r w:rsidR="001B08F1" w:rsidRPr="003C0F08">
        <w:rPr>
          <w:rFonts w:hint="cs"/>
          <w:rtl/>
        </w:rPr>
        <w:t>ن</w:t>
      </w:r>
      <w:r w:rsidR="00306954" w:rsidRPr="003C0F08">
        <w:rPr>
          <w:rFonts w:hint="cs"/>
          <w:rtl/>
        </w:rPr>
        <w:t xml:space="preserve">د ولی </w:t>
      </w:r>
      <w:r w:rsidR="001B08F1" w:rsidRPr="003C0F08">
        <w:rPr>
          <w:rFonts w:hint="cs"/>
          <w:rtl/>
        </w:rPr>
        <w:t xml:space="preserve">انحصار ندارد و </w:t>
      </w:r>
      <w:r w:rsidRPr="003C0F08">
        <w:rPr>
          <w:rFonts w:hint="cs"/>
          <w:rtl/>
        </w:rPr>
        <w:t xml:space="preserve">لازم نیست که همیشه </w:t>
      </w:r>
      <w:r w:rsidR="001B08F1" w:rsidRPr="003C0F08">
        <w:rPr>
          <w:rFonts w:hint="cs"/>
          <w:rtl/>
        </w:rPr>
        <w:t xml:space="preserve">این‌گونه </w:t>
      </w:r>
      <w:r w:rsidRPr="003C0F08">
        <w:rPr>
          <w:rFonts w:hint="cs"/>
          <w:rtl/>
        </w:rPr>
        <w:t xml:space="preserve">باشد. </w:t>
      </w:r>
    </w:p>
    <w:p w14:paraId="3D0B8B53" w14:textId="77777777" w:rsidR="009E54E5" w:rsidRPr="003C0F08" w:rsidRDefault="00035715" w:rsidP="009E54E5">
      <w:pPr>
        <w:pStyle w:val="Heading4"/>
        <w:rPr>
          <w:rtl/>
        </w:rPr>
      </w:pPr>
      <w:bookmarkStart w:id="815" w:name="_Toc62027689"/>
      <w:r w:rsidRPr="003C0F08">
        <w:rPr>
          <w:rFonts w:hint="cs"/>
          <w:rtl/>
        </w:rPr>
        <w:lastRenderedPageBreak/>
        <w:t>نقد کلام محقق اصفهانی</w:t>
      </w:r>
      <w:bookmarkEnd w:id="815"/>
    </w:p>
    <w:p w14:paraId="7EECCF48" w14:textId="77777777" w:rsidR="009E54E5" w:rsidRPr="003C0F08" w:rsidRDefault="00035715" w:rsidP="001B08F1">
      <w:pPr>
        <w:tabs>
          <w:tab w:val="left" w:pos="7804"/>
          <w:tab w:val="right" w:pos="10204"/>
        </w:tabs>
        <w:jc w:val="lowKashida"/>
        <w:rPr>
          <w:rtl/>
        </w:rPr>
      </w:pPr>
      <w:r w:rsidRPr="003C0F08">
        <w:rPr>
          <w:rFonts w:hint="cs"/>
          <w:rtl/>
        </w:rPr>
        <w:t>به نظر می‌رسد</w:t>
      </w:r>
      <w:r w:rsidR="001B08F1" w:rsidRPr="003C0F08">
        <w:rPr>
          <w:rFonts w:hint="cs"/>
          <w:rtl/>
        </w:rPr>
        <w:t xml:space="preserve"> مدعای ایشان طبق هر دو برداشت ـ چه مقصود ایشان انکار اصل علیت ملاکات نوعیه نسبت به جعل احکام باشد یا انکار ضرورت و انحصار ـ</w:t>
      </w:r>
      <w:r w:rsidR="0014465B" w:rsidRPr="003C0F08">
        <w:rPr>
          <w:rFonts w:hint="cs"/>
          <w:rtl/>
        </w:rPr>
        <w:t xml:space="preserve"> اشکال دارد.</w:t>
      </w:r>
    </w:p>
    <w:p w14:paraId="5DD8FF15" w14:textId="77777777" w:rsidR="009E54E5" w:rsidRPr="003C0F08" w:rsidRDefault="00035715" w:rsidP="009E54E5">
      <w:pPr>
        <w:pStyle w:val="Heading5"/>
        <w:rPr>
          <w:rtl/>
        </w:rPr>
      </w:pPr>
      <w:bookmarkStart w:id="816" w:name="_Toc62027690"/>
      <w:r w:rsidRPr="003C0F08">
        <w:rPr>
          <w:rFonts w:hint="cs"/>
          <w:rtl/>
        </w:rPr>
        <w:t>آثار دنیوی مترتب بر احکام شرعی</w:t>
      </w:r>
      <w:bookmarkEnd w:id="816"/>
    </w:p>
    <w:p w14:paraId="68BEA144" w14:textId="77777777" w:rsidR="004A777C" w:rsidRPr="003C0F08" w:rsidRDefault="00035715" w:rsidP="004A777C">
      <w:pPr>
        <w:tabs>
          <w:tab w:val="left" w:pos="7804"/>
          <w:tab w:val="right" w:pos="10204"/>
        </w:tabs>
        <w:jc w:val="lowKashida"/>
        <w:rPr>
          <w:rtl/>
        </w:rPr>
      </w:pPr>
      <w:r w:rsidRPr="003C0F08">
        <w:rPr>
          <w:rFonts w:hint="cs"/>
          <w:rtl/>
        </w:rPr>
        <w:t xml:space="preserve">اینکه ایشان به شکل عام در مطلق احکام و به شکل خاص در مثال وجوب صلات، فرمودند که مصالح </w:t>
      </w:r>
      <w:r w:rsidR="002C79CE" w:rsidRPr="003C0F08">
        <w:rPr>
          <w:rFonts w:hint="cs"/>
          <w:rtl/>
        </w:rPr>
        <w:t>وجوب نماز</w:t>
      </w:r>
      <w:r w:rsidRPr="003C0F08">
        <w:rPr>
          <w:rFonts w:hint="cs"/>
          <w:rtl/>
        </w:rPr>
        <w:t xml:space="preserve"> </w:t>
      </w:r>
      <w:r w:rsidR="002C79CE" w:rsidRPr="003C0F08">
        <w:rPr>
          <w:rFonts w:hint="cs"/>
          <w:rtl/>
        </w:rPr>
        <w:t>مربوط به</w:t>
      </w:r>
      <w:r w:rsidRPr="003C0F08">
        <w:rPr>
          <w:rFonts w:hint="cs"/>
          <w:rtl/>
        </w:rPr>
        <w:t xml:space="preserve"> استکمال نفس عبد است و ربطی به جهات عمومی </w:t>
      </w:r>
      <w:r w:rsidR="002C79CE" w:rsidRPr="003C0F08">
        <w:rPr>
          <w:rFonts w:hint="cs"/>
          <w:rtl/>
        </w:rPr>
        <w:t xml:space="preserve">حافظ نظام ندارد؛ قابل تصدیق نیست چون </w:t>
      </w:r>
      <w:r w:rsidRPr="003C0F08">
        <w:rPr>
          <w:rFonts w:hint="cs"/>
          <w:rtl/>
        </w:rPr>
        <w:t xml:space="preserve">مگر </w:t>
      </w:r>
      <w:r w:rsidR="002C79CE" w:rsidRPr="003C0F08">
        <w:rPr>
          <w:rFonts w:hint="cs"/>
          <w:rtl/>
        </w:rPr>
        <w:t>ملاکات شخصی و عمومی با یکدیگر منافات</w:t>
      </w:r>
      <w:r w:rsidRPr="003C0F08">
        <w:rPr>
          <w:rFonts w:hint="cs"/>
          <w:rtl/>
        </w:rPr>
        <w:t xml:space="preserve"> </w:t>
      </w:r>
      <w:r w:rsidR="009A2E1C" w:rsidRPr="003C0F08">
        <w:rPr>
          <w:rFonts w:hint="cs"/>
          <w:rtl/>
        </w:rPr>
        <w:t>دارند</w:t>
      </w:r>
      <w:r w:rsidR="002C79CE" w:rsidRPr="003C0F08">
        <w:rPr>
          <w:rFonts w:hint="cs"/>
          <w:rtl/>
        </w:rPr>
        <w:t xml:space="preserve"> تا قابل جمع نباشند</w:t>
      </w:r>
      <w:r w:rsidR="009A2E1C" w:rsidRPr="003C0F08">
        <w:rPr>
          <w:rFonts w:hint="cs"/>
          <w:rtl/>
        </w:rPr>
        <w:t xml:space="preserve">؟ </w:t>
      </w:r>
      <w:r w:rsidRPr="003C0F08">
        <w:rPr>
          <w:rFonts w:hint="cs"/>
          <w:rtl/>
        </w:rPr>
        <w:t>به عنوان مثال «</w:t>
      </w:r>
      <w:r w:rsidR="009A2E1C" w:rsidRPr="003C0F08">
        <w:rPr>
          <w:rFonts w:hint="cs"/>
          <w:rtl/>
        </w:rPr>
        <w:t>استکمال نفس</w:t>
      </w:r>
      <w:r w:rsidRPr="003C0F08">
        <w:rPr>
          <w:rFonts w:hint="cs"/>
          <w:rtl/>
        </w:rPr>
        <w:t xml:space="preserve">» که قطعاً اثر اخروی دارد، چه </w:t>
      </w:r>
      <w:r w:rsidR="009A2E1C" w:rsidRPr="003C0F08">
        <w:rPr>
          <w:rFonts w:hint="cs"/>
          <w:rtl/>
        </w:rPr>
        <w:t>اشکالی د</w:t>
      </w:r>
      <w:r w:rsidR="002C79CE" w:rsidRPr="003C0F08">
        <w:rPr>
          <w:rFonts w:hint="cs"/>
          <w:rtl/>
        </w:rPr>
        <w:t>ارد که</w:t>
      </w:r>
      <w:r w:rsidRPr="003C0F08">
        <w:rPr>
          <w:rFonts w:hint="cs"/>
          <w:rtl/>
        </w:rPr>
        <w:t xml:space="preserve"> اثر دنیوی نیز</w:t>
      </w:r>
      <w:r w:rsidR="002C79CE" w:rsidRPr="003C0F08">
        <w:rPr>
          <w:rFonts w:hint="cs"/>
          <w:rtl/>
        </w:rPr>
        <w:t xml:space="preserve"> داشته باشد؟. </w:t>
      </w:r>
      <w:r w:rsidRPr="003C0F08">
        <w:rPr>
          <w:rFonts w:hint="cs"/>
          <w:rtl/>
        </w:rPr>
        <w:t xml:space="preserve">بلکه جازمانه می‌گوئیم که «استکمال نفس» علاوه بر اثر اخروی، یقیناً </w:t>
      </w:r>
      <w:r w:rsidR="002C79CE" w:rsidRPr="003C0F08">
        <w:rPr>
          <w:rFonts w:hint="cs"/>
          <w:rtl/>
        </w:rPr>
        <w:t xml:space="preserve">اثر دنیوی </w:t>
      </w:r>
      <w:r w:rsidRPr="003C0F08">
        <w:rPr>
          <w:rFonts w:hint="cs"/>
          <w:rtl/>
        </w:rPr>
        <w:t>نیز دارد. ما در جامعه آثار</w:t>
      </w:r>
      <w:r w:rsidR="009A2E1C" w:rsidRPr="003C0F08">
        <w:rPr>
          <w:rFonts w:hint="cs"/>
          <w:rtl/>
        </w:rPr>
        <w:t xml:space="preserve"> رشد معنوی را</w:t>
      </w:r>
      <w:r w:rsidR="0032670A" w:rsidRPr="003C0F08">
        <w:rPr>
          <w:rFonts w:hint="cs"/>
          <w:rtl/>
        </w:rPr>
        <w:t xml:space="preserve"> می‌</w:t>
      </w:r>
      <w:r w:rsidR="009A2E1C" w:rsidRPr="003C0F08">
        <w:rPr>
          <w:rFonts w:hint="cs"/>
          <w:rtl/>
        </w:rPr>
        <w:t>بینیم. اگر انسان</w:t>
      </w:r>
      <w:r w:rsidR="0032670A" w:rsidRPr="003C0F08">
        <w:rPr>
          <w:rFonts w:hint="cs"/>
          <w:rtl/>
        </w:rPr>
        <w:t>‌ها</w:t>
      </w:r>
      <w:r w:rsidR="009A2E1C" w:rsidRPr="003C0F08">
        <w:rPr>
          <w:rFonts w:hint="cs"/>
          <w:rtl/>
        </w:rPr>
        <w:t xml:space="preserve"> استکمال نفس داشته باشند، همۀ این مظالم برچیده می‌شود؛ چون این مظالم از ناحیۀ انسان</w:t>
      </w:r>
      <w:r w:rsidR="0032670A" w:rsidRPr="003C0F08">
        <w:rPr>
          <w:rFonts w:hint="cs"/>
          <w:rtl/>
        </w:rPr>
        <w:t>‌ها</w:t>
      </w:r>
      <w:r w:rsidR="009A2E1C" w:rsidRPr="003C0F08">
        <w:rPr>
          <w:rFonts w:hint="cs"/>
          <w:rtl/>
        </w:rPr>
        <w:t>ست و اگر انسان</w:t>
      </w:r>
      <w:r w:rsidR="0032670A" w:rsidRPr="003C0F08">
        <w:rPr>
          <w:rFonts w:hint="cs"/>
          <w:rtl/>
        </w:rPr>
        <w:t>‌ها</w:t>
      </w:r>
      <w:r w:rsidR="009A2E1C" w:rsidRPr="003C0F08">
        <w:rPr>
          <w:rFonts w:hint="cs"/>
          <w:rtl/>
        </w:rPr>
        <w:t xml:space="preserve"> خوب باشند، این مظالم پیش</w:t>
      </w:r>
      <w:r w:rsidR="0032670A" w:rsidRPr="003C0F08">
        <w:rPr>
          <w:rFonts w:hint="cs"/>
          <w:rtl/>
        </w:rPr>
        <w:t xml:space="preserve"> نمی‌</w:t>
      </w:r>
      <w:r w:rsidR="009A2E1C" w:rsidRPr="003C0F08">
        <w:rPr>
          <w:rFonts w:hint="cs"/>
          <w:rtl/>
        </w:rPr>
        <w:t xml:space="preserve">آید. </w:t>
      </w:r>
    </w:p>
    <w:p w14:paraId="743DA955" w14:textId="77777777" w:rsidR="009E54E5" w:rsidRPr="003C0F08" w:rsidRDefault="00035715" w:rsidP="00BD52F8">
      <w:pPr>
        <w:tabs>
          <w:tab w:val="left" w:pos="7804"/>
          <w:tab w:val="right" w:pos="10204"/>
        </w:tabs>
        <w:jc w:val="lowKashida"/>
        <w:rPr>
          <w:rtl/>
        </w:rPr>
      </w:pPr>
      <w:r w:rsidRPr="003C0F08">
        <w:rPr>
          <w:rFonts w:hint="cs"/>
          <w:rtl/>
        </w:rPr>
        <w:t xml:space="preserve">استکمال نفس نه تنها مانع از وقوع </w:t>
      </w:r>
      <w:r w:rsidR="009A2E1C" w:rsidRPr="003C0F08">
        <w:rPr>
          <w:rFonts w:hint="cs"/>
          <w:rtl/>
        </w:rPr>
        <w:t>این ظلم</w:t>
      </w:r>
      <w:r w:rsidR="0032670A" w:rsidRPr="003C0F08">
        <w:rPr>
          <w:rFonts w:hint="cs"/>
          <w:rtl/>
        </w:rPr>
        <w:t>‌ها</w:t>
      </w:r>
      <w:r w:rsidRPr="003C0F08">
        <w:rPr>
          <w:rFonts w:hint="cs"/>
          <w:rtl/>
        </w:rPr>
        <w:t>،</w:t>
      </w:r>
      <w:r w:rsidR="009A2E1C" w:rsidRPr="003C0F08">
        <w:rPr>
          <w:rFonts w:hint="cs"/>
          <w:rtl/>
        </w:rPr>
        <w:t xml:space="preserve"> دشمنی</w:t>
      </w:r>
      <w:r w:rsidR="0032670A" w:rsidRPr="003C0F08">
        <w:rPr>
          <w:rFonts w:hint="cs"/>
          <w:rtl/>
        </w:rPr>
        <w:t>‌ها</w:t>
      </w:r>
      <w:r w:rsidRPr="003C0F08">
        <w:rPr>
          <w:rFonts w:hint="cs"/>
          <w:rtl/>
        </w:rPr>
        <w:t xml:space="preserve"> و </w:t>
      </w:r>
      <w:r w:rsidR="009A2E1C" w:rsidRPr="003C0F08">
        <w:rPr>
          <w:rFonts w:hint="cs"/>
          <w:rtl/>
        </w:rPr>
        <w:t xml:space="preserve">تعدی به حقوق </w:t>
      </w:r>
      <w:r w:rsidRPr="003C0F08">
        <w:rPr>
          <w:rFonts w:hint="cs"/>
          <w:rtl/>
        </w:rPr>
        <w:t>خواهد شد، بلکه راه را برای وقوع افعال نیکو و حسن هموار می‌کند</w:t>
      </w:r>
      <w:r w:rsidR="009A2E1C" w:rsidRPr="003C0F08">
        <w:rPr>
          <w:rFonts w:hint="cs"/>
          <w:rtl/>
        </w:rPr>
        <w:t>؛ ایثار</w:t>
      </w:r>
      <w:r w:rsidR="0032670A" w:rsidRPr="003C0F08">
        <w:rPr>
          <w:rFonts w:hint="cs"/>
          <w:rtl/>
        </w:rPr>
        <w:t>‌ها</w:t>
      </w:r>
      <w:r w:rsidR="009A2E1C" w:rsidRPr="003C0F08">
        <w:rPr>
          <w:rFonts w:hint="cs"/>
          <w:rtl/>
        </w:rPr>
        <w:t xml:space="preserve"> رخ</w:t>
      </w:r>
      <w:r w:rsidR="0032670A" w:rsidRPr="003C0F08">
        <w:rPr>
          <w:rFonts w:hint="cs"/>
          <w:rtl/>
        </w:rPr>
        <w:t xml:space="preserve"> می‌</w:t>
      </w:r>
      <w:r w:rsidR="009A2E1C" w:rsidRPr="003C0F08">
        <w:rPr>
          <w:rFonts w:hint="cs"/>
          <w:rtl/>
        </w:rPr>
        <w:t>دهد، کمک به هم نوع رخ</w:t>
      </w:r>
      <w:r w:rsidR="0032670A" w:rsidRPr="003C0F08">
        <w:rPr>
          <w:rFonts w:hint="cs"/>
          <w:rtl/>
        </w:rPr>
        <w:t xml:space="preserve"> می‌</w:t>
      </w:r>
      <w:r w:rsidRPr="003C0F08">
        <w:rPr>
          <w:rFonts w:hint="cs"/>
          <w:rtl/>
        </w:rPr>
        <w:t>دهد،</w:t>
      </w:r>
      <w:r w:rsidR="009A2E1C" w:rsidRPr="003C0F08">
        <w:rPr>
          <w:rFonts w:hint="cs"/>
          <w:rtl/>
        </w:rPr>
        <w:t xml:space="preserve"> عدالت رخ</w:t>
      </w:r>
      <w:r w:rsidR="0032670A" w:rsidRPr="003C0F08">
        <w:rPr>
          <w:rFonts w:hint="cs"/>
          <w:rtl/>
        </w:rPr>
        <w:t xml:space="preserve"> می‌</w:t>
      </w:r>
      <w:r w:rsidR="009A2E1C" w:rsidRPr="003C0F08">
        <w:rPr>
          <w:rFonts w:hint="cs"/>
          <w:rtl/>
        </w:rPr>
        <w:t>دهد</w:t>
      </w:r>
      <w:r w:rsidRPr="003C0F08">
        <w:rPr>
          <w:rFonts w:hint="cs"/>
          <w:rtl/>
        </w:rPr>
        <w:t xml:space="preserve">؛ چون </w:t>
      </w:r>
      <w:r w:rsidR="00691D8E" w:rsidRPr="003C0F08">
        <w:rPr>
          <w:rtl/>
        </w:rPr>
        <w:t>ا</w:t>
      </w:r>
      <w:r w:rsidR="00691D8E" w:rsidRPr="003C0F08">
        <w:rPr>
          <w:rFonts w:hint="cs"/>
          <w:rtl/>
        </w:rPr>
        <w:t>ی</w:t>
      </w:r>
      <w:r w:rsidR="00691D8E" w:rsidRPr="003C0F08">
        <w:rPr>
          <w:rFonts w:hint="eastAsia"/>
          <w:rtl/>
        </w:rPr>
        <w:t>ن‌ها</w:t>
      </w:r>
      <w:r w:rsidRPr="003C0F08">
        <w:rPr>
          <w:rFonts w:hint="cs"/>
          <w:rtl/>
        </w:rPr>
        <w:t xml:space="preserve"> از استکمال نفس برمی</w:t>
      </w:r>
      <w:r w:rsidRPr="003C0F08">
        <w:rPr>
          <w:rFonts w:hint="eastAsia"/>
          <w:rtl/>
        </w:rPr>
        <w:t>‌</w:t>
      </w:r>
      <w:r w:rsidR="00BD52F8" w:rsidRPr="003C0F08">
        <w:rPr>
          <w:rFonts w:hint="cs"/>
          <w:rtl/>
        </w:rPr>
        <w:t>خیزد. پس اینکه شما فرمودید</w:t>
      </w:r>
      <w:r w:rsidR="009A2E1C" w:rsidRPr="003C0F08">
        <w:rPr>
          <w:rFonts w:hint="cs"/>
          <w:rtl/>
        </w:rPr>
        <w:t xml:space="preserve"> نماز حرکات خاصه</w:t>
      </w:r>
      <w:r w:rsidR="0032670A" w:rsidRPr="003C0F08">
        <w:rPr>
          <w:rFonts w:hint="cs"/>
          <w:rtl/>
        </w:rPr>
        <w:t xml:space="preserve">‌ای </w:t>
      </w:r>
      <w:r w:rsidR="009A2E1C" w:rsidRPr="003C0F08">
        <w:rPr>
          <w:rFonts w:hint="cs"/>
          <w:rtl/>
        </w:rPr>
        <w:t>است که</w:t>
      </w:r>
      <w:r w:rsidR="00BD52F8" w:rsidRPr="003C0F08">
        <w:rPr>
          <w:rFonts w:hint="cs"/>
          <w:rtl/>
        </w:rPr>
        <w:t xml:space="preserve"> تنها از حیث اینکه</w:t>
      </w:r>
      <w:r w:rsidR="009A2E1C" w:rsidRPr="003C0F08">
        <w:rPr>
          <w:rFonts w:hint="cs"/>
          <w:rtl/>
        </w:rPr>
        <w:t xml:space="preserve"> موجب استکمال نفس است</w:t>
      </w:r>
      <w:r w:rsidR="00BD52F8" w:rsidRPr="003C0F08">
        <w:rPr>
          <w:rFonts w:hint="cs"/>
          <w:rtl/>
        </w:rPr>
        <w:t>، واجب شده است نه از حیث</w:t>
      </w:r>
      <w:r w:rsidR="009A2E1C" w:rsidRPr="003C0F08">
        <w:rPr>
          <w:rFonts w:hint="cs"/>
          <w:rtl/>
        </w:rPr>
        <w:t xml:space="preserve"> </w:t>
      </w:r>
      <w:r w:rsidR="00BD52F8" w:rsidRPr="003C0F08">
        <w:rPr>
          <w:rFonts w:hint="cs"/>
          <w:rtl/>
        </w:rPr>
        <w:t>اینکه تعظیم مولاست؛</w:t>
      </w:r>
      <w:r w:rsidR="009A2E1C" w:rsidRPr="003C0F08">
        <w:rPr>
          <w:rFonts w:hint="cs"/>
          <w:rtl/>
        </w:rPr>
        <w:t xml:space="preserve"> ما</w:t>
      </w:r>
      <w:r w:rsidR="0032670A" w:rsidRPr="003C0F08">
        <w:rPr>
          <w:rFonts w:hint="cs"/>
          <w:rtl/>
        </w:rPr>
        <w:t xml:space="preserve"> می‌</w:t>
      </w:r>
      <w:r w:rsidR="009A2E1C" w:rsidRPr="003C0F08">
        <w:rPr>
          <w:rFonts w:hint="cs"/>
          <w:rtl/>
        </w:rPr>
        <w:t>گوییم استکمال نفس شعبه</w:t>
      </w:r>
      <w:r w:rsidR="0032670A" w:rsidRPr="003C0F08">
        <w:rPr>
          <w:rFonts w:hint="cs"/>
          <w:rtl/>
        </w:rPr>
        <w:t>‌ها</w:t>
      </w:r>
      <w:r w:rsidR="009A2E1C" w:rsidRPr="003C0F08">
        <w:rPr>
          <w:rFonts w:hint="cs"/>
          <w:rtl/>
        </w:rPr>
        <w:t>یی دارد و این شعبه</w:t>
      </w:r>
      <w:r w:rsidR="0032670A" w:rsidRPr="003C0F08">
        <w:rPr>
          <w:rFonts w:hint="cs"/>
          <w:rtl/>
        </w:rPr>
        <w:t>‌ها</w:t>
      </w:r>
      <w:r w:rsidR="009A2E1C" w:rsidRPr="003C0F08">
        <w:rPr>
          <w:rFonts w:hint="cs"/>
          <w:rtl/>
        </w:rPr>
        <w:t xml:space="preserve"> موجب می‌شود </w:t>
      </w:r>
      <w:r w:rsidR="00ED0B14" w:rsidRPr="003C0F08">
        <w:rPr>
          <w:rtl/>
        </w:rPr>
        <w:t>هرکدام</w:t>
      </w:r>
      <w:r w:rsidR="009A2E1C" w:rsidRPr="003C0F08">
        <w:rPr>
          <w:rFonts w:hint="cs"/>
          <w:rtl/>
        </w:rPr>
        <w:t xml:space="preserve"> یک اثری داشته باشد. در آخرت </w:t>
      </w:r>
      <w:r w:rsidR="00ED0B14" w:rsidRPr="003C0F08">
        <w:rPr>
          <w:rtl/>
        </w:rPr>
        <w:t>به‌گونه‌ا</w:t>
      </w:r>
      <w:r w:rsidR="00ED0B14" w:rsidRPr="003C0F08">
        <w:rPr>
          <w:rFonts w:hint="cs"/>
          <w:rtl/>
        </w:rPr>
        <w:t>ی</w:t>
      </w:r>
      <w:r w:rsidR="0032670A" w:rsidRPr="003C0F08">
        <w:rPr>
          <w:rFonts w:hint="cs"/>
          <w:rtl/>
        </w:rPr>
        <w:t xml:space="preserve"> </w:t>
      </w:r>
      <w:r w:rsidR="009A2E1C" w:rsidRPr="003C0F08">
        <w:rPr>
          <w:rFonts w:hint="cs"/>
          <w:rtl/>
        </w:rPr>
        <w:t xml:space="preserve">ظاهر می‌شود و در دنیا </w:t>
      </w:r>
      <w:r w:rsidR="00ED0B14" w:rsidRPr="003C0F08">
        <w:rPr>
          <w:rtl/>
        </w:rPr>
        <w:t>به‌گونه‌ا</w:t>
      </w:r>
      <w:r w:rsidR="00ED0B14" w:rsidRPr="003C0F08">
        <w:rPr>
          <w:rFonts w:hint="cs"/>
          <w:rtl/>
        </w:rPr>
        <w:t>ی</w:t>
      </w:r>
      <w:r w:rsidR="0032670A" w:rsidRPr="003C0F08">
        <w:rPr>
          <w:rFonts w:hint="cs"/>
          <w:rtl/>
        </w:rPr>
        <w:t xml:space="preserve"> </w:t>
      </w:r>
      <w:r w:rsidR="009A2E1C" w:rsidRPr="003C0F08">
        <w:rPr>
          <w:rFonts w:hint="cs"/>
          <w:rtl/>
        </w:rPr>
        <w:t xml:space="preserve">دیگر. </w:t>
      </w:r>
      <w:r w:rsidR="00BD52F8" w:rsidRPr="003C0F08">
        <w:rPr>
          <w:rFonts w:hint="cs"/>
          <w:rtl/>
        </w:rPr>
        <w:t xml:space="preserve">فلذا آثار </w:t>
      </w:r>
      <w:r w:rsidR="009A2E1C" w:rsidRPr="003C0F08">
        <w:rPr>
          <w:rFonts w:hint="cs"/>
          <w:rtl/>
        </w:rPr>
        <w:t>دنیوی</w:t>
      </w:r>
      <w:r w:rsidR="00BD52F8" w:rsidRPr="003C0F08">
        <w:rPr>
          <w:rFonts w:hint="cs"/>
          <w:rtl/>
        </w:rPr>
        <w:t xml:space="preserve"> نیز</w:t>
      </w:r>
      <w:r w:rsidR="009A2E1C" w:rsidRPr="003C0F08">
        <w:rPr>
          <w:rFonts w:hint="cs"/>
          <w:rtl/>
        </w:rPr>
        <w:t xml:space="preserve"> دارد. مجموعه</w:t>
      </w:r>
      <w:r w:rsidR="0032670A" w:rsidRPr="003C0F08">
        <w:rPr>
          <w:rFonts w:hint="cs"/>
          <w:rtl/>
        </w:rPr>
        <w:t xml:space="preserve">‌ای </w:t>
      </w:r>
      <w:r w:rsidR="009A2E1C" w:rsidRPr="003C0F08">
        <w:rPr>
          <w:rFonts w:hint="cs"/>
          <w:rtl/>
        </w:rPr>
        <w:t xml:space="preserve">از آیات و روایات همین را می‌گوید که اوامر و نواهی خداوند آثار دنیوی دارد. حالا ما </w:t>
      </w:r>
      <w:r w:rsidR="00ED0B14" w:rsidRPr="003C0F08">
        <w:rPr>
          <w:rtl/>
        </w:rPr>
        <w:t>ا</w:t>
      </w:r>
      <w:r w:rsidR="00ED0B14" w:rsidRPr="003C0F08">
        <w:rPr>
          <w:rFonts w:hint="cs"/>
          <w:rtl/>
        </w:rPr>
        <w:t>ی</w:t>
      </w:r>
      <w:r w:rsidR="00ED0B14" w:rsidRPr="003C0F08">
        <w:rPr>
          <w:rFonts w:hint="eastAsia"/>
          <w:rtl/>
        </w:rPr>
        <w:t>ن‌ها</w:t>
      </w:r>
      <w:r w:rsidR="009A2E1C" w:rsidRPr="003C0F08">
        <w:rPr>
          <w:rFonts w:hint="cs"/>
          <w:rtl/>
        </w:rPr>
        <w:t xml:space="preserve"> را که</w:t>
      </w:r>
      <w:r w:rsidR="0032670A" w:rsidRPr="003C0F08">
        <w:rPr>
          <w:rFonts w:hint="cs"/>
          <w:rtl/>
        </w:rPr>
        <w:t xml:space="preserve"> می‌</w:t>
      </w:r>
      <w:r w:rsidR="009A2E1C" w:rsidRPr="003C0F08">
        <w:rPr>
          <w:rFonts w:hint="cs"/>
          <w:rtl/>
        </w:rPr>
        <w:t xml:space="preserve">خوانیم از بعضی از </w:t>
      </w:r>
      <w:r w:rsidR="00ED0B14" w:rsidRPr="003C0F08">
        <w:rPr>
          <w:rtl/>
        </w:rPr>
        <w:t>آن‌ها</w:t>
      </w:r>
      <w:r w:rsidR="009A2E1C" w:rsidRPr="003C0F08">
        <w:rPr>
          <w:rFonts w:hint="cs"/>
          <w:rtl/>
        </w:rPr>
        <w:t xml:space="preserve"> استفاده می‌شود که </w:t>
      </w:r>
      <w:r w:rsidR="00ED0B14" w:rsidRPr="003C0F08">
        <w:rPr>
          <w:rtl/>
        </w:rPr>
        <w:t>همه‌شان</w:t>
      </w:r>
      <w:r w:rsidR="009A2E1C" w:rsidRPr="003C0F08">
        <w:rPr>
          <w:rFonts w:hint="cs"/>
          <w:rtl/>
        </w:rPr>
        <w:t xml:space="preserve"> اثر دارند. </w:t>
      </w:r>
    </w:p>
    <w:p w14:paraId="7C9616D7" w14:textId="77777777" w:rsidR="0014465B" w:rsidRPr="003C0F08" w:rsidRDefault="00035715" w:rsidP="00BD52F8">
      <w:pPr>
        <w:tabs>
          <w:tab w:val="left" w:pos="7804"/>
          <w:tab w:val="right" w:pos="10204"/>
        </w:tabs>
        <w:jc w:val="lowKashida"/>
        <w:rPr>
          <w:rtl/>
        </w:rPr>
      </w:pPr>
      <w:r w:rsidRPr="003C0F08">
        <w:rPr>
          <w:rFonts w:hint="cs"/>
          <w:rtl/>
        </w:rPr>
        <w:t>من</w:t>
      </w:r>
      <w:r w:rsidR="0032670A" w:rsidRPr="003C0F08">
        <w:rPr>
          <w:rFonts w:hint="cs"/>
          <w:rtl/>
        </w:rPr>
        <w:t xml:space="preserve"> می‌</w:t>
      </w:r>
      <w:r w:rsidRPr="003C0F08">
        <w:rPr>
          <w:rFonts w:hint="cs"/>
          <w:rtl/>
        </w:rPr>
        <w:t xml:space="preserve">گویم اگر روایات و آیات هم نبود </w:t>
      </w:r>
      <w:r w:rsidRPr="003C0F08">
        <w:rPr>
          <w:rFonts w:hint="cs"/>
          <w:rtl/>
        </w:rPr>
        <w:t>علی القاعده باید چنین استفاده</w:t>
      </w:r>
      <w:r w:rsidR="0032670A" w:rsidRPr="003C0F08">
        <w:rPr>
          <w:rFonts w:hint="cs"/>
          <w:rtl/>
        </w:rPr>
        <w:t>‌ای می‌</w:t>
      </w:r>
      <w:r w:rsidRPr="003C0F08">
        <w:rPr>
          <w:rFonts w:hint="cs"/>
          <w:rtl/>
        </w:rPr>
        <w:t xml:space="preserve">کردیم چون استکمال نفس </w:t>
      </w:r>
      <w:r w:rsidR="00BD52F8" w:rsidRPr="003C0F08">
        <w:rPr>
          <w:rFonts w:hint="cs"/>
          <w:rtl/>
        </w:rPr>
        <w:t xml:space="preserve">ـ </w:t>
      </w:r>
      <w:r w:rsidRPr="003C0F08">
        <w:rPr>
          <w:rFonts w:hint="cs"/>
          <w:rtl/>
        </w:rPr>
        <w:t xml:space="preserve">که </w:t>
      </w:r>
      <w:r w:rsidR="00BD52F8" w:rsidRPr="003C0F08">
        <w:rPr>
          <w:rFonts w:hint="cs"/>
          <w:rtl/>
        </w:rPr>
        <w:t>با امتثال</w:t>
      </w:r>
      <w:r w:rsidRPr="003C0F08">
        <w:rPr>
          <w:rFonts w:hint="cs"/>
          <w:rtl/>
        </w:rPr>
        <w:t xml:space="preserve"> اوامر و نواهی خ</w:t>
      </w:r>
      <w:r w:rsidR="00BD52F8" w:rsidRPr="003C0F08">
        <w:rPr>
          <w:rFonts w:hint="cs"/>
          <w:rtl/>
        </w:rPr>
        <w:t>داوند حاصل می‌شود ـ</w:t>
      </w:r>
      <w:r w:rsidRPr="003C0F08">
        <w:rPr>
          <w:rFonts w:hint="cs"/>
          <w:rtl/>
        </w:rPr>
        <w:t xml:space="preserve"> </w:t>
      </w:r>
      <w:r w:rsidR="00ED0B14" w:rsidRPr="003C0F08">
        <w:rPr>
          <w:rtl/>
        </w:rPr>
        <w:t>تأث</w:t>
      </w:r>
      <w:r w:rsidR="00ED0B14" w:rsidRPr="003C0F08">
        <w:rPr>
          <w:rFonts w:hint="cs"/>
          <w:rtl/>
        </w:rPr>
        <w:t>ی</w:t>
      </w:r>
      <w:r w:rsidR="00ED0B14" w:rsidRPr="003C0F08">
        <w:rPr>
          <w:rFonts w:hint="eastAsia"/>
          <w:rtl/>
        </w:rPr>
        <w:t>رگذار</w:t>
      </w:r>
      <w:r w:rsidR="00BD52F8" w:rsidRPr="003C0F08">
        <w:rPr>
          <w:rFonts w:hint="cs"/>
          <w:rtl/>
        </w:rPr>
        <w:t xml:space="preserve"> است</w:t>
      </w:r>
      <w:r w:rsidRPr="003C0F08">
        <w:rPr>
          <w:rFonts w:hint="cs"/>
          <w:rtl/>
        </w:rPr>
        <w:t>. اگر نفوس عباد که حقیقت انسان را تشکیل</w:t>
      </w:r>
      <w:r w:rsidR="0032670A" w:rsidRPr="003C0F08">
        <w:rPr>
          <w:rFonts w:hint="cs"/>
          <w:rtl/>
        </w:rPr>
        <w:t xml:space="preserve"> می‌</w:t>
      </w:r>
      <w:r w:rsidRPr="003C0F08">
        <w:rPr>
          <w:rFonts w:hint="cs"/>
          <w:rtl/>
        </w:rPr>
        <w:t>دهد،</w:t>
      </w:r>
      <w:r w:rsidR="00BD52F8" w:rsidRPr="003C0F08">
        <w:rPr>
          <w:rFonts w:hint="cs"/>
          <w:rtl/>
        </w:rPr>
        <w:t xml:space="preserve"> با امتثال احکام الهی مثل نماز و روزه، به تربیت الهی تربیت شوند، حتی اگر بپذیریم </w:t>
      </w:r>
      <w:r w:rsidRPr="003C0F08">
        <w:rPr>
          <w:rFonts w:hint="cs"/>
          <w:rtl/>
        </w:rPr>
        <w:t>که</w:t>
      </w:r>
      <w:r w:rsidR="00BD52F8" w:rsidRPr="003C0F08">
        <w:rPr>
          <w:rFonts w:hint="cs"/>
          <w:rtl/>
        </w:rPr>
        <w:t xml:space="preserve"> امتثال این احکام</w:t>
      </w:r>
      <w:r w:rsidRPr="003C0F08">
        <w:rPr>
          <w:rFonts w:hint="cs"/>
          <w:rtl/>
        </w:rPr>
        <w:t xml:space="preserve"> مصالح شخصی داشته باشند، ولی لامحاله اثر عمومی</w:t>
      </w:r>
      <w:r w:rsidR="00BD52F8" w:rsidRPr="003C0F08">
        <w:rPr>
          <w:rFonts w:hint="cs"/>
          <w:rtl/>
        </w:rPr>
        <w:t xml:space="preserve"> نیز</w:t>
      </w:r>
      <w:r w:rsidRPr="003C0F08">
        <w:rPr>
          <w:rFonts w:hint="cs"/>
          <w:rtl/>
        </w:rPr>
        <w:t xml:space="preserve"> دارند. بنابراین شما چگونه انکار</w:t>
      </w:r>
      <w:r w:rsidR="0032670A" w:rsidRPr="003C0F08">
        <w:rPr>
          <w:rFonts w:hint="cs"/>
          <w:rtl/>
        </w:rPr>
        <w:t xml:space="preserve"> می‌</w:t>
      </w:r>
      <w:r w:rsidRPr="003C0F08">
        <w:rPr>
          <w:rFonts w:hint="cs"/>
          <w:rtl/>
        </w:rPr>
        <w:t xml:space="preserve">کنید </w:t>
      </w:r>
      <w:r w:rsidR="00BD52F8" w:rsidRPr="003C0F08">
        <w:rPr>
          <w:rFonts w:hint="cs"/>
          <w:rtl/>
        </w:rPr>
        <w:t>و ادعا می‌کنید که عمل به احکام شرعی</w:t>
      </w:r>
      <w:r w:rsidRPr="003C0F08">
        <w:rPr>
          <w:rFonts w:hint="cs"/>
          <w:rtl/>
        </w:rPr>
        <w:t xml:space="preserve"> </w:t>
      </w:r>
      <w:r w:rsidR="00BD52F8" w:rsidRPr="003C0F08">
        <w:rPr>
          <w:rFonts w:hint="cs"/>
          <w:rtl/>
        </w:rPr>
        <w:t>به نظم اجتماع و نظام</w:t>
      </w:r>
      <w:r w:rsidRPr="003C0F08">
        <w:rPr>
          <w:rFonts w:hint="cs"/>
          <w:rtl/>
        </w:rPr>
        <w:t xml:space="preserve"> </w:t>
      </w:r>
      <w:r w:rsidR="00BD52F8" w:rsidRPr="003C0F08">
        <w:rPr>
          <w:rFonts w:hint="cs"/>
          <w:rtl/>
        </w:rPr>
        <w:t>منتهی نمی‌شود.</w:t>
      </w:r>
    </w:p>
    <w:p w14:paraId="24F724C7" w14:textId="77777777" w:rsidR="008C49D3" w:rsidRPr="003C0F08" w:rsidRDefault="00035715" w:rsidP="003D0B18">
      <w:pPr>
        <w:tabs>
          <w:tab w:val="left" w:pos="7804"/>
          <w:tab w:val="right" w:pos="10204"/>
        </w:tabs>
        <w:jc w:val="lowKashida"/>
        <w:rPr>
          <w:rtl/>
        </w:rPr>
      </w:pPr>
      <w:r w:rsidRPr="003C0F08">
        <w:rPr>
          <w:rFonts w:hint="cs"/>
          <w:rtl/>
        </w:rPr>
        <w:lastRenderedPageBreak/>
        <w:t xml:space="preserve">بحث </w:t>
      </w:r>
      <w:r w:rsidR="00ED0B14" w:rsidRPr="003C0F08">
        <w:rPr>
          <w:rtl/>
        </w:rPr>
        <w:t>ازا</w:t>
      </w:r>
      <w:r w:rsidR="00ED0B14" w:rsidRPr="003C0F08">
        <w:rPr>
          <w:rFonts w:hint="cs"/>
          <w:rtl/>
        </w:rPr>
        <w:t>ی</w:t>
      </w:r>
      <w:r w:rsidR="00ED0B14" w:rsidRPr="003C0F08">
        <w:rPr>
          <w:rFonts w:hint="eastAsia"/>
          <w:rtl/>
        </w:rPr>
        <w:t>نجا</w:t>
      </w:r>
      <w:r w:rsidRPr="003C0F08">
        <w:rPr>
          <w:rFonts w:hint="cs"/>
          <w:rtl/>
        </w:rPr>
        <w:t xml:space="preserve"> شروع شد که ما احتمال تکلیف و احتمال مفسده در متعلق</w:t>
      </w:r>
      <w:r w:rsidR="0032670A" w:rsidRPr="003C0F08">
        <w:rPr>
          <w:rFonts w:hint="cs"/>
          <w:rtl/>
        </w:rPr>
        <w:t xml:space="preserve"> می‌</w:t>
      </w:r>
      <w:r w:rsidRPr="003C0F08">
        <w:rPr>
          <w:rFonts w:hint="cs"/>
          <w:rtl/>
        </w:rPr>
        <w:t>دهیم. ایشان می‌</w:t>
      </w:r>
      <w:r w:rsidRPr="003C0F08">
        <w:rPr>
          <w:rFonts w:hint="cs"/>
          <w:rtl/>
        </w:rPr>
        <w:t>گوید</w:t>
      </w:r>
      <w:r w:rsidR="00BD52F8" w:rsidRPr="003C0F08">
        <w:rPr>
          <w:rFonts w:hint="cs"/>
          <w:rtl/>
        </w:rPr>
        <w:t xml:space="preserve"> احتمال</w:t>
      </w:r>
      <w:r w:rsidR="00BD52F8" w:rsidRPr="003C0F08">
        <w:rPr>
          <w:rtl/>
        </w:rPr>
        <w:t xml:space="preserve"> </w:t>
      </w:r>
      <w:r w:rsidR="00BD52F8" w:rsidRPr="003C0F08">
        <w:rPr>
          <w:rFonts w:hint="cs"/>
          <w:rtl/>
        </w:rPr>
        <w:t>مفسده</w:t>
      </w:r>
      <w:r w:rsidR="00BD52F8" w:rsidRPr="003C0F08">
        <w:rPr>
          <w:rtl/>
        </w:rPr>
        <w:t xml:space="preserve"> </w:t>
      </w:r>
      <w:r w:rsidR="00BD52F8" w:rsidRPr="003C0F08">
        <w:rPr>
          <w:rFonts w:hint="cs"/>
          <w:rtl/>
        </w:rPr>
        <w:t>که</w:t>
      </w:r>
      <w:r w:rsidR="00BD52F8" w:rsidRPr="003C0F08">
        <w:rPr>
          <w:rtl/>
        </w:rPr>
        <w:t xml:space="preserve"> </w:t>
      </w:r>
      <w:r w:rsidR="00BD52F8" w:rsidRPr="003C0F08">
        <w:rPr>
          <w:rFonts w:hint="cs"/>
          <w:rtl/>
        </w:rPr>
        <w:t>ما در رابطه با احکام شرعی</w:t>
      </w:r>
      <w:r w:rsidR="00BD52F8" w:rsidRPr="003C0F08">
        <w:rPr>
          <w:rtl/>
        </w:rPr>
        <w:t xml:space="preserve"> </w:t>
      </w:r>
      <w:r w:rsidR="00BD52F8" w:rsidRPr="003C0F08">
        <w:rPr>
          <w:rFonts w:hint="cs"/>
          <w:rtl/>
        </w:rPr>
        <w:t>می‌دهیم،</w:t>
      </w:r>
      <w:r w:rsidRPr="003C0F08">
        <w:rPr>
          <w:rFonts w:hint="cs"/>
          <w:rtl/>
        </w:rPr>
        <w:t xml:space="preserve"> از آن مفسده</w:t>
      </w:r>
      <w:r w:rsidR="0032670A" w:rsidRPr="003C0F08">
        <w:rPr>
          <w:rFonts w:hint="cs"/>
          <w:rtl/>
        </w:rPr>
        <w:t>‌ها</w:t>
      </w:r>
      <w:r w:rsidRPr="003C0F08">
        <w:rPr>
          <w:rFonts w:hint="cs"/>
          <w:rtl/>
        </w:rPr>
        <w:t>یی نیست که حسن و قبح عقلی داشته باشد. ما</w:t>
      </w:r>
      <w:r w:rsidR="0032670A" w:rsidRPr="003C0F08">
        <w:rPr>
          <w:rFonts w:hint="cs"/>
          <w:rtl/>
        </w:rPr>
        <w:t xml:space="preserve"> می‌</w:t>
      </w:r>
      <w:r w:rsidRPr="003C0F08">
        <w:rPr>
          <w:rFonts w:hint="cs"/>
          <w:rtl/>
        </w:rPr>
        <w:t>گوییم احتمال مفسده که</w:t>
      </w:r>
      <w:r w:rsidR="0032670A" w:rsidRPr="003C0F08">
        <w:rPr>
          <w:rFonts w:hint="cs"/>
          <w:rtl/>
        </w:rPr>
        <w:t xml:space="preserve"> می‌</w:t>
      </w:r>
      <w:r w:rsidRPr="003C0F08">
        <w:rPr>
          <w:rFonts w:hint="cs"/>
          <w:rtl/>
        </w:rPr>
        <w:t>دهید، مفسده آثار اجتماعی دارد و چون اثر اجتماعی دارد، حتماً حیث عقلی هم دارد.</w:t>
      </w:r>
      <w:r w:rsidR="0032670A" w:rsidRPr="003C0F08">
        <w:rPr>
          <w:rFonts w:hint="cs"/>
          <w:rtl/>
        </w:rPr>
        <w:t xml:space="preserve"> نمی‌</w:t>
      </w:r>
      <w:r w:rsidR="003D0B18" w:rsidRPr="003C0F08">
        <w:rPr>
          <w:rFonts w:hint="cs"/>
          <w:rtl/>
        </w:rPr>
        <w:t>گوییم منحصر</w:t>
      </w:r>
      <w:r w:rsidRPr="003C0F08">
        <w:rPr>
          <w:rFonts w:hint="cs"/>
          <w:rtl/>
        </w:rPr>
        <w:t xml:space="preserve"> است به آن چیزی که شما</w:t>
      </w:r>
      <w:r w:rsidR="0032670A" w:rsidRPr="003C0F08">
        <w:rPr>
          <w:rFonts w:hint="cs"/>
          <w:rtl/>
        </w:rPr>
        <w:t xml:space="preserve"> می‌</w:t>
      </w:r>
      <w:r w:rsidRPr="003C0F08">
        <w:rPr>
          <w:rFonts w:hint="cs"/>
          <w:rtl/>
        </w:rPr>
        <w:t>گویید. گرچه ما در بحث کبروی چه در دفع ضرر محتمل و چه در دفع مفسده با شما بحث کردیم و گفتیم که اصلاً این را قبول نداریم که باب حسن و قبح برای همین دنیاست. این را که مفصل بحث کردیم و کاری به آن نداریم. نقد ما در چهارچوب همان نظام فک</w:t>
      </w:r>
      <w:r w:rsidRPr="003C0F08">
        <w:rPr>
          <w:rFonts w:hint="cs"/>
          <w:rtl/>
        </w:rPr>
        <w:t>ری محقق اصفهانی است. عرض ما این است که وقتی ما احتمال تکلیف و احتمال مصلحت و مفسده</w:t>
      </w:r>
      <w:r w:rsidR="0032670A" w:rsidRPr="003C0F08">
        <w:rPr>
          <w:rFonts w:hint="cs"/>
          <w:rtl/>
        </w:rPr>
        <w:t xml:space="preserve"> می‌</w:t>
      </w:r>
      <w:r w:rsidRPr="003C0F08">
        <w:rPr>
          <w:rFonts w:hint="cs"/>
          <w:rtl/>
        </w:rPr>
        <w:t xml:space="preserve">دهیم، این مصلحت و مفسده یک حیث عمومی هم دارد. حرف ما این است و </w:t>
      </w:r>
      <w:r w:rsidR="003D0B18" w:rsidRPr="003C0F08">
        <w:rPr>
          <w:rFonts w:hint="cs"/>
          <w:rtl/>
        </w:rPr>
        <w:t>حتی اگر</w:t>
      </w:r>
      <w:r w:rsidRPr="003C0F08">
        <w:rPr>
          <w:rFonts w:hint="cs"/>
          <w:rtl/>
        </w:rPr>
        <w:t xml:space="preserve"> استکمال نفس</w:t>
      </w:r>
      <w:r w:rsidR="003D0B18" w:rsidRPr="003C0F08">
        <w:rPr>
          <w:rFonts w:hint="cs"/>
          <w:rtl/>
        </w:rPr>
        <w:t xml:space="preserve"> را ملاک حکم بدانیم، باز</w:t>
      </w:r>
      <w:r w:rsidRPr="003C0F08">
        <w:rPr>
          <w:rFonts w:hint="cs"/>
          <w:rtl/>
        </w:rPr>
        <w:t xml:space="preserve"> حیث عمومی </w:t>
      </w:r>
      <w:r w:rsidR="003D0B18" w:rsidRPr="003C0F08">
        <w:rPr>
          <w:rFonts w:hint="cs"/>
          <w:rtl/>
        </w:rPr>
        <w:t>نیز دارد چراکه</w:t>
      </w:r>
      <w:r w:rsidRPr="003C0F08">
        <w:rPr>
          <w:rFonts w:hint="cs"/>
          <w:rtl/>
        </w:rPr>
        <w:t xml:space="preserve"> در اجتماع </w:t>
      </w:r>
      <w:r w:rsidR="003D0B18" w:rsidRPr="003C0F08">
        <w:rPr>
          <w:rFonts w:hint="cs"/>
          <w:rtl/>
        </w:rPr>
        <w:t>تاثیرگذار است.</w:t>
      </w:r>
    </w:p>
    <w:p w14:paraId="384AA4B6" w14:textId="77777777" w:rsidR="009A2E1C" w:rsidRPr="003C0F08" w:rsidRDefault="00035715" w:rsidP="003D0B18">
      <w:pPr>
        <w:tabs>
          <w:tab w:val="left" w:pos="7804"/>
          <w:tab w:val="right" w:pos="10204"/>
        </w:tabs>
        <w:jc w:val="lowKashida"/>
        <w:rPr>
          <w:rtl/>
        </w:rPr>
      </w:pPr>
      <w:r w:rsidRPr="003C0F08">
        <w:rPr>
          <w:rFonts w:hint="cs"/>
          <w:rtl/>
        </w:rPr>
        <w:t>این را</w:t>
      </w:r>
      <w:r w:rsidR="003D0B18" w:rsidRPr="003C0F08">
        <w:rPr>
          <w:rFonts w:hint="cs"/>
          <w:rtl/>
        </w:rPr>
        <w:t xml:space="preserve"> هم دوستان دقت کنند که بحث در</w:t>
      </w:r>
      <w:r w:rsidRPr="003C0F08">
        <w:rPr>
          <w:rFonts w:hint="cs"/>
          <w:rtl/>
        </w:rPr>
        <w:t xml:space="preserve"> عمل</w:t>
      </w:r>
      <w:r w:rsidR="003D0B18" w:rsidRPr="003C0F08">
        <w:rPr>
          <w:rFonts w:hint="cs"/>
          <w:rtl/>
        </w:rPr>
        <w:t xml:space="preserve"> شخصی و انفرادی نیست بلکه</w:t>
      </w:r>
      <w:r w:rsidRPr="003C0F08">
        <w:rPr>
          <w:rFonts w:hint="cs"/>
          <w:rtl/>
        </w:rPr>
        <w:t xml:space="preserve"> بحث در عمل</w:t>
      </w:r>
      <w:r w:rsidR="003D0B18" w:rsidRPr="003C0F08">
        <w:rPr>
          <w:rFonts w:hint="cs"/>
          <w:rtl/>
        </w:rPr>
        <w:t xml:space="preserve"> نوعی است.</w:t>
      </w:r>
      <w:r w:rsidRPr="003C0F08">
        <w:rPr>
          <w:rFonts w:hint="cs"/>
          <w:rtl/>
        </w:rPr>
        <w:t xml:space="preserve"> ایشان هم </w:t>
      </w:r>
      <w:r w:rsidR="003D0B18" w:rsidRPr="003C0F08">
        <w:rPr>
          <w:rFonts w:hint="cs"/>
          <w:rtl/>
        </w:rPr>
        <w:t>با تکرار و تاکید</w:t>
      </w:r>
      <w:r w:rsidRPr="003C0F08">
        <w:rPr>
          <w:rFonts w:hint="cs"/>
          <w:rtl/>
        </w:rPr>
        <w:t xml:space="preserve"> می‌گوید که </w:t>
      </w:r>
      <w:r w:rsidR="008C49D3" w:rsidRPr="003C0F08">
        <w:rPr>
          <w:rFonts w:hint="cs"/>
          <w:rtl/>
        </w:rPr>
        <w:t>«</w:t>
      </w:r>
      <w:r w:rsidRPr="003C0F08">
        <w:rPr>
          <w:rFonts w:hint="cs"/>
          <w:rtl/>
        </w:rPr>
        <w:t>نوعی العدل و الظلم» چون باید نوع عدل را حساب کرد و الا عمل</w:t>
      </w:r>
      <w:r w:rsidR="003D0B18" w:rsidRPr="003C0F08">
        <w:rPr>
          <w:rFonts w:hint="cs"/>
          <w:rtl/>
        </w:rPr>
        <w:t xml:space="preserve"> شخصی و انفرادی</w:t>
      </w:r>
      <w:r w:rsidRPr="003C0F08">
        <w:rPr>
          <w:rFonts w:hint="cs"/>
          <w:rtl/>
        </w:rPr>
        <w:t xml:space="preserve"> عدل یا ظلم که موجب حفظ یا اختلال نظام نمی‌شود، بلکه عمل نوعی آن اگر بخو</w:t>
      </w:r>
      <w:r w:rsidRPr="003C0F08">
        <w:rPr>
          <w:rFonts w:hint="cs"/>
          <w:rtl/>
        </w:rPr>
        <w:t>اهد رخ دهد، موجب حفظ یا اختلال می‌شود. در باب مصالح و مفاسدی که ما احتمال</w:t>
      </w:r>
      <w:r w:rsidR="0032670A" w:rsidRPr="003C0F08">
        <w:rPr>
          <w:rFonts w:hint="cs"/>
          <w:rtl/>
        </w:rPr>
        <w:t xml:space="preserve"> می‌</w:t>
      </w:r>
      <w:r w:rsidRPr="003C0F08">
        <w:rPr>
          <w:rFonts w:hint="cs"/>
          <w:rtl/>
        </w:rPr>
        <w:t xml:space="preserve">دهیم که در تکالیف باشند، ما </w:t>
      </w:r>
      <w:r w:rsidR="001F4EAB" w:rsidRPr="003C0F08">
        <w:rPr>
          <w:rFonts w:hint="cs"/>
          <w:rtl/>
        </w:rPr>
        <w:t xml:space="preserve">احتمال </w:t>
      </w:r>
      <w:r w:rsidR="00ED0B14" w:rsidRPr="003C0F08">
        <w:rPr>
          <w:rtl/>
        </w:rPr>
        <w:t>هم</w:t>
      </w:r>
      <w:r w:rsidR="00ED0B14" w:rsidRPr="003C0F08">
        <w:rPr>
          <w:rFonts w:hint="cs"/>
          <w:rtl/>
        </w:rPr>
        <w:t>ی</w:t>
      </w:r>
      <w:r w:rsidR="00ED0B14" w:rsidRPr="003C0F08">
        <w:rPr>
          <w:rFonts w:hint="eastAsia"/>
          <w:rtl/>
        </w:rPr>
        <w:t>ن‌گونه</w:t>
      </w:r>
      <w:r w:rsidR="001F4EAB" w:rsidRPr="003C0F08">
        <w:rPr>
          <w:rFonts w:hint="cs"/>
          <w:rtl/>
        </w:rPr>
        <w:t xml:space="preserve"> مصلحت و مفسده هم</w:t>
      </w:r>
      <w:r w:rsidR="0032670A" w:rsidRPr="003C0F08">
        <w:rPr>
          <w:rFonts w:hint="cs"/>
          <w:rtl/>
        </w:rPr>
        <w:t xml:space="preserve"> می‌</w:t>
      </w:r>
      <w:r w:rsidR="001F4EAB" w:rsidRPr="003C0F08">
        <w:rPr>
          <w:rFonts w:hint="cs"/>
          <w:rtl/>
        </w:rPr>
        <w:t>دهیم، پس باب حسن و قبح عقلی ه</w:t>
      </w:r>
      <w:r w:rsidR="008C49D3" w:rsidRPr="003C0F08">
        <w:rPr>
          <w:rFonts w:hint="cs"/>
          <w:rtl/>
        </w:rPr>
        <w:t xml:space="preserve">م هست و وجهی برای </w:t>
      </w:r>
      <w:r w:rsidR="003D0B18" w:rsidRPr="003C0F08">
        <w:rPr>
          <w:rFonts w:hint="cs"/>
          <w:rtl/>
        </w:rPr>
        <w:t>انکار آن</w:t>
      </w:r>
      <w:r w:rsidR="008C49D3" w:rsidRPr="003C0F08">
        <w:rPr>
          <w:rFonts w:hint="cs"/>
          <w:rtl/>
        </w:rPr>
        <w:t xml:space="preserve"> نیست.</w:t>
      </w:r>
    </w:p>
    <w:p w14:paraId="229D995C" w14:textId="77777777" w:rsidR="008C49D3" w:rsidRPr="003C0F08" w:rsidRDefault="00035715" w:rsidP="008C49D3">
      <w:pPr>
        <w:pStyle w:val="Heading6"/>
        <w:rPr>
          <w:rtl/>
        </w:rPr>
      </w:pPr>
      <w:bookmarkStart w:id="817" w:name="_Toc62027691"/>
      <w:r w:rsidRPr="003C0F08">
        <w:rPr>
          <w:rFonts w:hint="cs"/>
          <w:rtl/>
        </w:rPr>
        <w:t>آیات و روایات در باب آثار دنیوی احکام شرعی</w:t>
      </w:r>
      <w:bookmarkEnd w:id="817"/>
    </w:p>
    <w:p w14:paraId="13111D97" w14:textId="77777777" w:rsidR="001F4EAB" w:rsidRPr="003C0F08" w:rsidRDefault="00035715" w:rsidP="009A2E1C">
      <w:pPr>
        <w:tabs>
          <w:tab w:val="left" w:pos="7804"/>
          <w:tab w:val="right" w:pos="10204"/>
        </w:tabs>
        <w:jc w:val="lowKashida"/>
        <w:rPr>
          <w:rtl/>
        </w:rPr>
      </w:pPr>
      <w:r w:rsidRPr="003C0F08">
        <w:rPr>
          <w:rFonts w:hint="cs"/>
          <w:rtl/>
        </w:rPr>
        <w:t>از آیات و</w:t>
      </w:r>
      <w:r w:rsidRPr="003C0F08">
        <w:rPr>
          <w:rFonts w:hint="cs"/>
          <w:rtl/>
        </w:rPr>
        <w:t xml:space="preserve"> روایات هم می‌شود استفاده کرد که احکام</w:t>
      </w:r>
      <w:r w:rsidR="003D0B18" w:rsidRPr="003C0F08">
        <w:rPr>
          <w:rFonts w:hint="cs"/>
          <w:rtl/>
        </w:rPr>
        <w:t xml:space="preserve"> شرعی</w:t>
      </w:r>
      <w:r w:rsidRPr="003C0F08">
        <w:rPr>
          <w:rFonts w:hint="cs"/>
          <w:rtl/>
        </w:rPr>
        <w:t xml:space="preserve"> آثار دنیوی هم دار</w:t>
      </w:r>
      <w:r w:rsidR="003D0B18" w:rsidRPr="003C0F08">
        <w:rPr>
          <w:rFonts w:hint="cs"/>
          <w:rtl/>
        </w:rPr>
        <w:t>ن</w:t>
      </w:r>
      <w:r w:rsidRPr="003C0F08">
        <w:rPr>
          <w:rFonts w:hint="cs"/>
          <w:rtl/>
        </w:rPr>
        <w:t>د. مثلاً در آیۀ شریفه می‌فرماید:</w:t>
      </w:r>
    </w:p>
    <w:p w14:paraId="12A8E20E" w14:textId="77777777" w:rsidR="008C49D3" w:rsidRPr="003C0F08" w:rsidRDefault="00035715" w:rsidP="008C49D3">
      <w:pPr>
        <w:tabs>
          <w:tab w:val="left" w:pos="7804"/>
          <w:tab w:val="right" w:pos="10204"/>
        </w:tabs>
        <w:jc w:val="lowKashida"/>
        <w:rPr>
          <w:rFonts w:ascii="Noor_Titr" w:hAnsi="Noor_Titr" w:cs="me_quran"/>
          <w:color w:val="008000"/>
          <w:sz w:val="26"/>
          <w:szCs w:val="26"/>
          <w:rtl/>
        </w:rPr>
      </w:pPr>
      <w:r w:rsidRPr="003C0F08">
        <w:rPr>
          <w:rFonts w:ascii="Noor_Titr" w:hAnsi="Noor_Titr" w:cs="me_quran" w:hint="cs"/>
          <w:color w:val="008000"/>
          <w:sz w:val="26"/>
          <w:szCs w:val="26"/>
          <w:rtl/>
        </w:rPr>
        <w:t>«</w:t>
      </w:r>
      <w:r w:rsidR="001F4EAB" w:rsidRPr="003C0F08">
        <w:rPr>
          <w:rFonts w:ascii="Noor_Titr" w:hAnsi="Noor_Titr" w:cs="me_quran" w:hint="cs"/>
          <w:color w:val="008000"/>
          <w:sz w:val="26"/>
          <w:szCs w:val="26"/>
          <w:rtl/>
        </w:rPr>
        <w:t>وَ لَوْ أَنَّ أَهْلَ الْقُرَى آمَنُوا وَ اتَّقَوْا لَفَتَحْنَا عَلَيْهِمْ بَرَكَاتٍ مِنَ السَّمَاءِ وَ الْأَرْضِ</w:t>
      </w:r>
      <w:r w:rsidRPr="003C0F08">
        <w:rPr>
          <w:rFonts w:ascii="Noor_Titr" w:hAnsi="Noor_Titr" w:cs="me_quran" w:hint="cs"/>
          <w:color w:val="008000"/>
          <w:sz w:val="26"/>
          <w:szCs w:val="26"/>
          <w:rtl/>
        </w:rPr>
        <w:t xml:space="preserve">» </w:t>
      </w:r>
      <w:r w:rsidRPr="003C0F08">
        <w:rPr>
          <w:rStyle w:val="FootnoteReference"/>
          <w:rtl/>
        </w:rPr>
        <w:footnoteReference w:id="260"/>
      </w:r>
    </w:p>
    <w:p w14:paraId="73F4EF66" w14:textId="77777777" w:rsidR="001F4EAB" w:rsidRPr="003C0F08" w:rsidRDefault="00035715" w:rsidP="007726A6">
      <w:pPr>
        <w:tabs>
          <w:tab w:val="left" w:pos="7804"/>
          <w:tab w:val="right" w:pos="10204"/>
        </w:tabs>
        <w:jc w:val="lowKashida"/>
        <w:rPr>
          <w:rFonts w:ascii="Noor_Titr" w:hAnsi="Noor_Titr" w:cs="me_quran"/>
          <w:color w:val="008000"/>
          <w:sz w:val="26"/>
          <w:szCs w:val="26"/>
          <w:rtl/>
        </w:rPr>
      </w:pPr>
      <w:r w:rsidRPr="003C0F08">
        <w:rPr>
          <w:rFonts w:hint="cs"/>
          <w:rtl/>
        </w:rPr>
        <w:t xml:space="preserve">این تأثیر ایمان و تقوا در فتح ابواب برکات سماء و ارض است. </w:t>
      </w:r>
      <w:r w:rsidR="007726A6" w:rsidRPr="003C0F08">
        <w:rPr>
          <w:rFonts w:hint="cs"/>
          <w:rtl/>
        </w:rPr>
        <w:t xml:space="preserve">ظاهر </w:t>
      </w:r>
      <w:r w:rsidRPr="003C0F08">
        <w:rPr>
          <w:rFonts w:hint="cs"/>
          <w:rtl/>
        </w:rPr>
        <w:t xml:space="preserve">برکات سماء و ارض </w:t>
      </w:r>
      <w:r w:rsidR="007726A6" w:rsidRPr="003C0F08">
        <w:rPr>
          <w:rFonts w:hint="cs"/>
          <w:rtl/>
        </w:rPr>
        <w:t>به دنیا اختصاص دارد یا حداقل اعم از دنیا و آخرت است</w:t>
      </w:r>
      <w:r w:rsidRPr="003C0F08">
        <w:rPr>
          <w:rFonts w:hint="cs"/>
          <w:rtl/>
        </w:rPr>
        <w:t>. خیلی</w:t>
      </w:r>
      <w:r w:rsidR="0032670A" w:rsidRPr="003C0F08">
        <w:rPr>
          <w:rFonts w:hint="cs"/>
          <w:rtl/>
        </w:rPr>
        <w:t>‌ها</w:t>
      </w:r>
      <w:r w:rsidRPr="003C0F08">
        <w:rPr>
          <w:rFonts w:hint="cs"/>
          <w:rtl/>
        </w:rPr>
        <w:t xml:space="preserve"> هم </w:t>
      </w:r>
      <w:r w:rsidR="00ED0B14" w:rsidRPr="003C0F08">
        <w:rPr>
          <w:rtl/>
        </w:rPr>
        <w:t>هم</w:t>
      </w:r>
      <w:r w:rsidR="00ED0B14" w:rsidRPr="003C0F08">
        <w:rPr>
          <w:rFonts w:hint="cs"/>
          <w:rtl/>
        </w:rPr>
        <w:t>ی</w:t>
      </w:r>
      <w:r w:rsidR="00ED0B14" w:rsidRPr="003C0F08">
        <w:rPr>
          <w:rFonts w:hint="eastAsia"/>
          <w:rtl/>
        </w:rPr>
        <w:t>ن‌طور</w:t>
      </w:r>
      <w:r w:rsidRPr="003C0F08">
        <w:rPr>
          <w:rFonts w:hint="cs"/>
          <w:rtl/>
        </w:rPr>
        <w:t xml:space="preserve"> فهمیدند که موجب رزق می‌شود و برکات در زندگی انسان می‌شود و هیچ انحصاری به برکات اخروی ندارد و ظاهرش این</w:t>
      </w:r>
      <w:r w:rsidRPr="003C0F08">
        <w:rPr>
          <w:rFonts w:hint="cs"/>
          <w:rtl/>
        </w:rPr>
        <w:t xml:space="preserve"> است که برای همین دنیاست و اگر این </w:t>
      </w:r>
      <w:r w:rsidR="007726A6" w:rsidRPr="003C0F08">
        <w:rPr>
          <w:rFonts w:hint="cs"/>
          <w:rtl/>
        </w:rPr>
        <w:t>را نگوییم عمومیت دارد برای تمام</w:t>
      </w:r>
      <w:r w:rsidRPr="003C0F08">
        <w:rPr>
          <w:rFonts w:hint="cs"/>
          <w:rtl/>
        </w:rPr>
        <w:t xml:space="preserve"> عوالم. </w:t>
      </w:r>
      <w:r w:rsidR="008C49D3" w:rsidRPr="003C0F08">
        <w:rPr>
          <w:rStyle w:val="IntenseEmphasis"/>
          <w:rFonts w:ascii="Cambria" w:hAnsi="Cambria" w:cs="Cambria" w:hint="cs"/>
          <w:rtl/>
        </w:rPr>
        <w:t>«</w:t>
      </w:r>
      <w:r w:rsidRPr="003C0F08">
        <w:rPr>
          <w:rStyle w:val="IntenseEmphasis"/>
          <w:rtl/>
        </w:rPr>
        <w:t>لَفَتَحْنَا عَلَيْهِمْ بَرَكَاتٍ مِنَ السَّمَاءِ وَ الْأَرْضِ</w:t>
      </w:r>
      <w:r w:rsidR="008C49D3" w:rsidRPr="003C0F08">
        <w:rPr>
          <w:rStyle w:val="IntenseEmphasis"/>
          <w:rFonts w:ascii="Cambria" w:hAnsi="Cambria" w:cs="Cambria" w:hint="cs"/>
          <w:rtl/>
        </w:rPr>
        <w:t>»</w:t>
      </w:r>
      <w:r w:rsidRPr="003C0F08">
        <w:rPr>
          <w:rFonts w:hint="cs"/>
          <w:rtl/>
        </w:rPr>
        <w:t>. اگر انسان</w:t>
      </w:r>
      <w:r w:rsidR="0032670A" w:rsidRPr="003C0F08">
        <w:rPr>
          <w:rFonts w:hint="cs"/>
          <w:rtl/>
        </w:rPr>
        <w:t>‌ها</w:t>
      </w:r>
      <w:r w:rsidRPr="003C0F08">
        <w:rPr>
          <w:rFonts w:hint="cs"/>
          <w:rtl/>
        </w:rPr>
        <w:t xml:space="preserve"> ایمان داشته باشند و تقوا پیشه کنند </w:t>
      </w:r>
      <w:r w:rsidR="00ED0B14" w:rsidRPr="003C0F08">
        <w:rPr>
          <w:rtl/>
        </w:rPr>
        <w:t>ا</w:t>
      </w:r>
      <w:r w:rsidR="00ED0B14" w:rsidRPr="003C0F08">
        <w:rPr>
          <w:rFonts w:hint="cs"/>
          <w:rtl/>
        </w:rPr>
        <w:t>ی</w:t>
      </w:r>
      <w:r w:rsidR="00ED0B14" w:rsidRPr="003C0F08">
        <w:rPr>
          <w:rFonts w:hint="eastAsia"/>
          <w:rtl/>
        </w:rPr>
        <w:t>ن‌گونه</w:t>
      </w:r>
      <w:r w:rsidRPr="003C0F08">
        <w:rPr>
          <w:rFonts w:hint="cs"/>
          <w:rtl/>
        </w:rPr>
        <w:t xml:space="preserve"> باب برکات بر </w:t>
      </w:r>
      <w:r w:rsidR="00ED0B14" w:rsidRPr="003C0F08">
        <w:rPr>
          <w:rtl/>
        </w:rPr>
        <w:t>آن‌ها</w:t>
      </w:r>
      <w:r w:rsidRPr="003C0F08">
        <w:rPr>
          <w:rFonts w:hint="cs"/>
          <w:rtl/>
        </w:rPr>
        <w:t xml:space="preserve"> باز </w:t>
      </w:r>
      <w:r w:rsidRPr="003C0F08">
        <w:rPr>
          <w:rFonts w:hint="cs"/>
          <w:rtl/>
        </w:rPr>
        <w:lastRenderedPageBreak/>
        <w:t>می‌شود. عرض من این است که ایمان و تقو</w:t>
      </w:r>
      <w:r w:rsidRPr="003C0F08">
        <w:rPr>
          <w:rFonts w:hint="cs"/>
          <w:rtl/>
        </w:rPr>
        <w:t>ا هم به همین رعایت ا</w:t>
      </w:r>
      <w:r w:rsidR="007726A6" w:rsidRPr="003C0F08">
        <w:rPr>
          <w:rFonts w:hint="cs"/>
          <w:rtl/>
        </w:rPr>
        <w:t>وامر و نواهی مولاست. پس امتثال</w:t>
      </w:r>
      <w:r w:rsidRPr="003C0F08">
        <w:rPr>
          <w:rFonts w:hint="cs"/>
          <w:rtl/>
        </w:rPr>
        <w:t xml:space="preserve"> اوامر و نواهی مولا ما </w:t>
      </w:r>
      <w:r w:rsidR="007726A6" w:rsidRPr="003C0F08">
        <w:rPr>
          <w:rFonts w:hint="cs"/>
          <w:rtl/>
        </w:rPr>
        <w:t xml:space="preserve">مستلزم </w:t>
      </w:r>
      <w:r w:rsidRPr="003C0F08">
        <w:rPr>
          <w:rFonts w:hint="cs"/>
          <w:rtl/>
        </w:rPr>
        <w:t>جلب برکات از سماء و ارض</w:t>
      </w:r>
      <w:r w:rsidR="0032670A" w:rsidRPr="003C0F08">
        <w:rPr>
          <w:rFonts w:hint="cs"/>
          <w:rtl/>
        </w:rPr>
        <w:t xml:space="preserve"> </w:t>
      </w:r>
      <w:r w:rsidR="007726A6" w:rsidRPr="003C0F08">
        <w:rPr>
          <w:rFonts w:hint="cs"/>
          <w:rtl/>
        </w:rPr>
        <w:t>است</w:t>
      </w:r>
      <w:r w:rsidRPr="003C0F08">
        <w:rPr>
          <w:rFonts w:hint="cs"/>
          <w:rtl/>
        </w:rPr>
        <w:t xml:space="preserve"> و در همین دنیا هم </w:t>
      </w:r>
      <w:r w:rsidR="00ED0B14" w:rsidRPr="003C0F08">
        <w:rPr>
          <w:rtl/>
        </w:rPr>
        <w:t>اثرگذار</w:t>
      </w:r>
      <w:r w:rsidRPr="003C0F08">
        <w:rPr>
          <w:rFonts w:hint="cs"/>
          <w:rtl/>
        </w:rPr>
        <w:t xml:space="preserve"> است. </w:t>
      </w:r>
    </w:p>
    <w:p w14:paraId="169124BA" w14:textId="77777777" w:rsidR="001F4EAB" w:rsidRPr="003C0F08" w:rsidRDefault="00035715" w:rsidP="009F344D">
      <w:pPr>
        <w:rPr>
          <w:rtl/>
        </w:rPr>
      </w:pPr>
      <w:r w:rsidRPr="003C0F08">
        <w:rPr>
          <w:rFonts w:hint="cs"/>
          <w:rtl/>
        </w:rPr>
        <w:t xml:space="preserve">اتفاقاً در همان موردی که محقق اصفهانی در نماز فرمودند، مگر ما این مطلب را نداریم که </w:t>
      </w:r>
      <w:r w:rsidR="008C49D3" w:rsidRPr="003C0F08">
        <w:rPr>
          <w:rStyle w:val="IntenseEmphasis"/>
          <w:rFonts w:ascii="Cambria" w:hAnsi="Cambria" w:cs="Cambria" w:hint="cs"/>
          <w:rtl/>
        </w:rPr>
        <w:t>«</w:t>
      </w:r>
      <w:r w:rsidR="008C49D3" w:rsidRPr="003C0F08">
        <w:rPr>
          <w:rStyle w:val="IntenseEmphasis"/>
          <w:rtl/>
        </w:rPr>
        <w:t>إِنَّ الصَّلاةَ تَنْهى‏ عَنِ الْفَحْشاءِ وَ الْمُنْكَر</w:t>
      </w:r>
      <w:r w:rsidRPr="003C0F08">
        <w:rPr>
          <w:rStyle w:val="IntenseEmphasis"/>
          <w:rFonts w:ascii="Cambria" w:hAnsi="Cambria" w:cs="Cambria" w:hint="cs"/>
          <w:rtl/>
        </w:rPr>
        <w:t>»</w:t>
      </w:r>
      <w:r w:rsidRPr="003C0F08">
        <w:rPr>
          <w:rStyle w:val="FootnoteReference"/>
          <w:rFonts w:ascii="Cambria" w:hAnsi="Cambria" w:cs="Cambria"/>
          <w:b/>
          <w:i/>
          <w:color w:val="008000"/>
          <w:szCs w:val="30"/>
          <w:rtl/>
        </w:rPr>
        <w:footnoteReference w:id="261"/>
      </w:r>
      <w:r w:rsidRPr="003C0F08">
        <w:rPr>
          <w:rFonts w:hint="cs"/>
          <w:rtl/>
        </w:rPr>
        <w:t xml:space="preserve"> اینکه که نص آیۀ شریفه است که صلاة تنهی عن الفحشاء و المنکر. فحشا و منکر در جامعه</w:t>
      </w:r>
      <w:r w:rsidR="007726A6" w:rsidRPr="003C0F08">
        <w:rPr>
          <w:rFonts w:hint="cs"/>
          <w:rtl/>
        </w:rPr>
        <w:t xml:space="preserve"> دنیوی</w:t>
      </w:r>
      <w:r w:rsidRPr="003C0F08">
        <w:rPr>
          <w:rFonts w:hint="cs"/>
          <w:rtl/>
        </w:rPr>
        <w:t xml:space="preserve"> رخ</w:t>
      </w:r>
      <w:r w:rsidR="0032670A" w:rsidRPr="003C0F08">
        <w:rPr>
          <w:rFonts w:hint="cs"/>
          <w:rtl/>
        </w:rPr>
        <w:t xml:space="preserve"> می‌</w:t>
      </w:r>
      <w:r w:rsidR="007726A6" w:rsidRPr="003C0F08">
        <w:rPr>
          <w:rFonts w:hint="cs"/>
          <w:rtl/>
        </w:rPr>
        <w:t>دهد یا حداقل</w:t>
      </w:r>
      <w:r w:rsidRPr="003C0F08">
        <w:rPr>
          <w:rFonts w:hint="cs"/>
          <w:rtl/>
        </w:rPr>
        <w:t xml:space="preserve"> اینکه اطلاقش </w:t>
      </w:r>
      <w:r w:rsidR="007726A6" w:rsidRPr="003C0F08">
        <w:rPr>
          <w:rFonts w:hint="cs"/>
          <w:rtl/>
        </w:rPr>
        <w:t>شامل جامعه دنیوی نیز می‌شود و بسیاری از</w:t>
      </w:r>
      <w:r w:rsidRPr="003C0F08">
        <w:rPr>
          <w:rFonts w:hint="cs"/>
          <w:rtl/>
        </w:rPr>
        <w:t xml:space="preserve"> فحشاها و منکرها </w:t>
      </w:r>
      <w:r w:rsidR="007726A6" w:rsidRPr="003C0F08">
        <w:rPr>
          <w:rFonts w:hint="cs"/>
          <w:rtl/>
        </w:rPr>
        <w:t>در همین جوامع دنیوی</w:t>
      </w:r>
      <w:r w:rsidRPr="003C0F08">
        <w:rPr>
          <w:rFonts w:hint="cs"/>
          <w:rtl/>
        </w:rPr>
        <w:t xml:space="preserve"> رخ</w:t>
      </w:r>
      <w:r w:rsidR="0032670A" w:rsidRPr="003C0F08">
        <w:rPr>
          <w:rFonts w:hint="cs"/>
          <w:rtl/>
        </w:rPr>
        <w:t xml:space="preserve"> می‌</w:t>
      </w:r>
      <w:r w:rsidR="007726A6" w:rsidRPr="003C0F08">
        <w:rPr>
          <w:rFonts w:hint="cs"/>
          <w:rtl/>
        </w:rPr>
        <w:t xml:space="preserve">دهد. بله فحشا و منکر </w:t>
      </w:r>
      <w:r w:rsidRPr="003C0F08">
        <w:rPr>
          <w:rFonts w:hint="cs"/>
          <w:rtl/>
        </w:rPr>
        <w:t>شخصی هم هست ولی آثارش در اجتماع ظاهر می‌شود. بنابراین صلاتی که تنهی عن الفحشاء و المنکر چطور</w:t>
      </w:r>
      <w:r w:rsidR="0032670A" w:rsidRPr="003C0F08">
        <w:rPr>
          <w:rFonts w:hint="cs"/>
          <w:rtl/>
        </w:rPr>
        <w:t xml:space="preserve"> می‌</w:t>
      </w:r>
      <w:r w:rsidRPr="003C0F08">
        <w:rPr>
          <w:rFonts w:hint="cs"/>
          <w:rtl/>
        </w:rPr>
        <w:t xml:space="preserve">گویید اثرگذار نیست. همان استکمال نفسی است که </w:t>
      </w:r>
      <w:r w:rsidR="009F344D" w:rsidRPr="003C0F08">
        <w:rPr>
          <w:rFonts w:hint="cs"/>
          <w:rtl/>
        </w:rPr>
        <w:t>مرحوم اصفهانی درباره صلات اذعان داشت</w:t>
      </w:r>
      <w:r w:rsidRPr="003C0F08">
        <w:rPr>
          <w:rFonts w:hint="cs"/>
          <w:rtl/>
        </w:rPr>
        <w:t xml:space="preserve"> اما اثرش در </w:t>
      </w:r>
      <w:r w:rsidR="009F344D" w:rsidRPr="003C0F08">
        <w:rPr>
          <w:rFonts w:hint="cs"/>
          <w:rtl/>
        </w:rPr>
        <w:t xml:space="preserve">همین </w:t>
      </w:r>
      <w:r w:rsidRPr="003C0F08">
        <w:rPr>
          <w:rFonts w:hint="cs"/>
          <w:rtl/>
        </w:rPr>
        <w:t>اجتماع</w:t>
      </w:r>
      <w:r w:rsidR="009F344D" w:rsidRPr="003C0F08">
        <w:rPr>
          <w:rFonts w:hint="cs"/>
          <w:rtl/>
        </w:rPr>
        <w:t xml:space="preserve"> دنیوی</w:t>
      </w:r>
      <w:r w:rsidRPr="003C0F08">
        <w:rPr>
          <w:rFonts w:hint="cs"/>
          <w:rtl/>
        </w:rPr>
        <w:t xml:space="preserve"> ظاهر می‌شود. </w:t>
      </w:r>
    </w:p>
    <w:p w14:paraId="593AB309" w14:textId="77777777" w:rsidR="001F4EAB" w:rsidRPr="003C0F08" w:rsidRDefault="00035715" w:rsidP="009F344D">
      <w:pPr>
        <w:rPr>
          <w:rtl/>
        </w:rPr>
      </w:pPr>
      <w:r w:rsidRPr="003C0F08">
        <w:rPr>
          <w:rtl/>
        </w:rPr>
        <w:t>آن‌وقت</w:t>
      </w:r>
      <w:r w:rsidRPr="003C0F08">
        <w:rPr>
          <w:rFonts w:hint="cs"/>
          <w:rtl/>
        </w:rPr>
        <w:t xml:space="preserve"> در علل</w:t>
      </w:r>
      <w:r w:rsidRPr="003C0F08">
        <w:rPr>
          <w:rFonts w:hint="cs"/>
          <w:rtl/>
        </w:rPr>
        <w:t xml:space="preserve"> احکام اگر مراجعه کنید</w:t>
      </w:r>
      <w:r w:rsidR="0032670A" w:rsidRPr="003C0F08">
        <w:rPr>
          <w:rFonts w:hint="cs"/>
          <w:rtl/>
        </w:rPr>
        <w:t xml:space="preserve"> می‌</w:t>
      </w:r>
      <w:r w:rsidRPr="003C0F08">
        <w:rPr>
          <w:rFonts w:hint="cs"/>
          <w:rtl/>
        </w:rPr>
        <w:t xml:space="preserve">بینید که در </w:t>
      </w:r>
      <w:r w:rsidRPr="003C0F08">
        <w:rPr>
          <w:rtl/>
        </w:rPr>
        <w:t>آن‌ها</w:t>
      </w:r>
      <w:r w:rsidRPr="003C0F08">
        <w:rPr>
          <w:rFonts w:hint="cs"/>
          <w:rtl/>
        </w:rPr>
        <w:t xml:space="preserve"> روایاتی است که </w:t>
      </w:r>
      <w:r w:rsidRPr="003C0F08">
        <w:rPr>
          <w:rtl/>
        </w:rPr>
        <w:t>ا</w:t>
      </w:r>
      <w:r w:rsidRPr="003C0F08">
        <w:rPr>
          <w:rFonts w:hint="cs"/>
          <w:rtl/>
        </w:rPr>
        <w:t>ی</w:t>
      </w:r>
      <w:r w:rsidRPr="003C0F08">
        <w:rPr>
          <w:rFonts w:hint="eastAsia"/>
          <w:rtl/>
        </w:rPr>
        <w:t>ن‌ها</w:t>
      </w:r>
      <w:r w:rsidRPr="003C0F08">
        <w:rPr>
          <w:rFonts w:hint="cs"/>
          <w:rtl/>
        </w:rPr>
        <w:t xml:space="preserve"> ثابت</w:t>
      </w:r>
      <w:r w:rsidR="0032670A" w:rsidRPr="003C0F08">
        <w:rPr>
          <w:rFonts w:hint="cs"/>
          <w:rtl/>
        </w:rPr>
        <w:t xml:space="preserve"> می‌</w:t>
      </w:r>
      <w:r w:rsidRPr="003C0F08">
        <w:rPr>
          <w:rFonts w:hint="cs"/>
          <w:rtl/>
        </w:rPr>
        <w:t>کنند تأثیر احکام را در زندگی بشر. من الان یکی از این روایات را</w:t>
      </w:r>
      <w:r w:rsidR="0032670A" w:rsidRPr="003C0F08">
        <w:rPr>
          <w:rFonts w:hint="cs"/>
          <w:rtl/>
        </w:rPr>
        <w:t xml:space="preserve"> می‌</w:t>
      </w:r>
      <w:r w:rsidRPr="003C0F08">
        <w:rPr>
          <w:rFonts w:hint="cs"/>
          <w:rtl/>
        </w:rPr>
        <w:t>خوانم. این</w:t>
      </w:r>
      <w:r w:rsidR="008D1282" w:rsidRPr="003C0F08">
        <w:rPr>
          <w:rFonts w:hint="cs"/>
          <w:rtl/>
        </w:rPr>
        <w:t xml:space="preserve"> روایت در عیون اخبار الرضا علیه</w:t>
      </w:r>
      <w:r w:rsidR="008D1282" w:rsidRPr="003C0F08">
        <w:rPr>
          <w:rFonts w:hint="eastAsia"/>
          <w:rtl/>
        </w:rPr>
        <w:t>‌</w:t>
      </w:r>
      <w:r w:rsidR="009F344D" w:rsidRPr="003C0F08">
        <w:rPr>
          <w:rFonts w:hint="cs"/>
          <w:rtl/>
        </w:rPr>
        <w:t xml:space="preserve">السلام هست. </w:t>
      </w:r>
      <w:r w:rsidRPr="003C0F08">
        <w:rPr>
          <w:rFonts w:hint="cs"/>
          <w:rtl/>
        </w:rPr>
        <w:t>این نسخه</w:t>
      </w:r>
      <w:r w:rsidR="0032670A" w:rsidRPr="003C0F08">
        <w:rPr>
          <w:rFonts w:hint="cs"/>
          <w:rtl/>
        </w:rPr>
        <w:t xml:space="preserve">‌ای </w:t>
      </w:r>
      <w:r w:rsidRPr="003C0F08">
        <w:rPr>
          <w:rFonts w:hint="cs"/>
          <w:rtl/>
        </w:rPr>
        <w:t>که</w:t>
      </w:r>
      <w:r w:rsidR="0032670A" w:rsidRPr="003C0F08">
        <w:rPr>
          <w:rFonts w:hint="cs"/>
          <w:rtl/>
        </w:rPr>
        <w:t xml:space="preserve"> می‌</w:t>
      </w:r>
      <w:r w:rsidRPr="003C0F08">
        <w:rPr>
          <w:rFonts w:hint="cs"/>
          <w:rtl/>
        </w:rPr>
        <w:t xml:space="preserve">خوانم احتمالاً یک اختلافی با بعضی نسخ دیگری </w:t>
      </w:r>
      <w:r w:rsidRPr="003C0F08">
        <w:rPr>
          <w:rFonts w:hint="cs"/>
          <w:rtl/>
        </w:rPr>
        <w:t>هم دارد</w:t>
      </w:r>
      <w:r w:rsidR="008D1282" w:rsidRPr="003C0F08">
        <w:rPr>
          <w:rFonts w:hint="cs"/>
          <w:rtl/>
        </w:rPr>
        <w:t>،</w:t>
      </w:r>
      <w:r w:rsidRPr="003C0F08">
        <w:rPr>
          <w:rFonts w:hint="cs"/>
          <w:rtl/>
        </w:rPr>
        <w:t xml:space="preserve"> ولی خیلی تأثیرگذار در بحث ما نیست. در عیون اخبارالرضا</w:t>
      </w:r>
      <w:r w:rsidR="008D1282" w:rsidRPr="003C0F08">
        <w:rPr>
          <w:rFonts w:hint="cs"/>
          <w:rtl/>
        </w:rPr>
        <w:t xml:space="preserve"> علیه</w:t>
      </w:r>
      <w:r w:rsidR="008D1282" w:rsidRPr="003C0F08">
        <w:rPr>
          <w:rFonts w:hint="eastAsia"/>
          <w:rtl/>
        </w:rPr>
        <w:t>‌</w:t>
      </w:r>
      <w:r w:rsidRPr="003C0F08">
        <w:rPr>
          <w:rFonts w:hint="cs"/>
          <w:rtl/>
        </w:rPr>
        <w:t>السلام در فرمایشات حضرت این مطلب آمده است که:</w:t>
      </w:r>
    </w:p>
    <w:p w14:paraId="3BF33457" w14:textId="77777777" w:rsidR="00B26D01" w:rsidRPr="003C0F08" w:rsidRDefault="00035715" w:rsidP="008D1282">
      <w:pPr>
        <w:pStyle w:val="a"/>
        <w:rPr>
          <w:rtl/>
        </w:rPr>
      </w:pPr>
      <w:r w:rsidRPr="003C0F08">
        <w:rPr>
          <w:rFonts w:hint="cs"/>
          <w:rtl/>
        </w:rPr>
        <w:t xml:space="preserve"> </w:t>
      </w:r>
      <w:r w:rsidRPr="003C0F08">
        <w:rPr>
          <w:rtl/>
        </w:rPr>
        <w:t xml:space="preserve">فَإِنْ قَالَ قَائِلٌ لِمَ أُمِرَ الْخَلْقُ بِالْإِقْرَارِ بِاللَّهِ وَ بِرُسُلِهِ وَ بِحُجَجِهِ وَ بِمَا جَاءَ مِنْ عِنْدِ اللَّهِ عَزَّ وَ </w:t>
      </w:r>
      <w:r w:rsidRPr="003C0F08">
        <w:rPr>
          <w:rtl/>
        </w:rPr>
        <w:t>جَلَّ</w:t>
      </w:r>
    </w:p>
    <w:p w14:paraId="7C2BBFCC" w14:textId="77777777" w:rsidR="00B26D01" w:rsidRPr="003C0F08" w:rsidRDefault="00035715" w:rsidP="001F4EAB">
      <w:pPr>
        <w:rPr>
          <w:rtl/>
        </w:rPr>
      </w:pPr>
      <w:r w:rsidRPr="003C0F08">
        <w:rPr>
          <w:rFonts w:hint="cs"/>
          <w:rtl/>
        </w:rPr>
        <w:t xml:space="preserve">اگر کسی بپرسد که اصلاً چرا ما امر شدیم به اقرار به خداوند و رسل و حجج و </w:t>
      </w:r>
      <w:r w:rsidR="00ED0B14" w:rsidRPr="003C0F08">
        <w:rPr>
          <w:rtl/>
        </w:rPr>
        <w:t>آنچه</w:t>
      </w:r>
      <w:r w:rsidRPr="003C0F08">
        <w:rPr>
          <w:rFonts w:hint="cs"/>
          <w:rtl/>
        </w:rPr>
        <w:t xml:space="preserve"> از ناحیۀ خداوند از کتب آمده است. </w:t>
      </w:r>
    </w:p>
    <w:p w14:paraId="3569FF47" w14:textId="77777777" w:rsidR="001F4EAB" w:rsidRPr="003C0F08" w:rsidRDefault="00035715" w:rsidP="008D1282">
      <w:pPr>
        <w:pStyle w:val="a"/>
        <w:rPr>
          <w:rtl/>
        </w:rPr>
      </w:pPr>
      <w:r w:rsidRPr="003C0F08">
        <w:rPr>
          <w:rtl/>
        </w:rPr>
        <w:t>قِيلَ لِعِلَلٍ كَثِيرَةٍ مِنْهَا أَنَّ مَنْ لَمْ يُقِرَّ بِاللَّهِ عَزَّ وَ جَلَّ وَ لَمْ يَجْتَنِبْ مَعَاصِيَهُ وَ لَمْ يَنْتَهِ عَنِ ارْت</w:t>
      </w:r>
      <w:r w:rsidRPr="003C0F08">
        <w:rPr>
          <w:rtl/>
        </w:rPr>
        <w:t>ِكَابِ الْكَبَائِرِ وَ لَمْ يُرَاقِبْ أَحَداً فِيمَا يَشْتَهِي وَ يَسْتَلِذُّ عَنِ الْفَسَادِ وَ الظُّلْمِ وَ إِذَا فَعَلَ النَّاسُ هَذِهِ الْأَشْيَاءَ وَ ارْتَكَبَ كُلُّ إِنْسَانٍ مَا يَشْتَهِي وَ يَهْوَاهُ مِنْ غَيْرِ مُرَاقَبَةٍ لِأَحَدٍ كَانَ فِي ذَلِك</w:t>
      </w:r>
      <w:r w:rsidRPr="003C0F08">
        <w:rPr>
          <w:rtl/>
        </w:rPr>
        <w:t xml:space="preserve">َ فَسَادُ الْخَلْقِ أَجْمَعِينَ وَ وُثُوبُ بَعْضِهِمْ عَلَى بَعْضٍ فَغَصَبُوا الْفُرُوجَ وَ الْأَمْوَالَ‏ وَ أَبَاحُوا الدِّمَاءَ وَ النِّسَاءَ وَ قَتَلَ بَعْضُهُمْ بَعْضاً مِنْ غَيْرِ حَقٍّ وَ لَا جُرْمٍ فَيَكُونُ فِي ذَلِكَ خَرَابُ الدُّنْيَا وَ هَلَاكُ </w:t>
      </w:r>
      <w:r w:rsidRPr="003C0F08">
        <w:rPr>
          <w:rtl/>
        </w:rPr>
        <w:t>الْخَلْقِ وَ فَسَادُ الْحَرْثِ وَ النَّسل.</w:t>
      </w:r>
      <w:r w:rsidRPr="003C0F08">
        <w:rPr>
          <w:rStyle w:val="FootnoteReference"/>
          <w:rtl/>
        </w:rPr>
        <w:footnoteReference w:id="262"/>
      </w:r>
    </w:p>
    <w:p w14:paraId="3E731E89" w14:textId="77777777" w:rsidR="00B26D01" w:rsidRPr="003C0F08" w:rsidRDefault="00035715" w:rsidP="001F4EAB">
      <w:pPr>
        <w:rPr>
          <w:rtl/>
        </w:rPr>
      </w:pPr>
      <w:r w:rsidRPr="003C0F08">
        <w:rPr>
          <w:rtl/>
        </w:rPr>
        <w:lastRenderedPageBreak/>
        <w:t>د</w:t>
      </w:r>
      <w:r w:rsidRPr="003C0F08">
        <w:rPr>
          <w:rFonts w:hint="cs"/>
          <w:rtl/>
        </w:rPr>
        <w:t>ی</w:t>
      </w:r>
      <w:r w:rsidRPr="003C0F08">
        <w:rPr>
          <w:rFonts w:hint="eastAsia"/>
          <w:rtl/>
        </w:rPr>
        <w:t>گر</w:t>
      </w:r>
      <w:r w:rsidRPr="003C0F08">
        <w:rPr>
          <w:rFonts w:hint="cs"/>
          <w:rtl/>
        </w:rPr>
        <w:t xml:space="preserve"> از این بهتر نمی‌شود بیان کرد که چگونه ایمان به خداوند و انجام اوامر الهی و انتهاء از معاصی و اجتناب از آن موجب می‌شود که انسان</w:t>
      </w:r>
      <w:r w:rsidR="0032670A" w:rsidRPr="003C0F08">
        <w:rPr>
          <w:rFonts w:hint="cs"/>
          <w:rtl/>
        </w:rPr>
        <w:t>‌ها</w:t>
      </w:r>
      <w:r w:rsidRPr="003C0F08">
        <w:rPr>
          <w:rFonts w:hint="cs"/>
          <w:rtl/>
        </w:rPr>
        <w:t xml:space="preserve"> رعایت اموری کنند در روابط </w:t>
      </w:r>
      <w:r w:rsidRPr="003C0F08">
        <w:rPr>
          <w:rtl/>
        </w:rPr>
        <w:t>اجتماع</w:t>
      </w:r>
      <w:r w:rsidRPr="003C0F08">
        <w:rPr>
          <w:rFonts w:hint="cs"/>
          <w:rtl/>
        </w:rPr>
        <w:t>ی‌</w:t>
      </w:r>
      <w:r w:rsidRPr="003C0F08">
        <w:rPr>
          <w:rFonts w:hint="eastAsia"/>
          <w:rtl/>
        </w:rPr>
        <w:t>شان</w:t>
      </w:r>
      <w:r w:rsidRPr="003C0F08">
        <w:rPr>
          <w:rFonts w:hint="cs"/>
          <w:rtl/>
        </w:rPr>
        <w:t xml:space="preserve">، در حقوقشان، در اموالشان و اگر </w:t>
      </w:r>
      <w:r w:rsidRPr="003C0F08">
        <w:rPr>
          <w:rtl/>
        </w:rPr>
        <w:t>ا</w:t>
      </w:r>
      <w:r w:rsidRPr="003C0F08">
        <w:rPr>
          <w:rFonts w:hint="cs"/>
          <w:rtl/>
        </w:rPr>
        <w:t>ی</w:t>
      </w:r>
      <w:r w:rsidRPr="003C0F08">
        <w:rPr>
          <w:rFonts w:hint="eastAsia"/>
          <w:rtl/>
        </w:rPr>
        <w:t>ن‌ها</w:t>
      </w:r>
      <w:r w:rsidRPr="003C0F08">
        <w:rPr>
          <w:rFonts w:hint="cs"/>
          <w:rtl/>
        </w:rPr>
        <w:t xml:space="preserve"> رعایت نشود، خراب الدنیا و هلاک الخلق و فساد الحرث</w:t>
      </w:r>
      <w:r w:rsidRPr="003C0F08">
        <w:rPr>
          <w:rFonts w:hint="cs"/>
          <w:rtl/>
        </w:rPr>
        <w:t xml:space="preserve"> و النسل هست. </w:t>
      </w:r>
    </w:p>
    <w:p w14:paraId="61673C25" w14:textId="77777777" w:rsidR="008D1282" w:rsidRPr="003C0F08" w:rsidRDefault="00035715" w:rsidP="009F344D">
      <w:pPr>
        <w:rPr>
          <w:rtl/>
        </w:rPr>
      </w:pPr>
      <w:r w:rsidRPr="003C0F08">
        <w:rPr>
          <w:rFonts w:hint="cs"/>
          <w:rtl/>
        </w:rPr>
        <w:t xml:space="preserve">از این قبیل روایات، بسیار هست. </w:t>
      </w:r>
      <w:r w:rsidR="00ED0B14" w:rsidRPr="003C0F08">
        <w:rPr>
          <w:rtl/>
        </w:rPr>
        <w:t>آن‌وقت</w:t>
      </w:r>
      <w:r w:rsidRPr="003C0F08">
        <w:rPr>
          <w:rFonts w:hint="cs"/>
          <w:rtl/>
        </w:rPr>
        <w:t xml:space="preserve"> من تعجب</w:t>
      </w:r>
      <w:r w:rsidR="0032670A" w:rsidRPr="003C0F08">
        <w:rPr>
          <w:rFonts w:hint="cs"/>
          <w:rtl/>
        </w:rPr>
        <w:t xml:space="preserve"> می‌</w:t>
      </w:r>
      <w:r w:rsidRPr="003C0F08">
        <w:rPr>
          <w:rFonts w:hint="cs"/>
          <w:rtl/>
        </w:rPr>
        <w:t xml:space="preserve">کنم که چطور محقق اصفهانی ادعا می‌فرمایند که احکام شرعی در وجوبات و محرماتش موجب استکمال عبد می‌شود و لا توجب بنوعها اختلال النظام. به نظرم خیلی عجیب است. حالا فرض کنید که همه بخواهند در روابط </w:t>
      </w:r>
      <w:r w:rsidRPr="003C0F08">
        <w:rPr>
          <w:rFonts w:hint="cs"/>
          <w:rtl/>
        </w:rPr>
        <w:t>ا</w:t>
      </w:r>
      <w:r w:rsidR="009F344D" w:rsidRPr="003C0F08">
        <w:rPr>
          <w:rFonts w:hint="cs"/>
          <w:rtl/>
        </w:rPr>
        <w:t xml:space="preserve">جتماعی کاری به این نداشته باشند، </w:t>
      </w:r>
      <w:r w:rsidRPr="003C0F08">
        <w:rPr>
          <w:rFonts w:hint="cs"/>
          <w:rtl/>
        </w:rPr>
        <w:t xml:space="preserve">همه بخواهند </w:t>
      </w:r>
      <w:r w:rsidR="008C3BDE" w:rsidRPr="003C0F08">
        <w:rPr>
          <w:rFonts w:hint="cs"/>
          <w:rtl/>
        </w:rPr>
        <w:t>اموال یکدیگر را غصب کنند، آیا زندگی برای کسی باقی</w:t>
      </w:r>
      <w:r w:rsidR="0032670A" w:rsidRPr="003C0F08">
        <w:rPr>
          <w:rFonts w:hint="cs"/>
          <w:rtl/>
        </w:rPr>
        <w:t xml:space="preserve"> می‌</w:t>
      </w:r>
      <w:r w:rsidR="008C3BDE" w:rsidRPr="003C0F08">
        <w:rPr>
          <w:rFonts w:hint="cs"/>
          <w:rtl/>
        </w:rPr>
        <w:t>ماند؟ چون به نوعش هم هست و بحث عمل</w:t>
      </w:r>
      <w:r w:rsidR="009F344D" w:rsidRPr="003C0F08">
        <w:rPr>
          <w:rFonts w:hint="cs"/>
          <w:rtl/>
        </w:rPr>
        <w:t xml:space="preserve"> شخصی و انفرادی</w:t>
      </w:r>
      <w:r w:rsidR="008C3BDE" w:rsidRPr="003C0F08">
        <w:rPr>
          <w:rFonts w:hint="cs"/>
          <w:rtl/>
        </w:rPr>
        <w:t xml:space="preserve"> نیست. اگر عمل</w:t>
      </w:r>
      <w:r w:rsidR="009F344D" w:rsidRPr="003C0F08">
        <w:rPr>
          <w:rFonts w:hint="cs"/>
          <w:rtl/>
        </w:rPr>
        <w:t xml:space="preserve"> انفرادی</w:t>
      </w:r>
      <w:r w:rsidR="008C3BDE" w:rsidRPr="003C0F08">
        <w:rPr>
          <w:rFonts w:hint="cs"/>
          <w:rtl/>
        </w:rPr>
        <w:t xml:space="preserve"> حساب کنید، در عدل و ظلم هم </w:t>
      </w:r>
      <w:r w:rsidR="00ED0B14" w:rsidRPr="003C0F08">
        <w:rPr>
          <w:rtl/>
        </w:rPr>
        <w:t>هم</w:t>
      </w:r>
      <w:r w:rsidR="00ED0B14" w:rsidRPr="003C0F08">
        <w:rPr>
          <w:rFonts w:hint="cs"/>
          <w:rtl/>
        </w:rPr>
        <w:t>ی</w:t>
      </w:r>
      <w:r w:rsidR="00ED0B14" w:rsidRPr="003C0F08">
        <w:rPr>
          <w:rFonts w:hint="eastAsia"/>
          <w:rtl/>
        </w:rPr>
        <w:t>ن‌طور</w:t>
      </w:r>
      <w:r w:rsidR="008C3BDE" w:rsidRPr="003C0F08">
        <w:rPr>
          <w:rFonts w:hint="cs"/>
          <w:rtl/>
        </w:rPr>
        <w:t xml:space="preserve"> است؛ یک ظلم </w:t>
      </w:r>
      <w:r w:rsidR="00305356" w:rsidRPr="003C0F08">
        <w:rPr>
          <w:rFonts w:hint="cs"/>
          <w:rtl/>
        </w:rPr>
        <w:t xml:space="preserve">شخصی </w:t>
      </w:r>
      <w:r w:rsidR="008C3BDE" w:rsidRPr="003C0F08">
        <w:rPr>
          <w:rFonts w:hint="cs"/>
          <w:rtl/>
        </w:rPr>
        <w:t xml:space="preserve">که موجب اختلال نظام نمی‌شود، بلکه نوع ظلم موجب اختلال نظام می‌شود و در عدل هم </w:t>
      </w:r>
      <w:r w:rsidR="00ED0B14" w:rsidRPr="003C0F08">
        <w:rPr>
          <w:rtl/>
        </w:rPr>
        <w:t>هم</w:t>
      </w:r>
      <w:r w:rsidR="00ED0B14" w:rsidRPr="003C0F08">
        <w:rPr>
          <w:rFonts w:hint="cs"/>
          <w:rtl/>
        </w:rPr>
        <w:t>ی</w:t>
      </w:r>
      <w:r w:rsidR="00ED0B14" w:rsidRPr="003C0F08">
        <w:rPr>
          <w:rFonts w:hint="eastAsia"/>
          <w:rtl/>
        </w:rPr>
        <w:t>ن‌طور</w:t>
      </w:r>
      <w:r w:rsidR="008C3BDE" w:rsidRPr="003C0F08">
        <w:rPr>
          <w:rFonts w:hint="cs"/>
          <w:rtl/>
        </w:rPr>
        <w:t xml:space="preserve"> است. </w:t>
      </w:r>
      <w:r w:rsidR="00305356" w:rsidRPr="003C0F08">
        <w:rPr>
          <w:rFonts w:hint="cs"/>
          <w:rtl/>
        </w:rPr>
        <w:t>مصالح و مفاسدی</w:t>
      </w:r>
      <w:r w:rsidR="008C3BDE" w:rsidRPr="003C0F08">
        <w:rPr>
          <w:rFonts w:hint="cs"/>
          <w:rtl/>
        </w:rPr>
        <w:t xml:space="preserve"> که</w:t>
      </w:r>
      <w:r w:rsidR="00305356" w:rsidRPr="003C0F08">
        <w:rPr>
          <w:rFonts w:hint="cs"/>
          <w:rtl/>
        </w:rPr>
        <w:t xml:space="preserve"> در</w:t>
      </w:r>
      <w:r w:rsidR="008C3BDE" w:rsidRPr="003C0F08">
        <w:rPr>
          <w:rFonts w:hint="cs"/>
          <w:rtl/>
        </w:rPr>
        <w:t xml:space="preserve"> متعلقات احکام هست، </w:t>
      </w:r>
      <w:r w:rsidR="00305356" w:rsidRPr="003C0F08">
        <w:rPr>
          <w:rFonts w:hint="cs"/>
          <w:rtl/>
        </w:rPr>
        <w:t xml:space="preserve">هم </w:t>
      </w:r>
      <w:r w:rsidR="00ED0B14" w:rsidRPr="003C0F08">
        <w:rPr>
          <w:rtl/>
        </w:rPr>
        <w:t>هم</w:t>
      </w:r>
      <w:r w:rsidR="00ED0B14" w:rsidRPr="003C0F08">
        <w:rPr>
          <w:rFonts w:hint="cs"/>
          <w:rtl/>
        </w:rPr>
        <w:t>ی</w:t>
      </w:r>
      <w:r w:rsidR="00ED0B14" w:rsidRPr="003C0F08">
        <w:rPr>
          <w:rFonts w:hint="eastAsia"/>
          <w:rtl/>
        </w:rPr>
        <w:t>ن‌طور</w:t>
      </w:r>
      <w:r w:rsidR="008C3BDE" w:rsidRPr="003C0F08">
        <w:rPr>
          <w:rFonts w:hint="cs"/>
          <w:rtl/>
        </w:rPr>
        <w:t xml:space="preserve"> است. </w:t>
      </w:r>
    </w:p>
    <w:p w14:paraId="507B3121" w14:textId="77777777" w:rsidR="008D1282" w:rsidRPr="003C0F08" w:rsidRDefault="00035715" w:rsidP="003C45A1">
      <w:pPr>
        <w:rPr>
          <w:rtl/>
        </w:rPr>
      </w:pPr>
      <w:r w:rsidRPr="003C0F08">
        <w:rPr>
          <w:rFonts w:hint="cs"/>
          <w:rtl/>
        </w:rPr>
        <w:t>نتیجه این می‌شود که ما در بحث برائت در شبهۀ بعد الفحص احتمال تکلیف</w:t>
      </w:r>
      <w:r w:rsidR="0032670A" w:rsidRPr="003C0F08">
        <w:rPr>
          <w:rFonts w:hint="cs"/>
          <w:rtl/>
        </w:rPr>
        <w:t xml:space="preserve"> می‌</w:t>
      </w:r>
      <w:r w:rsidRPr="003C0F08">
        <w:rPr>
          <w:rFonts w:hint="cs"/>
          <w:rtl/>
        </w:rPr>
        <w:t xml:space="preserve">دهیم. ما </w:t>
      </w:r>
      <w:r w:rsidR="009F344D" w:rsidRPr="003C0F08">
        <w:rPr>
          <w:rFonts w:hint="cs"/>
          <w:rtl/>
        </w:rPr>
        <w:t>بخاطر اینکه</w:t>
      </w:r>
      <w:r w:rsidRPr="003C0F08">
        <w:rPr>
          <w:rFonts w:hint="cs"/>
          <w:rtl/>
        </w:rPr>
        <w:t xml:space="preserve"> معتقدیم احکام منبعث از مصالح و مفاسد در متعلق ا</w:t>
      </w:r>
      <w:r w:rsidRPr="003C0F08">
        <w:rPr>
          <w:rFonts w:hint="cs"/>
          <w:rtl/>
        </w:rPr>
        <w:t>ست، احتمال مفسده</w:t>
      </w:r>
      <w:r w:rsidR="0032670A" w:rsidRPr="003C0F08">
        <w:rPr>
          <w:rFonts w:hint="cs"/>
          <w:rtl/>
        </w:rPr>
        <w:t xml:space="preserve"> </w:t>
      </w:r>
      <w:r w:rsidR="009F344D" w:rsidRPr="003C0F08">
        <w:rPr>
          <w:rFonts w:hint="cs"/>
          <w:rtl/>
        </w:rPr>
        <w:t xml:space="preserve">نیز </w:t>
      </w:r>
      <w:r w:rsidR="0032670A" w:rsidRPr="003C0F08">
        <w:rPr>
          <w:rFonts w:hint="cs"/>
          <w:rtl/>
        </w:rPr>
        <w:t>می‌</w:t>
      </w:r>
      <w:r w:rsidRPr="003C0F08">
        <w:rPr>
          <w:rFonts w:hint="cs"/>
          <w:rtl/>
        </w:rPr>
        <w:t xml:space="preserve">دهیم. آن وقت </w:t>
      </w:r>
      <w:r w:rsidR="009F344D" w:rsidRPr="003C0F08">
        <w:rPr>
          <w:rFonts w:hint="cs"/>
          <w:rtl/>
        </w:rPr>
        <w:t>این کبرا</w:t>
      </w:r>
      <w:r w:rsidRPr="003C0F08">
        <w:rPr>
          <w:rFonts w:hint="cs"/>
          <w:rtl/>
        </w:rPr>
        <w:t xml:space="preserve"> درست است که عقل به</w:t>
      </w:r>
      <w:r w:rsidR="00305356" w:rsidRPr="003C0F08">
        <w:rPr>
          <w:rFonts w:hint="cs"/>
          <w:rtl/>
        </w:rPr>
        <w:t xml:space="preserve"> لزوم</w:t>
      </w:r>
      <w:r w:rsidRPr="003C0F08">
        <w:rPr>
          <w:rFonts w:hint="cs"/>
          <w:rtl/>
        </w:rPr>
        <w:t xml:space="preserve"> دفع مفسده </w:t>
      </w:r>
      <w:r w:rsidR="009F344D" w:rsidRPr="003C0F08">
        <w:rPr>
          <w:rFonts w:hint="cs"/>
          <w:rtl/>
        </w:rPr>
        <w:t xml:space="preserve">حکم </w:t>
      </w:r>
      <w:r w:rsidR="00305356" w:rsidRPr="003C0F08">
        <w:rPr>
          <w:rFonts w:hint="cs"/>
          <w:rtl/>
        </w:rPr>
        <w:t>می/کند و صغرویا بر احتمال</w:t>
      </w:r>
      <w:r w:rsidR="003C45A1" w:rsidRPr="003C0F08">
        <w:rPr>
          <w:rFonts w:hint="cs"/>
          <w:rtl/>
        </w:rPr>
        <w:t xml:space="preserve"> مفسده کامن در متعلق احکام نیز منطبق است و این اشکال محقق اصفهانی که ا</w:t>
      </w:r>
      <w:r w:rsidRPr="003C0F08">
        <w:rPr>
          <w:rFonts w:hint="cs"/>
          <w:rtl/>
        </w:rPr>
        <w:t xml:space="preserve">حکام عقلی فقط در مصالح و مفاسد نوعی است که به اختلال نظام </w:t>
      </w:r>
      <w:r w:rsidR="009F344D" w:rsidRPr="003C0F08">
        <w:rPr>
          <w:rFonts w:hint="cs"/>
          <w:rtl/>
        </w:rPr>
        <w:t>یا</w:t>
      </w:r>
      <w:r w:rsidRPr="003C0F08">
        <w:rPr>
          <w:rFonts w:hint="cs"/>
          <w:rtl/>
        </w:rPr>
        <w:t xml:space="preserve"> حفظ نظام منجر می‌شود و متعلقات احکام </w:t>
      </w:r>
      <w:r w:rsidR="00ED0B14" w:rsidRPr="003C0F08">
        <w:rPr>
          <w:rtl/>
        </w:rPr>
        <w:t>ا</w:t>
      </w:r>
      <w:r w:rsidR="00ED0B14" w:rsidRPr="003C0F08">
        <w:rPr>
          <w:rFonts w:hint="cs"/>
          <w:rtl/>
        </w:rPr>
        <w:t>ی</w:t>
      </w:r>
      <w:r w:rsidR="00ED0B14" w:rsidRPr="003C0F08">
        <w:rPr>
          <w:rFonts w:hint="eastAsia"/>
          <w:rtl/>
        </w:rPr>
        <w:t>ن‌طور</w:t>
      </w:r>
      <w:r w:rsidRPr="003C0F08">
        <w:rPr>
          <w:rFonts w:hint="cs"/>
          <w:rtl/>
        </w:rPr>
        <w:t xml:space="preserve"> نی</w:t>
      </w:r>
      <w:r w:rsidRPr="003C0F08">
        <w:rPr>
          <w:rFonts w:hint="cs"/>
          <w:rtl/>
        </w:rPr>
        <w:t>ستند، درست نیست</w:t>
      </w:r>
      <w:r w:rsidR="003C45A1" w:rsidRPr="003C0F08">
        <w:rPr>
          <w:rFonts w:hint="cs"/>
          <w:rtl/>
        </w:rPr>
        <w:t>.</w:t>
      </w:r>
      <w:r w:rsidRPr="003C0F08">
        <w:rPr>
          <w:rFonts w:hint="cs"/>
          <w:rtl/>
        </w:rPr>
        <w:t xml:space="preserve"> </w:t>
      </w:r>
    </w:p>
    <w:p w14:paraId="2118A917" w14:textId="77777777" w:rsidR="00B26D01" w:rsidRPr="003C0F08" w:rsidRDefault="00035715" w:rsidP="006237BD">
      <w:pPr>
        <w:rPr>
          <w:rtl/>
        </w:rPr>
      </w:pPr>
      <w:r w:rsidRPr="003C0F08">
        <w:rPr>
          <w:rFonts w:hint="cs"/>
          <w:rtl/>
        </w:rPr>
        <w:t>به نظر من اصل این مطلبی که مرحوم اصفهانی با شدت و حدت</w:t>
      </w:r>
      <w:r w:rsidR="009F344D" w:rsidRPr="003C0F08">
        <w:rPr>
          <w:rFonts w:hint="cs"/>
          <w:rtl/>
        </w:rPr>
        <w:t xml:space="preserve"> در</w:t>
      </w:r>
      <w:r w:rsidR="009F344D" w:rsidRPr="003C0F08">
        <w:rPr>
          <w:rtl/>
        </w:rPr>
        <w:t xml:space="preserve"> </w:t>
      </w:r>
      <w:r w:rsidR="009F344D" w:rsidRPr="003C0F08">
        <w:rPr>
          <w:rFonts w:hint="cs"/>
          <w:rtl/>
        </w:rPr>
        <w:t>جاهای</w:t>
      </w:r>
      <w:r w:rsidR="009F344D" w:rsidRPr="003C0F08">
        <w:rPr>
          <w:rtl/>
        </w:rPr>
        <w:t xml:space="preserve"> </w:t>
      </w:r>
      <w:r w:rsidR="009F344D" w:rsidRPr="003C0F08">
        <w:rPr>
          <w:rFonts w:hint="cs"/>
          <w:rtl/>
        </w:rPr>
        <w:t>مختلف</w:t>
      </w:r>
      <w:r w:rsidR="009F344D" w:rsidRPr="003C0F08">
        <w:rPr>
          <w:rtl/>
        </w:rPr>
        <w:t xml:space="preserve"> </w:t>
      </w:r>
      <w:r w:rsidR="009F344D" w:rsidRPr="003C0F08">
        <w:rPr>
          <w:rFonts w:hint="cs"/>
          <w:rtl/>
        </w:rPr>
        <w:t>در</w:t>
      </w:r>
      <w:r w:rsidR="009F344D" w:rsidRPr="003C0F08">
        <w:rPr>
          <w:rtl/>
        </w:rPr>
        <w:t xml:space="preserve"> </w:t>
      </w:r>
      <w:r w:rsidR="009F344D" w:rsidRPr="003C0F08">
        <w:rPr>
          <w:rFonts w:hint="cs"/>
          <w:rtl/>
        </w:rPr>
        <w:t>علم</w:t>
      </w:r>
      <w:r w:rsidR="009F344D" w:rsidRPr="003C0F08">
        <w:rPr>
          <w:rtl/>
        </w:rPr>
        <w:t xml:space="preserve"> </w:t>
      </w:r>
      <w:r w:rsidR="009F344D" w:rsidRPr="003C0F08">
        <w:rPr>
          <w:rFonts w:hint="cs"/>
          <w:rtl/>
        </w:rPr>
        <w:t>اصول</w:t>
      </w:r>
      <w:r w:rsidRPr="003C0F08">
        <w:rPr>
          <w:rFonts w:hint="cs"/>
          <w:rtl/>
        </w:rPr>
        <w:t xml:space="preserve"> بیان</w:t>
      </w:r>
      <w:r w:rsidR="0032670A" w:rsidRPr="003C0F08">
        <w:rPr>
          <w:rFonts w:hint="cs"/>
          <w:rtl/>
        </w:rPr>
        <w:t xml:space="preserve"> می‌</w:t>
      </w:r>
      <w:r w:rsidR="009F344D" w:rsidRPr="003C0F08">
        <w:rPr>
          <w:rFonts w:hint="cs"/>
          <w:rtl/>
        </w:rPr>
        <w:t>کند</w:t>
      </w:r>
      <w:r w:rsidRPr="003C0F08">
        <w:rPr>
          <w:rFonts w:hint="cs"/>
          <w:rtl/>
        </w:rPr>
        <w:t xml:space="preserve">، درست نیست و مبنا ندارد و به نظر ما </w:t>
      </w:r>
      <w:r w:rsidR="003C45A1" w:rsidRPr="003C0F08">
        <w:rPr>
          <w:rFonts w:hint="cs"/>
          <w:rtl/>
        </w:rPr>
        <w:t xml:space="preserve">احتمال مفسده کامن در متعلق حکم، </w:t>
      </w:r>
      <w:r w:rsidR="006237BD" w:rsidRPr="003C0F08">
        <w:rPr>
          <w:rFonts w:hint="cs"/>
          <w:rtl/>
        </w:rPr>
        <w:t xml:space="preserve">موضوع حکم عقل است. </w:t>
      </w:r>
      <w:r w:rsidRPr="003C0F08">
        <w:rPr>
          <w:rFonts w:hint="cs"/>
          <w:rtl/>
        </w:rPr>
        <w:t xml:space="preserve">و تنها یک </w:t>
      </w:r>
      <w:r w:rsidRPr="003C0F08">
        <w:rPr>
          <w:rFonts w:hint="cs"/>
          <w:rtl/>
        </w:rPr>
        <w:t xml:space="preserve">بحث صغروی دارد که </w:t>
      </w:r>
      <w:r w:rsidR="00ED0B14" w:rsidRPr="003C0F08">
        <w:rPr>
          <w:rtl/>
        </w:rPr>
        <w:t>الآن</w:t>
      </w:r>
      <w:r w:rsidRPr="003C0F08">
        <w:rPr>
          <w:rFonts w:hint="cs"/>
          <w:rtl/>
        </w:rPr>
        <w:t xml:space="preserve"> بحث</w:t>
      </w:r>
      <w:r w:rsidR="0032670A" w:rsidRPr="003C0F08">
        <w:rPr>
          <w:rFonts w:hint="cs"/>
          <w:rtl/>
        </w:rPr>
        <w:t xml:space="preserve"> می‌</w:t>
      </w:r>
      <w:r w:rsidRPr="003C0F08">
        <w:rPr>
          <w:rFonts w:hint="cs"/>
          <w:rtl/>
        </w:rPr>
        <w:t xml:space="preserve">کنیم و البته نکاتی هم هست که در تنبیهات خواهد آمد </w:t>
      </w:r>
      <w:r w:rsidR="00ED0B14" w:rsidRPr="003C0F08">
        <w:rPr>
          <w:rtl/>
        </w:rPr>
        <w:t>ازجمله</w:t>
      </w:r>
      <w:r w:rsidRPr="003C0F08">
        <w:rPr>
          <w:rFonts w:hint="cs"/>
          <w:rtl/>
        </w:rPr>
        <w:t xml:space="preserve"> اینکه ممکن است کسی این تأمل را داشته باشد که آیا مفسده بخصوصه موضوع حکم عقل است و ضرر هم بخصوصه موضوع حکم عقل است یا یک جامع</w:t>
      </w:r>
      <w:r w:rsidR="0032670A" w:rsidRPr="003C0F08">
        <w:rPr>
          <w:rFonts w:hint="cs"/>
          <w:rtl/>
        </w:rPr>
        <w:t>‌ها</w:t>
      </w:r>
      <w:r w:rsidRPr="003C0F08">
        <w:rPr>
          <w:rFonts w:hint="cs"/>
          <w:rtl/>
        </w:rPr>
        <w:t xml:space="preserve">یی وجود دارد که </w:t>
      </w:r>
      <w:r w:rsidR="00ED0B14" w:rsidRPr="003C0F08">
        <w:rPr>
          <w:rtl/>
        </w:rPr>
        <w:t>ا</w:t>
      </w:r>
      <w:r w:rsidR="00ED0B14" w:rsidRPr="003C0F08">
        <w:rPr>
          <w:rFonts w:hint="cs"/>
          <w:rtl/>
        </w:rPr>
        <w:t>ی</w:t>
      </w:r>
      <w:r w:rsidR="00ED0B14" w:rsidRPr="003C0F08">
        <w:rPr>
          <w:rFonts w:hint="eastAsia"/>
          <w:rtl/>
        </w:rPr>
        <w:t>ن‌ها</w:t>
      </w:r>
      <w:r w:rsidRPr="003C0F08">
        <w:rPr>
          <w:rFonts w:hint="cs"/>
          <w:rtl/>
        </w:rPr>
        <w:t xml:space="preserve"> تحت آن</w:t>
      </w:r>
      <w:r w:rsidR="0032670A" w:rsidRPr="003C0F08">
        <w:rPr>
          <w:rFonts w:hint="cs"/>
          <w:rtl/>
        </w:rPr>
        <w:t xml:space="preserve"> می‌</w:t>
      </w:r>
      <w:r w:rsidRPr="003C0F08">
        <w:rPr>
          <w:rFonts w:hint="cs"/>
          <w:rtl/>
        </w:rPr>
        <w:t xml:space="preserve">روند؟ </w:t>
      </w:r>
      <w:r w:rsidR="008D1282" w:rsidRPr="003C0F08">
        <w:rPr>
          <w:rFonts w:hint="cs"/>
          <w:rtl/>
        </w:rPr>
        <w:t xml:space="preserve">این </w:t>
      </w:r>
      <w:r w:rsidRPr="003C0F08">
        <w:rPr>
          <w:rFonts w:hint="cs"/>
          <w:rtl/>
        </w:rPr>
        <w:t xml:space="preserve">در بحث ما اثری ندارد چون </w:t>
      </w:r>
      <w:r w:rsidR="00ED0B14" w:rsidRPr="003C0F08">
        <w:rPr>
          <w:rtl/>
        </w:rPr>
        <w:t>هرکدام</w:t>
      </w:r>
      <w:r w:rsidRPr="003C0F08">
        <w:rPr>
          <w:rFonts w:hint="cs"/>
          <w:rtl/>
        </w:rPr>
        <w:t xml:space="preserve"> باشد، بالاخره ما حکم عقل را باید در اینجا داشته باشیم، حالا بنفسه یا به یک عنوان اعمی</w:t>
      </w:r>
      <w:r w:rsidR="006237BD" w:rsidRPr="003C0F08">
        <w:rPr>
          <w:rFonts w:hint="cs"/>
          <w:rtl/>
        </w:rPr>
        <w:t>؛</w:t>
      </w:r>
      <w:r w:rsidRPr="003C0F08">
        <w:rPr>
          <w:rFonts w:hint="cs"/>
          <w:rtl/>
        </w:rPr>
        <w:t xml:space="preserve"> </w:t>
      </w:r>
      <w:r w:rsidR="006237BD" w:rsidRPr="003C0F08">
        <w:rPr>
          <w:rFonts w:hint="cs"/>
          <w:rtl/>
        </w:rPr>
        <w:t xml:space="preserve">این‌ها </w:t>
      </w:r>
      <w:r w:rsidRPr="003C0F08">
        <w:rPr>
          <w:rFonts w:hint="cs"/>
          <w:rtl/>
        </w:rPr>
        <w:t xml:space="preserve">بحثی است که سر جای خودش باید مطرح شود. این تمام الکلام در کبرای وجوب دفع مفسده و به نظر ما این تمام است و حکم عقلی هم هست و منافات ندارد که دفع جبلی هم در باب مفسده داشته باشیم و </w:t>
      </w:r>
      <w:r w:rsidR="00ED0B14" w:rsidRPr="003C0F08">
        <w:rPr>
          <w:rtl/>
        </w:rPr>
        <w:t>ا</w:t>
      </w:r>
      <w:r w:rsidR="00ED0B14" w:rsidRPr="003C0F08">
        <w:rPr>
          <w:rFonts w:hint="cs"/>
          <w:rtl/>
        </w:rPr>
        <w:t>ی</w:t>
      </w:r>
      <w:r w:rsidR="00ED0B14" w:rsidRPr="003C0F08">
        <w:rPr>
          <w:rFonts w:hint="eastAsia"/>
          <w:rtl/>
        </w:rPr>
        <w:t>ن‌ها</w:t>
      </w:r>
      <w:r w:rsidRPr="003C0F08">
        <w:rPr>
          <w:rFonts w:hint="cs"/>
          <w:rtl/>
        </w:rPr>
        <w:t xml:space="preserve"> مانعة الجمع نیست. </w:t>
      </w:r>
    </w:p>
    <w:p w14:paraId="4A1B92A0" w14:textId="77777777" w:rsidR="005D48A8" w:rsidRPr="003C0F08" w:rsidRDefault="00035715" w:rsidP="005D48A8">
      <w:pPr>
        <w:pStyle w:val="Heading2"/>
        <w:rPr>
          <w:rtl/>
        </w:rPr>
      </w:pPr>
      <w:bookmarkStart w:id="818" w:name="_Toc62027692"/>
      <w:r w:rsidRPr="003C0F08">
        <w:rPr>
          <w:rFonts w:hint="cs"/>
          <w:rtl/>
        </w:rPr>
        <w:lastRenderedPageBreak/>
        <w:t xml:space="preserve">بحث صغروی: بررسی ادعای اتحاد مفاسد با مضار و مصالح </w:t>
      </w:r>
      <w:r w:rsidRPr="003C0F08">
        <w:rPr>
          <w:rFonts w:hint="cs"/>
          <w:rtl/>
        </w:rPr>
        <w:t>با منافع</w:t>
      </w:r>
      <w:bookmarkEnd w:id="818"/>
    </w:p>
    <w:p w14:paraId="1ED4D19A" w14:textId="77777777" w:rsidR="005D48A8" w:rsidRPr="003C0F08" w:rsidRDefault="00035715" w:rsidP="008C3BDE">
      <w:pPr>
        <w:rPr>
          <w:rtl/>
        </w:rPr>
      </w:pPr>
      <w:r w:rsidRPr="003C0F08">
        <w:rPr>
          <w:rFonts w:hint="cs"/>
          <w:rtl/>
        </w:rPr>
        <w:t xml:space="preserve">در اینجا بحث دیگری وجود دارد که مرحوم آخوند، مرحوم نائینی و مرحوم آقا ضیا </w:t>
      </w:r>
      <w:r w:rsidR="00ED0B14" w:rsidRPr="003C0F08">
        <w:rPr>
          <w:rtl/>
        </w:rPr>
        <w:t>به‌گونه‌ا</w:t>
      </w:r>
      <w:r w:rsidR="00ED0B14" w:rsidRPr="003C0F08">
        <w:rPr>
          <w:rFonts w:hint="cs"/>
          <w:rtl/>
        </w:rPr>
        <w:t>ی</w:t>
      </w:r>
      <w:r w:rsidR="0032670A" w:rsidRPr="003C0F08">
        <w:rPr>
          <w:rFonts w:hint="cs"/>
          <w:rtl/>
        </w:rPr>
        <w:t xml:space="preserve"> </w:t>
      </w:r>
      <w:r w:rsidRPr="003C0F08">
        <w:rPr>
          <w:rFonts w:hint="cs"/>
          <w:rtl/>
        </w:rPr>
        <w:t>دارند که آیا واقعاً مفاسد مضار هستند که در کبرای دفع ضرر محتمل قرار بگیرند و آیا</w:t>
      </w:r>
      <w:r w:rsidR="00AD3197" w:rsidRPr="003C0F08">
        <w:rPr>
          <w:rFonts w:hint="cs"/>
          <w:rtl/>
        </w:rPr>
        <w:t xml:space="preserve"> مصالح همیشه منافع هستند؟ مصلحتی</w:t>
      </w:r>
      <w:r w:rsidRPr="003C0F08">
        <w:rPr>
          <w:rFonts w:hint="cs"/>
          <w:rtl/>
        </w:rPr>
        <w:t xml:space="preserve"> که متعلق احکام هست، منفعتی است که ضد ضرر است یا ن</w:t>
      </w:r>
      <w:r w:rsidRPr="003C0F08">
        <w:rPr>
          <w:rFonts w:hint="cs"/>
          <w:rtl/>
        </w:rPr>
        <w:t xml:space="preserve">ه؟ </w:t>
      </w:r>
    </w:p>
    <w:p w14:paraId="6579D3BD" w14:textId="77777777" w:rsidR="008C3BDE" w:rsidRPr="003C0F08" w:rsidRDefault="00035715" w:rsidP="003557E4">
      <w:pPr>
        <w:rPr>
          <w:rtl/>
        </w:rPr>
      </w:pPr>
      <w:r w:rsidRPr="003C0F08">
        <w:rPr>
          <w:rFonts w:hint="cs"/>
          <w:rtl/>
        </w:rPr>
        <w:t>مثل مرحوم آخوند به لحاظ صغروی انکار</w:t>
      </w:r>
      <w:r w:rsidR="0032670A" w:rsidRPr="003C0F08">
        <w:rPr>
          <w:rFonts w:hint="cs"/>
          <w:rtl/>
        </w:rPr>
        <w:t xml:space="preserve"> می‌</w:t>
      </w:r>
      <w:r w:rsidRPr="003C0F08">
        <w:rPr>
          <w:rFonts w:hint="cs"/>
          <w:rtl/>
        </w:rPr>
        <w:t xml:space="preserve">کند و می‌گوید قد یکون یجتمع ولی </w:t>
      </w:r>
      <w:r w:rsidR="00ED0B14" w:rsidRPr="003C0F08">
        <w:rPr>
          <w:rtl/>
        </w:rPr>
        <w:t>ا</w:t>
      </w:r>
      <w:r w:rsidR="00ED0B14" w:rsidRPr="003C0F08">
        <w:rPr>
          <w:rFonts w:hint="cs"/>
          <w:rtl/>
        </w:rPr>
        <w:t>ی</w:t>
      </w:r>
      <w:r w:rsidR="00ED0B14" w:rsidRPr="003C0F08">
        <w:rPr>
          <w:rFonts w:hint="eastAsia"/>
          <w:rtl/>
        </w:rPr>
        <w:t>ن‌طور</w:t>
      </w:r>
      <w:r w:rsidRPr="003C0F08">
        <w:rPr>
          <w:rFonts w:hint="cs"/>
          <w:rtl/>
        </w:rPr>
        <w:t xml:space="preserve"> نیست که همیشه مصالح </w:t>
      </w:r>
      <w:r w:rsidR="00AD3197" w:rsidRPr="003C0F08">
        <w:rPr>
          <w:rFonts w:hint="cs"/>
          <w:rtl/>
        </w:rPr>
        <w:t>یا مفاسد موجود در متعلقات احکام،</w:t>
      </w:r>
      <w:r w:rsidRPr="003C0F08">
        <w:rPr>
          <w:rFonts w:hint="cs"/>
          <w:rtl/>
        </w:rPr>
        <w:t xml:space="preserve"> مساوق باشند با ضرر و نفع. </w:t>
      </w:r>
      <w:r w:rsidR="00B1352E" w:rsidRPr="003C0F08">
        <w:rPr>
          <w:rFonts w:hint="cs"/>
          <w:rtl/>
        </w:rPr>
        <w:t xml:space="preserve">حال اگر </w:t>
      </w:r>
      <w:r w:rsidR="00ED0B14" w:rsidRPr="003C0F08">
        <w:rPr>
          <w:rtl/>
        </w:rPr>
        <w:t>ا</w:t>
      </w:r>
      <w:r w:rsidR="00ED0B14" w:rsidRPr="003C0F08">
        <w:rPr>
          <w:rFonts w:hint="cs"/>
          <w:rtl/>
        </w:rPr>
        <w:t>ی</w:t>
      </w:r>
      <w:r w:rsidR="00ED0B14" w:rsidRPr="003C0F08">
        <w:rPr>
          <w:rFonts w:hint="eastAsia"/>
          <w:rtl/>
        </w:rPr>
        <w:t>ن‌طور</w:t>
      </w:r>
      <w:r w:rsidR="00B1352E" w:rsidRPr="003C0F08">
        <w:rPr>
          <w:rFonts w:hint="cs"/>
          <w:rtl/>
        </w:rPr>
        <w:t xml:space="preserve"> نباشد، شما دلیلی ندارید که بحث احتمال تکلیف را که مساوق با احتمال مفسده است، پیوند بزنید به بحث دفع ضرر محتمل</w:t>
      </w:r>
      <w:r w:rsidR="005D48A8" w:rsidRPr="003C0F08">
        <w:rPr>
          <w:rFonts w:hint="cs"/>
          <w:rtl/>
        </w:rPr>
        <w:t>؛</w:t>
      </w:r>
      <w:r w:rsidR="00B1352E" w:rsidRPr="003C0F08">
        <w:rPr>
          <w:rFonts w:hint="cs"/>
          <w:rtl/>
        </w:rPr>
        <w:t xml:space="preserve"> چون مفسده ملازم با ضرر نیست. بلکه مرحوم آخوند می‌فرماید گاهی </w:t>
      </w:r>
      <w:r w:rsidRPr="003C0F08">
        <w:rPr>
          <w:rFonts w:hint="cs"/>
          <w:rtl/>
        </w:rPr>
        <w:t xml:space="preserve">تحصیل </w:t>
      </w:r>
      <w:r w:rsidR="00B1352E" w:rsidRPr="003C0F08">
        <w:rPr>
          <w:rFonts w:hint="cs"/>
          <w:rtl/>
        </w:rPr>
        <w:t xml:space="preserve">یک مصلحتی موجب این است که انسان متضرر شود و برعکس </w:t>
      </w:r>
      <w:r w:rsidRPr="003C0F08">
        <w:rPr>
          <w:rFonts w:hint="cs"/>
          <w:rtl/>
        </w:rPr>
        <w:t>گاهی</w:t>
      </w:r>
      <w:r w:rsidR="003557E4" w:rsidRPr="003C0F08">
        <w:rPr>
          <w:rFonts w:hint="cs"/>
          <w:rtl/>
        </w:rPr>
        <w:t xml:space="preserve"> نه تنها با </w:t>
      </w:r>
      <w:r w:rsidRPr="003C0F08">
        <w:rPr>
          <w:rFonts w:hint="cs"/>
          <w:rtl/>
        </w:rPr>
        <w:t xml:space="preserve">ارتکاب فعل دارای </w:t>
      </w:r>
      <w:r w:rsidR="003557E4" w:rsidRPr="003C0F08">
        <w:rPr>
          <w:rFonts w:hint="cs"/>
          <w:rtl/>
        </w:rPr>
        <w:t>مفسده متضرر نمی‌شویم بلکه</w:t>
      </w:r>
      <w:r w:rsidR="00B1352E" w:rsidRPr="003C0F08">
        <w:rPr>
          <w:rFonts w:hint="cs"/>
          <w:rtl/>
        </w:rPr>
        <w:t xml:space="preserve"> اگر بخواهیم مفسده را دفع کنیم، متضرر</w:t>
      </w:r>
      <w:r w:rsidR="0032670A" w:rsidRPr="003C0F08">
        <w:rPr>
          <w:rFonts w:hint="cs"/>
          <w:rtl/>
        </w:rPr>
        <w:t xml:space="preserve"> می‌</w:t>
      </w:r>
      <w:r w:rsidR="003557E4" w:rsidRPr="003C0F08">
        <w:rPr>
          <w:rFonts w:hint="cs"/>
          <w:rtl/>
        </w:rPr>
        <w:t xml:space="preserve">شویم </w:t>
      </w:r>
      <w:r w:rsidR="00B1352E" w:rsidRPr="003C0F08">
        <w:rPr>
          <w:rFonts w:hint="cs"/>
          <w:rtl/>
        </w:rPr>
        <w:t>مثلاً فرض کنید ما را نهی</w:t>
      </w:r>
      <w:r w:rsidR="0032670A" w:rsidRPr="003C0F08">
        <w:rPr>
          <w:rFonts w:hint="cs"/>
          <w:rtl/>
        </w:rPr>
        <w:t xml:space="preserve"> می‌</w:t>
      </w:r>
      <w:r w:rsidR="00B1352E" w:rsidRPr="003C0F08">
        <w:rPr>
          <w:rFonts w:hint="cs"/>
          <w:rtl/>
        </w:rPr>
        <w:t>کنند از بیع ربوی. اگر شما بخواهید اجتناب از بیع ربوی کنید، سودی که</w:t>
      </w:r>
      <w:r w:rsidR="0032670A" w:rsidRPr="003C0F08">
        <w:rPr>
          <w:rFonts w:hint="cs"/>
          <w:rtl/>
        </w:rPr>
        <w:t xml:space="preserve"> می‌</w:t>
      </w:r>
      <w:r w:rsidR="00B1352E" w:rsidRPr="003C0F08">
        <w:rPr>
          <w:rFonts w:hint="cs"/>
          <w:rtl/>
        </w:rPr>
        <w:t>توانستید داشته باشید را از دست</w:t>
      </w:r>
      <w:r w:rsidR="0032670A" w:rsidRPr="003C0F08">
        <w:rPr>
          <w:rFonts w:hint="cs"/>
          <w:rtl/>
        </w:rPr>
        <w:t xml:space="preserve"> می‌</w:t>
      </w:r>
      <w:r w:rsidR="00B1352E" w:rsidRPr="003C0F08">
        <w:rPr>
          <w:rFonts w:hint="cs"/>
          <w:rtl/>
        </w:rPr>
        <w:t>دهید. پس شما نفع را از دست</w:t>
      </w:r>
      <w:r w:rsidR="0032670A" w:rsidRPr="003C0F08">
        <w:rPr>
          <w:rFonts w:hint="cs"/>
          <w:rtl/>
        </w:rPr>
        <w:t xml:space="preserve"> می‌</w:t>
      </w:r>
      <w:r w:rsidR="00B1352E" w:rsidRPr="003C0F08">
        <w:rPr>
          <w:rFonts w:hint="cs"/>
          <w:rtl/>
        </w:rPr>
        <w:t xml:space="preserve">دهید. نفعتان در همین ارتکاب مفسده است و اگر بخواهید </w:t>
      </w:r>
      <w:r w:rsidRPr="003C0F08">
        <w:rPr>
          <w:rFonts w:hint="cs"/>
          <w:rtl/>
        </w:rPr>
        <w:t xml:space="preserve">از </w:t>
      </w:r>
      <w:r w:rsidR="00B1352E" w:rsidRPr="003C0F08">
        <w:rPr>
          <w:rFonts w:hint="cs"/>
          <w:rtl/>
        </w:rPr>
        <w:t xml:space="preserve">مفسده </w:t>
      </w:r>
      <w:r w:rsidRPr="003C0F08">
        <w:rPr>
          <w:rFonts w:hint="cs"/>
          <w:rtl/>
        </w:rPr>
        <w:t>اجتناب کنید</w:t>
      </w:r>
      <w:r w:rsidR="00B1352E" w:rsidRPr="003C0F08">
        <w:rPr>
          <w:rFonts w:hint="cs"/>
          <w:rtl/>
        </w:rPr>
        <w:t xml:space="preserve"> ضرر</w:t>
      </w:r>
      <w:r w:rsidR="0032670A" w:rsidRPr="003C0F08">
        <w:rPr>
          <w:rFonts w:hint="cs"/>
          <w:rtl/>
        </w:rPr>
        <w:t xml:space="preserve"> می‌</w:t>
      </w:r>
      <w:r w:rsidR="00B1352E" w:rsidRPr="003C0F08">
        <w:rPr>
          <w:rFonts w:hint="cs"/>
          <w:rtl/>
        </w:rPr>
        <w:t>کنید چون ربا</w:t>
      </w:r>
      <w:r w:rsidR="0032670A" w:rsidRPr="003C0F08">
        <w:rPr>
          <w:rFonts w:hint="cs"/>
          <w:rtl/>
        </w:rPr>
        <w:t xml:space="preserve"> نمی‌</w:t>
      </w:r>
      <w:r w:rsidR="00B1352E" w:rsidRPr="003C0F08">
        <w:rPr>
          <w:rFonts w:hint="cs"/>
          <w:rtl/>
        </w:rPr>
        <w:t>گیرید و ضرر</w:t>
      </w:r>
      <w:r w:rsidR="0032670A" w:rsidRPr="003C0F08">
        <w:rPr>
          <w:rFonts w:hint="cs"/>
          <w:rtl/>
        </w:rPr>
        <w:t xml:space="preserve"> می‌</w:t>
      </w:r>
      <w:r w:rsidR="00B1352E" w:rsidRPr="003C0F08">
        <w:rPr>
          <w:rFonts w:hint="cs"/>
          <w:rtl/>
        </w:rPr>
        <w:t xml:space="preserve">کنید. در مصلحت هم همین را می‌گویند. مثلاً زکات مسلماً دارای مصلحت هست ولی دارای ضرر هست چون باید </w:t>
      </w:r>
      <w:r w:rsidR="00ED0B14" w:rsidRPr="003C0F08">
        <w:rPr>
          <w:rFonts w:hint="cs"/>
          <w:rtl/>
        </w:rPr>
        <w:t>ی</w:t>
      </w:r>
      <w:r w:rsidR="00ED0B14" w:rsidRPr="003C0F08">
        <w:rPr>
          <w:rFonts w:hint="eastAsia"/>
          <w:rtl/>
        </w:rPr>
        <w:t>ک‌قدر</w:t>
      </w:r>
      <w:r w:rsidR="00ED0B14" w:rsidRPr="003C0F08">
        <w:rPr>
          <w:rFonts w:hint="cs"/>
          <w:rtl/>
        </w:rPr>
        <w:t>ی</w:t>
      </w:r>
      <w:r w:rsidR="00B1352E" w:rsidRPr="003C0F08">
        <w:rPr>
          <w:rFonts w:hint="cs"/>
          <w:rtl/>
        </w:rPr>
        <w:t xml:space="preserve"> پول یا جنس بدهیم که از دست</w:t>
      </w:r>
      <w:r w:rsidR="0032670A" w:rsidRPr="003C0F08">
        <w:rPr>
          <w:rFonts w:hint="cs"/>
          <w:rtl/>
        </w:rPr>
        <w:t xml:space="preserve"> می‌</w:t>
      </w:r>
      <w:r w:rsidR="00B1352E" w:rsidRPr="003C0F08">
        <w:rPr>
          <w:rFonts w:hint="cs"/>
          <w:rtl/>
        </w:rPr>
        <w:t>دهیم و ضرر</w:t>
      </w:r>
      <w:r w:rsidR="0032670A" w:rsidRPr="003C0F08">
        <w:rPr>
          <w:rFonts w:hint="cs"/>
          <w:rtl/>
        </w:rPr>
        <w:t xml:space="preserve"> می‌</w:t>
      </w:r>
      <w:r w:rsidR="00B1352E" w:rsidRPr="003C0F08">
        <w:rPr>
          <w:rFonts w:hint="cs"/>
          <w:rtl/>
        </w:rPr>
        <w:t xml:space="preserve">کنیم. این فرمایش ایشان است و شبیه این را دیگران هم دارند و شاید </w:t>
      </w:r>
      <w:r w:rsidRPr="003C0F08">
        <w:rPr>
          <w:rFonts w:hint="cs"/>
          <w:rtl/>
        </w:rPr>
        <w:t xml:space="preserve">بتوان گفت سخن </w:t>
      </w:r>
      <w:r w:rsidR="00B1352E" w:rsidRPr="003C0F08">
        <w:rPr>
          <w:rFonts w:hint="cs"/>
          <w:rtl/>
        </w:rPr>
        <w:t xml:space="preserve">مرحوم نائینی هم تقریباً همین </w:t>
      </w:r>
      <w:r w:rsidRPr="003C0F08">
        <w:rPr>
          <w:rFonts w:hint="cs"/>
          <w:rtl/>
        </w:rPr>
        <w:t>است</w:t>
      </w:r>
      <w:r w:rsidR="00B1352E" w:rsidRPr="003C0F08">
        <w:rPr>
          <w:rFonts w:hint="cs"/>
          <w:rtl/>
        </w:rPr>
        <w:t xml:space="preserve">. </w:t>
      </w:r>
    </w:p>
    <w:p w14:paraId="0DBCEEDA" w14:textId="77777777" w:rsidR="005D48A8" w:rsidRPr="003C0F08" w:rsidRDefault="00035715" w:rsidP="003557E4">
      <w:pPr>
        <w:rPr>
          <w:rtl/>
        </w:rPr>
      </w:pPr>
      <w:r w:rsidRPr="003C0F08">
        <w:rPr>
          <w:rFonts w:hint="cs"/>
          <w:rtl/>
        </w:rPr>
        <w:t xml:space="preserve">لکن این </w:t>
      </w:r>
      <w:r w:rsidR="003C45A1" w:rsidRPr="003C0F08">
        <w:rPr>
          <w:rFonts w:hint="cs"/>
          <w:rtl/>
        </w:rPr>
        <w:t>سخن غیر</w:t>
      </w:r>
      <w:r w:rsidRPr="003C0F08">
        <w:rPr>
          <w:rFonts w:hint="cs"/>
          <w:rtl/>
        </w:rPr>
        <w:t xml:space="preserve">دقیق و بلکه باید گفت اشتباه است. ما اول ضرر را معنا کنیم. ضرر ظاهراً </w:t>
      </w:r>
      <w:r w:rsidR="003557E4" w:rsidRPr="003C0F08">
        <w:rPr>
          <w:rFonts w:hint="cs"/>
          <w:rtl/>
        </w:rPr>
        <w:t xml:space="preserve">هر </w:t>
      </w:r>
      <w:r w:rsidRPr="003C0F08">
        <w:rPr>
          <w:rFonts w:hint="cs"/>
          <w:rtl/>
        </w:rPr>
        <w:t>نقص</w:t>
      </w:r>
      <w:r w:rsidR="003557E4" w:rsidRPr="003C0F08">
        <w:rPr>
          <w:rFonts w:hint="cs"/>
          <w:rtl/>
        </w:rPr>
        <w:t>ی است</w:t>
      </w:r>
      <w:r w:rsidRPr="003C0F08">
        <w:rPr>
          <w:rFonts w:hint="cs"/>
          <w:rtl/>
        </w:rPr>
        <w:t xml:space="preserve"> که</w:t>
      </w:r>
      <w:r w:rsidR="003557E4" w:rsidRPr="003C0F08">
        <w:rPr>
          <w:rFonts w:hint="cs"/>
          <w:rtl/>
        </w:rPr>
        <w:t xml:space="preserve"> رجوع کند</w:t>
      </w:r>
      <w:r w:rsidRPr="003C0F08">
        <w:rPr>
          <w:rFonts w:hint="cs"/>
          <w:rtl/>
        </w:rPr>
        <w:t xml:space="preserve"> به نفس انسان یا عرض انسان یا به اموال </w:t>
      </w:r>
      <w:r w:rsidR="003C45A1" w:rsidRPr="003C0F08">
        <w:rPr>
          <w:rFonts w:hint="cs"/>
          <w:rtl/>
        </w:rPr>
        <w:t>او</w:t>
      </w:r>
      <w:r w:rsidRPr="003C0F08">
        <w:rPr>
          <w:rFonts w:hint="cs"/>
          <w:rtl/>
        </w:rPr>
        <w:t>. هم شامل نقص در نفس</w:t>
      </w:r>
      <w:r w:rsidR="003C45A1" w:rsidRPr="003C0F08">
        <w:rPr>
          <w:rFonts w:hint="cs"/>
          <w:rtl/>
        </w:rPr>
        <w:t xml:space="preserve"> و عرض و مال خود انسان</w:t>
      </w:r>
      <w:r w:rsidRPr="003C0F08">
        <w:rPr>
          <w:rFonts w:hint="cs"/>
          <w:rtl/>
        </w:rPr>
        <w:t xml:space="preserve"> می‌شود و هم نقص </w:t>
      </w:r>
      <w:r w:rsidRPr="003C0F08">
        <w:rPr>
          <w:rFonts w:hint="cs"/>
          <w:rtl/>
        </w:rPr>
        <w:t xml:space="preserve">به یکی از این امور در </w:t>
      </w:r>
      <w:r w:rsidR="003C45A1" w:rsidRPr="003C0F08">
        <w:rPr>
          <w:rFonts w:hint="cs"/>
          <w:rtl/>
        </w:rPr>
        <w:t xml:space="preserve">انسان </w:t>
      </w:r>
      <w:r w:rsidRPr="003C0F08">
        <w:rPr>
          <w:rFonts w:hint="cs"/>
          <w:rtl/>
        </w:rPr>
        <w:t>دیگر</w:t>
      </w:r>
      <w:r w:rsidR="003C45A1" w:rsidRPr="003C0F08">
        <w:rPr>
          <w:rFonts w:hint="cs"/>
          <w:rtl/>
        </w:rPr>
        <w:t>.</w:t>
      </w:r>
      <w:r w:rsidRPr="003C0F08">
        <w:rPr>
          <w:rFonts w:hint="cs"/>
          <w:rtl/>
        </w:rPr>
        <w:t xml:space="preserve"> </w:t>
      </w:r>
      <w:r w:rsidR="00ED0B14" w:rsidRPr="003C0F08">
        <w:rPr>
          <w:rtl/>
        </w:rPr>
        <w:t>آن‌هم</w:t>
      </w:r>
      <w:r w:rsidRPr="003C0F08">
        <w:rPr>
          <w:rFonts w:hint="cs"/>
          <w:rtl/>
        </w:rPr>
        <w:t xml:space="preserve"> ضرر </w:t>
      </w:r>
      <w:r w:rsidR="003C45A1" w:rsidRPr="003C0F08">
        <w:rPr>
          <w:rFonts w:hint="cs"/>
          <w:rtl/>
        </w:rPr>
        <w:t>است</w:t>
      </w:r>
      <w:r w:rsidRPr="003C0F08">
        <w:rPr>
          <w:rFonts w:hint="cs"/>
          <w:rtl/>
        </w:rPr>
        <w:t xml:space="preserve">، اما ضرر من نیست. لذا در </w:t>
      </w:r>
      <w:r w:rsidR="003557E4" w:rsidRPr="003C0F08">
        <w:rPr>
          <w:rFonts w:hint="cs"/>
          <w:rtl/>
        </w:rPr>
        <w:t>دفع ضرر محتمل باید بررسی کرد که آیا</w:t>
      </w:r>
      <w:r w:rsidRPr="003C0F08">
        <w:rPr>
          <w:rFonts w:hint="cs"/>
          <w:rtl/>
        </w:rPr>
        <w:t xml:space="preserve"> مقصود فقط ضرر شخصی است؟ مرحوم نائینی می‌گوید ضرر شخصی است. ما ان شاء الله در تنبیهات</w:t>
      </w:r>
      <w:r w:rsidR="0032670A" w:rsidRPr="003C0F08">
        <w:rPr>
          <w:rFonts w:hint="cs"/>
          <w:rtl/>
        </w:rPr>
        <w:t xml:space="preserve"> می‌</w:t>
      </w:r>
      <w:r w:rsidRPr="003C0F08">
        <w:rPr>
          <w:rFonts w:hint="cs"/>
          <w:rtl/>
        </w:rPr>
        <w:t>خواهیم بحث کنیم. ابتدا</w:t>
      </w:r>
      <w:r w:rsidR="0032670A" w:rsidRPr="003C0F08">
        <w:rPr>
          <w:rFonts w:hint="cs"/>
          <w:rtl/>
        </w:rPr>
        <w:t xml:space="preserve"> می‌</w:t>
      </w:r>
      <w:r w:rsidRPr="003C0F08">
        <w:rPr>
          <w:rFonts w:hint="cs"/>
          <w:rtl/>
        </w:rPr>
        <w:t xml:space="preserve">خواستم در </w:t>
      </w:r>
      <w:r w:rsidR="00ED0B14" w:rsidRPr="003C0F08">
        <w:rPr>
          <w:rtl/>
        </w:rPr>
        <w:t>هم</w:t>
      </w:r>
      <w:r w:rsidR="00ED0B14" w:rsidRPr="003C0F08">
        <w:rPr>
          <w:rFonts w:hint="cs"/>
          <w:rtl/>
        </w:rPr>
        <w:t>ی</w:t>
      </w:r>
      <w:r w:rsidR="00ED0B14" w:rsidRPr="003C0F08">
        <w:rPr>
          <w:rFonts w:hint="eastAsia"/>
          <w:rtl/>
        </w:rPr>
        <w:t>ن‌جا</w:t>
      </w:r>
      <w:r w:rsidRPr="003C0F08">
        <w:rPr>
          <w:rFonts w:hint="cs"/>
          <w:rtl/>
        </w:rPr>
        <w:t xml:space="preserve"> بحث را تمام کنی</w:t>
      </w:r>
      <w:r w:rsidRPr="003C0F08">
        <w:rPr>
          <w:rFonts w:hint="cs"/>
          <w:rtl/>
        </w:rPr>
        <w:t xml:space="preserve">م ولی دیدم که چند نکته مرحوم نائینی دارد و خوب است </w:t>
      </w:r>
      <w:r w:rsidR="003C45A1" w:rsidRPr="003C0F08">
        <w:rPr>
          <w:rFonts w:hint="cs"/>
          <w:rtl/>
        </w:rPr>
        <w:t xml:space="preserve">با تفصیل بیشتری آن کلمات را هم </w:t>
      </w:r>
      <w:r w:rsidRPr="003C0F08">
        <w:rPr>
          <w:rFonts w:hint="cs"/>
          <w:rtl/>
        </w:rPr>
        <w:t>متعرض شویم که در تنبیهات</w:t>
      </w:r>
      <w:r w:rsidR="0032670A" w:rsidRPr="003C0F08">
        <w:rPr>
          <w:rFonts w:hint="cs"/>
          <w:rtl/>
        </w:rPr>
        <w:t xml:space="preserve"> می‌</w:t>
      </w:r>
      <w:r w:rsidRPr="003C0F08">
        <w:rPr>
          <w:rFonts w:hint="cs"/>
          <w:rtl/>
        </w:rPr>
        <w:t xml:space="preserve">آوریم. </w:t>
      </w:r>
    </w:p>
    <w:p w14:paraId="2423D7F8" w14:textId="77777777" w:rsidR="005D48A8" w:rsidRPr="003C0F08" w:rsidRDefault="00035715" w:rsidP="003557E4">
      <w:pPr>
        <w:rPr>
          <w:rtl/>
        </w:rPr>
      </w:pPr>
      <w:r w:rsidRPr="003C0F08">
        <w:rPr>
          <w:rFonts w:hint="cs"/>
          <w:rtl/>
        </w:rPr>
        <w:t xml:space="preserve">عرض ما این است که اگر ضرر را </w:t>
      </w:r>
      <w:r w:rsidR="003C45A1" w:rsidRPr="003C0F08">
        <w:rPr>
          <w:rFonts w:hint="cs"/>
          <w:rtl/>
        </w:rPr>
        <w:t xml:space="preserve">باید </w:t>
      </w:r>
      <w:r w:rsidRPr="003C0F08">
        <w:rPr>
          <w:rFonts w:hint="cs"/>
          <w:rtl/>
        </w:rPr>
        <w:t>توسعه دهیم به نقص در نفس یا بدن یا اموال یا اعراض و نفس را هم بیاوریم؛ یعنی نقص در نفس هم ضرر است و بلکه</w:t>
      </w:r>
      <w:r w:rsidRPr="003C0F08">
        <w:rPr>
          <w:rFonts w:hint="cs"/>
          <w:rtl/>
        </w:rPr>
        <w:t xml:space="preserve"> مهم</w:t>
      </w:r>
      <w:r w:rsidRPr="003C0F08">
        <w:rPr>
          <w:rFonts w:hint="eastAsia"/>
          <w:rtl/>
        </w:rPr>
        <w:t>‌</w:t>
      </w:r>
      <w:r w:rsidRPr="003C0F08">
        <w:rPr>
          <w:rFonts w:hint="cs"/>
          <w:rtl/>
        </w:rPr>
        <w:t>ترین ضرر است. اگر انسان به خاطر اینکه مالی را از دست</w:t>
      </w:r>
      <w:r w:rsidR="0032670A" w:rsidRPr="003C0F08">
        <w:rPr>
          <w:rFonts w:hint="cs"/>
          <w:rtl/>
        </w:rPr>
        <w:t xml:space="preserve"> می‌</w:t>
      </w:r>
      <w:r w:rsidRPr="003C0F08">
        <w:rPr>
          <w:rFonts w:hint="cs"/>
          <w:rtl/>
        </w:rPr>
        <w:t xml:space="preserve">دهد می‌گوید ضرر </w:t>
      </w:r>
      <w:r w:rsidRPr="003C0F08">
        <w:rPr>
          <w:rFonts w:hint="cs"/>
          <w:rtl/>
        </w:rPr>
        <w:lastRenderedPageBreak/>
        <w:t xml:space="preserve">کردم، </w:t>
      </w:r>
      <w:r w:rsidR="003557E4" w:rsidRPr="003C0F08">
        <w:rPr>
          <w:rFonts w:hint="cs"/>
          <w:rtl/>
        </w:rPr>
        <w:t xml:space="preserve">حال </w:t>
      </w:r>
      <w:r w:rsidRPr="003C0F08">
        <w:rPr>
          <w:rFonts w:hint="cs"/>
          <w:rtl/>
        </w:rPr>
        <w:t xml:space="preserve">اگر از روح خودش چیزی را از دست بدهد و </w:t>
      </w:r>
      <w:r w:rsidR="003557E4" w:rsidRPr="003C0F08">
        <w:rPr>
          <w:rFonts w:hint="cs"/>
          <w:rtl/>
        </w:rPr>
        <w:t>نقص روحی پیدا کند</w:t>
      </w:r>
      <w:r w:rsidRPr="003C0F08">
        <w:rPr>
          <w:rFonts w:hint="cs"/>
          <w:rtl/>
        </w:rPr>
        <w:t xml:space="preserve">، </w:t>
      </w:r>
      <w:r w:rsidR="003557E4" w:rsidRPr="003C0F08">
        <w:rPr>
          <w:rFonts w:hint="cs"/>
          <w:rtl/>
        </w:rPr>
        <w:t>قطعاً</w:t>
      </w:r>
      <w:r w:rsidRPr="003C0F08">
        <w:rPr>
          <w:rFonts w:hint="cs"/>
          <w:rtl/>
        </w:rPr>
        <w:t xml:space="preserve"> ضرر کرده است. چه دلیلی دارد که ما ضرر را</w:t>
      </w:r>
      <w:r w:rsidR="003557E4" w:rsidRPr="003C0F08">
        <w:rPr>
          <w:rFonts w:hint="cs"/>
          <w:rtl/>
        </w:rPr>
        <w:t xml:space="preserve"> به نقص در</w:t>
      </w:r>
      <w:r w:rsidRPr="003C0F08">
        <w:rPr>
          <w:rFonts w:hint="cs"/>
          <w:rtl/>
        </w:rPr>
        <w:t xml:space="preserve"> امور مادی</w:t>
      </w:r>
      <w:r w:rsidR="003557E4" w:rsidRPr="003C0F08">
        <w:rPr>
          <w:rFonts w:hint="cs"/>
          <w:rtl/>
        </w:rPr>
        <w:t xml:space="preserve"> اختصاص دهیم</w:t>
      </w:r>
      <w:r w:rsidRPr="003C0F08">
        <w:rPr>
          <w:rFonts w:hint="cs"/>
          <w:rtl/>
        </w:rPr>
        <w:t>؟ حالا اگر این حساب را بکنید، مثال</w:t>
      </w:r>
      <w:r w:rsidR="0032670A" w:rsidRPr="003C0F08">
        <w:rPr>
          <w:rFonts w:hint="cs"/>
          <w:rtl/>
        </w:rPr>
        <w:t>‌ها</w:t>
      </w:r>
      <w:r w:rsidRPr="003C0F08">
        <w:rPr>
          <w:rFonts w:hint="cs"/>
          <w:rtl/>
        </w:rPr>
        <w:t>یی که مرحوم آخوند خودشان یا برخی برای تکمیل فرمایش ایشان زدند، درست نیست. مثلاً می‌فرمایند که انسان زکات بدهد. زکات موجب ارتقاء روح آدمی است. اینکه</w:t>
      </w:r>
      <w:r w:rsidR="0032670A" w:rsidRPr="003C0F08">
        <w:rPr>
          <w:rFonts w:hint="cs"/>
          <w:rtl/>
        </w:rPr>
        <w:t xml:space="preserve"> می‌</w:t>
      </w:r>
      <w:r w:rsidRPr="003C0F08">
        <w:rPr>
          <w:rFonts w:hint="cs"/>
          <w:rtl/>
        </w:rPr>
        <w:t>گویید ما یک پولی</w:t>
      </w:r>
      <w:r w:rsidR="0032670A" w:rsidRPr="003C0F08">
        <w:rPr>
          <w:rFonts w:hint="cs"/>
          <w:rtl/>
        </w:rPr>
        <w:t xml:space="preserve"> می‌</w:t>
      </w:r>
      <w:r w:rsidRPr="003C0F08">
        <w:rPr>
          <w:rFonts w:hint="cs"/>
          <w:rtl/>
        </w:rPr>
        <w:t>دهیم، یک بخش مسئله است و یک مؤلفه است. شما باید کسر و انکسار بکنید با چیزی که به د</w:t>
      </w:r>
      <w:r w:rsidRPr="003C0F08">
        <w:rPr>
          <w:rFonts w:hint="cs"/>
          <w:rtl/>
        </w:rPr>
        <w:t>ست</w:t>
      </w:r>
      <w:r w:rsidR="0032670A" w:rsidRPr="003C0F08">
        <w:rPr>
          <w:rFonts w:hint="cs"/>
          <w:rtl/>
        </w:rPr>
        <w:t xml:space="preserve"> می‌</w:t>
      </w:r>
      <w:r w:rsidRPr="003C0F08">
        <w:rPr>
          <w:rFonts w:hint="cs"/>
          <w:rtl/>
        </w:rPr>
        <w:t>آوریم. ما استکمال روحی پیدا</w:t>
      </w:r>
      <w:r w:rsidR="0032670A" w:rsidRPr="003C0F08">
        <w:rPr>
          <w:rFonts w:hint="cs"/>
          <w:rtl/>
        </w:rPr>
        <w:t xml:space="preserve"> می‌</w:t>
      </w:r>
      <w:r w:rsidRPr="003C0F08">
        <w:rPr>
          <w:rFonts w:hint="cs"/>
          <w:rtl/>
        </w:rPr>
        <w:t xml:space="preserve">کنیم و کجای این ضرر است؟ </w:t>
      </w:r>
    </w:p>
    <w:p w14:paraId="0E211678" w14:textId="77777777" w:rsidR="00FE5A9F" w:rsidRPr="003C0F08" w:rsidRDefault="00035715" w:rsidP="003557E4">
      <w:pPr>
        <w:rPr>
          <w:rtl/>
        </w:rPr>
      </w:pPr>
      <w:r w:rsidRPr="003C0F08">
        <w:rPr>
          <w:rFonts w:hint="cs"/>
          <w:rtl/>
        </w:rPr>
        <w:t xml:space="preserve">در بیع ربوی هم </w:t>
      </w:r>
      <w:r w:rsidR="00ED0B14" w:rsidRPr="003C0F08">
        <w:rPr>
          <w:rtl/>
        </w:rPr>
        <w:t>هم</w:t>
      </w:r>
      <w:r w:rsidR="00ED0B14" w:rsidRPr="003C0F08">
        <w:rPr>
          <w:rFonts w:hint="cs"/>
          <w:rtl/>
        </w:rPr>
        <w:t>ی</w:t>
      </w:r>
      <w:r w:rsidR="00ED0B14" w:rsidRPr="003C0F08">
        <w:rPr>
          <w:rFonts w:hint="eastAsia"/>
          <w:rtl/>
        </w:rPr>
        <w:t>ن‌طور</w:t>
      </w:r>
      <w:r w:rsidRPr="003C0F08">
        <w:rPr>
          <w:rFonts w:hint="cs"/>
          <w:rtl/>
        </w:rPr>
        <w:t xml:space="preserve"> است. بیع ربوی طبق آیۀ شریفه کسانی که ربا</w:t>
      </w:r>
      <w:r w:rsidR="0032670A" w:rsidRPr="003C0F08">
        <w:rPr>
          <w:rFonts w:hint="cs"/>
          <w:rtl/>
        </w:rPr>
        <w:t xml:space="preserve"> می‌</w:t>
      </w:r>
      <w:r w:rsidRPr="003C0F08">
        <w:rPr>
          <w:rFonts w:hint="cs"/>
          <w:rtl/>
        </w:rPr>
        <w:t>خورند مثل آدم</w:t>
      </w:r>
      <w:r w:rsidR="0032670A" w:rsidRPr="003C0F08">
        <w:rPr>
          <w:rFonts w:hint="cs"/>
          <w:rtl/>
        </w:rPr>
        <w:t>‌ها</w:t>
      </w:r>
      <w:r w:rsidRPr="003C0F08">
        <w:rPr>
          <w:rFonts w:hint="cs"/>
          <w:rtl/>
        </w:rPr>
        <w:t>ی دیوانه</w:t>
      </w:r>
      <w:r w:rsidR="0032670A" w:rsidRPr="003C0F08">
        <w:rPr>
          <w:rFonts w:hint="cs"/>
          <w:rtl/>
        </w:rPr>
        <w:t>‌ای می‌</w:t>
      </w:r>
      <w:r w:rsidRPr="003C0F08">
        <w:rPr>
          <w:rFonts w:hint="cs"/>
          <w:rtl/>
        </w:rPr>
        <w:t xml:space="preserve">شوند که یتخبطه الشیطان. یعنی از راه </w:t>
      </w:r>
      <w:r w:rsidR="003557E4" w:rsidRPr="003C0F08">
        <w:rPr>
          <w:rFonts w:hint="cs"/>
          <w:rtl/>
        </w:rPr>
        <w:t>منحرف</w:t>
      </w:r>
      <w:r w:rsidR="0032670A" w:rsidRPr="003C0F08">
        <w:rPr>
          <w:rFonts w:hint="cs"/>
          <w:rtl/>
        </w:rPr>
        <w:t xml:space="preserve"> می‌</w:t>
      </w:r>
      <w:r w:rsidRPr="003C0F08">
        <w:rPr>
          <w:rFonts w:hint="cs"/>
          <w:rtl/>
        </w:rPr>
        <w:t>شوند و روحشان، روح آلوده</w:t>
      </w:r>
      <w:r w:rsidR="0032670A" w:rsidRPr="003C0F08">
        <w:rPr>
          <w:rFonts w:hint="cs"/>
          <w:rtl/>
        </w:rPr>
        <w:t xml:space="preserve">‌ای </w:t>
      </w:r>
      <w:r w:rsidR="003557E4" w:rsidRPr="003C0F08">
        <w:rPr>
          <w:rFonts w:hint="cs"/>
          <w:rtl/>
        </w:rPr>
        <w:t>می‌شود. چرا این را حساب نکنیم</w:t>
      </w:r>
      <w:r w:rsidRPr="003C0F08">
        <w:rPr>
          <w:rFonts w:hint="cs"/>
          <w:rtl/>
        </w:rPr>
        <w:t xml:space="preserve">. </w:t>
      </w:r>
      <w:r w:rsidR="00ED0B14" w:rsidRPr="003C0F08">
        <w:rPr>
          <w:rtl/>
        </w:rPr>
        <w:t>ا</w:t>
      </w:r>
      <w:r w:rsidR="00ED0B14" w:rsidRPr="003C0F08">
        <w:rPr>
          <w:rFonts w:hint="cs"/>
          <w:rtl/>
        </w:rPr>
        <w:t>ی</w:t>
      </w:r>
      <w:r w:rsidR="00ED0B14" w:rsidRPr="003C0F08">
        <w:rPr>
          <w:rFonts w:hint="eastAsia"/>
          <w:rtl/>
        </w:rPr>
        <w:t>ن‌ها</w:t>
      </w:r>
      <w:r w:rsidRPr="003C0F08">
        <w:rPr>
          <w:rFonts w:hint="cs"/>
          <w:rtl/>
        </w:rPr>
        <w:t xml:space="preserve"> </w:t>
      </w:r>
      <w:r w:rsidR="003557E4" w:rsidRPr="003C0F08">
        <w:rPr>
          <w:rFonts w:hint="cs"/>
          <w:rtl/>
        </w:rPr>
        <w:t xml:space="preserve">هم </w:t>
      </w:r>
      <w:r w:rsidRPr="003C0F08">
        <w:rPr>
          <w:rFonts w:hint="cs"/>
          <w:rtl/>
        </w:rPr>
        <w:t xml:space="preserve">ضرر دنیوی هستند </w:t>
      </w:r>
      <w:r w:rsidR="003557E4" w:rsidRPr="003C0F08">
        <w:rPr>
          <w:rFonts w:hint="cs"/>
          <w:rtl/>
        </w:rPr>
        <w:t>و</w:t>
      </w:r>
      <w:r w:rsidRPr="003C0F08">
        <w:rPr>
          <w:rFonts w:hint="cs"/>
          <w:rtl/>
        </w:rPr>
        <w:t xml:space="preserve"> در همین دنیا هم متضرر</w:t>
      </w:r>
      <w:r w:rsidR="0032670A" w:rsidRPr="003C0F08">
        <w:rPr>
          <w:rFonts w:hint="cs"/>
          <w:rtl/>
        </w:rPr>
        <w:t xml:space="preserve"> می‌</w:t>
      </w:r>
      <w:r w:rsidRPr="003C0F08">
        <w:rPr>
          <w:rFonts w:hint="cs"/>
          <w:rtl/>
        </w:rPr>
        <w:t>شویم؛ همین دنیا که عرض</w:t>
      </w:r>
      <w:r w:rsidR="0032670A" w:rsidRPr="003C0F08">
        <w:rPr>
          <w:rFonts w:hint="cs"/>
          <w:rtl/>
        </w:rPr>
        <w:t xml:space="preserve"> می‌</w:t>
      </w:r>
      <w:r w:rsidRPr="003C0F08">
        <w:rPr>
          <w:rFonts w:hint="cs"/>
          <w:rtl/>
        </w:rPr>
        <w:t>کنم</w:t>
      </w:r>
      <w:r w:rsidR="005D48A8" w:rsidRPr="003C0F08">
        <w:rPr>
          <w:rFonts w:hint="cs"/>
          <w:rtl/>
        </w:rPr>
        <w:t>؛</w:t>
      </w:r>
      <w:r w:rsidRPr="003C0F08">
        <w:rPr>
          <w:rFonts w:hint="cs"/>
          <w:rtl/>
        </w:rPr>
        <w:t xml:space="preserve"> یعنی در ظرف زمانی که روح با بدن متصل است، متضرر می‌شود و در اثر همین حرکات بدنی متضرر می‌شود. وقتی ربا می</w:t>
      </w:r>
      <w:r w:rsidR="005D48A8" w:rsidRPr="003C0F08">
        <w:rPr>
          <w:rFonts w:hint="eastAsia"/>
          <w:rtl/>
        </w:rPr>
        <w:t>‌</w:t>
      </w:r>
      <w:r w:rsidRPr="003C0F08">
        <w:rPr>
          <w:rFonts w:hint="cs"/>
          <w:rtl/>
        </w:rPr>
        <w:t>دهد یا ربا</w:t>
      </w:r>
      <w:r w:rsidR="0032670A" w:rsidRPr="003C0F08">
        <w:rPr>
          <w:rFonts w:hint="cs"/>
          <w:rtl/>
        </w:rPr>
        <w:t xml:space="preserve"> می‌</w:t>
      </w:r>
      <w:r w:rsidRPr="003C0F08">
        <w:rPr>
          <w:rFonts w:hint="cs"/>
          <w:rtl/>
        </w:rPr>
        <w:t>خورد متضرر می‌شود. من می‌خواهم بگویم این</w:t>
      </w:r>
      <w:r w:rsidRPr="003C0F08">
        <w:rPr>
          <w:rFonts w:hint="cs"/>
          <w:rtl/>
        </w:rPr>
        <w:t xml:space="preserve"> تضرر هم حساب می‌شود. این ن</w:t>
      </w:r>
      <w:r w:rsidR="00691D8E" w:rsidRPr="003C0F08">
        <w:rPr>
          <w:rFonts w:hint="cs"/>
          <w:rtl/>
        </w:rPr>
        <w:t>قد محقق اصفهانی</w:t>
      </w:r>
      <w:r w:rsidR="00181D05" w:rsidRPr="003C0F08">
        <w:rPr>
          <w:rFonts w:hint="cs"/>
          <w:rtl/>
        </w:rPr>
        <w:t xml:space="preserve"> نیز</w:t>
      </w:r>
      <w:r w:rsidR="00691D8E" w:rsidRPr="003C0F08">
        <w:rPr>
          <w:rFonts w:hint="cs"/>
          <w:rtl/>
        </w:rPr>
        <w:t xml:space="preserve"> ب</w:t>
      </w:r>
      <w:r w:rsidR="00181D05" w:rsidRPr="003C0F08">
        <w:rPr>
          <w:rFonts w:hint="cs"/>
          <w:rtl/>
        </w:rPr>
        <w:t xml:space="preserve">ر مرحوم </w:t>
      </w:r>
      <w:r w:rsidR="00691D8E" w:rsidRPr="003C0F08">
        <w:rPr>
          <w:rFonts w:hint="cs"/>
          <w:rtl/>
        </w:rPr>
        <w:t xml:space="preserve">آخوند </w:t>
      </w:r>
      <w:r w:rsidR="00181D05" w:rsidRPr="003C0F08">
        <w:rPr>
          <w:rFonts w:hint="cs"/>
          <w:rtl/>
        </w:rPr>
        <w:t>وارد کرده ا</w:t>
      </w:r>
      <w:r w:rsidR="00691D8E" w:rsidRPr="003C0F08">
        <w:rPr>
          <w:rFonts w:hint="cs"/>
          <w:rtl/>
        </w:rPr>
        <w:t>ست</w:t>
      </w:r>
      <w:r w:rsidRPr="003C0F08">
        <w:rPr>
          <w:rFonts w:hint="cs"/>
          <w:rtl/>
        </w:rPr>
        <w:t xml:space="preserve"> که اگر ما ضرر را تعمیم بدهیم ب</w:t>
      </w:r>
      <w:r w:rsidR="00181D05" w:rsidRPr="003C0F08">
        <w:rPr>
          <w:rFonts w:hint="cs"/>
          <w:rtl/>
        </w:rPr>
        <w:t xml:space="preserve">ه هر نقصی که در </w:t>
      </w:r>
      <w:r w:rsidRPr="003C0F08">
        <w:rPr>
          <w:rFonts w:hint="cs"/>
          <w:rtl/>
        </w:rPr>
        <w:t xml:space="preserve">نفس </w:t>
      </w:r>
      <w:r w:rsidR="00E65050" w:rsidRPr="003C0F08">
        <w:rPr>
          <w:rFonts w:hint="cs"/>
          <w:rtl/>
        </w:rPr>
        <w:t>یا بدن یا اعراض یا اموال</w:t>
      </w:r>
      <w:r w:rsidR="00181D05" w:rsidRPr="003C0F08">
        <w:rPr>
          <w:rFonts w:hint="cs"/>
          <w:rtl/>
        </w:rPr>
        <w:t xml:space="preserve"> ایجاد می/شود</w:t>
      </w:r>
      <w:r w:rsidR="00E65050" w:rsidRPr="003C0F08">
        <w:rPr>
          <w:rFonts w:hint="cs"/>
          <w:rtl/>
        </w:rPr>
        <w:t>، آن وقت به نظر</w:t>
      </w:r>
      <w:r w:rsidR="0032670A" w:rsidRPr="003C0F08">
        <w:rPr>
          <w:rFonts w:hint="cs"/>
          <w:rtl/>
        </w:rPr>
        <w:t xml:space="preserve"> می‌</w:t>
      </w:r>
      <w:r w:rsidR="00E65050" w:rsidRPr="003C0F08">
        <w:rPr>
          <w:rFonts w:hint="cs"/>
          <w:rtl/>
        </w:rPr>
        <w:t>آید می‌شود این مسئله را تصویر کرد که هر مفسده</w:t>
      </w:r>
      <w:r w:rsidR="0032670A" w:rsidRPr="003C0F08">
        <w:rPr>
          <w:rFonts w:hint="cs"/>
          <w:rtl/>
        </w:rPr>
        <w:t xml:space="preserve">‌ای </w:t>
      </w:r>
      <w:r w:rsidR="00E65050" w:rsidRPr="003C0F08">
        <w:rPr>
          <w:rFonts w:hint="cs"/>
          <w:rtl/>
        </w:rPr>
        <w:t>مستلزم ضرر باشد و هر مصلحتی مستلزم نفع باشد و این مثال</w:t>
      </w:r>
      <w:r w:rsidR="0032670A" w:rsidRPr="003C0F08">
        <w:rPr>
          <w:rFonts w:hint="cs"/>
          <w:rtl/>
        </w:rPr>
        <w:t>‌ها</w:t>
      </w:r>
      <w:r w:rsidR="00E65050" w:rsidRPr="003C0F08">
        <w:rPr>
          <w:rFonts w:hint="cs"/>
          <w:rtl/>
        </w:rPr>
        <w:t xml:space="preserve">یی که </w:t>
      </w:r>
      <w:r w:rsidR="00181D05" w:rsidRPr="003C0F08">
        <w:rPr>
          <w:rFonts w:hint="cs"/>
          <w:rtl/>
        </w:rPr>
        <w:t>مرحوم آخوند مطرح کرده است را می/توانیم</w:t>
      </w:r>
      <w:r w:rsidR="00E65050" w:rsidRPr="003C0F08">
        <w:rPr>
          <w:rFonts w:hint="cs"/>
          <w:rtl/>
        </w:rPr>
        <w:t xml:space="preserve"> با کسر و انکسار حلش کنیم. </w:t>
      </w:r>
    </w:p>
    <w:p w14:paraId="2667B71D" w14:textId="77777777" w:rsidR="00691D8E" w:rsidRPr="003C0F08" w:rsidRDefault="00035715" w:rsidP="00691D8E">
      <w:pPr>
        <w:pStyle w:val="Heading2"/>
        <w:rPr>
          <w:rtl/>
        </w:rPr>
      </w:pPr>
      <w:bookmarkStart w:id="819" w:name="_Toc62027693"/>
      <w:bookmarkStart w:id="820" w:name="_Hlk62308755"/>
      <w:r w:rsidRPr="003C0F08">
        <w:rPr>
          <w:rFonts w:hint="cs"/>
          <w:rtl/>
        </w:rPr>
        <w:t>نظر مختار در بررسی کبرای دفع ضرر محتمل</w:t>
      </w:r>
      <w:bookmarkEnd w:id="819"/>
    </w:p>
    <w:bookmarkEnd w:id="820"/>
    <w:p w14:paraId="73E88BE1" w14:textId="77777777" w:rsidR="00E65050" w:rsidRPr="003C0F08" w:rsidRDefault="00035715" w:rsidP="0054200C">
      <w:pPr>
        <w:rPr>
          <w:rtl/>
        </w:rPr>
      </w:pPr>
      <w:r w:rsidRPr="003C0F08">
        <w:rPr>
          <w:rFonts w:hint="cs"/>
          <w:rtl/>
        </w:rPr>
        <w:t>این تمام الکلام در بحث دفع ضرر محتمل. نتیجۀ بحث ما تا اینجا قبل از اینکه به تنبیهات بپردازیم و نتیجۀ نهایی را عرض</w:t>
      </w:r>
      <w:r w:rsidRPr="003C0F08">
        <w:rPr>
          <w:rFonts w:hint="cs"/>
          <w:rtl/>
        </w:rPr>
        <w:t xml:space="preserve"> کنیم، نتیجۀ بحث در کبرای دفع ضرر محتمل این شد که به نظر ما این کبری عقلی است چه در دفع ضرر محتمل به معنای عقوبت اخروی، چه در دفع ضرر محتمل به معنای مراتب نفس، کمال و سقوط نفس و چه </w:t>
      </w:r>
      <w:r w:rsidR="0054200C" w:rsidRPr="003C0F08">
        <w:rPr>
          <w:rFonts w:hint="cs"/>
          <w:rtl/>
        </w:rPr>
        <w:t>در دفع ضرر محتمل به معنای دنیوی</w:t>
      </w:r>
      <w:r w:rsidRPr="003C0F08">
        <w:rPr>
          <w:rFonts w:hint="cs"/>
          <w:rtl/>
        </w:rPr>
        <w:t xml:space="preserve"> محض، در هر سه حکم عقلی</w:t>
      </w:r>
      <w:r w:rsidR="0054200C" w:rsidRPr="003C0F08">
        <w:rPr>
          <w:rFonts w:hint="cs"/>
          <w:rtl/>
        </w:rPr>
        <w:t xml:space="preserve"> به وجوب دفع داریم، البته در امور دنیوی</w:t>
      </w:r>
      <w:r w:rsidRPr="003C0F08">
        <w:rPr>
          <w:rFonts w:hint="cs"/>
          <w:rtl/>
        </w:rPr>
        <w:t xml:space="preserve"> باید م</w:t>
      </w:r>
      <w:r w:rsidR="00A5504E" w:rsidRPr="003C0F08">
        <w:rPr>
          <w:rFonts w:hint="cs"/>
          <w:rtl/>
        </w:rPr>
        <w:t>َ</w:t>
      </w:r>
      <w:r w:rsidRPr="003C0F08">
        <w:rPr>
          <w:rFonts w:hint="cs"/>
          <w:rtl/>
        </w:rPr>
        <w:t>هام</w:t>
      </w:r>
      <w:r w:rsidR="0054200C" w:rsidRPr="003C0F08">
        <w:rPr>
          <w:rFonts w:hint="cs"/>
          <w:rtl/>
        </w:rPr>
        <w:t>ّ</w:t>
      </w:r>
      <w:r w:rsidRPr="003C0F08">
        <w:rPr>
          <w:rFonts w:hint="cs"/>
          <w:rtl/>
        </w:rPr>
        <w:t xml:space="preserve"> امور باشد. </w:t>
      </w:r>
      <w:r w:rsidR="0054200C" w:rsidRPr="003C0F08">
        <w:rPr>
          <w:rFonts w:hint="cs"/>
          <w:rtl/>
        </w:rPr>
        <w:t xml:space="preserve">و این </w:t>
      </w:r>
      <w:r w:rsidRPr="003C0F08">
        <w:rPr>
          <w:rFonts w:hint="cs"/>
          <w:rtl/>
        </w:rPr>
        <w:t xml:space="preserve">حکم عقلی منافاتی </w:t>
      </w:r>
      <w:r w:rsidR="00ED0B14" w:rsidRPr="003C0F08">
        <w:rPr>
          <w:rtl/>
        </w:rPr>
        <w:t>با</w:t>
      </w:r>
      <w:r w:rsidR="00A5504E" w:rsidRPr="003C0F08">
        <w:rPr>
          <w:rFonts w:hint="cs"/>
          <w:rtl/>
        </w:rPr>
        <w:t xml:space="preserve"> </w:t>
      </w:r>
      <w:r w:rsidR="00ED0B14" w:rsidRPr="003C0F08">
        <w:rPr>
          <w:rtl/>
        </w:rPr>
        <w:t>وجود</w:t>
      </w:r>
      <w:r w:rsidRPr="003C0F08">
        <w:rPr>
          <w:rFonts w:hint="cs"/>
          <w:rtl/>
        </w:rPr>
        <w:t xml:space="preserve"> داعی طبعی </w:t>
      </w:r>
      <w:r w:rsidR="00A5504E" w:rsidRPr="003C0F08">
        <w:rPr>
          <w:rFonts w:hint="cs"/>
          <w:rtl/>
        </w:rPr>
        <w:t>برای</w:t>
      </w:r>
      <w:r w:rsidR="00A5504E" w:rsidRPr="003C0F08">
        <w:rPr>
          <w:rtl/>
        </w:rPr>
        <w:t xml:space="preserve"> </w:t>
      </w:r>
      <w:r w:rsidR="00A5504E" w:rsidRPr="003C0F08">
        <w:rPr>
          <w:rFonts w:hint="cs"/>
          <w:rtl/>
        </w:rPr>
        <w:t xml:space="preserve">فرار </w:t>
      </w:r>
      <w:r w:rsidRPr="003C0F08">
        <w:rPr>
          <w:rFonts w:hint="cs"/>
          <w:rtl/>
        </w:rPr>
        <w:t xml:space="preserve">ندارد. داعی طبعی برای فرار جمع می‌شود </w:t>
      </w:r>
      <w:r w:rsidR="00ED0B14" w:rsidRPr="003C0F08">
        <w:rPr>
          <w:rtl/>
        </w:rPr>
        <w:t>با</w:t>
      </w:r>
      <w:r w:rsidR="00A5504E" w:rsidRPr="003C0F08">
        <w:rPr>
          <w:rFonts w:hint="cs"/>
          <w:rtl/>
        </w:rPr>
        <w:t xml:space="preserve"> </w:t>
      </w:r>
      <w:r w:rsidR="00ED0B14" w:rsidRPr="003C0F08">
        <w:rPr>
          <w:rtl/>
        </w:rPr>
        <w:t>ا</w:t>
      </w:r>
      <w:r w:rsidR="00ED0B14" w:rsidRPr="003C0F08">
        <w:rPr>
          <w:rFonts w:hint="cs"/>
          <w:rtl/>
        </w:rPr>
        <w:t>ی</w:t>
      </w:r>
      <w:r w:rsidR="00ED0B14" w:rsidRPr="003C0F08">
        <w:rPr>
          <w:rFonts w:hint="eastAsia"/>
          <w:rtl/>
        </w:rPr>
        <w:t>نکه</w:t>
      </w:r>
      <w:r w:rsidRPr="003C0F08">
        <w:rPr>
          <w:rFonts w:hint="cs"/>
          <w:rtl/>
        </w:rPr>
        <w:t xml:space="preserve"> حکم عقلی</w:t>
      </w:r>
      <w:r w:rsidR="00181D05" w:rsidRPr="003C0F08">
        <w:rPr>
          <w:rFonts w:hint="cs"/>
          <w:rtl/>
        </w:rPr>
        <w:t xml:space="preserve"> به وجوب دفع ضرر</w:t>
      </w:r>
      <w:r w:rsidRPr="003C0F08">
        <w:rPr>
          <w:rFonts w:hint="cs"/>
          <w:rtl/>
        </w:rPr>
        <w:t xml:space="preserve"> داشته باشیم. این بحث مهمی بود که ما در اینجا تنقیح کردیم که وجود دواعی طبعی منافات</w:t>
      </w:r>
      <w:r w:rsidR="00A5504E" w:rsidRPr="003C0F08">
        <w:rPr>
          <w:rFonts w:hint="cs"/>
          <w:rtl/>
        </w:rPr>
        <w:t>ی</w:t>
      </w:r>
      <w:r w:rsidRPr="003C0F08">
        <w:rPr>
          <w:rFonts w:hint="cs"/>
          <w:rtl/>
        </w:rPr>
        <w:t xml:space="preserve"> با احکام عقلی ندارد.</w:t>
      </w:r>
    </w:p>
    <w:p w14:paraId="3B4B275B" w14:textId="77777777" w:rsidR="00181D05" w:rsidRPr="003C0F08" w:rsidRDefault="00035715" w:rsidP="00181D05">
      <w:pPr>
        <w:pStyle w:val="Heading2"/>
        <w:rPr>
          <w:rtl/>
        </w:rPr>
      </w:pPr>
      <w:r w:rsidRPr="003C0F08">
        <w:rPr>
          <w:rFonts w:hint="cs"/>
          <w:rtl/>
        </w:rPr>
        <w:lastRenderedPageBreak/>
        <w:t>عدم تلازم بین وجوب عقلی دفع ضرر محتمل با وجوب احتیاط در شبهه بعد الفحص</w:t>
      </w:r>
    </w:p>
    <w:p w14:paraId="4D31A832" w14:textId="77777777" w:rsidR="00691D8E" w:rsidRPr="003C0F08" w:rsidRDefault="00035715" w:rsidP="0035464B">
      <w:pPr>
        <w:rPr>
          <w:rtl/>
        </w:rPr>
      </w:pPr>
      <w:r w:rsidRPr="003C0F08">
        <w:rPr>
          <w:rFonts w:hint="cs"/>
          <w:rtl/>
        </w:rPr>
        <w:t>یک بحث باقی ماند</w:t>
      </w:r>
      <w:r w:rsidR="00E65050" w:rsidRPr="003C0F08">
        <w:rPr>
          <w:rFonts w:hint="cs"/>
          <w:rtl/>
        </w:rPr>
        <w:t xml:space="preserve">. ما دفع ضرر محتمل را </w:t>
      </w:r>
      <w:r w:rsidR="0035464B" w:rsidRPr="003C0F08">
        <w:rPr>
          <w:rFonts w:hint="cs"/>
          <w:rtl/>
        </w:rPr>
        <w:t>ـ با تمامی اقسام و انواع</w:t>
      </w:r>
      <w:r w:rsidR="0054200C" w:rsidRPr="003C0F08">
        <w:rPr>
          <w:rFonts w:hint="cs"/>
          <w:rtl/>
        </w:rPr>
        <w:t xml:space="preserve"> ضرر ـ </w:t>
      </w:r>
      <w:r w:rsidR="00E65050" w:rsidRPr="003C0F08">
        <w:rPr>
          <w:rFonts w:hint="cs"/>
          <w:rtl/>
        </w:rPr>
        <w:t>عقلی</w:t>
      </w:r>
      <w:r w:rsidR="0032670A" w:rsidRPr="003C0F08">
        <w:rPr>
          <w:rFonts w:hint="cs"/>
          <w:rtl/>
        </w:rPr>
        <w:t xml:space="preserve"> می‌</w:t>
      </w:r>
      <w:r w:rsidR="00E65050" w:rsidRPr="003C0F08">
        <w:rPr>
          <w:rFonts w:hint="cs"/>
          <w:rtl/>
        </w:rPr>
        <w:t>دانیم و البته در</w:t>
      </w:r>
      <w:r w:rsidR="00A5504E" w:rsidRPr="003C0F08">
        <w:rPr>
          <w:rFonts w:hint="cs"/>
          <w:rtl/>
        </w:rPr>
        <w:t xml:space="preserve"> ضررهای دنیوی،</w:t>
      </w:r>
      <w:r w:rsidR="00E65050" w:rsidRPr="003C0F08">
        <w:rPr>
          <w:rFonts w:hint="cs"/>
          <w:rtl/>
        </w:rPr>
        <w:t xml:space="preserve"> </w:t>
      </w:r>
      <w:r w:rsidR="00492354" w:rsidRPr="003C0F08">
        <w:rPr>
          <w:rtl/>
        </w:rPr>
        <w:t>مضرت‌ها</w:t>
      </w:r>
      <w:r w:rsidR="00492354" w:rsidRPr="003C0F08">
        <w:rPr>
          <w:rFonts w:hint="cs"/>
          <w:rtl/>
        </w:rPr>
        <w:t>ی</w:t>
      </w:r>
      <w:r w:rsidR="0035464B" w:rsidRPr="003C0F08">
        <w:rPr>
          <w:rFonts w:hint="cs"/>
          <w:rtl/>
        </w:rPr>
        <w:t xml:space="preserve"> مهم مراد است. منتها</w:t>
      </w:r>
      <w:r w:rsidR="00E65050" w:rsidRPr="003C0F08">
        <w:rPr>
          <w:rFonts w:hint="cs"/>
          <w:rtl/>
        </w:rPr>
        <w:t xml:space="preserve"> اگر کسی بگوید </w:t>
      </w:r>
      <w:r w:rsidRPr="003C0F08">
        <w:rPr>
          <w:rFonts w:hint="cs"/>
          <w:rtl/>
        </w:rPr>
        <w:t>لازمه پذیرش وجوب عقلی دفع ضرر محتمل با این توسعه/ای که شما قائل شدید، این است</w:t>
      </w:r>
      <w:r w:rsidR="00E65050" w:rsidRPr="003C0F08">
        <w:rPr>
          <w:rFonts w:hint="cs"/>
          <w:rtl/>
        </w:rPr>
        <w:t xml:space="preserve"> </w:t>
      </w:r>
      <w:r w:rsidR="0022725A" w:rsidRPr="003C0F08">
        <w:rPr>
          <w:rFonts w:hint="cs"/>
          <w:rtl/>
        </w:rPr>
        <w:t xml:space="preserve">باید احتیاطی باشید، </w:t>
      </w:r>
      <w:r w:rsidR="0035464B" w:rsidRPr="003C0F08">
        <w:rPr>
          <w:rFonts w:hint="cs"/>
          <w:rtl/>
        </w:rPr>
        <w:t xml:space="preserve">پاسخ این است که نسبت به ضرر اخروی </w:t>
      </w:r>
      <w:r w:rsidRPr="003C0F08">
        <w:rPr>
          <w:rFonts w:hint="cs"/>
          <w:rtl/>
        </w:rPr>
        <w:t xml:space="preserve">ما با توجه به وجدانی بودن حکم عقل به قبح عقاب </w:t>
      </w:r>
      <w:r w:rsidRPr="003C0F08">
        <w:rPr>
          <w:rFonts w:hint="cs"/>
          <w:rtl/>
        </w:rPr>
        <w:t>بلابیان،</w:t>
      </w:r>
      <w:r w:rsidR="0035464B" w:rsidRPr="003C0F08">
        <w:rPr>
          <w:rFonts w:hint="cs"/>
          <w:rtl/>
        </w:rPr>
        <w:t xml:space="preserve"> </w:t>
      </w:r>
      <w:r w:rsidR="0022725A" w:rsidRPr="003C0F08">
        <w:rPr>
          <w:rFonts w:hint="cs"/>
          <w:rtl/>
        </w:rPr>
        <w:t>اثباتاً احتمال عقوبت</w:t>
      </w:r>
      <w:r w:rsidR="0032670A" w:rsidRPr="003C0F08">
        <w:rPr>
          <w:rFonts w:hint="cs"/>
          <w:rtl/>
        </w:rPr>
        <w:t xml:space="preserve"> نمی‌</w:t>
      </w:r>
      <w:r w:rsidR="0022725A" w:rsidRPr="003C0F08">
        <w:rPr>
          <w:rFonts w:hint="cs"/>
          <w:rtl/>
        </w:rPr>
        <w:t>دهیم تا بخواهیم دفع ضرر محتمل را تطبیق کن</w:t>
      </w:r>
      <w:r w:rsidR="0035464B" w:rsidRPr="003C0F08">
        <w:rPr>
          <w:rFonts w:hint="cs"/>
          <w:rtl/>
        </w:rPr>
        <w:t xml:space="preserve">یم. و نسبت به ضرر دنیوی، </w:t>
      </w:r>
      <w:r w:rsidR="0022725A" w:rsidRPr="003C0F08">
        <w:rPr>
          <w:rFonts w:hint="cs"/>
          <w:rtl/>
        </w:rPr>
        <w:t xml:space="preserve">باید توجه کنیم که </w:t>
      </w:r>
      <w:r w:rsidR="0035464B" w:rsidRPr="003C0F08">
        <w:rPr>
          <w:rFonts w:hint="cs"/>
          <w:rtl/>
        </w:rPr>
        <w:t xml:space="preserve">تنها </w:t>
      </w:r>
      <w:r w:rsidR="0022725A" w:rsidRPr="003C0F08">
        <w:rPr>
          <w:rFonts w:hint="cs"/>
          <w:rtl/>
        </w:rPr>
        <w:t>دفع ضرر محتمل م</w:t>
      </w:r>
      <w:r w:rsidR="0035464B" w:rsidRPr="003C0F08">
        <w:rPr>
          <w:rFonts w:hint="cs"/>
          <w:rtl/>
        </w:rPr>
        <w:t xml:space="preserve">حض و خالص موضوع حکم عقل است. و لذا اگر احتمال بدهیم در کنار ضرر دنیوی، </w:t>
      </w:r>
      <w:r w:rsidR="0022725A" w:rsidRPr="003C0F08">
        <w:rPr>
          <w:rFonts w:hint="cs"/>
          <w:rtl/>
        </w:rPr>
        <w:t>یک ضرر دیگری با آن مزاحم است دیگر حکم عقلی وجود ندارد</w:t>
      </w:r>
      <w:r w:rsidR="0035464B" w:rsidRPr="003C0F08">
        <w:rPr>
          <w:rFonts w:hint="cs"/>
          <w:rtl/>
        </w:rPr>
        <w:t>.</w:t>
      </w:r>
      <w:r w:rsidR="0022725A" w:rsidRPr="003C0F08">
        <w:rPr>
          <w:rFonts w:hint="cs"/>
          <w:rtl/>
        </w:rPr>
        <w:t xml:space="preserve"> </w:t>
      </w:r>
      <w:r w:rsidRPr="003C0F08">
        <w:rPr>
          <w:rFonts w:hint="cs"/>
          <w:rtl/>
        </w:rPr>
        <w:t>همچنین</w:t>
      </w:r>
      <w:r w:rsidR="0022725A" w:rsidRPr="003C0F08">
        <w:rPr>
          <w:rFonts w:hint="cs"/>
          <w:rtl/>
        </w:rPr>
        <w:t xml:space="preserve"> </w:t>
      </w:r>
      <w:r w:rsidR="0035464B" w:rsidRPr="003C0F08">
        <w:rPr>
          <w:rFonts w:hint="cs"/>
          <w:rtl/>
        </w:rPr>
        <w:t xml:space="preserve">اگر </w:t>
      </w:r>
      <w:r w:rsidRPr="003C0F08">
        <w:rPr>
          <w:rFonts w:hint="cs"/>
          <w:rtl/>
        </w:rPr>
        <w:t xml:space="preserve">با اجتناب از ضرر محتمل، </w:t>
      </w:r>
      <w:r w:rsidR="0022725A" w:rsidRPr="003C0F08">
        <w:rPr>
          <w:rFonts w:hint="cs"/>
          <w:rtl/>
        </w:rPr>
        <w:t>یک نفع مهمی را از دست</w:t>
      </w:r>
      <w:r w:rsidR="0032670A" w:rsidRPr="003C0F08">
        <w:rPr>
          <w:rFonts w:hint="cs"/>
          <w:rtl/>
        </w:rPr>
        <w:t xml:space="preserve"> می‌</w:t>
      </w:r>
      <w:r w:rsidR="0022725A" w:rsidRPr="003C0F08">
        <w:rPr>
          <w:rFonts w:hint="cs"/>
          <w:rtl/>
        </w:rPr>
        <w:t>ده</w:t>
      </w:r>
      <w:r w:rsidRPr="003C0F08">
        <w:rPr>
          <w:rFonts w:hint="cs"/>
          <w:rtl/>
        </w:rPr>
        <w:t>ی</w:t>
      </w:r>
      <w:r w:rsidR="0022725A" w:rsidRPr="003C0F08">
        <w:rPr>
          <w:rFonts w:hint="cs"/>
          <w:rtl/>
        </w:rPr>
        <w:t xml:space="preserve">م، </w:t>
      </w:r>
      <w:r w:rsidR="0035464B" w:rsidRPr="003C0F08">
        <w:rPr>
          <w:rFonts w:hint="cs"/>
          <w:rtl/>
        </w:rPr>
        <w:t>دیگر معلوم نیست</w:t>
      </w:r>
      <w:r w:rsidR="0022725A" w:rsidRPr="003C0F08">
        <w:rPr>
          <w:rFonts w:hint="cs"/>
          <w:rtl/>
        </w:rPr>
        <w:t xml:space="preserve"> که </w:t>
      </w:r>
      <w:r w:rsidR="0035464B" w:rsidRPr="003C0F08">
        <w:rPr>
          <w:rFonts w:hint="cs"/>
          <w:rtl/>
        </w:rPr>
        <w:t xml:space="preserve">در این فرض، </w:t>
      </w:r>
      <w:r w:rsidR="0022725A" w:rsidRPr="003C0F08">
        <w:rPr>
          <w:rFonts w:hint="cs"/>
          <w:rtl/>
        </w:rPr>
        <w:t>دفع ضرر محتمل</w:t>
      </w:r>
      <w:r w:rsidRPr="003C0F08">
        <w:rPr>
          <w:rFonts w:hint="cs"/>
          <w:rtl/>
        </w:rPr>
        <w:t>،</w:t>
      </w:r>
      <w:r w:rsidR="0022725A" w:rsidRPr="003C0F08">
        <w:rPr>
          <w:rFonts w:hint="cs"/>
          <w:rtl/>
        </w:rPr>
        <w:t xml:space="preserve"> وجوب عقل</w:t>
      </w:r>
      <w:r w:rsidRPr="003C0F08">
        <w:rPr>
          <w:rFonts w:hint="cs"/>
          <w:rtl/>
        </w:rPr>
        <w:t>ی داشته باشد.</w:t>
      </w:r>
      <w:r w:rsidR="0035464B" w:rsidRPr="003C0F08">
        <w:rPr>
          <w:rFonts w:hint="cs"/>
          <w:rtl/>
        </w:rPr>
        <w:t xml:space="preserve"> </w:t>
      </w:r>
      <w:r w:rsidR="0022725A" w:rsidRPr="003C0F08">
        <w:rPr>
          <w:rFonts w:hint="cs"/>
          <w:rtl/>
        </w:rPr>
        <w:t xml:space="preserve">آنچه ما پذیرفتیم این است که دفع ضرر محتمل دنیوی </w:t>
      </w:r>
      <w:r w:rsidR="00A5504E" w:rsidRPr="003C0F08">
        <w:rPr>
          <w:rFonts w:hint="cs"/>
          <w:rtl/>
        </w:rPr>
        <w:t xml:space="preserve">در صورتی که </w:t>
      </w:r>
      <w:r w:rsidR="0022725A" w:rsidRPr="003C0F08">
        <w:rPr>
          <w:rFonts w:hint="cs"/>
          <w:rtl/>
        </w:rPr>
        <w:t xml:space="preserve">قابل اعتناء </w:t>
      </w:r>
      <w:r w:rsidRPr="003C0F08">
        <w:rPr>
          <w:rFonts w:hint="cs"/>
          <w:rtl/>
        </w:rPr>
        <w:t>و</w:t>
      </w:r>
      <w:r w:rsidR="0022725A" w:rsidRPr="003C0F08">
        <w:rPr>
          <w:rFonts w:hint="cs"/>
          <w:rtl/>
        </w:rPr>
        <w:t xml:space="preserve"> خالص باشد، موضوع حکم عقل است اما اگر در ناحیۀ ترکش </w:t>
      </w:r>
      <w:r w:rsidR="002D31E7" w:rsidRPr="003C0F08">
        <w:rPr>
          <w:rFonts w:hint="cs"/>
          <w:rtl/>
        </w:rPr>
        <w:t xml:space="preserve">مشوب شد </w:t>
      </w:r>
      <w:r w:rsidR="0022725A" w:rsidRPr="003C0F08">
        <w:rPr>
          <w:rFonts w:hint="cs"/>
          <w:rtl/>
        </w:rPr>
        <w:t xml:space="preserve">به یک ضرر اقوایی </w:t>
      </w:r>
      <w:r w:rsidR="0032670A" w:rsidRPr="003C0F08">
        <w:rPr>
          <w:rFonts w:hint="cs"/>
          <w:rtl/>
        </w:rPr>
        <w:t xml:space="preserve">یا با یک نفعی که واقعاً </w:t>
      </w:r>
      <w:r w:rsidR="00492354" w:rsidRPr="003C0F08">
        <w:rPr>
          <w:rtl/>
        </w:rPr>
        <w:t>قابل‌توجه</w:t>
      </w:r>
      <w:r w:rsidR="0032670A" w:rsidRPr="003C0F08">
        <w:rPr>
          <w:rFonts w:hint="cs"/>
          <w:rtl/>
        </w:rPr>
        <w:t xml:space="preserve"> است، دیگر در اینجا معلوم نیست که </w:t>
      </w:r>
      <w:r w:rsidR="002D31E7" w:rsidRPr="003C0F08">
        <w:rPr>
          <w:rFonts w:hint="cs"/>
          <w:rtl/>
        </w:rPr>
        <w:t xml:space="preserve">دفع ضرر محتمل </w:t>
      </w:r>
      <w:r w:rsidR="0032670A" w:rsidRPr="003C0F08">
        <w:rPr>
          <w:rFonts w:hint="cs"/>
          <w:rtl/>
        </w:rPr>
        <w:t xml:space="preserve">موضوع حکم عقل </w:t>
      </w:r>
      <w:r w:rsidR="002D31E7" w:rsidRPr="003C0F08">
        <w:rPr>
          <w:rFonts w:hint="cs"/>
          <w:rtl/>
        </w:rPr>
        <w:t xml:space="preserve">به لزوم </w:t>
      </w:r>
      <w:r w:rsidR="0032670A" w:rsidRPr="003C0F08">
        <w:rPr>
          <w:rFonts w:hint="cs"/>
          <w:rtl/>
        </w:rPr>
        <w:t xml:space="preserve">باشد. </w:t>
      </w:r>
      <w:r w:rsidR="002D31E7" w:rsidRPr="003C0F08">
        <w:rPr>
          <w:rFonts w:hint="cs"/>
          <w:rtl/>
        </w:rPr>
        <w:t xml:space="preserve"> </w:t>
      </w:r>
    </w:p>
    <w:p w14:paraId="050E73B7" w14:textId="77777777" w:rsidR="002D31E7" w:rsidRPr="003C0F08" w:rsidRDefault="00035715" w:rsidP="00FE5A9F">
      <w:pPr>
        <w:rPr>
          <w:rtl/>
        </w:rPr>
      </w:pPr>
      <w:r w:rsidRPr="003C0F08">
        <w:rPr>
          <w:rFonts w:hint="cs"/>
          <w:rtl/>
        </w:rPr>
        <w:t xml:space="preserve">ان شاالله در ادامۀ بحث در تنبیهات عرض می‌کنیم که در احتمال تکلیف ما </w:t>
      </w:r>
      <w:r w:rsidRPr="003C0F08">
        <w:rPr>
          <w:rFonts w:hint="cs"/>
          <w:rtl/>
        </w:rPr>
        <w:t>نسبت به ضرر دنیوی، احتمال ضرر خالص و محض نمی‌دهیم، بلکه همواره احتمال تزاحمش با یک ضرر دیگری که مترتب بر نفس احتیاط است را می‌دهیم.</w:t>
      </w:r>
    </w:p>
    <w:p w14:paraId="1679D606" w14:textId="77777777" w:rsidR="00E65050" w:rsidRPr="003C0F08" w:rsidRDefault="00035715" w:rsidP="00FE5A9F">
      <w:pPr>
        <w:rPr>
          <w:rtl/>
        </w:rPr>
      </w:pPr>
      <w:r w:rsidRPr="003C0F08">
        <w:rPr>
          <w:rFonts w:hint="cs"/>
          <w:rtl/>
        </w:rPr>
        <w:t xml:space="preserve"> بحث ما در اصل مسئله </w:t>
      </w:r>
      <w:r w:rsidR="002D31E7" w:rsidRPr="003C0F08">
        <w:rPr>
          <w:rFonts w:hint="cs"/>
          <w:rtl/>
        </w:rPr>
        <w:t xml:space="preserve">لزوم دفع ضرر محتمل </w:t>
      </w:r>
      <w:r w:rsidRPr="003C0F08">
        <w:rPr>
          <w:rFonts w:hint="cs"/>
          <w:rtl/>
        </w:rPr>
        <w:t xml:space="preserve">تمام </w:t>
      </w:r>
      <w:r w:rsidR="002D31E7" w:rsidRPr="003C0F08">
        <w:rPr>
          <w:rFonts w:hint="cs"/>
          <w:rtl/>
        </w:rPr>
        <w:t>شد،</w:t>
      </w:r>
      <w:r w:rsidRPr="003C0F08">
        <w:rPr>
          <w:rFonts w:hint="cs"/>
          <w:rtl/>
        </w:rPr>
        <w:t xml:space="preserve"> چند تنبیهی باقی مانده که </w:t>
      </w:r>
      <w:r w:rsidR="002D31E7" w:rsidRPr="003C0F08">
        <w:rPr>
          <w:rFonts w:hint="cs"/>
          <w:rtl/>
        </w:rPr>
        <w:t>در جلسات آتی مطرح</w:t>
      </w:r>
      <w:r w:rsidRPr="003C0F08">
        <w:rPr>
          <w:rFonts w:hint="cs"/>
          <w:rtl/>
        </w:rPr>
        <w:t xml:space="preserve"> خواهیم کرد. </w:t>
      </w:r>
    </w:p>
    <w:p w14:paraId="5B1473E7" w14:textId="77777777" w:rsidR="0001300C" w:rsidRPr="003C0F08" w:rsidRDefault="0001300C" w:rsidP="00FE5783">
      <w:pPr>
        <w:tabs>
          <w:tab w:val="left" w:pos="7804"/>
          <w:tab w:val="right" w:pos="10204"/>
        </w:tabs>
        <w:ind w:firstLine="0"/>
        <w:jc w:val="lowKashida"/>
        <w:rPr>
          <w:rtl/>
        </w:rPr>
      </w:pPr>
    </w:p>
    <w:p w14:paraId="3AAF48F3" w14:textId="77777777" w:rsidR="00B60E7F" w:rsidRPr="003C0F08" w:rsidRDefault="00035715" w:rsidP="00D902F9">
      <w:pPr>
        <w:tabs>
          <w:tab w:val="left" w:pos="3138"/>
          <w:tab w:val="left" w:pos="7804"/>
          <w:tab w:val="right" w:pos="10204"/>
        </w:tabs>
        <w:ind w:firstLine="0"/>
        <w:jc w:val="left"/>
        <w:rPr>
          <w:rtl/>
        </w:rPr>
      </w:pP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718E588F" w14:textId="77777777" w:rsidR="00B60E7F" w:rsidRPr="003C0F08" w:rsidRDefault="00B60E7F" w:rsidP="00B60E7F">
      <w:pPr>
        <w:rPr>
          <w:rtl/>
        </w:rPr>
      </w:pPr>
    </w:p>
    <w:p w14:paraId="7CE84E52" w14:textId="77777777" w:rsidR="00562447" w:rsidRPr="003C0F08" w:rsidRDefault="00562447" w:rsidP="00B60E7F">
      <w:pPr>
        <w:rPr>
          <w:rtl/>
        </w:rPr>
        <w:sectPr w:rsidR="00562447" w:rsidRPr="003C0F08" w:rsidSect="0010049B">
          <w:headerReference w:type="even" r:id="rId110"/>
          <w:headerReference w:type="default" r:id="rId111"/>
          <w:footerReference w:type="even" r:id="rId112"/>
          <w:footerReference w:type="default" r:id="rId113"/>
          <w:headerReference w:type="first" r:id="rId114"/>
          <w:footerReference w:type="first" r:id="rId11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7711A10A"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30158D5B" wp14:editId="45DC9FA5">
            <wp:extent cx="723899" cy="241300"/>
            <wp:effectExtent l="0" t="0" r="635" b="6350"/>
            <wp:docPr id="4170397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03977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A5BE335" w14:textId="77777777" w:rsidR="008D61CA"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2496095" w:history="1">
        <w:r w:rsidRPr="003C0F08">
          <w:rPr>
            <w:rStyle w:val="Hyperlink"/>
            <w:rFonts w:hint="eastAsia"/>
            <w:noProof/>
            <w:rtl/>
          </w:rPr>
          <w:t>تنب</w:t>
        </w:r>
        <w:r w:rsidRPr="003C0F08">
          <w:rPr>
            <w:rStyle w:val="Hyperlink"/>
            <w:rFonts w:hint="cs"/>
            <w:noProof/>
            <w:rtl/>
          </w:rPr>
          <w:t>ی</w:t>
        </w:r>
        <w:r w:rsidRPr="003C0F08">
          <w:rPr>
            <w:rStyle w:val="Hyperlink"/>
            <w:rFonts w:hint="eastAsia"/>
            <w:noProof/>
            <w:rtl/>
          </w:rPr>
          <w:t>هات</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62496095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26AAB" w:rsidRPr="003C0F08">
          <w:rPr>
            <w:noProof/>
            <w:webHidden/>
            <w:rtl/>
          </w:rPr>
          <w:t>1</w:t>
        </w:r>
        <w:r w:rsidRPr="003C0F08">
          <w:rPr>
            <w:rStyle w:val="Hyperlink"/>
            <w:noProof/>
            <w:rtl/>
          </w:rPr>
          <w:fldChar w:fldCharType="end"/>
        </w:r>
      </w:hyperlink>
    </w:p>
    <w:p w14:paraId="32285BB8" w14:textId="77777777" w:rsidR="008D61CA"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2496096" w:history="1">
        <w:r w:rsidRPr="003C0F08">
          <w:rPr>
            <w:rStyle w:val="Hyperlink"/>
            <w:rFonts w:hint="eastAsia"/>
            <w:noProof/>
            <w:rtl/>
          </w:rPr>
          <w:t>تنب</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عقل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rStyle w:val="Hyperlink"/>
            <w:noProof/>
            <w:rtl/>
          </w:rPr>
          <w:t xml:space="preserve"> </w:t>
        </w:r>
        <w:r w:rsidRPr="003C0F08">
          <w:rPr>
            <w:rStyle w:val="Hyperlink"/>
            <w:rFonts w:hint="eastAsia"/>
            <w:noProof/>
            <w:rtl/>
          </w:rPr>
          <w:t>محض</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62496096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26AAB" w:rsidRPr="003C0F08">
          <w:rPr>
            <w:noProof/>
            <w:webHidden/>
            <w:rtl/>
          </w:rPr>
          <w:t>1</w:t>
        </w:r>
        <w:r w:rsidRPr="003C0F08">
          <w:rPr>
            <w:rStyle w:val="Hyperlink"/>
            <w:noProof/>
            <w:rtl/>
          </w:rPr>
          <w:fldChar w:fldCharType="end"/>
        </w:r>
      </w:hyperlink>
    </w:p>
    <w:p w14:paraId="5153783C" w14:textId="77777777" w:rsidR="008D61C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2496097" w:history="1">
        <w:r w:rsidRPr="003C0F08">
          <w:rPr>
            <w:rStyle w:val="Hyperlink"/>
            <w:rFonts w:hint="eastAsia"/>
            <w:noProof/>
            <w:rtl/>
          </w:rPr>
          <w:t>نت</w:t>
        </w:r>
        <w:r w:rsidRPr="003C0F08">
          <w:rPr>
            <w:rStyle w:val="Hyperlink"/>
            <w:rFonts w:hint="cs"/>
            <w:noProof/>
            <w:rtl/>
          </w:rPr>
          <w:t>ی</w:t>
        </w:r>
        <w:r w:rsidRPr="003C0F08">
          <w:rPr>
            <w:rStyle w:val="Hyperlink"/>
            <w:rFonts w:hint="eastAsia"/>
            <w:noProof/>
            <w:rtl/>
          </w:rPr>
          <w:t>جه</w:t>
        </w:r>
        <w:r w:rsidRPr="003C0F08">
          <w:rPr>
            <w:rStyle w:val="Hyperlink"/>
            <w:noProof/>
            <w:rtl/>
          </w:rPr>
          <w:t xml:space="preserve"> </w:t>
        </w:r>
        <w:r w:rsidRPr="003C0F08">
          <w:rPr>
            <w:rStyle w:val="Hyperlink"/>
            <w:rFonts w:hint="eastAsia"/>
            <w:noProof/>
            <w:rtl/>
          </w:rPr>
          <w:t>تنب</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w:t>
        </w:r>
        <w:r w:rsidRPr="003C0F08">
          <w:rPr>
            <w:rStyle w:val="Hyperlink"/>
            <w:rFonts w:hint="eastAsia"/>
            <w:noProof/>
            <w:rtl/>
          </w:rPr>
          <w:t>اول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62496097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26AAB" w:rsidRPr="003C0F08">
          <w:rPr>
            <w:noProof/>
            <w:webHidden/>
            <w:rtl/>
          </w:rPr>
          <w:t>3</w:t>
        </w:r>
        <w:r w:rsidRPr="003C0F08">
          <w:rPr>
            <w:rStyle w:val="Hyperlink"/>
            <w:noProof/>
            <w:rtl/>
          </w:rPr>
          <w:fldChar w:fldCharType="end"/>
        </w:r>
      </w:hyperlink>
    </w:p>
    <w:p w14:paraId="0A388033" w14:textId="77777777" w:rsidR="008D61CA"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2496098" w:history="1">
        <w:r w:rsidRPr="003C0F08">
          <w:rPr>
            <w:rStyle w:val="Hyperlink"/>
            <w:rFonts w:hint="eastAsia"/>
            <w:noProof/>
            <w:rtl/>
          </w:rPr>
          <w:t>تنب</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کاشف</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eastAsia"/>
            <w:noProof/>
            <w:rtl/>
          </w:rPr>
          <w:t>امارات</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اصول</w:t>
        </w:r>
        <w:r w:rsidRPr="003C0F08">
          <w:rPr>
            <w:rStyle w:val="Hyperlink"/>
            <w:noProof/>
            <w:rtl/>
          </w:rPr>
          <w:t xml:space="preserve"> </w:t>
        </w:r>
        <w:r w:rsidRPr="003C0F08">
          <w:rPr>
            <w:rStyle w:val="Hyperlink"/>
            <w:rFonts w:hint="eastAsia"/>
            <w:noProof/>
            <w:rtl/>
          </w:rPr>
          <w:t>شرع</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محض</w:t>
        </w:r>
        <w:r w:rsidRPr="003C0F08">
          <w:rPr>
            <w:rStyle w:val="Hyperlink"/>
            <w:noProof/>
            <w:rtl/>
          </w:rPr>
          <w:t xml:space="preserve"> </w:t>
        </w:r>
        <w:r w:rsidRPr="003C0F08">
          <w:rPr>
            <w:rStyle w:val="Hyperlink"/>
            <w:rFonts w:hint="eastAsia"/>
            <w:noProof/>
            <w:rtl/>
          </w:rPr>
          <w:t>نبودن</w:t>
        </w:r>
        <w:r w:rsidRPr="003C0F08">
          <w:rPr>
            <w:rStyle w:val="Hyperlink"/>
            <w:noProof/>
            <w:rtl/>
          </w:rPr>
          <w:t xml:space="preserve"> </w:t>
        </w:r>
        <w:r w:rsidRPr="003C0F08">
          <w:rPr>
            <w:rStyle w:val="Hyperlink"/>
            <w:rFonts w:hint="eastAsia"/>
            <w:noProof/>
            <w:rtl/>
          </w:rPr>
          <w:t>ضرر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62496098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26AAB" w:rsidRPr="003C0F08">
          <w:rPr>
            <w:noProof/>
            <w:webHidden/>
            <w:rtl/>
          </w:rPr>
          <w:t>4</w:t>
        </w:r>
        <w:r w:rsidRPr="003C0F08">
          <w:rPr>
            <w:rStyle w:val="Hyperlink"/>
            <w:noProof/>
            <w:rtl/>
          </w:rPr>
          <w:fldChar w:fldCharType="end"/>
        </w:r>
      </w:hyperlink>
    </w:p>
    <w:p w14:paraId="349AD54F" w14:textId="77777777" w:rsidR="008D61C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2496099" w:history="1">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مرحوم</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مطارح</w:t>
        </w:r>
        <w:r w:rsidRPr="003C0F08">
          <w:rPr>
            <w:rStyle w:val="Hyperlink"/>
            <w:noProof/>
            <w:rtl/>
          </w:rPr>
          <w:t xml:space="preserve"> </w:t>
        </w:r>
        <w:r w:rsidRPr="003C0F08">
          <w:rPr>
            <w:rStyle w:val="Hyperlink"/>
            <w:rFonts w:hint="eastAsia"/>
            <w:noProof/>
            <w:rtl/>
          </w:rPr>
          <w:t>الانظار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62496099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26AAB" w:rsidRPr="003C0F08">
          <w:rPr>
            <w:noProof/>
            <w:webHidden/>
            <w:rtl/>
          </w:rPr>
          <w:t>4</w:t>
        </w:r>
        <w:r w:rsidRPr="003C0F08">
          <w:rPr>
            <w:rStyle w:val="Hyperlink"/>
            <w:noProof/>
            <w:rtl/>
          </w:rPr>
          <w:fldChar w:fldCharType="end"/>
        </w:r>
      </w:hyperlink>
    </w:p>
    <w:p w14:paraId="32F5F4B1" w14:textId="77777777" w:rsidR="008D61C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2496100" w:history="1">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مرحوم</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فرائد</w:t>
        </w:r>
        <w:r w:rsidRPr="003C0F08">
          <w:rPr>
            <w:rStyle w:val="Hyperlink"/>
            <w:rFonts w:ascii="Arial" w:hAnsi="Arial" w:cs="Arial"/>
            <w:noProof/>
          </w:rPr>
          <w:t>‌</w:t>
        </w:r>
        <w:r w:rsidRPr="003C0F08">
          <w:rPr>
            <w:rStyle w:val="Hyperlink"/>
            <w:rFonts w:hint="eastAsia"/>
            <w:noProof/>
            <w:rtl/>
          </w:rPr>
          <w:t>الاصول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62496100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26AAB" w:rsidRPr="003C0F08">
          <w:rPr>
            <w:noProof/>
            <w:webHidden/>
            <w:rtl/>
          </w:rPr>
          <w:t>7</w:t>
        </w:r>
        <w:r w:rsidRPr="003C0F08">
          <w:rPr>
            <w:rStyle w:val="Hyperlink"/>
            <w:noProof/>
            <w:rtl/>
          </w:rPr>
          <w:fldChar w:fldCharType="end"/>
        </w:r>
      </w:hyperlink>
    </w:p>
    <w:p w14:paraId="20B8FE99" w14:textId="77777777" w:rsidR="008D61C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2496101" w:history="1">
        <w:r w:rsidRPr="003C0F08">
          <w:rPr>
            <w:rStyle w:val="Hyperlink"/>
            <w:rFonts w:hint="eastAsia"/>
            <w:noProof/>
            <w:rtl/>
          </w:rPr>
          <w:t>اختلاف</w:t>
        </w:r>
        <w:r w:rsidRPr="003C0F08">
          <w:rPr>
            <w:rStyle w:val="Hyperlink"/>
            <w:noProof/>
            <w:rtl/>
          </w:rPr>
          <w:t xml:space="preserve"> </w:t>
        </w:r>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مرحوم</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با</w:t>
        </w:r>
        <w:r w:rsidRPr="003C0F08">
          <w:rPr>
            <w:rStyle w:val="Hyperlink"/>
            <w:noProof/>
            <w:rtl/>
          </w:rPr>
          <w:t xml:space="preserve"> </w:t>
        </w:r>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مختار</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احت</w:t>
        </w:r>
        <w:r w:rsidRPr="003C0F08">
          <w:rPr>
            <w:rStyle w:val="Hyperlink"/>
            <w:rFonts w:hint="cs"/>
            <w:noProof/>
            <w:rtl/>
          </w:rPr>
          <w:t>ی</w:t>
        </w:r>
        <w:r w:rsidRPr="003C0F08">
          <w:rPr>
            <w:rStyle w:val="Hyperlink"/>
            <w:rFonts w:hint="eastAsia"/>
            <w:noProof/>
            <w:rtl/>
          </w:rPr>
          <w:t>اط</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62496101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26AAB" w:rsidRPr="003C0F08">
          <w:rPr>
            <w:noProof/>
            <w:webHidden/>
            <w:rtl/>
          </w:rPr>
          <w:t>9</w:t>
        </w:r>
        <w:r w:rsidRPr="003C0F08">
          <w:rPr>
            <w:rStyle w:val="Hyperlink"/>
            <w:noProof/>
            <w:rtl/>
          </w:rPr>
          <w:fldChar w:fldCharType="end"/>
        </w:r>
      </w:hyperlink>
    </w:p>
    <w:p w14:paraId="740BF451" w14:textId="77777777" w:rsidR="008D61CA"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2496102" w:history="1">
        <w:r w:rsidRPr="003C0F08">
          <w:rPr>
            <w:rStyle w:val="Hyperlink"/>
            <w:rFonts w:hint="eastAsia"/>
            <w:noProof/>
            <w:rtl/>
          </w:rPr>
          <w:t>نکت</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تکم</w:t>
        </w:r>
        <w:r w:rsidRPr="003C0F08">
          <w:rPr>
            <w:rStyle w:val="Hyperlink"/>
            <w:rFonts w:hint="cs"/>
            <w:noProof/>
            <w:rtl/>
          </w:rPr>
          <w:t>ی</w:t>
        </w:r>
        <w:r w:rsidRPr="003C0F08">
          <w:rPr>
            <w:rStyle w:val="Hyperlink"/>
            <w:rFonts w:hint="eastAsia"/>
            <w:noProof/>
            <w:rtl/>
          </w:rPr>
          <w:t>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مرحوم</w:t>
        </w:r>
        <w:r w:rsidRPr="003C0F08">
          <w:rPr>
            <w:rStyle w:val="Hyperlink"/>
            <w:noProof/>
            <w:rtl/>
          </w:rPr>
          <w:t xml:space="preserve"> </w:t>
        </w:r>
        <w:r w:rsidRPr="003C0F08">
          <w:rPr>
            <w:rStyle w:val="Hyperlink"/>
            <w:rFonts w:hint="eastAsia"/>
            <w:noProof/>
            <w:rtl/>
          </w:rPr>
          <w:t>ش</w:t>
        </w:r>
        <w:r w:rsidRPr="003C0F08">
          <w:rPr>
            <w:rStyle w:val="Hyperlink"/>
            <w:rFonts w:hint="cs"/>
            <w:noProof/>
            <w:rtl/>
          </w:rPr>
          <w:t>ی</w:t>
        </w:r>
        <w:r w:rsidRPr="003C0F08">
          <w:rPr>
            <w:rStyle w:val="Hyperlink"/>
            <w:rFonts w:hint="eastAsia"/>
            <w:noProof/>
            <w:rtl/>
          </w:rPr>
          <w:t>خ</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62496102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526AAB" w:rsidRPr="003C0F08">
          <w:rPr>
            <w:noProof/>
            <w:webHidden/>
            <w:rtl/>
          </w:rPr>
          <w:t>10</w:t>
        </w:r>
        <w:r w:rsidRPr="003C0F08">
          <w:rPr>
            <w:rStyle w:val="Hyperlink"/>
            <w:noProof/>
            <w:rtl/>
          </w:rPr>
          <w:fldChar w:fldCharType="end"/>
        </w:r>
      </w:hyperlink>
    </w:p>
    <w:p w14:paraId="09A8C53C" w14:textId="77777777" w:rsidR="00F2447A" w:rsidRPr="003C0F08" w:rsidRDefault="00035715" w:rsidP="00F2447A">
      <w:pPr>
        <w:rPr>
          <w:rtl/>
        </w:rPr>
      </w:pPr>
      <w:r w:rsidRPr="003C0F08">
        <w:fldChar w:fldCharType="end"/>
      </w:r>
      <w:bookmarkStart w:id="826" w:name="BokSabj2_d_6_3"/>
      <w:bookmarkEnd w:id="826"/>
    </w:p>
    <w:p w14:paraId="2AA34160" w14:textId="77777777" w:rsidR="00684DF2" w:rsidRPr="003C0F08" w:rsidRDefault="00035715" w:rsidP="0032670A">
      <w:pPr>
        <w:pStyle w:val="Heading1"/>
        <w:rPr>
          <w:rtl/>
        </w:rPr>
      </w:pPr>
      <w:bookmarkStart w:id="827" w:name="_Toc62496095"/>
      <w:r w:rsidRPr="003C0F08">
        <w:rPr>
          <w:rFonts w:hint="cs"/>
          <w:rtl/>
        </w:rPr>
        <w:t>تنبیهات دفع ضرر محتمل</w:t>
      </w:r>
      <w:bookmarkEnd w:id="827"/>
    </w:p>
    <w:p w14:paraId="540FCAA7" w14:textId="77777777" w:rsidR="0001300C" w:rsidRPr="003C0F08" w:rsidRDefault="00035715" w:rsidP="00173E5F">
      <w:pPr>
        <w:rPr>
          <w:rtl/>
        </w:rPr>
      </w:pPr>
      <w:r w:rsidRPr="003C0F08">
        <w:rPr>
          <w:rFonts w:hint="cs"/>
          <w:rtl/>
        </w:rPr>
        <w:t xml:space="preserve">بحث ما در </w:t>
      </w:r>
      <w:r w:rsidR="00173E5F" w:rsidRPr="003C0F08">
        <w:rPr>
          <w:rFonts w:hint="cs"/>
          <w:rtl/>
        </w:rPr>
        <w:t xml:space="preserve">قاعدۀ </w:t>
      </w:r>
      <w:r w:rsidRPr="003C0F08">
        <w:rPr>
          <w:rFonts w:hint="cs"/>
          <w:rtl/>
        </w:rPr>
        <w:t>دفع ضرر محتمل تمام شد. ماحصل بحث این شد که ما دف</w:t>
      </w:r>
      <w:r w:rsidR="003D7E0D" w:rsidRPr="003C0F08">
        <w:rPr>
          <w:rFonts w:hint="cs"/>
          <w:rtl/>
        </w:rPr>
        <w:t>ع ضرر محتمل اخروی و دنیوی معتدٌ</w:t>
      </w:r>
      <w:r w:rsidR="003D7E0D" w:rsidRPr="003C0F08">
        <w:rPr>
          <w:rFonts w:hint="eastAsia"/>
          <w:rtl/>
        </w:rPr>
        <w:t>‌</w:t>
      </w:r>
      <w:r w:rsidRPr="003C0F08">
        <w:rPr>
          <w:rFonts w:hint="cs"/>
          <w:rtl/>
        </w:rPr>
        <w:t>ب</w:t>
      </w:r>
      <w:r w:rsidR="003D7E0D" w:rsidRPr="003C0F08">
        <w:rPr>
          <w:rFonts w:hint="cs"/>
          <w:rtl/>
        </w:rPr>
        <w:t>ـه را موضوع</w:t>
      </w:r>
      <w:r w:rsidRPr="003C0F08">
        <w:rPr>
          <w:rFonts w:hint="cs"/>
          <w:rtl/>
        </w:rPr>
        <w:t xml:space="preserve"> حکم عقل به وجوب دفع</w:t>
      </w:r>
      <w:r w:rsidR="0068073F" w:rsidRPr="003C0F08">
        <w:rPr>
          <w:rFonts w:hint="cs"/>
          <w:rtl/>
        </w:rPr>
        <w:t xml:space="preserve"> می‌</w:t>
      </w:r>
      <w:r w:rsidR="003D7E0D" w:rsidRPr="003C0F08">
        <w:rPr>
          <w:rFonts w:hint="cs"/>
          <w:rtl/>
        </w:rPr>
        <w:t>دانیم.</w:t>
      </w:r>
      <w:r w:rsidRPr="003C0F08">
        <w:rPr>
          <w:rFonts w:hint="cs"/>
          <w:rtl/>
        </w:rPr>
        <w:t xml:space="preserve"> این حکم عقلی ثابت است و منافاتی </w:t>
      </w:r>
      <w:r w:rsidR="00173E5F" w:rsidRPr="003C0F08">
        <w:rPr>
          <w:rFonts w:hint="cs"/>
          <w:rtl/>
        </w:rPr>
        <w:t>با این ندارد</w:t>
      </w:r>
      <w:r w:rsidRPr="003C0F08">
        <w:rPr>
          <w:rFonts w:hint="cs"/>
          <w:rtl/>
        </w:rPr>
        <w:t xml:space="preserve"> که انسان طبعا</w:t>
      </w:r>
      <w:r w:rsidR="00173E5F" w:rsidRPr="003C0F08">
        <w:rPr>
          <w:rFonts w:hint="cs"/>
          <w:rtl/>
        </w:rPr>
        <w:t>ً و ارتکازاً فرار جبلی از ضرر نیز</w:t>
      </w:r>
      <w:r w:rsidRPr="003C0F08">
        <w:rPr>
          <w:rFonts w:hint="cs"/>
          <w:rtl/>
        </w:rPr>
        <w:t xml:space="preserve"> داشته باشد. </w:t>
      </w:r>
    </w:p>
    <w:p w14:paraId="7CDE4D25" w14:textId="77777777" w:rsidR="00D660F2" w:rsidRPr="003C0F08" w:rsidRDefault="00035715" w:rsidP="00D524B5">
      <w:pPr>
        <w:rPr>
          <w:rtl/>
        </w:rPr>
      </w:pPr>
      <w:r w:rsidRPr="003C0F08">
        <w:rPr>
          <w:rFonts w:hint="cs"/>
          <w:rtl/>
        </w:rPr>
        <w:t>دو سه نکته باقی است که اگر اینها بحث نشود، به نظر</w:t>
      </w:r>
      <w:r w:rsidR="0068073F" w:rsidRPr="003C0F08">
        <w:rPr>
          <w:rFonts w:hint="cs"/>
          <w:rtl/>
        </w:rPr>
        <w:t xml:space="preserve"> می‌</w:t>
      </w:r>
      <w:r w:rsidR="00173E5F" w:rsidRPr="003C0F08">
        <w:rPr>
          <w:rFonts w:hint="cs"/>
          <w:rtl/>
        </w:rPr>
        <w:t>آید بحث ما ناقص باشد که این نکات را</w:t>
      </w:r>
      <w:r w:rsidRPr="003C0F08">
        <w:rPr>
          <w:rFonts w:hint="cs"/>
          <w:rtl/>
        </w:rPr>
        <w:t xml:space="preserve"> به عنوان تنبیهات این بحث عرض</w:t>
      </w:r>
      <w:r w:rsidR="0068073F" w:rsidRPr="003C0F08">
        <w:rPr>
          <w:rFonts w:hint="cs"/>
          <w:rtl/>
        </w:rPr>
        <w:t xml:space="preserve"> می‌</w:t>
      </w:r>
      <w:r w:rsidRPr="003C0F08">
        <w:rPr>
          <w:rFonts w:hint="cs"/>
          <w:rtl/>
        </w:rPr>
        <w:t>کنیم.</w:t>
      </w:r>
    </w:p>
    <w:p w14:paraId="77427488" w14:textId="77777777" w:rsidR="00D660F2" w:rsidRPr="003C0F08" w:rsidRDefault="00035715" w:rsidP="00173E5F">
      <w:pPr>
        <w:pStyle w:val="Heading2"/>
        <w:rPr>
          <w:rtl/>
        </w:rPr>
      </w:pPr>
      <w:bookmarkStart w:id="828" w:name="_Toc62496096"/>
      <w:r w:rsidRPr="003C0F08">
        <w:rPr>
          <w:rFonts w:hint="cs"/>
          <w:rtl/>
        </w:rPr>
        <w:t>تنبیه اول</w:t>
      </w:r>
      <w:r w:rsidR="00B411D2" w:rsidRPr="003C0F08">
        <w:rPr>
          <w:rFonts w:hint="cs"/>
          <w:rtl/>
        </w:rPr>
        <w:t>: حکم عقل به لزوم  دفع ضرر محتمل محض</w:t>
      </w:r>
      <w:bookmarkEnd w:id="828"/>
    </w:p>
    <w:p w14:paraId="4B7D7B6B" w14:textId="77777777" w:rsidR="00D660F2" w:rsidRPr="003C0F08" w:rsidRDefault="00035715" w:rsidP="003D7E0D">
      <w:pPr>
        <w:rPr>
          <w:rtl/>
        </w:rPr>
      </w:pPr>
      <w:r w:rsidRPr="003C0F08">
        <w:rPr>
          <w:rFonts w:hint="cs"/>
          <w:rtl/>
        </w:rPr>
        <w:t>ما که قائل شدیم به وجوب د</w:t>
      </w:r>
      <w:r w:rsidR="003D7E0D" w:rsidRPr="003C0F08">
        <w:rPr>
          <w:rFonts w:hint="cs"/>
          <w:rtl/>
        </w:rPr>
        <w:t>فع ضرر محتمل اخروی و دنیوی معتدٌ</w:t>
      </w:r>
      <w:r w:rsidRPr="003C0F08">
        <w:rPr>
          <w:rFonts w:hint="cs"/>
          <w:rtl/>
        </w:rPr>
        <w:t>ب</w:t>
      </w:r>
      <w:r w:rsidR="003D7E0D" w:rsidRPr="003C0F08">
        <w:rPr>
          <w:rFonts w:hint="cs"/>
          <w:rtl/>
        </w:rPr>
        <w:t>ـه.</w:t>
      </w:r>
      <w:r w:rsidRPr="003C0F08">
        <w:rPr>
          <w:rFonts w:hint="cs"/>
          <w:rtl/>
        </w:rPr>
        <w:t xml:space="preserve"> ممکن است کسی نتیجه بگیرد که بنابراین شما باید احتیاطی بشوید؛ چون وقتی ما احتمال تکلیف</w:t>
      </w:r>
      <w:r w:rsidR="0068073F" w:rsidRPr="003C0F08">
        <w:rPr>
          <w:rFonts w:hint="cs"/>
          <w:rtl/>
        </w:rPr>
        <w:t xml:space="preserve"> می‌</w:t>
      </w:r>
      <w:r w:rsidRPr="003C0F08">
        <w:rPr>
          <w:rFonts w:hint="cs"/>
          <w:rtl/>
        </w:rPr>
        <w:t>دهیم، احتمال ضرر هم</w:t>
      </w:r>
      <w:r w:rsidR="0068073F" w:rsidRPr="003C0F08">
        <w:rPr>
          <w:rFonts w:hint="cs"/>
          <w:rtl/>
        </w:rPr>
        <w:t xml:space="preserve"> می‌</w:t>
      </w:r>
      <w:r w:rsidRPr="003C0F08">
        <w:rPr>
          <w:rFonts w:hint="cs"/>
          <w:rtl/>
        </w:rPr>
        <w:t>دهیم، لااقل ضرر دنیوی از باب اینکه مفاسد</w:t>
      </w:r>
      <w:r w:rsidR="003D7E0D" w:rsidRPr="003C0F08">
        <w:rPr>
          <w:rFonts w:hint="cs"/>
          <w:rtl/>
        </w:rPr>
        <w:t>،</w:t>
      </w:r>
      <w:r w:rsidRPr="003C0F08">
        <w:rPr>
          <w:rFonts w:hint="cs"/>
          <w:rtl/>
        </w:rPr>
        <w:t xml:space="preserve"> ضرر هستند و ترک مصالح</w:t>
      </w:r>
      <w:r w:rsidR="003D7E0D" w:rsidRPr="003C0F08">
        <w:rPr>
          <w:rFonts w:hint="cs"/>
          <w:rtl/>
        </w:rPr>
        <w:t>،</w:t>
      </w:r>
      <w:r w:rsidRPr="003C0F08">
        <w:rPr>
          <w:rFonts w:hint="cs"/>
          <w:rtl/>
        </w:rPr>
        <w:t xml:space="preserve"> ضرر است پس باید قائل به احتیاط باشیم. </w:t>
      </w:r>
    </w:p>
    <w:p w14:paraId="27F49502" w14:textId="77777777" w:rsidR="00B411D2" w:rsidRPr="003C0F08" w:rsidRDefault="00035715" w:rsidP="003D7E0D">
      <w:pPr>
        <w:rPr>
          <w:rtl/>
        </w:rPr>
      </w:pPr>
      <w:r w:rsidRPr="003C0F08">
        <w:rPr>
          <w:rFonts w:hint="cs"/>
          <w:rtl/>
        </w:rPr>
        <w:lastRenderedPageBreak/>
        <w:t>در طی مباحث گذشته تقریباً این بحث را انجام دادیم، اما برای تأکید و اضافه کردن یک نکته این را عرض</w:t>
      </w:r>
      <w:r w:rsidR="0068073F" w:rsidRPr="003C0F08">
        <w:rPr>
          <w:rFonts w:hint="cs"/>
          <w:rtl/>
        </w:rPr>
        <w:t xml:space="preserve"> می‌</w:t>
      </w:r>
      <w:r w:rsidRPr="003C0F08">
        <w:rPr>
          <w:rFonts w:hint="cs"/>
          <w:rtl/>
        </w:rPr>
        <w:t>کنم که احتمال ضرر</w:t>
      </w:r>
      <w:r w:rsidR="003D7E0D" w:rsidRPr="003C0F08">
        <w:rPr>
          <w:rFonts w:hint="cs"/>
          <w:rtl/>
        </w:rPr>
        <w:t xml:space="preserve"> در فعل</w:t>
      </w:r>
      <w:r w:rsidRPr="003C0F08">
        <w:rPr>
          <w:rFonts w:hint="cs"/>
          <w:rtl/>
        </w:rPr>
        <w:t xml:space="preserve"> غالباً (اگر نگوییم همیشه</w:t>
      </w:r>
      <w:r w:rsidRPr="003C0F08">
        <w:rPr>
          <w:rFonts w:hint="cs"/>
          <w:rtl/>
        </w:rPr>
        <w:t>) مزاح</w:t>
      </w:r>
      <w:r w:rsidR="00173E5F" w:rsidRPr="003C0F08">
        <w:rPr>
          <w:rFonts w:hint="cs"/>
          <w:rtl/>
        </w:rPr>
        <w:t xml:space="preserve">م یا معارض </w:t>
      </w:r>
      <w:r w:rsidR="00BB7C9D" w:rsidRPr="003C0F08">
        <w:rPr>
          <w:rFonts w:hint="cs"/>
          <w:rtl/>
        </w:rPr>
        <w:t xml:space="preserve">است </w:t>
      </w:r>
      <w:r w:rsidR="00173E5F" w:rsidRPr="003C0F08">
        <w:rPr>
          <w:rFonts w:hint="cs"/>
          <w:rtl/>
        </w:rPr>
        <w:t>با یک ضر</w:t>
      </w:r>
      <w:r w:rsidR="003D7E0D" w:rsidRPr="003C0F08">
        <w:rPr>
          <w:rFonts w:hint="cs"/>
          <w:rtl/>
        </w:rPr>
        <w:t>ر در ترک</w:t>
      </w:r>
      <w:r w:rsidRPr="003C0F08">
        <w:rPr>
          <w:rFonts w:hint="cs"/>
          <w:rtl/>
        </w:rPr>
        <w:t>. همانطور که ما احتمال</w:t>
      </w:r>
      <w:r w:rsidR="0068073F" w:rsidRPr="003C0F08">
        <w:rPr>
          <w:rFonts w:hint="cs"/>
          <w:rtl/>
        </w:rPr>
        <w:t xml:space="preserve"> می‌</w:t>
      </w:r>
      <w:r w:rsidRPr="003C0F08">
        <w:rPr>
          <w:rFonts w:hint="cs"/>
          <w:rtl/>
        </w:rPr>
        <w:t>دهیم که در شرب تتن ضرری باشد، احتمال</w:t>
      </w:r>
      <w:r w:rsidR="0068073F" w:rsidRPr="003C0F08">
        <w:rPr>
          <w:rFonts w:hint="cs"/>
          <w:rtl/>
        </w:rPr>
        <w:t xml:space="preserve"> می‌</w:t>
      </w:r>
      <w:r w:rsidRPr="003C0F08">
        <w:rPr>
          <w:rFonts w:hint="cs"/>
          <w:rtl/>
        </w:rPr>
        <w:t>دهیم که در ترکش هم ضرری باشد یا منفعتی را از دست بدهیم. علاوه بر این</w:t>
      </w:r>
      <w:r w:rsidR="003D7E0D" w:rsidRPr="003C0F08">
        <w:rPr>
          <w:rFonts w:hint="cs"/>
          <w:rtl/>
        </w:rPr>
        <w:t>، طبق</w:t>
      </w:r>
      <w:r w:rsidRPr="003C0F08">
        <w:rPr>
          <w:rFonts w:hint="cs"/>
          <w:rtl/>
        </w:rPr>
        <w:t xml:space="preserve"> بحث</w:t>
      </w:r>
      <w:r w:rsidR="0068073F" w:rsidRPr="003C0F08">
        <w:rPr>
          <w:rFonts w:hint="cs"/>
          <w:rtl/>
        </w:rPr>
        <w:t>‌‌ها</w:t>
      </w:r>
      <w:r w:rsidR="003D7E0D" w:rsidRPr="003C0F08">
        <w:rPr>
          <w:rFonts w:hint="cs"/>
          <w:rtl/>
        </w:rPr>
        <w:t>ی</w:t>
      </w:r>
      <w:r w:rsidRPr="003C0F08">
        <w:rPr>
          <w:rFonts w:hint="cs"/>
          <w:rtl/>
        </w:rPr>
        <w:t xml:space="preserve"> که در حق</w:t>
      </w:r>
      <w:r w:rsidRPr="003C0F08">
        <w:rPr>
          <w:rFonts w:hint="eastAsia"/>
          <w:rtl/>
        </w:rPr>
        <w:t>‌</w:t>
      </w:r>
      <w:r w:rsidRPr="003C0F08">
        <w:rPr>
          <w:rFonts w:hint="cs"/>
          <w:rtl/>
        </w:rPr>
        <w:t xml:space="preserve">الطاعة </w:t>
      </w:r>
      <w:r w:rsidR="003D7E0D" w:rsidRPr="003C0F08">
        <w:rPr>
          <w:rFonts w:hint="cs"/>
          <w:rtl/>
        </w:rPr>
        <w:t>گذشت،</w:t>
      </w:r>
      <w:r w:rsidRPr="003C0F08">
        <w:rPr>
          <w:rFonts w:hint="cs"/>
          <w:rtl/>
        </w:rPr>
        <w:t xml:space="preserve"> عرض کردیم که نفس آزادی و ترخیص و ارخاء عنان و تس</w:t>
      </w:r>
      <w:r w:rsidRPr="003C0F08">
        <w:rPr>
          <w:rFonts w:hint="cs"/>
          <w:rtl/>
        </w:rPr>
        <w:t>هیل هم</w:t>
      </w:r>
      <w:r w:rsidR="003D7E0D" w:rsidRPr="003C0F08">
        <w:rPr>
          <w:rFonts w:hint="cs"/>
          <w:rtl/>
        </w:rPr>
        <w:t xml:space="preserve"> می‌تواند</w:t>
      </w:r>
      <w:r w:rsidRPr="003C0F08">
        <w:rPr>
          <w:rFonts w:hint="cs"/>
          <w:rtl/>
        </w:rPr>
        <w:t xml:space="preserve"> دارای مصلحت باشد (</w:t>
      </w:r>
      <w:r w:rsidR="0068073F" w:rsidRPr="003C0F08">
        <w:rPr>
          <w:rFonts w:hint="cs"/>
          <w:rtl/>
        </w:rPr>
        <w:t>نمی‌</w:t>
      </w:r>
      <w:r w:rsidRPr="003C0F08">
        <w:rPr>
          <w:rFonts w:hint="cs"/>
          <w:rtl/>
        </w:rPr>
        <w:t xml:space="preserve">گوییم قطعاً هست)، پس احتمال ضرر مزاحم با احتمال دیگری است و معارض با احتمال دیگری است و آن وجود ملاک در ترخیص، تسهیل، آزادی عبد و ارخاء عنان در فعل و ترک است. بنابراین این مصلحت نیز همچون آن ضرر دیگر که لزوم ترک دارد، </w:t>
      </w:r>
      <w:r w:rsidRPr="003C0F08">
        <w:rPr>
          <w:rFonts w:hint="cs"/>
          <w:rtl/>
        </w:rPr>
        <w:t>رعایت</w:t>
      </w:r>
      <w:r w:rsidR="003D7E0D" w:rsidRPr="003C0F08">
        <w:rPr>
          <w:rFonts w:hint="cs"/>
          <w:rtl/>
        </w:rPr>
        <w:t xml:space="preserve"> و لزوم فعل</w:t>
      </w:r>
      <w:r w:rsidRPr="003C0F08">
        <w:rPr>
          <w:rFonts w:hint="cs"/>
          <w:rtl/>
        </w:rPr>
        <w:t xml:space="preserve"> می‌خواهد.</w:t>
      </w:r>
    </w:p>
    <w:p w14:paraId="6D053F19" w14:textId="77777777" w:rsidR="00B411D2" w:rsidRPr="003C0F08" w:rsidRDefault="00035715" w:rsidP="003D7E0D">
      <w:pPr>
        <w:rPr>
          <w:rtl/>
        </w:rPr>
      </w:pPr>
      <w:r w:rsidRPr="003C0F08">
        <w:rPr>
          <w:rFonts w:hint="cs"/>
          <w:rtl/>
        </w:rPr>
        <w:t>به تعبیر صحیح</w:t>
      </w:r>
      <w:r w:rsidRPr="003C0F08">
        <w:rPr>
          <w:rFonts w:hint="eastAsia"/>
          <w:rtl/>
        </w:rPr>
        <w:t>‌</w:t>
      </w:r>
      <w:r w:rsidR="00D660F2" w:rsidRPr="003C0F08">
        <w:rPr>
          <w:rFonts w:hint="cs"/>
          <w:rtl/>
        </w:rPr>
        <w:t xml:space="preserve">تر که قبلاً هم به آن اشاره شده، ضرر مزاحم </w:t>
      </w:r>
      <w:r w:rsidR="00896B53" w:rsidRPr="003C0F08">
        <w:rPr>
          <w:rFonts w:hint="cs"/>
          <w:rtl/>
        </w:rPr>
        <w:t>اصلاً موضوع</w:t>
      </w:r>
      <w:r w:rsidRPr="003C0F08">
        <w:rPr>
          <w:rFonts w:hint="cs"/>
          <w:rtl/>
        </w:rPr>
        <w:t xml:space="preserve"> حکم عقل نیست. عقل ضرری را لازم</w:t>
      </w:r>
      <w:r w:rsidRPr="003C0F08">
        <w:rPr>
          <w:rFonts w:hint="eastAsia"/>
          <w:rtl/>
        </w:rPr>
        <w:t>‌</w:t>
      </w:r>
      <w:r w:rsidR="00896B53" w:rsidRPr="003C0F08">
        <w:rPr>
          <w:rFonts w:hint="cs"/>
          <w:rtl/>
        </w:rPr>
        <w:t>الدفع</w:t>
      </w:r>
      <w:r w:rsidR="0068073F" w:rsidRPr="003C0F08">
        <w:rPr>
          <w:rFonts w:hint="cs"/>
          <w:rtl/>
        </w:rPr>
        <w:t xml:space="preserve"> می‌</w:t>
      </w:r>
      <w:r w:rsidR="00896B53" w:rsidRPr="003C0F08">
        <w:rPr>
          <w:rFonts w:hint="cs"/>
          <w:rtl/>
        </w:rPr>
        <w:t xml:space="preserve">داند که محض و خالص باشد. </w:t>
      </w:r>
      <w:r w:rsidR="003D7E0D" w:rsidRPr="003C0F08">
        <w:rPr>
          <w:rFonts w:hint="cs"/>
          <w:rtl/>
        </w:rPr>
        <w:t xml:space="preserve">اما </w:t>
      </w:r>
      <w:r w:rsidR="00896B53" w:rsidRPr="003C0F08">
        <w:rPr>
          <w:rFonts w:hint="cs"/>
          <w:rtl/>
        </w:rPr>
        <w:t>اگر ضرری توأم شد</w:t>
      </w:r>
      <w:r w:rsidR="003D7E0D" w:rsidRPr="003C0F08">
        <w:rPr>
          <w:rFonts w:hint="cs"/>
          <w:rtl/>
        </w:rPr>
        <w:t xml:space="preserve"> پس</w:t>
      </w:r>
      <w:r w:rsidR="003D7E0D" w:rsidRPr="003C0F08">
        <w:rPr>
          <w:rtl/>
        </w:rPr>
        <w:t xml:space="preserve"> </w:t>
      </w:r>
      <w:r w:rsidR="003D7E0D" w:rsidRPr="003C0F08">
        <w:rPr>
          <w:rFonts w:hint="cs"/>
          <w:rtl/>
        </w:rPr>
        <w:t>در</w:t>
      </w:r>
      <w:r w:rsidR="003D7E0D" w:rsidRPr="003C0F08">
        <w:rPr>
          <w:rtl/>
        </w:rPr>
        <w:t xml:space="preserve"> </w:t>
      </w:r>
      <w:r w:rsidR="003D7E0D" w:rsidRPr="003C0F08">
        <w:rPr>
          <w:rFonts w:hint="cs"/>
          <w:rtl/>
        </w:rPr>
        <w:t>اینجا</w:t>
      </w:r>
      <w:r w:rsidR="003D7E0D" w:rsidRPr="003C0F08">
        <w:rPr>
          <w:rtl/>
        </w:rPr>
        <w:t xml:space="preserve"> </w:t>
      </w:r>
      <w:r w:rsidR="003D7E0D" w:rsidRPr="003C0F08">
        <w:rPr>
          <w:rFonts w:hint="cs"/>
          <w:rtl/>
        </w:rPr>
        <w:t>حکم</w:t>
      </w:r>
      <w:r w:rsidR="003D7E0D" w:rsidRPr="003C0F08">
        <w:rPr>
          <w:rtl/>
        </w:rPr>
        <w:t xml:space="preserve"> </w:t>
      </w:r>
      <w:r w:rsidR="003D7E0D" w:rsidRPr="003C0F08">
        <w:rPr>
          <w:rFonts w:hint="cs"/>
          <w:rtl/>
        </w:rPr>
        <w:t>عقلی</w:t>
      </w:r>
      <w:r w:rsidR="003D7E0D" w:rsidRPr="003C0F08">
        <w:rPr>
          <w:rtl/>
        </w:rPr>
        <w:t xml:space="preserve"> </w:t>
      </w:r>
      <w:r w:rsidR="003D7E0D" w:rsidRPr="003C0F08">
        <w:rPr>
          <w:rFonts w:hint="cs"/>
          <w:rtl/>
        </w:rPr>
        <w:t>به</w:t>
      </w:r>
      <w:r w:rsidR="003D7E0D" w:rsidRPr="003C0F08">
        <w:rPr>
          <w:rtl/>
        </w:rPr>
        <w:t xml:space="preserve"> </w:t>
      </w:r>
      <w:r w:rsidR="003D7E0D" w:rsidRPr="003C0F08">
        <w:rPr>
          <w:rFonts w:hint="cs"/>
          <w:rtl/>
        </w:rPr>
        <w:t>لزوم</w:t>
      </w:r>
      <w:r w:rsidR="003D7E0D" w:rsidRPr="003C0F08">
        <w:rPr>
          <w:rtl/>
        </w:rPr>
        <w:t xml:space="preserve"> </w:t>
      </w:r>
      <w:r w:rsidR="003D7E0D" w:rsidRPr="003C0F08">
        <w:rPr>
          <w:rFonts w:hint="cs"/>
          <w:rtl/>
        </w:rPr>
        <w:t>دفع</w:t>
      </w:r>
      <w:r w:rsidR="003D7E0D" w:rsidRPr="003C0F08">
        <w:rPr>
          <w:rtl/>
        </w:rPr>
        <w:t xml:space="preserve"> </w:t>
      </w:r>
      <w:r w:rsidR="003D7E0D" w:rsidRPr="003C0F08">
        <w:rPr>
          <w:rFonts w:hint="cs"/>
          <w:rtl/>
        </w:rPr>
        <w:t>نداریم</w:t>
      </w:r>
      <w:r w:rsidR="003D7E0D" w:rsidRPr="003C0F08">
        <w:rPr>
          <w:rtl/>
        </w:rPr>
        <w:t>.</w:t>
      </w:r>
      <w:r w:rsidR="00896B53" w:rsidRPr="003C0F08">
        <w:rPr>
          <w:rFonts w:hint="cs"/>
          <w:rtl/>
        </w:rPr>
        <w:t xml:space="preserve"> </w:t>
      </w:r>
      <w:r w:rsidR="003D7E0D" w:rsidRPr="003C0F08">
        <w:rPr>
          <w:rFonts w:hint="cs"/>
          <w:rtl/>
        </w:rPr>
        <w:t xml:space="preserve">ضرر توأم </w:t>
      </w:r>
      <w:r w:rsidR="00896B53" w:rsidRPr="003C0F08">
        <w:rPr>
          <w:rFonts w:hint="cs"/>
          <w:rtl/>
        </w:rPr>
        <w:t>یعنی</w:t>
      </w:r>
      <w:r w:rsidR="003D7E0D" w:rsidRPr="003C0F08">
        <w:rPr>
          <w:rFonts w:hint="cs"/>
          <w:rtl/>
        </w:rPr>
        <w:t xml:space="preserve"> علاوه بر ترتب ضرر محتمل</w:t>
      </w:r>
      <w:r w:rsidR="00896B53" w:rsidRPr="003C0F08">
        <w:rPr>
          <w:rFonts w:hint="cs"/>
          <w:rtl/>
        </w:rPr>
        <w:t xml:space="preserve"> بر فعل</w:t>
      </w:r>
      <w:r w:rsidRPr="003C0F08">
        <w:rPr>
          <w:rFonts w:hint="cs"/>
          <w:rtl/>
        </w:rPr>
        <w:t>،</w:t>
      </w:r>
      <w:r w:rsidR="003D7E0D" w:rsidRPr="003C0F08">
        <w:rPr>
          <w:rFonts w:hint="cs"/>
          <w:rtl/>
        </w:rPr>
        <w:t xml:space="preserve"> </w:t>
      </w:r>
      <w:r w:rsidR="00896B53" w:rsidRPr="003C0F08">
        <w:rPr>
          <w:rFonts w:hint="cs"/>
          <w:rtl/>
        </w:rPr>
        <w:t>بر ت</w:t>
      </w:r>
      <w:r w:rsidRPr="003C0F08">
        <w:rPr>
          <w:rFonts w:hint="cs"/>
          <w:rtl/>
        </w:rPr>
        <w:t>رکش نیز</w:t>
      </w:r>
      <w:r w:rsidR="003D7E0D" w:rsidRPr="003C0F08">
        <w:rPr>
          <w:rFonts w:hint="cs"/>
          <w:rtl/>
        </w:rPr>
        <w:t xml:space="preserve"> ضرری مترتب باشد یعنی</w:t>
      </w:r>
      <w:r w:rsidR="00896B53" w:rsidRPr="003C0F08">
        <w:rPr>
          <w:rFonts w:hint="cs"/>
          <w:rtl/>
        </w:rPr>
        <w:t xml:space="preserve"> احتمال می</w:t>
      </w:r>
      <w:r w:rsidRPr="003C0F08">
        <w:rPr>
          <w:rFonts w:hint="eastAsia"/>
          <w:rtl/>
        </w:rPr>
        <w:t>‌</w:t>
      </w:r>
      <w:r w:rsidR="00896B53" w:rsidRPr="003C0F08">
        <w:rPr>
          <w:rFonts w:hint="cs"/>
          <w:rtl/>
        </w:rPr>
        <w:t>دهیم که ترکش هم ضرر داشته باشد و موجب از دست رفتن یک نفع و مصلحت مهمی بشود. اگر فعلی که احتمال</w:t>
      </w:r>
      <w:r w:rsidR="0068073F" w:rsidRPr="003C0F08">
        <w:rPr>
          <w:rFonts w:hint="cs"/>
          <w:rtl/>
        </w:rPr>
        <w:t xml:space="preserve"> می‌</w:t>
      </w:r>
      <w:r w:rsidR="00896B53" w:rsidRPr="003C0F08">
        <w:rPr>
          <w:rFonts w:hint="cs"/>
          <w:rtl/>
        </w:rPr>
        <w:t xml:space="preserve">دهیم متضمن ضرر باشد مزاحم باشد با یک احتمال دیگری که </w:t>
      </w:r>
      <w:r w:rsidR="00BB7C9D" w:rsidRPr="003C0F08">
        <w:rPr>
          <w:rFonts w:hint="cs"/>
          <w:rtl/>
        </w:rPr>
        <w:t>عبارت است از اینکه</w:t>
      </w:r>
      <w:r w:rsidR="00896B53" w:rsidRPr="003C0F08">
        <w:rPr>
          <w:rFonts w:hint="cs"/>
          <w:rtl/>
        </w:rPr>
        <w:t xml:space="preserve"> از </w:t>
      </w:r>
      <w:r w:rsidR="00BB7C9D" w:rsidRPr="003C0F08">
        <w:rPr>
          <w:rFonts w:hint="cs"/>
          <w:rtl/>
        </w:rPr>
        <w:t xml:space="preserve">مصلحت </w:t>
      </w:r>
      <w:r w:rsidR="00896B53" w:rsidRPr="003C0F08">
        <w:rPr>
          <w:rFonts w:hint="cs"/>
          <w:rtl/>
        </w:rPr>
        <w:t>ترخیص و تسهیل و ارخاء عنان محروم بمانیم</w:t>
      </w:r>
      <w:r w:rsidR="00BB7C9D" w:rsidRPr="003C0F08">
        <w:rPr>
          <w:rFonts w:hint="cs"/>
          <w:rtl/>
        </w:rPr>
        <w:t xml:space="preserve">، دیگر از موضوع لزوم عقلی دفع ضرر محتمل خارج است. هر نوع تفویت مصلحتی، ضرر است و </w:t>
      </w:r>
      <w:r w:rsidR="003D7E0D" w:rsidRPr="003C0F08">
        <w:rPr>
          <w:rFonts w:hint="cs"/>
          <w:rtl/>
        </w:rPr>
        <w:t>تسهیل و ارخاء عنان</w:t>
      </w:r>
      <w:r w:rsidR="00896B53" w:rsidRPr="003C0F08">
        <w:rPr>
          <w:rFonts w:hint="cs"/>
          <w:rtl/>
        </w:rPr>
        <w:t xml:space="preserve"> هم مصلحتی است که باید ملاحظه شود</w:t>
      </w:r>
      <w:r w:rsidR="003D7E0D" w:rsidRPr="003C0F08">
        <w:rPr>
          <w:rFonts w:hint="cs"/>
          <w:rtl/>
        </w:rPr>
        <w:t>.</w:t>
      </w:r>
      <w:r w:rsidR="00896B53" w:rsidRPr="003C0F08">
        <w:rPr>
          <w:rFonts w:hint="cs"/>
          <w:rtl/>
        </w:rPr>
        <w:t xml:space="preserve"> </w:t>
      </w:r>
    </w:p>
    <w:p w14:paraId="7D5285F5" w14:textId="77777777" w:rsidR="0075746C" w:rsidRPr="003C0F08" w:rsidRDefault="00035715" w:rsidP="0075746C">
      <w:pPr>
        <w:rPr>
          <w:rtl/>
        </w:rPr>
      </w:pPr>
      <w:r w:rsidRPr="003C0F08">
        <w:rPr>
          <w:rFonts w:hint="cs"/>
          <w:rtl/>
        </w:rPr>
        <w:t>به تعبیر برخی بزرگان مث</w:t>
      </w:r>
      <w:r w:rsidR="00B411D2" w:rsidRPr="003C0F08">
        <w:rPr>
          <w:rFonts w:hint="cs"/>
          <w:rtl/>
        </w:rPr>
        <w:t>ل مرحوم آشتیانی در حاشیه رسائل،</w:t>
      </w:r>
      <w:r w:rsidRPr="003C0F08">
        <w:rPr>
          <w:rFonts w:hint="cs"/>
          <w:rtl/>
        </w:rPr>
        <w:t xml:space="preserve"> ضرری که موضوع حکم عقل است، م</w:t>
      </w:r>
      <w:r w:rsidRPr="003C0F08">
        <w:rPr>
          <w:rFonts w:hint="cs"/>
          <w:rtl/>
        </w:rPr>
        <w:t>قید به این است که متدارک نباشد و محض و خالص باشد. ما در جلسات گذشته از این تعبیر کردیم به ضرر محض و</w:t>
      </w:r>
      <w:r w:rsidR="00B411D2" w:rsidRPr="003C0F08">
        <w:rPr>
          <w:rFonts w:hint="cs"/>
          <w:rtl/>
        </w:rPr>
        <w:t xml:space="preserve"> خالص که موضوع حکم عقلی است. بنابراین</w:t>
      </w:r>
      <w:r w:rsidRPr="003C0F08">
        <w:rPr>
          <w:rFonts w:hint="cs"/>
          <w:rtl/>
        </w:rPr>
        <w:t xml:space="preserve"> ضرری که در موضوع حکم عقل اخذ شده است، قید دارد که ضرر غیر متدارک باشد. فلذا اگر متدارک شد، دیگر این نوع ضرر، موضوع حکم </w:t>
      </w:r>
      <w:r w:rsidRPr="003C0F08">
        <w:rPr>
          <w:rFonts w:hint="cs"/>
          <w:rtl/>
        </w:rPr>
        <w:t xml:space="preserve">عقلی نیست. </w:t>
      </w:r>
    </w:p>
    <w:p w14:paraId="61EA0D26" w14:textId="77777777" w:rsidR="00896B53" w:rsidRPr="003C0F08" w:rsidRDefault="00035715" w:rsidP="0075746C">
      <w:pPr>
        <w:rPr>
          <w:rtl/>
        </w:rPr>
      </w:pPr>
      <w:r w:rsidRPr="003C0F08">
        <w:rPr>
          <w:rFonts w:hint="cs"/>
          <w:rtl/>
        </w:rPr>
        <w:t xml:space="preserve">وقتی ما احتمال </w:t>
      </w:r>
      <w:r w:rsidR="0075746C" w:rsidRPr="003C0F08">
        <w:rPr>
          <w:rFonts w:hint="cs"/>
          <w:rtl/>
        </w:rPr>
        <w:t xml:space="preserve">ثبوت </w:t>
      </w:r>
      <w:r w:rsidRPr="003C0F08">
        <w:rPr>
          <w:rFonts w:hint="cs"/>
          <w:rtl/>
        </w:rPr>
        <w:t>تکلیف</w:t>
      </w:r>
      <w:r w:rsidR="0075746C" w:rsidRPr="003C0F08">
        <w:rPr>
          <w:rFonts w:hint="cs"/>
          <w:rtl/>
        </w:rPr>
        <w:t xml:space="preserve"> مثل حرمت شرب تتن را</w:t>
      </w:r>
      <w:r w:rsidR="0068073F" w:rsidRPr="003C0F08">
        <w:rPr>
          <w:rFonts w:hint="cs"/>
          <w:rtl/>
        </w:rPr>
        <w:t xml:space="preserve"> می‌</w:t>
      </w:r>
      <w:r w:rsidRPr="003C0F08">
        <w:rPr>
          <w:rFonts w:hint="cs"/>
          <w:rtl/>
        </w:rPr>
        <w:t>دهیم</w:t>
      </w:r>
      <w:r w:rsidR="0075746C" w:rsidRPr="003C0F08">
        <w:rPr>
          <w:rFonts w:hint="cs"/>
          <w:rtl/>
        </w:rPr>
        <w:t xml:space="preserve">، </w:t>
      </w:r>
      <w:r w:rsidRPr="003C0F08">
        <w:rPr>
          <w:rFonts w:hint="cs"/>
          <w:rtl/>
        </w:rPr>
        <w:t>احتمال</w:t>
      </w:r>
      <w:r w:rsidR="0068073F" w:rsidRPr="003C0F08">
        <w:rPr>
          <w:rFonts w:hint="cs"/>
          <w:rtl/>
        </w:rPr>
        <w:t xml:space="preserve"> نمی‌</w:t>
      </w:r>
      <w:r w:rsidRPr="003C0F08">
        <w:rPr>
          <w:rFonts w:hint="cs"/>
          <w:rtl/>
        </w:rPr>
        <w:t>دهیم ضرر غیر متدارک را؛ چون ممکن است تدارک شده باشد و ممکن است در آزادی انسان و در ارخاء عنان و در اباحۀ این امر</w:t>
      </w:r>
      <w:r w:rsidR="00584566" w:rsidRPr="003C0F08">
        <w:rPr>
          <w:rFonts w:hint="cs"/>
          <w:rtl/>
        </w:rPr>
        <w:t>،</w:t>
      </w:r>
      <w:r w:rsidRPr="003C0F08">
        <w:rPr>
          <w:rFonts w:hint="cs"/>
          <w:rtl/>
        </w:rPr>
        <w:t xml:space="preserve"> ملاکی باشد که این ضرر را تدارک</w:t>
      </w:r>
      <w:r w:rsidR="0068073F" w:rsidRPr="003C0F08">
        <w:rPr>
          <w:rFonts w:hint="cs"/>
          <w:rtl/>
        </w:rPr>
        <w:t xml:space="preserve"> می‌</w:t>
      </w:r>
      <w:r w:rsidRPr="003C0F08">
        <w:rPr>
          <w:rFonts w:hint="cs"/>
          <w:rtl/>
        </w:rPr>
        <w:t>کند. احتمالش را</w:t>
      </w:r>
      <w:r w:rsidR="0068073F" w:rsidRPr="003C0F08">
        <w:rPr>
          <w:rFonts w:hint="cs"/>
          <w:rtl/>
        </w:rPr>
        <w:t xml:space="preserve"> می‌</w:t>
      </w:r>
      <w:r w:rsidRPr="003C0F08">
        <w:rPr>
          <w:rFonts w:hint="cs"/>
          <w:rtl/>
        </w:rPr>
        <w:t>دهیم و همین</w:t>
      </w:r>
      <w:r w:rsidRPr="003C0F08">
        <w:rPr>
          <w:rFonts w:hint="cs"/>
          <w:rtl/>
        </w:rPr>
        <w:t xml:space="preserve"> کافی است که دیگر موضوع حکم عقل محرز نشود و محقق نباشد. این نکتۀ مهمی است. </w:t>
      </w:r>
    </w:p>
    <w:p w14:paraId="6B076276" w14:textId="77777777" w:rsidR="00584566" w:rsidRPr="003C0F08" w:rsidRDefault="00035715" w:rsidP="00BB7C9D">
      <w:pPr>
        <w:rPr>
          <w:rtl/>
        </w:rPr>
      </w:pPr>
      <w:r w:rsidRPr="003C0F08">
        <w:rPr>
          <w:rFonts w:hint="cs"/>
          <w:rtl/>
        </w:rPr>
        <w:t xml:space="preserve">ضرر گاهی مزاحم با ضرر دیگری است در خود این موضوع؛ مثلاً </w:t>
      </w:r>
      <w:r w:rsidR="0075746C" w:rsidRPr="003C0F08">
        <w:rPr>
          <w:rFonts w:hint="cs"/>
          <w:rtl/>
        </w:rPr>
        <w:t>در شرب تتن علاوه بر اینکه</w:t>
      </w:r>
      <w:r w:rsidRPr="003C0F08">
        <w:rPr>
          <w:rFonts w:hint="cs"/>
          <w:rtl/>
        </w:rPr>
        <w:t xml:space="preserve"> احتمال</w:t>
      </w:r>
      <w:r w:rsidR="0068073F" w:rsidRPr="003C0F08">
        <w:rPr>
          <w:rFonts w:hint="cs"/>
          <w:rtl/>
        </w:rPr>
        <w:t xml:space="preserve"> می‌</w:t>
      </w:r>
      <w:r w:rsidRPr="003C0F08">
        <w:rPr>
          <w:rFonts w:hint="cs"/>
          <w:rtl/>
        </w:rPr>
        <w:t xml:space="preserve">دهیم در </w:t>
      </w:r>
      <w:r w:rsidR="0075746C" w:rsidRPr="003C0F08">
        <w:rPr>
          <w:rFonts w:hint="cs"/>
          <w:rtl/>
        </w:rPr>
        <w:t xml:space="preserve">فعل </w:t>
      </w:r>
      <w:r w:rsidRPr="003C0F08">
        <w:rPr>
          <w:rFonts w:hint="cs"/>
          <w:rtl/>
        </w:rPr>
        <w:t xml:space="preserve">آن </w:t>
      </w:r>
      <w:r w:rsidR="0075746C" w:rsidRPr="003C0F08">
        <w:rPr>
          <w:rFonts w:hint="cs"/>
          <w:rtl/>
        </w:rPr>
        <w:t xml:space="preserve">ضرر </w:t>
      </w:r>
      <w:r w:rsidRPr="003C0F08">
        <w:rPr>
          <w:rFonts w:hint="cs"/>
          <w:rtl/>
        </w:rPr>
        <w:t>باشد</w:t>
      </w:r>
      <w:r w:rsidR="0075746C" w:rsidRPr="003C0F08">
        <w:rPr>
          <w:rFonts w:hint="cs"/>
          <w:rtl/>
        </w:rPr>
        <w:t>، احتمال بدهیم در ترکش نیز</w:t>
      </w:r>
      <w:r w:rsidRPr="003C0F08">
        <w:rPr>
          <w:rFonts w:hint="cs"/>
          <w:rtl/>
        </w:rPr>
        <w:t xml:space="preserve"> </w:t>
      </w:r>
      <w:r w:rsidR="0075746C" w:rsidRPr="003C0F08">
        <w:rPr>
          <w:rFonts w:hint="cs"/>
          <w:rtl/>
        </w:rPr>
        <w:t xml:space="preserve">ضرر باشد مثلاً </w:t>
      </w:r>
      <w:r w:rsidRPr="003C0F08">
        <w:rPr>
          <w:rFonts w:hint="cs"/>
          <w:rtl/>
        </w:rPr>
        <w:t xml:space="preserve">چه بسا سیگار کشیدن </w:t>
      </w:r>
      <w:r w:rsidRPr="003C0F08">
        <w:rPr>
          <w:rFonts w:hint="cs"/>
          <w:rtl/>
        </w:rPr>
        <w:t xml:space="preserve">برای یک بیماری خوب باشد و همینطور دیگر </w:t>
      </w:r>
      <w:r w:rsidRPr="003C0F08">
        <w:rPr>
          <w:rFonts w:hint="cs"/>
          <w:rtl/>
        </w:rPr>
        <w:lastRenderedPageBreak/>
        <w:t>امور ممنوعه. در اینجا ضررها در مرتبۀ خودشان با هم معارض هستند؛ یعنی ضرر قائم به شرب تتن مستلزم منع است و ضرری که بر ترکش قائم است، مستلزم این است که شما فعل را انجام دهید و دو ضرر در این جهت تزاحم</w:t>
      </w:r>
      <w:r w:rsidR="0068073F" w:rsidRPr="003C0F08">
        <w:rPr>
          <w:rFonts w:hint="cs"/>
          <w:rtl/>
        </w:rPr>
        <w:t xml:space="preserve"> می‌</w:t>
      </w:r>
      <w:r w:rsidRPr="003C0F08">
        <w:rPr>
          <w:rFonts w:hint="cs"/>
          <w:rtl/>
        </w:rPr>
        <w:t>کنند که یکی مقتضی</w:t>
      </w:r>
      <w:r w:rsidRPr="003C0F08">
        <w:rPr>
          <w:rFonts w:hint="cs"/>
          <w:rtl/>
        </w:rPr>
        <w:t xml:space="preserve"> فعل است و دیگری مقتضی ترک است. اما مصلحت یا ضرری که بر ترک در باب اباحه یا ترخیص نهفته است، مثل این نیست؛ یعنی اینطور نیست که فعل یا ترک دو ضرر مزاحم داشته باشند. در واقع مصلحت ترخیص یا ارخاء عنان در مرتبۀ حکم </w:t>
      </w:r>
      <w:r w:rsidR="0096631B" w:rsidRPr="003C0F08">
        <w:rPr>
          <w:rFonts w:hint="cs"/>
          <w:rtl/>
        </w:rPr>
        <w:t>تزاحم</w:t>
      </w:r>
      <w:r w:rsidR="0068073F" w:rsidRPr="003C0F08">
        <w:rPr>
          <w:rFonts w:hint="cs"/>
          <w:rtl/>
        </w:rPr>
        <w:t xml:space="preserve"> می‌</w:t>
      </w:r>
      <w:r w:rsidR="0096631B" w:rsidRPr="003C0F08">
        <w:rPr>
          <w:rFonts w:hint="cs"/>
          <w:rtl/>
        </w:rPr>
        <w:t xml:space="preserve">کند با مقتضای ضرر. مقتضای ضرر این است که ما آن را دفع کنیم. این لزوم دفع با آزادی انسان سازگار نیست. مرتبۀ حکم ضرر </w:t>
      </w:r>
      <w:r w:rsidR="00BB7C9D" w:rsidRPr="003C0F08">
        <w:rPr>
          <w:rFonts w:hint="cs"/>
          <w:rtl/>
        </w:rPr>
        <w:t xml:space="preserve">که لزوم دفع است </w:t>
      </w:r>
      <w:r w:rsidR="0096631B" w:rsidRPr="003C0F08">
        <w:rPr>
          <w:rFonts w:hint="cs"/>
          <w:rtl/>
        </w:rPr>
        <w:t xml:space="preserve">با </w:t>
      </w:r>
      <w:r w:rsidR="00BB7C9D" w:rsidRPr="003C0F08">
        <w:rPr>
          <w:rFonts w:hint="cs"/>
          <w:rtl/>
        </w:rPr>
        <w:t>مصلحت ترخیص و ارخاء عنان</w:t>
      </w:r>
      <w:r w:rsidR="0096631B" w:rsidRPr="003C0F08">
        <w:rPr>
          <w:rFonts w:hint="cs"/>
          <w:rtl/>
        </w:rPr>
        <w:t xml:space="preserve"> تزاحم</w:t>
      </w:r>
      <w:r w:rsidR="0068073F" w:rsidRPr="003C0F08">
        <w:rPr>
          <w:rFonts w:hint="cs"/>
          <w:rtl/>
        </w:rPr>
        <w:t xml:space="preserve"> می‌</w:t>
      </w:r>
      <w:r w:rsidR="0096631B" w:rsidRPr="003C0F08">
        <w:rPr>
          <w:rFonts w:hint="cs"/>
          <w:rtl/>
        </w:rPr>
        <w:t>کند</w:t>
      </w:r>
      <w:r w:rsidR="00BB7C9D" w:rsidRPr="003C0F08">
        <w:rPr>
          <w:rFonts w:hint="cs"/>
          <w:rtl/>
        </w:rPr>
        <w:t>.</w:t>
      </w:r>
      <w:r w:rsidR="0096631B" w:rsidRPr="003C0F08">
        <w:rPr>
          <w:rFonts w:hint="cs"/>
          <w:rtl/>
        </w:rPr>
        <w:t xml:space="preserve"> </w:t>
      </w:r>
      <w:r w:rsidRPr="003C0F08">
        <w:rPr>
          <w:rFonts w:hint="cs"/>
          <w:rtl/>
        </w:rPr>
        <w:t>اگر لازم باشد</w:t>
      </w:r>
      <w:r w:rsidR="0075746C" w:rsidRPr="003C0F08">
        <w:rPr>
          <w:rFonts w:hint="cs"/>
          <w:rtl/>
        </w:rPr>
        <w:t xml:space="preserve"> که</w:t>
      </w:r>
      <w:r w:rsidRPr="003C0F08">
        <w:rPr>
          <w:rFonts w:hint="cs"/>
          <w:rtl/>
        </w:rPr>
        <w:t xml:space="preserve"> </w:t>
      </w:r>
      <w:r w:rsidR="0096631B" w:rsidRPr="003C0F08">
        <w:rPr>
          <w:rFonts w:hint="cs"/>
          <w:rtl/>
        </w:rPr>
        <w:t>شما ضرر را دفع کنید، این لزوم با آزادی و ارخاء عنان منافات دارد. پس ضرر</w:t>
      </w:r>
      <w:r w:rsidR="00BB7C9D" w:rsidRPr="003C0F08">
        <w:rPr>
          <w:rFonts w:hint="cs"/>
          <w:rtl/>
        </w:rPr>
        <w:t xml:space="preserve"> در مرتبه حکم،</w:t>
      </w:r>
      <w:r w:rsidR="0096631B" w:rsidRPr="003C0F08">
        <w:rPr>
          <w:rFonts w:hint="cs"/>
          <w:rtl/>
        </w:rPr>
        <w:t xml:space="preserve"> با مقتضای تسهیل و مقتضای ارخاء عنان تعارض و تزاحم</w:t>
      </w:r>
      <w:r w:rsidR="0068073F" w:rsidRPr="003C0F08">
        <w:rPr>
          <w:rFonts w:hint="cs"/>
          <w:rtl/>
        </w:rPr>
        <w:t xml:space="preserve"> می‌</w:t>
      </w:r>
      <w:r w:rsidR="008553D7" w:rsidRPr="003C0F08">
        <w:rPr>
          <w:rFonts w:hint="cs"/>
          <w:rtl/>
        </w:rPr>
        <w:t>کن</w:t>
      </w:r>
      <w:r w:rsidR="0096631B" w:rsidRPr="003C0F08">
        <w:rPr>
          <w:rFonts w:hint="cs"/>
          <w:rtl/>
        </w:rPr>
        <w:t>د؛ چون ضرر مقتضی وجوب دفع است و</w:t>
      </w:r>
      <w:r w:rsidR="008553D7" w:rsidRPr="003C0F08">
        <w:rPr>
          <w:rFonts w:hint="cs"/>
          <w:rtl/>
        </w:rPr>
        <w:t>لی</w:t>
      </w:r>
      <w:r w:rsidR="0096631B" w:rsidRPr="003C0F08">
        <w:rPr>
          <w:rFonts w:hint="cs"/>
          <w:rtl/>
        </w:rPr>
        <w:t xml:space="preserve"> آن دیگری مقتضی </w:t>
      </w:r>
      <w:r w:rsidR="00BB7C9D" w:rsidRPr="003C0F08">
        <w:rPr>
          <w:rFonts w:hint="cs"/>
          <w:rtl/>
        </w:rPr>
        <w:t>آزادی مکلف در انجام یا ترک فعل</w:t>
      </w:r>
      <w:r w:rsidR="0096631B" w:rsidRPr="003C0F08">
        <w:rPr>
          <w:rFonts w:hint="cs"/>
          <w:rtl/>
        </w:rPr>
        <w:t xml:space="preserve"> است. ضرر مقتضی این است که شما فعل را انجام ندهید و</w:t>
      </w:r>
      <w:r w:rsidR="008553D7" w:rsidRPr="003C0F08">
        <w:rPr>
          <w:rFonts w:hint="cs"/>
          <w:rtl/>
        </w:rPr>
        <w:t>لی</w:t>
      </w:r>
      <w:r w:rsidR="0096631B" w:rsidRPr="003C0F08">
        <w:rPr>
          <w:rFonts w:hint="cs"/>
          <w:rtl/>
        </w:rPr>
        <w:t xml:space="preserve"> آزادی اقتضا</w:t>
      </w:r>
      <w:r w:rsidR="0068073F" w:rsidRPr="003C0F08">
        <w:rPr>
          <w:rFonts w:hint="cs"/>
          <w:rtl/>
        </w:rPr>
        <w:t xml:space="preserve"> می‌</w:t>
      </w:r>
      <w:r w:rsidR="0096631B" w:rsidRPr="003C0F08">
        <w:rPr>
          <w:rFonts w:hint="cs"/>
          <w:rtl/>
        </w:rPr>
        <w:t xml:space="preserve">کند که شما در فعل و ترک آزاد باشید. این آزادی در فعل و ترک با این لزوم دفع با هم سازگار نیست. </w:t>
      </w:r>
    </w:p>
    <w:p w14:paraId="15594C25" w14:textId="77777777" w:rsidR="008553D7" w:rsidRPr="003C0F08" w:rsidRDefault="00035715" w:rsidP="008553D7">
      <w:pPr>
        <w:rPr>
          <w:rtl/>
        </w:rPr>
      </w:pPr>
      <w:r w:rsidRPr="003C0F08">
        <w:rPr>
          <w:rFonts w:hint="cs"/>
          <w:rtl/>
        </w:rPr>
        <w:t>در این جهت که ما</w:t>
      </w:r>
      <w:r w:rsidR="0068073F" w:rsidRPr="003C0F08">
        <w:rPr>
          <w:rFonts w:hint="cs"/>
          <w:rtl/>
        </w:rPr>
        <w:t xml:space="preserve"> می‌</w:t>
      </w:r>
      <w:r w:rsidRPr="003C0F08">
        <w:rPr>
          <w:rFonts w:hint="cs"/>
          <w:rtl/>
        </w:rPr>
        <w:t>گوییم ضرر باید خالص باشد تا موضوع حکم عقل قرار بگیرد؛ چه فرقی</w:t>
      </w:r>
      <w:r w:rsidR="0068073F" w:rsidRPr="003C0F08">
        <w:rPr>
          <w:rFonts w:hint="cs"/>
          <w:rtl/>
        </w:rPr>
        <w:t xml:space="preserve"> می‌</w:t>
      </w:r>
      <w:r w:rsidRPr="003C0F08">
        <w:rPr>
          <w:rFonts w:hint="cs"/>
          <w:rtl/>
        </w:rPr>
        <w:t xml:space="preserve">کند که این ضرر در همان مرتبۀ فعل یا ترک، یک مزاحم پیدا کند یا در مرحلۀ حکمش ـ که عبارت است از ایجاب و لزوم ـ با یک چیزی معارض و مزاحم بشود که </w:t>
      </w:r>
      <w:r w:rsidRPr="003C0F08">
        <w:rPr>
          <w:rFonts w:hint="cs"/>
          <w:rtl/>
        </w:rPr>
        <w:t>عبارت است از آزادی چراکه آزادی در فعل و ترک، با حکم به لزوم سازگار نیست. از جهت عقل چه فرقی</w:t>
      </w:r>
      <w:r w:rsidR="0068073F" w:rsidRPr="003C0F08">
        <w:rPr>
          <w:rFonts w:hint="cs"/>
          <w:rtl/>
        </w:rPr>
        <w:t xml:space="preserve"> می‌</w:t>
      </w:r>
      <w:r w:rsidRPr="003C0F08">
        <w:rPr>
          <w:rFonts w:hint="cs"/>
          <w:rtl/>
        </w:rPr>
        <w:t>کند که این ضرر با ضرر دیگری در مرتبۀ خودش تزاحم یا تعارض بکند ـ که تعارض ضررین می‌گویند ـ یا اینکه این</w:t>
      </w:r>
      <w:r w:rsidR="006A2017" w:rsidRPr="003C0F08">
        <w:rPr>
          <w:rFonts w:hint="cs"/>
          <w:rtl/>
        </w:rPr>
        <w:t xml:space="preserve"> ضر</w:t>
      </w:r>
      <w:r w:rsidRPr="003C0F08">
        <w:rPr>
          <w:rFonts w:hint="cs"/>
          <w:rtl/>
        </w:rPr>
        <w:t>ر به لحاظ حکم به لزوم و ایجاب ـ که مقتضای ضرر است ـ</w:t>
      </w:r>
      <w:r w:rsidR="00584566" w:rsidRPr="003C0F08">
        <w:rPr>
          <w:rFonts w:hint="cs"/>
          <w:rtl/>
        </w:rPr>
        <w:t xml:space="preserve"> </w:t>
      </w:r>
      <w:r w:rsidRPr="003C0F08">
        <w:rPr>
          <w:rFonts w:hint="cs"/>
          <w:rtl/>
        </w:rPr>
        <w:t>با ی</w:t>
      </w:r>
      <w:r w:rsidRPr="003C0F08">
        <w:rPr>
          <w:rFonts w:hint="cs"/>
          <w:rtl/>
        </w:rPr>
        <w:t>ک چیزی که مصلحت دارد ـ‌ یعنی</w:t>
      </w:r>
      <w:r w:rsidRPr="003C0F08">
        <w:rPr>
          <w:rFonts w:hint="cs"/>
          <w:rtl/>
        </w:rPr>
        <w:t xml:space="preserve"> ترخیص</w:t>
      </w:r>
      <w:r w:rsidRPr="003C0F08">
        <w:rPr>
          <w:rtl/>
        </w:rPr>
        <w:t xml:space="preserve"> </w:t>
      </w:r>
      <w:r w:rsidRPr="003C0F08">
        <w:rPr>
          <w:rFonts w:hint="cs"/>
          <w:rtl/>
        </w:rPr>
        <w:t>و</w:t>
      </w:r>
      <w:r w:rsidRPr="003C0F08">
        <w:rPr>
          <w:rtl/>
        </w:rPr>
        <w:t xml:space="preserve"> </w:t>
      </w:r>
      <w:r w:rsidRPr="003C0F08">
        <w:rPr>
          <w:rFonts w:hint="cs"/>
          <w:rtl/>
        </w:rPr>
        <w:t>ارخاء</w:t>
      </w:r>
      <w:r w:rsidRPr="003C0F08">
        <w:rPr>
          <w:rtl/>
        </w:rPr>
        <w:t xml:space="preserve"> </w:t>
      </w:r>
      <w:r w:rsidRPr="003C0F08">
        <w:rPr>
          <w:rFonts w:hint="cs"/>
          <w:rtl/>
        </w:rPr>
        <w:t>عنان</w:t>
      </w:r>
      <w:r w:rsidRPr="003C0F08">
        <w:rPr>
          <w:rtl/>
        </w:rPr>
        <w:t xml:space="preserve"> </w:t>
      </w:r>
      <w:r w:rsidRPr="003C0F08">
        <w:rPr>
          <w:rFonts w:hint="cs"/>
          <w:rtl/>
        </w:rPr>
        <w:t>و</w:t>
      </w:r>
      <w:r w:rsidRPr="003C0F08">
        <w:rPr>
          <w:rtl/>
        </w:rPr>
        <w:t xml:space="preserve"> </w:t>
      </w:r>
      <w:r w:rsidRPr="003C0F08">
        <w:rPr>
          <w:rFonts w:hint="cs"/>
          <w:rtl/>
        </w:rPr>
        <w:t>تسهیل</w:t>
      </w:r>
      <w:r w:rsidRPr="003C0F08">
        <w:rPr>
          <w:rtl/>
        </w:rPr>
        <w:t xml:space="preserve"> </w:t>
      </w:r>
      <w:r w:rsidRPr="003C0F08">
        <w:rPr>
          <w:rFonts w:hint="cs"/>
          <w:rtl/>
        </w:rPr>
        <w:t>و</w:t>
      </w:r>
      <w:r w:rsidRPr="003C0F08">
        <w:rPr>
          <w:rtl/>
        </w:rPr>
        <w:t xml:space="preserve"> </w:t>
      </w:r>
      <w:r w:rsidRPr="003C0F08">
        <w:rPr>
          <w:rFonts w:hint="cs"/>
          <w:rtl/>
        </w:rPr>
        <w:t>آزادی</w:t>
      </w:r>
      <w:r w:rsidRPr="003C0F08">
        <w:rPr>
          <w:rFonts w:hint="cs"/>
          <w:rtl/>
        </w:rPr>
        <w:t xml:space="preserve"> ـ </w:t>
      </w:r>
      <w:r w:rsidR="006A2017" w:rsidRPr="003C0F08">
        <w:rPr>
          <w:rFonts w:hint="cs"/>
          <w:rtl/>
        </w:rPr>
        <w:t xml:space="preserve">منافات </w:t>
      </w:r>
      <w:r w:rsidRPr="003C0F08">
        <w:rPr>
          <w:rFonts w:hint="cs"/>
          <w:rtl/>
        </w:rPr>
        <w:t>پیدا کند</w:t>
      </w:r>
      <w:r w:rsidR="006A2017" w:rsidRPr="003C0F08">
        <w:rPr>
          <w:rFonts w:hint="cs"/>
          <w:rtl/>
        </w:rPr>
        <w:t xml:space="preserve">. در هر حال دیگر ضرر محض نیست که ما بگوییم موضوع حکم عقل است. </w:t>
      </w:r>
    </w:p>
    <w:p w14:paraId="1DCAE3E9" w14:textId="77777777" w:rsidR="005C46B6" w:rsidRPr="003C0F08" w:rsidRDefault="00035715" w:rsidP="008553D7">
      <w:pPr>
        <w:rPr>
          <w:rtl/>
        </w:rPr>
      </w:pPr>
      <w:r w:rsidRPr="003C0F08">
        <w:rPr>
          <w:rFonts w:hint="cs"/>
          <w:rtl/>
        </w:rPr>
        <w:t>بنابراین از این جهت که ما همیشه احتمال</w:t>
      </w:r>
      <w:r w:rsidR="0068073F" w:rsidRPr="003C0F08">
        <w:rPr>
          <w:rFonts w:hint="cs"/>
          <w:rtl/>
        </w:rPr>
        <w:t xml:space="preserve"> می‌</w:t>
      </w:r>
      <w:r w:rsidRPr="003C0F08">
        <w:rPr>
          <w:rFonts w:hint="cs"/>
          <w:rtl/>
        </w:rPr>
        <w:t xml:space="preserve">دهیم که این ارخاء عنان و آزادی ملاک داشته باشد، پس ما </w:t>
      </w:r>
      <w:r w:rsidR="008553D7" w:rsidRPr="003C0F08">
        <w:rPr>
          <w:rFonts w:hint="cs"/>
          <w:rtl/>
        </w:rPr>
        <w:t xml:space="preserve">خارجاً </w:t>
      </w:r>
      <w:r w:rsidRPr="003C0F08">
        <w:rPr>
          <w:rFonts w:hint="cs"/>
          <w:rtl/>
        </w:rPr>
        <w:t xml:space="preserve">همیشه </w:t>
      </w:r>
      <w:r w:rsidR="008553D7" w:rsidRPr="003C0F08">
        <w:rPr>
          <w:rFonts w:hint="cs"/>
          <w:rtl/>
        </w:rPr>
        <w:t xml:space="preserve">ضررهایی را که در افعال احتمال می‌دهیم، از قبیل ضررهای خالص نخواهد بود و در نتیجه هیچ‌گاه </w:t>
      </w:r>
      <w:r w:rsidRPr="003C0F08">
        <w:rPr>
          <w:rFonts w:hint="cs"/>
          <w:rtl/>
        </w:rPr>
        <w:t xml:space="preserve">موضوع حکم عقل محرز </w:t>
      </w:r>
      <w:r w:rsidR="008553D7" w:rsidRPr="003C0F08">
        <w:rPr>
          <w:rFonts w:hint="cs"/>
          <w:rtl/>
        </w:rPr>
        <w:t>نخواهد شد.</w:t>
      </w:r>
    </w:p>
    <w:p w14:paraId="0B962B87" w14:textId="77777777" w:rsidR="0059384B" w:rsidRPr="003C0F08" w:rsidRDefault="00035715" w:rsidP="0059384B">
      <w:pPr>
        <w:pStyle w:val="Heading3"/>
        <w:rPr>
          <w:rtl/>
        </w:rPr>
      </w:pPr>
      <w:bookmarkStart w:id="829" w:name="_Toc62496097"/>
      <w:r w:rsidRPr="003C0F08">
        <w:rPr>
          <w:rFonts w:hint="cs"/>
          <w:rtl/>
        </w:rPr>
        <w:t>نتیجه تنبیه اول</w:t>
      </w:r>
      <w:bookmarkEnd w:id="829"/>
    </w:p>
    <w:p w14:paraId="1B109145" w14:textId="77777777" w:rsidR="006A2017" w:rsidRPr="003C0F08" w:rsidRDefault="00035715" w:rsidP="0059384B">
      <w:pPr>
        <w:rPr>
          <w:rtl/>
        </w:rPr>
      </w:pPr>
      <w:r w:rsidRPr="003C0F08">
        <w:rPr>
          <w:rFonts w:hint="cs"/>
          <w:rtl/>
        </w:rPr>
        <w:t>این تنبیه بسیار مهمی است چون</w:t>
      </w:r>
      <w:r w:rsidR="0068073F" w:rsidRPr="003C0F08">
        <w:rPr>
          <w:rFonts w:hint="cs"/>
          <w:rtl/>
        </w:rPr>
        <w:t xml:space="preserve"> می‌</w:t>
      </w:r>
      <w:r w:rsidRPr="003C0F08">
        <w:rPr>
          <w:rFonts w:hint="cs"/>
          <w:rtl/>
        </w:rPr>
        <w:t>خواهیم با این بیان نفی</w:t>
      </w:r>
      <w:r w:rsidRPr="003C0F08">
        <w:rPr>
          <w:rFonts w:hint="cs"/>
          <w:rtl/>
        </w:rPr>
        <w:t xml:space="preserve"> کنیم نتیجه گرفتن احتیاط را از مباحث قبلی. کسی برنگردد به ما بگوید که شما</w:t>
      </w:r>
      <w:r w:rsidR="0059384B" w:rsidRPr="003C0F08">
        <w:rPr>
          <w:rFonts w:hint="cs"/>
          <w:rtl/>
        </w:rPr>
        <w:t xml:space="preserve"> با اثبات اینکه مطلق ضرر محتمل اخروی و دنیوی واجب الدفع است،</w:t>
      </w:r>
      <w:r w:rsidRPr="003C0F08">
        <w:rPr>
          <w:rFonts w:hint="cs"/>
          <w:rtl/>
        </w:rPr>
        <w:t xml:space="preserve"> راه را ب</w:t>
      </w:r>
      <w:r w:rsidR="0059384B" w:rsidRPr="003C0F08">
        <w:rPr>
          <w:rFonts w:hint="cs"/>
          <w:rtl/>
        </w:rPr>
        <w:t xml:space="preserve">از کردید و کاملاً راه را هموار </w:t>
      </w:r>
      <w:r w:rsidR="0059384B" w:rsidRPr="003C0F08">
        <w:rPr>
          <w:rFonts w:hint="cs"/>
          <w:rtl/>
        </w:rPr>
        <w:lastRenderedPageBreak/>
        <w:t>کردید</w:t>
      </w:r>
      <w:r w:rsidRPr="003C0F08">
        <w:rPr>
          <w:rFonts w:hint="cs"/>
          <w:rtl/>
        </w:rPr>
        <w:t xml:space="preserve"> برای اینکه بتوانید احتیاط را ثابت کنید</w:t>
      </w:r>
      <w:r w:rsidR="005C46B6" w:rsidRPr="003C0F08">
        <w:rPr>
          <w:rFonts w:hint="cs"/>
          <w:rtl/>
        </w:rPr>
        <w:t>؛</w:t>
      </w:r>
      <w:r w:rsidRPr="003C0F08">
        <w:rPr>
          <w:rFonts w:hint="cs"/>
          <w:rtl/>
        </w:rPr>
        <w:t xml:space="preserve"> جواب این است که آن ضرری که ما</w:t>
      </w:r>
      <w:r w:rsidR="0059384B" w:rsidRPr="003C0F08">
        <w:rPr>
          <w:rFonts w:hint="cs"/>
          <w:rtl/>
        </w:rPr>
        <w:t xml:space="preserve"> وجوب دفعش را اثبات</w:t>
      </w:r>
      <w:r w:rsidRPr="003C0F08">
        <w:rPr>
          <w:rFonts w:hint="cs"/>
          <w:rtl/>
        </w:rPr>
        <w:t xml:space="preserve"> کردیم، ضرر خالص و محض بود و اگر مزاحم بشود با چیز دیگری</w:t>
      </w:r>
      <w:r w:rsidR="0059384B" w:rsidRPr="003C0F08">
        <w:rPr>
          <w:rFonts w:hint="cs"/>
          <w:rtl/>
        </w:rPr>
        <w:t>، دیگر</w:t>
      </w:r>
      <w:r w:rsidRPr="003C0F08">
        <w:rPr>
          <w:rFonts w:hint="cs"/>
          <w:rtl/>
        </w:rPr>
        <w:t xml:space="preserve"> موضوع حکم عقل نیست</w:t>
      </w:r>
      <w:r w:rsidR="005C46B6" w:rsidRPr="003C0F08">
        <w:rPr>
          <w:rFonts w:hint="cs"/>
          <w:rtl/>
        </w:rPr>
        <w:t>،</w:t>
      </w:r>
      <w:r w:rsidRPr="003C0F08">
        <w:rPr>
          <w:rFonts w:hint="cs"/>
          <w:rtl/>
        </w:rPr>
        <w:t xml:space="preserve"> خصوصاً اینکه احتمال</w:t>
      </w:r>
      <w:r w:rsidR="0068073F" w:rsidRPr="003C0F08">
        <w:rPr>
          <w:rFonts w:hint="cs"/>
          <w:rtl/>
        </w:rPr>
        <w:t xml:space="preserve"> می‌</w:t>
      </w:r>
      <w:r w:rsidRPr="003C0F08">
        <w:rPr>
          <w:rFonts w:hint="cs"/>
          <w:rtl/>
        </w:rPr>
        <w:t>دهیم که همیشه ترخیص دارای مصلحت باشد. در کلام شیخ انصاری اعلی الله مقامه یک عبارت تقریباً چند کلمه</w:t>
      </w:r>
      <w:r w:rsidR="0068073F" w:rsidRPr="003C0F08">
        <w:rPr>
          <w:rFonts w:hint="cs"/>
          <w:rtl/>
        </w:rPr>
        <w:t>‌ای</w:t>
      </w:r>
      <w:r w:rsidR="0059384B" w:rsidRPr="003C0F08">
        <w:rPr>
          <w:rFonts w:hint="cs"/>
          <w:rtl/>
        </w:rPr>
        <w:t xml:space="preserve"> وجود دارد که</w:t>
      </w:r>
      <w:r w:rsidR="0068073F" w:rsidRPr="003C0F08">
        <w:rPr>
          <w:rFonts w:hint="cs"/>
          <w:rtl/>
        </w:rPr>
        <w:t xml:space="preserve"> </w:t>
      </w:r>
      <w:r w:rsidR="0059384B" w:rsidRPr="003C0F08">
        <w:rPr>
          <w:rFonts w:hint="cs"/>
          <w:rtl/>
        </w:rPr>
        <w:t xml:space="preserve">دال بر این عرض ما است، </w:t>
      </w:r>
      <w:r w:rsidR="005C46B6" w:rsidRPr="003C0F08">
        <w:rPr>
          <w:rFonts w:hint="cs"/>
          <w:rtl/>
        </w:rPr>
        <w:t>که بیان خواهیم کرد.</w:t>
      </w:r>
    </w:p>
    <w:p w14:paraId="65A1B285" w14:textId="77777777" w:rsidR="006A2017" w:rsidRPr="003C0F08" w:rsidRDefault="00035715" w:rsidP="00C55266">
      <w:pPr>
        <w:pStyle w:val="Heading2"/>
        <w:rPr>
          <w:rtl/>
        </w:rPr>
      </w:pPr>
      <w:bookmarkStart w:id="830" w:name="_Toc62496098"/>
      <w:r w:rsidRPr="003C0F08">
        <w:rPr>
          <w:rFonts w:hint="cs"/>
          <w:rtl/>
        </w:rPr>
        <w:t>تنبیه دوم</w:t>
      </w:r>
      <w:r w:rsidR="005C46B6" w:rsidRPr="003C0F08">
        <w:rPr>
          <w:rFonts w:hint="cs"/>
          <w:rtl/>
        </w:rPr>
        <w:t xml:space="preserve">: کلام شیخ انصاری در </w:t>
      </w:r>
      <w:r w:rsidR="00C55266" w:rsidRPr="003C0F08">
        <w:rPr>
          <w:rFonts w:hint="cs"/>
          <w:rtl/>
        </w:rPr>
        <w:t>کاشفیت</w:t>
      </w:r>
      <w:r w:rsidR="00C55266" w:rsidRPr="003C0F08">
        <w:rPr>
          <w:rtl/>
        </w:rPr>
        <w:t xml:space="preserve"> </w:t>
      </w:r>
      <w:r w:rsidR="00C55266" w:rsidRPr="003C0F08">
        <w:rPr>
          <w:rFonts w:hint="cs"/>
          <w:rtl/>
        </w:rPr>
        <w:t>امارات</w:t>
      </w:r>
      <w:r w:rsidR="00C55266" w:rsidRPr="003C0F08">
        <w:rPr>
          <w:rtl/>
        </w:rPr>
        <w:t xml:space="preserve"> </w:t>
      </w:r>
      <w:r w:rsidR="00C55266" w:rsidRPr="003C0F08">
        <w:rPr>
          <w:rFonts w:hint="cs"/>
          <w:rtl/>
        </w:rPr>
        <w:t>و</w:t>
      </w:r>
      <w:r w:rsidR="00C55266" w:rsidRPr="003C0F08">
        <w:rPr>
          <w:rtl/>
        </w:rPr>
        <w:t xml:space="preserve"> </w:t>
      </w:r>
      <w:r w:rsidR="00C55266" w:rsidRPr="003C0F08">
        <w:rPr>
          <w:rFonts w:hint="cs"/>
          <w:rtl/>
        </w:rPr>
        <w:t>اصول</w:t>
      </w:r>
      <w:r w:rsidR="00C55266" w:rsidRPr="003C0F08">
        <w:rPr>
          <w:rtl/>
        </w:rPr>
        <w:t xml:space="preserve"> </w:t>
      </w:r>
      <w:r w:rsidR="00C55266" w:rsidRPr="003C0F08">
        <w:rPr>
          <w:rFonts w:hint="cs"/>
          <w:rtl/>
        </w:rPr>
        <w:t>شرعی</w:t>
      </w:r>
      <w:r w:rsidR="00C55266" w:rsidRPr="003C0F08">
        <w:rPr>
          <w:rtl/>
        </w:rPr>
        <w:t xml:space="preserve"> </w:t>
      </w:r>
      <w:r w:rsidR="00C55266" w:rsidRPr="003C0F08">
        <w:rPr>
          <w:rFonts w:hint="cs"/>
          <w:rtl/>
        </w:rPr>
        <w:t>از</w:t>
      </w:r>
      <w:r w:rsidR="00C55266" w:rsidRPr="003C0F08">
        <w:rPr>
          <w:rtl/>
        </w:rPr>
        <w:t xml:space="preserve"> </w:t>
      </w:r>
      <w:r w:rsidR="00C55266" w:rsidRPr="003C0F08">
        <w:rPr>
          <w:rFonts w:hint="cs"/>
          <w:rtl/>
        </w:rPr>
        <w:t>محض</w:t>
      </w:r>
      <w:r w:rsidR="00C55266" w:rsidRPr="003C0F08">
        <w:rPr>
          <w:rtl/>
        </w:rPr>
        <w:t xml:space="preserve"> </w:t>
      </w:r>
      <w:r w:rsidR="00C55266" w:rsidRPr="003C0F08">
        <w:rPr>
          <w:rFonts w:hint="cs"/>
          <w:rtl/>
        </w:rPr>
        <w:t>نبودن</w:t>
      </w:r>
      <w:r w:rsidR="00C55266" w:rsidRPr="003C0F08">
        <w:rPr>
          <w:rtl/>
        </w:rPr>
        <w:t xml:space="preserve"> </w:t>
      </w:r>
      <w:r w:rsidR="00C55266" w:rsidRPr="003C0F08">
        <w:rPr>
          <w:rFonts w:hint="cs"/>
          <w:rtl/>
        </w:rPr>
        <w:t>ضرر</w:t>
      </w:r>
      <w:bookmarkEnd w:id="830"/>
    </w:p>
    <w:p w14:paraId="074A89D6" w14:textId="77777777" w:rsidR="005C46B6" w:rsidRPr="003C0F08" w:rsidRDefault="00035715" w:rsidP="00932ED4">
      <w:pPr>
        <w:rPr>
          <w:rtl/>
        </w:rPr>
      </w:pPr>
      <w:r w:rsidRPr="003C0F08">
        <w:rPr>
          <w:rFonts w:hint="cs"/>
          <w:rtl/>
        </w:rPr>
        <w:t>تنبیه دوم</w:t>
      </w:r>
      <w:r w:rsidR="00932ED4" w:rsidRPr="003C0F08">
        <w:rPr>
          <w:rFonts w:hint="cs"/>
          <w:rtl/>
        </w:rPr>
        <w:t xml:space="preserve"> درباره</w:t>
      </w:r>
      <w:r w:rsidRPr="003C0F08">
        <w:rPr>
          <w:rFonts w:hint="cs"/>
          <w:rtl/>
        </w:rPr>
        <w:t xml:space="preserve"> فرمایش شیخ است. مرحوم شیخ انصاری به نحوی این عرض ما را هم بیان فرمودند، منتهی به کمک یک مقدمۀ دیگری. ما به صورت عقلی مسئله را تمام کردیم. گفتیم موضوع حکم عقل زمانی است که احتمال ضرر خالص باشد اما اگر شما احتمال ضرری</w:t>
      </w:r>
      <w:r w:rsidR="00932ED4" w:rsidRPr="003C0F08">
        <w:rPr>
          <w:rFonts w:hint="cs"/>
          <w:rtl/>
        </w:rPr>
        <w:t xml:space="preserve"> می‌دهید که مزاحم دارد</w:t>
      </w:r>
      <w:r w:rsidRPr="003C0F08">
        <w:rPr>
          <w:rFonts w:hint="cs"/>
          <w:rtl/>
        </w:rPr>
        <w:t>، موضوع حکم عقل نی</w:t>
      </w:r>
      <w:r w:rsidRPr="003C0F08">
        <w:rPr>
          <w:rFonts w:hint="cs"/>
          <w:rtl/>
        </w:rPr>
        <w:t xml:space="preserve">ست. مرحوم شیخ هم همین را می‌فرماید. گویی فرمودند ضرری که موضوع حکم عقل است، </w:t>
      </w:r>
      <w:r w:rsidR="009C09D2" w:rsidRPr="003C0F08">
        <w:rPr>
          <w:rFonts w:hint="cs"/>
          <w:rtl/>
        </w:rPr>
        <w:t>ضرر غیر متدا</w:t>
      </w:r>
      <w:r w:rsidRPr="003C0F08">
        <w:rPr>
          <w:rFonts w:hint="cs"/>
          <w:rtl/>
        </w:rPr>
        <w:t xml:space="preserve">رک است اما ایشان تدارکش را </w:t>
      </w:r>
      <w:r w:rsidR="009C09D2" w:rsidRPr="003C0F08">
        <w:rPr>
          <w:rFonts w:hint="cs"/>
          <w:rtl/>
        </w:rPr>
        <w:t>به کمک ادلۀ شرعی اباحه درست</w:t>
      </w:r>
      <w:r w:rsidR="0068073F" w:rsidRPr="003C0F08">
        <w:rPr>
          <w:rFonts w:hint="cs"/>
          <w:rtl/>
        </w:rPr>
        <w:t xml:space="preserve"> می‌</w:t>
      </w:r>
      <w:r w:rsidR="009C09D2" w:rsidRPr="003C0F08">
        <w:rPr>
          <w:rFonts w:hint="cs"/>
          <w:rtl/>
        </w:rPr>
        <w:t>کند</w:t>
      </w:r>
      <w:r w:rsidR="00932ED4" w:rsidRPr="003C0F08">
        <w:rPr>
          <w:rFonts w:hint="cs"/>
          <w:rtl/>
        </w:rPr>
        <w:t>.</w:t>
      </w:r>
      <w:r w:rsidR="009C09D2" w:rsidRPr="003C0F08">
        <w:rPr>
          <w:rFonts w:hint="cs"/>
          <w:rtl/>
        </w:rPr>
        <w:t xml:space="preserve"> لذا نتیجۀ بحث</w:t>
      </w:r>
      <w:r w:rsidR="00932ED4" w:rsidRPr="003C0F08">
        <w:rPr>
          <w:rFonts w:hint="cs"/>
          <w:rtl/>
        </w:rPr>
        <w:t>،</w:t>
      </w:r>
      <w:r w:rsidR="009C09D2" w:rsidRPr="003C0F08">
        <w:rPr>
          <w:rFonts w:hint="cs"/>
          <w:rtl/>
        </w:rPr>
        <w:t xml:space="preserve"> دیگر عقلی</w:t>
      </w:r>
      <w:r w:rsidR="00932ED4" w:rsidRPr="003C0F08">
        <w:rPr>
          <w:rFonts w:hint="cs"/>
          <w:rtl/>
        </w:rPr>
        <w:t xml:space="preserve"> محض</w:t>
      </w:r>
      <w:r w:rsidR="009C09D2" w:rsidRPr="003C0F08">
        <w:rPr>
          <w:rFonts w:hint="cs"/>
          <w:rtl/>
        </w:rPr>
        <w:t xml:space="preserve"> نمی‌شود</w:t>
      </w:r>
      <w:r w:rsidRPr="003C0F08">
        <w:rPr>
          <w:rFonts w:hint="cs"/>
          <w:rtl/>
        </w:rPr>
        <w:t>،</w:t>
      </w:r>
      <w:r w:rsidR="009C09D2" w:rsidRPr="003C0F08">
        <w:rPr>
          <w:rFonts w:hint="cs"/>
          <w:rtl/>
        </w:rPr>
        <w:t xml:space="preserve"> ولی ایشان برای اینکه یک وقتی کسی از بحث دفع ضرر محتمل نخواهد نتیجۀ احتیاط بگیرد، می‌گوید ادلۀ اباحه نشان</w:t>
      </w:r>
      <w:r w:rsidR="0068073F" w:rsidRPr="003C0F08">
        <w:rPr>
          <w:rFonts w:hint="cs"/>
          <w:rtl/>
        </w:rPr>
        <w:t xml:space="preserve"> می‌</w:t>
      </w:r>
      <w:r w:rsidR="00CA3C95" w:rsidRPr="003C0F08">
        <w:rPr>
          <w:rFonts w:hint="cs"/>
          <w:rtl/>
        </w:rPr>
        <w:t xml:space="preserve">دهد که تدارک شده است. </w:t>
      </w:r>
    </w:p>
    <w:p w14:paraId="51969156" w14:textId="77777777" w:rsidR="006A2017" w:rsidRPr="003C0F08" w:rsidRDefault="00035715" w:rsidP="00D26BFF">
      <w:pPr>
        <w:rPr>
          <w:rtl/>
        </w:rPr>
      </w:pPr>
      <w:r w:rsidRPr="003C0F08">
        <w:rPr>
          <w:rFonts w:hint="cs"/>
          <w:rtl/>
        </w:rPr>
        <w:t xml:space="preserve">ایشان می‌فرماید </w:t>
      </w:r>
      <w:r w:rsidR="005C46B6" w:rsidRPr="003C0F08">
        <w:rPr>
          <w:rFonts w:hint="cs"/>
          <w:rtl/>
        </w:rPr>
        <w:t xml:space="preserve">در </w:t>
      </w:r>
      <w:r w:rsidRPr="003C0F08">
        <w:rPr>
          <w:rFonts w:hint="cs"/>
          <w:rtl/>
        </w:rPr>
        <w:t xml:space="preserve">ضرر اخروی </w:t>
      </w:r>
      <w:r w:rsidR="004516DC" w:rsidRPr="003C0F08">
        <w:rPr>
          <w:rFonts w:hint="cs"/>
          <w:rtl/>
        </w:rPr>
        <w:t>که مسلماً وجوب دفع قائلیم</w:t>
      </w:r>
      <w:r w:rsidR="005C46B6" w:rsidRPr="003C0F08">
        <w:rPr>
          <w:rFonts w:hint="cs"/>
          <w:rtl/>
        </w:rPr>
        <w:t>،</w:t>
      </w:r>
      <w:r w:rsidR="004516DC" w:rsidRPr="003C0F08">
        <w:rPr>
          <w:rFonts w:hint="cs"/>
          <w:rtl/>
        </w:rPr>
        <w:t xml:space="preserve"> اما در باب احتمال تکلیف بدوی، ما احتمال عقوبت</w:t>
      </w:r>
      <w:r w:rsidR="0068073F" w:rsidRPr="003C0F08">
        <w:rPr>
          <w:rFonts w:hint="cs"/>
          <w:rtl/>
        </w:rPr>
        <w:t xml:space="preserve"> نمی‌</w:t>
      </w:r>
      <w:r w:rsidR="004516DC" w:rsidRPr="003C0F08">
        <w:rPr>
          <w:rFonts w:hint="cs"/>
          <w:rtl/>
        </w:rPr>
        <w:t>دهیم</w:t>
      </w:r>
      <w:r w:rsidR="005C46B6" w:rsidRPr="003C0F08">
        <w:rPr>
          <w:rFonts w:hint="cs"/>
          <w:rtl/>
        </w:rPr>
        <w:t>؛</w:t>
      </w:r>
      <w:r w:rsidR="004516DC" w:rsidRPr="003C0F08">
        <w:rPr>
          <w:rFonts w:hint="cs"/>
          <w:rtl/>
        </w:rPr>
        <w:t xml:space="preserve"> چون تا یک حدی این بحث بعداً خواهد آمد</w:t>
      </w:r>
      <w:r w:rsidR="00D26BFF" w:rsidRPr="003C0F08">
        <w:rPr>
          <w:rFonts w:hint="cs"/>
          <w:rtl/>
        </w:rPr>
        <w:t>، بخشی در بحث</w:t>
      </w:r>
      <w:r w:rsidR="004516DC" w:rsidRPr="003C0F08">
        <w:rPr>
          <w:rFonts w:hint="cs"/>
          <w:rtl/>
        </w:rPr>
        <w:t xml:space="preserve"> رابطۀ بین دفع ضرر محتمل و قبح عقاب بلابیان و بخشی از آن هم در بحث ادلۀ احتیاط</w:t>
      </w:r>
      <w:r w:rsidR="0068073F" w:rsidRPr="003C0F08">
        <w:rPr>
          <w:rFonts w:hint="cs"/>
          <w:rtl/>
        </w:rPr>
        <w:t xml:space="preserve"> می‌</w:t>
      </w:r>
      <w:r w:rsidR="004516DC" w:rsidRPr="003C0F08">
        <w:rPr>
          <w:rFonts w:hint="cs"/>
          <w:rtl/>
        </w:rPr>
        <w:t xml:space="preserve">آید. </w:t>
      </w:r>
    </w:p>
    <w:p w14:paraId="18526BBB" w14:textId="77777777" w:rsidR="0076598D" w:rsidRPr="003C0F08" w:rsidRDefault="00035715" w:rsidP="00D26BFF">
      <w:pPr>
        <w:rPr>
          <w:rtl/>
        </w:rPr>
      </w:pPr>
      <w:r w:rsidRPr="003C0F08">
        <w:rPr>
          <w:rFonts w:hint="cs"/>
          <w:rtl/>
        </w:rPr>
        <w:t>راجع به ضرر دنیوی، ایشان می‌گوید حق ای</w:t>
      </w:r>
      <w:r w:rsidR="005C46B6" w:rsidRPr="003C0F08">
        <w:rPr>
          <w:rFonts w:hint="cs"/>
          <w:rtl/>
        </w:rPr>
        <w:t>ن است که ضرر دنیوی (شاید هم بعض</w:t>
      </w:r>
      <w:r w:rsidRPr="003C0F08">
        <w:rPr>
          <w:rFonts w:hint="cs"/>
          <w:rtl/>
        </w:rPr>
        <w:t>ی جاها م</w:t>
      </w:r>
      <w:r w:rsidR="00D26BFF" w:rsidRPr="003C0F08">
        <w:rPr>
          <w:rFonts w:hint="cs"/>
          <w:rtl/>
        </w:rPr>
        <w:t>ُـ</w:t>
      </w:r>
      <w:r w:rsidRPr="003C0F08">
        <w:rPr>
          <w:rFonts w:hint="cs"/>
          <w:rtl/>
        </w:rPr>
        <w:t>عت</w:t>
      </w:r>
      <w:r w:rsidR="00D26BFF" w:rsidRPr="003C0F08">
        <w:rPr>
          <w:rFonts w:hint="cs"/>
          <w:rtl/>
        </w:rPr>
        <w:t>َ</w:t>
      </w:r>
      <w:r w:rsidRPr="003C0F08">
        <w:rPr>
          <w:rFonts w:hint="cs"/>
          <w:rtl/>
        </w:rPr>
        <w:t>نا به فرموده باشند</w:t>
      </w:r>
      <w:r w:rsidR="005C46B6" w:rsidRPr="003C0F08">
        <w:rPr>
          <w:rFonts w:hint="cs"/>
          <w:rtl/>
        </w:rPr>
        <w:t>)</w:t>
      </w:r>
      <w:r w:rsidRPr="003C0F08">
        <w:rPr>
          <w:rFonts w:hint="cs"/>
          <w:rtl/>
        </w:rPr>
        <w:t>، موضوع حکم عقل است اگر خالص باشد</w:t>
      </w:r>
      <w:r w:rsidR="005C46B6" w:rsidRPr="003C0F08">
        <w:rPr>
          <w:rFonts w:hint="cs"/>
          <w:rtl/>
        </w:rPr>
        <w:t>.</w:t>
      </w:r>
      <w:r w:rsidRPr="003C0F08">
        <w:rPr>
          <w:rFonts w:hint="cs"/>
          <w:rtl/>
        </w:rPr>
        <w:t xml:space="preserve"> تعبیر ایشان این است که محض و فی حد نفسه باشد. ضرر دنیوی فی حد </w:t>
      </w:r>
      <w:r w:rsidRPr="003C0F08">
        <w:rPr>
          <w:rFonts w:hint="cs"/>
          <w:rtl/>
        </w:rPr>
        <w:t>نفسه موضوع حکم عقل است ولکن اگر تدارک شود، دیگر موضوع حکم عقل نیست. از کجا</w:t>
      </w:r>
      <w:r w:rsidR="0068073F" w:rsidRPr="003C0F08">
        <w:rPr>
          <w:rFonts w:hint="cs"/>
          <w:rtl/>
        </w:rPr>
        <w:t xml:space="preserve"> می‌</w:t>
      </w:r>
      <w:r w:rsidRPr="003C0F08">
        <w:rPr>
          <w:rFonts w:hint="cs"/>
          <w:rtl/>
        </w:rPr>
        <w:t xml:space="preserve">گویید تدارک؟ </w:t>
      </w:r>
      <w:r w:rsidR="005C46B6" w:rsidRPr="003C0F08">
        <w:rPr>
          <w:rFonts w:hint="cs"/>
          <w:rtl/>
        </w:rPr>
        <w:t>(</w:t>
      </w:r>
      <w:r w:rsidRPr="003C0F08">
        <w:rPr>
          <w:rFonts w:hint="cs"/>
          <w:rtl/>
        </w:rPr>
        <w:t>این را دقت کنید چون بعد</w:t>
      </w:r>
      <w:r w:rsidR="0068073F" w:rsidRPr="003C0F08">
        <w:rPr>
          <w:rFonts w:hint="cs"/>
          <w:rtl/>
        </w:rPr>
        <w:t xml:space="preserve"> می‌</w:t>
      </w:r>
      <w:r w:rsidRPr="003C0F08">
        <w:rPr>
          <w:rFonts w:hint="cs"/>
          <w:rtl/>
        </w:rPr>
        <w:t>خواهیم نقدهای محقق نائینی را</w:t>
      </w:r>
      <w:r w:rsidR="0068073F" w:rsidRPr="003C0F08">
        <w:rPr>
          <w:rFonts w:hint="cs"/>
          <w:rtl/>
        </w:rPr>
        <w:t xml:space="preserve"> </w:t>
      </w:r>
      <w:r w:rsidRPr="003C0F08">
        <w:rPr>
          <w:rFonts w:hint="cs"/>
          <w:rtl/>
        </w:rPr>
        <w:t xml:space="preserve"> </w:t>
      </w:r>
      <w:r w:rsidR="00E72369" w:rsidRPr="003C0F08">
        <w:rPr>
          <w:rFonts w:hint="cs"/>
          <w:rtl/>
        </w:rPr>
        <w:t>مطرح کنیم</w:t>
      </w:r>
      <w:r w:rsidRPr="003C0F08">
        <w:rPr>
          <w:rFonts w:hint="cs"/>
          <w:rtl/>
        </w:rPr>
        <w:t xml:space="preserve"> و ببینیم که این نقدها وارد است یا نه) ایشان می‌گوید اطلاق ادلۀ اباحه و ادلۀ برائت، شامل مقام می‌ش</w:t>
      </w:r>
      <w:r w:rsidRPr="003C0F08">
        <w:rPr>
          <w:rFonts w:hint="cs"/>
          <w:rtl/>
        </w:rPr>
        <w:t>ود. این خودش نشان</w:t>
      </w:r>
      <w:r w:rsidR="0068073F" w:rsidRPr="003C0F08">
        <w:rPr>
          <w:rFonts w:hint="cs"/>
          <w:rtl/>
        </w:rPr>
        <w:t xml:space="preserve"> می‌</w:t>
      </w:r>
      <w:r w:rsidRPr="003C0F08">
        <w:rPr>
          <w:rFonts w:hint="cs"/>
          <w:rtl/>
        </w:rPr>
        <w:t>دهد که شارع این</w:t>
      </w:r>
      <w:r w:rsidR="00D26BFF" w:rsidRPr="003C0F08">
        <w:rPr>
          <w:rFonts w:hint="cs"/>
          <w:rtl/>
        </w:rPr>
        <w:t xml:space="preserve"> ضرر</w:t>
      </w:r>
      <w:r w:rsidRPr="003C0F08">
        <w:rPr>
          <w:rFonts w:hint="cs"/>
          <w:rtl/>
        </w:rPr>
        <w:t xml:space="preserve"> را در اینجا متدارک</w:t>
      </w:r>
      <w:r w:rsidR="0068073F" w:rsidRPr="003C0F08">
        <w:rPr>
          <w:rFonts w:hint="cs"/>
          <w:rtl/>
        </w:rPr>
        <w:t xml:space="preserve"> می‌</w:t>
      </w:r>
      <w:r w:rsidRPr="003C0F08">
        <w:rPr>
          <w:rFonts w:hint="cs"/>
          <w:rtl/>
        </w:rPr>
        <w:t xml:space="preserve">بیند و الا اگر متدارک نبود، وجهی نداشت که مولا اباحه کند در مقام و وجهی نداشت که این امر را مباح کند و قائل به اباحه شود. نفس </w:t>
      </w:r>
      <w:r w:rsidR="003B6A0A" w:rsidRPr="003C0F08">
        <w:rPr>
          <w:rFonts w:hint="cs"/>
          <w:rtl/>
        </w:rPr>
        <w:t>شمول ادلۀ برائت للمقام کشف</w:t>
      </w:r>
      <w:r w:rsidR="0068073F" w:rsidRPr="003C0F08">
        <w:rPr>
          <w:rFonts w:hint="cs"/>
          <w:rtl/>
        </w:rPr>
        <w:t xml:space="preserve"> می‌</w:t>
      </w:r>
      <w:r w:rsidR="003B6A0A" w:rsidRPr="003C0F08">
        <w:rPr>
          <w:rFonts w:hint="cs"/>
          <w:rtl/>
        </w:rPr>
        <w:t>کند که تدارک شده است.</w:t>
      </w:r>
    </w:p>
    <w:p w14:paraId="2CFBB675" w14:textId="77777777" w:rsidR="00C55266" w:rsidRPr="003C0F08" w:rsidRDefault="00035715" w:rsidP="00C55266">
      <w:pPr>
        <w:pStyle w:val="Heading3"/>
        <w:rPr>
          <w:rtl/>
        </w:rPr>
      </w:pPr>
      <w:bookmarkStart w:id="831" w:name="_Toc62496099"/>
      <w:r w:rsidRPr="003C0F08">
        <w:rPr>
          <w:rFonts w:hint="cs"/>
          <w:rtl/>
        </w:rPr>
        <w:lastRenderedPageBreak/>
        <w:t xml:space="preserve">کلام مرحوم </w:t>
      </w:r>
      <w:r w:rsidRPr="003C0F08">
        <w:rPr>
          <w:rFonts w:hint="cs"/>
          <w:rtl/>
        </w:rPr>
        <w:t>شیخ در مطارح الانظار</w:t>
      </w:r>
      <w:bookmarkEnd w:id="831"/>
    </w:p>
    <w:p w14:paraId="4F9371F5" w14:textId="77777777" w:rsidR="003B6A0A" w:rsidRPr="003C0F08" w:rsidRDefault="00035715" w:rsidP="0076598D">
      <w:pPr>
        <w:rPr>
          <w:rtl/>
        </w:rPr>
      </w:pPr>
      <w:r w:rsidRPr="003C0F08">
        <w:rPr>
          <w:rFonts w:hint="cs"/>
          <w:rtl/>
        </w:rPr>
        <w:t xml:space="preserve">ایشان این مطالب را هم در مطارح و هم در رسائل دارد. </w:t>
      </w:r>
      <w:r w:rsidR="00430D6A" w:rsidRPr="003C0F08">
        <w:rPr>
          <w:rFonts w:hint="cs"/>
          <w:rtl/>
        </w:rPr>
        <w:t>در مطارح که تقریرات ایشان است، می‌فرماید:</w:t>
      </w:r>
    </w:p>
    <w:p w14:paraId="66879A78" w14:textId="77777777" w:rsidR="004519F0" w:rsidRPr="003C0F08" w:rsidRDefault="00035715" w:rsidP="0076598D">
      <w:pPr>
        <w:pStyle w:val="1"/>
        <w:rPr>
          <w:rtl/>
        </w:rPr>
      </w:pPr>
      <w:r w:rsidRPr="003C0F08">
        <w:rPr>
          <w:rtl/>
        </w:rPr>
        <w:t>و العقل و إن كان مستقلّا في لزوم دفع الضرر و لو كان دنيويّا إلّا أنّه بعد ملاحظة انضمامه بحيثيّة تجريديّة لا مطلقا</w:t>
      </w:r>
    </w:p>
    <w:p w14:paraId="7B3DDEF5" w14:textId="77777777" w:rsidR="004519F0" w:rsidRPr="003C0F08" w:rsidRDefault="00035715" w:rsidP="004519F0">
      <w:pPr>
        <w:rPr>
          <w:rtl/>
        </w:rPr>
      </w:pPr>
      <w:r w:rsidRPr="003C0F08">
        <w:rPr>
          <w:rFonts w:hint="cs"/>
          <w:rtl/>
        </w:rPr>
        <w:t>این عبارت «</w:t>
      </w:r>
      <w:r w:rsidRPr="003C0F08">
        <w:rPr>
          <w:rtl/>
        </w:rPr>
        <w:t>بحيثيّة تجريديّة</w:t>
      </w:r>
      <w:r w:rsidRPr="003C0F08">
        <w:rPr>
          <w:rFonts w:hint="cs"/>
          <w:rtl/>
        </w:rPr>
        <w:t>»، یک عبارت تقریباً مشکل است برای اینکه ضرر محض باشد، نه اینکه هر ضرری ولو اینکه متدارک باشد.</w:t>
      </w:r>
    </w:p>
    <w:p w14:paraId="0F9F5664" w14:textId="77777777" w:rsidR="004519F0" w:rsidRPr="003C0F08" w:rsidRDefault="00035715" w:rsidP="0076598D">
      <w:pPr>
        <w:pStyle w:val="1"/>
        <w:rPr>
          <w:rtl/>
        </w:rPr>
      </w:pPr>
      <w:r w:rsidRPr="003C0F08">
        <w:rPr>
          <w:rtl/>
        </w:rPr>
        <w:t>ففيما لو عارضه ما هو أقوى منه لا قبح في عدم الاجتناب.</w:t>
      </w:r>
    </w:p>
    <w:p w14:paraId="6EC1F7B1" w14:textId="77777777" w:rsidR="004519F0" w:rsidRPr="003C0F08" w:rsidRDefault="00035715" w:rsidP="004519F0">
      <w:pPr>
        <w:rPr>
          <w:rtl/>
        </w:rPr>
      </w:pPr>
      <w:r w:rsidRPr="003C0F08">
        <w:rPr>
          <w:rFonts w:hint="cs"/>
          <w:rtl/>
        </w:rPr>
        <w:t>اگر یک ضرر اقوایی معارض با این ضرر شود، دیگر اجتناب لازم نیست.</w:t>
      </w:r>
    </w:p>
    <w:p w14:paraId="22483870" w14:textId="77777777" w:rsidR="004519F0" w:rsidRPr="003C0F08" w:rsidRDefault="00035715" w:rsidP="0076598D">
      <w:pPr>
        <w:pStyle w:val="1"/>
        <w:rPr>
          <w:rtl/>
        </w:rPr>
      </w:pPr>
      <w:r w:rsidRPr="003C0F08">
        <w:rPr>
          <w:rtl/>
        </w:rPr>
        <w:t xml:space="preserve"> و الموارد التي لا يجب الاجتناب فيها بأجمعها </w:t>
      </w:r>
      <w:r w:rsidRPr="003C0F08">
        <w:rPr>
          <w:rtl/>
        </w:rPr>
        <w:t>إنّما هو بواسطة تعارض الضرر بما هو أقوى منه</w:t>
      </w:r>
    </w:p>
    <w:p w14:paraId="47A9F355" w14:textId="77777777" w:rsidR="004519F0" w:rsidRPr="003C0F08" w:rsidRDefault="00035715" w:rsidP="00D26BFF">
      <w:pPr>
        <w:rPr>
          <w:rtl/>
        </w:rPr>
      </w:pPr>
      <w:r w:rsidRPr="003C0F08">
        <w:rPr>
          <w:rFonts w:hint="cs"/>
          <w:rtl/>
        </w:rPr>
        <w:t>تمام آن مواردی که اجتناب لازم نیست، به خاطر اینکه در مقابل احتمال ضرر</w:t>
      </w:r>
      <w:r w:rsidR="00D26BFF" w:rsidRPr="003C0F08">
        <w:rPr>
          <w:rFonts w:hint="cs"/>
          <w:rtl/>
        </w:rPr>
        <w:t>، یک ضرر اقوایی</w:t>
      </w:r>
      <w:r w:rsidRPr="003C0F08">
        <w:rPr>
          <w:rFonts w:hint="cs"/>
          <w:rtl/>
        </w:rPr>
        <w:t xml:space="preserve"> احتمال</w:t>
      </w:r>
      <w:r w:rsidR="0068073F" w:rsidRPr="003C0F08">
        <w:rPr>
          <w:rFonts w:hint="cs"/>
          <w:rtl/>
        </w:rPr>
        <w:t xml:space="preserve"> می‌</w:t>
      </w:r>
      <w:r w:rsidRPr="003C0F08">
        <w:rPr>
          <w:rFonts w:hint="cs"/>
          <w:rtl/>
        </w:rPr>
        <w:t>دهیم.</w:t>
      </w:r>
    </w:p>
    <w:p w14:paraId="5DE8EB21" w14:textId="77777777" w:rsidR="004519F0" w:rsidRPr="003C0F08" w:rsidRDefault="00035715" w:rsidP="0076598D">
      <w:pPr>
        <w:pStyle w:val="1"/>
        <w:rPr>
          <w:rtl/>
        </w:rPr>
      </w:pPr>
      <w:r w:rsidRPr="003C0F08">
        <w:rPr>
          <w:rtl/>
        </w:rPr>
        <w:t>‏ و لو كان الكاشف عن التعارض وجود ما يعارضه حكم الشرع، كيف! و الشارع يحكم بوجوب شي‏ء و لو كان مشتملا على ضرر قط</w:t>
      </w:r>
      <w:r w:rsidRPr="003C0F08">
        <w:rPr>
          <w:rtl/>
        </w:rPr>
        <w:t xml:space="preserve">عيّ </w:t>
      </w:r>
    </w:p>
    <w:p w14:paraId="4B91365E" w14:textId="77777777" w:rsidR="004519F0" w:rsidRPr="003C0F08" w:rsidRDefault="00035715" w:rsidP="004519F0">
      <w:pPr>
        <w:rPr>
          <w:rtl/>
        </w:rPr>
      </w:pPr>
      <w:r w:rsidRPr="003C0F08">
        <w:rPr>
          <w:rFonts w:hint="cs"/>
          <w:rtl/>
        </w:rPr>
        <w:t>ایشان می‌فرماید ولو کاشف از تعارض</w:t>
      </w:r>
      <w:r w:rsidR="00D26BFF" w:rsidRPr="003C0F08">
        <w:rPr>
          <w:rFonts w:hint="cs"/>
          <w:rtl/>
        </w:rPr>
        <w:t>،</w:t>
      </w:r>
      <w:r w:rsidRPr="003C0F08">
        <w:rPr>
          <w:rFonts w:hint="cs"/>
          <w:rtl/>
        </w:rPr>
        <w:t xml:space="preserve"> وجود یک حکم شرعی معارض باشد. ایشان می‌فرماید گاهی اوقات شارع در ضرر مقطوع هم حکم به انجام</w:t>
      </w:r>
      <w:r w:rsidR="0068073F" w:rsidRPr="003C0F08">
        <w:rPr>
          <w:rFonts w:hint="cs"/>
          <w:rtl/>
        </w:rPr>
        <w:t xml:space="preserve"> می‌</w:t>
      </w:r>
      <w:r w:rsidRPr="003C0F08">
        <w:rPr>
          <w:rFonts w:hint="cs"/>
          <w:rtl/>
        </w:rPr>
        <w:t xml:space="preserve">کند. </w:t>
      </w:r>
    </w:p>
    <w:p w14:paraId="1CDF84C6" w14:textId="77777777" w:rsidR="004519F0" w:rsidRPr="003C0F08" w:rsidRDefault="00035715" w:rsidP="0076598D">
      <w:pPr>
        <w:pStyle w:val="1"/>
        <w:rPr>
          <w:rtl/>
        </w:rPr>
      </w:pPr>
      <w:r w:rsidRPr="003C0F08">
        <w:rPr>
          <w:rtl/>
        </w:rPr>
        <w:t>كما صرّح به جماعة منهم الشهيد في القواعد في مقام نفي التقيّة عن الدماء و إظهار كلمة الكفر،</w:t>
      </w:r>
    </w:p>
    <w:p w14:paraId="45F5647D" w14:textId="77777777" w:rsidR="004519F0" w:rsidRPr="003C0F08" w:rsidRDefault="00035715" w:rsidP="004519F0">
      <w:pPr>
        <w:rPr>
          <w:rtl/>
        </w:rPr>
      </w:pPr>
      <w:r w:rsidRPr="003C0F08">
        <w:rPr>
          <w:rFonts w:hint="cs"/>
          <w:rtl/>
        </w:rPr>
        <w:t xml:space="preserve">می‌گوید همانطور که </w:t>
      </w:r>
      <w:r w:rsidRPr="003C0F08">
        <w:rPr>
          <w:rFonts w:hint="cs"/>
          <w:rtl/>
        </w:rPr>
        <w:t>شهید اول در قواعد فرموده است، در آنجا در نفی تقیه در دماء که در دماء نمی‌شود تقیه کرد و با تقیه خون کسی را بریزیم یا با تقیه اظهار کلمۀ کفر بکنیم، مخصوصاً (این را من عرض</w:t>
      </w:r>
      <w:r w:rsidR="0068073F" w:rsidRPr="003C0F08">
        <w:rPr>
          <w:rFonts w:hint="cs"/>
          <w:rtl/>
        </w:rPr>
        <w:t xml:space="preserve"> می‌</w:t>
      </w:r>
      <w:r w:rsidRPr="003C0F08">
        <w:rPr>
          <w:rFonts w:hint="cs"/>
          <w:rtl/>
        </w:rPr>
        <w:t xml:space="preserve">کنم) در جایی که اظهار کلمۀ کفر موجب شود که عدۀ زیادی از دین برگردند. و الا اگر شخص </w:t>
      </w:r>
      <w:r w:rsidRPr="003C0F08">
        <w:rPr>
          <w:rFonts w:hint="cs"/>
          <w:rtl/>
        </w:rPr>
        <w:t xml:space="preserve">باشد، بعید نیست که </w:t>
      </w:r>
      <w:r w:rsidR="00E72369" w:rsidRPr="003C0F08">
        <w:rPr>
          <w:rFonts w:hint="cs"/>
          <w:rtl/>
        </w:rPr>
        <w:t xml:space="preserve">تعبیر «و </w:t>
      </w:r>
      <w:r w:rsidRPr="003C0F08">
        <w:rPr>
          <w:rFonts w:hint="cs"/>
          <w:rtl/>
        </w:rPr>
        <w:t>قلبهم مطمئن بالایمان</w:t>
      </w:r>
      <w:r w:rsidR="00E72369" w:rsidRPr="003C0F08">
        <w:rPr>
          <w:rFonts w:hint="cs"/>
          <w:rtl/>
        </w:rPr>
        <w:t>»</w:t>
      </w:r>
      <w:r w:rsidRPr="003C0F08">
        <w:rPr>
          <w:rFonts w:hint="cs"/>
          <w:rtl/>
        </w:rPr>
        <w:t xml:space="preserve"> شامل آن شود.</w:t>
      </w:r>
    </w:p>
    <w:p w14:paraId="721CF0F7" w14:textId="77777777" w:rsidR="004519F0" w:rsidRPr="003C0F08" w:rsidRDefault="00035715" w:rsidP="0076598D">
      <w:pPr>
        <w:pStyle w:val="1"/>
        <w:rPr>
          <w:rtl/>
        </w:rPr>
      </w:pPr>
      <w:r w:rsidRPr="003C0F08">
        <w:rPr>
          <w:rtl/>
        </w:rPr>
        <w:lastRenderedPageBreak/>
        <w:t xml:space="preserve"> فإنّه ربما يكون مباحا،</w:t>
      </w:r>
    </w:p>
    <w:p w14:paraId="5B55209A" w14:textId="77777777" w:rsidR="004519F0" w:rsidRPr="003C0F08" w:rsidRDefault="00035715" w:rsidP="004519F0">
      <w:pPr>
        <w:rPr>
          <w:rtl/>
        </w:rPr>
      </w:pPr>
      <w:r w:rsidRPr="003C0F08">
        <w:rPr>
          <w:rFonts w:hint="cs"/>
          <w:rtl/>
        </w:rPr>
        <w:t>یعنی کلمۀ کفر گاهی مباح است.</w:t>
      </w:r>
    </w:p>
    <w:p w14:paraId="6BD08AEF" w14:textId="77777777" w:rsidR="004519F0" w:rsidRPr="003C0F08" w:rsidRDefault="00035715" w:rsidP="0076598D">
      <w:pPr>
        <w:pStyle w:val="1"/>
        <w:rPr>
          <w:rtl/>
        </w:rPr>
      </w:pPr>
      <w:r w:rsidRPr="003C0F08">
        <w:rPr>
          <w:rtl/>
        </w:rPr>
        <w:t xml:space="preserve"> و قد يكون حراما فيحرم على المكلّف إظهار كلمة الكفر و لو انجرّ إلى قتله يقينا، لكن فيما لو كان المأمور بإظهار الكفر ممّن يعتدّ بشأنه بحيث لو</w:t>
      </w:r>
      <w:r w:rsidRPr="003C0F08">
        <w:rPr>
          <w:rtl/>
        </w:rPr>
        <w:t xml:space="preserve"> أظهر كلمة الكفر احتمل وقوع ثلمة في الدين مثلا.</w:t>
      </w:r>
    </w:p>
    <w:p w14:paraId="3A6EEE9B" w14:textId="77777777" w:rsidR="001A7936" w:rsidRPr="003C0F08" w:rsidRDefault="00035715" w:rsidP="004519F0">
      <w:pPr>
        <w:rPr>
          <w:rtl/>
        </w:rPr>
      </w:pPr>
      <w:r w:rsidRPr="003C0F08">
        <w:rPr>
          <w:rFonts w:hint="cs"/>
          <w:rtl/>
        </w:rPr>
        <w:t>حالا یک آقای بزرگی یا رئیس قومی است که اگر خدای نکرده اظهار کلمۀ کفر</w:t>
      </w:r>
      <w:r w:rsidR="0076598D" w:rsidRPr="003C0F08">
        <w:rPr>
          <w:rFonts w:hint="cs"/>
          <w:rtl/>
        </w:rPr>
        <w:t xml:space="preserve"> کند، عدۀ زیادی از زیر مجموعه</w:t>
      </w:r>
      <w:r w:rsidR="0076598D" w:rsidRPr="003C0F08">
        <w:rPr>
          <w:rFonts w:hint="eastAsia"/>
          <w:rtl/>
        </w:rPr>
        <w:t>‌</w:t>
      </w:r>
      <w:r w:rsidR="0076598D" w:rsidRPr="003C0F08">
        <w:rPr>
          <w:rFonts w:hint="cs"/>
          <w:rtl/>
        </w:rPr>
        <w:t>اش ممکن است از دین برگردند،</w:t>
      </w:r>
      <w:r w:rsidRPr="003C0F08">
        <w:rPr>
          <w:rFonts w:hint="cs"/>
          <w:rtl/>
        </w:rPr>
        <w:t xml:space="preserve"> در اینجا حق ندارد که اظهار کلمۀ کفر کند ولو اینکه ب</w:t>
      </w:r>
      <w:r w:rsidR="00D26BFF" w:rsidRPr="003C0F08">
        <w:rPr>
          <w:rFonts w:hint="cs"/>
          <w:rtl/>
        </w:rPr>
        <w:t>ه قتلش منجر شود. در اینجایی که إ</w:t>
      </w:r>
      <w:r w:rsidRPr="003C0F08">
        <w:rPr>
          <w:rFonts w:hint="cs"/>
          <w:rtl/>
        </w:rPr>
        <w:t>ح</w:t>
      </w:r>
      <w:r w:rsidR="00D26BFF" w:rsidRPr="003C0F08">
        <w:rPr>
          <w:rFonts w:hint="cs"/>
          <w:rtl/>
        </w:rPr>
        <w:t>تَ</w:t>
      </w:r>
      <w:r w:rsidRPr="003C0F08">
        <w:rPr>
          <w:rFonts w:hint="cs"/>
          <w:rtl/>
        </w:rPr>
        <w:t>م</w:t>
      </w:r>
      <w:r w:rsidR="00D26BFF" w:rsidRPr="003C0F08">
        <w:rPr>
          <w:rFonts w:hint="cs"/>
          <w:rtl/>
        </w:rPr>
        <w:t>َ</w:t>
      </w:r>
      <w:r w:rsidRPr="003C0F08">
        <w:rPr>
          <w:rFonts w:hint="cs"/>
          <w:rtl/>
        </w:rPr>
        <w:t>ل وقوع</w:t>
      </w:r>
      <w:r w:rsidR="00D26BFF" w:rsidRPr="003C0F08">
        <w:rPr>
          <w:rFonts w:hint="cs"/>
          <w:rtl/>
        </w:rPr>
        <w:t>ُ</w:t>
      </w:r>
      <w:r w:rsidRPr="003C0F08">
        <w:rPr>
          <w:rFonts w:hint="cs"/>
          <w:rtl/>
        </w:rPr>
        <w:t xml:space="preserve"> ثلمة</w:t>
      </w:r>
      <w:r w:rsidR="00D26BFF" w:rsidRPr="003C0F08">
        <w:rPr>
          <w:rFonts w:hint="cs"/>
          <w:rtl/>
        </w:rPr>
        <w:t>ٍ</w:t>
      </w:r>
      <w:r w:rsidRPr="003C0F08">
        <w:rPr>
          <w:rFonts w:hint="cs"/>
          <w:rtl/>
        </w:rPr>
        <w:t xml:space="preserve"> فی الدین. اما اگر یک شخص ت</w:t>
      </w:r>
      <w:r w:rsidR="0076598D" w:rsidRPr="003C0F08">
        <w:rPr>
          <w:rFonts w:hint="cs"/>
          <w:rtl/>
        </w:rPr>
        <w:t>نهایی است، آن یک بحث دیگری است.</w:t>
      </w:r>
    </w:p>
    <w:p w14:paraId="4CC48CD8" w14:textId="77777777" w:rsidR="001A7936" w:rsidRPr="003C0F08" w:rsidRDefault="00035715" w:rsidP="00C55266">
      <w:pPr>
        <w:rPr>
          <w:rtl/>
        </w:rPr>
      </w:pPr>
      <w:r w:rsidRPr="003C0F08">
        <w:rPr>
          <w:rFonts w:hint="cs"/>
          <w:rtl/>
        </w:rPr>
        <w:t xml:space="preserve">بحث </w:t>
      </w:r>
      <w:r w:rsidR="00F5172C" w:rsidRPr="003C0F08">
        <w:rPr>
          <w:rFonts w:hint="cs"/>
          <w:rtl/>
        </w:rPr>
        <w:t xml:space="preserve">در </w:t>
      </w:r>
      <w:r w:rsidRPr="003C0F08">
        <w:rPr>
          <w:rFonts w:hint="cs"/>
          <w:rtl/>
        </w:rPr>
        <w:t>اینها نیست، بلکه بحث این است که مرحوم شهید</w:t>
      </w:r>
      <w:r w:rsidR="00D26BFF" w:rsidRPr="003C0F08">
        <w:rPr>
          <w:rFonts w:hint="cs"/>
          <w:rtl/>
        </w:rPr>
        <w:t xml:space="preserve"> اول</w:t>
      </w:r>
      <w:r w:rsidRPr="003C0F08">
        <w:rPr>
          <w:rFonts w:hint="cs"/>
          <w:rtl/>
        </w:rPr>
        <w:t xml:space="preserve"> فرموده شارع امر کرده است که باید این کار را انجام دهی</w:t>
      </w:r>
      <w:r w:rsidR="00D26BFF" w:rsidRPr="003C0F08">
        <w:rPr>
          <w:rFonts w:hint="cs"/>
          <w:rtl/>
        </w:rPr>
        <w:t xml:space="preserve"> ولو</w:t>
      </w:r>
      <w:r w:rsidR="00D26BFF" w:rsidRPr="003C0F08">
        <w:rPr>
          <w:rtl/>
        </w:rPr>
        <w:t xml:space="preserve"> </w:t>
      </w:r>
      <w:r w:rsidR="00F5172C" w:rsidRPr="003C0F08">
        <w:rPr>
          <w:rFonts w:hint="cs"/>
          <w:rtl/>
        </w:rPr>
        <w:t xml:space="preserve">ضرر </w:t>
      </w:r>
      <w:r w:rsidR="00D26BFF" w:rsidRPr="003C0F08">
        <w:rPr>
          <w:rFonts w:hint="cs"/>
          <w:rtl/>
        </w:rPr>
        <w:t>قطعی</w:t>
      </w:r>
      <w:r w:rsidR="00D26BFF" w:rsidRPr="003C0F08">
        <w:rPr>
          <w:rtl/>
        </w:rPr>
        <w:t xml:space="preserve"> </w:t>
      </w:r>
      <w:r w:rsidR="00D26BFF" w:rsidRPr="003C0F08">
        <w:rPr>
          <w:rFonts w:hint="cs"/>
          <w:rtl/>
        </w:rPr>
        <w:t>داشته باشد</w:t>
      </w:r>
      <w:r w:rsidRPr="003C0F08">
        <w:rPr>
          <w:rFonts w:hint="cs"/>
          <w:rtl/>
        </w:rPr>
        <w:t>. در اینجا</w:t>
      </w:r>
      <w:r w:rsidR="0068073F" w:rsidRPr="003C0F08">
        <w:rPr>
          <w:rFonts w:hint="cs"/>
          <w:rtl/>
        </w:rPr>
        <w:t xml:space="preserve"> می‌</w:t>
      </w:r>
      <w:r w:rsidRPr="003C0F08">
        <w:rPr>
          <w:rFonts w:hint="cs"/>
          <w:rtl/>
        </w:rPr>
        <w:t xml:space="preserve">فهمیم که </w:t>
      </w:r>
      <w:r w:rsidR="00F5172C" w:rsidRPr="003C0F08">
        <w:rPr>
          <w:rFonts w:hint="cs"/>
          <w:rtl/>
        </w:rPr>
        <w:t>این</w:t>
      </w:r>
      <w:r w:rsidR="00D26BFF" w:rsidRPr="003C0F08">
        <w:rPr>
          <w:rFonts w:hint="cs"/>
          <w:rtl/>
        </w:rPr>
        <w:t xml:space="preserve"> </w:t>
      </w:r>
      <w:r w:rsidRPr="003C0F08">
        <w:rPr>
          <w:rFonts w:hint="cs"/>
          <w:rtl/>
        </w:rPr>
        <w:t xml:space="preserve">ضرر متدارک است و </w:t>
      </w:r>
      <w:r w:rsidRPr="003C0F08">
        <w:rPr>
          <w:rFonts w:hint="cs"/>
          <w:rtl/>
        </w:rPr>
        <w:t>الا امکان ندا</w:t>
      </w:r>
      <w:r w:rsidR="00D26BFF" w:rsidRPr="003C0F08">
        <w:rPr>
          <w:rFonts w:hint="cs"/>
          <w:rtl/>
        </w:rPr>
        <w:t>رد که شارع به یک کاری که ضرر دارد أمر کرده باشد</w:t>
      </w:r>
      <w:r w:rsidRPr="003C0F08">
        <w:rPr>
          <w:rFonts w:hint="cs"/>
          <w:rtl/>
        </w:rPr>
        <w:t xml:space="preserve">، آنهم مثل حرمت نفس </w:t>
      </w:r>
      <w:r w:rsidR="00C55266" w:rsidRPr="003C0F08">
        <w:rPr>
          <w:rFonts w:hint="cs"/>
          <w:rtl/>
        </w:rPr>
        <w:t xml:space="preserve">که </w:t>
      </w:r>
      <w:r w:rsidR="00F31165" w:rsidRPr="003C0F08">
        <w:rPr>
          <w:rFonts w:hint="cs"/>
          <w:rtl/>
        </w:rPr>
        <w:t>ازهاق</w:t>
      </w:r>
      <w:r w:rsidRPr="003C0F08">
        <w:rPr>
          <w:rFonts w:hint="cs"/>
          <w:rtl/>
        </w:rPr>
        <w:t xml:space="preserve"> روحی رخ بدهد ولی شارع هیچ تدارکی نکرده باشد. چنین </w:t>
      </w:r>
      <w:r w:rsidR="00C55266" w:rsidRPr="003C0F08">
        <w:rPr>
          <w:rFonts w:hint="cs"/>
          <w:rtl/>
        </w:rPr>
        <w:t>أمری ممکن نیست</w:t>
      </w:r>
      <w:r w:rsidRPr="003C0F08">
        <w:rPr>
          <w:rFonts w:hint="cs"/>
          <w:rtl/>
        </w:rPr>
        <w:t>. ایشان می‌فرماید:</w:t>
      </w:r>
    </w:p>
    <w:p w14:paraId="2B5C20D3" w14:textId="77777777" w:rsidR="001A7936" w:rsidRPr="003C0F08" w:rsidRDefault="00035715" w:rsidP="0076598D">
      <w:pPr>
        <w:pStyle w:val="1"/>
        <w:rPr>
          <w:rtl/>
        </w:rPr>
      </w:pPr>
      <w:r w:rsidRPr="003C0F08">
        <w:rPr>
          <w:rtl/>
        </w:rPr>
        <w:t>و بالجملة، فبعد ما لاحظنا طريقة الشرع من عدم الاعتبار بالضرر المقطوع و لو في بعض الم</w:t>
      </w:r>
      <w:r w:rsidRPr="003C0F08">
        <w:rPr>
          <w:rtl/>
        </w:rPr>
        <w:t>قامات مع قطع العقل بلزوم الاحتراز فيه- و لا يذهب وهم إلى تناقض بين حكمي الشرع و العقل، لظهور أنّ حكم العقل إنّما هو في صورة الانفراد و عدم التعارض-</w:t>
      </w:r>
    </w:p>
    <w:p w14:paraId="0863F6C7" w14:textId="77777777" w:rsidR="001A7936" w:rsidRPr="003C0F08" w:rsidRDefault="00035715" w:rsidP="00C55266">
      <w:pPr>
        <w:rPr>
          <w:rtl/>
        </w:rPr>
      </w:pPr>
      <w:r w:rsidRPr="003C0F08">
        <w:rPr>
          <w:rFonts w:hint="cs"/>
          <w:rtl/>
        </w:rPr>
        <w:t xml:space="preserve">می‌گوید با توجه به اینکه </w:t>
      </w:r>
      <w:r w:rsidR="00C55266" w:rsidRPr="003C0F08">
        <w:rPr>
          <w:rFonts w:hint="cs"/>
          <w:rtl/>
        </w:rPr>
        <w:t xml:space="preserve">از یک سو </w:t>
      </w:r>
      <w:r w:rsidRPr="003C0F08">
        <w:rPr>
          <w:rFonts w:hint="cs"/>
          <w:rtl/>
        </w:rPr>
        <w:t xml:space="preserve">عقل فی </w:t>
      </w:r>
      <w:r w:rsidR="00942A48" w:rsidRPr="003C0F08">
        <w:rPr>
          <w:rFonts w:hint="cs"/>
          <w:rtl/>
        </w:rPr>
        <w:t>حد ذاتها قائل</w:t>
      </w:r>
      <w:r w:rsidR="00C55266" w:rsidRPr="003C0F08">
        <w:rPr>
          <w:rFonts w:hint="cs"/>
          <w:rtl/>
        </w:rPr>
        <w:t xml:space="preserve"> به لزوم اجتناب از ضرر</w:t>
      </w:r>
      <w:r w:rsidR="00942A48" w:rsidRPr="003C0F08">
        <w:rPr>
          <w:rFonts w:hint="cs"/>
          <w:rtl/>
        </w:rPr>
        <w:t xml:space="preserve"> است و </w:t>
      </w:r>
      <w:r w:rsidR="00C55266" w:rsidRPr="003C0F08">
        <w:rPr>
          <w:rFonts w:hint="cs"/>
          <w:rtl/>
        </w:rPr>
        <w:t xml:space="preserve">از سوی دیگر نباید توهم کرد </w:t>
      </w:r>
      <w:r w:rsidR="00942A48" w:rsidRPr="003C0F08">
        <w:rPr>
          <w:rFonts w:hint="cs"/>
          <w:rtl/>
        </w:rPr>
        <w:t xml:space="preserve">که </w:t>
      </w:r>
      <w:r w:rsidR="00C55266" w:rsidRPr="003C0F08">
        <w:rPr>
          <w:rFonts w:hint="cs"/>
          <w:rtl/>
        </w:rPr>
        <w:t xml:space="preserve">بین حکم </w:t>
      </w:r>
      <w:r w:rsidR="00942A48" w:rsidRPr="003C0F08">
        <w:rPr>
          <w:rFonts w:hint="cs"/>
          <w:rtl/>
        </w:rPr>
        <w:t>عقل و</w:t>
      </w:r>
      <w:r w:rsidR="00C55266" w:rsidRPr="003C0F08">
        <w:rPr>
          <w:rFonts w:hint="cs"/>
          <w:rtl/>
        </w:rPr>
        <w:t xml:space="preserve"> حکم</w:t>
      </w:r>
      <w:r w:rsidR="00942A48" w:rsidRPr="003C0F08">
        <w:rPr>
          <w:rFonts w:hint="cs"/>
          <w:rtl/>
        </w:rPr>
        <w:t xml:space="preserve"> شرع </w:t>
      </w:r>
      <w:r w:rsidR="00C55266" w:rsidRPr="003C0F08">
        <w:rPr>
          <w:rFonts w:hint="cs"/>
          <w:rtl/>
        </w:rPr>
        <w:t>تعارض وجود دارد</w:t>
      </w:r>
      <w:r w:rsidR="00F5172C" w:rsidRPr="003C0F08">
        <w:rPr>
          <w:rFonts w:hint="cs"/>
          <w:rtl/>
        </w:rPr>
        <w:t>. به بیان دیگر هیچ</w:t>
      </w:r>
      <w:r w:rsidR="007D46B5" w:rsidRPr="003C0F08">
        <w:rPr>
          <w:rFonts w:hint="cs"/>
        </w:rPr>
        <w:t>‍</w:t>
      </w:r>
      <w:r w:rsidR="00F5172C" w:rsidRPr="003C0F08">
        <w:rPr>
          <w:rFonts w:hint="cs"/>
          <w:rtl/>
        </w:rPr>
        <w:t>گاه</w:t>
      </w:r>
      <w:r w:rsidR="00942A48" w:rsidRPr="003C0F08">
        <w:rPr>
          <w:rFonts w:hint="cs"/>
          <w:rtl/>
        </w:rPr>
        <w:t xml:space="preserve"> در احتمال ضرر تنافی بین حکم عقل و شرع</w:t>
      </w:r>
      <w:r w:rsidR="0068073F" w:rsidRPr="003C0F08">
        <w:rPr>
          <w:rFonts w:hint="cs"/>
          <w:rtl/>
        </w:rPr>
        <w:t xml:space="preserve"> </w:t>
      </w:r>
      <w:r w:rsidR="00C55266" w:rsidRPr="003C0F08">
        <w:rPr>
          <w:rFonts w:hint="cs"/>
          <w:rtl/>
        </w:rPr>
        <w:t>نیست</w:t>
      </w:r>
      <w:r w:rsidR="00942A48" w:rsidRPr="003C0F08">
        <w:rPr>
          <w:rFonts w:hint="cs"/>
          <w:rtl/>
        </w:rPr>
        <w:t>.</w:t>
      </w:r>
    </w:p>
    <w:p w14:paraId="7DFEE5A3" w14:textId="77777777" w:rsidR="00942A48" w:rsidRPr="003C0F08" w:rsidRDefault="00035715" w:rsidP="0076598D">
      <w:pPr>
        <w:pStyle w:val="1"/>
        <w:rPr>
          <w:rtl/>
        </w:rPr>
      </w:pPr>
      <w:r w:rsidRPr="003C0F08">
        <w:rPr>
          <w:rtl/>
        </w:rPr>
        <w:t xml:space="preserve"> لا إشكال و لا تنافي أيضا في المقام، بل بطريق أولي، فيجوز أن يحكم الشارع بعدم ترتيب‏ آثار الضرر المشكوك بأصالة عدم الضرر و نحوها من الأمارات الشرعي</w:t>
      </w:r>
      <w:r w:rsidRPr="003C0F08">
        <w:rPr>
          <w:rtl/>
        </w:rPr>
        <w:t>ّة في مواردها.</w:t>
      </w:r>
    </w:p>
    <w:p w14:paraId="36BCAB02" w14:textId="77777777" w:rsidR="00942A48" w:rsidRPr="003C0F08" w:rsidRDefault="00035715" w:rsidP="004519F0">
      <w:pPr>
        <w:rPr>
          <w:rtl/>
        </w:rPr>
      </w:pPr>
      <w:r w:rsidRPr="003C0F08">
        <w:rPr>
          <w:rFonts w:hint="cs"/>
          <w:rtl/>
        </w:rPr>
        <w:lastRenderedPageBreak/>
        <w:t>اگر اصل جاری کردیم یا اماره</w:t>
      </w:r>
      <w:r w:rsidR="0068073F" w:rsidRPr="003C0F08">
        <w:rPr>
          <w:rFonts w:hint="cs"/>
          <w:rtl/>
        </w:rPr>
        <w:t xml:space="preserve">‌ای </w:t>
      </w:r>
      <w:r w:rsidRPr="003C0F08">
        <w:rPr>
          <w:rFonts w:hint="cs"/>
          <w:rtl/>
        </w:rPr>
        <w:t>جاری بشود بر عدم ضرر، خود همین</w:t>
      </w:r>
      <w:r w:rsidR="00C55266" w:rsidRPr="003C0F08">
        <w:rPr>
          <w:rFonts w:hint="cs"/>
          <w:rtl/>
        </w:rPr>
        <w:t>،</w:t>
      </w:r>
      <w:r w:rsidRPr="003C0F08">
        <w:rPr>
          <w:rFonts w:hint="cs"/>
          <w:rtl/>
        </w:rPr>
        <w:t xml:space="preserve"> کاشف است از اینکه در عالم واقع ضرر تدارک می‌شود و الا معنا نداشت که ادلۀ شرعی شامل بشود.</w:t>
      </w:r>
    </w:p>
    <w:p w14:paraId="7EF92AE3" w14:textId="77777777" w:rsidR="00430D6A" w:rsidRPr="003C0F08" w:rsidRDefault="00035715" w:rsidP="0076598D">
      <w:pPr>
        <w:pStyle w:val="1"/>
        <w:rPr>
          <w:rtl/>
        </w:rPr>
      </w:pPr>
      <w:r w:rsidRPr="003C0F08">
        <w:rPr>
          <w:rtl/>
        </w:rPr>
        <w:t>و حكم العقل بلزوم الاجتناب أيضا في محلّه.</w:t>
      </w:r>
      <w:r w:rsidRPr="003C0F08">
        <w:rPr>
          <w:rStyle w:val="FootnoteReference"/>
          <w:rtl/>
        </w:rPr>
        <w:footnoteReference w:id="263"/>
      </w:r>
    </w:p>
    <w:p w14:paraId="37EF4B63" w14:textId="77777777" w:rsidR="00942A48" w:rsidRPr="003C0F08" w:rsidRDefault="00035715" w:rsidP="004519F0">
      <w:pPr>
        <w:rPr>
          <w:rtl/>
        </w:rPr>
      </w:pPr>
      <w:r w:rsidRPr="003C0F08">
        <w:rPr>
          <w:rFonts w:hint="cs"/>
          <w:rtl/>
        </w:rPr>
        <w:t xml:space="preserve">حکم عقل به لزوم اجتناب سر جای خودش هست. </w:t>
      </w:r>
    </w:p>
    <w:p w14:paraId="722BF7CB" w14:textId="77777777" w:rsidR="007C4C38" w:rsidRPr="003C0F08" w:rsidRDefault="00035715" w:rsidP="00284AA3">
      <w:pPr>
        <w:rPr>
          <w:rtl/>
        </w:rPr>
      </w:pPr>
      <w:r w:rsidRPr="003C0F08">
        <w:rPr>
          <w:rFonts w:hint="cs"/>
          <w:rtl/>
        </w:rPr>
        <w:t>در ا</w:t>
      </w:r>
      <w:r w:rsidRPr="003C0F08">
        <w:rPr>
          <w:rFonts w:hint="cs"/>
          <w:rtl/>
        </w:rPr>
        <w:t xml:space="preserve">ینجا دوستان دقت کنند گاهی </w:t>
      </w:r>
      <w:r w:rsidR="00C55266" w:rsidRPr="003C0F08">
        <w:rPr>
          <w:rFonts w:hint="cs"/>
          <w:rtl/>
        </w:rPr>
        <w:t>در عبارت‌های مطارح و</w:t>
      </w:r>
      <w:r w:rsidRPr="003C0F08">
        <w:rPr>
          <w:rFonts w:hint="cs"/>
          <w:rtl/>
        </w:rPr>
        <w:t xml:space="preserve"> رسائل </w:t>
      </w:r>
      <w:r w:rsidR="00C55266" w:rsidRPr="003C0F08">
        <w:rPr>
          <w:rFonts w:hint="cs"/>
          <w:rtl/>
        </w:rPr>
        <w:t>اجمال و تعقید وجود دارد</w:t>
      </w:r>
      <w:r w:rsidRPr="003C0F08">
        <w:rPr>
          <w:rFonts w:hint="cs"/>
          <w:rtl/>
        </w:rPr>
        <w:t>. مقصود ایشان این است که عقل</w:t>
      </w:r>
      <w:r w:rsidR="00C55266" w:rsidRPr="003C0F08">
        <w:rPr>
          <w:rFonts w:hint="cs"/>
          <w:rtl/>
        </w:rPr>
        <w:t xml:space="preserve"> نسبت به ضرر محض</w:t>
      </w:r>
      <w:r w:rsidRPr="003C0F08">
        <w:rPr>
          <w:rFonts w:hint="cs"/>
          <w:rtl/>
        </w:rPr>
        <w:t xml:space="preserve"> لزوم اجتناب </w:t>
      </w:r>
      <w:r w:rsidR="00C55266" w:rsidRPr="003C0F08">
        <w:rPr>
          <w:rFonts w:hint="cs"/>
          <w:rtl/>
        </w:rPr>
        <w:t>دارد</w:t>
      </w:r>
      <w:r w:rsidRPr="003C0F08">
        <w:rPr>
          <w:rFonts w:hint="cs"/>
          <w:rtl/>
        </w:rPr>
        <w:t>؛ همان حیثیت تجریدیه که ایشان گفت، سر جای خودش هست. عقل حکم</w:t>
      </w:r>
      <w:r w:rsidR="0068073F" w:rsidRPr="003C0F08">
        <w:rPr>
          <w:rFonts w:hint="cs"/>
          <w:rtl/>
        </w:rPr>
        <w:t xml:space="preserve"> می‌</w:t>
      </w:r>
      <w:r w:rsidR="00C55266" w:rsidRPr="003C0F08">
        <w:rPr>
          <w:rFonts w:hint="cs"/>
          <w:rtl/>
        </w:rPr>
        <w:t>کند که ضرر محض وجوب دفع دارد ولی ضرری که متدارک باشد</w:t>
      </w:r>
      <w:r w:rsidRPr="003C0F08">
        <w:rPr>
          <w:rFonts w:hint="cs"/>
          <w:rtl/>
        </w:rPr>
        <w:t xml:space="preserve"> لزوم دفع ندارد</w:t>
      </w:r>
      <w:r w:rsidR="00C55266" w:rsidRPr="003C0F08">
        <w:rPr>
          <w:rFonts w:hint="cs"/>
          <w:rtl/>
        </w:rPr>
        <w:t>.</w:t>
      </w:r>
      <w:r w:rsidRPr="003C0F08">
        <w:rPr>
          <w:rFonts w:hint="cs"/>
          <w:rtl/>
        </w:rPr>
        <w:t xml:space="preserve"> و در اینجا فرض این اس</w:t>
      </w:r>
      <w:r w:rsidR="00C55266" w:rsidRPr="003C0F08">
        <w:rPr>
          <w:rFonts w:hint="cs"/>
          <w:rtl/>
        </w:rPr>
        <w:t>ت که با جریان اصالة الاباحه یا أ</w:t>
      </w:r>
      <w:r w:rsidRPr="003C0F08">
        <w:rPr>
          <w:rFonts w:hint="cs"/>
          <w:rtl/>
        </w:rPr>
        <w:t>مارات</w:t>
      </w:r>
      <w:r w:rsidR="00C55266" w:rsidRPr="003C0F08">
        <w:rPr>
          <w:rFonts w:hint="cs"/>
          <w:rtl/>
        </w:rPr>
        <w:t>، ما این تدارک</w:t>
      </w:r>
      <w:r w:rsidRPr="003C0F08">
        <w:rPr>
          <w:rFonts w:hint="cs"/>
          <w:rtl/>
        </w:rPr>
        <w:t xml:space="preserve"> را کشف</w:t>
      </w:r>
      <w:r w:rsidR="0068073F" w:rsidRPr="003C0F08">
        <w:rPr>
          <w:rFonts w:hint="cs"/>
          <w:rtl/>
        </w:rPr>
        <w:t xml:space="preserve"> می‌</w:t>
      </w:r>
      <w:r w:rsidRPr="003C0F08">
        <w:rPr>
          <w:rFonts w:hint="cs"/>
          <w:rtl/>
        </w:rPr>
        <w:t>کنیم و به تعبیر ایشان «</w:t>
      </w:r>
      <w:r w:rsidRPr="003C0F08">
        <w:rPr>
          <w:rtl/>
        </w:rPr>
        <w:t>و لو كان الكاشف عن التعارض</w:t>
      </w:r>
      <w:r w:rsidR="00F5172C" w:rsidRPr="003C0F08">
        <w:rPr>
          <w:rFonts w:hint="cs"/>
          <w:rtl/>
        </w:rPr>
        <w:t>،</w:t>
      </w:r>
      <w:r w:rsidRPr="003C0F08">
        <w:rPr>
          <w:rFonts w:hint="cs"/>
          <w:rtl/>
        </w:rPr>
        <w:t xml:space="preserve"> </w:t>
      </w:r>
      <w:r w:rsidRPr="003C0F08">
        <w:rPr>
          <w:rtl/>
        </w:rPr>
        <w:t>وجود ما يعارضه حكم الشرع</w:t>
      </w:r>
      <w:r w:rsidRPr="003C0F08">
        <w:rPr>
          <w:rFonts w:hint="cs"/>
          <w:rtl/>
        </w:rPr>
        <w:t xml:space="preserve">»؛ ما با این </w:t>
      </w:r>
      <w:r w:rsidR="00F5172C" w:rsidRPr="003C0F08">
        <w:rPr>
          <w:rFonts w:hint="cs"/>
          <w:rtl/>
        </w:rPr>
        <w:t xml:space="preserve">حکم شارع، </w:t>
      </w:r>
      <w:r w:rsidRPr="003C0F08">
        <w:rPr>
          <w:rFonts w:hint="cs"/>
          <w:rtl/>
        </w:rPr>
        <w:t>کشف</w:t>
      </w:r>
      <w:r w:rsidR="0068073F" w:rsidRPr="003C0F08">
        <w:rPr>
          <w:rFonts w:hint="cs"/>
          <w:rtl/>
        </w:rPr>
        <w:t xml:space="preserve"> می‌</w:t>
      </w:r>
      <w:r w:rsidRPr="003C0F08">
        <w:rPr>
          <w:rFonts w:hint="cs"/>
          <w:rtl/>
        </w:rPr>
        <w:t xml:space="preserve">کنیم که یک ضرر دیگری وجود دارد که مزاحم با اوست که </w:t>
      </w:r>
      <w:r w:rsidRPr="003C0F08">
        <w:rPr>
          <w:rFonts w:hint="cs"/>
          <w:rtl/>
        </w:rPr>
        <w:t>شارع حکمش در اینجا شامل شده است.</w:t>
      </w:r>
      <w:r w:rsidR="00D15D12" w:rsidRPr="003C0F08">
        <w:rPr>
          <w:rFonts w:hint="cs"/>
          <w:rtl/>
        </w:rPr>
        <w:t xml:space="preserve"> ما نتیجه را بدون استفاده از حکم شارع و به صورت عقلی اثبات کردیم اما</w:t>
      </w:r>
      <w:r w:rsidRPr="003C0F08">
        <w:rPr>
          <w:rFonts w:hint="cs"/>
          <w:rtl/>
        </w:rPr>
        <w:t xml:space="preserve"> مرحوم شیخ</w:t>
      </w:r>
      <w:r w:rsidR="00D15D12" w:rsidRPr="003C0F08">
        <w:rPr>
          <w:rFonts w:hint="cs"/>
          <w:rtl/>
        </w:rPr>
        <w:t xml:space="preserve"> می</w:t>
      </w:r>
      <w:r w:rsidR="007D46B5" w:rsidRPr="003C0F08">
        <w:rPr>
          <w:rFonts w:hint="cs"/>
        </w:rPr>
        <w:t>‍</w:t>
      </w:r>
      <w:r w:rsidR="00D15D12" w:rsidRPr="003C0F08">
        <w:rPr>
          <w:rFonts w:hint="cs"/>
          <w:rtl/>
        </w:rPr>
        <w:t>خواهد</w:t>
      </w:r>
      <w:r w:rsidRPr="003C0F08">
        <w:rPr>
          <w:rFonts w:hint="cs"/>
          <w:rtl/>
        </w:rPr>
        <w:t xml:space="preserve"> </w:t>
      </w:r>
      <w:r w:rsidR="00D15D12" w:rsidRPr="003C0F08">
        <w:rPr>
          <w:rFonts w:hint="cs"/>
          <w:rtl/>
        </w:rPr>
        <w:t xml:space="preserve">تدارک ضرر دنیوی را در موارد شبهه بدوی در تکلیف ثابت کند و این </w:t>
      </w:r>
      <w:r w:rsidRPr="003C0F08">
        <w:rPr>
          <w:rFonts w:hint="cs"/>
          <w:rtl/>
        </w:rPr>
        <w:t xml:space="preserve">تدارک را </w:t>
      </w:r>
      <w:r w:rsidR="00D15D12" w:rsidRPr="003C0F08">
        <w:rPr>
          <w:rFonts w:hint="cs"/>
          <w:rtl/>
        </w:rPr>
        <w:t>هم می</w:t>
      </w:r>
      <w:r w:rsidR="007D46B5" w:rsidRPr="003C0F08">
        <w:rPr>
          <w:rFonts w:hint="cs"/>
        </w:rPr>
        <w:t>‍</w:t>
      </w:r>
      <w:r w:rsidR="00D15D12" w:rsidRPr="003C0F08">
        <w:rPr>
          <w:rFonts w:hint="cs"/>
          <w:rtl/>
        </w:rPr>
        <w:t xml:space="preserve">خواهد </w:t>
      </w:r>
      <w:r w:rsidRPr="003C0F08">
        <w:rPr>
          <w:rFonts w:hint="cs"/>
          <w:rtl/>
        </w:rPr>
        <w:t>با ادلۀ اثباتی شرعی درست</w:t>
      </w:r>
      <w:r w:rsidR="0068073F" w:rsidRPr="003C0F08">
        <w:rPr>
          <w:rFonts w:hint="cs"/>
          <w:rtl/>
        </w:rPr>
        <w:t xml:space="preserve"> ‌</w:t>
      </w:r>
      <w:r w:rsidRPr="003C0F08">
        <w:rPr>
          <w:rFonts w:hint="cs"/>
          <w:rtl/>
        </w:rPr>
        <w:t>کند و همین موضوع بحث شده اس</w:t>
      </w:r>
      <w:r w:rsidRPr="003C0F08">
        <w:rPr>
          <w:rFonts w:hint="cs"/>
          <w:rtl/>
        </w:rPr>
        <w:t>ت. مرحوم نائینی در بحث خودش به همین اشکال کرده است که به آن خواهیم پرداخت. این تمام الکلام در فرمایش مرحوم شیخ در مطارح الانظار.</w:t>
      </w:r>
    </w:p>
    <w:p w14:paraId="1BCE16FE" w14:textId="77777777" w:rsidR="000A6499" w:rsidRPr="003C0F08" w:rsidRDefault="00035715" w:rsidP="000A6499">
      <w:pPr>
        <w:pStyle w:val="Heading3"/>
        <w:rPr>
          <w:rtl/>
        </w:rPr>
      </w:pPr>
      <w:bookmarkStart w:id="832" w:name="_Toc62496100"/>
      <w:r w:rsidRPr="003C0F08">
        <w:rPr>
          <w:rFonts w:hint="cs"/>
          <w:rtl/>
        </w:rPr>
        <w:t>کلام مرحوم شیخ در فرائد</w:t>
      </w:r>
      <w:r w:rsidRPr="003C0F08">
        <w:rPr>
          <w:rFonts w:hint="eastAsia"/>
          <w:rtl/>
        </w:rPr>
        <w:t>‌</w:t>
      </w:r>
      <w:r w:rsidRPr="003C0F08">
        <w:rPr>
          <w:rFonts w:hint="cs"/>
          <w:rtl/>
        </w:rPr>
        <w:t>الاصول</w:t>
      </w:r>
      <w:bookmarkEnd w:id="832"/>
    </w:p>
    <w:p w14:paraId="4C54C5A5" w14:textId="77777777" w:rsidR="007C4C38" w:rsidRPr="003C0F08" w:rsidRDefault="00035715" w:rsidP="004519F0">
      <w:pPr>
        <w:rPr>
          <w:rtl/>
        </w:rPr>
      </w:pPr>
      <w:r w:rsidRPr="003C0F08">
        <w:rPr>
          <w:rFonts w:hint="cs"/>
          <w:rtl/>
        </w:rPr>
        <w:t>در رسائل هم ایشان شبیه به همین مطلب را فرموده است. ایشان می‌فرماید:</w:t>
      </w:r>
    </w:p>
    <w:p w14:paraId="6B2F2DB2" w14:textId="77777777" w:rsidR="007C4C38" w:rsidRPr="003C0F08" w:rsidRDefault="00035715" w:rsidP="000A6499">
      <w:pPr>
        <w:pStyle w:val="1"/>
        <w:rPr>
          <w:rtl/>
        </w:rPr>
      </w:pPr>
      <w:r w:rsidRPr="003C0F08">
        <w:rPr>
          <w:rtl/>
        </w:rPr>
        <w:t>و أمّا الضرر الغير الاخرويّ،</w:t>
      </w:r>
      <w:r w:rsidRPr="003C0F08">
        <w:rPr>
          <w:rtl/>
        </w:rPr>
        <w:t xml:space="preserve"> فوجوب دفع المشكوك منه ممنوع، و آية «التهلكة» مختصّة بمظنّة الهلاك،</w:t>
      </w:r>
    </w:p>
    <w:p w14:paraId="0BF8EEF1" w14:textId="77777777" w:rsidR="00C666F6" w:rsidRPr="003C0F08" w:rsidRDefault="00035715" w:rsidP="002A3CA3">
      <w:pPr>
        <w:rPr>
          <w:rtl/>
        </w:rPr>
      </w:pPr>
      <w:r w:rsidRPr="003C0F08">
        <w:rPr>
          <w:rFonts w:hint="cs"/>
          <w:rtl/>
        </w:rPr>
        <w:t xml:space="preserve">ایشان می‌فرماید </w:t>
      </w:r>
      <w:r w:rsidR="000A6499" w:rsidRPr="003C0F08">
        <w:rPr>
          <w:rFonts w:hint="cs"/>
          <w:rtl/>
        </w:rPr>
        <w:t>آیۀ شریفه «</w:t>
      </w:r>
      <w:r w:rsidR="007C4C38" w:rsidRPr="003C0F08">
        <w:rPr>
          <w:rFonts w:hint="cs"/>
          <w:rtl/>
        </w:rPr>
        <w:t>ولا تلقوا بأیدیکم الی التهلکة» ربطی به جایی که احتمال ضرر</w:t>
      </w:r>
      <w:r w:rsidR="0068073F" w:rsidRPr="003C0F08">
        <w:rPr>
          <w:rFonts w:hint="cs"/>
          <w:rtl/>
        </w:rPr>
        <w:t xml:space="preserve"> می‌</w:t>
      </w:r>
      <w:r w:rsidRPr="003C0F08">
        <w:rPr>
          <w:rFonts w:hint="cs"/>
          <w:rtl/>
        </w:rPr>
        <w:t>دهیم</w:t>
      </w:r>
      <w:r w:rsidR="007C4C38" w:rsidRPr="003C0F08">
        <w:rPr>
          <w:rFonts w:hint="cs"/>
          <w:rtl/>
        </w:rPr>
        <w:t xml:space="preserve"> ندارد بلکه در جایی است که ظن به ضرر باشد</w:t>
      </w:r>
      <w:r w:rsidRPr="003C0F08">
        <w:rPr>
          <w:rFonts w:hint="cs"/>
          <w:rtl/>
        </w:rPr>
        <w:t>؛</w:t>
      </w:r>
      <w:r w:rsidR="007C4C38" w:rsidRPr="003C0F08">
        <w:rPr>
          <w:rFonts w:hint="cs"/>
          <w:rtl/>
        </w:rPr>
        <w:t xml:space="preserve"> که این خودش بحثی است که اگر رسیدیم بحث خواهیم کرد. ولی در </w:t>
      </w:r>
      <w:r w:rsidRPr="003C0F08">
        <w:rPr>
          <w:rFonts w:hint="cs"/>
          <w:rtl/>
        </w:rPr>
        <w:t xml:space="preserve">موارد </w:t>
      </w:r>
      <w:r w:rsidR="007C4C38" w:rsidRPr="003C0F08">
        <w:rPr>
          <w:rFonts w:hint="cs"/>
          <w:rtl/>
        </w:rPr>
        <w:t>شک</w:t>
      </w:r>
      <w:r w:rsidRPr="003C0F08">
        <w:rPr>
          <w:rFonts w:hint="cs"/>
          <w:rtl/>
        </w:rPr>
        <w:t>،</w:t>
      </w:r>
      <w:r w:rsidR="007C4C38" w:rsidRPr="003C0F08">
        <w:rPr>
          <w:rFonts w:hint="cs"/>
          <w:rtl/>
        </w:rPr>
        <w:t xml:space="preserve"> ایشان می‌گوید چنین</w:t>
      </w:r>
      <w:r w:rsidRPr="003C0F08">
        <w:rPr>
          <w:rFonts w:hint="cs"/>
          <w:rtl/>
        </w:rPr>
        <w:t xml:space="preserve"> چیزی نیست. اگر چه بعد می‌فرمای</w:t>
      </w:r>
      <w:r w:rsidR="007C4C38" w:rsidRPr="003C0F08">
        <w:rPr>
          <w:rFonts w:hint="cs"/>
          <w:rtl/>
        </w:rPr>
        <w:t>د بعضی از متأخری</w:t>
      </w:r>
      <w:r w:rsidR="007D46B5" w:rsidRPr="003C0F08">
        <w:rPr>
          <w:rFonts w:hint="cs"/>
        </w:rPr>
        <w:t>‍</w:t>
      </w:r>
      <w:r w:rsidR="007C4C38" w:rsidRPr="003C0F08">
        <w:rPr>
          <w:rFonts w:hint="cs"/>
          <w:rtl/>
        </w:rPr>
        <w:t>المتأخرین در</w:t>
      </w:r>
      <w:r w:rsidRPr="003C0F08">
        <w:rPr>
          <w:rFonts w:hint="cs"/>
          <w:rtl/>
        </w:rPr>
        <w:t>باره مسافرتی که محتمل‌الضرر است</w:t>
      </w:r>
      <w:r w:rsidR="007C4C38" w:rsidRPr="003C0F08">
        <w:rPr>
          <w:rFonts w:hint="cs"/>
          <w:rtl/>
        </w:rPr>
        <w:t xml:space="preserve"> </w:t>
      </w:r>
      <w:r w:rsidRPr="003C0F08">
        <w:rPr>
          <w:rFonts w:hint="cs"/>
          <w:rtl/>
        </w:rPr>
        <w:t>ـ هرچند</w:t>
      </w:r>
      <w:r w:rsidR="007C4C38" w:rsidRPr="003C0F08">
        <w:rPr>
          <w:rFonts w:hint="cs"/>
          <w:rtl/>
        </w:rPr>
        <w:t xml:space="preserve"> ضرر </w:t>
      </w:r>
      <w:r w:rsidR="007C4C38" w:rsidRPr="003C0F08">
        <w:rPr>
          <w:rFonts w:hint="cs"/>
          <w:rtl/>
        </w:rPr>
        <w:lastRenderedPageBreak/>
        <w:t>موهوم</w:t>
      </w:r>
      <w:r w:rsidRPr="003C0F08">
        <w:rPr>
          <w:rFonts w:hint="cs"/>
          <w:rtl/>
        </w:rPr>
        <w:t xml:space="preserve"> باشد ـ</w:t>
      </w:r>
      <w:r w:rsidR="007C4C38" w:rsidRPr="003C0F08">
        <w:rPr>
          <w:rFonts w:hint="cs"/>
          <w:rtl/>
        </w:rPr>
        <w:t xml:space="preserve"> قائل شد</w:t>
      </w:r>
      <w:r w:rsidRPr="003C0F08">
        <w:rPr>
          <w:rFonts w:hint="cs"/>
          <w:rtl/>
        </w:rPr>
        <w:t>ه‌ا</w:t>
      </w:r>
      <w:r w:rsidR="007C4C38" w:rsidRPr="003C0F08">
        <w:rPr>
          <w:rFonts w:hint="cs"/>
          <w:rtl/>
        </w:rPr>
        <w:t>ند که در</w:t>
      </w:r>
      <w:r w:rsidRPr="003C0F08">
        <w:rPr>
          <w:rFonts w:hint="cs"/>
          <w:rtl/>
        </w:rPr>
        <w:t xml:space="preserve"> چنین</w:t>
      </w:r>
      <w:r w:rsidR="007C4C38" w:rsidRPr="003C0F08">
        <w:rPr>
          <w:rFonts w:hint="cs"/>
          <w:rtl/>
        </w:rPr>
        <w:t xml:space="preserve"> سفر</w:t>
      </w:r>
      <w:r w:rsidRPr="003C0F08">
        <w:rPr>
          <w:rFonts w:hint="cs"/>
          <w:rtl/>
        </w:rPr>
        <w:t>ی، نماز قصر نمی‌شود،</w:t>
      </w:r>
      <w:r w:rsidR="007C4C38" w:rsidRPr="003C0F08">
        <w:rPr>
          <w:rFonts w:hint="cs"/>
          <w:rtl/>
        </w:rPr>
        <w:t xml:space="preserve"> یا در</w:t>
      </w:r>
      <w:r w:rsidRPr="003C0F08">
        <w:rPr>
          <w:rFonts w:hint="cs"/>
          <w:rtl/>
        </w:rPr>
        <w:t>باره وجوب</w:t>
      </w:r>
      <w:r w:rsidR="007C4C38" w:rsidRPr="003C0F08">
        <w:rPr>
          <w:rFonts w:hint="cs"/>
          <w:rtl/>
        </w:rPr>
        <w:t xml:space="preserve"> صوم گفت</w:t>
      </w:r>
      <w:r w:rsidRPr="003C0F08">
        <w:rPr>
          <w:rFonts w:hint="cs"/>
          <w:rtl/>
        </w:rPr>
        <w:t>ه‌ا</w:t>
      </w:r>
      <w:r w:rsidR="007C4C38" w:rsidRPr="003C0F08">
        <w:rPr>
          <w:rFonts w:hint="cs"/>
          <w:rtl/>
        </w:rPr>
        <w:t>ند که ا</w:t>
      </w:r>
      <w:r w:rsidRPr="003C0F08">
        <w:rPr>
          <w:rFonts w:hint="cs"/>
          <w:rtl/>
        </w:rPr>
        <w:t xml:space="preserve">گر خوف ضرر داشتید، </w:t>
      </w:r>
      <w:r w:rsidRPr="003C0F08">
        <w:rPr>
          <w:rFonts w:hint="cs"/>
          <w:rtl/>
        </w:rPr>
        <w:t>دیگر صوم واجب نیست، منتها</w:t>
      </w:r>
      <w:r w:rsidR="007C4C38" w:rsidRPr="003C0F08">
        <w:rPr>
          <w:rFonts w:hint="cs"/>
          <w:rtl/>
        </w:rPr>
        <w:t xml:space="preserve"> ایشان می‌گوید </w:t>
      </w:r>
      <w:r w:rsidRPr="003C0F08">
        <w:rPr>
          <w:rFonts w:hint="cs"/>
          <w:rtl/>
        </w:rPr>
        <w:t>این فتاوا از باب این نی</w:t>
      </w:r>
      <w:r w:rsidR="007C4C38" w:rsidRPr="003C0F08">
        <w:rPr>
          <w:rFonts w:hint="cs"/>
          <w:rtl/>
        </w:rPr>
        <w:t>ست که به احتمال و شک در ضرر اعتنا کرد</w:t>
      </w:r>
      <w:r w:rsidRPr="003C0F08">
        <w:rPr>
          <w:rFonts w:hint="cs"/>
          <w:rtl/>
        </w:rPr>
        <w:t>ه‌ا</w:t>
      </w:r>
      <w:r w:rsidR="007C4C38" w:rsidRPr="003C0F08">
        <w:rPr>
          <w:rFonts w:hint="cs"/>
          <w:rtl/>
        </w:rPr>
        <w:t xml:space="preserve">ند، بلکه </w:t>
      </w:r>
      <w:r w:rsidRPr="003C0F08">
        <w:rPr>
          <w:rFonts w:hint="cs"/>
          <w:rtl/>
        </w:rPr>
        <w:t>بخاطر</w:t>
      </w:r>
      <w:r w:rsidR="007C4C38" w:rsidRPr="003C0F08">
        <w:rPr>
          <w:rFonts w:hint="cs"/>
          <w:rtl/>
        </w:rPr>
        <w:t xml:space="preserve"> </w:t>
      </w:r>
      <w:r w:rsidRPr="003C0F08">
        <w:rPr>
          <w:rFonts w:hint="cs"/>
          <w:rtl/>
        </w:rPr>
        <w:t xml:space="preserve">استظهار از </w:t>
      </w:r>
      <w:r w:rsidR="007C4C38" w:rsidRPr="003C0F08">
        <w:rPr>
          <w:rFonts w:hint="cs"/>
          <w:rtl/>
        </w:rPr>
        <w:t xml:space="preserve">ادلۀ اثباتی </w:t>
      </w:r>
      <w:r w:rsidRPr="003C0F08">
        <w:rPr>
          <w:rFonts w:hint="cs"/>
          <w:rtl/>
        </w:rPr>
        <w:t xml:space="preserve">صوم و صلات در سفر است که موضوع را خوف ضرر دانسته‌انـد. </w:t>
      </w:r>
      <w:r w:rsidR="007C4C38" w:rsidRPr="003C0F08">
        <w:rPr>
          <w:rFonts w:hint="cs"/>
          <w:rtl/>
        </w:rPr>
        <w:t xml:space="preserve">و </w:t>
      </w:r>
      <w:r w:rsidRPr="003C0F08">
        <w:rPr>
          <w:rFonts w:hint="cs"/>
          <w:rtl/>
        </w:rPr>
        <w:t xml:space="preserve">روشن است که </w:t>
      </w:r>
      <w:r w:rsidR="007C4C38" w:rsidRPr="003C0F08">
        <w:rPr>
          <w:rFonts w:hint="cs"/>
          <w:rtl/>
        </w:rPr>
        <w:t>خوف با احتمال</w:t>
      </w:r>
      <w:r w:rsidRPr="003C0F08">
        <w:rPr>
          <w:rFonts w:hint="cs"/>
          <w:rtl/>
        </w:rPr>
        <w:t xml:space="preserve"> نیز</w:t>
      </w:r>
      <w:r w:rsidR="007C4C38" w:rsidRPr="003C0F08">
        <w:rPr>
          <w:rFonts w:hint="cs"/>
          <w:rtl/>
        </w:rPr>
        <w:t xml:space="preserve"> سازگار است</w:t>
      </w:r>
      <w:r w:rsidRPr="003C0F08">
        <w:rPr>
          <w:rFonts w:hint="cs"/>
          <w:rtl/>
        </w:rPr>
        <w:t>.</w:t>
      </w:r>
      <w:r w:rsidR="007C4C38" w:rsidRPr="003C0F08">
        <w:rPr>
          <w:rFonts w:hint="cs"/>
          <w:rtl/>
        </w:rPr>
        <w:t xml:space="preserve"> </w:t>
      </w:r>
      <w:r w:rsidRPr="003C0F08">
        <w:rPr>
          <w:rFonts w:hint="cs"/>
          <w:rtl/>
        </w:rPr>
        <w:t xml:space="preserve">پس این فتاوا </w:t>
      </w:r>
      <w:r w:rsidR="002A3CA3" w:rsidRPr="003C0F08">
        <w:rPr>
          <w:rFonts w:hint="cs"/>
          <w:rtl/>
        </w:rPr>
        <w:t>از باب این نیست که</w:t>
      </w:r>
      <w:r w:rsidR="007C4C38" w:rsidRPr="003C0F08">
        <w:rPr>
          <w:rFonts w:hint="cs"/>
          <w:rtl/>
        </w:rPr>
        <w:t xml:space="preserve"> مطلق</w:t>
      </w:r>
      <w:r w:rsidR="00D15D12" w:rsidRPr="003C0F08">
        <w:rPr>
          <w:rFonts w:hint="cs"/>
          <w:rtl/>
        </w:rPr>
        <w:t xml:space="preserve"> احتمال</w:t>
      </w:r>
      <w:r w:rsidR="007C4C38" w:rsidRPr="003C0F08">
        <w:rPr>
          <w:rFonts w:hint="cs"/>
          <w:rtl/>
        </w:rPr>
        <w:t xml:space="preserve"> ضرر</w:t>
      </w:r>
      <w:r w:rsidR="00D15D12" w:rsidRPr="003C0F08">
        <w:rPr>
          <w:rFonts w:hint="cs"/>
          <w:rtl/>
        </w:rPr>
        <w:t xml:space="preserve"> دنیوی</w:t>
      </w:r>
      <w:r w:rsidR="007C4C38" w:rsidRPr="003C0F08">
        <w:rPr>
          <w:rFonts w:hint="cs"/>
          <w:rtl/>
        </w:rPr>
        <w:t xml:space="preserve"> فی حد ذاتها یک </w:t>
      </w:r>
      <w:r w:rsidR="00D15D12" w:rsidRPr="003C0F08">
        <w:rPr>
          <w:rFonts w:hint="cs"/>
          <w:rtl/>
        </w:rPr>
        <w:t>موضوع مستقلی برای حکم شرعی به وجوب دفع</w:t>
      </w:r>
      <w:r w:rsidR="002A3CA3" w:rsidRPr="003C0F08">
        <w:rPr>
          <w:rFonts w:hint="cs"/>
          <w:rtl/>
        </w:rPr>
        <w:t xml:space="preserve"> محسوب می‌شود</w:t>
      </w:r>
      <w:r w:rsidR="007C4C38" w:rsidRPr="003C0F08">
        <w:rPr>
          <w:rFonts w:hint="cs"/>
          <w:rtl/>
        </w:rPr>
        <w:t xml:space="preserve"> </w:t>
      </w:r>
      <w:r w:rsidR="002A3CA3" w:rsidRPr="003C0F08">
        <w:rPr>
          <w:rFonts w:hint="cs"/>
          <w:rtl/>
        </w:rPr>
        <w:t>چراکه</w:t>
      </w:r>
      <w:r w:rsidR="007C4C38" w:rsidRPr="003C0F08">
        <w:rPr>
          <w:rFonts w:hint="cs"/>
          <w:rtl/>
        </w:rPr>
        <w:t xml:space="preserve"> صرف احتمال ضرر</w:t>
      </w:r>
      <w:r w:rsidR="002A3CA3" w:rsidRPr="003C0F08">
        <w:rPr>
          <w:rFonts w:hint="cs"/>
          <w:rtl/>
        </w:rPr>
        <w:t xml:space="preserve"> باقطع نظر از اینکه عنوان خوف ضرر در موضوع </w:t>
      </w:r>
      <w:r w:rsidR="00D15D12" w:rsidRPr="003C0F08">
        <w:rPr>
          <w:rFonts w:hint="cs"/>
          <w:rtl/>
        </w:rPr>
        <w:t xml:space="preserve">دلیل برخی از </w:t>
      </w:r>
      <w:r w:rsidR="002A3CA3" w:rsidRPr="003C0F08">
        <w:rPr>
          <w:rFonts w:hint="cs"/>
          <w:rtl/>
        </w:rPr>
        <w:t>ا</w:t>
      </w:r>
      <w:r w:rsidR="00D15D12" w:rsidRPr="003C0F08">
        <w:rPr>
          <w:rFonts w:hint="cs"/>
          <w:rtl/>
        </w:rPr>
        <w:t>حکام شرعی</w:t>
      </w:r>
      <w:r w:rsidR="002A3CA3" w:rsidRPr="003C0F08">
        <w:rPr>
          <w:rFonts w:hint="cs"/>
          <w:rtl/>
        </w:rPr>
        <w:t xml:space="preserve"> اخذ شده باشد</w:t>
      </w:r>
      <w:r w:rsidR="00D15D12" w:rsidRPr="003C0F08">
        <w:rPr>
          <w:rFonts w:hint="cs"/>
          <w:rtl/>
        </w:rPr>
        <w:t>،</w:t>
      </w:r>
      <w:r w:rsidR="0068073F" w:rsidRPr="003C0F08">
        <w:rPr>
          <w:rFonts w:hint="cs"/>
          <w:rtl/>
        </w:rPr>
        <w:t xml:space="preserve"> نمی‌</w:t>
      </w:r>
      <w:r w:rsidR="007C4C38" w:rsidRPr="003C0F08">
        <w:rPr>
          <w:rFonts w:hint="cs"/>
          <w:rtl/>
        </w:rPr>
        <w:t>تواند مانع از وضو بشود یا مانع از صوم بشود یا مانع از سفر بشود.</w:t>
      </w:r>
      <w:r w:rsidRPr="003C0F08">
        <w:rPr>
          <w:rStyle w:val="FootnoteReference"/>
          <w:rtl/>
        </w:rPr>
        <w:footnoteReference w:id="264"/>
      </w:r>
      <w:r w:rsidR="007C4C38" w:rsidRPr="003C0F08">
        <w:rPr>
          <w:rFonts w:hint="cs"/>
          <w:rtl/>
        </w:rPr>
        <w:t xml:space="preserve"> </w:t>
      </w:r>
    </w:p>
    <w:p w14:paraId="67F34EF8" w14:textId="77777777" w:rsidR="007C4C38" w:rsidRPr="003C0F08" w:rsidRDefault="00035715" w:rsidP="007C4C38">
      <w:pPr>
        <w:rPr>
          <w:rtl/>
        </w:rPr>
      </w:pPr>
      <w:r w:rsidRPr="003C0F08">
        <w:rPr>
          <w:rFonts w:hint="cs"/>
          <w:rtl/>
        </w:rPr>
        <w:t xml:space="preserve">بعد ایشان می‌فرماید: </w:t>
      </w:r>
    </w:p>
    <w:p w14:paraId="7C295B81" w14:textId="77777777" w:rsidR="00C666F6" w:rsidRPr="003C0F08" w:rsidRDefault="00035715" w:rsidP="000A6499">
      <w:pPr>
        <w:pStyle w:val="1"/>
        <w:rPr>
          <w:rtl/>
        </w:rPr>
      </w:pPr>
      <w:r w:rsidRPr="003C0F08">
        <w:rPr>
          <w:rtl/>
        </w:rPr>
        <w:t>لكنّ الإنصاف:</w:t>
      </w:r>
    </w:p>
    <w:p w14:paraId="59A854C7" w14:textId="77777777" w:rsidR="00C666F6" w:rsidRPr="003C0F08" w:rsidRDefault="00035715" w:rsidP="007C4C38">
      <w:pPr>
        <w:rPr>
          <w:rtl/>
        </w:rPr>
      </w:pPr>
      <w:r w:rsidRPr="003C0F08">
        <w:rPr>
          <w:rFonts w:hint="cs"/>
          <w:rtl/>
        </w:rPr>
        <w:t>می گفتند که در نجف به مرحوم شیخ انصاری،</w:t>
      </w:r>
      <w:r w:rsidR="0068073F" w:rsidRPr="003C0F08">
        <w:rPr>
          <w:rFonts w:hint="cs"/>
          <w:rtl/>
        </w:rPr>
        <w:t xml:space="preserve"> می‌</w:t>
      </w:r>
      <w:r w:rsidRPr="003C0F08">
        <w:rPr>
          <w:rFonts w:hint="cs"/>
          <w:rtl/>
        </w:rPr>
        <w:t xml:space="preserve">گفتند </w:t>
      </w:r>
      <w:r w:rsidR="002A3CA3" w:rsidRPr="003C0F08">
        <w:rPr>
          <w:rFonts w:hint="cs"/>
          <w:rtl/>
        </w:rPr>
        <w:t>«</w:t>
      </w:r>
      <w:r w:rsidRPr="003C0F08">
        <w:rPr>
          <w:rFonts w:hint="cs"/>
          <w:rtl/>
        </w:rPr>
        <w:t>شیخ لکن</w:t>
      </w:r>
      <w:r w:rsidR="002A3CA3" w:rsidRPr="003C0F08">
        <w:rPr>
          <w:rFonts w:hint="cs"/>
          <w:rtl/>
        </w:rPr>
        <w:t>»</w:t>
      </w:r>
      <w:r w:rsidRPr="003C0F08">
        <w:rPr>
          <w:rFonts w:hint="cs"/>
          <w:rtl/>
        </w:rPr>
        <w:t xml:space="preserve"> چون هر چه ایشان می‌فرماید، باز لکن دارد و گاهی لکن هم یک لکن دارد.</w:t>
      </w:r>
    </w:p>
    <w:p w14:paraId="29C94C4F" w14:textId="77777777" w:rsidR="007C4C38" w:rsidRPr="003C0F08" w:rsidRDefault="00035715" w:rsidP="000A6499">
      <w:pPr>
        <w:pStyle w:val="1"/>
        <w:rPr>
          <w:rtl/>
        </w:rPr>
      </w:pPr>
      <w:r w:rsidRPr="003C0F08">
        <w:rPr>
          <w:rtl/>
        </w:rPr>
        <w:t xml:space="preserve"> </w:t>
      </w:r>
      <w:r w:rsidR="00C666F6" w:rsidRPr="003C0F08">
        <w:rPr>
          <w:rtl/>
        </w:rPr>
        <w:t>لكنّ الإنصاف:</w:t>
      </w:r>
      <w:r w:rsidR="00C666F6" w:rsidRPr="003C0F08">
        <w:rPr>
          <w:rFonts w:hint="cs"/>
          <w:rtl/>
        </w:rPr>
        <w:t xml:space="preserve"> </w:t>
      </w:r>
      <w:r w:rsidRPr="003C0F08">
        <w:rPr>
          <w:rtl/>
        </w:rPr>
        <w:t xml:space="preserve">إلزام العقل بدفع الضرر المشكوك فيه كالحكم‏ بدفع الضرر </w:t>
      </w:r>
      <w:r w:rsidRPr="003C0F08">
        <w:rPr>
          <w:rtl/>
        </w:rPr>
        <w:t>المتيقّن، كما يعلم بالوجدان عند وجود مائع محتمل السمّية إذا فرض تساوي الاحتمالين من جميع الوجوه.</w:t>
      </w:r>
    </w:p>
    <w:p w14:paraId="2A812966" w14:textId="77777777" w:rsidR="00C666F6" w:rsidRPr="003C0F08" w:rsidRDefault="00035715" w:rsidP="002A3CA3">
      <w:pPr>
        <w:ind w:left="567" w:firstLine="0"/>
        <w:rPr>
          <w:rtl/>
        </w:rPr>
      </w:pPr>
      <w:r w:rsidRPr="003C0F08">
        <w:rPr>
          <w:rFonts w:hint="cs"/>
          <w:rtl/>
        </w:rPr>
        <w:t xml:space="preserve">ایشان بعد می‌فرماید که واقعش این است که </w:t>
      </w:r>
      <w:r w:rsidR="000A6499" w:rsidRPr="003C0F08">
        <w:rPr>
          <w:rFonts w:hint="cs"/>
          <w:rtl/>
        </w:rPr>
        <w:t xml:space="preserve">ضرر مشکوک هم مثل ضرر متیقن </w:t>
      </w:r>
      <w:r w:rsidR="002A3CA3" w:rsidRPr="003C0F08">
        <w:rPr>
          <w:rFonts w:hint="cs"/>
          <w:rtl/>
        </w:rPr>
        <w:t xml:space="preserve">عقلاً </w:t>
      </w:r>
      <w:r w:rsidR="000A6499" w:rsidRPr="003C0F08">
        <w:rPr>
          <w:rFonts w:hint="cs"/>
          <w:rtl/>
        </w:rPr>
        <w:t>واجب</w:t>
      </w:r>
      <w:r w:rsidR="000A6499" w:rsidRPr="003C0F08">
        <w:rPr>
          <w:rFonts w:hint="eastAsia"/>
          <w:rtl/>
        </w:rPr>
        <w:t>‌</w:t>
      </w:r>
      <w:r w:rsidR="002A3CA3" w:rsidRPr="003C0F08">
        <w:rPr>
          <w:rFonts w:hint="cs"/>
          <w:rtl/>
        </w:rPr>
        <w:t>الدفع است</w:t>
      </w:r>
      <w:r w:rsidRPr="003C0F08">
        <w:rPr>
          <w:rFonts w:hint="cs"/>
          <w:rtl/>
        </w:rPr>
        <w:t>، منتهی بعداً این را درست</w:t>
      </w:r>
      <w:r w:rsidR="0068073F" w:rsidRPr="003C0F08">
        <w:rPr>
          <w:rFonts w:hint="cs"/>
          <w:rtl/>
        </w:rPr>
        <w:t xml:space="preserve"> می‌</w:t>
      </w:r>
      <w:r w:rsidRPr="003C0F08">
        <w:rPr>
          <w:rFonts w:hint="cs"/>
          <w:rtl/>
        </w:rPr>
        <w:t xml:space="preserve">کند شبیه آنچه که در مطارح آمده است، که این ضرر دنیوی در جایی است که ضرر محض باشد اما اگر یک عنوان دیگری بر آن مترتب شد که در آن نفع است و یک ضرر اقوایی بر فعل بود، دیگر عقل در آنجا مستقل نیست.  </w:t>
      </w:r>
    </w:p>
    <w:p w14:paraId="381DF876" w14:textId="77777777" w:rsidR="00C666F6" w:rsidRPr="003C0F08" w:rsidRDefault="00035715" w:rsidP="000A6499">
      <w:pPr>
        <w:pStyle w:val="1"/>
        <w:rPr>
          <w:rtl/>
        </w:rPr>
      </w:pPr>
      <w:r w:rsidRPr="003C0F08">
        <w:rPr>
          <w:rtl/>
        </w:rPr>
        <w:t>لكن حكم العقل بوجوب دفع الضرر المتيقّن إنّما هو بملاحظة نفس ا</w:t>
      </w:r>
      <w:r w:rsidRPr="003C0F08">
        <w:rPr>
          <w:rtl/>
        </w:rPr>
        <w:t xml:space="preserve">لضرر الدنيويّ من حيث هو، كما يحكم بوجوب دفع الضرر الاخروي كذلك، إلّا أنّه قد يتّحد مع الضرر الدنيويّ عنوان يترتّب عليه نفع اخرويّ، فلا يستقلّ </w:t>
      </w:r>
      <w:r w:rsidRPr="003C0F08">
        <w:rPr>
          <w:rtl/>
        </w:rPr>
        <w:lastRenderedPageBreak/>
        <w:t>العقل بوجوب دفعه؛ و لذا لا ينكر العقل أمر الشارع بتسليم النفس للحدود و القصاص،</w:t>
      </w:r>
      <w:r w:rsidRPr="003C0F08">
        <w:rPr>
          <w:rtl/>
        </w:rPr>
        <w:t xml:space="preserve"> </w:t>
      </w:r>
      <w:r w:rsidRPr="003C0F08">
        <w:rPr>
          <w:rtl/>
        </w:rPr>
        <w:t>و تعريضها في الجهاد و الإكراه على ا</w:t>
      </w:r>
      <w:r w:rsidRPr="003C0F08">
        <w:rPr>
          <w:rtl/>
        </w:rPr>
        <w:t>لقتل أو على الارتداد.</w:t>
      </w:r>
    </w:p>
    <w:p w14:paraId="70D18880" w14:textId="77777777" w:rsidR="007C4C38" w:rsidRPr="003C0F08" w:rsidRDefault="00035715" w:rsidP="002A3CA3">
      <w:pPr>
        <w:rPr>
          <w:rtl/>
        </w:rPr>
      </w:pPr>
      <w:r w:rsidRPr="003C0F08">
        <w:rPr>
          <w:rFonts w:hint="cs"/>
          <w:rtl/>
        </w:rPr>
        <w:t>می‌گوید ما</w:t>
      </w:r>
      <w:r w:rsidR="0068073F" w:rsidRPr="003C0F08">
        <w:rPr>
          <w:rFonts w:hint="cs"/>
          <w:rtl/>
        </w:rPr>
        <w:t xml:space="preserve"> می‌</w:t>
      </w:r>
      <w:r w:rsidRPr="003C0F08">
        <w:rPr>
          <w:rFonts w:hint="cs"/>
          <w:rtl/>
        </w:rPr>
        <w:t xml:space="preserve">دانیم که به لحاظ شرعی مأموریم که خودمان را تحویل بدهیم برای قصاص. قصاص که ضرر است. چطور شارع امر کرده است که ما خودمان را تحویل بدهیم برای قصاص؟ </w:t>
      </w:r>
      <w:r w:rsidR="002A3CA3" w:rsidRPr="003C0F08">
        <w:rPr>
          <w:rFonts w:hint="cs"/>
          <w:rtl/>
        </w:rPr>
        <w:t>ب</w:t>
      </w:r>
      <w:r w:rsidR="000A6499" w:rsidRPr="003C0F08">
        <w:rPr>
          <w:rFonts w:hint="cs"/>
          <w:rtl/>
        </w:rPr>
        <w:t xml:space="preserve">خاطر </w:t>
      </w:r>
      <w:r w:rsidR="002A3CA3" w:rsidRPr="003C0F08">
        <w:rPr>
          <w:rFonts w:hint="cs"/>
          <w:rtl/>
        </w:rPr>
        <w:t xml:space="preserve">این </w:t>
      </w:r>
      <w:r w:rsidR="000A6499" w:rsidRPr="003C0F08">
        <w:rPr>
          <w:rFonts w:hint="cs"/>
          <w:rtl/>
        </w:rPr>
        <w:t>است که</w:t>
      </w:r>
      <w:r w:rsidR="0068073F" w:rsidRPr="003C0F08">
        <w:rPr>
          <w:rFonts w:hint="cs"/>
          <w:rtl/>
        </w:rPr>
        <w:t xml:space="preserve"> می‌</w:t>
      </w:r>
      <w:r w:rsidRPr="003C0F08">
        <w:rPr>
          <w:rFonts w:hint="cs"/>
          <w:rtl/>
        </w:rPr>
        <w:t>دانیم جبران و تدارک می‌شود. یا بحث حدود یا تعریضها فی ا</w:t>
      </w:r>
      <w:r w:rsidRPr="003C0F08">
        <w:rPr>
          <w:rFonts w:hint="cs"/>
          <w:rtl/>
        </w:rPr>
        <w:t xml:space="preserve">لجهاد </w:t>
      </w:r>
      <w:r w:rsidR="002A3CA3" w:rsidRPr="003C0F08">
        <w:rPr>
          <w:rFonts w:hint="cs"/>
          <w:rtl/>
        </w:rPr>
        <w:t xml:space="preserve">ـ </w:t>
      </w:r>
      <w:r w:rsidRPr="003C0F08">
        <w:rPr>
          <w:rFonts w:hint="cs"/>
          <w:rtl/>
        </w:rPr>
        <w:t xml:space="preserve">که در اینجا نفس در </w:t>
      </w:r>
      <w:r w:rsidR="002A3CA3" w:rsidRPr="003C0F08">
        <w:rPr>
          <w:rFonts w:hint="cs"/>
          <w:rtl/>
        </w:rPr>
        <w:t>معرض</w:t>
      </w:r>
      <w:r w:rsidRPr="003C0F08">
        <w:rPr>
          <w:rFonts w:hint="cs"/>
          <w:rtl/>
        </w:rPr>
        <w:t xml:space="preserve"> ضرر</w:t>
      </w:r>
      <w:r w:rsidR="002A3CA3" w:rsidRPr="003C0F08">
        <w:rPr>
          <w:rFonts w:hint="cs"/>
          <w:rtl/>
        </w:rPr>
        <w:t xml:space="preserve"> دیدن</w:t>
      </w:r>
      <w:r w:rsidRPr="003C0F08">
        <w:rPr>
          <w:rFonts w:hint="cs"/>
          <w:rtl/>
        </w:rPr>
        <w:t xml:space="preserve"> است</w:t>
      </w:r>
      <w:r w:rsidR="002A3CA3" w:rsidRPr="003C0F08">
        <w:rPr>
          <w:rFonts w:hint="cs"/>
          <w:rtl/>
        </w:rPr>
        <w:t xml:space="preserve"> ـ</w:t>
      </w:r>
      <w:r w:rsidRPr="003C0F08">
        <w:rPr>
          <w:rFonts w:hint="cs"/>
          <w:rtl/>
        </w:rPr>
        <w:t xml:space="preserve"> یا </w:t>
      </w:r>
      <w:r w:rsidR="002A3CA3" w:rsidRPr="003C0F08">
        <w:rPr>
          <w:rFonts w:hint="cs"/>
          <w:rtl/>
        </w:rPr>
        <w:t xml:space="preserve">اکراه علی القتل أو علی الارتداد؛ در این مثال‌های مذکور، ضرر موجود </w:t>
      </w:r>
      <w:r w:rsidRPr="003C0F08">
        <w:rPr>
          <w:rFonts w:hint="cs"/>
          <w:rtl/>
        </w:rPr>
        <w:t>در همۀ اینها</w:t>
      </w:r>
      <w:r w:rsidR="002A3CA3" w:rsidRPr="003C0F08">
        <w:rPr>
          <w:rFonts w:hint="cs"/>
          <w:rtl/>
        </w:rPr>
        <w:t xml:space="preserve"> با یک مصلحت</w:t>
      </w:r>
      <w:r w:rsidRPr="003C0F08">
        <w:rPr>
          <w:rFonts w:hint="cs"/>
          <w:rtl/>
        </w:rPr>
        <w:t xml:space="preserve"> دیگری توأم شده است. فرمودند:</w:t>
      </w:r>
    </w:p>
    <w:p w14:paraId="316E9B33" w14:textId="77777777" w:rsidR="00C666F6" w:rsidRPr="003C0F08" w:rsidRDefault="00035715" w:rsidP="000A6499">
      <w:pPr>
        <w:pStyle w:val="1"/>
        <w:rPr>
          <w:rtl/>
        </w:rPr>
      </w:pPr>
      <w:r w:rsidRPr="003C0F08">
        <w:rPr>
          <w:rtl/>
        </w:rPr>
        <w:t>و حينئذ: فالضرر الدنيويّ المقطوع يجوز أن يبيحه الشارع لمصلحة،</w:t>
      </w:r>
    </w:p>
    <w:p w14:paraId="7B44C160" w14:textId="77777777" w:rsidR="00C666F6" w:rsidRPr="003C0F08" w:rsidRDefault="00035715" w:rsidP="007C4C38">
      <w:pPr>
        <w:rPr>
          <w:rtl/>
        </w:rPr>
      </w:pPr>
      <w:r w:rsidRPr="003C0F08">
        <w:rPr>
          <w:rFonts w:hint="cs"/>
          <w:rtl/>
        </w:rPr>
        <w:t>ضرر مقطوع را می‌شود شارع</w:t>
      </w:r>
      <w:r w:rsidRPr="003C0F08">
        <w:rPr>
          <w:rFonts w:hint="cs"/>
          <w:rtl/>
        </w:rPr>
        <w:t xml:space="preserve"> مباح کند به خاطر مصلحتی.</w:t>
      </w:r>
    </w:p>
    <w:p w14:paraId="17BB7584" w14:textId="77777777" w:rsidR="007C4C38" w:rsidRPr="003C0F08" w:rsidRDefault="00035715" w:rsidP="000A6499">
      <w:pPr>
        <w:pStyle w:val="1"/>
        <w:rPr>
          <w:rtl/>
        </w:rPr>
      </w:pPr>
      <w:r w:rsidRPr="003C0F08">
        <w:rPr>
          <w:rtl/>
        </w:rPr>
        <w:t xml:space="preserve"> فإباحته للضرر المشكوك لمصلحة الترخيص على العباد أو لغيرها من المصالح، أولى بالجواز.</w:t>
      </w:r>
    </w:p>
    <w:p w14:paraId="0D980353" w14:textId="77777777" w:rsidR="00EA3C1F" w:rsidRPr="003C0F08" w:rsidRDefault="00035715" w:rsidP="002A3CA3">
      <w:pPr>
        <w:rPr>
          <w:rtl/>
        </w:rPr>
      </w:pPr>
      <w:r w:rsidRPr="003C0F08">
        <w:rPr>
          <w:rFonts w:hint="cs"/>
          <w:rtl/>
        </w:rPr>
        <w:t>آن عبارتی که گفتیم شیخ دارد، این است. همان نکته</w:t>
      </w:r>
      <w:r w:rsidR="0068073F" w:rsidRPr="003C0F08">
        <w:rPr>
          <w:rFonts w:hint="cs"/>
          <w:rtl/>
        </w:rPr>
        <w:t xml:space="preserve">‌ای </w:t>
      </w:r>
      <w:r w:rsidRPr="003C0F08">
        <w:rPr>
          <w:rFonts w:hint="cs"/>
          <w:rtl/>
        </w:rPr>
        <w:t xml:space="preserve">که ما عرض کردیم، ایشان </w:t>
      </w:r>
      <w:r w:rsidR="002A3CA3" w:rsidRPr="003C0F08">
        <w:rPr>
          <w:rFonts w:hint="cs"/>
          <w:rtl/>
        </w:rPr>
        <w:t>می‌خواهد</w:t>
      </w:r>
      <w:r w:rsidRPr="003C0F08">
        <w:rPr>
          <w:rFonts w:hint="cs"/>
          <w:rtl/>
        </w:rPr>
        <w:t xml:space="preserve"> با کمک</w:t>
      </w:r>
      <w:r w:rsidR="000A6499" w:rsidRPr="003C0F08">
        <w:rPr>
          <w:rFonts w:hint="cs"/>
          <w:rtl/>
        </w:rPr>
        <w:t xml:space="preserve"> ادلۀ</w:t>
      </w:r>
      <w:r w:rsidR="002A3CA3" w:rsidRPr="003C0F08">
        <w:rPr>
          <w:rFonts w:hint="cs"/>
          <w:rtl/>
        </w:rPr>
        <w:t xml:space="preserve"> شرعی</w:t>
      </w:r>
      <w:r w:rsidR="000A6499" w:rsidRPr="003C0F08">
        <w:rPr>
          <w:rFonts w:hint="cs"/>
          <w:rtl/>
        </w:rPr>
        <w:t xml:space="preserve"> اثباتی </w:t>
      </w:r>
      <w:r w:rsidR="002A3CA3" w:rsidRPr="003C0F08">
        <w:rPr>
          <w:rFonts w:hint="cs"/>
          <w:rtl/>
        </w:rPr>
        <w:t>اثبات کند.</w:t>
      </w:r>
    </w:p>
    <w:p w14:paraId="1BC44DBD" w14:textId="77777777" w:rsidR="00EA3C1F" w:rsidRPr="003C0F08" w:rsidRDefault="00035715" w:rsidP="000A6499">
      <w:pPr>
        <w:pStyle w:val="1"/>
        <w:rPr>
          <w:rtl/>
        </w:rPr>
      </w:pPr>
      <w:r w:rsidRPr="003C0F08">
        <w:rPr>
          <w:rtl/>
        </w:rPr>
        <w:t>فإباحته للضرر المشكوك لمصلح</w:t>
      </w:r>
      <w:r w:rsidRPr="003C0F08">
        <w:rPr>
          <w:rtl/>
        </w:rPr>
        <w:t>ة الترخيص على العباد أو لغيرها من المصالح، أولى بالجواز.</w:t>
      </w:r>
      <w:r w:rsidRPr="003C0F08">
        <w:rPr>
          <w:rStyle w:val="FootnoteReference"/>
          <w:rtl/>
        </w:rPr>
        <w:footnoteReference w:id="265"/>
      </w:r>
    </w:p>
    <w:p w14:paraId="54E7032E" w14:textId="77777777" w:rsidR="000A6499" w:rsidRPr="003C0F08" w:rsidRDefault="00035715" w:rsidP="004D4F87">
      <w:pPr>
        <w:rPr>
          <w:rtl/>
        </w:rPr>
      </w:pPr>
      <w:r w:rsidRPr="003C0F08">
        <w:rPr>
          <w:rFonts w:hint="cs"/>
          <w:rtl/>
        </w:rPr>
        <w:t>می‌گوید مولا</w:t>
      </w:r>
      <w:r w:rsidR="0068073F" w:rsidRPr="003C0F08">
        <w:rPr>
          <w:rFonts w:hint="cs"/>
          <w:rtl/>
        </w:rPr>
        <w:t xml:space="preserve"> می‌</w:t>
      </w:r>
      <w:r w:rsidRPr="003C0F08">
        <w:rPr>
          <w:rFonts w:hint="cs"/>
          <w:rtl/>
        </w:rPr>
        <w:t>تواند در ضرر مقطوع تجویز کند لمصلحة مّا. پس در ضرر مشکوک</w:t>
      </w:r>
      <w:r w:rsidR="002A3CA3" w:rsidRPr="003C0F08">
        <w:rPr>
          <w:rFonts w:hint="cs"/>
          <w:rtl/>
        </w:rPr>
        <w:t xml:space="preserve"> شارع مقدس می‌تواند</w:t>
      </w:r>
      <w:r w:rsidRPr="003C0F08">
        <w:rPr>
          <w:rFonts w:hint="cs"/>
          <w:rtl/>
        </w:rPr>
        <w:t xml:space="preserve"> لأجل مصلحة</w:t>
      </w:r>
      <w:r w:rsidR="002A3CA3" w:rsidRPr="003C0F08">
        <w:rPr>
          <w:rFonts w:hint="cs"/>
          <w:rtl/>
        </w:rPr>
        <w:t>ٍ قَا</w:t>
      </w:r>
      <w:r w:rsidRPr="003C0F08">
        <w:rPr>
          <w:rFonts w:hint="cs"/>
          <w:rtl/>
        </w:rPr>
        <w:t>م</w:t>
      </w:r>
      <w:r w:rsidR="002A3CA3" w:rsidRPr="003C0F08">
        <w:rPr>
          <w:rFonts w:hint="cs"/>
          <w:rtl/>
        </w:rPr>
        <w:t>َ</w:t>
      </w:r>
      <w:r w:rsidRPr="003C0F08">
        <w:rPr>
          <w:rFonts w:hint="cs"/>
          <w:rtl/>
        </w:rPr>
        <w:t xml:space="preserve"> ب</w:t>
      </w:r>
      <w:r w:rsidR="002A3CA3" w:rsidRPr="003C0F08">
        <w:rPr>
          <w:rFonts w:hint="cs"/>
          <w:rtl/>
        </w:rPr>
        <w:t>ِ</w:t>
      </w:r>
      <w:r w:rsidRPr="003C0F08">
        <w:rPr>
          <w:rFonts w:hint="cs"/>
          <w:rtl/>
        </w:rPr>
        <w:t>ه</w:t>
      </w:r>
      <w:r w:rsidR="002A3CA3" w:rsidRPr="003C0F08">
        <w:rPr>
          <w:rFonts w:hint="cs"/>
          <w:rtl/>
        </w:rPr>
        <w:t>ا</w:t>
      </w:r>
      <w:r w:rsidRPr="003C0F08">
        <w:rPr>
          <w:rFonts w:hint="cs"/>
          <w:rtl/>
        </w:rPr>
        <w:t xml:space="preserve"> </w:t>
      </w:r>
      <w:r w:rsidR="002A3CA3" w:rsidRPr="003C0F08">
        <w:rPr>
          <w:rFonts w:hint="cs"/>
          <w:rtl/>
        </w:rPr>
        <w:t>ال</w:t>
      </w:r>
      <w:r w:rsidRPr="003C0F08">
        <w:rPr>
          <w:rFonts w:hint="cs"/>
          <w:rtl/>
        </w:rPr>
        <w:t>ترخی</w:t>
      </w:r>
      <w:r w:rsidR="002A3CA3" w:rsidRPr="003C0F08">
        <w:rPr>
          <w:rFonts w:hint="cs"/>
          <w:rtl/>
        </w:rPr>
        <w:t>ُص عَلی</w:t>
      </w:r>
      <w:r w:rsidRPr="003C0F08">
        <w:rPr>
          <w:rFonts w:hint="cs"/>
          <w:rtl/>
        </w:rPr>
        <w:t xml:space="preserve"> </w:t>
      </w:r>
      <w:r w:rsidR="002A3CA3" w:rsidRPr="003C0F08">
        <w:rPr>
          <w:rFonts w:hint="cs"/>
          <w:rtl/>
        </w:rPr>
        <w:t>ال</w:t>
      </w:r>
      <w:r w:rsidRPr="003C0F08">
        <w:rPr>
          <w:rFonts w:hint="cs"/>
          <w:rtl/>
        </w:rPr>
        <w:t xml:space="preserve">عباد یا </w:t>
      </w:r>
      <w:r w:rsidR="002A3CA3" w:rsidRPr="003C0F08">
        <w:rPr>
          <w:rFonts w:hint="cs"/>
          <w:rtl/>
        </w:rPr>
        <w:t>بخاطر</w:t>
      </w:r>
      <w:r w:rsidRPr="003C0F08">
        <w:rPr>
          <w:rFonts w:hint="cs"/>
          <w:rtl/>
        </w:rPr>
        <w:t xml:space="preserve"> مصالح</w:t>
      </w:r>
      <w:r w:rsidR="002A3CA3" w:rsidRPr="003C0F08">
        <w:rPr>
          <w:rFonts w:hint="cs"/>
          <w:rtl/>
        </w:rPr>
        <w:t xml:space="preserve"> دیگر</w:t>
      </w:r>
      <w:r w:rsidRPr="003C0F08">
        <w:rPr>
          <w:rFonts w:hint="cs"/>
          <w:rtl/>
        </w:rPr>
        <w:t>، ترخیص دهد</w:t>
      </w:r>
      <w:r w:rsidR="004D4F87" w:rsidRPr="003C0F08">
        <w:rPr>
          <w:rFonts w:hint="cs"/>
          <w:rtl/>
        </w:rPr>
        <w:t>.</w:t>
      </w:r>
      <w:r w:rsidRPr="003C0F08">
        <w:rPr>
          <w:rFonts w:hint="cs"/>
          <w:rtl/>
        </w:rPr>
        <w:t xml:space="preserve"> و این جواز</w:t>
      </w:r>
      <w:r w:rsidR="004D4F87" w:rsidRPr="003C0F08">
        <w:rPr>
          <w:rFonts w:hint="cs"/>
          <w:rtl/>
        </w:rPr>
        <w:t xml:space="preserve"> جعل ترخیص در موارد محتمل الضرر اولویت</w:t>
      </w:r>
      <w:r w:rsidRPr="003C0F08">
        <w:rPr>
          <w:rFonts w:hint="cs"/>
          <w:rtl/>
        </w:rPr>
        <w:t xml:space="preserve"> دارد از</w:t>
      </w:r>
      <w:r w:rsidR="004D4F87" w:rsidRPr="003C0F08">
        <w:rPr>
          <w:rFonts w:hint="cs"/>
          <w:rtl/>
        </w:rPr>
        <w:t xml:space="preserve"> جواز جعل ترخیص در موارد مقطوع‌الضرر.</w:t>
      </w:r>
    </w:p>
    <w:p w14:paraId="3D71EC67" w14:textId="77777777" w:rsidR="00EA3C1F" w:rsidRPr="003C0F08" w:rsidRDefault="00035715" w:rsidP="000A6499">
      <w:pPr>
        <w:pStyle w:val="Heading3"/>
        <w:rPr>
          <w:rtl/>
        </w:rPr>
      </w:pPr>
      <w:bookmarkStart w:id="833" w:name="_Toc62496101"/>
      <w:r w:rsidRPr="003C0F08">
        <w:rPr>
          <w:rFonts w:hint="cs"/>
          <w:rtl/>
        </w:rPr>
        <w:t>اختلاف جواب مرحوم شیخ با جواب مختار در اشکال لزوم احتیاط</w:t>
      </w:r>
      <w:bookmarkEnd w:id="833"/>
      <w:r w:rsidRPr="003C0F08">
        <w:rPr>
          <w:rFonts w:hint="cs"/>
          <w:rtl/>
        </w:rPr>
        <w:t xml:space="preserve"> </w:t>
      </w:r>
    </w:p>
    <w:p w14:paraId="56870C73" w14:textId="77777777" w:rsidR="000A6499" w:rsidRPr="003C0F08" w:rsidRDefault="00035715" w:rsidP="00677385">
      <w:pPr>
        <w:rPr>
          <w:rtl/>
        </w:rPr>
      </w:pPr>
      <w:r w:rsidRPr="003C0F08">
        <w:rPr>
          <w:rFonts w:hint="cs"/>
          <w:rtl/>
        </w:rPr>
        <w:t>پس جواب مرحوم شیخ در واقع این است که ضرر محض موضوع حکم عقل است، همانطور که ما عرض کردیم. همین قدر می‌خواهم عرض کنم</w:t>
      </w:r>
      <w:r w:rsidRPr="003C0F08">
        <w:rPr>
          <w:rFonts w:hint="cs"/>
          <w:rtl/>
        </w:rPr>
        <w:t xml:space="preserve"> که اگر ما همین را گفتیم، نیازی به دلیل اثباتی نداریم. همین که احتمال</w:t>
      </w:r>
      <w:r w:rsidR="0068073F" w:rsidRPr="003C0F08">
        <w:rPr>
          <w:rFonts w:hint="cs"/>
          <w:rtl/>
        </w:rPr>
        <w:t xml:space="preserve"> می‌</w:t>
      </w:r>
      <w:r w:rsidRPr="003C0F08">
        <w:rPr>
          <w:rFonts w:hint="cs"/>
          <w:rtl/>
        </w:rPr>
        <w:t xml:space="preserve">دهیم که در ترک این فعل </w:t>
      </w:r>
      <w:r w:rsidRPr="003C0F08">
        <w:rPr>
          <w:rFonts w:hint="cs"/>
          <w:rtl/>
        </w:rPr>
        <w:lastRenderedPageBreak/>
        <w:t xml:space="preserve">هم ضرری نهفته باشد یا یک نفعی را از دست بدهیم </w:t>
      </w:r>
      <w:r w:rsidR="004D4F87" w:rsidRPr="003C0F08">
        <w:rPr>
          <w:rFonts w:hint="cs"/>
          <w:rtl/>
        </w:rPr>
        <w:t xml:space="preserve">ـ </w:t>
      </w:r>
      <w:r w:rsidRPr="003C0F08">
        <w:rPr>
          <w:rFonts w:hint="cs"/>
          <w:rtl/>
        </w:rPr>
        <w:t>ولو مصلحتی مثل مصلحت ترخیص</w:t>
      </w:r>
      <w:r w:rsidR="004D4F87" w:rsidRPr="003C0F08">
        <w:rPr>
          <w:rFonts w:hint="cs"/>
          <w:rtl/>
        </w:rPr>
        <w:t xml:space="preserve"> ـ</w:t>
      </w:r>
      <w:r w:rsidRPr="003C0F08">
        <w:rPr>
          <w:rFonts w:hint="cs"/>
          <w:rtl/>
        </w:rPr>
        <w:t xml:space="preserve"> کافی است که حکم عقل</w:t>
      </w:r>
      <w:r w:rsidR="004D4F87" w:rsidRPr="003C0F08">
        <w:rPr>
          <w:rFonts w:hint="cs"/>
          <w:rtl/>
        </w:rPr>
        <w:t xml:space="preserve"> به وجوب دفع</w:t>
      </w:r>
      <w:r w:rsidRPr="003C0F08">
        <w:rPr>
          <w:rFonts w:hint="cs"/>
          <w:rtl/>
        </w:rPr>
        <w:t xml:space="preserve"> دیگر احراز نشود، همین کافی است. ما در اینجا نیازی ب</w:t>
      </w:r>
      <w:r w:rsidRPr="003C0F08">
        <w:rPr>
          <w:rFonts w:hint="cs"/>
          <w:rtl/>
        </w:rPr>
        <w:t xml:space="preserve">ه دلیل اثباتی نداریم. اما مرحوم شیخ از ادلۀ اثباتی مثل دلیل </w:t>
      </w:r>
      <w:r w:rsidR="00677385" w:rsidRPr="003C0F08">
        <w:rPr>
          <w:rFonts w:hint="cs"/>
          <w:rtl/>
        </w:rPr>
        <w:t>اصالة ال</w:t>
      </w:r>
      <w:r w:rsidRPr="003C0F08">
        <w:rPr>
          <w:rFonts w:hint="cs"/>
          <w:rtl/>
        </w:rPr>
        <w:t>اباحه کمک گرفته است با اینکه لازم نیست</w:t>
      </w:r>
      <w:r w:rsidR="004D4F87" w:rsidRPr="003C0F08">
        <w:rPr>
          <w:rFonts w:hint="cs"/>
          <w:rtl/>
        </w:rPr>
        <w:t xml:space="preserve"> که ما ملاک را احراز کنیم. همین‌</w:t>
      </w:r>
      <w:r w:rsidRPr="003C0F08">
        <w:rPr>
          <w:rFonts w:hint="cs"/>
          <w:rtl/>
        </w:rPr>
        <w:t xml:space="preserve">که </w:t>
      </w:r>
      <w:r w:rsidR="004D4F87" w:rsidRPr="003C0F08">
        <w:rPr>
          <w:rFonts w:hint="cs"/>
          <w:rtl/>
        </w:rPr>
        <w:t>موضوع</w:t>
      </w:r>
      <w:r w:rsidR="004D4F87" w:rsidRPr="003C0F08">
        <w:rPr>
          <w:rtl/>
        </w:rPr>
        <w:t xml:space="preserve"> </w:t>
      </w:r>
      <w:r w:rsidR="004D4F87" w:rsidRPr="003C0F08">
        <w:rPr>
          <w:rFonts w:hint="cs"/>
          <w:rtl/>
        </w:rPr>
        <w:t>حکم</w:t>
      </w:r>
      <w:r w:rsidR="004D4F87" w:rsidRPr="003C0F08">
        <w:rPr>
          <w:rtl/>
        </w:rPr>
        <w:t xml:space="preserve"> </w:t>
      </w:r>
      <w:r w:rsidR="004D4F87" w:rsidRPr="003C0F08">
        <w:rPr>
          <w:rFonts w:hint="cs"/>
          <w:rtl/>
        </w:rPr>
        <w:t>عقل</w:t>
      </w:r>
      <w:r w:rsidR="004D4F87" w:rsidRPr="003C0F08">
        <w:rPr>
          <w:rtl/>
        </w:rPr>
        <w:t xml:space="preserve"> </w:t>
      </w:r>
      <w:r w:rsidR="004D4F87" w:rsidRPr="003C0F08">
        <w:rPr>
          <w:rFonts w:hint="cs"/>
          <w:rtl/>
        </w:rPr>
        <w:t>را</w:t>
      </w:r>
      <w:r w:rsidR="004D4F87" w:rsidRPr="003C0F08">
        <w:rPr>
          <w:rtl/>
        </w:rPr>
        <w:t xml:space="preserve"> </w:t>
      </w:r>
      <w:r w:rsidRPr="003C0F08">
        <w:rPr>
          <w:rFonts w:hint="cs"/>
          <w:rtl/>
        </w:rPr>
        <w:t>احراز نکنیم</w:t>
      </w:r>
      <w:r w:rsidR="004D4F87" w:rsidRPr="003C0F08">
        <w:rPr>
          <w:rFonts w:hint="cs"/>
          <w:rtl/>
        </w:rPr>
        <w:t>،</w:t>
      </w:r>
      <w:r w:rsidRPr="003C0F08">
        <w:rPr>
          <w:rFonts w:hint="cs"/>
          <w:rtl/>
        </w:rPr>
        <w:t xml:space="preserve"> کافی است. موضوع </w:t>
      </w:r>
      <w:r w:rsidR="004D4F87" w:rsidRPr="003C0F08">
        <w:rPr>
          <w:rFonts w:hint="cs"/>
          <w:rtl/>
        </w:rPr>
        <w:t>حکم عقل عبارت است از احتمال ضرر ـ</w:t>
      </w:r>
      <w:r w:rsidRPr="003C0F08">
        <w:rPr>
          <w:rFonts w:hint="cs"/>
          <w:rtl/>
        </w:rPr>
        <w:t xml:space="preserve"> ضرری که محض باشد</w:t>
      </w:r>
      <w:r w:rsidR="004D4F87" w:rsidRPr="003C0F08">
        <w:rPr>
          <w:rFonts w:hint="cs"/>
          <w:rtl/>
        </w:rPr>
        <w:t xml:space="preserve"> ـ</w:t>
      </w:r>
      <w:r w:rsidRPr="003C0F08">
        <w:rPr>
          <w:rFonts w:hint="cs"/>
          <w:rtl/>
        </w:rPr>
        <w:t>. اگر شما در کنار</w:t>
      </w:r>
      <w:r w:rsidRPr="003C0F08">
        <w:rPr>
          <w:rFonts w:hint="cs"/>
          <w:rtl/>
        </w:rPr>
        <w:t xml:space="preserve"> این ضرر، احتمال یک ضرر اقوائی در ترک </w:t>
      </w:r>
      <w:r w:rsidR="004D4F87" w:rsidRPr="003C0F08">
        <w:rPr>
          <w:rFonts w:hint="cs"/>
          <w:rtl/>
        </w:rPr>
        <w:t>بدهید</w:t>
      </w:r>
      <w:r w:rsidRPr="003C0F08">
        <w:rPr>
          <w:rFonts w:hint="cs"/>
          <w:rtl/>
        </w:rPr>
        <w:t xml:space="preserve"> یا </w:t>
      </w:r>
      <w:r w:rsidR="004D4F87" w:rsidRPr="003C0F08">
        <w:rPr>
          <w:rFonts w:hint="cs"/>
          <w:rtl/>
        </w:rPr>
        <w:t xml:space="preserve">احتمال بدهید </w:t>
      </w:r>
      <w:r w:rsidRPr="003C0F08">
        <w:rPr>
          <w:rFonts w:hint="cs"/>
          <w:rtl/>
        </w:rPr>
        <w:t>یک نفعی را شخص از دست</w:t>
      </w:r>
      <w:r w:rsidR="0068073F" w:rsidRPr="003C0F08">
        <w:rPr>
          <w:rFonts w:hint="cs"/>
          <w:rtl/>
        </w:rPr>
        <w:t xml:space="preserve"> می‌</w:t>
      </w:r>
      <w:r w:rsidRPr="003C0F08">
        <w:rPr>
          <w:rFonts w:hint="cs"/>
          <w:rtl/>
        </w:rPr>
        <w:t>دهد</w:t>
      </w:r>
      <w:r w:rsidR="004D4F87" w:rsidRPr="003C0F08">
        <w:rPr>
          <w:rFonts w:hint="cs"/>
          <w:rtl/>
        </w:rPr>
        <w:t xml:space="preserve"> ـ چنان‌چه ثبوتاً ما چنین احتمالاتی را می‌دهیم ـ</w:t>
      </w:r>
      <w:r w:rsidRPr="003C0F08">
        <w:rPr>
          <w:rFonts w:hint="cs"/>
          <w:rtl/>
        </w:rPr>
        <w:t xml:space="preserve">، </w:t>
      </w:r>
      <w:r w:rsidR="004D4F87" w:rsidRPr="003C0F08">
        <w:rPr>
          <w:rFonts w:hint="cs"/>
          <w:rtl/>
        </w:rPr>
        <w:t xml:space="preserve">همین‌که اینها با هم معارض </w:t>
      </w:r>
      <w:r w:rsidRPr="003C0F08">
        <w:rPr>
          <w:rFonts w:hint="cs"/>
          <w:rtl/>
        </w:rPr>
        <w:t>شو</w:t>
      </w:r>
      <w:r w:rsidR="004D4F87" w:rsidRPr="003C0F08">
        <w:rPr>
          <w:rFonts w:hint="cs"/>
          <w:rtl/>
        </w:rPr>
        <w:t>ن</w:t>
      </w:r>
      <w:r w:rsidRPr="003C0F08">
        <w:rPr>
          <w:rFonts w:hint="cs"/>
          <w:rtl/>
        </w:rPr>
        <w:t xml:space="preserve">د، </w:t>
      </w:r>
      <w:r w:rsidR="004D4F87" w:rsidRPr="003C0F08">
        <w:rPr>
          <w:rFonts w:hint="cs"/>
          <w:rtl/>
        </w:rPr>
        <w:t>دیگر مشمول حکم عقل به وجوب دفع واقع نمی‌شود و</w:t>
      </w:r>
      <w:r w:rsidRPr="003C0F08">
        <w:rPr>
          <w:rFonts w:hint="cs"/>
          <w:rtl/>
        </w:rPr>
        <w:t xml:space="preserve"> نیازی به ادلۀ شرعی نیست</w:t>
      </w:r>
      <w:r w:rsidR="004D4F87" w:rsidRPr="003C0F08">
        <w:rPr>
          <w:rFonts w:hint="cs"/>
          <w:rtl/>
        </w:rPr>
        <w:t>. ولی</w:t>
      </w:r>
      <w:r w:rsidRPr="003C0F08">
        <w:rPr>
          <w:rFonts w:hint="cs"/>
          <w:rtl/>
        </w:rPr>
        <w:t xml:space="preserve"> ایشان </w:t>
      </w:r>
      <w:r w:rsidR="004D4F87" w:rsidRPr="003C0F08">
        <w:rPr>
          <w:rFonts w:hint="cs"/>
          <w:rtl/>
        </w:rPr>
        <w:t xml:space="preserve">در اثبات عدم شمول حکم عقل، </w:t>
      </w:r>
      <w:r w:rsidRPr="003C0F08">
        <w:rPr>
          <w:rFonts w:hint="cs"/>
          <w:rtl/>
        </w:rPr>
        <w:t>به ادلۀ شرعی تمسک کرده است. پس فرق راهی که ما رفتیم با فرمایش ایشان این است که ایشان از ادلۀ شرعی و دلیل اثباتی استفاده</w:t>
      </w:r>
      <w:r w:rsidR="0068073F" w:rsidRPr="003C0F08">
        <w:rPr>
          <w:rFonts w:hint="cs"/>
          <w:rtl/>
        </w:rPr>
        <w:t xml:space="preserve"> می‌</w:t>
      </w:r>
      <w:r w:rsidRPr="003C0F08">
        <w:rPr>
          <w:rFonts w:hint="cs"/>
          <w:rtl/>
        </w:rPr>
        <w:t xml:space="preserve">کند که بگوید آن ضرر متدارک است و مصلحتی در آنجا هست. </w:t>
      </w:r>
    </w:p>
    <w:p w14:paraId="15F57A3C" w14:textId="77777777" w:rsidR="00936BB8" w:rsidRPr="003C0F08" w:rsidRDefault="00035715" w:rsidP="00936BB8">
      <w:pPr>
        <w:pStyle w:val="Heading3"/>
        <w:rPr>
          <w:rtl/>
        </w:rPr>
      </w:pPr>
      <w:bookmarkStart w:id="834" w:name="_Toc62496102"/>
      <w:r w:rsidRPr="003C0F08">
        <w:rPr>
          <w:rFonts w:hint="cs"/>
          <w:rtl/>
        </w:rPr>
        <w:t>نکتۀ تکمیلی در کلام مرحوم شیخ</w:t>
      </w:r>
      <w:bookmarkEnd w:id="834"/>
    </w:p>
    <w:p w14:paraId="055F1D34" w14:textId="77777777" w:rsidR="00EA3C1F" w:rsidRPr="003C0F08" w:rsidRDefault="00035715" w:rsidP="00C50779">
      <w:pPr>
        <w:rPr>
          <w:rtl/>
        </w:rPr>
      </w:pPr>
      <w:r w:rsidRPr="003C0F08">
        <w:rPr>
          <w:rFonts w:hint="cs"/>
          <w:rtl/>
        </w:rPr>
        <w:t>بعد ایشان یک ان قلتی دارد د</w:t>
      </w:r>
      <w:r w:rsidRPr="003C0F08">
        <w:rPr>
          <w:rFonts w:hint="cs"/>
          <w:rtl/>
        </w:rPr>
        <w:t>ر مورد امارات. چون این بحثی که الان</w:t>
      </w:r>
      <w:r w:rsidR="0068073F" w:rsidRPr="003C0F08">
        <w:rPr>
          <w:rFonts w:hint="cs"/>
          <w:rtl/>
        </w:rPr>
        <w:t xml:space="preserve"> می‌</w:t>
      </w:r>
      <w:r w:rsidRPr="003C0F08">
        <w:rPr>
          <w:rFonts w:hint="cs"/>
          <w:rtl/>
        </w:rPr>
        <w:t xml:space="preserve">خوانیم از رسائل در بحث برائت است. شبیه این بحث را ایشان در دلیل </w:t>
      </w:r>
      <w:r w:rsidR="00C50779" w:rsidRPr="003C0F08">
        <w:rPr>
          <w:rFonts w:hint="cs"/>
          <w:rtl/>
        </w:rPr>
        <w:t>انسداد هم آورده است؛ منتها</w:t>
      </w:r>
      <w:r w:rsidR="004D4F87" w:rsidRPr="003C0F08">
        <w:rPr>
          <w:rFonts w:hint="cs"/>
          <w:rtl/>
        </w:rPr>
        <w:t xml:space="preserve"> در آنجا موضوع</w:t>
      </w:r>
      <w:r w:rsidR="00C50779" w:rsidRPr="003C0F08">
        <w:rPr>
          <w:rFonts w:hint="cs"/>
          <w:rtl/>
        </w:rPr>
        <w:t xml:space="preserve"> اصلی</w:t>
      </w:r>
      <w:r w:rsidR="004D4F87" w:rsidRPr="003C0F08">
        <w:rPr>
          <w:rFonts w:hint="cs"/>
          <w:rtl/>
        </w:rPr>
        <w:t xml:space="preserve"> بحث</w:t>
      </w:r>
      <w:r w:rsidR="00C50779" w:rsidRPr="003C0F08">
        <w:rPr>
          <w:rFonts w:hint="cs"/>
          <w:rtl/>
        </w:rPr>
        <w:t>،</w:t>
      </w:r>
      <w:r w:rsidRPr="003C0F08">
        <w:rPr>
          <w:rFonts w:hint="cs"/>
          <w:rtl/>
        </w:rPr>
        <w:t xml:space="preserve"> ضرر مظنون است که راجع به آن بحث کردند که موضوع حکم عقل هست یا نه</w:t>
      </w:r>
      <w:r w:rsidR="004D4F87" w:rsidRPr="003C0F08">
        <w:rPr>
          <w:rFonts w:hint="cs"/>
          <w:rtl/>
        </w:rPr>
        <w:t>؟</w:t>
      </w:r>
      <w:r w:rsidR="00C50779" w:rsidRPr="003C0F08">
        <w:rPr>
          <w:rFonts w:hint="cs"/>
          <w:rtl/>
        </w:rPr>
        <w:t xml:space="preserve"> و</w:t>
      </w:r>
      <w:r w:rsidRPr="003C0F08">
        <w:rPr>
          <w:rFonts w:hint="cs"/>
          <w:rtl/>
        </w:rPr>
        <w:t xml:space="preserve"> ضرر مشکوک و موهوم را </w:t>
      </w:r>
      <w:r w:rsidR="00C50779" w:rsidRPr="003C0F08">
        <w:rPr>
          <w:rFonts w:hint="cs"/>
          <w:rtl/>
        </w:rPr>
        <w:t>استطراداً</w:t>
      </w:r>
      <w:r w:rsidRPr="003C0F08">
        <w:rPr>
          <w:rFonts w:hint="cs"/>
          <w:rtl/>
        </w:rPr>
        <w:t xml:space="preserve"> بح</w:t>
      </w:r>
      <w:r w:rsidR="00C50779" w:rsidRPr="003C0F08">
        <w:rPr>
          <w:rFonts w:hint="cs"/>
          <w:rtl/>
        </w:rPr>
        <w:t>ث کردند. در اینجا بحث برائت است. مرحوم شیخ در این بحث یک ان قلتی ذکر می‌کند</w:t>
      </w:r>
      <w:r w:rsidRPr="003C0F08">
        <w:rPr>
          <w:rFonts w:hint="cs"/>
          <w:rtl/>
        </w:rPr>
        <w:t>:</w:t>
      </w:r>
    </w:p>
    <w:p w14:paraId="2CEFF95B" w14:textId="77777777" w:rsidR="005372AA" w:rsidRPr="003C0F08" w:rsidRDefault="00035715" w:rsidP="000A6499">
      <w:pPr>
        <w:pStyle w:val="1"/>
        <w:rPr>
          <w:rtl/>
        </w:rPr>
      </w:pPr>
      <w:r w:rsidRPr="003C0F08">
        <w:rPr>
          <w:rtl/>
        </w:rPr>
        <w:t>فإن قلت: إذا فرضنا قيام أمارة غير معتبرة على الحرمة،</w:t>
      </w:r>
      <w:r w:rsidRPr="003C0F08">
        <w:rPr>
          <w:rtl/>
        </w:rPr>
        <w:t xml:space="preserve"> </w:t>
      </w:r>
      <w:r w:rsidRPr="003C0F08">
        <w:rPr>
          <w:rtl/>
        </w:rPr>
        <w:t>فيظنّ الضرر، فيجب دفعه، مع انعقاد الإجماع على عدم الفرق بين الشكّ و الظنّ الغير المعتبر.</w:t>
      </w:r>
    </w:p>
    <w:p w14:paraId="0D3DEB02" w14:textId="77777777" w:rsidR="005372AA" w:rsidRPr="003C0F08" w:rsidRDefault="00035715" w:rsidP="00C50779">
      <w:pPr>
        <w:rPr>
          <w:rtl/>
        </w:rPr>
      </w:pPr>
      <w:r w:rsidRPr="003C0F08">
        <w:rPr>
          <w:rFonts w:hint="cs"/>
          <w:rtl/>
        </w:rPr>
        <w:t xml:space="preserve">اگر یک امارۀ غیر معتبر قائم بشود. ما </w:t>
      </w:r>
      <w:r w:rsidRPr="003C0F08">
        <w:rPr>
          <w:rFonts w:hint="cs"/>
          <w:rtl/>
        </w:rPr>
        <w:t>احتمال تکلیف که</w:t>
      </w:r>
      <w:r w:rsidR="0068073F" w:rsidRPr="003C0F08">
        <w:rPr>
          <w:rFonts w:hint="cs"/>
          <w:rtl/>
        </w:rPr>
        <w:t xml:space="preserve"> می‌</w:t>
      </w:r>
      <w:r w:rsidRPr="003C0F08">
        <w:rPr>
          <w:rFonts w:hint="cs"/>
          <w:rtl/>
        </w:rPr>
        <w:t>دهیم، احتمال ظن به تکلیف از اماره پیدا</w:t>
      </w:r>
      <w:r w:rsidR="0068073F" w:rsidRPr="003C0F08">
        <w:rPr>
          <w:rFonts w:hint="cs"/>
          <w:rtl/>
        </w:rPr>
        <w:t xml:space="preserve"> می‌</w:t>
      </w:r>
      <w:r w:rsidRPr="003C0F08">
        <w:rPr>
          <w:rFonts w:hint="cs"/>
          <w:rtl/>
        </w:rPr>
        <w:t>کنیم، ظن به ضرر هم پیدا</w:t>
      </w:r>
      <w:r w:rsidR="0068073F" w:rsidRPr="003C0F08">
        <w:rPr>
          <w:rFonts w:hint="cs"/>
          <w:rtl/>
        </w:rPr>
        <w:t xml:space="preserve"> می‌</w:t>
      </w:r>
      <w:r w:rsidRPr="003C0F08">
        <w:rPr>
          <w:rFonts w:hint="cs"/>
          <w:rtl/>
        </w:rPr>
        <w:t xml:space="preserve">کنیم. در ظن به ضرر همه گفتند که حجت است در ضرر خارجی و موضوع حکم عقل هم واقع می‌شود و با قاعدۀ ملازمه موضوع حرمت هم واقع می‌شود که ان شاء الله بالتفصیل در فرمایش مرحوم </w:t>
      </w:r>
      <w:r w:rsidRPr="003C0F08">
        <w:rPr>
          <w:rFonts w:hint="cs"/>
          <w:rtl/>
        </w:rPr>
        <w:t>نائینی بحث</w:t>
      </w:r>
      <w:r w:rsidR="0068073F" w:rsidRPr="003C0F08">
        <w:rPr>
          <w:rFonts w:hint="cs"/>
          <w:rtl/>
        </w:rPr>
        <w:t xml:space="preserve"> می‌</w:t>
      </w:r>
      <w:r w:rsidRPr="003C0F08">
        <w:rPr>
          <w:rFonts w:hint="cs"/>
          <w:rtl/>
        </w:rPr>
        <w:t>کنیم. همین ظن به ضرر موضوع حکم عقل به وجوب دفع قرار</w:t>
      </w:r>
      <w:r w:rsidR="0068073F" w:rsidRPr="003C0F08">
        <w:rPr>
          <w:rFonts w:hint="cs"/>
          <w:rtl/>
        </w:rPr>
        <w:t xml:space="preserve"> می‌</w:t>
      </w:r>
      <w:r w:rsidRPr="003C0F08">
        <w:rPr>
          <w:rFonts w:hint="cs"/>
          <w:rtl/>
        </w:rPr>
        <w:t xml:space="preserve">گیرد و </w:t>
      </w:r>
      <w:r w:rsidR="00C50779" w:rsidRPr="003C0F08">
        <w:rPr>
          <w:rFonts w:hint="cs"/>
          <w:rtl/>
        </w:rPr>
        <w:t>طبق قاعدۀ</w:t>
      </w:r>
      <w:r w:rsidR="00C50779" w:rsidRPr="003C0F08">
        <w:rPr>
          <w:rtl/>
        </w:rPr>
        <w:t xml:space="preserve"> </w:t>
      </w:r>
      <w:r w:rsidR="00C50779" w:rsidRPr="003C0F08">
        <w:rPr>
          <w:rFonts w:hint="cs"/>
          <w:rtl/>
        </w:rPr>
        <w:t xml:space="preserve">ملازمه، </w:t>
      </w:r>
      <w:r w:rsidRPr="003C0F08">
        <w:rPr>
          <w:rFonts w:hint="cs"/>
          <w:rtl/>
        </w:rPr>
        <w:t xml:space="preserve">حکم عقلی به دفع ضرر دنیوی، موضوع </w:t>
      </w:r>
      <w:r w:rsidR="00C50779" w:rsidRPr="003C0F08">
        <w:rPr>
          <w:rFonts w:hint="cs"/>
          <w:rtl/>
        </w:rPr>
        <w:t>یک حکم مولوی شرعی واقع می‌شود</w:t>
      </w:r>
      <w:r w:rsidRPr="003C0F08">
        <w:rPr>
          <w:rFonts w:hint="cs"/>
          <w:rtl/>
        </w:rPr>
        <w:t xml:space="preserve">. ایشان می‌گوید کسی از فقها یا اصولیین بین ظن به ضرر و شک در ضرر فرقی نگذاشته است. پس </w:t>
      </w:r>
      <w:r w:rsidRPr="003C0F08">
        <w:rPr>
          <w:rFonts w:hint="cs"/>
          <w:rtl/>
        </w:rPr>
        <w:lastRenderedPageBreak/>
        <w:t xml:space="preserve">شما باید قائل </w:t>
      </w:r>
      <w:r w:rsidRPr="003C0F08">
        <w:rPr>
          <w:rFonts w:hint="cs"/>
          <w:rtl/>
        </w:rPr>
        <w:t xml:space="preserve">شوید که در </w:t>
      </w:r>
      <w:r w:rsidR="00C50779" w:rsidRPr="003C0F08">
        <w:rPr>
          <w:rFonts w:hint="cs"/>
          <w:rtl/>
        </w:rPr>
        <w:t xml:space="preserve">موارد </w:t>
      </w:r>
      <w:r w:rsidRPr="003C0F08">
        <w:rPr>
          <w:rFonts w:hint="cs"/>
          <w:rtl/>
        </w:rPr>
        <w:t xml:space="preserve">شک </w:t>
      </w:r>
      <w:r w:rsidR="00C50779" w:rsidRPr="003C0F08">
        <w:rPr>
          <w:rFonts w:hint="cs"/>
          <w:rtl/>
        </w:rPr>
        <w:t>و</w:t>
      </w:r>
      <w:r w:rsidRPr="003C0F08">
        <w:rPr>
          <w:rFonts w:hint="cs"/>
          <w:rtl/>
        </w:rPr>
        <w:t xml:space="preserve"> احتمال ضرر، حکم مولوی داریم و با وجود حکم مولوی، معنا ندارد که ما اصالة الاباحه داشته باشیم. </w:t>
      </w:r>
    </w:p>
    <w:p w14:paraId="1B6D6221" w14:textId="77777777" w:rsidR="005372AA" w:rsidRPr="003C0F08" w:rsidRDefault="00035715" w:rsidP="00224B95">
      <w:pPr>
        <w:rPr>
          <w:rtl/>
        </w:rPr>
      </w:pPr>
      <w:r w:rsidRPr="003C0F08">
        <w:rPr>
          <w:rFonts w:hint="cs"/>
          <w:rtl/>
        </w:rPr>
        <w:t xml:space="preserve">ایشان در </w:t>
      </w:r>
      <w:r w:rsidR="00C50779" w:rsidRPr="003C0F08">
        <w:rPr>
          <w:rFonts w:hint="cs"/>
          <w:rtl/>
        </w:rPr>
        <w:t>جواب می‌فرماید: از ظن به حرمت، به</w:t>
      </w:r>
      <w:r w:rsidRPr="003C0F08">
        <w:rPr>
          <w:rFonts w:hint="cs"/>
          <w:rtl/>
        </w:rPr>
        <w:t xml:space="preserve"> ظن به ضرر</w:t>
      </w:r>
      <w:r w:rsidR="0068073F" w:rsidRPr="003C0F08">
        <w:rPr>
          <w:rFonts w:hint="cs"/>
          <w:rtl/>
        </w:rPr>
        <w:t xml:space="preserve"> نمی‌</w:t>
      </w:r>
      <w:r w:rsidRPr="003C0F08">
        <w:rPr>
          <w:rFonts w:hint="cs"/>
          <w:rtl/>
        </w:rPr>
        <w:t>رسیم. به گونه</w:t>
      </w:r>
      <w:r w:rsidR="0068073F" w:rsidRPr="003C0F08">
        <w:rPr>
          <w:rFonts w:hint="cs"/>
          <w:rtl/>
        </w:rPr>
        <w:t xml:space="preserve">‌ای </w:t>
      </w:r>
      <w:r w:rsidRPr="003C0F08">
        <w:rPr>
          <w:rFonts w:hint="cs"/>
          <w:rtl/>
        </w:rPr>
        <w:t>شبیه فرمایش مرحوم آخوند و نائینی که بعداً</w:t>
      </w:r>
      <w:r w:rsidR="0068073F" w:rsidRPr="003C0F08">
        <w:rPr>
          <w:rFonts w:hint="cs"/>
          <w:rtl/>
        </w:rPr>
        <w:t xml:space="preserve"> می‌</w:t>
      </w:r>
      <w:r w:rsidRPr="003C0F08">
        <w:rPr>
          <w:rFonts w:hint="cs"/>
          <w:rtl/>
        </w:rPr>
        <w:t>آید. می‌گوید ما از ظن</w:t>
      </w:r>
      <w:r w:rsidRPr="003C0F08">
        <w:rPr>
          <w:rFonts w:hint="cs"/>
          <w:rtl/>
        </w:rPr>
        <w:t xml:space="preserve"> به حکم</w:t>
      </w:r>
      <w:r w:rsidR="00C50779" w:rsidRPr="003C0F08">
        <w:rPr>
          <w:rFonts w:hint="cs"/>
          <w:rtl/>
        </w:rPr>
        <w:t>،</w:t>
      </w:r>
      <w:r w:rsidRPr="003C0F08">
        <w:rPr>
          <w:rFonts w:hint="cs"/>
          <w:rtl/>
        </w:rPr>
        <w:t xml:space="preserve"> به ظن به ضرر</w:t>
      </w:r>
      <w:r w:rsidR="0068073F" w:rsidRPr="003C0F08">
        <w:rPr>
          <w:rFonts w:hint="cs"/>
          <w:rtl/>
        </w:rPr>
        <w:t xml:space="preserve"> نمی‌</w:t>
      </w:r>
      <w:r w:rsidRPr="003C0F08">
        <w:rPr>
          <w:rFonts w:hint="cs"/>
          <w:rtl/>
        </w:rPr>
        <w:t xml:space="preserve">رسیم. بله </w:t>
      </w:r>
      <w:r w:rsidR="00C50779" w:rsidRPr="003C0F08">
        <w:rPr>
          <w:rFonts w:hint="cs"/>
          <w:rtl/>
        </w:rPr>
        <w:t xml:space="preserve">نهایتاً </w:t>
      </w:r>
      <w:r w:rsidRPr="003C0F08">
        <w:rPr>
          <w:rFonts w:hint="cs"/>
          <w:rtl/>
        </w:rPr>
        <w:t>احتمال</w:t>
      </w:r>
      <w:r w:rsidR="0068073F" w:rsidRPr="003C0F08">
        <w:rPr>
          <w:rFonts w:hint="cs"/>
          <w:rtl/>
        </w:rPr>
        <w:t xml:space="preserve"> می‌</w:t>
      </w:r>
      <w:r w:rsidR="00224B95" w:rsidRPr="003C0F08">
        <w:rPr>
          <w:rFonts w:hint="cs"/>
          <w:rtl/>
        </w:rPr>
        <w:t xml:space="preserve">دهیم ثبوت اثر و مفسده‌ای را که این مفسده هرچند </w:t>
      </w:r>
      <w:r w:rsidRPr="003C0F08">
        <w:rPr>
          <w:rFonts w:hint="cs"/>
          <w:rtl/>
        </w:rPr>
        <w:t xml:space="preserve">لازمۀ ترک تکلیف </w:t>
      </w:r>
      <w:r w:rsidR="00224B95" w:rsidRPr="003C0F08">
        <w:rPr>
          <w:rFonts w:hint="cs"/>
          <w:rtl/>
        </w:rPr>
        <w:t>است و لکن نه عقاب اخروی است و نه ضرر دنیوی بلکه</w:t>
      </w:r>
      <w:r w:rsidR="00C50779" w:rsidRPr="003C0F08">
        <w:rPr>
          <w:rFonts w:hint="cs"/>
          <w:rtl/>
        </w:rPr>
        <w:t xml:space="preserve"> مربوط به</w:t>
      </w:r>
      <w:r w:rsidRPr="003C0F08">
        <w:rPr>
          <w:rFonts w:hint="cs"/>
          <w:rtl/>
        </w:rPr>
        <w:t xml:space="preserve"> امور اخروی </w:t>
      </w:r>
      <w:r w:rsidR="00C50779" w:rsidRPr="003C0F08">
        <w:rPr>
          <w:rFonts w:hint="cs"/>
          <w:rtl/>
        </w:rPr>
        <w:t>غیر از عقاب</w:t>
      </w:r>
      <w:r w:rsidRPr="003C0F08">
        <w:rPr>
          <w:rFonts w:hint="cs"/>
          <w:rtl/>
        </w:rPr>
        <w:t xml:space="preserve"> باشد. </w:t>
      </w:r>
    </w:p>
    <w:p w14:paraId="4E5A3A85" w14:textId="77777777" w:rsidR="005372AA" w:rsidRPr="003C0F08" w:rsidRDefault="00035715" w:rsidP="00936BB8">
      <w:pPr>
        <w:pStyle w:val="1"/>
        <w:rPr>
          <w:rtl/>
        </w:rPr>
      </w:pPr>
      <w:r w:rsidRPr="003C0F08">
        <w:rPr>
          <w:rtl/>
        </w:rPr>
        <w:t xml:space="preserve"> قلنا: الظنّ بالحرمة لا يستلزم الظنّ بالضرر، أمّا ال</w:t>
      </w:r>
      <w:r w:rsidRPr="003C0F08">
        <w:rPr>
          <w:rtl/>
        </w:rPr>
        <w:t>اخرويّ؛ فلأنّ المفروض عدم البيان، فيقبح.</w:t>
      </w:r>
    </w:p>
    <w:p w14:paraId="7683D26F" w14:textId="77777777" w:rsidR="005372AA" w:rsidRPr="003C0F08" w:rsidRDefault="00035715" w:rsidP="005372AA">
      <w:pPr>
        <w:rPr>
          <w:rtl/>
        </w:rPr>
      </w:pPr>
      <w:r w:rsidRPr="003C0F08">
        <w:rPr>
          <w:rFonts w:hint="cs"/>
          <w:rtl/>
        </w:rPr>
        <w:t>اما ضرر اخروی نیست چون ضرر اخروی که عقاب است، معنا ندارد در اینجا و الا شارع باید بیان داشته باشد.</w:t>
      </w:r>
    </w:p>
    <w:p w14:paraId="3A2CEF86" w14:textId="77777777" w:rsidR="00CE14C3" w:rsidRPr="003C0F08" w:rsidRDefault="00035715" w:rsidP="00936BB8">
      <w:pPr>
        <w:pStyle w:val="1"/>
        <w:rPr>
          <w:rtl/>
        </w:rPr>
      </w:pPr>
      <w:r w:rsidRPr="003C0F08">
        <w:rPr>
          <w:rtl/>
        </w:rPr>
        <w:t xml:space="preserve"> و أمّا الدنيويّ؛ فلأنّ الحرمة لا تلازم‏ الضرر الدنيويّ، بل القطع بها أيضا لا يلازمه؛</w:t>
      </w:r>
    </w:p>
    <w:p w14:paraId="68EDC39D" w14:textId="77777777" w:rsidR="00CE14C3" w:rsidRPr="003C0F08" w:rsidRDefault="00035715" w:rsidP="005372AA">
      <w:pPr>
        <w:rPr>
          <w:rtl/>
        </w:rPr>
      </w:pPr>
      <w:r w:rsidRPr="003C0F08">
        <w:rPr>
          <w:rFonts w:hint="cs"/>
          <w:rtl/>
        </w:rPr>
        <w:t>اما ضرر دنیوی نیست بخاطر اینکه</w:t>
      </w:r>
      <w:r w:rsidRPr="003C0F08">
        <w:rPr>
          <w:rFonts w:hint="cs"/>
          <w:rtl/>
        </w:rPr>
        <w:t xml:space="preserve"> </w:t>
      </w:r>
      <w:r w:rsidR="00C50779" w:rsidRPr="003C0F08">
        <w:rPr>
          <w:rFonts w:hint="cs"/>
          <w:rtl/>
        </w:rPr>
        <w:t>ما</w:t>
      </w:r>
      <w:r w:rsidRPr="003C0F08">
        <w:rPr>
          <w:rFonts w:hint="cs"/>
          <w:rtl/>
        </w:rPr>
        <w:t xml:space="preserve"> حتی</w:t>
      </w:r>
      <w:r w:rsidR="00C50779" w:rsidRPr="003C0F08">
        <w:rPr>
          <w:rFonts w:hint="cs"/>
          <w:rtl/>
        </w:rPr>
        <w:t xml:space="preserve"> یقین به حکم داشته باشیم باز</w:t>
      </w:r>
      <w:r w:rsidR="0068073F" w:rsidRPr="003C0F08">
        <w:rPr>
          <w:rFonts w:hint="cs"/>
          <w:rtl/>
        </w:rPr>
        <w:t xml:space="preserve"> نمی‌</w:t>
      </w:r>
      <w:r w:rsidRPr="003C0F08">
        <w:rPr>
          <w:rFonts w:hint="cs"/>
          <w:rtl/>
        </w:rPr>
        <w:t>توانیم بگوییم ضرر دنیوی مظنون است.</w:t>
      </w:r>
    </w:p>
    <w:p w14:paraId="0476595F" w14:textId="77777777" w:rsidR="005372AA" w:rsidRPr="003C0F08" w:rsidRDefault="00035715" w:rsidP="00936BB8">
      <w:pPr>
        <w:pStyle w:val="1"/>
        <w:rPr>
          <w:rtl/>
        </w:rPr>
      </w:pPr>
      <w:r w:rsidRPr="003C0F08">
        <w:rPr>
          <w:rtl/>
        </w:rPr>
        <w:t xml:space="preserve"> لاحتمال انحصار المفسدة فيما يتعلّق بالامور الاخرويّة.</w:t>
      </w:r>
    </w:p>
    <w:p w14:paraId="4B4F443D" w14:textId="77777777" w:rsidR="00CE14C3" w:rsidRPr="003C0F08" w:rsidRDefault="00035715" w:rsidP="00224B95">
      <w:pPr>
        <w:rPr>
          <w:rtl/>
        </w:rPr>
      </w:pPr>
      <w:r w:rsidRPr="003C0F08">
        <w:rPr>
          <w:rFonts w:hint="cs"/>
          <w:rtl/>
        </w:rPr>
        <w:t>ممکن است مفسده</w:t>
      </w:r>
      <w:r w:rsidR="0068073F" w:rsidRPr="003C0F08">
        <w:rPr>
          <w:rFonts w:hint="cs"/>
          <w:rtl/>
        </w:rPr>
        <w:t xml:space="preserve">‌ای </w:t>
      </w:r>
      <w:r w:rsidR="00C50779" w:rsidRPr="003C0F08">
        <w:rPr>
          <w:rFonts w:hint="cs"/>
          <w:rtl/>
        </w:rPr>
        <w:t xml:space="preserve">که در </w:t>
      </w:r>
      <w:r w:rsidR="00224B95" w:rsidRPr="003C0F08">
        <w:rPr>
          <w:rFonts w:hint="cs"/>
          <w:rtl/>
        </w:rPr>
        <w:t>محرّمات</w:t>
      </w:r>
      <w:r w:rsidR="00C50779" w:rsidRPr="003C0F08">
        <w:rPr>
          <w:rFonts w:hint="cs"/>
          <w:rtl/>
        </w:rPr>
        <w:t xml:space="preserve"> هست، یک ارتباطی</w:t>
      </w:r>
      <w:r w:rsidR="00224B95" w:rsidRPr="003C0F08">
        <w:rPr>
          <w:rFonts w:hint="cs"/>
          <w:rtl/>
        </w:rPr>
        <w:t xml:space="preserve"> با امور اخروی داشته باشد؛ منتها آن مفسده و امر اخروی عقاب نیست</w:t>
      </w:r>
      <w:r w:rsidRPr="003C0F08">
        <w:rPr>
          <w:rFonts w:hint="cs"/>
          <w:rtl/>
        </w:rPr>
        <w:t xml:space="preserve"> بلکه مثلاً فرض </w:t>
      </w:r>
      <w:r w:rsidRPr="003C0F08">
        <w:rPr>
          <w:rFonts w:hint="cs"/>
          <w:rtl/>
        </w:rPr>
        <w:t>کنید که انسان آمادگی خود را برای اطاعت از دست</w:t>
      </w:r>
      <w:r w:rsidR="0068073F" w:rsidRPr="003C0F08">
        <w:rPr>
          <w:rFonts w:hint="cs"/>
          <w:rtl/>
        </w:rPr>
        <w:t xml:space="preserve"> می‌</w:t>
      </w:r>
      <w:r w:rsidRPr="003C0F08">
        <w:rPr>
          <w:rFonts w:hint="cs"/>
          <w:rtl/>
        </w:rPr>
        <w:t>دهد. استعدادهای خودش را از دست</w:t>
      </w:r>
      <w:r w:rsidR="0068073F" w:rsidRPr="003C0F08">
        <w:rPr>
          <w:rFonts w:hint="cs"/>
          <w:rtl/>
        </w:rPr>
        <w:t xml:space="preserve"> می‌</w:t>
      </w:r>
      <w:r w:rsidRPr="003C0F08">
        <w:rPr>
          <w:rFonts w:hint="cs"/>
          <w:rtl/>
        </w:rPr>
        <w:t xml:space="preserve">دهد. یک جهتی </w:t>
      </w:r>
      <w:r w:rsidR="00C50779" w:rsidRPr="003C0F08">
        <w:rPr>
          <w:rFonts w:hint="cs"/>
          <w:rtl/>
        </w:rPr>
        <w:t>باشد که</w:t>
      </w:r>
      <w:r w:rsidR="00224B95" w:rsidRPr="003C0F08">
        <w:rPr>
          <w:rFonts w:hint="cs"/>
          <w:rtl/>
        </w:rPr>
        <w:t xml:space="preserve"> در عین حال که</w:t>
      </w:r>
      <w:r w:rsidR="00C50779" w:rsidRPr="003C0F08">
        <w:rPr>
          <w:rFonts w:hint="cs"/>
          <w:rtl/>
        </w:rPr>
        <w:t xml:space="preserve"> مربوط به امور اخروی </w:t>
      </w:r>
      <w:r w:rsidR="00224B95" w:rsidRPr="003C0F08">
        <w:rPr>
          <w:rFonts w:hint="cs"/>
          <w:rtl/>
        </w:rPr>
        <w:t xml:space="preserve">است، </w:t>
      </w:r>
      <w:r w:rsidRPr="003C0F08">
        <w:rPr>
          <w:rFonts w:hint="cs"/>
          <w:rtl/>
        </w:rPr>
        <w:t>عقاب</w:t>
      </w:r>
      <w:r w:rsidR="00224B95" w:rsidRPr="003C0F08">
        <w:rPr>
          <w:rFonts w:hint="cs"/>
          <w:rtl/>
        </w:rPr>
        <w:t xml:space="preserve"> نیز نیست</w:t>
      </w:r>
      <w:r w:rsidRPr="003C0F08">
        <w:rPr>
          <w:rFonts w:hint="cs"/>
          <w:rtl/>
        </w:rPr>
        <w:t>. بعد ایشان می‌گوید:</w:t>
      </w:r>
    </w:p>
    <w:p w14:paraId="3AF9B0E0" w14:textId="77777777" w:rsidR="005372AA" w:rsidRPr="003C0F08" w:rsidRDefault="00035715" w:rsidP="00936BB8">
      <w:pPr>
        <w:pStyle w:val="1"/>
        <w:rPr>
          <w:rtl/>
        </w:rPr>
      </w:pPr>
      <w:r w:rsidRPr="003C0F08">
        <w:rPr>
          <w:rtl/>
        </w:rPr>
        <w:t xml:space="preserve">و لو فرض حصول الظنّ بالضرر الدنيويّ فلا محيص عن التزام حرمته، كسائر ما ظنّ </w:t>
      </w:r>
      <w:r w:rsidRPr="003C0F08">
        <w:rPr>
          <w:rtl/>
        </w:rPr>
        <w:t>فيه الضرر ال</w:t>
      </w:r>
      <w:r w:rsidR="00CE14C3" w:rsidRPr="003C0F08">
        <w:rPr>
          <w:rtl/>
        </w:rPr>
        <w:t>دنيويّ من الحركات و السكنات</w:t>
      </w:r>
      <w:r w:rsidR="00CE14C3" w:rsidRPr="003C0F08">
        <w:rPr>
          <w:rFonts w:hint="cs"/>
          <w:rtl/>
        </w:rPr>
        <w:t>.</w:t>
      </w:r>
      <w:r w:rsidRPr="003C0F08">
        <w:rPr>
          <w:rStyle w:val="FootnoteReference"/>
          <w:rtl/>
        </w:rPr>
        <w:footnoteReference w:id="266"/>
      </w:r>
    </w:p>
    <w:p w14:paraId="18035D9D" w14:textId="77777777" w:rsidR="00CE14C3" w:rsidRPr="003C0F08" w:rsidRDefault="00035715" w:rsidP="005372AA">
      <w:pPr>
        <w:rPr>
          <w:rtl/>
        </w:rPr>
      </w:pPr>
      <w:r w:rsidRPr="003C0F08">
        <w:rPr>
          <w:rFonts w:hint="cs"/>
          <w:rtl/>
        </w:rPr>
        <w:t xml:space="preserve">اینجا دیگر بحث دشوار می‌شود. ایشان گویی در این پاسخ قبول کرده است که در ظن </w:t>
      </w:r>
      <w:r w:rsidR="00677385" w:rsidRPr="003C0F08">
        <w:rPr>
          <w:rFonts w:hint="cs"/>
          <w:rtl/>
        </w:rPr>
        <w:t xml:space="preserve">به ضرر </w:t>
      </w:r>
      <w:r w:rsidRPr="003C0F08">
        <w:rPr>
          <w:rFonts w:hint="cs"/>
          <w:rtl/>
        </w:rPr>
        <w:t>دنیوی ما حکم عقلی داریم و پشت آن حرمت مولوی</w:t>
      </w:r>
      <w:r w:rsidR="0068073F" w:rsidRPr="003C0F08">
        <w:rPr>
          <w:rFonts w:hint="cs"/>
          <w:rtl/>
        </w:rPr>
        <w:t xml:space="preserve"> می‌</w:t>
      </w:r>
      <w:r w:rsidRPr="003C0F08">
        <w:rPr>
          <w:rFonts w:hint="cs"/>
          <w:rtl/>
        </w:rPr>
        <w:t xml:space="preserve">آید و گویی ظن در موضوعات خارجی (چون ضرر موضوع خارجی است) یک دلیل معتبر شرعی </w:t>
      </w:r>
      <w:r w:rsidRPr="003C0F08">
        <w:rPr>
          <w:rFonts w:hint="cs"/>
          <w:rtl/>
        </w:rPr>
        <w:lastRenderedPageBreak/>
        <w:t>است</w:t>
      </w:r>
      <w:r w:rsidR="00936BB8" w:rsidRPr="003C0F08">
        <w:rPr>
          <w:rFonts w:hint="cs"/>
          <w:rtl/>
        </w:rPr>
        <w:t>؛</w:t>
      </w:r>
      <w:r w:rsidRPr="003C0F08">
        <w:rPr>
          <w:rFonts w:hint="cs"/>
          <w:rtl/>
        </w:rPr>
        <w:t xml:space="preserve"> چون</w:t>
      </w:r>
      <w:r w:rsidRPr="003C0F08">
        <w:rPr>
          <w:rFonts w:hint="cs"/>
          <w:rtl/>
        </w:rPr>
        <w:t xml:space="preserve"> لازمه اش را ایشان گرفته است حکم عقلی به حرمت و لازمه اش هم حکم مولوی. گویی می‌خواهد حرمت</w:t>
      </w:r>
      <w:r w:rsidR="00677385" w:rsidRPr="003C0F08">
        <w:rPr>
          <w:rFonts w:hint="cs"/>
          <w:rtl/>
        </w:rPr>
        <w:t xml:space="preserve"> را</w:t>
      </w:r>
      <w:r w:rsidRPr="003C0F08">
        <w:rPr>
          <w:rFonts w:hint="cs"/>
          <w:rtl/>
        </w:rPr>
        <w:t xml:space="preserve"> ثابت کند. </w:t>
      </w:r>
    </w:p>
    <w:p w14:paraId="542B1A83" w14:textId="77777777" w:rsidR="00CE14C3" w:rsidRPr="003C0F08" w:rsidRDefault="00035715" w:rsidP="005372AA">
      <w:pPr>
        <w:rPr>
          <w:rtl/>
        </w:rPr>
      </w:pPr>
      <w:r w:rsidRPr="003C0F08">
        <w:rPr>
          <w:rFonts w:hint="cs"/>
          <w:rtl/>
        </w:rPr>
        <w:t>نتیجه این می‌شود که گویی مرحوم شیخ بین ظن و بین احتمال و شک در تکلیف فرق</w:t>
      </w:r>
      <w:r w:rsidR="0068073F" w:rsidRPr="003C0F08">
        <w:rPr>
          <w:rFonts w:hint="cs"/>
          <w:rtl/>
        </w:rPr>
        <w:t xml:space="preserve"> می‌</w:t>
      </w:r>
      <w:r w:rsidRPr="003C0F08">
        <w:rPr>
          <w:rFonts w:hint="cs"/>
          <w:rtl/>
        </w:rPr>
        <w:t>گذارد. در شک در تکالیف، آن را مستلزم ضرر</w:t>
      </w:r>
      <w:r w:rsidR="0068073F" w:rsidRPr="003C0F08">
        <w:rPr>
          <w:rFonts w:hint="cs"/>
          <w:rtl/>
        </w:rPr>
        <w:t xml:space="preserve"> می‌</w:t>
      </w:r>
      <w:r w:rsidRPr="003C0F08">
        <w:rPr>
          <w:rFonts w:hint="cs"/>
          <w:rtl/>
        </w:rPr>
        <w:t xml:space="preserve">داند اما ضررش را می‌گوید متدارک </w:t>
      </w:r>
      <w:r w:rsidRPr="003C0F08">
        <w:rPr>
          <w:rFonts w:hint="cs"/>
          <w:rtl/>
        </w:rPr>
        <w:t>است به ادلۀ اباحه. در ظن به ضرر دیگر این را نگفته است. یک قدری در اینجا مطلب پیچیده می‌شود چون تفکیک ظن از شک و وهم واقعاً دشوار</w:t>
      </w:r>
      <w:r w:rsidR="00936BB8" w:rsidRPr="003C0F08">
        <w:rPr>
          <w:rFonts w:hint="cs"/>
          <w:rtl/>
        </w:rPr>
        <w:t xml:space="preserve"> است و مرحوم نائینی هم در فوائد</w:t>
      </w:r>
      <w:r w:rsidRPr="003C0F08">
        <w:rPr>
          <w:rFonts w:hint="cs"/>
          <w:rtl/>
        </w:rPr>
        <w:t>الاصول به مرحوم شیخ اشکال</w:t>
      </w:r>
      <w:r w:rsidR="0068073F" w:rsidRPr="003C0F08">
        <w:rPr>
          <w:rFonts w:hint="cs"/>
          <w:rtl/>
        </w:rPr>
        <w:t xml:space="preserve"> می‌</w:t>
      </w:r>
      <w:r w:rsidR="00224B95" w:rsidRPr="003C0F08">
        <w:rPr>
          <w:rFonts w:hint="cs"/>
          <w:rtl/>
        </w:rPr>
        <w:t>کند.</w:t>
      </w:r>
      <w:r w:rsidRPr="003C0F08">
        <w:rPr>
          <w:rFonts w:hint="cs"/>
          <w:rtl/>
        </w:rPr>
        <w:t xml:space="preserve"> مرحوم آشتیانی در شرح بر رسائل در اینجا طوری تفسیر</w:t>
      </w:r>
      <w:r w:rsidR="0068073F" w:rsidRPr="003C0F08">
        <w:rPr>
          <w:rFonts w:hint="cs"/>
          <w:rtl/>
        </w:rPr>
        <w:t xml:space="preserve"> می‌</w:t>
      </w:r>
      <w:r w:rsidRPr="003C0F08">
        <w:rPr>
          <w:rFonts w:hint="cs"/>
          <w:rtl/>
        </w:rPr>
        <w:t xml:space="preserve">کند که ظن </w:t>
      </w:r>
      <w:r w:rsidRPr="003C0F08">
        <w:rPr>
          <w:rFonts w:hint="cs"/>
          <w:rtl/>
        </w:rPr>
        <w:t xml:space="preserve">و شک و وهم یکی است و فرقی در حکم ندارند. </w:t>
      </w:r>
    </w:p>
    <w:p w14:paraId="14A50290" w14:textId="77777777" w:rsidR="00936BB8" w:rsidRPr="003C0F08" w:rsidRDefault="00035715" w:rsidP="00224B95">
      <w:pPr>
        <w:rPr>
          <w:rtl/>
        </w:rPr>
      </w:pPr>
      <w:r w:rsidRPr="003C0F08">
        <w:rPr>
          <w:rFonts w:hint="cs"/>
          <w:rtl/>
        </w:rPr>
        <w:t>در پاورقی مصححین</w:t>
      </w:r>
      <w:r w:rsidR="00224B95" w:rsidRPr="003C0F08">
        <w:rPr>
          <w:rFonts w:hint="cs"/>
          <w:rtl/>
        </w:rPr>
        <w:t>،</w:t>
      </w:r>
      <w:r w:rsidRPr="003C0F08">
        <w:rPr>
          <w:rFonts w:hint="cs"/>
          <w:rtl/>
        </w:rPr>
        <w:t xml:space="preserve"> نکته</w:t>
      </w:r>
      <w:r w:rsidR="0068073F" w:rsidRPr="003C0F08">
        <w:rPr>
          <w:rFonts w:hint="cs"/>
          <w:rtl/>
        </w:rPr>
        <w:t xml:space="preserve">‌ای </w:t>
      </w:r>
      <w:r w:rsidR="00224B95" w:rsidRPr="003C0F08">
        <w:rPr>
          <w:rFonts w:hint="cs"/>
          <w:rtl/>
        </w:rPr>
        <w:t>آمده است که جالب است</w:t>
      </w:r>
      <w:r w:rsidRPr="003C0F08">
        <w:rPr>
          <w:rFonts w:hint="cs"/>
          <w:rtl/>
        </w:rPr>
        <w:t xml:space="preserve"> دوستان عنایت کنند. </w:t>
      </w:r>
      <w:r w:rsidR="00224B95" w:rsidRPr="003C0F08">
        <w:rPr>
          <w:rFonts w:hint="cs"/>
          <w:rtl/>
        </w:rPr>
        <w:t>درباره این بخش از عبارت ـ یعنی از</w:t>
      </w:r>
      <w:r w:rsidRPr="003C0F08">
        <w:rPr>
          <w:rFonts w:hint="cs"/>
          <w:rtl/>
        </w:rPr>
        <w:t xml:space="preserve"> </w:t>
      </w:r>
      <w:r w:rsidR="00224B95" w:rsidRPr="003C0F08">
        <w:rPr>
          <w:rFonts w:hint="cs"/>
          <w:rtl/>
        </w:rPr>
        <w:t>«إ</w:t>
      </w:r>
      <w:r w:rsidRPr="003C0F08">
        <w:rPr>
          <w:rFonts w:hint="cs"/>
          <w:rtl/>
        </w:rPr>
        <w:t>ن قلت</w:t>
      </w:r>
      <w:r w:rsidR="00224B95" w:rsidRPr="003C0F08">
        <w:rPr>
          <w:rFonts w:hint="cs"/>
          <w:rtl/>
        </w:rPr>
        <w:t>»</w:t>
      </w:r>
      <w:r w:rsidRPr="003C0F08">
        <w:rPr>
          <w:rFonts w:hint="cs"/>
          <w:rtl/>
        </w:rPr>
        <w:t xml:space="preserve"> </w:t>
      </w:r>
      <w:r w:rsidR="00224B95" w:rsidRPr="003C0F08">
        <w:rPr>
          <w:rFonts w:hint="cs"/>
          <w:rtl/>
        </w:rPr>
        <w:t>تا آخر جواب که مربوط به ضرر مظنون است ـ گفته‌انـد</w:t>
      </w:r>
      <w:r w:rsidRPr="003C0F08">
        <w:rPr>
          <w:rFonts w:hint="cs"/>
          <w:rtl/>
        </w:rPr>
        <w:t xml:space="preserve"> که</w:t>
      </w:r>
    </w:p>
    <w:p w14:paraId="1960022A" w14:textId="77777777" w:rsidR="005372AA" w:rsidRPr="003C0F08" w:rsidRDefault="00035715" w:rsidP="00936BB8">
      <w:pPr>
        <w:pStyle w:val="1"/>
        <w:rPr>
          <w:rtl/>
        </w:rPr>
      </w:pPr>
      <w:r w:rsidRPr="003C0F08">
        <w:rPr>
          <w:rFonts w:hint="cs"/>
          <w:rtl/>
        </w:rPr>
        <w:t xml:space="preserve"> «</w:t>
      </w:r>
      <w:r w:rsidRPr="003C0F08">
        <w:rPr>
          <w:rtl/>
        </w:rPr>
        <w:t>لم ترد عبارة« فإن قلت- إلى- السكنات» في( ت)، و كتب</w:t>
      </w:r>
      <w:r w:rsidRPr="003C0F08">
        <w:rPr>
          <w:rtl/>
        </w:rPr>
        <w:t xml:space="preserve"> عليها في( ص) و( ه):« زائد».</w:t>
      </w:r>
    </w:p>
    <w:p w14:paraId="133FD369" w14:textId="77777777" w:rsidR="00936BB8" w:rsidRPr="003C0F08" w:rsidRDefault="00035715" w:rsidP="00335571">
      <w:pPr>
        <w:rPr>
          <w:rtl/>
        </w:rPr>
      </w:pPr>
      <w:r w:rsidRPr="003C0F08">
        <w:rPr>
          <w:rFonts w:hint="cs"/>
          <w:rtl/>
        </w:rPr>
        <w:t>در یک نسخه که اصلاً نیست و در دو نسخه گفت</w:t>
      </w:r>
      <w:r w:rsidR="00335571" w:rsidRPr="003C0F08">
        <w:rPr>
          <w:rFonts w:hint="cs"/>
          <w:rtl/>
        </w:rPr>
        <w:t>ه‌ا</w:t>
      </w:r>
      <w:r w:rsidRPr="003C0F08">
        <w:rPr>
          <w:rFonts w:hint="cs"/>
          <w:rtl/>
        </w:rPr>
        <w:t>ند که این زائد است. شاید هم همینطور باشد؛</w:t>
      </w:r>
      <w:r w:rsidR="00335571" w:rsidRPr="003C0F08">
        <w:rPr>
          <w:rFonts w:hint="cs"/>
          <w:rtl/>
        </w:rPr>
        <w:t xml:space="preserve"> چون این إ</w:t>
      </w:r>
      <w:r w:rsidRPr="003C0F08">
        <w:rPr>
          <w:rFonts w:hint="cs"/>
          <w:rtl/>
        </w:rPr>
        <w:t>ن ق</w:t>
      </w:r>
      <w:r w:rsidR="00335571" w:rsidRPr="003C0F08">
        <w:rPr>
          <w:rFonts w:hint="cs"/>
          <w:rtl/>
        </w:rPr>
        <w:t>ُ</w:t>
      </w:r>
      <w:r w:rsidRPr="003C0F08">
        <w:rPr>
          <w:rFonts w:hint="cs"/>
          <w:rtl/>
        </w:rPr>
        <w:t>لت و ق</w:t>
      </w:r>
      <w:r w:rsidR="00335571" w:rsidRPr="003C0F08">
        <w:rPr>
          <w:rFonts w:hint="cs"/>
          <w:rtl/>
        </w:rPr>
        <w:t>ُلنا خیلی با</w:t>
      </w:r>
      <w:r w:rsidRPr="003C0F08">
        <w:rPr>
          <w:rFonts w:hint="cs"/>
          <w:rtl/>
        </w:rPr>
        <w:t xml:space="preserve"> </w:t>
      </w:r>
      <w:r w:rsidR="00335571" w:rsidRPr="003C0F08">
        <w:rPr>
          <w:rFonts w:hint="cs"/>
          <w:rtl/>
        </w:rPr>
        <w:t>کلمات سابق سازگار نیست</w:t>
      </w:r>
      <w:r w:rsidRPr="003C0F08">
        <w:rPr>
          <w:rFonts w:hint="cs"/>
          <w:rtl/>
        </w:rPr>
        <w:t>؛ چون علی</w:t>
      </w:r>
      <w:r w:rsidRPr="003C0F08">
        <w:rPr>
          <w:rFonts w:hint="eastAsia"/>
          <w:rtl/>
        </w:rPr>
        <w:t>‌</w:t>
      </w:r>
      <w:r w:rsidRPr="003C0F08">
        <w:rPr>
          <w:rFonts w:hint="cs"/>
          <w:rtl/>
        </w:rPr>
        <w:t>القاعده کسی که به اطلاق یا عموم ادلۀ اباحه تمسک</w:t>
      </w:r>
      <w:r w:rsidR="0068073F" w:rsidRPr="003C0F08">
        <w:rPr>
          <w:rFonts w:hint="cs"/>
          <w:rtl/>
        </w:rPr>
        <w:t xml:space="preserve"> می‌</w:t>
      </w:r>
      <w:r w:rsidRPr="003C0F08">
        <w:rPr>
          <w:rFonts w:hint="cs"/>
          <w:rtl/>
        </w:rPr>
        <w:t xml:space="preserve">کند که بگوید ضرر متدارک است، در امارات غیر معتبره هم باید همین را بگوید. </w:t>
      </w:r>
      <w:r w:rsidR="00335571" w:rsidRPr="003C0F08">
        <w:rPr>
          <w:rFonts w:hint="cs"/>
          <w:rtl/>
        </w:rPr>
        <w:t>فلذا چگونه مسیر دیگری طی کرده است</w:t>
      </w:r>
      <w:r w:rsidRPr="003C0F08">
        <w:rPr>
          <w:rFonts w:hint="cs"/>
          <w:rtl/>
        </w:rPr>
        <w:t xml:space="preserve">. در امارات غیر معتبره هم باید بگوید ظنی که حاصل می‌شود به ضرر، ظن غیر متدارک و ظن </w:t>
      </w:r>
      <w:r w:rsidR="00335571" w:rsidRPr="003C0F08">
        <w:rPr>
          <w:rFonts w:hint="cs"/>
          <w:rtl/>
        </w:rPr>
        <w:t>محض نیست تا موضوع حکم عقل باشد</w:t>
      </w:r>
      <w:r w:rsidRPr="003C0F08">
        <w:rPr>
          <w:rFonts w:hint="cs"/>
          <w:rtl/>
        </w:rPr>
        <w:t>؛ چون جریان ادلۀ اباحه و برائت که منو</w:t>
      </w:r>
      <w:r w:rsidRPr="003C0F08">
        <w:rPr>
          <w:rFonts w:hint="cs"/>
          <w:rtl/>
        </w:rPr>
        <w:t xml:space="preserve">ط به این نیست که امارۀ غیر معتبر </w:t>
      </w:r>
      <w:r w:rsidR="00335571" w:rsidRPr="003C0F08">
        <w:rPr>
          <w:rFonts w:hint="cs"/>
          <w:rtl/>
        </w:rPr>
        <w:t>نباشد. ادلۀ برائت،</w:t>
      </w:r>
      <w:r w:rsidRPr="003C0F08">
        <w:rPr>
          <w:rFonts w:hint="cs"/>
          <w:rtl/>
        </w:rPr>
        <w:t xml:space="preserve"> استصحاب و اباحه با وجود امارۀ غیر معتبره </w:t>
      </w:r>
      <w:r w:rsidR="00335571" w:rsidRPr="003C0F08">
        <w:rPr>
          <w:rFonts w:hint="cs"/>
          <w:rtl/>
        </w:rPr>
        <w:t xml:space="preserve">نیز </w:t>
      </w:r>
      <w:r w:rsidRPr="003C0F08">
        <w:rPr>
          <w:rFonts w:hint="cs"/>
          <w:rtl/>
        </w:rPr>
        <w:t>جاری می‌شو</w:t>
      </w:r>
      <w:r w:rsidR="00335571" w:rsidRPr="003C0F08">
        <w:rPr>
          <w:rFonts w:hint="cs"/>
          <w:rtl/>
        </w:rPr>
        <w:t>ند</w:t>
      </w:r>
      <w:r w:rsidRPr="003C0F08">
        <w:rPr>
          <w:rFonts w:hint="cs"/>
          <w:rtl/>
        </w:rPr>
        <w:t>.</w:t>
      </w:r>
      <w:r w:rsidR="00335571" w:rsidRPr="003C0F08">
        <w:rPr>
          <w:rFonts w:hint="cs"/>
          <w:rtl/>
        </w:rPr>
        <w:t xml:space="preserve"> وقتی</w:t>
      </w:r>
      <w:r w:rsidR="00335571" w:rsidRPr="003C0F08">
        <w:rPr>
          <w:rtl/>
        </w:rPr>
        <w:t xml:space="preserve"> </w:t>
      </w:r>
      <w:r w:rsidR="00335571" w:rsidRPr="003C0F08">
        <w:rPr>
          <w:rFonts w:hint="cs"/>
          <w:rtl/>
        </w:rPr>
        <w:t>ادلۀ</w:t>
      </w:r>
      <w:r w:rsidR="00335571" w:rsidRPr="003C0F08">
        <w:rPr>
          <w:rtl/>
        </w:rPr>
        <w:t xml:space="preserve"> </w:t>
      </w:r>
      <w:r w:rsidR="00335571" w:rsidRPr="003C0F08">
        <w:rPr>
          <w:rFonts w:hint="cs"/>
          <w:rtl/>
        </w:rPr>
        <w:t>اباحه</w:t>
      </w:r>
      <w:r w:rsidR="00335571" w:rsidRPr="003C0F08">
        <w:rPr>
          <w:rtl/>
        </w:rPr>
        <w:t xml:space="preserve"> </w:t>
      </w:r>
      <w:r w:rsidR="00335571" w:rsidRPr="003C0F08">
        <w:rPr>
          <w:rFonts w:hint="cs"/>
          <w:rtl/>
        </w:rPr>
        <w:t>جاری</w:t>
      </w:r>
      <w:r w:rsidR="00335571" w:rsidRPr="003C0F08">
        <w:rPr>
          <w:rtl/>
        </w:rPr>
        <w:t xml:space="preserve"> </w:t>
      </w:r>
      <w:r w:rsidR="00335571" w:rsidRPr="003C0F08">
        <w:rPr>
          <w:rFonts w:hint="cs"/>
          <w:rtl/>
        </w:rPr>
        <w:t>بشود،</w:t>
      </w:r>
      <w:r w:rsidR="00335571" w:rsidRPr="003C0F08">
        <w:rPr>
          <w:rtl/>
        </w:rPr>
        <w:t xml:space="preserve"> </w:t>
      </w:r>
      <w:r w:rsidR="00335571" w:rsidRPr="003C0F08">
        <w:rPr>
          <w:rFonts w:hint="cs"/>
          <w:rtl/>
        </w:rPr>
        <w:t>همان</w:t>
      </w:r>
      <w:r w:rsidR="00335571" w:rsidRPr="003C0F08">
        <w:rPr>
          <w:rtl/>
        </w:rPr>
        <w:t xml:space="preserve"> </w:t>
      </w:r>
      <w:r w:rsidR="00335571" w:rsidRPr="003C0F08">
        <w:rPr>
          <w:rFonts w:hint="cs"/>
          <w:rtl/>
        </w:rPr>
        <w:t>تدارکی</w:t>
      </w:r>
      <w:r w:rsidR="00335571" w:rsidRPr="003C0F08">
        <w:rPr>
          <w:rtl/>
        </w:rPr>
        <w:t xml:space="preserve"> </w:t>
      </w:r>
      <w:r w:rsidR="00335571" w:rsidRPr="003C0F08">
        <w:rPr>
          <w:rFonts w:hint="cs"/>
          <w:rtl/>
        </w:rPr>
        <w:t>که</w:t>
      </w:r>
      <w:r w:rsidR="00335571" w:rsidRPr="003C0F08">
        <w:rPr>
          <w:rtl/>
        </w:rPr>
        <w:t xml:space="preserve"> </w:t>
      </w:r>
      <w:r w:rsidR="00335571" w:rsidRPr="003C0F08">
        <w:rPr>
          <w:rFonts w:hint="cs"/>
          <w:rtl/>
        </w:rPr>
        <w:t>مرحوم شیخ با تمسک به جریان اباحه، در موارد احتمال و وهم ضرر قابل اثبات می‌دانست،</w:t>
      </w:r>
      <w:r w:rsidR="00335571" w:rsidRPr="003C0F08">
        <w:rPr>
          <w:rtl/>
        </w:rPr>
        <w:t xml:space="preserve"> </w:t>
      </w:r>
      <w:r w:rsidR="00335571" w:rsidRPr="003C0F08">
        <w:rPr>
          <w:rFonts w:hint="cs"/>
          <w:rtl/>
        </w:rPr>
        <w:t>همان ادله و تمسک،</w:t>
      </w:r>
      <w:r w:rsidR="00335571" w:rsidRPr="003C0F08">
        <w:rPr>
          <w:rtl/>
        </w:rPr>
        <w:t xml:space="preserve"> </w:t>
      </w:r>
      <w:r w:rsidR="00335571" w:rsidRPr="003C0F08">
        <w:rPr>
          <w:rFonts w:hint="cs"/>
          <w:rtl/>
        </w:rPr>
        <w:t>بر</w:t>
      </w:r>
      <w:r w:rsidR="00335571" w:rsidRPr="003C0F08">
        <w:rPr>
          <w:rtl/>
        </w:rPr>
        <w:t xml:space="preserve"> </w:t>
      </w:r>
      <w:r w:rsidR="00335571" w:rsidRPr="003C0F08">
        <w:rPr>
          <w:rFonts w:hint="cs"/>
          <w:rtl/>
        </w:rPr>
        <w:t>موارد</w:t>
      </w:r>
      <w:r w:rsidR="00335571" w:rsidRPr="003C0F08">
        <w:rPr>
          <w:rtl/>
        </w:rPr>
        <w:t xml:space="preserve"> </w:t>
      </w:r>
      <w:r w:rsidR="00335571" w:rsidRPr="003C0F08">
        <w:rPr>
          <w:rFonts w:hint="cs"/>
          <w:rtl/>
        </w:rPr>
        <w:t>ظن</w:t>
      </w:r>
      <w:r w:rsidR="00335571" w:rsidRPr="003C0F08">
        <w:rPr>
          <w:rtl/>
        </w:rPr>
        <w:t xml:space="preserve"> </w:t>
      </w:r>
      <w:r w:rsidR="00335571" w:rsidRPr="003C0F08">
        <w:rPr>
          <w:rFonts w:hint="cs"/>
          <w:rtl/>
        </w:rPr>
        <w:t>به</w:t>
      </w:r>
      <w:r w:rsidR="00335571" w:rsidRPr="003C0F08">
        <w:rPr>
          <w:rtl/>
        </w:rPr>
        <w:t xml:space="preserve"> </w:t>
      </w:r>
      <w:r w:rsidR="00335571" w:rsidRPr="003C0F08">
        <w:rPr>
          <w:rFonts w:hint="cs"/>
          <w:rtl/>
        </w:rPr>
        <w:t>ضرر</w:t>
      </w:r>
      <w:r w:rsidR="00335571" w:rsidRPr="003C0F08">
        <w:rPr>
          <w:rtl/>
        </w:rPr>
        <w:t xml:space="preserve"> </w:t>
      </w:r>
      <w:r w:rsidR="00335571" w:rsidRPr="003C0F08">
        <w:rPr>
          <w:rFonts w:hint="cs"/>
          <w:rtl/>
        </w:rPr>
        <w:t>هم</w:t>
      </w:r>
      <w:r w:rsidR="00335571" w:rsidRPr="003C0F08">
        <w:rPr>
          <w:rtl/>
        </w:rPr>
        <w:t xml:space="preserve"> </w:t>
      </w:r>
      <w:r w:rsidR="00335571" w:rsidRPr="003C0F08">
        <w:rPr>
          <w:rFonts w:hint="cs"/>
          <w:rtl/>
        </w:rPr>
        <w:t>قابل</w:t>
      </w:r>
      <w:r w:rsidR="00335571" w:rsidRPr="003C0F08">
        <w:rPr>
          <w:rtl/>
        </w:rPr>
        <w:t xml:space="preserve"> </w:t>
      </w:r>
      <w:r w:rsidR="00335571" w:rsidRPr="003C0F08">
        <w:rPr>
          <w:rFonts w:hint="cs"/>
          <w:rtl/>
        </w:rPr>
        <w:t>تطبیق</w:t>
      </w:r>
      <w:r w:rsidR="00335571" w:rsidRPr="003C0F08">
        <w:rPr>
          <w:rtl/>
        </w:rPr>
        <w:t xml:space="preserve"> </w:t>
      </w:r>
      <w:r w:rsidR="00335571" w:rsidRPr="003C0F08">
        <w:rPr>
          <w:rFonts w:hint="cs"/>
          <w:rtl/>
        </w:rPr>
        <w:t>است</w:t>
      </w:r>
      <w:r w:rsidRPr="003C0F08">
        <w:rPr>
          <w:rFonts w:hint="cs"/>
          <w:rtl/>
        </w:rPr>
        <w:t>. به نظر</w:t>
      </w:r>
      <w:r w:rsidR="0068073F" w:rsidRPr="003C0F08">
        <w:rPr>
          <w:rFonts w:hint="cs"/>
          <w:rtl/>
        </w:rPr>
        <w:t xml:space="preserve"> می‌</w:t>
      </w:r>
      <w:r w:rsidRPr="003C0F08">
        <w:rPr>
          <w:rFonts w:hint="cs"/>
          <w:rtl/>
        </w:rPr>
        <w:t>آید که ایشان در اینجا جواب داده است لذا احتمال دارد که دیگران اضافه کرده باشند. این هم نکته</w:t>
      </w:r>
      <w:r w:rsidR="0068073F" w:rsidRPr="003C0F08">
        <w:rPr>
          <w:rFonts w:hint="cs"/>
          <w:rtl/>
        </w:rPr>
        <w:t xml:space="preserve">‌ای </w:t>
      </w:r>
      <w:r w:rsidRPr="003C0F08">
        <w:rPr>
          <w:rFonts w:hint="cs"/>
          <w:rtl/>
        </w:rPr>
        <w:t xml:space="preserve">است که مصححین فرمودند. </w:t>
      </w:r>
    </w:p>
    <w:p w14:paraId="129E27EF" w14:textId="77777777" w:rsidR="007C4C38" w:rsidRPr="003C0F08" w:rsidRDefault="00035715" w:rsidP="001D0B37">
      <w:pPr>
        <w:rPr>
          <w:rtl/>
        </w:rPr>
      </w:pPr>
      <w:r w:rsidRPr="003C0F08">
        <w:rPr>
          <w:rFonts w:hint="cs"/>
          <w:rtl/>
        </w:rPr>
        <w:t xml:space="preserve">این تمام الکلام در تنبیه ثانی و روش مرحوم شیخ در پاسخ دادن به اینکه احتمال ضرر دنیوی و اخروی </w:t>
      </w:r>
      <w:r w:rsidRPr="003C0F08">
        <w:rPr>
          <w:rFonts w:hint="cs"/>
          <w:rtl/>
        </w:rPr>
        <w:t>اگر موضوع حکم عقل است، باید احتیاطی بشویم. ایشان می‌گوید احتیاطی</w:t>
      </w:r>
      <w:r w:rsidR="0068073F" w:rsidRPr="003C0F08">
        <w:rPr>
          <w:rFonts w:hint="cs"/>
          <w:rtl/>
        </w:rPr>
        <w:t xml:space="preserve"> نمی‌</w:t>
      </w:r>
      <w:r w:rsidRPr="003C0F08">
        <w:rPr>
          <w:rFonts w:hint="cs"/>
          <w:rtl/>
        </w:rPr>
        <w:t xml:space="preserve">شویم، به این دلیل که بیان شد. باقی ماند تنبیه سوم که فرمایش مرحوم نائینی است که ان شاء الله فردا بحث خواهیم کرد. </w:t>
      </w:r>
    </w:p>
    <w:p w14:paraId="586EA58F" w14:textId="77777777" w:rsidR="00896B53" w:rsidRPr="003C0F08" w:rsidRDefault="00896B53" w:rsidP="00F31165">
      <w:pPr>
        <w:ind w:firstLine="0"/>
        <w:rPr>
          <w:rtl/>
        </w:rPr>
      </w:pPr>
    </w:p>
    <w:p w14:paraId="27D23F75" w14:textId="77777777" w:rsidR="00B60E7F" w:rsidRPr="003C0F08" w:rsidRDefault="00035715" w:rsidP="00F31165">
      <w:pPr>
        <w:jc w:val="right"/>
        <w:rPr>
          <w:rtl/>
        </w:r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47D9438B" w14:textId="77777777" w:rsidR="00B60E7F" w:rsidRPr="003C0F08" w:rsidRDefault="00B60E7F" w:rsidP="00B60E7F">
      <w:pPr>
        <w:rPr>
          <w:rtl/>
        </w:rPr>
      </w:pPr>
    </w:p>
    <w:p w14:paraId="750115BE" w14:textId="77777777" w:rsidR="00562447" w:rsidRPr="003C0F08" w:rsidRDefault="00562447" w:rsidP="00B60E7F">
      <w:pPr>
        <w:rPr>
          <w:rtl/>
        </w:rPr>
        <w:sectPr w:rsidR="00562447" w:rsidRPr="003C0F08" w:rsidSect="0010049B">
          <w:headerReference w:type="default" r:id="rId116"/>
          <w:footerReference w:type="default" r:id="rId11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5AC0997"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3BE550A3" wp14:editId="675352EE">
            <wp:extent cx="723899" cy="241300"/>
            <wp:effectExtent l="0" t="0" r="635" b="6350"/>
            <wp:docPr id="14864827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8272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3F8D186" w14:textId="77777777" w:rsidR="000878D0"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2584949" w:history="1">
        <w:r w:rsidRPr="003C0F08">
          <w:rPr>
            <w:rStyle w:val="Hyperlink"/>
            <w:rFonts w:hint="eastAsia"/>
            <w:noProof/>
            <w:rtl/>
          </w:rPr>
          <w:t>تنب</w:t>
        </w:r>
        <w:r w:rsidRPr="003C0F08">
          <w:rPr>
            <w:rStyle w:val="Hyperlink"/>
            <w:rFonts w:hint="cs"/>
            <w:noProof/>
            <w:rtl/>
          </w:rPr>
          <w:t>ی</w:t>
        </w:r>
        <w:r w:rsidRPr="003C0F08">
          <w:rPr>
            <w:rStyle w:val="Hyperlink"/>
            <w:rFonts w:hint="eastAsia"/>
            <w:noProof/>
            <w:rtl/>
          </w:rPr>
          <w:t>هات</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62584949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B59DD" w:rsidRPr="003C0F08">
          <w:rPr>
            <w:noProof/>
            <w:webHidden/>
            <w:rtl/>
          </w:rPr>
          <w:t>1</w:t>
        </w:r>
        <w:r w:rsidRPr="003C0F08">
          <w:rPr>
            <w:rStyle w:val="Hyperlink"/>
            <w:noProof/>
            <w:rtl/>
          </w:rPr>
          <w:fldChar w:fldCharType="end"/>
        </w:r>
      </w:hyperlink>
    </w:p>
    <w:p w14:paraId="2B8B028F" w14:textId="77777777" w:rsidR="000878D0"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2584950" w:history="1">
        <w:r w:rsidRPr="003C0F08">
          <w:rPr>
            <w:rStyle w:val="Hyperlink"/>
            <w:rFonts w:hint="eastAsia"/>
            <w:noProof/>
            <w:rtl/>
          </w:rPr>
          <w:t>تنب</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w:t>
        </w:r>
        <w:r w:rsidRPr="003C0F08">
          <w:rPr>
            <w:rStyle w:val="Hyperlink"/>
            <w:rFonts w:hint="eastAsia"/>
            <w:noProof/>
            <w:rtl/>
          </w:rPr>
          <w:t>سوم</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نائ</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لزوم</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مظنون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62584950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B59DD" w:rsidRPr="003C0F08">
          <w:rPr>
            <w:noProof/>
            <w:webHidden/>
            <w:rtl/>
          </w:rPr>
          <w:t>1</w:t>
        </w:r>
        <w:r w:rsidRPr="003C0F08">
          <w:rPr>
            <w:rStyle w:val="Hyperlink"/>
            <w:noProof/>
            <w:rtl/>
          </w:rPr>
          <w:fldChar w:fldCharType="end"/>
        </w:r>
      </w:hyperlink>
    </w:p>
    <w:p w14:paraId="0EEDEB9D" w14:textId="77777777" w:rsidR="000878D0"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2584951" w:history="1">
        <w:r w:rsidRPr="003C0F08">
          <w:rPr>
            <w:rStyle w:val="Hyperlink"/>
            <w:rFonts w:hint="eastAsia"/>
            <w:noProof/>
            <w:rtl/>
          </w:rPr>
          <w:t>نقل</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مرحوم</w:t>
        </w:r>
        <w:r w:rsidRPr="003C0F08">
          <w:rPr>
            <w:rStyle w:val="Hyperlink"/>
            <w:noProof/>
            <w:rtl/>
          </w:rPr>
          <w:t xml:space="preserve"> </w:t>
        </w:r>
        <w:r w:rsidRPr="003C0F08">
          <w:rPr>
            <w:rStyle w:val="Hyperlink"/>
            <w:rFonts w:hint="eastAsia"/>
            <w:noProof/>
            <w:rtl/>
          </w:rPr>
          <w:t>نائ</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اخرو</w:t>
        </w:r>
        <w:r w:rsidRPr="003C0F08">
          <w:rPr>
            <w:rStyle w:val="Hyperlink"/>
            <w:rFonts w:ascii="Sakkal Majalla" w:hAnsi="Sakkal Majalla" w:cs="Sakkal Majalla"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62584951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B59DD" w:rsidRPr="003C0F08">
          <w:rPr>
            <w:noProof/>
            <w:webHidden/>
            <w:rtl/>
          </w:rPr>
          <w:t>2</w:t>
        </w:r>
        <w:r w:rsidRPr="003C0F08">
          <w:rPr>
            <w:rStyle w:val="Hyperlink"/>
            <w:noProof/>
            <w:rtl/>
          </w:rPr>
          <w:fldChar w:fldCharType="end"/>
        </w:r>
      </w:hyperlink>
    </w:p>
    <w:p w14:paraId="58749A55" w14:textId="77777777" w:rsidR="000878D0"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2584952" w:history="1">
        <w:r w:rsidRPr="003C0F08">
          <w:rPr>
            <w:rStyle w:val="Hyperlink"/>
            <w:rFonts w:hint="eastAsia"/>
            <w:noProof/>
            <w:rtl/>
          </w:rPr>
          <w:t>نقل</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مرحوم</w:t>
        </w:r>
        <w:r w:rsidRPr="003C0F08">
          <w:rPr>
            <w:rStyle w:val="Hyperlink"/>
            <w:noProof/>
            <w:rtl/>
          </w:rPr>
          <w:t xml:space="preserve"> </w:t>
        </w:r>
        <w:r w:rsidRPr="003C0F08">
          <w:rPr>
            <w:rStyle w:val="Hyperlink"/>
            <w:rFonts w:hint="eastAsia"/>
            <w:noProof/>
            <w:rtl/>
          </w:rPr>
          <w:t>نائ</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دن</w:t>
        </w:r>
        <w:r w:rsidRPr="003C0F08">
          <w:rPr>
            <w:rStyle w:val="Hyperlink"/>
            <w:rFonts w:ascii="Sakkal Majalla" w:hAnsi="Sakkal Majalla" w:cs="Sakkal Majalla" w:hint="cs"/>
            <w:noProof/>
            <w:rtl/>
          </w:rPr>
          <w:t>ی</w:t>
        </w:r>
        <w:r w:rsidRPr="003C0F08">
          <w:rPr>
            <w:rStyle w:val="Hyperlink"/>
            <w:rFonts w:ascii="Sakkal Majalla" w:hAnsi="Sakkal Majalla" w:cs="Sakkal Majalla" w:hint="eastAsia"/>
            <w:noProof/>
            <w:rtl/>
          </w:rPr>
          <w:t>و</w:t>
        </w:r>
        <w:r w:rsidRPr="003C0F08">
          <w:rPr>
            <w:rStyle w:val="Hyperlink"/>
            <w:rFonts w:ascii="Sakkal Majalla" w:hAnsi="Sakkal Majalla" w:cs="Sakkal Majalla"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62584952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B59DD" w:rsidRPr="003C0F08">
          <w:rPr>
            <w:noProof/>
            <w:webHidden/>
            <w:rtl/>
          </w:rPr>
          <w:t>3</w:t>
        </w:r>
        <w:r w:rsidRPr="003C0F08">
          <w:rPr>
            <w:rStyle w:val="Hyperlink"/>
            <w:noProof/>
            <w:rtl/>
          </w:rPr>
          <w:fldChar w:fldCharType="end"/>
        </w:r>
      </w:hyperlink>
    </w:p>
    <w:p w14:paraId="0C51A6D8" w14:textId="77777777" w:rsidR="000878D0"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2584953" w:history="1">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نزاع</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ارشاد</w:t>
        </w:r>
        <w:r w:rsidRPr="003C0F08">
          <w:rPr>
            <w:rStyle w:val="Hyperlink"/>
            <w:rFonts w:hint="cs"/>
            <w:noProof/>
            <w:rtl/>
          </w:rPr>
          <w:t>ی</w:t>
        </w:r>
        <w:r w:rsidRPr="003C0F08">
          <w:rPr>
            <w:rStyle w:val="Hyperlink"/>
            <w:noProof/>
            <w:rtl/>
          </w:rPr>
          <w:t xml:space="preserve">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w:t>
        </w:r>
        <w:r w:rsidRPr="003C0F08">
          <w:rPr>
            <w:rStyle w:val="Hyperlink"/>
            <w:rFonts w:hint="eastAsia"/>
            <w:noProof/>
            <w:rtl/>
          </w:rPr>
          <w:t>نفس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بودن</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عقل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62584953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B59DD" w:rsidRPr="003C0F08">
          <w:rPr>
            <w:noProof/>
            <w:webHidden/>
            <w:rtl/>
          </w:rPr>
          <w:t>3</w:t>
        </w:r>
        <w:r w:rsidRPr="003C0F08">
          <w:rPr>
            <w:rStyle w:val="Hyperlink"/>
            <w:noProof/>
            <w:rtl/>
          </w:rPr>
          <w:fldChar w:fldCharType="end"/>
        </w:r>
      </w:hyperlink>
    </w:p>
    <w:p w14:paraId="337A5887" w14:textId="77777777" w:rsidR="000878D0"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2584954" w:history="1">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وقوع</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عقل</w:t>
        </w:r>
        <w:r w:rsidRPr="003C0F08">
          <w:rPr>
            <w:rStyle w:val="Hyperlink"/>
            <w:noProof/>
            <w:rtl/>
          </w:rPr>
          <w:t xml:space="preserve"> </w:t>
        </w:r>
        <w:r w:rsidRPr="003C0F08">
          <w:rPr>
            <w:rStyle w:val="Hyperlink"/>
            <w:rFonts w:hint="eastAsia"/>
            <w:noProof/>
            <w:rtl/>
          </w:rPr>
          <w:t>در</w:t>
        </w:r>
        <w:r w:rsidRPr="003C0F08">
          <w:rPr>
            <w:rStyle w:val="Hyperlink"/>
            <w:noProof/>
            <w:rtl/>
          </w:rPr>
          <w:t xml:space="preserve"> </w:t>
        </w:r>
        <w:r w:rsidRPr="003C0F08">
          <w:rPr>
            <w:rStyle w:val="Hyperlink"/>
            <w:rFonts w:hint="eastAsia"/>
            <w:noProof/>
            <w:rtl/>
          </w:rPr>
          <w:t>سلسله</w:t>
        </w:r>
        <w:r w:rsidRPr="003C0F08">
          <w:rPr>
            <w:rStyle w:val="Hyperlink"/>
            <w:noProof/>
            <w:rtl/>
          </w:rPr>
          <w:t xml:space="preserve"> </w:t>
        </w:r>
        <w:r w:rsidRPr="003C0F08">
          <w:rPr>
            <w:rStyle w:val="Hyperlink"/>
            <w:rFonts w:hint="eastAsia"/>
            <w:noProof/>
            <w:rtl/>
          </w:rPr>
          <w:t>علل</w:t>
        </w:r>
        <w:r w:rsidRPr="003C0F08">
          <w:rPr>
            <w:rStyle w:val="Hyperlink"/>
            <w:noProof/>
            <w:rtl/>
          </w:rPr>
          <w:t xml:space="preserve"> </w:t>
        </w:r>
        <w:r w:rsidRPr="003C0F08">
          <w:rPr>
            <w:rStyle w:val="Hyperlink"/>
            <w:rFonts w:hint="eastAsia"/>
            <w:noProof/>
            <w:rtl/>
          </w:rPr>
          <w:t>احکام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62584954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B59DD" w:rsidRPr="003C0F08">
          <w:rPr>
            <w:noProof/>
            <w:webHidden/>
            <w:rtl/>
          </w:rPr>
          <w:t>4</w:t>
        </w:r>
        <w:r w:rsidRPr="003C0F08">
          <w:rPr>
            <w:rStyle w:val="Hyperlink"/>
            <w:noProof/>
            <w:rtl/>
          </w:rPr>
          <w:fldChar w:fldCharType="end"/>
        </w:r>
      </w:hyperlink>
    </w:p>
    <w:p w14:paraId="77A30563" w14:textId="77777777" w:rsidR="000878D0"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2584955" w:history="1">
        <w:r w:rsidRPr="003C0F08">
          <w:rPr>
            <w:rStyle w:val="Hyperlink"/>
            <w:rFonts w:hint="eastAsia"/>
            <w:noProof/>
            <w:rtl/>
          </w:rPr>
          <w:t>حاکم</w:t>
        </w:r>
        <w:r w:rsidRPr="003C0F08">
          <w:rPr>
            <w:rStyle w:val="Hyperlink"/>
            <w:noProof/>
            <w:rtl/>
          </w:rPr>
          <w:t xml:space="preserve"> </w:t>
        </w:r>
        <w:r w:rsidRPr="003C0F08">
          <w:rPr>
            <w:rStyle w:val="Hyperlink"/>
            <w:rFonts w:ascii="Sakkal Majalla" w:hAnsi="Sakkal Majalla" w:cs="Sakkal Majalla" w:hint="cs"/>
            <w:noProof/>
            <w:rtl/>
          </w:rPr>
          <w:t>ی</w:t>
        </w:r>
        <w:r w:rsidRPr="003C0F08">
          <w:rPr>
            <w:rStyle w:val="Hyperlink"/>
            <w:rFonts w:ascii="NoorTitr" w:hAnsi="NoorTitr" w:hint="eastAsia"/>
            <w:noProof/>
            <w:rtl/>
          </w:rPr>
          <w:t>ا</w:t>
        </w:r>
        <w:r w:rsidRPr="003C0F08">
          <w:rPr>
            <w:rStyle w:val="Hyperlink"/>
            <w:noProof/>
            <w:rtl/>
          </w:rPr>
          <w:t xml:space="preserve"> </w:t>
        </w:r>
        <w:r w:rsidRPr="003C0F08">
          <w:rPr>
            <w:rStyle w:val="Hyperlink"/>
            <w:rFonts w:ascii="NoorTitr" w:hAnsi="NoorTitr" w:hint="eastAsia"/>
            <w:noProof/>
            <w:rtl/>
          </w:rPr>
          <w:t>وارد</w:t>
        </w:r>
        <w:r w:rsidRPr="003C0F08">
          <w:rPr>
            <w:rStyle w:val="Hyperlink"/>
            <w:noProof/>
            <w:rtl/>
          </w:rPr>
          <w:t xml:space="preserve"> </w:t>
        </w:r>
        <w:r w:rsidRPr="003C0F08">
          <w:rPr>
            <w:rStyle w:val="Hyperlink"/>
            <w:rFonts w:ascii="NoorTitr" w:hAnsi="NoorTitr" w:hint="eastAsia"/>
            <w:noProof/>
            <w:rtl/>
          </w:rPr>
          <w:t>بودن</w:t>
        </w:r>
        <w:r w:rsidRPr="003C0F08">
          <w:rPr>
            <w:rStyle w:val="Hyperlink"/>
            <w:noProof/>
            <w:rtl/>
          </w:rPr>
          <w:t xml:space="preserve"> </w:t>
        </w:r>
        <w:r w:rsidRPr="003C0F08">
          <w:rPr>
            <w:rStyle w:val="Hyperlink"/>
            <w:rFonts w:ascii="NoorTitr" w:hAnsi="NoorTitr" w:hint="eastAsia"/>
            <w:noProof/>
            <w:rtl/>
          </w:rPr>
          <w:t>حکم</w:t>
        </w:r>
        <w:r w:rsidRPr="003C0F08">
          <w:rPr>
            <w:rStyle w:val="Hyperlink"/>
            <w:noProof/>
            <w:rtl/>
          </w:rPr>
          <w:t xml:space="preserve"> </w:t>
        </w:r>
        <w:r w:rsidRPr="003C0F08">
          <w:rPr>
            <w:rStyle w:val="Hyperlink"/>
            <w:rFonts w:ascii="NoorTitr" w:hAnsi="NoorTitr" w:hint="eastAsia"/>
            <w:noProof/>
            <w:rtl/>
          </w:rPr>
          <w:t>مولو</w:t>
        </w:r>
        <w:r w:rsidRPr="003C0F08">
          <w:rPr>
            <w:rStyle w:val="Hyperlink"/>
            <w:rFonts w:ascii="Sakkal Majalla" w:hAnsi="Sakkal Majalla" w:cs="Sakkal Majalla" w:hint="cs"/>
            <w:noProof/>
            <w:rtl/>
          </w:rPr>
          <w:t>ی</w:t>
        </w:r>
        <w:r w:rsidRPr="003C0F08">
          <w:rPr>
            <w:rStyle w:val="Hyperlink"/>
            <w:noProof/>
            <w:rtl/>
          </w:rPr>
          <w:t xml:space="preserve"> </w:t>
        </w:r>
        <w:r w:rsidRPr="003C0F08">
          <w:rPr>
            <w:rStyle w:val="Hyperlink"/>
            <w:rFonts w:ascii="NoorTitr" w:hAnsi="NoorTitr" w:hint="eastAsia"/>
            <w:noProof/>
            <w:rtl/>
          </w:rPr>
          <w:t>ناش</w:t>
        </w:r>
        <w:r w:rsidRPr="003C0F08">
          <w:rPr>
            <w:rStyle w:val="Hyperlink"/>
            <w:rFonts w:ascii="Sakkal Majalla" w:hAnsi="Sakkal Majalla" w:cs="Sakkal Majalla" w:hint="cs"/>
            <w:noProof/>
            <w:rtl/>
          </w:rPr>
          <w:t>ی</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وجوب</w:t>
        </w:r>
        <w:r w:rsidRPr="003C0F08">
          <w:rPr>
            <w:rStyle w:val="Hyperlink"/>
            <w:noProof/>
            <w:rtl/>
          </w:rPr>
          <w:t xml:space="preserve"> </w:t>
        </w:r>
        <w:r w:rsidRPr="003C0F08">
          <w:rPr>
            <w:rStyle w:val="Hyperlink"/>
            <w:rFonts w:hint="eastAsia"/>
            <w:noProof/>
            <w:rtl/>
          </w:rPr>
          <w:t>عقل</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دفع</w:t>
        </w:r>
        <w:r w:rsidRPr="003C0F08">
          <w:rPr>
            <w:rStyle w:val="Hyperlink"/>
            <w:noProof/>
            <w:rtl/>
          </w:rPr>
          <w:t xml:space="preserve"> </w:t>
        </w:r>
        <w:r w:rsidRPr="003C0F08">
          <w:rPr>
            <w:rStyle w:val="Hyperlink"/>
            <w:rFonts w:hint="eastAsia"/>
            <w:noProof/>
            <w:rtl/>
          </w:rPr>
          <w:t>ضرر</w:t>
        </w:r>
        <w:r w:rsidRPr="003C0F08">
          <w:rPr>
            <w:rStyle w:val="Hyperlink"/>
            <w:noProof/>
            <w:rtl/>
          </w:rPr>
          <w:t xml:space="preserve"> </w:t>
        </w:r>
        <w:r w:rsidRPr="003C0F08">
          <w:rPr>
            <w:rStyle w:val="Hyperlink"/>
            <w:rFonts w:hint="eastAsia"/>
            <w:noProof/>
            <w:rtl/>
          </w:rPr>
          <w:t>مظنون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62584955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B59DD" w:rsidRPr="003C0F08">
          <w:rPr>
            <w:noProof/>
            <w:webHidden/>
            <w:rtl/>
          </w:rPr>
          <w:t>5</w:t>
        </w:r>
        <w:r w:rsidRPr="003C0F08">
          <w:rPr>
            <w:rStyle w:val="Hyperlink"/>
            <w:noProof/>
            <w:rtl/>
          </w:rPr>
          <w:fldChar w:fldCharType="end"/>
        </w:r>
      </w:hyperlink>
    </w:p>
    <w:p w14:paraId="441298B5" w14:textId="77777777" w:rsidR="000878D0"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2584956" w:history="1">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سوم</w:t>
        </w:r>
        <w:r w:rsidRPr="003C0F08">
          <w:rPr>
            <w:rStyle w:val="Hyperlink"/>
            <w:noProof/>
            <w:rtl/>
          </w:rPr>
          <w:t xml:space="preserve">: </w:t>
        </w:r>
        <w:r w:rsidRPr="003C0F08">
          <w:rPr>
            <w:rStyle w:val="Hyperlink"/>
            <w:rFonts w:hint="eastAsia"/>
            <w:noProof/>
            <w:rtl/>
          </w:rPr>
          <w:t>تلازم</w:t>
        </w:r>
        <w:r w:rsidRPr="003C0F08">
          <w:rPr>
            <w:rStyle w:val="Hyperlink"/>
            <w:noProof/>
            <w:rtl/>
          </w:rPr>
          <w:t xml:space="preserve"> </w:t>
        </w:r>
        <w:r w:rsidRPr="003C0F08">
          <w:rPr>
            <w:rStyle w:val="Hyperlink"/>
            <w:rFonts w:hint="eastAsia"/>
            <w:noProof/>
            <w:rtl/>
          </w:rPr>
          <w:t>ب</w:t>
        </w:r>
        <w:r w:rsidRPr="003C0F08">
          <w:rPr>
            <w:rStyle w:val="Hyperlink"/>
            <w:rFonts w:ascii="Sakkal Majalla" w:hAnsi="Sakkal Majalla" w:cs="Sakkal Majalla" w:hint="cs"/>
            <w:noProof/>
            <w:rtl/>
          </w:rPr>
          <w:t>ی</w:t>
        </w:r>
        <w:r w:rsidRPr="003C0F08">
          <w:rPr>
            <w:rStyle w:val="Hyperlink"/>
            <w:rFonts w:hint="eastAsia"/>
            <w:noProof/>
            <w:rtl/>
          </w:rPr>
          <w:t>ن</w:t>
        </w:r>
        <w:r w:rsidRPr="003C0F08">
          <w:rPr>
            <w:rStyle w:val="Hyperlink"/>
            <w:noProof/>
            <w:rtl/>
          </w:rPr>
          <w:t xml:space="preserve"> </w:t>
        </w:r>
        <w:r w:rsidRPr="003C0F08">
          <w:rPr>
            <w:rStyle w:val="Hyperlink"/>
            <w:rFonts w:hint="eastAsia"/>
            <w:noProof/>
            <w:rtl/>
          </w:rPr>
          <w:t>ظن</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حکم</w:t>
        </w:r>
        <w:r w:rsidRPr="003C0F08">
          <w:rPr>
            <w:rStyle w:val="Hyperlink"/>
            <w:noProof/>
            <w:rtl/>
          </w:rPr>
          <w:t xml:space="preserve"> </w:t>
        </w:r>
        <w:r w:rsidRPr="003C0F08">
          <w:rPr>
            <w:rStyle w:val="Hyperlink"/>
            <w:rFonts w:hint="eastAsia"/>
            <w:noProof/>
            <w:rtl/>
          </w:rPr>
          <w:t>و</w:t>
        </w:r>
        <w:r w:rsidRPr="003C0F08">
          <w:rPr>
            <w:rStyle w:val="Hyperlink"/>
            <w:noProof/>
            <w:rtl/>
          </w:rPr>
          <w:t xml:space="preserve"> </w:t>
        </w:r>
        <w:r w:rsidRPr="003C0F08">
          <w:rPr>
            <w:rStyle w:val="Hyperlink"/>
            <w:rFonts w:hint="eastAsia"/>
            <w:noProof/>
            <w:rtl/>
          </w:rPr>
          <w:t>ظن</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ضرر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62584956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B59DD" w:rsidRPr="003C0F08">
          <w:rPr>
            <w:noProof/>
            <w:webHidden/>
            <w:rtl/>
          </w:rPr>
          <w:t>6</w:t>
        </w:r>
        <w:r w:rsidRPr="003C0F08">
          <w:rPr>
            <w:rStyle w:val="Hyperlink"/>
            <w:noProof/>
            <w:rtl/>
          </w:rPr>
          <w:fldChar w:fldCharType="end"/>
        </w:r>
      </w:hyperlink>
    </w:p>
    <w:p w14:paraId="18792768" w14:textId="77777777" w:rsidR="000878D0"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2584957" w:history="1">
        <w:r w:rsidRPr="003C0F08">
          <w:rPr>
            <w:rStyle w:val="Hyperlink"/>
            <w:rFonts w:hint="eastAsia"/>
            <w:noProof/>
            <w:rtl/>
          </w:rPr>
          <w:t>تقر</w:t>
        </w:r>
        <w:r w:rsidRPr="003C0F08">
          <w:rPr>
            <w:rStyle w:val="Hyperlink"/>
            <w:rFonts w:ascii="Sakkal Majalla" w:hAnsi="Sakkal Majalla" w:cs="Sakkal Majalla" w:hint="cs"/>
            <w:noProof/>
            <w:rtl/>
          </w:rPr>
          <w:t>ی</w:t>
        </w:r>
        <w:r w:rsidRPr="003C0F08">
          <w:rPr>
            <w:rStyle w:val="Hyperlink"/>
            <w:rFonts w:hint="eastAsia"/>
            <w:noProof/>
            <w:rtl/>
          </w:rPr>
          <w:t>ر</w:t>
        </w:r>
        <w:r w:rsidRPr="003C0F08">
          <w:rPr>
            <w:rStyle w:val="Hyperlink"/>
            <w:noProof/>
            <w:rtl/>
          </w:rPr>
          <w:t xml:space="preserve"> </w:t>
        </w:r>
        <w:r w:rsidRPr="003C0F08">
          <w:rPr>
            <w:rStyle w:val="Hyperlink"/>
            <w:rFonts w:hint="eastAsia"/>
            <w:noProof/>
            <w:rtl/>
          </w:rPr>
          <w:t>محقق</w:t>
        </w:r>
        <w:r w:rsidRPr="003C0F08">
          <w:rPr>
            <w:rStyle w:val="Hyperlink"/>
            <w:noProof/>
            <w:rtl/>
          </w:rPr>
          <w:t xml:space="preserve"> </w:t>
        </w:r>
        <w:r w:rsidRPr="003C0F08">
          <w:rPr>
            <w:rStyle w:val="Hyperlink"/>
            <w:rFonts w:hint="eastAsia"/>
            <w:noProof/>
            <w:rtl/>
          </w:rPr>
          <w:t>نائ</w:t>
        </w:r>
        <w:r w:rsidRPr="003C0F08">
          <w:rPr>
            <w:rStyle w:val="Hyperlink"/>
            <w:rFonts w:ascii="Sakkal Majalla" w:hAnsi="Sakkal Majalla" w:cs="Sakkal Majalla" w:hint="cs"/>
            <w:noProof/>
            <w:rtl/>
          </w:rPr>
          <w:t>ی</w:t>
        </w:r>
        <w:r w:rsidRPr="003C0F08">
          <w:rPr>
            <w:rStyle w:val="Hyperlink"/>
            <w:rFonts w:hint="eastAsia"/>
            <w:noProof/>
            <w:rtl/>
          </w:rPr>
          <w:t>ن</w:t>
        </w:r>
        <w:r w:rsidRPr="003C0F08">
          <w:rPr>
            <w:rStyle w:val="Hyperlink"/>
            <w:rFonts w:ascii="Sakkal Majalla" w:hAnsi="Sakkal Majalla" w:cs="Sakkal Majalla" w:hint="cs"/>
            <w:noProof/>
            <w:rtl/>
          </w:rPr>
          <w:t>ی</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کلام</w:t>
        </w:r>
        <w:r w:rsidRPr="003C0F08">
          <w:rPr>
            <w:rStyle w:val="Hyperlink"/>
            <w:noProof/>
            <w:rtl/>
          </w:rPr>
          <w:t xml:space="preserve"> </w:t>
        </w:r>
        <w:r w:rsidRPr="003C0F08">
          <w:rPr>
            <w:rStyle w:val="Hyperlink"/>
            <w:rFonts w:hint="eastAsia"/>
            <w:noProof/>
            <w:rtl/>
          </w:rPr>
          <w:t>ش</w:t>
        </w:r>
        <w:r w:rsidRPr="003C0F08">
          <w:rPr>
            <w:rStyle w:val="Hyperlink"/>
            <w:rFonts w:ascii="Sakkal Majalla" w:hAnsi="Sakkal Majalla" w:cs="Sakkal Majalla" w:hint="cs"/>
            <w:noProof/>
            <w:rtl/>
          </w:rPr>
          <w:t>ی</w:t>
        </w:r>
        <w:r w:rsidRPr="003C0F08">
          <w:rPr>
            <w:rStyle w:val="Hyperlink"/>
            <w:rFonts w:hint="eastAsia"/>
            <w:noProof/>
            <w:rtl/>
          </w:rPr>
          <w:t>خ</w:t>
        </w:r>
        <w:r w:rsidRPr="003C0F08">
          <w:rPr>
            <w:rStyle w:val="Hyperlink"/>
            <w:noProof/>
            <w:rtl/>
          </w:rPr>
          <w:t xml:space="preserve"> </w:t>
        </w:r>
        <w:r w:rsidRPr="003C0F08">
          <w:rPr>
            <w:rStyle w:val="Hyperlink"/>
            <w:rFonts w:hint="eastAsia"/>
            <w:noProof/>
            <w:rtl/>
          </w:rPr>
          <w:t>انصار</w:t>
        </w:r>
        <w:r w:rsidRPr="003C0F08">
          <w:rPr>
            <w:rStyle w:val="Hyperlink"/>
            <w:rFonts w:ascii="Sakkal Majalla" w:hAnsi="Sakkal Majalla" w:cs="Sakkal Majalla"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62584957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B59DD" w:rsidRPr="003C0F08">
          <w:rPr>
            <w:noProof/>
            <w:webHidden/>
            <w:rtl/>
          </w:rPr>
          <w:t>6</w:t>
        </w:r>
        <w:r w:rsidRPr="003C0F08">
          <w:rPr>
            <w:rStyle w:val="Hyperlink"/>
            <w:noProof/>
            <w:rtl/>
          </w:rPr>
          <w:fldChar w:fldCharType="end"/>
        </w:r>
      </w:hyperlink>
    </w:p>
    <w:p w14:paraId="7AE9777A" w14:textId="77777777" w:rsidR="00F2447A" w:rsidRPr="003C0F08" w:rsidRDefault="00035715" w:rsidP="00F2447A">
      <w:pPr>
        <w:rPr>
          <w:rtl/>
        </w:rPr>
      </w:pPr>
      <w:r w:rsidRPr="003C0F08">
        <w:fldChar w:fldCharType="end"/>
      </w:r>
      <w:bookmarkStart w:id="840" w:name="BokSabj2_d_7_2"/>
      <w:bookmarkEnd w:id="840"/>
    </w:p>
    <w:p w14:paraId="69997416" w14:textId="77777777" w:rsidR="00684DF2" w:rsidRPr="003C0F08" w:rsidRDefault="00035715" w:rsidP="0032670A">
      <w:pPr>
        <w:pStyle w:val="Heading1"/>
        <w:rPr>
          <w:rtl/>
        </w:rPr>
      </w:pPr>
      <w:bookmarkStart w:id="841" w:name="_Toc62584949"/>
      <w:r w:rsidRPr="003C0F08">
        <w:rPr>
          <w:rFonts w:hint="cs"/>
          <w:rtl/>
        </w:rPr>
        <w:t>تنبیهات دفع ضرر محتمل</w:t>
      </w:r>
      <w:bookmarkEnd w:id="841"/>
    </w:p>
    <w:p w14:paraId="3F075811" w14:textId="77777777" w:rsidR="00A05A58" w:rsidRPr="003C0F08" w:rsidRDefault="00035715" w:rsidP="00A05A58">
      <w:pPr>
        <w:pStyle w:val="Heading2"/>
        <w:rPr>
          <w:rtl/>
        </w:rPr>
      </w:pPr>
      <w:bookmarkStart w:id="842" w:name="_Toc62584950"/>
      <w:r w:rsidRPr="003C0F08">
        <w:rPr>
          <w:rFonts w:hint="cs"/>
          <w:rtl/>
        </w:rPr>
        <w:t xml:space="preserve">تنبیه سوم: کلام محقق نائینی </w:t>
      </w:r>
      <w:r w:rsidR="00B7252C" w:rsidRPr="003C0F08">
        <w:rPr>
          <w:rFonts w:hint="cs"/>
          <w:rtl/>
        </w:rPr>
        <w:t>در لزوم دفع ضرر مظنون</w:t>
      </w:r>
      <w:bookmarkEnd w:id="842"/>
    </w:p>
    <w:p w14:paraId="17CA697B" w14:textId="77777777" w:rsidR="00D00366" w:rsidRPr="003C0F08" w:rsidRDefault="00035715" w:rsidP="00516B60">
      <w:pPr>
        <w:rPr>
          <w:rtl/>
        </w:rPr>
      </w:pPr>
      <w:r w:rsidRPr="003C0F08">
        <w:rPr>
          <w:rFonts w:hint="cs"/>
          <w:rtl/>
        </w:rPr>
        <w:t>بحث امروز</w:t>
      </w:r>
      <w:r w:rsidR="000125D6" w:rsidRPr="003C0F08">
        <w:rPr>
          <w:rFonts w:hint="cs"/>
          <w:rtl/>
        </w:rPr>
        <w:t xml:space="preserve"> ما که می‌خواهیم به عنوان تنبی</w:t>
      </w:r>
      <w:r w:rsidR="00516B60" w:rsidRPr="003C0F08">
        <w:rPr>
          <w:rFonts w:hint="cs"/>
          <w:rtl/>
        </w:rPr>
        <w:t>ه سوم مطرح کنیم، درباره فرمایشات</w:t>
      </w:r>
      <w:r w:rsidR="000125D6" w:rsidRPr="003C0F08">
        <w:rPr>
          <w:rFonts w:hint="cs"/>
          <w:rtl/>
        </w:rPr>
        <w:t xml:space="preserve"> مرحوم آقای نائینی</w:t>
      </w:r>
      <w:r w:rsidRPr="003C0F08">
        <w:rPr>
          <w:rFonts w:hint="cs"/>
          <w:rtl/>
        </w:rPr>
        <w:t xml:space="preserve"> است. ایشان هم در بحث برائت در ذیل بحث قبح عقاب بلا بیان و هم در دلیل انسداد این مسئله</w:t>
      </w:r>
      <w:r w:rsidR="00516B60" w:rsidRPr="003C0F08">
        <w:rPr>
          <w:rFonts w:hint="cs"/>
          <w:rtl/>
        </w:rPr>
        <w:t xml:space="preserve"> آتِی را طرح کرده است</w:t>
      </w:r>
      <w:r w:rsidRPr="003C0F08">
        <w:rPr>
          <w:rFonts w:hint="cs"/>
          <w:rtl/>
        </w:rPr>
        <w:t xml:space="preserve"> </w:t>
      </w:r>
      <w:r w:rsidR="00516B60" w:rsidRPr="003C0F08">
        <w:rPr>
          <w:rFonts w:hint="cs"/>
          <w:rtl/>
        </w:rPr>
        <w:t>چنان‌چه</w:t>
      </w:r>
      <w:r w:rsidRPr="003C0F08">
        <w:rPr>
          <w:rFonts w:hint="cs"/>
          <w:rtl/>
        </w:rPr>
        <w:t xml:space="preserve"> مرحوم شیخ انصاری نیز هم در </w:t>
      </w:r>
      <w:r w:rsidR="00516B60" w:rsidRPr="003C0F08">
        <w:rPr>
          <w:rFonts w:hint="cs"/>
          <w:rtl/>
        </w:rPr>
        <w:t>دو بحث انسداد و برائت</w:t>
      </w:r>
      <w:r w:rsidRPr="003C0F08">
        <w:rPr>
          <w:rFonts w:hint="cs"/>
          <w:rtl/>
        </w:rPr>
        <w:t>، بحث دفع ضر</w:t>
      </w:r>
      <w:r w:rsidRPr="003C0F08">
        <w:rPr>
          <w:rFonts w:hint="cs"/>
          <w:rtl/>
        </w:rPr>
        <w:t xml:space="preserve">ر محتمل را مطرح </w:t>
      </w:r>
      <w:r w:rsidR="00516B60" w:rsidRPr="003C0F08">
        <w:rPr>
          <w:rFonts w:hint="cs"/>
          <w:rtl/>
        </w:rPr>
        <w:t>کرده است.</w:t>
      </w:r>
      <w:r w:rsidR="00332DC7" w:rsidRPr="003C0F08">
        <w:rPr>
          <w:rFonts w:hint="cs"/>
          <w:rtl/>
        </w:rPr>
        <w:t xml:space="preserve"> </w:t>
      </w:r>
    </w:p>
    <w:p w14:paraId="4B3D5D56" w14:textId="77777777" w:rsidR="00A05A58" w:rsidRPr="003C0F08" w:rsidRDefault="00035715" w:rsidP="004777AE">
      <w:pPr>
        <w:rPr>
          <w:rtl/>
        </w:rPr>
      </w:pPr>
      <w:r w:rsidRPr="003C0F08">
        <w:rPr>
          <w:rFonts w:hint="cs"/>
          <w:rtl/>
        </w:rPr>
        <w:t xml:space="preserve">در بحث انسداد، وقتی </w:t>
      </w:r>
      <w:r w:rsidR="0075323D" w:rsidRPr="003C0F08">
        <w:rPr>
          <w:rFonts w:hint="cs"/>
          <w:rtl/>
        </w:rPr>
        <w:t>حکم عقل به وجوب</w:t>
      </w:r>
      <w:r w:rsidRPr="003C0F08">
        <w:rPr>
          <w:rFonts w:hint="cs"/>
          <w:rtl/>
        </w:rPr>
        <w:t xml:space="preserve"> دفع را بررسی می‌کنند، موضوع آن را </w:t>
      </w:r>
      <w:r w:rsidRPr="003C0F08">
        <w:rPr>
          <w:rFonts w:hint="cs"/>
          <w:rtl/>
        </w:rPr>
        <w:t>ظن</w:t>
      </w:r>
      <w:r w:rsidRPr="003C0F08">
        <w:rPr>
          <w:rtl/>
        </w:rPr>
        <w:t xml:space="preserve"> </w:t>
      </w:r>
      <w:r w:rsidRPr="003C0F08">
        <w:rPr>
          <w:rFonts w:hint="cs"/>
          <w:rtl/>
        </w:rPr>
        <w:t>به</w:t>
      </w:r>
      <w:r w:rsidRPr="003C0F08">
        <w:rPr>
          <w:rtl/>
        </w:rPr>
        <w:t xml:space="preserve"> </w:t>
      </w:r>
      <w:r w:rsidRPr="003C0F08">
        <w:rPr>
          <w:rFonts w:hint="cs"/>
          <w:rtl/>
        </w:rPr>
        <w:t>ضرر</w:t>
      </w:r>
      <w:r w:rsidRPr="003C0F08">
        <w:rPr>
          <w:rFonts w:hint="cs"/>
          <w:rtl/>
        </w:rPr>
        <w:t xml:space="preserve"> فرض کرده‌انـد</w:t>
      </w:r>
      <w:r w:rsidRPr="003C0F08">
        <w:rPr>
          <w:rtl/>
        </w:rPr>
        <w:t xml:space="preserve"> </w:t>
      </w:r>
      <w:r w:rsidRPr="003C0F08">
        <w:rPr>
          <w:rFonts w:hint="cs"/>
          <w:rtl/>
        </w:rPr>
        <w:t>نه</w:t>
      </w:r>
      <w:r w:rsidRPr="003C0F08">
        <w:rPr>
          <w:rtl/>
        </w:rPr>
        <w:t xml:space="preserve"> </w:t>
      </w:r>
      <w:r w:rsidRPr="003C0F08">
        <w:rPr>
          <w:rFonts w:hint="cs"/>
          <w:rtl/>
        </w:rPr>
        <w:t>احتمال</w:t>
      </w:r>
      <w:r w:rsidRPr="003C0F08">
        <w:rPr>
          <w:rtl/>
        </w:rPr>
        <w:t xml:space="preserve"> </w:t>
      </w:r>
      <w:r w:rsidRPr="003C0F08">
        <w:rPr>
          <w:rFonts w:hint="cs"/>
          <w:rtl/>
        </w:rPr>
        <w:t>ضرر</w:t>
      </w:r>
      <w:r w:rsidRPr="003C0F08">
        <w:rPr>
          <w:rFonts w:hint="cs"/>
          <w:rtl/>
        </w:rPr>
        <w:t xml:space="preserve"> و محور بحث را</w:t>
      </w:r>
      <w:r w:rsidR="0075323D" w:rsidRPr="003C0F08">
        <w:rPr>
          <w:rFonts w:hint="cs"/>
          <w:rtl/>
        </w:rPr>
        <w:t xml:space="preserve"> بر ظن به ضرر متمرکز ساخته‌انـد</w:t>
      </w:r>
      <w:r w:rsidR="00332DC7" w:rsidRPr="003C0F08">
        <w:rPr>
          <w:rFonts w:hint="cs"/>
          <w:rtl/>
        </w:rPr>
        <w:t xml:space="preserve">. این نکتۀ مهمی است چون </w:t>
      </w:r>
      <w:r w:rsidRPr="003C0F08">
        <w:rPr>
          <w:rFonts w:hint="cs"/>
          <w:rtl/>
        </w:rPr>
        <w:t>ممکن است ظن به ضرر یک خصائصی دا</w:t>
      </w:r>
      <w:r w:rsidR="00332DC7" w:rsidRPr="003C0F08">
        <w:rPr>
          <w:rFonts w:hint="cs"/>
          <w:rtl/>
        </w:rPr>
        <w:t>ش</w:t>
      </w:r>
      <w:r w:rsidRPr="003C0F08">
        <w:rPr>
          <w:rFonts w:hint="cs"/>
          <w:rtl/>
        </w:rPr>
        <w:t>ت</w:t>
      </w:r>
      <w:r w:rsidR="0075323D" w:rsidRPr="003C0F08">
        <w:rPr>
          <w:rFonts w:hint="cs"/>
          <w:rtl/>
        </w:rPr>
        <w:t>ه باشد که بر</w:t>
      </w:r>
      <w:r w:rsidR="00332DC7" w:rsidRPr="003C0F08">
        <w:rPr>
          <w:rFonts w:hint="cs"/>
          <w:rtl/>
        </w:rPr>
        <w:t xml:space="preserve"> احتمال ضرر </w:t>
      </w:r>
      <w:r w:rsidR="0075323D" w:rsidRPr="003C0F08">
        <w:rPr>
          <w:rFonts w:hint="cs"/>
          <w:rtl/>
        </w:rPr>
        <w:t>منطبق نباشد</w:t>
      </w:r>
      <w:r w:rsidRPr="003C0F08">
        <w:rPr>
          <w:rFonts w:hint="cs"/>
          <w:rtl/>
        </w:rPr>
        <w:t>،</w:t>
      </w:r>
      <w:r w:rsidR="00332DC7" w:rsidRPr="003C0F08">
        <w:rPr>
          <w:rFonts w:hint="cs"/>
          <w:rtl/>
        </w:rPr>
        <w:t xml:space="preserve"> منتهی خیلی از بحث</w:t>
      </w:r>
      <w:r w:rsidRPr="003C0F08">
        <w:rPr>
          <w:rFonts w:hint="cs"/>
          <w:rtl/>
        </w:rPr>
        <w:t>‌ها</w:t>
      </w:r>
      <w:r w:rsidR="00332DC7" w:rsidRPr="003C0F08">
        <w:rPr>
          <w:rFonts w:hint="cs"/>
          <w:rtl/>
        </w:rPr>
        <w:t>ی آن مشابه است و لذا مرحوم نائینی می‌فرماید</w:t>
      </w:r>
      <w:r w:rsidR="0075323D" w:rsidRPr="003C0F08">
        <w:rPr>
          <w:rFonts w:hint="cs"/>
          <w:rtl/>
        </w:rPr>
        <w:t>:</w:t>
      </w:r>
      <w:r w:rsidR="00332DC7" w:rsidRPr="003C0F08">
        <w:rPr>
          <w:rFonts w:hint="cs"/>
          <w:rtl/>
        </w:rPr>
        <w:t xml:space="preserve"> </w:t>
      </w:r>
      <w:r w:rsidR="00332DC7" w:rsidRPr="003C0F08">
        <w:rPr>
          <w:rFonts w:hint="cs"/>
          <w:i/>
          <w:iCs/>
          <w:rtl/>
        </w:rPr>
        <w:t xml:space="preserve">ما مفصل این بحث را در دلیل انسداد مطرح کردیم و مختصر آن </w:t>
      </w:r>
      <w:r w:rsidR="0075323D" w:rsidRPr="003C0F08">
        <w:rPr>
          <w:rFonts w:hint="cs"/>
          <w:i/>
          <w:iCs/>
          <w:rtl/>
        </w:rPr>
        <w:t>را در بحث برائت مطرح می‌کنیم</w:t>
      </w:r>
      <w:r w:rsidR="00332DC7" w:rsidRPr="003C0F08">
        <w:rPr>
          <w:rFonts w:hint="cs"/>
          <w:rtl/>
        </w:rPr>
        <w:t>. آن مختصری هم که در برائت طرح</w:t>
      </w:r>
      <w:r w:rsidR="0075323D" w:rsidRPr="003C0F08">
        <w:rPr>
          <w:rFonts w:hint="cs"/>
          <w:rtl/>
        </w:rPr>
        <w:t xml:space="preserve"> کرده است</w:t>
      </w:r>
      <w:r w:rsidR="00332DC7" w:rsidRPr="003C0F08">
        <w:rPr>
          <w:rFonts w:hint="cs"/>
          <w:rtl/>
        </w:rPr>
        <w:t xml:space="preserve"> متضمن نکاتی است که شاید نسبت به بحث انسداد جدید باشد که </w:t>
      </w:r>
      <w:r w:rsidR="0075323D" w:rsidRPr="003C0F08">
        <w:rPr>
          <w:rFonts w:hint="cs"/>
          <w:rtl/>
        </w:rPr>
        <w:t>مورد بررسی قرار خواهیم داد. مرحوم شیخ هم مثل مرحوم نائینی است؛</w:t>
      </w:r>
      <w:r w:rsidR="00332DC7" w:rsidRPr="003C0F08">
        <w:rPr>
          <w:rFonts w:hint="cs"/>
          <w:rtl/>
        </w:rPr>
        <w:t xml:space="preserve"> مخصوصاً در یک نسخه</w:t>
      </w:r>
      <w:r w:rsidRPr="003C0F08">
        <w:rPr>
          <w:rFonts w:hint="cs"/>
          <w:rtl/>
        </w:rPr>
        <w:t xml:space="preserve">‌ای </w:t>
      </w:r>
      <w:r w:rsidR="0075323D" w:rsidRPr="003C0F08">
        <w:rPr>
          <w:rFonts w:hint="cs"/>
          <w:rtl/>
        </w:rPr>
        <w:t>فرمود</w:t>
      </w:r>
      <w:r w:rsidR="004048BF" w:rsidRPr="003C0F08">
        <w:rPr>
          <w:rFonts w:hint="cs"/>
          <w:rtl/>
        </w:rPr>
        <w:t>ه/ا</w:t>
      </w:r>
      <w:r w:rsidR="0075323D" w:rsidRPr="003C0F08">
        <w:rPr>
          <w:rFonts w:hint="cs"/>
          <w:rtl/>
        </w:rPr>
        <w:t>ند که در بحث انسداد مطالبی گفته‌ا</w:t>
      </w:r>
      <w:r w:rsidR="004048BF" w:rsidRPr="003C0F08">
        <w:rPr>
          <w:rFonts w:hint="cs"/>
          <w:rtl/>
        </w:rPr>
        <w:t>ند</w:t>
      </w:r>
      <w:r w:rsidR="00332DC7" w:rsidRPr="003C0F08">
        <w:rPr>
          <w:rFonts w:hint="cs"/>
          <w:rtl/>
        </w:rPr>
        <w:t xml:space="preserve"> که </w:t>
      </w:r>
      <w:r w:rsidR="0075323D" w:rsidRPr="003C0F08">
        <w:rPr>
          <w:rFonts w:hint="cs"/>
          <w:rtl/>
        </w:rPr>
        <w:t>برای</w:t>
      </w:r>
      <w:r w:rsidR="00332DC7" w:rsidRPr="003C0F08">
        <w:rPr>
          <w:rFonts w:hint="cs"/>
          <w:rtl/>
        </w:rPr>
        <w:t xml:space="preserve"> بحث </w:t>
      </w:r>
      <w:r w:rsidR="004048BF" w:rsidRPr="003C0F08">
        <w:rPr>
          <w:rFonts w:hint="cs"/>
          <w:rtl/>
        </w:rPr>
        <w:t xml:space="preserve">برائت </w:t>
      </w:r>
      <w:r w:rsidR="0075323D" w:rsidRPr="003C0F08">
        <w:rPr>
          <w:rFonts w:hint="cs"/>
          <w:i/>
          <w:iCs/>
          <w:rtl/>
        </w:rPr>
        <w:t xml:space="preserve">نیز مفید </w:t>
      </w:r>
      <w:r w:rsidR="0075323D" w:rsidRPr="003C0F08">
        <w:rPr>
          <w:rFonts w:hint="cs"/>
          <w:i/>
          <w:iCs/>
          <w:rtl/>
        </w:rPr>
        <w:lastRenderedPageBreak/>
        <w:t>است.</w:t>
      </w:r>
      <w:r w:rsidR="004777AE" w:rsidRPr="003C0F08">
        <w:rPr>
          <w:rFonts w:hint="cs"/>
          <w:i/>
          <w:iCs/>
          <w:rtl/>
        </w:rPr>
        <w:t xml:space="preserve"> </w:t>
      </w:r>
      <w:r w:rsidR="0075323D" w:rsidRPr="003C0F08">
        <w:rPr>
          <w:rFonts w:hint="cs"/>
          <w:rtl/>
        </w:rPr>
        <w:t>در بحث انسداد مسائلی</w:t>
      </w:r>
      <w:r w:rsidR="00332DC7" w:rsidRPr="003C0F08">
        <w:rPr>
          <w:rFonts w:hint="cs"/>
          <w:rtl/>
        </w:rPr>
        <w:t xml:space="preserve"> که مرحوم نائینی مطرح</w:t>
      </w:r>
      <w:r w:rsidRPr="003C0F08">
        <w:rPr>
          <w:rFonts w:hint="cs"/>
          <w:rtl/>
        </w:rPr>
        <w:t xml:space="preserve"> می‌</w:t>
      </w:r>
      <w:r w:rsidR="0075323D" w:rsidRPr="003C0F08">
        <w:rPr>
          <w:rFonts w:hint="cs"/>
          <w:rtl/>
        </w:rPr>
        <w:t>ک</w:t>
      </w:r>
      <w:r w:rsidR="00332DC7" w:rsidRPr="003C0F08">
        <w:rPr>
          <w:rFonts w:hint="cs"/>
          <w:rtl/>
        </w:rPr>
        <w:t>ند</w:t>
      </w:r>
      <w:r w:rsidR="00D00366" w:rsidRPr="003C0F08">
        <w:rPr>
          <w:rFonts w:hint="cs"/>
          <w:rtl/>
        </w:rPr>
        <w:t>،</w:t>
      </w:r>
      <w:r w:rsidR="00332DC7" w:rsidRPr="003C0F08">
        <w:rPr>
          <w:rFonts w:hint="cs"/>
          <w:rtl/>
        </w:rPr>
        <w:t xml:space="preserve"> بحث</w:t>
      </w:r>
      <w:r w:rsidRPr="003C0F08">
        <w:rPr>
          <w:rFonts w:hint="cs"/>
          <w:rtl/>
        </w:rPr>
        <w:t>‌ها</w:t>
      </w:r>
      <w:r w:rsidR="0075323D" w:rsidRPr="003C0F08">
        <w:rPr>
          <w:rFonts w:hint="cs"/>
          <w:rtl/>
        </w:rPr>
        <w:t xml:space="preserve">ی مهمی است. من از دوستان می‌خواهم عنایت کنند، </w:t>
      </w:r>
      <w:r w:rsidR="00332DC7" w:rsidRPr="003C0F08">
        <w:rPr>
          <w:rFonts w:hint="cs"/>
          <w:rtl/>
        </w:rPr>
        <w:t xml:space="preserve">اگر ما اینها را عرض نکنیم، شاید بحث وجوب دفع ضرر محتملی که طرح کردیم از جهتی ناقص باشد. </w:t>
      </w:r>
    </w:p>
    <w:p w14:paraId="0C329B4A" w14:textId="77777777" w:rsidR="00F932FC" w:rsidRPr="003C0F08" w:rsidRDefault="00035715" w:rsidP="00355A3D">
      <w:pPr>
        <w:rPr>
          <w:rtl/>
        </w:rPr>
      </w:pPr>
      <w:r w:rsidRPr="003C0F08">
        <w:rPr>
          <w:rFonts w:hint="cs"/>
          <w:rtl/>
        </w:rPr>
        <w:t xml:space="preserve">آنچه </w:t>
      </w:r>
      <w:r w:rsidR="00355A3D" w:rsidRPr="003C0F08">
        <w:rPr>
          <w:rFonts w:hint="cs"/>
          <w:rtl/>
        </w:rPr>
        <w:t>ما تا به حال اثبات کردیم این بود که</w:t>
      </w:r>
      <w:r w:rsidRPr="003C0F08">
        <w:rPr>
          <w:rFonts w:hint="cs"/>
          <w:rtl/>
        </w:rPr>
        <w:t xml:space="preserve"> وجوب دفع ضرر محتمل عقلی </w:t>
      </w:r>
      <w:r w:rsidR="004777AE" w:rsidRPr="003C0F08">
        <w:rPr>
          <w:rFonts w:hint="cs"/>
          <w:rtl/>
        </w:rPr>
        <w:t>است</w:t>
      </w:r>
      <w:r w:rsidRPr="003C0F08">
        <w:rPr>
          <w:rFonts w:hint="cs"/>
          <w:rtl/>
        </w:rPr>
        <w:t>؛ چه اخروی و چه دنیوی آن</w:t>
      </w:r>
      <w:r w:rsidR="006F6A8B" w:rsidRPr="003C0F08">
        <w:rPr>
          <w:rFonts w:hint="cs"/>
          <w:rtl/>
        </w:rPr>
        <w:t>،</w:t>
      </w:r>
      <w:r w:rsidR="00355A3D" w:rsidRPr="003C0F08">
        <w:rPr>
          <w:rFonts w:hint="cs"/>
          <w:rtl/>
        </w:rPr>
        <w:t xml:space="preserve"> و</w:t>
      </w:r>
      <w:r w:rsidRPr="003C0F08">
        <w:rPr>
          <w:rFonts w:hint="cs"/>
          <w:rtl/>
        </w:rPr>
        <w:t xml:space="preserve"> مثل مرحوم شیخ عرض کردیم که در </w:t>
      </w:r>
      <w:r w:rsidR="00355A3D" w:rsidRPr="003C0F08">
        <w:rPr>
          <w:rFonts w:hint="cs"/>
          <w:rtl/>
        </w:rPr>
        <w:t xml:space="preserve">ضرر </w:t>
      </w:r>
      <w:r w:rsidRPr="003C0F08">
        <w:rPr>
          <w:rFonts w:hint="cs"/>
          <w:rtl/>
        </w:rPr>
        <w:t>دنیوی آنچه موضوع حکم عقلی هست، ضرر غیر متدارک است</w:t>
      </w:r>
      <w:r w:rsidR="00355A3D" w:rsidRPr="003C0F08">
        <w:rPr>
          <w:rFonts w:hint="cs"/>
          <w:rtl/>
        </w:rPr>
        <w:t>؛ با این تفاوت که</w:t>
      </w:r>
      <w:r w:rsidRPr="003C0F08">
        <w:rPr>
          <w:rFonts w:hint="cs"/>
          <w:rtl/>
        </w:rPr>
        <w:t xml:space="preserve"> ما عرض کردیم که </w:t>
      </w:r>
      <w:r w:rsidR="00355A3D" w:rsidRPr="003C0F08">
        <w:rPr>
          <w:rFonts w:hint="cs"/>
          <w:rtl/>
        </w:rPr>
        <w:t>همین‌</w:t>
      </w:r>
      <w:r w:rsidRPr="003C0F08">
        <w:rPr>
          <w:rFonts w:hint="cs"/>
          <w:rtl/>
        </w:rPr>
        <w:t xml:space="preserve">که احتمال بدهیم که </w:t>
      </w:r>
      <w:r w:rsidR="00355A3D" w:rsidRPr="003C0F08">
        <w:rPr>
          <w:rFonts w:hint="cs"/>
          <w:rtl/>
        </w:rPr>
        <w:t xml:space="preserve">ضرر محتمل </w:t>
      </w:r>
      <w:r w:rsidRPr="003C0F08">
        <w:rPr>
          <w:rFonts w:hint="cs"/>
          <w:rtl/>
        </w:rPr>
        <w:t xml:space="preserve">تدارک شده است، کافی است </w:t>
      </w:r>
      <w:r w:rsidR="00355A3D" w:rsidRPr="003C0F08">
        <w:rPr>
          <w:rFonts w:hint="cs"/>
          <w:rtl/>
        </w:rPr>
        <w:t>تا</w:t>
      </w:r>
      <w:r w:rsidRPr="003C0F08">
        <w:rPr>
          <w:rFonts w:hint="cs"/>
          <w:rtl/>
        </w:rPr>
        <w:t xml:space="preserve"> دیگر </w:t>
      </w:r>
      <w:r w:rsidR="00355A3D" w:rsidRPr="003C0F08">
        <w:rPr>
          <w:rFonts w:hint="cs"/>
          <w:rtl/>
        </w:rPr>
        <w:t xml:space="preserve">در </w:t>
      </w:r>
      <w:r w:rsidRPr="003C0F08">
        <w:rPr>
          <w:rFonts w:hint="cs"/>
          <w:rtl/>
        </w:rPr>
        <w:t xml:space="preserve">موضوع </w:t>
      </w:r>
      <w:r w:rsidR="005136D5" w:rsidRPr="003C0F08">
        <w:rPr>
          <w:rFonts w:hint="cs"/>
          <w:rtl/>
        </w:rPr>
        <w:t>حکم عقل</w:t>
      </w:r>
      <w:r w:rsidR="00355A3D" w:rsidRPr="003C0F08">
        <w:rPr>
          <w:rFonts w:hint="cs"/>
          <w:rtl/>
        </w:rPr>
        <w:t xml:space="preserve"> به وجوب دفع داخل</w:t>
      </w:r>
      <w:r w:rsidR="005136D5" w:rsidRPr="003C0F08">
        <w:rPr>
          <w:rFonts w:hint="cs"/>
          <w:rtl/>
        </w:rPr>
        <w:t xml:space="preserve"> نباشد. لازم نیست که احراز کنیم که متدارک هست یا نیست، آنچه لازم است این است که </w:t>
      </w:r>
      <w:r w:rsidR="00355A3D" w:rsidRPr="003C0F08">
        <w:rPr>
          <w:rFonts w:hint="cs"/>
          <w:rtl/>
        </w:rPr>
        <w:t xml:space="preserve">بدانیم </w:t>
      </w:r>
      <w:r w:rsidR="005136D5" w:rsidRPr="003C0F08">
        <w:rPr>
          <w:rFonts w:hint="cs"/>
          <w:rtl/>
        </w:rPr>
        <w:t xml:space="preserve">موضوع حکم عقل عبارت است از احتمال ضرری که محض و خالص باشد نه ضرری که جبران شده باشد به نفعی یا ضرری که معارض باشد با ضرر اقوایی. اینها </w:t>
      </w:r>
      <w:r w:rsidRPr="003C0F08">
        <w:rPr>
          <w:rFonts w:hint="cs"/>
          <w:rtl/>
        </w:rPr>
        <w:t>موضوع نیست و</w:t>
      </w:r>
      <w:r w:rsidR="005136D5" w:rsidRPr="003C0F08">
        <w:rPr>
          <w:rFonts w:hint="cs"/>
          <w:rtl/>
        </w:rPr>
        <w:t xml:space="preserve"> احتمالش</w:t>
      </w:r>
      <w:r w:rsidR="000125D6" w:rsidRPr="003C0F08">
        <w:rPr>
          <w:rFonts w:hint="cs"/>
          <w:rtl/>
        </w:rPr>
        <w:t xml:space="preserve"> را</w:t>
      </w:r>
      <w:r w:rsidR="005136D5" w:rsidRPr="003C0F08">
        <w:rPr>
          <w:rFonts w:hint="cs"/>
          <w:rtl/>
        </w:rPr>
        <w:t xml:space="preserve"> هم بدهیم کافی است</w:t>
      </w:r>
      <w:r w:rsidR="00355A3D" w:rsidRPr="003C0F08">
        <w:rPr>
          <w:rFonts w:hint="cs"/>
          <w:rtl/>
        </w:rPr>
        <w:t xml:space="preserve"> تا مشمول موضوع حکم عقل نباشد.</w:t>
      </w:r>
      <w:r w:rsidR="005136D5" w:rsidRPr="003C0F08">
        <w:rPr>
          <w:rFonts w:hint="cs"/>
          <w:rtl/>
        </w:rPr>
        <w:t xml:space="preserve"> </w:t>
      </w:r>
    </w:p>
    <w:p w14:paraId="0C7C20B4" w14:textId="77777777" w:rsidR="00355A3D" w:rsidRPr="003C0F08" w:rsidRDefault="00035715" w:rsidP="00355A3D">
      <w:pPr>
        <w:rPr>
          <w:rtl/>
        </w:rPr>
      </w:pPr>
      <w:r w:rsidRPr="003C0F08">
        <w:rPr>
          <w:rFonts w:hint="cs"/>
          <w:rtl/>
        </w:rPr>
        <w:t xml:space="preserve">ولی </w:t>
      </w:r>
      <w:r w:rsidR="005136D5" w:rsidRPr="003C0F08">
        <w:rPr>
          <w:rFonts w:hint="cs"/>
          <w:rtl/>
        </w:rPr>
        <w:t xml:space="preserve">مرحوم شیخ انصاری </w:t>
      </w:r>
      <w:r w:rsidRPr="003C0F08">
        <w:rPr>
          <w:rFonts w:hint="cs"/>
          <w:rtl/>
        </w:rPr>
        <w:t xml:space="preserve">ـ </w:t>
      </w:r>
      <w:r w:rsidR="005136D5" w:rsidRPr="003C0F08">
        <w:rPr>
          <w:rFonts w:hint="cs"/>
          <w:rtl/>
        </w:rPr>
        <w:t>حس</w:t>
      </w:r>
      <w:r w:rsidRPr="003C0F08">
        <w:rPr>
          <w:rFonts w:hint="cs"/>
          <w:rtl/>
        </w:rPr>
        <w:t>ب تنبیه دومی که دیروز بحث کردیم ـ</w:t>
      </w:r>
      <w:r w:rsidR="005136D5" w:rsidRPr="003C0F08">
        <w:rPr>
          <w:rFonts w:hint="cs"/>
          <w:rtl/>
        </w:rPr>
        <w:t xml:space="preserve"> از ادلۀ اباحه و استصحاب نافی تکلیف و امثال </w:t>
      </w:r>
      <w:r w:rsidR="000975C2" w:rsidRPr="003C0F08">
        <w:rPr>
          <w:rFonts w:hint="cs"/>
          <w:rtl/>
        </w:rPr>
        <w:t>آنها</w:t>
      </w:r>
      <w:r w:rsidR="005136D5" w:rsidRPr="003C0F08">
        <w:rPr>
          <w:rFonts w:hint="cs"/>
          <w:rtl/>
        </w:rPr>
        <w:t xml:space="preserve">، تدارک را </w:t>
      </w:r>
      <w:r w:rsidR="000975C2" w:rsidRPr="003C0F08">
        <w:rPr>
          <w:rFonts w:hint="cs"/>
          <w:rtl/>
        </w:rPr>
        <w:t xml:space="preserve">استنباط می‌کند در حالی که برای نفی موضوع دفع ضرر محتمل نیازی به دلالت این ادله بر تدارک نیست </w:t>
      </w:r>
      <w:r w:rsidR="005136D5" w:rsidRPr="003C0F08">
        <w:rPr>
          <w:rFonts w:hint="cs"/>
          <w:rtl/>
        </w:rPr>
        <w:t>و احتمالش</w:t>
      </w:r>
      <w:r w:rsidR="000125D6" w:rsidRPr="003C0F08">
        <w:rPr>
          <w:rFonts w:hint="cs"/>
          <w:rtl/>
        </w:rPr>
        <w:t xml:space="preserve"> را هم ب</w:t>
      </w:r>
      <w:r w:rsidR="005136D5" w:rsidRPr="003C0F08">
        <w:rPr>
          <w:rFonts w:hint="cs"/>
          <w:rtl/>
        </w:rPr>
        <w:t>دهد کافی است</w:t>
      </w:r>
      <w:r w:rsidR="000975C2" w:rsidRPr="003C0F08">
        <w:rPr>
          <w:rFonts w:hint="cs"/>
          <w:rtl/>
        </w:rPr>
        <w:t xml:space="preserve"> تا موضوع حکم عقل به لزوم دفع ضرر محتمل احراز نشود</w:t>
      </w:r>
      <w:r w:rsidR="005136D5" w:rsidRPr="003C0F08">
        <w:rPr>
          <w:rFonts w:hint="cs"/>
          <w:rtl/>
        </w:rPr>
        <w:t xml:space="preserve">. </w:t>
      </w:r>
    </w:p>
    <w:p w14:paraId="10FF636C" w14:textId="77777777" w:rsidR="00F932FC" w:rsidRPr="003C0F08" w:rsidRDefault="00035715" w:rsidP="00355A3D">
      <w:pPr>
        <w:rPr>
          <w:rtl/>
        </w:rPr>
      </w:pPr>
      <w:r w:rsidRPr="003C0F08">
        <w:rPr>
          <w:rFonts w:hint="cs"/>
          <w:rtl/>
        </w:rPr>
        <w:t>مرحوم نائینی از این جهت مخالف است</w:t>
      </w:r>
      <w:r w:rsidR="000125D6" w:rsidRPr="003C0F08">
        <w:rPr>
          <w:rFonts w:hint="cs"/>
          <w:rtl/>
        </w:rPr>
        <w:t>: هم نسبت</w:t>
      </w:r>
      <w:r w:rsidR="000125D6" w:rsidRPr="003C0F08">
        <w:rPr>
          <w:rtl/>
        </w:rPr>
        <w:t xml:space="preserve"> </w:t>
      </w:r>
      <w:r w:rsidR="000125D6" w:rsidRPr="003C0F08">
        <w:rPr>
          <w:rFonts w:hint="cs"/>
          <w:rtl/>
        </w:rPr>
        <w:t>به</w:t>
      </w:r>
      <w:r w:rsidR="000125D6" w:rsidRPr="003C0F08">
        <w:rPr>
          <w:rtl/>
        </w:rPr>
        <w:t xml:space="preserve"> </w:t>
      </w:r>
      <w:r w:rsidR="000125D6" w:rsidRPr="003C0F08">
        <w:rPr>
          <w:rFonts w:hint="cs"/>
          <w:rtl/>
        </w:rPr>
        <w:t>اصل</w:t>
      </w:r>
      <w:r w:rsidR="000125D6" w:rsidRPr="003C0F08">
        <w:rPr>
          <w:rtl/>
        </w:rPr>
        <w:t xml:space="preserve"> </w:t>
      </w:r>
      <w:r w:rsidR="000125D6" w:rsidRPr="003C0F08">
        <w:rPr>
          <w:rFonts w:hint="cs"/>
          <w:rtl/>
        </w:rPr>
        <w:t>مسئله</w:t>
      </w:r>
      <w:r w:rsidR="000125D6" w:rsidRPr="003C0F08">
        <w:rPr>
          <w:rtl/>
        </w:rPr>
        <w:t xml:space="preserve"> </w:t>
      </w:r>
      <w:r w:rsidR="000125D6" w:rsidRPr="003C0F08">
        <w:rPr>
          <w:rFonts w:hint="cs"/>
          <w:rtl/>
        </w:rPr>
        <w:t>حرف</w:t>
      </w:r>
      <w:r w:rsidR="000125D6" w:rsidRPr="003C0F08">
        <w:rPr>
          <w:rtl/>
        </w:rPr>
        <w:t xml:space="preserve"> </w:t>
      </w:r>
      <w:r w:rsidR="000125D6" w:rsidRPr="003C0F08">
        <w:rPr>
          <w:rFonts w:hint="cs"/>
          <w:rtl/>
        </w:rPr>
        <w:t>دارد</w:t>
      </w:r>
      <w:r w:rsidR="000125D6" w:rsidRPr="003C0F08">
        <w:rPr>
          <w:rtl/>
        </w:rPr>
        <w:t xml:space="preserve"> </w:t>
      </w:r>
      <w:r w:rsidR="000125D6" w:rsidRPr="003C0F08">
        <w:rPr>
          <w:rFonts w:hint="cs"/>
          <w:rtl/>
        </w:rPr>
        <w:t>که</w:t>
      </w:r>
      <w:r w:rsidR="000125D6" w:rsidRPr="003C0F08">
        <w:rPr>
          <w:rtl/>
        </w:rPr>
        <w:t xml:space="preserve"> </w:t>
      </w:r>
      <w:r w:rsidR="000125D6" w:rsidRPr="003C0F08">
        <w:rPr>
          <w:rFonts w:hint="cs"/>
          <w:rtl/>
        </w:rPr>
        <w:t>می‌خواهیم</w:t>
      </w:r>
      <w:r w:rsidR="000125D6" w:rsidRPr="003C0F08">
        <w:rPr>
          <w:rtl/>
        </w:rPr>
        <w:t xml:space="preserve"> </w:t>
      </w:r>
      <w:r w:rsidR="000125D6" w:rsidRPr="003C0F08">
        <w:rPr>
          <w:rFonts w:hint="cs"/>
          <w:rtl/>
        </w:rPr>
        <w:t>بحث</w:t>
      </w:r>
      <w:r w:rsidR="000125D6" w:rsidRPr="003C0F08">
        <w:rPr>
          <w:rtl/>
        </w:rPr>
        <w:t xml:space="preserve"> </w:t>
      </w:r>
      <w:r w:rsidR="000125D6" w:rsidRPr="003C0F08">
        <w:rPr>
          <w:rFonts w:hint="cs"/>
          <w:rtl/>
        </w:rPr>
        <w:t>ایشان</w:t>
      </w:r>
      <w:r w:rsidR="000125D6" w:rsidRPr="003C0F08">
        <w:rPr>
          <w:rtl/>
        </w:rPr>
        <w:t xml:space="preserve"> </w:t>
      </w:r>
      <w:r w:rsidR="000125D6" w:rsidRPr="003C0F08">
        <w:rPr>
          <w:rFonts w:hint="cs"/>
          <w:rtl/>
        </w:rPr>
        <w:t>را</w:t>
      </w:r>
      <w:r w:rsidR="000125D6" w:rsidRPr="003C0F08">
        <w:rPr>
          <w:rtl/>
        </w:rPr>
        <w:t xml:space="preserve"> </w:t>
      </w:r>
      <w:r w:rsidR="000125D6" w:rsidRPr="003C0F08">
        <w:rPr>
          <w:rFonts w:hint="cs"/>
          <w:rtl/>
        </w:rPr>
        <w:t>مطرح</w:t>
      </w:r>
      <w:r w:rsidR="000125D6" w:rsidRPr="003C0F08">
        <w:rPr>
          <w:rtl/>
        </w:rPr>
        <w:t xml:space="preserve"> </w:t>
      </w:r>
      <w:r w:rsidR="000125D6" w:rsidRPr="003C0F08">
        <w:rPr>
          <w:rFonts w:hint="cs"/>
          <w:rtl/>
        </w:rPr>
        <w:t>کنیم، و هم نسبت به کلام شیخ،</w:t>
      </w:r>
      <w:r w:rsidRPr="003C0F08">
        <w:rPr>
          <w:rFonts w:hint="cs"/>
          <w:rtl/>
        </w:rPr>
        <w:t xml:space="preserve"> چند اشکال دارد که بیان خواهیم کرد. این بحث</w:t>
      </w:r>
      <w:r w:rsidR="00355A3D" w:rsidRPr="003C0F08">
        <w:rPr>
          <w:rFonts w:hint="cs"/>
          <w:rtl/>
        </w:rPr>
        <w:t>‌های که مرحوم نائینی مطرح کرده است،</w:t>
      </w:r>
      <w:r w:rsidRPr="003C0F08">
        <w:rPr>
          <w:rFonts w:hint="cs"/>
          <w:rtl/>
        </w:rPr>
        <w:t xml:space="preserve"> </w:t>
      </w:r>
      <w:r w:rsidR="00355A3D" w:rsidRPr="003C0F08">
        <w:rPr>
          <w:rFonts w:hint="cs"/>
          <w:rtl/>
        </w:rPr>
        <w:t xml:space="preserve">تماماً </w:t>
      </w:r>
      <w:r w:rsidRPr="003C0F08">
        <w:rPr>
          <w:rFonts w:hint="cs"/>
          <w:rtl/>
        </w:rPr>
        <w:t xml:space="preserve">در دلیل انسداد است. </w:t>
      </w:r>
      <w:r w:rsidR="000975C2" w:rsidRPr="003C0F08">
        <w:rPr>
          <w:rFonts w:hint="cs"/>
          <w:rtl/>
        </w:rPr>
        <w:t>البته در بحث انسداد، محور بحث، ظن ضرر است و ضرر مظنون با ضرر محتمل هرچند فرق می‌کند و لکن همانطور که خود ایشان فرموده کثیری از مباحثش مشترک است</w:t>
      </w:r>
    </w:p>
    <w:p w14:paraId="3095EB65" w14:textId="77777777" w:rsidR="00A952C7" w:rsidRPr="003C0F08" w:rsidRDefault="00035715" w:rsidP="0088420A">
      <w:pPr>
        <w:pStyle w:val="Heading3"/>
      </w:pPr>
      <w:bookmarkStart w:id="843" w:name="_Toc62584951"/>
      <w:r w:rsidRPr="003C0F08">
        <w:rPr>
          <w:rFonts w:hint="cs"/>
          <w:rtl/>
        </w:rPr>
        <w:t>نقل کلام مرحوم نائینی در ضرر اخرو</w:t>
      </w:r>
      <w:r w:rsidRPr="003C0F08">
        <w:rPr>
          <w:rFonts w:ascii="Sakkal Majalla" w:hAnsi="Sakkal Majalla" w:cs="Sakkal Majalla" w:hint="cs"/>
          <w:rtl/>
        </w:rPr>
        <w:t>ی</w:t>
      </w:r>
      <w:bookmarkEnd w:id="843"/>
    </w:p>
    <w:p w14:paraId="02744E46" w14:textId="77777777" w:rsidR="002D65DB" w:rsidRPr="003C0F08" w:rsidRDefault="00035715" w:rsidP="00EB6053">
      <w:pPr>
        <w:rPr>
          <w:rtl/>
        </w:rPr>
      </w:pPr>
      <w:r w:rsidRPr="003C0F08">
        <w:rPr>
          <w:rFonts w:hint="cs"/>
          <w:rtl/>
        </w:rPr>
        <w:t xml:space="preserve">مرحوم نائینی </w:t>
      </w:r>
      <w:r w:rsidR="005136D5" w:rsidRPr="003C0F08">
        <w:rPr>
          <w:rFonts w:hint="cs"/>
          <w:rtl/>
        </w:rPr>
        <w:t>در امر ثالث از مقدماتی که در بحث عقلی در لزوم دفع ضرر مظنون از جهت صغری</w:t>
      </w:r>
      <w:r w:rsidR="00A05A58" w:rsidRPr="003C0F08">
        <w:rPr>
          <w:rFonts w:hint="cs"/>
          <w:rtl/>
        </w:rPr>
        <w:t xml:space="preserve"> می‌</w:t>
      </w:r>
      <w:r w:rsidR="005136D5" w:rsidRPr="003C0F08">
        <w:rPr>
          <w:rFonts w:hint="cs"/>
          <w:rtl/>
        </w:rPr>
        <w:t xml:space="preserve">آورد، </w:t>
      </w:r>
      <w:r w:rsidRPr="003C0F08">
        <w:rPr>
          <w:rFonts w:hint="cs"/>
          <w:rtl/>
        </w:rPr>
        <w:t>می‌گوید:</w:t>
      </w:r>
      <w:r w:rsidR="00EB6053" w:rsidRPr="003C0F08">
        <w:rPr>
          <w:rFonts w:hint="cs"/>
          <w:rtl/>
        </w:rPr>
        <w:t xml:space="preserve"> </w:t>
      </w:r>
      <w:r w:rsidR="00A952C7" w:rsidRPr="003C0F08">
        <w:rPr>
          <w:rFonts w:hint="cs"/>
          <w:rtl/>
        </w:rPr>
        <w:t xml:space="preserve">اگر </w:t>
      </w:r>
      <w:r w:rsidR="005136D5" w:rsidRPr="003C0F08">
        <w:rPr>
          <w:rFonts w:hint="cs"/>
          <w:rtl/>
        </w:rPr>
        <w:t xml:space="preserve">ظن به عقاب </w:t>
      </w:r>
      <w:r w:rsidR="00EB6053" w:rsidRPr="003C0F08">
        <w:rPr>
          <w:rFonts w:hint="cs"/>
          <w:rtl/>
        </w:rPr>
        <w:t>مقصود است</w:t>
      </w:r>
      <w:r w:rsidR="000975C2" w:rsidRPr="003C0F08">
        <w:rPr>
          <w:rFonts w:hint="cs"/>
          <w:rtl/>
        </w:rPr>
        <w:t>،</w:t>
      </w:r>
      <w:r w:rsidR="00EB6053" w:rsidRPr="003C0F08">
        <w:rPr>
          <w:rFonts w:hint="cs"/>
          <w:rtl/>
        </w:rPr>
        <w:t xml:space="preserve"> </w:t>
      </w:r>
      <w:r w:rsidR="00A952C7" w:rsidRPr="003C0F08">
        <w:rPr>
          <w:rFonts w:hint="cs"/>
          <w:rtl/>
        </w:rPr>
        <w:t xml:space="preserve">پر </w:t>
      </w:r>
      <w:r w:rsidR="005136D5" w:rsidRPr="003C0F08">
        <w:rPr>
          <w:rFonts w:hint="cs"/>
          <w:rtl/>
        </w:rPr>
        <w:t xml:space="preserve">واضح است که </w:t>
      </w:r>
      <w:r w:rsidR="00EB6053" w:rsidRPr="003C0F08">
        <w:rPr>
          <w:rFonts w:hint="cs"/>
          <w:rtl/>
        </w:rPr>
        <w:t xml:space="preserve">این نوع ضرر مظنون </w:t>
      </w:r>
      <w:r w:rsidRPr="003C0F08">
        <w:rPr>
          <w:rFonts w:hint="cs"/>
          <w:rtl/>
        </w:rPr>
        <w:t>مشمول حکم عقل به وجوب دفع است.</w:t>
      </w:r>
    </w:p>
    <w:p w14:paraId="42EB78F8" w14:textId="77777777" w:rsidR="00F932FC" w:rsidRPr="003C0F08" w:rsidRDefault="00035715" w:rsidP="002D65DB">
      <w:pPr>
        <w:rPr>
          <w:rtl/>
        </w:rPr>
      </w:pPr>
      <w:r w:rsidRPr="003C0F08">
        <w:rPr>
          <w:rFonts w:hint="cs"/>
          <w:rtl/>
        </w:rPr>
        <w:t>البته ایشان این مطلب را هم اضافه می‌کند که نمی‌توان از قاعده ملازمه کمک گرفت و این حکم عقلی</w:t>
      </w:r>
      <w:r w:rsidR="005136D5" w:rsidRPr="003C0F08">
        <w:rPr>
          <w:rFonts w:hint="cs"/>
          <w:rtl/>
        </w:rPr>
        <w:t xml:space="preserve"> به وجوب دفع </w:t>
      </w:r>
      <w:r w:rsidRPr="003C0F08">
        <w:rPr>
          <w:rFonts w:hint="cs"/>
          <w:rtl/>
        </w:rPr>
        <w:t>را موضوع حکم شرعی قرار داد؛</w:t>
      </w:r>
      <w:r w:rsidR="005136D5" w:rsidRPr="003C0F08">
        <w:rPr>
          <w:rFonts w:hint="cs"/>
          <w:rtl/>
        </w:rPr>
        <w:t xml:space="preserve"> یعنی از این حکم عقلی به حکم شرعی</w:t>
      </w:r>
      <w:r w:rsidR="00A05A58" w:rsidRPr="003C0F08">
        <w:rPr>
          <w:rFonts w:hint="cs"/>
          <w:rtl/>
        </w:rPr>
        <w:t xml:space="preserve"> نمی‌</w:t>
      </w:r>
      <w:r w:rsidR="005136D5" w:rsidRPr="003C0F08">
        <w:rPr>
          <w:rFonts w:hint="cs"/>
          <w:rtl/>
        </w:rPr>
        <w:t xml:space="preserve">رسیم. </w:t>
      </w:r>
      <w:r w:rsidRPr="003C0F08">
        <w:rPr>
          <w:rFonts w:hint="cs"/>
          <w:rtl/>
        </w:rPr>
        <w:t xml:space="preserve">این ادعای ایشان بر اساس کبرایی است که </w:t>
      </w:r>
      <w:r w:rsidRPr="003C0F08">
        <w:rPr>
          <w:rFonts w:hint="cs"/>
          <w:rtl/>
        </w:rPr>
        <w:lastRenderedPageBreak/>
        <w:t xml:space="preserve">ایشان در </w:t>
      </w:r>
      <w:r w:rsidR="00F67313" w:rsidRPr="003C0F08">
        <w:rPr>
          <w:rFonts w:hint="cs"/>
          <w:rtl/>
        </w:rPr>
        <w:t>مبحث قاعده ملازمه،</w:t>
      </w:r>
      <w:r w:rsidRPr="003C0F08">
        <w:rPr>
          <w:rFonts w:hint="cs"/>
          <w:rtl/>
        </w:rPr>
        <w:t xml:space="preserve"> بحث کرده است، مبنی بر اینکه </w:t>
      </w:r>
      <w:r w:rsidR="005136D5" w:rsidRPr="003C0F08">
        <w:rPr>
          <w:rFonts w:hint="cs"/>
          <w:rtl/>
        </w:rPr>
        <w:t>احکام عقلی</w:t>
      </w:r>
      <w:r w:rsidRPr="003C0F08">
        <w:rPr>
          <w:rFonts w:hint="cs"/>
          <w:rtl/>
        </w:rPr>
        <w:t>‌ی</w:t>
      </w:r>
      <w:r w:rsidR="005136D5" w:rsidRPr="003C0F08">
        <w:rPr>
          <w:rFonts w:hint="cs"/>
          <w:rtl/>
        </w:rPr>
        <w:t xml:space="preserve"> که در سلسلۀ معالیل احکام </w:t>
      </w:r>
      <w:r w:rsidRPr="003C0F08">
        <w:rPr>
          <w:rFonts w:hint="cs"/>
          <w:rtl/>
        </w:rPr>
        <w:t>قرار دارند</w:t>
      </w:r>
      <w:r w:rsidR="005136D5" w:rsidRPr="003C0F08">
        <w:rPr>
          <w:rFonts w:hint="cs"/>
          <w:rtl/>
        </w:rPr>
        <w:t>،</w:t>
      </w:r>
      <w:r w:rsidR="00A05A58" w:rsidRPr="003C0F08">
        <w:rPr>
          <w:rFonts w:hint="cs"/>
          <w:rtl/>
        </w:rPr>
        <w:t xml:space="preserve"> </w:t>
      </w:r>
      <w:r w:rsidR="000975C2" w:rsidRPr="003C0F08">
        <w:rPr>
          <w:rFonts w:hint="cs"/>
          <w:rtl/>
        </w:rPr>
        <w:t xml:space="preserve">به خاطر تسلسل </w:t>
      </w:r>
      <w:r w:rsidR="00A05A58" w:rsidRPr="003C0F08">
        <w:rPr>
          <w:rFonts w:hint="cs"/>
          <w:rtl/>
        </w:rPr>
        <w:t>نمی‌</w:t>
      </w:r>
      <w:r w:rsidR="005136D5" w:rsidRPr="003C0F08">
        <w:rPr>
          <w:rFonts w:hint="cs"/>
          <w:rtl/>
        </w:rPr>
        <w:t>توانند</w:t>
      </w:r>
      <w:r w:rsidRPr="003C0F08">
        <w:rPr>
          <w:rFonts w:hint="cs"/>
          <w:rtl/>
        </w:rPr>
        <w:t xml:space="preserve"> ملا</w:t>
      </w:r>
      <w:r w:rsidRPr="003C0F08">
        <w:rPr>
          <w:rFonts w:hint="cs"/>
          <w:rtl/>
        </w:rPr>
        <w:t>زمه</w:t>
      </w:r>
      <w:r w:rsidR="000975C2" w:rsidRPr="003C0F08">
        <w:rPr>
          <w:rFonts w:hint="cs"/>
          <w:rtl/>
        </w:rPr>
        <w:t xml:space="preserve"> با</w:t>
      </w:r>
      <w:r w:rsidR="005136D5" w:rsidRPr="003C0F08">
        <w:rPr>
          <w:rFonts w:hint="cs"/>
          <w:rtl/>
        </w:rPr>
        <w:t xml:space="preserve"> یک حکم شرعی جدید </w:t>
      </w:r>
      <w:r w:rsidR="00F67313" w:rsidRPr="003C0F08">
        <w:rPr>
          <w:rFonts w:hint="cs"/>
          <w:rtl/>
        </w:rPr>
        <w:t>داشته باشند</w:t>
      </w:r>
      <w:r w:rsidR="000975C2" w:rsidRPr="003C0F08">
        <w:rPr>
          <w:rFonts w:hint="cs"/>
          <w:rtl/>
        </w:rPr>
        <w:t>.</w:t>
      </w:r>
      <w:r w:rsidRPr="003C0F08">
        <w:rPr>
          <w:rFonts w:hint="cs"/>
          <w:rtl/>
        </w:rPr>
        <w:t xml:space="preserve"> توضیح اینکه:</w:t>
      </w:r>
    </w:p>
    <w:p w14:paraId="5E8C9C02" w14:textId="77777777" w:rsidR="00B84493" w:rsidRPr="003C0F08" w:rsidRDefault="00035715" w:rsidP="00B84493">
      <w:pPr>
        <w:rPr>
          <w:rtl/>
        </w:rPr>
      </w:pPr>
      <w:r w:rsidRPr="003C0F08">
        <w:rPr>
          <w:rFonts w:hint="cs"/>
          <w:rtl/>
        </w:rPr>
        <w:t xml:space="preserve">ما یک حکم شرعی </w:t>
      </w:r>
      <w:r w:rsidR="002D65DB" w:rsidRPr="003C0F08">
        <w:rPr>
          <w:rFonts w:hint="cs"/>
          <w:rtl/>
        </w:rPr>
        <w:t>وجوب یا حرمت داریم</w:t>
      </w:r>
      <w:r w:rsidRPr="003C0F08">
        <w:rPr>
          <w:rFonts w:hint="cs"/>
          <w:rtl/>
        </w:rPr>
        <w:t xml:space="preserve"> و فرض کنید که به ما واصل شد و عقل من </w:t>
      </w:r>
      <w:r w:rsidR="002D65DB" w:rsidRPr="003C0F08">
        <w:rPr>
          <w:rFonts w:hint="cs"/>
          <w:rtl/>
        </w:rPr>
        <w:t>حکم می‌کند به لزوم</w:t>
      </w:r>
      <w:r w:rsidRPr="003C0F08">
        <w:rPr>
          <w:rFonts w:hint="cs"/>
          <w:rtl/>
        </w:rPr>
        <w:t xml:space="preserve"> اطاعت </w:t>
      </w:r>
      <w:r w:rsidR="002D65DB" w:rsidRPr="003C0F08">
        <w:rPr>
          <w:rFonts w:hint="cs"/>
          <w:rtl/>
        </w:rPr>
        <w:t>و قبح معصیت</w:t>
      </w:r>
      <w:r w:rsidRPr="003C0F08">
        <w:rPr>
          <w:rFonts w:hint="cs"/>
          <w:rtl/>
        </w:rPr>
        <w:t xml:space="preserve">. </w:t>
      </w:r>
      <w:r w:rsidR="000125D6" w:rsidRPr="003C0F08">
        <w:rPr>
          <w:rFonts w:hint="cs"/>
          <w:rtl/>
        </w:rPr>
        <w:t xml:space="preserve">بخاطر قاعده ملازمه، </w:t>
      </w:r>
      <w:r w:rsidR="002D65DB" w:rsidRPr="003C0F08">
        <w:rPr>
          <w:rFonts w:hint="cs"/>
          <w:rtl/>
        </w:rPr>
        <w:t xml:space="preserve">نمی‌توان </w:t>
      </w:r>
      <w:r w:rsidR="000125D6" w:rsidRPr="003C0F08">
        <w:rPr>
          <w:rFonts w:hint="cs"/>
          <w:rtl/>
        </w:rPr>
        <w:t>لزوم عقلی اطاعت را</w:t>
      </w:r>
      <w:r w:rsidR="001E09B4" w:rsidRPr="003C0F08">
        <w:rPr>
          <w:rFonts w:hint="cs"/>
          <w:rtl/>
        </w:rPr>
        <w:t xml:space="preserve">  </w:t>
      </w:r>
      <w:r w:rsidR="000125D6" w:rsidRPr="003C0F08">
        <w:rPr>
          <w:rFonts w:hint="cs"/>
          <w:rtl/>
        </w:rPr>
        <w:t>منشأ دانست</w:t>
      </w:r>
      <w:r w:rsidR="001E09B4" w:rsidRPr="003C0F08">
        <w:rPr>
          <w:rFonts w:hint="cs"/>
          <w:rtl/>
        </w:rPr>
        <w:t xml:space="preserve"> برای </w:t>
      </w:r>
      <w:r w:rsidR="000125D6" w:rsidRPr="003C0F08">
        <w:rPr>
          <w:rFonts w:hint="cs"/>
          <w:rtl/>
        </w:rPr>
        <w:t>اثبات وجوب شرعی اطاعت یا</w:t>
      </w:r>
      <w:r w:rsidR="001E09B4" w:rsidRPr="003C0F08">
        <w:rPr>
          <w:rFonts w:hint="cs"/>
          <w:rtl/>
        </w:rPr>
        <w:t xml:space="preserve"> حرمت</w:t>
      </w:r>
      <w:r w:rsidR="000125D6" w:rsidRPr="003C0F08">
        <w:rPr>
          <w:rFonts w:hint="cs"/>
          <w:rtl/>
        </w:rPr>
        <w:t xml:space="preserve"> شرعی</w:t>
      </w:r>
      <w:r w:rsidR="001E09B4" w:rsidRPr="003C0F08">
        <w:rPr>
          <w:rFonts w:hint="cs"/>
          <w:rtl/>
        </w:rPr>
        <w:t xml:space="preserve"> عصیان؛ چون اگر اینطور بشود باز همین وجوب شرعی</w:t>
      </w:r>
      <w:r w:rsidR="000125D6" w:rsidRPr="003C0F08">
        <w:rPr>
          <w:rFonts w:hint="cs"/>
          <w:rtl/>
        </w:rPr>
        <w:t xml:space="preserve"> جدید</w:t>
      </w:r>
      <w:r w:rsidR="001E09B4" w:rsidRPr="003C0F08">
        <w:rPr>
          <w:rFonts w:hint="cs"/>
          <w:rtl/>
        </w:rPr>
        <w:t xml:space="preserve"> باید موضوع حکم عقل قرار بگیرد. دوباره </w:t>
      </w:r>
      <w:r w:rsidR="000125D6" w:rsidRPr="003C0F08">
        <w:rPr>
          <w:rFonts w:hint="cs"/>
          <w:rtl/>
        </w:rPr>
        <w:t xml:space="preserve">این وجوب جدید </w:t>
      </w:r>
      <w:r w:rsidR="001E09B4" w:rsidRPr="003C0F08">
        <w:rPr>
          <w:rFonts w:hint="cs"/>
          <w:rtl/>
        </w:rPr>
        <w:t xml:space="preserve">یک وجوب اطاعتی </w:t>
      </w:r>
      <w:r w:rsidR="002D65DB" w:rsidRPr="003C0F08">
        <w:rPr>
          <w:rFonts w:hint="cs"/>
          <w:rtl/>
        </w:rPr>
        <w:t xml:space="preserve">پیدا می‌کند </w:t>
      </w:r>
      <w:r w:rsidRPr="003C0F08">
        <w:rPr>
          <w:rFonts w:hint="cs"/>
          <w:rtl/>
        </w:rPr>
        <w:t>که آن وجوب اطاعت دوباره</w:t>
      </w:r>
      <w:r w:rsidR="001E09B4" w:rsidRPr="003C0F08">
        <w:rPr>
          <w:rFonts w:hint="cs"/>
          <w:rtl/>
        </w:rPr>
        <w:t xml:space="preserve"> </w:t>
      </w:r>
      <w:r w:rsidRPr="003C0F08">
        <w:rPr>
          <w:rFonts w:hint="cs"/>
          <w:rtl/>
        </w:rPr>
        <w:t xml:space="preserve">ـ </w:t>
      </w:r>
      <w:r w:rsidR="001E09B4" w:rsidRPr="003C0F08">
        <w:rPr>
          <w:rFonts w:hint="cs"/>
          <w:rtl/>
        </w:rPr>
        <w:t>به قاعدۀ ملازمه</w:t>
      </w:r>
      <w:r w:rsidRPr="003C0F08">
        <w:rPr>
          <w:rFonts w:hint="cs"/>
          <w:rtl/>
        </w:rPr>
        <w:t xml:space="preserve"> ـ اقتضا دارد</w:t>
      </w:r>
      <w:r w:rsidR="001E09B4" w:rsidRPr="003C0F08">
        <w:rPr>
          <w:rFonts w:hint="cs"/>
          <w:rtl/>
        </w:rPr>
        <w:t xml:space="preserve"> یک حکم شرعی از آن متولد </w:t>
      </w:r>
      <w:r w:rsidR="000125D6" w:rsidRPr="003C0F08">
        <w:rPr>
          <w:rFonts w:hint="cs"/>
          <w:rtl/>
        </w:rPr>
        <w:t xml:space="preserve">بشود </w:t>
      </w:r>
      <w:r w:rsidR="001E09B4" w:rsidRPr="003C0F08">
        <w:rPr>
          <w:rFonts w:hint="cs"/>
          <w:rtl/>
        </w:rPr>
        <w:t xml:space="preserve">و همینطور این سلسله ادامه </w:t>
      </w:r>
      <w:r w:rsidR="000125D6" w:rsidRPr="003C0F08">
        <w:rPr>
          <w:rFonts w:hint="cs"/>
          <w:rtl/>
        </w:rPr>
        <w:t>پیدا خواهد کرد؛ واضح است که این درست نیست</w:t>
      </w:r>
      <w:r w:rsidR="001E09B4" w:rsidRPr="003C0F08">
        <w:rPr>
          <w:rFonts w:hint="cs"/>
          <w:rtl/>
        </w:rPr>
        <w:t xml:space="preserve"> چون </w:t>
      </w:r>
      <w:r w:rsidRPr="003C0F08">
        <w:rPr>
          <w:rFonts w:hint="cs"/>
          <w:rtl/>
        </w:rPr>
        <w:t xml:space="preserve">این نوع </w:t>
      </w:r>
      <w:r w:rsidR="001E09B4" w:rsidRPr="003C0F08">
        <w:rPr>
          <w:rFonts w:hint="cs"/>
          <w:rtl/>
        </w:rPr>
        <w:t xml:space="preserve">تسلسل </w:t>
      </w:r>
      <w:r w:rsidR="000125D6" w:rsidRPr="003C0F08">
        <w:rPr>
          <w:rFonts w:hint="cs"/>
          <w:rtl/>
        </w:rPr>
        <w:t xml:space="preserve">را </w:t>
      </w:r>
      <w:r w:rsidR="001E09B4" w:rsidRPr="003C0F08">
        <w:rPr>
          <w:rFonts w:hint="cs"/>
          <w:rtl/>
        </w:rPr>
        <w:t>ایشان نادرست</w:t>
      </w:r>
      <w:r w:rsidR="00A05A58" w:rsidRPr="003C0F08">
        <w:rPr>
          <w:rFonts w:hint="cs"/>
          <w:rtl/>
        </w:rPr>
        <w:t xml:space="preserve"> می‌</w:t>
      </w:r>
      <w:r w:rsidR="001E09B4" w:rsidRPr="003C0F08">
        <w:rPr>
          <w:rFonts w:hint="cs"/>
          <w:rtl/>
        </w:rPr>
        <w:t>داند</w:t>
      </w:r>
      <w:r w:rsidR="000125D6" w:rsidRPr="003C0F08">
        <w:rPr>
          <w:rFonts w:hint="cs"/>
          <w:rtl/>
        </w:rPr>
        <w:t>؛</w:t>
      </w:r>
      <w:r w:rsidR="001E09B4" w:rsidRPr="003C0F08">
        <w:rPr>
          <w:rFonts w:hint="cs"/>
          <w:rtl/>
        </w:rPr>
        <w:t xml:space="preserve"> </w:t>
      </w:r>
      <w:r w:rsidR="000125D6" w:rsidRPr="003C0F08">
        <w:rPr>
          <w:rFonts w:hint="cs"/>
          <w:rtl/>
        </w:rPr>
        <w:t xml:space="preserve">البته </w:t>
      </w:r>
      <w:r w:rsidR="001E09B4" w:rsidRPr="003C0F08">
        <w:rPr>
          <w:rFonts w:hint="cs"/>
          <w:rtl/>
        </w:rPr>
        <w:t xml:space="preserve">این </w:t>
      </w:r>
      <w:r w:rsidR="000125D6" w:rsidRPr="003C0F08">
        <w:rPr>
          <w:rFonts w:hint="cs"/>
          <w:rtl/>
        </w:rPr>
        <w:t>بحث وجود دارد</w:t>
      </w:r>
      <w:r w:rsidR="001E09B4" w:rsidRPr="003C0F08">
        <w:rPr>
          <w:rFonts w:hint="cs"/>
          <w:rtl/>
        </w:rPr>
        <w:t xml:space="preserve"> که آیا </w:t>
      </w:r>
      <w:r w:rsidR="000125D6" w:rsidRPr="003C0F08">
        <w:rPr>
          <w:rFonts w:hint="cs"/>
          <w:rtl/>
        </w:rPr>
        <w:t xml:space="preserve">تسلسل </w:t>
      </w:r>
      <w:r w:rsidRPr="003C0F08">
        <w:rPr>
          <w:rFonts w:hint="cs"/>
          <w:rtl/>
        </w:rPr>
        <w:t>یاد شده</w:t>
      </w:r>
      <w:r w:rsidR="000125D6" w:rsidRPr="003C0F08">
        <w:rPr>
          <w:rFonts w:hint="cs"/>
          <w:rtl/>
        </w:rPr>
        <w:t>، از قبیل</w:t>
      </w:r>
      <w:r w:rsidR="001E09B4" w:rsidRPr="003C0F08">
        <w:rPr>
          <w:rFonts w:hint="cs"/>
          <w:rtl/>
        </w:rPr>
        <w:t xml:space="preserve"> تسلسل</w:t>
      </w:r>
      <w:r w:rsidR="000125D6" w:rsidRPr="003C0F08">
        <w:rPr>
          <w:rFonts w:hint="cs"/>
          <w:rtl/>
        </w:rPr>
        <w:t>‌های</w:t>
      </w:r>
      <w:r w:rsidR="001E09B4" w:rsidRPr="003C0F08">
        <w:rPr>
          <w:rFonts w:hint="cs"/>
          <w:rtl/>
        </w:rPr>
        <w:t xml:space="preserve"> باطل است یا نه</w:t>
      </w:r>
      <w:r w:rsidR="000125D6" w:rsidRPr="003C0F08">
        <w:rPr>
          <w:rFonts w:hint="cs"/>
          <w:rtl/>
        </w:rPr>
        <w:t>؟ در هر صورت، ایشان</w:t>
      </w:r>
      <w:r w:rsidR="001E09B4" w:rsidRPr="003C0F08">
        <w:rPr>
          <w:rFonts w:hint="cs"/>
          <w:rtl/>
        </w:rPr>
        <w:t xml:space="preserve"> این تسلسل</w:t>
      </w:r>
      <w:r w:rsidR="000125D6" w:rsidRPr="003C0F08">
        <w:rPr>
          <w:rFonts w:hint="cs"/>
          <w:rtl/>
        </w:rPr>
        <w:t xml:space="preserve"> را نیز باطل می‌شمارد</w:t>
      </w:r>
      <w:r w:rsidR="001E09B4" w:rsidRPr="003C0F08">
        <w:rPr>
          <w:rFonts w:hint="cs"/>
          <w:rtl/>
        </w:rPr>
        <w:t xml:space="preserve">. بنابراین </w:t>
      </w:r>
      <w:r w:rsidRPr="003C0F08">
        <w:rPr>
          <w:rFonts w:hint="cs"/>
          <w:rtl/>
        </w:rPr>
        <w:t xml:space="preserve">در </w:t>
      </w:r>
      <w:r w:rsidR="001E09B4" w:rsidRPr="003C0F08">
        <w:rPr>
          <w:rFonts w:hint="cs"/>
          <w:rtl/>
        </w:rPr>
        <w:t>احکام عقلی واقع در سلسلۀ معالیل احک</w:t>
      </w:r>
      <w:r w:rsidRPr="003C0F08">
        <w:rPr>
          <w:rFonts w:hint="cs"/>
          <w:rtl/>
        </w:rPr>
        <w:t>ام شرعی (سلسلۀ معالیل یعنی این</w:t>
      </w:r>
      <w:r w:rsidR="001E09B4" w:rsidRPr="003C0F08">
        <w:rPr>
          <w:rFonts w:hint="cs"/>
          <w:rtl/>
        </w:rPr>
        <w:t>که موضوع شرعی</w:t>
      </w:r>
      <w:r w:rsidRPr="003C0F08">
        <w:rPr>
          <w:rFonts w:hint="cs"/>
          <w:rtl/>
        </w:rPr>
        <w:t>،</w:t>
      </w:r>
      <w:r w:rsidR="001E09B4" w:rsidRPr="003C0F08">
        <w:rPr>
          <w:rFonts w:hint="cs"/>
          <w:rtl/>
        </w:rPr>
        <w:t xml:space="preserve"> موضوع حکم عقل قرار بگیرد به وجوب اطاعت و حرمت عصیان)</w:t>
      </w:r>
      <w:r w:rsidRPr="003C0F08">
        <w:rPr>
          <w:rFonts w:hint="cs"/>
          <w:rtl/>
        </w:rPr>
        <w:t xml:space="preserve"> نمی‌توان از قاعده ملازمه استفاده کرد و وجوب و حرمت شرعی استنباط نمود.</w:t>
      </w:r>
    </w:p>
    <w:p w14:paraId="5349E85E" w14:textId="77777777" w:rsidR="00B84493" w:rsidRPr="003C0F08" w:rsidRDefault="00035715" w:rsidP="00B84493">
      <w:pPr>
        <w:rPr>
          <w:rtl/>
        </w:rPr>
      </w:pPr>
      <w:r w:rsidRPr="003C0F08">
        <w:rPr>
          <w:rFonts w:hint="cs"/>
          <w:rtl/>
        </w:rPr>
        <w:t>پس این حکم عقلی به وجوب دفع ضرر</w:t>
      </w:r>
      <w:r w:rsidR="00F67313" w:rsidRPr="003C0F08">
        <w:rPr>
          <w:rFonts w:hint="cs"/>
          <w:rtl/>
        </w:rPr>
        <w:t xml:space="preserve"> اخروی</w:t>
      </w:r>
      <w:r w:rsidRPr="003C0F08">
        <w:rPr>
          <w:rFonts w:hint="cs"/>
          <w:rtl/>
        </w:rPr>
        <w:t xml:space="preserve"> مظنون یا محتمل که بحث فعلی ماست</w:t>
      </w:r>
      <w:r w:rsidR="00A05A58" w:rsidRPr="003C0F08">
        <w:rPr>
          <w:rFonts w:hint="cs"/>
          <w:rtl/>
        </w:rPr>
        <w:t xml:space="preserve"> نمی‌</w:t>
      </w:r>
      <w:r w:rsidRPr="003C0F08">
        <w:rPr>
          <w:rFonts w:hint="cs"/>
          <w:rtl/>
        </w:rPr>
        <w:t>تواند سبب اثب</w:t>
      </w:r>
      <w:r w:rsidRPr="003C0F08">
        <w:rPr>
          <w:rFonts w:hint="cs"/>
          <w:rtl/>
        </w:rPr>
        <w:t>ات حکم شرعی جدید باشد چون عقاب</w:t>
      </w:r>
      <w:r w:rsidR="00F67313" w:rsidRPr="003C0F08">
        <w:rPr>
          <w:rFonts w:hint="cs"/>
          <w:rtl/>
        </w:rPr>
        <w:t>،</w:t>
      </w:r>
      <w:r w:rsidRPr="003C0F08">
        <w:rPr>
          <w:rFonts w:hint="cs"/>
          <w:rtl/>
        </w:rPr>
        <w:t xml:space="preserve"> ناشئ از وجود یک حکم شرعی</w:t>
      </w:r>
      <w:r w:rsidR="00F67313" w:rsidRPr="003C0F08">
        <w:rPr>
          <w:rFonts w:hint="cs"/>
          <w:rtl/>
        </w:rPr>
        <w:t xml:space="preserve"> است</w:t>
      </w:r>
      <w:r w:rsidRPr="003C0F08">
        <w:rPr>
          <w:rFonts w:hint="cs"/>
          <w:rtl/>
        </w:rPr>
        <w:t xml:space="preserve"> حکم عقلی به </w:t>
      </w:r>
      <w:r w:rsidR="00F67313" w:rsidRPr="003C0F08">
        <w:rPr>
          <w:rFonts w:hint="cs"/>
          <w:rtl/>
        </w:rPr>
        <w:t xml:space="preserve">وجوب دفع </w:t>
      </w:r>
      <w:r w:rsidRPr="003C0F08">
        <w:rPr>
          <w:rFonts w:hint="cs"/>
          <w:rtl/>
        </w:rPr>
        <w:t>عقاب</w:t>
      </w:r>
      <w:r w:rsidR="00F67313" w:rsidRPr="003C0F08">
        <w:rPr>
          <w:rFonts w:hint="cs"/>
          <w:rtl/>
        </w:rPr>
        <w:t xml:space="preserve"> محتمل ناشی از حکم شرعی</w:t>
      </w:r>
      <w:r w:rsidRPr="003C0F08">
        <w:rPr>
          <w:rFonts w:hint="cs"/>
          <w:rtl/>
        </w:rPr>
        <w:t xml:space="preserve">، </w:t>
      </w:r>
      <w:r w:rsidR="00F67313" w:rsidRPr="003C0F08">
        <w:rPr>
          <w:rFonts w:hint="cs"/>
          <w:rtl/>
        </w:rPr>
        <w:t xml:space="preserve">طبیعتا </w:t>
      </w:r>
      <w:r w:rsidRPr="003C0F08">
        <w:rPr>
          <w:rFonts w:hint="cs"/>
          <w:rtl/>
        </w:rPr>
        <w:t xml:space="preserve">در سلسلۀ معالیل احکام شرعی قرار </w:t>
      </w:r>
      <w:r w:rsidR="00F67313" w:rsidRPr="003C0F08">
        <w:rPr>
          <w:rFonts w:hint="cs"/>
          <w:rtl/>
        </w:rPr>
        <w:t>می/گیرد</w:t>
      </w:r>
      <w:r w:rsidRPr="003C0F08">
        <w:rPr>
          <w:rFonts w:hint="cs"/>
          <w:rtl/>
        </w:rPr>
        <w:t>، پس از وجوب دفعش</w:t>
      </w:r>
      <w:r w:rsidR="00A05A58" w:rsidRPr="003C0F08">
        <w:rPr>
          <w:rFonts w:hint="cs"/>
          <w:rtl/>
        </w:rPr>
        <w:t xml:space="preserve"> نمی‌</w:t>
      </w:r>
      <w:r w:rsidRPr="003C0F08">
        <w:rPr>
          <w:rFonts w:hint="cs"/>
          <w:rtl/>
        </w:rPr>
        <w:t>توانیم برسیم به وجوب یا حرمت شرعی مولوی.</w:t>
      </w:r>
    </w:p>
    <w:p w14:paraId="556450B6" w14:textId="77777777" w:rsidR="00B84493" w:rsidRPr="003C0F08" w:rsidRDefault="00035715" w:rsidP="0088420A">
      <w:pPr>
        <w:pStyle w:val="Heading3"/>
        <w:rPr>
          <w:rtl/>
        </w:rPr>
      </w:pPr>
      <w:bookmarkStart w:id="844" w:name="_Toc62584952"/>
      <w:r w:rsidRPr="003C0F08">
        <w:rPr>
          <w:rFonts w:hint="cs"/>
          <w:rtl/>
        </w:rPr>
        <w:t>کلام مرحوم نائینی در ضرر د</w:t>
      </w:r>
      <w:bookmarkEnd w:id="844"/>
      <w:r w:rsidR="000975C2" w:rsidRPr="003C0F08">
        <w:rPr>
          <w:rFonts w:hint="cs"/>
          <w:rtl/>
        </w:rPr>
        <w:t>نیوی</w:t>
      </w:r>
    </w:p>
    <w:p w14:paraId="04794BE9" w14:textId="77777777" w:rsidR="001F0530" w:rsidRPr="003C0F08" w:rsidRDefault="00035715" w:rsidP="00A952C7">
      <w:pPr>
        <w:rPr>
          <w:rtl/>
        </w:rPr>
      </w:pPr>
      <w:r w:rsidRPr="003C0F08">
        <w:rPr>
          <w:rFonts w:hint="cs"/>
          <w:rtl/>
        </w:rPr>
        <w:t>اما ا</w:t>
      </w:r>
      <w:r w:rsidRPr="003C0F08">
        <w:rPr>
          <w:rFonts w:hint="cs"/>
          <w:rtl/>
        </w:rPr>
        <w:t xml:space="preserve">گر مقصود از ضرر مظنون،‌ ضرر دنیوی باشد، </w:t>
      </w:r>
      <w:r w:rsidR="001E09B4" w:rsidRPr="003C0F08">
        <w:rPr>
          <w:rFonts w:hint="cs"/>
          <w:rtl/>
        </w:rPr>
        <w:t xml:space="preserve">ایشان می‌فرماید که در اینجا </w:t>
      </w:r>
      <w:r w:rsidRPr="003C0F08">
        <w:rPr>
          <w:rFonts w:hint="cs"/>
          <w:rtl/>
        </w:rPr>
        <w:t xml:space="preserve">چند بحث محل </w:t>
      </w:r>
      <w:r w:rsidR="001E09B4" w:rsidRPr="003C0F08">
        <w:rPr>
          <w:rFonts w:hint="cs"/>
          <w:rtl/>
        </w:rPr>
        <w:t>بحث</w:t>
      </w:r>
      <w:r w:rsidRPr="003C0F08">
        <w:rPr>
          <w:rFonts w:hint="cs"/>
          <w:rtl/>
        </w:rPr>
        <w:t xml:space="preserve"> و نزاع</w:t>
      </w:r>
      <w:r w:rsidR="001E09B4" w:rsidRPr="003C0F08">
        <w:rPr>
          <w:rFonts w:hint="cs"/>
          <w:rtl/>
        </w:rPr>
        <w:t xml:space="preserve"> است. </w:t>
      </w:r>
    </w:p>
    <w:p w14:paraId="3C61CB70" w14:textId="77777777" w:rsidR="001F0530" w:rsidRPr="003C0F08" w:rsidRDefault="00035715" w:rsidP="00470433">
      <w:pPr>
        <w:pStyle w:val="Heading4"/>
        <w:rPr>
          <w:rtl/>
        </w:rPr>
      </w:pPr>
      <w:bookmarkStart w:id="845" w:name="_Toc62584953"/>
      <w:r w:rsidRPr="003C0F08">
        <w:rPr>
          <w:rFonts w:hint="cs"/>
          <w:rtl/>
        </w:rPr>
        <w:t>بحث اول: نزاع در ارشادی یا نفسی بودن حکم عقل</w:t>
      </w:r>
      <w:bookmarkEnd w:id="845"/>
    </w:p>
    <w:p w14:paraId="0EC65E75" w14:textId="77777777" w:rsidR="00E54248" w:rsidRPr="003C0F08" w:rsidRDefault="00035715" w:rsidP="00A952C7">
      <w:pPr>
        <w:rPr>
          <w:rtl/>
        </w:rPr>
      </w:pPr>
      <w:r w:rsidRPr="003C0F08">
        <w:rPr>
          <w:rFonts w:hint="cs"/>
          <w:rtl/>
        </w:rPr>
        <w:t>اولاً ماهیت حکم</w:t>
      </w:r>
      <w:r w:rsidR="00A952C7" w:rsidRPr="003C0F08">
        <w:rPr>
          <w:rFonts w:hint="cs"/>
          <w:rtl/>
        </w:rPr>
        <w:t xml:space="preserve"> عقل به وجوب دفع ضرر دنیوی چیست؟؛ </w:t>
      </w:r>
      <w:r w:rsidRPr="003C0F08">
        <w:rPr>
          <w:rFonts w:hint="cs"/>
          <w:rtl/>
        </w:rPr>
        <w:t xml:space="preserve">آیا یک </w:t>
      </w:r>
      <w:r w:rsidR="00A952C7" w:rsidRPr="003C0F08">
        <w:rPr>
          <w:rFonts w:hint="cs"/>
          <w:rtl/>
        </w:rPr>
        <w:t>حکم عقلی است به مناط ارشاد یا اینکه اساساً</w:t>
      </w:r>
      <w:r w:rsidRPr="003C0F08">
        <w:rPr>
          <w:rFonts w:hint="cs"/>
          <w:rtl/>
        </w:rPr>
        <w:t xml:space="preserve"> </w:t>
      </w:r>
      <w:r w:rsidR="00A952C7" w:rsidRPr="003C0F08">
        <w:rPr>
          <w:rFonts w:hint="cs"/>
          <w:rtl/>
        </w:rPr>
        <w:t xml:space="preserve">نفس </w:t>
      </w:r>
      <w:r w:rsidRPr="003C0F08">
        <w:rPr>
          <w:rFonts w:hint="cs"/>
          <w:rtl/>
        </w:rPr>
        <w:t xml:space="preserve">این </w:t>
      </w:r>
      <w:r w:rsidR="00A952C7" w:rsidRPr="003C0F08">
        <w:rPr>
          <w:rFonts w:hint="cs"/>
          <w:rtl/>
        </w:rPr>
        <w:t>ظن</w:t>
      </w:r>
      <w:r w:rsidR="00A952C7" w:rsidRPr="003C0F08">
        <w:rPr>
          <w:rtl/>
        </w:rPr>
        <w:t xml:space="preserve"> </w:t>
      </w:r>
      <w:r w:rsidR="00A952C7" w:rsidRPr="003C0F08">
        <w:rPr>
          <w:rFonts w:hint="cs"/>
          <w:rtl/>
        </w:rPr>
        <w:t>به</w:t>
      </w:r>
      <w:r w:rsidR="00A952C7" w:rsidRPr="003C0F08">
        <w:rPr>
          <w:rtl/>
        </w:rPr>
        <w:t xml:space="preserve"> </w:t>
      </w:r>
      <w:r w:rsidR="00A952C7" w:rsidRPr="003C0F08">
        <w:rPr>
          <w:rFonts w:hint="cs"/>
          <w:rtl/>
        </w:rPr>
        <w:t>ضرر</w:t>
      </w:r>
      <w:r w:rsidR="00A952C7" w:rsidRPr="003C0F08">
        <w:rPr>
          <w:rtl/>
        </w:rPr>
        <w:t xml:space="preserve"> </w:t>
      </w:r>
      <w:r w:rsidR="00A952C7" w:rsidRPr="003C0F08">
        <w:rPr>
          <w:rFonts w:hint="cs"/>
          <w:rtl/>
        </w:rPr>
        <w:t xml:space="preserve">یا احتمال ضرر </w:t>
      </w:r>
      <w:r w:rsidRPr="003C0F08">
        <w:rPr>
          <w:rFonts w:hint="cs"/>
          <w:rtl/>
        </w:rPr>
        <w:t>موضوعیت دارد</w:t>
      </w:r>
      <w:r w:rsidR="00A952C7" w:rsidRPr="003C0F08">
        <w:rPr>
          <w:rFonts w:hint="cs"/>
          <w:rtl/>
        </w:rPr>
        <w:t>؟</w:t>
      </w:r>
      <w:r w:rsidRPr="003C0F08">
        <w:rPr>
          <w:rFonts w:hint="cs"/>
          <w:rtl/>
        </w:rPr>
        <w:t>؛ یعنی تمام الموضوع برای حکم عقل همین است،</w:t>
      </w:r>
      <w:r w:rsidR="00A952C7" w:rsidRPr="003C0F08">
        <w:rPr>
          <w:rFonts w:hint="cs"/>
          <w:rtl/>
        </w:rPr>
        <w:t xml:space="preserve"> شبیه احکام نفسی مولوی شرعی. </w:t>
      </w:r>
      <w:r w:rsidRPr="003C0F08">
        <w:rPr>
          <w:rFonts w:hint="cs"/>
          <w:rtl/>
        </w:rPr>
        <w:t>عقل</w:t>
      </w:r>
      <w:r w:rsidR="00A952C7" w:rsidRPr="003C0F08">
        <w:rPr>
          <w:rFonts w:hint="cs"/>
          <w:rtl/>
        </w:rPr>
        <w:t>ی که</w:t>
      </w:r>
      <w:r w:rsidRPr="003C0F08">
        <w:rPr>
          <w:rFonts w:hint="cs"/>
          <w:rtl/>
        </w:rPr>
        <w:t xml:space="preserve"> می‌گوید الضرر المظنون یجب دفعه، </w:t>
      </w:r>
      <w:r w:rsidR="00A952C7" w:rsidRPr="003C0F08">
        <w:rPr>
          <w:rFonts w:hint="cs"/>
          <w:rtl/>
        </w:rPr>
        <w:t xml:space="preserve">آیا </w:t>
      </w:r>
      <w:r w:rsidRPr="003C0F08">
        <w:rPr>
          <w:rFonts w:hint="cs"/>
          <w:rtl/>
        </w:rPr>
        <w:t>تمام الموضوع برای</w:t>
      </w:r>
      <w:r w:rsidR="00A952C7" w:rsidRPr="003C0F08">
        <w:rPr>
          <w:rFonts w:hint="cs"/>
          <w:rtl/>
        </w:rPr>
        <w:t xml:space="preserve"> یجب دفعه، همین ظن به ضرر است یا</w:t>
      </w:r>
      <w:r w:rsidRPr="003C0F08">
        <w:rPr>
          <w:rFonts w:hint="cs"/>
          <w:rtl/>
        </w:rPr>
        <w:t xml:space="preserve"> ا</w:t>
      </w:r>
      <w:r w:rsidR="00A952C7" w:rsidRPr="003C0F08">
        <w:rPr>
          <w:rFonts w:hint="cs"/>
          <w:rtl/>
        </w:rPr>
        <w:t>ینکه ارشاد به آن ضرر واقعی است؟.</w:t>
      </w:r>
    </w:p>
    <w:p w14:paraId="6B226F04" w14:textId="77777777" w:rsidR="001E09B4" w:rsidRPr="003C0F08" w:rsidRDefault="00035715" w:rsidP="00A952C7">
      <w:pPr>
        <w:rPr>
          <w:rtl/>
        </w:rPr>
      </w:pPr>
      <w:r w:rsidRPr="003C0F08">
        <w:rPr>
          <w:rFonts w:hint="cs"/>
          <w:rtl/>
        </w:rPr>
        <w:lastRenderedPageBreak/>
        <w:t>اگر خاطر دوستان باشد مرحوم</w:t>
      </w:r>
      <w:r w:rsidRPr="003C0F08">
        <w:rPr>
          <w:rFonts w:hint="cs"/>
          <w:rtl/>
        </w:rPr>
        <w:t xml:space="preserve"> شیخ در چند بحث این مطلب را آورد که این حکم عقلی به وجوب دفع ضرر، ارشادی است و لا یترتب علیه الا وقوع در همان واقع</w:t>
      </w:r>
      <w:r w:rsidR="00F67313" w:rsidRPr="003C0F08">
        <w:rPr>
          <w:rFonts w:hint="cs"/>
          <w:rtl/>
        </w:rPr>
        <w:t xml:space="preserve"> ضرر</w:t>
      </w:r>
      <w:r w:rsidRPr="003C0F08">
        <w:rPr>
          <w:rFonts w:hint="cs"/>
          <w:rtl/>
        </w:rPr>
        <w:t>. اگر عقاب است، دفع ضرر محتمل به حکم عقل، خودش یک حکم مولوی جدید از ناحیۀ عقل نیست که اگر مخالفت کردیم، بر خود این هم یک عقاب یا مجازاتی م</w:t>
      </w:r>
      <w:r w:rsidRPr="003C0F08">
        <w:rPr>
          <w:rFonts w:hint="cs"/>
          <w:rtl/>
        </w:rPr>
        <w:t xml:space="preserve">ترتب باشد، بلکه اگر ما اقدام کنیم و فی‌الواقع </w:t>
      </w:r>
      <w:r w:rsidR="00055E92" w:rsidRPr="003C0F08">
        <w:rPr>
          <w:rFonts w:hint="cs"/>
          <w:rtl/>
        </w:rPr>
        <w:t>تکلیف باشد</w:t>
      </w:r>
      <w:r w:rsidR="00A952C7" w:rsidRPr="003C0F08">
        <w:rPr>
          <w:rFonts w:hint="cs"/>
          <w:rtl/>
        </w:rPr>
        <w:t>، ـ</w:t>
      </w:r>
      <w:r w:rsidR="00055E92" w:rsidRPr="003C0F08">
        <w:rPr>
          <w:rFonts w:hint="cs"/>
          <w:rtl/>
        </w:rPr>
        <w:t xml:space="preserve"> چون</w:t>
      </w:r>
      <w:r w:rsidR="00A952C7" w:rsidRPr="003C0F08">
        <w:rPr>
          <w:rFonts w:hint="cs"/>
          <w:rtl/>
        </w:rPr>
        <w:t>که</w:t>
      </w:r>
      <w:r w:rsidR="00055E92" w:rsidRPr="003C0F08">
        <w:rPr>
          <w:rFonts w:hint="cs"/>
          <w:rtl/>
        </w:rPr>
        <w:t xml:space="preserve"> منجز بوده و احتمال عقاب</w:t>
      </w:r>
      <w:r w:rsidR="00A05A58" w:rsidRPr="003C0F08">
        <w:rPr>
          <w:rFonts w:hint="cs"/>
          <w:rtl/>
        </w:rPr>
        <w:t xml:space="preserve"> می‌</w:t>
      </w:r>
      <w:r w:rsidR="00A952C7" w:rsidRPr="003C0F08">
        <w:rPr>
          <w:rFonts w:hint="cs"/>
          <w:rtl/>
        </w:rPr>
        <w:t>دادیم ـ</w:t>
      </w:r>
      <w:r w:rsidR="00055E92" w:rsidRPr="003C0F08">
        <w:rPr>
          <w:rFonts w:hint="cs"/>
          <w:rtl/>
        </w:rPr>
        <w:t xml:space="preserve"> در </w:t>
      </w:r>
      <w:r w:rsidR="00A952C7" w:rsidRPr="003C0F08">
        <w:rPr>
          <w:rFonts w:hint="cs"/>
          <w:rtl/>
        </w:rPr>
        <w:t xml:space="preserve">همان </w:t>
      </w:r>
      <w:r w:rsidR="00055E92" w:rsidRPr="003C0F08">
        <w:rPr>
          <w:rFonts w:hint="cs"/>
          <w:rtl/>
        </w:rPr>
        <w:t>عقاب واقع</w:t>
      </w:r>
      <w:r w:rsidR="00A05A58" w:rsidRPr="003C0F08">
        <w:rPr>
          <w:rFonts w:hint="cs"/>
          <w:rtl/>
        </w:rPr>
        <w:t xml:space="preserve"> می‌</w:t>
      </w:r>
      <w:r w:rsidR="00055E92" w:rsidRPr="003C0F08">
        <w:rPr>
          <w:rFonts w:hint="cs"/>
          <w:rtl/>
        </w:rPr>
        <w:t xml:space="preserve">افتیم </w:t>
      </w:r>
      <w:r w:rsidR="00A952C7" w:rsidRPr="003C0F08">
        <w:rPr>
          <w:rFonts w:hint="cs"/>
          <w:rtl/>
        </w:rPr>
        <w:t>و لاغیر،</w:t>
      </w:r>
      <w:r w:rsidR="00055E92" w:rsidRPr="003C0F08">
        <w:rPr>
          <w:rFonts w:hint="cs"/>
          <w:rtl/>
        </w:rPr>
        <w:t xml:space="preserve"> و اگر </w:t>
      </w:r>
      <w:r w:rsidR="00A952C7" w:rsidRPr="003C0F08">
        <w:rPr>
          <w:rFonts w:hint="cs"/>
          <w:rtl/>
        </w:rPr>
        <w:t xml:space="preserve">فی الواقع تکلیفی </w:t>
      </w:r>
      <w:r w:rsidR="00055E92" w:rsidRPr="003C0F08">
        <w:rPr>
          <w:rFonts w:hint="cs"/>
          <w:rtl/>
        </w:rPr>
        <w:t>نبود</w:t>
      </w:r>
      <w:r w:rsidR="00A952C7" w:rsidRPr="003C0F08">
        <w:rPr>
          <w:rFonts w:hint="cs"/>
          <w:rtl/>
        </w:rPr>
        <w:t>، دیگر عقابی هم نیست</w:t>
      </w:r>
      <w:r w:rsidR="00055E92" w:rsidRPr="003C0F08">
        <w:rPr>
          <w:rFonts w:hint="cs"/>
          <w:rtl/>
        </w:rPr>
        <w:t xml:space="preserve">. مگر اینکه بگوییم </w:t>
      </w:r>
      <w:r w:rsidR="00A952C7" w:rsidRPr="003C0F08">
        <w:rPr>
          <w:rFonts w:hint="cs"/>
          <w:rtl/>
        </w:rPr>
        <w:t xml:space="preserve">بخاطر </w:t>
      </w:r>
      <w:r w:rsidR="00055E92" w:rsidRPr="003C0F08">
        <w:rPr>
          <w:rFonts w:hint="cs"/>
          <w:rtl/>
        </w:rPr>
        <w:t xml:space="preserve">تجری از حکم عقل </w:t>
      </w:r>
      <w:r w:rsidR="00A952C7" w:rsidRPr="003C0F08">
        <w:rPr>
          <w:rFonts w:hint="cs"/>
          <w:rtl/>
        </w:rPr>
        <w:t>عقاب دارد؛ در حالی که</w:t>
      </w:r>
      <w:r w:rsidR="00055E92" w:rsidRPr="003C0F08">
        <w:rPr>
          <w:rFonts w:hint="cs"/>
          <w:rtl/>
        </w:rPr>
        <w:t xml:space="preserve"> تجری از حکم عقل</w:t>
      </w:r>
      <w:r w:rsidR="00A952C7" w:rsidRPr="003C0F08">
        <w:rPr>
          <w:rFonts w:hint="cs"/>
          <w:rtl/>
        </w:rPr>
        <w:t xml:space="preserve"> نیز</w:t>
      </w:r>
      <w:r w:rsidR="00055E92" w:rsidRPr="003C0F08">
        <w:rPr>
          <w:rFonts w:hint="cs"/>
          <w:rtl/>
        </w:rPr>
        <w:t xml:space="preserve"> عقاب ندارد. </w:t>
      </w:r>
    </w:p>
    <w:p w14:paraId="2309D55B" w14:textId="77777777" w:rsidR="00055E92" w:rsidRPr="003C0F08" w:rsidRDefault="00035715" w:rsidP="005A7A10">
      <w:pPr>
        <w:rPr>
          <w:rtl/>
        </w:rPr>
      </w:pPr>
      <w:r w:rsidRPr="003C0F08">
        <w:rPr>
          <w:rFonts w:hint="cs"/>
          <w:rtl/>
        </w:rPr>
        <w:t>مرحوم نائینی می‌فرماید این حرف درست نیست و تکیه</w:t>
      </w:r>
      <w:r w:rsidR="00A05A58" w:rsidRPr="003C0F08">
        <w:rPr>
          <w:rFonts w:hint="cs"/>
          <w:rtl/>
        </w:rPr>
        <w:t xml:space="preserve"> می‌</w:t>
      </w:r>
      <w:r w:rsidRPr="003C0F08">
        <w:rPr>
          <w:rFonts w:hint="cs"/>
          <w:rtl/>
        </w:rPr>
        <w:t xml:space="preserve">کند به کلمات فقها که تلقی فقها از بحث ظن به ضرر این نیست که مرحوم شیخ فرموده است. چون فقها در </w:t>
      </w:r>
      <w:r w:rsidR="00A952C7" w:rsidRPr="003C0F08">
        <w:rPr>
          <w:rFonts w:hint="cs"/>
          <w:rtl/>
        </w:rPr>
        <w:t xml:space="preserve">بحث مسافر، درباره </w:t>
      </w:r>
      <w:r w:rsidR="005A7A10" w:rsidRPr="003C0F08">
        <w:rPr>
          <w:rFonts w:hint="cs"/>
          <w:rtl/>
        </w:rPr>
        <w:t>سفر</w:t>
      </w:r>
      <w:r w:rsidR="005A7A10" w:rsidRPr="003C0F08">
        <w:rPr>
          <w:rtl/>
        </w:rPr>
        <w:t xml:space="preserve"> </w:t>
      </w:r>
      <w:r w:rsidR="005A7A10" w:rsidRPr="003C0F08">
        <w:rPr>
          <w:rFonts w:hint="cs"/>
          <w:rtl/>
        </w:rPr>
        <w:t>مظنون</w:t>
      </w:r>
      <w:r w:rsidR="005A7A10" w:rsidRPr="003C0F08">
        <w:rPr>
          <w:rtl/>
        </w:rPr>
        <w:t xml:space="preserve"> </w:t>
      </w:r>
      <w:r w:rsidR="005A7A10" w:rsidRPr="003C0F08">
        <w:rPr>
          <w:rFonts w:hint="cs"/>
          <w:rtl/>
        </w:rPr>
        <w:t xml:space="preserve">الخطر، فتوا داده‌اند که باید نماز را تمام بخواند هر چند </w:t>
      </w:r>
      <w:r w:rsidRPr="003C0F08">
        <w:rPr>
          <w:rFonts w:hint="cs"/>
          <w:rtl/>
        </w:rPr>
        <w:t>بعد</w:t>
      </w:r>
      <w:r w:rsidRPr="003C0F08">
        <w:rPr>
          <w:rFonts w:hint="cs"/>
          <w:rtl/>
        </w:rPr>
        <w:t>اً کشف شود که ضرر</w:t>
      </w:r>
      <w:r w:rsidR="005A7A10" w:rsidRPr="003C0F08">
        <w:rPr>
          <w:rFonts w:hint="cs"/>
          <w:rtl/>
        </w:rPr>
        <w:t xml:space="preserve"> واقعی نبوده است </w:t>
      </w:r>
      <w:r w:rsidRPr="003C0F08">
        <w:rPr>
          <w:rFonts w:hint="cs"/>
          <w:rtl/>
        </w:rPr>
        <w:t>چون این سفر را معصیت</w:t>
      </w:r>
      <w:r w:rsidR="00A05A58" w:rsidRPr="003C0F08">
        <w:rPr>
          <w:rFonts w:hint="cs"/>
          <w:rtl/>
        </w:rPr>
        <w:t xml:space="preserve"> می‌</w:t>
      </w:r>
      <w:r w:rsidRPr="003C0F08">
        <w:rPr>
          <w:rFonts w:hint="cs"/>
          <w:rtl/>
        </w:rPr>
        <w:t>دانند. فرمایش محقق نائینی این است که از این کلام فقها فهمیده می‌شود که ظن به ضرر که موضوع حکم عقل است، تمام الموضوع است به نحو موضوعیت</w:t>
      </w:r>
      <w:r w:rsidR="003D5A6B" w:rsidRPr="003C0F08">
        <w:rPr>
          <w:rFonts w:hint="cs"/>
          <w:rtl/>
        </w:rPr>
        <w:t>،</w:t>
      </w:r>
      <w:r w:rsidRPr="003C0F08">
        <w:rPr>
          <w:rFonts w:hint="cs"/>
          <w:rtl/>
        </w:rPr>
        <w:t xml:space="preserve"> نه به نحو طریقیت برای </w:t>
      </w:r>
      <w:r w:rsidR="00F67313" w:rsidRPr="003C0F08">
        <w:rPr>
          <w:rFonts w:hint="cs"/>
          <w:rtl/>
        </w:rPr>
        <w:t>احتراز از</w:t>
      </w:r>
      <w:r w:rsidRPr="003C0F08">
        <w:rPr>
          <w:rFonts w:hint="cs"/>
          <w:rtl/>
        </w:rPr>
        <w:t xml:space="preserve"> آن </w:t>
      </w:r>
      <w:r w:rsidR="00F67313" w:rsidRPr="003C0F08">
        <w:rPr>
          <w:rFonts w:hint="cs"/>
          <w:rtl/>
        </w:rPr>
        <w:t>ضرر</w:t>
      </w:r>
      <w:r w:rsidRPr="003C0F08">
        <w:rPr>
          <w:rFonts w:hint="cs"/>
          <w:rtl/>
        </w:rPr>
        <w:t xml:space="preserve"> واقعی. </w:t>
      </w:r>
    </w:p>
    <w:p w14:paraId="4B4AC2EC" w14:textId="77777777" w:rsidR="00055E92" w:rsidRPr="003C0F08" w:rsidRDefault="00035715" w:rsidP="005A7A10">
      <w:pPr>
        <w:rPr>
          <w:rtl/>
        </w:rPr>
      </w:pPr>
      <w:r w:rsidRPr="003C0F08">
        <w:rPr>
          <w:rFonts w:hint="cs"/>
          <w:rtl/>
        </w:rPr>
        <w:t xml:space="preserve">مرحوم شیخ </w:t>
      </w:r>
      <w:r w:rsidRPr="003C0F08">
        <w:rPr>
          <w:rFonts w:hint="cs"/>
          <w:rtl/>
        </w:rPr>
        <w:t>البته این را آورده است و قبلاً از مطارح خواندیم این مطلب را و دیگر تکرار</w:t>
      </w:r>
      <w:r w:rsidR="00A05A58" w:rsidRPr="003C0F08">
        <w:rPr>
          <w:rFonts w:hint="cs"/>
          <w:rtl/>
        </w:rPr>
        <w:t xml:space="preserve"> نمی‌</w:t>
      </w:r>
      <w:r w:rsidRPr="003C0F08">
        <w:rPr>
          <w:rFonts w:hint="cs"/>
          <w:rtl/>
        </w:rPr>
        <w:t>کنیم</w:t>
      </w:r>
      <w:r w:rsidR="003D5A6B" w:rsidRPr="003C0F08">
        <w:rPr>
          <w:rFonts w:hint="cs"/>
          <w:rtl/>
        </w:rPr>
        <w:t>؛</w:t>
      </w:r>
      <w:r w:rsidRPr="003C0F08">
        <w:rPr>
          <w:rFonts w:hint="cs"/>
          <w:rtl/>
        </w:rPr>
        <w:t xml:space="preserve"> چون بعداً مرحوم نائینی در فوائد الاصو</w:t>
      </w:r>
      <w:r w:rsidR="005A7A10" w:rsidRPr="003C0F08">
        <w:rPr>
          <w:rFonts w:hint="cs"/>
          <w:rtl/>
        </w:rPr>
        <w:t>ل جلد سوم می‌فرماید که این نزاع</w:t>
      </w:r>
      <w:r w:rsidRPr="003C0F08">
        <w:rPr>
          <w:rFonts w:hint="cs"/>
          <w:rtl/>
        </w:rPr>
        <w:t xml:space="preserve"> که حکم عقلی طریق</w:t>
      </w:r>
      <w:r w:rsidR="005A7A10" w:rsidRPr="003C0F08">
        <w:rPr>
          <w:rFonts w:hint="cs"/>
          <w:rtl/>
        </w:rPr>
        <w:t>ی</w:t>
      </w:r>
      <w:r w:rsidRPr="003C0F08">
        <w:rPr>
          <w:rFonts w:hint="cs"/>
          <w:rtl/>
        </w:rPr>
        <w:t xml:space="preserve"> باشد یا </w:t>
      </w:r>
      <w:r w:rsidR="005A7A10" w:rsidRPr="003C0F08">
        <w:rPr>
          <w:rFonts w:hint="cs"/>
          <w:rtl/>
        </w:rPr>
        <w:t>نفس ظن به ضرر موضوعیت داشته باشد</w:t>
      </w:r>
      <w:r w:rsidRPr="003C0F08">
        <w:rPr>
          <w:rFonts w:hint="cs"/>
          <w:rtl/>
        </w:rPr>
        <w:t xml:space="preserve">، اثری </w:t>
      </w:r>
      <w:r w:rsidR="005A7A10" w:rsidRPr="003C0F08">
        <w:rPr>
          <w:rFonts w:hint="cs"/>
          <w:rtl/>
        </w:rPr>
        <w:t>در اصل</w:t>
      </w:r>
      <w:r w:rsidR="005A7A10" w:rsidRPr="003C0F08">
        <w:rPr>
          <w:rtl/>
        </w:rPr>
        <w:t xml:space="preserve"> </w:t>
      </w:r>
      <w:r w:rsidR="005A7A10" w:rsidRPr="003C0F08">
        <w:rPr>
          <w:rFonts w:hint="cs"/>
          <w:rtl/>
        </w:rPr>
        <w:t>بحثی</w:t>
      </w:r>
      <w:r w:rsidR="005A7A10" w:rsidRPr="003C0F08">
        <w:rPr>
          <w:rtl/>
        </w:rPr>
        <w:t xml:space="preserve"> </w:t>
      </w:r>
      <w:r w:rsidR="005A7A10" w:rsidRPr="003C0F08">
        <w:rPr>
          <w:rFonts w:hint="cs"/>
          <w:rtl/>
        </w:rPr>
        <w:t>که</w:t>
      </w:r>
      <w:r w:rsidR="005A7A10" w:rsidRPr="003C0F08">
        <w:rPr>
          <w:rtl/>
        </w:rPr>
        <w:t xml:space="preserve"> </w:t>
      </w:r>
      <w:r w:rsidR="005A7A10" w:rsidRPr="003C0F08">
        <w:rPr>
          <w:rFonts w:hint="cs"/>
          <w:rtl/>
        </w:rPr>
        <w:t>ما</w:t>
      </w:r>
      <w:r w:rsidR="005A7A10" w:rsidRPr="003C0F08">
        <w:rPr>
          <w:rtl/>
        </w:rPr>
        <w:t xml:space="preserve"> </w:t>
      </w:r>
      <w:r w:rsidR="005A7A10" w:rsidRPr="003C0F08">
        <w:rPr>
          <w:rFonts w:hint="cs"/>
          <w:rtl/>
        </w:rPr>
        <w:t>می‌خواهیم</w:t>
      </w:r>
      <w:r w:rsidR="005A7A10" w:rsidRPr="003C0F08">
        <w:rPr>
          <w:rtl/>
        </w:rPr>
        <w:t xml:space="preserve"> </w:t>
      </w:r>
      <w:r w:rsidR="005A7A10" w:rsidRPr="003C0F08">
        <w:rPr>
          <w:rFonts w:hint="cs"/>
          <w:rtl/>
        </w:rPr>
        <w:t>داشته</w:t>
      </w:r>
      <w:r w:rsidR="005A7A10" w:rsidRPr="003C0F08">
        <w:rPr>
          <w:rtl/>
        </w:rPr>
        <w:t xml:space="preserve"> </w:t>
      </w:r>
      <w:r w:rsidR="005A7A10" w:rsidRPr="003C0F08">
        <w:rPr>
          <w:rFonts w:hint="cs"/>
          <w:rtl/>
        </w:rPr>
        <w:t>باشیم ندارد. تنها ثمره این نزاع در قاعده ملازمه ظاهر می‌شود چون طبق قاعده ملازمه، نحوه حکم شرعی تابع نحوه حکم عقلی است: اگر حکم عقلی را ارشادی بدانیم و ظن در موضوعش طریق به واقع باشد، حکم شرعی مولوی که برخواسته از این است نیز</w:t>
      </w:r>
      <w:r w:rsidRPr="003C0F08">
        <w:rPr>
          <w:rFonts w:hint="cs"/>
          <w:rtl/>
        </w:rPr>
        <w:t xml:space="preserve"> طریقی </w:t>
      </w:r>
      <w:r w:rsidR="005A7A10" w:rsidRPr="003C0F08">
        <w:rPr>
          <w:rFonts w:hint="cs"/>
          <w:rtl/>
        </w:rPr>
        <w:t>است و الا موضوعی خواهد بود.</w:t>
      </w:r>
    </w:p>
    <w:p w14:paraId="0E24C0CA" w14:textId="77777777" w:rsidR="001F0530" w:rsidRPr="003C0F08" w:rsidRDefault="00035715" w:rsidP="00470433">
      <w:pPr>
        <w:pStyle w:val="Heading4"/>
        <w:rPr>
          <w:rtl/>
        </w:rPr>
      </w:pPr>
      <w:bookmarkStart w:id="846" w:name="_Toc62584954"/>
      <w:r w:rsidRPr="003C0F08">
        <w:rPr>
          <w:rFonts w:hint="cs"/>
          <w:rtl/>
        </w:rPr>
        <w:t>ب</w:t>
      </w:r>
      <w:r w:rsidRPr="003C0F08">
        <w:rPr>
          <w:rFonts w:hint="cs"/>
          <w:rtl/>
        </w:rPr>
        <w:t>حث دوم: وقوع حکم عقل در سلسله علل احکام</w:t>
      </w:r>
      <w:bookmarkEnd w:id="846"/>
      <w:r w:rsidRPr="003C0F08">
        <w:rPr>
          <w:rFonts w:hint="cs"/>
          <w:rtl/>
        </w:rPr>
        <w:t xml:space="preserve"> </w:t>
      </w:r>
    </w:p>
    <w:p w14:paraId="3304ABD2" w14:textId="77777777" w:rsidR="003D5A6B" w:rsidRPr="003C0F08" w:rsidRDefault="00035715" w:rsidP="001F0530">
      <w:pPr>
        <w:rPr>
          <w:rtl/>
        </w:rPr>
      </w:pPr>
      <w:r w:rsidRPr="003C0F08">
        <w:rPr>
          <w:rFonts w:hint="cs"/>
          <w:rtl/>
        </w:rPr>
        <w:t xml:space="preserve">مرحوم نائینی می‌فرماید ضرر دنیوی در سلسلۀ علل احکام </w:t>
      </w:r>
      <w:r w:rsidR="001F0530" w:rsidRPr="003C0F08">
        <w:rPr>
          <w:rFonts w:hint="cs"/>
          <w:rtl/>
        </w:rPr>
        <w:t>قرار دارد یعنی وقتی یک چیزی ضرر داشته باشد</w:t>
      </w:r>
      <w:r w:rsidRPr="003C0F08">
        <w:rPr>
          <w:rFonts w:hint="cs"/>
          <w:rtl/>
        </w:rPr>
        <w:t xml:space="preserve">، سبب جعل حکم می‌شود. </w:t>
      </w:r>
      <w:r w:rsidR="001F0530" w:rsidRPr="003C0F08">
        <w:rPr>
          <w:rFonts w:hint="cs"/>
          <w:rtl/>
        </w:rPr>
        <w:t xml:space="preserve">فلذا </w:t>
      </w:r>
      <w:r w:rsidRPr="003C0F08">
        <w:rPr>
          <w:rFonts w:hint="cs"/>
          <w:rtl/>
        </w:rPr>
        <w:t>علم به این ضرر و حکم عقل به این ضرر در سلسلۀ علل واقع می‌شود؛ یعنی بر اساس حکم عقل به وجوب دفع</w:t>
      </w:r>
      <w:r w:rsidRPr="003C0F08">
        <w:rPr>
          <w:rFonts w:hint="cs"/>
          <w:rtl/>
        </w:rPr>
        <w:t xml:space="preserve">، یک حکم مولوی شرعی متولد می‌شود. بنابراین ایشان می‌گوید حکم عقلی به وجوب دفع ضرر مظنون دنیوی؛ چه بگوییم ظن به ضرر موضوعیت دارد و چه بگوییم ظن به ضرر طریقیت دارد، هر چه بگوییم در سلسلۀ علل احکام است و بالملازمه </w:t>
      </w:r>
      <w:r w:rsidRPr="003C0F08">
        <w:rPr>
          <w:rFonts w:hint="cs"/>
          <w:rtl/>
        </w:rPr>
        <w:lastRenderedPageBreak/>
        <w:t xml:space="preserve">یک حکم شرعی روی آن بار می‌شود. حالا حکم شرعی </w:t>
      </w:r>
      <w:r w:rsidRPr="003C0F08">
        <w:rPr>
          <w:rFonts w:hint="cs"/>
          <w:rtl/>
        </w:rPr>
        <w:t xml:space="preserve">نفسی به لحاظ موضوعیت و اگر گفتیم طریقی به لحاظ طریقیت ظن. </w:t>
      </w:r>
      <w:r w:rsidR="00956B9E" w:rsidRPr="003C0F08">
        <w:rPr>
          <w:rFonts w:hint="cs"/>
          <w:rtl/>
        </w:rPr>
        <w:t>نتیجۀ این بحث،</w:t>
      </w:r>
      <w:r w:rsidRPr="003C0F08">
        <w:rPr>
          <w:rFonts w:hint="cs"/>
          <w:rtl/>
        </w:rPr>
        <w:t xml:space="preserve"> نتیجۀ مهمی است. سبب ذکر این تنبیه در فرمایش</w:t>
      </w:r>
      <w:r w:rsidR="00956B9E" w:rsidRPr="003C0F08">
        <w:rPr>
          <w:rFonts w:hint="cs"/>
          <w:rtl/>
        </w:rPr>
        <w:t xml:space="preserve"> مرحوم نائینی هم برای همین بود.</w:t>
      </w:r>
    </w:p>
    <w:p w14:paraId="55407818" w14:textId="77777777" w:rsidR="00956B9E" w:rsidRPr="003C0F08" w:rsidRDefault="00035715" w:rsidP="007C01DA">
      <w:pPr>
        <w:pStyle w:val="Heading5"/>
        <w:rPr>
          <w:rtl/>
        </w:rPr>
      </w:pPr>
      <w:bookmarkStart w:id="847" w:name="_Toc62584955"/>
      <w:r w:rsidRPr="003C0F08">
        <w:rPr>
          <w:rFonts w:hint="cs"/>
          <w:rtl/>
        </w:rPr>
        <w:t>حاکم</w:t>
      </w:r>
      <w:r w:rsidR="0019057C" w:rsidRPr="003C0F08">
        <w:rPr>
          <w:rFonts w:hint="cs"/>
          <w:rtl/>
        </w:rPr>
        <w:t xml:space="preserve"> یا</w:t>
      </w:r>
      <w:r w:rsidRPr="003C0F08">
        <w:rPr>
          <w:rFonts w:hint="cs"/>
          <w:rtl/>
        </w:rPr>
        <w:t xml:space="preserve"> </w:t>
      </w:r>
      <w:r w:rsidRPr="003C0F08">
        <w:rPr>
          <w:rFonts w:ascii="NoorTitr" w:hAnsi="NoorTitr" w:hint="cs"/>
          <w:rtl/>
        </w:rPr>
        <w:t>وارد</w:t>
      </w:r>
      <w:r w:rsidRPr="003C0F08">
        <w:rPr>
          <w:rFonts w:hint="cs"/>
          <w:rtl/>
        </w:rPr>
        <w:t xml:space="preserve"> </w:t>
      </w:r>
      <w:r w:rsidRPr="003C0F08">
        <w:rPr>
          <w:rFonts w:ascii="NoorTitr" w:hAnsi="NoorTitr" w:hint="cs"/>
          <w:rtl/>
        </w:rPr>
        <w:t>بودن</w:t>
      </w:r>
      <w:r w:rsidRPr="003C0F08">
        <w:rPr>
          <w:rFonts w:hint="cs"/>
          <w:rtl/>
        </w:rPr>
        <w:t xml:space="preserve"> </w:t>
      </w:r>
      <w:r w:rsidRPr="003C0F08">
        <w:rPr>
          <w:rFonts w:ascii="NoorTitr" w:hAnsi="NoorTitr" w:hint="cs"/>
          <w:rtl/>
        </w:rPr>
        <w:t>حکم</w:t>
      </w:r>
      <w:r w:rsidRPr="003C0F08">
        <w:rPr>
          <w:rFonts w:hint="cs"/>
          <w:rtl/>
        </w:rPr>
        <w:t xml:space="preserve"> </w:t>
      </w:r>
      <w:r w:rsidRPr="003C0F08">
        <w:rPr>
          <w:rFonts w:ascii="NoorTitr" w:hAnsi="NoorTitr" w:hint="cs"/>
          <w:rtl/>
        </w:rPr>
        <w:t>مولو</w:t>
      </w:r>
      <w:r w:rsidRPr="003C0F08">
        <w:rPr>
          <w:rFonts w:ascii="Sakkal Majalla" w:hAnsi="Sakkal Majalla" w:cs="Sakkal Majalla" w:hint="cs"/>
          <w:rtl/>
        </w:rPr>
        <w:t>ی</w:t>
      </w:r>
      <w:r w:rsidRPr="003C0F08">
        <w:rPr>
          <w:rFonts w:hint="cs"/>
          <w:rtl/>
        </w:rPr>
        <w:t xml:space="preserve"> </w:t>
      </w:r>
      <w:r w:rsidRPr="003C0F08">
        <w:rPr>
          <w:rFonts w:ascii="NoorTitr" w:hAnsi="NoorTitr" w:hint="cs"/>
          <w:rtl/>
        </w:rPr>
        <w:t>ناش</w:t>
      </w:r>
      <w:r w:rsidR="0019057C" w:rsidRPr="003C0F08">
        <w:rPr>
          <w:rFonts w:ascii="NoorTitr" w:hAnsi="NoorTitr" w:hint="cs"/>
          <w:rtl/>
        </w:rPr>
        <w:t>ی</w:t>
      </w:r>
      <w:r w:rsidRPr="003C0F08">
        <w:rPr>
          <w:rFonts w:hint="cs"/>
          <w:rtl/>
        </w:rPr>
        <w:t xml:space="preserve"> از وجوب عقلی دفع ضرر مظنون</w:t>
      </w:r>
      <w:bookmarkEnd w:id="847"/>
      <w:r w:rsidRPr="003C0F08">
        <w:rPr>
          <w:rFonts w:hint="cs"/>
          <w:rtl/>
        </w:rPr>
        <w:t xml:space="preserve"> </w:t>
      </w:r>
      <w:r w:rsidR="0019057C" w:rsidRPr="003C0F08">
        <w:rPr>
          <w:rFonts w:hint="cs"/>
          <w:rtl/>
        </w:rPr>
        <w:t>بر ادله اصول مرخّصه</w:t>
      </w:r>
    </w:p>
    <w:p w14:paraId="254C24A3" w14:textId="77777777" w:rsidR="00055E92" w:rsidRPr="003C0F08" w:rsidRDefault="00035715" w:rsidP="001F0530">
      <w:pPr>
        <w:rPr>
          <w:rtl/>
        </w:rPr>
      </w:pPr>
      <w:r w:rsidRPr="003C0F08">
        <w:rPr>
          <w:rFonts w:hint="cs"/>
          <w:rtl/>
        </w:rPr>
        <w:t xml:space="preserve">ایشان می‌گوید ما اگر بر </w:t>
      </w:r>
      <w:r w:rsidRPr="003C0F08">
        <w:rPr>
          <w:rFonts w:hint="cs"/>
          <w:rtl/>
        </w:rPr>
        <w:t>اساس حکم عقلی وجوب دفع ضرر</w:t>
      </w:r>
      <w:r w:rsidR="001F0530" w:rsidRPr="003C0F08">
        <w:rPr>
          <w:rFonts w:hint="cs"/>
          <w:rtl/>
        </w:rPr>
        <w:t xml:space="preserve"> دنیوی مظنون،</w:t>
      </w:r>
      <w:r w:rsidRPr="003C0F08">
        <w:rPr>
          <w:rFonts w:hint="cs"/>
          <w:rtl/>
        </w:rPr>
        <w:t xml:space="preserve"> یک حکم مولوی داشته باشیم، در اینصورت جایی برای </w:t>
      </w:r>
      <w:r w:rsidR="0019057C" w:rsidRPr="003C0F08">
        <w:rPr>
          <w:rFonts w:hint="cs"/>
          <w:rtl/>
        </w:rPr>
        <w:t xml:space="preserve">برائت و </w:t>
      </w:r>
      <w:r w:rsidRPr="003C0F08">
        <w:rPr>
          <w:rFonts w:hint="cs"/>
          <w:rtl/>
        </w:rPr>
        <w:t xml:space="preserve">استصحاب و </w:t>
      </w:r>
      <w:r w:rsidR="0019057C" w:rsidRPr="003C0F08">
        <w:rPr>
          <w:rFonts w:hint="cs"/>
          <w:rtl/>
        </w:rPr>
        <w:t>اصالة ال</w:t>
      </w:r>
      <w:r w:rsidRPr="003C0F08">
        <w:rPr>
          <w:rFonts w:hint="cs"/>
          <w:rtl/>
        </w:rPr>
        <w:t>اباحه باقی</w:t>
      </w:r>
      <w:r w:rsidR="00A05A58" w:rsidRPr="003C0F08">
        <w:rPr>
          <w:rFonts w:hint="cs"/>
          <w:rtl/>
        </w:rPr>
        <w:t xml:space="preserve"> نمی‌</w:t>
      </w:r>
      <w:r w:rsidRPr="003C0F08">
        <w:rPr>
          <w:rFonts w:hint="cs"/>
          <w:rtl/>
        </w:rPr>
        <w:t>ماند. این اثر بسیار مهمی است و با همین می‌خواهد فرمایش شیخ را رد کند که به آن</w:t>
      </w:r>
      <w:r w:rsidR="00A05A58" w:rsidRPr="003C0F08">
        <w:rPr>
          <w:rFonts w:hint="cs"/>
          <w:rtl/>
        </w:rPr>
        <w:t xml:space="preserve"> می‌</w:t>
      </w:r>
      <w:r w:rsidRPr="003C0F08">
        <w:rPr>
          <w:rFonts w:hint="cs"/>
          <w:rtl/>
        </w:rPr>
        <w:t>رسیم. ای</w:t>
      </w:r>
      <w:r w:rsidR="001F0530" w:rsidRPr="003C0F08">
        <w:rPr>
          <w:rFonts w:hint="cs"/>
          <w:rtl/>
        </w:rPr>
        <w:t>شان می‌گوید اگر ضرر دنیوی شد، طبق</w:t>
      </w:r>
      <w:r w:rsidRPr="003C0F08">
        <w:rPr>
          <w:rFonts w:hint="cs"/>
          <w:rtl/>
        </w:rPr>
        <w:t xml:space="preserve"> قاعدۀ</w:t>
      </w:r>
      <w:r w:rsidRPr="003C0F08">
        <w:rPr>
          <w:rFonts w:hint="cs"/>
          <w:rtl/>
        </w:rPr>
        <w:t xml:space="preserve"> ملازمه یک حکم شرعی مولوی إما طریقیاً و إما نفسیاً </w:t>
      </w:r>
      <w:r w:rsidR="00364F97" w:rsidRPr="003C0F08">
        <w:rPr>
          <w:rFonts w:hint="cs"/>
          <w:rtl/>
        </w:rPr>
        <w:t>پدید</w:t>
      </w:r>
      <w:r w:rsidR="00A05A58" w:rsidRPr="003C0F08">
        <w:rPr>
          <w:rFonts w:hint="cs"/>
          <w:rtl/>
        </w:rPr>
        <w:t xml:space="preserve"> می‌</w:t>
      </w:r>
      <w:r w:rsidR="00364F97" w:rsidRPr="003C0F08">
        <w:rPr>
          <w:rFonts w:hint="cs"/>
          <w:rtl/>
        </w:rPr>
        <w:t xml:space="preserve">آید نسبت به </w:t>
      </w:r>
      <w:r w:rsidR="001F0530" w:rsidRPr="003C0F08">
        <w:rPr>
          <w:rFonts w:hint="cs"/>
          <w:rtl/>
        </w:rPr>
        <w:t>وجوب دفع ضرر یا</w:t>
      </w:r>
      <w:r w:rsidR="00364F97" w:rsidRPr="003C0F08">
        <w:rPr>
          <w:rFonts w:hint="cs"/>
          <w:rtl/>
        </w:rPr>
        <w:t xml:space="preserve"> حرمت القاء فی الضرر و حرمت اضرار</w:t>
      </w:r>
      <w:r w:rsidR="001F0530" w:rsidRPr="003C0F08">
        <w:rPr>
          <w:rFonts w:hint="cs"/>
          <w:rtl/>
        </w:rPr>
        <w:t>.</w:t>
      </w:r>
      <w:r w:rsidR="00364F97" w:rsidRPr="003C0F08">
        <w:rPr>
          <w:rFonts w:hint="cs"/>
          <w:rtl/>
        </w:rPr>
        <w:t xml:space="preserve"> و چون این حکم</w:t>
      </w:r>
      <w:r w:rsidR="001F0530" w:rsidRPr="003C0F08">
        <w:rPr>
          <w:rFonts w:hint="cs"/>
          <w:rtl/>
        </w:rPr>
        <w:t xml:space="preserve"> شرعی</w:t>
      </w:r>
      <w:r w:rsidR="00364F97" w:rsidRPr="003C0F08">
        <w:rPr>
          <w:rFonts w:hint="cs"/>
          <w:rtl/>
        </w:rPr>
        <w:t xml:space="preserve"> از ناحیۀ ظن درست شده است و ما هم</w:t>
      </w:r>
      <w:r w:rsidR="001F0530" w:rsidRPr="003C0F08">
        <w:rPr>
          <w:rFonts w:hint="cs"/>
          <w:rtl/>
        </w:rPr>
        <w:t xml:space="preserve"> طبق قاعده ملازمه،</w:t>
      </w:r>
      <w:r w:rsidR="00364F97" w:rsidRPr="003C0F08">
        <w:rPr>
          <w:rFonts w:hint="cs"/>
          <w:rtl/>
        </w:rPr>
        <w:t xml:space="preserve"> به آن علم پیدا</w:t>
      </w:r>
      <w:r w:rsidR="00A05A58" w:rsidRPr="003C0F08">
        <w:rPr>
          <w:rFonts w:hint="cs"/>
          <w:rtl/>
        </w:rPr>
        <w:t xml:space="preserve"> می‌</w:t>
      </w:r>
      <w:r w:rsidR="001F0530" w:rsidRPr="003C0F08">
        <w:rPr>
          <w:rFonts w:hint="cs"/>
          <w:rtl/>
        </w:rPr>
        <w:t>کنیم</w:t>
      </w:r>
      <w:r w:rsidR="00364F97" w:rsidRPr="003C0F08">
        <w:rPr>
          <w:rFonts w:hint="cs"/>
          <w:rtl/>
        </w:rPr>
        <w:t>، این وارد یا حاکم می‌شود بر ادلۀ استصحاب نافی تکلیف یا ادلۀ برائت و اباحه که موضوعش شک است و ما با وجود این حکم عقلی</w:t>
      </w:r>
      <w:r w:rsidR="001F0530" w:rsidRPr="003C0F08">
        <w:rPr>
          <w:rFonts w:hint="cs"/>
          <w:rtl/>
        </w:rPr>
        <w:t>، دیگر شک هم نخواهیم داشت و موضوع ادله استصحاب و برائت</w:t>
      </w:r>
      <w:r w:rsidR="00364F97" w:rsidRPr="003C0F08">
        <w:rPr>
          <w:rFonts w:hint="cs"/>
          <w:rtl/>
        </w:rPr>
        <w:t xml:space="preserve"> از بین می‌رود</w:t>
      </w:r>
      <w:r w:rsidR="001F0530" w:rsidRPr="003C0F08">
        <w:rPr>
          <w:rFonts w:hint="cs"/>
          <w:rtl/>
        </w:rPr>
        <w:t xml:space="preserve">؛ حالا یا از باب </w:t>
      </w:r>
      <w:r w:rsidR="00364F97" w:rsidRPr="003C0F08">
        <w:rPr>
          <w:rFonts w:hint="cs"/>
          <w:rtl/>
        </w:rPr>
        <w:t xml:space="preserve">ورود </w:t>
      </w:r>
      <w:r w:rsidR="001F0530" w:rsidRPr="003C0F08">
        <w:rPr>
          <w:rFonts w:hint="cs"/>
          <w:rtl/>
        </w:rPr>
        <w:t xml:space="preserve">ـ </w:t>
      </w:r>
      <w:r w:rsidR="00364F97" w:rsidRPr="003C0F08">
        <w:rPr>
          <w:rFonts w:hint="cs"/>
          <w:rtl/>
        </w:rPr>
        <w:t>که بگوییم حقیقتاً شک نیست</w:t>
      </w:r>
      <w:r w:rsidR="001F0530" w:rsidRPr="003C0F08">
        <w:rPr>
          <w:rFonts w:hint="cs"/>
          <w:rtl/>
        </w:rPr>
        <w:t xml:space="preserve"> ـ یا از باب</w:t>
      </w:r>
      <w:r w:rsidR="00364F97" w:rsidRPr="003C0F08">
        <w:rPr>
          <w:rFonts w:hint="cs"/>
          <w:rtl/>
        </w:rPr>
        <w:t xml:space="preserve"> حکومت. </w:t>
      </w:r>
    </w:p>
    <w:p w14:paraId="7526349D" w14:textId="77777777" w:rsidR="00364F97" w:rsidRPr="003C0F08" w:rsidRDefault="00035715" w:rsidP="00650C8D">
      <w:pPr>
        <w:rPr>
          <w:rtl/>
        </w:rPr>
      </w:pPr>
      <w:r w:rsidRPr="003C0F08">
        <w:rPr>
          <w:rFonts w:hint="cs"/>
          <w:rtl/>
        </w:rPr>
        <w:t>ایشان می‌فرماید:</w:t>
      </w:r>
    </w:p>
    <w:p w14:paraId="55BD5C1A" w14:textId="77777777" w:rsidR="003C1DF1" w:rsidRPr="003C0F08" w:rsidRDefault="00035715" w:rsidP="003C1DF1">
      <w:pPr>
        <w:pStyle w:val="1"/>
        <w:rPr>
          <w:rtl/>
        </w:rPr>
      </w:pPr>
      <w:r w:rsidRPr="003C0F08">
        <w:rPr>
          <w:rtl/>
        </w:rPr>
        <w:t xml:space="preserve">و هذا الحكم العقلي الطريقي </w:t>
      </w:r>
      <w:r w:rsidRPr="003C0F08">
        <w:rPr>
          <w:rtl/>
        </w:rPr>
        <w:t>أو الموضوعي المستتبع للحكم الشرعي على طبقه يكون حاكما على أدلة الأصول الش</w:t>
      </w:r>
      <w:r w:rsidRPr="003C0F08">
        <w:rPr>
          <w:rtl/>
        </w:rPr>
        <w:t>رعية: من البراءة و الاستصحاب</w:t>
      </w:r>
      <w:r w:rsidRPr="003C0F08">
        <w:rPr>
          <w:rtl/>
        </w:rPr>
        <w:t xml:space="preserve"> كما يكون واردا على البراءة العقلية، فانّه يخرج المورد عن كونه «ما لا يعلمون» و عن «نقض اليقين بالشك» و عن كون «العقاب عليه بلا بيان» بل يكون «ما يعلمون» و</w:t>
      </w:r>
      <w:r w:rsidRPr="003C0F08">
        <w:rPr>
          <w:rtl/>
        </w:rPr>
        <w:t xml:space="preserve"> من «نقض اليقين باليقين» و من «كون العقاب عليه عقابا مع البيان الواصل» و يأتي لذلك مزيد توضيح (إن شاء اللّه تعالى).</w:t>
      </w:r>
      <w:r w:rsidRPr="003C0F08">
        <w:rPr>
          <w:rFonts w:hint="cs"/>
          <w:rtl/>
        </w:rPr>
        <w:t xml:space="preserve"> </w:t>
      </w:r>
    </w:p>
    <w:p w14:paraId="5C832F08" w14:textId="77777777" w:rsidR="003878E2" w:rsidRPr="003C0F08" w:rsidRDefault="00035715" w:rsidP="003E736D">
      <w:pPr>
        <w:rPr>
          <w:rtl/>
        </w:rPr>
      </w:pPr>
      <w:r w:rsidRPr="003C0F08">
        <w:rPr>
          <w:rFonts w:hint="cs"/>
          <w:rtl/>
        </w:rPr>
        <w:t>یعنی با وجود این حکم شرعی مستشکف</w:t>
      </w:r>
      <w:r w:rsidR="00E808ED" w:rsidRPr="003C0F08">
        <w:rPr>
          <w:rFonts w:hint="cs"/>
          <w:rtl/>
        </w:rPr>
        <w:t>،</w:t>
      </w:r>
      <w:r w:rsidRPr="003C0F08">
        <w:rPr>
          <w:rFonts w:hint="cs"/>
          <w:rtl/>
        </w:rPr>
        <w:t xml:space="preserve"> دیگر</w:t>
      </w:r>
      <w:r w:rsidR="001F0530" w:rsidRPr="003C0F08">
        <w:rPr>
          <w:rFonts w:hint="cs"/>
          <w:rtl/>
        </w:rPr>
        <w:t xml:space="preserve"> از مصادیق</w:t>
      </w:r>
      <w:r w:rsidRPr="003C0F08">
        <w:rPr>
          <w:rFonts w:hint="cs"/>
          <w:rtl/>
        </w:rPr>
        <w:t xml:space="preserve"> </w:t>
      </w:r>
      <w:r w:rsidR="001F0530" w:rsidRPr="003C0F08">
        <w:rPr>
          <w:rFonts w:hint="cs"/>
          <w:rtl/>
        </w:rPr>
        <w:t>«</w:t>
      </w:r>
      <w:r w:rsidRPr="003C0F08">
        <w:rPr>
          <w:rFonts w:hint="cs"/>
          <w:rtl/>
        </w:rPr>
        <w:t>مما لا یعلمون</w:t>
      </w:r>
      <w:r w:rsidR="001F0530" w:rsidRPr="003C0F08">
        <w:rPr>
          <w:rFonts w:hint="cs"/>
          <w:rtl/>
        </w:rPr>
        <w:t>»</w:t>
      </w:r>
      <w:r w:rsidRPr="003C0F08">
        <w:rPr>
          <w:rFonts w:hint="cs"/>
          <w:rtl/>
        </w:rPr>
        <w:t xml:space="preserve"> نیست</w:t>
      </w:r>
      <w:r w:rsidR="00E808ED" w:rsidRPr="003C0F08">
        <w:rPr>
          <w:rFonts w:hint="cs"/>
          <w:rtl/>
        </w:rPr>
        <w:t>،</w:t>
      </w:r>
      <w:r w:rsidRPr="003C0F08">
        <w:rPr>
          <w:rFonts w:hint="cs"/>
          <w:rtl/>
        </w:rPr>
        <w:t xml:space="preserve"> بلکه </w:t>
      </w:r>
      <w:r w:rsidR="001F0530" w:rsidRPr="003C0F08">
        <w:rPr>
          <w:rFonts w:hint="cs"/>
          <w:rtl/>
        </w:rPr>
        <w:t>«</w:t>
      </w:r>
      <w:r w:rsidRPr="003C0F08">
        <w:rPr>
          <w:rFonts w:hint="cs"/>
          <w:rtl/>
        </w:rPr>
        <w:t>ما یعلمون</w:t>
      </w:r>
      <w:r w:rsidR="001F0530" w:rsidRPr="003C0F08">
        <w:rPr>
          <w:rFonts w:hint="cs"/>
          <w:rtl/>
        </w:rPr>
        <w:t>»</w:t>
      </w:r>
      <w:r w:rsidRPr="003C0F08">
        <w:rPr>
          <w:rFonts w:hint="cs"/>
          <w:rtl/>
        </w:rPr>
        <w:t xml:space="preserve"> است. </w:t>
      </w:r>
      <w:r w:rsidR="001F0530" w:rsidRPr="003C0F08">
        <w:rPr>
          <w:rFonts w:hint="cs"/>
          <w:rtl/>
        </w:rPr>
        <w:t xml:space="preserve">دیگر </w:t>
      </w:r>
      <w:r w:rsidRPr="003C0F08">
        <w:rPr>
          <w:rFonts w:hint="cs"/>
          <w:rtl/>
        </w:rPr>
        <w:t xml:space="preserve">از </w:t>
      </w:r>
      <w:r w:rsidR="001F0530" w:rsidRPr="003C0F08">
        <w:rPr>
          <w:rFonts w:hint="cs"/>
          <w:rtl/>
        </w:rPr>
        <w:t xml:space="preserve">مصادیق </w:t>
      </w:r>
      <w:r w:rsidRPr="003C0F08">
        <w:rPr>
          <w:rFonts w:hint="cs"/>
          <w:rtl/>
        </w:rPr>
        <w:t>نقض یقین به شک نیست بلکه نقض یق</w:t>
      </w:r>
      <w:r w:rsidRPr="003C0F08">
        <w:rPr>
          <w:rFonts w:hint="cs"/>
          <w:rtl/>
        </w:rPr>
        <w:t xml:space="preserve">ین به یقین است که ممنوع است و نباید </w:t>
      </w:r>
      <w:r w:rsidR="001F0530" w:rsidRPr="003C0F08">
        <w:rPr>
          <w:rFonts w:hint="cs"/>
          <w:rtl/>
        </w:rPr>
        <w:t xml:space="preserve">نقض </w:t>
      </w:r>
      <w:r w:rsidRPr="003C0F08">
        <w:rPr>
          <w:rFonts w:hint="cs"/>
          <w:rtl/>
        </w:rPr>
        <w:t>بشود یعنی اگر بخواهیم به استصحاب عمل کنیم نقض یقین به یقین می‌شود و لذا</w:t>
      </w:r>
      <w:r w:rsidR="0019057C" w:rsidRPr="003C0F08">
        <w:rPr>
          <w:rFonts w:hint="cs"/>
          <w:rtl/>
        </w:rPr>
        <w:t xml:space="preserve"> </w:t>
      </w:r>
      <w:r w:rsidRPr="003C0F08">
        <w:rPr>
          <w:rFonts w:hint="cs"/>
          <w:rtl/>
        </w:rPr>
        <w:t>این</w:t>
      </w:r>
      <w:r w:rsidR="0019057C" w:rsidRPr="003C0F08">
        <w:rPr>
          <w:rFonts w:hint="cs"/>
          <w:rtl/>
        </w:rPr>
        <w:t xml:space="preserve"> حکم شرعی مستکشف بر اساس قاعده ملازمه</w:t>
      </w:r>
      <w:r w:rsidRPr="003C0F08">
        <w:rPr>
          <w:rFonts w:hint="cs"/>
          <w:rtl/>
        </w:rPr>
        <w:t xml:space="preserve"> حاکم بر آن</w:t>
      </w:r>
      <w:r w:rsidR="0019057C" w:rsidRPr="003C0F08">
        <w:rPr>
          <w:rFonts w:hint="cs"/>
          <w:rtl/>
        </w:rPr>
        <w:t xml:space="preserve"> اصول مرخّصه</w:t>
      </w:r>
      <w:r w:rsidRPr="003C0F08">
        <w:rPr>
          <w:rFonts w:hint="cs"/>
          <w:rtl/>
        </w:rPr>
        <w:t xml:space="preserve"> است. </w:t>
      </w:r>
    </w:p>
    <w:p w14:paraId="2FB01ABA" w14:textId="77777777" w:rsidR="003E736D" w:rsidRPr="003C0F08" w:rsidRDefault="00035715" w:rsidP="003878E2">
      <w:pPr>
        <w:rPr>
          <w:rtl/>
        </w:rPr>
      </w:pPr>
      <w:r w:rsidRPr="003C0F08">
        <w:rPr>
          <w:rFonts w:hint="cs"/>
          <w:rtl/>
        </w:rPr>
        <w:t>اثرش این است که راه را بر مرحوم شیخ</w:t>
      </w:r>
      <w:r w:rsidR="00A05A58" w:rsidRPr="003C0F08">
        <w:rPr>
          <w:rFonts w:hint="cs"/>
          <w:rtl/>
        </w:rPr>
        <w:t xml:space="preserve"> می‌</w:t>
      </w:r>
      <w:r w:rsidRPr="003C0F08">
        <w:rPr>
          <w:rFonts w:hint="cs"/>
          <w:rtl/>
        </w:rPr>
        <w:t xml:space="preserve">بندد که ایشان خواسته بود از </w:t>
      </w:r>
      <w:r w:rsidRPr="003C0F08">
        <w:rPr>
          <w:rFonts w:hint="cs"/>
          <w:rtl/>
        </w:rPr>
        <w:t>عموم دلیل</w:t>
      </w:r>
      <w:r w:rsidR="003878E2" w:rsidRPr="003C0F08">
        <w:rPr>
          <w:rFonts w:hint="cs"/>
          <w:rtl/>
        </w:rPr>
        <w:t xml:space="preserve"> اباحه یا استصحاب استفاده کند و</w:t>
      </w:r>
      <w:r w:rsidRPr="003C0F08">
        <w:rPr>
          <w:rFonts w:hint="cs"/>
          <w:rtl/>
        </w:rPr>
        <w:t xml:space="preserve"> بگوید با توجه به شمول دلیل اباحه و استصحاب نافی للتکلیف للمقام، ما</w:t>
      </w:r>
      <w:r w:rsidR="00A05A58" w:rsidRPr="003C0F08">
        <w:rPr>
          <w:rFonts w:hint="cs"/>
          <w:rtl/>
        </w:rPr>
        <w:t xml:space="preserve"> می‌</w:t>
      </w:r>
      <w:r w:rsidRPr="003C0F08">
        <w:rPr>
          <w:rFonts w:hint="cs"/>
          <w:rtl/>
        </w:rPr>
        <w:t xml:space="preserve">فهمیم که ضرر متدارک شده است و یک مصلحتی در کار است که مولا </w:t>
      </w:r>
      <w:r w:rsidR="003878E2" w:rsidRPr="003C0F08">
        <w:rPr>
          <w:rFonts w:hint="cs"/>
          <w:rtl/>
        </w:rPr>
        <w:t>دلیل اباحه را بر</w:t>
      </w:r>
      <w:r w:rsidRPr="003C0F08">
        <w:rPr>
          <w:rFonts w:hint="cs"/>
          <w:rtl/>
        </w:rPr>
        <w:t xml:space="preserve"> اینجا تطبیق کرده است</w:t>
      </w:r>
      <w:r w:rsidR="003878E2" w:rsidRPr="003C0F08">
        <w:rPr>
          <w:rFonts w:hint="cs"/>
          <w:rtl/>
        </w:rPr>
        <w:t xml:space="preserve"> و لذا آن احتمال ضرر دنیوی</w:t>
      </w:r>
      <w:r w:rsidRPr="003C0F08">
        <w:rPr>
          <w:rFonts w:hint="cs"/>
          <w:rtl/>
        </w:rPr>
        <w:t xml:space="preserve">، دیگر </w:t>
      </w:r>
      <w:r w:rsidR="003878E2" w:rsidRPr="003C0F08">
        <w:rPr>
          <w:rFonts w:hint="cs"/>
          <w:rtl/>
        </w:rPr>
        <w:t xml:space="preserve">ضرر محض و خالص نیست. </w:t>
      </w:r>
      <w:r w:rsidR="003878E2" w:rsidRPr="003C0F08">
        <w:rPr>
          <w:rFonts w:hint="cs"/>
          <w:rtl/>
        </w:rPr>
        <w:lastRenderedPageBreak/>
        <w:t>مرحوم نائینی</w:t>
      </w:r>
      <w:r w:rsidRPr="003C0F08">
        <w:rPr>
          <w:rFonts w:hint="cs"/>
          <w:rtl/>
        </w:rPr>
        <w:t xml:space="preserve"> این راه را</w:t>
      </w:r>
      <w:r w:rsidR="00A05A58" w:rsidRPr="003C0F08">
        <w:rPr>
          <w:rFonts w:hint="cs"/>
          <w:rtl/>
        </w:rPr>
        <w:t xml:space="preserve"> می‌</w:t>
      </w:r>
      <w:r w:rsidRPr="003C0F08">
        <w:rPr>
          <w:rFonts w:hint="cs"/>
          <w:rtl/>
        </w:rPr>
        <w:t>بندد و می‌گوید با این بیانی که گفتیم اصلاً ادلۀ برائت و اباحه و استصحاب در اینجا جاری نیست. این یک مطلبی است تا برسیم به نقد آن.</w:t>
      </w:r>
    </w:p>
    <w:p w14:paraId="11FE1CBA" w14:textId="77777777" w:rsidR="0088420A" w:rsidRPr="003C0F08" w:rsidRDefault="00035715" w:rsidP="00470433">
      <w:pPr>
        <w:pStyle w:val="Heading4"/>
        <w:rPr>
          <w:rtl/>
        </w:rPr>
      </w:pPr>
      <w:bookmarkStart w:id="848" w:name="_Toc62584956"/>
      <w:r w:rsidRPr="003C0F08">
        <w:rPr>
          <w:rFonts w:hint="cs"/>
          <w:rtl/>
        </w:rPr>
        <w:t xml:space="preserve">بحث سوم: تلازم </w:t>
      </w:r>
      <w:r w:rsidR="0019057C" w:rsidRPr="003C0F08">
        <w:rPr>
          <w:rFonts w:hint="cs"/>
          <w:rtl/>
        </w:rPr>
        <w:t>بی</w:t>
      </w:r>
      <w:r w:rsidRPr="003C0F08">
        <w:rPr>
          <w:rFonts w:hint="cs"/>
          <w:rtl/>
        </w:rPr>
        <w:t>ن ظن به حکم و ظن به ضرر</w:t>
      </w:r>
      <w:bookmarkEnd w:id="848"/>
    </w:p>
    <w:p w14:paraId="5CA0C62A" w14:textId="77777777" w:rsidR="003E736D" w:rsidRPr="003C0F08" w:rsidRDefault="00035715" w:rsidP="00E808ED">
      <w:pPr>
        <w:rPr>
          <w:rtl/>
        </w:rPr>
      </w:pPr>
      <w:r w:rsidRPr="003C0F08">
        <w:rPr>
          <w:rFonts w:hint="cs"/>
          <w:rtl/>
        </w:rPr>
        <w:t>بعد ایشان یک بحثی خودشان دارند. چون اگر اینطور باشد را</w:t>
      </w:r>
      <w:r w:rsidRPr="003C0F08">
        <w:rPr>
          <w:rFonts w:hint="cs"/>
          <w:rtl/>
        </w:rPr>
        <w:t>ه بر ایشان هم بسته می‌شود و باید احتیاطی باشند. ایشان می‌گوید ظن به حکم</w:t>
      </w:r>
      <w:r w:rsidR="003878E2" w:rsidRPr="003C0F08">
        <w:rPr>
          <w:rFonts w:hint="cs"/>
          <w:rtl/>
        </w:rPr>
        <w:t>،</w:t>
      </w:r>
      <w:r w:rsidRPr="003C0F08">
        <w:rPr>
          <w:rFonts w:hint="cs"/>
          <w:rtl/>
        </w:rPr>
        <w:t xml:space="preserve"> مستتبع ظن به مصلحت و مفسده هست ولی مستتبع ظن به ضرر نیست</w:t>
      </w:r>
      <w:r w:rsidR="00B7252C" w:rsidRPr="003C0F08">
        <w:rPr>
          <w:rFonts w:hint="cs"/>
          <w:rtl/>
        </w:rPr>
        <w:t>؛</w:t>
      </w:r>
      <w:r w:rsidRPr="003C0F08">
        <w:rPr>
          <w:rFonts w:hint="cs"/>
          <w:rtl/>
        </w:rPr>
        <w:t xml:space="preserve"> چون مصالح و مفاسد عین </w:t>
      </w:r>
      <w:r w:rsidR="00BB05AB" w:rsidRPr="003C0F08">
        <w:rPr>
          <w:rFonts w:hint="cs"/>
          <w:rtl/>
        </w:rPr>
        <w:t>ضرر</w:t>
      </w:r>
      <w:r w:rsidRPr="003C0F08">
        <w:rPr>
          <w:rFonts w:hint="cs"/>
          <w:rtl/>
        </w:rPr>
        <w:t xml:space="preserve"> و م</w:t>
      </w:r>
      <w:r w:rsidR="00BB05AB" w:rsidRPr="003C0F08">
        <w:rPr>
          <w:rFonts w:hint="cs"/>
          <w:rtl/>
        </w:rPr>
        <w:t>نفعت</w:t>
      </w:r>
      <w:r w:rsidRPr="003C0F08">
        <w:rPr>
          <w:rFonts w:hint="cs"/>
          <w:rtl/>
        </w:rPr>
        <w:t xml:space="preserve"> نیستند تا از ظن به حکم، ظن به ضرر پدید آید. علاوه بر استدلالهای دیگر که در این جهت دارند که</w:t>
      </w:r>
      <w:r w:rsidRPr="003C0F08">
        <w:rPr>
          <w:rFonts w:hint="cs"/>
          <w:rtl/>
        </w:rPr>
        <w:t xml:space="preserve"> ان شاء الله آن را نیز طرح خواهیم کرد. </w:t>
      </w:r>
    </w:p>
    <w:p w14:paraId="1EDF14BF" w14:textId="77777777" w:rsidR="003E3F55" w:rsidRPr="003C0F08" w:rsidRDefault="00035715" w:rsidP="00470433">
      <w:pPr>
        <w:pStyle w:val="Heading4"/>
        <w:rPr>
          <w:rtl/>
        </w:rPr>
      </w:pPr>
      <w:bookmarkStart w:id="849" w:name="_Toc62584957"/>
      <w:r w:rsidRPr="003C0F08">
        <w:rPr>
          <w:rFonts w:hint="cs"/>
          <w:rtl/>
        </w:rPr>
        <w:t>تقر</w:t>
      </w:r>
      <w:r w:rsidRPr="003C0F08">
        <w:rPr>
          <w:rFonts w:ascii="Sakkal Majalla" w:hAnsi="Sakkal Majalla" w:hint="cs"/>
          <w:rtl/>
        </w:rPr>
        <w:t>ی</w:t>
      </w:r>
      <w:r w:rsidRPr="003C0F08">
        <w:rPr>
          <w:rFonts w:hint="cs"/>
          <w:rtl/>
        </w:rPr>
        <w:t>ر محقق نائ</w:t>
      </w:r>
      <w:r w:rsidRPr="003C0F08">
        <w:rPr>
          <w:rFonts w:ascii="Sakkal Majalla" w:hAnsi="Sakkal Majalla" w:hint="cs"/>
          <w:rtl/>
        </w:rPr>
        <w:t>ی</w:t>
      </w:r>
      <w:r w:rsidRPr="003C0F08">
        <w:rPr>
          <w:rFonts w:hint="cs"/>
          <w:rtl/>
        </w:rPr>
        <w:t>ن</w:t>
      </w:r>
      <w:r w:rsidRPr="003C0F08">
        <w:rPr>
          <w:rFonts w:ascii="Sakkal Majalla" w:hAnsi="Sakkal Majalla" w:hint="cs"/>
          <w:rtl/>
        </w:rPr>
        <w:t>ی</w:t>
      </w:r>
      <w:r w:rsidRPr="003C0F08">
        <w:rPr>
          <w:rFonts w:hint="cs"/>
          <w:rtl/>
        </w:rPr>
        <w:t xml:space="preserve">  از کلام ش</w:t>
      </w:r>
      <w:r w:rsidRPr="003C0F08">
        <w:rPr>
          <w:rFonts w:ascii="Sakkal Majalla" w:hAnsi="Sakkal Majalla" w:hint="cs"/>
          <w:rtl/>
        </w:rPr>
        <w:t>ی</w:t>
      </w:r>
      <w:r w:rsidRPr="003C0F08">
        <w:rPr>
          <w:rFonts w:hint="cs"/>
          <w:rtl/>
        </w:rPr>
        <w:t>خ انصار</w:t>
      </w:r>
      <w:r w:rsidRPr="003C0F08">
        <w:rPr>
          <w:rFonts w:ascii="Sakkal Majalla" w:hAnsi="Sakkal Majalla" w:hint="cs"/>
          <w:rtl/>
        </w:rPr>
        <w:t>ی</w:t>
      </w:r>
      <w:bookmarkEnd w:id="849"/>
      <w:r w:rsidRPr="003C0F08">
        <w:rPr>
          <w:rFonts w:hint="cs"/>
          <w:rtl/>
        </w:rPr>
        <w:t xml:space="preserve"> </w:t>
      </w:r>
    </w:p>
    <w:p w14:paraId="6F2BB4E8" w14:textId="77777777" w:rsidR="003C1DF1" w:rsidRPr="003C0F08" w:rsidRDefault="00035715" w:rsidP="003C1DF1">
      <w:pPr>
        <w:rPr>
          <w:rtl/>
        </w:rPr>
      </w:pPr>
      <w:r w:rsidRPr="003C0F08">
        <w:rPr>
          <w:rFonts w:hint="cs"/>
          <w:rtl/>
        </w:rPr>
        <w:t>منتهی قبل از اینکه این را عرض کنیم بیایم سراغ فرمایشی که ایشان از شیخ نقل کردند. ایشان می‌گویند</w:t>
      </w:r>
      <w:r w:rsidR="003E3F55" w:rsidRPr="003C0F08">
        <w:rPr>
          <w:rFonts w:hint="cs"/>
          <w:rtl/>
        </w:rPr>
        <w:t>:</w:t>
      </w:r>
      <w:r w:rsidRPr="003C0F08">
        <w:rPr>
          <w:rFonts w:hint="cs"/>
          <w:rtl/>
        </w:rPr>
        <w:t xml:space="preserve"> </w:t>
      </w:r>
    </w:p>
    <w:p w14:paraId="7AC81A18" w14:textId="77777777" w:rsidR="003C1DF1" w:rsidRPr="003C0F08" w:rsidRDefault="00035715" w:rsidP="003C1DF1">
      <w:pPr>
        <w:pStyle w:val="1"/>
        <w:rPr>
          <w:rtl/>
        </w:rPr>
      </w:pPr>
      <w:r w:rsidRPr="003C0F08">
        <w:rPr>
          <w:rtl/>
        </w:rPr>
        <w:t>و الشيخ (قدس سره) بعد أن سلّم الملازمة بين الظن بالحكم و الظن بالضرر و اعترف أن</w:t>
      </w:r>
      <w:r w:rsidRPr="003C0F08">
        <w:rPr>
          <w:rtl/>
        </w:rPr>
        <w:t>ّ المفسدة من أفراد الضرر الّذي يستقل العقل بقبح الإقدام على ما لا يؤمن من الوقوع فيه سلك مسلكا آخر في منع الصغرى.</w:t>
      </w:r>
      <w:r w:rsidRPr="003C0F08">
        <w:rPr>
          <w:rStyle w:val="FootnoteReference"/>
          <w:rtl/>
        </w:rPr>
        <w:footnoteReference w:id="267"/>
      </w:r>
    </w:p>
    <w:p w14:paraId="699E079F" w14:textId="77777777" w:rsidR="00B7252C" w:rsidRPr="003C0F08" w:rsidRDefault="00035715" w:rsidP="003878E2">
      <w:pPr>
        <w:rPr>
          <w:rtl/>
        </w:rPr>
      </w:pPr>
      <w:r w:rsidRPr="003C0F08">
        <w:rPr>
          <w:rFonts w:hint="cs"/>
          <w:rtl/>
        </w:rPr>
        <w:t>آن مسلک آخر همانی است که دیروز گفتیم با یک اختلافی که ایشان آورده است و بعد سه اشکال بر مرحوم شیخ کرده است. تقریبی که ایشان</w:t>
      </w:r>
      <w:r w:rsidR="00A05A58" w:rsidRPr="003C0F08">
        <w:rPr>
          <w:rFonts w:hint="cs"/>
          <w:rtl/>
        </w:rPr>
        <w:t xml:space="preserve"> می‌</w:t>
      </w:r>
      <w:r w:rsidRPr="003C0F08">
        <w:rPr>
          <w:rFonts w:hint="cs"/>
          <w:rtl/>
        </w:rPr>
        <w:t xml:space="preserve">کند اولش </w:t>
      </w:r>
      <w:r w:rsidRPr="003C0F08">
        <w:rPr>
          <w:rFonts w:hint="cs"/>
          <w:rtl/>
        </w:rPr>
        <w:t>همانی است که ما دیروز عرض کردیم یعنی مرحوم شیخ می‌فرماید از ادلۀ اباحه و برائت و استصحاب ما</w:t>
      </w:r>
      <w:r w:rsidR="00A05A58" w:rsidRPr="003C0F08">
        <w:rPr>
          <w:rFonts w:hint="cs"/>
          <w:rtl/>
        </w:rPr>
        <w:t xml:space="preserve"> می‌</w:t>
      </w:r>
      <w:r w:rsidRPr="003C0F08">
        <w:rPr>
          <w:rFonts w:hint="cs"/>
          <w:rtl/>
        </w:rPr>
        <w:t>فهمیم ک</w:t>
      </w:r>
      <w:r w:rsidR="003878E2" w:rsidRPr="003C0F08">
        <w:rPr>
          <w:rFonts w:hint="cs"/>
          <w:rtl/>
        </w:rPr>
        <w:t>ه این ضرر مظنون یا محتمل در مانحن‌فیه</w:t>
      </w:r>
      <w:r w:rsidRPr="003C0F08">
        <w:rPr>
          <w:rFonts w:hint="cs"/>
          <w:rtl/>
        </w:rPr>
        <w:t xml:space="preserve"> غیر متدارک نیست. شارع وقتی که اباحه</w:t>
      </w:r>
      <w:r w:rsidR="00A05A58" w:rsidRPr="003C0F08">
        <w:rPr>
          <w:rFonts w:hint="cs"/>
          <w:rtl/>
        </w:rPr>
        <w:t xml:space="preserve"> می‌</w:t>
      </w:r>
      <w:r w:rsidRPr="003C0F08">
        <w:rPr>
          <w:rFonts w:hint="cs"/>
          <w:rtl/>
        </w:rPr>
        <w:t>آورد می‌گوید یک مصلحتی مثل مصلحت تسهیل یا ترخیص و امثال این وجود دارد که شارع</w:t>
      </w:r>
      <w:r w:rsidRPr="003C0F08">
        <w:rPr>
          <w:rFonts w:hint="cs"/>
          <w:rtl/>
        </w:rPr>
        <w:t xml:space="preserve"> اباحه را آورده است. بنابراین آن ضرر محتملی که ما به ملازمۀ عقلیه یا تکوینه از احتمال تکلیف</w:t>
      </w:r>
      <w:r w:rsidR="00A05A58" w:rsidRPr="003C0F08">
        <w:rPr>
          <w:rFonts w:hint="cs"/>
          <w:rtl/>
        </w:rPr>
        <w:t xml:space="preserve"> می‌</w:t>
      </w:r>
      <w:r w:rsidRPr="003C0F08">
        <w:rPr>
          <w:rFonts w:hint="cs"/>
          <w:rtl/>
        </w:rPr>
        <w:t xml:space="preserve">دهیم، دیگر </w:t>
      </w:r>
      <w:r w:rsidR="00BB05AB" w:rsidRPr="003C0F08">
        <w:rPr>
          <w:rFonts w:hint="cs"/>
          <w:rtl/>
        </w:rPr>
        <w:t xml:space="preserve">ضرر </w:t>
      </w:r>
      <w:r w:rsidRPr="003C0F08">
        <w:rPr>
          <w:rFonts w:hint="cs"/>
          <w:rtl/>
        </w:rPr>
        <w:t xml:space="preserve">محض </w:t>
      </w:r>
      <w:r w:rsidR="00BB05AB" w:rsidRPr="003C0F08">
        <w:rPr>
          <w:rFonts w:hint="cs"/>
          <w:rtl/>
        </w:rPr>
        <w:t xml:space="preserve">و خالص </w:t>
      </w:r>
      <w:r w:rsidRPr="003C0F08">
        <w:rPr>
          <w:rFonts w:hint="cs"/>
          <w:rtl/>
        </w:rPr>
        <w:t>نیست. من از احتمال تکلیف در شبهۀ بدویه احتمال ضرر</w:t>
      </w:r>
      <w:r w:rsidR="00A05A58" w:rsidRPr="003C0F08">
        <w:rPr>
          <w:rFonts w:hint="cs"/>
          <w:rtl/>
        </w:rPr>
        <w:t xml:space="preserve"> می‌</w:t>
      </w:r>
      <w:r w:rsidRPr="003C0F08">
        <w:rPr>
          <w:rFonts w:hint="cs"/>
          <w:rtl/>
        </w:rPr>
        <w:t>دهم ولی این ضرر خالص نیست؛ چون احتمال</w:t>
      </w:r>
      <w:r w:rsidR="00A05A58" w:rsidRPr="003C0F08">
        <w:rPr>
          <w:rFonts w:hint="cs"/>
          <w:rtl/>
        </w:rPr>
        <w:t xml:space="preserve"> می‌</w:t>
      </w:r>
      <w:r w:rsidRPr="003C0F08">
        <w:rPr>
          <w:rFonts w:hint="cs"/>
          <w:rtl/>
        </w:rPr>
        <w:t>دهم که ی</w:t>
      </w:r>
      <w:r w:rsidR="003878E2" w:rsidRPr="003C0F08">
        <w:rPr>
          <w:rFonts w:hint="cs"/>
          <w:rtl/>
        </w:rPr>
        <w:t>ک مصلحت ترخیصی کنارش باشد فلذا دیگر</w:t>
      </w:r>
      <w:r w:rsidRPr="003C0F08">
        <w:rPr>
          <w:rFonts w:hint="cs"/>
          <w:rtl/>
        </w:rPr>
        <w:t xml:space="preserve"> حکم عقل در کار نیست. ما</w:t>
      </w:r>
      <w:r w:rsidR="00A05A58" w:rsidRPr="003C0F08">
        <w:rPr>
          <w:rFonts w:hint="cs"/>
          <w:rtl/>
        </w:rPr>
        <w:t xml:space="preserve"> می‌</w:t>
      </w:r>
      <w:r w:rsidRPr="003C0F08">
        <w:rPr>
          <w:rFonts w:hint="cs"/>
          <w:rtl/>
        </w:rPr>
        <w:t xml:space="preserve">گفتیم </w:t>
      </w:r>
      <w:r w:rsidR="003878E2" w:rsidRPr="003C0F08">
        <w:rPr>
          <w:rFonts w:hint="cs"/>
          <w:rtl/>
        </w:rPr>
        <w:t xml:space="preserve">حتی </w:t>
      </w:r>
      <w:r w:rsidRPr="003C0F08">
        <w:rPr>
          <w:rFonts w:hint="cs"/>
          <w:rtl/>
        </w:rPr>
        <w:t>بدون مراجعه به ادله</w:t>
      </w:r>
      <w:r w:rsidR="003878E2" w:rsidRPr="003C0F08">
        <w:rPr>
          <w:rFonts w:hint="cs"/>
          <w:rtl/>
        </w:rPr>
        <w:t>،</w:t>
      </w:r>
      <w:r w:rsidRPr="003C0F08">
        <w:rPr>
          <w:rFonts w:hint="cs"/>
          <w:rtl/>
        </w:rPr>
        <w:t xml:space="preserve"> این را</w:t>
      </w:r>
      <w:r w:rsidR="00A05A58" w:rsidRPr="003C0F08">
        <w:rPr>
          <w:rFonts w:hint="cs"/>
          <w:rtl/>
        </w:rPr>
        <w:t xml:space="preserve"> می‌</w:t>
      </w:r>
      <w:r w:rsidRPr="003C0F08">
        <w:rPr>
          <w:rFonts w:hint="cs"/>
          <w:rtl/>
        </w:rPr>
        <w:t xml:space="preserve">فهمیم. مرحوم شیخ عدم خلوص ضرر را از شمول </w:t>
      </w:r>
      <w:r w:rsidRPr="003C0F08">
        <w:rPr>
          <w:rFonts w:hint="cs"/>
          <w:rtl/>
        </w:rPr>
        <w:lastRenderedPageBreak/>
        <w:t>ادلۀ اباحه و برائت</w:t>
      </w:r>
      <w:r w:rsidR="00A05A58" w:rsidRPr="003C0F08">
        <w:rPr>
          <w:rFonts w:hint="cs"/>
          <w:rtl/>
        </w:rPr>
        <w:t xml:space="preserve"> می‌</w:t>
      </w:r>
      <w:r w:rsidRPr="003C0F08">
        <w:rPr>
          <w:rFonts w:hint="cs"/>
          <w:rtl/>
        </w:rPr>
        <w:t>فهمد. از عمومش للمقام یعنی شبهۀ بدویه</w:t>
      </w:r>
      <w:r w:rsidR="00A05A58" w:rsidRPr="003C0F08">
        <w:rPr>
          <w:rFonts w:hint="cs"/>
          <w:rtl/>
        </w:rPr>
        <w:t xml:space="preserve"> می‌</w:t>
      </w:r>
      <w:r w:rsidR="003878E2" w:rsidRPr="003C0F08">
        <w:rPr>
          <w:rFonts w:hint="cs"/>
          <w:rtl/>
        </w:rPr>
        <w:t>فهمد</w:t>
      </w:r>
      <w:r w:rsidRPr="003C0F08">
        <w:rPr>
          <w:rFonts w:hint="cs"/>
          <w:rtl/>
        </w:rPr>
        <w:t xml:space="preserve"> که یک مصلحتی وجود دارد که مولا </w:t>
      </w:r>
      <w:r w:rsidR="003878E2" w:rsidRPr="003C0F08">
        <w:rPr>
          <w:rFonts w:hint="cs"/>
          <w:rtl/>
        </w:rPr>
        <w:t>بخاطر آن مصلحت، تکلیف مشکوک را مباح کرده است، پس</w:t>
      </w:r>
      <w:r w:rsidRPr="003C0F08">
        <w:rPr>
          <w:rFonts w:hint="cs"/>
          <w:rtl/>
        </w:rPr>
        <w:t xml:space="preserve"> احتمال ضرر یا ظن به ضرر خالص</w:t>
      </w:r>
      <w:r w:rsidR="003878E2" w:rsidRPr="003C0F08">
        <w:rPr>
          <w:rFonts w:hint="cs"/>
          <w:rtl/>
        </w:rPr>
        <w:t xml:space="preserve"> و خالی از تدارک</w:t>
      </w:r>
      <w:r w:rsidRPr="003C0F08">
        <w:rPr>
          <w:rFonts w:hint="cs"/>
          <w:rtl/>
        </w:rPr>
        <w:t xml:space="preserve"> نیست. </w:t>
      </w:r>
    </w:p>
    <w:p w14:paraId="6E97572B" w14:textId="77777777" w:rsidR="00844024" w:rsidRPr="003C0F08" w:rsidRDefault="00035715" w:rsidP="00CD742E">
      <w:pPr>
        <w:rPr>
          <w:rtl/>
        </w:rPr>
      </w:pPr>
      <w:r w:rsidRPr="003C0F08">
        <w:rPr>
          <w:rFonts w:hint="cs"/>
          <w:rtl/>
        </w:rPr>
        <w:t>مرحوم نائینی همین را اول آورده است و بعد در ادامه که م</w:t>
      </w:r>
      <w:r w:rsidR="007C01DA" w:rsidRPr="003C0F08">
        <w:rPr>
          <w:rFonts w:hint="cs"/>
          <w:rtl/>
        </w:rPr>
        <w:t>ی‌خواهد فرمایش شیخ را تقریر کند (</w:t>
      </w:r>
      <w:r w:rsidRPr="003C0F08">
        <w:rPr>
          <w:rFonts w:hint="cs"/>
          <w:rtl/>
        </w:rPr>
        <w:t>چون در بحث انسداد است و ممکن است دلیل ب</w:t>
      </w:r>
      <w:r w:rsidR="007C01DA" w:rsidRPr="003C0F08">
        <w:rPr>
          <w:rFonts w:hint="cs"/>
          <w:rtl/>
        </w:rPr>
        <w:t>ر برائت یا استصحاب تمام نباشد)</w:t>
      </w:r>
      <w:r w:rsidR="003878E2" w:rsidRPr="003C0F08">
        <w:rPr>
          <w:rFonts w:hint="cs"/>
          <w:rtl/>
        </w:rPr>
        <w:t xml:space="preserve"> کلام</w:t>
      </w:r>
      <w:r w:rsidRPr="003C0F08">
        <w:rPr>
          <w:rFonts w:hint="cs"/>
          <w:rtl/>
        </w:rPr>
        <w:t xml:space="preserve"> مرحوم شیخ </w:t>
      </w:r>
      <w:r w:rsidR="003878E2" w:rsidRPr="003C0F08">
        <w:rPr>
          <w:rFonts w:hint="cs"/>
          <w:rtl/>
        </w:rPr>
        <w:t xml:space="preserve">را </w:t>
      </w:r>
      <w:r w:rsidRPr="003C0F08">
        <w:rPr>
          <w:rFonts w:hint="cs"/>
          <w:rtl/>
        </w:rPr>
        <w:t>اینگونه تقریر</w:t>
      </w:r>
      <w:r w:rsidR="00A05A58" w:rsidRPr="003C0F08">
        <w:rPr>
          <w:rFonts w:hint="cs"/>
          <w:rtl/>
        </w:rPr>
        <w:t xml:space="preserve"> می‌</w:t>
      </w:r>
      <w:r w:rsidRPr="003C0F08">
        <w:rPr>
          <w:rFonts w:hint="cs"/>
          <w:rtl/>
        </w:rPr>
        <w:t>کند که د</w:t>
      </w:r>
      <w:r w:rsidRPr="003C0F08">
        <w:rPr>
          <w:rFonts w:hint="cs"/>
          <w:rtl/>
        </w:rPr>
        <w:t>لیل برا</w:t>
      </w:r>
      <w:r w:rsidR="003878E2" w:rsidRPr="003C0F08">
        <w:rPr>
          <w:rFonts w:hint="cs"/>
          <w:rtl/>
        </w:rPr>
        <w:t>ئت و استصحاب یا قطعی است یا ظنی؛</w:t>
      </w:r>
      <w:r w:rsidRPr="003C0F08">
        <w:rPr>
          <w:rFonts w:hint="cs"/>
          <w:rtl/>
        </w:rPr>
        <w:t xml:space="preserve"> اگر قطعی باشد پس ما دلیل قطعی بر تدارک داریم و اگر ظنی باشد ما ظن به تدارک داریم. بعد</w:t>
      </w:r>
      <w:r w:rsidR="003878E2" w:rsidRPr="003C0F08">
        <w:rPr>
          <w:rFonts w:hint="cs"/>
          <w:rtl/>
        </w:rPr>
        <w:t xml:space="preserve"> در پاسخ به اینکه</w:t>
      </w:r>
      <w:r w:rsidRPr="003C0F08">
        <w:rPr>
          <w:rFonts w:hint="cs"/>
          <w:rtl/>
        </w:rPr>
        <w:t xml:space="preserve"> چرا ظن به تدارک داریم، می‌گوید به خاطر</w:t>
      </w:r>
      <w:r w:rsidR="003878E2" w:rsidRPr="003C0F08">
        <w:rPr>
          <w:rFonts w:hint="cs"/>
          <w:rtl/>
        </w:rPr>
        <w:t xml:space="preserve"> اینکه اگر مولا تدارک نکند، مکلفین را</w:t>
      </w:r>
      <w:r w:rsidRPr="003C0F08">
        <w:rPr>
          <w:rFonts w:hint="cs"/>
          <w:rtl/>
        </w:rPr>
        <w:t xml:space="preserve"> در مفسده </w:t>
      </w:r>
      <w:r w:rsidR="003878E2" w:rsidRPr="003C0F08">
        <w:rPr>
          <w:rFonts w:hint="cs"/>
          <w:rtl/>
        </w:rPr>
        <w:t>القاء کرده است چون</w:t>
      </w:r>
      <w:r w:rsidRPr="003C0F08">
        <w:rPr>
          <w:rFonts w:hint="cs"/>
          <w:rtl/>
        </w:rPr>
        <w:t xml:space="preserve"> فرض این ا</w:t>
      </w:r>
      <w:r w:rsidRPr="003C0F08">
        <w:rPr>
          <w:rFonts w:hint="cs"/>
          <w:rtl/>
        </w:rPr>
        <w:t xml:space="preserve">ست که شارع </w:t>
      </w:r>
      <w:r w:rsidR="003878E2" w:rsidRPr="003C0F08">
        <w:rPr>
          <w:rFonts w:hint="cs"/>
          <w:rtl/>
        </w:rPr>
        <w:t>اباحه کرده است پس شارع با این جعل اباحه ظاهری</w:t>
      </w:r>
      <w:r w:rsidRPr="003C0F08">
        <w:rPr>
          <w:rFonts w:hint="cs"/>
          <w:rtl/>
        </w:rPr>
        <w:t xml:space="preserve"> ما را در مفسده </w:t>
      </w:r>
      <w:r w:rsidR="003878E2" w:rsidRPr="003C0F08">
        <w:rPr>
          <w:rFonts w:hint="cs"/>
          <w:rtl/>
        </w:rPr>
        <w:t xml:space="preserve">القاء </w:t>
      </w:r>
      <w:r w:rsidRPr="003C0F08">
        <w:rPr>
          <w:rFonts w:hint="cs"/>
          <w:rtl/>
        </w:rPr>
        <w:t xml:space="preserve">کرده است. بنابراین اباحه </w:t>
      </w:r>
      <w:r w:rsidR="00CD742E" w:rsidRPr="003C0F08">
        <w:rPr>
          <w:rFonts w:hint="cs"/>
          <w:rtl/>
        </w:rPr>
        <w:t>باید دارای یک مصلحتی</w:t>
      </w:r>
      <w:r w:rsidRPr="003C0F08">
        <w:rPr>
          <w:rFonts w:hint="cs"/>
          <w:rtl/>
        </w:rPr>
        <w:t xml:space="preserve"> باشد که مفسدۀ واقعی </w:t>
      </w:r>
      <w:r w:rsidR="00CD742E" w:rsidRPr="003C0F08">
        <w:rPr>
          <w:rFonts w:hint="cs"/>
          <w:rtl/>
        </w:rPr>
        <w:t xml:space="preserve">ـ </w:t>
      </w:r>
      <w:r w:rsidRPr="003C0F08">
        <w:rPr>
          <w:rFonts w:hint="cs"/>
          <w:rtl/>
        </w:rPr>
        <w:t>لو کان</w:t>
      </w:r>
      <w:r w:rsidR="00CD742E" w:rsidRPr="003C0F08">
        <w:rPr>
          <w:rFonts w:hint="cs"/>
          <w:rtl/>
        </w:rPr>
        <w:t xml:space="preserve"> ـ</w:t>
      </w:r>
      <w:r w:rsidRPr="003C0F08">
        <w:rPr>
          <w:rFonts w:hint="cs"/>
          <w:rtl/>
        </w:rPr>
        <w:t xml:space="preserve"> با آن تدارک </w:t>
      </w:r>
      <w:r w:rsidR="00CD742E" w:rsidRPr="003C0F08">
        <w:rPr>
          <w:rFonts w:hint="cs"/>
          <w:rtl/>
        </w:rPr>
        <w:t>گردد و</w:t>
      </w:r>
      <w:r w:rsidRPr="003C0F08">
        <w:rPr>
          <w:rFonts w:hint="cs"/>
          <w:rtl/>
        </w:rPr>
        <w:t xml:space="preserve"> یا باید احتیاط بیاورد. مولا یا باید احتیاط کند نسبت به واقع </w:t>
      </w:r>
      <w:r w:rsidR="00CD742E" w:rsidRPr="003C0F08">
        <w:rPr>
          <w:rFonts w:hint="cs"/>
          <w:rtl/>
        </w:rPr>
        <w:t xml:space="preserve">و </w:t>
      </w:r>
      <w:r w:rsidRPr="003C0F08">
        <w:rPr>
          <w:rFonts w:hint="cs"/>
          <w:rtl/>
        </w:rPr>
        <w:t>یا اگر برائت و اباحه</w:t>
      </w:r>
      <w:r w:rsidR="00A05A58" w:rsidRPr="003C0F08">
        <w:rPr>
          <w:rFonts w:hint="cs"/>
          <w:rtl/>
        </w:rPr>
        <w:t xml:space="preserve"> می‌</w:t>
      </w:r>
      <w:r w:rsidRPr="003C0F08">
        <w:rPr>
          <w:rFonts w:hint="cs"/>
          <w:rtl/>
        </w:rPr>
        <w:t xml:space="preserve">آورد باید ضرر واقع را با ملاک اباحه و برائت </w:t>
      </w:r>
      <w:r w:rsidR="00BB05AB" w:rsidRPr="003C0F08">
        <w:rPr>
          <w:rFonts w:hint="cs"/>
          <w:rtl/>
        </w:rPr>
        <w:t>ـ/</w:t>
      </w:r>
      <w:r w:rsidRPr="003C0F08">
        <w:rPr>
          <w:rFonts w:hint="cs"/>
          <w:rtl/>
        </w:rPr>
        <w:t xml:space="preserve">که همان ترخیص و تسهیل است یا مصلحت </w:t>
      </w:r>
      <w:r w:rsidR="00CD742E" w:rsidRPr="003C0F08">
        <w:rPr>
          <w:rFonts w:hint="cs"/>
          <w:rtl/>
        </w:rPr>
        <w:t>دیگری</w:t>
      </w:r>
      <w:r w:rsidR="00BB05AB" w:rsidRPr="003C0F08">
        <w:rPr>
          <w:rFonts w:hint="cs"/>
          <w:rtl/>
        </w:rPr>
        <w:t xml:space="preserve"> است/ـ تدارک کند</w:t>
      </w:r>
      <w:r w:rsidRPr="003C0F08">
        <w:rPr>
          <w:rFonts w:hint="cs"/>
          <w:rtl/>
        </w:rPr>
        <w:t>. بعد ایشان می‌فرماید</w:t>
      </w:r>
      <w:r w:rsidR="00B7252C" w:rsidRPr="003C0F08">
        <w:rPr>
          <w:rFonts w:hint="cs"/>
          <w:rtl/>
        </w:rPr>
        <w:t>:</w:t>
      </w:r>
      <w:r w:rsidRPr="003C0F08">
        <w:rPr>
          <w:rFonts w:hint="cs"/>
          <w:rtl/>
        </w:rPr>
        <w:t xml:space="preserve"> </w:t>
      </w:r>
    </w:p>
    <w:p w14:paraId="3EF808DA" w14:textId="77777777" w:rsidR="00C86912" w:rsidRPr="003C0F08" w:rsidRDefault="00035715" w:rsidP="003C1DF1">
      <w:pPr>
        <w:pStyle w:val="1"/>
        <w:rPr>
          <w:rtl/>
        </w:rPr>
      </w:pPr>
      <w:r w:rsidRPr="003C0F08">
        <w:rPr>
          <w:rFonts w:hint="cs"/>
          <w:rtl/>
        </w:rPr>
        <w:t xml:space="preserve"> </w:t>
      </w:r>
      <w:r w:rsidR="003C1DF1" w:rsidRPr="003C0F08">
        <w:rPr>
          <w:rtl/>
        </w:rPr>
        <w:t>فلا يظن بالمفسدة الغير المتداركة، بل يعلم أو يظن بالتدارك، و العقل لا يستقل بقبح الإقدام على المفسدة المتداركة.</w:t>
      </w:r>
      <w:r w:rsidRPr="003C0F08">
        <w:rPr>
          <w:rStyle w:val="FootnoteReference"/>
          <w:rtl/>
        </w:rPr>
        <w:footnoteReference w:id="268"/>
      </w:r>
    </w:p>
    <w:p w14:paraId="4C787354" w14:textId="77777777" w:rsidR="00844024" w:rsidRPr="003C0F08" w:rsidRDefault="00035715" w:rsidP="003E736D">
      <w:pPr>
        <w:rPr>
          <w:rtl/>
        </w:rPr>
      </w:pPr>
      <w:r w:rsidRPr="003C0F08">
        <w:rPr>
          <w:rFonts w:hint="cs"/>
          <w:rtl/>
        </w:rPr>
        <w:t xml:space="preserve">قبل از </w:t>
      </w:r>
      <w:r w:rsidRPr="003C0F08">
        <w:rPr>
          <w:rFonts w:hint="cs"/>
          <w:rtl/>
        </w:rPr>
        <w:t>این</w:t>
      </w:r>
      <w:r w:rsidR="007C01DA" w:rsidRPr="003C0F08">
        <w:rPr>
          <w:rFonts w:hint="cs"/>
          <w:rtl/>
        </w:rPr>
        <w:t>،</w:t>
      </w:r>
      <w:r w:rsidRPr="003C0F08">
        <w:rPr>
          <w:rFonts w:hint="cs"/>
          <w:rtl/>
        </w:rPr>
        <w:t xml:space="preserve"> ایشان به شیخ اینگونه نسبت</w:t>
      </w:r>
      <w:r w:rsidR="00A05A58" w:rsidRPr="003C0F08">
        <w:rPr>
          <w:rFonts w:hint="cs"/>
          <w:rtl/>
        </w:rPr>
        <w:t xml:space="preserve"> می‌</w:t>
      </w:r>
      <w:r w:rsidRPr="003C0F08">
        <w:rPr>
          <w:rFonts w:hint="cs"/>
          <w:rtl/>
        </w:rPr>
        <w:t>دهد و می‌فرماید:</w:t>
      </w:r>
    </w:p>
    <w:p w14:paraId="43ED3914" w14:textId="77777777" w:rsidR="003C1DF1" w:rsidRPr="003C0F08" w:rsidRDefault="00035715" w:rsidP="003C1DF1">
      <w:pPr>
        <w:pStyle w:val="1"/>
        <w:rPr>
          <w:rtl/>
        </w:rPr>
      </w:pPr>
      <w:r w:rsidRPr="003C0F08">
        <w:rPr>
          <w:rtl/>
        </w:rPr>
        <w:t>فانّه إمّا يقطع بالبراءة الشرعية عن التكليف المظنون إن كانت أدلتها قطعية و إمّا أن يظن بها إن كانت أدلتها ظنية، و يلزمه القطع أو الظن بتدارك المفسدة المظنونة حتى لا يلزم إيقاع المكلف في الضرر و المفسدة الو</w:t>
      </w:r>
      <w:r w:rsidRPr="003C0F08">
        <w:rPr>
          <w:rtl/>
        </w:rPr>
        <w:t>اقعية، فانّه مع عدم إحراز التكليف لا بد للشارع: إمّا من إيجاب الاحتياط ليتحرز المكلف عن الوقوع في المفسدة و إمّا من تداركها، و حيث لا يجب الاحتياط عند الظن بالتكليف- إمّا علما و إمّا ظنا- فلا يظن بالمفسدة الغير المتداركة، بل يعلم أو يظن بالتدارك، و العقل ل</w:t>
      </w:r>
      <w:r w:rsidRPr="003C0F08">
        <w:rPr>
          <w:rtl/>
        </w:rPr>
        <w:t>ا يستقل بقبح الإقدام على المفسدة المتداركة.</w:t>
      </w:r>
      <w:r w:rsidRPr="003C0F08">
        <w:rPr>
          <w:rStyle w:val="FootnoteReference"/>
          <w:rtl/>
        </w:rPr>
        <w:footnoteReference w:id="269"/>
      </w:r>
    </w:p>
    <w:p w14:paraId="7EB38CC1" w14:textId="77777777" w:rsidR="00B7252C" w:rsidRPr="003C0F08" w:rsidRDefault="00035715" w:rsidP="00CD742E">
      <w:pPr>
        <w:rPr>
          <w:rtl/>
        </w:rPr>
      </w:pPr>
      <w:r w:rsidRPr="003C0F08">
        <w:rPr>
          <w:rFonts w:hint="cs"/>
          <w:rtl/>
        </w:rPr>
        <w:lastRenderedPageBreak/>
        <w:t>بنابراین صدر مطلب همانی است که قبلاً عرض کردیم. مرحوم شیخ می‌فرماید از شمول ادلۀ اباحه و برائت ما تدارک را</w:t>
      </w:r>
      <w:r w:rsidR="00A05A58" w:rsidRPr="003C0F08">
        <w:rPr>
          <w:rFonts w:hint="cs"/>
          <w:rtl/>
        </w:rPr>
        <w:t xml:space="preserve"> می‌</w:t>
      </w:r>
      <w:r w:rsidRPr="003C0F08">
        <w:rPr>
          <w:rFonts w:hint="cs"/>
          <w:rtl/>
        </w:rPr>
        <w:t xml:space="preserve">فهمیم و در ذیل ایشان می‌گوید </w:t>
      </w:r>
      <w:r w:rsidR="00CD742E" w:rsidRPr="003C0F08">
        <w:rPr>
          <w:rFonts w:hint="cs"/>
          <w:rtl/>
        </w:rPr>
        <w:t xml:space="preserve">مرحوم </w:t>
      </w:r>
      <w:r w:rsidRPr="003C0F08">
        <w:rPr>
          <w:rFonts w:hint="cs"/>
          <w:rtl/>
        </w:rPr>
        <w:t>شیخ این را می‌گوید چون اگر</w:t>
      </w:r>
      <w:r w:rsidR="00CD742E" w:rsidRPr="003C0F08">
        <w:rPr>
          <w:rFonts w:hint="cs"/>
          <w:rtl/>
        </w:rPr>
        <w:t xml:space="preserve"> از یک سو</w:t>
      </w:r>
      <w:r w:rsidRPr="003C0F08">
        <w:rPr>
          <w:rFonts w:hint="cs"/>
          <w:rtl/>
        </w:rPr>
        <w:t xml:space="preserve"> </w:t>
      </w:r>
      <w:r w:rsidR="00CD742E" w:rsidRPr="003C0F08">
        <w:rPr>
          <w:rFonts w:hint="cs"/>
          <w:rtl/>
        </w:rPr>
        <w:t>تدارک نشود</w:t>
      </w:r>
      <w:r w:rsidRPr="003C0F08">
        <w:rPr>
          <w:rFonts w:hint="cs"/>
          <w:rtl/>
        </w:rPr>
        <w:t xml:space="preserve"> و </w:t>
      </w:r>
      <w:r w:rsidR="00CD742E" w:rsidRPr="003C0F08">
        <w:rPr>
          <w:rFonts w:hint="cs"/>
          <w:rtl/>
        </w:rPr>
        <w:t>از سوی دیگر</w:t>
      </w:r>
      <w:r w:rsidRPr="003C0F08">
        <w:rPr>
          <w:rFonts w:hint="cs"/>
          <w:rtl/>
        </w:rPr>
        <w:t xml:space="preserve"> احتیاط هم واجب نشده است پس ا</w:t>
      </w:r>
      <w:r w:rsidR="00CD742E" w:rsidRPr="003C0F08">
        <w:rPr>
          <w:rFonts w:hint="cs"/>
          <w:rtl/>
        </w:rPr>
        <w:t>لقاء فی المفسده می‌شود. از آنجا که</w:t>
      </w:r>
      <w:r w:rsidRPr="003C0F08">
        <w:rPr>
          <w:rFonts w:hint="cs"/>
          <w:rtl/>
        </w:rPr>
        <w:t xml:space="preserve"> ما</w:t>
      </w:r>
      <w:r w:rsidR="00A05A58" w:rsidRPr="003C0F08">
        <w:rPr>
          <w:rFonts w:hint="cs"/>
          <w:rtl/>
        </w:rPr>
        <w:t xml:space="preserve"> می‌</w:t>
      </w:r>
      <w:r w:rsidRPr="003C0F08">
        <w:rPr>
          <w:rFonts w:hint="cs"/>
          <w:rtl/>
        </w:rPr>
        <w:t>فهمیم و</w:t>
      </w:r>
      <w:r w:rsidR="00A05A58" w:rsidRPr="003C0F08">
        <w:rPr>
          <w:rFonts w:hint="cs"/>
          <w:rtl/>
        </w:rPr>
        <w:t xml:space="preserve"> می‌</w:t>
      </w:r>
      <w:r w:rsidRPr="003C0F08">
        <w:rPr>
          <w:rFonts w:hint="cs"/>
          <w:rtl/>
        </w:rPr>
        <w:t>دانیم که شارع القاء فی المفسدة</w:t>
      </w:r>
      <w:r w:rsidR="00A05A58" w:rsidRPr="003C0F08">
        <w:rPr>
          <w:rFonts w:hint="cs"/>
          <w:rtl/>
        </w:rPr>
        <w:t xml:space="preserve"> نمی‌</w:t>
      </w:r>
      <w:r w:rsidRPr="003C0F08">
        <w:rPr>
          <w:rFonts w:hint="cs"/>
          <w:rtl/>
        </w:rPr>
        <w:t>کند، پس حتماً با یک مصلحتی تدارک کرده است. پس اگر دلیل برائت قطعی باشد، نقطع بالتدارک و اگر ظنی باشد نظن بالتدارک. پس بالاخره ما با احتمال ت</w:t>
      </w:r>
      <w:r w:rsidRPr="003C0F08">
        <w:rPr>
          <w:rFonts w:hint="cs"/>
          <w:rtl/>
        </w:rPr>
        <w:t>کلیف یا ظن به تکلیف، ظن به ضرر یا احتمال ضرری</w:t>
      </w:r>
      <w:r w:rsidR="00A05A58" w:rsidRPr="003C0F08">
        <w:rPr>
          <w:rFonts w:hint="cs"/>
          <w:rtl/>
        </w:rPr>
        <w:t xml:space="preserve"> می‌</w:t>
      </w:r>
      <w:r w:rsidRPr="003C0F08">
        <w:rPr>
          <w:rFonts w:hint="cs"/>
          <w:rtl/>
        </w:rPr>
        <w:t xml:space="preserve">دهیم که ظن به تدارک یا </w:t>
      </w:r>
      <w:r w:rsidR="008323A0" w:rsidRPr="003C0F08">
        <w:rPr>
          <w:rFonts w:hint="cs"/>
          <w:rtl/>
        </w:rPr>
        <w:t xml:space="preserve">قطع به تدارکش داریم یا </w:t>
      </w:r>
      <w:r w:rsidR="00CD742E" w:rsidRPr="003C0F08">
        <w:rPr>
          <w:rFonts w:hint="cs"/>
          <w:rtl/>
        </w:rPr>
        <w:t xml:space="preserve">حداقل </w:t>
      </w:r>
      <w:r w:rsidR="008323A0" w:rsidRPr="003C0F08">
        <w:rPr>
          <w:rFonts w:hint="cs"/>
          <w:rtl/>
        </w:rPr>
        <w:t>احتمال تدارک</w:t>
      </w:r>
      <w:r w:rsidR="00A05A58" w:rsidRPr="003C0F08">
        <w:rPr>
          <w:rFonts w:hint="cs"/>
          <w:rtl/>
        </w:rPr>
        <w:t xml:space="preserve"> می‌</w:t>
      </w:r>
      <w:r w:rsidR="008323A0" w:rsidRPr="003C0F08">
        <w:rPr>
          <w:rFonts w:hint="cs"/>
          <w:rtl/>
        </w:rPr>
        <w:t xml:space="preserve">دهیم. </w:t>
      </w:r>
    </w:p>
    <w:p w14:paraId="492BB5CF" w14:textId="77777777" w:rsidR="00844024" w:rsidRPr="003C0F08" w:rsidRDefault="00035715" w:rsidP="003E736D">
      <w:pPr>
        <w:rPr>
          <w:rtl/>
        </w:rPr>
      </w:pPr>
      <w:r w:rsidRPr="003C0F08">
        <w:rPr>
          <w:rFonts w:hint="cs"/>
          <w:rtl/>
        </w:rPr>
        <w:t xml:space="preserve">این تقریر فرمایش شیخ در فوائد الاصول است. بعد ایشان سه اشکال کرده است که در جلسۀ بعد بحث خواهیم کرد. </w:t>
      </w:r>
    </w:p>
    <w:p w14:paraId="2CEA9D0B" w14:textId="77777777" w:rsidR="00896B53" w:rsidRPr="003C0F08" w:rsidRDefault="00896B53" w:rsidP="00650C8D">
      <w:pPr>
        <w:rPr>
          <w:rtl/>
        </w:rPr>
      </w:pPr>
    </w:p>
    <w:p w14:paraId="3F97767A" w14:textId="77777777" w:rsidR="00B60E7F" w:rsidRPr="003C0F08" w:rsidRDefault="00035715" w:rsidP="00F31165">
      <w:pPr>
        <w:jc w:val="right"/>
        <w:rPr>
          <w:rtl/>
        </w:r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30A90B1A" w14:textId="77777777" w:rsidR="00B60E7F" w:rsidRPr="003C0F08" w:rsidRDefault="00B60E7F" w:rsidP="00B60E7F">
      <w:pPr>
        <w:rPr>
          <w:rtl/>
        </w:rPr>
      </w:pPr>
    </w:p>
    <w:p w14:paraId="601BA3AF" w14:textId="77777777" w:rsidR="00562447" w:rsidRPr="003C0F08" w:rsidRDefault="00562447" w:rsidP="00B60E7F">
      <w:pPr>
        <w:rPr>
          <w:rtl/>
        </w:rPr>
        <w:sectPr w:rsidR="00562447" w:rsidRPr="003C0F08" w:rsidSect="0010049B">
          <w:headerReference w:type="default" r:id="rId118"/>
          <w:footerReference w:type="default" r:id="rId11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1F63561B"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02A16CE0" wp14:editId="05DA7CE2">
            <wp:extent cx="723899" cy="241300"/>
            <wp:effectExtent l="0" t="0" r="635" b="6350"/>
            <wp:docPr id="5440427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04276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40EB0201" w14:textId="77777777" w:rsidR="00FC139C" w:rsidRPr="003C0F08" w:rsidRDefault="00035715">
      <w:pPr>
        <w:pStyle w:val="TOC1"/>
        <w:rPr>
          <w:rFonts w:ascii="NoorLotus" w:eastAsiaTheme="minorEastAsia" w:hAnsi="NoorLotus" w:cs="NoorLotus"/>
          <w:noProof/>
          <w:color w:val="auto"/>
          <w:szCs w:val="22"/>
          <w:rtl/>
        </w:rPr>
      </w:pPr>
      <w:r w:rsidRPr="003C0F08">
        <w:rPr>
          <w:rFonts w:ascii="NoorLotus" w:hAnsi="NoorLotus" w:cs="NoorLotus"/>
        </w:rPr>
        <w:fldChar w:fldCharType="begin"/>
      </w:r>
      <w:r w:rsidRPr="003C0F08">
        <w:rPr>
          <w:rFonts w:ascii="NoorLotus" w:hAnsi="NoorLotus" w:cs="NoorLotus"/>
        </w:rPr>
        <w:instrText xml:space="preserve"> TOC \o "1-9" \h \z \u </w:instrText>
      </w:r>
      <w:r w:rsidRPr="003C0F08">
        <w:rPr>
          <w:rFonts w:ascii="NoorLotus" w:hAnsi="NoorLotus" w:cs="NoorLotus"/>
        </w:rPr>
        <w:fldChar w:fldCharType="separate"/>
      </w:r>
      <w:hyperlink w:anchor="_Toc62682511" w:history="1">
        <w:r w:rsidRPr="003C0F08">
          <w:rPr>
            <w:rStyle w:val="Hyperlink"/>
            <w:rFonts w:ascii="NoorLotus" w:hAnsi="NoorLotus" w:cs="NoorLotus"/>
            <w:noProof/>
            <w:rtl/>
          </w:rPr>
          <w:t>تنبیهات دفع ضرر محتمل (ادامۀ تنبیه سوم؛ کلام محقق نائینی)</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62682511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C70806" w:rsidRPr="003C0F08">
          <w:rPr>
            <w:rFonts w:ascii="NoorLotus" w:hAnsi="NoorLotus" w:cs="NoorLotus"/>
            <w:noProof/>
            <w:webHidden/>
            <w:rtl/>
          </w:rPr>
          <w:t>1</w:t>
        </w:r>
        <w:r w:rsidRPr="003C0F08">
          <w:rPr>
            <w:rStyle w:val="Hyperlink"/>
            <w:rFonts w:ascii="NoorLotus" w:hAnsi="NoorLotus" w:cs="NoorLotus"/>
            <w:noProof/>
            <w:rtl/>
          </w:rPr>
          <w:fldChar w:fldCharType="end"/>
        </w:r>
      </w:hyperlink>
    </w:p>
    <w:p w14:paraId="12B8C30C" w14:textId="77777777" w:rsidR="00FC139C"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2682512" w:history="1">
        <w:r w:rsidRPr="003C0F08">
          <w:rPr>
            <w:rStyle w:val="Hyperlink"/>
            <w:rFonts w:ascii="NoorLotus" w:hAnsi="NoorLotus" w:cs="NoorLotus"/>
            <w:noProof/>
            <w:rtl/>
          </w:rPr>
          <w:t>تقریر محقق نائینی از کلام شیخ انصاری</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62682512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C70806" w:rsidRPr="003C0F08">
          <w:rPr>
            <w:rFonts w:ascii="NoorLotus" w:hAnsi="NoorLotus" w:cs="NoorLotus"/>
            <w:noProof/>
            <w:webHidden/>
            <w:rtl/>
          </w:rPr>
          <w:t>2</w:t>
        </w:r>
        <w:r w:rsidRPr="003C0F08">
          <w:rPr>
            <w:rStyle w:val="Hyperlink"/>
            <w:rFonts w:ascii="NoorLotus" w:hAnsi="NoorLotus" w:cs="NoorLotus"/>
            <w:noProof/>
            <w:rtl/>
          </w:rPr>
          <w:fldChar w:fldCharType="end"/>
        </w:r>
      </w:hyperlink>
    </w:p>
    <w:p w14:paraId="551F5F4D" w14:textId="77777777" w:rsidR="00FC139C"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2682513" w:history="1">
        <w:r w:rsidRPr="003C0F08">
          <w:rPr>
            <w:rStyle w:val="Hyperlink"/>
            <w:rFonts w:ascii="NoorLotus" w:hAnsi="NoorLotus" w:cs="NoorLotus"/>
            <w:noProof/>
            <w:rtl/>
          </w:rPr>
          <w:t>اشکالات محقق نائینی بر کلام مرحوم شیخ</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62682513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C70806" w:rsidRPr="003C0F08">
          <w:rPr>
            <w:rFonts w:ascii="NoorLotus" w:hAnsi="NoorLotus" w:cs="NoorLotus"/>
            <w:noProof/>
            <w:webHidden/>
            <w:rtl/>
          </w:rPr>
          <w:t>2</w:t>
        </w:r>
        <w:r w:rsidRPr="003C0F08">
          <w:rPr>
            <w:rStyle w:val="Hyperlink"/>
            <w:rFonts w:ascii="NoorLotus" w:hAnsi="NoorLotus" w:cs="NoorLotus"/>
            <w:noProof/>
            <w:rtl/>
          </w:rPr>
          <w:fldChar w:fldCharType="end"/>
        </w:r>
      </w:hyperlink>
    </w:p>
    <w:p w14:paraId="2F97F2CD" w14:textId="77777777" w:rsidR="00FC139C"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2682514" w:history="1">
        <w:r w:rsidRPr="003C0F08">
          <w:rPr>
            <w:rStyle w:val="Hyperlink"/>
            <w:rFonts w:ascii="NoorLotus" w:hAnsi="NoorLotus"/>
            <w:noProof/>
            <w:rtl/>
          </w:rPr>
          <w:t>اشکال اول: عدم القاء فی</w:t>
        </w:r>
        <w:r w:rsidRPr="003C0F08">
          <w:rPr>
            <w:rStyle w:val="Hyperlink"/>
            <w:rFonts w:ascii="NoorLotus" w:hAnsi="NoorLotus"/>
            <w:noProof/>
          </w:rPr>
          <w:t>‌</w:t>
        </w:r>
        <w:r w:rsidRPr="003C0F08">
          <w:rPr>
            <w:rStyle w:val="Hyperlink"/>
            <w:rFonts w:ascii="NoorLotus" w:hAnsi="NoorLotus"/>
            <w:noProof/>
            <w:rtl/>
          </w:rPr>
          <w:t>المفسدة از سوی شارع در موارد احتمال یا ظن به تکلیف</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62682514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C70806" w:rsidRPr="003C0F08">
          <w:rPr>
            <w:rFonts w:ascii="NoorLotus" w:hAnsi="NoorLotus"/>
            <w:noProof/>
            <w:webHidden/>
            <w:rtl/>
          </w:rPr>
          <w:t>2</w:t>
        </w:r>
        <w:r w:rsidRPr="003C0F08">
          <w:rPr>
            <w:rStyle w:val="Hyperlink"/>
            <w:rFonts w:ascii="NoorLotus" w:hAnsi="NoorLotus"/>
            <w:noProof/>
            <w:rtl/>
          </w:rPr>
          <w:fldChar w:fldCharType="end"/>
        </w:r>
      </w:hyperlink>
    </w:p>
    <w:p w14:paraId="734A768A" w14:textId="77777777" w:rsidR="00FC139C" w:rsidRPr="003C0F08" w:rsidRDefault="00035715">
      <w:pPr>
        <w:pStyle w:val="TOC4"/>
        <w:tabs>
          <w:tab w:val="right" w:leader="dot" w:pos="10194"/>
        </w:tabs>
        <w:rPr>
          <w:rFonts w:ascii="NoorLotus" w:eastAsiaTheme="minorEastAsia" w:hAnsi="NoorLotus"/>
          <w:bCs w:val="0"/>
          <w:noProof/>
          <w:color w:val="auto"/>
          <w:szCs w:val="22"/>
          <w:rtl/>
        </w:rPr>
      </w:pPr>
      <w:hyperlink w:anchor="_Toc62682515" w:history="1">
        <w:r w:rsidRPr="003C0F08">
          <w:rPr>
            <w:rStyle w:val="Hyperlink"/>
            <w:rFonts w:ascii="NoorLotus" w:hAnsi="NoorLotus"/>
            <w:noProof/>
            <w:rtl/>
          </w:rPr>
          <w:t>جواب به نقد اول محقق نائینی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62682515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C70806" w:rsidRPr="003C0F08">
          <w:rPr>
            <w:rFonts w:ascii="NoorLotus" w:hAnsi="NoorLotus"/>
            <w:noProof/>
            <w:webHidden/>
            <w:rtl/>
          </w:rPr>
          <w:t>3</w:t>
        </w:r>
        <w:r w:rsidRPr="003C0F08">
          <w:rPr>
            <w:rStyle w:val="Hyperlink"/>
            <w:rFonts w:ascii="NoorLotus" w:hAnsi="NoorLotus"/>
            <w:noProof/>
            <w:rtl/>
          </w:rPr>
          <w:fldChar w:fldCharType="end"/>
        </w:r>
      </w:hyperlink>
    </w:p>
    <w:p w14:paraId="0AB284B2" w14:textId="77777777" w:rsidR="00FC139C" w:rsidRPr="003C0F08" w:rsidRDefault="00035715">
      <w:pPr>
        <w:pStyle w:val="TOC5"/>
        <w:tabs>
          <w:tab w:val="right" w:leader="dot" w:pos="10194"/>
        </w:tabs>
        <w:rPr>
          <w:rFonts w:ascii="NoorLotus" w:eastAsiaTheme="minorEastAsia" w:hAnsi="NoorLotus"/>
          <w:bCs w:val="0"/>
          <w:noProof/>
          <w:color w:val="auto"/>
          <w:szCs w:val="22"/>
          <w:rtl/>
        </w:rPr>
      </w:pPr>
      <w:hyperlink w:anchor="_Toc62682516" w:history="1">
        <w:r w:rsidRPr="003C0F08">
          <w:rPr>
            <w:rStyle w:val="Hyperlink"/>
            <w:rFonts w:ascii="NoorLotus" w:hAnsi="NoorLotus"/>
            <w:noProof/>
            <w:rtl/>
          </w:rPr>
          <w:t>جواب اول؛ جواب مختار به اشکال محقق نائینی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62682516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C70806" w:rsidRPr="003C0F08">
          <w:rPr>
            <w:rFonts w:ascii="NoorLotus" w:hAnsi="NoorLotus"/>
            <w:noProof/>
            <w:webHidden/>
            <w:rtl/>
          </w:rPr>
          <w:t>3</w:t>
        </w:r>
        <w:r w:rsidRPr="003C0F08">
          <w:rPr>
            <w:rStyle w:val="Hyperlink"/>
            <w:rFonts w:ascii="NoorLotus" w:hAnsi="NoorLotus"/>
            <w:noProof/>
            <w:rtl/>
          </w:rPr>
          <w:fldChar w:fldCharType="end"/>
        </w:r>
      </w:hyperlink>
    </w:p>
    <w:p w14:paraId="7D995E2D" w14:textId="77777777" w:rsidR="00FC139C" w:rsidRPr="003C0F08" w:rsidRDefault="00035715">
      <w:pPr>
        <w:pStyle w:val="TOC5"/>
        <w:tabs>
          <w:tab w:val="right" w:leader="dot" w:pos="10194"/>
        </w:tabs>
        <w:rPr>
          <w:rFonts w:ascii="NoorLotus" w:eastAsiaTheme="minorEastAsia" w:hAnsi="NoorLotus"/>
          <w:bCs w:val="0"/>
          <w:noProof/>
          <w:color w:val="auto"/>
          <w:szCs w:val="22"/>
          <w:rtl/>
        </w:rPr>
      </w:pPr>
      <w:hyperlink w:anchor="_Toc62682517" w:history="1">
        <w:r w:rsidRPr="003C0F08">
          <w:rPr>
            <w:rStyle w:val="Hyperlink"/>
            <w:rFonts w:ascii="NoorLotus" w:hAnsi="NoorLotus"/>
            <w:noProof/>
            <w:rtl/>
          </w:rPr>
          <w:t>ایراد اول: مفروض شمردن جریان قبح عقاب بلابیان، خروج از محل بحث است</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62682517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C70806" w:rsidRPr="003C0F08">
          <w:rPr>
            <w:rFonts w:ascii="NoorLotus" w:hAnsi="NoorLotus"/>
            <w:noProof/>
            <w:webHidden/>
            <w:rtl/>
          </w:rPr>
          <w:t>4</w:t>
        </w:r>
        <w:r w:rsidRPr="003C0F08">
          <w:rPr>
            <w:rStyle w:val="Hyperlink"/>
            <w:rFonts w:ascii="NoorLotus" w:hAnsi="NoorLotus"/>
            <w:noProof/>
            <w:rtl/>
          </w:rPr>
          <w:fldChar w:fldCharType="end"/>
        </w:r>
      </w:hyperlink>
    </w:p>
    <w:p w14:paraId="7FBEE96B" w14:textId="77777777" w:rsidR="00FC139C" w:rsidRPr="003C0F08" w:rsidRDefault="00035715">
      <w:pPr>
        <w:pStyle w:val="TOC5"/>
        <w:tabs>
          <w:tab w:val="right" w:leader="dot" w:pos="10194"/>
        </w:tabs>
        <w:rPr>
          <w:rFonts w:ascii="NoorLotus" w:eastAsiaTheme="minorEastAsia" w:hAnsi="NoorLotus"/>
          <w:bCs w:val="0"/>
          <w:noProof/>
          <w:color w:val="auto"/>
          <w:szCs w:val="22"/>
          <w:rtl/>
        </w:rPr>
      </w:pPr>
      <w:hyperlink w:anchor="_Toc62682518" w:history="1">
        <w:r w:rsidRPr="003C0F08">
          <w:rPr>
            <w:rStyle w:val="Hyperlink"/>
            <w:rFonts w:ascii="NoorLotus" w:hAnsi="NoorLotus"/>
            <w:noProof/>
            <w:rtl/>
          </w:rPr>
          <w:t>ایراد دوم: انتساب تقریر مذکور به مرحوم شیخ درست نیست</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62682518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C70806" w:rsidRPr="003C0F08">
          <w:rPr>
            <w:rFonts w:ascii="NoorLotus" w:hAnsi="NoorLotus"/>
            <w:noProof/>
            <w:webHidden/>
            <w:rtl/>
          </w:rPr>
          <w:t>4</w:t>
        </w:r>
        <w:r w:rsidRPr="003C0F08">
          <w:rPr>
            <w:rStyle w:val="Hyperlink"/>
            <w:rFonts w:ascii="NoorLotus" w:hAnsi="NoorLotus"/>
            <w:noProof/>
            <w:rtl/>
          </w:rPr>
          <w:fldChar w:fldCharType="end"/>
        </w:r>
      </w:hyperlink>
    </w:p>
    <w:p w14:paraId="5A0D9E7D" w14:textId="77777777" w:rsidR="00FC139C" w:rsidRPr="003C0F08" w:rsidRDefault="00035715">
      <w:pPr>
        <w:pStyle w:val="TOC5"/>
        <w:tabs>
          <w:tab w:val="right" w:leader="dot" w:pos="10194"/>
        </w:tabs>
        <w:rPr>
          <w:rFonts w:ascii="NoorLotus" w:eastAsiaTheme="minorEastAsia" w:hAnsi="NoorLotus"/>
          <w:bCs w:val="0"/>
          <w:noProof/>
          <w:color w:val="auto"/>
          <w:szCs w:val="22"/>
          <w:rtl/>
        </w:rPr>
      </w:pPr>
      <w:hyperlink w:anchor="_Toc62682519" w:history="1">
        <w:r w:rsidRPr="003C0F08">
          <w:rPr>
            <w:rStyle w:val="Hyperlink"/>
            <w:rFonts w:ascii="NoorLotus" w:hAnsi="NoorLotus"/>
            <w:noProof/>
            <w:rtl/>
          </w:rPr>
          <w:t>جواب دوم؛ جواب محقق عراقی به اشکال محقق نائینی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62682519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C70806" w:rsidRPr="003C0F08">
          <w:rPr>
            <w:rFonts w:ascii="NoorLotus" w:hAnsi="NoorLotus"/>
            <w:noProof/>
            <w:webHidden/>
            <w:rtl/>
          </w:rPr>
          <w:t>6</w:t>
        </w:r>
        <w:r w:rsidRPr="003C0F08">
          <w:rPr>
            <w:rStyle w:val="Hyperlink"/>
            <w:rFonts w:ascii="NoorLotus" w:hAnsi="NoorLotus"/>
            <w:noProof/>
            <w:rtl/>
          </w:rPr>
          <w:fldChar w:fldCharType="end"/>
        </w:r>
      </w:hyperlink>
    </w:p>
    <w:p w14:paraId="5785FB8C" w14:textId="77777777" w:rsidR="00FC139C" w:rsidRPr="003C0F08" w:rsidRDefault="00035715">
      <w:pPr>
        <w:pStyle w:val="TOC6"/>
        <w:tabs>
          <w:tab w:val="right" w:leader="dot" w:pos="10194"/>
        </w:tabs>
        <w:rPr>
          <w:rFonts w:ascii="NoorLotus" w:eastAsiaTheme="minorEastAsia" w:hAnsi="NoorLotus"/>
          <w:bCs w:val="0"/>
          <w:noProof/>
          <w:color w:val="auto"/>
          <w:szCs w:val="22"/>
          <w:rtl/>
        </w:rPr>
      </w:pPr>
      <w:hyperlink w:anchor="_Toc62682520" w:history="1">
        <w:r w:rsidRPr="003C0F08">
          <w:rPr>
            <w:rStyle w:val="Hyperlink"/>
            <w:rFonts w:ascii="NoorLotus" w:hAnsi="NoorLotus"/>
            <w:noProof/>
            <w:rtl/>
          </w:rPr>
          <w:t>نقد جواب محقق عراقی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62682520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C70806" w:rsidRPr="003C0F08">
          <w:rPr>
            <w:rFonts w:ascii="NoorLotus" w:hAnsi="NoorLotus"/>
            <w:noProof/>
            <w:webHidden/>
            <w:rtl/>
          </w:rPr>
          <w:t>7</w:t>
        </w:r>
        <w:r w:rsidRPr="003C0F08">
          <w:rPr>
            <w:rStyle w:val="Hyperlink"/>
            <w:rFonts w:ascii="NoorLotus" w:hAnsi="NoorLotus"/>
            <w:noProof/>
            <w:rtl/>
          </w:rPr>
          <w:fldChar w:fldCharType="end"/>
        </w:r>
      </w:hyperlink>
    </w:p>
    <w:p w14:paraId="4A101767" w14:textId="77777777" w:rsidR="00FC139C"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2682521" w:history="1">
        <w:r w:rsidRPr="003C0F08">
          <w:rPr>
            <w:rStyle w:val="Hyperlink"/>
            <w:rFonts w:ascii="NoorLotus" w:hAnsi="NoorLotus"/>
            <w:noProof/>
            <w:rtl/>
          </w:rPr>
          <w:t>اشکال دوم: شمول اطلاق و عموم در صورت عدم نیاز به مؤونۀ زائد</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62682521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C70806" w:rsidRPr="003C0F08">
          <w:rPr>
            <w:rFonts w:ascii="NoorLotus" w:hAnsi="NoorLotus"/>
            <w:noProof/>
            <w:webHidden/>
            <w:rtl/>
          </w:rPr>
          <w:t>7</w:t>
        </w:r>
        <w:r w:rsidRPr="003C0F08">
          <w:rPr>
            <w:rStyle w:val="Hyperlink"/>
            <w:rFonts w:ascii="NoorLotus" w:hAnsi="NoorLotus"/>
            <w:noProof/>
            <w:rtl/>
          </w:rPr>
          <w:fldChar w:fldCharType="end"/>
        </w:r>
      </w:hyperlink>
    </w:p>
    <w:p w14:paraId="665EB9AF" w14:textId="77777777" w:rsidR="00FC139C" w:rsidRPr="003C0F08" w:rsidRDefault="00035715">
      <w:pPr>
        <w:pStyle w:val="TOC4"/>
        <w:tabs>
          <w:tab w:val="right" w:leader="dot" w:pos="10194"/>
        </w:tabs>
        <w:rPr>
          <w:rFonts w:ascii="NoorLotus" w:eastAsiaTheme="minorEastAsia" w:hAnsi="NoorLotus"/>
          <w:bCs w:val="0"/>
          <w:noProof/>
          <w:color w:val="auto"/>
          <w:szCs w:val="22"/>
          <w:rtl/>
        </w:rPr>
      </w:pPr>
      <w:hyperlink w:anchor="_Toc62682522" w:history="1">
        <w:r w:rsidRPr="003C0F08">
          <w:rPr>
            <w:rStyle w:val="Hyperlink"/>
            <w:rFonts w:ascii="NoorLotus" w:hAnsi="NoorLotus"/>
            <w:noProof/>
            <w:rtl/>
          </w:rPr>
          <w:t>جواب به نقد دوم محقق نائینی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62682522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C70806" w:rsidRPr="003C0F08">
          <w:rPr>
            <w:rFonts w:ascii="NoorLotus" w:hAnsi="NoorLotus"/>
            <w:noProof/>
            <w:webHidden/>
            <w:rtl/>
          </w:rPr>
          <w:t>8</w:t>
        </w:r>
        <w:r w:rsidRPr="003C0F08">
          <w:rPr>
            <w:rStyle w:val="Hyperlink"/>
            <w:rFonts w:ascii="NoorLotus" w:hAnsi="NoorLotus"/>
            <w:noProof/>
            <w:rtl/>
          </w:rPr>
          <w:fldChar w:fldCharType="end"/>
        </w:r>
      </w:hyperlink>
    </w:p>
    <w:p w14:paraId="5B0664A9" w14:textId="77777777" w:rsidR="00FC139C"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2682523" w:history="1">
        <w:r w:rsidRPr="003C0F08">
          <w:rPr>
            <w:rStyle w:val="Hyperlink"/>
            <w:rFonts w:ascii="NoorLotus" w:hAnsi="NoorLotus"/>
            <w:noProof/>
            <w:rtl/>
          </w:rPr>
          <w:t>اشکال سوم؛ رفع موضوع برائت و اباحه با حکم مولوی شرعی حاصل شده از حکم عقلی به وجوب دفع</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62682523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C70806" w:rsidRPr="003C0F08">
          <w:rPr>
            <w:rFonts w:ascii="NoorLotus" w:hAnsi="NoorLotus"/>
            <w:noProof/>
            <w:webHidden/>
            <w:rtl/>
          </w:rPr>
          <w:t>9</w:t>
        </w:r>
        <w:r w:rsidRPr="003C0F08">
          <w:rPr>
            <w:rStyle w:val="Hyperlink"/>
            <w:rFonts w:ascii="NoorLotus" w:hAnsi="NoorLotus"/>
            <w:noProof/>
            <w:rtl/>
          </w:rPr>
          <w:fldChar w:fldCharType="end"/>
        </w:r>
      </w:hyperlink>
    </w:p>
    <w:p w14:paraId="1F508B6D" w14:textId="77777777" w:rsidR="00FC139C" w:rsidRPr="003C0F08" w:rsidRDefault="00035715">
      <w:pPr>
        <w:pStyle w:val="TOC4"/>
        <w:tabs>
          <w:tab w:val="right" w:leader="dot" w:pos="10194"/>
        </w:tabs>
        <w:rPr>
          <w:rFonts w:ascii="NoorLotus" w:eastAsiaTheme="minorEastAsia" w:hAnsi="NoorLotus"/>
          <w:bCs w:val="0"/>
          <w:noProof/>
          <w:color w:val="auto"/>
          <w:szCs w:val="22"/>
          <w:rtl/>
        </w:rPr>
      </w:pPr>
      <w:hyperlink w:anchor="_Toc62682524" w:history="1">
        <w:r w:rsidRPr="003C0F08">
          <w:rPr>
            <w:rStyle w:val="Hyperlink"/>
            <w:rFonts w:ascii="NoorLotus" w:hAnsi="NoorLotus"/>
            <w:noProof/>
            <w:rtl/>
          </w:rPr>
          <w:t>جواب به نقد سوم محقق نائینی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62682524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C70806" w:rsidRPr="003C0F08">
          <w:rPr>
            <w:rFonts w:ascii="NoorLotus" w:hAnsi="NoorLotus"/>
            <w:noProof/>
            <w:webHidden/>
            <w:rtl/>
          </w:rPr>
          <w:t>10</w:t>
        </w:r>
        <w:r w:rsidRPr="003C0F08">
          <w:rPr>
            <w:rStyle w:val="Hyperlink"/>
            <w:rFonts w:ascii="NoorLotus" w:hAnsi="NoorLotus"/>
            <w:noProof/>
            <w:rtl/>
          </w:rPr>
          <w:fldChar w:fldCharType="end"/>
        </w:r>
      </w:hyperlink>
    </w:p>
    <w:p w14:paraId="70019AE1" w14:textId="77777777" w:rsidR="00F2447A" w:rsidRPr="003C0F08" w:rsidRDefault="00035715" w:rsidP="00FA312D">
      <w:pPr>
        <w:ind w:firstLine="0"/>
        <w:rPr>
          <w:rtl/>
        </w:rPr>
      </w:pPr>
      <w:r w:rsidRPr="003C0F08">
        <w:rPr>
          <w:rFonts w:ascii="NoorLotus" w:hAnsi="NoorLotus"/>
        </w:rPr>
        <w:fldChar w:fldCharType="end"/>
      </w:r>
      <w:bookmarkStart w:id="855" w:name="BokSabj2_d_8_2"/>
      <w:bookmarkEnd w:id="855"/>
    </w:p>
    <w:p w14:paraId="089F921E" w14:textId="77777777" w:rsidR="00684DF2" w:rsidRPr="003C0F08" w:rsidRDefault="00035715" w:rsidP="0032670A">
      <w:pPr>
        <w:pStyle w:val="Heading1"/>
        <w:rPr>
          <w:rtl/>
        </w:rPr>
      </w:pPr>
      <w:bookmarkStart w:id="856" w:name="_Toc62682511"/>
      <w:r w:rsidRPr="003C0F08">
        <w:rPr>
          <w:rFonts w:hint="cs"/>
          <w:rtl/>
        </w:rPr>
        <w:t>تنبیهات دفع ضرر محتمل</w:t>
      </w:r>
      <w:r w:rsidR="00D656F1" w:rsidRPr="003C0F08">
        <w:rPr>
          <w:rFonts w:hint="cs"/>
          <w:rtl/>
        </w:rPr>
        <w:t xml:space="preserve"> (ادامۀ تنبیه سوم؛ کلام محقق نائینی)</w:t>
      </w:r>
      <w:bookmarkEnd w:id="856"/>
    </w:p>
    <w:p w14:paraId="6CB53D6C" w14:textId="77777777" w:rsidR="00844024" w:rsidRPr="003C0F08" w:rsidRDefault="00035715" w:rsidP="00D656F1">
      <w:pPr>
        <w:rPr>
          <w:rtl/>
        </w:rPr>
      </w:pPr>
      <w:r w:rsidRPr="003C0F08">
        <w:rPr>
          <w:rFonts w:hint="cs"/>
          <w:rtl/>
        </w:rPr>
        <w:t xml:space="preserve">بحث </w:t>
      </w:r>
      <w:r w:rsidR="00D754FF" w:rsidRPr="003C0F08">
        <w:rPr>
          <w:rFonts w:hint="cs"/>
          <w:rtl/>
        </w:rPr>
        <w:t>ما در فرمایش محقق نائینی در بحث دفع ضرر محتمل</w:t>
      </w:r>
      <w:r w:rsidR="00D656F1" w:rsidRPr="003C0F08">
        <w:rPr>
          <w:rFonts w:hint="cs"/>
          <w:rtl/>
        </w:rPr>
        <w:t xml:space="preserve"> بود</w:t>
      </w:r>
      <w:r w:rsidR="00D754FF" w:rsidRPr="003C0F08">
        <w:rPr>
          <w:rFonts w:hint="cs"/>
          <w:rtl/>
        </w:rPr>
        <w:t xml:space="preserve"> که ایشان خودشان در بحث برائت ارجاع دادند به بحث دفع ضرر مظنون در انسداد. گرچه برخی از بحث</w:t>
      </w:r>
      <w:r w:rsidR="00137B2B" w:rsidRPr="003C0F08">
        <w:rPr>
          <w:rFonts w:hint="cs"/>
          <w:rtl/>
        </w:rPr>
        <w:t>‌ها</w:t>
      </w:r>
      <w:r w:rsidR="00D754FF" w:rsidRPr="003C0F08">
        <w:rPr>
          <w:rFonts w:hint="cs"/>
          <w:rtl/>
        </w:rPr>
        <w:t xml:space="preserve"> همانطور که عرض کردیم در ظن به ضرر با احتمال ضرر</w:t>
      </w:r>
      <w:r w:rsidR="00D656F1" w:rsidRPr="003C0F08">
        <w:rPr>
          <w:rFonts w:hint="cs"/>
          <w:rtl/>
        </w:rPr>
        <w:t xml:space="preserve"> فرق می‌کند،</w:t>
      </w:r>
      <w:r w:rsidR="00D754FF" w:rsidRPr="003C0F08">
        <w:rPr>
          <w:rFonts w:hint="cs"/>
          <w:rtl/>
        </w:rPr>
        <w:t xml:space="preserve"> ولی بسیاری از آن</w:t>
      </w:r>
      <w:r w:rsidR="00D656F1" w:rsidRPr="003C0F08">
        <w:rPr>
          <w:rFonts w:hint="eastAsia"/>
          <w:rtl/>
        </w:rPr>
        <w:t>‌</w:t>
      </w:r>
      <w:r w:rsidR="00D656F1" w:rsidRPr="003C0F08">
        <w:rPr>
          <w:rFonts w:hint="cs"/>
          <w:rtl/>
        </w:rPr>
        <w:t>ها</w:t>
      </w:r>
      <w:r w:rsidR="00D754FF" w:rsidRPr="003C0F08">
        <w:rPr>
          <w:rFonts w:hint="cs"/>
          <w:rtl/>
        </w:rPr>
        <w:t xml:space="preserve"> مشترک است. لذا خود ایشان ارجاع دادند به بحث انسداد. </w:t>
      </w:r>
    </w:p>
    <w:p w14:paraId="00023EBE" w14:textId="77777777" w:rsidR="00D656F1" w:rsidRPr="003C0F08" w:rsidRDefault="00035715" w:rsidP="00D656F1">
      <w:pPr>
        <w:rPr>
          <w:rtl/>
        </w:rPr>
      </w:pPr>
      <w:r w:rsidRPr="003C0F08">
        <w:rPr>
          <w:rFonts w:hint="cs"/>
          <w:rtl/>
        </w:rPr>
        <w:t xml:space="preserve">در جلسات گذشته فرمایش </w:t>
      </w:r>
      <w:r w:rsidR="001F5F21" w:rsidRPr="003C0F08">
        <w:rPr>
          <w:rFonts w:hint="cs"/>
          <w:rtl/>
        </w:rPr>
        <w:t>شیخ انصاری</w:t>
      </w:r>
      <w:r w:rsidRPr="003C0F08">
        <w:rPr>
          <w:rFonts w:hint="cs"/>
          <w:rtl/>
        </w:rPr>
        <w:t xml:space="preserve"> را تقریر کردیم و ملخص آن این بود که ضرری که موضوع حکم عقل است به وجوب دفع ضرر دنیوی، ضرر غیر متدارک است، اما اگر ضرر</w:t>
      </w:r>
      <w:r w:rsidR="001F5F21" w:rsidRPr="003C0F08">
        <w:rPr>
          <w:rFonts w:hint="cs"/>
          <w:rtl/>
        </w:rPr>
        <w:t>،</w:t>
      </w:r>
      <w:r w:rsidRPr="003C0F08">
        <w:rPr>
          <w:rFonts w:hint="cs"/>
          <w:rtl/>
        </w:rPr>
        <w:t xml:space="preserve"> متدارک شد، دیگر موضوع حکم عقل به دفع نیست</w:t>
      </w:r>
      <w:r w:rsidR="00F216E8" w:rsidRPr="003C0F08">
        <w:rPr>
          <w:rFonts w:hint="cs"/>
          <w:rtl/>
        </w:rPr>
        <w:t>.</w:t>
      </w:r>
      <w:r w:rsidRPr="003C0F08">
        <w:rPr>
          <w:rFonts w:hint="cs"/>
          <w:rtl/>
        </w:rPr>
        <w:t xml:space="preserve"> </w:t>
      </w:r>
    </w:p>
    <w:p w14:paraId="712D9EB7" w14:textId="77777777" w:rsidR="00F216E8" w:rsidRPr="003C0F08" w:rsidRDefault="00035715" w:rsidP="00F216E8">
      <w:pPr>
        <w:rPr>
          <w:rtl/>
        </w:rPr>
      </w:pPr>
      <w:r w:rsidRPr="003C0F08">
        <w:rPr>
          <w:rFonts w:hint="cs"/>
          <w:rtl/>
        </w:rPr>
        <w:lastRenderedPageBreak/>
        <w:t>مرحوم نائینی فرمایش شیخ را</w:t>
      </w:r>
      <w:r w:rsidR="00137B2B" w:rsidRPr="003C0F08">
        <w:rPr>
          <w:rFonts w:hint="cs"/>
          <w:rtl/>
        </w:rPr>
        <w:t xml:space="preserve"> نمی‌</w:t>
      </w:r>
      <w:r w:rsidRPr="003C0F08">
        <w:rPr>
          <w:rFonts w:hint="cs"/>
          <w:rtl/>
        </w:rPr>
        <w:t>پسندد و بعد از اینکه فرمایش ایشان را در بحث انسداد</w:t>
      </w:r>
      <w:r w:rsidRPr="003C0F08">
        <w:rPr>
          <w:rFonts w:hint="cs"/>
          <w:rtl/>
        </w:rPr>
        <w:t xml:space="preserve"> </w:t>
      </w:r>
      <w:r w:rsidRPr="003C0F08">
        <w:rPr>
          <w:rFonts w:hint="cs"/>
          <w:rtl/>
        </w:rPr>
        <w:t>تقریر می</w:t>
      </w:r>
      <w:r w:rsidRPr="003C0F08">
        <w:rPr>
          <w:rFonts w:hint="cs"/>
          <w:rtl/>
        </w:rPr>
        <w:t>‌کند، سه اشکال به ایشان وارد کردند علاوه بر یک اشکال دیگری که راجع به تهافت کلام شیخ است که به آن هم خواهیم رس</w:t>
      </w:r>
      <w:r w:rsidR="001F5F21" w:rsidRPr="003C0F08">
        <w:rPr>
          <w:rFonts w:hint="cs"/>
          <w:rtl/>
        </w:rPr>
        <w:t>ی</w:t>
      </w:r>
      <w:r w:rsidRPr="003C0F08">
        <w:rPr>
          <w:rFonts w:hint="cs"/>
          <w:rtl/>
        </w:rPr>
        <w:t>د. این اشکال را جزء سه اشکالی که مطرح کرده</w:t>
      </w:r>
      <w:r w:rsidRPr="003C0F08">
        <w:rPr>
          <w:rFonts w:hint="eastAsia"/>
          <w:rtl/>
        </w:rPr>
        <w:t>‌</w:t>
      </w:r>
      <w:r w:rsidRPr="003C0F08">
        <w:rPr>
          <w:rFonts w:hint="cs"/>
          <w:rtl/>
        </w:rPr>
        <w:t>اند، نیاوردند که اگر آن را هم حساب کنیم، چهار اشکال می‌شود.</w:t>
      </w:r>
    </w:p>
    <w:p w14:paraId="7E2ECC50" w14:textId="77777777" w:rsidR="00D754FF" w:rsidRPr="003C0F08" w:rsidRDefault="00035715" w:rsidP="00F216E8">
      <w:pPr>
        <w:pStyle w:val="Heading2"/>
        <w:rPr>
          <w:rtl/>
        </w:rPr>
      </w:pPr>
      <w:bookmarkStart w:id="857" w:name="_Toc62682512"/>
      <w:r w:rsidRPr="003C0F08">
        <w:rPr>
          <w:rFonts w:hint="cs"/>
          <w:rtl/>
        </w:rPr>
        <w:t>تقریر محقق نائینی از کلام شیخ انصاری</w:t>
      </w:r>
      <w:bookmarkEnd w:id="857"/>
      <w:r w:rsidRPr="003C0F08">
        <w:rPr>
          <w:rFonts w:hint="cs"/>
          <w:rtl/>
        </w:rPr>
        <w:t xml:space="preserve"> </w:t>
      </w:r>
    </w:p>
    <w:p w14:paraId="64610E2C" w14:textId="77777777" w:rsidR="00F216E8" w:rsidRPr="003C0F08" w:rsidRDefault="00035715" w:rsidP="00C5567E">
      <w:pPr>
        <w:rPr>
          <w:rtl/>
        </w:rPr>
      </w:pPr>
      <w:r w:rsidRPr="003C0F08">
        <w:rPr>
          <w:rFonts w:hint="cs"/>
          <w:rtl/>
        </w:rPr>
        <w:t xml:space="preserve">کلام مرحوم </w:t>
      </w:r>
      <w:r w:rsidR="00C5567E" w:rsidRPr="003C0F08">
        <w:rPr>
          <w:rFonts w:hint="cs"/>
          <w:rtl/>
        </w:rPr>
        <w:t>شیخ را اینگونه تقریر کردند که به مقتضای وجود دلیل اباحه یا برائت وقتی</w:t>
      </w:r>
      <w:r w:rsidRPr="003C0F08">
        <w:rPr>
          <w:rFonts w:hint="cs"/>
          <w:rtl/>
        </w:rPr>
        <w:t xml:space="preserve"> شارع</w:t>
      </w:r>
      <w:r w:rsidR="00C5567E" w:rsidRPr="003C0F08">
        <w:rPr>
          <w:rFonts w:hint="cs"/>
          <w:rtl/>
        </w:rPr>
        <w:t xml:space="preserve"> مقدس</w:t>
      </w:r>
      <w:r w:rsidRPr="003C0F08">
        <w:rPr>
          <w:rFonts w:hint="cs"/>
          <w:rtl/>
        </w:rPr>
        <w:t xml:space="preserve"> </w:t>
      </w:r>
      <w:r w:rsidR="00C5567E" w:rsidRPr="003C0F08">
        <w:rPr>
          <w:rFonts w:hint="cs"/>
          <w:rtl/>
        </w:rPr>
        <w:t xml:space="preserve">در موارد احتمال یا ظن، </w:t>
      </w:r>
      <w:r w:rsidRPr="003C0F08">
        <w:rPr>
          <w:rFonts w:hint="cs"/>
          <w:rtl/>
        </w:rPr>
        <w:t>اباحه</w:t>
      </w:r>
      <w:r w:rsidR="00137B2B" w:rsidRPr="003C0F08">
        <w:rPr>
          <w:rFonts w:hint="cs"/>
          <w:rtl/>
        </w:rPr>
        <w:t xml:space="preserve"> می‌</w:t>
      </w:r>
      <w:r w:rsidRPr="003C0F08">
        <w:rPr>
          <w:rFonts w:hint="cs"/>
          <w:rtl/>
        </w:rPr>
        <w:t>دهد و برائت جاری</w:t>
      </w:r>
      <w:r w:rsidR="00137B2B" w:rsidRPr="003C0F08">
        <w:rPr>
          <w:rFonts w:hint="cs"/>
          <w:rtl/>
        </w:rPr>
        <w:t xml:space="preserve"> می‌</w:t>
      </w:r>
      <w:r w:rsidRPr="003C0F08">
        <w:rPr>
          <w:rFonts w:hint="cs"/>
          <w:rtl/>
        </w:rPr>
        <w:t>کند، اگر</w:t>
      </w:r>
      <w:r w:rsidR="00C5567E" w:rsidRPr="003C0F08">
        <w:rPr>
          <w:rFonts w:hint="cs"/>
          <w:rtl/>
        </w:rPr>
        <w:t xml:space="preserve"> در عین حال،</w:t>
      </w:r>
      <w:r w:rsidRPr="003C0F08">
        <w:rPr>
          <w:rFonts w:hint="cs"/>
          <w:rtl/>
        </w:rPr>
        <w:t xml:space="preserve"> ضرر محتمل واقعی یا ضرر مظنون واقعی را تدارک نکند، این القاء فی المفسدة می‌شود و معقول نیست. </w:t>
      </w:r>
      <w:r w:rsidRPr="003C0F08">
        <w:rPr>
          <w:rFonts w:hint="cs"/>
          <w:rtl/>
        </w:rPr>
        <w:t>بنابراین کشف</w:t>
      </w:r>
      <w:r w:rsidR="00137B2B" w:rsidRPr="003C0F08">
        <w:rPr>
          <w:rFonts w:hint="cs"/>
          <w:rtl/>
        </w:rPr>
        <w:t xml:space="preserve"> می‌</w:t>
      </w:r>
      <w:r w:rsidRPr="003C0F08">
        <w:rPr>
          <w:rFonts w:hint="cs"/>
          <w:rtl/>
        </w:rPr>
        <w:t>کنیم که حتم</w:t>
      </w:r>
      <w:r w:rsidR="00C5567E" w:rsidRPr="003C0F08">
        <w:rPr>
          <w:rFonts w:hint="cs"/>
          <w:rtl/>
        </w:rPr>
        <w:t>اً تدارک شده است و الا باید شارع مقدس</w:t>
      </w:r>
      <w:r w:rsidRPr="003C0F08">
        <w:rPr>
          <w:rFonts w:hint="cs"/>
          <w:rtl/>
        </w:rPr>
        <w:t xml:space="preserve"> احتیاط</w:t>
      </w:r>
      <w:r w:rsidR="00137B2B" w:rsidRPr="003C0F08">
        <w:rPr>
          <w:rFonts w:hint="cs"/>
          <w:rtl/>
        </w:rPr>
        <w:t xml:space="preserve"> می‌</w:t>
      </w:r>
      <w:r w:rsidRPr="003C0F08">
        <w:rPr>
          <w:rFonts w:hint="cs"/>
          <w:rtl/>
        </w:rPr>
        <w:t xml:space="preserve">کرد. </w:t>
      </w:r>
    </w:p>
    <w:p w14:paraId="7A69AA96" w14:textId="77777777" w:rsidR="00D754FF" w:rsidRPr="003C0F08" w:rsidRDefault="00035715" w:rsidP="00F303FD">
      <w:pPr>
        <w:rPr>
          <w:rtl/>
        </w:rPr>
      </w:pPr>
      <w:r w:rsidRPr="003C0F08">
        <w:rPr>
          <w:rFonts w:hint="cs"/>
          <w:rtl/>
        </w:rPr>
        <w:t>مرحوم نائینی نسبت</w:t>
      </w:r>
      <w:r w:rsidR="00137B2B" w:rsidRPr="003C0F08">
        <w:rPr>
          <w:rFonts w:hint="cs"/>
          <w:rtl/>
        </w:rPr>
        <w:t xml:space="preserve"> می‌</w:t>
      </w:r>
      <w:r w:rsidRPr="003C0F08">
        <w:rPr>
          <w:rFonts w:hint="cs"/>
          <w:rtl/>
        </w:rPr>
        <w:t xml:space="preserve">دهد به شیخ </w:t>
      </w:r>
      <w:r w:rsidR="00F303FD" w:rsidRPr="003C0F08">
        <w:rPr>
          <w:rFonts w:hint="cs"/>
          <w:rtl/>
        </w:rPr>
        <w:t>انصاری اعلی الله مقامه که ایشان بعد از آنکه</w:t>
      </w:r>
      <w:r w:rsidRPr="003C0F08">
        <w:rPr>
          <w:rFonts w:hint="cs"/>
          <w:rtl/>
        </w:rPr>
        <w:t xml:space="preserve"> لازم</w:t>
      </w:r>
      <w:r w:rsidR="00137B2B" w:rsidRPr="003C0F08">
        <w:rPr>
          <w:rFonts w:hint="cs"/>
          <w:rtl/>
        </w:rPr>
        <w:t xml:space="preserve"> می‌</w:t>
      </w:r>
      <w:r w:rsidR="00F303FD" w:rsidRPr="003C0F08">
        <w:rPr>
          <w:rFonts w:hint="cs"/>
          <w:rtl/>
        </w:rPr>
        <w:t>دا</w:t>
      </w:r>
      <w:r w:rsidRPr="003C0F08">
        <w:rPr>
          <w:rFonts w:hint="cs"/>
          <w:rtl/>
        </w:rPr>
        <w:t>ند تدارک مفسده</w:t>
      </w:r>
      <w:r w:rsidR="00137B2B" w:rsidRPr="003C0F08">
        <w:rPr>
          <w:rFonts w:hint="cs"/>
          <w:rtl/>
        </w:rPr>
        <w:t xml:space="preserve">‌‌ای </w:t>
      </w:r>
      <w:r w:rsidR="001F5F21" w:rsidRPr="003C0F08">
        <w:rPr>
          <w:rFonts w:hint="cs"/>
          <w:rtl/>
        </w:rPr>
        <w:t xml:space="preserve">را </w:t>
      </w:r>
      <w:r w:rsidRPr="003C0F08">
        <w:rPr>
          <w:rFonts w:hint="cs"/>
          <w:rtl/>
        </w:rPr>
        <w:t xml:space="preserve">که در </w:t>
      </w:r>
      <w:r w:rsidR="00F303FD" w:rsidRPr="003C0F08">
        <w:rPr>
          <w:rFonts w:hint="cs"/>
          <w:rtl/>
        </w:rPr>
        <w:t>موارد احتمال ضرر یا ظن به ضرر یا در موارد</w:t>
      </w:r>
      <w:r w:rsidRPr="003C0F08">
        <w:rPr>
          <w:rFonts w:hint="cs"/>
          <w:rtl/>
        </w:rPr>
        <w:t xml:space="preserve"> در احتمال به تکلیف </w:t>
      </w:r>
      <w:r w:rsidRPr="003C0F08">
        <w:rPr>
          <w:rFonts w:hint="cs"/>
          <w:rtl/>
        </w:rPr>
        <w:t>یا ظن به تکلیف</w:t>
      </w:r>
      <w:r w:rsidR="00F303FD" w:rsidRPr="003C0F08">
        <w:rPr>
          <w:rFonts w:hint="cs"/>
          <w:rtl/>
        </w:rPr>
        <w:t xml:space="preserve"> هست،</w:t>
      </w:r>
      <w:r w:rsidRPr="003C0F08">
        <w:rPr>
          <w:rFonts w:hint="cs"/>
          <w:rtl/>
        </w:rPr>
        <w:t xml:space="preserve"> از </w:t>
      </w:r>
      <w:r w:rsidR="00F303FD" w:rsidRPr="003C0F08">
        <w:rPr>
          <w:rFonts w:hint="cs"/>
          <w:rtl/>
        </w:rPr>
        <w:t xml:space="preserve">اطلاق </w:t>
      </w:r>
      <w:r w:rsidRPr="003C0F08">
        <w:rPr>
          <w:rFonts w:hint="cs"/>
          <w:rtl/>
        </w:rPr>
        <w:t xml:space="preserve">دلیل </w:t>
      </w:r>
      <w:r w:rsidR="00F303FD" w:rsidRPr="003C0F08">
        <w:rPr>
          <w:rFonts w:hint="cs"/>
          <w:rtl/>
        </w:rPr>
        <w:t>اباحه یا برائت کشف می‌کند که این نوع ضررها تدارک شده است ـ حالا</w:t>
      </w:r>
      <w:r w:rsidRPr="003C0F08">
        <w:rPr>
          <w:rFonts w:hint="cs"/>
          <w:rtl/>
        </w:rPr>
        <w:t xml:space="preserve"> ظناً </w:t>
      </w:r>
      <w:r w:rsidR="00F303FD" w:rsidRPr="003C0F08">
        <w:rPr>
          <w:rFonts w:hint="cs"/>
          <w:rtl/>
        </w:rPr>
        <w:t xml:space="preserve">تدارک شده </w:t>
      </w:r>
      <w:r w:rsidRPr="003C0F08">
        <w:rPr>
          <w:rFonts w:hint="cs"/>
          <w:rtl/>
        </w:rPr>
        <w:t>یا علماً</w:t>
      </w:r>
      <w:r w:rsidR="00F303FD" w:rsidRPr="003C0F08">
        <w:rPr>
          <w:rFonts w:hint="cs"/>
          <w:rtl/>
        </w:rPr>
        <w:t xml:space="preserve">، بستگی دارد که دلیل حجیت برائت، </w:t>
      </w:r>
      <w:r w:rsidR="00F216E8" w:rsidRPr="003C0F08">
        <w:rPr>
          <w:rFonts w:hint="cs"/>
          <w:rtl/>
        </w:rPr>
        <w:t>علمی</w:t>
      </w:r>
      <w:r w:rsidR="00F303FD" w:rsidRPr="003C0F08">
        <w:rPr>
          <w:rFonts w:hint="cs"/>
          <w:rtl/>
        </w:rPr>
        <w:t xml:space="preserve"> باشد یا ظنی ـ</w:t>
      </w:r>
      <w:r w:rsidR="00F216E8" w:rsidRPr="003C0F08">
        <w:rPr>
          <w:rFonts w:hint="cs"/>
          <w:rtl/>
        </w:rPr>
        <w:t>.</w:t>
      </w:r>
      <w:r w:rsidRPr="003C0F08">
        <w:rPr>
          <w:rFonts w:hint="cs"/>
          <w:rtl/>
        </w:rPr>
        <w:t xml:space="preserve"> بنابراین صغرای لزوم دفع ضرر محتمل یا </w:t>
      </w:r>
      <w:r w:rsidR="006074F3" w:rsidRPr="003C0F08">
        <w:rPr>
          <w:rFonts w:hint="cs"/>
          <w:rtl/>
        </w:rPr>
        <w:t xml:space="preserve">دفع ضرر مظنون </w:t>
      </w:r>
      <w:r w:rsidR="001F5F21" w:rsidRPr="003C0F08">
        <w:rPr>
          <w:rFonts w:hint="cs"/>
          <w:rtl/>
        </w:rPr>
        <w:t xml:space="preserve">که اختصاص دارد به ضرر غیر متدارک در موارد شک در تکلیف، </w:t>
      </w:r>
      <w:r w:rsidR="006074F3" w:rsidRPr="003C0F08">
        <w:rPr>
          <w:rFonts w:hint="cs"/>
          <w:rtl/>
        </w:rPr>
        <w:t>وجود ندارد.</w:t>
      </w:r>
    </w:p>
    <w:p w14:paraId="42C23F51" w14:textId="77777777" w:rsidR="00F216E8" w:rsidRPr="003C0F08" w:rsidRDefault="00035715" w:rsidP="00F216E8">
      <w:pPr>
        <w:pStyle w:val="Heading2"/>
      </w:pPr>
      <w:bookmarkStart w:id="858" w:name="_Toc62682513"/>
      <w:r w:rsidRPr="003C0F08">
        <w:rPr>
          <w:rFonts w:hint="cs"/>
          <w:rtl/>
        </w:rPr>
        <w:t>اشکالات محقق نائینی بر کلام مرحوم شیخ</w:t>
      </w:r>
      <w:bookmarkEnd w:id="858"/>
    </w:p>
    <w:p w14:paraId="3103E5F6" w14:textId="77777777" w:rsidR="006074F3" w:rsidRPr="003C0F08" w:rsidRDefault="00035715" w:rsidP="00D754FF">
      <w:pPr>
        <w:rPr>
          <w:rtl/>
        </w:rPr>
      </w:pPr>
      <w:r w:rsidRPr="003C0F08">
        <w:rPr>
          <w:rFonts w:hint="cs"/>
          <w:rtl/>
        </w:rPr>
        <w:t>مرحوم نائینی سه اشکال به فرمایش شیخ انصاری کردند که قابل توجه است و دوستان باید عنایت کنند و هر کدام از این سه اشکال بر یک مبنایی است و باید حساب جدایی برای آن باز کنیم.</w:t>
      </w:r>
    </w:p>
    <w:p w14:paraId="7D99D88B" w14:textId="77777777" w:rsidR="00F216E8" w:rsidRPr="003C0F08" w:rsidRDefault="00035715" w:rsidP="00F216E8">
      <w:pPr>
        <w:pStyle w:val="Heading3"/>
        <w:rPr>
          <w:rtl/>
        </w:rPr>
      </w:pPr>
      <w:bookmarkStart w:id="859" w:name="_Toc62682514"/>
      <w:r w:rsidRPr="003C0F08">
        <w:rPr>
          <w:rFonts w:hint="cs"/>
          <w:rtl/>
        </w:rPr>
        <w:t>اشکال اول: ع</w:t>
      </w:r>
      <w:r w:rsidRPr="003C0F08">
        <w:rPr>
          <w:rFonts w:hint="cs"/>
          <w:rtl/>
        </w:rPr>
        <w:t xml:space="preserve">دم </w:t>
      </w:r>
      <w:r w:rsidR="00BD2FDE" w:rsidRPr="003C0F08">
        <w:rPr>
          <w:rFonts w:hint="cs"/>
          <w:rtl/>
        </w:rPr>
        <w:t xml:space="preserve">انتساب </w:t>
      </w:r>
      <w:r w:rsidRPr="003C0F08">
        <w:rPr>
          <w:rFonts w:hint="cs"/>
          <w:rtl/>
        </w:rPr>
        <w:t>القاء فی</w:t>
      </w:r>
      <w:r w:rsidRPr="003C0F08">
        <w:rPr>
          <w:rFonts w:hint="eastAsia"/>
          <w:rtl/>
        </w:rPr>
        <w:t>‌</w:t>
      </w:r>
      <w:r w:rsidRPr="003C0F08">
        <w:rPr>
          <w:rFonts w:hint="cs"/>
          <w:rtl/>
        </w:rPr>
        <w:t xml:space="preserve">المفسدة </w:t>
      </w:r>
      <w:r w:rsidR="00BD2FDE" w:rsidRPr="003C0F08">
        <w:rPr>
          <w:rFonts w:hint="cs"/>
          <w:rtl/>
        </w:rPr>
        <w:t>به</w:t>
      </w:r>
      <w:r w:rsidRPr="003C0F08">
        <w:rPr>
          <w:rFonts w:hint="cs"/>
          <w:rtl/>
        </w:rPr>
        <w:t xml:space="preserve"> شارع در موارد احتمال یا ظن به تکلیف</w:t>
      </w:r>
      <w:bookmarkEnd w:id="859"/>
    </w:p>
    <w:p w14:paraId="121545F5" w14:textId="77777777" w:rsidR="006074F3" w:rsidRPr="003C0F08" w:rsidRDefault="00035715" w:rsidP="00365B05">
      <w:pPr>
        <w:rPr>
          <w:rtl/>
        </w:rPr>
      </w:pPr>
      <w:r w:rsidRPr="003C0F08">
        <w:rPr>
          <w:rFonts w:hint="cs"/>
          <w:rtl/>
        </w:rPr>
        <w:t xml:space="preserve">اولین اشکال به مرحوم شیخ انصاری این است که </w:t>
      </w:r>
      <w:r w:rsidR="006605BB" w:rsidRPr="003C0F08">
        <w:rPr>
          <w:rFonts w:hint="cs"/>
          <w:rtl/>
        </w:rPr>
        <w:t xml:space="preserve">در موارد احتمال یا ظن به تکلیف </w:t>
      </w:r>
      <w:r w:rsidRPr="003C0F08">
        <w:rPr>
          <w:rFonts w:hint="cs"/>
          <w:rtl/>
        </w:rPr>
        <w:t>القاء فی الم</w:t>
      </w:r>
      <w:r w:rsidR="006605BB" w:rsidRPr="003C0F08">
        <w:rPr>
          <w:rFonts w:hint="cs"/>
          <w:rtl/>
        </w:rPr>
        <w:t>فسدة</w:t>
      </w:r>
      <w:r w:rsidRPr="003C0F08">
        <w:rPr>
          <w:rFonts w:hint="cs"/>
          <w:rtl/>
        </w:rPr>
        <w:t xml:space="preserve"> یا </w:t>
      </w:r>
      <w:r w:rsidR="002F566F" w:rsidRPr="003C0F08">
        <w:rPr>
          <w:rFonts w:hint="cs"/>
          <w:rtl/>
        </w:rPr>
        <w:t>فی ال</w:t>
      </w:r>
      <w:r w:rsidRPr="003C0F08">
        <w:rPr>
          <w:rFonts w:hint="cs"/>
          <w:rtl/>
        </w:rPr>
        <w:t xml:space="preserve">ضرر از ناحیۀ شارع نیست تا شارع موظف باشد به تدارک </w:t>
      </w:r>
      <w:r w:rsidR="006605BB" w:rsidRPr="003C0F08">
        <w:rPr>
          <w:rFonts w:hint="cs"/>
          <w:rtl/>
        </w:rPr>
        <w:t>آن</w:t>
      </w:r>
      <w:r w:rsidRPr="003C0F08">
        <w:rPr>
          <w:rFonts w:hint="cs"/>
          <w:rtl/>
        </w:rPr>
        <w:t>، بلکه از ناحیۀ دیگری است</w:t>
      </w:r>
      <w:r w:rsidR="006605BB" w:rsidRPr="003C0F08">
        <w:rPr>
          <w:rFonts w:hint="cs"/>
          <w:rtl/>
        </w:rPr>
        <w:t>؛</w:t>
      </w:r>
      <w:r w:rsidRPr="003C0F08">
        <w:rPr>
          <w:rFonts w:hint="cs"/>
          <w:rtl/>
        </w:rPr>
        <w:t xml:space="preserve"> یا از ناحیۀ خود عبد است یا یک مانع</w:t>
      </w:r>
      <w:r w:rsidR="006605BB" w:rsidRPr="003C0F08">
        <w:rPr>
          <w:rFonts w:hint="cs"/>
          <w:rtl/>
        </w:rPr>
        <w:t xml:space="preserve"> تکوینی وجود دارد. توضیح این</w:t>
      </w:r>
      <w:r w:rsidRPr="003C0F08">
        <w:rPr>
          <w:rFonts w:hint="cs"/>
          <w:rtl/>
        </w:rPr>
        <w:t>که ایشان می‌فرماید که این بحث تدارک</w:t>
      </w:r>
      <w:r w:rsidR="00F303FD" w:rsidRPr="003C0F08">
        <w:rPr>
          <w:rFonts w:hint="cs"/>
          <w:rtl/>
        </w:rPr>
        <w:t>،</w:t>
      </w:r>
      <w:r w:rsidRPr="003C0F08">
        <w:rPr>
          <w:rFonts w:hint="cs"/>
          <w:rtl/>
        </w:rPr>
        <w:t xml:space="preserve"> در ظرف انفتاح</w:t>
      </w:r>
      <w:r w:rsidR="00F303FD" w:rsidRPr="003C0F08">
        <w:rPr>
          <w:rFonts w:hint="cs"/>
          <w:rtl/>
        </w:rPr>
        <w:t>ِ</w:t>
      </w:r>
      <w:r w:rsidRPr="003C0F08">
        <w:rPr>
          <w:rFonts w:hint="cs"/>
          <w:rtl/>
        </w:rPr>
        <w:t xml:space="preserve"> علم حرف درستی است. اگر شارع یک اماره یا یک ا</w:t>
      </w:r>
      <w:r w:rsidR="006605BB" w:rsidRPr="003C0F08">
        <w:rPr>
          <w:rFonts w:hint="cs"/>
          <w:rtl/>
        </w:rPr>
        <w:t xml:space="preserve">صل نافی تکلیف بیاورد و </w:t>
      </w:r>
      <w:r w:rsidR="00F303FD" w:rsidRPr="003C0F08">
        <w:rPr>
          <w:rFonts w:hint="cs"/>
          <w:rtl/>
        </w:rPr>
        <w:t xml:space="preserve">فی‌الواقع </w:t>
      </w:r>
      <w:r w:rsidR="006605BB" w:rsidRPr="003C0F08">
        <w:rPr>
          <w:rFonts w:hint="cs"/>
          <w:rtl/>
        </w:rPr>
        <w:t>القاء فی</w:t>
      </w:r>
      <w:r w:rsidR="006605BB" w:rsidRPr="003C0F08">
        <w:rPr>
          <w:rFonts w:hint="eastAsia"/>
          <w:rtl/>
        </w:rPr>
        <w:t>‌</w:t>
      </w:r>
      <w:r w:rsidR="00F303FD" w:rsidRPr="003C0F08">
        <w:rPr>
          <w:rFonts w:hint="cs"/>
          <w:rtl/>
        </w:rPr>
        <w:t>المفسدة بشود باید تدارک بکند</w:t>
      </w:r>
      <w:r w:rsidR="006605BB" w:rsidRPr="003C0F08">
        <w:rPr>
          <w:rFonts w:hint="cs"/>
          <w:rtl/>
        </w:rPr>
        <w:t>؛</w:t>
      </w:r>
      <w:r w:rsidRPr="003C0F08">
        <w:rPr>
          <w:rFonts w:hint="cs"/>
          <w:rtl/>
        </w:rPr>
        <w:t xml:space="preserve"> مثل مصلحت سلوکیه. ام</w:t>
      </w:r>
      <w:r w:rsidR="006605BB" w:rsidRPr="003C0F08">
        <w:rPr>
          <w:rFonts w:hint="cs"/>
          <w:rtl/>
        </w:rPr>
        <w:t>ا در ظرفی که انسداد باب علم</w:t>
      </w:r>
      <w:r w:rsidR="00E13033" w:rsidRPr="003C0F08">
        <w:rPr>
          <w:rFonts w:hint="cs"/>
          <w:rtl/>
        </w:rPr>
        <w:t xml:space="preserve"> و علمی</w:t>
      </w:r>
      <w:r w:rsidR="006605BB" w:rsidRPr="003C0F08">
        <w:rPr>
          <w:rFonts w:hint="cs"/>
          <w:rtl/>
        </w:rPr>
        <w:t xml:space="preserve"> است</w:t>
      </w:r>
      <w:r w:rsidR="00E13033" w:rsidRPr="003C0F08">
        <w:rPr>
          <w:rFonts w:hint="cs"/>
          <w:rtl/>
        </w:rPr>
        <w:t>، چنین نیست. اینکه می</w:t>
      </w:r>
      <w:r w:rsidR="00BE3162" w:rsidRPr="003C0F08">
        <w:rPr>
          <w:rFonts w:hint="cs"/>
        </w:rPr>
        <w:t>‍</w:t>
      </w:r>
      <w:r w:rsidR="00E13033" w:rsidRPr="003C0F08">
        <w:rPr>
          <w:rFonts w:hint="cs"/>
          <w:rtl/>
        </w:rPr>
        <w:t xml:space="preserve">گوییم انسداد باب علم و علمی، به معنای انسداد کلی نیست بلکه بدین </w:t>
      </w:r>
      <w:r w:rsidR="00E13033" w:rsidRPr="003C0F08">
        <w:rPr>
          <w:rFonts w:hint="cs"/>
          <w:rtl/>
        </w:rPr>
        <w:lastRenderedPageBreak/>
        <w:t>م</w:t>
      </w:r>
      <w:r w:rsidR="00BD2FDE" w:rsidRPr="003C0F08">
        <w:rPr>
          <w:rFonts w:hint="cs"/>
          <w:rtl/>
        </w:rPr>
        <w:t>عن</w:t>
      </w:r>
      <w:r w:rsidR="00E13033" w:rsidRPr="003C0F08">
        <w:rPr>
          <w:rFonts w:hint="cs"/>
          <w:rtl/>
        </w:rPr>
        <w:t>است که</w:t>
      </w:r>
      <w:r w:rsidRPr="003C0F08">
        <w:rPr>
          <w:rFonts w:hint="cs"/>
          <w:rtl/>
        </w:rPr>
        <w:t xml:space="preserve"> عبد فحص کرده است و دستش از علم به تکلیف و </w:t>
      </w:r>
      <w:r w:rsidR="00F303FD" w:rsidRPr="003C0F08">
        <w:rPr>
          <w:rFonts w:hint="cs"/>
          <w:rtl/>
        </w:rPr>
        <w:t xml:space="preserve">دلیل </w:t>
      </w:r>
      <w:r w:rsidR="00365B05" w:rsidRPr="003C0F08">
        <w:rPr>
          <w:rFonts w:hint="cs"/>
          <w:rtl/>
        </w:rPr>
        <w:t>علمی کوتاه است؛ در</w:t>
      </w:r>
      <w:r w:rsidRPr="003C0F08">
        <w:rPr>
          <w:rFonts w:hint="cs"/>
          <w:rtl/>
        </w:rPr>
        <w:t xml:space="preserve"> اینجا بعد الفحص و الیأس عن الدلیل مراجعه به اصول عملیه</w:t>
      </w:r>
      <w:r w:rsidR="00137B2B" w:rsidRPr="003C0F08">
        <w:rPr>
          <w:rFonts w:hint="cs"/>
          <w:rtl/>
        </w:rPr>
        <w:t xml:space="preserve"> می‌</w:t>
      </w:r>
      <w:r w:rsidR="006605BB" w:rsidRPr="003C0F08">
        <w:rPr>
          <w:rFonts w:hint="cs"/>
          <w:rtl/>
        </w:rPr>
        <w:t>کند</w:t>
      </w:r>
      <w:r w:rsidR="00E13033" w:rsidRPr="003C0F08">
        <w:rPr>
          <w:rFonts w:hint="cs"/>
          <w:rtl/>
        </w:rPr>
        <w:t xml:space="preserve"> و اصالةالبرائة یا اصالةالاباحه را جاری می</w:t>
      </w:r>
      <w:r w:rsidR="00BE3162" w:rsidRPr="003C0F08">
        <w:rPr>
          <w:rFonts w:hint="cs"/>
        </w:rPr>
        <w:t>‍</w:t>
      </w:r>
      <w:r w:rsidR="00E13033" w:rsidRPr="003C0F08">
        <w:rPr>
          <w:rFonts w:hint="cs"/>
          <w:rtl/>
        </w:rPr>
        <w:t>کند</w:t>
      </w:r>
      <w:r w:rsidR="006605BB" w:rsidRPr="003C0F08">
        <w:rPr>
          <w:rFonts w:hint="cs"/>
          <w:rtl/>
        </w:rPr>
        <w:t>،</w:t>
      </w:r>
      <w:r w:rsidRPr="003C0F08">
        <w:rPr>
          <w:rFonts w:hint="cs"/>
          <w:rtl/>
        </w:rPr>
        <w:t xml:space="preserve"> </w:t>
      </w:r>
      <w:r w:rsidR="00365B05" w:rsidRPr="003C0F08">
        <w:rPr>
          <w:rFonts w:hint="cs"/>
          <w:rtl/>
        </w:rPr>
        <w:t xml:space="preserve">در اینجا </w:t>
      </w:r>
      <w:r w:rsidRPr="003C0F08">
        <w:rPr>
          <w:rFonts w:hint="cs"/>
          <w:rtl/>
        </w:rPr>
        <w:t>به</w:t>
      </w:r>
      <w:r w:rsidR="00365B05" w:rsidRPr="003C0F08">
        <w:rPr>
          <w:rFonts w:hint="cs"/>
          <w:rtl/>
        </w:rPr>
        <w:t xml:space="preserve"> یک معنا، انسداد</w:t>
      </w:r>
      <w:r w:rsidR="004D086C" w:rsidRPr="003C0F08">
        <w:rPr>
          <w:rFonts w:hint="cs"/>
          <w:rtl/>
        </w:rPr>
        <w:t xml:space="preserve"> </w:t>
      </w:r>
      <w:r w:rsidR="00E13033" w:rsidRPr="003C0F08">
        <w:rPr>
          <w:rFonts w:hint="cs"/>
          <w:rtl/>
        </w:rPr>
        <w:t xml:space="preserve">باب علم و علمی </w:t>
      </w:r>
      <w:r w:rsidR="004D086C" w:rsidRPr="003C0F08">
        <w:rPr>
          <w:rFonts w:hint="cs"/>
          <w:rtl/>
        </w:rPr>
        <w:t>وجود دارد</w:t>
      </w:r>
      <w:r w:rsidR="00E13033" w:rsidRPr="003C0F08">
        <w:rPr>
          <w:rFonts w:hint="cs"/>
          <w:rtl/>
        </w:rPr>
        <w:t xml:space="preserve"> یعنی با فحص متعارف علم یا طریق علمی به تکلیف پیدا نمی</w:t>
      </w:r>
      <w:r w:rsidR="00BE3162" w:rsidRPr="003C0F08">
        <w:rPr>
          <w:rFonts w:hint="cs"/>
        </w:rPr>
        <w:t>‍</w:t>
      </w:r>
      <w:r w:rsidR="00E13033" w:rsidRPr="003C0F08">
        <w:rPr>
          <w:rFonts w:hint="cs"/>
          <w:rtl/>
        </w:rPr>
        <w:t>کند</w:t>
      </w:r>
      <w:r w:rsidR="004D086C" w:rsidRPr="003C0F08">
        <w:rPr>
          <w:rFonts w:hint="cs"/>
          <w:rtl/>
        </w:rPr>
        <w:t>. در ظرفی که انسداد هست، در واقع افتادن مکلف در ضرر یا مفسدۀ واقعی</w:t>
      </w:r>
      <w:r w:rsidR="00365B05" w:rsidRPr="003C0F08">
        <w:rPr>
          <w:rFonts w:hint="cs"/>
          <w:rtl/>
        </w:rPr>
        <w:t>،</w:t>
      </w:r>
      <w:r w:rsidR="004D086C" w:rsidRPr="003C0F08">
        <w:rPr>
          <w:rFonts w:hint="cs"/>
          <w:rtl/>
        </w:rPr>
        <w:t xml:space="preserve"> از ناحیۀ شارع نیست</w:t>
      </w:r>
      <w:r w:rsidR="006605BB" w:rsidRPr="003C0F08">
        <w:rPr>
          <w:rFonts w:hint="cs"/>
          <w:rtl/>
        </w:rPr>
        <w:t>،</w:t>
      </w:r>
      <w:r w:rsidR="004D086C" w:rsidRPr="003C0F08">
        <w:rPr>
          <w:rFonts w:hint="cs"/>
          <w:rtl/>
        </w:rPr>
        <w:t xml:space="preserve"> بلکه به علت امور خارجی یا تقصیر خود مکلف است و ربطی به شارع ندارد</w:t>
      </w:r>
      <w:r w:rsidR="00365B05" w:rsidRPr="003C0F08">
        <w:rPr>
          <w:rFonts w:hint="cs"/>
          <w:rtl/>
        </w:rPr>
        <w:t xml:space="preserve">. شارع بیان خودش را داشته است </w:t>
      </w:r>
      <w:r w:rsidR="00E13033" w:rsidRPr="003C0F08">
        <w:rPr>
          <w:rFonts w:hint="cs"/>
          <w:rtl/>
        </w:rPr>
        <w:t xml:space="preserve">و عبد نیز فحصش را کرده است، </w:t>
      </w:r>
      <w:r w:rsidR="00365B05" w:rsidRPr="003C0F08">
        <w:rPr>
          <w:rFonts w:hint="cs"/>
          <w:rtl/>
        </w:rPr>
        <w:t xml:space="preserve">ولی عواملی </w:t>
      </w:r>
      <w:r w:rsidR="004D086C" w:rsidRPr="003C0F08">
        <w:rPr>
          <w:rFonts w:hint="cs"/>
          <w:rtl/>
        </w:rPr>
        <w:t>مانع شد</w:t>
      </w:r>
      <w:r w:rsidR="00365B05" w:rsidRPr="003C0F08">
        <w:rPr>
          <w:rFonts w:hint="cs"/>
          <w:rtl/>
        </w:rPr>
        <w:t>ه‌ا</w:t>
      </w:r>
      <w:r w:rsidR="004D086C" w:rsidRPr="003C0F08">
        <w:rPr>
          <w:rFonts w:hint="cs"/>
          <w:rtl/>
        </w:rPr>
        <w:t>ند که این</w:t>
      </w:r>
      <w:r w:rsidR="00365B05" w:rsidRPr="003C0F08">
        <w:rPr>
          <w:rFonts w:hint="cs"/>
          <w:rtl/>
        </w:rPr>
        <w:t xml:space="preserve"> بیان مولا</w:t>
      </w:r>
      <w:r w:rsidR="004D086C" w:rsidRPr="003C0F08">
        <w:rPr>
          <w:rFonts w:hint="cs"/>
          <w:rtl/>
        </w:rPr>
        <w:t xml:space="preserve"> به عبد</w:t>
      </w:r>
      <w:r w:rsidR="00365B05" w:rsidRPr="003C0F08">
        <w:rPr>
          <w:rFonts w:hint="cs"/>
          <w:rtl/>
        </w:rPr>
        <w:t xml:space="preserve"> برسد.</w:t>
      </w:r>
      <w:r w:rsidR="004D086C" w:rsidRPr="003C0F08">
        <w:rPr>
          <w:rFonts w:hint="cs"/>
          <w:rtl/>
        </w:rPr>
        <w:t xml:space="preserve"> بنابراین</w:t>
      </w:r>
      <w:r w:rsidR="00365B05" w:rsidRPr="003C0F08">
        <w:rPr>
          <w:rFonts w:hint="cs"/>
          <w:rtl/>
        </w:rPr>
        <w:t xml:space="preserve"> وقتی</w:t>
      </w:r>
      <w:r w:rsidR="004D086C" w:rsidRPr="003C0F08">
        <w:rPr>
          <w:rFonts w:hint="cs"/>
          <w:rtl/>
        </w:rPr>
        <w:t xml:space="preserve"> عبد تقصیری نکرده </w:t>
      </w:r>
      <w:r w:rsidR="00365B05" w:rsidRPr="003C0F08">
        <w:rPr>
          <w:rFonts w:hint="cs"/>
          <w:rtl/>
        </w:rPr>
        <w:t>و برخی عوامل خارجی</w:t>
      </w:r>
      <w:r w:rsidR="004D086C" w:rsidRPr="003C0F08">
        <w:rPr>
          <w:rFonts w:hint="cs"/>
          <w:rtl/>
        </w:rPr>
        <w:t xml:space="preserve"> مانع شد</w:t>
      </w:r>
      <w:r w:rsidR="00365B05" w:rsidRPr="003C0F08">
        <w:rPr>
          <w:rFonts w:hint="cs"/>
          <w:rtl/>
        </w:rPr>
        <w:t>ه‌اند، پس</w:t>
      </w:r>
      <w:r w:rsidR="004D086C" w:rsidRPr="003C0F08">
        <w:rPr>
          <w:rFonts w:hint="cs"/>
          <w:rtl/>
        </w:rPr>
        <w:t xml:space="preserve"> شارع</w:t>
      </w:r>
      <w:r w:rsidR="00365B05" w:rsidRPr="003C0F08">
        <w:rPr>
          <w:rFonts w:hint="cs"/>
          <w:rtl/>
        </w:rPr>
        <w:t xml:space="preserve"> مقدس</w:t>
      </w:r>
      <w:r w:rsidR="004D086C" w:rsidRPr="003C0F08">
        <w:rPr>
          <w:rFonts w:hint="cs"/>
          <w:rtl/>
        </w:rPr>
        <w:t xml:space="preserve"> چیزی</w:t>
      </w:r>
      <w:r w:rsidR="00365B05" w:rsidRPr="003C0F08">
        <w:rPr>
          <w:rFonts w:hint="cs"/>
          <w:rtl/>
        </w:rPr>
        <w:t xml:space="preserve"> را بر عبد</w:t>
      </w:r>
      <w:r w:rsidR="004D086C" w:rsidRPr="003C0F08">
        <w:rPr>
          <w:rFonts w:hint="cs"/>
          <w:rtl/>
        </w:rPr>
        <w:t xml:space="preserve"> تفویت نکرده است تا تدارکش لازم باشد</w:t>
      </w:r>
      <w:r w:rsidR="00365B05" w:rsidRPr="003C0F08">
        <w:rPr>
          <w:rFonts w:hint="cs"/>
          <w:rtl/>
        </w:rPr>
        <w:t>؛</w:t>
      </w:r>
      <w:r w:rsidR="004D086C" w:rsidRPr="003C0F08">
        <w:rPr>
          <w:rFonts w:hint="cs"/>
          <w:rtl/>
        </w:rPr>
        <w:t xml:space="preserve"> مگر ای</w:t>
      </w:r>
      <w:r w:rsidR="00365B05" w:rsidRPr="003C0F08">
        <w:rPr>
          <w:rFonts w:hint="cs"/>
          <w:rtl/>
        </w:rPr>
        <w:t>نکه به حکم عقل احتیاط لازم باشد، که</w:t>
      </w:r>
      <w:r w:rsidR="004D086C" w:rsidRPr="003C0F08">
        <w:rPr>
          <w:rFonts w:hint="cs"/>
          <w:rtl/>
        </w:rPr>
        <w:t xml:space="preserve"> اگر به حکم عقل احتیاط لازم باشد، یعنی لولا اباحۀ مجعولۀ شارع</w:t>
      </w:r>
      <w:r w:rsidR="00365B05" w:rsidRPr="003C0F08">
        <w:rPr>
          <w:rFonts w:hint="cs"/>
          <w:rtl/>
        </w:rPr>
        <w:t>،</w:t>
      </w:r>
      <w:r w:rsidR="004D086C" w:rsidRPr="003C0F08">
        <w:rPr>
          <w:rFonts w:hint="cs"/>
          <w:rtl/>
        </w:rPr>
        <w:t xml:space="preserve"> عبد باید احتیاط</w:t>
      </w:r>
      <w:r w:rsidR="00137B2B" w:rsidRPr="003C0F08">
        <w:rPr>
          <w:rFonts w:hint="cs"/>
          <w:rtl/>
        </w:rPr>
        <w:t xml:space="preserve"> می‌</w:t>
      </w:r>
      <w:r w:rsidR="004D086C" w:rsidRPr="003C0F08">
        <w:rPr>
          <w:rFonts w:hint="cs"/>
          <w:rtl/>
        </w:rPr>
        <w:t xml:space="preserve">کرد، </w:t>
      </w:r>
      <w:r w:rsidR="00365B05" w:rsidRPr="003C0F08">
        <w:rPr>
          <w:rFonts w:hint="cs"/>
          <w:rtl/>
        </w:rPr>
        <w:t xml:space="preserve">پس تفویت یا القای در مفسده به شارع مقدس </w:t>
      </w:r>
      <w:r w:rsidR="004D086C" w:rsidRPr="003C0F08">
        <w:rPr>
          <w:rFonts w:hint="cs"/>
          <w:rtl/>
        </w:rPr>
        <w:t xml:space="preserve">مستند </w:t>
      </w:r>
      <w:r w:rsidR="00365B05" w:rsidRPr="003C0F08">
        <w:rPr>
          <w:rFonts w:hint="cs"/>
          <w:rtl/>
        </w:rPr>
        <w:t>خواهد شد.</w:t>
      </w:r>
      <w:r w:rsidR="004D086C" w:rsidRPr="003C0F08">
        <w:rPr>
          <w:rFonts w:hint="cs"/>
          <w:rtl/>
        </w:rPr>
        <w:t xml:space="preserve"> و الا اگر اهتمام آنقدر زیاد نباشد که</w:t>
      </w:r>
      <w:r w:rsidR="00365B05" w:rsidRPr="003C0F08">
        <w:rPr>
          <w:rFonts w:hint="cs"/>
          <w:rtl/>
        </w:rPr>
        <w:t xml:space="preserve"> عقلاً</w:t>
      </w:r>
      <w:r w:rsidR="004D086C" w:rsidRPr="003C0F08">
        <w:rPr>
          <w:rFonts w:hint="cs"/>
          <w:rtl/>
        </w:rPr>
        <w:t xml:space="preserve"> احتیاط لازم </w:t>
      </w:r>
      <w:r w:rsidR="00365B05" w:rsidRPr="003C0F08">
        <w:rPr>
          <w:rFonts w:hint="cs"/>
          <w:rtl/>
        </w:rPr>
        <w:t>باشد به گونه‌ی که</w:t>
      </w:r>
      <w:r w:rsidR="006605BB" w:rsidRPr="003C0F08">
        <w:rPr>
          <w:rFonts w:hint="cs"/>
          <w:rtl/>
        </w:rPr>
        <w:t xml:space="preserve"> عقل خود مکلف</w:t>
      </w:r>
      <w:r w:rsidR="00365B05" w:rsidRPr="003C0F08">
        <w:rPr>
          <w:rFonts w:hint="cs"/>
          <w:rtl/>
        </w:rPr>
        <w:t xml:space="preserve"> را هم </w:t>
      </w:r>
      <w:r w:rsidR="006605BB" w:rsidRPr="003C0F08">
        <w:rPr>
          <w:rFonts w:hint="cs"/>
          <w:rtl/>
        </w:rPr>
        <w:t>علی</w:t>
      </w:r>
      <w:r w:rsidR="006605BB" w:rsidRPr="003C0F08">
        <w:rPr>
          <w:rFonts w:hint="eastAsia"/>
          <w:rtl/>
        </w:rPr>
        <w:t>‌</w:t>
      </w:r>
      <w:r w:rsidR="004D086C" w:rsidRPr="003C0F08">
        <w:rPr>
          <w:rFonts w:hint="cs"/>
          <w:rtl/>
        </w:rPr>
        <w:t xml:space="preserve">القاعده </w:t>
      </w:r>
      <w:r w:rsidR="00365B05" w:rsidRPr="003C0F08">
        <w:rPr>
          <w:rFonts w:hint="cs"/>
          <w:rtl/>
        </w:rPr>
        <w:t>به برائت ارجاع می‌داد</w:t>
      </w:r>
      <w:r w:rsidR="006605BB" w:rsidRPr="003C0F08">
        <w:rPr>
          <w:rFonts w:hint="cs"/>
          <w:rtl/>
        </w:rPr>
        <w:t>؛</w:t>
      </w:r>
      <w:r w:rsidR="004D086C" w:rsidRPr="003C0F08">
        <w:rPr>
          <w:rFonts w:hint="cs"/>
          <w:rtl/>
        </w:rPr>
        <w:t xml:space="preserve"> یعنی لولا شارع هم خود عبد خودش را آزاد</w:t>
      </w:r>
      <w:r w:rsidR="00137B2B" w:rsidRPr="003C0F08">
        <w:rPr>
          <w:rFonts w:hint="cs"/>
          <w:rtl/>
        </w:rPr>
        <w:t xml:space="preserve"> می‌</w:t>
      </w:r>
      <w:r w:rsidR="00365B05" w:rsidRPr="003C0F08">
        <w:rPr>
          <w:rFonts w:hint="cs"/>
          <w:rtl/>
        </w:rPr>
        <w:t>دیده، پس</w:t>
      </w:r>
      <w:r w:rsidR="004D086C" w:rsidRPr="003C0F08">
        <w:rPr>
          <w:rFonts w:hint="cs"/>
          <w:rtl/>
        </w:rPr>
        <w:t xml:space="preserve"> شارع اگر اباحه بیاورد در اینجا </w:t>
      </w:r>
      <w:r w:rsidR="006605BB" w:rsidRPr="003C0F08">
        <w:rPr>
          <w:rFonts w:hint="cs"/>
          <w:rtl/>
        </w:rPr>
        <w:t xml:space="preserve">القاء فی المفسدة </w:t>
      </w:r>
      <w:r w:rsidR="004D086C" w:rsidRPr="003C0F08">
        <w:rPr>
          <w:rFonts w:hint="cs"/>
          <w:rtl/>
        </w:rPr>
        <w:t>مستند به شارع نمی‌شود.</w:t>
      </w:r>
    </w:p>
    <w:p w14:paraId="55298C6A" w14:textId="77777777" w:rsidR="004D086C" w:rsidRPr="003C0F08" w:rsidRDefault="00035715" w:rsidP="002F566F">
      <w:pPr>
        <w:rPr>
          <w:rtl/>
        </w:rPr>
      </w:pPr>
      <w:r w:rsidRPr="003C0F08">
        <w:rPr>
          <w:rFonts w:hint="cs"/>
          <w:rtl/>
        </w:rPr>
        <w:t xml:space="preserve">این بیانی که ایشان در اینجا به عنوان اشکال بر مرحوم شیخ طرح کردند در واقع شبیه جواب یکی از شبهاتی است </w:t>
      </w:r>
      <w:r w:rsidR="002F566F" w:rsidRPr="003C0F08">
        <w:rPr>
          <w:rFonts w:hint="cs"/>
          <w:rtl/>
        </w:rPr>
        <w:t xml:space="preserve">که در جمع بین حکم ظاهری و واقعی مطرح می‌باشد، یعنی </w:t>
      </w:r>
      <w:r w:rsidRPr="003C0F08">
        <w:rPr>
          <w:rFonts w:hint="cs"/>
          <w:rtl/>
        </w:rPr>
        <w:t>شبهۀ تفویت</w:t>
      </w:r>
      <w:r w:rsidR="002F566F" w:rsidRPr="003C0F08">
        <w:rPr>
          <w:rFonts w:hint="cs"/>
          <w:rtl/>
        </w:rPr>
        <w:t xml:space="preserve"> </w:t>
      </w:r>
      <w:r w:rsidR="00E13033" w:rsidRPr="003C0F08">
        <w:rPr>
          <w:rFonts w:hint="cs"/>
          <w:rtl/>
        </w:rPr>
        <w:t xml:space="preserve">مصلحت و القاء در مفسده </w:t>
      </w:r>
      <w:r w:rsidR="002F566F" w:rsidRPr="003C0F08">
        <w:rPr>
          <w:rFonts w:hint="cs"/>
          <w:rtl/>
        </w:rPr>
        <w:t>که</w:t>
      </w:r>
      <w:r w:rsidRPr="003C0F08">
        <w:rPr>
          <w:rFonts w:hint="cs"/>
          <w:rtl/>
        </w:rPr>
        <w:t xml:space="preserve"> </w:t>
      </w:r>
      <w:r w:rsidR="00E92E71" w:rsidRPr="003C0F08">
        <w:rPr>
          <w:rFonts w:hint="cs"/>
          <w:rtl/>
        </w:rPr>
        <w:t xml:space="preserve">یکی از تقریرهای شبهۀ ابن قبه است </w:t>
      </w:r>
      <w:r w:rsidR="002F566F" w:rsidRPr="003C0F08">
        <w:rPr>
          <w:rFonts w:hint="cs"/>
          <w:rtl/>
        </w:rPr>
        <w:t>و از شبهات دشواری است.</w:t>
      </w:r>
      <w:r w:rsidR="00E92E71" w:rsidRPr="003C0F08">
        <w:rPr>
          <w:rFonts w:hint="cs"/>
          <w:rtl/>
        </w:rPr>
        <w:t xml:space="preserve"> </w:t>
      </w:r>
      <w:r w:rsidR="002F566F" w:rsidRPr="003C0F08">
        <w:rPr>
          <w:rFonts w:hint="cs"/>
          <w:rtl/>
        </w:rPr>
        <w:t xml:space="preserve">در آن بحث </w:t>
      </w:r>
      <w:r w:rsidR="00E92E71" w:rsidRPr="003C0F08">
        <w:rPr>
          <w:rFonts w:hint="cs"/>
          <w:rtl/>
        </w:rPr>
        <w:t>اینگونه جواب داده می‌شود که شارع تفویت نکرده است. اگر شارع اباحه و امارۀ نافیه برای تکلیف</w:t>
      </w:r>
      <w:r w:rsidR="002F566F" w:rsidRPr="003C0F08">
        <w:rPr>
          <w:rFonts w:hint="cs"/>
          <w:rtl/>
        </w:rPr>
        <w:t xml:space="preserve"> واقعی</w:t>
      </w:r>
      <w:r w:rsidR="00E92E71" w:rsidRPr="003C0F08">
        <w:rPr>
          <w:rFonts w:hint="cs"/>
          <w:rtl/>
        </w:rPr>
        <w:t xml:space="preserve"> نیاورد، ما خودمان به حکم عقل خودمان</w:t>
      </w:r>
      <w:r w:rsidR="00137B2B" w:rsidRPr="003C0F08">
        <w:rPr>
          <w:rFonts w:hint="cs"/>
          <w:rtl/>
        </w:rPr>
        <w:t xml:space="preserve"> </w:t>
      </w:r>
      <w:r w:rsidR="00E92E71" w:rsidRPr="003C0F08">
        <w:rPr>
          <w:rFonts w:hint="cs"/>
          <w:rtl/>
        </w:rPr>
        <w:t xml:space="preserve">برائت و قبح عقاب بلا بیان </w:t>
      </w:r>
      <w:r w:rsidR="00E13033" w:rsidRPr="003C0F08">
        <w:rPr>
          <w:rFonts w:hint="cs"/>
          <w:rtl/>
        </w:rPr>
        <w:t xml:space="preserve">داریم </w:t>
      </w:r>
      <w:r w:rsidR="00E92E71" w:rsidRPr="003C0F08">
        <w:rPr>
          <w:rFonts w:hint="cs"/>
          <w:rtl/>
        </w:rPr>
        <w:t>و آزادیم. حالا شارع در ظرفی که خود عبد هم خودش را آزاد</w:t>
      </w:r>
      <w:r w:rsidR="00137B2B" w:rsidRPr="003C0F08">
        <w:rPr>
          <w:rFonts w:hint="cs"/>
          <w:rtl/>
        </w:rPr>
        <w:t xml:space="preserve"> می‌</w:t>
      </w:r>
      <w:r w:rsidR="00E92E71" w:rsidRPr="003C0F08">
        <w:rPr>
          <w:rFonts w:hint="cs"/>
          <w:rtl/>
        </w:rPr>
        <w:t>بیند اگر اباحه بیاورد چه تفویت</w:t>
      </w:r>
      <w:r w:rsidR="00E13033" w:rsidRPr="003C0F08">
        <w:rPr>
          <w:rFonts w:hint="cs"/>
          <w:rtl/>
        </w:rPr>
        <w:t>ی را سبب شده است</w:t>
      </w:r>
      <w:r w:rsidR="00E92E71" w:rsidRPr="003C0F08">
        <w:rPr>
          <w:rFonts w:hint="cs"/>
          <w:rtl/>
        </w:rPr>
        <w:t xml:space="preserve">؟ </w:t>
      </w:r>
      <w:r w:rsidR="007350BF" w:rsidRPr="003C0F08">
        <w:rPr>
          <w:rFonts w:hint="cs"/>
          <w:rtl/>
        </w:rPr>
        <w:t xml:space="preserve">بنابراین </w:t>
      </w:r>
      <w:r w:rsidR="00E92E71" w:rsidRPr="003C0F08">
        <w:rPr>
          <w:rFonts w:hint="cs"/>
          <w:rtl/>
        </w:rPr>
        <w:t>مانعی</w:t>
      </w:r>
      <w:r w:rsidR="007350BF" w:rsidRPr="003C0F08">
        <w:rPr>
          <w:rFonts w:hint="cs"/>
          <w:rtl/>
        </w:rPr>
        <w:t xml:space="preserve"> در جعل اباحه وجود</w:t>
      </w:r>
      <w:r w:rsidR="00E92E71" w:rsidRPr="003C0F08">
        <w:rPr>
          <w:rFonts w:hint="cs"/>
          <w:rtl/>
        </w:rPr>
        <w:t xml:space="preserve"> ندارد، بلکه مصالحی در آوردن این احکام وجود دارد. این </w:t>
      </w:r>
      <w:r w:rsidR="006605BB" w:rsidRPr="003C0F08">
        <w:rPr>
          <w:rFonts w:hint="cs"/>
          <w:rtl/>
        </w:rPr>
        <w:t>بحث نیز مشابه همین مطلب است.</w:t>
      </w:r>
    </w:p>
    <w:p w14:paraId="35FC9221" w14:textId="77777777" w:rsidR="006605BB" w:rsidRPr="003C0F08" w:rsidRDefault="00035715" w:rsidP="006605BB">
      <w:pPr>
        <w:pStyle w:val="Heading4"/>
        <w:rPr>
          <w:rtl/>
        </w:rPr>
      </w:pPr>
      <w:bookmarkStart w:id="860" w:name="_Toc62682515"/>
      <w:r w:rsidRPr="003C0F08">
        <w:rPr>
          <w:rFonts w:hint="cs"/>
          <w:rtl/>
        </w:rPr>
        <w:t>جواب به نقد اول محقق نائینی</w:t>
      </w:r>
      <w:bookmarkEnd w:id="860"/>
    </w:p>
    <w:p w14:paraId="357ECABD" w14:textId="77777777" w:rsidR="00E92E71" w:rsidRPr="003C0F08" w:rsidRDefault="00035715" w:rsidP="00D754FF">
      <w:pPr>
        <w:rPr>
          <w:rtl/>
        </w:rPr>
      </w:pPr>
      <w:r w:rsidRPr="003C0F08">
        <w:rPr>
          <w:rFonts w:hint="cs"/>
          <w:rtl/>
        </w:rPr>
        <w:t>منتهی به نظر</w:t>
      </w:r>
      <w:r w:rsidR="00137B2B" w:rsidRPr="003C0F08">
        <w:rPr>
          <w:rFonts w:hint="cs"/>
          <w:rtl/>
        </w:rPr>
        <w:t xml:space="preserve"> می‌</w:t>
      </w:r>
      <w:r w:rsidRPr="003C0F08">
        <w:rPr>
          <w:rFonts w:hint="cs"/>
          <w:rtl/>
        </w:rPr>
        <w:t xml:space="preserve">آید این اشکال به مرحوم شیخ وارد نیست به دو بیان. یک بیانی محقق عراقی در حاشیه دارد </w:t>
      </w:r>
      <w:r w:rsidRPr="003C0F08">
        <w:rPr>
          <w:rFonts w:hint="cs"/>
          <w:rtl/>
        </w:rPr>
        <w:t>که بیان</w:t>
      </w:r>
      <w:r w:rsidR="00137B2B" w:rsidRPr="003C0F08">
        <w:rPr>
          <w:rFonts w:hint="cs"/>
          <w:rtl/>
        </w:rPr>
        <w:t xml:space="preserve"> می‌</w:t>
      </w:r>
      <w:r w:rsidR="006605BB" w:rsidRPr="003C0F08">
        <w:rPr>
          <w:rFonts w:hint="cs"/>
          <w:rtl/>
        </w:rPr>
        <w:t>کنیم و یک عرضی هم خود ما داریم.</w:t>
      </w:r>
    </w:p>
    <w:p w14:paraId="5C348AD4" w14:textId="77777777" w:rsidR="006605BB" w:rsidRPr="003C0F08" w:rsidRDefault="00035715" w:rsidP="006605BB">
      <w:pPr>
        <w:pStyle w:val="Heading5"/>
        <w:rPr>
          <w:rtl/>
        </w:rPr>
      </w:pPr>
      <w:bookmarkStart w:id="861" w:name="_Toc62682516"/>
      <w:r w:rsidRPr="003C0F08">
        <w:rPr>
          <w:rFonts w:hint="cs"/>
          <w:rtl/>
        </w:rPr>
        <w:t>جواب اول</w:t>
      </w:r>
      <w:r w:rsidR="004120DB" w:rsidRPr="003C0F08">
        <w:rPr>
          <w:rFonts w:hint="cs"/>
          <w:rtl/>
        </w:rPr>
        <w:t>؛ جواب مختار به اشکال محقق نائینی</w:t>
      </w:r>
      <w:bookmarkEnd w:id="861"/>
    </w:p>
    <w:p w14:paraId="66BEBC82" w14:textId="77777777" w:rsidR="00161797" w:rsidRPr="003C0F08" w:rsidRDefault="00035715" w:rsidP="006605BB">
      <w:pPr>
        <w:rPr>
          <w:rtl/>
        </w:rPr>
      </w:pPr>
      <w:r w:rsidRPr="003C0F08">
        <w:rPr>
          <w:rFonts w:hint="cs"/>
          <w:rtl/>
        </w:rPr>
        <w:t>عرض ما این است که در کلام مرحوم نائینی دو نکته و دو ایراد وجود دارد:</w:t>
      </w:r>
    </w:p>
    <w:p w14:paraId="3E52AABB" w14:textId="77777777" w:rsidR="00586453" w:rsidRPr="003C0F08" w:rsidRDefault="00035715" w:rsidP="00586453">
      <w:pPr>
        <w:pStyle w:val="Heading5"/>
        <w:rPr>
          <w:rtl/>
        </w:rPr>
      </w:pPr>
      <w:bookmarkStart w:id="862" w:name="_Toc62682517"/>
      <w:r w:rsidRPr="003C0F08">
        <w:rPr>
          <w:rFonts w:hint="cs"/>
          <w:rtl/>
        </w:rPr>
        <w:lastRenderedPageBreak/>
        <w:t>ایراد اول: مفروض شمردن جریان قبح عقاب بلابیان، خروج از محل بحث است</w:t>
      </w:r>
      <w:bookmarkEnd w:id="862"/>
    </w:p>
    <w:p w14:paraId="046CAA2B" w14:textId="77777777" w:rsidR="00707DDC" w:rsidRPr="003C0F08" w:rsidRDefault="00035715" w:rsidP="006605BB">
      <w:pPr>
        <w:rPr>
          <w:rtl/>
        </w:rPr>
      </w:pPr>
      <w:r w:rsidRPr="003C0F08">
        <w:rPr>
          <w:rFonts w:hint="cs"/>
          <w:rtl/>
        </w:rPr>
        <w:t xml:space="preserve">یک نکته این است که اینکه شما القاء فی المفسدة یا فی الضرر را از شارع سلب کردید و گفتید که شارع القاء نکرده است، بنابراین برای شارع تدارک این </w:t>
      </w:r>
      <w:r w:rsidR="006605BB" w:rsidRPr="003C0F08">
        <w:rPr>
          <w:rFonts w:hint="cs"/>
          <w:rtl/>
        </w:rPr>
        <w:t>ضرر واقعی لو اصاب به، لازم نیست.</w:t>
      </w:r>
      <w:r w:rsidRPr="003C0F08">
        <w:rPr>
          <w:rFonts w:hint="cs"/>
          <w:rtl/>
        </w:rPr>
        <w:t xml:space="preserve"> این را ایشان باید بر این اساس بگوید که عقل ما </w:t>
      </w:r>
      <w:r w:rsidR="006605BB" w:rsidRPr="003C0F08">
        <w:rPr>
          <w:rFonts w:hint="cs"/>
          <w:rtl/>
        </w:rPr>
        <w:t xml:space="preserve">در اینجا </w:t>
      </w:r>
      <w:r w:rsidRPr="003C0F08">
        <w:rPr>
          <w:rFonts w:hint="cs"/>
          <w:rtl/>
        </w:rPr>
        <w:t>قائل به برائت باشد</w:t>
      </w:r>
      <w:r w:rsidR="006605BB" w:rsidRPr="003C0F08">
        <w:rPr>
          <w:rFonts w:hint="cs"/>
          <w:rtl/>
        </w:rPr>
        <w:t>،</w:t>
      </w:r>
      <w:r w:rsidRPr="003C0F08">
        <w:rPr>
          <w:rFonts w:hint="cs"/>
          <w:rtl/>
        </w:rPr>
        <w:t xml:space="preserve"> نه قائل</w:t>
      </w:r>
      <w:r w:rsidRPr="003C0F08">
        <w:rPr>
          <w:rFonts w:hint="cs"/>
          <w:rtl/>
        </w:rPr>
        <w:t xml:space="preserve"> به احتیاط که خود ایشان هم توجه داشته است که </w:t>
      </w:r>
      <w:r w:rsidR="002F566F" w:rsidRPr="003C0F08">
        <w:rPr>
          <w:rFonts w:hint="cs"/>
          <w:b/>
          <w:bCs/>
          <w:i/>
          <w:iCs/>
          <w:sz w:val="20"/>
          <w:szCs w:val="24"/>
          <w:rtl/>
        </w:rPr>
        <w:t>إلّا</w:t>
      </w:r>
      <w:r w:rsidRPr="003C0F08">
        <w:rPr>
          <w:rFonts w:hint="cs"/>
          <w:b/>
          <w:bCs/>
          <w:i/>
          <w:iCs/>
          <w:sz w:val="20"/>
          <w:szCs w:val="24"/>
          <w:rtl/>
        </w:rPr>
        <w:t xml:space="preserve"> و</w:t>
      </w:r>
      <w:r w:rsidR="002F566F" w:rsidRPr="003C0F08">
        <w:rPr>
          <w:rFonts w:hint="cs"/>
          <w:b/>
          <w:bCs/>
          <w:i/>
          <w:iCs/>
          <w:sz w:val="20"/>
          <w:szCs w:val="24"/>
          <w:rtl/>
        </w:rPr>
        <w:t>َ</w:t>
      </w:r>
      <w:r w:rsidRPr="003C0F08">
        <w:rPr>
          <w:rFonts w:hint="cs"/>
          <w:b/>
          <w:bCs/>
          <w:i/>
          <w:iCs/>
          <w:sz w:val="20"/>
          <w:szCs w:val="24"/>
          <w:rtl/>
        </w:rPr>
        <w:t>ج</w:t>
      </w:r>
      <w:r w:rsidR="002F566F" w:rsidRPr="003C0F08">
        <w:rPr>
          <w:rFonts w:hint="cs"/>
          <w:b/>
          <w:bCs/>
          <w:i/>
          <w:iCs/>
          <w:sz w:val="20"/>
          <w:szCs w:val="24"/>
          <w:rtl/>
        </w:rPr>
        <w:t>َ</w:t>
      </w:r>
      <w:r w:rsidRPr="003C0F08">
        <w:rPr>
          <w:rFonts w:hint="cs"/>
          <w:b/>
          <w:bCs/>
          <w:i/>
          <w:iCs/>
          <w:sz w:val="20"/>
          <w:szCs w:val="24"/>
          <w:rtl/>
        </w:rPr>
        <w:t>ب</w:t>
      </w:r>
      <w:r w:rsidR="002F566F" w:rsidRPr="003C0F08">
        <w:rPr>
          <w:rFonts w:hint="cs"/>
          <w:b/>
          <w:bCs/>
          <w:i/>
          <w:iCs/>
          <w:sz w:val="20"/>
          <w:szCs w:val="24"/>
          <w:rtl/>
        </w:rPr>
        <w:t>َ</w:t>
      </w:r>
      <w:r w:rsidRPr="003C0F08">
        <w:rPr>
          <w:rFonts w:hint="cs"/>
          <w:b/>
          <w:bCs/>
          <w:i/>
          <w:iCs/>
          <w:sz w:val="20"/>
          <w:szCs w:val="24"/>
          <w:rtl/>
        </w:rPr>
        <w:t xml:space="preserve"> علیه الاحتیاط</w:t>
      </w:r>
      <w:r w:rsidR="002F566F" w:rsidRPr="003C0F08">
        <w:rPr>
          <w:rFonts w:hint="cs"/>
          <w:b/>
          <w:bCs/>
          <w:i/>
          <w:iCs/>
          <w:sz w:val="20"/>
          <w:szCs w:val="24"/>
          <w:rtl/>
        </w:rPr>
        <w:t>ُ</w:t>
      </w:r>
      <w:r w:rsidRPr="003C0F08">
        <w:rPr>
          <w:rFonts w:hint="cs"/>
          <w:b/>
          <w:bCs/>
          <w:i/>
          <w:iCs/>
          <w:sz w:val="20"/>
          <w:szCs w:val="24"/>
          <w:rtl/>
        </w:rPr>
        <w:t xml:space="preserve"> عقلاً أو شرعاً.</w:t>
      </w:r>
      <w:r w:rsidRPr="003C0F08">
        <w:rPr>
          <w:rFonts w:hint="cs"/>
          <w:rtl/>
        </w:rPr>
        <w:t xml:space="preserve"> بحث ما الان همین است که اصلاً اینجا مصبّ احتیاط عقلی </w:t>
      </w:r>
      <w:r w:rsidR="00757408" w:rsidRPr="003C0F08">
        <w:rPr>
          <w:rFonts w:hint="cs"/>
          <w:rtl/>
        </w:rPr>
        <w:t>یعنی همان</w:t>
      </w:r>
      <w:r w:rsidRPr="003C0F08">
        <w:rPr>
          <w:rFonts w:hint="cs"/>
          <w:rtl/>
        </w:rPr>
        <w:t xml:space="preserve">ه دفع ضرر محتمل است یا مصبّ قبح عقاب بلا بیان است؟ در بحث جمع بین حکم ظاهری و واقعی تنقیح </w:t>
      </w:r>
      <w:r w:rsidR="00EC7541" w:rsidRPr="003C0F08">
        <w:rPr>
          <w:rFonts w:hint="cs"/>
          <w:rtl/>
        </w:rPr>
        <w:t>شده است که عقل در موارد شبهه قائل می‌شود به قبح عقاب بلا بیان بعد الفحص و الیأس. اگر شارع امارۀ نافیه یا اباحه بیاورد، تفویتی صورت نداده است چون خود عقل این کار را انجام</w:t>
      </w:r>
      <w:r w:rsidR="00137B2B" w:rsidRPr="003C0F08">
        <w:rPr>
          <w:rFonts w:hint="cs"/>
          <w:rtl/>
        </w:rPr>
        <w:t xml:space="preserve"> می‌</w:t>
      </w:r>
      <w:r w:rsidR="00EC7541" w:rsidRPr="003C0F08">
        <w:rPr>
          <w:rFonts w:hint="cs"/>
          <w:rtl/>
        </w:rPr>
        <w:t>داد. اما در بحث ما این نیست. یا بحث انسداد است و از طریق دفع ضرر محتمل</w:t>
      </w:r>
      <w:r w:rsidR="00137B2B" w:rsidRPr="003C0F08">
        <w:rPr>
          <w:rFonts w:hint="cs"/>
          <w:rtl/>
        </w:rPr>
        <w:t xml:space="preserve"> می‌</w:t>
      </w:r>
      <w:r w:rsidR="00EC7541" w:rsidRPr="003C0F08">
        <w:rPr>
          <w:rFonts w:hint="cs"/>
          <w:rtl/>
        </w:rPr>
        <w:t>خواهیم امارات را حجت کنیم یا بحث برائت است که از باب احتمال ضرر</w:t>
      </w:r>
      <w:r w:rsidR="00137B2B" w:rsidRPr="003C0F08">
        <w:rPr>
          <w:rFonts w:hint="cs"/>
          <w:rtl/>
        </w:rPr>
        <w:t xml:space="preserve"> می‌</w:t>
      </w:r>
      <w:r w:rsidR="00EC7541" w:rsidRPr="003C0F08">
        <w:rPr>
          <w:rFonts w:hint="cs"/>
          <w:rtl/>
        </w:rPr>
        <w:t>خواهیم احتیاط ثابت کنیم و در مقابل برائتی</w:t>
      </w:r>
      <w:r w:rsidR="00137B2B" w:rsidRPr="003C0F08">
        <w:rPr>
          <w:rFonts w:hint="cs"/>
          <w:rtl/>
        </w:rPr>
        <w:t xml:space="preserve">‌ها </w:t>
      </w:r>
      <w:r w:rsidR="002F566F" w:rsidRPr="003C0F08">
        <w:rPr>
          <w:rFonts w:hint="cs"/>
          <w:rtl/>
        </w:rPr>
        <w:t xml:space="preserve">که </w:t>
      </w:r>
      <w:r w:rsidR="00137B2B" w:rsidRPr="003C0F08">
        <w:rPr>
          <w:rFonts w:hint="cs"/>
          <w:rtl/>
        </w:rPr>
        <w:t>می‌</w:t>
      </w:r>
      <w:r w:rsidRPr="003C0F08">
        <w:rPr>
          <w:rFonts w:hint="cs"/>
          <w:rtl/>
        </w:rPr>
        <w:t>خو</w:t>
      </w:r>
      <w:r w:rsidR="00EC7541" w:rsidRPr="003C0F08">
        <w:rPr>
          <w:rFonts w:hint="cs"/>
          <w:rtl/>
        </w:rPr>
        <w:t xml:space="preserve">اهند قبح عقاب بلا بیان جاری </w:t>
      </w:r>
      <w:r w:rsidRPr="003C0F08">
        <w:rPr>
          <w:rFonts w:hint="cs"/>
          <w:rtl/>
        </w:rPr>
        <w:t>کنند. ما الان وسط مسئله هستیم</w:t>
      </w:r>
      <w:r w:rsidR="00EC7541" w:rsidRPr="003C0F08">
        <w:rPr>
          <w:rFonts w:hint="cs"/>
          <w:rtl/>
        </w:rPr>
        <w:t xml:space="preserve">؛ یعنی شما اگر مسئله را منقح بگیرید که بحثی نداشتیم. </w:t>
      </w:r>
    </w:p>
    <w:p w14:paraId="57C8EC1E" w14:textId="77777777" w:rsidR="00E92E71" w:rsidRPr="003C0F08" w:rsidRDefault="00035715" w:rsidP="0047440E">
      <w:pPr>
        <w:rPr>
          <w:rtl/>
        </w:rPr>
      </w:pPr>
      <w:r w:rsidRPr="003C0F08">
        <w:rPr>
          <w:rFonts w:hint="cs"/>
          <w:rtl/>
        </w:rPr>
        <w:t xml:space="preserve">بحث سر این بود که </w:t>
      </w:r>
      <w:r w:rsidR="0047440E" w:rsidRPr="003C0F08">
        <w:rPr>
          <w:rFonts w:hint="cs"/>
          <w:rtl/>
        </w:rPr>
        <w:t xml:space="preserve">وجوب </w:t>
      </w:r>
      <w:r w:rsidRPr="003C0F08">
        <w:rPr>
          <w:rFonts w:hint="cs"/>
          <w:rtl/>
        </w:rPr>
        <w:t>دفع ضرر</w:t>
      </w:r>
      <w:r w:rsidR="002F566F" w:rsidRPr="003C0F08">
        <w:rPr>
          <w:rFonts w:hint="cs"/>
          <w:rtl/>
        </w:rPr>
        <w:t xml:space="preserve"> محتمل دنیوی آیا درست است یا نه؟؛ فلذا</w:t>
      </w:r>
      <w:r w:rsidRPr="003C0F08">
        <w:rPr>
          <w:rFonts w:hint="cs"/>
          <w:rtl/>
        </w:rPr>
        <w:t xml:space="preserve"> یا</w:t>
      </w:r>
      <w:r w:rsidR="002F566F" w:rsidRPr="003C0F08">
        <w:rPr>
          <w:rFonts w:hint="cs"/>
          <w:rtl/>
        </w:rPr>
        <w:t xml:space="preserve"> باید</w:t>
      </w:r>
      <w:r w:rsidRPr="003C0F08">
        <w:rPr>
          <w:rFonts w:hint="cs"/>
          <w:rtl/>
        </w:rPr>
        <w:t xml:space="preserve"> بگوییم که این وجوب دفع ضرر محتمل دنیوی صغری ندارد یعنی آن ضرری که باید دفع کرد، اینجا نیست </w:t>
      </w:r>
      <w:r w:rsidR="002F566F" w:rsidRPr="003C0F08">
        <w:rPr>
          <w:rFonts w:hint="cs"/>
          <w:rtl/>
        </w:rPr>
        <w:t xml:space="preserve">و </w:t>
      </w:r>
      <w:r w:rsidRPr="003C0F08">
        <w:rPr>
          <w:rFonts w:hint="cs"/>
          <w:rtl/>
        </w:rPr>
        <w:t xml:space="preserve">یا باید بگوییم کبرای آن نادرست است. کبری را که ما قبول داریم و خود محقق نائینی هم علی </w:t>
      </w:r>
      <w:r w:rsidR="00707DDC" w:rsidRPr="003C0F08">
        <w:rPr>
          <w:rFonts w:hint="cs"/>
          <w:rtl/>
        </w:rPr>
        <w:t>الاجمال قبول دارد و مرحوم شیخ نیز</w:t>
      </w:r>
      <w:r w:rsidRPr="003C0F08">
        <w:rPr>
          <w:rFonts w:hint="cs"/>
          <w:rtl/>
        </w:rPr>
        <w:t xml:space="preserve"> قبول دارد. بحث در صغرای آن است. بنابراین ما الان وسط میدان هستیم یعنی هنوز تنقیح نکردیم که</w:t>
      </w:r>
      <w:r w:rsidR="0047440E" w:rsidRPr="003C0F08">
        <w:rPr>
          <w:rFonts w:hint="cs"/>
          <w:rtl/>
        </w:rPr>
        <w:t xml:space="preserve"> در مانحن‌فیه</w:t>
      </w:r>
      <w:r w:rsidRPr="003C0F08">
        <w:rPr>
          <w:rFonts w:hint="cs"/>
          <w:rtl/>
        </w:rPr>
        <w:t xml:space="preserve"> قبح عقاب بلا بیان جاری است بلامزاحم و دفع ضرر محتمل جاری نیست</w:t>
      </w:r>
      <w:r w:rsidR="0047440E" w:rsidRPr="003C0F08">
        <w:rPr>
          <w:rFonts w:hint="cs"/>
          <w:rtl/>
        </w:rPr>
        <w:t>،</w:t>
      </w:r>
      <w:r w:rsidRPr="003C0F08">
        <w:rPr>
          <w:rFonts w:hint="cs"/>
          <w:rtl/>
        </w:rPr>
        <w:t xml:space="preserve"> تا شما بفرمایید که در اینجا الق</w:t>
      </w:r>
      <w:r w:rsidR="002F566F" w:rsidRPr="003C0F08">
        <w:rPr>
          <w:rFonts w:hint="cs"/>
          <w:rtl/>
        </w:rPr>
        <w:t>اء فی المفسده مستند به شارع نیست بلکه</w:t>
      </w:r>
      <w:r w:rsidRPr="003C0F08">
        <w:rPr>
          <w:rFonts w:hint="cs"/>
          <w:rtl/>
        </w:rPr>
        <w:t xml:space="preserve"> مستند به خود عقل ان</w:t>
      </w:r>
      <w:r w:rsidRPr="003C0F08">
        <w:rPr>
          <w:rFonts w:hint="cs"/>
          <w:rtl/>
        </w:rPr>
        <w:t xml:space="preserve">سان </w:t>
      </w:r>
      <w:r w:rsidR="0047440E" w:rsidRPr="003C0F08">
        <w:rPr>
          <w:rFonts w:hint="cs"/>
          <w:rtl/>
        </w:rPr>
        <w:t>است که همان حکم عقلی قبح عقاب بلا بیان باشد.</w:t>
      </w:r>
      <w:r w:rsidRPr="003C0F08">
        <w:rPr>
          <w:rFonts w:hint="cs"/>
          <w:rtl/>
        </w:rPr>
        <w:t xml:space="preserve"> اگر همۀ این بحث</w:t>
      </w:r>
      <w:r w:rsidR="00137B2B" w:rsidRPr="003C0F08">
        <w:rPr>
          <w:rFonts w:hint="cs"/>
          <w:rtl/>
        </w:rPr>
        <w:t>‌ها</w:t>
      </w:r>
      <w:r w:rsidRPr="003C0F08">
        <w:rPr>
          <w:rFonts w:hint="cs"/>
          <w:rtl/>
        </w:rPr>
        <w:t xml:space="preserve"> صاف بود که این بحث</w:t>
      </w:r>
      <w:r w:rsidR="00137B2B" w:rsidRPr="003C0F08">
        <w:rPr>
          <w:rFonts w:hint="cs"/>
          <w:rtl/>
        </w:rPr>
        <w:t>‌ها</w:t>
      </w:r>
      <w:r w:rsidR="002F566F" w:rsidRPr="003C0F08">
        <w:rPr>
          <w:rFonts w:hint="cs"/>
          <w:rtl/>
        </w:rPr>
        <w:t xml:space="preserve"> را نداشتیم. مفروض بحث این است که کبرای </w:t>
      </w:r>
      <w:r w:rsidRPr="003C0F08">
        <w:rPr>
          <w:rFonts w:hint="cs"/>
          <w:rtl/>
        </w:rPr>
        <w:t>دف</w:t>
      </w:r>
      <w:r w:rsidR="002F566F" w:rsidRPr="003C0F08">
        <w:rPr>
          <w:rFonts w:hint="cs"/>
          <w:rtl/>
        </w:rPr>
        <w:t>ع ضرر محتمل دنیوی و اخروی داریم؛ حالا</w:t>
      </w:r>
      <w:r w:rsidRPr="003C0F08">
        <w:rPr>
          <w:rFonts w:hint="cs"/>
          <w:rtl/>
        </w:rPr>
        <w:t xml:space="preserve"> </w:t>
      </w:r>
      <w:r w:rsidR="002F566F" w:rsidRPr="003C0F08">
        <w:rPr>
          <w:rFonts w:hint="cs"/>
          <w:rtl/>
        </w:rPr>
        <w:t>نهایتاً‌ می‌توان گفت</w:t>
      </w:r>
      <w:r w:rsidRPr="003C0F08">
        <w:rPr>
          <w:rFonts w:hint="cs"/>
          <w:rtl/>
        </w:rPr>
        <w:t xml:space="preserve"> که </w:t>
      </w:r>
      <w:r w:rsidR="002F566F" w:rsidRPr="003C0F08">
        <w:rPr>
          <w:rFonts w:hint="cs"/>
          <w:rtl/>
        </w:rPr>
        <w:t xml:space="preserve">در مانحن‌فیه </w:t>
      </w:r>
      <w:r w:rsidRPr="003C0F08">
        <w:rPr>
          <w:rFonts w:hint="cs"/>
          <w:rtl/>
        </w:rPr>
        <w:t xml:space="preserve">موضوعش منتفی است </w:t>
      </w:r>
      <w:r w:rsidR="002F566F" w:rsidRPr="003C0F08">
        <w:rPr>
          <w:rFonts w:hint="cs"/>
          <w:rtl/>
        </w:rPr>
        <w:t>ـ که البته</w:t>
      </w:r>
      <w:r w:rsidRPr="003C0F08">
        <w:rPr>
          <w:rFonts w:hint="cs"/>
          <w:rtl/>
        </w:rPr>
        <w:t xml:space="preserve"> باید ببینیم </w:t>
      </w:r>
      <w:r w:rsidR="002F566F" w:rsidRPr="003C0F08">
        <w:rPr>
          <w:rFonts w:hint="cs"/>
          <w:rtl/>
        </w:rPr>
        <w:t>این ادعا درست است یا نه ـ.</w:t>
      </w:r>
      <w:r w:rsidRPr="003C0F08">
        <w:rPr>
          <w:rFonts w:hint="cs"/>
          <w:rtl/>
        </w:rPr>
        <w:t xml:space="preserve"> بحث هم سر همین بود. بنابراین خیلی روشن نیست و خود ایشان هم یک فتأمل در آخر بحث دارند که</w:t>
      </w:r>
      <w:r w:rsidR="00137B2B" w:rsidRPr="003C0F08">
        <w:rPr>
          <w:rFonts w:hint="cs"/>
          <w:rtl/>
        </w:rPr>
        <w:t xml:space="preserve"> نمی‌</w:t>
      </w:r>
      <w:r w:rsidR="0047440E" w:rsidRPr="003C0F08">
        <w:rPr>
          <w:rFonts w:hint="cs"/>
          <w:rtl/>
        </w:rPr>
        <w:t>دانیم که از</w:t>
      </w:r>
      <w:r w:rsidRPr="003C0F08">
        <w:rPr>
          <w:rFonts w:hint="cs"/>
          <w:rtl/>
        </w:rPr>
        <w:t xml:space="preserve"> چه چیزی رجوع کرد</w:t>
      </w:r>
      <w:r w:rsidR="0047440E" w:rsidRPr="003C0F08">
        <w:rPr>
          <w:rFonts w:hint="cs"/>
          <w:rtl/>
        </w:rPr>
        <w:t>ه‌ا</w:t>
      </w:r>
      <w:r w:rsidRPr="003C0F08">
        <w:rPr>
          <w:rFonts w:hint="cs"/>
          <w:rtl/>
        </w:rPr>
        <w:t xml:space="preserve">ند. </w:t>
      </w:r>
    </w:p>
    <w:p w14:paraId="52171317" w14:textId="77777777" w:rsidR="00586453" w:rsidRPr="003C0F08" w:rsidRDefault="00035715" w:rsidP="00586453">
      <w:pPr>
        <w:pStyle w:val="Heading5"/>
        <w:rPr>
          <w:rtl/>
        </w:rPr>
      </w:pPr>
      <w:bookmarkStart w:id="863" w:name="_Toc62682518"/>
      <w:r w:rsidRPr="003C0F08">
        <w:rPr>
          <w:rFonts w:hint="cs"/>
          <w:rtl/>
        </w:rPr>
        <w:t>ایراد دوم: انتساب تقریر مذکور به مرحوم شیخ درست نیست</w:t>
      </w:r>
      <w:bookmarkEnd w:id="863"/>
    </w:p>
    <w:p w14:paraId="5A442B2D" w14:textId="77777777" w:rsidR="00EC7541" w:rsidRPr="003C0F08" w:rsidRDefault="00035715" w:rsidP="006041E1">
      <w:pPr>
        <w:rPr>
          <w:rtl/>
        </w:rPr>
      </w:pPr>
      <w:r w:rsidRPr="003C0F08">
        <w:rPr>
          <w:rFonts w:hint="cs"/>
          <w:rtl/>
        </w:rPr>
        <w:t>نکتۀ مهم</w:t>
      </w:r>
      <w:r w:rsidRPr="003C0F08">
        <w:rPr>
          <w:rFonts w:hint="eastAsia"/>
          <w:rtl/>
        </w:rPr>
        <w:t>‌</w:t>
      </w:r>
      <w:r w:rsidRPr="003C0F08">
        <w:rPr>
          <w:rFonts w:hint="cs"/>
          <w:rtl/>
        </w:rPr>
        <w:t>تر این است که ا</w:t>
      </w:r>
      <w:r w:rsidR="0047440E" w:rsidRPr="003C0F08">
        <w:rPr>
          <w:rFonts w:hint="cs"/>
          <w:rtl/>
        </w:rPr>
        <w:t>صلاً مرحوم شیخ آن طور که من</w:t>
      </w:r>
      <w:r w:rsidRPr="003C0F08">
        <w:rPr>
          <w:rFonts w:hint="cs"/>
          <w:rtl/>
        </w:rPr>
        <w:t xml:space="preserve"> رسائل </w:t>
      </w:r>
      <w:r w:rsidRPr="003C0F08">
        <w:rPr>
          <w:rFonts w:hint="cs"/>
          <w:rtl/>
        </w:rPr>
        <w:t xml:space="preserve">را چندین بار نگاه کردم، عباراتی که </w:t>
      </w:r>
      <w:r w:rsidR="0047440E" w:rsidRPr="003C0F08">
        <w:rPr>
          <w:rFonts w:hint="cs"/>
          <w:rtl/>
        </w:rPr>
        <w:t>مرحوم نائینی</w:t>
      </w:r>
      <w:r w:rsidRPr="003C0F08">
        <w:rPr>
          <w:rFonts w:hint="cs"/>
          <w:rtl/>
        </w:rPr>
        <w:t xml:space="preserve"> نقل</w:t>
      </w:r>
      <w:r w:rsidR="00137B2B" w:rsidRPr="003C0F08">
        <w:rPr>
          <w:rFonts w:hint="cs"/>
          <w:rtl/>
        </w:rPr>
        <w:t xml:space="preserve"> می‌</w:t>
      </w:r>
      <w:r w:rsidRPr="003C0F08">
        <w:rPr>
          <w:rFonts w:hint="cs"/>
          <w:rtl/>
        </w:rPr>
        <w:t>کند</w:t>
      </w:r>
      <w:r w:rsidR="0047440E" w:rsidRPr="003C0F08">
        <w:rPr>
          <w:rFonts w:hint="cs"/>
          <w:rtl/>
        </w:rPr>
        <w:t xml:space="preserve"> را</w:t>
      </w:r>
      <w:r w:rsidRPr="003C0F08">
        <w:rPr>
          <w:rFonts w:hint="cs"/>
          <w:rtl/>
        </w:rPr>
        <w:t xml:space="preserve"> ندیدم</w:t>
      </w:r>
      <w:r w:rsidR="0047440E" w:rsidRPr="003C0F08">
        <w:rPr>
          <w:rFonts w:hint="cs"/>
          <w:rtl/>
        </w:rPr>
        <w:t>. یعنی مرحوم شیخ نمی‌خواهد به لحاظ عقلی،</w:t>
      </w:r>
      <w:r w:rsidRPr="003C0F08">
        <w:rPr>
          <w:rFonts w:hint="cs"/>
          <w:rtl/>
        </w:rPr>
        <w:t xml:space="preserve"> تدارک را برعهدۀ شارع بگذارد تا شما بگویید که القاء فی المفسدة </w:t>
      </w:r>
      <w:r w:rsidR="0047440E" w:rsidRPr="003C0F08">
        <w:rPr>
          <w:rFonts w:hint="cs"/>
          <w:rtl/>
        </w:rPr>
        <w:lastRenderedPageBreak/>
        <w:t>مستند به</w:t>
      </w:r>
      <w:r w:rsidRPr="003C0F08">
        <w:rPr>
          <w:rFonts w:hint="cs"/>
          <w:rtl/>
        </w:rPr>
        <w:t xml:space="preserve"> شارع نبود تا </w:t>
      </w:r>
      <w:r w:rsidR="0047440E" w:rsidRPr="003C0F08">
        <w:rPr>
          <w:rFonts w:hint="cs"/>
          <w:rtl/>
        </w:rPr>
        <w:t xml:space="preserve">بر </w:t>
      </w:r>
      <w:r w:rsidRPr="003C0F08">
        <w:rPr>
          <w:rFonts w:hint="cs"/>
          <w:rtl/>
        </w:rPr>
        <w:t>شارع</w:t>
      </w:r>
      <w:r w:rsidR="0047440E" w:rsidRPr="003C0F08">
        <w:rPr>
          <w:rFonts w:hint="cs"/>
          <w:rtl/>
        </w:rPr>
        <w:t xml:space="preserve"> لازم باشد</w:t>
      </w:r>
      <w:r w:rsidRPr="003C0F08">
        <w:rPr>
          <w:rFonts w:hint="cs"/>
          <w:rtl/>
        </w:rPr>
        <w:t xml:space="preserve"> </w:t>
      </w:r>
      <w:r w:rsidR="00EA36AB" w:rsidRPr="003C0F08">
        <w:rPr>
          <w:rFonts w:hint="cs"/>
          <w:rtl/>
        </w:rPr>
        <w:t>تدارک کند. آنی که مرحوم شیخ در مطارح الانظار از ایشان نقل</w:t>
      </w:r>
      <w:r w:rsidR="0047440E" w:rsidRPr="003C0F08">
        <w:rPr>
          <w:rFonts w:hint="cs"/>
          <w:rtl/>
        </w:rPr>
        <w:t xml:space="preserve"> شده است</w:t>
      </w:r>
      <w:r w:rsidR="00EA36AB" w:rsidRPr="003C0F08">
        <w:rPr>
          <w:rFonts w:hint="cs"/>
          <w:rtl/>
        </w:rPr>
        <w:t xml:space="preserve"> و </w:t>
      </w:r>
      <w:r w:rsidR="0047440E" w:rsidRPr="003C0F08">
        <w:rPr>
          <w:rFonts w:hint="cs"/>
          <w:rtl/>
        </w:rPr>
        <w:t xml:space="preserve">حتی </w:t>
      </w:r>
      <w:r w:rsidR="00EA36AB" w:rsidRPr="003C0F08">
        <w:rPr>
          <w:rFonts w:hint="cs"/>
          <w:rtl/>
        </w:rPr>
        <w:t>در فرائد (الا یک عبا</w:t>
      </w:r>
      <w:r w:rsidR="0047440E" w:rsidRPr="003C0F08">
        <w:rPr>
          <w:rFonts w:hint="cs"/>
          <w:rtl/>
        </w:rPr>
        <w:t>رت که خواهیم خواند) در هر دو کتاب، بحثشان، بحث عقلی نیست بلکه</w:t>
      </w:r>
      <w:r w:rsidR="00EA36AB" w:rsidRPr="003C0F08">
        <w:rPr>
          <w:rFonts w:hint="cs"/>
          <w:rtl/>
        </w:rPr>
        <w:t xml:space="preserve"> بحث اثباتی است. ایشان می‌گوید ادلۀ اباحه و ادلۀ برائت </w:t>
      </w:r>
      <w:r w:rsidR="00757408" w:rsidRPr="003C0F08">
        <w:rPr>
          <w:rFonts w:hint="cs"/>
          <w:rtl/>
        </w:rPr>
        <w:t xml:space="preserve">بالاطلاق یا بالعموم </w:t>
      </w:r>
      <w:r w:rsidR="00EA36AB" w:rsidRPr="003C0F08">
        <w:rPr>
          <w:rFonts w:hint="cs"/>
          <w:rtl/>
        </w:rPr>
        <w:t>شامل مقام</w:t>
      </w:r>
      <w:r w:rsidR="006041E1" w:rsidRPr="003C0F08">
        <w:rPr>
          <w:rFonts w:hint="cs"/>
          <w:rtl/>
        </w:rPr>
        <w:t xml:space="preserve"> یعنی شبهۀ تحریمی</w:t>
      </w:r>
      <w:r w:rsidR="00757408" w:rsidRPr="003C0F08">
        <w:rPr>
          <w:rFonts w:hint="cs"/>
          <w:rtl/>
        </w:rPr>
        <w:t>ۀ</w:t>
      </w:r>
      <w:r w:rsidR="006041E1" w:rsidRPr="003C0F08">
        <w:rPr>
          <w:rFonts w:hint="cs"/>
          <w:rtl/>
        </w:rPr>
        <w:t xml:space="preserve"> موضوعیه </w:t>
      </w:r>
      <w:r w:rsidR="00757408" w:rsidRPr="003C0F08">
        <w:rPr>
          <w:rFonts w:hint="cs"/>
          <w:rtl/>
        </w:rPr>
        <w:t>و</w:t>
      </w:r>
      <w:r w:rsidR="00EA36AB" w:rsidRPr="003C0F08">
        <w:rPr>
          <w:rFonts w:hint="cs"/>
          <w:rtl/>
        </w:rPr>
        <w:t xml:space="preserve"> حکمیه</w:t>
      </w:r>
      <w:r w:rsidR="00757408" w:rsidRPr="003C0F08">
        <w:rPr>
          <w:rFonts w:hint="cs"/>
          <w:rtl/>
        </w:rPr>
        <w:t xml:space="preserve"> می‌شود</w:t>
      </w:r>
      <w:r w:rsidR="00EA36AB" w:rsidRPr="003C0F08">
        <w:rPr>
          <w:rFonts w:hint="cs"/>
          <w:rtl/>
        </w:rPr>
        <w:t>، بن</w:t>
      </w:r>
      <w:r w:rsidRPr="003C0F08">
        <w:rPr>
          <w:rFonts w:hint="cs"/>
          <w:rtl/>
        </w:rPr>
        <w:t>ابراین شارع وقتی برا</w:t>
      </w:r>
      <w:r w:rsidRPr="003C0F08">
        <w:rPr>
          <w:rFonts w:hint="cs"/>
          <w:rtl/>
        </w:rPr>
        <w:t>ئت یا اباحه</w:t>
      </w:r>
      <w:r w:rsidRPr="003C0F08">
        <w:rPr>
          <w:rFonts w:hint="eastAsia"/>
          <w:rtl/>
        </w:rPr>
        <w:t>‌</w:t>
      </w:r>
      <w:r w:rsidR="00EA36AB" w:rsidRPr="003C0F08">
        <w:rPr>
          <w:rFonts w:hint="cs"/>
          <w:rtl/>
        </w:rPr>
        <w:t>اش شامل مقام شد، از این شمول</w:t>
      </w:r>
      <w:r w:rsidR="00137B2B" w:rsidRPr="003C0F08">
        <w:rPr>
          <w:rFonts w:hint="cs"/>
          <w:rtl/>
        </w:rPr>
        <w:t xml:space="preserve"> می‌</w:t>
      </w:r>
      <w:r w:rsidR="00EA36AB" w:rsidRPr="003C0F08">
        <w:rPr>
          <w:rFonts w:hint="cs"/>
          <w:rtl/>
        </w:rPr>
        <w:t>فهمیم که یک ملاکی در ترخیص و تسهیل مولا وجود داشته است.</w:t>
      </w:r>
    </w:p>
    <w:p w14:paraId="043944AE" w14:textId="77777777" w:rsidR="004120DB" w:rsidRPr="003C0F08" w:rsidRDefault="00035715" w:rsidP="006041E1">
      <w:pPr>
        <w:rPr>
          <w:rtl/>
        </w:rPr>
      </w:pPr>
      <w:r w:rsidRPr="003C0F08">
        <w:rPr>
          <w:rFonts w:hint="cs"/>
          <w:rtl/>
        </w:rPr>
        <w:t xml:space="preserve">یک وقت مرحوم شیخ انصاری از باب </w:t>
      </w:r>
      <w:r w:rsidR="006041E1" w:rsidRPr="003C0F08">
        <w:rPr>
          <w:rFonts w:hint="cs"/>
          <w:rtl/>
        </w:rPr>
        <w:t>وجود حکم عقل</w:t>
      </w:r>
      <w:r w:rsidRPr="003C0F08">
        <w:rPr>
          <w:rFonts w:hint="cs"/>
          <w:rtl/>
        </w:rPr>
        <w:t xml:space="preserve"> </w:t>
      </w:r>
      <w:r w:rsidR="006041E1" w:rsidRPr="003C0F08">
        <w:rPr>
          <w:rFonts w:hint="cs"/>
          <w:rtl/>
        </w:rPr>
        <w:t>به وجوب تدارک</w:t>
      </w:r>
      <w:r w:rsidRPr="003C0F08">
        <w:rPr>
          <w:rFonts w:hint="cs"/>
          <w:rtl/>
        </w:rPr>
        <w:t xml:space="preserve"> می‌خ</w:t>
      </w:r>
      <w:r w:rsidR="006041E1" w:rsidRPr="003C0F08">
        <w:rPr>
          <w:rFonts w:hint="cs"/>
          <w:rtl/>
        </w:rPr>
        <w:t xml:space="preserve">واهد بگوید که </w:t>
      </w:r>
      <w:r w:rsidR="00013540" w:rsidRPr="003C0F08">
        <w:rPr>
          <w:rFonts w:hint="cs"/>
          <w:rtl/>
        </w:rPr>
        <w:t>شارع باید تدارک کن</w:t>
      </w:r>
      <w:r w:rsidR="006041E1" w:rsidRPr="003C0F08">
        <w:rPr>
          <w:rFonts w:hint="cs"/>
          <w:rtl/>
        </w:rPr>
        <w:t>د، که</w:t>
      </w:r>
      <w:r w:rsidRPr="003C0F08">
        <w:rPr>
          <w:rFonts w:hint="cs"/>
          <w:rtl/>
        </w:rPr>
        <w:t xml:space="preserve"> ممکن است شما</w:t>
      </w:r>
      <w:r w:rsidR="00013540" w:rsidRPr="003C0F08">
        <w:rPr>
          <w:rFonts w:hint="cs"/>
          <w:rtl/>
        </w:rPr>
        <w:t xml:space="preserve"> اشکال کنید که چرا باید تدارک کن</w:t>
      </w:r>
      <w:r w:rsidRPr="003C0F08">
        <w:rPr>
          <w:rFonts w:hint="cs"/>
          <w:rtl/>
        </w:rPr>
        <w:t>د؟ شارع که القاء فی المفسدة نکرده است تا تدارک</w:t>
      </w:r>
      <w:r w:rsidR="006041E1" w:rsidRPr="003C0F08">
        <w:rPr>
          <w:rFonts w:hint="cs"/>
          <w:rtl/>
        </w:rPr>
        <w:t xml:space="preserve"> بر او لازم باشد</w:t>
      </w:r>
      <w:r w:rsidRPr="003C0F08">
        <w:rPr>
          <w:rFonts w:hint="cs"/>
          <w:rtl/>
        </w:rPr>
        <w:t xml:space="preserve">. این </w:t>
      </w:r>
      <w:r w:rsidR="006041E1" w:rsidRPr="003C0F08">
        <w:rPr>
          <w:rFonts w:hint="cs"/>
          <w:rtl/>
        </w:rPr>
        <w:t>در صورتی</w:t>
      </w:r>
      <w:r w:rsidRPr="003C0F08">
        <w:rPr>
          <w:rFonts w:hint="cs"/>
          <w:rtl/>
        </w:rPr>
        <w:t xml:space="preserve"> است که مرحوم شیخ انصاری </w:t>
      </w:r>
      <w:r w:rsidR="006041E1" w:rsidRPr="003C0F08">
        <w:rPr>
          <w:rFonts w:hint="cs"/>
          <w:rtl/>
        </w:rPr>
        <w:t xml:space="preserve">بخواهد </w:t>
      </w:r>
      <w:r w:rsidRPr="003C0F08">
        <w:rPr>
          <w:rFonts w:hint="cs"/>
          <w:rtl/>
        </w:rPr>
        <w:t xml:space="preserve">یک استدلال عقلی </w:t>
      </w:r>
      <w:r w:rsidR="006041E1" w:rsidRPr="003C0F08">
        <w:rPr>
          <w:rFonts w:hint="cs"/>
          <w:rtl/>
        </w:rPr>
        <w:t>بیاورد</w:t>
      </w:r>
      <w:r w:rsidRPr="003C0F08">
        <w:rPr>
          <w:rFonts w:hint="cs"/>
          <w:rtl/>
        </w:rPr>
        <w:t xml:space="preserve"> بر لزوم التدارک علی الشارع. </w:t>
      </w:r>
      <w:r w:rsidR="006041E1" w:rsidRPr="003C0F08">
        <w:rPr>
          <w:rFonts w:hint="cs"/>
          <w:rtl/>
        </w:rPr>
        <w:t xml:space="preserve">بعد </w:t>
      </w:r>
      <w:r w:rsidRPr="003C0F08">
        <w:rPr>
          <w:rFonts w:hint="cs"/>
          <w:rtl/>
        </w:rPr>
        <w:t xml:space="preserve">شما </w:t>
      </w:r>
      <w:r w:rsidR="006041E1" w:rsidRPr="003C0F08">
        <w:rPr>
          <w:rFonts w:hint="cs"/>
          <w:rtl/>
        </w:rPr>
        <w:t xml:space="preserve">ممکن است که اشکال کنید </w:t>
      </w:r>
      <w:r w:rsidRPr="003C0F08">
        <w:rPr>
          <w:rFonts w:hint="cs"/>
          <w:rtl/>
        </w:rPr>
        <w:t>چنین لزومی نیست. اما ایشان علی‌الظ</w:t>
      </w:r>
      <w:r w:rsidRPr="003C0F08">
        <w:rPr>
          <w:rFonts w:hint="cs"/>
          <w:rtl/>
        </w:rPr>
        <w:t>اهر اینگونه استدلال نکرده است. حالا دوستان با دقت بیشتر جاهای مختلف رسائل را ببینند هم بحث برائت را و هم بحث انسداد را در همان دلیل اول بر انسداد شما نگاه کنید.</w:t>
      </w:r>
    </w:p>
    <w:p w14:paraId="240C66D5" w14:textId="77777777" w:rsidR="00707DDC" w:rsidRPr="003C0F08" w:rsidRDefault="00035715" w:rsidP="006041E1">
      <w:pPr>
        <w:rPr>
          <w:rtl/>
        </w:rPr>
      </w:pPr>
      <w:r w:rsidRPr="003C0F08">
        <w:rPr>
          <w:rFonts w:hint="cs"/>
          <w:rtl/>
        </w:rPr>
        <w:t xml:space="preserve">آنچه که ما در عبارات ایشان پیدا کردیم یک مطلب است و مطلب هم سر راست است. ایشان اصلاً کاری </w:t>
      </w:r>
      <w:r w:rsidR="00416046" w:rsidRPr="003C0F08">
        <w:rPr>
          <w:rFonts w:hint="cs"/>
          <w:rtl/>
        </w:rPr>
        <w:t xml:space="preserve">به این جهت ثبوتی عقلی </w:t>
      </w:r>
      <w:r w:rsidR="00013540" w:rsidRPr="003C0F08">
        <w:rPr>
          <w:rFonts w:hint="cs"/>
          <w:rtl/>
        </w:rPr>
        <w:t xml:space="preserve">ـ </w:t>
      </w:r>
      <w:r w:rsidR="00416046" w:rsidRPr="003C0F08">
        <w:rPr>
          <w:rFonts w:hint="cs"/>
          <w:rtl/>
        </w:rPr>
        <w:t>که شما</w:t>
      </w:r>
      <w:r w:rsidR="00137B2B" w:rsidRPr="003C0F08">
        <w:rPr>
          <w:rFonts w:hint="cs"/>
          <w:rtl/>
        </w:rPr>
        <w:t xml:space="preserve"> می‌</w:t>
      </w:r>
      <w:r w:rsidR="00416046" w:rsidRPr="003C0F08">
        <w:rPr>
          <w:rFonts w:hint="cs"/>
          <w:rtl/>
        </w:rPr>
        <w:t>فرمایید یجب علی المولا التدارک</w:t>
      </w:r>
      <w:r w:rsidR="00013540" w:rsidRPr="003C0F08">
        <w:rPr>
          <w:rFonts w:hint="cs"/>
          <w:rtl/>
        </w:rPr>
        <w:t xml:space="preserve"> ـ</w:t>
      </w:r>
      <w:r w:rsidRPr="003C0F08">
        <w:rPr>
          <w:rFonts w:hint="cs"/>
          <w:rtl/>
        </w:rPr>
        <w:t xml:space="preserve"> ندارد که</w:t>
      </w:r>
      <w:r w:rsidR="00416046" w:rsidRPr="003C0F08">
        <w:rPr>
          <w:rFonts w:hint="cs"/>
          <w:rtl/>
        </w:rPr>
        <w:t xml:space="preserve"> </w:t>
      </w:r>
      <w:r w:rsidR="0047440E" w:rsidRPr="003C0F08">
        <w:rPr>
          <w:rFonts w:hint="cs"/>
          <w:rtl/>
        </w:rPr>
        <w:t>به مرحوم</w:t>
      </w:r>
      <w:r w:rsidR="00416046" w:rsidRPr="003C0F08">
        <w:rPr>
          <w:rFonts w:hint="cs"/>
          <w:rtl/>
        </w:rPr>
        <w:t xml:space="preserve"> شیخ</w:t>
      </w:r>
      <w:r w:rsidR="00137B2B" w:rsidRPr="003C0F08">
        <w:rPr>
          <w:rFonts w:hint="cs"/>
          <w:rtl/>
        </w:rPr>
        <w:t xml:space="preserve"> </w:t>
      </w:r>
      <w:r w:rsidR="0047440E" w:rsidRPr="003C0F08">
        <w:rPr>
          <w:rFonts w:hint="cs"/>
          <w:rtl/>
        </w:rPr>
        <w:t>نسبت می‌دهید</w:t>
      </w:r>
      <w:r w:rsidR="00416046" w:rsidRPr="003C0F08">
        <w:rPr>
          <w:rFonts w:hint="cs"/>
          <w:rtl/>
        </w:rPr>
        <w:t xml:space="preserve"> و بعد اشکال</w:t>
      </w:r>
      <w:r w:rsidR="00137B2B" w:rsidRPr="003C0F08">
        <w:rPr>
          <w:rFonts w:hint="cs"/>
          <w:rtl/>
        </w:rPr>
        <w:t xml:space="preserve"> می‌</w:t>
      </w:r>
      <w:r w:rsidR="00416046" w:rsidRPr="003C0F08">
        <w:rPr>
          <w:rFonts w:hint="cs"/>
          <w:rtl/>
        </w:rPr>
        <w:t>کنید که چرا تدارک</w:t>
      </w:r>
      <w:r w:rsidR="006041E1" w:rsidRPr="003C0F08">
        <w:rPr>
          <w:rFonts w:hint="cs"/>
          <w:rtl/>
        </w:rPr>
        <w:t xml:space="preserve"> بر شارع لازم باشد!</w:t>
      </w:r>
      <w:r w:rsidR="00416046" w:rsidRPr="003C0F08">
        <w:rPr>
          <w:rFonts w:hint="cs"/>
          <w:rtl/>
        </w:rPr>
        <w:t xml:space="preserve">. شیخ این را نفرموده است بلکه فرموده ادلۀ برائت و اباحه اثباتاً بالاطلاق أو العموم شامل مقام می‌شود. وقتی شامل شد حتماً باید متعلقش ملاکی داشته باشد </w:t>
      </w:r>
      <w:r w:rsidR="006041E1" w:rsidRPr="003C0F08">
        <w:rPr>
          <w:rFonts w:hint="cs"/>
          <w:rtl/>
        </w:rPr>
        <w:t>تا</w:t>
      </w:r>
      <w:r w:rsidR="00416046" w:rsidRPr="003C0F08">
        <w:rPr>
          <w:rFonts w:hint="cs"/>
          <w:rtl/>
        </w:rPr>
        <w:t xml:space="preserve"> ترخیص </w:t>
      </w:r>
      <w:r w:rsidR="006041E1" w:rsidRPr="003C0F08">
        <w:rPr>
          <w:rFonts w:hint="cs"/>
          <w:rtl/>
        </w:rPr>
        <w:t>جعل شود. بنابراین اگر در واقع</w:t>
      </w:r>
      <w:r w:rsidR="00757408" w:rsidRPr="003C0F08">
        <w:rPr>
          <w:rFonts w:hint="cs"/>
          <w:rtl/>
        </w:rPr>
        <w:t>،</w:t>
      </w:r>
      <w:r w:rsidR="006041E1" w:rsidRPr="003C0F08">
        <w:rPr>
          <w:rFonts w:hint="cs"/>
          <w:rtl/>
        </w:rPr>
        <w:t xml:space="preserve"> تکلیف حرمت</w:t>
      </w:r>
      <w:r w:rsidR="00416046" w:rsidRPr="003C0F08">
        <w:rPr>
          <w:rFonts w:hint="cs"/>
          <w:rtl/>
        </w:rPr>
        <w:t xml:space="preserve"> ثابت باشد و ضرر و مفسده</w:t>
      </w:r>
      <w:r w:rsidR="00137B2B" w:rsidRPr="003C0F08">
        <w:rPr>
          <w:rFonts w:hint="cs"/>
          <w:rtl/>
        </w:rPr>
        <w:t xml:space="preserve">‌‌ای </w:t>
      </w:r>
      <w:r w:rsidR="00416046" w:rsidRPr="003C0F08">
        <w:rPr>
          <w:rFonts w:hint="cs"/>
          <w:rtl/>
        </w:rPr>
        <w:t xml:space="preserve">در واقع وجود داشته باشد، پس در کنارش یک مصلحت تسهیل یا ترخیص یا هر مصلحت دیگر وجود داشته است که مولا اباحه آورده است. این از باب این است که </w:t>
      </w:r>
      <w:r w:rsidRPr="003C0F08">
        <w:rPr>
          <w:rFonts w:hint="cs"/>
          <w:rtl/>
        </w:rPr>
        <w:t>باید در متعلقات</w:t>
      </w:r>
      <w:r w:rsidRPr="003C0F08">
        <w:rPr>
          <w:rFonts w:hint="cs"/>
          <w:rtl/>
        </w:rPr>
        <w:t xml:space="preserve"> </w:t>
      </w:r>
      <w:r w:rsidRPr="003C0F08">
        <w:rPr>
          <w:rFonts w:hint="cs"/>
          <w:rtl/>
        </w:rPr>
        <w:t>تکالیف</w:t>
      </w:r>
      <w:r w:rsidR="00416046" w:rsidRPr="003C0F08">
        <w:rPr>
          <w:rFonts w:hint="cs"/>
          <w:rtl/>
        </w:rPr>
        <w:t xml:space="preserve"> ملاک باشد. اگر ظاهری است، نسبت به وا</w:t>
      </w:r>
      <w:r w:rsidR="006041E1" w:rsidRPr="003C0F08">
        <w:rPr>
          <w:rFonts w:hint="cs"/>
          <w:rtl/>
        </w:rPr>
        <w:t xml:space="preserve">قع یک ملاکی داشته باشد </w:t>
      </w:r>
      <w:r w:rsidR="00757408" w:rsidRPr="003C0F08">
        <w:rPr>
          <w:rFonts w:hint="cs"/>
          <w:rtl/>
        </w:rPr>
        <w:t>و درنتیجه</w:t>
      </w:r>
      <w:r w:rsidR="006041E1" w:rsidRPr="003C0F08">
        <w:rPr>
          <w:rFonts w:hint="cs"/>
          <w:rtl/>
        </w:rPr>
        <w:t xml:space="preserve"> </w:t>
      </w:r>
      <w:r w:rsidR="00757408" w:rsidRPr="003C0F08">
        <w:rPr>
          <w:rFonts w:hint="cs"/>
          <w:rtl/>
        </w:rPr>
        <w:t xml:space="preserve">با این ملاک، </w:t>
      </w:r>
      <w:r w:rsidR="006041E1" w:rsidRPr="003C0F08">
        <w:rPr>
          <w:rFonts w:hint="cs"/>
          <w:rtl/>
        </w:rPr>
        <w:t>تدارک</w:t>
      </w:r>
      <w:r w:rsidR="00416046" w:rsidRPr="003C0F08">
        <w:rPr>
          <w:rFonts w:hint="cs"/>
          <w:rtl/>
        </w:rPr>
        <w:t xml:space="preserve"> </w:t>
      </w:r>
      <w:r w:rsidR="00757408" w:rsidRPr="003C0F08">
        <w:rPr>
          <w:rFonts w:hint="cs"/>
          <w:rtl/>
        </w:rPr>
        <w:t>می</w:t>
      </w:r>
      <w:r w:rsidR="00BE3162" w:rsidRPr="003C0F08">
        <w:rPr>
          <w:rFonts w:hint="cs"/>
        </w:rPr>
        <w:t>‍</w:t>
      </w:r>
      <w:r w:rsidR="00757408" w:rsidRPr="003C0F08">
        <w:rPr>
          <w:rFonts w:hint="cs"/>
          <w:rtl/>
        </w:rPr>
        <w:t>شود آن ملاک واقعی فائته در فرض شک،</w:t>
      </w:r>
      <w:r w:rsidR="00416046" w:rsidRPr="003C0F08">
        <w:rPr>
          <w:rFonts w:hint="cs"/>
          <w:rtl/>
        </w:rPr>
        <w:t xml:space="preserve"> نه از این باب که</w:t>
      </w:r>
      <w:r w:rsidR="006041E1" w:rsidRPr="003C0F08">
        <w:rPr>
          <w:rFonts w:hint="cs"/>
          <w:rtl/>
        </w:rPr>
        <w:t xml:space="preserve"> یجب علی المولا التدارک بلکه از باب اینکه</w:t>
      </w:r>
      <w:r w:rsidR="00416046" w:rsidRPr="003C0F08">
        <w:rPr>
          <w:rFonts w:hint="cs"/>
          <w:rtl/>
        </w:rPr>
        <w:t xml:space="preserve"> خود دلیل اثباتی کاشف از این است. ظاهر فرمایش ایشان این است و این حرف عیبی هم ندارد. </w:t>
      </w:r>
    </w:p>
    <w:p w14:paraId="0AD1C5E2" w14:textId="77777777" w:rsidR="00EA36AB" w:rsidRPr="003C0F08" w:rsidRDefault="00035715" w:rsidP="00EA6EB8">
      <w:pPr>
        <w:rPr>
          <w:rtl/>
        </w:rPr>
      </w:pPr>
      <w:r w:rsidRPr="003C0F08">
        <w:rPr>
          <w:rFonts w:hint="cs"/>
          <w:rtl/>
        </w:rPr>
        <w:t xml:space="preserve">ایشان می‌گوید ادلۀ برائت یا اباحه </w:t>
      </w:r>
      <w:r w:rsidR="00013540" w:rsidRPr="003C0F08">
        <w:rPr>
          <w:rFonts w:hint="cs"/>
          <w:rtl/>
        </w:rPr>
        <w:t>موارد احتمال و ظن به ضرر را شامل می‌شود</w:t>
      </w:r>
      <w:r w:rsidRPr="003C0F08">
        <w:rPr>
          <w:rFonts w:hint="cs"/>
          <w:rtl/>
        </w:rPr>
        <w:t xml:space="preserve"> </w:t>
      </w:r>
      <w:r w:rsidR="00013540" w:rsidRPr="003C0F08">
        <w:rPr>
          <w:rFonts w:hint="cs"/>
          <w:rtl/>
        </w:rPr>
        <w:t>پس باید یک ملاکی در ترخیص باشد چراکه</w:t>
      </w:r>
      <w:r w:rsidRPr="003C0F08">
        <w:rPr>
          <w:rFonts w:hint="cs"/>
          <w:rtl/>
        </w:rPr>
        <w:t xml:space="preserve"> بی ملاک که مولا</w:t>
      </w:r>
      <w:r w:rsidR="00137B2B" w:rsidRPr="003C0F08">
        <w:rPr>
          <w:rFonts w:hint="cs"/>
          <w:rtl/>
        </w:rPr>
        <w:t xml:space="preserve"> نمی‌</w:t>
      </w:r>
      <w:r w:rsidRPr="003C0F08">
        <w:rPr>
          <w:rFonts w:hint="cs"/>
          <w:rtl/>
        </w:rPr>
        <w:t xml:space="preserve">توانست اباحه بیاورد و ترخیص بکند. پس باید یک ملاکی باشد و این ملاک در کنار آن ضرر </w:t>
      </w:r>
      <w:r w:rsidRPr="003C0F08">
        <w:rPr>
          <w:rFonts w:hint="cs"/>
          <w:rtl/>
        </w:rPr>
        <w:t>واقعی دیگر موجب می‌شود که ما علم نداشته باشیم که این ضرر</w:t>
      </w:r>
      <w:r w:rsidR="00013540" w:rsidRPr="003C0F08">
        <w:rPr>
          <w:rFonts w:hint="cs"/>
          <w:rtl/>
        </w:rPr>
        <w:t xml:space="preserve"> محتمل،</w:t>
      </w:r>
      <w:r w:rsidRPr="003C0F08">
        <w:rPr>
          <w:rFonts w:hint="cs"/>
          <w:rtl/>
        </w:rPr>
        <w:t xml:space="preserve"> از آن ضررهای خالص و محض است که در جلسات گذشته عرض کردیم که</w:t>
      </w:r>
      <w:r w:rsidR="00013540" w:rsidRPr="003C0F08">
        <w:rPr>
          <w:rFonts w:hint="cs"/>
          <w:rtl/>
        </w:rPr>
        <w:t xml:space="preserve"> موضوع حکم عقل به وجوب دفع است.</w:t>
      </w:r>
      <w:r w:rsidRPr="003C0F08">
        <w:rPr>
          <w:rFonts w:hint="cs"/>
          <w:rtl/>
        </w:rPr>
        <w:t xml:space="preserve"> </w:t>
      </w:r>
      <w:r w:rsidR="00013540" w:rsidRPr="003C0F08">
        <w:rPr>
          <w:rFonts w:hint="cs"/>
          <w:rtl/>
        </w:rPr>
        <w:t xml:space="preserve">به تعبیر مرحوم شیخ </w:t>
      </w:r>
      <w:r w:rsidRPr="003C0F08">
        <w:rPr>
          <w:rFonts w:hint="cs"/>
          <w:rtl/>
        </w:rPr>
        <w:t xml:space="preserve">ضرر اذا کان بحیثیة تجریدیه </w:t>
      </w:r>
      <w:r w:rsidR="00013540" w:rsidRPr="003C0F08">
        <w:rPr>
          <w:rFonts w:hint="cs"/>
          <w:rtl/>
        </w:rPr>
        <w:t xml:space="preserve">ـ </w:t>
      </w:r>
      <w:r w:rsidRPr="003C0F08">
        <w:rPr>
          <w:rFonts w:hint="cs"/>
          <w:rtl/>
        </w:rPr>
        <w:t xml:space="preserve">آن طور که در </w:t>
      </w:r>
      <w:r w:rsidRPr="003C0F08">
        <w:rPr>
          <w:rFonts w:hint="cs"/>
          <w:rtl/>
        </w:rPr>
        <w:lastRenderedPageBreak/>
        <w:t>مطارح آمده است</w:t>
      </w:r>
      <w:r w:rsidR="00013540" w:rsidRPr="003C0F08">
        <w:rPr>
          <w:rFonts w:hint="cs"/>
          <w:rtl/>
        </w:rPr>
        <w:t xml:space="preserve"> ـ </w:t>
      </w:r>
      <w:r w:rsidRPr="003C0F08">
        <w:rPr>
          <w:rFonts w:hint="cs"/>
          <w:rtl/>
        </w:rPr>
        <w:t xml:space="preserve"> یا </w:t>
      </w:r>
      <w:r w:rsidR="00013540" w:rsidRPr="003C0F08">
        <w:rPr>
          <w:rFonts w:hint="cs"/>
          <w:rtl/>
        </w:rPr>
        <w:t xml:space="preserve">ضرر </w:t>
      </w:r>
      <w:r w:rsidRPr="003C0F08">
        <w:rPr>
          <w:rFonts w:hint="cs"/>
          <w:rtl/>
        </w:rPr>
        <w:t>بماهو هو</w:t>
      </w:r>
      <w:r w:rsidR="00013540" w:rsidRPr="003C0F08">
        <w:rPr>
          <w:rFonts w:hint="cs"/>
          <w:rtl/>
        </w:rPr>
        <w:t xml:space="preserve"> ـ آن</w:t>
      </w:r>
      <w:r w:rsidR="00013540" w:rsidRPr="003C0F08">
        <w:rPr>
          <w:rtl/>
        </w:rPr>
        <w:t xml:space="preserve"> </w:t>
      </w:r>
      <w:r w:rsidR="00013540" w:rsidRPr="003C0F08">
        <w:rPr>
          <w:rFonts w:hint="cs"/>
          <w:rtl/>
        </w:rPr>
        <w:t>طور</w:t>
      </w:r>
      <w:r w:rsidR="00013540" w:rsidRPr="003C0F08">
        <w:rPr>
          <w:rtl/>
        </w:rPr>
        <w:t xml:space="preserve"> </w:t>
      </w:r>
      <w:r w:rsidR="00013540" w:rsidRPr="003C0F08">
        <w:rPr>
          <w:rFonts w:hint="cs"/>
          <w:rtl/>
        </w:rPr>
        <w:t>که</w:t>
      </w:r>
      <w:r w:rsidR="00013540" w:rsidRPr="003C0F08">
        <w:rPr>
          <w:rtl/>
        </w:rPr>
        <w:t xml:space="preserve"> </w:t>
      </w:r>
      <w:r w:rsidR="00013540" w:rsidRPr="003C0F08">
        <w:rPr>
          <w:rFonts w:hint="cs"/>
          <w:rtl/>
        </w:rPr>
        <w:t>در</w:t>
      </w:r>
      <w:r w:rsidR="00013540" w:rsidRPr="003C0F08">
        <w:rPr>
          <w:rtl/>
        </w:rPr>
        <w:t xml:space="preserve"> </w:t>
      </w:r>
      <w:r w:rsidR="00013540" w:rsidRPr="003C0F08">
        <w:rPr>
          <w:rFonts w:hint="cs"/>
          <w:rtl/>
        </w:rPr>
        <w:t>رسائل</w:t>
      </w:r>
      <w:r w:rsidR="00013540" w:rsidRPr="003C0F08">
        <w:rPr>
          <w:rtl/>
        </w:rPr>
        <w:t xml:space="preserve"> </w:t>
      </w:r>
      <w:r w:rsidR="00013540" w:rsidRPr="003C0F08">
        <w:rPr>
          <w:rFonts w:hint="cs"/>
          <w:rtl/>
        </w:rPr>
        <w:t>آمده</w:t>
      </w:r>
      <w:r w:rsidR="00013540" w:rsidRPr="003C0F08">
        <w:rPr>
          <w:rtl/>
        </w:rPr>
        <w:t xml:space="preserve"> </w:t>
      </w:r>
      <w:r w:rsidR="00013540" w:rsidRPr="003C0F08">
        <w:rPr>
          <w:rFonts w:hint="cs"/>
          <w:rtl/>
        </w:rPr>
        <w:t>است ـ موضوع حکم عقل است.</w:t>
      </w:r>
      <w:r w:rsidRPr="003C0F08">
        <w:rPr>
          <w:rFonts w:hint="cs"/>
          <w:rtl/>
        </w:rPr>
        <w:t xml:space="preserve"> اما اگر در کنارش </w:t>
      </w:r>
      <w:r w:rsidR="00F7061F" w:rsidRPr="003C0F08">
        <w:rPr>
          <w:rFonts w:hint="cs"/>
          <w:rtl/>
        </w:rPr>
        <w:t xml:space="preserve">یک عنوان دیگری از منفعت یا امور دیگر باشد، دیگر ما حکم عقلی به وجوب دفع این </w:t>
      </w:r>
      <w:r w:rsidR="00013540" w:rsidRPr="003C0F08">
        <w:rPr>
          <w:rFonts w:hint="cs"/>
          <w:rtl/>
        </w:rPr>
        <w:t xml:space="preserve"> نوع </w:t>
      </w:r>
      <w:r w:rsidR="00F7061F" w:rsidRPr="003C0F08">
        <w:rPr>
          <w:rFonts w:hint="cs"/>
          <w:rtl/>
        </w:rPr>
        <w:t>ضرر</w:t>
      </w:r>
      <w:r w:rsidR="00013540" w:rsidRPr="003C0F08">
        <w:rPr>
          <w:rFonts w:hint="cs"/>
          <w:rtl/>
        </w:rPr>
        <w:t>های غیرخالص</w:t>
      </w:r>
      <w:r w:rsidR="00F7061F" w:rsidRPr="003C0F08">
        <w:rPr>
          <w:rFonts w:hint="cs"/>
          <w:rtl/>
        </w:rPr>
        <w:t xml:space="preserve"> نداریم. این </w:t>
      </w:r>
      <w:r w:rsidR="00013540" w:rsidRPr="003C0F08">
        <w:rPr>
          <w:rFonts w:hint="cs"/>
          <w:rtl/>
        </w:rPr>
        <w:t xml:space="preserve">توضیح </w:t>
      </w:r>
      <w:r w:rsidR="00F7061F" w:rsidRPr="003C0F08">
        <w:rPr>
          <w:rFonts w:hint="cs"/>
          <w:rtl/>
        </w:rPr>
        <w:t xml:space="preserve">فرمایش ایشان بود. </w:t>
      </w:r>
      <w:r w:rsidR="00013540" w:rsidRPr="003C0F08">
        <w:rPr>
          <w:rFonts w:hint="cs"/>
          <w:rtl/>
        </w:rPr>
        <w:t xml:space="preserve">خلاصه اینکه چونکه از یک سو </w:t>
      </w:r>
      <w:r w:rsidR="00F7061F" w:rsidRPr="003C0F08">
        <w:rPr>
          <w:rFonts w:hint="cs"/>
          <w:rtl/>
        </w:rPr>
        <w:t>دلیل اباحه یا برائت</w:t>
      </w:r>
      <w:r w:rsidR="00013540" w:rsidRPr="003C0F08">
        <w:rPr>
          <w:rFonts w:hint="cs"/>
          <w:rtl/>
        </w:rPr>
        <w:t xml:space="preserve"> اطلاق دارد و شامل موارد احتمال و ظن به ضرر و مفسده می‌شوند،</w:t>
      </w:r>
      <w:r w:rsidR="00F7061F" w:rsidRPr="003C0F08">
        <w:rPr>
          <w:rFonts w:hint="cs"/>
          <w:rtl/>
        </w:rPr>
        <w:t xml:space="preserve"> و </w:t>
      </w:r>
      <w:r w:rsidR="00013540" w:rsidRPr="003C0F08">
        <w:rPr>
          <w:rFonts w:hint="cs"/>
          <w:rtl/>
        </w:rPr>
        <w:t xml:space="preserve">از سوی دیگر </w:t>
      </w:r>
      <w:r w:rsidR="00F7061F" w:rsidRPr="003C0F08">
        <w:rPr>
          <w:rFonts w:hint="cs"/>
          <w:rtl/>
        </w:rPr>
        <w:t>احراز</w:t>
      </w:r>
      <w:r w:rsidR="00137B2B" w:rsidRPr="003C0F08">
        <w:rPr>
          <w:rFonts w:hint="cs"/>
          <w:rtl/>
        </w:rPr>
        <w:t xml:space="preserve"> </w:t>
      </w:r>
      <w:r w:rsidR="00EA6EB8" w:rsidRPr="003C0F08">
        <w:rPr>
          <w:rFonts w:hint="cs"/>
          <w:rtl/>
        </w:rPr>
        <w:t>کرده‌ایم</w:t>
      </w:r>
      <w:r w:rsidR="00F7061F" w:rsidRPr="003C0F08">
        <w:rPr>
          <w:rFonts w:hint="cs"/>
          <w:rtl/>
        </w:rPr>
        <w:t xml:space="preserve"> که </w:t>
      </w:r>
      <w:r w:rsidR="00C43BD0" w:rsidRPr="003C0F08">
        <w:rPr>
          <w:rFonts w:hint="cs"/>
          <w:rtl/>
        </w:rPr>
        <w:t>حتماً</w:t>
      </w:r>
      <w:r w:rsidR="00EA6EB8" w:rsidRPr="003C0F08">
        <w:rPr>
          <w:rFonts w:hint="cs"/>
          <w:rtl/>
        </w:rPr>
        <w:t xml:space="preserve"> </w:t>
      </w:r>
      <w:r w:rsidR="00F7061F" w:rsidRPr="003C0F08">
        <w:rPr>
          <w:rFonts w:hint="cs"/>
          <w:rtl/>
        </w:rPr>
        <w:t>در متعلق</w:t>
      </w:r>
      <w:r w:rsidR="00013540" w:rsidRPr="003C0F08">
        <w:rPr>
          <w:rFonts w:hint="cs"/>
          <w:rtl/>
        </w:rPr>
        <w:t xml:space="preserve"> اباحه،</w:t>
      </w:r>
      <w:r w:rsidR="00F7061F" w:rsidRPr="003C0F08">
        <w:rPr>
          <w:rFonts w:hint="cs"/>
          <w:rtl/>
        </w:rPr>
        <w:t xml:space="preserve"> یک ملاک ترخیصی وجود </w:t>
      </w:r>
      <w:r w:rsidR="00013540" w:rsidRPr="003C0F08">
        <w:rPr>
          <w:rFonts w:hint="cs"/>
          <w:rtl/>
        </w:rPr>
        <w:t>داشته است</w:t>
      </w:r>
      <w:r w:rsidR="00F7061F" w:rsidRPr="003C0F08">
        <w:rPr>
          <w:rFonts w:hint="cs"/>
          <w:rtl/>
        </w:rPr>
        <w:t xml:space="preserve"> که </w:t>
      </w:r>
      <w:r w:rsidR="00013540" w:rsidRPr="003C0F08">
        <w:rPr>
          <w:rFonts w:hint="cs"/>
          <w:rtl/>
        </w:rPr>
        <w:t>شارع مقدس اباحه جعل کرده است</w:t>
      </w:r>
      <w:r w:rsidR="00F7061F" w:rsidRPr="003C0F08">
        <w:rPr>
          <w:rFonts w:hint="cs"/>
          <w:rtl/>
        </w:rPr>
        <w:t xml:space="preserve">، </w:t>
      </w:r>
      <w:r w:rsidR="00EA6EB8" w:rsidRPr="003C0F08">
        <w:rPr>
          <w:rFonts w:hint="cs"/>
          <w:rtl/>
        </w:rPr>
        <w:t xml:space="preserve">پس </w:t>
      </w:r>
      <w:r w:rsidR="00F7061F" w:rsidRPr="003C0F08">
        <w:rPr>
          <w:rFonts w:hint="cs"/>
          <w:rtl/>
        </w:rPr>
        <w:t>دیگر شما</w:t>
      </w:r>
      <w:r w:rsidR="00137B2B" w:rsidRPr="003C0F08">
        <w:rPr>
          <w:rFonts w:hint="cs"/>
          <w:rtl/>
        </w:rPr>
        <w:t xml:space="preserve"> نمی‌</w:t>
      </w:r>
      <w:r w:rsidR="00F7061F" w:rsidRPr="003C0F08">
        <w:rPr>
          <w:rFonts w:hint="cs"/>
          <w:rtl/>
        </w:rPr>
        <w:t>توانید</w:t>
      </w:r>
      <w:r w:rsidR="00EA6EB8" w:rsidRPr="003C0F08">
        <w:rPr>
          <w:rFonts w:hint="cs"/>
          <w:rtl/>
        </w:rPr>
        <w:t xml:space="preserve"> در مانحن‌فیه</w:t>
      </w:r>
      <w:r w:rsidR="00F7061F" w:rsidRPr="003C0F08">
        <w:rPr>
          <w:rFonts w:hint="cs"/>
          <w:rtl/>
        </w:rPr>
        <w:t xml:space="preserve"> موضوع حکم عقل را </w:t>
      </w:r>
      <w:r w:rsidR="00EA6EB8" w:rsidRPr="003C0F08">
        <w:rPr>
          <w:rFonts w:hint="cs"/>
          <w:rtl/>
        </w:rPr>
        <w:t xml:space="preserve">ـ </w:t>
      </w:r>
      <w:r w:rsidR="00F7061F" w:rsidRPr="003C0F08">
        <w:rPr>
          <w:rFonts w:hint="cs"/>
          <w:rtl/>
        </w:rPr>
        <w:t>که ضرر محض یا به تعبیر مطارح حیثی</w:t>
      </w:r>
      <w:r w:rsidR="00C070CA" w:rsidRPr="003C0F08">
        <w:rPr>
          <w:rFonts w:hint="cs"/>
          <w:rtl/>
        </w:rPr>
        <w:t>ت تجریدیه است یا بماهو</w:t>
      </w:r>
      <w:r w:rsidR="00EA6EB8" w:rsidRPr="003C0F08">
        <w:rPr>
          <w:rFonts w:hint="cs"/>
          <w:rtl/>
        </w:rPr>
        <w:t>هو است</w:t>
      </w:r>
      <w:r w:rsidR="00F7061F" w:rsidRPr="003C0F08">
        <w:rPr>
          <w:rFonts w:hint="cs"/>
          <w:rtl/>
        </w:rPr>
        <w:t xml:space="preserve"> </w:t>
      </w:r>
      <w:r w:rsidR="00EA6EB8" w:rsidRPr="003C0F08">
        <w:rPr>
          <w:rFonts w:hint="cs"/>
          <w:rtl/>
        </w:rPr>
        <w:t xml:space="preserve">ـ </w:t>
      </w:r>
      <w:r w:rsidR="00F7061F" w:rsidRPr="003C0F08">
        <w:rPr>
          <w:rFonts w:hint="cs"/>
          <w:rtl/>
        </w:rPr>
        <w:t xml:space="preserve">احراز </w:t>
      </w:r>
      <w:r w:rsidR="00EA6EB8" w:rsidRPr="003C0F08">
        <w:rPr>
          <w:rFonts w:hint="cs"/>
          <w:rtl/>
        </w:rPr>
        <w:t>کنید</w:t>
      </w:r>
      <w:r w:rsidR="00F7061F" w:rsidRPr="003C0F08">
        <w:rPr>
          <w:rFonts w:hint="cs"/>
          <w:rtl/>
        </w:rPr>
        <w:t xml:space="preserve">. فرمایش مرحوم شیخ این است </w:t>
      </w:r>
      <w:r w:rsidR="00D31441" w:rsidRPr="003C0F08">
        <w:rPr>
          <w:rFonts w:hint="cs"/>
          <w:rtl/>
        </w:rPr>
        <w:t xml:space="preserve">و حرف خیلی خوبی است </w:t>
      </w:r>
      <w:r w:rsidR="00F7061F" w:rsidRPr="003C0F08">
        <w:rPr>
          <w:rFonts w:hint="cs"/>
          <w:rtl/>
        </w:rPr>
        <w:t>و با اشکال شما منسلم نمی‌شود</w:t>
      </w:r>
      <w:r w:rsidR="00D31441" w:rsidRPr="003C0F08">
        <w:rPr>
          <w:rFonts w:hint="cs"/>
          <w:rtl/>
        </w:rPr>
        <w:t>. بنابراین این</w:t>
      </w:r>
      <w:r w:rsidR="004120DB" w:rsidRPr="003C0F08">
        <w:rPr>
          <w:rFonts w:hint="cs"/>
          <w:rtl/>
        </w:rPr>
        <w:t xml:space="preserve"> اشکال </w:t>
      </w:r>
      <w:r w:rsidR="00D31441" w:rsidRPr="003C0F08">
        <w:rPr>
          <w:rFonts w:hint="cs"/>
          <w:rtl/>
        </w:rPr>
        <w:t>بر مرحوم شیخ وارد</w:t>
      </w:r>
      <w:r w:rsidR="004120DB" w:rsidRPr="003C0F08">
        <w:rPr>
          <w:rFonts w:hint="cs"/>
          <w:rtl/>
        </w:rPr>
        <w:t xml:space="preserve"> نیست.</w:t>
      </w:r>
    </w:p>
    <w:p w14:paraId="2CA13409" w14:textId="77777777" w:rsidR="004120DB" w:rsidRPr="003C0F08" w:rsidRDefault="00035715" w:rsidP="004120DB">
      <w:pPr>
        <w:pStyle w:val="Heading5"/>
        <w:rPr>
          <w:rtl/>
        </w:rPr>
      </w:pPr>
      <w:bookmarkStart w:id="864" w:name="_Toc62682519"/>
      <w:r w:rsidRPr="003C0F08">
        <w:rPr>
          <w:rFonts w:hint="cs"/>
          <w:rtl/>
        </w:rPr>
        <w:t>جواب دوم؛ جواب محقق عراقی به اشکال محقق نائینی</w:t>
      </w:r>
      <w:bookmarkEnd w:id="864"/>
    </w:p>
    <w:p w14:paraId="3F561B4E" w14:textId="77777777" w:rsidR="00F7061F" w:rsidRPr="003C0F08" w:rsidRDefault="00035715" w:rsidP="000A6C94">
      <w:pPr>
        <w:rPr>
          <w:rtl/>
        </w:rPr>
      </w:pPr>
      <w:r w:rsidRPr="003C0F08">
        <w:rPr>
          <w:rFonts w:hint="cs"/>
          <w:rtl/>
        </w:rPr>
        <w:t>مرحوم محقق عراقی یک اشکال از جهت دیگر</w:t>
      </w:r>
      <w:r w:rsidR="00137B2B" w:rsidRPr="003C0F08">
        <w:rPr>
          <w:rFonts w:hint="cs"/>
          <w:rtl/>
        </w:rPr>
        <w:t xml:space="preserve"> می‌</w:t>
      </w:r>
      <w:r w:rsidRPr="003C0F08">
        <w:rPr>
          <w:rFonts w:hint="cs"/>
          <w:rtl/>
        </w:rPr>
        <w:t xml:space="preserve">کند. </w:t>
      </w:r>
      <w:r w:rsidR="004120DB" w:rsidRPr="003C0F08">
        <w:rPr>
          <w:rFonts w:hint="cs"/>
          <w:rtl/>
        </w:rPr>
        <w:t>ایشان می‌گوید مرحوم نائینی</w:t>
      </w:r>
      <w:r w:rsidR="00C070CA" w:rsidRPr="003C0F08">
        <w:rPr>
          <w:rFonts w:hint="cs"/>
          <w:rtl/>
        </w:rPr>
        <w:t xml:space="preserve"> در اول بحث اقرار کرده است که به</w:t>
      </w:r>
      <w:r w:rsidRPr="003C0F08">
        <w:rPr>
          <w:rFonts w:hint="cs"/>
          <w:rtl/>
        </w:rPr>
        <w:t xml:space="preserve"> حسب نظر مرحوم شیخ انصاری کل</w:t>
      </w:r>
      <w:r w:rsidR="00C070CA" w:rsidRPr="003C0F08">
        <w:rPr>
          <w:rFonts w:hint="cs"/>
          <w:rtl/>
        </w:rPr>
        <w:t>ُّ</w:t>
      </w:r>
      <w:r w:rsidRPr="003C0F08">
        <w:rPr>
          <w:rFonts w:hint="cs"/>
          <w:rtl/>
        </w:rPr>
        <w:t xml:space="preserve"> مفسدة</w:t>
      </w:r>
      <w:r w:rsidR="00C070CA" w:rsidRPr="003C0F08">
        <w:rPr>
          <w:rFonts w:hint="cs"/>
          <w:rtl/>
        </w:rPr>
        <w:t>ٍ</w:t>
      </w:r>
      <w:r w:rsidRPr="003C0F08">
        <w:rPr>
          <w:rFonts w:hint="cs"/>
          <w:rtl/>
        </w:rPr>
        <w:t xml:space="preserve"> ضررٌ و بعد هم می‌گوید شما اقرار کردید که کل</w:t>
      </w:r>
      <w:r w:rsidR="00C070CA" w:rsidRPr="003C0F08">
        <w:rPr>
          <w:rFonts w:hint="cs"/>
          <w:rtl/>
        </w:rPr>
        <w:t>ُّ</w:t>
      </w:r>
      <w:r w:rsidRPr="003C0F08">
        <w:rPr>
          <w:rFonts w:hint="cs"/>
          <w:rtl/>
        </w:rPr>
        <w:t xml:space="preserve"> ضر</w:t>
      </w:r>
      <w:r w:rsidR="00D31441" w:rsidRPr="003C0F08">
        <w:rPr>
          <w:rFonts w:hint="cs"/>
          <w:rtl/>
        </w:rPr>
        <w:t xml:space="preserve">رٍ </w:t>
      </w:r>
      <w:r w:rsidRPr="003C0F08">
        <w:rPr>
          <w:rFonts w:hint="cs"/>
          <w:rtl/>
        </w:rPr>
        <w:t>دنیوی ی</w:t>
      </w:r>
      <w:r w:rsidR="00C070CA" w:rsidRPr="003C0F08">
        <w:rPr>
          <w:rFonts w:hint="cs"/>
          <w:rtl/>
        </w:rPr>
        <w:t>َ</w:t>
      </w:r>
      <w:r w:rsidRPr="003C0F08">
        <w:rPr>
          <w:rFonts w:hint="cs"/>
          <w:rtl/>
        </w:rPr>
        <w:t>ج</w:t>
      </w:r>
      <w:r w:rsidR="00C070CA" w:rsidRPr="003C0F08">
        <w:rPr>
          <w:rFonts w:hint="cs"/>
          <w:rtl/>
        </w:rPr>
        <w:t>ِ</w:t>
      </w:r>
      <w:r w:rsidRPr="003C0F08">
        <w:rPr>
          <w:rFonts w:hint="cs"/>
          <w:rtl/>
        </w:rPr>
        <w:t>ب د</w:t>
      </w:r>
      <w:r w:rsidR="00C070CA" w:rsidRPr="003C0F08">
        <w:rPr>
          <w:rFonts w:hint="cs"/>
          <w:rtl/>
        </w:rPr>
        <w:t>َ</w:t>
      </w:r>
      <w:r w:rsidRPr="003C0F08">
        <w:rPr>
          <w:rFonts w:hint="cs"/>
          <w:rtl/>
        </w:rPr>
        <w:t>فع</w:t>
      </w:r>
      <w:r w:rsidR="00C070CA" w:rsidRPr="003C0F08">
        <w:rPr>
          <w:rFonts w:hint="cs"/>
          <w:rtl/>
        </w:rPr>
        <w:t>ُ</w:t>
      </w:r>
      <w:r w:rsidRPr="003C0F08">
        <w:rPr>
          <w:rFonts w:hint="cs"/>
          <w:rtl/>
        </w:rPr>
        <w:t>ه</w:t>
      </w:r>
      <w:r w:rsidR="00D31441" w:rsidRPr="003C0F08">
        <w:rPr>
          <w:rFonts w:hint="cs"/>
          <w:rtl/>
        </w:rPr>
        <w:t>.</w:t>
      </w:r>
      <w:r w:rsidRPr="003C0F08">
        <w:rPr>
          <w:rFonts w:hint="cs"/>
          <w:rtl/>
        </w:rPr>
        <w:t xml:space="preserve"> بعد ایشان می‌</w:t>
      </w:r>
      <w:r w:rsidR="00C070CA" w:rsidRPr="003C0F08">
        <w:rPr>
          <w:rFonts w:hint="cs"/>
          <w:rtl/>
        </w:rPr>
        <w:t>فرماید چه اهتمامی بالاتر از این</w:t>
      </w:r>
      <w:r w:rsidRPr="003C0F08">
        <w:rPr>
          <w:rFonts w:hint="cs"/>
          <w:rtl/>
        </w:rPr>
        <w:t xml:space="preserve">که </w:t>
      </w:r>
      <w:r w:rsidR="00C070CA" w:rsidRPr="003C0F08">
        <w:rPr>
          <w:rFonts w:hint="cs"/>
          <w:rtl/>
        </w:rPr>
        <w:t xml:space="preserve">مولا </w:t>
      </w:r>
      <w:r w:rsidRPr="003C0F08">
        <w:rPr>
          <w:rFonts w:hint="cs"/>
          <w:rtl/>
        </w:rPr>
        <w:t>ضرری</w:t>
      </w:r>
      <w:r w:rsidR="00C070CA" w:rsidRPr="003C0F08">
        <w:rPr>
          <w:rFonts w:hint="cs"/>
          <w:rtl/>
        </w:rPr>
        <w:t xml:space="preserve"> را</w:t>
      </w:r>
      <w:r w:rsidRPr="003C0F08">
        <w:rPr>
          <w:rFonts w:hint="cs"/>
          <w:rtl/>
        </w:rPr>
        <w:t xml:space="preserve"> که عبد در آن</w:t>
      </w:r>
      <w:r w:rsidR="00137B2B" w:rsidRPr="003C0F08">
        <w:rPr>
          <w:rFonts w:hint="cs"/>
          <w:rtl/>
        </w:rPr>
        <w:t xml:space="preserve"> می‌</w:t>
      </w:r>
      <w:r w:rsidRPr="003C0F08">
        <w:rPr>
          <w:rFonts w:hint="cs"/>
          <w:rtl/>
        </w:rPr>
        <w:t>افتد را تدارک</w:t>
      </w:r>
      <w:r w:rsidRPr="003C0F08">
        <w:rPr>
          <w:rFonts w:hint="cs"/>
          <w:rtl/>
        </w:rPr>
        <w:t xml:space="preserve"> بکند. </w:t>
      </w:r>
      <w:r w:rsidR="000A6C94" w:rsidRPr="003C0F08">
        <w:rPr>
          <w:rFonts w:hint="cs"/>
          <w:rtl/>
        </w:rPr>
        <w:t xml:space="preserve">شارع مقدس </w:t>
      </w:r>
      <w:r w:rsidRPr="003C0F08">
        <w:rPr>
          <w:rFonts w:hint="cs"/>
          <w:rtl/>
        </w:rPr>
        <w:t xml:space="preserve">این اهتمام را باید </w:t>
      </w:r>
      <w:r w:rsidR="000A6C94" w:rsidRPr="003C0F08">
        <w:rPr>
          <w:rFonts w:hint="cs"/>
          <w:rtl/>
        </w:rPr>
        <w:t>داشته باشد</w:t>
      </w:r>
      <w:r w:rsidRPr="003C0F08">
        <w:rPr>
          <w:rFonts w:hint="cs"/>
          <w:rtl/>
        </w:rPr>
        <w:t xml:space="preserve"> و الا القاء فی الضرر </w:t>
      </w:r>
      <w:r w:rsidR="000A6C94" w:rsidRPr="003C0F08">
        <w:rPr>
          <w:rFonts w:hint="cs"/>
          <w:rtl/>
        </w:rPr>
        <w:t>رخ می‌دهد</w:t>
      </w:r>
      <w:r w:rsidRPr="003C0F08">
        <w:rPr>
          <w:rFonts w:hint="cs"/>
          <w:rtl/>
        </w:rPr>
        <w:t xml:space="preserve">. </w:t>
      </w:r>
      <w:r w:rsidR="000A6C94" w:rsidRPr="003C0F08">
        <w:rPr>
          <w:rFonts w:hint="cs"/>
          <w:rtl/>
        </w:rPr>
        <w:t>یعنی</w:t>
      </w:r>
      <w:r w:rsidRPr="003C0F08">
        <w:rPr>
          <w:rFonts w:hint="cs"/>
          <w:rtl/>
        </w:rPr>
        <w:t xml:space="preserve"> شارع</w:t>
      </w:r>
      <w:r w:rsidR="000A6C94" w:rsidRPr="003C0F08">
        <w:rPr>
          <w:rFonts w:hint="cs"/>
          <w:rtl/>
        </w:rPr>
        <w:t xml:space="preserve"> مقدس</w:t>
      </w:r>
      <w:r w:rsidRPr="003C0F08">
        <w:rPr>
          <w:rFonts w:hint="cs"/>
          <w:rtl/>
        </w:rPr>
        <w:t xml:space="preserve"> </w:t>
      </w:r>
      <w:r w:rsidR="000A6C94" w:rsidRPr="003C0F08">
        <w:rPr>
          <w:rFonts w:hint="cs"/>
          <w:rtl/>
        </w:rPr>
        <w:t>وقتی</w:t>
      </w:r>
      <w:r w:rsidR="00137B2B" w:rsidRPr="003C0F08">
        <w:rPr>
          <w:rFonts w:hint="cs"/>
          <w:rtl/>
        </w:rPr>
        <w:t xml:space="preserve"> می‌</w:t>
      </w:r>
      <w:r w:rsidRPr="003C0F08">
        <w:rPr>
          <w:rFonts w:hint="cs"/>
          <w:rtl/>
        </w:rPr>
        <w:t>داند این مفسده ضرر است و</w:t>
      </w:r>
      <w:r w:rsidR="00137B2B" w:rsidRPr="003C0F08">
        <w:rPr>
          <w:rFonts w:hint="cs"/>
          <w:rtl/>
        </w:rPr>
        <w:t xml:space="preserve"> می‌</w:t>
      </w:r>
      <w:r w:rsidRPr="003C0F08">
        <w:rPr>
          <w:rFonts w:hint="cs"/>
          <w:rtl/>
        </w:rPr>
        <w:t>داند که این ضرر حاصل می‌شود،</w:t>
      </w:r>
      <w:r w:rsidR="000A6C94" w:rsidRPr="003C0F08">
        <w:rPr>
          <w:rFonts w:hint="cs"/>
          <w:rtl/>
        </w:rPr>
        <w:t xml:space="preserve"> پس باید اهتمام به جلوگیری از القای در ضرر را داشته باشد به این شکل که در ضمن خطاب دیگری،</w:t>
      </w:r>
      <w:r w:rsidRPr="003C0F08">
        <w:rPr>
          <w:rFonts w:hint="cs"/>
          <w:rtl/>
        </w:rPr>
        <w:t xml:space="preserve"> احتیا</w:t>
      </w:r>
      <w:r w:rsidR="000A6C94" w:rsidRPr="003C0F08">
        <w:rPr>
          <w:rFonts w:hint="cs"/>
          <w:rtl/>
        </w:rPr>
        <w:t>ط جعل نماید</w:t>
      </w:r>
      <w:r w:rsidR="003A2BF9" w:rsidRPr="003C0F08">
        <w:rPr>
          <w:rFonts w:hint="cs"/>
          <w:rtl/>
        </w:rPr>
        <w:t>. این فرمایش ایشان است:</w:t>
      </w:r>
    </w:p>
    <w:p w14:paraId="65625799" w14:textId="77777777" w:rsidR="004120DB" w:rsidRPr="003C0F08" w:rsidRDefault="00035715" w:rsidP="003A2BF9">
      <w:pPr>
        <w:pStyle w:val="1"/>
        <w:rPr>
          <w:rtl/>
        </w:rPr>
      </w:pPr>
      <w:r w:rsidRPr="003C0F08">
        <w:rPr>
          <w:rtl/>
        </w:rPr>
        <w:t>أقول: إذا فرضنا أنّ كل مفسدة ضرر و يجب على الشارع عدم إلقاء المكلف في الضرر، فأيّ اهتمام أعظم من ذلك، بل لا بد له من متمم الجعل بمقتضى كلامه.</w:t>
      </w:r>
      <w:r w:rsidRPr="003C0F08">
        <w:rPr>
          <w:rStyle w:val="FootnoteReference"/>
          <w:rtl/>
        </w:rPr>
        <w:footnoteReference w:id="270"/>
      </w:r>
    </w:p>
    <w:p w14:paraId="08C787BD" w14:textId="77777777" w:rsidR="00A10EC2" w:rsidRPr="003C0F08" w:rsidRDefault="00035715" w:rsidP="00C070CA">
      <w:pPr>
        <w:rPr>
          <w:rtl/>
        </w:rPr>
      </w:pPr>
      <w:r w:rsidRPr="003C0F08">
        <w:rPr>
          <w:rFonts w:hint="cs"/>
          <w:rtl/>
        </w:rPr>
        <w:t>یعنی طبق مبنای خودتان که</w:t>
      </w:r>
      <w:r w:rsidR="00137B2B" w:rsidRPr="003C0F08">
        <w:rPr>
          <w:rFonts w:hint="cs"/>
          <w:rtl/>
        </w:rPr>
        <w:t xml:space="preserve"> می‌</w:t>
      </w:r>
      <w:r w:rsidRPr="003C0F08">
        <w:rPr>
          <w:rFonts w:hint="cs"/>
          <w:rtl/>
        </w:rPr>
        <w:t>گویید در جایی که مولا اهتمام دارد باید با خطاب دیگری مثل ادله احتیاط متمم جعل بیاورد.</w:t>
      </w:r>
    </w:p>
    <w:p w14:paraId="69AF1A80" w14:textId="77777777" w:rsidR="003A2BF9" w:rsidRPr="003C0F08" w:rsidRDefault="00035715" w:rsidP="00FA312D">
      <w:pPr>
        <w:pStyle w:val="1"/>
        <w:spacing w:line="240" w:lineRule="auto"/>
        <w:rPr>
          <w:rtl/>
        </w:rPr>
      </w:pPr>
      <w:r w:rsidRPr="003C0F08">
        <w:rPr>
          <w:rtl/>
        </w:rPr>
        <w:lastRenderedPageBreak/>
        <w:t>نعم: ذلك صحيح في فرض عدم الملازمة بين المصلحة و الضرر، فانّه حينئذ في متمم الجعل يدور مدار الاهتمام و عدمه.</w:t>
      </w:r>
      <w:r w:rsidRPr="003C0F08">
        <w:rPr>
          <w:rStyle w:val="FootnoteReference"/>
          <w:rtl/>
        </w:rPr>
        <w:t xml:space="preserve"> </w:t>
      </w:r>
      <w:r w:rsidRPr="003C0F08">
        <w:rPr>
          <w:rStyle w:val="FootnoteReference"/>
          <w:rtl/>
        </w:rPr>
        <w:footnoteReference w:id="271"/>
      </w:r>
      <w:r w:rsidRPr="003C0F08">
        <w:rPr>
          <w:rFonts w:hint="cs"/>
          <w:rtl/>
        </w:rPr>
        <w:t xml:space="preserve"> </w:t>
      </w:r>
    </w:p>
    <w:p w14:paraId="7D988D38" w14:textId="77777777" w:rsidR="003A2BF9" w:rsidRPr="003C0F08" w:rsidRDefault="00035715" w:rsidP="00FA312D">
      <w:pPr>
        <w:spacing w:line="240" w:lineRule="auto"/>
        <w:rPr>
          <w:rtl/>
        </w:rPr>
      </w:pPr>
      <w:r w:rsidRPr="003C0F08">
        <w:rPr>
          <w:rFonts w:hint="cs"/>
          <w:rtl/>
        </w:rPr>
        <w:t>می‌گوید بله اگر قبول</w:t>
      </w:r>
      <w:r w:rsidR="00137B2B" w:rsidRPr="003C0F08">
        <w:rPr>
          <w:rFonts w:hint="cs"/>
          <w:rtl/>
        </w:rPr>
        <w:t xml:space="preserve"> می‌</w:t>
      </w:r>
      <w:r w:rsidRPr="003C0F08">
        <w:rPr>
          <w:rFonts w:hint="cs"/>
          <w:rtl/>
        </w:rPr>
        <w:t>کردیم که ضرر و مصلحت با هم تلازم ن</w:t>
      </w:r>
      <w:r w:rsidRPr="003C0F08">
        <w:rPr>
          <w:rFonts w:hint="cs"/>
          <w:rtl/>
        </w:rPr>
        <w:t xml:space="preserve">دارند یا ضرر با مفسده تلازم ندارد، در اینصورت متمم جعل </w:t>
      </w:r>
      <w:r w:rsidR="00C070CA" w:rsidRPr="003C0F08">
        <w:rPr>
          <w:rFonts w:hint="cs"/>
          <w:rtl/>
        </w:rPr>
        <w:t>دائر مدار</w:t>
      </w:r>
      <w:r w:rsidR="00D31441" w:rsidRPr="003C0F08">
        <w:rPr>
          <w:rFonts w:hint="cs"/>
          <w:rtl/>
        </w:rPr>
        <w:t>ِ</w:t>
      </w:r>
      <w:r w:rsidR="000A6C94" w:rsidRPr="003C0F08">
        <w:rPr>
          <w:rFonts w:hint="cs"/>
          <w:rtl/>
        </w:rPr>
        <w:t xml:space="preserve"> بود و نبود</w:t>
      </w:r>
      <w:r w:rsidR="00D31441" w:rsidRPr="003C0F08">
        <w:rPr>
          <w:rFonts w:hint="cs"/>
          <w:rtl/>
        </w:rPr>
        <w:t>ِ</w:t>
      </w:r>
      <w:r w:rsidRPr="003C0F08">
        <w:rPr>
          <w:rFonts w:hint="cs"/>
          <w:rtl/>
        </w:rPr>
        <w:t xml:space="preserve"> اهتمام</w:t>
      </w:r>
      <w:r w:rsidR="00137B2B" w:rsidRPr="003C0F08">
        <w:rPr>
          <w:rFonts w:hint="cs"/>
          <w:rtl/>
        </w:rPr>
        <w:t xml:space="preserve"> </w:t>
      </w:r>
      <w:r w:rsidR="000A6C94" w:rsidRPr="003C0F08">
        <w:rPr>
          <w:rFonts w:hint="cs"/>
          <w:rtl/>
        </w:rPr>
        <w:t>است</w:t>
      </w:r>
      <w:r w:rsidRPr="003C0F08">
        <w:rPr>
          <w:rFonts w:hint="cs"/>
          <w:rtl/>
        </w:rPr>
        <w:t>. اما اگر گفتیم کل</w:t>
      </w:r>
      <w:r w:rsidR="000A6C94" w:rsidRPr="003C0F08">
        <w:rPr>
          <w:rFonts w:hint="cs"/>
          <w:rtl/>
        </w:rPr>
        <w:t>ُّ</w:t>
      </w:r>
      <w:r w:rsidRPr="003C0F08">
        <w:rPr>
          <w:rFonts w:hint="cs"/>
          <w:rtl/>
        </w:rPr>
        <w:t xml:space="preserve"> مفسدة</w:t>
      </w:r>
      <w:r w:rsidR="000A6C94" w:rsidRPr="003C0F08">
        <w:rPr>
          <w:rFonts w:hint="cs"/>
          <w:rtl/>
        </w:rPr>
        <w:t>ٍ</w:t>
      </w:r>
      <w:r w:rsidRPr="003C0F08">
        <w:rPr>
          <w:rFonts w:hint="cs"/>
          <w:rtl/>
        </w:rPr>
        <w:t xml:space="preserve"> ضرر</w:t>
      </w:r>
      <w:r w:rsidR="000A6C94" w:rsidRPr="003C0F08">
        <w:rPr>
          <w:rFonts w:hint="cs"/>
          <w:rtl/>
        </w:rPr>
        <w:t>ٌ</w:t>
      </w:r>
      <w:r w:rsidRPr="003C0F08">
        <w:rPr>
          <w:rFonts w:hint="cs"/>
          <w:rtl/>
        </w:rPr>
        <w:t>، وقتی احتمال تکلیف</w:t>
      </w:r>
      <w:r w:rsidR="00137B2B" w:rsidRPr="003C0F08">
        <w:rPr>
          <w:rFonts w:hint="cs"/>
          <w:rtl/>
        </w:rPr>
        <w:t xml:space="preserve"> می‌</w:t>
      </w:r>
      <w:r w:rsidRPr="003C0F08">
        <w:rPr>
          <w:rFonts w:hint="cs"/>
          <w:rtl/>
        </w:rPr>
        <w:t>دهیم، احتمال ضرر</w:t>
      </w:r>
      <w:r w:rsidR="00C070CA" w:rsidRPr="003C0F08">
        <w:rPr>
          <w:rFonts w:hint="cs"/>
          <w:rtl/>
        </w:rPr>
        <w:t xml:space="preserve"> نیز</w:t>
      </w:r>
      <w:r w:rsidR="00137B2B" w:rsidRPr="003C0F08">
        <w:rPr>
          <w:rFonts w:hint="cs"/>
          <w:rtl/>
        </w:rPr>
        <w:t xml:space="preserve"> می‌</w:t>
      </w:r>
      <w:r w:rsidRPr="003C0F08">
        <w:rPr>
          <w:rFonts w:hint="cs"/>
          <w:rtl/>
        </w:rPr>
        <w:t xml:space="preserve">دهیم. </w:t>
      </w:r>
      <w:r w:rsidR="00C070CA" w:rsidRPr="003C0F08">
        <w:rPr>
          <w:rFonts w:hint="cs"/>
          <w:rtl/>
        </w:rPr>
        <w:t xml:space="preserve">فلذا </w:t>
      </w:r>
      <w:r w:rsidRPr="003C0F08">
        <w:rPr>
          <w:rFonts w:hint="cs"/>
          <w:rtl/>
        </w:rPr>
        <w:t>اگر در واقع ضرر</w:t>
      </w:r>
      <w:r w:rsidR="00C070CA" w:rsidRPr="003C0F08">
        <w:rPr>
          <w:rFonts w:hint="cs"/>
          <w:rtl/>
        </w:rPr>
        <w:t>ی باشد، باید اهتمام شارع باشد تا</w:t>
      </w:r>
      <w:r w:rsidRPr="003C0F08">
        <w:rPr>
          <w:rFonts w:hint="cs"/>
          <w:rtl/>
        </w:rPr>
        <w:t xml:space="preserve"> عبد در ضرر واقعی </w:t>
      </w:r>
      <w:r w:rsidR="00C070CA" w:rsidRPr="003C0F08">
        <w:rPr>
          <w:rFonts w:hint="cs"/>
          <w:rtl/>
        </w:rPr>
        <w:t>القاء</w:t>
      </w:r>
      <w:r w:rsidR="00C070CA" w:rsidRPr="003C0F08">
        <w:rPr>
          <w:rtl/>
        </w:rPr>
        <w:t xml:space="preserve"> </w:t>
      </w:r>
      <w:r w:rsidRPr="003C0F08">
        <w:rPr>
          <w:rFonts w:hint="cs"/>
          <w:rtl/>
        </w:rPr>
        <w:t xml:space="preserve">نشود. </w:t>
      </w:r>
    </w:p>
    <w:p w14:paraId="606E8CB0" w14:textId="77777777" w:rsidR="003A2BF9" w:rsidRPr="003C0F08" w:rsidRDefault="00035715" w:rsidP="003A2BF9">
      <w:pPr>
        <w:pStyle w:val="Heading6"/>
        <w:rPr>
          <w:rtl/>
        </w:rPr>
      </w:pPr>
      <w:bookmarkStart w:id="865" w:name="_Toc62682520"/>
      <w:r w:rsidRPr="003C0F08">
        <w:rPr>
          <w:rFonts w:hint="cs"/>
          <w:rtl/>
        </w:rPr>
        <w:t>نقد جواب محقق عراقی</w:t>
      </w:r>
      <w:bookmarkEnd w:id="865"/>
      <w:r w:rsidR="00A10EC2" w:rsidRPr="003C0F08">
        <w:rPr>
          <w:rFonts w:hint="cs"/>
          <w:rtl/>
        </w:rPr>
        <w:t xml:space="preserve"> </w:t>
      </w:r>
    </w:p>
    <w:p w14:paraId="0C1812C8" w14:textId="77777777" w:rsidR="000F7092" w:rsidRPr="003C0F08" w:rsidRDefault="00035715" w:rsidP="000F7092">
      <w:pPr>
        <w:rPr>
          <w:rtl/>
        </w:rPr>
      </w:pPr>
      <w:r w:rsidRPr="003C0F08">
        <w:rPr>
          <w:rFonts w:hint="cs"/>
          <w:rtl/>
        </w:rPr>
        <w:t>ممکن</w:t>
      </w:r>
      <w:r w:rsidRPr="003C0F08">
        <w:rPr>
          <w:rtl/>
        </w:rPr>
        <w:t xml:space="preserve"> </w:t>
      </w:r>
      <w:r w:rsidRPr="003C0F08">
        <w:rPr>
          <w:rFonts w:hint="cs"/>
          <w:rtl/>
        </w:rPr>
        <w:t>است</w:t>
      </w:r>
      <w:r w:rsidRPr="003C0F08">
        <w:rPr>
          <w:rtl/>
        </w:rPr>
        <w:t xml:space="preserve"> </w:t>
      </w:r>
      <w:r w:rsidRPr="003C0F08">
        <w:rPr>
          <w:rFonts w:hint="cs"/>
          <w:rtl/>
        </w:rPr>
        <w:t>کسی</w:t>
      </w:r>
      <w:r w:rsidRPr="003C0F08">
        <w:rPr>
          <w:rtl/>
        </w:rPr>
        <w:t xml:space="preserve"> </w:t>
      </w:r>
      <w:r w:rsidRPr="003C0F08">
        <w:rPr>
          <w:rFonts w:hint="cs"/>
          <w:rtl/>
        </w:rPr>
        <w:t>بگوید</w:t>
      </w:r>
      <w:r w:rsidRPr="003C0F08">
        <w:rPr>
          <w:rtl/>
        </w:rPr>
        <w:t xml:space="preserve"> </w:t>
      </w:r>
      <w:r w:rsidRPr="003C0F08">
        <w:rPr>
          <w:rFonts w:hint="cs"/>
          <w:rtl/>
        </w:rPr>
        <w:t>که</w:t>
      </w:r>
      <w:r w:rsidRPr="003C0F08">
        <w:rPr>
          <w:rtl/>
        </w:rPr>
        <w:t xml:space="preserve"> </w:t>
      </w:r>
      <w:r w:rsidRPr="003C0F08">
        <w:rPr>
          <w:rFonts w:hint="cs"/>
          <w:rtl/>
        </w:rPr>
        <w:t>ضرر</w:t>
      </w:r>
      <w:r w:rsidRPr="003C0F08">
        <w:rPr>
          <w:rtl/>
        </w:rPr>
        <w:t xml:space="preserve"> </w:t>
      </w:r>
      <w:r w:rsidRPr="003C0F08">
        <w:rPr>
          <w:rFonts w:hint="cs"/>
          <w:rtl/>
        </w:rPr>
        <w:t>نیز</w:t>
      </w:r>
      <w:r w:rsidRPr="003C0F08">
        <w:rPr>
          <w:rtl/>
        </w:rPr>
        <w:t xml:space="preserve"> </w:t>
      </w:r>
      <w:r w:rsidRPr="003C0F08">
        <w:rPr>
          <w:rFonts w:hint="cs"/>
          <w:rtl/>
        </w:rPr>
        <w:t>ذو</w:t>
      </w:r>
      <w:r w:rsidRPr="003C0F08">
        <w:rPr>
          <w:rtl/>
        </w:rPr>
        <w:t xml:space="preserve"> </w:t>
      </w:r>
      <w:r w:rsidRPr="003C0F08">
        <w:rPr>
          <w:rFonts w:hint="cs"/>
          <w:rtl/>
        </w:rPr>
        <w:t>مراتب</w:t>
      </w:r>
      <w:r w:rsidRPr="003C0F08">
        <w:rPr>
          <w:rtl/>
        </w:rPr>
        <w:t xml:space="preserve"> </w:t>
      </w:r>
      <w:r w:rsidRPr="003C0F08">
        <w:rPr>
          <w:rFonts w:hint="cs"/>
          <w:rtl/>
        </w:rPr>
        <w:t>است؛</w:t>
      </w:r>
      <w:r w:rsidRPr="003C0F08">
        <w:rPr>
          <w:rtl/>
        </w:rPr>
        <w:t xml:space="preserve"> </w:t>
      </w:r>
      <w:r w:rsidRPr="003C0F08">
        <w:rPr>
          <w:rFonts w:hint="cs"/>
          <w:rtl/>
        </w:rPr>
        <w:t>خصوصاً</w:t>
      </w:r>
      <w:r w:rsidRPr="003C0F08">
        <w:rPr>
          <w:rtl/>
        </w:rPr>
        <w:t xml:space="preserve"> </w:t>
      </w:r>
      <w:r w:rsidR="000A6C94" w:rsidRPr="003C0F08">
        <w:rPr>
          <w:rFonts w:hint="cs"/>
          <w:rtl/>
        </w:rPr>
        <w:t xml:space="preserve">به لحاظ حکم به </w:t>
      </w:r>
      <w:r w:rsidRPr="003C0F08">
        <w:rPr>
          <w:rFonts w:hint="cs"/>
          <w:rtl/>
        </w:rPr>
        <w:t>لزوم</w:t>
      </w:r>
      <w:r w:rsidRPr="003C0F08">
        <w:rPr>
          <w:rtl/>
        </w:rPr>
        <w:t xml:space="preserve"> </w:t>
      </w:r>
      <w:r w:rsidR="000A6C94" w:rsidRPr="003C0F08">
        <w:rPr>
          <w:rFonts w:hint="cs"/>
          <w:rtl/>
        </w:rPr>
        <w:t>تدارک؛ چنان‌چه</w:t>
      </w:r>
      <w:r w:rsidRPr="003C0F08">
        <w:rPr>
          <w:rtl/>
        </w:rPr>
        <w:t xml:space="preserve"> </w:t>
      </w:r>
      <w:r w:rsidRPr="003C0F08">
        <w:rPr>
          <w:rFonts w:hint="cs"/>
          <w:rtl/>
        </w:rPr>
        <w:t>خود</w:t>
      </w:r>
      <w:r w:rsidRPr="003C0F08">
        <w:rPr>
          <w:rtl/>
        </w:rPr>
        <w:t xml:space="preserve"> </w:t>
      </w:r>
      <w:r w:rsidRPr="003C0F08">
        <w:rPr>
          <w:rFonts w:hint="cs"/>
          <w:rtl/>
        </w:rPr>
        <w:t>نائینی</w:t>
      </w:r>
      <w:r w:rsidR="000A6C94" w:rsidRPr="003C0F08">
        <w:rPr>
          <w:rFonts w:hint="cs"/>
          <w:rtl/>
        </w:rPr>
        <w:t xml:space="preserve"> نیز</w:t>
      </w:r>
      <w:r w:rsidRPr="003C0F08">
        <w:rPr>
          <w:rtl/>
        </w:rPr>
        <w:t xml:space="preserve"> </w:t>
      </w:r>
      <w:r w:rsidRPr="003C0F08">
        <w:rPr>
          <w:rFonts w:hint="cs"/>
          <w:rtl/>
        </w:rPr>
        <w:t>فرموده</w:t>
      </w:r>
      <w:r w:rsidRPr="003C0F08">
        <w:rPr>
          <w:rtl/>
        </w:rPr>
        <w:t xml:space="preserve"> </w:t>
      </w:r>
      <w:r w:rsidRPr="003C0F08">
        <w:rPr>
          <w:rFonts w:hint="cs"/>
          <w:rtl/>
        </w:rPr>
        <w:t>است</w:t>
      </w:r>
      <w:r w:rsidRPr="003C0F08">
        <w:rPr>
          <w:rtl/>
        </w:rPr>
        <w:t>.</w:t>
      </w:r>
      <w:r w:rsidR="000A6C94" w:rsidRPr="003C0F08">
        <w:rPr>
          <w:rFonts w:hint="cs"/>
          <w:rtl/>
        </w:rPr>
        <w:t xml:space="preserve"> اگر مقصود محقق عراقی</w:t>
      </w:r>
      <w:r w:rsidR="00A10EC2" w:rsidRPr="003C0F08">
        <w:rPr>
          <w:rFonts w:hint="cs"/>
          <w:rtl/>
        </w:rPr>
        <w:t xml:space="preserve"> این است که کل ضرر فی‌الواقع ولو اینکه </w:t>
      </w:r>
      <w:r w:rsidR="000A6C94" w:rsidRPr="003C0F08">
        <w:rPr>
          <w:rFonts w:hint="cs"/>
          <w:rtl/>
        </w:rPr>
        <w:t xml:space="preserve">شارع مسبّب </w:t>
      </w:r>
      <w:r w:rsidR="00D31441" w:rsidRPr="003C0F08">
        <w:rPr>
          <w:rFonts w:hint="cs"/>
          <w:rtl/>
        </w:rPr>
        <w:t>القاء در آن</w:t>
      </w:r>
      <w:r w:rsidR="000A6C94" w:rsidRPr="003C0F08">
        <w:rPr>
          <w:rFonts w:hint="cs"/>
          <w:rtl/>
        </w:rPr>
        <w:t xml:space="preserve"> نباشد</w:t>
      </w:r>
      <w:r w:rsidR="00A10EC2" w:rsidRPr="003C0F08">
        <w:rPr>
          <w:rFonts w:hint="cs"/>
          <w:rtl/>
        </w:rPr>
        <w:t>، یجب علی الشارع که اهتمام کند و این ضرر</w:t>
      </w:r>
      <w:r w:rsidR="000A6C94" w:rsidRPr="003C0F08">
        <w:rPr>
          <w:rFonts w:hint="cs"/>
          <w:rtl/>
        </w:rPr>
        <w:t xml:space="preserve"> را از عبد دفع کند، </w:t>
      </w:r>
      <w:r w:rsidR="006F5DE1" w:rsidRPr="003C0F08">
        <w:rPr>
          <w:rFonts w:hint="cs"/>
          <w:rtl/>
        </w:rPr>
        <w:t xml:space="preserve">پس این ادعا </w:t>
      </w:r>
      <w:r w:rsidR="000A6C94" w:rsidRPr="003C0F08">
        <w:rPr>
          <w:rFonts w:hint="cs"/>
          <w:rtl/>
        </w:rPr>
        <w:t>معلوم</w:t>
      </w:r>
      <w:r w:rsidR="006F5DE1" w:rsidRPr="003C0F08">
        <w:rPr>
          <w:rFonts w:hint="cs"/>
          <w:rtl/>
        </w:rPr>
        <w:t>‌الصدق</w:t>
      </w:r>
      <w:r w:rsidR="000A6C94" w:rsidRPr="003C0F08">
        <w:rPr>
          <w:rFonts w:hint="cs"/>
          <w:rtl/>
        </w:rPr>
        <w:t xml:space="preserve"> نیست.</w:t>
      </w:r>
      <w:r w:rsidR="00A10EC2" w:rsidRPr="003C0F08">
        <w:rPr>
          <w:rFonts w:hint="cs"/>
          <w:rtl/>
        </w:rPr>
        <w:t xml:space="preserve"> شما از کجا</w:t>
      </w:r>
      <w:r w:rsidR="00137B2B" w:rsidRPr="003C0F08">
        <w:rPr>
          <w:rFonts w:hint="cs"/>
          <w:rtl/>
        </w:rPr>
        <w:t xml:space="preserve"> می‌</w:t>
      </w:r>
      <w:r w:rsidR="000A6C94" w:rsidRPr="003C0F08">
        <w:rPr>
          <w:rFonts w:hint="cs"/>
          <w:rtl/>
        </w:rPr>
        <w:t xml:space="preserve">فرمایید </w:t>
      </w:r>
      <w:r w:rsidR="00A10EC2" w:rsidRPr="003C0F08">
        <w:rPr>
          <w:rFonts w:hint="cs"/>
          <w:rtl/>
        </w:rPr>
        <w:t>کل</w:t>
      </w:r>
      <w:r w:rsidR="000A6C94" w:rsidRPr="003C0F08">
        <w:rPr>
          <w:rFonts w:hint="cs"/>
          <w:rtl/>
        </w:rPr>
        <w:t>ُّ</w:t>
      </w:r>
      <w:r w:rsidR="00A10EC2" w:rsidRPr="003C0F08">
        <w:rPr>
          <w:rFonts w:hint="cs"/>
          <w:rtl/>
        </w:rPr>
        <w:t xml:space="preserve"> ضرر</w:t>
      </w:r>
      <w:r w:rsidR="003A2BF9" w:rsidRPr="003C0F08">
        <w:rPr>
          <w:rFonts w:hint="cs"/>
          <w:rtl/>
        </w:rPr>
        <w:t>ٍ</w:t>
      </w:r>
      <w:r w:rsidR="00A10EC2" w:rsidRPr="003C0F08">
        <w:rPr>
          <w:rFonts w:hint="cs"/>
          <w:rtl/>
        </w:rPr>
        <w:t xml:space="preserve"> امرٌ م</w:t>
      </w:r>
      <w:r w:rsidR="000A6C94" w:rsidRPr="003C0F08">
        <w:rPr>
          <w:rFonts w:hint="cs"/>
          <w:rtl/>
        </w:rPr>
        <w:t>ُهتمٌ‌</w:t>
      </w:r>
      <w:r w:rsidR="00A10EC2" w:rsidRPr="003C0F08">
        <w:rPr>
          <w:rFonts w:hint="cs"/>
          <w:rtl/>
        </w:rPr>
        <w:t>ب</w:t>
      </w:r>
      <w:r w:rsidR="000A6C94" w:rsidRPr="003C0F08">
        <w:rPr>
          <w:rFonts w:hint="cs"/>
          <w:rtl/>
        </w:rPr>
        <w:t>ـ</w:t>
      </w:r>
      <w:r w:rsidR="00A10EC2" w:rsidRPr="003C0F08">
        <w:rPr>
          <w:rFonts w:hint="cs"/>
          <w:rtl/>
        </w:rPr>
        <w:t xml:space="preserve">ه </w:t>
      </w:r>
      <w:r w:rsidR="000A6C94" w:rsidRPr="003C0F08">
        <w:rPr>
          <w:rFonts w:hint="cs"/>
          <w:rtl/>
        </w:rPr>
        <w:t xml:space="preserve">و لذا باید </w:t>
      </w:r>
      <w:r w:rsidR="00A10EC2" w:rsidRPr="003C0F08">
        <w:rPr>
          <w:rFonts w:hint="cs"/>
          <w:rtl/>
        </w:rPr>
        <w:t xml:space="preserve">شارع </w:t>
      </w:r>
      <w:r w:rsidR="000A6C94" w:rsidRPr="003C0F08">
        <w:rPr>
          <w:rFonts w:hint="cs"/>
          <w:rtl/>
        </w:rPr>
        <w:t xml:space="preserve">مقدس </w:t>
      </w:r>
      <w:r w:rsidR="00A10EC2" w:rsidRPr="003C0F08">
        <w:rPr>
          <w:rFonts w:hint="cs"/>
          <w:rtl/>
        </w:rPr>
        <w:t>متمم جعل بیاورد. این را نفهمیدیم که از کجا می‌گویند. ضرر ذو مراتب است و بعضی ضررها شاید اینقدر مهم نباشد که خداوند</w:t>
      </w:r>
      <w:r w:rsidR="006F5DE1" w:rsidRPr="003C0F08">
        <w:rPr>
          <w:rFonts w:hint="cs"/>
          <w:rtl/>
        </w:rPr>
        <w:t xml:space="preserve"> به</w:t>
      </w:r>
      <w:r w:rsidR="006F5DE1" w:rsidRPr="003C0F08">
        <w:rPr>
          <w:rtl/>
        </w:rPr>
        <w:t xml:space="preserve"> </w:t>
      </w:r>
      <w:r w:rsidR="006F5DE1" w:rsidRPr="003C0F08">
        <w:rPr>
          <w:rFonts w:hint="cs"/>
          <w:rtl/>
        </w:rPr>
        <w:t>خاطر</w:t>
      </w:r>
      <w:r w:rsidR="006F5DE1" w:rsidRPr="003C0F08">
        <w:rPr>
          <w:rtl/>
        </w:rPr>
        <w:t xml:space="preserve"> </w:t>
      </w:r>
      <w:r w:rsidR="006F5DE1" w:rsidRPr="003C0F08">
        <w:rPr>
          <w:rFonts w:hint="cs"/>
          <w:rtl/>
        </w:rPr>
        <w:t>این</w:t>
      </w:r>
      <w:r w:rsidR="006F5DE1" w:rsidRPr="003C0F08">
        <w:rPr>
          <w:rtl/>
        </w:rPr>
        <w:t xml:space="preserve"> </w:t>
      </w:r>
      <w:r w:rsidR="006F5DE1" w:rsidRPr="003C0F08">
        <w:rPr>
          <w:rFonts w:hint="cs"/>
          <w:rtl/>
        </w:rPr>
        <w:t>ضرر،‌ از انسان</w:t>
      </w:r>
      <w:r w:rsidR="00A10EC2" w:rsidRPr="003C0F08">
        <w:rPr>
          <w:rFonts w:hint="cs"/>
          <w:rtl/>
        </w:rPr>
        <w:t xml:space="preserve"> سلب آزادی کند. بنابراین این را محقق عراقی از کجا فهمیده است که می‌فرماید </w:t>
      </w:r>
      <w:r w:rsidRPr="003C0F08">
        <w:rPr>
          <w:rFonts w:hint="cs"/>
          <w:rtl/>
        </w:rPr>
        <w:t>همه ضررها</w:t>
      </w:r>
      <w:r w:rsidR="00A10EC2" w:rsidRPr="003C0F08">
        <w:rPr>
          <w:rFonts w:hint="cs"/>
          <w:rtl/>
        </w:rPr>
        <w:t xml:space="preserve"> </w:t>
      </w:r>
      <w:r w:rsidRPr="003C0F08">
        <w:rPr>
          <w:rFonts w:hint="cs"/>
          <w:rtl/>
        </w:rPr>
        <w:t>به نحوی است که اهتمام مولا به آن ه</w:t>
      </w:r>
      <w:r w:rsidR="00A10EC2" w:rsidRPr="003C0F08">
        <w:rPr>
          <w:rFonts w:hint="cs"/>
          <w:rtl/>
        </w:rPr>
        <w:t>ست و</w:t>
      </w:r>
      <w:r w:rsidRPr="003C0F08">
        <w:rPr>
          <w:rFonts w:hint="cs"/>
          <w:rtl/>
        </w:rPr>
        <w:t>‌ أ</w:t>
      </w:r>
      <w:r w:rsidR="00137B2B" w:rsidRPr="003C0F08">
        <w:rPr>
          <w:rFonts w:hint="cs"/>
          <w:rtl/>
        </w:rPr>
        <w:t>ی</w:t>
      </w:r>
      <w:r w:rsidRPr="003C0F08">
        <w:rPr>
          <w:rFonts w:hint="cs"/>
          <w:rtl/>
        </w:rPr>
        <w:t>ُّ</w:t>
      </w:r>
      <w:r w:rsidR="00137B2B" w:rsidRPr="003C0F08">
        <w:rPr>
          <w:rFonts w:hint="cs"/>
          <w:rtl/>
        </w:rPr>
        <w:t xml:space="preserve"> </w:t>
      </w:r>
      <w:r w:rsidRPr="003C0F08">
        <w:rPr>
          <w:rFonts w:hint="cs"/>
          <w:rtl/>
        </w:rPr>
        <w:t>إ</w:t>
      </w:r>
      <w:r w:rsidR="00A10EC2" w:rsidRPr="003C0F08">
        <w:rPr>
          <w:rFonts w:hint="cs"/>
          <w:rtl/>
        </w:rPr>
        <w:t>هتمام</w:t>
      </w:r>
      <w:r w:rsidRPr="003C0F08">
        <w:rPr>
          <w:rFonts w:hint="cs"/>
          <w:rtl/>
        </w:rPr>
        <w:t>ٍ</w:t>
      </w:r>
      <w:r w:rsidR="00A10EC2" w:rsidRPr="003C0F08">
        <w:rPr>
          <w:rFonts w:hint="cs"/>
          <w:rtl/>
        </w:rPr>
        <w:t xml:space="preserve"> اعظم </w:t>
      </w:r>
      <w:r w:rsidRPr="003C0F08">
        <w:rPr>
          <w:rFonts w:hint="cs"/>
          <w:rtl/>
        </w:rPr>
        <w:t>از اینکه مولا نگذارد که عبد در ضرر ب</w:t>
      </w:r>
      <w:r w:rsidR="00A10EC2" w:rsidRPr="003C0F08">
        <w:rPr>
          <w:rFonts w:hint="cs"/>
          <w:rtl/>
        </w:rPr>
        <w:t xml:space="preserve">یفتد. ضرر ذو مراتب است خصوصاً </w:t>
      </w:r>
      <w:r w:rsidRPr="003C0F08">
        <w:rPr>
          <w:rFonts w:hint="cs"/>
          <w:rtl/>
        </w:rPr>
        <w:t>با توجه به این نکته که اگر مولا ب</w:t>
      </w:r>
      <w:r w:rsidR="00A10EC2" w:rsidRPr="003C0F08">
        <w:rPr>
          <w:rFonts w:hint="cs"/>
          <w:rtl/>
        </w:rPr>
        <w:t>خواهد احتیاط کند باید مصلحت ترخیص</w:t>
      </w:r>
      <w:r w:rsidRPr="003C0F08">
        <w:rPr>
          <w:rFonts w:hint="cs"/>
          <w:rtl/>
        </w:rPr>
        <w:t xml:space="preserve"> و آزادی</w:t>
      </w:r>
      <w:r w:rsidR="00A10EC2" w:rsidRPr="003C0F08">
        <w:rPr>
          <w:rFonts w:hint="cs"/>
          <w:rtl/>
        </w:rPr>
        <w:t xml:space="preserve"> عبد را فدا کند. چه کسی گفته است که این ضرری که مصلحت ترخیص در آن فدا می‌شود، </w:t>
      </w:r>
      <w:r w:rsidRPr="003C0F08">
        <w:rPr>
          <w:rFonts w:hint="cs"/>
          <w:rtl/>
        </w:rPr>
        <w:t>اهتمام شارع مقدس به آن لازم است</w:t>
      </w:r>
      <w:r w:rsidR="00A10EC2" w:rsidRPr="003C0F08">
        <w:rPr>
          <w:rFonts w:hint="cs"/>
          <w:rtl/>
        </w:rPr>
        <w:t xml:space="preserve">. این اول کلام است. بنابراین اشکال ایشان به </w:t>
      </w:r>
      <w:r w:rsidRPr="003C0F08">
        <w:rPr>
          <w:rFonts w:hint="cs"/>
          <w:rtl/>
        </w:rPr>
        <w:t>مرحوم نائینی در این مسئله ظاهراً</w:t>
      </w:r>
      <w:r w:rsidR="00A10EC2" w:rsidRPr="003C0F08">
        <w:rPr>
          <w:rFonts w:hint="cs"/>
          <w:rtl/>
        </w:rPr>
        <w:t xml:space="preserve"> وا</w:t>
      </w:r>
      <w:r w:rsidR="00971D79" w:rsidRPr="003C0F08">
        <w:rPr>
          <w:rFonts w:hint="cs"/>
          <w:rtl/>
        </w:rPr>
        <w:t>رد</w:t>
      </w:r>
      <w:r w:rsidR="00A10EC2" w:rsidRPr="003C0F08">
        <w:rPr>
          <w:rFonts w:hint="cs"/>
          <w:rtl/>
        </w:rPr>
        <w:t xml:space="preserve"> نیست. </w:t>
      </w:r>
    </w:p>
    <w:p w14:paraId="12954A24" w14:textId="77777777" w:rsidR="00F7061F" w:rsidRPr="003C0F08" w:rsidRDefault="00035715" w:rsidP="000F7092">
      <w:pPr>
        <w:rPr>
          <w:rtl/>
        </w:rPr>
      </w:pPr>
      <w:r w:rsidRPr="003C0F08">
        <w:rPr>
          <w:rFonts w:hint="cs"/>
          <w:rtl/>
        </w:rPr>
        <w:t>این یک اشکال مرحو</w:t>
      </w:r>
      <w:r w:rsidRPr="003C0F08">
        <w:rPr>
          <w:rFonts w:hint="cs"/>
          <w:rtl/>
        </w:rPr>
        <w:t xml:space="preserve">م </w:t>
      </w:r>
      <w:r w:rsidR="003A2BF9" w:rsidRPr="003C0F08">
        <w:rPr>
          <w:rFonts w:hint="cs"/>
          <w:rtl/>
        </w:rPr>
        <w:t>نائینی است</w:t>
      </w:r>
      <w:r w:rsidRPr="003C0F08">
        <w:rPr>
          <w:rFonts w:hint="cs"/>
          <w:rtl/>
        </w:rPr>
        <w:t xml:space="preserve"> بر مرحوم شیخ. ما دیدیم که </w:t>
      </w:r>
      <w:r w:rsidR="000F7092" w:rsidRPr="003C0F08">
        <w:rPr>
          <w:rFonts w:hint="cs"/>
          <w:rtl/>
        </w:rPr>
        <w:t>هرچند اشکال محقق عراقی به</w:t>
      </w:r>
      <w:r w:rsidRPr="003C0F08">
        <w:rPr>
          <w:rFonts w:hint="cs"/>
          <w:rtl/>
        </w:rPr>
        <w:t xml:space="preserve"> ایشان وارد نیست</w:t>
      </w:r>
      <w:r w:rsidR="000F7092" w:rsidRPr="003C0F08">
        <w:rPr>
          <w:rFonts w:hint="cs"/>
          <w:rtl/>
        </w:rPr>
        <w:t xml:space="preserve"> ولی </w:t>
      </w:r>
      <w:r w:rsidR="00D31441" w:rsidRPr="003C0F08">
        <w:rPr>
          <w:rFonts w:hint="cs"/>
          <w:rtl/>
        </w:rPr>
        <w:t xml:space="preserve">فرمایش محقق نائینی </w:t>
      </w:r>
      <w:r w:rsidR="000F7092" w:rsidRPr="003C0F08">
        <w:rPr>
          <w:rFonts w:hint="cs"/>
          <w:rtl/>
        </w:rPr>
        <w:t>اشکال دیگر</w:t>
      </w:r>
      <w:r w:rsidR="00D31441" w:rsidRPr="003C0F08">
        <w:rPr>
          <w:rFonts w:hint="cs"/>
          <w:rtl/>
        </w:rPr>
        <w:t>ی</w:t>
      </w:r>
      <w:r w:rsidR="000F7092" w:rsidRPr="003C0F08">
        <w:rPr>
          <w:rFonts w:hint="cs"/>
          <w:rtl/>
        </w:rPr>
        <w:t xml:space="preserve"> داشت که</w:t>
      </w:r>
      <w:r w:rsidRPr="003C0F08">
        <w:rPr>
          <w:rFonts w:hint="cs"/>
          <w:rtl/>
        </w:rPr>
        <w:t xml:space="preserve"> عرض کردیم. </w:t>
      </w:r>
    </w:p>
    <w:p w14:paraId="044A057F" w14:textId="77777777" w:rsidR="003A2BF9" w:rsidRPr="003C0F08" w:rsidRDefault="00035715" w:rsidP="003A2BF9">
      <w:pPr>
        <w:pStyle w:val="Heading3"/>
        <w:rPr>
          <w:rtl/>
        </w:rPr>
      </w:pPr>
      <w:bookmarkStart w:id="866" w:name="_Toc62682521"/>
      <w:r w:rsidRPr="003C0F08">
        <w:rPr>
          <w:rFonts w:hint="cs"/>
          <w:rtl/>
        </w:rPr>
        <w:t>اشکال دوم</w:t>
      </w:r>
      <w:r w:rsidR="00F03DB4" w:rsidRPr="003C0F08">
        <w:rPr>
          <w:rFonts w:hint="cs"/>
          <w:rtl/>
        </w:rPr>
        <w:t>: شمول اطلاق و عموم در صورت عدم نیاز به مؤ</w:t>
      </w:r>
      <w:r w:rsidR="000F7092" w:rsidRPr="003C0F08">
        <w:rPr>
          <w:rFonts w:hint="cs"/>
          <w:rtl/>
        </w:rPr>
        <w:t>و</w:t>
      </w:r>
      <w:r w:rsidR="00F03DB4" w:rsidRPr="003C0F08">
        <w:rPr>
          <w:rFonts w:hint="cs"/>
          <w:rtl/>
        </w:rPr>
        <w:t>نۀ زائد</w:t>
      </w:r>
      <w:bookmarkEnd w:id="866"/>
    </w:p>
    <w:p w14:paraId="26C19861" w14:textId="77777777" w:rsidR="003A2BF9" w:rsidRPr="003C0F08" w:rsidRDefault="00035715" w:rsidP="00971D79">
      <w:pPr>
        <w:rPr>
          <w:rtl/>
        </w:rPr>
      </w:pPr>
      <w:r w:rsidRPr="003C0F08">
        <w:rPr>
          <w:rFonts w:hint="cs"/>
          <w:rtl/>
        </w:rPr>
        <w:t>مرحوم نائینی یک اشکال دیگر به شیخ دارد که این هم بحث مهمی اس</w:t>
      </w:r>
      <w:r w:rsidRPr="003C0F08">
        <w:rPr>
          <w:rFonts w:hint="cs"/>
          <w:rtl/>
        </w:rPr>
        <w:t xml:space="preserve">ت و خیلی جاها این بحث طرح می‌شود. </w:t>
      </w:r>
    </w:p>
    <w:p w14:paraId="6BFF8067" w14:textId="77777777" w:rsidR="00F03DB4" w:rsidRPr="003C0F08" w:rsidRDefault="00035715" w:rsidP="000F7092">
      <w:pPr>
        <w:rPr>
          <w:rtl/>
        </w:rPr>
      </w:pPr>
      <w:r w:rsidRPr="003C0F08">
        <w:rPr>
          <w:rFonts w:hint="cs"/>
          <w:rtl/>
        </w:rPr>
        <w:lastRenderedPageBreak/>
        <w:t>مرحوم نائینی یک کبرایی را ادعا</w:t>
      </w:r>
      <w:r w:rsidR="00137B2B" w:rsidRPr="003C0F08">
        <w:rPr>
          <w:rFonts w:hint="cs"/>
          <w:rtl/>
        </w:rPr>
        <w:t xml:space="preserve"> می‌</w:t>
      </w:r>
      <w:r w:rsidRPr="003C0F08">
        <w:rPr>
          <w:rFonts w:hint="cs"/>
          <w:rtl/>
        </w:rPr>
        <w:t>کند که اطلاقات یا عمومات وقتی می‌خواهند در جایی جاری شوند و موردی</w:t>
      </w:r>
      <w:r w:rsidR="000F7092" w:rsidRPr="003C0F08">
        <w:rPr>
          <w:rFonts w:hint="cs"/>
          <w:rtl/>
        </w:rPr>
        <w:t xml:space="preserve"> را</w:t>
      </w:r>
      <w:r w:rsidRPr="003C0F08">
        <w:rPr>
          <w:rFonts w:hint="cs"/>
          <w:rtl/>
        </w:rPr>
        <w:t xml:space="preserve"> </w:t>
      </w:r>
      <w:r w:rsidR="000F7092" w:rsidRPr="003C0F08">
        <w:rPr>
          <w:rFonts w:hint="cs"/>
          <w:rtl/>
        </w:rPr>
        <w:t xml:space="preserve">شامل </w:t>
      </w:r>
      <w:r w:rsidRPr="003C0F08">
        <w:rPr>
          <w:rFonts w:hint="cs"/>
          <w:rtl/>
        </w:rPr>
        <w:t>شوند، ایشان می‌فرماید افرادی را شامل می‌شو</w:t>
      </w:r>
      <w:r w:rsidR="000F7092" w:rsidRPr="003C0F08">
        <w:rPr>
          <w:rFonts w:hint="cs"/>
          <w:rtl/>
        </w:rPr>
        <w:t>ن</w:t>
      </w:r>
      <w:r w:rsidRPr="003C0F08">
        <w:rPr>
          <w:rFonts w:hint="cs"/>
          <w:rtl/>
        </w:rPr>
        <w:t>د که شمول الاطلاق أو العموم للفرد، نیاز به مؤ</w:t>
      </w:r>
      <w:r w:rsidR="000F7092" w:rsidRPr="003C0F08">
        <w:rPr>
          <w:rFonts w:hint="cs"/>
          <w:rtl/>
        </w:rPr>
        <w:t>و</w:t>
      </w:r>
      <w:r w:rsidRPr="003C0F08">
        <w:rPr>
          <w:rFonts w:hint="cs"/>
          <w:rtl/>
        </w:rPr>
        <w:t>نۀ ما زاد نداشته باشد. ا</w:t>
      </w:r>
      <w:r w:rsidRPr="003C0F08">
        <w:rPr>
          <w:rFonts w:hint="cs"/>
          <w:rtl/>
        </w:rPr>
        <w:t>یشان در اینجا عموم را گفته است و اطلاق را ظاهراً نگفته است</w:t>
      </w:r>
      <w:r w:rsidR="003A2BF9" w:rsidRPr="003C0F08">
        <w:rPr>
          <w:rFonts w:hint="cs"/>
          <w:rtl/>
        </w:rPr>
        <w:t>؛</w:t>
      </w:r>
      <w:r w:rsidRPr="003C0F08">
        <w:rPr>
          <w:rFonts w:hint="cs"/>
          <w:rtl/>
        </w:rPr>
        <w:t xml:space="preserve"> چون ممکن است عموم با اطلاق از این جهت فرق داشته باشد. ایشان می‌گوید شمول عموم نسبت به فرد زمانی است که شمولش مؤ</w:t>
      </w:r>
      <w:r w:rsidR="000F7092" w:rsidRPr="003C0F08">
        <w:rPr>
          <w:rFonts w:hint="cs"/>
          <w:rtl/>
        </w:rPr>
        <w:t>و</w:t>
      </w:r>
      <w:r w:rsidRPr="003C0F08">
        <w:rPr>
          <w:rFonts w:hint="cs"/>
          <w:rtl/>
        </w:rPr>
        <w:t>نۀ زائد نداشته باشد</w:t>
      </w:r>
      <w:r w:rsidR="003A2BF9" w:rsidRPr="003C0F08">
        <w:rPr>
          <w:rFonts w:hint="cs"/>
          <w:rtl/>
        </w:rPr>
        <w:t>؛</w:t>
      </w:r>
      <w:r w:rsidR="000F7092" w:rsidRPr="003C0F08">
        <w:rPr>
          <w:rFonts w:hint="cs"/>
          <w:rtl/>
        </w:rPr>
        <w:t xml:space="preserve"> مثل مانحن‌فیه</w:t>
      </w:r>
      <w:r w:rsidRPr="003C0F08">
        <w:rPr>
          <w:rFonts w:hint="cs"/>
          <w:rtl/>
        </w:rPr>
        <w:t xml:space="preserve">. فرض کنید که شمول ادلۀ اباحه للمقام که ما احتمال </w:t>
      </w:r>
      <w:r w:rsidRPr="003C0F08">
        <w:rPr>
          <w:rFonts w:hint="cs"/>
          <w:rtl/>
        </w:rPr>
        <w:t>ضرر دنیوی</w:t>
      </w:r>
      <w:r w:rsidR="00137B2B" w:rsidRPr="003C0F08">
        <w:rPr>
          <w:rFonts w:hint="cs"/>
          <w:rtl/>
        </w:rPr>
        <w:t xml:space="preserve"> می‌</w:t>
      </w:r>
      <w:r w:rsidRPr="003C0F08">
        <w:rPr>
          <w:rFonts w:hint="cs"/>
          <w:rtl/>
        </w:rPr>
        <w:t>دهیم، این منوط باشد به اینکه مولا تدارک کرده باشد. یعنی اگر مولا تدارک نکند ضرر واقعی را، عموم</w:t>
      </w:r>
      <w:r w:rsidR="000F7092" w:rsidRPr="003C0F08">
        <w:rPr>
          <w:rFonts w:hint="cs"/>
          <w:rtl/>
        </w:rPr>
        <w:t xml:space="preserve"> ادله اباحه</w:t>
      </w:r>
      <w:r w:rsidR="00137B2B" w:rsidRPr="003C0F08">
        <w:rPr>
          <w:rFonts w:hint="cs"/>
          <w:rtl/>
        </w:rPr>
        <w:t xml:space="preserve"> نمی‌</w:t>
      </w:r>
      <w:r w:rsidRPr="003C0F08">
        <w:rPr>
          <w:rFonts w:hint="cs"/>
          <w:rtl/>
        </w:rPr>
        <w:t xml:space="preserve">تواند بیاید. </w:t>
      </w:r>
    </w:p>
    <w:p w14:paraId="43EDCDFA" w14:textId="77777777" w:rsidR="003A2BF9" w:rsidRPr="003C0F08" w:rsidRDefault="00035715" w:rsidP="00A9362F">
      <w:pPr>
        <w:rPr>
          <w:rtl/>
        </w:rPr>
      </w:pPr>
      <w:r w:rsidRPr="003C0F08">
        <w:rPr>
          <w:rFonts w:hint="cs"/>
          <w:rtl/>
        </w:rPr>
        <w:t>مرحوم نائینی می‌فرماید اینگونه جاها آن فردهایی که نیاز به مؤ</w:t>
      </w:r>
      <w:r w:rsidR="000F7092" w:rsidRPr="003C0F08">
        <w:rPr>
          <w:rFonts w:hint="cs"/>
          <w:rtl/>
        </w:rPr>
        <w:t>و</w:t>
      </w:r>
      <w:r w:rsidRPr="003C0F08">
        <w:rPr>
          <w:rFonts w:hint="cs"/>
          <w:rtl/>
        </w:rPr>
        <w:t>نۀ زائد دار</w:t>
      </w:r>
      <w:r w:rsidR="00A9362F" w:rsidRPr="003C0F08">
        <w:rPr>
          <w:rFonts w:hint="cs"/>
          <w:rtl/>
        </w:rPr>
        <w:t>ن</w:t>
      </w:r>
      <w:r w:rsidRPr="003C0F08">
        <w:rPr>
          <w:rFonts w:hint="cs"/>
          <w:rtl/>
        </w:rPr>
        <w:t>د، عموم</w:t>
      </w:r>
      <w:r w:rsidR="00137B2B" w:rsidRPr="003C0F08">
        <w:rPr>
          <w:rFonts w:hint="cs"/>
          <w:rtl/>
        </w:rPr>
        <w:t xml:space="preserve"> نمی‌</w:t>
      </w:r>
      <w:r w:rsidRPr="003C0F08">
        <w:rPr>
          <w:rFonts w:hint="cs"/>
          <w:rtl/>
        </w:rPr>
        <w:t xml:space="preserve">تواند شامل شود؛ چون </w:t>
      </w:r>
      <w:r w:rsidR="00A9362F" w:rsidRPr="003C0F08">
        <w:rPr>
          <w:rFonts w:hint="cs"/>
          <w:rtl/>
        </w:rPr>
        <w:t>برای</w:t>
      </w:r>
      <w:r w:rsidR="00A9362F" w:rsidRPr="003C0F08">
        <w:rPr>
          <w:rtl/>
        </w:rPr>
        <w:t xml:space="preserve"> </w:t>
      </w:r>
      <w:r w:rsidR="00A9362F" w:rsidRPr="003C0F08">
        <w:rPr>
          <w:rFonts w:hint="cs"/>
          <w:rtl/>
        </w:rPr>
        <w:t>اینکه</w:t>
      </w:r>
      <w:r w:rsidR="00A9362F" w:rsidRPr="003C0F08">
        <w:rPr>
          <w:rtl/>
        </w:rPr>
        <w:t xml:space="preserve"> </w:t>
      </w:r>
      <w:r w:rsidR="00A9362F" w:rsidRPr="003C0F08">
        <w:rPr>
          <w:rFonts w:hint="cs"/>
          <w:rtl/>
        </w:rPr>
        <w:t>بتواند</w:t>
      </w:r>
      <w:r w:rsidR="00A9362F" w:rsidRPr="003C0F08">
        <w:rPr>
          <w:rtl/>
        </w:rPr>
        <w:t xml:space="preserve"> </w:t>
      </w:r>
      <w:r w:rsidR="00A9362F" w:rsidRPr="003C0F08">
        <w:rPr>
          <w:rFonts w:hint="cs"/>
          <w:rtl/>
        </w:rPr>
        <w:t>جعل</w:t>
      </w:r>
      <w:r w:rsidR="00A9362F" w:rsidRPr="003C0F08">
        <w:rPr>
          <w:rtl/>
        </w:rPr>
        <w:t xml:space="preserve"> </w:t>
      </w:r>
      <w:r w:rsidR="00A9362F" w:rsidRPr="003C0F08">
        <w:rPr>
          <w:rFonts w:hint="cs"/>
          <w:rtl/>
        </w:rPr>
        <w:t>شارع</w:t>
      </w:r>
      <w:r w:rsidR="00A9362F" w:rsidRPr="003C0F08">
        <w:rPr>
          <w:rtl/>
        </w:rPr>
        <w:t xml:space="preserve"> </w:t>
      </w:r>
      <w:r w:rsidR="00A9362F" w:rsidRPr="003C0F08">
        <w:rPr>
          <w:rFonts w:hint="cs"/>
          <w:rtl/>
        </w:rPr>
        <w:t>شامل</w:t>
      </w:r>
      <w:r w:rsidR="00A9362F" w:rsidRPr="003C0F08">
        <w:rPr>
          <w:rtl/>
        </w:rPr>
        <w:t xml:space="preserve"> </w:t>
      </w:r>
      <w:r w:rsidR="00A9362F" w:rsidRPr="003C0F08">
        <w:rPr>
          <w:rFonts w:hint="cs"/>
          <w:rtl/>
        </w:rPr>
        <w:t>این</w:t>
      </w:r>
      <w:r w:rsidR="00A9362F" w:rsidRPr="003C0F08">
        <w:rPr>
          <w:rtl/>
        </w:rPr>
        <w:t xml:space="preserve"> </w:t>
      </w:r>
      <w:r w:rsidR="00A9362F" w:rsidRPr="003C0F08">
        <w:rPr>
          <w:rFonts w:hint="cs"/>
          <w:rtl/>
        </w:rPr>
        <w:t>مورد</w:t>
      </w:r>
      <w:r w:rsidR="00A9362F" w:rsidRPr="003C0F08">
        <w:rPr>
          <w:rtl/>
        </w:rPr>
        <w:t xml:space="preserve"> </w:t>
      </w:r>
      <w:r w:rsidR="00A9362F" w:rsidRPr="003C0F08">
        <w:rPr>
          <w:rFonts w:hint="cs"/>
          <w:rtl/>
        </w:rPr>
        <w:t>بشود،</w:t>
      </w:r>
      <w:r w:rsidRPr="003C0F08">
        <w:rPr>
          <w:rFonts w:hint="cs"/>
          <w:rtl/>
        </w:rPr>
        <w:t xml:space="preserve"> یتوقف علی مؤ</w:t>
      </w:r>
      <w:r w:rsidR="00A9362F" w:rsidRPr="003C0F08">
        <w:rPr>
          <w:rFonts w:hint="cs"/>
          <w:rtl/>
        </w:rPr>
        <w:t>و</w:t>
      </w:r>
      <w:r w:rsidRPr="003C0F08">
        <w:rPr>
          <w:rFonts w:hint="cs"/>
          <w:rtl/>
        </w:rPr>
        <w:t>نة زائدة</w:t>
      </w:r>
      <w:r w:rsidR="00A9362F" w:rsidRPr="003C0F08">
        <w:rPr>
          <w:rFonts w:hint="cs"/>
          <w:rtl/>
        </w:rPr>
        <w:t>.</w:t>
      </w:r>
      <w:r w:rsidRPr="003C0F08">
        <w:rPr>
          <w:rFonts w:hint="cs"/>
          <w:rtl/>
        </w:rPr>
        <w:t xml:space="preserve"> و ما دلیل نداریم که چنین مؤنۀ ز</w:t>
      </w:r>
      <w:r w:rsidR="00A9362F" w:rsidRPr="003C0F08">
        <w:rPr>
          <w:rFonts w:hint="cs"/>
          <w:rtl/>
        </w:rPr>
        <w:t>ائدی را مولا به کار ببندد. البته</w:t>
      </w:r>
      <w:r w:rsidRPr="003C0F08">
        <w:rPr>
          <w:rFonts w:hint="cs"/>
          <w:rtl/>
        </w:rPr>
        <w:t xml:space="preserve"> اگر عموم</w:t>
      </w:r>
      <w:r w:rsidR="00A9362F" w:rsidRPr="003C0F08">
        <w:rPr>
          <w:rFonts w:hint="cs"/>
          <w:rtl/>
        </w:rPr>
        <w:t>،</w:t>
      </w:r>
      <w:r w:rsidRPr="003C0F08">
        <w:rPr>
          <w:rFonts w:hint="cs"/>
          <w:rtl/>
        </w:rPr>
        <w:t xml:space="preserve"> هیچ موردی نداشته باشد مگر اینکه مؤنۀ زائد به کار برده بشود، در اینصورت ما البته برای خروج از لغویت باید بگوییم آن مؤن</w:t>
      </w:r>
      <w:r w:rsidRPr="003C0F08">
        <w:rPr>
          <w:rFonts w:hint="cs"/>
          <w:rtl/>
        </w:rPr>
        <w:t>ه حاصل شده است. مثل موارد دلیل اقتضاء (این را من عرض</w:t>
      </w:r>
      <w:r w:rsidR="00137B2B" w:rsidRPr="003C0F08">
        <w:rPr>
          <w:rFonts w:hint="cs"/>
          <w:rtl/>
        </w:rPr>
        <w:t xml:space="preserve"> می‌</w:t>
      </w:r>
      <w:r w:rsidRPr="003C0F08">
        <w:rPr>
          <w:rFonts w:hint="cs"/>
          <w:rtl/>
        </w:rPr>
        <w:t>کنم و ای</w:t>
      </w:r>
      <w:r w:rsidR="00CE1F5B" w:rsidRPr="003C0F08">
        <w:rPr>
          <w:rFonts w:hint="cs"/>
          <w:rtl/>
        </w:rPr>
        <w:t>شان تعبیر دلیل اقتضاء را ندارد). اگر آن طور باشد بله صحیح است اما در اینجا که این حرف وجهی ندارد</w:t>
      </w:r>
      <w:r w:rsidRPr="003C0F08">
        <w:rPr>
          <w:rFonts w:hint="cs"/>
          <w:rtl/>
        </w:rPr>
        <w:t>؛</w:t>
      </w:r>
      <w:r w:rsidR="00CE1F5B" w:rsidRPr="003C0F08">
        <w:rPr>
          <w:rFonts w:hint="cs"/>
          <w:rtl/>
        </w:rPr>
        <w:t xml:space="preserve"> چون بر فرض </w:t>
      </w:r>
      <w:r w:rsidR="00CA3DBB" w:rsidRPr="003C0F08">
        <w:rPr>
          <w:rFonts w:hint="cs"/>
          <w:rtl/>
        </w:rPr>
        <w:t xml:space="preserve">ضررهای </w:t>
      </w:r>
      <w:r w:rsidR="00CE1F5B" w:rsidRPr="003C0F08">
        <w:rPr>
          <w:rFonts w:hint="cs"/>
          <w:rtl/>
        </w:rPr>
        <w:t>مظنون</w:t>
      </w:r>
      <w:r w:rsidR="00CA3DBB" w:rsidRPr="003C0F08">
        <w:rPr>
          <w:rFonts w:hint="cs"/>
          <w:rtl/>
        </w:rPr>
        <w:t>ه</w:t>
      </w:r>
      <w:r w:rsidR="00CE1F5B" w:rsidRPr="003C0F08">
        <w:rPr>
          <w:rFonts w:hint="cs"/>
          <w:rtl/>
        </w:rPr>
        <w:t xml:space="preserve"> را </w:t>
      </w:r>
      <w:r w:rsidR="00CA3DBB" w:rsidRPr="003C0F08">
        <w:rPr>
          <w:rFonts w:hint="cs"/>
          <w:rtl/>
        </w:rPr>
        <w:t>ـ</w:t>
      </w:r>
      <w:r w:rsidR="00BE3162" w:rsidRPr="003C0F08">
        <w:rPr>
          <w:rFonts w:hint="cs"/>
        </w:rPr>
        <w:t>‍</w:t>
      </w:r>
      <w:r w:rsidR="00CA3DBB" w:rsidRPr="003C0F08">
        <w:rPr>
          <w:rFonts w:hint="cs"/>
          <w:rtl/>
        </w:rPr>
        <w:t>که محل بحث شیخ انصاری و محقق نائینی در مبحث انسداد هست</w:t>
      </w:r>
      <w:r w:rsidR="00BE3162" w:rsidRPr="003C0F08">
        <w:rPr>
          <w:rFonts w:hint="cs"/>
        </w:rPr>
        <w:t>‍</w:t>
      </w:r>
      <w:r w:rsidR="00CA3DBB" w:rsidRPr="003C0F08">
        <w:rPr>
          <w:rFonts w:hint="cs"/>
          <w:rtl/>
        </w:rPr>
        <w:t xml:space="preserve">ـ </w:t>
      </w:r>
      <w:r w:rsidR="00CE1F5B" w:rsidRPr="003C0F08">
        <w:rPr>
          <w:rFonts w:hint="cs"/>
          <w:rtl/>
        </w:rPr>
        <w:t>شامل نشود، موهومات و مشکوکات هست. این اشکال ایشان است.</w:t>
      </w:r>
    </w:p>
    <w:p w14:paraId="1503D2A7" w14:textId="77777777" w:rsidR="00971D79" w:rsidRPr="003C0F08" w:rsidRDefault="00035715" w:rsidP="003A2BF9">
      <w:pPr>
        <w:pStyle w:val="Heading4"/>
        <w:rPr>
          <w:rtl/>
        </w:rPr>
      </w:pPr>
      <w:bookmarkStart w:id="867" w:name="_Toc62682522"/>
      <w:r w:rsidRPr="003C0F08">
        <w:rPr>
          <w:rFonts w:hint="cs"/>
          <w:rtl/>
        </w:rPr>
        <w:t>جواب به نقد دوم محقق نائینی</w:t>
      </w:r>
      <w:bookmarkEnd w:id="867"/>
      <w:r w:rsidR="00CE1F5B" w:rsidRPr="003C0F08">
        <w:rPr>
          <w:rFonts w:hint="cs"/>
          <w:rtl/>
        </w:rPr>
        <w:t xml:space="preserve"> </w:t>
      </w:r>
    </w:p>
    <w:p w14:paraId="4EB51A8C" w14:textId="77777777" w:rsidR="00F03DB4" w:rsidRPr="003C0F08" w:rsidRDefault="00035715" w:rsidP="003B11FC">
      <w:pPr>
        <w:rPr>
          <w:rtl/>
        </w:rPr>
      </w:pPr>
      <w:r w:rsidRPr="003C0F08">
        <w:rPr>
          <w:rFonts w:hint="cs"/>
          <w:rtl/>
        </w:rPr>
        <w:t>به نظر ما این اشکال وارد نیست و مرحوم محقق عراقی هم</w:t>
      </w:r>
      <w:r w:rsidR="00A9362F" w:rsidRPr="003C0F08">
        <w:rPr>
          <w:rFonts w:hint="cs"/>
          <w:rtl/>
        </w:rPr>
        <w:t xml:space="preserve"> بر مرحوم نائینی</w:t>
      </w:r>
      <w:r w:rsidRPr="003C0F08">
        <w:rPr>
          <w:rFonts w:hint="cs"/>
          <w:rtl/>
        </w:rPr>
        <w:t xml:space="preserve"> این اشکال را دارند که چه کسی این صحبت را کرده است. عمومات ظهورند و ظهور هم متبع است مگر اینکه دلیل قاطعی جلوی آ</w:t>
      </w:r>
      <w:r w:rsidRPr="003C0F08">
        <w:rPr>
          <w:rFonts w:hint="cs"/>
          <w:rtl/>
        </w:rPr>
        <w:t xml:space="preserve">ن را بگیرد </w:t>
      </w:r>
      <w:r w:rsidR="00A9362F" w:rsidRPr="003C0F08">
        <w:rPr>
          <w:rFonts w:hint="cs"/>
          <w:rtl/>
        </w:rPr>
        <w:t>مثل</w:t>
      </w:r>
      <w:r w:rsidRPr="003C0F08">
        <w:rPr>
          <w:rFonts w:hint="cs"/>
          <w:rtl/>
        </w:rPr>
        <w:t xml:space="preserve"> قطع یا یک ظهور اقوایی</w:t>
      </w:r>
      <w:r w:rsidR="00A9362F" w:rsidRPr="003C0F08">
        <w:rPr>
          <w:rFonts w:hint="cs"/>
          <w:rtl/>
        </w:rPr>
        <w:t xml:space="preserve"> باشد که</w:t>
      </w:r>
      <w:r w:rsidRPr="003C0F08">
        <w:rPr>
          <w:rFonts w:hint="cs"/>
          <w:rtl/>
        </w:rPr>
        <w:t xml:space="preserve"> این ظهور را بهم بزند یا یک قرینۀ متصلی اجمال ایجاد کند و ظهور بهم بخورد یا یک دلیل منفصلی </w:t>
      </w:r>
      <w:r w:rsidR="00A9362F" w:rsidRPr="003C0F08">
        <w:rPr>
          <w:rFonts w:hint="cs"/>
          <w:rtl/>
        </w:rPr>
        <w:t>که اقوا است،</w:t>
      </w:r>
      <w:r w:rsidRPr="003C0F08">
        <w:rPr>
          <w:rFonts w:hint="cs"/>
          <w:rtl/>
        </w:rPr>
        <w:t xml:space="preserve"> ظهور </w:t>
      </w:r>
      <w:r w:rsidR="00A9362F" w:rsidRPr="003C0F08">
        <w:rPr>
          <w:rFonts w:hint="cs"/>
          <w:rtl/>
        </w:rPr>
        <w:t xml:space="preserve">یا حجیت آن </w:t>
      </w:r>
      <w:r w:rsidRPr="003C0F08">
        <w:rPr>
          <w:rFonts w:hint="cs"/>
          <w:rtl/>
        </w:rPr>
        <w:t xml:space="preserve">را </w:t>
      </w:r>
      <w:r w:rsidR="00A9362F" w:rsidRPr="003C0F08">
        <w:rPr>
          <w:rFonts w:hint="cs"/>
          <w:rtl/>
        </w:rPr>
        <w:t>ـ</w:t>
      </w:r>
      <w:r w:rsidR="00A9362F" w:rsidRPr="003C0F08">
        <w:rPr>
          <w:rtl/>
        </w:rPr>
        <w:t xml:space="preserve"> </w:t>
      </w:r>
      <w:r w:rsidR="00A9362F" w:rsidRPr="003C0F08">
        <w:rPr>
          <w:rFonts w:hint="cs"/>
          <w:rtl/>
        </w:rPr>
        <w:t>علی</w:t>
      </w:r>
      <w:r w:rsidR="00A9362F" w:rsidRPr="003C0F08">
        <w:rPr>
          <w:rtl/>
        </w:rPr>
        <w:t xml:space="preserve"> </w:t>
      </w:r>
      <w:r w:rsidR="00A9362F" w:rsidRPr="003C0F08">
        <w:rPr>
          <w:rFonts w:hint="cs"/>
          <w:rtl/>
        </w:rPr>
        <w:t>اختلافٍ</w:t>
      </w:r>
      <w:r w:rsidR="00A9362F" w:rsidRPr="003C0F08">
        <w:rPr>
          <w:rtl/>
        </w:rPr>
        <w:t xml:space="preserve"> </w:t>
      </w:r>
      <w:r w:rsidR="00A9362F" w:rsidRPr="003C0F08">
        <w:rPr>
          <w:rFonts w:hint="cs"/>
          <w:rtl/>
        </w:rPr>
        <w:t>فی</w:t>
      </w:r>
      <w:r w:rsidR="00A9362F" w:rsidRPr="003C0F08">
        <w:rPr>
          <w:rtl/>
        </w:rPr>
        <w:t xml:space="preserve"> </w:t>
      </w:r>
      <w:r w:rsidR="00A9362F" w:rsidRPr="003C0F08">
        <w:rPr>
          <w:rFonts w:hint="cs"/>
          <w:rtl/>
        </w:rPr>
        <w:t>المبنا</w:t>
      </w:r>
      <w:r w:rsidR="00A9362F" w:rsidRPr="003C0F08">
        <w:rPr>
          <w:rtl/>
        </w:rPr>
        <w:t xml:space="preserve"> </w:t>
      </w:r>
      <w:r w:rsidR="00A9362F" w:rsidRPr="003C0F08">
        <w:rPr>
          <w:rFonts w:hint="cs"/>
          <w:rtl/>
        </w:rPr>
        <w:t xml:space="preserve">ـ از بین ببرد؛ </w:t>
      </w:r>
      <w:r w:rsidRPr="003C0F08">
        <w:rPr>
          <w:rFonts w:hint="cs"/>
          <w:rtl/>
        </w:rPr>
        <w:t>و الا ما چه دلیل</w:t>
      </w:r>
      <w:r w:rsidR="00A9362F" w:rsidRPr="003C0F08">
        <w:rPr>
          <w:rFonts w:hint="cs"/>
          <w:rtl/>
        </w:rPr>
        <w:t xml:space="preserve">ی داریم که ظهور </w:t>
      </w:r>
      <w:r w:rsidR="00CA3DBB" w:rsidRPr="003C0F08">
        <w:rPr>
          <w:rFonts w:hint="cs"/>
          <w:rtl/>
        </w:rPr>
        <w:t xml:space="preserve">عام در </w:t>
      </w:r>
      <w:r w:rsidR="00A9362F" w:rsidRPr="003C0F08">
        <w:rPr>
          <w:rFonts w:hint="cs"/>
          <w:rtl/>
        </w:rPr>
        <w:t>عمومی</w:t>
      </w:r>
      <w:r w:rsidR="00CA3DBB" w:rsidRPr="003C0F08">
        <w:rPr>
          <w:rFonts w:hint="cs"/>
          <w:rtl/>
        </w:rPr>
        <w:t>ت</w:t>
      </w:r>
      <w:r w:rsidR="00A9362F" w:rsidRPr="003C0F08">
        <w:rPr>
          <w:rFonts w:hint="cs"/>
          <w:rtl/>
        </w:rPr>
        <w:t xml:space="preserve"> حجت نباشد. </w:t>
      </w:r>
      <w:r w:rsidRPr="003C0F08">
        <w:rPr>
          <w:rFonts w:hint="cs"/>
          <w:rtl/>
        </w:rPr>
        <w:t>اینکه شما</w:t>
      </w:r>
      <w:r w:rsidR="00137B2B" w:rsidRPr="003C0F08">
        <w:rPr>
          <w:rFonts w:hint="cs"/>
          <w:rtl/>
        </w:rPr>
        <w:t xml:space="preserve"> می‌</w:t>
      </w:r>
      <w:r w:rsidRPr="003C0F08">
        <w:rPr>
          <w:rFonts w:hint="cs"/>
          <w:rtl/>
        </w:rPr>
        <w:t>گویید اگر</w:t>
      </w:r>
      <w:r w:rsidR="00A9362F" w:rsidRPr="003C0F08">
        <w:rPr>
          <w:rFonts w:hint="cs"/>
          <w:rtl/>
        </w:rPr>
        <w:t xml:space="preserve"> ظهور</w:t>
      </w:r>
      <w:r w:rsidR="00A9362F" w:rsidRPr="003C0F08">
        <w:rPr>
          <w:rtl/>
        </w:rPr>
        <w:t xml:space="preserve"> </w:t>
      </w:r>
      <w:r w:rsidR="00A9362F" w:rsidRPr="003C0F08">
        <w:rPr>
          <w:rFonts w:hint="cs"/>
          <w:rtl/>
        </w:rPr>
        <w:t>عمومی</w:t>
      </w:r>
      <w:r w:rsidRPr="003C0F08">
        <w:rPr>
          <w:rFonts w:hint="cs"/>
          <w:rtl/>
        </w:rPr>
        <w:t xml:space="preserve"> بخواهد شامل</w:t>
      </w:r>
      <w:r w:rsidR="00A9362F" w:rsidRPr="003C0F08">
        <w:rPr>
          <w:rFonts w:hint="cs"/>
          <w:rtl/>
        </w:rPr>
        <w:t xml:space="preserve"> اینجا بشود مولا باید کاری بکند،</w:t>
      </w:r>
      <w:r w:rsidRPr="003C0F08">
        <w:rPr>
          <w:rFonts w:hint="cs"/>
          <w:rtl/>
        </w:rPr>
        <w:t xml:space="preserve"> ما</w:t>
      </w:r>
      <w:r w:rsidR="00137B2B" w:rsidRPr="003C0F08">
        <w:rPr>
          <w:rFonts w:hint="cs"/>
          <w:rtl/>
        </w:rPr>
        <w:t xml:space="preserve"> می‌</w:t>
      </w:r>
      <w:r w:rsidRPr="003C0F08">
        <w:rPr>
          <w:rFonts w:hint="cs"/>
          <w:rtl/>
        </w:rPr>
        <w:t>گوییم آن کارها ربطی به ما</w:t>
      </w:r>
      <w:r w:rsidR="00A9362F" w:rsidRPr="003C0F08">
        <w:rPr>
          <w:rFonts w:hint="cs"/>
          <w:rtl/>
        </w:rPr>
        <w:t xml:space="preserve"> </w:t>
      </w:r>
      <w:r w:rsidRPr="003C0F08">
        <w:rPr>
          <w:rFonts w:hint="cs"/>
          <w:rtl/>
        </w:rPr>
        <w:t>ندارد. ما در کلماتی که با آن مواجه</w:t>
      </w:r>
      <w:r w:rsidR="00137B2B" w:rsidRPr="003C0F08">
        <w:rPr>
          <w:rFonts w:hint="cs"/>
          <w:rtl/>
        </w:rPr>
        <w:t xml:space="preserve"> می‌</w:t>
      </w:r>
      <w:r w:rsidRPr="003C0F08">
        <w:rPr>
          <w:rFonts w:hint="cs"/>
          <w:rtl/>
        </w:rPr>
        <w:t>شویم حتی در عرفیات اگر یک عمومی وجود دارد ما عموم را أخذ</w:t>
      </w:r>
      <w:r w:rsidR="00137B2B" w:rsidRPr="003C0F08">
        <w:rPr>
          <w:rFonts w:hint="cs"/>
          <w:rtl/>
        </w:rPr>
        <w:t xml:space="preserve"> می‌</w:t>
      </w:r>
      <w:r w:rsidRPr="003C0F08">
        <w:rPr>
          <w:rFonts w:hint="cs"/>
          <w:rtl/>
        </w:rPr>
        <w:t>کنیم. اینکه در پشت پردۀ این عموم مول</w:t>
      </w:r>
      <w:r w:rsidRPr="003C0F08">
        <w:rPr>
          <w:rFonts w:hint="cs"/>
          <w:rtl/>
        </w:rPr>
        <w:t>ا چه کارهایی باید کرده باشد، ربطی به ما ندارد. مثلاً فرض کنید یکی</w:t>
      </w:r>
      <w:r w:rsidR="00A9362F" w:rsidRPr="003C0F08">
        <w:rPr>
          <w:rFonts w:hint="cs"/>
          <w:rtl/>
        </w:rPr>
        <w:t xml:space="preserve"> از نکات و مؤونه‌های زائد</w:t>
      </w:r>
      <w:r w:rsidR="003B11FC" w:rsidRPr="003C0F08">
        <w:rPr>
          <w:rFonts w:hint="cs"/>
          <w:rtl/>
        </w:rPr>
        <w:t xml:space="preserve"> این باشد</w:t>
      </w:r>
      <w:r w:rsidR="00A9362F" w:rsidRPr="003C0F08">
        <w:rPr>
          <w:rFonts w:hint="cs"/>
          <w:rtl/>
        </w:rPr>
        <w:t xml:space="preserve"> که در احکام تکلیفی، متعلق</w:t>
      </w:r>
      <w:r w:rsidRPr="003C0F08">
        <w:rPr>
          <w:rFonts w:hint="cs"/>
          <w:rtl/>
        </w:rPr>
        <w:t xml:space="preserve"> باید پر از ملاک باشد. </w:t>
      </w:r>
      <w:r w:rsidR="00A9362F" w:rsidRPr="003C0F08">
        <w:rPr>
          <w:rFonts w:hint="cs"/>
          <w:rtl/>
        </w:rPr>
        <w:t xml:space="preserve">حالا </w:t>
      </w:r>
      <w:r w:rsidRPr="003C0F08">
        <w:rPr>
          <w:rFonts w:hint="cs"/>
          <w:rtl/>
        </w:rPr>
        <w:t>شما بگویید</w:t>
      </w:r>
      <w:r w:rsidR="003B11FC" w:rsidRPr="003C0F08">
        <w:rPr>
          <w:rFonts w:hint="cs"/>
          <w:rtl/>
        </w:rPr>
        <w:t>:</w:t>
      </w:r>
      <w:r w:rsidRPr="003C0F08">
        <w:rPr>
          <w:rFonts w:hint="cs"/>
          <w:rtl/>
        </w:rPr>
        <w:t xml:space="preserve"> شمول دلیل للمورد متوقف بر این است که متعلق پر از ملاک باشد</w:t>
      </w:r>
      <w:r w:rsidR="00A9362F" w:rsidRPr="003C0F08">
        <w:rPr>
          <w:rFonts w:hint="cs"/>
          <w:rtl/>
        </w:rPr>
        <w:t xml:space="preserve"> و چونکه</w:t>
      </w:r>
      <w:r w:rsidRPr="003C0F08">
        <w:rPr>
          <w:rFonts w:hint="cs"/>
          <w:rtl/>
        </w:rPr>
        <w:t xml:space="preserve"> ما</w:t>
      </w:r>
      <w:r w:rsidR="00137B2B" w:rsidRPr="003C0F08">
        <w:rPr>
          <w:rFonts w:hint="cs"/>
          <w:rtl/>
        </w:rPr>
        <w:t xml:space="preserve"> نمی‌</w:t>
      </w:r>
      <w:r w:rsidRPr="003C0F08">
        <w:rPr>
          <w:rFonts w:hint="cs"/>
          <w:rtl/>
        </w:rPr>
        <w:t xml:space="preserve">دانیم پر از ملاک </w:t>
      </w:r>
      <w:r w:rsidRPr="003C0F08">
        <w:rPr>
          <w:rFonts w:hint="cs"/>
          <w:rtl/>
        </w:rPr>
        <w:t>هست یا نه</w:t>
      </w:r>
      <w:r w:rsidR="00A9362F" w:rsidRPr="003C0F08">
        <w:rPr>
          <w:rFonts w:hint="cs"/>
          <w:rtl/>
        </w:rPr>
        <w:t>؟، پس شمول شکل نمی‌گیرد!</w:t>
      </w:r>
      <w:r w:rsidR="003B11FC" w:rsidRPr="003C0F08">
        <w:rPr>
          <w:rFonts w:hint="cs"/>
          <w:rtl/>
        </w:rPr>
        <w:t>؛</w:t>
      </w:r>
      <w:r w:rsidRPr="003C0F08">
        <w:rPr>
          <w:rFonts w:hint="cs"/>
          <w:rtl/>
        </w:rPr>
        <w:t xml:space="preserve"> به ما چه ربطی دارد. ما در مقام مواجهه </w:t>
      </w:r>
      <w:r w:rsidR="00EB788A" w:rsidRPr="003C0F08">
        <w:rPr>
          <w:rFonts w:hint="cs"/>
          <w:rtl/>
        </w:rPr>
        <w:t xml:space="preserve">با عموم مولا، </w:t>
      </w:r>
      <w:r w:rsidR="00EB788A" w:rsidRPr="003C0F08">
        <w:rPr>
          <w:rFonts w:hint="cs"/>
          <w:rtl/>
        </w:rPr>
        <w:lastRenderedPageBreak/>
        <w:t>عموم را حجت</w:t>
      </w:r>
      <w:r w:rsidR="00137B2B" w:rsidRPr="003C0F08">
        <w:rPr>
          <w:rFonts w:hint="cs"/>
          <w:rtl/>
        </w:rPr>
        <w:t xml:space="preserve"> می‌</w:t>
      </w:r>
      <w:r w:rsidR="00EB788A" w:rsidRPr="003C0F08">
        <w:rPr>
          <w:rFonts w:hint="cs"/>
          <w:rtl/>
        </w:rPr>
        <w:t>دانیم. پشت پردۀ این عموم خیلی کارها باید صورت بگیرد. باید متعلق پر از ملاک باشد تا مولا امر بکند و غیره.</w:t>
      </w:r>
      <w:r w:rsidR="00137B2B" w:rsidRPr="003C0F08">
        <w:rPr>
          <w:rFonts w:hint="cs"/>
          <w:rtl/>
        </w:rPr>
        <w:t xml:space="preserve"> می‌</w:t>
      </w:r>
      <w:r w:rsidR="00EB788A" w:rsidRPr="003C0F08">
        <w:rPr>
          <w:rFonts w:hint="cs"/>
          <w:rtl/>
        </w:rPr>
        <w:t xml:space="preserve">گوییم آنها کارهای مولاست و کاری به ما ندارد. اینکه مثلاً ضرر باید در اینجا تدارک شود تا مولا بتواند اباحه بیاورد به ما ربطی ندارد. </w:t>
      </w:r>
    </w:p>
    <w:p w14:paraId="14C84A73" w14:textId="77777777" w:rsidR="00CE1F5B" w:rsidRPr="003C0F08" w:rsidRDefault="00035715" w:rsidP="00B448B5">
      <w:pPr>
        <w:rPr>
          <w:rtl/>
        </w:rPr>
      </w:pPr>
      <w:r w:rsidRPr="003C0F08">
        <w:rPr>
          <w:rFonts w:hint="cs"/>
          <w:rtl/>
        </w:rPr>
        <w:t xml:space="preserve">ما با یک عموم مواجهیم و این عموم هم حجت بین عبد و مولاست کما اینکه بین تمام آحاد جامعه این عموم به عنوان یک ظهور متبع و حجت است. اینکه پشت پرده باید چه چیزهایی رخ </w:t>
      </w:r>
      <w:r w:rsidRPr="003C0F08">
        <w:rPr>
          <w:rFonts w:hint="cs"/>
          <w:rtl/>
        </w:rPr>
        <w:t>بدهد خود مولا</w:t>
      </w:r>
      <w:r w:rsidR="00137B2B" w:rsidRPr="003C0F08">
        <w:rPr>
          <w:rFonts w:hint="cs"/>
          <w:rtl/>
        </w:rPr>
        <w:t xml:space="preserve"> می‌</w:t>
      </w:r>
      <w:r w:rsidRPr="003C0F08">
        <w:rPr>
          <w:rFonts w:hint="cs"/>
          <w:rtl/>
        </w:rPr>
        <w:t>داند</w:t>
      </w:r>
      <w:r w:rsidR="003B11FC" w:rsidRPr="003C0F08">
        <w:rPr>
          <w:rFonts w:hint="cs"/>
          <w:rtl/>
        </w:rPr>
        <w:t>،</w:t>
      </w:r>
      <w:r w:rsidRPr="003C0F08">
        <w:rPr>
          <w:rFonts w:hint="cs"/>
          <w:rtl/>
        </w:rPr>
        <w:t xml:space="preserve"> و علی القاعده (این نکتۀ اضافۀ محقق عراقی است) آن چیزهایی که شما</w:t>
      </w:r>
      <w:r w:rsidR="00137B2B" w:rsidRPr="003C0F08">
        <w:rPr>
          <w:rFonts w:hint="cs"/>
          <w:rtl/>
        </w:rPr>
        <w:t xml:space="preserve"> می‌</w:t>
      </w:r>
      <w:r w:rsidRPr="003C0F08">
        <w:rPr>
          <w:rFonts w:hint="cs"/>
          <w:rtl/>
        </w:rPr>
        <w:t>گویید باید در پشت پرده حاصل بشود</w:t>
      </w:r>
      <w:r w:rsidR="00CA3DBB" w:rsidRPr="003C0F08">
        <w:rPr>
          <w:rFonts w:hint="cs"/>
          <w:rtl/>
        </w:rPr>
        <w:t>.</w:t>
      </w:r>
      <w:r w:rsidRPr="003C0F08">
        <w:rPr>
          <w:rFonts w:hint="cs"/>
          <w:rtl/>
        </w:rPr>
        <w:t xml:space="preserve"> البته تعبیر پشت پرده از بنده است، </w:t>
      </w:r>
      <w:r w:rsidR="003B11FC" w:rsidRPr="003C0F08">
        <w:rPr>
          <w:rFonts w:hint="cs"/>
          <w:rtl/>
        </w:rPr>
        <w:t xml:space="preserve">آن چیزهایی که شما می‌گویید </w:t>
      </w:r>
      <w:r w:rsidRPr="003C0F08">
        <w:rPr>
          <w:rFonts w:hint="cs"/>
          <w:rtl/>
        </w:rPr>
        <w:t>باید از ناحیۀ شارع حاصل شود تا این ظه</w:t>
      </w:r>
      <w:r w:rsidR="003B11FC" w:rsidRPr="003C0F08">
        <w:rPr>
          <w:rFonts w:hint="cs"/>
          <w:rtl/>
        </w:rPr>
        <w:t>ور قابل شمولیت للفرد داشته باشد، اگر تلازم بین شمول و آن قضیه پشت پرده</w:t>
      </w:r>
      <w:r w:rsidRPr="003C0F08">
        <w:rPr>
          <w:rFonts w:hint="cs"/>
          <w:rtl/>
        </w:rPr>
        <w:t xml:space="preserve"> یک تلازم عقلی یا لزومی باشد، آقای آقا ضیاء عراقی ادعا</w:t>
      </w:r>
      <w:r w:rsidR="00137B2B" w:rsidRPr="003C0F08">
        <w:rPr>
          <w:rFonts w:hint="cs"/>
          <w:rtl/>
        </w:rPr>
        <w:t xml:space="preserve"> می‌</w:t>
      </w:r>
      <w:r w:rsidRPr="003C0F08">
        <w:rPr>
          <w:rFonts w:hint="cs"/>
          <w:rtl/>
        </w:rPr>
        <w:t>کند که</w:t>
      </w:r>
      <w:r w:rsidR="003B11FC" w:rsidRPr="003C0F08">
        <w:rPr>
          <w:rFonts w:hint="cs"/>
          <w:rtl/>
        </w:rPr>
        <w:t xml:space="preserve"> اصلاً آن هم ثابت می‌شود یعنی بواسطه</w:t>
      </w:r>
      <w:r w:rsidRPr="003C0F08">
        <w:rPr>
          <w:rFonts w:hint="cs"/>
          <w:rtl/>
        </w:rPr>
        <w:t xml:space="preserve"> شمول عموم ن</w:t>
      </w:r>
      <w:r w:rsidR="003B11FC" w:rsidRPr="003C0F08">
        <w:rPr>
          <w:rFonts w:hint="cs"/>
          <w:rtl/>
        </w:rPr>
        <w:t>َ</w:t>
      </w:r>
      <w:r w:rsidRPr="003C0F08">
        <w:rPr>
          <w:rFonts w:hint="cs"/>
          <w:rtl/>
        </w:rPr>
        <w:t>کش</w:t>
      </w:r>
      <w:r w:rsidR="003B11FC" w:rsidRPr="003C0F08">
        <w:rPr>
          <w:rFonts w:hint="cs"/>
          <w:rtl/>
        </w:rPr>
        <w:t>ِ</w:t>
      </w:r>
      <w:r w:rsidRPr="003C0F08">
        <w:rPr>
          <w:rFonts w:hint="cs"/>
          <w:rtl/>
        </w:rPr>
        <w:t xml:space="preserve">ف که آن قضیه هم محقق است که شارع </w:t>
      </w:r>
      <w:r w:rsidR="003B11FC" w:rsidRPr="003C0F08">
        <w:rPr>
          <w:rFonts w:hint="cs"/>
          <w:rtl/>
        </w:rPr>
        <w:t xml:space="preserve">با اتکاء به آن </w:t>
      </w:r>
      <w:r w:rsidRPr="003C0F08">
        <w:rPr>
          <w:rFonts w:hint="cs"/>
          <w:rtl/>
        </w:rPr>
        <w:t>امر</w:t>
      </w:r>
      <w:r w:rsidR="003B11FC" w:rsidRPr="003C0F08">
        <w:rPr>
          <w:rFonts w:hint="cs"/>
          <w:rtl/>
        </w:rPr>
        <w:t xml:space="preserve"> عامی</w:t>
      </w:r>
      <w:r w:rsidRPr="003C0F08">
        <w:rPr>
          <w:rFonts w:hint="cs"/>
          <w:rtl/>
        </w:rPr>
        <w:t xml:space="preserve"> فرموده است </w:t>
      </w:r>
      <w:r w:rsidR="003B11FC" w:rsidRPr="003C0F08">
        <w:rPr>
          <w:rFonts w:hint="cs"/>
          <w:rtl/>
        </w:rPr>
        <w:t xml:space="preserve">که </w:t>
      </w:r>
      <w:r w:rsidRPr="003C0F08">
        <w:rPr>
          <w:rFonts w:hint="cs"/>
          <w:rtl/>
        </w:rPr>
        <w:t xml:space="preserve">عمومش </w:t>
      </w:r>
      <w:r w:rsidR="003B11FC" w:rsidRPr="003C0F08">
        <w:rPr>
          <w:rFonts w:hint="cs"/>
          <w:rtl/>
        </w:rPr>
        <w:t>شامل مورد می‌شود</w:t>
      </w:r>
      <w:r w:rsidR="00B448B5" w:rsidRPr="003C0F08">
        <w:rPr>
          <w:rFonts w:hint="cs"/>
          <w:rtl/>
        </w:rPr>
        <w:t xml:space="preserve">. </w:t>
      </w:r>
      <w:r w:rsidR="00CA3DBB" w:rsidRPr="003C0F08">
        <w:rPr>
          <w:rFonts w:hint="cs"/>
          <w:rtl/>
        </w:rPr>
        <w:t>عبارت</w:t>
      </w:r>
      <w:r w:rsidR="00B448B5" w:rsidRPr="003C0F08">
        <w:rPr>
          <w:rFonts w:hint="cs"/>
          <w:rtl/>
        </w:rPr>
        <w:t xml:space="preserve"> محقق عراقی از این قرار است:</w:t>
      </w:r>
    </w:p>
    <w:p w14:paraId="62DCCC3B" w14:textId="77777777" w:rsidR="00215E79" w:rsidRPr="003C0F08" w:rsidRDefault="00035715" w:rsidP="00B448B5">
      <w:pPr>
        <w:pStyle w:val="1"/>
        <w:rPr>
          <w:rtl/>
        </w:rPr>
      </w:pPr>
      <w:r w:rsidRPr="003C0F08">
        <w:rPr>
          <w:rtl/>
        </w:rPr>
        <w:t>أقول: أصالة العموم متبع في كل مورد يشمله العام، و لو كان شموله ملازما لخصوصية زائدة، فبأصالة العموم يحرز الخصوصية المزبورة أيضا</w:t>
      </w:r>
      <w:r w:rsidR="00B448B5" w:rsidRPr="003C0F08">
        <w:rPr>
          <w:rFonts w:hint="cs"/>
          <w:rtl/>
        </w:rPr>
        <w:t xml:space="preserve"> (</w:t>
      </w:r>
      <w:r w:rsidR="00B448B5" w:rsidRPr="003C0F08">
        <w:rPr>
          <w:rFonts w:hint="cs"/>
          <w:b/>
          <w:color w:val="000000" w:themeColor="text1"/>
          <w:rtl/>
        </w:rPr>
        <w:t>حتی</w:t>
      </w:r>
      <w:r w:rsidR="00B448B5" w:rsidRPr="003C0F08">
        <w:rPr>
          <w:b/>
          <w:color w:val="000000" w:themeColor="text1"/>
          <w:rtl/>
        </w:rPr>
        <w:t xml:space="preserve"> </w:t>
      </w:r>
      <w:r w:rsidR="00B448B5" w:rsidRPr="003C0F08">
        <w:rPr>
          <w:rFonts w:hint="cs"/>
          <w:b/>
          <w:color w:val="000000" w:themeColor="text1"/>
          <w:rtl/>
        </w:rPr>
        <w:t>آن</w:t>
      </w:r>
      <w:r w:rsidR="00B448B5" w:rsidRPr="003C0F08">
        <w:rPr>
          <w:b/>
          <w:color w:val="000000" w:themeColor="text1"/>
          <w:rtl/>
        </w:rPr>
        <w:t xml:space="preserve"> </w:t>
      </w:r>
      <w:r w:rsidR="00B448B5" w:rsidRPr="003C0F08">
        <w:rPr>
          <w:rFonts w:hint="cs"/>
          <w:b/>
          <w:color w:val="000000" w:themeColor="text1"/>
          <w:rtl/>
        </w:rPr>
        <w:t>خصوصیت</w:t>
      </w:r>
      <w:r w:rsidR="00CA3DBB" w:rsidRPr="003C0F08">
        <w:rPr>
          <w:rFonts w:hint="cs"/>
          <w:b/>
          <w:color w:val="000000" w:themeColor="text1"/>
          <w:rtl/>
        </w:rPr>
        <w:t xml:space="preserve"> را</w:t>
      </w:r>
      <w:r w:rsidR="00B448B5" w:rsidRPr="003C0F08">
        <w:rPr>
          <w:b/>
          <w:color w:val="000000" w:themeColor="text1"/>
          <w:rtl/>
        </w:rPr>
        <w:t xml:space="preserve"> </w:t>
      </w:r>
      <w:r w:rsidR="00B448B5" w:rsidRPr="003C0F08">
        <w:rPr>
          <w:rFonts w:hint="cs"/>
          <w:b/>
          <w:color w:val="000000" w:themeColor="text1"/>
          <w:rtl/>
        </w:rPr>
        <w:t>هم</w:t>
      </w:r>
      <w:r w:rsidR="00B448B5" w:rsidRPr="003C0F08">
        <w:rPr>
          <w:b/>
          <w:color w:val="000000" w:themeColor="text1"/>
          <w:rtl/>
        </w:rPr>
        <w:t xml:space="preserve"> </w:t>
      </w:r>
      <w:r w:rsidR="00B448B5" w:rsidRPr="003C0F08">
        <w:rPr>
          <w:rFonts w:hint="cs"/>
          <w:b/>
          <w:color w:val="000000" w:themeColor="text1"/>
          <w:rtl/>
        </w:rPr>
        <w:t>می‌توانیم</w:t>
      </w:r>
      <w:r w:rsidR="00B448B5" w:rsidRPr="003C0F08">
        <w:rPr>
          <w:b/>
          <w:color w:val="000000" w:themeColor="text1"/>
          <w:rtl/>
        </w:rPr>
        <w:t xml:space="preserve"> </w:t>
      </w:r>
      <w:r w:rsidR="00B448B5" w:rsidRPr="003C0F08">
        <w:rPr>
          <w:rFonts w:hint="cs"/>
          <w:b/>
          <w:color w:val="000000" w:themeColor="text1"/>
          <w:rtl/>
        </w:rPr>
        <w:t>اثبات</w:t>
      </w:r>
      <w:r w:rsidR="00B448B5" w:rsidRPr="003C0F08">
        <w:rPr>
          <w:b/>
          <w:color w:val="000000" w:themeColor="text1"/>
          <w:rtl/>
        </w:rPr>
        <w:t xml:space="preserve"> </w:t>
      </w:r>
      <w:r w:rsidR="00B448B5" w:rsidRPr="003C0F08">
        <w:rPr>
          <w:rFonts w:hint="cs"/>
          <w:b/>
          <w:color w:val="000000" w:themeColor="text1"/>
          <w:rtl/>
        </w:rPr>
        <w:t>کنیم</w:t>
      </w:r>
      <w:r w:rsidR="00B448B5" w:rsidRPr="003C0F08">
        <w:rPr>
          <w:rFonts w:hint="cs"/>
          <w:rtl/>
        </w:rPr>
        <w:t>)</w:t>
      </w:r>
      <w:r w:rsidR="00B448B5" w:rsidRPr="003C0F08">
        <w:rPr>
          <w:rtl/>
        </w:rPr>
        <w:t xml:space="preserve"> و لو كان من اللوازم العادية</w:t>
      </w:r>
      <w:r w:rsidR="00B448B5" w:rsidRPr="003C0F08">
        <w:rPr>
          <w:rFonts w:hint="cs"/>
          <w:rtl/>
        </w:rPr>
        <w:t xml:space="preserve"> (</w:t>
      </w:r>
      <w:r w:rsidRPr="003C0F08">
        <w:rPr>
          <w:rFonts w:hint="cs"/>
          <w:b/>
          <w:color w:val="000000" w:themeColor="text1"/>
          <w:rtl/>
        </w:rPr>
        <w:t xml:space="preserve">چون </w:t>
      </w:r>
      <w:r w:rsidR="00B448B5" w:rsidRPr="003C0F08">
        <w:rPr>
          <w:rFonts w:hint="cs"/>
          <w:b/>
          <w:color w:val="000000" w:themeColor="text1"/>
          <w:rtl/>
        </w:rPr>
        <w:t>لوازم عادیه امارات نیز حجت است</w:t>
      </w:r>
      <w:r w:rsidR="00B448B5" w:rsidRPr="003C0F08">
        <w:rPr>
          <w:rFonts w:hint="cs"/>
          <w:rtl/>
        </w:rPr>
        <w:t>)</w:t>
      </w:r>
      <w:r w:rsidRPr="003C0F08">
        <w:rPr>
          <w:rFonts w:hint="cs"/>
          <w:rtl/>
        </w:rPr>
        <w:t xml:space="preserve"> </w:t>
      </w:r>
      <w:r w:rsidRPr="003C0F08">
        <w:rPr>
          <w:rtl/>
        </w:rPr>
        <w:t>و دعوى عدم الشمول عهدته على مدّعيه، فتأمل.</w:t>
      </w:r>
      <w:r w:rsidRPr="003C0F08">
        <w:rPr>
          <w:rStyle w:val="FootnoteReference"/>
          <w:rtl/>
        </w:rPr>
        <w:footnoteReference w:id="272"/>
      </w:r>
    </w:p>
    <w:p w14:paraId="4B93E4F3" w14:textId="77777777" w:rsidR="00215E79" w:rsidRPr="003C0F08" w:rsidRDefault="00035715" w:rsidP="00322013">
      <w:pPr>
        <w:rPr>
          <w:rtl/>
        </w:rPr>
      </w:pPr>
      <w:r w:rsidRPr="003C0F08">
        <w:rPr>
          <w:rFonts w:hint="cs"/>
          <w:rtl/>
        </w:rPr>
        <w:t>اینکه خصوصیت</w:t>
      </w:r>
      <w:r w:rsidR="00B448B5" w:rsidRPr="003C0F08">
        <w:rPr>
          <w:rFonts w:hint="cs"/>
          <w:rtl/>
        </w:rPr>
        <w:t xml:space="preserve"> پشت پرده</w:t>
      </w:r>
      <w:r w:rsidRPr="003C0F08">
        <w:rPr>
          <w:rFonts w:hint="cs"/>
          <w:rtl/>
        </w:rPr>
        <w:t xml:space="preserve"> ثابت بشود یا نه، یک بحث آخری است. آنچه که محل بحث ماست این است که شمول عموم للافراد اصلاً توقفی به این ندارد که ما احراز کنیم که آن مؤنۀ زائده حاصل است. </w:t>
      </w:r>
      <w:r w:rsidR="00322013" w:rsidRPr="003C0F08">
        <w:rPr>
          <w:rFonts w:hint="cs"/>
          <w:rtl/>
        </w:rPr>
        <w:t xml:space="preserve">به ما ربطی ندارد. </w:t>
      </w:r>
      <w:r w:rsidR="004165C9" w:rsidRPr="003C0F08">
        <w:rPr>
          <w:rFonts w:hint="cs"/>
          <w:rtl/>
        </w:rPr>
        <w:t>مؤنه</w:t>
      </w:r>
      <w:r w:rsidR="00137B2B" w:rsidRPr="003C0F08">
        <w:rPr>
          <w:rFonts w:hint="cs"/>
          <w:rtl/>
        </w:rPr>
        <w:t>‌ها</w:t>
      </w:r>
      <w:r w:rsidR="004165C9" w:rsidRPr="003C0F08">
        <w:rPr>
          <w:rFonts w:hint="cs"/>
          <w:rtl/>
        </w:rPr>
        <w:t xml:space="preserve">یی است که کار خود شارع است برای اینکه عمومش یا در جایی اطلاقش محقق باشد. </w:t>
      </w:r>
    </w:p>
    <w:p w14:paraId="03C31F3D" w14:textId="77777777" w:rsidR="00827754" w:rsidRPr="003C0F08" w:rsidRDefault="00035715" w:rsidP="00B448B5">
      <w:pPr>
        <w:rPr>
          <w:rtl/>
        </w:rPr>
      </w:pPr>
      <w:r w:rsidRPr="003C0F08">
        <w:rPr>
          <w:rFonts w:hint="cs"/>
          <w:rtl/>
        </w:rPr>
        <w:t xml:space="preserve">بنابراین این اشکال محقق نائینی </w:t>
      </w:r>
      <w:r w:rsidR="00CA3DBB" w:rsidRPr="003C0F08">
        <w:rPr>
          <w:rFonts w:hint="cs"/>
          <w:rtl/>
        </w:rPr>
        <w:t xml:space="preserve">هم </w:t>
      </w:r>
      <w:r w:rsidRPr="003C0F08">
        <w:rPr>
          <w:rFonts w:hint="cs"/>
          <w:rtl/>
        </w:rPr>
        <w:t>به مرحوم شیخ وارد نیست. عموم دلیل اباحه یا دلیل برائت شامل مقام است. از عموم کشف</w:t>
      </w:r>
      <w:r w:rsidR="00137B2B" w:rsidRPr="003C0F08">
        <w:rPr>
          <w:rFonts w:hint="cs"/>
          <w:rtl/>
        </w:rPr>
        <w:t xml:space="preserve"> می‌</w:t>
      </w:r>
      <w:r w:rsidRPr="003C0F08">
        <w:rPr>
          <w:rFonts w:hint="cs"/>
          <w:rtl/>
        </w:rPr>
        <w:t>کنیم یک ملاک ترخیصی یا ملاک تسهیلی یا</w:t>
      </w:r>
      <w:r w:rsidR="00137B2B" w:rsidRPr="003C0F08">
        <w:rPr>
          <w:rFonts w:hint="cs"/>
          <w:rtl/>
        </w:rPr>
        <w:t>‌‌</w:t>
      </w:r>
      <w:r w:rsidR="00215E79" w:rsidRPr="003C0F08">
        <w:rPr>
          <w:rFonts w:hint="cs"/>
          <w:rtl/>
        </w:rPr>
        <w:t xml:space="preserve"> أ</w:t>
      </w:r>
      <w:r w:rsidR="00137B2B" w:rsidRPr="003C0F08">
        <w:rPr>
          <w:rFonts w:hint="cs"/>
          <w:rtl/>
        </w:rPr>
        <w:t>ی</w:t>
      </w:r>
      <w:r w:rsidR="00215E79" w:rsidRPr="003C0F08">
        <w:rPr>
          <w:rFonts w:hint="cs"/>
          <w:rtl/>
        </w:rPr>
        <w:t>ّ</w:t>
      </w:r>
      <w:r w:rsidR="00B448B5" w:rsidRPr="003C0F08">
        <w:rPr>
          <w:rFonts w:hint="cs"/>
          <w:rtl/>
        </w:rPr>
        <w:t>ُ</w:t>
      </w:r>
      <w:r w:rsidR="00137B2B" w:rsidRPr="003C0F08">
        <w:rPr>
          <w:rFonts w:hint="cs"/>
          <w:rtl/>
        </w:rPr>
        <w:t xml:space="preserve"> </w:t>
      </w:r>
      <w:r w:rsidR="00B448B5" w:rsidRPr="003C0F08">
        <w:rPr>
          <w:rFonts w:hint="cs"/>
          <w:rtl/>
        </w:rPr>
        <w:t>مصلحةٍ</w:t>
      </w:r>
      <w:r w:rsidRPr="003C0F08">
        <w:rPr>
          <w:rFonts w:hint="cs"/>
          <w:rtl/>
        </w:rPr>
        <w:t xml:space="preserve"> آخ</w:t>
      </w:r>
      <w:r w:rsidR="00B448B5" w:rsidRPr="003C0F08">
        <w:rPr>
          <w:rFonts w:hint="cs"/>
          <w:rtl/>
        </w:rPr>
        <w:t>َ</w:t>
      </w:r>
      <w:r w:rsidRPr="003C0F08">
        <w:rPr>
          <w:rFonts w:hint="cs"/>
          <w:rtl/>
        </w:rPr>
        <w:t xml:space="preserve">ر وجود </w:t>
      </w:r>
      <w:r w:rsidRPr="003C0F08">
        <w:rPr>
          <w:rFonts w:hint="cs"/>
          <w:rtl/>
        </w:rPr>
        <w:t xml:space="preserve">داشته که این اباحه در اینجا آمده است و همین </w:t>
      </w:r>
      <w:r w:rsidRPr="003C0F08">
        <w:rPr>
          <w:rFonts w:hint="cs"/>
          <w:rtl/>
        </w:rPr>
        <w:lastRenderedPageBreak/>
        <w:t>وجود ملاک در کنار ضرر محتمل واقعی</w:t>
      </w:r>
      <w:r w:rsidR="00B448B5" w:rsidRPr="003C0F08">
        <w:rPr>
          <w:rFonts w:hint="cs"/>
          <w:rtl/>
        </w:rPr>
        <w:t>،</w:t>
      </w:r>
      <w:r w:rsidRPr="003C0F08">
        <w:rPr>
          <w:rFonts w:hint="cs"/>
          <w:rtl/>
        </w:rPr>
        <w:t xml:space="preserve"> موجب می‌شود که آن ضرر از خلوص و از حیثیت تجریدیه بیفتد </w:t>
      </w:r>
      <w:r w:rsidR="00215E79" w:rsidRPr="003C0F08">
        <w:rPr>
          <w:rFonts w:hint="cs"/>
          <w:rtl/>
        </w:rPr>
        <w:t xml:space="preserve">و </w:t>
      </w:r>
      <w:r w:rsidRPr="003C0F08">
        <w:rPr>
          <w:rFonts w:hint="cs"/>
          <w:rtl/>
        </w:rPr>
        <w:t>دیگر</w:t>
      </w:r>
      <w:r w:rsidR="00B448B5" w:rsidRPr="003C0F08">
        <w:rPr>
          <w:rFonts w:hint="cs"/>
          <w:rtl/>
        </w:rPr>
        <w:t xml:space="preserve"> </w:t>
      </w:r>
      <w:r w:rsidRPr="003C0F08">
        <w:rPr>
          <w:rFonts w:hint="cs"/>
          <w:rtl/>
        </w:rPr>
        <w:t xml:space="preserve">موضوع حکم عقل </w:t>
      </w:r>
      <w:r w:rsidR="00B448B5" w:rsidRPr="003C0F08">
        <w:rPr>
          <w:rFonts w:hint="cs"/>
          <w:rtl/>
        </w:rPr>
        <w:t>قرار نگیرد</w:t>
      </w:r>
      <w:r w:rsidRPr="003C0F08">
        <w:rPr>
          <w:rFonts w:hint="cs"/>
          <w:rtl/>
        </w:rPr>
        <w:t xml:space="preserve">. </w:t>
      </w:r>
      <w:r w:rsidR="00215E79" w:rsidRPr="003C0F08">
        <w:rPr>
          <w:rFonts w:hint="cs"/>
          <w:rtl/>
        </w:rPr>
        <w:t xml:space="preserve">بنابراین </w:t>
      </w:r>
      <w:r w:rsidRPr="003C0F08">
        <w:rPr>
          <w:rFonts w:hint="cs"/>
          <w:rtl/>
        </w:rPr>
        <w:t>فرمایش مرحوم شیخ درست است.</w:t>
      </w:r>
    </w:p>
    <w:p w14:paraId="6F921C48" w14:textId="77777777" w:rsidR="00215E79" w:rsidRPr="003C0F08" w:rsidRDefault="00035715" w:rsidP="00215E79">
      <w:pPr>
        <w:pStyle w:val="Heading3"/>
        <w:rPr>
          <w:rtl/>
        </w:rPr>
      </w:pPr>
      <w:bookmarkStart w:id="868" w:name="_Toc62682523"/>
      <w:r w:rsidRPr="003C0F08">
        <w:rPr>
          <w:rFonts w:hint="cs"/>
          <w:rtl/>
        </w:rPr>
        <w:t xml:space="preserve">اشکال سوم؛ رفع موضوع برائت و اباحه با حکم مولوی شرعی </w:t>
      </w:r>
      <w:r w:rsidRPr="003C0F08">
        <w:rPr>
          <w:rFonts w:hint="cs"/>
          <w:rtl/>
        </w:rPr>
        <w:t>حاصل شده از حکم عقلی به وجوب دفع</w:t>
      </w:r>
      <w:bookmarkEnd w:id="868"/>
      <w:r w:rsidRPr="003C0F08">
        <w:rPr>
          <w:rFonts w:hint="cs"/>
          <w:rtl/>
        </w:rPr>
        <w:t xml:space="preserve"> </w:t>
      </w:r>
    </w:p>
    <w:p w14:paraId="5353EE0A" w14:textId="77777777" w:rsidR="004165C9" w:rsidRPr="003C0F08" w:rsidRDefault="00035715" w:rsidP="000C2894">
      <w:pPr>
        <w:rPr>
          <w:rtl/>
        </w:rPr>
      </w:pPr>
      <w:r w:rsidRPr="003C0F08">
        <w:rPr>
          <w:rFonts w:hint="cs"/>
          <w:rtl/>
        </w:rPr>
        <w:t xml:space="preserve">اشکال سومی مرحوم نائینی کرده است که می‌گوید اگر ما ظن به ضرر داشته باشیم </w:t>
      </w:r>
      <w:r w:rsidR="0071723B" w:rsidRPr="003C0F08">
        <w:rPr>
          <w:rFonts w:hint="cs"/>
          <w:rtl/>
        </w:rPr>
        <w:t>ـ</w:t>
      </w:r>
      <w:r w:rsidR="00BE3162" w:rsidRPr="003C0F08">
        <w:rPr>
          <w:rFonts w:hint="cs"/>
        </w:rPr>
        <w:t>‍</w:t>
      </w:r>
      <w:r w:rsidR="00B448B5" w:rsidRPr="003C0F08">
        <w:rPr>
          <w:rFonts w:hint="cs"/>
          <w:rtl/>
        </w:rPr>
        <w:t>ظن به ضرر موضوع</w:t>
      </w:r>
      <w:r w:rsidRPr="003C0F08">
        <w:rPr>
          <w:rFonts w:hint="cs"/>
          <w:rtl/>
        </w:rPr>
        <w:t xml:space="preserve"> بحث انسداد است و در بحث ما که برائت است، </w:t>
      </w:r>
      <w:r w:rsidR="00B448B5" w:rsidRPr="003C0F08">
        <w:rPr>
          <w:rFonts w:hint="cs"/>
          <w:rtl/>
        </w:rPr>
        <w:t xml:space="preserve">باید تعبیر کرد که اگر </w:t>
      </w:r>
      <w:r w:rsidRPr="003C0F08">
        <w:rPr>
          <w:rFonts w:hint="cs"/>
          <w:rtl/>
        </w:rPr>
        <w:t>احتمال به ضرر داشته باشیم</w:t>
      </w:r>
      <w:r w:rsidR="00BE3162" w:rsidRPr="003C0F08">
        <w:rPr>
          <w:rFonts w:hint="cs"/>
        </w:rPr>
        <w:t>‍</w:t>
      </w:r>
      <w:r w:rsidR="0071723B" w:rsidRPr="003C0F08">
        <w:rPr>
          <w:rFonts w:hint="cs"/>
          <w:rtl/>
        </w:rPr>
        <w:t>ـ به تعبیر دیگر</w:t>
      </w:r>
      <w:r w:rsidRPr="003C0F08">
        <w:rPr>
          <w:rFonts w:hint="cs"/>
          <w:rtl/>
        </w:rPr>
        <w:t xml:space="preserve"> اگر ما ظن به ضرر یا احتمال</w:t>
      </w:r>
      <w:r w:rsidRPr="003C0F08">
        <w:rPr>
          <w:rFonts w:hint="cs"/>
          <w:rtl/>
        </w:rPr>
        <w:t xml:space="preserve"> به ضرر دنیوی داشته باشیم و وجوب دفع ضرر دنیوی هم عقلاً ثابت باشد، در اینصورت چون این احکام عقلی در سلسلۀ علل احکام شرعی است یک حکم مولوی شرعی متولد می‌شود و این حکم مو</w:t>
      </w:r>
      <w:r w:rsidR="00B448B5" w:rsidRPr="003C0F08">
        <w:rPr>
          <w:rFonts w:hint="cs"/>
          <w:rtl/>
        </w:rPr>
        <w:t>لوی شرعی حاکم است بر ادلۀ اصول یعنی</w:t>
      </w:r>
      <w:r w:rsidRPr="003C0F08">
        <w:rPr>
          <w:rFonts w:hint="cs"/>
          <w:rtl/>
        </w:rPr>
        <w:t xml:space="preserve"> با وجود حکم به عقل به وجوب دفع ضرر و با ملازمۀ با حر</w:t>
      </w:r>
      <w:r w:rsidRPr="003C0F08">
        <w:rPr>
          <w:rFonts w:hint="cs"/>
          <w:rtl/>
        </w:rPr>
        <w:t xml:space="preserve">مت </w:t>
      </w:r>
      <w:r w:rsidR="00B448B5" w:rsidRPr="003C0F08">
        <w:rPr>
          <w:rFonts w:hint="cs"/>
          <w:rtl/>
        </w:rPr>
        <w:t>شرعی،</w:t>
      </w:r>
      <w:r w:rsidRPr="003C0F08">
        <w:rPr>
          <w:rFonts w:hint="cs"/>
          <w:rtl/>
        </w:rPr>
        <w:t xml:space="preserve"> موضوع برائت و اباحه مرتفع می‌شود. موضوع برائت و اباحه شک در تکلیف است. اگر شما ولو به قاعدۀ ملازمه حرمت و منع شرعی را احراز کردید، دیگر جایی برای برائت و حتی استصحاب نافی تکلیف و اباحه وجود ندارد. ایشان می‌فرماید:</w:t>
      </w:r>
    </w:p>
    <w:p w14:paraId="55DFE773" w14:textId="77777777" w:rsidR="00C33E66" w:rsidRPr="003C0F08" w:rsidRDefault="00035715" w:rsidP="00C33E66">
      <w:pPr>
        <w:pStyle w:val="1"/>
        <w:rPr>
          <w:rtl/>
        </w:rPr>
      </w:pPr>
      <w:r w:rsidRPr="003C0F08">
        <w:rPr>
          <w:rtl/>
        </w:rPr>
        <w:t xml:space="preserve">أمّا ثالثا: فلأنّه بعد تسليم كون </w:t>
      </w:r>
      <w:r w:rsidRPr="003C0F08">
        <w:rPr>
          <w:rtl/>
        </w:rPr>
        <w:t xml:space="preserve">الظن </w:t>
      </w:r>
      <w:r w:rsidRPr="003C0F08">
        <w:rPr>
          <w:sz w:val="28"/>
          <w:rtl/>
        </w:rPr>
        <w:t>بالحكم</w:t>
      </w:r>
      <w:r w:rsidRPr="003C0F08">
        <w:rPr>
          <w:rtl/>
        </w:rPr>
        <w:t xml:space="preserve"> يلازم الظن بالضرر على تقدير ترك العمل بالظن لا يبقى موقع للبراءة و الاستصحاب، لاستقلال العقل بقبح الإقدام على ما لا يؤمن منه من الضرر المستتبع للحكم الشرعي‏ بحرمته، سواء كان الحكم العقلي موضوعيا أو طريقيا، فانّه على كل تقدير هذا الحكم العقلي يك</w:t>
      </w:r>
      <w:r w:rsidRPr="003C0F08">
        <w:rPr>
          <w:rtl/>
        </w:rPr>
        <w:t>ون واردا أو حاكما على البراءة العقلية و الشرعية و على الاستصحاب كما تقدم بيانه في الأمور المتقدمة.</w:t>
      </w:r>
      <w:r w:rsidRPr="003C0F08">
        <w:rPr>
          <w:rStyle w:val="FootnoteReference"/>
          <w:rtl/>
        </w:rPr>
        <w:t xml:space="preserve"> </w:t>
      </w:r>
      <w:r w:rsidRPr="003C0F08">
        <w:rPr>
          <w:rStyle w:val="FootnoteReference"/>
          <w:rtl/>
        </w:rPr>
        <w:footnoteReference w:id="273"/>
      </w:r>
    </w:p>
    <w:p w14:paraId="09BEFD40" w14:textId="77777777" w:rsidR="00C33E66" w:rsidRPr="003C0F08" w:rsidRDefault="00035715" w:rsidP="007D4C63">
      <w:pPr>
        <w:rPr>
          <w:rtl/>
        </w:rPr>
      </w:pPr>
      <w:r w:rsidRPr="003C0F08">
        <w:rPr>
          <w:rFonts w:hint="cs"/>
          <w:rtl/>
        </w:rPr>
        <w:t>یکی از بحث‌هایی</w:t>
      </w:r>
      <w:r w:rsidR="00137B2B" w:rsidRPr="003C0F08">
        <w:rPr>
          <w:rFonts w:hint="cs"/>
          <w:rtl/>
        </w:rPr>
        <w:t xml:space="preserve"> که ما </w:t>
      </w:r>
      <w:r w:rsidRPr="003C0F08">
        <w:rPr>
          <w:rFonts w:hint="cs"/>
          <w:rtl/>
        </w:rPr>
        <w:t>سابقاً مورد بررسی قرار ندادیم</w:t>
      </w:r>
      <w:r w:rsidR="00137B2B" w:rsidRPr="003C0F08">
        <w:rPr>
          <w:rFonts w:hint="cs"/>
          <w:rtl/>
        </w:rPr>
        <w:t xml:space="preserve"> و </w:t>
      </w:r>
      <w:r w:rsidRPr="003C0F08">
        <w:rPr>
          <w:rFonts w:hint="cs"/>
          <w:rtl/>
        </w:rPr>
        <w:t>وعده بحث آن را دادیم</w:t>
      </w:r>
      <w:r w:rsidR="00137B2B" w:rsidRPr="003C0F08">
        <w:rPr>
          <w:rFonts w:hint="cs"/>
          <w:rtl/>
        </w:rPr>
        <w:t xml:space="preserve">، همین </w:t>
      </w:r>
      <w:r w:rsidRPr="003C0F08">
        <w:rPr>
          <w:rFonts w:hint="cs"/>
          <w:rtl/>
        </w:rPr>
        <w:t>اشکال سومی است که ایشان</w:t>
      </w:r>
      <w:r w:rsidR="00137B2B" w:rsidRPr="003C0F08">
        <w:rPr>
          <w:rFonts w:hint="cs"/>
          <w:rtl/>
        </w:rPr>
        <w:t xml:space="preserve"> مطرح کرده است. </w:t>
      </w:r>
    </w:p>
    <w:p w14:paraId="7F0624E3" w14:textId="77777777" w:rsidR="00C33E66" w:rsidRPr="003C0F08" w:rsidRDefault="00035715" w:rsidP="00C33E66">
      <w:pPr>
        <w:pStyle w:val="Heading4"/>
        <w:rPr>
          <w:rtl/>
        </w:rPr>
      </w:pPr>
      <w:bookmarkStart w:id="869" w:name="_Toc62682524"/>
      <w:r w:rsidRPr="003C0F08">
        <w:rPr>
          <w:rFonts w:hint="cs"/>
          <w:rtl/>
        </w:rPr>
        <w:t>جواب به نقد سوم محقق نائینی</w:t>
      </w:r>
      <w:bookmarkEnd w:id="869"/>
    </w:p>
    <w:p w14:paraId="29C211DA" w14:textId="77777777" w:rsidR="00C33E66" w:rsidRPr="003C0F08" w:rsidRDefault="00035715" w:rsidP="00322013">
      <w:pPr>
        <w:rPr>
          <w:rtl/>
        </w:rPr>
      </w:pPr>
      <w:r w:rsidRPr="003C0F08">
        <w:rPr>
          <w:rFonts w:hint="cs"/>
          <w:rtl/>
        </w:rPr>
        <w:t>اما ا</w:t>
      </w:r>
      <w:r w:rsidRPr="003C0F08">
        <w:rPr>
          <w:rFonts w:hint="cs"/>
          <w:rtl/>
        </w:rPr>
        <w:t>ین فرمایش ایشان از دو جهت نادرست است. هم از جهت اینکه ما حکم مولوی شرعی را مبنائاً در این موارد قبول نداریم و ثانیاً ظاهراً خلط بحث شده است.</w:t>
      </w:r>
    </w:p>
    <w:p w14:paraId="15339591" w14:textId="77777777" w:rsidR="00896B53" w:rsidRPr="003C0F08" w:rsidRDefault="00035715" w:rsidP="00FA312D">
      <w:pPr>
        <w:rPr>
          <w:rtl/>
        </w:rPr>
      </w:pPr>
      <w:r w:rsidRPr="003C0F08">
        <w:rPr>
          <w:rFonts w:hint="cs"/>
          <w:rtl/>
        </w:rPr>
        <w:lastRenderedPageBreak/>
        <w:t xml:space="preserve"> مرحوم شیخ انصاری در اینجا کبری را قبول دارد و می‌گوید صغری وجود ندارد و صغری عبارت است از </w:t>
      </w:r>
      <w:r w:rsidR="0071723B" w:rsidRPr="003C0F08">
        <w:rPr>
          <w:rFonts w:hint="cs"/>
          <w:rtl/>
        </w:rPr>
        <w:t>ضرر</w:t>
      </w:r>
      <w:r w:rsidRPr="003C0F08">
        <w:rPr>
          <w:rFonts w:hint="cs"/>
          <w:rtl/>
        </w:rPr>
        <w:t xml:space="preserve"> خالص و در اینجا </w:t>
      </w:r>
      <w:r w:rsidR="0071723B" w:rsidRPr="003C0F08">
        <w:rPr>
          <w:rFonts w:hint="cs"/>
          <w:rtl/>
        </w:rPr>
        <w:t>ضرر</w:t>
      </w:r>
      <w:r w:rsidRPr="003C0F08">
        <w:rPr>
          <w:rFonts w:hint="cs"/>
          <w:rtl/>
        </w:rPr>
        <w:t xml:space="preserve"> </w:t>
      </w:r>
      <w:r w:rsidRPr="003C0F08">
        <w:rPr>
          <w:rFonts w:hint="cs"/>
          <w:rtl/>
        </w:rPr>
        <w:t>خالص نداریم</w:t>
      </w:r>
      <w:r w:rsidR="00C33E66" w:rsidRPr="003C0F08">
        <w:rPr>
          <w:rFonts w:hint="cs"/>
          <w:rtl/>
        </w:rPr>
        <w:t>،</w:t>
      </w:r>
      <w:r w:rsidR="007D4C63" w:rsidRPr="003C0F08">
        <w:rPr>
          <w:rFonts w:hint="cs"/>
          <w:rtl/>
        </w:rPr>
        <w:t xml:space="preserve"> بلکه  متدارک است.</w:t>
      </w:r>
      <w:r w:rsidRPr="003C0F08">
        <w:rPr>
          <w:rFonts w:hint="cs"/>
          <w:rtl/>
        </w:rPr>
        <w:t xml:space="preserve"> </w:t>
      </w:r>
      <w:r w:rsidR="0071723B" w:rsidRPr="003C0F08">
        <w:rPr>
          <w:rFonts w:hint="cs"/>
          <w:rtl/>
        </w:rPr>
        <w:t>ضرری</w:t>
      </w:r>
      <w:r w:rsidRPr="003C0F08">
        <w:rPr>
          <w:rFonts w:hint="cs"/>
          <w:rtl/>
        </w:rPr>
        <w:t xml:space="preserve"> است که بعد از شمول دلیل برائت و اباحه</w:t>
      </w:r>
      <w:r w:rsidR="007D4C63" w:rsidRPr="003C0F08">
        <w:rPr>
          <w:rFonts w:hint="cs"/>
          <w:rtl/>
        </w:rPr>
        <w:t>،‌ مقطوع</w:t>
      </w:r>
      <w:r w:rsidR="007D4C63" w:rsidRPr="003C0F08">
        <w:rPr>
          <w:rtl/>
        </w:rPr>
        <w:t xml:space="preserve"> </w:t>
      </w:r>
      <w:r w:rsidR="007D4C63" w:rsidRPr="003C0F08">
        <w:rPr>
          <w:rFonts w:hint="cs"/>
          <w:rtl/>
        </w:rPr>
        <w:t>التدارک</w:t>
      </w:r>
      <w:r w:rsidR="007D4C63" w:rsidRPr="003C0F08">
        <w:rPr>
          <w:rtl/>
        </w:rPr>
        <w:t xml:space="preserve"> </w:t>
      </w:r>
      <w:r w:rsidR="007D4C63" w:rsidRPr="003C0F08">
        <w:rPr>
          <w:rFonts w:hint="cs"/>
          <w:rtl/>
        </w:rPr>
        <w:t>یا مظنون‌التدارک است،</w:t>
      </w:r>
      <w:r w:rsidRPr="003C0F08">
        <w:rPr>
          <w:rFonts w:hint="cs"/>
          <w:rtl/>
        </w:rPr>
        <w:t xml:space="preserve"> یا آن طور که ما می‌گفتیم که اصلاً بدون شمول</w:t>
      </w:r>
      <w:r w:rsidR="007D4C63" w:rsidRPr="003C0F08">
        <w:rPr>
          <w:rFonts w:hint="cs"/>
          <w:rtl/>
        </w:rPr>
        <w:t>،</w:t>
      </w:r>
      <w:r w:rsidRPr="003C0F08">
        <w:rPr>
          <w:rFonts w:hint="cs"/>
          <w:rtl/>
        </w:rPr>
        <w:t xml:space="preserve"> </w:t>
      </w:r>
      <w:r w:rsidR="007D4C63" w:rsidRPr="003C0F08">
        <w:rPr>
          <w:rFonts w:hint="cs"/>
          <w:rtl/>
        </w:rPr>
        <w:t xml:space="preserve">همین‌که </w:t>
      </w:r>
      <w:r w:rsidRPr="003C0F08">
        <w:rPr>
          <w:rFonts w:hint="cs"/>
          <w:rtl/>
        </w:rPr>
        <w:t>احتمال می‌دهیم منفعت ترخی</w:t>
      </w:r>
      <w:r w:rsidR="007D4C63" w:rsidRPr="003C0F08">
        <w:rPr>
          <w:rFonts w:hint="cs"/>
          <w:rtl/>
        </w:rPr>
        <w:t xml:space="preserve">ص و مصلحت تسهیل وجود داشته باشد، </w:t>
      </w:r>
      <w:r w:rsidRPr="003C0F08">
        <w:rPr>
          <w:rFonts w:hint="cs"/>
          <w:rtl/>
        </w:rPr>
        <w:t xml:space="preserve">همین مانع می‌شود از وجوب دفع </w:t>
      </w:r>
      <w:r w:rsidRPr="003C0F08">
        <w:rPr>
          <w:rFonts w:hint="cs"/>
          <w:rtl/>
        </w:rPr>
        <w:t>ضرر محتمل دنیوی</w:t>
      </w:r>
      <w:r w:rsidR="007D4C63" w:rsidRPr="003C0F08">
        <w:rPr>
          <w:rFonts w:hint="cs"/>
          <w:rtl/>
        </w:rPr>
        <w:t>‌ی</w:t>
      </w:r>
      <w:r w:rsidRPr="003C0F08">
        <w:rPr>
          <w:rFonts w:hint="cs"/>
          <w:rtl/>
        </w:rPr>
        <w:t xml:space="preserve"> که توأم باشد با این </w:t>
      </w:r>
      <w:r w:rsidR="007D4C63" w:rsidRPr="003C0F08">
        <w:rPr>
          <w:rFonts w:hint="cs"/>
          <w:rtl/>
        </w:rPr>
        <w:t>احتمالات. بنابراین کجا چنین صغرایی</w:t>
      </w:r>
      <w:r w:rsidRPr="003C0F08">
        <w:rPr>
          <w:rFonts w:hint="cs"/>
          <w:rtl/>
        </w:rPr>
        <w:t xml:space="preserve"> برای وجوب دفع پ</w:t>
      </w:r>
      <w:r w:rsidR="00C33E66" w:rsidRPr="003C0F08">
        <w:rPr>
          <w:rFonts w:hint="cs"/>
          <w:rtl/>
        </w:rPr>
        <w:t xml:space="preserve">یدا شد تا شما </w:t>
      </w:r>
      <w:r w:rsidR="0071723B" w:rsidRPr="003C0F08">
        <w:rPr>
          <w:rFonts w:hint="cs"/>
          <w:rtl/>
        </w:rPr>
        <w:t xml:space="preserve">بر اساس قاعدۀ ملازمۀ بین حکم عقل و شرع، </w:t>
      </w:r>
      <w:r w:rsidR="00C33E66" w:rsidRPr="003C0F08">
        <w:rPr>
          <w:rFonts w:hint="cs"/>
          <w:rtl/>
        </w:rPr>
        <w:t>بفرمایید که لازمه</w:t>
      </w:r>
      <w:r w:rsidR="00C33E66" w:rsidRPr="003C0F08">
        <w:rPr>
          <w:rFonts w:hint="eastAsia"/>
          <w:rtl/>
        </w:rPr>
        <w:t>‌</w:t>
      </w:r>
      <w:r w:rsidRPr="003C0F08">
        <w:rPr>
          <w:rFonts w:hint="cs"/>
          <w:rtl/>
        </w:rPr>
        <w:t>اش</w:t>
      </w:r>
      <w:r w:rsidR="007D4C63" w:rsidRPr="003C0F08">
        <w:rPr>
          <w:rFonts w:hint="cs"/>
          <w:rtl/>
        </w:rPr>
        <w:t xml:space="preserve"> یک حکم مولوی شرعی است ـ</w:t>
      </w:r>
      <w:r w:rsidRPr="003C0F08">
        <w:rPr>
          <w:rFonts w:hint="cs"/>
          <w:rtl/>
        </w:rPr>
        <w:t xml:space="preserve"> حالا یا </w:t>
      </w:r>
      <w:r w:rsidR="007D4C63" w:rsidRPr="003C0F08">
        <w:rPr>
          <w:rFonts w:hint="cs"/>
          <w:rtl/>
        </w:rPr>
        <w:t xml:space="preserve">شرعی </w:t>
      </w:r>
      <w:r w:rsidRPr="003C0F08">
        <w:rPr>
          <w:rFonts w:hint="cs"/>
          <w:rtl/>
        </w:rPr>
        <w:t xml:space="preserve">طریقی یا موضوعی </w:t>
      </w:r>
      <w:r w:rsidR="007D4C63" w:rsidRPr="003C0F08">
        <w:rPr>
          <w:rFonts w:hint="cs"/>
          <w:rtl/>
        </w:rPr>
        <w:t>که مهم نیست ـ.</w:t>
      </w:r>
      <w:r w:rsidRPr="003C0F08">
        <w:rPr>
          <w:rFonts w:hint="cs"/>
          <w:rtl/>
        </w:rPr>
        <w:t xml:space="preserve"> این را از کجا ثابت کردید </w:t>
      </w:r>
      <w:r w:rsidRPr="003C0F08">
        <w:rPr>
          <w:rFonts w:hint="cs"/>
          <w:rtl/>
        </w:rPr>
        <w:t xml:space="preserve">که حالا می‌فرمایید حاکم یا وارد است. این اشکال فرمایش ایشان است و ان شاء الله تتمۀ آن را در جلسۀ بعد بحث خواهیم کرد. </w:t>
      </w:r>
    </w:p>
    <w:p w14:paraId="76FD8615" w14:textId="77777777" w:rsidR="00B60E7F" w:rsidRPr="003C0F08" w:rsidRDefault="00035715" w:rsidP="00F31165">
      <w:pPr>
        <w:jc w:val="right"/>
        <w:rPr>
          <w:rtl/>
        </w:r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770DCC7C" w14:textId="77777777" w:rsidR="00562447" w:rsidRPr="003C0F08" w:rsidRDefault="00562447" w:rsidP="00FA312D">
      <w:pPr>
        <w:ind w:firstLine="0"/>
        <w:rPr>
          <w:rtl/>
        </w:rPr>
        <w:sectPr w:rsidR="00562447" w:rsidRPr="003C0F08" w:rsidSect="0010049B">
          <w:headerReference w:type="default" r:id="rId120"/>
          <w:footerReference w:type="default" r:id="rId12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676AB0CC"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29F5A3BA" wp14:editId="4F96D4D3">
            <wp:extent cx="723899" cy="241300"/>
            <wp:effectExtent l="0" t="0" r="635" b="6350"/>
            <wp:docPr id="4496627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66276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030D76C7" w14:textId="77777777" w:rsidR="00EA5750" w:rsidRPr="003C0F08" w:rsidRDefault="00035715">
      <w:pPr>
        <w:pStyle w:val="TOC1"/>
        <w:rPr>
          <w:rFonts w:ascii="NoorLotus" w:eastAsiaTheme="minorEastAsia" w:hAnsi="NoorLotus" w:cs="NoorLotus"/>
          <w:noProof/>
          <w:color w:val="auto"/>
          <w:szCs w:val="22"/>
          <w:rtl/>
        </w:rPr>
      </w:pPr>
      <w:r w:rsidRPr="003C0F08">
        <w:fldChar w:fldCharType="begin"/>
      </w:r>
      <w:r w:rsidRPr="003C0F08">
        <w:instrText xml:space="preserve"> TOC \o "1-9" \h \z \u </w:instrText>
      </w:r>
      <w:r w:rsidRPr="003C0F08">
        <w:fldChar w:fldCharType="separate"/>
      </w:r>
      <w:hyperlink w:anchor="_Toc63112979" w:history="1">
        <w:r w:rsidRPr="003C0F08">
          <w:rPr>
            <w:rStyle w:val="Hyperlink"/>
            <w:rFonts w:ascii="NoorLotus" w:hAnsi="NoorLotus" w:cs="NoorLotus"/>
            <w:noProof/>
            <w:rtl/>
          </w:rPr>
          <w:t>ادامۀ تنبیهات دفع ضرر محتمل</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63112979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5E7804" w:rsidRPr="003C0F08">
          <w:rPr>
            <w:rFonts w:ascii="NoorLotus" w:hAnsi="NoorLotus" w:cs="NoorLotus"/>
            <w:noProof/>
            <w:webHidden/>
            <w:rtl/>
          </w:rPr>
          <w:t>3</w:t>
        </w:r>
        <w:r w:rsidRPr="003C0F08">
          <w:rPr>
            <w:rStyle w:val="Hyperlink"/>
            <w:rFonts w:ascii="NoorLotus" w:hAnsi="NoorLotus" w:cs="NoorLotus"/>
            <w:noProof/>
            <w:rtl/>
          </w:rPr>
          <w:fldChar w:fldCharType="end"/>
        </w:r>
      </w:hyperlink>
    </w:p>
    <w:p w14:paraId="36925CA7" w14:textId="77777777" w:rsidR="00EA5750"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3112980" w:history="1">
        <w:r w:rsidRPr="003C0F08">
          <w:rPr>
            <w:rStyle w:val="Hyperlink"/>
            <w:rFonts w:ascii="NoorLotus" w:hAnsi="NoorLotus" w:cs="NoorLotus"/>
            <w:noProof/>
            <w:rtl/>
          </w:rPr>
          <w:t>اشکالات محقق نائینی بر کلام شیخ انصاری</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63112980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5E7804" w:rsidRPr="003C0F08">
          <w:rPr>
            <w:rFonts w:ascii="NoorLotus" w:hAnsi="NoorLotus" w:cs="NoorLotus"/>
            <w:noProof/>
            <w:webHidden/>
            <w:rtl/>
          </w:rPr>
          <w:t>4</w:t>
        </w:r>
        <w:r w:rsidRPr="003C0F08">
          <w:rPr>
            <w:rStyle w:val="Hyperlink"/>
            <w:rFonts w:ascii="NoorLotus" w:hAnsi="NoorLotus" w:cs="NoorLotus"/>
            <w:noProof/>
            <w:rtl/>
          </w:rPr>
          <w:fldChar w:fldCharType="end"/>
        </w:r>
      </w:hyperlink>
    </w:p>
    <w:p w14:paraId="27F93A87" w14:textId="77777777" w:rsidR="00EA5750"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3112981" w:history="1">
        <w:r w:rsidRPr="003C0F08">
          <w:rPr>
            <w:rStyle w:val="Hyperlink"/>
            <w:rFonts w:ascii="NoorLotus" w:hAnsi="NoorLotus"/>
            <w:noProof/>
            <w:rtl/>
          </w:rPr>
          <w:t>بررسی عبارت رسائل در بحث انسداد</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63112981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5E7804" w:rsidRPr="003C0F08">
          <w:rPr>
            <w:rFonts w:ascii="NoorLotus" w:hAnsi="NoorLotus"/>
            <w:noProof/>
            <w:webHidden/>
            <w:rtl/>
          </w:rPr>
          <w:t>5</w:t>
        </w:r>
        <w:r w:rsidRPr="003C0F08">
          <w:rPr>
            <w:rStyle w:val="Hyperlink"/>
            <w:rFonts w:ascii="NoorLotus" w:hAnsi="NoorLotus"/>
            <w:noProof/>
            <w:rtl/>
          </w:rPr>
          <w:fldChar w:fldCharType="end"/>
        </w:r>
      </w:hyperlink>
    </w:p>
    <w:p w14:paraId="1F471EF1" w14:textId="77777777" w:rsidR="00EA5750" w:rsidRPr="003C0F08" w:rsidRDefault="00035715">
      <w:pPr>
        <w:pStyle w:val="TOC4"/>
        <w:tabs>
          <w:tab w:val="right" w:leader="dot" w:pos="10194"/>
        </w:tabs>
        <w:rPr>
          <w:rFonts w:ascii="NoorLotus" w:eastAsiaTheme="minorEastAsia" w:hAnsi="NoorLotus"/>
          <w:bCs w:val="0"/>
          <w:noProof/>
          <w:color w:val="auto"/>
          <w:szCs w:val="22"/>
          <w:rtl/>
        </w:rPr>
      </w:pPr>
      <w:hyperlink w:anchor="_Toc63112982" w:history="1">
        <w:r w:rsidRPr="003C0F08">
          <w:rPr>
            <w:rStyle w:val="Hyperlink"/>
            <w:rFonts w:ascii="NoorLotus" w:hAnsi="NoorLotus"/>
            <w:noProof/>
            <w:rtl/>
          </w:rPr>
          <w:t>اشکال چهارم محقق نائینی؛ تهافت در کلمات مرحوم شیخ</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63112982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5E7804" w:rsidRPr="003C0F08">
          <w:rPr>
            <w:rFonts w:ascii="NoorLotus" w:hAnsi="NoorLotus"/>
            <w:noProof/>
            <w:webHidden/>
            <w:rtl/>
          </w:rPr>
          <w:t>7</w:t>
        </w:r>
        <w:r w:rsidRPr="003C0F08">
          <w:rPr>
            <w:rStyle w:val="Hyperlink"/>
            <w:rFonts w:ascii="NoorLotus" w:hAnsi="NoorLotus"/>
            <w:noProof/>
            <w:rtl/>
          </w:rPr>
          <w:fldChar w:fldCharType="end"/>
        </w:r>
      </w:hyperlink>
    </w:p>
    <w:p w14:paraId="067ACB7C" w14:textId="77777777" w:rsidR="00EA5750" w:rsidRPr="003C0F08" w:rsidRDefault="00035715">
      <w:pPr>
        <w:pStyle w:val="TOC4"/>
        <w:tabs>
          <w:tab w:val="right" w:leader="dot" w:pos="10194"/>
        </w:tabs>
        <w:rPr>
          <w:rFonts w:ascii="NoorLotus" w:eastAsiaTheme="minorEastAsia" w:hAnsi="NoorLotus"/>
          <w:bCs w:val="0"/>
          <w:noProof/>
          <w:color w:val="auto"/>
          <w:szCs w:val="22"/>
          <w:rtl/>
        </w:rPr>
      </w:pPr>
      <w:hyperlink w:anchor="_Toc63112983" w:history="1">
        <w:r w:rsidRPr="003C0F08">
          <w:rPr>
            <w:rStyle w:val="Hyperlink"/>
            <w:rFonts w:ascii="NoorLotus" w:hAnsi="NoorLotus"/>
            <w:noProof/>
            <w:rtl/>
          </w:rPr>
          <w:t>برداشت محقق عراقی از کلام مرحوم شیخ</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63112983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5E7804" w:rsidRPr="003C0F08">
          <w:rPr>
            <w:rFonts w:ascii="NoorLotus" w:hAnsi="NoorLotus"/>
            <w:noProof/>
            <w:webHidden/>
            <w:rtl/>
          </w:rPr>
          <w:t>9</w:t>
        </w:r>
        <w:r w:rsidRPr="003C0F08">
          <w:rPr>
            <w:rStyle w:val="Hyperlink"/>
            <w:rFonts w:ascii="NoorLotus" w:hAnsi="NoorLotus"/>
            <w:noProof/>
            <w:rtl/>
          </w:rPr>
          <w:fldChar w:fldCharType="end"/>
        </w:r>
      </w:hyperlink>
    </w:p>
    <w:p w14:paraId="2FDD15E9" w14:textId="77777777" w:rsidR="00EA5750" w:rsidRPr="003C0F08" w:rsidRDefault="00035715">
      <w:pPr>
        <w:pStyle w:val="TOC4"/>
        <w:tabs>
          <w:tab w:val="right" w:leader="dot" w:pos="10194"/>
        </w:tabs>
        <w:rPr>
          <w:rFonts w:ascii="NoorLotus" w:eastAsiaTheme="minorEastAsia" w:hAnsi="NoorLotus"/>
          <w:bCs w:val="0"/>
          <w:noProof/>
          <w:color w:val="auto"/>
          <w:szCs w:val="22"/>
          <w:rtl/>
        </w:rPr>
      </w:pPr>
      <w:hyperlink w:anchor="_Toc63112984" w:history="1">
        <w:r w:rsidRPr="003C0F08">
          <w:rPr>
            <w:rStyle w:val="Hyperlink"/>
            <w:rFonts w:ascii="NoorLotus" w:hAnsi="NoorLotus"/>
            <w:noProof/>
            <w:rtl/>
          </w:rPr>
          <w:t>بررسی اشکال چهارم مرحوم نائینی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63112984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5E7804" w:rsidRPr="003C0F08">
          <w:rPr>
            <w:rFonts w:ascii="NoorLotus" w:hAnsi="NoorLotus"/>
            <w:noProof/>
            <w:webHidden/>
            <w:rtl/>
          </w:rPr>
          <w:t>9</w:t>
        </w:r>
        <w:r w:rsidRPr="003C0F08">
          <w:rPr>
            <w:rStyle w:val="Hyperlink"/>
            <w:rFonts w:ascii="NoorLotus" w:hAnsi="NoorLotus"/>
            <w:noProof/>
            <w:rtl/>
          </w:rPr>
          <w:fldChar w:fldCharType="end"/>
        </w:r>
      </w:hyperlink>
    </w:p>
    <w:p w14:paraId="4F9E5885" w14:textId="77777777" w:rsidR="00EA5750"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3112985" w:history="1">
        <w:r w:rsidRPr="003C0F08">
          <w:rPr>
            <w:rStyle w:val="Hyperlink"/>
            <w:rFonts w:ascii="NoorLotus" w:hAnsi="NoorLotus"/>
            <w:noProof/>
            <w:rtl/>
          </w:rPr>
          <w:t>زائد بودن «ان قلت و قلت» در بحث</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63112985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5E7804" w:rsidRPr="003C0F08">
          <w:rPr>
            <w:rFonts w:ascii="NoorLotus" w:hAnsi="NoorLotus"/>
            <w:noProof/>
            <w:webHidden/>
            <w:rtl/>
          </w:rPr>
          <w:t>12</w:t>
        </w:r>
        <w:r w:rsidRPr="003C0F08">
          <w:rPr>
            <w:rStyle w:val="Hyperlink"/>
            <w:rFonts w:ascii="NoorLotus" w:hAnsi="NoorLotus"/>
            <w:noProof/>
            <w:rtl/>
          </w:rPr>
          <w:fldChar w:fldCharType="end"/>
        </w:r>
      </w:hyperlink>
    </w:p>
    <w:p w14:paraId="08B6CE19" w14:textId="77777777" w:rsidR="00F2447A" w:rsidRPr="003C0F08" w:rsidRDefault="00035715" w:rsidP="00F2447A">
      <w:pPr>
        <w:rPr>
          <w:rtl/>
        </w:rPr>
      </w:pPr>
      <w:r w:rsidRPr="003C0F08">
        <w:fldChar w:fldCharType="end"/>
      </w:r>
      <w:bookmarkStart w:id="875" w:name="BokSabj2_d_12"/>
      <w:bookmarkEnd w:id="875"/>
    </w:p>
    <w:p w14:paraId="680D3825" w14:textId="77777777" w:rsidR="00162396" w:rsidRPr="003C0F08" w:rsidRDefault="00035715">
      <w:pPr>
        <w:bidi w:val="0"/>
        <w:spacing w:before="0" w:line="240" w:lineRule="auto"/>
        <w:ind w:firstLine="0"/>
        <w:jc w:val="left"/>
        <w:rPr>
          <w:b/>
          <w:bCs/>
          <w:color w:val="00B050"/>
        </w:rPr>
      </w:pPr>
      <w:r w:rsidRPr="003C0F08">
        <w:rPr>
          <w:b/>
          <w:bCs/>
          <w:color w:val="00B050"/>
          <w:rtl/>
        </w:rPr>
        <w:br w:type="page"/>
      </w:r>
    </w:p>
    <w:p w14:paraId="5E2FE3F1" w14:textId="77777777" w:rsidR="006351CC" w:rsidRPr="003C0F08" w:rsidRDefault="00035715" w:rsidP="00650C8D">
      <w:pPr>
        <w:rPr>
          <w:b/>
          <w:bCs/>
          <w:color w:val="00B050"/>
          <w:rtl/>
        </w:rPr>
      </w:pPr>
      <w:r w:rsidRPr="003C0F08">
        <w:rPr>
          <w:rFonts w:hint="cs"/>
          <w:b/>
          <w:bCs/>
          <w:color w:val="00B050"/>
          <w:rtl/>
        </w:rPr>
        <w:lastRenderedPageBreak/>
        <w:t>تبریک و تهنیت ایام الله فجر</w:t>
      </w:r>
    </w:p>
    <w:p w14:paraId="6E488218" w14:textId="77777777" w:rsidR="006351CC" w:rsidRPr="003C0F08" w:rsidRDefault="00035715" w:rsidP="00650C8D">
      <w:pPr>
        <w:rPr>
          <w:rtl/>
        </w:rPr>
      </w:pPr>
      <w:r w:rsidRPr="003C0F08">
        <w:rPr>
          <w:rFonts w:hint="cs"/>
          <w:rtl/>
        </w:rPr>
        <w:t>قبل از شروع بحث تبریک و تهنیت عرض می‌کنیم حلول ایام الله فجر را و از خداوند متعال می‌</w:t>
      </w:r>
      <w:r w:rsidRPr="003C0F08">
        <w:rPr>
          <w:rFonts w:hint="cs"/>
          <w:rtl/>
        </w:rPr>
        <w:t xml:space="preserve">خواهیم که توفیقی که نصیب این ملت گردانید، مستدام باشد. تبریک و تهنیت عرض می‌کنیم سالگرد ورود امام راحل قدس الله نفسه الزکیه را به میهن و پیشاپیش تبریک و تهنیت عرض می‌کنیم سالگرد پیروزی انقلاب اسلامی را. </w:t>
      </w:r>
    </w:p>
    <w:p w14:paraId="6EB3C1FC" w14:textId="77777777" w:rsidR="00896B53" w:rsidRPr="003C0F08" w:rsidRDefault="00035715" w:rsidP="006351CC">
      <w:pPr>
        <w:rPr>
          <w:rtl/>
        </w:rPr>
      </w:pPr>
      <w:r w:rsidRPr="003C0F08">
        <w:rPr>
          <w:rFonts w:hint="cs"/>
          <w:rtl/>
        </w:rPr>
        <w:t>سخن در باب انقلاب اسلامی بسیار است و امروز و این موق</w:t>
      </w:r>
      <w:r w:rsidRPr="003C0F08">
        <w:rPr>
          <w:rFonts w:hint="cs"/>
          <w:rtl/>
        </w:rPr>
        <w:t xml:space="preserve">عیت گنجایش تحلیل و بررسی و شکافتن اعماق این پدیدۀ عجیب </w:t>
      </w:r>
      <w:r w:rsidR="006351CC" w:rsidRPr="003C0F08">
        <w:rPr>
          <w:rFonts w:hint="cs"/>
          <w:rtl/>
        </w:rPr>
        <w:t>را ندارد</w:t>
      </w:r>
      <w:r w:rsidRPr="003C0F08">
        <w:rPr>
          <w:rFonts w:hint="cs"/>
          <w:rtl/>
        </w:rPr>
        <w:t>. منتهی چند کلمه</w:t>
      </w:r>
      <w:r w:rsidR="006351CC" w:rsidRPr="003C0F08">
        <w:rPr>
          <w:rFonts w:hint="cs"/>
          <w:rtl/>
        </w:rPr>
        <w:t xml:space="preserve">‌ای </w:t>
      </w:r>
      <w:r w:rsidRPr="003C0F08">
        <w:rPr>
          <w:rFonts w:hint="cs"/>
          <w:rtl/>
        </w:rPr>
        <w:t xml:space="preserve">را عرض بکنم و بحث را </w:t>
      </w:r>
      <w:r w:rsidR="006351CC" w:rsidRPr="003C0F08">
        <w:rPr>
          <w:rFonts w:hint="cs"/>
          <w:rtl/>
        </w:rPr>
        <w:t xml:space="preserve">به یک زمان مناسبی </w:t>
      </w:r>
      <w:r w:rsidRPr="003C0F08">
        <w:rPr>
          <w:rFonts w:hint="cs"/>
          <w:rtl/>
        </w:rPr>
        <w:t>ایکال کنیم.</w:t>
      </w:r>
    </w:p>
    <w:p w14:paraId="0125D6B7" w14:textId="77777777" w:rsidR="00507801" w:rsidRPr="003C0F08" w:rsidRDefault="00035715" w:rsidP="00D932F5">
      <w:pPr>
        <w:rPr>
          <w:rtl/>
        </w:rPr>
      </w:pPr>
      <w:r w:rsidRPr="003C0F08">
        <w:rPr>
          <w:rFonts w:hint="cs"/>
          <w:rtl/>
        </w:rPr>
        <w:t>واقعیت این است که پیروزی انقلاب اسلامی که در اثر استقامت مردم عزیز ما که با جانها و مال</w:t>
      </w:r>
      <w:r w:rsidR="00A26AE4" w:rsidRPr="003C0F08">
        <w:rPr>
          <w:rFonts w:hint="cs"/>
          <w:rtl/>
        </w:rPr>
        <w:t>‌</w:t>
      </w:r>
      <w:r w:rsidRPr="003C0F08">
        <w:rPr>
          <w:rFonts w:hint="cs"/>
          <w:rtl/>
        </w:rPr>
        <w:t>هایشان این انقلاب را به ثمر رساندن</w:t>
      </w:r>
      <w:r w:rsidRPr="003C0F08">
        <w:rPr>
          <w:rFonts w:hint="cs"/>
          <w:rtl/>
        </w:rPr>
        <w:t xml:space="preserve">د، یک عنایت عظیم الهی بود. </w:t>
      </w:r>
      <w:r w:rsidR="00D932F5" w:rsidRPr="003C0F08">
        <w:rPr>
          <w:rFonts w:hint="cs"/>
          <w:rtl/>
        </w:rPr>
        <w:t>ابعاد این انقلاب شاید چنان که بایسته است، تحلیل و روشن نشده است</w:t>
      </w:r>
      <w:r w:rsidR="006351CC" w:rsidRPr="003C0F08">
        <w:rPr>
          <w:rFonts w:hint="cs"/>
          <w:rtl/>
        </w:rPr>
        <w:t>؛</w:t>
      </w:r>
      <w:r w:rsidR="00D932F5" w:rsidRPr="003C0F08">
        <w:rPr>
          <w:rFonts w:hint="cs"/>
          <w:rtl/>
        </w:rPr>
        <w:t xml:space="preserve"> </w:t>
      </w:r>
      <w:r w:rsidR="002D2865" w:rsidRPr="003C0F08">
        <w:rPr>
          <w:rFonts w:hint="cs"/>
          <w:rtl/>
        </w:rPr>
        <w:t>علاوه بر اینکه</w:t>
      </w:r>
      <w:r w:rsidR="00D932F5" w:rsidRPr="003C0F08">
        <w:rPr>
          <w:rFonts w:hint="cs"/>
          <w:rtl/>
        </w:rPr>
        <w:t xml:space="preserve"> فشاری که </w:t>
      </w:r>
      <w:r w:rsidR="002D2865" w:rsidRPr="003C0F08">
        <w:rPr>
          <w:rFonts w:hint="cs"/>
          <w:rtl/>
        </w:rPr>
        <w:t xml:space="preserve">از سوی </w:t>
      </w:r>
      <w:r w:rsidR="00D932F5" w:rsidRPr="003C0F08">
        <w:rPr>
          <w:rFonts w:hint="cs"/>
          <w:rtl/>
        </w:rPr>
        <w:t>دشمنان قدار این مردم و گاهی هم برخی سوء مدیریت</w:t>
      </w:r>
      <w:r w:rsidR="006351CC" w:rsidRPr="003C0F08">
        <w:rPr>
          <w:rFonts w:hint="cs"/>
          <w:rtl/>
        </w:rPr>
        <w:t>‌‌ها</w:t>
      </w:r>
      <w:r w:rsidR="00D932F5" w:rsidRPr="003C0F08">
        <w:rPr>
          <w:rFonts w:hint="cs"/>
          <w:rtl/>
        </w:rPr>
        <w:t xml:space="preserve"> در مقام اجرا، </w:t>
      </w:r>
      <w:r w:rsidR="002D2865" w:rsidRPr="003C0F08">
        <w:rPr>
          <w:rFonts w:hint="cs"/>
          <w:rtl/>
        </w:rPr>
        <w:t xml:space="preserve">موجب </w:t>
      </w:r>
      <w:r w:rsidR="00D932F5" w:rsidRPr="003C0F08">
        <w:rPr>
          <w:rFonts w:hint="cs"/>
          <w:rtl/>
        </w:rPr>
        <w:t xml:space="preserve">مشکلاتی برای مردم عزیز ما </w:t>
      </w:r>
      <w:r w:rsidR="002D2865" w:rsidRPr="003C0F08">
        <w:rPr>
          <w:rFonts w:hint="cs"/>
          <w:rtl/>
        </w:rPr>
        <w:t>شد و این خودش مانع مضاعفی شد برای درک عظمت این حرکت عظیم</w:t>
      </w:r>
      <w:r w:rsidR="00D932F5" w:rsidRPr="003C0F08">
        <w:rPr>
          <w:rFonts w:hint="cs"/>
          <w:rtl/>
        </w:rPr>
        <w:t>. ما</w:t>
      </w:r>
      <w:r w:rsidR="006351CC" w:rsidRPr="003C0F08">
        <w:rPr>
          <w:rFonts w:hint="cs"/>
          <w:rtl/>
        </w:rPr>
        <w:t xml:space="preserve"> می‌</w:t>
      </w:r>
      <w:r w:rsidR="00D932F5" w:rsidRPr="003C0F08">
        <w:rPr>
          <w:rFonts w:hint="cs"/>
          <w:rtl/>
        </w:rPr>
        <w:t>دانیم که فشارهای زیادی را مردم در طول چهل و دو سالی که از انقلاب</w:t>
      </w:r>
      <w:r w:rsidR="006351CC" w:rsidRPr="003C0F08">
        <w:rPr>
          <w:rFonts w:hint="cs"/>
          <w:rtl/>
        </w:rPr>
        <w:t xml:space="preserve"> می‌</w:t>
      </w:r>
      <w:r w:rsidR="00D932F5" w:rsidRPr="003C0F08">
        <w:rPr>
          <w:rFonts w:hint="cs"/>
          <w:rtl/>
        </w:rPr>
        <w:t>گذرد تحمل کردند ولی این مسئله هیچ وقت مردم ما را از حرکت منع نکرد و موجب ایستادن آنها از حرکت نشد. مردم ما در یک مسیر بسیار متعالی گام برداشتند و اهداف بلندی را دنبال کردند که همان ارزشهای دینی و اخلاقی بود. گرچه در مقام اجرا همیشه مشکلات فراوانی بر سر استقامت مردم ما وجود خواهد داشت، منتهی اهداف عظیمی را که آنها دنبال</w:t>
      </w:r>
      <w:r w:rsidR="006351CC" w:rsidRPr="003C0F08">
        <w:rPr>
          <w:rFonts w:hint="cs"/>
          <w:rtl/>
        </w:rPr>
        <w:t xml:space="preserve"> می‌</w:t>
      </w:r>
      <w:r w:rsidR="00D932F5" w:rsidRPr="003C0F08">
        <w:rPr>
          <w:rFonts w:hint="cs"/>
          <w:rtl/>
        </w:rPr>
        <w:t>کردند، چیزی نیست که بتوانند فراموش کنند هرچ</w:t>
      </w:r>
      <w:r w:rsidR="002D2865" w:rsidRPr="003C0F08">
        <w:rPr>
          <w:rFonts w:hint="cs"/>
          <w:rtl/>
        </w:rPr>
        <w:t>ند که</w:t>
      </w:r>
      <w:r w:rsidR="00D932F5" w:rsidRPr="003C0F08">
        <w:rPr>
          <w:rFonts w:hint="cs"/>
          <w:rtl/>
        </w:rPr>
        <w:t xml:space="preserve"> مشکلات و موانع برای رسیدن </w:t>
      </w:r>
      <w:r w:rsidR="002D2865" w:rsidRPr="003C0F08">
        <w:rPr>
          <w:rFonts w:hint="cs"/>
          <w:rtl/>
        </w:rPr>
        <w:t>به این هدف زیاد</w:t>
      </w:r>
      <w:r w:rsidR="00D932F5" w:rsidRPr="003C0F08">
        <w:rPr>
          <w:rFonts w:hint="cs"/>
          <w:rtl/>
        </w:rPr>
        <w:t xml:space="preserve"> باشد. </w:t>
      </w:r>
    </w:p>
    <w:p w14:paraId="23AAC8D4" w14:textId="77777777" w:rsidR="00475A3F" w:rsidRPr="003C0F08" w:rsidRDefault="00035715" w:rsidP="00D932F5">
      <w:pPr>
        <w:rPr>
          <w:rtl/>
        </w:rPr>
      </w:pPr>
      <w:r w:rsidRPr="003C0F08">
        <w:rPr>
          <w:rFonts w:hint="cs"/>
          <w:rtl/>
        </w:rPr>
        <w:t>انقلاب اسلامی در دنیای امروز ما در مرحلۀ سیاست و عرضۀ یک فکر نوی سیاسی، بسیار برجسته بود. ترکیب کردن مردم سالاری دینی با ارزشهای الهی و اخلاقی مهم</w:t>
      </w:r>
      <w:r w:rsidRPr="003C0F08">
        <w:rPr>
          <w:rFonts w:hint="eastAsia"/>
          <w:rtl/>
        </w:rPr>
        <w:t>‌</w:t>
      </w:r>
      <w:r w:rsidRPr="003C0F08">
        <w:rPr>
          <w:rFonts w:hint="cs"/>
          <w:rtl/>
        </w:rPr>
        <w:t>ترین شاخصۀ بعد سیاسی و معنوی این انقلاب است. از یک طرف پشتوانۀ این انقلاب در مقام اجرا و تحقق مردم هستند</w:t>
      </w:r>
      <w:r w:rsidR="001B75B7" w:rsidRPr="003C0F08">
        <w:rPr>
          <w:rFonts w:hint="cs"/>
          <w:rtl/>
        </w:rPr>
        <w:t xml:space="preserve"> به همین جهت هم</w:t>
      </w:r>
      <w:r w:rsidRPr="003C0F08">
        <w:rPr>
          <w:rFonts w:hint="cs"/>
          <w:rtl/>
        </w:rPr>
        <w:t xml:space="preserve"> امام راحل بزرگترین تکیۀ این انقلاب را مردم</w:t>
      </w:r>
      <w:r w:rsidR="006351CC" w:rsidRPr="003C0F08">
        <w:rPr>
          <w:rFonts w:hint="cs"/>
          <w:rtl/>
        </w:rPr>
        <w:t xml:space="preserve"> می‌</w:t>
      </w:r>
      <w:r w:rsidRPr="003C0F08">
        <w:rPr>
          <w:rFonts w:hint="cs"/>
          <w:rtl/>
        </w:rPr>
        <w:t>دانستند اما بعد دیگر مسئلۀ معنویت و ارزشهای الهی و ارزش</w:t>
      </w:r>
      <w:r w:rsidR="006351CC" w:rsidRPr="003C0F08">
        <w:rPr>
          <w:rFonts w:hint="cs"/>
          <w:rtl/>
        </w:rPr>
        <w:t>‌‌ها</w:t>
      </w:r>
      <w:r w:rsidRPr="003C0F08">
        <w:rPr>
          <w:rFonts w:hint="cs"/>
          <w:rtl/>
        </w:rPr>
        <w:t>ی اخلاقی این نظام اسلامی و نظام مقدس هست. در مقام اجرا منافاتی ندارد که یک نظام سیاسی در مرحلۀ فهم و درک سیاسی، ابعاد معنوی را در نظر د</w:t>
      </w:r>
      <w:r w:rsidRPr="003C0F08">
        <w:rPr>
          <w:rFonts w:hint="cs"/>
          <w:rtl/>
        </w:rPr>
        <w:t xml:space="preserve">اشته باشد اما برای دنیای مردم هم کار بکند. </w:t>
      </w:r>
    </w:p>
    <w:p w14:paraId="69E73625" w14:textId="77777777" w:rsidR="00405315" w:rsidRPr="003C0F08" w:rsidRDefault="00035715" w:rsidP="00D932F5">
      <w:pPr>
        <w:rPr>
          <w:rtl/>
        </w:rPr>
      </w:pPr>
      <w:r w:rsidRPr="003C0F08">
        <w:rPr>
          <w:rFonts w:hint="cs"/>
          <w:rtl/>
        </w:rPr>
        <w:t>واقع</w:t>
      </w:r>
      <w:r w:rsidR="00B9715A" w:rsidRPr="003C0F08">
        <w:rPr>
          <w:rFonts w:hint="cs"/>
          <w:rtl/>
        </w:rPr>
        <w:t>یت</w:t>
      </w:r>
      <w:r w:rsidRPr="003C0F08">
        <w:rPr>
          <w:rFonts w:hint="cs"/>
          <w:rtl/>
        </w:rPr>
        <w:t xml:space="preserve"> این است که</w:t>
      </w:r>
      <w:r w:rsidR="001B75B7" w:rsidRPr="003C0F08">
        <w:rPr>
          <w:rFonts w:hint="cs"/>
          <w:rtl/>
        </w:rPr>
        <w:t xml:space="preserve"> ما</w:t>
      </w:r>
      <w:r w:rsidRPr="003C0F08">
        <w:rPr>
          <w:rFonts w:hint="cs"/>
          <w:rtl/>
        </w:rPr>
        <w:t xml:space="preserve"> </w:t>
      </w:r>
      <w:r w:rsidR="00B9715A" w:rsidRPr="003C0F08">
        <w:rPr>
          <w:rFonts w:hint="cs"/>
          <w:rtl/>
        </w:rPr>
        <w:t>مشکلات بسیاری را بر سر راه تحقق اهداف توسعه</w:t>
      </w:r>
      <w:r w:rsidR="006351CC" w:rsidRPr="003C0F08">
        <w:rPr>
          <w:rFonts w:hint="cs"/>
          <w:rtl/>
        </w:rPr>
        <w:t xml:space="preserve">‌ای </w:t>
      </w:r>
      <w:r w:rsidR="00B9715A" w:rsidRPr="003C0F08">
        <w:rPr>
          <w:rFonts w:hint="cs"/>
          <w:rtl/>
        </w:rPr>
        <w:t>انقلاب اسلامی از ناحیۀ دشمن</w:t>
      </w:r>
      <w:r w:rsidR="00475A3F" w:rsidRPr="003C0F08">
        <w:rPr>
          <w:rFonts w:hint="cs"/>
          <w:rtl/>
        </w:rPr>
        <w:t>ان داشتیم. همان اوائل انقلاب</w:t>
      </w:r>
      <w:r w:rsidR="00B9715A" w:rsidRPr="003C0F08">
        <w:rPr>
          <w:rFonts w:hint="cs"/>
          <w:rtl/>
        </w:rPr>
        <w:t xml:space="preserve"> مسئلۀ تحریم را مطرح کردند که تا به امروز </w:t>
      </w:r>
      <w:r w:rsidR="007255B7" w:rsidRPr="003C0F08">
        <w:rPr>
          <w:rFonts w:hint="cs"/>
          <w:rtl/>
        </w:rPr>
        <w:t>ادامه دارد</w:t>
      </w:r>
      <w:r w:rsidR="00475A3F" w:rsidRPr="003C0F08">
        <w:rPr>
          <w:rFonts w:hint="cs"/>
          <w:rtl/>
        </w:rPr>
        <w:t>؛</w:t>
      </w:r>
      <w:r w:rsidR="007255B7" w:rsidRPr="003C0F08">
        <w:rPr>
          <w:rFonts w:hint="cs"/>
          <w:rtl/>
        </w:rPr>
        <w:t xml:space="preserve"> یعنی در فشار گذاشتن مردم، ولی مردم ما ایستادگی کردند</w:t>
      </w:r>
      <w:r w:rsidR="00475A3F" w:rsidRPr="003C0F08">
        <w:rPr>
          <w:rFonts w:hint="cs"/>
          <w:rtl/>
        </w:rPr>
        <w:t>. متأسفانه گاهی در داخل هم سیاه</w:t>
      </w:r>
      <w:r w:rsidR="00475A3F" w:rsidRPr="003C0F08">
        <w:rPr>
          <w:rFonts w:hint="eastAsia"/>
          <w:rtl/>
        </w:rPr>
        <w:t>‌</w:t>
      </w:r>
      <w:r w:rsidR="007255B7" w:rsidRPr="003C0F08">
        <w:rPr>
          <w:rFonts w:hint="cs"/>
          <w:rtl/>
        </w:rPr>
        <w:t>نمایی</w:t>
      </w:r>
      <w:r w:rsidR="006351CC" w:rsidRPr="003C0F08">
        <w:rPr>
          <w:rFonts w:hint="cs"/>
          <w:rtl/>
        </w:rPr>
        <w:t>‌‌ها</w:t>
      </w:r>
      <w:r w:rsidR="007255B7" w:rsidRPr="003C0F08">
        <w:rPr>
          <w:rFonts w:hint="cs"/>
          <w:rtl/>
        </w:rPr>
        <w:t>ی بزرگی شده و می‌شود و این اگر واقعاً با علم و ادراک صحیح باشد</w:t>
      </w:r>
      <w:r w:rsidR="00475A3F" w:rsidRPr="003C0F08">
        <w:rPr>
          <w:rFonts w:hint="cs"/>
          <w:rtl/>
        </w:rPr>
        <w:t>،</w:t>
      </w:r>
      <w:r w:rsidR="007255B7" w:rsidRPr="003C0F08">
        <w:rPr>
          <w:rFonts w:hint="cs"/>
          <w:rtl/>
        </w:rPr>
        <w:t xml:space="preserve"> حتماً یک </w:t>
      </w:r>
      <w:r w:rsidR="007255B7" w:rsidRPr="003C0F08">
        <w:rPr>
          <w:rFonts w:hint="cs"/>
          <w:rtl/>
        </w:rPr>
        <w:lastRenderedPageBreak/>
        <w:t>خیانتی است به ملت و به آرمان</w:t>
      </w:r>
      <w:r w:rsidR="006351CC" w:rsidRPr="003C0F08">
        <w:rPr>
          <w:rFonts w:hint="cs"/>
          <w:rtl/>
        </w:rPr>
        <w:t>‌‌ها</w:t>
      </w:r>
      <w:r w:rsidR="007255B7" w:rsidRPr="003C0F08">
        <w:rPr>
          <w:rFonts w:hint="cs"/>
          <w:rtl/>
        </w:rPr>
        <w:t>ی انقلاب اسلامی. سیاه نمایی کردن و مشکلات را بسیار بزرگتر از آنچه هست نشان دادن برای اینکه مردم ما را از حرکت بازبدارند، این کار ضد انقلاب بیرونی بود. البته مشکلات هست و کسی در مقام انکار اینها نیست و ما البته امیدواریم که به فضل الهی و با درایت بتوان</w:t>
      </w:r>
      <w:r w:rsidR="001B75B7" w:rsidRPr="003C0F08">
        <w:rPr>
          <w:rFonts w:hint="cs"/>
          <w:rtl/>
        </w:rPr>
        <w:t>یم</w:t>
      </w:r>
      <w:r w:rsidR="007255B7" w:rsidRPr="003C0F08">
        <w:rPr>
          <w:rFonts w:hint="cs"/>
          <w:rtl/>
        </w:rPr>
        <w:t xml:space="preserve"> بر همۀ این مشکلات فائق بشو</w:t>
      </w:r>
      <w:r w:rsidR="001B75B7" w:rsidRPr="003C0F08">
        <w:rPr>
          <w:rFonts w:hint="cs"/>
          <w:rtl/>
        </w:rPr>
        <w:t>یم</w:t>
      </w:r>
      <w:r w:rsidR="007255B7" w:rsidRPr="003C0F08">
        <w:rPr>
          <w:rFonts w:hint="cs"/>
          <w:rtl/>
        </w:rPr>
        <w:t xml:space="preserve"> و مردم ما بتوانند طعم شیرین توسعۀ منبعث و برخواسته از انقلاب اسلامی را هم بچشند کما اینکه امروز پیشرفت</w:t>
      </w:r>
      <w:r w:rsidR="006351CC" w:rsidRPr="003C0F08">
        <w:rPr>
          <w:rFonts w:hint="cs"/>
          <w:rtl/>
        </w:rPr>
        <w:t>‌‌ها</w:t>
      </w:r>
      <w:r w:rsidR="007255B7" w:rsidRPr="003C0F08">
        <w:rPr>
          <w:rFonts w:hint="cs"/>
          <w:rtl/>
        </w:rPr>
        <w:t>ی کشور در زمینه</w:t>
      </w:r>
      <w:r w:rsidR="006351CC" w:rsidRPr="003C0F08">
        <w:rPr>
          <w:rFonts w:hint="cs"/>
          <w:rtl/>
        </w:rPr>
        <w:t>‌‌ها</w:t>
      </w:r>
      <w:r w:rsidR="007255B7" w:rsidRPr="003C0F08">
        <w:rPr>
          <w:rFonts w:hint="cs"/>
          <w:rtl/>
        </w:rPr>
        <w:t>ی علمی، اقتدار فرهنگی، اقتدار نظامی قابل مقایسه با چهل سال پیش نیست. حتی آبادانی روستاها و شهرها قابل مقایسه نیست اما در عین حال استقامت مردم ما و تلاش و کوشش مردم ما و جهاد مردم ما بیش از این اقتضا</w:t>
      </w:r>
      <w:r w:rsidR="006351CC" w:rsidRPr="003C0F08">
        <w:rPr>
          <w:rFonts w:hint="cs"/>
          <w:rtl/>
        </w:rPr>
        <w:t xml:space="preserve"> می‌</w:t>
      </w:r>
      <w:r w:rsidR="007255B7" w:rsidRPr="003C0F08">
        <w:rPr>
          <w:rFonts w:hint="cs"/>
          <w:rtl/>
        </w:rPr>
        <w:t xml:space="preserve">کرد و ما امیدواریم که با دست به دست </w:t>
      </w:r>
      <w:r w:rsidR="001B75B7" w:rsidRPr="003C0F08">
        <w:rPr>
          <w:rFonts w:hint="cs"/>
          <w:rtl/>
        </w:rPr>
        <w:t xml:space="preserve">هم </w:t>
      </w:r>
      <w:r w:rsidR="007255B7" w:rsidRPr="003C0F08">
        <w:rPr>
          <w:rFonts w:hint="cs"/>
          <w:rtl/>
        </w:rPr>
        <w:t xml:space="preserve">دادن همۀ آحاد مردم و مسئولین و </w:t>
      </w:r>
      <w:r w:rsidR="001B75B7" w:rsidRPr="003C0F08">
        <w:rPr>
          <w:rFonts w:hint="cs"/>
          <w:rtl/>
        </w:rPr>
        <w:t>با</w:t>
      </w:r>
      <w:r w:rsidR="007255B7" w:rsidRPr="003C0F08">
        <w:rPr>
          <w:rFonts w:hint="cs"/>
          <w:rtl/>
        </w:rPr>
        <w:t xml:space="preserve"> پیروی </w:t>
      </w:r>
      <w:r w:rsidR="001B75B7" w:rsidRPr="003C0F08">
        <w:rPr>
          <w:rFonts w:hint="cs"/>
          <w:rtl/>
        </w:rPr>
        <w:t xml:space="preserve">از </w:t>
      </w:r>
      <w:r w:rsidR="007255B7" w:rsidRPr="003C0F08">
        <w:rPr>
          <w:rFonts w:hint="cs"/>
          <w:rtl/>
        </w:rPr>
        <w:t xml:space="preserve">منویات امام راحل قدس الله نفسه الزکیه و خلف صالح ایشان مقام معظم رهبری ان شاء الله بر </w:t>
      </w:r>
      <w:r w:rsidR="001B75B7" w:rsidRPr="003C0F08">
        <w:rPr>
          <w:rFonts w:hint="cs"/>
          <w:rtl/>
        </w:rPr>
        <w:t xml:space="preserve">همه این </w:t>
      </w:r>
      <w:r w:rsidR="007255B7" w:rsidRPr="003C0F08">
        <w:rPr>
          <w:rFonts w:hint="cs"/>
          <w:rtl/>
        </w:rPr>
        <w:t>دشواری</w:t>
      </w:r>
      <w:r w:rsidR="006351CC" w:rsidRPr="003C0F08">
        <w:rPr>
          <w:rFonts w:hint="cs"/>
          <w:rtl/>
        </w:rPr>
        <w:t>‌‌ها</w:t>
      </w:r>
      <w:r w:rsidR="007255B7" w:rsidRPr="003C0F08">
        <w:rPr>
          <w:rFonts w:hint="cs"/>
          <w:rtl/>
        </w:rPr>
        <w:t xml:space="preserve"> فائق بشویم. دشمنان بیرونی تا توانستند </w:t>
      </w:r>
      <w:r w:rsidRPr="003C0F08">
        <w:rPr>
          <w:rFonts w:hint="cs"/>
          <w:rtl/>
        </w:rPr>
        <w:t xml:space="preserve">برای کشور مشکل ایجاد کردند و ما از فضل و عنایت خداوند </w:t>
      </w:r>
      <w:r w:rsidR="001B75B7" w:rsidRPr="003C0F08">
        <w:rPr>
          <w:rFonts w:hint="cs"/>
          <w:rtl/>
        </w:rPr>
        <w:t>مطمئنیم که</w:t>
      </w:r>
      <w:r w:rsidRPr="003C0F08">
        <w:rPr>
          <w:rFonts w:hint="cs"/>
          <w:rtl/>
        </w:rPr>
        <w:t xml:space="preserve"> کسانی که جهاد در راه خدا را انتخاب کردند و ارزشهای الهی را انتخاب کردند</w:t>
      </w:r>
      <w:r w:rsidR="001B75B7" w:rsidRPr="003C0F08">
        <w:rPr>
          <w:rFonts w:hint="cs"/>
          <w:rtl/>
        </w:rPr>
        <w:t>،</w:t>
      </w:r>
      <w:r w:rsidRPr="003C0F08">
        <w:rPr>
          <w:rFonts w:hint="cs"/>
          <w:rtl/>
        </w:rPr>
        <w:t xml:space="preserve"> مورد تأیید خداوند قرار خواهند گرفت. </w:t>
      </w:r>
    </w:p>
    <w:p w14:paraId="66151992" w14:textId="77777777" w:rsidR="00475A3F" w:rsidRPr="003C0F08" w:rsidRDefault="00035715" w:rsidP="00D932F5">
      <w:pPr>
        <w:rPr>
          <w:rtl/>
        </w:rPr>
      </w:pPr>
      <w:r w:rsidRPr="003C0F08">
        <w:rPr>
          <w:rFonts w:hint="cs"/>
          <w:rtl/>
        </w:rPr>
        <w:t>ابعاد انقلاب اسلامی را باید در فرصت مناسب شکافت. عمق این پدیده</w:t>
      </w:r>
      <w:r w:rsidR="006351CC" w:rsidRPr="003C0F08">
        <w:rPr>
          <w:rFonts w:hint="cs"/>
          <w:rtl/>
        </w:rPr>
        <w:t xml:space="preserve">‌ای </w:t>
      </w:r>
      <w:r w:rsidRPr="003C0F08">
        <w:rPr>
          <w:rFonts w:hint="cs"/>
          <w:rtl/>
        </w:rPr>
        <w:t>که در</w:t>
      </w:r>
      <w:r w:rsidRPr="003C0F08">
        <w:rPr>
          <w:rFonts w:hint="cs"/>
          <w:rtl/>
        </w:rPr>
        <w:t xml:space="preserve"> قرن ما صورت گرفت و در قرن گذشته صورت گرفت، یک پدیدۀ فوق</w:t>
      </w:r>
      <w:r w:rsidRPr="003C0F08">
        <w:rPr>
          <w:rFonts w:hint="eastAsia"/>
          <w:rtl/>
        </w:rPr>
        <w:t>‌</w:t>
      </w:r>
      <w:r w:rsidRPr="003C0F08">
        <w:rPr>
          <w:rFonts w:hint="cs"/>
          <w:rtl/>
        </w:rPr>
        <w:t>العاده عظیمی بود که باید ابعادش شناخته شود و صرفاً با بحث</w:t>
      </w:r>
      <w:r w:rsidR="006351CC" w:rsidRPr="003C0F08">
        <w:rPr>
          <w:rFonts w:hint="cs"/>
          <w:rtl/>
        </w:rPr>
        <w:t>‌‌ها</w:t>
      </w:r>
      <w:r w:rsidRPr="003C0F08">
        <w:rPr>
          <w:rFonts w:hint="cs"/>
          <w:rtl/>
        </w:rPr>
        <w:t>ی سطحی نمی‌شود این مسئله را روشن کرد. قیاس نظام انقلاب اسلامی با نظام</w:t>
      </w:r>
      <w:r w:rsidR="006351CC" w:rsidRPr="003C0F08">
        <w:rPr>
          <w:rFonts w:hint="cs"/>
          <w:rtl/>
        </w:rPr>
        <w:t>‌‌ها</w:t>
      </w:r>
      <w:r w:rsidRPr="003C0F08">
        <w:rPr>
          <w:rFonts w:hint="cs"/>
          <w:rtl/>
        </w:rPr>
        <w:t>ی سیاسی دنیا این خودش نیازمند بحث</w:t>
      </w:r>
      <w:r w:rsidR="006351CC" w:rsidRPr="003C0F08">
        <w:rPr>
          <w:rFonts w:hint="cs"/>
          <w:rtl/>
        </w:rPr>
        <w:t>‌‌ها</w:t>
      </w:r>
      <w:r w:rsidRPr="003C0F08">
        <w:rPr>
          <w:rFonts w:hint="cs"/>
          <w:rtl/>
        </w:rPr>
        <w:t>ی فوق العاده است و بحث</w:t>
      </w:r>
      <w:r w:rsidR="006351CC" w:rsidRPr="003C0F08">
        <w:rPr>
          <w:rFonts w:hint="cs"/>
          <w:rtl/>
        </w:rPr>
        <w:t>‌‌ها</w:t>
      </w:r>
      <w:r w:rsidRPr="003C0F08">
        <w:rPr>
          <w:rFonts w:hint="cs"/>
          <w:rtl/>
        </w:rPr>
        <w:t xml:space="preserve">ی </w:t>
      </w:r>
      <w:r w:rsidRPr="003C0F08">
        <w:rPr>
          <w:rFonts w:hint="cs"/>
          <w:rtl/>
        </w:rPr>
        <w:t>دقیق و عمیق است و همینطور با عدد و رقم و ارقام و آمار میزان پیشرفت نظام جمهوری اسلامی را در ابعاد مختلف نشان دادن هم نیازمند کارهای علمی فراوان است و در کنارش هم باید اذعان کرد به مشکلات و برخی کاستی</w:t>
      </w:r>
      <w:r w:rsidR="006351CC" w:rsidRPr="003C0F08">
        <w:rPr>
          <w:rFonts w:hint="cs"/>
          <w:rtl/>
        </w:rPr>
        <w:t>‌‌ها</w:t>
      </w:r>
      <w:r w:rsidRPr="003C0F08">
        <w:rPr>
          <w:rFonts w:hint="cs"/>
          <w:rtl/>
        </w:rPr>
        <w:t xml:space="preserve"> و فشار</w:t>
      </w:r>
      <w:r w:rsidR="006351CC" w:rsidRPr="003C0F08">
        <w:rPr>
          <w:rFonts w:hint="cs"/>
          <w:rtl/>
        </w:rPr>
        <w:t>‌‌ها</w:t>
      </w:r>
      <w:r w:rsidRPr="003C0F08">
        <w:rPr>
          <w:rFonts w:hint="cs"/>
          <w:rtl/>
        </w:rPr>
        <w:t>یی که مردم تحمل</w:t>
      </w:r>
      <w:r w:rsidR="006351CC" w:rsidRPr="003C0F08">
        <w:rPr>
          <w:rFonts w:hint="cs"/>
          <w:rtl/>
        </w:rPr>
        <w:t xml:space="preserve"> می‌</w:t>
      </w:r>
      <w:r w:rsidRPr="003C0F08">
        <w:rPr>
          <w:rFonts w:hint="cs"/>
          <w:rtl/>
        </w:rPr>
        <w:t xml:space="preserve">کنند و عمدۀ اینها ناشی </w:t>
      </w:r>
      <w:r w:rsidRPr="003C0F08">
        <w:rPr>
          <w:rFonts w:hint="cs"/>
          <w:rtl/>
        </w:rPr>
        <w:t>از فشار دشمن بیرونی است در عین حال سوء مدیریت</w:t>
      </w:r>
      <w:r w:rsidR="006351CC" w:rsidRPr="003C0F08">
        <w:rPr>
          <w:rFonts w:hint="cs"/>
          <w:rtl/>
        </w:rPr>
        <w:t>‌‌ها</w:t>
      </w:r>
      <w:r w:rsidRPr="003C0F08">
        <w:rPr>
          <w:rFonts w:hint="cs"/>
          <w:rtl/>
        </w:rPr>
        <w:t xml:space="preserve"> هم دخیل بوده که اینها هم باید ان شاء الله اصلاح شود. </w:t>
      </w:r>
    </w:p>
    <w:p w14:paraId="5282DC64" w14:textId="77777777" w:rsidR="00162396" w:rsidRPr="003C0F08" w:rsidRDefault="00035715" w:rsidP="000C7D2C">
      <w:r w:rsidRPr="003C0F08">
        <w:rPr>
          <w:rFonts w:hint="cs"/>
          <w:rtl/>
        </w:rPr>
        <w:t>امیدواریم که مردم ما با اتباع از آیات قرآنی و منویات پیامبر اسلام</w:t>
      </w:r>
      <w:r w:rsidR="00475A3F" w:rsidRPr="003C0F08">
        <w:rPr>
          <w:rFonts w:hint="cs"/>
          <w:rtl/>
        </w:rPr>
        <w:t xml:space="preserve"> صلی الله علیه و آله</w:t>
      </w:r>
      <w:r w:rsidRPr="003C0F08">
        <w:rPr>
          <w:rFonts w:hint="cs"/>
          <w:rtl/>
        </w:rPr>
        <w:t xml:space="preserve"> و ائمۀ اطهار علیهم السلام و فقهای بزرگ و مراجع عظام و خصوصاً منویا</w:t>
      </w:r>
      <w:r w:rsidRPr="003C0F08">
        <w:rPr>
          <w:rFonts w:hint="cs"/>
          <w:rtl/>
        </w:rPr>
        <w:t xml:space="preserve">ت امام راحل قدس الله نفسه الزکیه و خلف صالح ایشان </w:t>
      </w:r>
      <w:r w:rsidR="000C7D2C" w:rsidRPr="003C0F08">
        <w:rPr>
          <w:rFonts w:hint="cs"/>
          <w:rtl/>
        </w:rPr>
        <w:t>صراط مستقیم را طی کنند</w:t>
      </w:r>
      <w:r w:rsidRPr="003C0F08">
        <w:rPr>
          <w:rFonts w:hint="cs"/>
          <w:rtl/>
        </w:rPr>
        <w:t xml:space="preserve"> و این راه همواره ادامه داشته باشد. </w:t>
      </w:r>
    </w:p>
    <w:p w14:paraId="014DC6D1" w14:textId="77777777" w:rsidR="00475A3F" w:rsidRPr="003C0F08" w:rsidRDefault="00035715" w:rsidP="00792FBA">
      <w:pPr>
        <w:pStyle w:val="Heading1"/>
        <w:rPr>
          <w:rtl/>
        </w:rPr>
      </w:pPr>
      <w:bookmarkStart w:id="876" w:name="_Toc63112979"/>
      <w:r w:rsidRPr="003C0F08">
        <w:rPr>
          <w:rFonts w:hint="cs"/>
          <w:rtl/>
        </w:rPr>
        <w:lastRenderedPageBreak/>
        <w:t>ادامۀ تنبیهات دفع ضرر محتمل</w:t>
      </w:r>
      <w:bookmarkEnd w:id="876"/>
    </w:p>
    <w:p w14:paraId="1FD0F547" w14:textId="77777777" w:rsidR="00405315" w:rsidRPr="003C0F08" w:rsidRDefault="00035715" w:rsidP="00A26AE4">
      <w:pPr>
        <w:rPr>
          <w:rtl/>
        </w:rPr>
      </w:pPr>
      <w:r w:rsidRPr="003C0F08">
        <w:rPr>
          <w:rFonts w:hint="cs"/>
          <w:rtl/>
        </w:rPr>
        <w:t>اما بحث ما در ادامۀ بحث د</w:t>
      </w:r>
      <w:r w:rsidR="00475A3F" w:rsidRPr="003C0F08">
        <w:rPr>
          <w:rFonts w:hint="cs"/>
          <w:rtl/>
        </w:rPr>
        <w:t>فع ضرر محتمل بود که قبل از نسبت</w:t>
      </w:r>
      <w:r w:rsidR="00475A3F" w:rsidRPr="003C0F08">
        <w:rPr>
          <w:rFonts w:hint="eastAsia"/>
          <w:rtl/>
        </w:rPr>
        <w:t>‌</w:t>
      </w:r>
      <w:r w:rsidRPr="003C0F08">
        <w:rPr>
          <w:rFonts w:hint="cs"/>
          <w:rtl/>
        </w:rPr>
        <w:t>سنجی بین قبح عقاب بلا بیان و دفع ضرر محتمل ما فرمایش مرحوم نائینی را طرح کردیم. ایشان یک بحثی خودشان دارند که اجمالش را عرض خواهیم کرد و یک بحثی با مرحوم شیخ انصاری دارند. ایشان فرمایش شیخ انصاری را نقل فرمودند و سه اشکال بر فرمایش ایشان وارد کردند که جلسۀ</w:t>
      </w:r>
      <w:r w:rsidRPr="003C0F08">
        <w:rPr>
          <w:rFonts w:hint="cs"/>
          <w:rtl/>
        </w:rPr>
        <w:t xml:space="preserve"> گذشته این اشکالات را عرض کردیم و پاسخ آنها را نیز گفتیم. دو اشکال از اشکالات ایشان را من دوباره اجمالش را عرض</w:t>
      </w:r>
      <w:r w:rsidR="006351CC" w:rsidRPr="003C0F08">
        <w:rPr>
          <w:rFonts w:hint="cs"/>
          <w:rtl/>
        </w:rPr>
        <w:t xml:space="preserve"> می‌</w:t>
      </w:r>
      <w:r w:rsidRPr="003C0F08">
        <w:rPr>
          <w:rFonts w:hint="cs"/>
          <w:rtl/>
        </w:rPr>
        <w:t xml:space="preserve">کنم چون </w:t>
      </w:r>
      <w:r w:rsidR="00A26AE4" w:rsidRPr="003C0F08">
        <w:rPr>
          <w:rFonts w:hint="cs"/>
          <w:rtl/>
        </w:rPr>
        <w:t>باید</w:t>
      </w:r>
      <w:r w:rsidR="00A26AE4" w:rsidRPr="003C0F08">
        <w:rPr>
          <w:rtl/>
        </w:rPr>
        <w:t xml:space="preserve"> </w:t>
      </w:r>
      <w:r w:rsidR="00A26AE4" w:rsidRPr="003C0F08">
        <w:rPr>
          <w:rFonts w:hint="cs"/>
          <w:rtl/>
        </w:rPr>
        <w:t>به</w:t>
      </w:r>
      <w:r w:rsidR="00A26AE4" w:rsidRPr="003C0F08">
        <w:rPr>
          <w:rtl/>
        </w:rPr>
        <w:t xml:space="preserve"> </w:t>
      </w:r>
      <w:r w:rsidR="00A26AE4" w:rsidRPr="003C0F08">
        <w:rPr>
          <w:rFonts w:hint="cs"/>
          <w:rtl/>
        </w:rPr>
        <w:t>این</w:t>
      </w:r>
      <w:r w:rsidR="00A26AE4" w:rsidRPr="003C0F08">
        <w:rPr>
          <w:rtl/>
        </w:rPr>
        <w:t xml:space="preserve"> </w:t>
      </w:r>
      <w:r w:rsidR="00A26AE4" w:rsidRPr="003C0F08">
        <w:rPr>
          <w:rFonts w:hint="cs"/>
          <w:rtl/>
        </w:rPr>
        <w:t>مطلبی</w:t>
      </w:r>
      <w:r w:rsidR="00A26AE4" w:rsidRPr="003C0F08">
        <w:rPr>
          <w:rtl/>
        </w:rPr>
        <w:t xml:space="preserve"> </w:t>
      </w:r>
      <w:r w:rsidR="00A26AE4" w:rsidRPr="003C0F08">
        <w:rPr>
          <w:rFonts w:hint="cs"/>
          <w:rtl/>
        </w:rPr>
        <w:t>که</w:t>
      </w:r>
      <w:r w:rsidR="00A26AE4" w:rsidRPr="003C0F08">
        <w:rPr>
          <w:rtl/>
        </w:rPr>
        <w:t xml:space="preserve"> </w:t>
      </w:r>
      <w:r w:rsidR="00A26AE4" w:rsidRPr="003C0F08">
        <w:rPr>
          <w:rFonts w:hint="cs"/>
          <w:rtl/>
        </w:rPr>
        <w:t>عرض</w:t>
      </w:r>
      <w:r w:rsidR="00A26AE4" w:rsidRPr="003C0F08">
        <w:rPr>
          <w:rtl/>
        </w:rPr>
        <w:t xml:space="preserve"> </w:t>
      </w:r>
      <w:r w:rsidR="00A26AE4" w:rsidRPr="003C0F08">
        <w:rPr>
          <w:rFonts w:hint="cs"/>
          <w:rtl/>
        </w:rPr>
        <w:t>کرده</w:t>
      </w:r>
      <w:r w:rsidR="00A26AE4" w:rsidRPr="003C0F08">
        <w:rPr>
          <w:rtl/>
        </w:rPr>
        <w:t xml:space="preserve"> </w:t>
      </w:r>
      <w:r w:rsidR="00A26AE4" w:rsidRPr="003C0F08">
        <w:rPr>
          <w:rFonts w:hint="cs"/>
          <w:rtl/>
        </w:rPr>
        <w:t>بودیم</w:t>
      </w:r>
      <w:r w:rsidR="00A26AE4" w:rsidRPr="003C0F08">
        <w:rPr>
          <w:rtl/>
        </w:rPr>
        <w:t xml:space="preserve"> </w:t>
      </w:r>
      <w:r w:rsidRPr="003C0F08">
        <w:rPr>
          <w:rFonts w:hint="cs"/>
          <w:rtl/>
        </w:rPr>
        <w:t>تتمه</w:t>
      </w:r>
      <w:r w:rsidR="006351CC" w:rsidRPr="003C0F08">
        <w:rPr>
          <w:rFonts w:hint="cs"/>
          <w:rtl/>
        </w:rPr>
        <w:t xml:space="preserve">‌ای </w:t>
      </w:r>
      <w:r w:rsidRPr="003C0F08">
        <w:rPr>
          <w:rFonts w:hint="cs"/>
          <w:rtl/>
        </w:rPr>
        <w:t xml:space="preserve">را از رسائل مرحوم شیخ اضافه کنیم. </w:t>
      </w:r>
    </w:p>
    <w:p w14:paraId="2E5E64DC" w14:textId="77777777" w:rsidR="00792FBA" w:rsidRPr="003C0F08" w:rsidRDefault="00035715" w:rsidP="00792FBA">
      <w:pPr>
        <w:pStyle w:val="Heading2"/>
        <w:rPr>
          <w:rtl/>
        </w:rPr>
      </w:pPr>
      <w:bookmarkStart w:id="877" w:name="_Toc63112980"/>
      <w:r w:rsidRPr="003C0F08">
        <w:rPr>
          <w:rFonts w:hint="cs"/>
          <w:rtl/>
        </w:rPr>
        <w:t>اشکالات محقق نائینی بر کلام شیخ انصاری</w:t>
      </w:r>
      <w:bookmarkEnd w:id="877"/>
    </w:p>
    <w:p w14:paraId="76501683" w14:textId="77777777" w:rsidR="00702A62" w:rsidRPr="003C0F08" w:rsidRDefault="00035715" w:rsidP="00D96B55">
      <w:pPr>
        <w:rPr>
          <w:rtl/>
        </w:rPr>
      </w:pPr>
      <w:r w:rsidRPr="003C0F08">
        <w:rPr>
          <w:rFonts w:hint="cs"/>
          <w:rtl/>
        </w:rPr>
        <w:t>ایشان می‌فرمای</w:t>
      </w:r>
      <w:r w:rsidR="00405315" w:rsidRPr="003C0F08">
        <w:rPr>
          <w:rFonts w:hint="cs"/>
          <w:rtl/>
        </w:rPr>
        <w:t>د اگر ما</w:t>
      </w:r>
      <w:r w:rsidR="00792FBA" w:rsidRPr="003C0F08">
        <w:rPr>
          <w:rFonts w:hint="cs"/>
          <w:rtl/>
        </w:rPr>
        <w:t xml:space="preserve"> در</w:t>
      </w:r>
      <w:r w:rsidR="00405315" w:rsidRPr="003C0F08">
        <w:rPr>
          <w:rFonts w:hint="cs"/>
          <w:rtl/>
        </w:rPr>
        <w:t xml:space="preserve"> </w:t>
      </w:r>
      <w:r w:rsidR="00D96B55" w:rsidRPr="003C0F08">
        <w:rPr>
          <w:rFonts w:hint="cs"/>
          <w:rtl/>
        </w:rPr>
        <w:t xml:space="preserve">موارد </w:t>
      </w:r>
      <w:r w:rsidR="00405315" w:rsidRPr="003C0F08">
        <w:rPr>
          <w:rFonts w:hint="cs"/>
          <w:rtl/>
        </w:rPr>
        <w:t xml:space="preserve">ضرر محتمل یا مظنون </w:t>
      </w:r>
      <w:r w:rsidRPr="003C0F08">
        <w:rPr>
          <w:rFonts w:hint="cs"/>
          <w:rtl/>
        </w:rPr>
        <w:t>بپذیریم که وقتی احکام الله مورد ظن یا شک قرار</w:t>
      </w:r>
      <w:r w:rsidR="006351CC" w:rsidRPr="003C0F08">
        <w:rPr>
          <w:rFonts w:hint="cs"/>
          <w:rtl/>
        </w:rPr>
        <w:t xml:space="preserve"> می‌</w:t>
      </w:r>
      <w:r w:rsidRPr="003C0F08">
        <w:rPr>
          <w:rFonts w:hint="cs"/>
          <w:rtl/>
        </w:rPr>
        <w:t>گیرند</w:t>
      </w:r>
      <w:r w:rsidR="00792FBA" w:rsidRPr="003C0F08">
        <w:rPr>
          <w:rFonts w:hint="cs"/>
          <w:rtl/>
        </w:rPr>
        <w:t xml:space="preserve"> و</w:t>
      </w:r>
      <w:r w:rsidRPr="003C0F08">
        <w:rPr>
          <w:rFonts w:hint="cs"/>
          <w:rtl/>
        </w:rPr>
        <w:t xml:space="preserve"> ملازم با ظن به ضرر یا شک در ضرر </w:t>
      </w:r>
      <w:r w:rsidR="00792FBA" w:rsidRPr="003C0F08">
        <w:rPr>
          <w:rFonts w:hint="cs"/>
          <w:rtl/>
        </w:rPr>
        <w:t>باشند</w:t>
      </w:r>
      <w:r w:rsidRPr="003C0F08">
        <w:rPr>
          <w:rFonts w:hint="cs"/>
          <w:rtl/>
        </w:rPr>
        <w:t>، ایشان می‌گوید ما دیگر راهی نداریم جز اینکه جای جریان برائت و استصحاب نافی و غیره نیست و اصول عملیه</w:t>
      </w:r>
      <w:r w:rsidR="006351CC" w:rsidRPr="003C0F08">
        <w:rPr>
          <w:rFonts w:hint="cs"/>
          <w:rtl/>
        </w:rPr>
        <w:t xml:space="preserve"> نمی‌</w:t>
      </w:r>
      <w:r w:rsidRPr="003C0F08">
        <w:rPr>
          <w:rFonts w:hint="cs"/>
          <w:rtl/>
        </w:rPr>
        <w:t>توانند جاری شوند. آن و</w:t>
      </w:r>
      <w:r w:rsidRPr="003C0F08">
        <w:rPr>
          <w:rFonts w:hint="cs"/>
          <w:rtl/>
        </w:rPr>
        <w:t>قت ایشان به مرحوم شیخ ایراد</w:t>
      </w:r>
      <w:r w:rsidR="006351CC" w:rsidRPr="003C0F08">
        <w:rPr>
          <w:rFonts w:hint="cs"/>
          <w:rtl/>
        </w:rPr>
        <w:t xml:space="preserve"> می‌</w:t>
      </w:r>
      <w:r w:rsidRPr="003C0F08">
        <w:rPr>
          <w:rFonts w:hint="cs"/>
          <w:rtl/>
        </w:rPr>
        <w:t xml:space="preserve">گیرند که شیخ انصاری پذیرفته است که </w:t>
      </w:r>
      <w:r w:rsidR="00D96B55" w:rsidRPr="003C0F08">
        <w:rPr>
          <w:rFonts w:hint="cs"/>
          <w:rtl/>
        </w:rPr>
        <w:t xml:space="preserve">در </w:t>
      </w:r>
      <w:r w:rsidRPr="003C0F08">
        <w:rPr>
          <w:rFonts w:hint="cs"/>
          <w:rtl/>
        </w:rPr>
        <w:t>احکام که تابع مصالح و مفاسد است، مفاسد مصداق ضرر هستند و از آن طرف هم پذیرفتند که دفع ضرر دنیوی و اخروی</w:t>
      </w:r>
      <w:r w:rsidR="00792FBA" w:rsidRPr="003C0F08">
        <w:rPr>
          <w:rFonts w:hint="cs"/>
          <w:rtl/>
        </w:rPr>
        <w:t>، هر دو</w:t>
      </w:r>
      <w:r w:rsidR="00D96B55" w:rsidRPr="003C0F08">
        <w:rPr>
          <w:rFonts w:hint="cs"/>
          <w:rtl/>
        </w:rPr>
        <w:t xml:space="preserve"> به</w:t>
      </w:r>
      <w:r w:rsidR="00D96B55" w:rsidRPr="003C0F08">
        <w:rPr>
          <w:rtl/>
        </w:rPr>
        <w:t xml:space="preserve"> </w:t>
      </w:r>
      <w:r w:rsidR="00D96B55" w:rsidRPr="003C0F08">
        <w:rPr>
          <w:rFonts w:hint="cs"/>
          <w:rtl/>
        </w:rPr>
        <w:t>حکم</w:t>
      </w:r>
      <w:r w:rsidR="00D96B55" w:rsidRPr="003C0F08">
        <w:rPr>
          <w:rtl/>
        </w:rPr>
        <w:t xml:space="preserve"> </w:t>
      </w:r>
      <w:r w:rsidR="00D96B55" w:rsidRPr="003C0F08">
        <w:rPr>
          <w:rFonts w:hint="cs"/>
          <w:rtl/>
        </w:rPr>
        <w:t>عقل</w:t>
      </w:r>
      <w:r w:rsidR="00792FBA" w:rsidRPr="003C0F08">
        <w:rPr>
          <w:rFonts w:hint="cs"/>
          <w:rtl/>
        </w:rPr>
        <w:t xml:space="preserve"> لازم</w:t>
      </w:r>
      <w:r w:rsidR="00792FBA" w:rsidRPr="003C0F08">
        <w:rPr>
          <w:rFonts w:hint="eastAsia"/>
          <w:rtl/>
        </w:rPr>
        <w:t>‌</w:t>
      </w:r>
      <w:r w:rsidRPr="003C0F08">
        <w:rPr>
          <w:rFonts w:hint="cs"/>
          <w:rtl/>
        </w:rPr>
        <w:t>الدفع است. آن وقت ایشان اشکال</w:t>
      </w:r>
      <w:r w:rsidR="006351CC" w:rsidRPr="003C0F08">
        <w:rPr>
          <w:rFonts w:hint="cs"/>
          <w:rtl/>
        </w:rPr>
        <w:t xml:space="preserve"> می‌</w:t>
      </w:r>
      <w:r w:rsidRPr="003C0F08">
        <w:rPr>
          <w:rFonts w:hint="cs"/>
          <w:rtl/>
        </w:rPr>
        <w:t>کند به شیخ که اگر اینطور هس</w:t>
      </w:r>
      <w:r w:rsidRPr="003C0F08">
        <w:rPr>
          <w:rFonts w:hint="cs"/>
          <w:rtl/>
        </w:rPr>
        <w:t>ت، شما</w:t>
      </w:r>
      <w:r w:rsidR="006351CC" w:rsidRPr="003C0F08">
        <w:rPr>
          <w:rFonts w:hint="cs"/>
          <w:rtl/>
        </w:rPr>
        <w:t xml:space="preserve"> نمی‌</w:t>
      </w:r>
      <w:r w:rsidRPr="003C0F08">
        <w:rPr>
          <w:rFonts w:hint="cs"/>
          <w:rtl/>
        </w:rPr>
        <w:t xml:space="preserve">توانید جریان برائت یا استصحاب نافی </w:t>
      </w:r>
      <w:r w:rsidR="000C7D2C" w:rsidRPr="003C0F08">
        <w:rPr>
          <w:rFonts w:hint="cs"/>
          <w:rtl/>
        </w:rPr>
        <w:t xml:space="preserve">تکلیف </w:t>
      </w:r>
      <w:r w:rsidRPr="003C0F08">
        <w:rPr>
          <w:rFonts w:hint="cs"/>
          <w:rtl/>
        </w:rPr>
        <w:t>را قائل باشید</w:t>
      </w:r>
      <w:r w:rsidR="00D96B55" w:rsidRPr="003C0F08">
        <w:rPr>
          <w:rFonts w:hint="cs"/>
          <w:rtl/>
        </w:rPr>
        <w:t>.</w:t>
      </w:r>
      <w:r w:rsidRPr="003C0F08">
        <w:rPr>
          <w:rFonts w:hint="cs"/>
          <w:rtl/>
        </w:rPr>
        <w:t xml:space="preserve"> و </w:t>
      </w:r>
      <w:r w:rsidR="00D96B55" w:rsidRPr="003C0F08">
        <w:rPr>
          <w:rFonts w:hint="cs"/>
          <w:rtl/>
        </w:rPr>
        <w:t>در پایان می‌گوی</w:t>
      </w:r>
      <w:r w:rsidRPr="003C0F08">
        <w:rPr>
          <w:rFonts w:hint="cs"/>
          <w:rtl/>
        </w:rPr>
        <w:t xml:space="preserve">د چطور مرحوم شیخ در </w:t>
      </w:r>
      <w:r w:rsidR="00D96B55" w:rsidRPr="003C0F08">
        <w:rPr>
          <w:rFonts w:hint="cs"/>
          <w:rtl/>
        </w:rPr>
        <w:t xml:space="preserve">بحث </w:t>
      </w:r>
      <w:r w:rsidRPr="003C0F08">
        <w:rPr>
          <w:rFonts w:hint="cs"/>
          <w:rtl/>
        </w:rPr>
        <w:t>برائت</w:t>
      </w:r>
      <w:r w:rsidR="00D96B55" w:rsidRPr="003C0F08">
        <w:rPr>
          <w:rFonts w:hint="cs"/>
          <w:rtl/>
        </w:rPr>
        <w:t xml:space="preserve"> و در بحث انسداد</w:t>
      </w:r>
      <w:r w:rsidRPr="003C0F08">
        <w:rPr>
          <w:rFonts w:hint="cs"/>
          <w:rtl/>
        </w:rPr>
        <w:t xml:space="preserve"> قائل شده است </w:t>
      </w:r>
      <w:r w:rsidR="00D96B55" w:rsidRPr="003C0F08">
        <w:rPr>
          <w:rFonts w:hint="cs"/>
          <w:rtl/>
        </w:rPr>
        <w:t>ب</w:t>
      </w:r>
      <w:r w:rsidRPr="003C0F08">
        <w:rPr>
          <w:rFonts w:hint="cs"/>
          <w:rtl/>
        </w:rPr>
        <w:t xml:space="preserve">ه </w:t>
      </w:r>
      <w:r w:rsidR="00D96B55" w:rsidRPr="003C0F08">
        <w:rPr>
          <w:rFonts w:hint="cs"/>
          <w:rtl/>
        </w:rPr>
        <w:t xml:space="preserve"> اینکه </w:t>
      </w:r>
      <w:r w:rsidRPr="003C0F08">
        <w:rPr>
          <w:rFonts w:hint="cs"/>
          <w:rtl/>
        </w:rPr>
        <w:t>در ظرف شک یا ظن</w:t>
      </w:r>
      <w:r w:rsidR="00D96B55" w:rsidRPr="003C0F08">
        <w:rPr>
          <w:rFonts w:hint="cs"/>
          <w:rtl/>
        </w:rPr>
        <w:t>،</w:t>
      </w:r>
      <w:r w:rsidRPr="003C0F08">
        <w:rPr>
          <w:rFonts w:hint="cs"/>
          <w:rtl/>
        </w:rPr>
        <w:t xml:space="preserve"> اصول نافیه جاری هستند و مانع از جریان دفع ضرر محتمل یا مظنون</w:t>
      </w:r>
      <w:r w:rsidR="006351CC" w:rsidRPr="003C0F08">
        <w:rPr>
          <w:rFonts w:hint="cs"/>
          <w:rtl/>
        </w:rPr>
        <w:t xml:space="preserve"> می‌</w:t>
      </w:r>
      <w:r w:rsidRPr="003C0F08">
        <w:rPr>
          <w:rFonts w:hint="cs"/>
          <w:rtl/>
        </w:rPr>
        <w:t xml:space="preserve">شوند. </w:t>
      </w:r>
    </w:p>
    <w:p w14:paraId="797C85D4" w14:textId="77777777" w:rsidR="00792FBA" w:rsidRPr="003C0F08" w:rsidRDefault="00035715" w:rsidP="00A00773">
      <w:pPr>
        <w:rPr>
          <w:rtl/>
        </w:rPr>
      </w:pPr>
      <w:r w:rsidRPr="003C0F08">
        <w:rPr>
          <w:rFonts w:hint="cs"/>
          <w:rtl/>
        </w:rPr>
        <w:t>اولین اشکال ایشان این بود که به مرحوم شیخ نسبت دادند که ایشان در موارد ظن به ضرر یا شک در ضرر می‌فرمایند که شارع یا باید احتیاط کند یا باید یک جابری برای اجرای اصل داشته باشد و الا الق</w:t>
      </w:r>
      <w:r w:rsidRPr="003C0F08">
        <w:rPr>
          <w:rFonts w:hint="cs"/>
          <w:rtl/>
        </w:rPr>
        <w:t>اء فی المفسده از ناحیۀ شارع لازم</w:t>
      </w:r>
      <w:r w:rsidR="006351CC" w:rsidRPr="003C0F08">
        <w:rPr>
          <w:rFonts w:hint="cs"/>
          <w:rtl/>
        </w:rPr>
        <w:t xml:space="preserve"> می‌</w:t>
      </w:r>
      <w:r w:rsidRPr="003C0F08">
        <w:rPr>
          <w:rFonts w:hint="cs"/>
          <w:rtl/>
        </w:rPr>
        <w:t xml:space="preserve">آید. </w:t>
      </w:r>
    </w:p>
    <w:p w14:paraId="3926FD58" w14:textId="77777777" w:rsidR="004C732C" w:rsidRPr="003C0F08" w:rsidRDefault="00035715" w:rsidP="005C4EFC">
      <w:pPr>
        <w:rPr>
          <w:rtl/>
        </w:rPr>
      </w:pPr>
      <w:r w:rsidRPr="003C0F08">
        <w:rPr>
          <w:rFonts w:hint="cs"/>
          <w:rtl/>
        </w:rPr>
        <w:t xml:space="preserve">ما جواب این مسئله را دادیم و عرض کردیم که اینکه تکلیف مولا چیست و آیا مولا در موارد ظن به ضرر یا احتمال ضرر که ناشی از احتمال تکلیف است باید احتیاط بیاورد یا </w:t>
      </w:r>
      <w:r w:rsidR="000C7D2C" w:rsidRPr="003C0F08">
        <w:rPr>
          <w:rFonts w:hint="cs"/>
          <w:rtl/>
        </w:rPr>
        <w:t>ضرر محتمل را تدارک کند</w:t>
      </w:r>
      <w:r w:rsidRPr="003C0F08">
        <w:rPr>
          <w:rFonts w:hint="cs"/>
          <w:rtl/>
        </w:rPr>
        <w:t xml:space="preserve">، این اصلاً </w:t>
      </w:r>
      <w:r w:rsidR="000C7D2C" w:rsidRPr="003C0F08">
        <w:rPr>
          <w:rFonts w:hint="cs"/>
          <w:rtl/>
        </w:rPr>
        <w:t>مدعای</w:t>
      </w:r>
      <w:r w:rsidRPr="003C0F08">
        <w:rPr>
          <w:rFonts w:hint="cs"/>
          <w:rtl/>
        </w:rPr>
        <w:t xml:space="preserve"> مرحوم شیخ نیس</w:t>
      </w:r>
      <w:r w:rsidR="00D96B55" w:rsidRPr="003C0F08">
        <w:rPr>
          <w:rFonts w:hint="cs"/>
          <w:rtl/>
        </w:rPr>
        <w:t>ت</w:t>
      </w:r>
      <w:r w:rsidRPr="003C0F08">
        <w:rPr>
          <w:rFonts w:hint="cs"/>
          <w:rtl/>
        </w:rPr>
        <w:t xml:space="preserve"> </w:t>
      </w:r>
      <w:r w:rsidR="00D96B55" w:rsidRPr="003C0F08">
        <w:rPr>
          <w:rFonts w:hint="cs"/>
          <w:rtl/>
        </w:rPr>
        <w:t>(</w:t>
      </w:r>
      <w:r w:rsidRPr="003C0F08">
        <w:rPr>
          <w:rFonts w:hint="cs"/>
          <w:rtl/>
        </w:rPr>
        <w:t>مگر در یک عبارت که بعد عرض</w:t>
      </w:r>
      <w:r w:rsidR="006351CC" w:rsidRPr="003C0F08">
        <w:rPr>
          <w:rFonts w:hint="cs"/>
          <w:rtl/>
        </w:rPr>
        <w:t xml:space="preserve"> می‌</w:t>
      </w:r>
      <w:r w:rsidRPr="003C0F08">
        <w:rPr>
          <w:rFonts w:hint="cs"/>
          <w:rtl/>
        </w:rPr>
        <w:t>کنم</w:t>
      </w:r>
      <w:r w:rsidR="00D96B55" w:rsidRPr="003C0F08">
        <w:rPr>
          <w:rFonts w:hint="cs"/>
          <w:rtl/>
        </w:rPr>
        <w:t>) بلکه م</w:t>
      </w:r>
      <w:r w:rsidR="000C7D2C" w:rsidRPr="003C0F08">
        <w:rPr>
          <w:rFonts w:hint="cs"/>
          <w:rtl/>
        </w:rPr>
        <w:t>دعای</w:t>
      </w:r>
      <w:r w:rsidR="00D96B55" w:rsidRPr="003C0F08">
        <w:rPr>
          <w:rFonts w:hint="cs"/>
          <w:rtl/>
        </w:rPr>
        <w:t xml:space="preserve"> اصلی </w:t>
      </w:r>
      <w:r w:rsidRPr="003C0F08">
        <w:rPr>
          <w:rFonts w:hint="cs"/>
          <w:rtl/>
        </w:rPr>
        <w:t xml:space="preserve">ایشان </w:t>
      </w:r>
      <w:r w:rsidR="00D96B55" w:rsidRPr="003C0F08">
        <w:rPr>
          <w:rFonts w:hint="cs"/>
          <w:rtl/>
        </w:rPr>
        <w:t xml:space="preserve">ـ که </w:t>
      </w:r>
      <w:r w:rsidRPr="003C0F08">
        <w:rPr>
          <w:rFonts w:hint="cs"/>
          <w:rtl/>
        </w:rPr>
        <w:t>کاملاً حرف متینی است</w:t>
      </w:r>
      <w:r w:rsidR="00D96B55" w:rsidRPr="003C0F08">
        <w:rPr>
          <w:rFonts w:hint="cs"/>
          <w:rtl/>
        </w:rPr>
        <w:t xml:space="preserve"> ـ</w:t>
      </w:r>
      <w:r w:rsidRPr="003C0F08">
        <w:rPr>
          <w:rFonts w:hint="cs"/>
          <w:rtl/>
        </w:rPr>
        <w:t xml:space="preserve"> </w:t>
      </w:r>
      <w:r w:rsidR="00792FBA" w:rsidRPr="003C0F08">
        <w:rPr>
          <w:rFonts w:hint="cs"/>
          <w:rtl/>
        </w:rPr>
        <w:t xml:space="preserve">این است </w:t>
      </w:r>
      <w:r w:rsidR="00D96B55" w:rsidRPr="003C0F08">
        <w:rPr>
          <w:rFonts w:hint="cs"/>
          <w:rtl/>
        </w:rPr>
        <w:t>که می‌گوی</w:t>
      </w:r>
      <w:r w:rsidRPr="003C0F08">
        <w:rPr>
          <w:rFonts w:hint="cs"/>
          <w:rtl/>
        </w:rPr>
        <w:t>د بعد از اینکه عموم</w:t>
      </w:r>
      <w:r w:rsidR="00792FBA" w:rsidRPr="003C0F08">
        <w:rPr>
          <w:rFonts w:hint="cs"/>
          <w:rtl/>
        </w:rPr>
        <w:t>ات و اطلاقات اصول عملیه</w:t>
      </w:r>
      <w:r w:rsidR="000C7D2C" w:rsidRPr="003C0F08">
        <w:rPr>
          <w:rFonts w:hint="cs"/>
          <w:rtl/>
        </w:rPr>
        <w:t>،</w:t>
      </w:r>
      <w:r w:rsidR="00792FBA" w:rsidRPr="003C0F08">
        <w:rPr>
          <w:rFonts w:hint="cs"/>
          <w:rtl/>
        </w:rPr>
        <w:t xml:space="preserve"> موارد ظن به ضرر و موارد احتمال ضرر</w:t>
      </w:r>
      <w:r w:rsidR="000C7D2C" w:rsidRPr="003C0F08">
        <w:rPr>
          <w:rFonts w:hint="cs"/>
          <w:rtl/>
        </w:rPr>
        <w:t xml:space="preserve"> را</w:t>
      </w:r>
      <w:r w:rsidR="00792FBA" w:rsidRPr="003C0F08">
        <w:rPr>
          <w:rFonts w:hint="cs"/>
          <w:rtl/>
        </w:rPr>
        <w:t xml:space="preserve"> شامل شد</w:t>
      </w:r>
      <w:r w:rsidRPr="003C0F08">
        <w:rPr>
          <w:rFonts w:hint="cs"/>
          <w:rtl/>
        </w:rPr>
        <w:t xml:space="preserve">، </w:t>
      </w:r>
      <w:r w:rsidR="000C7D2C" w:rsidRPr="003C0F08">
        <w:rPr>
          <w:rFonts w:hint="cs"/>
          <w:rtl/>
        </w:rPr>
        <w:t>قطع پیدا می</w:t>
      </w:r>
      <w:r w:rsidR="00130EAF" w:rsidRPr="003C0F08">
        <w:rPr>
          <w:rFonts w:hint="cs"/>
        </w:rPr>
        <w:t>‍</w:t>
      </w:r>
      <w:r w:rsidR="000C7D2C" w:rsidRPr="003C0F08">
        <w:rPr>
          <w:rFonts w:hint="cs"/>
          <w:rtl/>
        </w:rPr>
        <w:t xml:space="preserve">کنیم که </w:t>
      </w:r>
      <w:r w:rsidRPr="003C0F08">
        <w:rPr>
          <w:rFonts w:hint="cs"/>
          <w:rtl/>
        </w:rPr>
        <w:t xml:space="preserve">آن ظن تدارک شده </w:t>
      </w:r>
      <w:r w:rsidR="000C7D2C" w:rsidRPr="003C0F08">
        <w:rPr>
          <w:rFonts w:hint="cs"/>
          <w:rtl/>
        </w:rPr>
        <w:t>است</w:t>
      </w:r>
      <w:r w:rsidRPr="003C0F08">
        <w:rPr>
          <w:rFonts w:hint="cs"/>
          <w:rtl/>
        </w:rPr>
        <w:t>. این حرف کاملاً درست اس</w:t>
      </w:r>
      <w:r w:rsidRPr="003C0F08">
        <w:rPr>
          <w:rFonts w:hint="cs"/>
          <w:rtl/>
        </w:rPr>
        <w:t>ت. یک وقت</w:t>
      </w:r>
      <w:r w:rsidR="006351CC" w:rsidRPr="003C0F08">
        <w:rPr>
          <w:rFonts w:hint="cs"/>
          <w:rtl/>
        </w:rPr>
        <w:t xml:space="preserve"> </w:t>
      </w:r>
      <w:r w:rsidR="000C7D2C" w:rsidRPr="003C0F08">
        <w:rPr>
          <w:rFonts w:hint="cs"/>
          <w:rtl/>
        </w:rPr>
        <w:t>کسی</w:t>
      </w:r>
      <w:r w:rsidR="00D96B55" w:rsidRPr="003C0F08">
        <w:rPr>
          <w:rFonts w:hint="cs"/>
          <w:rtl/>
        </w:rPr>
        <w:t xml:space="preserve"> می‌خواهد واجب کند تدارک را بر مولا، پس</w:t>
      </w:r>
      <w:r w:rsidRPr="003C0F08">
        <w:rPr>
          <w:rFonts w:hint="cs"/>
          <w:rtl/>
        </w:rPr>
        <w:t xml:space="preserve"> مرحوم نائینی</w:t>
      </w:r>
      <w:r w:rsidR="00D96B55" w:rsidRPr="003C0F08">
        <w:rPr>
          <w:rFonts w:hint="cs"/>
          <w:rtl/>
        </w:rPr>
        <w:t xml:space="preserve"> </w:t>
      </w:r>
      <w:r w:rsidR="00D96B55" w:rsidRPr="003C0F08">
        <w:rPr>
          <w:rFonts w:hint="cs"/>
          <w:rtl/>
        </w:rPr>
        <w:lastRenderedPageBreak/>
        <w:t>می‌تواند</w:t>
      </w:r>
      <w:r w:rsidRPr="003C0F08">
        <w:rPr>
          <w:rFonts w:hint="cs"/>
          <w:rtl/>
        </w:rPr>
        <w:t xml:space="preserve"> اشکال</w:t>
      </w:r>
      <w:r w:rsidR="006351CC" w:rsidRPr="003C0F08">
        <w:rPr>
          <w:rFonts w:hint="cs"/>
          <w:rtl/>
        </w:rPr>
        <w:t xml:space="preserve"> </w:t>
      </w:r>
      <w:r w:rsidR="00D96B55" w:rsidRPr="003C0F08">
        <w:rPr>
          <w:rFonts w:hint="cs"/>
          <w:rtl/>
        </w:rPr>
        <w:t>کند</w:t>
      </w:r>
      <w:r w:rsidRPr="003C0F08">
        <w:rPr>
          <w:rFonts w:hint="cs"/>
          <w:rtl/>
        </w:rPr>
        <w:t xml:space="preserve"> که شارع القاء فی المفسده نکرده است تا </w:t>
      </w:r>
      <w:r w:rsidR="00D96B55" w:rsidRPr="003C0F08">
        <w:rPr>
          <w:rFonts w:hint="cs"/>
          <w:rtl/>
        </w:rPr>
        <w:t>بر او لازم باشد که تدارک نماید</w:t>
      </w:r>
      <w:r w:rsidR="00043E4E" w:rsidRPr="003C0F08">
        <w:rPr>
          <w:rFonts w:hint="cs"/>
          <w:rtl/>
        </w:rPr>
        <w:t>. این اشکال</w:t>
      </w:r>
      <w:r w:rsidRPr="003C0F08">
        <w:rPr>
          <w:rFonts w:hint="cs"/>
          <w:rtl/>
        </w:rPr>
        <w:t xml:space="preserve"> درست هم باشد، ربطی به </w:t>
      </w:r>
      <w:r w:rsidR="000C7D2C" w:rsidRPr="003C0F08">
        <w:rPr>
          <w:rFonts w:hint="cs"/>
          <w:rtl/>
        </w:rPr>
        <w:t>مدعای مرحوم شیخ</w:t>
      </w:r>
      <w:r w:rsidRPr="003C0F08">
        <w:rPr>
          <w:rFonts w:hint="cs"/>
          <w:rtl/>
        </w:rPr>
        <w:t xml:space="preserve"> </w:t>
      </w:r>
      <w:r w:rsidR="00043E4E" w:rsidRPr="003C0F08">
        <w:rPr>
          <w:rFonts w:hint="cs"/>
          <w:rtl/>
        </w:rPr>
        <w:t>ندارد.</w:t>
      </w:r>
      <w:r w:rsidRPr="003C0F08">
        <w:rPr>
          <w:rFonts w:hint="cs"/>
          <w:rtl/>
        </w:rPr>
        <w:t xml:space="preserve"> بحث مرحوم شیخ </w:t>
      </w:r>
      <w:r w:rsidR="000C7D2C" w:rsidRPr="003C0F08">
        <w:rPr>
          <w:rFonts w:hint="cs"/>
          <w:rtl/>
        </w:rPr>
        <w:t>این است که</w:t>
      </w:r>
      <w:r w:rsidRPr="003C0F08">
        <w:rPr>
          <w:rFonts w:hint="cs"/>
          <w:rtl/>
        </w:rPr>
        <w:t xml:space="preserve"> ادلۀ مبیحه و </w:t>
      </w:r>
      <w:r w:rsidR="000C7D2C" w:rsidRPr="003C0F08">
        <w:rPr>
          <w:rFonts w:hint="cs"/>
          <w:rtl/>
        </w:rPr>
        <w:t>اصول عملی نافی تکلیف</w:t>
      </w:r>
      <w:r w:rsidRPr="003C0F08">
        <w:rPr>
          <w:rFonts w:hint="cs"/>
          <w:rtl/>
        </w:rPr>
        <w:t xml:space="preserve"> </w:t>
      </w:r>
      <w:r w:rsidR="00043E4E" w:rsidRPr="003C0F08">
        <w:rPr>
          <w:rFonts w:hint="cs"/>
          <w:rtl/>
        </w:rPr>
        <w:t xml:space="preserve">اطلاق دارند و </w:t>
      </w:r>
      <w:r w:rsidR="00A00773" w:rsidRPr="003C0F08">
        <w:rPr>
          <w:rFonts w:hint="cs"/>
          <w:rtl/>
        </w:rPr>
        <w:t xml:space="preserve">شامل </w:t>
      </w:r>
      <w:r w:rsidR="00043E4E" w:rsidRPr="003C0F08">
        <w:rPr>
          <w:rFonts w:hint="cs"/>
          <w:rtl/>
        </w:rPr>
        <w:t>موارد شک و ظن به تکلیف شده‌انـد</w:t>
      </w:r>
      <w:r w:rsidR="00A00773" w:rsidRPr="003C0F08">
        <w:rPr>
          <w:rFonts w:hint="cs"/>
          <w:rtl/>
        </w:rPr>
        <w:t>. حالا که شامل شد</w:t>
      </w:r>
      <w:r w:rsidR="00043E4E" w:rsidRPr="003C0F08">
        <w:rPr>
          <w:rFonts w:hint="cs"/>
          <w:rtl/>
        </w:rPr>
        <w:t>ه‌ا</w:t>
      </w:r>
      <w:r w:rsidR="00A00773" w:rsidRPr="003C0F08">
        <w:rPr>
          <w:rFonts w:hint="cs"/>
          <w:rtl/>
        </w:rPr>
        <w:t xml:space="preserve">ند، پس </w:t>
      </w:r>
      <w:r w:rsidR="00043E4E" w:rsidRPr="003C0F08">
        <w:rPr>
          <w:rFonts w:hint="cs"/>
          <w:rtl/>
        </w:rPr>
        <w:t xml:space="preserve">حتماً </w:t>
      </w:r>
      <w:r w:rsidR="00A00773" w:rsidRPr="003C0F08">
        <w:rPr>
          <w:rFonts w:hint="cs"/>
          <w:rtl/>
        </w:rPr>
        <w:t xml:space="preserve">آن ضرر واقعی را </w:t>
      </w:r>
      <w:r w:rsidR="00043E4E" w:rsidRPr="003C0F08">
        <w:rPr>
          <w:rFonts w:hint="cs"/>
          <w:rtl/>
        </w:rPr>
        <w:t xml:space="preserve">ـ </w:t>
      </w:r>
      <w:r w:rsidR="00A00773" w:rsidRPr="003C0F08">
        <w:rPr>
          <w:rFonts w:hint="cs"/>
          <w:rtl/>
        </w:rPr>
        <w:t>ل</w:t>
      </w:r>
      <w:r w:rsidR="00043E4E" w:rsidRPr="003C0F08">
        <w:rPr>
          <w:rFonts w:hint="cs"/>
          <w:rtl/>
        </w:rPr>
        <w:t>َ</w:t>
      </w:r>
      <w:r w:rsidR="00A00773" w:rsidRPr="003C0F08">
        <w:rPr>
          <w:rFonts w:hint="cs"/>
          <w:rtl/>
        </w:rPr>
        <w:t>و ک</w:t>
      </w:r>
      <w:r w:rsidR="00043E4E" w:rsidRPr="003C0F08">
        <w:rPr>
          <w:rFonts w:hint="cs"/>
          <w:rtl/>
        </w:rPr>
        <w:t>َ</w:t>
      </w:r>
      <w:r w:rsidR="00A00773" w:rsidRPr="003C0F08">
        <w:rPr>
          <w:rFonts w:hint="cs"/>
          <w:rtl/>
        </w:rPr>
        <w:t>ان</w:t>
      </w:r>
      <w:r w:rsidR="00043E4E" w:rsidRPr="003C0F08">
        <w:rPr>
          <w:rFonts w:hint="cs"/>
          <w:rtl/>
        </w:rPr>
        <w:t>َ ـ</w:t>
      </w:r>
      <w:r w:rsidR="00A00773" w:rsidRPr="003C0F08">
        <w:rPr>
          <w:rFonts w:hint="cs"/>
          <w:rtl/>
        </w:rPr>
        <w:t xml:space="preserve"> تدارک کرد</w:t>
      </w:r>
      <w:r w:rsidR="00043E4E" w:rsidRPr="003C0F08">
        <w:rPr>
          <w:rFonts w:hint="cs"/>
          <w:rtl/>
        </w:rPr>
        <w:t>ه‌ا</w:t>
      </w:r>
      <w:r w:rsidR="00A00773" w:rsidRPr="003C0F08">
        <w:rPr>
          <w:rFonts w:hint="cs"/>
          <w:rtl/>
        </w:rPr>
        <w:t>ند. این یک حرف کاملاً درستی است و به نظر من اشکال مرحوم نائینی هم وارد نیست</w:t>
      </w:r>
      <w:r w:rsidR="00792FBA" w:rsidRPr="003C0F08">
        <w:rPr>
          <w:rFonts w:hint="cs"/>
          <w:rtl/>
        </w:rPr>
        <w:t>؛</w:t>
      </w:r>
      <w:r w:rsidR="00A00773" w:rsidRPr="003C0F08">
        <w:rPr>
          <w:rFonts w:hint="cs"/>
          <w:rtl/>
        </w:rPr>
        <w:t xml:space="preserve"> </w:t>
      </w:r>
      <w:r w:rsidR="00043E4E" w:rsidRPr="003C0F08">
        <w:rPr>
          <w:rFonts w:hint="cs"/>
          <w:rtl/>
        </w:rPr>
        <w:t>این بحث که شارع مقدس ثبوتاً‌ ـ و با قطع نظر از مقام اثبات ـ آیا در موارد شک در تکلیف، باید احتیاط جعل کند یا با فرض جعل برائت، باید ضررهای واقعی را</w:t>
      </w:r>
      <w:r w:rsidR="00FB78D6" w:rsidRPr="003C0F08">
        <w:rPr>
          <w:rFonts w:hint="cs"/>
          <w:rtl/>
        </w:rPr>
        <w:t xml:space="preserve"> نیز</w:t>
      </w:r>
      <w:r w:rsidR="00043E4E" w:rsidRPr="003C0F08">
        <w:rPr>
          <w:rFonts w:hint="cs"/>
          <w:rtl/>
        </w:rPr>
        <w:t xml:space="preserve"> تدارک کند، </w:t>
      </w:r>
      <w:r w:rsidR="00FB78D6" w:rsidRPr="003C0F08">
        <w:rPr>
          <w:rFonts w:hint="cs"/>
          <w:rtl/>
        </w:rPr>
        <w:t>یک بحث دیگری است. به هرحال، در مقام اثبات و به مقتضای اطلاق ادله برائت، می‌بینیم که شارع مقدس ـ به هر دلیلی ـ اباحه جعل کرده است؛</w:t>
      </w:r>
      <w:r w:rsidR="00A00773" w:rsidRPr="003C0F08">
        <w:rPr>
          <w:rFonts w:hint="cs"/>
          <w:rtl/>
        </w:rPr>
        <w:t xml:space="preserve"> حالا که اباحه آورده است</w:t>
      </w:r>
      <w:r w:rsidR="00FB78D6" w:rsidRPr="003C0F08">
        <w:rPr>
          <w:rFonts w:hint="cs"/>
          <w:rtl/>
        </w:rPr>
        <w:t>، پس طبق تعبیر مرحوم شیخ در مطارح الانظار</w:t>
      </w:r>
      <w:r w:rsidR="00A00773" w:rsidRPr="003C0F08">
        <w:rPr>
          <w:rFonts w:hint="cs"/>
          <w:rtl/>
        </w:rPr>
        <w:t xml:space="preserve"> کشف</w:t>
      </w:r>
      <w:r w:rsidR="006351CC" w:rsidRPr="003C0F08">
        <w:rPr>
          <w:rFonts w:hint="cs"/>
          <w:rtl/>
        </w:rPr>
        <w:t xml:space="preserve"> می‌</w:t>
      </w:r>
      <w:r w:rsidR="00A00773" w:rsidRPr="003C0F08">
        <w:rPr>
          <w:rFonts w:hint="cs"/>
          <w:rtl/>
        </w:rPr>
        <w:t xml:space="preserve">کنیم </w:t>
      </w:r>
      <w:r w:rsidR="00FB78D6" w:rsidRPr="003C0F08">
        <w:rPr>
          <w:rFonts w:hint="cs"/>
          <w:rtl/>
        </w:rPr>
        <w:t xml:space="preserve">که </w:t>
      </w:r>
      <w:r w:rsidR="00A00773" w:rsidRPr="003C0F08">
        <w:rPr>
          <w:rFonts w:hint="cs"/>
          <w:rtl/>
        </w:rPr>
        <w:t>شارع</w:t>
      </w:r>
      <w:r w:rsidR="00FB78D6" w:rsidRPr="003C0F08">
        <w:rPr>
          <w:rFonts w:hint="cs"/>
          <w:rtl/>
        </w:rPr>
        <w:t xml:space="preserve"> مقدس</w:t>
      </w:r>
      <w:r w:rsidR="006351CC" w:rsidRPr="003C0F08">
        <w:rPr>
          <w:rFonts w:hint="cs"/>
          <w:rtl/>
        </w:rPr>
        <w:t xml:space="preserve"> می‌</w:t>
      </w:r>
      <w:r w:rsidR="00A00773" w:rsidRPr="003C0F08">
        <w:rPr>
          <w:rFonts w:hint="cs"/>
          <w:rtl/>
        </w:rPr>
        <w:t xml:space="preserve">بیند </w:t>
      </w:r>
      <w:r w:rsidR="005C4EFC" w:rsidRPr="003C0F08">
        <w:rPr>
          <w:rFonts w:hint="cs"/>
          <w:rtl/>
        </w:rPr>
        <w:t>که ضرر متدارک</w:t>
      </w:r>
      <w:r w:rsidR="005C4EFC" w:rsidRPr="003C0F08">
        <w:rPr>
          <w:rtl/>
        </w:rPr>
        <w:t xml:space="preserve"> </w:t>
      </w:r>
      <w:r w:rsidR="005C4EFC" w:rsidRPr="003C0F08">
        <w:rPr>
          <w:rFonts w:hint="cs"/>
          <w:rtl/>
        </w:rPr>
        <w:t>شده</w:t>
      </w:r>
      <w:r w:rsidR="005C4EFC" w:rsidRPr="003C0F08">
        <w:rPr>
          <w:rtl/>
        </w:rPr>
        <w:t xml:space="preserve"> </w:t>
      </w:r>
      <w:r w:rsidR="005C4EFC" w:rsidRPr="003C0F08">
        <w:rPr>
          <w:rFonts w:hint="cs"/>
          <w:rtl/>
        </w:rPr>
        <w:t>است</w:t>
      </w:r>
      <w:r w:rsidR="00A00773" w:rsidRPr="003C0F08">
        <w:rPr>
          <w:rFonts w:hint="cs"/>
          <w:rtl/>
        </w:rPr>
        <w:t xml:space="preserve"> </w:t>
      </w:r>
      <w:r w:rsidR="005C4EFC" w:rsidRPr="003C0F08">
        <w:rPr>
          <w:rFonts w:hint="cs"/>
          <w:rtl/>
        </w:rPr>
        <w:t>و لذا</w:t>
      </w:r>
      <w:r w:rsidR="00A00773" w:rsidRPr="003C0F08">
        <w:rPr>
          <w:rFonts w:hint="cs"/>
          <w:rtl/>
        </w:rPr>
        <w:t xml:space="preserve"> القاء فی المفسده یا القاء فی الضرر برای او مشکلی ایجاد</w:t>
      </w:r>
      <w:r w:rsidR="006351CC" w:rsidRPr="003C0F08">
        <w:rPr>
          <w:rFonts w:hint="cs"/>
          <w:rtl/>
        </w:rPr>
        <w:t xml:space="preserve"> نمی‌</w:t>
      </w:r>
      <w:r w:rsidR="00A00773" w:rsidRPr="003C0F08">
        <w:rPr>
          <w:rFonts w:hint="cs"/>
          <w:rtl/>
        </w:rPr>
        <w:t>کند</w:t>
      </w:r>
      <w:r w:rsidR="005C4EFC" w:rsidRPr="003C0F08">
        <w:rPr>
          <w:rFonts w:hint="cs"/>
          <w:rtl/>
        </w:rPr>
        <w:t xml:space="preserve">. </w:t>
      </w:r>
      <w:r w:rsidR="00A00773" w:rsidRPr="003C0F08">
        <w:rPr>
          <w:rFonts w:hint="cs"/>
          <w:rtl/>
        </w:rPr>
        <w:t>آن</w:t>
      </w:r>
      <w:r w:rsidR="00093C08" w:rsidRPr="003C0F08">
        <w:rPr>
          <w:rFonts w:hint="cs"/>
          <w:rtl/>
        </w:rPr>
        <w:t>چه</w:t>
      </w:r>
      <w:r w:rsidR="00A00773" w:rsidRPr="003C0F08">
        <w:rPr>
          <w:rFonts w:hint="cs"/>
          <w:rtl/>
        </w:rPr>
        <w:t xml:space="preserve"> که موضوع حکم عقل است</w:t>
      </w:r>
      <w:r w:rsidR="00093C08" w:rsidRPr="003C0F08">
        <w:rPr>
          <w:rFonts w:hint="cs"/>
          <w:rtl/>
        </w:rPr>
        <w:t>،</w:t>
      </w:r>
      <w:r w:rsidR="00A00773" w:rsidRPr="003C0F08">
        <w:rPr>
          <w:rFonts w:hint="cs"/>
          <w:rtl/>
        </w:rPr>
        <w:t xml:space="preserve"> ضرر غیر متدارک است. ما از وجود اصل نافی کشف</w:t>
      </w:r>
      <w:r w:rsidR="006351CC" w:rsidRPr="003C0F08">
        <w:rPr>
          <w:rFonts w:hint="cs"/>
          <w:rtl/>
        </w:rPr>
        <w:t xml:space="preserve"> می‌</w:t>
      </w:r>
      <w:r w:rsidR="005C4EFC" w:rsidRPr="003C0F08">
        <w:rPr>
          <w:rFonts w:hint="cs"/>
          <w:rtl/>
        </w:rPr>
        <w:t>کنیم که ضرر متدارک است.</w:t>
      </w:r>
    </w:p>
    <w:p w14:paraId="27D1DF07" w14:textId="77777777" w:rsidR="004C732C" w:rsidRPr="003C0F08" w:rsidRDefault="00035715" w:rsidP="004C732C">
      <w:pPr>
        <w:pStyle w:val="Heading3"/>
        <w:rPr>
          <w:rtl/>
        </w:rPr>
      </w:pPr>
      <w:bookmarkStart w:id="878" w:name="_Toc63112981"/>
      <w:r w:rsidRPr="003C0F08">
        <w:rPr>
          <w:rFonts w:hint="cs"/>
          <w:rtl/>
        </w:rPr>
        <w:t>تصحیف در عبارت رسائل</w:t>
      </w:r>
      <w:bookmarkEnd w:id="878"/>
    </w:p>
    <w:p w14:paraId="3965E304" w14:textId="77777777" w:rsidR="00D932F5" w:rsidRPr="003C0F08" w:rsidRDefault="00035715" w:rsidP="00792FBA">
      <w:pPr>
        <w:rPr>
          <w:rtl/>
        </w:rPr>
      </w:pPr>
      <w:r w:rsidRPr="003C0F08">
        <w:rPr>
          <w:rFonts w:hint="cs"/>
          <w:rtl/>
        </w:rPr>
        <w:t>مرحوم شیخ در بحث انسداد در جواب اشکالات می‌فرماید:</w:t>
      </w:r>
    </w:p>
    <w:p w14:paraId="14C2D145" w14:textId="77777777" w:rsidR="00DE79E6" w:rsidRPr="003C0F08" w:rsidRDefault="00035715" w:rsidP="00DE79E6">
      <w:pPr>
        <w:pStyle w:val="1"/>
        <w:rPr>
          <w:rtl/>
        </w:rPr>
      </w:pPr>
      <w:r w:rsidRPr="003C0F08">
        <w:rPr>
          <w:rtl/>
        </w:rPr>
        <w:t>فالأولى أن يقال إن الضرر و إن كان مظنونا إلا أن حكم الشارع قطعا أو ظنا بالرجوع في مورد الظن إلى البراءة و الاستصحاب</w:t>
      </w:r>
      <w:r w:rsidRPr="003C0F08">
        <w:rPr>
          <w:rtl/>
        </w:rPr>
        <w:t xml:space="preserve"> و ترخيصه لترك مراعاة الظن أوجب القطع أو الظن بتدارك ذلك الضرر المظنون‏</w:t>
      </w:r>
      <w:r w:rsidRPr="003C0F08">
        <w:rPr>
          <w:rFonts w:hint="cs"/>
          <w:rtl/>
        </w:rPr>
        <w:t>.</w:t>
      </w:r>
      <w:r w:rsidRPr="003C0F08">
        <w:rPr>
          <w:rFonts w:hint="cs"/>
          <w:rtl/>
        </w:rPr>
        <w:t xml:space="preserve"> </w:t>
      </w:r>
    </w:p>
    <w:p w14:paraId="10E2FC1E" w14:textId="77777777" w:rsidR="00A00773" w:rsidRPr="003C0F08" w:rsidRDefault="00035715" w:rsidP="00A00773">
      <w:pPr>
        <w:rPr>
          <w:rtl/>
        </w:rPr>
      </w:pPr>
      <w:r w:rsidRPr="003C0F08">
        <w:rPr>
          <w:rFonts w:hint="cs"/>
          <w:rtl/>
        </w:rPr>
        <w:t>خوب دقت کنید که مرحوم شیخ فرض گرفته است که برائت و استصحاب تطبیق شده و وقتی تطبیق بشود حتماً ضرر باید متدارک باشد و الا غیر از این معنایی ندارد. بعد مرحوم شیخ در اینجا فرموده:</w:t>
      </w:r>
    </w:p>
    <w:p w14:paraId="6EEEB947" w14:textId="77777777" w:rsidR="00DE79E6" w:rsidRPr="003C0F08" w:rsidRDefault="00035715" w:rsidP="00DE79E6">
      <w:pPr>
        <w:pStyle w:val="1"/>
        <w:rPr>
          <w:rtl/>
        </w:rPr>
      </w:pPr>
      <w:r w:rsidRPr="003C0F08">
        <w:rPr>
          <w:rtl/>
        </w:rPr>
        <w:t xml:space="preserve">و </w:t>
      </w:r>
      <w:r w:rsidRPr="003C0F08">
        <w:rPr>
          <w:rtl/>
        </w:rPr>
        <w:t>إلا كان ترخيص العمل على الأصل المخالف للظن إلغاء المفسدة</w:t>
      </w:r>
      <w:r w:rsidRPr="003C0F08">
        <w:rPr>
          <w:rFonts w:hint="cs"/>
          <w:rtl/>
        </w:rPr>
        <w:t>.</w:t>
      </w:r>
      <w:r w:rsidRPr="003C0F08">
        <w:rPr>
          <w:rStyle w:val="FootnoteReference"/>
          <w:rtl/>
        </w:rPr>
        <w:footnoteReference w:id="274"/>
      </w:r>
    </w:p>
    <w:p w14:paraId="5746C357" w14:textId="77777777" w:rsidR="002D1DB4" w:rsidRPr="003C0F08" w:rsidRDefault="00035715" w:rsidP="005C4EFC">
      <w:pPr>
        <w:rPr>
          <w:rtl/>
        </w:rPr>
      </w:pPr>
      <w:r w:rsidRPr="003C0F08">
        <w:rPr>
          <w:rFonts w:hint="cs"/>
          <w:rtl/>
        </w:rPr>
        <w:t>این عبارت حدس</w:t>
      </w:r>
      <w:r w:rsidR="006351CC" w:rsidRPr="003C0F08">
        <w:rPr>
          <w:rFonts w:hint="cs"/>
          <w:rtl/>
        </w:rPr>
        <w:t xml:space="preserve"> می‌</w:t>
      </w:r>
      <w:r w:rsidRPr="003C0F08">
        <w:rPr>
          <w:rFonts w:hint="cs"/>
          <w:rtl/>
        </w:rPr>
        <w:t>زنم که غلط باشد. احتمال</w:t>
      </w:r>
      <w:r w:rsidR="006351CC" w:rsidRPr="003C0F08">
        <w:rPr>
          <w:rFonts w:hint="cs"/>
          <w:rtl/>
        </w:rPr>
        <w:t xml:space="preserve"> می‌</w:t>
      </w:r>
      <w:r w:rsidRPr="003C0F08">
        <w:rPr>
          <w:rFonts w:hint="cs"/>
          <w:rtl/>
        </w:rPr>
        <w:t xml:space="preserve">دهم </w:t>
      </w:r>
      <w:r w:rsidR="00DE79E6" w:rsidRPr="003C0F08">
        <w:rPr>
          <w:rFonts w:hint="cs"/>
          <w:rtl/>
        </w:rPr>
        <w:t>این</w:t>
      </w:r>
      <w:r w:rsidRPr="003C0F08">
        <w:rPr>
          <w:rFonts w:hint="cs"/>
          <w:rtl/>
        </w:rPr>
        <w:t>که الغاء را با غین نوشتند الغاء للمفسدة</w:t>
      </w:r>
      <w:r w:rsidR="00DE79E6" w:rsidRPr="003C0F08">
        <w:rPr>
          <w:rFonts w:hint="cs"/>
          <w:rtl/>
        </w:rPr>
        <w:t>، غلط باشد</w:t>
      </w:r>
      <w:r w:rsidRPr="003C0F08">
        <w:rPr>
          <w:rFonts w:hint="cs"/>
          <w:rtl/>
        </w:rPr>
        <w:t>. و الا</w:t>
      </w:r>
      <w:r w:rsidR="00DE79E6" w:rsidRPr="003C0F08">
        <w:rPr>
          <w:rFonts w:hint="cs"/>
          <w:rtl/>
        </w:rPr>
        <w:t xml:space="preserve"> در عبارت</w:t>
      </w:r>
      <w:r w:rsidRPr="003C0F08">
        <w:rPr>
          <w:rFonts w:hint="cs"/>
          <w:rtl/>
        </w:rPr>
        <w:t xml:space="preserve"> یعنی اگر شارع تدارک نکند ضرر واقعی را، و الا کان ترخیص العمل علی الاصل المخالف </w:t>
      </w:r>
      <w:r w:rsidRPr="003C0F08">
        <w:rPr>
          <w:rFonts w:hint="cs"/>
          <w:rtl/>
        </w:rPr>
        <w:t xml:space="preserve">للظن الغاء للمفسدة. الغا یعنی لغو کردن. لغو کردن مفسده است. این غلط است و ظاهراً در اینجا القاء با قاف باشد که القاء فی المفسده باشد. می‌گوید مولا در </w:t>
      </w:r>
      <w:r w:rsidRPr="003C0F08">
        <w:rPr>
          <w:rFonts w:hint="cs"/>
          <w:rtl/>
        </w:rPr>
        <w:lastRenderedPageBreak/>
        <w:t>ضرر واقعی ترخیص داده است و ا</w:t>
      </w:r>
      <w:r w:rsidR="005C4EFC" w:rsidRPr="003C0F08">
        <w:rPr>
          <w:rFonts w:hint="cs"/>
          <w:rtl/>
        </w:rPr>
        <w:t>ستصحاب و برائت جاری کرده است.</w:t>
      </w:r>
      <w:r w:rsidRPr="003C0F08">
        <w:rPr>
          <w:rFonts w:hint="cs"/>
          <w:rtl/>
        </w:rPr>
        <w:t xml:space="preserve"> چون بحث دلیل انسداد بوده است </w:t>
      </w:r>
      <w:r w:rsidR="005C4EFC" w:rsidRPr="003C0F08">
        <w:rPr>
          <w:rFonts w:hint="cs"/>
          <w:rtl/>
        </w:rPr>
        <w:t>تعبیر به ظن کرده است</w:t>
      </w:r>
      <w:r w:rsidRPr="003C0F08">
        <w:rPr>
          <w:rFonts w:hint="cs"/>
          <w:rtl/>
        </w:rPr>
        <w:t xml:space="preserve"> و</w:t>
      </w:r>
      <w:r w:rsidR="005C4EFC" w:rsidRPr="003C0F08">
        <w:rPr>
          <w:rFonts w:hint="cs"/>
          <w:rtl/>
        </w:rPr>
        <w:t>لی چنان‌چه قبلاً گفتیم</w:t>
      </w:r>
      <w:r w:rsidRPr="003C0F08">
        <w:rPr>
          <w:rFonts w:hint="cs"/>
          <w:rtl/>
        </w:rPr>
        <w:t xml:space="preserve"> ظن و شک در این بحث ما فرقی</w:t>
      </w:r>
      <w:r w:rsidR="006351CC" w:rsidRPr="003C0F08">
        <w:rPr>
          <w:rFonts w:hint="cs"/>
          <w:rtl/>
        </w:rPr>
        <w:t xml:space="preserve"> نمی‌</w:t>
      </w:r>
      <w:r w:rsidRPr="003C0F08">
        <w:rPr>
          <w:rFonts w:hint="cs"/>
          <w:rtl/>
        </w:rPr>
        <w:t>کند</w:t>
      </w:r>
      <w:r w:rsidR="001E023D" w:rsidRPr="003C0F08">
        <w:rPr>
          <w:rFonts w:hint="cs"/>
          <w:rtl/>
        </w:rPr>
        <w:t>.</w:t>
      </w:r>
    </w:p>
    <w:p w14:paraId="50C0C5D5" w14:textId="77777777" w:rsidR="00DE79E6" w:rsidRPr="003C0F08" w:rsidRDefault="00035715" w:rsidP="00DE79E6">
      <w:pPr>
        <w:pStyle w:val="1"/>
        <w:rPr>
          <w:rtl/>
        </w:rPr>
      </w:pPr>
      <w:r w:rsidRPr="003C0F08">
        <w:rPr>
          <w:rtl/>
        </w:rPr>
        <w:t>و ترخيصه لترك مراعاة الظن أوجب القطع أو الظن بتدارك ذلك الضرر المظنون و إلا</w:t>
      </w:r>
      <w:r w:rsidRPr="003C0F08">
        <w:rPr>
          <w:rFonts w:hint="cs"/>
          <w:rtl/>
        </w:rPr>
        <w:t xml:space="preserve"> (اگر تدارک نشود)</w:t>
      </w:r>
      <w:r w:rsidRPr="003C0F08">
        <w:rPr>
          <w:rtl/>
        </w:rPr>
        <w:t xml:space="preserve"> كان ترخيص </w:t>
      </w:r>
      <w:r w:rsidRPr="003C0F08">
        <w:rPr>
          <w:rtl/>
        </w:rPr>
        <w:t>العمل على الأصل المخالف للظن إل</w:t>
      </w:r>
      <w:r w:rsidRPr="003C0F08">
        <w:rPr>
          <w:rFonts w:hint="cs"/>
          <w:rtl/>
        </w:rPr>
        <w:t>غ</w:t>
      </w:r>
      <w:r w:rsidRPr="003C0F08">
        <w:rPr>
          <w:rtl/>
        </w:rPr>
        <w:t>اء المفسدة</w:t>
      </w:r>
      <w:r w:rsidRPr="003C0F08">
        <w:rPr>
          <w:rFonts w:hint="cs"/>
          <w:rtl/>
        </w:rPr>
        <w:t>.</w:t>
      </w:r>
      <w:r w:rsidRPr="003C0F08">
        <w:rPr>
          <w:rFonts w:hint="cs"/>
          <w:rtl/>
        </w:rPr>
        <w:t xml:space="preserve"> </w:t>
      </w:r>
    </w:p>
    <w:p w14:paraId="0E72656F" w14:textId="77777777" w:rsidR="002D1DB4" w:rsidRPr="003C0F08" w:rsidRDefault="00035715" w:rsidP="000E564D">
      <w:pPr>
        <w:rPr>
          <w:rtl/>
        </w:rPr>
      </w:pPr>
      <w:r w:rsidRPr="003C0F08">
        <w:rPr>
          <w:rFonts w:hint="cs"/>
          <w:rtl/>
        </w:rPr>
        <w:t>اگر تدارک نشود، الغاء فی المفسدة است. حدس من ا</w:t>
      </w:r>
      <w:r w:rsidRPr="003C0F08">
        <w:rPr>
          <w:rFonts w:hint="cs"/>
          <w:rtl/>
        </w:rPr>
        <w:t>ین است که در اینجا غلط است. حالا نسخه بدل هم نوشتند که</w:t>
      </w:r>
      <w:r w:rsidRPr="003C0F08">
        <w:rPr>
          <w:rtl/>
        </w:rPr>
        <w:t xml:space="preserve"> كذا في (ت</w:t>
      </w:r>
      <w:r w:rsidRPr="003C0F08">
        <w:rPr>
          <w:rtl/>
        </w:rPr>
        <w:t>) و (ه)، و في غيرهما: «</w:t>
      </w:r>
      <w:r w:rsidR="001E023D" w:rsidRPr="003C0F08">
        <w:rPr>
          <w:rFonts w:hint="cs"/>
          <w:rtl/>
        </w:rPr>
        <w:t>ل</w:t>
      </w:r>
      <w:r w:rsidRPr="003C0F08">
        <w:rPr>
          <w:rtl/>
        </w:rPr>
        <w:t>لمفسدة»</w:t>
      </w:r>
      <w:r w:rsidR="004C732C" w:rsidRPr="003C0F08">
        <w:rPr>
          <w:rFonts w:hint="cs"/>
          <w:rtl/>
        </w:rPr>
        <w:t xml:space="preserve"> </w:t>
      </w:r>
      <w:r w:rsidRPr="003C0F08">
        <w:rPr>
          <w:rFonts w:hint="cs"/>
          <w:rtl/>
        </w:rPr>
        <w:t xml:space="preserve">به جای </w:t>
      </w:r>
      <w:r w:rsidR="001E023D" w:rsidRPr="003C0F08">
        <w:rPr>
          <w:rFonts w:hint="cs"/>
          <w:rtl/>
        </w:rPr>
        <w:t>ال</w:t>
      </w:r>
      <w:r w:rsidRPr="003C0F08">
        <w:rPr>
          <w:rFonts w:hint="cs"/>
          <w:rtl/>
        </w:rPr>
        <w:t>مفسدة</w:t>
      </w:r>
      <w:r w:rsidR="004C732C" w:rsidRPr="003C0F08">
        <w:rPr>
          <w:rFonts w:hint="cs"/>
          <w:rtl/>
        </w:rPr>
        <w:t>.</w:t>
      </w:r>
      <w:r w:rsidRPr="003C0F08">
        <w:rPr>
          <w:rFonts w:hint="cs"/>
          <w:rtl/>
        </w:rPr>
        <w:t xml:space="preserve"> من تعجب</w:t>
      </w:r>
      <w:r w:rsidR="006351CC" w:rsidRPr="003C0F08">
        <w:rPr>
          <w:rFonts w:hint="cs"/>
          <w:rtl/>
        </w:rPr>
        <w:t xml:space="preserve"> می‌</w:t>
      </w:r>
      <w:r w:rsidRPr="003C0F08">
        <w:rPr>
          <w:rFonts w:hint="cs"/>
          <w:rtl/>
        </w:rPr>
        <w:t>کنم چون مصححین و محققین این طبع جدید که در مجمع الفکر الاسلامی به عنوان مجموعه آثار شیخ انصاری چاپ شده، بسیار طبع خوبی است و عالی است</w:t>
      </w:r>
      <w:r w:rsidRPr="003C0F08">
        <w:rPr>
          <w:rFonts w:hint="cs"/>
          <w:rtl/>
        </w:rPr>
        <w:t xml:space="preserve"> و هم متن را با چند نسخه تطبیق کردند و هم گاهی محققین تعلیقات خیلی</w:t>
      </w:r>
      <w:r w:rsidR="000E564D" w:rsidRPr="003C0F08">
        <w:rPr>
          <w:rFonts w:hint="cs"/>
          <w:rtl/>
        </w:rPr>
        <w:t xml:space="preserve"> خوبی زدند و اطلاعات خوبی را درباره </w:t>
      </w:r>
      <w:r w:rsidRPr="003C0F08">
        <w:rPr>
          <w:rFonts w:hint="cs"/>
          <w:rtl/>
        </w:rPr>
        <w:t>متن</w:t>
      </w:r>
      <w:r w:rsidR="000E564D" w:rsidRPr="003C0F08">
        <w:rPr>
          <w:rFonts w:hint="cs"/>
          <w:rtl/>
        </w:rPr>
        <w:t xml:space="preserve"> و منابع</w:t>
      </w:r>
      <w:r w:rsidR="006351CC" w:rsidRPr="003C0F08">
        <w:rPr>
          <w:rFonts w:hint="cs"/>
          <w:rtl/>
        </w:rPr>
        <w:t xml:space="preserve"> </w:t>
      </w:r>
      <w:r w:rsidR="000E564D" w:rsidRPr="003C0F08">
        <w:rPr>
          <w:rFonts w:hint="cs"/>
          <w:rtl/>
        </w:rPr>
        <w:t xml:space="preserve">ارائه </w:t>
      </w:r>
      <w:r w:rsidR="006351CC" w:rsidRPr="003C0F08">
        <w:rPr>
          <w:rFonts w:hint="cs"/>
          <w:rtl/>
        </w:rPr>
        <w:t>می‌</w:t>
      </w:r>
      <w:r w:rsidRPr="003C0F08">
        <w:rPr>
          <w:rFonts w:hint="cs"/>
          <w:rtl/>
        </w:rPr>
        <w:t>ده</w:t>
      </w:r>
      <w:r w:rsidR="000E564D" w:rsidRPr="003C0F08">
        <w:rPr>
          <w:rFonts w:hint="cs"/>
          <w:rtl/>
        </w:rPr>
        <w:t>ن</w:t>
      </w:r>
      <w:r w:rsidRPr="003C0F08">
        <w:rPr>
          <w:rFonts w:hint="cs"/>
          <w:rtl/>
        </w:rPr>
        <w:t>د. منتهی در اینجا من حدس</w:t>
      </w:r>
      <w:r w:rsidR="006351CC" w:rsidRPr="003C0F08">
        <w:rPr>
          <w:rFonts w:hint="cs"/>
          <w:rtl/>
        </w:rPr>
        <w:t xml:space="preserve"> می‌</w:t>
      </w:r>
      <w:r w:rsidRPr="003C0F08">
        <w:rPr>
          <w:rFonts w:hint="cs"/>
          <w:rtl/>
        </w:rPr>
        <w:t>زنم که اشتباه باشد. حالا دوستان هم یک دقتی بکنند. حالا بنابر اینکه حدس ما درست باشد، چطور از دستشان در</w:t>
      </w:r>
      <w:r w:rsidRPr="003C0F08">
        <w:rPr>
          <w:rFonts w:hint="cs"/>
          <w:rtl/>
        </w:rPr>
        <w:t xml:space="preserve"> رفته است. </w:t>
      </w:r>
    </w:p>
    <w:p w14:paraId="55A9F9C3" w14:textId="77777777" w:rsidR="000E564D" w:rsidRPr="003C0F08" w:rsidRDefault="00035715" w:rsidP="000E564D">
      <w:pPr>
        <w:rPr>
          <w:rtl/>
        </w:rPr>
      </w:pPr>
      <w:r w:rsidRPr="003C0F08">
        <w:rPr>
          <w:rFonts w:hint="cs"/>
          <w:rtl/>
        </w:rPr>
        <w:t>آنی که مرحوم شیخ دارد ـ که مرحوم نائینی هم ظاهراً به همین جا اشاره</w:t>
      </w:r>
      <w:r w:rsidR="006351CC" w:rsidRPr="003C0F08">
        <w:rPr>
          <w:rFonts w:hint="cs"/>
          <w:rtl/>
        </w:rPr>
        <w:t xml:space="preserve"> می‌</w:t>
      </w:r>
      <w:r w:rsidRPr="003C0F08">
        <w:rPr>
          <w:rFonts w:hint="cs"/>
          <w:rtl/>
        </w:rPr>
        <w:t>کند که ایشان آن را القاء فی المفسدة</w:t>
      </w:r>
      <w:r w:rsidR="006351CC" w:rsidRPr="003C0F08">
        <w:rPr>
          <w:rFonts w:hint="cs"/>
          <w:rtl/>
        </w:rPr>
        <w:t xml:space="preserve"> می‌</w:t>
      </w:r>
      <w:r w:rsidRPr="003C0F08">
        <w:rPr>
          <w:rFonts w:hint="cs"/>
          <w:rtl/>
        </w:rPr>
        <w:t>داند اگر تدارک نشود ـ، در جایی است که شارع دلیل اباحه یا استصحابش تطبیق شده است و با اطلاق یا عموم،</w:t>
      </w:r>
      <w:r w:rsidRPr="003C0F08">
        <w:rPr>
          <w:rFonts w:hint="cs"/>
          <w:rtl/>
        </w:rPr>
        <w:t xml:space="preserve"> شمول پیدا کرده است و ترخیص ثابت شده است. مرحوم شیخ می‌گوید:‌ لازمه ثبوت این ترخیص این است که آن ضرر قطعاً یا ظناً متدارک باشد و الا مولا</w:t>
      </w:r>
      <w:r w:rsidR="006351CC" w:rsidRPr="003C0F08">
        <w:rPr>
          <w:rFonts w:hint="cs"/>
          <w:rtl/>
        </w:rPr>
        <w:t xml:space="preserve"> نمی‌</w:t>
      </w:r>
      <w:r w:rsidRPr="003C0F08">
        <w:rPr>
          <w:rFonts w:hint="cs"/>
          <w:rtl/>
        </w:rPr>
        <w:t>توانست ترخیص دهد چراکه ترخیص مولا القاء فی المفسدة می‌شد</w:t>
      </w:r>
      <w:r w:rsidR="000153DF" w:rsidRPr="003C0F08">
        <w:rPr>
          <w:rFonts w:hint="cs"/>
          <w:rtl/>
        </w:rPr>
        <w:t>. دوستان دقت کنند که اشکال محقق نائینی این بود که</w:t>
      </w:r>
      <w:r w:rsidRPr="003C0F08">
        <w:rPr>
          <w:rFonts w:hint="cs"/>
          <w:rtl/>
        </w:rPr>
        <w:t xml:space="preserve"> در</w:t>
      </w:r>
      <w:r w:rsidRPr="003C0F08">
        <w:rPr>
          <w:rtl/>
        </w:rPr>
        <w:t xml:space="preserve"> </w:t>
      </w:r>
      <w:r w:rsidRPr="003C0F08">
        <w:rPr>
          <w:rFonts w:hint="cs"/>
          <w:rtl/>
        </w:rPr>
        <w:t>موارد</w:t>
      </w:r>
      <w:r w:rsidRPr="003C0F08">
        <w:rPr>
          <w:rtl/>
        </w:rPr>
        <w:t xml:space="preserve"> </w:t>
      </w:r>
      <w:r w:rsidRPr="003C0F08">
        <w:rPr>
          <w:rFonts w:hint="cs"/>
          <w:rtl/>
        </w:rPr>
        <w:t>عمل</w:t>
      </w:r>
      <w:r w:rsidRPr="003C0F08">
        <w:rPr>
          <w:rtl/>
        </w:rPr>
        <w:t xml:space="preserve"> </w:t>
      </w:r>
      <w:r w:rsidRPr="003C0F08">
        <w:rPr>
          <w:rFonts w:hint="cs"/>
          <w:rtl/>
        </w:rPr>
        <w:t>به</w:t>
      </w:r>
      <w:r w:rsidRPr="003C0F08">
        <w:rPr>
          <w:rtl/>
        </w:rPr>
        <w:t xml:space="preserve"> </w:t>
      </w:r>
      <w:r w:rsidRPr="003C0F08">
        <w:rPr>
          <w:rFonts w:hint="cs"/>
          <w:rtl/>
        </w:rPr>
        <w:t>اصول</w:t>
      </w:r>
      <w:r w:rsidRPr="003C0F08">
        <w:rPr>
          <w:rtl/>
        </w:rPr>
        <w:t xml:space="preserve"> </w:t>
      </w:r>
      <w:r w:rsidRPr="003C0F08">
        <w:rPr>
          <w:rFonts w:hint="cs"/>
          <w:rtl/>
        </w:rPr>
        <w:t>عملیه</w:t>
      </w:r>
      <w:r w:rsidRPr="003C0F08">
        <w:rPr>
          <w:rFonts w:hint="cs"/>
          <w:rtl/>
        </w:rPr>
        <w:t>،</w:t>
      </w:r>
      <w:r w:rsidR="000153DF" w:rsidRPr="003C0F08">
        <w:rPr>
          <w:rFonts w:hint="cs"/>
          <w:rtl/>
        </w:rPr>
        <w:t xml:space="preserve"> نرسیدن مکلف به حکم واقعی مثل یک انسداد</w:t>
      </w:r>
      <w:r w:rsidRPr="003C0F08">
        <w:rPr>
          <w:rFonts w:hint="cs"/>
          <w:rtl/>
        </w:rPr>
        <w:t xml:space="preserve"> صغیر است و ربطی به مولا ندارد بلکه ناشی از</w:t>
      </w:r>
      <w:r w:rsidR="000153DF" w:rsidRPr="003C0F08">
        <w:rPr>
          <w:rFonts w:hint="cs"/>
          <w:rtl/>
        </w:rPr>
        <w:t xml:space="preserve"> موانع</w:t>
      </w:r>
      <w:r w:rsidRPr="003C0F08">
        <w:rPr>
          <w:rFonts w:hint="cs"/>
          <w:rtl/>
        </w:rPr>
        <w:t xml:space="preserve"> و عوامل دیگری است</w:t>
      </w:r>
      <w:r w:rsidR="000153DF" w:rsidRPr="003C0F08">
        <w:rPr>
          <w:rFonts w:hint="cs"/>
          <w:rtl/>
        </w:rPr>
        <w:t xml:space="preserve">. این درست است به شرطی که خود مولا ترخیص ندهد. اگر مولا ترخیص داد القاء فی المفسدة است. بله مگر اینکه شما بگویید </w:t>
      </w:r>
      <w:r w:rsidR="007A00CB" w:rsidRPr="003C0F08">
        <w:rPr>
          <w:rFonts w:hint="cs"/>
          <w:rtl/>
        </w:rPr>
        <w:t xml:space="preserve">اگر </w:t>
      </w:r>
      <w:r w:rsidR="000153DF" w:rsidRPr="003C0F08">
        <w:rPr>
          <w:rFonts w:hint="cs"/>
          <w:rtl/>
        </w:rPr>
        <w:t xml:space="preserve">این </w:t>
      </w:r>
      <w:r w:rsidR="007A00CB" w:rsidRPr="003C0F08">
        <w:rPr>
          <w:rFonts w:hint="cs"/>
          <w:rtl/>
        </w:rPr>
        <w:t xml:space="preserve">ترخیصهای شرعی ظاهری هم نباشد، </w:t>
      </w:r>
      <w:r w:rsidR="000153DF" w:rsidRPr="003C0F08">
        <w:rPr>
          <w:rFonts w:hint="cs"/>
          <w:rtl/>
        </w:rPr>
        <w:t xml:space="preserve">قبح عقاب بلا بیان از ناحیۀ عقل جاری می‌شود </w:t>
      </w:r>
      <w:r w:rsidR="007A00CB" w:rsidRPr="003C0F08">
        <w:rPr>
          <w:rFonts w:hint="cs"/>
          <w:rtl/>
        </w:rPr>
        <w:t>و موجب القاء در مفسده می</w:t>
      </w:r>
      <w:r w:rsidR="00130EAF" w:rsidRPr="003C0F08">
        <w:rPr>
          <w:rFonts w:hint="cs"/>
        </w:rPr>
        <w:t>‍</w:t>
      </w:r>
      <w:r w:rsidR="007A00CB" w:rsidRPr="003C0F08">
        <w:rPr>
          <w:rFonts w:hint="cs"/>
          <w:rtl/>
        </w:rPr>
        <w:t>شود و مکلفین خودشان شبهات را مرتکب می</w:t>
      </w:r>
      <w:r w:rsidR="00130EAF" w:rsidRPr="003C0F08">
        <w:rPr>
          <w:rFonts w:hint="cs"/>
        </w:rPr>
        <w:t>‍</w:t>
      </w:r>
      <w:r w:rsidR="007A00CB" w:rsidRPr="003C0F08">
        <w:rPr>
          <w:rFonts w:hint="cs"/>
          <w:rtl/>
        </w:rPr>
        <w:t>شوند و در مفسده می</w:t>
      </w:r>
      <w:r w:rsidR="00130EAF" w:rsidRPr="003C0F08">
        <w:rPr>
          <w:rFonts w:hint="cs"/>
        </w:rPr>
        <w:t>‍</w:t>
      </w:r>
      <w:r w:rsidR="007A00CB" w:rsidRPr="003C0F08">
        <w:rPr>
          <w:rFonts w:hint="cs"/>
          <w:rtl/>
        </w:rPr>
        <w:t>افتند</w:t>
      </w:r>
      <w:r w:rsidR="000153DF" w:rsidRPr="003C0F08">
        <w:rPr>
          <w:rFonts w:hint="cs"/>
          <w:rtl/>
        </w:rPr>
        <w:t xml:space="preserve"> که قبلاً اشاره کردیم که </w:t>
      </w:r>
      <w:r w:rsidR="007A00CB" w:rsidRPr="003C0F08">
        <w:rPr>
          <w:rFonts w:hint="cs"/>
          <w:rtl/>
        </w:rPr>
        <w:t>این بحث</w:t>
      </w:r>
      <w:r w:rsidR="000153DF" w:rsidRPr="003C0F08">
        <w:rPr>
          <w:rFonts w:hint="cs"/>
          <w:rtl/>
        </w:rPr>
        <w:t xml:space="preserve"> در جمع بین حکم ظاهری و واقعی آمده است. </w:t>
      </w:r>
    </w:p>
    <w:p w14:paraId="74DF8EA5" w14:textId="77777777" w:rsidR="000153DF" w:rsidRPr="003C0F08" w:rsidRDefault="00035715" w:rsidP="000E564D">
      <w:pPr>
        <w:rPr>
          <w:rtl/>
        </w:rPr>
      </w:pPr>
      <w:r w:rsidRPr="003C0F08">
        <w:rPr>
          <w:rFonts w:hint="cs"/>
          <w:rtl/>
        </w:rPr>
        <w:t>مرحوم شیخ</w:t>
      </w:r>
      <w:r w:rsidR="000E564D" w:rsidRPr="003C0F08">
        <w:rPr>
          <w:rFonts w:hint="cs"/>
          <w:rtl/>
        </w:rPr>
        <w:t xml:space="preserve"> </w:t>
      </w:r>
      <w:r w:rsidRPr="003C0F08">
        <w:rPr>
          <w:rFonts w:hint="cs"/>
          <w:rtl/>
        </w:rPr>
        <w:t>مکرر این مطلب را فرموده</w:t>
      </w:r>
      <w:r w:rsidRPr="003C0F08">
        <w:rPr>
          <w:rFonts w:hint="cs"/>
          <w:rtl/>
        </w:rPr>
        <w:t xml:space="preserve"> است. باز در صفحۀ بعد چون ایشان مفصل در ظرف دو صفحه این مطلب را توضیح</w:t>
      </w:r>
      <w:r w:rsidR="006351CC" w:rsidRPr="003C0F08">
        <w:rPr>
          <w:rFonts w:hint="cs"/>
          <w:rtl/>
        </w:rPr>
        <w:t xml:space="preserve"> می‌</w:t>
      </w:r>
      <w:r w:rsidRPr="003C0F08">
        <w:rPr>
          <w:rFonts w:hint="cs"/>
          <w:rtl/>
        </w:rPr>
        <w:t>دهد که می‌فرماید:</w:t>
      </w:r>
    </w:p>
    <w:p w14:paraId="3F7043DB" w14:textId="77777777" w:rsidR="004C732C" w:rsidRPr="003C0F08" w:rsidRDefault="00035715" w:rsidP="004C732C">
      <w:pPr>
        <w:pStyle w:val="1"/>
        <w:rPr>
          <w:rtl/>
        </w:rPr>
      </w:pPr>
      <w:r w:rsidRPr="003C0F08">
        <w:rPr>
          <w:rtl/>
        </w:rPr>
        <w:lastRenderedPageBreak/>
        <w:t>إلا أنه لو صرح الشارع بالرخصة في ترك العمل في هذه الصورة كشف ذلك عن مصلحة يتدارك بها ذلك الضرر المظنون‏</w:t>
      </w:r>
      <w:r w:rsidRPr="003C0F08">
        <w:rPr>
          <w:rFonts w:hint="cs"/>
          <w:rtl/>
        </w:rPr>
        <w:t>.</w:t>
      </w:r>
      <w:r w:rsidRPr="003C0F08">
        <w:rPr>
          <w:rStyle w:val="FootnoteReference"/>
          <w:rtl/>
        </w:rPr>
        <w:footnoteReference w:id="275"/>
      </w:r>
      <w:r w:rsidRPr="003C0F08">
        <w:rPr>
          <w:rFonts w:hint="cs"/>
          <w:rtl/>
        </w:rPr>
        <w:t xml:space="preserve"> </w:t>
      </w:r>
    </w:p>
    <w:p w14:paraId="50E80266" w14:textId="77777777" w:rsidR="000153DF" w:rsidRPr="003C0F08" w:rsidRDefault="00035715" w:rsidP="002D1DB4">
      <w:pPr>
        <w:rPr>
          <w:rtl/>
        </w:rPr>
      </w:pPr>
      <w:r w:rsidRPr="003C0F08">
        <w:rPr>
          <w:rFonts w:hint="cs"/>
          <w:rtl/>
        </w:rPr>
        <w:t xml:space="preserve">بعد هم صفحات بعد هم همینطور است یعنی ایشان بعد از تطبیق این را می‌گوید. </w:t>
      </w:r>
    </w:p>
    <w:p w14:paraId="6FB0D4B9" w14:textId="77777777" w:rsidR="001676EA" w:rsidRPr="003C0F08" w:rsidRDefault="00035715" w:rsidP="004703AB">
      <w:pPr>
        <w:rPr>
          <w:rtl/>
        </w:rPr>
      </w:pPr>
      <w:r w:rsidRPr="003C0F08">
        <w:rPr>
          <w:rFonts w:hint="cs"/>
          <w:rtl/>
        </w:rPr>
        <w:t xml:space="preserve">یک حرفی را مرحوم نائینی فرمودند در اشکال سوم. در اشکال سوم فرمودند که مرحوم شیخ که تسلیم کرده که مفسده ضرر است و ضرر هم به حکم عقل باید دفع کرد، چون این حکم عقلی استقلالی منشأ </w:t>
      </w:r>
      <w:r w:rsidR="004703AB" w:rsidRPr="003C0F08">
        <w:rPr>
          <w:rFonts w:hint="cs"/>
          <w:rtl/>
        </w:rPr>
        <w:t xml:space="preserve">اثبات </w:t>
      </w:r>
      <w:r w:rsidRPr="003C0F08">
        <w:rPr>
          <w:rFonts w:hint="cs"/>
          <w:rtl/>
        </w:rPr>
        <w:t>ح</w:t>
      </w:r>
      <w:r w:rsidRPr="003C0F08">
        <w:rPr>
          <w:rFonts w:hint="cs"/>
          <w:rtl/>
        </w:rPr>
        <w:t>رمت</w:t>
      </w:r>
      <w:r w:rsidR="004703AB" w:rsidRPr="003C0F08">
        <w:rPr>
          <w:rFonts w:hint="cs"/>
          <w:rtl/>
        </w:rPr>
        <w:t xml:space="preserve"> شرعی</w:t>
      </w:r>
      <w:r w:rsidRPr="003C0F08">
        <w:rPr>
          <w:rFonts w:hint="cs"/>
          <w:rtl/>
        </w:rPr>
        <w:t xml:space="preserve"> می‌شود به قاعدۀ ملازمه، بنابراین جایی برای برائت نیست. یعنی </w:t>
      </w:r>
      <w:r w:rsidR="004703AB" w:rsidRPr="003C0F08">
        <w:rPr>
          <w:rFonts w:hint="cs"/>
          <w:rtl/>
        </w:rPr>
        <w:t>اگر خود ضرر مظنون یا محتمل</w:t>
      </w:r>
      <w:r w:rsidRPr="003C0F08">
        <w:rPr>
          <w:rFonts w:hint="cs"/>
          <w:rtl/>
        </w:rPr>
        <w:t xml:space="preserve"> موضوع حکم عقل به وجوب دفع ضرر</w:t>
      </w:r>
      <w:r w:rsidR="004703AB" w:rsidRPr="003C0F08">
        <w:rPr>
          <w:rFonts w:hint="cs"/>
          <w:rtl/>
        </w:rPr>
        <w:t xml:space="preserve"> باشد</w:t>
      </w:r>
      <w:r w:rsidRPr="003C0F08">
        <w:rPr>
          <w:rFonts w:hint="cs"/>
          <w:rtl/>
        </w:rPr>
        <w:t xml:space="preserve">، از همین حکم </w:t>
      </w:r>
      <w:r w:rsidR="004703AB" w:rsidRPr="003C0F08">
        <w:rPr>
          <w:rFonts w:hint="cs"/>
          <w:rtl/>
        </w:rPr>
        <w:t>عقلی،</w:t>
      </w:r>
      <w:r w:rsidRPr="003C0F08">
        <w:rPr>
          <w:rFonts w:hint="cs"/>
          <w:rtl/>
        </w:rPr>
        <w:t xml:space="preserve"> شما کشف</w:t>
      </w:r>
      <w:r w:rsidR="006351CC" w:rsidRPr="003C0F08">
        <w:rPr>
          <w:rFonts w:hint="cs"/>
          <w:rtl/>
        </w:rPr>
        <w:t xml:space="preserve"> می‌</w:t>
      </w:r>
      <w:r w:rsidRPr="003C0F08">
        <w:rPr>
          <w:rFonts w:hint="cs"/>
          <w:rtl/>
        </w:rPr>
        <w:t>کنید حرمت</w:t>
      </w:r>
      <w:r w:rsidR="004703AB" w:rsidRPr="003C0F08">
        <w:rPr>
          <w:rFonts w:hint="cs"/>
          <w:rtl/>
        </w:rPr>
        <w:t xml:space="preserve"> شرعی</w:t>
      </w:r>
      <w:r w:rsidRPr="003C0F08">
        <w:rPr>
          <w:rFonts w:hint="cs"/>
          <w:rtl/>
        </w:rPr>
        <w:t xml:space="preserve"> اقدام بر این ضرر را. </w:t>
      </w:r>
      <w:r w:rsidR="00093C08" w:rsidRPr="003C0F08">
        <w:rPr>
          <w:rFonts w:hint="cs"/>
          <w:rtl/>
        </w:rPr>
        <w:t>وقتی</w:t>
      </w:r>
      <w:r w:rsidRPr="003C0F08">
        <w:rPr>
          <w:rFonts w:hint="cs"/>
          <w:rtl/>
        </w:rPr>
        <w:t xml:space="preserve"> در ظرف شک در ضرر</w:t>
      </w:r>
      <w:r w:rsidR="004703AB" w:rsidRPr="003C0F08">
        <w:rPr>
          <w:rFonts w:hint="cs"/>
          <w:rtl/>
        </w:rPr>
        <w:t>،</w:t>
      </w:r>
      <w:r w:rsidRPr="003C0F08">
        <w:rPr>
          <w:rFonts w:hint="cs"/>
          <w:rtl/>
        </w:rPr>
        <w:t xml:space="preserve"> حرمت</w:t>
      </w:r>
      <w:r w:rsidR="004703AB" w:rsidRPr="003C0F08">
        <w:rPr>
          <w:rFonts w:hint="cs"/>
          <w:rtl/>
        </w:rPr>
        <w:t xml:space="preserve"> شرعی</w:t>
      </w:r>
      <w:r w:rsidRPr="003C0F08">
        <w:rPr>
          <w:rFonts w:hint="cs"/>
          <w:rtl/>
        </w:rPr>
        <w:t xml:space="preserve"> ا</w:t>
      </w:r>
      <w:r w:rsidR="00093C08" w:rsidRPr="003C0F08">
        <w:rPr>
          <w:rFonts w:hint="cs"/>
          <w:rtl/>
        </w:rPr>
        <w:t>ثبات شد</w:t>
      </w:r>
      <w:r w:rsidRPr="003C0F08">
        <w:rPr>
          <w:rFonts w:hint="cs"/>
          <w:rtl/>
        </w:rPr>
        <w:t xml:space="preserve">، دیگر جای برائت نیست. </w:t>
      </w:r>
    </w:p>
    <w:p w14:paraId="6DDDBCF5" w14:textId="77777777" w:rsidR="000153DF" w:rsidRPr="003C0F08" w:rsidRDefault="00035715" w:rsidP="004703AB">
      <w:pPr>
        <w:rPr>
          <w:rtl/>
        </w:rPr>
      </w:pPr>
      <w:r w:rsidRPr="003C0F08">
        <w:rPr>
          <w:rFonts w:hint="cs"/>
          <w:rtl/>
        </w:rPr>
        <w:t>ما در جواب عرض کردیم که این مطلب نادرست است</w:t>
      </w:r>
      <w:r w:rsidR="004703AB" w:rsidRPr="003C0F08">
        <w:rPr>
          <w:rFonts w:hint="cs"/>
          <w:rtl/>
        </w:rPr>
        <w:t xml:space="preserve"> و نباید ثبوت حکم عقل به وجوب دفع را مفروغٌ‌عنـه گرفت</w:t>
      </w:r>
      <w:r w:rsidRPr="003C0F08">
        <w:rPr>
          <w:rFonts w:hint="cs"/>
          <w:rtl/>
        </w:rPr>
        <w:t xml:space="preserve">. قبلاً هم گفتیم </w:t>
      </w:r>
      <w:r w:rsidR="004703AB" w:rsidRPr="003C0F08">
        <w:rPr>
          <w:rFonts w:hint="cs"/>
          <w:rtl/>
        </w:rPr>
        <w:t>آنچه که</w:t>
      </w:r>
      <w:r w:rsidRPr="003C0F08">
        <w:rPr>
          <w:rFonts w:hint="cs"/>
          <w:rtl/>
        </w:rPr>
        <w:t xml:space="preserve"> موضوع حکم عقل است، ضرر محض </w:t>
      </w:r>
      <w:r w:rsidR="004703AB" w:rsidRPr="003C0F08">
        <w:rPr>
          <w:rFonts w:hint="cs"/>
          <w:rtl/>
        </w:rPr>
        <w:t>و</w:t>
      </w:r>
      <w:r w:rsidRPr="003C0F08">
        <w:rPr>
          <w:rFonts w:hint="cs"/>
          <w:rtl/>
        </w:rPr>
        <w:t xml:space="preserve"> غیر متدارک است. آن وقت در بحث ما </w:t>
      </w:r>
      <w:r w:rsidR="004703AB" w:rsidRPr="003C0F08">
        <w:rPr>
          <w:rFonts w:hint="cs"/>
          <w:rtl/>
        </w:rPr>
        <w:t xml:space="preserve">ـ هرچند </w:t>
      </w:r>
      <w:r w:rsidRPr="003C0F08">
        <w:rPr>
          <w:rFonts w:hint="cs"/>
          <w:rtl/>
        </w:rPr>
        <w:t>به  اصل هم رجوع نکنیم و به تطبیق</w:t>
      </w:r>
      <w:r w:rsidR="004703AB" w:rsidRPr="003C0F08">
        <w:rPr>
          <w:rFonts w:hint="cs"/>
          <w:rtl/>
        </w:rPr>
        <w:t xml:space="preserve"> ادلۀ اصول هم کار نداشته باشیم ـ همین‌که</w:t>
      </w:r>
      <w:r w:rsidRPr="003C0F08">
        <w:rPr>
          <w:rFonts w:hint="cs"/>
          <w:rtl/>
        </w:rPr>
        <w:t xml:space="preserve"> احتمال بدهیم </w:t>
      </w:r>
      <w:r w:rsidR="004703AB" w:rsidRPr="003C0F08">
        <w:rPr>
          <w:rFonts w:hint="cs"/>
          <w:rtl/>
        </w:rPr>
        <w:t>آن ضرر واقعی تدارک شده باشد</w:t>
      </w:r>
      <w:r w:rsidRPr="003C0F08">
        <w:rPr>
          <w:rFonts w:hint="cs"/>
          <w:rtl/>
        </w:rPr>
        <w:t>، کافی است</w:t>
      </w:r>
      <w:r w:rsidR="004703AB" w:rsidRPr="003C0F08">
        <w:rPr>
          <w:rFonts w:hint="cs"/>
          <w:rtl/>
        </w:rPr>
        <w:t xml:space="preserve"> تا</w:t>
      </w:r>
      <w:r w:rsidRPr="003C0F08">
        <w:rPr>
          <w:rFonts w:hint="cs"/>
          <w:rtl/>
        </w:rPr>
        <w:t xml:space="preserve"> دیگر</w:t>
      </w:r>
      <w:r w:rsidR="00093C08" w:rsidRPr="003C0F08">
        <w:rPr>
          <w:rFonts w:hint="cs"/>
          <w:rtl/>
        </w:rPr>
        <w:t xml:space="preserve"> </w:t>
      </w:r>
      <w:r w:rsidRPr="003C0F08">
        <w:rPr>
          <w:rFonts w:hint="cs"/>
          <w:rtl/>
        </w:rPr>
        <w:t xml:space="preserve">موضوع حکم عقل را </w:t>
      </w:r>
      <w:r w:rsidR="004703AB" w:rsidRPr="003C0F08">
        <w:rPr>
          <w:rFonts w:hint="cs"/>
          <w:rtl/>
        </w:rPr>
        <w:t>ـ که ضرر خالص است ـ.</w:t>
      </w:r>
      <w:r w:rsidR="00093C08" w:rsidRPr="003C0F08">
        <w:rPr>
          <w:rFonts w:hint="cs"/>
          <w:rtl/>
        </w:rPr>
        <w:t xml:space="preserve"> احراز نکنیم.</w:t>
      </w:r>
    </w:p>
    <w:p w14:paraId="6EA6F7AA" w14:textId="77777777" w:rsidR="001676EA" w:rsidRPr="003C0F08" w:rsidRDefault="00035715" w:rsidP="006170EE">
      <w:pPr>
        <w:rPr>
          <w:rtl/>
        </w:rPr>
      </w:pPr>
      <w:r w:rsidRPr="003C0F08">
        <w:rPr>
          <w:rFonts w:hint="cs"/>
          <w:rtl/>
        </w:rPr>
        <w:t>مرحوم شیخ در رسائل بحثی کردند که</w:t>
      </w:r>
      <w:r w:rsidR="006351CC" w:rsidRPr="003C0F08">
        <w:rPr>
          <w:rFonts w:hint="cs"/>
          <w:rtl/>
        </w:rPr>
        <w:t xml:space="preserve"> نمی‌</w:t>
      </w:r>
      <w:r w:rsidRPr="003C0F08">
        <w:rPr>
          <w:rFonts w:hint="cs"/>
          <w:rtl/>
        </w:rPr>
        <w:t>خواهم وارد شوم چون بحث دقیقی است و نیاز به تنقیح دارد که آیا (البته ما</w:t>
      </w:r>
      <w:r w:rsidR="006351CC" w:rsidRPr="003C0F08">
        <w:rPr>
          <w:rFonts w:hint="cs"/>
          <w:rtl/>
        </w:rPr>
        <w:t xml:space="preserve"> می‌</w:t>
      </w:r>
      <w:r w:rsidRPr="003C0F08">
        <w:rPr>
          <w:rFonts w:hint="cs"/>
          <w:rtl/>
        </w:rPr>
        <w:t>گوی</w:t>
      </w:r>
      <w:r w:rsidRPr="003C0F08">
        <w:rPr>
          <w:rFonts w:hint="cs"/>
          <w:rtl/>
        </w:rPr>
        <w:t>یم آیا و الا مرحوم شیخ جزماً می‌فرماید که ) اگر ما ضرر را قبول کنیم و اقتضائش برای منع را نیز مسلم بدانیم و فقط احتمال مانع بدهیم، ایشان می‌گوید شبیه مواردی است که ما احراز کرد</w:t>
      </w:r>
      <w:r w:rsidR="006170EE" w:rsidRPr="003C0F08">
        <w:rPr>
          <w:rFonts w:hint="cs"/>
          <w:rtl/>
        </w:rPr>
        <w:t>ه‌ا</w:t>
      </w:r>
      <w:r w:rsidRPr="003C0F08">
        <w:rPr>
          <w:rFonts w:hint="cs"/>
          <w:rtl/>
        </w:rPr>
        <w:t>یم موضوعی را و فقط احتمال مانع</w:t>
      </w:r>
      <w:r w:rsidR="006351CC" w:rsidRPr="003C0F08">
        <w:rPr>
          <w:rFonts w:hint="cs"/>
          <w:rtl/>
        </w:rPr>
        <w:t xml:space="preserve"> می‌</w:t>
      </w:r>
      <w:r w:rsidRPr="003C0F08">
        <w:rPr>
          <w:rFonts w:hint="cs"/>
          <w:rtl/>
        </w:rPr>
        <w:t>دهیم</w:t>
      </w:r>
      <w:r w:rsidR="006170EE" w:rsidRPr="003C0F08">
        <w:rPr>
          <w:rFonts w:hint="cs"/>
          <w:rtl/>
        </w:rPr>
        <w:t>؛ که در این نوع موارد،</w:t>
      </w:r>
      <w:r w:rsidRPr="003C0F08">
        <w:rPr>
          <w:rFonts w:hint="cs"/>
          <w:rtl/>
        </w:rPr>
        <w:t xml:space="preserve"> </w:t>
      </w:r>
      <w:r w:rsidR="006170EE" w:rsidRPr="003C0F08">
        <w:rPr>
          <w:rFonts w:hint="cs"/>
          <w:rtl/>
        </w:rPr>
        <w:t xml:space="preserve">باید حکم عقل به </w:t>
      </w:r>
      <w:r w:rsidRPr="003C0F08">
        <w:rPr>
          <w:rFonts w:hint="cs"/>
          <w:rtl/>
        </w:rPr>
        <w:t xml:space="preserve">وجوب دفع ضرر </w:t>
      </w:r>
      <w:r w:rsidR="006170EE" w:rsidRPr="003C0F08">
        <w:rPr>
          <w:rFonts w:hint="cs"/>
          <w:rtl/>
        </w:rPr>
        <w:t>را پذیرفت</w:t>
      </w:r>
      <w:r w:rsidRPr="003C0F08">
        <w:rPr>
          <w:rFonts w:hint="cs"/>
          <w:rtl/>
        </w:rPr>
        <w:t>. من عرض</w:t>
      </w:r>
      <w:r w:rsidR="006351CC" w:rsidRPr="003C0F08">
        <w:rPr>
          <w:rFonts w:hint="cs"/>
          <w:rtl/>
        </w:rPr>
        <w:t xml:space="preserve"> می‌</w:t>
      </w:r>
      <w:r w:rsidRPr="003C0F08">
        <w:rPr>
          <w:rFonts w:hint="cs"/>
          <w:rtl/>
        </w:rPr>
        <w:t xml:space="preserve">کنم که اصلاً موضوع حکم عقل ضرر غیر متدارک است و خود ایشان هم در تقریرات و جاهای دیگر </w:t>
      </w:r>
      <w:r w:rsidR="006170EE" w:rsidRPr="003C0F08">
        <w:rPr>
          <w:rFonts w:hint="cs"/>
          <w:rtl/>
        </w:rPr>
        <w:t>تصریح کرده</w:t>
      </w:r>
      <w:r w:rsidRPr="003C0F08">
        <w:rPr>
          <w:rFonts w:hint="cs"/>
          <w:rtl/>
        </w:rPr>
        <w:t xml:space="preserve"> که ضرر </w:t>
      </w:r>
      <w:r w:rsidR="006170EE" w:rsidRPr="003C0F08">
        <w:rPr>
          <w:rFonts w:hint="cs"/>
          <w:rtl/>
        </w:rPr>
        <w:t>خالص</w:t>
      </w:r>
      <w:r w:rsidRPr="003C0F08">
        <w:rPr>
          <w:rFonts w:hint="cs"/>
          <w:rtl/>
        </w:rPr>
        <w:t xml:space="preserve"> </w:t>
      </w:r>
      <w:r w:rsidR="006170EE" w:rsidRPr="003C0F08">
        <w:rPr>
          <w:rFonts w:hint="cs"/>
          <w:rtl/>
        </w:rPr>
        <w:t xml:space="preserve">یا </w:t>
      </w:r>
      <w:r w:rsidRPr="003C0F08">
        <w:rPr>
          <w:rFonts w:hint="cs"/>
          <w:rtl/>
        </w:rPr>
        <w:t>به تعبیر مطارح الانظار، ضرر با حیثیت تجریدیه</w:t>
      </w:r>
      <w:r w:rsidR="006170EE" w:rsidRPr="003C0F08">
        <w:rPr>
          <w:rFonts w:hint="cs"/>
          <w:rtl/>
        </w:rPr>
        <w:t xml:space="preserve">، موضوع حکم عقل است. و </w:t>
      </w:r>
      <w:r w:rsidRPr="003C0F08">
        <w:rPr>
          <w:rFonts w:hint="cs"/>
          <w:rtl/>
        </w:rPr>
        <w:t>اما اگر در کنار ضرر، نفعی بود دیگر معنا ندار</w:t>
      </w:r>
      <w:r w:rsidRPr="003C0F08">
        <w:rPr>
          <w:rFonts w:hint="cs"/>
          <w:rtl/>
        </w:rPr>
        <w:t>د که بگوییم موضوع حکم عقل است. این نکته</w:t>
      </w:r>
      <w:r w:rsidR="006351CC" w:rsidRPr="003C0F08">
        <w:rPr>
          <w:rFonts w:hint="cs"/>
          <w:rtl/>
        </w:rPr>
        <w:t xml:space="preserve">‌ای </w:t>
      </w:r>
      <w:r w:rsidRPr="003C0F08">
        <w:rPr>
          <w:rFonts w:hint="cs"/>
          <w:rtl/>
        </w:rPr>
        <w:t xml:space="preserve">است که ما خواستیم اضافه کنیم به اضافۀ </w:t>
      </w:r>
      <w:r w:rsidR="00755E99" w:rsidRPr="003C0F08">
        <w:rPr>
          <w:rFonts w:hint="cs"/>
          <w:rtl/>
        </w:rPr>
        <w:t>مط</w:t>
      </w:r>
      <w:r w:rsidR="00BE2687" w:rsidRPr="003C0F08">
        <w:rPr>
          <w:rFonts w:hint="cs"/>
          <w:rtl/>
        </w:rPr>
        <w:t>لبی که مرحوم نائینی فرموده است.</w:t>
      </w:r>
    </w:p>
    <w:p w14:paraId="16782DEB" w14:textId="77777777" w:rsidR="00BE2687" w:rsidRPr="003C0F08" w:rsidRDefault="00035715" w:rsidP="00C52B4E">
      <w:pPr>
        <w:pStyle w:val="Heading4"/>
        <w:rPr>
          <w:rtl/>
        </w:rPr>
      </w:pPr>
      <w:bookmarkStart w:id="879" w:name="_Toc63112982"/>
      <w:r w:rsidRPr="003C0F08">
        <w:rPr>
          <w:rFonts w:hint="cs"/>
          <w:rtl/>
        </w:rPr>
        <w:lastRenderedPageBreak/>
        <w:t xml:space="preserve">اشکال </w:t>
      </w:r>
      <w:r w:rsidR="00C52B4E" w:rsidRPr="003C0F08">
        <w:rPr>
          <w:rFonts w:hint="cs"/>
          <w:rtl/>
        </w:rPr>
        <w:t xml:space="preserve">چهارم </w:t>
      </w:r>
      <w:r w:rsidRPr="003C0F08">
        <w:rPr>
          <w:rFonts w:hint="cs"/>
          <w:rtl/>
        </w:rPr>
        <w:t xml:space="preserve">محقق نائینی؛ </w:t>
      </w:r>
      <w:r w:rsidR="00C52B4E" w:rsidRPr="003C0F08">
        <w:rPr>
          <w:rFonts w:hint="cs"/>
          <w:rtl/>
        </w:rPr>
        <w:t>تهافت در کلمات</w:t>
      </w:r>
      <w:r w:rsidRPr="003C0F08">
        <w:rPr>
          <w:rFonts w:hint="cs"/>
          <w:rtl/>
        </w:rPr>
        <w:t xml:space="preserve"> مرحوم شیخ</w:t>
      </w:r>
      <w:bookmarkEnd w:id="879"/>
    </w:p>
    <w:p w14:paraId="1B865F46" w14:textId="77777777" w:rsidR="00755E99" w:rsidRPr="003C0F08" w:rsidRDefault="00035715" w:rsidP="00B53878">
      <w:pPr>
        <w:rPr>
          <w:rtl/>
        </w:rPr>
      </w:pPr>
      <w:r w:rsidRPr="003C0F08">
        <w:rPr>
          <w:rFonts w:hint="cs"/>
          <w:rtl/>
        </w:rPr>
        <w:t xml:space="preserve">مرحوم نائینی </w:t>
      </w:r>
      <w:r w:rsidR="006170EE" w:rsidRPr="003C0F08">
        <w:rPr>
          <w:rFonts w:hint="cs"/>
          <w:rtl/>
        </w:rPr>
        <w:t>ـ</w:t>
      </w:r>
      <w:r w:rsidR="00C52B4E" w:rsidRPr="003C0F08">
        <w:rPr>
          <w:rFonts w:hint="cs"/>
          <w:rtl/>
        </w:rPr>
        <w:t xml:space="preserve"> بعد از اشکال سوم و</w:t>
      </w:r>
      <w:r w:rsidR="006170EE" w:rsidRPr="003C0F08">
        <w:rPr>
          <w:rFonts w:hint="cs"/>
          <w:rtl/>
        </w:rPr>
        <w:t xml:space="preserve"> </w:t>
      </w:r>
      <w:r w:rsidRPr="003C0F08">
        <w:rPr>
          <w:rFonts w:hint="cs"/>
          <w:rtl/>
        </w:rPr>
        <w:t xml:space="preserve">بعد از اینکه معتقد می‌شود که </w:t>
      </w:r>
      <w:r w:rsidR="006170EE" w:rsidRPr="003C0F08">
        <w:rPr>
          <w:rFonts w:hint="cs"/>
          <w:rtl/>
        </w:rPr>
        <w:t xml:space="preserve">به مقتضای قاعده ملازمه، وجوب عقلی دفع ضرر محتمل، </w:t>
      </w:r>
      <w:r w:rsidRPr="003C0F08">
        <w:rPr>
          <w:rFonts w:hint="cs"/>
          <w:rtl/>
        </w:rPr>
        <w:t>حرمت شرعی را</w:t>
      </w:r>
      <w:r w:rsidR="006170EE" w:rsidRPr="003C0F08">
        <w:rPr>
          <w:rFonts w:hint="cs"/>
          <w:rtl/>
        </w:rPr>
        <w:t xml:space="preserve"> نیز</w:t>
      </w:r>
      <w:r w:rsidRPr="003C0F08">
        <w:rPr>
          <w:rFonts w:hint="cs"/>
          <w:rtl/>
        </w:rPr>
        <w:t xml:space="preserve"> ثابت</w:t>
      </w:r>
      <w:r w:rsidR="006351CC" w:rsidRPr="003C0F08">
        <w:rPr>
          <w:rFonts w:hint="cs"/>
          <w:rtl/>
        </w:rPr>
        <w:t xml:space="preserve"> می‌</w:t>
      </w:r>
      <w:r w:rsidRPr="003C0F08">
        <w:rPr>
          <w:rFonts w:hint="cs"/>
          <w:rtl/>
        </w:rPr>
        <w:t>کند و معتقد است که حاکم یا وارد بر برائت یا استصحاب است</w:t>
      </w:r>
      <w:r w:rsidR="006170EE" w:rsidRPr="003C0F08">
        <w:rPr>
          <w:rFonts w:hint="cs"/>
          <w:rtl/>
        </w:rPr>
        <w:t xml:space="preserve"> ـ</w:t>
      </w:r>
      <w:r w:rsidRPr="003C0F08">
        <w:rPr>
          <w:rFonts w:hint="cs"/>
          <w:rtl/>
        </w:rPr>
        <w:t xml:space="preserve"> از مرحوم شیخ تعجب</w:t>
      </w:r>
      <w:r w:rsidR="006351CC" w:rsidRPr="003C0F08">
        <w:rPr>
          <w:rFonts w:hint="cs"/>
          <w:rtl/>
        </w:rPr>
        <w:t xml:space="preserve"> می‌</w:t>
      </w:r>
      <w:r w:rsidRPr="003C0F08">
        <w:rPr>
          <w:rFonts w:hint="cs"/>
          <w:rtl/>
        </w:rPr>
        <w:t xml:space="preserve">کند و می‌گوید عجیب است از مرحوم شیخ که در بحث برائت فرموده ظن به ضرر طریق </w:t>
      </w:r>
      <w:r w:rsidRPr="003C0F08">
        <w:rPr>
          <w:rFonts w:hint="cs"/>
          <w:rtl/>
        </w:rPr>
        <w:t>شرعی است برای احر</w:t>
      </w:r>
      <w:r w:rsidR="00575632" w:rsidRPr="003C0F08">
        <w:rPr>
          <w:rFonts w:hint="cs"/>
          <w:rtl/>
        </w:rPr>
        <w:t xml:space="preserve">از ضرر واقعی و مستلزم حرمت است. ولی در بحث </w:t>
      </w:r>
      <w:r w:rsidRPr="003C0F08">
        <w:rPr>
          <w:rFonts w:hint="cs"/>
          <w:rtl/>
        </w:rPr>
        <w:t>انس</w:t>
      </w:r>
      <w:r w:rsidR="00575632" w:rsidRPr="003C0F08">
        <w:rPr>
          <w:rFonts w:hint="cs"/>
          <w:rtl/>
        </w:rPr>
        <w:t>داد</w:t>
      </w:r>
      <w:r w:rsidRPr="003C0F08">
        <w:rPr>
          <w:rFonts w:hint="cs"/>
          <w:rtl/>
        </w:rPr>
        <w:t xml:space="preserve"> ظن به ضرر</w:t>
      </w:r>
      <w:r w:rsidR="00575632" w:rsidRPr="003C0F08">
        <w:rPr>
          <w:rFonts w:hint="cs"/>
          <w:rtl/>
        </w:rPr>
        <w:t xml:space="preserve"> را مانع از جریان برائت ندانسته است</w:t>
      </w:r>
      <w:r w:rsidRPr="003C0F08">
        <w:rPr>
          <w:rFonts w:hint="cs"/>
          <w:rtl/>
        </w:rPr>
        <w:t xml:space="preserve"> (بحث در ظن غیر معتبر است یعنی همینطوری ما ظن به ضرر پیدا کنیم و الا ظن معتبر باشد که بحثی ندارد و احتمال معتبر هم باشد همینطور است)</w:t>
      </w:r>
      <w:r w:rsidR="00575632" w:rsidRPr="003C0F08">
        <w:rPr>
          <w:rFonts w:hint="cs"/>
          <w:rtl/>
        </w:rPr>
        <w:t>. مرحوم شیخ در بحث انسداد می‌گوید اگر با ظن به حکم واقعی</w:t>
      </w:r>
      <w:r w:rsidR="00B53878" w:rsidRPr="003C0F08">
        <w:rPr>
          <w:rFonts w:hint="cs"/>
          <w:rtl/>
        </w:rPr>
        <w:t xml:space="preserve"> ظن به ضرر پیدا کردیم (البته</w:t>
      </w:r>
      <w:r w:rsidR="00575632" w:rsidRPr="003C0F08">
        <w:rPr>
          <w:rFonts w:hint="cs"/>
          <w:rtl/>
        </w:rPr>
        <w:t xml:space="preserve"> تلازم بین ظن به حکم و ظن به ضرر را </w:t>
      </w:r>
      <w:r w:rsidR="00B53878" w:rsidRPr="003C0F08">
        <w:rPr>
          <w:rFonts w:hint="cs"/>
          <w:rtl/>
        </w:rPr>
        <w:t xml:space="preserve">مرحوم نائینی به مرحوم شیخ نسبت داده است؛ که به نظر ما این نسبت درست نیست چنان‌چه توضیح خواهیم داد). در هر صورت، در بحث انسداد گفته است حتی با وجود ظن به ضرر، باز </w:t>
      </w:r>
      <w:r w:rsidR="00BA0C5B" w:rsidRPr="003C0F08">
        <w:rPr>
          <w:rFonts w:hint="cs"/>
          <w:rtl/>
        </w:rPr>
        <w:t xml:space="preserve">ادلۀ برائت و استصحاب نافی تکلیف جاری </w:t>
      </w:r>
      <w:r w:rsidR="00B53878" w:rsidRPr="003C0F08">
        <w:rPr>
          <w:rFonts w:hint="cs"/>
          <w:rtl/>
        </w:rPr>
        <w:t>است؛ و این در حالی است که</w:t>
      </w:r>
      <w:r w:rsidR="00E76133" w:rsidRPr="003C0F08">
        <w:rPr>
          <w:rFonts w:hint="cs"/>
          <w:rtl/>
        </w:rPr>
        <w:t xml:space="preserve"> در برائت ایشان گفته است ظن به ضرر طریق شرعی است برای احراز ضرر و مستلزم حرمت است. </w:t>
      </w:r>
      <w:r w:rsidR="00B53878" w:rsidRPr="003C0F08">
        <w:rPr>
          <w:rFonts w:hint="cs"/>
          <w:rtl/>
        </w:rPr>
        <w:t xml:space="preserve">مرحوم نائینی </w:t>
      </w:r>
      <w:r w:rsidR="00E76133" w:rsidRPr="003C0F08">
        <w:rPr>
          <w:rFonts w:hint="cs"/>
          <w:rtl/>
        </w:rPr>
        <w:t xml:space="preserve">می‌گوید بین این دو حرف نمی‌شود جمع کرد. </w:t>
      </w:r>
    </w:p>
    <w:p w14:paraId="0D01BE2D" w14:textId="77777777" w:rsidR="00BE2687" w:rsidRPr="003C0F08" w:rsidRDefault="00035715" w:rsidP="00BE2687">
      <w:pPr>
        <w:pStyle w:val="1"/>
        <w:rPr>
          <w:rtl/>
        </w:rPr>
      </w:pPr>
      <w:r w:rsidRPr="003C0F08">
        <w:rPr>
          <w:rtl/>
        </w:rPr>
        <w:t>و العجب من الشيخ (قدس سره) حيث أفاد (في مبحث</w:t>
      </w:r>
      <w:r w:rsidRPr="003C0F08">
        <w:rPr>
          <w:rtl/>
        </w:rPr>
        <w:t xml:space="preserve"> البراءة) أنّ الظن بالضرر غير العقاب قد جعل طريقا شرعيا إلى الضرر الواقعي و لا تجري فيه البراءة كسائر موارد الطرق الشرعية</w:t>
      </w:r>
      <w:r w:rsidRPr="003C0F08">
        <w:rPr>
          <w:rFonts w:hint="cs"/>
          <w:rtl/>
        </w:rPr>
        <w:t>.</w:t>
      </w:r>
      <w:r w:rsidRPr="003C0F08">
        <w:rPr>
          <w:rStyle w:val="FootnoteReference"/>
          <w:rtl/>
        </w:rPr>
        <w:footnoteReference w:id="276"/>
      </w:r>
      <w:r w:rsidRPr="003C0F08">
        <w:rPr>
          <w:rFonts w:hint="cs"/>
          <w:rtl/>
        </w:rPr>
        <w:t xml:space="preserve"> </w:t>
      </w:r>
    </w:p>
    <w:p w14:paraId="16E96B3D" w14:textId="77777777" w:rsidR="00E76133" w:rsidRPr="003C0F08" w:rsidRDefault="00035715" w:rsidP="00B53878">
      <w:pPr>
        <w:rPr>
          <w:rtl/>
        </w:rPr>
      </w:pPr>
      <w:r w:rsidRPr="003C0F08">
        <w:rPr>
          <w:rFonts w:hint="cs"/>
          <w:rtl/>
        </w:rPr>
        <w:t>یعنی</w:t>
      </w:r>
      <w:r w:rsidR="00B53878" w:rsidRPr="003C0F08">
        <w:rPr>
          <w:rFonts w:hint="cs"/>
          <w:rtl/>
        </w:rPr>
        <w:t xml:space="preserve"> در بحث برائت قائل شده که</w:t>
      </w:r>
      <w:r w:rsidRPr="003C0F08">
        <w:rPr>
          <w:rFonts w:hint="cs"/>
          <w:rtl/>
        </w:rPr>
        <w:t xml:space="preserve"> با ظن به ضرر دنیوی ولو از یک امارۀ غیر معت</w:t>
      </w:r>
      <w:r w:rsidR="00B53878" w:rsidRPr="003C0F08">
        <w:rPr>
          <w:rFonts w:hint="cs"/>
          <w:rtl/>
        </w:rPr>
        <w:t>بره، جلوی برائت گرفته می‌شود ولی</w:t>
      </w:r>
      <w:r w:rsidRPr="003C0F08">
        <w:rPr>
          <w:rFonts w:hint="cs"/>
          <w:rtl/>
        </w:rPr>
        <w:t xml:space="preserve"> در دلیل انسداد می‌گوید نه</w:t>
      </w:r>
      <w:r w:rsidRPr="003C0F08">
        <w:rPr>
          <w:rFonts w:hint="cs"/>
          <w:rtl/>
        </w:rPr>
        <w:t>. با آن بیانی که در جلسۀ گذشته در ضمن فرمایش محقق نائینی گذشت که ظن به وجود برائت یا قطع به دلیل برائت هر دو موجب</w:t>
      </w:r>
      <w:r w:rsidR="006351CC" w:rsidRPr="003C0F08">
        <w:rPr>
          <w:rFonts w:hint="cs"/>
          <w:rtl/>
        </w:rPr>
        <w:t xml:space="preserve"> می‌</w:t>
      </w:r>
      <w:r w:rsidRPr="003C0F08">
        <w:rPr>
          <w:rFonts w:hint="cs"/>
          <w:rtl/>
        </w:rPr>
        <w:t>شوند که ما یا ظن به تدارک پیدا کنیم یا قطع به آن</w:t>
      </w:r>
      <w:r w:rsidR="00B53878" w:rsidRPr="003C0F08">
        <w:rPr>
          <w:rFonts w:hint="cs"/>
          <w:rtl/>
        </w:rPr>
        <w:t>.</w:t>
      </w:r>
      <w:r w:rsidRPr="003C0F08">
        <w:rPr>
          <w:rFonts w:hint="cs"/>
          <w:rtl/>
        </w:rPr>
        <w:t xml:space="preserve"> و در هر صورت موضوع حکم عقل</w:t>
      </w:r>
      <w:r w:rsidR="00B53878" w:rsidRPr="003C0F08">
        <w:rPr>
          <w:rFonts w:hint="cs"/>
          <w:rtl/>
        </w:rPr>
        <w:t xml:space="preserve"> ـ</w:t>
      </w:r>
      <w:r w:rsidRPr="003C0F08">
        <w:rPr>
          <w:rFonts w:hint="cs"/>
          <w:rtl/>
        </w:rPr>
        <w:t xml:space="preserve"> که عبارت باشد از ضرر غیر متدارک</w:t>
      </w:r>
      <w:r w:rsidR="00B53878" w:rsidRPr="003C0F08">
        <w:rPr>
          <w:rFonts w:hint="cs"/>
          <w:rtl/>
        </w:rPr>
        <w:t xml:space="preserve"> ـ</w:t>
      </w:r>
      <w:r w:rsidRPr="003C0F08">
        <w:rPr>
          <w:rFonts w:hint="cs"/>
          <w:rtl/>
        </w:rPr>
        <w:t xml:space="preserve"> دیگر باقی نیست. حرف شیخ ای</w:t>
      </w:r>
      <w:r w:rsidRPr="003C0F08">
        <w:rPr>
          <w:rFonts w:hint="cs"/>
          <w:rtl/>
        </w:rPr>
        <w:t>ن بود. حالا ایشان می‌گوید ما تعجب</w:t>
      </w:r>
      <w:r w:rsidR="006351CC" w:rsidRPr="003C0F08">
        <w:rPr>
          <w:rFonts w:hint="cs"/>
          <w:rtl/>
        </w:rPr>
        <w:t xml:space="preserve"> می‌</w:t>
      </w:r>
      <w:r w:rsidRPr="003C0F08">
        <w:rPr>
          <w:rFonts w:hint="cs"/>
          <w:rtl/>
        </w:rPr>
        <w:t>کنیم که در بحث برائت ایشان ظن به ضرر را یک طریق شرعی و مستلزم حرمت</w:t>
      </w:r>
      <w:r w:rsidR="006351CC" w:rsidRPr="003C0F08">
        <w:rPr>
          <w:rFonts w:hint="cs"/>
          <w:rtl/>
        </w:rPr>
        <w:t xml:space="preserve"> می‌</w:t>
      </w:r>
      <w:r w:rsidRPr="003C0F08">
        <w:rPr>
          <w:rFonts w:hint="cs"/>
          <w:rtl/>
        </w:rPr>
        <w:t xml:space="preserve">داند و طبیعتاً دیگر برائت جاری نیست اما در </w:t>
      </w:r>
      <w:r w:rsidR="00B53878" w:rsidRPr="003C0F08">
        <w:rPr>
          <w:rFonts w:hint="cs"/>
          <w:rtl/>
        </w:rPr>
        <w:t xml:space="preserve">بحث </w:t>
      </w:r>
      <w:r w:rsidRPr="003C0F08">
        <w:rPr>
          <w:rFonts w:hint="cs"/>
          <w:rtl/>
        </w:rPr>
        <w:t xml:space="preserve">انسداد </w:t>
      </w:r>
      <w:r w:rsidR="00B53878" w:rsidRPr="003C0F08">
        <w:rPr>
          <w:rFonts w:hint="cs"/>
          <w:rtl/>
        </w:rPr>
        <w:t>ملتزم به جریان برائت شده است. اشکال مرحوم نائینی از این قرار است</w:t>
      </w:r>
      <w:r w:rsidR="004B1E02" w:rsidRPr="003C0F08">
        <w:rPr>
          <w:rFonts w:hint="cs"/>
          <w:rtl/>
        </w:rPr>
        <w:t>:</w:t>
      </w:r>
    </w:p>
    <w:p w14:paraId="13C3C10E" w14:textId="77777777" w:rsidR="00811E64" w:rsidRPr="003C0F08" w:rsidRDefault="00035715" w:rsidP="00811E64">
      <w:pPr>
        <w:pStyle w:val="1"/>
        <w:rPr>
          <w:rtl/>
        </w:rPr>
      </w:pPr>
      <w:r w:rsidRPr="003C0F08">
        <w:rPr>
          <w:rtl/>
        </w:rPr>
        <w:lastRenderedPageBreak/>
        <w:t>و لا تجري فيه البراءة كسائر م</w:t>
      </w:r>
      <w:r w:rsidRPr="003C0F08">
        <w:rPr>
          <w:rtl/>
        </w:rPr>
        <w:t>وارد الطرق الشرعية، و في المقام التزم بجريان البراءة مع اعترافه بأنّ الظن بالحكم يلازم ال</w:t>
      </w:r>
      <w:r w:rsidRPr="003C0F08">
        <w:rPr>
          <w:rtl/>
        </w:rPr>
        <w:t>ظن بالضرر</w:t>
      </w:r>
      <w:r w:rsidRPr="003C0F08">
        <w:rPr>
          <w:rtl/>
        </w:rPr>
        <w:t>. و لا يمكن الجمع بين كلاميه.</w:t>
      </w:r>
      <w:r w:rsidRPr="003C0F08">
        <w:rPr>
          <w:rFonts w:hint="cs"/>
          <w:rtl/>
        </w:rPr>
        <w:t xml:space="preserve"> </w:t>
      </w:r>
    </w:p>
    <w:p w14:paraId="57D1EAE9" w14:textId="77777777" w:rsidR="004B1E02" w:rsidRPr="003C0F08" w:rsidRDefault="00035715" w:rsidP="004B1E02">
      <w:pPr>
        <w:rPr>
          <w:rtl/>
        </w:rPr>
      </w:pPr>
      <w:r w:rsidRPr="003C0F08">
        <w:rPr>
          <w:rFonts w:hint="cs"/>
          <w:rtl/>
        </w:rPr>
        <w:t xml:space="preserve">بعد خود ایشان می‌فرماید </w:t>
      </w:r>
    </w:p>
    <w:p w14:paraId="2B2DC8A8" w14:textId="77777777" w:rsidR="00811E64" w:rsidRPr="003C0F08" w:rsidRDefault="00035715" w:rsidP="00811E64">
      <w:pPr>
        <w:pStyle w:val="1"/>
        <w:rPr>
          <w:rtl/>
        </w:rPr>
      </w:pPr>
      <w:r w:rsidRPr="003C0F08">
        <w:rPr>
          <w:rtl/>
        </w:rPr>
        <w:t xml:space="preserve">و الحق هو ما أفاده (في مبحث البراءة) من أنّه لا تجري البراءة العقليّة و الشرعية في موارد الظن </w:t>
      </w:r>
      <w:r w:rsidRPr="003C0F08">
        <w:rPr>
          <w:rtl/>
        </w:rPr>
        <w:t>بالضرر الدنيوي و تجري في موارد الظن بالضرر الأخروي‏</w:t>
      </w:r>
      <w:r w:rsidRPr="003C0F08">
        <w:rPr>
          <w:rFonts w:hint="cs"/>
          <w:rtl/>
        </w:rPr>
        <w:t>.</w:t>
      </w:r>
      <w:r w:rsidRPr="003C0F08">
        <w:rPr>
          <w:rStyle w:val="FootnoteReference"/>
          <w:rtl/>
        </w:rPr>
        <w:footnoteReference w:id="277"/>
      </w:r>
      <w:r w:rsidRPr="003C0F08">
        <w:rPr>
          <w:rFonts w:hint="cs"/>
          <w:rtl/>
        </w:rPr>
        <w:t xml:space="preserve"> </w:t>
      </w:r>
    </w:p>
    <w:p w14:paraId="1677B0F9" w14:textId="77777777" w:rsidR="004B1E02" w:rsidRPr="003C0F08" w:rsidRDefault="00035715" w:rsidP="00C52B4E">
      <w:pPr>
        <w:rPr>
          <w:rtl/>
        </w:rPr>
      </w:pPr>
      <w:r w:rsidRPr="003C0F08">
        <w:rPr>
          <w:rFonts w:hint="cs"/>
          <w:rtl/>
        </w:rPr>
        <w:t>این تعجب مرحوم نائینی یک بحث دارد که</w:t>
      </w:r>
      <w:r w:rsidR="00C52B4E" w:rsidRPr="003C0F08">
        <w:rPr>
          <w:rFonts w:hint="cs"/>
          <w:rtl/>
        </w:rPr>
        <w:t xml:space="preserve"> به آن خواهیم رسید. اما کلام دوم</w:t>
      </w:r>
      <w:r w:rsidRPr="003C0F08">
        <w:rPr>
          <w:rFonts w:hint="cs"/>
          <w:rtl/>
        </w:rPr>
        <w:t xml:space="preserve"> ایشان</w:t>
      </w:r>
      <w:r w:rsidR="00C52B4E" w:rsidRPr="003C0F08">
        <w:rPr>
          <w:rFonts w:hint="cs"/>
          <w:rtl/>
        </w:rPr>
        <w:t xml:space="preserve"> ـ</w:t>
      </w:r>
      <w:r w:rsidRPr="003C0F08">
        <w:rPr>
          <w:rFonts w:hint="cs"/>
          <w:rtl/>
        </w:rPr>
        <w:t xml:space="preserve"> که می‌فرماید </w:t>
      </w:r>
      <w:r w:rsidR="00C52B4E" w:rsidRPr="003C0F08">
        <w:rPr>
          <w:rFonts w:hint="cs"/>
          <w:b/>
          <w:bCs/>
          <w:i/>
          <w:iCs/>
          <w:sz w:val="20"/>
          <w:szCs w:val="24"/>
          <w:rtl/>
        </w:rPr>
        <w:t>«</w:t>
      </w:r>
      <w:r w:rsidRPr="003C0F08">
        <w:rPr>
          <w:rFonts w:hint="cs"/>
          <w:b/>
          <w:bCs/>
          <w:i/>
          <w:iCs/>
          <w:sz w:val="20"/>
          <w:szCs w:val="24"/>
          <w:rtl/>
        </w:rPr>
        <w:t>و الحق ما افاده</w:t>
      </w:r>
      <w:r w:rsidR="00C52B4E" w:rsidRPr="003C0F08">
        <w:rPr>
          <w:rFonts w:hint="cs"/>
          <w:b/>
          <w:bCs/>
          <w:i/>
          <w:iCs/>
          <w:sz w:val="20"/>
          <w:szCs w:val="24"/>
          <w:rtl/>
        </w:rPr>
        <w:t xml:space="preserve"> ...»</w:t>
      </w:r>
      <w:r w:rsidR="00C52B4E" w:rsidRPr="003C0F08">
        <w:rPr>
          <w:rFonts w:hint="cs"/>
          <w:rtl/>
        </w:rPr>
        <w:t>؛</w:t>
      </w:r>
      <w:r w:rsidRPr="003C0F08">
        <w:rPr>
          <w:rFonts w:hint="cs"/>
          <w:rtl/>
        </w:rPr>
        <w:t xml:space="preserve"> </w:t>
      </w:r>
      <w:r w:rsidR="00155686" w:rsidRPr="003C0F08">
        <w:rPr>
          <w:rFonts w:hint="cs"/>
          <w:rtl/>
        </w:rPr>
        <w:t>بسیار عجیب</w:t>
      </w:r>
      <w:r w:rsidR="00130EAF" w:rsidRPr="003C0F08">
        <w:rPr>
          <w:rFonts w:hint="cs"/>
        </w:rPr>
        <w:t>‍</w:t>
      </w:r>
      <w:r w:rsidR="00155686" w:rsidRPr="003C0F08">
        <w:rPr>
          <w:rFonts w:hint="cs"/>
          <w:rtl/>
        </w:rPr>
        <w:t xml:space="preserve">تر از کلام شیخ انصاری بوده و </w:t>
      </w:r>
      <w:r w:rsidR="00C52B4E" w:rsidRPr="003C0F08">
        <w:rPr>
          <w:rFonts w:hint="cs"/>
          <w:rtl/>
        </w:rPr>
        <w:t>قابل قبول نیست</w:t>
      </w:r>
      <w:r w:rsidRPr="003C0F08">
        <w:rPr>
          <w:rFonts w:hint="cs"/>
          <w:rtl/>
        </w:rPr>
        <w:t xml:space="preserve"> </w:t>
      </w:r>
      <w:r w:rsidR="00C52B4E" w:rsidRPr="003C0F08">
        <w:rPr>
          <w:rFonts w:hint="cs"/>
          <w:rtl/>
        </w:rPr>
        <w:t>که باید</w:t>
      </w:r>
      <w:r w:rsidRPr="003C0F08">
        <w:rPr>
          <w:rFonts w:hint="cs"/>
          <w:rtl/>
        </w:rPr>
        <w:t xml:space="preserve"> سر جای خودش بحث کنیم.</w:t>
      </w:r>
    </w:p>
    <w:p w14:paraId="08CCEF11" w14:textId="77777777" w:rsidR="00811E64" w:rsidRPr="003C0F08" w:rsidRDefault="00035715" w:rsidP="00811E64">
      <w:pPr>
        <w:pStyle w:val="Heading4"/>
        <w:rPr>
          <w:rtl/>
        </w:rPr>
      </w:pPr>
      <w:bookmarkStart w:id="880" w:name="_Toc63112983"/>
      <w:r w:rsidRPr="003C0F08">
        <w:rPr>
          <w:rFonts w:hint="cs"/>
          <w:rtl/>
        </w:rPr>
        <w:t>بر</w:t>
      </w:r>
      <w:r w:rsidRPr="003C0F08">
        <w:rPr>
          <w:rFonts w:hint="cs"/>
          <w:rtl/>
        </w:rPr>
        <w:t>داشت محقق عراقی از کلام مرحوم شیخ</w:t>
      </w:r>
      <w:bookmarkEnd w:id="880"/>
    </w:p>
    <w:p w14:paraId="38FC11E7" w14:textId="77777777" w:rsidR="004B1E02" w:rsidRPr="003C0F08" w:rsidRDefault="00035715" w:rsidP="00C52B4E">
      <w:pPr>
        <w:rPr>
          <w:rtl/>
        </w:rPr>
      </w:pPr>
      <w:r w:rsidRPr="003C0F08">
        <w:rPr>
          <w:rFonts w:hint="cs"/>
          <w:rtl/>
        </w:rPr>
        <w:t xml:space="preserve">مرحوم محقق عراقی یک حاشیۀ دو سطری در اینجا دارند که </w:t>
      </w:r>
      <w:r w:rsidR="00C52B4E" w:rsidRPr="003C0F08">
        <w:rPr>
          <w:rFonts w:hint="cs"/>
          <w:rtl/>
        </w:rPr>
        <w:t>خلاصه‌اش</w:t>
      </w:r>
      <w:r w:rsidRPr="003C0F08">
        <w:rPr>
          <w:rFonts w:hint="cs"/>
          <w:rtl/>
        </w:rPr>
        <w:t xml:space="preserve"> این است که </w:t>
      </w:r>
      <w:r w:rsidR="00C52B4E" w:rsidRPr="003C0F08">
        <w:rPr>
          <w:rFonts w:hint="cs"/>
          <w:rtl/>
        </w:rPr>
        <w:t xml:space="preserve">استظهار </w:t>
      </w:r>
      <w:r w:rsidRPr="003C0F08">
        <w:rPr>
          <w:rFonts w:hint="cs"/>
          <w:rtl/>
        </w:rPr>
        <w:t xml:space="preserve">ما از </w:t>
      </w:r>
      <w:r w:rsidR="00C52B4E" w:rsidRPr="003C0F08">
        <w:rPr>
          <w:rFonts w:hint="cs"/>
          <w:rtl/>
        </w:rPr>
        <w:t xml:space="preserve">مجموع </w:t>
      </w:r>
      <w:r w:rsidRPr="003C0F08">
        <w:rPr>
          <w:rFonts w:hint="cs"/>
          <w:rtl/>
        </w:rPr>
        <w:t xml:space="preserve">کلمات شیخ انصاری </w:t>
      </w:r>
      <w:r w:rsidR="00C52B4E" w:rsidRPr="003C0F08">
        <w:rPr>
          <w:rFonts w:hint="cs"/>
          <w:rtl/>
        </w:rPr>
        <w:t>این است که ایشان</w:t>
      </w:r>
      <w:r w:rsidRPr="003C0F08">
        <w:rPr>
          <w:rFonts w:hint="cs"/>
          <w:rtl/>
        </w:rPr>
        <w:t xml:space="preserve"> ادلۀ برائت و اباحه یا استصحاب</w:t>
      </w:r>
      <w:r w:rsidR="00C52B4E" w:rsidRPr="003C0F08">
        <w:rPr>
          <w:rFonts w:hint="cs"/>
          <w:rtl/>
        </w:rPr>
        <w:t xml:space="preserve"> را حتی</w:t>
      </w:r>
      <w:r w:rsidRPr="003C0F08">
        <w:rPr>
          <w:rFonts w:hint="cs"/>
          <w:rtl/>
        </w:rPr>
        <w:t xml:space="preserve"> در جایی که مق</w:t>
      </w:r>
      <w:r w:rsidR="00C52B4E" w:rsidRPr="003C0F08">
        <w:rPr>
          <w:rFonts w:hint="cs"/>
          <w:rtl/>
        </w:rPr>
        <w:t>ابلش ظن غیر معتبر باشد، جاری می‌داند. بعد می‌فرمایند دلیل ایشان نیز</w:t>
      </w:r>
      <w:r w:rsidRPr="003C0F08">
        <w:rPr>
          <w:rFonts w:hint="cs"/>
          <w:rtl/>
        </w:rPr>
        <w:t xml:space="preserve"> این است که </w:t>
      </w:r>
      <w:r w:rsidR="00C52B4E" w:rsidRPr="003C0F08">
        <w:rPr>
          <w:rFonts w:hint="cs"/>
          <w:rtl/>
        </w:rPr>
        <w:t>از اطلاق این ادله</w:t>
      </w:r>
      <w:r w:rsidRPr="003C0F08">
        <w:rPr>
          <w:rFonts w:hint="cs"/>
          <w:rtl/>
        </w:rPr>
        <w:t xml:space="preserve"> </w:t>
      </w:r>
      <w:r w:rsidR="00C52B4E" w:rsidRPr="003C0F08">
        <w:rPr>
          <w:rFonts w:hint="cs"/>
          <w:rtl/>
        </w:rPr>
        <w:t>می‌توان کشف کرد</w:t>
      </w:r>
      <w:r w:rsidRPr="003C0F08">
        <w:rPr>
          <w:rFonts w:hint="cs"/>
          <w:rtl/>
        </w:rPr>
        <w:t xml:space="preserve"> که </w:t>
      </w:r>
      <w:r w:rsidR="00C52B4E" w:rsidRPr="003C0F08">
        <w:rPr>
          <w:rFonts w:hint="cs"/>
          <w:rtl/>
        </w:rPr>
        <w:t xml:space="preserve">ضررهای واقعی </w:t>
      </w:r>
      <w:r w:rsidRPr="003C0F08">
        <w:rPr>
          <w:rFonts w:hint="cs"/>
          <w:rtl/>
        </w:rPr>
        <w:t>تدارک شده است و</w:t>
      </w:r>
      <w:r w:rsidR="00C52B4E" w:rsidRPr="003C0F08">
        <w:rPr>
          <w:rFonts w:hint="cs"/>
          <w:rtl/>
        </w:rPr>
        <w:t xml:space="preserve"> لذا</w:t>
      </w:r>
      <w:r w:rsidRPr="003C0F08">
        <w:rPr>
          <w:rFonts w:hint="cs"/>
          <w:rtl/>
        </w:rPr>
        <w:t xml:space="preserve"> موضوع حکم عقلی برداشته می‌شود. ایشان می‌گوید ما </w:t>
      </w:r>
      <w:r w:rsidR="00C52B4E" w:rsidRPr="003C0F08">
        <w:rPr>
          <w:rFonts w:hint="cs"/>
          <w:rtl/>
        </w:rPr>
        <w:t>غیر از این معنا، معنای دیگری از کلمات</w:t>
      </w:r>
      <w:r w:rsidRPr="003C0F08">
        <w:rPr>
          <w:rFonts w:hint="cs"/>
          <w:rtl/>
        </w:rPr>
        <w:t xml:space="preserve"> ایشان ندیدیم که بخواهیم</w:t>
      </w:r>
      <w:r w:rsidR="00C52B4E" w:rsidRPr="003C0F08">
        <w:rPr>
          <w:rFonts w:hint="cs"/>
          <w:rtl/>
        </w:rPr>
        <w:t xml:space="preserve"> در</w:t>
      </w:r>
      <w:r w:rsidR="00C52B4E" w:rsidRPr="003C0F08">
        <w:rPr>
          <w:rtl/>
        </w:rPr>
        <w:t xml:space="preserve"> </w:t>
      </w:r>
      <w:r w:rsidR="00C52B4E" w:rsidRPr="003C0F08">
        <w:rPr>
          <w:rFonts w:hint="cs"/>
          <w:rtl/>
        </w:rPr>
        <w:t>اطراف</w:t>
      </w:r>
      <w:r w:rsidR="00C52B4E" w:rsidRPr="003C0F08">
        <w:rPr>
          <w:rtl/>
        </w:rPr>
        <w:t xml:space="preserve"> </w:t>
      </w:r>
      <w:r w:rsidR="00C52B4E" w:rsidRPr="003C0F08">
        <w:rPr>
          <w:rFonts w:hint="cs"/>
          <w:rtl/>
        </w:rPr>
        <w:t>آن</w:t>
      </w:r>
      <w:r w:rsidRPr="003C0F08">
        <w:rPr>
          <w:rFonts w:hint="cs"/>
          <w:rtl/>
        </w:rPr>
        <w:t xml:space="preserve"> تأمل کنیم.</w:t>
      </w:r>
    </w:p>
    <w:p w14:paraId="3947A3A2" w14:textId="77777777" w:rsidR="00811E64" w:rsidRPr="003C0F08" w:rsidRDefault="00035715" w:rsidP="00811E64">
      <w:pPr>
        <w:pStyle w:val="1"/>
        <w:rPr>
          <w:rtl/>
        </w:rPr>
      </w:pPr>
      <w:r w:rsidRPr="003C0F08">
        <w:rPr>
          <w:rtl/>
        </w:rPr>
        <w:t xml:space="preserve">أقول: جملة من كلمات «شيخنا الأعظم» في البراءة صريحة في عدم مانعية </w:t>
      </w:r>
      <w:r w:rsidRPr="003C0F08">
        <w:rPr>
          <w:rtl/>
        </w:rPr>
        <w:t>الظن بالضرر لجريان أصالة الحلية</w:t>
      </w:r>
    </w:p>
    <w:p w14:paraId="0C5D5A17" w14:textId="77777777" w:rsidR="00811E64" w:rsidRPr="003C0F08" w:rsidRDefault="00035715" w:rsidP="00811E64">
      <w:pPr>
        <w:rPr>
          <w:rtl/>
        </w:rPr>
      </w:pPr>
      <w:r w:rsidRPr="003C0F08">
        <w:rPr>
          <w:rFonts w:hint="cs"/>
          <w:rtl/>
        </w:rPr>
        <w:t>دوستان خوب دقت کنند چون بحث‌‌های دشواری است. محقق عراقی ادعا می‌کند که ج</w:t>
      </w:r>
      <w:r w:rsidR="00C52B4E" w:rsidRPr="003C0F08">
        <w:rPr>
          <w:rFonts w:hint="cs"/>
          <w:rtl/>
        </w:rPr>
        <w:t>ُ</w:t>
      </w:r>
      <w:r w:rsidRPr="003C0F08">
        <w:rPr>
          <w:rFonts w:hint="cs"/>
          <w:rtl/>
        </w:rPr>
        <w:t>مل</w:t>
      </w:r>
      <w:r w:rsidR="00C52B4E" w:rsidRPr="003C0F08">
        <w:rPr>
          <w:rFonts w:hint="cs"/>
          <w:rtl/>
        </w:rPr>
        <w:t>َ</w:t>
      </w:r>
      <w:r w:rsidRPr="003C0F08">
        <w:rPr>
          <w:rFonts w:hint="cs"/>
          <w:rtl/>
        </w:rPr>
        <w:t>ة</w:t>
      </w:r>
      <w:r w:rsidR="00C52B4E" w:rsidRPr="003C0F08">
        <w:rPr>
          <w:rFonts w:hint="cs"/>
          <w:rtl/>
        </w:rPr>
        <w:t>ٌ</w:t>
      </w:r>
      <w:r w:rsidRPr="003C0F08">
        <w:rPr>
          <w:rFonts w:hint="cs"/>
          <w:rtl/>
        </w:rPr>
        <w:t xml:space="preserve"> م</w:t>
      </w:r>
      <w:r w:rsidR="00C52B4E" w:rsidRPr="003C0F08">
        <w:rPr>
          <w:rFonts w:hint="cs"/>
          <w:rtl/>
        </w:rPr>
        <w:t>ِ</w:t>
      </w:r>
      <w:r w:rsidRPr="003C0F08">
        <w:rPr>
          <w:rFonts w:hint="cs"/>
          <w:rtl/>
        </w:rPr>
        <w:t>ن ک</w:t>
      </w:r>
      <w:r w:rsidR="00C52B4E" w:rsidRPr="003C0F08">
        <w:rPr>
          <w:rFonts w:hint="cs"/>
          <w:rtl/>
        </w:rPr>
        <w:t>َ</w:t>
      </w:r>
      <w:r w:rsidRPr="003C0F08">
        <w:rPr>
          <w:rFonts w:hint="cs"/>
          <w:rtl/>
        </w:rPr>
        <w:t>ل</w:t>
      </w:r>
      <w:r w:rsidR="00C52B4E" w:rsidRPr="003C0F08">
        <w:rPr>
          <w:rFonts w:hint="cs"/>
          <w:rtl/>
        </w:rPr>
        <w:t>َ</w:t>
      </w:r>
      <w:r w:rsidRPr="003C0F08">
        <w:rPr>
          <w:rFonts w:hint="cs"/>
          <w:rtl/>
        </w:rPr>
        <w:t>مات شیخ اعظم صریح است در اینکه ظن به ضرر مانع از جریان اصالة الحلیة نیس</w:t>
      </w:r>
      <w:r w:rsidRPr="003C0F08">
        <w:rPr>
          <w:rFonts w:hint="cs"/>
          <w:rtl/>
        </w:rPr>
        <w:t>ت.</w:t>
      </w:r>
    </w:p>
    <w:p w14:paraId="7455EED5" w14:textId="77777777" w:rsidR="00811E64" w:rsidRPr="003C0F08" w:rsidRDefault="00035715" w:rsidP="00811E64">
      <w:pPr>
        <w:pStyle w:val="1"/>
        <w:rPr>
          <w:rtl/>
        </w:rPr>
      </w:pPr>
      <w:r w:rsidRPr="003C0F08">
        <w:rPr>
          <w:rtl/>
        </w:rPr>
        <w:t xml:space="preserve"> لكشفه عن تداركه بالمصلحة، فراجع الشبهة الموضوعية من الشبهة التحريمية و غيرها، و ما رأيت في كلماته ما أفيد حتى أتأمّل في أطرافه.</w:t>
      </w:r>
      <w:r w:rsidRPr="003C0F08">
        <w:rPr>
          <w:rFonts w:hint="cs"/>
          <w:rtl/>
        </w:rPr>
        <w:t xml:space="preserve"> </w:t>
      </w:r>
    </w:p>
    <w:p w14:paraId="1FB8505A" w14:textId="77777777" w:rsidR="008A74D6" w:rsidRPr="003C0F08" w:rsidRDefault="00035715" w:rsidP="00C52B4E">
      <w:pPr>
        <w:rPr>
          <w:rtl/>
        </w:rPr>
      </w:pPr>
      <w:r w:rsidRPr="003C0F08">
        <w:rPr>
          <w:rFonts w:hint="cs"/>
          <w:rtl/>
        </w:rPr>
        <w:lastRenderedPageBreak/>
        <w:t>البته این ذیل خیلی درست نیست و بحث مفصلی دارد که قدری از آن را عرض</w:t>
      </w:r>
      <w:r w:rsidR="006351CC" w:rsidRPr="003C0F08">
        <w:rPr>
          <w:rFonts w:hint="cs"/>
          <w:rtl/>
        </w:rPr>
        <w:t xml:space="preserve"> می‌</w:t>
      </w:r>
      <w:r w:rsidRPr="003C0F08">
        <w:rPr>
          <w:rFonts w:hint="cs"/>
          <w:rtl/>
        </w:rPr>
        <w:t>کنم و بقیۀ آن بر عهدۀ خود دوستان که زحمت بکشند و پیدا</w:t>
      </w:r>
      <w:r w:rsidRPr="003C0F08">
        <w:rPr>
          <w:rFonts w:hint="cs"/>
          <w:rtl/>
        </w:rPr>
        <w:t xml:space="preserve"> کنند. ما هنوز فرمایش محقق نائینی را طرح نکردیم که </w:t>
      </w:r>
      <w:r w:rsidR="00C52B4E" w:rsidRPr="003C0F08">
        <w:rPr>
          <w:rFonts w:hint="cs"/>
          <w:rtl/>
        </w:rPr>
        <w:t xml:space="preserve">خود </w:t>
      </w:r>
      <w:r w:rsidRPr="003C0F08">
        <w:rPr>
          <w:rFonts w:hint="cs"/>
          <w:rtl/>
        </w:rPr>
        <w:t xml:space="preserve">ایشان چطور از این مشکل </w:t>
      </w:r>
      <w:r w:rsidR="00C52B4E" w:rsidRPr="003C0F08">
        <w:rPr>
          <w:rFonts w:hint="cs"/>
          <w:rtl/>
        </w:rPr>
        <w:t>پاسخ می‌دهد</w:t>
      </w:r>
      <w:r w:rsidRPr="003C0F08">
        <w:rPr>
          <w:rFonts w:hint="cs"/>
          <w:rtl/>
        </w:rPr>
        <w:t>. اگر بناست که بحث دفع ضرر محتمل یا مظنون اینگونه بخواهد ملازم با حرمت واقعیه باشد که حاکم می‌شود بر ب</w:t>
      </w:r>
      <w:r w:rsidR="00C52B4E" w:rsidRPr="003C0F08">
        <w:rPr>
          <w:rFonts w:hint="cs"/>
          <w:rtl/>
        </w:rPr>
        <w:t>رائت و اصول نافیه، آن وقت خود مرحوم نائینی</w:t>
      </w:r>
      <w:r w:rsidRPr="003C0F08">
        <w:rPr>
          <w:rFonts w:hint="cs"/>
          <w:rtl/>
        </w:rPr>
        <w:t xml:space="preserve"> چکار</w:t>
      </w:r>
      <w:r w:rsidR="006351CC" w:rsidRPr="003C0F08">
        <w:rPr>
          <w:rFonts w:hint="cs"/>
          <w:rtl/>
        </w:rPr>
        <w:t xml:space="preserve"> می‌</w:t>
      </w:r>
      <w:r w:rsidR="00C52B4E" w:rsidRPr="003C0F08">
        <w:rPr>
          <w:rFonts w:hint="cs"/>
          <w:rtl/>
        </w:rPr>
        <w:t>کن</w:t>
      </w:r>
      <w:r w:rsidR="008615F9" w:rsidRPr="003C0F08">
        <w:rPr>
          <w:rFonts w:hint="cs"/>
          <w:rtl/>
        </w:rPr>
        <w:t>د؟ این بحثش خوا</w:t>
      </w:r>
      <w:r w:rsidRPr="003C0F08">
        <w:rPr>
          <w:rFonts w:hint="cs"/>
          <w:rtl/>
        </w:rPr>
        <w:t>هد آمد.</w:t>
      </w:r>
    </w:p>
    <w:p w14:paraId="7CEF409E" w14:textId="77777777" w:rsidR="008615F9" w:rsidRPr="003C0F08" w:rsidRDefault="00035715" w:rsidP="007A6718">
      <w:pPr>
        <w:pStyle w:val="Heading4"/>
        <w:rPr>
          <w:rtl/>
        </w:rPr>
      </w:pPr>
      <w:bookmarkStart w:id="881" w:name="_Toc63112984"/>
      <w:r w:rsidRPr="003C0F08">
        <w:rPr>
          <w:rFonts w:hint="cs"/>
          <w:rtl/>
        </w:rPr>
        <w:t xml:space="preserve">بررسی </w:t>
      </w:r>
      <w:r w:rsidR="007A6718" w:rsidRPr="003C0F08">
        <w:rPr>
          <w:rFonts w:hint="cs"/>
          <w:rtl/>
        </w:rPr>
        <w:t>اشکال چهارم مرحوم نائینی</w:t>
      </w:r>
      <w:bookmarkEnd w:id="881"/>
    </w:p>
    <w:p w14:paraId="018EE8E2" w14:textId="77777777" w:rsidR="008A74D6" w:rsidRPr="003C0F08" w:rsidRDefault="00035715" w:rsidP="009B3D76">
      <w:pPr>
        <w:rPr>
          <w:rtl/>
        </w:rPr>
      </w:pPr>
      <w:r w:rsidRPr="003C0F08">
        <w:rPr>
          <w:rFonts w:hint="cs"/>
          <w:rtl/>
        </w:rPr>
        <w:t>حق</w:t>
      </w:r>
      <w:r w:rsidRPr="003C0F08">
        <w:rPr>
          <w:rtl/>
        </w:rPr>
        <w:t xml:space="preserve"> </w:t>
      </w:r>
      <w:r w:rsidRPr="003C0F08">
        <w:rPr>
          <w:rFonts w:hint="cs"/>
          <w:rtl/>
        </w:rPr>
        <w:t>این</w:t>
      </w:r>
      <w:r w:rsidRPr="003C0F08">
        <w:rPr>
          <w:rtl/>
        </w:rPr>
        <w:t xml:space="preserve"> </w:t>
      </w:r>
      <w:r w:rsidRPr="003C0F08">
        <w:rPr>
          <w:rFonts w:hint="cs"/>
          <w:rtl/>
        </w:rPr>
        <w:t>است</w:t>
      </w:r>
      <w:r w:rsidRPr="003C0F08">
        <w:rPr>
          <w:rtl/>
        </w:rPr>
        <w:t xml:space="preserve"> </w:t>
      </w:r>
      <w:r w:rsidRPr="003C0F08">
        <w:rPr>
          <w:rFonts w:hint="cs"/>
          <w:rtl/>
        </w:rPr>
        <w:t>که</w:t>
      </w:r>
      <w:r w:rsidRPr="003C0F08">
        <w:rPr>
          <w:rtl/>
        </w:rPr>
        <w:t xml:space="preserve"> </w:t>
      </w:r>
      <w:r w:rsidRPr="003C0F08">
        <w:rPr>
          <w:rFonts w:hint="cs"/>
          <w:rtl/>
        </w:rPr>
        <w:t>مرحوم شیخ انصاری در بحث برائت ـ‌ که محقق نائینی آدرس</w:t>
      </w:r>
      <w:r w:rsidR="006351CC" w:rsidRPr="003C0F08">
        <w:rPr>
          <w:rFonts w:hint="cs"/>
          <w:rtl/>
        </w:rPr>
        <w:t xml:space="preserve"> می‌</w:t>
      </w:r>
      <w:r w:rsidRPr="003C0F08">
        <w:rPr>
          <w:rFonts w:hint="cs"/>
          <w:rtl/>
        </w:rPr>
        <w:t>دهد ـ یک عبارت تهافت‌زا دارند، اما باید بین این حرف</w:t>
      </w:r>
      <w:r w:rsidR="006351CC" w:rsidRPr="003C0F08">
        <w:rPr>
          <w:rFonts w:hint="cs"/>
          <w:rtl/>
        </w:rPr>
        <w:t>‌‌ها</w:t>
      </w:r>
      <w:r w:rsidRPr="003C0F08">
        <w:rPr>
          <w:rFonts w:hint="cs"/>
          <w:rtl/>
        </w:rPr>
        <w:t xml:space="preserve"> جمع کرد. من مجبور شدم که چندین نسخۀ رسائل را برای این حرف دنبال کردم و بب</w:t>
      </w:r>
      <w:r w:rsidR="00811E64" w:rsidRPr="003C0F08">
        <w:rPr>
          <w:rFonts w:hint="cs"/>
          <w:rtl/>
        </w:rPr>
        <w:t>ی</w:t>
      </w:r>
      <w:r w:rsidRPr="003C0F08">
        <w:rPr>
          <w:rFonts w:hint="cs"/>
          <w:rtl/>
        </w:rPr>
        <w:t>نیم که از آن چ</w:t>
      </w:r>
      <w:r w:rsidRPr="003C0F08">
        <w:rPr>
          <w:rFonts w:hint="cs"/>
          <w:rtl/>
        </w:rPr>
        <w:t>ه چیزی در</w:t>
      </w:r>
      <w:r w:rsidR="006351CC" w:rsidRPr="003C0F08">
        <w:rPr>
          <w:rFonts w:hint="cs"/>
          <w:rtl/>
        </w:rPr>
        <w:t xml:space="preserve"> می‌</w:t>
      </w:r>
      <w:r w:rsidRPr="003C0F08">
        <w:rPr>
          <w:rFonts w:hint="cs"/>
          <w:rtl/>
        </w:rPr>
        <w:t xml:space="preserve">آید. </w:t>
      </w:r>
    </w:p>
    <w:p w14:paraId="6288E6C3" w14:textId="77777777" w:rsidR="00FD7F17" w:rsidRPr="003C0F08" w:rsidRDefault="00035715" w:rsidP="00A451BF">
      <w:pPr>
        <w:rPr>
          <w:rtl/>
        </w:rPr>
      </w:pPr>
      <w:r w:rsidRPr="003C0F08">
        <w:rPr>
          <w:rFonts w:hint="cs"/>
          <w:rtl/>
        </w:rPr>
        <w:t xml:space="preserve">مرحوم شیخ در بحث برائت </w:t>
      </w:r>
      <w:r w:rsidR="00A451BF" w:rsidRPr="003C0F08">
        <w:rPr>
          <w:rFonts w:hint="cs"/>
          <w:rtl/>
        </w:rPr>
        <w:t xml:space="preserve">ـ ظاهراً در بحث </w:t>
      </w:r>
      <w:r w:rsidRPr="003C0F08">
        <w:rPr>
          <w:rFonts w:hint="cs"/>
          <w:rtl/>
        </w:rPr>
        <w:t xml:space="preserve">شبهۀ تحریمیه موضوعیه است که </w:t>
      </w:r>
      <w:r w:rsidR="00A451BF" w:rsidRPr="003C0F08">
        <w:rPr>
          <w:rFonts w:hint="cs"/>
          <w:rtl/>
        </w:rPr>
        <w:t>محقق عراقی فرمودند ـ</w:t>
      </w:r>
      <w:r w:rsidRPr="003C0F08">
        <w:rPr>
          <w:rFonts w:hint="cs"/>
          <w:rtl/>
        </w:rPr>
        <w:t xml:space="preserve"> در آنجا ایشان همان مسیری که ما </w:t>
      </w:r>
      <w:r w:rsidR="00A451BF" w:rsidRPr="003C0F08">
        <w:rPr>
          <w:rFonts w:hint="cs"/>
          <w:rtl/>
        </w:rPr>
        <w:t>در</w:t>
      </w:r>
      <w:r w:rsidR="00A451BF" w:rsidRPr="003C0F08">
        <w:rPr>
          <w:rtl/>
        </w:rPr>
        <w:t xml:space="preserve"> </w:t>
      </w:r>
      <w:r w:rsidR="00A451BF" w:rsidRPr="003C0F08">
        <w:rPr>
          <w:rFonts w:hint="cs"/>
          <w:rtl/>
        </w:rPr>
        <w:t>جواب</w:t>
      </w:r>
      <w:r w:rsidR="00A451BF" w:rsidRPr="003C0F08">
        <w:rPr>
          <w:rtl/>
        </w:rPr>
        <w:t xml:space="preserve"> </w:t>
      </w:r>
      <w:r w:rsidR="00A451BF" w:rsidRPr="003C0F08">
        <w:rPr>
          <w:rFonts w:hint="cs"/>
          <w:rtl/>
        </w:rPr>
        <w:t>مرحوم</w:t>
      </w:r>
      <w:r w:rsidR="00A451BF" w:rsidRPr="003C0F08">
        <w:rPr>
          <w:rtl/>
        </w:rPr>
        <w:t xml:space="preserve"> </w:t>
      </w:r>
      <w:r w:rsidR="00A451BF" w:rsidRPr="003C0F08">
        <w:rPr>
          <w:rFonts w:hint="cs"/>
          <w:rtl/>
        </w:rPr>
        <w:t>نائینی</w:t>
      </w:r>
      <w:r w:rsidR="00A451BF" w:rsidRPr="003C0F08">
        <w:rPr>
          <w:rtl/>
        </w:rPr>
        <w:t xml:space="preserve"> </w:t>
      </w:r>
      <w:r w:rsidRPr="003C0F08">
        <w:rPr>
          <w:rFonts w:hint="cs"/>
          <w:rtl/>
        </w:rPr>
        <w:t xml:space="preserve">عرض کردیم </w:t>
      </w:r>
      <w:r w:rsidR="00A451BF" w:rsidRPr="003C0F08">
        <w:rPr>
          <w:rFonts w:hint="cs"/>
          <w:rtl/>
        </w:rPr>
        <w:t>دنبال کرده است،</w:t>
      </w:r>
      <w:r w:rsidRPr="003C0F08">
        <w:rPr>
          <w:rFonts w:hint="cs"/>
          <w:rtl/>
        </w:rPr>
        <w:t xml:space="preserve"> همان حرفی است که ایشان در مطارح طرح کرده است که قبلاً </w:t>
      </w:r>
      <w:r w:rsidR="00A451BF" w:rsidRPr="003C0F08">
        <w:rPr>
          <w:rFonts w:hint="cs"/>
          <w:rtl/>
        </w:rPr>
        <w:t xml:space="preserve">حداقل </w:t>
      </w:r>
      <w:r w:rsidRPr="003C0F08">
        <w:rPr>
          <w:rFonts w:hint="cs"/>
          <w:rtl/>
        </w:rPr>
        <w:t>ما دو بار این را طرح ک</w:t>
      </w:r>
      <w:r w:rsidR="00811E64" w:rsidRPr="003C0F08">
        <w:rPr>
          <w:rFonts w:hint="cs"/>
          <w:rtl/>
        </w:rPr>
        <w:t>رده</w:t>
      </w:r>
      <w:r w:rsidR="00811E64" w:rsidRPr="003C0F08">
        <w:rPr>
          <w:rFonts w:hint="eastAsia"/>
          <w:rtl/>
        </w:rPr>
        <w:t>‌</w:t>
      </w:r>
      <w:r w:rsidRPr="003C0F08">
        <w:rPr>
          <w:rFonts w:hint="cs"/>
          <w:rtl/>
        </w:rPr>
        <w:t>ایم. ایشان در آنجا می‌فرماید ضرر متیقن یا ضرر مشکوک اگر متدارک نباشد، چه مقطوعش و چه محتملش و چه مشکوکش مورد حکم عقل است به لزوم دفع اما اگر متدارک باشد، حتی ضرر متیقن آ</w:t>
      </w:r>
      <w:r w:rsidRPr="003C0F08">
        <w:rPr>
          <w:rFonts w:hint="cs"/>
          <w:rtl/>
        </w:rPr>
        <w:t>ن اشکال ندارد. و بعد باز در همان جایی که مرحوم نا</w:t>
      </w:r>
      <w:r w:rsidR="00811E64" w:rsidRPr="003C0F08">
        <w:rPr>
          <w:rFonts w:hint="cs"/>
          <w:rtl/>
        </w:rPr>
        <w:t>ئینی</w:t>
      </w:r>
      <w:r w:rsidRPr="003C0F08">
        <w:rPr>
          <w:rFonts w:hint="cs"/>
          <w:rtl/>
        </w:rPr>
        <w:t xml:space="preserve"> آدرس</w:t>
      </w:r>
      <w:r w:rsidR="006351CC" w:rsidRPr="003C0F08">
        <w:rPr>
          <w:rFonts w:hint="cs"/>
          <w:rtl/>
        </w:rPr>
        <w:t xml:space="preserve"> می‌</w:t>
      </w:r>
      <w:r w:rsidRPr="003C0F08">
        <w:rPr>
          <w:rFonts w:hint="cs"/>
          <w:rtl/>
        </w:rPr>
        <w:t>دهد مرحوم شیخ فرموده است که با شمول ادلۀ اباحه ما کشف</w:t>
      </w:r>
      <w:r w:rsidR="006351CC" w:rsidRPr="003C0F08">
        <w:rPr>
          <w:rFonts w:hint="cs"/>
          <w:rtl/>
        </w:rPr>
        <w:t xml:space="preserve"> می‌</w:t>
      </w:r>
      <w:r w:rsidRPr="003C0F08">
        <w:rPr>
          <w:rFonts w:hint="cs"/>
          <w:rtl/>
        </w:rPr>
        <w:t xml:space="preserve">کنیم تدارک را. </w:t>
      </w:r>
      <w:r w:rsidR="008615F9" w:rsidRPr="003C0F08">
        <w:rPr>
          <w:rFonts w:hint="cs"/>
          <w:rtl/>
        </w:rPr>
        <w:t xml:space="preserve">ایشان </w:t>
      </w:r>
      <w:r w:rsidR="00A451BF" w:rsidRPr="003C0F08">
        <w:rPr>
          <w:rFonts w:hint="cs"/>
          <w:rtl/>
        </w:rPr>
        <w:t>بعد از آنکه می‌گوید</w:t>
      </w:r>
      <w:r w:rsidR="008615F9" w:rsidRPr="003C0F08">
        <w:rPr>
          <w:rFonts w:hint="cs"/>
          <w:rtl/>
        </w:rPr>
        <w:t xml:space="preserve"> انصاف ا</w:t>
      </w:r>
      <w:r w:rsidR="00A451BF" w:rsidRPr="003C0F08">
        <w:rPr>
          <w:rFonts w:hint="cs"/>
          <w:rtl/>
        </w:rPr>
        <w:t>ین است که ما احتمال ضرر می‌دهیم،</w:t>
      </w:r>
      <w:r w:rsidRPr="003C0F08">
        <w:rPr>
          <w:rFonts w:hint="cs"/>
          <w:rtl/>
        </w:rPr>
        <w:t xml:space="preserve"> می‌فرماید</w:t>
      </w:r>
      <w:r w:rsidR="008615F9" w:rsidRPr="003C0F08">
        <w:rPr>
          <w:rFonts w:hint="cs"/>
          <w:rtl/>
        </w:rPr>
        <w:t>:</w:t>
      </w:r>
    </w:p>
    <w:p w14:paraId="3909BDAE" w14:textId="77777777" w:rsidR="008615F9" w:rsidRPr="003C0F08" w:rsidRDefault="00035715" w:rsidP="008615F9">
      <w:pPr>
        <w:pStyle w:val="1"/>
        <w:rPr>
          <w:rtl/>
        </w:rPr>
      </w:pPr>
      <w:r w:rsidRPr="003C0F08">
        <w:rPr>
          <w:rtl/>
        </w:rPr>
        <w:t>لكن حكم العقل بوجوب دفع الضرر المتيقن إنما هو</w:t>
      </w:r>
      <w:r w:rsidRPr="003C0F08">
        <w:rPr>
          <w:rtl/>
        </w:rPr>
        <w:t xml:space="preserve"> بملاحظة نفس الضرر الدنيوي من حيث هو كما يحكم بوجوب دفع الضرر الأخروي كذلك إلا أنه قد يتحد مع الضرر الدنيوي عنوان يترتب عليه نفع أخروي فلا يستقل العقل بوجوب دفعه و لذا لا ينكر العقل أمر الشارع بتسليم النفس للحدود و القصاص و تعريضها له في الجهاد و الإكراه ع</w:t>
      </w:r>
      <w:r w:rsidRPr="003C0F08">
        <w:rPr>
          <w:rtl/>
        </w:rPr>
        <w:t>لى القتل أو على الارتداد</w:t>
      </w:r>
      <w:r w:rsidRPr="003C0F08">
        <w:rPr>
          <w:rFonts w:hint="cs"/>
          <w:rtl/>
        </w:rPr>
        <w:t>.</w:t>
      </w:r>
      <w:r w:rsidRPr="003C0F08">
        <w:rPr>
          <w:rStyle w:val="FootnoteReference"/>
          <w:rtl/>
        </w:rPr>
        <w:footnoteReference w:id="278"/>
      </w:r>
    </w:p>
    <w:p w14:paraId="45BE7E4C" w14:textId="77777777" w:rsidR="00FD7F17" w:rsidRPr="003C0F08" w:rsidRDefault="00035715" w:rsidP="00D477DD">
      <w:pPr>
        <w:rPr>
          <w:rtl/>
        </w:rPr>
      </w:pPr>
      <w:r w:rsidRPr="003C0F08">
        <w:rPr>
          <w:rFonts w:hint="cs"/>
          <w:rtl/>
        </w:rPr>
        <w:lastRenderedPageBreak/>
        <w:t xml:space="preserve"> </w:t>
      </w:r>
      <w:r w:rsidR="00D477DD" w:rsidRPr="003C0F08">
        <w:rPr>
          <w:rFonts w:hint="cs"/>
          <w:rtl/>
        </w:rPr>
        <w:t>می‌گوید در مثل اکراه علی القتل یا</w:t>
      </w:r>
      <w:r w:rsidRPr="003C0F08">
        <w:rPr>
          <w:rFonts w:hint="cs"/>
          <w:rtl/>
        </w:rPr>
        <w:t xml:space="preserve"> </w:t>
      </w:r>
      <w:r w:rsidR="00D477DD" w:rsidRPr="003C0F08">
        <w:rPr>
          <w:rFonts w:hint="cs"/>
          <w:rtl/>
        </w:rPr>
        <w:t xml:space="preserve">اکراه علی </w:t>
      </w:r>
      <w:r w:rsidRPr="003C0F08">
        <w:rPr>
          <w:rFonts w:hint="cs"/>
          <w:rtl/>
        </w:rPr>
        <w:t>الارتداد عقل</w:t>
      </w:r>
      <w:r w:rsidR="006351CC" w:rsidRPr="003C0F08">
        <w:rPr>
          <w:rFonts w:hint="cs"/>
          <w:rtl/>
        </w:rPr>
        <w:t xml:space="preserve"> نمی‌</w:t>
      </w:r>
      <w:r w:rsidRPr="003C0F08">
        <w:rPr>
          <w:rFonts w:hint="cs"/>
          <w:rtl/>
        </w:rPr>
        <w:t xml:space="preserve">گوید که ضرر را بر خودت </w:t>
      </w:r>
      <w:r w:rsidR="00D477DD" w:rsidRPr="003C0F08">
        <w:rPr>
          <w:rFonts w:hint="cs"/>
          <w:rtl/>
        </w:rPr>
        <w:t xml:space="preserve">منع کن و بخاطر اکراه بر ارتداد،‌ باید مرتکب گفتار ارتدادآور بشوی </w:t>
      </w:r>
      <w:r w:rsidRPr="003C0F08">
        <w:rPr>
          <w:rFonts w:hint="cs"/>
          <w:rtl/>
        </w:rPr>
        <w:t xml:space="preserve">یا به خاطر اینکه اکراه </w:t>
      </w:r>
      <w:r w:rsidR="00D477DD" w:rsidRPr="003C0F08">
        <w:rPr>
          <w:rFonts w:hint="cs"/>
          <w:rtl/>
        </w:rPr>
        <w:t xml:space="preserve">بر قتل دیگری </w:t>
      </w:r>
      <w:r w:rsidRPr="003C0F08">
        <w:rPr>
          <w:rFonts w:hint="cs"/>
          <w:rtl/>
        </w:rPr>
        <w:t>شده</w:t>
      </w:r>
      <w:r w:rsidR="006351CC" w:rsidRPr="003C0F08">
        <w:rPr>
          <w:rFonts w:hint="cs"/>
          <w:rtl/>
        </w:rPr>
        <w:t xml:space="preserve">‌ای </w:t>
      </w:r>
      <w:r w:rsidR="00D477DD" w:rsidRPr="003C0F08">
        <w:rPr>
          <w:rFonts w:hint="cs"/>
          <w:rtl/>
        </w:rPr>
        <w:t>لازم است که بر قتل آن شخص اقدام کنی</w:t>
      </w:r>
      <w:r w:rsidRPr="003C0F08">
        <w:rPr>
          <w:rFonts w:hint="cs"/>
          <w:rtl/>
        </w:rPr>
        <w:t>. تو حق نداری دیگری را ولو اکراه کرده باشند، به قتل برسانی و اگر</w:t>
      </w:r>
      <w:r w:rsidR="00D477DD" w:rsidRPr="003C0F08">
        <w:rPr>
          <w:rFonts w:hint="cs"/>
          <w:rtl/>
        </w:rPr>
        <w:t xml:space="preserve"> بخاطر سرپیچی از اکراه،</w:t>
      </w:r>
      <w:r w:rsidRPr="003C0F08">
        <w:rPr>
          <w:rFonts w:hint="cs"/>
          <w:rtl/>
        </w:rPr>
        <w:t xml:space="preserve"> قتل هم به تو عارض شود، اشکالی ندارد. عقل می‌گوید </w:t>
      </w:r>
      <w:r w:rsidR="009B3D76" w:rsidRPr="003C0F08">
        <w:rPr>
          <w:rFonts w:hint="cs"/>
          <w:rtl/>
        </w:rPr>
        <w:t>ارتکاب ضرر قطعی</w:t>
      </w:r>
      <w:r w:rsidRPr="003C0F08">
        <w:rPr>
          <w:rFonts w:hint="cs"/>
          <w:rtl/>
        </w:rPr>
        <w:t xml:space="preserve"> به خاطر تحصیل نفع اخروی مانعی ندارد. </w:t>
      </w:r>
    </w:p>
    <w:p w14:paraId="38000B64" w14:textId="77777777" w:rsidR="008615F9" w:rsidRPr="003C0F08" w:rsidRDefault="00035715" w:rsidP="008615F9">
      <w:pPr>
        <w:pStyle w:val="1"/>
        <w:rPr>
          <w:rtl/>
        </w:rPr>
      </w:pPr>
      <w:r w:rsidRPr="003C0F08">
        <w:rPr>
          <w:rtl/>
        </w:rPr>
        <w:t>و حينئذ فالضرر الدنيوي المقطوع يجوز أن يبيحه الشارع لمصلحة فإباحت</w:t>
      </w:r>
      <w:r w:rsidRPr="003C0F08">
        <w:rPr>
          <w:rtl/>
        </w:rPr>
        <w:t>ه للضرر المشكوك لمصلحة الترخيص على العباد أو لغيرها من المصالح أولى بالجواز</w:t>
      </w:r>
      <w:r w:rsidRPr="003C0F08">
        <w:rPr>
          <w:rFonts w:hint="cs"/>
          <w:rtl/>
        </w:rPr>
        <w:t>.</w:t>
      </w:r>
      <w:r w:rsidRPr="003C0F08">
        <w:rPr>
          <w:rStyle w:val="FootnoteReference"/>
          <w:rtl/>
        </w:rPr>
        <w:t xml:space="preserve"> </w:t>
      </w:r>
      <w:r w:rsidRPr="003C0F08">
        <w:rPr>
          <w:rStyle w:val="FootnoteReference"/>
          <w:rtl/>
        </w:rPr>
        <w:footnoteReference w:id="279"/>
      </w:r>
      <w:r w:rsidRPr="003C0F08">
        <w:rPr>
          <w:rFonts w:hint="cs"/>
          <w:rtl/>
        </w:rPr>
        <w:t xml:space="preserve"> </w:t>
      </w:r>
    </w:p>
    <w:p w14:paraId="74C1D6BD" w14:textId="77777777" w:rsidR="00D477DD" w:rsidRPr="003C0F08" w:rsidRDefault="00035715" w:rsidP="00D477DD">
      <w:pPr>
        <w:rPr>
          <w:rtl/>
        </w:rPr>
      </w:pPr>
      <w:r w:rsidRPr="003C0F08">
        <w:rPr>
          <w:rFonts w:hint="cs"/>
          <w:rtl/>
        </w:rPr>
        <w:t xml:space="preserve">اینجا به نظر بنده صریح است در این معنا که </w:t>
      </w:r>
      <w:r w:rsidR="009B3D76" w:rsidRPr="003C0F08">
        <w:rPr>
          <w:rFonts w:hint="cs"/>
          <w:rtl/>
        </w:rPr>
        <w:t xml:space="preserve">ضرر </w:t>
      </w:r>
      <w:r w:rsidRPr="003C0F08">
        <w:rPr>
          <w:rFonts w:hint="cs"/>
          <w:rtl/>
        </w:rPr>
        <w:t xml:space="preserve">با مصلحت عارضی بر </w:t>
      </w:r>
      <w:r w:rsidR="009B3D76" w:rsidRPr="003C0F08">
        <w:rPr>
          <w:rFonts w:hint="cs"/>
          <w:rtl/>
        </w:rPr>
        <w:t>آن</w:t>
      </w:r>
      <w:r w:rsidR="006351CC" w:rsidRPr="003C0F08">
        <w:rPr>
          <w:rFonts w:hint="cs"/>
          <w:rtl/>
        </w:rPr>
        <w:t xml:space="preserve"> می‌</w:t>
      </w:r>
      <w:r w:rsidRPr="003C0F08">
        <w:rPr>
          <w:rFonts w:hint="cs"/>
          <w:rtl/>
        </w:rPr>
        <w:t xml:space="preserve">تواند متدارک شود و دیگر موضوع حکم عقل نباشد. تا اینجا عبارت‌های بحث برائت و انسداد یکی است و به نظر </w:t>
      </w:r>
      <w:r w:rsidRPr="003C0F08">
        <w:rPr>
          <w:rFonts w:hint="cs"/>
          <w:rtl/>
        </w:rPr>
        <w:t>بنده هیچ تفاوتی در محتوا ندارند. البته ظن به ضرر در بحث انسداد یک ویژگی</w:t>
      </w:r>
      <w:r w:rsidR="006351CC" w:rsidRPr="003C0F08">
        <w:rPr>
          <w:rFonts w:hint="cs"/>
          <w:rtl/>
        </w:rPr>
        <w:t>‌‌ها</w:t>
      </w:r>
      <w:r w:rsidRPr="003C0F08">
        <w:rPr>
          <w:rFonts w:hint="cs"/>
          <w:rtl/>
        </w:rPr>
        <w:t xml:space="preserve">ی خاصی دارد </w:t>
      </w:r>
      <w:r w:rsidR="008615F9" w:rsidRPr="003C0F08">
        <w:rPr>
          <w:rFonts w:hint="cs"/>
          <w:rtl/>
        </w:rPr>
        <w:t>ولی عمده</w:t>
      </w:r>
      <w:r w:rsidR="008615F9" w:rsidRPr="003C0F08">
        <w:rPr>
          <w:rFonts w:hint="eastAsia"/>
          <w:rtl/>
        </w:rPr>
        <w:t>‌</w:t>
      </w:r>
      <w:r w:rsidRPr="003C0F08">
        <w:rPr>
          <w:rFonts w:hint="cs"/>
          <w:rtl/>
        </w:rPr>
        <w:t xml:space="preserve">اش با بحث احتمال ضرر متحد است و مرحوم شیخ روی یک منوال صحبت کرده است </w:t>
      </w:r>
      <w:r w:rsidR="008615F9" w:rsidRPr="003C0F08">
        <w:rPr>
          <w:rFonts w:hint="cs"/>
          <w:rtl/>
        </w:rPr>
        <w:t>که ضرر متدارک موضوع حکم عقل نی</w:t>
      </w:r>
      <w:r w:rsidRPr="003C0F08">
        <w:rPr>
          <w:rFonts w:hint="cs"/>
          <w:rtl/>
        </w:rPr>
        <w:t>س</w:t>
      </w:r>
      <w:r w:rsidR="008615F9" w:rsidRPr="003C0F08">
        <w:rPr>
          <w:rFonts w:hint="cs"/>
          <w:rtl/>
        </w:rPr>
        <w:t>ت</w:t>
      </w:r>
      <w:r w:rsidRPr="003C0F08">
        <w:rPr>
          <w:rFonts w:hint="cs"/>
          <w:rtl/>
        </w:rPr>
        <w:t xml:space="preserve"> بلکه ضرر محض موضوع حکم عقل است. این مطلب را در چند جا فرمو</w:t>
      </w:r>
      <w:r w:rsidRPr="003C0F08">
        <w:rPr>
          <w:rFonts w:hint="cs"/>
          <w:rtl/>
        </w:rPr>
        <w:t xml:space="preserve">ده است و در مطارح هم که تقریرات </w:t>
      </w:r>
      <w:r w:rsidR="009B3D76" w:rsidRPr="003C0F08">
        <w:rPr>
          <w:rFonts w:hint="cs"/>
          <w:rtl/>
        </w:rPr>
        <w:t xml:space="preserve">ایشان </w:t>
      </w:r>
      <w:r w:rsidRPr="003C0F08">
        <w:rPr>
          <w:rFonts w:hint="cs"/>
          <w:rtl/>
        </w:rPr>
        <w:t>است، همین است.</w:t>
      </w:r>
    </w:p>
    <w:p w14:paraId="4B580194" w14:textId="77777777" w:rsidR="00245285" w:rsidRPr="003C0F08" w:rsidRDefault="00035715" w:rsidP="00D477DD">
      <w:pPr>
        <w:ind w:firstLine="0"/>
        <w:rPr>
          <w:rtl/>
        </w:rPr>
      </w:pPr>
      <w:r w:rsidRPr="003C0F08">
        <w:rPr>
          <w:rFonts w:hint="cs"/>
          <w:rtl/>
        </w:rPr>
        <w:t xml:space="preserve"> اما در اینجا که این فرمایش</w:t>
      </w:r>
      <w:r w:rsidR="00D477DD" w:rsidRPr="003C0F08">
        <w:rPr>
          <w:rFonts w:hint="cs"/>
          <w:rtl/>
        </w:rPr>
        <w:t>ِ به ظاهر متضاد با سایر فرمایشات</w:t>
      </w:r>
      <w:r w:rsidRPr="003C0F08">
        <w:rPr>
          <w:rFonts w:hint="cs"/>
          <w:rtl/>
        </w:rPr>
        <w:t xml:space="preserve"> را فرمود</w:t>
      </w:r>
      <w:r w:rsidR="00D477DD" w:rsidRPr="003C0F08">
        <w:rPr>
          <w:rFonts w:hint="cs"/>
          <w:rtl/>
        </w:rPr>
        <w:t>ه</w:t>
      </w:r>
      <w:r w:rsidRPr="003C0F08">
        <w:rPr>
          <w:rFonts w:hint="cs"/>
          <w:rtl/>
        </w:rPr>
        <w:t xml:space="preserve"> یک </w:t>
      </w:r>
      <w:r w:rsidR="00D477DD" w:rsidRPr="003C0F08">
        <w:rPr>
          <w:rFonts w:hint="cs"/>
          <w:rtl/>
        </w:rPr>
        <w:t>«</w:t>
      </w:r>
      <w:r w:rsidRPr="003C0F08">
        <w:rPr>
          <w:rFonts w:hint="cs"/>
          <w:rtl/>
        </w:rPr>
        <w:t>ان قلت</w:t>
      </w:r>
      <w:r w:rsidR="00D477DD" w:rsidRPr="003C0F08">
        <w:rPr>
          <w:rFonts w:hint="cs"/>
          <w:rtl/>
        </w:rPr>
        <w:t>»</w:t>
      </w:r>
      <w:r w:rsidRPr="003C0F08">
        <w:rPr>
          <w:rFonts w:hint="cs"/>
          <w:rtl/>
        </w:rPr>
        <w:t xml:space="preserve"> دارد. این در</w:t>
      </w:r>
      <w:r w:rsidR="008615F9" w:rsidRPr="003C0F08">
        <w:rPr>
          <w:rFonts w:hint="cs"/>
          <w:rtl/>
        </w:rPr>
        <w:t>ست همان جایی است که مرحوم نائینی</w:t>
      </w:r>
      <w:r w:rsidRPr="003C0F08">
        <w:rPr>
          <w:rFonts w:hint="cs"/>
          <w:rtl/>
        </w:rPr>
        <w:t xml:space="preserve"> اشاره کرده است و مرحوم آ</w:t>
      </w:r>
      <w:r w:rsidR="008615F9" w:rsidRPr="003C0F08">
        <w:rPr>
          <w:rFonts w:hint="cs"/>
          <w:rtl/>
        </w:rPr>
        <w:t>قا ضیاء فرموده که ما جایی ندیدی</w:t>
      </w:r>
      <w:r w:rsidRPr="003C0F08">
        <w:rPr>
          <w:rFonts w:hint="cs"/>
          <w:rtl/>
        </w:rPr>
        <w:t>م که انصافش این است ک</w:t>
      </w:r>
      <w:r w:rsidRPr="003C0F08">
        <w:rPr>
          <w:rFonts w:hint="cs"/>
          <w:rtl/>
        </w:rPr>
        <w:t xml:space="preserve">ه </w:t>
      </w:r>
      <w:r w:rsidR="00D477DD" w:rsidRPr="003C0F08">
        <w:rPr>
          <w:rFonts w:hint="cs"/>
          <w:rtl/>
        </w:rPr>
        <w:t>در اینجا، عبارت تهافت‌زا وجود دارد</w:t>
      </w:r>
      <w:r w:rsidRPr="003C0F08">
        <w:rPr>
          <w:rFonts w:hint="cs"/>
          <w:rtl/>
        </w:rPr>
        <w:t xml:space="preserve">. </w:t>
      </w:r>
    </w:p>
    <w:p w14:paraId="0A415A6B" w14:textId="77777777" w:rsidR="008615F9" w:rsidRPr="003C0F08" w:rsidRDefault="00035715" w:rsidP="008615F9">
      <w:pPr>
        <w:pStyle w:val="1"/>
        <w:rPr>
          <w:rtl/>
        </w:rPr>
      </w:pPr>
      <w:r w:rsidRPr="003C0F08">
        <w:rPr>
          <w:rtl/>
        </w:rPr>
        <w:t>فإن قلت إذا فرضنا قيام أمارة غير معتبرة على الحرمة فيظن الضرر فيجب دفعه مع انعقاد الإجماع على عدم الفرق بين الشك و الظن الغير المعتبر.</w:t>
      </w:r>
      <w:r w:rsidRPr="003C0F08">
        <w:rPr>
          <w:rStyle w:val="FootnoteReference"/>
          <w:rtl/>
        </w:rPr>
        <w:t xml:space="preserve"> </w:t>
      </w:r>
      <w:r w:rsidRPr="003C0F08">
        <w:rPr>
          <w:rStyle w:val="FootnoteReference"/>
          <w:rtl/>
        </w:rPr>
        <w:footnoteReference w:id="280"/>
      </w:r>
    </w:p>
    <w:p w14:paraId="08367193" w14:textId="77777777" w:rsidR="00897500" w:rsidRPr="003C0F08" w:rsidRDefault="00035715" w:rsidP="00245285">
      <w:pPr>
        <w:rPr>
          <w:rtl/>
        </w:rPr>
      </w:pPr>
      <w:r w:rsidRPr="003C0F08">
        <w:rPr>
          <w:rFonts w:hint="cs"/>
          <w:rtl/>
        </w:rPr>
        <w:lastRenderedPageBreak/>
        <w:t xml:space="preserve">مستشکل </w:t>
      </w:r>
      <w:r w:rsidR="00D477DD" w:rsidRPr="003C0F08">
        <w:rPr>
          <w:rFonts w:hint="cs"/>
          <w:rtl/>
        </w:rPr>
        <w:t>می‌گوید اگر ما فرض کنیم که اماره</w:t>
      </w:r>
      <w:r w:rsidRPr="003C0F08">
        <w:rPr>
          <w:rFonts w:hint="cs"/>
          <w:rtl/>
        </w:rPr>
        <w:t xml:space="preserve"> غیر معتبر قائم شده است و ظن به ضرر پیدا</w:t>
      </w:r>
      <w:r w:rsidR="006351CC" w:rsidRPr="003C0F08">
        <w:rPr>
          <w:rFonts w:hint="cs"/>
          <w:rtl/>
        </w:rPr>
        <w:t xml:space="preserve"> می‌</w:t>
      </w:r>
      <w:r w:rsidRPr="003C0F08">
        <w:rPr>
          <w:rFonts w:hint="cs"/>
          <w:rtl/>
        </w:rPr>
        <w:t>کنیم و به حکم عقل باید این ضرر را دفع کرد و اجماع هم منعقد شده است که اگر در ظن به ضرر</w:t>
      </w:r>
      <w:r w:rsidR="006351CC" w:rsidRPr="003C0F08">
        <w:rPr>
          <w:rFonts w:hint="cs"/>
          <w:rtl/>
        </w:rPr>
        <w:t xml:space="preserve"> می‌</w:t>
      </w:r>
      <w:r w:rsidRPr="003C0F08">
        <w:rPr>
          <w:rFonts w:hint="cs"/>
          <w:rtl/>
        </w:rPr>
        <w:t>گویید در شک به ضرر هم همین است و</w:t>
      </w:r>
      <w:r w:rsidR="00D477DD" w:rsidRPr="003C0F08">
        <w:rPr>
          <w:rFonts w:hint="cs"/>
          <w:rtl/>
        </w:rPr>
        <w:t xml:space="preserve"> لذا</w:t>
      </w:r>
      <w:r w:rsidRPr="003C0F08">
        <w:rPr>
          <w:rFonts w:hint="cs"/>
          <w:rtl/>
        </w:rPr>
        <w:t xml:space="preserve"> برائت جاری نیست. ایشان جواب</w:t>
      </w:r>
      <w:r w:rsidR="006351CC" w:rsidRPr="003C0F08">
        <w:rPr>
          <w:rFonts w:hint="cs"/>
          <w:rtl/>
        </w:rPr>
        <w:t xml:space="preserve"> می‌</w:t>
      </w:r>
      <w:r w:rsidRPr="003C0F08">
        <w:rPr>
          <w:rFonts w:hint="cs"/>
          <w:rtl/>
        </w:rPr>
        <w:t>دهد که</w:t>
      </w:r>
    </w:p>
    <w:p w14:paraId="2BAFB872" w14:textId="77777777" w:rsidR="00EF23B8" w:rsidRPr="003C0F08" w:rsidRDefault="00035715" w:rsidP="00EF23B8">
      <w:pPr>
        <w:pStyle w:val="1"/>
        <w:rPr>
          <w:rtl/>
        </w:rPr>
      </w:pPr>
      <w:r w:rsidRPr="003C0F08">
        <w:rPr>
          <w:rFonts w:hint="cs"/>
          <w:rtl/>
        </w:rPr>
        <w:t xml:space="preserve"> </w:t>
      </w:r>
      <w:r w:rsidRPr="003C0F08">
        <w:rPr>
          <w:rtl/>
        </w:rPr>
        <w:t xml:space="preserve">قلنا الظن بالحرمة لا يستلزم الظن بالضرر </w:t>
      </w:r>
    </w:p>
    <w:p w14:paraId="0F43AF0E" w14:textId="77777777" w:rsidR="00EF23B8" w:rsidRPr="003C0F08" w:rsidRDefault="00035715" w:rsidP="00EF23B8">
      <w:pPr>
        <w:rPr>
          <w:rtl/>
        </w:rPr>
      </w:pPr>
      <w:r w:rsidRPr="003C0F08">
        <w:rPr>
          <w:rFonts w:hint="cs"/>
          <w:rtl/>
        </w:rPr>
        <w:t xml:space="preserve">خوب دقت کنید چون این حرف‌‌ها چیز دیگری است و آن چیزی نیست که ایشان قبلاً می‌فرمود. </w:t>
      </w:r>
    </w:p>
    <w:p w14:paraId="329F640F" w14:textId="77777777" w:rsidR="00EF23B8" w:rsidRPr="003C0F08" w:rsidRDefault="00035715" w:rsidP="00EF23B8">
      <w:pPr>
        <w:pStyle w:val="1"/>
        <w:rPr>
          <w:rtl/>
        </w:rPr>
      </w:pPr>
      <w:r w:rsidRPr="003C0F08">
        <w:rPr>
          <w:rtl/>
        </w:rPr>
        <w:t>أما الأخروي فلأن المفروض عدم البيان فيقبح و أما الدنيوي فلأن الحرمة لا تلازم الضرر الدنيوي بل القطع بها أيضا لا يلازمه</w:t>
      </w:r>
    </w:p>
    <w:p w14:paraId="27CE613A" w14:textId="77777777" w:rsidR="00EF23B8" w:rsidRPr="003C0F08" w:rsidRDefault="00035715" w:rsidP="00EF23B8">
      <w:pPr>
        <w:rPr>
          <w:rtl/>
        </w:rPr>
      </w:pPr>
      <w:r w:rsidRPr="003C0F08">
        <w:rPr>
          <w:rFonts w:hint="cs"/>
          <w:rtl/>
        </w:rPr>
        <w:t>قطع به حکم هم داشته باشیم ملازم با ضرر دنیوی نیست.</w:t>
      </w:r>
    </w:p>
    <w:p w14:paraId="3374B661" w14:textId="77777777" w:rsidR="00897500" w:rsidRPr="003C0F08" w:rsidRDefault="00035715" w:rsidP="00EF23B8">
      <w:pPr>
        <w:pStyle w:val="1"/>
        <w:rPr>
          <w:rtl/>
        </w:rPr>
      </w:pPr>
      <w:r w:rsidRPr="003C0F08">
        <w:rPr>
          <w:rtl/>
        </w:rPr>
        <w:t xml:space="preserve"> ل</w:t>
      </w:r>
      <w:r w:rsidRPr="003C0F08">
        <w:rPr>
          <w:rtl/>
        </w:rPr>
        <w:t>احتمال انحصار المفسدة فيما يتعلق بالأمور الأخروية و لو فرض حصول الظن بالضرر الدنيوي فلا محيص عن التزام حرمته كسائر ما ظن فيه الضرر الدنيوي من الحركات و السكنات‏</w:t>
      </w:r>
    </w:p>
    <w:p w14:paraId="1F856595" w14:textId="77777777" w:rsidR="00897500" w:rsidRPr="003C0F08" w:rsidRDefault="00035715" w:rsidP="005A587B">
      <w:pPr>
        <w:rPr>
          <w:rtl/>
        </w:rPr>
      </w:pPr>
      <w:r w:rsidRPr="003C0F08">
        <w:rPr>
          <w:rFonts w:hint="cs"/>
          <w:rtl/>
        </w:rPr>
        <w:t>این</w:t>
      </w:r>
      <w:r w:rsidR="008710F4" w:rsidRPr="003C0F08">
        <w:rPr>
          <w:rFonts w:hint="cs"/>
          <w:rtl/>
        </w:rPr>
        <w:t xml:space="preserve"> بیان مرحوم شیخ یک بیان</w:t>
      </w:r>
      <w:r w:rsidRPr="003C0F08">
        <w:rPr>
          <w:rFonts w:hint="cs"/>
          <w:rtl/>
        </w:rPr>
        <w:t xml:space="preserve"> دیگری شد شبیه جوابی که مرحوم آخوند در جایی داده است که قاعدتاً مرح</w:t>
      </w:r>
      <w:r w:rsidR="00EF23B8" w:rsidRPr="003C0F08">
        <w:rPr>
          <w:rFonts w:hint="cs"/>
          <w:rtl/>
        </w:rPr>
        <w:t>وم آخوند از ایشان گرفته</w:t>
      </w:r>
      <w:r w:rsidR="00EF23B8" w:rsidRPr="003C0F08">
        <w:rPr>
          <w:rFonts w:hint="eastAsia"/>
          <w:rtl/>
        </w:rPr>
        <w:t>‌</w:t>
      </w:r>
      <w:r w:rsidRPr="003C0F08">
        <w:rPr>
          <w:rFonts w:hint="cs"/>
          <w:rtl/>
        </w:rPr>
        <w:t>اند. و آقای نائینی آن طریق را طی</w:t>
      </w:r>
      <w:r w:rsidR="006351CC" w:rsidRPr="003C0F08">
        <w:rPr>
          <w:rFonts w:hint="cs"/>
          <w:rtl/>
        </w:rPr>
        <w:t xml:space="preserve"> می‌</w:t>
      </w:r>
      <w:r w:rsidRPr="003C0F08">
        <w:rPr>
          <w:rFonts w:hint="cs"/>
          <w:rtl/>
        </w:rPr>
        <w:t>کند که بعد بحث</w:t>
      </w:r>
      <w:r w:rsidR="006351CC" w:rsidRPr="003C0F08">
        <w:rPr>
          <w:rFonts w:hint="cs"/>
          <w:rtl/>
        </w:rPr>
        <w:t xml:space="preserve"> می‌</w:t>
      </w:r>
      <w:r w:rsidRPr="003C0F08">
        <w:rPr>
          <w:rFonts w:hint="cs"/>
          <w:rtl/>
        </w:rPr>
        <w:t xml:space="preserve">کنیم. ایشان </w:t>
      </w:r>
      <w:r w:rsidR="008710F4" w:rsidRPr="003C0F08">
        <w:rPr>
          <w:rFonts w:hint="cs"/>
          <w:rtl/>
        </w:rPr>
        <w:t>در</w:t>
      </w:r>
      <w:r w:rsidRPr="003C0F08">
        <w:rPr>
          <w:rFonts w:hint="cs"/>
          <w:rtl/>
        </w:rPr>
        <w:t xml:space="preserve"> </w:t>
      </w:r>
      <w:r w:rsidR="008710F4" w:rsidRPr="003C0F08">
        <w:rPr>
          <w:rFonts w:hint="cs"/>
          <w:rtl/>
        </w:rPr>
        <w:t>پاسخ از «فان قلت»</w:t>
      </w:r>
      <w:r w:rsidR="006351CC" w:rsidRPr="003C0F08">
        <w:rPr>
          <w:rFonts w:hint="cs"/>
          <w:rtl/>
        </w:rPr>
        <w:t xml:space="preserve"> نمی‌</w:t>
      </w:r>
      <w:r w:rsidRPr="003C0F08">
        <w:rPr>
          <w:rFonts w:hint="cs"/>
          <w:rtl/>
        </w:rPr>
        <w:t xml:space="preserve">آید مسیر قبلی را طی کند که بگوید </w:t>
      </w:r>
      <w:r w:rsidR="008710F4" w:rsidRPr="003C0F08">
        <w:rPr>
          <w:rFonts w:hint="cs"/>
          <w:rtl/>
        </w:rPr>
        <w:t xml:space="preserve">ضرر محتمل دنیوی چونکه محتمل است که متدارک شده باشد ـ چنان‌چه از تطبیق ادله برائت یا استصحاب نافی تکلیف می‌توان این تدارک را استظهار کرد ـ پس دیگر وجهی ندارد که مشمول موضوع </w:t>
      </w:r>
      <w:r w:rsidRPr="003C0F08">
        <w:rPr>
          <w:rFonts w:hint="cs"/>
          <w:rtl/>
        </w:rPr>
        <w:t>حکم عقل</w:t>
      </w:r>
      <w:r w:rsidR="008710F4" w:rsidRPr="003C0F08">
        <w:rPr>
          <w:rFonts w:hint="cs"/>
          <w:rtl/>
        </w:rPr>
        <w:t xml:space="preserve"> به لزوم دفع</w:t>
      </w:r>
      <w:r w:rsidRPr="003C0F08">
        <w:rPr>
          <w:rFonts w:hint="cs"/>
          <w:rtl/>
        </w:rPr>
        <w:t xml:space="preserve"> باشد</w:t>
      </w:r>
      <w:r w:rsidR="00EF23B8" w:rsidRPr="003C0F08">
        <w:rPr>
          <w:rFonts w:hint="cs"/>
          <w:rtl/>
        </w:rPr>
        <w:t>؛</w:t>
      </w:r>
      <w:r w:rsidRPr="003C0F08">
        <w:rPr>
          <w:rFonts w:hint="cs"/>
          <w:rtl/>
        </w:rPr>
        <w:t xml:space="preserve"> چون موضوع حکم عقل ضرر غیر متدارک</w:t>
      </w:r>
      <w:r w:rsidR="00EF23B8" w:rsidRPr="003C0F08">
        <w:rPr>
          <w:rFonts w:hint="cs"/>
          <w:rtl/>
        </w:rPr>
        <w:t xml:space="preserve"> </w:t>
      </w:r>
      <w:r w:rsidRPr="003C0F08">
        <w:rPr>
          <w:rFonts w:hint="cs"/>
          <w:rtl/>
        </w:rPr>
        <w:t xml:space="preserve">است و موضوعش محرز نیست، پس لزوم دفع اینجا شامل نمی‌شود. </w:t>
      </w:r>
      <w:r w:rsidR="008710F4" w:rsidRPr="003C0F08">
        <w:rPr>
          <w:rFonts w:hint="cs"/>
          <w:rtl/>
        </w:rPr>
        <w:t xml:space="preserve">مرحوم شیخ </w:t>
      </w:r>
      <w:r w:rsidRPr="003C0F08">
        <w:rPr>
          <w:rFonts w:hint="cs"/>
          <w:rtl/>
        </w:rPr>
        <w:t>آن</w:t>
      </w:r>
      <w:r w:rsidR="008710F4" w:rsidRPr="003C0F08">
        <w:rPr>
          <w:rFonts w:hint="cs"/>
          <w:rtl/>
        </w:rPr>
        <w:t xml:space="preserve"> بیان</w:t>
      </w:r>
      <w:r w:rsidRPr="003C0F08">
        <w:rPr>
          <w:rFonts w:hint="cs"/>
          <w:rtl/>
        </w:rPr>
        <w:t xml:space="preserve"> را در اینجا دنبال ن</w:t>
      </w:r>
      <w:r w:rsidR="005A587B" w:rsidRPr="003C0F08">
        <w:rPr>
          <w:rFonts w:hint="cs"/>
          <w:rtl/>
        </w:rPr>
        <w:t>کرده است بلکه</w:t>
      </w:r>
      <w:r w:rsidRPr="003C0F08">
        <w:rPr>
          <w:rFonts w:hint="cs"/>
          <w:rtl/>
        </w:rPr>
        <w:t xml:space="preserve"> می‌گوید </w:t>
      </w:r>
      <w:r w:rsidR="007B3FFB" w:rsidRPr="003C0F08">
        <w:rPr>
          <w:rFonts w:hint="cs"/>
          <w:rtl/>
        </w:rPr>
        <w:t xml:space="preserve">اگر </w:t>
      </w:r>
      <w:r w:rsidRPr="003C0F08">
        <w:rPr>
          <w:rFonts w:hint="cs"/>
          <w:rtl/>
        </w:rPr>
        <w:t>ظن به حکم</w:t>
      </w:r>
      <w:r w:rsidR="005A587B" w:rsidRPr="003C0F08">
        <w:rPr>
          <w:rFonts w:hint="cs"/>
          <w:rtl/>
        </w:rPr>
        <w:t xml:space="preserve"> </w:t>
      </w:r>
      <w:r w:rsidRPr="003C0F08">
        <w:rPr>
          <w:rFonts w:hint="cs"/>
          <w:rtl/>
        </w:rPr>
        <w:t>داشته باشیم، نتیجه اش ظن به ضرردنیوی نیست و حتی قطع به حکم هم موجب ظن به ضرر دنیوی نیست چون ممکن است مفسده</w:t>
      </w:r>
      <w:r w:rsidR="006351CC" w:rsidRPr="003C0F08">
        <w:rPr>
          <w:rFonts w:hint="cs"/>
          <w:rtl/>
        </w:rPr>
        <w:t xml:space="preserve">‌ای </w:t>
      </w:r>
      <w:r w:rsidR="005A587B" w:rsidRPr="003C0F08">
        <w:rPr>
          <w:rFonts w:hint="cs"/>
          <w:rtl/>
        </w:rPr>
        <w:t xml:space="preserve">ـ‌ </w:t>
      </w:r>
      <w:r w:rsidRPr="003C0F08">
        <w:rPr>
          <w:rFonts w:hint="cs"/>
          <w:rtl/>
        </w:rPr>
        <w:t>که ع</w:t>
      </w:r>
      <w:r w:rsidR="005A587B" w:rsidRPr="003C0F08">
        <w:rPr>
          <w:rFonts w:hint="cs"/>
          <w:rtl/>
        </w:rPr>
        <w:t>دلیه می‌گویند احکام تابع آن است ـ</w:t>
      </w:r>
      <w:r w:rsidRPr="003C0F08">
        <w:rPr>
          <w:rFonts w:hint="cs"/>
          <w:rtl/>
        </w:rPr>
        <w:t xml:space="preserve"> یک امر اخروی باشد نه ضرر دنیوی. بعد ایشان </w:t>
      </w:r>
      <w:r w:rsidRPr="003C0F08">
        <w:rPr>
          <w:rFonts w:hint="cs"/>
          <w:rtl/>
        </w:rPr>
        <w:t>می‌فرماید:</w:t>
      </w:r>
    </w:p>
    <w:p w14:paraId="5B96BD66" w14:textId="77777777" w:rsidR="00EF23B8" w:rsidRPr="003C0F08" w:rsidRDefault="00035715" w:rsidP="00EF23B8">
      <w:pPr>
        <w:pStyle w:val="1"/>
        <w:rPr>
          <w:rtl/>
        </w:rPr>
      </w:pPr>
      <w:r w:rsidRPr="003C0F08">
        <w:rPr>
          <w:rtl/>
        </w:rPr>
        <w:t>و لو فرض حصول الظن بالضرر الدنيوي فلا محيص عن التزام حرمته كسائر ما ظن فيه الضرر الدنيوي من الحركات و السكنات‏</w:t>
      </w:r>
    </w:p>
    <w:p w14:paraId="40ECDBB4" w14:textId="77777777" w:rsidR="00897500" w:rsidRPr="003C0F08" w:rsidRDefault="00035715" w:rsidP="005A587B">
      <w:pPr>
        <w:rPr>
          <w:rtl/>
        </w:rPr>
      </w:pPr>
      <w:r w:rsidRPr="003C0F08">
        <w:rPr>
          <w:rFonts w:hint="cs"/>
          <w:rtl/>
        </w:rPr>
        <w:lastRenderedPageBreak/>
        <w:t>ای</w:t>
      </w:r>
      <w:r w:rsidR="00EF23B8" w:rsidRPr="003C0F08">
        <w:rPr>
          <w:rFonts w:hint="cs"/>
          <w:rtl/>
        </w:rPr>
        <w:t>ن عبارت همانی است که مرحوم نائینی</w:t>
      </w:r>
      <w:r w:rsidRPr="003C0F08">
        <w:rPr>
          <w:rFonts w:hint="cs"/>
          <w:rtl/>
        </w:rPr>
        <w:t xml:space="preserve"> دنبالش بود و فرمود مرحوم شیخ در برائت می‌گوید ظن طریق شرعی است و حرمت</w:t>
      </w:r>
      <w:r w:rsidR="005A587B" w:rsidRPr="003C0F08">
        <w:rPr>
          <w:rFonts w:hint="cs"/>
          <w:rtl/>
        </w:rPr>
        <w:t xml:space="preserve"> شرعی</w:t>
      </w:r>
      <w:r w:rsidRPr="003C0F08">
        <w:rPr>
          <w:rFonts w:hint="cs"/>
          <w:rtl/>
        </w:rPr>
        <w:t xml:space="preserve"> با آن ثابت می‌شود. بناب</w:t>
      </w:r>
      <w:r w:rsidRPr="003C0F08">
        <w:rPr>
          <w:rFonts w:hint="cs"/>
          <w:rtl/>
        </w:rPr>
        <w:t>راین اگر ظن به ضرر پیدا کردی، دیگر اصول مؤم</w:t>
      </w:r>
      <w:r w:rsidR="00EF23B8" w:rsidRPr="003C0F08">
        <w:rPr>
          <w:rFonts w:hint="cs"/>
          <w:rtl/>
        </w:rPr>
        <w:t>ّ</w:t>
      </w:r>
      <w:r w:rsidRPr="003C0F08">
        <w:rPr>
          <w:rFonts w:hint="cs"/>
          <w:rtl/>
        </w:rPr>
        <w:t xml:space="preserve">نه معنا ندارد که جاری باشد. اگر حرمت آمد موضوع برائت برداشته می‌شود چون موضوع آن شک در تکلیف است و با آمدن حرمت دیگر شک در تکلیف نداریم. </w:t>
      </w:r>
      <w:r w:rsidR="005A587B" w:rsidRPr="003C0F08">
        <w:rPr>
          <w:rFonts w:hint="cs"/>
          <w:rtl/>
        </w:rPr>
        <w:t>مرحوم شیخ می‌گوی</w:t>
      </w:r>
      <w:r w:rsidRPr="003C0F08">
        <w:rPr>
          <w:rFonts w:hint="cs"/>
          <w:rtl/>
        </w:rPr>
        <w:t>د</w:t>
      </w:r>
      <w:r w:rsidR="005A587B" w:rsidRPr="003C0F08">
        <w:rPr>
          <w:rFonts w:hint="cs"/>
          <w:rtl/>
        </w:rPr>
        <w:t>:</w:t>
      </w:r>
    </w:p>
    <w:p w14:paraId="59B56693" w14:textId="77777777" w:rsidR="00897500" w:rsidRPr="003C0F08" w:rsidRDefault="00035715" w:rsidP="005A587B">
      <w:pPr>
        <w:pStyle w:val="1"/>
        <w:rPr>
          <w:rtl/>
        </w:rPr>
      </w:pPr>
      <w:r w:rsidRPr="003C0F08">
        <w:rPr>
          <w:rtl/>
        </w:rPr>
        <w:t>و لو فرض حصول الظن بالضرر الدنيوي فلا محيص عن التزام حرم</w:t>
      </w:r>
      <w:r w:rsidRPr="003C0F08">
        <w:rPr>
          <w:rtl/>
        </w:rPr>
        <w:t>ته</w:t>
      </w:r>
      <w:r w:rsidRPr="003C0F08">
        <w:rPr>
          <w:rFonts w:hint="cs"/>
          <w:rtl/>
        </w:rPr>
        <w:t xml:space="preserve"> </w:t>
      </w:r>
      <w:r w:rsidR="005A587B" w:rsidRPr="003C0F08">
        <w:rPr>
          <w:rFonts w:hint="cs"/>
          <w:b/>
          <w:color w:val="000000" w:themeColor="text1"/>
          <w:rtl/>
        </w:rPr>
        <w:t>(</w:t>
      </w:r>
      <w:r w:rsidRPr="003C0F08">
        <w:rPr>
          <w:rFonts w:hint="cs"/>
          <w:b/>
          <w:color w:val="000000" w:themeColor="text1"/>
          <w:rtl/>
        </w:rPr>
        <w:t>باید حرمتش را</w:t>
      </w:r>
      <w:r w:rsidR="005A587B" w:rsidRPr="003C0F08">
        <w:rPr>
          <w:rFonts w:hint="cs"/>
          <w:b/>
          <w:color w:val="000000" w:themeColor="text1"/>
          <w:rtl/>
        </w:rPr>
        <w:t xml:space="preserve"> قبول کنیم)</w:t>
      </w:r>
      <w:r w:rsidRPr="003C0F08">
        <w:rPr>
          <w:rFonts w:hint="cs"/>
          <w:rtl/>
        </w:rPr>
        <w:t xml:space="preserve"> کسائر ما ظن فیه الضرر الدنیوی.</w:t>
      </w:r>
    </w:p>
    <w:p w14:paraId="1F2CFB9B" w14:textId="77777777" w:rsidR="00897500" w:rsidRPr="003C0F08" w:rsidRDefault="00035715" w:rsidP="005A587B">
      <w:pPr>
        <w:rPr>
          <w:rtl/>
        </w:rPr>
      </w:pPr>
      <w:r w:rsidRPr="003C0F08">
        <w:rPr>
          <w:rFonts w:hint="cs"/>
          <w:rtl/>
        </w:rPr>
        <w:t>می‌گوید موارد دیگر که ما ظن به ضرردنیوی پیدا</w:t>
      </w:r>
      <w:r w:rsidR="006351CC" w:rsidRPr="003C0F08">
        <w:rPr>
          <w:rFonts w:hint="cs"/>
          <w:rtl/>
        </w:rPr>
        <w:t xml:space="preserve"> می‌</w:t>
      </w:r>
      <w:r w:rsidRPr="003C0F08">
        <w:rPr>
          <w:rFonts w:hint="cs"/>
          <w:rtl/>
        </w:rPr>
        <w:t>کنیم، قائل به حرمتیم و در اینجا</w:t>
      </w:r>
      <w:r w:rsidR="00162A37" w:rsidRPr="003C0F08">
        <w:rPr>
          <w:rFonts w:hint="cs"/>
          <w:rtl/>
        </w:rPr>
        <w:t xml:space="preserve"> هم همینطور است. پس مرحوم نائینی</w:t>
      </w:r>
      <w:r w:rsidRPr="003C0F08">
        <w:rPr>
          <w:rFonts w:hint="cs"/>
          <w:rtl/>
        </w:rPr>
        <w:t xml:space="preserve"> ظاهراً حق دارد که </w:t>
      </w:r>
      <w:r w:rsidR="005A587B" w:rsidRPr="003C0F08">
        <w:rPr>
          <w:rFonts w:hint="cs"/>
          <w:rtl/>
        </w:rPr>
        <w:t xml:space="preserve">اشکال کند که </w:t>
      </w:r>
      <w:r w:rsidRPr="003C0F08">
        <w:rPr>
          <w:rFonts w:hint="cs"/>
          <w:rtl/>
        </w:rPr>
        <w:t xml:space="preserve">این حرف شیخ در اینجا با آن جا </w:t>
      </w:r>
      <w:r w:rsidR="005A587B" w:rsidRPr="003C0F08">
        <w:rPr>
          <w:rFonts w:hint="cs"/>
          <w:rtl/>
        </w:rPr>
        <w:t>ناسازگار است</w:t>
      </w:r>
      <w:r w:rsidRPr="003C0F08">
        <w:rPr>
          <w:rFonts w:hint="cs"/>
          <w:rtl/>
        </w:rPr>
        <w:t xml:space="preserve"> و مرحوم آقا ضیاء که می‌فرماید در شبهۀ تحریمیه موضوعیه، که</w:t>
      </w:r>
      <w:r w:rsidR="00036032" w:rsidRPr="003C0F08">
        <w:rPr>
          <w:rFonts w:hint="cs"/>
          <w:rtl/>
        </w:rPr>
        <w:t xml:space="preserve"> ایشان</w:t>
      </w:r>
      <w:r w:rsidRPr="003C0F08">
        <w:rPr>
          <w:rFonts w:hint="cs"/>
          <w:rtl/>
        </w:rPr>
        <w:t xml:space="preserve"> تصریح کرده </w:t>
      </w:r>
      <w:r w:rsidR="00036032" w:rsidRPr="003C0F08">
        <w:rPr>
          <w:rFonts w:hint="cs"/>
          <w:rtl/>
        </w:rPr>
        <w:t xml:space="preserve">که ادلۀ برائت  حتی </w:t>
      </w:r>
      <w:r w:rsidR="005A587B" w:rsidRPr="003C0F08">
        <w:rPr>
          <w:rFonts w:hint="cs"/>
          <w:rtl/>
        </w:rPr>
        <w:t xml:space="preserve">موارد </w:t>
      </w:r>
      <w:r w:rsidR="00036032" w:rsidRPr="003C0F08">
        <w:rPr>
          <w:rFonts w:hint="cs"/>
          <w:rtl/>
        </w:rPr>
        <w:t>ظن به ضرر</w:t>
      </w:r>
      <w:r w:rsidR="005A587B" w:rsidRPr="003C0F08">
        <w:rPr>
          <w:rFonts w:hint="cs"/>
          <w:rtl/>
        </w:rPr>
        <w:t xml:space="preserve"> را شامل می‌شود و از این اطلاق و عموم، تدارک را</w:t>
      </w:r>
      <w:r w:rsidR="00036032" w:rsidRPr="003C0F08">
        <w:rPr>
          <w:rFonts w:hint="cs"/>
          <w:rtl/>
        </w:rPr>
        <w:t xml:space="preserve"> کشف</w:t>
      </w:r>
      <w:r w:rsidR="006351CC" w:rsidRPr="003C0F08">
        <w:rPr>
          <w:rFonts w:hint="cs"/>
          <w:rtl/>
        </w:rPr>
        <w:t xml:space="preserve"> می‌</w:t>
      </w:r>
      <w:r w:rsidR="00036032" w:rsidRPr="003C0F08">
        <w:rPr>
          <w:rFonts w:hint="cs"/>
          <w:rtl/>
        </w:rPr>
        <w:t xml:space="preserve">کنیم. همین حرف عیناً در مطارح هم هست. </w:t>
      </w:r>
    </w:p>
    <w:p w14:paraId="1BBD39DC" w14:textId="77777777" w:rsidR="00EF23B8" w:rsidRPr="003C0F08" w:rsidRDefault="00035715" w:rsidP="00EF23B8">
      <w:pPr>
        <w:pStyle w:val="Heading4"/>
        <w:rPr>
          <w:rtl/>
        </w:rPr>
      </w:pPr>
      <w:bookmarkStart w:id="882" w:name="_Toc63112985"/>
      <w:r w:rsidRPr="003C0F08">
        <w:rPr>
          <w:rFonts w:hint="cs"/>
          <w:rtl/>
        </w:rPr>
        <w:t xml:space="preserve">زائد بودن </w:t>
      </w:r>
      <w:r w:rsidRPr="003C0F08">
        <w:rPr>
          <w:rFonts w:hint="cs"/>
          <w:rtl/>
        </w:rPr>
        <w:t>«ان قلت و قلت» در بحث</w:t>
      </w:r>
      <w:bookmarkEnd w:id="882"/>
    </w:p>
    <w:p w14:paraId="45616A83" w14:textId="77777777" w:rsidR="00036032" w:rsidRPr="003C0F08" w:rsidRDefault="00035715" w:rsidP="007A6718">
      <w:pPr>
        <w:rPr>
          <w:rtl/>
        </w:rPr>
      </w:pPr>
      <w:r w:rsidRPr="003C0F08">
        <w:rPr>
          <w:rFonts w:hint="cs"/>
          <w:rtl/>
        </w:rPr>
        <w:t xml:space="preserve">آدم قدری شک برمی دارد که این </w:t>
      </w:r>
      <w:r w:rsidR="00EA5750" w:rsidRPr="003C0F08">
        <w:rPr>
          <w:rFonts w:hint="cs"/>
          <w:rtl/>
        </w:rPr>
        <w:t xml:space="preserve">عبارت </w:t>
      </w:r>
      <w:r w:rsidRPr="003C0F08">
        <w:rPr>
          <w:rFonts w:hint="cs"/>
          <w:rtl/>
        </w:rPr>
        <w:t xml:space="preserve">ان قلت </w:t>
      </w:r>
      <w:r w:rsidR="00EA5750" w:rsidRPr="003C0F08">
        <w:rPr>
          <w:rFonts w:hint="cs"/>
          <w:rtl/>
        </w:rPr>
        <w:t xml:space="preserve">و قلت </w:t>
      </w:r>
      <w:r w:rsidRPr="003C0F08">
        <w:rPr>
          <w:rFonts w:hint="cs"/>
          <w:rtl/>
        </w:rPr>
        <w:t>چیست. چون هم در دلیل انسداد این حرف را فرموده است و هم در اینجا</w:t>
      </w:r>
      <w:r w:rsidR="007A6718" w:rsidRPr="003C0F08">
        <w:rPr>
          <w:rFonts w:hint="cs"/>
          <w:rtl/>
        </w:rPr>
        <w:t>.</w:t>
      </w:r>
      <w:r w:rsidRPr="003C0F08">
        <w:rPr>
          <w:rFonts w:hint="cs"/>
          <w:rtl/>
        </w:rPr>
        <w:t xml:space="preserve"> تا دو خط </w:t>
      </w:r>
      <w:r w:rsidR="007A6718" w:rsidRPr="003C0F08">
        <w:rPr>
          <w:rFonts w:hint="cs"/>
          <w:rtl/>
        </w:rPr>
        <w:t>مطلب دیگری</w:t>
      </w:r>
      <w:r w:rsidRPr="003C0F08">
        <w:rPr>
          <w:rFonts w:hint="cs"/>
          <w:rtl/>
        </w:rPr>
        <w:t xml:space="preserve"> را فرمودند و یکدفعه مسیر عوض شد. من فکر</w:t>
      </w:r>
      <w:r w:rsidR="006351CC" w:rsidRPr="003C0F08">
        <w:rPr>
          <w:rFonts w:hint="cs"/>
          <w:rtl/>
        </w:rPr>
        <w:t xml:space="preserve"> می‌</w:t>
      </w:r>
      <w:r w:rsidR="00EF23B8" w:rsidRPr="003C0F08">
        <w:rPr>
          <w:rFonts w:hint="cs"/>
          <w:rtl/>
        </w:rPr>
        <w:t>کنم که این ان قلت و</w:t>
      </w:r>
      <w:r w:rsidRPr="003C0F08">
        <w:rPr>
          <w:rFonts w:hint="cs"/>
          <w:rtl/>
        </w:rPr>
        <w:t xml:space="preserve"> قلت برای شیخ نیست. حدسم این است. بعد د</w:t>
      </w:r>
      <w:r w:rsidRPr="003C0F08">
        <w:rPr>
          <w:rFonts w:hint="cs"/>
          <w:rtl/>
        </w:rPr>
        <w:t xml:space="preserve">یدیم که مصححین در ذیل این ان قلت فرمودند که </w:t>
      </w:r>
      <w:r w:rsidR="00EF23B8" w:rsidRPr="003C0F08">
        <w:rPr>
          <w:rtl/>
        </w:rPr>
        <w:t>لم ترد عبارة «فإن قلت- إلى- السكنات» في (ت)، و كتب عليها في (ص) و (ه): «زائد»</w:t>
      </w:r>
      <w:r w:rsidRPr="003C0F08">
        <w:rPr>
          <w:rFonts w:hint="cs"/>
          <w:rtl/>
        </w:rPr>
        <w:t>. در یک نس</w:t>
      </w:r>
      <w:r w:rsidR="00EF23B8" w:rsidRPr="003C0F08">
        <w:rPr>
          <w:rFonts w:hint="cs"/>
          <w:rtl/>
        </w:rPr>
        <w:t>خه نیامده است و در دو نسخه گفته</w:t>
      </w:r>
      <w:r w:rsidR="00EF23B8" w:rsidRPr="003C0F08">
        <w:rPr>
          <w:rFonts w:hint="eastAsia"/>
          <w:rtl/>
        </w:rPr>
        <w:t>‌</w:t>
      </w:r>
      <w:r w:rsidRPr="003C0F08">
        <w:rPr>
          <w:rFonts w:hint="cs"/>
          <w:rtl/>
        </w:rPr>
        <w:t>اند که زائد است. من فکر</w:t>
      </w:r>
      <w:r w:rsidR="006351CC" w:rsidRPr="003C0F08">
        <w:rPr>
          <w:rFonts w:hint="cs"/>
          <w:rtl/>
        </w:rPr>
        <w:t xml:space="preserve"> می‌</w:t>
      </w:r>
      <w:r w:rsidRPr="003C0F08">
        <w:rPr>
          <w:rFonts w:hint="cs"/>
          <w:rtl/>
        </w:rPr>
        <w:t>کنم ه</w:t>
      </w:r>
      <w:r w:rsidR="00EF23B8" w:rsidRPr="003C0F08">
        <w:rPr>
          <w:rFonts w:hint="cs"/>
          <w:rtl/>
        </w:rPr>
        <w:t>مین درست است چون این ان قلت و</w:t>
      </w:r>
      <w:r w:rsidRPr="003C0F08">
        <w:rPr>
          <w:rFonts w:hint="cs"/>
          <w:rtl/>
        </w:rPr>
        <w:t xml:space="preserve"> قلت</w:t>
      </w:r>
      <w:r w:rsidR="006351CC" w:rsidRPr="003C0F08">
        <w:rPr>
          <w:rFonts w:hint="cs"/>
          <w:rtl/>
        </w:rPr>
        <w:t xml:space="preserve"> نمی‌</w:t>
      </w:r>
      <w:r w:rsidRPr="003C0F08">
        <w:rPr>
          <w:rFonts w:hint="cs"/>
          <w:rtl/>
        </w:rPr>
        <w:t>خورد به بقیۀ حرف</w:t>
      </w:r>
      <w:r w:rsidR="006351CC" w:rsidRPr="003C0F08">
        <w:rPr>
          <w:rFonts w:hint="cs"/>
          <w:rtl/>
        </w:rPr>
        <w:t>‌‌ها</w:t>
      </w:r>
      <w:r w:rsidRPr="003C0F08">
        <w:rPr>
          <w:rFonts w:hint="cs"/>
          <w:rtl/>
        </w:rPr>
        <w:t>ی م</w:t>
      </w:r>
      <w:r w:rsidRPr="003C0F08">
        <w:rPr>
          <w:rFonts w:hint="cs"/>
          <w:rtl/>
        </w:rPr>
        <w:t>رحوم شیخ.</w:t>
      </w:r>
    </w:p>
    <w:p w14:paraId="45400944" w14:textId="77777777" w:rsidR="007A6718" w:rsidRPr="003C0F08" w:rsidRDefault="00035715" w:rsidP="007A6718">
      <w:pPr>
        <w:rPr>
          <w:rtl/>
        </w:rPr>
      </w:pPr>
      <w:r w:rsidRPr="003C0F08">
        <w:rPr>
          <w:rFonts w:hint="cs"/>
          <w:rtl/>
        </w:rPr>
        <w:t>من چند نسخه رسائل در منزل داشتم که نگاه کردم. نسخه</w:t>
      </w:r>
      <w:r w:rsidR="006351CC" w:rsidRPr="003C0F08">
        <w:rPr>
          <w:rFonts w:hint="cs"/>
          <w:rtl/>
        </w:rPr>
        <w:t xml:space="preserve">‌ای </w:t>
      </w:r>
      <w:r w:rsidRPr="003C0F08">
        <w:rPr>
          <w:rFonts w:hint="cs"/>
          <w:rtl/>
        </w:rPr>
        <w:t>که این عبارت نباشد نداشتم اما در یک نسخۀ بسیار رایج دو جلدی از رسائل که حواشی مرحوم آشتیانی و مرحوم همدانی در حاشیۀ آن است و دارج در دست علما بود، روی این عبارت نوشته بود که زائد است. من فکر</w:t>
      </w:r>
      <w:r w:rsidR="006351CC" w:rsidRPr="003C0F08">
        <w:rPr>
          <w:rFonts w:hint="cs"/>
          <w:rtl/>
        </w:rPr>
        <w:t xml:space="preserve"> می‌</w:t>
      </w:r>
      <w:r w:rsidRPr="003C0F08">
        <w:rPr>
          <w:rFonts w:hint="cs"/>
          <w:rtl/>
        </w:rPr>
        <w:t xml:space="preserve">کنم همینطور باشد که این ان قلت و جوابش با </w:t>
      </w:r>
      <w:r w:rsidR="005614F8" w:rsidRPr="003C0F08">
        <w:rPr>
          <w:rFonts w:hint="cs"/>
          <w:rtl/>
        </w:rPr>
        <w:t>حرف</w:t>
      </w:r>
      <w:r w:rsidR="006351CC" w:rsidRPr="003C0F08">
        <w:rPr>
          <w:rFonts w:hint="cs"/>
          <w:rtl/>
        </w:rPr>
        <w:t>‌‌ها</w:t>
      </w:r>
      <w:r w:rsidR="005614F8" w:rsidRPr="003C0F08">
        <w:rPr>
          <w:rFonts w:hint="cs"/>
          <w:rtl/>
        </w:rPr>
        <w:t xml:space="preserve">ی دیگر مرحوم شیخ </w:t>
      </w:r>
      <w:r w:rsidRPr="003C0F08">
        <w:rPr>
          <w:rFonts w:hint="cs"/>
          <w:rtl/>
        </w:rPr>
        <w:t>از دو جهت تهافت دارد:</w:t>
      </w:r>
      <w:r w:rsidR="005614F8" w:rsidRPr="003C0F08">
        <w:rPr>
          <w:rFonts w:hint="cs"/>
          <w:rtl/>
        </w:rPr>
        <w:t xml:space="preserve"> </w:t>
      </w:r>
      <w:r w:rsidRPr="003C0F08">
        <w:rPr>
          <w:rFonts w:hint="cs"/>
          <w:rtl/>
        </w:rPr>
        <w:t>جهت اول</w:t>
      </w:r>
      <w:r w:rsidR="005614F8" w:rsidRPr="003C0F08">
        <w:rPr>
          <w:rFonts w:hint="cs"/>
          <w:rtl/>
        </w:rPr>
        <w:t xml:space="preserve"> اینکه در اینجا ایشان </w:t>
      </w:r>
      <w:r w:rsidRPr="003C0F08">
        <w:rPr>
          <w:rFonts w:hint="cs"/>
          <w:rtl/>
        </w:rPr>
        <w:t xml:space="preserve">گفته است که چه کسی گفته که ظن به حکم مستلزم </w:t>
      </w:r>
      <w:r w:rsidR="005614F8" w:rsidRPr="003C0F08">
        <w:rPr>
          <w:rFonts w:hint="cs"/>
          <w:rtl/>
        </w:rPr>
        <w:t xml:space="preserve">ظن به ضرر </w:t>
      </w:r>
      <w:r w:rsidRPr="003C0F08">
        <w:rPr>
          <w:rFonts w:hint="cs"/>
          <w:rtl/>
        </w:rPr>
        <w:t>است</w:t>
      </w:r>
      <w:r w:rsidR="005614F8" w:rsidRPr="003C0F08">
        <w:rPr>
          <w:rFonts w:hint="cs"/>
          <w:rtl/>
        </w:rPr>
        <w:t xml:space="preserve"> و ظن به تکلیف ملازم با ظن به ضرر نیست. اگر این است پس تا به حال چرا بحث تدارک</w:t>
      </w:r>
      <w:r w:rsidR="006351CC" w:rsidRPr="003C0F08">
        <w:rPr>
          <w:rFonts w:hint="cs"/>
          <w:rtl/>
        </w:rPr>
        <w:t xml:space="preserve"> می‌</w:t>
      </w:r>
      <w:r w:rsidR="005614F8" w:rsidRPr="003C0F08">
        <w:rPr>
          <w:rFonts w:hint="cs"/>
          <w:rtl/>
        </w:rPr>
        <w:t>کردید و از اول همین را</w:t>
      </w:r>
      <w:r w:rsidR="006351CC" w:rsidRPr="003C0F08">
        <w:rPr>
          <w:rFonts w:hint="cs"/>
          <w:rtl/>
        </w:rPr>
        <w:t xml:space="preserve"> می‌</w:t>
      </w:r>
      <w:r w:rsidR="005614F8" w:rsidRPr="003C0F08">
        <w:rPr>
          <w:rFonts w:hint="cs"/>
          <w:rtl/>
        </w:rPr>
        <w:t xml:space="preserve">فرمودید. </w:t>
      </w:r>
    </w:p>
    <w:p w14:paraId="44B06233" w14:textId="77777777" w:rsidR="00036032" w:rsidRPr="003C0F08" w:rsidRDefault="00035715" w:rsidP="00162A37">
      <w:pPr>
        <w:rPr>
          <w:rtl/>
        </w:rPr>
      </w:pPr>
      <w:r w:rsidRPr="003C0F08">
        <w:rPr>
          <w:rFonts w:hint="cs"/>
          <w:rtl/>
        </w:rPr>
        <w:lastRenderedPageBreak/>
        <w:t xml:space="preserve">و جهت دیگر اینکه در </w:t>
      </w:r>
      <w:r w:rsidR="005614F8" w:rsidRPr="003C0F08">
        <w:rPr>
          <w:rFonts w:hint="cs"/>
          <w:rtl/>
        </w:rPr>
        <w:t xml:space="preserve">ذیل فرموده است که </w:t>
      </w:r>
      <w:r w:rsidR="007B3FFB" w:rsidRPr="003C0F08">
        <w:rPr>
          <w:rFonts w:hint="cs"/>
          <w:rtl/>
        </w:rPr>
        <w:t xml:space="preserve">در </w:t>
      </w:r>
      <w:r w:rsidR="005614F8" w:rsidRPr="003C0F08">
        <w:rPr>
          <w:rFonts w:hint="cs"/>
          <w:rtl/>
        </w:rPr>
        <w:t xml:space="preserve">ظن به ضرر دنیوی </w:t>
      </w:r>
      <w:r w:rsidR="007B3FFB" w:rsidRPr="003C0F08">
        <w:rPr>
          <w:rFonts w:hint="cs"/>
          <w:rtl/>
        </w:rPr>
        <w:t>چاره</w:t>
      </w:r>
      <w:r w:rsidR="00130EAF" w:rsidRPr="003C0F08">
        <w:rPr>
          <w:rFonts w:hint="cs"/>
        </w:rPr>
        <w:t>‍</w:t>
      </w:r>
      <w:r w:rsidR="007B3FFB" w:rsidRPr="003C0F08">
        <w:rPr>
          <w:rFonts w:hint="cs"/>
          <w:rtl/>
        </w:rPr>
        <w:t>ای نداریم</w:t>
      </w:r>
      <w:r w:rsidR="005614F8" w:rsidRPr="003C0F08">
        <w:rPr>
          <w:rFonts w:hint="cs"/>
          <w:rtl/>
        </w:rPr>
        <w:t xml:space="preserve"> از التزام به حرمت </w:t>
      </w:r>
      <w:r w:rsidRPr="003C0F08">
        <w:rPr>
          <w:rFonts w:hint="cs"/>
          <w:rtl/>
        </w:rPr>
        <w:t xml:space="preserve">شرعی </w:t>
      </w:r>
      <w:r w:rsidR="005614F8" w:rsidRPr="003C0F08">
        <w:rPr>
          <w:rFonts w:hint="cs"/>
          <w:rtl/>
        </w:rPr>
        <w:t>آن. ایشان اگر</w:t>
      </w:r>
      <w:r w:rsidR="006351CC" w:rsidRPr="003C0F08">
        <w:rPr>
          <w:rFonts w:hint="cs"/>
          <w:rtl/>
        </w:rPr>
        <w:t xml:space="preserve"> می‌</w:t>
      </w:r>
      <w:r w:rsidR="005614F8" w:rsidRPr="003C0F08">
        <w:rPr>
          <w:rFonts w:hint="cs"/>
          <w:rtl/>
        </w:rPr>
        <w:t>گفت ظن به ضرر دنیوی محض</w:t>
      </w:r>
      <w:r w:rsidR="00162A37" w:rsidRPr="003C0F08">
        <w:rPr>
          <w:rFonts w:hint="cs"/>
          <w:rtl/>
        </w:rPr>
        <w:t xml:space="preserve"> کاشف از حرمت شرعی است،</w:t>
      </w:r>
      <w:r w:rsidR="005614F8" w:rsidRPr="003C0F08">
        <w:rPr>
          <w:rFonts w:hint="cs"/>
          <w:rtl/>
        </w:rPr>
        <w:t xml:space="preserve"> این حرف کاملاً با حرف</w:t>
      </w:r>
      <w:r w:rsidR="006351CC" w:rsidRPr="003C0F08">
        <w:rPr>
          <w:rFonts w:hint="cs"/>
          <w:rtl/>
        </w:rPr>
        <w:t>‌‌ها</w:t>
      </w:r>
      <w:r w:rsidR="00162A37" w:rsidRPr="003C0F08">
        <w:rPr>
          <w:rFonts w:hint="cs"/>
          <w:rtl/>
        </w:rPr>
        <w:t>ی دیگر ایشان سازگار بود ولی</w:t>
      </w:r>
      <w:r w:rsidR="005614F8" w:rsidRPr="003C0F08">
        <w:rPr>
          <w:rFonts w:hint="cs"/>
          <w:rtl/>
        </w:rPr>
        <w:t xml:space="preserve"> ایشان </w:t>
      </w:r>
      <w:r w:rsidR="00162A37" w:rsidRPr="003C0F08">
        <w:rPr>
          <w:rFonts w:hint="cs"/>
          <w:rtl/>
        </w:rPr>
        <w:t>«کسائر</w:t>
      </w:r>
      <w:r w:rsidR="00162A37" w:rsidRPr="003C0F08">
        <w:rPr>
          <w:rtl/>
        </w:rPr>
        <w:t xml:space="preserve"> </w:t>
      </w:r>
      <w:r w:rsidR="00162A37" w:rsidRPr="003C0F08">
        <w:rPr>
          <w:rFonts w:hint="cs"/>
          <w:rtl/>
        </w:rPr>
        <w:t>ما</w:t>
      </w:r>
      <w:r w:rsidR="00162A37" w:rsidRPr="003C0F08">
        <w:rPr>
          <w:rtl/>
        </w:rPr>
        <w:t xml:space="preserve"> </w:t>
      </w:r>
      <w:r w:rsidR="00162A37" w:rsidRPr="003C0F08">
        <w:rPr>
          <w:rFonts w:hint="cs"/>
          <w:rtl/>
        </w:rPr>
        <w:t>ظن</w:t>
      </w:r>
      <w:r w:rsidR="00162A37" w:rsidRPr="003C0F08">
        <w:rPr>
          <w:rtl/>
        </w:rPr>
        <w:t xml:space="preserve"> </w:t>
      </w:r>
      <w:r w:rsidR="00162A37" w:rsidRPr="003C0F08">
        <w:rPr>
          <w:rFonts w:hint="cs"/>
          <w:rtl/>
        </w:rPr>
        <w:t>فیه</w:t>
      </w:r>
      <w:r w:rsidR="00162A37" w:rsidRPr="003C0F08">
        <w:rPr>
          <w:rtl/>
        </w:rPr>
        <w:t xml:space="preserve"> </w:t>
      </w:r>
      <w:r w:rsidR="00162A37" w:rsidRPr="003C0F08">
        <w:rPr>
          <w:rFonts w:hint="cs"/>
          <w:rtl/>
        </w:rPr>
        <w:t>الضرر</w:t>
      </w:r>
      <w:r w:rsidR="00162A37" w:rsidRPr="003C0F08">
        <w:rPr>
          <w:rtl/>
        </w:rPr>
        <w:t xml:space="preserve"> </w:t>
      </w:r>
      <w:r w:rsidR="00162A37" w:rsidRPr="003C0F08">
        <w:rPr>
          <w:rFonts w:hint="cs"/>
          <w:rtl/>
        </w:rPr>
        <w:t xml:space="preserve">الدنیوی» را اضافه می‌کند و </w:t>
      </w:r>
      <w:r w:rsidR="005614F8" w:rsidRPr="003C0F08">
        <w:rPr>
          <w:rFonts w:hint="cs"/>
          <w:rtl/>
        </w:rPr>
        <w:t>می‌گوید ظن به ضرر دنیوی محض اگر باشد لا محیص از حرمت آن مثل بقیۀ م</w:t>
      </w:r>
      <w:r w:rsidRPr="003C0F08">
        <w:rPr>
          <w:rFonts w:hint="cs"/>
          <w:rtl/>
        </w:rPr>
        <w:t>َ</w:t>
      </w:r>
      <w:r w:rsidR="005614F8" w:rsidRPr="003C0F08">
        <w:rPr>
          <w:rFonts w:hint="cs"/>
          <w:rtl/>
        </w:rPr>
        <w:t>ا ظ</w:t>
      </w:r>
      <w:r w:rsidRPr="003C0F08">
        <w:rPr>
          <w:rFonts w:hint="cs"/>
          <w:rtl/>
        </w:rPr>
        <w:t>ُ</w:t>
      </w:r>
      <w:r w:rsidR="005614F8" w:rsidRPr="003C0F08">
        <w:rPr>
          <w:rFonts w:hint="cs"/>
          <w:rtl/>
        </w:rPr>
        <w:t>ن</w:t>
      </w:r>
      <w:r w:rsidRPr="003C0F08">
        <w:rPr>
          <w:rFonts w:hint="cs"/>
          <w:rtl/>
        </w:rPr>
        <w:t>َّ</w:t>
      </w:r>
      <w:r w:rsidR="005614F8" w:rsidRPr="003C0F08">
        <w:rPr>
          <w:rFonts w:hint="cs"/>
          <w:rtl/>
        </w:rPr>
        <w:t xml:space="preserve"> ف</w:t>
      </w:r>
      <w:r w:rsidRPr="003C0F08">
        <w:rPr>
          <w:rFonts w:hint="cs"/>
          <w:rtl/>
        </w:rPr>
        <w:t>ِ</w:t>
      </w:r>
      <w:r w:rsidR="005614F8" w:rsidRPr="003C0F08">
        <w:rPr>
          <w:rFonts w:hint="cs"/>
          <w:rtl/>
        </w:rPr>
        <w:t>یه الض</w:t>
      </w:r>
      <w:r w:rsidRPr="003C0F08">
        <w:rPr>
          <w:rFonts w:hint="cs"/>
          <w:rtl/>
        </w:rPr>
        <w:t>َ</w:t>
      </w:r>
      <w:r w:rsidR="005614F8" w:rsidRPr="003C0F08">
        <w:rPr>
          <w:rFonts w:hint="cs"/>
          <w:rtl/>
        </w:rPr>
        <w:t>ر</w:t>
      </w:r>
      <w:r w:rsidRPr="003C0F08">
        <w:rPr>
          <w:rFonts w:hint="cs"/>
          <w:rtl/>
        </w:rPr>
        <w:t>َ</w:t>
      </w:r>
      <w:r w:rsidR="005614F8" w:rsidRPr="003C0F08">
        <w:rPr>
          <w:rFonts w:hint="cs"/>
          <w:rtl/>
        </w:rPr>
        <w:t>ر</w:t>
      </w:r>
      <w:r w:rsidRPr="003C0F08">
        <w:rPr>
          <w:rFonts w:hint="cs"/>
          <w:rtl/>
        </w:rPr>
        <w:t>ُ</w:t>
      </w:r>
      <w:r w:rsidR="005614F8" w:rsidRPr="003C0F08">
        <w:rPr>
          <w:rFonts w:hint="cs"/>
          <w:rtl/>
        </w:rPr>
        <w:t xml:space="preserve"> الدنیوی م</w:t>
      </w:r>
      <w:r w:rsidRPr="003C0F08">
        <w:rPr>
          <w:rFonts w:hint="cs"/>
          <w:rtl/>
        </w:rPr>
        <w:t>ِ</w:t>
      </w:r>
      <w:r w:rsidR="00162A37" w:rsidRPr="003C0F08">
        <w:rPr>
          <w:rFonts w:hint="cs"/>
          <w:rtl/>
        </w:rPr>
        <w:t>ن الحرکات؛ با اینکه چنان‌چه در کلمات دیگر ایشان منعکس شده بود،</w:t>
      </w:r>
      <w:r w:rsidR="005614F8" w:rsidRPr="003C0F08">
        <w:rPr>
          <w:rFonts w:hint="cs"/>
          <w:rtl/>
        </w:rPr>
        <w:t xml:space="preserve"> ضرر دنیوی بقیۀ</w:t>
      </w:r>
      <w:r w:rsidR="00162A37" w:rsidRPr="003C0F08">
        <w:rPr>
          <w:rFonts w:hint="cs"/>
          <w:rtl/>
        </w:rPr>
        <w:t xml:space="preserve"> ظنون</w:t>
      </w:r>
      <w:r w:rsidR="005614F8" w:rsidRPr="003C0F08">
        <w:rPr>
          <w:rFonts w:hint="cs"/>
          <w:rtl/>
        </w:rPr>
        <w:t xml:space="preserve"> شاید متدارک </w:t>
      </w:r>
      <w:r w:rsidR="00162A37" w:rsidRPr="003C0F08">
        <w:rPr>
          <w:rFonts w:hint="cs"/>
          <w:rtl/>
        </w:rPr>
        <w:t>شده باشد. این سایر ظنون</w:t>
      </w:r>
      <w:r w:rsidR="005614F8" w:rsidRPr="003C0F08">
        <w:rPr>
          <w:rFonts w:hint="cs"/>
          <w:rtl/>
        </w:rPr>
        <w:t xml:space="preserve"> ممکن است متدارک باش</w:t>
      </w:r>
      <w:r w:rsidR="00162A37" w:rsidRPr="003C0F08">
        <w:rPr>
          <w:rFonts w:hint="cs"/>
          <w:rtl/>
        </w:rPr>
        <w:t>ند.</w:t>
      </w:r>
      <w:r w:rsidR="005614F8" w:rsidRPr="003C0F08">
        <w:rPr>
          <w:rFonts w:hint="cs"/>
          <w:rtl/>
        </w:rPr>
        <w:t xml:space="preserve"> </w:t>
      </w:r>
      <w:r w:rsidR="00162A37" w:rsidRPr="003C0F08">
        <w:rPr>
          <w:rFonts w:hint="cs"/>
          <w:rtl/>
        </w:rPr>
        <w:t xml:space="preserve">این تهافت </w:t>
      </w:r>
      <w:r w:rsidR="005614F8" w:rsidRPr="003C0F08">
        <w:rPr>
          <w:rFonts w:hint="cs"/>
          <w:rtl/>
        </w:rPr>
        <w:t xml:space="preserve">چطور </w:t>
      </w:r>
      <w:r w:rsidR="00162A37" w:rsidRPr="003C0F08">
        <w:rPr>
          <w:rFonts w:hint="cs"/>
          <w:rtl/>
        </w:rPr>
        <w:t>حلّ شدنی است؟!</w:t>
      </w:r>
      <w:r w:rsidR="005614F8" w:rsidRPr="003C0F08">
        <w:rPr>
          <w:rFonts w:hint="cs"/>
          <w:rtl/>
        </w:rPr>
        <w:t>. این یک تتمه دارد که فردا عرض خواهیم کرد.</w:t>
      </w:r>
    </w:p>
    <w:p w14:paraId="3DB418F7" w14:textId="77777777" w:rsidR="00507801" w:rsidRPr="003C0F08" w:rsidRDefault="00035715" w:rsidP="00162A37">
      <w:pPr>
        <w:rPr>
          <w:rtl/>
        </w:rPr>
      </w:pPr>
      <w:r w:rsidRPr="003C0F08">
        <w:rPr>
          <w:rFonts w:hint="cs"/>
          <w:rtl/>
        </w:rPr>
        <w:t>به نظر ما این</w:t>
      </w:r>
      <w:r w:rsidR="00162A37" w:rsidRPr="003C0F08">
        <w:rPr>
          <w:rFonts w:hint="cs"/>
          <w:rtl/>
        </w:rPr>
        <w:t xml:space="preserve"> عبارت</w:t>
      </w:r>
      <w:r w:rsidRPr="003C0F08">
        <w:rPr>
          <w:rFonts w:hint="cs"/>
          <w:rtl/>
        </w:rPr>
        <w:t xml:space="preserve"> با بقیه</w:t>
      </w:r>
      <w:r w:rsidR="00162A37" w:rsidRPr="003C0F08">
        <w:rPr>
          <w:rFonts w:hint="cs"/>
          <w:rtl/>
        </w:rPr>
        <w:t xml:space="preserve"> عبارت‌های مرحوم شیخ</w:t>
      </w:r>
      <w:r w:rsidRPr="003C0F08">
        <w:rPr>
          <w:rFonts w:hint="cs"/>
          <w:rtl/>
        </w:rPr>
        <w:t xml:space="preserve"> </w:t>
      </w:r>
      <w:r w:rsidR="00162A37" w:rsidRPr="003C0F08">
        <w:rPr>
          <w:rFonts w:hint="cs"/>
          <w:rtl/>
        </w:rPr>
        <w:t>ناسازگار است</w:t>
      </w:r>
      <w:r w:rsidRPr="003C0F08">
        <w:rPr>
          <w:rFonts w:hint="cs"/>
          <w:rtl/>
        </w:rPr>
        <w:t xml:space="preserve">، منتهی مرحوم آشتیانی یک حرفی در اینجا دارند که </w:t>
      </w:r>
      <w:r w:rsidR="00162A37" w:rsidRPr="003C0F08">
        <w:rPr>
          <w:rFonts w:hint="cs"/>
          <w:rtl/>
        </w:rPr>
        <w:t>به نحوی</w:t>
      </w:r>
      <w:r w:rsidRPr="003C0F08">
        <w:rPr>
          <w:rFonts w:hint="cs"/>
          <w:rtl/>
        </w:rPr>
        <w:t xml:space="preserve"> عمق حرف ایشان را نشان</w:t>
      </w:r>
      <w:r w:rsidR="006351CC" w:rsidRPr="003C0F08">
        <w:rPr>
          <w:rFonts w:hint="cs"/>
          <w:rtl/>
        </w:rPr>
        <w:t xml:space="preserve"> می‌</w:t>
      </w:r>
      <w:r w:rsidR="00162A37" w:rsidRPr="003C0F08">
        <w:rPr>
          <w:rFonts w:hint="cs"/>
          <w:rtl/>
        </w:rPr>
        <w:t>دهد.</w:t>
      </w:r>
      <w:r w:rsidRPr="003C0F08">
        <w:rPr>
          <w:rFonts w:hint="cs"/>
          <w:rtl/>
        </w:rPr>
        <w:t xml:space="preserve"> </w:t>
      </w:r>
      <w:r w:rsidR="00162A37" w:rsidRPr="003C0F08">
        <w:rPr>
          <w:rFonts w:hint="cs"/>
          <w:rtl/>
        </w:rPr>
        <w:t xml:space="preserve">مرحوم آشتیانی </w:t>
      </w:r>
      <w:r w:rsidRPr="003C0F08">
        <w:rPr>
          <w:rFonts w:hint="cs"/>
          <w:rtl/>
        </w:rPr>
        <w:t>حرف</w:t>
      </w:r>
      <w:r w:rsidR="006351CC" w:rsidRPr="003C0F08">
        <w:rPr>
          <w:rFonts w:hint="cs"/>
          <w:rtl/>
        </w:rPr>
        <w:t>‌‌ها</w:t>
      </w:r>
      <w:r w:rsidR="00162A37" w:rsidRPr="003C0F08">
        <w:rPr>
          <w:rFonts w:hint="cs"/>
          <w:rtl/>
        </w:rPr>
        <w:t>ی بسیار دقیقی زده است و گویا</w:t>
      </w:r>
      <w:r w:rsidRPr="003C0F08">
        <w:rPr>
          <w:rFonts w:hint="cs"/>
          <w:rtl/>
        </w:rPr>
        <w:t xml:space="preserve"> این حرف</w:t>
      </w:r>
      <w:r w:rsidR="006351CC" w:rsidRPr="003C0F08">
        <w:rPr>
          <w:rFonts w:hint="cs"/>
          <w:rtl/>
        </w:rPr>
        <w:t>‌‌ها</w:t>
      </w:r>
      <w:r w:rsidR="00162396" w:rsidRPr="003C0F08">
        <w:rPr>
          <w:rFonts w:hint="cs"/>
          <w:rtl/>
        </w:rPr>
        <w:t>ی مرحوم نائینی را پیش</w:t>
      </w:r>
      <w:r w:rsidR="00162396" w:rsidRPr="003C0F08">
        <w:rPr>
          <w:rFonts w:hint="eastAsia"/>
          <w:rtl/>
        </w:rPr>
        <w:t>‌</w:t>
      </w:r>
      <w:r w:rsidRPr="003C0F08">
        <w:rPr>
          <w:rFonts w:hint="cs"/>
          <w:rtl/>
        </w:rPr>
        <w:t>بینی کرده است و</w:t>
      </w:r>
      <w:r w:rsidR="00162A37" w:rsidRPr="003C0F08">
        <w:rPr>
          <w:rFonts w:hint="cs"/>
          <w:rtl/>
        </w:rPr>
        <w:t xml:space="preserve"> اشکال و جوابش را</w:t>
      </w:r>
      <w:r w:rsidRPr="003C0F08">
        <w:rPr>
          <w:rFonts w:hint="cs"/>
          <w:rtl/>
        </w:rPr>
        <w:t xml:space="preserve"> آورده، و هم یک مطلبی در این مسئله دارد که عرض خواهیم کرد.</w:t>
      </w:r>
    </w:p>
    <w:p w14:paraId="412E9EC9" w14:textId="77777777" w:rsidR="00B60E7F" w:rsidRPr="003C0F08" w:rsidRDefault="00035715" w:rsidP="00F31165">
      <w:pPr>
        <w:jc w:val="right"/>
        <w:rPr>
          <w:rtl/>
        </w:r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348E63CE" w14:textId="77777777" w:rsidR="00B60E7F" w:rsidRPr="003C0F08" w:rsidRDefault="00B60E7F" w:rsidP="00B60E7F">
      <w:pPr>
        <w:rPr>
          <w:rtl/>
        </w:rPr>
      </w:pPr>
    </w:p>
    <w:p w14:paraId="5597A70F" w14:textId="77777777" w:rsidR="00562447" w:rsidRPr="003C0F08" w:rsidRDefault="00562447" w:rsidP="00B60E7F">
      <w:pPr>
        <w:rPr>
          <w:rtl/>
        </w:rPr>
        <w:sectPr w:rsidR="00562447" w:rsidRPr="003C0F08" w:rsidSect="0010049B">
          <w:headerReference w:type="default" r:id="rId122"/>
          <w:footerReference w:type="default" r:id="rId12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35F0C065"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686F916F" wp14:editId="1B2B2B57">
            <wp:extent cx="723899" cy="241300"/>
            <wp:effectExtent l="0" t="0" r="635" b="6350"/>
            <wp:docPr id="4691079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10791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011A347" w14:textId="77777777" w:rsidR="00BC10ED" w:rsidRPr="003C0F08" w:rsidRDefault="00035715">
      <w:pPr>
        <w:pStyle w:val="TOC1"/>
        <w:rPr>
          <w:rFonts w:ascii="NoorLotus" w:eastAsiaTheme="minorEastAsia" w:hAnsi="NoorLotus" w:cs="NoorLotus"/>
          <w:noProof/>
          <w:color w:val="auto"/>
          <w:szCs w:val="22"/>
          <w:rtl/>
        </w:rPr>
      </w:pPr>
      <w:r w:rsidRPr="003C0F08">
        <w:fldChar w:fldCharType="begin"/>
      </w:r>
      <w:r w:rsidRPr="003C0F08">
        <w:instrText xml:space="preserve"> TOC \o "1-9" \h \z \u </w:instrText>
      </w:r>
      <w:r w:rsidRPr="003C0F08">
        <w:fldChar w:fldCharType="separate"/>
      </w:r>
      <w:hyperlink w:anchor="_Toc63233046" w:history="1">
        <w:r w:rsidRPr="003C0F08">
          <w:rPr>
            <w:rStyle w:val="Hyperlink"/>
            <w:rFonts w:ascii="NoorLotus" w:hAnsi="NoorLotus" w:cs="NoorLotus"/>
            <w:noProof/>
            <w:rtl/>
          </w:rPr>
          <w:t>ادامۀ تنبیهات دفع ضرر محتمل</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63233046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1E76F0" w:rsidRPr="003C0F08">
          <w:rPr>
            <w:rFonts w:ascii="NoorLotus" w:hAnsi="NoorLotus" w:cs="NoorLotus"/>
            <w:noProof/>
            <w:webHidden/>
            <w:rtl/>
          </w:rPr>
          <w:t>1</w:t>
        </w:r>
        <w:r w:rsidRPr="003C0F08">
          <w:rPr>
            <w:rStyle w:val="Hyperlink"/>
            <w:rFonts w:ascii="NoorLotus" w:hAnsi="NoorLotus" w:cs="NoorLotus"/>
            <w:noProof/>
            <w:rtl/>
          </w:rPr>
          <w:fldChar w:fldCharType="end"/>
        </w:r>
      </w:hyperlink>
    </w:p>
    <w:p w14:paraId="6FB1CAA9" w14:textId="77777777" w:rsidR="00BC10ED"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3233047" w:history="1">
        <w:r w:rsidRPr="003C0F08">
          <w:rPr>
            <w:rStyle w:val="Hyperlink"/>
            <w:rFonts w:ascii="NoorLotus" w:hAnsi="NoorLotus" w:cs="NoorLotus"/>
            <w:noProof/>
            <w:rtl/>
          </w:rPr>
          <w:t>خلاصۀ بحث گذشته (اشکال محقق نائینی به نظر مرحوم شیخ)</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63233047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1E76F0" w:rsidRPr="003C0F08">
          <w:rPr>
            <w:rFonts w:ascii="NoorLotus" w:hAnsi="NoorLotus" w:cs="NoorLotus"/>
            <w:noProof/>
            <w:webHidden/>
            <w:rtl/>
          </w:rPr>
          <w:t>1</w:t>
        </w:r>
        <w:r w:rsidRPr="003C0F08">
          <w:rPr>
            <w:rStyle w:val="Hyperlink"/>
            <w:rFonts w:ascii="NoorLotus" w:hAnsi="NoorLotus" w:cs="NoorLotus"/>
            <w:noProof/>
            <w:rtl/>
          </w:rPr>
          <w:fldChar w:fldCharType="end"/>
        </w:r>
      </w:hyperlink>
    </w:p>
    <w:p w14:paraId="12B89694" w14:textId="77777777" w:rsidR="00BC10ED"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3233048" w:history="1">
        <w:r w:rsidRPr="003C0F08">
          <w:rPr>
            <w:rStyle w:val="Hyperlink"/>
            <w:rFonts w:ascii="NoorLotus" w:hAnsi="NoorLotus" w:cs="NoorLotus"/>
            <w:noProof/>
            <w:rtl/>
          </w:rPr>
          <w:t>دیدگاه مرحوم آشتیانی بر تفصیل در مسئله</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63233048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1E76F0" w:rsidRPr="003C0F08">
          <w:rPr>
            <w:rFonts w:ascii="NoorLotus" w:hAnsi="NoorLotus" w:cs="NoorLotus"/>
            <w:noProof/>
            <w:webHidden/>
            <w:rtl/>
          </w:rPr>
          <w:t>2</w:t>
        </w:r>
        <w:r w:rsidRPr="003C0F08">
          <w:rPr>
            <w:rStyle w:val="Hyperlink"/>
            <w:rFonts w:ascii="NoorLotus" w:hAnsi="NoorLotus" w:cs="NoorLotus"/>
            <w:noProof/>
            <w:rtl/>
          </w:rPr>
          <w:fldChar w:fldCharType="end"/>
        </w:r>
      </w:hyperlink>
    </w:p>
    <w:p w14:paraId="4E7575DF" w14:textId="77777777" w:rsidR="00BC10ED"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3233049" w:history="1">
        <w:r w:rsidRPr="003C0F08">
          <w:rPr>
            <w:rStyle w:val="Hyperlink"/>
            <w:rFonts w:ascii="NoorLotus" w:hAnsi="NoorLotus"/>
            <w:noProof/>
            <w:rtl/>
          </w:rPr>
          <w:t>حکم عقلی به وجوب دفع در ظن به ضرر ابتدائی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63233049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1E76F0" w:rsidRPr="003C0F08">
          <w:rPr>
            <w:rFonts w:ascii="NoorLotus" w:hAnsi="NoorLotus"/>
            <w:noProof/>
            <w:webHidden/>
            <w:rtl/>
          </w:rPr>
          <w:t>2</w:t>
        </w:r>
        <w:r w:rsidRPr="003C0F08">
          <w:rPr>
            <w:rStyle w:val="Hyperlink"/>
            <w:rFonts w:ascii="NoorLotus" w:hAnsi="NoorLotus"/>
            <w:noProof/>
            <w:rtl/>
          </w:rPr>
          <w:fldChar w:fldCharType="end"/>
        </w:r>
      </w:hyperlink>
    </w:p>
    <w:p w14:paraId="0B37B824" w14:textId="77777777" w:rsidR="00BC10ED"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3233050" w:history="1">
        <w:r w:rsidRPr="003C0F08">
          <w:rPr>
            <w:rStyle w:val="Hyperlink"/>
            <w:rFonts w:ascii="NoorLotus" w:hAnsi="NoorLotus"/>
            <w:noProof/>
            <w:rtl/>
          </w:rPr>
          <w:t>محتمل بودن انتساب «ان قلت و قلت» به مرحوم شیخ با توجه به کلام مرحوم آشتیانی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63233050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1E76F0" w:rsidRPr="003C0F08">
          <w:rPr>
            <w:rFonts w:ascii="NoorLotus" w:hAnsi="NoorLotus"/>
            <w:noProof/>
            <w:webHidden/>
            <w:rtl/>
          </w:rPr>
          <w:t>4</w:t>
        </w:r>
        <w:r w:rsidRPr="003C0F08">
          <w:rPr>
            <w:rStyle w:val="Hyperlink"/>
            <w:rFonts w:ascii="NoorLotus" w:hAnsi="NoorLotus"/>
            <w:noProof/>
            <w:rtl/>
          </w:rPr>
          <w:fldChar w:fldCharType="end"/>
        </w:r>
      </w:hyperlink>
    </w:p>
    <w:p w14:paraId="73A00588" w14:textId="77777777" w:rsidR="00BC10ED"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3233051" w:history="1">
        <w:r w:rsidRPr="003C0F08">
          <w:rPr>
            <w:rStyle w:val="Hyperlink"/>
            <w:rFonts w:ascii="NoorLotus" w:hAnsi="NoorLotus"/>
            <w:noProof/>
            <w:rtl/>
          </w:rPr>
          <w:t>اشکال بر تفصیل مرحوم آشتیانی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63233051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1E76F0" w:rsidRPr="003C0F08">
          <w:rPr>
            <w:rFonts w:ascii="NoorLotus" w:hAnsi="NoorLotus"/>
            <w:noProof/>
            <w:webHidden/>
            <w:rtl/>
          </w:rPr>
          <w:t>6</w:t>
        </w:r>
        <w:r w:rsidRPr="003C0F08">
          <w:rPr>
            <w:rStyle w:val="Hyperlink"/>
            <w:rFonts w:ascii="NoorLotus" w:hAnsi="NoorLotus"/>
            <w:noProof/>
            <w:rtl/>
          </w:rPr>
          <w:fldChar w:fldCharType="end"/>
        </w:r>
      </w:hyperlink>
    </w:p>
    <w:p w14:paraId="5D01250C" w14:textId="77777777" w:rsidR="00BC10ED"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3233052" w:history="1">
        <w:r w:rsidRPr="003C0F08">
          <w:rPr>
            <w:rStyle w:val="Hyperlink"/>
            <w:rFonts w:ascii="NoorLotus" w:hAnsi="NoorLotus" w:cs="NoorLotus"/>
            <w:noProof/>
            <w:rtl/>
          </w:rPr>
          <w:t>دیدگاه مرحوم نائینی؛ عدم ملازمۀ احتمال تکلیف با احتمال مضرة</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63233052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1E76F0" w:rsidRPr="003C0F08">
          <w:rPr>
            <w:rFonts w:ascii="NoorLotus" w:hAnsi="NoorLotus" w:cs="NoorLotus"/>
            <w:noProof/>
            <w:webHidden/>
            <w:rtl/>
          </w:rPr>
          <w:t>6</w:t>
        </w:r>
        <w:r w:rsidRPr="003C0F08">
          <w:rPr>
            <w:rStyle w:val="Hyperlink"/>
            <w:rFonts w:ascii="NoorLotus" w:hAnsi="NoorLotus" w:cs="NoorLotus"/>
            <w:noProof/>
            <w:rtl/>
          </w:rPr>
          <w:fldChar w:fldCharType="end"/>
        </w:r>
      </w:hyperlink>
    </w:p>
    <w:p w14:paraId="0FF713E8" w14:textId="77777777" w:rsidR="00BC10ED"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3233053" w:history="1">
        <w:r w:rsidRPr="003C0F08">
          <w:rPr>
            <w:rStyle w:val="Hyperlink"/>
            <w:rFonts w:ascii="NoorLotus" w:hAnsi="NoorLotus"/>
            <w:noProof/>
            <w:rtl/>
          </w:rPr>
          <w:t>تبیین استدلال محقق نائینی بر عدم ملازمه</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63233053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1E76F0" w:rsidRPr="003C0F08">
          <w:rPr>
            <w:rFonts w:ascii="NoorLotus" w:hAnsi="NoorLotus"/>
            <w:noProof/>
            <w:webHidden/>
            <w:rtl/>
          </w:rPr>
          <w:t>8</w:t>
        </w:r>
        <w:r w:rsidRPr="003C0F08">
          <w:rPr>
            <w:rStyle w:val="Hyperlink"/>
            <w:rFonts w:ascii="NoorLotus" w:hAnsi="NoorLotus"/>
            <w:noProof/>
            <w:rtl/>
          </w:rPr>
          <w:fldChar w:fldCharType="end"/>
        </w:r>
      </w:hyperlink>
    </w:p>
    <w:p w14:paraId="14C356E4" w14:textId="77777777" w:rsidR="00F2447A" w:rsidRPr="003C0F08" w:rsidRDefault="00035715" w:rsidP="00F2447A">
      <w:pPr>
        <w:rPr>
          <w:rtl/>
        </w:rPr>
      </w:pPr>
      <w:r w:rsidRPr="003C0F08">
        <w:fldChar w:fldCharType="end"/>
      </w:r>
      <w:bookmarkStart w:id="888" w:name="BokSabj2_d_0_4"/>
      <w:bookmarkEnd w:id="888"/>
    </w:p>
    <w:p w14:paraId="24E937BB" w14:textId="77777777" w:rsidR="00A049E2" w:rsidRPr="003C0F08" w:rsidRDefault="00A049E2" w:rsidP="00A049E2">
      <w:pPr>
        <w:bidi w:val="0"/>
        <w:spacing w:before="0" w:line="240" w:lineRule="auto"/>
        <w:ind w:firstLine="0"/>
        <w:jc w:val="left"/>
        <w:rPr>
          <w:b/>
          <w:bCs/>
          <w:color w:val="00B050"/>
          <w:rtl/>
        </w:rPr>
      </w:pPr>
    </w:p>
    <w:p w14:paraId="220BBEAD" w14:textId="77777777" w:rsidR="007D4E64" w:rsidRPr="003C0F08" w:rsidRDefault="00035715" w:rsidP="007D4E64">
      <w:pPr>
        <w:pStyle w:val="Heading1"/>
        <w:rPr>
          <w:rtl/>
        </w:rPr>
      </w:pPr>
      <w:bookmarkStart w:id="889" w:name="_Toc63233046"/>
      <w:r w:rsidRPr="003C0F08">
        <w:rPr>
          <w:rFonts w:hint="cs"/>
          <w:rtl/>
        </w:rPr>
        <w:t>ادامۀ تنبیهات دفع ضرر محتمل</w:t>
      </w:r>
      <w:bookmarkEnd w:id="889"/>
      <w:r w:rsidRPr="003C0F08">
        <w:rPr>
          <w:rFonts w:hint="cs"/>
          <w:rtl/>
        </w:rPr>
        <w:t xml:space="preserve"> </w:t>
      </w:r>
    </w:p>
    <w:p w14:paraId="379EC019" w14:textId="77777777" w:rsidR="007D4E64" w:rsidRPr="003C0F08" w:rsidRDefault="00035715" w:rsidP="007D4E64">
      <w:pPr>
        <w:pStyle w:val="Heading2"/>
        <w:rPr>
          <w:rtl/>
        </w:rPr>
      </w:pPr>
      <w:bookmarkStart w:id="890" w:name="_Toc63233047"/>
      <w:r w:rsidRPr="003C0F08">
        <w:rPr>
          <w:rFonts w:hint="cs"/>
          <w:rtl/>
        </w:rPr>
        <w:t xml:space="preserve">خلاصۀ بحث گذشته </w:t>
      </w:r>
      <w:r w:rsidR="003623FE" w:rsidRPr="003C0F08">
        <w:rPr>
          <w:rFonts w:hint="cs"/>
          <w:rtl/>
        </w:rPr>
        <w:t>(اشکال محقق نائینی به نظر مرحوم شیخ)</w:t>
      </w:r>
      <w:bookmarkEnd w:id="890"/>
    </w:p>
    <w:p w14:paraId="603C6356" w14:textId="77777777" w:rsidR="00A049E2" w:rsidRPr="003C0F08" w:rsidRDefault="00035715" w:rsidP="00A049E2">
      <w:pPr>
        <w:rPr>
          <w:rtl/>
        </w:rPr>
      </w:pPr>
      <w:r w:rsidRPr="003C0F08">
        <w:rPr>
          <w:rFonts w:hint="cs"/>
          <w:rtl/>
        </w:rPr>
        <w:t>بحث ما د</w:t>
      </w:r>
      <w:r w:rsidR="006C126F" w:rsidRPr="003C0F08">
        <w:rPr>
          <w:rFonts w:hint="cs"/>
          <w:rtl/>
        </w:rPr>
        <w:t>ر وجوب دفع ضرر محتمل دنیوی بود، در</w:t>
      </w:r>
      <w:r w:rsidRPr="003C0F08">
        <w:rPr>
          <w:rFonts w:hint="cs"/>
          <w:rtl/>
        </w:rPr>
        <w:t xml:space="preserve"> فرمایش مرحوم شیخ انصاری و ایرادی که مرحوم نائینی به ایشان وارد کردند. عمدۀ بحث قبلاً گذشته است و این تتمه برای این است که آیا احتمال تکلیف موجب احتمال ضرر می‌شود</w:t>
      </w:r>
      <w:r w:rsidR="006C126F" w:rsidRPr="003C0F08">
        <w:rPr>
          <w:rFonts w:hint="cs"/>
          <w:rtl/>
        </w:rPr>
        <w:t>؟</w:t>
      </w:r>
      <w:r w:rsidRPr="003C0F08">
        <w:rPr>
          <w:rFonts w:hint="cs"/>
          <w:rtl/>
        </w:rPr>
        <w:t xml:space="preserve"> و این احتمال ضرر این چنینی موضوع حکم عقل ب</w:t>
      </w:r>
      <w:r w:rsidR="006C126F" w:rsidRPr="003C0F08">
        <w:rPr>
          <w:rFonts w:hint="cs"/>
          <w:rtl/>
        </w:rPr>
        <w:t>ه دفع ضرر محتمل دنیوی هست یا نه؟.</w:t>
      </w:r>
    </w:p>
    <w:p w14:paraId="07BBB56F" w14:textId="77777777" w:rsidR="00A049E2" w:rsidRPr="003C0F08" w:rsidRDefault="00035715" w:rsidP="0009107D">
      <w:pPr>
        <w:rPr>
          <w:rtl/>
        </w:rPr>
      </w:pPr>
      <w:r w:rsidRPr="003C0F08">
        <w:rPr>
          <w:rFonts w:hint="cs"/>
          <w:rtl/>
        </w:rPr>
        <w:t>مرحوم نائ</w:t>
      </w:r>
      <w:r w:rsidRPr="003C0F08">
        <w:rPr>
          <w:rFonts w:hint="cs"/>
          <w:rtl/>
        </w:rPr>
        <w:t xml:space="preserve">ینی در </w:t>
      </w:r>
      <w:r w:rsidR="006C126F" w:rsidRPr="003C0F08">
        <w:rPr>
          <w:rFonts w:hint="cs"/>
          <w:rtl/>
        </w:rPr>
        <w:t xml:space="preserve">ذیل </w:t>
      </w:r>
      <w:r w:rsidRPr="003C0F08">
        <w:rPr>
          <w:rFonts w:hint="cs"/>
          <w:rtl/>
        </w:rPr>
        <w:t>اشکال سومشان بر مرحوم شیخ فرمودند که کلمات شیخ با هم جمع نمی‌شود. فرمودند که در بحث برائت مرحوم شیخ نهایتاً قبول کرده است که ظن به ضرر موجب می‌شود یک حکم مولوی را مثل همه جا که ظن به ضرر طریقۀ شرعی</w:t>
      </w:r>
      <w:r w:rsidR="00A02901" w:rsidRPr="003C0F08">
        <w:rPr>
          <w:rFonts w:hint="cs"/>
          <w:rtl/>
        </w:rPr>
        <w:t xml:space="preserve"> برای احراز</w:t>
      </w:r>
      <w:r w:rsidR="00C327C8" w:rsidRPr="003C0F08">
        <w:rPr>
          <w:rFonts w:hint="cs"/>
          <w:rtl/>
        </w:rPr>
        <w:t xml:space="preserve"> ضرر</w:t>
      </w:r>
      <w:r w:rsidRPr="003C0F08">
        <w:rPr>
          <w:rFonts w:hint="cs"/>
          <w:rtl/>
        </w:rPr>
        <w:t xml:space="preserve"> </w:t>
      </w:r>
      <w:r w:rsidR="00C327C8" w:rsidRPr="003C0F08">
        <w:rPr>
          <w:rFonts w:hint="cs"/>
          <w:rtl/>
        </w:rPr>
        <w:t xml:space="preserve">و احراز حرمت است </w:t>
      </w:r>
      <w:r w:rsidRPr="003C0F08">
        <w:rPr>
          <w:rFonts w:hint="cs"/>
          <w:rtl/>
        </w:rPr>
        <w:t xml:space="preserve">و </w:t>
      </w:r>
      <w:r w:rsidR="00C327C8" w:rsidRPr="003C0F08">
        <w:rPr>
          <w:rFonts w:hint="cs"/>
          <w:rtl/>
        </w:rPr>
        <w:t>با وجود احراز حرمت، دیگر مجالی برای</w:t>
      </w:r>
      <w:r w:rsidRPr="003C0F08">
        <w:rPr>
          <w:rFonts w:hint="cs"/>
          <w:rtl/>
        </w:rPr>
        <w:t xml:space="preserve"> جریان</w:t>
      </w:r>
      <w:r w:rsidR="00193A59" w:rsidRPr="003C0F08">
        <w:rPr>
          <w:rFonts w:hint="cs"/>
          <w:rtl/>
        </w:rPr>
        <w:t xml:space="preserve"> اصالة</w:t>
      </w:r>
      <w:r w:rsidRPr="003C0F08">
        <w:rPr>
          <w:rFonts w:hint="cs"/>
          <w:rtl/>
        </w:rPr>
        <w:t xml:space="preserve"> </w:t>
      </w:r>
      <w:r w:rsidR="00193A59" w:rsidRPr="003C0F08">
        <w:rPr>
          <w:rFonts w:hint="cs"/>
          <w:rtl/>
        </w:rPr>
        <w:t>ال</w:t>
      </w:r>
      <w:r w:rsidRPr="003C0F08">
        <w:rPr>
          <w:rFonts w:hint="cs"/>
          <w:rtl/>
        </w:rPr>
        <w:t>اباحه و اصول مؤمنه</w:t>
      </w:r>
      <w:r w:rsidR="00C327C8" w:rsidRPr="003C0F08">
        <w:rPr>
          <w:rFonts w:hint="cs"/>
          <w:rtl/>
        </w:rPr>
        <w:t xml:space="preserve"> باقی نمی</w:t>
      </w:r>
      <w:r w:rsidR="004F0E77" w:rsidRPr="003C0F08">
        <w:rPr>
          <w:rFonts w:hint="cs"/>
        </w:rPr>
        <w:t>‍</w:t>
      </w:r>
      <w:r w:rsidR="00C327C8" w:rsidRPr="003C0F08">
        <w:rPr>
          <w:rFonts w:hint="cs"/>
          <w:rtl/>
        </w:rPr>
        <w:t>ماند</w:t>
      </w:r>
      <w:r w:rsidR="00AC514C" w:rsidRPr="003C0F08">
        <w:rPr>
          <w:rFonts w:hint="cs"/>
          <w:rtl/>
        </w:rPr>
        <w:t>؛</w:t>
      </w:r>
      <w:r w:rsidRPr="003C0F08">
        <w:rPr>
          <w:rFonts w:hint="cs"/>
          <w:rtl/>
        </w:rPr>
        <w:t xml:space="preserve"> در حالی که در بحث انسداد مرحوم شیخ می‌فرماید ظن غیر معتبر به ضرر</w:t>
      </w:r>
      <w:r w:rsidR="00A02901" w:rsidRPr="003C0F08">
        <w:rPr>
          <w:rFonts w:hint="cs"/>
          <w:rtl/>
        </w:rPr>
        <w:t>،</w:t>
      </w:r>
      <w:r w:rsidRPr="003C0F08">
        <w:rPr>
          <w:rFonts w:hint="cs"/>
          <w:rtl/>
        </w:rPr>
        <w:t xml:space="preserve"> مانع از جریان اباحه و برائت و امثاله</w:t>
      </w:r>
      <w:r w:rsidR="0009107D" w:rsidRPr="003C0F08">
        <w:rPr>
          <w:rFonts w:hint="cs"/>
          <w:rtl/>
        </w:rPr>
        <w:t>ا</w:t>
      </w:r>
      <w:r w:rsidRPr="003C0F08">
        <w:rPr>
          <w:rFonts w:hint="cs"/>
          <w:rtl/>
        </w:rPr>
        <w:t xml:space="preserve"> نیست و لذا با جریان برائت و اصالة الاباحه یا استصحاب نافی تکلیف ما احراز</w:t>
      </w:r>
      <w:r w:rsidR="007D4E64" w:rsidRPr="003C0F08">
        <w:rPr>
          <w:rFonts w:hint="cs"/>
          <w:rtl/>
        </w:rPr>
        <w:t xml:space="preserve"> می‌</w:t>
      </w:r>
      <w:r w:rsidRPr="003C0F08">
        <w:rPr>
          <w:rFonts w:hint="cs"/>
          <w:rtl/>
        </w:rPr>
        <w:t xml:space="preserve">کنیم </w:t>
      </w:r>
      <w:r w:rsidRPr="003C0F08">
        <w:rPr>
          <w:rFonts w:hint="cs"/>
          <w:rtl/>
        </w:rPr>
        <w:t xml:space="preserve">تدارک ضرر را و لذا موضوع حکم عقل </w:t>
      </w:r>
      <w:r w:rsidR="00A02901" w:rsidRPr="003C0F08">
        <w:rPr>
          <w:rFonts w:hint="cs"/>
          <w:rtl/>
        </w:rPr>
        <w:t>به دفع ضرر محتمل یا مظنون نیست.</w:t>
      </w:r>
    </w:p>
    <w:p w14:paraId="472C18F9" w14:textId="77777777" w:rsidR="00A049E2" w:rsidRPr="003C0F08" w:rsidRDefault="00035715" w:rsidP="0009107D">
      <w:pPr>
        <w:rPr>
          <w:rtl/>
        </w:rPr>
      </w:pPr>
      <w:r w:rsidRPr="003C0F08">
        <w:rPr>
          <w:rFonts w:hint="cs"/>
          <w:rtl/>
        </w:rPr>
        <w:lastRenderedPageBreak/>
        <w:t>دیروز عرض کردیم که به نظر م</w:t>
      </w:r>
      <w:r w:rsidR="0009107D" w:rsidRPr="003C0F08">
        <w:rPr>
          <w:rFonts w:hint="cs"/>
          <w:rtl/>
        </w:rPr>
        <w:t>ا کلمات مرحوم شیخ قابل جمع است.</w:t>
      </w:r>
      <w:r w:rsidRPr="003C0F08">
        <w:rPr>
          <w:rFonts w:hint="cs"/>
          <w:rtl/>
        </w:rPr>
        <w:t xml:space="preserve"> یک حرف است و آن حرف هم </w:t>
      </w:r>
      <w:r w:rsidR="0009107D" w:rsidRPr="003C0F08">
        <w:rPr>
          <w:rFonts w:hint="cs"/>
          <w:rtl/>
        </w:rPr>
        <w:t>کاملاً صحیح</w:t>
      </w:r>
      <w:r w:rsidRPr="003C0F08">
        <w:rPr>
          <w:rFonts w:hint="cs"/>
          <w:rtl/>
        </w:rPr>
        <w:t xml:space="preserve"> است و آن این است که موضوع حکم عقل در دفع ضرر دنیوی، ضرر غیر متدارک است و در همه جا ایشان این حرف </w:t>
      </w:r>
      <w:r w:rsidRPr="003C0F08">
        <w:rPr>
          <w:rFonts w:hint="cs"/>
          <w:rtl/>
        </w:rPr>
        <w:t xml:space="preserve">را زده است و لذا چیز جدیدی در اینجا نیست. بله عرض کردیم که </w:t>
      </w:r>
      <w:r w:rsidR="00A02901" w:rsidRPr="003C0F08">
        <w:rPr>
          <w:rFonts w:hint="cs"/>
          <w:rtl/>
        </w:rPr>
        <w:t xml:space="preserve">مرحوم شیخ </w:t>
      </w:r>
      <w:r w:rsidRPr="003C0F08">
        <w:rPr>
          <w:rFonts w:hint="cs"/>
          <w:rtl/>
        </w:rPr>
        <w:t>در انتهای بحث برائت در شبهۀ تحریمیۀ موضوعیه ان قلتی را مطرح کرده است و در جواب آن یک حرفی آورده است شبیه آن چیزی که مرحوم نائینی به ایشان نسبت داده است</w:t>
      </w:r>
      <w:r w:rsidR="00A02901" w:rsidRPr="003C0F08">
        <w:rPr>
          <w:rFonts w:hint="cs"/>
          <w:rtl/>
        </w:rPr>
        <w:t>،</w:t>
      </w:r>
      <w:r w:rsidRPr="003C0F08">
        <w:rPr>
          <w:rFonts w:hint="cs"/>
          <w:rtl/>
        </w:rPr>
        <w:t xml:space="preserve"> منتهی عرض کردیم که بر حسب تحقیق مص</w:t>
      </w:r>
      <w:r w:rsidRPr="003C0F08">
        <w:rPr>
          <w:rFonts w:hint="cs"/>
          <w:rtl/>
        </w:rPr>
        <w:t>ححین رسائل در بعضی از نسخ این ان قلت نیست. در بعضی از نسخ هم هست ولی در آن متذکر شدند که زائد است. به نظر من این با بقیۀ حرف</w:t>
      </w:r>
      <w:r w:rsidR="007D4E64" w:rsidRPr="003C0F08">
        <w:rPr>
          <w:rFonts w:hint="cs"/>
          <w:rtl/>
        </w:rPr>
        <w:t>‌ها</w:t>
      </w:r>
      <w:r w:rsidRPr="003C0F08">
        <w:rPr>
          <w:rFonts w:hint="cs"/>
          <w:rtl/>
        </w:rPr>
        <w:t>ی مرحوم شیخ</w:t>
      </w:r>
      <w:r w:rsidR="007D4E64" w:rsidRPr="003C0F08">
        <w:rPr>
          <w:rFonts w:hint="cs"/>
          <w:rtl/>
        </w:rPr>
        <w:t xml:space="preserve"> </w:t>
      </w:r>
      <w:r w:rsidR="0009107D" w:rsidRPr="003C0F08">
        <w:rPr>
          <w:rFonts w:hint="cs"/>
          <w:rtl/>
        </w:rPr>
        <w:t>سازگار نیست</w:t>
      </w:r>
      <w:r w:rsidRPr="003C0F08">
        <w:rPr>
          <w:rFonts w:hint="cs"/>
          <w:rtl/>
        </w:rPr>
        <w:t xml:space="preserve"> و لذا در جلسۀ گذشته عرض کردیم که به نظر</w:t>
      </w:r>
      <w:r w:rsidR="007D4E64" w:rsidRPr="003C0F08">
        <w:rPr>
          <w:rFonts w:hint="cs"/>
          <w:rtl/>
        </w:rPr>
        <w:t xml:space="preserve"> می‌</w:t>
      </w:r>
      <w:r w:rsidRPr="003C0F08">
        <w:rPr>
          <w:rFonts w:hint="cs"/>
          <w:rtl/>
        </w:rPr>
        <w:t xml:space="preserve">آید که این یک </w:t>
      </w:r>
      <w:r w:rsidR="0009107D" w:rsidRPr="003C0F08">
        <w:rPr>
          <w:rFonts w:hint="cs"/>
          <w:rtl/>
        </w:rPr>
        <w:t>مطلبی</w:t>
      </w:r>
      <w:r w:rsidRPr="003C0F08">
        <w:rPr>
          <w:rFonts w:hint="cs"/>
          <w:rtl/>
        </w:rPr>
        <w:t xml:space="preserve"> است که</w:t>
      </w:r>
      <w:r w:rsidR="0009107D" w:rsidRPr="003C0F08">
        <w:rPr>
          <w:rFonts w:hint="cs"/>
          <w:rtl/>
        </w:rPr>
        <w:t xml:space="preserve"> اشتباهاً</w:t>
      </w:r>
      <w:r w:rsidRPr="003C0F08">
        <w:rPr>
          <w:rFonts w:hint="cs"/>
          <w:rtl/>
        </w:rPr>
        <w:t xml:space="preserve"> به متن اصلی اضافه شده است </w:t>
      </w:r>
      <w:r w:rsidRPr="003C0F08">
        <w:rPr>
          <w:rFonts w:hint="cs"/>
          <w:rtl/>
        </w:rPr>
        <w:t>یا کلامی کسی است که گاهی وارد</w:t>
      </w:r>
      <w:r w:rsidR="007D4E64" w:rsidRPr="003C0F08">
        <w:rPr>
          <w:rFonts w:hint="cs"/>
          <w:rtl/>
        </w:rPr>
        <w:t xml:space="preserve"> می‌</w:t>
      </w:r>
      <w:r w:rsidRPr="003C0F08">
        <w:rPr>
          <w:rFonts w:hint="cs"/>
          <w:rtl/>
        </w:rPr>
        <w:t>شده است یا خود مرحوم شیخ مطلبی داشتند و عدول کردند. علی</w:t>
      </w:r>
      <w:r w:rsidR="007D4E64" w:rsidRPr="003C0F08">
        <w:rPr>
          <w:rFonts w:hint="cs"/>
          <w:rtl/>
        </w:rPr>
        <w:t xml:space="preserve">‌‌ای </w:t>
      </w:r>
      <w:r w:rsidRPr="003C0F08">
        <w:rPr>
          <w:rFonts w:hint="cs"/>
          <w:rtl/>
        </w:rPr>
        <w:t>حال این مطلبی که در اینجا گفته شده است با بقیۀ حرف</w:t>
      </w:r>
      <w:r w:rsidR="007D4E64" w:rsidRPr="003C0F08">
        <w:rPr>
          <w:rFonts w:hint="cs"/>
          <w:rtl/>
        </w:rPr>
        <w:t>‌ها</w:t>
      </w:r>
      <w:r w:rsidRPr="003C0F08">
        <w:rPr>
          <w:rFonts w:hint="cs"/>
          <w:rtl/>
        </w:rPr>
        <w:t xml:space="preserve"> سازگار نیست. </w:t>
      </w:r>
    </w:p>
    <w:p w14:paraId="01C6E466" w14:textId="77777777" w:rsidR="00A049E2" w:rsidRPr="003C0F08" w:rsidRDefault="00035715" w:rsidP="00A049E2">
      <w:pPr>
        <w:rPr>
          <w:rtl/>
        </w:rPr>
      </w:pPr>
      <w:r w:rsidRPr="003C0F08">
        <w:rPr>
          <w:rFonts w:hint="cs"/>
          <w:rtl/>
        </w:rPr>
        <w:t>امروز یک تتمه</w:t>
      </w:r>
      <w:r w:rsidR="007D4E64" w:rsidRPr="003C0F08">
        <w:rPr>
          <w:rFonts w:hint="cs"/>
          <w:rtl/>
        </w:rPr>
        <w:t xml:space="preserve">‌‌ای </w:t>
      </w:r>
      <w:r w:rsidR="0009107D" w:rsidRPr="003C0F08">
        <w:rPr>
          <w:rFonts w:hint="cs"/>
          <w:rtl/>
        </w:rPr>
        <w:t>می‌خواهم عرض کنم که بحث</w:t>
      </w:r>
      <w:r w:rsidRPr="003C0F08">
        <w:rPr>
          <w:rFonts w:hint="cs"/>
          <w:rtl/>
        </w:rPr>
        <w:t xml:space="preserve"> خیلی پیچیده می‌شود ولی دوستان باید دقت کنند چون این ب</w:t>
      </w:r>
      <w:r w:rsidRPr="003C0F08">
        <w:rPr>
          <w:rFonts w:hint="cs"/>
          <w:rtl/>
        </w:rPr>
        <w:t>حث</w:t>
      </w:r>
      <w:r w:rsidR="007D4E64" w:rsidRPr="003C0F08">
        <w:rPr>
          <w:rFonts w:hint="cs"/>
          <w:rtl/>
        </w:rPr>
        <w:t>‌ها</w:t>
      </w:r>
      <w:r w:rsidRPr="003C0F08">
        <w:rPr>
          <w:rFonts w:hint="cs"/>
          <w:rtl/>
        </w:rPr>
        <w:t xml:space="preserve"> مهم است. </w:t>
      </w:r>
    </w:p>
    <w:p w14:paraId="4634CBA9" w14:textId="77777777" w:rsidR="002E1E6C" w:rsidRPr="003C0F08" w:rsidRDefault="00035715" w:rsidP="00223495">
      <w:pPr>
        <w:pStyle w:val="Heading2"/>
        <w:rPr>
          <w:rtl/>
        </w:rPr>
      </w:pPr>
      <w:bookmarkStart w:id="891" w:name="_Toc63233048"/>
      <w:r w:rsidRPr="003C0F08">
        <w:rPr>
          <w:rFonts w:hint="cs"/>
          <w:rtl/>
        </w:rPr>
        <w:t xml:space="preserve">دیدگاه مرحوم آشتیانی </w:t>
      </w:r>
      <w:r w:rsidR="00223495" w:rsidRPr="003C0F08">
        <w:rPr>
          <w:rFonts w:hint="cs"/>
          <w:rtl/>
        </w:rPr>
        <w:t>بر تفصیل در مسئله</w:t>
      </w:r>
      <w:bookmarkEnd w:id="891"/>
    </w:p>
    <w:p w14:paraId="7275EB7C" w14:textId="77777777" w:rsidR="00EC7920" w:rsidRPr="003C0F08" w:rsidRDefault="00035715" w:rsidP="001E0F99">
      <w:pPr>
        <w:rPr>
          <w:rtl/>
        </w:rPr>
      </w:pPr>
      <w:r w:rsidRPr="003C0F08">
        <w:rPr>
          <w:rFonts w:hint="cs"/>
          <w:rtl/>
        </w:rPr>
        <w:t xml:space="preserve">مرحوم آشتیانی در همین بحث برائت در همین جا که می‌گویند دفع ضرر مشکوک لازم است، ایشان هم مثل مرحوم شیخ می‌گوید دفع ضرر مشکوک یا محتمل دنیوی </w:t>
      </w:r>
      <w:r w:rsidR="004D5180" w:rsidRPr="003C0F08">
        <w:rPr>
          <w:rFonts w:hint="cs"/>
          <w:rtl/>
        </w:rPr>
        <w:t xml:space="preserve">لازم است </w:t>
      </w:r>
      <w:r w:rsidR="002E1E6C" w:rsidRPr="003C0F08">
        <w:rPr>
          <w:rFonts w:hint="cs"/>
          <w:rtl/>
        </w:rPr>
        <w:t>منتهی مثل مرحوم شیخ و بلکه صریح</w:t>
      </w:r>
      <w:r w:rsidR="002E1E6C" w:rsidRPr="003C0F08">
        <w:rPr>
          <w:rFonts w:hint="eastAsia"/>
          <w:rtl/>
        </w:rPr>
        <w:t>‌</w:t>
      </w:r>
      <w:r w:rsidR="002E1E6C" w:rsidRPr="003C0F08">
        <w:rPr>
          <w:rFonts w:hint="cs"/>
          <w:rtl/>
        </w:rPr>
        <w:t>تر و روشن</w:t>
      </w:r>
      <w:r w:rsidR="002E1E6C" w:rsidRPr="003C0F08">
        <w:rPr>
          <w:rFonts w:hint="eastAsia"/>
          <w:rtl/>
        </w:rPr>
        <w:t>‌</w:t>
      </w:r>
      <w:r w:rsidR="004D5180" w:rsidRPr="003C0F08">
        <w:rPr>
          <w:rFonts w:hint="cs"/>
          <w:rtl/>
        </w:rPr>
        <w:t xml:space="preserve">تر </w:t>
      </w:r>
      <w:r w:rsidR="00C327C8" w:rsidRPr="003C0F08">
        <w:rPr>
          <w:rFonts w:hint="cs"/>
          <w:rtl/>
        </w:rPr>
        <w:t xml:space="preserve">از استادش </w:t>
      </w:r>
      <w:r w:rsidR="004D5180" w:rsidRPr="003C0F08">
        <w:rPr>
          <w:rFonts w:hint="cs"/>
          <w:rtl/>
        </w:rPr>
        <w:t xml:space="preserve">می‌فرماید که ضرری که موضوع حکم عقل است ضرر دنیوی غیر متدارک است </w:t>
      </w:r>
      <w:r w:rsidR="00C327C8" w:rsidRPr="003C0F08">
        <w:rPr>
          <w:rFonts w:hint="cs"/>
          <w:rtl/>
        </w:rPr>
        <w:t xml:space="preserve">و کلام مرحوم شیخ را هم بر همین حمل می‌کند. </w:t>
      </w:r>
      <w:r w:rsidR="004D5180" w:rsidRPr="003C0F08">
        <w:rPr>
          <w:rFonts w:hint="cs"/>
          <w:rtl/>
        </w:rPr>
        <w:t xml:space="preserve">بنابراین هر کجا که اصل جاری بشود و ما تدارک آن را </w:t>
      </w:r>
      <w:r w:rsidR="00C327C8" w:rsidRPr="003C0F08">
        <w:rPr>
          <w:rFonts w:hint="cs"/>
          <w:rtl/>
        </w:rPr>
        <w:t>احراز</w:t>
      </w:r>
      <w:r w:rsidR="004D5180" w:rsidRPr="003C0F08">
        <w:rPr>
          <w:rFonts w:hint="cs"/>
          <w:rtl/>
        </w:rPr>
        <w:t xml:space="preserve"> کنیم موضوع حکم عقل نیست</w:t>
      </w:r>
      <w:r w:rsidR="00C327C8" w:rsidRPr="003C0F08">
        <w:rPr>
          <w:rFonts w:hint="cs"/>
          <w:rtl/>
        </w:rPr>
        <w:t>. و بلکه چنانچه ما اختیار کردیم حتی اگر احتمال تدارک ضرر را بدهیم نمی</w:t>
      </w:r>
      <w:r w:rsidR="004F0E77" w:rsidRPr="003C0F08">
        <w:rPr>
          <w:rFonts w:hint="cs"/>
        </w:rPr>
        <w:t>‍</w:t>
      </w:r>
      <w:r w:rsidR="00C327C8" w:rsidRPr="003C0F08">
        <w:rPr>
          <w:rFonts w:hint="cs"/>
          <w:rtl/>
        </w:rPr>
        <w:t>توانیم حکم به وجوب دفع کنیم</w:t>
      </w:r>
      <w:r w:rsidR="004D5180" w:rsidRPr="003C0F08">
        <w:rPr>
          <w:rFonts w:hint="cs"/>
          <w:rtl/>
        </w:rPr>
        <w:t>.</w:t>
      </w:r>
    </w:p>
    <w:p w14:paraId="30D7E3C4" w14:textId="77777777" w:rsidR="002E1E6C" w:rsidRPr="003C0F08" w:rsidRDefault="00035715" w:rsidP="0071614F">
      <w:pPr>
        <w:pStyle w:val="Heading3"/>
        <w:rPr>
          <w:rtl/>
        </w:rPr>
      </w:pPr>
      <w:bookmarkStart w:id="892" w:name="_Toc63233049"/>
      <w:r w:rsidRPr="003C0F08">
        <w:rPr>
          <w:rFonts w:hint="cs"/>
          <w:rtl/>
        </w:rPr>
        <w:t xml:space="preserve">حکم عقلی </w:t>
      </w:r>
      <w:r w:rsidR="0071614F" w:rsidRPr="003C0F08">
        <w:rPr>
          <w:rFonts w:hint="cs"/>
          <w:rtl/>
        </w:rPr>
        <w:t>به وجوب دفع</w:t>
      </w:r>
      <w:r w:rsidRPr="003C0F08">
        <w:rPr>
          <w:rFonts w:hint="cs"/>
          <w:rtl/>
        </w:rPr>
        <w:t xml:space="preserve"> در </w:t>
      </w:r>
      <w:r w:rsidR="0071614F" w:rsidRPr="003C0F08">
        <w:rPr>
          <w:rFonts w:hint="cs"/>
          <w:rtl/>
        </w:rPr>
        <w:t>ظن به ضرر ابتدائی</w:t>
      </w:r>
      <w:bookmarkEnd w:id="892"/>
    </w:p>
    <w:p w14:paraId="6549A972" w14:textId="77777777" w:rsidR="00015E8C" w:rsidRPr="003C0F08" w:rsidRDefault="00035715" w:rsidP="00F35A88">
      <w:pPr>
        <w:rPr>
          <w:rtl/>
        </w:rPr>
      </w:pPr>
      <w:r w:rsidRPr="003C0F08">
        <w:rPr>
          <w:rFonts w:hint="cs"/>
          <w:rtl/>
        </w:rPr>
        <w:t>منتهی مرحوم آشتیانی یک ادعایی</w:t>
      </w:r>
      <w:r w:rsidR="007D4E64" w:rsidRPr="003C0F08">
        <w:rPr>
          <w:rFonts w:hint="cs"/>
          <w:rtl/>
        </w:rPr>
        <w:t xml:space="preserve"> می‌</w:t>
      </w:r>
      <w:r w:rsidRPr="003C0F08">
        <w:rPr>
          <w:rFonts w:hint="cs"/>
          <w:rtl/>
        </w:rPr>
        <w:t>کند و به مرحوم شیخ هم نسبت</w:t>
      </w:r>
      <w:r w:rsidR="007D4E64" w:rsidRPr="003C0F08">
        <w:rPr>
          <w:rFonts w:hint="cs"/>
          <w:rtl/>
        </w:rPr>
        <w:t xml:space="preserve"> می‌</w:t>
      </w:r>
      <w:r w:rsidRPr="003C0F08">
        <w:rPr>
          <w:rFonts w:hint="cs"/>
          <w:rtl/>
        </w:rPr>
        <w:t xml:space="preserve">دهد که </w:t>
      </w:r>
      <w:r w:rsidR="002E1E6C" w:rsidRPr="003C0F08">
        <w:rPr>
          <w:rFonts w:hint="cs"/>
          <w:rtl/>
        </w:rPr>
        <w:t>اضراری</w:t>
      </w:r>
      <w:r w:rsidRPr="003C0F08">
        <w:rPr>
          <w:rFonts w:hint="cs"/>
          <w:rtl/>
        </w:rPr>
        <w:t xml:space="preserve"> که از ناحیۀ ظن به تکلیف </w:t>
      </w:r>
      <w:r w:rsidR="002E1E6C" w:rsidRPr="003C0F08">
        <w:rPr>
          <w:rFonts w:hint="cs"/>
          <w:rtl/>
        </w:rPr>
        <w:t xml:space="preserve">احتمال داده می‌شود </w:t>
      </w:r>
      <w:r w:rsidRPr="003C0F08">
        <w:rPr>
          <w:rFonts w:hint="cs"/>
          <w:rtl/>
        </w:rPr>
        <w:t xml:space="preserve">از باب اینکه </w:t>
      </w:r>
      <w:r w:rsidR="002E1E6C" w:rsidRPr="003C0F08">
        <w:rPr>
          <w:rFonts w:hint="cs"/>
          <w:rtl/>
        </w:rPr>
        <w:t xml:space="preserve">حسب نظر عدلیه </w:t>
      </w:r>
      <w:r w:rsidRPr="003C0F08">
        <w:rPr>
          <w:rFonts w:hint="cs"/>
          <w:rtl/>
        </w:rPr>
        <w:t xml:space="preserve">تکالیف </w:t>
      </w:r>
      <w:r w:rsidR="002E1E6C" w:rsidRPr="003C0F08">
        <w:rPr>
          <w:rFonts w:hint="cs"/>
          <w:rtl/>
        </w:rPr>
        <w:t>برخواسته از مصالح و مفاسد هستند</w:t>
      </w:r>
      <w:r w:rsidRPr="003C0F08">
        <w:rPr>
          <w:rFonts w:hint="cs"/>
          <w:rtl/>
        </w:rPr>
        <w:t>، ضرری که از این ق</w:t>
      </w:r>
      <w:r w:rsidR="002E1E6C" w:rsidRPr="003C0F08">
        <w:rPr>
          <w:rFonts w:hint="cs"/>
          <w:rtl/>
        </w:rPr>
        <w:t>ِ</w:t>
      </w:r>
      <w:r w:rsidRPr="003C0F08">
        <w:rPr>
          <w:rFonts w:hint="cs"/>
          <w:rtl/>
        </w:rPr>
        <w:t>ب</w:t>
      </w:r>
      <w:r w:rsidR="002E1E6C" w:rsidRPr="003C0F08">
        <w:rPr>
          <w:rFonts w:hint="cs"/>
          <w:rtl/>
        </w:rPr>
        <w:t>َ</w:t>
      </w:r>
      <w:r w:rsidRPr="003C0F08">
        <w:rPr>
          <w:rFonts w:hint="cs"/>
          <w:rtl/>
        </w:rPr>
        <w:t>ل احتمال داده می‌شود یا ظن ب</w:t>
      </w:r>
      <w:r w:rsidRPr="003C0F08">
        <w:rPr>
          <w:rFonts w:hint="cs"/>
          <w:rtl/>
        </w:rPr>
        <w:t>ه آن داریم، موضوع حکم عقل قرار</w:t>
      </w:r>
      <w:r w:rsidR="007D4E64" w:rsidRPr="003C0F08">
        <w:rPr>
          <w:rFonts w:hint="cs"/>
          <w:rtl/>
        </w:rPr>
        <w:t xml:space="preserve"> نمی‌</w:t>
      </w:r>
      <w:r w:rsidRPr="003C0F08">
        <w:rPr>
          <w:rFonts w:hint="cs"/>
          <w:rtl/>
        </w:rPr>
        <w:t>گیرد</w:t>
      </w:r>
      <w:r w:rsidR="00F35A88" w:rsidRPr="003C0F08">
        <w:rPr>
          <w:rFonts w:hint="cs"/>
          <w:rtl/>
        </w:rPr>
        <w:t xml:space="preserve"> بخاطر </w:t>
      </w:r>
      <w:r w:rsidR="002E1E6C" w:rsidRPr="003C0F08">
        <w:rPr>
          <w:rFonts w:hint="cs"/>
          <w:rtl/>
        </w:rPr>
        <w:t xml:space="preserve">ادلۀ الغاء ظنون یا </w:t>
      </w:r>
      <w:r w:rsidR="00F35A88" w:rsidRPr="003C0F08">
        <w:rPr>
          <w:rFonts w:hint="cs"/>
          <w:rtl/>
        </w:rPr>
        <w:t>بخاطر</w:t>
      </w:r>
      <w:r w:rsidR="00FB5BE6" w:rsidRPr="003C0F08">
        <w:rPr>
          <w:rFonts w:hint="cs"/>
          <w:rtl/>
        </w:rPr>
        <w:t xml:space="preserve"> اطلاق ادله </w:t>
      </w:r>
      <w:r w:rsidR="002E1E6C" w:rsidRPr="003C0F08">
        <w:rPr>
          <w:rFonts w:hint="cs"/>
          <w:rtl/>
        </w:rPr>
        <w:t>اصالة</w:t>
      </w:r>
      <w:r w:rsidR="002E1E6C" w:rsidRPr="003C0F08">
        <w:rPr>
          <w:rFonts w:hint="eastAsia"/>
          <w:rtl/>
        </w:rPr>
        <w:t>‌</w:t>
      </w:r>
      <w:r w:rsidR="002E1E6C" w:rsidRPr="003C0F08">
        <w:rPr>
          <w:rFonts w:hint="cs"/>
          <w:rtl/>
        </w:rPr>
        <w:t xml:space="preserve">الاباحه یا </w:t>
      </w:r>
      <w:r w:rsidR="002E1E6C" w:rsidRPr="003C0F08">
        <w:rPr>
          <w:rFonts w:hint="cs"/>
          <w:rtl/>
        </w:rPr>
        <w:lastRenderedPageBreak/>
        <w:t>اصالة</w:t>
      </w:r>
      <w:r w:rsidR="002E1E6C" w:rsidRPr="003C0F08">
        <w:rPr>
          <w:rFonts w:hint="eastAsia"/>
          <w:rtl/>
        </w:rPr>
        <w:t>‌</w:t>
      </w:r>
      <w:r w:rsidRPr="003C0F08">
        <w:rPr>
          <w:rFonts w:hint="cs"/>
          <w:rtl/>
        </w:rPr>
        <w:t xml:space="preserve">البرائة </w:t>
      </w:r>
      <w:r w:rsidR="00FB5BE6" w:rsidRPr="003C0F08">
        <w:rPr>
          <w:rFonts w:hint="cs"/>
          <w:rtl/>
        </w:rPr>
        <w:t>(که می‌گویند برائت حتی در مواردی که در مقابلش ظن بر خلاف باشد، جاری است)</w:t>
      </w:r>
      <w:r w:rsidR="00F35A88" w:rsidRPr="003C0F08">
        <w:rPr>
          <w:rFonts w:hint="cs"/>
          <w:rtl/>
        </w:rPr>
        <w:t>،</w:t>
      </w:r>
      <w:r w:rsidRPr="003C0F08">
        <w:rPr>
          <w:rFonts w:hint="cs"/>
          <w:rtl/>
        </w:rPr>
        <w:t xml:space="preserve"> می‌گوید با وجود جریان اصالة الاباحه یا برائت یا ادله</w:t>
      </w:r>
      <w:r w:rsidR="007D4E64" w:rsidRPr="003C0F08">
        <w:rPr>
          <w:rFonts w:hint="cs"/>
          <w:rtl/>
        </w:rPr>
        <w:t xml:space="preserve">‌‌ای </w:t>
      </w:r>
      <w:r w:rsidRPr="003C0F08">
        <w:rPr>
          <w:rFonts w:hint="cs"/>
          <w:rtl/>
        </w:rPr>
        <w:t>که الغاء</w:t>
      </w:r>
      <w:r w:rsidR="007D4E64" w:rsidRPr="003C0F08">
        <w:rPr>
          <w:rFonts w:hint="cs"/>
          <w:rtl/>
        </w:rPr>
        <w:t xml:space="preserve"> می‌</w:t>
      </w:r>
      <w:r w:rsidRPr="003C0F08">
        <w:rPr>
          <w:rFonts w:hint="cs"/>
          <w:rtl/>
        </w:rPr>
        <w:t>کند ظن غیر معتبر را، ما با اینها</w:t>
      </w:r>
      <w:r w:rsidR="007D4E64" w:rsidRPr="003C0F08">
        <w:rPr>
          <w:rFonts w:hint="cs"/>
          <w:rtl/>
        </w:rPr>
        <w:t xml:space="preserve"> می‌</w:t>
      </w:r>
      <w:r w:rsidRPr="003C0F08">
        <w:rPr>
          <w:rFonts w:hint="cs"/>
          <w:rtl/>
        </w:rPr>
        <w:t xml:space="preserve">فهمیم که </w:t>
      </w:r>
      <w:r w:rsidR="00FB5BE6" w:rsidRPr="003C0F08">
        <w:rPr>
          <w:rFonts w:hint="cs"/>
          <w:rtl/>
        </w:rPr>
        <w:t>ضرر مظنون یا محتمل</w:t>
      </w:r>
      <w:r w:rsidRPr="003C0F08">
        <w:rPr>
          <w:rFonts w:hint="cs"/>
          <w:rtl/>
        </w:rPr>
        <w:t xml:space="preserve"> لو کان (یعنی لو کان فی‌الواقع تکلیفٌ) متدارک است، پس موضوع حکم عقل نیست. این در راستای همان حرف</w:t>
      </w:r>
      <w:r w:rsidR="007D4E64" w:rsidRPr="003C0F08">
        <w:rPr>
          <w:rFonts w:hint="cs"/>
          <w:rtl/>
        </w:rPr>
        <w:t>‌ها</w:t>
      </w:r>
      <w:r w:rsidRPr="003C0F08">
        <w:rPr>
          <w:rFonts w:hint="cs"/>
          <w:rtl/>
        </w:rPr>
        <w:t>ی قبلی</w:t>
      </w:r>
      <w:r w:rsidR="002E1E6C" w:rsidRPr="003C0F08">
        <w:rPr>
          <w:rFonts w:hint="cs"/>
          <w:rtl/>
        </w:rPr>
        <w:t xml:space="preserve"> است</w:t>
      </w:r>
      <w:r w:rsidRPr="003C0F08">
        <w:rPr>
          <w:rFonts w:hint="cs"/>
          <w:rtl/>
        </w:rPr>
        <w:t xml:space="preserve"> الا اینکه ایشان می‌گوید بله اگر ظن تعلق بگیرد به ضرر ابتدائاً (این یک حرف اضافی است در اینجا و ایشان در چند جا این حرف را تکرار</w:t>
      </w:r>
      <w:r w:rsidR="007D4E64" w:rsidRPr="003C0F08">
        <w:rPr>
          <w:rFonts w:hint="cs"/>
          <w:rtl/>
        </w:rPr>
        <w:t xml:space="preserve"> می‌</w:t>
      </w:r>
      <w:r w:rsidRPr="003C0F08">
        <w:rPr>
          <w:rFonts w:hint="cs"/>
          <w:rtl/>
        </w:rPr>
        <w:t>کند)</w:t>
      </w:r>
      <w:r w:rsidR="001E0F99" w:rsidRPr="003C0F08">
        <w:rPr>
          <w:rFonts w:hint="cs"/>
          <w:rtl/>
        </w:rPr>
        <w:t xml:space="preserve"> نه از ناحیۀ ملازمۀ احتمال حکم با احتما</w:t>
      </w:r>
      <w:r w:rsidR="002E1E6C" w:rsidRPr="003C0F08">
        <w:rPr>
          <w:rFonts w:hint="cs"/>
          <w:rtl/>
        </w:rPr>
        <w:t>ل ضرر یا ظن به حکم با ظن به ضرر، بلکه</w:t>
      </w:r>
      <w:r w:rsidR="001E0F99" w:rsidRPr="003C0F08">
        <w:rPr>
          <w:rFonts w:hint="cs"/>
          <w:rtl/>
        </w:rPr>
        <w:t xml:space="preserve"> ابتدائاً </w:t>
      </w:r>
      <w:r w:rsidR="002E1E6C" w:rsidRPr="003C0F08">
        <w:rPr>
          <w:rFonts w:hint="cs"/>
          <w:rtl/>
        </w:rPr>
        <w:t xml:space="preserve">است </w:t>
      </w:r>
      <w:r w:rsidR="001E0F99" w:rsidRPr="003C0F08">
        <w:rPr>
          <w:rFonts w:hint="cs"/>
          <w:rtl/>
        </w:rPr>
        <w:t>مثلاً فرض کنید که یک غذایی در اینجا هست و ما احتمال</w:t>
      </w:r>
      <w:r w:rsidR="007D4E64" w:rsidRPr="003C0F08">
        <w:rPr>
          <w:rFonts w:hint="cs"/>
          <w:rtl/>
        </w:rPr>
        <w:t xml:space="preserve"> می‌</w:t>
      </w:r>
      <w:r w:rsidR="001E0F99" w:rsidRPr="003C0F08">
        <w:rPr>
          <w:rFonts w:hint="cs"/>
          <w:rtl/>
        </w:rPr>
        <w:t xml:space="preserve">دهیم که در آن سم مهلک باشد. </w:t>
      </w:r>
      <w:r w:rsidR="00DA4EC7" w:rsidRPr="003C0F08">
        <w:rPr>
          <w:rFonts w:hint="cs"/>
          <w:rtl/>
        </w:rPr>
        <w:t>ما در این مثال</w:t>
      </w:r>
      <w:r w:rsidR="001E0F99" w:rsidRPr="003C0F08">
        <w:rPr>
          <w:rFonts w:hint="cs"/>
          <w:rtl/>
        </w:rPr>
        <w:t xml:space="preserve"> احتمال ضرر دنیوی می</w:t>
      </w:r>
      <w:r w:rsidR="002E1E6C" w:rsidRPr="003C0F08">
        <w:rPr>
          <w:rFonts w:hint="eastAsia"/>
          <w:rtl/>
        </w:rPr>
        <w:t>‌</w:t>
      </w:r>
      <w:r w:rsidR="001E0F99" w:rsidRPr="003C0F08">
        <w:rPr>
          <w:rFonts w:hint="cs"/>
          <w:rtl/>
        </w:rPr>
        <w:t xml:space="preserve">دهیم ابتدائاً </w:t>
      </w:r>
      <w:r w:rsidR="00DA4EC7" w:rsidRPr="003C0F08">
        <w:rPr>
          <w:rFonts w:hint="cs"/>
          <w:rtl/>
        </w:rPr>
        <w:t xml:space="preserve">یعنی </w:t>
      </w:r>
      <w:r w:rsidR="001E0F99" w:rsidRPr="003C0F08">
        <w:rPr>
          <w:rFonts w:hint="cs"/>
          <w:rtl/>
        </w:rPr>
        <w:t>نه از این باب که یک حکمی در اینجا</w:t>
      </w:r>
      <w:r w:rsidR="00DA4EC7" w:rsidRPr="003C0F08">
        <w:rPr>
          <w:rFonts w:hint="cs"/>
          <w:rtl/>
        </w:rPr>
        <w:t xml:space="preserve"> احتمالاً</w:t>
      </w:r>
      <w:r w:rsidR="00DA4EC7" w:rsidRPr="003C0F08">
        <w:rPr>
          <w:rtl/>
        </w:rPr>
        <w:t xml:space="preserve"> </w:t>
      </w:r>
      <w:r w:rsidR="00DA4EC7" w:rsidRPr="003C0F08">
        <w:rPr>
          <w:rFonts w:hint="cs"/>
          <w:rtl/>
        </w:rPr>
        <w:t>یا</w:t>
      </w:r>
      <w:r w:rsidR="00DA4EC7" w:rsidRPr="003C0F08">
        <w:rPr>
          <w:rtl/>
        </w:rPr>
        <w:t xml:space="preserve"> </w:t>
      </w:r>
      <w:r w:rsidR="00DA4EC7" w:rsidRPr="003C0F08">
        <w:rPr>
          <w:rFonts w:hint="cs"/>
          <w:rtl/>
        </w:rPr>
        <w:t>ظناً</w:t>
      </w:r>
      <w:r w:rsidR="001E0F99" w:rsidRPr="003C0F08">
        <w:rPr>
          <w:rFonts w:hint="cs"/>
          <w:rtl/>
        </w:rPr>
        <w:t xml:space="preserve"> وجود </w:t>
      </w:r>
      <w:r w:rsidR="00DA4EC7" w:rsidRPr="003C0F08">
        <w:rPr>
          <w:rFonts w:hint="cs"/>
          <w:rtl/>
        </w:rPr>
        <w:t>دارد</w:t>
      </w:r>
      <w:r w:rsidR="001E0F99" w:rsidRPr="003C0F08">
        <w:rPr>
          <w:rFonts w:hint="cs"/>
          <w:rtl/>
        </w:rPr>
        <w:t xml:space="preserve"> </w:t>
      </w:r>
      <w:r w:rsidR="00DA4EC7" w:rsidRPr="003C0F08">
        <w:rPr>
          <w:rFonts w:hint="cs"/>
          <w:rtl/>
        </w:rPr>
        <w:t>بلکه من ابتدائاً</w:t>
      </w:r>
      <w:r w:rsidR="001E0F99" w:rsidRPr="003C0F08">
        <w:rPr>
          <w:rFonts w:hint="cs"/>
          <w:rtl/>
        </w:rPr>
        <w:t xml:space="preserve"> احتمال ضرر بدهم</w:t>
      </w:r>
      <w:r w:rsidR="00496903" w:rsidRPr="003C0F08">
        <w:rPr>
          <w:rFonts w:hint="cs"/>
          <w:rtl/>
        </w:rPr>
        <w:t>، در اینجا</w:t>
      </w:r>
      <w:r w:rsidR="001E0F99" w:rsidRPr="003C0F08">
        <w:rPr>
          <w:rFonts w:hint="cs"/>
          <w:rtl/>
        </w:rPr>
        <w:t xml:space="preserve"> حکم عقل به دفع ضرر هست و این قطعی است.</w:t>
      </w:r>
    </w:p>
    <w:p w14:paraId="55F6730C" w14:textId="77777777" w:rsidR="00A049E2" w:rsidRPr="003C0F08" w:rsidRDefault="00035715" w:rsidP="002E1E6C">
      <w:pPr>
        <w:rPr>
          <w:rtl/>
        </w:rPr>
      </w:pPr>
      <w:r w:rsidRPr="003C0F08">
        <w:rPr>
          <w:rFonts w:hint="cs"/>
          <w:rtl/>
        </w:rPr>
        <w:t>ایشان</w:t>
      </w:r>
      <w:r w:rsidR="001E0F99" w:rsidRPr="003C0F08">
        <w:rPr>
          <w:rFonts w:hint="cs"/>
          <w:rtl/>
        </w:rPr>
        <w:t xml:space="preserve"> در بحث برائت اشاره</w:t>
      </w:r>
      <w:r w:rsidR="007D4E64" w:rsidRPr="003C0F08">
        <w:rPr>
          <w:rFonts w:hint="cs"/>
          <w:rtl/>
        </w:rPr>
        <w:t xml:space="preserve"> می‌</w:t>
      </w:r>
      <w:r w:rsidR="00DA4EC7" w:rsidRPr="003C0F08">
        <w:rPr>
          <w:rFonts w:hint="cs"/>
          <w:rtl/>
        </w:rPr>
        <w:t>کن</w:t>
      </w:r>
      <w:r w:rsidR="001E0F99" w:rsidRPr="003C0F08">
        <w:rPr>
          <w:rFonts w:hint="cs"/>
          <w:rtl/>
        </w:rPr>
        <w:t>د که در بحث جزء اول که در بحث ظنون بود آن جا بحث کردیم هم در مورد آیۀ تهلکه و هم در مورد دفع ضرر دنیوی. می‌فرمایند:</w:t>
      </w:r>
      <w:r w:rsidR="004D5180" w:rsidRPr="003C0F08">
        <w:rPr>
          <w:rFonts w:hint="cs"/>
          <w:rtl/>
        </w:rPr>
        <w:t xml:space="preserve"> </w:t>
      </w:r>
    </w:p>
    <w:p w14:paraId="6AA87E21" w14:textId="77777777" w:rsidR="00015E8C" w:rsidRPr="003C0F08" w:rsidRDefault="00035715" w:rsidP="00DA4EC7">
      <w:pPr>
        <w:pStyle w:val="1"/>
        <w:rPr>
          <w:rtl/>
        </w:rPr>
      </w:pPr>
      <w:r w:rsidRPr="003C0F08">
        <w:rPr>
          <w:rtl/>
        </w:rPr>
        <w:t xml:space="preserve">و ذكرنا هناك ما حاصله أنّه و إن لم يكن فرق في حكم العقل في الضرر الدنيوي الغير المتدارك فيما يحكم العقل بلزوم دفعه </w:t>
      </w:r>
      <w:r w:rsidRPr="003C0F08">
        <w:rPr>
          <w:rtl/>
        </w:rPr>
        <w:t>بين مراتبه</w:t>
      </w:r>
      <w:r w:rsidR="00DA4EC7" w:rsidRPr="003C0F08">
        <w:rPr>
          <w:rFonts w:hint="cs"/>
          <w:rtl/>
        </w:rPr>
        <w:t xml:space="preserve"> (</w:t>
      </w:r>
      <w:r w:rsidRPr="003C0F08">
        <w:rPr>
          <w:rFonts w:hint="cs"/>
          <w:b/>
          <w:color w:val="000000" w:themeColor="text1"/>
          <w:sz w:val="20"/>
          <w:szCs w:val="24"/>
          <w:rtl/>
        </w:rPr>
        <w:t>بین مراتب حک</w:t>
      </w:r>
      <w:r w:rsidR="00DA4EC7" w:rsidRPr="003C0F08">
        <w:rPr>
          <w:rFonts w:hint="cs"/>
          <w:b/>
          <w:color w:val="000000" w:themeColor="text1"/>
          <w:sz w:val="20"/>
          <w:szCs w:val="24"/>
          <w:rtl/>
        </w:rPr>
        <w:t>م عقل به لزوم دفع ضرر فرقی نیست)</w:t>
      </w:r>
      <w:r w:rsidRPr="003C0F08">
        <w:rPr>
          <w:rFonts w:hint="cs"/>
          <w:rtl/>
        </w:rPr>
        <w:t xml:space="preserve"> </w:t>
      </w:r>
      <w:r w:rsidRPr="003C0F08">
        <w:rPr>
          <w:rtl/>
        </w:rPr>
        <w:t>فما يحكم في مقطوعه بلزوم الدفع يحكم به في مظنونه و مشكوكه</w:t>
      </w:r>
    </w:p>
    <w:p w14:paraId="5CFBB1F8" w14:textId="77777777" w:rsidR="00015E8C" w:rsidRPr="003C0F08" w:rsidRDefault="00035715" w:rsidP="002C7B55">
      <w:pPr>
        <w:rPr>
          <w:rtl/>
        </w:rPr>
      </w:pPr>
      <w:r w:rsidRPr="003C0F08">
        <w:rPr>
          <w:rFonts w:hint="cs"/>
          <w:rtl/>
        </w:rPr>
        <w:t xml:space="preserve">دفع ضرر محتمل و مظنون و مقطوع یک ملاک دارد و بعداً هم ایشان در آخر بحث می‌فرمایند بحث‌هایی که ما </w:t>
      </w:r>
      <w:r w:rsidR="00F35A88" w:rsidRPr="003C0F08">
        <w:rPr>
          <w:rFonts w:hint="cs"/>
          <w:rtl/>
        </w:rPr>
        <w:t xml:space="preserve">در بحث انسداد مطرح کردیم، برای </w:t>
      </w:r>
      <w:r w:rsidR="002C7B55" w:rsidRPr="003C0F08">
        <w:rPr>
          <w:rFonts w:hint="cs"/>
          <w:rtl/>
        </w:rPr>
        <w:t>ضرر مظنون بود</w:t>
      </w:r>
      <w:r w:rsidR="00F35A88" w:rsidRPr="003C0F08">
        <w:rPr>
          <w:rFonts w:hint="cs"/>
          <w:rtl/>
        </w:rPr>
        <w:t xml:space="preserve"> و برای ضرر مشک</w:t>
      </w:r>
      <w:r w:rsidR="002C7B55" w:rsidRPr="003C0F08">
        <w:rPr>
          <w:rFonts w:hint="cs"/>
          <w:rtl/>
        </w:rPr>
        <w:t xml:space="preserve">وک و محتمل محرّر نشده بود ولی </w:t>
      </w:r>
      <w:r w:rsidRPr="003C0F08">
        <w:rPr>
          <w:rFonts w:hint="cs"/>
          <w:rtl/>
        </w:rPr>
        <w:t>ما آن</w:t>
      </w:r>
      <w:r w:rsidR="002C7B55" w:rsidRPr="003C0F08">
        <w:rPr>
          <w:rFonts w:hint="cs"/>
          <w:rtl/>
        </w:rPr>
        <w:t xml:space="preserve"> بحث‌ها</w:t>
      </w:r>
      <w:r w:rsidRPr="003C0F08">
        <w:rPr>
          <w:rFonts w:hint="cs"/>
          <w:rtl/>
        </w:rPr>
        <w:t xml:space="preserve"> را </w:t>
      </w:r>
      <w:r w:rsidR="002C7B55" w:rsidRPr="003C0F08">
        <w:rPr>
          <w:rFonts w:hint="cs"/>
          <w:rtl/>
        </w:rPr>
        <w:t>در بحث ضرر محتمل نیز</w:t>
      </w:r>
      <w:r w:rsidR="00EC7920" w:rsidRPr="003C0F08">
        <w:rPr>
          <w:rFonts w:hint="cs"/>
          <w:rtl/>
        </w:rPr>
        <w:t xml:space="preserve"> </w:t>
      </w:r>
      <w:r w:rsidR="002C7B55" w:rsidRPr="003C0F08">
        <w:rPr>
          <w:rFonts w:hint="cs"/>
          <w:rtl/>
        </w:rPr>
        <w:t>می‌آوریم</w:t>
      </w:r>
      <w:r w:rsidR="00555A35" w:rsidRPr="003C0F08">
        <w:rPr>
          <w:rFonts w:hint="cs"/>
          <w:rtl/>
        </w:rPr>
        <w:t xml:space="preserve"> چون ملاکش واحد است</w:t>
      </w:r>
      <w:r w:rsidR="002C7B55" w:rsidRPr="003C0F08">
        <w:rPr>
          <w:rFonts w:hint="cs"/>
          <w:rtl/>
        </w:rPr>
        <w:t xml:space="preserve">، می‌فرماید: </w:t>
      </w:r>
      <w:r w:rsidR="002C7B55" w:rsidRPr="003C0F08">
        <w:rPr>
          <w:rFonts w:hint="cs"/>
          <w:b/>
          <w:bCs/>
          <w:i/>
          <w:iCs/>
          <w:sz w:val="20"/>
          <w:szCs w:val="24"/>
          <w:rtl/>
        </w:rPr>
        <w:t>و</w:t>
      </w:r>
      <w:r w:rsidR="002C7B55" w:rsidRPr="003C0F08">
        <w:rPr>
          <w:b/>
          <w:bCs/>
          <w:i/>
          <w:iCs/>
          <w:sz w:val="20"/>
          <w:szCs w:val="24"/>
          <w:rtl/>
        </w:rPr>
        <w:t xml:space="preserve"> </w:t>
      </w:r>
      <w:r w:rsidR="002C7B55" w:rsidRPr="003C0F08">
        <w:rPr>
          <w:rFonts w:hint="cs"/>
          <w:b/>
          <w:bCs/>
          <w:i/>
          <w:iCs/>
          <w:sz w:val="20"/>
          <w:szCs w:val="24"/>
          <w:rtl/>
        </w:rPr>
        <w:t>هذا</w:t>
      </w:r>
      <w:r w:rsidR="002C7B55" w:rsidRPr="003C0F08">
        <w:rPr>
          <w:b/>
          <w:bCs/>
          <w:i/>
          <w:iCs/>
          <w:sz w:val="20"/>
          <w:szCs w:val="24"/>
          <w:rtl/>
        </w:rPr>
        <w:t xml:space="preserve"> </w:t>
      </w:r>
      <w:r w:rsidR="002C7B55" w:rsidRPr="003C0F08">
        <w:rPr>
          <w:rFonts w:hint="cs"/>
          <w:b/>
          <w:bCs/>
          <w:i/>
          <w:iCs/>
          <w:sz w:val="20"/>
          <w:szCs w:val="24"/>
          <w:rtl/>
        </w:rPr>
        <w:t>الكلام</w:t>
      </w:r>
      <w:r w:rsidR="002C7B55" w:rsidRPr="003C0F08">
        <w:rPr>
          <w:b/>
          <w:bCs/>
          <w:i/>
          <w:iCs/>
          <w:sz w:val="20"/>
          <w:szCs w:val="24"/>
          <w:rtl/>
        </w:rPr>
        <w:t xml:space="preserve"> </w:t>
      </w:r>
      <w:r w:rsidR="002C7B55" w:rsidRPr="003C0F08">
        <w:rPr>
          <w:rFonts w:hint="cs"/>
          <w:b/>
          <w:bCs/>
          <w:i/>
          <w:iCs/>
          <w:sz w:val="20"/>
          <w:szCs w:val="24"/>
          <w:rtl/>
        </w:rPr>
        <w:t>و</w:t>
      </w:r>
      <w:r w:rsidR="002C7B55" w:rsidRPr="003C0F08">
        <w:rPr>
          <w:b/>
          <w:bCs/>
          <w:i/>
          <w:iCs/>
          <w:sz w:val="20"/>
          <w:szCs w:val="24"/>
          <w:rtl/>
        </w:rPr>
        <w:t xml:space="preserve"> </w:t>
      </w:r>
      <w:r w:rsidR="002C7B55" w:rsidRPr="003C0F08">
        <w:rPr>
          <w:rFonts w:hint="cs"/>
          <w:b/>
          <w:bCs/>
          <w:i/>
          <w:iCs/>
          <w:sz w:val="20"/>
          <w:szCs w:val="24"/>
          <w:rtl/>
        </w:rPr>
        <w:t>إن</w:t>
      </w:r>
      <w:r w:rsidR="002C7B55" w:rsidRPr="003C0F08">
        <w:rPr>
          <w:b/>
          <w:bCs/>
          <w:i/>
          <w:iCs/>
          <w:sz w:val="20"/>
          <w:szCs w:val="24"/>
          <w:rtl/>
        </w:rPr>
        <w:t xml:space="preserve"> </w:t>
      </w:r>
      <w:r w:rsidR="002C7B55" w:rsidRPr="003C0F08">
        <w:rPr>
          <w:rFonts w:hint="cs"/>
          <w:b/>
          <w:bCs/>
          <w:i/>
          <w:iCs/>
          <w:sz w:val="20"/>
          <w:szCs w:val="24"/>
          <w:rtl/>
        </w:rPr>
        <w:t>لم</w:t>
      </w:r>
      <w:r w:rsidR="002C7B55" w:rsidRPr="003C0F08">
        <w:rPr>
          <w:b/>
          <w:bCs/>
          <w:i/>
          <w:iCs/>
          <w:sz w:val="20"/>
          <w:szCs w:val="24"/>
          <w:rtl/>
        </w:rPr>
        <w:t xml:space="preserve"> </w:t>
      </w:r>
      <w:r w:rsidR="002C7B55" w:rsidRPr="003C0F08">
        <w:rPr>
          <w:rFonts w:hint="cs"/>
          <w:b/>
          <w:bCs/>
          <w:i/>
          <w:iCs/>
          <w:sz w:val="20"/>
          <w:szCs w:val="24"/>
          <w:rtl/>
        </w:rPr>
        <w:t>يكن</w:t>
      </w:r>
      <w:r w:rsidR="002C7B55" w:rsidRPr="003C0F08">
        <w:rPr>
          <w:b/>
          <w:bCs/>
          <w:i/>
          <w:iCs/>
          <w:sz w:val="20"/>
          <w:szCs w:val="24"/>
          <w:rtl/>
        </w:rPr>
        <w:t xml:space="preserve"> </w:t>
      </w:r>
      <w:r w:rsidR="002C7B55" w:rsidRPr="003C0F08">
        <w:rPr>
          <w:rFonts w:hint="cs"/>
          <w:b/>
          <w:bCs/>
          <w:i/>
          <w:iCs/>
          <w:sz w:val="20"/>
          <w:szCs w:val="24"/>
          <w:rtl/>
        </w:rPr>
        <w:t>محرّرا</w:t>
      </w:r>
      <w:r w:rsidR="002C7B55" w:rsidRPr="003C0F08">
        <w:rPr>
          <w:b/>
          <w:bCs/>
          <w:i/>
          <w:iCs/>
          <w:sz w:val="20"/>
          <w:szCs w:val="24"/>
          <w:rtl/>
        </w:rPr>
        <w:t xml:space="preserve"> </w:t>
      </w:r>
      <w:r w:rsidR="002C7B55" w:rsidRPr="003C0F08">
        <w:rPr>
          <w:rFonts w:hint="cs"/>
          <w:b/>
          <w:bCs/>
          <w:i/>
          <w:iCs/>
          <w:sz w:val="20"/>
          <w:szCs w:val="24"/>
          <w:rtl/>
        </w:rPr>
        <w:t>في</w:t>
      </w:r>
      <w:r w:rsidR="002C7B55" w:rsidRPr="003C0F08">
        <w:rPr>
          <w:b/>
          <w:bCs/>
          <w:i/>
          <w:iCs/>
          <w:sz w:val="20"/>
          <w:szCs w:val="24"/>
          <w:rtl/>
        </w:rPr>
        <w:t xml:space="preserve"> </w:t>
      </w:r>
      <w:r w:rsidR="002C7B55" w:rsidRPr="003C0F08">
        <w:rPr>
          <w:rFonts w:hint="cs"/>
          <w:b/>
          <w:bCs/>
          <w:i/>
          <w:iCs/>
          <w:sz w:val="20"/>
          <w:szCs w:val="24"/>
          <w:rtl/>
        </w:rPr>
        <w:t>الضرر</w:t>
      </w:r>
      <w:r w:rsidR="002C7B55" w:rsidRPr="003C0F08">
        <w:rPr>
          <w:b/>
          <w:bCs/>
          <w:i/>
          <w:iCs/>
          <w:sz w:val="20"/>
          <w:szCs w:val="24"/>
          <w:rtl/>
        </w:rPr>
        <w:t xml:space="preserve"> </w:t>
      </w:r>
      <w:r w:rsidR="002C7B55" w:rsidRPr="003C0F08">
        <w:rPr>
          <w:rFonts w:hint="cs"/>
          <w:b/>
          <w:bCs/>
          <w:i/>
          <w:iCs/>
          <w:sz w:val="20"/>
          <w:szCs w:val="24"/>
          <w:rtl/>
        </w:rPr>
        <w:t>المشكوك</w:t>
      </w:r>
      <w:r w:rsidR="002C7B55" w:rsidRPr="003C0F08">
        <w:rPr>
          <w:b/>
          <w:bCs/>
          <w:i/>
          <w:iCs/>
          <w:sz w:val="20"/>
          <w:szCs w:val="24"/>
          <w:rtl/>
        </w:rPr>
        <w:t xml:space="preserve"> </w:t>
      </w:r>
      <w:r w:rsidR="002C7B55" w:rsidRPr="003C0F08">
        <w:rPr>
          <w:rFonts w:hint="cs"/>
          <w:b/>
          <w:bCs/>
          <w:i/>
          <w:iCs/>
          <w:sz w:val="20"/>
          <w:szCs w:val="24"/>
          <w:rtl/>
        </w:rPr>
        <w:t>إلّا</w:t>
      </w:r>
      <w:r w:rsidR="002C7B55" w:rsidRPr="003C0F08">
        <w:rPr>
          <w:b/>
          <w:bCs/>
          <w:i/>
          <w:iCs/>
          <w:sz w:val="20"/>
          <w:szCs w:val="24"/>
          <w:rtl/>
        </w:rPr>
        <w:t xml:space="preserve"> </w:t>
      </w:r>
      <w:r w:rsidR="002C7B55" w:rsidRPr="003C0F08">
        <w:rPr>
          <w:rFonts w:hint="cs"/>
          <w:b/>
          <w:bCs/>
          <w:i/>
          <w:iCs/>
          <w:sz w:val="20"/>
          <w:szCs w:val="24"/>
          <w:rtl/>
        </w:rPr>
        <w:t xml:space="preserve">أنّ </w:t>
      </w:r>
      <w:r w:rsidR="00555A35" w:rsidRPr="003C0F08">
        <w:rPr>
          <w:rFonts w:hint="cs"/>
          <w:b/>
          <w:bCs/>
          <w:i/>
          <w:iCs/>
          <w:sz w:val="20"/>
          <w:szCs w:val="24"/>
          <w:rtl/>
        </w:rPr>
        <w:t>الطریق الرد واحدٌ</w:t>
      </w:r>
      <w:r w:rsidR="00555A35" w:rsidRPr="003C0F08">
        <w:rPr>
          <w:rFonts w:hint="cs"/>
          <w:sz w:val="20"/>
          <w:szCs w:val="24"/>
          <w:rtl/>
        </w:rPr>
        <w:t xml:space="preserve"> </w:t>
      </w:r>
      <w:r w:rsidR="00555A35" w:rsidRPr="003C0F08">
        <w:rPr>
          <w:rFonts w:hint="cs"/>
          <w:rtl/>
        </w:rPr>
        <w:t>(در رد تمسک به دفع ضرر محتمل) ایشان می‌فرماید ملاک دفع ضرر محتمل و مشکوک و مظنون و مقطوع یکی است.</w:t>
      </w:r>
    </w:p>
    <w:p w14:paraId="3EE76C35" w14:textId="77777777" w:rsidR="00555A35" w:rsidRPr="003C0F08" w:rsidRDefault="00035715" w:rsidP="002C7B55">
      <w:pPr>
        <w:pStyle w:val="1"/>
        <w:rPr>
          <w:rtl/>
        </w:rPr>
      </w:pPr>
      <w:r w:rsidRPr="003C0F08">
        <w:rPr>
          <w:rtl/>
        </w:rPr>
        <w:t xml:space="preserve">لكنّه فيما تعلّق الظن و الشكّ ابتداء بالضرر لا من جهة الظن بالحرمة أو الوجوب أو الشكّ فيهما </w:t>
      </w:r>
      <w:r w:rsidR="002C7B55" w:rsidRPr="003C0F08">
        <w:rPr>
          <w:rFonts w:hint="cs"/>
          <w:b/>
          <w:color w:val="000000" w:themeColor="text1"/>
          <w:rtl/>
        </w:rPr>
        <w:t>(</w:t>
      </w:r>
      <w:r w:rsidRPr="003C0F08">
        <w:rPr>
          <w:rFonts w:hint="cs"/>
          <w:b/>
          <w:color w:val="000000" w:themeColor="text1"/>
          <w:rtl/>
        </w:rPr>
        <w:t>لزوم دفع است نه از جهت ظ</w:t>
      </w:r>
      <w:r w:rsidR="002C7B55" w:rsidRPr="003C0F08">
        <w:rPr>
          <w:rFonts w:hint="cs"/>
          <w:b/>
          <w:color w:val="000000" w:themeColor="text1"/>
          <w:rtl/>
        </w:rPr>
        <w:t>ن به حرمت یا وجوب یا شک در آنها)</w:t>
      </w:r>
      <w:r w:rsidR="002C7B55" w:rsidRPr="003C0F08">
        <w:rPr>
          <w:color w:val="000000" w:themeColor="text1"/>
          <w:rtl/>
        </w:rPr>
        <w:t xml:space="preserve"> </w:t>
      </w:r>
      <w:r w:rsidRPr="003C0F08">
        <w:rPr>
          <w:rtl/>
        </w:rPr>
        <w:t>بناء على تبعيّة الأحكام</w:t>
      </w:r>
      <w:r w:rsidR="002C7B55" w:rsidRPr="003C0F08">
        <w:rPr>
          <w:rtl/>
        </w:rPr>
        <w:t xml:space="preserve"> عند العدليّة للمصالح و المفاسد</w:t>
      </w:r>
      <w:r w:rsidR="002C7B55" w:rsidRPr="003C0F08">
        <w:rPr>
          <w:rFonts w:hint="cs"/>
          <w:rtl/>
        </w:rPr>
        <w:t xml:space="preserve"> </w:t>
      </w:r>
      <w:r w:rsidR="002C7B55" w:rsidRPr="003C0F08">
        <w:rPr>
          <w:rFonts w:hint="cs"/>
          <w:b/>
          <w:color w:val="000000" w:themeColor="text1"/>
          <w:rtl/>
        </w:rPr>
        <w:t>(</w:t>
      </w:r>
      <w:r w:rsidRPr="003C0F08">
        <w:rPr>
          <w:rFonts w:hint="cs"/>
          <w:b/>
          <w:color w:val="000000" w:themeColor="text1"/>
          <w:rtl/>
        </w:rPr>
        <w:t>می‌</w:t>
      </w:r>
      <w:r w:rsidR="002C7B55" w:rsidRPr="003C0F08">
        <w:rPr>
          <w:rFonts w:hint="cs"/>
          <w:b/>
          <w:color w:val="000000" w:themeColor="text1"/>
          <w:rtl/>
        </w:rPr>
        <w:t xml:space="preserve">گوید نه ضرری که از این </w:t>
      </w:r>
      <w:r w:rsidR="00496903" w:rsidRPr="003C0F08">
        <w:rPr>
          <w:rFonts w:hint="cs"/>
          <w:b/>
          <w:color w:val="000000" w:themeColor="text1"/>
          <w:rtl/>
        </w:rPr>
        <w:t>جهت</w:t>
      </w:r>
      <w:r w:rsidR="002C7B55" w:rsidRPr="003C0F08">
        <w:rPr>
          <w:rFonts w:hint="cs"/>
          <w:b/>
          <w:color w:val="000000" w:themeColor="text1"/>
          <w:rtl/>
        </w:rPr>
        <w:t xml:space="preserve"> باشد)</w:t>
      </w:r>
      <w:r w:rsidRPr="003C0F08">
        <w:rPr>
          <w:color w:val="000000" w:themeColor="text1"/>
          <w:rtl/>
        </w:rPr>
        <w:t xml:space="preserve"> </w:t>
      </w:r>
      <w:r w:rsidRPr="003C0F08">
        <w:rPr>
          <w:rtl/>
        </w:rPr>
        <w:t xml:space="preserve">إذ ربّما يكون هناك عنوان منطبق على الفعل يمنع من ترتب الضرر عليه </w:t>
      </w:r>
    </w:p>
    <w:p w14:paraId="4F2F036C" w14:textId="77777777" w:rsidR="00555A35" w:rsidRPr="003C0F08" w:rsidRDefault="00035715" w:rsidP="00555A35">
      <w:pPr>
        <w:rPr>
          <w:rtl/>
        </w:rPr>
      </w:pPr>
      <w:r w:rsidRPr="003C0F08">
        <w:rPr>
          <w:rFonts w:hint="cs"/>
          <w:rtl/>
        </w:rPr>
        <w:lastRenderedPageBreak/>
        <w:t xml:space="preserve">می‌گوید چون ممکن است در کنار این ضرر یک عنوان دیگری منطبق بر فعل باشد که منع می‌کند از ترتب ضرر. </w:t>
      </w:r>
    </w:p>
    <w:p w14:paraId="59A31BBA" w14:textId="77777777" w:rsidR="00555A35" w:rsidRPr="003C0F08" w:rsidRDefault="00035715" w:rsidP="00555A35">
      <w:pPr>
        <w:pStyle w:val="1"/>
        <w:rPr>
          <w:rtl/>
        </w:rPr>
      </w:pPr>
      <w:r w:rsidRPr="003C0F08">
        <w:rPr>
          <w:rtl/>
        </w:rPr>
        <w:t>و ما دلّ على إلغاء الظن</w:t>
      </w:r>
      <w:r w:rsidRPr="003C0F08">
        <w:rPr>
          <w:rtl/>
        </w:rPr>
        <w:t>ّ في الشرعيّات سيّما في الموضوعات الخارجيّة و على الرجوع إلى الأصول العمليّة مطلقا في الشبهات الحكميّة و الموضوعيّة</w:t>
      </w:r>
    </w:p>
    <w:p w14:paraId="616B9213" w14:textId="77777777" w:rsidR="00555A35" w:rsidRPr="003C0F08" w:rsidRDefault="00035715" w:rsidP="00555A35">
      <w:pPr>
        <w:rPr>
          <w:rtl/>
        </w:rPr>
      </w:pPr>
      <w:r w:rsidRPr="003C0F08">
        <w:rPr>
          <w:rFonts w:hint="cs"/>
          <w:rtl/>
        </w:rPr>
        <w:t>مطلقاً یعنی اعم از اینکه در مقابل ظنی باشد یا نه. می‌گوید ادلۀ الغاء ظن غیر معتبر در شرعیات، خصوصاً در موضوعات خارجیه و همینطور ادلۀ ب</w:t>
      </w:r>
      <w:r w:rsidR="002C7B55" w:rsidRPr="003C0F08">
        <w:rPr>
          <w:rFonts w:hint="cs"/>
          <w:rtl/>
        </w:rPr>
        <w:t>رائت و اصول عملیه می‌گویند:</w:t>
      </w:r>
    </w:p>
    <w:p w14:paraId="76CFC521" w14:textId="77777777" w:rsidR="00015E8C" w:rsidRPr="003C0F08" w:rsidRDefault="00035715" w:rsidP="00555A35">
      <w:pPr>
        <w:pStyle w:val="1"/>
        <w:rPr>
          <w:rtl/>
        </w:rPr>
      </w:pPr>
      <w:r w:rsidRPr="003C0F08">
        <w:rPr>
          <w:rtl/>
        </w:rPr>
        <w:t xml:space="preserve"> يثبت تدارك المفسدة على تقدير ثبوتها، نعم فيما تعلّق الظنّ ابتداء بالضرر الدنيوي كان ظاهرهم الاتّفاق على اعتباره و يقتضيه شبه دليل الانسداد أيضا عند شيخنا قدّس سره كما عرفته في الجزء الأوّل من الكتاب، لكنّه لا تعلّق له بالظنّ بالمفسدة</w:t>
      </w:r>
      <w:r w:rsidRPr="003C0F08">
        <w:rPr>
          <w:rtl/>
        </w:rPr>
        <w:t xml:space="preserve"> المتولّد عن الظنّ بالحكم الإلزامي في الواقعة الكلّيّة و الجزئيّة</w:t>
      </w:r>
      <w:r w:rsidR="00555A35" w:rsidRPr="003C0F08">
        <w:rPr>
          <w:rFonts w:hint="cs"/>
          <w:rtl/>
        </w:rPr>
        <w:t>.</w:t>
      </w:r>
      <w:r w:rsidRPr="003C0F08">
        <w:rPr>
          <w:rStyle w:val="FootnoteReference"/>
          <w:rtl/>
        </w:rPr>
        <w:footnoteReference w:id="281"/>
      </w:r>
    </w:p>
    <w:p w14:paraId="1BCA8837" w14:textId="77777777" w:rsidR="00527E35" w:rsidRPr="003C0F08" w:rsidRDefault="00035715" w:rsidP="00527E35">
      <w:pPr>
        <w:rPr>
          <w:rtl/>
        </w:rPr>
      </w:pPr>
      <w:r w:rsidRPr="003C0F08">
        <w:rPr>
          <w:rFonts w:hint="cs"/>
          <w:rtl/>
        </w:rPr>
        <w:t>بحث ما الان در برائت در احکام کلی یا جزئی شارع است. اگر فرمایش ایشان درست باشد</w:t>
      </w:r>
      <w:r w:rsidR="00786D28" w:rsidRPr="003C0F08">
        <w:rPr>
          <w:rFonts w:hint="cs"/>
          <w:rtl/>
        </w:rPr>
        <w:t>،</w:t>
      </w:r>
      <w:r w:rsidRPr="003C0F08">
        <w:rPr>
          <w:rFonts w:hint="cs"/>
          <w:rtl/>
        </w:rPr>
        <w:t xml:space="preserve"> یک بحث </w:t>
      </w:r>
      <w:r w:rsidR="00786D28" w:rsidRPr="003C0F08">
        <w:rPr>
          <w:rFonts w:hint="cs"/>
          <w:rtl/>
        </w:rPr>
        <w:t xml:space="preserve">مهمی است گرچه همانطور که ایشان </w:t>
      </w:r>
      <w:r w:rsidRPr="003C0F08">
        <w:rPr>
          <w:rFonts w:hint="cs"/>
          <w:rtl/>
        </w:rPr>
        <w:t>م</w:t>
      </w:r>
      <w:r w:rsidR="00786D28" w:rsidRPr="003C0F08">
        <w:rPr>
          <w:rFonts w:hint="cs"/>
          <w:rtl/>
        </w:rPr>
        <w:t>ی</w:t>
      </w:r>
      <w:r w:rsidR="00786D28" w:rsidRPr="003C0F08">
        <w:rPr>
          <w:rFonts w:hint="eastAsia"/>
          <w:rtl/>
        </w:rPr>
        <w:t>‌</w:t>
      </w:r>
      <w:r w:rsidRPr="003C0F08">
        <w:rPr>
          <w:rFonts w:hint="cs"/>
          <w:rtl/>
        </w:rPr>
        <w:t>فرماید آن ظنی که اینها قبول دارند لزوم دفعش را و تدارکی هم در آن د</w:t>
      </w:r>
      <w:r w:rsidRPr="003C0F08">
        <w:rPr>
          <w:rFonts w:hint="cs"/>
          <w:rtl/>
        </w:rPr>
        <w:t>یده نشده، ربطی به شبهه</w:t>
      </w:r>
      <w:r w:rsidR="007D4E64" w:rsidRPr="003C0F08">
        <w:rPr>
          <w:rFonts w:hint="cs"/>
          <w:rtl/>
        </w:rPr>
        <w:t>‌‌ای</w:t>
      </w:r>
      <w:r w:rsidR="00786D28" w:rsidRPr="003C0F08">
        <w:rPr>
          <w:rFonts w:hint="cs"/>
          <w:rtl/>
        </w:rPr>
        <w:t xml:space="preserve"> </w:t>
      </w:r>
      <w:r w:rsidRPr="003C0F08">
        <w:rPr>
          <w:rFonts w:hint="cs"/>
          <w:rtl/>
        </w:rPr>
        <w:t>که در برائت مطرح شده است</w:t>
      </w:r>
      <w:r w:rsidR="00786D28" w:rsidRPr="003C0F08">
        <w:rPr>
          <w:rFonts w:hint="cs"/>
          <w:rtl/>
        </w:rPr>
        <w:t>،</w:t>
      </w:r>
      <w:r w:rsidRPr="003C0F08">
        <w:rPr>
          <w:rFonts w:hint="cs"/>
          <w:rtl/>
        </w:rPr>
        <w:t xml:space="preserve"> ندارد. مثل مثالی که عرض کردم که انسان یک مسئله</w:t>
      </w:r>
      <w:r w:rsidR="007D4E64" w:rsidRPr="003C0F08">
        <w:rPr>
          <w:rFonts w:hint="cs"/>
          <w:rtl/>
        </w:rPr>
        <w:t xml:space="preserve">‌‌ای </w:t>
      </w:r>
      <w:r w:rsidRPr="003C0F08">
        <w:rPr>
          <w:rFonts w:hint="cs"/>
          <w:rtl/>
        </w:rPr>
        <w:t xml:space="preserve">برایش طرح می‌شود که غذایی که مظنون باشد به مسموم بودن یا محتمل است مسموم بودن به سم مهلک، آیا ما دلیلی بر حرمت داریم یا منع عقلی </w:t>
      </w:r>
      <w:r w:rsidR="00FC7C22" w:rsidRPr="003C0F08">
        <w:rPr>
          <w:rFonts w:hint="cs"/>
          <w:rtl/>
        </w:rPr>
        <w:t xml:space="preserve">از </w:t>
      </w:r>
      <w:r w:rsidRPr="003C0F08">
        <w:rPr>
          <w:rFonts w:hint="cs"/>
          <w:rtl/>
        </w:rPr>
        <w:t>آن داریم یا نه</w:t>
      </w:r>
      <w:r w:rsidR="002C7B55" w:rsidRPr="003C0F08">
        <w:rPr>
          <w:rFonts w:hint="cs"/>
          <w:rtl/>
        </w:rPr>
        <w:t>؟</w:t>
      </w:r>
      <w:r w:rsidRPr="003C0F08">
        <w:rPr>
          <w:rFonts w:hint="cs"/>
          <w:rtl/>
        </w:rPr>
        <w:t xml:space="preserve">، </w:t>
      </w:r>
      <w:r w:rsidRPr="003C0F08">
        <w:rPr>
          <w:rFonts w:hint="cs"/>
          <w:rtl/>
        </w:rPr>
        <w:t>اینجا می‌گویند منع عقلی هست و موجب حرمت</w:t>
      </w:r>
      <w:r w:rsidR="002C7B55" w:rsidRPr="003C0F08">
        <w:rPr>
          <w:rFonts w:hint="cs"/>
          <w:rtl/>
        </w:rPr>
        <w:t xml:space="preserve"> شرعی</w:t>
      </w:r>
      <w:r w:rsidRPr="003C0F08">
        <w:rPr>
          <w:rFonts w:hint="cs"/>
          <w:rtl/>
        </w:rPr>
        <w:t xml:space="preserve"> هم هست. اما می‌گویند این ربطی به بحث ما ندارد. ما بحثمان در احتمال تکلیف در بحث برائت است و در بحث انسداد تکلیف مظنون. در آنجا </w:t>
      </w:r>
      <w:r w:rsidR="005856EE" w:rsidRPr="003C0F08">
        <w:rPr>
          <w:rFonts w:hint="cs"/>
          <w:rtl/>
        </w:rPr>
        <w:t>ضرر از باب تلازم احکام با مصالح و مفاسد است</w:t>
      </w:r>
      <w:r w:rsidR="00786D28" w:rsidRPr="003C0F08">
        <w:rPr>
          <w:rFonts w:hint="cs"/>
          <w:rtl/>
        </w:rPr>
        <w:t>؛</w:t>
      </w:r>
      <w:r w:rsidR="005856EE" w:rsidRPr="003C0F08">
        <w:rPr>
          <w:rFonts w:hint="cs"/>
          <w:rtl/>
        </w:rPr>
        <w:t xml:space="preserve"> چون حسب نظر عدلیه </w:t>
      </w:r>
      <w:r w:rsidR="002C7B55" w:rsidRPr="003C0F08">
        <w:rPr>
          <w:rFonts w:hint="cs"/>
          <w:rtl/>
        </w:rPr>
        <w:t>احکام برخواسته از مصالح و مفاسد‌انـد</w:t>
      </w:r>
      <w:r w:rsidR="005856EE" w:rsidRPr="003C0F08">
        <w:rPr>
          <w:rFonts w:hint="cs"/>
          <w:rtl/>
        </w:rPr>
        <w:t>، آن جا اگر احتمال ضرر</w:t>
      </w:r>
      <w:r w:rsidR="007D4E64" w:rsidRPr="003C0F08">
        <w:rPr>
          <w:rFonts w:hint="cs"/>
          <w:rtl/>
        </w:rPr>
        <w:t xml:space="preserve"> می‌</w:t>
      </w:r>
      <w:r w:rsidR="005856EE" w:rsidRPr="003C0F08">
        <w:rPr>
          <w:rFonts w:hint="cs"/>
          <w:rtl/>
        </w:rPr>
        <w:t>دهیم یا شک در ضرر داریم برخواسته از احتمال تکلیف است. می‌گویند آنجا چون ما احتمال</w:t>
      </w:r>
      <w:r w:rsidR="007D4E64" w:rsidRPr="003C0F08">
        <w:rPr>
          <w:rFonts w:hint="cs"/>
          <w:rtl/>
        </w:rPr>
        <w:t xml:space="preserve"> می‌</w:t>
      </w:r>
      <w:r w:rsidR="005856EE" w:rsidRPr="003C0F08">
        <w:rPr>
          <w:rFonts w:hint="cs"/>
          <w:rtl/>
        </w:rPr>
        <w:t xml:space="preserve">دهیم که در کنارش یک عنوان دیگری باشد که آن مانع از ترتب ضرر است، پس ضرر خالص نیست و لزوم دفع ضرر نداریم. </w:t>
      </w:r>
    </w:p>
    <w:p w14:paraId="43D857F5" w14:textId="77777777" w:rsidR="00223495" w:rsidRPr="003C0F08" w:rsidRDefault="00035715" w:rsidP="00223495">
      <w:pPr>
        <w:pStyle w:val="Heading3"/>
        <w:rPr>
          <w:rtl/>
        </w:rPr>
      </w:pPr>
      <w:bookmarkStart w:id="893" w:name="_Toc63233050"/>
      <w:r w:rsidRPr="003C0F08">
        <w:rPr>
          <w:rFonts w:hint="cs"/>
          <w:rtl/>
        </w:rPr>
        <w:lastRenderedPageBreak/>
        <w:t>محتمل بودن انتساب «ان قل</w:t>
      </w:r>
      <w:r w:rsidRPr="003C0F08">
        <w:rPr>
          <w:rFonts w:hint="cs"/>
          <w:rtl/>
        </w:rPr>
        <w:t>ت و قلت» به مرحوم شیخ با توجه به کلام مرحوم آشتیانی</w:t>
      </w:r>
      <w:bookmarkEnd w:id="893"/>
      <w:r w:rsidRPr="003C0F08">
        <w:rPr>
          <w:rFonts w:hint="cs"/>
          <w:rtl/>
        </w:rPr>
        <w:t xml:space="preserve"> </w:t>
      </w:r>
    </w:p>
    <w:p w14:paraId="5DB331C3" w14:textId="77777777" w:rsidR="005856EE" w:rsidRPr="003C0F08" w:rsidRDefault="00035715" w:rsidP="00943E2D">
      <w:pPr>
        <w:rPr>
          <w:rtl/>
        </w:rPr>
      </w:pPr>
      <w:r w:rsidRPr="003C0F08">
        <w:rPr>
          <w:rFonts w:hint="cs"/>
          <w:rtl/>
        </w:rPr>
        <w:t>خوب دقت کنید که این بحث بسیار مهمی است. تقریباً اولین باری است که</w:t>
      </w:r>
      <w:r w:rsidR="00DC289D" w:rsidRPr="003C0F08">
        <w:rPr>
          <w:rFonts w:hint="cs"/>
          <w:rtl/>
        </w:rPr>
        <w:t xml:space="preserve"> چنین تفصیلی را</w:t>
      </w:r>
      <w:r w:rsidR="007D4E64" w:rsidRPr="003C0F08">
        <w:rPr>
          <w:rFonts w:hint="cs"/>
          <w:rtl/>
        </w:rPr>
        <w:t xml:space="preserve"> می‌</w:t>
      </w:r>
      <w:r w:rsidRPr="003C0F08">
        <w:rPr>
          <w:rFonts w:hint="cs"/>
          <w:rtl/>
        </w:rPr>
        <w:t>بینیم. چرا این فرمایش مرحوم آشتیانی را در اینجا خواندم؟ می‌خواهم بگویم لعل آن ان قلت و قلت که مرحوم شیخ دارد واقعاً برا</w:t>
      </w:r>
      <w:r w:rsidRPr="003C0F08">
        <w:rPr>
          <w:rFonts w:hint="cs"/>
          <w:rtl/>
        </w:rPr>
        <w:t>ی خ</w:t>
      </w:r>
      <w:r w:rsidR="00DC289D" w:rsidRPr="003C0F08">
        <w:rPr>
          <w:rFonts w:hint="cs"/>
          <w:rtl/>
        </w:rPr>
        <w:t>ود شیخ است و نظر خود ایشان است و کسانی که این نسخه را ساقط یا زائد دانسته‌انـد</w:t>
      </w:r>
      <w:r w:rsidRPr="003C0F08">
        <w:rPr>
          <w:rFonts w:hint="cs"/>
          <w:rtl/>
        </w:rPr>
        <w:t>، خودشان</w:t>
      </w:r>
      <w:r w:rsidR="007D4E64" w:rsidRPr="003C0F08">
        <w:rPr>
          <w:rFonts w:hint="cs"/>
          <w:rtl/>
        </w:rPr>
        <w:t xml:space="preserve"> می‌</w:t>
      </w:r>
      <w:r w:rsidRPr="003C0F08">
        <w:rPr>
          <w:rFonts w:hint="cs"/>
          <w:rtl/>
        </w:rPr>
        <w:t>دانند. ممکن است واقعاً نظر خود شیخ باشد با این بیان که</w:t>
      </w:r>
      <w:r w:rsidR="00943E2D" w:rsidRPr="003C0F08">
        <w:rPr>
          <w:rFonts w:hint="cs"/>
          <w:rtl/>
        </w:rPr>
        <w:t xml:space="preserve"> الآن می‌خواهیم</w:t>
      </w:r>
      <w:r w:rsidRPr="003C0F08">
        <w:rPr>
          <w:rFonts w:hint="cs"/>
          <w:rtl/>
        </w:rPr>
        <w:t xml:space="preserve"> عرض</w:t>
      </w:r>
      <w:r w:rsidR="007D4E64" w:rsidRPr="003C0F08">
        <w:rPr>
          <w:rFonts w:hint="cs"/>
          <w:rtl/>
        </w:rPr>
        <w:t xml:space="preserve"> می‌</w:t>
      </w:r>
      <w:r w:rsidR="00786D28" w:rsidRPr="003C0F08">
        <w:rPr>
          <w:rFonts w:hint="cs"/>
          <w:rtl/>
        </w:rPr>
        <w:t>کنیم؛</w:t>
      </w:r>
      <w:r w:rsidR="00DC289D" w:rsidRPr="003C0F08">
        <w:rPr>
          <w:rFonts w:hint="cs"/>
          <w:rtl/>
        </w:rPr>
        <w:t xml:space="preserve"> چون عبارت شیخ این بود که</w:t>
      </w:r>
      <w:r w:rsidRPr="003C0F08">
        <w:rPr>
          <w:rFonts w:hint="cs"/>
          <w:rtl/>
        </w:rPr>
        <w:t xml:space="preserve"> کما اینکه در سایر موارد</w:t>
      </w:r>
      <w:r w:rsidR="00943E2D" w:rsidRPr="003C0F08">
        <w:rPr>
          <w:rFonts w:hint="cs"/>
          <w:rtl/>
        </w:rPr>
        <w:t>،</w:t>
      </w:r>
      <w:r w:rsidRPr="003C0F08">
        <w:rPr>
          <w:rFonts w:hint="cs"/>
          <w:rtl/>
        </w:rPr>
        <w:t xml:space="preserve"> به </w:t>
      </w:r>
      <w:r w:rsidR="00FC7C22" w:rsidRPr="003C0F08">
        <w:rPr>
          <w:rFonts w:hint="cs"/>
          <w:rtl/>
        </w:rPr>
        <w:t xml:space="preserve">ظن به </w:t>
      </w:r>
      <w:r w:rsidR="00DC289D" w:rsidRPr="003C0F08">
        <w:rPr>
          <w:rFonts w:hint="cs"/>
          <w:rtl/>
        </w:rPr>
        <w:t xml:space="preserve">ضرر </w:t>
      </w:r>
      <w:r w:rsidR="00FC7C22" w:rsidRPr="003C0F08">
        <w:rPr>
          <w:rFonts w:hint="cs"/>
          <w:rtl/>
        </w:rPr>
        <w:t xml:space="preserve">را </w:t>
      </w:r>
      <w:r w:rsidRPr="003C0F08">
        <w:rPr>
          <w:rFonts w:hint="cs"/>
          <w:rtl/>
        </w:rPr>
        <w:t>طریق ب</w:t>
      </w:r>
      <w:r w:rsidR="00FC7C22" w:rsidRPr="003C0F08">
        <w:rPr>
          <w:rFonts w:hint="cs"/>
          <w:rtl/>
        </w:rPr>
        <w:t>رای اثبات ضرر و اثبات حرمت آن مظنون می</w:t>
      </w:r>
      <w:r w:rsidR="004F0E77" w:rsidRPr="003C0F08">
        <w:rPr>
          <w:rFonts w:hint="cs"/>
        </w:rPr>
        <w:t>‍</w:t>
      </w:r>
      <w:r w:rsidR="00FC7C22" w:rsidRPr="003C0F08">
        <w:rPr>
          <w:rFonts w:hint="cs"/>
          <w:rtl/>
        </w:rPr>
        <w:t>دانیم.</w:t>
      </w:r>
      <w:r w:rsidR="00943E2D" w:rsidRPr="003C0F08">
        <w:rPr>
          <w:rFonts w:hint="cs"/>
          <w:rtl/>
        </w:rPr>
        <w:t xml:space="preserve"> عبارت این است:</w:t>
      </w:r>
    </w:p>
    <w:p w14:paraId="3E88E4ED" w14:textId="77777777" w:rsidR="00786D28" w:rsidRPr="003C0F08" w:rsidRDefault="00035715" w:rsidP="00786D28">
      <w:pPr>
        <w:pStyle w:val="1"/>
        <w:rPr>
          <w:rtl/>
        </w:rPr>
      </w:pPr>
      <w:r w:rsidRPr="003C0F08">
        <w:rPr>
          <w:rtl/>
        </w:rPr>
        <w:t>و لو فرض حصول الظنّ بالضرر الدنيويّ فلا محيص عن التزام حرمته، كسائر ما ظنّ فيه الضرر الدنيويّ من الحركات و السكنات‏.</w:t>
      </w:r>
      <w:r w:rsidRPr="003C0F08">
        <w:rPr>
          <w:rStyle w:val="FootnoteReference"/>
          <w:rtl/>
        </w:rPr>
        <w:footnoteReference w:id="282"/>
      </w:r>
    </w:p>
    <w:p w14:paraId="24C31ED5" w14:textId="77777777" w:rsidR="00170064" w:rsidRPr="003C0F08" w:rsidRDefault="00035715" w:rsidP="003A48AF">
      <w:pPr>
        <w:rPr>
          <w:rtl/>
        </w:rPr>
      </w:pPr>
      <w:r w:rsidRPr="003C0F08">
        <w:rPr>
          <w:rFonts w:hint="cs"/>
          <w:rtl/>
        </w:rPr>
        <w:t xml:space="preserve">مرحوم آشتیانی </w:t>
      </w:r>
      <w:r w:rsidR="00943E2D" w:rsidRPr="003C0F08">
        <w:rPr>
          <w:rFonts w:hint="cs"/>
          <w:rtl/>
        </w:rPr>
        <w:t>ظاهراً این تفصیل را قبول دارد که</w:t>
      </w:r>
      <w:r w:rsidRPr="003C0F08">
        <w:rPr>
          <w:rFonts w:hint="cs"/>
          <w:rtl/>
        </w:rPr>
        <w:t xml:space="preserve"> در ضرر مظنون </w:t>
      </w:r>
      <w:r w:rsidR="009801F2" w:rsidRPr="003C0F08">
        <w:rPr>
          <w:rFonts w:hint="cs"/>
          <w:rtl/>
        </w:rPr>
        <w:t>و</w:t>
      </w:r>
      <w:r w:rsidRPr="003C0F08">
        <w:rPr>
          <w:rFonts w:hint="cs"/>
          <w:rtl/>
        </w:rPr>
        <w:t xml:space="preserve"> </w:t>
      </w:r>
      <w:r w:rsidR="00943E2D" w:rsidRPr="003C0F08">
        <w:rPr>
          <w:rFonts w:hint="cs"/>
          <w:rtl/>
        </w:rPr>
        <w:t>مشکوک</w:t>
      </w:r>
      <w:r w:rsidR="009801F2" w:rsidRPr="003C0F08">
        <w:rPr>
          <w:rFonts w:hint="cs"/>
          <w:rtl/>
        </w:rPr>
        <w:t>،</w:t>
      </w:r>
      <w:r w:rsidR="00943E2D" w:rsidRPr="003C0F08">
        <w:rPr>
          <w:rFonts w:hint="cs"/>
          <w:rtl/>
        </w:rPr>
        <w:t xml:space="preserve"> بین ضرر مستشکف از احتمال یا</w:t>
      </w:r>
      <w:r w:rsidRPr="003C0F08">
        <w:rPr>
          <w:rFonts w:hint="cs"/>
          <w:rtl/>
        </w:rPr>
        <w:t xml:space="preserve"> ظن به تکلیف و ضرر ابتدائی </w:t>
      </w:r>
      <w:r w:rsidR="00943E2D" w:rsidRPr="003C0F08">
        <w:rPr>
          <w:rFonts w:hint="cs"/>
          <w:rtl/>
        </w:rPr>
        <w:t xml:space="preserve">فرق وجود دارد </w:t>
      </w:r>
      <w:r w:rsidRPr="003C0F08">
        <w:rPr>
          <w:rFonts w:hint="cs"/>
          <w:rtl/>
        </w:rPr>
        <w:t>و به مرحوم شیخ هم نسبت</w:t>
      </w:r>
      <w:r w:rsidR="007D4E64" w:rsidRPr="003C0F08">
        <w:rPr>
          <w:rFonts w:hint="cs"/>
          <w:rtl/>
        </w:rPr>
        <w:t xml:space="preserve"> می‌</w:t>
      </w:r>
      <w:r w:rsidRPr="003C0F08">
        <w:rPr>
          <w:rFonts w:hint="cs"/>
          <w:rtl/>
        </w:rPr>
        <w:t xml:space="preserve">دهد که همانطور که ظاهر علما </w:t>
      </w:r>
      <w:r w:rsidR="009801F2" w:rsidRPr="003C0F08">
        <w:rPr>
          <w:rFonts w:hint="cs"/>
          <w:rtl/>
        </w:rPr>
        <w:t xml:space="preserve">این است که </w:t>
      </w:r>
      <w:r w:rsidRPr="003C0F08">
        <w:rPr>
          <w:rFonts w:hint="cs"/>
          <w:rtl/>
        </w:rPr>
        <w:t>اتفاق</w:t>
      </w:r>
      <w:r w:rsidR="00DC289D" w:rsidRPr="003C0F08">
        <w:rPr>
          <w:rFonts w:hint="cs"/>
          <w:rtl/>
        </w:rPr>
        <w:t xml:space="preserve"> دارند</w:t>
      </w:r>
      <w:r w:rsidRPr="003C0F08">
        <w:rPr>
          <w:rFonts w:hint="cs"/>
          <w:rtl/>
        </w:rPr>
        <w:t xml:space="preserve"> بر اعتبار ظن به ضرر </w:t>
      </w:r>
      <w:r w:rsidR="00DC289D" w:rsidRPr="003C0F08">
        <w:rPr>
          <w:rFonts w:hint="cs"/>
          <w:rtl/>
        </w:rPr>
        <w:t>در</w:t>
      </w:r>
      <w:r w:rsidR="00DC289D" w:rsidRPr="003C0F08">
        <w:rPr>
          <w:rtl/>
        </w:rPr>
        <w:t xml:space="preserve"> </w:t>
      </w:r>
      <w:r w:rsidR="00DC289D" w:rsidRPr="003C0F08">
        <w:rPr>
          <w:rFonts w:hint="cs"/>
          <w:rtl/>
        </w:rPr>
        <w:t>موارد</w:t>
      </w:r>
      <w:r w:rsidR="00DC289D" w:rsidRPr="003C0F08">
        <w:rPr>
          <w:rtl/>
        </w:rPr>
        <w:t xml:space="preserve"> </w:t>
      </w:r>
      <w:r w:rsidR="00DC289D" w:rsidRPr="003C0F08">
        <w:rPr>
          <w:rFonts w:hint="cs"/>
          <w:rtl/>
        </w:rPr>
        <w:t>ظن</w:t>
      </w:r>
      <w:r w:rsidR="00DC289D" w:rsidRPr="003C0F08">
        <w:rPr>
          <w:rtl/>
        </w:rPr>
        <w:t xml:space="preserve"> </w:t>
      </w:r>
      <w:r w:rsidR="00DC289D" w:rsidRPr="003C0F08">
        <w:rPr>
          <w:rFonts w:hint="cs"/>
          <w:rtl/>
        </w:rPr>
        <w:t>ابتدائی</w:t>
      </w:r>
      <w:r w:rsidR="00597C68" w:rsidRPr="003C0F08">
        <w:rPr>
          <w:rFonts w:hint="cs"/>
          <w:rtl/>
        </w:rPr>
        <w:t>،</w:t>
      </w:r>
      <w:r w:rsidRPr="003C0F08">
        <w:rPr>
          <w:rFonts w:hint="cs"/>
          <w:rtl/>
        </w:rPr>
        <w:t xml:space="preserve"> </w:t>
      </w:r>
      <w:r w:rsidR="003A48AF" w:rsidRPr="003C0F08">
        <w:rPr>
          <w:rFonts w:hint="cs"/>
          <w:rtl/>
        </w:rPr>
        <w:t xml:space="preserve">در نزد </w:t>
      </w:r>
      <w:r w:rsidR="00597C68" w:rsidRPr="003C0F08">
        <w:rPr>
          <w:rFonts w:hint="cs"/>
          <w:rtl/>
        </w:rPr>
        <w:t xml:space="preserve">مرحوم شیخ هم </w:t>
      </w:r>
      <w:r w:rsidRPr="003C0F08">
        <w:rPr>
          <w:rFonts w:hint="cs"/>
          <w:rtl/>
        </w:rPr>
        <w:t xml:space="preserve">یک شبه دلیل انسدادی پیدا شده است برای </w:t>
      </w:r>
      <w:r w:rsidR="003A48AF" w:rsidRPr="003C0F08">
        <w:rPr>
          <w:rFonts w:hint="cs"/>
          <w:rtl/>
        </w:rPr>
        <w:t xml:space="preserve">اعتبار </w:t>
      </w:r>
      <w:r w:rsidRPr="003C0F08">
        <w:rPr>
          <w:rFonts w:hint="cs"/>
          <w:rtl/>
        </w:rPr>
        <w:t xml:space="preserve">همین ضرر </w:t>
      </w:r>
      <w:r w:rsidR="00FC7C22" w:rsidRPr="003C0F08">
        <w:rPr>
          <w:rFonts w:hint="cs"/>
          <w:rtl/>
        </w:rPr>
        <w:t>ابتدائی</w:t>
      </w:r>
      <w:r w:rsidR="00597C68" w:rsidRPr="003C0F08">
        <w:rPr>
          <w:rFonts w:hint="cs"/>
          <w:rtl/>
        </w:rPr>
        <w:t xml:space="preserve"> </w:t>
      </w:r>
      <w:r w:rsidR="00FC7C22" w:rsidRPr="003C0F08">
        <w:rPr>
          <w:rFonts w:hint="cs"/>
          <w:rtl/>
        </w:rPr>
        <w:t>(</w:t>
      </w:r>
      <w:r w:rsidR="00597C68" w:rsidRPr="003C0F08">
        <w:rPr>
          <w:rFonts w:hint="cs"/>
          <w:rtl/>
        </w:rPr>
        <w:t xml:space="preserve">نه ضررهایی </w:t>
      </w:r>
      <w:r w:rsidRPr="003C0F08">
        <w:rPr>
          <w:rFonts w:hint="cs"/>
          <w:rtl/>
        </w:rPr>
        <w:t>که از احکام کلی و جزئی مستشکف هستند) منتهی در این بحث برائت که عرض کردم که ان قلت و قلت است ظاهرش این است که</w:t>
      </w:r>
      <w:r w:rsidR="009801F2" w:rsidRPr="003C0F08">
        <w:rPr>
          <w:rFonts w:hint="cs"/>
          <w:rtl/>
        </w:rPr>
        <w:t xml:space="preserve"> مستشکل</w:t>
      </w:r>
      <w:r w:rsidR="009801F2" w:rsidRPr="003C0F08">
        <w:rPr>
          <w:rtl/>
        </w:rPr>
        <w:t xml:space="preserve"> </w:t>
      </w:r>
      <w:r w:rsidR="009801F2" w:rsidRPr="003C0F08">
        <w:rPr>
          <w:rFonts w:hint="cs"/>
          <w:rtl/>
        </w:rPr>
        <w:t>می‌خواهد</w:t>
      </w:r>
      <w:r w:rsidRPr="003C0F08">
        <w:rPr>
          <w:rFonts w:hint="cs"/>
          <w:rtl/>
        </w:rPr>
        <w:t xml:space="preserve"> از ظن به حرمت به ظن به ضرر برسد. مرحوم شیخ </w:t>
      </w:r>
      <w:r w:rsidR="009801F2" w:rsidRPr="003C0F08">
        <w:rPr>
          <w:rFonts w:hint="cs"/>
          <w:rtl/>
        </w:rPr>
        <w:t>در ابتدای پاسخ</w:t>
      </w:r>
      <w:r w:rsidRPr="003C0F08">
        <w:rPr>
          <w:rFonts w:hint="cs"/>
          <w:rtl/>
        </w:rPr>
        <w:t xml:space="preserve"> می‌فرماید که ظن به حرمت ملازم با ظن به ضرر نیست</w:t>
      </w:r>
      <w:r w:rsidR="009801F2" w:rsidRPr="003C0F08">
        <w:rPr>
          <w:rFonts w:hint="cs"/>
          <w:rtl/>
        </w:rPr>
        <w:t>؛</w:t>
      </w:r>
      <w:r w:rsidRPr="003C0F08">
        <w:rPr>
          <w:rFonts w:hint="cs"/>
          <w:rtl/>
        </w:rPr>
        <w:t xml:space="preserve"> که این یک حرفی است چون احکام برخواسته از مصالح و مفاسد هستند نه اضرار</w:t>
      </w:r>
      <w:r w:rsidR="00DC289D" w:rsidRPr="003C0F08">
        <w:rPr>
          <w:rFonts w:hint="cs"/>
          <w:rtl/>
        </w:rPr>
        <w:t>؛</w:t>
      </w:r>
      <w:r w:rsidRPr="003C0F08">
        <w:rPr>
          <w:rFonts w:hint="cs"/>
          <w:rtl/>
        </w:rPr>
        <w:t xml:space="preserve"> و مفسده همیشه ضرر دنیوی نیست. این شبیه فرمایش </w:t>
      </w:r>
      <w:r w:rsidR="009801F2" w:rsidRPr="003C0F08">
        <w:rPr>
          <w:rFonts w:hint="cs"/>
          <w:rtl/>
        </w:rPr>
        <w:t xml:space="preserve">مرحوم </w:t>
      </w:r>
      <w:r w:rsidRPr="003C0F08">
        <w:rPr>
          <w:rFonts w:hint="cs"/>
          <w:rtl/>
        </w:rPr>
        <w:t>آخوند بود که قبلاً بحث کردیم.</w:t>
      </w:r>
    </w:p>
    <w:p w14:paraId="6C8296D6" w14:textId="77777777" w:rsidR="00786D28" w:rsidRPr="003C0F08" w:rsidRDefault="00035715" w:rsidP="006A49FB">
      <w:pPr>
        <w:rPr>
          <w:rtl/>
        </w:rPr>
      </w:pPr>
      <w:r w:rsidRPr="003C0F08">
        <w:rPr>
          <w:rFonts w:hint="cs"/>
          <w:rtl/>
        </w:rPr>
        <w:t>بعد</w:t>
      </w:r>
      <w:r w:rsidR="009801F2" w:rsidRPr="003C0F08">
        <w:rPr>
          <w:rFonts w:hint="cs"/>
          <w:rtl/>
        </w:rPr>
        <w:t xml:space="preserve"> در ادامه‌ی پاسخ</w:t>
      </w:r>
      <w:r w:rsidRPr="003C0F08">
        <w:rPr>
          <w:rFonts w:hint="cs"/>
          <w:rtl/>
        </w:rPr>
        <w:t xml:space="preserve"> می‌فرمایند که </w:t>
      </w:r>
      <w:r w:rsidRPr="003C0F08">
        <w:rPr>
          <w:rFonts w:hint="cs"/>
          <w:b/>
          <w:bCs/>
          <w:i/>
          <w:iCs/>
          <w:sz w:val="20"/>
          <w:szCs w:val="24"/>
          <w:rtl/>
        </w:rPr>
        <w:t>و</w:t>
      </w:r>
      <w:r w:rsidR="00DC289D" w:rsidRPr="003C0F08">
        <w:rPr>
          <w:rFonts w:hint="cs"/>
          <w:b/>
          <w:bCs/>
          <w:i/>
          <w:iCs/>
          <w:sz w:val="20"/>
          <w:szCs w:val="24"/>
          <w:rtl/>
        </w:rPr>
        <w:t>َ</w:t>
      </w:r>
      <w:r w:rsidRPr="003C0F08">
        <w:rPr>
          <w:rFonts w:hint="cs"/>
          <w:b/>
          <w:bCs/>
          <w:i/>
          <w:iCs/>
          <w:sz w:val="20"/>
          <w:szCs w:val="24"/>
          <w:rtl/>
        </w:rPr>
        <w:t>لو ف</w:t>
      </w:r>
      <w:r w:rsidR="00DC289D" w:rsidRPr="003C0F08">
        <w:rPr>
          <w:rFonts w:hint="cs"/>
          <w:b/>
          <w:bCs/>
          <w:i/>
          <w:iCs/>
          <w:sz w:val="20"/>
          <w:szCs w:val="24"/>
          <w:rtl/>
        </w:rPr>
        <w:t>ُ</w:t>
      </w:r>
      <w:r w:rsidRPr="003C0F08">
        <w:rPr>
          <w:rFonts w:hint="cs"/>
          <w:b/>
          <w:bCs/>
          <w:i/>
          <w:iCs/>
          <w:sz w:val="20"/>
          <w:szCs w:val="24"/>
          <w:rtl/>
        </w:rPr>
        <w:t>ر</w:t>
      </w:r>
      <w:r w:rsidR="00DC289D" w:rsidRPr="003C0F08">
        <w:rPr>
          <w:rFonts w:hint="cs"/>
          <w:b/>
          <w:bCs/>
          <w:i/>
          <w:iCs/>
          <w:sz w:val="20"/>
          <w:szCs w:val="24"/>
          <w:rtl/>
        </w:rPr>
        <w:t>ِ</w:t>
      </w:r>
      <w:r w:rsidRPr="003C0F08">
        <w:rPr>
          <w:rFonts w:hint="cs"/>
          <w:b/>
          <w:bCs/>
          <w:i/>
          <w:iCs/>
          <w:sz w:val="20"/>
          <w:szCs w:val="24"/>
          <w:rtl/>
        </w:rPr>
        <w:t>ض حصول</w:t>
      </w:r>
      <w:r w:rsidR="00DC289D" w:rsidRPr="003C0F08">
        <w:rPr>
          <w:rFonts w:hint="cs"/>
          <w:b/>
          <w:bCs/>
          <w:i/>
          <w:iCs/>
          <w:sz w:val="20"/>
          <w:szCs w:val="24"/>
          <w:rtl/>
        </w:rPr>
        <w:t>ُ</w:t>
      </w:r>
      <w:r w:rsidRPr="003C0F08">
        <w:rPr>
          <w:rFonts w:hint="cs"/>
          <w:b/>
          <w:bCs/>
          <w:i/>
          <w:iCs/>
          <w:sz w:val="20"/>
          <w:szCs w:val="24"/>
          <w:rtl/>
        </w:rPr>
        <w:t xml:space="preserve"> ال</w:t>
      </w:r>
      <w:r w:rsidRPr="003C0F08">
        <w:rPr>
          <w:rFonts w:hint="cs"/>
          <w:b/>
          <w:bCs/>
          <w:i/>
          <w:iCs/>
          <w:sz w:val="20"/>
          <w:szCs w:val="24"/>
          <w:rtl/>
        </w:rPr>
        <w:t>ظن</w:t>
      </w:r>
      <w:r w:rsidRPr="003C0F08">
        <w:rPr>
          <w:rFonts w:hint="cs"/>
          <w:rtl/>
        </w:rPr>
        <w:t xml:space="preserve">؛ یعنی </w:t>
      </w:r>
      <w:r w:rsidR="009801F2" w:rsidRPr="003C0F08">
        <w:rPr>
          <w:rFonts w:hint="cs"/>
          <w:rtl/>
        </w:rPr>
        <w:t xml:space="preserve">اگر فرضاً </w:t>
      </w:r>
      <w:r w:rsidRPr="003C0F08">
        <w:rPr>
          <w:rFonts w:hint="cs"/>
          <w:rtl/>
        </w:rPr>
        <w:t xml:space="preserve">از </w:t>
      </w:r>
      <w:r w:rsidR="009801F2" w:rsidRPr="003C0F08">
        <w:rPr>
          <w:rFonts w:hint="cs"/>
          <w:rtl/>
        </w:rPr>
        <w:t xml:space="preserve">ظن به </w:t>
      </w:r>
      <w:r w:rsidRPr="003C0F08">
        <w:rPr>
          <w:rFonts w:hint="cs"/>
          <w:rtl/>
        </w:rPr>
        <w:t>تکلیف</w:t>
      </w:r>
      <w:r w:rsidR="009801F2" w:rsidRPr="003C0F08">
        <w:rPr>
          <w:rFonts w:hint="cs"/>
          <w:rtl/>
        </w:rPr>
        <w:t xml:space="preserve"> ظن به ضرر پیدا کنیم</w:t>
      </w:r>
      <w:r w:rsidR="0071614F" w:rsidRPr="003C0F08">
        <w:rPr>
          <w:rFonts w:hint="cs"/>
          <w:rtl/>
        </w:rPr>
        <w:t>.</w:t>
      </w:r>
      <w:r w:rsidRPr="003C0F08">
        <w:rPr>
          <w:rFonts w:hint="cs"/>
          <w:rtl/>
        </w:rPr>
        <w:t xml:space="preserve"> ما با این بیان مرحوم آشتیانی هم</w:t>
      </w:r>
      <w:r w:rsidR="007D4E64" w:rsidRPr="003C0F08">
        <w:rPr>
          <w:rFonts w:hint="cs"/>
          <w:rtl/>
        </w:rPr>
        <w:t xml:space="preserve"> نمی‌</w:t>
      </w:r>
      <w:r w:rsidRPr="003C0F08">
        <w:rPr>
          <w:rFonts w:hint="cs"/>
          <w:rtl/>
        </w:rPr>
        <w:t>توانیم ان قلت و قلت را درست کنیم. گرچه یک قدری ممکن است آن اشکال اصلی تلطیف بشود که</w:t>
      </w:r>
      <w:r w:rsidR="00597C68" w:rsidRPr="003C0F08">
        <w:rPr>
          <w:rFonts w:hint="cs"/>
          <w:rtl/>
        </w:rPr>
        <w:t xml:space="preserve"> اشکال می‌شد</w:t>
      </w:r>
      <w:r w:rsidRPr="003C0F08">
        <w:rPr>
          <w:rFonts w:hint="cs"/>
          <w:rtl/>
        </w:rPr>
        <w:t xml:space="preserve"> این حرف با هیچ حرف دیگر م</w:t>
      </w:r>
      <w:r w:rsidR="00597C68" w:rsidRPr="003C0F08">
        <w:rPr>
          <w:rFonts w:hint="cs"/>
          <w:rtl/>
        </w:rPr>
        <w:t>رحوم شیخ سازگار نیست. اگر</w:t>
      </w:r>
      <w:r w:rsidRPr="003C0F08">
        <w:rPr>
          <w:rFonts w:hint="cs"/>
          <w:rtl/>
        </w:rPr>
        <w:t xml:space="preserve"> نسبت مرحوم آشتیانی درست باشد معلوم می‌شود که مرحوم شیخ آن اطلاقی که ما گمان</w:t>
      </w:r>
      <w:r w:rsidR="007D4E64" w:rsidRPr="003C0F08">
        <w:rPr>
          <w:rFonts w:hint="cs"/>
          <w:rtl/>
        </w:rPr>
        <w:t xml:space="preserve"> می‌</w:t>
      </w:r>
      <w:r w:rsidRPr="003C0F08">
        <w:rPr>
          <w:rFonts w:hint="cs"/>
          <w:rtl/>
        </w:rPr>
        <w:t>کردیم</w:t>
      </w:r>
      <w:r w:rsidR="00EC3F43" w:rsidRPr="003C0F08">
        <w:rPr>
          <w:rFonts w:hint="cs"/>
          <w:rtl/>
        </w:rPr>
        <w:t xml:space="preserve"> (که در بحث انسداد مطلق ضرر مظنون را از موضوع حکم عقل به وجوب دفع خارج می‌داند) بِـإطلاقِه</w:t>
      </w:r>
      <w:r w:rsidRPr="003C0F08">
        <w:rPr>
          <w:rFonts w:hint="cs"/>
          <w:rtl/>
        </w:rPr>
        <w:t xml:space="preserve"> قائل نیست، ولی بالاخره ان قلت هم درست نمی‌شود؛ چون شبهۀ ان قلت در</w:t>
      </w:r>
      <w:r w:rsidR="00EC3F43" w:rsidRPr="003C0F08">
        <w:rPr>
          <w:rFonts w:hint="cs"/>
          <w:rtl/>
        </w:rPr>
        <w:t>باره</w:t>
      </w:r>
      <w:r w:rsidRPr="003C0F08">
        <w:rPr>
          <w:rFonts w:hint="cs"/>
          <w:rtl/>
        </w:rPr>
        <w:t xml:space="preserve"> ضرر مستشکف</w:t>
      </w:r>
      <w:r w:rsidRPr="003C0F08">
        <w:rPr>
          <w:rFonts w:hint="cs"/>
          <w:rtl/>
        </w:rPr>
        <w:t xml:space="preserve"> از </w:t>
      </w:r>
      <w:r w:rsidRPr="003C0F08">
        <w:rPr>
          <w:rFonts w:hint="cs"/>
          <w:rtl/>
        </w:rPr>
        <w:lastRenderedPageBreak/>
        <w:t xml:space="preserve">حرمت بود. </w:t>
      </w:r>
      <w:r w:rsidR="006A49FB" w:rsidRPr="003C0F08">
        <w:rPr>
          <w:rFonts w:hint="cs"/>
          <w:rtl/>
        </w:rPr>
        <w:t>مرحوم</w:t>
      </w:r>
      <w:r w:rsidR="006A49FB" w:rsidRPr="003C0F08">
        <w:rPr>
          <w:rtl/>
        </w:rPr>
        <w:t xml:space="preserve"> </w:t>
      </w:r>
      <w:r w:rsidR="006A49FB" w:rsidRPr="003C0F08">
        <w:rPr>
          <w:rFonts w:hint="cs"/>
          <w:rtl/>
        </w:rPr>
        <w:t>شیخ</w:t>
      </w:r>
      <w:r w:rsidR="006A49FB" w:rsidRPr="003C0F08">
        <w:rPr>
          <w:rtl/>
        </w:rPr>
        <w:t xml:space="preserve"> </w:t>
      </w:r>
      <w:r w:rsidR="00E3371D" w:rsidRPr="003C0F08">
        <w:rPr>
          <w:rFonts w:hint="cs"/>
          <w:rtl/>
        </w:rPr>
        <w:t>در صدر پاسخ</w:t>
      </w:r>
      <w:r w:rsidRPr="003C0F08">
        <w:rPr>
          <w:rFonts w:hint="cs"/>
          <w:rtl/>
        </w:rPr>
        <w:t xml:space="preserve"> می‌گوید ضرر استشکاف نمی‌شود، ولی</w:t>
      </w:r>
      <w:r w:rsidR="00E3371D" w:rsidRPr="003C0F08">
        <w:rPr>
          <w:rFonts w:hint="cs"/>
          <w:rtl/>
        </w:rPr>
        <w:t xml:space="preserve"> در ذیل پاسخ</w:t>
      </w:r>
      <w:r w:rsidRPr="003C0F08">
        <w:rPr>
          <w:rFonts w:hint="cs"/>
          <w:rtl/>
        </w:rPr>
        <w:t xml:space="preserve"> می‌گوید اگر استشکاف کردی مثل بقیۀ ضررهای دنیوی از حرکات و سکنات حرمت دارد و نباید عمل کرد.این سازگار نیست با این حرف مرح</w:t>
      </w:r>
      <w:r w:rsidR="00EC3F43" w:rsidRPr="003C0F08">
        <w:rPr>
          <w:rFonts w:hint="cs"/>
          <w:rtl/>
        </w:rPr>
        <w:t>وم آشتیانی که فرمود اجماع است بر عدم جواز عمل به</w:t>
      </w:r>
      <w:r w:rsidRPr="003C0F08">
        <w:rPr>
          <w:rFonts w:hint="cs"/>
          <w:rtl/>
        </w:rPr>
        <w:t xml:space="preserve"> ظن به </w:t>
      </w:r>
      <w:r w:rsidRPr="003C0F08">
        <w:rPr>
          <w:rFonts w:hint="cs"/>
          <w:rtl/>
        </w:rPr>
        <w:t xml:space="preserve">ضرر منتهی در جایی که ظن ابتدایی باشد نه اینکه مستشکف از تکلیف باشد. این یک مطلبی </w:t>
      </w:r>
      <w:r w:rsidR="00EC3F43" w:rsidRPr="003C0F08">
        <w:rPr>
          <w:rFonts w:hint="cs"/>
          <w:rtl/>
        </w:rPr>
        <w:t xml:space="preserve">است </w:t>
      </w:r>
      <w:r w:rsidRPr="003C0F08">
        <w:rPr>
          <w:rFonts w:hint="cs"/>
          <w:rtl/>
        </w:rPr>
        <w:t xml:space="preserve">که قابل توجه است. </w:t>
      </w:r>
    </w:p>
    <w:p w14:paraId="68E17831" w14:textId="77777777" w:rsidR="00BC10ED" w:rsidRPr="003C0F08" w:rsidRDefault="00035715" w:rsidP="00BC10ED">
      <w:pPr>
        <w:pStyle w:val="Heading3"/>
        <w:rPr>
          <w:rtl/>
        </w:rPr>
      </w:pPr>
      <w:bookmarkStart w:id="894" w:name="_Toc63233051"/>
      <w:r w:rsidRPr="003C0F08">
        <w:rPr>
          <w:rFonts w:hint="cs"/>
          <w:rtl/>
        </w:rPr>
        <w:t>اشکال بر تفصیل مرحوم آشتیانی</w:t>
      </w:r>
      <w:bookmarkEnd w:id="894"/>
    </w:p>
    <w:p w14:paraId="2CCCD1BC" w14:textId="77777777" w:rsidR="005856EE" w:rsidRPr="003C0F08" w:rsidRDefault="00035715" w:rsidP="00712A88">
      <w:pPr>
        <w:rPr>
          <w:rtl/>
        </w:rPr>
      </w:pPr>
      <w:r w:rsidRPr="003C0F08">
        <w:rPr>
          <w:rFonts w:hint="cs"/>
          <w:rtl/>
        </w:rPr>
        <w:t>در اصل مسئله</w:t>
      </w:r>
      <w:r w:rsidR="007D4E64" w:rsidRPr="003C0F08">
        <w:rPr>
          <w:rFonts w:hint="cs"/>
          <w:rtl/>
        </w:rPr>
        <w:t xml:space="preserve">‌‌ای </w:t>
      </w:r>
      <w:r w:rsidRPr="003C0F08">
        <w:rPr>
          <w:rFonts w:hint="cs"/>
          <w:rtl/>
        </w:rPr>
        <w:t xml:space="preserve">که مرحوم آشتیانی طرح کرده است این بحث است که </w:t>
      </w:r>
      <w:r w:rsidR="00D611D9" w:rsidRPr="003C0F08">
        <w:rPr>
          <w:rFonts w:hint="cs"/>
          <w:rtl/>
        </w:rPr>
        <w:t>فارق بین ظن ابتدایی و استکشافی چیست؟! چه اینکه</w:t>
      </w:r>
      <w:r w:rsidRPr="003C0F08">
        <w:rPr>
          <w:rFonts w:hint="cs"/>
          <w:rtl/>
        </w:rPr>
        <w:t xml:space="preserve"> آن نکته</w:t>
      </w:r>
      <w:r w:rsidR="007D4E64" w:rsidRPr="003C0F08">
        <w:rPr>
          <w:rFonts w:hint="cs"/>
          <w:rtl/>
        </w:rPr>
        <w:t xml:space="preserve">‌‌ای </w:t>
      </w:r>
      <w:r w:rsidRPr="003C0F08">
        <w:rPr>
          <w:rFonts w:hint="cs"/>
          <w:rtl/>
        </w:rPr>
        <w:t>که</w:t>
      </w:r>
      <w:r w:rsidRPr="003C0F08">
        <w:rPr>
          <w:rFonts w:hint="cs"/>
          <w:rtl/>
        </w:rPr>
        <w:t xml:space="preserve"> ایشان برای منع از ترتب ضرر و منع از وجوب دفع گرفت</w:t>
      </w:r>
      <w:r w:rsidR="00EC3F43" w:rsidRPr="003C0F08">
        <w:rPr>
          <w:rFonts w:hint="cs"/>
          <w:rtl/>
        </w:rPr>
        <w:t>ه‌ا</w:t>
      </w:r>
      <w:r w:rsidRPr="003C0F08">
        <w:rPr>
          <w:rFonts w:hint="cs"/>
          <w:rtl/>
        </w:rPr>
        <w:t xml:space="preserve">ند که وجود یک عنوان دیگری در کنار فعل است </w:t>
      </w:r>
      <w:r w:rsidR="00D611D9" w:rsidRPr="003C0F08">
        <w:rPr>
          <w:rFonts w:hint="cs"/>
          <w:rtl/>
        </w:rPr>
        <w:t>(</w:t>
      </w:r>
      <w:r w:rsidRPr="003C0F08">
        <w:rPr>
          <w:rFonts w:hint="cs"/>
          <w:rtl/>
        </w:rPr>
        <w:t>که مرحوم</w:t>
      </w:r>
      <w:r w:rsidR="00D611D9" w:rsidRPr="003C0F08">
        <w:rPr>
          <w:rFonts w:hint="cs"/>
          <w:rtl/>
        </w:rPr>
        <w:t xml:space="preserve"> شیخ هم در جایی دیگر فرموده بود)، این نکته </w:t>
      </w:r>
      <w:r w:rsidRPr="003C0F08">
        <w:rPr>
          <w:rFonts w:hint="cs"/>
          <w:rtl/>
        </w:rPr>
        <w:t xml:space="preserve">در ضرر ابتدائی دنیوی </w:t>
      </w:r>
      <w:r w:rsidR="00D611D9" w:rsidRPr="003C0F08">
        <w:rPr>
          <w:rFonts w:hint="cs"/>
          <w:rtl/>
        </w:rPr>
        <w:t>نیز قابل تصور است</w:t>
      </w:r>
      <w:r w:rsidRPr="003C0F08">
        <w:rPr>
          <w:rFonts w:hint="cs"/>
          <w:rtl/>
        </w:rPr>
        <w:t xml:space="preserve">. </w:t>
      </w:r>
      <w:r w:rsidR="00D611D9" w:rsidRPr="003C0F08">
        <w:rPr>
          <w:rFonts w:hint="cs"/>
          <w:rtl/>
        </w:rPr>
        <w:t>مثلاً من در کنار اینکه</w:t>
      </w:r>
      <w:r w:rsidRPr="003C0F08">
        <w:rPr>
          <w:rFonts w:hint="cs"/>
          <w:rtl/>
        </w:rPr>
        <w:t xml:space="preserve"> احتمال</w:t>
      </w:r>
      <w:r w:rsidR="007D4E64" w:rsidRPr="003C0F08">
        <w:rPr>
          <w:rFonts w:hint="cs"/>
          <w:rtl/>
        </w:rPr>
        <w:t xml:space="preserve"> می‌</w:t>
      </w:r>
      <w:r w:rsidRPr="003C0F08">
        <w:rPr>
          <w:rFonts w:hint="cs"/>
          <w:rtl/>
        </w:rPr>
        <w:t>دهم</w:t>
      </w:r>
      <w:r w:rsidR="00D611D9" w:rsidRPr="003C0F08">
        <w:rPr>
          <w:rFonts w:hint="cs"/>
          <w:rtl/>
        </w:rPr>
        <w:t xml:space="preserve"> یا ظن دارم که در این غذا سمّ باشد، </w:t>
      </w:r>
      <w:r w:rsidR="00712A88" w:rsidRPr="003C0F08">
        <w:rPr>
          <w:rFonts w:hint="cs"/>
          <w:rtl/>
        </w:rPr>
        <w:t xml:space="preserve">همچنین </w:t>
      </w:r>
      <w:r w:rsidRPr="003C0F08">
        <w:rPr>
          <w:rFonts w:hint="cs"/>
          <w:rtl/>
        </w:rPr>
        <w:t>احتمال</w:t>
      </w:r>
      <w:r w:rsidR="007D4E64" w:rsidRPr="003C0F08">
        <w:rPr>
          <w:rFonts w:hint="cs"/>
          <w:rtl/>
        </w:rPr>
        <w:t xml:space="preserve"> می‌</w:t>
      </w:r>
      <w:r w:rsidRPr="003C0F08">
        <w:rPr>
          <w:rFonts w:hint="cs"/>
          <w:rtl/>
        </w:rPr>
        <w:t>دهم که کنارش یک چیزی باشد که این سم را دفع کند. احتمالش را که</w:t>
      </w:r>
      <w:r w:rsidR="007D4E64" w:rsidRPr="003C0F08">
        <w:rPr>
          <w:rFonts w:hint="cs"/>
          <w:rtl/>
        </w:rPr>
        <w:t xml:space="preserve"> می‌</w:t>
      </w:r>
      <w:r w:rsidRPr="003C0F08">
        <w:rPr>
          <w:rFonts w:hint="cs"/>
          <w:rtl/>
        </w:rPr>
        <w:t>دهم یا فرض کنید این سم چیزی نیست که کشنده باشد</w:t>
      </w:r>
      <w:r w:rsidR="005E1929" w:rsidRPr="003C0F08">
        <w:rPr>
          <w:rFonts w:hint="cs"/>
          <w:rtl/>
        </w:rPr>
        <w:t>،</w:t>
      </w:r>
      <w:r w:rsidRPr="003C0F08">
        <w:rPr>
          <w:rFonts w:hint="cs"/>
          <w:rtl/>
        </w:rPr>
        <w:t xml:space="preserve"> بلکه یک ضرری</w:t>
      </w:r>
      <w:r w:rsidR="007D4E64" w:rsidRPr="003C0F08">
        <w:rPr>
          <w:rFonts w:hint="cs"/>
          <w:rtl/>
        </w:rPr>
        <w:t xml:space="preserve"> می‌</w:t>
      </w:r>
      <w:r w:rsidR="005E1929" w:rsidRPr="003C0F08">
        <w:rPr>
          <w:rFonts w:hint="cs"/>
          <w:rtl/>
        </w:rPr>
        <w:t>زند مثلاً موجب خواب</w:t>
      </w:r>
      <w:r w:rsidR="005E1929" w:rsidRPr="003C0F08">
        <w:rPr>
          <w:rFonts w:hint="eastAsia"/>
          <w:rtl/>
        </w:rPr>
        <w:t>‌</w:t>
      </w:r>
      <w:r w:rsidRPr="003C0F08">
        <w:rPr>
          <w:rFonts w:hint="cs"/>
          <w:rtl/>
        </w:rPr>
        <w:t>آلودگی می‌شود برای دو روز اما احتمالش را</w:t>
      </w:r>
      <w:r w:rsidR="007D4E64" w:rsidRPr="003C0F08">
        <w:rPr>
          <w:rFonts w:hint="cs"/>
          <w:rtl/>
        </w:rPr>
        <w:t xml:space="preserve"> می‌</w:t>
      </w:r>
      <w:r w:rsidRPr="003C0F08">
        <w:rPr>
          <w:rFonts w:hint="cs"/>
          <w:rtl/>
        </w:rPr>
        <w:t>دهم که یک منفعتی باشد که جابر این باشد و تد</w:t>
      </w:r>
      <w:r w:rsidRPr="003C0F08">
        <w:rPr>
          <w:rFonts w:hint="cs"/>
          <w:rtl/>
        </w:rPr>
        <w:t>ارک کند. آن نکته</w:t>
      </w:r>
      <w:r w:rsidR="007D4E64" w:rsidRPr="003C0F08">
        <w:rPr>
          <w:rFonts w:hint="cs"/>
          <w:rtl/>
        </w:rPr>
        <w:t xml:space="preserve">‌‌ای </w:t>
      </w:r>
      <w:r w:rsidRPr="003C0F08">
        <w:rPr>
          <w:rFonts w:hint="cs"/>
          <w:rtl/>
        </w:rPr>
        <w:t>که در باب ظنون مستشکف از احکام می‌گویند در اینها هم می‌شود فکر کرد. تنها نکته</w:t>
      </w:r>
      <w:r w:rsidR="007D4E64" w:rsidRPr="003C0F08">
        <w:rPr>
          <w:rFonts w:hint="cs"/>
          <w:rtl/>
        </w:rPr>
        <w:t xml:space="preserve">‌‌ای </w:t>
      </w:r>
      <w:r w:rsidRPr="003C0F08">
        <w:rPr>
          <w:rFonts w:hint="cs"/>
          <w:rtl/>
        </w:rPr>
        <w:t>که موجب تفصیل می‌شود ظاهراً همین جملۀ اخیر ایشان است که یک اجماعی در قضیه باشد یا انسداد خاصی شیخ در این مسئله قائل باشد. می‌فرمایند:</w:t>
      </w:r>
    </w:p>
    <w:p w14:paraId="4896DC48" w14:textId="77777777" w:rsidR="005E1929" w:rsidRPr="003C0F08" w:rsidRDefault="00035715" w:rsidP="005E1929">
      <w:pPr>
        <w:pStyle w:val="1"/>
        <w:rPr>
          <w:rtl/>
        </w:rPr>
      </w:pPr>
      <w:r w:rsidRPr="003C0F08">
        <w:rPr>
          <w:rtl/>
        </w:rPr>
        <w:t xml:space="preserve">نعم‏ فيما </w:t>
      </w:r>
      <w:r w:rsidRPr="003C0F08">
        <w:rPr>
          <w:rtl/>
        </w:rPr>
        <w:t>تعلّق‏ الظنّ‏ ابتداء بالضرر الدنيوي كان ظاهرهم الاتّفاق على اعتباره‏.</w:t>
      </w:r>
      <w:r w:rsidRPr="003C0F08">
        <w:rPr>
          <w:rStyle w:val="FootnoteReference"/>
          <w:rtl/>
        </w:rPr>
        <w:footnoteReference w:id="283"/>
      </w:r>
    </w:p>
    <w:p w14:paraId="5E8D9ED4" w14:textId="77777777" w:rsidR="005E1929" w:rsidRPr="003C0F08" w:rsidRDefault="00035715" w:rsidP="00327ABA">
      <w:pPr>
        <w:rPr>
          <w:rtl/>
        </w:rPr>
      </w:pPr>
      <w:r w:rsidRPr="003C0F08">
        <w:rPr>
          <w:rFonts w:hint="cs"/>
          <w:rtl/>
        </w:rPr>
        <w:t>یعنی اگر دقت کنیم نکتۀ بالا در اینجا هم</w:t>
      </w:r>
      <w:r w:rsidR="007D4E64" w:rsidRPr="003C0F08">
        <w:rPr>
          <w:rFonts w:hint="cs"/>
          <w:rtl/>
        </w:rPr>
        <w:t xml:space="preserve"> می‌</w:t>
      </w:r>
      <w:r w:rsidRPr="003C0F08">
        <w:rPr>
          <w:rFonts w:hint="cs"/>
          <w:rtl/>
        </w:rPr>
        <w:t>آید. نکتۀ ضررهای مستشکفه از احکام ظنی یا احتمالی یا قطعی در اینجا هم</w:t>
      </w:r>
      <w:r w:rsidR="007D4E64" w:rsidRPr="003C0F08">
        <w:rPr>
          <w:rFonts w:hint="cs"/>
          <w:rtl/>
        </w:rPr>
        <w:t xml:space="preserve"> می‌</w:t>
      </w:r>
      <w:r w:rsidRPr="003C0F08">
        <w:rPr>
          <w:rFonts w:hint="cs"/>
          <w:rtl/>
        </w:rPr>
        <w:t>آید. فرقش در تحقق اجماع است که اجماع است که در ضررهای ابتدائی</w:t>
      </w:r>
      <w:r w:rsidR="009E7D89" w:rsidRPr="003C0F08">
        <w:rPr>
          <w:rFonts w:hint="cs"/>
          <w:rtl/>
        </w:rPr>
        <w:t xml:space="preserve">، اقدام بر فعل مظنون الضرر </w:t>
      </w:r>
      <w:r w:rsidRPr="003C0F08">
        <w:rPr>
          <w:rFonts w:hint="cs"/>
          <w:rtl/>
        </w:rPr>
        <w:t xml:space="preserve">حرمت </w:t>
      </w:r>
      <w:r w:rsidR="009E7D89" w:rsidRPr="003C0F08">
        <w:rPr>
          <w:rFonts w:hint="cs"/>
          <w:rtl/>
        </w:rPr>
        <w:t>دارد و</w:t>
      </w:r>
      <w:r w:rsidRPr="003C0F08">
        <w:rPr>
          <w:rFonts w:hint="cs"/>
          <w:rtl/>
        </w:rPr>
        <w:t xml:space="preserve"> باید رعایت کرد. یا شبه دلیل انسدادی که ایشان به مرحوم شیخ نسبت داده است. پس تنها مایز وجود اجماع است و الا نکته در هر دو مشترک است.</w:t>
      </w:r>
    </w:p>
    <w:p w14:paraId="7A1321B3" w14:textId="77777777" w:rsidR="00327ABA" w:rsidRPr="003C0F08" w:rsidRDefault="00035715" w:rsidP="00327ABA">
      <w:pPr>
        <w:rPr>
          <w:rtl/>
        </w:rPr>
      </w:pPr>
      <w:r w:rsidRPr="003C0F08">
        <w:rPr>
          <w:rFonts w:hint="cs"/>
          <w:rtl/>
        </w:rPr>
        <w:lastRenderedPageBreak/>
        <w:t>این تمام الکلام در این بحث که آیا احتمال تکلیف موجب می‌شود احتمال ضرری را که موضوع دفع ضرر مح</w:t>
      </w:r>
      <w:r w:rsidRPr="003C0F08">
        <w:rPr>
          <w:rFonts w:hint="cs"/>
          <w:rtl/>
        </w:rPr>
        <w:t>تمل عقلی است در مورد اضرار دنیوی یا نه. این راجع به فرمایش شیخ و اشکال نائینی که ما اشکال ایشان را دفع کردیم. اما اینکه مرحوم نائینی چه</w:t>
      </w:r>
      <w:r w:rsidR="007D4E64" w:rsidRPr="003C0F08">
        <w:rPr>
          <w:rFonts w:hint="cs"/>
          <w:rtl/>
        </w:rPr>
        <w:t xml:space="preserve"> می‌</w:t>
      </w:r>
      <w:r w:rsidRPr="003C0F08">
        <w:rPr>
          <w:rFonts w:hint="cs"/>
          <w:rtl/>
        </w:rPr>
        <w:t>کند یک بحثی است که عرض خواهیم کرد.</w:t>
      </w:r>
    </w:p>
    <w:p w14:paraId="4B00C571" w14:textId="77777777" w:rsidR="005E1929" w:rsidRPr="003C0F08" w:rsidRDefault="00035715" w:rsidP="005E1929">
      <w:pPr>
        <w:pStyle w:val="Heading2"/>
        <w:rPr>
          <w:rtl/>
        </w:rPr>
      </w:pPr>
      <w:bookmarkStart w:id="895" w:name="_Toc63233052"/>
      <w:r w:rsidRPr="003C0F08">
        <w:rPr>
          <w:rFonts w:hint="cs"/>
          <w:rtl/>
        </w:rPr>
        <w:t>دیدگاه مرحوم نائینی؛ عدم ملازمۀ احتمال تکلیف با احتمال مضرة</w:t>
      </w:r>
      <w:bookmarkEnd w:id="895"/>
    </w:p>
    <w:p w14:paraId="77A34BCD" w14:textId="77777777" w:rsidR="00327ABA" w:rsidRPr="003C0F08" w:rsidRDefault="00035715" w:rsidP="00712A88">
      <w:pPr>
        <w:rPr>
          <w:rtl/>
        </w:rPr>
      </w:pPr>
      <w:r w:rsidRPr="003C0F08">
        <w:rPr>
          <w:rFonts w:hint="cs"/>
          <w:rtl/>
        </w:rPr>
        <w:t xml:space="preserve">مرحوم نائینی ابتدائاً </w:t>
      </w:r>
      <w:r w:rsidRPr="003C0F08">
        <w:rPr>
          <w:rFonts w:hint="cs"/>
          <w:rtl/>
        </w:rPr>
        <w:t>وقتی این مسئله را طرح</w:t>
      </w:r>
      <w:r w:rsidR="007D4E64" w:rsidRPr="003C0F08">
        <w:rPr>
          <w:rFonts w:hint="cs"/>
          <w:rtl/>
        </w:rPr>
        <w:t xml:space="preserve"> می‌</w:t>
      </w:r>
      <w:r w:rsidRPr="003C0F08">
        <w:rPr>
          <w:rFonts w:hint="cs"/>
          <w:rtl/>
        </w:rPr>
        <w:t>کنند که احتمال تکلیف آیا موجب احتمال ضررمی شود و لزوم دفع ضرر عقلی داریم یا نه،ایشان قبول دارد و می‌گوید ضرر دنیوی لزوم دفع دارد و چون این حکم عقلی در سلسلۀ علل احکام هم هست، حکم مولوی شرعی هم پشت آن است به قاعدۀ ملازمه. این</w:t>
      </w:r>
      <w:r w:rsidR="005E1929" w:rsidRPr="003C0F08">
        <w:rPr>
          <w:rFonts w:hint="cs"/>
          <w:rtl/>
        </w:rPr>
        <w:t xml:space="preserve"> را</w:t>
      </w:r>
      <w:r w:rsidRPr="003C0F08">
        <w:rPr>
          <w:rFonts w:hint="cs"/>
          <w:rtl/>
        </w:rPr>
        <w:t xml:space="preserve"> می‌</w:t>
      </w:r>
      <w:r w:rsidRPr="003C0F08">
        <w:rPr>
          <w:rFonts w:hint="cs"/>
          <w:rtl/>
        </w:rPr>
        <w:t xml:space="preserve">گوید تمام است. ما اگر در جایی احتمال ضرر دنیوی دادیم، این احتمال ضرر دنیوی به حکم عقل لازم الدفع است و حکم عقلی هم در سلسلۀ علل احکام است به خلاف آنهایی که در سلسلۀ </w:t>
      </w:r>
      <w:r w:rsidR="00980AFA" w:rsidRPr="003C0F08">
        <w:rPr>
          <w:rFonts w:hint="cs"/>
          <w:rtl/>
        </w:rPr>
        <w:t>معالیل احکام هستند</w:t>
      </w:r>
      <w:r w:rsidR="005E1929" w:rsidRPr="003C0F08">
        <w:rPr>
          <w:rFonts w:hint="cs"/>
          <w:rtl/>
        </w:rPr>
        <w:t>؛</w:t>
      </w:r>
      <w:r w:rsidR="00980AFA" w:rsidRPr="003C0F08">
        <w:rPr>
          <w:rFonts w:hint="cs"/>
          <w:rtl/>
        </w:rPr>
        <w:t xml:space="preserve"> مثل اطاعت و امتثال و عصیان و چون این چنین است </w:t>
      </w:r>
      <w:r w:rsidR="009E7D89" w:rsidRPr="003C0F08">
        <w:rPr>
          <w:rFonts w:hint="cs"/>
          <w:rtl/>
        </w:rPr>
        <w:t>به اقتضاء قاعده ملازمه،</w:t>
      </w:r>
      <w:r w:rsidR="00980AFA" w:rsidRPr="003C0F08">
        <w:rPr>
          <w:rFonts w:hint="cs"/>
          <w:rtl/>
        </w:rPr>
        <w:t xml:space="preserve"> حرمت مولوی هم </w:t>
      </w:r>
      <w:r w:rsidR="009E7D89" w:rsidRPr="003C0F08">
        <w:rPr>
          <w:rFonts w:hint="cs"/>
          <w:rtl/>
        </w:rPr>
        <w:t>دارد</w:t>
      </w:r>
      <w:r w:rsidR="00980AFA" w:rsidRPr="003C0F08">
        <w:rPr>
          <w:rFonts w:hint="cs"/>
          <w:rtl/>
        </w:rPr>
        <w:t xml:space="preserve">. این حرف </w:t>
      </w:r>
      <w:r w:rsidR="009E7D89" w:rsidRPr="003C0F08">
        <w:rPr>
          <w:rFonts w:hint="cs"/>
          <w:rtl/>
        </w:rPr>
        <w:t xml:space="preserve">کبروی </w:t>
      </w:r>
      <w:r w:rsidR="00980AFA" w:rsidRPr="003C0F08">
        <w:rPr>
          <w:rFonts w:hint="cs"/>
          <w:rtl/>
        </w:rPr>
        <w:t>ایشان است</w:t>
      </w:r>
      <w:r w:rsidR="009E7D89" w:rsidRPr="003C0F08">
        <w:rPr>
          <w:rFonts w:hint="cs"/>
          <w:rtl/>
        </w:rPr>
        <w:t>. اما</w:t>
      </w:r>
      <w:r w:rsidR="00980AFA" w:rsidRPr="003C0F08">
        <w:rPr>
          <w:rFonts w:hint="cs"/>
          <w:rtl/>
        </w:rPr>
        <w:t xml:space="preserve"> سوال این است که آیا </w:t>
      </w:r>
      <w:r w:rsidR="009E7D89" w:rsidRPr="003C0F08">
        <w:rPr>
          <w:rFonts w:hint="cs"/>
          <w:rtl/>
        </w:rPr>
        <w:t>بر اساس</w:t>
      </w:r>
      <w:r w:rsidR="00980AFA" w:rsidRPr="003C0F08">
        <w:rPr>
          <w:rFonts w:hint="cs"/>
          <w:rtl/>
        </w:rPr>
        <w:t xml:space="preserve"> نظر مرحوم نائینی </w:t>
      </w:r>
      <w:r w:rsidR="009E7D89" w:rsidRPr="003C0F08">
        <w:rPr>
          <w:rFonts w:hint="cs"/>
          <w:rtl/>
        </w:rPr>
        <w:t xml:space="preserve">ما </w:t>
      </w:r>
      <w:r w:rsidR="00980AFA" w:rsidRPr="003C0F08">
        <w:rPr>
          <w:rFonts w:hint="cs"/>
          <w:rtl/>
        </w:rPr>
        <w:t>باید احتیاطی بشویم. می‌گوید نه</w:t>
      </w:r>
      <w:r w:rsidR="005E1929" w:rsidRPr="003C0F08">
        <w:rPr>
          <w:rFonts w:hint="cs"/>
          <w:rtl/>
        </w:rPr>
        <w:t xml:space="preserve">؛ </w:t>
      </w:r>
      <w:r w:rsidR="00980AFA" w:rsidRPr="003C0F08">
        <w:rPr>
          <w:rFonts w:hint="cs"/>
          <w:rtl/>
        </w:rPr>
        <w:t xml:space="preserve">بنابر نظر عدلیه چیزی که ثابت است این است که احتمال تکلیف ملازم با احتمال مصلحت یا مفسده است و این درست است اما مفاسد </w:t>
      </w:r>
      <w:r w:rsidR="00712A88" w:rsidRPr="003C0F08">
        <w:rPr>
          <w:rFonts w:hint="cs"/>
          <w:rtl/>
        </w:rPr>
        <w:t>یا ترک مصالح اضرار دنیوی نیستند،</w:t>
      </w:r>
      <w:r w:rsidR="00980AFA" w:rsidRPr="003C0F08">
        <w:rPr>
          <w:rFonts w:hint="cs"/>
          <w:rtl/>
        </w:rPr>
        <w:t xml:space="preserve"> </w:t>
      </w:r>
      <w:r w:rsidR="00712A88" w:rsidRPr="003C0F08">
        <w:rPr>
          <w:rFonts w:hint="cs"/>
          <w:rtl/>
        </w:rPr>
        <w:t>ضرر بودن مفسده</w:t>
      </w:r>
      <w:r w:rsidR="00980AFA" w:rsidRPr="003C0F08">
        <w:rPr>
          <w:rFonts w:hint="cs"/>
          <w:rtl/>
        </w:rPr>
        <w:t xml:space="preserve"> را قبول نداریم. ایشان در راه حل خودشان می‌گویند:</w:t>
      </w:r>
    </w:p>
    <w:p w14:paraId="4E9FE9D0" w14:textId="77777777" w:rsidR="005E1929" w:rsidRPr="003C0F08" w:rsidRDefault="00035715" w:rsidP="005E1929">
      <w:pPr>
        <w:pStyle w:val="1"/>
        <w:rPr>
          <w:rtl/>
        </w:rPr>
      </w:pPr>
      <w:r w:rsidRPr="003C0F08">
        <w:rPr>
          <w:rtl/>
        </w:rPr>
        <w:t>و إن‏ أريد من‏ «الضرر» غير العقاب من المصالح و المفاسد الكامنة في متعلقات التكاليف- بناء على ما ذهب إليه المشهور من العدلية من تبعية الأحكام للمصالح و المفاسد الراجعة إلى</w:t>
      </w:r>
      <w:r w:rsidRPr="003C0F08">
        <w:rPr>
          <w:rtl/>
        </w:rPr>
        <w:t xml:space="preserve"> العباد لاستغنائه (تعالى) عن ذلك-</w:t>
      </w:r>
    </w:p>
    <w:p w14:paraId="67D9B198" w14:textId="77777777" w:rsidR="005E1929" w:rsidRPr="003C0F08" w:rsidRDefault="00035715" w:rsidP="005E1929">
      <w:pPr>
        <w:rPr>
          <w:rtl/>
        </w:rPr>
      </w:pPr>
      <w:r w:rsidRPr="003C0F08">
        <w:rPr>
          <w:rFonts w:hint="cs"/>
          <w:rtl/>
        </w:rPr>
        <w:t xml:space="preserve">مصالح و مفاسد ربطی به علم به تکلیف ندارد و امر واقعی تکوینی است و هر کجا حکم در واقع باشد، مصلحت یا مفسده اش هست. </w:t>
      </w:r>
    </w:p>
    <w:p w14:paraId="257EF6AD" w14:textId="77777777" w:rsidR="005E1929" w:rsidRPr="003C0F08" w:rsidRDefault="00035715" w:rsidP="005E1929">
      <w:pPr>
        <w:pStyle w:val="1"/>
        <w:rPr>
          <w:rtl/>
        </w:rPr>
      </w:pPr>
      <w:r w:rsidRPr="003C0F08">
        <w:rPr>
          <w:rtl/>
        </w:rPr>
        <w:t xml:space="preserve"> فالظن بالتكليف يلازم الظن بالمصلحة و المفسدة، لأنّ المصالح و المفاسد من الأمورات الواقعيّة التكوينية و لا </w:t>
      </w:r>
      <w:r w:rsidRPr="003C0F08">
        <w:rPr>
          <w:rtl/>
        </w:rPr>
        <w:t>تأثير للعلم و الجهل بها، و لا يمكن أن يدور وجودها الواقعي مدار العلم بالتكليف، فالظن به يلازم لا محالة الظن بها،</w:t>
      </w:r>
    </w:p>
    <w:p w14:paraId="12CA1840" w14:textId="77777777" w:rsidR="005E1929" w:rsidRPr="003C0F08" w:rsidRDefault="00035715" w:rsidP="005E1929">
      <w:pPr>
        <w:rPr>
          <w:rtl/>
        </w:rPr>
      </w:pPr>
      <w:r w:rsidRPr="003C0F08">
        <w:rPr>
          <w:rFonts w:hint="cs"/>
          <w:rtl/>
        </w:rPr>
        <w:t xml:space="preserve">ظن به تکلیف ملازم با ظن به مصلحت یا مفسده است. الا اینکه مصلحت و مفسده غیر از ضرر و نفع است و وادی دیگری است. </w:t>
      </w:r>
    </w:p>
    <w:p w14:paraId="6E111B13" w14:textId="77777777" w:rsidR="005E1929" w:rsidRPr="003C0F08" w:rsidRDefault="00035715" w:rsidP="005E1929">
      <w:pPr>
        <w:pStyle w:val="1"/>
        <w:rPr>
          <w:rtl/>
        </w:rPr>
      </w:pPr>
      <w:r w:rsidRPr="003C0F08">
        <w:rPr>
          <w:rtl/>
        </w:rPr>
        <w:lastRenderedPageBreak/>
        <w:t xml:space="preserve"> إلّا أنّ الشأن في كون فوت المصا</w:t>
      </w:r>
      <w:r w:rsidRPr="003C0F08">
        <w:rPr>
          <w:rtl/>
        </w:rPr>
        <w:t>لح أو الوقوع في المفاسد من المضار الدنيوية ليندرج الظن بها في صغرى حكم العقل بلزوم دفع الضرر المظنون.</w:t>
      </w:r>
    </w:p>
    <w:p w14:paraId="2148A137" w14:textId="77777777" w:rsidR="005E1929" w:rsidRPr="003C0F08" w:rsidRDefault="00035715" w:rsidP="005E1929">
      <w:pPr>
        <w:rPr>
          <w:rtl/>
        </w:rPr>
      </w:pPr>
      <w:r w:rsidRPr="003C0F08">
        <w:rPr>
          <w:rFonts w:hint="cs"/>
          <w:rtl/>
        </w:rPr>
        <w:t xml:space="preserve">بحث این است که با هم تلازمی ندارد. </w:t>
      </w:r>
    </w:p>
    <w:p w14:paraId="7A5D7173" w14:textId="77777777" w:rsidR="005E1929" w:rsidRPr="003C0F08" w:rsidRDefault="00035715" w:rsidP="005E1929">
      <w:pPr>
        <w:pStyle w:val="1"/>
        <w:rPr>
          <w:rtl/>
        </w:rPr>
      </w:pPr>
      <w:r w:rsidRPr="003C0F08">
        <w:rPr>
          <w:rtl/>
        </w:rPr>
        <w:t>و الإنصاف: أنّه ليس كذلك‏.</w:t>
      </w:r>
      <w:r w:rsidRPr="003C0F08">
        <w:rPr>
          <w:rStyle w:val="FootnoteReference"/>
          <w:rtl/>
        </w:rPr>
        <w:footnoteReference w:id="284"/>
      </w:r>
    </w:p>
    <w:p w14:paraId="6DD64B00" w14:textId="77777777" w:rsidR="00613A33" w:rsidRPr="003C0F08" w:rsidRDefault="00035715" w:rsidP="00613A33">
      <w:pPr>
        <w:rPr>
          <w:rtl/>
        </w:rPr>
      </w:pPr>
      <w:r w:rsidRPr="003C0F08">
        <w:rPr>
          <w:rFonts w:hint="cs"/>
          <w:rtl/>
        </w:rPr>
        <w:t xml:space="preserve">انصاف این است که در مفسده ضرر نیست. </w:t>
      </w:r>
    </w:p>
    <w:p w14:paraId="51083383" w14:textId="77777777" w:rsidR="00C94884" w:rsidRPr="003C0F08" w:rsidRDefault="00035715" w:rsidP="00712A88">
      <w:pPr>
        <w:rPr>
          <w:rtl/>
        </w:rPr>
      </w:pPr>
      <w:r w:rsidRPr="003C0F08">
        <w:rPr>
          <w:rFonts w:hint="cs"/>
          <w:rtl/>
        </w:rPr>
        <w:t>این سخن</w:t>
      </w:r>
      <w:r w:rsidR="005E1929" w:rsidRPr="003C0F08">
        <w:rPr>
          <w:rFonts w:hint="cs"/>
          <w:rtl/>
        </w:rPr>
        <w:t xml:space="preserve"> مرحوم نا</w:t>
      </w:r>
      <w:r w:rsidR="00613A33" w:rsidRPr="003C0F08">
        <w:rPr>
          <w:rFonts w:hint="cs"/>
          <w:rtl/>
        </w:rPr>
        <w:t xml:space="preserve">ئینی برای دفع این </w:t>
      </w:r>
      <w:r w:rsidRPr="003C0F08">
        <w:rPr>
          <w:rFonts w:hint="cs"/>
          <w:rtl/>
        </w:rPr>
        <w:t>ادعا است</w:t>
      </w:r>
      <w:r w:rsidR="00613A33" w:rsidRPr="003C0F08">
        <w:rPr>
          <w:rFonts w:hint="cs"/>
          <w:rtl/>
        </w:rPr>
        <w:t xml:space="preserve"> که احتمال تکلیف احتمال ضرر </w:t>
      </w:r>
      <w:r w:rsidR="005E1929" w:rsidRPr="003C0F08">
        <w:rPr>
          <w:rFonts w:hint="cs"/>
          <w:rtl/>
        </w:rPr>
        <w:t>دنیوی باشد و چون ضرر دنیوی لازم</w:t>
      </w:r>
      <w:r w:rsidR="005E1929" w:rsidRPr="003C0F08">
        <w:rPr>
          <w:rFonts w:hint="eastAsia"/>
          <w:rtl/>
        </w:rPr>
        <w:t>‌</w:t>
      </w:r>
      <w:r w:rsidR="00613A33" w:rsidRPr="003C0F08">
        <w:rPr>
          <w:rFonts w:hint="cs"/>
          <w:rtl/>
        </w:rPr>
        <w:t>الدفع است</w:t>
      </w:r>
      <w:r w:rsidR="005E1929" w:rsidRPr="003C0F08">
        <w:rPr>
          <w:rFonts w:hint="cs"/>
          <w:rtl/>
        </w:rPr>
        <w:t>، پس به حکم عقل باید بگوییم لازم</w:t>
      </w:r>
      <w:r w:rsidR="005E1929" w:rsidRPr="003C0F08">
        <w:rPr>
          <w:rFonts w:hint="eastAsia"/>
          <w:rtl/>
        </w:rPr>
        <w:t>‌</w:t>
      </w:r>
      <w:r w:rsidR="00613A33" w:rsidRPr="003C0F08">
        <w:rPr>
          <w:rFonts w:hint="cs"/>
          <w:rtl/>
        </w:rPr>
        <w:t xml:space="preserve">الدفع است و </w:t>
      </w:r>
      <w:r w:rsidRPr="003C0F08">
        <w:rPr>
          <w:rFonts w:hint="cs"/>
          <w:rtl/>
        </w:rPr>
        <w:t xml:space="preserve">چونکه </w:t>
      </w:r>
      <w:r w:rsidR="00613A33" w:rsidRPr="003C0F08">
        <w:rPr>
          <w:rFonts w:hint="cs"/>
          <w:rtl/>
        </w:rPr>
        <w:t xml:space="preserve">در سلسلۀ علل احکام </w:t>
      </w:r>
      <w:r w:rsidRPr="003C0F08">
        <w:rPr>
          <w:rFonts w:hint="cs"/>
          <w:rtl/>
        </w:rPr>
        <w:t>قرار دارد، کاشف از حرمت شرعی نیز خواهد بود</w:t>
      </w:r>
      <w:r w:rsidR="00613A33" w:rsidRPr="003C0F08">
        <w:rPr>
          <w:rFonts w:hint="cs"/>
          <w:rtl/>
        </w:rPr>
        <w:t xml:space="preserve">. </w:t>
      </w:r>
      <w:r w:rsidRPr="003C0F08">
        <w:rPr>
          <w:rFonts w:hint="cs"/>
          <w:rtl/>
        </w:rPr>
        <w:t xml:space="preserve">ایشان </w:t>
      </w:r>
      <w:r w:rsidR="00613A33" w:rsidRPr="003C0F08">
        <w:rPr>
          <w:rFonts w:hint="cs"/>
          <w:rtl/>
        </w:rPr>
        <w:t>می‌گوید نه اینطور نیست.</w:t>
      </w:r>
      <w:r w:rsidR="007D4E64" w:rsidRPr="003C0F08">
        <w:rPr>
          <w:rFonts w:hint="cs"/>
          <w:rtl/>
        </w:rPr>
        <w:t xml:space="preserve"> نمی‌</w:t>
      </w:r>
      <w:r w:rsidR="00613A33" w:rsidRPr="003C0F08">
        <w:rPr>
          <w:rFonts w:hint="cs"/>
          <w:rtl/>
        </w:rPr>
        <w:t>آید بحث ملازمه را نفی کند یا حکم عقلی کلی را به نحو کبروی دفع کند</w:t>
      </w:r>
      <w:r w:rsidR="003623FE" w:rsidRPr="003C0F08">
        <w:rPr>
          <w:rFonts w:hint="cs"/>
          <w:rtl/>
        </w:rPr>
        <w:t>،</w:t>
      </w:r>
      <w:r w:rsidR="00613A33" w:rsidRPr="003C0F08">
        <w:rPr>
          <w:rFonts w:hint="cs"/>
          <w:rtl/>
        </w:rPr>
        <w:t xml:space="preserve"> بلکه می‌گوید مفسده</w:t>
      </w:r>
      <w:r w:rsidR="00801EF8" w:rsidRPr="003C0F08">
        <w:rPr>
          <w:rFonts w:hint="cs"/>
          <w:rtl/>
        </w:rPr>
        <w:t>،</w:t>
      </w:r>
      <w:r w:rsidR="00613A33" w:rsidRPr="003C0F08">
        <w:rPr>
          <w:rFonts w:hint="cs"/>
          <w:rtl/>
        </w:rPr>
        <w:t xml:space="preserve"> ضرر نیست </w:t>
      </w:r>
      <w:r w:rsidRPr="003C0F08">
        <w:rPr>
          <w:rFonts w:hint="cs"/>
          <w:rtl/>
        </w:rPr>
        <w:t>یعنی</w:t>
      </w:r>
      <w:r w:rsidR="00613A33" w:rsidRPr="003C0F08">
        <w:rPr>
          <w:rFonts w:hint="cs"/>
          <w:rtl/>
        </w:rPr>
        <w:t xml:space="preserve"> موضوع و صغرای لزوم دفع ضرر محتمل دنیوی موجود نیست.</w:t>
      </w:r>
    </w:p>
    <w:p w14:paraId="42AD13D0" w14:textId="77777777" w:rsidR="00C94884" w:rsidRPr="003C0F08" w:rsidRDefault="00035715" w:rsidP="00C94884">
      <w:pPr>
        <w:pStyle w:val="Heading3"/>
        <w:rPr>
          <w:rtl/>
        </w:rPr>
      </w:pPr>
      <w:bookmarkStart w:id="896" w:name="_Toc63233053"/>
      <w:r w:rsidRPr="003C0F08">
        <w:rPr>
          <w:rFonts w:hint="cs"/>
          <w:rtl/>
        </w:rPr>
        <w:t>تبیین استدلال محقق نائینی بر عدم ملازمه</w:t>
      </w:r>
      <w:bookmarkEnd w:id="896"/>
      <w:r w:rsidR="00613A33" w:rsidRPr="003C0F08">
        <w:rPr>
          <w:rFonts w:hint="cs"/>
          <w:rtl/>
        </w:rPr>
        <w:t xml:space="preserve"> </w:t>
      </w:r>
    </w:p>
    <w:p w14:paraId="04DDE9A2" w14:textId="77777777" w:rsidR="00613A33" w:rsidRPr="003C0F08" w:rsidRDefault="00035715" w:rsidP="00712A88">
      <w:pPr>
        <w:rPr>
          <w:rtl/>
        </w:rPr>
      </w:pPr>
      <w:r w:rsidRPr="003C0F08">
        <w:rPr>
          <w:rFonts w:hint="cs"/>
          <w:rtl/>
        </w:rPr>
        <w:t>ایشان برای این مطلب دو بیان دارد؛ یک بیانش که به نظر</w:t>
      </w:r>
      <w:r w:rsidR="007D4E64" w:rsidRPr="003C0F08">
        <w:rPr>
          <w:rFonts w:hint="cs"/>
          <w:rtl/>
        </w:rPr>
        <w:t xml:space="preserve"> می‌</w:t>
      </w:r>
      <w:r w:rsidRPr="003C0F08">
        <w:rPr>
          <w:rFonts w:hint="cs"/>
          <w:rtl/>
        </w:rPr>
        <w:t xml:space="preserve">آید در همه </w:t>
      </w:r>
      <w:r w:rsidR="009E7D89" w:rsidRPr="003C0F08">
        <w:rPr>
          <w:rFonts w:hint="cs"/>
          <w:rtl/>
        </w:rPr>
        <w:t xml:space="preserve">جا </w:t>
      </w:r>
      <w:r w:rsidRPr="003C0F08">
        <w:rPr>
          <w:rFonts w:hint="cs"/>
          <w:rtl/>
        </w:rPr>
        <w:t>جاری است</w:t>
      </w:r>
      <w:r w:rsidR="009E7D89" w:rsidRPr="003C0F08">
        <w:rPr>
          <w:rFonts w:hint="cs"/>
          <w:rtl/>
        </w:rPr>
        <w:t>،</w:t>
      </w:r>
      <w:r w:rsidRPr="003C0F08">
        <w:rPr>
          <w:rFonts w:hint="cs"/>
          <w:rtl/>
        </w:rPr>
        <w:t xml:space="preserve"> همین بیانی است ک</w:t>
      </w:r>
      <w:r w:rsidRPr="003C0F08">
        <w:rPr>
          <w:rFonts w:hint="cs"/>
          <w:rtl/>
        </w:rPr>
        <w:t>ه الان گفتیم که اضرار غیر از مصالح و مفاسد است و چون مصلحت و مفسده ضرر نیست، بنابراین با احتمال تکلیف یا ظن به تکلیف</w:t>
      </w:r>
      <w:r w:rsidR="00712A88" w:rsidRPr="003C0F08">
        <w:rPr>
          <w:rFonts w:hint="cs"/>
          <w:rtl/>
        </w:rPr>
        <w:t>،</w:t>
      </w:r>
      <w:r w:rsidRPr="003C0F08">
        <w:rPr>
          <w:rFonts w:hint="cs"/>
          <w:rtl/>
        </w:rPr>
        <w:t xml:space="preserve"> ظن به ضرر یا احتمال ضرر</w:t>
      </w:r>
      <w:r w:rsidR="007D4E64" w:rsidRPr="003C0F08">
        <w:rPr>
          <w:rFonts w:hint="cs"/>
          <w:rtl/>
        </w:rPr>
        <w:t xml:space="preserve"> نمی‌</w:t>
      </w:r>
      <w:r w:rsidRPr="003C0F08">
        <w:rPr>
          <w:rFonts w:hint="cs"/>
          <w:rtl/>
        </w:rPr>
        <w:t>دهیم</w:t>
      </w:r>
      <w:r w:rsidR="003623FE" w:rsidRPr="003C0F08">
        <w:rPr>
          <w:rFonts w:hint="cs"/>
          <w:rtl/>
        </w:rPr>
        <w:t>،</w:t>
      </w:r>
      <w:r w:rsidRPr="003C0F08">
        <w:rPr>
          <w:rFonts w:hint="cs"/>
          <w:rtl/>
        </w:rPr>
        <w:t xml:space="preserve"> بلکه احتمال مفسده</w:t>
      </w:r>
      <w:r w:rsidR="007D4E64" w:rsidRPr="003C0F08">
        <w:rPr>
          <w:rFonts w:hint="cs"/>
          <w:rtl/>
        </w:rPr>
        <w:t xml:space="preserve"> می‌</w:t>
      </w:r>
      <w:r w:rsidRPr="003C0F08">
        <w:rPr>
          <w:rFonts w:hint="cs"/>
          <w:rtl/>
        </w:rPr>
        <w:t xml:space="preserve">دهیم و ظن به مفسده داریم. بنابراین ربطی به لزوم دفع ضرر محتمل ندارد. </w:t>
      </w:r>
    </w:p>
    <w:p w14:paraId="5058A1E0" w14:textId="77777777" w:rsidR="00613A33" w:rsidRPr="003C0F08" w:rsidRDefault="00035715" w:rsidP="00BC10ED">
      <w:pPr>
        <w:rPr>
          <w:rtl/>
        </w:rPr>
      </w:pPr>
      <w:r w:rsidRPr="003C0F08">
        <w:rPr>
          <w:rFonts w:hint="cs"/>
          <w:rtl/>
        </w:rPr>
        <w:t>بعد می‌گوید ا</w:t>
      </w:r>
      <w:r w:rsidRPr="003C0F08">
        <w:rPr>
          <w:rFonts w:hint="cs"/>
          <w:rtl/>
        </w:rPr>
        <w:t xml:space="preserve">گر کسی بگوید </w:t>
      </w:r>
      <w:r w:rsidR="008A6E69" w:rsidRPr="003C0F08">
        <w:rPr>
          <w:rFonts w:hint="cs"/>
          <w:rtl/>
        </w:rPr>
        <w:t xml:space="preserve">نفس </w:t>
      </w:r>
      <w:r w:rsidR="00BC10ED" w:rsidRPr="003C0F08">
        <w:rPr>
          <w:rFonts w:hint="cs"/>
          <w:rtl/>
        </w:rPr>
        <w:t>عنوان مفسده</w:t>
      </w:r>
      <w:r w:rsidR="008A6E69" w:rsidRPr="003C0F08">
        <w:rPr>
          <w:rFonts w:hint="cs"/>
          <w:rtl/>
        </w:rPr>
        <w:t xml:space="preserve"> نیز به شکل مستقل</w:t>
      </w:r>
      <w:r w:rsidRPr="003C0F08">
        <w:rPr>
          <w:rFonts w:hint="cs"/>
          <w:rtl/>
        </w:rPr>
        <w:t xml:space="preserve"> مثل </w:t>
      </w:r>
      <w:r w:rsidR="008A6E69" w:rsidRPr="003C0F08">
        <w:rPr>
          <w:rFonts w:hint="cs"/>
          <w:rtl/>
        </w:rPr>
        <w:t xml:space="preserve">عنوان </w:t>
      </w:r>
      <w:r w:rsidRPr="003C0F08">
        <w:rPr>
          <w:rFonts w:hint="cs"/>
          <w:rtl/>
        </w:rPr>
        <w:t xml:space="preserve">اضرار </w:t>
      </w:r>
      <w:r w:rsidR="00BC10ED" w:rsidRPr="003C0F08">
        <w:rPr>
          <w:rFonts w:hint="cs"/>
          <w:rtl/>
        </w:rPr>
        <w:t xml:space="preserve">موضوع حکم عقل به </w:t>
      </w:r>
      <w:r w:rsidR="00225ED3" w:rsidRPr="003C0F08">
        <w:rPr>
          <w:rFonts w:hint="cs"/>
          <w:rtl/>
        </w:rPr>
        <w:t>لزوم دف</w:t>
      </w:r>
      <w:r w:rsidR="003623FE" w:rsidRPr="003C0F08">
        <w:rPr>
          <w:rFonts w:hint="cs"/>
          <w:rtl/>
        </w:rPr>
        <w:t xml:space="preserve">ع عقلی </w:t>
      </w:r>
      <w:r w:rsidR="00BC10ED" w:rsidRPr="003C0F08">
        <w:rPr>
          <w:rFonts w:hint="cs"/>
          <w:rtl/>
        </w:rPr>
        <w:t>است</w:t>
      </w:r>
      <w:r w:rsidR="003623FE" w:rsidRPr="003C0F08">
        <w:rPr>
          <w:rFonts w:hint="cs"/>
          <w:rtl/>
        </w:rPr>
        <w:t>، ایشان دو جواب دارد؛</w:t>
      </w:r>
      <w:r w:rsidR="00225ED3" w:rsidRPr="003C0F08">
        <w:rPr>
          <w:rFonts w:hint="cs"/>
          <w:rtl/>
        </w:rPr>
        <w:t xml:space="preserve"> اولاً دیگر ربطی به لزوم دفع ضرر</w:t>
      </w:r>
      <w:r w:rsidR="008A6E69" w:rsidRPr="003C0F08">
        <w:rPr>
          <w:rFonts w:hint="cs"/>
          <w:rtl/>
        </w:rPr>
        <w:t xml:space="preserve"> مظنون یا محتمل ندارد یعنی هم از بحث انسداد ـ‌ که موضوع </w:t>
      </w:r>
      <w:r w:rsidR="00BC10ED" w:rsidRPr="003C0F08">
        <w:rPr>
          <w:rFonts w:hint="cs"/>
          <w:rtl/>
        </w:rPr>
        <w:t>آن</w:t>
      </w:r>
      <w:r w:rsidR="008A6E69" w:rsidRPr="003C0F08">
        <w:rPr>
          <w:rFonts w:hint="cs"/>
          <w:rtl/>
        </w:rPr>
        <w:t xml:space="preserve"> ضرر مظنون است ـ خارج است و هم از بحث برائت ـ که موضوعش ضر</w:t>
      </w:r>
      <w:r w:rsidR="00BC10ED" w:rsidRPr="003C0F08">
        <w:rPr>
          <w:rFonts w:hint="cs"/>
          <w:rtl/>
        </w:rPr>
        <w:t>ر</w:t>
      </w:r>
      <w:r w:rsidR="008A6E69" w:rsidRPr="003C0F08">
        <w:rPr>
          <w:rFonts w:hint="cs"/>
          <w:rtl/>
        </w:rPr>
        <w:t xml:space="preserve"> مشکوک و محتمل است ـ. می‌گوید پس بحث از وجوب دفع مفسده مظنون یا مشکوک</w:t>
      </w:r>
      <w:r w:rsidR="00225ED3" w:rsidRPr="003C0F08">
        <w:rPr>
          <w:rFonts w:hint="cs"/>
          <w:rtl/>
        </w:rPr>
        <w:t xml:space="preserve"> غیر از</w:t>
      </w:r>
      <w:r w:rsidR="003623FE" w:rsidRPr="003C0F08">
        <w:rPr>
          <w:rFonts w:hint="cs"/>
          <w:rtl/>
        </w:rPr>
        <w:t xml:space="preserve"> </w:t>
      </w:r>
      <w:r w:rsidR="008A6E69" w:rsidRPr="003C0F08">
        <w:rPr>
          <w:rFonts w:hint="cs"/>
          <w:rtl/>
        </w:rPr>
        <w:t>بحث وجوب دفع ضرر</w:t>
      </w:r>
      <w:r w:rsidR="00225ED3" w:rsidRPr="003C0F08">
        <w:rPr>
          <w:rFonts w:hint="cs"/>
          <w:rtl/>
        </w:rPr>
        <w:t xml:space="preserve"> است و یک کبرای دیگری است. بعد هم می‌گوید </w:t>
      </w:r>
      <w:r w:rsidR="008A6E69" w:rsidRPr="003C0F08">
        <w:rPr>
          <w:rFonts w:hint="cs"/>
          <w:rtl/>
        </w:rPr>
        <w:t>ثانیاً اصل کبرای وجوب</w:t>
      </w:r>
      <w:r w:rsidR="00BC10ED" w:rsidRPr="003C0F08">
        <w:rPr>
          <w:rFonts w:hint="cs"/>
          <w:rtl/>
        </w:rPr>
        <w:t xml:space="preserve"> عقلی</w:t>
      </w:r>
      <w:r w:rsidR="008A6E69" w:rsidRPr="003C0F08">
        <w:rPr>
          <w:rFonts w:hint="cs"/>
          <w:rtl/>
        </w:rPr>
        <w:t xml:space="preserve"> دفع مفسده نیز قابل قبول نیست</w:t>
      </w:r>
      <w:r w:rsidR="00225ED3" w:rsidRPr="003C0F08">
        <w:rPr>
          <w:rFonts w:hint="cs"/>
          <w:rtl/>
        </w:rPr>
        <w:t xml:space="preserve">. در بحث برائت چیزی گفتند شبیه آنچه که مرحوم آخوند دارند </w:t>
      </w:r>
      <w:r w:rsidR="00225ED3" w:rsidRPr="003C0F08">
        <w:rPr>
          <w:rFonts w:hint="cs"/>
          <w:rtl/>
        </w:rPr>
        <w:lastRenderedPageBreak/>
        <w:t>و بلکه مرحوم شیخ به گونه</w:t>
      </w:r>
      <w:r w:rsidR="007D4E64" w:rsidRPr="003C0F08">
        <w:rPr>
          <w:rFonts w:hint="cs"/>
          <w:rtl/>
        </w:rPr>
        <w:t xml:space="preserve">‌‌ای </w:t>
      </w:r>
      <w:r w:rsidR="00225ED3" w:rsidRPr="003C0F08">
        <w:rPr>
          <w:rFonts w:hint="cs"/>
          <w:rtl/>
        </w:rPr>
        <w:t xml:space="preserve">دارند که </w:t>
      </w:r>
      <w:r w:rsidR="00712A88" w:rsidRPr="003C0F08">
        <w:rPr>
          <w:rFonts w:hint="cs"/>
          <w:rtl/>
        </w:rPr>
        <w:t>ترک مصلحت یا وقوع فی المفسدة</w:t>
      </w:r>
      <w:r w:rsidR="00225ED3" w:rsidRPr="003C0F08">
        <w:rPr>
          <w:rFonts w:hint="cs"/>
          <w:rtl/>
        </w:rPr>
        <w:t xml:space="preserve"> زمانی موضوع حکم عقل به دفع است که انسان احاطه داشته باشد به تمامی جوانب این ملاک و یک ملاک اقوائی مزاحم این نباشد و الا </w:t>
      </w:r>
      <w:r w:rsidR="008A6E69" w:rsidRPr="003C0F08">
        <w:rPr>
          <w:rFonts w:hint="cs"/>
          <w:rtl/>
        </w:rPr>
        <w:t xml:space="preserve">اگر </w:t>
      </w:r>
      <w:r w:rsidR="00225ED3" w:rsidRPr="003C0F08">
        <w:rPr>
          <w:rFonts w:hint="cs"/>
          <w:rtl/>
        </w:rPr>
        <w:t>یک ملاک اقوایی</w:t>
      </w:r>
      <w:r w:rsidR="008A6E69" w:rsidRPr="003C0F08">
        <w:rPr>
          <w:rFonts w:hint="cs"/>
          <w:rtl/>
        </w:rPr>
        <w:t>،</w:t>
      </w:r>
      <w:r w:rsidR="00225ED3" w:rsidRPr="003C0F08">
        <w:rPr>
          <w:rFonts w:hint="cs"/>
          <w:rtl/>
        </w:rPr>
        <w:t xml:space="preserve"> مزاحم مفسده باشد، دیگر عقل هیچ وقت </w:t>
      </w:r>
      <w:r w:rsidR="008A6E69" w:rsidRPr="003C0F08">
        <w:rPr>
          <w:rFonts w:hint="cs"/>
          <w:rtl/>
        </w:rPr>
        <w:t>قاطعانه</w:t>
      </w:r>
      <w:r w:rsidR="007D4E64" w:rsidRPr="003C0F08">
        <w:rPr>
          <w:rFonts w:hint="cs"/>
          <w:rtl/>
        </w:rPr>
        <w:t xml:space="preserve"> نمی‌</w:t>
      </w:r>
      <w:r w:rsidR="00225ED3" w:rsidRPr="003C0F08">
        <w:rPr>
          <w:rFonts w:hint="cs"/>
          <w:rtl/>
        </w:rPr>
        <w:t>گوید که باید از وقوع در این مفسده احتراز کنی</w:t>
      </w:r>
      <w:r w:rsidR="003623FE" w:rsidRPr="003C0F08">
        <w:rPr>
          <w:rFonts w:hint="cs"/>
          <w:rtl/>
        </w:rPr>
        <w:t>؛ چون مفسده</w:t>
      </w:r>
      <w:r w:rsidR="003623FE" w:rsidRPr="003C0F08">
        <w:rPr>
          <w:rFonts w:hint="eastAsia"/>
          <w:rtl/>
        </w:rPr>
        <w:t>‌</w:t>
      </w:r>
      <w:r w:rsidR="00225ED3" w:rsidRPr="003C0F08">
        <w:rPr>
          <w:rFonts w:hint="cs"/>
          <w:rtl/>
        </w:rPr>
        <w:t xml:space="preserve">اش با یک مفسدۀ اقوی یا مصلحت اقوایی مزاحم است. </w:t>
      </w:r>
      <w:r w:rsidR="003623FE" w:rsidRPr="003C0F08">
        <w:rPr>
          <w:rFonts w:hint="cs"/>
          <w:rtl/>
        </w:rPr>
        <w:t>در آنجا ایشان فرموده:</w:t>
      </w:r>
    </w:p>
    <w:p w14:paraId="7346E6CA" w14:textId="77777777" w:rsidR="003623FE" w:rsidRPr="003C0F08" w:rsidRDefault="00035715" w:rsidP="003623FE">
      <w:pPr>
        <w:pStyle w:val="1"/>
        <w:rPr>
          <w:rtl/>
        </w:rPr>
      </w:pPr>
      <w:r w:rsidRPr="003C0F08">
        <w:rPr>
          <w:rtl/>
        </w:rPr>
        <w:t>و إن أريد منه المصالح و المفاسد التي تكون مناطات الأحكام، فالشك في التكليف و إن كان يلازم الشك في المصلحة و المفسدة، إلّا أنّ ا</w:t>
      </w:r>
      <w:r w:rsidRPr="003C0F08">
        <w:rPr>
          <w:rtl/>
        </w:rPr>
        <w:t>لتحرز عن احتمال المفسدة و فوات المصلحة ليس ممّا يستقل العقل بلزومه، بل إن أدرك العقل المصلحة و المفسدة التامّة و أحاط بجميع الجهات و لم ير مزاحما لها حكم بقبح تفويت المصلحة و الإلقاء في المفسدة. و أمّا مجرد احتمال وجود المصلحة و المفسدة مع احتمال وجود المز</w:t>
      </w:r>
      <w:r w:rsidRPr="003C0F08">
        <w:rPr>
          <w:rtl/>
        </w:rPr>
        <w:t>احم فلا سبيل إلى دعوى استقلال العقل بقبح الاقتحام على ما فيه احتمال المفسدة و ترك ما فيه احتمال المصلحة.</w:t>
      </w:r>
      <w:r w:rsidRPr="003C0F08">
        <w:rPr>
          <w:rStyle w:val="FootnoteReference"/>
          <w:rtl/>
        </w:rPr>
        <w:footnoteReference w:id="285"/>
      </w:r>
    </w:p>
    <w:p w14:paraId="0210BA1D" w14:textId="77777777" w:rsidR="00166F72" w:rsidRPr="003C0F08" w:rsidRDefault="00035715" w:rsidP="008A6E69">
      <w:pPr>
        <w:rPr>
          <w:rtl/>
        </w:rPr>
      </w:pPr>
      <w:r w:rsidRPr="003C0F08">
        <w:rPr>
          <w:rFonts w:hint="cs"/>
          <w:rtl/>
        </w:rPr>
        <w:t>بعد گفتند که مگر اینکه مصلحت و مفسده به قدری مهم باشد که احتمال</w:t>
      </w:r>
      <w:r w:rsidR="008A6E69" w:rsidRPr="003C0F08">
        <w:rPr>
          <w:rFonts w:hint="cs"/>
          <w:rtl/>
        </w:rPr>
        <w:t>ش هم عند العقل لزوم تحرز بیاورد، که</w:t>
      </w:r>
      <w:r w:rsidRPr="003C0F08">
        <w:rPr>
          <w:rFonts w:hint="cs"/>
          <w:rtl/>
        </w:rPr>
        <w:t xml:space="preserve"> </w:t>
      </w:r>
      <w:r w:rsidR="008A6E69" w:rsidRPr="003C0F08">
        <w:rPr>
          <w:rFonts w:hint="cs"/>
          <w:rtl/>
        </w:rPr>
        <w:t>در این نوع موارد</w:t>
      </w:r>
      <w:r w:rsidRPr="003C0F08">
        <w:rPr>
          <w:rFonts w:hint="cs"/>
          <w:rtl/>
        </w:rPr>
        <w:t xml:space="preserve"> شارع باید احتیاط بیاورد که بحث دی</w:t>
      </w:r>
      <w:r w:rsidRPr="003C0F08">
        <w:rPr>
          <w:rFonts w:hint="cs"/>
          <w:rtl/>
        </w:rPr>
        <w:t xml:space="preserve">گری است. </w:t>
      </w:r>
    </w:p>
    <w:p w14:paraId="56C09F35" w14:textId="77777777" w:rsidR="003623FE" w:rsidRPr="003C0F08" w:rsidRDefault="00035715" w:rsidP="00EB3150">
      <w:pPr>
        <w:rPr>
          <w:rtl/>
        </w:rPr>
      </w:pPr>
      <w:r w:rsidRPr="003C0F08">
        <w:rPr>
          <w:rFonts w:hint="cs"/>
          <w:rtl/>
        </w:rPr>
        <w:t xml:space="preserve">این یک </w:t>
      </w:r>
      <w:r w:rsidR="00EB3150" w:rsidRPr="003C0F08">
        <w:rPr>
          <w:rFonts w:hint="cs"/>
          <w:rtl/>
        </w:rPr>
        <w:t>جواب</w:t>
      </w:r>
      <w:r w:rsidRPr="003C0F08">
        <w:rPr>
          <w:rFonts w:hint="cs"/>
          <w:rtl/>
        </w:rPr>
        <w:t xml:space="preserve"> کلی است که در همه جا</w:t>
      </w:r>
      <w:r w:rsidR="007D4E64" w:rsidRPr="003C0F08">
        <w:rPr>
          <w:rFonts w:hint="cs"/>
          <w:rtl/>
        </w:rPr>
        <w:t xml:space="preserve"> می‌</w:t>
      </w:r>
      <w:r w:rsidRPr="003C0F08">
        <w:rPr>
          <w:rFonts w:hint="cs"/>
          <w:rtl/>
        </w:rPr>
        <w:t>آید</w:t>
      </w:r>
      <w:r w:rsidR="00EB3150" w:rsidRPr="003C0F08">
        <w:rPr>
          <w:rFonts w:hint="cs"/>
          <w:rtl/>
        </w:rPr>
        <w:t>؛ منتها</w:t>
      </w:r>
      <w:r w:rsidRPr="003C0F08">
        <w:rPr>
          <w:rFonts w:hint="cs"/>
          <w:rtl/>
        </w:rPr>
        <w:t xml:space="preserve"> د</w:t>
      </w:r>
      <w:r w:rsidR="00EB3150" w:rsidRPr="003C0F08">
        <w:rPr>
          <w:rFonts w:hint="cs"/>
          <w:rtl/>
        </w:rPr>
        <w:t>ر دو قسم از متعلقات تکلیف یک پاسخ</w:t>
      </w:r>
      <w:r w:rsidRPr="003C0F08">
        <w:rPr>
          <w:rFonts w:hint="cs"/>
          <w:rtl/>
        </w:rPr>
        <w:t xml:space="preserve"> دیگری هم دارد. جایی که تکلیف از تعبدیات و عبادات باشد و جایی که از توصلیات باشد ولی توصلیات</w:t>
      </w:r>
      <w:r w:rsidR="00AC4985" w:rsidRPr="003C0F08">
        <w:rPr>
          <w:rFonts w:hint="cs"/>
          <w:rtl/>
        </w:rPr>
        <w:t>ی که ملاک آن راجع به حفظ و تحکیم نظام بشری</w:t>
      </w:r>
      <w:r w:rsidRPr="003C0F08">
        <w:rPr>
          <w:rFonts w:hint="cs"/>
          <w:rtl/>
        </w:rPr>
        <w:t xml:space="preserve"> باشد؛ مثل لزوم صنوف </w:t>
      </w:r>
      <w:r w:rsidR="00AC4985" w:rsidRPr="003C0F08">
        <w:rPr>
          <w:rFonts w:hint="cs"/>
          <w:rtl/>
        </w:rPr>
        <w:t xml:space="preserve">مختلف </w:t>
      </w:r>
      <w:r w:rsidRPr="003C0F08">
        <w:rPr>
          <w:rFonts w:hint="cs"/>
          <w:rtl/>
        </w:rPr>
        <w:t xml:space="preserve">یا </w:t>
      </w:r>
      <w:r w:rsidR="00AC4985" w:rsidRPr="003C0F08">
        <w:rPr>
          <w:rFonts w:hint="cs"/>
          <w:rtl/>
        </w:rPr>
        <w:t xml:space="preserve">وجوب </w:t>
      </w:r>
      <w:r w:rsidRPr="003C0F08">
        <w:rPr>
          <w:rFonts w:hint="cs"/>
          <w:rtl/>
        </w:rPr>
        <w:t xml:space="preserve">طبابت </w:t>
      </w:r>
      <w:r w:rsidR="00AC4985" w:rsidRPr="003C0F08">
        <w:rPr>
          <w:rFonts w:hint="cs"/>
          <w:rtl/>
        </w:rPr>
        <w:t xml:space="preserve">و قضاوت و ... </w:t>
      </w:r>
      <w:r w:rsidRPr="003C0F08">
        <w:rPr>
          <w:rFonts w:hint="cs"/>
          <w:rtl/>
        </w:rPr>
        <w:t>در جامعه که اینهمه واجب است اما یک واجب</w:t>
      </w:r>
      <w:r w:rsidR="00AC4985" w:rsidRPr="003C0F08">
        <w:rPr>
          <w:rFonts w:hint="cs"/>
          <w:rtl/>
        </w:rPr>
        <w:t>ی</w:t>
      </w:r>
      <w:r w:rsidRPr="003C0F08">
        <w:rPr>
          <w:rFonts w:hint="cs"/>
          <w:rtl/>
        </w:rPr>
        <w:t xml:space="preserve"> است که</w:t>
      </w:r>
      <w:r w:rsidR="00AC4985" w:rsidRPr="003C0F08">
        <w:rPr>
          <w:rFonts w:hint="cs"/>
          <w:rtl/>
        </w:rPr>
        <w:t xml:space="preserve"> ملاکش</w:t>
      </w:r>
      <w:r w:rsidRPr="003C0F08">
        <w:rPr>
          <w:rFonts w:hint="cs"/>
          <w:rtl/>
        </w:rPr>
        <w:t xml:space="preserve"> به نوع انسان</w:t>
      </w:r>
      <w:r w:rsidR="007D4E64" w:rsidRPr="003C0F08">
        <w:rPr>
          <w:rFonts w:hint="cs"/>
          <w:rtl/>
        </w:rPr>
        <w:t>‌ها</w:t>
      </w:r>
      <w:r w:rsidRPr="003C0F08">
        <w:rPr>
          <w:rFonts w:hint="cs"/>
          <w:rtl/>
        </w:rPr>
        <w:t xml:space="preserve"> </w:t>
      </w:r>
      <w:r w:rsidR="00AC4985" w:rsidRPr="003C0F08">
        <w:rPr>
          <w:rFonts w:hint="cs"/>
          <w:rtl/>
        </w:rPr>
        <w:t xml:space="preserve">و حفظ نظام زندگی آنها </w:t>
      </w:r>
      <w:r w:rsidRPr="003C0F08">
        <w:rPr>
          <w:rFonts w:hint="cs"/>
          <w:rtl/>
        </w:rPr>
        <w:t>مربوط می‌شود و ترک</w:t>
      </w:r>
      <w:r w:rsidR="00AC4985" w:rsidRPr="003C0F08">
        <w:rPr>
          <w:rFonts w:hint="cs"/>
          <w:rtl/>
        </w:rPr>
        <w:t xml:space="preserve"> و تفویت ملاکش</w:t>
      </w:r>
      <w:r w:rsidRPr="003C0F08">
        <w:rPr>
          <w:rFonts w:hint="cs"/>
          <w:rtl/>
        </w:rPr>
        <w:t xml:space="preserve"> معلوم نیست که ضرر شخصی داشته باشد. بر همۀ ما واجب است اما نه از باب این است که </w:t>
      </w:r>
      <w:r w:rsidR="00AC4985" w:rsidRPr="003C0F08">
        <w:rPr>
          <w:rFonts w:hint="cs"/>
          <w:rtl/>
        </w:rPr>
        <w:t xml:space="preserve">ترکش </w:t>
      </w:r>
      <w:r w:rsidRPr="003C0F08">
        <w:rPr>
          <w:rFonts w:hint="cs"/>
          <w:rtl/>
        </w:rPr>
        <w:t>ضرر شخصی ایجاد</w:t>
      </w:r>
      <w:r w:rsidR="007D4E64" w:rsidRPr="003C0F08">
        <w:rPr>
          <w:rFonts w:hint="cs"/>
          <w:rtl/>
        </w:rPr>
        <w:t xml:space="preserve"> می‌</w:t>
      </w:r>
      <w:r w:rsidRPr="003C0F08">
        <w:rPr>
          <w:rFonts w:hint="cs"/>
          <w:rtl/>
        </w:rPr>
        <w:t xml:space="preserve">کند </w:t>
      </w:r>
      <w:r w:rsidR="008A6E69" w:rsidRPr="003C0F08">
        <w:rPr>
          <w:rFonts w:hint="cs"/>
          <w:rtl/>
        </w:rPr>
        <w:t>(طبق این مبنا که</w:t>
      </w:r>
      <w:r w:rsidRPr="003C0F08">
        <w:rPr>
          <w:rFonts w:hint="cs"/>
          <w:rtl/>
        </w:rPr>
        <w:t xml:space="preserve"> مفسده با ضرر ملازم باشد</w:t>
      </w:r>
      <w:r w:rsidR="008A6E69" w:rsidRPr="003C0F08">
        <w:rPr>
          <w:rFonts w:hint="cs"/>
          <w:rtl/>
        </w:rPr>
        <w:t>)</w:t>
      </w:r>
      <w:r w:rsidRPr="003C0F08">
        <w:rPr>
          <w:rFonts w:hint="cs"/>
          <w:rtl/>
        </w:rPr>
        <w:t>، بلکه از این باب است که یک ضرر نوعی در جامعه و در نظام بشری درست</w:t>
      </w:r>
      <w:r w:rsidR="007D4E64" w:rsidRPr="003C0F08">
        <w:rPr>
          <w:rFonts w:hint="cs"/>
          <w:rtl/>
        </w:rPr>
        <w:t xml:space="preserve"> می‌</w:t>
      </w:r>
      <w:r w:rsidRPr="003C0F08">
        <w:rPr>
          <w:rFonts w:hint="cs"/>
          <w:rtl/>
        </w:rPr>
        <w:t xml:space="preserve">کند و ایشان </w:t>
      </w:r>
      <w:r w:rsidR="00EB3150" w:rsidRPr="003C0F08">
        <w:rPr>
          <w:rFonts w:hint="cs"/>
          <w:rtl/>
        </w:rPr>
        <w:t>به این دو قسم</w:t>
      </w:r>
      <w:r w:rsidRPr="003C0F08">
        <w:rPr>
          <w:rFonts w:hint="cs"/>
          <w:rtl/>
        </w:rPr>
        <w:t xml:space="preserve"> جواب خاص</w:t>
      </w:r>
      <w:r w:rsidR="007D4E64" w:rsidRPr="003C0F08">
        <w:rPr>
          <w:rFonts w:hint="cs"/>
          <w:rtl/>
        </w:rPr>
        <w:t xml:space="preserve"> می‌</w:t>
      </w:r>
      <w:r w:rsidRPr="003C0F08">
        <w:rPr>
          <w:rFonts w:hint="cs"/>
          <w:rtl/>
        </w:rPr>
        <w:t>دهد.</w:t>
      </w:r>
    </w:p>
    <w:p w14:paraId="36A8A8B2" w14:textId="77777777" w:rsidR="00980AFA" w:rsidRPr="003C0F08" w:rsidRDefault="00035715" w:rsidP="00B377E4">
      <w:pPr>
        <w:rPr>
          <w:rtl/>
        </w:rPr>
      </w:pPr>
      <w:r w:rsidRPr="003C0F08">
        <w:rPr>
          <w:rFonts w:hint="cs"/>
          <w:rtl/>
        </w:rPr>
        <w:lastRenderedPageBreak/>
        <w:t xml:space="preserve">بنابراین ایشان در هر دو می‌گوید علی فرض تسلیم اینکه فوت المصلحة ضرر باشد یا مفسده ضرر باشد، </w:t>
      </w:r>
      <w:r w:rsidR="008A6E69" w:rsidRPr="003C0F08">
        <w:rPr>
          <w:rFonts w:hint="cs"/>
          <w:rtl/>
        </w:rPr>
        <w:t>حرف شما در عبادیات و در توصلیات</w:t>
      </w:r>
      <w:r w:rsidR="00AC4985" w:rsidRPr="003C0F08">
        <w:rPr>
          <w:rFonts w:hint="cs"/>
          <w:rtl/>
        </w:rPr>
        <w:t>ی که ملاک آن مربوط به حفظ و تحکیم نظام است،</w:t>
      </w:r>
      <w:r w:rsidRPr="003C0F08">
        <w:rPr>
          <w:rFonts w:hint="cs"/>
          <w:rtl/>
        </w:rPr>
        <w:t xml:space="preserve"> </w:t>
      </w:r>
      <w:r w:rsidR="007D4E64" w:rsidRPr="003C0F08">
        <w:rPr>
          <w:rFonts w:hint="cs"/>
          <w:rtl/>
        </w:rPr>
        <w:t>نمی‌</w:t>
      </w:r>
      <w:r w:rsidRPr="003C0F08">
        <w:rPr>
          <w:rFonts w:hint="cs"/>
          <w:rtl/>
        </w:rPr>
        <w:t>آید. بله فقط می‌گویند در مصالح و مفاسد شخصی</w:t>
      </w:r>
      <w:r w:rsidR="007D4E64" w:rsidRPr="003C0F08">
        <w:rPr>
          <w:rFonts w:hint="cs"/>
          <w:rtl/>
        </w:rPr>
        <w:t xml:space="preserve"> می‌</w:t>
      </w:r>
      <w:r w:rsidRPr="003C0F08">
        <w:rPr>
          <w:rFonts w:hint="cs"/>
          <w:rtl/>
        </w:rPr>
        <w:t xml:space="preserve">آید که بعد در آنجا هم همین جوابی است که ما عرض کردیم که مفسده غیر از ضرر است و اگر کسی هم بگوید مفسده خودش حکم مستقل دارد می‌گوید اولاً </w:t>
      </w:r>
      <w:r w:rsidR="00EB3150" w:rsidRPr="003C0F08">
        <w:rPr>
          <w:rFonts w:hint="cs"/>
          <w:rtl/>
        </w:rPr>
        <w:t>دیگر ربطی به دفع ضرر محتمل نخواهد داشت</w:t>
      </w:r>
      <w:r w:rsidRPr="003C0F08">
        <w:rPr>
          <w:rFonts w:hint="cs"/>
          <w:rtl/>
        </w:rPr>
        <w:t xml:space="preserve"> و ثانیاً </w:t>
      </w:r>
      <w:r w:rsidR="00EB3150" w:rsidRPr="003C0F08">
        <w:rPr>
          <w:rFonts w:hint="cs"/>
          <w:rtl/>
        </w:rPr>
        <w:t>اصل</w:t>
      </w:r>
      <w:r w:rsidRPr="003C0F08">
        <w:rPr>
          <w:rFonts w:hint="cs"/>
          <w:rtl/>
        </w:rPr>
        <w:t xml:space="preserve"> این حرف هم درست نیست که مفسدۀ محتمل لزوم دفع داشت</w:t>
      </w:r>
      <w:r w:rsidR="008A6E69" w:rsidRPr="003C0F08">
        <w:rPr>
          <w:rFonts w:hint="cs"/>
          <w:rtl/>
        </w:rPr>
        <w:t>ه</w:t>
      </w:r>
      <w:r w:rsidRPr="003C0F08">
        <w:rPr>
          <w:rFonts w:hint="cs"/>
          <w:rtl/>
        </w:rPr>
        <w:t xml:space="preserve"> باشد. در ج</w:t>
      </w:r>
      <w:r w:rsidR="003623FE" w:rsidRPr="003C0F08">
        <w:rPr>
          <w:rFonts w:hint="cs"/>
          <w:rtl/>
        </w:rPr>
        <w:t>لسۀ بعد ان شاء الله این را مفصل</w:t>
      </w:r>
      <w:r w:rsidR="003623FE" w:rsidRPr="003C0F08">
        <w:rPr>
          <w:rFonts w:hint="eastAsia"/>
          <w:rtl/>
        </w:rPr>
        <w:t>‌</w:t>
      </w:r>
      <w:r w:rsidRPr="003C0F08">
        <w:rPr>
          <w:rFonts w:hint="cs"/>
          <w:rtl/>
        </w:rPr>
        <w:t xml:space="preserve">تر بحث خواهیم کرد. </w:t>
      </w:r>
    </w:p>
    <w:p w14:paraId="7F5C897B" w14:textId="77777777" w:rsidR="00562447" w:rsidRPr="003C0F08" w:rsidRDefault="00035715" w:rsidP="00FA65F7">
      <w:pPr>
        <w:spacing w:before="0" w:line="240" w:lineRule="auto"/>
        <w:ind w:firstLine="0"/>
        <w:jc w:val="right"/>
        <w:rPr>
          <w:rtl/>
        </w:rPr>
        <w:sectPr w:rsidR="00562447" w:rsidRPr="003C0F08" w:rsidSect="0010049B">
          <w:headerReference w:type="default" r:id="rId124"/>
          <w:footerReference w:type="default" r:id="rId12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1C132534"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622A5E2D" wp14:editId="0E6BDFAF">
            <wp:extent cx="723899" cy="241300"/>
            <wp:effectExtent l="0" t="0" r="635" b="6350"/>
            <wp:docPr id="20665524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55249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2586F690" w14:textId="77777777" w:rsidR="00030FFB" w:rsidRPr="003C0F08" w:rsidRDefault="00035715">
      <w:pPr>
        <w:pStyle w:val="TOC1"/>
        <w:rPr>
          <w:rFonts w:ascii="NoorLotus" w:eastAsiaTheme="minorEastAsia" w:hAnsi="NoorLotus" w:cs="NoorLotus"/>
          <w:noProof/>
          <w:color w:val="auto"/>
          <w:szCs w:val="22"/>
          <w:rtl/>
        </w:rPr>
      </w:pPr>
      <w:r w:rsidRPr="003C0F08">
        <w:fldChar w:fldCharType="begin"/>
      </w:r>
      <w:r w:rsidRPr="003C0F08">
        <w:instrText xml:space="preserve"> TOC \o "1-9" \h \z \u </w:instrText>
      </w:r>
      <w:r w:rsidRPr="003C0F08">
        <w:fldChar w:fldCharType="separate"/>
      </w:r>
      <w:hyperlink w:anchor="_Toc63255330" w:history="1">
        <w:r w:rsidRPr="003C0F08">
          <w:rPr>
            <w:rStyle w:val="Hyperlink"/>
            <w:rFonts w:ascii="NoorLotus" w:hAnsi="NoorLotus" w:cs="NoorLotus"/>
            <w:noProof/>
            <w:rtl/>
          </w:rPr>
          <w:t>ادامۀ تنبیهات دفع ضرر محتمل</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63255330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6B2328" w:rsidRPr="003C0F08">
          <w:rPr>
            <w:rFonts w:ascii="NoorLotus" w:hAnsi="NoorLotus" w:cs="NoorLotus"/>
            <w:noProof/>
            <w:webHidden/>
            <w:rtl/>
          </w:rPr>
          <w:t>2</w:t>
        </w:r>
        <w:r w:rsidRPr="003C0F08">
          <w:rPr>
            <w:rStyle w:val="Hyperlink"/>
            <w:rFonts w:ascii="NoorLotus" w:hAnsi="NoorLotus" w:cs="NoorLotus"/>
            <w:noProof/>
            <w:rtl/>
          </w:rPr>
          <w:fldChar w:fldCharType="end"/>
        </w:r>
      </w:hyperlink>
    </w:p>
    <w:p w14:paraId="45ADAE68" w14:textId="77777777" w:rsidR="00030FFB"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3255331" w:history="1">
        <w:r w:rsidRPr="003C0F08">
          <w:rPr>
            <w:rStyle w:val="Hyperlink"/>
            <w:rFonts w:ascii="NoorLotus" w:hAnsi="NoorLotus" w:cs="NoorLotus"/>
            <w:noProof/>
            <w:rtl/>
          </w:rPr>
          <w:t>خلاصۀ بحث گذشته (نظریۀ محقق نائینی)</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63255331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6B2328" w:rsidRPr="003C0F08">
          <w:rPr>
            <w:rFonts w:ascii="NoorLotus" w:hAnsi="NoorLotus" w:cs="NoorLotus"/>
            <w:noProof/>
            <w:webHidden/>
            <w:rtl/>
          </w:rPr>
          <w:t>2</w:t>
        </w:r>
        <w:r w:rsidRPr="003C0F08">
          <w:rPr>
            <w:rStyle w:val="Hyperlink"/>
            <w:rFonts w:ascii="NoorLotus" w:hAnsi="NoorLotus" w:cs="NoorLotus"/>
            <w:noProof/>
            <w:rtl/>
          </w:rPr>
          <w:fldChar w:fldCharType="end"/>
        </w:r>
      </w:hyperlink>
    </w:p>
    <w:p w14:paraId="3308992F" w14:textId="77777777" w:rsidR="00030FFB"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3255332" w:history="1">
        <w:r w:rsidRPr="003C0F08">
          <w:rPr>
            <w:rStyle w:val="Hyperlink"/>
            <w:rFonts w:ascii="NoorLotus" w:hAnsi="NoorLotus"/>
            <w:noProof/>
            <w:rtl/>
          </w:rPr>
          <w:t>اشکال محقق نائینی؛ عدم امکان امتثال تعبدیات با صرف ظن یا احتمال حکم</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63255332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6B2328" w:rsidRPr="003C0F08">
          <w:rPr>
            <w:rFonts w:ascii="NoorLotus" w:hAnsi="NoorLotus"/>
            <w:noProof/>
            <w:webHidden/>
            <w:rtl/>
          </w:rPr>
          <w:t>2</w:t>
        </w:r>
        <w:r w:rsidRPr="003C0F08">
          <w:rPr>
            <w:rStyle w:val="Hyperlink"/>
            <w:rFonts w:ascii="NoorLotus" w:hAnsi="NoorLotus"/>
            <w:noProof/>
            <w:rtl/>
          </w:rPr>
          <w:fldChar w:fldCharType="end"/>
        </w:r>
      </w:hyperlink>
    </w:p>
    <w:p w14:paraId="6BE96BE6" w14:textId="77777777" w:rsidR="00030FFB"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3255333" w:history="1">
        <w:r w:rsidRPr="003C0F08">
          <w:rPr>
            <w:rStyle w:val="Hyperlink"/>
            <w:rFonts w:ascii="NoorLotus" w:hAnsi="NoorLotus"/>
            <w:noProof/>
            <w:rtl/>
          </w:rPr>
          <w:t>اشکال محقق نائینی؛ عدم ورود دفع ضرر محتمل در ظن و احتمال به مفاسد نوعی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63255333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6B2328" w:rsidRPr="003C0F08">
          <w:rPr>
            <w:rFonts w:ascii="NoorLotus" w:hAnsi="NoorLotus"/>
            <w:noProof/>
            <w:webHidden/>
            <w:rtl/>
          </w:rPr>
          <w:t>3</w:t>
        </w:r>
        <w:r w:rsidRPr="003C0F08">
          <w:rPr>
            <w:rStyle w:val="Hyperlink"/>
            <w:rFonts w:ascii="NoorLotus" w:hAnsi="NoorLotus"/>
            <w:noProof/>
            <w:rtl/>
          </w:rPr>
          <w:fldChar w:fldCharType="end"/>
        </w:r>
      </w:hyperlink>
    </w:p>
    <w:p w14:paraId="74DD4FDC" w14:textId="77777777" w:rsidR="00030FFB"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3255334" w:history="1">
        <w:r w:rsidRPr="003C0F08">
          <w:rPr>
            <w:rStyle w:val="Hyperlink"/>
            <w:rFonts w:ascii="NoorLotus" w:hAnsi="NoorLotus"/>
            <w:noProof/>
            <w:rtl/>
          </w:rPr>
          <w:t>نقد کلام محقق نائینی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63255334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6B2328" w:rsidRPr="003C0F08">
          <w:rPr>
            <w:rFonts w:ascii="NoorLotus" w:hAnsi="NoorLotus"/>
            <w:noProof/>
            <w:webHidden/>
            <w:rtl/>
          </w:rPr>
          <w:t>4</w:t>
        </w:r>
        <w:r w:rsidRPr="003C0F08">
          <w:rPr>
            <w:rStyle w:val="Hyperlink"/>
            <w:rFonts w:ascii="NoorLotus" w:hAnsi="NoorLotus"/>
            <w:noProof/>
            <w:rtl/>
          </w:rPr>
          <w:fldChar w:fldCharType="end"/>
        </w:r>
      </w:hyperlink>
    </w:p>
    <w:p w14:paraId="694DAE1E" w14:textId="77777777" w:rsidR="00030FFB" w:rsidRPr="003C0F08" w:rsidRDefault="00035715">
      <w:pPr>
        <w:pStyle w:val="TOC4"/>
        <w:tabs>
          <w:tab w:val="right" w:leader="dot" w:pos="10194"/>
        </w:tabs>
        <w:rPr>
          <w:rFonts w:ascii="NoorLotus" w:eastAsiaTheme="minorEastAsia" w:hAnsi="NoorLotus"/>
          <w:bCs w:val="0"/>
          <w:noProof/>
          <w:color w:val="auto"/>
          <w:szCs w:val="22"/>
          <w:rtl/>
        </w:rPr>
      </w:pPr>
      <w:hyperlink w:anchor="_Toc63255335" w:history="1">
        <w:r w:rsidRPr="003C0F08">
          <w:rPr>
            <w:rStyle w:val="Hyperlink"/>
            <w:rFonts w:ascii="NoorLotus" w:hAnsi="NoorLotus"/>
            <w:noProof/>
            <w:rtl/>
          </w:rPr>
          <w:t>نقد اول: احتمال ملازمۀ مفسده با ضرر</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63255335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6B2328" w:rsidRPr="003C0F08">
          <w:rPr>
            <w:rFonts w:ascii="NoorLotus" w:hAnsi="NoorLotus"/>
            <w:noProof/>
            <w:webHidden/>
            <w:rtl/>
          </w:rPr>
          <w:t>4</w:t>
        </w:r>
        <w:r w:rsidRPr="003C0F08">
          <w:rPr>
            <w:rStyle w:val="Hyperlink"/>
            <w:rFonts w:ascii="NoorLotus" w:hAnsi="NoorLotus"/>
            <w:noProof/>
            <w:rtl/>
          </w:rPr>
          <w:fldChar w:fldCharType="end"/>
        </w:r>
      </w:hyperlink>
    </w:p>
    <w:p w14:paraId="641DB732" w14:textId="77777777" w:rsidR="00030FFB" w:rsidRPr="003C0F08" w:rsidRDefault="00035715">
      <w:pPr>
        <w:pStyle w:val="TOC4"/>
        <w:tabs>
          <w:tab w:val="right" w:leader="dot" w:pos="10194"/>
        </w:tabs>
        <w:rPr>
          <w:rFonts w:ascii="NoorLotus" w:eastAsiaTheme="minorEastAsia" w:hAnsi="NoorLotus"/>
          <w:bCs w:val="0"/>
          <w:noProof/>
          <w:color w:val="auto"/>
          <w:szCs w:val="22"/>
          <w:rtl/>
        </w:rPr>
      </w:pPr>
      <w:hyperlink w:anchor="_Toc63255336" w:history="1">
        <w:r w:rsidRPr="003C0F08">
          <w:rPr>
            <w:rStyle w:val="Hyperlink"/>
            <w:rFonts w:ascii="NoorLotus" w:hAnsi="NoorLotus"/>
            <w:noProof/>
            <w:rtl/>
          </w:rPr>
          <w:t>نقد دوم: امکان امتثال تعبدیات در موارد احتیاط</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63255336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6B2328" w:rsidRPr="003C0F08">
          <w:rPr>
            <w:rFonts w:ascii="NoorLotus" w:hAnsi="NoorLotus"/>
            <w:noProof/>
            <w:webHidden/>
            <w:rtl/>
          </w:rPr>
          <w:t>5</w:t>
        </w:r>
        <w:r w:rsidRPr="003C0F08">
          <w:rPr>
            <w:rStyle w:val="Hyperlink"/>
            <w:rFonts w:ascii="NoorLotus" w:hAnsi="NoorLotus"/>
            <w:noProof/>
            <w:rtl/>
          </w:rPr>
          <w:fldChar w:fldCharType="end"/>
        </w:r>
      </w:hyperlink>
    </w:p>
    <w:p w14:paraId="6309F47F" w14:textId="77777777" w:rsidR="00030FFB" w:rsidRPr="003C0F08" w:rsidRDefault="00035715">
      <w:pPr>
        <w:pStyle w:val="TOC4"/>
        <w:tabs>
          <w:tab w:val="right" w:leader="dot" w:pos="10194"/>
        </w:tabs>
        <w:rPr>
          <w:rFonts w:ascii="NoorLotus" w:eastAsiaTheme="minorEastAsia" w:hAnsi="NoorLotus"/>
          <w:bCs w:val="0"/>
          <w:noProof/>
          <w:color w:val="auto"/>
          <w:szCs w:val="22"/>
          <w:rtl/>
        </w:rPr>
      </w:pPr>
      <w:hyperlink w:anchor="_Toc63255337" w:history="1">
        <w:r w:rsidRPr="003C0F08">
          <w:rPr>
            <w:rStyle w:val="Hyperlink"/>
            <w:rFonts w:ascii="NoorLotus" w:hAnsi="NoorLotus"/>
            <w:noProof/>
            <w:rtl/>
          </w:rPr>
          <w:t>نقد سوم: عدم اختصاص حکم عقلی به لزوم دفع اضرار شخصی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63255337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6B2328" w:rsidRPr="003C0F08">
          <w:rPr>
            <w:rFonts w:ascii="NoorLotus" w:hAnsi="NoorLotus"/>
            <w:noProof/>
            <w:webHidden/>
            <w:rtl/>
          </w:rPr>
          <w:t>6</w:t>
        </w:r>
        <w:r w:rsidRPr="003C0F08">
          <w:rPr>
            <w:rStyle w:val="Hyperlink"/>
            <w:rFonts w:ascii="NoorLotus" w:hAnsi="NoorLotus"/>
            <w:noProof/>
            <w:rtl/>
          </w:rPr>
          <w:fldChar w:fldCharType="end"/>
        </w:r>
      </w:hyperlink>
    </w:p>
    <w:p w14:paraId="0FF5853B" w14:textId="77777777" w:rsidR="00030FFB"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3255338" w:history="1">
        <w:r w:rsidRPr="003C0F08">
          <w:rPr>
            <w:rStyle w:val="Hyperlink"/>
            <w:rFonts w:ascii="NoorLotus" w:hAnsi="NoorLotus" w:cs="NoorLotus"/>
            <w:noProof/>
            <w:rtl/>
          </w:rPr>
          <w:t>جمع بندی کلام در دفع ضرر محتمل دنیوی</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63255338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6B2328" w:rsidRPr="003C0F08">
          <w:rPr>
            <w:rFonts w:ascii="NoorLotus" w:hAnsi="NoorLotus" w:cs="NoorLotus"/>
            <w:noProof/>
            <w:webHidden/>
            <w:rtl/>
          </w:rPr>
          <w:t>6</w:t>
        </w:r>
        <w:r w:rsidRPr="003C0F08">
          <w:rPr>
            <w:rStyle w:val="Hyperlink"/>
            <w:rFonts w:ascii="NoorLotus" w:hAnsi="NoorLotus" w:cs="NoorLotus"/>
            <w:noProof/>
            <w:rtl/>
          </w:rPr>
          <w:fldChar w:fldCharType="end"/>
        </w:r>
      </w:hyperlink>
    </w:p>
    <w:p w14:paraId="5904DAC9" w14:textId="77777777" w:rsidR="00030FFB" w:rsidRPr="003C0F08" w:rsidRDefault="00035715">
      <w:pPr>
        <w:pStyle w:val="TOC1"/>
        <w:rPr>
          <w:rFonts w:ascii="NoorLotus" w:eastAsiaTheme="minorEastAsia" w:hAnsi="NoorLotus" w:cs="NoorLotus"/>
          <w:noProof/>
          <w:color w:val="auto"/>
          <w:szCs w:val="22"/>
          <w:rtl/>
        </w:rPr>
      </w:pPr>
      <w:hyperlink w:anchor="_Toc63255339" w:history="1">
        <w:r w:rsidRPr="003C0F08">
          <w:rPr>
            <w:rStyle w:val="Hyperlink"/>
            <w:rFonts w:ascii="NoorLotus" w:hAnsi="NoorLotus" w:cs="NoorLotus"/>
            <w:noProof/>
            <w:rtl/>
          </w:rPr>
          <w:t>تبیین رابطۀ قاعدۀ دفع ضرر محتمل با قبح عقاب بلا بیان</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63255339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6B2328" w:rsidRPr="003C0F08">
          <w:rPr>
            <w:rFonts w:ascii="NoorLotus" w:hAnsi="NoorLotus" w:cs="NoorLotus"/>
            <w:noProof/>
            <w:webHidden/>
            <w:rtl/>
          </w:rPr>
          <w:t>7</w:t>
        </w:r>
        <w:r w:rsidRPr="003C0F08">
          <w:rPr>
            <w:rStyle w:val="Hyperlink"/>
            <w:rFonts w:ascii="NoorLotus" w:hAnsi="NoorLotus" w:cs="NoorLotus"/>
            <w:noProof/>
            <w:rtl/>
          </w:rPr>
          <w:fldChar w:fldCharType="end"/>
        </w:r>
      </w:hyperlink>
    </w:p>
    <w:p w14:paraId="2A4A2D42" w14:textId="77777777" w:rsidR="00030FFB"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3255340" w:history="1">
        <w:r w:rsidRPr="003C0F08">
          <w:rPr>
            <w:rStyle w:val="Hyperlink"/>
            <w:rFonts w:ascii="NoorLotus" w:hAnsi="NoorLotus" w:cs="NoorLotus"/>
            <w:noProof/>
            <w:rtl/>
          </w:rPr>
          <w:t>چرایی عدم رفع موضوع قبح عقاب بلا بیان توسط لزوم دفع ضرر محتمل</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63255340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6B2328" w:rsidRPr="003C0F08">
          <w:rPr>
            <w:rFonts w:ascii="NoorLotus" w:hAnsi="NoorLotus" w:cs="NoorLotus"/>
            <w:noProof/>
            <w:webHidden/>
            <w:rtl/>
          </w:rPr>
          <w:t>8</w:t>
        </w:r>
        <w:r w:rsidRPr="003C0F08">
          <w:rPr>
            <w:rStyle w:val="Hyperlink"/>
            <w:rFonts w:ascii="NoorLotus" w:hAnsi="NoorLotus" w:cs="NoorLotus"/>
            <w:noProof/>
            <w:rtl/>
          </w:rPr>
          <w:fldChar w:fldCharType="end"/>
        </w:r>
      </w:hyperlink>
    </w:p>
    <w:p w14:paraId="7AB70774" w14:textId="77777777" w:rsidR="00030FFB" w:rsidRPr="003C0F08" w:rsidRDefault="00035715">
      <w:pPr>
        <w:pStyle w:val="TOC4"/>
        <w:tabs>
          <w:tab w:val="right" w:leader="dot" w:pos="10194"/>
        </w:tabs>
        <w:rPr>
          <w:rFonts w:ascii="NoorLotus" w:eastAsiaTheme="minorEastAsia" w:hAnsi="NoorLotus"/>
          <w:bCs w:val="0"/>
          <w:noProof/>
          <w:color w:val="auto"/>
          <w:szCs w:val="22"/>
          <w:rtl/>
        </w:rPr>
      </w:pPr>
      <w:hyperlink w:anchor="_Toc63255341" w:history="1">
        <w:r w:rsidRPr="003C0F08">
          <w:rPr>
            <w:rStyle w:val="Hyperlink"/>
            <w:rFonts w:ascii="NoorLotus" w:hAnsi="NoorLotus"/>
            <w:noProof/>
            <w:rtl/>
          </w:rPr>
          <w:t>بیان دور در جریان دفع ضرر محتمل</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63255341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6B2328" w:rsidRPr="003C0F08">
          <w:rPr>
            <w:rFonts w:ascii="NoorLotus" w:hAnsi="NoorLotus"/>
            <w:noProof/>
            <w:webHidden/>
            <w:rtl/>
          </w:rPr>
          <w:t>9</w:t>
        </w:r>
        <w:r w:rsidRPr="003C0F08">
          <w:rPr>
            <w:rStyle w:val="Hyperlink"/>
            <w:rFonts w:ascii="NoorLotus" w:hAnsi="NoorLotus"/>
            <w:noProof/>
            <w:rtl/>
          </w:rPr>
          <w:fldChar w:fldCharType="end"/>
        </w:r>
      </w:hyperlink>
    </w:p>
    <w:p w14:paraId="5AA5DC1C" w14:textId="77777777" w:rsidR="00030FFB"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3255342" w:history="1">
        <w:r w:rsidRPr="003C0F08">
          <w:rPr>
            <w:rStyle w:val="Hyperlink"/>
            <w:rFonts w:ascii="NoorLotus" w:hAnsi="NoorLotus"/>
            <w:noProof/>
            <w:rtl/>
          </w:rPr>
          <w:t>اشکال؛ وجود دور در جانب قبح عقاب بلابیان</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63255342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6B2328" w:rsidRPr="003C0F08">
          <w:rPr>
            <w:rFonts w:ascii="NoorLotus" w:hAnsi="NoorLotus"/>
            <w:noProof/>
            <w:webHidden/>
            <w:rtl/>
          </w:rPr>
          <w:t>10</w:t>
        </w:r>
        <w:r w:rsidRPr="003C0F08">
          <w:rPr>
            <w:rStyle w:val="Hyperlink"/>
            <w:rFonts w:ascii="NoorLotus" w:hAnsi="NoorLotus"/>
            <w:noProof/>
            <w:rtl/>
          </w:rPr>
          <w:fldChar w:fldCharType="end"/>
        </w:r>
      </w:hyperlink>
    </w:p>
    <w:p w14:paraId="27F9F876" w14:textId="77777777" w:rsidR="00F2447A" w:rsidRPr="003C0F08" w:rsidRDefault="00035715" w:rsidP="00F2447A">
      <w:pPr>
        <w:rPr>
          <w:rtl/>
        </w:rPr>
      </w:pPr>
      <w:r w:rsidRPr="003C0F08">
        <w:fldChar w:fldCharType="end"/>
      </w:r>
      <w:bookmarkStart w:id="902" w:name="BokSabj2_d_1_4"/>
      <w:bookmarkEnd w:id="902"/>
    </w:p>
    <w:p w14:paraId="3BBD9BFC" w14:textId="77777777" w:rsidR="00A049E2" w:rsidRPr="003C0F08" w:rsidRDefault="00A049E2" w:rsidP="00A049E2">
      <w:pPr>
        <w:bidi w:val="0"/>
        <w:spacing w:before="0" w:line="240" w:lineRule="auto"/>
        <w:ind w:firstLine="0"/>
        <w:jc w:val="left"/>
        <w:rPr>
          <w:b/>
          <w:bCs/>
          <w:color w:val="00B050"/>
          <w:rtl/>
        </w:rPr>
      </w:pPr>
    </w:p>
    <w:p w14:paraId="7415F992" w14:textId="77777777" w:rsidR="007F1774" w:rsidRPr="003C0F08" w:rsidRDefault="00035715">
      <w:pPr>
        <w:bidi w:val="0"/>
        <w:spacing w:before="0" w:line="240" w:lineRule="auto"/>
        <w:ind w:firstLine="0"/>
        <w:jc w:val="left"/>
        <w:rPr>
          <w:rFonts w:ascii="NoorTitr" w:eastAsia="Times New Roman" w:hAnsi="NoorTitr" w:cs="NoorTitr"/>
          <w:b/>
          <w:bCs/>
          <w:color w:val="0100FF"/>
          <w:kern w:val="32"/>
          <w:sz w:val="32"/>
          <w:szCs w:val="32"/>
        </w:rPr>
      </w:pPr>
      <w:r w:rsidRPr="003C0F08">
        <w:rPr>
          <w:rtl/>
        </w:rPr>
        <w:br w:type="page"/>
      </w:r>
    </w:p>
    <w:p w14:paraId="0A144CE1" w14:textId="77777777" w:rsidR="007D4E64" w:rsidRPr="003C0F08" w:rsidRDefault="00035715" w:rsidP="007D4E64">
      <w:pPr>
        <w:pStyle w:val="Heading1"/>
        <w:rPr>
          <w:rtl/>
        </w:rPr>
      </w:pPr>
      <w:bookmarkStart w:id="903" w:name="_Toc63255330"/>
      <w:r w:rsidRPr="003C0F08">
        <w:rPr>
          <w:rFonts w:hint="cs"/>
          <w:rtl/>
        </w:rPr>
        <w:lastRenderedPageBreak/>
        <w:t>ادامۀ تنبیهات دفع ضرر محتمل</w:t>
      </w:r>
      <w:bookmarkEnd w:id="903"/>
      <w:r w:rsidRPr="003C0F08">
        <w:rPr>
          <w:rFonts w:hint="cs"/>
          <w:rtl/>
        </w:rPr>
        <w:t xml:space="preserve"> </w:t>
      </w:r>
    </w:p>
    <w:p w14:paraId="47D60A83" w14:textId="77777777" w:rsidR="007D4E64" w:rsidRPr="003C0F08" w:rsidRDefault="00035715" w:rsidP="00583161">
      <w:pPr>
        <w:pStyle w:val="Heading2"/>
        <w:rPr>
          <w:rtl/>
        </w:rPr>
      </w:pPr>
      <w:bookmarkStart w:id="904" w:name="_Toc63255331"/>
      <w:r w:rsidRPr="003C0F08">
        <w:rPr>
          <w:rFonts w:hint="cs"/>
          <w:rtl/>
        </w:rPr>
        <w:t xml:space="preserve">خلاصۀ بحث گذشته </w:t>
      </w:r>
      <w:r w:rsidR="003623FE" w:rsidRPr="003C0F08">
        <w:rPr>
          <w:rFonts w:hint="cs"/>
          <w:rtl/>
        </w:rPr>
        <w:t>(</w:t>
      </w:r>
      <w:r w:rsidR="00583161" w:rsidRPr="003C0F08">
        <w:rPr>
          <w:rFonts w:hint="cs"/>
          <w:rtl/>
        </w:rPr>
        <w:t>نظریۀ محقق نائینی</w:t>
      </w:r>
      <w:r w:rsidR="003623FE" w:rsidRPr="003C0F08">
        <w:rPr>
          <w:rFonts w:hint="cs"/>
          <w:rtl/>
        </w:rPr>
        <w:t>)</w:t>
      </w:r>
      <w:bookmarkEnd w:id="904"/>
    </w:p>
    <w:p w14:paraId="795E14F5" w14:textId="77777777" w:rsidR="001F793A" w:rsidRPr="003C0F08" w:rsidRDefault="00035715" w:rsidP="00583161">
      <w:pPr>
        <w:rPr>
          <w:rtl/>
        </w:rPr>
      </w:pPr>
      <w:r w:rsidRPr="003C0F08">
        <w:rPr>
          <w:rtl/>
        </w:rPr>
        <w:tab/>
      </w:r>
      <w:r w:rsidRPr="003C0F08">
        <w:rPr>
          <w:rFonts w:hint="cs"/>
          <w:rtl/>
        </w:rPr>
        <w:t>بحث در نظریۀ مرحوم نائینی ب</w:t>
      </w:r>
      <w:r w:rsidR="00E076BF" w:rsidRPr="003C0F08">
        <w:rPr>
          <w:rFonts w:hint="cs"/>
          <w:rtl/>
        </w:rPr>
        <w:t>ود در لزوم دفع ضرر محتمل دنیوی.</w:t>
      </w:r>
      <w:r w:rsidRPr="003C0F08">
        <w:rPr>
          <w:rFonts w:hint="cs"/>
          <w:rtl/>
        </w:rPr>
        <w:t xml:space="preserve"> عرض کردیم که ایشان قبول دارند که ظن </w:t>
      </w:r>
      <w:r w:rsidR="00583161" w:rsidRPr="003C0F08">
        <w:rPr>
          <w:rFonts w:hint="cs"/>
          <w:rtl/>
        </w:rPr>
        <w:t>به تکلیف یا احتمال تکلیف ملازم ا</w:t>
      </w:r>
      <w:r w:rsidRPr="003C0F08">
        <w:rPr>
          <w:rFonts w:hint="cs"/>
          <w:rtl/>
        </w:rPr>
        <w:t>ست با ظن</w:t>
      </w:r>
      <w:r w:rsidR="00583161" w:rsidRPr="003C0F08">
        <w:rPr>
          <w:rFonts w:hint="cs"/>
          <w:rtl/>
        </w:rPr>
        <w:t xml:space="preserve"> یا احتمال ملاک </w:t>
      </w:r>
      <w:r w:rsidR="00387808" w:rsidRPr="003C0F08">
        <w:rPr>
          <w:rFonts w:hint="cs"/>
          <w:rtl/>
        </w:rPr>
        <w:t>و</w:t>
      </w:r>
      <w:r w:rsidR="00583161" w:rsidRPr="003C0F08">
        <w:rPr>
          <w:rFonts w:hint="cs"/>
          <w:rtl/>
        </w:rPr>
        <w:t xml:space="preserve"> مصالح و مفاسد</w:t>
      </w:r>
      <w:r w:rsidRPr="003C0F08">
        <w:rPr>
          <w:rFonts w:hint="cs"/>
          <w:rtl/>
        </w:rPr>
        <w:t xml:space="preserve">، اما می‌گویند اینها غیر از ضرر است و بنابراین لزوم دفع ضرر محتمل گرچه ثابت است اما اینها را شامل نمی‌شود. </w:t>
      </w:r>
    </w:p>
    <w:p w14:paraId="29570540" w14:textId="77777777" w:rsidR="00A049E2" w:rsidRPr="003C0F08" w:rsidRDefault="00035715" w:rsidP="00E076BF">
      <w:pPr>
        <w:rPr>
          <w:rtl/>
        </w:rPr>
      </w:pPr>
      <w:r w:rsidRPr="003C0F08">
        <w:rPr>
          <w:rFonts w:hint="cs"/>
          <w:rtl/>
        </w:rPr>
        <w:t xml:space="preserve">همان‌طور که در جلسه گذشته نقل شد، ایشان </w:t>
      </w:r>
      <w:r w:rsidRPr="003C0F08">
        <w:rPr>
          <w:rFonts w:hint="cs"/>
          <w:rtl/>
        </w:rPr>
        <w:t xml:space="preserve">در پاسخ از اینکه چرا در موارد احتمال تکلیف، مفسده محتمله محکوم به وجوب دفع نیست، یک پاسخ عمومی داشتند و یک پاسخ خاص؛ پاسخ عمومی ایشان </w:t>
      </w:r>
      <w:r w:rsidR="00387808" w:rsidRPr="003C0F08">
        <w:rPr>
          <w:rFonts w:hint="cs"/>
          <w:rtl/>
        </w:rPr>
        <w:t>سه بخشی بود.</w:t>
      </w:r>
      <w:r w:rsidRPr="003C0F08">
        <w:rPr>
          <w:rFonts w:hint="cs"/>
          <w:rtl/>
        </w:rPr>
        <w:t xml:space="preserve"> اولاً مفسده غیر از ضرر است، ثانیاً مفسده لزوم دفع ندارد و ثالثاً</w:t>
      </w:r>
      <w:r w:rsidR="001F793A" w:rsidRPr="003C0F08">
        <w:rPr>
          <w:rFonts w:hint="cs"/>
          <w:rtl/>
        </w:rPr>
        <w:t xml:space="preserve"> اگر هم داشته باشد در جایی است که ما احاط</w:t>
      </w:r>
      <w:r w:rsidRPr="003C0F08">
        <w:rPr>
          <w:rFonts w:hint="cs"/>
          <w:rtl/>
        </w:rPr>
        <w:t>ه دا</w:t>
      </w:r>
      <w:r w:rsidRPr="003C0F08">
        <w:rPr>
          <w:rFonts w:hint="cs"/>
          <w:rtl/>
        </w:rPr>
        <w:t>شته باشیم به جهات مصالح، در حالی که</w:t>
      </w:r>
      <w:r w:rsidR="001F793A" w:rsidRPr="003C0F08">
        <w:rPr>
          <w:rFonts w:hint="cs"/>
          <w:rtl/>
        </w:rPr>
        <w:t xml:space="preserve"> خیلی اوقات ممکن است مصلحت یا مفسده</w:t>
      </w:r>
      <w:r w:rsidRPr="003C0F08">
        <w:rPr>
          <w:rFonts w:hint="cs"/>
          <w:rtl/>
        </w:rPr>
        <w:t>،</w:t>
      </w:r>
      <w:r w:rsidR="001F793A" w:rsidRPr="003C0F08">
        <w:rPr>
          <w:rFonts w:hint="cs"/>
          <w:rtl/>
        </w:rPr>
        <w:t xml:space="preserve"> مزاحم با یک مصلحت یا مفسدۀ اقوایی باشد که در آن جا مسلماً حکم عقلی وجود ندارد. </w:t>
      </w:r>
    </w:p>
    <w:p w14:paraId="0A7120AD" w14:textId="77777777" w:rsidR="00583161" w:rsidRPr="003C0F08" w:rsidRDefault="00035715" w:rsidP="00583161">
      <w:pPr>
        <w:pStyle w:val="Heading3"/>
        <w:rPr>
          <w:rtl/>
        </w:rPr>
      </w:pPr>
      <w:bookmarkStart w:id="905" w:name="_Toc63255332"/>
      <w:r w:rsidRPr="003C0F08">
        <w:rPr>
          <w:rFonts w:hint="cs"/>
          <w:rtl/>
        </w:rPr>
        <w:t>اشکال محقق نائینی؛ عدم امکان امتثال تعبدیات با صرف ظن یا احتمال حکم</w:t>
      </w:r>
      <w:bookmarkEnd w:id="905"/>
    </w:p>
    <w:p w14:paraId="30FF37B5" w14:textId="77777777" w:rsidR="001F793A" w:rsidRPr="003C0F08" w:rsidRDefault="00035715" w:rsidP="00E076BF">
      <w:pPr>
        <w:rPr>
          <w:rtl/>
        </w:rPr>
      </w:pPr>
      <w:r w:rsidRPr="003C0F08">
        <w:rPr>
          <w:rFonts w:hint="cs"/>
          <w:rtl/>
        </w:rPr>
        <w:t xml:space="preserve">و اما پاسخ خاص ایشان در مورد </w:t>
      </w:r>
      <w:r w:rsidRPr="003C0F08">
        <w:rPr>
          <w:rFonts w:hint="cs"/>
          <w:rtl/>
        </w:rPr>
        <w:t xml:space="preserve">متعلقات تکلیف در برخی از متعلقات خاص است. ایشان می‌فرماید اگر تکلیف از عبادات باشد، مصلحت در آن جا </w:t>
      </w:r>
      <w:r w:rsidR="003A4117" w:rsidRPr="003C0F08">
        <w:rPr>
          <w:rFonts w:hint="cs"/>
          <w:rtl/>
        </w:rPr>
        <w:t xml:space="preserve">‌‌‌دائر‌مدار </w:t>
      </w:r>
      <w:r w:rsidRPr="003C0F08">
        <w:rPr>
          <w:rFonts w:hint="cs"/>
          <w:rtl/>
        </w:rPr>
        <w:t xml:space="preserve">امتثال است و امتثال در عبادات </w:t>
      </w:r>
      <w:r w:rsidR="003A4117" w:rsidRPr="003C0F08">
        <w:rPr>
          <w:rFonts w:hint="cs"/>
          <w:rtl/>
        </w:rPr>
        <w:t xml:space="preserve">‌‌‌دائر‌مدار </w:t>
      </w:r>
      <w:r w:rsidRPr="003C0F08">
        <w:rPr>
          <w:rFonts w:hint="cs"/>
          <w:rtl/>
        </w:rPr>
        <w:t xml:space="preserve">علم به تکلیف است یا چیزی که ملحق به علم و یقوم مقام علم باشد </w:t>
      </w:r>
      <w:r w:rsidR="00E076BF" w:rsidRPr="003C0F08">
        <w:rPr>
          <w:rFonts w:hint="cs"/>
          <w:rtl/>
        </w:rPr>
        <w:t>مثل</w:t>
      </w:r>
      <w:r w:rsidRPr="003C0F08">
        <w:rPr>
          <w:rFonts w:hint="cs"/>
          <w:rtl/>
        </w:rPr>
        <w:t xml:space="preserve"> ظنون معتبر، تا مکلف متمکن از قصد امت</w:t>
      </w:r>
      <w:r w:rsidRPr="003C0F08">
        <w:rPr>
          <w:rFonts w:hint="cs"/>
          <w:rtl/>
        </w:rPr>
        <w:t>ثال باشد. بنابراین ظن به حکم اگر دلیل معتبر نداشته باشد و ظن غیر معتبر باشد اصلاً مکلف، متمکن از امتثال نیست مگر به نحو تشریع که آن ه</w:t>
      </w:r>
      <w:r w:rsidR="006018D2" w:rsidRPr="003C0F08">
        <w:rPr>
          <w:rFonts w:hint="cs"/>
          <w:rtl/>
        </w:rPr>
        <w:t xml:space="preserve">م حرام است. تعبیر ایشان این است که </w:t>
      </w:r>
      <w:r w:rsidRPr="003C0F08">
        <w:rPr>
          <w:rFonts w:hint="cs"/>
          <w:rtl/>
        </w:rPr>
        <w:t>لو سلم کون فوت المصلحة من الضرر</w:t>
      </w:r>
      <w:r w:rsidR="006018D2" w:rsidRPr="003C0F08">
        <w:rPr>
          <w:rFonts w:hint="cs"/>
          <w:rtl/>
        </w:rPr>
        <w:t>، منتهی دیگر در این جا اصلاً نمی</w:t>
      </w:r>
      <w:r w:rsidR="006018D2" w:rsidRPr="003C0F08">
        <w:rPr>
          <w:rFonts w:hint="eastAsia"/>
          <w:rtl/>
        </w:rPr>
        <w:t>‌</w:t>
      </w:r>
      <w:r w:rsidRPr="003C0F08">
        <w:rPr>
          <w:rFonts w:hint="cs"/>
          <w:rtl/>
        </w:rPr>
        <w:t>تواند با صرف ظن به حکم ی</w:t>
      </w:r>
      <w:r w:rsidRPr="003C0F08">
        <w:rPr>
          <w:rFonts w:hint="cs"/>
          <w:rtl/>
        </w:rPr>
        <w:t xml:space="preserve">ا احتمال حکم این عبادت را امتثال کند تا نوبت به این برسد که این آیا ترکش ضرر دنیوی دارد </w:t>
      </w:r>
      <w:r w:rsidR="006018D2" w:rsidRPr="003C0F08">
        <w:rPr>
          <w:rFonts w:hint="cs"/>
          <w:rtl/>
        </w:rPr>
        <w:t>یا نه چون</w:t>
      </w:r>
      <w:r w:rsidRPr="003C0F08">
        <w:rPr>
          <w:rFonts w:hint="cs"/>
          <w:rtl/>
        </w:rPr>
        <w:t xml:space="preserve"> </w:t>
      </w:r>
      <w:r w:rsidR="002647FA" w:rsidRPr="003C0F08">
        <w:rPr>
          <w:rFonts w:hint="cs"/>
          <w:rtl/>
        </w:rPr>
        <w:t xml:space="preserve">به هرحال در اینجا </w:t>
      </w:r>
      <w:r w:rsidRPr="003C0F08">
        <w:rPr>
          <w:rFonts w:hint="cs"/>
          <w:rtl/>
        </w:rPr>
        <w:t>امکا</w:t>
      </w:r>
      <w:r w:rsidR="006018D2" w:rsidRPr="003C0F08">
        <w:rPr>
          <w:rFonts w:hint="cs"/>
          <w:rtl/>
        </w:rPr>
        <w:t xml:space="preserve">ن </w:t>
      </w:r>
      <w:r w:rsidR="002647FA" w:rsidRPr="003C0F08">
        <w:rPr>
          <w:rFonts w:hint="cs"/>
          <w:rtl/>
        </w:rPr>
        <w:t xml:space="preserve">تحصیل ملاک و جلوگیری از ضرر وجود </w:t>
      </w:r>
      <w:r w:rsidR="006018D2" w:rsidRPr="003C0F08">
        <w:rPr>
          <w:rFonts w:hint="cs"/>
          <w:rtl/>
        </w:rPr>
        <w:t xml:space="preserve">ندارد. بنابراین </w:t>
      </w:r>
      <w:r w:rsidR="00BD5934" w:rsidRPr="003C0F08">
        <w:rPr>
          <w:rFonts w:hint="cs"/>
          <w:rtl/>
        </w:rPr>
        <w:t>این استدلال درست نیست که</w:t>
      </w:r>
      <w:r w:rsidRPr="003C0F08">
        <w:rPr>
          <w:rFonts w:hint="cs"/>
          <w:rtl/>
        </w:rPr>
        <w:t xml:space="preserve"> ظن به حکم، ظن به ضرر</w:t>
      </w:r>
      <w:r w:rsidR="00583161" w:rsidRPr="003C0F08">
        <w:rPr>
          <w:rFonts w:hint="cs"/>
          <w:rtl/>
        </w:rPr>
        <w:t xml:space="preserve"> می‌</w:t>
      </w:r>
      <w:r w:rsidRPr="003C0F08">
        <w:rPr>
          <w:rFonts w:hint="cs"/>
          <w:rtl/>
        </w:rPr>
        <w:t>آورد و ظن به ضرر موضوع حکم عقل است</w:t>
      </w:r>
      <w:r w:rsidR="006018D2" w:rsidRPr="003C0F08">
        <w:rPr>
          <w:rFonts w:hint="cs"/>
          <w:rtl/>
        </w:rPr>
        <w:t>؛</w:t>
      </w:r>
      <w:r w:rsidRPr="003C0F08">
        <w:rPr>
          <w:rFonts w:hint="cs"/>
          <w:rtl/>
        </w:rPr>
        <w:t xml:space="preserve"> </w:t>
      </w:r>
      <w:r w:rsidRPr="003C0F08">
        <w:rPr>
          <w:rFonts w:hint="cs"/>
          <w:rtl/>
        </w:rPr>
        <w:t xml:space="preserve">چون </w:t>
      </w:r>
      <w:r w:rsidR="001958E7" w:rsidRPr="003C0F08">
        <w:rPr>
          <w:rFonts w:hint="cs"/>
          <w:rtl/>
        </w:rPr>
        <w:t xml:space="preserve">آن ضرری که فوت مصلحت است در جایی </w:t>
      </w:r>
      <w:r w:rsidR="002647FA" w:rsidRPr="003C0F08">
        <w:rPr>
          <w:rFonts w:hint="cs"/>
          <w:rtl/>
        </w:rPr>
        <w:t xml:space="preserve">وجوب دفع عقلی دارد </w:t>
      </w:r>
      <w:r w:rsidR="001958E7" w:rsidRPr="003C0F08">
        <w:rPr>
          <w:rFonts w:hint="cs"/>
          <w:rtl/>
        </w:rPr>
        <w:t xml:space="preserve">که </w:t>
      </w:r>
      <w:r w:rsidR="002647FA" w:rsidRPr="003C0F08">
        <w:rPr>
          <w:rFonts w:hint="cs"/>
          <w:rtl/>
        </w:rPr>
        <w:t xml:space="preserve">مکلف </w:t>
      </w:r>
      <w:r w:rsidR="001958E7" w:rsidRPr="003C0F08">
        <w:rPr>
          <w:rFonts w:hint="cs"/>
          <w:rtl/>
        </w:rPr>
        <w:t xml:space="preserve">تمکن از </w:t>
      </w:r>
      <w:r w:rsidR="002647FA" w:rsidRPr="003C0F08">
        <w:rPr>
          <w:rFonts w:hint="cs"/>
          <w:rtl/>
        </w:rPr>
        <w:t>دفع آن</w:t>
      </w:r>
      <w:r w:rsidR="001958E7" w:rsidRPr="003C0F08">
        <w:rPr>
          <w:rFonts w:hint="cs"/>
          <w:rtl/>
        </w:rPr>
        <w:t xml:space="preserve"> داشته باشد. </w:t>
      </w:r>
    </w:p>
    <w:p w14:paraId="4A08F0B2" w14:textId="77777777" w:rsidR="001958E7" w:rsidRPr="003C0F08" w:rsidRDefault="00035715" w:rsidP="001F793A">
      <w:pPr>
        <w:rPr>
          <w:rtl/>
        </w:rPr>
      </w:pPr>
      <w:r w:rsidRPr="003C0F08">
        <w:rPr>
          <w:rFonts w:hint="cs"/>
          <w:rtl/>
        </w:rPr>
        <w:t>فرمایش ایشان این است:</w:t>
      </w:r>
    </w:p>
    <w:p w14:paraId="5406C39D" w14:textId="77777777" w:rsidR="006018D2" w:rsidRPr="003C0F08" w:rsidRDefault="00035715" w:rsidP="006018D2">
      <w:pPr>
        <w:pStyle w:val="1"/>
        <w:rPr>
          <w:rtl/>
        </w:rPr>
      </w:pPr>
      <w:r w:rsidRPr="003C0F08">
        <w:rPr>
          <w:rtl/>
        </w:rPr>
        <w:lastRenderedPageBreak/>
        <w:t>فان كان من العبادات: فالمصلحة فيها تدور مدار قصد الامتثال، و هو يدور مدار الع</w:t>
      </w:r>
      <w:r w:rsidRPr="003C0F08">
        <w:rPr>
          <w:rtl/>
        </w:rPr>
        <w:t>لم بالتكليف أو ما يقوم مقامه</w:t>
      </w:r>
      <w:r w:rsidRPr="003C0F08">
        <w:rPr>
          <w:rtl/>
        </w:rPr>
        <w:t xml:space="preserve"> ليتمكن المكلف من قصد الامتثال، فالظن</w:t>
      </w:r>
      <w:r w:rsidRPr="003C0F08">
        <w:rPr>
          <w:rtl/>
        </w:rPr>
        <w:t xml:space="preserve"> بالحكم مع عدم قيام الدليل على اعتباره لا يصحّح قصد الامتثال، بل لا يتمكن المكلف من ذلك إلّا على نحو التشريع المحرّم‏</w:t>
      </w:r>
      <w:r w:rsidRPr="003C0F08">
        <w:rPr>
          <w:rFonts w:hint="cs"/>
          <w:rtl/>
        </w:rPr>
        <w:t>.</w:t>
      </w:r>
      <w:r w:rsidRPr="003C0F08">
        <w:rPr>
          <w:rStyle w:val="FootnoteReference"/>
          <w:rtl/>
        </w:rPr>
        <w:footnoteReference w:id="286"/>
      </w:r>
    </w:p>
    <w:p w14:paraId="228B4DE8" w14:textId="77777777" w:rsidR="006018D2" w:rsidRPr="003C0F08" w:rsidRDefault="00035715" w:rsidP="007849E5">
      <w:pPr>
        <w:rPr>
          <w:rtl/>
        </w:rPr>
      </w:pPr>
      <w:r w:rsidRPr="003C0F08">
        <w:rPr>
          <w:rFonts w:hint="cs"/>
          <w:rtl/>
        </w:rPr>
        <w:t>بنابراین علی</w:t>
      </w:r>
      <w:r w:rsidRPr="003C0F08">
        <w:rPr>
          <w:rFonts w:hint="eastAsia"/>
          <w:rtl/>
        </w:rPr>
        <w:t>‌</w:t>
      </w:r>
      <w:r w:rsidR="001958E7" w:rsidRPr="003C0F08">
        <w:rPr>
          <w:rFonts w:hint="cs"/>
          <w:rtl/>
        </w:rPr>
        <w:t>القاعده ایشان در اینجا باید نفی کند دفع ضرر محتمل</w:t>
      </w:r>
      <w:r w:rsidRPr="003C0F08">
        <w:rPr>
          <w:rFonts w:hint="cs"/>
          <w:rtl/>
        </w:rPr>
        <w:t xml:space="preserve"> را</w:t>
      </w:r>
      <w:r w:rsidR="001958E7" w:rsidRPr="003C0F08">
        <w:rPr>
          <w:rFonts w:hint="cs"/>
          <w:rtl/>
        </w:rPr>
        <w:t xml:space="preserve"> چون ضرر محتمل که ضرر محتمل است و با عدم تمکن عوض نمی‌شود. علی القاعده از باب فقد قدرت باید بگوید لازم </w:t>
      </w:r>
      <w:r w:rsidR="007849E5" w:rsidRPr="003C0F08">
        <w:rPr>
          <w:rFonts w:hint="cs"/>
          <w:rtl/>
        </w:rPr>
        <w:t>نیست چون</w:t>
      </w:r>
      <w:r w:rsidRPr="003C0F08">
        <w:rPr>
          <w:rFonts w:hint="cs"/>
          <w:rtl/>
        </w:rPr>
        <w:t xml:space="preserve"> </w:t>
      </w:r>
      <w:r w:rsidR="007849E5" w:rsidRPr="003C0F08">
        <w:rPr>
          <w:rFonts w:hint="cs"/>
          <w:rtl/>
        </w:rPr>
        <w:t xml:space="preserve">حتی </w:t>
      </w:r>
      <w:r w:rsidRPr="003C0F08">
        <w:rPr>
          <w:rFonts w:hint="cs"/>
          <w:rtl/>
        </w:rPr>
        <w:t xml:space="preserve">اگر </w:t>
      </w:r>
      <w:r w:rsidR="007849E5" w:rsidRPr="003C0F08">
        <w:rPr>
          <w:rFonts w:hint="cs"/>
          <w:rtl/>
        </w:rPr>
        <w:t>فوت المصلحه را ضرر بدانیم</w:t>
      </w:r>
      <w:r w:rsidRPr="003C0F08">
        <w:rPr>
          <w:rFonts w:hint="cs"/>
          <w:rtl/>
        </w:rPr>
        <w:t xml:space="preserve"> نمی</w:t>
      </w:r>
      <w:r w:rsidRPr="003C0F08">
        <w:rPr>
          <w:rFonts w:hint="eastAsia"/>
          <w:rtl/>
        </w:rPr>
        <w:t>‌</w:t>
      </w:r>
      <w:r w:rsidR="001958E7" w:rsidRPr="003C0F08">
        <w:rPr>
          <w:rFonts w:hint="cs"/>
          <w:rtl/>
        </w:rPr>
        <w:t>توان دفعش کرد</w:t>
      </w:r>
      <w:r w:rsidRPr="003C0F08">
        <w:rPr>
          <w:rFonts w:hint="cs"/>
          <w:rtl/>
        </w:rPr>
        <w:t>؛</w:t>
      </w:r>
      <w:r w:rsidR="001958E7" w:rsidRPr="003C0F08">
        <w:rPr>
          <w:rFonts w:hint="cs"/>
          <w:rtl/>
        </w:rPr>
        <w:t xml:space="preserve"> چون</w:t>
      </w:r>
      <w:r w:rsidR="00BD5934" w:rsidRPr="003C0F08">
        <w:rPr>
          <w:rFonts w:hint="cs"/>
          <w:rtl/>
        </w:rPr>
        <w:t xml:space="preserve"> بدون علم و</w:t>
      </w:r>
      <w:r w:rsidR="001958E7" w:rsidRPr="003C0F08">
        <w:rPr>
          <w:rFonts w:hint="cs"/>
          <w:rtl/>
        </w:rPr>
        <w:t xml:space="preserve"> </w:t>
      </w:r>
      <w:r w:rsidRPr="003C0F08">
        <w:rPr>
          <w:rFonts w:hint="cs"/>
          <w:rtl/>
        </w:rPr>
        <w:t xml:space="preserve">به صرف احتمال یا ظن </w:t>
      </w:r>
      <w:r w:rsidR="007849E5" w:rsidRPr="003C0F08">
        <w:rPr>
          <w:rFonts w:hint="cs"/>
          <w:rtl/>
        </w:rPr>
        <w:t>متمکن</w:t>
      </w:r>
      <w:r w:rsidR="007849E5" w:rsidRPr="003C0F08">
        <w:rPr>
          <w:rtl/>
        </w:rPr>
        <w:t xml:space="preserve"> </w:t>
      </w:r>
      <w:r w:rsidR="007849E5" w:rsidRPr="003C0F08">
        <w:rPr>
          <w:rFonts w:hint="cs"/>
          <w:rtl/>
        </w:rPr>
        <w:t>نیست</w:t>
      </w:r>
      <w:r w:rsidR="00BD5934" w:rsidRPr="003C0F08">
        <w:rPr>
          <w:rFonts w:hint="cs"/>
          <w:rtl/>
        </w:rPr>
        <w:t>ی</w:t>
      </w:r>
      <w:r w:rsidR="007849E5" w:rsidRPr="003C0F08">
        <w:rPr>
          <w:rFonts w:hint="cs"/>
          <w:rtl/>
        </w:rPr>
        <w:t>م</w:t>
      </w:r>
      <w:r w:rsidR="007849E5" w:rsidRPr="003C0F08">
        <w:rPr>
          <w:rtl/>
        </w:rPr>
        <w:t xml:space="preserve"> </w:t>
      </w:r>
      <w:r w:rsidR="007849E5" w:rsidRPr="003C0F08">
        <w:rPr>
          <w:rFonts w:hint="cs"/>
          <w:rtl/>
        </w:rPr>
        <w:t xml:space="preserve">و </w:t>
      </w:r>
      <w:r w:rsidRPr="003C0F08">
        <w:rPr>
          <w:rFonts w:hint="cs"/>
          <w:rtl/>
        </w:rPr>
        <w:t>نمی</w:t>
      </w:r>
      <w:r w:rsidRPr="003C0F08">
        <w:rPr>
          <w:rFonts w:hint="eastAsia"/>
          <w:rtl/>
        </w:rPr>
        <w:t>‌</w:t>
      </w:r>
      <w:r w:rsidR="001958E7" w:rsidRPr="003C0F08">
        <w:rPr>
          <w:rFonts w:hint="cs"/>
          <w:rtl/>
        </w:rPr>
        <w:t>توان</w:t>
      </w:r>
      <w:r w:rsidR="00BD5934" w:rsidRPr="003C0F08">
        <w:rPr>
          <w:rFonts w:hint="cs"/>
          <w:rtl/>
        </w:rPr>
        <w:t>ی</w:t>
      </w:r>
      <w:r w:rsidR="001958E7" w:rsidRPr="003C0F08">
        <w:rPr>
          <w:rFonts w:hint="cs"/>
          <w:rtl/>
        </w:rPr>
        <w:t>م قصد امتثال کن</w:t>
      </w:r>
      <w:r w:rsidR="00BD5934" w:rsidRPr="003C0F08">
        <w:rPr>
          <w:rFonts w:hint="cs"/>
          <w:rtl/>
        </w:rPr>
        <w:t>ی</w:t>
      </w:r>
      <w:r w:rsidR="001958E7" w:rsidRPr="003C0F08">
        <w:rPr>
          <w:rFonts w:hint="cs"/>
          <w:rtl/>
        </w:rPr>
        <w:t>م.</w:t>
      </w:r>
    </w:p>
    <w:p w14:paraId="55387806" w14:textId="77777777" w:rsidR="006018D2" w:rsidRPr="003C0F08" w:rsidRDefault="00035715" w:rsidP="006018D2">
      <w:pPr>
        <w:pStyle w:val="Heading3"/>
        <w:rPr>
          <w:rtl/>
        </w:rPr>
      </w:pPr>
      <w:bookmarkStart w:id="906" w:name="_Toc63255333"/>
      <w:r w:rsidRPr="003C0F08">
        <w:rPr>
          <w:rFonts w:hint="cs"/>
          <w:rtl/>
        </w:rPr>
        <w:t>اشکال محقق نائینی؛ عدم ورود دفع ضرر محتمل در ظن و احتمال به مفاسد نوعی</w:t>
      </w:r>
      <w:bookmarkEnd w:id="906"/>
    </w:p>
    <w:p w14:paraId="7261679A" w14:textId="77777777" w:rsidR="001958E7" w:rsidRPr="003C0F08" w:rsidRDefault="00035715" w:rsidP="001958E7">
      <w:pPr>
        <w:rPr>
          <w:rtl/>
        </w:rPr>
      </w:pPr>
      <w:r w:rsidRPr="003C0F08">
        <w:rPr>
          <w:rFonts w:hint="cs"/>
          <w:rtl/>
        </w:rPr>
        <w:t xml:space="preserve">بعد می‌گویند اگر حکم مظنون </w:t>
      </w:r>
      <w:r w:rsidR="00BD5934" w:rsidRPr="003C0F08">
        <w:rPr>
          <w:rFonts w:hint="cs"/>
          <w:rtl/>
        </w:rPr>
        <w:t>ـ/</w:t>
      </w:r>
      <w:r w:rsidRPr="003C0F08">
        <w:rPr>
          <w:rFonts w:hint="cs"/>
          <w:rtl/>
        </w:rPr>
        <w:t>چون بحث انسداد بوده است</w:t>
      </w:r>
      <w:r w:rsidR="00BD5934" w:rsidRPr="003C0F08">
        <w:rPr>
          <w:rFonts w:hint="cs"/>
          <w:rtl/>
        </w:rPr>
        <w:t xml:space="preserve"> خصوص حکم مظنون را مطرح کرده/اندـ</w:t>
      </w:r>
      <w:r w:rsidRPr="003C0F08">
        <w:rPr>
          <w:rFonts w:hint="cs"/>
          <w:rtl/>
        </w:rPr>
        <w:t xml:space="preserve"> از احکام</w:t>
      </w:r>
      <w:r w:rsidR="00521597" w:rsidRPr="003C0F08">
        <w:rPr>
          <w:rFonts w:hint="cs"/>
          <w:rtl/>
        </w:rPr>
        <w:t>ی باشد که ملاکش به حفظ نظام</w:t>
      </w:r>
      <w:r w:rsidRPr="003C0F08">
        <w:rPr>
          <w:rFonts w:hint="cs"/>
          <w:rtl/>
        </w:rPr>
        <w:t xml:space="preserve"> </w:t>
      </w:r>
      <w:r w:rsidR="00521597" w:rsidRPr="003C0F08">
        <w:rPr>
          <w:rFonts w:hint="cs"/>
          <w:rtl/>
        </w:rPr>
        <w:t xml:space="preserve">مربوط </w:t>
      </w:r>
      <w:r w:rsidRPr="003C0F08">
        <w:rPr>
          <w:rFonts w:hint="cs"/>
          <w:rtl/>
        </w:rPr>
        <w:t>باشد ولو توصلی، ظن به آن ملازم با ظن به مصلحت و مفسدۀ شخصی نیست</w:t>
      </w:r>
      <w:r w:rsidR="006018D2" w:rsidRPr="003C0F08">
        <w:rPr>
          <w:rFonts w:hint="cs"/>
          <w:rtl/>
        </w:rPr>
        <w:t>،</w:t>
      </w:r>
      <w:r w:rsidRPr="003C0F08">
        <w:rPr>
          <w:rFonts w:hint="cs"/>
          <w:rtl/>
        </w:rPr>
        <w:t xml:space="preserve"> بلکه ملازم ب</w:t>
      </w:r>
      <w:r w:rsidR="00A427B9" w:rsidRPr="003C0F08">
        <w:rPr>
          <w:rFonts w:hint="cs"/>
          <w:rtl/>
        </w:rPr>
        <w:t xml:space="preserve">ا ظن به مصلحت و مفسدۀ نوعی است؛ در حالی که </w:t>
      </w:r>
      <w:r w:rsidR="00521597" w:rsidRPr="003C0F08">
        <w:rPr>
          <w:rFonts w:hint="cs"/>
          <w:rtl/>
        </w:rPr>
        <w:t xml:space="preserve">موضوع </w:t>
      </w:r>
      <w:r w:rsidR="00A427B9" w:rsidRPr="003C0F08">
        <w:rPr>
          <w:rFonts w:hint="cs"/>
          <w:rtl/>
        </w:rPr>
        <w:t>حکم عقل به وجوب</w:t>
      </w:r>
      <w:r w:rsidRPr="003C0F08">
        <w:rPr>
          <w:rFonts w:hint="cs"/>
          <w:rtl/>
        </w:rPr>
        <w:t xml:space="preserve"> دفع ضرر محتمل</w:t>
      </w:r>
      <w:r w:rsidR="00A427B9" w:rsidRPr="003C0F08">
        <w:rPr>
          <w:rFonts w:hint="cs"/>
          <w:rtl/>
        </w:rPr>
        <w:t>،</w:t>
      </w:r>
      <w:r w:rsidRPr="003C0F08">
        <w:rPr>
          <w:rFonts w:hint="cs"/>
          <w:rtl/>
        </w:rPr>
        <w:t xml:space="preserve"> </w:t>
      </w:r>
      <w:r w:rsidR="00521597" w:rsidRPr="003C0F08">
        <w:rPr>
          <w:rFonts w:hint="cs"/>
          <w:rtl/>
        </w:rPr>
        <w:t>ظ</w:t>
      </w:r>
      <w:r w:rsidRPr="003C0F08">
        <w:rPr>
          <w:rFonts w:hint="cs"/>
          <w:rtl/>
        </w:rPr>
        <w:t xml:space="preserve">ن و احتمال </w:t>
      </w:r>
      <w:r w:rsidR="00521597" w:rsidRPr="003C0F08">
        <w:rPr>
          <w:rFonts w:hint="cs"/>
          <w:rtl/>
        </w:rPr>
        <w:t>ضرر</w:t>
      </w:r>
      <w:r w:rsidRPr="003C0F08">
        <w:rPr>
          <w:rFonts w:hint="cs"/>
          <w:rtl/>
        </w:rPr>
        <w:t xml:space="preserve"> شخصی</w:t>
      </w:r>
      <w:r w:rsidR="00583161" w:rsidRPr="003C0F08">
        <w:rPr>
          <w:rFonts w:hint="cs"/>
          <w:rtl/>
        </w:rPr>
        <w:t xml:space="preserve"> </w:t>
      </w:r>
      <w:r w:rsidR="00521597" w:rsidRPr="003C0F08">
        <w:rPr>
          <w:rFonts w:hint="cs"/>
          <w:rtl/>
        </w:rPr>
        <w:t>است</w:t>
      </w:r>
      <w:r w:rsidR="006018D2" w:rsidRPr="003C0F08">
        <w:rPr>
          <w:rFonts w:hint="cs"/>
          <w:rtl/>
        </w:rPr>
        <w:t>، نه</w:t>
      </w:r>
      <w:r w:rsidRPr="003C0F08">
        <w:rPr>
          <w:rFonts w:hint="cs"/>
          <w:rtl/>
        </w:rPr>
        <w:t xml:space="preserve"> احتمال یا ظن به </w:t>
      </w:r>
      <w:r w:rsidR="00521597" w:rsidRPr="003C0F08">
        <w:rPr>
          <w:rFonts w:hint="cs"/>
          <w:rtl/>
        </w:rPr>
        <w:t>ضرر نوعی</w:t>
      </w:r>
      <w:r w:rsidR="006018D2" w:rsidRPr="003C0F08">
        <w:rPr>
          <w:rFonts w:hint="cs"/>
          <w:rtl/>
        </w:rPr>
        <w:t>.</w:t>
      </w:r>
      <w:r w:rsidRPr="003C0F08">
        <w:rPr>
          <w:rFonts w:hint="cs"/>
          <w:rtl/>
        </w:rPr>
        <w:t xml:space="preserve"> </w:t>
      </w:r>
      <w:r w:rsidR="00521597" w:rsidRPr="003C0F08">
        <w:rPr>
          <w:rFonts w:hint="cs"/>
          <w:rtl/>
        </w:rPr>
        <w:t>چون</w:t>
      </w:r>
      <w:r w:rsidR="006018D2" w:rsidRPr="003C0F08">
        <w:rPr>
          <w:rFonts w:hint="cs"/>
          <w:rtl/>
        </w:rPr>
        <w:t xml:space="preserve"> اگر عقل</w:t>
      </w:r>
      <w:r w:rsidR="00521597" w:rsidRPr="003C0F08">
        <w:rPr>
          <w:rFonts w:hint="cs"/>
          <w:rtl/>
        </w:rPr>
        <w:t xml:space="preserve"> من</w:t>
      </w:r>
      <w:r w:rsidR="006018D2" w:rsidRPr="003C0F08">
        <w:rPr>
          <w:rFonts w:hint="cs"/>
          <w:rtl/>
        </w:rPr>
        <w:t xml:space="preserve"> بخواهد </w:t>
      </w:r>
      <w:r w:rsidR="00521597" w:rsidRPr="003C0F08">
        <w:rPr>
          <w:rFonts w:hint="cs"/>
          <w:rtl/>
        </w:rPr>
        <w:t>حکم به</w:t>
      </w:r>
      <w:r w:rsidR="006018D2" w:rsidRPr="003C0F08">
        <w:rPr>
          <w:rFonts w:hint="cs"/>
          <w:rtl/>
        </w:rPr>
        <w:t xml:space="preserve"> لزوم</w:t>
      </w:r>
      <w:r w:rsidR="00521597" w:rsidRPr="003C0F08">
        <w:rPr>
          <w:rFonts w:hint="cs"/>
          <w:rtl/>
        </w:rPr>
        <w:t xml:space="preserve"> </w:t>
      </w:r>
      <w:r w:rsidRPr="003C0F08">
        <w:rPr>
          <w:rFonts w:hint="cs"/>
          <w:rtl/>
        </w:rPr>
        <w:t>دفع</w:t>
      </w:r>
      <w:r w:rsidR="00521597" w:rsidRPr="003C0F08">
        <w:rPr>
          <w:rFonts w:hint="cs"/>
          <w:rtl/>
        </w:rPr>
        <w:t xml:space="preserve"> ضرر بکند</w:t>
      </w:r>
      <w:r w:rsidR="006018D2" w:rsidRPr="003C0F08">
        <w:rPr>
          <w:rFonts w:hint="cs"/>
          <w:rtl/>
        </w:rPr>
        <w:t>،</w:t>
      </w:r>
      <w:r w:rsidRPr="003C0F08">
        <w:rPr>
          <w:rFonts w:hint="cs"/>
          <w:rtl/>
        </w:rPr>
        <w:t xml:space="preserve"> باید </w:t>
      </w:r>
      <w:r w:rsidR="00521597" w:rsidRPr="003C0F08">
        <w:rPr>
          <w:rFonts w:hint="cs"/>
          <w:rtl/>
        </w:rPr>
        <w:t xml:space="preserve">آن ضرر </w:t>
      </w:r>
      <w:r w:rsidRPr="003C0F08">
        <w:rPr>
          <w:rFonts w:hint="cs"/>
          <w:rtl/>
        </w:rPr>
        <w:t xml:space="preserve">به من مربوط باشد و </w:t>
      </w:r>
      <w:r w:rsidR="00521597" w:rsidRPr="003C0F08">
        <w:rPr>
          <w:rFonts w:hint="cs"/>
          <w:rtl/>
        </w:rPr>
        <w:t>ضرر نوعی</w:t>
      </w:r>
      <w:r w:rsidRPr="003C0F08">
        <w:rPr>
          <w:rFonts w:hint="cs"/>
          <w:rtl/>
        </w:rPr>
        <w:t xml:space="preserve"> به شخص من مربوط نیست. می‌فرمایند:</w:t>
      </w:r>
    </w:p>
    <w:p w14:paraId="1DD06E97" w14:textId="77777777" w:rsidR="00C4015A" w:rsidRPr="003C0F08" w:rsidRDefault="00035715" w:rsidP="00C4015A">
      <w:pPr>
        <w:pStyle w:val="1"/>
        <w:rPr>
          <w:rtl/>
        </w:rPr>
      </w:pPr>
      <w:r w:rsidRPr="003C0F08">
        <w:rPr>
          <w:rtl/>
        </w:rPr>
        <w:t>و الضرر الّذي يستقل العقل بقبح الإقدام على ما لا ي</w:t>
      </w:r>
      <w:r w:rsidRPr="003C0F08">
        <w:rPr>
          <w:rtl/>
        </w:rPr>
        <w:t>ؤمن منه ه</w:t>
      </w:r>
      <w:r w:rsidRPr="003C0F08">
        <w:rPr>
          <w:rtl/>
        </w:rPr>
        <w:t>و الضرر الشخصي لا الضرر النوعيّ</w:t>
      </w:r>
      <w:r w:rsidRPr="003C0F08">
        <w:rPr>
          <w:rFonts w:hint="cs"/>
          <w:rtl/>
        </w:rPr>
        <w:t>.</w:t>
      </w:r>
      <w:r w:rsidRPr="003C0F08">
        <w:rPr>
          <w:rStyle w:val="FootnoteReference"/>
          <w:rtl/>
        </w:rPr>
        <w:footnoteReference w:id="287"/>
      </w:r>
    </w:p>
    <w:p w14:paraId="602F6335" w14:textId="77777777" w:rsidR="00C4015A" w:rsidRPr="003C0F08" w:rsidRDefault="00035715" w:rsidP="00A427B9">
      <w:pPr>
        <w:rPr>
          <w:rtl/>
        </w:rPr>
      </w:pPr>
      <w:r w:rsidRPr="003C0F08">
        <w:rPr>
          <w:rtl/>
        </w:rPr>
        <w:t xml:space="preserve"> </w:t>
      </w:r>
      <w:r w:rsidR="00A427B9" w:rsidRPr="003C0F08">
        <w:rPr>
          <w:rFonts w:hint="cs"/>
          <w:rtl/>
        </w:rPr>
        <w:t>پس بیان</w:t>
      </w:r>
      <w:r w:rsidR="001958E7" w:rsidRPr="003C0F08">
        <w:rPr>
          <w:rFonts w:hint="cs"/>
          <w:rtl/>
        </w:rPr>
        <w:t xml:space="preserve"> ایشان این می‌شود که اولاً متعلقات تکالیف مختلف است؛ در </w:t>
      </w:r>
      <w:r w:rsidRPr="003C0F08">
        <w:rPr>
          <w:rFonts w:hint="cs"/>
          <w:rtl/>
        </w:rPr>
        <w:t>جایی که عبادت باشد ما اصلاً نمی</w:t>
      </w:r>
      <w:r w:rsidRPr="003C0F08">
        <w:rPr>
          <w:rFonts w:hint="eastAsia"/>
          <w:rtl/>
        </w:rPr>
        <w:t>‌</w:t>
      </w:r>
      <w:r w:rsidR="001958E7" w:rsidRPr="003C0F08">
        <w:rPr>
          <w:rFonts w:hint="cs"/>
          <w:rtl/>
        </w:rPr>
        <w:t>توانیم بگوییم که در جایی که احتمال تکلیف</w:t>
      </w:r>
      <w:r w:rsidR="00583161" w:rsidRPr="003C0F08">
        <w:rPr>
          <w:rFonts w:hint="cs"/>
          <w:rtl/>
        </w:rPr>
        <w:t xml:space="preserve"> می‌</w:t>
      </w:r>
      <w:r w:rsidR="001958E7" w:rsidRPr="003C0F08">
        <w:rPr>
          <w:rFonts w:hint="cs"/>
          <w:rtl/>
        </w:rPr>
        <w:t>دهیم باید احتیاط کرد</w:t>
      </w:r>
      <w:r w:rsidRPr="003C0F08">
        <w:rPr>
          <w:rFonts w:hint="cs"/>
          <w:rtl/>
        </w:rPr>
        <w:t>؛</w:t>
      </w:r>
      <w:r w:rsidR="001958E7" w:rsidRPr="003C0F08">
        <w:rPr>
          <w:rFonts w:hint="cs"/>
          <w:rtl/>
        </w:rPr>
        <w:t xml:space="preserve"> چون امکان ندارد چرا که قصد امتثال ممکن نیست. در آن جایی که متعلق تک</w:t>
      </w:r>
      <w:r w:rsidRPr="003C0F08">
        <w:rPr>
          <w:rFonts w:hint="cs"/>
          <w:rtl/>
        </w:rPr>
        <w:t>لیف یک امر</w:t>
      </w:r>
      <w:r w:rsidR="00521597" w:rsidRPr="003C0F08">
        <w:rPr>
          <w:rFonts w:hint="cs"/>
          <w:rtl/>
        </w:rPr>
        <w:t>ی باشد که ملاکش مصلحت و مفسده نوعی</w:t>
      </w:r>
      <w:r w:rsidRPr="003C0F08">
        <w:rPr>
          <w:rFonts w:hint="cs"/>
          <w:rtl/>
        </w:rPr>
        <w:t xml:space="preserve"> باشد نیز</w:t>
      </w:r>
      <w:r w:rsidR="001958E7" w:rsidRPr="003C0F08">
        <w:rPr>
          <w:rFonts w:hint="cs"/>
          <w:rtl/>
        </w:rPr>
        <w:t xml:space="preserve"> احتمال تکلیف مساوق با احتمال ضرر شخصی نیست بل</w:t>
      </w:r>
      <w:r w:rsidR="00521597" w:rsidRPr="003C0F08">
        <w:rPr>
          <w:rFonts w:hint="cs"/>
          <w:rtl/>
        </w:rPr>
        <w:t>که مساوق است</w:t>
      </w:r>
      <w:r w:rsidR="001958E7" w:rsidRPr="003C0F08">
        <w:rPr>
          <w:rFonts w:hint="cs"/>
          <w:rtl/>
        </w:rPr>
        <w:t xml:space="preserve"> با احتمال ضرر نوعی که به ما ربطی ندارد. آن</w:t>
      </w:r>
      <w:r w:rsidR="00820B29" w:rsidRPr="003C0F08">
        <w:rPr>
          <w:rFonts w:hint="cs"/>
          <w:rtl/>
        </w:rPr>
        <w:t>چه</w:t>
      </w:r>
      <w:r w:rsidR="001958E7" w:rsidRPr="003C0F08">
        <w:rPr>
          <w:rFonts w:hint="cs"/>
          <w:rtl/>
        </w:rPr>
        <w:t xml:space="preserve"> که عقل مستقل</w:t>
      </w:r>
      <w:r w:rsidR="00820B29" w:rsidRPr="003C0F08">
        <w:rPr>
          <w:rFonts w:hint="cs"/>
          <w:rtl/>
        </w:rPr>
        <w:t>ا حکم به لزوم دفعش می/کند</w:t>
      </w:r>
      <w:r w:rsidR="00A427B9" w:rsidRPr="003C0F08">
        <w:rPr>
          <w:rFonts w:hint="cs"/>
          <w:rtl/>
        </w:rPr>
        <w:t>،</w:t>
      </w:r>
      <w:r w:rsidR="001958E7" w:rsidRPr="003C0F08">
        <w:rPr>
          <w:rFonts w:hint="cs"/>
          <w:rtl/>
        </w:rPr>
        <w:t xml:space="preserve"> </w:t>
      </w:r>
      <w:r w:rsidR="00820B29" w:rsidRPr="003C0F08">
        <w:rPr>
          <w:rFonts w:hint="cs"/>
          <w:rtl/>
        </w:rPr>
        <w:t xml:space="preserve">ضرر شخصی </w:t>
      </w:r>
      <w:r w:rsidR="00820B29" w:rsidRPr="003C0F08">
        <w:rPr>
          <w:rFonts w:hint="cs"/>
          <w:rtl/>
        </w:rPr>
        <w:lastRenderedPageBreak/>
        <w:t xml:space="preserve">و </w:t>
      </w:r>
      <w:r w:rsidR="001958E7" w:rsidRPr="003C0F08">
        <w:rPr>
          <w:rFonts w:hint="cs"/>
          <w:rtl/>
        </w:rPr>
        <w:t>ضرر</w:t>
      </w:r>
      <w:r w:rsidR="00A427B9" w:rsidRPr="003C0F08">
        <w:rPr>
          <w:rFonts w:hint="cs"/>
          <w:rtl/>
        </w:rPr>
        <w:t>ِ</w:t>
      </w:r>
      <w:r w:rsidR="001958E7" w:rsidRPr="003C0F08">
        <w:rPr>
          <w:rFonts w:hint="cs"/>
          <w:rtl/>
        </w:rPr>
        <w:t xml:space="preserve"> مربوط به خود من است</w:t>
      </w:r>
      <w:r w:rsidRPr="003C0F08">
        <w:rPr>
          <w:rFonts w:hint="cs"/>
          <w:rtl/>
        </w:rPr>
        <w:t>،</w:t>
      </w:r>
      <w:r w:rsidR="001958E7" w:rsidRPr="003C0F08">
        <w:rPr>
          <w:rFonts w:hint="cs"/>
          <w:rtl/>
        </w:rPr>
        <w:t xml:space="preserve"> نه </w:t>
      </w:r>
      <w:r w:rsidR="00820B29" w:rsidRPr="003C0F08">
        <w:rPr>
          <w:rFonts w:hint="cs"/>
          <w:rtl/>
        </w:rPr>
        <w:t xml:space="preserve">ضرر نوعی که </w:t>
      </w:r>
      <w:r w:rsidR="00470E9D" w:rsidRPr="003C0F08">
        <w:rPr>
          <w:rFonts w:hint="cs"/>
          <w:rtl/>
        </w:rPr>
        <w:t xml:space="preserve">ضرر </w:t>
      </w:r>
      <w:r w:rsidR="00820B29" w:rsidRPr="003C0F08">
        <w:rPr>
          <w:rFonts w:hint="cs"/>
          <w:rtl/>
        </w:rPr>
        <w:t>وارد بر</w:t>
      </w:r>
      <w:r w:rsidR="00470E9D" w:rsidRPr="003C0F08">
        <w:rPr>
          <w:rFonts w:hint="cs"/>
          <w:rtl/>
        </w:rPr>
        <w:t xml:space="preserve"> دیگری</w:t>
      </w:r>
      <w:r w:rsidR="00820B29" w:rsidRPr="003C0F08">
        <w:rPr>
          <w:rFonts w:hint="cs"/>
          <w:rtl/>
        </w:rPr>
        <w:t xml:space="preserve"> است</w:t>
      </w:r>
      <w:r w:rsidR="00470E9D" w:rsidRPr="003C0F08">
        <w:rPr>
          <w:rFonts w:hint="cs"/>
          <w:rtl/>
        </w:rPr>
        <w:t xml:space="preserve">. </w:t>
      </w:r>
      <w:r w:rsidR="00A427B9" w:rsidRPr="003C0F08">
        <w:rPr>
          <w:rFonts w:hint="cs"/>
          <w:rtl/>
        </w:rPr>
        <w:t xml:space="preserve">در حالی که در این نوع موارد، </w:t>
      </w:r>
      <w:r w:rsidR="00470E9D" w:rsidRPr="003C0F08">
        <w:rPr>
          <w:rFonts w:hint="cs"/>
          <w:rtl/>
        </w:rPr>
        <w:t>احتمال تکلیف مساوق با احتمال ضرر</w:t>
      </w:r>
      <w:r w:rsidR="00A427B9" w:rsidRPr="003C0F08">
        <w:rPr>
          <w:rFonts w:hint="cs"/>
          <w:rtl/>
        </w:rPr>
        <w:t xml:space="preserve"> شخصی</w:t>
      </w:r>
      <w:r w:rsidR="00470E9D" w:rsidRPr="003C0F08">
        <w:rPr>
          <w:rFonts w:hint="cs"/>
          <w:rtl/>
        </w:rPr>
        <w:t xml:space="preserve"> نیست بلکه با احتمال مفسده</w:t>
      </w:r>
      <w:r w:rsidR="00A427B9" w:rsidRPr="003C0F08">
        <w:rPr>
          <w:rFonts w:hint="cs"/>
          <w:rtl/>
        </w:rPr>
        <w:t xml:space="preserve"> نوعی مساوق است. این ما حصل بیان</w:t>
      </w:r>
      <w:r w:rsidR="00470E9D" w:rsidRPr="003C0F08">
        <w:rPr>
          <w:rFonts w:hint="cs"/>
          <w:rtl/>
        </w:rPr>
        <w:t xml:space="preserve"> ایشان است.</w:t>
      </w:r>
    </w:p>
    <w:p w14:paraId="14FDC59E" w14:textId="77777777" w:rsidR="001958E7" w:rsidRPr="003C0F08" w:rsidRDefault="00035715" w:rsidP="00C4015A">
      <w:pPr>
        <w:pStyle w:val="Heading3"/>
        <w:rPr>
          <w:rtl/>
        </w:rPr>
      </w:pPr>
      <w:bookmarkStart w:id="907" w:name="_Toc63255334"/>
      <w:r w:rsidRPr="003C0F08">
        <w:rPr>
          <w:rFonts w:hint="cs"/>
          <w:rtl/>
        </w:rPr>
        <w:t>نقد کلام محقق نائینی</w:t>
      </w:r>
      <w:bookmarkEnd w:id="907"/>
      <w:r w:rsidR="00470E9D" w:rsidRPr="003C0F08">
        <w:rPr>
          <w:rFonts w:hint="cs"/>
          <w:rtl/>
        </w:rPr>
        <w:t xml:space="preserve"> </w:t>
      </w:r>
    </w:p>
    <w:p w14:paraId="6692FE4F" w14:textId="77777777" w:rsidR="00C4015A" w:rsidRPr="003C0F08" w:rsidRDefault="00035715" w:rsidP="001958E7">
      <w:pPr>
        <w:rPr>
          <w:rtl/>
        </w:rPr>
      </w:pPr>
      <w:r w:rsidRPr="003C0F08">
        <w:rPr>
          <w:rFonts w:hint="cs"/>
          <w:rtl/>
        </w:rPr>
        <w:t xml:space="preserve">تمام این مطالب </w:t>
      </w:r>
      <w:r w:rsidRPr="003C0F08">
        <w:rPr>
          <w:rFonts w:hint="cs"/>
          <w:rtl/>
        </w:rPr>
        <w:t xml:space="preserve">ایشان عجیب است. </w:t>
      </w:r>
    </w:p>
    <w:p w14:paraId="30331A94" w14:textId="77777777" w:rsidR="00C4015A" w:rsidRPr="003C0F08" w:rsidRDefault="00035715" w:rsidP="00C4015A">
      <w:pPr>
        <w:pStyle w:val="Heading4"/>
        <w:rPr>
          <w:rtl/>
        </w:rPr>
      </w:pPr>
      <w:bookmarkStart w:id="908" w:name="_Toc63255335"/>
      <w:r w:rsidRPr="003C0F08">
        <w:rPr>
          <w:rFonts w:hint="cs"/>
          <w:rtl/>
        </w:rPr>
        <w:t>نقد اول: احتمال ملازمۀ مفسده با ضرر</w:t>
      </w:r>
      <w:bookmarkEnd w:id="908"/>
    </w:p>
    <w:p w14:paraId="338F7F9A" w14:textId="77777777" w:rsidR="00470E9D" w:rsidRPr="003C0F08" w:rsidRDefault="00035715" w:rsidP="00A427B9">
      <w:pPr>
        <w:rPr>
          <w:rtl/>
        </w:rPr>
      </w:pPr>
      <w:r w:rsidRPr="003C0F08">
        <w:rPr>
          <w:rFonts w:hint="cs"/>
          <w:rtl/>
        </w:rPr>
        <w:t xml:space="preserve">آن </w:t>
      </w:r>
      <w:r w:rsidR="00A427B9" w:rsidRPr="003C0F08">
        <w:rPr>
          <w:rFonts w:hint="cs"/>
          <w:rtl/>
        </w:rPr>
        <w:t>بیان عمومی</w:t>
      </w:r>
      <w:r w:rsidRPr="003C0F08">
        <w:rPr>
          <w:rFonts w:hint="cs"/>
          <w:rtl/>
        </w:rPr>
        <w:t xml:space="preserve"> ایشان </w:t>
      </w:r>
      <w:r w:rsidR="00A427B9" w:rsidRPr="003C0F08">
        <w:rPr>
          <w:rFonts w:hint="cs"/>
          <w:rtl/>
        </w:rPr>
        <w:t>که</w:t>
      </w:r>
      <w:r w:rsidR="00A427B9" w:rsidRPr="003C0F08">
        <w:rPr>
          <w:rtl/>
        </w:rPr>
        <w:t xml:space="preserve"> </w:t>
      </w:r>
      <w:r w:rsidRPr="003C0F08">
        <w:rPr>
          <w:rFonts w:hint="cs"/>
          <w:rtl/>
        </w:rPr>
        <w:t>می‌فرماید مفسده همیشه ضرر نیست</w:t>
      </w:r>
      <w:r w:rsidR="00A427B9" w:rsidRPr="003C0F08">
        <w:rPr>
          <w:rFonts w:hint="cs"/>
          <w:rtl/>
        </w:rPr>
        <w:t>، بیانی</w:t>
      </w:r>
      <w:r w:rsidRPr="003C0F08">
        <w:rPr>
          <w:rFonts w:hint="cs"/>
          <w:rtl/>
        </w:rPr>
        <w:t xml:space="preserve"> است که دیگران هم مثل مرحوم آخوند و مرحوم شیخ هم زدند که فرمودند همیشه مفسده ضرر دنیوی نیست. ولی یک سوالی باقی</w:t>
      </w:r>
      <w:r w:rsidR="00583161" w:rsidRPr="003C0F08">
        <w:rPr>
          <w:rFonts w:hint="cs"/>
          <w:rtl/>
        </w:rPr>
        <w:t xml:space="preserve"> می‌</w:t>
      </w:r>
      <w:r w:rsidRPr="003C0F08">
        <w:rPr>
          <w:rFonts w:hint="cs"/>
          <w:rtl/>
        </w:rPr>
        <w:t>ماند که اگر شما کبرای لزوم دف</w:t>
      </w:r>
      <w:r w:rsidRPr="003C0F08">
        <w:rPr>
          <w:rFonts w:hint="cs"/>
          <w:rtl/>
        </w:rPr>
        <w:t xml:space="preserve">ع ضرر محتمل دنیوی را پذیرفته باشید، درست است که مفسده همیشه ملازم با ضرر نیست ولی احتمال ملازمه </w:t>
      </w:r>
      <w:r w:rsidR="00A427B9" w:rsidRPr="003C0F08">
        <w:rPr>
          <w:rFonts w:hint="cs"/>
          <w:rtl/>
        </w:rPr>
        <w:t xml:space="preserve">را </w:t>
      </w:r>
      <w:r w:rsidRPr="003C0F08">
        <w:rPr>
          <w:rFonts w:hint="cs"/>
          <w:rtl/>
        </w:rPr>
        <w:t>که</w:t>
      </w:r>
      <w:r w:rsidR="00583161" w:rsidRPr="003C0F08">
        <w:rPr>
          <w:rFonts w:hint="cs"/>
          <w:rtl/>
        </w:rPr>
        <w:t xml:space="preserve"> می‌</w:t>
      </w:r>
      <w:r w:rsidRPr="003C0F08">
        <w:rPr>
          <w:rFonts w:hint="cs"/>
          <w:rtl/>
        </w:rPr>
        <w:t>دهید. یعنی احتمال</w:t>
      </w:r>
      <w:r w:rsidR="00583161" w:rsidRPr="003C0F08">
        <w:rPr>
          <w:rFonts w:hint="cs"/>
          <w:rtl/>
        </w:rPr>
        <w:t xml:space="preserve"> می‌</w:t>
      </w:r>
      <w:r w:rsidRPr="003C0F08">
        <w:rPr>
          <w:rFonts w:hint="cs"/>
          <w:rtl/>
        </w:rPr>
        <w:t>دهید که مفسده در اینجا از سنخ مضار دنیوی باشد. دلیلی</w:t>
      </w:r>
      <w:r w:rsidR="00A427B9" w:rsidRPr="003C0F08">
        <w:rPr>
          <w:rFonts w:hint="cs"/>
          <w:rtl/>
        </w:rPr>
        <w:t xml:space="preserve"> قاطع</w:t>
      </w:r>
      <w:r w:rsidRPr="003C0F08">
        <w:rPr>
          <w:rFonts w:hint="cs"/>
          <w:rtl/>
        </w:rPr>
        <w:t xml:space="preserve"> بر نفی که ندارید. عبارت ایشان این است:</w:t>
      </w:r>
    </w:p>
    <w:p w14:paraId="231EF6A3" w14:textId="77777777" w:rsidR="00C4015A" w:rsidRPr="003C0F08" w:rsidRDefault="00035715" w:rsidP="00881E5C">
      <w:pPr>
        <w:pStyle w:val="1"/>
        <w:rPr>
          <w:rtl/>
        </w:rPr>
      </w:pPr>
      <w:r w:rsidRPr="003C0F08">
        <w:rPr>
          <w:rtl/>
        </w:rPr>
        <w:t xml:space="preserve">و لكن للمنع عن كون فوات المصلحة و الوقوع في المفسدة من الضرر مجال واسع، فانّ أقصى ما يقتضيه فوات المصلحة هو عدم النّفع، و العقل لا يستقل بقبح الإقدام على ما يقطع منه فوات النّفع فضلا عن الظن ما لم يلزم منه محذور </w:t>
      </w:r>
      <w:r w:rsidRPr="003C0F08">
        <w:rPr>
          <w:rtl/>
        </w:rPr>
        <w:t>آخر من معصية المولى و مخالفة أمره.</w:t>
      </w:r>
    </w:p>
    <w:p w14:paraId="75E88DD3" w14:textId="77777777" w:rsidR="00C4015A" w:rsidRPr="003C0F08" w:rsidRDefault="00035715" w:rsidP="001958E7">
      <w:pPr>
        <w:rPr>
          <w:rtl/>
        </w:rPr>
      </w:pPr>
      <w:r w:rsidRPr="003C0F08">
        <w:rPr>
          <w:rFonts w:hint="cs"/>
          <w:rtl/>
        </w:rPr>
        <w:t>ایشان می‌گوید تفویت نفع در جایی که قطعی باشد هم اشکالی ندارد چه برسد به آنجایی که ظنی است.</w:t>
      </w:r>
    </w:p>
    <w:p w14:paraId="7595C3D9" w14:textId="77777777" w:rsidR="00C4015A" w:rsidRPr="003C0F08" w:rsidRDefault="00035715" w:rsidP="00881E5C">
      <w:pPr>
        <w:pStyle w:val="1"/>
        <w:rPr>
          <w:rtl/>
        </w:rPr>
      </w:pPr>
      <w:r w:rsidRPr="003C0F08">
        <w:rPr>
          <w:rtl/>
        </w:rPr>
        <w:t xml:space="preserve"> و أمّا الوقوع في المفسدة: فكذلك أيضا، لأنّه ليس كل مفسدة ضررا حتى يجب عقلا التحرز عن الوقوع فيها، إلّا أن يدّعى أنّ دفع المفسدة ك</w:t>
      </w:r>
      <w:r w:rsidRPr="003C0F08">
        <w:rPr>
          <w:rtl/>
        </w:rPr>
        <w:t>دفع الضرر يجب عقلا و إن لم تكن المفسدة من أفراد الضرر</w:t>
      </w:r>
      <w:r w:rsidRPr="003C0F08">
        <w:rPr>
          <w:rStyle w:val="FootnoteReference"/>
          <w:rtl/>
        </w:rPr>
        <w:footnoteReference w:id="288"/>
      </w:r>
      <w:r w:rsidRPr="003C0F08">
        <w:rPr>
          <w:rtl/>
        </w:rPr>
        <w:t>.</w:t>
      </w:r>
    </w:p>
    <w:p w14:paraId="0D8740C4" w14:textId="77777777" w:rsidR="00470E9D" w:rsidRPr="003C0F08" w:rsidRDefault="00035715" w:rsidP="00C4015A">
      <w:pPr>
        <w:rPr>
          <w:rtl/>
        </w:rPr>
      </w:pPr>
      <w:r w:rsidRPr="003C0F08">
        <w:rPr>
          <w:rFonts w:hint="cs"/>
          <w:b/>
          <w:bCs/>
          <w:sz w:val="20"/>
          <w:szCs w:val="24"/>
          <w:rtl/>
        </w:rPr>
        <w:t>ف</w:t>
      </w:r>
      <w:r w:rsidR="00881E5C" w:rsidRPr="003C0F08">
        <w:rPr>
          <w:rFonts w:hint="cs"/>
          <w:b/>
          <w:bCs/>
          <w:sz w:val="20"/>
          <w:szCs w:val="24"/>
          <w:rtl/>
        </w:rPr>
        <w:t>َ</w:t>
      </w:r>
      <w:r w:rsidRPr="003C0F08">
        <w:rPr>
          <w:rFonts w:hint="cs"/>
          <w:b/>
          <w:bCs/>
          <w:sz w:val="20"/>
          <w:szCs w:val="24"/>
          <w:rtl/>
        </w:rPr>
        <w:t>ک</w:t>
      </w:r>
      <w:r w:rsidR="00881E5C" w:rsidRPr="003C0F08">
        <w:rPr>
          <w:rFonts w:hint="cs"/>
          <w:b/>
          <w:bCs/>
          <w:sz w:val="20"/>
          <w:szCs w:val="24"/>
          <w:rtl/>
        </w:rPr>
        <w:t>َ</w:t>
      </w:r>
      <w:r w:rsidRPr="003C0F08">
        <w:rPr>
          <w:rFonts w:hint="cs"/>
          <w:b/>
          <w:bCs/>
          <w:sz w:val="20"/>
          <w:szCs w:val="24"/>
          <w:rtl/>
        </w:rPr>
        <w:t>ذل</w:t>
      </w:r>
      <w:r w:rsidR="00881E5C" w:rsidRPr="003C0F08">
        <w:rPr>
          <w:rFonts w:hint="cs"/>
          <w:b/>
          <w:bCs/>
          <w:sz w:val="20"/>
          <w:szCs w:val="24"/>
          <w:rtl/>
        </w:rPr>
        <w:t>ِ</w:t>
      </w:r>
      <w:r w:rsidRPr="003C0F08">
        <w:rPr>
          <w:rFonts w:hint="cs"/>
          <w:b/>
          <w:bCs/>
          <w:sz w:val="20"/>
          <w:szCs w:val="24"/>
          <w:rtl/>
        </w:rPr>
        <w:t>ک أیض</w:t>
      </w:r>
      <w:r w:rsidR="00881E5C" w:rsidRPr="003C0F08">
        <w:rPr>
          <w:rFonts w:hint="cs"/>
          <w:b/>
          <w:bCs/>
          <w:sz w:val="20"/>
          <w:szCs w:val="24"/>
          <w:rtl/>
        </w:rPr>
        <w:t>َ</w:t>
      </w:r>
      <w:r w:rsidRPr="003C0F08">
        <w:rPr>
          <w:rFonts w:hint="cs"/>
          <w:b/>
          <w:bCs/>
          <w:sz w:val="20"/>
          <w:szCs w:val="24"/>
          <w:rtl/>
        </w:rPr>
        <w:t>اً</w:t>
      </w:r>
      <w:r w:rsidR="00881E5C" w:rsidRPr="003C0F08">
        <w:rPr>
          <w:rFonts w:hint="cs"/>
          <w:rtl/>
        </w:rPr>
        <w:t xml:space="preserve"> یعنی</w:t>
      </w:r>
      <w:r w:rsidRPr="003C0F08">
        <w:rPr>
          <w:rFonts w:hint="cs"/>
          <w:rtl/>
        </w:rPr>
        <w:t xml:space="preserve"> دفع مفسده مثل نفی مصلحت می‌شود و انتفا مصلحت می‌شود </w:t>
      </w:r>
      <w:r w:rsidRPr="003C0F08">
        <w:rPr>
          <w:rFonts w:hint="cs"/>
          <w:b/>
          <w:bCs/>
          <w:sz w:val="20"/>
          <w:szCs w:val="24"/>
          <w:rtl/>
        </w:rPr>
        <w:t>لان</w:t>
      </w:r>
      <w:r w:rsidR="00881E5C" w:rsidRPr="003C0F08">
        <w:rPr>
          <w:rFonts w:hint="cs"/>
          <w:b/>
          <w:bCs/>
          <w:sz w:val="20"/>
          <w:szCs w:val="24"/>
          <w:rtl/>
        </w:rPr>
        <w:t>َّ</w:t>
      </w:r>
      <w:r w:rsidRPr="003C0F08">
        <w:rPr>
          <w:rFonts w:hint="cs"/>
          <w:b/>
          <w:bCs/>
          <w:sz w:val="20"/>
          <w:szCs w:val="24"/>
          <w:rtl/>
        </w:rPr>
        <w:t>ه لی</w:t>
      </w:r>
      <w:r w:rsidR="00881E5C" w:rsidRPr="003C0F08">
        <w:rPr>
          <w:rFonts w:hint="cs"/>
          <w:b/>
          <w:bCs/>
          <w:sz w:val="20"/>
          <w:szCs w:val="24"/>
          <w:rtl/>
        </w:rPr>
        <w:t>َ</w:t>
      </w:r>
      <w:r w:rsidRPr="003C0F08">
        <w:rPr>
          <w:rFonts w:hint="cs"/>
          <w:b/>
          <w:bCs/>
          <w:sz w:val="20"/>
          <w:szCs w:val="24"/>
          <w:rtl/>
        </w:rPr>
        <w:t>س ک</w:t>
      </w:r>
      <w:r w:rsidR="00881E5C" w:rsidRPr="003C0F08">
        <w:rPr>
          <w:rFonts w:hint="cs"/>
          <w:b/>
          <w:bCs/>
          <w:sz w:val="20"/>
          <w:szCs w:val="24"/>
          <w:rtl/>
        </w:rPr>
        <w:t>ُ</w:t>
      </w:r>
      <w:r w:rsidRPr="003C0F08">
        <w:rPr>
          <w:rFonts w:hint="cs"/>
          <w:b/>
          <w:bCs/>
          <w:sz w:val="20"/>
          <w:szCs w:val="24"/>
          <w:rtl/>
        </w:rPr>
        <w:t>ل</w:t>
      </w:r>
      <w:r w:rsidR="00881E5C" w:rsidRPr="003C0F08">
        <w:rPr>
          <w:rFonts w:hint="cs"/>
          <w:b/>
          <w:bCs/>
          <w:sz w:val="20"/>
          <w:szCs w:val="24"/>
          <w:rtl/>
        </w:rPr>
        <w:t>ّ</w:t>
      </w:r>
      <w:r w:rsidRPr="003C0F08">
        <w:rPr>
          <w:rFonts w:hint="cs"/>
          <w:b/>
          <w:bCs/>
          <w:sz w:val="20"/>
          <w:szCs w:val="24"/>
          <w:rtl/>
        </w:rPr>
        <w:t xml:space="preserve"> م</w:t>
      </w:r>
      <w:r w:rsidR="00881E5C" w:rsidRPr="003C0F08">
        <w:rPr>
          <w:rFonts w:hint="cs"/>
          <w:b/>
          <w:bCs/>
          <w:sz w:val="20"/>
          <w:szCs w:val="24"/>
          <w:rtl/>
        </w:rPr>
        <w:t>َ</w:t>
      </w:r>
      <w:r w:rsidRPr="003C0F08">
        <w:rPr>
          <w:rFonts w:hint="cs"/>
          <w:b/>
          <w:bCs/>
          <w:sz w:val="20"/>
          <w:szCs w:val="24"/>
          <w:rtl/>
        </w:rPr>
        <w:t>فس</w:t>
      </w:r>
      <w:r w:rsidR="00881E5C" w:rsidRPr="003C0F08">
        <w:rPr>
          <w:rFonts w:hint="cs"/>
          <w:b/>
          <w:bCs/>
          <w:sz w:val="20"/>
          <w:szCs w:val="24"/>
          <w:rtl/>
        </w:rPr>
        <w:t>ِ</w:t>
      </w:r>
      <w:r w:rsidRPr="003C0F08">
        <w:rPr>
          <w:rFonts w:hint="cs"/>
          <w:b/>
          <w:bCs/>
          <w:sz w:val="20"/>
          <w:szCs w:val="24"/>
          <w:rtl/>
        </w:rPr>
        <w:t>دة</w:t>
      </w:r>
      <w:r w:rsidR="00881E5C" w:rsidRPr="003C0F08">
        <w:rPr>
          <w:rFonts w:hint="cs"/>
          <w:b/>
          <w:bCs/>
          <w:sz w:val="20"/>
          <w:szCs w:val="24"/>
          <w:rtl/>
        </w:rPr>
        <w:t>ٍ</w:t>
      </w:r>
      <w:r w:rsidRPr="003C0F08">
        <w:rPr>
          <w:rFonts w:hint="cs"/>
          <w:b/>
          <w:bCs/>
          <w:sz w:val="20"/>
          <w:szCs w:val="24"/>
          <w:rtl/>
        </w:rPr>
        <w:t xml:space="preserve"> ض</w:t>
      </w:r>
      <w:r w:rsidR="00881E5C" w:rsidRPr="003C0F08">
        <w:rPr>
          <w:rFonts w:hint="cs"/>
          <w:b/>
          <w:bCs/>
          <w:sz w:val="20"/>
          <w:szCs w:val="24"/>
          <w:rtl/>
        </w:rPr>
        <w:t>َ</w:t>
      </w:r>
      <w:r w:rsidRPr="003C0F08">
        <w:rPr>
          <w:rFonts w:hint="cs"/>
          <w:b/>
          <w:bCs/>
          <w:sz w:val="20"/>
          <w:szCs w:val="24"/>
          <w:rtl/>
        </w:rPr>
        <w:t>ر</w:t>
      </w:r>
      <w:r w:rsidR="00881E5C" w:rsidRPr="003C0F08">
        <w:rPr>
          <w:rFonts w:hint="cs"/>
          <w:b/>
          <w:bCs/>
          <w:sz w:val="20"/>
          <w:szCs w:val="24"/>
          <w:rtl/>
        </w:rPr>
        <w:t>َ</w:t>
      </w:r>
      <w:r w:rsidRPr="003C0F08">
        <w:rPr>
          <w:rFonts w:hint="cs"/>
          <w:b/>
          <w:bCs/>
          <w:sz w:val="20"/>
          <w:szCs w:val="24"/>
          <w:rtl/>
        </w:rPr>
        <w:t>راً</w:t>
      </w:r>
      <w:r w:rsidR="00C4015A" w:rsidRPr="003C0F08">
        <w:rPr>
          <w:rFonts w:hint="cs"/>
          <w:rtl/>
        </w:rPr>
        <w:t>.</w:t>
      </w:r>
    </w:p>
    <w:p w14:paraId="18CC4618" w14:textId="77777777" w:rsidR="00470E9D" w:rsidRPr="003C0F08" w:rsidRDefault="00035715" w:rsidP="007A339B">
      <w:pPr>
        <w:rPr>
          <w:rtl/>
        </w:rPr>
      </w:pPr>
      <w:r w:rsidRPr="003C0F08">
        <w:rPr>
          <w:rFonts w:hint="cs"/>
          <w:rtl/>
        </w:rPr>
        <w:t>حالا فرض کنید که لیس کل مفسدة ضرراً، از این چه چیزی استفاده می‌شود. لیس کل مفسدة ضرراً به ل</w:t>
      </w:r>
      <w:r w:rsidRPr="003C0F08">
        <w:rPr>
          <w:rFonts w:hint="cs"/>
          <w:rtl/>
        </w:rPr>
        <w:t xml:space="preserve">حاظ منطقی سازگار است که بعض </w:t>
      </w:r>
      <w:r w:rsidR="004A4A79" w:rsidRPr="003C0F08">
        <w:rPr>
          <w:rFonts w:hint="cs"/>
          <w:rtl/>
        </w:rPr>
        <w:t>المفسدة ضررٌ. یعنی شما وقتی سلب کلی دارید با ایجاب جزئی سازگار است</w:t>
      </w:r>
      <w:r w:rsidR="003A4117" w:rsidRPr="003C0F08">
        <w:rPr>
          <w:rFonts w:hint="cs"/>
          <w:rtl/>
        </w:rPr>
        <w:t>؛</w:t>
      </w:r>
      <w:r w:rsidR="004A4A79" w:rsidRPr="003C0F08">
        <w:rPr>
          <w:rFonts w:hint="cs"/>
          <w:rtl/>
        </w:rPr>
        <w:t xml:space="preserve"> یعنی اینکه </w:t>
      </w:r>
      <w:r w:rsidR="007A339B" w:rsidRPr="003C0F08">
        <w:rPr>
          <w:rFonts w:hint="cs"/>
          <w:rtl/>
        </w:rPr>
        <w:t>قضیه «</w:t>
      </w:r>
      <w:r w:rsidR="004A4A79" w:rsidRPr="003C0F08">
        <w:rPr>
          <w:rFonts w:hint="cs"/>
          <w:rtl/>
        </w:rPr>
        <w:t xml:space="preserve">کل </w:t>
      </w:r>
      <w:r w:rsidR="004A4A79" w:rsidRPr="003C0F08">
        <w:rPr>
          <w:rFonts w:hint="cs"/>
          <w:rtl/>
        </w:rPr>
        <w:lastRenderedPageBreak/>
        <w:t>مفسدة ضرر باشد</w:t>
      </w:r>
      <w:r w:rsidR="007A339B" w:rsidRPr="003C0F08">
        <w:rPr>
          <w:rFonts w:hint="cs"/>
          <w:rtl/>
        </w:rPr>
        <w:t>»</w:t>
      </w:r>
      <w:r w:rsidR="004A4A79" w:rsidRPr="003C0F08">
        <w:rPr>
          <w:rFonts w:hint="cs"/>
          <w:rtl/>
        </w:rPr>
        <w:t xml:space="preserve"> را نفی کردید </w:t>
      </w:r>
      <w:r w:rsidR="003A4117" w:rsidRPr="003C0F08">
        <w:rPr>
          <w:rFonts w:hint="cs"/>
          <w:rtl/>
        </w:rPr>
        <w:t>اما این سازگار است با اینکه بعض</w:t>
      </w:r>
      <w:r w:rsidR="003A4117" w:rsidRPr="003C0F08">
        <w:rPr>
          <w:rFonts w:hint="eastAsia"/>
          <w:rtl/>
        </w:rPr>
        <w:t>‌</w:t>
      </w:r>
      <w:r w:rsidR="004A4A79" w:rsidRPr="003C0F08">
        <w:rPr>
          <w:rFonts w:hint="cs"/>
          <w:rtl/>
        </w:rPr>
        <w:t>المفسدة ضررٌ. پس وقتی ما یک تکلیفی داریم و احتمالش مساوق است با احتمال مفسده</w:t>
      </w:r>
      <w:r w:rsidR="00CC4019" w:rsidRPr="003C0F08">
        <w:t xml:space="preserve"> </w:t>
      </w:r>
      <w:r w:rsidR="00CC4019" w:rsidRPr="003C0F08">
        <w:rPr>
          <w:rFonts w:hint="cs"/>
          <w:rtl/>
        </w:rPr>
        <w:t xml:space="preserve">و </w:t>
      </w:r>
      <w:r w:rsidR="004A4A79" w:rsidRPr="003C0F08">
        <w:rPr>
          <w:rFonts w:hint="cs"/>
          <w:rtl/>
        </w:rPr>
        <w:t>چون احتمال</w:t>
      </w:r>
      <w:r w:rsidR="00583161" w:rsidRPr="003C0F08">
        <w:rPr>
          <w:rFonts w:hint="cs"/>
          <w:rtl/>
        </w:rPr>
        <w:t xml:space="preserve"> می‌</w:t>
      </w:r>
      <w:r w:rsidR="004A4A79" w:rsidRPr="003C0F08">
        <w:rPr>
          <w:rFonts w:hint="cs"/>
          <w:rtl/>
        </w:rPr>
        <w:t>دهیم که مفسده دراینجا ضرر باشد، پس احتمال ضرر</w:t>
      </w:r>
      <w:r w:rsidR="00583161" w:rsidRPr="003C0F08">
        <w:rPr>
          <w:rFonts w:hint="cs"/>
          <w:rtl/>
        </w:rPr>
        <w:t xml:space="preserve"> </w:t>
      </w:r>
      <w:r w:rsidR="00CC4019" w:rsidRPr="003C0F08">
        <w:rPr>
          <w:rFonts w:hint="cs"/>
          <w:rtl/>
        </w:rPr>
        <w:t>وجود دارد</w:t>
      </w:r>
      <w:r w:rsidR="004A4A79" w:rsidRPr="003C0F08">
        <w:rPr>
          <w:rFonts w:hint="cs"/>
          <w:rtl/>
        </w:rPr>
        <w:t xml:space="preserve">. </w:t>
      </w:r>
    </w:p>
    <w:p w14:paraId="6FA9C49B" w14:textId="77777777" w:rsidR="003A4117" w:rsidRPr="003C0F08" w:rsidRDefault="00035715" w:rsidP="006D6AEB">
      <w:pPr>
        <w:rPr>
          <w:rtl/>
        </w:rPr>
      </w:pPr>
      <w:r w:rsidRPr="003C0F08">
        <w:rPr>
          <w:rFonts w:hint="cs"/>
          <w:rtl/>
        </w:rPr>
        <w:t xml:space="preserve">ایشان ظاهراً </w:t>
      </w:r>
      <w:r w:rsidR="00CC4019" w:rsidRPr="003C0F08">
        <w:rPr>
          <w:rFonts w:hint="cs"/>
          <w:rtl/>
        </w:rPr>
        <w:t>ـ/</w:t>
      </w:r>
      <w:r w:rsidRPr="003C0F08">
        <w:rPr>
          <w:rFonts w:hint="cs"/>
          <w:rtl/>
        </w:rPr>
        <w:t xml:space="preserve">اگر عبارت ایشان را </w:t>
      </w:r>
      <w:r w:rsidR="00CC4019" w:rsidRPr="003C0F08">
        <w:rPr>
          <w:rFonts w:hint="cs"/>
          <w:rtl/>
        </w:rPr>
        <w:t>درست</w:t>
      </w:r>
      <w:r w:rsidRPr="003C0F08">
        <w:rPr>
          <w:rFonts w:hint="cs"/>
          <w:rtl/>
        </w:rPr>
        <w:t xml:space="preserve"> فهمیده باشم</w:t>
      </w:r>
      <w:r w:rsidR="00CC4019" w:rsidRPr="003C0F08">
        <w:rPr>
          <w:rFonts w:hint="cs"/>
          <w:rtl/>
        </w:rPr>
        <w:t>/ـ</w:t>
      </w:r>
      <w:r w:rsidRPr="003C0F08">
        <w:rPr>
          <w:rFonts w:hint="cs"/>
          <w:rtl/>
        </w:rPr>
        <w:t xml:space="preserve"> گمان</w:t>
      </w:r>
      <w:r w:rsidR="00583161" w:rsidRPr="003C0F08">
        <w:rPr>
          <w:rFonts w:hint="cs"/>
          <w:rtl/>
        </w:rPr>
        <w:t xml:space="preserve"> می‌</w:t>
      </w:r>
      <w:r w:rsidRPr="003C0F08">
        <w:rPr>
          <w:rFonts w:hint="cs"/>
          <w:rtl/>
        </w:rPr>
        <w:t>کند که احتمال ضرر همیشه دائر</w:t>
      </w:r>
      <w:r w:rsidRPr="003C0F08">
        <w:rPr>
          <w:rFonts w:hint="eastAsia"/>
          <w:rtl/>
        </w:rPr>
        <w:t>‌</w:t>
      </w:r>
      <w:r w:rsidRPr="003C0F08">
        <w:rPr>
          <w:rFonts w:hint="cs"/>
          <w:rtl/>
        </w:rPr>
        <w:t>مدار این است که یک ملازمه</w:t>
      </w:r>
      <w:r w:rsidR="00583161" w:rsidRPr="003C0F08">
        <w:rPr>
          <w:rFonts w:hint="cs"/>
          <w:rtl/>
        </w:rPr>
        <w:t xml:space="preserve">‌‌ای </w:t>
      </w:r>
      <w:r w:rsidRPr="003C0F08">
        <w:rPr>
          <w:rFonts w:hint="cs"/>
          <w:rtl/>
        </w:rPr>
        <w:t>بین مفسده و ضرر باشد تا احتمال مفسده، احتمال ضرر باشد. چ</w:t>
      </w:r>
      <w:r w:rsidRPr="003C0F08">
        <w:rPr>
          <w:rFonts w:hint="cs"/>
          <w:rtl/>
        </w:rPr>
        <w:t>نین چیزی لازم نیست. همین</w:t>
      </w:r>
      <w:r w:rsidR="007A339B" w:rsidRPr="003C0F08">
        <w:rPr>
          <w:rFonts w:hint="cs"/>
          <w:rtl/>
        </w:rPr>
        <w:t xml:space="preserve"> که ما احتمال بدهیم که مفسده‌ی موجود در مانحن‌فیه ضرر</w:t>
      </w:r>
      <w:r w:rsidR="00CC4019" w:rsidRPr="003C0F08">
        <w:rPr>
          <w:rFonts w:hint="cs"/>
          <w:rtl/>
        </w:rPr>
        <w:t xml:space="preserve"> باشد، </w:t>
      </w:r>
      <w:r w:rsidR="007A339B" w:rsidRPr="003C0F08">
        <w:rPr>
          <w:rFonts w:hint="cs"/>
          <w:rtl/>
        </w:rPr>
        <w:t>کافی است</w:t>
      </w:r>
      <w:r w:rsidRPr="003C0F08">
        <w:rPr>
          <w:rFonts w:hint="cs"/>
          <w:rtl/>
        </w:rPr>
        <w:t xml:space="preserve"> چون احتمال مفسده</w:t>
      </w:r>
      <w:r w:rsidR="00583161" w:rsidRPr="003C0F08">
        <w:rPr>
          <w:rFonts w:hint="cs"/>
          <w:rtl/>
        </w:rPr>
        <w:t xml:space="preserve"> می‌</w:t>
      </w:r>
      <w:r w:rsidRPr="003C0F08">
        <w:rPr>
          <w:rFonts w:hint="cs"/>
          <w:rtl/>
        </w:rPr>
        <w:t>دهیم و احتمال</w:t>
      </w:r>
      <w:r w:rsidR="00583161" w:rsidRPr="003C0F08">
        <w:rPr>
          <w:rFonts w:hint="cs"/>
          <w:rtl/>
        </w:rPr>
        <w:t xml:space="preserve"> می‌</w:t>
      </w:r>
      <w:r w:rsidRPr="003C0F08">
        <w:rPr>
          <w:rFonts w:hint="cs"/>
          <w:rtl/>
        </w:rPr>
        <w:t>دهیم که مفسده ضرر باشد، پس احتمال ضرر</w:t>
      </w:r>
      <w:r w:rsidR="00583161" w:rsidRPr="003C0F08">
        <w:rPr>
          <w:rFonts w:hint="cs"/>
          <w:rtl/>
        </w:rPr>
        <w:t xml:space="preserve"> می‌</w:t>
      </w:r>
      <w:r w:rsidRPr="003C0F08">
        <w:rPr>
          <w:rFonts w:hint="cs"/>
          <w:rtl/>
        </w:rPr>
        <w:t>دهیم، منتهی احتمالش ضعیف</w:t>
      </w:r>
      <w:r w:rsidRPr="003C0F08">
        <w:rPr>
          <w:rFonts w:hint="eastAsia"/>
          <w:rtl/>
        </w:rPr>
        <w:t>‌</w:t>
      </w:r>
      <w:r w:rsidRPr="003C0F08">
        <w:rPr>
          <w:rFonts w:hint="cs"/>
          <w:rtl/>
        </w:rPr>
        <w:t>تر می‌شود ولی در هر صورت احتمال ضرر</w:t>
      </w:r>
      <w:r w:rsidR="00583161" w:rsidRPr="003C0F08">
        <w:rPr>
          <w:rFonts w:hint="cs"/>
          <w:rtl/>
        </w:rPr>
        <w:t xml:space="preserve"> می‌</w:t>
      </w:r>
      <w:r w:rsidRPr="003C0F08">
        <w:rPr>
          <w:rFonts w:hint="cs"/>
          <w:rtl/>
        </w:rPr>
        <w:t>دهیم. پس حالا که احتم</w:t>
      </w:r>
      <w:r w:rsidRPr="003C0F08">
        <w:rPr>
          <w:rFonts w:hint="cs"/>
          <w:rtl/>
        </w:rPr>
        <w:t>ال ضرر</w:t>
      </w:r>
      <w:r w:rsidR="00583161" w:rsidRPr="003C0F08">
        <w:rPr>
          <w:rFonts w:hint="cs"/>
          <w:rtl/>
        </w:rPr>
        <w:t xml:space="preserve"> می‌</w:t>
      </w:r>
      <w:r w:rsidRPr="003C0F08">
        <w:rPr>
          <w:rFonts w:hint="cs"/>
          <w:rtl/>
        </w:rPr>
        <w:t xml:space="preserve">دهیم، وجوب دفع ضرر محتمل شاملش می‌شود. نفهمیدیم که وجه نفی چیست. </w:t>
      </w:r>
    </w:p>
    <w:p w14:paraId="5EE86FDC" w14:textId="77777777" w:rsidR="003A4117" w:rsidRPr="003C0F08" w:rsidRDefault="00035715" w:rsidP="007A339B">
      <w:pPr>
        <w:rPr>
          <w:rtl/>
        </w:rPr>
      </w:pPr>
      <w:r w:rsidRPr="003C0F08">
        <w:rPr>
          <w:rFonts w:hint="cs"/>
          <w:rtl/>
        </w:rPr>
        <w:t>بله اگر شما بگویید کلاً مفاسدی که متعلقات احکام در آن است کلاً از سنخ ضرر نیست؛ یعنی هیچ وقت از سنخ ضرر نیست، درست است اما کی چنین حرفی</w:t>
      </w:r>
      <w:r w:rsidR="00583161" w:rsidRPr="003C0F08">
        <w:rPr>
          <w:rFonts w:hint="cs"/>
          <w:rtl/>
        </w:rPr>
        <w:t xml:space="preserve"> می‌</w:t>
      </w:r>
      <w:r w:rsidRPr="003C0F08">
        <w:rPr>
          <w:rFonts w:hint="cs"/>
          <w:rtl/>
        </w:rPr>
        <w:t>توانید بزنید. مرحوم شیخ هم که در بحث قبلی</w:t>
      </w:r>
      <w:r w:rsidRPr="003C0F08">
        <w:rPr>
          <w:rFonts w:hint="cs"/>
          <w:rtl/>
        </w:rPr>
        <w:t xml:space="preserve"> ما عبارات ایشان را خواندیم فرمودند که </w:t>
      </w:r>
      <w:r w:rsidR="00FC205A" w:rsidRPr="003C0F08">
        <w:rPr>
          <w:rFonts w:hint="cs"/>
          <w:rtl/>
        </w:rPr>
        <w:t>این گونه نیست که</w:t>
      </w:r>
      <w:r w:rsidRPr="003C0F08">
        <w:rPr>
          <w:rFonts w:hint="cs"/>
          <w:rtl/>
        </w:rPr>
        <w:t xml:space="preserve"> همۀ مفاسد از سنخ ضرر دنیوی</w:t>
      </w:r>
      <w:r w:rsidR="00FC205A" w:rsidRPr="003C0F08">
        <w:rPr>
          <w:rFonts w:hint="cs"/>
          <w:rtl/>
        </w:rPr>
        <w:t xml:space="preserve"> باشند</w:t>
      </w:r>
      <w:r w:rsidRPr="003C0F08">
        <w:rPr>
          <w:rFonts w:hint="cs"/>
          <w:rtl/>
        </w:rPr>
        <w:t xml:space="preserve">، بلکه یمکن ان یکون من الامور الاخرویه؛ </w:t>
      </w:r>
      <w:r w:rsidR="007A339B" w:rsidRPr="003C0F08">
        <w:rPr>
          <w:rFonts w:hint="cs"/>
          <w:rtl/>
        </w:rPr>
        <w:t>«</w:t>
      </w:r>
      <w:r w:rsidRPr="003C0F08">
        <w:rPr>
          <w:rFonts w:hint="cs"/>
          <w:rtl/>
        </w:rPr>
        <w:t>یمکن ان یکون</w:t>
      </w:r>
      <w:r w:rsidR="007A339B" w:rsidRPr="003C0F08">
        <w:rPr>
          <w:rFonts w:hint="cs"/>
          <w:rtl/>
        </w:rPr>
        <w:t>»</w:t>
      </w:r>
      <w:r w:rsidRPr="003C0F08">
        <w:rPr>
          <w:rFonts w:hint="cs"/>
          <w:rtl/>
        </w:rPr>
        <w:t xml:space="preserve"> فرمودند و الا ما نمی</w:t>
      </w:r>
      <w:r w:rsidRPr="003C0F08">
        <w:rPr>
          <w:rFonts w:hint="eastAsia"/>
          <w:rtl/>
        </w:rPr>
        <w:t>‌</w:t>
      </w:r>
      <w:r w:rsidRPr="003C0F08">
        <w:rPr>
          <w:rFonts w:hint="cs"/>
          <w:rtl/>
        </w:rPr>
        <w:t xml:space="preserve">توانیم </w:t>
      </w:r>
      <w:r w:rsidR="007A339B" w:rsidRPr="003C0F08">
        <w:rPr>
          <w:rFonts w:hint="cs"/>
          <w:rtl/>
        </w:rPr>
        <w:t>به شکل کلّی نفی کنیم چراکه خیلی از مفاسد موجود در</w:t>
      </w:r>
      <w:r w:rsidRPr="003C0F08">
        <w:rPr>
          <w:rFonts w:hint="cs"/>
          <w:rtl/>
        </w:rPr>
        <w:t xml:space="preserve"> متعلقات احکام </w:t>
      </w:r>
      <w:r w:rsidR="007A339B" w:rsidRPr="003C0F08">
        <w:rPr>
          <w:rFonts w:hint="cs"/>
          <w:rtl/>
        </w:rPr>
        <w:t xml:space="preserve">ـ که منشـاء جعل حکم شده‌انـد ـ </w:t>
      </w:r>
      <w:r w:rsidRPr="003C0F08">
        <w:rPr>
          <w:rFonts w:hint="cs"/>
          <w:rtl/>
        </w:rPr>
        <w:t xml:space="preserve">ممکن است همین رعایت ضررهای دنیوی باشد. از کجا ما غیر از این را بگوییم. </w:t>
      </w:r>
    </w:p>
    <w:p w14:paraId="16182703" w14:textId="77777777" w:rsidR="001958E7" w:rsidRPr="003C0F08" w:rsidRDefault="00035715" w:rsidP="00492B23">
      <w:pPr>
        <w:rPr>
          <w:rtl/>
        </w:rPr>
      </w:pPr>
      <w:r w:rsidRPr="003C0F08">
        <w:rPr>
          <w:rFonts w:hint="cs"/>
          <w:rtl/>
        </w:rPr>
        <w:t xml:space="preserve">بنابراین این </w:t>
      </w:r>
      <w:r w:rsidR="007A339B" w:rsidRPr="003C0F08">
        <w:rPr>
          <w:rFonts w:hint="cs"/>
          <w:rtl/>
        </w:rPr>
        <w:t xml:space="preserve">زحمتی که ایشان کشیده است هیچ ما </w:t>
      </w:r>
      <w:r w:rsidRPr="003C0F08">
        <w:rPr>
          <w:rFonts w:hint="cs"/>
          <w:rtl/>
        </w:rPr>
        <w:t>ح</w:t>
      </w:r>
      <w:r w:rsidR="007A339B" w:rsidRPr="003C0F08">
        <w:rPr>
          <w:rFonts w:hint="cs"/>
          <w:rtl/>
        </w:rPr>
        <w:t>َ</w:t>
      </w:r>
      <w:r w:rsidRPr="003C0F08">
        <w:rPr>
          <w:rFonts w:hint="cs"/>
          <w:rtl/>
        </w:rPr>
        <w:t>ص</w:t>
      </w:r>
      <w:r w:rsidR="007A339B" w:rsidRPr="003C0F08">
        <w:rPr>
          <w:rFonts w:hint="cs"/>
          <w:rtl/>
        </w:rPr>
        <w:t>َ</w:t>
      </w:r>
      <w:r w:rsidRPr="003C0F08">
        <w:rPr>
          <w:rFonts w:hint="cs"/>
          <w:rtl/>
        </w:rPr>
        <w:t>لی برای استدلال ایشان ندارد. نتیجه</w:t>
      </w:r>
      <w:r w:rsidR="00583161" w:rsidRPr="003C0F08">
        <w:rPr>
          <w:rFonts w:hint="cs"/>
          <w:rtl/>
        </w:rPr>
        <w:t xml:space="preserve">‌‌‌اش </w:t>
      </w:r>
      <w:r w:rsidRPr="003C0F08">
        <w:rPr>
          <w:rFonts w:hint="cs"/>
          <w:rtl/>
        </w:rPr>
        <w:t>این می‌شود که شما وقتی احتمال تکلیف</w:t>
      </w:r>
      <w:r w:rsidR="00583161" w:rsidRPr="003C0F08">
        <w:rPr>
          <w:rFonts w:hint="cs"/>
          <w:rtl/>
        </w:rPr>
        <w:t xml:space="preserve"> می‌</w:t>
      </w:r>
      <w:r w:rsidRPr="003C0F08">
        <w:rPr>
          <w:rFonts w:hint="cs"/>
          <w:rtl/>
        </w:rPr>
        <w:t>دهید، احتمال مفسده</w:t>
      </w:r>
      <w:r w:rsidR="00583161" w:rsidRPr="003C0F08">
        <w:rPr>
          <w:rFonts w:hint="cs"/>
          <w:rtl/>
        </w:rPr>
        <w:t xml:space="preserve"> می‌</w:t>
      </w:r>
      <w:r w:rsidRPr="003C0F08">
        <w:rPr>
          <w:rFonts w:hint="cs"/>
          <w:rtl/>
        </w:rPr>
        <w:t>دهید که این مفسده یمکن ا</w:t>
      </w:r>
      <w:r w:rsidRPr="003C0F08">
        <w:rPr>
          <w:rFonts w:hint="cs"/>
          <w:rtl/>
        </w:rPr>
        <w:t>ن یکون ضرراً (نمی گوییم ملازم</w:t>
      </w:r>
      <w:r w:rsidR="007A339B" w:rsidRPr="003C0F08">
        <w:rPr>
          <w:rFonts w:hint="cs"/>
          <w:rtl/>
        </w:rPr>
        <w:t xml:space="preserve"> قطعی</w:t>
      </w:r>
      <w:r w:rsidRPr="003C0F08">
        <w:rPr>
          <w:rFonts w:hint="cs"/>
          <w:rtl/>
        </w:rPr>
        <w:t xml:space="preserve"> است)</w:t>
      </w:r>
      <w:r w:rsidR="00B739BE" w:rsidRPr="003C0F08">
        <w:rPr>
          <w:rFonts w:hint="cs"/>
          <w:rtl/>
        </w:rPr>
        <w:t xml:space="preserve">؛ </w:t>
      </w:r>
      <w:r w:rsidR="007A339B" w:rsidRPr="003C0F08">
        <w:rPr>
          <w:rFonts w:hint="cs"/>
          <w:rtl/>
        </w:rPr>
        <w:t>وقتی احتمال تحریم</w:t>
      </w:r>
      <w:r w:rsidR="00583161" w:rsidRPr="003C0F08">
        <w:rPr>
          <w:rFonts w:hint="cs"/>
          <w:rtl/>
        </w:rPr>
        <w:t xml:space="preserve"> می‌</w:t>
      </w:r>
      <w:r w:rsidR="007A339B" w:rsidRPr="003C0F08">
        <w:rPr>
          <w:rFonts w:hint="cs"/>
          <w:rtl/>
        </w:rPr>
        <w:t>دهیم، چونکه</w:t>
      </w:r>
      <w:r w:rsidR="00B739BE" w:rsidRPr="003C0F08">
        <w:rPr>
          <w:rFonts w:hint="cs"/>
          <w:rtl/>
        </w:rPr>
        <w:t xml:space="preserve"> احتمال ضرر</w:t>
      </w:r>
      <w:r w:rsidR="007A339B" w:rsidRPr="003C0F08">
        <w:rPr>
          <w:rFonts w:hint="cs"/>
          <w:rtl/>
        </w:rPr>
        <w:t xml:space="preserve"> نیز</w:t>
      </w:r>
      <w:r w:rsidR="00583161" w:rsidRPr="003C0F08">
        <w:rPr>
          <w:rFonts w:hint="cs"/>
          <w:rtl/>
        </w:rPr>
        <w:t xml:space="preserve"> می‌</w:t>
      </w:r>
      <w:r w:rsidR="00B739BE" w:rsidRPr="003C0F08">
        <w:rPr>
          <w:rFonts w:hint="cs"/>
          <w:rtl/>
        </w:rPr>
        <w:t xml:space="preserve">دهیم، </w:t>
      </w:r>
      <w:r w:rsidR="00492B23" w:rsidRPr="003C0F08">
        <w:rPr>
          <w:rFonts w:hint="cs"/>
          <w:rtl/>
        </w:rPr>
        <w:t xml:space="preserve">پس داخل در </w:t>
      </w:r>
      <w:r w:rsidR="00B739BE" w:rsidRPr="003C0F08">
        <w:rPr>
          <w:rFonts w:hint="cs"/>
          <w:rtl/>
        </w:rPr>
        <w:t>موضوع ح</w:t>
      </w:r>
      <w:r w:rsidR="00492B23" w:rsidRPr="003C0F08">
        <w:rPr>
          <w:rFonts w:hint="cs"/>
          <w:rtl/>
        </w:rPr>
        <w:t>کم عقل به لزوم دفع ضرر محتمل خواهد شد،</w:t>
      </w:r>
      <w:r w:rsidR="00B739BE" w:rsidRPr="003C0F08">
        <w:rPr>
          <w:rFonts w:hint="cs"/>
          <w:rtl/>
        </w:rPr>
        <w:t xml:space="preserve"> و </w:t>
      </w:r>
      <w:r w:rsidR="00FC205A" w:rsidRPr="003C0F08">
        <w:rPr>
          <w:rFonts w:hint="cs"/>
          <w:rtl/>
        </w:rPr>
        <w:t>محقق نائینی</w:t>
      </w:r>
      <w:r w:rsidR="00B739BE" w:rsidRPr="003C0F08">
        <w:rPr>
          <w:rFonts w:hint="cs"/>
          <w:rtl/>
        </w:rPr>
        <w:t xml:space="preserve"> هم که</w:t>
      </w:r>
      <w:r w:rsidR="00583161" w:rsidRPr="003C0F08">
        <w:rPr>
          <w:rFonts w:hint="cs"/>
          <w:rtl/>
        </w:rPr>
        <w:t xml:space="preserve"> </w:t>
      </w:r>
      <w:r w:rsidR="00492B23" w:rsidRPr="003C0F08">
        <w:rPr>
          <w:rFonts w:hint="cs"/>
          <w:rtl/>
        </w:rPr>
        <w:t>قائل</w:t>
      </w:r>
      <w:r w:rsidR="00FC205A" w:rsidRPr="003C0F08">
        <w:rPr>
          <w:rFonts w:hint="cs"/>
          <w:rtl/>
        </w:rPr>
        <w:t xml:space="preserve"> است که</w:t>
      </w:r>
      <w:r w:rsidR="00492B23" w:rsidRPr="003C0F08">
        <w:rPr>
          <w:rFonts w:hint="cs"/>
          <w:rtl/>
        </w:rPr>
        <w:t xml:space="preserve"> این حکم عقلی در سلسلۀ علل قرار دارد</w:t>
      </w:r>
      <w:r w:rsidR="00B739BE" w:rsidRPr="003C0F08">
        <w:rPr>
          <w:rFonts w:hint="cs"/>
          <w:rtl/>
        </w:rPr>
        <w:t xml:space="preserve"> و </w:t>
      </w:r>
      <w:r w:rsidR="00492B23" w:rsidRPr="003C0F08">
        <w:rPr>
          <w:rFonts w:hint="cs"/>
          <w:rtl/>
        </w:rPr>
        <w:t xml:space="preserve">کاشف از </w:t>
      </w:r>
      <w:r w:rsidR="00B739BE" w:rsidRPr="003C0F08">
        <w:rPr>
          <w:rFonts w:hint="cs"/>
          <w:rtl/>
        </w:rPr>
        <w:t xml:space="preserve">حرمت </w:t>
      </w:r>
      <w:r w:rsidR="00492B23" w:rsidRPr="003C0F08">
        <w:rPr>
          <w:rFonts w:hint="cs"/>
          <w:rtl/>
        </w:rPr>
        <w:t xml:space="preserve">شرعی نیز </w:t>
      </w:r>
      <w:r w:rsidR="00FC205A" w:rsidRPr="003C0F08">
        <w:rPr>
          <w:rFonts w:hint="cs"/>
          <w:rtl/>
        </w:rPr>
        <w:t>ه</w:t>
      </w:r>
      <w:r w:rsidR="00492B23" w:rsidRPr="003C0F08">
        <w:rPr>
          <w:rFonts w:hint="cs"/>
          <w:rtl/>
        </w:rPr>
        <w:t>ست.</w:t>
      </w:r>
    </w:p>
    <w:p w14:paraId="379D5AA2" w14:textId="77777777" w:rsidR="003A4117" w:rsidRPr="003C0F08" w:rsidRDefault="00035715" w:rsidP="003A4117">
      <w:pPr>
        <w:pStyle w:val="Heading4"/>
        <w:rPr>
          <w:rtl/>
        </w:rPr>
      </w:pPr>
      <w:bookmarkStart w:id="909" w:name="_Toc63255336"/>
      <w:r w:rsidRPr="003C0F08">
        <w:rPr>
          <w:rFonts w:hint="cs"/>
          <w:rtl/>
        </w:rPr>
        <w:t>نقد دوم</w:t>
      </w:r>
      <w:r w:rsidR="00492B23" w:rsidRPr="003C0F08">
        <w:rPr>
          <w:rFonts w:hint="cs"/>
          <w:rtl/>
        </w:rPr>
        <w:t>: امکان امتثال تعبدیات در موارد</w:t>
      </w:r>
      <w:r w:rsidRPr="003C0F08">
        <w:rPr>
          <w:rFonts w:hint="cs"/>
          <w:rtl/>
        </w:rPr>
        <w:t xml:space="preserve"> احتیاط</w:t>
      </w:r>
      <w:bookmarkEnd w:id="909"/>
    </w:p>
    <w:p w14:paraId="2AAAC9B3" w14:textId="77777777" w:rsidR="006D6AEB" w:rsidRPr="003C0F08" w:rsidRDefault="00035715" w:rsidP="0025774D">
      <w:pPr>
        <w:rPr>
          <w:rtl/>
        </w:rPr>
      </w:pPr>
      <w:r w:rsidRPr="003C0F08">
        <w:rPr>
          <w:rFonts w:hint="cs"/>
          <w:rtl/>
        </w:rPr>
        <w:t xml:space="preserve">اینکه فرمودند اگر از عبادات باشد </w:t>
      </w:r>
      <w:r w:rsidR="00FC205A" w:rsidRPr="003C0F08">
        <w:rPr>
          <w:rFonts w:hint="cs"/>
          <w:rtl/>
        </w:rPr>
        <w:t xml:space="preserve">بدون علم به حکم و به صرف احتمال و ظن به حکم، </w:t>
      </w:r>
      <w:r w:rsidRPr="003C0F08">
        <w:rPr>
          <w:rFonts w:hint="cs"/>
          <w:rtl/>
        </w:rPr>
        <w:t xml:space="preserve">امتثال </w:t>
      </w:r>
      <w:r w:rsidR="00FC205A" w:rsidRPr="003C0F08">
        <w:rPr>
          <w:rFonts w:hint="cs"/>
          <w:rtl/>
        </w:rPr>
        <w:t>ممکن نیست</w:t>
      </w:r>
      <w:r w:rsidRPr="003C0F08">
        <w:rPr>
          <w:rFonts w:hint="cs"/>
          <w:rtl/>
        </w:rPr>
        <w:t>، حرف عجیبی است چون لازمۀ این حرف این است که شما ا</w:t>
      </w:r>
      <w:r w:rsidRPr="003C0F08">
        <w:rPr>
          <w:rFonts w:hint="cs"/>
          <w:rtl/>
        </w:rPr>
        <w:t>صلاً نمی توانید احتیاط کنید چون در موارد احتیاط همینطور است. ما در احتیاط، احتمال</w:t>
      </w:r>
      <w:r w:rsidR="00583161" w:rsidRPr="003C0F08">
        <w:rPr>
          <w:rFonts w:hint="cs"/>
          <w:rtl/>
        </w:rPr>
        <w:t xml:space="preserve"> می‌</w:t>
      </w:r>
      <w:r w:rsidRPr="003C0F08">
        <w:rPr>
          <w:rFonts w:hint="cs"/>
          <w:rtl/>
        </w:rPr>
        <w:t>دهیم و کسانی که فعل را اتیان</w:t>
      </w:r>
      <w:r w:rsidR="00583161" w:rsidRPr="003C0F08">
        <w:rPr>
          <w:rFonts w:hint="cs"/>
          <w:rtl/>
        </w:rPr>
        <w:t xml:space="preserve"> می‌</w:t>
      </w:r>
      <w:r w:rsidRPr="003C0F08">
        <w:rPr>
          <w:rFonts w:hint="cs"/>
          <w:rtl/>
        </w:rPr>
        <w:t>کنند به رجای امتثال واقع که یقین ندارند. مثلاً در شبهۀ بدویه احتیاط حسن است. چطور احتیاط</w:t>
      </w:r>
      <w:r w:rsidR="00583161" w:rsidRPr="003C0F08">
        <w:rPr>
          <w:rFonts w:hint="cs"/>
          <w:rtl/>
        </w:rPr>
        <w:t xml:space="preserve"> می‌</w:t>
      </w:r>
      <w:r w:rsidRPr="003C0F08">
        <w:rPr>
          <w:rFonts w:hint="cs"/>
          <w:rtl/>
        </w:rPr>
        <w:t xml:space="preserve">کند </w:t>
      </w:r>
      <w:r w:rsidR="0025774D" w:rsidRPr="003C0F08">
        <w:rPr>
          <w:rFonts w:hint="cs"/>
          <w:rtl/>
        </w:rPr>
        <w:t xml:space="preserve">با اینکه </w:t>
      </w:r>
      <w:r w:rsidRPr="003C0F08">
        <w:rPr>
          <w:rFonts w:hint="cs"/>
          <w:rtl/>
        </w:rPr>
        <w:t xml:space="preserve">نه علم است و نه </w:t>
      </w:r>
      <w:r w:rsidR="0025774D" w:rsidRPr="003C0F08">
        <w:rPr>
          <w:rFonts w:hint="cs"/>
          <w:rtl/>
        </w:rPr>
        <w:t>دلیل علمی</w:t>
      </w:r>
      <w:r w:rsidRPr="003C0F08">
        <w:rPr>
          <w:rFonts w:hint="cs"/>
          <w:rtl/>
        </w:rPr>
        <w:t xml:space="preserve"> بلکه برا</w:t>
      </w:r>
      <w:r w:rsidRPr="003C0F08">
        <w:rPr>
          <w:rFonts w:hint="cs"/>
          <w:rtl/>
        </w:rPr>
        <w:t>ئت دارد</w:t>
      </w:r>
      <w:r w:rsidR="003A4117" w:rsidRPr="003C0F08">
        <w:rPr>
          <w:rFonts w:hint="cs"/>
          <w:rtl/>
        </w:rPr>
        <w:t>،</w:t>
      </w:r>
      <w:r w:rsidRPr="003C0F08">
        <w:rPr>
          <w:rFonts w:hint="cs"/>
          <w:rtl/>
        </w:rPr>
        <w:t xml:space="preserve"> اما در عین حال اگر در شبهۀ تحریمیه بدویه </w:t>
      </w:r>
      <w:r w:rsidRPr="003C0F08">
        <w:rPr>
          <w:rFonts w:hint="cs"/>
          <w:rtl/>
        </w:rPr>
        <w:lastRenderedPageBreak/>
        <w:t>رعایت کند، شما</w:t>
      </w:r>
      <w:r w:rsidR="00583161" w:rsidRPr="003C0F08">
        <w:rPr>
          <w:rFonts w:hint="cs"/>
          <w:rtl/>
        </w:rPr>
        <w:t xml:space="preserve"> می‌</w:t>
      </w:r>
      <w:r w:rsidRPr="003C0F08">
        <w:rPr>
          <w:rFonts w:hint="cs"/>
          <w:rtl/>
        </w:rPr>
        <w:t xml:space="preserve">گویید احتیاطش حسن است، چطور </w:t>
      </w:r>
      <w:r w:rsidR="0025774D" w:rsidRPr="003C0F08">
        <w:rPr>
          <w:rFonts w:hint="cs"/>
          <w:rtl/>
        </w:rPr>
        <w:t>در شبهات وجوبیه بدویه در جایی که</w:t>
      </w:r>
      <w:r w:rsidRPr="003C0F08">
        <w:rPr>
          <w:rFonts w:hint="cs"/>
          <w:rtl/>
        </w:rPr>
        <w:t xml:space="preserve"> عبادت باشد، قصد امتثال</w:t>
      </w:r>
      <w:r w:rsidR="00583161" w:rsidRPr="003C0F08">
        <w:rPr>
          <w:rFonts w:hint="cs"/>
          <w:rtl/>
        </w:rPr>
        <w:t xml:space="preserve"> می‌</w:t>
      </w:r>
      <w:r w:rsidRPr="003C0F08">
        <w:rPr>
          <w:rFonts w:hint="cs"/>
          <w:rtl/>
        </w:rPr>
        <w:t xml:space="preserve">کند. مگر اینکه ایشان بگوید که </w:t>
      </w:r>
      <w:r w:rsidR="00FC205A" w:rsidRPr="003C0F08">
        <w:rPr>
          <w:rFonts w:hint="cs"/>
          <w:rtl/>
        </w:rPr>
        <w:t xml:space="preserve">در </w:t>
      </w:r>
      <w:r w:rsidRPr="003C0F08">
        <w:rPr>
          <w:rFonts w:hint="cs"/>
          <w:rtl/>
        </w:rPr>
        <w:t xml:space="preserve">عبادت </w:t>
      </w:r>
      <w:r w:rsidR="00FC205A" w:rsidRPr="003C0F08">
        <w:rPr>
          <w:rFonts w:hint="cs"/>
          <w:rtl/>
        </w:rPr>
        <w:t xml:space="preserve">نمی/توان احتیاط </w:t>
      </w:r>
      <w:r w:rsidRPr="003C0F08">
        <w:rPr>
          <w:rFonts w:hint="cs"/>
          <w:rtl/>
        </w:rPr>
        <w:t>کرد که حرف عجیبی است و به تعبیر مرحوم آقا ضیاء</w:t>
      </w:r>
      <w:r w:rsidRPr="003C0F08">
        <w:rPr>
          <w:rFonts w:hint="cs"/>
          <w:rtl/>
        </w:rPr>
        <w:t xml:space="preserve"> عراقی</w:t>
      </w:r>
      <w:r w:rsidR="00EA388A" w:rsidRPr="003C0F08">
        <w:rPr>
          <w:rFonts w:hint="cs"/>
          <w:rtl/>
        </w:rPr>
        <w:t xml:space="preserve"> که</w:t>
      </w:r>
      <w:r w:rsidRPr="003C0F08">
        <w:rPr>
          <w:rFonts w:hint="cs"/>
          <w:rtl/>
        </w:rPr>
        <w:t xml:space="preserve"> </w:t>
      </w:r>
      <w:r w:rsidR="00EA388A" w:rsidRPr="003C0F08">
        <w:rPr>
          <w:rFonts w:hint="cs"/>
          <w:rtl/>
        </w:rPr>
        <w:t>در یک حاشیه‌ای</w:t>
      </w:r>
      <w:r w:rsidR="0025774D" w:rsidRPr="003C0F08">
        <w:rPr>
          <w:rFonts w:hint="cs"/>
          <w:rtl/>
        </w:rPr>
        <w:t xml:space="preserve"> فرمودند:</w:t>
      </w:r>
      <w:r w:rsidRPr="003C0F08">
        <w:rPr>
          <w:rFonts w:hint="cs"/>
          <w:rtl/>
        </w:rPr>
        <w:t xml:space="preserve"> طریقۀ عباد و زهاد از علما </w:t>
      </w:r>
      <w:r w:rsidR="0025774D" w:rsidRPr="003C0F08">
        <w:rPr>
          <w:rFonts w:hint="cs"/>
          <w:rtl/>
        </w:rPr>
        <w:t xml:space="preserve">این </w:t>
      </w:r>
      <w:r w:rsidRPr="003C0F08">
        <w:rPr>
          <w:rFonts w:hint="cs"/>
          <w:rtl/>
        </w:rPr>
        <w:t>بوده است که احتیاط</w:t>
      </w:r>
      <w:r w:rsidR="00583161" w:rsidRPr="003C0F08">
        <w:rPr>
          <w:rFonts w:hint="cs"/>
          <w:rtl/>
        </w:rPr>
        <w:t xml:space="preserve"> می‌</w:t>
      </w:r>
      <w:r w:rsidRPr="003C0F08">
        <w:rPr>
          <w:rFonts w:hint="cs"/>
          <w:rtl/>
        </w:rPr>
        <w:t>کردند حتی در جایی که برائت داریم. چطور شما</w:t>
      </w:r>
      <w:r w:rsidR="00583161" w:rsidRPr="003C0F08">
        <w:rPr>
          <w:rFonts w:hint="cs"/>
          <w:rtl/>
        </w:rPr>
        <w:t xml:space="preserve"> می‌</w:t>
      </w:r>
      <w:r w:rsidRPr="003C0F08">
        <w:rPr>
          <w:rFonts w:hint="cs"/>
          <w:rtl/>
        </w:rPr>
        <w:t>گویید احتیاط در عبادات نمی‌شود</w:t>
      </w:r>
      <w:r w:rsidR="003A4117" w:rsidRPr="003C0F08">
        <w:rPr>
          <w:rFonts w:hint="cs"/>
          <w:rtl/>
        </w:rPr>
        <w:t>!</w:t>
      </w:r>
      <w:r w:rsidRPr="003C0F08">
        <w:rPr>
          <w:rFonts w:hint="cs"/>
          <w:rtl/>
        </w:rPr>
        <w:t xml:space="preserve"> چون اتیان به رجا کافی است و ما بیش از این در باب تقرب و عبادیت لازم نداریم و عجیب است و بعید</w:t>
      </w:r>
      <w:r w:rsidR="00583161" w:rsidRPr="003C0F08">
        <w:rPr>
          <w:rFonts w:hint="cs"/>
          <w:rtl/>
        </w:rPr>
        <w:t xml:space="preserve"> می‌</w:t>
      </w:r>
      <w:r w:rsidRPr="003C0F08">
        <w:rPr>
          <w:rFonts w:hint="cs"/>
          <w:rtl/>
        </w:rPr>
        <w:t xml:space="preserve">دانم که خود ایشان ملتزم به چنین </w:t>
      </w:r>
      <w:r w:rsidR="003A4117" w:rsidRPr="003C0F08">
        <w:rPr>
          <w:rFonts w:hint="cs"/>
          <w:rtl/>
        </w:rPr>
        <w:t>حرفی در باب احتیاط باشد.</w:t>
      </w:r>
    </w:p>
    <w:p w14:paraId="7508B17D" w14:textId="77777777" w:rsidR="003A4117" w:rsidRPr="003C0F08" w:rsidRDefault="00035715" w:rsidP="003A4117">
      <w:pPr>
        <w:pStyle w:val="Heading4"/>
        <w:rPr>
          <w:rtl/>
        </w:rPr>
      </w:pPr>
      <w:bookmarkStart w:id="910" w:name="_Toc63255337"/>
      <w:r w:rsidRPr="003C0F08">
        <w:rPr>
          <w:rFonts w:hint="cs"/>
          <w:rtl/>
        </w:rPr>
        <w:t>نقد سوم: عدم اختصاص حکم عقلی به لزوم دفع اضرار شخصی</w:t>
      </w:r>
      <w:bookmarkEnd w:id="910"/>
    </w:p>
    <w:p w14:paraId="698E03F7" w14:textId="77777777" w:rsidR="006D6AEB" w:rsidRPr="003C0F08" w:rsidRDefault="00035715" w:rsidP="006D6AEB">
      <w:pPr>
        <w:rPr>
          <w:rtl/>
        </w:rPr>
      </w:pPr>
      <w:r w:rsidRPr="003C0F08">
        <w:rPr>
          <w:rFonts w:hint="cs"/>
          <w:rtl/>
        </w:rPr>
        <w:t>در</w:t>
      </w:r>
      <w:r w:rsidR="008B211E" w:rsidRPr="003C0F08">
        <w:rPr>
          <w:rFonts w:hint="cs"/>
          <w:rtl/>
        </w:rPr>
        <w:t xml:space="preserve"> </w:t>
      </w:r>
      <w:r w:rsidRPr="003C0F08">
        <w:rPr>
          <w:rFonts w:hint="cs"/>
          <w:rtl/>
        </w:rPr>
        <w:t xml:space="preserve">مورد </w:t>
      </w:r>
      <w:r w:rsidR="00200FFC" w:rsidRPr="003C0F08">
        <w:rPr>
          <w:rFonts w:hint="cs"/>
          <w:rtl/>
        </w:rPr>
        <w:t>احکامی که ملاک آنها مربوط به حفظ نظام است،</w:t>
      </w:r>
      <w:r w:rsidRPr="003C0F08">
        <w:rPr>
          <w:rFonts w:hint="cs"/>
          <w:rtl/>
        </w:rPr>
        <w:t xml:space="preserve"> هم فرمایش ایشان صحیح نیست. چه کسی گفته </w:t>
      </w:r>
      <w:r w:rsidR="003A4117" w:rsidRPr="003C0F08">
        <w:rPr>
          <w:rFonts w:hint="cs"/>
          <w:rtl/>
        </w:rPr>
        <w:t>است که مو</w:t>
      </w:r>
      <w:r w:rsidRPr="003C0F08">
        <w:rPr>
          <w:rFonts w:hint="cs"/>
          <w:rtl/>
        </w:rPr>
        <w:t>ض</w:t>
      </w:r>
      <w:r w:rsidR="003A4117" w:rsidRPr="003C0F08">
        <w:rPr>
          <w:rFonts w:hint="cs"/>
          <w:rtl/>
        </w:rPr>
        <w:t>و</w:t>
      </w:r>
      <w:r w:rsidRPr="003C0F08">
        <w:rPr>
          <w:rFonts w:hint="cs"/>
          <w:rtl/>
        </w:rPr>
        <w:t xml:space="preserve">ع حکم عقلی فقط ضرر شخصی مربوط به خود </w:t>
      </w:r>
      <w:r w:rsidR="00200FFC" w:rsidRPr="003C0F08">
        <w:rPr>
          <w:rFonts w:hint="cs"/>
          <w:rtl/>
        </w:rPr>
        <w:t>انسان</w:t>
      </w:r>
      <w:r w:rsidRPr="003C0F08">
        <w:rPr>
          <w:rFonts w:hint="cs"/>
          <w:rtl/>
        </w:rPr>
        <w:t xml:space="preserve"> است. </w:t>
      </w:r>
      <w:r w:rsidR="00200FFC" w:rsidRPr="003C0F08">
        <w:rPr>
          <w:rFonts w:hint="cs"/>
          <w:rtl/>
        </w:rPr>
        <w:t>ضررهای</w:t>
      </w:r>
      <w:r w:rsidRPr="003C0F08">
        <w:rPr>
          <w:rFonts w:hint="cs"/>
          <w:rtl/>
        </w:rPr>
        <w:t xml:space="preserve"> نوعیه شاید مهم تر از ضرر شخصی باشد. </w:t>
      </w:r>
      <w:r w:rsidR="00200FFC" w:rsidRPr="003C0F08">
        <w:rPr>
          <w:rFonts w:hint="cs"/>
          <w:rtl/>
        </w:rPr>
        <w:t xml:space="preserve">آیا می/توان پذیرفت که اگر </w:t>
      </w:r>
      <w:r w:rsidRPr="003C0F08">
        <w:rPr>
          <w:rFonts w:hint="cs"/>
          <w:rtl/>
        </w:rPr>
        <w:t>برای یک انسان مسلمان متعبد</w:t>
      </w:r>
      <w:r w:rsidR="00200FFC" w:rsidRPr="003C0F08">
        <w:rPr>
          <w:rFonts w:hint="cs"/>
          <w:rtl/>
        </w:rPr>
        <w:t>،</w:t>
      </w:r>
      <w:r w:rsidRPr="003C0F08">
        <w:rPr>
          <w:rFonts w:hint="cs"/>
          <w:rtl/>
        </w:rPr>
        <w:t xml:space="preserve"> ضرری وارد ‌شود</w:t>
      </w:r>
      <w:r w:rsidR="00200FFC" w:rsidRPr="003C0F08">
        <w:rPr>
          <w:rFonts w:hint="cs"/>
          <w:rtl/>
        </w:rPr>
        <w:t>،</w:t>
      </w:r>
      <w:r w:rsidRPr="003C0F08">
        <w:rPr>
          <w:rFonts w:hint="cs"/>
          <w:rtl/>
        </w:rPr>
        <w:t xml:space="preserve"> به </w:t>
      </w:r>
      <w:r w:rsidR="00200FFC" w:rsidRPr="003C0F08">
        <w:rPr>
          <w:rFonts w:hint="cs"/>
          <w:rtl/>
        </w:rPr>
        <w:t>هیچ کس غیر از خودش ربطی ندارد و</w:t>
      </w:r>
      <w:r w:rsidRPr="003C0F08">
        <w:rPr>
          <w:rFonts w:hint="cs"/>
          <w:rtl/>
        </w:rPr>
        <w:t xml:space="preserve"> لزوم دفع ندارد و مهم نیست و </w:t>
      </w:r>
      <w:r w:rsidR="00200FFC" w:rsidRPr="003C0F08">
        <w:rPr>
          <w:rFonts w:hint="cs"/>
          <w:rtl/>
        </w:rPr>
        <w:t xml:space="preserve">موضوع حکم عقل به لزوم دفع، </w:t>
      </w:r>
      <w:r w:rsidRPr="003C0F08">
        <w:rPr>
          <w:rFonts w:hint="cs"/>
          <w:rtl/>
        </w:rPr>
        <w:t>فقط ض</w:t>
      </w:r>
      <w:r w:rsidRPr="003C0F08">
        <w:rPr>
          <w:rFonts w:hint="cs"/>
          <w:rtl/>
        </w:rPr>
        <w:t xml:space="preserve">رری </w:t>
      </w:r>
      <w:r w:rsidR="00200FFC" w:rsidRPr="003C0F08">
        <w:rPr>
          <w:rFonts w:hint="cs"/>
          <w:rtl/>
        </w:rPr>
        <w:t xml:space="preserve">است </w:t>
      </w:r>
      <w:r w:rsidRPr="003C0F08">
        <w:rPr>
          <w:rFonts w:hint="cs"/>
          <w:rtl/>
        </w:rPr>
        <w:t xml:space="preserve">که به </w:t>
      </w:r>
      <w:r w:rsidR="00200FFC" w:rsidRPr="003C0F08">
        <w:rPr>
          <w:rFonts w:hint="cs"/>
          <w:rtl/>
        </w:rPr>
        <w:t xml:space="preserve">خود </w:t>
      </w:r>
      <w:r w:rsidRPr="003C0F08">
        <w:rPr>
          <w:rFonts w:hint="cs"/>
          <w:rtl/>
        </w:rPr>
        <w:t xml:space="preserve">شخص </w:t>
      </w:r>
      <w:r w:rsidR="00200FFC" w:rsidRPr="003C0F08">
        <w:rPr>
          <w:rFonts w:hint="cs"/>
          <w:rtl/>
        </w:rPr>
        <w:t>وارد می/شود</w:t>
      </w:r>
      <w:r w:rsidRPr="003C0F08">
        <w:rPr>
          <w:rFonts w:hint="cs"/>
          <w:rtl/>
        </w:rPr>
        <w:t>. این حرف عجیب و غریبی است و آن حکم عقلی که می‌گوید باید ضرر را از خودم دفع کنم، اگر ضرر</w:t>
      </w:r>
      <w:r w:rsidR="003A4117" w:rsidRPr="003C0F08">
        <w:rPr>
          <w:rFonts w:hint="cs"/>
          <w:rtl/>
        </w:rPr>
        <w:t xml:space="preserve"> معتنا به باشد و از دست تو برمی</w:t>
      </w:r>
      <w:r w:rsidR="003A4117" w:rsidRPr="003C0F08">
        <w:rPr>
          <w:rFonts w:hint="eastAsia"/>
          <w:rtl/>
        </w:rPr>
        <w:t>‌</w:t>
      </w:r>
      <w:r w:rsidRPr="003C0F08">
        <w:rPr>
          <w:rFonts w:hint="cs"/>
          <w:rtl/>
        </w:rPr>
        <w:t xml:space="preserve">آید و خود شخص هم مُقدِم نباشد به دفع ضرر، شما باید دفع کنید و چه کسی گفته که فقط در ضرر شخصی است. </w:t>
      </w:r>
    </w:p>
    <w:p w14:paraId="083B08CE" w14:textId="77777777" w:rsidR="00714D11" w:rsidRPr="003C0F08" w:rsidRDefault="00035715" w:rsidP="006D6AEB">
      <w:pPr>
        <w:rPr>
          <w:rtl/>
        </w:rPr>
      </w:pPr>
      <w:r w:rsidRPr="003C0F08">
        <w:rPr>
          <w:rFonts w:hint="cs"/>
          <w:rtl/>
        </w:rPr>
        <w:t>بناب</w:t>
      </w:r>
      <w:r w:rsidRPr="003C0F08">
        <w:rPr>
          <w:rFonts w:hint="cs"/>
          <w:rtl/>
        </w:rPr>
        <w:t xml:space="preserve">راین </w:t>
      </w:r>
      <w:r w:rsidR="003A4117" w:rsidRPr="003C0F08">
        <w:rPr>
          <w:rFonts w:hint="cs"/>
          <w:rtl/>
        </w:rPr>
        <w:t>این راه</w:t>
      </w:r>
      <w:r w:rsidR="003A4117" w:rsidRPr="003C0F08">
        <w:rPr>
          <w:rFonts w:hint="eastAsia"/>
          <w:rtl/>
        </w:rPr>
        <w:t>‌</w:t>
      </w:r>
      <w:r w:rsidRPr="003C0F08">
        <w:rPr>
          <w:rFonts w:hint="cs"/>
          <w:rtl/>
        </w:rPr>
        <w:t>حل</w:t>
      </w:r>
      <w:r w:rsidR="00583161" w:rsidRPr="003C0F08">
        <w:rPr>
          <w:rFonts w:hint="cs"/>
          <w:rtl/>
        </w:rPr>
        <w:t>‌ها</w:t>
      </w:r>
      <w:r w:rsidRPr="003C0F08">
        <w:rPr>
          <w:rFonts w:hint="cs"/>
          <w:rtl/>
        </w:rPr>
        <w:t>یی که ایشان طی کرده است برای اینکه هم تحفظ کند بر لزوم دفع ضرر دنیوی محتمل به لحاظ عقلی و هم بگوید که ما در بحث شبهۀ بدویه تحریمیه احتیاطی نیستیم، این راه درست نیست.</w:t>
      </w:r>
    </w:p>
    <w:p w14:paraId="5BCD73CB" w14:textId="77777777" w:rsidR="003A4117" w:rsidRPr="003C0F08" w:rsidRDefault="00035715" w:rsidP="003A4117">
      <w:pPr>
        <w:pStyle w:val="Heading2"/>
      </w:pPr>
      <w:bookmarkStart w:id="911" w:name="_Toc63255338"/>
      <w:r w:rsidRPr="003C0F08">
        <w:rPr>
          <w:rFonts w:hint="cs"/>
          <w:rtl/>
        </w:rPr>
        <w:t>جمع بندی کلام در دفع ضرر محتمل دنیوی</w:t>
      </w:r>
      <w:bookmarkEnd w:id="911"/>
    </w:p>
    <w:p w14:paraId="73E00BFC" w14:textId="77777777" w:rsidR="00C23282" w:rsidRPr="003C0F08" w:rsidRDefault="00035715" w:rsidP="00EA388A">
      <w:pPr>
        <w:rPr>
          <w:rtl/>
        </w:rPr>
      </w:pPr>
      <w:r w:rsidRPr="003C0F08">
        <w:rPr>
          <w:rFonts w:hint="cs"/>
          <w:rtl/>
        </w:rPr>
        <w:t>نتیجۀ بحث تا بدین جا این شد که به ن</w:t>
      </w:r>
      <w:r w:rsidRPr="003C0F08">
        <w:rPr>
          <w:rFonts w:hint="cs"/>
          <w:rtl/>
        </w:rPr>
        <w:t>ظر</w:t>
      </w:r>
      <w:r w:rsidR="00EA388A" w:rsidRPr="003C0F08">
        <w:rPr>
          <w:rFonts w:hint="cs"/>
          <w:rtl/>
        </w:rPr>
        <w:t xml:space="preserve"> ما</w:t>
      </w:r>
      <w:r w:rsidRPr="003C0F08">
        <w:rPr>
          <w:rFonts w:hint="cs"/>
          <w:rtl/>
        </w:rPr>
        <w:t xml:space="preserve"> </w:t>
      </w:r>
      <w:r w:rsidR="00EA388A" w:rsidRPr="003C0F08">
        <w:rPr>
          <w:rFonts w:hint="cs"/>
          <w:rtl/>
        </w:rPr>
        <w:t xml:space="preserve">کبرای </w:t>
      </w:r>
      <w:r w:rsidRPr="003C0F08">
        <w:rPr>
          <w:rFonts w:hint="cs"/>
          <w:rtl/>
        </w:rPr>
        <w:t xml:space="preserve">لزوم دفع ضرر دنیوی مسلم است البته </w:t>
      </w:r>
      <w:r w:rsidR="00200FFC" w:rsidRPr="003C0F08">
        <w:rPr>
          <w:rFonts w:hint="cs"/>
          <w:rtl/>
        </w:rPr>
        <w:t xml:space="preserve">در خصوص </w:t>
      </w:r>
      <w:r w:rsidR="003A4117" w:rsidRPr="003C0F08">
        <w:rPr>
          <w:rFonts w:hint="cs"/>
          <w:rtl/>
        </w:rPr>
        <w:t>ضرر معتنا</w:t>
      </w:r>
      <w:r w:rsidR="003A4117" w:rsidRPr="003C0F08">
        <w:rPr>
          <w:rFonts w:hint="eastAsia"/>
          <w:rtl/>
        </w:rPr>
        <w:t>‌</w:t>
      </w:r>
      <w:r w:rsidRPr="003C0F08">
        <w:rPr>
          <w:rFonts w:hint="cs"/>
          <w:rtl/>
        </w:rPr>
        <w:t xml:space="preserve">به. تعبیر معتنا به </w:t>
      </w:r>
      <w:r w:rsidR="00200FFC" w:rsidRPr="003C0F08">
        <w:rPr>
          <w:rFonts w:hint="cs"/>
          <w:rtl/>
        </w:rPr>
        <w:t xml:space="preserve">را </w:t>
      </w:r>
      <w:r w:rsidRPr="003C0F08">
        <w:rPr>
          <w:rFonts w:hint="cs"/>
          <w:rtl/>
        </w:rPr>
        <w:t xml:space="preserve">در کلام شیخ </w:t>
      </w:r>
      <w:r w:rsidR="00200FFC" w:rsidRPr="003C0F08">
        <w:rPr>
          <w:rFonts w:hint="cs"/>
          <w:rtl/>
        </w:rPr>
        <w:t xml:space="preserve">به </w:t>
      </w:r>
      <w:r w:rsidRPr="003C0F08">
        <w:rPr>
          <w:rFonts w:hint="cs"/>
          <w:rtl/>
        </w:rPr>
        <w:t>یاد ن</w:t>
      </w:r>
      <w:r w:rsidR="00200FFC" w:rsidRPr="003C0F08">
        <w:rPr>
          <w:rFonts w:hint="cs"/>
          <w:rtl/>
        </w:rPr>
        <w:t>دارم اما</w:t>
      </w:r>
      <w:r w:rsidRPr="003C0F08">
        <w:rPr>
          <w:rFonts w:hint="cs"/>
          <w:rtl/>
        </w:rPr>
        <w:t xml:space="preserve"> برخی دیگر شاید داشته باشند. معتنا به باید باشد مثلاً یک وقتی خراشی می‌خواهد به پوست دستش </w:t>
      </w:r>
      <w:r w:rsidR="00200FFC" w:rsidRPr="003C0F08">
        <w:rPr>
          <w:rFonts w:hint="cs"/>
          <w:rtl/>
        </w:rPr>
        <w:t>برسد این موضوع حکم عقل به</w:t>
      </w:r>
      <w:r w:rsidRPr="003C0F08">
        <w:rPr>
          <w:rFonts w:hint="cs"/>
          <w:rtl/>
        </w:rPr>
        <w:t xml:space="preserve"> لزوم دفع </w:t>
      </w:r>
      <w:r w:rsidR="00200FFC" w:rsidRPr="003C0F08">
        <w:rPr>
          <w:rFonts w:hint="cs"/>
          <w:rtl/>
        </w:rPr>
        <w:t>نیست.</w:t>
      </w:r>
      <w:r w:rsidRPr="003C0F08">
        <w:rPr>
          <w:rFonts w:hint="cs"/>
          <w:rtl/>
        </w:rPr>
        <w:t xml:space="preserve"> اما </w:t>
      </w:r>
      <w:r w:rsidR="00200FFC" w:rsidRPr="003C0F08">
        <w:rPr>
          <w:rFonts w:hint="cs"/>
          <w:rtl/>
        </w:rPr>
        <w:t xml:space="preserve">پاسخ </w:t>
      </w:r>
      <w:r w:rsidRPr="003C0F08">
        <w:rPr>
          <w:rFonts w:hint="cs"/>
          <w:rtl/>
        </w:rPr>
        <w:t>ای</w:t>
      </w:r>
      <w:r w:rsidRPr="003C0F08">
        <w:rPr>
          <w:rFonts w:hint="cs"/>
          <w:rtl/>
        </w:rPr>
        <w:t>ن</w:t>
      </w:r>
      <w:r w:rsidR="00200FFC" w:rsidRPr="003C0F08">
        <w:rPr>
          <w:rFonts w:hint="cs"/>
          <w:rtl/>
        </w:rPr>
        <w:t xml:space="preserve"> اشکال </w:t>
      </w:r>
      <w:r w:rsidRPr="003C0F08">
        <w:rPr>
          <w:rFonts w:hint="cs"/>
          <w:rtl/>
        </w:rPr>
        <w:t xml:space="preserve">که </w:t>
      </w:r>
      <w:r w:rsidR="00200FFC" w:rsidRPr="003C0F08">
        <w:rPr>
          <w:rFonts w:hint="cs"/>
          <w:rtl/>
        </w:rPr>
        <w:t>لازمه قول به وجوب دفع ضرر دنیوی لزوم</w:t>
      </w:r>
      <w:r w:rsidR="00583161" w:rsidRPr="003C0F08">
        <w:rPr>
          <w:rFonts w:hint="cs"/>
          <w:rtl/>
        </w:rPr>
        <w:t xml:space="preserve"> </w:t>
      </w:r>
      <w:r w:rsidRPr="003C0F08">
        <w:rPr>
          <w:rFonts w:hint="cs"/>
          <w:rtl/>
        </w:rPr>
        <w:t xml:space="preserve">احتیاط در شبهات بدوی </w:t>
      </w:r>
      <w:r w:rsidR="00200FFC" w:rsidRPr="003C0F08">
        <w:rPr>
          <w:rFonts w:hint="cs"/>
          <w:rtl/>
        </w:rPr>
        <w:t>است</w:t>
      </w:r>
      <w:r w:rsidRPr="003C0F08">
        <w:rPr>
          <w:rFonts w:hint="cs"/>
          <w:rtl/>
        </w:rPr>
        <w:t xml:space="preserve">؛ </w:t>
      </w:r>
      <w:r w:rsidR="00200FFC" w:rsidRPr="003C0F08">
        <w:rPr>
          <w:rFonts w:hint="cs"/>
          <w:rtl/>
        </w:rPr>
        <w:t>چنان/که گذشت این بود که آن</w:t>
      </w:r>
      <w:r w:rsidRPr="003C0F08">
        <w:rPr>
          <w:rFonts w:hint="cs"/>
          <w:rtl/>
        </w:rPr>
        <w:t xml:space="preserve"> ضرر دنیوی</w:t>
      </w:r>
      <w:r w:rsidR="00583161" w:rsidRPr="003C0F08">
        <w:rPr>
          <w:rFonts w:hint="cs"/>
          <w:rtl/>
        </w:rPr>
        <w:t xml:space="preserve"> </w:t>
      </w:r>
      <w:r w:rsidR="00F77ECF" w:rsidRPr="003C0F08">
        <w:rPr>
          <w:rFonts w:hint="cs"/>
          <w:rtl/>
        </w:rPr>
        <w:t>که</w:t>
      </w:r>
      <w:r w:rsidRPr="003C0F08">
        <w:rPr>
          <w:rFonts w:hint="cs"/>
          <w:rtl/>
        </w:rPr>
        <w:t xml:space="preserve"> لزوم دفع دارد، ضرر دنیوی </w:t>
      </w:r>
      <w:r w:rsidR="00F77ECF" w:rsidRPr="003C0F08">
        <w:rPr>
          <w:rFonts w:hint="cs"/>
          <w:rtl/>
        </w:rPr>
        <w:t xml:space="preserve">خالص و </w:t>
      </w:r>
      <w:r w:rsidRPr="003C0F08">
        <w:rPr>
          <w:rFonts w:hint="cs"/>
          <w:rtl/>
        </w:rPr>
        <w:t xml:space="preserve">غیرمتدارک است </w:t>
      </w:r>
      <w:r w:rsidR="006D6AEB" w:rsidRPr="003C0F08">
        <w:rPr>
          <w:rFonts w:hint="cs"/>
          <w:rtl/>
        </w:rPr>
        <w:t xml:space="preserve"> </w:t>
      </w:r>
      <w:r w:rsidRPr="003C0F08">
        <w:rPr>
          <w:rFonts w:hint="cs"/>
          <w:rtl/>
        </w:rPr>
        <w:t>و هر کجا که احتمال تدارک بد</w:t>
      </w:r>
      <w:r w:rsidR="00F77ECF" w:rsidRPr="003C0F08">
        <w:rPr>
          <w:rFonts w:hint="cs"/>
          <w:rtl/>
        </w:rPr>
        <w:t>ه</w:t>
      </w:r>
      <w:r w:rsidRPr="003C0F08">
        <w:rPr>
          <w:rFonts w:hint="cs"/>
          <w:rtl/>
        </w:rPr>
        <w:t>ی</w:t>
      </w:r>
      <w:r w:rsidR="00F77ECF" w:rsidRPr="003C0F08">
        <w:rPr>
          <w:rFonts w:hint="cs"/>
          <w:rtl/>
        </w:rPr>
        <w:t>م</w:t>
      </w:r>
      <w:r w:rsidRPr="003C0F08">
        <w:rPr>
          <w:rFonts w:hint="cs"/>
          <w:rtl/>
        </w:rPr>
        <w:t xml:space="preserve">، </w:t>
      </w:r>
      <w:r w:rsidR="00F77ECF" w:rsidRPr="003C0F08">
        <w:rPr>
          <w:rFonts w:hint="cs"/>
          <w:rtl/>
        </w:rPr>
        <w:t>لزوم دفع آن ثابت نمی/شود و در شبهات بدوی اگر دلیل بر تدارک نداشته باشیم ـ/چنان/که مرحوم شیخ قائل شد/ـ دست/کم احتمال تدارک ثابت است فلذا وجوب دفع عقلی ثابت نیست</w:t>
      </w:r>
      <w:r w:rsidRPr="003C0F08">
        <w:rPr>
          <w:rFonts w:hint="cs"/>
          <w:rtl/>
        </w:rPr>
        <w:t xml:space="preserve">. </w:t>
      </w:r>
    </w:p>
    <w:p w14:paraId="7538A932" w14:textId="77777777" w:rsidR="006D6AEB" w:rsidRPr="003C0F08" w:rsidRDefault="00035715" w:rsidP="00EA388A">
      <w:pPr>
        <w:rPr>
          <w:rtl/>
        </w:rPr>
      </w:pPr>
      <w:r w:rsidRPr="003C0F08">
        <w:rPr>
          <w:rFonts w:hint="cs"/>
          <w:rtl/>
        </w:rPr>
        <w:lastRenderedPageBreak/>
        <w:t>ما معتقدیم که موضوع حکم عقل ضرر دنیوی غیر متدارک است و همین که این را احراز نکنیم، حکم عقلی سا</w:t>
      </w:r>
      <w:r w:rsidRPr="003C0F08">
        <w:rPr>
          <w:rFonts w:hint="cs"/>
          <w:rtl/>
        </w:rPr>
        <w:t>قط می‌شود. مرحوم شیخ انصاری در آن بحث دائماً</w:t>
      </w:r>
      <w:r w:rsidR="00583161" w:rsidRPr="003C0F08">
        <w:rPr>
          <w:rFonts w:hint="cs"/>
          <w:rtl/>
        </w:rPr>
        <w:t xml:space="preserve"> </w:t>
      </w:r>
      <w:r w:rsidRPr="003C0F08">
        <w:rPr>
          <w:rFonts w:hint="cs"/>
          <w:rtl/>
        </w:rPr>
        <w:t>می‌گوید دلیل اباحه و برائت تطبیق می‌شود</w:t>
      </w:r>
      <w:r w:rsidR="00C23282" w:rsidRPr="003C0F08">
        <w:rPr>
          <w:rFonts w:hint="cs"/>
          <w:rtl/>
        </w:rPr>
        <w:t>،</w:t>
      </w:r>
      <w:r w:rsidRPr="003C0F08">
        <w:rPr>
          <w:rFonts w:hint="cs"/>
          <w:rtl/>
        </w:rPr>
        <w:t xml:space="preserve"> پس تدارک حاصل است. ما در آنجا پرسیدیم که شما چرا دنبال تطبیق دلیل اباحه</w:t>
      </w:r>
      <w:r w:rsidR="00583161" w:rsidRPr="003C0F08">
        <w:rPr>
          <w:rFonts w:hint="cs"/>
          <w:rtl/>
        </w:rPr>
        <w:t xml:space="preserve"> می‌</w:t>
      </w:r>
      <w:r w:rsidRPr="003C0F08">
        <w:rPr>
          <w:rFonts w:hint="cs"/>
          <w:rtl/>
        </w:rPr>
        <w:t xml:space="preserve">گردید، </w:t>
      </w:r>
      <w:r w:rsidR="00EA388A" w:rsidRPr="003C0F08">
        <w:rPr>
          <w:rFonts w:hint="cs"/>
          <w:rtl/>
        </w:rPr>
        <w:t>همین‌که</w:t>
      </w:r>
      <w:r w:rsidRPr="003C0F08">
        <w:rPr>
          <w:rFonts w:hint="cs"/>
          <w:rtl/>
        </w:rPr>
        <w:t xml:space="preserve"> ثبوتاً احتمال بدهید تدارک را، دیگر موضوع حکم عقل ثابت نیست. </w:t>
      </w:r>
      <w:r w:rsidR="00F77ECF" w:rsidRPr="003C0F08">
        <w:rPr>
          <w:rFonts w:hint="cs"/>
          <w:rtl/>
        </w:rPr>
        <w:t xml:space="preserve">اما ظاهراً </w:t>
      </w:r>
      <w:r w:rsidRPr="003C0F08">
        <w:rPr>
          <w:rFonts w:hint="cs"/>
          <w:rtl/>
        </w:rPr>
        <w:t>مرحوم شیخ</w:t>
      </w:r>
      <w:r w:rsidRPr="003C0F08">
        <w:rPr>
          <w:rFonts w:hint="cs"/>
          <w:rtl/>
        </w:rPr>
        <w:t xml:space="preserve"> </w:t>
      </w:r>
      <w:r w:rsidR="00F77ECF" w:rsidRPr="003C0F08">
        <w:rPr>
          <w:rFonts w:hint="cs"/>
          <w:rtl/>
        </w:rPr>
        <w:t>صرف احتمال تدارک را برای نفی لزوم تدارک کافی نمی/داند.</w:t>
      </w:r>
      <w:r w:rsidR="00531A43" w:rsidRPr="003C0F08">
        <w:rPr>
          <w:rFonts w:hint="cs"/>
          <w:rtl/>
        </w:rPr>
        <w:t xml:space="preserve"> مرحوم شیخ در بحث انسداد این</w:t>
      </w:r>
      <w:r w:rsidRPr="003C0F08">
        <w:rPr>
          <w:rFonts w:hint="cs"/>
          <w:rtl/>
        </w:rPr>
        <w:t xml:space="preserve"> حرف</w:t>
      </w:r>
      <w:r w:rsidR="00531A43" w:rsidRPr="003C0F08">
        <w:rPr>
          <w:rFonts w:hint="cs"/>
          <w:rtl/>
        </w:rPr>
        <w:t xml:space="preserve"> را</w:t>
      </w:r>
      <w:r w:rsidRPr="003C0F08">
        <w:rPr>
          <w:rFonts w:hint="cs"/>
          <w:rtl/>
        </w:rPr>
        <w:t xml:space="preserve"> دارد و مرحوم آشتیانی</w:t>
      </w:r>
      <w:r w:rsidR="00EA388A" w:rsidRPr="003C0F08">
        <w:rPr>
          <w:rFonts w:hint="cs"/>
          <w:rtl/>
        </w:rPr>
        <w:t xml:space="preserve"> در</w:t>
      </w:r>
      <w:r w:rsidR="00EA388A" w:rsidRPr="003C0F08">
        <w:rPr>
          <w:rtl/>
        </w:rPr>
        <w:t xml:space="preserve"> </w:t>
      </w:r>
      <w:r w:rsidR="00EA388A" w:rsidRPr="003C0F08">
        <w:rPr>
          <w:rFonts w:hint="cs"/>
          <w:rtl/>
        </w:rPr>
        <w:t>بحث</w:t>
      </w:r>
      <w:r w:rsidR="00EA388A" w:rsidRPr="003C0F08">
        <w:rPr>
          <w:rtl/>
        </w:rPr>
        <w:t xml:space="preserve"> </w:t>
      </w:r>
      <w:r w:rsidR="00EA388A" w:rsidRPr="003C0F08">
        <w:rPr>
          <w:rFonts w:hint="cs"/>
          <w:rtl/>
        </w:rPr>
        <w:t>انسداد</w:t>
      </w:r>
      <w:r w:rsidRPr="003C0F08">
        <w:rPr>
          <w:rFonts w:hint="cs"/>
          <w:rtl/>
        </w:rPr>
        <w:t xml:space="preserve"> بیشتر </w:t>
      </w:r>
      <w:r w:rsidR="00EA388A" w:rsidRPr="003C0F08">
        <w:rPr>
          <w:rFonts w:hint="cs"/>
          <w:rtl/>
        </w:rPr>
        <w:t>توضیح داده</w:t>
      </w:r>
      <w:r w:rsidRPr="003C0F08">
        <w:rPr>
          <w:rFonts w:hint="cs"/>
          <w:rtl/>
        </w:rPr>
        <w:t xml:space="preserve"> است و همینطور در اینجا می‌فرمایند صرف احتمال کافی نیست. </w:t>
      </w:r>
      <w:r w:rsidR="00F77ECF" w:rsidRPr="003C0F08">
        <w:rPr>
          <w:rFonts w:hint="cs"/>
          <w:rtl/>
        </w:rPr>
        <w:t xml:space="preserve">البته </w:t>
      </w:r>
      <w:r w:rsidRPr="003C0F08">
        <w:rPr>
          <w:rFonts w:hint="cs"/>
          <w:rtl/>
        </w:rPr>
        <w:t>در آنجا مرحوم شیخ در باب ظن به ضرر بحث</w:t>
      </w:r>
      <w:r w:rsidR="00583161" w:rsidRPr="003C0F08">
        <w:rPr>
          <w:rFonts w:hint="cs"/>
          <w:rtl/>
        </w:rPr>
        <w:t xml:space="preserve"> می‌</w:t>
      </w:r>
      <w:r w:rsidRPr="003C0F08">
        <w:rPr>
          <w:rFonts w:hint="cs"/>
          <w:rtl/>
        </w:rPr>
        <w:t>کند ولی ظ</w:t>
      </w:r>
      <w:r w:rsidRPr="003C0F08">
        <w:rPr>
          <w:rFonts w:hint="cs"/>
          <w:rtl/>
        </w:rPr>
        <w:t xml:space="preserve">اهراً مرحوم آشتیانی می‌خواهد این را تعمیم بدهد به حتی احتمال که صرف احتمال تدارک کافی نیست. </w:t>
      </w:r>
    </w:p>
    <w:p w14:paraId="19BFDDAD" w14:textId="77777777" w:rsidR="00C23282" w:rsidRPr="003C0F08" w:rsidRDefault="00035715" w:rsidP="00EA388A">
      <w:pPr>
        <w:rPr>
          <w:rtl/>
        </w:rPr>
      </w:pPr>
      <w:r w:rsidRPr="003C0F08">
        <w:rPr>
          <w:rFonts w:hint="cs"/>
          <w:rtl/>
        </w:rPr>
        <w:t>این را دوستان خوب دقت کنند که بحث فوق العاده دقیقی است؛ یعنی فرق حرف ما با مرحوم شیخ این است که ایشان دنبال دلیل اباحه و برائت</w:t>
      </w:r>
      <w:r w:rsidR="00583161" w:rsidRPr="003C0F08">
        <w:rPr>
          <w:rFonts w:hint="cs"/>
          <w:rtl/>
        </w:rPr>
        <w:t xml:space="preserve"> می‌</w:t>
      </w:r>
      <w:r w:rsidRPr="003C0F08">
        <w:rPr>
          <w:rFonts w:hint="cs"/>
          <w:rtl/>
        </w:rPr>
        <w:t>گردد تا تدارک را درست کند و ما گفتیم لازم نیست</w:t>
      </w:r>
      <w:r w:rsidR="00312F04" w:rsidRPr="003C0F08">
        <w:rPr>
          <w:rFonts w:hint="cs"/>
          <w:rtl/>
        </w:rPr>
        <w:t xml:space="preserve">. مرحوم شیخ می‌فرماید اگر ظن به ضرر باشد، احتمال تدارک نافی </w:t>
      </w:r>
      <w:r w:rsidR="00531A43" w:rsidRPr="003C0F08">
        <w:rPr>
          <w:rFonts w:hint="cs"/>
          <w:rtl/>
        </w:rPr>
        <w:t>وجوب دفع ضرر</w:t>
      </w:r>
      <w:r w:rsidR="00312F04" w:rsidRPr="003C0F08">
        <w:rPr>
          <w:rFonts w:hint="cs"/>
          <w:rtl/>
        </w:rPr>
        <w:t xml:space="preserve"> نیست. مرحوم آشتیانی می‌خواهد همۀ اینها را تعمیم دهد. در ظن ممکن است کسی بگوید که اگر ظن به ضرر داشته باشیم، صرف احتمال تدارک کافی نیست اما در ضرر محتمل این حرف درست نیست. </w:t>
      </w:r>
      <w:r w:rsidR="00EA388A" w:rsidRPr="003C0F08">
        <w:rPr>
          <w:rFonts w:hint="cs"/>
          <w:rtl/>
        </w:rPr>
        <w:t>به نظر ما این نوع</w:t>
      </w:r>
      <w:r w:rsidR="00312F04" w:rsidRPr="003C0F08">
        <w:rPr>
          <w:rFonts w:hint="cs"/>
          <w:rtl/>
        </w:rPr>
        <w:t xml:space="preserve"> ضرر محتمل موضوع حکم عقل ما نیست، بلکه ضرر محتمل محض</w:t>
      </w:r>
      <w:r w:rsidR="00531A43" w:rsidRPr="003C0F08">
        <w:rPr>
          <w:rFonts w:hint="cs"/>
          <w:rtl/>
        </w:rPr>
        <w:t>،</w:t>
      </w:r>
      <w:r w:rsidR="00312F04" w:rsidRPr="003C0F08">
        <w:rPr>
          <w:rFonts w:hint="cs"/>
          <w:rtl/>
        </w:rPr>
        <w:t xml:space="preserve"> موضوع حکم عقل است. اگر شما احتمال ضرر می</w:t>
      </w:r>
      <w:r w:rsidRPr="003C0F08">
        <w:rPr>
          <w:rFonts w:hint="eastAsia"/>
          <w:rtl/>
        </w:rPr>
        <w:t>‌</w:t>
      </w:r>
      <w:r w:rsidR="00312F04" w:rsidRPr="003C0F08">
        <w:rPr>
          <w:rFonts w:hint="cs"/>
          <w:rtl/>
        </w:rPr>
        <w:t>دهید و احتمال تدارکش را هم</w:t>
      </w:r>
      <w:r w:rsidR="00583161" w:rsidRPr="003C0F08">
        <w:rPr>
          <w:rFonts w:hint="cs"/>
          <w:rtl/>
        </w:rPr>
        <w:t xml:space="preserve"> می‌</w:t>
      </w:r>
      <w:r w:rsidR="00312F04" w:rsidRPr="003C0F08">
        <w:rPr>
          <w:rFonts w:hint="cs"/>
          <w:rtl/>
        </w:rPr>
        <w:t xml:space="preserve">دهید و احتمال مزاحمتش با </w:t>
      </w:r>
      <w:r w:rsidR="00531A43" w:rsidRPr="003C0F08">
        <w:rPr>
          <w:rFonts w:hint="cs"/>
          <w:rtl/>
        </w:rPr>
        <w:t xml:space="preserve">ضرر </w:t>
      </w:r>
      <w:r w:rsidR="00312F04" w:rsidRPr="003C0F08">
        <w:rPr>
          <w:rFonts w:hint="cs"/>
          <w:rtl/>
        </w:rPr>
        <w:t>اقو</w:t>
      </w:r>
      <w:r w:rsidR="00531A43" w:rsidRPr="003C0F08">
        <w:rPr>
          <w:rFonts w:hint="cs"/>
          <w:rtl/>
        </w:rPr>
        <w:t>ی</w:t>
      </w:r>
      <w:r w:rsidR="00EA388A" w:rsidRPr="003C0F08">
        <w:rPr>
          <w:rFonts w:hint="cs"/>
          <w:rtl/>
        </w:rPr>
        <w:t xml:space="preserve"> را</w:t>
      </w:r>
      <w:r w:rsidR="00312F04" w:rsidRPr="003C0F08">
        <w:rPr>
          <w:rFonts w:hint="cs"/>
          <w:rtl/>
        </w:rPr>
        <w:t xml:space="preserve"> هم</w:t>
      </w:r>
      <w:r w:rsidR="00583161" w:rsidRPr="003C0F08">
        <w:rPr>
          <w:rFonts w:hint="cs"/>
          <w:rtl/>
        </w:rPr>
        <w:t xml:space="preserve"> می‌</w:t>
      </w:r>
      <w:r w:rsidR="00312F04" w:rsidRPr="003C0F08">
        <w:rPr>
          <w:rFonts w:hint="cs"/>
          <w:rtl/>
        </w:rPr>
        <w:t xml:space="preserve">دهید، اصلاً موضوع حکم عقل نیست. </w:t>
      </w:r>
    </w:p>
    <w:p w14:paraId="70A7E8B9" w14:textId="77777777" w:rsidR="00714D11" w:rsidRPr="003C0F08" w:rsidRDefault="00035715" w:rsidP="00EA388A">
      <w:pPr>
        <w:rPr>
          <w:rtl/>
        </w:rPr>
      </w:pPr>
      <w:r w:rsidRPr="003C0F08">
        <w:rPr>
          <w:rFonts w:hint="cs"/>
          <w:rtl/>
        </w:rPr>
        <w:t xml:space="preserve">این </w:t>
      </w:r>
      <w:r w:rsidRPr="003C0F08">
        <w:rPr>
          <w:rFonts w:hint="cs"/>
          <w:rtl/>
        </w:rPr>
        <w:t xml:space="preserve">فرق عرض ما با ایشان است. این را هم دوستان در پرانتز تحفظ کنند و خودتان مراجعه کنید ذیل بحث دلیل انسداد، ذیل دلیل اعتبار مطلق ظن در آنجایی که دفع ضرر مظنون را عقلاً لازم دانستند، آنجا مرحوم شیخ انصاری بحث کرده است و ایشان هم تطبیق کرده است. این تمام الکلام </w:t>
      </w:r>
      <w:r w:rsidRPr="003C0F08">
        <w:rPr>
          <w:rFonts w:hint="cs"/>
          <w:rtl/>
        </w:rPr>
        <w:t xml:space="preserve">در دفع ضرر مظنون یا محتمل دنیوی که به نظر ما کبرای آن صحیح است به </w:t>
      </w:r>
      <w:r w:rsidR="00C23282" w:rsidRPr="003C0F08">
        <w:rPr>
          <w:rFonts w:hint="cs"/>
          <w:rtl/>
        </w:rPr>
        <w:t>شرطی که معتنا</w:t>
      </w:r>
      <w:r w:rsidR="00C23282" w:rsidRPr="003C0F08">
        <w:rPr>
          <w:rFonts w:hint="eastAsia"/>
          <w:rtl/>
        </w:rPr>
        <w:t>‌</w:t>
      </w:r>
      <w:r w:rsidRPr="003C0F08">
        <w:rPr>
          <w:rFonts w:hint="cs"/>
          <w:rtl/>
        </w:rPr>
        <w:t xml:space="preserve">به باشد اما تطبیقش </w:t>
      </w:r>
      <w:r w:rsidR="00C23282" w:rsidRPr="003C0F08">
        <w:rPr>
          <w:rFonts w:hint="cs"/>
          <w:rtl/>
        </w:rPr>
        <w:t>به شبهات بدوی درست نیست.</w:t>
      </w:r>
    </w:p>
    <w:p w14:paraId="7497E7DB" w14:textId="77777777" w:rsidR="00C23282" w:rsidRPr="003C0F08" w:rsidRDefault="00035715" w:rsidP="00C23282">
      <w:pPr>
        <w:pStyle w:val="Heading1"/>
        <w:rPr>
          <w:rtl/>
        </w:rPr>
      </w:pPr>
      <w:bookmarkStart w:id="912" w:name="_Toc63255339"/>
      <w:r w:rsidRPr="003C0F08">
        <w:rPr>
          <w:rFonts w:hint="cs"/>
          <w:rtl/>
        </w:rPr>
        <w:t>تبیین رابطۀ قاعدۀ دفع ضرر محتمل با قبح عقاب بلا بیان</w:t>
      </w:r>
      <w:bookmarkEnd w:id="912"/>
    </w:p>
    <w:p w14:paraId="02A6B712" w14:textId="77777777" w:rsidR="00312F04" w:rsidRPr="003C0F08" w:rsidRDefault="00035715" w:rsidP="006D6AEB">
      <w:pPr>
        <w:rPr>
          <w:rtl/>
        </w:rPr>
      </w:pPr>
      <w:r w:rsidRPr="003C0F08">
        <w:rPr>
          <w:rFonts w:hint="cs"/>
          <w:rtl/>
        </w:rPr>
        <w:t>بحث باقی مانده در بحث دفع ضرر محتمل، رابطۀ دفع ضرر محتمل با قبح عقاب بلا بیان است که بحث دشواری است. یکسری مطالب در متن است و یکسری مطالب هم در حاشیۀ این بحث است که مثلاً مرحوم شیخ انصاری دقیقاً حرفشان چیست که به قول امروزی</w:t>
      </w:r>
      <w:r w:rsidR="00583161" w:rsidRPr="003C0F08">
        <w:rPr>
          <w:rFonts w:hint="cs"/>
          <w:rtl/>
        </w:rPr>
        <w:t>‌ها</w:t>
      </w:r>
      <w:r w:rsidRPr="003C0F08">
        <w:rPr>
          <w:rFonts w:hint="cs"/>
          <w:rtl/>
        </w:rPr>
        <w:t xml:space="preserve"> بحث تفسیری و هرمنوتیکی است و </w:t>
      </w:r>
      <w:r w:rsidRPr="003C0F08">
        <w:rPr>
          <w:rFonts w:hint="cs"/>
          <w:rtl/>
        </w:rPr>
        <w:t>یکسری بحث</w:t>
      </w:r>
      <w:r w:rsidR="00583161" w:rsidRPr="003C0F08">
        <w:rPr>
          <w:rFonts w:hint="cs"/>
          <w:rtl/>
        </w:rPr>
        <w:t>‌ها</w:t>
      </w:r>
      <w:r w:rsidRPr="003C0F08">
        <w:rPr>
          <w:rFonts w:hint="cs"/>
          <w:rtl/>
        </w:rPr>
        <w:t xml:space="preserve"> هم واقعی است که اگر ما بخواهیم این رابطه را حل </w:t>
      </w:r>
      <w:r w:rsidRPr="003C0F08">
        <w:rPr>
          <w:rFonts w:hint="cs"/>
          <w:rtl/>
        </w:rPr>
        <w:lastRenderedPageBreak/>
        <w:t xml:space="preserve">کنیم باید یک راهی پیدا کنیم که دفع ضرر محتمل و قبح عقاب بلا بیان در شبهات بدوی کدامشان هست و چه نسبتی با هم دارند که ان شاء الله این بحث را دنبال خواهیم کرد. </w:t>
      </w:r>
    </w:p>
    <w:p w14:paraId="50C9E06A" w14:textId="77777777" w:rsidR="00C23282" w:rsidRPr="003C0F08" w:rsidRDefault="00035715" w:rsidP="004B53C5">
      <w:pPr>
        <w:pStyle w:val="Heading2"/>
        <w:rPr>
          <w:rtl/>
        </w:rPr>
      </w:pPr>
      <w:bookmarkStart w:id="913" w:name="_Toc63255340"/>
      <w:r w:rsidRPr="003C0F08">
        <w:rPr>
          <w:rFonts w:hint="cs"/>
          <w:rtl/>
        </w:rPr>
        <w:t>چرایی عدم رفع موضوع قبح عقاب بلا بیان</w:t>
      </w:r>
      <w:r w:rsidR="004B53C5" w:rsidRPr="003C0F08">
        <w:rPr>
          <w:rFonts w:hint="cs"/>
          <w:rtl/>
        </w:rPr>
        <w:t xml:space="preserve"> توسط لزوم دفع ضرر محتمل</w:t>
      </w:r>
      <w:bookmarkEnd w:id="913"/>
      <w:r w:rsidR="004B53C5" w:rsidRPr="003C0F08">
        <w:rPr>
          <w:rFonts w:hint="cs"/>
          <w:rtl/>
        </w:rPr>
        <w:t xml:space="preserve"> </w:t>
      </w:r>
    </w:p>
    <w:p w14:paraId="6BB32929" w14:textId="77777777" w:rsidR="00C23282" w:rsidRPr="003C0F08" w:rsidRDefault="00035715" w:rsidP="00030FFB">
      <w:pPr>
        <w:rPr>
          <w:rtl/>
        </w:rPr>
      </w:pPr>
      <w:r w:rsidRPr="003C0F08">
        <w:rPr>
          <w:rFonts w:hint="cs"/>
          <w:rtl/>
        </w:rPr>
        <w:t xml:space="preserve">اولین نکته که بحث خواهیم کرد فرمایش </w:t>
      </w:r>
      <w:r w:rsidR="00EA388A" w:rsidRPr="003C0F08">
        <w:rPr>
          <w:rFonts w:hint="cs"/>
          <w:rtl/>
        </w:rPr>
        <w:t xml:space="preserve">مرحوم شیخ است که ما را به دردسر </w:t>
      </w:r>
      <w:r w:rsidRPr="003C0F08">
        <w:rPr>
          <w:rFonts w:hint="cs"/>
          <w:rtl/>
        </w:rPr>
        <w:t xml:space="preserve">خواهد انداخت. مسئله این است که ما در </w:t>
      </w:r>
      <w:r w:rsidR="00325414" w:rsidRPr="003C0F08">
        <w:rPr>
          <w:rFonts w:hint="cs"/>
          <w:rtl/>
        </w:rPr>
        <w:t>شبهات بدوی یک احتمال تکلیف</w:t>
      </w:r>
      <w:r w:rsidR="00583161" w:rsidRPr="003C0F08">
        <w:rPr>
          <w:rFonts w:hint="cs"/>
          <w:rtl/>
        </w:rPr>
        <w:t xml:space="preserve"> می‌</w:t>
      </w:r>
      <w:r w:rsidR="00325414" w:rsidRPr="003C0F08">
        <w:rPr>
          <w:rFonts w:hint="cs"/>
          <w:rtl/>
        </w:rPr>
        <w:t>دهیم و در ذیل بحث قبح عقاب بلابیان گفتیم که احتمال تکلیف</w:t>
      </w:r>
      <w:r w:rsidR="00583161" w:rsidRPr="003C0F08">
        <w:rPr>
          <w:rFonts w:hint="cs"/>
          <w:rtl/>
        </w:rPr>
        <w:t xml:space="preserve"> می‌</w:t>
      </w:r>
      <w:r w:rsidR="00325414" w:rsidRPr="003C0F08">
        <w:rPr>
          <w:rFonts w:hint="cs"/>
          <w:rtl/>
        </w:rPr>
        <w:t xml:space="preserve">دهیم و فرض کنیم که هیچ دلیل معتبری </w:t>
      </w:r>
      <w:r w:rsidR="00531A43" w:rsidRPr="003C0F08">
        <w:rPr>
          <w:rFonts w:hint="cs"/>
          <w:rtl/>
        </w:rPr>
        <w:t xml:space="preserve">بر تکلیف </w:t>
      </w:r>
      <w:r w:rsidR="00325414" w:rsidRPr="003C0F08">
        <w:rPr>
          <w:rFonts w:hint="cs"/>
          <w:rtl/>
        </w:rPr>
        <w:t xml:space="preserve">نداریم و مقصود از این دلیل، فقط اماره نیست؛ </w:t>
      </w:r>
      <w:r w:rsidR="00030FFB" w:rsidRPr="003C0F08">
        <w:rPr>
          <w:rFonts w:hint="cs"/>
          <w:rtl/>
        </w:rPr>
        <w:t>بلکه حتی</w:t>
      </w:r>
      <w:r w:rsidR="00325414" w:rsidRPr="003C0F08">
        <w:rPr>
          <w:rFonts w:hint="cs"/>
          <w:rtl/>
        </w:rPr>
        <w:t xml:space="preserve"> اصل</w:t>
      </w:r>
      <w:r w:rsidR="00030FFB" w:rsidRPr="003C0F08">
        <w:rPr>
          <w:rFonts w:hint="cs"/>
          <w:rtl/>
        </w:rPr>
        <w:t xml:space="preserve"> عملی</w:t>
      </w:r>
      <w:r w:rsidR="00325414" w:rsidRPr="003C0F08">
        <w:rPr>
          <w:rFonts w:hint="cs"/>
          <w:rtl/>
        </w:rPr>
        <w:t xml:space="preserve"> منق</w:t>
      </w:r>
      <w:r w:rsidR="00030FFB" w:rsidRPr="003C0F08">
        <w:rPr>
          <w:rFonts w:hint="cs"/>
          <w:rtl/>
        </w:rPr>
        <w:t>ّ</w:t>
      </w:r>
      <w:r w:rsidR="00325414" w:rsidRPr="003C0F08">
        <w:rPr>
          <w:rFonts w:hint="cs"/>
          <w:rtl/>
        </w:rPr>
        <w:t>ح تکلیف</w:t>
      </w:r>
      <w:r w:rsidR="00030FFB" w:rsidRPr="003C0F08">
        <w:rPr>
          <w:rFonts w:hint="cs"/>
          <w:rtl/>
        </w:rPr>
        <w:t xml:space="preserve"> نیز</w:t>
      </w:r>
      <w:r w:rsidR="00325414" w:rsidRPr="003C0F08">
        <w:rPr>
          <w:rFonts w:hint="cs"/>
          <w:rtl/>
        </w:rPr>
        <w:t xml:space="preserve"> نداریم که بیان بر واقع باشد. فرض مسئله در شبهات بدوی این است که محل برائت است که در اینجا گفتیم قبح عقاب بلا بیان. سوال این است که اگر احتمال تکلیف با احتمال ضرر مساوق باشد، خود وجوب دفع ضرر محتمل چرا بیان بر تکلیف نباشد و موضوع قبح عقاب بلا بیان را برندارد؟ </w:t>
      </w:r>
    </w:p>
    <w:p w14:paraId="533EF4E4" w14:textId="77777777" w:rsidR="00312F04" w:rsidRPr="003C0F08" w:rsidRDefault="00035715" w:rsidP="00325414">
      <w:pPr>
        <w:rPr>
          <w:rtl/>
        </w:rPr>
      </w:pPr>
      <w:r w:rsidRPr="003C0F08">
        <w:rPr>
          <w:rFonts w:hint="cs"/>
          <w:rtl/>
        </w:rPr>
        <w:t>تقریباً مرحوم شیخ، مرحوم آخوند و اکثر محققین می‌گویند قبح عقاب بلا بیان</w:t>
      </w:r>
      <w:r w:rsidR="00531A43" w:rsidRPr="003C0F08">
        <w:rPr>
          <w:rFonts w:hint="cs"/>
          <w:rtl/>
        </w:rPr>
        <w:t>،</w:t>
      </w:r>
      <w:r w:rsidRPr="003C0F08">
        <w:rPr>
          <w:rFonts w:hint="cs"/>
          <w:rtl/>
        </w:rPr>
        <w:t xml:space="preserve"> عقاب را نفی</w:t>
      </w:r>
      <w:r w:rsidR="00583161" w:rsidRPr="003C0F08">
        <w:rPr>
          <w:rFonts w:hint="cs"/>
          <w:rtl/>
        </w:rPr>
        <w:t xml:space="preserve"> می‌</w:t>
      </w:r>
      <w:r w:rsidRPr="003C0F08">
        <w:rPr>
          <w:rFonts w:hint="cs"/>
          <w:rtl/>
        </w:rPr>
        <w:t>کند</w:t>
      </w:r>
      <w:r w:rsidR="00531A43" w:rsidRPr="003C0F08">
        <w:rPr>
          <w:rFonts w:hint="cs"/>
          <w:rtl/>
        </w:rPr>
        <w:t xml:space="preserve"> و یقین به عدم عقاب می/آورد</w:t>
      </w:r>
      <w:r w:rsidRPr="003C0F08">
        <w:rPr>
          <w:rFonts w:hint="cs"/>
          <w:rtl/>
        </w:rPr>
        <w:t>، پس ضرر اخروی محتمل را نفی</w:t>
      </w:r>
      <w:r w:rsidR="00583161" w:rsidRPr="003C0F08">
        <w:rPr>
          <w:rFonts w:hint="cs"/>
          <w:rtl/>
        </w:rPr>
        <w:t xml:space="preserve"> می‌</w:t>
      </w:r>
      <w:r w:rsidRPr="003C0F08">
        <w:rPr>
          <w:rFonts w:hint="cs"/>
          <w:rtl/>
        </w:rPr>
        <w:t xml:space="preserve">کند و موضوع دفع </w:t>
      </w:r>
      <w:r w:rsidRPr="003C0F08">
        <w:rPr>
          <w:rFonts w:hint="cs"/>
          <w:rtl/>
        </w:rPr>
        <w:t>ضرر محتمل مرتفع می‌شود. بله ضرر دنیوی یک حساب دیگری دارد که مرحوم شیخ به آن خواهد پرداخت. مرحوم شیخ انصاری و دیگران می‌گویند که قبح عقاب بلا بیان که عقاب کردن خداوند بدون بیان را قبیح</w:t>
      </w:r>
      <w:r w:rsidR="00583161" w:rsidRPr="003C0F08">
        <w:rPr>
          <w:rFonts w:hint="cs"/>
          <w:rtl/>
        </w:rPr>
        <w:t xml:space="preserve"> می‌</w:t>
      </w:r>
      <w:r w:rsidRPr="003C0F08">
        <w:rPr>
          <w:rFonts w:hint="cs"/>
          <w:rtl/>
        </w:rPr>
        <w:t>داند، برای ما یقین</w:t>
      </w:r>
      <w:r w:rsidR="00583161" w:rsidRPr="003C0F08">
        <w:rPr>
          <w:rFonts w:hint="cs"/>
          <w:rtl/>
        </w:rPr>
        <w:t xml:space="preserve"> می‌</w:t>
      </w:r>
      <w:r w:rsidRPr="003C0F08">
        <w:rPr>
          <w:rFonts w:hint="cs"/>
          <w:rtl/>
        </w:rPr>
        <w:t>آورد که عقاب اخروی نیست و وقتی یقین آورد، پس ضر</w:t>
      </w:r>
      <w:r w:rsidRPr="003C0F08">
        <w:rPr>
          <w:rFonts w:hint="cs"/>
          <w:rtl/>
        </w:rPr>
        <w:t>ر محتمل اخروی در کار نیست</w:t>
      </w:r>
      <w:r w:rsidR="00C23282" w:rsidRPr="003C0F08">
        <w:rPr>
          <w:rFonts w:hint="cs"/>
          <w:rtl/>
        </w:rPr>
        <w:t>؛</w:t>
      </w:r>
      <w:r w:rsidRPr="003C0F08">
        <w:rPr>
          <w:rFonts w:hint="cs"/>
          <w:rtl/>
        </w:rPr>
        <w:t xml:space="preserve"> چون ضرر محتمل اخروی عقاب است. پس موضوع دفع ضرر محتمل مرتفع می‌شود و لذا مرحوم شیخ و کثیری از محققین می‌گویند قبح عقاب بلا بیان وارد است بر دفع ضرر محتمل چون م</w:t>
      </w:r>
      <w:r w:rsidR="00C23282" w:rsidRPr="003C0F08">
        <w:rPr>
          <w:rFonts w:hint="cs"/>
          <w:rtl/>
        </w:rPr>
        <w:t>وضوع احتمال ضرر را حقیقتاً برمی</w:t>
      </w:r>
      <w:r w:rsidR="00C23282" w:rsidRPr="003C0F08">
        <w:rPr>
          <w:rFonts w:hint="eastAsia"/>
          <w:rtl/>
        </w:rPr>
        <w:t>‌</w:t>
      </w:r>
      <w:r w:rsidRPr="003C0F08">
        <w:rPr>
          <w:rFonts w:hint="cs"/>
          <w:rtl/>
        </w:rPr>
        <w:t>دارد. ا</w:t>
      </w:r>
      <w:r w:rsidR="00C23282" w:rsidRPr="003C0F08">
        <w:rPr>
          <w:rFonts w:hint="cs"/>
          <w:rtl/>
        </w:rPr>
        <w:t>گر تعبداً برمی</w:t>
      </w:r>
      <w:r w:rsidR="00C23282" w:rsidRPr="003C0F08">
        <w:rPr>
          <w:rFonts w:hint="eastAsia"/>
          <w:rtl/>
        </w:rPr>
        <w:t>‌</w:t>
      </w:r>
      <w:r w:rsidRPr="003C0F08">
        <w:rPr>
          <w:rFonts w:hint="cs"/>
          <w:rtl/>
        </w:rPr>
        <w:t>داشت، حکومت</w:t>
      </w:r>
      <w:r w:rsidR="00583161" w:rsidRPr="003C0F08">
        <w:rPr>
          <w:rFonts w:hint="cs"/>
          <w:rtl/>
        </w:rPr>
        <w:t xml:space="preserve"> می‌</w:t>
      </w:r>
      <w:r w:rsidRPr="003C0F08">
        <w:rPr>
          <w:rFonts w:hint="cs"/>
          <w:rtl/>
        </w:rPr>
        <w:t>شد</w:t>
      </w:r>
      <w:r w:rsidRPr="003C0F08">
        <w:rPr>
          <w:rFonts w:hint="cs"/>
          <w:rtl/>
        </w:rPr>
        <w:t>، ولی می‌گوید وارد است</w:t>
      </w:r>
      <w:r w:rsidR="00EA388A" w:rsidRPr="003C0F08">
        <w:rPr>
          <w:rFonts w:hint="cs"/>
          <w:rtl/>
        </w:rPr>
        <w:t>؛ یعنی حقیقتاً موضوع</w:t>
      </w:r>
      <w:r w:rsidR="00C23282" w:rsidRPr="003C0F08">
        <w:rPr>
          <w:rFonts w:hint="cs"/>
          <w:rtl/>
        </w:rPr>
        <w:t xml:space="preserve"> را برمی</w:t>
      </w:r>
      <w:r w:rsidR="00C23282" w:rsidRPr="003C0F08">
        <w:rPr>
          <w:rFonts w:hint="eastAsia"/>
          <w:rtl/>
        </w:rPr>
        <w:t>‌</w:t>
      </w:r>
      <w:r w:rsidRPr="003C0F08">
        <w:rPr>
          <w:rFonts w:hint="cs"/>
          <w:rtl/>
        </w:rPr>
        <w:t>دارد و دیگر اصلاً فی‌الواقع موضوع ندارد</w:t>
      </w:r>
      <w:r w:rsidR="00C23282" w:rsidRPr="003C0F08">
        <w:rPr>
          <w:rFonts w:hint="cs"/>
          <w:rtl/>
        </w:rPr>
        <w:t>؛</w:t>
      </w:r>
      <w:r w:rsidRPr="003C0F08">
        <w:rPr>
          <w:rFonts w:hint="cs"/>
          <w:rtl/>
        </w:rPr>
        <w:t xml:space="preserve"> چون ضرر محتمل اخروی که عقاب باشد، قطعاً با قبح عقاب بلا بیان منتفی است.</w:t>
      </w:r>
    </w:p>
    <w:p w14:paraId="3145B75B" w14:textId="77777777" w:rsidR="00325414" w:rsidRPr="003C0F08" w:rsidRDefault="00035715" w:rsidP="00325414">
      <w:pPr>
        <w:rPr>
          <w:rtl/>
        </w:rPr>
      </w:pPr>
      <w:r w:rsidRPr="003C0F08">
        <w:rPr>
          <w:rFonts w:hint="cs"/>
          <w:rtl/>
        </w:rPr>
        <w:t>منتهی یک شبهۀ قوی در اینجا وجود دارد که چرا</w:t>
      </w:r>
      <w:r w:rsidR="00EA388A" w:rsidRPr="003C0F08">
        <w:rPr>
          <w:rFonts w:hint="cs"/>
          <w:rtl/>
        </w:rPr>
        <w:t xml:space="preserve"> بالعکس</w:t>
      </w:r>
      <w:r w:rsidRPr="003C0F08">
        <w:rPr>
          <w:rFonts w:hint="cs"/>
          <w:rtl/>
        </w:rPr>
        <w:t xml:space="preserve"> دفع ضرر محتمل بیان نباشد تا قبح عقاب بلا </w:t>
      </w:r>
      <w:r w:rsidRPr="003C0F08">
        <w:rPr>
          <w:rFonts w:hint="cs"/>
          <w:rtl/>
        </w:rPr>
        <w:t xml:space="preserve">بیان مرتفع شود؟ موضوع قبح عقاب بلا بیان </w:t>
      </w:r>
      <w:r w:rsidR="00EA388A" w:rsidRPr="003C0F08">
        <w:rPr>
          <w:rFonts w:hint="cs"/>
          <w:rtl/>
        </w:rPr>
        <w:t xml:space="preserve">که </w:t>
      </w:r>
      <w:r w:rsidRPr="003C0F08">
        <w:rPr>
          <w:rFonts w:hint="cs"/>
          <w:rtl/>
        </w:rPr>
        <w:t>لا بیانیت</w:t>
      </w:r>
      <w:r w:rsidR="00EA388A" w:rsidRPr="003C0F08">
        <w:rPr>
          <w:rFonts w:hint="cs"/>
          <w:rtl/>
        </w:rPr>
        <w:t xml:space="preserve"> است، قاعده</w:t>
      </w:r>
      <w:r w:rsidRPr="003C0F08">
        <w:rPr>
          <w:rFonts w:hint="cs"/>
          <w:rtl/>
        </w:rPr>
        <w:t xml:space="preserve"> دفع ضرر محتمل بیان باشد و تکویناً لا بیان را بردارد. دفع ضرر محتمل بر قبح عقاب بلا بیان وارد باشد.</w:t>
      </w:r>
    </w:p>
    <w:p w14:paraId="5A97E072" w14:textId="77777777" w:rsidR="00F12CD6" w:rsidRPr="003C0F08" w:rsidRDefault="00035715" w:rsidP="00030FFB">
      <w:pPr>
        <w:rPr>
          <w:rtl/>
        </w:rPr>
      </w:pPr>
      <w:r w:rsidRPr="003C0F08">
        <w:rPr>
          <w:rFonts w:hint="cs"/>
          <w:rtl/>
        </w:rPr>
        <w:lastRenderedPageBreak/>
        <w:t>برخی از بزرگان به نظر</w:t>
      </w:r>
      <w:r w:rsidR="00583161" w:rsidRPr="003C0F08">
        <w:rPr>
          <w:rFonts w:hint="cs"/>
          <w:rtl/>
        </w:rPr>
        <w:t xml:space="preserve"> می‌</w:t>
      </w:r>
      <w:r w:rsidRPr="003C0F08">
        <w:rPr>
          <w:rFonts w:hint="cs"/>
          <w:rtl/>
        </w:rPr>
        <w:t xml:space="preserve">آید فقط به همین اکتفا کردند که قبح عقاب بلا بیان در احتمال </w:t>
      </w:r>
      <w:r w:rsidRPr="003C0F08">
        <w:rPr>
          <w:rFonts w:hint="cs"/>
          <w:rtl/>
        </w:rPr>
        <w:t>تکلیف محض که بیانی بر واقع نیست، قبح عقاب بلا بیان عقاب را منتفی</w:t>
      </w:r>
      <w:r w:rsidR="00583161" w:rsidRPr="003C0F08">
        <w:rPr>
          <w:rFonts w:hint="cs"/>
          <w:rtl/>
        </w:rPr>
        <w:t xml:space="preserve"> می‌</w:t>
      </w:r>
      <w:r w:rsidRPr="003C0F08">
        <w:rPr>
          <w:rFonts w:hint="cs"/>
          <w:rtl/>
        </w:rPr>
        <w:t xml:space="preserve">کند و موضوع </w:t>
      </w:r>
      <w:r w:rsidR="004B53C5" w:rsidRPr="003C0F08">
        <w:rPr>
          <w:rFonts w:hint="cs"/>
          <w:rtl/>
        </w:rPr>
        <w:t>ضرر محتمل را برمی</w:t>
      </w:r>
      <w:r w:rsidR="004B53C5" w:rsidRPr="003C0F08">
        <w:rPr>
          <w:rFonts w:hint="eastAsia"/>
          <w:rtl/>
        </w:rPr>
        <w:t>‌</w:t>
      </w:r>
      <w:r w:rsidRPr="003C0F08">
        <w:rPr>
          <w:rFonts w:hint="cs"/>
          <w:rtl/>
        </w:rPr>
        <w:t>د</w:t>
      </w:r>
      <w:r w:rsidR="004B53C5" w:rsidRPr="003C0F08">
        <w:rPr>
          <w:rFonts w:hint="cs"/>
          <w:rtl/>
        </w:rPr>
        <w:t>ارد پس احتمال ضرر نمی</w:t>
      </w:r>
      <w:r w:rsidR="004B53C5" w:rsidRPr="003C0F08">
        <w:rPr>
          <w:rFonts w:hint="eastAsia"/>
          <w:rtl/>
        </w:rPr>
        <w:t>‌</w:t>
      </w:r>
      <w:r w:rsidRPr="003C0F08">
        <w:rPr>
          <w:rFonts w:hint="cs"/>
          <w:rtl/>
        </w:rPr>
        <w:t xml:space="preserve">دهیم که دفع ضرر محتمل بیاید. اما این ناقص است چون ممکن است کسی بگوید </w:t>
      </w:r>
      <w:r w:rsidR="004B53C5" w:rsidRPr="003C0F08">
        <w:rPr>
          <w:rFonts w:hint="cs"/>
          <w:rtl/>
        </w:rPr>
        <w:t>چرا عکس این را نمی</w:t>
      </w:r>
      <w:r w:rsidR="004B53C5" w:rsidRPr="003C0F08">
        <w:rPr>
          <w:rFonts w:hint="eastAsia"/>
          <w:rtl/>
        </w:rPr>
        <w:t>‌</w:t>
      </w:r>
      <w:r w:rsidRPr="003C0F08">
        <w:rPr>
          <w:rFonts w:hint="cs"/>
          <w:rtl/>
        </w:rPr>
        <w:t>گویید که دفع ضرر محتمل وارد باشد. درست است که ق</w:t>
      </w:r>
      <w:r w:rsidRPr="003C0F08">
        <w:rPr>
          <w:rFonts w:hint="cs"/>
          <w:rtl/>
        </w:rPr>
        <w:t>بح عقاب بلا بیان اگر جاری شد، رافع موضوع دفع ضرر محتمل</w:t>
      </w:r>
      <w:r w:rsidR="00583161" w:rsidRPr="003C0F08">
        <w:rPr>
          <w:rFonts w:hint="cs"/>
          <w:rtl/>
        </w:rPr>
        <w:t xml:space="preserve"> </w:t>
      </w:r>
      <w:r w:rsidRPr="003C0F08">
        <w:rPr>
          <w:rFonts w:hint="cs"/>
          <w:rtl/>
        </w:rPr>
        <w:t xml:space="preserve">است، اما آن طرف دیگر هم هست که دفع ضرر محتمل اگر جاری شد، بیان بر واقع است و </w:t>
      </w:r>
      <w:r w:rsidR="004B53C5" w:rsidRPr="003C0F08">
        <w:rPr>
          <w:rFonts w:hint="cs"/>
          <w:rtl/>
        </w:rPr>
        <w:t>موضوع قبح عقاب بلا بیان را برمی</w:t>
      </w:r>
      <w:r w:rsidR="004B53C5" w:rsidRPr="003C0F08">
        <w:rPr>
          <w:rFonts w:hint="eastAsia"/>
          <w:rtl/>
        </w:rPr>
        <w:t>‌</w:t>
      </w:r>
      <w:r w:rsidRPr="003C0F08">
        <w:rPr>
          <w:rFonts w:hint="cs"/>
          <w:rtl/>
        </w:rPr>
        <w:t>دارد. مگر این</w:t>
      </w:r>
      <w:r w:rsidR="004B53C5" w:rsidRPr="003C0F08">
        <w:rPr>
          <w:rFonts w:hint="cs"/>
          <w:rtl/>
        </w:rPr>
        <w:t xml:space="preserve">که یکی از </w:t>
      </w:r>
      <w:r w:rsidRPr="003C0F08">
        <w:rPr>
          <w:rFonts w:hint="cs"/>
          <w:rtl/>
        </w:rPr>
        <w:t xml:space="preserve">این </w:t>
      </w:r>
      <w:r w:rsidR="004B53C5" w:rsidRPr="003C0F08">
        <w:rPr>
          <w:rFonts w:hint="cs"/>
          <w:rtl/>
        </w:rPr>
        <w:t xml:space="preserve">دو راه </w:t>
      </w:r>
      <w:r w:rsidRPr="003C0F08">
        <w:rPr>
          <w:rFonts w:hint="cs"/>
          <w:rtl/>
        </w:rPr>
        <w:t>را طی کنیم</w:t>
      </w:r>
      <w:r w:rsidR="008A6EAE" w:rsidRPr="003C0F08">
        <w:rPr>
          <w:rFonts w:hint="cs"/>
          <w:rtl/>
        </w:rPr>
        <w:t>:</w:t>
      </w:r>
    </w:p>
    <w:p w14:paraId="0F8A4CB5" w14:textId="77777777" w:rsidR="00325414" w:rsidRPr="003C0F08" w:rsidRDefault="00035715" w:rsidP="00030FFB">
      <w:pPr>
        <w:rPr>
          <w:rtl/>
        </w:rPr>
      </w:pPr>
      <w:r w:rsidRPr="003C0F08">
        <w:rPr>
          <w:rFonts w:hint="cs"/>
          <w:rtl/>
        </w:rPr>
        <w:t xml:space="preserve">یک راه این است که بگوییم </w:t>
      </w:r>
      <w:r w:rsidR="00F12CD6" w:rsidRPr="003C0F08">
        <w:rPr>
          <w:rFonts w:hint="cs"/>
          <w:rtl/>
        </w:rPr>
        <w:t xml:space="preserve">لزوم عقلی </w:t>
      </w:r>
      <w:r w:rsidRPr="003C0F08">
        <w:rPr>
          <w:rFonts w:hint="cs"/>
          <w:rtl/>
        </w:rPr>
        <w:t>دفع ضرر محت</w:t>
      </w:r>
      <w:r w:rsidRPr="003C0F08">
        <w:rPr>
          <w:rFonts w:hint="cs"/>
          <w:rtl/>
        </w:rPr>
        <w:t xml:space="preserve">مل </w:t>
      </w:r>
      <w:r w:rsidR="00F12CD6" w:rsidRPr="003C0F08">
        <w:rPr>
          <w:rFonts w:hint="cs"/>
          <w:rtl/>
        </w:rPr>
        <w:t>ولو اینکه موضوع داشته باشد و جاری هم بشود،</w:t>
      </w:r>
      <w:r w:rsidRPr="003C0F08">
        <w:rPr>
          <w:rFonts w:hint="cs"/>
          <w:rtl/>
        </w:rPr>
        <w:t xml:space="preserve"> بیان</w:t>
      </w:r>
      <w:r w:rsidR="00F12CD6" w:rsidRPr="003C0F08">
        <w:rPr>
          <w:rFonts w:hint="cs"/>
          <w:rtl/>
        </w:rPr>
        <w:t xml:space="preserve"> بر واقع</w:t>
      </w:r>
      <w:r w:rsidRPr="003C0F08">
        <w:rPr>
          <w:rFonts w:hint="cs"/>
          <w:rtl/>
        </w:rPr>
        <w:t xml:space="preserve"> نیست</w:t>
      </w:r>
      <w:r w:rsidR="00F12CD6" w:rsidRPr="003C0F08">
        <w:rPr>
          <w:rFonts w:hint="cs"/>
          <w:rtl/>
        </w:rPr>
        <w:t>.</w:t>
      </w:r>
      <w:r w:rsidRPr="003C0F08">
        <w:rPr>
          <w:rFonts w:hint="cs"/>
          <w:rtl/>
        </w:rPr>
        <w:t xml:space="preserve"> ماهیت </w:t>
      </w:r>
      <w:r w:rsidR="00C2224A" w:rsidRPr="003C0F08">
        <w:rPr>
          <w:rFonts w:hint="cs"/>
          <w:rtl/>
        </w:rPr>
        <w:t xml:space="preserve">این حکم عقلی ولو موضوع داشته باشد طوری است که بیان بر واقع نیست. </w:t>
      </w:r>
      <w:r w:rsidR="004B53C5" w:rsidRPr="003C0F08">
        <w:rPr>
          <w:rFonts w:hint="cs"/>
          <w:rtl/>
        </w:rPr>
        <w:t xml:space="preserve">بنابراین </w:t>
      </w:r>
      <w:r w:rsidR="00F12CD6" w:rsidRPr="003C0F08">
        <w:rPr>
          <w:rFonts w:hint="cs"/>
          <w:rtl/>
        </w:rPr>
        <w:t xml:space="preserve">لزوم دفع ضرر محتمل جاری بشود یا نشود در هر دو حالت، </w:t>
      </w:r>
      <w:r w:rsidR="004B53C5" w:rsidRPr="003C0F08">
        <w:rPr>
          <w:rFonts w:hint="cs"/>
          <w:rtl/>
        </w:rPr>
        <w:t>موضوع لا بیان را برنمی</w:t>
      </w:r>
      <w:r w:rsidR="004B53C5" w:rsidRPr="003C0F08">
        <w:rPr>
          <w:rFonts w:hint="eastAsia"/>
          <w:rtl/>
        </w:rPr>
        <w:t>‌</w:t>
      </w:r>
      <w:r w:rsidR="00C2224A" w:rsidRPr="003C0F08">
        <w:rPr>
          <w:rFonts w:hint="cs"/>
          <w:rtl/>
        </w:rPr>
        <w:t>دارد</w:t>
      </w:r>
      <w:r w:rsidR="00F12CD6" w:rsidRPr="003C0F08">
        <w:rPr>
          <w:rFonts w:hint="cs"/>
          <w:rtl/>
        </w:rPr>
        <w:t>. بنابراین موضوع قاعده</w:t>
      </w:r>
      <w:r w:rsidR="00C2224A" w:rsidRPr="003C0F08">
        <w:rPr>
          <w:rFonts w:hint="cs"/>
          <w:rtl/>
        </w:rPr>
        <w:t xml:space="preserve"> </w:t>
      </w:r>
      <w:r w:rsidR="00F12CD6" w:rsidRPr="003C0F08">
        <w:rPr>
          <w:rFonts w:hint="cs"/>
          <w:rtl/>
        </w:rPr>
        <w:t xml:space="preserve">قبح عقاب بلابیان، ثابت و محرز است و این قاعده جاری می/شود و یقین به عدم عقاب می/آورد و با وجود یقین به عدم عقاب، موضوع حکم عقل به لزوم دفع ضرر محتمل، وجدانا </w:t>
      </w:r>
      <w:r w:rsidR="00C2224A" w:rsidRPr="003C0F08">
        <w:rPr>
          <w:rFonts w:hint="cs"/>
          <w:rtl/>
        </w:rPr>
        <w:t>مرتفع می‌شود</w:t>
      </w:r>
      <w:r w:rsidR="00F12CD6" w:rsidRPr="003C0F08">
        <w:rPr>
          <w:rFonts w:hint="cs"/>
          <w:rtl/>
        </w:rPr>
        <w:t xml:space="preserve"> و جاری نمی/شود</w:t>
      </w:r>
      <w:r w:rsidR="00C2224A" w:rsidRPr="003C0F08">
        <w:rPr>
          <w:rFonts w:hint="cs"/>
          <w:rtl/>
        </w:rPr>
        <w:t>. این یک راه است که برخی این را طی کردند که</w:t>
      </w:r>
      <w:r w:rsidR="0073017B" w:rsidRPr="003C0F08">
        <w:rPr>
          <w:rFonts w:hint="cs"/>
          <w:rtl/>
        </w:rPr>
        <w:t xml:space="preserve"> باید ببینیم که درست است یا نه.</w:t>
      </w:r>
    </w:p>
    <w:p w14:paraId="47AD86AF" w14:textId="77777777" w:rsidR="0073017B" w:rsidRPr="003C0F08" w:rsidRDefault="00035715" w:rsidP="0073017B">
      <w:pPr>
        <w:rPr>
          <w:rtl/>
        </w:rPr>
      </w:pPr>
      <w:r w:rsidRPr="003C0F08">
        <w:rPr>
          <w:rFonts w:hint="cs"/>
          <w:rtl/>
        </w:rPr>
        <w:t>راه دی</w:t>
      </w:r>
      <w:r w:rsidRPr="003C0F08">
        <w:rPr>
          <w:rFonts w:hint="cs"/>
          <w:rtl/>
        </w:rPr>
        <w:t xml:space="preserve">گر این است که بگوییم دفع ضرر محتمل شمولش </w:t>
      </w:r>
      <w:r w:rsidR="00310E25" w:rsidRPr="003C0F08">
        <w:rPr>
          <w:rFonts w:hint="cs"/>
          <w:rtl/>
        </w:rPr>
        <w:t xml:space="preserve">نسبت به شبهات بدوی </w:t>
      </w:r>
      <w:r w:rsidRPr="003C0F08">
        <w:rPr>
          <w:rFonts w:hint="cs"/>
          <w:rtl/>
        </w:rPr>
        <w:t xml:space="preserve">دوری است و چون دوری است، </w:t>
      </w:r>
      <w:r w:rsidR="00310E25" w:rsidRPr="003C0F08">
        <w:rPr>
          <w:rFonts w:hint="cs"/>
          <w:rtl/>
        </w:rPr>
        <w:t xml:space="preserve">جاری </w:t>
      </w:r>
      <w:r w:rsidRPr="003C0F08">
        <w:rPr>
          <w:rFonts w:hint="cs"/>
          <w:rtl/>
        </w:rPr>
        <w:t>نمی‌شود</w:t>
      </w:r>
      <w:r w:rsidR="004B53C5" w:rsidRPr="003C0F08">
        <w:rPr>
          <w:rFonts w:hint="cs"/>
          <w:rtl/>
        </w:rPr>
        <w:t xml:space="preserve">، </w:t>
      </w:r>
      <w:r w:rsidRPr="003C0F08">
        <w:rPr>
          <w:rFonts w:hint="cs"/>
          <w:rtl/>
        </w:rPr>
        <w:t>به خل</w:t>
      </w:r>
      <w:r w:rsidR="008A6EAE" w:rsidRPr="003C0F08">
        <w:rPr>
          <w:rFonts w:hint="cs"/>
          <w:rtl/>
        </w:rPr>
        <w:t>اف قبح عقاب بلا بیان</w:t>
      </w:r>
      <w:r w:rsidR="00310E25" w:rsidRPr="003C0F08">
        <w:rPr>
          <w:rFonts w:hint="cs"/>
          <w:rtl/>
        </w:rPr>
        <w:t xml:space="preserve"> که شمولش دوری نیست و جاری می/شود</w:t>
      </w:r>
      <w:r w:rsidR="008A6EAE" w:rsidRPr="003C0F08">
        <w:rPr>
          <w:rFonts w:hint="cs"/>
          <w:rtl/>
        </w:rPr>
        <w:t>. این یک پاسخ</w:t>
      </w:r>
      <w:r w:rsidRPr="003C0F08">
        <w:rPr>
          <w:rFonts w:hint="cs"/>
          <w:rtl/>
        </w:rPr>
        <w:t xml:space="preserve"> دیگری است. </w:t>
      </w:r>
      <w:r w:rsidR="008A6EAE" w:rsidRPr="003C0F08">
        <w:rPr>
          <w:rFonts w:hint="cs"/>
          <w:rtl/>
        </w:rPr>
        <w:t>خلاصه اینکه یک پاسخ</w:t>
      </w:r>
      <w:r w:rsidRPr="003C0F08">
        <w:rPr>
          <w:rFonts w:hint="cs"/>
          <w:rtl/>
        </w:rPr>
        <w:t xml:space="preserve"> این است که دفع ضرر محتمل </w:t>
      </w:r>
      <w:r w:rsidR="008A6EAE" w:rsidRPr="003C0F08">
        <w:rPr>
          <w:rFonts w:hint="cs"/>
          <w:rtl/>
        </w:rPr>
        <w:t xml:space="preserve">حتی اگر </w:t>
      </w:r>
      <w:r w:rsidRPr="003C0F08">
        <w:rPr>
          <w:rFonts w:hint="cs"/>
          <w:rtl/>
        </w:rPr>
        <w:t>موضوع هم داشته باشد خ</w:t>
      </w:r>
      <w:r w:rsidRPr="003C0F08">
        <w:rPr>
          <w:rFonts w:hint="cs"/>
          <w:rtl/>
        </w:rPr>
        <w:t>اصیت و ماهیت آن بیانیت بر واقع نیست. وقتی بیان نباشد، پس لا بیان را برنمی</w:t>
      </w:r>
      <w:r w:rsidRPr="003C0F08">
        <w:rPr>
          <w:rFonts w:hint="eastAsia"/>
          <w:rtl/>
        </w:rPr>
        <w:t>‌</w:t>
      </w:r>
      <w:r w:rsidR="008A6EAE" w:rsidRPr="003C0F08">
        <w:rPr>
          <w:rFonts w:hint="cs"/>
          <w:rtl/>
        </w:rPr>
        <w:t>دارد. پاسخ</w:t>
      </w:r>
      <w:r w:rsidRPr="003C0F08">
        <w:rPr>
          <w:rFonts w:hint="cs"/>
          <w:rtl/>
        </w:rPr>
        <w:t xml:space="preserve"> دیگر این است که دفع ضرر محتمل در ظرف قبح عقاب بلا بیان نمی‌شود محقق باشد الا دوراً و دور هم که درست نیست، پس نمی‌شود محقق باشد.</w:t>
      </w:r>
    </w:p>
    <w:p w14:paraId="6714B3A0" w14:textId="77777777" w:rsidR="0073017B" w:rsidRPr="003C0F08" w:rsidRDefault="00035715" w:rsidP="0073017B">
      <w:pPr>
        <w:pStyle w:val="Heading4"/>
      </w:pPr>
      <w:bookmarkStart w:id="914" w:name="_Toc63255341"/>
      <w:r w:rsidRPr="003C0F08">
        <w:rPr>
          <w:rFonts w:hint="cs"/>
          <w:rtl/>
        </w:rPr>
        <w:t>بیان دور در جریان دفع ضرر محتمل</w:t>
      </w:r>
      <w:bookmarkEnd w:id="914"/>
    </w:p>
    <w:p w14:paraId="203BE8FA" w14:textId="77777777" w:rsidR="00C2224A" w:rsidRPr="003C0F08" w:rsidRDefault="00035715" w:rsidP="0073017B">
      <w:pPr>
        <w:rPr>
          <w:rtl/>
        </w:rPr>
      </w:pPr>
      <w:r w:rsidRPr="003C0F08">
        <w:rPr>
          <w:rFonts w:hint="cs"/>
          <w:rtl/>
        </w:rPr>
        <w:t xml:space="preserve">جریان </w:t>
      </w:r>
      <w:r w:rsidRPr="003C0F08">
        <w:rPr>
          <w:rFonts w:hint="cs"/>
          <w:rtl/>
        </w:rPr>
        <w:t>دفع ضرر محتمل متوقف بر این است که موضوعش یعنی احتمال ضرر باشد و احتمال ضرر متوقف بر این است که قبح عقاب بلا بیان جاری نشود</w:t>
      </w:r>
      <w:r w:rsidR="0073017B" w:rsidRPr="003C0F08">
        <w:rPr>
          <w:rFonts w:hint="cs"/>
          <w:rtl/>
        </w:rPr>
        <w:t>؛</w:t>
      </w:r>
      <w:r w:rsidRPr="003C0F08">
        <w:rPr>
          <w:rFonts w:hint="cs"/>
          <w:rtl/>
        </w:rPr>
        <w:t xml:space="preserve"> چون اگر آن جاری شود</w:t>
      </w:r>
      <w:r w:rsidR="0073017B" w:rsidRPr="003C0F08">
        <w:rPr>
          <w:rFonts w:hint="cs"/>
          <w:rtl/>
        </w:rPr>
        <w:t xml:space="preserve"> احتمال ضرر نمی</w:t>
      </w:r>
      <w:r w:rsidR="0073017B" w:rsidRPr="003C0F08">
        <w:rPr>
          <w:rFonts w:hint="eastAsia"/>
          <w:rtl/>
        </w:rPr>
        <w:t>‌</w:t>
      </w:r>
      <w:r w:rsidRPr="003C0F08">
        <w:rPr>
          <w:rFonts w:hint="cs"/>
          <w:rtl/>
        </w:rPr>
        <w:t>دهیم. پس احتمال ضرر متوقف بر این است که قبح عقاب بلا بیان جاری نشود. حالا اگر</w:t>
      </w:r>
      <w:r w:rsidR="00890F6B" w:rsidRPr="003C0F08">
        <w:rPr>
          <w:rFonts w:hint="cs"/>
          <w:rtl/>
        </w:rPr>
        <w:t xml:space="preserve"> </w:t>
      </w:r>
      <w:r w:rsidR="008A6EAE" w:rsidRPr="003C0F08">
        <w:rPr>
          <w:rFonts w:hint="cs"/>
          <w:rtl/>
        </w:rPr>
        <w:t xml:space="preserve">عدم </w:t>
      </w:r>
      <w:r w:rsidRPr="003C0F08">
        <w:rPr>
          <w:rFonts w:hint="cs"/>
          <w:rtl/>
        </w:rPr>
        <w:t xml:space="preserve">جریان قبح عقاب </w:t>
      </w:r>
      <w:r w:rsidRPr="003C0F08">
        <w:rPr>
          <w:rFonts w:hint="cs"/>
          <w:rtl/>
        </w:rPr>
        <w:t xml:space="preserve">بلا بیان متوقف باشد بر </w:t>
      </w:r>
      <w:r w:rsidR="008A6EAE" w:rsidRPr="003C0F08">
        <w:rPr>
          <w:rFonts w:hint="cs"/>
          <w:rtl/>
        </w:rPr>
        <w:t>جریان</w:t>
      </w:r>
      <w:r w:rsidR="006D3CCC" w:rsidRPr="003C0F08">
        <w:rPr>
          <w:rFonts w:hint="cs"/>
          <w:rtl/>
        </w:rPr>
        <w:t xml:space="preserve"> دفع ضرر محتمل، دور خواهد بود. </w:t>
      </w:r>
    </w:p>
    <w:p w14:paraId="35658F38" w14:textId="77777777" w:rsidR="006D3CCC" w:rsidRPr="003C0F08" w:rsidRDefault="00035715" w:rsidP="00B12CD5">
      <w:pPr>
        <w:rPr>
          <w:rtl/>
        </w:rPr>
      </w:pPr>
      <w:r w:rsidRPr="003C0F08">
        <w:rPr>
          <w:rFonts w:hint="cs"/>
          <w:rtl/>
        </w:rPr>
        <w:lastRenderedPageBreak/>
        <w:t xml:space="preserve">به تعبیر دیگر </w:t>
      </w:r>
      <w:r w:rsidR="00B12CD5" w:rsidRPr="003C0F08">
        <w:rPr>
          <w:rFonts w:hint="cs"/>
          <w:rtl/>
        </w:rPr>
        <w:t xml:space="preserve">جریان </w:t>
      </w:r>
      <w:r w:rsidRPr="003C0F08">
        <w:rPr>
          <w:rFonts w:hint="cs"/>
          <w:rtl/>
        </w:rPr>
        <w:t xml:space="preserve">دفع ضرر محتمل متوقف بر تحقق موضوعش است که احتمال ضرر است و احتمال ضرر متوقف بر عدم جریان قبح عقاب بلا بیان است چون اگر جاری باشد، </w:t>
      </w:r>
      <w:r w:rsidR="00B12CD5" w:rsidRPr="003C0F08">
        <w:rPr>
          <w:rFonts w:hint="cs"/>
          <w:rtl/>
        </w:rPr>
        <w:t xml:space="preserve">عقاب مقطوع‌العدم خواهد شد و </w:t>
      </w:r>
      <w:r w:rsidRPr="003C0F08">
        <w:rPr>
          <w:rFonts w:hint="cs"/>
          <w:rtl/>
        </w:rPr>
        <w:t xml:space="preserve">دیگر </w:t>
      </w:r>
      <w:r w:rsidR="00B12CD5" w:rsidRPr="003C0F08">
        <w:rPr>
          <w:rFonts w:hint="cs"/>
          <w:rtl/>
        </w:rPr>
        <w:t>عقابی محتمل</w:t>
      </w:r>
      <w:r w:rsidRPr="003C0F08">
        <w:rPr>
          <w:rFonts w:hint="cs"/>
          <w:rtl/>
        </w:rPr>
        <w:t xml:space="preserve"> ن</w:t>
      </w:r>
      <w:r w:rsidRPr="003C0F08">
        <w:rPr>
          <w:rFonts w:hint="cs"/>
          <w:rtl/>
        </w:rPr>
        <w:t>یست</w:t>
      </w:r>
      <w:r w:rsidR="00B12CD5" w:rsidRPr="003C0F08">
        <w:rPr>
          <w:rFonts w:hint="cs"/>
          <w:rtl/>
        </w:rPr>
        <w:t>،</w:t>
      </w:r>
      <w:r w:rsidRPr="003C0F08">
        <w:rPr>
          <w:rFonts w:hint="cs"/>
          <w:rtl/>
        </w:rPr>
        <w:t xml:space="preserve"> و عدم جریان قبح عقاب بلا بیان متوقف است بر جریان دفع ضرر محتمل</w:t>
      </w:r>
      <w:r w:rsidR="0073017B" w:rsidRPr="003C0F08">
        <w:rPr>
          <w:rFonts w:hint="cs"/>
          <w:rtl/>
        </w:rPr>
        <w:t>؛</w:t>
      </w:r>
      <w:r w:rsidRPr="003C0F08">
        <w:rPr>
          <w:rFonts w:hint="cs"/>
          <w:rtl/>
        </w:rPr>
        <w:t xml:space="preserve"> چون اگر </w:t>
      </w:r>
      <w:r w:rsidR="00B12CD5" w:rsidRPr="003C0F08">
        <w:rPr>
          <w:rFonts w:hint="cs"/>
          <w:rtl/>
        </w:rPr>
        <w:t xml:space="preserve">قاعده دفع </w:t>
      </w:r>
      <w:r w:rsidRPr="003C0F08">
        <w:rPr>
          <w:rFonts w:hint="cs"/>
          <w:rtl/>
        </w:rPr>
        <w:t xml:space="preserve">ضرر محتمل جاری نباشد، قبح عقاب بلا بیان جاری است </w:t>
      </w:r>
      <w:r w:rsidR="0073017B" w:rsidRPr="003C0F08">
        <w:rPr>
          <w:rFonts w:hint="cs"/>
          <w:rtl/>
        </w:rPr>
        <w:t>و موضوعش را برمی</w:t>
      </w:r>
      <w:r w:rsidR="0073017B" w:rsidRPr="003C0F08">
        <w:rPr>
          <w:rFonts w:hint="eastAsia"/>
          <w:rtl/>
        </w:rPr>
        <w:t>‌</w:t>
      </w:r>
      <w:r w:rsidRPr="003C0F08">
        <w:rPr>
          <w:rFonts w:hint="cs"/>
          <w:rtl/>
        </w:rPr>
        <w:t>دارد. پس عدم جریان قبح عقاب بلا بیان متوقف شد بر جریان دفع ضرر محتمل. پس جریان دفع ضرر محتمل با واسطه م</w:t>
      </w:r>
      <w:r w:rsidRPr="003C0F08">
        <w:rPr>
          <w:rFonts w:hint="cs"/>
          <w:rtl/>
        </w:rPr>
        <w:t>توقف می‌شود بر جریان دفع ضرر محتمل. حالا این توقفات درست است یا نه و نتیجۀ این توقفات چیست، بحث</w:t>
      </w:r>
      <w:r w:rsidR="00583161" w:rsidRPr="003C0F08">
        <w:rPr>
          <w:rFonts w:hint="cs"/>
          <w:rtl/>
        </w:rPr>
        <w:t>‌ها</w:t>
      </w:r>
      <w:r w:rsidRPr="003C0F08">
        <w:rPr>
          <w:rFonts w:hint="cs"/>
          <w:rtl/>
        </w:rPr>
        <w:t>ی آتی است که بحث</w:t>
      </w:r>
      <w:r w:rsidR="00583161" w:rsidRPr="003C0F08">
        <w:rPr>
          <w:rFonts w:hint="cs"/>
          <w:rtl/>
        </w:rPr>
        <w:t>‌ها</w:t>
      </w:r>
      <w:r w:rsidRPr="003C0F08">
        <w:rPr>
          <w:rFonts w:hint="cs"/>
          <w:rtl/>
        </w:rPr>
        <w:t xml:space="preserve">ی دشواری است. حالا اینکه چه کسانی این حرف را دارند، در سیر بحث عرض خواهیم کرد. </w:t>
      </w:r>
    </w:p>
    <w:p w14:paraId="14342D5D" w14:textId="77777777" w:rsidR="0073017B" w:rsidRPr="003C0F08" w:rsidRDefault="00035715" w:rsidP="006D3CCC">
      <w:pPr>
        <w:rPr>
          <w:rtl/>
        </w:rPr>
      </w:pPr>
      <w:r w:rsidRPr="003C0F08">
        <w:rPr>
          <w:rFonts w:hint="cs"/>
          <w:rtl/>
        </w:rPr>
        <w:t>مرحوم شیخ در متن رسائل تا آن جایی که من دقت کردم، دور را مط</w:t>
      </w:r>
      <w:r w:rsidRPr="003C0F08">
        <w:rPr>
          <w:rFonts w:hint="cs"/>
          <w:rtl/>
        </w:rPr>
        <w:t>رح نم</w:t>
      </w:r>
      <w:r w:rsidR="00B12CD5" w:rsidRPr="003C0F08">
        <w:rPr>
          <w:rFonts w:hint="cs"/>
          <w:rtl/>
        </w:rPr>
        <w:t>ی کند، اما مرحوم آشتیانی در توضیح</w:t>
      </w:r>
      <w:r w:rsidRPr="003C0F08">
        <w:rPr>
          <w:rFonts w:hint="cs"/>
          <w:rtl/>
        </w:rPr>
        <w:t xml:space="preserve"> فرمایش ایشان دور را مطرح</w:t>
      </w:r>
      <w:r w:rsidR="00583161" w:rsidRPr="003C0F08">
        <w:rPr>
          <w:rFonts w:hint="cs"/>
          <w:rtl/>
        </w:rPr>
        <w:t xml:space="preserve"> می‌</w:t>
      </w:r>
      <w:r w:rsidRPr="003C0F08">
        <w:rPr>
          <w:rFonts w:hint="cs"/>
          <w:rtl/>
        </w:rPr>
        <w:t xml:space="preserve">کند. مرحوم آخوند در کفایه </w:t>
      </w:r>
      <w:r w:rsidR="00B12CD5" w:rsidRPr="003C0F08">
        <w:rPr>
          <w:rFonts w:hint="cs"/>
          <w:rtl/>
        </w:rPr>
        <w:t>«</w:t>
      </w:r>
      <w:r w:rsidRPr="003C0F08">
        <w:rPr>
          <w:rFonts w:hint="cs"/>
          <w:rtl/>
        </w:rPr>
        <w:t>ع</w:t>
      </w:r>
      <w:r w:rsidR="00B12CD5" w:rsidRPr="003C0F08">
        <w:rPr>
          <w:rFonts w:hint="cs"/>
          <w:rtl/>
        </w:rPr>
        <w:t>َ</w:t>
      </w:r>
      <w:r w:rsidRPr="003C0F08">
        <w:rPr>
          <w:rFonts w:hint="cs"/>
          <w:rtl/>
        </w:rPr>
        <w:t>لی و</w:t>
      </w:r>
      <w:r w:rsidR="00B12CD5" w:rsidRPr="003C0F08">
        <w:rPr>
          <w:rFonts w:hint="cs"/>
          <w:rtl/>
        </w:rPr>
        <w:t>َ</w:t>
      </w:r>
      <w:r w:rsidRPr="003C0F08">
        <w:rPr>
          <w:rFonts w:hint="cs"/>
          <w:rtl/>
        </w:rPr>
        <w:t>جه</w:t>
      </w:r>
      <w:r w:rsidR="00B12CD5" w:rsidRPr="003C0F08">
        <w:rPr>
          <w:rFonts w:hint="cs"/>
          <w:rtl/>
        </w:rPr>
        <w:t>ٍ</w:t>
      </w:r>
      <w:r w:rsidRPr="003C0F08">
        <w:rPr>
          <w:rFonts w:hint="cs"/>
          <w:rtl/>
        </w:rPr>
        <w:t xml:space="preserve"> د</w:t>
      </w:r>
      <w:r w:rsidR="00B12CD5" w:rsidRPr="003C0F08">
        <w:rPr>
          <w:rFonts w:hint="cs"/>
          <w:rtl/>
        </w:rPr>
        <w:t>َ</w:t>
      </w:r>
      <w:r w:rsidRPr="003C0F08">
        <w:rPr>
          <w:rFonts w:hint="cs"/>
          <w:rtl/>
        </w:rPr>
        <w:t>ائ</w:t>
      </w:r>
      <w:r w:rsidR="00B12CD5" w:rsidRPr="003C0F08">
        <w:rPr>
          <w:rFonts w:hint="cs"/>
          <w:rtl/>
        </w:rPr>
        <w:t>ِ</w:t>
      </w:r>
      <w:r w:rsidRPr="003C0F08">
        <w:rPr>
          <w:rFonts w:hint="cs"/>
          <w:rtl/>
        </w:rPr>
        <w:t>ر</w:t>
      </w:r>
      <w:r w:rsidR="00B12CD5" w:rsidRPr="003C0F08">
        <w:rPr>
          <w:rFonts w:hint="cs"/>
          <w:rtl/>
        </w:rPr>
        <w:t>»</w:t>
      </w:r>
      <w:r w:rsidRPr="003C0F08">
        <w:rPr>
          <w:rFonts w:hint="cs"/>
          <w:rtl/>
        </w:rPr>
        <w:t xml:space="preserve"> نمی</w:t>
      </w:r>
      <w:r w:rsidRPr="003C0F08">
        <w:rPr>
          <w:rFonts w:hint="eastAsia"/>
          <w:rtl/>
        </w:rPr>
        <w:t>‌</w:t>
      </w:r>
      <w:r w:rsidRPr="003C0F08">
        <w:rPr>
          <w:rFonts w:hint="cs"/>
          <w:rtl/>
        </w:rPr>
        <w:t>گوید اما در حاشیۀ رسائل دور را تبیین</w:t>
      </w:r>
      <w:r w:rsidR="00583161" w:rsidRPr="003C0F08">
        <w:rPr>
          <w:rFonts w:hint="cs"/>
          <w:rtl/>
        </w:rPr>
        <w:t xml:space="preserve"> می‌</w:t>
      </w:r>
      <w:r w:rsidRPr="003C0F08">
        <w:rPr>
          <w:rFonts w:hint="cs"/>
          <w:rtl/>
        </w:rPr>
        <w:t>کند، علاوه بر اینکه یک جور دیگری هم گفته است که عرض خواهیم کرد. لذا یک بحث واقعاً دشواری است. مرحوم</w:t>
      </w:r>
      <w:r w:rsidRPr="003C0F08">
        <w:rPr>
          <w:rFonts w:hint="cs"/>
          <w:rtl/>
        </w:rPr>
        <w:t xml:space="preserve"> خوئی باز به گونه</w:t>
      </w:r>
      <w:r w:rsidR="00583161" w:rsidRPr="003C0F08">
        <w:rPr>
          <w:rFonts w:hint="cs"/>
          <w:rtl/>
        </w:rPr>
        <w:t xml:space="preserve">‌‌ای </w:t>
      </w:r>
      <w:r w:rsidRPr="003C0F08">
        <w:rPr>
          <w:rFonts w:hint="cs"/>
          <w:rtl/>
        </w:rPr>
        <w:t xml:space="preserve">دیگر دارند و همینطور محقق اصفهانی. </w:t>
      </w:r>
    </w:p>
    <w:p w14:paraId="30BD1058" w14:textId="77777777" w:rsidR="0073017B" w:rsidRPr="003C0F08" w:rsidRDefault="00035715" w:rsidP="0073017B">
      <w:pPr>
        <w:pStyle w:val="Heading4"/>
        <w:rPr>
          <w:rtl/>
        </w:rPr>
      </w:pPr>
      <w:bookmarkStart w:id="915" w:name="_Toc63255342"/>
      <w:r w:rsidRPr="003C0F08">
        <w:rPr>
          <w:rFonts w:hint="cs"/>
          <w:rtl/>
        </w:rPr>
        <w:t>اشکال؛ وجود دور در جانب قبح عقاب بلابیان</w:t>
      </w:r>
      <w:bookmarkEnd w:id="915"/>
    </w:p>
    <w:p w14:paraId="6028C55A" w14:textId="77777777" w:rsidR="006D3CCC" w:rsidRPr="003C0F08" w:rsidRDefault="00035715" w:rsidP="00B12CD5">
      <w:pPr>
        <w:rPr>
          <w:rtl/>
        </w:rPr>
      </w:pPr>
      <w:r w:rsidRPr="003C0F08">
        <w:rPr>
          <w:rFonts w:hint="cs"/>
          <w:rtl/>
        </w:rPr>
        <w:t>ممکن است کسی این دور را</w:t>
      </w:r>
      <w:r w:rsidR="00583161" w:rsidRPr="003C0F08">
        <w:rPr>
          <w:rFonts w:hint="cs"/>
          <w:rtl/>
        </w:rPr>
        <w:t xml:space="preserve"> </w:t>
      </w:r>
      <w:r w:rsidRPr="003C0F08">
        <w:rPr>
          <w:rFonts w:hint="cs"/>
          <w:rtl/>
        </w:rPr>
        <w:t>در قبح عق</w:t>
      </w:r>
      <w:r w:rsidR="00B12CD5" w:rsidRPr="003C0F08">
        <w:rPr>
          <w:rFonts w:hint="cs"/>
          <w:rtl/>
        </w:rPr>
        <w:t xml:space="preserve">اب بلا بیان </w:t>
      </w:r>
      <w:r w:rsidRPr="003C0F08">
        <w:rPr>
          <w:rFonts w:hint="cs"/>
          <w:rtl/>
        </w:rPr>
        <w:t>نیز مطرح کند</w:t>
      </w:r>
      <w:r w:rsidR="00B12CD5" w:rsidRPr="003C0F08">
        <w:rPr>
          <w:rFonts w:hint="cs"/>
          <w:rtl/>
        </w:rPr>
        <w:t>.</w:t>
      </w:r>
      <w:r w:rsidRPr="003C0F08">
        <w:rPr>
          <w:rFonts w:hint="cs"/>
          <w:rtl/>
        </w:rPr>
        <w:t xml:space="preserve"> مرحوم شیخ</w:t>
      </w:r>
      <w:r w:rsidR="00B12CD5" w:rsidRPr="003C0F08">
        <w:rPr>
          <w:rFonts w:hint="cs"/>
          <w:rtl/>
        </w:rPr>
        <w:t xml:space="preserve"> که ندارد و مرحوم آخوند هم ندید</w:t>
      </w:r>
      <w:r w:rsidRPr="003C0F08">
        <w:rPr>
          <w:rFonts w:hint="cs"/>
          <w:rtl/>
        </w:rPr>
        <w:t xml:space="preserve">م که این شبهه را مطرح کنند که </w:t>
      </w:r>
      <w:r w:rsidR="00367639" w:rsidRPr="003C0F08">
        <w:rPr>
          <w:rFonts w:hint="cs"/>
          <w:rtl/>
        </w:rPr>
        <w:t>شما که</w:t>
      </w:r>
      <w:r w:rsidR="00583161" w:rsidRPr="003C0F08">
        <w:rPr>
          <w:rFonts w:hint="cs"/>
          <w:rtl/>
        </w:rPr>
        <w:t xml:space="preserve"> می‌</w:t>
      </w:r>
      <w:r w:rsidR="00367639" w:rsidRPr="003C0F08">
        <w:rPr>
          <w:rFonts w:hint="cs"/>
          <w:rtl/>
        </w:rPr>
        <w:t xml:space="preserve">گویید دفع ضرر محتمل دوری است، عین این دور در </w:t>
      </w:r>
      <w:r w:rsidR="00B12CD5" w:rsidRPr="003C0F08">
        <w:rPr>
          <w:rFonts w:hint="cs"/>
          <w:rtl/>
        </w:rPr>
        <w:t xml:space="preserve">ناحیه </w:t>
      </w:r>
      <w:r w:rsidR="00367639" w:rsidRPr="003C0F08">
        <w:rPr>
          <w:rFonts w:hint="cs"/>
          <w:rtl/>
        </w:rPr>
        <w:t xml:space="preserve">قبح عقاب بلا بیان هم هست که قبح عقاب بلا بیان متوقف است بر موضوع خودش که </w:t>
      </w:r>
      <w:r w:rsidR="00B12CD5" w:rsidRPr="003C0F08">
        <w:rPr>
          <w:rFonts w:hint="cs"/>
          <w:rtl/>
        </w:rPr>
        <w:t>«لا</w:t>
      </w:r>
      <w:r w:rsidR="00367639" w:rsidRPr="003C0F08">
        <w:rPr>
          <w:rFonts w:hint="cs"/>
          <w:rtl/>
        </w:rPr>
        <w:t>بیانیت</w:t>
      </w:r>
      <w:r w:rsidR="00B12CD5" w:rsidRPr="003C0F08">
        <w:rPr>
          <w:rFonts w:hint="cs"/>
          <w:rtl/>
        </w:rPr>
        <w:t>»</w:t>
      </w:r>
      <w:r w:rsidR="00367639" w:rsidRPr="003C0F08">
        <w:rPr>
          <w:rFonts w:hint="cs"/>
          <w:rtl/>
        </w:rPr>
        <w:t xml:space="preserve"> است و لابیانیت متوقف بر این است که دفع ضرر محتمل جاری نشود چون اگر جاری شود، بیان </w:t>
      </w:r>
      <w:r w:rsidR="00B12CD5" w:rsidRPr="003C0F08">
        <w:rPr>
          <w:rFonts w:hint="cs"/>
          <w:rtl/>
        </w:rPr>
        <w:t xml:space="preserve">محسوب </w:t>
      </w:r>
      <w:r w:rsidR="00367639" w:rsidRPr="003C0F08">
        <w:rPr>
          <w:rFonts w:hint="cs"/>
          <w:rtl/>
        </w:rPr>
        <w:t>می‌شود. پس لا بیان متوقف بر عدم جریان دفع ضرر محتمل است. عدم جریان دفع ضرر محتمل هم متوقف است بر جریان قبح عقاب بلا بیان. پس قبح عقاب بلا بیان بر خودش متوق</w:t>
      </w:r>
      <w:r w:rsidR="007F1774" w:rsidRPr="003C0F08">
        <w:rPr>
          <w:rFonts w:hint="cs"/>
          <w:rtl/>
        </w:rPr>
        <w:t>ف است و هیچ فرقی از این جهت نمی</w:t>
      </w:r>
      <w:r w:rsidR="007F1774" w:rsidRPr="003C0F08">
        <w:rPr>
          <w:rFonts w:hint="eastAsia"/>
          <w:rtl/>
        </w:rPr>
        <w:t>‌</w:t>
      </w:r>
      <w:r w:rsidR="00367639" w:rsidRPr="003C0F08">
        <w:rPr>
          <w:rFonts w:hint="cs"/>
          <w:rtl/>
        </w:rPr>
        <w:t>کند. مگر اینکه شما بیانیت دفع ضرر محتمل را نفی کنید که یکی از فرمایشات مرحوم شیخ این است. فرمایش شیخ خیلی دقیق است و این نحوه رسائل خواندن</w:t>
      </w:r>
      <w:r w:rsidR="00583161" w:rsidRPr="003C0F08">
        <w:rPr>
          <w:rFonts w:hint="cs"/>
          <w:rtl/>
        </w:rPr>
        <w:t>‌ها</w:t>
      </w:r>
      <w:r w:rsidR="00367639" w:rsidRPr="003C0F08">
        <w:rPr>
          <w:rFonts w:hint="cs"/>
          <w:rtl/>
        </w:rPr>
        <w:t>ی ما به درد این بحث</w:t>
      </w:r>
      <w:r w:rsidR="00583161" w:rsidRPr="003C0F08">
        <w:rPr>
          <w:rFonts w:hint="cs"/>
          <w:rtl/>
        </w:rPr>
        <w:t>‌ها</w:t>
      </w:r>
      <w:r w:rsidR="00367639" w:rsidRPr="003C0F08">
        <w:rPr>
          <w:rFonts w:hint="cs"/>
          <w:rtl/>
        </w:rPr>
        <w:t xml:space="preserve"> نمی خورد. از نو دوستان باید رسائل را زیر و رو کنند که خیلی حرف در آن است. باید ببینیم که مرحوم شیخ در این جا حرف</w:t>
      </w:r>
      <w:r w:rsidR="00583161" w:rsidRPr="003C0F08">
        <w:rPr>
          <w:rFonts w:hint="cs"/>
          <w:rtl/>
        </w:rPr>
        <w:t>‌ها</w:t>
      </w:r>
      <w:r w:rsidR="00367639" w:rsidRPr="003C0F08">
        <w:rPr>
          <w:rFonts w:hint="cs"/>
          <w:rtl/>
        </w:rPr>
        <w:t>ی عجیب</w:t>
      </w:r>
      <w:r w:rsidR="00B12CD5" w:rsidRPr="003C0F08">
        <w:rPr>
          <w:rFonts w:hint="cs"/>
          <w:rtl/>
        </w:rPr>
        <w:t xml:space="preserve"> و غریب دارد که ضمیمه کرده است.</w:t>
      </w:r>
      <w:r w:rsidR="00367639" w:rsidRPr="003C0F08">
        <w:rPr>
          <w:rFonts w:hint="cs"/>
          <w:rtl/>
        </w:rPr>
        <w:t xml:space="preserve"> آیا</w:t>
      </w:r>
      <w:r w:rsidR="00B12CD5" w:rsidRPr="003C0F08">
        <w:rPr>
          <w:rFonts w:hint="cs"/>
          <w:rtl/>
        </w:rPr>
        <w:t xml:space="preserve"> این ضمیمه‌ها</w:t>
      </w:r>
      <w:r w:rsidR="00367639" w:rsidRPr="003C0F08">
        <w:rPr>
          <w:rFonts w:hint="cs"/>
          <w:rtl/>
        </w:rPr>
        <w:t xml:space="preserve"> لازم بود</w:t>
      </w:r>
      <w:r w:rsidR="00B12CD5" w:rsidRPr="003C0F08">
        <w:rPr>
          <w:rFonts w:hint="cs"/>
          <w:rtl/>
        </w:rPr>
        <w:t>ه است؟؛ در هر صورت،</w:t>
      </w:r>
      <w:r w:rsidR="00367639" w:rsidRPr="003C0F08">
        <w:rPr>
          <w:rFonts w:hint="cs"/>
          <w:rtl/>
        </w:rPr>
        <w:t xml:space="preserve"> حالا که ضمیمه شده است باید چگونه معنا کنیم</w:t>
      </w:r>
      <w:r w:rsidR="00B12CD5" w:rsidRPr="003C0F08">
        <w:rPr>
          <w:rFonts w:hint="cs"/>
          <w:rtl/>
        </w:rPr>
        <w:t>؟</w:t>
      </w:r>
      <w:r w:rsidR="00367639" w:rsidRPr="003C0F08">
        <w:rPr>
          <w:rFonts w:hint="cs"/>
          <w:rtl/>
        </w:rPr>
        <w:t>. مرحوم آشتیانی برای توجیه می‌گوید این حرف</w:t>
      </w:r>
      <w:r w:rsidR="00583161" w:rsidRPr="003C0F08">
        <w:rPr>
          <w:rFonts w:hint="cs"/>
          <w:rtl/>
        </w:rPr>
        <w:t>‌ها</w:t>
      </w:r>
      <w:r w:rsidR="00367639" w:rsidRPr="003C0F08">
        <w:rPr>
          <w:rFonts w:hint="cs"/>
          <w:rtl/>
        </w:rPr>
        <w:t xml:space="preserve"> تسلمی است. </w:t>
      </w:r>
    </w:p>
    <w:p w14:paraId="1727EF2E" w14:textId="77777777" w:rsidR="007F1774" w:rsidRPr="003C0F08" w:rsidRDefault="00035715" w:rsidP="00367639">
      <w:pPr>
        <w:rPr>
          <w:rtl/>
        </w:rPr>
      </w:pPr>
      <w:r w:rsidRPr="003C0F08">
        <w:rPr>
          <w:rFonts w:hint="cs"/>
          <w:rtl/>
        </w:rPr>
        <w:lastRenderedPageBreak/>
        <w:t xml:space="preserve">مرحوم اصفهانی تفطن کرده است که دور در هر دو طرف قابل جریان است. حالا چطور می‌شود این را حل کرد، واقعاً دشوار است. یک زمانی آن وقتی که ما تازه درس </w:t>
      </w:r>
      <w:r w:rsidRPr="003C0F08">
        <w:rPr>
          <w:rFonts w:hint="cs"/>
          <w:rtl/>
        </w:rPr>
        <w:t>خارج رفته بودیم، اول درس خارج ما مصادف شد با بحث برائت. اتفاقاً ما قسمت برائت هم درس مرحوم ابوی رفتیم و هم درس آیت الله وحید حفظه الله. مرحوم ابوی سریع</w:t>
      </w:r>
      <w:r w:rsidR="00583161" w:rsidRPr="003C0F08">
        <w:rPr>
          <w:rFonts w:hint="cs"/>
          <w:rtl/>
        </w:rPr>
        <w:t xml:space="preserve"> می‌</w:t>
      </w:r>
      <w:r w:rsidRPr="003C0F08">
        <w:rPr>
          <w:rFonts w:hint="cs"/>
          <w:rtl/>
        </w:rPr>
        <w:t>خواندند و من همین</w:t>
      </w:r>
      <w:r w:rsidRPr="003C0F08">
        <w:rPr>
          <w:rFonts w:hint="eastAsia"/>
          <w:rtl/>
        </w:rPr>
        <w:t>‌</w:t>
      </w:r>
      <w:r w:rsidR="00122A26" w:rsidRPr="003C0F08">
        <w:rPr>
          <w:rFonts w:hint="cs"/>
          <w:rtl/>
        </w:rPr>
        <w:t>جا حواشی را</w:t>
      </w:r>
      <w:r w:rsidR="00583161" w:rsidRPr="003C0F08">
        <w:rPr>
          <w:rFonts w:hint="cs"/>
          <w:rtl/>
        </w:rPr>
        <w:t xml:space="preserve"> می‌</w:t>
      </w:r>
      <w:r w:rsidR="00122A26" w:rsidRPr="003C0F08">
        <w:rPr>
          <w:rFonts w:hint="cs"/>
          <w:rtl/>
        </w:rPr>
        <w:t>دیدم که این بیانی</w:t>
      </w:r>
      <w:r w:rsidR="00B12CD5" w:rsidRPr="003C0F08">
        <w:rPr>
          <w:rFonts w:hint="cs"/>
          <w:rtl/>
        </w:rPr>
        <w:t xml:space="preserve"> است</w:t>
      </w:r>
      <w:r w:rsidR="00122A26" w:rsidRPr="003C0F08">
        <w:rPr>
          <w:rFonts w:hint="cs"/>
          <w:rtl/>
        </w:rPr>
        <w:t xml:space="preserve"> که آخوند دارد و آقا ضیاء هم وجه دور را پذیرفته است. ما خیلی با ابوی بحث کردیم. هر چه ایشان</w:t>
      </w:r>
      <w:r w:rsidR="00583161" w:rsidRPr="003C0F08">
        <w:rPr>
          <w:rFonts w:hint="cs"/>
          <w:rtl/>
        </w:rPr>
        <w:t xml:space="preserve"> می‌</w:t>
      </w:r>
      <w:r w:rsidR="00122A26" w:rsidRPr="003C0F08">
        <w:rPr>
          <w:rFonts w:hint="cs"/>
          <w:rtl/>
        </w:rPr>
        <w:t>خواست که این دور را درست کنند،</w:t>
      </w:r>
      <w:r w:rsidR="00583161" w:rsidRPr="003C0F08">
        <w:rPr>
          <w:rFonts w:hint="cs"/>
          <w:rtl/>
        </w:rPr>
        <w:t xml:space="preserve"> می‌</w:t>
      </w:r>
      <w:r w:rsidR="00122A26" w:rsidRPr="003C0F08">
        <w:rPr>
          <w:rFonts w:hint="cs"/>
          <w:rtl/>
        </w:rPr>
        <w:t>گفتیم این دوری که شما</w:t>
      </w:r>
      <w:r w:rsidR="00583161" w:rsidRPr="003C0F08">
        <w:rPr>
          <w:rFonts w:hint="cs"/>
          <w:rtl/>
        </w:rPr>
        <w:t xml:space="preserve"> می‌</w:t>
      </w:r>
      <w:r w:rsidR="00122A26" w:rsidRPr="003C0F08">
        <w:rPr>
          <w:rFonts w:hint="cs"/>
          <w:rtl/>
        </w:rPr>
        <w:t>گویید به نظر من عیناً در قبح عقاب بلا بیان هم هست</w:t>
      </w:r>
      <w:r w:rsidRPr="003C0F08">
        <w:rPr>
          <w:rFonts w:hint="cs"/>
          <w:rtl/>
        </w:rPr>
        <w:t>،</w:t>
      </w:r>
      <w:r w:rsidR="00122A26" w:rsidRPr="003C0F08">
        <w:rPr>
          <w:rFonts w:hint="cs"/>
          <w:rtl/>
        </w:rPr>
        <w:t xml:space="preserve"> مگر اینکه بیانیت را نفی کنید که اینگونه مطرح نکردند. </w:t>
      </w:r>
    </w:p>
    <w:p w14:paraId="720F773F" w14:textId="77777777" w:rsidR="00367639" w:rsidRPr="003C0F08" w:rsidRDefault="00035715" w:rsidP="00030FFB">
      <w:pPr>
        <w:rPr>
          <w:rtl/>
        </w:rPr>
      </w:pPr>
      <w:r w:rsidRPr="003C0F08">
        <w:rPr>
          <w:rFonts w:hint="cs"/>
          <w:rtl/>
        </w:rPr>
        <w:t>مرحوم آخوند در کفایه یا حاشیۀ رسائل ظاهراً ب</w:t>
      </w:r>
      <w:r w:rsidRPr="003C0F08">
        <w:rPr>
          <w:rFonts w:hint="cs"/>
          <w:rtl/>
        </w:rPr>
        <w:t>یانیت را نفی نکردند و مرحوم شیخ یک بیان دارند که ظاهراً بیانیت را نفی</w:t>
      </w:r>
      <w:r w:rsidR="00583161" w:rsidRPr="003C0F08">
        <w:rPr>
          <w:rFonts w:hint="cs"/>
          <w:rtl/>
        </w:rPr>
        <w:t xml:space="preserve"> می‌</w:t>
      </w:r>
      <w:r w:rsidRPr="003C0F08">
        <w:rPr>
          <w:rFonts w:hint="cs"/>
          <w:rtl/>
        </w:rPr>
        <w:t>کنند. آنهایی که صرفاً به دور تمسک</w:t>
      </w:r>
      <w:r w:rsidR="00583161" w:rsidRPr="003C0F08">
        <w:rPr>
          <w:rFonts w:hint="cs"/>
          <w:rtl/>
        </w:rPr>
        <w:t xml:space="preserve"> می‌</w:t>
      </w:r>
      <w:r w:rsidRPr="003C0F08">
        <w:rPr>
          <w:rFonts w:hint="cs"/>
          <w:rtl/>
        </w:rPr>
        <w:t>کنند</w:t>
      </w:r>
      <w:r w:rsidR="00B12CD5" w:rsidRPr="003C0F08">
        <w:rPr>
          <w:rFonts w:hint="cs"/>
          <w:rtl/>
        </w:rPr>
        <w:t>،</w:t>
      </w:r>
      <w:r w:rsidRPr="003C0F08">
        <w:rPr>
          <w:rFonts w:hint="cs"/>
          <w:rtl/>
        </w:rPr>
        <w:t xml:space="preserve"> ظاهراً</w:t>
      </w:r>
      <w:r w:rsidR="00B12CD5" w:rsidRPr="003C0F08">
        <w:rPr>
          <w:rFonts w:hint="cs"/>
          <w:rtl/>
        </w:rPr>
        <w:t xml:space="preserve"> این استدلال به دور</w:t>
      </w:r>
      <w:r w:rsidRPr="003C0F08">
        <w:rPr>
          <w:rFonts w:hint="cs"/>
          <w:rtl/>
        </w:rPr>
        <w:t xml:space="preserve"> معارض است با دوری که در ناحیۀ قبح عقاب بلا بیان است. مرحوم اصفهانی یک بحث واقعاً دشواری دارند که ما آن موقع خیلی ا</w:t>
      </w:r>
      <w:r w:rsidRPr="003C0F08">
        <w:rPr>
          <w:rFonts w:hint="cs"/>
          <w:rtl/>
        </w:rPr>
        <w:t>ین بحث را دنبال کردیم و یک رساله</w:t>
      </w:r>
      <w:r w:rsidR="00583161" w:rsidRPr="003C0F08">
        <w:rPr>
          <w:rFonts w:hint="cs"/>
          <w:rtl/>
        </w:rPr>
        <w:t xml:space="preserve">‌‌ای </w:t>
      </w:r>
      <w:r w:rsidRPr="003C0F08">
        <w:rPr>
          <w:rFonts w:hint="cs"/>
          <w:rtl/>
        </w:rPr>
        <w:t>هم در آن زم</w:t>
      </w:r>
      <w:r w:rsidR="007F1774" w:rsidRPr="003C0F08">
        <w:rPr>
          <w:rFonts w:hint="cs"/>
          <w:rtl/>
        </w:rPr>
        <w:t>ان جوانی نوشت</w:t>
      </w:r>
      <w:r w:rsidR="00030FFB" w:rsidRPr="003C0F08">
        <w:rPr>
          <w:rFonts w:hint="cs"/>
          <w:rtl/>
        </w:rPr>
        <w:t>ی</w:t>
      </w:r>
      <w:r w:rsidR="007F1774" w:rsidRPr="003C0F08">
        <w:rPr>
          <w:rFonts w:hint="cs"/>
          <w:rtl/>
        </w:rPr>
        <w:t>م و یادم است که آن</w:t>
      </w:r>
      <w:r w:rsidRPr="003C0F08">
        <w:rPr>
          <w:rFonts w:hint="cs"/>
          <w:rtl/>
        </w:rPr>
        <w:t xml:space="preserve"> را دادم خدمت آیت الله وحید حفظه الله. من خیلی در آن بحث، حاش</w:t>
      </w:r>
      <w:r w:rsidR="007F1774" w:rsidRPr="003C0F08">
        <w:rPr>
          <w:rFonts w:hint="cs"/>
          <w:rtl/>
        </w:rPr>
        <w:t>یه رفته بودم که ایشان حوصله نمی</w:t>
      </w:r>
      <w:r w:rsidR="007F1774" w:rsidRPr="003C0F08">
        <w:rPr>
          <w:rFonts w:hint="eastAsia"/>
          <w:rtl/>
        </w:rPr>
        <w:t>‌</w:t>
      </w:r>
      <w:r w:rsidRPr="003C0F08">
        <w:rPr>
          <w:rFonts w:hint="cs"/>
          <w:rtl/>
        </w:rPr>
        <w:t>کرد برای خواندنش و</w:t>
      </w:r>
      <w:r w:rsidR="00583161" w:rsidRPr="003C0F08">
        <w:rPr>
          <w:rFonts w:hint="cs"/>
          <w:rtl/>
        </w:rPr>
        <w:t xml:space="preserve"> می‌</w:t>
      </w:r>
      <w:r w:rsidRPr="003C0F08">
        <w:rPr>
          <w:rFonts w:hint="cs"/>
          <w:rtl/>
        </w:rPr>
        <w:t>گفت</w:t>
      </w:r>
      <w:r w:rsidR="007F1774" w:rsidRPr="003C0F08">
        <w:rPr>
          <w:rFonts w:hint="cs"/>
          <w:rtl/>
        </w:rPr>
        <w:t>ند</w:t>
      </w:r>
      <w:r w:rsidRPr="003C0F08">
        <w:rPr>
          <w:rFonts w:hint="cs"/>
          <w:rtl/>
        </w:rPr>
        <w:t xml:space="preserve"> چ</w:t>
      </w:r>
      <w:r w:rsidR="00890F6B" w:rsidRPr="003C0F08">
        <w:rPr>
          <w:rFonts w:hint="cs"/>
          <w:rtl/>
        </w:rPr>
        <w:t>ه</w:t>
      </w:r>
      <w:r w:rsidR="00583161" w:rsidRPr="003C0F08">
        <w:rPr>
          <w:rFonts w:hint="cs"/>
          <w:rtl/>
        </w:rPr>
        <w:t xml:space="preserve"> می‌</w:t>
      </w:r>
      <w:r w:rsidRPr="003C0F08">
        <w:rPr>
          <w:rFonts w:hint="cs"/>
          <w:rtl/>
        </w:rPr>
        <w:t xml:space="preserve">خواهی بگویی آخرش. ولی واقعاً حرف برای گفتن </w:t>
      </w:r>
      <w:r w:rsidRPr="003C0F08">
        <w:rPr>
          <w:rFonts w:hint="cs"/>
          <w:rtl/>
        </w:rPr>
        <w:t>داشتم، حالا ایشان حوصله نکردند برای خواندن</w:t>
      </w:r>
      <w:r w:rsidR="007F1774" w:rsidRPr="003C0F08">
        <w:rPr>
          <w:rFonts w:hint="cs"/>
          <w:rtl/>
        </w:rPr>
        <w:t>،</w:t>
      </w:r>
      <w:r w:rsidRPr="003C0F08">
        <w:rPr>
          <w:rFonts w:hint="cs"/>
          <w:rtl/>
        </w:rPr>
        <w:t xml:space="preserve"> اما بعدها </w:t>
      </w:r>
      <w:r w:rsidR="00030FFB" w:rsidRPr="003C0F08">
        <w:rPr>
          <w:rFonts w:hint="cs"/>
          <w:rtl/>
        </w:rPr>
        <w:t xml:space="preserve">یک </w:t>
      </w:r>
      <w:r w:rsidRPr="003C0F08">
        <w:rPr>
          <w:rFonts w:hint="cs"/>
          <w:rtl/>
        </w:rPr>
        <w:t>وقتی من فرمایش مرحوم اصفهانی</w:t>
      </w:r>
      <w:r w:rsidR="00030FFB" w:rsidRPr="003C0F08">
        <w:rPr>
          <w:rFonts w:hint="cs"/>
          <w:rtl/>
        </w:rPr>
        <w:t xml:space="preserve"> را به یک گونه‌</w:t>
      </w:r>
      <w:r w:rsidR="00E9346D" w:rsidRPr="003C0F08">
        <w:rPr>
          <w:rFonts w:hint="cs"/>
          <w:rtl/>
        </w:rPr>
        <w:t>/ا</w:t>
      </w:r>
      <w:r w:rsidR="00030FFB" w:rsidRPr="003C0F08">
        <w:rPr>
          <w:rFonts w:hint="cs"/>
          <w:rtl/>
        </w:rPr>
        <w:t>ی تفسیر</w:t>
      </w:r>
      <w:r w:rsidRPr="003C0F08">
        <w:rPr>
          <w:rFonts w:hint="cs"/>
          <w:rtl/>
        </w:rPr>
        <w:t xml:space="preserve"> کردم</w:t>
      </w:r>
      <w:r w:rsidR="007F1774" w:rsidRPr="003C0F08">
        <w:rPr>
          <w:rFonts w:hint="cs"/>
          <w:rtl/>
        </w:rPr>
        <w:t>؛</w:t>
      </w:r>
      <w:r w:rsidRPr="003C0F08">
        <w:rPr>
          <w:rFonts w:hint="cs"/>
          <w:rtl/>
        </w:rPr>
        <w:t xml:space="preserve"> چون عبارت ایشان هم کاملاً مغلق </w:t>
      </w:r>
      <w:r w:rsidR="00E9346D" w:rsidRPr="003C0F08">
        <w:rPr>
          <w:rFonts w:hint="cs"/>
          <w:rtl/>
        </w:rPr>
        <w:t>است.</w:t>
      </w:r>
      <w:r w:rsidRPr="003C0F08">
        <w:rPr>
          <w:rFonts w:hint="cs"/>
          <w:rtl/>
        </w:rPr>
        <w:t xml:space="preserve"> ان شاء الله فرمایش ایشان را بحث خواهیم کرد. اینها را عرض</w:t>
      </w:r>
      <w:r w:rsidR="00583161" w:rsidRPr="003C0F08">
        <w:rPr>
          <w:rFonts w:hint="cs"/>
          <w:rtl/>
        </w:rPr>
        <w:t xml:space="preserve"> می‌</w:t>
      </w:r>
      <w:r w:rsidRPr="003C0F08">
        <w:rPr>
          <w:rFonts w:hint="cs"/>
          <w:rtl/>
        </w:rPr>
        <w:t xml:space="preserve">کنم که یک هشدار </w:t>
      </w:r>
      <w:r w:rsidR="007F1774" w:rsidRPr="003C0F08">
        <w:rPr>
          <w:rFonts w:hint="cs"/>
          <w:rtl/>
        </w:rPr>
        <w:t>باش</w:t>
      </w:r>
      <w:r w:rsidR="00E9346D" w:rsidRPr="003C0F08">
        <w:rPr>
          <w:rFonts w:hint="cs"/>
          <w:rtl/>
        </w:rPr>
        <w:t>د</w:t>
      </w:r>
      <w:r w:rsidR="007F1774" w:rsidRPr="003C0F08">
        <w:rPr>
          <w:rFonts w:hint="cs"/>
          <w:rtl/>
        </w:rPr>
        <w:t xml:space="preserve"> برای این بحث دشوار</w:t>
      </w:r>
      <w:r w:rsidR="00030FFB" w:rsidRPr="003C0F08">
        <w:rPr>
          <w:rFonts w:hint="cs"/>
          <w:rtl/>
        </w:rPr>
        <w:t>ِ</w:t>
      </w:r>
      <w:r w:rsidR="007F1774" w:rsidRPr="003C0F08">
        <w:rPr>
          <w:rFonts w:hint="cs"/>
          <w:rtl/>
        </w:rPr>
        <w:t xml:space="preserve"> نسبت</w:t>
      </w:r>
      <w:r w:rsidR="007F1774" w:rsidRPr="003C0F08">
        <w:rPr>
          <w:rFonts w:hint="eastAsia"/>
          <w:rtl/>
        </w:rPr>
        <w:t>‌</w:t>
      </w:r>
      <w:r w:rsidRPr="003C0F08">
        <w:rPr>
          <w:rFonts w:hint="cs"/>
          <w:rtl/>
        </w:rPr>
        <w:t xml:space="preserve">سنجی که دوستان باید آماده باشند و مطالعه کنند تا در جلسات آینده بحث کنیم. </w:t>
      </w:r>
    </w:p>
    <w:p w14:paraId="565EAD49" w14:textId="77777777" w:rsidR="001958E7" w:rsidRPr="003C0F08" w:rsidRDefault="001958E7" w:rsidP="001F793A">
      <w:pPr>
        <w:rPr>
          <w:rtl/>
        </w:rPr>
      </w:pPr>
    </w:p>
    <w:p w14:paraId="092ABE09" w14:textId="77777777" w:rsidR="00B60E7F" w:rsidRPr="003C0F08" w:rsidRDefault="00035715" w:rsidP="00A049E2">
      <w:pPr>
        <w:spacing w:before="0" w:line="240" w:lineRule="auto"/>
        <w:ind w:firstLine="0"/>
        <w:jc w:val="right"/>
        <w:rPr>
          <w:b/>
          <w:bCs/>
          <w:color w:val="00B050"/>
          <w:rtl/>
        </w:r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47C9240E" w14:textId="77777777" w:rsidR="00B60E7F" w:rsidRPr="003C0F08" w:rsidRDefault="00B60E7F" w:rsidP="00B60E7F">
      <w:pPr>
        <w:rPr>
          <w:rtl/>
        </w:rPr>
      </w:pPr>
    </w:p>
    <w:p w14:paraId="0A78FD30" w14:textId="77777777" w:rsidR="00562447" w:rsidRPr="003C0F08" w:rsidRDefault="00562447" w:rsidP="00B60E7F">
      <w:pPr>
        <w:rPr>
          <w:rtl/>
        </w:rPr>
        <w:sectPr w:rsidR="00562447" w:rsidRPr="003C0F08" w:rsidSect="0010049B">
          <w:headerReference w:type="default" r:id="rId126"/>
          <w:footerReference w:type="default" r:id="rId12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E95D495"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5B70EF4D" wp14:editId="169935B1">
            <wp:extent cx="723899" cy="241300"/>
            <wp:effectExtent l="0" t="0" r="635" b="6350"/>
            <wp:docPr id="10469402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94024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509302C" w14:textId="77777777" w:rsidR="00A00F14"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3571278" w:history="1">
        <w:r w:rsidRPr="003C0F08">
          <w:rPr>
            <w:rStyle w:val="Hyperlink"/>
            <w:noProof/>
            <w:rtl/>
          </w:rPr>
          <w:t>ادام</w:t>
        </w:r>
        <w:r w:rsidRPr="003C0F08">
          <w:rPr>
            <w:rStyle w:val="Hyperlink"/>
            <w:rFonts w:hint="cs"/>
            <w:noProof/>
            <w:rtl/>
          </w:rPr>
          <w:t>ۀ</w:t>
        </w:r>
        <w:r w:rsidRPr="003C0F08">
          <w:rPr>
            <w:rStyle w:val="Hyperlink"/>
            <w:noProof/>
            <w:rtl/>
          </w:rPr>
          <w:t xml:space="preserve"> تنب</w:t>
        </w:r>
        <w:r w:rsidRPr="003C0F08">
          <w:rPr>
            <w:rStyle w:val="Hyperlink"/>
            <w:rFonts w:hint="cs"/>
            <w:noProof/>
            <w:rtl/>
          </w:rPr>
          <w:t>ی</w:t>
        </w:r>
        <w:r w:rsidRPr="003C0F08">
          <w:rPr>
            <w:rStyle w:val="Hyperlink"/>
            <w:rFonts w:hint="eastAsia"/>
            <w:noProof/>
            <w:rtl/>
          </w:rPr>
          <w:t>هات</w:t>
        </w:r>
        <w:r w:rsidRPr="003C0F08">
          <w:rPr>
            <w:rStyle w:val="Hyperlink"/>
            <w:noProof/>
            <w:rtl/>
          </w:rPr>
          <w:t xml:space="preserve">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Toc63571278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805E9" w:rsidRPr="003C0F08">
          <w:rPr>
            <w:noProof/>
            <w:webHidden/>
            <w:rtl/>
          </w:rPr>
          <w:t>1</w:t>
        </w:r>
        <w:r w:rsidRPr="003C0F08">
          <w:rPr>
            <w:rStyle w:val="Hyperlink"/>
            <w:noProof/>
            <w:rtl/>
          </w:rPr>
          <w:fldChar w:fldCharType="end"/>
        </w:r>
      </w:hyperlink>
    </w:p>
    <w:p w14:paraId="3C89CBDF" w14:textId="77777777" w:rsidR="00A00F1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3571279" w:history="1">
        <w:r w:rsidRPr="003C0F08">
          <w:rPr>
            <w:rStyle w:val="Hyperlink"/>
            <w:noProof/>
            <w:rtl/>
          </w:rPr>
          <w:t>نسبت سنج</w:t>
        </w:r>
        <w:r w:rsidRPr="003C0F08">
          <w:rPr>
            <w:rStyle w:val="Hyperlink"/>
            <w:rFonts w:hint="cs"/>
            <w:noProof/>
            <w:rtl/>
          </w:rPr>
          <w:t>ی</w:t>
        </w:r>
        <w:r w:rsidRPr="003C0F08">
          <w:rPr>
            <w:rStyle w:val="Hyperlink"/>
            <w:noProof/>
            <w:rtl/>
          </w:rPr>
          <w:t xml:space="preserve"> مسئل</w:t>
        </w:r>
        <w:r w:rsidRPr="003C0F08">
          <w:rPr>
            <w:rStyle w:val="Hyperlink"/>
            <w:rFonts w:hint="cs"/>
            <w:noProof/>
            <w:rtl/>
          </w:rPr>
          <w:t>ۀ</w:t>
        </w:r>
        <w:r w:rsidRPr="003C0F08">
          <w:rPr>
            <w:rStyle w:val="Hyperlink"/>
            <w:noProof/>
            <w:rtl/>
          </w:rPr>
          <w:t xml:space="preserve"> قبح عقاب بلا 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و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Toc63571279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805E9" w:rsidRPr="003C0F08">
          <w:rPr>
            <w:noProof/>
            <w:webHidden/>
            <w:rtl/>
          </w:rPr>
          <w:t>1</w:t>
        </w:r>
        <w:r w:rsidRPr="003C0F08">
          <w:rPr>
            <w:rStyle w:val="Hyperlink"/>
            <w:noProof/>
            <w:rtl/>
          </w:rPr>
          <w:fldChar w:fldCharType="end"/>
        </w:r>
      </w:hyperlink>
    </w:p>
    <w:p w14:paraId="0D5EF338" w14:textId="77777777" w:rsidR="00A00F14"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3571280" w:history="1">
        <w:r w:rsidRPr="003C0F08">
          <w:rPr>
            <w:rStyle w:val="Hyperlink"/>
            <w:noProof/>
            <w:rtl/>
          </w:rPr>
          <w:t>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مرحوم ش</w:t>
        </w:r>
        <w:r w:rsidRPr="003C0F08">
          <w:rPr>
            <w:rStyle w:val="Hyperlink"/>
            <w:rFonts w:hint="cs"/>
            <w:noProof/>
            <w:rtl/>
          </w:rPr>
          <w:t>ی</w:t>
        </w:r>
        <w:r w:rsidRPr="003C0F08">
          <w:rPr>
            <w:rStyle w:val="Hyperlink"/>
            <w:rFonts w:hint="eastAsia"/>
            <w:noProof/>
            <w:rtl/>
          </w:rPr>
          <w:t>خ</w:t>
        </w:r>
        <w:r w:rsidRPr="003C0F08">
          <w:rPr>
            <w:rStyle w:val="Hyperlink"/>
            <w:noProof/>
            <w:rtl/>
          </w:rPr>
          <w:t xml:space="preserve"> در نسبت ب</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دو قاعده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Toc63571280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805E9" w:rsidRPr="003C0F08">
          <w:rPr>
            <w:noProof/>
            <w:webHidden/>
            <w:rtl/>
          </w:rPr>
          <w:t>2</w:t>
        </w:r>
        <w:r w:rsidRPr="003C0F08">
          <w:rPr>
            <w:rStyle w:val="Hyperlink"/>
            <w:noProof/>
            <w:rtl/>
          </w:rPr>
          <w:fldChar w:fldCharType="end"/>
        </w:r>
      </w:hyperlink>
    </w:p>
    <w:p w14:paraId="0EA57095" w14:textId="77777777" w:rsidR="00A00F14"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3571281" w:history="1">
        <w:r w:rsidRPr="003C0F08">
          <w:rPr>
            <w:rStyle w:val="Hyperlink"/>
            <w:noProof/>
            <w:rtl/>
          </w:rPr>
          <w:t>نقد و بررس</w:t>
        </w:r>
        <w:r w:rsidRPr="003C0F08">
          <w:rPr>
            <w:rStyle w:val="Hyperlink"/>
            <w:rFonts w:hint="cs"/>
            <w:noProof/>
            <w:rtl/>
          </w:rPr>
          <w:t>ی</w:t>
        </w:r>
        <w:r w:rsidRPr="003C0F08">
          <w:rPr>
            <w:rStyle w:val="Hyperlink"/>
            <w:noProof/>
            <w:rtl/>
          </w:rPr>
          <w:t xml:space="preserve"> 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مرحوم ش</w:t>
        </w:r>
        <w:r w:rsidRPr="003C0F08">
          <w:rPr>
            <w:rStyle w:val="Hyperlink"/>
            <w:rFonts w:hint="cs"/>
            <w:noProof/>
            <w:rtl/>
          </w:rPr>
          <w:t>ی</w:t>
        </w:r>
        <w:r w:rsidRPr="003C0F08">
          <w:rPr>
            <w:rStyle w:val="Hyperlink"/>
            <w:rFonts w:hint="eastAsia"/>
            <w:noProof/>
            <w:rtl/>
          </w:rPr>
          <w:t>خ</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Toc63571281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805E9" w:rsidRPr="003C0F08">
          <w:rPr>
            <w:noProof/>
            <w:webHidden/>
            <w:rtl/>
          </w:rPr>
          <w:t>2</w:t>
        </w:r>
        <w:r w:rsidRPr="003C0F08">
          <w:rPr>
            <w:rStyle w:val="Hyperlink"/>
            <w:noProof/>
            <w:rtl/>
          </w:rPr>
          <w:fldChar w:fldCharType="end"/>
        </w:r>
      </w:hyperlink>
    </w:p>
    <w:p w14:paraId="7BDCB14F" w14:textId="77777777" w:rsidR="00A00F14"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3571282" w:history="1">
        <w:r w:rsidRPr="003C0F08">
          <w:rPr>
            <w:rStyle w:val="Hyperlink"/>
            <w:noProof/>
            <w:rtl/>
          </w:rPr>
          <w:t>1. تهافت در کلام ش</w:t>
        </w:r>
        <w:r w:rsidRPr="003C0F08">
          <w:rPr>
            <w:rStyle w:val="Hyperlink"/>
            <w:rFonts w:hint="cs"/>
            <w:noProof/>
            <w:rtl/>
          </w:rPr>
          <w:t>ی</w:t>
        </w:r>
        <w:r w:rsidRPr="003C0F08">
          <w:rPr>
            <w:rStyle w:val="Hyperlink"/>
            <w:rFonts w:hint="eastAsia"/>
            <w:noProof/>
            <w:rtl/>
          </w:rPr>
          <w:t>خ</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Toc63571282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805E9" w:rsidRPr="003C0F08">
          <w:rPr>
            <w:noProof/>
            <w:webHidden/>
            <w:rtl/>
          </w:rPr>
          <w:t>3</w:t>
        </w:r>
        <w:r w:rsidRPr="003C0F08">
          <w:rPr>
            <w:rStyle w:val="Hyperlink"/>
            <w:noProof/>
            <w:rtl/>
          </w:rPr>
          <w:fldChar w:fldCharType="end"/>
        </w:r>
      </w:hyperlink>
    </w:p>
    <w:p w14:paraId="5C8B11D8" w14:textId="77777777" w:rsidR="00A00F14"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3571283" w:history="1">
        <w:r w:rsidRPr="003C0F08">
          <w:rPr>
            <w:rStyle w:val="Hyperlink"/>
            <w:noProof/>
            <w:rtl/>
          </w:rPr>
          <w:t>2. مترتب دانستن عقاب بر نفس فعل، عل</w:t>
        </w:r>
        <w:r w:rsidRPr="003C0F08">
          <w:rPr>
            <w:rStyle w:val="Hyperlink"/>
            <w:rFonts w:hint="cs"/>
            <w:noProof/>
            <w:rtl/>
          </w:rPr>
          <w:t>ی</w:t>
        </w:r>
        <w:r w:rsidRPr="003C0F08">
          <w:rPr>
            <w:rStyle w:val="Hyperlink"/>
            <w:noProof/>
          </w:rPr>
          <w:t>‌</w:t>
        </w:r>
        <w:r w:rsidRPr="003C0F08">
          <w:rPr>
            <w:rStyle w:val="Hyperlink"/>
            <w:noProof/>
            <w:rtl/>
          </w:rPr>
          <w:t>رغم ظاهر</w:t>
        </w:r>
        <w:r w:rsidRPr="003C0F08">
          <w:rPr>
            <w:rStyle w:val="Hyperlink"/>
            <w:rFonts w:hint="cs"/>
            <w:noProof/>
            <w:rtl/>
          </w:rPr>
          <w:t>ی</w:t>
        </w:r>
        <w:r w:rsidRPr="003C0F08">
          <w:rPr>
            <w:rStyle w:val="Hyperlink"/>
            <w:noProof/>
            <w:rtl/>
          </w:rPr>
          <w:t xml:space="preserve"> بودن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Toc63571283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805E9" w:rsidRPr="003C0F08">
          <w:rPr>
            <w:noProof/>
            <w:webHidden/>
            <w:rtl/>
          </w:rPr>
          <w:t>6</w:t>
        </w:r>
        <w:r w:rsidRPr="003C0F08">
          <w:rPr>
            <w:rStyle w:val="Hyperlink"/>
            <w:noProof/>
            <w:rtl/>
          </w:rPr>
          <w:fldChar w:fldCharType="end"/>
        </w:r>
      </w:hyperlink>
    </w:p>
    <w:p w14:paraId="5E3865E8" w14:textId="77777777" w:rsidR="00A00F14"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3571284" w:history="1">
        <w:r w:rsidRPr="003C0F08">
          <w:rPr>
            <w:rStyle w:val="Hyperlink"/>
            <w:noProof/>
            <w:rtl/>
          </w:rPr>
          <w:t>وارد بودن قاعد</w:t>
        </w:r>
        <w:r w:rsidRPr="003C0F08">
          <w:rPr>
            <w:rStyle w:val="Hyperlink"/>
            <w:rFonts w:hint="cs"/>
            <w:noProof/>
            <w:rtl/>
          </w:rPr>
          <w:t>ۀ</w:t>
        </w:r>
        <w:r w:rsidRPr="003C0F08">
          <w:rPr>
            <w:rStyle w:val="Hyperlink"/>
            <w:noProof/>
            <w:rtl/>
          </w:rPr>
          <w:t xml:space="preserve"> قبح عقاب بلا 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بر وجوب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Toc63571284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805E9" w:rsidRPr="003C0F08">
          <w:rPr>
            <w:noProof/>
            <w:webHidden/>
            <w:rtl/>
          </w:rPr>
          <w:t>7</w:t>
        </w:r>
        <w:r w:rsidRPr="003C0F08">
          <w:rPr>
            <w:rStyle w:val="Hyperlink"/>
            <w:noProof/>
            <w:rtl/>
          </w:rPr>
          <w:fldChar w:fldCharType="end"/>
        </w:r>
      </w:hyperlink>
    </w:p>
    <w:p w14:paraId="34AA5856" w14:textId="77777777" w:rsidR="00A00F14"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3571285" w:history="1">
        <w:r w:rsidRPr="003C0F08">
          <w:rPr>
            <w:rStyle w:val="Hyperlink"/>
            <w:noProof/>
            <w:rtl/>
          </w:rPr>
          <w:t>بيانيت نداشتن وجوب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Toc63571285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805E9" w:rsidRPr="003C0F08">
          <w:rPr>
            <w:noProof/>
            <w:webHidden/>
            <w:rtl/>
          </w:rPr>
          <w:t>7</w:t>
        </w:r>
        <w:r w:rsidRPr="003C0F08">
          <w:rPr>
            <w:rStyle w:val="Hyperlink"/>
            <w:noProof/>
            <w:rtl/>
          </w:rPr>
          <w:fldChar w:fldCharType="end"/>
        </w:r>
      </w:hyperlink>
    </w:p>
    <w:p w14:paraId="060BBA08" w14:textId="77777777" w:rsidR="00A00F14"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63571286" w:history="1">
        <w:r w:rsidRPr="003C0F08">
          <w:rPr>
            <w:rStyle w:val="Hyperlink"/>
            <w:noProof/>
            <w:rtl/>
          </w:rPr>
          <w:t>بررس</w:t>
        </w:r>
        <w:r w:rsidRPr="003C0F08">
          <w:rPr>
            <w:rStyle w:val="Hyperlink"/>
            <w:rFonts w:hint="cs"/>
            <w:noProof/>
            <w:rtl/>
          </w:rPr>
          <w:t>ی</w:t>
        </w:r>
        <w:r w:rsidRPr="003C0F08">
          <w:rPr>
            <w:rStyle w:val="Hyperlink"/>
            <w:noProof/>
            <w:rtl/>
          </w:rPr>
          <w:t xml:space="preserve"> کلام مرحوم آخوند در س</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بحث قول به ورود قبح عقاب</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Toc63571286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805E9" w:rsidRPr="003C0F08">
          <w:rPr>
            <w:noProof/>
            <w:webHidden/>
            <w:rtl/>
          </w:rPr>
          <w:t>8</w:t>
        </w:r>
        <w:r w:rsidRPr="003C0F08">
          <w:rPr>
            <w:rStyle w:val="Hyperlink"/>
            <w:noProof/>
            <w:rtl/>
          </w:rPr>
          <w:fldChar w:fldCharType="end"/>
        </w:r>
      </w:hyperlink>
    </w:p>
    <w:p w14:paraId="0AEC6FC5" w14:textId="77777777" w:rsidR="00A00F14"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63571287" w:history="1">
        <w:r w:rsidRPr="003C0F08">
          <w:rPr>
            <w:rStyle w:val="Hyperlink"/>
            <w:noProof/>
            <w:rtl/>
          </w:rPr>
          <w:t>وجه عدم صلاح</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للب</w:t>
        </w:r>
        <w:r w:rsidRPr="003C0F08">
          <w:rPr>
            <w:rStyle w:val="Hyperlink"/>
            <w:rFonts w:hint="cs"/>
            <w:noProof/>
            <w:rtl/>
          </w:rPr>
          <w:t>ی</w:t>
        </w:r>
        <w:r w:rsidRPr="003C0F08">
          <w:rPr>
            <w:rStyle w:val="Hyperlink"/>
            <w:rFonts w:hint="eastAsia"/>
            <w:noProof/>
            <w:rtl/>
          </w:rPr>
          <w:t>ان</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در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Toc63571287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805E9" w:rsidRPr="003C0F08">
          <w:rPr>
            <w:noProof/>
            <w:webHidden/>
            <w:rtl/>
          </w:rPr>
          <w:t>9</w:t>
        </w:r>
        <w:r w:rsidRPr="003C0F08">
          <w:rPr>
            <w:rStyle w:val="Hyperlink"/>
            <w:noProof/>
            <w:rtl/>
          </w:rPr>
          <w:fldChar w:fldCharType="end"/>
        </w:r>
      </w:hyperlink>
    </w:p>
    <w:p w14:paraId="2B888826" w14:textId="77777777" w:rsidR="00A00F14"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3571288" w:history="1">
        <w:r w:rsidRPr="003C0F08">
          <w:rPr>
            <w:rStyle w:val="Hyperlink"/>
            <w:noProof/>
            <w:rtl/>
          </w:rPr>
          <w:t>جمع بند</w:t>
        </w:r>
        <w:r w:rsidRPr="003C0F08">
          <w:rPr>
            <w:rStyle w:val="Hyperlink"/>
            <w:rFonts w:hint="cs"/>
            <w:noProof/>
            <w:rtl/>
          </w:rPr>
          <w:t>ی</w:t>
        </w:r>
        <w:r w:rsidRPr="003C0F08">
          <w:rPr>
            <w:rStyle w:val="Hyperlink"/>
            <w:noProof/>
            <w:rtl/>
          </w:rPr>
          <w:t xml:space="preserve"> کلام در نسبت</w:t>
        </w:r>
        <w:r w:rsidRPr="003C0F08">
          <w:rPr>
            <w:rStyle w:val="Hyperlink"/>
            <w:noProof/>
          </w:rPr>
          <w:t>‌</w:t>
        </w:r>
        <w:r w:rsidRPr="003C0F08">
          <w:rPr>
            <w:rStyle w:val="Hyperlink"/>
            <w:noProof/>
            <w:rtl/>
          </w:rPr>
          <w:t>سنج</w:t>
        </w:r>
        <w:r w:rsidRPr="003C0F08">
          <w:rPr>
            <w:rStyle w:val="Hyperlink"/>
            <w:rFonts w:hint="cs"/>
            <w:noProof/>
            <w:rtl/>
          </w:rPr>
          <w:t>ی</w:t>
        </w:r>
        <w:r w:rsidRPr="003C0F08">
          <w:rPr>
            <w:rStyle w:val="Hyperlink"/>
            <w:noProof/>
            <w:rtl/>
          </w:rPr>
          <w:t xml:space="preserve"> ب</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دو قاعده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Toc63571288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B805E9" w:rsidRPr="003C0F08">
          <w:rPr>
            <w:noProof/>
            <w:webHidden/>
            <w:rtl/>
          </w:rPr>
          <w:t>12</w:t>
        </w:r>
        <w:r w:rsidRPr="003C0F08">
          <w:rPr>
            <w:rStyle w:val="Hyperlink"/>
            <w:noProof/>
            <w:rtl/>
          </w:rPr>
          <w:fldChar w:fldCharType="end"/>
        </w:r>
      </w:hyperlink>
    </w:p>
    <w:p w14:paraId="2FDBDA65" w14:textId="77777777" w:rsidR="00F2447A" w:rsidRPr="003C0F08" w:rsidRDefault="00035715" w:rsidP="00F2447A">
      <w:pPr>
        <w:rPr>
          <w:rtl/>
        </w:rPr>
      </w:pPr>
      <w:r w:rsidRPr="003C0F08">
        <w:fldChar w:fldCharType="end"/>
      </w:r>
      <w:bookmarkStart w:id="921" w:name="BokSabj2_d_2_4"/>
      <w:bookmarkEnd w:id="921"/>
    </w:p>
    <w:p w14:paraId="20561E33" w14:textId="77777777" w:rsidR="00A049E2" w:rsidRPr="003C0F08" w:rsidRDefault="00A049E2" w:rsidP="00A049E2">
      <w:pPr>
        <w:bidi w:val="0"/>
        <w:spacing w:before="0" w:line="240" w:lineRule="auto"/>
        <w:ind w:firstLine="0"/>
        <w:jc w:val="left"/>
        <w:rPr>
          <w:b/>
          <w:bCs/>
          <w:color w:val="00B050"/>
          <w:rtl/>
        </w:rPr>
      </w:pPr>
    </w:p>
    <w:p w14:paraId="22D14546" w14:textId="77777777" w:rsidR="007D4E64" w:rsidRPr="003C0F08" w:rsidRDefault="00035715" w:rsidP="007D4E64">
      <w:pPr>
        <w:pStyle w:val="Heading1"/>
        <w:rPr>
          <w:rtl/>
        </w:rPr>
      </w:pPr>
      <w:bookmarkStart w:id="922" w:name="_Toc63571278"/>
      <w:r w:rsidRPr="003C0F08">
        <w:rPr>
          <w:rFonts w:hint="cs"/>
          <w:rtl/>
        </w:rPr>
        <w:t>ادامۀ تنبیهات دفع ضرر محتمل</w:t>
      </w:r>
      <w:bookmarkEnd w:id="922"/>
      <w:r w:rsidRPr="003C0F08">
        <w:rPr>
          <w:rFonts w:hint="cs"/>
          <w:rtl/>
        </w:rPr>
        <w:t xml:space="preserve"> </w:t>
      </w:r>
    </w:p>
    <w:p w14:paraId="515B517D" w14:textId="77777777" w:rsidR="007D4E64" w:rsidRPr="003C0F08" w:rsidRDefault="00035715" w:rsidP="00207F97">
      <w:pPr>
        <w:pStyle w:val="Heading2"/>
        <w:rPr>
          <w:rtl/>
        </w:rPr>
      </w:pPr>
      <w:bookmarkStart w:id="923" w:name="_Toc63571279"/>
      <w:r w:rsidRPr="003C0F08">
        <w:rPr>
          <w:rFonts w:hint="cs"/>
          <w:rtl/>
        </w:rPr>
        <w:t>نسبت سنجی مسئلۀ قبح عقاب بلا بیان و دفع ضرر محتمل</w:t>
      </w:r>
      <w:bookmarkEnd w:id="923"/>
    </w:p>
    <w:p w14:paraId="3752180E" w14:textId="77777777" w:rsidR="006B1E16" w:rsidRPr="003C0F08" w:rsidRDefault="00035715" w:rsidP="00DE34E5">
      <w:pPr>
        <w:rPr>
          <w:rtl/>
        </w:rPr>
      </w:pPr>
      <w:r w:rsidRPr="003C0F08">
        <w:rPr>
          <w:rtl/>
        </w:rPr>
        <w:tab/>
      </w:r>
      <w:r w:rsidR="00DE34E5" w:rsidRPr="003C0F08">
        <w:rPr>
          <w:rFonts w:hint="cs"/>
          <w:rtl/>
        </w:rPr>
        <w:t>بحث ما در نسبت بين قبح عقاب بلا بيان و دفع ضرر محتمل بود. بعضي از بحث</w:t>
      </w:r>
      <w:r w:rsidR="00207F97" w:rsidRPr="003C0F08">
        <w:rPr>
          <w:rFonts w:hint="cs"/>
          <w:rtl/>
        </w:rPr>
        <w:t>‌ها</w:t>
      </w:r>
      <w:r w:rsidR="00DE34E5" w:rsidRPr="003C0F08">
        <w:rPr>
          <w:rFonts w:hint="cs"/>
          <w:rtl/>
        </w:rPr>
        <w:t>ي مقدماتي عرض شد. حالا از فرمایش مرحوم شیخ شروع</w:t>
      </w:r>
      <w:r w:rsidR="00207F97" w:rsidRPr="003C0F08">
        <w:rPr>
          <w:rFonts w:hint="cs"/>
          <w:rtl/>
        </w:rPr>
        <w:t xml:space="preserve"> می‌</w:t>
      </w:r>
      <w:r w:rsidR="00DE34E5" w:rsidRPr="003C0F08">
        <w:rPr>
          <w:rFonts w:hint="cs"/>
          <w:rtl/>
        </w:rPr>
        <w:t>کنیم</w:t>
      </w:r>
      <w:r w:rsidRPr="003C0F08">
        <w:rPr>
          <w:rFonts w:hint="cs"/>
          <w:rtl/>
        </w:rPr>
        <w:t>؛</w:t>
      </w:r>
      <w:r w:rsidR="00DE34E5" w:rsidRPr="003C0F08">
        <w:rPr>
          <w:rFonts w:hint="cs"/>
          <w:rtl/>
        </w:rPr>
        <w:t xml:space="preserve"> چون فرمایش ایشان یک بحث خاصی هم دارد. </w:t>
      </w:r>
    </w:p>
    <w:p w14:paraId="63719D49" w14:textId="77777777" w:rsidR="00367639" w:rsidRPr="003C0F08" w:rsidRDefault="00035715" w:rsidP="00DE34E5">
      <w:pPr>
        <w:rPr>
          <w:rtl/>
        </w:rPr>
      </w:pPr>
      <w:r w:rsidRPr="003C0F08">
        <w:rPr>
          <w:rFonts w:hint="cs"/>
          <w:rtl/>
        </w:rPr>
        <w:t>مسئله این است که در موارد ش</w:t>
      </w:r>
      <w:r w:rsidR="006B1E16" w:rsidRPr="003C0F08">
        <w:rPr>
          <w:rFonts w:hint="cs"/>
          <w:rtl/>
        </w:rPr>
        <w:t>ک در تکلیف به نحو شبهۀ بدوی بعد</w:t>
      </w:r>
      <w:r w:rsidR="006B1E16" w:rsidRPr="003C0F08">
        <w:rPr>
          <w:rFonts w:hint="eastAsia"/>
          <w:rtl/>
        </w:rPr>
        <w:t>‌</w:t>
      </w:r>
      <w:r w:rsidRPr="003C0F08">
        <w:rPr>
          <w:rFonts w:hint="cs"/>
          <w:rtl/>
        </w:rPr>
        <w:t>الفحص</w:t>
      </w:r>
      <w:r w:rsidR="006B1E16" w:rsidRPr="003C0F08">
        <w:rPr>
          <w:rFonts w:hint="cs"/>
          <w:rtl/>
        </w:rPr>
        <w:t>،</w:t>
      </w:r>
      <w:r w:rsidRPr="003C0F08">
        <w:rPr>
          <w:rFonts w:hint="cs"/>
          <w:rtl/>
        </w:rPr>
        <w:t xml:space="preserve"> قبح عقاب بلا بیان جاری است یا دفع ضرر محتمل و آیا دفع ضرر محت</w:t>
      </w:r>
      <w:r w:rsidRPr="003C0F08">
        <w:rPr>
          <w:rFonts w:hint="cs"/>
          <w:rtl/>
        </w:rPr>
        <w:t>مل</w:t>
      </w:r>
      <w:r w:rsidR="00207F97" w:rsidRPr="003C0F08">
        <w:rPr>
          <w:rFonts w:hint="cs"/>
          <w:rtl/>
        </w:rPr>
        <w:t xml:space="preserve"> می‌</w:t>
      </w:r>
      <w:r w:rsidRPr="003C0F08">
        <w:rPr>
          <w:rFonts w:hint="cs"/>
          <w:rtl/>
        </w:rPr>
        <w:t>تواند موضوع قبح عقاب</w:t>
      </w:r>
      <w:r w:rsidR="006B1E16" w:rsidRPr="003C0F08">
        <w:rPr>
          <w:rFonts w:hint="cs"/>
          <w:rtl/>
        </w:rPr>
        <w:t xml:space="preserve"> بلا</w:t>
      </w:r>
      <w:r w:rsidR="006B1E16" w:rsidRPr="003C0F08">
        <w:rPr>
          <w:rFonts w:hint="eastAsia"/>
          <w:rtl/>
        </w:rPr>
        <w:t>‌</w:t>
      </w:r>
      <w:r w:rsidRPr="003C0F08">
        <w:rPr>
          <w:rFonts w:hint="cs"/>
          <w:rtl/>
        </w:rPr>
        <w:t>بیان را بردارد ی</w:t>
      </w:r>
      <w:r w:rsidR="006B1E16" w:rsidRPr="003C0F08">
        <w:rPr>
          <w:rFonts w:hint="cs"/>
          <w:rtl/>
        </w:rPr>
        <w:t>ا اینکه عکس است که قبح عقاب بلا</w:t>
      </w:r>
      <w:r w:rsidR="006B1E16" w:rsidRPr="003C0F08">
        <w:rPr>
          <w:rFonts w:hint="eastAsia"/>
          <w:rtl/>
        </w:rPr>
        <w:t>‌</w:t>
      </w:r>
      <w:r w:rsidRPr="003C0F08">
        <w:rPr>
          <w:rFonts w:hint="cs"/>
          <w:rtl/>
        </w:rPr>
        <w:t>بیان با جریانش احتمال عقاب را به نحو قطعی دفع</w:t>
      </w:r>
      <w:r w:rsidR="00207F97" w:rsidRPr="003C0F08">
        <w:rPr>
          <w:rFonts w:hint="cs"/>
          <w:rtl/>
        </w:rPr>
        <w:t xml:space="preserve"> می‌</w:t>
      </w:r>
      <w:r w:rsidRPr="003C0F08">
        <w:rPr>
          <w:rFonts w:hint="cs"/>
          <w:rtl/>
        </w:rPr>
        <w:t>کند و وارد بر دفع ضرر محتمل می‌شود</w:t>
      </w:r>
      <w:r w:rsidR="006B1E16" w:rsidRPr="003C0F08">
        <w:rPr>
          <w:rFonts w:hint="cs"/>
          <w:rtl/>
        </w:rPr>
        <w:t>؟</w:t>
      </w:r>
    </w:p>
    <w:p w14:paraId="18ABEF4F" w14:textId="77777777" w:rsidR="006B1E16" w:rsidRPr="003C0F08" w:rsidRDefault="00035715" w:rsidP="006B1E16">
      <w:pPr>
        <w:pStyle w:val="Heading3"/>
        <w:rPr>
          <w:rtl/>
        </w:rPr>
      </w:pPr>
      <w:bookmarkStart w:id="924" w:name="_Toc63571280"/>
      <w:r w:rsidRPr="003C0F08">
        <w:rPr>
          <w:rFonts w:hint="cs"/>
          <w:rtl/>
        </w:rPr>
        <w:lastRenderedPageBreak/>
        <w:t>دیدگاه مرحوم شیخ در نسبت بین دو قاعده</w:t>
      </w:r>
      <w:bookmarkEnd w:id="924"/>
    </w:p>
    <w:p w14:paraId="170871DC" w14:textId="77777777" w:rsidR="006B1E16" w:rsidRPr="003C0F08" w:rsidRDefault="00035715" w:rsidP="0060562B">
      <w:pPr>
        <w:rPr>
          <w:rtl/>
        </w:rPr>
      </w:pPr>
      <w:r w:rsidRPr="003C0F08">
        <w:rPr>
          <w:rFonts w:hint="cs"/>
          <w:rtl/>
        </w:rPr>
        <w:t xml:space="preserve">مرحوم شیخ در رسائل می‌فرمایند اگر کسی ادعا کند که </w:t>
      </w:r>
      <w:r w:rsidRPr="003C0F08">
        <w:rPr>
          <w:rFonts w:hint="cs"/>
          <w:rtl/>
        </w:rPr>
        <w:t>حکم عقل به وجوب دفع ضرر محتمل بیانٌ عقلی فلا یقبح بعده المؤاخذة، این ا</w:t>
      </w:r>
      <w:r w:rsidR="0060562B" w:rsidRPr="003C0F08">
        <w:rPr>
          <w:rFonts w:hint="cs"/>
          <w:rtl/>
        </w:rPr>
        <w:t>دعا قابل دفاع است با این توجیه که</w:t>
      </w:r>
      <w:r w:rsidRPr="003C0F08">
        <w:rPr>
          <w:rFonts w:hint="cs"/>
          <w:rtl/>
        </w:rPr>
        <w:t xml:space="preserve"> </w:t>
      </w:r>
      <w:r w:rsidR="00B93D4A" w:rsidRPr="003C0F08">
        <w:rPr>
          <w:rFonts w:hint="cs"/>
          <w:rtl/>
        </w:rPr>
        <w:t>این حکم یعنی وجوب دفع ضرر محتمل بر تقدیر اینکه ثابت باشد و جاری بشود، بیانی بر تکلیف مجهول واقعی نیست</w:t>
      </w:r>
      <w:r w:rsidRPr="003C0F08">
        <w:rPr>
          <w:rFonts w:hint="cs"/>
          <w:rtl/>
        </w:rPr>
        <w:t>،</w:t>
      </w:r>
      <w:r w:rsidR="00B93D4A" w:rsidRPr="003C0F08">
        <w:rPr>
          <w:rFonts w:hint="cs"/>
          <w:rtl/>
        </w:rPr>
        <w:t xml:space="preserve"> بلکه خودش یک حکم ظاهری است یا به تعبیر مرحوم شیخ بیانٌ لقاعدة کلیة ظاهریه که اگر حتی تکلیف</w:t>
      </w:r>
      <w:r w:rsidR="0060562B" w:rsidRPr="003C0F08">
        <w:rPr>
          <w:rFonts w:hint="cs"/>
          <w:rtl/>
        </w:rPr>
        <w:t xml:space="preserve"> واقعی نیز</w:t>
      </w:r>
      <w:r w:rsidR="00B93D4A" w:rsidRPr="003C0F08">
        <w:rPr>
          <w:rFonts w:hint="cs"/>
          <w:rtl/>
        </w:rPr>
        <w:t xml:space="preserve"> در موردش نباشد، عقاب می‌شود بر خود ترک این حکم ظاهری که </w:t>
      </w:r>
      <w:r w:rsidR="0060562B" w:rsidRPr="003C0F08">
        <w:rPr>
          <w:rFonts w:hint="cs"/>
          <w:rtl/>
        </w:rPr>
        <w:t xml:space="preserve">یک </w:t>
      </w:r>
      <w:r w:rsidR="00B93D4A" w:rsidRPr="003C0F08">
        <w:rPr>
          <w:rFonts w:hint="cs"/>
          <w:rtl/>
        </w:rPr>
        <w:t>حکم کلی ظاهری است</w:t>
      </w:r>
      <w:r w:rsidRPr="003C0F08">
        <w:rPr>
          <w:rFonts w:hint="cs"/>
          <w:rtl/>
        </w:rPr>
        <w:t>.</w:t>
      </w:r>
      <w:r w:rsidR="00B93D4A" w:rsidRPr="003C0F08">
        <w:rPr>
          <w:rFonts w:hint="cs"/>
          <w:rtl/>
        </w:rPr>
        <w:t xml:space="preserve"> بر همین عقاب می‌شود نه بر آن تکلیف واقعی مجهول. بعد هم می‌فرمایند که قبح عقاب بلا بیان وقتی بیاید، احتمال عقاب را دفع</w:t>
      </w:r>
      <w:r w:rsidR="00207F97" w:rsidRPr="003C0F08">
        <w:rPr>
          <w:rFonts w:hint="cs"/>
          <w:rtl/>
        </w:rPr>
        <w:t xml:space="preserve"> می‌</w:t>
      </w:r>
      <w:r w:rsidR="00B93D4A" w:rsidRPr="003C0F08">
        <w:rPr>
          <w:rFonts w:hint="cs"/>
          <w:rtl/>
        </w:rPr>
        <w:t>کند</w:t>
      </w:r>
      <w:r w:rsidRPr="003C0F08">
        <w:rPr>
          <w:rFonts w:hint="cs"/>
          <w:rtl/>
        </w:rPr>
        <w:t>،</w:t>
      </w:r>
      <w:r w:rsidR="00B93D4A" w:rsidRPr="003C0F08">
        <w:rPr>
          <w:rFonts w:hint="cs"/>
          <w:rtl/>
        </w:rPr>
        <w:t xml:space="preserve"> پس اصلاً موضوع وجوب دفع ضرر محتمل را نیز دفع</w:t>
      </w:r>
      <w:r w:rsidR="00207F97" w:rsidRPr="003C0F08">
        <w:rPr>
          <w:rFonts w:hint="cs"/>
          <w:rtl/>
        </w:rPr>
        <w:t xml:space="preserve"> می‌</w:t>
      </w:r>
      <w:r w:rsidR="00B93D4A" w:rsidRPr="003C0F08">
        <w:rPr>
          <w:rFonts w:hint="cs"/>
          <w:rtl/>
        </w:rPr>
        <w:t>کند</w:t>
      </w:r>
      <w:r w:rsidRPr="003C0F08">
        <w:rPr>
          <w:rFonts w:hint="cs"/>
          <w:rtl/>
        </w:rPr>
        <w:t>؛</w:t>
      </w:r>
      <w:r w:rsidR="00B93D4A" w:rsidRPr="003C0F08">
        <w:rPr>
          <w:rFonts w:hint="cs"/>
          <w:rtl/>
        </w:rPr>
        <w:t xml:space="preserve"> چون وجوب دفع ضرر محتمل موضوعش احتمال ضرر است </w:t>
      </w:r>
      <w:r w:rsidRPr="003C0F08">
        <w:rPr>
          <w:rFonts w:hint="cs"/>
          <w:rtl/>
        </w:rPr>
        <w:t>(</w:t>
      </w:r>
      <w:r w:rsidR="00B93D4A" w:rsidRPr="003C0F08">
        <w:rPr>
          <w:rFonts w:hint="cs"/>
          <w:rtl/>
        </w:rPr>
        <w:t>که بحث ضرر هم مقصود در اینجا ضرر اخروی است که عقاب است</w:t>
      </w:r>
      <w:r w:rsidRPr="003C0F08">
        <w:rPr>
          <w:rFonts w:hint="cs"/>
          <w:rtl/>
        </w:rPr>
        <w:t>)</w:t>
      </w:r>
      <w:r w:rsidR="0060562B" w:rsidRPr="003C0F08">
        <w:rPr>
          <w:rFonts w:hint="cs"/>
          <w:rtl/>
        </w:rPr>
        <w:t xml:space="preserve"> و </w:t>
      </w:r>
      <w:r w:rsidR="00B93D4A" w:rsidRPr="003C0F08">
        <w:rPr>
          <w:rFonts w:hint="cs"/>
          <w:rtl/>
        </w:rPr>
        <w:t>فرض این است که احتمال</w:t>
      </w:r>
      <w:r w:rsidR="0060562B" w:rsidRPr="003C0F08">
        <w:rPr>
          <w:rFonts w:hint="cs"/>
          <w:rtl/>
        </w:rPr>
        <w:t xml:space="preserve"> عقاب</w:t>
      </w:r>
      <w:r w:rsidR="00B93D4A" w:rsidRPr="003C0F08">
        <w:rPr>
          <w:rFonts w:hint="cs"/>
          <w:rtl/>
        </w:rPr>
        <w:t xml:space="preserve"> به نحو قطعی از ناحیۀ قبح عقاب بلا بیان دفع </w:t>
      </w:r>
      <w:r w:rsidR="0060562B" w:rsidRPr="003C0F08">
        <w:rPr>
          <w:rFonts w:hint="cs"/>
          <w:rtl/>
        </w:rPr>
        <w:t>یا</w:t>
      </w:r>
      <w:r w:rsidR="00B93D4A" w:rsidRPr="003C0F08">
        <w:rPr>
          <w:rFonts w:hint="cs"/>
          <w:rtl/>
        </w:rPr>
        <w:t xml:space="preserve"> رفع می‌شود. پس حقیقتاً </w:t>
      </w:r>
      <w:r w:rsidR="0060562B" w:rsidRPr="003C0F08">
        <w:rPr>
          <w:rFonts w:hint="cs"/>
          <w:rtl/>
        </w:rPr>
        <w:t>و به</w:t>
      </w:r>
      <w:r w:rsidR="0060562B" w:rsidRPr="003C0F08">
        <w:rPr>
          <w:rtl/>
        </w:rPr>
        <w:t xml:space="preserve"> </w:t>
      </w:r>
      <w:r w:rsidR="0060562B" w:rsidRPr="003C0F08">
        <w:rPr>
          <w:rFonts w:hint="cs"/>
          <w:rtl/>
        </w:rPr>
        <w:t>صورت</w:t>
      </w:r>
      <w:r w:rsidR="0060562B" w:rsidRPr="003C0F08">
        <w:rPr>
          <w:rtl/>
        </w:rPr>
        <w:t xml:space="preserve"> </w:t>
      </w:r>
      <w:r w:rsidR="0060562B" w:rsidRPr="003C0F08">
        <w:rPr>
          <w:rFonts w:hint="cs"/>
          <w:rtl/>
        </w:rPr>
        <w:t>ورود،</w:t>
      </w:r>
      <w:r w:rsidR="0060562B" w:rsidRPr="003C0F08">
        <w:rPr>
          <w:rtl/>
        </w:rPr>
        <w:t xml:space="preserve"> </w:t>
      </w:r>
      <w:r w:rsidR="00B93D4A" w:rsidRPr="003C0F08">
        <w:rPr>
          <w:rFonts w:hint="cs"/>
          <w:rtl/>
        </w:rPr>
        <w:t xml:space="preserve">موضوع وجوب دفع ضرر محتمل برداشته می‌شود. </w:t>
      </w:r>
    </w:p>
    <w:p w14:paraId="3A04B554" w14:textId="77777777" w:rsidR="00DE34E5" w:rsidRPr="003C0F08" w:rsidRDefault="00035715" w:rsidP="0060562B">
      <w:pPr>
        <w:rPr>
          <w:rtl/>
        </w:rPr>
      </w:pPr>
      <w:r w:rsidRPr="003C0F08">
        <w:rPr>
          <w:rFonts w:hint="cs"/>
          <w:rtl/>
        </w:rPr>
        <w:t xml:space="preserve">نتیجه این می‌شود که در این تناسب و نسبت سنجی بین دفع ضرر محتمل و قبح عقاب بلا بیان، قبح عقاب بلا بیان موضوع وجوب دفع </w:t>
      </w:r>
      <w:r w:rsidR="006B1E16" w:rsidRPr="003C0F08">
        <w:rPr>
          <w:rFonts w:hint="cs"/>
          <w:rtl/>
        </w:rPr>
        <w:t>ضرر محتمل را حقیقتاً برمی</w:t>
      </w:r>
      <w:r w:rsidR="006B1E16" w:rsidRPr="003C0F08">
        <w:rPr>
          <w:rFonts w:hint="eastAsia"/>
          <w:rtl/>
        </w:rPr>
        <w:t>‌</w:t>
      </w:r>
      <w:r w:rsidRPr="003C0F08">
        <w:rPr>
          <w:rFonts w:hint="cs"/>
          <w:rtl/>
        </w:rPr>
        <w:t>دارد و دفع ضرر محتمل</w:t>
      </w:r>
      <w:r w:rsidR="00207F97" w:rsidRPr="003C0F08">
        <w:rPr>
          <w:rFonts w:hint="cs"/>
          <w:rtl/>
        </w:rPr>
        <w:t xml:space="preserve"> نمی‌</w:t>
      </w:r>
      <w:r w:rsidRPr="003C0F08">
        <w:rPr>
          <w:rFonts w:hint="cs"/>
          <w:rtl/>
        </w:rPr>
        <w:t xml:space="preserve">تواند موضوع قبح عقاب بلا بیان را </w:t>
      </w:r>
      <w:r w:rsidRPr="003C0F08">
        <w:rPr>
          <w:rFonts w:hint="cs"/>
          <w:rtl/>
        </w:rPr>
        <w:t>بردارد</w:t>
      </w:r>
      <w:r w:rsidR="006B1E16" w:rsidRPr="003C0F08">
        <w:rPr>
          <w:rFonts w:hint="cs"/>
          <w:rtl/>
        </w:rPr>
        <w:t>؛</w:t>
      </w:r>
      <w:r w:rsidR="0060562B" w:rsidRPr="003C0F08">
        <w:rPr>
          <w:rFonts w:hint="cs"/>
          <w:rtl/>
        </w:rPr>
        <w:t xml:space="preserve"> چون لو ثبت دفع ضرر محتمل، </w:t>
      </w:r>
      <w:r w:rsidRPr="003C0F08">
        <w:rPr>
          <w:rFonts w:hint="cs"/>
          <w:rtl/>
        </w:rPr>
        <w:t xml:space="preserve">این طور نیست که بیان بر واقع باشد تا </w:t>
      </w:r>
      <w:r w:rsidR="0060562B" w:rsidRPr="003C0F08">
        <w:rPr>
          <w:rFonts w:hint="cs"/>
          <w:rtl/>
        </w:rPr>
        <w:t>«</w:t>
      </w:r>
      <w:r w:rsidRPr="003C0F08">
        <w:rPr>
          <w:rFonts w:hint="cs"/>
          <w:rtl/>
        </w:rPr>
        <w:t>لا بیانیت</w:t>
      </w:r>
      <w:r w:rsidR="0060562B" w:rsidRPr="003C0F08">
        <w:rPr>
          <w:rFonts w:hint="cs"/>
          <w:rtl/>
        </w:rPr>
        <w:t>»</w:t>
      </w:r>
      <w:r w:rsidRPr="003C0F08">
        <w:rPr>
          <w:rFonts w:hint="cs"/>
          <w:rtl/>
        </w:rPr>
        <w:t xml:space="preserve"> </w:t>
      </w:r>
      <w:r w:rsidR="0060562B" w:rsidRPr="003C0F08">
        <w:rPr>
          <w:rFonts w:hint="cs"/>
          <w:rtl/>
        </w:rPr>
        <w:t xml:space="preserve">ـ </w:t>
      </w:r>
      <w:r w:rsidRPr="003C0F08">
        <w:rPr>
          <w:rFonts w:hint="cs"/>
          <w:rtl/>
        </w:rPr>
        <w:t>که موضوع قبح عقاب بلا بیان است</w:t>
      </w:r>
      <w:r w:rsidR="0060562B" w:rsidRPr="003C0F08">
        <w:rPr>
          <w:rFonts w:hint="cs"/>
          <w:rtl/>
        </w:rPr>
        <w:t xml:space="preserve"> ـ</w:t>
      </w:r>
      <w:r w:rsidRPr="003C0F08">
        <w:rPr>
          <w:rFonts w:hint="cs"/>
          <w:rtl/>
        </w:rPr>
        <w:t xml:space="preserve"> را بردارد و وارد بر آن شود</w:t>
      </w:r>
      <w:r w:rsidR="006B1E16" w:rsidRPr="003C0F08">
        <w:rPr>
          <w:rFonts w:hint="cs"/>
          <w:rtl/>
        </w:rPr>
        <w:t>؛</w:t>
      </w:r>
      <w:r w:rsidRPr="003C0F08">
        <w:rPr>
          <w:rFonts w:hint="cs"/>
          <w:rtl/>
        </w:rPr>
        <w:t xml:space="preserve"> چون بیان بر واقع نیست</w:t>
      </w:r>
      <w:r w:rsidR="0029636D" w:rsidRPr="003C0F08">
        <w:rPr>
          <w:rFonts w:hint="cs"/>
          <w:rtl/>
        </w:rPr>
        <w:t xml:space="preserve"> پس</w:t>
      </w:r>
      <w:r w:rsidRPr="003C0F08">
        <w:rPr>
          <w:rFonts w:hint="cs"/>
          <w:rtl/>
        </w:rPr>
        <w:t xml:space="preserve"> لو عوقب، عوقب علی نفسه. بر خود این وجوب دفع ضرر محتمل عقاب می‌شود</w:t>
      </w:r>
      <w:r w:rsidR="006B1E16" w:rsidRPr="003C0F08">
        <w:rPr>
          <w:rFonts w:hint="cs"/>
          <w:rtl/>
        </w:rPr>
        <w:t>؛</w:t>
      </w:r>
      <w:r w:rsidRPr="003C0F08">
        <w:rPr>
          <w:rFonts w:hint="cs"/>
          <w:rtl/>
        </w:rPr>
        <w:t xml:space="preserve"> چون بیانٌ للحکم ال</w:t>
      </w:r>
      <w:r w:rsidRPr="003C0F08">
        <w:rPr>
          <w:rFonts w:hint="cs"/>
          <w:rtl/>
        </w:rPr>
        <w:t xml:space="preserve">ظاهری و یک قاعدۀ ظاهریه است. </w:t>
      </w:r>
    </w:p>
    <w:p w14:paraId="61AD1807" w14:textId="77777777" w:rsidR="006B1E16" w:rsidRPr="003C0F08" w:rsidRDefault="00035715" w:rsidP="006B1E16">
      <w:pPr>
        <w:pStyle w:val="Heading4"/>
        <w:rPr>
          <w:rtl/>
        </w:rPr>
      </w:pPr>
      <w:bookmarkStart w:id="925" w:name="_Toc63571281"/>
      <w:r w:rsidRPr="003C0F08">
        <w:rPr>
          <w:rFonts w:hint="cs"/>
          <w:rtl/>
        </w:rPr>
        <w:t>نقد و بررسی دیدگاه مرحوم شیخ</w:t>
      </w:r>
      <w:bookmarkEnd w:id="925"/>
    </w:p>
    <w:p w14:paraId="487FAD71" w14:textId="77777777" w:rsidR="00B93D4A" w:rsidRPr="003C0F08" w:rsidRDefault="00035715" w:rsidP="00DE34E5">
      <w:pPr>
        <w:rPr>
          <w:rtl/>
        </w:rPr>
      </w:pPr>
      <w:r w:rsidRPr="003C0F08">
        <w:rPr>
          <w:rFonts w:hint="cs"/>
          <w:rtl/>
        </w:rPr>
        <w:t>فرمایش ایشان از جهاتی قابل بحث است. برخی راجع به این است که ایشان چرا این حرف را</w:t>
      </w:r>
      <w:r w:rsidR="00207F97" w:rsidRPr="003C0F08">
        <w:rPr>
          <w:rFonts w:hint="cs"/>
          <w:rtl/>
        </w:rPr>
        <w:t xml:space="preserve"> می‌</w:t>
      </w:r>
      <w:r w:rsidRPr="003C0F08">
        <w:rPr>
          <w:rFonts w:hint="cs"/>
          <w:rtl/>
        </w:rPr>
        <w:t xml:space="preserve">زند با اینکه مبنای ایشان در جاهای دیگر چیز دیگری است. یک بحث هم راجع به اصل صحت فرمایش ایشان است و یک بحث هم </w:t>
      </w:r>
      <w:r w:rsidRPr="003C0F08">
        <w:rPr>
          <w:rFonts w:hint="cs"/>
          <w:rtl/>
        </w:rPr>
        <w:t>راجع به این است که چرا محتملات دیگر را شما ذکر نکردید</w:t>
      </w:r>
      <w:r w:rsidR="006B1E16" w:rsidRPr="003C0F08">
        <w:rPr>
          <w:rFonts w:hint="cs"/>
          <w:rtl/>
        </w:rPr>
        <w:t>؛</w:t>
      </w:r>
      <w:r w:rsidRPr="003C0F08">
        <w:rPr>
          <w:rFonts w:hint="cs"/>
          <w:rtl/>
        </w:rPr>
        <w:t xml:space="preserve"> مثل طریقی بودن حکم عقل که به آن خواهیم پرداخت. </w:t>
      </w:r>
    </w:p>
    <w:p w14:paraId="652DAD47" w14:textId="77777777" w:rsidR="00B93D4A" w:rsidRPr="003C0F08" w:rsidRDefault="00035715" w:rsidP="00935BCB">
      <w:pPr>
        <w:rPr>
          <w:rtl/>
        </w:rPr>
      </w:pPr>
      <w:r w:rsidRPr="003C0F08">
        <w:rPr>
          <w:rFonts w:hint="cs"/>
          <w:rtl/>
        </w:rPr>
        <w:t xml:space="preserve">این ادعای مرحوم شیخ که هم فرموده‌اند که </w:t>
      </w:r>
      <w:r w:rsidRPr="003C0F08">
        <w:rPr>
          <w:rFonts w:hint="cs"/>
          <w:rtl/>
        </w:rPr>
        <w:t>وجوب</w:t>
      </w:r>
      <w:r w:rsidRPr="003C0F08">
        <w:rPr>
          <w:rtl/>
        </w:rPr>
        <w:t xml:space="preserve"> </w:t>
      </w:r>
      <w:r w:rsidRPr="003C0F08">
        <w:rPr>
          <w:rFonts w:hint="cs"/>
          <w:rtl/>
        </w:rPr>
        <w:t>دفع</w:t>
      </w:r>
      <w:r w:rsidRPr="003C0F08">
        <w:rPr>
          <w:rtl/>
        </w:rPr>
        <w:t xml:space="preserve"> </w:t>
      </w:r>
      <w:r w:rsidRPr="003C0F08">
        <w:rPr>
          <w:rFonts w:hint="cs"/>
          <w:rtl/>
        </w:rPr>
        <w:t>ضرر</w:t>
      </w:r>
      <w:r w:rsidRPr="003C0F08">
        <w:rPr>
          <w:rtl/>
        </w:rPr>
        <w:t xml:space="preserve"> </w:t>
      </w:r>
      <w:r w:rsidRPr="003C0F08">
        <w:rPr>
          <w:rFonts w:hint="cs"/>
          <w:rtl/>
        </w:rPr>
        <w:t>محتمل</w:t>
      </w:r>
      <w:r w:rsidRPr="003C0F08">
        <w:rPr>
          <w:rFonts w:hint="cs"/>
          <w:rtl/>
        </w:rPr>
        <w:t xml:space="preserve"> یک حکم کلی ظاهری است و هم فرمودند که لو عوقب، عوقب علی نفسه؛ از چند جهت قابل اشکال است:</w:t>
      </w:r>
    </w:p>
    <w:p w14:paraId="245D65D8" w14:textId="77777777" w:rsidR="006B1E16" w:rsidRPr="003C0F08" w:rsidRDefault="00035715" w:rsidP="00CE0042">
      <w:pPr>
        <w:pStyle w:val="Heading5"/>
        <w:rPr>
          <w:rtl/>
        </w:rPr>
      </w:pPr>
      <w:bookmarkStart w:id="926" w:name="_Toc63571282"/>
      <w:r w:rsidRPr="003C0F08">
        <w:rPr>
          <w:rFonts w:hint="cs"/>
          <w:rtl/>
        </w:rPr>
        <w:lastRenderedPageBreak/>
        <w:t>1. تها</w:t>
      </w:r>
      <w:r w:rsidRPr="003C0F08">
        <w:rPr>
          <w:rFonts w:hint="cs"/>
          <w:rtl/>
        </w:rPr>
        <w:t>فت در کلام شیخ</w:t>
      </w:r>
      <w:bookmarkEnd w:id="926"/>
    </w:p>
    <w:p w14:paraId="2E18DC46" w14:textId="77777777" w:rsidR="00E72CCF" w:rsidRPr="003C0F08" w:rsidRDefault="00035715" w:rsidP="00B456AC">
      <w:pPr>
        <w:rPr>
          <w:rtl/>
        </w:rPr>
      </w:pPr>
      <w:r w:rsidRPr="003C0F08">
        <w:rPr>
          <w:rFonts w:hint="cs"/>
          <w:rtl/>
        </w:rPr>
        <w:t>اولین اشکال که هم مرحوم اخوند در حاشیۀ رسائل دارد و هم مرحوم نائینی در فوائد الاصول دارد این است که شما در جاهای دیگر فرمودید که وجوب دفع ضرر م</w:t>
      </w:r>
      <w:r w:rsidR="00B456AC" w:rsidRPr="003C0F08">
        <w:rPr>
          <w:rFonts w:hint="cs"/>
          <w:rtl/>
        </w:rPr>
        <w:t xml:space="preserve">حتمل یک حکم ارشادی </w:t>
      </w:r>
      <w:r w:rsidR="0029636D" w:rsidRPr="003C0F08">
        <w:rPr>
          <w:rFonts w:hint="cs"/>
          <w:rtl/>
        </w:rPr>
        <w:t xml:space="preserve">از طرف </w:t>
      </w:r>
      <w:r w:rsidR="00B456AC" w:rsidRPr="003C0F08">
        <w:rPr>
          <w:rFonts w:hint="cs"/>
          <w:rtl/>
        </w:rPr>
        <w:t xml:space="preserve">عقل است؛ </w:t>
      </w:r>
      <w:r w:rsidR="001B59FE" w:rsidRPr="003C0F08">
        <w:rPr>
          <w:rFonts w:hint="cs"/>
          <w:rtl/>
        </w:rPr>
        <w:t>ولی در اینجا</w:t>
      </w:r>
      <w:r w:rsidR="00B456AC" w:rsidRPr="003C0F08">
        <w:rPr>
          <w:rFonts w:hint="cs"/>
          <w:rtl/>
        </w:rPr>
        <w:t xml:space="preserve"> </w:t>
      </w:r>
      <w:r w:rsidRPr="003C0F08">
        <w:rPr>
          <w:rFonts w:hint="cs"/>
          <w:rtl/>
        </w:rPr>
        <w:t>فرمودید</w:t>
      </w:r>
      <w:r w:rsidR="00B456AC" w:rsidRPr="003C0F08">
        <w:rPr>
          <w:rFonts w:hint="cs"/>
          <w:rtl/>
        </w:rPr>
        <w:t>:</w:t>
      </w:r>
      <w:r w:rsidRPr="003C0F08">
        <w:rPr>
          <w:rFonts w:hint="cs"/>
          <w:rtl/>
        </w:rPr>
        <w:t xml:space="preserve"> </w:t>
      </w:r>
      <w:r w:rsidR="00945480" w:rsidRPr="003C0F08">
        <w:rPr>
          <w:rFonts w:hint="cs"/>
          <w:rtl/>
        </w:rPr>
        <w:t>«</w:t>
      </w:r>
      <w:r w:rsidRPr="003C0F08">
        <w:rPr>
          <w:rFonts w:hint="cs"/>
          <w:b/>
          <w:bCs/>
          <w:i/>
          <w:iCs/>
          <w:sz w:val="20"/>
          <w:szCs w:val="24"/>
          <w:rtl/>
        </w:rPr>
        <w:t xml:space="preserve">و إنما هو بیان للقاعدة </w:t>
      </w:r>
      <w:r w:rsidR="00945480" w:rsidRPr="003C0F08">
        <w:rPr>
          <w:b/>
          <w:bCs/>
          <w:i/>
          <w:iCs/>
          <w:sz w:val="20"/>
          <w:szCs w:val="24"/>
          <w:rtl/>
        </w:rPr>
        <w:t>كليّة ظاهريّة و إن لم يكن في مورده تكليف</w:t>
      </w:r>
      <w:r w:rsidR="00B456AC" w:rsidRPr="003C0F08">
        <w:rPr>
          <w:rFonts w:hint="cs"/>
          <w:b/>
          <w:bCs/>
          <w:i/>
          <w:iCs/>
          <w:sz w:val="20"/>
          <w:szCs w:val="24"/>
          <w:rtl/>
        </w:rPr>
        <w:t>ٌ</w:t>
      </w:r>
      <w:r w:rsidR="00945480" w:rsidRPr="003C0F08">
        <w:rPr>
          <w:b/>
          <w:bCs/>
          <w:i/>
          <w:iCs/>
          <w:sz w:val="20"/>
          <w:szCs w:val="24"/>
          <w:rtl/>
        </w:rPr>
        <w:t xml:space="preserve"> في الواقع، فلو تمّت عوقب على مخالفتها</w:t>
      </w:r>
      <w:r w:rsidR="00945480" w:rsidRPr="003C0F08">
        <w:rPr>
          <w:rFonts w:hint="cs"/>
          <w:rtl/>
        </w:rPr>
        <w:t>»</w:t>
      </w:r>
      <w:r w:rsidRPr="003C0F08">
        <w:rPr>
          <w:rStyle w:val="FootnoteReference"/>
          <w:rtl/>
        </w:rPr>
        <w:footnoteReference w:id="289"/>
      </w:r>
      <w:r w:rsidR="00B456AC" w:rsidRPr="003C0F08">
        <w:rPr>
          <w:rFonts w:hint="cs"/>
          <w:rtl/>
        </w:rPr>
        <w:t xml:space="preserve">، منافات دارد با اینکه </w:t>
      </w:r>
      <w:r w:rsidRPr="003C0F08">
        <w:rPr>
          <w:rFonts w:hint="cs"/>
          <w:rtl/>
        </w:rPr>
        <w:t>در</w:t>
      </w:r>
      <w:r w:rsidR="00B456AC" w:rsidRPr="003C0F08">
        <w:rPr>
          <w:rFonts w:hint="cs"/>
          <w:rtl/>
        </w:rPr>
        <w:t xml:space="preserve"> جاهای دیگر فرمودید ارشادی است. </w:t>
      </w:r>
      <w:r w:rsidRPr="003C0F08">
        <w:rPr>
          <w:rFonts w:hint="cs"/>
          <w:rtl/>
        </w:rPr>
        <w:t xml:space="preserve">مرحوم </w:t>
      </w:r>
      <w:r w:rsidR="00945480" w:rsidRPr="003C0F08">
        <w:rPr>
          <w:rFonts w:hint="cs"/>
          <w:rtl/>
        </w:rPr>
        <w:t>آخوند</w:t>
      </w:r>
      <w:r w:rsidRPr="003C0F08">
        <w:rPr>
          <w:rFonts w:hint="cs"/>
          <w:rtl/>
        </w:rPr>
        <w:t xml:space="preserve"> می‌فرماید:</w:t>
      </w:r>
    </w:p>
    <w:p w14:paraId="0AC723E1" w14:textId="77777777" w:rsidR="00945480" w:rsidRPr="003C0F08" w:rsidRDefault="00035715" w:rsidP="00187A6D">
      <w:pPr>
        <w:pStyle w:val="1"/>
        <w:rPr>
          <w:rtl/>
        </w:rPr>
      </w:pPr>
      <w:r w:rsidRPr="003C0F08">
        <w:rPr>
          <w:rFonts w:hint="cs"/>
          <w:rtl/>
        </w:rPr>
        <w:t>لا یخفی ما فیه (همین تعبیری که مدفوعة بأن الحکم المذکور) لو اغمض عما اشرنا الیه فی دفعها.</w:t>
      </w:r>
      <w:r w:rsidRPr="003C0F08">
        <w:rPr>
          <w:rStyle w:val="FootnoteReference"/>
          <w:rtl/>
        </w:rPr>
        <w:footnoteReference w:id="290"/>
      </w:r>
      <w:r w:rsidR="00187A6D" w:rsidRPr="003C0F08">
        <w:rPr>
          <w:rFonts w:hint="cs"/>
          <w:rtl/>
        </w:rPr>
        <w:t xml:space="preserve"> (</w:t>
      </w:r>
      <w:r w:rsidR="00E03988" w:rsidRPr="003C0F08">
        <w:rPr>
          <w:rFonts w:hint="cs"/>
          <w:b/>
          <w:color w:val="000000" w:themeColor="text1"/>
          <w:sz w:val="20"/>
          <w:szCs w:val="24"/>
          <w:rtl/>
        </w:rPr>
        <w:t xml:space="preserve">مقصود مرحوم آخوند از «ما أشرنا الیه فی دفعها» ـ که از بیان آن چشم‌پوشی می‌کند ـ </w:t>
      </w:r>
      <w:r w:rsidRPr="003C0F08">
        <w:rPr>
          <w:rFonts w:hint="cs"/>
          <w:b/>
          <w:color w:val="000000" w:themeColor="text1"/>
          <w:sz w:val="20"/>
          <w:szCs w:val="24"/>
          <w:rtl/>
        </w:rPr>
        <w:t>ا</w:t>
      </w:r>
      <w:r w:rsidR="00187A6D" w:rsidRPr="003C0F08">
        <w:rPr>
          <w:rFonts w:hint="cs"/>
          <w:b/>
          <w:color w:val="000000" w:themeColor="text1"/>
          <w:sz w:val="20"/>
          <w:szCs w:val="24"/>
          <w:rtl/>
        </w:rPr>
        <w:t>ین است</w:t>
      </w:r>
      <w:r w:rsidRPr="003C0F08">
        <w:rPr>
          <w:rFonts w:hint="cs"/>
          <w:b/>
          <w:color w:val="000000" w:themeColor="text1"/>
          <w:sz w:val="20"/>
          <w:szCs w:val="24"/>
          <w:rtl/>
        </w:rPr>
        <w:t xml:space="preserve"> که قبح عقاب بلا بیان موضوع دفع ضرر محتمل را برمی</w:t>
      </w:r>
      <w:r w:rsidRPr="003C0F08">
        <w:rPr>
          <w:rFonts w:hint="eastAsia"/>
          <w:b/>
          <w:color w:val="000000" w:themeColor="text1"/>
          <w:sz w:val="20"/>
          <w:szCs w:val="24"/>
          <w:rtl/>
        </w:rPr>
        <w:t>‌</w:t>
      </w:r>
      <w:r w:rsidRPr="003C0F08">
        <w:rPr>
          <w:rFonts w:hint="cs"/>
          <w:b/>
          <w:color w:val="000000" w:themeColor="text1"/>
          <w:sz w:val="20"/>
          <w:szCs w:val="24"/>
          <w:rtl/>
        </w:rPr>
        <w:t xml:space="preserve">دارد که </w:t>
      </w:r>
      <w:r w:rsidR="00187A6D" w:rsidRPr="003C0F08">
        <w:rPr>
          <w:rFonts w:hint="cs"/>
          <w:b/>
          <w:color w:val="000000" w:themeColor="text1"/>
          <w:sz w:val="20"/>
          <w:szCs w:val="24"/>
          <w:rtl/>
        </w:rPr>
        <w:t>خواهیم گفت</w:t>
      </w:r>
      <w:r w:rsidRPr="003C0F08">
        <w:rPr>
          <w:rFonts w:hint="cs"/>
          <w:b/>
          <w:color w:val="000000" w:themeColor="text1"/>
          <w:sz w:val="20"/>
          <w:szCs w:val="24"/>
          <w:rtl/>
        </w:rPr>
        <w:t xml:space="preserve"> آیا این جواب کفایت</w:t>
      </w:r>
      <w:r w:rsidR="00207F97" w:rsidRPr="003C0F08">
        <w:rPr>
          <w:rFonts w:hint="cs"/>
          <w:b/>
          <w:color w:val="000000" w:themeColor="text1"/>
          <w:sz w:val="20"/>
          <w:szCs w:val="24"/>
          <w:rtl/>
        </w:rPr>
        <w:t xml:space="preserve"> می‌</w:t>
      </w:r>
      <w:r w:rsidR="00187A6D" w:rsidRPr="003C0F08">
        <w:rPr>
          <w:rFonts w:hint="cs"/>
          <w:b/>
          <w:color w:val="000000" w:themeColor="text1"/>
          <w:sz w:val="20"/>
          <w:szCs w:val="24"/>
          <w:rtl/>
        </w:rPr>
        <w:t>کند یا نه؟</w:t>
      </w:r>
      <w:r w:rsidR="00187A6D" w:rsidRPr="003C0F08">
        <w:rPr>
          <w:rFonts w:hint="cs"/>
          <w:rtl/>
        </w:rPr>
        <w:t>)</w:t>
      </w:r>
      <w:r w:rsidRPr="003C0F08">
        <w:rPr>
          <w:rFonts w:hint="cs"/>
          <w:rtl/>
        </w:rPr>
        <w:t xml:space="preserve"> </w:t>
      </w:r>
      <w:r w:rsidRPr="003C0F08">
        <w:rPr>
          <w:rFonts w:cs="NoorLotus"/>
          <w:rtl/>
        </w:rPr>
        <w:t xml:space="preserve">و سيشير إليه بقوله «بل </w:t>
      </w:r>
      <w:r w:rsidRPr="003C0F08">
        <w:rPr>
          <w:rFonts w:cs="NoorLotus" w:hint="cs"/>
          <w:rtl/>
        </w:rPr>
        <w:t>قا</w:t>
      </w:r>
      <w:r w:rsidRPr="003C0F08">
        <w:rPr>
          <w:rtl/>
        </w:rPr>
        <w:t>عدة قبح العقاب بلا بيان- إلخ-»</w:t>
      </w:r>
      <w:r w:rsidRPr="003C0F08">
        <w:rPr>
          <w:rFonts w:hint="cs"/>
          <w:rtl/>
        </w:rPr>
        <w:t>.</w:t>
      </w:r>
      <w:r w:rsidRPr="003C0F08">
        <w:rPr>
          <w:rStyle w:val="FootnoteReference"/>
          <w:rtl/>
        </w:rPr>
        <w:footnoteReference w:id="291"/>
      </w:r>
    </w:p>
    <w:p w14:paraId="14B815EE" w14:textId="77777777" w:rsidR="00E72CCF" w:rsidRPr="003C0F08" w:rsidRDefault="00035715" w:rsidP="00E72CCF">
      <w:pPr>
        <w:rPr>
          <w:rtl/>
        </w:rPr>
      </w:pPr>
      <w:r w:rsidRPr="003C0F08">
        <w:rPr>
          <w:rFonts w:hint="cs"/>
          <w:rtl/>
        </w:rPr>
        <w:t>که مرحو</w:t>
      </w:r>
      <w:r w:rsidRPr="003C0F08">
        <w:rPr>
          <w:rFonts w:hint="cs"/>
          <w:rtl/>
        </w:rPr>
        <w:t>م شیخ هم به این اشاره فرموده است که قبح عقاب بلا ب</w:t>
      </w:r>
      <w:r w:rsidR="00154AF7" w:rsidRPr="003C0F08">
        <w:rPr>
          <w:rFonts w:hint="cs"/>
          <w:rtl/>
        </w:rPr>
        <w:t>یان موضوع دفع ضرر محتمل را برمی</w:t>
      </w:r>
      <w:r w:rsidR="00154AF7" w:rsidRPr="003C0F08">
        <w:rPr>
          <w:rFonts w:hint="eastAsia"/>
          <w:rtl/>
        </w:rPr>
        <w:t>‌</w:t>
      </w:r>
      <w:r w:rsidRPr="003C0F08">
        <w:rPr>
          <w:rFonts w:hint="cs"/>
          <w:rtl/>
        </w:rPr>
        <w:t>دارد. می‌فرمایند اگر ما از این چشم پوش</w:t>
      </w:r>
      <w:r w:rsidR="00187A6D" w:rsidRPr="003C0F08">
        <w:rPr>
          <w:rFonts w:hint="cs"/>
          <w:rtl/>
        </w:rPr>
        <w:t>ی کنیم حرف مرحوم شیخ اشکال دارد:</w:t>
      </w:r>
      <w:r w:rsidRPr="003C0F08">
        <w:rPr>
          <w:rFonts w:hint="cs"/>
          <w:rtl/>
        </w:rPr>
        <w:t xml:space="preserve"> </w:t>
      </w:r>
    </w:p>
    <w:p w14:paraId="752DFEDC" w14:textId="77777777" w:rsidR="00154AF7" w:rsidRPr="003C0F08" w:rsidRDefault="00035715" w:rsidP="00154AF7">
      <w:pPr>
        <w:pStyle w:val="1"/>
        <w:rPr>
          <w:rtl/>
        </w:rPr>
      </w:pPr>
      <w:r w:rsidRPr="003C0F08">
        <w:rPr>
          <w:rtl/>
        </w:rPr>
        <w:t>فإنّ حكم العقل بوجوب دفع الضّرر المحتمل حسب ما اعترف به (قدّه) في تنبيهات الشّبهة المحصورة، ليس إلاّ ح</w:t>
      </w:r>
      <w:r w:rsidRPr="003C0F08">
        <w:rPr>
          <w:rtl/>
        </w:rPr>
        <w:t>كماً إرشاديّاً لأجل الفرار عن نفس الضّرر، لا عن ملاك آخر يوجب التّحرز عن احتماله بنفسه، كما يظهر من مراجعة الوجدان و ملاحظة انّ حكمه بوجوب دفع الضّرر المقطوع ليس إلاّ بملاك التّحفّظ عن نفس الضّرر، و بداهة انّ حكمه هاهنا معه من واد واحد.</w:t>
      </w:r>
      <w:r w:rsidRPr="003C0F08">
        <w:rPr>
          <w:rStyle w:val="FootnoteReference"/>
          <w:rtl/>
        </w:rPr>
        <w:footnoteReference w:id="292"/>
      </w:r>
    </w:p>
    <w:p w14:paraId="00972EFE" w14:textId="77777777" w:rsidR="00187A6D" w:rsidRPr="003C0F08" w:rsidRDefault="00035715" w:rsidP="00187A6D">
      <w:pPr>
        <w:rPr>
          <w:rtl/>
        </w:rPr>
      </w:pPr>
      <w:r w:rsidRPr="003C0F08">
        <w:rPr>
          <w:rFonts w:hint="cs"/>
          <w:rtl/>
        </w:rPr>
        <w:lastRenderedPageBreak/>
        <w:t xml:space="preserve">اشکال </w:t>
      </w:r>
      <w:r w:rsidR="00E72CCF" w:rsidRPr="003C0F08">
        <w:rPr>
          <w:rFonts w:hint="cs"/>
          <w:rtl/>
        </w:rPr>
        <w:t xml:space="preserve">مرحوم آخوند </w:t>
      </w:r>
      <w:r w:rsidRPr="003C0F08">
        <w:rPr>
          <w:rFonts w:hint="cs"/>
          <w:rtl/>
        </w:rPr>
        <w:t>این است که</w:t>
      </w:r>
      <w:r w:rsidR="00E72CCF" w:rsidRPr="003C0F08">
        <w:rPr>
          <w:rFonts w:hint="cs"/>
          <w:rtl/>
        </w:rPr>
        <w:t xml:space="preserve"> شما در بحث</w:t>
      </w:r>
      <w:r w:rsidRPr="003C0F08">
        <w:rPr>
          <w:rFonts w:hint="cs"/>
          <w:rtl/>
        </w:rPr>
        <w:t xml:space="preserve"> تنبیهات</w:t>
      </w:r>
      <w:r w:rsidR="00E72CCF" w:rsidRPr="003C0F08">
        <w:rPr>
          <w:rFonts w:hint="cs"/>
          <w:rtl/>
        </w:rPr>
        <w:t xml:space="preserve"> شبهۀ محصوره تصریح فرمودید که این حکم عقلی به وجوب دفع ضرر محتمل، حکم ارشادی است و لا یترتب علیه </w:t>
      </w:r>
      <w:r w:rsidR="0067548E" w:rsidRPr="003C0F08">
        <w:rPr>
          <w:rFonts w:hint="cs"/>
          <w:rtl/>
        </w:rPr>
        <w:t>الا آن ضرر محتمل لو کان. اگر رفت و مصادفت کرد و ضرر در واقع بود، همان ضرر نصیبش می‌شود</w:t>
      </w:r>
      <w:r w:rsidR="00154AF7" w:rsidRPr="003C0F08">
        <w:rPr>
          <w:rFonts w:hint="cs"/>
          <w:rtl/>
        </w:rPr>
        <w:t>،</w:t>
      </w:r>
      <w:r w:rsidR="0067548E" w:rsidRPr="003C0F08">
        <w:rPr>
          <w:rFonts w:hint="cs"/>
          <w:rtl/>
        </w:rPr>
        <w:t xml:space="preserve"> نه اینکه </w:t>
      </w:r>
      <w:r w:rsidRPr="003C0F08">
        <w:rPr>
          <w:rFonts w:hint="cs"/>
          <w:rtl/>
        </w:rPr>
        <w:t xml:space="preserve">به مجرد احتمال ضرر، </w:t>
      </w:r>
      <w:r w:rsidR="0067548E" w:rsidRPr="003C0F08">
        <w:rPr>
          <w:rFonts w:hint="cs"/>
          <w:rtl/>
        </w:rPr>
        <w:t xml:space="preserve">عقل </w:t>
      </w:r>
      <w:r w:rsidRPr="003C0F08">
        <w:rPr>
          <w:rFonts w:hint="cs"/>
          <w:rtl/>
        </w:rPr>
        <w:t>بگوید:</w:t>
      </w:r>
      <w:r w:rsidR="0067548E" w:rsidRPr="003C0F08">
        <w:rPr>
          <w:rFonts w:hint="cs"/>
          <w:rtl/>
        </w:rPr>
        <w:t xml:space="preserve"> </w:t>
      </w:r>
      <w:r w:rsidRPr="003C0F08">
        <w:rPr>
          <w:rFonts w:hint="cs"/>
          <w:rtl/>
        </w:rPr>
        <w:t>یجب الاجتناب عنه، به گونه‌ای که اگر از این ضرر محتمل اجتناب نکردی ـ</w:t>
      </w:r>
      <w:r w:rsidR="0067548E" w:rsidRPr="003C0F08">
        <w:rPr>
          <w:rFonts w:hint="cs"/>
          <w:rtl/>
        </w:rPr>
        <w:t xml:space="preserve"> </w:t>
      </w:r>
      <w:r w:rsidRPr="003C0F08">
        <w:rPr>
          <w:rFonts w:hint="cs"/>
          <w:rtl/>
        </w:rPr>
        <w:t>هرچند</w:t>
      </w:r>
      <w:r w:rsidR="0067548E" w:rsidRPr="003C0F08">
        <w:rPr>
          <w:rFonts w:hint="cs"/>
          <w:rtl/>
        </w:rPr>
        <w:t xml:space="preserve"> در واقع هم ضرر</w:t>
      </w:r>
      <w:r w:rsidRPr="003C0F08">
        <w:rPr>
          <w:rFonts w:hint="cs"/>
          <w:rtl/>
        </w:rPr>
        <w:t>ی</w:t>
      </w:r>
      <w:r w:rsidR="0067548E" w:rsidRPr="003C0F08">
        <w:rPr>
          <w:rFonts w:hint="cs"/>
          <w:rtl/>
        </w:rPr>
        <w:t xml:space="preserve"> نباشد</w:t>
      </w:r>
      <w:r w:rsidRPr="003C0F08">
        <w:rPr>
          <w:rFonts w:hint="cs"/>
          <w:rtl/>
        </w:rPr>
        <w:t xml:space="preserve"> ـ</w:t>
      </w:r>
      <w:r w:rsidR="0067548E" w:rsidRPr="003C0F08">
        <w:rPr>
          <w:rFonts w:hint="cs"/>
          <w:rtl/>
        </w:rPr>
        <w:t xml:space="preserve"> به خاطر </w:t>
      </w:r>
      <w:r w:rsidRPr="003C0F08">
        <w:rPr>
          <w:rFonts w:hint="cs"/>
          <w:rtl/>
        </w:rPr>
        <w:t xml:space="preserve">نفس مخالفت با حکم عقل، مستحق عقاب هستی!. </w:t>
      </w:r>
      <w:r w:rsidR="0067548E" w:rsidRPr="003C0F08">
        <w:rPr>
          <w:rFonts w:hint="cs"/>
          <w:rtl/>
        </w:rPr>
        <w:t>این حرف</w:t>
      </w:r>
      <w:r w:rsidR="00207F97" w:rsidRPr="003C0F08">
        <w:rPr>
          <w:rFonts w:hint="cs"/>
          <w:rtl/>
        </w:rPr>
        <w:t>‌ها</w:t>
      </w:r>
      <w:r w:rsidRPr="003C0F08">
        <w:rPr>
          <w:rFonts w:hint="cs"/>
          <w:rtl/>
        </w:rPr>
        <w:t xml:space="preserve"> نیست چراکه</w:t>
      </w:r>
      <w:r w:rsidR="0067548E" w:rsidRPr="003C0F08">
        <w:rPr>
          <w:rFonts w:hint="cs"/>
          <w:rtl/>
        </w:rPr>
        <w:t xml:space="preserve"> وجوب دفع ضرر محتمل ارشادی است و این را خودتان در آنجا فرمودید. </w:t>
      </w:r>
    </w:p>
    <w:p w14:paraId="42F27D7F" w14:textId="77777777" w:rsidR="0067548E" w:rsidRPr="003C0F08" w:rsidRDefault="00035715" w:rsidP="00187A6D">
      <w:pPr>
        <w:rPr>
          <w:rtl/>
        </w:rPr>
      </w:pPr>
      <w:r w:rsidRPr="003C0F08">
        <w:rPr>
          <w:rFonts w:hint="cs"/>
          <w:rtl/>
        </w:rPr>
        <w:t xml:space="preserve">البته من فرصت نکردم که تنبیهات شبهۀ محصوره را ببینم اما قبلاً ذیل بحث حظر و اباحه و همچنین </w:t>
      </w:r>
      <w:r w:rsidR="00187A6D" w:rsidRPr="003C0F08">
        <w:rPr>
          <w:rFonts w:hint="cs"/>
          <w:rtl/>
        </w:rPr>
        <w:t xml:space="preserve">در بحث </w:t>
      </w:r>
      <w:r w:rsidRPr="003C0F08">
        <w:rPr>
          <w:rFonts w:hint="cs"/>
          <w:rtl/>
        </w:rPr>
        <w:t xml:space="preserve">وجوب دفع ضرر محتمل </w:t>
      </w:r>
      <w:r w:rsidR="00187A6D" w:rsidRPr="003C0F08">
        <w:rPr>
          <w:rFonts w:hint="cs"/>
          <w:rtl/>
        </w:rPr>
        <w:t xml:space="preserve">ـ </w:t>
      </w:r>
      <w:r w:rsidRPr="003C0F08">
        <w:rPr>
          <w:rFonts w:hint="cs"/>
          <w:rtl/>
        </w:rPr>
        <w:t>که مکرر فرمایش مرحوم شیخ را در اینجا ط</w:t>
      </w:r>
      <w:r w:rsidR="00187A6D" w:rsidRPr="003C0F08">
        <w:rPr>
          <w:rFonts w:hint="cs"/>
          <w:rtl/>
        </w:rPr>
        <w:t>رح کردیم ـ</w:t>
      </w:r>
      <w:r w:rsidRPr="003C0F08">
        <w:rPr>
          <w:rFonts w:hint="cs"/>
          <w:rtl/>
        </w:rPr>
        <w:t xml:space="preserve"> در آنجا مرحوم شیخ مفصلاً تصریح فرموده بود که حکم عقلی، حکم ارشادی است. در مطارح </w:t>
      </w:r>
      <w:r w:rsidR="00154AF7" w:rsidRPr="003C0F08">
        <w:rPr>
          <w:rFonts w:hint="cs"/>
          <w:rtl/>
        </w:rPr>
        <w:t xml:space="preserve">كه </w:t>
      </w:r>
      <w:r w:rsidRPr="003C0F08">
        <w:rPr>
          <w:rFonts w:hint="cs"/>
          <w:rtl/>
        </w:rPr>
        <w:t>بحث مفصل</w:t>
      </w:r>
      <w:r w:rsidR="00154AF7" w:rsidRPr="003C0F08">
        <w:rPr>
          <w:rFonts w:hint="cs"/>
          <w:rtl/>
        </w:rPr>
        <w:t>ي</w:t>
      </w:r>
      <w:r w:rsidR="00187A6D" w:rsidRPr="003C0F08">
        <w:rPr>
          <w:rFonts w:hint="cs"/>
          <w:rtl/>
        </w:rPr>
        <w:t xml:space="preserve"> دارد</w:t>
      </w:r>
      <w:r w:rsidRPr="003C0F08">
        <w:rPr>
          <w:rFonts w:hint="cs"/>
          <w:rtl/>
        </w:rPr>
        <w:t xml:space="preserve"> که ما </w:t>
      </w:r>
      <w:r w:rsidR="00187A6D" w:rsidRPr="003C0F08">
        <w:rPr>
          <w:rFonts w:hint="cs"/>
          <w:rtl/>
        </w:rPr>
        <w:t xml:space="preserve">هم </w:t>
      </w:r>
      <w:r w:rsidRPr="003C0F08">
        <w:rPr>
          <w:rFonts w:hint="cs"/>
          <w:rtl/>
        </w:rPr>
        <w:t xml:space="preserve">در ذیل حظر و اباحه </w:t>
      </w:r>
      <w:r w:rsidR="00187A6D" w:rsidRPr="003C0F08">
        <w:rPr>
          <w:rFonts w:hint="cs"/>
          <w:rtl/>
        </w:rPr>
        <w:t>و هم</w:t>
      </w:r>
      <w:r w:rsidRPr="003C0F08">
        <w:rPr>
          <w:rFonts w:hint="cs"/>
          <w:rtl/>
        </w:rPr>
        <w:t xml:space="preserve"> در ذیل دفع ضرر محتمل</w:t>
      </w:r>
      <w:r w:rsidR="00187A6D" w:rsidRPr="003C0F08">
        <w:rPr>
          <w:rFonts w:hint="cs"/>
          <w:rtl/>
        </w:rPr>
        <w:t xml:space="preserve"> نقل کردیم</w:t>
      </w:r>
      <w:r w:rsidRPr="003C0F08">
        <w:rPr>
          <w:rFonts w:hint="cs"/>
          <w:rtl/>
        </w:rPr>
        <w:t>. ایشان می‌فرماید:</w:t>
      </w:r>
    </w:p>
    <w:p w14:paraId="6BC545F4" w14:textId="77777777" w:rsidR="00154AF7" w:rsidRPr="003C0F08" w:rsidRDefault="00035715" w:rsidP="00154AF7">
      <w:pPr>
        <w:pStyle w:val="1"/>
        <w:rPr>
          <w:rtl/>
        </w:rPr>
      </w:pPr>
      <w:r w:rsidRPr="003C0F08">
        <w:rPr>
          <w:rtl/>
        </w:rPr>
        <w:t>فلا كلام في أنّ العقل يستقلّ بوجوب دفع الضرر سيّما إذا كان أخرويا، إلّا أنّ الحكم العقلي في المقام و أمثاله إنّما هو</w:t>
      </w:r>
      <w:r w:rsidRPr="003C0F08">
        <w:rPr>
          <w:rtl/>
        </w:rPr>
        <w:t xml:space="preserve"> مجرّد إرشاد و إراءة للمصلحة إذ لا تشريع</w:t>
      </w:r>
      <w:r w:rsidRPr="003C0F08">
        <w:rPr>
          <w:rtl/>
        </w:rPr>
        <w:t xml:space="preserve"> منه</w:t>
      </w:r>
      <w:r w:rsidRPr="003C0F08">
        <w:rPr>
          <w:rFonts w:hint="cs"/>
          <w:rtl/>
        </w:rPr>
        <w:t xml:space="preserve"> </w:t>
      </w:r>
      <w:r w:rsidRPr="003C0F08">
        <w:rPr>
          <w:rtl/>
        </w:rPr>
        <w:t>و طلب وجوبيّ أو ندبيّ على اختلاف مراتب المصالح.</w:t>
      </w:r>
      <w:r w:rsidRPr="003C0F08">
        <w:rPr>
          <w:rFonts w:hint="cs"/>
          <w:rtl/>
        </w:rPr>
        <w:t xml:space="preserve"> </w:t>
      </w:r>
      <w:r w:rsidRPr="003C0F08">
        <w:rPr>
          <w:rStyle w:val="FootnoteReference"/>
          <w:rtl/>
        </w:rPr>
        <w:footnoteReference w:id="293"/>
      </w:r>
    </w:p>
    <w:p w14:paraId="0A199EA0" w14:textId="77777777" w:rsidR="00154AF7" w:rsidRPr="003C0F08" w:rsidRDefault="00035715" w:rsidP="00B456AC">
      <w:pPr>
        <w:rPr>
          <w:rtl/>
        </w:rPr>
      </w:pPr>
      <w:r w:rsidRPr="003C0F08">
        <w:rPr>
          <w:rFonts w:hint="cs"/>
          <w:rtl/>
        </w:rPr>
        <w:t>در این عبارت</w:t>
      </w:r>
      <w:r w:rsidR="0067548E" w:rsidRPr="003C0F08">
        <w:rPr>
          <w:rFonts w:hint="cs"/>
          <w:rtl/>
        </w:rPr>
        <w:t xml:space="preserve"> مرحوم شیخ یک حرف عام</w:t>
      </w:r>
      <w:r w:rsidRPr="003C0F08">
        <w:rPr>
          <w:rFonts w:hint="cs"/>
          <w:rtl/>
        </w:rPr>
        <w:t>‌</w:t>
      </w:r>
      <w:r w:rsidR="0067548E" w:rsidRPr="003C0F08">
        <w:rPr>
          <w:rFonts w:hint="cs"/>
          <w:rtl/>
        </w:rPr>
        <w:t>تری مطرح</w:t>
      </w:r>
      <w:r w:rsidR="00207F97" w:rsidRPr="003C0F08">
        <w:rPr>
          <w:rFonts w:hint="cs"/>
          <w:rtl/>
        </w:rPr>
        <w:t xml:space="preserve"> می‌</w:t>
      </w:r>
      <w:r w:rsidR="0067548E" w:rsidRPr="003C0F08">
        <w:rPr>
          <w:rFonts w:hint="cs"/>
          <w:rtl/>
        </w:rPr>
        <w:t xml:space="preserve">کند که اصلاً هیچ کجا حکم عقلی غیر ارشادی نیست. ظاهر کلام ایشان این است. ما قبلاً این را بحث کردیم که البته ما این را قبول نداریم ولی </w:t>
      </w:r>
      <w:r w:rsidR="00B456AC" w:rsidRPr="003C0F08">
        <w:rPr>
          <w:rFonts w:hint="cs"/>
          <w:rtl/>
        </w:rPr>
        <w:t xml:space="preserve">ظاهر </w:t>
      </w:r>
      <w:r w:rsidR="0067548E" w:rsidRPr="003C0F08">
        <w:rPr>
          <w:rFonts w:hint="cs"/>
          <w:rtl/>
        </w:rPr>
        <w:t>فرمایش</w:t>
      </w:r>
      <w:r w:rsidR="00B456AC" w:rsidRPr="003C0F08">
        <w:rPr>
          <w:rFonts w:hint="cs"/>
          <w:rtl/>
        </w:rPr>
        <w:t xml:space="preserve"> مرحوم</w:t>
      </w:r>
      <w:r w:rsidR="0067548E" w:rsidRPr="003C0F08">
        <w:rPr>
          <w:rFonts w:hint="cs"/>
          <w:rtl/>
        </w:rPr>
        <w:t xml:space="preserve"> شیخ این است که هیچ کجا نیست. </w:t>
      </w:r>
    </w:p>
    <w:p w14:paraId="13E712B4" w14:textId="77777777" w:rsidR="00154AF7" w:rsidRPr="003C0F08" w:rsidRDefault="00035715" w:rsidP="00187A6D">
      <w:pPr>
        <w:pStyle w:val="1"/>
        <w:rPr>
          <w:rtl/>
        </w:rPr>
      </w:pPr>
      <w:r w:rsidRPr="003C0F08">
        <w:rPr>
          <w:rtl/>
        </w:rPr>
        <w:t xml:space="preserve"> إذ لا تشريع منه و طلب وجوبيّ أو</w:t>
      </w:r>
      <w:r w:rsidR="00187A6D" w:rsidRPr="003C0F08">
        <w:rPr>
          <w:rtl/>
        </w:rPr>
        <w:t xml:space="preserve"> ندبيّ على اختلاف مراتب المصالح</w:t>
      </w:r>
      <w:r w:rsidR="00187A6D" w:rsidRPr="003C0F08">
        <w:rPr>
          <w:rFonts w:hint="cs"/>
          <w:rtl/>
        </w:rPr>
        <w:t xml:space="preserve"> (</w:t>
      </w:r>
      <w:r w:rsidR="0067548E" w:rsidRPr="003C0F08">
        <w:rPr>
          <w:rFonts w:hint="cs"/>
          <w:b/>
          <w:color w:val="000000" w:themeColor="text1"/>
          <w:sz w:val="20"/>
          <w:szCs w:val="24"/>
          <w:rtl/>
        </w:rPr>
        <w:t>نه طلب وجوبی دا</w:t>
      </w:r>
      <w:r w:rsidR="00187A6D" w:rsidRPr="003C0F08">
        <w:rPr>
          <w:rFonts w:hint="cs"/>
          <w:b/>
          <w:color w:val="000000" w:themeColor="text1"/>
          <w:sz w:val="20"/>
          <w:szCs w:val="24"/>
          <w:rtl/>
        </w:rPr>
        <w:t>رد و نه ندبی و هیچ تشریعی ندارد</w:t>
      </w:r>
      <w:r w:rsidR="00187A6D" w:rsidRPr="003C0F08">
        <w:rPr>
          <w:rFonts w:hint="cs"/>
          <w:rtl/>
        </w:rPr>
        <w:t xml:space="preserve">) </w:t>
      </w:r>
      <w:r w:rsidRPr="003C0F08">
        <w:rPr>
          <w:rtl/>
        </w:rPr>
        <w:t>و الحكم الشرعي المطابق لحكم العقل أيضا هو إرشادي‏</w:t>
      </w:r>
      <w:r w:rsidRPr="003C0F08">
        <w:rPr>
          <w:rFonts w:hint="cs"/>
          <w:rtl/>
        </w:rPr>
        <w:t>.</w:t>
      </w:r>
    </w:p>
    <w:p w14:paraId="22C54E2C" w14:textId="77777777" w:rsidR="0067548E" w:rsidRPr="003C0F08" w:rsidRDefault="00035715" w:rsidP="00E33C49">
      <w:pPr>
        <w:rPr>
          <w:rtl/>
        </w:rPr>
      </w:pPr>
      <w:r w:rsidRPr="003C0F08">
        <w:rPr>
          <w:rFonts w:hint="cs"/>
          <w:rtl/>
        </w:rPr>
        <w:t xml:space="preserve">بعد ایشان این را توضیح می‌فرمایند و ظاهرا این حرفشان اصلاح </w:t>
      </w:r>
      <w:r w:rsidRPr="003C0F08">
        <w:rPr>
          <w:rFonts w:hint="cs"/>
          <w:rtl/>
        </w:rPr>
        <w:t>می‌شود که حکم شرعی هم ایشان می‌گوید ارشادی است که تابع حکم عقل است اما بعداً می‌گوید</w:t>
      </w:r>
      <w:r w:rsidR="00154AF7" w:rsidRPr="003C0F08">
        <w:rPr>
          <w:rFonts w:hint="cs"/>
          <w:rtl/>
        </w:rPr>
        <w:t xml:space="preserve"> </w:t>
      </w:r>
      <w:r w:rsidRPr="003C0F08">
        <w:rPr>
          <w:rFonts w:hint="cs"/>
          <w:rtl/>
        </w:rPr>
        <w:t xml:space="preserve">در واقع ما دو گونه حکم داریم؛ برخی ارشادی هستند و برخی </w:t>
      </w:r>
      <w:r w:rsidR="00E33C49" w:rsidRPr="003C0F08">
        <w:rPr>
          <w:rFonts w:hint="cs"/>
          <w:rtl/>
        </w:rPr>
        <w:t>شرعی</w:t>
      </w:r>
      <w:r w:rsidRPr="003C0F08">
        <w:rPr>
          <w:rFonts w:hint="cs"/>
          <w:rtl/>
        </w:rPr>
        <w:t>.</w:t>
      </w:r>
      <w:r w:rsidR="00154AF7" w:rsidRPr="003C0F08">
        <w:rPr>
          <w:rFonts w:hint="cs"/>
          <w:rtl/>
        </w:rPr>
        <w:t xml:space="preserve"> </w:t>
      </w:r>
      <w:r w:rsidRPr="003C0F08">
        <w:rPr>
          <w:rFonts w:hint="cs"/>
          <w:rtl/>
        </w:rPr>
        <w:t>باز در صفحۀ بعد می‌فرماید:</w:t>
      </w:r>
    </w:p>
    <w:p w14:paraId="0654AC1B" w14:textId="77777777" w:rsidR="00154AF7" w:rsidRPr="003C0F08" w:rsidRDefault="00035715" w:rsidP="00154AF7">
      <w:pPr>
        <w:pStyle w:val="1"/>
        <w:rPr>
          <w:rtl/>
        </w:rPr>
      </w:pPr>
      <w:r w:rsidRPr="003C0F08">
        <w:rPr>
          <w:rtl/>
        </w:rPr>
        <w:lastRenderedPageBreak/>
        <w:t>فظهر من جميع ما مرّ: أنّ حكم العقل بوجوب شي‏ء إنّما هو مجرّد إرشاد منه، و حكم الشرع</w:t>
      </w:r>
      <w:r w:rsidRPr="003C0F08">
        <w:rPr>
          <w:rtl/>
        </w:rPr>
        <w:t xml:space="preserve"> المطابق له قد يكون تشريعيّا كما في كثير من الشرعيّات، و قد يكون إرشاديّا كما في وجوب دفع الضرر الاخروي المنتهى إلى العقاب و ما يماثله</w:t>
      </w:r>
      <w:r w:rsidRPr="003C0F08">
        <w:rPr>
          <w:rFonts w:hint="cs"/>
          <w:rtl/>
        </w:rPr>
        <w:t>.</w:t>
      </w:r>
      <w:r w:rsidRPr="003C0F08">
        <w:rPr>
          <w:rStyle w:val="FootnoteReference"/>
          <w:rtl/>
        </w:rPr>
        <w:footnoteReference w:id="294"/>
      </w:r>
      <w:r w:rsidRPr="003C0F08">
        <w:rPr>
          <w:rtl/>
        </w:rPr>
        <w:t>‏</w:t>
      </w:r>
    </w:p>
    <w:p w14:paraId="795B2B2C" w14:textId="77777777" w:rsidR="00B907FF" w:rsidRPr="003C0F08" w:rsidRDefault="00035715" w:rsidP="00D03025">
      <w:pPr>
        <w:rPr>
          <w:rtl/>
        </w:rPr>
      </w:pPr>
      <w:r w:rsidRPr="003C0F08">
        <w:rPr>
          <w:rFonts w:hint="cs"/>
          <w:rtl/>
        </w:rPr>
        <w:t>در خصوص اینجا اگر حکم شرعی هم باشد، ارشادی است. بنابراین مرحوم شیخ وجوب دفع ضرر محتمل را ارشادی</w:t>
      </w:r>
      <w:r w:rsidR="00207F97" w:rsidRPr="003C0F08">
        <w:rPr>
          <w:rFonts w:hint="cs"/>
          <w:rtl/>
        </w:rPr>
        <w:t xml:space="preserve"> می‌</w:t>
      </w:r>
      <w:r w:rsidRPr="003C0F08">
        <w:rPr>
          <w:rFonts w:hint="cs"/>
          <w:rtl/>
        </w:rPr>
        <w:t>داند.</w:t>
      </w:r>
    </w:p>
    <w:p w14:paraId="39942CFF" w14:textId="77777777" w:rsidR="006A5A66" w:rsidRPr="003C0F08" w:rsidRDefault="00035715" w:rsidP="00AC5FD5">
      <w:pPr>
        <w:rPr>
          <w:rtl/>
        </w:rPr>
      </w:pPr>
      <w:r w:rsidRPr="003C0F08">
        <w:rPr>
          <w:rFonts w:hint="cs"/>
          <w:rtl/>
        </w:rPr>
        <w:t>با این بررسی</w:t>
      </w:r>
      <w:r w:rsidRPr="003C0F08">
        <w:rPr>
          <w:rFonts w:hint="cs"/>
          <w:rtl/>
        </w:rPr>
        <w:t xml:space="preserve">‌ها اشکال تهافت در کلام ایشان آشکار می‌شود: که </w:t>
      </w:r>
      <w:r w:rsidR="00D03025" w:rsidRPr="003C0F08">
        <w:rPr>
          <w:rFonts w:hint="cs"/>
          <w:rtl/>
        </w:rPr>
        <w:t>شما در جاهای مختلف ارشادی</w:t>
      </w:r>
      <w:r w:rsidR="00207F97" w:rsidRPr="003C0F08">
        <w:rPr>
          <w:rFonts w:hint="cs"/>
          <w:rtl/>
        </w:rPr>
        <w:t xml:space="preserve"> می‌</w:t>
      </w:r>
      <w:r w:rsidR="00D03025" w:rsidRPr="003C0F08">
        <w:rPr>
          <w:rFonts w:hint="cs"/>
          <w:rtl/>
        </w:rPr>
        <w:t>دانید و مرحوم آخوند هم اشاره</w:t>
      </w:r>
      <w:r w:rsidR="00207F97" w:rsidRPr="003C0F08">
        <w:rPr>
          <w:rFonts w:hint="cs"/>
          <w:rtl/>
        </w:rPr>
        <w:t xml:space="preserve"> می‌</w:t>
      </w:r>
      <w:r w:rsidRPr="003C0F08">
        <w:rPr>
          <w:rFonts w:hint="cs"/>
          <w:rtl/>
        </w:rPr>
        <w:t>کنند که در تنبیهات شبهۀ محصوره نیز</w:t>
      </w:r>
      <w:r w:rsidR="00D03025" w:rsidRPr="003C0F08">
        <w:rPr>
          <w:rFonts w:hint="cs"/>
          <w:rtl/>
        </w:rPr>
        <w:t xml:space="preserve"> </w:t>
      </w:r>
      <w:r w:rsidRPr="003C0F08">
        <w:rPr>
          <w:rFonts w:hint="cs"/>
          <w:rtl/>
        </w:rPr>
        <w:t>به ارشادیت تصریح کرده است؛</w:t>
      </w:r>
      <w:r w:rsidR="00D03025" w:rsidRPr="003C0F08">
        <w:rPr>
          <w:rFonts w:hint="cs"/>
          <w:rtl/>
        </w:rPr>
        <w:t xml:space="preserve"> حالا </w:t>
      </w:r>
      <w:r w:rsidR="00AC5FD5" w:rsidRPr="003C0F08">
        <w:rPr>
          <w:rFonts w:hint="cs"/>
          <w:rtl/>
        </w:rPr>
        <w:t xml:space="preserve">در اینجا بخش اول کلام ایشان ـ‌که حکم عقل به دفع ضرر محتمل را بیان بر واقع نمی‌دانند ـ با ارشادی دانستن آن قابل جمع است چراکه ارشادیت نیز بیان بر واقع نیست ولی بخش دوم کلام ایشان که می‌فرماید: </w:t>
      </w:r>
      <w:r w:rsidR="00D03025" w:rsidRPr="003C0F08">
        <w:rPr>
          <w:rFonts w:hint="cs"/>
          <w:rtl/>
        </w:rPr>
        <w:t>حکمٌ ظاهریٌ که اگر</w:t>
      </w:r>
      <w:r w:rsidR="00AC5FD5" w:rsidRPr="003C0F08">
        <w:rPr>
          <w:rFonts w:hint="cs"/>
          <w:rtl/>
        </w:rPr>
        <w:t xml:space="preserve"> عقاب شود، بر خودش عقاب می‌شود؛ این حکم ظاهری شمردن با ارشادی دانستن قابل جمع نیست</w:t>
      </w:r>
      <w:r w:rsidR="00B907FF" w:rsidRPr="003C0F08">
        <w:rPr>
          <w:rFonts w:hint="cs"/>
          <w:rtl/>
        </w:rPr>
        <w:t xml:space="preserve">. </w:t>
      </w:r>
    </w:p>
    <w:p w14:paraId="048F0FC7" w14:textId="77777777" w:rsidR="00D03025" w:rsidRPr="003C0F08" w:rsidRDefault="00035715" w:rsidP="00AC5FD5">
      <w:pPr>
        <w:rPr>
          <w:rtl/>
        </w:rPr>
      </w:pPr>
      <w:r w:rsidRPr="003C0F08">
        <w:rPr>
          <w:rFonts w:hint="cs"/>
          <w:rtl/>
        </w:rPr>
        <w:t>این اشکال تهافت را مرحوم نائینی نیز مطرح ک</w:t>
      </w:r>
      <w:r w:rsidRPr="003C0F08">
        <w:rPr>
          <w:rFonts w:hint="cs"/>
          <w:rtl/>
        </w:rPr>
        <w:t>رده است که شما این را ارشادی</w:t>
      </w:r>
      <w:r w:rsidR="00207F97" w:rsidRPr="003C0F08">
        <w:rPr>
          <w:rFonts w:hint="cs"/>
          <w:rtl/>
        </w:rPr>
        <w:t xml:space="preserve"> می‌</w:t>
      </w:r>
      <w:r w:rsidRPr="003C0F08">
        <w:rPr>
          <w:rFonts w:hint="cs"/>
          <w:rtl/>
        </w:rPr>
        <w:t>دانستید، حالا چطور شد که اینگونه فرمودید.</w:t>
      </w:r>
      <w:r w:rsidR="006A5A66" w:rsidRPr="003C0F08">
        <w:rPr>
          <w:rFonts w:hint="cs"/>
          <w:rtl/>
        </w:rPr>
        <w:t xml:space="preserve"> </w:t>
      </w:r>
      <w:r w:rsidRPr="003C0F08">
        <w:rPr>
          <w:rFonts w:hint="cs"/>
          <w:rtl/>
        </w:rPr>
        <w:t>در فوائد الاصول بعد از نقل کلام مرحوم شیخ می‌فرماید:</w:t>
      </w:r>
    </w:p>
    <w:p w14:paraId="7F5CF04C" w14:textId="77777777" w:rsidR="00B907FF" w:rsidRPr="003C0F08" w:rsidRDefault="00035715" w:rsidP="00920110">
      <w:pPr>
        <w:pStyle w:val="1"/>
        <w:rPr>
          <w:rtl/>
        </w:rPr>
      </w:pPr>
      <w:r w:rsidRPr="003C0F08">
        <w:rPr>
          <w:rtl/>
        </w:rPr>
        <w:t xml:space="preserve">و الإنصاف: أنّه ما كنا </w:t>
      </w:r>
      <w:r w:rsidRPr="003C0F08">
        <w:rPr>
          <w:rtl/>
        </w:rPr>
        <w:t>نترقب من الشيخ (قدس سره) ذلك</w:t>
      </w:r>
      <w:r w:rsidRPr="003C0F08">
        <w:rPr>
          <w:rtl/>
        </w:rPr>
        <w:t xml:space="preserve"> فانّ حكم العقل بقبح الإقدام على ما يحتمل فيه الضرر العقابي إنّما يكون إرشادا محضا لا يمكن أن يستتبع حكما مولويا شرعيا، فكيف يمكن أن يكون العقاب على مخالفته و </w:t>
      </w:r>
      <w:r w:rsidR="00920110" w:rsidRPr="003C0F08">
        <w:rPr>
          <w:rtl/>
        </w:rPr>
        <w:t>إن لم يكن في مورده تكليف واقعي؟</w:t>
      </w:r>
      <w:r w:rsidRPr="003C0F08">
        <w:rPr>
          <w:rStyle w:val="FootnoteReference"/>
          <w:rtl/>
        </w:rPr>
        <w:footnoteReference w:id="295"/>
      </w:r>
    </w:p>
    <w:p w14:paraId="2B7B9DDB" w14:textId="77777777" w:rsidR="006A5A66" w:rsidRPr="003C0F08" w:rsidRDefault="00035715" w:rsidP="00920110">
      <w:pPr>
        <w:pStyle w:val="Heading5"/>
        <w:rPr>
          <w:rtl/>
        </w:rPr>
      </w:pPr>
      <w:bookmarkStart w:id="927" w:name="_Toc63571283"/>
      <w:r w:rsidRPr="003C0F08">
        <w:rPr>
          <w:rFonts w:hint="cs"/>
          <w:rtl/>
        </w:rPr>
        <w:lastRenderedPageBreak/>
        <w:t xml:space="preserve">2. </w:t>
      </w:r>
      <w:r w:rsidR="00920110" w:rsidRPr="003C0F08">
        <w:rPr>
          <w:rFonts w:hint="cs"/>
          <w:rtl/>
        </w:rPr>
        <w:t xml:space="preserve">مترتب دانستن </w:t>
      </w:r>
      <w:r w:rsidRPr="003C0F08">
        <w:rPr>
          <w:rFonts w:hint="cs"/>
          <w:rtl/>
        </w:rPr>
        <w:t>عقاب بر نفس فعل</w:t>
      </w:r>
      <w:r w:rsidR="00920110" w:rsidRPr="003C0F08">
        <w:rPr>
          <w:rFonts w:hint="cs"/>
          <w:rtl/>
        </w:rPr>
        <w:t>،</w:t>
      </w:r>
      <w:r w:rsidRPr="003C0F08">
        <w:rPr>
          <w:rFonts w:hint="cs"/>
          <w:rtl/>
        </w:rPr>
        <w:t xml:space="preserve"> ع</w:t>
      </w:r>
      <w:r w:rsidR="00920110" w:rsidRPr="003C0F08">
        <w:rPr>
          <w:rFonts w:hint="cs"/>
          <w:rtl/>
        </w:rPr>
        <w:t>لی</w:t>
      </w:r>
      <w:r w:rsidR="00920110" w:rsidRPr="003C0F08">
        <w:rPr>
          <w:rFonts w:hint="eastAsia"/>
          <w:rtl/>
        </w:rPr>
        <w:t>‌</w:t>
      </w:r>
      <w:r w:rsidRPr="003C0F08">
        <w:rPr>
          <w:rFonts w:hint="cs"/>
          <w:rtl/>
        </w:rPr>
        <w:t xml:space="preserve">رغم </w:t>
      </w:r>
      <w:r w:rsidR="00920110" w:rsidRPr="003C0F08">
        <w:rPr>
          <w:rFonts w:hint="cs"/>
          <w:rtl/>
        </w:rPr>
        <w:t>ظاهری بودن</w:t>
      </w:r>
      <w:bookmarkEnd w:id="927"/>
    </w:p>
    <w:p w14:paraId="406392FB" w14:textId="77777777" w:rsidR="00EB7FC8" w:rsidRPr="003C0F08" w:rsidRDefault="00035715" w:rsidP="00D03025">
      <w:pPr>
        <w:rPr>
          <w:rtl/>
        </w:rPr>
      </w:pPr>
      <w:r w:rsidRPr="003C0F08">
        <w:rPr>
          <w:rFonts w:hint="cs"/>
          <w:rtl/>
        </w:rPr>
        <w:t>مرحوم شیخ م</w:t>
      </w:r>
      <w:r w:rsidRPr="003C0F08">
        <w:rPr>
          <w:rFonts w:hint="cs"/>
          <w:rtl/>
        </w:rPr>
        <w:t xml:space="preserve">ی‌فرماید این وجوب دفع ضرر محتمل یک حکم ظاهری است و ان لم یکن فی مورده تکلیف. احکام ظاهری، ظاهراً طریقی هستند، البته ممکن است کسی بگوید که احکام ظاهری نفسی هم هستند ولی حکم ظاهری شدن به همین می‌شود و باید بحث شود. </w:t>
      </w:r>
    </w:p>
    <w:p w14:paraId="470A7868" w14:textId="77777777" w:rsidR="00920110" w:rsidRPr="003C0F08" w:rsidRDefault="00035715" w:rsidP="00920110">
      <w:pPr>
        <w:rPr>
          <w:rtl/>
        </w:rPr>
      </w:pPr>
      <w:r w:rsidRPr="003C0F08">
        <w:rPr>
          <w:rFonts w:hint="cs"/>
          <w:rtl/>
        </w:rPr>
        <w:t>حکم ظاهری به صرف این نیست که در موضوع</w:t>
      </w:r>
      <w:r w:rsidR="00EB7FC8" w:rsidRPr="003C0F08">
        <w:rPr>
          <w:rFonts w:hint="cs"/>
          <w:rtl/>
        </w:rPr>
        <w:t>ش شک اخذ شده است. در موضوع کثیر</w:t>
      </w:r>
      <w:r w:rsidR="00EB7FC8" w:rsidRPr="003C0F08">
        <w:rPr>
          <w:rFonts w:hint="eastAsia"/>
          <w:rtl/>
        </w:rPr>
        <w:t>‌</w:t>
      </w:r>
      <w:r w:rsidRPr="003C0F08">
        <w:rPr>
          <w:rFonts w:hint="cs"/>
          <w:rtl/>
        </w:rPr>
        <w:t>الشک هم شک اخذ شده است ولی حکم ظاهری نیست. حکم ظاهری حکمی است که شک در موضوعش اخذ شده است و خودش ملاکی ندارد بلکه منبعث از ملاک واقع است و این حکم را حکم ظاهری</w:t>
      </w:r>
      <w:r w:rsidR="00207F97" w:rsidRPr="003C0F08">
        <w:rPr>
          <w:rFonts w:hint="cs"/>
          <w:rtl/>
        </w:rPr>
        <w:t xml:space="preserve"> می‌</w:t>
      </w:r>
      <w:r w:rsidRPr="003C0F08">
        <w:rPr>
          <w:rFonts w:hint="cs"/>
          <w:rtl/>
        </w:rPr>
        <w:t>ک</w:t>
      </w:r>
      <w:r w:rsidR="00AC5FD5" w:rsidRPr="003C0F08">
        <w:rPr>
          <w:rFonts w:hint="cs"/>
          <w:rtl/>
        </w:rPr>
        <w:t>ند نه مطلق ما اخذ فی موضوعه شک.</w:t>
      </w:r>
      <w:r w:rsidRPr="003C0F08">
        <w:rPr>
          <w:rFonts w:hint="cs"/>
          <w:rtl/>
        </w:rPr>
        <w:t xml:space="preserve"> خود مرحوم شیخ هم در جاهای دیگر به</w:t>
      </w:r>
      <w:r w:rsidRPr="003C0F08">
        <w:rPr>
          <w:rFonts w:hint="cs"/>
          <w:rtl/>
        </w:rPr>
        <w:t xml:space="preserve"> همین اشاره کرده است و به نظرم در همان بحث حظر و اباحه یک جایی خود ایشان فرموده بود که به صرف اینکه</w:t>
      </w:r>
      <w:r w:rsidR="001B59FE" w:rsidRPr="003C0F08">
        <w:rPr>
          <w:rFonts w:hint="cs"/>
          <w:rtl/>
        </w:rPr>
        <w:t xml:space="preserve"> </w:t>
      </w:r>
      <w:r w:rsidRPr="003C0F08">
        <w:rPr>
          <w:rFonts w:hint="cs"/>
          <w:rtl/>
        </w:rPr>
        <w:t xml:space="preserve">در موضوع </w:t>
      </w:r>
      <w:r w:rsidR="001B59FE" w:rsidRPr="003C0F08">
        <w:rPr>
          <w:rFonts w:hint="cs"/>
          <w:rtl/>
        </w:rPr>
        <w:t xml:space="preserve">یک </w:t>
      </w:r>
      <w:r w:rsidRPr="003C0F08">
        <w:rPr>
          <w:rFonts w:hint="cs"/>
          <w:rtl/>
        </w:rPr>
        <w:t>حکم</w:t>
      </w:r>
      <w:r w:rsidR="001B59FE" w:rsidRPr="003C0F08">
        <w:rPr>
          <w:rFonts w:hint="cs"/>
          <w:rtl/>
        </w:rPr>
        <w:t>ی شک</w:t>
      </w:r>
      <w:r w:rsidRPr="003C0F08">
        <w:rPr>
          <w:rFonts w:hint="cs"/>
          <w:rtl/>
        </w:rPr>
        <w:t xml:space="preserve"> اخذ شده باشد، آن را حکم ظاهری</w:t>
      </w:r>
      <w:r w:rsidR="00207F97" w:rsidRPr="003C0F08">
        <w:rPr>
          <w:rFonts w:hint="cs"/>
          <w:rtl/>
        </w:rPr>
        <w:t xml:space="preserve"> نمی‌</w:t>
      </w:r>
      <w:r w:rsidRPr="003C0F08">
        <w:rPr>
          <w:rFonts w:hint="cs"/>
          <w:rtl/>
        </w:rPr>
        <w:t xml:space="preserve">کند. </w:t>
      </w:r>
    </w:p>
    <w:p w14:paraId="77BA03B9" w14:textId="77777777" w:rsidR="00D03025" w:rsidRPr="003C0F08" w:rsidRDefault="00035715" w:rsidP="00B52768">
      <w:pPr>
        <w:rPr>
          <w:rtl/>
        </w:rPr>
      </w:pPr>
      <w:r w:rsidRPr="003C0F08">
        <w:rPr>
          <w:rFonts w:hint="cs"/>
          <w:rtl/>
        </w:rPr>
        <w:t xml:space="preserve">سوال این است که وجوب دفع ضرر محتمل چطور </w:t>
      </w:r>
      <w:r w:rsidR="00B52768" w:rsidRPr="003C0F08">
        <w:rPr>
          <w:rFonts w:hint="cs"/>
          <w:rtl/>
        </w:rPr>
        <w:t xml:space="preserve">حکم </w:t>
      </w:r>
      <w:r w:rsidRPr="003C0F08">
        <w:rPr>
          <w:rFonts w:hint="cs"/>
          <w:rtl/>
        </w:rPr>
        <w:t xml:space="preserve">ظاهری شد و </w:t>
      </w:r>
      <w:r w:rsidR="00B52768" w:rsidRPr="003C0F08">
        <w:rPr>
          <w:rFonts w:hint="cs"/>
          <w:rtl/>
        </w:rPr>
        <w:t xml:space="preserve">چگونه </w:t>
      </w:r>
      <w:r w:rsidRPr="003C0F08">
        <w:rPr>
          <w:rFonts w:hint="cs"/>
          <w:rtl/>
        </w:rPr>
        <w:t>عقاب بر خودش</w:t>
      </w:r>
      <w:r w:rsidR="00B52768" w:rsidRPr="003C0F08">
        <w:rPr>
          <w:rFonts w:hint="cs"/>
          <w:rtl/>
        </w:rPr>
        <w:t xml:space="preserve"> مترتب</w:t>
      </w:r>
      <w:r w:rsidRPr="003C0F08">
        <w:rPr>
          <w:rFonts w:hint="cs"/>
          <w:rtl/>
        </w:rPr>
        <w:t xml:space="preserve"> است؟ به نظر</w:t>
      </w:r>
      <w:r w:rsidR="00207F97" w:rsidRPr="003C0F08">
        <w:rPr>
          <w:rFonts w:hint="cs"/>
          <w:rtl/>
        </w:rPr>
        <w:t xml:space="preserve"> می‌</w:t>
      </w:r>
      <w:r w:rsidRPr="003C0F08">
        <w:rPr>
          <w:rFonts w:hint="cs"/>
          <w:rtl/>
        </w:rPr>
        <w:t>آ</w:t>
      </w:r>
      <w:r w:rsidRPr="003C0F08">
        <w:rPr>
          <w:rFonts w:hint="cs"/>
          <w:rtl/>
        </w:rPr>
        <w:t>ید اشکال مرحوم نائینی در اینجا وارد است که می‌فرماید:</w:t>
      </w:r>
    </w:p>
    <w:p w14:paraId="362DB729" w14:textId="77777777" w:rsidR="00B907FF" w:rsidRPr="003C0F08" w:rsidRDefault="00035715" w:rsidP="00B907FF">
      <w:pPr>
        <w:pStyle w:val="1"/>
        <w:rPr>
          <w:rtl/>
        </w:rPr>
      </w:pPr>
      <w:r w:rsidRPr="003C0F08">
        <w:rPr>
          <w:rtl/>
        </w:rPr>
        <w:t>و كيف صار هذا الحكم العقلي من القواعد الظاهرية؟ مع أنّ مخالفة الأحكام الظاهرية لا تستتبع‏</w:t>
      </w:r>
      <w:r w:rsidRPr="003C0F08">
        <w:rPr>
          <w:rFonts w:hint="cs"/>
          <w:rtl/>
        </w:rPr>
        <w:t xml:space="preserve"> </w:t>
      </w:r>
      <w:r w:rsidRPr="003C0F08">
        <w:rPr>
          <w:rtl/>
        </w:rPr>
        <w:t>استحقاق العقاب مع عدم مصادفتها للواقع، بل العقاب يدور مدار مخالفة الواقع مع وجود طريق إليه، و في جميع موارد القو</w:t>
      </w:r>
      <w:r w:rsidRPr="003C0F08">
        <w:rPr>
          <w:rtl/>
        </w:rPr>
        <w:t>اعد الظاهرية يكون العقاب على مخالفة الواقع أو على مخالفة القاعدة عند أدائها إلى مخالفة الواقع لا مطلقا، على اختلاف فيها: من كونها محرزة للواقع‏</w:t>
      </w:r>
      <w:r w:rsidRPr="003C0F08">
        <w:rPr>
          <w:rFonts w:hint="cs"/>
          <w:rtl/>
        </w:rPr>
        <w:t>.</w:t>
      </w:r>
      <w:r w:rsidRPr="003C0F08">
        <w:rPr>
          <w:rStyle w:val="FootnoteReference"/>
          <w:rtl/>
        </w:rPr>
        <w:footnoteReference w:id="296"/>
      </w:r>
    </w:p>
    <w:p w14:paraId="12D8698D" w14:textId="77777777" w:rsidR="00EB7FC8" w:rsidRPr="003C0F08" w:rsidRDefault="00035715" w:rsidP="00B52768">
      <w:pPr>
        <w:rPr>
          <w:rtl/>
        </w:rPr>
      </w:pPr>
      <w:r w:rsidRPr="003C0F08">
        <w:rPr>
          <w:rFonts w:hint="cs"/>
          <w:rtl/>
        </w:rPr>
        <w:t xml:space="preserve">احکام ظاهری اگر مصادف با واقع نشوند، عقاب </w:t>
      </w:r>
      <w:r w:rsidR="00B52768" w:rsidRPr="003C0F08">
        <w:rPr>
          <w:rFonts w:hint="cs"/>
          <w:rtl/>
        </w:rPr>
        <w:t>ندارند. لذا این هم یک اشکال</w:t>
      </w:r>
      <w:r w:rsidRPr="003C0F08">
        <w:rPr>
          <w:rFonts w:hint="cs"/>
          <w:rtl/>
        </w:rPr>
        <w:t xml:space="preserve"> دیگری است که اسم این را</w:t>
      </w:r>
      <w:r w:rsidR="00207F97" w:rsidRPr="003C0F08">
        <w:rPr>
          <w:rFonts w:hint="cs"/>
          <w:rtl/>
        </w:rPr>
        <w:t xml:space="preserve"> می‌</w:t>
      </w:r>
      <w:r w:rsidRPr="003C0F08">
        <w:rPr>
          <w:rFonts w:hint="cs"/>
          <w:rtl/>
        </w:rPr>
        <w:t>گذارد حکم ظا</w:t>
      </w:r>
      <w:r w:rsidRPr="003C0F08">
        <w:rPr>
          <w:rFonts w:hint="cs"/>
          <w:rtl/>
        </w:rPr>
        <w:t>هری و در ع</w:t>
      </w:r>
      <w:r w:rsidR="00B52768" w:rsidRPr="003C0F08">
        <w:rPr>
          <w:rFonts w:hint="cs"/>
          <w:rtl/>
        </w:rPr>
        <w:t>ین حال می‌گوید عقاب بر خودش است؛ با اینکه بر نفس مخالفت با حکم ظاهری، عقابی نیست</w:t>
      </w:r>
      <w:r w:rsidRPr="003C0F08">
        <w:rPr>
          <w:rFonts w:hint="cs"/>
          <w:rtl/>
        </w:rPr>
        <w:t xml:space="preserve">.این اشکال به ظاهر فرمایش ایشان هست. </w:t>
      </w:r>
    </w:p>
    <w:p w14:paraId="13560EE8" w14:textId="77777777" w:rsidR="007B688D" w:rsidRPr="003C0F08" w:rsidRDefault="00035715" w:rsidP="00B52768">
      <w:pPr>
        <w:rPr>
          <w:rtl/>
        </w:rPr>
      </w:pPr>
      <w:r w:rsidRPr="003C0F08">
        <w:rPr>
          <w:rFonts w:hint="cs"/>
          <w:rtl/>
        </w:rPr>
        <w:lastRenderedPageBreak/>
        <w:t>ام</w:t>
      </w:r>
      <w:r w:rsidR="00EB7FC8" w:rsidRPr="003C0F08">
        <w:rPr>
          <w:rFonts w:hint="cs"/>
          <w:rtl/>
        </w:rPr>
        <w:t>ا نکته</w:t>
      </w:r>
      <w:r w:rsidR="00EB7FC8" w:rsidRPr="003C0F08">
        <w:rPr>
          <w:rFonts w:hint="eastAsia"/>
          <w:rtl/>
        </w:rPr>
        <w:t>‌</w:t>
      </w:r>
      <w:r w:rsidR="00EB7FC8" w:rsidRPr="003C0F08">
        <w:rPr>
          <w:rFonts w:hint="cs"/>
          <w:rtl/>
        </w:rPr>
        <w:t>ای</w:t>
      </w:r>
      <w:r w:rsidRPr="003C0F08">
        <w:rPr>
          <w:rFonts w:hint="cs"/>
          <w:rtl/>
        </w:rPr>
        <w:t xml:space="preserve"> که می‌شود از کلام مرحوم شیخ استفاده کرد این است که </w:t>
      </w:r>
      <w:r w:rsidR="00B52768" w:rsidRPr="003C0F08">
        <w:rPr>
          <w:rFonts w:hint="cs"/>
          <w:rtl/>
        </w:rPr>
        <w:t xml:space="preserve">خود </w:t>
      </w:r>
      <w:r w:rsidRPr="003C0F08">
        <w:rPr>
          <w:rFonts w:hint="cs"/>
          <w:rtl/>
        </w:rPr>
        <w:t xml:space="preserve">ما </w:t>
      </w:r>
      <w:r w:rsidR="00B52768" w:rsidRPr="003C0F08">
        <w:rPr>
          <w:rFonts w:hint="cs"/>
          <w:rtl/>
        </w:rPr>
        <w:t>ادامه</w:t>
      </w:r>
      <w:r w:rsidRPr="003C0F08">
        <w:rPr>
          <w:rFonts w:hint="cs"/>
          <w:rtl/>
        </w:rPr>
        <w:t xml:space="preserve"> این طریق را </w:t>
      </w:r>
      <w:r w:rsidR="00B52768" w:rsidRPr="003C0F08">
        <w:rPr>
          <w:rFonts w:hint="cs"/>
          <w:rtl/>
        </w:rPr>
        <w:t>پیگیری کنیم</w:t>
      </w:r>
      <w:r w:rsidRPr="003C0F08">
        <w:rPr>
          <w:rFonts w:hint="cs"/>
          <w:rtl/>
        </w:rPr>
        <w:t xml:space="preserve">. حالا بیان ایشان وافی </w:t>
      </w:r>
      <w:r w:rsidRPr="003C0F08">
        <w:rPr>
          <w:rFonts w:hint="cs"/>
          <w:rtl/>
        </w:rPr>
        <w:t>نیست.</w:t>
      </w:r>
      <w:r w:rsidR="00207F97" w:rsidRPr="003C0F08">
        <w:rPr>
          <w:rFonts w:hint="cs"/>
          <w:rtl/>
        </w:rPr>
        <w:t xml:space="preserve"> </w:t>
      </w:r>
      <w:r w:rsidR="00B52768" w:rsidRPr="003C0F08">
        <w:rPr>
          <w:rFonts w:hint="cs"/>
          <w:rtl/>
        </w:rPr>
        <w:t xml:space="preserve">ما </w:t>
      </w:r>
      <w:r w:rsidR="00207F97" w:rsidRPr="003C0F08">
        <w:rPr>
          <w:rFonts w:hint="cs"/>
          <w:rtl/>
        </w:rPr>
        <w:t>می‌</w:t>
      </w:r>
      <w:r w:rsidRPr="003C0F08">
        <w:rPr>
          <w:rFonts w:hint="cs"/>
          <w:rtl/>
        </w:rPr>
        <w:t xml:space="preserve">گوییم </w:t>
      </w:r>
      <w:r w:rsidR="00B52768" w:rsidRPr="003C0F08">
        <w:rPr>
          <w:rFonts w:hint="cs"/>
          <w:rtl/>
        </w:rPr>
        <w:t xml:space="preserve">حکم عقل به دفع ضرر </w:t>
      </w:r>
      <w:r w:rsidRPr="003C0F08">
        <w:rPr>
          <w:rFonts w:hint="cs"/>
          <w:rtl/>
        </w:rPr>
        <w:t xml:space="preserve">ارشادی است. برخی </w:t>
      </w:r>
      <w:r w:rsidR="00EB7FC8" w:rsidRPr="003C0F08">
        <w:rPr>
          <w:rFonts w:hint="cs"/>
          <w:rtl/>
        </w:rPr>
        <w:t>آمدند اصلاح کردند فرمایش مرحوم ش</w:t>
      </w:r>
      <w:r w:rsidR="00920110" w:rsidRPr="003C0F08">
        <w:rPr>
          <w:rFonts w:hint="cs"/>
          <w:rtl/>
        </w:rPr>
        <w:t>یخ را که این تسلمی بوده است</w:t>
      </w:r>
      <w:r w:rsidRPr="003C0F08">
        <w:rPr>
          <w:rFonts w:hint="cs"/>
          <w:rtl/>
        </w:rPr>
        <w:t xml:space="preserve">. این می‌شود یک بحث تفسیری و هرمنوتیکی که نباید وقت زیادی بر آن بگذاریم که مقصود واقعی </w:t>
      </w:r>
      <w:r w:rsidR="00B52768" w:rsidRPr="003C0F08">
        <w:rPr>
          <w:rFonts w:hint="cs"/>
          <w:rtl/>
        </w:rPr>
        <w:t xml:space="preserve">مرحوم </w:t>
      </w:r>
      <w:r w:rsidRPr="003C0F08">
        <w:rPr>
          <w:rFonts w:hint="cs"/>
          <w:rtl/>
        </w:rPr>
        <w:t>شیخ چه بوده است. آنی که اینجا هست نگفته است ارشادی</w:t>
      </w:r>
      <w:r w:rsidRPr="003C0F08">
        <w:rPr>
          <w:rFonts w:hint="cs"/>
          <w:rtl/>
        </w:rPr>
        <w:t xml:space="preserve"> </w:t>
      </w:r>
      <w:r w:rsidR="00920110" w:rsidRPr="003C0F08">
        <w:rPr>
          <w:rFonts w:hint="cs"/>
          <w:rtl/>
        </w:rPr>
        <w:t>است و می‌گوید حکم ظاهری است که إ</w:t>
      </w:r>
      <w:r w:rsidRPr="003C0F08">
        <w:rPr>
          <w:rFonts w:hint="cs"/>
          <w:rtl/>
        </w:rPr>
        <w:t xml:space="preserve">ن عوقب، عوقب علی نفسه در حالی که در احکام ارشادی لا یعاقب علی نفسه. </w:t>
      </w:r>
      <w:r w:rsidR="00B52768" w:rsidRPr="003C0F08">
        <w:rPr>
          <w:rFonts w:hint="cs"/>
          <w:rtl/>
        </w:rPr>
        <w:t xml:space="preserve">به‌هرحال </w:t>
      </w:r>
      <w:r w:rsidRPr="003C0F08">
        <w:rPr>
          <w:rFonts w:hint="cs"/>
          <w:rtl/>
        </w:rPr>
        <w:t xml:space="preserve">واقع مطلب روشن است و عبارت </w:t>
      </w:r>
      <w:r w:rsidR="00B52768" w:rsidRPr="003C0F08">
        <w:rPr>
          <w:rFonts w:hint="cs"/>
          <w:rtl/>
        </w:rPr>
        <w:t>ایشان کاشف از چنین معنایی نیست،</w:t>
      </w:r>
      <w:r w:rsidRPr="003C0F08">
        <w:rPr>
          <w:rFonts w:hint="cs"/>
          <w:rtl/>
        </w:rPr>
        <w:t xml:space="preserve"> حالا یک کسی می‌خواهد به هر جوری عبارت مرحوم شیخ را توجیه بفرماید می‌گوید این تسلمی است.</w:t>
      </w:r>
      <w:r w:rsidRPr="003C0F08">
        <w:rPr>
          <w:rFonts w:hint="cs"/>
          <w:rtl/>
        </w:rPr>
        <w:t xml:space="preserve"> </w:t>
      </w:r>
    </w:p>
    <w:p w14:paraId="67869519" w14:textId="77777777" w:rsidR="00920110" w:rsidRPr="003C0F08" w:rsidRDefault="00035715" w:rsidP="00920110">
      <w:pPr>
        <w:pStyle w:val="Heading4"/>
        <w:rPr>
          <w:rtl/>
        </w:rPr>
      </w:pPr>
      <w:bookmarkStart w:id="928" w:name="_Toc63571284"/>
      <w:r w:rsidRPr="003C0F08">
        <w:rPr>
          <w:rFonts w:hint="cs"/>
          <w:rtl/>
        </w:rPr>
        <w:t>وارد بودن قاعدۀ قبح عقاب بلا بیان بر وجوب دفع ضرر محتمل</w:t>
      </w:r>
      <w:bookmarkEnd w:id="928"/>
    </w:p>
    <w:p w14:paraId="3112D07A" w14:textId="77777777" w:rsidR="007B688D" w:rsidRPr="003C0F08" w:rsidRDefault="00035715" w:rsidP="00B52768">
      <w:pPr>
        <w:rPr>
          <w:rtl/>
        </w:rPr>
      </w:pPr>
      <w:r w:rsidRPr="003C0F08">
        <w:rPr>
          <w:rFonts w:hint="cs"/>
          <w:rtl/>
        </w:rPr>
        <w:t xml:space="preserve">اما مهم دو نکته است. </w:t>
      </w:r>
      <w:r w:rsidR="00A47D4F" w:rsidRPr="003C0F08">
        <w:rPr>
          <w:rFonts w:hint="cs"/>
          <w:rtl/>
        </w:rPr>
        <w:t>یکی اینکه مرحوم شیخ در ذیل این عبارت می‌فرماید که قاعدۀ قبح عقاب بلا بیان وارد بر وجوب دفع ضرر محتمل است</w:t>
      </w:r>
      <w:r w:rsidR="00EB7FC8" w:rsidRPr="003C0F08">
        <w:rPr>
          <w:rFonts w:hint="cs"/>
          <w:rtl/>
        </w:rPr>
        <w:t>؛</w:t>
      </w:r>
      <w:r w:rsidR="00A47D4F" w:rsidRPr="003C0F08">
        <w:rPr>
          <w:rFonts w:hint="cs"/>
          <w:rtl/>
        </w:rPr>
        <w:t xml:space="preserve"> چون وجوب دفع ضرر محتمل حکم</w:t>
      </w:r>
      <w:r w:rsidR="00B52768" w:rsidRPr="003C0F08">
        <w:rPr>
          <w:rFonts w:hint="cs"/>
          <w:rtl/>
        </w:rPr>
        <w:t>ٌ</w:t>
      </w:r>
      <w:r w:rsidR="00A47D4F" w:rsidRPr="003C0F08">
        <w:rPr>
          <w:rFonts w:hint="cs"/>
          <w:rtl/>
        </w:rPr>
        <w:t xml:space="preserve"> عقلی</w:t>
      </w:r>
      <w:r w:rsidR="00B52768" w:rsidRPr="003C0F08">
        <w:rPr>
          <w:rFonts w:hint="cs"/>
          <w:rtl/>
        </w:rPr>
        <w:t>ٌ</w:t>
      </w:r>
      <w:r w:rsidR="00A47D4F" w:rsidRPr="003C0F08">
        <w:rPr>
          <w:rFonts w:hint="cs"/>
          <w:rtl/>
        </w:rPr>
        <w:t xml:space="preserve"> متفرع</w:t>
      </w:r>
      <w:r w:rsidR="00B52768" w:rsidRPr="003C0F08">
        <w:rPr>
          <w:rFonts w:hint="cs"/>
          <w:rtl/>
        </w:rPr>
        <w:t>ٌ</w:t>
      </w:r>
      <w:r w:rsidR="00A47D4F" w:rsidRPr="003C0F08">
        <w:rPr>
          <w:rFonts w:hint="cs"/>
          <w:rtl/>
        </w:rPr>
        <w:t xml:space="preserve"> علی احتمال الضرر</w:t>
      </w:r>
      <w:r w:rsidR="00B52768" w:rsidRPr="003C0F08">
        <w:rPr>
          <w:rFonts w:hint="cs"/>
          <w:rtl/>
        </w:rPr>
        <w:t xml:space="preserve">. و </w:t>
      </w:r>
      <w:r w:rsidR="00A47D4F" w:rsidRPr="003C0F08">
        <w:rPr>
          <w:rFonts w:hint="cs"/>
          <w:rtl/>
        </w:rPr>
        <w:t xml:space="preserve">قبح عقاب بلا بیان </w:t>
      </w:r>
      <w:r w:rsidR="00B52768" w:rsidRPr="003C0F08">
        <w:rPr>
          <w:rFonts w:hint="cs"/>
          <w:rtl/>
        </w:rPr>
        <w:t xml:space="preserve">ـ </w:t>
      </w:r>
      <w:r w:rsidR="00A47D4F" w:rsidRPr="003C0F08">
        <w:rPr>
          <w:rFonts w:hint="cs"/>
          <w:rtl/>
        </w:rPr>
        <w:t>که می‌گوید عقاب قبیح است</w:t>
      </w:r>
      <w:r w:rsidR="00B52768" w:rsidRPr="003C0F08">
        <w:rPr>
          <w:rFonts w:hint="cs"/>
          <w:rtl/>
        </w:rPr>
        <w:t xml:space="preserve"> ـ</w:t>
      </w:r>
      <w:r w:rsidR="00A47D4F" w:rsidRPr="003C0F08">
        <w:rPr>
          <w:rFonts w:hint="cs"/>
          <w:rtl/>
        </w:rPr>
        <w:t xml:space="preserve"> برای ما قطع</w:t>
      </w:r>
      <w:r w:rsidR="00207F97" w:rsidRPr="003C0F08">
        <w:rPr>
          <w:rFonts w:hint="cs"/>
          <w:rtl/>
        </w:rPr>
        <w:t xml:space="preserve"> می‌</w:t>
      </w:r>
      <w:r w:rsidR="00A47D4F" w:rsidRPr="003C0F08">
        <w:rPr>
          <w:rFonts w:hint="cs"/>
          <w:rtl/>
        </w:rPr>
        <w:t>آورد که در ظرفی که ما بیانی بر واقع نداشته باشیم</w:t>
      </w:r>
      <w:r w:rsidR="00B52768" w:rsidRPr="003C0F08">
        <w:rPr>
          <w:rFonts w:hint="cs"/>
          <w:rtl/>
        </w:rPr>
        <w:t>، عقاب منتفی است</w:t>
      </w:r>
      <w:r w:rsidR="00A47D4F" w:rsidRPr="003C0F08">
        <w:rPr>
          <w:rFonts w:hint="cs"/>
          <w:rtl/>
        </w:rPr>
        <w:t>. پس در ظرف لا بیان احتمال ضرر اصلاً</w:t>
      </w:r>
      <w:r w:rsidR="00207F97" w:rsidRPr="003C0F08">
        <w:rPr>
          <w:rFonts w:hint="cs"/>
          <w:rtl/>
        </w:rPr>
        <w:t xml:space="preserve"> نمی‌</w:t>
      </w:r>
      <w:r w:rsidR="00A47D4F" w:rsidRPr="003C0F08">
        <w:rPr>
          <w:rFonts w:hint="cs"/>
          <w:rtl/>
        </w:rPr>
        <w:t>دهیم و موضوع</w:t>
      </w:r>
      <w:r w:rsidR="008B03B3" w:rsidRPr="003C0F08">
        <w:rPr>
          <w:rFonts w:hint="cs"/>
          <w:rtl/>
        </w:rPr>
        <w:t xml:space="preserve"> وجوب دفع ضرر محتمل رفع می‌شود.</w:t>
      </w:r>
    </w:p>
    <w:p w14:paraId="39D49D7B" w14:textId="77777777" w:rsidR="008B03B3" w:rsidRPr="003C0F08" w:rsidRDefault="00035715" w:rsidP="008B03B3">
      <w:pPr>
        <w:pStyle w:val="1"/>
        <w:rPr>
          <w:rtl/>
        </w:rPr>
      </w:pPr>
      <w:r w:rsidRPr="003C0F08">
        <w:rPr>
          <w:rFonts w:hint="cs"/>
          <w:rtl/>
        </w:rPr>
        <w:t xml:space="preserve">... </w:t>
      </w:r>
      <w:r w:rsidRPr="003C0F08">
        <w:rPr>
          <w:rFonts w:hint="cs"/>
          <w:rtl/>
        </w:rPr>
        <w:t>بل</w:t>
      </w:r>
      <w:r w:rsidRPr="003C0F08">
        <w:rPr>
          <w:rtl/>
        </w:rPr>
        <w:t xml:space="preserve"> </w:t>
      </w:r>
      <w:r w:rsidRPr="003C0F08">
        <w:rPr>
          <w:rFonts w:hint="cs"/>
          <w:rtl/>
        </w:rPr>
        <w:t>قاعدة</w:t>
      </w:r>
      <w:r w:rsidRPr="003C0F08">
        <w:rPr>
          <w:rtl/>
        </w:rPr>
        <w:t xml:space="preserve"> </w:t>
      </w:r>
      <w:r w:rsidRPr="003C0F08">
        <w:rPr>
          <w:rFonts w:hint="cs"/>
          <w:rtl/>
        </w:rPr>
        <w:t>القبح</w:t>
      </w:r>
      <w:r w:rsidRPr="003C0F08">
        <w:rPr>
          <w:rtl/>
        </w:rPr>
        <w:t xml:space="preserve"> </w:t>
      </w:r>
      <w:r w:rsidRPr="003C0F08">
        <w:rPr>
          <w:rFonts w:hint="cs"/>
          <w:rtl/>
        </w:rPr>
        <w:t>واردة</w:t>
      </w:r>
      <w:r w:rsidRPr="003C0F08">
        <w:rPr>
          <w:rtl/>
        </w:rPr>
        <w:t xml:space="preserve"> </w:t>
      </w:r>
      <w:r w:rsidRPr="003C0F08">
        <w:rPr>
          <w:rFonts w:hint="cs"/>
          <w:rtl/>
        </w:rPr>
        <w:t>عليها؛</w:t>
      </w:r>
      <w:r w:rsidRPr="003C0F08">
        <w:rPr>
          <w:rtl/>
        </w:rPr>
        <w:t xml:space="preserve"> </w:t>
      </w:r>
      <w:r w:rsidRPr="003C0F08">
        <w:rPr>
          <w:rFonts w:hint="cs"/>
          <w:rtl/>
        </w:rPr>
        <w:t>لأنّها</w:t>
      </w:r>
      <w:r w:rsidRPr="003C0F08">
        <w:rPr>
          <w:rtl/>
        </w:rPr>
        <w:t xml:space="preserve"> </w:t>
      </w:r>
      <w:r w:rsidRPr="003C0F08">
        <w:rPr>
          <w:rFonts w:hint="cs"/>
          <w:rtl/>
        </w:rPr>
        <w:t>فرع</w:t>
      </w:r>
      <w:r w:rsidRPr="003C0F08">
        <w:rPr>
          <w:rtl/>
        </w:rPr>
        <w:t xml:space="preserve"> </w:t>
      </w:r>
      <w:r w:rsidRPr="003C0F08">
        <w:rPr>
          <w:rFonts w:hint="cs"/>
          <w:rtl/>
        </w:rPr>
        <w:t>احتمال</w:t>
      </w:r>
      <w:r w:rsidRPr="003C0F08">
        <w:rPr>
          <w:rtl/>
        </w:rPr>
        <w:t xml:space="preserve"> </w:t>
      </w:r>
      <w:r w:rsidRPr="003C0F08">
        <w:rPr>
          <w:rFonts w:hint="cs"/>
          <w:rtl/>
        </w:rPr>
        <w:t>الضرر</w:t>
      </w:r>
      <w:r w:rsidRPr="003C0F08">
        <w:rPr>
          <w:rtl/>
        </w:rPr>
        <w:t xml:space="preserve"> </w:t>
      </w:r>
      <w:r w:rsidRPr="003C0F08">
        <w:rPr>
          <w:rFonts w:hint="cs"/>
          <w:rtl/>
        </w:rPr>
        <w:t>أعني</w:t>
      </w:r>
      <w:r w:rsidRPr="003C0F08">
        <w:rPr>
          <w:rtl/>
        </w:rPr>
        <w:t xml:space="preserve"> </w:t>
      </w:r>
      <w:r w:rsidRPr="003C0F08">
        <w:rPr>
          <w:rFonts w:hint="cs"/>
          <w:rtl/>
        </w:rPr>
        <w:t>العقاب،</w:t>
      </w:r>
      <w:r w:rsidRPr="003C0F08">
        <w:rPr>
          <w:rtl/>
        </w:rPr>
        <w:t xml:space="preserve"> </w:t>
      </w:r>
      <w:r w:rsidRPr="003C0F08">
        <w:rPr>
          <w:rFonts w:hint="cs"/>
          <w:rtl/>
        </w:rPr>
        <w:t>و</w:t>
      </w:r>
      <w:r w:rsidRPr="003C0F08">
        <w:rPr>
          <w:rtl/>
        </w:rPr>
        <w:t xml:space="preserve"> </w:t>
      </w:r>
      <w:r w:rsidRPr="003C0F08">
        <w:rPr>
          <w:rFonts w:hint="cs"/>
          <w:rtl/>
        </w:rPr>
        <w:t>لا</w:t>
      </w:r>
      <w:r w:rsidRPr="003C0F08">
        <w:rPr>
          <w:rtl/>
        </w:rPr>
        <w:t xml:space="preserve"> </w:t>
      </w:r>
      <w:r w:rsidRPr="003C0F08">
        <w:rPr>
          <w:rFonts w:hint="cs"/>
          <w:rtl/>
        </w:rPr>
        <w:t>احتمال</w:t>
      </w:r>
      <w:r w:rsidRPr="003C0F08">
        <w:rPr>
          <w:rtl/>
        </w:rPr>
        <w:t xml:space="preserve"> </w:t>
      </w:r>
      <w:r w:rsidRPr="003C0F08">
        <w:rPr>
          <w:rFonts w:hint="cs"/>
          <w:rtl/>
        </w:rPr>
        <w:t>بعد</w:t>
      </w:r>
      <w:r w:rsidRPr="003C0F08">
        <w:rPr>
          <w:rtl/>
        </w:rPr>
        <w:t xml:space="preserve"> </w:t>
      </w:r>
      <w:r w:rsidRPr="003C0F08">
        <w:rPr>
          <w:rFonts w:hint="cs"/>
          <w:rtl/>
        </w:rPr>
        <w:t>حكم</w:t>
      </w:r>
      <w:r w:rsidRPr="003C0F08">
        <w:rPr>
          <w:rtl/>
        </w:rPr>
        <w:t xml:space="preserve"> </w:t>
      </w:r>
      <w:r w:rsidRPr="003C0F08">
        <w:rPr>
          <w:rFonts w:hint="cs"/>
          <w:rtl/>
        </w:rPr>
        <w:t>العقل</w:t>
      </w:r>
      <w:r w:rsidRPr="003C0F08">
        <w:rPr>
          <w:rtl/>
        </w:rPr>
        <w:t xml:space="preserve"> </w:t>
      </w:r>
      <w:r w:rsidRPr="003C0F08">
        <w:rPr>
          <w:rFonts w:hint="cs"/>
          <w:rtl/>
        </w:rPr>
        <w:t>بقبح</w:t>
      </w:r>
      <w:r w:rsidRPr="003C0F08">
        <w:rPr>
          <w:rtl/>
        </w:rPr>
        <w:t xml:space="preserve"> </w:t>
      </w:r>
      <w:r w:rsidRPr="003C0F08">
        <w:rPr>
          <w:rFonts w:hint="cs"/>
          <w:rtl/>
        </w:rPr>
        <w:t>العقاب</w:t>
      </w:r>
      <w:r w:rsidRPr="003C0F08">
        <w:rPr>
          <w:rtl/>
        </w:rPr>
        <w:t xml:space="preserve"> </w:t>
      </w:r>
      <w:r w:rsidRPr="003C0F08">
        <w:rPr>
          <w:rFonts w:hint="cs"/>
          <w:rtl/>
        </w:rPr>
        <w:t>من</w:t>
      </w:r>
      <w:r w:rsidRPr="003C0F08">
        <w:rPr>
          <w:rtl/>
        </w:rPr>
        <w:t xml:space="preserve"> </w:t>
      </w:r>
      <w:r w:rsidRPr="003C0F08">
        <w:rPr>
          <w:rFonts w:hint="cs"/>
          <w:rtl/>
        </w:rPr>
        <w:t>غير</w:t>
      </w:r>
      <w:r w:rsidRPr="003C0F08">
        <w:rPr>
          <w:rtl/>
        </w:rPr>
        <w:t xml:space="preserve"> </w:t>
      </w:r>
      <w:r w:rsidRPr="003C0F08">
        <w:rPr>
          <w:rFonts w:hint="cs"/>
          <w:rtl/>
        </w:rPr>
        <w:t>بيان</w:t>
      </w:r>
      <w:r w:rsidRPr="003C0F08">
        <w:rPr>
          <w:rStyle w:val="FootnoteReference"/>
          <w:rtl/>
        </w:rPr>
        <w:footnoteReference w:id="297"/>
      </w:r>
      <w:r w:rsidRPr="003C0F08">
        <w:rPr>
          <w:rtl/>
        </w:rPr>
        <w:t>.</w:t>
      </w:r>
    </w:p>
    <w:p w14:paraId="2CAA4443" w14:textId="77777777" w:rsidR="00920110" w:rsidRPr="003C0F08" w:rsidRDefault="00035715" w:rsidP="005032F4">
      <w:pPr>
        <w:rPr>
          <w:rtl/>
        </w:rPr>
      </w:pPr>
      <w:r w:rsidRPr="003C0F08">
        <w:rPr>
          <w:rFonts w:hint="cs"/>
          <w:rtl/>
        </w:rPr>
        <w:t xml:space="preserve">مرحوم آخوند هم در کفایه و هم در حاشیۀ رسائل </w:t>
      </w:r>
      <w:r w:rsidR="005032F4" w:rsidRPr="003C0F08">
        <w:rPr>
          <w:rFonts w:hint="cs"/>
          <w:rtl/>
        </w:rPr>
        <w:t xml:space="preserve">ظاهراً </w:t>
      </w:r>
      <w:r w:rsidRPr="003C0F08">
        <w:rPr>
          <w:rFonts w:hint="cs"/>
          <w:rtl/>
        </w:rPr>
        <w:t xml:space="preserve">به همین </w:t>
      </w:r>
      <w:r w:rsidR="005032F4" w:rsidRPr="003C0F08">
        <w:rPr>
          <w:rFonts w:hint="cs"/>
          <w:rtl/>
        </w:rPr>
        <w:t>مقدار</w:t>
      </w:r>
      <w:r w:rsidRPr="003C0F08">
        <w:rPr>
          <w:rFonts w:hint="cs"/>
          <w:rtl/>
        </w:rPr>
        <w:t xml:space="preserve"> اکتفا کرده است گرچه بحث دور را هم مطرح کرده است که به آن خواهیم رسید</w:t>
      </w:r>
      <w:r w:rsidR="0024561C" w:rsidRPr="003C0F08">
        <w:rPr>
          <w:rFonts w:hint="cs"/>
          <w:rtl/>
        </w:rPr>
        <w:t xml:space="preserve"> (</w:t>
      </w:r>
      <w:r w:rsidR="005032F4" w:rsidRPr="003C0F08">
        <w:rPr>
          <w:rFonts w:hint="cs"/>
          <w:rtl/>
        </w:rPr>
        <w:t>البته این بحث دور را</w:t>
      </w:r>
      <w:r w:rsidRPr="003C0F08">
        <w:rPr>
          <w:rFonts w:hint="cs"/>
          <w:rtl/>
        </w:rPr>
        <w:t xml:space="preserve"> در کفایه </w:t>
      </w:r>
      <w:r w:rsidR="005032F4" w:rsidRPr="003C0F08">
        <w:rPr>
          <w:rFonts w:hint="cs"/>
          <w:rtl/>
        </w:rPr>
        <w:t>نگفته است بلکه</w:t>
      </w:r>
      <w:r w:rsidRPr="003C0F08">
        <w:rPr>
          <w:rFonts w:hint="cs"/>
          <w:rtl/>
        </w:rPr>
        <w:t xml:space="preserve"> در ح</w:t>
      </w:r>
      <w:r w:rsidRPr="003C0F08">
        <w:rPr>
          <w:rFonts w:hint="cs"/>
          <w:rtl/>
        </w:rPr>
        <w:t>اشیۀ رسائل دارد که جدا باید بحث شود</w:t>
      </w:r>
      <w:r w:rsidR="0024561C" w:rsidRPr="003C0F08">
        <w:rPr>
          <w:rFonts w:hint="cs"/>
          <w:rtl/>
        </w:rPr>
        <w:t>)</w:t>
      </w:r>
      <w:r w:rsidRPr="003C0F08">
        <w:rPr>
          <w:rFonts w:hint="cs"/>
          <w:rtl/>
        </w:rPr>
        <w:t>. در آنجایی که ایشان می‌خواهد جواب بدهد، ایشان همین را</w:t>
      </w:r>
      <w:r w:rsidR="00207F97" w:rsidRPr="003C0F08">
        <w:rPr>
          <w:rFonts w:hint="cs"/>
          <w:rtl/>
        </w:rPr>
        <w:t xml:space="preserve"> می‌</w:t>
      </w:r>
      <w:r w:rsidRPr="003C0F08">
        <w:rPr>
          <w:rFonts w:hint="cs"/>
          <w:rtl/>
        </w:rPr>
        <w:t xml:space="preserve">آورد که قبح عقاب بلا بیان </w:t>
      </w:r>
      <w:r w:rsidR="005032F4" w:rsidRPr="003C0F08">
        <w:rPr>
          <w:rFonts w:hint="cs"/>
          <w:rtl/>
        </w:rPr>
        <w:t xml:space="preserve">چونکه </w:t>
      </w:r>
      <w:r w:rsidRPr="003C0F08">
        <w:rPr>
          <w:rFonts w:hint="cs"/>
          <w:rtl/>
        </w:rPr>
        <w:t>احتمال ضرر را به صورت قطعی رفع</w:t>
      </w:r>
      <w:r w:rsidR="00207F97" w:rsidRPr="003C0F08">
        <w:rPr>
          <w:rFonts w:hint="cs"/>
          <w:rtl/>
        </w:rPr>
        <w:t xml:space="preserve"> می‌</w:t>
      </w:r>
      <w:r w:rsidR="005032F4" w:rsidRPr="003C0F08">
        <w:rPr>
          <w:rFonts w:hint="cs"/>
          <w:rtl/>
        </w:rPr>
        <w:t>کند،</w:t>
      </w:r>
      <w:r w:rsidRPr="003C0F08">
        <w:rPr>
          <w:rFonts w:hint="cs"/>
          <w:rtl/>
        </w:rPr>
        <w:t xml:space="preserve"> وارد بر اوست. </w:t>
      </w:r>
    </w:p>
    <w:p w14:paraId="1B098A3F" w14:textId="77777777" w:rsidR="00920110" w:rsidRPr="003C0F08" w:rsidRDefault="00035715" w:rsidP="00920110">
      <w:pPr>
        <w:pStyle w:val="Heading5"/>
        <w:rPr>
          <w:rtl/>
        </w:rPr>
      </w:pPr>
      <w:bookmarkStart w:id="929" w:name="_Toc63571285"/>
      <w:r w:rsidRPr="003C0F08">
        <w:rPr>
          <w:rFonts w:hint="cs"/>
          <w:rtl/>
        </w:rPr>
        <w:lastRenderedPageBreak/>
        <w:t>بيانيت نداشتن وجوب دفع ضرر محتمل</w:t>
      </w:r>
      <w:bookmarkEnd w:id="929"/>
    </w:p>
    <w:p w14:paraId="58094670" w14:textId="77777777" w:rsidR="00A47D4F" w:rsidRPr="003C0F08" w:rsidRDefault="00035715" w:rsidP="0024561C">
      <w:pPr>
        <w:rPr>
          <w:rtl/>
        </w:rPr>
      </w:pPr>
      <w:r w:rsidRPr="003C0F08">
        <w:rPr>
          <w:rFonts w:hint="cs"/>
          <w:rtl/>
        </w:rPr>
        <w:t>منتهی اشکالی که وجود دارد این است که به نظر</w:t>
      </w:r>
      <w:r w:rsidR="00207F97" w:rsidRPr="003C0F08">
        <w:rPr>
          <w:rFonts w:hint="cs"/>
          <w:rtl/>
        </w:rPr>
        <w:t xml:space="preserve"> می‌</w:t>
      </w:r>
      <w:r w:rsidRPr="003C0F08">
        <w:rPr>
          <w:rFonts w:hint="cs"/>
          <w:rtl/>
        </w:rPr>
        <w:t>آید شیخ توجه درستی کرده است</w:t>
      </w:r>
      <w:r w:rsidR="008B03B3" w:rsidRPr="003C0F08">
        <w:rPr>
          <w:rFonts w:hint="cs"/>
          <w:rtl/>
        </w:rPr>
        <w:t xml:space="preserve"> و به شکل صحیح مساله را مطرح کرده است</w:t>
      </w:r>
      <w:r w:rsidRPr="003C0F08">
        <w:rPr>
          <w:rFonts w:hint="cs"/>
          <w:rtl/>
        </w:rPr>
        <w:t>. اگر مرحوم شیخ نیاید این مسئله را تثبیت کند که وجوب دفع ضرر محتمل خودش فی حد ذاتها بیانیت ندارد</w:t>
      </w:r>
      <w:r w:rsidR="00EB7FC8" w:rsidRPr="003C0F08">
        <w:rPr>
          <w:rFonts w:hint="cs"/>
          <w:rtl/>
        </w:rPr>
        <w:t>؛</w:t>
      </w:r>
      <w:r w:rsidRPr="003C0F08">
        <w:rPr>
          <w:rFonts w:hint="cs"/>
          <w:rtl/>
        </w:rPr>
        <w:t xml:space="preserve"> یعنی ولو اینکه در عالم ثبوت موضوع داشته باشد، بیان بر واقع نیست. اگر این را درست نکند ممکن</w:t>
      </w:r>
      <w:r w:rsidRPr="003C0F08">
        <w:rPr>
          <w:rFonts w:hint="cs"/>
          <w:rtl/>
        </w:rPr>
        <w:t xml:space="preserve"> است کسی بگوید </w:t>
      </w:r>
      <w:r w:rsidR="00AC770F" w:rsidRPr="003C0F08">
        <w:rPr>
          <w:rFonts w:hint="cs"/>
          <w:rtl/>
        </w:rPr>
        <w:t xml:space="preserve">چرا </w:t>
      </w:r>
      <w:r w:rsidRPr="003C0F08">
        <w:rPr>
          <w:rFonts w:hint="cs"/>
          <w:rtl/>
        </w:rPr>
        <w:t xml:space="preserve">دفع ضرر محتمل بیان بر واقع </w:t>
      </w:r>
      <w:r w:rsidRPr="003C0F08">
        <w:rPr>
          <w:rFonts w:hint="cs"/>
          <w:rtl/>
        </w:rPr>
        <w:t>نباشد</w:t>
      </w:r>
      <w:r w:rsidRPr="003C0F08">
        <w:rPr>
          <w:rFonts w:hint="cs"/>
          <w:rtl/>
        </w:rPr>
        <w:t xml:space="preserve"> و موضوع قبح عقاب بلا بیان را </w:t>
      </w:r>
      <w:r w:rsidRPr="003C0F08">
        <w:rPr>
          <w:rFonts w:hint="cs"/>
          <w:rtl/>
        </w:rPr>
        <w:t>برندارد.</w:t>
      </w:r>
      <w:r w:rsidRPr="003C0F08">
        <w:rPr>
          <w:rFonts w:hint="cs"/>
          <w:rtl/>
        </w:rPr>
        <w:t xml:space="preserve"> پس مرحوم شیخ مجبور بود که اول آن مطلب را بگوید</w:t>
      </w:r>
      <w:r w:rsidR="0024561C" w:rsidRPr="003C0F08">
        <w:rPr>
          <w:rFonts w:hint="cs"/>
          <w:rtl/>
        </w:rPr>
        <w:t xml:space="preserve"> (چنان‌چه گفته است)</w:t>
      </w:r>
      <w:r w:rsidRPr="003C0F08">
        <w:rPr>
          <w:rFonts w:hint="cs"/>
          <w:rtl/>
        </w:rPr>
        <w:t xml:space="preserve"> که وجوب دفع ضرر محتمل خودش بیان بر وا</w:t>
      </w:r>
      <w:r w:rsidR="0024561C" w:rsidRPr="003C0F08">
        <w:rPr>
          <w:rFonts w:hint="cs"/>
          <w:rtl/>
        </w:rPr>
        <w:t>قع ن</w:t>
      </w:r>
      <w:r w:rsidR="00880733" w:rsidRPr="003C0F08">
        <w:rPr>
          <w:rFonts w:hint="cs"/>
          <w:rtl/>
        </w:rPr>
        <w:t>یست</w:t>
      </w:r>
      <w:r w:rsidR="0024561C" w:rsidRPr="003C0F08">
        <w:rPr>
          <w:rFonts w:hint="cs"/>
          <w:rtl/>
        </w:rPr>
        <w:t xml:space="preserve"> (</w:t>
      </w:r>
      <w:r w:rsidR="00EB7FC8" w:rsidRPr="003C0F08">
        <w:rPr>
          <w:rFonts w:hint="cs"/>
          <w:rtl/>
        </w:rPr>
        <w:t xml:space="preserve">حالا </w:t>
      </w:r>
      <w:r w:rsidR="0024561C" w:rsidRPr="003C0F08">
        <w:rPr>
          <w:rFonts w:hint="cs"/>
          <w:rtl/>
        </w:rPr>
        <w:t xml:space="preserve">اینکه </w:t>
      </w:r>
      <w:r w:rsidR="00EB7FC8" w:rsidRPr="003C0F08">
        <w:rPr>
          <w:rFonts w:hint="cs"/>
          <w:rtl/>
        </w:rPr>
        <w:t>ایشان به راهی ر</w:t>
      </w:r>
      <w:r w:rsidR="00880733" w:rsidRPr="003C0F08">
        <w:rPr>
          <w:rFonts w:hint="cs"/>
          <w:rtl/>
        </w:rPr>
        <w:t>ا طی کرده</w:t>
      </w:r>
      <w:r w:rsidRPr="003C0F08">
        <w:rPr>
          <w:rFonts w:hint="cs"/>
          <w:rtl/>
        </w:rPr>
        <w:t xml:space="preserve"> </w:t>
      </w:r>
      <w:r w:rsidR="00EB7FC8" w:rsidRPr="003C0F08">
        <w:rPr>
          <w:rFonts w:hint="cs"/>
          <w:rtl/>
        </w:rPr>
        <w:t>که قابل خدشه است بحث دیگر</w:t>
      </w:r>
      <w:r w:rsidRPr="003C0F08">
        <w:rPr>
          <w:rFonts w:hint="cs"/>
          <w:rtl/>
        </w:rPr>
        <w:t>ی</w:t>
      </w:r>
      <w:r w:rsidR="00EB7FC8" w:rsidRPr="003C0F08">
        <w:rPr>
          <w:rFonts w:hint="cs"/>
          <w:rtl/>
        </w:rPr>
        <w:t xml:space="preserve"> </w:t>
      </w:r>
      <w:r w:rsidRPr="003C0F08">
        <w:rPr>
          <w:rFonts w:hint="cs"/>
          <w:rtl/>
        </w:rPr>
        <w:t>است</w:t>
      </w:r>
      <w:r w:rsidR="0024561C" w:rsidRPr="003C0F08">
        <w:rPr>
          <w:rFonts w:hint="cs"/>
          <w:rtl/>
        </w:rPr>
        <w:t>)</w:t>
      </w:r>
      <w:r w:rsidRPr="003C0F08">
        <w:rPr>
          <w:rFonts w:hint="cs"/>
          <w:rtl/>
        </w:rPr>
        <w:t xml:space="preserve"> چون به صرف اینکه بگویند قبح عقاب بلا بیان موضوع دفع ضرر محتمل را بر</w:t>
      </w:r>
      <w:r w:rsidR="00207F97" w:rsidRPr="003C0F08">
        <w:rPr>
          <w:rFonts w:hint="cs"/>
          <w:rtl/>
        </w:rPr>
        <w:t>می‌</w:t>
      </w:r>
      <w:r w:rsidR="00EB7FC8" w:rsidRPr="003C0F08">
        <w:rPr>
          <w:rFonts w:hint="cs"/>
          <w:rtl/>
        </w:rPr>
        <w:t>دارد</w:t>
      </w:r>
      <w:r w:rsidR="00C54D01" w:rsidRPr="003C0F08">
        <w:rPr>
          <w:rFonts w:hint="cs"/>
          <w:rtl/>
        </w:rPr>
        <w:t>، ممكن است كسي بگويد</w:t>
      </w:r>
      <w:r w:rsidR="0024561C" w:rsidRPr="003C0F08">
        <w:rPr>
          <w:rFonts w:hint="cs"/>
          <w:rtl/>
        </w:rPr>
        <w:t xml:space="preserve"> بالعکس </w:t>
      </w:r>
      <w:r w:rsidRPr="003C0F08">
        <w:rPr>
          <w:rFonts w:hint="cs"/>
          <w:rtl/>
        </w:rPr>
        <w:t xml:space="preserve">وجوب دفع ضرر محتمل بیان بر واقع </w:t>
      </w:r>
      <w:r w:rsidR="00EB7FC8" w:rsidRPr="003C0F08">
        <w:rPr>
          <w:rFonts w:hint="cs"/>
          <w:rtl/>
        </w:rPr>
        <w:t xml:space="preserve">است </w:t>
      </w:r>
      <w:r w:rsidRPr="003C0F08">
        <w:rPr>
          <w:rFonts w:hint="cs"/>
          <w:rtl/>
        </w:rPr>
        <w:t>و</w:t>
      </w:r>
      <w:r w:rsidR="00EB7FC8" w:rsidRPr="003C0F08">
        <w:rPr>
          <w:rFonts w:hint="cs"/>
          <w:rtl/>
        </w:rPr>
        <w:t xml:space="preserve"> موضوع قبح عقاب بلا بیان را برم</w:t>
      </w:r>
      <w:r w:rsidRPr="003C0F08">
        <w:rPr>
          <w:rFonts w:hint="cs"/>
          <w:rtl/>
        </w:rPr>
        <w:t>ی</w:t>
      </w:r>
      <w:r w:rsidR="00EB7FC8" w:rsidRPr="003C0F08">
        <w:rPr>
          <w:rFonts w:hint="eastAsia"/>
          <w:rtl/>
        </w:rPr>
        <w:t>‌</w:t>
      </w:r>
      <w:r w:rsidRPr="003C0F08">
        <w:rPr>
          <w:rFonts w:hint="cs"/>
          <w:rtl/>
        </w:rPr>
        <w:t xml:space="preserve">دارد. پس مرحوم شیخ </w:t>
      </w:r>
      <w:r w:rsidR="0024561C" w:rsidRPr="003C0F08">
        <w:rPr>
          <w:rFonts w:hint="cs"/>
          <w:rtl/>
        </w:rPr>
        <w:t>به شکل درست</w:t>
      </w:r>
      <w:r w:rsidRPr="003C0F08">
        <w:rPr>
          <w:rFonts w:hint="cs"/>
          <w:rtl/>
        </w:rPr>
        <w:t xml:space="preserve"> راه را طی کرد</w:t>
      </w:r>
      <w:r w:rsidR="0024561C" w:rsidRPr="003C0F08">
        <w:rPr>
          <w:rFonts w:hint="cs"/>
          <w:rtl/>
        </w:rPr>
        <w:t>ه است که</w:t>
      </w:r>
      <w:r w:rsidRPr="003C0F08">
        <w:rPr>
          <w:rFonts w:hint="cs"/>
          <w:rtl/>
        </w:rPr>
        <w:t xml:space="preserve"> اول باید بیا</w:t>
      </w:r>
      <w:r w:rsidRPr="003C0F08">
        <w:rPr>
          <w:rFonts w:hint="cs"/>
          <w:rtl/>
        </w:rPr>
        <w:t xml:space="preserve">نیت دفع ضرر محتمل را از بین ببرد و بگوید </w:t>
      </w:r>
      <w:r w:rsidR="0024561C" w:rsidRPr="003C0F08">
        <w:rPr>
          <w:rFonts w:hint="cs"/>
          <w:rtl/>
        </w:rPr>
        <w:t>قاعده دفع ضرر فی حد نفسه و در هر صورت بیان</w:t>
      </w:r>
      <w:r w:rsidRPr="003C0F08">
        <w:rPr>
          <w:rFonts w:hint="cs"/>
          <w:rtl/>
        </w:rPr>
        <w:t xml:space="preserve"> بر واقع نیست</w:t>
      </w:r>
      <w:r w:rsidR="00EB7FC8" w:rsidRPr="003C0F08">
        <w:rPr>
          <w:rFonts w:hint="cs"/>
          <w:rtl/>
        </w:rPr>
        <w:t>.</w:t>
      </w:r>
      <w:r w:rsidRPr="003C0F08">
        <w:rPr>
          <w:rFonts w:hint="cs"/>
          <w:rtl/>
        </w:rPr>
        <w:t xml:space="preserve"> بنابراین</w:t>
      </w:r>
      <w:r w:rsidR="00207F97" w:rsidRPr="003C0F08">
        <w:rPr>
          <w:rFonts w:hint="cs"/>
          <w:rtl/>
        </w:rPr>
        <w:t xml:space="preserve"> نمی‌</w:t>
      </w:r>
      <w:r w:rsidRPr="003C0F08">
        <w:rPr>
          <w:rFonts w:hint="cs"/>
          <w:rtl/>
        </w:rPr>
        <w:t>تواند موضوع قبح عقاب بلا بیان را رفع کند ولی قبح عقاب بلا بیان</w:t>
      </w:r>
      <w:r w:rsidR="00207F97" w:rsidRPr="003C0F08">
        <w:rPr>
          <w:rFonts w:hint="cs"/>
          <w:rtl/>
        </w:rPr>
        <w:t xml:space="preserve"> می‌</w:t>
      </w:r>
      <w:r w:rsidR="00975009" w:rsidRPr="003C0F08">
        <w:rPr>
          <w:rFonts w:hint="cs"/>
          <w:rtl/>
        </w:rPr>
        <w:t>تواند موضوع</w:t>
      </w:r>
      <w:r w:rsidR="00612AFD" w:rsidRPr="003C0F08">
        <w:rPr>
          <w:rFonts w:hint="cs"/>
          <w:rtl/>
        </w:rPr>
        <w:t xml:space="preserve"> آن</w:t>
      </w:r>
      <w:r w:rsidR="00975009" w:rsidRPr="003C0F08">
        <w:rPr>
          <w:rFonts w:hint="cs"/>
          <w:rtl/>
        </w:rPr>
        <w:t xml:space="preserve"> را رفع کند. مسیر شیخ علی‌الظاهر درست است</w:t>
      </w:r>
      <w:r w:rsidR="005032F4" w:rsidRPr="003C0F08">
        <w:rPr>
          <w:rFonts w:hint="cs"/>
          <w:rtl/>
        </w:rPr>
        <w:t>. البته</w:t>
      </w:r>
      <w:r w:rsidR="00975009" w:rsidRPr="003C0F08">
        <w:rPr>
          <w:rFonts w:hint="cs"/>
          <w:rtl/>
        </w:rPr>
        <w:t xml:space="preserve"> آن</w:t>
      </w:r>
      <w:r w:rsidR="005032F4" w:rsidRPr="003C0F08">
        <w:rPr>
          <w:rFonts w:hint="cs"/>
          <w:rtl/>
        </w:rPr>
        <w:t xml:space="preserve"> بخش از</w:t>
      </w:r>
      <w:r w:rsidR="00975009" w:rsidRPr="003C0F08">
        <w:rPr>
          <w:rFonts w:hint="cs"/>
          <w:rtl/>
        </w:rPr>
        <w:t xml:space="preserve"> فرمایش</w:t>
      </w:r>
      <w:r w:rsidR="005032F4" w:rsidRPr="003C0F08">
        <w:rPr>
          <w:rFonts w:hint="cs"/>
          <w:rtl/>
        </w:rPr>
        <w:t xml:space="preserve"> ایشان</w:t>
      </w:r>
      <w:r w:rsidR="00975009" w:rsidRPr="003C0F08">
        <w:rPr>
          <w:rFonts w:hint="cs"/>
          <w:rtl/>
        </w:rPr>
        <w:t xml:space="preserve"> که فرمودند این حکم ظاهری است</w:t>
      </w:r>
      <w:r w:rsidR="005032F4" w:rsidRPr="003C0F08">
        <w:rPr>
          <w:rFonts w:hint="cs"/>
          <w:rtl/>
        </w:rPr>
        <w:t>، چنان‌چه گذشت</w:t>
      </w:r>
      <w:r w:rsidR="00975009" w:rsidRPr="003C0F08">
        <w:rPr>
          <w:rFonts w:hint="cs"/>
          <w:rtl/>
        </w:rPr>
        <w:t xml:space="preserve"> </w:t>
      </w:r>
      <w:r w:rsidR="00612AFD" w:rsidRPr="003C0F08">
        <w:rPr>
          <w:rFonts w:hint="cs"/>
          <w:rtl/>
        </w:rPr>
        <w:t>قابل مناقشه بود و البته می‌توان اصلاح کرد به اینکه مقصودشان ارشادی بوده است.</w:t>
      </w:r>
    </w:p>
    <w:p w14:paraId="76E00F53" w14:textId="77777777" w:rsidR="00C54D01" w:rsidRPr="003C0F08" w:rsidRDefault="00035715" w:rsidP="00C54D01">
      <w:pPr>
        <w:rPr>
          <w:rtl/>
        </w:rPr>
      </w:pPr>
      <w:r w:rsidRPr="003C0F08">
        <w:rPr>
          <w:rFonts w:hint="cs"/>
          <w:rtl/>
        </w:rPr>
        <w:t>عرض من این است که یک بحث</w:t>
      </w:r>
      <w:r w:rsidR="00207F97" w:rsidRPr="003C0F08">
        <w:rPr>
          <w:rFonts w:hint="cs"/>
          <w:rtl/>
        </w:rPr>
        <w:t>‌ها</w:t>
      </w:r>
      <w:r w:rsidRPr="003C0F08">
        <w:rPr>
          <w:rFonts w:hint="cs"/>
          <w:rtl/>
        </w:rPr>
        <w:t xml:space="preserve">یی مربوط به فهم کلام شیخ است از آن حیث که مرحوم شیخ است و جاهای دیگر حرف دیگری زده است که در </w:t>
      </w:r>
      <w:r w:rsidRPr="003C0F08">
        <w:rPr>
          <w:rFonts w:hint="cs"/>
          <w:rtl/>
        </w:rPr>
        <w:t>اینصورت بحث تفسیری است. یک بحث در مورد اصل مسئله است. ما</w:t>
      </w:r>
      <w:r w:rsidR="00207F97" w:rsidRPr="003C0F08">
        <w:rPr>
          <w:rFonts w:hint="cs"/>
          <w:rtl/>
        </w:rPr>
        <w:t xml:space="preserve"> می‌</w:t>
      </w:r>
      <w:r w:rsidRPr="003C0F08">
        <w:rPr>
          <w:rFonts w:hint="cs"/>
          <w:rtl/>
        </w:rPr>
        <w:t>گوییم مرحوم شیخ راه را درست طی کردند که باید اولاً بفرمایند که قبح عقاب بلا بیان موضوع دفع ضرر محتمل را برمی</w:t>
      </w:r>
      <w:r w:rsidRPr="003C0F08">
        <w:rPr>
          <w:rFonts w:hint="eastAsia"/>
          <w:rtl/>
        </w:rPr>
        <w:t>‌</w:t>
      </w:r>
      <w:r w:rsidRPr="003C0F08">
        <w:rPr>
          <w:rFonts w:hint="cs"/>
          <w:rtl/>
        </w:rPr>
        <w:t>دارد و دفع ضرر محتمل بیانیت فی حد ذاتها ندارد تا بخواهد موضوع</w:t>
      </w:r>
      <w:r w:rsidR="00880733" w:rsidRPr="003C0F08">
        <w:rPr>
          <w:rFonts w:hint="cs"/>
          <w:rtl/>
        </w:rPr>
        <w:t xml:space="preserve"> قبح عقاب بلابیان</w:t>
      </w:r>
      <w:r w:rsidRPr="003C0F08">
        <w:rPr>
          <w:rFonts w:hint="cs"/>
          <w:rtl/>
        </w:rPr>
        <w:t xml:space="preserve"> را بردار</w:t>
      </w:r>
      <w:r w:rsidRPr="003C0F08">
        <w:rPr>
          <w:rFonts w:hint="cs"/>
          <w:rtl/>
        </w:rPr>
        <w:t>د.</w:t>
      </w:r>
    </w:p>
    <w:p w14:paraId="0CB8DECA" w14:textId="77777777" w:rsidR="00C54D01" w:rsidRPr="003C0F08" w:rsidRDefault="00035715" w:rsidP="00C54D01">
      <w:pPr>
        <w:pStyle w:val="Heading6"/>
        <w:rPr>
          <w:rtl/>
        </w:rPr>
      </w:pPr>
      <w:bookmarkStart w:id="930" w:name="_Toc63571286"/>
      <w:r w:rsidRPr="003C0F08">
        <w:rPr>
          <w:rFonts w:hint="cs"/>
          <w:rtl/>
        </w:rPr>
        <w:t>بررسی کلام مرحوم آخوند در سیر بحث قول به ورود قبح عقاب</w:t>
      </w:r>
      <w:bookmarkEnd w:id="930"/>
    </w:p>
    <w:p w14:paraId="2B4793C5" w14:textId="77777777" w:rsidR="00975009" w:rsidRPr="003C0F08" w:rsidRDefault="00035715" w:rsidP="005032F4">
      <w:pPr>
        <w:rPr>
          <w:rtl/>
        </w:rPr>
      </w:pPr>
      <w:r w:rsidRPr="003C0F08">
        <w:rPr>
          <w:rFonts w:hint="cs"/>
          <w:rtl/>
        </w:rPr>
        <w:t xml:space="preserve">بنابراين عبارت مرحوم آخوند در حاشیۀ رسائل </w:t>
      </w:r>
      <w:r w:rsidR="005032F4" w:rsidRPr="003C0F08">
        <w:rPr>
          <w:rFonts w:hint="cs"/>
          <w:rtl/>
        </w:rPr>
        <w:t>درست نیست. اینکه</w:t>
      </w:r>
      <w:r w:rsidR="00EB7FC8" w:rsidRPr="003C0F08">
        <w:rPr>
          <w:rFonts w:hint="cs"/>
          <w:rtl/>
        </w:rPr>
        <w:t xml:space="preserve"> قبلش </w:t>
      </w:r>
      <w:r w:rsidR="000D1D88" w:rsidRPr="003C0F08">
        <w:rPr>
          <w:rFonts w:hint="cs"/>
          <w:rtl/>
        </w:rPr>
        <w:t>فرمود</w:t>
      </w:r>
      <w:r w:rsidRPr="003C0F08">
        <w:rPr>
          <w:rFonts w:hint="cs"/>
          <w:rtl/>
        </w:rPr>
        <w:t xml:space="preserve"> قبح عقاب بلا بیان وارد است، در</w:t>
      </w:r>
      <w:r w:rsidR="000D1D88" w:rsidRPr="003C0F08">
        <w:rPr>
          <w:rFonts w:hint="cs"/>
          <w:rtl/>
        </w:rPr>
        <w:t>ست است اما نباید به آن اکتفا می‌کرد</w:t>
      </w:r>
      <w:r w:rsidRPr="003C0F08">
        <w:rPr>
          <w:rFonts w:hint="cs"/>
          <w:rtl/>
        </w:rPr>
        <w:t xml:space="preserve"> والا مستشکل فوراً جواب</w:t>
      </w:r>
      <w:r w:rsidR="00207F97" w:rsidRPr="003C0F08">
        <w:rPr>
          <w:rFonts w:hint="cs"/>
          <w:rtl/>
        </w:rPr>
        <w:t xml:space="preserve"> می‌</w:t>
      </w:r>
      <w:r w:rsidRPr="003C0F08">
        <w:rPr>
          <w:rFonts w:hint="cs"/>
          <w:rtl/>
        </w:rPr>
        <w:t xml:space="preserve">دهد که دفع ضرر محتمل بیان بر واقع است </w:t>
      </w:r>
      <w:r w:rsidR="00EB7FC8" w:rsidRPr="003C0F08">
        <w:rPr>
          <w:rFonts w:hint="cs"/>
          <w:rtl/>
        </w:rPr>
        <w:t>و موضوع قبح عقاب بلا بیان را بر</w:t>
      </w:r>
      <w:r w:rsidRPr="003C0F08">
        <w:rPr>
          <w:rFonts w:hint="cs"/>
          <w:rtl/>
        </w:rPr>
        <w:t>می</w:t>
      </w:r>
      <w:r w:rsidR="00EB7FC8" w:rsidRPr="003C0F08">
        <w:rPr>
          <w:rFonts w:hint="eastAsia"/>
          <w:rtl/>
        </w:rPr>
        <w:t>‌</w:t>
      </w:r>
      <w:r w:rsidRPr="003C0F08">
        <w:rPr>
          <w:rFonts w:hint="cs"/>
          <w:rtl/>
        </w:rPr>
        <w:t>دارد. بنابراین اینکه ایشان می‌فرماید «لا یخفی ما فیه لو اغمض عما اشرنا الیه فی دفعها»، باید عرض کنیم که بله آنچه فرم</w:t>
      </w:r>
      <w:r w:rsidR="005032F4" w:rsidRPr="003C0F08">
        <w:rPr>
          <w:rFonts w:hint="cs"/>
          <w:rtl/>
        </w:rPr>
        <w:t>ودید درست است اما کامل نیست چنان‌چه</w:t>
      </w:r>
      <w:r w:rsidRPr="003C0F08">
        <w:rPr>
          <w:rFonts w:hint="cs"/>
          <w:rtl/>
        </w:rPr>
        <w:t xml:space="preserve"> مرحوم شیخ </w:t>
      </w:r>
      <w:r w:rsidR="005032F4" w:rsidRPr="003C0F08">
        <w:rPr>
          <w:rFonts w:hint="cs"/>
          <w:rtl/>
        </w:rPr>
        <w:t>به شکل درست</w:t>
      </w:r>
      <w:r w:rsidRPr="003C0F08">
        <w:rPr>
          <w:rFonts w:hint="cs"/>
          <w:rtl/>
        </w:rPr>
        <w:t xml:space="preserve"> به این مسئ</w:t>
      </w:r>
      <w:r w:rsidRPr="003C0F08">
        <w:rPr>
          <w:rFonts w:hint="cs"/>
          <w:rtl/>
        </w:rPr>
        <w:t xml:space="preserve">له پرداخته است. </w:t>
      </w:r>
    </w:p>
    <w:p w14:paraId="73FCC2BB" w14:textId="77777777" w:rsidR="00975009" w:rsidRPr="003C0F08" w:rsidRDefault="00035715" w:rsidP="00D03025">
      <w:pPr>
        <w:rPr>
          <w:rtl/>
        </w:rPr>
      </w:pPr>
      <w:r w:rsidRPr="003C0F08">
        <w:rPr>
          <w:rFonts w:hint="cs"/>
          <w:rtl/>
        </w:rPr>
        <w:lastRenderedPageBreak/>
        <w:t>در کفایه مرحوم آخوند می‌فرماید که قبح عقاب بلا ب</w:t>
      </w:r>
      <w:r w:rsidR="00EB7FC8" w:rsidRPr="003C0F08">
        <w:rPr>
          <w:rFonts w:hint="cs"/>
          <w:rtl/>
        </w:rPr>
        <w:t>یان موضوع دفع ضرر محتمل را برمی</w:t>
      </w:r>
      <w:r w:rsidR="00EB7FC8" w:rsidRPr="003C0F08">
        <w:rPr>
          <w:rFonts w:hint="eastAsia"/>
          <w:rtl/>
        </w:rPr>
        <w:t>‌</w:t>
      </w:r>
      <w:r w:rsidRPr="003C0F08">
        <w:rPr>
          <w:rFonts w:hint="cs"/>
          <w:rtl/>
        </w:rPr>
        <w:t>دارد پس دفع ضرر محتملی نیست حتی یتوهم کونه بیاناً. این حتی یتوهم کونه بیاناً دو گونه</w:t>
      </w:r>
      <w:r w:rsidR="00207F97" w:rsidRPr="003C0F08">
        <w:rPr>
          <w:rFonts w:hint="cs"/>
          <w:rtl/>
        </w:rPr>
        <w:t xml:space="preserve"> می‌</w:t>
      </w:r>
      <w:r w:rsidRPr="003C0F08">
        <w:rPr>
          <w:rFonts w:hint="cs"/>
          <w:rtl/>
        </w:rPr>
        <w:t xml:space="preserve">تواند تفسیر </w:t>
      </w:r>
      <w:r w:rsidR="00880733" w:rsidRPr="003C0F08">
        <w:rPr>
          <w:rFonts w:hint="cs"/>
          <w:rtl/>
        </w:rPr>
        <w:t>شو</w:t>
      </w:r>
      <w:r w:rsidRPr="003C0F08">
        <w:rPr>
          <w:rFonts w:hint="cs"/>
          <w:rtl/>
        </w:rPr>
        <w:t>د. مرحوم اصفهانی می‌فرماید</w:t>
      </w:r>
      <w:r w:rsidR="00EB7FC8" w:rsidRPr="003C0F08">
        <w:rPr>
          <w:rFonts w:hint="cs"/>
          <w:rtl/>
        </w:rPr>
        <w:t xml:space="preserve"> از این عبارت آخوند اینطور فهم</w:t>
      </w:r>
      <w:r w:rsidRPr="003C0F08">
        <w:rPr>
          <w:rFonts w:hint="cs"/>
          <w:rtl/>
        </w:rPr>
        <w:t>ی</w:t>
      </w:r>
      <w:r w:rsidR="00EB7FC8" w:rsidRPr="003C0F08">
        <w:rPr>
          <w:rFonts w:hint="cs"/>
          <w:rtl/>
        </w:rPr>
        <w:t xml:space="preserve">ده </w:t>
      </w:r>
      <w:r w:rsidRPr="003C0F08">
        <w:rPr>
          <w:rFonts w:hint="cs"/>
          <w:rtl/>
        </w:rPr>
        <w:t>م</w:t>
      </w:r>
      <w:r w:rsidR="00EB7FC8" w:rsidRPr="003C0F08">
        <w:rPr>
          <w:rFonts w:hint="cs"/>
          <w:rtl/>
        </w:rPr>
        <w:t>ی</w:t>
      </w:r>
      <w:r w:rsidR="00EB7FC8" w:rsidRPr="003C0F08">
        <w:rPr>
          <w:rFonts w:hint="eastAsia"/>
          <w:rtl/>
        </w:rPr>
        <w:t>‌</w:t>
      </w:r>
      <w:r w:rsidRPr="003C0F08">
        <w:rPr>
          <w:rFonts w:hint="cs"/>
          <w:rtl/>
        </w:rPr>
        <w:t xml:space="preserve">شود </w:t>
      </w:r>
      <w:r w:rsidR="006C0003" w:rsidRPr="003C0F08">
        <w:rPr>
          <w:rFonts w:hint="cs"/>
          <w:rtl/>
        </w:rPr>
        <w:t>که ایشان اصل بیانیت یعنی صلاحیت قاعده یعنی دفع ضرر محتمل للبیانیت را پذیرفته است اما می‌گوید نیست. گویی اینطور است که اگر بود</w:t>
      </w:r>
      <w:r w:rsidR="00207F97" w:rsidRPr="003C0F08">
        <w:rPr>
          <w:rFonts w:hint="cs"/>
          <w:rtl/>
        </w:rPr>
        <w:t xml:space="preserve"> می‌</w:t>
      </w:r>
      <w:r w:rsidR="006C0003" w:rsidRPr="003C0F08">
        <w:rPr>
          <w:rFonts w:hint="cs"/>
          <w:rtl/>
        </w:rPr>
        <w:t>توانست بیان شود اما نیست چون موضوعش را قبح عقاب بلا بیان برداشته است. خوب دقت کنید خیلی بحث مهمی است. یک وقتی ما</w:t>
      </w:r>
      <w:r w:rsidR="00207F97" w:rsidRPr="003C0F08">
        <w:rPr>
          <w:rFonts w:hint="cs"/>
          <w:rtl/>
        </w:rPr>
        <w:t xml:space="preserve"> می‌</w:t>
      </w:r>
      <w:r w:rsidR="006C0003" w:rsidRPr="003C0F08">
        <w:rPr>
          <w:rFonts w:hint="cs"/>
          <w:rtl/>
        </w:rPr>
        <w:t>گوییم دفع ضرر محتمل فی حد ذاتها صلاحیت بر</w:t>
      </w:r>
      <w:r w:rsidR="00C54D01" w:rsidRPr="003C0F08">
        <w:rPr>
          <w:rFonts w:hint="cs"/>
          <w:rtl/>
        </w:rPr>
        <w:t>ای بیانیت ندارد یعنی اگر موضوعش</w:t>
      </w:r>
      <w:r w:rsidR="006C0003" w:rsidRPr="003C0F08">
        <w:rPr>
          <w:rFonts w:hint="cs"/>
          <w:rtl/>
        </w:rPr>
        <w:t xml:space="preserve"> را قبح عقاب بلابیان بر</w:t>
      </w:r>
      <w:r w:rsidR="00207F97" w:rsidRPr="003C0F08">
        <w:rPr>
          <w:rFonts w:hint="cs"/>
          <w:rtl/>
        </w:rPr>
        <w:t>نمی‌</w:t>
      </w:r>
      <w:r w:rsidR="006C0003" w:rsidRPr="003C0F08">
        <w:rPr>
          <w:rFonts w:hint="cs"/>
          <w:rtl/>
        </w:rPr>
        <w:t>داشت، صلاحیت برای بیانیت بر واقع نداشت. یک وقتی این را</w:t>
      </w:r>
      <w:r w:rsidR="00207F97" w:rsidRPr="003C0F08">
        <w:rPr>
          <w:rFonts w:hint="cs"/>
          <w:rtl/>
        </w:rPr>
        <w:t xml:space="preserve"> می‌</w:t>
      </w:r>
      <w:r w:rsidR="006C0003" w:rsidRPr="003C0F08">
        <w:rPr>
          <w:rFonts w:hint="cs"/>
          <w:rtl/>
        </w:rPr>
        <w:t>گوییم و یک وقتی</w:t>
      </w:r>
      <w:r w:rsidR="00207F97" w:rsidRPr="003C0F08">
        <w:rPr>
          <w:rFonts w:hint="cs"/>
          <w:rtl/>
        </w:rPr>
        <w:t xml:space="preserve"> می‌</w:t>
      </w:r>
      <w:r w:rsidR="006C0003" w:rsidRPr="003C0F08">
        <w:rPr>
          <w:rFonts w:hint="cs"/>
          <w:rtl/>
        </w:rPr>
        <w:t>گویی</w:t>
      </w:r>
      <w:r w:rsidR="006061E0" w:rsidRPr="003C0F08">
        <w:rPr>
          <w:rFonts w:hint="cs"/>
          <w:rtl/>
        </w:rPr>
        <w:t>م نیست تا بیان باشد و وجو</w:t>
      </w:r>
      <w:r w:rsidR="006C0003" w:rsidRPr="003C0F08">
        <w:rPr>
          <w:rFonts w:hint="cs"/>
          <w:rtl/>
        </w:rPr>
        <w:t>د ندارد تا بیان باشد یعنی لو کان کان بیاناً. چرا نیست؟ چون قبح عقاب بلا بیان، موضوعش را بر</w:t>
      </w:r>
      <w:r w:rsidR="00207F97" w:rsidRPr="003C0F08">
        <w:rPr>
          <w:rFonts w:hint="cs"/>
          <w:rtl/>
        </w:rPr>
        <w:t>می‌</w:t>
      </w:r>
      <w:r w:rsidR="006C0003" w:rsidRPr="003C0F08">
        <w:rPr>
          <w:rFonts w:hint="cs"/>
          <w:rtl/>
        </w:rPr>
        <w:t xml:space="preserve">دارد. </w:t>
      </w:r>
    </w:p>
    <w:p w14:paraId="42C77BCA" w14:textId="77777777" w:rsidR="001958E7" w:rsidRPr="003C0F08" w:rsidRDefault="00035715" w:rsidP="00612AFD">
      <w:pPr>
        <w:rPr>
          <w:rtl/>
        </w:rPr>
      </w:pPr>
      <w:r w:rsidRPr="003C0F08">
        <w:rPr>
          <w:rFonts w:hint="cs"/>
          <w:rtl/>
        </w:rPr>
        <w:t>در اینجا دو بحث است: یکی اینکه کلام مرحوم آخوند واقعاً همین است و ثانیاً آیا این استدلال درست می‌شود؟ ما اشاره کردیم و تکرار</w:t>
      </w:r>
      <w:r w:rsidR="00207F97" w:rsidRPr="003C0F08">
        <w:rPr>
          <w:rFonts w:hint="cs"/>
          <w:rtl/>
        </w:rPr>
        <w:t xml:space="preserve"> نمی‌</w:t>
      </w:r>
      <w:r w:rsidRPr="003C0F08">
        <w:rPr>
          <w:rFonts w:hint="cs"/>
          <w:rtl/>
        </w:rPr>
        <w:t>کنیم. به نظر</w:t>
      </w:r>
      <w:r w:rsidR="00207F97" w:rsidRPr="003C0F08">
        <w:rPr>
          <w:rFonts w:hint="cs"/>
          <w:rtl/>
        </w:rPr>
        <w:t xml:space="preserve"> می‌</w:t>
      </w:r>
      <w:r w:rsidRPr="003C0F08">
        <w:rPr>
          <w:rFonts w:hint="cs"/>
          <w:rtl/>
        </w:rPr>
        <w:t>آید</w:t>
      </w:r>
      <w:r w:rsidR="00C54D01" w:rsidRPr="003C0F08">
        <w:rPr>
          <w:rFonts w:hint="cs"/>
          <w:rtl/>
        </w:rPr>
        <w:t xml:space="preserve"> که ا</w:t>
      </w:r>
      <w:r w:rsidR="005032F4" w:rsidRPr="003C0F08">
        <w:rPr>
          <w:rFonts w:hint="cs"/>
          <w:rtl/>
        </w:rPr>
        <w:t>گر نکته ورود قبح عقاب بلابیان بر</w:t>
      </w:r>
      <w:r w:rsidRPr="003C0F08">
        <w:rPr>
          <w:rFonts w:hint="cs"/>
          <w:rtl/>
        </w:rPr>
        <w:t xml:space="preserve"> دفع ضر</w:t>
      </w:r>
      <w:r w:rsidR="00C54D01" w:rsidRPr="003C0F08">
        <w:rPr>
          <w:rFonts w:hint="cs"/>
          <w:rtl/>
        </w:rPr>
        <w:t>ر</w:t>
      </w:r>
      <w:r w:rsidRPr="003C0F08">
        <w:rPr>
          <w:rFonts w:hint="cs"/>
          <w:rtl/>
        </w:rPr>
        <w:t xml:space="preserve"> محتمل فق</w:t>
      </w:r>
      <w:r w:rsidR="006061E0" w:rsidRPr="003C0F08">
        <w:rPr>
          <w:rFonts w:hint="cs"/>
          <w:rtl/>
        </w:rPr>
        <w:t>ط این باشد که قبح عقا</w:t>
      </w:r>
      <w:r w:rsidR="00C54D01" w:rsidRPr="003C0F08">
        <w:rPr>
          <w:rFonts w:hint="cs"/>
          <w:rtl/>
        </w:rPr>
        <w:t>ب</w:t>
      </w:r>
      <w:r w:rsidR="006061E0" w:rsidRPr="003C0F08">
        <w:rPr>
          <w:rFonts w:hint="cs"/>
          <w:rtl/>
        </w:rPr>
        <w:t xml:space="preserve"> بلا بیان موضوع دفع ضرر محتمل را برمی</w:t>
      </w:r>
      <w:r w:rsidR="006061E0" w:rsidRPr="003C0F08">
        <w:rPr>
          <w:rFonts w:hint="eastAsia"/>
          <w:rtl/>
        </w:rPr>
        <w:t>‌</w:t>
      </w:r>
      <w:r w:rsidRPr="003C0F08">
        <w:rPr>
          <w:rFonts w:hint="cs"/>
          <w:rtl/>
        </w:rPr>
        <w:t>دارد</w:t>
      </w:r>
      <w:r w:rsidR="005032F4" w:rsidRPr="003C0F08">
        <w:rPr>
          <w:rFonts w:hint="cs"/>
          <w:rtl/>
        </w:rPr>
        <w:t>،</w:t>
      </w:r>
      <w:r w:rsidR="008B03B3" w:rsidRPr="003C0F08">
        <w:rPr>
          <w:rFonts w:hint="cs"/>
          <w:rtl/>
        </w:rPr>
        <w:t xml:space="preserve"> پس می‌توان اشکال کرد</w:t>
      </w:r>
      <w:r w:rsidRPr="003C0F08">
        <w:rPr>
          <w:rFonts w:hint="cs"/>
          <w:rtl/>
        </w:rPr>
        <w:t xml:space="preserve"> </w:t>
      </w:r>
      <w:r w:rsidR="008B03B3" w:rsidRPr="003C0F08">
        <w:rPr>
          <w:rFonts w:hint="cs"/>
          <w:rtl/>
        </w:rPr>
        <w:t>که</w:t>
      </w:r>
      <w:r w:rsidR="00612AFD" w:rsidRPr="003C0F08">
        <w:rPr>
          <w:rFonts w:hint="cs"/>
          <w:rtl/>
        </w:rPr>
        <w:t xml:space="preserve"> به شکل معکوس،</w:t>
      </w:r>
      <w:r w:rsidR="008B03B3" w:rsidRPr="003C0F08">
        <w:rPr>
          <w:rFonts w:hint="cs"/>
          <w:rtl/>
        </w:rPr>
        <w:t xml:space="preserve"> </w:t>
      </w:r>
      <w:r w:rsidRPr="003C0F08">
        <w:rPr>
          <w:rFonts w:hint="cs"/>
          <w:rtl/>
        </w:rPr>
        <w:t>آن هم موضوع این را بردا</w:t>
      </w:r>
      <w:r w:rsidR="006061E0" w:rsidRPr="003C0F08">
        <w:rPr>
          <w:rFonts w:hint="cs"/>
          <w:rtl/>
        </w:rPr>
        <w:t>ر</w:t>
      </w:r>
      <w:r w:rsidRPr="003C0F08">
        <w:rPr>
          <w:rFonts w:hint="cs"/>
          <w:rtl/>
        </w:rPr>
        <w:t xml:space="preserve">د. </w:t>
      </w:r>
      <w:r w:rsidR="008B03B3" w:rsidRPr="003C0F08">
        <w:rPr>
          <w:rFonts w:hint="cs"/>
          <w:rtl/>
        </w:rPr>
        <w:t>فلذا</w:t>
      </w:r>
      <w:r w:rsidRPr="003C0F08">
        <w:rPr>
          <w:rFonts w:hint="cs"/>
          <w:rtl/>
        </w:rPr>
        <w:t xml:space="preserve"> اگر مرحوم آخوند فقط به این اکتفا کند این اشکال علی‌الظاهر بر فرمایش ایشان هم در اینجا و هم در حاشیۀ رسائل وارد است که چرا </w:t>
      </w:r>
      <w:r w:rsidR="00612AFD" w:rsidRPr="003C0F08">
        <w:rPr>
          <w:rFonts w:hint="cs"/>
          <w:rtl/>
        </w:rPr>
        <w:t>عکس آن</w:t>
      </w:r>
      <w:r w:rsidRPr="003C0F08">
        <w:rPr>
          <w:rFonts w:hint="cs"/>
          <w:rtl/>
        </w:rPr>
        <w:t xml:space="preserve"> را</w:t>
      </w:r>
      <w:r w:rsidR="00207F97" w:rsidRPr="003C0F08">
        <w:rPr>
          <w:rFonts w:hint="cs"/>
          <w:rtl/>
        </w:rPr>
        <w:t xml:space="preserve"> نمی‌</w:t>
      </w:r>
      <w:r w:rsidR="008B03B3" w:rsidRPr="003C0F08">
        <w:rPr>
          <w:rFonts w:hint="cs"/>
          <w:rtl/>
        </w:rPr>
        <w:t>گوی</w:t>
      </w:r>
      <w:r w:rsidRPr="003C0F08">
        <w:rPr>
          <w:rFonts w:hint="cs"/>
          <w:rtl/>
        </w:rPr>
        <w:t>د.</w:t>
      </w:r>
    </w:p>
    <w:p w14:paraId="79E4D7F6" w14:textId="77777777" w:rsidR="00C90CBF" w:rsidRPr="003C0F08" w:rsidRDefault="00035715" w:rsidP="008B03B3">
      <w:pPr>
        <w:rPr>
          <w:rtl/>
        </w:rPr>
      </w:pPr>
      <w:r w:rsidRPr="003C0F08">
        <w:rPr>
          <w:rFonts w:hint="cs"/>
          <w:rtl/>
        </w:rPr>
        <w:t>اما اینکه آیا عبارت کفایه که می‌گوید حتی یتوهم کونه بیاناً یعنی صلاحیت بیانیت ندارد؟ معلوم نیست که عبارت واقعاً ن</w:t>
      </w:r>
      <w:r w:rsidRPr="003C0F08">
        <w:rPr>
          <w:rFonts w:hint="cs"/>
          <w:rtl/>
        </w:rPr>
        <w:t>تیجه</w:t>
      </w:r>
      <w:r w:rsidRPr="003C0F08">
        <w:rPr>
          <w:rFonts w:hint="eastAsia"/>
          <w:rtl/>
        </w:rPr>
        <w:t>‌</w:t>
      </w:r>
      <w:r w:rsidRPr="003C0F08">
        <w:rPr>
          <w:rFonts w:hint="cs"/>
          <w:rtl/>
        </w:rPr>
        <w:t>اش این باشد. شاید مرحوم آخوند در مقام این حرف است که می‌گوید نیازی نداریم که بحث کنیم که آیا دفع ضرر محتمل صلاحیت للبیانیت دارد یا نه، چون قبح عقاب بلا بیان آمده است موضوع دفع ضرر محتمل را برداشته است و چرا بحث کنیم؟ ما دفع ضرر محتملی نداریم تا بحث کن</w:t>
      </w:r>
      <w:r w:rsidRPr="003C0F08">
        <w:rPr>
          <w:rFonts w:hint="cs"/>
          <w:rtl/>
        </w:rPr>
        <w:t xml:space="preserve">یم که هل یکون بیاناً علی الواقع ام لا. ممکن است مقصودش این باشد نه اینکه جازمانه بگوید </w:t>
      </w:r>
      <w:r w:rsidR="008B03B3" w:rsidRPr="003C0F08">
        <w:rPr>
          <w:rFonts w:hint="cs"/>
          <w:rtl/>
        </w:rPr>
        <w:t>صلاحیت بیانیت ندارد</w:t>
      </w:r>
      <w:r w:rsidRPr="003C0F08">
        <w:rPr>
          <w:rFonts w:hint="cs"/>
          <w:rtl/>
        </w:rPr>
        <w:t>. این هم یک بحث تفسیری</w:t>
      </w:r>
      <w:r w:rsidR="00612AFD" w:rsidRPr="003C0F08">
        <w:rPr>
          <w:rFonts w:hint="cs"/>
          <w:rtl/>
        </w:rPr>
        <w:t xml:space="preserve"> و هرمنوتیکی</w:t>
      </w:r>
      <w:r w:rsidRPr="003C0F08">
        <w:rPr>
          <w:rFonts w:hint="cs"/>
          <w:rtl/>
        </w:rPr>
        <w:t xml:space="preserve"> است و من</w:t>
      </w:r>
      <w:r w:rsidR="00207F97" w:rsidRPr="003C0F08">
        <w:rPr>
          <w:rFonts w:hint="cs"/>
          <w:rtl/>
        </w:rPr>
        <w:t xml:space="preserve"> نمی‌</w:t>
      </w:r>
      <w:r w:rsidRPr="003C0F08">
        <w:rPr>
          <w:rFonts w:hint="cs"/>
          <w:rtl/>
        </w:rPr>
        <w:t>خواهم روی آن اصرار کنم. هر کدام که شما مراجعه کنید که بیشتر به ذهن</w:t>
      </w:r>
      <w:r w:rsidR="00207F97" w:rsidRPr="003C0F08">
        <w:rPr>
          <w:rFonts w:hint="cs"/>
          <w:rtl/>
        </w:rPr>
        <w:t xml:space="preserve"> می‌</w:t>
      </w:r>
      <w:r w:rsidRPr="003C0F08">
        <w:rPr>
          <w:rFonts w:hint="cs"/>
          <w:rtl/>
        </w:rPr>
        <w:t>رسد و استظهار بهتری می‌شود کرد</w:t>
      </w:r>
      <w:r w:rsidR="00207F97" w:rsidRPr="003C0F08">
        <w:rPr>
          <w:rFonts w:hint="cs"/>
          <w:rtl/>
        </w:rPr>
        <w:t xml:space="preserve"> می‌</w:t>
      </w:r>
      <w:r w:rsidRPr="003C0F08">
        <w:rPr>
          <w:rFonts w:hint="cs"/>
          <w:rtl/>
        </w:rPr>
        <w:t>توان آن را اخذ کرد اما ثبوتاً این دو محتمل در کلام ایشان وجود دارد.</w:t>
      </w:r>
    </w:p>
    <w:p w14:paraId="5B3DE191" w14:textId="77777777" w:rsidR="00C90CBF" w:rsidRPr="003C0F08" w:rsidRDefault="00035715" w:rsidP="00D374C8">
      <w:pPr>
        <w:rPr>
          <w:rtl/>
        </w:rPr>
      </w:pPr>
      <w:r w:rsidRPr="003C0F08">
        <w:rPr>
          <w:rFonts w:hint="cs"/>
          <w:rtl/>
        </w:rPr>
        <w:t>آنچه که ما الان</w:t>
      </w:r>
      <w:r w:rsidR="00207F97" w:rsidRPr="003C0F08">
        <w:rPr>
          <w:rFonts w:hint="cs"/>
          <w:rtl/>
        </w:rPr>
        <w:t xml:space="preserve"> می‌</w:t>
      </w:r>
      <w:r w:rsidRPr="003C0F08">
        <w:rPr>
          <w:rFonts w:hint="cs"/>
          <w:rtl/>
        </w:rPr>
        <w:t>خواهیم به لحاظ واقعی آن را درست کنیم و فهم کنیم این است که برای حل</w:t>
      </w:r>
      <w:r w:rsidR="008B03B3" w:rsidRPr="003C0F08">
        <w:rPr>
          <w:rFonts w:hint="cs"/>
          <w:rtl/>
        </w:rPr>
        <w:t>ّ ورود قاعده قبح عقاب بر قاعده دفع ضرر،</w:t>
      </w:r>
      <w:r w:rsidRPr="003C0F08">
        <w:rPr>
          <w:rFonts w:hint="cs"/>
          <w:rtl/>
        </w:rPr>
        <w:t xml:space="preserve"> باید علی‌الظاهر بگوییم دفع ضررمحتمل فی حد ذاتها بیانیت ندارد؛</w:t>
      </w:r>
      <w:r w:rsidRPr="003C0F08">
        <w:rPr>
          <w:rFonts w:hint="cs"/>
          <w:rtl/>
        </w:rPr>
        <w:t xml:space="preserve"> چون اگر فی حد ذاتها بیانیت داشته باشد </w:t>
      </w:r>
      <w:r w:rsidRPr="003C0F08">
        <w:rPr>
          <w:rFonts w:hint="cs"/>
          <w:rtl/>
        </w:rPr>
        <w:lastRenderedPageBreak/>
        <w:t>چرا شما اول قبح عقاب بلا بیان جاری</w:t>
      </w:r>
      <w:r w:rsidR="00207F97" w:rsidRPr="003C0F08">
        <w:rPr>
          <w:rFonts w:hint="cs"/>
          <w:rtl/>
        </w:rPr>
        <w:t xml:space="preserve"> می‌</w:t>
      </w:r>
      <w:r w:rsidRPr="003C0F08">
        <w:rPr>
          <w:rFonts w:hint="cs"/>
          <w:rtl/>
        </w:rPr>
        <w:t xml:space="preserve">کنید تا موضوع دفع </w:t>
      </w:r>
      <w:r w:rsidR="00D374C8" w:rsidRPr="003C0F08">
        <w:rPr>
          <w:rFonts w:hint="cs"/>
          <w:rtl/>
        </w:rPr>
        <w:t>ضرر محتمل مرتفع شود؛</w:t>
      </w:r>
      <w:r w:rsidR="00F35DCC" w:rsidRPr="003C0F08">
        <w:rPr>
          <w:rFonts w:hint="cs"/>
          <w:rtl/>
        </w:rPr>
        <w:t xml:space="preserve"> اول دفع ضرر محتمل جاری کنید تا موضوع قبح عقاب بلا بیان مرتفع شود. پس شما باید</w:t>
      </w:r>
      <w:r w:rsidR="00D374C8" w:rsidRPr="003C0F08">
        <w:rPr>
          <w:rFonts w:hint="cs"/>
          <w:rtl/>
        </w:rPr>
        <w:t xml:space="preserve"> ابتدا</w:t>
      </w:r>
      <w:r w:rsidR="00F35DCC" w:rsidRPr="003C0F08">
        <w:rPr>
          <w:rFonts w:hint="cs"/>
          <w:rtl/>
        </w:rPr>
        <w:t xml:space="preserve"> </w:t>
      </w:r>
      <w:r w:rsidR="00612AFD" w:rsidRPr="003C0F08">
        <w:rPr>
          <w:rFonts w:hint="cs"/>
          <w:rtl/>
        </w:rPr>
        <w:t xml:space="preserve">در ناحیه قاعده دفع ضرر محتمل، </w:t>
      </w:r>
      <w:r w:rsidR="00F35DCC" w:rsidRPr="003C0F08">
        <w:rPr>
          <w:rFonts w:hint="cs"/>
          <w:rtl/>
        </w:rPr>
        <w:t>قابلیت</w:t>
      </w:r>
      <w:r w:rsidR="00612AFD" w:rsidRPr="003C0F08">
        <w:rPr>
          <w:rFonts w:hint="cs"/>
          <w:rtl/>
        </w:rPr>
        <w:t xml:space="preserve"> و صلاحیت</w:t>
      </w:r>
      <w:r w:rsidR="00F35DCC" w:rsidRPr="003C0F08">
        <w:rPr>
          <w:rFonts w:hint="cs"/>
          <w:rtl/>
        </w:rPr>
        <w:t xml:space="preserve"> للبیانیت را رفع کنید. </w:t>
      </w:r>
    </w:p>
    <w:p w14:paraId="70035269" w14:textId="77777777" w:rsidR="00C90CBF" w:rsidRPr="003C0F08" w:rsidRDefault="00035715" w:rsidP="00C90CBF">
      <w:pPr>
        <w:pStyle w:val="Heading6"/>
        <w:rPr>
          <w:rtl/>
        </w:rPr>
      </w:pPr>
      <w:bookmarkStart w:id="931" w:name="_Toc63571287"/>
      <w:r w:rsidRPr="003C0F08">
        <w:rPr>
          <w:rFonts w:hint="cs"/>
          <w:rtl/>
        </w:rPr>
        <w:t>وجه عدم صلاحیت للبیانیت در دفع ضرر محتمل</w:t>
      </w:r>
      <w:bookmarkEnd w:id="931"/>
    </w:p>
    <w:p w14:paraId="4A7D8513" w14:textId="77777777" w:rsidR="00075120" w:rsidRPr="003C0F08" w:rsidRDefault="00035715" w:rsidP="00075120">
      <w:pPr>
        <w:rPr>
          <w:rtl/>
        </w:rPr>
      </w:pPr>
      <w:r w:rsidRPr="003C0F08">
        <w:rPr>
          <w:rFonts w:hint="cs"/>
          <w:rtl/>
        </w:rPr>
        <w:t>حالا چطور این صلاحیت رفع می‌شود؟ برای بررسی اینکه</w:t>
      </w:r>
      <w:r w:rsidR="00207F97" w:rsidRPr="003C0F08">
        <w:rPr>
          <w:rFonts w:hint="cs"/>
          <w:rtl/>
        </w:rPr>
        <w:t xml:space="preserve"> </w:t>
      </w:r>
      <w:r w:rsidRPr="003C0F08">
        <w:rPr>
          <w:rFonts w:hint="cs"/>
          <w:rtl/>
        </w:rPr>
        <w:t xml:space="preserve">قاعده دفع </w:t>
      </w:r>
      <w:r w:rsidR="00207F97" w:rsidRPr="003C0F08">
        <w:rPr>
          <w:rFonts w:hint="cs"/>
          <w:rtl/>
        </w:rPr>
        <w:t>نمی‌</w:t>
      </w:r>
      <w:r w:rsidR="00AE0445" w:rsidRPr="003C0F08">
        <w:rPr>
          <w:rFonts w:hint="cs"/>
          <w:rtl/>
        </w:rPr>
        <w:t>تواند بیان بر واقع باشد</w:t>
      </w:r>
      <w:r w:rsidRPr="003C0F08">
        <w:rPr>
          <w:rFonts w:hint="cs"/>
          <w:rtl/>
        </w:rPr>
        <w:t>، باید نوع وجوب دفع را مشخص کرد.</w:t>
      </w:r>
      <w:r w:rsidR="00AE0445" w:rsidRPr="003C0F08">
        <w:rPr>
          <w:rFonts w:hint="cs"/>
          <w:rtl/>
        </w:rPr>
        <w:t xml:space="preserve"> </w:t>
      </w:r>
      <w:r w:rsidRPr="003C0F08">
        <w:rPr>
          <w:rFonts w:hint="cs"/>
          <w:rtl/>
        </w:rPr>
        <w:t>در عبارات علماء</w:t>
      </w:r>
      <w:r w:rsidR="00AE0445" w:rsidRPr="003C0F08">
        <w:rPr>
          <w:rFonts w:hint="cs"/>
          <w:rtl/>
        </w:rPr>
        <w:t xml:space="preserve"> گاهی اینها دمج می‌شود اما مثل مرحوم اصفهانی تقریباً همۀ وجوهش را بیان کرده است و مرحوم آقای خوئی هم احتمالات متعدد را از اینکه این حکم غیری باشد یا نفسی باشد یا ارشادی باشد یا طریقی را بحث کرده است. حالا</w:t>
      </w:r>
      <w:r w:rsidRPr="003C0F08">
        <w:rPr>
          <w:rFonts w:hint="cs"/>
          <w:rtl/>
        </w:rPr>
        <w:t xml:space="preserve"> غیری که واضح است که معنا ندارد. </w:t>
      </w:r>
    </w:p>
    <w:p w14:paraId="4C66F85A" w14:textId="77777777" w:rsidR="00C90CBF" w:rsidRPr="003C0F08" w:rsidRDefault="00035715" w:rsidP="00A80FE7">
      <w:pPr>
        <w:rPr>
          <w:rtl/>
        </w:rPr>
      </w:pPr>
      <w:r w:rsidRPr="003C0F08">
        <w:rPr>
          <w:rFonts w:hint="cs"/>
          <w:rtl/>
        </w:rPr>
        <w:t>اگر این حکم ارشادی باشد،</w:t>
      </w:r>
      <w:r w:rsidR="00AE0445" w:rsidRPr="003C0F08">
        <w:rPr>
          <w:rFonts w:hint="cs"/>
          <w:rtl/>
        </w:rPr>
        <w:t xml:space="preserve"> معنای ارشادیت این است که لا یترتب علیه الا آن واقعی که به آن ارشاد</w:t>
      </w:r>
      <w:r w:rsidR="00207F97" w:rsidRPr="003C0F08">
        <w:rPr>
          <w:rFonts w:hint="cs"/>
          <w:rtl/>
        </w:rPr>
        <w:t xml:space="preserve"> می‌</w:t>
      </w:r>
      <w:r w:rsidR="00AE0445" w:rsidRPr="003C0F08">
        <w:rPr>
          <w:rFonts w:hint="cs"/>
          <w:rtl/>
        </w:rPr>
        <w:t>کند</w:t>
      </w:r>
      <w:r w:rsidRPr="003C0F08">
        <w:rPr>
          <w:rFonts w:hint="cs"/>
          <w:rtl/>
        </w:rPr>
        <w:t>؛</w:t>
      </w:r>
      <w:r w:rsidR="00AE0445" w:rsidRPr="003C0F08">
        <w:rPr>
          <w:rFonts w:hint="cs"/>
          <w:rtl/>
        </w:rPr>
        <w:t xml:space="preserve"> یعنی اگر در واقع ضرری بود برایش</w:t>
      </w:r>
      <w:r w:rsidR="00207F97" w:rsidRPr="003C0F08">
        <w:rPr>
          <w:rFonts w:hint="cs"/>
          <w:rtl/>
        </w:rPr>
        <w:t xml:space="preserve"> </w:t>
      </w:r>
      <w:r w:rsidR="00612AFD" w:rsidRPr="003C0F08">
        <w:rPr>
          <w:rFonts w:hint="cs"/>
          <w:rtl/>
        </w:rPr>
        <w:t xml:space="preserve">اتفاق </w:t>
      </w:r>
      <w:r w:rsidR="00207F97" w:rsidRPr="003C0F08">
        <w:rPr>
          <w:rFonts w:hint="cs"/>
          <w:rtl/>
        </w:rPr>
        <w:t>می‌</w:t>
      </w:r>
      <w:r w:rsidR="00AE0445" w:rsidRPr="003C0F08">
        <w:rPr>
          <w:rFonts w:hint="cs"/>
          <w:rtl/>
        </w:rPr>
        <w:t>افتد . این دفع ضرر محتمل به عنوان</w:t>
      </w:r>
      <w:r w:rsidRPr="003C0F08">
        <w:rPr>
          <w:rFonts w:hint="cs"/>
          <w:rtl/>
        </w:rPr>
        <w:t xml:space="preserve"> یک</w:t>
      </w:r>
      <w:r w:rsidR="00AE0445" w:rsidRPr="003C0F08">
        <w:rPr>
          <w:rFonts w:hint="cs"/>
          <w:rtl/>
        </w:rPr>
        <w:t xml:space="preserve"> </w:t>
      </w:r>
      <w:r w:rsidR="00FF3009" w:rsidRPr="003C0F08">
        <w:rPr>
          <w:rFonts w:hint="cs"/>
          <w:rtl/>
        </w:rPr>
        <w:t>حکم عقلی که موضوعش</w:t>
      </w:r>
      <w:r w:rsidR="00AE0445" w:rsidRPr="003C0F08">
        <w:rPr>
          <w:rFonts w:hint="cs"/>
          <w:rtl/>
        </w:rPr>
        <w:t xml:space="preserve"> احتمال</w:t>
      </w:r>
      <w:r w:rsidR="00FF3009" w:rsidRPr="003C0F08">
        <w:rPr>
          <w:rFonts w:hint="cs"/>
          <w:rtl/>
        </w:rPr>
        <w:t xml:space="preserve"> است</w:t>
      </w:r>
      <w:r w:rsidRPr="003C0F08">
        <w:rPr>
          <w:rFonts w:hint="cs"/>
          <w:rtl/>
        </w:rPr>
        <w:t>،</w:t>
      </w:r>
      <w:r w:rsidR="00AE0445" w:rsidRPr="003C0F08">
        <w:rPr>
          <w:rFonts w:hint="cs"/>
          <w:rtl/>
        </w:rPr>
        <w:t xml:space="preserve"> ضرری</w:t>
      </w:r>
      <w:r w:rsidR="00207F97" w:rsidRPr="003C0F08">
        <w:rPr>
          <w:rFonts w:hint="cs"/>
          <w:rtl/>
        </w:rPr>
        <w:t xml:space="preserve"> نمی‌</w:t>
      </w:r>
      <w:r w:rsidR="00AE0445" w:rsidRPr="003C0F08">
        <w:rPr>
          <w:rFonts w:hint="cs"/>
          <w:rtl/>
        </w:rPr>
        <w:t>آورد. بنابراین وجوب دفع ضرر محتمل</w:t>
      </w:r>
      <w:r w:rsidR="00207F97" w:rsidRPr="003C0F08">
        <w:rPr>
          <w:rFonts w:hint="cs"/>
          <w:rtl/>
        </w:rPr>
        <w:t xml:space="preserve"> نمی‌</w:t>
      </w:r>
      <w:r w:rsidR="00AE0445" w:rsidRPr="003C0F08">
        <w:rPr>
          <w:rFonts w:hint="cs"/>
          <w:rtl/>
        </w:rPr>
        <w:t>تواند طریق الی الواقع و منجز واقع باشد و</w:t>
      </w:r>
      <w:r w:rsidR="00207F97" w:rsidRPr="003C0F08">
        <w:rPr>
          <w:rFonts w:hint="cs"/>
          <w:rtl/>
        </w:rPr>
        <w:t xml:space="preserve"> نمی‌</w:t>
      </w:r>
      <w:r w:rsidR="00AE0445" w:rsidRPr="003C0F08">
        <w:rPr>
          <w:rFonts w:hint="cs"/>
          <w:rtl/>
        </w:rPr>
        <w:t>تواند ضرر درست کن باشد بلکه در موضوعش احتمال ضرر اخذ شده است و این حکم ارشاد به آن واقع است. در واقع اگر عقاب بود در همان</w:t>
      </w:r>
      <w:r w:rsidR="00207F97" w:rsidRPr="003C0F08">
        <w:rPr>
          <w:rFonts w:hint="cs"/>
          <w:rtl/>
        </w:rPr>
        <w:t xml:space="preserve"> می‌</w:t>
      </w:r>
      <w:r w:rsidR="00AE0445" w:rsidRPr="003C0F08">
        <w:rPr>
          <w:rFonts w:hint="cs"/>
          <w:rtl/>
        </w:rPr>
        <w:t>افتد و اگر نبود هم که هیچ. نه اینکه این عقاب آور باشد. پس علی الارشادیت معنا ندارد که ما بگوییم وجوب دفع ضرر محتمل</w:t>
      </w:r>
      <w:r w:rsidR="00A80FE7" w:rsidRPr="003C0F08">
        <w:rPr>
          <w:rFonts w:hint="cs"/>
          <w:rtl/>
        </w:rPr>
        <w:t>،</w:t>
      </w:r>
      <w:r w:rsidR="00AE0445" w:rsidRPr="003C0F08">
        <w:rPr>
          <w:rFonts w:hint="cs"/>
          <w:rtl/>
        </w:rPr>
        <w:t xml:space="preserve"> بیان بر واقع است بلکه ارشاد به واقع است. بیان بر واقع یعنی مصحح عقاب بر واقع باشد. </w:t>
      </w:r>
      <w:r w:rsidR="00A80FE7" w:rsidRPr="003C0F08">
        <w:rPr>
          <w:rFonts w:hint="cs"/>
          <w:rtl/>
        </w:rPr>
        <w:t>پس مقصود از «</w:t>
      </w:r>
      <w:r w:rsidR="00AE0445" w:rsidRPr="003C0F08">
        <w:rPr>
          <w:rFonts w:hint="cs"/>
          <w:rtl/>
        </w:rPr>
        <w:t>بیان بر واقع</w:t>
      </w:r>
      <w:r w:rsidR="00A80FE7" w:rsidRPr="003C0F08">
        <w:rPr>
          <w:rFonts w:hint="cs"/>
          <w:rtl/>
        </w:rPr>
        <w:t>» این است؛ بلکه برخی</w:t>
      </w:r>
      <w:r w:rsidR="00AE0445" w:rsidRPr="003C0F08">
        <w:rPr>
          <w:rFonts w:hint="cs"/>
          <w:rtl/>
        </w:rPr>
        <w:t xml:space="preserve"> بیان را یک مقداری اخص </w:t>
      </w:r>
      <w:r w:rsidR="00A80FE7" w:rsidRPr="003C0F08">
        <w:rPr>
          <w:rFonts w:hint="cs"/>
          <w:rtl/>
        </w:rPr>
        <w:t>می‌گرفتند و می‌گفتند</w:t>
      </w:r>
      <w:r w:rsidR="00AE0445" w:rsidRPr="003C0F08">
        <w:rPr>
          <w:rFonts w:hint="cs"/>
          <w:rtl/>
        </w:rPr>
        <w:t xml:space="preserve"> که باید طریق الی الواقع</w:t>
      </w:r>
      <w:r w:rsidR="00A80FE7" w:rsidRPr="003C0F08">
        <w:rPr>
          <w:rFonts w:hint="cs"/>
          <w:rtl/>
        </w:rPr>
        <w:t xml:space="preserve"> نیز</w:t>
      </w:r>
      <w:r w:rsidR="00AE0445" w:rsidRPr="003C0F08">
        <w:rPr>
          <w:rFonts w:hint="cs"/>
          <w:rtl/>
        </w:rPr>
        <w:t xml:space="preserve"> باشد </w:t>
      </w:r>
      <w:r w:rsidR="000E2B89" w:rsidRPr="003C0F08">
        <w:rPr>
          <w:rFonts w:hint="cs"/>
          <w:rtl/>
        </w:rPr>
        <w:t>مثل قطع یا ظنونی که طریق واقع</w:t>
      </w:r>
      <w:r w:rsidR="00207F97" w:rsidRPr="003C0F08">
        <w:rPr>
          <w:rFonts w:hint="cs"/>
          <w:rtl/>
        </w:rPr>
        <w:t xml:space="preserve"> می‌</w:t>
      </w:r>
      <w:r w:rsidR="00A80FE7" w:rsidRPr="003C0F08">
        <w:rPr>
          <w:rFonts w:hint="cs"/>
          <w:rtl/>
        </w:rPr>
        <w:t>باشند؛ بلکه اساساً</w:t>
      </w:r>
      <w:r w:rsidR="000E2B89" w:rsidRPr="003C0F08">
        <w:rPr>
          <w:rFonts w:hint="cs"/>
          <w:rtl/>
        </w:rPr>
        <w:t xml:space="preserve"> مثل شهید صدر که</w:t>
      </w:r>
      <w:r w:rsidR="00207F97" w:rsidRPr="003C0F08">
        <w:rPr>
          <w:rFonts w:hint="cs"/>
          <w:rtl/>
        </w:rPr>
        <w:t xml:space="preserve"> می‌</w:t>
      </w:r>
      <w:r w:rsidR="000E2B89" w:rsidRPr="003C0F08">
        <w:rPr>
          <w:rFonts w:hint="cs"/>
          <w:rtl/>
        </w:rPr>
        <w:t xml:space="preserve">گفت </w:t>
      </w:r>
      <w:r w:rsidR="00A80FE7" w:rsidRPr="003C0F08">
        <w:rPr>
          <w:rFonts w:hint="cs"/>
          <w:rtl/>
        </w:rPr>
        <w:t xml:space="preserve">مقصود از بیان، منحصراً خود </w:t>
      </w:r>
      <w:r w:rsidR="000E2B89" w:rsidRPr="003C0F08">
        <w:rPr>
          <w:rFonts w:hint="cs"/>
          <w:rtl/>
        </w:rPr>
        <w:t>قطع</w:t>
      </w:r>
      <w:r w:rsidR="00A80FE7" w:rsidRPr="003C0F08">
        <w:rPr>
          <w:rFonts w:hint="cs"/>
          <w:rtl/>
        </w:rPr>
        <w:t xml:space="preserve"> است</w:t>
      </w:r>
      <w:r w:rsidR="000E2B89" w:rsidRPr="003C0F08">
        <w:rPr>
          <w:rFonts w:hint="cs"/>
          <w:rtl/>
        </w:rPr>
        <w:t xml:space="preserve">. </w:t>
      </w:r>
      <w:r w:rsidR="00A80FE7" w:rsidRPr="003C0F08">
        <w:rPr>
          <w:rFonts w:hint="cs"/>
          <w:rtl/>
        </w:rPr>
        <w:t xml:space="preserve">البته </w:t>
      </w:r>
      <w:r w:rsidR="000E2B89" w:rsidRPr="003C0F08">
        <w:rPr>
          <w:rFonts w:hint="cs"/>
          <w:rtl/>
        </w:rPr>
        <w:t>اگر دوستان خاطرشان باشد در بحث</w:t>
      </w:r>
      <w:r w:rsidR="00207F97" w:rsidRPr="003C0F08">
        <w:rPr>
          <w:rFonts w:hint="cs"/>
          <w:rtl/>
        </w:rPr>
        <w:t>‌ها</w:t>
      </w:r>
      <w:r w:rsidR="00A80FE7" w:rsidRPr="003C0F08">
        <w:rPr>
          <w:rFonts w:hint="cs"/>
          <w:rtl/>
        </w:rPr>
        <w:t>ی سال گذشته ما همان جا به شهید صدر</w:t>
      </w:r>
      <w:r w:rsidR="000E2B89" w:rsidRPr="003C0F08">
        <w:rPr>
          <w:rFonts w:hint="cs"/>
          <w:rtl/>
        </w:rPr>
        <w:t xml:space="preserve"> جواب دادیم که اصلاً مقصود از بیان در قبح عقاب بلا بیان اصلاً این نیست که شما</w:t>
      </w:r>
      <w:r w:rsidR="00207F97" w:rsidRPr="003C0F08">
        <w:rPr>
          <w:rFonts w:hint="cs"/>
          <w:rtl/>
        </w:rPr>
        <w:t xml:space="preserve"> می‌</w:t>
      </w:r>
      <w:r w:rsidR="000E2B89" w:rsidRPr="003C0F08">
        <w:rPr>
          <w:rFonts w:hint="cs"/>
          <w:rtl/>
        </w:rPr>
        <w:t>گویید بلکه کل ما جعلت طریقاً الی الواقع به معنای اینکه منجزاً للواقع که این طریق و مصحح</w:t>
      </w:r>
      <w:r w:rsidR="00A80FE7" w:rsidRPr="003C0F08">
        <w:rPr>
          <w:rFonts w:hint="cs"/>
          <w:rtl/>
        </w:rPr>
        <w:t xml:space="preserve"> عقاب</w:t>
      </w:r>
      <w:r w:rsidR="000E2B89" w:rsidRPr="003C0F08">
        <w:rPr>
          <w:rFonts w:hint="cs"/>
          <w:rtl/>
        </w:rPr>
        <w:t xml:space="preserve"> می‌شود</w:t>
      </w:r>
      <w:r w:rsidR="00A80FE7" w:rsidRPr="003C0F08">
        <w:rPr>
          <w:rFonts w:hint="cs"/>
          <w:rtl/>
        </w:rPr>
        <w:t>. در اینجا</w:t>
      </w:r>
      <w:r w:rsidR="000E2B89" w:rsidRPr="003C0F08">
        <w:rPr>
          <w:rFonts w:hint="cs"/>
          <w:rtl/>
        </w:rPr>
        <w:t xml:space="preserve"> مرحوم اصفهانی و مرحوم نائینی و دیگران تصریح کردند که مقصود از بیان همین منجز للواقع است و مصحح عقاب بر واقع است. </w:t>
      </w:r>
    </w:p>
    <w:p w14:paraId="2552755B" w14:textId="77777777" w:rsidR="006C1FCE" w:rsidRPr="003C0F08" w:rsidRDefault="00035715" w:rsidP="00ED0F05">
      <w:pPr>
        <w:rPr>
          <w:rtl/>
        </w:rPr>
      </w:pPr>
      <w:r w:rsidRPr="003C0F08">
        <w:rPr>
          <w:rFonts w:hint="cs"/>
          <w:rtl/>
        </w:rPr>
        <w:t>بنابراین</w:t>
      </w:r>
      <w:r w:rsidR="000E2B89" w:rsidRPr="003C0F08">
        <w:rPr>
          <w:rFonts w:hint="cs"/>
          <w:rtl/>
        </w:rPr>
        <w:t xml:space="preserve"> اگر حکم عقل ارشادی باشد این حکم عقلی مصحح عقاب بر واقع نیست</w:t>
      </w:r>
      <w:r w:rsidRPr="003C0F08">
        <w:rPr>
          <w:rFonts w:hint="cs"/>
          <w:rtl/>
        </w:rPr>
        <w:t>،</w:t>
      </w:r>
      <w:r w:rsidR="000E2B89" w:rsidRPr="003C0F08">
        <w:rPr>
          <w:rFonts w:hint="cs"/>
          <w:rtl/>
        </w:rPr>
        <w:t xml:space="preserve"> بلکه ار</w:t>
      </w:r>
      <w:r w:rsidRPr="003C0F08">
        <w:rPr>
          <w:rFonts w:hint="cs"/>
          <w:rtl/>
        </w:rPr>
        <w:t>شاد به آن چیزی است که در واقع اس</w:t>
      </w:r>
      <w:r w:rsidR="000E2B89" w:rsidRPr="003C0F08">
        <w:rPr>
          <w:rFonts w:hint="cs"/>
          <w:rtl/>
        </w:rPr>
        <w:t xml:space="preserve">ت. اگر </w:t>
      </w:r>
      <w:r w:rsidR="00ED0F05" w:rsidRPr="003C0F08">
        <w:rPr>
          <w:rFonts w:hint="cs"/>
          <w:rtl/>
        </w:rPr>
        <w:t xml:space="preserve">در واقع </w:t>
      </w:r>
      <w:r w:rsidR="000E2B89" w:rsidRPr="003C0F08">
        <w:rPr>
          <w:rFonts w:hint="cs"/>
          <w:rtl/>
        </w:rPr>
        <w:t xml:space="preserve">عقاب باشد </w:t>
      </w:r>
      <w:r w:rsidR="00ED0F05" w:rsidRPr="003C0F08">
        <w:rPr>
          <w:rFonts w:hint="cs"/>
          <w:rtl/>
        </w:rPr>
        <w:t>ـ مقصود عقابی نیست که ناشی از این حکم عقل باشد</w:t>
      </w:r>
      <w:r w:rsidR="000E2B89" w:rsidRPr="003C0F08">
        <w:rPr>
          <w:rFonts w:hint="cs"/>
          <w:rtl/>
        </w:rPr>
        <w:t xml:space="preserve"> بلکه فی حد</w:t>
      </w:r>
      <w:r w:rsidR="00ED0F05" w:rsidRPr="003C0F08">
        <w:rPr>
          <w:rFonts w:hint="cs"/>
          <w:rtl/>
        </w:rPr>
        <w:t>ّ</w:t>
      </w:r>
      <w:r w:rsidR="000E2B89" w:rsidRPr="003C0F08">
        <w:rPr>
          <w:rFonts w:hint="cs"/>
          <w:rtl/>
        </w:rPr>
        <w:t xml:space="preserve"> ذاتها از ق</w:t>
      </w:r>
      <w:r w:rsidR="00ED0F05" w:rsidRPr="003C0F08">
        <w:rPr>
          <w:rFonts w:hint="cs"/>
          <w:rtl/>
        </w:rPr>
        <w:t>ِ</w:t>
      </w:r>
      <w:r w:rsidR="000E2B89" w:rsidRPr="003C0F08">
        <w:rPr>
          <w:rFonts w:hint="cs"/>
          <w:rtl/>
        </w:rPr>
        <w:t>ب</w:t>
      </w:r>
      <w:r w:rsidR="00ED0F05" w:rsidRPr="003C0F08">
        <w:rPr>
          <w:rFonts w:hint="cs"/>
          <w:rtl/>
        </w:rPr>
        <w:t>َ</w:t>
      </w:r>
      <w:r w:rsidR="000E2B89" w:rsidRPr="003C0F08">
        <w:rPr>
          <w:rFonts w:hint="cs"/>
          <w:rtl/>
        </w:rPr>
        <w:t xml:space="preserve">ل امور دیگر، </w:t>
      </w:r>
      <w:r w:rsidR="00ED0F05" w:rsidRPr="003C0F08">
        <w:rPr>
          <w:rFonts w:hint="cs"/>
          <w:rtl/>
        </w:rPr>
        <w:lastRenderedPageBreak/>
        <w:t xml:space="preserve">اگر </w:t>
      </w:r>
      <w:r w:rsidR="000E2B89" w:rsidRPr="003C0F08">
        <w:rPr>
          <w:rFonts w:hint="cs"/>
          <w:rtl/>
        </w:rPr>
        <w:t>عقابی بر واقع ثابت باشد</w:t>
      </w:r>
      <w:r w:rsidR="00ED0F05" w:rsidRPr="003C0F08">
        <w:rPr>
          <w:rFonts w:hint="cs"/>
          <w:rtl/>
        </w:rPr>
        <w:t xml:space="preserve"> ـ</w:t>
      </w:r>
      <w:r w:rsidR="000E2B89" w:rsidRPr="003C0F08">
        <w:rPr>
          <w:rFonts w:hint="cs"/>
          <w:rtl/>
        </w:rPr>
        <w:t>، آن عقاب</w:t>
      </w:r>
      <w:r w:rsidR="00207F97" w:rsidRPr="003C0F08">
        <w:rPr>
          <w:rFonts w:hint="cs"/>
          <w:rtl/>
        </w:rPr>
        <w:t xml:space="preserve"> </w:t>
      </w:r>
      <w:r w:rsidR="00ED0F05" w:rsidRPr="003C0F08">
        <w:rPr>
          <w:rFonts w:hint="cs"/>
          <w:rtl/>
        </w:rPr>
        <w:t xml:space="preserve">اتفاق </w:t>
      </w:r>
      <w:r w:rsidR="00207F97" w:rsidRPr="003C0F08">
        <w:rPr>
          <w:rFonts w:hint="cs"/>
          <w:rtl/>
        </w:rPr>
        <w:t>می‌</w:t>
      </w:r>
      <w:r w:rsidR="000E2B89" w:rsidRPr="003C0F08">
        <w:rPr>
          <w:rFonts w:hint="cs"/>
          <w:rtl/>
        </w:rPr>
        <w:t xml:space="preserve">افتد و اگر عقابی نبود </w:t>
      </w:r>
      <w:r w:rsidR="00ED0F05" w:rsidRPr="003C0F08">
        <w:rPr>
          <w:rFonts w:hint="cs"/>
          <w:rtl/>
        </w:rPr>
        <w:t>که هیچ چیزی اتفاق نمی‌افتد</w:t>
      </w:r>
      <w:r w:rsidR="000E2B89" w:rsidRPr="003C0F08">
        <w:rPr>
          <w:rFonts w:hint="cs"/>
          <w:rtl/>
        </w:rPr>
        <w:t>. بنابراین بنابر ارشادیت این قاعده</w:t>
      </w:r>
      <w:r w:rsidR="00FF3009" w:rsidRPr="003C0F08">
        <w:rPr>
          <w:rFonts w:hint="cs"/>
          <w:rtl/>
        </w:rPr>
        <w:t xml:space="preserve"> و حکم عقلی،</w:t>
      </w:r>
      <w:r w:rsidR="000E2B89" w:rsidRPr="003C0F08">
        <w:rPr>
          <w:rFonts w:hint="cs"/>
          <w:rtl/>
        </w:rPr>
        <w:t xml:space="preserve"> مصحح عقاب نمی‌شود</w:t>
      </w:r>
      <w:r w:rsidRPr="003C0F08">
        <w:rPr>
          <w:rFonts w:hint="cs"/>
          <w:rtl/>
        </w:rPr>
        <w:t>.</w:t>
      </w:r>
    </w:p>
    <w:p w14:paraId="676CE3AC" w14:textId="77777777" w:rsidR="006C0003" w:rsidRPr="003C0F08" w:rsidRDefault="00035715" w:rsidP="00FD51F5">
      <w:pPr>
        <w:rPr>
          <w:rtl/>
        </w:rPr>
      </w:pPr>
      <w:r w:rsidRPr="003C0F08">
        <w:rPr>
          <w:rFonts w:hint="cs"/>
          <w:rtl/>
        </w:rPr>
        <w:t>اگر</w:t>
      </w:r>
      <w:r w:rsidR="000E2B89" w:rsidRPr="003C0F08">
        <w:rPr>
          <w:rFonts w:hint="cs"/>
          <w:rtl/>
        </w:rPr>
        <w:t xml:space="preserve"> کسی بگوید چرا نگوییم</w:t>
      </w:r>
      <w:r w:rsidR="00ED0F05" w:rsidRPr="003C0F08">
        <w:rPr>
          <w:rFonts w:hint="cs"/>
          <w:rtl/>
        </w:rPr>
        <w:t xml:space="preserve"> حکم عقل</w:t>
      </w:r>
      <w:r w:rsidR="000E2B89" w:rsidRPr="003C0F08">
        <w:rPr>
          <w:rFonts w:hint="cs"/>
          <w:rtl/>
        </w:rPr>
        <w:t xml:space="preserve"> حکم طریقی است مثل ادلۀ احتیاط که ادلۀ احتیاط ارشا</w:t>
      </w:r>
      <w:r w:rsidR="00C90CBF" w:rsidRPr="003C0F08">
        <w:rPr>
          <w:rFonts w:hint="cs"/>
          <w:rtl/>
        </w:rPr>
        <w:t>د به واقع نیستند بلکه حکم طریقی</w:t>
      </w:r>
      <w:r w:rsidR="00C90CBF" w:rsidRPr="003C0F08">
        <w:rPr>
          <w:rFonts w:hint="eastAsia"/>
          <w:rtl/>
        </w:rPr>
        <w:t>‌</w:t>
      </w:r>
      <w:r w:rsidRPr="003C0F08">
        <w:rPr>
          <w:rFonts w:hint="cs"/>
          <w:rtl/>
        </w:rPr>
        <w:t>اند برای تنجیز واقع،</w:t>
      </w:r>
      <w:r w:rsidR="000E2B89" w:rsidRPr="003C0F08">
        <w:rPr>
          <w:rFonts w:hint="cs"/>
          <w:rtl/>
        </w:rPr>
        <w:t xml:space="preserve"> جوابش این است که احکام طریقی  واقع را تنجیز</w:t>
      </w:r>
      <w:r w:rsidR="00207F97" w:rsidRPr="003C0F08">
        <w:rPr>
          <w:rFonts w:hint="cs"/>
          <w:rtl/>
        </w:rPr>
        <w:t xml:space="preserve"> می‌</w:t>
      </w:r>
      <w:r w:rsidR="000E2B89" w:rsidRPr="003C0F08">
        <w:rPr>
          <w:rFonts w:hint="cs"/>
          <w:rtl/>
        </w:rPr>
        <w:t>کنند یعنی استحقاق عقاب بر واقع</w:t>
      </w:r>
      <w:r w:rsidR="00207F97" w:rsidRPr="003C0F08">
        <w:rPr>
          <w:rFonts w:hint="cs"/>
          <w:rtl/>
        </w:rPr>
        <w:t xml:space="preserve"> می‌</w:t>
      </w:r>
      <w:r w:rsidR="000E2B89" w:rsidRPr="003C0F08">
        <w:rPr>
          <w:rFonts w:hint="cs"/>
          <w:rtl/>
        </w:rPr>
        <w:t>آورند لو کان یعنی حداکثر احتمال عقاب بر واقع</w:t>
      </w:r>
      <w:r w:rsidR="00207F97" w:rsidRPr="003C0F08">
        <w:rPr>
          <w:rFonts w:hint="cs"/>
          <w:rtl/>
        </w:rPr>
        <w:t xml:space="preserve"> می‌</w:t>
      </w:r>
      <w:r w:rsidR="000E2B89" w:rsidRPr="003C0F08">
        <w:rPr>
          <w:rFonts w:hint="cs"/>
          <w:rtl/>
        </w:rPr>
        <w:t xml:space="preserve">آورند از طریق خودشان. </w:t>
      </w:r>
      <w:r w:rsidR="00ED0F05" w:rsidRPr="003C0F08">
        <w:rPr>
          <w:rFonts w:hint="cs"/>
          <w:rtl/>
        </w:rPr>
        <w:t xml:space="preserve">در رابطه با قاعده </w:t>
      </w:r>
      <w:r w:rsidR="000E2B89" w:rsidRPr="003C0F08">
        <w:rPr>
          <w:rFonts w:hint="cs"/>
          <w:rtl/>
        </w:rPr>
        <w:t>دفع ضرر محتمل</w:t>
      </w:r>
      <w:r w:rsidR="00ED0F05" w:rsidRPr="003C0F08">
        <w:rPr>
          <w:rFonts w:hint="cs"/>
          <w:rtl/>
        </w:rPr>
        <w:t>،</w:t>
      </w:r>
      <w:r w:rsidR="000E2B89" w:rsidRPr="003C0F08">
        <w:rPr>
          <w:rFonts w:hint="cs"/>
          <w:rtl/>
        </w:rPr>
        <w:t xml:space="preserve"> </w:t>
      </w:r>
      <w:r w:rsidR="00ED0F05" w:rsidRPr="003C0F08">
        <w:rPr>
          <w:rFonts w:hint="cs"/>
          <w:rtl/>
        </w:rPr>
        <w:t>در موضوع آن</w:t>
      </w:r>
      <w:r w:rsidR="000E2B89" w:rsidRPr="003C0F08">
        <w:rPr>
          <w:rFonts w:hint="cs"/>
          <w:rtl/>
        </w:rPr>
        <w:t xml:space="preserve"> احتمال ضرر </w:t>
      </w:r>
      <w:r w:rsidR="00ED0F05" w:rsidRPr="003C0F08">
        <w:rPr>
          <w:rFonts w:hint="cs"/>
          <w:rtl/>
        </w:rPr>
        <w:t>اخذ شده است</w:t>
      </w:r>
      <w:r w:rsidRPr="003C0F08">
        <w:rPr>
          <w:rFonts w:hint="cs"/>
          <w:rtl/>
        </w:rPr>
        <w:t>؛</w:t>
      </w:r>
      <w:r w:rsidR="000E2B89" w:rsidRPr="003C0F08">
        <w:rPr>
          <w:rFonts w:hint="cs"/>
          <w:rtl/>
        </w:rPr>
        <w:t xml:space="preserve"> یعنی همان چیزی که شما با حکم طریقی و تنجیز</w:t>
      </w:r>
      <w:r w:rsidR="00207F97" w:rsidRPr="003C0F08">
        <w:rPr>
          <w:rFonts w:hint="cs"/>
          <w:rtl/>
        </w:rPr>
        <w:t xml:space="preserve"> می‌</w:t>
      </w:r>
      <w:r w:rsidR="000E2B89" w:rsidRPr="003C0F08">
        <w:rPr>
          <w:rFonts w:hint="cs"/>
          <w:rtl/>
        </w:rPr>
        <w:t>خواهید بیاورید</w:t>
      </w:r>
      <w:r w:rsidR="00ED0F05" w:rsidRPr="003C0F08">
        <w:rPr>
          <w:rFonts w:hint="cs"/>
          <w:rtl/>
        </w:rPr>
        <w:t xml:space="preserve"> ـ که احتمال عقاب باشد</w:t>
      </w:r>
      <w:r w:rsidR="000E2B89" w:rsidRPr="003C0F08">
        <w:rPr>
          <w:rFonts w:hint="cs"/>
          <w:rtl/>
        </w:rPr>
        <w:t xml:space="preserve"> </w:t>
      </w:r>
      <w:r w:rsidR="00ED0F05" w:rsidRPr="003C0F08">
        <w:rPr>
          <w:rFonts w:hint="cs"/>
          <w:rtl/>
        </w:rPr>
        <w:t xml:space="preserve">ـ </w:t>
      </w:r>
      <w:r w:rsidR="007866EE" w:rsidRPr="003C0F08">
        <w:rPr>
          <w:rFonts w:hint="cs"/>
          <w:rtl/>
        </w:rPr>
        <w:t xml:space="preserve">در موضوعش موجود است </w:t>
      </w:r>
      <w:r w:rsidR="00ED0F05" w:rsidRPr="003C0F08">
        <w:rPr>
          <w:rFonts w:hint="cs"/>
          <w:rtl/>
        </w:rPr>
        <w:t>و ما آن را مفروغ عنه گرفتیم</w:t>
      </w:r>
      <w:r w:rsidR="007866EE" w:rsidRPr="003C0F08">
        <w:rPr>
          <w:rFonts w:hint="cs"/>
          <w:rtl/>
        </w:rPr>
        <w:t>. پس معنا ندارد که وجوب دفع ضرر محتمل بخواهد</w:t>
      </w:r>
      <w:r w:rsidR="00B62E52" w:rsidRPr="003C0F08">
        <w:rPr>
          <w:rFonts w:hint="cs"/>
          <w:rtl/>
        </w:rPr>
        <w:t xml:space="preserve"> تازه</w:t>
      </w:r>
      <w:r w:rsidR="007866EE" w:rsidRPr="003C0F08">
        <w:rPr>
          <w:rFonts w:hint="cs"/>
          <w:rtl/>
        </w:rPr>
        <w:t xml:space="preserve"> احتمال عقاب بیاورد بلکه در موضوعش احتمال عقاب أخذ شده است. حالا احتمال عقاب از کجا</w:t>
      </w:r>
      <w:r w:rsidR="00207F97" w:rsidRPr="003C0F08">
        <w:rPr>
          <w:rFonts w:hint="cs"/>
          <w:rtl/>
        </w:rPr>
        <w:t xml:space="preserve"> می‌</w:t>
      </w:r>
      <w:r w:rsidR="00B62E52" w:rsidRPr="003C0F08">
        <w:rPr>
          <w:rFonts w:hint="cs"/>
          <w:rtl/>
        </w:rPr>
        <w:t xml:space="preserve">آید؟، عوامل دیگری دارد </w:t>
      </w:r>
      <w:r w:rsidR="007866EE" w:rsidRPr="003C0F08">
        <w:rPr>
          <w:rFonts w:hint="cs"/>
          <w:rtl/>
        </w:rPr>
        <w:t>مثلاً یک منجز دیگری</w:t>
      </w:r>
      <w:r w:rsidR="00B62E52" w:rsidRPr="003C0F08">
        <w:rPr>
          <w:rFonts w:hint="cs"/>
          <w:rtl/>
        </w:rPr>
        <w:t xml:space="preserve"> مثل علم اجمالی</w:t>
      </w:r>
      <w:r w:rsidR="007866EE" w:rsidRPr="003C0F08">
        <w:rPr>
          <w:rFonts w:hint="cs"/>
          <w:rtl/>
        </w:rPr>
        <w:t xml:space="preserve"> قائم شده است </w:t>
      </w:r>
      <w:r w:rsidR="00B62E52" w:rsidRPr="003C0F08">
        <w:rPr>
          <w:rFonts w:hint="cs"/>
          <w:rtl/>
        </w:rPr>
        <w:t>که</w:t>
      </w:r>
      <w:r w:rsidR="007866EE" w:rsidRPr="003C0F08">
        <w:rPr>
          <w:rFonts w:hint="cs"/>
          <w:rtl/>
        </w:rPr>
        <w:t xml:space="preserve"> ا</w:t>
      </w:r>
      <w:r w:rsidR="00B62E52" w:rsidRPr="003C0F08">
        <w:rPr>
          <w:rFonts w:hint="cs"/>
          <w:rtl/>
        </w:rPr>
        <w:t>حتمال عقاب آورده است؛</w:t>
      </w:r>
      <w:r w:rsidR="007866EE" w:rsidRPr="003C0F08">
        <w:rPr>
          <w:rFonts w:hint="cs"/>
          <w:rtl/>
        </w:rPr>
        <w:t xml:space="preserve"> آن وقت دفع ضرر محتمل</w:t>
      </w:r>
      <w:r w:rsidR="00207F97" w:rsidRPr="003C0F08">
        <w:rPr>
          <w:rFonts w:hint="cs"/>
          <w:rtl/>
        </w:rPr>
        <w:t xml:space="preserve"> می‌</w:t>
      </w:r>
      <w:r w:rsidR="007866EE" w:rsidRPr="003C0F08">
        <w:rPr>
          <w:rFonts w:hint="cs"/>
          <w:rtl/>
        </w:rPr>
        <w:t xml:space="preserve">آید روی آن. نه اینکه </w:t>
      </w:r>
      <w:r w:rsidR="00B62E52" w:rsidRPr="003C0F08">
        <w:rPr>
          <w:rFonts w:hint="cs"/>
          <w:rtl/>
        </w:rPr>
        <w:t>در موارد تنجّز واقع</w:t>
      </w:r>
      <w:r w:rsidR="00B62E52" w:rsidRPr="003C0F08">
        <w:rPr>
          <w:rtl/>
        </w:rPr>
        <w:t xml:space="preserve"> </w:t>
      </w:r>
      <w:r w:rsidR="00B62E52" w:rsidRPr="003C0F08">
        <w:rPr>
          <w:rFonts w:hint="cs"/>
          <w:rtl/>
        </w:rPr>
        <w:t>مثل موارد</w:t>
      </w:r>
      <w:r w:rsidR="00B62E52" w:rsidRPr="003C0F08">
        <w:rPr>
          <w:rtl/>
        </w:rPr>
        <w:t xml:space="preserve"> </w:t>
      </w:r>
      <w:r w:rsidR="00B62E52" w:rsidRPr="003C0F08">
        <w:rPr>
          <w:rFonts w:hint="cs"/>
          <w:rtl/>
        </w:rPr>
        <w:t>علم</w:t>
      </w:r>
      <w:r w:rsidR="00B62E52" w:rsidRPr="003C0F08">
        <w:rPr>
          <w:rtl/>
        </w:rPr>
        <w:t xml:space="preserve"> </w:t>
      </w:r>
      <w:r w:rsidR="00B62E52" w:rsidRPr="003C0F08">
        <w:rPr>
          <w:rFonts w:hint="cs"/>
          <w:rtl/>
        </w:rPr>
        <w:t>اجمالی</w:t>
      </w:r>
      <w:r w:rsidR="00B62E52" w:rsidRPr="003C0F08">
        <w:rPr>
          <w:rtl/>
        </w:rPr>
        <w:t xml:space="preserve"> </w:t>
      </w:r>
      <w:r w:rsidR="00B62E52" w:rsidRPr="003C0F08">
        <w:rPr>
          <w:rFonts w:hint="cs"/>
          <w:rtl/>
        </w:rPr>
        <w:t>یا</w:t>
      </w:r>
      <w:r w:rsidR="00B62E52" w:rsidRPr="003C0F08">
        <w:rPr>
          <w:rtl/>
        </w:rPr>
        <w:t xml:space="preserve"> </w:t>
      </w:r>
      <w:r w:rsidR="00B62E52" w:rsidRPr="003C0F08">
        <w:rPr>
          <w:rFonts w:hint="cs"/>
          <w:rtl/>
        </w:rPr>
        <w:t>شبهۀ</w:t>
      </w:r>
      <w:r w:rsidR="00B62E52" w:rsidRPr="003C0F08">
        <w:rPr>
          <w:rtl/>
        </w:rPr>
        <w:t xml:space="preserve"> </w:t>
      </w:r>
      <w:r w:rsidR="00B62E52" w:rsidRPr="003C0F08">
        <w:rPr>
          <w:rFonts w:hint="cs"/>
          <w:rtl/>
        </w:rPr>
        <w:t>قبل</w:t>
      </w:r>
      <w:r w:rsidR="00B62E52" w:rsidRPr="003C0F08">
        <w:rPr>
          <w:rtl/>
        </w:rPr>
        <w:t xml:space="preserve"> </w:t>
      </w:r>
      <w:r w:rsidR="00B62E52" w:rsidRPr="003C0F08">
        <w:rPr>
          <w:rFonts w:hint="cs"/>
          <w:rtl/>
        </w:rPr>
        <w:t>فحص، خود قاعده</w:t>
      </w:r>
      <w:r w:rsidR="00B62E52" w:rsidRPr="003C0F08">
        <w:rPr>
          <w:rtl/>
        </w:rPr>
        <w:t xml:space="preserve"> </w:t>
      </w:r>
      <w:r w:rsidR="007866EE" w:rsidRPr="003C0F08">
        <w:rPr>
          <w:rFonts w:hint="cs"/>
          <w:rtl/>
        </w:rPr>
        <w:t>دفع ضرر محتمل تنجیز</w:t>
      </w:r>
      <w:r w:rsidR="00207F97" w:rsidRPr="003C0F08">
        <w:rPr>
          <w:rFonts w:hint="cs"/>
          <w:rtl/>
        </w:rPr>
        <w:t xml:space="preserve"> می‌</w:t>
      </w:r>
      <w:r w:rsidR="007866EE" w:rsidRPr="003C0F08">
        <w:rPr>
          <w:rFonts w:hint="cs"/>
          <w:rtl/>
        </w:rPr>
        <w:t>کند</w:t>
      </w:r>
      <w:r w:rsidR="00B62E52" w:rsidRPr="003C0F08">
        <w:rPr>
          <w:rFonts w:hint="cs"/>
          <w:rtl/>
        </w:rPr>
        <w:t xml:space="preserve">. </w:t>
      </w:r>
      <w:r w:rsidR="007866EE" w:rsidRPr="003C0F08">
        <w:rPr>
          <w:rFonts w:hint="cs"/>
          <w:rtl/>
        </w:rPr>
        <w:t>بعضی بد فهمیدند. در آنجا هم کسی</w:t>
      </w:r>
      <w:r w:rsidR="00207F97" w:rsidRPr="003C0F08">
        <w:rPr>
          <w:rFonts w:hint="cs"/>
          <w:rtl/>
        </w:rPr>
        <w:t xml:space="preserve"> نمی‌</w:t>
      </w:r>
      <w:r w:rsidR="007866EE" w:rsidRPr="003C0F08">
        <w:rPr>
          <w:rFonts w:hint="cs"/>
          <w:rtl/>
        </w:rPr>
        <w:t>گوید وجوب دفع ضرر محتمل تنجیز</w:t>
      </w:r>
      <w:r w:rsidR="00207F97" w:rsidRPr="003C0F08">
        <w:rPr>
          <w:rFonts w:hint="cs"/>
          <w:rtl/>
        </w:rPr>
        <w:t xml:space="preserve"> می‌</w:t>
      </w:r>
      <w:r w:rsidR="007866EE" w:rsidRPr="003C0F08">
        <w:rPr>
          <w:rFonts w:hint="cs"/>
          <w:rtl/>
        </w:rPr>
        <w:t>آورد. وجوب دفع ضرر محتمل موضوع پیدا</w:t>
      </w:r>
      <w:r w:rsidR="00207F97" w:rsidRPr="003C0F08">
        <w:rPr>
          <w:rFonts w:hint="cs"/>
          <w:rtl/>
        </w:rPr>
        <w:t xml:space="preserve"> می‌</w:t>
      </w:r>
      <w:r w:rsidR="007866EE" w:rsidRPr="003C0F08">
        <w:rPr>
          <w:rFonts w:hint="cs"/>
          <w:rtl/>
        </w:rPr>
        <w:t>کند نه اینکه تنجیز بیاورد. تنجیز را چیز دیگری</w:t>
      </w:r>
      <w:r w:rsidR="00207F97" w:rsidRPr="003C0F08">
        <w:rPr>
          <w:rFonts w:hint="cs"/>
          <w:rtl/>
        </w:rPr>
        <w:t xml:space="preserve"> می‌</w:t>
      </w:r>
      <w:r w:rsidR="007866EE" w:rsidRPr="003C0F08">
        <w:rPr>
          <w:rFonts w:hint="cs"/>
          <w:rtl/>
        </w:rPr>
        <w:t>آورد مثل علم یا نفس احتمال</w:t>
      </w:r>
      <w:r w:rsidR="00B62E52" w:rsidRPr="003C0F08">
        <w:rPr>
          <w:rFonts w:hint="cs"/>
          <w:rtl/>
        </w:rPr>
        <w:t>،</w:t>
      </w:r>
      <w:r w:rsidR="007866EE" w:rsidRPr="003C0F08">
        <w:rPr>
          <w:rFonts w:hint="cs"/>
          <w:rtl/>
        </w:rPr>
        <w:t xml:space="preserve"> منجز واقع می‌شود. بله وقتی واقع منجز شد حداکثر احتمال عقاب ثابت می‌شود و وجو</w:t>
      </w:r>
      <w:r w:rsidR="00B62E52" w:rsidRPr="003C0F08">
        <w:rPr>
          <w:rFonts w:hint="cs"/>
          <w:rtl/>
        </w:rPr>
        <w:t>ب دفع ضرر محتمل یا فرار جبلی موضوع پیدا می‌کند</w:t>
      </w:r>
      <w:r w:rsidR="007866EE" w:rsidRPr="003C0F08">
        <w:rPr>
          <w:rFonts w:hint="cs"/>
          <w:rtl/>
        </w:rPr>
        <w:t xml:space="preserve"> و می‌گوید از این احتمال عقاب فرار کن یا حکم عقلی است که می‌گوید باید اجتناب کنی. پس آنهایی هم که می‌گویند </w:t>
      </w:r>
      <w:r w:rsidR="00B62E52" w:rsidRPr="003C0F08">
        <w:rPr>
          <w:rFonts w:hint="cs"/>
          <w:rtl/>
        </w:rPr>
        <w:t xml:space="preserve">مجرای </w:t>
      </w:r>
      <w:r w:rsidR="007866EE" w:rsidRPr="003C0F08">
        <w:rPr>
          <w:rFonts w:hint="cs"/>
          <w:rtl/>
        </w:rPr>
        <w:t>دفع ضرر محتمل در شبهات بدوی بعد فحص نیست</w:t>
      </w:r>
      <w:r w:rsidRPr="003C0F08">
        <w:rPr>
          <w:rFonts w:hint="cs"/>
          <w:rtl/>
        </w:rPr>
        <w:t>،</w:t>
      </w:r>
      <w:r w:rsidR="007866EE" w:rsidRPr="003C0F08">
        <w:rPr>
          <w:rFonts w:hint="cs"/>
          <w:rtl/>
        </w:rPr>
        <w:t xml:space="preserve"> بلکه در شبهۀ بدوی قبل از فحص یا در اطراف علم اجمالی</w:t>
      </w:r>
      <w:r w:rsidRPr="003C0F08">
        <w:rPr>
          <w:rFonts w:hint="cs"/>
          <w:rtl/>
        </w:rPr>
        <w:t xml:space="preserve"> است</w:t>
      </w:r>
      <w:r w:rsidR="00207F97" w:rsidRPr="003C0F08">
        <w:rPr>
          <w:rFonts w:hint="cs"/>
          <w:rtl/>
        </w:rPr>
        <w:t xml:space="preserve"> نمی‌</w:t>
      </w:r>
      <w:r w:rsidR="007866EE" w:rsidRPr="003C0F08">
        <w:rPr>
          <w:rFonts w:hint="cs"/>
          <w:rtl/>
        </w:rPr>
        <w:t>خواهند بگویند</w:t>
      </w:r>
      <w:r w:rsidR="00FD51F5" w:rsidRPr="003C0F08">
        <w:rPr>
          <w:rFonts w:hint="cs"/>
          <w:rtl/>
        </w:rPr>
        <w:t xml:space="preserve"> در این موارد،</w:t>
      </w:r>
      <w:r w:rsidR="007866EE" w:rsidRPr="003C0F08">
        <w:rPr>
          <w:rFonts w:hint="cs"/>
          <w:rtl/>
        </w:rPr>
        <w:t xml:space="preserve"> دفع ضرر محتمل تنجیز</w:t>
      </w:r>
      <w:r w:rsidR="00207F97" w:rsidRPr="003C0F08">
        <w:rPr>
          <w:rFonts w:hint="cs"/>
          <w:rtl/>
        </w:rPr>
        <w:t xml:space="preserve"> می‌</w:t>
      </w:r>
      <w:r w:rsidR="00FD51F5" w:rsidRPr="003C0F08">
        <w:rPr>
          <w:rFonts w:hint="cs"/>
          <w:rtl/>
        </w:rPr>
        <w:t xml:space="preserve">آورد،  بلکه </w:t>
      </w:r>
      <w:r w:rsidR="007866EE" w:rsidRPr="003C0F08">
        <w:rPr>
          <w:rFonts w:hint="cs"/>
          <w:rtl/>
        </w:rPr>
        <w:t>تنجیز را چیز دیگری</w:t>
      </w:r>
      <w:r w:rsidR="00207F97" w:rsidRPr="003C0F08">
        <w:rPr>
          <w:rFonts w:hint="cs"/>
          <w:rtl/>
        </w:rPr>
        <w:t xml:space="preserve"> می‌</w:t>
      </w:r>
      <w:r w:rsidR="007866EE" w:rsidRPr="003C0F08">
        <w:rPr>
          <w:rFonts w:hint="cs"/>
          <w:rtl/>
        </w:rPr>
        <w:t xml:space="preserve">آورد و </w:t>
      </w:r>
      <w:r w:rsidR="00FD51F5" w:rsidRPr="003C0F08">
        <w:rPr>
          <w:rFonts w:hint="cs"/>
          <w:rtl/>
        </w:rPr>
        <w:t>چونکه احتمال عقاب حاصل می‌شود، قاعده دفع ضرر ب</w:t>
      </w:r>
      <w:r w:rsidR="007866EE" w:rsidRPr="003C0F08">
        <w:rPr>
          <w:rFonts w:hint="cs"/>
          <w:rtl/>
        </w:rPr>
        <w:t xml:space="preserve">ر </w:t>
      </w:r>
      <w:r w:rsidR="00FD51F5" w:rsidRPr="003C0F08">
        <w:rPr>
          <w:rFonts w:hint="cs"/>
          <w:rtl/>
        </w:rPr>
        <w:t>این موارد</w:t>
      </w:r>
      <w:r w:rsidR="007866EE" w:rsidRPr="003C0F08">
        <w:rPr>
          <w:rFonts w:hint="cs"/>
          <w:rtl/>
        </w:rPr>
        <w:t xml:space="preserve"> </w:t>
      </w:r>
      <w:r w:rsidR="00F75485" w:rsidRPr="003C0F08">
        <w:rPr>
          <w:rFonts w:hint="cs"/>
          <w:rtl/>
        </w:rPr>
        <w:t xml:space="preserve">تطبیق می‌شود. </w:t>
      </w:r>
    </w:p>
    <w:p w14:paraId="57671F7D" w14:textId="77777777" w:rsidR="00F75485" w:rsidRPr="003C0F08" w:rsidRDefault="00035715" w:rsidP="00FD51F5">
      <w:pPr>
        <w:rPr>
          <w:rtl/>
        </w:rPr>
      </w:pPr>
      <w:r w:rsidRPr="003C0F08">
        <w:rPr>
          <w:rFonts w:hint="cs"/>
          <w:rtl/>
        </w:rPr>
        <w:t xml:space="preserve">نتیجه این شد که معنا ندارد که وجوب دفع ضرر محتمل، وجوبش طریقی باشد مثل اوامر احتیاط </w:t>
      </w:r>
      <w:r w:rsidR="00FD51F5" w:rsidRPr="003C0F08">
        <w:rPr>
          <w:rFonts w:hint="cs"/>
          <w:rtl/>
        </w:rPr>
        <w:t>«</w:t>
      </w:r>
      <w:r w:rsidRPr="003C0F08">
        <w:rPr>
          <w:rFonts w:hint="cs"/>
          <w:rtl/>
        </w:rPr>
        <w:t>فاحتط لدینک</w:t>
      </w:r>
      <w:r w:rsidR="00FD51F5" w:rsidRPr="003C0F08">
        <w:rPr>
          <w:rFonts w:hint="cs"/>
          <w:rtl/>
        </w:rPr>
        <w:t>»</w:t>
      </w:r>
      <w:r w:rsidRPr="003C0F08">
        <w:rPr>
          <w:rFonts w:hint="cs"/>
          <w:rtl/>
        </w:rPr>
        <w:t>. اوامر احت</w:t>
      </w:r>
      <w:r w:rsidR="00262031" w:rsidRPr="003C0F08">
        <w:rPr>
          <w:rFonts w:hint="cs"/>
          <w:rtl/>
        </w:rPr>
        <w:t>یاط طریق</w:t>
      </w:r>
      <w:r w:rsidRPr="003C0F08">
        <w:rPr>
          <w:rFonts w:hint="cs"/>
          <w:rtl/>
        </w:rPr>
        <w:t>ی</w:t>
      </w:r>
      <w:r w:rsidR="00262031" w:rsidRPr="003C0F08">
        <w:rPr>
          <w:rFonts w:hint="cs"/>
          <w:rtl/>
        </w:rPr>
        <w:t xml:space="preserve"> </w:t>
      </w:r>
      <w:r w:rsidRPr="003C0F08">
        <w:rPr>
          <w:rFonts w:hint="cs"/>
          <w:rtl/>
        </w:rPr>
        <w:t>هستند یعنی امر به احتیاط واقع را تنجیز</w:t>
      </w:r>
      <w:r w:rsidR="00207F97" w:rsidRPr="003C0F08">
        <w:rPr>
          <w:rFonts w:hint="cs"/>
          <w:rtl/>
        </w:rPr>
        <w:t xml:space="preserve"> می‌</w:t>
      </w:r>
      <w:r w:rsidRPr="003C0F08">
        <w:rPr>
          <w:rFonts w:hint="cs"/>
          <w:rtl/>
        </w:rPr>
        <w:t>کند. وقتی امر به احتیاط</w:t>
      </w:r>
      <w:r w:rsidR="00207F97" w:rsidRPr="003C0F08">
        <w:rPr>
          <w:rFonts w:hint="cs"/>
          <w:rtl/>
        </w:rPr>
        <w:t xml:space="preserve"> می‌</w:t>
      </w:r>
      <w:r w:rsidRPr="003C0F08">
        <w:rPr>
          <w:rFonts w:hint="cs"/>
          <w:rtl/>
        </w:rPr>
        <w:t>آید اگر عبد احتیاط نکند و در واقع بیفت</w:t>
      </w:r>
      <w:r w:rsidRPr="003C0F08">
        <w:rPr>
          <w:rFonts w:hint="cs"/>
          <w:rtl/>
        </w:rPr>
        <w:t>د مولا</w:t>
      </w:r>
      <w:r w:rsidR="00207F97" w:rsidRPr="003C0F08">
        <w:rPr>
          <w:rFonts w:hint="cs"/>
          <w:rtl/>
        </w:rPr>
        <w:t xml:space="preserve"> می‌</w:t>
      </w:r>
      <w:r w:rsidRPr="003C0F08">
        <w:rPr>
          <w:rFonts w:hint="cs"/>
          <w:rtl/>
        </w:rPr>
        <w:t>تواند او را مؤاخذه کند و بگوید من</w:t>
      </w:r>
      <w:r w:rsidR="00FD51F5" w:rsidRPr="003C0F08">
        <w:rPr>
          <w:rFonts w:hint="cs"/>
          <w:rtl/>
        </w:rPr>
        <w:t xml:space="preserve"> که گفتم احتیاط کن. یعنی واقع بوسیله</w:t>
      </w:r>
      <w:r w:rsidRPr="003C0F08">
        <w:rPr>
          <w:rFonts w:hint="cs"/>
          <w:rtl/>
        </w:rPr>
        <w:t xml:space="preserve"> امر ب</w:t>
      </w:r>
      <w:r w:rsidR="00FD51F5" w:rsidRPr="003C0F08">
        <w:rPr>
          <w:rFonts w:hint="cs"/>
          <w:rtl/>
        </w:rPr>
        <w:t>ه احتیاط تنجیز می‌شود. خاصیت اوامر طریقی</w:t>
      </w:r>
      <w:r w:rsidRPr="003C0F08">
        <w:rPr>
          <w:rFonts w:hint="cs"/>
          <w:rtl/>
        </w:rPr>
        <w:t xml:space="preserve"> این است که واقع را تنجیز</w:t>
      </w:r>
      <w:r w:rsidR="00207F97" w:rsidRPr="003C0F08">
        <w:rPr>
          <w:rFonts w:hint="cs"/>
          <w:rtl/>
        </w:rPr>
        <w:t xml:space="preserve"> می‌</w:t>
      </w:r>
      <w:r w:rsidRPr="003C0F08">
        <w:rPr>
          <w:rFonts w:hint="cs"/>
          <w:rtl/>
        </w:rPr>
        <w:t>کنند.</w:t>
      </w:r>
      <w:r w:rsidR="00207F97" w:rsidRPr="003C0F08">
        <w:rPr>
          <w:rFonts w:hint="cs"/>
          <w:rtl/>
        </w:rPr>
        <w:t xml:space="preserve"> می‌</w:t>
      </w:r>
      <w:r w:rsidRPr="003C0F08">
        <w:rPr>
          <w:rFonts w:hint="cs"/>
          <w:rtl/>
        </w:rPr>
        <w:t>گوییم دفع ضرر محتمل اینگونه</w:t>
      </w:r>
      <w:r w:rsidR="00207F97" w:rsidRPr="003C0F08">
        <w:rPr>
          <w:rFonts w:hint="cs"/>
          <w:rtl/>
        </w:rPr>
        <w:t xml:space="preserve"> نمی‌</w:t>
      </w:r>
      <w:r w:rsidRPr="003C0F08">
        <w:rPr>
          <w:rFonts w:hint="cs"/>
          <w:rtl/>
        </w:rPr>
        <w:t>تواند باشد چون در موضوعش احتمال عقاب أخذ شده است و به تعبیر م</w:t>
      </w:r>
      <w:r w:rsidRPr="003C0F08">
        <w:rPr>
          <w:rFonts w:hint="cs"/>
          <w:rtl/>
        </w:rPr>
        <w:t>حقق اصفهانی المنجز لا ینجز؛ چ</w:t>
      </w:r>
      <w:r w:rsidR="00262031" w:rsidRPr="003C0F08">
        <w:rPr>
          <w:rFonts w:hint="cs"/>
          <w:rtl/>
        </w:rPr>
        <w:t>یزی که منجز است دیگر تنجیز نمی</w:t>
      </w:r>
      <w:r w:rsidR="00262031" w:rsidRPr="003C0F08">
        <w:rPr>
          <w:rFonts w:hint="eastAsia"/>
          <w:rtl/>
        </w:rPr>
        <w:t>‌</w:t>
      </w:r>
      <w:r w:rsidR="00262031" w:rsidRPr="003C0F08">
        <w:rPr>
          <w:rFonts w:hint="cs"/>
          <w:rtl/>
        </w:rPr>
        <w:t>شو</w:t>
      </w:r>
      <w:r w:rsidRPr="003C0F08">
        <w:rPr>
          <w:rFonts w:hint="cs"/>
          <w:rtl/>
        </w:rPr>
        <w:t xml:space="preserve">د و خودش استحقاق عقاب </w:t>
      </w:r>
      <w:r w:rsidRPr="003C0F08">
        <w:rPr>
          <w:rFonts w:hint="cs"/>
          <w:rtl/>
        </w:rPr>
        <w:lastRenderedPageBreak/>
        <w:t>بر</w:t>
      </w:r>
      <w:r w:rsidR="00262031" w:rsidRPr="003C0F08">
        <w:rPr>
          <w:rFonts w:hint="cs"/>
          <w:rtl/>
        </w:rPr>
        <w:t xml:space="preserve"> مخالفت دارد چون فرض احتمال عقا</w:t>
      </w:r>
      <w:r w:rsidRPr="003C0F08">
        <w:rPr>
          <w:rFonts w:hint="cs"/>
          <w:rtl/>
        </w:rPr>
        <w:t>ب</w:t>
      </w:r>
      <w:r w:rsidR="00262031" w:rsidRPr="003C0F08">
        <w:rPr>
          <w:rFonts w:hint="cs"/>
          <w:rtl/>
        </w:rPr>
        <w:t xml:space="preserve"> </w:t>
      </w:r>
      <w:r w:rsidRPr="003C0F08">
        <w:rPr>
          <w:rFonts w:hint="cs"/>
          <w:rtl/>
        </w:rPr>
        <w:t>است و دیگر معنا ند</w:t>
      </w:r>
      <w:r w:rsidR="00262031" w:rsidRPr="003C0F08">
        <w:rPr>
          <w:rFonts w:hint="cs"/>
          <w:rtl/>
        </w:rPr>
        <w:t>ا</w:t>
      </w:r>
      <w:r w:rsidRPr="003C0F08">
        <w:rPr>
          <w:rFonts w:hint="cs"/>
          <w:rtl/>
        </w:rPr>
        <w:t>رد که بگوییم با وجود احتمال عقاب واقعی دوباره وجوب</w:t>
      </w:r>
      <w:r w:rsidR="00FD51F5" w:rsidRPr="003C0F08">
        <w:rPr>
          <w:rFonts w:hint="cs"/>
          <w:rtl/>
        </w:rPr>
        <w:t xml:space="preserve"> دفع ضرر محتمل می‌آید و احتمال عقا</w:t>
      </w:r>
      <w:r w:rsidRPr="003C0F08">
        <w:rPr>
          <w:rFonts w:hint="cs"/>
          <w:rtl/>
        </w:rPr>
        <w:t xml:space="preserve">ب </w:t>
      </w:r>
      <w:r w:rsidR="00FD51F5" w:rsidRPr="003C0F08">
        <w:rPr>
          <w:rFonts w:hint="cs"/>
          <w:rtl/>
        </w:rPr>
        <w:t>می‌آورد.</w:t>
      </w:r>
    </w:p>
    <w:p w14:paraId="2A2FEEBB" w14:textId="77777777" w:rsidR="00F75485" w:rsidRPr="003C0F08" w:rsidRDefault="00035715" w:rsidP="00891712">
      <w:pPr>
        <w:rPr>
          <w:rtl/>
        </w:rPr>
      </w:pPr>
      <w:r w:rsidRPr="003C0F08">
        <w:rPr>
          <w:rFonts w:hint="cs"/>
          <w:rtl/>
        </w:rPr>
        <w:t>پس وجوب دفع ضرر محتمل ا</w:t>
      </w:r>
      <w:r w:rsidRPr="003C0F08">
        <w:rPr>
          <w:rFonts w:hint="cs"/>
          <w:rtl/>
        </w:rPr>
        <w:t>رشادی است و معنای ارشادیت این است که</w:t>
      </w:r>
      <w:r w:rsidR="00207F97" w:rsidRPr="003C0F08">
        <w:rPr>
          <w:rFonts w:hint="cs"/>
          <w:rtl/>
        </w:rPr>
        <w:t xml:space="preserve"> نمی‌</w:t>
      </w:r>
      <w:r w:rsidRPr="003C0F08">
        <w:rPr>
          <w:rFonts w:hint="cs"/>
          <w:rtl/>
        </w:rPr>
        <w:t xml:space="preserve">تواند خودش عقاب بیاورد مگر اینکه عقاب در واقع </w:t>
      </w:r>
      <w:r w:rsidR="00FD51F5" w:rsidRPr="003C0F08">
        <w:rPr>
          <w:rFonts w:hint="cs"/>
          <w:rtl/>
        </w:rPr>
        <w:t>ثابت باشد و طریقی هم نیست چون م</w:t>
      </w:r>
      <w:r w:rsidRPr="003C0F08">
        <w:rPr>
          <w:rFonts w:hint="cs"/>
          <w:rtl/>
        </w:rPr>
        <w:t>عنا ندارد و نفسی هم نیست چون در جواب مرحوم شیخ عرض کردیم که حکمی که در اینجا ثابت می‌شود معنا ندارد که عقاب برخودش باشد. دفع ضرر محتمل صرف</w:t>
      </w:r>
      <w:r w:rsidRPr="003C0F08">
        <w:rPr>
          <w:rFonts w:hint="cs"/>
          <w:rtl/>
        </w:rPr>
        <w:t>اً یک حکم عقلی است برای تحرز از</w:t>
      </w:r>
      <w:r w:rsidR="00FD51F5" w:rsidRPr="003C0F08">
        <w:rPr>
          <w:rFonts w:hint="cs"/>
          <w:rtl/>
        </w:rPr>
        <w:t xml:space="preserve"> چیزی که در واقع است نه بیشتر تا</w:t>
      </w:r>
      <w:r w:rsidRPr="003C0F08">
        <w:rPr>
          <w:rFonts w:hint="cs"/>
          <w:rtl/>
        </w:rPr>
        <w:t xml:space="preserve"> بخواهیم به نفس این </w:t>
      </w:r>
      <w:r w:rsidR="00FD51F5" w:rsidRPr="003C0F08">
        <w:rPr>
          <w:rFonts w:hint="cs"/>
          <w:rtl/>
        </w:rPr>
        <w:t xml:space="preserve">حکم، </w:t>
      </w:r>
      <w:r w:rsidRPr="003C0F08">
        <w:rPr>
          <w:rFonts w:hint="cs"/>
          <w:rtl/>
        </w:rPr>
        <w:t>عقاب بیاوریم. این</w:t>
      </w:r>
      <w:r w:rsidR="00FD51F5" w:rsidRPr="003C0F08">
        <w:rPr>
          <w:rFonts w:hint="cs"/>
          <w:rtl/>
        </w:rPr>
        <w:t xml:space="preserve"> حکم</w:t>
      </w:r>
      <w:r w:rsidRPr="003C0F08">
        <w:rPr>
          <w:rFonts w:hint="cs"/>
          <w:rtl/>
        </w:rPr>
        <w:t xml:space="preserve"> ملاک واقعی</w:t>
      </w:r>
      <w:r w:rsidR="00FD51F5" w:rsidRPr="003C0F08">
        <w:rPr>
          <w:rFonts w:hint="cs"/>
          <w:rtl/>
        </w:rPr>
        <w:t xml:space="preserve"> مستقل و نفسی</w:t>
      </w:r>
      <w:r w:rsidRPr="003C0F08">
        <w:rPr>
          <w:rFonts w:hint="cs"/>
          <w:rtl/>
        </w:rPr>
        <w:t xml:space="preserve"> ندارد و مرحوم آخوند هم فرمود که در جایی که ما حتی یقین به ضرر داریم و ضرر متیقن است در آنجا هم </w:t>
      </w:r>
      <w:r w:rsidR="00FD51F5" w:rsidRPr="003C0F08">
        <w:rPr>
          <w:rFonts w:hint="cs"/>
          <w:rtl/>
        </w:rPr>
        <w:t xml:space="preserve">حکم عقل به </w:t>
      </w:r>
      <w:r w:rsidRPr="003C0F08">
        <w:rPr>
          <w:rFonts w:hint="cs"/>
          <w:rtl/>
        </w:rPr>
        <w:t xml:space="preserve">وجوب دفع </w:t>
      </w:r>
      <w:r w:rsidR="00FD51F5" w:rsidRPr="003C0F08">
        <w:rPr>
          <w:rFonts w:hint="cs"/>
          <w:rtl/>
        </w:rPr>
        <w:t>ضرر مقطوع، این‌گونه نیست که</w:t>
      </w:r>
      <w:r w:rsidRPr="003C0F08">
        <w:rPr>
          <w:rFonts w:hint="cs"/>
          <w:rtl/>
        </w:rPr>
        <w:t xml:space="preserve"> لیس الا للملاک در نفس </w:t>
      </w:r>
      <w:r w:rsidR="00FD51F5" w:rsidRPr="003C0F08">
        <w:rPr>
          <w:rFonts w:hint="cs"/>
          <w:rtl/>
        </w:rPr>
        <w:t>حکم؛</w:t>
      </w:r>
      <w:r w:rsidR="006C1FCE" w:rsidRPr="003C0F08">
        <w:rPr>
          <w:rFonts w:hint="cs"/>
          <w:rtl/>
        </w:rPr>
        <w:t xml:space="preserve"> بلکه </w:t>
      </w:r>
      <w:r w:rsidRPr="003C0F08">
        <w:rPr>
          <w:rFonts w:hint="cs"/>
          <w:rtl/>
        </w:rPr>
        <w:t xml:space="preserve">به خاطر </w:t>
      </w:r>
      <w:r w:rsidR="00FD51F5" w:rsidRPr="003C0F08">
        <w:rPr>
          <w:rFonts w:hint="cs"/>
          <w:rtl/>
        </w:rPr>
        <w:t xml:space="preserve">واقع </w:t>
      </w:r>
      <w:r w:rsidRPr="003C0F08">
        <w:rPr>
          <w:rFonts w:hint="cs"/>
          <w:rtl/>
        </w:rPr>
        <w:t>همان ضرر</w:t>
      </w:r>
      <w:r w:rsidR="00E225AA" w:rsidRPr="003C0F08">
        <w:rPr>
          <w:rFonts w:hint="cs"/>
          <w:rtl/>
        </w:rPr>
        <w:t>ی است که یقینی است. ایشان می‌گوید در ضرر یقینی و غیر یقینی فرقی از این جهت نیست که در هر دو</w:t>
      </w:r>
      <w:r w:rsidR="00FD51F5" w:rsidRPr="003C0F08">
        <w:rPr>
          <w:rFonts w:hint="cs"/>
          <w:rtl/>
        </w:rPr>
        <w:t>،</w:t>
      </w:r>
      <w:r w:rsidR="00E225AA" w:rsidRPr="003C0F08">
        <w:rPr>
          <w:rFonts w:hint="cs"/>
          <w:rtl/>
        </w:rPr>
        <w:t xml:space="preserve"> ملاکی در خود این قضی</w:t>
      </w:r>
      <w:r w:rsidR="006C1FCE" w:rsidRPr="003C0F08">
        <w:rPr>
          <w:rFonts w:hint="cs"/>
          <w:rtl/>
        </w:rPr>
        <w:t>ه وجود ندارد. اینکه ما دفع کنیم</w:t>
      </w:r>
      <w:r w:rsidR="00E225AA" w:rsidRPr="003C0F08">
        <w:rPr>
          <w:rFonts w:hint="cs"/>
          <w:rtl/>
        </w:rPr>
        <w:t xml:space="preserve"> ضرر را یک ملاک مستقل ندارد</w:t>
      </w:r>
      <w:r w:rsidR="00262031" w:rsidRPr="003C0F08">
        <w:rPr>
          <w:rFonts w:hint="cs"/>
          <w:rtl/>
        </w:rPr>
        <w:t xml:space="preserve"> بلکه آن ضرر واقع</w:t>
      </w:r>
      <w:r w:rsidR="00E225AA" w:rsidRPr="003C0F08">
        <w:rPr>
          <w:rFonts w:hint="cs"/>
          <w:rtl/>
        </w:rPr>
        <w:t>ی</w:t>
      </w:r>
      <w:r w:rsidR="00262031" w:rsidRPr="003C0F08">
        <w:rPr>
          <w:rFonts w:hint="cs"/>
          <w:rtl/>
        </w:rPr>
        <w:t xml:space="preserve"> </w:t>
      </w:r>
      <w:r w:rsidR="00E225AA" w:rsidRPr="003C0F08">
        <w:rPr>
          <w:rFonts w:hint="cs"/>
          <w:rtl/>
        </w:rPr>
        <w:t xml:space="preserve">است که اگر </w:t>
      </w:r>
      <w:r w:rsidR="00891712" w:rsidRPr="003C0F08">
        <w:rPr>
          <w:rFonts w:hint="cs"/>
          <w:rtl/>
        </w:rPr>
        <w:t xml:space="preserve">مصادفت کرد، </w:t>
      </w:r>
      <w:r w:rsidR="00E225AA" w:rsidRPr="003C0F08">
        <w:rPr>
          <w:rFonts w:hint="cs"/>
          <w:rtl/>
        </w:rPr>
        <w:t>در آن</w:t>
      </w:r>
      <w:r w:rsidR="00207F97" w:rsidRPr="003C0F08">
        <w:rPr>
          <w:rFonts w:hint="cs"/>
          <w:rtl/>
        </w:rPr>
        <w:t xml:space="preserve"> می‌</w:t>
      </w:r>
      <w:r w:rsidR="00E225AA" w:rsidRPr="003C0F08">
        <w:rPr>
          <w:rFonts w:hint="cs"/>
          <w:rtl/>
        </w:rPr>
        <w:t>افتیم و الا نه. نه اینکه وجوب دفع ضرر محتمل یک قاعدۀ ثابته</w:t>
      </w:r>
      <w:r w:rsidR="00207F97" w:rsidRPr="003C0F08">
        <w:rPr>
          <w:rFonts w:hint="cs"/>
          <w:rtl/>
        </w:rPr>
        <w:t xml:space="preserve">‌‌ای </w:t>
      </w:r>
      <w:r w:rsidR="00E225AA" w:rsidRPr="003C0F08">
        <w:rPr>
          <w:rFonts w:hint="cs"/>
          <w:rtl/>
        </w:rPr>
        <w:t>است که اگر تخلف شد از باب تخلف بر همین عقاب بشوی. این مطلب روشن است.</w:t>
      </w:r>
    </w:p>
    <w:p w14:paraId="0BE63A21" w14:textId="77777777" w:rsidR="006C1FCE" w:rsidRPr="003C0F08" w:rsidRDefault="00035715" w:rsidP="006C1FCE">
      <w:pPr>
        <w:pStyle w:val="Heading3"/>
      </w:pPr>
      <w:bookmarkStart w:id="932" w:name="_Toc63571288"/>
      <w:r w:rsidRPr="003C0F08">
        <w:rPr>
          <w:rFonts w:hint="cs"/>
          <w:rtl/>
        </w:rPr>
        <w:t>جمع بندی کلام در نسبت</w:t>
      </w:r>
      <w:r w:rsidRPr="003C0F08">
        <w:rPr>
          <w:rFonts w:hint="eastAsia"/>
          <w:rtl/>
        </w:rPr>
        <w:t>‌</w:t>
      </w:r>
      <w:r w:rsidRPr="003C0F08">
        <w:rPr>
          <w:rFonts w:hint="cs"/>
          <w:rtl/>
        </w:rPr>
        <w:t>سنجی بین دو قاعده</w:t>
      </w:r>
      <w:bookmarkEnd w:id="932"/>
    </w:p>
    <w:p w14:paraId="1A50AE53" w14:textId="77777777" w:rsidR="00E225AA" w:rsidRPr="003C0F08" w:rsidRDefault="00035715" w:rsidP="00891712">
      <w:pPr>
        <w:rPr>
          <w:rtl/>
        </w:rPr>
      </w:pPr>
      <w:r w:rsidRPr="003C0F08">
        <w:rPr>
          <w:rFonts w:hint="cs"/>
          <w:rtl/>
        </w:rPr>
        <w:t>این تمام الکلام راجع به این مسئله که ما در نسبت سنجی بین وجوب دفع ضرر محتمل و قبح عقاب بلا بیان چه کار کنیم.</w:t>
      </w:r>
      <w:r w:rsidR="00207F97" w:rsidRPr="003C0F08">
        <w:rPr>
          <w:rFonts w:hint="cs"/>
          <w:rtl/>
        </w:rPr>
        <w:t xml:space="preserve"> می‌</w:t>
      </w:r>
      <w:r w:rsidRPr="003C0F08">
        <w:rPr>
          <w:rFonts w:hint="cs"/>
          <w:rtl/>
        </w:rPr>
        <w:t xml:space="preserve">گوییم قبح عقاب بلا بیان موضوع دفع ضرر محتمل را برمی دارد چون </w:t>
      </w:r>
      <w:r w:rsidRPr="003C0F08">
        <w:rPr>
          <w:rFonts w:hint="cs"/>
          <w:rtl/>
        </w:rPr>
        <w:t>احتمال عقاب را بر</w:t>
      </w:r>
      <w:r w:rsidR="00207F97" w:rsidRPr="003C0F08">
        <w:rPr>
          <w:rFonts w:hint="cs"/>
          <w:rtl/>
        </w:rPr>
        <w:t xml:space="preserve"> می‌</w:t>
      </w:r>
      <w:r w:rsidRPr="003C0F08">
        <w:rPr>
          <w:rFonts w:hint="cs"/>
          <w:rtl/>
        </w:rPr>
        <w:t>دارد و عکس آن نیست چون فی حد ذاتها صلاحیت ندارد نه اینکه لیس بیان فی‌الواقع و نه اینکه بگوییم دفع ضرر موجود نشده است. این کافی نیست چون کسی می‌گوید همانطور که وجوب دفع ضرر محتمل را نگه داشتید و گفتید که ق</w:t>
      </w:r>
      <w:r w:rsidR="006C1FCE" w:rsidRPr="003C0F08">
        <w:rPr>
          <w:rFonts w:hint="cs"/>
          <w:rtl/>
        </w:rPr>
        <w:t>بح عقاب بلا بیان موضوعش را برمی</w:t>
      </w:r>
      <w:r w:rsidR="006C1FCE" w:rsidRPr="003C0F08">
        <w:rPr>
          <w:rFonts w:hint="eastAsia"/>
          <w:rtl/>
        </w:rPr>
        <w:t>‌</w:t>
      </w:r>
      <w:r w:rsidRPr="003C0F08">
        <w:rPr>
          <w:rFonts w:hint="cs"/>
          <w:rtl/>
        </w:rPr>
        <w:t>دارد</w:t>
      </w:r>
      <w:r w:rsidR="006C1FCE" w:rsidRPr="003C0F08">
        <w:rPr>
          <w:rFonts w:hint="cs"/>
          <w:rtl/>
        </w:rPr>
        <w:t>.</w:t>
      </w:r>
      <w:r w:rsidRPr="003C0F08">
        <w:rPr>
          <w:rFonts w:hint="cs"/>
          <w:rtl/>
        </w:rPr>
        <w:t xml:space="preserve"> شما قبح عقاب بلا بیان را نگه داشته باشید و دفع ضرر محتمل موضوعش را بر</w:t>
      </w:r>
      <w:r w:rsidR="00207F97" w:rsidRPr="003C0F08">
        <w:rPr>
          <w:rFonts w:hint="cs"/>
          <w:rtl/>
        </w:rPr>
        <w:t>می‌</w:t>
      </w:r>
      <w:r w:rsidRPr="003C0F08">
        <w:rPr>
          <w:rFonts w:hint="cs"/>
          <w:rtl/>
        </w:rPr>
        <w:t>دارد و بیان بر واقع است. پس ما باید بیانیت و صلاحیت وجوب دفع ضرر محتمل برای بیانیت را دفع کنیم که دفع شد.</w:t>
      </w:r>
      <w:r w:rsidR="00207F97" w:rsidRPr="003C0F08">
        <w:rPr>
          <w:rFonts w:hint="cs"/>
          <w:rtl/>
        </w:rPr>
        <w:t xml:space="preserve"> می‌</w:t>
      </w:r>
      <w:r w:rsidR="00472479" w:rsidRPr="003C0F08">
        <w:rPr>
          <w:rFonts w:hint="cs"/>
          <w:rtl/>
        </w:rPr>
        <w:t>گوییم در واقع (طبق بیانات گذشته) وجوبش ارشادی است و معنای ارشادی این است که به خود همین</w:t>
      </w:r>
      <w:r w:rsidR="00891712" w:rsidRPr="003C0F08">
        <w:rPr>
          <w:rFonts w:hint="cs"/>
          <w:rtl/>
        </w:rPr>
        <w:t xml:space="preserve"> حکم عقلی،</w:t>
      </w:r>
      <w:r w:rsidR="00472479" w:rsidRPr="003C0F08">
        <w:rPr>
          <w:rFonts w:hint="cs"/>
          <w:rtl/>
        </w:rPr>
        <w:t xml:space="preserve"> عقابی درست نمی‌شود و هر چه در واقع است</w:t>
      </w:r>
      <w:r w:rsidR="00891712" w:rsidRPr="003C0F08">
        <w:rPr>
          <w:rFonts w:hint="cs"/>
          <w:rtl/>
        </w:rPr>
        <w:t>، همان است.</w:t>
      </w:r>
      <w:r w:rsidR="00472479" w:rsidRPr="003C0F08">
        <w:rPr>
          <w:rFonts w:hint="cs"/>
          <w:rtl/>
        </w:rPr>
        <w:t xml:space="preserve"> و وجوبش</w:t>
      </w:r>
      <w:r w:rsidR="00207F97" w:rsidRPr="003C0F08">
        <w:rPr>
          <w:rFonts w:hint="cs"/>
          <w:rtl/>
        </w:rPr>
        <w:t xml:space="preserve"> نمی‌</w:t>
      </w:r>
      <w:r w:rsidR="00472479" w:rsidRPr="003C0F08">
        <w:rPr>
          <w:rFonts w:hint="cs"/>
          <w:rtl/>
        </w:rPr>
        <w:t xml:space="preserve">تواند طریقی باشد چون وجوب طریقی تازه می‌خواهد عقاب بیاورد و </w:t>
      </w:r>
      <w:r w:rsidR="00891712" w:rsidRPr="003C0F08">
        <w:rPr>
          <w:rFonts w:hint="cs"/>
          <w:rtl/>
        </w:rPr>
        <w:t xml:space="preserve">وجوب </w:t>
      </w:r>
      <w:r w:rsidR="00472479" w:rsidRPr="003C0F08">
        <w:rPr>
          <w:rFonts w:hint="cs"/>
          <w:rtl/>
        </w:rPr>
        <w:t>نفسی هم</w:t>
      </w:r>
      <w:r w:rsidR="00207F97" w:rsidRPr="003C0F08">
        <w:rPr>
          <w:rFonts w:hint="cs"/>
          <w:rtl/>
        </w:rPr>
        <w:t xml:space="preserve"> نمی‌</w:t>
      </w:r>
      <w:r w:rsidR="00472479" w:rsidRPr="003C0F08">
        <w:rPr>
          <w:rFonts w:hint="cs"/>
          <w:rtl/>
        </w:rPr>
        <w:t xml:space="preserve">تواند باشد چون وجوب دفع ضرر محتمل ملاکی ندارد الا ما یرشد الیه. </w:t>
      </w:r>
    </w:p>
    <w:p w14:paraId="243C71AF" w14:textId="77777777" w:rsidR="00472479" w:rsidRPr="003C0F08" w:rsidRDefault="00035715" w:rsidP="00891712">
      <w:pPr>
        <w:rPr>
          <w:rtl/>
        </w:rPr>
      </w:pPr>
      <w:r w:rsidRPr="003C0F08">
        <w:rPr>
          <w:rFonts w:hint="cs"/>
          <w:rtl/>
        </w:rPr>
        <w:lastRenderedPageBreak/>
        <w:t>این تمام الکلام و به ن</w:t>
      </w:r>
      <w:r w:rsidRPr="003C0F08">
        <w:rPr>
          <w:rFonts w:hint="cs"/>
          <w:rtl/>
        </w:rPr>
        <w:t>ظرم همین قدر مسئله صاف</w:t>
      </w:r>
      <w:r w:rsidR="00207F97" w:rsidRPr="003C0F08">
        <w:rPr>
          <w:rFonts w:hint="cs"/>
          <w:rtl/>
        </w:rPr>
        <w:t xml:space="preserve"> می‌</w:t>
      </w:r>
      <w:r w:rsidRPr="003C0F08">
        <w:rPr>
          <w:rFonts w:hint="cs"/>
          <w:rtl/>
        </w:rPr>
        <w:t>شد تا اینجا. منتهی چند بحث مهم در پیش رو داریم. ببینید اینکه ما</w:t>
      </w:r>
      <w:r w:rsidR="00207F97" w:rsidRPr="003C0F08">
        <w:rPr>
          <w:rFonts w:hint="cs"/>
          <w:rtl/>
        </w:rPr>
        <w:t xml:space="preserve"> می‌</w:t>
      </w:r>
      <w:r w:rsidRPr="003C0F08">
        <w:rPr>
          <w:rFonts w:hint="cs"/>
          <w:rtl/>
        </w:rPr>
        <w:t>گوییم وجوب دفع ضرر محتمل طریقی نیست</w:t>
      </w:r>
      <w:r w:rsidR="006C1FCE" w:rsidRPr="003C0F08">
        <w:rPr>
          <w:rFonts w:hint="cs"/>
          <w:rtl/>
        </w:rPr>
        <w:t>؛</w:t>
      </w:r>
      <w:r w:rsidRPr="003C0F08">
        <w:rPr>
          <w:rFonts w:hint="cs"/>
          <w:rtl/>
        </w:rPr>
        <w:t xml:space="preserve"> چون وجوب طریقی همان است که احتمال عقاب</w:t>
      </w:r>
      <w:r w:rsidR="00207F97" w:rsidRPr="003C0F08">
        <w:rPr>
          <w:rFonts w:hint="cs"/>
          <w:rtl/>
        </w:rPr>
        <w:t xml:space="preserve"> می‌</w:t>
      </w:r>
      <w:r w:rsidRPr="003C0F08">
        <w:rPr>
          <w:rFonts w:hint="cs"/>
          <w:rtl/>
        </w:rPr>
        <w:t>آورد. اینها حرف</w:t>
      </w:r>
      <w:r w:rsidR="00207F97" w:rsidRPr="003C0F08">
        <w:rPr>
          <w:rFonts w:hint="cs"/>
          <w:rtl/>
        </w:rPr>
        <w:t>‌ها</w:t>
      </w:r>
      <w:r w:rsidRPr="003C0F08">
        <w:rPr>
          <w:rFonts w:hint="cs"/>
          <w:rtl/>
        </w:rPr>
        <w:t>ی درستی است اما یک مشکلی به وجود</w:t>
      </w:r>
      <w:r w:rsidR="00207F97" w:rsidRPr="003C0F08">
        <w:rPr>
          <w:rFonts w:hint="cs"/>
          <w:rtl/>
        </w:rPr>
        <w:t xml:space="preserve"> می‌</w:t>
      </w:r>
      <w:r w:rsidRPr="003C0F08">
        <w:rPr>
          <w:rFonts w:hint="cs"/>
          <w:rtl/>
        </w:rPr>
        <w:t>آید که</w:t>
      </w:r>
      <w:r w:rsidR="00891712" w:rsidRPr="003C0F08">
        <w:rPr>
          <w:rFonts w:hint="cs"/>
          <w:rtl/>
        </w:rPr>
        <w:t xml:space="preserve"> آیا وجوب‌های طریقی به شکل کلی</w:t>
      </w:r>
      <w:r w:rsidRPr="003C0F08">
        <w:rPr>
          <w:rFonts w:hint="cs"/>
          <w:rtl/>
        </w:rPr>
        <w:t xml:space="preserve"> در جایی است که ما قطعاً عقاب نداریم</w:t>
      </w:r>
      <w:r w:rsidR="00891712" w:rsidRPr="003C0F08">
        <w:rPr>
          <w:rFonts w:hint="cs"/>
          <w:rtl/>
        </w:rPr>
        <w:t>؟ آیا در این نوع موارد</w:t>
      </w:r>
      <w:r w:rsidRPr="003C0F08">
        <w:rPr>
          <w:rFonts w:hint="cs"/>
          <w:rtl/>
        </w:rPr>
        <w:t xml:space="preserve"> وجوب جاری می‌شود؟ مرحوم آقای خوئی صراحتاً این</w:t>
      </w:r>
      <w:r w:rsidR="00891712" w:rsidRPr="003C0F08">
        <w:rPr>
          <w:rFonts w:hint="cs"/>
          <w:rtl/>
        </w:rPr>
        <w:t xml:space="preserve"> را</w:t>
      </w:r>
      <w:r w:rsidRPr="003C0F08">
        <w:rPr>
          <w:rFonts w:hint="cs"/>
          <w:rtl/>
        </w:rPr>
        <w:t xml:space="preserve"> می‌فرمایند و ظاهراً خودشان هم </w:t>
      </w:r>
      <w:r w:rsidR="00891712" w:rsidRPr="003C0F08">
        <w:rPr>
          <w:rFonts w:hint="cs"/>
          <w:rtl/>
        </w:rPr>
        <w:t>به جمع‌بندی نهایی نرسیده است</w:t>
      </w:r>
      <w:r w:rsidRPr="003C0F08">
        <w:rPr>
          <w:rFonts w:hint="cs"/>
          <w:rtl/>
        </w:rPr>
        <w:t xml:space="preserve"> چون می‌گوید به عبارت اخری اینطور است و به عبارت ثالثه اینطو</w:t>
      </w:r>
      <w:r w:rsidRPr="003C0F08">
        <w:rPr>
          <w:rFonts w:hint="cs"/>
          <w:rtl/>
        </w:rPr>
        <w:t>ر است. خلاصه آخرش این است که می‌گوید قبح عقاب بلا بیان در جایی است که ما احتمال عقاب</w:t>
      </w:r>
      <w:r w:rsidR="00207F97" w:rsidRPr="003C0F08">
        <w:rPr>
          <w:rFonts w:hint="cs"/>
          <w:rtl/>
        </w:rPr>
        <w:t xml:space="preserve"> نمی‌</w:t>
      </w:r>
      <w:r w:rsidRPr="003C0F08">
        <w:rPr>
          <w:rFonts w:hint="cs"/>
          <w:rtl/>
        </w:rPr>
        <w:t>دهیم. یک چیز عجیب و غریبی از کار در</w:t>
      </w:r>
      <w:r w:rsidR="00207F97" w:rsidRPr="003C0F08">
        <w:rPr>
          <w:rFonts w:hint="cs"/>
          <w:rtl/>
        </w:rPr>
        <w:t xml:space="preserve"> می‌</w:t>
      </w:r>
      <w:r w:rsidRPr="003C0F08">
        <w:rPr>
          <w:rFonts w:hint="cs"/>
          <w:rtl/>
        </w:rPr>
        <w:t>آید. اگر ما احتمال عقاب</w:t>
      </w:r>
      <w:r w:rsidR="00207F97" w:rsidRPr="003C0F08">
        <w:rPr>
          <w:rFonts w:hint="cs"/>
          <w:rtl/>
        </w:rPr>
        <w:t xml:space="preserve"> نمی‌</w:t>
      </w:r>
      <w:r w:rsidRPr="003C0F08">
        <w:rPr>
          <w:rFonts w:hint="cs"/>
          <w:rtl/>
        </w:rPr>
        <w:t xml:space="preserve">دهیم قبح عقاب بلا بیان را برای چه بخواهیم جاری کنیم. اینها که گفتیم درست اما یک پیچیدگی در بحث وجود </w:t>
      </w:r>
      <w:r w:rsidRPr="003C0F08">
        <w:rPr>
          <w:rFonts w:hint="cs"/>
          <w:rtl/>
        </w:rPr>
        <w:t>دارد. اگر احتمال ضرر</w:t>
      </w:r>
      <w:r w:rsidR="00207F97" w:rsidRPr="003C0F08">
        <w:rPr>
          <w:rFonts w:hint="cs"/>
          <w:rtl/>
        </w:rPr>
        <w:t xml:space="preserve"> می‌</w:t>
      </w:r>
      <w:r w:rsidRPr="003C0F08">
        <w:rPr>
          <w:rFonts w:hint="cs"/>
          <w:rtl/>
        </w:rPr>
        <w:t>دهید، که دفع ضرر محتمل</w:t>
      </w:r>
      <w:r w:rsidR="00207F97" w:rsidRPr="003C0F08">
        <w:rPr>
          <w:rFonts w:hint="cs"/>
          <w:rtl/>
        </w:rPr>
        <w:t xml:space="preserve"> می‌</w:t>
      </w:r>
      <w:r w:rsidRPr="003C0F08">
        <w:rPr>
          <w:rFonts w:hint="cs"/>
          <w:rtl/>
        </w:rPr>
        <w:t>آید و اگر احتمال ضرر</w:t>
      </w:r>
      <w:r w:rsidR="00207F97" w:rsidRPr="003C0F08">
        <w:rPr>
          <w:rFonts w:hint="cs"/>
          <w:rtl/>
        </w:rPr>
        <w:t xml:space="preserve"> نمی‌</w:t>
      </w:r>
      <w:r w:rsidRPr="003C0F08">
        <w:rPr>
          <w:rFonts w:hint="cs"/>
          <w:rtl/>
        </w:rPr>
        <w:t>دهید پس قبح عقاب بلا بیان اصلاً برای چه</w:t>
      </w:r>
      <w:r w:rsidR="00207F97" w:rsidRPr="003C0F08">
        <w:rPr>
          <w:rFonts w:hint="cs"/>
          <w:rtl/>
        </w:rPr>
        <w:t xml:space="preserve"> می‌</w:t>
      </w:r>
      <w:r w:rsidRPr="003C0F08">
        <w:rPr>
          <w:rFonts w:hint="cs"/>
          <w:rtl/>
        </w:rPr>
        <w:t>خواهید. مرحوم آقای خوئی تصریح</w:t>
      </w:r>
      <w:r w:rsidR="00207F97" w:rsidRPr="003C0F08">
        <w:rPr>
          <w:rFonts w:hint="cs"/>
          <w:rtl/>
        </w:rPr>
        <w:t xml:space="preserve"> می‌</w:t>
      </w:r>
      <w:r w:rsidRPr="003C0F08">
        <w:rPr>
          <w:rFonts w:hint="cs"/>
          <w:rtl/>
        </w:rPr>
        <w:t>کند و می‌گوید بنابر</w:t>
      </w:r>
      <w:r w:rsidR="00262031" w:rsidRPr="003C0F08">
        <w:rPr>
          <w:rFonts w:hint="cs"/>
          <w:rtl/>
        </w:rPr>
        <w:t>ای</w:t>
      </w:r>
      <w:r w:rsidRPr="003C0F08">
        <w:rPr>
          <w:rFonts w:hint="cs"/>
          <w:rtl/>
        </w:rPr>
        <w:t>ن هر قاعده سر جای خودش است. اگر احتمال ضرر</w:t>
      </w:r>
      <w:r w:rsidR="00207F97" w:rsidRPr="003C0F08">
        <w:rPr>
          <w:rFonts w:hint="cs"/>
          <w:rtl/>
        </w:rPr>
        <w:t xml:space="preserve"> می‌</w:t>
      </w:r>
      <w:r w:rsidRPr="003C0F08">
        <w:rPr>
          <w:rFonts w:hint="cs"/>
          <w:rtl/>
        </w:rPr>
        <w:t>دهید دفع ضرر محتمل است و دفع ضرر محتمل</w:t>
      </w:r>
      <w:r w:rsidR="00207F97" w:rsidRPr="003C0F08">
        <w:rPr>
          <w:rFonts w:hint="cs"/>
          <w:rtl/>
        </w:rPr>
        <w:t xml:space="preserve"> نمی‌</w:t>
      </w:r>
      <w:r w:rsidRPr="003C0F08">
        <w:rPr>
          <w:rFonts w:hint="cs"/>
          <w:rtl/>
        </w:rPr>
        <w:t xml:space="preserve">تواند طریقی باشد </w:t>
      </w:r>
      <w:r w:rsidR="00207F97" w:rsidRPr="003C0F08">
        <w:rPr>
          <w:rFonts w:hint="cs"/>
          <w:rtl/>
        </w:rPr>
        <w:t xml:space="preserve">و خودش احتمال عقاب بیاورد چون با حکم طریقی تازه احتمال عقاب می‌آوریم. شما در موضوعش احتمال عقاب را أخذ کردید و </w:t>
      </w:r>
      <w:r w:rsidR="00891712" w:rsidRPr="003C0F08">
        <w:rPr>
          <w:rFonts w:hint="cs"/>
          <w:rtl/>
        </w:rPr>
        <w:t>در مواردی احتمال</w:t>
      </w:r>
      <w:r w:rsidR="00891712" w:rsidRPr="003C0F08">
        <w:rPr>
          <w:rtl/>
        </w:rPr>
        <w:t xml:space="preserve"> </w:t>
      </w:r>
      <w:r w:rsidR="00891712" w:rsidRPr="003C0F08">
        <w:rPr>
          <w:rFonts w:hint="cs"/>
          <w:rtl/>
        </w:rPr>
        <w:t>عقاب</w:t>
      </w:r>
      <w:r w:rsidR="00891712" w:rsidRPr="003C0F08">
        <w:rPr>
          <w:rtl/>
        </w:rPr>
        <w:t xml:space="preserve"> </w:t>
      </w:r>
      <w:r w:rsidR="00207F97" w:rsidRPr="003C0F08">
        <w:rPr>
          <w:rFonts w:hint="cs"/>
          <w:rtl/>
        </w:rPr>
        <w:t>نمی‌دهید که قبح عقاب بلا بیان است. پس اگر احتمال عقاب نمی‌دهید، قبح عقاب بلا بیان را برای چه می‌خواهید</w:t>
      </w:r>
      <w:r w:rsidR="00891712" w:rsidRPr="003C0F08">
        <w:rPr>
          <w:rFonts w:hint="cs"/>
          <w:rtl/>
        </w:rPr>
        <w:t>؟</w:t>
      </w:r>
      <w:r w:rsidR="00207F97" w:rsidRPr="003C0F08">
        <w:rPr>
          <w:rFonts w:hint="cs"/>
          <w:rtl/>
        </w:rPr>
        <w:t xml:space="preserve">. این یک مشکلی است که ان شاء الله جلسۀ آینده بحث خواهیم کرد. </w:t>
      </w:r>
    </w:p>
    <w:p w14:paraId="3DE1FDA6" w14:textId="77777777" w:rsidR="00562447" w:rsidRPr="003C0F08" w:rsidRDefault="00035715" w:rsidP="00FF3009">
      <w:pPr>
        <w:spacing w:before="0" w:line="240" w:lineRule="auto"/>
        <w:ind w:firstLine="0"/>
        <w:jc w:val="right"/>
        <w:rPr>
          <w:b/>
          <w:bCs/>
          <w:color w:val="00B050"/>
          <w:rtl/>
        </w:rPr>
        <w:sectPr w:rsidR="00562447" w:rsidRPr="003C0F08" w:rsidSect="0010049B">
          <w:headerReference w:type="default" r:id="rId128"/>
          <w:footerReference w:type="default" r:id="rId12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21CC9030"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0EAD7D2D" wp14:editId="30A7F1D4">
            <wp:extent cx="723899" cy="241300"/>
            <wp:effectExtent l="0" t="0" r="635" b="6350"/>
            <wp:docPr id="10163000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30006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FC454D5" w14:textId="77777777" w:rsidR="006F0E9C"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3657470" w:history="1">
        <w:r w:rsidRPr="003C0F08">
          <w:rPr>
            <w:rStyle w:val="Hyperlink"/>
            <w:noProof/>
            <w:rtl/>
          </w:rPr>
          <w:t>ادام</w:t>
        </w:r>
        <w:r w:rsidRPr="003C0F08">
          <w:rPr>
            <w:rStyle w:val="Hyperlink"/>
            <w:rFonts w:hint="cs"/>
            <w:noProof/>
            <w:rtl/>
          </w:rPr>
          <w:t>ۀ</w:t>
        </w:r>
        <w:r w:rsidRPr="003C0F08">
          <w:rPr>
            <w:rStyle w:val="Hyperlink"/>
            <w:noProof/>
            <w:rtl/>
          </w:rPr>
          <w:t xml:space="preserve"> تنبيهات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Toc63657470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90874" w:rsidRPr="003C0F08">
          <w:rPr>
            <w:noProof/>
            <w:webHidden/>
            <w:rtl/>
          </w:rPr>
          <w:t>1</w:t>
        </w:r>
        <w:r w:rsidRPr="003C0F08">
          <w:rPr>
            <w:rStyle w:val="Hyperlink"/>
            <w:noProof/>
            <w:rtl/>
          </w:rPr>
          <w:fldChar w:fldCharType="end"/>
        </w:r>
      </w:hyperlink>
    </w:p>
    <w:p w14:paraId="69F74F96" w14:textId="77777777" w:rsidR="006F0E9C"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3657471"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 (نظر مختار در نسبت سنج</w:t>
        </w:r>
        <w:r w:rsidRPr="003C0F08">
          <w:rPr>
            <w:rStyle w:val="Hyperlink"/>
            <w:rFonts w:hint="cs"/>
            <w:noProof/>
            <w:rtl/>
          </w:rPr>
          <w:t>ی</w:t>
        </w:r>
        <w:r w:rsidRPr="003C0F08">
          <w:rPr>
            <w:rStyle w:val="Hyperlink"/>
            <w:noProof/>
            <w:rtl/>
          </w:rPr>
          <w:t xml:space="preserve"> قبح عقاب بلا 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و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Toc63657471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90874" w:rsidRPr="003C0F08">
          <w:rPr>
            <w:noProof/>
            <w:webHidden/>
            <w:rtl/>
          </w:rPr>
          <w:t>1</w:t>
        </w:r>
        <w:r w:rsidRPr="003C0F08">
          <w:rPr>
            <w:rStyle w:val="Hyperlink"/>
            <w:noProof/>
            <w:rtl/>
          </w:rPr>
          <w:fldChar w:fldCharType="end"/>
        </w:r>
      </w:hyperlink>
    </w:p>
    <w:p w14:paraId="4FB51006" w14:textId="77777777" w:rsidR="006F0E9C"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3657472" w:history="1">
        <w:r w:rsidRPr="003C0F08">
          <w:rPr>
            <w:rStyle w:val="Hyperlink"/>
            <w:noProof/>
            <w:rtl/>
          </w:rPr>
          <w:t>نكات تكميل</w:t>
        </w:r>
        <w:r w:rsidRPr="003C0F08">
          <w:rPr>
            <w:rStyle w:val="Hyperlink"/>
            <w:rFonts w:hint="cs"/>
            <w:noProof/>
            <w:rtl/>
          </w:rPr>
          <w:t>ی</w:t>
        </w:r>
        <w:r w:rsidRPr="003C0F08">
          <w:rPr>
            <w:rStyle w:val="Hyperlink"/>
            <w:noProof/>
            <w:rtl/>
          </w:rPr>
          <w:t xml:space="preserve"> مسئله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Toc63657472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90874" w:rsidRPr="003C0F08">
          <w:rPr>
            <w:noProof/>
            <w:webHidden/>
            <w:rtl/>
          </w:rPr>
          <w:t>2</w:t>
        </w:r>
        <w:r w:rsidRPr="003C0F08">
          <w:rPr>
            <w:rStyle w:val="Hyperlink"/>
            <w:noProof/>
            <w:rtl/>
          </w:rPr>
          <w:fldChar w:fldCharType="end"/>
        </w:r>
      </w:hyperlink>
    </w:p>
    <w:p w14:paraId="70348A8C" w14:textId="77777777" w:rsidR="006F0E9C"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3657473" w:history="1">
        <w:r w:rsidRPr="003C0F08">
          <w:rPr>
            <w:rStyle w:val="Hyperlink"/>
            <w:noProof/>
            <w:rtl/>
          </w:rPr>
          <w:t>نکت</w:t>
        </w:r>
        <w:r w:rsidRPr="003C0F08">
          <w:rPr>
            <w:rStyle w:val="Hyperlink"/>
            <w:rFonts w:hint="cs"/>
            <w:noProof/>
            <w:rtl/>
          </w:rPr>
          <w:t>ۀ</w:t>
        </w:r>
        <w:r w:rsidRPr="003C0F08">
          <w:rPr>
            <w:rStyle w:val="Hyperlink"/>
            <w:noProof/>
            <w:rtl/>
          </w:rPr>
          <w:t xml:space="preserve"> اول:  تصو</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دور در مسئله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Toc63657473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90874" w:rsidRPr="003C0F08">
          <w:rPr>
            <w:noProof/>
            <w:webHidden/>
            <w:rtl/>
          </w:rPr>
          <w:t>2</w:t>
        </w:r>
        <w:r w:rsidRPr="003C0F08">
          <w:rPr>
            <w:rStyle w:val="Hyperlink"/>
            <w:noProof/>
            <w:rtl/>
          </w:rPr>
          <w:fldChar w:fldCharType="end"/>
        </w:r>
      </w:hyperlink>
    </w:p>
    <w:p w14:paraId="2AB40AEE" w14:textId="77777777" w:rsidR="006F0E9C"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3657474" w:history="1">
        <w:r w:rsidRPr="003C0F08">
          <w:rPr>
            <w:rStyle w:val="Hyperlink"/>
            <w:noProof/>
            <w:rtl/>
          </w:rPr>
          <w:t>کلام مرحوم آخوند در تصو</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دور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Toc63657474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90874" w:rsidRPr="003C0F08">
          <w:rPr>
            <w:noProof/>
            <w:webHidden/>
            <w:rtl/>
          </w:rPr>
          <w:t>2</w:t>
        </w:r>
        <w:r w:rsidRPr="003C0F08">
          <w:rPr>
            <w:rStyle w:val="Hyperlink"/>
            <w:noProof/>
            <w:rtl/>
          </w:rPr>
          <w:fldChar w:fldCharType="end"/>
        </w:r>
      </w:hyperlink>
    </w:p>
    <w:p w14:paraId="58141FDB" w14:textId="77777777" w:rsidR="006F0E9C"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3657475" w:history="1">
        <w:r w:rsidRPr="003C0F08">
          <w:rPr>
            <w:rStyle w:val="Hyperlink"/>
            <w:noProof/>
            <w:rtl/>
          </w:rPr>
          <w:t>بررس</w:t>
        </w:r>
        <w:r w:rsidRPr="003C0F08">
          <w:rPr>
            <w:rStyle w:val="Hyperlink"/>
            <w:rFonts w:hint="cs"/>
            <w:noProof/>
            <w:rtl/>
          </w:rPr>
          <w:t>ی</w:t>
        </w:r>
        <w:r w:rsidRPr="003C0F08">
          <w:rPr>
            <w:rStyle w:val="Hyperlink"/>
            <w:noProof/>
            <w:rtl/>
          </w:rPr>
          <w:t xml:space="preserve"> 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مرحوم آخوند در ب</w:t>
        </w:r>
        <w:r w:rsidRPr="003C0F08">
          <w:rPr>
            <w:rStyle w:val="Hyperlink"/>
            <w:rFonts w:hint="cs"/>
            <w:noProof/>
            <w:rtl/>
          </w:rPr>
          <w:t>ی</w:t>
        </w:r>
        <w:r w:rsidRPr="003C0F08">
          <w:rPr>
            <w:rStyle w:val="Hyperlink"/>
            <w:rFonts w:hint="eastAsia"/>
            <w:noProof/>
            <w:rtl/>
          </w:rPr>
          <w:t>ان</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Toc63657475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90874" w:rsidRPr="003C0F08">
          <w:rPr>
            <w:noProof/>
            <w:webHidden/>
            <w:rtl/>
          </w:rPr>
          <w:t>4</w:t>
        </w:r>
        <w:r w:rsidRPr="003C0F08">
          <w:rPr>
            <w:rStyle w:val="Hyperlink"/>
            <w:noProof/>
            <w:rtl/>
          </w:rPr>
          <w:fldChar w:fldCharType="end"/>
        </w:r>
      </w:hyperlink>
    </w:p>
    <w:p w14:paraId="1716F4C5" w14:textId="77777777" w:rsidR="006F0E9C"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63657476" w:history="1">
        <w:r w:rsidRPr="003C0F08">
          <w:rPr>
            <w:rStyle w:val="Hyperlink"/>
            <w:noProof/>
            <w:rtl/>
          </w:rPr>
          <w:t>استظهار محقق اصفهان</w:t>
        </w:r>
        <w:r w:rsidRPr="003C0F08">
          <w:rPr>
            <w:rStyle w:val="Hyperlink"/>
            <w:rFonts w:hint="cs"/>
            <w:noProof/>
            <w:rtl/>
          </w:rPr>
          <w:t>ی</w:t>
        </w:r>
        <w:r w:rsidRPr="003C0F08">
          <w:rPr>
            <w:rStyle w:val="Hyperlink"/>
            <w:noProof/>
            <w:rtl/>
          </w:rPr>
          <w:t xml:space="preserve"> از کلام مرحوم آخوند؛ قول مرحوم آخوند به ب</w:t>
        </w:r>
        <w:r w:rsidRPr="003C0F08">
          <w:rPr>
            <w:rStyle w:val="Hyperlink"/>
            <w:rFonts w:hint="cs"/>
            <w:noProof/>
            <w:rtl/>
          </w:rPr>
          <w:t>ی</w:t>
        </w:r>
        <w:r w:rsidRPr="003C0F08">
          <w:rPr>
            <w:rStyle w:val="Hyperlink"/>
            <w:rFonts w:hint="eastAsia"/>
            <w:noProof/>
            <w:rtl/>
          </w:rPr>
          <w:t>ان</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Toc636</w:instrText>
        </w:r>
        <w:r w:rsidRPr="003C0F08">
          <w:rPr>
            <w:noProof/>
            <w:webHidden/>
          </w:rPr>
          <w:instrText>57476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90874" w:rsidRPr="003C0F08">
          <w:rPr>
            <w:noProof/>
            <w:webHidden/>
            <w:rtl/>
          </w:rPr>
          <w:t>5</w:t>
        </w:r>
        <w:r w:rsidRPr="003C0F08">
          <w:rPr>
            <w:rStyle w:val="Hyperlink"/>
            <w:noProof/>
            <w:rtl/>
          </w:rPr>
          <w:fldChar w:fldCharType="end"/>
        </w:r>
      </w:hyperlink>
    </w:p>
    <w:p w14:paraId="66B8E5BB" w14:textId="77777777" w:rsidR="006F0E9C"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63657477" w:history="1">
        <w:r w:rsidRPr="003C0F08">
          <w:rPr>
            <w:rStyle w:val="Hyperlink"/>
            <w:noProof/>
            <w:rtl/>
          </w:rPr>
          <w:t>لزوم دور بر فرض ب</w:t>
        </w:r>
        <w:r w:rsidRPr="003C0F08">
          <w:rPr>
            <w:rStyle w:val="Hyperlink"/>
            <w:rFonts w:hint="cs"/>
            <w:noProof/>
            <w:rtl/>
          </w:rPr>
          <w:t>ی</w:t>
        </w:r>
        <w:r w:rsidRPr="003C0F08">
          <w:rPr>
            <w:rStyle w:val="Hyperlink"/>
            <w:rFonts w:hint="eastAsia"/>
            <w:noProof/>
            <w:rtl/>
          </w:rPr>
          <w:t>ان</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Toc63657477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90874" w:rsidRPr="003C0F08">
          <w:rPr>
            <w:noProof/>
            <w:webHidden/>
            <w:rtl/>
          </w:rPr>
          <w:t>5</w:t>
        </w:r>
        <w:r w:rsidRPr="003C0F08">
          <w:rPr>
            <w:rStyle w:val="Hyperlink"/>
            <w:noProof/>
            <w:rtl/>
          </w:rPr>
          <w:fldChar w:fldCharType="end"/>
        </w:r>
      </w:hyperlink>
    </w:p>
    <w:p w14:paraId="5E5231AA" w14:textId="77777777" w:rsidR="006F0E9C" w:rsidRPr="003C0F08" w:rsidRDefault="00035715">
      <w:pPr>
        <w:pStyle w:val="TOC7"/>
        <w:tabs>
          <w:tab w:val="right" w:leader="dot" w:pos="10194"/>
        </w:tabs>
        <w:rPr>
          <w:rFonts w:asciiTheme="minorHAnsi" w:eastAsiaTheme="minorEastAsia" w:hAnsiTheme="minorHAnsi" w:cstheme="minorBidi"/>
          <w:bCs w:val="0"/>
          <w:noProof/>
          <w:color w:val="auto"/>
          <w:szCs w:val="22"/>
          <w:rtl/>
        </w:rPr>
      </w:pPr>
      <w:hyperlink w:anchor="_Toc63657478" w:history="1">
        <w:r w:rsidRPr="003C0F08">
          <w:rPr>
            <w:rStyle w:val="Hyperlink"/>
            <w:noProof/>
            <w:rtl/>
          </w:rPr>
          <w:t>تصو</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محقق اصفهان</w:t>
        </w:r>
        <w:r w:rsidRPr="003C0F08">
          <w:rPr>
            <w:rStyle w:val="Hyperlink"/>
            <w:rFonts w:hint="cs"/>
            <w:noProof/>
            <w:rtl/>
          </w:rPr>
          <w:t>ی</w:t>
        </w:r>
        <w:r w:rsidRPr="003C0F08">
          <w:rPr>
            <w:rStyle w:val="Hyperlink"/>
            <w:noProof/>
            <w:rtl/>
          </w:rPr>
          <w:t xml:space="preserve"> از دور در مسئله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Toc63657478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90874" w:rsidRPr="003C0F08">
          <w:rPr>
            <w:noProof/>
            <w:webHidden/>
            <w:rtl/>
          </w:rPr>
          <w:t>6</w:t>
        </w:r>
        <w:r w:rsidRPr="003C0F08">
          <w:rPr>
            <w:rStyle w:val="Hyperlink"/>
            <w:noProof/>
            <w:rtl/>
          </w:rPr>
          <w:fldChar w:fldCharType="end"/>
        </w:r>
      </w:hyperlink>
    </w:p>
    <w:p w14:paraId="124834D5" w14:textId="77777777" w:rsidR="006F0E9C" w:rsidRPr="003C0F08" w:rsidRDefault="00035715">
      <w:pPr>
        <w:pStyle w:val="TOC7"/>
        <w:tabs>
          <w:tab w:val="right" w:leader="dot" w:pos="10194"/>
        </w:tabs>
        <w:rPr>
          <w:rFonts w:asciiTheme="minorHAnsi" w:eastAsiaTheme="minorEastAsia" w:hAnsiTheme="minorHAnsi" w:cstheme="minorBidi"/>
          <w:bCs w:val="0"/>
          <w:noProof/>
          <w:color w:val="auto"/>
          <w:szCs w:val="22"/>
          <w:rtl/>
        </w:rPr>
      </w:pPr>
      <w:hyperlink w:anchor="_Toc63657479" w:history="1">
        <w:r w:rsidRPr="003C0F08">
          <w:rPr>
            <w:rStyle w:val="Hyperlink"/>
            <w:noProof/>
            <w:rtl/>
          </w:rPr>
          <w:t>بررس</w:t>
        </w:r>
        <w:r w:rsidRPr="003C0F08">
          <w:rPr>
            <w:rStyle w:val="Hyperlink"/>
            <w:rFonts w:hint="cs"/>
            <w:noProof/>
            <w:rtl/>
          </w:rPr>
          <w:t>ی</w:t>
        </w:r>
        <w:r w:rsidRPr="003C0F08">
          <w:rPr>
            <w:rStyle w:val="Hyperlink"/>
            <w:noProof/>
            <w:rtl/>
          </w:rPr>
          <w:t xml:space="preserve"> ادعا</w:t>
        </w:r>
        <w:r w:rsidRPr="003C0F08">
          <w:rPr>
            <w:rStyle w:val="Hyperlink"/>
            <w:rFonts w:hint="cs"/>
            <w:noProof/>
            <w:rtl/>
          </w:rPr>
          <w:t>ی</w:t>
        </w:r>
        <w:r w:rsidRPr="003C0F08">
          <w:rPr>
            <w:rStyle w:val="Hyperlink"/>
            <w:noProof/>
            <w:rtl/>
          </w:rPr>
          <w:t xml:space="preserve"> دور در مسئله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Toc63657479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90874" w:rsidRPr="003C0F08">
          <w:rPr>
            <w:noProof/>
            <w:webHidden/>
            <w:rtl/>
          </w:rPr>
          <w:t>8</w:t>
        </w:r>
        <w:r w:rsidRPr="003C0F08">
          <w:rPr>
            <w:rStyle w:val="Hyperlink"/>
            <w:noProof/>
            <w:rtl/>
          </w:rPr>
          <w:fldChar w:fldCharType="end"/>
        </w:r>
      </w:hyperlink>
    </w:p>
    <w:p w14:paraId="771F7C55" w14:textId="77777777" w:rsidR="006F0E9C"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63657480" w:history="1">
        <w:r w:rsidRPr="003C0F08">
          <w:rPr>
            <w:rStyle w:val="Hyperlink"/>
            <w:noProof/>
            <w:rtl/>
          </w:rPr>
          <w:t>لزوم دور در قبح عقاب بلا ب</w:t>
        </w:r>
        <w:r w:rsidRPr="003C0F08">
          <w:rPr>
            <w:rStyle w:val="Hyperlink"/>
            <w:rFonts w:hint="cs"/>
            <w:noProof/>
            <w:rtl/>
          </w:rPr>
          <w:t>ی</w:t>
        </w:r>
        <w:r w:rsidRPr="003C0F08">
          <w:rPr>
            <w:rStyle w:val="Hyperlink"/>
            <w:rFonts w:hint="eastAsia"/>
            <w:noProof/>
            <w:rtl/>
          </w:rPr>
          <w:t>ان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Toc63657480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90874" w:rsidRPr="003C0F08">
          <w:rPr>
            <w:noProof/>
            <w:webHidden/>
            <w:rtl/>
          </w:rPr>
          <w:t>10</w:t>
        </w:r>
        <w:r w:rsidRPr="003C0F08">
          <w:rPr>
            <w:rStyle w:val="Hyperlink"/>
            <w:noProof/>
            <w:rtl/>
          </w:rPr>
          <w:fldChar w:fldCharType="end"/>
        </w:r>
      </w:hyperlink>
    </w:p>
    <w:p w14:paraId="0DF1C87C" w14:textId="77777777" w:rsidR="006F0E9C" w:rsidRPr="003C0F08" w:rsidRDefault="00035715">
      <w:pPr>
        <w:pStyle w:val="TOC7"/>
        <w:tabs>
          <w:tab w:val="right" w:leader="dot" w:pos="10194"/>
        </w:tabs>
        <w:rPr>
          <w:rFonts w:asciiTheme="minorHAnsi" w:eastAsiaTheme="minorEastAsia" w:hAnsiTheme="minorHAnsi" w:cstheme="minorBidi"/>
          <w:bCs w:val="0"/>
          <w:noProof/>
          <w:color w:val="auto"/>
          <w:szCs w:val="22"/>
          <w:rtl/>
        </w:rPr>
      </w:pPr>
      <w:hyperlink w:anchor="_Toc63657481" w:history="1">
        <w:r w:rsidRPr="003C0F08">
          <w:rPr>
            <w:rStyle w:val="Hyperlink"/>
            <w:noProof/>
            <w:rtl/>
          </w:rPr>
          <w:t>بررس</w:t>
        </w:r>
        <w:r w:rsidRPr="003C0F08">
          <w:rPr>
            <w:rStyle w:val="Hyperlink"/>
            <w:rFonts w:hint="cs"/>
            <w:noProof/>
            <w:rtl/>
          </w:rPr>
          <w:t>ی</w:t>
        </w:r>
        <w:r w:rsidRPr="003C0F08">
          <w:rPr>
            <w:rStyle w:val="Hyperlink"/>
            <w:noProof/>
            <w:rtl/>
          </w:rPr>
          <w:t xml:space="preserve"> کلام محقق اصفهان</w:t>
        </w:r>
        <w:r w:rsidRPr="003C0F08">
          <w:rPr>
            <w:rStyle w:val="Hyperlink"/>
            <w:rFonts w:hint="cs"/>
            <w:noProof/>
            <w:rtl/>
          </w:rPr>
          <w:t>ی</w:t>
        </w:r>
        <w:r w:rsidRPr="003C0F08">
          <w:rPr>
            <w:rStyle w:val="Hyperlink"/>
            <w:noProof/>
            <w:rtl/>
          </w:rPr>
          <w:t xml:space="preserve"> در 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دور از سو</w:t>
        </w:r>
        <w:r w:rsidRPr="003C0F08">
          <w:rPr>
            <w:rStyle w:val="Hyperlink"/>
            <w:rFonts w:hint="cs"/>
            <w:noProof/>
            <w:rtl/>
          </w:rPr>
          <w:t>ی</w:t>
        </w:r>
        <w:r w:rsidRPr="003C0F08">
          <w:rPr>
            <w:rStyle w:val="Hyperlink"/>
            <w:noProof/>
            <w:rtl/>
          </w:rPr>
          <w:t xml:space="preserve"> قبح عقاب بلا ب</w:t>
        </w:r>
        <w:r w:rsidRPr="003C0F08">
          <w:rPr>
            <w:rStyle w:val="Hyperlink"/>
            <w:rFonts w:hint="cs"/>
            <w:noProof/>
            <w:rtl/>
          </w:rPr>
          <w:t>ی</w:t>
        </w:r>
        <w:r w:rsidRPr="003C0F08">
          <w:rPr>
            <w:rStyle w:val="Hyperlink"/>
            <w:rFonts w:hint="eastAsia"/>
            <w:noProof/>
            <w:rtl/>
          </w:rPr>
          <w:t>ان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Toc63657481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090874" w:rsidRPr="003C0F08">
          <w:rPr>
            <w:noProof/>
            <w:webHidden/>
            <w:rtl/>
          </w:rPr>
          <w:t>10</w:t>
        </w:r>
        <w:r w:rsidRPr="003C0F08">
          <w:rPr>
            <w:rStyle w:val="Hyperlink"/>
            <w:noProof/>
            <w:rtl/>
          </w:rPr>
          <w:fldChar w:fldCharType="end"/>
        </w:r>
      </w:hyperlink>
    </w:p>
    <w:p w14:paraId="0FA4FD6A" w14:textId="77777777" w:rsidR="00F2447A" w:rsidRPr="003C0F08" w:rsidRDefault="00035715" w:rsidP="00F2447A">
      <w:pPr>
        <w:rPr>
          <w:rtl/>
        </w:rPr>
      </w:pPr>
      <w:r w:rsidRPr="003C0F08">
        <w:fldChar w:fldCharType="end"/>
      </w:r>
      <w:bookmarkStart w:id="938" w:name="BokSabj2_d_3_4"/>
      <w:bookmarkEnd w:id="938"/>
    </w:p>
    <w:p w14:paraId="479A801B" w14:textId="77777777" w:rsidR="008F42AD" w:rsidRPr="003C0F08" w:rsidRDefault="00035715" w:rsidP="008C533C">
      <w:pPr>
        <w:pStyle w:val="Heading1"/>
        <w:rPr>
          <w:rtl/>
        </w:rPr>
      </w:pPr>
      <w:bookmarkStart w:id="939" w:name="_Toc63657470"/>
      <w:r w:rsidRPr="003C0F08">
        <w:rPr>
          <w:rFonts w:hint="cs"/>
          <w:rtl/>
        </w:rPr>
        <w:t>ادامۀ تنبيهات دفع ضرر محتمل</w:t>
      </w:r>
      <w:bookmarkEnd w:id="939"/>
    </w:p>
    <w:p w14:paraId="0D317948" w14:textId="77777777" w:rsidR="008C533C" w:rsidRPr="003C0F08" w:rsidRDefault="00035715" w:rsidP="008C533C">
      <w:pPr>
        <w:pStyle w:val="Heading2"/>
        <w:rPr>
          <w:rtl/>
        </w:rPr>
      </w:pPr>
      <w:bookmarkStart w:id="940" w:name="_Toc63657471"/>
      <w:r w:rsidRPr="003C0F08">
        <w:rPr>
          <w:rFonts w:hint="cs"/>
          <w:rtl/>
        </w:rPr>
        <w:t>خلاصۀ بحث گذشته (</w:t>
      </w:r>
      <w:r w:rsidR="003A33FF" w:rsidRPr="003C0F08">
        <w:rPr>
          <w:rFonts w:hint="cs"/>
          <w:rtl/>
        </w:rPr>
        <w:t xml:space="preserve">نظر مختار در </w:t>
      </w:r>
      <w:r w:rsidRPr="003C0F08">
        <w:rPr>
          <w:rFonts w:hint="cs"/>
          <w:rtl/>
        </w:rPr>
        <w:t>نسبت سنجی قبح عقاب بلا بیان و دفع ضرر محتمل)</w:t>
      </w:r>
      <w:bookmarkEnd w:id="940"/>
    </w:p>
    <w:p w14:paraId="3E068118" w14:textId="77777777" w:rsidR="009E793B" w:rsidRPr="003C0F08" w:rsidRDefault="00035715" w:rsidP="00AC23C9">
      <w:pPr>
        <w:rPr>
          <w:rtl/>
        </w:rPr>
      </w:pPr>
      <w:r w:rsidRPr="003C0F08">
        <w:rPr>
          <w:rFonts w:hint="cs"/>
          <w:rtl/>
        </w:rPr>
        <w:t xml:space="preserve">بحث ما در نسبت بین </w:t>
      </w:r>
      <w:r w:rsidRPr="003C0F08">
        <w:rPr>
          <w:rFonts w:hint="cs"/>
          <w:rtl/>
        </w:rPr>
        <w:t>قبح عقاب بلا</w:t>
      </w:r>
      <w:r w:rsidRPr="003C0F08">
        <w:rPr>
          <w:rFonts w:hint="eastAsia"/>
          <w:rtl/>
        </w:rPr>
        <w:t>‌</w:t>
      </w:r>
      <w:r w:rsidRPr="003C0F08">
        <w:rPr>
          <w:rFonts w:hint="cs"/>
          <w:rtl/>
        </w:rPr>
        <w:t>بیان و دفع ضرر محتمل بود؛ چون اگر این نسبت حل نشود بحث برائت عقلی در شبهات بدوی بعد</w:t>
      </w:r>
      <w:r w:rsidRPr="003C0F08">
        <w:rPr>
          <w:rFonts w:hint="eastAsia"/>
          <w:rtl/>
        </w:rPr>
        <w:t>‌</w:t>
      </w:r>
      <w:r w:rsidRPr="003C0F08">
        <w:rPr>
          <w:rFonts w:hint="cs"/>
          <w:rtl/>
        </w:rPr>
        <w:t xml:space="preserve">الفحص دشوار می‌شود. </w:t>
      </w:r>
      <w:r w:rsidR="00AC23C9" w:rsidRPr="003C0F08">
        <w:rPr>
          <w:rFonts w:hint="cs"/>
          <w:rtl/>
        </w:rPr>
        <w:t>موضوع بحث</w:t>
      </w:r>
      <w:r w:rsidRPr="003C0F08">
        <w:rPr>
          <w:rFonts w:hint="cs"/>
          <w:rtl/>
        </w:rPr>
        <w:t xml:space="preserve"> عبارت است از</w:t>
      </w:r>
      <w:r w:rsidR="00AC23C9" w:rsidRPr="003C0F08">
        <w:rPr>
          <w:rFonts w:hint="cs"/>
          <w:rtl/>
        </w:rPr>
        <w:t xml:space="preserve"> فرضی</w:t>
      </w:r>
      <w:r w:rsidRPr="003C0F08">
        <w:rPr>
          <w:rFonts w:hint="cs"/>
          <w:rtl/>
        </w:rPr>
        <w:t xml:space="preserve"> </w:t>
      </w:r>
      <w:r w:rsidR="00AC23C9" w:rsidRPr="003C0F08">
        <w:rPr>
          <w:rFonts w:hint="cs"/>
          <w:rtl/>
        </w:rPr>
        <w:t>که</w:t>
      </w:r>
      <w:r w:rsidRPr="003C0F08">
        <w:rPr>
          <w:rFonts w:hint="cs"/>
          <w:rtl/>
        </w:rPr>
        <w:t xml:space="preserve"> فحص کردیم و دلیلی بر تکلیف نیافتیم</w:t>
      </w:r>
      <w:r w:rsidR="00AC23C9" w:rsidRPr="003C0F08">
        <w:rPr>
          <w:rFonts w:hint="cs"/>
          <w:rtl/>
        </w:rPr>
        <w:t>؛ ما هستیم و احتمال بدوی تکلیف.</w:t>
      </w:r>
      <w:r w:rsidRPr="003C0F08">
        <w:rPr>
          <w:rFonts w:hint="cs"/>
          <w:rtl/>
        </w:rPr>
        <w:t xml:space="preserve"> </w:t>
      </w:r>
      <w:r w:rsidR="00AC23C9" w:rsidRPr="003C0F08">
        <w:rPr>
          <w:rFonts w:hint="cs"/>
          <w:rtl/>
        </w:rPr>
        <w:t xml:space="preserve">اینکه اصولیان گفته‌انـد </w:t>
      </w:r>
      <w:r w:rsidRPr="003C0F08">
        <w:rPr>
          <w:rFonts w:hint="cs"/>
          <w:rtl/>
        </w:rPr>
        <w:t xml:space="preserve">در اینجا قبح عقاب </w:t>
      </w:r>
      <w:r w:rsidRPr="003C0F08">
        <w:rPr>
          <w:rFonts w:hint="cs"/>
          <w:rtl/>
        </w:rPr>
        <w:t xml:space="preserve">بلابیان </w:t>
      </w:r>
      <w:r w:rsidR="00AC23C9" w:rsidRPr="003C0F08">
        <w:rPr>
          <w:rFonts w:hint="cs"/>
          <w:rtl/>
        </w:rPr>
        <w:t>جاری می‌شود؛ این پرسش مطرح می‌شود که پس</w:t>
      </w:r>
      <w:r w:rsidRPr="003C0F08">
        <w:rPr>
          <w:rFonts w:hint="cs"/>
          <w:rtl/>
        </w:rPr>
        <w:t xml:space="preserve"> دفع ضرر محتمل چه می‌شود؟ این نسبت</w:t>
      </w:r>
      <w:r w:rsidRPr="003C0F08">
        <w:rPr>
          <w:rFonts w:hint="eastAsia"/>
          <w:rtl/>
        </w:rPr>
        <w:t>‌</w:t>
      </w:r>
      <w:r w:rsidRPr="003C0F08">
        <w:rPr>
          <w:rFonts w:hint="cs"/>
          <w:rtl/>
        </w:rPr>
        <w:t>سنجی باید معلوم باشد.</w:t>
      </w:r>
    </w:p>
    <w:p w14:paraId="1A934991" w14:textId="77777777" w:rsidR="003A33FF" w:rsidRPr="003C0F08" w:rsidRDefault="00035715" w:rsidP="00AC23C9">
      <w:pPr>
        <w:rPr>
          <w:rtl/>
        </w:rPr>
      </w:pPr>
      <w:r w:rsidRPr="003C0F08">
        <w:rPr>
          <w:rFonts w:hint="cs"/>
          <w:rtl/>
        </w:rPr>
        <w:t>ما در دو جلسۀ گذشته عرض کردیم که دفع ضرر محتمل فی حد ذاتها صلاحیت برای بیانیت ندارد، ولو اینکه جاری باشد. پس مشکل</w:t>
      </w:r>
      <w:r w:rsidR="00AC23C9" w:rsidRPr="003C0F08">
        <w:rPr>
          <w:rFonts w:hint="cs"/>
          <w:rtl/>
        </w:rPr>
        <w:t xml:space="preserve"> اصلی</w:t>
      </w:r>
      <w:r w:rsidRPr="003C0F08">
        <w:rPr>
          <w:rFonts w:hint="cs"/>
          <w:rtl/>
        </w:rPr>
        <w:t xml:space="preserve"> در صلاحیت</w:t>
      </w:r>
      <w:r w:rsidR="00AC23C9" w:rsidRPr="003C0F08">
        <w:rPr>
          <w:rFonts w:hint="cs"/>
          <w:rtl/>
        </w:rPr>
        <w:t xml:space="preserve"> دفع ضرر محتمل برای بیانیت است</w:t>
      </w:r>
      <w:r w:rsidR="002C7B2A" w:rsidRPr="003C0F08">
        <w:rPr>
          <w:rFonts w:hint="cs"/>
          <w:rtl/>
        </w:rPr>
        <w:t xml:space="preserve"> و با همین نکته</w:t>
      </w:r>
      <w:r w:rsidRPr="003C0F08">
        <w:rPr>
          <w:rFonts w:hint="cs"/>
          <w:rtl/>
        </w:rPr>
        <w:t xml:space="preserve"> </w:t>
      </w:r>
      <w:r w:rsidR="002C7B2A" w:rsidRPr="003C0F08">
        <w:rPr>
          <w:rFonts w:hint="cs"/>
          <w:rtl/>
        </w:rPr>
        <w:t>از اشکال</w:t>
      </w:r>
      <w:r w:rsidR="00AC23C9" w:rsidRPr="003C0F08">
        <w:rPr>
          <w:rFonts w:hint="cs"/>
          <w:rtl/>
        </w:rPr>
        <w:t xml:space="preserve"> </w:t>
      </w:r>
      <w:r w:rsidR="002C7B2A" w:rsidRPr="003C0F08">
        <w:rPr>
          <w:rFonts w:hint="cs"/>
          <w:rtl/>
        </w:rPr>
        <w:t>دور جواب دادیم</w:t>
      </w:r>
      <w:r w:rsidRPr="003C0F08">
        <w:rPr>
          <w:rFonts w:hint="cs"/>
          <w:rtl/>
        </w:rPr>
        <w:t xml:space="preserve">. </w:t>
      </w:r>
      <w:r w:rsidR="00AC23C9" w:rsidRPr="003C0F08">
        <w:rPr>
          <w:rFonts w:hint="cs"/>
          <w:rtl/>
        </w:rPr>
        <w:t>بنابراین</w:t>
      </w:r>
      <w:r w:rsidRPr="003C0F08">
        <w:rPr>
          <w:rFonts w:hint="cs"/>
          <w:rtl/>
        </w:rPr>
        <w:t xml:space="preserve"> </w:t>
      </w:r>
      <w:r w:rsidRPr="003C0F08">
        <w:rPr>
          <w:rFonts w:hint="cs"/>
          <w:rtl/>
        </w:rPr>
        <w:lastRenderedPageBreak/>
        <w:t xml:space="preserve">از نظر ما تکلیف این مسئله الان حل شده و تمام شده است </w:t>
      </w:r>
      <w:r w:rsidR="00AC23C9" w:rsidRPr="003C0F08">
        <w:rPr>
          <w:rFonts w:hint="cs"/>
          <w:rtl/>
        </w:rPr>
        <w:t>بخاطر اینکه معتقدیم</w:t>
      </w:r>
      <w:r w:rsidRPr="003C0F08">
        <w:rPr>
          <w:rFonts w:hint="cs"/>
          <w:rtl/>
        </w:rPr>
        <w:t xml:space="preserve"> وجوب دفع ضرر محتمل فی حد ذاتها بیانیت ندارد و لذا</w:t>
      </w:r>
      <w:r w:rsidR="00901CF2" w:rsidRPr="003C0F08">
        <w:rPr>
          <w:rFonts w:hint="cs"/>
          <w:rtl/>
        </w:rPr>
        <w:t xml:space="preserve"> نمی‌</w:t>
      </w:r>
      <w:r w:rsidRPr="003C0F08">
        <w:rPr>
          <w:rFonts w:hint="cs"/>
          <w:rtl/>
        </w:rPr>
        <w:t>تواند موضوع قبح عقا</w:t>
      </w:r>
      <w:r w:rsidR="00AC23C9" w:rsidRPr="003C0F08">
        <w:rPr>
          <w:rFonts w:hint="cs"/>
          <w:rtl/>
        </w:rPr>
        <w:t>ب بلا بیان را بردارد ولی از سوی دیگر</w:t>
      </w:r>
      <w:r w:rsidRPr="003C0F08">
        <w:rPr>
          <w:rFonts w:hint="cs"/>
          <w:rtl/>
        </w:rPr>
        <w:t xml:space="preserve"> قبح عقاب بلا بیان</w:t>
      </w:r>
      <w:r w:rsidRPr="003C0F08">
        <w:rPr>
          <w:rFonts w:hint="cs"/>
          <w:rtl/>
        </w:rPr>
        <w:t xml:space="preserve"> به صورت قطعی احتمال ضرر را دفع</w:t>
      </w:r>
      <w:r w:rsidR="00901CF2" w:rsidRPr="003C0F08">
        <w:rPr>
          <w:rFonts w:hint="cs"/>
          <w:rtl/>
        </w:rPr>
        <w:t xml:space="preserve"> می‌</w:t>
      </w:r>
      <w:r w:rsidRPr="003C0F08">
        <w:rPr>
          <w:rFonts w:hint="cs"/>
          <w:rtl/>
        </w:rPr>
        <w:t>کند، پس موضوع دفع ضرر محتمل برداشته می‌</w:t>
      </w:r>
      <w:r w:rsidR="00AC23C9" w:rsidRPr="003C0F08">
        <w:rPr>
          <w:rFonts w:hint="cs"/>
          <w:rtl/>
        </w:rPr>
        <w:t>شود و قبح عقاب بلا بیان وارد خواهد بود</w:t>
      </w:r>
      <w:r w:rsidRPr="003C0F08">
        <w:rPr>
          <w:rFonts w:hint="cs"/>
          <w:rtl/>
        </w:rPr>
        <w:t xml:space="preserve"> و دفع ضرر محتمل</w:t>
      </w:r>
      <w:r w:rsidR="00901CF2" w:rsidRPr="003C0F08">
        <w:rPr>
          <w:rFonts w:hint="cs"/>
          <w:rtl/>
        </w:rPr>
        <w:t xml:space="preserve"> نمی‌</w:t>
      </w:r>
      <w:r w:rsidRPr="003C0F08">
        <w:rPr>
          <w:rFonts w:hint="cs"/>
          <w:rtl/>
        </w:rPr>
        <w:t>تواند موضوع قبح عقاب بلا بیان را بردارد.</w:t>
      </w:r>
    </w:p>
    <w:p w14:paraId="1F79FCF8" w14:textId="77777777" w:rsidR="003A33FF" w:rsidRPr="003C0F08" w:rsidRDefault="00035715" w:rsidP="003A33FF">
      <w:pPr>
        <w:pStyle w:val="Heading3"/>
        <w:rPr>
          <w:rtl/>
        </w:rPr>
      </w:pPr>
      <w:bookmarkStart w:id="941" w:name="_Toc63657472"/>
      <w:r w:rsidRPr="003C0F08">
        <w:rPr>
          <w:rFonts w:hint="cs"/>
          <w:rtl/>
        </w:rPr>
        <w:t>نكات تكميلی مسئله</w:t>
      </w:r>
      <w:bookmarkEnd w:id="941"/>
    </w:p>
    <w:p w14:paraId="25EA7FE6" w14:textId="77777777" w:rsidR="003A33FF" w:rsidRPr="003C0F08" w:rsidRDefault="00035715" w:rsidP="003A33FF">
      <w:pPr>
        <w:rPr>
          <w:rtl/>
        </w:rPr>
      </w:pPr>
      <w:r w:rsidRPr="003C0F08">
        <w:rPr>
          <w:rFonts w:hint="cs"/>
          <w:rtl/>
        </w:rPr>
        <w:t xml:space="preserve">اما در اطراف این مسئله چندین بحث دیگر وجود دارد که برخی از آنها </w:t>
      </w:r>
      <w:r w:rsidRPr="003C0F08">
        <w:rPr>
          <w:rFonts w:hint="cs"/>
          <w:rtl/>
        </w:rPr>
        <w:t xml:space="preserve">فی حد ذاتها مهم است و برخی از آنها هم </w:t>
      </w:r>
      <w:r w:rsidR="002C7B2A" w:rsidRPr="003C0F08">
        <w:rPr>
          <w:rFonts w:hint="cs"/>
          <w:rtl/>
        </w:rPr>
        <w:t>اهمیت چندانی ندارند</w:t>
      </w:r>
      <w:r w:rsidRPr="003C0F08">
        <w:rPr>
          <w:rFonts w:hint="cs"/>
          <w:rtl/>
        </w:rPr>
        <w:t>؛ تقریراتی هستند که به نظر دشوار</w:t>
      </w:r>
      <w:r w:rsidR="00901CF2" w:rsidRPr="003C0F08">
        <w:rPr>
          <w:rFonts w:hint="cs"/>
          <w:rtl/>
        </w:rPr>
        <w:t xml:space="preserve"> می‌</w:t>
      </w:r>
      <w:r w:rsidRPr="003C0F08">
        <w:rPr>
          <w:rFonts w:hint="cs"/>
          <w:rtl/>
        </w:rPr>
        <w:t>آی</w:t>
      </w:r>
      <w:r w:rsidR="00AC23C9" w:rsidRPr="003C0F08">
        <w:rPr>
          <w:rFonts w:hint="cs"/>
          <w:rtl/>
        </w:rPr>
        <w:t>ن</w:t>
      </w:r>
      <w:r w:rsidRPr="003C0F08">
        <w:rPr>
          <w:rFonts w:hint="cs"/>
          <w:rtl/>
        </w:rPr>
        <w:t>د. لذا آنها را از صُلب بحث جدا کردم و صلب بحث همین بود که عرض کردیم و بحث</w:t>
      </w:r>
      <w:r w:rsidR="00901CF2" w:rsidRPr="003C0F08">
        <w:rPr>
          <w:rFonts w:hint="cs"/>
          <w:rtl/>
        </w:rPr>
        <w:t>‌ها</w:t>
      </w:r>
      <w:r w:rsidRPr="003C0F08">
        <w:rPr>
          <w:rFonts w:hint="cs"/>
          <w:rtl/>
        </w:rPr>
        <w:t>ی دیگر را تحت عنوان نکته</w:t>
      </w:r>
      <w:r w:rsidR="00901CF2" w:rsidRPr="003C0F08">
        <w:rPr>
          <w:rFonts w:hint="cs"/>
          <w:rtl/>
        </w:rPr>
        <w:t xml:space="preserve"> می‌</w:t>
      </w:r>
      <w:r w:rsidRPr="003C0F08">
        <w:rPr>
          <w:rFonts w:hint="cs"/>
          <w:rtl/>
        </w:rPr>
        <w:t>آوریم.</w:t>
      </w:r>
    </w:p>
    <w:p w14:paraId="3039712C" w14:textId="77777777" w:rsidR="009E793B" w:rsidRPr="003C0F08" w:rsidRDefault="00035715" w:rsidP="003A33FF">
      <w:pPr>
        <w:pStyle w:val="Heading4"/>
        <w:rPr>
          <w:rtl/>
        </w:rPr>
      </w:pPr>
      <w:bookmarkStart w:id="942" w:name="_Toc63657473"/>
      <w:r w:rsidRPr="003C0F08">
        <w:rPr>
          <w:rFonts w:hint="cs"/>
          <w:rtl/>
        </w:rPr>
        <w:t>نکتۀ اول:  تصویر دور در مسئله</w:t>
      </w:r>
      <w:bookmarkEnd w:id="942"/>
    </w:p>
    <w:p w14:paraId="26B77DED" w14:textId="77777777" w:rsidR="009E793B" w:rsidRPr="003C0F08" w:rsidRDefault="00035715" w:rsidP="00E177F6">
      <w:pPr>
        <w:rPr>
          <w:rtl/>
        </w:rPr>
      </w:pPr>
      <w:r w:rsidRPr="003C0F08">
        <w:rPr>
          <w:rFonts w:hint="cs"/>
          <w:rtl/>
        </w:rPr>
        <w:t xml:space="preserve">نکتۀ اول جریان دور </w:t>
      </w:r>
      <w:r w:rsidRPr="003C0F08">
        <w:rPr>
          <w:rFonts w:hint="cs"/>
          <w:rtl/>
        </w:rPr>
        <w:t>در مانحن‌فیه است که هم باید تصویر دور را ببینیم و هم اینکه از این دور چه نتیجه</w:t>
      </w:r>
      <w:r w:rsidR="00901CF2" w:rsidRPr="003C0F08">
        <w:rPr>
          <w:rFonts w:hint="cs"/>
          <w:rtl/>
        </w:rPr>
        <w:t>‌‌ای ‌</w:t>
      </w:r>
      <w:r w:rsidRPr="003C0F08">
        <w:rPr>
          <w:rFonts w:hint="cs"/>
          <w:rtl/>
        </w:rPr>
        <w:t xml:space="preserve">می‌خواهند </w:t>
      </w:r>
      <w:r w:rsidR="004E3852" w:rsidRPr="003C0F08">
        <w:rPr>
          <w:rFonts w:hint="cs"/>
          <w:rtl/>
        </w:rPr>
        <w:t>بگیرند تا در بحث</w:t>
      </w:r>
      <w:r w:rsidR="00901CF2" w:rsidRPr="003C0F08">
        <w:rPr>
          <w:rFonts w:hint="cs"/>
          <w:rtl/>
        </w:rPr>
        <w:t>‌ها</w:t>
      </w:r>
      <w:r w:rsidR="004E3852" w:rsidRPr="003C0F08">
        <w:rPr>
          <w:rFonts w:hint="cs"/>
          <w:rtl/>
        </w:rPr>
        <w:t>ی</w:t>
      </w:r>
      <w:r w:rsidR="00E177F6" w:rsidRPr="003C0F08">
        <w:rPr>
          <w:rFonts w:hint="cs"/>
          <w:rtl/>
        </w:rPr>
        <w:t>ی</w:t>
      </w:r>
      <w:r w:rsidR="004E3852" w:rsidRPr="003C0F08">
        <w:rPr>
          <w:rFonts w:hint="cs"/>
          <w:rtl/>
        </w:rPr>
        <w:t xml:space="preserve"> </w:t>
      </w:r>
      <w:r w:rsidR="00E177F6" w:rsidRPr="003C0F08">
        <w:rPr>
          <w:rFonts w:hint="cs"/>
          <w:rtl/>
        </w:rPr>
        <w:t xml:space="preserve">که </w:t>
      </w:r>
      <w:r w:rsidR="004E3852" w:rsidRPr="003C0F08">
        <w:rPr>
          <w:rFonts w:hint="cs"/>
          <w:rtl/>
        </w:rPr>
        <w:t>متوقف بر دور</w:t>
      </w:r>
      <w:r w:rsidR="00E177F6" w:rsidRPr="003C0F08">
        <w:rPr>
          <w:rFonts w:hint="cs"/>
          <w:rtl/>
        </w:rPr>
        <w:t xml:space="preserve"> است</w:t>
      </w:r>
      <w:r w:rsidR="004E3852" w:rsidRPr="003C0F08">
        <w:rPr>
          <w:rFonts w:hint="cs"/>
          <w:rtl/>
        </w:rPr>
        <w:t xml:space="preserve"> یا بحث</w:t>
      </w:r>
      <w:r w:rsidR="00901CF2" w:rsidRPr="003C0F08">
        <w:rPr>
          <w:rFonts w:hint="cs"/>
          <w:rtl/>
        </w:rPr>
        <w:t>‌ها</w:t>
      </w:r>
      <w:r w:rsidR="004E3852" w:rsidRPr="003C0F08">
        <w:rPr>
          <w:rFonts w:hint="cs"/>
          <w:rtl/>
        </w:rPr>
        <w:t>یی که تقریرشان بر اساس دور است</w:t>
      </w:r>
      <w:r w:rsidR="00E177F6" w:rsidRPr="003C0F08">
        <w:rPr>
          <w:rFonts w:hint="cs"/>
          <w:rtl/>
        </w:rPr>
        <w:t>، به</w:t>
      </w:r>
      <w:r w:rsidR="00E177F6" w:rsidRPr="003C0F08">
        <w:rPr>
          <w:rtl/>
        </w:rPr>
        <w:t xml:space="preserve"> </w:t>
      </w:r>
      <w:r w:rsidR="00E177F6" w:rsidRPr="003C0F08">
        <w:rPr>
          <w:rFonts w:hint="cs"/>
          <w:rtl/>
        </w:rPr>
        <w:t>یک</w:t>
      </w:r>
      <w:r w:rsidR="00E177F6" w:rsidRPr="003C0F08">
        <w:rPr>
          <w:rtl/>
        </w:rPr>
        <w:t xml:space="preserve"> </w:t>
      </w:r>
      <w:r w:rsidR="00E177F6" w:rsidRPr="003C0F08">
        <w:rPr>
          <w:rFonts w:hint="cs"/>
          <w:rtl/>
        </w:rPr>
        <w:t>نکتۀ</w:t>
      </w:r>
      <w:r w:rsidR="00E177F6" w:rsidRPr="003C0F08">
        <w:rPr>
          <w:rtl/>
        </w:rPr>
        <w:t xml:space="preserve"> </w:t>
      </w:r>
      <w:r w:rsidR="00E177F6" w:rsidRPr="003C0F08">
        <w:rPr>
          <w:rFonts w:hint="cs"/>
          <w:rtl/>
        </w:rPr>
        <w:t>مهمی</w:t>
      </w:r>
      <w:r w:rsidR="004E3852" w:rsidRPr="003C0F08">
        <w:rPr>
          <w:rFonts w:hint="cs"/>
          <w:rtl/>
        </w:rPr>
        <w:t xml:space="preserve"> </w:t>
      </w:r>
      <w:r w:rsidR="00320A78" w:rsidRPr="003C0F08">
        <w:rPr>
          <w:rFonts w:hint="cs"/>
          <w:rtl/>
        </w:rPr>
        <w:t>برسیم و به آنها رسیدگی کنیم.</w:t>
      </w:r>
    </w:p>
    <w:p w14:paraId="6866B7E0" w14:textId="77777777" w:rsidR="00320A78" w:rsidRPr="003C0F08" w:rsidRDefault="00035715" w:rsidP="00320A78">
      <w:pPr>
        <w:pStyle w:val="Heading5"/>
        <w:rPr>
          <w:rtl/>
        </w:rPr>
      </w:pPr>
      <w:bookmarkStart w:id="943" w:name="_Toc63657474"/>
      <w:r w:rsidRPr="003C0F08">
        <w:rPr>
          <w:rFonts w:hint="cs"/>
          <w:rtl/>
        </w:rPr>
        <w:t>کلام مرحوم آخوند در تصویر دور</w:t>
      </w:r>
      <w:bookmarkEnd w:id="943"/>
      <w:r w:rsidRPr="003C0F08">
        <w:rPr>
          <w:rFonts w:hint="cs"/>
          <w:rtl/>
        </w:rPr>
        <w:t xml:space="preserve"> </w:t>
      </w:r>
    </w:p>
    <w:p w14:paraId="47A8F0DB" w14:textId="77777777" w:rsidR="004E3852" w:rsidRPr="003C0F08" w:rsidRDefault="00035715" w:rsidP="00E177F6">
      <w:pPr>
        <w:rPr>
          <w:rtl/>
        </w:rPr>
      </w:pPr>
      <w:r w:rsidRPr="003C0F08">
        <w:rPr>
          <w:rFonts w:hint="cs"/>
          <w:rtl/>
        </w:rPr>
        <w:t xml:space="preserve">مرحوم شیخ </w:t>
      </w:r>
      <w:r w:rsidR="00E177F6" w:rsidRPr="003C0F08">
        <w:rPr>
          <w:rFonts w:hint="cs"/>
          <w:rtl/>
        </w:rPr>
        <w:t xml:space="preserve">در بحث برائت کتاب رسائل فرمود: </w:t>
      </w:r>
      <w:r w:rsidRPr="003C0F08">
        <w:rPr>
          <w:rFonts w:hint="cs"/>
          <w:rtl/>
        </w:rPr>
        <w:t>وجوب دفع ضرر محتمل فرع احتمال ضرر است و</w:t>
      </w:r>
      <w:r w:rsidR="00E177F6" w:rsidRPr="003C0F08">
        <w:rPr>
          <w:rFonts w:hint="cs"/>
          <w:rtl/>
        </w:rPr>
        <w:t xml:space="preserve"> از آنجا که</w:t>
      </w:r>
      <w:r w:rsidRPr="003C0F08">
        <w:rPr>
          <w:rFonts w:hint="cs"/>
          <w:rtl/>
        </w:rPr>
        <w:t xml:space="preserve"> قبح عقاب بلا بیان</w:t>
      </w:r>
      <w:r w:rsidR="00901CF2" w:rsidRPr="003C0F08">
        <w:rPr>
          <w:rFonts w:hint="cs"/>
          <w:rtl/>
        </w:rPr>
        <w:t xml:space="preserve"> می‌</w:t>
      </w:r>
      <w:r w:rsidR="00E177F6" w:rsidRPr="003C0F08">
        <w:rPr>
          <w:rFonts w:hint="cs"/>
          <w:rtl/>
        </w:rPr>
        <w:t>آید احتمال ضرر را برمی دارد پس</w:t>
      </w:r>
      <w:r w:rsidRPr="003C0F08">
        <w:rPr>
          <w:rFonts w:hint="cs"/>
          <w:rtl/>
        </w:rPr>
        <w:t xml:space="preserve"> موضوع دفع ضرر محتمل برداشته </w:t>
      </w:r>
      <w:r w:rsidR="00E177F6" w:rsidRPr="003C0F08">
        <w:rPr>
          <w:rFonts w:hint="cs"/>
          <w:rtl/>
        </w:rPr>
        <w:t>می‌شود</w:t>
      </w:r>
      <w:r w:rsidRPr="003C0F08">
        <w:rPr>
          <w:rFonts w:hint="cs"/>
          <w:rtl/>
        </w:rPr>
        <w:t xml:space="preserve">. </w:t>
      </w:r>
    </w:p>
    <w:p w14:paraId="372CCB4A" w14:textId="77777777" w:rsidR="004E3852" w:rsidRPr="003C0F08" w:rsidRDefault="00035715" w:rsidP="005347F2">
      <w:pPr>
        <w:rPr>
          <w:rtl/>
        </w:rPr>
      </w:pPr>
      <w:r w:rsidRPr="003C0F08">
        <w:rPr>
          <w:rFonts w:hint="cs"/>
          <w:rtl/>
        </w:rPr>
        <w:t>مرحوم آخوند در حاشیۀ رسائل یک عبارت دیگر</w:t>
      </w:r>
      <w:r w:rsidR="005347F2" w:rsidRPr="003C0F08">
        <w:rPr>
          <w:rFonts w:hint="cs"/>
          <w:rtl/>
        </w:rPr>
        <w:t>ی</w:t>
      </w:r>
      <w:r w:rsidRPr="003C0F08">
        <w:rPr>
          <w:rFonts w:hint="cs"/>
          <w:rtl/>
        </w:rPr>
        <w:t xml:space="preserve"> دارد که </w:t>
      </w:r>
      <w:r w:rsidR="005347F2" w:rsidRPr="003C0F08">
        <w:rPr>
          <w:rFonts w:hint="cs"/>
          <w:rtl/>
        </w:rPr>
        <w:t>باید هم این عبارت و هم بیان مرحوم اصفهانی مورد بررسی قرار گیرد؛</w:t>
      </w:r>
      <w:r w:rsidRPr="003C0F08">
        <w:rPr>
          <w:rFonts w:hint="cs"/>
          <w:rtl/>
        </w:rPr>
        <w:t xml:space="preserve"> مرحوم آخوند در ذیل عبارت مرحوم شیخ که در رسائل فرموده است که «لأنها فرع احتمال الضرر»</w:t>
      </w:r>
      <w:r w:rsidR="004D2523" w:rsidRPr="003C0F08">
        <w:rPr>
          <w:rFonts w:hint="cs"/>
          <w:rtl/>
        </w:rPr>
        <w:t>،</w:t>
      </w:r>
      <w:r w:rsidRPr="003C0F08">
        <w:rPr>
          <w:rFonts w:hint="cs"/>
          <w:rtl/>
        </w:rPr>
        <w:t xml:space="preserve"> </w:t>
      </w:r>
      <w:r w:rsidR="005347F2" w:rsidRPr="003C0F08">
        <w:rPr>
          <w:rFonts w:hint="cs"/>
          <w:rtl/>
        </w:rPr>
        <w:t>می‌فرماید</w:t>
      </w:r>
      <w:r w:rsidRPr="003C0F08">
        <w:rPr>
          <w:rFonts w:hint="cs"/>
          <w:rtl/>
        </w:rPr>
        <w:t>:</w:t>
      </w:r>
    </w:p>
    <w:p w14:paraId="4C7FA588" w14:textId="77777777" w:rsidR="004E3852" w:rsidRPr="003C0F08" w:rsidRDefault="00035715" w:rsidP="004E3852">
      <w:pPr>
        <w:pStyle w:val="1"/>
        <w:rPr>
          <w:rtl/>
        </w:rPr>
      </w:pPr>
      <w:r w:rsidRPr="003C0F08">
        <w:rPr>
          <w:rtl/>
        </w:rPr>
        <w:t xml:space="preserve">و هو فرع عدم جريان قاعدة «قبح العقاب </w:t>
      </w:r>
      <w:r w:rsidR="003A33FF" w:rsidRPr="003C0F08">
        <w:rPr>
          <w:rtl/>
        </w:rPr>
        <w:t>بلا‌بيان</w:t>
      </w:r>
      <w:r w:rsidRPr="003C0F08">
        <w:rPr>
          <w:rtl/>
        </w:rPr>
        <w:t>».</w:t>
      </w:r>
    </w:p>
    <w:p w14:paraId="57FE2F77" w14:textId="77777777" w:rsidR="004E3852" w:rsidRPr="003C0F08" w:rsidRDefault="00035715" w:rsidP="009E793B">
      <w:pPr>
        <w:rPr>
          <w:rtl/>
        </w:rPr>
      </w:pPr>
      <w:r w:rsidRPr="003C0F08">
        <w:rPr>
          <w:rFonts w:hint="cs"/>
          <w:rtl/>
        </w:rPr>
        <w:t>یعنی این احتمال ضرر خودش فرع عدم جریان قاعدۀ قبح عقاب بلا بیان است</w:t>
      </w:r>
      <w:r w:rsidR="003A33FF" w:rsidRPr="003C0F08">
        <w:rPr>
          <w:rFonts w:hint="cs"/>
          <w:rtl/>
        </w:rPr>
        <w:t>؛</w:t>
      </w:r>
      <w:r w:rsidRPr="003C0F08">
        <w:rPr>
          <w:rFonts w:hint="cs"/>
          <w:rtl/>
        </w:rPr>
        <w:t xml:space="preserve"> چون</w:t>
      </w:r>
      <w:r w:rsidRPr="003C0F08">
        <w:rPr>
          <w:rFonts w:hint="cs"/>
          <w:rtl/>
        </w:rPr>
        <w:t xml:space="preserve"> اگر جاری شود جایی برای احتمال ضرر باقی</w:t>
      </w:r>
      <w:r w:rsidR="00901CF2" w:rsidRPr="003C0F08">
        <w:rPr>
          <w:rFonts w:hint="cs"/>
          <w:rtl/>
        </w:rPr>
        <w:t xml:space="preserve"> نمی‌</w:t>
      </w:r>
      <w:r w:rsidRPr="003C0F08">
        <w:rPr>
          <w:rFonts w:hint="cs"/>
          <w:rtl/>
        </w:rPr>
        <w:t xml:space="preserve">گذارد. </w:t>
      </w:r>
    </w:p>
    <w:p w14:paraId="4D6FD8FF" w14:textId="77777777" w:rsidR="004E3852" w:rsidRPr="003C0F08" w:rsidRDefault="00035715" w:rsidP="004E3852">
      <w:pPr>
        <w:pStyle w:val="1"/>
        <w:rPr>
          <w:rtl/>
        </w:rPr>
      </w:pPr>
      <w:r w:rsidRPr="003C0F08">
        <w:rPr>
          <w:rtl/>
        </w:rPr>
        <w:lastRenderedPageBreak/>
        <w:t xml:space="preserve"> و من هنا انقدح انّه لو كان</w:t>
      </w:r>
      <w:r w:rsidRPr="003C0F08">
        <w:rPr>
          <w:rFonts w:hint="cs"/>
          <w:rtl/>
        </w:rPr>
        <w:t xml:space="preserve"> (عدم جریان قاعدۀ قبح عقاب بلا بیان)</w:t>
      </w:r>
      <w:r w:rsidRPr="003C0F08">
        <w:rPr>
          <w:rtl/>
        </w:rPr>
        <w:t xml:space="preserve"> فرع قاعدة «وجوب دفع الضّرر المحتمل» لدار.</w:t>
      </w:r>
      <w:r w:rsidRPr="003C0F08">
        <w:rPr>
          <w:rStyle w:val="FootnoteReference"/>
          <w:rtl/>
        </w:rPr>
        <w:footnoteReference w:id="298"/>
      </w:r>
    </w:p>
    <w:p w14:paraId="56E496A3" w14:textId="77777777" w:rsidR="004E3852" w:rsidRPr="003C0F08" w:rsidRDefault="00035715" w:rsidP="00826E0E">
      <w:pPr>
        <w:rPr>
          <w:rtl/>
        </w:rPr>
      </w:pPr>
      <w:r w:rsidRPr="003C0F08">
        <w:rPr>
          <w:rFonts w:hint="cs"/>
          <w:rtl/>
        </w:rPr>
        <w:t>خدا رحمت کند مرحوم آخوند را. اگر دو کلمه بیشتر</w:t>
      </w:r>
      <w:r w:rsidR="00901CF2" w:rsidRPr="003C0F08">
        <w:rPr>
          <w:rFonts w:hint="cs"/>
          <w:rtl/>
        </w:rPr>
        <w:t xml:space="preserve"> می‌</w:t>
      </w:r>
      <w:r w:rsidR="003A33FF" w:rsidRPr="003C0F08">
        <w:rPr>
          <w:rFonts w:hint="cs"/>
          <w:rtl/>
        </w:rPr>
        <w:t>گذاشتن</w:t>
      </w:r>
      <w:r w:rsidRPr="003C0F08">
        <w:rPr>
          <w:rFonts w:hint="cs"/>
          <w:rtl/>
        </w:rPr>
        <w:t>د عبارت</w:t>
      </w:r>
      <w:r w:rsidR="00901CF2" w:rsidRPr="003C0F08">
        <w:rPr>
          <w:rFonts w:hint="cs"/>
          <w:rtl/>
        </w:rPr>
        <w:t>‌ها</w:t>
      </w:r>
      <w:r w:rsidR="003A33FF" w:rsidRPr="003C0F08">
        <w:rPr>
          <w:rFonts w:hint="cs"/>
          <w:rtl/>
        </w:rPr>
        <w:t xml:space="preserve"> صریح</w:t>
      </w:r>
      <w:r w:rsidR="003A33FF" w:rsidRPr="003C0F08">
        <w:rPr>
          <w:rFonts w:hint="eastAsia"/>
          <w:rtl/>
        </w:rPr>
        <w:t>‌</w:t>
      </w:r>
      <w:r w:rsidRPr="003C0F08">
        <w:rPr>
          <w:rFonts w:hint="cs"/>
          <w:rtl/>
        </w:rPr>
        <w:t>تر</w:t>
      </w:r>
      <w:r w:rsidR="00901CF2" w:rsidRPr="003C0F08">
        <w:rPr>
          <w:rFonts w:hint="cs"/>
          <w:rtl/>
        </w:rPr>
        <w:t xml:space="preserve"> می‌</w:t>
      </w:r>
      <w:r w:rsidRPr="003C0F08">
        <w:rPr>
          <w:rFonts w:hint="cs"/>
          <w:rtl/>
        </w:rPr>
        <w:t>شد و</w:t>
      </w:r>
      <w:r w:rsidR="003A33FF" w:rsidRPr="003C0F08">
        <w:rPr>
          <w:rFonts w:hint="cs"/>
          <w:rtl/>
        </w:rPr>
        <w:t>لی</w:t>
      </w:r>
      <w:r w:rsidRPr="003C0F08">
        <w:rPr>
          <w:rFonts w:hint="cs"/>
          <w:rtl/>
        </w:rPr>
        <w:t xml:space="preserve"> به گونه</w:t>
      </w:r>
      <w:r w:rsidR="00901CF2" w:rsidRPr="003C0F08">
        <w:rPr>
          <w:rFonts w:hint="cs"/>
          <w:rtl/>
        </w:rPr>
        <w:t>‌‌ای ‌می‌</w:t>
      </w:r>
      <w:r w:rsidRPr="003C0F08">
        <w:rPr>
          <w:rFonts w:hint="cs"/>
          <w:rtl/>
        </w:rPr>
        <w:t xml:space="preserve">آورند که دشوار باشد. گفتند وجوب دفع ضرر محتمل متوقف بر احتمال ضرر است و احتمال ضرر </w:t>
      </w:r>
      <w:r w:rsidR="003A33FF" w:rsidRPr="003C0F08">
        <w:rPr>
          <w:rFonts w:hint="cs"/>
          <w:rtl/>
        </w:rPr>
        <w:t>متوقف بر عدم جریان قبح عقاب بلا</w:t>
      </w:r>
      <w:r w:rsidR="003A33FF" w:rsidRPr="003C0F08">
        <w:rPr>
          <w:rFonts w:hint="eastAsia"/>
          <w:rtl/>
        </w:rPr>
        <w:t>‌</w:t>
      </w:r>
      <w:r w:rsidRPr="003C0F08">
        <w:rPr>
          <w:rFonts w:hint="cs"/>
          <w:rtl/>
        </w:rPr>
        <w:t xml:space="preserve">بیان است. </w:t>
      </w:r>
      <w:r w:rsidR="003A33FF" w:rsidRPr="003C0F08">
        <w:rPr>
          <w:rFonts w:hint="cs"/>
          <w:rtl/>
        </w:rPr>
        <w:t>حالا اگر عدم جریان قبح عقاب بلا</w:t>
      </w:r>
      <w:r w:rsidR="003A33FF" w:rsidRPr="003C0F08">
        <w:rPr>
          <w:rFonts w:hint="eastAsia"/>
          <w:rtl/>
        </w:rPr>
        <w:t>‌</w:t>
      </w:r>
      <w:r w:rsidRPr="003C0F08">
        <w:rPr>
          <w:rFonts w:hint="cs"/>
          <w:rtl/>
        </w:rPr>
        <w:t>بیان فرع وجوب</w:t>
      </w:r>
      <w:r w:rsidR="004D2523" w:rsidRPr="003C0F08">
        <w:rPr>
          <w:rFonts w:hint="cs"/>
          <w:rtl/>
        </w:rPr>
        <w:t xml:space="preserve"> دفع ضرر محتمل باشد، دور می‌شود</w:t>
      </w:r>
      <w:r w:rsidRPr="003C0F08">
        <w:rPr>
          <w:rFonts w:hint="cs"/>
          <w:rtl/>
        </w:rPr>
        <w:t xml:space="preserve"> چون وجوب دفع ضرر محتمل متوقف بر احتمال ضرر است و احتمال ضرر </w:t>
      </w:r>
      <w:r w:rsidR="003A33FF" w:rsidRPr="003C0F08">
        <w:rPr>
          <w:rFonts w:hint="cs"/>
          <w:rtl/>
        </w:rPr>
        <w:t>متوقف بر عدم جریان قبح عقاب بلا</w:t>
      </w:r>
      <w:r w:rsidRPr="003C0F08">
        <w:rPr>
          <w:rFonts w:hint="cs"/>
          <w:rtl/>
        </w:rPr>
        <w:t>بیان است</w:t>
      </w:r>
      <w:r w:rsidR="003A33FF" w:rsidRPr="003C0F08">
        <w:rPr>
          <w:rFonts w:hint="cs"/>
          <w:rtl/>
        </w:rPr>
        <w:t xml:space="preserve"> و عدم جریان قاعدۀ قبح عقاب بلا</w:t>
      </w:r>
      <w:r w:rsidR="003A33FF" w:rsidRPr="003C0F08">
        <w:rPr>
          <w:rFonts w:hint="eastAsia"/>
          <w:rtl/>
        </w:rPr>
        <w:t>‌</w:t>
      </w:r>
      <w:r w:rsidRPr="003C0F08">
        <w:rPr>
          <w:rFonts w:hint="cs"/>
          <w:rtl/>
        </w:rPr>
        <w:t xml:space="preserve">بیان </w:t>
      </w:r>
      <w:r w:rsidR="00753F7B" w:rsidRPr="003C0F08">
        <w:rPr>
          <w:rFonts w:hint="cs"/>
          <w:rtl/>
        </w:rPr>
        <w:t xml:space="preserve">نیز </w:t>
      </w:r>
      <w:r w:rsidRPr="003C0F08">
        <w:rPr>
          <w:rFonts w:hint="cs"/>
          <w:rtl/>
        </w:rPr>
        <w:t xml:space="preserve">متوقف است بر </w:t>
      </w:r>
      <w:r w:rsidR="00753F7B" w:rsidRPr="003C0F08">
        <w:rPr>
          <w:rFonts w:hint="cs"/>
          <w:rtl/>
        </w:rPr>
        <w:t>وجوب</w:t>
      </w:r>
      <w:r w:rsidRPr="003C0F08">
        <w:rPr>
          <w:rFonts w:hint="cs"/>
          <w:rtl/>
        </w:rPr>
        <w:t xml:space="preserve"> دفع ضرر محتمل</w:t>
      </w:r>
      <w:r w:rsidR="003A33FF" w:rsidRPr="003C0F08">
        <w:rPr>
          <w:rFonts w:hint="cs"/>
          <w:rtl/>
        </w:rPr>
        <w:t>؛</w:t>
      </w:r>
      <w:r w:rsidRPr="003C0F08">
        <w:rPr>
          <w:rFonts w:hint="cs"/>
          <w:rtl/>
        </w:rPr>
        <w:t xml:space="preserve"> چون </w:t>
      </w:r>
      <w:r w:rsidR="008D48D6" w:rsidRPr="003C0F08">
        <w:rPr>
          <w:rFonts w:hint="cs"/>
          <w:rtl/>
        </w:rPr>
        <w:t xml:space="preserve">عدم جریان قاعده قبح عقاب </w:t>
      </w:r>
      <w:r w:rsidRPr="003C0F08">
        <w:rPr>
          <w:rFonts w:hint="cs"/>
          <w:rtl/>
        </w:rPr>
        <w:t xml:space="preserve">متوقف بر </w:t>
      </w:r>
      <w:r w:rsidR="008D48D6" w:rsidRPr="003C0F08">
        <w:rPr>
          <w:rFonts w:hint="cs"/>
          <w:rtl/>
        </w:rPr>
        <w:t xml:space="preserve">رفع </w:t>
      </w:r>
      <w:r w:rsidRPr="003C0F08">
        <w:rPr>
          <w:rFonts w:hint="cs"/>
          <w:rtl/>
        </w:rPr>
        <w:t xml:space="preserve">لا بیان است و </w:t>
      </w:r>
      <w:r w:rsidR="004D2523" w:rsidRPr="003C0F08">
        <w:rPr>
          <w:rFonts w:hint="cs"/>
          <w:rtl/>
        </w:rPr>
        <w:t xml:space="preserve">رفع </w:t>
      </w:r>
      <w:r w:rsidRPr="003C0F08">
        <w:rPr>
          <w:rFonts w:hint="cs"/>
          <w:rtl/>
        </w:rPr>
        <w:t>لا بیان هم متوقف بر جر</w:t>
      </w:r>
      <w:r w:rsidRPr="003C0F08">
        <w:rPr>
          <w:rFonts w:hint="cs"/>
          <w:rtl/>
        </w:rPr>
        <w:t>یان</w:t>
      </w:r>
      <w:r w:rsidR="00753F7B" w:rsidRPr="003C0F08">
        <w:rPr>
          <w:rFonts w:hint="cs"/>
          <w:rtl/>
        </w:rPr>
        <w:t xml:space="preserve"> قاعده وجوب</w:t>
      </w:r>
      <w:r w:rsidRPr="003C0F08">
        <w:rPr>
          <w:rFonts w:hint="cs"/>
          <w:rtl/>
        </w:rPr>
        <w:t xml:space="preserve"> دفع ضرر محتمل </w:t>
      </w:r>
      <w:r w:rsidR="00753F7B" w:rsidRPr="003C0F08">
        <w:rPr>
          <w:rFonts w:hint="cs"/>
          <w:rtl/>
        </w:rPr>
        <w:t>و اثبات بیانیت</w:t>
      </w:r>
      <w:r w:rsidR="009B0781" w:rsidRPr="003C0F08">
        <w:rPr>
          <w:rFonts w:hint="cs"/>
          <w:rtl/>
        </w:rPr>
        <w:t>. آن وقت ایشان می‌گوید دور می‌شود</w:t>
      </w:r>
      <w:r w:rsidR="003A33FF" w:rsidRPr="003C0F08">
        <w:rPr>
          <w:rFonts w:hint="cs"/>
          <w:rtl/>
        </w:rPr>
        <w:t>؛</w:t>
      </w:r>
      <w:r w:rsidR="009B0781" w:rsidRPr="003C0F08">
        <w:rPr>
          <w:rFonts w:hint="cs"/>
          <w:rtl/>
        </w:rPr>
        <w:t xml:space="preserve"> چون وجوب دفع ضرر محتمل با چند واسطه برگشت به وجوب دفع ضرر محتمل یعنی جریان و تحققش متوقف بر خودش شد.</w:t>
      </w:r>
    </w:p>
    <w:p w14:paraId="1A73C98D" w14:textId="77777777" w:rsidR="009B0781" w:rsidRPr="003C0F08" w:rsidRDefault="00035715" w:rsidP="009B0781">
      <w:pPr>
        <w:rPr>
          <w:rtl/>
        </w:rPr>
      </w:pPr>
      <w:r w:rsidRPr="003C0F08">
        <w:rPr>
          <w:rFonts w:hint="cs"/>
          <w:rtl/>
        </w:rPr>
        <w:t>این دور اگر محقق شد چه می‌شود؟ ظاهراً مرحوم آخوند می‌خواهد بگوید وجوب دفع ضرر</w:t>
      </w:r>
      <w:r w:rsidRPr="003C0F08">
        <w:rPr>
          <w:rFonts w:hint="cs"/>
          <w:rtl/>
        </w:rPr>
        <w:t xml:space="preserve"> محتمل چون متوقف بر موضوع خودش یعنی احتمال ضرر است و احتمال ضرر هم مسلماً متوقف بر عدم جریان قبح عقاب بلا بیان است. میخواهد بگوید اگر عدم جریان قبح عقاب بلا بیان متوقف بر وجوب دفع ضرر محتمل باشد، دوری می‌شود و لذا نباید متوقف باشد. یعنی وقتی</w:t>
      </w:r>
      <w:r w:rsidR="00901CF2" w:rsidRPr="003C0F08">
        <w:rPr>
          <w:rFonts w:hint="cs"/>
          <w:rtl/>
        </w:rPr>
        <w:t xml:space="preserve"> می‌</w:t>
      </w:r>
      <w:r w:rsidRPr="003C0F08">
        <w:rPr>
          <w:rFonts w:hint="cs"/>
          <w:rtl/>
        </w:rPr>
        <w:t>گوییم عدم ج</w:t>
      </w:r>
      <w:r w:rsidRPr="003C0F08">
        <w:rPr>
          <w:rFonts w:hint="cs"/>
          <w:rtl/>
        </w:rPr>
        <w:t>ریان قاعدۀ قبح عقاب بلا بیان نباید متوقف بر وجوب دفع ضرر محتمل باشد یعنی وجوب دفع ضرر محتمل</w:t>
      </w:r>
      <w:r w:rsidR="00901CF2" w:rsidRPr="003C0F08">
        <w:rPr>
          <w:rFonts w:hint="cs"/>
          <w:rtl/>
        </w:rPr>
        <w:t xml:space="preserve"> نمی‌</w:t>
      </w:r>
      <w:r w:rsidRPr="003C0F08">
        <w:rPr>
          <w:rFonts w:hint="cs"/>
          <w:rtl/>
        </w:rPr>
        <w:t>تواند مانع از آن بشود و</w:t>
      </w:r>
      <w:r w:rsidR="00901CF2" w:rsidRPr="003C0F08">
        <w:rPr>
          <w:rFonts w:hint="cs"/>
          <w:rtl/>
        </w:rPr>
        <w:t xml:space="preserve"> نمی‌</w:t>
      </w:r>
      <w:r w:rsidRPr="003C0F08">
        <w:rPr>
          <w:rFonts w:hint="cs"/>
          <w:rtl/>
        </w:rPr>
        <w:t xml:space="preserve">تواند مانع از </w:t>
      </w:r>
      <w:r w:rsidR="004B6687" w:rsidRPr="003C0F08">
        <w:rPr>
          <w:rFonts w:hint="cs"/>
          <w:rtl/>
        </w:rPr>
        <w:t xml:space="preserve">جریان </w:t>
      </w:r>
      <w:r w:rsidRPr="003C0F08">
        <w:rPr>
          <w:rFonts w:hint="cs"/>
          <w:rtl/>
        </w:rPr>
        <w:t>قبح عقاب بلا بیان بشود چون اگر بخواهد مانع شود این دور پدید</w:t>
      </w:r>
      <w:r w:rsidR="00901CF2" w:rsidRPr="003C0F08">
        <w:rPr>
          <w:rFonts w:hint="cs"/>
          <w:rtl/>
        </w:rPr>
        <w:t xml:space="preserve"> می‌</w:t>
      </w:r>
      <w:r w:rsidRPr="003C0F08">
        <w:rPr>
          <w:rFonts w:hint="cs"/>
          <w:rtl/>
        </w:rPr>
        <w:t>آید. این ظاهر عبارت اینجاست. این بماند تا بعد دوب</w:t>
      </w:r>
      <w:r w:rsidRPr="003C0F08">
        <w:rPr>
          <w:rFonts w:hint="cs"/>
          <w:rtl/>
        </w:rPr>
        <w:t xml:space="preserve">اره به این بحث برگردیم. </w:t>
      </w:r>
    </w:p>
    <w:p w14:paraId="6707F3FF" w14:textId="77777777" w:rsidR="009B0781" w:rsidRPr="003C0F08" w:rsidRDefault="00035715" w:rsidP="004B6687">
      <w:pPr>
        <w:rPr>
          <w:rtl/>
        </w:rPr>
      </w:pPr>
      <w:r w:rsidRPr="003C0F08">
        <w:rPr>
          <w:rFonts w:hint="cs"/>
          <w:rtl/>
        </w:rPr>
        <w:t xml:space="preserve">مرحوم آخوند خود </w:t>
      </w:r>
      <w:r w:rsidR="00753F7B" w:rsidRPr="003C0F08">
        <w:rPr>
          <w:rFonts w:hint="cs"/>
          <w:rtl/>
        </w:rPr>
        <w:t xml:space="preserve">در کتاب فوائد الاصول که </w:t>
      </w:r>
      <w:r w:rsidRPr="003C0F08">
        <w:rPr>
          <w:rFonts w:hint="cs"/>
          <w:rtl/>
        </w:rPr>
        <w:t xml:space="preserve">حاشیۀ رسائل </w:t>
      </w:r>
      <w:r w:rsidR="00753F7B" w:rsidRPr="003C0F08">
        <w:rPr>
          <w:rFonts w:hint="cs"/>
          <w:rtl/>
        </w:rPr>
        <w:t xml:space="preserve">است، </w:t>
      </w:r>
      <w:r w:rsidRPr="003C0F08">
        <w:rPr>
          <w:rFonts w:hint="cs"/>
          <w:rtl/>
        </w:rPr>
        <w:t>قبل از این حاشیه،</w:t>
      </w:r>
      <w:r w:rsidR="004B6687" w:rsidRPr="003C0F08">
        <w:rPr>
          <w:rFonts w:hint="cs"/>
          <w:rtl/>
        </w:rPr>
        <w:t xml:space="preserve"> مسئله را با دور حل نکرده است و تنها در اینجا دور را مطرح کرده است (که البته مسئله با دور حل نشده است).</w:t>
      </w:r>
      <w:r w:rsidRPr="003C0F08">
        <w:rPr>
          <w:rFonts w:hint="cs"/>
          <w:rtl/>
        </w:rPr>
        <w:t xml:space="preserve"> </w:t>
      </w:r>
      <w:r w:rsidR="004B6687" w:rsidRPr="003C0F08">
        <w:rPr>
          <w:rFonts w:hint="cs"/>
          <w:rtl/>
        </w:rPr>
        <w:t>قبل از این حاشیه،</w:t>
      </w:r>
      <w:r w:rsidRPr="003C0F08">
        <w:rPr>
          <w:rFonts w:hint="cs"/>
          <w:rtl/>
        </w:rPr>
        <w:t xml:space="preserve"> </w:t>
      </w:r>
      <w:r w:rsidR="004B6687" w:rsidRPr="003C0F08">
        <w:rPr>
          <w:rFonts w:hint="cs"/>
          <w:rtl/>
        </w:rPr>
        <w:t>در ذیل عبارت</w:t>
      </w:r>
      <w:r w:rsidRPr="003C0F08">
        <w:rPr>
          <w:rFonts w:hint="cs"/>
          <w:rtl/>
        </w:rPr>
        <w:t xml:space="preserve"> مرحوم شیخ </w:t>
      </w:r>
      <w:r w:rsidR="004B6687" w:rsidRPr="003C0F08">
        <w:rPr>
          <w:rFonts w:hint="cs"/>
          <w:rtl/>
        </w:rPr>
        <w:t xml:space="preserve">که </w:t>
      </w:r>
      <w:r w:rsidRPr="003C0F08">
        <w:rPr>
          <w:rFonts w:hint="cs"/>
          <w:rtl/>
        </w:rPr>
        <w:t>می‌فرماید</w:t>
      </w:r>
      <w:r w:rsidR="004B6687" w:rsidRPr="003C0F08">
        <w:rPr>
          <w:rFonts w:hint="cs"/>
          <w:rtl/>
        </w:rPr>
        <w:t xml:space="preserve">: " </w:t>
      </w:r>
      <w:r w:rsidR="004B6687" w:rsidRPr="003C0F08">
        <w:rPr>
          <w:rFonts w:hint="cs"/>
          <w:b/>
          <w:bCs/>
          <w:i/>
          <w:iCs/>
          <w:sz w:val="20"/>
          <w:szCs w:val="24"/>
          <w:rtl/>
        </w:rPr>
        <w:t>و</w:t>
      </w:r>
      <w:r w:rsidR="004B6687" w:rsidRPr="003C0F08">
        <w:rPr>
          <w:b/>
          <w:bCs/>
          <w:i/>
          <w:iCs/>
          <w:sz w:val="20"/>
          <w:szCs w:val="24"/>
          <w:rtl/>
        </w:rPr>
        <w:t xml:space="preserve"> </w:t>
      </w:r>
      <w:r w:rsidR="004B6687" w:rsidRPr="003C0F08">
        <w:rPr>
          <w:rFonts w:hint="cs"/>
          <w:b/>
          <w:bCs/>
          <w:i/>
          <w:iCs/>
          <w:sz w:val="20"/>
          <w:szCs w:val="24"/>
          <w:rtl/>
        </w:rPr>
        <w:t>دعوى</w:t>
      </w:r>
      <w:r w:rsidR="004B6687" w:rsidRPr="003C0F08">
        <w:rPr>
          <w:b/>
          <w:bCs/>
          <w:i/>
          <w:iCs/>
          <w:sz w:val="20"/>
          <w:szCs w:val="24"/>
          <w:rtl/>
        </w:rPr>
        <w:t xml:space="preserve">: </w:t>
      </w:r>
      <w:r w:rsidR="004B6687" w:rsidRPr="003C0F08">
        <w:rPr>
          <w:rFonts w:hint="cs"/>
          <w:b/>
          <w:bCs/>
          <w:i/>
          <w:iCs/>
          <w:sz w:val="20"/>
          <w:szCs w:val="24"/>
          <w:rtl/>
        </w:rPr>
        <w:t>أنّ</w:t>
      </w:r>
      <w:r w:rsidR="004B6687" w:rsidRPr="003C0F08">
        <w:rPr>
          <w:b/>
          <w:bCs/>
          <w:i/>
          <w:iCs/>
          <w:sz w:val="20"/>
          <w:szCs w:val="24"/>
          <w:rtl/>
        </w:rPr>
        <w:t xml:space="preserve"> </w:t>
      </w:r>
      <w:r w:rsidR="004B6687" w:rsidRPr="003C0F08">
        <w:rPr>
          <w:rFonts w:hint="cs"/>
          <w:b/>
          <w:bCs/>
          <w:i/>
          <w:iCs/>
          <w:sz w:val="20"/>
          <w:szCs w:val="24"/>
          <w:rtl/>
        </w:rPr>
        <w:t>حكم</w:t>
      </w:r>
      <w:r w:rsidR="004B6687" w:rsidRPr="003C0F08">
        <w:rPr>
          <w:b/>
          <w:bCs/>
          <w:i/>
          <w:iCs/>
          <w:sz w:val="20"/>
          <w:szCs w:val="24"/>
          <w:rtl/>
        </w:rPr>
        <w:t xml:space="preserve"> </w:t>
      </w:r>
      <w:r w:rsidR="004B6687" w:rsidRPr="003C0F08">
        <w:rPr>
          <w:rFonts w:hint="cs"/>
          <w:b/>
          <w:bCs/>
          <w:i/>
          <w:iCs/>
          <w:sz w:val="20"/>
          <w:szCs w:val="24"/>
          <w:rtl/>
        </w:rPr>
        <w:t>العقل</w:t>
      </w:r>
      <w:r w:rsidR="004B6687" w:rsidRPr="003C0F08">
        <w:rPr>
          <w:b/>
          <w:bCs/>
          <w:i/>
          <w:iCs/>
          <w:sz w:val="20"/>
          <w:szCs w:val="24"/>
          <w:rtl/>
        </w:rPr>
        <w:t xml:space="preserve"> </w:t>
      </w:r>
      <w:r w:rsidR="004B6687" w:rsidRPr="003C0F08">
        <w:rPr>
          <w:rFonts w:hint="cs"/>
          <w:b/>
          <w:bCs/>
          <w:i/>
          <w:iCs/>
          <w:sz w:val="20"/>
          <w:szCs w:val="24"/>
          <w:rtl/>
        </w:rPr>
        <w:t>بوجوب</w:t>
      </w:r>
      <w:r w:rsidR="004B6687" w:rsidRPr="003C0F08">
        <w:rPr>
          <w:b/>
          <w:bCs/>
          <w:i/>
          <w:iCs/>
          <w:sz w:val="20"/>
          <w:szCs w:val="24"/>
          <w:rtl/>
        </w:rPr>
        <w:t xml:space="preserve"> </w:t>
      </w:r>
      <w:r w:rsidR="004B6687" w:rsidRPr="003C0F08">
        <w:rPr>
          <w:rFonts w:hint="cs"/>
          <w:b/>
          <w:bCs/>
          <w:i/>
          <w:iCs/>
          <w:sz w:val="20"/>
          <w:szCs w:val="24"/>
          <w:rtl/>
        </w:rPr>
        <w:t>دفع</w:t>
      </w:r>
      <w:r w:rsidR="004B6687" w:rsidRPr="003C0F08">
        <w:rPr>
          <w:b/>
          <w:bCs/>
          <w:i/>
          <w:iCs/>
          <w:sz w:val="20"/>
          <w:szCs w:val="24"/>
          <w:rtl/>
        </w:rPr>
        <w:t xml:space="preserve"> </w:t>
      </w:r>
      <w:r w:rsidR="004B6687" w:rsidRPr="003C0F08">
        <w:rPr>
          <w:rFonts w:hint="cs"/>
          <w:b/>
          <w:bCs/>
          <w:i/>
          <w:iCs/>
          <w:sz w:val="20"/>
          <w:szCs w:val="24"/>
          <w:rtl/>
        </w:rPr>
        <w:t>الضرر</w:t>
      </w:r>
      <w:r w:rsidR="004B6687" w:rsidRPr="003C0F08">
        <w:rPr>
          <w:b/>
          <w:bCs/>
          <w:i/>
          <w:iCs/>
          <w:sz w:val="20"/>
          <w:szCs w:val="24"/>
          <w:rtl/>
        </w:rPr>
        <w:t xml:space="preserve"> </w:t>
      </w:r>
      <w:r w:rsidR="004B6687" w:rsidRPr="003C0F08">
        <w:rPr>
          <w:rFonts w:hint="cs"/>
          <w:b/>
          <w:bCs/>
          <w:i/>
          <w:iCs/>
          <w:sz w:val="20"/>
          <w:szCs w:val="24"/>
          <w:rtl/>
        </w:rPr>
        <w:t>المحتمل</w:t>
      </w:r>
      <w:r w:rsidR="004B6687" w:rsidRPr="003C0F08">
        <w:rPr>
          <w:b/>
          <w:bCs/>
          <w:i/>
          <w:iCs/>
          <w:sz w:val="20"/>
          <w:szCs w:val="24"/>
          <w:rtl/>
        </w:rPr>
        <w:t xml:space="preserve"> </w:t>
      </w:r>
      <w:r w:rsidR="004B6687" w:rsidRPr="003C0F08">
        <w:rPr>
          <w:rFonts w:hint="cs"/>
          <w:b/>
          <w:bCs/>
          <w:i/>
          <w:iCs/>
          <w:sz w:val="20"/>
          <w:szCs w:val="24"/>
          <w:rtl/>
        </w:rPr>
        <w:t>بيان</w:t>
      </w:r>
      <w:r w:rsidR="004B6687" w:rsidRPr="003C0F08">
        <w:rPr>
          <w:b/>
          <w:bCs/>
          <w:i/>
          <w:iCs/>
          <w:sz w:val="20"/>
          <w:szCs w:val="24"/>
          <w:rtl/>
        </w:rPr>
        <w:t xml:space="preserve"> </w:t>
      </w:r>
      <w:r w:rsidR="004B6687" w:rsidRPr="003C0F08">
        <w:rPr>
          <w:rFonts w:hint="cs"/>
          <w:b/>
          <w:bCs/>
          <w:i/>
          <w:iCs/>
          <w:sz w:val="20"/>
          <w:szCs w:val="24"/>
          <w:rtl/>
        </w:rPr>
        <w:t>عقلي‏</w:t>
      </w:r>
      <w:r w:rsidRPr="003C0F08">
        <w:rPr>
          <w:rFonts w:hint="cs"/>
          <w:rtl/>
        </w:rPr>
        <w:t xml:space="preserve"> </w:t>
      </w:r>
      <w:r w:rsidR="004B6687" w:rsidRPr="003C0F08">
        <w:rPr>
          <w:rFonts w:hint="cs"/>
          <w:rtl/>
        </w:rPr>
        <w:t>"؛</w:t>
      </w:r>
      <w:r w:rsidRPr="003C0F08">
        <w:rPr>
          <w:rFonts w:hint="cs"/>
          <w:rtl/>
        </w:rPr>
        <w:t xml:space="preserve"> مرحوم آخوند فرموده است که قبح عقاب بلا بیان </w:t>
      </w:r>
      <w:r w:rsidR="00320A78" w:rsidRPr="003C0F08">
        <w:rPr>
          <w:rFonts w:hint="cs"/>
          <w:rtl/>
        </w:rPr>
        <w:t>موضوع دفع ضرر محتمل را برمی</w:t>
      </w:r>
      <w:r w:rsidR="00320A78" w:rsidRPr="003C0F08">
        <w:rPr>
          <w:rFonts w:hint="eastAsia"/>
          <w:rtl/>
        </w:rPr>
        <w:t>‌</w:t>
      </w:r>
      <w:r w:rsidR="00E23C4F" w:rsidRPr="003C0F08">
        <w:rPr>
          <w:rFonts w:hint="cs"/>
          <w:rtl/>
        </w:rPr>
        <w:t>دارد و بحث دیگری نکرده است. بعد البته یک نکته</w:t>
      </w:r>
      <w:r w:rsidR="00901CF2" w:rsidRPr="003C0F08">
        <w:rPr>
          <w:rFonts w:hint="cs"/>
          <w:rtl/>
        </w:rPr>
        <w:t>‌‌ای ‌</w:t>
      </w:r>
      <w:r w:rsidR="00E23C4F" w:rsidRPr="003C0F08">
        <w:rPr>
          <w:rFonts w:hint="cs"/>
          <w:rtl/>
        </w:rPr>
        <w:t>دارد که ان شاء الله در این تنبیهات و نکات ذیل بحث</w:t>
      </w:r>
      <w:r w:rsidR="00901CF2" w:rsidRPr="003C0F08">
        <w:rPr>
          <w:rFonts w:hint="cs"/>
          <w:rtl/>
        </w:rPr>
        <w:t xml:space="preserve"> می‌</w:t>
      </w:r>
      <w:r w:rsidR="00E23C4F" w:rsidRPr="003C0F08">
        <w:rPr>
          <w:rFonts w:hint="cs"/>
          <w:rtl/>
        </w:rPr>
        <w:t xml:space="preserve">آوریم که اگر احتمال ضرر وجود داشت تا موضوع دفع ضرر محتمل بشود، ما دیگر به قاعده </w:t>
      </w:r>
      <w:r w:rsidR="00753F7B" w:rsidRPr="003C0F08">
        <w:rPr>
          <w:rFonts w:hint="cs"/>
          <w:rtl/>
        </w:rPr>
        <w:t xml:space="preserve">وجوب دفع </w:t>
      </w:r>
      <w:r w:rsidR="00753F7B" w:rsidRPr="003C0F08">
        <w:rPr>
          <w:rFonts w:hint="cs"/>
          <w:rtl/>
        </w:rPr>
        <w:lastRenderedPageBreak/>
        <w:t xml:space="preserve">ضرر محتمل </w:t>
      </w:r>
      <w:r w:rsidR="00E23C4F" w:rsidRPr="003C0F08">
        <w:rPr>
          <w:rFonts w:hint="cs"/>
          <w:rtl/>
        </w:rPr>
        <w:t>اصلاً نیاز نداشتیم و همین احتمال ضرر کافی بود. یک بحث جالبی است و الان ذهن</w:t>
      </w:r>
      <w:r w:rsidR="00901CF2" w:rsidRPr="003C0F08">
        <w:rPr>
          <w:rFonts w:hint="cs"/>
          <w:rtl/>
        </w:rPr>
        <w:t>‌ها</w:t>
      </w:r>
      <w:r w:rsidR="00E23C4F" w:rsidRPr="003C0F08">
        <w:rPr>
          <w:rFonts w:hint="cs"/>
          <w:rtl/>
        </w:rPr>
        <w:t xml:space="preserve"> را پراکنده نکنیم و بعداً به آن</w:t>
      </w:r>
      <w:r w:rsidR="00901CF2" w:rsidRPr="003C0F08">
        <w:rPr>
          <w:rFonts w:hint="cs"/>
          <w:rtl/>
        </w:rPr>
        <w:t xml:space="preserve"> می‌</w:t>
      </w:r>
      <w:r w:rsidR="00E23C4F" w:rsidRPr="003C0F08">
        <w:rPr>
          <w:rFonts w:hint="cs"/>
          <w:rtl/>
        </w:rPr>
        <w:t>رسیم. عرض من این است که در خود رسائل هم ایشان در جایی که می‌خواهد نسبت</w:t>
      </w:r>
      <w:r w:rsidR="004B6687" w:rsidRPr="003C0F08">
        <w:rPr>
          <w:rFonts w:hint="cs"/>
          <w:rtl/>
        </w:rPr>
        <w:t xml:space="preserve"> بین دو قاعده</w:t>
      </w:r>
      <w:r w:rsidR="00E23C4F" w:rsidRPr="003C0F08">
        <w:rPr>
          <w:rFonts w:hint="cs"/>
          <w:rtl/>
        </w:rPr>
        <w:t xml:space="preserve"> را حل کند می‌گوید قبح عقاب بلا بیان</w:t>
      </w:r>
      <w:r w:rsidR="00901CF2" w:rsidRPr="003C0F08">
        <w:rPr>
          <w:rFonts w:hint="cs"/>
          <w:rtl/>
        </w:rPr>
        <w:t xml:space="preserve"> می‌</w:t>
      </w:r>
      <w:r w:rsidR="00320A78" w:rsidRPr="003C0F08">
        <w:rPr>
          <w:rFonts w:hint="cs"/>
          <w:rtl/>
        </w:rPr>
        <w:t>آید احتمال عقاب را برمی</w:t>
      </w:r>
      <w:r w:rsidR="00320A78" w:rsidRPr="003C0F08">
        <w:rPr>
          <w:rFonts w:hint="eastAsia"/>
          <w:rtl/>
        </w:rPr>
        <w:t>‌</w:t>
      </w:r>
      <w:r w:rsidR="00E23C4F" w:rsidRPr="003C0F08">
        <w:rPr>
          <w:rFonts w:hint="cs"/>
          <w:rtl/>
        </w:rPr>
        <w:t>دارد پس احتمال ضرر</w:t>
      </w:r>
      <w:r w:rsidR="00901CF2" w:rsidRPr="003C0F08">
        <w:rPr>
          <w:rFonts w:hint="cs"/>
          <w:rtl/>
        </w:rPr>
        <w:t xml:space="preserve"> </w:t>
      </w:r>
      <w:r w:rsidR="00753F7B" w:rsidRPr="003C0F08">
        <w:rPr>
          <w:rFonts w:hint="cs"/>
          <w:rtl/>
        </w:rPr>
        <w:t>منتفی می/شود</w:t>
      </w:r>
      <w:r w:rsidR="00E23C4F" w:rsidRPr="003C0F08">
        <w:rPr>
          <w:rFonts w:hint="cs"/>
          <w:rtl/>
        </w:rPr>
        <w:t xml:space="preserve"> و لذا </w:t>
      </w:r>
      <w:r w:rsidR="00753F7B" w:rsidRPr="003C0F08">
        <w:rPr>
          <w:rFonts w:hint="cs"/>
          <w:rtl/>
        </w:rPr>
        <w:t xml:space="preserve">قاعده وجوب </w:t>
      </w:r>
      <w:r w:rsidR="00E23C4F" w:rsidRPr="003C0F08">
        <w:rPr>
          <w:rFonts w:hint="cs"/>
          <w:rtl/>
        </w:rPr>
        <w:t xml:space="preserve">دفع ضرر محتمل </w:t>
      </w:r>
      <w:r w:rsidR="00753F7B" w:rsidRPr="003C0F08">
        <w:rPr>
          <w:rFonts w:hint="cs"/>
          <w:rtl/>
        </w:rPr>
        <w:t xml:space="preserve">جاری </w:t>
      </w:r>
      <w:r w:rsidR="00E23C4F" w:rsidRPr="003C0F08">
        <w:rPr>
          <w:rFonts w:hint="cs"/>
          <w:rtl/>
        </w:rPr>
        <w:t xml:space="preserve">نیست. </w:t>
      </w:r>
    </w:p>
    <w:p w14:paraId="37286C4F" w14:textId="77777777" w:rsidR="00E23C4F" w:rsidRPr="003C0F08" w:rsidRDefault="00035715" w:rsidP="004B6687">
      <w:pPr>
        <w:rPr>
          <w:rtl/>
        </w:rPr>
      </w:pPr>
      <w:r w:rsidRPr="003C0F08">
        <w:rPr>
          <w:rFonts w:hint="cs"/>
          <w:rtl/>
        </w:rPr>
        <w:t xml:space="preserve">بنابراین این مطلب دوری که ایشان آورده است یک مطلب جدید </w:t>
      </w:r>
      <w:r w:rsidR="004B6687" w:rsidRPr="003C0F08">
        <w:rPr>
          <w:rFonts w:hint="cs"/>
          <w:rtl/>
        </w:rPr>
        <w:t xml:space="preserve">و زائدی </w:t>
      </w:r>
      <w:r w:rsidRPr="003C0F08">
        <w:rPr>
          <w:rFonts w:hint="cs"/>
          <w:rtl/>
        </w:rPr>
        <w:t>است. در کفایه هم</w:t>
      </w:r>
      <w:r w:rsidRPr="003C0F08">
        <w:rPr>
          <w:rFonts w:hint="cs"/>
          <w:rtl/>
        </w:rPr>
        <w:t xml:space="preserve"> ایشان این کار را نکرده است که بخواهد دوری درست کند. ایشان در بحث عقل می‌گوید عقل مستقل است به قبح عقاب بلا بیان و در ادامه می‌فرماید:</w:t>
      </w:r>
    </w:p>
    <w:p w14:paraId="24CFD10B" w14:textId="77777777" w:rsidR="00E23C4F" w:rsidRPr="003C0F08" w:rsidRDefault="00035715" w:rsidP="00E23C4F">
      <w:pPr>
        <w:pStyle w:val="1"/>
        <w:rPr>
          <w:rtl/>
        </w:rPr>
      </w:pPr>
      <w:r w:rsidRPr="003C0F08">
        <w:rPr>
          <w:rtl/>
        </w:rPr>
        <w:t>و لا يخفى أنه مع استقلاله بذلك لا احتمال لضرر العقوبة في مخالفته</w:t>
      </w:r>
    </w:p>
    <w:p w14:paraId="53934B44" w14:textId="77777777" w:rsidR="00E23C4F" w:rsidRPr="003C0F08" w:rsidRDefault="00035715" w:rsidP="009B0781">
      <w:pPr>
        <w:rPr>
          <w:rtl/>
        </w:rPr>
      </w:pPr>
      <w:r w:rsidRPr="003C0F08">
        <w:rPr>
          <w:rFonts w:hint="cs"/>
          <w:rtl/>
        </w:rPr>
        <w:t>وقتی که عقل مستقل به قبح عقاب بلا بیان است ما دیگر احتما</w:t>
      </w:r>
      <w:r w:rsidRPr="003C0F08">
        <w:rPr>
          <w:rFonts w:hint="cs"/>
          <w:rtl/>
        </w:rPr>
        <w:t>ل ضرر</w:t>
      </w:r>
      <w:r w:rsidR="00901CF2" w:rsidRPr="003C0F08">
        <w:rPr>
          <w:rFonts w:hint="cs"/>
          <w:rtl/>
        </w:rPr>
        <w:t xml:space="preserve"> نمی‌</w:t>
      </w:r>
      <w:r w:rsidRPr="003C0F08">
        <w:rPr>
          <w:rFonts w:hint="cs"/>
          <w:rtl/>
        </w:rPr>
        <w:t>دهیم در مخالفت تکلیف واقعی.</w:t>
      </w:r>
    </w:p>
    <w:p w14:paraId="54BB595A" w14:textId="77777777" w:rsidR="00E23C4F" w:rsidRPr="003C0F08" w:rsidRDefault="00035715" w:rsidP="00E23C4F">
      <w:pPr>
        <w:pStyle w:val="1"/>
        <w:rPr>
          <w:rtl/>
        </w:rPr>
      </w:pPr>
      <w:r w:rsidRPr="003C0F08">
        <w:rPr>
          <w:rtl/>
        </w:rPr>
        <w:t xml:space="preserve"> فلا يكون مجال</w:t>
      </w:r>
      <w:r w:rsidR="00901CF2" w:rsidRPr="003C0F08">
        <w:rPr>
          <w:rtl/>
        </w:rPr>
        <w:t>‌ها</w:t>
      </w:r>
      <w:r w:rsidRPr="003C0F08">
        <w:rPr>
          <w:rtl/>
        </w:rPr>
        <w:t>هنا لقاعدة وجوب دفع الضرر المحتمل كي يتوهم أنها تكون بيانا</w:t>
      </w:r>
    </w:p>
    <w:p w14:paraId="325FAFE2" w14:textId="77777777" w:rsidR="00E23C4F" w:rsidRPr="003C0F08" w:rsidRDefault="00035715" w:rsidP="009B0781">
      <w:pPr>
        <w:rPr>
          <w:rtl/>
        </w:rPr>
      </w:pPr>
      <w:r w:rsidRPr="003C0F08">
        <w:rPr>
          <w:rFonts w:hint="cs"/>
          <w:rtl/>
        </w:rPr>
        <w:t>می‌گوید وجوب دفع ضرر محتمل جاری نمی‌شود چون موضوع ندارد تا توهم شود که این</w:t>
      </w:r>
      <w:r w:rsidR="00901CF2" w:rsidRPr="003C0F08">
        <w:rPr>
          <w:rFonts w:hint="cs"/>
          <w:rtl/>
        </w:rPr>
        <w:t xml:space="preserve"> می‌</w:t>
      </w:r>
      <w:r w:rsidRPr="003C0F08">
        <w:rPr>
          <w:rFonts w:hint="cs"/>
          <w:rtl/>
        </w:rPr>
        <w:t>تواند بیان باشد.</w:t>
      </w:r>
    </w:p>
    <w:p w14:paraId="1BEB30F1" w14:textId="77777777" w:rsidR="00E23C4F" w:rsidRPr="003C0F08" w:rsidRDefault="00035715" w:rsidP="00CE1C0F">
      <w:pPr>
        <w:pStyle w:val="1"/>
        <w:rPr>
          <w:rtl/>
        </w:rPr>
      </w:pPr>
      <w:r w:rsidRPr="003C0F08">
        <w:rPr>
          <w:rtl/>
        </w:rPr>
        <w:t xml:space="preserve"> كما أنه مع احتماله</w:t>
      </w:r>
      <w:r w:rsidRPr="003C0F08">
        <w:rPr>
          <w:rFonts w:hint="cs"/>
          <w:rtl/>
        </w:rPr>
        <w:t>(الضرر و العقوبة)</w:t>
      </w:r>
      <w:r w:rsidRPr="003C0F08">
        <w:rPr>
          <w:rtl/>
        </w:rPr>
        <w:t xml:space="preserve"> لا حاجة إلى القاعدة</w:t>
      </w:r>
      <w:r w:rsidR="00CE1C0F" w:rsidRPr="003C0F08">
        <w:rPr>
          <w:rFonts w:hint="cs"/>
          <w:rtl/>
        </w:rPr>
        <w:t>.</w:t>
      </w:r>
      <w:r w:rsidRPr="003C0F08">
        <w:rPr>
          <w:rStyle w:val="FootnoteReference"/>
          <w:rtl/>
        </w:rPr>
        <w:footnoteReference w:id="299"/>
      </w:r>
    </w:p>
    <w:p w14:paraId="28C15E1A" w14:textId="77777777" w:rsidR="00E23C4F" w:rsidRPr="003C0F08" w:rsidRDefault="00035715" w:rsidP="009B0781">
      <w:pPr>
        <w:rPr>
          <w:rtl/>
        </w:rPr>
      </w:pPr>
      <w:r w:rsidRPr="003C0F08">
        <w:rPr>
          <w:rFonts w:hint="cs"/>
          <w:rtl/>
        </w:rPr>
        <w:t xml:space="preserve">اینکه اگر احتمال ضرر ثابت باشد، ما نیازی به </w:t>
      </w:r>
      <w:r w:rsidR="004B6687" w:rsidRPr="003C0F08">
        <w:rPr>
          <w:rFonts w:hint="cs"/>
          <w:rtl/>
        </w:rPr>
        <w:t>وجوب دفع ضرر محتمل نداریم و خود</w:t>
      </w:r>
      <w:r w:rsidRPr="003C0F08">
        <w:rPr>
          <w:rFonts w:hint="cs"/>
          <w:rtl/>
        </w:rPr>
        <w:t xml:space="preserve"> این احتمال کافی است. این یک بحث دی</w:t>
      </w:r>
      <w:r w:rsidR="004B6687" w:rsidRPr="003C0F08">
        <w:rPr>
          <w:rFonts w:hint="cs"/>
          <w:rtl/>
        </w:rPr>
        <w:t>گر</w:t>
      </w:r>
      <w:r w:rsidR="00320A78" w:rsidRPr="003C0F08">
        <w:rPr>
          <w:rFonts w:hint="cs"/>
          <w:rtl/>
        </w:rPr>
        <w:t>ی</w:t>
      </w:r>
      <w:r w:rsidR="004B6687" w:rsidRPr="003C0F08">
        <w:rPr>
          <w:rFonts w:hint="cs"/>
          <w:rtl/>
        </w:rPr>
        <w:t xml:space="preserve"> </w:t>
      </w:r>
      <w:r w:rsidR="00320A78" w:rsidRPr="003C0F08">
        <w:rPr>
          <w:rFonts w:hint="cs"/>
          <w:rtl/>
        </w:rPr>
        <w:t xml:space="preserve">است که </w:t>
      </w:r>
      <w:r w:rsidRPr="003C0F08">
        <w:rPr>
          <w:rFonts w:hint="cs"/>
          <w:rtl/>
        </w:rPr>
        <w:t>در مباحث آینده آن را</w:t>
      </w:r>
      <w:r w:rsidR="00320A78" w:rsidRPr="003C0F08">
        <w:rPr>
          <w:rFonts w:hint="cs"/>
          <w:rtl/>
        </w:rPr>
        <w:t xml:space="preserve"> دنبال خواهیم کرد.</w:t>
      </w:r>
    </w:p>
    <w:p w14:paraId="1D43C90A" w14:textId="77777777" w:rsidR="00320A78" w:rsidRPr="003C0F08" w:rsidRDefault="00035715" w:rsidP="00320A78">
      <w:pPr>
        <w:pStyle w:val="Heading5"/>
        <w:rPr>
          <w:rtl/>
        </w:rPr>
      </w:pPr>
      <w:bookmarkStart w:id="944" w:name="_Toc63657475"/>
      <w:r w:rsidRPr="003C0F08">
        <w:rPr>
          <w:rFonts w:hint="cs"/>
          <w:rtl/>
        </w:rPr>
        <w:t>بررسی دیدگاه مرحوم آخوند در بیانیت دفع ضرر محتمل</w:t>
      </w:r>
      <w:bookmarkEnd w:id="944"/>
    </w:p>
    <w:p w14:paraId="4C8443F2" w14:textId="77777777" w:rsidR="00E23C4F" w:rsidRPr="003C0F08" w:rsidRDefault="00035715" w:rsidP="00E23C4F">
      <w:pPr>
        <w:rPr>
          <w:rtl/>
        </w:rPr>
      </w:pPr>
      <w:r w:rsidRPr="003C0F08">
        <w:rPr>
          <w:rFonts w:hint="cs"/>
          <w:rtl/>
        </w:rPr>
        <w:t xml:space="preserve">پس حرف مرحوم آخوند این </w:t>
      </w:r>
      <w:r w:rsidRPr="003C0F08">
        <w:rPr>
          <w:rFonts w:hint="cs"/>
          <w:rtl/>
        </w:rPr>
        <w:t xml:space="preserve">است که با قبح عقاب بلا بیان احتمال عقاب که موضوع دفع ضرر محتمل است برداشته می‌شود. </w:t>
      </w:r>
      <w:r w:rsidR="00CE1C0F" w:rsidRPr="003C0F08">
        <w:rPr>
          <w:rFonts w:hint="cs"/>
          <w:rtl/>
        </w:rPr>
        <w:t>یک تعبیر «</w:t>
      </w:r>
      <w:r w:rsidR="00CE1C0F" w:rsidRPr="003C0F08">
        <w:rPr>
          <w:b/>
          <w:bCs/>
          <w:i/>
          <w:iCs/>
          <w:sz w:val="20"/>
          <w:szCs w:val="24"/>
          <w:rtl/>
        </w:rPr>
        <w:t>كي يتوهم أنها تكون بيانا</w:t>
      </w:r>
      <w:r w:rsidR="00CE1C0F" w:rsidRPr="003C0F08">
        <w:rPr>
          <w:rFonts w:hint="cs"/>
          <w:rtl/>
        </w:rPr>
        <w:t>» دارند</w:t>
      </w:r>
      <w:r w:rsidR="005E47EA" w:rsidRPr="003C0F08">
        <w:rPr>
          <w:rFonts w:hint="cs"/>
          <w:rtl/>
        </w:rPr>
        <w:t>.</w:t>
      </w:r>
      <w:r w:rsidR="00CE1C0F" w:rsidRPr="003C0F08">
        <w:rPr>
          <w:rFonts w:hint="cs"/>
          <w:rtl/>
        </w:rPr>
        <w:t xml:space="preserve"> از این چه می‌شود فهمید؟ مقصود مرحوم آخوند این است که خود این دفع ضرر محتمل بیان هست منتهی موضوع ندارد </w:t>
      </w:r>
      <w:r w:rsidR="00320A78" w:rsidRPr="003C0F08">
        <w:rPr>
          <w:rFonts w:hint="cs"/>
          <w:rtl/>
        </w:rPr>
        <w:t>«</w:t>
      </w:r>
      <w:r w:rsidR="00CE1C0F" w:rsidRPr="003C0F08">
        <w:rPr>
          <w:rFonts w:hint="cs"/>
          <w:rtl/>
        </w:rPr>
        <w:t>کی یتوهم انها تکون بیاناً</w:t>
      </w:r>
      <w:r w:rsidR="00320A78" w:rsidRPr="003C0F08">
        <w:rPr>
          <w:rFonts w:hint="cs"/>
          <w:rtl/>
        </w:rPr>
        <w:t>»</w:t>
      </w:r>
      <w:r w:rsidR="00CE1C0F" w:rsidRPr="003C0F08">
        <w:rPr>
          <w:rFonts w:hint="cs"/>
          <w:rtl/>
        </w:rPr>
        <w:t xml:space="preserve"> یا اینکه یک تنزل و تسلمی است که دفع ضرر محتمل جاری نیست تا کسی توهم کند که بیان است نه اینکه خودشان قبول داشته باشند که این بیان است. </w:t>
      </w:r>
    </w:p>
    <w:p w14:paraId="092F876A" w14:textId="77777777" w:rsidR="00005837" w:rsidRPr="003C0F08" w:rsidRDefault="00035715" w:rsidP="00005837">
      <w:pPr>
        <w:pStyle w:val="Heading6"/>
        <w:rPr>
          <w:rtl/>
        </w:rPr>
      </w:pPr>
      <w:bookmarkStart w:id="945" w:name="_Toc63657476"/>
      <w:r w:rsidRPr="003C0F08">
        <w:rPr>
          <w:rFonts w:hint="cs"/>
          <w:rtl/>
        </w:rPr>
        <w:lastRenderedPageBreak/>
        <w:t>استظهار محقق اصفهانی از کلام مرحوم آخوند؛ قول مرحوم آخوند به بیانیت دفع ضرر محتمل</w:t>
      </w:r>
      <w:bookmarkEnd w:id="945"/>
    </w:p>
    <w:p w14:paraId="7F6AA194" w14:textId="77777777" w:rsidR="00CE1C0F" w:rsidRPr="003C0F08" w:rsidRDefault="00035715" w:rsidP="00E23C4F">
      <w:pPr>
        <w:rPr>
          <w:rtl/>
        </w:rPr>
      </w:pPr>
      <w:r w:rsidRPr="003C0F08">
        <w:rPr>
          <w:rFonts w:hint="cs"/>
          <w:rtl/>
        </w:rPr>
        <w:t>مرحوم اصفهانی از این عبارت اینطور</w:t>
      </w:r>
      <w:r w:rsidR="00901CF2" w:rsidRPr="003C0F08">
        <w:rPr>
          <w:rFonts w:hint="cs"/>
          <w:rtl/>
        </w:rPr>
        <w:t xml:space="preserve"> می‌</w:t>
      </w:r>
      <w:r w:rsidRPr="003C0F08">
        <w:rPr>
          <w:rFonts w:hint="cs"/>
          <w:rtl/>
        </w:rPr>
        <w:t>فه</w:t>
      </w:r>
      <w:r w:rsidRPr="003C0F08">
        <w:rPr>
          <w:rFonts w:hint="cs"/>
          <w:rtl/>
        </w:rPr>
        <w:t>مد که مرحوم آخوند این را به عنوان بیان قبول دارد. عبارت مرحوم اصفهانی این است که</w:t>
      </w:r>
      <w:r w:rsidR="00320A78" w:rsidRPr="003C0F08">
        <w:rPr>
          <w:rFonts w:hint="cs"/>
          <w:rtl/>
        </w:rPr>
        <w:t xml:space="preserve"> در ذیل</w:t>
      </w:r>
      <w:r w:rsidRPr="003C0F08">
        <w:rPr>
          <w:rFonts w:hint="cs"/>
          <w:rtl/>
        </w:rPr>
        <w:t xml:space="preserve"> «</w:t>
      </w:r>
      <w:r w:rsidRPr="003C0F08">
        <w:rPr>
          <w:rtl/>
        </w:rPr>
        <w:t>كي يتوهم أنها تكون بيانا</w:t>
      </w:r>
      <w:r w:rsidRPr="003C0F08">
        <w:rPr>
          <w:rFonts w:hint="cs"/>
          <w:rtl/>
        </w:rPr>
        <w:t>» می‌فرماید:</w:t>
      </w:r>
    </w:p>
    <w:p w14:paraId="38C5B42F" w14:textId="77777777" w:rsidR="00CE1C0F" w:rsidRPr="003C0F08" w:rsidRDefault="00035715" w:rsidP="00EA768C">
      <w:pPr>
        <w:pStyle w:val="1"/>
        <w:rPr>
          <w:rtl/>
        </w:rPr>
      </w:pPr>
      <w:r w:rsidRPr="003C0F08">
        <w:rPr>
          <w:rtl/>
        </w:rPr>
        <w:t xml:space="preserve">ظاهر العبارة صلاحية قاعدة دفع الضرر المحتمل في نفسها لأن تكون بيانا، غاية الأمر أن قاعدة قبح العقاب </w:t>
      </w:r>
      <w:r w:rsidR="003A33FF" w:rsidRPr="003C0F08">
        <w:rPr>
          <w:rtl/>
        </w:rPr>
        <w:t>بلا‌بيان</w:t>
      </w:r>
      <w:r w:rsidRPr="003C0F08">
        <w:rPr>
          <w:rtl/>
        </w:rPr>
        <w:t xml:space="preserve"> حيث إنها رافعة لموضوع</w:t>
      </w:r>
      <w:r w:rsidRPr="003C0F08">
        <w:rPr>
          <w:rtl/>
        </w:rPr>
        <w:t>ها فتسقط عن البيانية،</w:t>
      </w:r>
    </w:p>
    <w:p w14:paraId="139E4E03" w14:textId="77777777" w:rsidR="00005837" w:rsidRPr="003C0F08" w:rsidRDefault="00035715" w:rsidP="0072692B">
      <w:pPr>
        <w:rPr>
          <w:rtl/>
        </w:rPr>
      </w:pPr>
      <w:r w:rsidRPr="003C0F08">
        <w:rPr>
          <w:rFonts w:hint="cs"/>
          <w:rtl/>
        </w:rPr>
        <w:t xml:space="preserve">در اینجا بحث </w:t>
      </w:r>
      <w:r w:rsidR="0072692B" w:rsidRPr="003C0F08">
        <w:rPr>
          <w:rFonts w:hint="cs"/>
          <w:rtl/>
        </w:rPr>
        <w:t xml:space="preserve">صلاحیت </w:t>
      </w:r>
      <w:r w:rsidRPr="003C0F08">
        <w:rPr>
          <w:rFonts w:hint="cs"/>
          <w:rtl/>
        </w:rPr>
        <w:t xml:space="preserve">بیانیت و وجود البیان </w:t>
      </w:r>
      <w:r w:rsidR="004B6687" w:rsidRPr="003C0F08">
        <w:rPr>
          <w:rFonts w:hint="cs"/>
          <w:rtl/>
        </w:rPr>
        <w:t>خلط</w:t>
      </w:r>
      <w:r w:rsidRPr="003C0F08">
        <w:rPr>
          <w:rFonts w:hint="cs"/>
          <w:rtl/>
        </w:rPr>
        <w:t xml:space="preserve"> می‌شود. استظهار مرحوم اصفهانی این است که مرحوم آخوند بیانیت فی حد نفسه را پذیرفته است؛ یعنی اگر به هر دلیلی وجوب دفع ضرر محتمل موضوع داشت، بیان </w:t>
      </w:r>
      <w:r w:rsidR="004B6687" w:rsidRPr="003C0F08">
        <w:rPr>
          <w:rFonts w:hint="cs"/>
          <w:rtl/>
        </w:rPr>
        <w:t>عقلی</w:t>
      </w:r>
      <w:r w:rsidRPr="003C0F08">
        <w:rPr>
          <w:rFonts w:hint="cs"/>
          <w:rtl/>
        </w:rPr>
        <w:t xml:space="preserve"> و رافع موضوع قبح عقاب بلا</w:t>
      </w:r>
      <w:r w:rsidRPr="003C0F08">
        <w:rPr>
          <w:rFonts w:hint="eastAsia"/>
          <w:rtl/>
        </w:rPr>
        <w:t>‌</w:t>
      </w:r>
      <w:r w:rsidRPr="003C0F08">
        <w:rPr>
          <w:rFonts w:hint="cs"/>
          <w:rtl/>
        </w:rPr>
        <w:t xml:space="preserve">بیان </w:t>
      </w:r>
      <w:r w:rsidR="004B6687" w:rsidRPr="003C0F08">
        <w:rPr>
          <w:rFonts w:hint="cs"/>
          <w:rtl/>
        </w:rPr>
        <w:t>محسوب می‌شد؛</w:t>
      </w:r>
      <w:r w:rsidRPr="003C0F08">
        <w:rPr>
          <w:rFonts w:hint="cs"/>
          <w:rtl/>
        </w:rPr>
        <w:t xml:space="preserve"> در حالی که معلوم نیست که عبارت مرحوم آخوند این باشد. درست است که مرحوم آخوند فرموده است که موضوع ندارد، اما مقصودشان این است که موضوع ندارد تا بحث کنیم که آیا بیان هست یا نه. نه اینکه گفته باشد که به نظر من حتما</w:t>
      </w:r>
      <w:r w:rsidRPr="003C0F08">
        <w:rPr>
          <w:rFonts w:hint="cs"/>
          <w:rtl/>
        </w:rPr>
        <w:t>ً</w:t>
      </w:r>
      <w:r w:rsidR="005E47EA" w:rsidRPr="003C0F08">
        <w:rPr>
          <w:rFonts w:hint="cs"/>
          <w:rtl/>
        </w:rPr>
        <w:t xml:space="preserve"> صلاحیت</w:t>
      </w:r>
      <w:r w:rsidRPr="003C0F08">
        <w:rPr>
          <w:rFonts w:hint="cs"/>
          <w:rtl/>
        </w:rPr>
        <w:t xml:space="preserve"> بیان</w:t>
      </w:r>
      <w:r w:rsidR="005E47EA" w:rsidRPr="003C0F08">
        <w:rPr>
          <w:rFonts w:hint="cs"/>
          <w:rtl/>
        </w:rPr>
        <w:t>یت دارد</w:t>
      </w:r>
      <w:r w:rsidRPr="003C0F08">
        <w:rPr>
          <w:rFonts w:hint="cs"/>
          <w:rtl/>
        </w:rPr>
        <w:t xml:space="preserve"> چون بیانیت دفع ضرر محتمل خودش یک </w:t>
      </w:r>
      <w:r w:rsidR="004B6687" w:rsidRPr="003C0F08">
        <w:rPr>
          <w:rFonts w:hint="cs"/>
          <w:rtl/>
        </w:rPr>
        <w:t>بحث دیگری است که ما قبلاً از کلام</w:t>
      </w:r>
      <w:r w:rsidRPr="003C0F08">
        <w:rPr>
          <w:rFonts w:hint="cs"/>
          <w:rtl/>
        </w:rPr>
        <w:t xml:space="preserve"> مرحوم شیخ </w:t>
      </w:r>
      <w:r w:rsidR="004B6687" w:rsidRPr="003C0F08">
        <w:rPr>
          <w:rFonts w:hint="cs"/>
          <w:rtl/>
        </w:rPr>
        <w:t>استظهار کردیم که فرمود:</w:t>
      </w:r>
      <w:r w:rsidR="0072692B" w:rsidRPr="003C0F08">
        <w:rPr>
          <w:rFonts w:hint="cs"/>
          <w:rtl/>
        </w:rPr>
        <w:t xml:space="preserve"> وَ لَو</w:t>
      </w:r>
      <w:r w:rsidRPr="003C0F08">
        <w:rPr>
          <w:rFonts w:hint="cs"/>
          <w:rtl/>
        </w:rPr>
        <w:t xml:space="preserve"> ت</w:t>
      </w:r>
      <w:r w:rsidR="0072692B" w:rsidRPr="003C0F08">
        <w:rPr>
          <w:rFonts w:hint="cs"/>
          <w:rtl/>
        </w:rPr>
        <w:t>َ</w:t>
      </w:r>
      <w:r w:rsidRPr="003C0F08">
        <w:rPr>
          <w:rFonts w:hint="cs"/>
          <w:rtl/>
        </w:rPr>
        <w:t>مّ لا ی</w:t>
      </w:r>
      <w:r w:rsidR="0072692B" w:rsidRPr="003C0F08">
        <w:rPr>
          <w:rFonts w:hint="cs"/>
          <w:rtl/>
        </w:rPr>
        <w:t>َ</w:t>
      </w:r>
      <w:r w:rsidRPr="003C0F08">
        <w:rPr>
          <w:rFonts w:hint="cs"/>
          <w:rtl/>
        </w:rPr>
        <w:t>کون بیان</w:t>
      </w:r>
      <w:r w:rsidR="0072692B" w:rsidRPr="003C0F08">
        <w:rPr>
          <w:rFonts w:hint="cs"/>
          <w:rtl/>
        </w:rPr>
        <w:t>ٌ</w:t>
      </w:r>
      <w:r w:rsidRPr="003C0F08">
        <w:rPr>
          <w:rFonts w:hint="cs"/>
          <w:rtl/>
        </w:rPr>
        <w:t>. بیان مرحوم شیخ خیلی بیان دقیقی است که می‌فرماید حتی اگر جاری هم باشد، بیان بر واقع نیست. حرف دقیقی بود. مر</w:t>
      </w:r>
      <w:r w:rsidRPr="003C0F08">
        <w:rPr>
          <w:rFonts w:hint="cs"/>
          <w:rtl/>
        </w:rPr>
        <w:t>حوم آخوند معلوم نیست که</w:t>
      </w:r>
      <w:r w:rsidR="0072692B" w:rsidRPr="003C0F08">
        <w:rPr>
          <w:rFonts w:hint="cs"/>
          <w:rtl/>
        </w:rPr>
        <w:t xml:space="preserve"> بخواهد</w:t>
      </w:r>
      <w:r w:rsidRPr="003C0F08">
        <w:rPr>
          <w:rFonts w:hint="cs"/>
          <w:rtl/>
        </w:rPr>
        <w:t xml:space="preserve"> با این</w:t>
      </w:r>
      <w:r w:rsidR="0072692B" w:rsidRPr="003C0F08">
        <w:rPr>
          <w:rFonts w:hint="cs"/>
          <w:rtl/>
        </w:rPr>
        <w:t xml:space="preserve"> کلام مرحوم شیخ</w:t>
      </w:r>
      <w:r w:rsidRPr="003C0F08">
        <w:rPr>
          <w:rFonts w:hint="cs"/>
          <w:rtl/>
        </w:rPr>
        <w:t xml:space="preserve"> مخالفت کند. این یک بحث </w:t>
      </w:r>
      <w:r w:rsidR="0072692B" w:rsidRPr="003C0F08">
        <w:rPr>
          <w:rFonts w:hint="cs"/>
          <w:rtl/>
        </w:rPr>
        <w:t>در رابطه با عبارت مرحوم آخوند</w:t>
      </w:r>
      <w:r w:rsidRPr="003C0F08">
        <w:rPr>
          <w:rFonts w:hint="cs"/>
          <w:rtl/>
        </w:rPr>
        <w:t>.</w:t>
      </w:r>
    </w:p>
    <w:p w14:paraId="3B2381E3" w14:textId="77777777" w:rsidR="00CE1C0F" w:rsidRPr="003C0F08" w:rsidRDefault="00035715" w:rsidP="00005837">
      <w:pPr>
        <w:pStyle w:val="Heading6"/>
        <w:rPr>
          <w:rtl/>
        </w:rPr>
      </w:pPr>
      <w:bookmarkStart w:id="946" w:name="_Toc63657477"/>
      <w:r w:rsidRPr="003C0F08">
        <w:rPr>
          <w:rFonts w:hint="cs"/>
          <w:rtl/>
        </w:rPr>
        <w:t>لزوم دور بر فرض بیانیت دفع ضرر محتمل</w:t>
      </w:r>
      <w:bookmarkEnd w:id="946"/>
      <w:r w:rsidRPr="003C0F08">
        <w:rPr>
          <w:rFonts w:hint="cs"/>
          <w:rtl/>
        </w:rPr>
        <w:t xml:space="preserve"> </w:t>
      </w:r>
    </w:p>
    <w:p w14:paraId="5C3AAF2A" w14:textId="77777777" w:rsidR="00CE1C0F" w:rsidRPr="003C0F08" w:rsidRDefault="00035715" w:rsidP="00CE1C0F">
      <w:pPr>
        <w:rPr>
          <w:rtl/>
        </w:rPr>
      </w:pPr>
      <w:r w:rsidRPr="003C0F08">
        <w:rPr>
          <w:rFonts w:hint="cs"/>
          <w:rtl/>
        </w:rPr>
        <w:t xml:space="preserve">اما بحث دیگر این است که مرحوم اصفهانی در تفسیر فرمایش آخوند می‌فرماید: </w:t>
      </w:r>
    </w:p>
    <w:p w14:paraId="525EC5F5" w14:textId="77777777" w:rsidR="00EA768C" w:rsidRPr="003C0F08" w:rsidRDefault="00035715" w:rsidP="00EA768C">
      <w:pPr>
        <w:pStyle w:val="1"/>
        <w:rPr>
          <w:rtl/>
        </w:rPr>
      </w:pPr>
      <w:r w:rsidRPr="003C0F08">
        <w:rPr>
          <w:rtl/>
        </w:rPr>
        <w:t xml:space="preserve"> غاية الأمر أن قاعدة قبح العقاب </w:t>
      </w:r>
      <w:r w:rsidR="003A33FF" w:rsidRPr="003C0F08">
        <w:rPr>
          <w:rtl/>
        </w:rPr>
        <w:t>بلا‌بيان</w:t>
      </w:r>
      <w:r w:rsidRPr="003C0F08">
        <w:rPr>
          <w:rtl/>
        </w:rPr>
        <w:t xml:space="preserve"> حيث إنها رافعة لموضوعها فتسقط عن البيانية،</w:t>
      </w:r>
      <w:r w:rsidRPr="003C0F08">
        <w:rPr>
          <w:rFonts w:hint="cs"/>
          <w:rtl/>
        </w:rPr>
        <w:t xml:space="preserve"> </w:t>
      </w:r>
      <w:r w:rsidRPr="003C0F08">
        <w:rPr>
          <w:rtl/>
        </w:rPr>
        <w:t>نظرا الى ما في تعليقته الأنيقة و عن غيره (قده) أيضا أن بيانية قاعدة دفع الضرر المحتمل تستلزم الدور،</w:t>
      </w:r>
    </w:p>
    <w:p w14:paraId="18DD30D5" w14:textId="77777777" w:rsidR="00005837" w:rsidRPr="003C0F08" w:rsidRDefault="00035715" w:rsidP="0072692B">
      <w:pPr>
        <w:rPr>
          <w:rtl/>
        </w:rPr>
      </w:pPr>
      <w:r w:rsidRPr="003C0F08">
        <w:rPr>
          <w:rFonts w:hint="cs"/>
          <w:rtl/>
        </w:rPr>
        <w:t>نظراً به</w:t>
      </w:r>
      <w:r w:rsidR="00EA768C" w:rsidRPr="003C0F08">
        <w:rPr>
          <w:rFonts w:hint="cs"/>
          <w:rtl/>
        </w:rPr>
        <w:t xml:space="preserve"> آنچه که ایشان در تعلیقه فرموده</w:t>
      </w:r>
      <w:r w:rsidRPr="003C0F08">
        <w:rPr>
          <w:rFonts w:hint="cs"/>
          <w:rtl/>
        </w:rPr>
        <w:t xml:space="preserve"> </w:t>
      </w:r>
      <w:r w:rsidR="00EA768C" w:rsidRPr="003C0F08">
        <w:rPr>
          <w:rFonts w:hint="cs"/>
          <w:rtl/>
        </w:rPr>
        <w:t xml:space="preserve">است و غیر ایشان </w:t>
      </w:r>
      <w:r w:rsidRPr="003C0F08">
        <w:rPr>
          <w:rFonts w:hint="cs"/>
          <w:rtl/>
        </w:rPr>
        <w:t>از علمای دیگر</w:t>
      </w:r>
      <w:r w:rsidR="00EA768C" w:rsidRPr="003C0F08">
        <w:rPr>
          <w:rFonts w:hint="cs"/>
          <w:rtl/>
        </w:rPr>
        <w:t xml:space="preserve"> فرموده</w:t>
      </w:r>
      <w:r w:rsidR="00901CF2" w:rsidRPr="003C0F08">
        <w:rPr>
          <w:rFonts w:hint="cs"/>
          <w:rtl/>
        </w:rPr>
        <w:t>‌اند‌</w:t>
      </w:r>
      <w:r w:rsidR="00EA768C" w:rsidRPr="003C0F08">
        <w:rPr>
          <w:rFonts w:hint="cs"/>
          <w:rtl/>
        </w:rPr>
        <w:t xml:space="preserve"> که بیانیت قاعدۀ دفع ضرر محتمل تستلزم الدور. حالا به این دور</w:t>
      </w:r>
      <w:r w:rsidR="00901CF2" w:rsidRPr="003C0F08">
        <w:rPr>
          <w:rFonts w:hint="cs"/>
          <w:rtl/>
        </w:rPr>
        <w:t xml:space="preserve"> می‌</w:t>
      </w:r>
      <w:r w:rsidR="00EA768C" w:rsidRPr="003C0F08">
        <w:rPr>
          <w:rFonts w:hint="cs"/>
          <w:rtl/>
        </w:rPr>
        <w:t>رسیم</w:t>
      </w:r>
      <w:r w:rsidRPr="003C0F08">
        <w:rPr>
          <w:rFonts w:hint="cs"/>
          <w:rtl/>
        </w:rPr>
        <w:t>.</w:t>
      </w:r>
      <w:r w:rsidR="00EA768C" w:rsidRPr="003C0F08">
        <w:rPr>
          <w:rFonts w:hint="cs"/>
          <w:rtl/>
        </w:rPr>
        <w:t xml:space="preserve"> اما قبل از آن </w:t>
      </w:r>
      <w:r w:rsidRPr="003C0F08">
        <w:rPr>
          <w:rFonts w:hint="cs"/>
          <w:rtl/>
        </w:rPr>
        <w:t xml:space="preserve">« </w:t>
      </w:r>
      <w:r w:rsidR="00EA768C" w:rsidRPr="003C0F08">
        <w:rPr>
          <w:rFonts w:hint="cs"/>
          <w:b/>
          <w:bCs/>
          <w:i/>
          <w:iCs/>
          <w:sz w:val="20"/>
          <w:szCs w:val="24"/>
          <w:rtl/>
        </w:rPr>
        <w:t>نظراً الی ما فی تعلیقته الأنیقة</w:t>
      </w:r>
      <w:r w:rsidRPr="003C0F08">
        <w:rPr>
          <w:rFonts w:hint="cs"/>
          <w:b/>
          <w:bCs/>
          <w:i/>
          <w:iCs/>
          <w:sz w:val="20"/>
          <w:szCs w:val="24"/>
          <w:rtl/>
        </w:rPr>
        <w:t>»</w:t>
      </w:r>
      <w:r w:rsidR="00EA768C" w:rsidRPr="003C0F08">
        <w:rPr>
          <w:rFonts w:hint="cs"/>
          <w:sz w:val="20"/>
          <w:szCs w:val="24"/>
          <w:rtl/>
        </w:rPr>
        <w:t xml:space="preserve"> </w:t>
      </w:r>
      <w:r w:rsidR="00EA768C" w:rsidRPr="003C0F08">
        <w:rPr>
          <w:rFonts w:hint="cs"/>
          <w:rtl/>
        </w:rPr>
        <w:t xml:space="preserve">یعنی چه؟ </w:t>
      </w:r>
      <w:r w:rsidRPr="003C0F08">
        <w:rPr>
          <w:rFonts w:hint="cs"/>
          <w:rtl/>
        </w:rPr>
        <w:t>آیا</w:t>
      </w:r>
      <w:r w:rsidR="00EA768C" w:rsidRPr="003C0F08">
        <w:rPr>
          <w:rFonts w:hint="cs"/>
          <w:rtl/>
        </w:rPr>
        <w:t xml:space="preserve"> مرحوم آخوند </w:t>
      </w:r>
      <w:r w:rsidRPr="003C0F08">
        <w:rPr>
          <w:rFonts w:hint="cs"/>
          <w:rtl/>
        </w:rPr>
        <w:t xml:space="preserve">ـ که </w:t>
      </w:r>
      <w:r w:rsidR="00EA768C" w:rsidRPr="003C0F08">
        <w:rPr>
          <w:rFonts w:hint="cs"/>
          <w:rtl/>
        </w:rPr>
        <w:t>در کفایه می‌گوید قبح عقاب بلا بیان موضوعی برای دفع ضرر محتمل باقی</w:t>
      </w:r>
      <w:r w:rsidR="00901CF2" w:rsidRPr="003C0F08">
        <w:rPr>
          <w:rFonts w:hint="cs"/>
          <w:rtl/>
        </w:rPr>
        <w:t xml:space="preserve"> نمی‌</w:t>
      </w:r>
      <w:r w:rsidRPr="003C0F08">
        <w:rPr>
          <w:rFonts w:hint="cs"/>
          <w:rtl/>
        </w:rPr>
        <w:t>گذارد ـ نظر به این دور دارد؟!؛ اینکه</w:t>
      </w:r>
      <w:r w:rsidR="00EA768C" w:rsidRPr="003C0F08">
        <w:rPr>
          <w:rFonts w:hint="cs"/>
          <w:rtl/>
        </w:rPr>
        <w:t xml:space="preserve"> معلوم نیست. حالا دوستان دوباره کفایه را نگاه کنند اما من هر چه</w:t>
      </w:r>
      <w:r w:rsidR="00901CF2" w:rsidRPr="003C0F08">
        <w:rPr>
          <w:rFonts w:hint="cs"/>
          <w:rtl/>
        </w:rPr>
        <w:t xml:space="preserve"> می‌</w:t>
      </w:r>
      <w:r w:rsidR="00EA768C" w:rsidRPr="003C0F08">
        <w:rPr>
          <w:rFonts w:hint="cs"/>
          <w:rtl/>
        </w:rPr>
        <w:t>خوانم به ذهنم</w:t>
      </w:r>
      <w:r w:rsidR="00901CF2" w:rsidRPr="003C0F08">
        <w:rPr>
          <w:rFonts w:hint="cs"/>
          <w:rtl/>
        </w:rPr>
        <w:t xml:space="preserve"> نمی‌</w:t>
      </w:r>
      <w:r w:rsidR="00EA768C" w:rsidRPr="003C0F08">
        <w:rPr>
          <w:rFonts w:hint="cs"/>
          <w:rtl/>
        </w:rPr>
        <w:t>آید که ایشان کاری به دور داشته باشد. می‌گوید ق</w:t>
      </w:r>
      <w:r w:rsidRPr="003C0F08">
        <w:rPr>
          <w:rFonts w:hint="cs"/>
          <w:rtl/>
        </w:rPr>
        <w:t xml:space="preserve">بح عقاب </w:t>
      </w:r>
      <w:r w:rsidRPr="003C0F08">
        <w:rPr>
          <w:rFonts w:hint="cs"/>
          <w:rtl/>
        </w:rPr>
        <w:lastRenderedPageBreak/>
        <w:t>بلا بیان به صورت قطعی م</w:t>
      </w:r>
      <w:r w:rsidR="00EA768C" w:rsidRPr="003C0F08">
        <w:rPr>
          <w:rFonts w:hint="cs"/>
          <w:rtl/>
        </w:rPr>
        <w:t>ی</w:t>
      </w:r>
      <w:r w:rsidRPr="003C0F08">
        <w:rPr>
          <w:rFonts w:hint="eastAsia"/>
          <w:rtl/>
        </w:rPr>
        <w:t>‌</w:t>
      </w:r>
      <w:r w:rsidR="00EA768C" w:rsidRPr="003C0F08">
        <w:rPr>
          <w:rFonts w:hint="cs"/>
          <w:rtl/>
        </w:rPr>
        <w:t>گوید وقتی احتمال تکلیف</w:t>
      </w:r>
      <w:r w:rsidR="00901CF2" w:rsidRPr="003C0F08">
        <w:rPr>
          <w:rFonts w:hint="cs"/>
          <w:rtl/>
        </w:rPr>
        <w:t xml:space="preserve"> می‌</w:t>
      </w:r>
      <w:r w:rsidR="00EA768C" w:rsidRPr="003C0F08">
        <w:rPr>
          <w:rFonts w:hint="cs"/>
          <w:rtl/>
        </w:rPr>
        <w:t xml:space="preserve">دهی، یقیناً احتمال عقاب نداری و چون یقیناً احتمال عقاب نداری، پس یقیناً احتمال ضرر اخروی نداری، پس دفع ضرر محتمل </w:t>
      </w:r>
      <w:r w:rsidRPr="003C0F08">
        <w:rPr>
          <w:rFonts w:hint="cs"/>
          <w:rtl/>
        </w:rPr>
        <w:t>موضوع ندارد</w:t>
      </w:r>
      <w:r w:rsidR="00EA768C" w:rsidRPr="003C0F08">
        <w:rPr>
          <w:rFonts w:hint="cs"/>
          <w:rtl/>
        </w:rPr>
        <w:t xml:space="preserve">. این علی‌الظاهر کاری به دور ندارد چون دور خودش یک داستانی است که عرض خواهیم کرد. باید </w:t>
      </w:r>
      <w:r w:rsidRPr="003C0F08">
        <w:rPr>
          <w:rFonts w:hint="cs"/>
          <w:rtl/>
        </w:rPr>
        <w:t>بررسی کرد</w:t>
      </w:r>
      <w:r w:rsidR="00EA768C" w:rsidRPr="003C0F08">
        <w:rPr>
          <w:rFonts w:hint="cs"/>
          <w:rtl/>
        </w:rPr>
        <w:t xml:space="preserve"> که اصلاً مرحوم آخوند در کفایه و مرحوم شیخ در رسائل  کاری به دور داشته</w:t>
      </w:r>
      <w:r w:rsidR="00901CF2" w:rsidRPr="003C0F08">
        <w:rPr>
          <w:rFonts w:hint="cs"/>
          <w:rtl/>
        </w:rPr>
        <w:t>‌اند‌</w:t>
      </w:r>
      <w:r w:rsidR="00EA768C" w:rsidRPr="003C0F08">
        <w:rPr>
          <w:rFonts w:hint="cs"/>
          <w:rtl/>
        </w:rPr>
        <w:t xml:space="preserve"> یا نه</w:t>
      </w:r>
      <w:r w:rsidRPr="003C0F08">
        <w:rPr>
          <w:rFonts w:hint="cs"/>
          <w:rtl/>
        </w:rPr>
        <w:t>؟</w:t>
      </w:r>
      <w:r w:rsidR="00EA768C" w:rsidRPr="003C0F08">
        <w:rPr>
          <w:rFonts w:hint="cs"/>
          <w:rtl/>
        </w:rPr>
        <w:t xml:space="preserve"> </w:t>
      </w:r>
      <w:r w:rsidRPr="003C0F08">
        <w:rPr>
          <w:rFonts w:hint="cs"/>
          <w:rtl/>
        </w:rPr>
        <w:t>تا</w:t>
      </w:r>
      <w:r w:rsidR="00EA768C" w:rsidRPr="003C0F08">
        <w:rPr>
          <w:rFonts w:hint="cs"/>
          <w:rtl/>
        </w:rPr>
        <w:t xml:space="preserve"> آن </w:t>
      </w:r>
      <w:r w:rsidRPr="003C0F08">
        <w:rPr>
          <w:rFonts w:hint="cs"/>
          <w:rtl/>
        </w:rPr>
        <w:t>دردسرهایی که در دور وجود دارد دامن</w:t>
      </w:r>
      <w:r w:rsidRPr="003C0F08">
        <w:rPr>
          <w:rFonts w:hint="eastAsia"/>
          <w:rtl/>
        </w:rPr>
        <w:t>‌</w:t>
      </w:r>
      <w:r w:rsidRPr="003C0F08">
        <w:rPr>
          <w:rFonts w:hint="cs"/>
          <w:rtl/>
        </w:rPr>
        <w:t xml:space="preserve">گیرشان باشد. اصلاً کاری </w:t>
      </w:r>
      <w:r w:rsidR="00EA768C" w:rsidRPr="003C0F08">
        <w:rPr>
          <w:rFonts w:hint="cs"/>
          <w:rtl/>
        </w:rPr>
        <w:t>ب</w:t>
      </w:r>
      <w:r w:rsidRPr="003C0F08">
        <w:rPr>
          <w:rFonts w:hint="cs"/>
          <w:rtl/>
        </w:rPr>
        <w:t>ه</w:t>
      </w:r>
      <w:r w:rsidR="00EA768C" w:rsidRPr="003C0F08">
        <w:rPr>
          <w:rFonts w:hint="cs"/>
          <w:rtl/>
        </w:rPr>
        <w:t xml:space="preserve"> آن ندارند و می‌گویند قبح عقاب بلا بیان </w:t>
      </w:r>
      <w:r w:rsidRPr="003C0F08">
        <w:rPr>
          <w:rFonts w:hint="cs"/>
          <w:rtl/>
        </w:rPr>
        <w:t>یک حکم عقلی است و محمول و نتیجه</w:t>
      </w:r>
      <w:r w:rsidRPr="003C0F08">
        <w:rPr>
          <w:rFonts w:hint="eastAsia"/>
          <w:rtl/>
        </w:rPr>
        <w:t>‌</w:t>
      </w:r>
      <w:r w:rsidR="00EA768C" w:rsidRPr="003C0F08">
        <w:rPr>
          <w:rFonts w:hint="cs"/>
          <w:rtl/>
        </w:rPr>
        <w:t>اش قطع به عدم عقاب است، پس قطع به عدم ضرر است، پس دفع ضرر محتمل موضوع ندارد و این کاری به دور ندارد.</w:t>
      </w:r>
    </w:p>
    <w:p w14:paraId="78A71346" w14:textId="77777777" w:rsidR="00EA768C" w:rsidRPr="003C0F08" w:rsidRDefault="00035715" w:rsidP="0072692B">
      <w:pPr>
        <w:rPr>
          <w:rtl/>
        </w:rPr>
      </w:pPr>
      <w:r w:rsidRPr="003C0F08">
        <w:rPr>
          <w:rFonts w:hint="cs"/>
          <w:rtl/>
        </w:rPr>
        <w:t xml:space="preserve"> اینکه ایشان می‌فرماید «نظراً </w:t>
      </w:r>
      <w:r w:rsidR="00023427" w:rsidRPr="003C0F08">
        <w:rPr>
          <w:rFonts w:hint="cs"/>
          <w:rtl/>
        </w:rPr>
        <w:t xml:space="preserve">الی ما فی تعلیقته الأنیقة و عن غیره </w:t>
      </w:r>
      <w:r w:rsidR="00023427" w:rsidRPr="003C0F08">
        <w:rPr>
          <w:rtl/>
        </w:rPr>
        <w:t>أيضا أن بيانية قاعدة دفع الضرر المحتمل تستلزم الدور</w:t>
      </w:r>
      <w:r w:rsidR="00023427" w:rsidRPr="003C0F08">
        <w:rPr>
          <w:rFonts w:hint="cs"/>
          <w:rtl/>
        </w:rPr>
        <w:t>» معلوم نیست</w:t>
      </w:r>
      <w:r w:rsidR="00005837" w:rsidRPr="003C0F08">
        <w:rPr>
          <w:rFonts w:hint="cs"/>
          <w:rtl/>
        </w:rPr>
        <w:t>؛</w:t>
      </w:r>
      <w:r w:rsidR="00023427" w:rsidRPr="003C0F08">
        <w:rPr>
          <w:rFonts w:hint="cs"/>
          <w:rtl/>
        </w:rPr>
        <w:t xml:space="preserve"> چون ایشان کفایه را معنا</w:t>
      </w:r>
      <w:r w:rsidR="00901CF2" w:rsidRPr="003C0F08">
        <w:rPr>
          <w:rFonts w:hint="cs"/>
          <w:rtl/>
        </w:rPr>
        <w:t xml:space="preserve"> می‌</w:t>
      </w:r>
      <w:r w:rsidR="00023427" w:rsidRPr="003C0F08">
        <w:rPr>
          <w:rFonts w:hint="cs"/>
          <w:rtl/>
        </w:rPr>
        <w:t xml:space="preserve">کند و در کفایه چنین نیست. بله عرض کردم که در حاشیۀ رسائل </w:t>
      </w:r>
      <w:r w:rsidR="0072692B" w:rsidRPr="003C0F08">
        <w:rPr>
          <w:rFonts w:hint="cs"/>
          <w:rtl/>
        </w:rPr>
        <w:t xml:space="preserve">ـ </w:t>
      </w:r>
      <w:r w:rsidR="00023427" w:rsidRPr="003C0F08">
        <w:rPr>
          <w:rFonts w:hint="cs"/>
          <w:rtl/>
        </w:rPr>
        <w:t xml:space="preserve">که </w:t>
      </w:r>
      <w:r w:rsidR="0072692B" w:rsidRPr="003C0F08">
        <w:rPr>
          <w:rFonts w:hint="cs"/>
          <w:rtl/>
        </w:rPr>
        <w:t xml:space="preserve">به تعبیر محقق اصفهانی همان تعلیقۀ الأنیقه است ـ‌ </w:t>
      </w:r>
      <w:r w:rsidR="00023427" w:rsidRPr="003C0F08">
        <w:rPr>
          <w:rFonts w:hint="cs"/>
          <w:rtl/>
        </w:rPr>
        <w:t xml:space="preserve">آنجا ایشان آن جمله را داشت که باید </w:t>
      </w:r>
      <w:r w:rsidR="0072692B" w:rsidRPr="003C0F08">
        <w:rPr>
          <w:rFonts w:hint="cs"/>
          <w:rtl/>
        </w:rPr>
        <w:t>بررسی</w:t>
      </w:r>
      <w:r w:rsidR="00023427" w:rsidRPr="003C0F08">
        <w:rPr>
          <w:rFonts w:hint="cs"/>
          <w:rtl/>
        </w:rPr>
        <w:t xml:space="preserve"> کنیم که این دور چیست؟</w:t>
      </w:r>
    </w:p>
    <w:p w14:paraId="3C9B519A" w14:textId="77777777" w:rsidR="00005837" w:rsidRPr="003C0F08" w:rsidRDefault="00035715" w:rsidP="00005837">
      <w:pPr>
        <w:pStyle w:val="Heading7"/>
        <w:rPr>
          <w:rtl/>
        </w:rPr>
      </w:pPr>
      <w:bookmarkStart w:id="947" w:name="_Toc63657478"/>
      <w:r w:rsidRPr="003C0F08">
        <w:rPr>
          <w:rFonts w:hint="cs"/>
          <w:rtl/>
        </w:rPr>
        <w:t>تصویر محقق اصفهانی از دور در مسئله</w:t>
      </w:r>
      <w:bookmarkEnd w:id="947"/>
    </w:p>
    <w:p w14:paraId="2D964D73" w14:textId="77777777" w:rsidR="00023427" w:rsidRPr="003C0F08" w:rsidRDefault="00035715" w:rsidP="0072692B">
      <w:pPr>
        <w:rPr>
          <w:rtl/>
        </w:rPr>
      </w:pPr>
      <w:r w:rsidRPr="003C0F08">
        <w:rPr>
          <w:rFonts w:hint="cs"/>
          <w:rtl/>
        </w:rPr>
        <w:t xml:space="preserve">حالا </w:t>
      </w:r>
      <w:r w:rsidR="0072692B" w:rsidRPr="003C0F08">
        <w:rPr>
          <w:rFonts w:hint="cs"/>
          <w:rtl/>
        </w:rPr>
        <w:t>تصویر دور چ</w:t>
      </w:r>
      <w:r w:rsidRPr="003C0F08">
        <w:rPr>
          <w:rFonts w:hint="cs"/>
          <w:rtl/>
        </w:rPr>
        <w:t>گونه است؟ بیان مرحوم اصفهانی را ببینیم و بعد از آن به ن</w:t>
      </w:r>
      <w:r w:rsidR="0050456D" w:rsidRPr="003C0F08">
        <w:rPr>
          <w:rFonts w:hint="cs"/>
          <w:rtl/>
        </w:rPr>
        <w:t>قد</w:t>
      </w:r>
      <w:r w:rsidRPr="003C0F08">
        <w:rPr>
          <w:rFonts w:hint="cs"/>
          <w:rtl/>
        </w:rPr>
        <w:t xml:space="preserve"> آن بپردازیم. مرحوم اص</w:t>
      </w:r>
      <w:r w:rsidRPr="003C0F08">
        <w:rPr>
          <w:rFonts w:hint="cs"/>
          <w:rtl/>
        </w:rPr>
        <w:t>فهانی در بیان دور می‌فرماید:</w:t>
      </w:r>
    </w:p>
    <w:p w14:paraId="7A25F9B5" w14:textId="77777777" w:rsidR="00023427" w:rsidRPr="003C0F08" w:rsidRDefault="00035715" w:rsidP="00EA768C">
      <w:pPr>
        <w:pStyle w:val="1"/>
        <w:rPr>
          <w:rtl/>
        </w:rPr>
      </w:pPr>
      <w:r w:rsidRPr="003C0F08">
        <w:rPr>
          <w:rtl/>
        </w:rPr>
        <w:t xml:space="preserve"> لأن بيانيّتها</w:t>
      </w:r>
      <w:r w:rsidRPr="003C0F08">
        <w:rPr>
          <w:rFonts w:hint="cs"/>
          <w:rtl/>
        </w:rPr>
        <w:t>(وجوب دفع ضرر محتمل)</w:t>
      </w:r>
      <w:r w:rsidRPr="003C0F08">
        <w:rPr>
          <w:rtl/>
        </w:rPr>
        <w:t xml:space="preserve"> فرع تحقق موضوعها</w:t>
      </w:r>
      <w:r w:rsidRPr="003C0F08">
        <w:rPr>
          <w:rFonts w:hint="cs"/>
          <w:rtl/>
        </w:rPr>
        <w:t>(احتمال الضرر)</w:t>
      </w:r>
      <w:r w:rsidRPr="003C0F08">
        <w:rPr>
          <w:rtl/>
        </w:rPr>
        <w:t xml:space="preserve">، و تحقق موضوعها </w:t>
      </w:r>
      <w:r w:rsidRPr="003C0F08">
        <w:rPr>
          <w:rFonts w:hint="cs"/>
          <w:rtl/>
        </w:rPr>
        <w:t xml:space="preserve">(احتمال الضرر أو العقاب) </w:t>
      </w:r>
      <w:r w:rsidRPr="003C0F08">
        <w:rPr>
          <w:rtl/>
        </w:rPr>
        <w:t xml:space="preserve">فرع عدم جريان قاعدة قبح العقاب </w:t>
      </w:r>
      <w:r w:rsidR="003A33FF" w:rsidRPr="003C0F08">
        <w:rPr>
          <w:rtl/>
        </w:rPr>
        <w:t>بلا‌بيان</w:t>
      </w:r>
      <w:r w:rsidRPr="003C0F08">
        <w:rPr>
          <w:rtl/>
        </w:rPr>
        <w:t xml:space="preserve"> الرافعة لموضوعها،</w:t>
      </w:r>
    </w:p>
    <w:p w14:paraId="1DE99928" w14:textId="77777777" w:rsidR="00023427" w:rsidRPr="003C0F08" w:rsidRDefault="00035715" w:rsidP="00023427">
      <w:pPr>
        <w:rPr>
          <w:rtl/>
        </w:rPr>
      </w:pPr>
      <w:r w:rsidRPr="003C0F08">
        <w:rPr>
          <w:rFonts w:hint="cs"/>
          <w:rtl/>
        </w:rPr>
        <w:t xml:space="preserve">این درست است. چون احتمال عقاب فرع این است که قبح عقاب بلا </w:t>
      </w:r>
      <w:r w:rsidRPr="003C0F08">
        <w:rPr>
          <w:rFonts w:hint="cs"/>
          <w:rtl/>
        </w:rPr>
        <w:t>بیان جاری نشود. اگر قبح عقاب بلابیان جاری شود که احتمال عقاب باقی</w:t>
      </w:r>
      <w:r w:rsidR="00901CF2" w:rsidRPr="003C0F08">
        <w:rPr>
          <w:rFonts w:hint="cs"/>
          <w:rtl/>
        </w:rPr>
        <w:t xml:space="preserve"> نمی‌</w:t>
      </w:r>
      <w:r w:rsidR="00826E0E" w:rsidRPr="003C0F08">
        <w:rPr>
          <w:rFonts w:hint="cs"/>
          <w:rtl/>
        </w:rPr>
        <w:t>گذارد. پس تحقق موضوع وجوب</w:t>
      </w:r>
      <w:r w:rsidRPr="003C0F08">
        <w:rPr>
          <w:rFonts w:hint="cs"/>
          <w:rtl/>
        </w:rPr>
        <w:t xml:space="preserve"> دفع ضرر محتمل </w:t>
      </w:r>
      <w:r w:rsidR="00826E0E" w:rsidRPr="003C0F08">
        <w:rPr>
          <w:rFonts w:hint="cs"/>
          <w:rtl/>
        </w:rPr>
        <w:t xml:space="preserve">ـ </w:t>
      </w:r>
      <w:r w:rsidRPr="003C0F08">
        <w:rPr>
          <w:rFonts w:hint="cs"/>
          <w:rtl/>
        </w:rPr>
        <w:t>که احتمال عقاب است</w:t>
      </w:r>
      <w:r w:rsidR="00826E0E" w:rsidRPr="003C0F08">
        <w:rPr>
          <w:rFonts w:hint="cs"/>
          <w:rtl/>
        </w:rPr>
        <w:t xml:space="preserve"> ـ</w:t>
      </w:r>
      <w:r w:rsidRPr="003C0F08">
        <w:rPr>
          <w:rFonts w:hint="cs"/>
          <w:rtl/>
        </w:rPr>
        <w:t xml:space="preserve"> فرع عدم جریان قبح عقاب بلا بیان است.</w:t>
      </w:r>
      <w:r w:rsidR="00826E0E" w:rsidRPr="003C0F08">
        <w:rPr>
          <w:rFonts w:hint="cs"/>
          <w:rtl/>
        </w:rPr>
        <w:t xml:space="preserve"> عبارت « </w:t>
      </w:r>
      <w:r w:rsidRPr="003C0F08">
        <w:rPr>
          <w:rFonts w:hint="cs"/>
          <w:b/>
          <w:bCs/>
          <w:i/>
          <w:iCs/>
          <w:sz w:val="20"/>
          <w:szCs w:val="24"/>
          <w:rtl/>
        </w:rPr>
        <w:t>الرافعة لموضوعها</w:t>
      </w:r>
      <w:r w:rsidR="00826E0E" w:rsidRPr="003C0F08">
        <w:rPr>
          <w:rFonts w:hint="cs"/>
          <w:b/>
          <w:bCs/>
          <w:i/>
          <w:iCs/>
          <w:sz w:val="20"/>
          <w:szCs w:val="24"/>
          <w:rtl/>
        </w:rPr>
        <w:t>»</w:t>
      </w:r>
      <w:r w:rsidRPr="003C0F08">
        <w:rPr>
          <w:rFonts w:hint="cs"/>
          <w:sz w:val="20"/>
          <w:szCs w:val="24"/>
          <w:rtl/>
        </w:rPr>
        <w:t xml:space="preserve"> </w:t>
      </w:r>
      <w:r w:rsidRPr="003C0F08">
        <w:rPr>
          <w:rFonts w:hint="cs"/>
          <w:rtl/>
        </w:rPr>
        <w:t>یعنی اگر جاری شود رافع موضوع دفع ضرر محتمل می‌شود. پس احتمال</w:t>
      </w:r>
      <w:r w:rsidRPr="003C0F08">
        <w:rPr>
          <w:rFonts w:hint="cs"/>
          <w:rtl/>
        </w:rPr>
        <w:t xml:space="preserve"> ضرر فرع عدم جریان قاعدۀ قبح عقاب بلابیان است. </w:t>
      </w:r>
    </w:p>
    <w:p w14:paraId="25A54583" w14:textId="77777777" w:rsidR="00023427" w:rsidRPr="003C0F08" w:rsidRDefault="00035715" w:rsidP="00EA768C">
      <w:pPr>
        <w:pStyle w:val="1"/>
        <w:rPr>
          <w:rtl/>
        </w:rPr>
      </w:pPr>
      <w:r w:rsidRPr="003C0F08">
        <w:rPr>
          <w:rtl/>
        </w:rPr>
        <w:t xml:space="preserve"> و عدم جريانها </w:t>
      </w:r>
      <w:r w:rsidRPr="003C0F08">
        <w:rPr>
          <w:rFonts w:hint="cs"/>
          <w:rtl/>
        </w:rPr>
        <w:t xml:space="preserve">(قاعدۀ قبح عقاب بلا بیان) </w:t>
      </w:r>
      <w:r w:rsidRPr="003C0F08">
        <w:rPr>
          <w:rtl/>
        </w:rPr>
        <w:t>فرع بيانية قاعدة دفع الضرر المحتمل</w:t>
      </w:r>
    </w:p>
    <w:p w14:paraId="50686BFC" w14:textId="77777777" w:rsidR="00023427" w:rsidRPr="003C0F08" w:rsidRDefault="00035715" w:rsidP="00826E0E">
      <w:pPr>
        <w:rPr>
          <w:rtl/>
        </w:rPr>
      </w:pPr>
      <w:r w:rsidRPr="003C0F08">
        <w:rPr>
          <w:rFonts w:hint="cs"/>
          <w:rtl/>
        </w:rPr>
        <w:t xml:space="preserve">چون اگر دفع ضرر محتمل، بیان </w:t>
      </w:r>
      <w:r w:rsidR="00826E0E" w:rsidRPr="003C0F08">
        <w:rPr>
          <w:rFonts w:hint="cs"/>
          <w:rtl/>
        </w:rPr>
        <w:t>محسوب نشود، قاعده قبح</w:t>
      </w:r>
      <w:r w:rsidRPr="003C0F08">
        <w:rPr>
          <w:rFonts w:hint="cs"/>
          <w:rtl/>
        </w:rPr>
        <w:t xml:space="preserve"> جاری است. پس عدم جریان قبح عقاب بلا بیان فرع این است که دفع ضرر محتمل جاری باشد و </w:t>
      </w:r>
      <w:r w:rsidRPr="003C0F08">
        <w:rPr>
          <w:rFonts w:hint="cs"/>
          <w:rtl/>
        </w:rPr>
        <w:t xml:space="preserve">بیان باشد. </w:t>
      </w:r>
    </w:p>
    <w:p w14:paraId="510381A1" w14:textId="77777777" w:rsidR="004C585F" w:rsidRPr="003C0F08" w:rsidRDefault="00035715" w:rsidP="00EA768C">
      <w:pPr>
        <w:pStyle w:val="1"/>
        <w:rPr>
          <w:rtl/>
        </w:rPr>
      </w:pPr>
      <w:r w:rsidRPr="003C0F08">
        <w:rPr>
          <w:rtl/>
        </w:rPr>
        <w:lastRenderedPageBreak/>
        <w:t xml:space="preserve"> فبيانيتها دورية،</w:t>
      </w:r>
    </w:p>
    <w:p w14:paraId="0E90EA96" w14:textId="77777777" w:rsidR="004C585F" w:rsidRPr="003C0F08" w:rsidRDefault="00035715" w:rsidP="004C585F">
      <w:pPr>
        <w:rPr>
          <w:rtl/>
        </w:rPr>
      </w:pPr>
      <w:r w:rsidRPr="003C0F08">
        <w:rPr>
          <w:rFonts w:hint="cs"/>
          <w:rtl/>
        </w:rPr>
        <w:t>چون بیانیت دفع ضرر محتمل متوقف شد بر بیانیت خودش. بیانیتش متوقف بر موضوعش شد و موضوعش که احتمال عقاب است متوقف بر عدم جریان قاعدۀ قبح است و عدم جریان قاعدۀ قبح متوقف بر بیانیت دفع ضرر محتمل است</w:t>
      </w:r>
      <w:r w:rsidR="00460F40" w:rsidRPr="003C0F08">
        <w:rPr>
          <w:rFonts w:hint="cs"/>
          <w:rtl/>
        </w:rPr>
        <w:t>؛</w:t>
      </w:r>
      <w:r w:rsidRPr="003C0F08">
        <w:rPr>
          <w:rFonts w:hint="cs"/>
          <w:rtl/>
        </w:rPr>
        <w:t xml:space="preserve"> چون اگر بیان نباشد، </w:t>
      </w:r>
      <w:r w:rsidR="008D48D6" w:rsidRPr="003C0F08">
        <w:rPr>
          <w:rFonts w:hint="cs"/>
          <w:rtl/>
        </w:rPr>
        <w:t xml:space="preserve">قاعده </w:t>
      </w:r>
      <w:r w:rsidRPr="003C0F08">
        <w:rPr>
          <w:rFonts w:hint="cs"/>
          <w:rtl/>
        </w:rPr>
        <w:t xml:space="preserve">قبح </w:t>
      </w:r>
      <w:r w:rsidR="008D48D6" w:rsidRPr="003C0F08">
        <w:rPr>
          <w:rFonts w:hint="cs"/>
          <w:rtl/>
        </w:rPr>
        <w:t>موضوع پیدا می‌کند و جاری می‌شود</w:t>
      </w:r>
      <w:r w:rsidRPr="003C0F08">
        <w:rPr>
          <w:rFonts w:hint="cs"/>
          <w:rtl/>
        </w:rPr>
        <w:t>. پس بیانیت دفع ضرر محتمل متوقف شد بر بیانیت دفع ضرر محتمل.</w:t>
      </w:r>
    </w:p>
    <w:p w14:paraId="688441F3" w14:textId="77777777" w:rsidR="004C585F" w:rsidRPr="003C0F08" w:rsidRDefault="00035715" w:rsidP="00EA768C">
      <w:pPr>
        <w:pStyle w:val="1"/>
        <w:rPr>
          <w:rtl/>
        </w:rPr>
      </w:pPr>
      <w:r w:rsidRPr="003C0F08">
        <w:rPr>
          <w:rtl/>
        </w:rPr>
        <w:t xml:space="preserve"> فبيانيتها دورية،فيستحيل كونها بيانا.</w:t>
      </w:r>
    </w:p>
    <w:p w14:paraId="34E2EFBA" w14:textId="77777777" w:rsidR="00460F40" w:rsidRPr="003C0F08" w:rsidRDefault="00035715" w:rsidP="004C585F">
      <w:pPr>
        <w:rPr>
          <w:rtl/>
        </w:rPr>
      </w:pPr>
      <w:r w:rsidRPr="003C0F08">
        <w:rPr>
          <w:rFonts w:hint="cs"/>
          <w:rtl/>
        </w:rPr>
        <w:t>حالا یک مشکل داریم که در ناحیۀ قبح عقاب بلا بیان هم می‌شود چنین دوری درست کرد. این چه می‌شود؟ که مرحوم اصفهانی از این جا شروع</w:t>
      </w:r>
      <w:r w:rsidR="00901CF2" w:rsidRPr="003C0F08">
        <w:rPr>
          <w:rFonts w:hint="cs"/>
          <w:rtl/>
        </w:rPr>
        <w:t xml:space="preserve"> می‌</w:t>
      </w:r>
      <w:r w:rsidRPr="003C0F08">
        <w:rPr>
          <w:rFonts w:hint="cs"/>
          <w:rtl/>
        </w:rPr>
        <w:t>کند و یک نتیجۀ دیگری</w:t>
      </w:r>
      <w:r w:rsidR="00901CF2" w:rsidRPr="003C0F08">
        <w:rPr>
          <w:rFonts w:hint="cs"/>
          <w:rtl/>
        </w:rPr>
        <w:t xml:space="preserve"> می‌</w:t>
      </w:r>
      <w:r w:rsidRPr="003C0F08">
        <w:rPr>
          <w:rFonts w:hint="cs"/>
          <w:rtl/>
        </w:rPr>
        <w:t>گیرد که به آن</w:t>
      </w:r>
      <w:r w:rsidR="00901CF2" w:rsidRPr="003C0F08">
        <w:rPr>
          <w:rFonts w:hint="cs"/>
          <w:rtl/>
        </w:rPr>
        <w:t xml:space="preserve"> می‌</w:t>
      </w:r>
      <w:r w:rsidRPr="003C0F08">
        <w:rPr>
          <w:rFonts w:hint="cs"/>
          <w:rtl/>
        </w:rPr>
        <w:t>رسیم. اما قبل از این حرف</w:t>
      </w:r>
      <w:r w:rsidR="00901CF2" w:rsidRPr="003C0F08">
        <w:rPr>
          <w:rFonts w:hint="cs"/>
          <w:rtl/>
        </w:rPr>
        <w:t>‌ها</w:t>
      </w:r>
      <w:r w:rsidRPr="003C0F08">
        <w:rPr>
          <w:rFonts w:hint="cs"/>
          <w:rtl/>
        </w:rPr>
        <w:t xml:space="preserve"> و قبل از رسیدگی به این دورها، عبارت را توجه کنید که وقتی می‌خواهد دور درست کند، می‌گوید «</w:t>
      </w:r>
      <w:r w:rsidRPr="003C0F08">
        <w:rPr>
          <w:rtl/>
        </w:rPr>
        <w:t>لأن بيانيّتها</w:t>
      </w:r>
      <w:r w:rsidRPr="003C0F08">
        <w:rPr>
          <w:rFonts w:hint="cs"/>
          <w:rtl/>
        </w:rPr>
        <w:t xml:space="preserve"> </w:t>
      </w:r>
      <w:r w:rsidRPr="003C0F08">
        <w:rPr>
          <w:rtl/>
        </w:rPr>
        <w:t>فرع تحقق موضوعها</w:t>
      </w:r>
      <w:r w:rsidRPr="003C0F08">
        <w:rPr>
          <w:rFonts w:hint="cs"/>
          <w:rtl/>
        </w:rPr>
        <w:t xml:space="preserve">». این را باید دقت کنید که آیا </w:t>
      </w:r>
      <w:r w:rsidR="008D48D6" w:rsidRPr="003C0F08">
        <w:rPr>
          <w:rFonts w:hint="cs"/>
          <w:rtl/>
        </w:rPr>
        <w:t>«</w:t>
      </w:r>
      <w:r w:rsidRPr="003C0F08">
        <w:rPr>
          <w:rFonts w:hint="cs"/>
          <w:rtl/>
        </w:rPr>
        <w:t>بیانیت دفع ضرر محتمل</w:t>
      </w:r>
      <w:r w:rsidR="008D48D6" w:rsidRPr="003C0F08">
        <w:rPr>
          <w:rFonts w:hint="cs"/>
          <w:rtl/>
        </w:rPr>
        <w:t>» متوقف بر</w:t>
      </w:r>
      <w:r w:rsidRPr="003C0F08">
        <w:rPr>
          <w:rFonts w:hint="cs"/>
          <w:rtl/>
        </w:rPr>
        <w:t xml:space="preserve"> تحقق</w:t>
      </w:r>
      <w:r w:rsidRPr="003C0F08">
        <w:rPr>
          <w:rFonts w:hint="cs"/>
          <w:rtl/>
        </w:rPr>
        <w:t xml:space="preserve"> موضوع</w:t>
      </w:r>
      <w:r w:rsidR="008D48D6" w:rsidRPr="003C0F08">
        <w:rPr>
          <w:rFonts w:hint="cs"/>
          <w:rtl/>
        </w:rPr>
        <w:t>ش</w:t>
      </w:r>
      <w:r w:rsidRPr="003C0F08">
        <w:rPr>
          <w:rFonts w:hint="cs"/>
          <w:rtl/>
        </w:rPr>
        <w:t xml:space="preserve"> است یا </w:t>
      </w:r>
      <w:r w:rsidR="008D48D6" w:rsidRPr="003C0F08">
        <w:rPr>
          <w:rFonts w:hint="cs"/>
          <w:rtl/>
        </w:rPr>
        <w:t>اینکه «</w:t>
      </w:r>
      <w:r w:rsidRPr="003C0F08">
        <w:rPr>
          <w:rFonts w:hint="cs"/>
          <w:rtl/>
        </w:rPr>
        <w:t>تحقق البیان</w:t>
      </w:r>
      <w:r w:rsidR="008D48D6" w:rsidRPr="003C0F08">
        <w:rPr>
          <w:rFonts w:hint="cs"/>
          <w:rtl/>
        </w:rPr>
        <w:t>»</w:t>
      </w:r>
      <w:r w:rsidRPr="003C0F08">
        <w:rPr>
          <w:rFonts w:hint="cs"/>
          <w:rtl/>
        </w:rPr>
        <w:t xml:space="preserve"> </w:t>
      </w:r>
      <w:r w:rsidR="008D48D6" w:rsidRPr="003C0F08">
        <w:rPr>
          <w:rFonts w:hint="cs"/>
          <w:rtl/>
        </w:rPr>
        <w:t xml:space="preserve">ـ </w:t>
      </w:r>
      <w:r w:rsidRPr="003C0F08">
        <w:rPr>
          <w:rFonts w:hint="cs"/>
          <w:rtl/>
        </w:rPr>
        <w:t>یعنی تحقق دفع ضرر محتمل</w:t>
      </w:r>
      <w:r w:rsidR="008D48D6" w:rsidRPr="003C0F08">
        <w:rPr>
          <w:rFonts w:hint="cs"/>
          <w:rtl/>
        </w:rPr>
        <w:t xml:space="preserve"> ـ متوقف بر </w:t>
      </w:r>
      <w:r w:rsidR="00F317A1" w:rsidRPr="003C0F08">
        <w:rPr>
          <w:rFonts w:hint="cs"/>
          <w:rtl/>
        </w:rPr>
        <w:t xml:space="preserve">تحقق </w:t>
      </w:r>
      <w:r w:rsidR="008D48D6" w:rsidRPr="003C0F08">
        <w:rPr>
          <w:rFonts w:hint="cs"/>
          <w:rtl/>
        </w:rPr>
        <w:t>موضوع</w:t>
      </w:r>
      <w:r w:rsidR="00F317A1" w:rsidRPr="003C0F08">
        <w:rPr>
          <w:rFonts w:hint="cs"/>
          <w:rtl/>
        </w:rPr>
        <w:t>ش</w:t>
      </w:r>
      <w:r w:rsidRPr="003C0F08">
        <w:rPr>
          <w:rFonts w:hint="cs"/>
          <w:rtl/>
        </w:rPr>
        <w:t xml:space="preserve"> است؟ این</w:t>
      </w:r>
      <w:r w:rsidR="00901CF2" w:rsidRPr="003C0F08">
        <w:rPr>
          <w:rFonts w:hint="cs"/>
          <w:rtl/>
        </w:rPr>
        <w:t>‌ها</w:t>
      </w:r>
      <w:r w:rsidRPr="003C0F08">
        <w:rPr>
          <w:rFonts w:hint="cs"/>
          <w:rtl/>
        </w:rPr>
        <w:t xml:space="preserve"> به نظر من دوتاست و شما هم فکر کنید</w:t>
      </w:r>
      <w:r w:rsidR="00F317A1" w:rsidRPr="003C0F08">
        <w:rPr>
          <w:rFonts w:hint="cs"/>
          <w:rtl/>
        </w:rPr>
        <w:t>.</w:t>
      </w:r>
      <w:r w:rsidRPr="003C0F08">
        <w:rPr>
          <w:rFonts w:hint="cs"/>
          <w:rtl/>
        </w:rPr>
        <w:t xml:space="preserve"> در این شرایط گرانی اجناس</w:t>
      </w:r>
      <w:r w:rsidR="008D48D6" w:rsidRPr="003C0F08">
        <w:rPr>
          <w:rFonts w:hint="cs"/>
          <w:rtl/>
        </w:rPr>
        <w:t>،</w:t>
      </w:r>
      <w:r w:rsidRPr="003C0F08">
        <w:rPr>
          <w:rFonts w:hint="cs"/>
          <w:rtl/>
        </w:rPr>
        <w:t xml:space="preserve"> ما این دورها را درست</w:t>
      </w:r>
      <w:r w:rsidR="00901CF2" w:rsidRPr="003C0F08">
        <w:rPr>
          <w:rFonts w:hint="cs"/>
          <w:rtl/>
        </w:rPr>
        <w:t xml:space="preserve"> می‌</w:t>
      </w:r>
      <w:r w:rsidRPr="003C0F08">
        <w:rPr>
          <w:rFonts w:hint="cs"/>
          <w:rtl/>
        </w:rPr>
        <w:t xml:space="preserve">کنیم و </w:t>
      </w:r>
      <w:r w:rsidR="00F317A1" w:rsidRPr="003C0F08">
        <w:rPr>
          <w:rFonts w:hint="cs"/>
          <w:rtl/>
        </w:rPr>
        <w:t>دنبال بررسی این می/رویم</w:t>
      </w:r>
      <w:r w:rsidRPr="003C0F08">
        <w:rPr>
          <w:rFonts w:hint="cs"/>
          <w:rtl/>
        </w:rPr>
        <w:t xml:space="preserve"> که </w:t>
      </w:r>
      <w:r w:rsidR="00F317A1" w:rsidRPr="003C0F08">
        <w:rPr>
          <w:rFonts w:hint="cs"/>
          <w:rtl/>
        </w:rPr>
        <w:t xml:space="preserve">ببینیم </w:t>
      </w:r>
      <w:r w:rsidRPr="003C0F08">
        <w:rPr>
          <w:rFonts w:hint="cs"/>
          <w:rtl/>
        </w:rPr>
        <w:t xml:space="preserve">این دورها درست است یا نه. </w:t>
      </w:r>
    </w:p>
    <w:p w14:paraId="0113945B" w14:textId="77777777" w:rsidR="004C585F" w:rsidRPr="003C0F08" w:rsidRDefault="00035715" w:rsidP="005E57AE">
      <w:pPr>
        <w:rPr>
          <w:rtl/>
        </w:rPr>
      </w:pPr>
      <w:r w:rsidRPr="003C0F08">
        <w:rPr>
          <w:rFonts w:hint="cs"/>
          <w:rtl/>
        </w:rPr>
        <w:t>ما یک وقت</w:t>
      </w:r>
      <w:r w:rsidR="00901CF2" w:rsidRPr="003C0F08">
        <w:rPr>
          <w:rFonts w:hint="cs"/>
          <w:rtl/>
        </w:rPr>
        <w:t xml:space="preserve"> می‌</w:t>
      </w:r>
      <w:r w:rsidR="00460F40" w:rsidRPr="003C0F08">
        <w:rPr>
          <w:rFonts w:hint="cs"/>
          <w:rtl/>
        </w:rPr>
        <w:t>گوییم بیانیت متوقف بر چیز</w:t>
      </w:r>
      <w:r w:rsidRPr="003C0F08">
        <w:rPr>
          <w:rFonts w:hint="cs"/>
          <w:rtl/>
        </w:rPr>
        <w:t>ی</w:t>
      </w:r>
      <w:r w:rsidR="00460F40" w:rsidRPr="003C0F08">
        <w:rPr>
          <w:rFonts w:hint="cs"/>
          <w:rtl/>
        </w:rPr>
        <w:t xml:space="preserve"> </w:t>
      </w:r>
      <w:r w:rsidRPr="003C0F08">
        <w:rPr>
          <w:rFonts w:hint="cs"/>
          <w:rtl/>
        </w:rPr>
        <w:t>است و یک وقت</w:t>
      </w:r>
      <w:r w:rsidR="00901CF2" w:rsidRPr="003C0F08">
        <w:rPr>
          <w:rFonts w:hint="cs"/>
          <w:rtl/>
        </w:rPr>
        <w:t xml:space="preserve"> می‌</w:t>
      </w:r>
      <w:r w:rsidRPr="003C0F08">
        <w:rPr>
          <w:rFonts w:hint="cs"/>
          <w:rtl/>
        </w:rPr>
        <w:t>گوییم تحقق البیان متوقف است و این دو با هم متفاوت است. یک بار شما</w:t>
      </w:r>
      <w:r w:rsidR="00901CF2" w:rsidRPr="003C0F08">
        <w:rPr>
          <w:rFonts w:hint="cs"/>
          <w:rtl/>
        </w:rPr>
        <w:t xml:space="preserve"> می‌</w:t>
      </w:r>
      <w:r w:rsidRPr="003C0F08">
        <w:rPr>
          <w:rFonts w:hint="cs"/>
          <w:rtl/>
        </w:rPr>
        <w:t xml:space="preserve">خواهید بگویید که </w:t>
      </w:r>
      <w:r w:rsidR="002572CA" w:rsidRPr="003C0F08">
        <w:rPr>
          <w:rFonts w:hint="cs"/>
          <w:rtl/>
        </w:rPr>
        <w:t>اماریت شهادت عدلین</w:t>
      </w:r>
      <w:r w:rsidR="008D48D6" w:rsidRPr="003C0F08">
        <w:rPr>
          <w:rFonts w:hint="cs"/>
          <w:rtl/>
        </w:rPr>
        <w:t xml:space="preserve"> بر</w:t>
      </w:r>
      <w:r w:rsidR="008D48D6" w:rsidRPr="003C0F08">
        <w:rPr>
          <w:rtl/>
        </w:rPr>
        <w:t xml:space="preserve"> </w:t>
      </w:r>
      <w:r w:rsidR="008D48D6" w:rsidRPr="003C0F08">
        <w:rPr>
          <w:rFonts w:hint="cs"/>
          <w:rtl/>
        </w:rPr>
        <w:t>وجود</w:t>
      </w:r>
      <w:r w:rsidR="008D48D6" w:rsidRPr="003C0F08">
        <w:rPr>
          <w:rtl/>
        </w:rPr>
        <w:t xml:space="preserve"> </w:t>
      </w:r>
      <w:r w:rsidR="008D48D6" w:rsidRPr="003C0F08">
        <w:rPr>
          <w:rFonts w:hint="cs"/>
          <w:rtl/>
        </w:rPr>
        <w:t>شئ‌‌ای</w:t>
      </w:r>
      <w:r w:rsidR="002572CA" w:rsidRPr="003C0F08">
        <w:rPr>
          <w:rFonts w:hint="cs"/>
          <w:rtl/>
        </w:rPr>
        <w:t xml:space="preserve"> متوقف بر چیزی است و یک وقتی</w:t>
      </w:r>
      <w:r w:rsidR="00901CF2" w:rsidRPr="003C0F08">
        <w:rPr>
          <w:rFonts w:hint="cs"/>
          <w:rtl/>
        </w:rPr>
        <w:t xml:space="preserve"> می‌</w:t>
      </w:r>
      <w:r w:rsidR="002572CA" w:rsidRPr="003C0F08">
        <w:rPr>
          <w:rFonts w:hint="cs"/>
          <w:rtl/>
        </w:rPr>
        <w:t xml:space="preserve">گویید تحقق این </w:t>
      </w:r>
      <w:r w:rsidR="005E57AE" w:rsidRPr="003C0F08">
        <w:rPr>
          <w:rFonts w:hint="cs"/>
          <w:rtl/>
        </w:rPr>
        <w:t>اماره متوقف بر چیزی است مثلاً</w:t>
      </w:r>
      <w:r w:rsidR="002572CA" w:rsidRPr="003C0F08">
        <w:rPr>
          <w:rFonts w:hint="cs"/>
          <w:rtl/>
        </w:rPr>
        <w:t xml:space="preserve"> برای اینکه دو شاهد قائم بشود، قیام شاهدین متوقف بر چیزی است. این</w:t>
      </w:r>
      <w:r w:rsidR="00901CF2" w:rsidRPr="003C0F08">
        <w:rPr>
          <w:rFonts w:hint="cs"/>
          <w:rtl/>
        </w:rPr>
        <w:t>‌ها</w:t>
      </w:r>
      <w:r w:rsidR="002572CA" w:rsidRPr="003C0F08">
        <w:rPr>
          <w:rFonts w:hint="cs"/>
          <w:rtl/>
        </w:rPr>
        <w:t xml:space="preserve"> خیلی با هم فرق</w:t>
      </w:r>
      <w:r w:rsidR="00901CF2" w:rsidRPr="003C0F08">
        <w:rPr>
          <w:rFonts w:hint="cs"/>
          <w:rtl/>
        </w:rPr>
        <w:t xml:space="preserve"> می‌</w:t>
      </w:r>
      <w:r w:rsidR="002572CA" w:rsidRPr="003C0F08">
        <w:rPr>
          <w:rFonts w:hint="cs"/>
          <w:rtl/>
        </w:rPr>
        <w:t>کند. یک بار</w:t>
      </w:r>
      <w:r w:rsidR="00901CF2" w:rsidRPr="003C0F08">
        <w:rPr>
          <w:rFonts w:hint="cs"/>
          <w:rtl/>
        </w:rPr>
        <w:t xml:space="preserve"> می‌</w:t>
      </w:r>
      <w:r w:rsidR="002572CA" w:rsidRPr="003C0F08">
        <w:rPr>
          <w:rFonts w:hint="cs"/>
          <w:rtl/>
        </w:rPr>
        <w:t>گویید اماریت این شهادت</w:t>
      </w:r>
      <w:r w:rsidR="00901CF2" w:rsidRPr="003C0F08">
        <w:rPr>
          <w:rFonts w:hint="cs"/>
          <w:rtl/>
        </w:rPr>
        <w:t>‌ها</w:t>
      </w:r>
      <w:r w:rsidR="002572CA" w:rsidRPr="003C0F08">
        <w:rPr>
          <w:rFonts w:hint="cs"/>
          <w:rtl/>
        </w:rPr>
        <w:t xml:space="preserve"> متوقف بر چیزی است و یک بار</w:t>
      </w:r>
      <w:r w:rsidR="00901CF2" w:rsidRPr="003C0F08">
        <w:rPr>
          <w:rFonts w:hint="cs"/>
          <w:rtl/>
        </w:rPr>
        <w:t xml:space="preserve"> می‌</w:t>
      </w:r>
      <w:r w:rsidR="002572CA" w:rsidRPr="003C0F08">
        <w:rPr>
          <w:rFonts w:hint="cs"/>
          <w:rtl/>
        </w:rPr>
        <w:t xml:space="preserve">گویید قیام اماره و </w:t>
      </w:r>
      <w:r w:rsidR="005E57AE" w:rsidRPr="003C0F08">
        <w:rPr>
          <w:rFonts w:hint="cs"/>
          <w:rtl/>
        </w:rPr>
        <w:t xml:space="preserve">تحقق </w:t>
      </w:r>
      <w:r w:rsidR="002572CA" w:rsidRPr="003C0F08">
        <w:rPr>
          <w:rFonts w:hint="cs"/>
          <w:rtl/>
        </w:rPr>
        <w:t>دو شاهد متوقف بر چیزی است. در اینجا چه چیزی را</w:t>
      </w:r>
      <w:r w:rsidR="00901CF2" w:rsidRPr="003C0F08">
        <w:rPr>
          <w:rFonts w:hint="cs"/>
          <w:rtl/>
        </w:rPr>
        <w:t xml:space="preserve"> می‌</w:t>
      </w:r>
      <w:r w:rsidR="002572CA" w:rsidRPr="003C0F08">
        <w:rPr>
          <w:rFonts w:hint="cs"/>
          <w:rtl/>
        </w:rPr>
        <w:t xml:space="preserve">خواهید بگویید متوقف است؟ آیا بیانیت </w:t>
      </w:r>
      <w:r w:rsidR="001F0E61" w:rsidRPr="003C0F08">
        <w:rPr>
          <w:rFonts w:hint="cs"/>
          <w:rtl/>
        </w:rPr>
        <w:t xml:space="preserve">متوقف </w:t>
      </w:r>
      <w:r w:rsidR="002572CA" w:rsidRPr="003C0F08">
        <w:rPr>
          <w:rFonts w:hint="cs"/>
          <w:rtl/>
        </w:rPr>
        <w:t>است</w:t>
      </w:r>
      <w:r w:rsidR="00460F40" w:rsidRPr="003C0F08">
        <w:rPr>
          <w:rFonts w:hint="cs"/>
          <w:rtl/>
        </w:rPr>
        <w:t>؛</w:t>
      </w:r>
      <w:r w:rsidR="002572CA" w:rsidRPr="003C0F08">
        <w:rPr>
          <w:rFonts w:hint="cs"/>
          <w:rtl/>
        </w:rPr>
        <w:t xml:space="preserve"> یعنی بیانیت متوقف بر وجود موضوع است. بیانیت چرا متوقف باشد. این کون العدلین است امارةً علی تحقق ما قام علیه</w:t>
      </w:r>
      <w:r w:rsidR="005E57AE" w:rsidRPr="003C0F08">
        <w:rPr>
          <w:rFonts w:hint="cs"/>
          <w:rtl/>
        </w:rPr>
        <w:t>؛</w:t>
      </w:r>
      <w:r w:rsidR="002572CA" w:rsidRPr="003C0F08">
        <w:rPr>
          <w:rFonts w:hint="cs"/>
          <w:rtl/>
        </w:rPr>
        <w:t xml:space="preserve"> ک</w:t>
      </w:r>
      <w:r w:rsidR="005E57AE" w:rsidRPr="003C0F08">
        <w:rPr>
          <w:rFonts w:hint="cs"/>
          <w:rtl/>
        </w:rPr>
        <w:t>َ</w:t>
      </w:r>
      <w:r w:rsidR="002572CA" w:rsidRPr="003C0F08">
        <w:rPr>
          <w:rFonts w:hint="cs"/>
          <w:rtl/>
        </w:rPr>
        <w:t>ون العدلین امارة</w:t>
      </w:r>
      <w:r w:rsidR="005E57AE" w:rsidRPr="003C0F08">
        <w:rPr>
          <w:rFonts w:hint="cs"/>
          <w:rtl/>
        </w:rPr>
        <w:t>ً</w:t>
      </w:r>
      <w:r w:rsidR="002572CA" w:rsidRPr="003C0F08">
        <w:rPr>
          <w:rFonts w:hint="cs"/>
          <w:rtl/>
        </w:rPr>
        <w:t xml:space="preserve"> متوقف بر چیست؟ متوقف بر تحقق موضوع است؟ اینطور </w:t>
      </w:r>
      <w:r w:rsidR="00460F40" w:rsidRPr="003C0F08">
        <w:rPr>
          <w:rFonts w:hint="cs"/>
          <w:rtl/>
        </w:rPr>
        <w:t>نیست. مولا ا</w:t>
      </w:r>
      <w:r w:rsidR="002572CA" w:rsidRPr="003C0F08">
        <w:rPr>
          <w:rFonts w:hint="cs"/>
          <w:rtl/>
        </w:rPr>
        <w:t>گ</w:t>
      </w:r>
      <w:r w:rsidR="00460F40" w:rsidRPr="003C0F08">
        <w:rPr>
          <w:rFonts w:hint="cs"/>
          <w:rtl/>
        </w:rPr>
        <w:t>ر</w:t>
      </w:r>
      <w:r w:rsidR="002572CA" w:rsidRPr="003C0F08">
        <w:rPr>
          <w:rFonts w:hint="cs"/>
          <w:rtl/>
        </w:rPr>
        <w:t xml:space="preserve"> به نحو قضیۀ حقیقیه جعل کند که کل شهادة الشاهدین امارةٌ علی تحقق المشهود علیه.</w:t>
      </w:r>
      <w:r w:rsidR="005E57AE" w:rsidRPr="003C0F08">
        <w:rPr>
          <w:rFonts w:hint="cs"/>
          <w:rtl/>
        </w:rPr>
        <w:t xml:space="preserve"> اماریت این شاهدین</w:t>
      </w:r>
      <w:r w:rsidR="001F0E61" w:rsidRPr="003C0F08">
        <w:rPr>
          <w:rFonts w:hint="cs"/>
          <w:rtl/>
        </w:rPr>
        <w:t>،</w:t>
      </w:r>
      <w:r w:rsidR="005E57AE" w:rsidRPr="003C0F08">
        <w:rPr>
          <w:rFonts w:hint="cs"/>
          <w:rtl/>
        </w:rPr>
        <w:t xml:space="preserve"> </w:t>
      </w:r>
      <w:r w:rsidR="002572CA" w:rsidRPr="003C0F08">
        <w:rPr>
          <w:rFonts w:hint="cs"/>
          <w:rtl/>
        </w:rPr>
        <w:t>یک قضیۀ کلیه است. یک وقتی</w:t>
      </w:r>
      <w:r w:rsidR="00901CF2" w:rsidRPr="003C0F08">
        <w:rPr>
          <w:rFonts w:hint="cs"/>
          <w:rtl/>
        </w:rPr>
        <w:t xml:space="preserve"> می‌</w:t>
      </w:r>
      <w:r w:rsidR="002572CA" w:rsidRPr="003C0F08">
        <w:rPr>
          <w:rFonts w:hint="cs"/>
          <w:rtl/>
        </w:rPr>
        <w:t xml:space="preserve">گویید تحقق شاهدین که آن بحث دیگری است. در اینجا چه چیزی متوقف است؟ آن چیزی که متوقف است این است که وجوب دفع ضرر محتمل یعنی تحقق این وجوب و جریان قاعدۀ وجوب دفع ضرر محتمل متوقف بر موضوعش است. این درست است. اگر شما وجوب بالحمل الشایع بخواهید در </w:t>
      </w:r>
      <w:r w:rsidR="002572CA" w:rsidRPr="003C0F08">
        <w:rPr>
          <w:rFonts w:hint="cs"/>
          <w:rtl/>
        </w:rPr>
        <w:lastRenderedPageBreak/>
        <w:t xml:space="preserve">خارج داشته باشید، وجوب دفع ضرر محتمل متوقف بر وجود احتمال ضرر است. این درست است مثل </w:t>
      </w:r>
      <w:r w:rsidR="00AB5F4A" w:rsidRPr="003C0F08">
        <w:rPr>
          <w:rFonts w:hint="cs"/>
          <w:rtl/>
        </w:rPr>
        <w:t xml:space="preserve">هر جای دیگر. </w:t>
      </w:r>
      <w:r w:rsidR="005E57AE" w:rsidRPr="003C0F08">
        <w:rPr>
          <w:rFonts w:hint="cs"/>
          <w:rtl/>
        </w:rPr>
        <w:t>در مثال</w:t>
      </w:r>
      <w:r w:rsidR="00AB5F4A" w:rsidRPr="003C0F08">
        <w:rPr>
          <w:rFonts w:hint="cs"/>
          <w:rtl/>
        </w:rPr>
        <w:t xml:space="preserve"> </w:t>
      </w:r>
      <w:r w:rsidR="005E57AE" w:rsidRPr="003C0F08">
        <w:rPr>
          <w:rFonts w:hint="cs"/>
          <w:rtl/>
        </w:rPr>
        <w:t>«</w:t>
      </w:r>
      <w:r w:rsidR="00AB5F4A" w:rsidRPr="003C0F08">
        <w:rPr>
          <w:rFonts w:hint="cs"/>
          <w:rtl/>
        </w:rPr>
        <w:t>زیدٌ قائمٌ</w:t>
      </w:r>
      <w:r w:rsidR="005E57AE" w:rsidRPr="003C0F08">
        <w:rPr>
          <w:rFonts w:hint="cs"/>
          <w:rtl/>
        </w:rPr>
        <w:t>»،</w:t>
      </w:r>
      <w:r w:rsidR="00AB5F4A" w:rsidRPr="003C0F08">
        <w:rPr>
          <w:rFonts w:hint="cs"/>
          <w:rtl/>
        </w:rPr>
        <w:t xml:space="preserve"> اگر شما بخواهید قیام زید را داشته باشید، باید زید وجود داشته باشد. </w:t>
      </w:r>
      <w:r w:rsidR="005E57AE" w:rsidRPr="003C0F08">
        <w:rPr>
          <w:rFonts w:hint="cs"/>
          <w:rtl/>
        </w:rPr>
        <w:t>یا در مثال</w:t>
      </w:r>
      <w:r w:rsidR="00AB5F4A" w:rsidRPr="003C0F08">
        <w:rPr>
          <w:rFonts w:hint="cs"/>
          <w:rtl/>
        </w:rPr>
        <w:t xml:space="preserve"> </w:t>
      </w:r>
      <w:r w:rsidR="005E57AE" w:rsidRPr="003C0F08">
        <w:rPr>
          <w:rFonts w:hint="cs"/>
          <w:rtl/>
        </w:rPr>
        <w:t>«</w:t>
      </w:r>
      <w:r w:rsidR="00AB5F4A" w:rsidRPr="003C0F08">
        <w:rPr>
          <w:rFonts w:hint="cs"/>
          <w:rtl/>
        </w:rPr>
        <w:t>عقاب بلا بیان قبیحٌ</w:t>
      </w:r>
      <w:r w:rsidR="005E57AE" w:rsidRPr="003C0F08">
        <w:rPr>
          <w:rFonts w:hint="cs"/>
          <w:rtl/>
        </w:rPr>
        <w:t>»</w:t>
      </w:r>
      <w:r w:rsidR="00AB5F4A" w:rsidRPr="003C0F08">
        <w:rPr>
          <w:rFonts w:hint="cs"/>
          <w:rtl/>
        </w:rPr>
        <w:t xml:space="preserve">، اگر بخواهید قبح عقاب را در اینجا بالفعل داشته باشید، باید لا بیان داشته باشید. این درست است اما این غیر از بیانیت دفع ضرر محتمل است. </w:t>
      </w:r>
    </w:p>
    <w:p w14:paraId="672F1C1B" w14:textId="77777777" w:rsidR="00AB5F4A" w:rsidRPr="003C0F08" w:rsidRDefault="00035715" w:rsidP="004C585F">
      <w:pPr>
        <w:rPr>
          <w:rtl/>
        </w:rPr>
      </w:pPr>
      <w:r w:rsidRPr="003C0F08">
        <w:rPr>
          <w:rFonts w:hint="cs"/>
          <w:rtl/>
        </w:rPr>
        <w:t>بنابراین اینگونه تقریر کنیم که بگوییم تحقق و</w:t>
      </w:r>
      <w:r w:rsidRPr="003C0F08">
        <w:rPr>
          <w:rFonts w:hint="cs"/>
          <w:rtl/>
        </w:rPr>
        <w:t>جوب دفع ضرر محتمل منوط به تحقق موضوع است که احتمال ضرر است و احتمال ضرر هم متوقف بر عدم جریان قاعدۀ قبح عقاب بلا بیان است و عدم جریان قاعدۀ قبح عقاب بلا بیان متوقف است بر جریان دفع ضرر محتمل</w:t>
      </w:r>
      <w:r w:rsidR="00460F40" w:rsidRPr="003C0F08">
        <w:rPr>
          <w:rFonts w:hint="cs"/>
          <w:rtl/>
        </w:rPr>
        <w:t>؛</w:t>
      </w:r>
      <w:r w:rsidRPr="003C0F08">
        <w:rPr>
          <w:rFonts w:hint="cs"/>
          <w:rtl/>
        </w:rPr>
        <w:t xml:space="preserve"> چون اگر دفع ضرر محتمل جاری نباشد، حتماً قبح عقاب بلا بیان جاری ا</w:t>
      </w:r>
      <w:r w:rsidRPr="003C0F08">
        <w:rPr>
          <w:rFonts w:hint="cs"/>
          <w:rtl/>
        </w:rPr>
        <w:t>ست. پس عدم جریان قاعدۀ قبح متوقف بر این است که دفع ضرر محتمل جاری باشد. پس جریان دفع ضرر محتمل بر جریان خودش متوقف شد. جریان دفع ضرر محتمل متوقف بر احتمال ضرر است و احتمال ضرر متوقف بر عدم جریان قاعدۀ قبح عقاب بلا بیان و عدم جریان قاعدۀ قبح عقاب بلا بیان م</w:t>
      </w:r>
      <w:r w:rsidRPr="003C0F08">
        <w:rPr>
          <w:rFonts w:hint="cs"/>
          <w:rtl/>
        </w:rPr>
        <w:t>توقف بر جریان دفع ضرر محتمل است. پس جریانش بر جریان خودش متوقف شد.</w:t>
      </w:r>
      <w:r w:rsidR="0047190D" w:rsidRPr="003C0F08">
        <w:t xml:space="preserve">     </w:t>
      </w:r>
    </w:p>
    <w:p w14:paraId="155628BB" w14:textId="77777777" w:rsidR="00460F40" w:rsidRPr="003C0F08" w:rsidRDefault="00035715" w:rsidP="00460F40">
      <w:pPr>
        <w:pStyle w:val="Heading7"/>
        <w:rPr>
          <w:rtl/>
        </w:rPr>
      </w:pPr>
      <w:bookmarkStart w:id="948" w:name="_Toc63657479"/>
      <w:r w:rsidRPr="003C0F08">
        <w:rPr>
          <w:rFonts w:hint="cs"/>
          <w:rtl/>
        </w:rPr>
        <w:t>بررسی ادعای دور در مسئله</w:t>
      </w:r>
      <w:bookmarkEnd w:id="948"/>
    </w:p>
    <w:p w14:paraId="2565429C" w14:textId="77777777" w:rsidR="00AB5F4A" w:rsidRPr="003C0F08" w:rsidRDefault="00035715" w:rsidP="004C585F">
      <w:pPr>
        <w:rPr>
          <w:rtl/>
        </w:rPr>
      </w:pPr>
      <w:r w:rsidRPr="003C0F08">
        <w:rPr>
          <w:rFonts w:hint="cs"/>
          <w:rtl/>
        </w:rPr>
        <w:t>این دورها در اصول و جاهای دیگر حتی فلسفه و کلام مطرح می‌شود و خیلی اوقات آدم فریب</w:t>
      </w:r>
      <w:r w:rsidR="00901CF2" w:rsidRPr="003C0F08">
        <w:rPr>
          <w:rFonts w:hint="cs"/>
          <w:rtl/>
        </w:rPr>
        <w:t xml:space="preserve"> می‌</w:t>
      </w:r>
      <w:r w:rsidR="00460F40" w:rsidRPr="003C0F08">
        <w:rPr>
          <w:rFonts w:hint="cs"/>
          <w:rtl/>
        </w:rPr>
        <w:t>خورد. این دور اگر محقق شد نتیجه</w:t>
      </w:r>
      <w:r w:rsidR="00460F40" w:rsidRPr="003C0F08">
        <w:rPr>
          <w:rFonts w:hint="eastAsia"/>
          <w:rtl/>
        </w:rPr>
        <w:t>‌</w:t>
      </w:r>
      <w:r w:rsidRPr="003C0F08">
        <w:rPr>
          <w:rFonts w:hint="cs"/>
          <w:rtl/>
        </w:rPr>
        <w:t xml:space="preserve">اش این است که پس وجوب دفع ضرر محتمل </w:t>
      </w:r>
      <w:r w:rsidRPr="003C0F08">
        <w:rPr>
          <w:rFonts w:hint="cs"/>
          <w:rtl/>
        </w:rPr>
        <w:t>جاری نیست. در اینجا دو حرف وجود دارد؛ یکی اینکه عین این حرف در ناحیۀ قبح عقاب بلا بیان جاری می‌شود پس قبح عقاب بلا بیان هم نباید جاری باشد. دوم</w:t>
      </w:r>
      <w:r w:rsidR="00460F40" w:rsidRPr="003C0F08">
        <w:rPr>
          <w:rFonts w:hint="cs"/>
          <w:rtl/>
        </w:rPr>
        <w:t xml:space="preserve"> </w:t>
      </w:r>
      <w:r w:rsidRPr="003C0F08">
        <w:rPr>
          <w:rFonts w:hint="cs"/>
          <w:rtl/>
        </w:rPr>
        <w:t>اینکه یک</w:t>
      </w:r>
      <w:r w:rsidR="00460F40" w:rsidRPr="003C0F08">
        <w:rPr>
          <w:rFonts w:hint="cs"/>
          <w:rtl/>
        </w:rPr>
        <w:t xml:space="preserve"> </w:t>
      </w:r>
      <w:r w:rsidRPr="003C0F08">
        <w:rPr>
          <w:rFonts w:hint="cs"/>
          <w:rtl/>
        </w:rPr>
        <w:t>اشکال کلی به نظر</w:t>
      </w:r>
      <w:r w:rsidR="00901CF2" w:rsidRPr="003C0F08">
        <w:rPr>
          <w:rFonts w:hint="cs"/>
          <w:rtl/>
        </w:rPr>
        <w:t xml:space="preserve"> می‌</w:t>
      </w:r>
      <w:r w:rsidRPr="003C0F08">
        <w:rPr>
          <w:rFonts w:hint="cs"/>
          <w:rtl/>
        </w:rPr>
        <w:t>رسد که دورهایی که معمولاً در اصول ذکر می‌شود و حتی در</w:t>
      </w:r>
      <w:r w:rsidR="005E57AE" w:rsidRPr="003C0F08">
        <w:rPr>
          <w:rFonts w:hint="cs"/>
          <w:rtl/>
        </w:rPr>
        <w:t xml:space="preserve"> </w:t>
      </w:r>
      <w:r w:rsidRPr="003C0F08">
        <w:rPr>
          <w:rFonts w:hint="cs"/>
          <w:rtl/>
        </w:rPr>
        <w:t xml:space="preserve">کلام و </w:t>
      </w:r>
      <w:r w:rsidR="008D7A89" w:rsidRPr="003C0F08">
        <w:rPr>
          <w:rFonts w:hint="cs"/>
          <w:rtl/>
        </w:rPr>
        <w:t>گاهی در فلسفه</w:t>
      </w:r>
      <w:r w:rsidR="00901CF2" w:rsidRPr="003C0F08">
        <w:rPr>
          <w:rFonts w:hint="cs"/>
          <w:rtl/>
        </w:rPr>
        <w:t xml:space="preserve"> می‌</w:t>
      </w:r>
      <w:r w:rsidR="008D7A89" w:rsidRPr="003C0F08">
        <w:rPr>
          <w:rFonts w:hint="cs"/>
          <w:rtl/>
        </w:rPr>
        <w:t>آید در آن این خلط هست که می‌گویند الف بر ب متوقف است و ب بر ج متوقف است و ج هم بر الف متوقف است، پس دور شد. چه می‌شود؟ می‌گویند پس الف نیست. خیل</w:t>
      </w:r>
      <w:r w:rsidR="00460F40" w:rsidRPr="003C0F08">
        <w:rPr>
          <w:rFonts w:hint="cs"/>
          <w:rtl/>
        </w:rPr>
        <w:t>ی باید دقت داشته باشید تا بتوان</w:t>
      </w:r>
      <w:r w:rsidR="008D7A89" w:rsidRPr="003C0F08">
        <w:rPr>
          <w:rFonts w:hint="cs"/>
          <w:rtl/>
        </w:rPr>
        <w:t>م این مطلب را منتقل کنم. خیلی اوقات اینگونه دور درست می‌شود و اشکالش این است که پس الف نیست. اگر الف بخواهد وجود پیدا کند، دوری می‌شود و این غلط است. بعضی از دوستان ما در جلسات دیگر که کار</w:t>
      </w:r>
      <w:r w:rsidR="00901CF2" w:rsidRPr="003C0F08">
        <w:rPr>
          <w:rFonts w:hint="cs"/>
          <w:rtl/>
        </w:rPr>
        <w:t xml:space="preserve"> می‌</w:t>
      </w:r>
      <w:r w:rsidR="008D7A89" w:rsidRPr="003C0F08">
        <w:rPr>
          <w:rFonts w:hint="cs"/>
          <w:rtl/>
        </w:rPr>
        <w:t xml:space="preserve">کردند روی عرائض ما گفتند که می‌شود این را هم درست کرد به نحوی که اینگونه نباشد. این را بعداً عرض خواهیم کرد. </w:t>
      </w:r>
    </w:p>
    <w:p w14:paraId="38B928BF" w14:textId="77777777" w:rsidR="00460F40" w:rsidRPr="003C0F08" w:rsidRDefault="00035715" w:rsidP="005E1802">
      <w:pPr>
        <w:rPr>
          <w:rtl/>
        </w:rPr>
      </w:pPr>
      <w:r w:rsidRPr="003C0F08">
        <w:rPr>
          <w:rFonts w:hint="cs"/>
          <w:rtl/>
        </w:rPr>
        <w:lastRenderedPageBreak/>
        <w:t>اشکالی که می‌خواهم بکنم این است که دورها</w:t>
      </w:r>
      <w:r w:rsidRPr="003C0F08">
        <w:rPr>
          <w:rFonts w:hint="cs"/>
          <w:rtl/>
        </w:rPr>
        <w:t>یی که اینطور ذکر می‌شود که الف متوقف بر ب و ب بر ج و ج بر الف، نتیجۀ دور این نیست که آقایان می‌گویند پس الف نیست؛ چون اگر بخواهد باشد دوری نیست. احد التوقفین یا توقفات را باید حل کنید. توقف</w:t>
      </w:r>
      <w:r w:rsidR="00901CF2" w:rsidRPr="003C0F08">
        <w:rPr>
          <w:rFonts w:hint="cs"/>
          <w:rtl/>
        </w:rPr>
        <w:t>‌ها</w:t>
      </w:r>
      <w:r w:rsidRPr="003C0F08">
        <w:rPr>
          <w:rFonts w:hint="cs"/>
          <w:rtl/>
        </w:rPr>
        <w:t xml:space="preserve"> اشکال دارد. نه وجود دائر اشکال دارد. این نکتۀ مهمی است. </w:t>
      </w:r>
    </w:p>
    <w:p w14:paraId="325D0B91" w14:textId="77777777" w:rsidR="008D7A89" w:rsidRPr="003C0F08" w:rsidRDefault="00035715" w:rsidP="005E57AE">
      <w:pPr>
        <w:rPr>
          <w:rtl/>
        </w:rPr>
      </w:pPr>
      <w:r w:rsidRPr="003C0F08">
        <w:rPr>
          <w:rFonts w:hint="cs"/>
          <w:rtl/>
        </w:rPr>
        <w:t>من سال</w:t>
      </w:r>
      <w:r w:rsidR="00901CF2" w:rsidRPr="003C0F08">
        <w:rPr>
          <w:rFonts w:hint="cs"/>
          <w:rtl/>
        </w:rPr>
        <w:t>‌ها</w:t>
      </w:r>
      <w:r w:rsidRPr="003C0F08">
        <w:rPr>
          <w:rFonts w:hint="cs"/>
          <w:rtl/>
        </w:rPr>
        <w:t xml:space="preserve"> پیش اوائل درس خارج، در این دورها واقعاً گیج شده بودم و بعد از مدتی فهمیدم که این</w:t>
      </w:r>
      <w:r w:rsidR="00901CF2" w:rsidRPr="003C0F08">
        <w:rPr>
          <w:rFonts w:hint="cs"/>
          <w:rtl/>
        </w:rPr>
        <w:t>‌ها</w:t>
      </w:r>
      <w:r w:rsidRPr="003C0F08">
        <w:rPr>
          <w:rFonts w:hint="cs"/>
          <w:rtl/>
        </w:rPr>
        <w:t xml:space="preserve"> یک مشکلی دارند و بعدها تنها کسی را که دیدم که به این توجه کرده است آقای صدر بود. خدا رحمت کند ایشان را که آدم دقیق و اهل نبوغی بود که دیدم ایشان در چند جا </w:t>
      </w:r>
      <w:r w:rsidR="005E1802" w:rsidRPr="003C0F08">
        <w:rPr>
          <w:rFonts w:hint="cs"/>
          <w:rtl/>
        </w:rPr>
        <w:t>این حرف را ظاهراً طرح کرده است که در مثل رادعیت آیات که بخواهد رادع باشد از سیره یا</w:t>
      </w:r>
      <w:r w:rsidR="005E57AE" w:rsidRPr="003C0F08">
        <w:rPr>
          <w:rFonts w:hint="cs"/>
          <w:rtl/>
        </w:rPr>
        <w:t xml:space="preserve"> اینکه </w:t>
      </w:r>
      <w:r w:rsidR="005E1802" w:rsidRPr="003C0F08">
        <w:rPr>
          <w:rFonts w:hint="cs"/>
          <w:rtl/>
        </w:rPr>
        <w:t xml:space="preserve">سیره </w:t>
      </w:r>
      <w:r w:rsidR="005E57AE" w:rsidRPr="003C0F08">
        <w:rPr>
          <w:rFonts w:hint="cs"/>
          <w:rtl/>
        </w:rPr>
        <w:t xml:space="preserve">بخواهد </w:t>
      </w:r>
      <w:r w:rsidR="005E1802" w:rsidRPr="003C0F08">
        <w:rPr>
          <w:rFonts w:hint="cs"/>
          <w:rtl/>
        </w:rPr>
        <w:t>از آیات منع کند، ایشان در آنجا فرموده است که شما در این دورها که درست</w:t>
      </w:r>
      <w:r w:rsidR="00901CF2" w:rsidRPr="003C0F08">
        <w:rPr>
          <w:rFonts w:hint="cs"/>
          <w:rtl/>
        </w:rPr>
        <w:t xml:space="preserve"> می‌</w:t>
      </w:r>
      <w:r w:rsidR="005E1802" w:rsidRPr="003C0F08">
        <w:rPr>
          <w:rFonts w:hint="cs"/>
          <w:rtl/>
        </w:rPr>
        <w:t>کنید باید یکی از این توقف را باطل کنید نه اینکه</w:t>
      </w:r>
      <w:r w:rsidR="00202572" w:rsidRPr="003C0F08">
        <w:rPr>
          <w:rFonts w:hint="cs"/>
          <w:rtl/>
        </w:rPr>
        <w:t xml:space="preserve"> صرفا</w:t>
      </w:r>
      <w:r w:rsidR="005E1802" w:rsidRPr="003C0F08">
        <w:rPr>
          <w:rFonts w:hint="cs"/>
          <w:rtl/>
        </w:rPr>
        <w:t xml:space="preserve"> بگویید </w:t>
      </w:r>
      <w:r w:rsidR="00202572" w:rsidRPr="003C0F08">
        <w:rPr>
          <w:rFonts w:hint="cs"/>
          <w:rtl/>
        </w:rPr>
        <w:t xml:space="preserve">شیئی که وجودش دوری شد و وجودش متوقف بر وجود خودش شد، مستحیل است موجود باشد و در خارج </w:t>
      </w:r>
      <w:r w:rsidR="005E1802" w:rsidRPr="003C0F08">
        <w:rPr>
          <w:rFonts w:hint="cs"/>
          <w:rtl/>
        </w:rPr>
        <w:t xml:space="preserve">نیست. خب </w:t>
      </w:r>
      <w:r w:rsidR="00202572" w:rsidRPr="003C0F08">
        <w:rPr>
          <w:rFonts w:hint="cs"/>
          <w:rtl/>
        </w:rPr>
        <w:t xml:space="preserve">احد المتوقفین موجود </w:t>
      </w:r>
      <w:r w:rsidR="005E1802" w:rsidRPr="003C0F08">
        <w:rPr>
          <w:rFonts w:hint="cs"/>
          <w:rtl/>
        </w:rPr>
        <w:t>نباشد. توقف</w:t>
      </w:r>
      <w:r w:rsidR="00901CF2" w:rsidRPr="003C0F08">
        <w:rPr>
          <w:rFonts w:hint="cs"/>
          <w:rtl/>
        </w:rPr>
        <w:t>‌ها</w:t>
      </w:r>
      <w:r w:rsidR="005E1802" w:rsidRPr="003C0F08">
        <w:rPr>
          <w:rFonts w:hint="cs"/>
          <w:rtl/>
        </w:rPr>
        <w:t xml:space="preserve">ی ثبوتی </w:t>
      </w:r>
      <w:r w:rsidR="00202572" w:rsidRPr="003C0F08">
        <w:rPr>
          <w:rFonts w:hint="cs"/>
          <w:rtl/>
        </w:rPr>
        <w:t>چه؟ آیا می/پذیرید که توقفهای ثبوتی واقعیت دارند و خلاف واقع نیستند</w:t>
      </w:r>
      <w:r w:rsidR="005E1802" w:rsidRPr="003C0F08">
        <w:rPr>
          <w:rFonts w:hint="cs"/>
          <w:rtl/>
        </w:rPr>
        <w:t xml:space="preserve">؟ یعنی الف لو کان متوقف بر ب است و ب هم لو کان متوقف بر </w:t>
      </w:r>
      <w:r w:rsidR="007A5ACF" w:rsidRPr="003C0F08">
        <w:rPr>
          <w:rFonts w:hint="cs"/>
          <w:rtl/>
        </w:rPr>
        <w:t>الف. کاری به وجود الف و ب نداریم و با لو داریم درست</w:t>
      </w:r>
      <w:r w:rsidR="00901CF2" w:rsidRPr="003C0F08">
        <w:rPr>
          <w:rFonts w:hint="cs"/>
          <w:rtl/>
        </w:rPr>
        <w:t xml:space="preserve"> می‌</w:t>
      </w:r>
      <w:r w:rsidR="007A5ACF" w:rsidRPr="003C0F08">
        <w:rPr>
          <w:rFonts w:hint="cs"/>
          <w:rtl/>
        </w:rPr>
        <w:t>کنیم. دو توقف اگر باشد یعنی دور در عالم محقق است و نمی‌شود دور در عالم محقق باشد، پس یکی از دوتا توقف</w:t>
      </w:r>
      <w:r w:rsidR="00901CF2" w:rsidRPr="003C0F08">
        <w:rPr>
          <w:rFonts w:hint="cs"/>
          <w:rtl/>
        </w:rPr>
        <w:t>‌ها</w:t>
      </w:r>
      <w:r w:rsidR="007A5ACF" w:rsidRPr="003C0F08">
        <w:rPr>
          <w:rFonts w:hint="cs"/>
          <w:rtl/>
        </w:rPr>
        <w:t xml:space="preserve"> باید باطل بشود. این مسئله به این روشنی در حرف</w:t>
      </w:r>
      <w:r w:rsidR="00901CF2" w:rsidRPr="003C0F08">
        <w:rPr>
          <w:rFonts w:hint="cs"/>
          <w:rtl/>
        </w:rPr>
        <w:t>‌ها</w:t>
      </w:r>
      <w:r w:rsidR="007A5ACF" w:rsidRPr="003C0F08">
        <w:rPr>
          <w:rFonts w:hint="cs"/>
          <w:rtl/>
        </w:rPr>
        <w:t xml:space="preserve"> نیست. </w:t>
      </w:r>
    </w:p>
    <w:p w14:paraId="36918DE5" w14:textId="77777777" w:rsidR="007A5ACF" w:rsidRPr="003C0F08" w:rsidRDefault="00035715" w:rsidP="005E1802">
      <w:pPr>
        <w:rPr>
          <w:rtl/>
        </w:rPr>
      </w:pPr>
      <w:r w:rsidRPr="003C0F08">
        <w:rPr>
          <w:rFonts w:hint="cs"/>
          <w:rtl/>
        </w:rPr>
        <w:t>برخی از دوستان ما تلاش داشتند که بگوین</w:t>
      </w:r>
      <w:r w:rsidRPr="003C0F08">
        <w:rPr>
          <w:rFonts w:hint="cs"/>
          <w:rtl/>
        </w:rPr>
        <w:t>د که حرف مرحوم آخوند یا مرحوم اصفهانی در اینجا از این سنخ نیست. حالا به آن</w:t>
      </w:r>
      <w:r w:rsidR="00901CF2" w:rsidRPr="003C0F08">
        <w:rPr>
          <w:rFonts w:hint="cs"/>
          <w:rtl/>
        </w:rPr>
        <w:t xml:space="preserve"> می‌</w:t>
      </w:r>
      <w:r w:rsidRPr="003C0F08">
        <w:rPr>
          <w:rFonts w:hint="cs"/>
          <w:rtl/>
        </w:rPr>
        <w:t xml:space="preserve">رسیم. شما توجه کنید که اگر برای شما دوری درست کردند که الف بر ب متوقف است و ب متوقف </w:t>
      </w:r>
      <w:r w:rsidR="005E57AE" w:rsidRPr="003C0F08">
        <w:rPr>
          <w:rFonts w:hint="cs"/>
          <w:rtl/>
        </w:rPr>
        <w:t xml:space="preserve">بر </w:t>
      </w:r>
      <w:r w:rsidRPr="003C0F08">
        <w:rPr>
          <w:rFonts w:hint="cs"/>
          <w:rtl/>
        </w:rPr>
        <w:t>الف است و استحال</w:t>
      </w:r>
      <w:r w:rsidR="00FB6BD7" w:rsidRPr="003C0F08">
        <w:rPr>
          <w:rFonts w:hint="cs"/>
          <w:rtl/>
        </w:rPr>
        <w:t xml:space="preserve"> الدور نتیجه</w:t>
      </w:r>
      <w:r w:rsidR="00FB6BD7" w:rsidRPr="003C0F08">
        <w:rPr>
          <w:rFonts w:hint="eastAsia"/>
          <w:rtl/>
        </w:rPr>
        <w:t>‌</w:t>
      </w:r>
      <w:r w:rsidRPr="003C0F08">
        <w:rPr>
          <w:rFonts w:hint="cs"/>
          <w:rtl/>
        </w:rPr>
        <w:t>اش چه می‌شود؟ می‌گویند</w:t>
      </w:r>
      <w:r w:rsidR="00A21B7D" w:rsidRPr="003C0F08">
        <w:rPr>
          <w:rFonts w:hint="cs"/>
          <w:rtl/>
        </w:rPr>
        <w:t xml:space="preserve"> نتیجه این است که</w:t>
      </w:r>
      <w:r w:rsidRPr="003C0F08">
        <w:rPr>
          <w:rFonts w:hint="cs"/>
          <w:rtl/>
        </w:rPr>
        <w:t xml:space="preserve"> الف</w:t>
      </w:r>
      <w:r w:rsidR="00A21B7D" w:rsidRPr="003C0F08">
        <w:rPr>
          <w:rFonts w:hint="cs"/>
          <w:rtl/>
        </w:rPr>
        <w:t>ی</w:t>
      </w:r>
      <w:r w:rsidRPr="003C0F08">
        <w:rPr>
          <w:rFonts w:hint="cs"/>
          <w:rtl/>
        </w:rPr>
        <w:t xml:space="preserve"> که </w:t>
      </w:r>
      <w:r w:rsidR="00202572" w:rsidRPr="003C0F08">
        <w:rPr>
          <w:rFonts w:hint="cs"/>
          <w:rtl/>
        </w:rPr>
        <w:t>وجودش دوری</w:t>
      </w:r>
      <w:r w:rsidRPr="003C0F08">
        <w:rPr>
          <w:rFonts w:hint="cs"/>
          <w:rtl/>
        </w:rPr>
        <w:t xml:space="preserve"> است</w:t>
      </w:r>
      <w:r w:rsidRPr="003C0F08">
        <w:rPr>
          <w:rFonts w:hint="cs"/>
          <w:rtl/>
        </w:rPr>
        <w:t>، نیست</w:t>
      </w:r>
      <w:r w:rsidR="00A21B7D" w:rsidRPr="003C0F08">
        <w:rPr>
          <w:rFonts w:hint="cs"/>
          <w:rtl/>
        </w:rPr>
        <w:t>!. این درست نیست،</w:t>
      </w:r>
      <w:r w:rsidRPr="003C0F08">
        <w:rPr>
          <w:rFonts w:hint="cs"/>
          <w:rtl/>
        </w:rPr>
        <w:t xml:space="preserve"> شما باید احدی التوقفین را باید باطل کنید یعنی توقف الف بر ب یا توقف ب بر الف را باطل کنید و بگویید متوقف نیست. عبارت مرحوم آخوند در رسائل بعید نیست که با این سازگار باشد اما ن</w:t>
      </w:r>
      <w:r w:rsidR="00C40A64" w:rsidRPr="003C0F08">
        <w:rPr>
          <w:rFonts w:hint="cs"/>
          <w:rtl/>
        </w:rPr>
        <w:t>قض طرف دیگر هم دارد که به آن</w:t>
      </w:r>
      <w:r w:rsidR="00901CF2" w:rsidRPr="003C0F08">
        <w:rPr>
          <w:rFonts w:hint="cs"/>
          <w:rtl/>
        </w:rPr>
        <w:t xml:space="preserve"> می‌</w:t>
      </w:r>
      <w:r w:rsidR="00C40A64" w:rsidRPr="003C0F08">
        <w:rPr>
          <w:rFonts w:hint="cs"/>
          <w:rtl/>
        </w:rPr>
        <w:t xml:space="preserve">رسیم. ولی حالا شما به نحو کلی ببینید. دوری که مرحوم اصفهانی در اینجا ذکر کرده است، همین اشکال را دارد. </w:t>
      </w:r>
    </w:p>
    <w:p w14:paraId="08FD6A54" w14:textId="77777777" w:rsidR="00FB6BD7" w:rsidRPr="003C0F08" w:rsidRDefault="00035715" w:rsidP="00A21B7D">
      <w:pPr>
        <w:rPr>
          <w:rtl/>
        </w:rPr>
      </w:pPr>
      <w:r w:rsidRPr="003C0F08">
        <w:rPr>
          <w:rFonts w:hint="cs"/>
          <w:rtl/>
        </w:rPr>
        <w:t xml:space="preserve">ایشان می‌گوید (با اصلاحی که ما کردیم) جریان دفع ضرر محتمل متوقف بر موضوعش که احتمال ضرر است می‌باشد و احتمال ضرر متوقف بر عدم جریان قبح عقاب بلا بیان است </w:t>
      </w:r>
      <w:r w:rsidR="00202572" w:rsidRPr="003C0F08">
        <w:rPr>
          <w:rFonts w:hint="cs"/>
          <w:rtl/>
        </w:rPr>
        <w:t>چون</w:t>
      </w:r>
      <w:r w:rsidRPr="003C0F08">
        <w:rPr>
          <w:rFonts w:hint="cs"/>
          <w:rtl/>
        </w:rPr>
        <w:t xml:space="preserve"> اگر جاری شود احتمال</w:t>
      </w:r>
      <w:r w:rsidRPr="003C0F08">
        <w:rPr>
          <w:rFonts w:hint="cs"/>
          <w:rtl/>
        </w:rPr>
        <w:t xml:space="preserve"> ضرر باقی نیست. عدم جریان قبح عقاب بلا بیان هم متوقف است بر جریان دفع ضرر محتمل؛ چون اگر دفع ضرر محتمل جاری نباشد، قبح عقاب بلا بیان جاری است چون دلیل دیگر و امارۀ دیگر و مصحح دیگر برای عقاب نداریم. پس نتیجه این شد که جریان دفع ضرر محتمل با واسطه </w:t>
      </w:r>
      <w:r w:rsidRPr="003C0F08">
        <w:rPr>
          <w:rFonts w:hint="cs"/>
          <w:rtl/>
        </w:rPr>
        <w:lastRenderedPageBreak/>
        <w:t xml:space="preserve">متوقف بر </w:t>
      </w:r>
      <w:r w:rsidRPr="003C0F08">
        <w:rPr>
          <w:rFonts w:hint="cs"/>
          <w:rtl/>
        </w:rPr>
        <w:t>خودش شد و می‌گویند فبیانیتها دوریه فیستحیل کونها بیاناً. الان که دور شد نتیجه</w:t>
      </w:r>
      <w:r w:rsidRPr="003C0F08">
        <w:rPr>
          <w:rFonts w:hint="eastAsia"/>
          <w:rtl/>
        </w:rPr>
        <w:t>‌</w:t>
      </w:r>
      <w:r w:rsidRPr="003C0F08">
        <w:rPr>
          <w:rFonts w:hint="cs"/>
          <w:rtl/>
        </w:rPr>
        <w:t xml:space="preserve">اش چه می‌شود؟ </w:t>
      </w:r>
      <w:r w:rsidR="00A21B7D" w:rsidRPr="003C0F08">
        <w:rPr>
          <w:rFonts w:hint="cs"/>
          <w:rtl/>
        </w:rPr>
        <w:t xml:space="preserve">می‌گویند </w:t>
      </w:r>
      <w:r w:rsidR="00202572" w:rsidRPr="003C0F08">
        <w:rPr>
          <w:rFonts w:hint="cs"/>
          <w:rtl/>
        </w:rPr>
        <w:t xml:space="preserve">جریان </w:t>
      </w:r>
      <w:r w:rsidRPr="003C0F08">
        <w:rPr>
          <w:rFonts w:hint="cs"/>
          <w:rtl/>
        </w:rPr>
        <w:t xml:space="preserve">دفع </w:t>
      </w:r>
      <w:r w:rsidR="00A21B7D" w:rsidRPr="003C0F08">
        <w:rPr>
          <w:rFonts w:hint="cs"/>
          <w:rtl/>
        </w:rPr>
        <w:t xml:space="preserve">ضرر محتمل </w:t>
      </w:r>
      <w:r w:rsidR="00202572" w:rsidRPr="003C0F08">
        <w:rPr>
          <w:rFonts w:hint="cs"/>
          <w:rtl/>
        </w:rPr>
        <w:t>دوری</w:t>
      </w:r>
      <w:r w:rsidR="00A21B7D" w:rsidRPr="003C0F08">
        <w:rPr>
          <w:rFonts w:hint="cs"/>
          <w:rtl/>
        </w:rPr>
        <w:t xml:space="preserve"> است </w:t>
      </w:r>
      <w:r w:rsidR="00202572" w:rsidRPr="003C0F08">
        <w:rPr>
          <w:rFonts w:hint="cs"/>
          <w:rtl/>
        </w:rPr>
        <w:t xml:space="preserve">ولذا </w:t>
      </w:r>
      <w:r w:rsidR="00A21B7D" w:rsidRPr="003C0F08">
        <w:rPr>
          <w:rFonts w:hint="cs"/>
          <w:rtl/>
        </w:rPr>
        <w:t>جاری نیست!؛</w:t>
      </w:r>
      <w:r w:rsidRPr="003C0F08">
        <w:rPr>
          <w:rFonts w:hint="cs"/>
          <w:rtl/>
        </w:rPr>
        <w:t xml:space="preserve"> در حالی که شما </w:t>
      </w:r>
      <w:r w:rsidR="00A21B7D" w:rsidRPr="003C0F08">
        <w:rPr>
          <w:rFonts w:hint="cs"/>
          <w:rtl/>
        </w:rPr>
        <w:t xml:space="preserve">باید </w:t>
      </w:r>
      <w:r w:rsidRPr="003C0F08">
        <w:rPr>
          <w:rFonts w:hint="cs"/>
          <w:rtl/>
        </w:rPr>
        <w:t>توقف را باطل کنید. شما یکی از توقف</w:t>
      </w:r>
      <w:r w:rsidR="00901CF2" w:rsidRPr="003C0F08">
        <w:rPr>
          <w:rFonts w:hint="cs"/>
          <w:rtl/>
        </w:rPr>
        <w:t>‌ها</w:t>
      </w:r>
      <w:r w:rsidRPr="003C0F08">
        <w:rPr>
          <w:rFonts w:hint="cs"/>
          <w:rtl/>
        </w:rPr>
        <w:t xml:space="preserve"> را باید باطل کنید نه اینکه بگویید که آن</w:t>
      </w:r>
      <w:r w:rsidR="00202572" w:rsidRPr="003C0F08">
        <w:rPr>
          <w:rFonts w:hint="cs"/>
          <w:rtl/>
        </w:rPr>
        <w:t xml:space="preserve"> متوقف که وجودش</w:t>
      </w:r>
      <w:r w:rsidRPr="003C0F08">
        <w:rPr>
          <w:rFonts w:hint="cs"/>
          <w:rtl/>
        </w:rPr>
        <w:t xml:space="preserve"> علی وجه الدائر است، نیست؛ یعنی جریان دفع ضرر محتمل جاری نیست.</w:t>
      </w:r>
    </w:p>
    <w:p w14:paraId="7CE4CDB6" w14:textId="77777777" w:rsidR="00C40A64" w:rsidRPr="003C0F08" w:rsidRDefault="00035715" w:rsidP="005E1802">
      <w:pPr>
        <w:rPr>
          <w:rtl/>
        </w:rPr>
      </w:pPr>
      <w:r w:rsidRPr="003C0F08">
        <w:rPr>
          <w:rFonts w:hint="cs"/>
          <w:rtl/>
        </w:rPr>
        <w:t>اگر توقف</w:t>
      </w:r>
      <w:r w:rsidR="00901CF2" w:rsidRPr="003C0F08">
        <w:rPr>
          <w:rFonts w:hint="cs"/>
          <w:rtl/>
        </w:rPr>
        <w:t>‌ها</w:t>
      </w:r>
      <w:r w:rsidRPr="003C0F08">
        <w:rPr>
          <w:rFonts w:hint="cs"/>
          <w:rtl/>
        </w:rPr>
        <w:t xml:space="preserve"> درست باشد، کافی نیست که شما بگویید که دفع ضرر محتمل جاری نیست بلکه باید بگویید که </w:t>
      </w:r>
      <w:r w:rsidR="00202572" w:rsidRPr="003C0F08">
        <w:rPr>
          <w:rFonts w:hint="cs"/>
          <w:rtl/>
        </w:rPr>
        <w:t xml:space="preserve">آیا نفس توقف جریان </w:t>
      </w:r>
      <w:r w:rsidRPr="003C0F08">
        <w:rPr>
          <w:rFonts w:hint="cs"/>
          <w:rtl/>
        </w:rPr>
        <w:t xml:space="preserve">دفع ضرر محتمل بر احتمال ضرر درست است یا نه. </w:t>
      </w:r>
      <w:r w:rsidR="00202572" w:rsidRPr="003C0F08">
        <w:rPr>
          <w:rFonts w:hint="cs"/>
          <w:rtl/>
        </w:rPr>
        <w:t xml:space="preserve">خب احتمال ضرر که </w:t>
      </w:r>
      <w:r w:rsidRPr="003C0F08">
        <w:rPr>
          <w:rFonts w:hint="cs"/>
          <w:rtl/>
        </w:rPr>
        <w:t>موضوع</w:t>
      </w:r>
      <w:r w:rsidR="00202572" w:rsidRPr="003C0F08">
        <w:rPr>
          <w:rFonts w:hint="cs"/>
          <w:rtl/>
        </w:rPr>
        <w:t xml:space="preserve"> این قاعده است و جریان قاعده حتما متوقف بر تحقق موضوعش هست</w:t>
      </w:r>
      <w:r w:rsidRPr="003C0F08">
        <w:rPr>
          <w:rFonts w:hint="cs"/>
          <w:rtl/>
        </w:rPr>
        <w:t xml:space="preserve">. </w:t>
      </w:r>
      <w:r w:rsidR="00202572" w:rsidRPr="003C0F08">
        <w:rPr>
          <w:rFonts w:hint="cs"/>
          <w:rtl/>
        </w:rPr>
        <w:t xml:space="preserve">در مرحله بعد باید ببینیم آیا تحقق </w:t>
      </w:r>
      <w:r w:rsidRPr="003C0F08">
        <w:rPr>
          <w:rFonts w:hint="cs"/>
          <w:rtl/>
        </w:rPr>
        <w:t xml:space="preserve">احتمال ضرر متوقف بر عدم جریان قبح </w:t>
      </w:r>
      <w:r w:rsidR="00202572" w:rsidRPr="003C0F08">
        <w:rPr>
          <w:rFonts w:hint="cs"/>
          <w:rtl/>
        </w:rPr>
        <w:t>عقاب بلابیان هست یا نه؟ شما باید</w:t>
      </w:r>
      <w:r w:rsidRPr="003C0F08">
        <w:rPr>
          <w:rFonts w:hint="cs"/>
          <w:rtl/>
        </w:rPr>
        <w:t xml:space="preserve"> یکی از این توقف</w:t>
      </w:r>
      <w:r w:rsidR="00901CF2" w:rsidRPr="003C0F08">
        <w:rPr>
          <w:rFonts w:hint="cs"/>
          <w:rtl/>
        </w:rPr>
        <w:t>‌ها</w:t>
      </w:r>
      <w:r w:rsidRPr="003C0F08">
        <w:rPr>
          <w:rFonts w:hint="cs"/>
          <w:rtl/>
        </w:rPr>
        <w:t xml:space="preserve"> را باید باطل کنید نه اینکه </w:t>
      </w:r>
      <w:r w:rsidR="00202572" w:rsidRPr="003C0F08">
        <w:rPr>
          <w:rFonts w:hint="cs"/>
          <w:rtl/>
        </w:rPr>
        <w:t xml:space="preserve">بخاطر دور صرفا جریان </w:t>
      </w:r>
      <w:r w:rsidRPr="003C0F08">
        <w:rPr>
          <w:rFonts w:hint="cs"/>
          <w:rtl/>
        </w:rPr>
        <w:t xml:space="preserve">وجوب دفع ضرر محتمل </w:t>
      </w:r>
      <w:r w:rsidR="00202572" w:rsidRPr="003C0F08">
        <w:rPr>
          <w:rFonts w:hint="cs"/>
          <w:rtl/>
        </w:rPr>
        <w:t xml:space="preserve">را </w:t>
      </w:r>
      <w:r w:rsidR="00295684" w:rsidRPr="003C0F08">
        <w:rPr>
          <w:rFonts w:hint="cs"/>
          <w:rtl/>
        </w:rPr>
        <w:t>نفی کنید</w:t>
      </w:r>
      <w:r w:rsidRPr="003C0F08">
        <w:rPr>
          <w:rFonts w:hint="cs"/>
          <w:rtl/>
        </w:rPr>
        <w:t xml:space="preserve">. این نکته دقیقی است که باید در ذهن داشته باشید. </w:t>
      </w:r>
    </w:p>
    <w:p w14:paraId="70B4BDF8" w14:textId="77777777" w:rsidR="00FB6BD7" w:rsidRPr="003C0F08" w:rsidRDefault="00035715" w:rsidP="00FB6BD7">
      <w:pPr>
        <w:pStyle w:val="Heading6"/>
        <w:rPr>
          <w:rtl/>
        </w:rPr>
      </w:pPr>
      <w:bookmarkStart w:id="949" w:name="_Toc63657480"/>
      <w:r w:rsidRPr="003C0F08">
        <w:rPr>
          <w:rFonts w:hint="cs"/>
          <w:rtl/>
        </w:rPr>
        <w:t>لزوم دور در قبح عقاب بلا بیان</w:t>
      </w:r>
      <w:bookmarkEnd w:id="949"/>
    </w:p>
    <w:p w14:paraId="60E8C0DD" w14:textId="77777777" w:rsidR="00C40A64" w:rsidRPr="003C0F08" w:rsidRDefault="00035715" w:rsidP="00A21B7D">
      <w:pPr>
        <w:rPr>
          <w:rtl/>
        </w:rPr>
      </w:pPr>
      <w:r w:rsidRPr="003C0F08">
        <w:rPr>
          <w:rFonts w:hint="cs"/>
          <w:rtl/>
        </w:rPr>
        <w:t xml:space="preserve">حالا در آن سوی این مطلب، اگر این دورها صحیح باشد، ما یک دور </w:t>
      </w:r>
      <w:r w:rsidR="00A21B7D" w:rsidRPr="003C0F08">
        <w:rPr>
          <w:rFonts w:hint="cs"/>
          <w:rtl/>
        </w:rPr>
        <w:t xml:space="preserve">در </w:t>
      </w:r>
      <w:r w:rsidRPr="003C0F08">
        <w:rPr>
          <w:rFonts w:hint="cs"/>
          <w:rtl/>
        </w:rPr>
        <w:t xml:space="preserve">آن طرف </w:t>
      </w:r>
      <w:r w:rsidR="00ED3A47" w:rsidRPr="003C0F08">
        <w:rPr>
          <w:rFonts w:hint="cs"/>
          <w:rtl/>
        </w:rPr>
        <w:t xml:space="preserve">هم داریم. قبح عقاب بلا بیان جریانش متوقف بر لا بیان است که موضوعش است و لا بیان متوقف بر این است که دفع ضرر محتمل جاری نشود چون اگر جاری شود بر فرض بیانیت، بیان بر این است </w:t>
      </w:r>
      <w:r w:rsidR="00295684" w:rsidRPr="003C0F08">
        <w:rPr>
          <w:rFonts w:hint="cs"/>
          <w:rtl/>
        </w:rPr>
        <w:t>ـ/</w:t>
      </w:r>
      <w:r w:rsidR="00ED3A47" w:rsidRPr="003C0F08">
        <w:rPr>
          <w:rFonts w:hint="cs"/>
          <w:rtl/>
        </w:rPr>
        <w:t xml:space="preserve">آن بحث که قبلاً گفتیم که فی حد ذاتها بیان نیست، </w:t>
      </w:r>
      <w:r w:rsidR="00A21B7D" w:rsidRPr="003C0F08">
        <w:rPr>
          <w:rFonts w:hint="cs"/>
          <w:rtl/>
        </w:rPr>
        <w:t xml:space="preserve">کنار </w:t>
      </w:r>
      <w:r w:rsidR="00ED3A47" w:rsidRPr="003C0F08">
        <w:rPr>
          <w:rFonts w:hint="cs"/>
          <w:rtl/>
        </w:rPr>
        <w:t xml:space="preserve">بگذاریم و </w:t>
      </w:r>
      <w:r w:rsidR="00A21B7D" w:rsidRPr="003C0F08">
        <w:rPr>
          <w:rFonts w:hint="cs"/>
          <w:rtl/>
        </w:rPr>
        <w:t>فرض را بر بیانیت بگذاریم</w:t>
      </w:r>
      <w:r w:rsidR="00295684" w:rsidRPr="003C0F08">
        <w:rPr>
          <w:rFonts w:hint="cs"/>
          <w:rtl/>
        </w:rPr>
        <w:t>/ـ</w:t>
      </w:r>
      <w:r w:rsidR="00ED3A47" w:rsidRPr="003C0F08">
        <w:rPr>
          <w:rFonts w:hint="cs"/>
          <w:rtl/>
        </w:rPr>
        <w:t xml:space="preserve"> قبح عقاب بلا بیان متوقف بر لا بیان است و لا بیان متوقف بر این است که دفع ضرر محتمل جاری نشود و عدم جریان دفع ضرر محتمل متوقف بر این است که قبح عقاب بلا بیان جاری شود تا موضوعش را بردارد، پس قبح عقاب بلابیان جریانش متوقف بر خودش شد. این عین همان حرفی ا</w:t>
      </w:r>
      <w:r w:rsidR="00FB6BD7" w:rsidRPr="003C0F08">
        <w:rPr>
          <w:rFonts w:hint="cs"/>
          <w:rtl/>
        </w:rPr>
        <w:t>ست که در دفع ضرر محتمل گفته شد.</w:t>
      </w:r>
    </w:p>
    <w:p w14:paraId="5C3BBC2B" w14:textId="77777777" w:rsidR="00FB6BD7" w:rsidRPr="003C0F08" w:rsidRDefault="00035715" w:rsidP="00FB6BD7">
      <w:pPr>
        <w:pStyle w:val="Heading7"/>
        <w:rPr>
          <w:rtl/>
        </w:rPr>
      </w:pPr>
      <w:bookmarkStart w:id="950" w:name="_Toc63657481"/>
      <w:r w:rsidRPr="003C0F08">
        <w:rPr>
          <w:rFonts w:hint="cs"/>
          <w:rtl/>
        </w:rPr>
        <w:t>بررسی کلام محقق اصفهانی در بیان دور از سوی قبح عقاب بلا بیان</w:t>
      </w:r>
      <w:bookmarkEnd w:id="950"/>
    </w:p>
    <w:p w14:paraId="7AAEAE4F" w14:textId="77777777" w:rsidR="00ED3A47" w:rsidRPr="003C0F08" w:rsidRDefault="00035715" w:rsidP="005E1802">
      <w:pPr>
        <w:rPr>
          <w:rtl/>
        </w:rPr>
      </w:pPr>
      <w:r w:rsidRPr="003C0F08">
        <w:rPr>
          <w:rFonts w:hint="cs"/>
          <w:rtl/>
        </w:rPr>
        <w:t>مرحوم اص</w:t>
      </w:r>
      <w:r w:rsidRPr="003C0F08">
        <w:rPr>
          <w:rFonts w:hint="cs"/>
          <w:rtl/>
        </w:rPr>
        <w:t>فهانی این را ذکر</w:t>
      </w:r>
      <w:r w:rsidR="00901CF2" w:rsidRPr="003C0F08">
        <w:rPr>
          <w:rFonts w:hint="cs"/>
          <w:rtl/>
        </w:rPr>
        <w:t xml:space="preserve"> می‌</w:t>
      </w:r>
      <w:r w:rsidRPr="003C0F08">
        <w:rPr>
          <w:rFonts w:hint="cs"/>
          <w:rtl/>
        </w:rPr>
        <w:t>کند اما نتیجۀ</w:t>
      </w:r>
      <w:r w:rsidR="00FB6BD7" w:rsidRPr="003C0F08">
        <w:rPr>
          <w:rFonts w:hint="cs"/>
          <w:rtl/>
        </w:rPr>
        <w:t xml:space="preserve"> </w:t>
      </w:r>
      <w:r w:rsidRPr="003C0F08">
        <w:rPr>
          <w:rFonts w:hint="cs"/>
          <w:rtl/>
        </w:rPr>
        <w:t>دیگری</w:t>
      </w:r>
      <w:r w:rsidR="00901CF2" w:rsidRPr="003C0F08">
        <w:rPr>
          <w:rFonts w:hint="cs"/>
          <w:rtl/>
        </w:rPr>
        <w:t xml:space="preserve"> می‌</w:t>
      </w:r>
      <w:r w:rsidRPr="003C0F08">
        <w:rPr>
          <w:rFonts w:hint="cs"/>
          <w:rtl/>
        </w:rPr>
        <w:t>گیرد. می‌فرماید:</w:t>
      </w:r>
    </w:p>
    <w:p w14:paraId="1A621419" w14:textId="77777777" w:rsidR="00ED3A47" w:rsidRPr="003C0F08" w:rsidRDefault="00035715" w:rsidP="00EA768C">
      <w:pPr>
        <w:pStyle w:val="1"/>
        <w:rPr>
          <w:rtl/>
        </w:rPr>
      </w:pPr>
      <w:r w:rsidRPr="003C0F08">
        <w:rPr>
          <w:rtl/>
        </w:rPr>
        <w:t xml:space="preserve"> إلّا أنه يمكن إجراء الدور في طرف قاعدة قبح العقاب </w:t>
      </w:r>
      <w:r w:rsidR="003A33FF" w:rsidRPr="003C0F08">
        <w:rPr>
          <w:rtl/>
        </w:rPr>
        <w:t>بلا‌بيان</w:t>
      </w:r>
      <w:r w:rsidRPr="003C0F08">
        <w:rPr>
          <w:rtl/>
        </w:rPr>
        <w:t xml:space="preserve"> أيضا، بعد فرض صلاحية قاعدة دفع الضرر المحتمل للبيانية في نفسها كما هو مفروض العبارة</w:t>
      </w:r>
    </w:p>
    <w:p w14:paraId="3FA9BF40" w14:textId="77777777" w:rsidR="00ED3A47" w:rsidRPr="003C0F08" w:rsidRDefault="00035715" w:rsidP="00ED3A47">
      <w:pPr>
        <w:rPr>
          <w:rtl/>
        </w:rPr>
      </w:pPr>
      <w:r w:rsidRPr="003C0F08">
        <w:rPr>
          <w:rFonts w:hint="cs"/>
          <w:rtl/>
        </w:rPr>
        <w:t>ایشان از عبارت مرحوم آخوند این را فهمیده است که ما د</w:t>
      </w:r>
      <w:r w:rsidRPr="003C0F08">
        <w:rPr>
          <w:rFonts w:hint="cs"/>
          <w:rtl/>
        </w:rPr>
        <w:t>ر آن تشکیک کردیم. می‌گویند بعد از اینکه قبول کردید که دفع ضرر محتمل</w:t>
      </w:r>
      <w:r w:rsidR="00901CF2" w:rsidRPr="003C0F08">
        <w:rPr>
          <w:rFonts w:hint="cs"/>
          <w:rtl/>
        </w:rPr>
        <w:t xml:space="preserve"> می‌</w:t>
      </w:r>
      <w:r w:rsidRPr="003C0F08">
        <w:rPr>
          <w:rFonts w:hint="cs"/>
          <w:rtl/>
        </w:rPr>
        <w:t>تواند بیان باشد، ما دور را در ناحیۀ قبح عقاب بلا بیان جاری</w:t>
      </w:r>
      <w:r w:rsidR="00901CF2" w:rsidRPr="003C0F08">
        <w:rPr>
          <w:rFonts w:hint="cs"/>
          <w:rtl/>
        </w:rPr>
        <w:t xml:space="preserve"> می‌</w:t>
      </w:r>
      <w:r w:rsidRPr="003C0F08">
        <w:rPr>
          <w:rFonts w:hint="cs"/>
          <w:rtl/>
        </w:rPr>
        <w:t>کنیم.</w:t>
      </w:r>
    </w:p>
    <w:p w14:paraId="6E1ACE9E" w14:textId="77777777" w:rsidR="00ED3A47" w:rsidRPr="003C0F08" w:rsidRDefault="00035715" w:rsidP="00EA768C">
      <w:pPr>
        <w:pStyle w:val="1"/>
        <w:rPr>
          <w:rtl/>
        </w:rPr>
      </w:pPr>
      <w:r w:rsidRPr="003C0F08">
        <w:rPr>
          <w:rtl/>
        </w:rPr>
        <w:lastRenderedPageBreak/>
        <w:t xml:space="preserve">بتقريب أن جريان قاعدة قبح العقاب فرع موضوعها، و هو عدم البيان، و هو موقوف على عدم بيانية قاعدة دفع الضرر، </w:t>
      </w:r>
    </w:p>
    <w:p w14:paraId="15757179" w14:textId="77777777" w:rsidR="00ED3A47" w:rsidRPr="003C0F08" w:rsidRDefault="00035715" w:rsidP="00ED3A47">
      <w:pPr>
        <w:rPr>
          <w:rtl/>
        </w:rPr>
      </w:pPr>
      <w:r w:rsidRPr="003C0F08">
        <w:rPr>
          <w:rFonts w:hint="cs"/>
          <w:rtl/>
        </w:rPr>
        <w:t>چون اگر بی</w:t>
      </w:r>
      <w:r w:rsidRPr="003C0F08">
        <w:rPr>
          <w:rFonts w:hint="cs"/>
          <w:rtl/>
        </w:rPr>
        <w:t>ان باشد این لا</w:t>
      </w:r>
      <w:r w:rsidRPr="003C0F08">
        <w:rPr>
          <w:rFonts w:hint="eastAsia"/>
          <w:rtl/>
        </w:rPr>
        <w:t>‌</w:t>
      </w:r>
      <w:r w:rsidR="00A21B7D" w:rsidRPr="003C0F08">
        <w:rPr>
          <w:rFonts w:hint="cs"/>
          <w:rtl/>
        </w:rPr>
        <w:t xml:space="preserve">بیان برداشته می‌شود و </w:t>
      </w:r>
      <w:r w:rsidR="00295684" w:rsidRPr="003C0F08">
        <w:rPr>
          <w:rFonts w:hint="cs"/>
          <w:rtl/>
        </w:rPr>
        <w:t>«</w:t>
      </w:r>
      <w:r w:rsidR="00A21B7D" w:rsidRPr="003C0F08">
        <w:rPr>
          <w:rFonts w:hint="cs"/>
          <w:rtl/>
        </w:rPr>
        <w:t>رفع بیانیتها موقوف</w:t>
      </w:r>
      <w:r w:rsidR="00295684" w:rsidRPr="003C0F08">
        <w:rPr>
          <w:rFonts w:hint="cs"/>
          <w:rtl/>
        </w:rPr>
        <w:t>ٌ</w:t>
      </w:r>
      <w:r w:rsidR="00A21B7D" w:rsidRPr="003C0F08">
        <w:rPr>
          <w:rFonts w:hint="cs"/>
          <w:rtl/>
        </w:rPr>
        <w:t xml:space="preserve"> علی رفع موضوعها</w:t>
      </w:r>
      <w:r w:rsidR="00295684" w:rsidRPr="003C0F08">
        <w:rPr>
          <w:rFonts w:hint="cs"/>
          <w:rtl/>
        </w:rPr>
        <w:t>»</w:t>
      </w:r>
      <w:r w:rsidR="00A21B7D" w:rsidRPr="003C0F08">
        <w:rPr>
          <w:rFonts w:hint="cs"/>
          <w:rtl/>
        </w:rPr>
        <w:t xml:space="preserve"> که احتمال ضرر است و رفع</w:t>
      </w:r>
      <w:r w:rsidRPr="003C0F08">
        <w:rPr>
          <w:rFonts w:hint="cs"/>
          <w:rtl/>
        </w:rPr>
        <w:t xml:space="preserve"> موضوع</w:t>
      </w:r>
      <w:r w:rsidR="00295684" w:rsidRPr="003C0F08">
        <w:rPr>
          <w:rFonts w:hint="cs"/>
          <w:rtl/>
        </w:rPr>
        <w:t>ش</w:t>
      </w:r>
      <w:r w:rsidRPr="003C0F08">
        <w:rPr>
          <w:rFonts w:hint="cs"/>
          <w:rtl/>
        </w:rPr>
        <w:t xml:space="preserve"> که احتمال ضرر است، موقوف است بر جریان قاعدۀ قبح عقاب بلا بیان تا بتواند آن احتمال ضرر را کلاً رفع کند.</w:t>
      </w:r>
    </w:p>
    <w:p w14:paraId="558EDBFD" w14:textId="77777777" w:rsidR="00CE1C0F" w:rsidRPr="003C0F08" w:rsidRDefault="00035715" w:rsidP="00EA768C">
      <w:pPr>
        <w:pStyle w:val="1"/>
        <w:rPr>
          <w:rtl/>
        </w:rPr>
      </w:pPr>
      <w:r w:rsidRPr="003C0F08">
        <w:rPr>
          <w:rtl/>
        </w:rPr>
        <w:t>و عدم بيانيتها موقوف على عدم موضوعها، و عدم موض</w:t>
      </w:r>
      <w:r w:rsidRPr="003C0F08">
        <w:rPr>
          <w:rtl/>
        </w:rPr>
        <w:t>وعها موقوف على جريان قاعدة قبح العقاب الموقوفة على عدم بيانية قاعدة دفع الضرر، فعدم بيانيتها أيضا موقوفة على عدم بيانيتها فكما أن بيانيتها دورية، كذلك عدمها.</w:t>
      </w:r>
      <w:r w:rsidRPr="003C0F08">
        <w:rPr>
          <w:rStyle w:val="FootnoteReference"/>
          <w:rtl/>
        </w:rPr>
        <w:footnoteReference w:id="300"/>
      </w:r>
    </w:p>
    <w:p w14:paraId="649A591E" w14:textId="77777777" w:rsidR="00E23C4F" w:rsidRPr="003C0F08" w:rsidRDefault="00035715" w:rsidP="00A21B7D">
      <w:pPr>
        <w:rPr>
          <w:rtl/>
        </w:rPr>
      </w:pPr>
      <w:r w:rsidRPr="003C0F08">
        <w:rPr>
          <w:rFonts w:hint="cs"/>
          <w:rtl/>
        </w:rPr>
        <w:t>این</w:t>
      </w:r>
      <w:r w:rsidR="00295684" w:rsidRPr="003C0F08">
        <w:rPr>
          <w:rFonts w:hint="cs"/>
          <w:rtl/>
        </w:rPr>
        <w:t>جا</w:t>
      </w:r>
      <w:r w:rsidRPr="003C0F08">
        <w:rPr>
          <w:rFonts w:hint="cs"/>
          <w:rtl/>
        </w:rPr>
        <w:t xml:space="preserve"> </w:t>
      </w:r>
      <w:r w:rsidR="00295684" w:rsidRPr="003C0F08">
        <w:rPr>
          <w:rFonts w:hint="cs"/>
          <w:rtl/>
        </w:rPr>
        <w:t xml:space="preserve">دوباره </w:t>
      </w:r>
      <w:r w:rsidRPr="003C0F08">
        <w:rPr>
          <w:rFonts w:hint="cs"/>
          <w:rtl/>
        </w:rPr>
        <w:t>نتیجۀ دیگری گرفت</w:t>
      </w:r>
      <w:r w:rsidR="00FB6BD7" w:rsidRPr="003C0F08">
        <w:rPr>
          <w:rFonts w:hint="cs"/>
          <w:rtl/>
        </w:rPr>
        <w:t>ن</w:t>
      </w:r>
      <w:r w:rsidR="00295684" w:rsidRPr="003C0F08">
        <w:rPr>
          <w:rFonts w:hint="cs"/>
          <w:rtl/>
        </w:rPr>
        <w:t>د</w:t>
      </w:r>
      <w:r w:rsidRPr="003C0F08">
        <w:rPr>
          <w:rFonts w:hint="cs"/>
          <w:rtl/>
        </w:rPr>
        <w:t xml:space="preserve">. جریان دفع ضرر محتمل دوری شد به بیان بالا و مرحوم اصفهانی </w:t>
      </w:r>
      <w:r w:rsidRPr="003C0F08">
        <w:rPr>
          <w:rFonts w:hint="cs"/>
          <w:rtl/>
        </w:rPr>
        <w:t>می‌گوید نظیرش را در خود قبح عقاب بلا بیان هم داریم و این را هم دوری</w:t>
      </w:r>
      <w:r w:rsidR="00901CF2" w:rsidRPr="003C0F08">
        <w:rPr>
          <w:rFonts w:hint="cs"/>
          <w:rtl/>
        </w:rPr>
        <w:t xml:space="preserve"> می‌</w:t>
      </w:r>
      <w:r w:rsidRPr="003C0F08">
        <w:rPr>
          <w:rFonts w:hint="cs"/>
          <w:rtl/>
        </w:rPr>
        <w:t>کنیم. اما در وسط کار ظاهراً ایشان پشیمان شده است و آمده است سراغ عدم بیانیت و می‌گوید عدم بیانیت هم متوقف بر عدم بیان</w:t>
      </w:r>
      <w:r w:rsidR="00295684" w:rsidRPr="003C0F08">
        <w:rPr>
          <w:rFonts w:hint="cs"/>
          <w:rtl/>
        </w:rPr>
        <w:t>یت</w:t>
      </w:r>
      <w:r w:rsidRPr="003C0F08">
        <w:rPr>
          <w:rFonts w:hint="cs"/>
          <w:rtl/>
        </w:rPr>
        <w:t xml:space="preserve"> است. درست می‌گوید چون در وسط </w:t>
      </w:r>
      <w:r w:rsidR="00FB6BD7" w:rsidRPr="003C0F08">
        <w:rPr>
          <w:rFonts w:hint="cs"/>
          <w:rtl/>
        </w:rPr>
        <w:t xml:space="preserve">بحث </w:t>
      </w:r>
      <w:r w:rsidR="00A21B7D" w:rsidRPr="003C0F08">
        <w:rPr>
          <w:rFonts w:hint="cs"/>
          <w:rtl/>
        </w:rPr>
        <w:t>ملتفت شد</w:t>
      </w:r>
      <w:r w:rsidRPr="003C0F08">
        <w:rPr>
          <w:rFonts w:hint="cs"/>
          <w:rtl/>
        </w:rPr>
        <w:t xml:space="preserve"> اما ظاهراً یادش رفت که </w:t>
      </w:r>
      <w:r w:rsidRPr="003C0F08">
        <w:rPr>
          <w:rFonts w:hint="cs"/>
          <w:rtl/>
        </w:rPr>
        <w:t>از اول باید قبح عقاب بلا بیان را دوری کند. آمد عدم بیانیت دفع ضرر محتمل را دوری کرد و یک چیز عجیب و غریبی پدید آمد. بیانیت دفع ضرر محتمل دوری است و عدم بیانیتش هم دوری است. می‌فرماید:</w:t>
      </w:r>
    </w:p>
    <w:p w14:paraId="1059B66F" w14:textId="77777777" w:rsidR="004F3C70" w:rsidRPr="003C0F08" w:rsidRDefault="00035715" w:rsidP="00FB6BD7">
      <w:pPr>
        <w:pStyle w:val="1"/>
        <w:rPr>
          <w:b/>
          <w:rtl/>
        </w:rPr>
      </w:pPr>
      <w:r w:rsidRPr="003C0F08">
        <w:rPr>
          <w:rtl/>
        </w:rPr>
        <w:t xml:space="preserve">فعدم بيانيتها أيضا موقوفة على عدم بيانيتها فكما أن بيانيتها دورية، كذلك </w:t>
      </w:r>
      <w:r w:rsidRPr="003C0F08">
        <w:rPr>
          <w:rtl/>
        </w:rPr>
        <w:t>عدمها</w:t>
      </w:r>
      <w:r w:rsidRPr="003C0F08">
        <w:rPr>
          <w:rFonts w:hint="cs"/>
          <w:b/>
          <w:rtl/>
        </w:rPr>
        <w:t>.</w:t>
      </w:r>
    </w:p>
    <w:p w14:paraId="5CB86E54" w14:textId="77777777" w:rsidR="006F0E9C" w:rsidRPr="003C0F08" w:rsidRDefault="00035715" w:rsidP="00A21B7D">
      <w:pPr>
        <w:rPr>
          <w:rtl/>
        </w:rPr>
      </w:pPr>
      <w:r w:rsidRPr="003C0F08">
        <w:rPr>
          <w:rFonts w:hint="cs"/>
          <w:rtl/>
        </w:rPr>
        <w:t>پس در واقع چند مطلب عجیب و غریب شد. بیانیت که دوری شد و عدم بیانیت هم که دوری شد و جریان قاعدۀ قبح</w:t>
      </w:r>
      <w:r w:rsidR="00295684" w:rsidRPr="003C0F08">
        <w:rPr>
          <w:rFonts w:hint="cs"/>
          <w:rtl/>
        </w:rPr>
        <w:t xml:space="preserve"> عقاب بلابیان</w:t>
      </w:r>
      <w:r w:rsidRPr="003C0F08">
        <w:rPr>
          <w:rFonts w:hint="cs"/>
          <w:rtl/>
        </w:rPr>
        <w:t xml:space="preserve"> هم دوری شد. بعد ایشان در تحقیق می‌گوید بیانیت دفع ضرر محتمل فی حد ذاتها ممنوع است و بیانیت ندارد</w:t>
      </w:r>
      <w:r w:rsidR="00A21B7D" w:rsidRPr="003C0F08">
        <w:rPr>
          <w:rFonts w:hint="cs"/>
          <w:rtl/>
        </w:rPr>
        <w:t>،</w:t>
      </w:r>
      <w:r w:rsidRPr="003C0F08">
        <w:rPr>
          <w:rFonts w:hint="cs"/>
          <w:rtl/>
        </w:rPr>
        <w:t xml:space="preserve"> نه اینکه عدم بیانیتش متوقف بر قاعدۀ قبح عقاب بلا بیان باشد. فی حد ذاتها بیان نیست نه اینکه به خاطر </w:t>
      </w:r>
      <w:r w:rsidR="00FB6BD7" w:rsidRPr="003C0F08">
        <w:rPr>
          <w:rFonts w:hint="cs"/>
          <w:rtl/>
        </w:rPr>
        <w:t xml:space="preserve">اینکه </w:t>
      </w:r>
      <w:r w:rsidRPr="003C0F08">
        <w:rPr>
          <w:rFonts w:hint="cs"/>
          <w:rtl/>
        </w:rPr>
        <w:t>ق</w:t>
      </w:r>
      <w:r w:rsidR="00FB6BD7" w:rsidRPr="003C0F08">
        <w:rPr>
          <w:rFonts w:hint="cs"/>
          <w:rtl/>
        </w:rPr>
        <w:t>بح عقاب بلا بیان موضوعش را برمی</w:t>
      </w:r>
      <w:r w:rsidR="00FB6BD7" w:rsidRPr="003C0F08">
        <w:rPr>
          <w:rFonts w:hint="eastAsia"/>
          <w:rtl/>
        </w:rPr>
        <w:t>‌</w:t>
      </w:r>
      <w:r w:rsidRPr="003C0F08">
        <w:rPr>
          <w:rFonts w:hint="cs"/>
          <w:rtl/>
        </w:rPr>
        <w:t>دارد</w:t>
      </w:r>
      <w:r w:rsidR="00FB6BD7" w:rsidRPr="003C0F08">
        <w:rPr>
          <w:rFonts w:hint="cs"/>
          <w:rtl/>
        </w:rPr>
        <w:t>،</w:t>
      </w:r>
      <w:r w:rsidRPr="003C0F08">
        <w:rPr>
          <w:rFonts w:hint="cs"/>
          <w:rtl/>
        </w:rPr>
        <w:t xml:space="preserve"> بیان نیست. خو</w:t>
      </w:r>
      <w:r w:rsidRPr="003C0F08">
        <w:rPr>
          <w:rFonts w:hint="cs"/>
          <w:rtl/>
        </w:rPr>
        <w:t xml:space="preserve">دش صلاحیت بیانیت ندارد نظیر آنچه مرحوم شیخ فرمود که حتی اگر موضوع هم داشت بیان نبود. بیان بر واقع نبود، </w:t>
      </w:r>
      <w:r w:rsidR="00A21B7D" w:rsidRPr="003C0F08">
        <w:rPr>
          <w:rFonts w:hint="cs"/>
          <w:rtl/>
        </w:rPr>
        <w:t>اگر جاری می‌شد</w:t>
      </w:r>
      <w:r w:rsidRPr="003C0F08">
        <w:rPr>
          <w:rFonts w:hint="cs"/>
          <w:rtl/>
        </w:rPr>
        <w:t xml:space="preserve"> یک مسئلۀ دیگر میشد که موضوعش احتمال عقاب است و باید</w:t>
      </w:r>
      <w:r w:rsidR="00901CF2" w:rsidRPr="003C0F08">
        <w:rPr>
          <w:rFonts w:hint="cs"/>
          <w:rtl/>
        </w:rPr>
        <w:t xml:space="preserve"> تحرز کرد ولی ربطی به بیان بر واقع نداشت. پس بیانیتی ندارد. این مقدمه را ایشان ابطال کرده است که باید ببینیم که این درست است یا نه.</w:t>
      </w:r>
    </w:p>
    <w:p w14:paraId="2A6D7A96" w14:textId="77777777" w:rsidR="008F42AD" w:rsidRPr="003C0F08" w:rsidRDefault="00035715" w:rsidP="00A904C8">
      <w:pPr>
        <w:rPr>
          <w:rtl/>
        </w:rPr>
      </w:pPr>
      <w:r w:rsidRPr="003C0F08">
        <w:rPr>
          <w:rFonts w:hint="cs"/>
          <w:rtl/>
        </w:rPr>
        <w:lastRenderedPageBreak/>
        <w:t xml:space="preserve"> این را در جلسۀ بعد بحث خواهیم کرد که ایشان با توقف‌ها چه کرد و حتی در بیان مرحوم آخوند که عرض کردم بعید نیست که</w:t>
      </w:r>
      <w:r w:rsidR="00295684" w:rsidRPr="003C0F08">
        <w:rPr>
          <w:rFonts w:hint="cs"/>
          <w:rtl/>
        </w:rPr>
        <w:t xml:space="preserve"> بگوییم</w:t>
      </w:r>
      <w:r w:rsidRPr="003C0F08">
        <w:rPr>
          <w:rFonts w:hint="cs"/>
          <w:rtl/>
        </w:rPr>
        <w:t xml:space="preserve"> ایشان </w:t>
      </w:r>
      <w:r w:rsidR="00295684" w:rsidRPr="003C0F08">
        <w:rPr>
          <w:rFonts w:hint="cs"/>
          <w:rtl/>
        </w:rPr>
        <w:t xml:space="preserve">نفس </w:t>
      </w:r>
      <w:r w:rsidRPr="003C0F08">
        <w:rPr>
          <w:rFonts w:hint="cs"/>
          <w:rtl/>
        </w:rPr>
        <w:t xml:space="preserve">توقف را منع می‌کند، عین بیان ایشان در ناحیۀ قبح عقاب بلا بیان هم می‌آید که باید </w:t>
      </w:r>
      <w:r w:rsidRPr="003C0F08">
        <w:rPr>
          <w:rFonts w:hint="cs"/>
          <w:rtl/>
        </w:rPr>
        <w:t>ببینیم که چطور قابل حل است</w:t>
      </w:r>
      <w:r w:rsidR="00A904C8" w:rsidRPr="003C0F08">
        <w:rPr>
          <w:rFonts w:hint="cs"/>
          <w:rtl/>
        </w:rPr>
        <w:t>.</w:t>
      </w:r>
    </w:p>
    <w:p w14:paraId="45049FD0" w14:textId="77777777" w:rsidR="008F42AD" w:rsidRPr="003C0F08" w:rsidRDefault="008F42AD" w:rsidP="008F42AD">
      <w:pPr>
        <w:rPr>
          <w:rtl/>
        </w:rPr>
      </w:pPr>
    </w:p>
    <w:p w14:paraId="5D73C7CD" w14:textId="77777777" w:rsidR="00562447" w:rsidRPr="003C0F08" w:rsidRDefault="00035715" w:rsidP="006F0E9C">
      <w:pPr>
        <w:spacing w:before="0" w:line="240" w:lineRule="auto"/>
        <w:ind w:firstLine="0"/>
        <w:jc w:val="right"/>
        <w:rPr>
          <w:b/>
          <w:bCs/>
          <w:color w:val="00B050"/>
          <w:rtl/>
        </w:rPr>
        <w:sectPr w:rsidR="00562447" w:rsidRPr="003C0F08" w:rsidSect="0010049B">
          <w:headerReference w:type="default" r:id="rId130"/>
          <w:footerReference w:type="default" r:id="rId13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3DC4EA20"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35F51A9F" wp14:editId="170B1FFA">
            <wp:extent cx="723899" cy="241300"/>
            <wp:effectExtent l="0" t="0" r="635" b="6350"/>
            <wp:docPr id="4550727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07274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4656A19F" w14:textId="77777777" w:rsidR="00C41934"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3808505" w:history="1">
        <w:r w:rsidRPr="003C0F08">
          <w:rPr>
            <w:rStyle w:val="Hyperlink"/>
            <w:noProof/>
            <w:rtl/>
          </w:rPr>
          <w:t>ادام</w:t>
        </w:r>
        <w:r w:rsidRPr="003C0F08">
          <w:rPr>
            <w:rStyle w:val="Hyperlink"/>
            <w:rFonts w:hint="cs"/>
            <w:noProof/>
            <w:rtl/>
          </w:rPr>
          <w:t>ۀ</w:t>
        </w:r>
        <w:r w:rsidRPr="003C0F08">
          <w:rPr>
            <w:rStyle w:val="Hyperlink"/>
            <w:noProof/>
            <w:rtl/>
          </w:rPr>
          <w:t xml:space="preserve"> تنبيهات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Toc63808505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2</w:t>
        </w:r>
        <w:r w:rsidRPr="003C0F08">
          <w:rPr>
            <w:rStyle w:val="Hyperlink"/>
            <w:noProof/>
            <w:rtl/>
          </w:rPr>
          <w:fldChar w:fldCharType="end"/>
        </w:r>
      </w:hyperlink>
    </w:p>
    <w:p w14:paraId="04831BFE" w14:textId="77777777" w:rsidR="00C4193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3808506"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 (تنب</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اول؛ تصو</w:t>
        </w:r>
        <w:r w:rsidRPr="003C0F08">
          <w:rPr>
            <w:rStyle w:val="Hyperlink"/>
            <w:rFonts w:hint="cs"/>
            <w:noProof/>
            <w:rtl/>
          </w:rPr>
          <w:t>ی</w:t>
        </w:r>
        <w:r w:rsidRPr="003C0F08">
          <w:rPr>
            <w:rStyle w:val="Hyperlink"/>
            <w:rFonts w:hint="eastAsia"/>
            <w:noProof/>
            <w:rtl/>
          </w:rPr>
          <w:t>ر</w:t>
        </w:r>
        <w:r w:rsidRPr="003C0F08">
          <w:rPr>
            <w:rStyle w:val="Hyperlink"/>
            <w:noProof/>
            <w:rtl/>
          </w:rPr>
          <w:t xml:space="preserve"> دور در مسئله)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Toc63808506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2</w:t>
        </w:r>
        <w:r w:rsidRPr="003C0F08">
          <w:rPr>
            <w:rStyle w:val="Hyperlink"/>
            <w:noProof/>
            <w:rtl/>
          </w:rPr>
          <w:fldChar w:fldCharType="end"/>
        </w:r>
      </w:hyperlink>
    </w:p>
    <w:p w14:paraId="34D5A0D6" w14:textId="77777777" w:rsidR="00C41934"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3808507" w:history="1">
        <w:r w:rsidRPr="003C0F08">
          <w:rPr>
            <w:rStyle w:val="Hyperlink"/>
            <w:noProof/>
            <w:rtl/>
          </w:rPr>
          <w:t xml:space="preserve">لزوم بطلان </w:t>
        </w:r>
        <w:r w:rsidRPr="003C0F08">
          <w:rPr>
            <w:rStyle w:val="Hyperlink"/>
            <w:rFonts w:hint="cs"/>
            <w:noProof/>
            <w:rtl/>
          </w:rPr>
          <w:t>ی</w:t>
        </w:r>
        <w:r w:rsidRPr="003C0F08">
          <w:rPr>
            <w:rStyle w:val="Hyperlink"/>
            <w:rFonts w:hint="eastAsia"/>
            <w:noProof/>
            <w:rtl/>
          </w:rPr>
          <w:t>ک</w:t>
        </w:r>
        <w:r w:rsidRPr="003C0F08">
          <w:rPr>
            <w:rStyle w:val="Hyperlink"/>
            <w:rFonts w:hint="cs"/>
            <w:noProof/>
            <w:rtl/>
          </w:rPr>
          <w:t>ی</w:t>
        </w:r>
        <w:r w:rsidRPr="003C0F08">
          <w:rPr>
            <w:rStyle w:val="Hyperlink"/>
            <w:noProof/>
            <w:rtl/>
          </w:rPr>
          <w:t xml:space="preserve"> از دوتوقف</w:t>
        </w:r>
        <w:r w:rsidRPr="003C0F08">
          <w:rPr>
            <w:rStyle w:val="Hyperlink"/>
            <w:noProof/>
          </w:rPr>
          <w:t>‌</w:t>
        </w:r>
        <w:r w:rsidRPr="003C0F08">
          <w:rPr>
            <w:rStyle w:val="Hyperlink"/>
            <w:noProof/>
            <w:rtl/>
          </w:rPr>
          <w:t xml:space="preserve"> با توجه به محال بودن دور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Toc63808507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2</w:t>
        </w:r>
        <w:r w:rsidRPr="003C0F08">
          <w:rPr>
            <w:rStyle w:val="Hyperlink"/>
            <w:noProof/>
            <w:rtl/>
          </w:rPr>
          <w:fldChar w:fldCharType="end"/>
        </w:r>
      </w:hyperlink>
    </w:p>
    <w:p w14:paraId="0288091D" w14:textId="77777777" w:rsidR="00C41934"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3808508" w:history="1">
        <w:r w:rsidRPr="003C0F08">
          <w:rPr>
            <w:rStyle w:val="Hyperlink"/>
            <w:noProof/>
            <w:rtl/>
          </w:rPr>
          <w:t>متوقف نبودن عدم جر</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قبح عقاب بر جر</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Toc63808508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3</w:t>
        </w:r>
        <w:r w:rsidRPr="003C0F08">
          <w:rPr>
            <w:rStyle w:val="Hyperlink"/>
            <w:noProof/>
            <w:rtl/>
          </w:rPr>
          <w:fldChar w:fldCharType="end"/>
        </w:r>
      </w:hyperlink>
    </w:p>
    <w:p w14:paraId="37D24912" w14:textId="77777777" w:rsidR="00C4193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3808509" w:history="1">
        <w:r w:rsidRPr="003C0F08">
          <w:rPr>
            <w:rStyle w:val="Hyperlink"/>
            <w:noProof/>
            <w:rtl/>
          </w:rPr>
          <w:t>تنب</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دوم: وارد نبودن وجوب دفع ضرر محتمل بر قبح عقاب بلا 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بنابر نظر</w:t>
        </w:r>
        <w:r w:rsidRPr="003C0F08">
          <w:rPr>
            <w:rStyle w:val="Hyperlink"/>
            <w:rFonts w:hint="cs"/>
            <w:noProof/>
            <w:rtl/>
          </w:rPr>
          <w:t>یۀ</w:t>
        </w:r>
        <w:r w:rsidRPr="003C0F08">
          <w:rPr>
            <w:rStyle w:val="Hyperlink"/>
            <w:noProof/>
            <w:rtl/>
          </w:rPr>
          <w:t xml:space="preserve"> فرار جبل</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Toc63808509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4</w:t>
        </w:r>
        <w:r w:rsidRPr="003C0F08">
          <w:rPr>
            <w:rStyle w:val="Hyperlink"/>
            <w:noProof/>
            <w:rtl/>
          </w:rPr>
          <w:fldChar w:fldCharType="end"/>
        </w:r>
      </w:hyperlink>
    </w:p>
    <w:p w14:paraId="1949FF7A" w14:textId="77777777" w:rsidR="00C4193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3808510" w:history="1">
        <w:r w:rsidRPr="003C0F08">
          <w:rPr>
            <w:rStyle w:val="Hyperlink"/>
            <w:noProof/>
            <w:rtl/>
          </w:rPr>
          <w:t>تنب</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سوم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Toc63808510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4</w:t>
        </w:r>
        <w:r w:rsidRPr="003C0F08">
          <w:rPr>
            <w:rStyle w:val="Hyperlink"/>
            <w:noProof/>
            <w:rtl/>
          </w:rPr>
          <w:fldChar w:fldCharType="end"/>
        </w:r>
      </w:hyperlink>
    </w:p>
    <w:p w14:paraId="46DA9DD2" w14:textId="77777777" w:rsidR="00C41934"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3808511" w:history="1">
        <w:r w:rsidRPr="003C0F08">
          <w:rPr>
            <w:rStyle w:val="Hyperlink"/>
            <w:noProof/>
            <w:rtl/>
          </w:rPr>
          <w:t>نقد محقق خوئ</w:t>
        </w:r>
        <w:r w:rsidRPr="003C0F08">
          <w:rPr>
            <w:rStyle w:val="Hyperlink"/>
            <w:rFonts w:hint="cs"/>
            <w:noProof/>
            <w:rtl/>
          </w:rPr>
          <w:t>ی</w:t>
        </w:r>
        <w:r w:rsidRPr="003C0F08">
          <w:rPr>
            <w:rStyle w:val="Hyperlink"/>
            <w:noProof/>
            <w:rtl/>
          </w:rPr>
          <w:t xml:space="preserve"> بر ادعا</w:t>
        </w:r>
        <w:r w:rsidRPr="003C0F08">
          <w:rPr>
            <w:rStyle w:val="Hyperlink"/>
            <w:rFonts w:hint="cs"/>
            <w:noProof/>
            <w:rtl/>
          </w:rPr>
          <w:t>ی</w:t>
        </w:r>
        <w:r w:rsidRPr="003C0F08">
          <w:rPr>
            <w:rStyle w:val="Hyperlink"/>
            <w:noProof/>
            <w:rtl/>
          </w:rPr>
          <w:t xml:space="preserve"> 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بودن وجوب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Toc63808511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5</w:t>
        </w:r>
        <w:r w:rsidRPr="003C0F08">
          <w:rPr>
            <w:rStyle w:val="Hyperlink"/>
            <w:noProof/>
            <w:rtl/>
          </w:rPr>
          <w:fldChar w:fldCharType="end"/>
        </w:r>
      </w:hyperlink>
    </w:p>
    <w:p w14:paraId="4BE56B76" w14:textId="77777777" w:rsidR="00C41934"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3808512" w:history="1">
        <w:r w:rsidRPr="003C0F08">
          <w:rPr>
            <w:rStyle w:val="Hyperlink"/>
            <w:noProof/>
            <w:rtl/>
          </w:rPr>
          <w:t>بررس</w:t>
        </w:r>
        <w:r w:rsidRPr="003C0F08">
          <w:rPr>
            <w:rStyle w:val="Hyperlink"/>
            <w:rFonts w:hint="cs"/>
            <w:noProof/>
            <w:rtl/>
          </w:rPr>
          <w:t>ی</w:t>
        </w:r>
        <w:r w:rsidRPr="003C0F08">
          <w:rPr>
            <w:rStyle w:val="Hyperlink"/>
            <w:noProof/>
            <w:rtl/>
          </w:rPr>
          <w:t xml:space="preserve"> فروض محتمل در سنخ وجوب موجودِ در وجوب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Toc63808512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5</w:t>
        </w:r>
        <w:r w:rsidRPr="003C0F08">
          <w:rPr>
            <w:rStyle w:val="Hyperlink"/>
            <w:noProof/>
            <w:rtl/>
          </w:rPr>
          <w:fldChar w:fldCharType="end"/>
        </w:r>
      </w:hyperlink>
    </w:p>
    <w:p w14:paraId="3B587678" w14:textId="77777777" w:rsidR="00C41934"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3808513" w:history="1">
        <w:r w:rsidRPr="003C0F08">
          <w:rPr>
            <w:rStyle w:val="Hyperlink"/>
            <w:noProof/>
            <w:rtl/>
          </w:rPr>
          <w:t>1. وجوب غ</w:t>
        </w:r>
        <w:r w:rsidRPr="003C0F08">
          <w:rPr>
            <w:rStyle w:val="Hyperlink"/>
            <w:rFonts w:hint="cs"/>
            <w:noProof/>
            <w:rtl/>
          </w:rPr>
          <w:t>ی</w:t>
        </w:r>
        <w:r w:rsidRPr="003C0F08">
          <w:rPr>
            <w:rStyle w:val="Hyperlink"/>
            <w:rFonts w:hint="eastAsia"/>
            <w:noProof/>
            <w:rtl/>
          </w:rPr>
          <w:t>ر</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Toc63808513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5</w:t>
        </w:r>
        <w:r w:rsidRPr="003C0F08">
          <w:rPr>
            <w:rStyle w:val="Hyperlink"/>
            <w:noProof/>
            <w:rtl/>
          </w:rPr>
          <w:fldChar w:fldCharType="end"/>
        </w:r>
      </w:hyperlink>
    </w:p>
    <w:p w14:paraId="4BC5A2F3" w14:textId="77777777" w:rsidR="00C41934"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3808514" w:history="1">
        <w:r w:rsidRPr="003C0F08">
          <w:rPr>
            <w:rStyle w:val="Hyperlink"/>
            <w:noProof/>
            <w:rtl/>
          </w:rPr>
          <w:t>2. وجوب نفس</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Toc63808514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5</w:t>
        </w:r>
        <w:r w:rsidRPr="003C0F08">
          <w:rPr>
            <w:rStyle w:val="Hyperlink"/>
            <w:noProof/>
            <w:rtl/>
          </w:rPr>
          <w:fldChar w:fldCharType="end"/>
        </w:r>
      </w:hyperlink>
    </w:p>
    <w:p w14:paraId="78091772" w14:textId="77777777" w:rsidR="00C41934"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3808515" w:history="1">
        <w:r w:rsidRPr="003C0F08">
          <w:rPr>
            <w:rStyle w:val="Hyperlink"/>
            <w:noProof/>
            <w:rtl/>
          </w:rPr>
          <w:t>3. وجوب طر</w:t>
        </w:r>
        <w:r w:rsidRPr="003C0F08">
          <w:rPr>
            <w:rStyle w:val="Hyperlink"/>
            <w:rFonts w:hint="cs"/>
            <w:noProof/>
            <w:rtl/>
          </w:rPr>
          <w:t>ی</w:t>
        </w:r>
        <w:r w:rsidRPr="003C0F08">
          <w:rPr>
            <w:rStyle w:val="Hyperlink"/>
            <w:rFonts w:hint="eastAsia"/>
            <w:noProof/>
            <w:rtl/>
          </w:rPr>
          <w:t>ق</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Toc63808515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6</w:t>
        </w:r>
        <w:r w:rsidRPr="003C0F08">
          <w:rPr>
            <w:rStyle w:val="Hyperlink"/>
            <w:noProof/>
            <w:rtl/>
          </w:rPr>
          <w:fldChar w:fldCharType="end"/>
        </w:r>
      </w:hyperlink>
    </w:p>
    <w:p w14:paraId="0FD56215" w14:textId="77777777" w:rsidR="00C41934" w:rsidRPr="003C0F08" w:rsidRDefault="00035715">
      <w:pPr>
        <w:pStyle w:val="TOC6"/>
        <w:tabs>
          <w:tab w:val="right" w:leader="dot" w:pos="10194"/>
        </w:tabs>
        <w:rPr>
          <w:rFonts w:asciiTheme="minorHAnsi" w:eastAsiaTheme="minorEastAsia" w:hAnsiTheme="minorHAnsi" w:cstheme="minorBidi"/>
          <w:bCs w:val="0"/>
          <w:noProof/>
          <w:color w:val="auto"/>
          <w:szCs w:val="22"/>
          <w:rtl/>
        </w:rPr>
      </w:pPr>
      <w:hyperlink w:anchor="_Toc63808516" w:history="1">
        <w:r w:rsidRPr="003C0F08">
          <w:rPr>
            <w:rStyle w:val="Hyperlink"/>
            <w:noProof/>
            <w:rtl/>
          </w:rPr>
          <w:t>كلام مرحوم خوئ</w:t>
        </w:r>
        <w:r w:rsidRPr="003C0F08">
          <w:rPr>
            <w:rStyle w:val="Hyperlink"/>
            <w:rFonts w:hint="cs"/>
            <w:noProof/>
            <w:rtl/>
          </w:rPr>
          <w:t>ی</w:t>
        </w:r>
        <w:r w:rsidRPr="003C0F08">
          <w:rPr>
            <w:rStyle w:val="Hyperlink"/>
            <w:noProof/>
            <w:rtl/>
          </w:rPr>
          <w:t xml:space="preserve"> در طر</w:t>
        </w:r>
        <w:r w:rsidRPr="003C0F08">
          <w:rPr>
            <w:rStyle w:val="Hyperlink"/>
            <w:rFonts w:hint="cs"/>
            <w:noProof/>
            <w:rtl/>
          </w:rPr>
          <w:t>ی</w:t>
        </w:r>
        <w:r w:rsidRPr="003C0F08">
          <w:rPr>
            <w:rStyle w:val="Hyperlink"/>
            <w:rFonts w:hint="eastAsia"/>
            <w:noProof/>
            <w:rtl/>
          </w:rPr>
          <w:t>ق</w:t>
        </w:r>
        <w:r w:rsidRPr="003C0F08">
          <w:rPr>
            <w:rStyle w:val="Hyperlink"/>
            <w:rFonts w:hint="cs"/>
            <w:noProof/>
            <w:rtl/>
          </w:rPr>
          <w:t>ی</w:t>
        </w:r>
        <w:r w:rsidRPr="003C0F08">
          <w:rPr>
            <w:rStyle w:val="Hyperlink"/>
            <w:noProof/>
            <w:rtl/>
          </w:rPr>
          <w:t xml:space="preserve"> نبودن وجوب دفع ضرر محتمل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Toc63808516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7</w:t>
        </w:r>
        <w:r w:rsidRPr="003C0F08">
          <w:rPr>
            <w:rStyle w:val="Hyperlink"/>
            <w:noProof/>
            <w:rtl/>
          </w:rPr>
          <w:fldChar w:fldCharType="end"/>
        </w:r>
      </w:hyperlink>
    </w:p>
    <w:p w14:paraId="0820883D" w14:textId="77777777" w:rsidR="00C41934" w:rsidRPr="003C0F08" w:rsidRDefault="00035715">
      <w:pPr>
        <w:pStyle w:val="TOC7"/>
        <w:tabs>
          <w:tab w:val="right" w:leader="dot" w:pos="10194"/>
        </w:tabs>
        <w:rPr>
          <w:rFonts w:asciiTheme="minorHAnsi" w:eastAsiaTheme="minorEastAsia" w:hAnsiTheme="minorHAnsi" w:cstheme="minorBidi"/>
          <w:bCs w:val="0"/>
          <w:noProof/>
          <w:color w:val="auto"/>
          <w:szCs w:val="22"/>
          <w:rtl/>
        </w:rPr>
      </w:pPr>
      <w:hyperlink w:anchor="_Toc63808517" w:history="1">
        <w:r w:rsidRPr="003C0F08">
          <w:rPr>
            <w:rStyle w:val="Hyperlink"/>
            <w:noProof/>
            <w:rtl/>
          </w:rPr>
          <w:t>بيان اول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Toc63808517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7</w:t>
        </w:r>
        <w:r w:rsidRPr="003C0F08">
          <w:rPr>
            <w:rStyle w:val="Hyperlink"/>
            <w:noProof/>
            <w:rtl/>
          </w:rPr>
          <w:fldChar w:fldCharType="end"/>
        </w:r>
      </w:hyperlink>
    </w:p>
    <w:p w14:paraId="63174002" w14:textId="77777777" w:rsidR="00C41934" w:rsidRPr="003C0F08" w:rsidRDefault="00035715">
      <w:pPr>
        <w:pStyle w:val="TOC7"/>
        <w:tabs>
          <w:tab w:val="right" w:leader="dot" w:pos="10194"/>
        </w:tabs>
        <w:rPr>
          <w:rFonts w:asciiTheme="minorHAnsi" w:eastAsiaTheme="minorEastAsia" w:hAnsiTheme="minorHAnsi" w:cstheme="minorBidi"/>
          <w:bCs w:val="0"/>
          <w:noProof/>
          <w:color w:val="auto"/>
          <w:szCs w:val="22"/>
          <w:rtl/>
        </w:rPr>
      </w:pPr>
      <w:hyperlink w:anchor="_Toc63808518" w:history="1">
        <w:r w:rsidRPr="003C0F08">
          <w:rPr>
            <w:rStyle w:val="Hyperlink"/>
            <w:noProof/>
            <w:rtl/>
          </w:rPr>
          <w:t>بيان دوم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Toc63808518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9</w:t>
        </w:r>
        <w:r w:rsidRPr="003C0F08">
          <w:rPr>
            <w:rStyle w:val="Hyperlink"/>
            <w:noProof/>
            <w:rtl/>
          </w:rPr>
          <w:fldChar w:fldCharType="end"/>
        </w:r>
      </w:hyperlink>
    </w:p>
    <w:p w14:paraId="0DFF813E" w14:textId="77777777" w:rsidR="00C41934" w:rsidRPr="003C0F08" w:rsidRDefault="00035715">
      <w:pPr>
        <w:pStyle w:val="TOC7"/>
        <w:tabs>
          <w:tab w:val="right" w:leader="dot" w:pos="10194"/>
        </w:tabs>
        <w:rPr>
          <w:rFonts w:asciiTheme="minorHAnsi" w:eastAsiaTheme="minorEastAsia" w:hAnsiTheme="minorHAnsi" w:cstheme="minorBidi"/>
          <w:bCs w:val="0"/>
          <w:noProof/>
          <w:color w:val="auto"/>
          <w:szCs w:val="22"/>
          <w:rtl/>
        </w:rPr>
      </w:pPr>
      <w:hyperlink w:anchor="_Toc63808519" w:history="1">
        <w:r w:rsidRPr="003C0F08">
          <w:rPr>
            <w:rStyle w:val="Hyperlink"/>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سوم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Toc63808519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61881" w:rsidRPr="003C0F08">
          <w:rPr>
            <w:noProof/>
            <w:webHidden/>
            <w:rtl/>
          </w:rPr>
          <w:t>11</w:t>
        </w:r>
        <w:r w:rsidRPr="003C0F08">
          <w:rPr>
            <w:rStyle w:val="Hyperlink"/>
            <w:noProof/>
            <w:rtl/>
          </w:rPr>
          <w:fldChar w:fldCharType="end"/>
        </w:r>
      </w:hyperlink>
    </w:p>
    <w:p w14:paraId="1E0DEC4F" w14:textId="77777777" w:rsidR="00F2447A" w:rsidRPr="003C0F08" w:rsidRDefault="00035715" w:rsidP="00F2447A">
      <w:pPr>
        <w:rPr>
          <w:rtl/>
        </w:rPr>
      </w:pPr>
      <w:r w:rsidRPr="003C0F08">
        <w:fldChar w:fldCharType="end"/>
      </w:r>
      <w:bookmarkStart w:id="956" w:name="BokSabj2_d_4_4"/>
      <w:bookmarkEnd w:id="956"/>
    </w:p>
    <w:p w14:paraId="172F62CD" w14:textId="77777777" w:rsidR="00C41934" w:rsidRPr="003C0F08" w:rsidRDefault="00035715">
      <w:pPr>
        <w:bidi w:val="0"/>
        <w:spacing w:before="0" w:line="240" w:lineRule="auto"/>
        <w:ind w:firstLine="0"/>
        <w:jc w:val="left"/>
        <w:rPr>
          <w:rFonts w:ascii="NoorTitr" w:eastAsia="Times New Roman" w:hAnsi="NoorTitr" w:cs="NoorTitr"/>
          <w:b/>
          <w:bCs/>
          <w:color w:val="0100FF"/>
          <w:kern w:val="32"/>
          <w:sz w:val="32"/>
          <w:szCs w:val="32"/>
        </w:rPr>
      </w:pPr>
      <w:bookmarkStart w:id="957" w:name="_Toc63808505"/>
      <w:r w:rsidRPr="003C0F08">
        <w:rPr>
          <w:rtl/>
        </w:rPr>
        <w:br w:type="page"/>
      </w:r>
    </w:p>
    <w:p w14:paraId="0FEE0C9F" w14:textId="77777777" w:rsidR="008F42AD" w:rsidRPr="003C0F08" w:rsidRDefault="00035715" w:rsidP="008C533C">
      <w:pPr>
        <w:pStyle w:val="Heading1"/>
        <w:rPr>
          <w:rtl/>
        </w:rPr>
      </w:pPr>
      <w:r w:rsidRPr="003C0F08">
        <w:rPr>
          <w:rFonts w:hint="cs"/>
          <w:rtl/>
        </w:rPr>
        <w:lastRenderedPageBreak/>
        <w:t>ادامۀ تنبيهات دفع ضرر محتمل</w:t>
      </w:r>
      <w:bookmarkEnd w:id="957"/>
    </w:p>
    <w:p w14:paraId="3A66E171" w14:textId="77777777" w:rsidR="008C533C" w:rsidRPr="003C0F08" w:rsidRDefault="00035715" w:rsidP="00B814E9">
      <w:pPr>
        <w:pStyle w:val="Heading2"/>
        <w:rPr>
          <w:rtl/>
        </w:rPr>
      </w:pPr>
      <w:bookmarkStart w:id="958" w:name="_Toc63808506"/>
      <w:r w:rsidRPr="003C0F08">
        <w:rPr>
          <w:rFonts w:hint="cs"/>
          <w:rtl/>
        </w:rPr>
        <w:t xml:space="preserve">خلاصۀ بحث گذشته </w:t>
      </w:r>
      <w:r w:rsidR="00F66E45" w:rsidRPr="003C0F08">
        <w:rPr>
          <w:rFonts w:hint="cs"/>
          <w:rtl/>
        </w:rPr>
        <w:t>(تنبیه اول؛ تصویر دور در مسئله)</w:t>
      </w:r>
      <w:bookmarkEnd w:id="958"/>
    </w:p>
    <w:p w14:paraId="17E36FF0" w14:textId="77777777" w:rsidR="00CB365E" w:rsidRPr="003C0F08" w:rsidRDefault="00035715" w:rsidP="00CB365E">
      <w:pPr>
        <w:rPr>
          <w:rtl/>
        </w:rPr>
      </w:pPr>
      <w:r w:rsidRPr="003C0F08">
        <w:rPr>
          <w:rFonts w:hint="cs"/>
          <w:rtl/>
        </w:rPr>
        <w:t>بحث در تنبيه اولی بود که بعد از بیان مرحوم شیخ در مورد نسبت قضیۀ وج</w:t>
      </w:r>
      <w:r w:rsidR="00F66E45" w:rsidRPr="003C0F08">
        <w:rPr>
          <w:rFonts w:hint="cs"/>
          <w:rtl/>
        </w:rPr>
        <w:t>وب دفع ضرر محتمل و قبح عقاب بلا</w:t>
      </w:r>
      <w:r w:rsidRPr="003C0F08">
        <w:rPr>
          <w:rFonts w:hint="cs"/>
          <w:rtl/>
        </w:rPr>
        <w:t>بیان بحث</w:t>
      </w:r>
      <w:r w:rsidR="00F66E45" w:rsidRPr="003C0F08">
        <w:rPr>
          <w:rFonts w:hint="cs"/>
          <w:rtl/>
        </w:rPr>
        <w:t xml:space="preserve"> می‌</w:t>
      </w:r>
      <w:r w:rsidRPr="003C0F08">
        <w:rPr>
          <w:rFonts w:hint="cs"/>
          <w:rtl/>
        </w:rPr>
        <w:t>کردیم. بعد از اینکه روشن شد که جواب اصلی همان است که بگوییم دفع ضرر محتمل ارشادی است و موضوع قبح عقاب بلا بیان را</w:t>
      </w:r>
      <w:r w:rsidR="00F66E45" w:rsidRPr="003C0F08">
        <w:rPr>
          <w:rFonts w:hint="cs"/>
          <w:rtl/>
        </w:rPr>
        <w:t xml:space="preserve"> نمی‌</w:t>
      </w:r>
      <w:r w:rsidRPr="003C0F08">
        <w:rPr>
          <w:rFonts w:hint="cs"/>
          <w:rtl/>
        </w:rPr>
        <w:t>تواند رفع کند، گفتیم که در اطراف این مساله بحث‌هایی مهمی وجود دارد که در چند تنبیه قابل ذکر است:</w:t>
      </w:r>
    </w:p>
    <w:p w14:paraId="0B4A1365" w14:textId="77777777" w:rsidR="00CF5671" w:rsidRPr="003C0F08" w:rsidRDefault="00035715" w:rsidP="00F66E45">
      <w:pPr>
        <w:rPr>
          <w:rtl/>
        </w:rPr>
      </w:pPr>
      <w:r w:rsidRPr="003C0F08">
        <w:rPr>
          <w:rFonts w:hint="cs"/>
          <w:rtl/>
        </w:rPr>
        <w:t>تنبیه اول عبارت بود از بحثی ک</w:t>
      </w:r>
      <w:r w:rsidRPr="003C0F08">
        <w:rPr>
          <w:rFonts w:hint="cs"/>
          <w:rtl/>
        </w:rPr>
        <w:t>ه در مورد منع تضییق دفع ض</w:t>
      </w:r>
      <w:r w:rsidR="00CB365E" w:rsidRPr="003C0F08">
        <w:rPr>
          <w:rFonts w:hint="cs"/>
          <w:rtl/>
        </w:rPr>
        <w:t>رر محتمل در مقام از باب دور</w:t>
      </w:r>
      <w:r w:rsidRPr="003C0F08">
        <w:rPr>
          <w:rFonts w:hint="cs"/>
          <w:rtl/>
        </w:rPr>
        <w:t xml:space="preserve"> </w:t>
      </w:r>
      <w:r w:rsidR="00F66E45" w:rsidRPr="003C0F08">
        <w:rPr>
          <w:rFonts w:hint="cs"/>
          <w:rtl/>
        </w:rPr>
        <w:t xml:space="preserve">است </w:t>
      </w:r>
      <w:r w:rsidRPr="003C0F08">
        <w:rPr>
          <w:rFonts w:hint="cs"/>
          <w:rtl/>
        </w:rPr>
        <w:t>که شمول و جریان دفع ضرر محتمل متوقف است بر احتمال ضرر که همان احتمال عقاب است و احتمال عقاب متوقف بر این است که قبح عقاب بلا بیان جاری نشود؛ چون اگر جاری شود جایی برای احتمال عقاب نیست و عدم جریان قا</w:t>
      </w:r>
      <w:r w:rsidRPr="003C0F08">
        <w:rPr>
          <w:rFonts w:hint="cs"/>
          <w:rtl/>
        </w:rPr>
        <w:t>عدۀ قبح عقاب بلا بیان متوقف بر جریان دفع ضرر محتمل است</w:t>
      </w:r>
      <w:r w:rsidR="00F66E45" w:rsidRPr="003C0F08">
        <w:rPr>
          <w:rFonts w:hint="cs"/>
          <w:rtl/>
        </w:rPr>
        <w:t>؛</w:t>
      </w:r>
      <w:r w:rsidRPr="003C0F08">
        <w:rPr>
          <w:rFonts w:hint="cs"/>
          <w:rtl/>
        </w:rPr>
        <w:t xml:space="preserve"> چون </w:t>
      </w:r>
      <w:r w:rsidR="00B831A5" w:rsidRPr="003C0F08">
        <w:rPr>
          <w:rFonts w:hint="cs"/>
          <w:rtl/>
        </w:rPr>
        <w:t>اگر آن جاری نشود، ما هستیم و یک احتمال تکلیف</w:t>
      </w:r>
      <w:r w:rsidR="00D16A51" w:rsidRPr="003C0F08">
        <w:rPr>
          <w:rFonts w:hint="cs"/>
          <w:rtl/>
        </w:rPr>
        <w:t xml:space="preserve"> بدون اینکه «لابیان» رفع بشود،</w:t>
      </w:r>
      <w:r w:rsidR="00B831A5" w:rsidRPr="003C0F08">
        <w:rPr>
          <w:rFonts w:hint="cs"/>
          <w:rtl/>
        </w:rPr>
        <w:t xml:space="preserve"> و</w:t>
      </w:r>
      <w:r w:rsidR="00D16A51" w:rsidRPr="003C0F08">
        <w:rPr>
          <w:rFonts w:hint="cs"/>
          <w:rtl/>
        </w:rPr>
        <w:t xml:space="preserve"> لذا با تحقق «لابیان»،</w:t>
      </w:r>
      <w:r w:rsidR="00B831A5" w:rsidRPr="003C0F08">
        <w:rPr>
          <w:rFonts w:hint="cs"/>
          <w:rtl/>
        </w:rPr>
        <w:t xml:space="preserve"> ق</w:t>
      </w:r>
      <w:r w:rsidR="00D16A51" w:rsidRPr="003C0F08">
        <w:rPr>
          <w:rFonts w:hint="cs"/>
          <w:rtl/>
        </w:rPr>
        <w:t>بح عقاب بلا بیان</w:t>
      </w:r>
      <w:r w:rsidR="00F66E45" w:rsidRPr="003C0F08">
        <w:rPr>
          <w:rFonts w:hint="cs"/>
          <w:rtl/>
        </w:rPr>
        <w:t xml:space="preserve"> می‌</w:t>
      </w:r>
      <w:r w:rsidR="00B831A5" w:rsidRPr="003C0F08">
        <w:rPr>
          <w:rFonts w:hint="cs"/>
          <w:rtl/>
        </w:rPr>
        <w:t>آید و احتمال عقاب را دفع</w:t>
      </w:r>
      <w:r w:rsidR="00F66E45" w:rsidRPr="003C0F08">
        <w:rPr>
          <w:rFonts w:hint="cs"/>
          <w:rtl/>
        </w:rPr>
        <w:t xml:space="preserve"> می‌</w:t>
      </w:r>
      <w:r w:rsidR="00B831A5" w:rsidRPr="003C0F08">
        <w:rPr>
          <w:rFonts w:hint="cs"/>
          <w:rtl/>
        </w:rPr>
        <w:t>کند. پس عدم جریان قبح عقاب بلا بیان هم منوط است به جریان دفع ضرر محتمل. پس نتیجه این شد که جریان دفع ضرر محتمل منوط شد به جریان دفع ضرر محتمل و این دور است یعنی الف متوقف می‌شود بر الف.</w:t>
      </w:r>
    </w:p>
    <w:p w14:paraId="33D6CEED" w14:textId="77777777" w:rsidR="00F66E45" w:rsidRPr="003C0F08" w:rsidRDefault="00035715" w:rsidP="00B814E9">
      <w:pPr>
        <w:rPr>
          <w:rtl/>
        </w:rPr>
      </w:pPr>
      <w:r w:rsidRPr="003C0F08">
        <w:rPr>
          <w:rFonts w:hint="cs"/>
          <w:rtl/>
        </w:rPr>
        <w:t>دیروز عرض کردیم که یک دوری در ناحیۀ قبح عقاب بلا بیان قابل تصویر است که آن هم مثل همین است که البته جوابش را عرض خواهی</w:t>
      </w:r>
      <w:r w:rsidRPr="003C0F08">
        <w:rPr>
          <w:rFonts w:hint="cs"/>
          <w:rtl/>
        </w:rPr>
        <w:t>م کرد.</w:t>
      </w:r>
    </w:p>
    <w:p w14:paraId="52CD2DA4" w14:textId="77777777" w:rsidR="00D576EA" w:rsidRPr="003C0F08" w:rsidRDefault="00035715" w:rsidP="00AC1508">
      <w:pPr>
        <w:pStyle w:val="Heading3"/>
        <w:rPr>
          <w:rtl/>
        </w:rPr>
      </w:pPr>
      <w:bookmarkStart w:id="959" w:name="_Toc63808507"/>
      <w:r w:rsidRPr="003C0F08">
        <w:rPr>
          <w:rFonts w:hint="cs"/>
          <w:rtl/>
        </w:rPr>
        <w:t>لزوم بطلان یکی از دوتوقف</w:t>
      </w:r>
      <w:r w:rsidRPr="003C0F08">
        <w:rPr>
          <w:rFonts w:hint="eastAsia"/>
          <w:rtl/>
        </w:rPr>
        <w:t>‌</w:t>
      </w:r>
      <w:r w:rsidRPr="003C0F08">
        <w:rPr>
          <w:rFonts w:hint="cs"/>
          <w:rtl/>
        </w:rPr>
        <w:t xml:space="preserve"> با توجه به محال بودن دور</w:t>
      </w:r>
      <w:bookmarkEnd w:id="959"/>
    </w:p>
    <w:p w14:paraId="245CDABA" w14:textId="77777777" w:rsidR="00D576EA" w:rsidRPr="003C0F08" w:rsidRDefault="00035715" w:rsidP="00D576EA">
      <w:pPr>
        <w:rPr>
          <w:rtl/>
        </w:rPr>
      </w:pPr>
      <w:r w:rsidRPr="003C0F08">
        <w:rPr>
          <w:rFonts w:hint="cs"/>
          <w:rtl/>
        </w:rPr>
        <w:t xml:space="preserve"> نکتۀ مهمی که باید به آن توجه داشت و دیروز عرض کردیم این است که از این سنخ دورها در اصول زیاد درست</w:t>
      </w:r>
      <w:r w:rsidR="00F66E45" w:rsidRPr="003C0F08">
        <w:rPr>
          <w:rFonts w:hint="cs"/>
          <w:rtl/>
        </w:rPr>
        <w:t xml:space="preserve"> می‌</w:t>
      </w:r>
      <w:r w:rsidRPr="003C0F08">
        <w:rPr>
          <w:rFonts w:hint="cs"/>
          <w:rtl/>
        </w:rPr>
        <w:t>کنند و البته در کلام و فلسفه هم از این دورها طرح کردند و تقریر کردند. چیزی که باید توجه داشت و م</w:t>
      </w:r>
      <w:r w:rsidRPr="003C0F08">
        <w:rPr>
          <w:rFonts w:hint="cs"/>
          <w:rtl/>
        </w:rPr>
        <w:t>عمولاً از آن غفلت می‌شود این است که نتیجه</w:t>
      </w:r>
      <w:r w:rsidR="00F66E45" w:rsidRPr="003C0F08">
        <w:rPr>
          <w:rFonts w:hint="cs"/>
          <w:rtl/>
        </w:rPr>
        <w:t xml:space="preserve">‌‌ای </w:t>
      </w:r>
      <w:r w:rsidRPr="003C0F08">
        <w:rPr>
          <w:rFonts w:hint="cs"/>
          <w:rtl/>
        </w:rPr>
        <w:t>که از این دور</w:t>
      </w:r>
      <w:r w:rsidR="00F66E45" w:rsidRPr="003C0F08">
        <w:rPr>
          <w:rFonts w:hint="cs"/>
          <w:rtl/>
        </w:rPr>
        <w:t xml:space="preserve"> می‌</w:t>
      </w:r>
      <w:r w:rsidRPr="003C0F08">
        <w:rPr>
          <w:rFonts w:hint="cs"/>
          <w:rtl/>
        </w:rPr>
        <w:t>گیرند، می‌گویند پس آن</w:t>
      </w:r>
      <w:r w:rsidR="00630CD5" w:rsidRPr="003C0F08">
        <w:rPr>
          <w:rFonts w:hint="cs"/>
          <w:rtl/>
        </w:rPr>
        <w:t xml:space="preserve"> متوقف علیه که</w:t>
      </w:r>
      <w:r w:rsidRPr="003C0F08">
        <w:rPr>
          <w:rFonts w:hint="cs"/>
          <w:rtl/>
        </w:rPr>
        <w:t xml:space="preserve"> دائر</w:t>
      </w:r>
      <w:r w:rsidR="00ED43F0" w:rsidRPr="003C0F08">
        <w:rPr>
          <w:rFonts w:hint="cs"/>
          <w:rtl/>
        </w:rPr>
        <w:t xml:space="preserve"> است و وجودش دوری است، موجود</w:t>
      </w:r>
      <w:r w:rsidRPr="003C0F08">
        <w:rPr>
          <w:rFonts w:hint="cs"/>
          <w:rtl/>
        </w:rPr>
        <w:t xml:space="preserve"> نیست</w:t>
      </w:r>
      <w:r w:rsidR="00F66E45" w:rsidRPr="003C0F08">
        <w:rPr>
          <w:rFonts w:hint="cs"/>
          <w:rtl/>
        </w:rPr>
        <w:t>؛</w:t>
      </w:r>
      <w:r w:rsidRPr="003C0F08">
        <w:rPr>
          <w:rFonts w:hint="cs"/>
          <w:rtl/>
        </w:rPr>
        <w:t xml:space="preserve"> یعنی این وجوب دفع ضرر محتمل </w:t>
      </w:r>
      <w:r w:rsidR="004B210D" w:rsidRPr="003C0F08">
        <w:rPr>
          <w:rFonts w:hint="cs"/>
          <w:rtl/>
        </w:rPr>
        <w:t>چون</w:t>
      </w:r>
      <w:r w:rsidRPr="003C0F08">
        <w:rPr>
          <w:rFonts w:hint="cs"/>
          <w:rtl/>
        </w:rPr>
        <w:t>که</w:t>
      </w:r>
      <w:r w:rsidR="004B210D" w:rsidRPr="003C0F08">
        <w:rPr>
          <w:rFonts w:hint="cs"/>
          <w:rtl/>
        </w:rPr>
        <w:t xml:space="preserve"> وجودش</w:t>
      </w:r>
      <w:r w:rsidRPr="003C0F08">
        <w:rPr>
          <w:rFonts w:hint="cs"/>
          <w:rtl/>
        </w:rPr>
        <w:t xml:space="preserve"> دوری می‌شود</w:t>
      </w:r>
      <w:r w:rsidR="00F66E45" w:rsidRPr="003C0F08">
        <w:rPr>
          <w:rFonts w:hint="cs"/>
          <w:rtl/>
        </w:rPr>
        <w:t>،</w:t>
      </w:r>
      <w:r w:rsidRPr="003C0F08">
        <w:rPr>
          <w:rFonts w:hint="cs"/>
          <w:rtl/>
        </w:rPr>
        <w:t xml:space="preserve"> پس نیست</w:t>
      </w:r>
      <w:r w:rsidR="00F66E45" w:rsidRPr="003C0F08">
        <w:rPr>
          <w:rFonts w:hint="cs"/>
          <w:rtl/>
        </w:rPr>
        <w:t>.</w:t>
      </w:r>
      <w:r w:rsidRPr="003C0F08">
        <w:rPr>
          <w:rFonts w:hint="cs"/>
          <w:rtl/>
        </w:rPr>
        <w:t xml:space="preserve"> در حالی که این نتیجه غلط است و از دور این نتیجه حاصل نمی‌شود. </w:t>
      </w:r>
    </w:p>
    <w:p w14:paraId="193FC580" w14:textId="77777777" w:rsidR="00B831A5" w:rsidRPr="003C0F08" w:rsidRDefault="00035715" w:rsidP="00AC1508">
      <w:pPr>
        <w:rPr>
          <w:rtl/>
        </w:rPr>
      </w:pPr>
      <w:r w:rsidRPr="003C0F08">
        <w:rPr>
          <w:rFonts w:hint="cs"/>
          <w:rtl/>
        </w:rPr>
        <w:lastRenderedPageBreak/>
        <w:t xml:space="preserve">وقتی دور تقریر می‌شود و گفته می‌شود دور محال است، باید ببینیم که </w:t>
      </w:r>
      <w:r w:rsidR="00D576EA" w:rsidRPr="003C0F08">
        <w:rPr>
          <w:rFonts w:hint="cs"/>
          <w:rtl/>
        </w:rPr>
        <w:t xml:space="preserve">کدامیک از </w:t>
      </w:r>
      <w:r w:rsidRPr="003C0F08">
        <w:rPr>
          <w:rFonts w:hint="cs"/>
          <w:rtl/>
        </w:rPr>
        <w:t>توقف الف بر ب و ب بر الف، باطل است. شما وقتی دور را تقریر</w:t>
      </w:r>
      <w:r w:rsidR="00F66E45" w:rsidRPr="003C0F08">
        <w:rPr>
          <w:rFonts w:hint="cs"/>
          <w:rtl/>
        </w:rPr>
        <w:t xml:space="preserve"> می‌</w:t>
      </w:r>
      <w:r w:rsidRPr="003C0F08">
        <w:rPr>
          <w:rFonts w:hint="cs"/>
          <w:rtl/>
        </w:rPr>
        <w:t>کنید و در صورت ظاهر دوری وجود دارد</w:t>
      </w:r>
      <w:r w:rsidR="00D576EA" w:rsidRPr="003C0F08">
        <w:rPr>
          <w:rFonts w:hint="cs"/>
          <w:rtl/>
        </w:rPr>
        <w:t>،</w:t>
      </w:r>
      <w:r w:rsidRPr="003C0F08">
        <w:rPr>
          <w:rFonts w:hint="cs"/>
          <w:rtl/>
        </w:rPr>
        <w:t xml:space="preserve"> در مقام حل باید یکی </w:t>
      </w:r>
      <w:r w:rsidRPr="003C0F08">
        <w:rPr>
          <w:rFonts w:hint="cs"/>
          <w:rtl/>
        </w:rPr>
        <w:t>از این توقف</w:t>
      </w:r>
      <w:r w:rsidR="00F66E45" w:rsidRPr="003C0F08">
        <w:rPr>
          <w:rFonts w:hint="cs"/>
          <w:rtl/>
        </w:rPr>
        <w:t>‌ها</w:t>
      </w:r>
      <w:r w:rsidRPr="003C0F08">
        <w:rPr>
          <w:rFonts w:hint="cs"/>
          <w:rtl/>
        </w:rPr>
        <w:t xml:space="preserve"> را باطل کنید</w:t>
      </w:r>
      <w:r w:rsidR="00F66E45" w:rsidRPr="003C0F08">
        <w:rPr>
          <w:rFonts w:hint="cs"/>
          <w:rtl/>
        </w:rPr>
        <w:t>،</w:t>
      </w:r>
      <w:r w:rsidRPr="003C0F08">
        <w:rPr>
          <w:rFonts w:hint="cs"/>
          <w:rtl/>
        </w:rPr>
        <w:t xml:space="preserve"> نه اینکه بگویید دائر </w:t>
      </w:r>
      <w:r w:rsidR="00ED43F0" w:rsidRPr="003C0F08">
        <w:rPr>
          <w:rFonts w:hint="cs"/>
          <w:rtl/>
        </w:rPr>
        <w:t>ـ/</w:t>
      </w:r>
      <w:r w:rsidRPr="003C0F08">
        <w:rPr>
          <w:rFonts w:hint="cs"/>
          <w:rtl/>
        </w:rPr>
        <w:t xml:space="preserve">یعنی چیزی که </w:t>
      </w:r>
      <w:r w:rsidR="00ED43F0" w:rsidRPr="003C0F08">
        <w:rPr>
          <w:rFonts w:hint="cs"/>
          <w:rtl/>
        </w:rPr>
        <w:t>وجودش متوقف بر خودش است/ـ</w:t>
      </w:r>
      <w:r w:rsidR="00AC1508" w:rsidRPr="003C0F08">
        <w:rPr>
          <w:rFonts w:hint="cs"/>
          <w:rtl/>
        </w:rPr>
        <w:t xml:space="preserve"> نیست</w:t>
      </w:r>
      <w:r w:rsidRPr="003C0F08">
        <w:rPr>
          <w:rFonts w:hint="cs"/>
          <w:rtl/>
        </w:rPr>
        <w:t>. نباید بگویید که دفع ضرر محتمل جاری نمی‌شود. باید بگویید یا توقف دفع ضرر محتمل بر احتمال عقاب درست نیست که</w:t>
      </w:r>
      <w:r w:rsidR="00AC1508" w:rsidRPr="003C0F08">
        <w:rPr>
          <w:rFonts w:hint="cs"/>
          <w:rtl/>
        </w:rPr>
        <w:t xml:space="preserve"> نمی</w:t>
      </w:r>
      <w:r w:rsidR="00AC1508" w:rsidRPr="003C0F08">
        <w:rPr>
          <w:rFonts w:hint="eastAsia"/>
          <w:rtl/>
        </w:rPr>
        <w:t>‌</w:t>
      </w:r>
      <w:r w:rsidR="00D576EA" w:rsidRPr="003C0F08">
        <w:rPr>
          <w:rFonts w:hint="cs"/>
          <w:rtl/>
        </w:rPr>
        <w:t>توان چنین چیزی گفت چون احتمال عقاب</w:t>
      </w:r>
      <w:r w:rsidRPr="003C0F08">
        <w:rPr>
          <w:rFonts w:hint="cs"/>
          <w:rtl/>
        </w:rPr>
        <w:t xml:space="preserve"> </w:t>
      </w:r>
      <w:r w:rsidR="00D576EA" w:rsidRPr="003C0F08">
        <w:rPr>
          <w:rFonts w:hint="cs"/>
          <w:rtl/>
        </w:rPr>
        <w:t>موضوع دفع ضرر محتمل</w:t>
      </w:r>
      <w:r w:rsidRPr="003C0F08">
        <w:rPr>
          <w:rFonts w:hint="cs"/>
          <w:rtl/>
        </w:rPr>
        <w:t xml:space="preserve"> است یا اینکه </w:t>
      </w:r>
      <w:r w:rsidR="00FB2CB4" w:rsidRPr="003C0F08">
        <w:rPr>
          <w:rFonts w:hint="cs"/>
          <w:rtl/>
        </w:rPr>
        <w:t>بگویید که توقف احتمال</w:t>
      </w:r>
      <w:r w:rsidR="00D576EA" w:rsidRPr="003C0F08">
        <w:rPr>
          <w:rFonts w:hint="cs"/>
          <w:rtl/>
        </w:rPr>
        <w:t xml:space="preserve"> عقاب بر عدم جریان قبح عقاب بلا</w:t>
      </w:r>
      <w:r w:rsidR="00FB2CB4" w:rsidRPr="003C0F08">
        <w:rPr>
          <w:rFonts w:hint="cs"/>
          <w:rtl/>
        </w:rPr>
        <w:t xml:space="preserve">بیان نادرست است یا </w:t>
      </w:r>
      <w:r w:rsidR="00AC1508" w:rsidRPr="003C0F08">
        <w:rPr>
          <w:rFonts w:hint="cs"/>
          <w:rtl/>
        </w:rPr>
        <w:t>اینکه</w:t>
      </w:r>
      <w:r w:rsidR="00FB2CB4" w:rsidRPr="003C0F08">
        <w:rPr>
          <w:rFonts w:hint="cs"/>
          <w:rtl/>
        </w:rPr>
        <w:t xml:space="preserve"> توقف عدم جریان قبح عقاب بلا بیان بر </w:t>
      </w:r>
      <w:r w:rsidRPr="003C0F08">
        <w:rPr>
          <w:rFonts w:hint="cs"/>
          <w:rtl/>
        </w:rPr>
        <w:t xml:space="preserve">جریان </w:t>
      </w:r>
      <w:r w:rsidR="00FB2CB4" w:rsidRPr="003C0F08">
        <w:rPr>
          <w:rFonts w:hint="cs"/>
          <w:rtl/>
        </w:rPr>
        <w:t>دفع ضرر محتمل، باطل است. یکی از این توقف</w:t>
      </w:r>
      <w:r w:rsidR="00ED43F0" w:rsidRPr="003C0F08">
        <w:rPr>
          <w:rFonts w:hint="cs"/>
          <w:rtl/>
        </w:rPr>
        <w:t>ها باید</w:t>
      </w:r>
      <w:r w:rsidR="00FB2CB4" w:rsidRPr="003C0F08">
        <w:rPr>
          <w:rFonts w:hint="cs"/>
          <w:rtl/>
        </w:rPr>
        <w:t xml:space="preserve"> باطل </w:t>
      </w:r>
      <w:r w:rsidR="00ED43F0" w:rsidRPr="003C0F08">
        <w:rPr>
          <w:rFonts w:hint="cs"/>
          <w:rtl/>
        </w:rPr>
        <w:t>باشد</w:t>
      </w:r>
      <w:r w:rsidR="00FB2CB4" w:rsidRPr="003C0F08">
        <w:rPr>
          <w:rFonts w:hint="cs"/>
          <w:rtl/>
        </w:rPr>
        <w:t xml:space="preserve">. همین حرف در مورد قبح عقاب بلا بیان که </w:t>
      </w:r>
      <w:r w:rsidRPr="003C0F08">
        <w:rPr>
          <w:rFonts w:hint="cs"/>
          <w:rtl/>
        </w:rPr>
        <w:t xml:space="preserve">در </w:t>
      </w:r>
      <w:r w:rsidR="00FB2CB4" w:rsidRPr="003C0F08">
        <w:rPr>
          <w:rFonts w:hint="cs"/>
          <w:rtl/>
        </w:rPr>
        <w:t>آن</w:t>
      </w:r>
      <w:r w:rsidRPr="003C0F08">
        <w:rPr>
          <w:rFonts w:hint="cs"/>
          <w:rtl/>
        </w:rPr>
        <w:t>جا</w:t>
      </w:r>
      <w:r w:rsidR="00682B87" w:rsidRPr="003C0F08">
        <w:rPr>
          <w:rFonts w:hint="cs"/>
          <w:rtl/>
        </w:rPr>
        <w:t xml:space="preserve"> نیز</w:t>
      </w:r>
      <w:r w:rsidR="00FB2CB4" w:rsidRPr="003C0F08">
        <w:rPr>
          <w:rFonts w:hint="cs"/>
          <w:rtl/>
        </w:rPr>
        <w:t xml:space="preserve"> دور را درست کردیم،</w:t>
      </w:r>
      <w:r w:rsidR="00F66E45" w:rsidRPr="003C0F08">
        <w:rPr>
          <w:rFonts w:hint="cs"/>
          <w:rtl/>
        </w:rPr>
        <w:t xml:space="preserve"> می‌</w:t>
      </w:r>
      <w:r w:rsidR="00FB2CB4" w:rsidRPr="003C0F08">
        <w:rPr>
          <w:rFonts w:hint="cs"/>
          <w:rtl/>
        </w:rPr>
        <w:t xml:space="preserve">آید. </w:t>
      </w:r>
    </w:p>
    <w:p w14:paraId="3E886E41" w14:textId="77777777" w:rsidR="002B7DEE" w:rsidRPr="003C0F08" w:rsidRDefault="00035715" w:rsidP="002B7DEE">
      <w:pPr>
        <w:pStyle w:val="Heading3"/>
        <w:rPr>
          <w:rtl/>
        </w:rPr>
      </w:pPr>
      <w:bookmarkStart w:id="960" w:name="_Toc63808508"/>
      <w:r w:rsidRPr="003C0F08">
        <w:rPr>
          <w:rFonts w:hint="cs"/>
          <w:rtl/>
        </w:rPr>
        <w:t>متوقف نبودن عدم جریان قبح عقاب بر جریان دفع ضرر محتمل</w:t>
      </w:r>
      <w:bookmarkEnd w:id="960"/>
    </w:p>
    <w:p w14:paraId="12FA9AA5" w14:textId="77777777" w:rsidR="00AC1508" w:rsidRPr="003C0F08" w:rsidRDefault="00035715" w:rsidP="007C09B8">
      <w:pPr>
        <w:rPr>
          <w:rtl/>
        </w:rPr>
      </w:pPr>
      <w:r w:rsidRPr="003C0F08">
        <w:rPr>
          <w:rFonts w:hint="cs"/>
          <w:rtl/>
        </w:rPr>
        <w:t>حالا که مشخص شد که یکی از این توقف</w:t>
      </w:r>
      <w:r w:rsidR="00F66E45" w:rsidRPr="003C0F08">
        <w:rPr>
          <w:rFonts w:hint="cs"/>
          <w:rtl/>
        </w:rPr>
        <w:t>‌ها</w:t>
      </w:r>
      <w:r w:rsidRPr="003C0F08">
        <w:rPr>
          <w:rFonts w:hint="cs"/>
          <w:rtl/>
        </w:rPr>
        <w:t xml:space="preserve"> باید باطل شود، کدامیک از این توقف</w:t>
      </w:r>
      <w:r w:rsidR="00F66E45" w:rsidRPr="003C0F08">
        <w:rPr>
          <w:rFonts w:hint="cs"/>
          <w:rtl/>
        </w:rPr>
        <w:t>‌ها</w:t>
      </w:r>
      <w:r w:rsidRPr="003C0F08">
        <w:rPr>
          <w:rFonts w:hint="cs"/>
          <w:rtl/>
        </w:rPr>
        <w:t xml:space="preserve"> باطل است؟ ما بعد از اینکه فرمایش مرحوم شیخ را تقریب کردیم و گفتیم که وجوب دفع ضرر محتمل ارشادی است</w:t>
      </w:r>
      <w:r w:rsidR="00682B87" w:rsidRPr="003C0F08">
        <w:rPr>
          <w:rFonts w:hint="cs"/>
          <w:rtl/>
        </w:rPr>
        <w:t xml:space="preserve"> و</w:t>
      </w:r>
      <w:r w:rsidRPr="003C0F08">
        <w:rPr>
          <w:rFonts w:hint="cs"/>
          <w:rtl/>
        </w:rPr>
        <w:t xml:space="preserve"> </w:t>
      </w:r>
      <w:r w:rsidR="00682B87" w:rsidRPr="003C0F08">
        <w:rPr>
          <w:rFonts w:hint="cs"/>
          <w:rtl/>
        </w:rPr>
        <w:t>نمی‌تواند</w:t>
      </w:r>
      <w:r w:rsidR="00682B87" w:rsidRPr="003C0F08">
        <w:rPr>
          <w:rtl/>
        </w:rPr>
        <w:t xml:space="preserve"> </w:t>
      </w:r>
      <w:r w:rsidR="00682B87" w:rsidRPr="003C0F08">
        <w:rPr>
          <w:rFonts w:hint="cs"/>
          <w:rtl/>
        </w:rPr>
        <w:t>طریقی</w:t>
      </w:r>
      <w:r w:rsidR="00682B87" w:rsidRPr="003C0F08">
        <w:rPr>
          <w:rtl/>
        </w:rPr>
        <w:t xml:space="preserve"> </w:t>
      </w:r>
      <w:r w:rsidR="00682B87" w:rsidRPr="003C0F08">
        <w:rPr>
          <w:rFonts w:hint="cs"/>
          <w:rtl/>
        </w:rPr>
        <w:t>باشد بخاطر اینکه در موضوع حکم عقل به وجوب دفع،</w:t>
      </w:r>
      <w:r w:rsidRPr="003C0F08">
        <w:rPr>
          <w:rFonts w:hint="cs"/>
          <w:rtl/>
        </w:rPr>
        <w:t xml:space="preserve"> اح</w:t>
      </w:r>
      <w:r w:rsidR="00682B87" w:rsidRPr="003C0F08">
        <w:rPr>
          <w:rFonts w:hint="cs"/>
          <w:rtl/>
        </w:rPr>
        <w:t xml:space="preserve">تمال عقاب أخذ شده است </w:t>
      </w:r>
      <w:r w:rsidRPr="003C0F08">
        <w:rPr>
          <w:rFonts w:hint="cs"/>
          <w:rtl/>
        </w:rPr>
        <w:t>پس</w:t>
      </w:r>
      <w:r w:rsidR="00682B87" w:rsidRPr="003C0F08">
        <w:rPr>
          <w:rFonts w:hint="cs"/>
          <w:rtl/>
        </w:rPr>
        <w:t xml:space="preserve"> معلوم می‌شود که</w:t>
      </w:r>
      <w:r w:rsidRPr="003C0F08">
        <w:rPr>
          <w:rFonts w:hint="cs"/>
          <w:rtl/>
        </w:rPr>
        <w:t xml:space="preserve"> یک تنجیزی در مرحلۀ سابق وجود دارد</w:t>
      </w:r>
      <w:r w:rsidR="00682B87" w:rsidRPr="003C0F08">
        <w:rPr>
          <w:rFonts w:hint="cs"/>
          <w:rtl/>
        </w:rPr>
        <w:t>، و این با طریقی بودن ـ که تازه می‌خواهد تنجیز بیاورد ـ قابل جمع نیست</w:t>
      </w:r>
      <w:r w:rsidRPr="003C0F08">
        <w:rPr>
          <w:rFonts w:hint="cs"/>
          <w:rtl/>
        </w:rPr>
        <w:t>. بنابراین حتما</w:t>
      </w:r>
      <w:r w:rsidR="00D576EA" w:rsidRPr="003C0F08">
        <w:rPr>
          <w:rFonts w:hint="cs"/>
          <w:rtl/>
        </w:rPr>
        <w:t>ً</w:t>
      </w:r>
      <w:r w:rsidRPr="003C0F08">
        <w:rPr>
          <w:rFonts w:hint="cs"/>
          <w:rtl/>
        </w:rPr>
        <w:t xml:space="preserve"> این حکم ارشادی است نه طریقی. وقتی که ارشادی شد، پس منو</w:t>
      </w:r>
      <w:r w:rsidR="00682B87" w:rsidRPr="003C0F08">
        <w:rPr>
          <w:rFonts w:hint="cs"/>
          <w:rtl/>
        </w:rPr>
        <w:t>ط به این است که احتمال عقاب فی حدّ نفسه و با قطع نظر از این حکم،</w:t>
      </w:r>
      <w:r w:rsidRPr="003C0F08">
        <w:rPr>
          <w:rFonts w:hint="cs"/>
          <w:rtl/>
        </w:rPr>
        <w:t xml:space="preserve"> وجود داشته باشد. بنابراین توقف عدم جریان قبح عقاب بلا بیان بر جریان دفع ضرر محتمل غلط است و این توقفی ندارد</w:t>
      </w:r>
      <w:r w:rsidR="00D576EA" w:rsidRPr="003C0F08">
        <w:rPr>
          <w:rFonts w:hint="cs"/>
          <w:rtl/>
        </w:rPr>
        <w:t>؛</w:t>
      </w:r>
      <w:r w:rsidRPr="003C0F08">
        <w:rPr>
          <w:rFonts w:hint="cs"/>
          <w:rtl/>
        </w:rPr>
        <w:t xml:space="preserve"> چون دفع ضرر محتمل حتی اگر ج</w:t>
      </w:r>
      <w:r w:rsidRPr="003C0F08">
        <w:rPr>
          <w:rFonts w:hint="cs"/>
          <w:rtl/>
        </w:rPr>
        <w:t>اری شود، بیان بر واقع نیست.</w:t>
      </w:r>
      <w:r w:rsidR="007C09B8" w:rsidRPr="003C0F08">
        <w:rPr>
          <w:rFonts w:hint="cs"/>
          <w:rtl/>
        </w:rPr>
        <w:t xml:space="preserve"> </w:t>
      </w:r>
      <w:r w:rsidRPr="003C0F08">
        <w:rPr>
          <w:rFonts w:hint="cs"/>
          <w:rtl/>
        </w:rPr>
        <w:t>این عبارت مرحوم شیخ بود و کاملاً دقیق است. درست است که اگر دفع ضرر محتمل جاری شود، معنایش این است که احتمال عقاب</w:t>
      </w:r>
      <w:r w:rsidR="00F66E45" w:rsidRPr="003C0F08">
        <w:rPr>
          <w:rFonts w:hint="cs"/>
          <w:rtl/>
        </w:rPr>
        <w:t xml:space="preserve"> می‌</w:t>
      </w:r>
      <w:r w:rsidR="007C09B8" w:rsidRPr="003C0F08">
        <w:rPr>
          <w:rFonts w:hint="cs"/>
          <w:rtl/>
        </w:rPr>
        <w:t>دهیم؛ منتها باید توجه داشت که</w:t>
      </w:r>
      <w:r w:rsidRPr="003C0F08">
        <w:rPr>
          <w:rFonts w:hint="cs"/>
          <w:rtl/>
        </w:rPr>
        <w:t xml:space="preserve"> </w:t>
      </w:r>
      <w:r w:rsidR="007C09B8" w:rsidRPr="003C0F08">
        <w:rPr>
          <w:rFonts w:hint="cs"/>
          <w:rtl/>
        </w:rPr>
        <w:t xml:space="preserve">این </w:t>
      </w:r>
      <w:r w:rsidRPr="003C0F08">
        <w:rPr>
          <w:rFonts w:hint="cs"/>
          <w:rtl/>
        </w:rPr>
        <w:t>احتمال عقاب</w:t>
      </w:r>
      <w:r w:rsidR="007C09B8" w:rsidRPr="003C0F08">
        <w:rPr>
          <w:rFonts w:hint="cs"/>
          <w:rtl/>
        </w:rPr>
        <w:t>، ناشی از</w:t>
      </w:r>
      <w:r w:rsidRPr="003C0F08">
        <w:rPr>
          <w:rFonts w:hint="cs"/>
          <w:rtl/>
        </w:rPr>
        <w:t xml:space="preserve"> </w:t>
      </w:r>
      <w:r w:rsidR="007C09B8" w:rsidRPr="003C0F08">
        <w:rPr>
          <w:rFonts w:hint="cs"/>
          <w:rtl/>
        </w:rPr>
        <w:t>جریان دفع ضرر محتمل نیست</w:t>
      </w:r>
      <w:r w:rsidR="001745EB" w:rsidRPr="003C0F08">
        <w:rPr>
          <w:rFonts w:hint="cs"/>
          <w:rtl/>
        </w:rPr>
        <w:t xml:space="preserve"> چون </w:t>
      </w:r>
      <w:r w:rsidR="007C09B8" w:rsidRPr="003C0F08">
        <w:rPr>
          <w:rFonts w:hint="cs"/>
          <w:rtl/>
        </w:rPr>
        <w:t>وجوبش طریقی نیست بلکه</w:t>
      </w:r>
      <w:r w:rsidR="001745EB" w:rsidRPr="003C0F08">
        <w:rPr>
          <w:rFonts w:hint="cs"/>
          <w:rtl/>
        </w:rPr>
        <w:t xml:space="preserve"> ارشادی است و خودش متوقف بر احتمال عقاب در مرتبۀ سابق است. پس وجوب دفع ضرر محتمل بیان بر واقع</w:t>
      </w:r>
      <w:r w:rsidR="00F66E45" w:rsidRPr="003C0F08">
        <w:rPr>
          <w:rFonts w:hint="cs"/>
          <w:rtl/>
        </w:rPr>
        <w:t xml:space="preserve"> نمی‌</w:t>
      </w:r>
      <w:r w:rsidR="001745EB" w:rsidRPr="003C0F08">
        <w:rPr>
          <w:rFonts w:hint="cs"/>
          <w:rtl/>
        </w:rPr>
        <w:t xml:space="preserve">تواند باشد و حرف مرحوم شیخ هم همین بود و فرمایش کاملاً متینی است. </w:t>
      </w:r>
    </w:p>
    <w:p w14:paraId="330B560D" w14:textId="77777777" w:rsidR="00945800" w:rsidRPr="003C0F08" w:rsidRDefault="00035715" w:rsidP="007C09B8">
      <w:pPr>
        <w:rPr>
          <w:rtl/>
        </w:rPr>
      </w:pPr>
      <w:r w:rsidRPr="003C0F08">
        <w:rPr>
          <w:rFonts w:hint="cs"/>
          <w:rtl/>
        </w:rPr>
        <w:t>بنابراین</w:t>
      </w:r>
      <w:r w:rsidR="001745EB" w:rsidRPr="003C0F08">
        <w:rPr>
          <w:rFonts w:hint="cs"/>
          <w:rtl/>
        </w:rPr>
        <w:t xml:space="preserve"> در این سه توقف؛ توقف دفع ضرر محتمل بر احتمال عقاب را که</w:t>
      </w:r>
      <w:r w:rsidR="00F66E45" w:rsidRPr="003C0F08">
        <w:rPr>
          <w:rFonts w:hint="cs"/>
          <w:rtl/>
        </w:rPr>
        <w:t xml:space="preserve"> نمی‌</w:t>
      </w:r>
      <w:r w:rsidR="001745EB" w:rsidRPr="003C0F08">
        <w:rPr>
          <w:rFonts w:hint="cs"/>
          <w:rtl/>
        </w:rPr>
        <w:t xml:space="preserve">توان </w:t>
      </w:r>
      <w:r w:rsidR="007C09B8" w:rsidRPr="003C0F08">
        <w:rPr>
          <w:rFonts w:hint="cs"/>
          <w:rtl/>
        </w:rPr>
        <w:t>تخطئه کرد</w:t>
      </w:r>
      <w:r w:rsidRPr="003C0F08">
        <w:rPr>
          <w:rFonts w:hint="cs"/>
          <w:rtl/>
        </w:rPr>
        <w:t>؛</w:t>
      </w:r>
      <w:r w:rsidR="001745EB" w:rsidRPr="003C0F08">
        <w:rPr>
          <w:rFonts w:hint="cs"/>
          <w:rtl/>
        </w:rPr>
        <w:t xml:space="preserve"> چون موضوعش است. </w:t>
      </w:r>
      <w:r w:rsidRPr="003C0F08">
        <w:rPr>
          <w:rFonts w:hint="cs"/>
          <w:rtl/>
        </w:rPr>
        <w:t xml:space="preserve">لذا یا اینکه توقف </w:t>
      </w:r>
      <w:r w:rsidR="001745EB" w:rsidRPr="003C0F08">
        <w:rPr>
          <w:rFonts w:hint="cs"/>
          <w:rtl/>
        </w:rPr>
        <w:t>احتمال عقاب بر عدم جریان قبح عقاب بلا بیان</w:t>
      </w:r>
      <w:r w:rsidRPr="003C0F08">
        <w:rPr>
          <w:rFonts w:hint="cs"/>
          <w:rtl/>
        </w:rPr>
        <w:t xml:space="preserve"> نادرست است یا این</w:t>
      </w:r>
      <w:r w:rsidR="001745EB" w:rsidRPr="003C0F08">
        <w:rPr>
          <w:rFonts w:hint="cs"/>
          <w:rtl/>
        </w:rPr>
        <w:t xml:space="preserve">که </w:t>
      </w:r>
      <w:r w:rsidR="002B7DEE" w:rsidRPr="003C0F08">
        <w:rPr>
          <w:rFonts w:hint="cs"/>
          <w:rtl/>
        </w:rPr>
        <w:t xml:space="preserve">توقف </w:t>
      </w:r>
      <w:r w:rsidR="001745EB" w:rsidRPr="003C0F08">
        <w:rPr>
          <w:rFonts w:hint="cs"/>
          <w:rtl/>
        </w:rPr>
        <w:t xml:space="preserve">عدم جریان قبح عقاب بلا بیان </w:t>
      </w:r>
      <w:r w:rsidRPr="003C0F08">
        <w:rPr>
          <w:rFonts w:hint="cs"/>
          <w:rtl/>
        </w:rPr>
        <w:t>بر جریان دفع ضرر محتمل</w:t>
      </w:r>
      <w:r w:rsidR="002B7DEE" w:rsidRPr="003C0F08">
        <w:rPr>
          <w:rFonts w:hint="cs"/>
          <w:rtl/>
        </w:rPr>
        <w:t xml:space="preserve"> توقف باطل و نادرستی است</w:t>
      </w:r>
      <w:r w:rsidRPr="003C0F08">
        <w:rPr>
          <w:rFonts w:hint="cs"/>
          <w:rtl/>
        </w:rPr>
        <w:t>.</w:t>
      </w:r>
    </w:p>
    <w:p w14:paraId="54F10DB5" w14:textId="77777777" w:rsidR="00945800" w:rsidRPr="003C0F08" w:rsidRDefault="00035715" w:rsidP="00945800">
      <w:pPr>
        <w:rPr>
          <w:rtl/>
        </w:rPr>
      </w:pPr>
      <w:r w:rsidRPr="003C0F08">
        <w:rPr>
          <w:rFonts w:hint="cs"/>
          <w:rtl/>
        </w:rPr>
        <w:lastRenderedPageBreak/>
        <w:t>ما</w:t>
      </w:r>
      <w:r w:rsidR="00F66E45" w:rsidRPr="003C0F08">
        <w:rPr>
          <w:rFonts w:hint="cs"/>
          <w:rtl/>
        </w:rPr>
        <w:t xml:space="preserve"> می‌</w:t>
      </w:r>
      <w:r w:rsidRPr="003C0F08">
        <w:rPr>
          <w:rFonts w:hint="cs"/>
          <w:rtl/>
        </w:rPr>
        <w:t>گوییم این توقف آخر نادرست است و</w:t>
      </w:r>
      <w:r w:rsidRPr="003C0F08">
        <w:rPr>
          <w:rFonts w:hint="cs"/>
          <w:rtl/>
        </w:rPr>
        <w:t xml:space="preserve"> عدم جریان قبح عقاب بلا بیان منوط نیست به جریان دفع ضرر محتمل چون دفع ضرر محتمل جاری هم باشد، مانع از قبح عقاب بلا بیان نمی‌شود؛ چون بیان بر واقع نیست که بحث دو جلسۀ قبل ما بود که فرمایش شیخ انصاری را در آن جا تقریب کردیم. پس وجه بطلان این دور این است. در</w:t>
      </w:r>
      <w:r w:rsidR="007C09B8" w:rsidRPr="003C0F08">
        <w:rPr>
          <w:rFonts w:hint="cs"/>
          <w:rtl/>
        </w:rPr>
        <w:t xml:space="preserve"> آن طرف هم شبیه به همین است یعنی</w:t>
      </w:r>
      <w:r w:rsidRPr="003C0F08">
        <w:rPr>
          <w:rFonts w:hint="cs"/>
          <w:rtl/>
        </w:rPr>
        <w:t xml:space="preserve"> توقف قبح عقاب بلا بیان بر عدم جریان دفع ضرر محتمل غلط است چون دفع ضرر محتمل جاری هم بشود، مانع از قبح عقاب بلا بیان نیست. پس جریان قبح عقاب بلا بیان متوقف بر عدم جریان دفع ضرر محتمل نیست. وجه بطلان این دورها این است. </w:t>
      </w:r>
    </w:p>
    <w:p w14:paraId="3EA7C28E" w14:textId="77777777" w:rsidR="00FB2CB4" w:rsidRPr="003C0F08" w:rsidRDefault="00035715" w:rsidP="00945800">
      <w:pPr>
        <w:rPr>
          <w:rtl/>
        </w:rPr>
      </w:pPr>
      <w:r w:rsidRPr="003C0F08">
        <w:rPr>
          <w:rFonts w:hint="cs"/>
          <w:rtl/>
        </w:rPr>
        <w:t xml:space="preserve">البته </w:t>
      </w:r>
      <w:r w:rsidRPr="003C0F08">
        <w:rPr>
          <w:rFonts w:hint="cs"/>
          <w:rtl/>
        </w:rPr>
        <w:t>یک تقریب دیگری برای دور است که بعداً خواهد آمد که فرمایش محقق عراقی است و نظیر آن را هم مرحوم آقای خوئی دارد. ما نیز در یک تنبیهی که خواهد آمد باید بحث کنیم که این دفع ضرر محتمل که</w:t>
      </w:r>
      <w:r w:rsidR="00F66E45" w:rsidRPr="003C0F08">
        <w:rPr>
          <w:rFonts w:hint="cs"/>
          <w:rtl/>
        </w:rPr>
        <w:t xml:space="preserve"> می‌</w:t>
      </w:r>
      <w:r w:rsidRPr="003C0F08">
        <w:rPr>
          <w:rFonts w:hint="cs"/>
          <w:rtl/>
        </w:rPr>
        <w:t xml:space="preserve">گوییم ارشاد است با مسلک خود ما که قائل به حکم عقلی به لزوم هستیم، چگونه </w:t>
      </w:r>
      <w:r w:rsidRPr="003C0F08">
        <w:rPr>
          <w:rFonts w:hint="cs"/>
          <w:rtl/>
        </w:rPr>
        <w:t>جمع می‌شود؟ شما در باب ارشادیت یک حرف دیگری</w:t>
      </w:r>
      <w:r w:rsidR="00F66E45" w:rsidRPr="003C0F08">
        <w:rPr>
          <w:rFonts w:hint="cs"/>
          <w:rtl/>
        </w:rPr>
        <w:t xml:space="preserve"> می</w:t>
      </w:r>
      <w:r w:rsidR="00945800" w:rsidRPr="003C0F08">
        <w:rPr>
          <w:rFonts w:hint="eastAsia"/>
          <w:rtl/>
        </w:rPr>
        <w:t>‌</w:t>
      </w:r>
      <w:r w:rsidR="00945800" w:rsidRPr="003C0F08">
        <w:rPr>
          <w:rFonts w:hint="cs"/>
          <w:rtl/>
        </w:rPr>
        <w:t>گویید</w:t>
      </w:r>
      <w:r w:rsidRPr="003C0F08">
        <w:rPr>
          <w:rFonts w:hint="cs"/>
          <w:rtl/>
        </w:rPr>
        <w:t>. ان شاء الله آن بحث هم خواهد آمد. فع</w:t>
      </w:r>
      <w:r w:rsidR="00945800" w:rsidRPr="003C0F08">
        <w:rPr>
          <w:rFonts w:hint="cs"/>
          <w:rtl/>
        </w:rPr>
        <w:t xml:space="preserve">لاً جواب این دور </w:t>
      </w:r>
      <w:r w:rsidR="002B7DEE" w:rsidRPr="003C0F08">
        <w:rPr>
          <w:rFonts w:hint="cs"/>
          <w:rtl/>
        </w:rPr>
        <w:t>داده شد</w:t>
      </w:r>
      <w:r w:rsidR="00945800" w:rsidRPr="003C0F08">
        <w:rPr>
          <w:rFonts w:hint="cs"/>
          <w:rtl/>
        </w:rPr>
        <w:t>.</w:t>
      </w:r>
    </w:p>
    <w:p w14:paraId="44DF8758" w14:textId="77777777" w:rsidR="00945800" w:rsidRPr="003C0F08" w:rsidRDefault="00035715" w:rsidP="00945800">
      <w:pPr>
        <w:pStyle w:val="Heading2"/>
        <w:rPr>
          <w:rtl/>
        </w:rPr>
      </w:pPr>
      <w:bookmarkStart w:id="961" w:name="_Toc63808509"/>
      <w:r w:rsidRPr="003C0F08">
        <w:rPr>
          <w:rFonts w:hint="cs"/>
          <w:rtl/>
        </w:rPr>
        <w:t>تنبیه دوم</w:t>
      </w:r>
      <w:r w:rsidR="00D42418" w:rsidRPr="003C0F08">
        <w:rPr>
          <w:rFonts w:hint="cs"/>
          <w:rtl/>
        </w:rPr>
        <w:t>: وارد نبودن وجوب دفع ضرر محتمل بر قبح عقاب بلا بیان؛ بنابر نظریۀ فرار جبلی</w:t>
      </w:r>
      <w:bookmarkEnd w:id="961"/>
    </w:p>
    <w:p w14:paraId="4E5818EE" w14:textId="77777777" w:rsidR="00945800" w:rsidRPr="003C0F08" w:rsidRDefault="00035715" w:rsidP="007C09B8">
      <w:pPr>
        <w:rPr>
          <w:rtl/>
        </w:rPr>
      </w:pPr>
      <w:r w:rsidRPr="003C0F08">
        <w:rPr>
          <w:rFonts w:hint="cs"/>
          <w:rtl/>
        </w:rPr>
        <w:t xml:space="preserve">تنبیه دوم مربوط به یک نکتۀ کوتاهی است، مربوط به </w:t>
      </w:r>
      <w:r w:rsidRPr="003C0F08">
        <w:rPr>
          <w:rFonts w:hint="cs"/>
          <w:rtl/>
        </w:rPr>
        <w:t>فرمایش محقق اص</w:t>
      </w:r>
      <w:r w:rsidR="007C09B8" w:rsidRPr="003C0F08">
        <w:rPr>
          <w:rFonts w:hint="cs"/>
          <w:rtl/>
        </w:rPr>
        <w:t>فهانی است که ایشان</w:t>
      </w:r>
      <w:r w:rsidRPr="003C0F08">
        <w:rPr>
          <w:rFonts w:hint="cs"/>
          <w:rtl/>
        </w:rPr>
        <w:t xml:space="preserve"> فرمودند که دفع ضرر محتمل یا ارشاد است کما هو ظاهر العلماء أو قاعدة کلیة ظاهریة که مرحوم شیخ در رسائل فرموده است و بعد ایشان هم بحث کرده </w:t>
      </w:r>
      <w:r w:rsidR="006C4AB1" w:rsidRPr="003C0F08">
        <w:rPr>
          <w:rFonts w:hint="cs"/>
          <w:rtl/>
        </w:rPr>
        <w:t>و ما هم بحث کردیم و بحث آن گذشت</w:t>
      </w:r>
      <w:r w:rsidRPr="003C0F08">
        <w:rPr>
          <w:rFonts w:hint="cs"/>
          <w:rtl/>
        </w:rPr>
        <w:t>. اما مسلک خود مرحوم اصفهانی هیچ کدام از اینها نیست. مسل</w:t>
      </w:r>
      <w:r w:rsidRPr="003C0F08">
        <w:rPr>
          <w:rFonts w:hint="cs"/>
          <w:rtl/>
        </w:rPr>
        <w:t>ک ایشان فرار جبلی و طبعی است و برخی هم از ایشان أخذ کردند. اگر ما وجوب دفع ضرر محتمل را قبول نداشته باشیم و بگوییم یک فرار جبلی طبعی است که واضح است که ورودش ب</w:t>
      </w:r>
      <w:r w:rsidR="007C09B8" w:rsidRPr="003C0F08">
        <w:rPr>
          <w:rFonts w:hint="cs"/>
          <w:rtl/>
        </w:rPr>
        <w:t>ر قبح عقاب بلا بیان وجهی ندارد چون</w:t>
      </w:r>
      <w:r w:rsidRPr="003C0F08">
        <w:rPr>
          <w:rFonts w:hint="cs"/>
          <w:rtl/>
        </w:rPr>
        <w:t xml:space="preserve"> حکمی نیست که بخواهد وارد </w:t>
      </w:r>
      <w:r w:rsidR="007C09B8" w:rsidRPr="003C0F08">
        <w:rPr>
          <w:rFonts w:hint="cs"/>
          <w:rtl/>
        </w:rPr>
        <w:t>باشد و مفادی ندارد که بخواهد</w:t>
      </w:r>
      <w:r w:rsidR="00686E14" w:rsidRPr="003C0F08">
        <w:rPr>
          <w:rFonts w:hint="cs"/>
          <w:rtl/>
        </w:rPr>
        <w:t xml:space="preserve"> موضوع لا بیانیت را بردارد و بیان بر واقع شود بلکه یک فرار خارجی است</w:t>
      </w:r>
      <w:r w:rsidRPr="003C0F08">
        <w:rPr>
          <w:rFonts w:hint="cs"/>
          <w:rtl/>
        </w:rPr>
        <w:t>؛</w:t>
      </w:r>
      <w:r w:rsidR="00686E14" w:rsidRPr="003C0F08">
        <w:rPr>
          <w:rFonts w:hint="cs"/>
          <w:rtl/>
        </w:rPr>
        <w:t xml:space="preserve"> مثل اینکه یک </w:t>
      </w:r>
      <w:r w:rsidRPr="003C0F08">
        <w:rPr>
          <w:rFonts w:hint="cs"/>
          <w:rtl/>
        </w:rPr>
        <w:t>صدای مهیبی بیاید و مردم از خانه</w:t>
      </w:r>
      <w:r w:rsidRPr="003C0F08">
        <w:rPr>
          <w:rFonts w:hint="eastAsia"/>
          <w:rtl/>
        </w:rPr>
        <w:t>‌</w:t>
      </w:r>
      <w:r w:rsidR="00686E14" w:rsidRPr="003C0F08">
        <w:rPr>
          <w:rFonts w:hint="cs"/>
          <w:rtl/>
        </w:rPr>
        <w:t xml:space="preserve">شان بریزند بیرون. این ریختن بیرون مفاد حکمی </w:t>
      </w:r>
      <w:r w:rsidR="006C4AB1" w:rsidRPr="003C0F08">
        <w:rPr>
          <w:rFonts w:hint="cs"/>
          <w:rtl/>
        </w:rPr>
        <w:t>عقلی نیست</w:t>
      </w:r>
      <w:r w:rsidR="00686E14" w:rsidRPr="003C0F08">
        <w:rPr>
          <w:rFonts w:hint="cs"/>
          <w:rtl/>
        </w:rPr>
        <w:t xml:space="preserve"> که بگوییم این وارد بر حکم دیگر یا حاکم بر حکم دیگر است</w:t>
      </w:r>
      <w:r w:rsidRPr="003C0F08">
        <w:rPr>
          <w:rFonts w:hint="cs"/>
          <w:rtl/>
        </w:rPr>
        <w:t>،</w:t>
      </w:r>
      <w:r w:rsidR="00686E14" w:rsidRPr="003C0F08">
        <w:rPr>
          <w:rFonts w:hint="cs"/>
          <w:rtl/>
        </w:rPr>
        <w:t xml:space="preserve"> بلکه یک فرار جبلی است.</w:t>
      </w:r>
      <w:r w:rsidR="00F66E45" w:rsidRPr="003C0F08">
        <w:rPr>
          <w:rFonts w:hint="cs"/>
          <w:rtl/>
        </w:rPr>
        <w:t xml:space="preserve"> </w:t>
      </w:r>
    </w:p>
    <w:p w14:paraId="24C133C3" w14:textId="77777777" w:rsidR="001745EB" w:rsidRPr="003C0F08" w:rsidRDefault="00035715" w:rsidP="007C09B8">
      <w:pPr>
        <w:rPr>
          <w:rtl/>
        </w:rPr>
      </w:pPr>
      <w:r w:rsidRPr="003C0F08">
        <w:rPr>
          <w:rFonts w:hint="cs"/>
          <w:rtl/>
        </w:rPr>
        <w:t>می‌</w:t>
      </w:r>
      <w:r w:rsidR="00686E14" w:rsidRPr="003C0F08">
        <w:rPr>
          <w:rFonts w:hint="cs"/>
          <w:rtl/>
        </w:rPr>
        <w:t>خواهیم بگوییم بنابر نظریۀ فرار جبلی در دفع ضررمحتمل واضح است که در اینصورت هیچ</w:t>
      </w:r>
      <w:r w:rsidR="007C09B8" w:rsidRPr="003C0F08">
        <w:rPr>
          <w:rFonts w:hint="cs"/>
          <w:rtl/>
        </w:rPr>
        <w:t xml:space="preserve"> مشکلی در نسبت دفع ضرر محتمل با قاعده قبح </w:t>
      </w:r>
      <w:r w:rsidR="006C4AB1" w:rsidRPr="003C0F08">
        <w:rPr>
          <w:rFonts w:hint="cs"/>
          <w:rtl/>
        </w:rPr>
        <w:t xml:space="preserve">عقاب بلابیان </w:t>
      </w:r>
      <w:r w:rsidR="00686E14" w:rsidRPr="003C0F08">
        <w:rPr>
          <w:rFonts w:hint="cs"/>
          <w:rtl/>
        </w:rPr>
        <w:t>پیش</w:t>
      </w:r>
      <w:r w:rsidRPr="003C0F08">
        <w:rPr>
          <w:rFonts w:hint="cs"/>
          <w:rtl/>
        </w:rPr>
        <w:t xml:space="preserve"> نمی‌</w:t>
      </w:r>
      <w:r w:rsidR="00686E14" w:rsidRPr="003C0F08">
        <w:rPr>
          <w:rFonts w:hint="cs"/>
          <w:rtl/>
        </w:rPr>
        <w:t xml:space="preserve">آید؛ نه وجوبی در اینجا هست و نه الزام شرعی است و نه الزام عقلی است و </w:t>
      </w:r>
      <w:r w:rsidR="00686E14" w:rsidRPr="003C0F08">
        <w:rPr>
          <w:rFonts w:hint="cs"/>
          <w:rtl/>
        </w:rPr>
        <w:lastRenderedPageBreak/>
        <w:t>نه الزام عقلایی و هیچ چیز نیست</w:t>
      </w:r>
      <w:r w:rsidR="00D42418" w:rsidRPr="003C0F08">
        <w:rPr>
          <w:rFonts w:hint="cs"/>
          <w:rtl/>
        </w:rPr>
        <w:t>،</w:t>
      </w:r>
      <w:r w:rsidR="00686E14" w:rsidRPr="003C0F08">
        <w:rPr>
          <w:rFonts w:hint="cs"/>
          <w:rtl/>
        </w:rPr>
        <w:t xml:space="preserve"> بلکه فرار خارجی انسان</w:t>
      </w:r>
      <w:r w:rsidRPr="003C0F08">
        <w:rPr>
          <w:rFonts w:hint="cs"/>
          <w:rtl/>
        </w:rPr>
        <w:t>‌ها</w:t>
      </w:r>
      <w:r w:rsidR="00686E14" w:rsidRPr="003C0F08">
        <w:rPr>
          <w:rFonts w:hint="cs"/>
          <w:rtl/>
        </w:rPr>
        <w:t xml:space="preserve">ست و واضح است که این نسبتی با قبح عقاب بلا بیان ندارد که بخواهد ورود داشته باشد. این </w:t>
      </w:r>
      <w:r w:rsidR="00D42418" w:rsidRPr="003C0F08">
        <w:rPr>
          <w:rFonts w:hint="cs"/>
          <w:rtl/>
        </w:rPr>
        <w:t xml:space="preserve">مطلب </w:t>
      </w:r>
      <w:r w:rsidR="00686E14" w:rsidRPr="003C0F08">
        <w:rPr>
          <w:rFonts w:hint="cs"/>
          <w:rtl/>
        </w:rPr>
        <w:t>روشن</w:t>
      </w:r>
      <w:r w:rsidR="00D42418" w:rsidRPr="003C0F08">
        <w:rPr>
          <w:rFonts w:hint="cs"/>
          <w:rtl/>
        </w:rPr>
        <w:t>ی است.</w:t>
      </w:r>
    </w:p>
    <w:p w14:paraId="22EB7664" w14:textId="77777777" w:rsidR="00D42418" w:rsidRPr="003C0F08" w:rsidRDefault="00035715" w:rsidP="00D42418">
      <w:pPr>
        <w:pStyle w:val="Heading2"/>
        <w:rPr>
          <w:rtl/>
        </w:rPr>
      </w:pPr>
      <w:bookmarkStart w:id="962" w:name="_Toc63808510"/>
      <w:r w:rsidRPr="003C0F08">
        <w:rPr>
          <w:rFonts w:hint="cs"/>
          <w:rtl/>
        </w:rPr>
        <w:t>تنبیه سوم</w:t>
      </w:r>
      <w:bookmarkEnd w:id="962"/>
    </w:p>
    <w:p w14:paraId="3E2996CC" w14:textId="77777777" w:rsidR="00D42418" w:rsidRPr="003C0F08" w:rsidRDefault="00035715" w:rsidP="00D42418">
      <w:pPr>
        <w:rPr>
          <w:rtl/>
        </w:rPr>
      </w:pPr>
      <w:r w:rsidRPr="003C0F08">
        <w:rPr>
          <w:rFonts w:hint="cs"/>
          <w:rtl/>
        </w:rPr>
        <w:t>اما یک بحث خیلی مهم</w:t>
      </w:r>
      <w:r w:rsidRPr="003C0F08">
        <w:rPr>
          <w:rFonts w:hint="eastAsia"/>
          <w:rtl/>
        </w:rPr>
        <w:t>‌</w:t>
      </w:r>
      <w:r w:rsidR="00686E14" w:rsidRPr="003C0F08">
        <w:rPr>
          <w:rFonts w:hint="cs"/>
          <w:rtl/>
        </w:rPr>
        <w:t>تری وجود دارد که من این را با نقد فرمایش مرحوم آقای خوئی می‌خواهم طرح کنم که این تنبیه سوم ماست.</w:t>
      </w:r>
    </w:p>
    <w:p w14:paraId="5C8AD9FD" w14:textId="77777777" w:rsidR="00D42418" w:rsidRPr="003C0F08" w:rsidRDefault="00035715" w:rsidP="00D42418">
      <w:pPr>
        <w:pStyle w:val="Heading3"/>
        <w:rPr>
          <w:rtl/>
        </w:rPr>
      </w:pPr>
      <w:bookmarkStart w:id="963" w:name="_Toc63808511"/>
      <w:r w:rsidRPr="003C0F08">
        <w:rPr>
          <w:rFonts w:hint="cs"/>
          <w:rtl/>
        </w:rPr>
        <w:t>اشکال محقق خوئی بر بیان بودن وج</w:t>
      </w:r>
      <w:r w:rsidRPr="003C0F08">
        <w:rPr>
          <w:rFonts w:hint="cs"/>
          <w:rtl/>
        </w:rPr>
        <w:t>وب دفع ضرر محتمل</w:t>
      </w:r>
      <w:bookmarkEnd w:id="963"/>
    </w:p>
    <w:p w14:paraId="55D99C7F" w14:textId="77777777" w:rsidR="00686E14" w:rsidRPr="003C0F08" w:rsidRDefault="00035715" w:rsidP="001B7DFC">
      <w:pPr>
        <w:rPr>
          <w:rtl/>
        </w:rPr>
      </w:pPr>
      <w:r w:rsidRPr="003C0F08">
        <w:rPr>
          <w:rFonts w:hint="cs"/>
          <w:rtl/>
        </w:rPr>
        <w:t xml:space="preserve"> مرحوم آقای خوئی در مصباح الاصول</w:t>
      </w:r>
      <w:r w:rsidRPr="003C0F08">
        <w:rPr>
          <w:rStyle w:val="FootnoteReference"/>
          <w:rtl/>
        </w:rPr>
        <w:footnoteReference w:id="301"/>
      </w:r>
      <w:r w:rsidR="007C09B8" w:rsidRPr="003C0F08">
        <w:rPr>
          <w:rFonts w:hint="cs"/>
          <w:rtl/>
        </w:rPr>
        <w:t xml:space="preserve"> وقتی می‌خواهد جواب بدهد به</w:t>
      </w:r>
      <w:r w:rsidRPr="003C0F08">
        <w:rPr>
          <w:rFonts w:hint="cs"/>
          <w:rtl/>
        </w:rPr>
        <w:t xml:space="preserve"> ورود </w:t>
      </w:r>
      <w:r w:rsidR="00D42418" w:rsidRPr="003C0F08">
        <w:rPr>
          <w:rFonts w:hint="cs"/>
          <w:rtl/>
        </w:rPr>
        <w:t xml:space="preserve">وجوب </w:t>
      </w:r>
      <w:r w:rsidRPr="003C0F08">
        <w:rPr>
          <w:rFonts w:hint="cs"/>
          <w:rtl/>
        </w:rPr>
        <w:t>دفع ضرر محتمل بر قبح عقاب بلا بیان و ادعای بیان بودن</w:t>
      </w:r>
      <w:r w:rsidR="00D42418" w:rsidRPr="003C0F08">
        <w:rPr>
          <w:rFonts w:hint="cs"/>
          <w:rtl/>
        </w:rPr>
        <w:t xml:space="preserve"> وجوب</w:t>
      </w:r>
      <w:r w:rsidR="001B7DFC" w:rsidRPr="003C0F08">
        <w:rPr>
          <w:rFonts w:hint="cs"/>
          <w:rtl/>
        </w:rPr>
        <w:t xml:space="preserve"> دفع ضرر محتمل؛</w:t>
      </w:r>
      <w:r w:rsidRPr="003C0F08">
        <w:rPr>
          <w:rFonts w:hint="cs"/>
          <w:rtl/>
        </w:rPr>
        <w:t xml:space="preserve"> می‌گوید این وجوب چهار محتمل بیشتر در آن نیست</w:t>
      </w:r>
      <w:r w:rsidR="00D42418" w:rsidRPr="003C0F08">
        <w:rPr>
          <w:rFonts w:hint="cs"/>
          <w:rtl/>
        </w:rPr>
        <w:t>؛ یا</w:t>
      </w:r>
      <w:r w:rsidRPr="003C0F08">
        <w:rPr>
          <w:rFonts w:hint="cs"/>
          <w:rtl/>
        </w:rPr>
        <w:t xml:space="preserve"> وجوب غیری است یا نفسی است یا طریقی است یا ارش</w:t>
      </w:r>
      <w:r w:rsidRPr="003C0F08">
        <w:rPr>
          <w:rFonts w:hint="cs"/>
          <w:rtl/>
        </w:rPr>
        <w:t>ادی و از این چهارتا بیشتر</w:t>
      </w:r>
      <w:r w:rsidR="00F66E45" w:rsidRPr="003C0F08">
        <w:rPr>
          <w:rFonts w:hint="cs"/>
          <w:rtl/>
        </w:rPr>
        <w:t xml:space="preserve"> نمی‌</w:t>
      </w:r>
      <w:r w:rsidRPr="003C0F08">
        <w:rPr>
          <w:rFonts w:hint="cs"/>
          <w:rtl/>
        </w:rPr>
        <w:t>تواند باشد. بعد یکی یکی این احتمالات را رد</w:t>
      </w:r>
      <w:r w:rsidR="00F66E45" w:rsidRPr="003C0F08">
        <w:rPr>
          <w:rFonts w:hint="cs"/>
          <w:rtl/>
        </w:rPr>
        <w:t xml:space="preserve"> می‌</w:t>
      </w:r>
      <w:r w:rsidRPr="003C0F08">
        <w:rPr>
          <w:rFonts w:hint="cs"/>
          <w:rtl/>
        </w:rPr>
        <w:t xml:space="preserve">کنند الا ارشادی بودن را. </w:t>
      </w:r>
    </w:p>
    <w:p w14:paraId="185588F5" w14:textId="77777777" w:rsidR="00745538" w:rsidRPr="003C0F08" w:rsidRDefault="00035715" w:rsidP="00745538">
      <w:pPr>
        <w:pStyle w:val="Heading4"/>
        <w:rPr>
          <w:rtl/>
        </w:rPr>
      </w:pPr>
      <w:bookmarkStart w:id="964" w:name="_Toc63808512"/>
      <w:r w:rsidRPr="003C0F08">
        <w:rPr>
          <w:rFonts w:hint="cs"/>
          <w:rtl/>
        </w:rPr>
        <w:t xml:space="preserve">بررسی فروض محتمل در </w:t>
      </w:r>
      <w:r w:rsidR="006C4AB1" w:rsidRPr="003C0F08">
        <w:rPr>
          <w:rFonts w:hint="cs"/>
          <w:rtl/>
        </w:rPr>
        <w:t>تحلیل</w:t>
      </w:r>
      <w:r w:rsidRPr="003C0F08">
        <w:rPr>
          <w:rFonts w:hint="cs"/>
          <w:rtl/>
        </w:rPr>
        <w:t xml:space="preserve"> وجوب موجودِ در وجوب دفع ضرر محتمل</w:t>
      </w:r>
      <w:bookmarkEnd w:id="964"/>
    </w:p>
    <w:p w14:paraId="2473EA29" w14:textId="77777777" w:rsidR="00745538" w:rsidRPr="003C0F08" w:rsidRDefault="00035715" w:rsidP="00745538">
      <w:pPr>
        <w:pStyle w:val="Heading5"/>
        <w:rPr>
          <w:rtl/>
        </w:rPr>
      </w:pPr>
      <w:bookmarkStart w:id="965" w:name="_Toc63808513"/>
      <w:r w:rsidRPr="003C0F08">
        <w:rPr>
          <w:rFonts w:hint="cs"/>
          <w:rtl/>
        </w:rPr>
        <w:t>1. وجوب غیری</w:t>
      </w:r>
      <w:bookmarkEnd w:id="965"/>
    </w:p>
    <w:p w14:paraId="0DEAE17E" w14:textId="77777777" w:rsidR="008F42AD" w:rsidRPr="003C0F08" w:rsidRDefault="00035715" w:rsidP="00FE75FE">
      <w:pPr>
        <w:rPr>
          <w:rtl/>
        </w:rPr>
      </w:pPr>
      <w:r w:rsidRPr="003C0F08">
        <w:rPr>
          <w:rFonts w:hint="cs"/>
          <w:rtl/>
        </w:rPr>
        <w:t xml:space="preserve">اینکه وجوب غیری باشد که روشن است که معنا ندارد به دلیل اینکه وجوب غیری </w:t>
      </w:r>
      <w:r w:rsidRPr="003C0F08">
        <w:rPr>
          <w:rFonts w:hint="cs"/>
          <w:rtl/>
        </w:rPr>
        <w:t>معنایش این است که یک واجب</w:t>
      </w:r>
      <w:r w:rsidR="001B7DFC" w:rsidRPr="003C0F08">
        <w:rPr>
          <w:rFonts w:hint="cs"/>
          <w:rtl/>
        </w:rPr>
        <w:t>ی متوقف است بر دفع ضرر محتمل فلذا از</w:t>
      </w:r>
      <w:r w:rsidRPr="003C0F08">
        <w:rPr>
          <w:rFonts w:hint="cs"/>
          <w:rtl/>
        </w:rPr>
        <w:t xml:space="preserve"> آن واجب</w:t>
      </w:r>
      <w:r w:rsidR="001B7DFC" w:rsidRPr="003C0F08">
        <w:rPr>
          <w:rFonts w:hint="cs"/>
          <w:rtl/>
        </w:rPr>
        <w:t xml:space="preserve"> نفسی</w:t>
      </w:r>
      <w:r w:rsidRPr="003C0F08">
        <w:rPr>
          <w:rFonts w:hint="cs"/>
          <w:rtl/>
        </w:rPr>
        <w:t xml:space="preserve">، یک وجوب غیری به دفع ضرر محتمل </w:t>
      </w:r>
      <w:r w:rsidR="001B7DFC" w:rsidRPr="003C0F08">
        <w:rPr>
          <w:rFonts w:hint="cs"/>
          <w:rtl/>
        </w:rPr>
        <w:t>ترشح</w:t>
      </w:r>
      <w:r w:rsidR="001B7DFC" w:rsidRPr="003C0F08">
        <w:rPr>
          <w:rtl/>
        </w:rPr>
        <w:t xml:space="preserve"> </w:t>
      </w:r>
      <w:r w:rsidR="001B7DFC" w:rsidRPr="003C0F08">
        <w:rPr>
          <w:rFonts w:hint="cs"/>
          <w:rtl/>
        </w:rPr>
        <w:t>می‌کند</w:t>
      </w:r>
      <w:r w:rsidR="001B7DFC" w:rsidRPr="003C0F08">
        <w:rPr>
          <w:rtl/>
        </w:rPr>
        <w:t xml:space="preserve"> </w:t>
      </w:r>
      <w:r w:rsidR="001B7DFC" w:rsidRPr="003C0F08">
        <w:rPr>
          <w:rFonts w:hint="cs"/>
          <w:rtl/>
        </w:rPr>
        <w:t>و</w:t>
      </w:r>
      <w:r w:rsidRPr="003C0F08">
        <w:rPr>
          <w:rFonts w:hint="cs"/>
          <w:rtl/>
        </w:rPr>
        <w:t xml:space="preserve"> می‌شو</w:t>
      </w:r>
      <w:r w:rsidR="006D5606" w:rsidRPr="003C0F08">
        <w:rPr>
          <w:rFonts w:hint="cs"/>
          <w:rtl/>
        </w:rPr>
        <w:t xml:space="preserve">د واجب غیری؛ در حالی که </w:t>
      </w:r>
      <w:r w:rsidR="001B7DFC" w:rsidRPr="003C0F08">
        <w:rPr>
          <w:rFonts w:hint="cs"/>
          <w:rtl/>
        </w:rPr>
        <w:t>در مانحن‌فیه،</w:t>
      </w:r>
      <w:r w:rsidRPr="003C0F08">
        <w:rPr>
          <w:rFonts w:hint="cs"/>
          <w:rtl/>
        </w:rPr>
        <w:t xml:space="preserve"> واجبی نداریم الا آن تکلیف واقعی</w:t>
      </w:r>
      <w:r w:rsidR="001B7DFC" w:rsidRPr="003C0F08">
        <w:rPr>
          <w:rFonts w:hint="cs"/>
          <w:rtl/>
        </w:rPr>
        <w:t>.</w:t>
      </w:r>
      <w:r w:rsidRPr="003C0F08">
        <w:rPr>
          <w:rFonts w:hint="cs"/>
          <w:rtl/>
        </w:rPr>
        <w:t xml:space="preserve"> و </w:t>
      </w:r>
      <w:r w:rsidR="001B7DFC" w:rsidRPr="003C0F08">
        <w:rPr>
          <w:rFonts w:hint="cs"/>
          <w:rtl/>
        </w:rPr>
        <w:t xml:space="preserve">واضح است که تکلیف واقعی </w:t>
      </w:r>
      <w:r w:rsidRPr="003C0F08">
        <w:rPr>
          <w:rFonts w:hint="cs"/>
          <w:rtl/>
        </w:rPr>
        <w:t>توقفی بر دفع ضرر محتمل ندارد</w:t>
      </w:r>
      <w:r w:rsidR="00745538" w:rsidRPr="003C0F08">
        <w:rPr>
          <w:rFonts w:hint="cs"/>
          <w:rtl/>
        </w:rPr>
        <w:t>،</w:t>
      </w:r>
      <w:r w:rsidR="001B7DFC" w:rsidRPr="003C0F08">
        <w:rPr>
          <w:rFonts w:hint="cs"/>
          <w:rtl/>
        </w:rPr>
        <w:t xml:space="preserve"> </w:t>
      </w:r>
      <w:r w:rsidRPr="003C0F08">
        <w:rPr>
          <w:rFonts w:hint="cs"/>
          <w:rtl/>
        </w:rPr>
        <w:t xml:space="preserve">چون </w:t>
      </w:r>
      <w:r w:rsidRPr="003C0F08">
        <w:rPr>
          <w:rFonts w:hint="cs"/>
          <w:rtl/>
        </w:rPr>
        <w:t>بحث وجوب غیری برای خود عالم و</w:t>
      </w:r>
      <w:r w:rsidR="001B7DFC" w:rsidRPr="003C0F08">
        <w:rPr>
          <w:rFonts w:hint="cs"/>
          <w:rtl/>
        </w:rPr>
        <w:t xml:space="preserve">اقع است نه تنجیز. </w:t>
      </w:r>
      <w:r w:rsidR="00745538" w:rsidRPr="003C0F08">
        <w:rPr>
          <w:rFonts w:hint="cs"/>
          <w:rtl/>
        </w:rPr>
        <w:t xml:space="preserve">تکلیف واقعی تکلیفی است </w:t>
      </w:r>
      <w:r w:rsidR="006D5606" w:rsidRPr="003C0F08">
        <w:rPr>
          <w:rFonts w:hint="cs"/>
          <w:rtl/>
        </w:rPr>
        <w:t>که متعلق به</w:t>
      </w:r>
      <w:r w:rsidRPr="003C0F08">
        <w:rPr>
          <w:rFonts w:hint="cs"/>
          <w:rtl/>
        </w:rPr>
        <w:t xml:space="preserve"> ا</w:t>
      </w:r>
      <w:r w:rsidR="006D5606" w:rsidRPr="003C0F08">
        <w:rPr>
          <w:rFonts w:hint="cs"/>
          <w:rtl/>
        </w:rPr>
        <w:t>فعال مکلفین</w:t>
      </w:r>
      <w:r w:rsidRPr="003C0F08">
        <w:rPr>
          <w:rFonts w:hint="cs"/>
          <w:rtl/>
        </w:rPr>
        <w:t xml:space="preserve"> است</w:t>
      </w:r>
      <w:r w:rsidR="001B7DFC" w:rsidRPr="003C0F08">
        <w:rPr>
          <w:rFonts w:hint="cs"/>
          <w:rtl/>
        </w:rPr>
        <w:t>، که مکلف یا باید خود افعال را بیاورد یا</w:t>
      </w:r>
      <w:r w:rsidR="00330489" w:rsidRPr="003C0F08">
        <w:rPr>
          <w:rFonts w:hint="cs"/>
          <w:rtl/>
        </w:rPr>
        <w:t xml:space="preserve"> </w:t>
      </w:r>
      <w:r w:rsidR="001B7DFC" w:rsidRPr="003C0F08">
        <w:rPr>
          <w:rFonts w:hint="cs"/>
          <w:rtl/>
        </w:rPr>
        <w:t>اتیان کند فعلی را</w:t>
      </w:r>
      <w:r w:rsidR="00330489" w:rsidRPr="003C0F08">
        <w:rPr>
          <w:rFonts w:hint="cs"/>
          <w:rtl/>
        </w:rPr>
        <w:t xml:space="preserve"> که مق</w:t>
      </w:r>
      <w:r w:rsidR="00745538" w:rsidRPr="003C0F08">
        <w:rPr>
          <w:rFonts w:hint="cs"/>
          <w:rtl/>
        </w:rPr>
        <w:t>دمه</w:t>
      </w:r>
      <w:r w:rsidR="00745538" w:rsidRPr="003C0F08">
        <w:rPr>
          <w:rFonts w:hint="eastAsia"/>
          <w:rtl/>
        </w:rPr>
        <w:t>‌</w:t>
      </w:r>
      <w:r w:rsidR="00745538" w:rsidRPr="003C0F08">
        <w:rPr>
          <w:rFonts w:hint="cs"/>
          <w:rtl/>
        </w:rPr>
        <w:t>ای</w:t>
      </w:r>
      <w:r w:rsidR="00330489" w:rsidRPr="003C0F08">
        <w:rPr>
          <w:rFonts w:hint="cs"/>
          <w:rtl/>
        </w:rPr>
        <w:t xml:space="preserve"> </w:t>
      </w:r>
      <w:r w:rsidR="001B7DFC" w:rsidRPr="003C0F08">
        <w:rPr>
          <w:rFonts w:hint="cs"/>
          <w:rtl/>
        </w:rPr>
        <w:t>آن افعال باشد. مثلاً وجوب صلاة جمعه</w:t>
      </w:r>
      <w:r w:rsidR="00330489" w:rsidRPr="003C0F08">
        <w:rPr>
          <w:rFonts w:hint="cs"/>
          <w:rtl/>
        </w:rPr>
        <w:t xml:space="preserve"> ربطی به دفع ضرر محتمل ندارد که بگوییم اتیان صلاة جمعه متوقف بر دفع ضرر محتمل است. چنین چیزی نیست و آن عمل واقعی مقدمات خودش را دارد. پس و</w:t>
      </w:r>
      <w:r w:rsidR="006D5606" w:rsidRPr="003C0F08">
        <w:rPr>
          <w:rFonts w:hint="cs"/>
          <w:rtl/>
        </w:rPr>
        <w:t xml:space="preserve">اضح است که </w:t>
      </w:r>
      <w:r w:rsidR="006C4AB1" w:rsidRPr="003C0F08">
        <w:rPr>
          <w:rFonts w:hint="cs"/>
          <w:rtl/>
        </w:rPr>
        <w:t xml:space="preserve">متعلق </w:t>
      </w:r>
      <w:r w:rsidR="006D5606" w:rsidRPr="003C0F08">
        <w:rPr>
          <w:rFonts w:hint="cs"/>
          <w:rtl/>
        </w:rPr>
        <w:t>تکلیف واقعی</w:t>
      </w:r>
      <w:r w:rsidR="00330489" w:rsidRPr="003C0F08">
        <w:rPr>
          <w:rFonts w:hint="cs"/>
          <w:rtl/>
        </w:rPr>
        <w:t xml:space="preserve"> توقفی بر دفع ضرر محتمل ندارد تا بگوییم که آن تکلیف واقعی و </w:t>
      </w:r>
      <w:r w:rsidR="00330489" w:rsidRPr="003C0F08">
        <w:rPr>
          <w:rFonts w:hint="cs"/>
          <w:rtl/>
        </w:rPr>
        <w:lastRenderedPageBreak/>
        <w:t>وجوب واقعی</w:t>
      </w:r>
      <w:r w:rsidR="006D5606" w:rsidRPr="003C0F08">
        <w:rPr>
          <w:rFonts w:hint="cs"/>
          <w:rtl/>
        </w:rPr>
        <w:t>،</w:t>
      </w:r>
      <w:r w:rsidR="00330489" w:rsidRPr="003C0F08">
        <w:rPr>
          <w:rFonts w:hint="cs"/>
          <w:rtl/>
        </w:rPr>
        <w:t xml:space="preserve"> وجوب دفع ضرر محتمل را درست کرده است علاوه ب</w:t>
      </w:r>
      <w:r w:rsidR="00FE75FE" w:rsidRPr="003C0F08">
        <w:rPr>
          <w:rFonts w:hint="cs"/>
          <w:rtl/>
        </w:rPr>
        <w:t>ر اینکه وجوب واقعی که</w:t>
      </w:r>
      <w:r w:rsidR="006D5606" w:rsidRPr="003C0F08">
        <w:rPr>
          <w:rFonts w:hint="cs"/>
          <w:rtl/>
        </w:rPr>
        <w:t xml:space="preserve"> مجهول و مشکوک است</w:t>
      </w:r>
      <w:r w:rsidR="006C4AB1" w:rsidRPr="003C0F08">
        <w:rPr>
          <w:rFonts w:hint="cs"/>
          <w:rtl/>
        </w:rPr>
        <w:t xml:space="preserve"> و </w:t>
      </w:r>
      <w:r w:rsidR="00FE75FE" w:rsidRPr="003C0F08">
        <w:rPr>
          <w:rFonts w:hint="cs"/>
          <w:rtl/>
        </w:rPr>
        <w:t>وقتی وجوب ذی المقدمه هنوز</w:t>
      </w:r>
      <w:r w:rsidR="00330489" w:rsidRPr="003C0F08">
        <w:rPr>
          <w:rFonts w:hint="cs"/>
          <w:rtl/>
        </w:rPr>
        <w:t xml:space="preserve"> ثابت نیست آن وقت شما مقدماً</w:t>
      </w:r>
      <w:r w:rsidR="00F66E45" w:rsidRPr="003C0F08">
        <w:rPr>
          <w:rFonts w:hint="cs"/>
          <w:rtl/>
        </w:rPr>
        <w:t xml:space="preserve"> می‌</w:t>
      </w:r>
      <w:r w:rsidR="00330489" w:rsidRPr="003C0F08">
        <w:rPr>
          <w:rFonts w:hint="cs"/>
          <w:rtl/>
        </w:rPr>
        <w:t>خواهید وجوب مقدمی برایش ثابت کنید که این معنا ندا</w:t>
      </w:r>
      <w:r w:rsidR="00745538" w:rsidRPr="003C0F08">
        <w:rPr>
          <w:rFonts w:hint="cs"/>
          <w:rtl/>
        </w:rPr>
        <w:t>رد.</w:t>
      </w:r>
    </w:p>
    <w:p w14:paraId="06D953E7" w14:textId="77777777" w:rsidR="00745538" w:rsidRPr="003C0F08" w:rsidRDefault="00035715" w:rsidP="00745538">
      <w:pPr>
        <w:pStyle w:val="Heading5"/>
        <w:rPr>
          <w:rtl/>
        </w:rPr>
      </w:pPr>
      <w:bookmarkStart w:id="966" w:name="_Toc63808514"/>
      <w:r w:rsidRPr="003C0F08">
        <w:rPr>
          <w:rFonts w:hint="cs"/>
          <w:rtl/>
        </w:rPr>
        <w:t>2. وجوب نفسی</w:t>
      </w:r>
      <w:bookmarkEnd w:id="966"/>
    </w:p>
    <w:p w14:paraId="5A747013" w14:textId="77777777" w:rsidR="00E05B85" w:rsidRPr="003C0F08" w:rsidRDefault="00035715" w:rsidP="00C035CA">
      <w:pPr>
        <w:rPr>
          <w:rtl/>
        </w:rPr>
      </w:pPr>
      <w:r w:rsidRPr="003C0F08">
        <w:rPr>
          <w:rFonts w:hint="cs"/>
          <w:rtl/>
        </w:rPr>
        <w:t>اما اینکه</w:t>
      </w:r>
      <w:r w:rsidR="00330489" w:rsidRPr="003C0F08">
        <w:rPr>
          <w:rFonts w:hint="cs"/>
          <w:rtl/>
        </w:rPr>
        <w:t xml:space="preserve"> بگوییم دفع ضرر محتمل خودش یک وجوب</w:t>
      </w:r>
      <w:r w:rsidRPr="003C0F08">
        <w:rPr>
          <w:rFonts w:hint="cs"/>
          <w:rtl/>
        </w:rPr>
        <w:t xml:space="preserve"> نفس</w:t>
      </w:r>
      <w:r w:rsidR="00330489" w:rsidRPr="003C0F08">
        <w:rPr>
          <w:rFonts w:hint="cs"/>
          <w:rtl/>
        </w:rPr>
        <w:t>ی دارد</w:t>
      </w:r>
      <w:r w:rsidRPr="003C0F08">
        <w:rPr>
          <w:rFonts w:hint="cs"/>
          <w:rtl/>
        </w:rPr>
        <w:t>،</w:t>
      </w:r>
      <w:r w:rsidR="00330489" w:rsidRPr="003C0F08">
        <w:rPr>
          <w:rFonts w:hint="cs"/>
          <w:rtl/>
        </w:rPr>
        <w:t xml:space="preserve"> ببینید ما وجوب نفسی را بحث کردیم. وجوب نفسی حتی اگر باشد ربطی به بیان بر واقع ندارد. </w:t>
      </w:r>
      <w:r w:rsidR="00745538" w:rsidRPr="003C0F08">
        <w:rPr>
          <w:rFonts w:hint="cs"/>
          <w:rtl/>
        </w:rPr>
        <w:t>ما در این نسبت</w:t>
      </w:r>
      <w:r w:rsidR="00745538" w:rsidRPr="003C0F08">
        <w:rPr>
          <w:rFonts w:hint="eastAsia"/>
          <w:rtl/>
        </w:rPr>
        <w:t>‌</w:t>
      </w:r>
      <w:r w:rsidR="00330489" w:rsidRPr="003C0F08">
        <w:rPr>
          <w:rFonts w:hint="cs"/>
          <w:rtl/>
        </w:rPr>
        <w:t xml:space="preserve">سنجی یک قبح عقاب بلا بیان داریم که </w:t>
      </w:r>
      <w:r w:rsidR="003351D2" w:rsidRPr="003C0F08">
        <w:rPr>
          <w:rFonts w:hint="cs"/>
          <w:rtl/>
        </w:rPr>
        <w:t>مفاد</w:t>
      </w:r>
      <w:r w:rsidR="00330489" w:rsidRPr="003C0F08">
        <w:rPr>
          <w:rFonts w:hint="cs"/>
          <w:rtl/>
        </w:rPr>
        <w:t xml:space="preserve">ش این است که اگر تکلیفی داشتید که هیچ بیانی بر آن نداشتید، عقابی بر مخالفت او ندارید. یک دلیلی باید بیاید طریق الی الواقع شود و واقع را منجز کند و بیان و حجت بر واقع شود و جلوی این را بگیرد. </w:t>
      </w:r>
      <w:r w:rsidRPr="003C0F08">
        <w:rPr>
          <w:rFonts w:hint="cs"/>
          <w:rtl/>
        </w:rPr>
        <w:t>اما اگر آمدید گفتید که وجوب دفع ضرر محتمل خودش یک وجوب نفسی است، اگر عقابی هم هست مربوط به خ</w:t>
      </w:r>
      <w:r w:rsidR="00C035CA" w:rsidRPr="003C0F08">
        <w:rPr>
          <w:rFonts w:hint="cs"/>
          <w:rtl/>
        </w:rPr>
        <w:t xml:space="preserve">ودش است و ربطی به </w:t>
      </w:r>
      <w:r w:rsidRPr="003C0F08">
        <w:rPr>
          <w:rFonts w:hint="cs"/>
          <w:rtl/>
        </w:rPr>
        <w:t xml:space="preserve">ضرر محتمل </w:t>
      </w:r>
      <w:r w:rsidR="00C035CA" w:rsidRPr="003C0F08">
        <w:rPr>
          <w:rFonts w:hint="cs"/>
          <w:rtl/>
        </w:rPr>
        <w:t>واقع</w:t>
      </w:r>
      <w:r w:rsidRPr="003C0F08">
        <w:rPr>
          <w:rFonts w:hint="cs"/>
          <w:rtl/>
        </w:rPr>
        <w:t>ی</w:t>
      </w:r>
      <w:r w:rsidR="00C035CA" w:rsidRPr="003C0F08">
        <w:rPr>
          <w:rFonts w:hint="cs"/>
          <w:rtl/>
        </w:rPr>
        <w:t xml:space="preserve"> ندارد.</w:t>
      </w:r>
      <w:r w:rsidRPr="003C0F08">
        <w:rPr>
          <w:rFonts w:hint="cs"/>
          <w:rtl/>
        </w:rPr>
        <w:t xml:space="preserve"> بنابراین وجوب نفسی </w:t>
      </w:r>
      <w:r w:rsidR="00745538" w:rsidRPr="003C0F08">
        <w:rPr>
          <w:rFonts w:hint="cs"/>
          <w:rtl/>
        </w:rPr>
        <w:t>در مقام معنا ندارد به این م</w:t>
      </w:r>
      <w:r w:rsidRPr="003C0F08">
        <w:rPr>
          <w:rFonts w:hint="cs"/>
          <w:rtl/>
        </w:rPr>
        <w:t>عن</w:t>
      </w:r>
      <w:r w:rsidRPr="003C0F08">
        <w:rPr>
          <w:rFonts w:hint="cs"/>
          <w:rtl/>
        </w:rPr>
        <w:t>ا که ربطی به بحث ما ندارد. علاوه بر اینکه وجوب نفسی</w:t>
      </w:r>
      <w:r w:rsidR="00C035CA" w:rsidRPr="003C0F08">
        <w:rPr>
          <w:rFonts w:hint="cs"/>
          <w:rtl/>
        </w:rPr>
        <w:t>، برخواسته از یک ملاکی در خود متعلق</w:t>
      </w:r>
      <w:r w:rsidRPr="003C0F08">
        <w:rPr>
          <w:rFonts w:hint="cs"/>
          <w:rtl/>
        </w:rPr>
        <w:t xml:space="preserve"> وجوب است. </w:t>
      </w:r>
      <w:r w:rsidR="003351D2" w:rsidRPr="003C0F08">
        <w:rPr>
          <w:rFonts w:hint="cs"/>
          <w:rtl/>
        </w:rPr>
        <w:t xml:space="preserve">واضح است که </w:t>
      </w:r>
      <w:r w:rsidRPr="003C0F08">
        <w:rPr>
          <w:rFonts w:hint="cs"/>
          <w:rtl/>
        </w:rPr>
        <w:t xml:space="preserve">دفع ضرر محتمل هیچ ملاکی ندارد الا آن ضرری که فی‌الواقع است و الا </w:t>
      </w:r>
      <w:r w:rsidR="00C035CA" w:rsidRPr="003C0F08">
        <w:rPr>
          <w:rFonts w:hint="cs"/>
          <w:rtl/>
        </w:rPr>
        <w:t>دفع کردن خود ضرر محتمل ـ</w:t>
      </w:r>
      <w:r w:rsidRPr="003C0F08">
        <w:rPr>
          <w:rFonts w:hint="cs"/>
          <w:rtl/>
        </w:rPr>
        <w:t xml:space="preserve"> بماهو دفع ضرر محتمل</w:t>
      </w:r>
      <w:r w:rsidR="00C035CA" w:rsidRPr="003C0F08">
        <w:rPr>
          <w:rFonts w:hint="cs"/>
          <w:rtl/>
        </w:rPr>
        <w:t xml:space="preserve"> ـ</w:t>
      </w:r>
      <w:r w:rsidRPr="003C0F08">
        <w:rPr>
          <w:rFonts w:hint="cs"/>
          <w:rtl/>
        </w:rPr>
        <w:t xml:space="preserve"> که ملاکی ندارد لذا گفتند که </w:t>
      </w:r>
      <w:r w:rsidR="00C035CA" w:rsidRPr="003C0F08">
        <w:rPr>
          <w:rFonts w:hint="cs"/>
          <w:rtl/>
        </w:rPr>
        <w:t xml:space="preserve">حکم </w:t>
      </w:r>
      <w:r w:rsidRPr="003C0F08">
        <w:rPr>
          <w:rFonts w:hint="cs"/>
          <w:rtl/>
        </w:rPr>
        <w:t>ارش</w:t>
      </w:r>
      <w:r w:rsidRPr="003C0F08">
        <w:rPr>
          <w:rFonts w:hint="cs"/>
          <w:rtl/>
        </w:rPr>
        <w:t>ادی</w:t>
      </w:r>
      <w:r w:rsidR="00C035CA" w:rsidRPr="003C0F08">
        <w:rPr>
          <w:rFonts w:hint="cs"/>
          <w:rtl/>
        </w:rPr>
        <w:t xml:space="preserve"> است</w:t>
      </w:r>
      <w:r w:rsidRPr="003C0F08">
        <w:rPr>
          <w:rFonts w:hint="cs"/>
          <w:rtl/>
        </w:rPr>
        <w:t xml:space="preserve"> از این باب که اگر رفتی و در مهلکه افتادی همان ضرر فی‌الواقع است و الا چیز دیگری در کار نیست. بنابراین وجوب نفسی بودن دفع ضرر محتمل، غلط است.</w:t>
      </w:r>
      <w:r w:rsidR="003351D2" w:rsidRPr="003C0F08">
        <w:rPr>
          <w:rFonts w:hint="cs"/>
          <w:rtl/>
        </w:rPr>
        <w:t xml:space="preserve"> </w:t>
      </w:r>
    </w:p>
    <w:p w14:paraId="3FFC7AB8" w14:textId="77777777" w:rsidR="001D6E7B" w:rsidRPr="003C0F08" w:rsidRDefault="00035715" w:rsidP="001D6E7B">
      <w:pPr>
        <w:pStyle w:val="Heading5"/>
        <w:rPr>
          <w:rtl/>
        </w:rPr>
      </w:pPr>
      <w:bookmarkStart w:id="967" w:name="_Toc63808515"/>
      <w:r w:rsidRPr="003C0F08">
        <w:rPr>
          <w:rFonts w:hint="cs"/>
          <w:rtl/>
        </w:rPr>
        <w:t>3. وجوب طریقی</w:t>
      </w:r>
      <w:bookmarkEnd w:id="967"/>
    </w:p>
    <w:p w14:paraId="53FCBB4F" w14:textId="77777777" w:rsidR="001D6E7B" w:rsidRPr="003C0F08" w:rsidRDefault="00035715" w:rsidP="001D6E7B">
      <w:pPr>
        <w:rPr>
          <w:rtl/>
        </w:rPr>
      </w:pPr>
      <w:r w:rsidRPr="003C0F08">
        <w:rPr>
          <w:rFonts w:hint="cs"/>
          <w:rtl/>
        </w:rPr>
        <w:t xml:space="preserve">آنی که در بحث مشکل ساز است این است که کسی بگوید وجوبش طریقی است. خوب دقت کنید چون مرحوم </w:t>
      </w:r>
      <w:r w:rsidRPr="003C0F08">
        <w:rPr>
          <w:rFonts w:hint="cs"/>
          <w:rtl/>
        </w:rPr>
        <w:t>شیخ در رسائل این را ذکر نکرده است و مرحوم آخوند و عده</w:t>
      </w:r>
      <w:r w:rsidR="00F66E45" w:rsidRPr="003C0F08">
        <w:rPr>
          <w:rFonts w:hint="cs"/>
          <w:rtl/>
        </w:rPr>
        <w:t xml:space="preserve">‌‌ای </w:t>
      </w:r>
      <w:r w:rsidRPr="003C0F08">
        <w:rPr>
          <w:rFonts w:hint="cs"/>
          <w:rtl/>
        </w:rPr>
        <w:t>گفتند که وجوب طریقی هم می‌شود و اتفاقا آنی که مسئله</w:t>
      </w:r>
      <w:r w:rsidRPr="003C0F08">
        <w:rPr>
          <w:rFonts w:hint="eastAsia"/>
          <w:rtl/>
        </w:rPr>
        <w:t>‌</w:t>
      </w:r>
      <w:r w:rsidRPr="003C0F08">
        <w:rPr>
          <w:rFonts w:hint="cs"/>
          <w:rtl/>
        </w:rPr>
        <w:t>ساز است وجوب طریقی است که وجوبی باشد که واقع را تنجیز</w:t>
      </w:r>
      <w:r w:rsidR="00F66E45" w:rsidRPr="003C0F08">
        <w:rPr>
          <w:rFonts w:hint="cs"/>
          <w:rtl/>
        </w:rPr>
        <w:t xml:space="preserve"> می‌</w:t>
      </w:r>
      <w:r w:rsidRPr="003C0F08">
        <w:rPr>
          <w:rFonts w:hint="cs"/>
          <w:rtl/>
        </w:rPr>
        <w:t xml:space="preserve">کند. وجوب دفع ضرر محتمل چه اشکالی دارد که طریقی باشد و واقع را تنجیز کند. </w:t>
      </w:r>
    </w:p>
    <w:p w14:paraId="21AAB711" w14:textId="77777777" w:rsidR="001D6E7B" w:rsidRPr="003C0F08" w:rsidRDefault="00035715" w:rsidP="001D6E7B">
      <w:pPr>
        <w:rPr>
          <w:rtl/>
        </w:rPr>
      </w:pPr>
      <w:r w:rsidRPr="003C0F08">
        <w:rPr>
          <w:rFonts w:hint="cs"/>
          <w:rtl/>
        </w:rPr>
        <w:t>دوستان در اینج</w:t>
      </w:r>
      <w:r w:rsidRPr="003C0F08">
        <w:rPr>
          <w:rFonts w:hint="cs"/>
          <w:rtl/>
        </w:rPr>
        <w:t>ا باید خوب حواسشان را جمع کنند چون مرحوم آقای خویی فرمایشاتی فرمودند که عجیب و غ</w:t>
      </w:r>
      <w:r w:rsidR="00C035CA" w:rsidRPr="003C0F08">
        <w:rPr>
          <w:rFonts w:hint="cs"/>
          <w:rtl/>
        </w:rPr>
        <w:t>ریب است و البته برای ما هم مشکل</w:t>
      </w:r>
      <w:r w:rsidRPr="003C0F08">
        <w:rPr>
          <w:rFonts w:hint="cs"/>
          <w:rtl/>
        </w:rPr>
        <w:t xml:space="preserve"> درست</w:t>
      </w:r>
      <w:r w:rsidR="00F66E45" w:rsidRPr="003C0F08">
        <w:rPr>
          <w:rFonts w:hint="cs"/>
          <w:rtl/>
        </w:rPr>
        <w:t xml:space="preserve"> می‌</w:t>
      </w:r>
      <w:r w:rsidRPr="003C0F08">
        <w:rPr>
          <w:rFonts w:hint="cs"/>
          <w:rtl/>
        </w:rPr>
        <w:t>کند و باید بب</w:t>
      </w:r>
      <w:r w:rsidR="00C035CA" w:rsidRPr="003C0F08">
        <w:rPr>
          <w:rFonts w:hint="cs"/>
          <w:rtl/>
        </w:rPr>
        <w:t>ی</w:t>
      </w:r>
      <w:r w:rsidRPr="003C0F08">
        <w:rPr>
          <w:rFonts w:hint="cs"/>
          <w:rtl/>
        </w:rPr>
        <w:t>نیم که چطور</w:t>
      </w:r>
      <w:r w:rsidR="00F66E45" w:rsidRPr="003C0F08">
        <w:rPr>
          <w:rFonts w:hint="cs"/>
          <w:rtl/>
        </w:rPr>
        <w:t xml:space="preserve"> می‌</w:t>
      </w:r>
      <w:r w:rsidRPr="003C0F08">
        <w:rPr>
          <w:rFonts w:hint="cs"/>
          <w:rtl/>
        </w:rPr>
        <w:t xml:space="preserve">خواهیم حل کنیم یعنی ایشان آمده است مسئله را حل کند که به نظرم هیچ نتوانسته است و بعد می‌گوید به عبارة اخری </w:t>
      </w:r>
      <w:r w:rsidRPr="003C0F08">
        <w:rPr>
          <w:rFonts w:hint="cs"/>
          <w:rtl/>
        </w:rPr>
        <w:t xml:space="preserve">که بدتر می‌شود و </w:t>
      </w:r>
      <w:r w:rsidR="00924751" w:rsidRPr="003C0F08">
        <w:rPr>
          <w:rFonts w:hint="cs"/>
          <w:rtl/>
        </w:rPr>
        <w:t>باز می‌گویند به عبارة واضح. هر وقت</w:t>
      </w:r>
      <w:r w:rsidR="00F66E45" w:rsidRPr="003C0F08">
        <w:rPr>
          <w:rFonts w:hint="cs"/>
          <w:rtl/>
        </w:rPr>
        <w:t xml:space="preserve"> می‌</w:t>
      </w:r>
      <w:r w:rsidR="00924751" w:rsidRPr="003C0F08">
        <w:rPr>
          <w:rFonts w:hint="cs"/>
          <w:rtl/>
        </w:rPr>
        <w:t>بینید که یک مؤلفی دست و پا</w:t>
      </w:r>
      <w:r w:rsidR="00F66E45" w:rsidRPr="003C0F08">
        <w:rPr>
          <w:rFonts w:hint="cs"/>
          <w:rtl/>
        </w:rPr>
        <w:t xml:space="preserve"> می‌</w:t>
      </w:r>
      <w:r w:rsidR="00924751" w:rsidRPr="003C0F08">
        <w:rPr>
          <w:rFonts w:hint="cs"/>
          <w:rtl/>
        </w:rPr>
        <w:t xml:space="preserve">زند بفهمید که حتماً یک خبری است. در اینجا </w:t>
      </w:r>
      <w:r w:rsidR="00C035CA" w:rsidRPr="003C0F08">
        <w:rPr>
          <w:rFonts w:hint="cs"/>
          <w:rtl/>
        </w:rPr>
        <w:t xml:space="preserve">بیانی </w:t>
      </w:r>
      <w:r w:rsidR="00924751" w:rsidRPr="003C0F08">
        <w:rPr>
          <w:rFonts w:hint="cs"/>
          <w:rtl/>
        </w:rPr>
        <w:t>فرمود</w:t>
      </w:r>
      <w:r w:rsidR="00C035CA" w:rsidRPr="003C0F08">
        <w:rPr>
          <w:rFonts w:hint="cs"/>
          <w:rtl/>
        </w:rPr>
        <w:t>ه‌ا</w:t>
      </w:r>
      <w:r w:rsidR="00924751" w:rsidRPr="003C0F08">
        <w:rPr>
          <w:rFonts w:hint="cs"/>
          <w:rtl/>
        </w:rPr>
        <w:t xml:space="preserve">ند و بعد </w:t>
      </w:r>
      <w:r w:rsidR="00C035CA" w:rsidRPr="003C0F08">
        <w:rPr>
          <w:rFonts w:hint="cs"/>
          <w:rtl/>
        </w:rPr>
        <w:t>«</w:t>
      </w:r>
      <w:r w:rsidR="00924751" w:rsidRPr="003C0F08">
        <w:rPr>
          <w:rFonts w:hint="cs"/>
          <w:rtl/>
        </w:rPr>
        <w:t>عبارة اخری</w:t>
      </w:r>
      <w:r w:rsidR="00C035CA" w:rsidRPr="003C0F08">
        <w:rPr>
          <w:rFonts w:hint="cs"/>
          <w:rtl/>
        </w:rPr>
        <w:t>»</w:t>
      </w:r>
      <w:r w:rsidR="00924751" w:rsidRPr="003C0F08">
        <w:rPr>
          <w:rFonts w:hint="cs"/>
          <w:rtl/>
        </w:rPr>
        <w:t xml:space="preserve"> </w:t>
      </w:r>
      <w:r w:rsidR="00C035CA" w:rsidRPr="003C0F08">
        <w:rPr>
          <w:rFonts w:hint="cs"/>
          <w:rtl/>
        </w:rPr>
        <w:t xml:space="preserve">گفته‌انـد </w:t>
      </w:r>
      <w:r w:rsidR="00924751" w:rsidRPr="003C0F08">
        <w:rPr>
          <w:rFonts w:hint="cs"/>
          <w:rtl/>
        </w:rPr>
        <w:t xml:space="preserve">و بعد </w:t>
      </w:r>
      <w:r w:rsidR="00C035CA" w:rsidRPr="003C0F08">
        <w:rPr>
          <w:rFonts w:hint="cs"/>
          <w:rtl/>
        </w:rPr>
        <w:lastRenderedPageBreak/>
        <w:t>«</w:t>
      </w:r>
      <w:r w:rsidR="00924751" w:rsidRPr="003C0F08">
        <w:rPr>
          <w:rFonts w:hint="cs"/>
          <w:rtl/>
        </w:rPr>
        <w:t>عبارة اخری واضحه</w:t>
      </w:r>
      <w:r w:rsidR="00C035CA" w:rsidRPr="003C0F08">
        <w:rPr>
          <w:rFonts w:hint="cs"/>
          <w:rtl/>
        </w:rPr>
        <w:t>» آورده‌انـد؛</w:t>
      </w:r>
      <w:r w:rsidR="00924751" w:rsidRPr="003C0F08">
        <w:rPr>
          <w:rFonts w:hint="cs"/>
          <w:rtl/>
        </w:rPr>
        <w:t xml:space="preserve"> در حالی که هیچ وضو</w:t>
      </w:r>
      <w:r w:rsidR="00C035CA" w:rsidRPr="003C0F08">
        <w:rPr>
          <w:rFonts w:hint="cs"/>
          <w:rtl/>
        </w:rPr>
        <w:t>حی هم ندارد و اتفاقا کل بحث خلط</w:t>
      </w:r>
      <w:r w:rsidR="00924751" w:rsidRPr="003C0F08">
        <w:rPr>
          <w:rFonts w:hint="cs"/>
          <w:rtl/>
        </w:rPr>
        <w:t xml:space="preserve"> می‌شود. ایشان سه عبارت آوردند که به آن</w:t>
      </w:r>
      <w:r w:rsidR="00F66E45" w:rsidRPr="003C0F08">
        <w:rPr>
          <w:rFonts w:hint="cs"/>
          <w:rtl/>
        </w:rPr>
        <w:t xml:space="preserve"> می‌</w:t>
      </w:r>
      <w:r w:rsidR="00924751" w:rsidRPr="003C0F08">
        <w:rPr>
          <w:rFonts w:hint="cs"/>
          <w:rtl/>
        </w:rPr>
        <w:t xml:space="preserve">رسیم که ببینیم که درست است یا نه. </w:t>
      </w:r>
    </w:p>
    <w:p w14:paraId="2D3DDA33" w14:textId="77777777" w:rsidR="00924751" w:rsidRPr="003C0F08" w:rsidRDefault="00035715" w:rsidP="00C035CA">
      <w:pPr>
        <w:rPr>
          <w:rtl/>
        </w:rPr>
      </w:pPr>
      <w:r w:rsidRPr="003C0F08">
        <w:rPr>
          <w:rFonts w:hint="cs"/>
          <w:rtl/>
        </w:rPr>
        <w:t xml:space="preserve">فرمایش ایشان </w:t>
      </w:r>
      <w:r w:rsidR="00EC6723" w:rsidRPr="003C0F08">
        <w:rPr>
          <w:rFonts w:hint="cs"/>
          <w:rtl/>
        </w:rPr>
        <w:t xml:space="preserve">ـ </w:t>
      </w:r>
      <w:r w:rsidR="00C035CA" w:rsidRPr="003C0F08">
        <w:rPr>
          <w:rFonts w:hint="cs"/>
          <w:rtl/>
        </w:rPr>
        <w:t>با</w:t>
      </w:r>
      <w:r w:rsidR="00C035CA" w:rsidRPr="003C0F08">
        <w:rPr>
          <w:rtl/>
        </w:rPr>
        <w:t xml:space="preserve"> </w:t>
      </w:r>
      <w:r w:rsidR="00C035CA" w:rsidRPr="003C0F08">
        <w:rPr>
          <w:rFonts w:hint="cs"/>
          <w:rtl/>
        </w:rPr>
        <w:t>توجهی</w:t>
      </w:r>
      <w:r w:rsidR="00C035CA" w:rsidRPr="003C0F08">
        <w:rPr>
          <w:rtl/>
        </w:rPr>
        <w:t xml:space="preserve"> </w:t>
      </w:r>
      <w:r w:rsidR="00C035CA" w:rsidRPr="003C0F08">
        <w:rPr>
          <w:rFonts w:hint="cs"/>
          <w:rtl/>
        </w:rPr>
        <w:t>که</w:t>
      </w:r>
      <w:r w:rsidR="00C035CA" w:rsidRPr="003C0F08">
        <w:rPr>
          <w:rtl/>
        </w:rPr>
        <w:t xml:space="preserve"> </w:t>
      </w:r>
      <w:r w:rsidR="00C035CA" w:rsidRPr="003C0F08">
        <w:rPr>
          <w:rFonts w:hint="cs"/>
          <w:rtl/>
        </w:rPr>
        <w:t>ما</w:t>
      </w:r>
      <w:r w:rsidR="00C035CA" w:rsidRPr="003C0F08">
        <w:rPr>
          <w:rtl/>
        </w:rPr>
        <w:t xml:space="preserve"> </w:t>
      </w:r>
      <w:r w:rsidR="00C035CA" w:rsidRPr="003C0F08">
        <w:rPr>
          <w:rFonts w:hint="cs"/>
          <w:rtl/>
        </w:rPr>
        <w:t>کردیم</w:t>
      </w:r>
      <w:r w:rsidR="00EC6723" w:rsidRPr="003C0F08">
        <w:rPr>
          <w:rFonts w:hint="cs"/>
          <w:rtl/>
        </w:rPr>
        <w:t xml:space="preserve"> ـ</w:t>
      </w:r>
      <w:r w:rsidR="00C035CA" w:rsidRPr="003C0F08">
        <w:rPr>
          <w:rtl/>
        </w:rPr>
        <w:t xml:space="preserve"> </w:t>
      </w:r>
      <w:r w:rsidRPr="003C0F08">
        <w:rPr>
          <w:rFonts w:hint="cs"/>
          <w:rtl/>
        </w:rPr>
        <w:t>در عین حال که درست نیست، یک مسئله</w:t>
      </w:r>
      <w:r w:rsidR="00F66E45" w:rsidRPr="003C0F08">
        <w:rPr>
          <w:rFonts w:hint="cs"/>
          <w:rtl/>
        </w:rPr>
        <w:t>‌ها</w:t>
      </w:r>
      <w:r w:rsidRPr="003C0F08">
        <w:rPr>
          <w:rFonts w:hint="cs"/>
          <w:rtl/>
        </w:rPr>
        <w:t>ی</w:t>
      </w:r>
      <w:r w:rsidR="001D6E7B" w:rsidRPr="003C0F08">
        <w:rPr>
          <w:rFonts w:hint="cs"/>
          <w:rtl/>
        </w:rPr>
        <w:t>ی</w:t>
      </w:r>
      <w:r w:rsidRPr="003C0F08">
        <w:rPr>
          <w:rFonts w:hint="cs"/>
          <w:rtl/>
        </w:rPr>
        <w:t xml:space="preserve"> درست</w:t>
      </w:r>
      <w:r w:rsidR="00F66E45" w:rsidRPr="003C0F08">
        <w:rPr>
          <w:rFonts w:hint="cs"/>
          <w:rtl/>
        </w:rPr>
        <w:t xml:space="preserve"> می‌</w:t>
      </w:r>
      <w:r w:rsidRPr="003C0F08">
        <w:rPr>
          <w:rFonts w:hint="cs"/>
          <w:rtl/>
        </w:rPr>
        <w:t>کند و راه را باز</w:t>
      </w:r>
      <w:r w:rsidR="00F66E45" w:rsidRPr="003C0F08">
        <w:rPr>
          <w:rFonts w:hint="cs"/>
          <w:rtl/>
        </w:rPr>
        <w:t xml:space="preserve"> می‌</w:t>
      </w:r>
      <w:r w:rsidR="001D6E7B" w:rsidRPr="003C0F08">
        <w:rPr>
          <w:rFonts w:hint="cs"/>
          <w:rtl/>
        </w:rPr>
        <w:t>کند برای اینکه ما یک قدری عمیق</w:t>
      </w:r>
      <w:r w:rsidR="001D6E7B" w:rsidRPr="003C0F08">
        <w:rPr>
          <w:rFonts w:hint="eastAsia"/>
          <w:rtl/>
        </w:rPr>
        <w:t>‌</w:t>
      </w:r>
      <w:r w:rsidRPr="003C0F08">
        <w:rPr>
          <w:rFonts w:hint="cs"/>
          <w:rtl/>
        </w:rPr>
        <w:t xml:space="preserve">تر بشویم در بحث احتمال عقاب. در </w:t>
      </w:r>
      <w:r w:rsidRPr="003C0F08">
        <w:rPr>
          <w:rFonts w:hint="cs"/>
          <w:rtl/>
        </w:rPr>
        <w:t>اینجا بزنگاه بحث است که اول عرض کردم که وقتی این بحث می‌رود جلو، بحث</w:t>
      </w:r>
      <w:r w:rsidR="00F66E45" w:rsidRPr="003C0F08">
        <w:rPr>
          <w:rFonts w:hint="cs"/>
          <w:rtl/>
        </w:rPr>
        <w:t>‌ها</w:t>
      </w:r>
      <w:r w:rsidRPr="003C0F08">
        <w:rPr>
          <w:rFonts w:hint="cs"/>
          <w:rtl/>
        </w:rPr>
        <w:t xml:space="preserve"> دشوار می‌شود که واقعاً بحث دشوار می‌شود یعنی فهم اینکه قبل از مراجعه به قاعدتین، وضع چگونه است. ما احتمال تکلیف که</w:t>
      </w:r>
      <w:r w:rsidR="00F66E45" w:rsidRPr="003C0F08">
        <w:rPr>
          <w:rFonts w:hint="cs"/>
          <w:rtl/>
        </w:rPr>
        <w:t xml:space="preserve"> می‌</w:t>
      </w:r>
      <w:r w:rsidRPr="003C0F08">
        <w:rPr>
          <w:rFonts w:hint="cs"/>
          <w:rtl/>
        </w:rPr>
        <w:t>دهیم، آیا احتمال عقاب</w:t>
      </w:r>
      <w:r w:rsidR="00F66E45" w:rsidRPr="003C0F08">
        <w:rPr>
          <w:rFonts w:hint="cs"/>
          <w:rtl/>
        </w:rPr>
        <w:t xml:space="preserve"> می‌</w:t>
      </w:r>
      <w:r w:rsidRPr="003C0F08">
        <w:rPr>
          <w:rFonts w:hint="cs"/>
          <w:rtl/>
        </w:rPr>
        <w:t>دهیم یا نه. این را الان</w:t>
      </w:r>
      <w:r w:rsidR="00F66E45" w:rsidRPr="003C0F08">
        <w:rPr>
          <w:rFonts w:hint="cs"/>
          <w:rtl/>
        </w:rPr>
        <w:t xml:space="preserve"> می‌</w:t>
      </w:r>
      <w:r w:rsidRPr="003C0F08">
        <w:rPr>
          <w:rFonts w:hint="cs"/>
          <w:rtl/>
        </w:rPr>
        <w:t>خواهیم بحث کنی</w:t>
      </w:r>
      <w:r w:rsidRPr="003C0F08">
        <w:rPr>
          <w:rFonts w:hint="cs"/>
          <w:rtl/>
        </w:rPr>
        <w:t>م، حالا دوستان باید خوب عنایت کنند. یک عباراتی محقق اصفهانی دارد که من خیال</w:t>
      </w:r>
      <w:r w:rsidR="00F66E45" w:rsidRPr="003C0F08">
        <w:rPr>
          <w:rFonts w:hint="cs"/>
          <w:rtl/>
        </w:rPr>
        <w:t xml:space="preserve"> می‌</w:t>
      </w:r>
      <w:r w:rsidRPr="003C0F08">
        <w:rPr>
          <w:rFonts w:hint="cs"/>
          <w:rtl/>
        </w:rPr>
        <w:t>کنم که آن عبارات معنایش این چیزی است که ما در این بحث</w:t>
      </w:r>
      <w:r w:rsidR="00F66E45" w:rsidRPr="003C0F08">
        <w:rPr>
          <w:rFonts w:hint="cs"/>
          <w:rtl/>
        </w:rPr>
        <w:t>‌ها</w:t>
      </w:r>
      <w:r w:rsidRPr="003C0F08">
        <w:rPr>
          <w:rFonts w:hint="cs"/>
          <w:rtl/>
        </w:rPr>
        <w:t xml:space="preserve"> عرض</w:t>
      </w:r>
      <w:r w:rsidR="00F66E45" w:rsidRPr="003C0F08">
        <w:rPr>
          <w:rFonts w:hint="cs"/>
          <w:rtl/>
        </w:rPr>
        <w:t xml:space="preserve"> می‌</w:t>
      </w:r>
      <w:r w:rsidRPr="003C0F08">
        <w:rPr>
          <w:rFonts w:hint="cs"/>
          <w:rtl/>
        </w:rPr>
        <w:t>کنیم که به آن خواهیم رسید و الا یک عبارت خیلی دشواری است که</w:t>
      </w:r>
      <w:r w:rsidR="00EC6723" w:rsidRPr="003C0F08">
        <w:rPr>
          <w:rFonts w:hint="cs"/>
          <w:rtl/>
        </w:rPr>
        <w:t xml:space="preserve"> اگر ما مقصودمان احتمال عقاب علی تقدیرٍ است،</w:t>
      </w:r>
      <w:r w:rsidRPr="003C0F08">
        <w:rPr>
          <w:rFonts w:hint="cs"/>
          <w:rtl/>
        </w:rPr>
        <w:t xml:space="preserve"> اینطور اس</w:t>
      </w:r>
      <w:r w:rsidRPr="003C0F08">
        <w:rPr>
          <w:rFonts w:hint="cs"/>
          <w:rtl/>
        </w:rPr>
        <w:t>ت و اگر مقصود لا علی تقدیر است، فلان است</w:t>
      </w:r>
      <w:r w:rsidRPr="003C0F08">
        <w:rPr>
          <w:rStyle w:val="FootnoteReference"/>
          <w:rtl/>
        </w:rPr>
        <w:footnoteReference w:id="302"/>
      </w:r>
      <w:r w:rsidRPr="003C0F08">
        <w:rPr>
          <w:rFonts w:hint="cs"/>
          <w:rtl/>
        </w:rPr>
        <w:t>. علی تقدیر و لا علی تقدیر در وسط بحث چیست. به نظر من یکی از دشوارترین جاهای نهایة الدرایه همین جاست و بعد ان شاء الله</w:t>
      </w:r>
      <w:r w:rsidR="00F66E45" w:rsidRPr="003C0F08">
        <w:rPr>
          <w:rFonts w:hint="cs"/>
          <w:rtl/>
        </w:rPr>
        <w:t xml:space="preserve"> می‌</w:t>
      </w:r>
      <w:r w:rsidRPr="003C0F08">
        <w:rPr>
          <w:rFonts w:hint="cs"/>
          <w:rtl/>
        </w:rPr>
        <w:t>رسیم. شاید مقصود ایشان همین باشد که ما عرض</w:t>
      </w:r>
      <w:r w:rsidR="00F66E45" w:rsidRPr="003C0F08">
        <w:rPr>
          <w:rFonts w:hint="cs"/>
          <w:rtl/>
        </w:rPr>
        <w:t xml:space="preserve"> می‌</w:t>
      </w:r>
      <w:r w:rsidRPr="003C0F08">
        <w:rPr>
          <w:rFonts w:hint="cs"/>
          <w:rtl/>
        </w:rPr>
        <w:t>کنیم. اینها همه بحث</w:t>
      </w:r>
      <w:r w:rsidR="00F66E45" w:rsidRPr="003C0F08">
        <w:rPr>
          <w:rFonts w:hint="cs"/>
          <w:rtl/>
        </w:rPr>
        <w:t>‌ها</w:t>
      </w:r>
      <w:r w:rsidRPr="003C0F08">
        <w:rPr>
          <w:rFonts w:hint="cs"/>
          <w:rtl/>
        </w:rPr>
        <w:t>ی هشدار باشی است که دوست</w:t>
      </w:r>
      <w:r w:rsidRPr="003C0F08">
        <w:rPr>
          <w:rFonts w:hint="cs"/>
          <w:rtl/>
        </w:rPr>
        <w:t xml:space="preserve">ان دقت داشته باشند. </w:t>
      </w:r>
    </w:p>
    <w:p w14:paraId="38E893E5" w14:textId="77777777" w:rsidR="001658CC" w:rsidRPr="003C0F08" w:rsidRDefault="00035715" w:rsidP="001658CC">
      <w:pPr>
        <w:pStyle w:val="Heading6"/>
        <w:rPr>
          <w:rtl/>
        </w:rPr>
      </w:pPr>
      <w:bookmarkStart w:id="968" w:name="_Toc63808516"/>
      <w:r w:rsidRPr="003C0F08">
        <w:rPr>
          <w:rFonts w:hint="cs"/>
          <w:rtl/>
        </w:rPr>
        <w:t>كلام مرحوم خوئی در طریقی نبودن وجوب دفع ضرر محتمل</w:t>
      </w:r>
      <w:bookmarkEnd w:id="968"/>
    </w:p>
    <w:p w14:paraId="4D7E88F7" w14:textId="77777777" w:rsidR="001457DA" w:rsidRPr="003C0F08" w:rsidRDefault="00035715" w:rsidP="001457DA">
      <w:pPr>
        <w:pStyle w:val="Heading7"/>
        <w:rPr>
          <w:rtl/>
        </w:rPr>
      </w:pPr>
      <w:bookmarkStart w:id="969" w:name="_Toc63808517"/>
      <w:r w:rsidRPr="003C0F08">
        <w:rPr>
          <w:rFonts w:hint="cs"/>
          <w:rtl/>
        </w:rPr>
        <w:t>بيان اول</w:t>
      </w:r>
      <w:bookmarkEnd w:id="969"/>
    </w:p>
    <w:p w14:paraId="0A593E3B" w14:textId="77777777" w:rsidR="00A85B69" w:rsidRPr="003C0F08" w:rsidRDefault="00035715" w:rsidP="00B5124B">
      <w:pPr>
        <w:rPr>
          <w:rtl/>
        </w:rPr>
      </w:pPr>
      <w:r w:rsidRPr="003C0F08">
        <w:rPr>
          <w:rFonts w:hint="cs"/>
          <w:rtl/>
        </w:rPr>
        <w:t>چرا وجوب دفع ضرر محتمل</w:t>
      </w:r>
      <w:r w:rsidR="00F66E45" w:rsidRPr="003C0F08">
        <w:rPr>
          <w:rFonts w:hint="cs"/>
          <w:rtl/>
        </w:rPr>
        <w:t xml:space="preserve"> نمی‌</w:t>
      </w:r>
      <w:r w:rsidRPr="003C0F08">
        <w:rPr>
          <w:rFonts w:hint="cs"/>
          <w:rtl/>
        </w:rPr>
        <w:t xml:space="preserve">تواند طریقی باشد؟ مرحوم آقای خوئی می‌فرماید که </w:t>
      </w:r>
      <w:r w:rsidR="00E05B85" w:rsidRPr="003C0F08">
        <w:rPr>
          <w:rFonts w:hint="cs"/>
          <w:rtl/>
        </w:rPr>
        <w:t xml:space="preserve"> </w:t>
      </w:r>
      <w:r w:rsidR="00983253" w:rsidRPr="003C0F08">
        <w:rPr>
          <w:rFonts w:hint="cs"/>
          <w:rtl/>
        </w:rPr>
        <w:t xml:space="preserve">وجوب طریقی مثل </w:t>
      </w:r>
      <w:r w:rsidRPr="003C0F08">
        <w:rPr>
          <w:rFonts w:hint="cs"/>
          <w:rtl/>
        </w:rPr>
        <w:t xml:space="preserve">وجوب </w:t>
      </w:r>
      <w:r w:rsidR="00D74562" w:rsidRPr="003C0F08">
        <w:rPr>
          <w:rFonts w:hint="cs"/>
          <w:rtl/>
        </w:rPr>
        <w:t xml:space="preserve">اتباع از </w:t>
      </w:r>
      <w:r w:rsidRPr="003C0F08">
        <w:rPr>
          <w:rFonts w:hint="cs"/>
          <w:rtl/>
        </w:rPr>
        <w:t>امارات</w:t>
      </w:r>
      <w:r w:rsidR="00983253" w:rsidRPr="003C0F08">
        <w:rPr>
          <w:rFonts w:hint="cs"/>
          <w:rtl/>
        </w:rPr>
        <w:t xml:space="preserve">، </w:t>
      </w:r>
      <w:r w:rsidR="00D74562" w:rsidRPr="003C0F08">
        <w:rPr>
          <w:rFonts w:hint="cs"/>
          <w:rtl/>
        </w:rPr>
        <w:t>و</w:t>
      </w:r>
      <w:r w:rsidR="00983253" w:rsidRPr="003C0F08">
        <w:rPr>
          <w:rFonts w:hint="cs"/>
          <w:rtl/>
        </w:rPr>
        <w:t xml:space="preserve">جوب </w:t>
      </w:r>
      <w:r w:rsidR="00D74562" w:rsidRPr="003C0F08">
        <w:rPr>
          <w:rFonts w:hint="cs"/>
          <w:rtl/>
        </w:rPr>
        <w:t xml:space="preserve">اتباع </w:t>
      </w:r>
      <w:r w:rsidR="00983253" w:rsidRPr="003C0F08">
        <w:rPr>
          <w:rFonts w:hint="cs"/>
          <w:rtl/>
        </w:rPr>
        <w:t>اصول مثبتۀ تکلیف و ادلۀ احتیاط.</w:t>
      </w:r>
      <w:r w:rsidR="00F66E45" w:rsidRPr="003C0F08">
        <w:rPr>
          <w:rFonts w:hint="cs"/>
          <w:rtl/>
        </w:rPr>
        <w:t xml:space="preserve"> نمی‌</w:t>
      </w:r>
      <w:r w:rsidRPr="003C0F08">
        <w:rPr>
          <w:rFonts w:hint="cs"/>
          <w:rtl/>
        </w:rPr>
        <w:t xml:space="preserve">خواهیم بگوییم </w:t>
      </w:r>
      <w:r w:rsidR="00983253" w:rsidRPr="003C0F08">
        <w:rPr>
          <w:rFonts w:hint="cs"/>
          <w:rtl/>
        </w:rPr>
        <w:t xml:space="preserve">مقصود از حکم طریقی </w:t>
      </w:r>
      <w:r w:rsidRPr="003C0F08">
        <w:rPr>
          <w:rFonts w:hint="cs"/>
          <w:rtl/>
        </w:rPr>
        <w:t>طریق الی الواقع</w:t>
      </w:r>
      <w:r w:rsidR="00983253" w:rsidRPr="003C0F08">
        <w:rPr>
          <w:rFonts w:hint="cs"/>
          <w:rtl/>
        </w:rPr>
        <w:t xml:space="preserve"> است تا</w:t>
      </w:r>
      <w:r w:rsidRPr="003C0F08">
        <w:rPr>
          <w:rFonts w:hint="cs"/>
          <w:rtl/>
        </w:rPr>
        <w:t xml:space="preserve"> فقط </w:t>
      </w:r>
      <w:r w:rsidR="00983253" w:rsidRPr="003C0F08">
        <w:rPr>
          <w:rFonts w:hint="cs"/>
          <w:rtl/>
        </w:rPr>
        <w:t>به امارات اختصاص داشته</w:t>
      </w:r>
      <w:r w:rsidRPr="003C0F08">
        <w:rPr>
          <w:rFonts w:hint="cs"/>
          <w:rtl/>
        </w:rPr>
        <w:t xml:space="preserve"> باشد، بلکه وجوبش طریقی است یعنی این وجوب برای ایصال واقع است </w:t>
      </w:r>
      <w:r w:rsidR="00B5124B" w:rsidRPr="003C0F08">
        <w:rPr>
          <w:rFonts w:hint="cs"/>
          <w:rtl/>
        </w:rPr>
        <w:t xml:space="preserve">و لو به عنوان آخر مثل فاحتط لدینک. مثلاً </w:t>
      </w:r>
      <w:r w:rsidRPr="003C0F08">
        <w:rPr>
          <w:rFonts w:hint="cs"/>
          <w:rtl/>
        </w:rPr>
        <w:t xml:space="preserve">فرض کنید که </w:t>
      </w:r>
      <w:r w:rsidR="00B5124B" w:rsidRPr="003C0F08">
        <w:rPr>
          <w:rFonts w:hint="cs"/>
          <w:rtl/>
        </w:rPr>
        <w:t>صلاة جمعه واجب</w:t>
      </w:r>
      <w:r w:rsidRPr="003C0F08">
        <w:rPr>
          <w:rFonts w:hint="cs"/>
          <w:rtl/>
        </w:rPr>
        <w:t xml:space="preserve"> </w:t>
      </w:r>
      <w:r w:rsidR="001D6E7B" w:rsidRPr="003C0F08">
        <w:rPr>
          <w:rFonts w:hint="cs"/>
          <w:rtl/>
        </w:rPr>
        <w:t>است و در اثر اخفاء ظالمین ما نم</w:t>
      </w:r>
      <w:r w:rsidRPr="003C0F08">
        <w:rPr>
          <w:rFonts w:hint="cs"/>
          <w:rtl/>
        </w:rPr>
        <w:t>ی</w:t>
      </w:r>
      <w:r w:rsidR="001D6E7B" w:rsidRPr="003C0F08">
        <w:rPr>
          <w:rFonts w:hint="eastAsia"/>
          <w:rtl/>
        </w:rPr>
        <w:t>‌</w:t>
      </w:r>
      <w:r w:rsidRPr="003C0F08">
        <w:rPr>
          <w:rFonts w:hint="cs"/>
          <w:rtl/>
        </w:rPr>
        <w:t>دانیم که صل</w:t>
      </w:r>
      <w:r w:rsidRPr="003C0F08">
        <w:rPr>
          <w:rFonts w:hint="cs"/>
          <w:rtl/>
        </w:rPr>
        <w:t>اة جمعه واجب است یا نه. ادلۀ احتیاط می‌گویند وقتی تو شک</w:t>
      </w:r>
      <w:r w:rsidR="00F66E45" w:rsidRPr="003C0F08">
        <w:rPr>
          <w:rFonts w:hint="cs"/>
          <w:rtl/>
        </w:rPr>
        <w:t xml:space="preserve"> می‌</w:t>
      </w:r>
      <w:r w:rsidRPr="003C0F08">
        <w:rPr>
          <w:rFonts w:hint="cs"/>
          <w:rtl/>
        </w:rPr>
        <w:t>کنی در حکم تکلیفی باید احتیاط کنی و به عنوان احتیاط ایصال</w:t>
      </w:r>
      <w:r w:rsidR="00F66E45" w:rsidRPr="003C0F08">
        <w:rPr>
          <w:rFonts w:hint="cs"/>
          <w:rtl/>
        </w:rPr>
        <w:t xml:space="preserve"> می‌</w:t>
      </w:r>
      <w:r w:rsidRPr="003C0F08">
        <w:rPr>
          <w:rFonts w:hint="cs"/>
          <w:rtl/>
        </w:rPr>
        <w:t xml:space="preserve">کند واقع را. این یک نحو است. </w:t>
      </w:r>
    </w:p>
    <w:p w14:paraId="1CB51063" w14:textId="77777777" w:rsidR="001658CC" w:rsidRPr="003C0F08" w:rsidRDefault="00035715" w:rsidP="001658CC">
      <w:pPr>
        <w:rPr>
          <w:rtl/>
        </w:rPr>
      </w:pPr>
      <w:r w:rsidRPr="003C0F08">
        <w:rPr>
          <w:rFonts w:hint="cs"/>
          <w:rtl/>
        </w:rPr>
        <w:lastRenderedPageBreak/>
        <w:t>بیان محقق عراقی در باب احکام ظاهری خیلی جالب است که می‌گوید مولا یک ارادۀ واقعی دارد مثلاً فرض کنید که ارا</w:t>
      </w:r>
      <w:r w:rsidRPr="003C0F08">
        <w:rPr>
          <w:rFonts w:hint="cs"/>
          <w:rtl/>
        </w:rPr>
        <w:t>ده دارد</w:t>
      </w:r>
      <w:r w:rsidR="001D6E7B" w:rsidRPr="003C0F08">
        <w:rPr>
          <w:rFonts w:hint="cs"/>
          <w:rtl/>
        </w:rPr>
        <w:t xml:space="preserve"> به اتیان صلاة جمعه و این اراده</w:t>
      </w:r>
      <w:r w:rsidR="001D6E7B" w:rsidRPr="003C0F08">
        <w:rPr>
          <w:rFonts w:hint="eastAsia"/>
          <w:rtl/>
        </w:rPr>
        <w:t>‌</w:t>
      </w:r>
      <w:r w:rsidRPr="003C0F08">
        <w:rPr>
          <w:rFonts w:hint="cs"/>
          <w:rtl/>
        </w:rPr>
        <w:t>اش را متجلی</w:t>
      </w:r>
      <w:r w:rsidR="00F66E45" w:rsidRPr="003C0F08">
        <w:rPr>
          <w:rFonts w:hint="cs"/>
          <w:rtl/>
        </w:rPr>
        <w:t xml:space="preserve"> می‌</w:t>
      </w:r>
      <w:r w:rsidRPr="003C0F08">
        <w:rPr>
          <w:rFonts w:hint="cs"/>
          <w:rtl/>
        </w:rPr>
        <w:t>کند در یک وجوب واقعی و می‌گوید صلّ صلاة الجمعة. بع</w:t>
      </w:r>
      <w:r w:rsidR="00715649" w:rsidRPr="003C0F08">
        <w:rPr>
          <w:rFonts w:hint="cs"/>
          <w:rtl/>
        </w:rPr>
        <w:t>د در ظرف شک به وجوب صلات جمعه</w:t>
      </w:r>
      <w:r w:rsidR="001D6E7B" w:rsidRPr="003C0F08">
        <w:rPr>
          <w:rFonts w:hint="cs"/>
          <w:rtl/>
        </w:rPr>
        <w:t>،</w:t>
      </w:r>
      <w:r w:rsidRPr="003C0F08">
        <w:rPr>
          <w:rFonts w:hint="cs"/>
          <w:rtl/>
        </w:rPr>
        <w:t xml:space="preserve"> همان اراده کارگر است. اگر اینقدر مهم باشد که در ظرف شک</w:t>
      </w:r>
      <w:r w:rsidR="001D6E7B" w:rsidRPr="003C0F08">
        <w:rPr>
          <w:rFonts w:hint="cs"/>
          <w:rtl/>
        </w:rPr>
        <w:t>، احتیاط</w:t>
      </w:r>
      <w:r w:rsidRPr="003C0F08">
        <w:rPr>
          <w:rFonts w:hint="cs"/>
          <w:rtl/>
        </w:rPr>
        <w:t xml:space="preserve"> بر زحمت و مرارتی که بر عباد</w:t>
      </w:r>
      <w:r w:rsidR="00F66E45" w:rsidRPr="003C0F08">
        <w:rPr>
          <w:rFonts w:hint="cs"/>
          <w:rtl/>
        </w:rPr>
        <w:t xml:space="preserve"> می‌</w:t>
      </w:r>
      <w:r w:rsidR="001D6E7B" w:rsidRPr="003C0F08">
        <w:rPr>
          <w:rFonts w:hint="cs"/>
          <w:rtl/>
        </w:rPr>
        <w:t>آورد</w:t>
      </w:r>
      <w:r w:rsidRPr="003C0F08">
        <w:rPr>
          <w:rFonts w:hint="cs"/>
          <w:rtl/>
        </w:rPr>
        <w:t xml:space="preserve"> بچربد، می‌گوید فاحتط ل</w:t>
      </w:r>
      <w:r w:rsidRPr="003C0F08">
        <w:rPr>
          <w:rFonts w:hint="cs"/>
          <w:rtl/>
        </w:rPr>
        <w:t>دینک؛ یعنی همان واقع را به لسان فاحتط لدینک ایصال</w:t>
      </w:r>
      <w:r w:rsidR="00F66E45" w:rsidRPr="003C0F08">
        <w:rPr>
          <w:rFonts w:hint="cs"/>
          <w:rtl/>
        </w:rPr>
        <w:t xml:space="preserve"> می‌</w:t>
      </w:r>
      <w:r w:rsidR="00715649" w:rsidRPr="003C0F08">
        <w:rPr>
          <w:rFonts w:hint="cs"/>
          <w:rtl/>
        </w:rPr>
        <w:t>کند. پس اوامر طرق برای ایصال به واقع</w:t>
      </w:r>
      <w:r w:rsidRPr="003C0F08">
        <w:rPr>
          <w:rFonts w:hint="cs"/>
          <w:rtl/>
        </w:rPr>
        <w:t xml:space="preserve"> و برای حجت کر</w:t>
      </w:r>
      <w:r w:rsidR="00715649" w:rsidRPr="003C0F08">
        <w:rPr>
          <w:rFonts w:hint="cs"/>
          <w:rtl/>
        </w:rPr>
        <w:t xml:space="preserve">دن واقع‌انـد </w:t>
      </w:r>
      <w:r w:rsidRPr="003C0F08">
        <w:rPr>
          <w:rFonts w:hint="cs"/>
          <w:rtl/>
        </w:rPr>
        <w:t>و برای این  است که واقع بعنوانه به ما واصل شود که در اینصورت منجز می‌شود. منجز این است که استحقاق بر مخالفت</w:t>
      </w:r>
      <w:r w:rsidR="00F66E45" w:rsidRPr="003C0F08">
        <w:rPr>
          <w:rFonts w:hint="cs"/>
          <w:rtl/>
        </w:rPr>
        <w:t xml:space="preserve"> می‌</w:t>
      </w:r>
      <w:r w:rsidRPr="003C0F08">
        <w:rPr>
          <w:rFonts w:hint="cs"/>
          <w:rtl/>
        </w:rPr>
        <w:t xml:space="preserve">آید. </w:t>
      </w:r>
    </w:p>
    <w:p w14:paraId="69426D38" w14:textId="77777777" w:rsidR="00330489" w:rsidRPr="003C0F08" w:rsidRDefault="00035715" w:rsidP="00715649">
      <w:pPr>
        <w:rPr>
          <w:rtl/>
        </w:rPr>
      </w:pPr>
      <w:r w:rsidRPr="003C0F08">
        <w:rPr>
          <w:rFonts w:hint="cs"/>
          <w:rtl/>
        </w:rPr>
        <w:t xml:space="preserve">وقتی </w:t>
      </w:r>
      <w:r w:rsidR="00A57261" w:rsidRPr="003C0F08">
        <w:rPr>
          <w:rFonts w:hint="cs"/>
          <w:rtl/>
        </w:rPr>
        <w:t xml:space="preserve">یک </w:t>
      </w:r>
      <w:r w:rsidRPr="003C0F08">
        <w:rPr>
          <w:rFonts w:hint="cs"/>
          <w:rtl/>
        </w:rPr>
        <w:t>طریق</w:t>
      </w:r>
      <w:r w:rsidR="00A57261" w:rsidRPr="003C0F08">
        <w:rPr>
          <w:rFonts w:hint="cs"/>
          <w:rtl/>
        </w:rPr>
        <w:t xml:space="preserve"> و منجزی بر واقع قائم می‌شود نتیجۀ نه</w:t>
      </w:r>
      <w:r w:rsidR="00715649" w:rsidRPr="003C0F08">
        <w:rPr>
          <w:rFonts w:hint="cs"/>
          <w:rtl/>
        </w:rPr>
        <w:t>ایی و غایت آن این نیست که قطع به آن</w:t>
      </w:r>
      <w:r w:rsidR="00A57261" w:rsidRPr="003C0F08">
        <w:rPr>
          <w:rFonts w:hint="cs"/>
          <w:rtl/>
        </w:rPr>
        <w:t xml:space="preserve"> عقاب</w:t>
      </w:r>
      <w:r w:rsidR="00715649" w:rsidRPr="003C0F08">
        <w:rPr>
          <w:rFonts w:hint="cs"/>
          <w:rtl/>
        </w:rPr>
        <w:t>ِ</w:t>
      </w:r>
      <w:r w:rsidR="00A57261" w:rsidRPr="003C0F08">
        <w:rPr>
          <w:rFonts w:hint="cs"/>
          <w:rtl/>
        </w:rPr>
        <w:t xml:space="preserve"> عند المخالفة بیاورد چون ممکن است طرف توبه کند یا شفاعت شافعین باشد یا فضل الهی باشد. پس غایت قیام المنجز علی الواقع لیس الا اینکه ابداع احتمال عقاب</w:t>
      </w:r>
      <w:r w:rsidR="00F66E45" w:rsidRPr="003C0F08">
        <w:rPr>
          <w:rFonts w:hint="cs"/>
          <w:rtl/>
        </w:rPr>
        <w:t xml:space="preserve"> می‌</w:t>
      </w:r>
      <w:r w:rsidR="00A57261" w:rsidRPr="003C0F08">
        <w:rPr>
          <w:rFonts w:hint="cs"/>
          <w:rtl/>
        </w:rPr>
        <w:t xml:space="preserve">کند و </w:t>
      </w:r>
      <w:r w:rsidR="00715649" w:rsidRPr="003C0F08">
        <w:rPr>
          <w:rFonts w:hint="cs"/>
          <w:rtl/>
        </w:rPr>
        <w:t>نمی‌تواند قطع به عقاب</w:t>
      </w:r>
      <w:r w:rsidR="00A57261" w:rsidRPr="003C0F08">
        <w:rPr>
          <w:rFonts w:hint="cs"/>
          <w:rtl/>
        </w:rPr>
        <w:t xml:space="preserve"> بیاورد. فرمایش مرحوم آقای خوئی </w:t>
      </w:r>
      <w:r w:rsidR="00715649" w:rsidRPr="003C0F08">
        <w:rPr>
          <w:rFonts w:hint="cs"/>
          <w:rtl/>
        </w:rPr>
        <w:t xml:space="preserve">ـ </w:t>
      </w:r>
      <w:r w:rsidR="00A57261" w:rsidRPr="003C0F08">
        <w:rPr>
          <w:rFonts w:hint="cs"/>
          <w:rtl/>
        </w:rPr>
        <w:t xml:space="preserve">که آدم وارد و اهل فکری بود </w:t>
      </w:r>
      <w:r w:rsidR="00715649" w:rsidRPr="003C0F08">
        <w:rPr>
          <w:rFonts w:hint="cs"/>
          <w:rtl/>
        </w:rPr>
        <w:t xml:space="preserve">ـ </w:t>
      </w:r>
      <w:r w:rsidR="00A57261" w:rsidRPr="003C0F08">
        <w:rPr>
          <w:rFonts w:hint="cs"/>
          <w:rtl/>
        </w:rPr>
        <w:t>این است که وجوب طریقی آنی است که اگر قائم بشود، تازه احتمال عقاب</w:t>
      </w:r>
      <w:r w:rsidR="00F66E45" w:rsidRPr="003C0F08">
        <w:rPr>
          <w:rFonts w:hint="cs"/>
          <w:rtl/>
        </w:rPr>
        <w:t xml:space="preserve"> می‌</w:t>
      </w:r>
      <w:r w:rsidR="00715649" w:rsidRPr="003C0F08">
        <w:rPr>
          <w:rFonts w:hint="cs"/>
          <w:rtl/>
        </w:rPr>
        <w:t xml:space="preserve">آورد؛ در حالی که در موضوع دفع ضرر محتمل، </w:t>
      </w:r>
      <w:r w:rsidR="00A57261" w:rsidRPr="003C0F08">
        <w:rPr>
          <w:rFonts w:hint="cs"/>
          <w:rtl/>
        </w:rPr>
        <w:t>ا</w:t>
      </w:r>
      <w:r w:rsidR="00715649" w:rsidRPr="003C0F08">
        <w:rPr>
          <w:rFonts w:hint="cs"/>
          <w:rtl/>
        </w:rPr>
        <w:t>حتمال عقاب أخذ شده است؛ پس وجوب دفع، وجوب طریقی نیست و الا نباید در موضوعش</w:t>
      </w:r>
      <w:r w:rsidR="00A57261" w:rsidRPr="003C0F08">
        <w:rPr>
          <w:rFonts w:hint="cs"/>
          <w:rtl/>
        </w:rPr>
        <w:t xml:space="preserve"> احتمال عقاب</w:t>
      </w:r>
      <w:r w:rsidR="00715649" w:rsidRPr="003C0F08">
        <w:rPr>
          <w:rFonts w:hint="cs"/>
          <w:rtl/>
        </w:rPr>
        <w:t xml:space="preserve"> اخذ می‌کردیم و عقاب محتمل را مفروغٌ‌عنـه می‌گرفتیم</w:t>
      </w:r>
      <w:r w:rsidR="00A57261" w:rsidRPr="003C0F08">
        <w:rPr>
          <w:rFonts w:hint="cs"/>
          <w:rtl/>
        </w:rPr>
        <w:t>. می‌گویند با قیام منجز و امر طریقی تازه احتمال عقاب م</w:t>
      </w:r>
      <w:r w:rsidR="00715649" w:rsidRPr="003C0F08">
        <w:rPr>
          <w:rFonts w:hint="cs"/>
          <w:rtl/>
        </w:rPr>
        <w:t>تولد می‌شود و در موضوع أمر طریقی</w:t>
      </w:r>
      <w:r w:rsidR="00A57261" w:rsidRPr="003C0F08">
        <w:rPr>
          <w:rFonts w:hint="cs"/>
          <w:rtl/>
        </w:rPr>
        <w:t xml:space="preserve"> احتمال عقاب</w:t>
      </w:r>
      <w:r w:rsidR="00F66E45" w:rsidRPr="003C0F08">
        <w:rPr>
          <w:rFonts w:hint="cs"/>
          <w:rtl/>
        </w:rPr>
        <w:t xml:space="preserve"> نمی‌</w:t>
      </w:r>
      <w:r w:rsidR="00A57261" w:rsidRPr="003C0F08">
        <w:rPr>
          <w:rFonts w:hint="cs"/>
          <w:rtl/>
        </w:rPr>
        <w:t>دهیم. عبارت ایشان این است که می‌فرماید:</w:t>
      </w:r>
    </w:p>
    <w:p w14:paraId="3464F395" w14:textId="77777777" w:rsidR="009A565C" w:rsidRPr="003C0F08" w:rsidRDefault="00035715" w:rsidP="009A565C">
      <w:pPr>
        <w:pStyle w:val="1"/>
        <w:rPr>
          <w:rtl/>
        </w:rPr>
      </w:pPr>
      <w:r w:rsidRPr="003C0F08">
        <w:rPr>
          <w:rtl/>
        </w:rPr>
        <w:t xml:space="preserve">و أمّا الوجوب الطريقي فهو أيضاً غير معقول في المقام، إذ الوجوب </w:t>
      </w:r>
      <w:r w:rsidRPr="003C0F08">
        <w:rPr>
          <w:rtl/>
        </w:rPr>
        <w:t>الطريقي هو الذي يترتب عليه احتمال العقاب و يكون منشأً له، لأنّ احتمال التكليف الواقعي لا يستلزم احتمال العقاب إلّا مع تنجز التكليف و وصوله إلى المكلف بنفسه أو بطريقه</w:t>
      </w:r>
      <w:r w:rsidRPr="003C0F08">
        <w:rPr>
          <w:rFonts w:hint="cs"/>
          <w:rtl/>
        </w:rPr>
        <w:t xml:space="preserve"> </w:t>
      </w:r>
    </w:p>
    <w:p w14:paraId="1FE166BC" w14:textId="77777777" w:rsidR="00A57261" w:rsidRPr="003C0F08" w:rsidRDefault="00035715" w:rsidP="00715649">
      <w:pPr>
        <w:rPr>
          <w:rtl/>
        </w:rPr>
      </w:pPr>
      <w:r w:rsidRPr="003C0F08">
        <w:rPr>
          <w:rFonts w:hint="cs"/>
          <w:rtl/>
        </w:rPr>
        <w:t xml:space="preserve">می‌گوید چون احتمال تکلیف واقعی </w:t>
      </w:r>
      <w:r w:rsidR="00715649" w:rsidRPr="003C0F08">
        <w:rPr>
          <w:rFonts w:hint="cs"/>
          <w:rtl/>
        </w:rPr>
        <w:t>مستلزم احتمال عقاب نیست</w:t>
      </w:r>
      <w:r w:rsidRPr="003C0F08">
        <w:rPr>
          <w:rFonts w:hint="cs"/>
          <w:rtl/>
        </w:rPr>
        <w:t xml:space="preserve"> مگر با وصول واقع. حالا وصول واقع ب</w:t>
      </w:r>
      <w:r w:rsidRPr="003C0F08">
        <w:rPr>
          <w:rFonts w:hint="cs"/>
          <w:rtl/>
        </w:rPr>
        <w:t xml:space="preserve">ه اماره باشد یا با اصل باشد یا به عنوان احتیاط و امثال این. </w:t>
      </w:r>
    </w:p>
    <w:p w14:paraId="252EF857" w14:textId="77777777" w:rsidR="009A565C" w:rsidRPr="003C0F08" w:rsidRDefault="00035715" w:rsidP="009A565C">
      <w:pPr>
        <w:pStyle w:val="1"/>
        <w:rPr>
          <w:rtl/>
        </w:rPr>
      </w:pPr>
      <w:r w:rsidRPr="003C0F08">
        <w:rPr>
          <w:rtl/>
        </w:rPr>
        <w:t>فمع عدم تنجّز التكليف و عدم وصوله بنفسه و لا بطريقه ليس هناك احتمال للعقاب أصلا</w:t>
      </w:r>
      <w:r w:rsidRPr="003C0F08">
        <w:rPr>
          <w:rFonts w:hint="cs"/>
          <w:rtl/>
        </w:rPr>
        <w:t>.</w:t>
      </w:r>
      <w:r w:rsidRPr="003C0F08">
        <w:rPr>
          <w:rStyle w:val="FootnoteReference"/>
          <w:rtl/>
        </w:rPr>
        <w:footnoteReference w:id="303"/>
      </w:r>
      <w:r w:rsidRPr="003C0F08">
        <w:rPr>
          <w:rFonts w:hint="cs"/>
          <w:rtl/>
        </w:rPr>
        <w:t xml:space="preserve"> </w:t>
      </w:r>
    </w:p>
    <w:p w14:paraId="15F9E45F" w14:textId="77777777" w:rsidR="00A57261" w:rsidRPr="003C0F08" w:rsidRDefault="00035715" w:rsidP="006C4D44">
      <w:pPr>
        <w:rPr>
          <w:rtl/>
        </w:rPr>
      </w:pPr>
      <w:r w:rsidRPr="003C0F08">
        <w:rPr>
          <w:rFonts w:hint="cs"/>
          <w:rtl/>
        </w:rPr>
        <w:lastRenderedPageBreak/>
        <w:t>می‌گوید اگر طریق قائم نشد و وجوب طریق</w:t>
      </w:r>
      <w:r w:rsidR="009A565C" w:rsidRPr="003C0F08">
        <w:rPr>
          <w:rFonts w:hint="cs"/>
          <w:rtl/>
        </w:rPr>
        <w:t>ی نبود، اصلاً ما احتمال عقاب نم</w:t>
      </w:r>
      <w:r w:rsidRPr="003C0F08">
        <w:rPr>
          <w:rFonts w:hint="cs"/>
          <w:rtl/>
        </w:rPr>
        <w:t>ی</w:t>
      </w:r>
      <w:r w:rsidR="009A565C" w:rsidRPr="003C0F08">
        <w:rPr>
          <w:rFonts w:hint="eastAsia"/>
          <w:rtl/>
        </w:rPr>
        <w:t>‌</w:t>
      </w:r>
      <w:r w:rsidR="00715649" w:rsidRPr="003C0F08">
        <w:rPr>
          <w:rFonts w:hint="cs"/>
          <w:rtl/>
        </w:rPr>
        <w:t>دهیم. پس می‌گوی</w:t>
      </w:r>
      <w:r w:rsidR="006C4D44" w:rsidRPr="003C0F08">
        <w:rPr>
          <w:rFonts w:hint="cs"/>
          <w:rtl/>
        </w:rPr>
        <w:t>د وجوب طریقی برای جایی است که با قطع نظر از قیام طریق،</w:t>
      </w:r>
      <w:r w:rsidRPr="003C0F08">
        <w:rPr>
          <w:rFonts w:hint="cs"/>
          <w:rtl/>
        </w:rPr>
        <w:t xml:space="preserve"> احتمال عقاب ندهیم و با</w:t>
      </w:r>
      <w:r w:rsidR="006C4D44" w:rsidRPr="003C0F08">
        <w:rPr>
          <w:rFonts w:hint="cs"/>
          <w:rtl/>
        </w:rPr>
        <w:t xml:space="preserve"> لحاظ</w:t>
      </w:r>
      <w:r w:rsidRPr="003C0F08">
        <w:rPr>
          <w:rFonts w:hint="cs"/>
          <w:rtl/>
        </w:rPr>
        <w:t xml:space="preserve"> قیام طریق تازه احتمال عقاب بدهیم. شما در </w:t>
      </w:r>
      <w:r w:rsidR="00E63507" w:rsidRPr="003C0F08">
        <w:rPr>
          <w:rFonts w:hint="cs"/>
          <w:rtl/>
        </w:rPr>
        <w:t xml:space="preserve">وجوب </w:t>
      </w:r>
      <w:r w:rsidRPr="003C0F08">
        <w:rPr>
          <w:rFonts w:hint="cs"/>
          <w:rtl/>
        </w:rPr>
        <w:t>دفع ضرر محتمل</w:t>
      </w:r>
      <w:r w:rsidR="00E63507" w:rsidRPr="003C0F08">
        <w:rPr>
          <w:rFonts w:hint="cs"/>
          <w:rtl/>
        </w:rPr>
        <w:t>،</w:t>
      </w:r>
      <w:r w:rsidRPr="003C0F08">
        <w:rPr>
          <w:rFonts w:hint="cs"/>
          <w:rtl/>
        </w:rPr>
        <w:t xml:space="preserve"> در موضوعتان احتمال عقاب</w:t>
      </w:r>
      <w:r w:rsidR="00F66E45" w:rsidRPr="003C0F08">
        <w:rPr>
          <w:rFonts w:hint="cs"/>
          <w:rtl/>
        </w:rPr>
        <w:t xml:space="preserve"> می‌</w:t>
      </w:r>
      <w:r w:rsidRPr="003C0F08">
        <w:rPr>
          <w:rFonts w:hint="cs"/>
          <w:rtl/>
        </w:rPr>
        <w:t xml:space="preserve">دهید پس </w:t>
      </w:r>
      <w:r w:rsidR="00E63507" w:rsidRPr="003C0F08">
        <w:rPr>
          <w:rFonts w:hint="cs"/>
          <w:rtl/>
        </w:rPr>
        <w:t>این وجوب،</w:t>
      </w:r>
      <w:r w:rsidRPr="003C0F08">
        <w:rPr>
          <w:rFonts w:hint="cs"/>
          <w:rtl/>
        </w:rPr>
        <w:t xml:space="preserve"> طریقی ن</w:t>
      </w:r>
      <w:r w:rsidR="00E63507" w:rsidRPr="003C0F08">
        <w:rPr>
          <w:rFonts w:hint="cs"/>
          <w:rtl/>
        </w:rPr>
        <w:t>یست</w:t>
      </w:r>
      <w:r w:rsidRPr="003C0F08">
        <w:rPr>
          <w:rFonts w:hint="cs"/>
          <w:rtl/>
        </w:rPr>
        <w:t xml:space="preserve">. وجوب طریقی آنی است که در موضوعش اصلاً احتمال عقاب ندهیم. </w:t>
      </w:r>
      <w:r w:rsidR="006C4D44" w:rsidRPr="003C0F08">
        <w:rPr>
          <w:rFonts w:hint="cs"/>
          <w:rtl/>
        </w:rPr>
        <w:t xml:space="preserve">و در ادامه ـ بعد از آنکه توضیح می‌دهد که بخاطر احتمال عفو و شفاعت، هیچ‌گاه نمی‌توان قطع به عقاب پیدا کرد ـ </w:t>
      </w:r>
      <w:r w:rsidRPr="003C0F08">
        <w:rPr>
          <w:rFonts w:hint="cs"/>
          <w:rtl/>
        </w:rPr>
        <w:t>می‌فرمایند:</w:t>
      </w:r>
    </w:p>
    <w:p w14:paraId="2EBABDEB" w14:textId="77777777" w:rsidR="009A565C" w:rsidRPr="003C0F08" w:rsidRDefault="00035715" w:rsidP="009A565C">
      <w:pPr>
        <w:pStyle w:val="1"/>
        <w:rPr>
          <w:rtl/>
        </w:rPr>
      </w:pPr>
      <w:r w:rsidRPr="003C0F08">
        <w:rPr>
          <w:rtl/>
        </w:rPr>
        <w:t>فاتّضح أنّ الوجوب الطريقي هو المنشأ لاحتمال العقاب و لولاه لما كان العقاب محتملًا،</w:t>
      </w:r>
    </w:p>
    <w:p w14:paraId="4D14BD0F" w14:textId="77777777" w:rsidR="009A565C" w:rsidRPr="003C0F08" w:rsidRDefault="00035715" w:rsidP="009A565C">
      <w:pPr>
        <w:rPr>
          <w:rtl/>
        </w:rPr>
      </w:pPr>
      <w:r w:rsidRPr="003C0F08">
        <w:rPr>
          <w:rFonts w:hint="cs"/>
          <w:rtl/>
        </w:rPr>
        <w:t xml:space="preserve">وجوب طریقی آنی است که منشأ عقاب است و اگر این وجوب طریقی نباشد، اصلاً </w:t>
      </w:r>
      <w:r w:rsidRPr="003C0F08">
        <w:rPr>
          <w:rFonts w:hint="cs"/>
          <w:rtl/>
        </w:rPr>
        <w:t>احتمال عقاب نمی</w:t>
      </w:r>
      <w:r w:rsidRPr="003C0F08">
        <w:rPr>
          <w:rFonts w:hint="eastAsia"/>
          <w:rtl/>
        </w:rPr>
        <w:t>‌</w:t>
      </w:r>
      <w:r w:rsidRPr="003C0F08">
        <w:rPr>
          <w:rFonts w:hint="cs"/>
          <w:rtl/>
        </w:rPr>
        <w:t>دهیم.</w:t>
      </w:r>
    </w:p>
    <w:p w14:paraId="2FA5B660" w14:textId="77777777" w:rsidR="009A565C" w:rsidRPr="003C0F08" w:rsidRDefault="00035715" w:rsidP="009A565C">
      <w:pPr>
        <w:pStyle w:val="1"/>
        <w:rPr>
          <w:rtl/>
        </w:rPr>
      </w:pPr>
      <w:r w:rsidRPr="003C0F08">
        <w:rPr>
          <w:rtl/>
        </w:rPr>
        <w:t xml:space="preserve"> فكيف يمكن‏</w:t>
      </w:r>
      <w:r w:rsidRPr="003C0F08">
        <w:rPr>
          <w:rFonts w:hint="cs"/>
          <w:rtl/>
        </w:rPr>
        <w:t xml:space="preserve"> </w:t>
      </w:r>
      <w:r w:rsidRPr="003C0F08">
        <w:rPr>
          <w:rtl/>
        </w:rPr>
        <w:t>الالتزام بأنّ وجوب دفع الضرر المحتمل طريقي، إذ قد عرفت أنّ الوجوب الطريقي هو المنشأ لاحتمال العقاب، فلا مناص من أن يكون الوجوب في رتبة سابقة على احتمال العقاب،</w:t>
      </w:r>
    </w:p>
    <w:p w14:paraId="0352571F" w14:textId="77777777" w:rsidR="009A565C" w:rsidRPr="003C0F08" w:rsidRDefault="00035715" w:rsidP="009A565C">
      <w:pPr>
        <w:rPr>
          <w:rtl/>
        </w:rPr>
      </w:pPr>
      <w:r w:rsidRPr="003C0F08">
        <w:rPr>
          <w:rFonts w:hint="cs"/>
          <w:rtl/>
        </w:rPr>
        <w:t xml:space="preserve">می‌گوید وجوب طریقی </w:t>
      </w:r>
      <w:r w:rsidR="00E63507" w:rsidRPr="003C0F08">
        <w:rPr>
          <w:rFonts w:hint="cs"/>
          <w:rtl/>
        </w:rPr>
        <w:t xml:space="preserve">باید </w:t>
      </w:r>
      <w:r w:rsidRPr="003C0F08">
        <w:rPr>
          <w:rFonts w:hint="cs"/>
          <w:rtl/>
        </w:rPr>
        <w:t>در رت</w:t>
      </w:r>
      <w:r w:rsidR="006C4D44" w:rsidRPr="003C0F08">
        <w:rPr>
          <w:rFonts w:hint="cs"/>
          <w:rtl/>
        </w:rPr>
        <w:t>بۀ قبل از احتمال عقاب باشد تا بوسیله</w:t>
      </w:r>
      <w:r w:rsidRPr="003C0F08">
        <w:rPr>
          <w:rFonts w:hint="cs"/>
          <w:rtl/>
        </w:rPr>
        <w:t xml:space="preserve"> این وجوب، احتمال عقاب متولد بشود.</w:t>
      </w:r>
    </w:p>
    <w:p w14:paraId="08E4F65D" w14:textId="77777777" w:rsidR="009A565C" w:rsidRPr="003C0F08" w:rsidRDefault="00035715" w:rsidP="009A565C">
      <w:pPr>
        <w:pStyle w:val="1"/>
        <w:rPr>
          <w:rtl/>
        </w:rPr>
      </w:pPr>
      <w:r w:rsidRPr="003C0F08">
        <w:rPr>
          <w:rtl/>
        </w:rPr>
        <w:t xml:space="preserve"> مع أنّ احتمال العقاب مأخوذ في موضوع وجوب دفع الضرر المحتمل، فلا بدّ من تقدّمه عليه تقدّم الموضوع على الحكم، و هذا هو الدور الواضح.</w:t>
      </w:r>
    </w:p>
    <w:p w14:paraId="52CC06CF" w14:textId="77777777" w:rsidR="001457DA" w:rsidRPr="003C0F08" w:rsidRDefault="00035715" w:rsidP="00C02EF2">
      <w:pPr>
        <w:rPr>
          <w:rtl/>
        </w:rPr>
      </w:pPr>
      <w:r w:rsidRPr="003C0F08">
        <w:rPr>
          <w:rFonts w:hint="cs"/>
          <w:rtl/>
        </w:rPr>
        <w:t>پس حالا که در موضوع</w:t>
      </w:r>
      <w:r w:rsidR="006C4D44" w:rsidRPr="003C0F08">
        <w:rPr>
          <w:rFonts w:hint="cs"/>
          <w:rtl/>
        </w:rPr>
        <w:t>،</w:t>
      </w:r>
      <w:r w:rsidRPr="003C0F08">
        <w:rPr>
          <w:rFonts w:hint="cs"/>
          <w:rtl/>
        </w:rPr>
        <w:t xml:space="preserve"> ضرر محتمل است پس وجوب دفع ضرر محتمل متأخر است از موضوعش تأخ</w:t>
      </w:r>
      <w:r w:rsidR="006C4D44" w:rsidRPr="003C0F08">
        <w:rPr>
          <w:rFonts w:hint="cs"/>
          <w:rtl/>
        </w:rPr>
        <w:t>ّ</w:t>
      </w:r>
      <w:r w:rsidRPr="003C0F08">
        <w:rPr>
          <w:rFonts w:hint="cs"/>
          <w:rtl/>
        </w:rPr>
        <w:t>ر</w:t>
      </w:r>
      <w:r w:rsidR="006C4D44" w:rsidRPr="003C0F08">
        <w:rPr>
          <w:rFonts w:hint="cs"/>
          <w:rtl/>
        </w:rPr>
        <w:t>َ</w:t>
      </w:r>
      <w:r w:rsidRPr="003C0F08">
        <w:rPr>
          <w:rFonts w:hint="cs"/>
          <w:rtl/>
        </w:rPr>
        <w:t xml:space="preserve"> کل</w:t>
      </w:r>
      <w:r w:rsidR="006C4D44" w:rsidRPr="003C0F08">
        <w:rPr>
          <w:rFonts w:hint="cs"/>
          <w:rtl/>
        </w:rPr>
        <w:t>ِّ</w:t>
      </w:r>
      <w:r w:rsidRPr="003C0F08">
        <w:rPr>
          <w:rFonts w:hint="cs"/>
          <w:rtl/>
        </w:rPr>
        <w:t xml:space="preserve"> ح</w:t>
      </w:r>
      <w:r w:rsidR="006C4D44" w:rsidRPr="003C0F08">
        <w:rPr>
          <w:rFonts w:hint="cs"/>
          <w:rtl/>
        </w:rPr>
        <w:t>ُ</w:t>
      </w:r>
      <w:r w:rsidRPr="003C0F08">
        <w:rPr>
          <w:rFonts w:hint="cs"/>
          <w:rtl/>
        </w:rPr>
        <w:t>کم</w:t>
      </w:r>
      <w:r w:rsidR="006C4D44" w:rsidRPr="003C0F08">
        <w:rPr>
          <w:rFonts w:hint="cs"/>
          <w:rtl/>
        </w:rPr>
        <w:t>ٍ</w:t>
      </w:r>
      <w:r w:rsidRPr="003C0F08">
        <w:rPr>
          <w:rFonts w:hint="cs"/>
          <w:rtl/>
        </w:rPr>
        <w:t xml:space="preserve"> ع</w:t>
      </w:r>
      <w:r w:rsidR="006C4D44" w:rsidRPr="003C0F08">
        <w:rPr>
          <w:rFonts w:hint="cs"/>
          <w:rtl/>
        </w:rPr>
        <w:t>َ</w:t>
      </w:r>
      <w:r w:rsidRPr="003C0F08">
        <w:rPr>
          <w:rFonts w:hint="cs"/>
          <w:rtl/>
        </w:rPr>
        <w:t>ن موضوعه. از آن طرف احتمال عقاب موضوعش است و احتمال عقاب که از وجوب طریقی متأخر است؛</w:t>
      </w:r>
      <w:r w:rsidRPr="003C0F08">
        <w:rPr>
          <w:rFonts w:hint="cs"/>
          <w:rtl/>
        </w:rPr>
        <w:t xml:space="preserve"> چون از آن متولد می‌شود. بنابراین هذا دورٌ واضح. یعنی اگر کسی بخواهد از وجوب دفع ضرر محتمل</w:t>
      </w:r>
      <w:r w:rsidR="008819D9" w:rsidRPr="003C0F08">
        <w:rPr>
          <w:rFonts w:hint="cs"/>
          <w:rtl/>
        </w:rPr>
        <w:t xml:space="preserve">، </w:t>
      </w:r>
      <w:r w:rsidR="006C4D44" w:rsidRPr="003C0F08">
        <w:rPr>
          <w:rFonts w:hint="cs"/>
          <w:rtl/>
        </w:rPr>
        <w:t>وجوب</w:t>
      </w:r>
      <w:r w:rsidR="006C4D44" w:rsidRPr="003C0F08">
        <w:rPr>
          <w:rtl/>
        </w:rPr>
        <w:t xml:space="preserve"> </w:t>
      </w:r>
      <w:r w:rsidR="006C4D44" w:rsidRPr="003C0F08">
        <w:rPr>
          <w:rFonts w:hint="cs"/>
          <w:rtl/>
        </w:rPr>
        <w:t>طریقی استفاده کند</w:t>
      </w:r>
      <w:r w:rsidRPr="003C0F08">
        <w:rPr>
          <w:rFonts w:hint="cs"/>
          <w:rtl/>
        </w:rPr>
        <w:t>، این یک دور واضح است؛ چون وجوب طریقی آنی است که در موضوعش احتمال ع</w:t>
      </w:r>
      <w:r w:rsidR="006C4D44" w:rsidRPr="003C0F08">
        <w:rPr>
          <w:rFonts w:hint="cs"/>
          <w:rtl/>
        </w:rPr>
        <w:t>قاب نیست و با قیام وجوب طریقی تازه احتمال عقاب را</w:t>
      </w:r>
      <w:r w:rsidRPr="003C0F08">
        <w:rPr>
          <w:rFonts w:hint="cs"/>
          <w:rtl/>
        </w:rPr>
        <w:t xml:space="preserve"> ایجاد</w:t>
      </w:r>
      <w:r w:rsidR="00F66E45" w:rsidRPr="003C0F08">
        <w:rPr>
          <w:rFonts w:hint="cs"/>
          <w:rtl/>
        </w:rPr>
        <w:t xml:space="preserve"> می‌</w:t>
      </w:r>
      <w:r w:rsidRPr="003C0F08">
        <w:rPr>
          <w:rFonts w:hint="cs"/>
          <w:rtl/>
        </w:rPr>
        <w:t xml:space="preserve">کنیم. </w:t>
      </w:r>
      <w:r w:rsidR="00796E87" w:rsidRPr="003C0F08">
        <w:rPr>
          <w:rFonts w:hint="cs"/>
          <w:rtl/>
        </w:rPr>
        <w:t>پس نمی‌شود که و</w:t>
      </w:r>
      <w:r w:rsidR="006C4D44" w:rsidRPr="003C0F08">
        <w:rPr>
          <w:rFonts w:hint="cs"/>
          <w:rtl/>
        </w:rPr>
        <w:t>جوب دفع ضرر محتمل طریقی باشد و در عین حال</w:t>
      </w:r>
      <w:r w:rsidR="00796E87" w:rsidRPr="003C0F08">
        <w:rPr>
          <w:rFonts w:hint="cs"/>
          <w:rtl/>
        </w:rPr>
        <w:t xml:space="preserve"> در موضوعش احتمال عقابی أخذ شود که از ناحیۀ خودش</w:t>
      </w:r>
      <w:r w:rsidR="00F66E45" w:rsidRPr="003C0F08">
        <w:rPr>
          <w:rFonts w:hint="cs"/>
          <w:rtl/>
        </w:rPr>
        <w:t xml:space="preserve"> می‌</w:t>
      </w:r>
      <w:r w:rsidR="00796E87" w:rsidRPr="003C0F08">
        <w:rPr>
          <w:rFonts w:hint="cs"/>
          <w:rtl/>
        </w:rPr>
        <w:t>آید. این معنا ندارد.</w:t>
      </w:r>
      <w:r w:rsidRPr="003C0F08">
        <w:rPr>
          <w:rFonts w:hint="cs"/>
          <w:rtl/>
        </w:rPr>
        <w:t xml:space="preserve"> </w:t>
      </w:r>
      <w:r w:rsidR="00796E87" w:rsidRPr="003C0F08">
        <w:rPr>
          <w:rFonts w:hint="cs"/>
          <w:rtl/>
        </w:rPr>
        <w:t>شبیه این دور را مر</w:t>
      </w:r>
      <w:r w:rsidR="00C02EF2" w:rsidRPr="003C0F08">
        <w:rPr>
          <w:rFonts w:hint="cs"/>
          <w:rtl/>
        </w:rPr>
        <w:t>حوم آقا ضیاء در نهایة الافکار</w:t>
      </w:r>
      <w:r w:rsidR="00796E87" w:rsidRPr="003C0F08">
        <w:rPr>
          <w:rFonts w:hint="cs"/>
          <w:rtl/>
        </w:rPr>
        <w:t xml:space="preserve"> </w:t>
      </w:r>
      <w:r w:rsidR="00C02EF2" w:rsidRPr="003C0F08">
        <w:rPr>
          <w:rFonts w:hint="cs"/>
          <w:rtl/>
        </w:rPr>
        <w:t>و</w:t>
      </w:r>
      <w:r w:rsidR="00796E87" w:rsidRPr="003C0F08">
        <w:rPr>
          <w:rFonts w:hint="cs"/>
          <w:rtl/>
        </w:rPr>
        <w:t xml:space="preserve"> </w:t>
      </w:r>
      <w:r w:rsidR="00C02EF2" w:rsidRPr="003C0F08">
        <w:rPr>
          <w:rFonts w:hint="cs"/>
          <w:rtl/>
        </w:rPr>
        <w:t xml:space="preserve">ظاهراً </w:t>
      </w:r>
      <w:r w:rsidR="00796E87" w:rsidRPr="003C0F08">
        <w:rPr>
          <w:rFonts w:hint="cs"/>
          <w:rtl/>
        </w:rPr>
        <w:t xml:space="preserve">در مقالات هم </w:t>
      </w:r>
      <w:r w:rsidR="00C02EF2" w:rsidRPr="003C0F08">
        <w:rPr>
          <w:rFonts w:hint="cs"/>
          <w:rtl/>
        </w:rPr>
        <w:t>ذکر کرده است</w:t>
      </w:r>
      <w:r w:rsidRPr="003C0F08">
        <w:rPr>
          <w:rFonts w:hint="cs"/>
          <w:rtl/>
        </w:rPr>
        <w:t>.</w:t>
      </w:r>
    </w:p>
    <w:p w14:paraId="782E066F" w14:textId="77777777" w:rsidR="001457DA" w:rsidRPr="003C0F08" w:rsidRDefault="00035715" w:rsidP="001457DA">
      <w:pPr>
        <w:pStyle w:val="Heading7"/>
        <w:rPr>
          <w:rtl/>
        </w:rPr>
      </w:pPr>
      <w:bookmarkStart w:id="970" w:name="_Toc63808518"/>
      <w:r w:rsidRPr="003C0F08">
        <w:rPr>
          <w:rFonts w:hint="cs"/>
          <w:rtl/>
        </w:rPr>
        <w:lastRenderedPageBreak/>
        <w:t>بيان دوم</w:t>
      </w:r>
      <w:bookmarkEnd w:id="970"/>
    </w:p>
    <w:p w14:paraId="18B9B9AD" w14:textId="77777777" w:rsidR="001457DA" w:rsidRPr="003C0F08" w:rsidRDefault="00035715" w:rsidP="00C02EF2">
      <w:pPr>
        <w:rPr>
          <w:rtl/>
        </w:rPr>
      </w:pPr>
      <w:r w:rsidRPr="003C0F08">
        <w:rPr>
          <w:rFonts w:hint="cs"/>
          <w:rtl/>
        </w:rPr>
        <w:t xml:space="preserve">مرحوم آقای خویی دوباره این حرف را با </w:t>
      </w:r>
      <w:r w:rsidR="00C02EF2" w:rsidRPr="003C0F08">
        <w:rPr>
          <w:rFonts w:hint="cs"/>
          <w:rtl/>
        </w:rPr>
        <w:t>تعبیر «</w:t>
      </w:r>
      <w:r w:rsidRPr="003C0F08">
        <w:rPr>
          <w:rFonts w:hint="cs"/>
          <w:rtl/>
        </w:rPr>
        <w:t>عبارة اخری</w:t>
      </w:r>
      <w:r w:rsidR="00C02EF2" w:rsidRPr="003C0F08">
        <w:rPr>
          <w:rFonts w:hint="cs"/>
          <w:rtl/>
        </w:rPr>
        <w:t>»</w:t>
      </w:r>
      <w:r w:rsidRPr="003C0F08">
        <w:rPr>
          <w:rFonts w:hint="cs"/>
          <w:rtl/>
        </w:rPr>
        <w:t xml:space="preserve"> درست</w:t>
      </w:r>
      <w:r w:rsidR="00F66E45" w:rsidRPr="003C0F08">
        <w:rPr>
          <w:rFonts w:hint="cs"/>
          <w:rtl/>
        </w:rPr>
        <w:t xml:space="preserve"> می‌</w:t>
      </w:r>
      <w:r w:rsidRPr="003C0F08">
        <w:rPr>
          <w:rFonts w:hint="cs"/>
          <w:rtl/>
        </w:rPr>
        <w:t>کند. عبارة اخرای ایشان این است که می‌گوید</w:t>
      </w:r>
      <w:r w:rsidR="00C02EF2" w:rsidRPr="003C0F08">
        <w:rPr>
          <w:rFonts w:hint="cs"/>
          <w:rtl/>
        </w:rPr>
        <w:t xml:space="preserve"> مکلف از دو حال خارج نیست: یا احتمال عقاب می‌دهد یا نه؛ </w:t>
      </w:r>
      <w:r w:rsidRPr="003C0F08">
        <w:rPr>
          <w:rFonts w:hint="cs"/>
          <w:rtl/>
        </w:rPr>
        <w:t>اگر احتمال عقاب</w:t>
      </w:r>
      <w:r w:rsidR="00F66E45" w:rsidRPr="003C0F08">
        <w:rPr>
          <w:rFonts w:hint="cs"/>
          <w:rtl/>
        </w:rPr>
        <w:t xml:space="preserve"> می‌</w:t>
      </w:r>
      <w:r w:rsidRPr="003C0F08">
        <w:rPr>
          <w:rFonts w:hint="cs"/>
          <w:rtl/>
        </w:rPr>
        <w:t>دهید، دیگر قیام وجوب دفع ضرر محتمل طریقی باطل است؛</w:t>
      </w:r>
      <w:r w:rsidR="00C02EF2" w:rsidRPr="003C0F08">
        <w:rPr>
          <w:rFonts w:hint="cs"/>
          <w:rtl/>
        </w:rPr>
        <w:t xml:space="preserve"> چون وجوب طریقی می‌خواهد</w:t>
      </w:r>
      <w:r w:rsidRPr="003C0F08">
        <w:rPr>
          <w:rFonts w:hint="cs"/>
          <w:rtl/>
        </w:rPr>
        <w:t xml:space="preserve"> احتمال عقاب</w:t>
      </w:r>
      <w:r w:rsidR="00C02EF2" w:rsidRPr="003C0F08">
        <w:rPr>
          <w:rFonts w:hint="cs"/>
          <w:rtl/>
        </w:rPr>
        <w:t xml:space="preserve"> بیاورد؛ در حالی</w:t>
      </w:r>
      <w:r w:rsidRPr="003C0F08">
        <w:rPr>
          <w:rFonts w:hint="cs"/>
          <w:rtl/>
        </w:rPr>
        <w:t xml:space="preserve"> که احتمال عقاب بر</w:t>
      </w:r>
      <w:r w:rsidRPr="003C0F08">
        <w:rPr>
          <w:rFonts w:hint="cs"/>
          <w:rtl/>
        </w:rPr>
        <w:t>ای شما حاصل بوده</w:t>
      </w:r>
      <w:r w:rsidR="00C02EF2" w:rsidRPr="003C0F08">
        <w:rPr>
          <w:rFonts w:hint="cs"/>
          <w:rtl/>
        </w:rPr>
        <w:t xml:space="preserve"> است</w:t>
      </w:r>
      <w:r w:rsidRPr="003C0F08">
        <w:rPr>
          <w:rFonts w:hint="cs"/>
          <w:rtl/>
        </w:rPr>
        <w:t>. پس قیام وجوب دفع ضرر محتمل طریقی غلط است. اگر احتمال عقاب نمی</w:t>
      </w:r>
      <w:r w:rsidRPr="003C0F08">
        <w:rPr>
          <w:rFonts w:hint="eastAsia"/>
          <w:rtl/>
        </w:rPr>
        <w:t>‌</w:t>
      </w:r>
      <w:r w:rsidRPr="003C0F08">
        <w:rPr>
          <w:rFonts w:hint="cs"/>
          <w:rtl/>
        </w:rPr>
        <w:t>دهید، پس دفع ضرر محتمل جاری نمی‌شود؛ چون موضوعش منتفی است يعنی احتمال عقابی نیست و</w:t>
      </w:r>
      <w:r w:rsidR="00C02EF2" w:rsidRPr="003C0F08">
        <w:rPr>
          <w:rFonts w:hint="cs"/>
          <w:rtl/>
        </w:rPr>
        <w:t xml:space="preserve"> لذا</w:t>
      </w:r>
      <w:r w:rsidRPr="003C0F08">
        <w:rPr>
          <w:rFonts w:hint="cs"/>
          <w:rtl/>
        </w:rPr>
        <w:t xml:space="preserve"> محل جریان قبح عقاب بلا بیان است. </w:t>
      </w:r>
    </w:p>
    <w:p w14:paraId="2814E450" w14:textId="77777777" w:rsidR="00643BA9" w:rsidRPr="003C0F08" w:rsidRDefault="00035715" w:rsidP="001457DA">
      <w:pPr>
        <w:rPr>
          <w:rtl/>
        </w:rPr>
      </w:pPr>
      <w:r w:rsidRPr="003C0F08">
        <w:rPr>
          <w:rFonts w:hint="cs"/>
          <w:rtl/>
        </w:rPr>
        <w:t>ایشان نتیجه</w:t>
      </w:r>
      <w:r w:rsidR="00F66E45" w:rsidRPr="003C0F08">
        <w:rPr>
          <w:rFonts w:hint="cs"/>
          <w:rtl/>
        </w:rPr>
        <w:t xml:space="preserve"> می‌</w:t>
      </w:r>
      <w:r w:rsidRPr="003C0F08">
        <w:rPr>
          <w:rFonts w:hint="cs"/>
          <w:rtl/>
        </w:rPr>
        <w:t>گیرد که بنابراین</w:t>
      </w:r>
      <w:r w:rsidR="00C02EF2" w:rsidRPr="003C0F08">
        <w:rPr>
          <w:rFonts w:hint="cs"/>
          <w:rtl/>
        </w:rPr>
        <w:t xml:space="preserve"> ما دو قاعدۀ عقلی داریم که</w:t>
      </w:r>
      <w:r w:rsidRPr="003C0F08">
        <w:rPr>
          <w:rFonts w:hint="cs"/>
          <w:rtl/>
        </w:rPr>
        <w:t xml:space="preserve"> ساحت</w:t>
      </w:r>
      <w:r w:rsidR="00F66E45" w:rsidRPr="003C0F08">
        <w:rPr>
          <w:rFonts w:hint="cs"/>
          <w:rtl/>
        </w:rPr>
        <w:t>‌ها</w:t>
      </w:r>
      <w:r w:rsidR="001457DA" w:rsidRPr="003C0F08">
        <w:rPr>
          <w:rFonts w:hint="cs"/>
          <w:rtl/>
        </w:rPr>
        <w:t>ی آنها</w:t>
      </w:r>
      <w:r w:rsidRPr="003C0F08">
        <w:rPr>
          <w:rFonts w:hint="cs"/>
          <w:rtl/>
        </w:rPr>
        <w:t xml:space="preserve"> مختلف است؛ چون آن جا که احتمال عقاب بدهید، جای دفع ضرر محتمل هست اما نه به عنوان طریقی بلکه به عنوان ارشادی؛ چون احتمال عقاب</w:t>
      </w:r>
      <w:r w:rsidR="00F66E45" w:rsidRPr="003C0F08">
        <w:rPr>
          <w:rFonts w:hint="cs"/>
          <w:rtl/>
        </w:rPr>
        <w:t xml:space="preserve"> می‌</w:t>
      </w:r>
      <w:r w:rsidRPr="003C0F08">
        <w:rPr>
          <w:rFonts w:hint="cs"/>
          <w:rtl/>
        </w:rPr>
        <w:t>دهیم، عقل می‌گوید برو مؤمّن بیاور و ارشاد</w:t>
      </w:r>
      <w:r w:rsidR="00F66E45" w:rsidRPr="003C0F08">
        <w:rPr>
          <w:rFonts w:hint="cs"/>
          <w:rtl/>
        </w:rPr>
        <w:t xml:space="preserve"> می‌</w:t>
      </w:r>
      <w:r w:rsidRPr="003C0F08">
        <w:rPr>
          <w:rFonts w:hint="cs"/>
          <w:rtl/>
        </w:rPr>
        <w:t>کند که از این عقاب فرار کن تا مؤمّن داشته باشی نه به عنوان طری</w:t>
      </w:r>
      <w:r w:rsidRPr="003C0F08">
        <w:rPr>
          <w:rFonts w:hint="cs"/>
          <w:rtl/>
        </w:rPr>
        <w:t xml:space="preserve">قی چون معنا ندارد که </w:t>
      </w:r>
      <w:r w:rsidR="00C02EF2" w:rsidRPr="003C0F08">
        <w:rPr>
          <w:rFonts w:hint="cs"/>
          <w:rtl/>
        </w:rPr>
        <w:t xml:space="preserve">در موضوع </w:t>
      </w:r>
      <w:r w:rsidRPr="003C0F08">
        <w:rPr>
          <w:rFonts w:hint="cs"/>
          <w:rtl/>
        </w:rPr>
        <w:t>وج</w:t>
      </w:r>
      <w:r w:rsidR="00C02EF2" w:rsidRPr="003C0F08">
        <w:rPr>
          <w:rFonts w:hint="cs"/>
          <w:rtl/>
        </w:rPr>
        <w:t>وب طریقی دفع ضرر محتمل،</w:t>
      </w:r>
      <w:r w:rsidRPr="003C0F08">
        <w:rPr>
          <w:rFonts w:hint="cs"/>
          <w:rtl/>
        </w:rPr>
        <w:t xml:space="preserve"> احتمال عقاب أخذ شود. اگر احتمال عقاب</w:t>
      </w:r>
      <w:r w:rsidR="00F66E45" w:rsidRPr="003C0F08">
        <w:rPr>
          <w:rFonts w:hint="cs"/>
          <w:rtl/>
        </w:rPr>
        <w:t xml:space="preserve"> نمی‌</w:t>
      </w:r>
      <w:r w:rsidRPr="003C0F08">
        <w:rPr>
          <w:rFonts w:hint="cs"/>
          <w:rtl/>
        </w:rPr>
        <w:t>دهید، دیگر جای دفع ضر</w:t>
      </w:r>
      <w:r w:rsidR="00C02EF2" w:rsidRPr="003C0F08">
        <w:rPr>
          <w:rFonts w:hint="cs"/>
          <w:rtl/>
        </w:rPr>
        <w:t>ر محتمل نیست و قطعاً منتفی است بلکه</w:t>
      </w:r>
      <w:r w:rsidRPr="003C0F08">
        <w:rPr>
          <w:rFonts w:hint="cs"/>
          <w:rtl/>
        </w:rPr>
        <w:t xml:space="preserve"> جای قبح عقاب بلا بیان است. می‌فرمایند:</w:t>
      </w:r>
    </w:p>
    <w:p w14:paraId="448788F6" w14:textId="77777777" w:rsidR="001457DA" w:rsidRPr="003C0F08" w:rsidRDefault="00035715" w:rsidP="001457DA">
      <w:pPr>
        <w:pStyle w:val="1"/>
        <w:rPr>
          <w:rtl/>
        </w:rPr>
      </w:pPr>
      <w:r w:rsidRPr="003C0F08">
        <w:rPr>
          <w:rtl/>
        </w:rPr>
        <w:t xml:space="preserve">و بعبارة اخرى: إن احتمل العقاب مع قطع النظر عن وجوب دفع الضرر المحتمل، فجعل وجوب دفع الضرر المحتمل لغو، </w:t>
      </w:r>
    </w:p>
    <w:p w14:paraId="1E9E0C2D" w14:textId="77777777" w:rsidR="001457DA" w:rsidRPr="003C0F08" w:rsidRDefault="00035715" w:rsidP="009249ED">
      <w:pPr>
        <w:rPr>
          <w:rtl/>
        </w:rPr>
      </w:pPr>
      <w:r w:rsidRPr="003C0F08">
        <w:rPr>
          <w:rFonts w:hint="cs"/>
          <w:rtl/>
        </w:rPr>
        <w:t xml:space="preserve">این هم یک حرف دیگری است که بعداً باید </w:t>
      </w:r>
      <w:r w:rsidR="003F6494" w:rsidRPr="003C0F08">
        <w:rPr>
          <w:rFonts w:hint="cs"/>
          <w:rtl/>
        </w:rPr>
        <w:t>مورد بررسی قرار گیرد</w:t>
      </w:r>
      <w:r w:rsidRPr="003C0F08">
        <w:rPr>
          <w:rFonts w:hint="cs"/>
          <w:rtl/>
        </w:rPr>
        <w:t>. ایشان می‌گوید اگر شما</w:t>
      </w:r>
      <w:r w:rsidR="009249ED" w:rsidRPr="003C0F08">
        <w:rPr>
          <w:rFonts w:hint="cs"/>
          <w:rtl/>
        </w:rPr>
        <w:t xml:space="preserve"> قبل</w:t>
      </w:r>
      <w:r w:rsidR="009249ED" w:rsidRPr="003C0F08">
        <w:rPr>
          <w:rtl/>
        </w:rPr>
        <w:t xml:space="preserve"> </w:t>
      </w:r>
      <w:r w:rsidR="009249ED" w:rsidRPr="003C0F08">
        <w:rPr>
          <w:rFonts w:hint="cs"/>
          <w:rtl/>
        </w:rPr>
        <w:t>از</w:t>
      </w:r>
      <w:r w:rsidR="009249ED" w:rsidRPr="003C0F08">
        <w:rPr>
          <w:rtl/>
        </w:rPr>
        <w:t xml:space="preserve"> </w:t>
      </w:r>
      <w:r w:rsidR="009249ED" w:rsidRPr="003C0F08">
        <w:rPr>
          <w:rFonts w:hint="cs"/>
          <w:rtl/>
        </w:rPr>
        <w:t>مراجعه</w:t>
      </w:r>
      <w:r w:rsidR="009249ED" w:rsidRPr="003C0F08">
        <w:rPr>
          <w:rtl/>
        </w:rPr>
        <w:t xml:space="preserve"> </w:t>
      </w:r>
      <w:r w:rsidR="009249ED" w:rsidRPr="003C0F08">
        <w:rPr>
          <w:rFonts w:hint="cs"/>
          <w:rtl/>
        </w:rPr>
        <w:t>به</w:t>
      </w:r>
      <w:r w:rsidR="009249ED" w:rsidRPr="003C0F08">
        <w:rPr>
          <w:rtl/>
        </w:rPr>
        <w:t xml:space="preserve"> </w:t>
      </w:r>
      <w:r w:rsidR="009249ED" w:rsidRPr="003C0F08">
        <w:rPr>
          <w:rFonts w:hint="cs"/>
          <w:rtl/>
        </w:rPr>
        <w:t>دفع</w:t>
      </w:r>
      <w:r w:rsidR="009249ED" w:rsidRPr="003C0F08">
        <w:rPr>
          <w:rtl/>
        </w:rPr>
        <w:t xml:space="preserve"> </w:t>
      </w:r>
      <w:r w:rsidR="009249ED" w:rsidRPr="003C0F08">
        <w:rPr>
          <w:rFonts w:hint="cs"/>
          <w:rtl/>
        </w:rPr>
        <w:t>ضرر</w:t>
      </w:r>
      <w:r w:rsidR="009249ED" w:rsidRPr="003C0F08">
        <w:rPr>
          <w:rtl/>
        </w:rPr>
        <w:t xml:space="preserve"> </w:t>
      </w:r>
      <w:r w:rsidR="009249ED" w:rsidRPr="003C0F08">
        <w:rPr>
          <w:rFonts w:hint="cs"/>
          <w:rtl/>
        </w:rPr>
        <w:t>محتمل احتمال عقاب می‌دهید</w:t>
      </w:r>
      <w:r w:rsidRPr="003C0F08">
        <w:rPr>
          <w:rFonts w:hint="cs"/>
          <w:rtl/>
        </w:rPr>
        <w:t xml:space="preserve"> پس جعل دفع ضرر محت</w:t>
      </w:r>
      <w:r w:rsidRPr="003C0F08">
        <w:rPr>
          <w:rFonts w:hint="cs"/>
          <w:rtl/>
        </w:rPr>
        <w:t xml:space="preserve">مل لغو است. </w:t>
      </w:r>
    </w:p>
    <w:p w14:paraId="3045E6C7" w14:textId="77777777" w:rsidR="001457DA" w:rsidRPr="003C0F08" w:rsidRDefault="00035715" w:rsidP="001457DA">
      <w:pPr>
        <w:pStyle w:val="1"/>
        <w:rPr>
          <w:rtl/>
        </w:rPr>
      </w:pPr>
      <w:r w:rsidRPr="003C0F08">
        <w:rPr>
          <w:rtl/>
        </w:rPr>
        <w:t>إذ الأثر المترتب عليه هو احتمال العقاب المتحقق مع قطع النظر عنه على الفرض‏</w:t>
      </w:r>
    </w:p>
    <w:p w14:paraId="04B31E43" w14:textId="77777777" w:rsidR="00643BA9" w:rsidRPr="003C0F08" w:rsidRDefault="00035715" w:rsidP="00BD785B">
      <w:pPr>
        <w:rPr>
          <w:rtl/>
        </w:rPr>
      </w:pPr>
      <w:r w:rsidRPr="003C0F08">
        <w:rPr>
          <w:rFonts w:hint="cs"/>
          <w:rtl/>
        </w:rPr>
        <w:t xml:space="preserve">به خاطر اینکه اگر </w:t>
      </w:r>
      <w:r w:rsidR="00BD785B" w:rsidRPr="003C0F08">
        <w:rPr>
          <w:rFonts w:hint="cs"/>
          <w:rtl/>
        </w:rPr>
        <w:t xml:space="preserve">وجوب </w:t>
      </w:r>
      <w:r w:rsidRPr="003C0F08">
        <w:rPr>
          <w:rFonts w:hint="cs"/>
          <w:rtl/>
        </w:rPr>
        <w:t>دفع ضرر محتمل بخواهد</w:t>
      </w:r>
      <w:r w:rsidR="00BD785B" w:rsidRPr="003C0F08">
        <w:rPr>
          <w:rFonts w:hint="cs"/>
          <w:rtl/>
        </w:rPr>
        <w:t xml:space="preserve"> مثل</w:t>
      </w:r>
      <w:r w:rsidR="00BD785B" w:rsidRPr="003C0F08">
        <w:rPr>
          <w:rtl/>
        </w:rPr>
        <w:t xml:space="preserve"> </w:t>
      </w:r>
      <w:r w:rsidR="00BD785B" w:rsidRPr="003C0F08">
        <w:rPr>
          <w:rFonts w:hint="cs"/>
          <w:rtl/>
        </w:rPr>
        <w:t>ادلۀ</w:t>
      </w:r>
      <w:r w:rsidR="00BD785B" w:rsidRPr="003C0F08">
        <w:rPr>
          <w:rtl/>
        </w:rPr>
        <w:t xml:space="preserve"> </w:t>
      </w:r>
      <w:r w:rsidR="00BD785B" w:rsidRPr="003C0F08">
        <w:rPr>
          <w:rFonts w:hint="cs"/>
          <w:rtl/>
        </w:rPr>
        <w:t>احتیاط</w:t>
      </w:r>
      <w:r w:rsidRPr="003C0F08">
        <w:rPr>
          <w:rFonts w:hint="cs"/>
          <w:rtl/>
        </w:rPr>
        <w:t xml:space="preserve"> به عنوان طریقی واقع را تنجیز کند،</w:t>
      </w:r>
      <w:r w:rsidR="00BD785B" w:rsidRPr="003C0F08">
        <w:rPr>
          <w:rFonts w:hint="cs"/>
          <w:rtl/>
        </w:rPr>
        <w:t xml:space="preserve"> ـ با اینکه</w:t>
      </w:r>
      <w:r w:rsidRPr="003C0F08">
        <w:rPr>
          <w:rFonts w:hint="cs"/>
          <w:rtl/>
        </w:rPr>
        <w:t xml:space="preserve"> واقع خودش احتمال عقاب دارد و منجز هست</w:t>
      </w:r>
      <w:r w:rsidR="00BD785B" w:rsidRPr="003C0F08">
        <w:rPr>
          <w:rFonts w:hint="cs"/>
          <w:rtl/>
        </w:rPr>
        <w:t xml:space="preserve"> ـ پس لغو خواهد شد چون می‌خواهد چه چیزی را تنجیز کند</w:t>
      </w:r>
      <w:r w:rsidRPr="003C0F08">
        <w:rPr>
          <w:rFonts w:hint="cs"/>
          <w:rtl/>
        </w:rPr>
        <w:t xml:space="preserve">. اثر مترتب بر وجوب دفع ضرر محتمل طریقی، احتمال عقاب است که </w:t>
      </w:r>
      <w:r w:rsidR="00BD785B" w:rsidRPr="003C0F08">
        <w:rPr>
          <w:rFonts w:hint="cs"/>
          <w:rtl/>
        </w:rPr>
        <w:t xml:space="preserve">فرضاً </w:t>
      </w:r>
      <w:r w:rsidRPr="003C0F08">
        <w:rPr>
          <w:rFonts w:hint="cs"/>
          <w:rtl/>
        </w:rPr>
        <w:t xml:space="preserve">موجود است و لذا وجوب دفع ضرر محتمل لغو خواهد بود. </w:t>
      </w:r>
    </w:p>
    <w:p w14:paraId="669CAC21" w14:textId="77777777" w:rsidR="001457DA" w:rsidRPr="003C0F08" w:rsidRDefault="00035715" w:rsidP="001457DA">
      <w:pPr>
        <w:pStyle w:val="1"/>
        <w:rPr>
          <w:rtl/>
        </w:rPr>
      </w:pPr>
      <w:r w:rsidRPr="003C0F08">
        <w:rPr>
          <w:rtl/>
        </w:rPr>
        <w:t>و إن لم يحتمل العقاب فيكون وجوب دفع الضرر المحتمل منتفياً بانتفاء موضوعه.</w:t>
      </w:r>
    </w:p>
    <w:p w14:paraId="23846C3F" w14:textId="77777777" w:rsidR="001457DA" w:rsidRPr="003C0F08" w:rsidRDefault="00035715" w:rsidP="001457DA">
      <w:pPr>
        <w:rPr>
          <w:rtl/>
        </w:rPr>
      </w:pPr>
      <w:r w:rsidRPr="003C0F08">
        <w:rPr>
          <w:rFonts w:hint="cs"/>
          <w:rtl/>
        </w:rPr>
        <w:lastRenderedPageBreak/>
        <w:t>اگر احتمال عقاب نمی‌دهید، پس دفع ضرر مح</w:t>
      </w:r>
      <w:r w:rsidRPr="003C0F08">
        <w:rPr>
          <w:rFonts w:hint="cs"/>
          <w:rtl/>
        </w:rPr>
        <w:t xml:space="preserve">تمل هم ندارید. </w:t>
      </w:r>
    </w:p>
    <w:p w14:paraId="2A3962D6" w14:textId="77777777" w:rsidR="00155915" w:rsidRPr="003C0F08" w:rsidRDefault="00035715" w:rsidP="00BD785B">
      <w:pPr>
        <w:pStyle w:val="1"/>
        <w:rPr>
          <w:rtl/>
        </w:rPr>
      </w:pPr>
      <w:r w:rsidRPr="003C0F08">
        <w:rPr>
          <w:rtl/>
        </w:rPr>
        <w:t xml:space="preserve"> فتعيّن أن يكون وجوب دفع الضرر المحتمل إرشادياً بمعنى أنّ العقل يحكم و يرشد إلى تحصيل المؤمّن من عقاب مخالفة ا</w:t>
      </w:r>
      <w:r w:rsidR="00BD785B" w:rsidRPr="003C0F08">
        <w:rPr>
          <w:rtl/>
        </w:rPr>
        <w:t>لتكليف الواقعي على تقدير تحققه</w:t>
      </w:r>
      <w:r w:rsidR="00BD785B" w:rsidRPr="003C0F08">
        <w:rPr>
          <w:rFonts w:hint="cs"/>
          <w:rtl/>
        </w:rPr>
        <w:t xml:space="preserve"> (</w:t>
      </w:r>
      <w:r w:rsidRPr="003C0F08">
        <w:rPr>
          <w:rFonts w:hint="cs"/>
          <w:b/>
          <w:color w:val="000000" w:themeColor="text1"/>
          <w:sz w:val="20"/>
          <w:szCs w:val="24"/>
          <w:rtl/>
        </w:rPr>
        <w:t>در جایی که منجز داشته باشیم مثل اطراف علم اجما</w:t>
      </w:r>
      <w:r w:rsidR="00BD785B" w:rsidRPr="003C0F08">
        <w:rPr>
          <w:rFonts w:hint="cs"/>
          <w:b/>
          <w:color w:val="000000" w:themeColor="text1"/>
          <w:sz w:val="20"/>
          <w:szCs w:val="24"/>
          <w:rtl/>
        </w:rPr>
        <w:t>لی و احتمال قبل فحص و امثال این</w:t>
      </w:r>
      <w:r w:rsidR="00BD785B" w:rsidRPr="003C0F08">
        <w:rPr>
          <w:rFonts w:hint="cs"/>
          <w:rtl/>
        </w:rPr>
        <w:t>).</w:t>
      </w:r>
      <w:r w:rsidRPr="003C0F08">
        <w:rPr>
          <w:rFonts w:hint="cs"/>
          <w:rtl/>
        </w:rPr>
        <w:t xml:space="preserve"> </w:t>
      </w:r>
    </w:p>
    <w:p w14:paraId="76917D30" w14:textId="77777777" w:rsidR="00155915" w:rsidRPr="003C0F08" w:rsidRDefault="00035715" w:rsidP="00155915">
      <w:pPr>
        <w:rPr>
          <w:rtl/>
        </w:rPr>
      </w:pPr>
      <w:r w:rsidRPr="003C0F08">
        <w:rPr>
          <w:rFonts w:hint="cs"/>
          <w:rtl/>
        </w:rPr>
        <w:t>پایین</w:t>
      </w:r>
      <w:r w:rsidRPr="003C0F08">
        <w:rPr>
          <w:rFonts w:hint="eastAsia"/>
          <w:rtl/>
        </w:rPr>
        <w:t>‌</w:t>
      </w:r>
      <w:r w:rsidRPr="003C0F08">
        <w:rPr>
          <w:rFonts w:hint="cs"/>
          <w:rtl/>
        </w:rPr>
        <w:t xml:space="preserve">تر باز </w:t>
      </w:r>
      <w:r w:rsidRPr="003C0F08">
        <w:rPr>
          <w:rFonts w:hint="cs"/>
          <w:rtl/>
        </w:rPr>
        <w:t>فرمودند:</w:t>
      </w:r>
    </w:p>
    <w:p w14:paraId="467C8549" w14:textId="77777777" w:rsidR="001457DA" w:rsidRPr="003C0F08" w:rsidRDefault="00035715" w:rsidP="00155915">
      <w:pPr>
        <w:pStyle w:val="1"/>
        <w:rPr>
          <w:rtl/>
        </w:rPr>
      </w:pPr>
      <w:r w:rsidRPr="003C0F08">
        <w:rPr>
          <w:rtl/>
        </w:rPr>
        <w:t>إذ لو لا احتمال العقاب لما كان هناك ارشاد من العقل إلى تحصيل الأمن منه.</w:t>
      </w:r>
    </w:p>
    <w:p w14:paraId="32121C42" w14:textId="77777777" w:rsidR="000E418F" w:rsidRPr="003C0F08" w:rsidRDefault="00035715" w:rsidP="00155915">
      <w:pPr>
        <w:rPr>
          <w:rtl/>
        </w:rPr>
      </w:pPr>
      <w:r w:rsidRPr="003C0F08">
        <w:rPr>
          <w:rFonts w:hint="cs"/>
          <w:rtl/>
        </w:rPr>
        <w:t>بعد توضیح</w:t>
      </w:r>
      <w:r w:rsidR="00F66E45" w:rsidRPr="003C0F08">
        <w:rPr>
          <w:rFonts w:hint="cs"/>
          <w:rtl/>
        </w:rPr>
        <w:t xml:space="preserve"> می‌</w:t>
      </w:r>
      <w:r w:rsidR="00155915" w:rsidRPr="003C0F08">
        <w:rPr>
          <w:rFonts w:hint="cs"/>
          <w:rtl/>
        </w:rPr>
        <w:t xml:space="preserve">دهند که </w:t>
      </w:r>
      <w:r w:rsidR="003351D2" w:rsidRPr="003C0F08">
        <w:rPr>
          <w:rFonts w:hint="cs"/>
          <w:b/>
          <w:bCs/>
          <w:i/>
          <w:iCs/>
          <w:sz w:val="20"/>
          <w:szCs w:val="24"/>
          <w:rtl/>
        </w:rPr>
        <w:t>فبذ</w:t>
      </w:r>
      <w:r w:rsidRPr="003C0F08">
        <w:rPr>
          <w:rFonts w:hint="cs"/>
          <w:b/>
          <w:bCs/>
          <w:i/>
          <w:iCs/>
          <w:sz w:val="20"/>
          <w:szCs w:val="24"/>
          <w:rtl/>
        </w:rPr>
        <w:t>لک ظ</w:t>
      </w:r>
      <w:r w:rsidR="00BD785B" w:rsidRPr="003C0F08">
        <w:rPr>
          <w:rFonts w:hint="cs"/>
          <w:b/>
          <w:bCs/>
          <w:i/>
          <w:iCs/>
          <w:sz w:val="20"/>
          <w:szCs w:val="24"/>
          <w:rtl/>
        </w:rPr>
        <w:t>َ</w:t>
      </w:r>
      <w:r w:rsidRPr="003C0F08">
        <w:rPr>
          <w:rFonts w:hint="cs"/>
          <w:b/>
          <w:bCs/>
          <w:i/>
          <w:iCs/>
          <w:sz w:val="20"/>
          <w:szCs w:val="24"/>
          <w:rtl/>
        </w:rPr>
        <w:t>ه</w:t>
      </w:r>
      <w:r w:rsidR="00BD785B" w:rsidRPr="003C0F08">
        <w:rPr>
          <w:rFonts w:hint="cs"/>
          <w:b/>
          <w:bCs/>
          <w:i/>
          <w:iCs/>
          <w:sz w:val="20"/>
          <w:szCs w:val="24"/>
          <w:rtl/>
        </w:rPr>
        <w:t>َ</w:t>
      </w:r>
      <w:r w:rsidRPr="003C0F08">
        <w:rPr>
          <w:rFonts w:hint="cs"/>
          <w:b/>
          <w:bCs/>
          <w:i/>
          <w:iCs/>
          <w:sz w:val="20"/>
          <w:szCs w:val="24"/>
          <w:rtl/>
        </w:rPr>
        <w:t>ر</w:t>
      </w:r>
      <w:r w:rsidRPr="003C0F08">
        <w:rPr>
          <w:rFonts w:hint="cs"/>
          <w:sz w:val="20"/>
          <w:szCs w:val="24"/>
          <w:rtl/>
        </w:rPr>
        <w:t xml:space="preserve"> </w:t>
      </w:r>
      <w:r w:rsidRPr="003C0F08">
        <w:rPr>
          <w:rFonts w:hint="cs"/>
          <w:rtl/>
        </w:rPr>
        <w:t>که این دو قاعده دو مورد مختلف دارند و تنافی بینشان نیست. اصلاً هیچ وقت با هم جمع</w:t>
      </w:r>
      <w:r w:rsidR="00F66E45" w:rsidRPr="003C0F08">
        <w:rPr>
          <w:rFonts w:hint="cs"/>
          <w:rtl/>
        </w:rPr>
        <w:t xml:space="preserve"> نمی‌</w:t>
      </w:r>
      <w:r w:rsidRPr="003C0F08">
        <w:rPr>
          <w:rFonts w:hint="cs"/>
          <w:rtl/>
        </w:rPr>
        <w:t xml:space="preserve">شوند تا تنافی داشته باشند. </w:t>
      </w:r>
    </w:p>
    <w:p w14:paraId="7BD2E88A" w14:textId="77777777" w:rsidR="00155915" w:rsidRPr="003C0F08" w:rsidRDefault="00035715" w:rsidP="007F0763">
      <w:pPr>
        <w:pStyle w:val="1"/>
        <w:rPr>
          <w:rtl/>
        </w:rPr>
      </w:pPr>
      <w:r w:rsidRPr="003C0F08">
        <w:rPr>
          <w:rtl/>
        </w:rPr>
        <w:t xml:space="preserve">و بذلك ظهر أنّ مورد كل من </w:t>
      </w:r>
      <w:r w:rsidRPr="003C0F08">
        <w:rPr>
          <w:rtl/>
        </w:rPr>
        <w:t>القاعدتين مغاير لمورد الآخر، و لا تنافي بينهما، لعدم اجتماعهما في مورد واحد أبداً، فان احتمل العقاب مع قطع النظر عن وجوب دفع الضرر المحتمل</w:t>
      </w:r>
      <w:r w:rsidR="007F0763" w:rsidRPr="003C0F08">
        <w:rPr>
          <w:rFonts w:hint="cs"/>
          <w:rtl/>
        </w:rPr>
        <w:t xml:space="preserve"> (</w:t>
      </w:r>
      <w:r w:rsidRPr="003C0F08">
        <w:rPr>
          <w:b/>
          <w:color w:val="000000" w:themeColor="text1"/>
          <w:sz w:val="20"/>
          <w:szCs w:val="24"/>
          <w:rtl/>
        </w:rPr>
        <w:t>مثل علم اجمال</w:t>
      </w:r>
      <w:r w:rsidRPr="003C0F08">
        <w:rPr>
          <w:rFonts w:hint="cs"/>
          <w:b/>
          <w:color w:val="000000" w:themeColor="text1"/>
          <w:sz w:val="20"/>
          <w:szCs w:val="24"/>
          <w:rtl/>
        </w:rPr>
        <w:t>ی</w:t>
      </w:r>
      <w:r w:rsidRPr="003C0F08">
        <w:rPr>
          <w:b/>
          <w:color w:val="000000" w:themeColor="text1"/>
          <w:sz w:val="20"/>
          <w:szCs w:val="24"/>
          <w:rtl/>
        </w:rPr>
        <w:t xml:space="preserve"> و کذا باشد، در ا</w:t>
      </w:r>
      <w:r w:rsidRPr="003C0F08">
        <w:rPr>
          <w:rFonts w:hint="cs"/>
          <w:b/>
          <w:color w:val="000000" w:themeColor="text1"/>
          <w:sz w:val="20"/>
          <w:szCs w:val="24"/>
          <w:rtl/>
        </w:rPr>
        <w:t>ی</w:t>
      </w:r>
      <w:r w:rsidRPr="003C0F08">
        <w:rPr>
          <w:rFonts w:hint="eastAsia"/>
          <w:b/>
          <w:color w:val="000000" w:themeColor="text1"/>
          <w:sz w:val="20"/>
          <w:szCs w:val="24"/>
          <w:rtl/>
        </w:rPr>
        <w:t>نجا</w:t>
      </w:r>
      <w:r w:rsidRPr="003C0F08">
        <w:rPr>
          <w:b/>
          <w:color w:val="000000" w:themeColor="text1"/>
          <w:sz w:val="20"/>
          <w:szCs w:val="24"/>
          <w:rtl/>
        </w:rPr>
        <w:t xml:space="preserve"> جا</w:t>
      </w:r>
      <w:r w:rsidRPr="003C0F08">
        <w:rPr>
          <w:rFonts w:hint="cs"/>
          <w:b/>
          <w:color w:val="000000" w:themeColor="text1"/>
          <w:sz w:val="20"/>
          <w:szCs w:val="24"/>
          <w:rtl/>
        </w:rPr>
        <w:t>ی</w:t>
      </w:r>
      <w:r w:rsidRPr="003C0F08">
        <w:rPr>
          <w:b/>
          <w:color w:val="000000" w:themeColor="text1"/>
          <w:sz w:val="20"/>
          <w:szCs w:val="24"/>
          <w:rtl/>
        </w:rPr>
        <w:t xml:space="preserve"> وجوب دفع ضرر محتمل به معنا</w:t>
      </w:r>
      <w:r w:rsidRPr="003C0F08">
        <w:rPr>
          <w:rFonts w:hint="cs"/>
          <w:b/>
          <w:color w:val="000000" w:themeColor="text1"/>
          <w:sz w:val="20"/>
          <w:szCs w:val="24"/>
          <w:rtl/>
        </w:rPr>
        <w:t>ی</w:t>
      </w:r>
      <w:r w:rsidRPr="003C0F08">
        <w:rPr>
          <w:b/>
          <w:color w:val="000000" w:themeColor="text1"/>
          <w:sz w:val="20"/>
          <w:szCs w:val="24"/>
          <w:rtl/>
        </w:rPr>
        <w:t xml:space="preserve"> ارشاد</w:t>
      </w:r>
      <w:r w:rsidRPr="003C0F08">
        <w:rPr>
          <w:rFonts w:hint="cs"/>
          <w:b/>
          <w:color w:val="000000" w:themeColor="text1"/>
          <w:sz w:val="20"/>
          <w:szCs w:val="24"/>
          <w:rtl/>
        </w:rPr>
        <w:t>ی</w:t>
      </w:r>
      <w:r w:rsidRPr="003C0F08">
        <w:rPr>
          <w:b/>
          <w:color w:val="000000" w:themeColor="text1"/>
          <w:sz w:val="20"/>
          <w:szCs w:val="24"/>
          <w:rtl/>
        </w:rPr>
        <w:t xml:space="preserve"> است نه طر</w:t>
      </w:r>
      <w:r w:rsidRPr="003C0F08">
        <w:rPr>
          <w:rFonts w:hint="cs"/>
          <w:b/>
          <w:color w:val="000000" w:themeColor="text1"/>
          <w:sz w:val="20"/>
          <w:szCs w:val="24"/>
          <w:rtl/>
        </w:rPr>
        <w:t>ی</w:t>
      </w:r>
      <w:r w:rsidRPr="003C0F08">
        <w:rPr>
          <w:rFonts w:hint="eastAsia"/>
          <w:b/>
          <w:color w:val="000000" w:themeColor="text1"/>
          <w:sz w:val="20"/>
          <w:szCs w:val="24"/>
          <w:rtl/>
        </w:rPr>
        <w:t>ق</w:t>
      </w:r>
      <w:r w:rsidRPr="003C0F08">
        <w:rPr>
          <w:rFonts w:hint="cs"/>
          <w:b/>
          <w:color w:val="000000" w:themeColor="text1"/>
          <w:sz w:val="20"/>
          <w:szCs w:val="24"/>
          <w:rtl/>
        </w:rPr>
        <w:t>ی</w:t>
      </w:r>
      <w:r w:rsidR="007F0763" w:rsidRPr="003C0F08">
        <w:rPr>
          <w:rFonts w:hint="cs"/>
          <w:rtl/>
        </w:rPr>
        <w:t>)</w:t>
      </w:r>
      <w:r w:rsidR="007F0763" w:rsidRPr="003C0F08">
        <w:rPr>
          <w:rtl/>
        </w:rPr>
        <w:t xml:space="preserve"> </w:t>
      </w:r>
      <w:r w:rsidRPr="003C0F08">
        <w:rPr>
          <w:rtl/>
        </w:rPr>
        <w:t>و إن لم يحتمل العقاب مع قطع النظر عن وجوب دفع الضرر المحتمل مع احتمال التكليف- فانّ احتمال التكليف لا يستلزم احتمال العقاب، كما في الشبهة الحكمية بعد الفحص فيما إذا لم يكن‏</w:t>
      </w:r>
      <w:r w:rsidRPr="003C0F08">
        <w:rPr>
          <w:rFonts w:hint="cs"/>
          <w:rtl/>
        </w:rPr>
        <w:t xml:space="preserve"> </w:t>
      </w:r>
      <w:r w:rsidRPr="003C0F08">
        <w:rPr>
          <w:rtl/>
        </w:rPr>
        <w:t>هناك منجّز خارجي من علم إجمالي أو إيجاب احتياط أو غيرهما- كان مورداً لقاعدة قبح الع</w:t>
      </w:r>
      <w:r w:rsidRPr="003C0F08">
        <w:rPr>
          <w:rtl/>
        </w:rPr>
        <w:t>قاب بلا بيان و لا مجال فيه لجريان قاعدة وجوب دفع الضرر المحتمل على ما تقدّم بيانه.</w:t>
      </w:r>
      <w:r w:rsidR="00C41934" w:rsidRPr="003C0F08">
        <w:rPr>
          <w:rStyle w:val="FootnoteReference"/>
          <w:rtl/>
        </w:rPr>
        <w:t xml:space="preserve"> </w:t>
      </w:r>
      <w:r w:rsidRPr="003C0F08">
        <w:rPr>
          <w:rStyle w:val="FootnoteReference"/>
          <w:rtl/>
        </w:rPr>
        <w:footnoteReference w:id="304"/>
      </w:r>
    </w:p>
    <w:p w14:paraId="652FEACB" w14:textId="77777777" w:rsidR="000E418F" w:rsidRPr="003C0F08" w:rsidRDefault="00035715" w:rsidP="007F0763">
      <w:pPr>
        <w:rPr>
          <w:rtl/>
        </w:rPr>
      </w:pPr>
      <w:r w:rsidRPr="003C0F08">
        <w:rPr>
          <w:rFonts w:hint="cs"/>
          <w:rtl/>
        </w:rPr>
        <w:t>اگر</w:t>
      </w:r>
      <w:r w:rsidR="00155915" w:rsidRPr="003C0F08">
        <w:rPr>
          <w:rFonts w:hint="cs"/>
          <w:rtl/>
        </w:rPr>
        <w:t xml:space="preserve"> </w:t>
      </w:r>
      <w:r w:rsidRPr="003C0F08">
        <w:rPr>
          <w:rFonts w:hint="cs"/>
          <w:rtl/>
        </w:rPr>
        <w:t xml:space="preserve">با وجود احتمال تکلیف، احتمال عقاب ندهیم ( از باب اینکه صرف احتمال تکلیف ملازم با احتمال عقاب نیست، کما فی شبهة الحکمیة بعد الفحص فیما اذا لم یکن منجزٌ خارجی </w:t>
      </w:r>
      <w:r w:rsidR="008819D9" w:rsidRPr="003C0F08">
        <w:rPr>
          <w:rtl/>
        </w:rPr>
        <w:t>من علم إجمالي أو إيجاب احتياط أو غيرهما</w:t>
      </w:r>
      <w:r w:rsidRPr="003C0F08">
        <w:rPr>
          <w:rFonts w:hint="cs"/>
          <w:rtl/>
        </w:rPr>
        <w:t>) پس کان مورداً للقاعدة قبح عقاب بلا بیان و لا مجال فیه لجریان قاعدة وجوب دفع ضرر المحتمل علی ما تقدم بیانه.</w:t>
      </w:r>
    </w:p>
    <w:p w14:paraId="7A4F66E7" w14:textId="77777777" w:rsidR="00155915" w:rsidRPr="003C0F08" w:rsidRDefault="00035715" w:rsidP="00155915">
      <w:pPr>
        <w:pStyle w:val="Heading7"/>
        <w:rPr>
          <w:rtl/>
        </w:rPr>
      </w:pPr>
      <w:bookmarkStart w:id="971" w:name="_Toc63808519"/>
      <w:r w:rsidRPr="003C0F08">
        <w:rPr>
          <w:rFonts w:hint="cs"/>
          <w:rtl/>
        </w:rPr>
        <w:lastRenderedPageBreak/>
        <w:t>بیان سوم</w:t>
      </w:r>
      <w:bookmarkEnd w:id="971"/>
    </w:p>
    <w:p w14:paraId="532BA11B" w14:textId="77777777" w:rsidR="00C41934" w:rsidRPr="003C0F08" w:rsidRDefault="00035715" w:rsidP="000E418F">
      <w:pPr>
        <w:rPr>
          <w:rtl/>
        </w:rPr>
      </w:pPr>
      <w:r w:rsidRPr="003C0F08">
        <w:rPr>
          <w:rFonts w:hint="cs"/>
          <w:rtl/>
        </w:rPr>
        <w:t>مرحوم خویی بیان سوم را با تعبیر «</w:t>
      </w:r>
      <w:r w:rsidR="000E418F" w:rsidRPr="003C0F08">
        <w:rPr>
          <w:rFonts w:hint="cs"/>
          <w:rtl/>
        </w:rPr>
        <w:t>عبا</w:t>
      </w:r>
      <w:r w:rsidRPr="003C0F08">
        <w:rPr>
          <w:rFonts w:hint="cs"/>
          <w:rtl/>
        </w:rPr>
        <w:t>رة اخری واضحه» که توضیح می‌دهد:</w:t>
      </w:r>
    </w:p>
    <w:p w14:paraId="4BD065F2" w14:textId="77777777" w:rsidR="00C41934" w:rsidRPr="003C0F08" w:rsidRDefault="00035715" w:rsidP="00C41934">
      <w:pPr>
        <w:pStyle w:val="1"/>
        <w:rPr>
          <w:rtl/>
        </w:rPr>
      </w:pPr>
      <w:r w:rsidRPr="003C0F08">
        <w:rPr>
          <w:rtl/>
        </w:rPr>
        <w:t>و بعبارة اخرى واضحة: مورد وجوب دفع الضرر</w:t>
      </w:r>
      <w:r w:rsidRPr="003C0F08">
        <w:rPr>
          <w:rtl/>
        </w:rPr>
        <w:t xml:space="preserve"> المحتمل فرض وصول التكليف تفصيلًا أو إجمالًا بنفسه أو بطريقه، كما في أطراف العلم الاجمالي و الشبهة قبل الفحص و موارد وجوب الاحتياط الشرعي، و مورد قاعدة قبح العقاب بلا بيان هو فرض عدم وصوله بنفسه و لا بطريقه كما في الشبهة بعد الفحص و اليأس عن الحجة على التك</w:t>
      </w:r>
      <w:r w:rsidRPr="003C0F08">
        <w:rPr>
          <w:rtl/>
        </w:rPr>
        <w:t>ليف، فلا توارد بين القاعدتين في مورد واحد أصلًا.</w:t>
      </w:r>
      <w:r w:rsidRPr="003C0F08">
        <w:rPr>
          <w:rStyle w:val="FootnoteReference"/>
          <w:rtl/>
        </w:rPr>
        <w:footnoteReference w:id="305"/>
      </w:r>
    </w:p>
    <w:p w14:paraId="14E3C64A" w14:textId="77777777" w:rsidR="000E418F" w:rsidRPr="003C0F08" w:rsidRDefault="00035715" w:rsidP="000E418F">
      <w:pPr>
        <w:rPr>
          <w:rtl/>
        </w:rPr>
      </w:pPr>
      <w:r w:rsidRPr="003C0F08">
        <w:rPr>
          <w:rFonts w:hint="cs"/>
          <w:rtl/>
        </w:rPr>
        <w:t xml:space="preserve"> مورد وجوب دفع ضرر محتمل در جایی است که تکلیف بنفسه یا بطریقه واصل شده</w:t>
      </w:r>
      <w:r w:rsidR="00C12456" w:rsidRPr="003C0F08">
        <w:rPr>
          <w:rFonts w:hint="cs"/>
          <w:rtl/>
        </w:rPr>
        <w:t xml:space="preserve"> باشد مثل علم اجمالی</w:t>
      </w:r>
      <w:r w:rsidR="008819D9" w:rsidRPr="003C0F08">
        <w:rPr>
          <w:rFonts w:hint="cs"/>
          <w:rtl/>
        </w:rPr>
        <w:t>.</w:t>
      </w:r>
      <w:r w:rsidRPr="003C0F08">
        <w:rPr>
          <w:rFonts w:hint="cs"/>
          <w:rtl/>
        </w:rPr>
        <w:t xml:space="preserve"> و مورد قاعدۀ قبح عقاب بلا بیان هو فرض عدم وصول این تکلیف بنفسه یا بطریقه کما فی شبهة بعد الفحص و الیأس عن الحجة ع</w:t>
      </w:r>
      <w:r w:rsidRPr="003C0F08">
        <w:rPr>
          <w:rFonts w:hint="cs"/>
          <w:rtl/>
        </w:rPr>
        <w:t xml:space="preserve">لی التکلیف. فلا توارد بین القاعدتین فی مورد اصلاً. </w:t>
      </w:r>
    </w:p>
    <w:p w14:paraId="013AC267" w14:textId="77777777" w:rsidR="000E418F" w:rsidRPr="003C0F08" w:rsidRDefault="00035715" w:rsidP="000E418F">
      <w:pPr>
        <w:rPr>
          <w:rtl/>
        </w:rPr>
      </w:pPr>
      <w:r w:rsidRPr="003C0F08">
        <w:rPr>
          <w:rFonts w:hint="cs"/>
          <w:rtl/>
        </w:rPr>
        <w:t>عرض ما تمام است. ما فقط ذهن شما دوستان را درگیر کردیم تا فکر کنید تا جلسۀ بعد ببنییم که چه باید کرد. فرمایش آقای خویی را خوب بخوانید ببینید که</w:t>
      </w:r>
      <w:r w:rsidR="00F66E45" w:rsidRPr="003C0F08">
        <w:rPr>
          <w:rFonts w:hint="cs"/>
          <w:rtl/>
        </w:rPr>
        <w:t xml:space="preserve"> می‌</w:t>
      </w:r>
      <w:r w:rsidRPr="003C0F08">
        <w:rPr>
          <w:rFonts w:hint="cs"/>
          <w:rtl/>
        </w:rPr>
        <w:t xml:space="preserve">توانید قبول کنید یا نه تا بعد ما عرائضمان را تقدیم </w:t>
      </w:r>
      <w:r w:rsidRPr="003C0F08">
        <w:rPr>
          <w:rFonts w:hint="cs"/>
          <w:rtl/>
        </w:rPr>
        <w:t>کنیم. منتهی خواهش من این است که فرمایش ایشان را خوب بخوانید. خدا ر</w:t>
      </w:r>
      <w:r w:rsidR="00C41934" w:rsidRPr="003C0F08">
        <w:rPr>
          <w:rFonts w:hint="cs"/>
          <w:rtl/>
        </w:rPr>
        <w:t>حمت کند آقای خویی را که آدم خوش</w:t>
      </w:r>
      <w:r w:rsidR="00C41934" w:rsidRPr="003C0F08">
        <w:rPr>
          <w:rFonts w:hint="eastAsia"/>
          <w:rtl/>
        </w:rPr>
        <w:t>‌</w:t>
      </w:r>
      <w:r w:rsidR="00C41934" w:rsidRPr="003C0F08">
        <w:rPr>
          <w:rFonts w:hint="cs"/>
          <w:rtl/>
        </w:rPr>
        <w:t>فکر و خوش</w:t>
      </w:r>
      <w:r w:rsidR="00C41934" w:rsidRPr="003C0F08">
        <w:rPr>
          <w:rFonts w:hint="eastAsia"/>
          <w:rtl/>
        </w:rPr>
        <w:t>‌</w:t>
      </w:r>
      <w:r w:rsidRPr="003C0F08">
        <w:rPr>
          <w:rFonts w:hint="cs"/>
          <w:rtl/>
        </w:rPr>
        <w:t>بیان و البته یک شانس بلند هم داشت که خیلی</w:t>
      </w:r>
      <w:r w:rsidR="00F66E45" w:rsidRPr="003C0F08">
        <w:rPr>
          <w:rFonts w:hint="cs"/>
          <w:rtl/>
        </w:rPr>
        <w:t>‌ها می‌</w:t>
      </w:r>
      <w:r w:rsidRPr="003C0F08">
        <w:rPr>
          <w:rFonts w:hint="cs"/>
          <w:rtl/>
        </w:rPr>
        <w:t>گفتند که مقررهای خوبی هم داشت و قشنگ و واضح تقریر کردند. دوستان مطالعه کنند و ببینید که</w:t>
      </w:r>
      <w:r w:rsidR="00F66E45" w:rsidRPr="003C0F08">
        <w:rPr>
          <w:rFonts w:hint="cs"/>
          <w:rtl/>
        </w:rPr>
        <w:t xml:space="preserve"> می‌</w:t>
      </w:r>
      <w:r w:rsidRPr="003C0F08">
        <w:rPr>
          <w:rFonts w:hint="cs"/>
          <w:rtl/>
        </w:rPr>
        <w:t>توانید مو</w:t>
      </w:r>
      <w:r w:rsidRPr="003C0F08">
        <w:rPr>
          <w:rFonts w:hint="cs"/>
          <w:rtl/>
        </w:rPr>
        <w:t xml:space="preserve">افقت کنید یا نه و جایی از آن گیر دارد یا نه تا در جلسۀ آینده بررسی کنیم. </w:t>
      </w:r>
    </w:p>
    <w:p w14:paraId="4640A1C4" w14:textId="77777777" w:rsidR="00B814E9" w:rsidRPr="003C0F08" w:rsidRDefault="00035715" w:rsidP="008F42AD">
      <w:pPr>
        <w:rPr>
          <w:rtl/>
        </w:rPr>
      </w:pPr>
      <w:r w:rsidRPr="003C0F08">
        <w:rPr>
          <w:rFonts w:hint="cs"/>
          <w:rtl/>
        </w:rPr>
        <w:t xml:space="preserve">   </w:t>
      </w:r>
    </w:p>
    <w:p w14:paraId="388AA676" w14:textId="77777777" w:rsidR="00A85B69" w:rsidRPr="003C0F08" w:rsidRDefault="00035715" w:rsidP="006F0E9C">
      <w:pPr>
        <w:spacing w:before="0" w:line="240" w:lineRule="auto"/>
        <w:ind w:firstLine="0"/>
        <w:jc w:val="right"/>
        <w:rPr>
          <w:b/>
          <w:bCs/>
          <w:color w:val="00B050"/>
          <w:rtl/>
        </w:r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3A20BC08" w14:textId="77777777" w:rsidR="00A85B69" w:rsidRPr="003C0F08" w:rsidRDefault="00A85B69" w:rsidP="00A85B69">
      <w:pPr>
        <w:rPr>
          <w:rtl/>
        </w:rPr>
      </w:pPr>
    </w:p>
    <w:p w14:paraId="14DA5D78" w14:textId="77777777" w:rsidR="00A85B69" w:rsidRPr="003C0F08" w:rsidRDefault="00A85B69" w:rsidP="00A85B69">
      <w:pPr>
        <w:rPr>
          <w:rtl/>
        </w:rPr>
      </w:pPr>
    </w:p>
    <w:p w14:paraId="184080EA" w14:textId="77777777" w:rsidR="00A85B69" w:rsidRPr="003C0F08" w:rsidRDefault="00A85B69" w:rsidP="00A85B69">
      <w:pPr>
        <w:rPr>
          <w:rtl/>
        </w:rPr>
      </w:pPr>
    </w:p>
    <w:p w14:paraId="7D9E4CF2" w14:textId="77777777" w:rsidR="00A85B69" w:rsidRPr="003C0F08" w:rsidRDefault="00A85B69" w:rsidP="00A85B69">
      <w:pPr>
        <w:rPr>
          <w:rtl/>
        </w:rPr>
      </w:pPr>
    </w:p>
    <w:p w14:paraId="3CFAEC1B" w14:textId="77777777" w:rsidR="00562447" w:rsidRPr="003C0F08" w:rsidRDefault="00562447" w:rsidP="00A85B69">
      <w:pPr>
        <w:jc w:val="center"/>
        <w:rPr>
          <w:rtl/>
        </w:rPr>
        <w:sectPr w:rsidR="00562447" w:rsidRPr="003C0F08" w:rsidSect="0010049B">
          <w:headerReference w:type="default" r:id="rId132"/>
          <w:footerReference w:type="default" r:id="rId13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1409BF5"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20D687F9" wp14:editId="612B203D">
            <wp:extent cx="723899" cy="241300"/>
            <wp:effectExtent l="0" t="0" r="635" b="6350"/>
            <wp:docPr id="2641442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144255"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26ABB8CF" w14:textId="77777777" w:rsidR="00CD54B7"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4147083" w:history="1">
        <w:r w:rsidRPr="003C0F08">
          <w:rPr>
            <w:rStyle w:val="Hyperlink"/>
            <w:noProof/>
            <w:rtl/>
          </w:rPr>
          <w:t>فض</w:t>
        </w:r>
        <w:r w:rsidRPr="003C0F08">
          <w:rPr>
            <w:rStyle w:val="Hyperlink"/>
            <w:rFonts w:hint="cs"/>
            <w:noProof/>
            <w:rtl/>
          </w:rPr>
          <w:t>ی</w:t>
        </w:r>
        <w:r w:rsidRPr="003C0F08">
          <w:rPr>
            <w:rStyle w:val="Hyperlink"/>
            <w:rFonts w:hint="eastAsia"/>
            <w:noProof/>
            <w:rtl/>
          </w:rPr>
          <w:t>لت</w:t>
        </w:r>
        <w:r w:rsidRPr="003C0F08">
          <w:rPr>
            <w:rStyle w:val="Hyperlink"/>
            <w:noProof/>
            <w:rtl/>
          </w:rPr>
          <w:t xml:space="preserve"> ماه مبارک رجب</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Toc64147083 \h</w:instrText>
        </w:r>
        <w:r w:rsidRPr="003C0F08">
          <w:rPr>
            <w:noProof/>
            <w:webHidden/>
            <w:rtl/>
          </w:rPr>
          <w:instrText xml:space="preserve"> </w:instrText>
        </w:r>
        <w:r w:rsidRPr="003C0F08">
          <w:rPr>
            <w:noProof/>
            <w:webHidden/>
            <w:rtl/>
          </w:rPr>
        </w:r>
        <w:r w:rsidRPr="003C0F08">
          <w:rPr>
            <w:noProof/>
            <w:webHidden/>
            <w:rtl/>
          </w:rPr>
          <w:fldChar w:fldCharType="separate"/>
        </w:r>
        <w:r w:rsidR="004C7BFF" w:rsidRPr="003C0F08">
          <w:rPr>
            <w:noProof/>
            <w:webHidden/>
            <w:rtl/>
          </w:rPr>
          <w:t>1</w:t>
        </w:r>
        <w:r w:rsidRPr="003C0F08">
          <w:rPr>
            <w:noProof/>
            <w:webHidden/>
            <w:rtl/>
          </w:rPr>
          <w:fldChar w:fldCharType="end"/>
        </w:r>
      </w:hyperlink>
    </w:p>
    <w:p w14:paraId="24DD9686" w14:textId="77777777" w:rsidR="00F2447A" w:rsidRPr="003C0F08" w:rsidRDefault="00035715" w:rsidP="00F2447A">
      <w:pPr>
        <w:rPr>
          <w:rtl/>
        </w:rPr>
      </w:pPr>
      <w:r w:rsidRPr="003C0F08">
        <w:fldChar w:fldCharType="end"/>
      </w:r>
      <w:bookmarkStart w:id="977" w:name="BokSabj2_d_5_4"/>
      <w:bookmarkEnd w:id="977"/>
    </w:p>
    <w:p w14:paraId="63E44FEF" w14:textId="77777777" w:rsidR="00CD54B7" w:rsidRPr="003C0F08" w:rsidRDefault="00035715" w:rsidP="00CD54B7">
      <w:pPr>
        <w:pStyle w:val="Heading1"/>
        <w:rPr>
          <w:rtl/>
        </w:rPr>
      </w:pPr>
      <w:bookmarkStart w:id="978" w:name="_Toc64147083"/>
      <w:r w:rsidRPr="003C0F08">
        <w:rPr>
          <w:rFonts w:hint="cs"/>
          <w:rtl/>
        </w:rPr>
        <w:t>فضیلت ماه مبارک رجب</w:t>
      </w:r>
      <w:bookmarkEnd w:id="978"/>
    </w:p>
    <w:p w14:paraId="48DB5D53" w14:textId="77777777" w:rsidR="00EC677C" w:rsidRPr="003C0F08" w:rsidRDefault="00035715" w:rsidP="00EC677C">
      <w:pPr>
        <w:rPr>
          <w:rtl/>
        </w:rPr>
      </w:pPr>
      <w:r w:rsidRPr="003C0F08">
        <w:rPr>
          <w:rFonts w:hint="cs"/>
          <w:rtl/>
        </w:rPr>
        <w:t>تبریک و تهنیت عرض</w:t>
      </w:r>
      <w:r w:rsidR="009B6F4E" w:rsidRPr="003C0F08">
        <w:rPr>
          <w:rFonts w:hint="cs"/>
          <w:rtl/>
        </w:rPr>
        <w:t xml:space="preserve"> می‌</w:t>
      </w:r>
      <w:r w:rsidRPr="003C0F08">
        <w:rPr>
          <w:rFonts w:hint="cs"/>
          <w:rtl/>
        </w:rPr>
        <w:t xml:space="preserve">کنم حلول ماه مبارک رجب را علی قولٍ که یا امشب شب اول است یا دیشب شب اول بوده و </w:t>
      </w:r>
      <w:r w:rsidRPr="003C0F08">
        <w:rPr>
          <w:rFonts w:hint="cs"/>
          <w:rtl/>
        </w:rPr>
        <w:t>همینطور تبریک و تهنیت عرض</w:t>
      </w:r>
      <w:r w:rsidR="009B6F4E" w:rsidRPr="003C0F08">
        <w:rPr>
          <w:rFonts w:hint="cs"/>
          <w:rtl/>
        </w:rPr>
        <w:t xml:space="preserve"> می‌</w:t>
      </w:r>
      <w:r w:rsidRPr="003C0F08">
        <w:rPr>
          <w:rFonts w:hint="cs"/>
          <w:rtl/>
        </w:rPr>
        <w:t>کنم میلاد مسعود امام پنجم شیعیان، امام محمد باقر</w:t>
      </w:r>
      <w:r w:rsidR="00D275E2" w:rsidRPr="003C0F08">
        <w:rPr>
          <w:rFonts w:hint="cs"/>
          <w:rtl/>
        </w:rPr>
        <w:t>، باقر</w:t>
      </w:r>
      <w:r w:rsidRPr="003C0F08">
        <w:rPr>
          <w:rFonts w:hint="cs"/>
          <w:rtl/>
        </w:rPr>
        <w:t>ال</w:t>
      </w:r>
      <w:r w:rsidR="00D275E2" w:rsidRPr="003C0F08">
        <w:rPr>
          <w:rFonts w:hint="cs"/>
          <w:rtl/>
        </w:rPr>
        <w:t>علوم صلوات الله و سلامه علیه را و</w:t>
      </w:r>
      <w:r w:rsidRPr="003C0F08">
        <w:rPr>
          <w:rFonts w:hint="cs"/>
          <w:rtl/>
        </w:rPr>
        <w:t xml:space="preserve"> از خداوند متعال</w:t>
      </w:r>
      <w:r w:rsidR="009B6F4E" w:rsidRPr="003C0F08">
        <w:rPr>
          <w:rFonts w:hint="cs"/>
          <w:rtl/>
        </w:rPr>
        <w:t xml:space="preserve"> می‌</w:t>
      </w:r>
      <w:r w:rsidRPr="003C0F08">
        <w:rPr>
          <w:rFonts w:hint="cs"/>
          <w:rtl/>
        </w:rPr>
        <w:t xml:space="preserve">خواهیم قلوب همۀ ما را به انوار معرفت و محبت اهل بیت علیهم السلام هر روز بیش از پیش منور بفرماید. </w:t>
      </w:r>
    </w:p>
    <w:p w14:paraId="2298250D" w14:textId="77777777" w:rsidR="00FA0D38" w:rsidRPr="003C0F08" w:rsidRDefault="00035715" w:rsidP="00EC677C">
      <w:pPr>
        <w:rPr>
          <w:rtl/>
        </w:rPr>
      </w:pPr>
      <w:r w:rsidRPr="003C0F08">
        <w:rPr>
          <w:rFonts w:hint="cs"/>
          <w:rtl/>
        </w:rPr>
        <w:t xml:space="preserve">بحث ما دربارۀ ادامۀ </w:t>
      </w:r>
      <w:r w:rsidRPr="003C0F08">
        <w:rPr>
          <w:rFonts w:hint="cs"/>
          <w:rtl/>
        </w:rPr>
        <w:t>بحث از رابطۀ دفع ضرر محتمل و قبح عقاب بلا بیان بود. رسیدیم به تنبیهات و تنبیه سوم فرمایش مرحوم آیت الله خویی رحمت الله علیه بود و بحث دشواری هم بود. ما فرمایش ایشان را نقل کردیم و به یک بحث بسیار مهمی رسیدیم که بنا بود در این جلسه و جلسات بعد دنبال کنیم. ف</w:t>
      </w:r>
      <w:r w:rsidRPr="003C0F08">
        <w:rPr>
          <w:rFonts w:hint="cs"/>
          <w:rtl/>
        </w:rPr>
        <w:t>رمایش ایشان پیوند</w:t>
      </w:r>
      <w:r w:rsidR="009B6F4E" w:rsidRPr="003C0F08">
        <w:rPr>
          <w:rFonts w:hint="cs"/>
          <w:rtl/>
        </w:rPr>
        <w:t xml:space="preserve"> می‌</w:t>
      </w:r>
      <w:r w:rsidRPr="003C0F08">
        <w:rPr>
          <w:rFonts w:hint="cs"/>
          <w:rtl/>
        </w:rPr>
        <w:t>خورد به بحثی از مرحوم اصفهانی که بنا بود بحث کنیم. اما من به ذهنم رسید به مناسبت ماه مبارک رجب چند کلمه</w:t>
      </w:r>
      <w:r w:rsidR="009B6F4E" w:rsidRPr="003C0F08">
        <w:rPr>
          <w:rFonts w:hint="cs"/>
          <w:rtl/>
        </w:rPr>
        <w:t xml:space="preserve">‌ای </w:t>
      </w:r>
      <w:r w:rsidRPr="003C0F08">
        <w:rPr>
          <w:rFonts w:hint="cs"/>
          <w:rtl/>
        </w:rPr>
        <w:t>عرض بکنم و تقدیم بدارم به دوستان و شاید دیگر به آن بحث اصولی نرسیم</w:t>
      </w:r>
      <w:r w:rsidR="00D275E2" w:rsidRPr="003C0F08">
        <w:rPr>
          <w:rFonts w:hint="cs"/>
          <w:rtl/>
        </w:rPr>
        <w:t>؛</w:t>
      </w:r>
      <w:r w:rsidRPr="003C0F08">
        <w:rPr>
          <w:rFonts w:hint="cs"/>
          <w:rtl/>
        </w:rPr>
        <w:t xml:space="preserve"> چون اگر هر کدام را شروع کنیم، ظاهراً جا برای دیگری</w:t>
      </w:r>
      <w:r w:rsidR="009B6F4E" w:rsidRPr="003C0F08">
        <w:rPr>
          <w:rFonts w:hint="cs"/>
          <w:rtl/>
        </w:rPr>
        <w:t xml:space="preserve"> نمی‌</w:t>
      </w:r>
      <w:r w:rsidRPr="003C0F08">
        <w:rPr>
          <w:rFonts w:hint="cs"/>
          <w:rtl/>
        </w:rPr>
        <w:t>گذارد</w:t>
      </w:r>
      <w:r w:rsidRPr="003C0F08">
        <w:rPr>
          <w:rFonts w:hint="cs"/>
          <w:rtl/>
        </w:rPr>
        <w:t xml:space="preserve">. </w:t>
      </w:r>
    </w:p>
    <w:p w14:paraId="41D22CC7" w14:textId="77777777" w:rsidR="00E25DA5" w:rsidRPr="003C0F08" w:rsidRDefault="00035715" w:rsidP="00EC677C">
      <w:pPr>
        <w:rPr>
          <w:rtl/>
        </w:rPr>
      </w:pPr>
      <w:r w:rsidRPr="003C0F08">
        <w:rPr>
          <w:rFonts w:hint="cs"/>
          <w:rtl/>
        </w:rPr>
        <w:t xml:space="preserve">ماه مبارک رجب و شعبان و ماه مبارک رمضان، سه ماه پیاپی که همه بر حسب آیات شریفه و روایات در مثل ماه مبارک رمضان خصائص عجیبی دارند و اینکه ماه رجب را </w:t>
      </w:r>
      <w:r w:rsidR="0041279C" w:rsidRPr="003C0F08">
        <w:rPr>
          <w:rFonts w:hint="cs"/>
          <w:rtl/>
        </w:rPr>
        <w:t>أصب</w:t>
      </w:r>
      <w:r w:rsidR="00D275E2" w:rsidRPr="003C0F08">
        <w:rPr>
          <w:rFonts w:hint="cs"/>
          <w:rtl/>
        </w:rPr>
        <w:t>ّ</w:t>
      </w:r>
      <w:r w:rsidR="0041279C" w:rsidRPr="003C0F08">
        <w:rPr>
          <w:rFonts w:hint="cs"/>
          <w:rtl/>
        </w:rPr>
        <w:t xml:space="preserve"> نامید</w:t>
      </w:r>
      <w:r w:rsidR="00D275E2" w:rsidRPr="003C0F08">
        <w:rPr>
          <w:rFonts w:hint="cs"/>
          <w:rtl/>
        </w:rPr>
        <w:t>ه</w:t>
      </w:r>
      <w:r w:rsidR="00D275E2" w:rsidRPr="003C0F08">
        <w:rPr>
          <w:rFonts w:hint="eastAsia"/>
          <w:rtl/>
        </w:rPr>
        <w:t>‌</w:t>
      </w:r>
      <w:r w:rsidR="00D275E2" w:rsidRPr="003C0F08">
        <w:rPr>
          <w:rFonts w:hint="cs"/>
          <w:rtl/>
        </w:rPr>
        <w:t>ا</w:t>
      </w:r>
      <w:r w:rsidR="0041279C" w:rsidRPr="003C0F08">
        <w:rPr>
          <w:rFonts w:hint="cs"/>
          <w:rtl/>
        </w:rPr>
        <w:t>ند از حیث اینکه رحمت و مغفرت خداوند شامل حال بندگان می‌شود. خصوصاً ادعیۀ ماه رجب خیلی عجیب است. ادعیه</w:t>
      </w:r>
      <w:r w:rsidR="009B6F4E" w:rsidRPr="003C0F08">
        <w:rPr>
          <w:rFonts w:hint="cs"/>
          <w:rtl/>
        </w:rPr>
        <w:t xml:space="preserve">‌ای </w:t>
      </w:r>
      <w:r w:rsidR="0041279C" w:rsidRPr="003C0F08">
        <w:rPr>
          <w:rFonts w:hint="cs"/>
          <w:rtl/>
        </w:rPr>
        <w:t>است که عمدۀ مضامین آنها، مضامین توحیدی است و ما باید توجه داشته باشیم به ایام خاص و توجه داشته باشیم به مضامین روایات که برخی از آنها در واقع نقل از خود حق متعال است و کلام حق را نقل</w:t>
      </w:r>
      <w:r w:rsidR="009B6F4E" w:rsidRPr="003C0F08">
        <w:rPr>
          <w:rFonts w:hint="cs"/>
          <w:rtl/>
        </w:rPr>
        <w:t xml:space="preserve"> می‌</w:t>
      </w:r>
      <w:r w:rsidR="0041279C" w:rsidRPr="003C0F08">
        <w:rPr>
          <w:rFonts w:hint="cs"/>
          <w:rtl/>
        </w:rPr>
        <w:t>کنند</w:t>
      </w:r>
      <w:r w:rsidR="000528F1" w:rsidRPr="003C0F08">
        <w:rPr>
          <w:rFonts w:hint="cs"/>
          <w:rtl/>
        </w:rPr>
        <w:t xml:space="preserve"> </w:t>
      </w:r>
      <w:r w:rsidR="0041279C" w:rsidRPr="003C0F08">
        <w:rPr>
          <w:rFonts w:hint="cs"/>
          <w:rtl/>
        </w:rPr>
        <w:t>مثل احادیث قدسی</w:t>
      </w:r>
      <w:r w:rsidRPr="003C0F08">
        <w:rPr>
          <w:rFonts w:hint="cs"/>
          <w:rtl/>
        </w:rPr>
        <w:t>.</w:t>
      </w:r>
    </w:p>
    <w:p w14:paraId="370CABF4" w14:textId="77777777" w:rsidR="00D275E2" w:rsidRPr="003C0F08" w:rsidRDefault="00035715" w:rsidP="00E25DA5">
      <w:pPr>
        <w:rPr>
          <w:rtl/>
        </w:rPr>
      </w:pPr>
      <w:r w:rsidRPr="003C0F08">
        <w:rPr>
          <w:rFonts w:hint="cs"/>
          <w:rtl/>
        </w:rPr>
        <w:t>نداهای حق تعالی را برای ما نقل کرده</w:t>
      </w:r>
      <w:r w:rsidRPr="003C0F08">
        <w:rPr>
          <w:rFonts w:hint="eastAsia"/>
          <w:rtl/>
        </w:rPr>
        <w:t>‌</w:t>
      </w:r>
      <w:r w:rsidRPr="003C0F08">
        <w:rPr>
          <w:rFonts w:hint="cs"/>
          <w:rtl/>
        </w:rPr>
        <w:t>اند. ما باید ببنییم که در مقابل این نداها چه</w:t>
      </w:r>
      <w:r w:rsidR="009B6F4E" w:rsidRPr="003C0F08">
        <w:rPr>
          <w:rFonts w:hint="cs"/>
          <w:rtl/>
        </w:rPr>
        <w:t xml:space="preserve"> می‌</w:t>
      </w:r>
      <w:r w:rsidRPr="003C0F08">
        <w:rPr>
          <w:rFonts w:hint="cs"/>
          <w:rtl/>
        </w:rPr>
        <w:t>کنیم. توجه به مضامین اخبار و ادعیۀ این ماهها شوق و امید را در انسان زنده</w:t>
      </w:r>
      <w:r w:rsidR="009B6F4E" w:rsidRPr="003C0F08">
        <w:rPr>
          <w:rFonts w:hint="cs"/>
          <w:rtl/>
        </w:rPr>
        <w:t xml:space="preserve"> می‌</w:t>
      </w:r>
      <w:r w:rsidRPr="003C0F08">
        <w:rPr>
          <w:rFonts w:hint="cs"/>
          <w:rtl/>
        </w:rPr>
        <w:t>کند. انسان به امید زنده است. بسیاری از افراد که استعداد برای تعالی و کمال دارند در اثر همین عدم توجه به مضامین روایات و آیات و ادعی</w:t>
      </w:r>
      <w:r w:rsidRPr="003C0F08">
        <w:rPr>
          <w:rFonts w:hint="cs"/>
          <w:rtl/>
        </w:rPr>
        <w:t>ه به خصوص، آن حالت شوق و امید را در خودشان زنده</w:t>
      </w:r>
      <w:r w:rsidR="009B6F4E" w:rsidRPr="003C0F08">
        <w:rPr>
          <w:rFonts w:hint="cs"/>
          <w:rtl/>
        </w:rPr>
        <w:t xml:space="preserve"> نمی‌</w:t>
      </w:r>
      <w:r w:rsidRPr="003C0F08">
        <w:rPr>
          <w:rFonts w:hint="cs"/>
          <w:rtl/>
        </w:rPr>
        <w:t xml:space="preserve">کنند و این یک خسارت بسیار بزرگ است. </w:t>
      </w:r>
    </w:p>
    <w:p w14:paraId="7C2D8B6D" w14:textId="77777777" w:rsidR="00D275E2" w:rsidRPr="003C0F08" w:rsidRDefault="00035715" w:rsidP="00D275E2">
      <w:pPr>
        <w:rPr>
          <w:rtl/>
        </w:rPr>
      </w:pPr>
      <w:r w:rsidRPr="003C0F08">
        <w:rPr>
          <w:rFonts w:hint="cs"/>
          <w:rtl/>
        </w:rPr>
        <w:lastRenderedPageBreak/>
        <w:t>ما از اینجا باید شروع کنیم که ما انسان</w:t>
      </w:r>
      <w:r w:rsidR="009B6F4E" w:rsidRPr="003C0F08">
        <w:rPr>
          <w:rFonts w:hint="cs"/>
          <w:rtl/>
        </w:rPr>
        <w:t>‌‌ها</w:t>
      </w:r>
      <w:r w:rsidRPr="003C0F08">
        <w:rPr>
          <w:rFonts w:hint="cs"/>
          <w:rtl/>
        </w:rPr>
        <w:t xml:space="preserve"> یک مسیر بی نهایت در پیشرو داریم. این تصویر و صحنه را همیشه باید در جلوی چشمانمان نگاه داریم و بیداری قلب انسان به همین است. </w:t>
      </w:r>
      <w:r w:rsidRPr="003C0F08">
        <w:rPr>
          <w:rFonts w:hint="cs"/>
          <w:rtl/>
        </w:rPr>
        <w:t>ما مسیرمان بی</w:t>
      </w:r>
      <w:r w:rsidRPr="003C0F08">
        <w:rPr>
          <w:rFonts w:hint="eastAsia"/>
          <w:rtl/>
        </w:rPr>
        <w:t>‌</w:t>
      </w:r>
      <w:r w:rsidRPr="003C0F08">
        <w:rPr>
          <w:rFonts w:hint="cs"/>
          <w:rtl/>
        </w:rPr>
        <w:t>نهایت است و موت در واقع رفتن از این عالم به یک عالم دیگری است. تعبیر رفتن هم درست نیست. ما آن عالم را الان با خودمان داریم. تولدمان گویی در عالم دیگری است. همانطور که یک نوزاد وقتی که از بطن مادر به این دنیا</w:t>
      </w:r>
      <w:r w:rsidR="009B6F4E" w:rsidRPr="003C0F08">
        <w:rPr>
          <w:rFonts w:hint="cs"/>
          <w:rtl/>
        </w:rPr>
        <w:t xml:space="preserve"> می‌</w:t>
      </w:r>
      <w:r w:rsidRPr="003C0F08">
        <w:rPr>
          <w:rFonts w:hint="cs"/>
          <w:rtl/>
        </w:rPr>
        <w:t>آید</w:t>
      </w:r>
      <w:r w:rsidRPr="003C0F08">
        <w:rPr>
          <w:rFonts w:hint="cs"/>
          <w:rtl/>
        </w:rPr>
        <w:t xml:space="preserve"> </w:t>
      </w:r>
      <w:r w:rsidRPr="003C0F08">
        <w:rPr>
          <w:rFonts w:hint="cs"/>
          <w:rtl/>
        </w:rPr>
        <w:t xml:space="preserve">و یکدفعه وارد عالمی می‌شود </w:t>
      </w:r>
      <w:r w:rsidRPr="003C0F08">
        <w:rPr>
          <w:rFonts w:hint="cs"/>
          <w:rtl/>
        </w:rPr>
        <w:t>که قابل مقایسۀ با آن فضای تنگ و تاریک و خفقانی نیست از جهت زیبایی، وجه آزادی، نحوۀ تنفس</w:t>
      </w:r>
      <w:r w:rsidR="00B94BF0" w:rsidRPr="003C0F08">
        <w:rPr>
          <w:rFonts w:hint="cs"/>
          <w:rtl/>
        </w:rPr>
        <w:t xml:space="preserve">ی که این نوزاد در این عالم دارد، یک عالم دیگری است و اصلاً برای نوزاد قابل تصور نبوده است. </w:t>
      </w:r>
      <w:r w:rsidRPr="003C0F08">
        <w:rPr>
          <w:rFonts w:hint="cs"/>
          <w:rtl/>
        </w:rPr>
        <w:t>اگر نوزاد فهمی هم داشت که علی</w:t>
      </w:r>
      <w:r w:rsidRPr="003C0F08">
        <w:rPr>
          <w:rFonts w:hint="eastAsia"/>
          <w:rtl/>
        </w:rPr>
        <w:t>‌</w:t>
      </w:r>
      <w:r w:rsidR="00B94BF0" w:rsidRPr="003C0F08">
        <w:rPr>
          <w:rFonts w:hint="cs"/>
          <w:rtl/>
        </w:rPr>
        <w:t>القاعد</w:t>
      </w:r>
      <w:r w:rsidRPr="003C0F08">
        <w:rPr>
          <w:rFonts w:hint="cs"/>
          <w:rtl/>
        </w:rPr>
        <w:t>ه فهم</w:t>
      </w:r>
      <w:r w:rsidRPr="003C0F08">
        <w:rPr>
          <w:rFonts w:hint="eastAsia"/>
          <w:rtl/>
        </w:rPr>
        <w:t>‌</w:t>
      </w:r>
      <w:r w:rsidR="00B94BF0" w:rsidRPr="003C0F08">
        <w:rPr>
          <w:rFonts w:hint="cs"/>
          <w:rtl/>
        </w:rPr>
        <w:t>م</w:t>
      </w:r>
      <w:r w:rsidRPr="003C0F08">
        <w:rPr>
          <w:rFonts w:hint="cs"/>
          <w:rtl/>
        </w:rPr>
        <w:t>ّ</w:t>
      </w:r>
      <w:r w:rsidR="00B94BF0" w:rsidRPr="003C0F08">
        <w:rPr>
          <w:rFonts w:hint="cs"/>
          <w:rtl/>
        </w:rPr>
        <w:t xml:space="preserve">ائی </w:t>
      </w:r>
      <w:r w:rsidRPr="003C0F08">
        <w:rPr>
          <w:rFonts w:hint="cs"/>
          <w:rtl/>
        </w:rPr>
        <w:t>دارد او نم</w:t>
      </w:r>
      <w:r w:rsidR="00B94BF0" w:rsidRPr="003C0F08">
        <w:rPr>
          <w:rFonts w:hint="cs"/>
          <w:rtl/>
        </w:rPr>
        <w:t>ی</w:t>
      </w:r>
      <w:r w:rsidRPr="003C0F08">
        <w:rPr>
          <w:rFonts w:hint="eastAsia"/>
          <w:rtl/>
        </w:rPr>
        <w:t>‌</w:t>
      </w:r>
      <w:r w:rsidR="00B94BF0" w:rsidRPr="003C0F08">
        <w:rPr>
          <w:rFonts w:hint="cs"/>
          <w:rtl/>
        </w:rPr>
        <w:t xml:space="preserve">توانست این عالم را با آن عالم قیاس کند. </w:t>
      </w:r>
      <w:r w:rsidR="00256030" w:rsidRPr="003C0F08">
        <w:rPr>
          <w:rFonts w:hint="cs"/>
          <w:rtl/>
        </w:rPr>
        <w:t>ما تولدمان در عالم دیگر هم از این قسم است و باید برای این مسیر بی نهایت فکر کنیم.</w:t>
      </w:r>
    </w:p>
    <w:p w14:paraId="7A4AC1FD" w14:textId="77777777" w:rsidR="009600D9" w:rsidRPr="003C0F08" w:rsidRDefault="00035715" w:rsidP="009600D9">
      <w:pPr>
        <w:rPr>
          <w:rtl/>
        </w:rPr>
      </w:pPr>
      <w:r w:rsidRPr="003C0F08">
        <w:rPr>
          <w:rFonts w:hint="cs"/>
          <w:rtl/>
        </w:rPr>
        <w:t xml:space="preserve"> آیات قرآنی دائماً به انسان تذکر</w:t>
      </w:r>
      <w:r w:rsidR="009B6F4E" w:rsidRPr="003C0F08">
        <w:rPr>
          <w:rFonts w:hint="cs"/>
          <w:rtl/>
        </w:rPr>
        <w:t xml:space="preserve"> می‌</w:t>
      </w:r>
      <w:r w:rsidRPr="003C0F08">
        <w:rPr>
          <w:rFonts w:hint="cs"/>
          <w:rtl/>
        </w:rPr>
        <w:t xml:space="preserve">دهد دار آخرت را. </w:t>
      </w:r>
      <w:r w:rsidRPr="003C0F08">
        <w:rPr>
          <w:rStyle w:val="IntenseEmphasis"/>
          <w:rFonts w:ascii="Cambria" w:hAnsi="Cambria" w:cs="Cambria" w:hint="cs"/>
          <w:rtl/>
        </w:rPr>
        <w:t>«</w:t>
      </w:r>
      <w:r w:rsidRPr="003C0F08">
        <w:rPr>
          <w:rStyle w:val="IntenseEmphasis"/>
          <w:rtl/>
        </w:rPr>
        <w:t>وَإِنَّ الدّارَ الآخِرَةَ لَهِيَ الحَيَوانُ ۚ لَو كانوا يَعلَمونَ</w:t>
      </w:r>
      <w:r w:rsidRPr="003C0F08">
        <w:rPr>
          <w:rStyle w:val="IntenseEmphasis"/>
          <w:rFonts w:ascii="Cambria" w:hAnsi="Cambria" w:cs="Cambria" w:hint="cs"/>
          <w:rtl/>
        </w:rPr>
        <w:t>»</w:t>
      </w:r>
      <w:r w:rsidRPr="003C0F08">
        <w:rPr>
          <w:rStyle w:val="FootnoteReference"/>
          <w:rtl/>
        </w:rPr>
        <w:footnoteReference w:id="306"/>
      </w:r>
      <w:r w:rsidRPr="003C0F08">
        <w:rPr>
          <w:rFonts w:hint="cs"/>
          <w:rtl/>
        </w:rPr>
        <w:t>. دار آخرت ح</w:t>
      </w:r>
      <w:r w:rsidRPr="003C0F08">
        <w:rPr>
          <w:rFonts w:hint="cs"/>
          <w:rtl/>
        </w:rPr>
        <w:t>یّ است؛ یعنی آن داری که زنده است، دار آخرت است. چقدر به این توجه</w:t>
      </w:r>
      <w:r w:rsidR="009B6F4E" w:rsidRPr="003C0F08">
        <w:rPr>
          <w:rFonts w:hint="cs"/>
          <w:rtl/>
        </w:rPr>
        <w:t xml:space="preserve"> می‌</w:t>
      </w:r>
      <w:r w:rsidRPr="003C0F08">
        <w:rPr>
          <w:rFonts w:hint="cs"/>
          <w:rtl/>
        </w:rPr>
        <w:t>کنیم؟ چقدر در طول روز به این فکر</w:t>
      </w:r>
      <w:r w:rsidR="009B6F4E" w:rsidRPr="003C0F08">
        <w:rPr>
          <w:rFonts w:hint="cs"/>
          <w:rtl/>
        </w:rPr>
        <w:t xml:space="preserve"> می‌</w:t>
      </w:r>
      <w:r w:rsidRPr="003C0F08">
        <w:rPr>
          <w:rFonts w:hint="cs"/>
          <w:rtl/>
        </w:rPr>
        <w:t xml:space="preserve">کنیم که ما در یک زندگی هستیم که نسبت به </w:t>
      </w:r>
      <w:r w:rsidR="008F1D05" w:rsidRPr="003C0F08">
        <w:rPr>
          <w:rFonts w:hint="cs"/>
          <w:rtl/>
        </w:rPr>
        <w:t>آخرت</w:t>
      </w:r>
      <w:r w:rsidRPr="003C0F08">
        <w:rPr>
          <w:rFonts w:hint="cs"/>
          <w:rtl/>
        </w:rPr>
        <w:t xml:space="preserve"> مثل ممات است. آنی که دار آخرت است، حیّ است. البته این اشتباه را نباید مرتکب شویم که فکر کنیم که دار آخرت از</w:t>
      </w:r>
      <w:r w:rsidRPr="003C0F08">
        <w:rPr>
          <w:rFonts w:hint="cs"/>
          <w:rtl/>
        </w:rPr>
        <w:t xml:space="preserve"> یک نقطه</w:t>
      </w:r>
      <w:r w:rsidR="009B6F4E" w:rsidRPr="003C0F08">
        <w:rPr>
          <w:rFonts w:hint="cs"/>
          <w:rtl/>
        </w:rPr>
        <w:t xml:space="preserve">‌ای </w:t>
      </w:r>
      <w:r w:rsidRPr="003C0F08">
        <w:rPr>
          <w:rFonts w:hint="cs"/>
          <w:rtl/>
        </w:rPr>
        <w:t>شروع می‌شود و دار دنیا تا نقطه</w:t>
      </w:r>
      <w:r w:rsidR="009B6F4E" w:rsidRPr="003C0F08">
        <w:rPr>
          <w:rFonts w:hint="cs"/>
          <w:rtl/>
        </w:rPr>
        <w:t xml:space="preserve">‌ای </w:t>
      </w:r>
      <w:r w:rsidRPr="003C0F08">
        <w:rPr>
          <w:rFonts w:hint="cs"/>
          <w:rtl/>
        </w:rPr>
        <w:t xml:space="preserve">است و از آن نقطه به بعد دار آخرت است. نه اینگونه نیست، بلکه دار آخرت همین الان محیط به این عالم مادی ماست و ما در دار آخرت وجود داریم. نکتۀ مهم این است که انکشاف آن دار آخرت برای ما بشود. اگر کسی اهل توجه باشد </w:t>
      </w:r>
      <w:r w:rsidRPr="003C0F08">
        <w:rPr>
          <w:rFonts w:hint="cs"/>
          <w:rtl/>
        </w:rPr>
        <w:t>و اهل معنا شد، دار آخرت همین جا برایش آشکار می‌شود. البته آشکار شدن و آشکار شدگی ذو مراتب است. یک وقتی یک شخصی است که کلاً</w:t>
      </w:r>
      <w:r w:rsidR="009B6F4E" w:rsidRPr="003C0F08">
        <w:rPr>
          <w:rFonts w:hint="cs"/>
          <w:rtl/>
        </w:rPr>
        <w:t xml:space="preserve"> می‌</w:t>
      </w:r>
      <w:r w:rsidRPr="003C0F08">
        <w:rPr>
          <w:rFonts w:hint="cs"/>
          <w:rtl/>
        </w:rPr>
        <w:t xml:space="preserve">تواند بالاختیار تعلق به عالم مادی را از دست بدهد. در آن فضاهای عجیبی پرواز کند. یک کسی </w:t>
      </w:r>
      <w:r w:rsidR="004763D3" w:rsidRPr="003C0F08">
        <w:rPr>
          <w:rFonts w:hint="cs"/>
          <w:rtl/>
        </w:rPr>
        <w:t>‌</w:t>
      </w:r>
      <w:r w:rsidR="008F1D05" w:rsidRPr="003C0F08">
        <w:rPr>
          <w:rFonts w:hint="cs"/>
          <w:rtl/>
        </w:rPr>
        <w:t>به این مرتبه از توجه به دار آخرت نرسیده</w:t>
      </w:r>
      <w:r w:rsidRPr="003C0F08">
        <w:rPr>
          <w:rFonts w:hint="cs"/>
          <w:rtl/>
        </w:rPr>
        <w:t xml:space="preserve"> و </w:t>
      </w:r>
      <w:r w:rsidRPr="003C0F08">
        <w:rPr>
          <w:rFonts w:hint="cs"/>
          <w:rtl/>
        </w:rPr>
        <w:t xml:space="preserve">یک کسی </w:t>
      </w:r>
      <w:r w:rsidR="008F1D05" w:rsidRPr="003C0F08">
        <w:rPr>
          <w:rFonts w:hint="cs"/>
          <w:rtl/>
        </w:rPr>
        <w:t xml:space="preserve">از این هم </w:t>
      </w:r>
      <w:r w:rsidRPr="003C0F08">
        <w:rPr>
          <w:rFonts w:hint="cs"/>
          <w:rtl/>
        </w:rPr>
        <w:t xml:space="preserve">کمتر. ولی در هر حال توجه </w:t>
      </w:r>
      <w:r w:rsidR="008F1D05" w:rsidRPr="003C0F08">
        <w:rPr>
          <w:rFonts w:hint="cs"/>
          <w:rtl/>
        </w:rPr>
        <w:t xml:space="preserve">به </w:t>
      </w:r>
      <w:r w:rsidRPr="003C0F08">
        <w:rPr>
          <w:rFonts w:hint="cs"/>
          <w:rtl/>
        </w:rPr>
        <w:t xml:space="preserve">این معنا مهم است. </w:t>
      </w:r>
    </w:p>
    <w:p w14:paraId="21010E9C" w14:textId="77777777" w:rsidR="00FA0D38" w:rsidRPr="003C0F08" w:rsidRDefault="00035715" w:rsidP="004763D3">
      <w:pPr>
        <w:rPr>
          <w:rtl/>
        </w:rPr>
      </w:pPr>
      <w:r w:rsidRPr="003C0F08">
        <w:rPr>
          <w:rFonts w:hint="cs"/>
          <w:rtl/>
        </w:rPr>
        <w:t xml:space="preserve">خلاصۀ عرض من این است که برای یقظه و بیداری باید توجه کنیم که یک </w:t>
      </w:r>
      <w:r w:rsidRPr="003C0F08">
        <w:rPr>
          <w:rFonts w:hint="cs"/>
          <w:rtl/>
        </w:rPr>
        <w:t>مسیر</w:t>
      </w:r>
      <w:r w:rsidRPr="003C0F08">
        <w:rPr>
          <w:rFonts w:hint="cs"/>
          <w:rtl/>
        </w:rPr>
        <w:t xml:space="preserve"> بی نهایت در پیشرو داریم. </w:t>
      </w:r>
      <w:r w:rsidRPr="003C0F08">
        <w:rPr>
          <w:rStyle w:val="IntenseEmphasis"/>
          <w:rFonts w:ascii="Cambria" w:hAnsi="Cambria" w:cs="Cambria" w:hint="cs"/>
          <w:rtl/>
        </w:rPr>
        <w:t>«</w:t>
      </w:r>
      <w:r w:rsidR="009600D9" w:rsidRPr="003C0F08">
        <w:rPr>
          <w:rStyle w:val="IntenseEmphasis"/>
          <w:rtl/>
        </w:rPr>
        <w:t>وَلَا تَزِرُ وَازِرَةٌ وِزْرَ أُخْرَىٰ</w:t>
      </w:r>
      <w:r w:rsidRPr="003C0F08">
        <w:rPr>
          <w:rStyle w:val="IntenseEmphasis"/>
          <w:rFonts w:ascii="Cambria" w:hAnsi="Cambria" w:cs="Cambria" w:hint="cs"/>
          <w:rtl/>
        </w:rPr>
        <w:t>»</w:t>
      </w:r>
      <w:r w:rsidRPr="003C0F08">
        <w:rPr>
          <w:rStyle w:val="IntenseEmphasis"/>
          <w:rtl/>
        </w:rPr>
        <w:footnoteReference w:id="307"/>
      </w:r>
      <w:r w:rsidR="009600D9" w:rsidRPr="003C0F08">
        <w:rPr>
          <w:rStyle w:val="IntenseEmphasis"/>
          <w:rFonts w:hint="cs"/>
          <w:rtl/>
        </w:rPr>
        <w:t xml:space="preserve"> </w:t>
      </w:r>
      <w:r w:rsidR="009600D9" w:rsidRPr="003C0F08">
        <w:rPr>
          <w:rStyle w:val="IntenseEmphasis"/>
          <w:rFonts w:ascii="Cambria" w:hAnsi="Cambria" w:cs="Cambria" w:hint="cs"/>
          <w:rtl/>
        </w:rPr>
        <w:t>«</w:t>
      </w:r>
      <w:r w:rsidR="009600D9" w:rsidRPr="003C0F08">
        <w:rPr>
          <w:rStyle w:val="IntenseEmphasis"/>
          <w:rFonts w:hint="cs"/>
          <w:rtl/>
        </w:rPr>
        <w:t xml:space="preserve"> </w:t>
      </w:r>
      <w:r w:rsidR="009600D9" w:rsidRPr="003C0F08">
        <w:rPr>
          <w:rStyle w:val="IntenseEmphasis"/>
          <w:rtl/>
        </w:rPr>
        <w:t>وَأَنْ لَيْسَ لِلْإِنْسَانِ إِلَّا مَا سَعَىٰ وَأَنَّ سَعْيَهُ سَوْفَ يُرَىٰ ثُمَّ يُجْزَاهُ الْجَزَاءَ الْأَوْفَىٰ</w:t>
      </w:r>
      <w:r w:rsidRPr="003C0F08">
        <w:rPr>
          <w:rStyle w:val="IntenseEmphasis"/>
          <w:rFonts w:ascii="Cambria" w:hAnsi="Cambria" w:cs="Cambria" w:hint="cs"/>
          <w:rtl/>
        </w:rPr>
        <w:t>»</w:t>
      </w:r>
      <w:r w:rsidRPr="003C0F08">
        <w:rPr>
          <w:rStyle w:val="FootnoteReference"/>
          <w:rtl/>
        </w:rPr>
        <w:footnoteReference w:id="308"/>
      </w:r>
      <w:r w:rsidR="009600D9" w:rsidRPr="003C0F08">
        <w:rPr>
          <w:rFonts w:hint="cs"/>
          <w:rtl/>
        </w:rPr>
        <w:t>. یعنی همینطور که به طرف باطن</w:t>
      </w:r>
      <w:r w:rsidR="009600D9" w:rsidRPr="003C0F08">
        <w:rPr>
          <w:rFonts w:hint="eastAsia"/>
          <w:rtl/>
        </w:rPr>
        <w:t>‌</w:t>
      </w:r>
      <w:r w:rsidR="009B6F4E" w:rsidRPr="003C0F08">
        <w:rPr>
          <w:rFonts w:hint="cs"/>
          <w:rtl/>
        </w:rPr>
        <w:t xml:space="preserve"> می‌</w:t>
      </w:r>
      <w:r w:rsidRPr="003C0F08">
        <w:rPr>
          <w:rFonts w:hint="cs"/>
          <w:rtl/>
        </w:rPr>
        <w:t>رویم</w:t>
      </w:r>
      <w:r w:rsidR="008F1D05" w:rsidRPr="003C0F08">
        <w:rPr>
          <w:rFonts w:hint="cs"/>
          <w:rtl/>
        </w:rPr>
        <w:t xml:space="preserve"> و باطن این زندگی دنیا که همان دار آخرت است بیشتر اشکار می/شود</w:t>
      </w:r>
      <w:r w:rsidRPr="003C0F08">
        <w:rPr>
          <w:rFonts w:hint="cs"/>
          <w:rtl/>
        </w:rPr>
        <w:t xml:space="preserve">، </w:t>
      </w:r>
      <w:r w:rsidR="009600D9" w:rsidRPr="003C0F08">
        <w:rPr>
          <w:rFonts w:hint="cs"/>
          <w:rtl/>
        </w:rPr>
        <w:t>یک جزاهای عظیم</w:t>
      </w:r>
      <w:r w:rsidR="009600D9" w:rsidRPr="003C0F08">
        <w:rPr>
          <w:rFonts w:hint="eastAsia"/>
          <w:rtl/>
        </w:rPr>
        <w:t>‌</w:t>
      </w:r>
      <w:r w:rsidRPr="003C0F08">
        <w:rPr>
          <w:rFonts w:hint="cs"/>
          <w:rtl/>
        </w:rPr>
        <w:t>تری برای انسان آشکار می‌</w:t>
      </w:r>
      <w:r w:rsidR="008F1D05" w:rsidRPr="003C0F08">
        <w:rPr>
          <w:rFonts w:hint="cs"/>
          <w:rtl/>
        </w:rPr>
        <w:t>گردد</w:t>
      </w:r>
      <w:r w:rsidRPr="003C0F08">
        <w:rPr>
          <w:rFonts w:hint="cs"/>
          <w:rtl/>
        </w:rPr>
        <w:t xml:space="preserve"> و در </w:t>
      </w:r>
      <w:r w:rsidRPr="003C0F08">
        <w:rPr>
          <w:rFonts w:hint="cs"/>
          <w:rtl/>
        </w:rPr>
        <w:lastRenderedPageBreak/>
        <w:t>موت هم همینطور است. وقتی ما موت ر</w:t>
      </w:r>
      <w:r w:rsidRPr="003C0F08">
        <w:rPr>
          <w:rFonts w:hint="cs"/>
          <w:rtl/>
        </w:rPr>
        <w:t>ا تجربه</w:t>
      </w:r>
      <w:r w:rsidR="009B6F4E" w:rsidRPr="003C0F08">
        <w:rPr>
          <w:rFonts w:hint="cs"/>
          <w:rtl/>
        </w:rPr>
        <w:t xml:space="preserve"> می‌</w:t>
      </w:r>
      <w:r w:rsidRPr="003C0F08">
        <w:rPr>
          <w:rFonts w:hint="cs"/>
          <w:rtl/>
        </w:rPr>
        <w:t xml:space="preserve">کنیم یعنی یک تولدی در یک عالم دیگری و ظهور خودمان در یک عالم دیگری. </w:t>
      </w:r>
      <w:r w:rsidR="00A74970" w:rsidRPr="003C0F08">
        <w:rPr>
          <w:rStyle w:val="IntenseEmphasis"/>
          <w:rFonts w:ascii="Cambria" w:hAnsi="Cambria" w:cs="Cambria" w:hint="cs"/>
          <w:rtl/>
        </w:rPr>
        <w:t>«</w:t>
      </w:r>
      <w:r w:rsidR="00A74970" w:rsidRPr="003C0F08">
        <w:rPr>
          <w:rStyle w:val="IntenseEmphasis"/>
          <w:rtl/>
        </w:rPr>
        <w:t>لَقَدْ كُنْتَ فِي غَفْلَةٍ مِنْ هَٰذَا فَكَشَفْنَا عَنْكَ غِطَاءَكَ فَبَصَرُكَ الْيَوْمَ حَدِيدٌ</w:t>
      </w:r>
      <w:r w:rsidR="00E725DB" w:rsidRPr="003C0F08">
        <w:rPr>
          <w:rStyle w:val="IntenseEmphasis"/>
          <w:rFonts w:ascii="Cambria" w:hAnsi="Cambria" w:cs="Cambria" w:hint="cs"/>
          <w:rtl/>
        </w:rPr>
        <w:t>»</w:t>
      </w:r>
      <w:r w:rsidRPr="003C0F08">
        <w:rPr>
          <w:rStyle w:val="FootnoteReference"/>
          <w:rtl/>
        </w:rPr>
        <w:footnoteReference w:id="309"/>
      </w:r>
      <w:r w:rsidR="00E725DB" w:rsidRPr="003C0F08">
        <w:rPr>
          <w:rFonts w:hint="cs"/>
          <w:rtl/>
        </w:rPr>
        <w:t>. به همین انسانی که در این دنیا هست و از این دنیا می‌رود</w:t>
      </w:r>
      <w:r w:rsidR="00A74970" w:rsidRPr="003C0F08">
        <w:rPr>
          <w:rFonts w:hint="cs"/>
          <w:rtl/>
        </w:rPr>
        <w:t>.</w:t>
      </w:r>
      <w:r w:rsidR="00E725DB" w:rsidRPr="003C0F08">
        <w:rPr>
          <w:rFonts w:hint="cs"/>
          <w:rtl/>
        </w:rPr>
        <w:t xml:space="preserve"> در سورۀ ق این را دارد </w:t>
      </w:r>
      <w:r w:rsidR="00E725DB" w:rsidRPr="003C0F08">
        <w:rPr>
          <w:rStyle w:val="IntenseEmphasis"/>
          <w:rFonts w:hint="cs"/>
          <w:rtl/>
        </w:rPr>
        <w:t>که</w:t>
      </w:r>
      <w:r w:rsidR="00401FE2" w:rsidRPr="003C0F08">
        <w:rPr>
          <w:rStyle w:val="IntenseEmphasis"/>
          <w:rFonts w:hint="cs"/>
          <w:rtl/>
        </w:rPr>
        <w:t xml:space="preserve"> </w:t>
      </w:r>
      <w:r w:rsidR="00A74970" w:rsidRPr="003C0F08">
        <w:rPr>
          <w:rStyle w:val="IntenseEmphasis"/>
          <w:rFonts w:ascii="Cambria" w:hAnsi="Cambria" w:cs="Cambria" w:hint="cs"/>
          <w:rtl/>
        </w:rPr>
        <w:t>«</w:t>
      </w:r>
      <w:r w:rsidR="00A74970" w:rsidRPr="003C0F08">
        <w:rPr>
          <w:rStyle w:val="IntenseEmphasis"/>
          <w:rtl/>
        </w:rPr>
        <w:t>وَجَاءَتْ سَكْرَةُ الْمَوْتِ بِالْحَقِّ ۖ ذَٰلِكَ مَا كُنْتَ مِنْهُ تَحِيدُ</w:t>
      </w:r>
      <w:r w:rsidR="00A74970" w:rsidRPr="003C0F08">
        <w:rPr>
          <w:rStyle w:val="IntenseEmphasis"/>
          <w:rFonts w:ascii="Cambria" w:hAnsi="Cambria" w:cs="Cambria" w:hint="cs"/>
          <w:rtl/>
        </w:rPr>
        <w:t>»</w:t>
      </w:r>
      <w:r w:rsidRPr="003C0F08">
        <w:rPr>
          <w:rStyle w:val="FootnoteReference"/>
          <w:rtl/>
        </w:rPr>
        <w:footnoteReference w:id="310"/>
      </w:r>
      <w:r w:rsidR="00E725DB" w:rsidRPr="003C0F08">
        <w:rPr>
          <w:rFonts w:hint="cs"/>
          <w:rtl/>
        </w:rPr>
        <w:t>. تو از این سکرۀ موت فرار</w:t>
      </w:r>
      <w:r w:rsidR="009B6F4E" w:rsidRPr="003C0F08">
        <w:rPr>
          <w:rFonts w:hint="cs"/>
          <w:rtl/>
        </w:rPr>
        <w:t xml:space="preserve"> می‌</w:t>
      </w:r>
      <w:r w:rsidR="00E725DB" w:rsidRPr="003C0F08">
        <w:rPr>
          <w:rFonts w:hint="cs"/>
          <w:rtl/>
        </w:rPr>
        <w:t xml:space="preserve">کردی. بعد می‌فرماید </w:t>
      </w:r>
      <w:r w:rsidR="00A766A3" w:rsidRPr="003C0F08">
        <w:rPr>
          <w:rtl/>
        </w:rPr>
        <w:t>«</w:t>
      </w:r>
      <w:r w:rsidR="00A766A3" w:rsidRPr="003C0F08">
        <w:rPr>
          <w:rStyle w:val="IntenseEmphasis"/>
          <w:rtl/>
        </w:rPr>
        <w:t>لَقَدْ كُنْتَ فِي غَفْلَةٍ مِنْ هَٰذَا فَكَشَفْنَا عَنْكَ غِطَاءَكَ فَبَصَرُكَ الْيَوْمَ حَدِيدٌ</w:t>
      </w:r>
      <w:r w:rsidR="00A766A3" w:rsidRPr="003C0F08">
        <w:rPr>
          <w:rStyle w:val="IntenseEmphasis"/>
          <w:rFonts w:ascii="Cambria" w:hAnsi="Cambria" w:cs="Cambria" w:hint="cs"/>
          <w:rtl/>
        </w:rPr>
        <w:t>»</w:t>
      </w:r>
      <w:r w:rsidR="00E725DB" w:rsidRPr="003C0F08">
        <w:rPr>
          <w:rFonts w:hint="cs"/>
          <w:rtl/>
        </w:rPr>
        <w:t>؛ غطا</w:t>
      </w:r>
      <w:r w:rsidR="00A766A3" w:rsidRPr="003C0F08">
        <w:rPr>
          <w:rFonts w:hint="cs"/>
          <w:rtl/>
        </w:rPr>
        <w:t>ء</w:t>
      </w:r>
      <w:r w:rsidR="00E725DB" w:rsidRPr="003C0F08">
        <w:rPr>
          <w:rFonts w:hint="cs"/>
          <w:rtl/>
        </w:rPr>
        <w:t xml:space="preserve"> را از جلوی چشمت برداشتیم. آن چیزی که چشم تو را بسته بود از جلوی چشمت برداشتیم. آن وقت حالا</w:t>
      </w:r>
      <w:r w:rsidR="009B6F4E" w:rsidRPr="003C0F08">
        <w:rPr>
          <w:rFonts w:hint="cs"/>
          <w:rtl/>
        </w:rPr>
        <w:t xml:space="preserve"> می‌</w:t>
      </w:r>
      <w:r w:rsidR="004763D3" w:rsidRPr="003C0F08">
        <w:rPr>
          <w:rFonts w:hint="cs"/>
          <w:rtl/>
        </w:rPr>
        <w:t>توانی</w:t>
      </w:r>
      <w:r w:rsidR="00E725DB" w:rsidRPr="003C0F08">
        <w:rPr>
          <w:rFonts w:hint="cs"/>
          <w:rtl/>
        </w:rPr>
        <w:t xml:space="preserve"> ببینی همین دار آخرت را و همان باطن خودت را که در دار آخرت تجلی پیدا کرده است. بعد ما</w:t>
      </w:r>
      <w:r w:rsidR="004763D3" w:rsidRPr="003C0F08">
        <w:rPr>
          <w:rFonts w:hint="cs"/>
          <w:rtl/>
        </w:rPr>
        <w:t xml:space="preserve"> از این دار آخرت به این معنا هم </w:t>
      </w:r>
      <w:r w:rsidR="00A766A3" w:rsidRPr="003C0F08">
        <w:rPr>
          <w:rFonts w:hint="cs"/>
          <w:rtl/>
        </w:rPr>
        <w:t>باز در یک عالم باطن</w:t>
      </w:r>
      <w:r w:rsidR="00A766A3" w:rsidRPr="003C0F08">
        <w:rPr>
          <w:rFonts w:hint="eastAsia"/>
          <w:rtl/>
        </w:rPr>
        <w:t>‌</w:t>
      </w:r>
      <w:r w:rsidR="00E725DB" w:rsidRPr="003C0F08">
        <w:rPr>
          <w:rFonts w:hint="cs"/>
          <w:rtl/>
        </w:rPr>
        <w:t>تر متولد</w:t>
      </w:r>
      <w:r w:rsidR="009B6F4E" w:rsidRPr="003C0F08">
        <w:rPr>
          <w:rFonts w:hint="cs"/>
          <w:rtl/>
        </w:rPr>
        <w:t xml:space="preserve"> می‌</w:t>
      </w:r>
      <w:r w:rsidR="00E725DB" w:rsidRPr="003C0F08">
        <w:rPr>
          <w:rFonts w:hint="cs"/>
          <w:rtl/>
        </w:rPr>
        <w:t xml:space="preserve">شویم تا به قیامت کبری برسیم. </w:t>
      </w:r>
    </w:p>
    <w:p w14:paraId="409A285A" w14:textId="77777777" w:rsidR="00E725DB" w:rsidRPr="003C0F08" w:rsidRDefault="00035715" w:rsidP="00A766A3">
      <w:pPr>
        <w:rPr>
          <w:rtl/>
        </w:rPr>
      </w:pPr>
      <w:r w:rsidRPr="003C0F08">
        <w:rPr>
          <w:rFonts w:hint="cs"/>
          <w:rtl/>
        </w:rPr>
        <w:t>عرض من این است که اول توجه بکنیم به خودمان و</w:t>
      </w:r>
      <w:r w:rsidR="004763D3" w:rsidRPr="003C0F08">
        <w:rPr>
          <w:rFonts w:hint="cs"/>
          <w:rtl/>
        </w:rPr>
        <w:t xml:space="preserve"> مسیر پیشروی ما، نیازهایمان، </w:t>
      </w:r>
      <w:r w:rsidRPr="003C0F08">
        <w:rPr>
          <w:rFonts w:hint="cs"/>
          <w:rtl/>
        </w:rPr>
        <w:t>فقدهایمان و فقرمان. شما حساب کنید که اگر امروز به ما بگویند که بارت را ببند امروز عازمی. چه چیزی در دست داریم و چه تحصیلی کردیم؟ چه زاد و توشه</w:t>
      </w:r>
      <w:r w:rsidR="009B6F4E" w:rsidRPr="003C0F08">
        <w:rPr>
          <w:rFonts w:hint="cs"/>
          <w:rtl/>
        </w:rPr>
        <w:t xml:space="preserve">‌ای </w:t>
      </w:r>
      <w:r w:rsidRPr="003C0F08">
        <w:rPr>
          <w:rFonts w:hint="cs"/>
          <w:rtl/>
        </w:rPr>
        <w:t xml:space="preserve">برگرفتیم. این </w:t>
      </w:r>
      <w:r w:rsidRPr="003C0F08">
        <w:rPr>
          <w:rFonts w:hint="cs"/>
          <w:rtl/>
        </w:rPr>
        <w:t>آیۀ شریفه است که</w:t>
      </w:r>
      <w:r w:rsidR="00401FE2" w:rsidRPr="003C0F08">
        <w:rPr>
          <w:rFonts w:hint="cs"/>
          <w:rtl/>
        </w:rPr>
        <w:t xml:space="preserve"> </w:t>
      </w:r>
      <w:r w:rsidR="00A766A3" w:rsidRPr="003C0F08">
        <w:rPr>
          <w:rStyle w:val="IntenseEmphasis"/>
          <w:rFonts w:ascii="Cambria" w:hAnsi="Cambria" w:cs="Cambria" w:hint="cs"/>
          <w:rtl/>
        </w:rPr>
        <w:t>«</w:t>
      </w:r>
      <w:r w:rsidR="00A766A3" w:rsidRPr="003C0F08">
        <w:rPr>
          <w:rStyle w:val="IntenseEmphasis"/>
          <w:rtl/>
        </w:rPr>
        <w:t>وَتَزَوَّدُوا فَإِنَّ خَيْرَ الزَّادِ التَّقْوَىٰ</w:t>
      </w:r>
      <w:r w:rsidR="00A766A3" w:rsidRPr="003C0F08">
        <w:rPr>
          <w:rStyle w:val="IntenseEmphasis"/>
          <w:rFonts w:ascii="Cambria" w:hAnsi="Cambria" w:cs="Cambria" w:hint="cs"/>
          <w:rtl/>
        </w:rPr>
        <w:t>»</w:t>
      </w:r>
      <w:r w:rsidRPr="003C0F08">
        <w:rPr>
          <w:rStyle w:val="FootnoteReference"/>
          <w:rtl/>
        </w:rPr>
        <w:footnoteReference w:id="311"/>
      </w:r>
      <w:r w:rsidRPr="003C0F08">
        <w:rPr>
          <w:rFonts w:hint="cs"/>
          <w:rtl/>
        </w:rPr>
        <w:t>. خیلی آیات عجیب است که ما</w:t>
      </w:r>
      <w:r w:rsidR="009B6F4E" w:rsidRPr="003C0F08">
        <w:rPr>
          <w:rFonts w:hint="cs"/>
          <w:rtl/>
        </w:rPr>
        <w:t xml:space="preserve"> می‌</w:t>
      </w:r>
      <w:r w:rsidRPr="003C0F08">
        <w:rPr>
          <w:rFonts w:hint="cs"/>
          <w:rtl/>
        </w:rPr>
        <w:t>خوانیم و رد</w:t>
      </w:r>
      <w:r w:rsidR="009B6F4E" w:rsidRPr="003C0F08">
        <w:rPr>
          <w:rFonts w:hint="cs"/>
          <w:rtl/>
        </w:rPr>
        <w:t xml:space="preserve"> می‌</w:t>
      </w:r>
      <w:r w:rsidRPr="003C0F08">
        <w:rPr>
          <w:rFonts w:hint="cs"/>
          <w:rtl/>
        </w:rPr>
        <w:t>شویم و ما را تکان</w:t>
      </w:r>
      <w:r w:rsidR="009B6F4E" w:rsidRPr="003C0F08">
        <w:rPr>
          <w:rFonts w:hint="cs"/>
          <w:rtl/>
        </w:rPr>
        <w:t xml:space="preserve"> نمی‌</w:t>
      </w:r>
      <w:r w:rsidRPr="003C0F08">
        <w:rPr>
          <w:rFonts w:hint="cs"/>
          <w:rtl/>
        </w:rPr>
        <w:t xml:space="preserve">دهد. </w:t>
      </w:r>
      <w:r w:rsidR="00A766A3" w:rsidRPr="003C0F08">
        <w:rPr>
          <w:rStyle w:val="IntenseEmphasis"/>
          <w:rFonts w:ascii="Cambria" w:hAnsi="Cambria" w:cs="Cambria" w:hint="cs"/>
          <w:rtl/>
        </w:rPr>
        <w:t>«</w:t>
      </w:r>
      <w:r w:rsidR="00A766A3" w:rsidRPr="003C0F08">
        <w:rPr>
          <w:rStyle w:val="IntenseEmphasis"/>
          <w:rtl/>
        </w:rPr>
        <w:t>وَتَزَوَّدُوا فَإِنَّ خَيْرَ الزَّادِ التَّقْوَىٰ</w:t>
      </w:r>
      <w:r w:rsidR="00A766A3" w:rsidRPr="003C0F08">
        <w:rPr>
          <w:rStyle w:val="IntenseEmphasis"/>
          <w:rFonts w:ascii="Cambria" w:hAnsi="Cambria" w:cs="Cambria" w:hint="cs"/>
          <w:rtl/>
        </w:rPr>
        <w:t>»</w:t>
      </w:r>
      <w:r w:rsidR="00A766A3" w:rsidRPr="003C0F08">
        <w:rPr>
          <w:rFonts w:hint="cs"/>
          <w:rtl/>
        </w:rPr>
        <w:t>. توشۀ آن</w:t>
      </w:r>
      <w:r w:rsidRPr="003C0F08">
        <w:rPr>
          <w:rFonts w:hint="cs"/>
          <w:rtl/>
        </w:rPr>
        <w:t>جا عمل صالح و تقواست و الا این حرف</w:t>
      </w:r>
      <w:r w:rsidR="009B6F4E" w:rsidRPr="003C0F08">
        <w:rPr>
          <w:rFonts w:hint="cs"/>
          <w:rtl/>
        </w:rPr>
        <w:t>‌‌ها</w:t>
      </w:r>
      <w:r w:rsidRPr="003C0F08">
        <w:rPr>
          <w:rFonts w:hint="cs"/>
          <w:rtl/>
        </w:rPr>
        <w:t xml:space="preserve"> که گفته می‌شود </w:t>
      </w:r>
      <w:r w:rsidRPr="003C0F08">
        <w:rPr>
          <w:rFonts w:hint="cs"/>
          <w:rtl/>
        </w:rPr>
        <w:t>و بحث</w:t>
      </w:r>
      <w:r w:rsidR="009B6F4E" w:rsidRPr="003C0F08">
        <w:rPr>
          <w:rFonts w:hint="cs"/>
          <w:rtl/>
        </w:rPr>
        <w:t>‌‌ها</w:t>
      </w:r>
      <w:r w:rsidRPr="003C0F08">
        <w:rPr>
          <w:rFonts w:hint="cs"/>
          <w:rtl/>
        </w:rPr>
        <w:t>یی که ما</w:t>
      </w:r>
      <w:r w:rsidR="009B6F4E" w:rsidRPr="003C0F08">
        <w:rPr>
          <w:rFonts w:hint="cs"/>
          <w:rtl/>
        </w:rPr>
        <w:t xml:space="preserve"> می‌</w:t>
      </w:r>
      <w:r w:rsidRPr="003C0F08">
        <w:rPr>
          <w:rFonts w:hint="cs"/>
          <w:rtl/>
        </w:rPr>
        <w:t>کنیم و کارهایی که دیگران</w:t>
      </w:r>
      <w:r w:rsidR="009B6F4E" w:rsidRPr="003C0F08">
        <w:rPr>
          <w:rFonts w:hint="cs"/>
          <w:rtl/>
        </w:rPr>
        <w:t xml:space="preserve"> می‌</w:t>
      </w:r>
      <w:r w:rsidRPr="003C0F08">
        <w:rPr>
          <w:rFonts w:hint="cs"/>
          <w:rtl/>
        </w:rPr>
        <w:t>کنند اگر مجموع اینها برای خداوند نباشد، هیچ چیز در آن باقی</w:t>
      </w:r>
      <w:r w:rsidR="009B6F4E" w:rsidRPr="003C0F08">
        <w:rPr>
          <w:rFonts w:hint="cs"/>
          <w:rtl/>
        </w:rPr>
        <w:t xml:space="preserve"> نمی‌</w:t>
      </w:r>
      <w:r w:rsidRPr="003C0F08">
        <w:rPr>
          <w:rFonts w:hint="cs"/>
          <w:rtl/>
        </w:rPr>
        <w:t>ماند. هر کسی ثمرۀ کارش را در همان عالم</w:t>
      </w:r>
      <w:r w:rsidR="009B6F4E" w:rsidRPr="003C0F08">
        <w:rPr>
          <w:rFonts w:hint="cs"/>
          <w:rtl/>
        </w:rPr>
        <w:t xml:space="preserve"> می‌</w:t>
      </w:r>
      <w:r w:rsidRPr="003C0F08">
        <w:rPr>
          <w:rFonts w:hint="cs"/>
          <w:rtl/>
        </w:rPr>
        <w:t>بیند. اگر کار من</w:t>
      </w:r>
      <w:r w:rsidR="004763D3" w:rsidRPr="003C0F08">
        <w:rPr>
          <w:rFonts w:hint="cs"/>
          <w:rtl/>
        </w:rPr>
        <w:t>،</w:t>
      </w:r>
      <w:r w:rsidRPr="003C0F08">
        <w:rPr>
          <w:rFonts w:hint="cs"/>
          <w:rtl/>
        </w:rPr>
        <w:t xml:space="preserve"> این عال</w:t>
      </w:r>
      <w:r w:rsidR="004763D3" w:rsidRPr="003C0F08">
        <w:rPr>
          <w:rFonts w:hint="cs"/>
          <w:rtl/>
        </w:rPr>
        <w:t>َ</w:t>
      </w:r>
      <w:r w:rsidRPr="003C0F08">
        <w:rPr>
          <w:rFonts w:hint="cs"/>
          <w:rtl/>
        </w:rPr>
        <w:t>می بود، ثمرش در این عالم ظاهر می‌شود. بنده</w:t>
      </w:r>
      <w:r w:rsidR="009B6F4E" w:rsidRPr="003C0F08">
        <w:rPr>
          <w:rFonts w:hint="cs"/>
          <w:rtl/>
        </w:rPr>
        <w:t xml:space="preserve"> می‌</w:t>
      </w:r>
      <w:r w:rsidR="00A766A3" w:rsidRPr="003C0F08">
        <w:rPr>
          <w:rFonts w:hint="cs"/>
          <w:rtl/>
        </w:rPr>
        <w:t>آیم یک بحثی م</w:t>
      </w:r>
      <w:r w:rsidRPr="003C0F08">
        <w:rPr>
          <w:rFonts w:hint="cs"/>
          <w:rtl/>
        </w:rPr>
        <w:t>ی</w:t>
      </w:r>
      <w:r w:rsidR="00A766A3" w:rsidRPr="003C0F08">
        <w:rPr>
          <w:rFonts w:hint="eastAsia"/>
          <w:rtl/>
        </w:rPr>
        <w:t>‌</w:t>
      </w:r>
      <w:r w:rsidRPr="003C0F08">
        <w:rPr>
          <w:rFonts w:hint="cs"/>
          <w:rtl/>
        </w:rPr>
        <w:t xml:space="preserve">کنم و یکی یک </w:t>
      </w:r>
      <w:r w:rsidRPr="003C0F08">
        <w:rPr>
          <w:rFonts w:hint="cs"/>
          <w:rtl/>
        </w:rPr>
        <w:t>اشکال</w:t>
      </w:r>
      <w:r w:rsidR="009B6F4E" w:rsidRPr="003C0F08">
        <w:rPr>
          <w:rFonts w:hint="cs"/>
          <w:rtl/>
        </w:rPr>
        <w:t xml:space="preserve"> می‌</w:t>
      </w:r>
      <w:r w:rsidRPr="003C0F08">
        <w:rPr>
          <w:rFonts w:hint="cs"/>
          <w:rtl/>
        </w:rPr>
        <w:t>کند و یکی می‌گوید خیلی خوب</w:t>
      </w:r>
      <w:r w:rsidR="004763D3" w:rsidRPr="003C0F08">
        <w:rPr>
          <w:rFonts w:hint="cs"/>
          <w:rtl/>
        </w:rPr>
        <w:t xml:space="preserve"> بود و یکی می‌گوید خیلی بد بود،</w:t>
      </w:r>
      <w:r w:rsidRPr="003C0F08">
        <w:rPr>
          <w:rFonts w:hint="cs"/>
          <w:rtl/>
        </w:rPr>
        <w:t xml:space="preserve"> اینها همین ثمرات این دنیاست. اما یک نفر عملش را در عالم دیگر هم</w:t>
      </w:r>
      <w:r w:rsidR="009B6F4E" w:rsidRPr="003C0F08">
        <w:rPr>
          <w:rFonts w:hint="cs"/>
          <w:rtl/>
        </w:rPr>
        <w:t xml:space="preserve"> می‌</w:t>
      </w:r>
      <w:r w:rsidRPr="003C0F08">
        <w:rPr>
          <w:rFonts w:hint="cs"/>
          <w:rtl/>
        </w:rPr>
        <w:t xml:space="preserve">برد با اخلاص و عمل صالح و </w:t>
      </w:r>
      <w:r w:rsidR="006252F3" w:rsidRPr="003C0F08">
        <w:t xml:space="preserve"> </w:t>
      </w:r>
      <w:r w:rsidR="00703FD8" w:rsidRPr="003C0F08">
        <w:rPr>
          <w:rFonts w:hint="cs"/>
          <w:rtl/>
        </w:rPr>
        <w:t xml:space="preserve">به </w:t>
      </w:r>
      <w:r w:rsidRPr="003C0F08">
        <w:rPr>
          <w:rFonts w:hint="cs"/>
          <w:rtl/>
        </w:rPr>
        <w:t xml:space="preserve">همین کار وجهۀ خدایی </w:t>
      </w:r>
      <w:r w:rsidR="009B6F4E" w:rsidRPr="003C0F08">
        <w:rPr>
          <w:rFonts w:hint="cs"/>
          <w:rtl/>
        </w:rPr>
        <w:t>می‌</w:t>
      </w:r>
      <w:r w:rsidRPr="003C0F08">
        <w:rPr>
          <w:rFonts w:hint="cs"/>
          <w:rtl/>
        </w:rPr>
        <w:t>دهد و وجهۀ خدایی باقی</w:t>
      </w:r>
      <w:r w:rsidR="009B6F4E" w:rsidRPr="003C0F08">
        <w:rPr>
          <w:rFonts w:hint="cs"/>
          <w:rtl/>
        </w:rPr>
        <w:t xml:space="preserve"> می‌</w:t>
      </w:r>
      <w:r w:rsidRPr="003C0F08">
        <w:rPr>
          <w:rFonts w:hint="cs"/>
          <w:rtl/>
        </w:rPr>
        <w:t xml:space="preserve">ماند در عوالم دیگر. </w:t>
      </w:r>
    </w:p>
    <w:p w14:paraId="750AC894" w14:textId="77777777" w:rsidR="00E725DB" w:rsidRPr="003C0F08" w:rsidRDefault="00035715" w:rsidP="00915E59">
      <w:pPr>
        <w:rPr>
          <w:rtl/>
        </w:rPr>
      </w:pPr>
      <w:r w:rsidRPr="003C0F08">
        <w:rPr>
          <w:rFonts w:hint="cs"/>
          <w:rtl/>
        </w:rPr>
        <w:t>اینها مقدمه بود برای ای</w:t>
      </w:r>
      <w:r w:rsidRPr="003C0F08">
        <w:rPr>
          <w:rFonts w:hint="cs"/>
          <w:rtl/>
        </w:rPr>
        <w:t>نکه انسان یک تلنگری پیدا کند و بیدار باشد. بیشتر به خودم عرض</w:t>
      </w:r>
      <w:r w:rsidR="009B6F4E" w:rsidRPr="003C0F08">
        <w:rPr>
          <w:rFonts w:hint="cs"/>
          <w:rtl/>
        </w:rPr>
        <w:t xml:space="preserve"> می‌</w:t>
      </w:r>
      <w:r w:rsidRPr="003C0F08">
        <w:rPr>
          <w:rFonts w:hint="cs"/>
          <w:rtl/>
        </w:rPr>
        <w:t>کنم و ان شاء ا</w:t>
      </w:r>
      <w:r w:rsidR="00A766A3" w:rsidRPr="003C0F08">
        <w:rPr>
          <w:rFonts w:hint="cs"/>
          <w:rtl/>
        </w:rPr>
        <w:t>لله برادران ما خودشان آماده</w:t>
      </w:r>
      <w:r w:rsidR="00A766A3" w:rsidRPr="003C0F08">
        <w:rPr>
          <w:rFonts w:hint="eastAsia"/>
          <w:rtl/>
        </w:rPr>
        <w:t>‌</w:t>
      </w:r>
      <w:r w:rsidRPr="003C0F08">
        <w:rPr>
          <w:rFonts w:hint="cs"/>
          <w:rtl/>
        </w:rPr>
        <w:t>اند. آن وقت ایامی که</w:t>
      </w:r>
      <w:r w:rsidR="009B6F4E" w:rsidRPr="003C0F08">
        <w:rPr>
          <w:rFonts w:hint="cs"/>
          <w:rtl/>
        </w:rPr>
        <w:t xml:space="preserve"> می‌</w:t>
      </w:r>
      <w:r w:rsidRPr="003C0F08">
        <w:rPr>
          <w:rFonts w:hint="cs"/>
          <w:rtl/>
        </w:rPr>
        <w:t>آید برای انسان در طول سال از روزها و شب</w:t>
      </w:r>
      <w:r w:rsidR="009B6F4E" w:rsidRPr="003C0F08">
        <w:rPr>
          <w:rFonts w:hint="cs"/>
          <w:rtl/>
        </w:rPr>
        <w:t>‌‌ها</w:t>
      </w:r>
      <w:r w:rsidRPr="003C0F08">
        <w:rPr>
          <w:rFonts w:hint="cs"/>
          <w:rtl/>
        </w:rPr>
        <w:t xml:space="preserve"> باید انسان استفاده کند، خصوصاً آنجا</w:t>
      </w:r>
      <w:r w:rsidR="009B6F4E" w:rsidRPr="003C0F08">
        <w:rPr>
          <w:rFonts w:hint="cs"/>
          <w:rtl/>
        </w:rPr>
        <w:t>‌‌ها</w:t>
      </w:r>
      <w:r w:rsidRPr="003C0F08">
        <w:rPr>
          <w:rFonts w:hint="cs"/>
          <w:rtl/>
        </w:rPr>
        <w:t xml:space="preserve">یی که </w:t>
      </w:r>
      <w:r w:rsidR="00EE2CC6" w:rsidRPr="003C0F08">
        <w:rPr>
          <w:rFonts w:hint="cs"/>
          <w:rtl/>
        </w:rPr>
        <w:t>یک نداها و خطاب</w:t>
      </w:r>
      <w:r w:rsidR="009B6F4E" w:rsidRPr="003C0F08">
        <w:rPr>
          <w:rFonts w:hint="cs"/>
          <w:rtl/>
        </w:rPr>
        <w:t>‌‌ها</w:t>
      </w:r>
      <w:r w:rsidR="00EE2CC6" w:rsidRPr="003C0F08">
        <w:rPr>
          <w:rFonts w:hint="cs"/>
          <w:rtl/>
        </w:rPr>
        <w:t>یی به ما دادند و وعده</w:t>
      </w:r>
      <w:r w:rsidR="009B6F4E" w:rsidRPr="003C0F08">
        <w:rPr>
          <w:rFonts w:hint="cs"/>
          <w:rtl/>
        </w:rPr>
        <w:t>‌‌ها</w:t>
      </w:r>
      <w:r w:rsidR="00EE2CC6" w:rsidRPr="003C0F08">
        <w:rPr>
          <w:rFonts w:hint="cs"/>
          <w:rtl/>
        </w:rPr>
        <w:t xml:space="preserve">یی داده اند و </w:t>
      </w:r>
      <w:r w:rsidR="00A766A3" w:rsidRPr="003C0F08">
        <w:rPr>
          <w:rFonts w:hint="cs"/>
          <w:rtl/>
        </w:rPr>
        <w:t>امیدهایی در دل مؤمنین زنده کرده</w:t>
      </w:r>
      <w:r w:rsidR="00A766A3" w:rsidRPr="003C0F08">
        <w:rPr>
          <w:rFonts w:hint="eastAsia"/>
          <w:rtl/>
        </w:rPr>
        <w:t>‌</w:t>
      </w:r>
      <w:r w:rsidR="00EE2CC6" w:rsidRPr="003C0F08">
        <w:rPr>
          <w:rFonts w:hint="cs"/>
          <w:rtl/>
        </w:rPr>
        <w:t xml:space="preserve">اند. آن جاها باید </w:t>
      </w:r>
      <w:r w:rsidR="00EE2CC6" w:rsidRPr="003C0F08">
        <w:rPr>
          <w:rFonts w:hint="cs"/>
          <w:rtl/>
        </w:rPr>
        <w:lastRenderedPageBreak/>
        <w:t xml:space="preserve">خیلی حواسمان باشد مثل نفحاتی که فرمودند در ایامتان هست که الا </w:t>
      </w:r>
      <w:r w:rsidR="00915E59" w:rsidRPr="003C0F08">
        <w:rPr>
          <w:rtl/>
        </w:rPr>
        <w:t>فَتَعَرَّضُوا لَها</w:t>
      </w:r>
      <w:r w:rsidR="00915E59" w:rsidRPr="003C0F08">
        <w:rPr>
          <w:rFonts w:hint="cs"/>
          <w:rtl/>
        </w:rPr>
        <w:t xml:space="preserve"> </w:t>
      </w:r>
      <w:r w:rsidR="00EE2CC6" w:rsidRPr="003C0F08">
        <w:rPr>
          <w:rFonts w:hint="cs"/>
          <w:rtl/>
        </w:rPr>
        <w:t>که این نفحات هست و باید خودتان را در مقام تعرض برای این نفحات قرار بدهید تا تحصیل کنید آنها را. حالا ماه رجب رسی</w:t>
      </w:r>
      <w:r w:rsidR="004763D3" w:rsidRPr="003C0F08">
        <w:rPr>
          <w:rFonts w:hint="cs"/>
          <w:rtl/>
        </w:rPr>
        <w:t>د و خودش اصحابی دارد</w:t>
      </w:r>
      <w:r w:rsidR="00EE2CC6" w:rsidRPr="003C0F08">
        <w:rPr>
          <w:rFonts w:hint="cs"/>
          <w:rtl/>
        </w:rPr>
        <w:t xml:space="preserve">. آنهایی که توانایی روزه دارند، یک داستانی دارند که نباید از آن غافل شد و ادعیه در این ماه. </w:t>
      </w:r>
    </w:p>
    <w:p w14:paraId="39BDC556" w14:textId="77777777" w:rsidR="00915E59" w:rsidRPr="003C0F08" w:rsidRDefault="00035715" w:rsidP="00915E59">
      <w:pPr>
        <w:rPr>
          <w:rtl/>
        </w:rPr>
      </w:pPr>
      <w:r w:rsidRPr="003C0F08">
        <w:rPr>
          <w:rFonts w:hint="cs"/>
          <w:rtl/>
        </w:rPr>
        <w:t xml:space="preserve">یک روایتی را مرحوم میرزا جواد آقا ملکی در المراقبات آورده است که روایت زیبایی است که جاهای متعدد این روایت را از پیامبر اکرم صلی </w:t>
      </w:r>
      <w:r w:rsidRPr="003C0F08">
        <w:rPr>
          <w:rFonts w:hint="cs"/>
          <w:rtl/>
        </w:rPr>
        <w:t>الله علیه و آله</w:t>
      </w:r>
      <w:r w:rsidRPr="003C0F08">
        <w:rPr>
          <w:rFonts w:hint="cs"/>
          <w:rtl/>
        </w:rPr>
        <w:t xml:space="preserve"> </w:t>
      </w:r>
      <w:r w:rsidRPr="003C0F08">
        <w:rPr>
          <w:rFonts w:hint="cs"/>
          <w:rtl/>
        </w:rPr>
        <w:t>نقل کرده</w:t>
      </w:r>
      <w:r w:rsidRPr="003C0F08">
        <w:rPr>
          <w:rFonts w:hint="eastAsia"/>
          <w:rtl/>
        </w:rPr>
        <w:t>‌</w:t>
      </w:r>
      <w:r w:rsidRPr="003C0F08">
        <w:rPr>
          <w:rFonts w:hint="cs"/>
          <w:rtl/>
        </w:rPr>
        <w:t>اند. ایشان از اقبال ابن طاوس نقل</w:t>
      </w:r>
      <w:r w:rsidR="009B6F4E" w:rsidRPr="003C0F08">
        <w:rPr>
          <w:rFonts w:hint="cs"/>
          <w:rtl/>
        </w:rPr>
        <w:t xml:space="preserve"> می‌</w:t>
      </w:r>
      <w:r w:rsidRPr="003C0F08">
        <w:rPr>
          <w:rFonts w:hint="cs"/>
          <w:rtl/>
        </w:rPr>
        <w:t>کند.</w:t>
      </w:r>
    </w:p>
    <w:p w14:paraId="4048398D" w14:textId="77777777" w:rsidR="00915E59" w:rsidRPr="003C0F08" w:rsidRDefault="00035715" w:rsidP="00915E59">
      <w:pPr>
        <w:rPr>
          <w:rtl/>
        </w:rPr>
      </w:pPr>
      <w:r w:rsidRPr="003C0F08">
        <w:rPr>
          <w:rFonts w:hint="cs"/>
          <w:rtl/>
        </w:rPr>
        <w:t>مرحوم میرزا جواد آقا ملکی آدم عجیبی بود. عارف بودنش که مسلم بود که شاگرد ملا حسینقلی همدانی بود و کتاب</w:t>
      </w:r>
      <w:r w:rsidR="009B6F4E" w:rsidRPr="003C0F08">
        <w:rPr>
          <w:rFonts w:hint="cs"/>
          <w:rtl/>
        </w:rPr>
        <w:t>‌‌ها</w:t>
      </w:r>
      <w:r w:rsidRPr="003C0F08">
        <w:rPr>
          <w:rFonts w:hint="cs"/>
          <w:rtl/>
        </w:rPr>
        <w:t>یش از یک وزانت عجیبی برخوردار است و یک آدمی است که کتاب را نه برای اینکه دیگران را خ</w:t>
      </w:r>
      <w:r w:rsidRPr="003C0F08">
        <w:rPr>
          <w:rFonts w:hint="cs"/>
          <w:rtl/>
        </w:rPr>
        <w:t>بر کند که من چه</w:t>
      </w:r>
      <w:r w:rsidR="009B6F4E" w:rsidRPr="003C0F08">
        <w:rPr>
          <w:rFonts w:hint="cs"/>
          <w:rtl/>
        </w:rPr>
        <w:t xml:space="preserve"> می‌</w:t>
      </w:r>
      <w:r w:rsidRPr="003C0F08">
        <w:rPr>
          <w:rFonts w:hint="cs"/>
          <w:rtl/>
        </w:rPr>
        <w:t>دانم بلکه فقط برای هدایت و بیدار باش د</w:t>
      </w:r>
      <w:r w:rsidR="004763D3" w:rsidRPr="003C0F08">
        <w:rPr>
          <w:rFonts w:hint="cs"/>
          <w:rtl/>
        </w:rPr>
        <w:t xml:space="preserve">یگران نوشته است و لذا از همۀ آن، </w:t>
      </w:r>
      <w:r w:rsidRPr="003C0F08">
        <w:rPr>
          <w:rFonts w:hint="cs"/>
          <w:rtl/>
        </w:rPr>
        <w:t>شعله</w:t>
      </w:r>
      <w:r w:rsidR="009B6F4E" w:rsidRPr="003C0F08">
        <w:rPr>
          <w:rFonts w:hint="cs"/>
          <w:rtl/>
        </w:rPr>
        <w:t>‌‌ها</w:t>
      </w:r>
      <w:r w:rsidRPr="003C0F08">
        <w:rPr>
          <w:rFonts w:hint="cs"/>
          <w:rtl/>
        </w:rPr>
        <w:t>ی عشق خداوند در</w:t>
      </w:r>
      <w:r w:rsidR="009B6F4E" w:rsidRPr="003C0F08">
        <w:rPr>
          <w:rFonts w:hint="cs"/>
          <w:rtl/>
        </w:rPr>
        <w:t xml:space="preserve"> می‌</w:t>
      </w:r>
      <w:r w:rsidRPr="003C0F08">
        <w:rPr>
          <w:rFonts w:hint="cs"/>
          <w:rtl/>
        </w:rPr>
        <w:t>آید. همۀ آن این است که حواستان باشد، قسمتی خوف و قسمتی رجا. حالا در بحث ماه رجب بحث</w:t>
      </w:r>
      <w:r w:rsidR="009B6F4E" w:rsidRPr="003C0F08">
        <w:rPr>
          <w:rFonts w:hint="cs"/>
          <w:rtl/>
        </w:rPr>
        <w:t>‌‌ها</w:t>
      </w:r>
      <w:r w:rsidRPr="003C0F08">
        <w:rPr>
          <w:rFonts w:hint="cs"/>
          <w:rtl/>
        </w:rPr>
        <w:t>ی فوق العاده زیبایی دارد.</w:t>
      </w:r>
    </w:p>
    <w:p w14:paraId="2DD4B0BD" w14:textId="77777777" w:rsidR="00EE2CC6" w:rsidRPr="003C0F08" w:rsidRDefault="00035715" w:rsidP="00915E59">
      <w:pPr>
        <w:rPr>
          <w:rtl/>
        </w:rPr>
      </w:pPr>
      <w:r w:rsidRPr="003C0F08">
        <w:rPr>
          <w:rFonts w:hint="cs"/>
          <w:rtl/>
        </w:rPr>
        <w:t xml:space="preserve"> این را به همۀ دوستان توصیه</w:t>
      </w:r>
      <w:r w:rsidR="009B6F4E" w:rsidRPr="003C0F08">
        <w:rPr>
          <w:rFonts w:hint="cs"/>
          <w:rtl/>
        </w:rPr>
        <w:t xml:space="preserve"> می‌</w:t>
      </w:r>
      <w:r w:rsidRPr="003C0F08">
        <w:rPr>
          <w:rFonts w:hint="cs"/>
          <w:rtl/>
        </w:rPr>
        <w:t>کنم که با کتب مرحوم میرزا جواد آقا ملکی مأنوس باشید خصوصاً لقاء الله که کتاب عجیبی است و کتاب المراقبات ایشان که بر حسب فصول ماه</w:t>
      </w:r>
      <w:r w:rsidR="009B6F4E" w:rsidRPr="003C0F08">
        <w:rPr>
          <w:rFonts w:hint="cs"/>
          <w:rtl/>
        </w:rPr>
        <w:t>‌‌ها</w:t>
      </w:r>
      <w:r w:rsidRPr="003C0F08">
        <w:rPr>
          <w:rFonts w:hint="cs"/>
          <w:rtl/>
        </w:rPr>
        <w:t>ی سال هست. در ماه رجب هم ادعیه را و هم برخی نکات را ایشان فرموده است. از خصائص این کتاب المرا</w:t>
      </w:r>
      <w:r w:rsidRPr="003C0F08">
        <w:rPr>
          <w:rFonts w:hint="cs"/>
          <w:rtl/>
        </w:rPr>
        <w:t>قبات این است که یک مسائل مهم معنوی و عرفانی را تلاش</w:t>
      </w:r>
      <w:r w:rsidR="009B6F4E" w:rsidRPr="003C0F08">
        <w:rPr>
          <w:rFonts w:hint="cs"/>
          <w:rtl/>
        </w:rPr>
        <w:t xml:space="preserve"> می‌</w:t>
      </w:r>
      <w:r w:rsidRPr="003C0F08">
        <w:rPr>
          <w:rFonts w:hint="cs"/>
          <w:rtl/>
        </w:rPr>
        <w:t>کند ایشان حل کند. در جای جای این کتاب در باب معرفت نفس</w:t>
      </w:r>
      <w:r w:rsidR="004763D3" w:rsidRPr="003C0F08">
        <w:rPr>
          <w:rFonts w:hint="cs"/>
          <w:rtl/>
        </w:rPr>
        <w:t>،</w:t>
      </w:r>
      <w:r w:rsidR="00B419E0" w:rsidRPr="003C0F08">
        <w:rPr>
          <w:rFonts w:hint="cs"/>
          <w:rtl/>
        </w:rPr>
        <w:t xml:space="preserve"> متعدد</w:t>
      </w:r>
      <w:r w:rsidRPr="003C0F08">
        <w:rPr>
          <w:rFonts w:hint="cs"/>
          <w:rtl/>
        </w:rPr>
        <w:t xml:space="preserve"> در این کتاب دارد </w:t>
      </w:r>
      <w:r w:rsidR="00B419E0" w:rsidRPr="003C0F08">
        <w:rPr>
          <w:rFonts w:hint="cs"/>
          <w:rtl/>
        </w:rPr>
        <w:t>و در بحث استجابت دعا آن مقدماتی که انسان باید برای استجابت دعا فراهم کند و مطالب بسیاری به صورت پراکنده در این کتاب دارد که ان شاء الله مورد استفادۀ دوستان قرار</w:t>
      </w:r>
      <w:r w:rsidR="009B6F4E" w:rsidRPr="003C0F08">
        <w:rPr>
          <w:rFonts w:hint="cs"/>
          <w:rtl/>
        </w:rPr>
        <w:t xml:space="preserve"> می‌</w:t>
      </w:r>
      <w:r w:rsidR="00B419E0" w:rsidRPr="003C0F08">
        <w:rPr>
          <w:rFonts w:hint="cs"/>
          <w:rtl/>
        </w:rPr>
        <w:t xml:space="preserve">گیرد. </w:t>
      </w:r>
    </w:p>
    <w:p w14:paraId="538D0652" w14:textId="77777777" w:rsidR="00B419E0" w:rsidRPr="003C0F08" w:rsidRDefault="00035715" w:rsidP="00EC677C">
      <w:pPr>
        <w:rPr>
          <w:rtl/>
        </w:rPr>
      </w:pPr>
      <w:r w:rsidRPr="003C0F08">
        <w:rPr>
          <w:rFonts w:hint="cs"/>
          <w:rtl/>
        </w:rPr>
        <w:t>روایت خیلی روایت عجیبی است و برای تیمن این روایت را</w:t>
      </w:r>
      <w:r w:rsidR="009B6F4E" w:rsidRPr="003C0F08">
        <w:rPr>
          <w:rFonts w:hint="cs"/>
          <w:rtl/>
        </w:rPr>
        <w:t xml:space="preserve"> می‌</w:t>
      </w:r>
      <w:r w:rsidRPr="003C0F08">
        <w:rPr>
          <w:rFonts w:hint="cs"/>
          <w:rtl/>
        </w:rPr>
        <w:t>خوانم و بعد هم در فقراتش تأمل کنیم. من راجع به سند کار ندارم. روایتی است نبوی، البته اینکه</w:t>
      </w:r>
      <w:r w:rsidR="009B6F4E" w:rsidRPr="003C0F08">
        <w:rPr>
          <w:rFonts w:hint="cs"/>
          <w:rtl/>
        </w:rPr>
        <w:t xml:space="preserve"> می‌</w:t>
      </w:r>
      <w:r w:rsidRPr="003C0F08">
        <w:rPr>
          <w:rFonts w:hint="cs"/>
          <w:rtl/>
        </w:rPr>
        <w:t xml:space="preserve">گوییم نبوی معنایش بی سند بودن نیست ولی در اقبال این روایت </w:t>
      </w:r>
      <w:r w:rsidRPr="003C0F08">
        <w:rPr>
          <w:rFonts w:hint="cs"/>
          <w:rtl/>
        </w:rPr>
        <w:t>را نقل کرده است و ظاهراً بعید</w:t>
      </w:r>
      <w:r w:rsidR="009B6F4E" w:rsidRPr="003C0F08">
        <w:rPr>
          <w:rFonts w:hint="cs"/>
          <w:rtl/>
        </w:rPr>
        <w:t xml:space="preserve"> می‌</w:t>
      </w:r>
      <w:r w:rsidRPr="003C0F08">
        <w:rPr>
          <w:rFonts w:hint="cs"/>
          <w:rtl/>
        </w:rPr>
        <w:t>دانم که از اسناد ما باشد. فرمودند:</w:t>
      </w:r>
    </w:p>
    <w:p w14:paraId="64385273" w14:textId="77777777" w:rsidR="00ED3AC5" w:rsidRPr="003C0F08" w:rsidRDefault="00035715" w:rsidP="00401FE2">
      <w:pPr>
        <w:pStyle w:val="a"/>
        <w:rPr>
          <w:rtl/>
        </w:rPr>
      </w:pPr>
      <w:r w:rsidRPr="003C0F08">
        <w:rPr>
          <w:rFonts w:hint="cs"/>
          <w:rtl/>
        </w:rPr>
        <w:t>علی ما روی عن النبی إ</w:t>
      </w:r>
      <w:r w:rsidRPr="003C0F08">
        <w:rPr>
          <w:rtl/>
        </w:rPr>
        <w:t>نَّ اللّهَ تَعال</w:t>
      </w:r>
      <w:r w:rsidRPr="003C0F08">
        <w:rPr>
          <w:rFonts w:hint="cs"/>
          <w:rtl/>
        </w:rPr>
        <w:t>ی</w:t>
      </w:r>
      <w:r w:rsidRPr="003C0F08">
        <w:rPr>
          <w:rtl/>
        </w:rPr>
        <w:t xml:space="preserve"> نَصَبَ فِي السَّماءِ السّابِعَةِ مَلَكا يُقالُ لَهُ: الدّاعي، فَإِذا دَخَلَ شَهرُ رَجَبٍ يُنادي ذلِكَ المَلَكُ كُلَّ لَيلَةٍ مِنهُ إلَ</w:t>
      </w:r>
      <w:r w:rsidRPr="003C0F08">
        <w:rPr>
          <w:rFonts w:hint="cs"/>
          <w:rtl/>
        </w:rPr>
        <w:t>ی</w:t>
      </w:r>
      <w:r w:rsidRPr="003C0F08">
        <w:rPr>
          <w:rtl/>
        </w:rPr>
        <w:t xml:space="preserve"> الصَّباحِ: طو</w:t>
      </w:r>
      <w:r w:rsidRPr="003C0F08">
        <w:rPr>
          <w:rtl/>
        </w:rPr>
        <w:t>ب</w:t>
      </w:r>
      <w:r w:rsidRPr="003C0F08">
        <w:rPr>
          <w:rFonts w:hint="cs"/>
          <w:rtl/>
        </w:rPr>
        <w:t>ی</w:t>
      </w:r>
      <w:r w:rsidRPr="003C0F08">
        <w:rPr>
          <w:rtl/>
        </w:rPr>
        <w:t xml:space="preserve"> لِلذّاكِرينَ! طوب</w:t>
      </w:r>
      <w:r w:rsidRPr="003C0F08">
        <w:rPr>
          <w:rFonts w:hint="cs"/>
          <w:rtl/>
        </w:rPr>
        <w:t>ی</w:t>
      </w:r>
      <w:r w:rsidRPr="003C0F08">
        <w:rPr>
          <w:rtl/>
        </w:rPr>
        <w:t xml:space="preserve"> لِلطّائِعينَ.</w:t>
      </w:r>
    </w:p>
    <w:p w14:paraId="5FBFFDBC" w14:textId="77777777" w:rsidR="00B419E0" w:rsidRPr="003C0F08" w:rsidRDefault="00035715" w:rsidP="00401FE2">
      <w:pPr>
        <w:pStyle w:val="a"/>
        <w:rPr>
          <w:rtl/>
        </w:rPr>
      </w:pPr>
      <w:r w:rsidRPr="003C0F08">
        <w:rPr>
          <w:rFonts w:hint="eastAsia"/>
          <w:rtl/>
        </w:rPr>
        <w:lastRenderedPageBreak/>
        <w:t>ويَقولُ</w:t>
      </w:r>
      <w:r w:rsidRPr="003C0F08">
        <w:rPr>
          <w:rtl/>
        </w:rPr>
        <w:t xml:space="preserve"> اللّهُ تَعال</w:t>
      </w:r>
      <w:r w:rsidRPr="003C0F08">
        <w:rPr>
          <w:rFonts w:hint="cs"/>
          <w:rtl/>
        </w:rPr>
        <w:t>ی</w:t>
      </w:r>
      <w:r w:rsidRPr="003C0F08">
        <w:rPr>
          <w:rtl/>
        </w:rPr>
        <w:t>: أنا جَليسُ مَن جالَسَني، ومُطيعُ مَن أطاعَني، وغافِرُ مَنِ استَغفَرَني، الشَّهرُ شَهري، وَالعَبدُ عَبدي، وَالرَّحمَةُ رَحمَتي، فَمَن دَعاني في هذَا الشَّهرِ أجَبتُهُ، ومَن سَأَلَني أعطَيتُهُ، ومَنِ</w:t>
      </w:r>
      <w:r w:rsidRPr="003C0F08">
        <w:rPr>
          <w:rtl/>
        </w:rPr>
        <w:t xml:space="preserve"> استَهداني هَدَيتُهُ، وجَعَلتُ هذَا </w:t>
      </w:r>
      <w:r w:rsidRPr="003C0F08">
        <w:rPr>
          <w:rFonts w:hint="eastAsia"/>
          <w:rtl/>
        </w:rPr>
        <w:t>الشَّهرَ</w:t>
      </w:r>
      <w:r w:rsidRPr="003C0F08">
        <w:rPr>
          <w:rtl/>
        </w:rPr>
        <w:t xml:space="preserve"> حَبلاً بَيني وبَينَ عِبادي؛ فَمَنِ اعتَصَمَ بِهِ وَصَلَ إلَيَ</w:t>
      </w:r>
      <w:r w:rsidRPr="003C0F08">
        <w:rPr>
          <w:rFonts w:hint="cs"/>
          <w:rtl/>
        </w:rPr>
        <w:t>.</w:t>
      </w:r>
    </w:p>
    <w:p w14:paraId="63760E14" w14:textId="77777777" w:rsidR="00B419E0" w:rsidRPr="003C0F08" w:rsidRDefault="00035715" w:rsidP="00ED3AC5">
      <w:pPr>
        <w:rPr>
          <w:rtl/>
        </w:rPr>
      </w:pPr>
      <w:r w:rsidRPr="003C0F08">
        <w:rPr>
          <w:rFonts w:hint="cs"/>
          <w:rtl/>
        </w:rPr>
        <w:t xml:space="preserve">خیلی روایت عجیبی است. البته بعضی فقراتش همین چیزهایی است که در دعاهای دیگر و در خود قرآن این فرمایش حق تعالی آمده است که </w:t>
      </w:r>
      <w:r w:rsidR="00ED3AC5" w:rsidRPr="003C0F08">
        <w:rPr>
          <w:rStyle w:val="IntenseEmphasis"/>
          <w:rFonts w:ascii="Cambria" w:hAnsi="Cambria" w:cs="Cambria" w:hint="cs"/>
          <w:rtl/>
        </w:rPr>
        <w:t>«</w:t>
      </w:r>
      <w:r w:rsidR="00ED3AC5" w:rsidRPr="003C0F08">
        <w:rPr>
          <w:rStyle w:val="IntenseEmphasis"/>
          <w:rtl/>
        </w:rPr>
        <w:t>ادْعُونِي أَسْتَجِبْ لَكُمْ</w:t>
      </w:r>
      <w:r w:rsidR="00ED3AC5" w:rsidRPr="003C0F08">
        <w:rPr>
          <w:rStyle w:val="IntenseEmphasis"/>
          <w:rFonts w:ascii="Cambria" w:hAnsi="Cambria" w:cs="Cambria" w:hint="cs"/>
          <w:rtl/>
        </w:rPr>
        <w:t>»</w:t>
      </w:r>
      <w:r w:rsidRPr="003C0F08">
        <w:rPr>
          <w:rStyle w:val="FootnoteReference"/>
          <w:rtl/>
        </w:rPr>
        <w:footnoteReference w:id="312"/>
      </w:r>
      <w:r w:rsidRPr="003C0F08">
        <w:rPr>
          <w:rFonts w:hint="cs"/>
          <w:rtl/>
        </w:rPr>
        <w:t>.</w:t>
      </w:r>
    </w:p>
    <w:p w14:paraId="43070DFA" w14:textId="77777777" w:rsidR="00ED3AC5" w:rsidRPr="003C0F08" w:rsidRDefault="00035715" w:rsidP="00ED3AC5">
      <w:pPr>
        <w:rPr>
          <w:rtl/>
        </w:rPr>
      </w:pPr>
      <w:r w:rsidRPr="003C0F08">
        <w:rPr>
          <w:rtl/>
        </w:rPr>
        <w:t>فَمَن دَعاني في هذَا الشَّهرِ أجَبتُهُ</w:t>
      </w:r>
      <w:r w:rsidRPr="003C0F08">
        <w:rPr>
          <w:rFonts w:hint="cs"/>
          <w:rtl/>
        </w:rPr>
        <w:t xml:space="preserve">؛ </w:t>
      </w:r>
      <w:r w:rsidR="00B419E0" w:rsidRPr="003C0F08">
        <w:rPr>
          <w:rFonts w:hint="cs"/>
          <w:rtl/>
        </w:rPr>
        <w:t>کسی که در این ماه من را بخواند، اجابتش</w:t>
      </w:r>
      <w:r w:rsidR="009B6F4E" w:rsidRPr="003C0F08">
        <w:rPr>
          <w:rFonts w:hint="cs"/>
          <w:rtl/>
        </w:rPr>
        <w:t xml:space="preserve"> می‌</w:t>
      </w:r>
      <w:r w:rsidR="00B419E0" w:rsidRPr="003C0F08">
        <w:rPr>
          <w:rFonts w:hint="cs"/>
          <w:rtl/>
        </w:rPr>
        <w:t xml:space="preserve">کنم. در آیۀ شریفه به اطلاق فرموده است که </w:t>
      </w:r>
      <w:r w:rsidRPr="003C0F08">
        <w:rPr>
          <w:rFonts w:hint="cs"/>
          <w:rtl/>
        </w:rPr>
        <w:t>«</w:t>
      </w:r>
      <w:r w:rsidRPr="003C0F08">
        <w:rPr>
          <w:rtl/>
        </w:rPr>
        <w:t>ادْعُونِي أَسْتَجِبْ لَكُمْ</w:t>
      </w:r>
      <w:r w:rsidRPr="003C0F08">
        <w:rPr>
          <w:rFonts w:hint="cs"/>
          <w:rtl/>
        </w:rPr>
        <w:t>»</w:t>
      </w:r>
      <w:r w:rsidR="00B419E0" w:rsidRPr="003C0F08">
        <w:rPr>
          <w:rFonts w:hint="cs"/>
          <w:rtl/>
        </w:rPr>
        <w:t xml:space="preserve">. معلوم می‌شود که این ماه علاوه بر آن </w:t>
      </w:r>
      <w:r w:rsidRPr="003C0F08">
        <w:rPr>
          <w:rFonts w:hint="cs"/>
          <w:rtl/>
        </w:rPr>
        <w:t>«</w:t>
      </w:r>
      <w:r w:rsidRPr="003C0F08">
        <w:rPr>
          <w:rtl/>
        </w:rPr>
        <w:t>ادْعُونِي أَسْتَجِبْ لَكُمْ</w:t>
      </w:r>
      <w:r w:rsidRPr="003C0F08">
        <w:rPr>
          <w:rFonts w:hint="cs"/>
          <w:rtl/>
        </w:rPr>
        <w:t>«</w:t>
      </w:r>
      <w:r w:rsidR="00B419E0" w:rsidRPr="003C0F08">
        <w:rPr>
          <w:rFonts w:hint="cs"/>
          <w:rtl/>
        </w:rPr>
        <w:t>، یک خصیصه</w:t>
      </w:r>
      <w:r w:rsidR="009B6F4E" w:rsidRPr="003C0F08">
        <w:rPr>
          <w:rFonts w:hint="cs"/>
          <w:rtl/>
        </w:rPr>
        <w:t xml:space="preserve">‌ای </w:t>
      </w:r>
      <w:r w:rsidR="00B419E0" w:rsidRPr="003C0F08">
        <w:rPr>
          <w:rFonts w:hint="cs"/>
          <w:rtl/>
        </w:rPr>
        <w:t xml:space="preserve">دارد که فرمودند </w:t>
      </w:r>
      <w:r w:rsidRPr="003C0F08">
        <w:rPr>
          <w:rFonts w:hint="cs"/>
          <w:rtl/>
        </w:rPr>
        <w:t>«</w:t>
      </w:r>
      <w:r w:rsidRPr="003C0F08">
        <w:rPr>
          <w:rtl/>
        </w:rPr>
        <w:t>فَمَن دَعاني في هذَا الشَّهرِ أجَبتُهُ</w:t>
      </w:r>
      <w:r w:rsidRPr="003C0F08">
        <w:rPr>
          <w:rFonts w:hint="cs"/>
          <w:rtl/>
        </w:rPr>
        <w:t>»</w:t>
      </w:r>
      <w:r w:rsidR="00B419E0" w:rsidRPr="003C0F08">
        <w:rPr>
          <w:rFonts w:hint="cs"/>
          <w:rtl/>
        </w:rPr>
        <w:t>. معلوم می‌شود در اجابت یک اختصاص بیشتری دارد.</w:t>
      </w:r>
    </w:p>
    <w:p w14:paraId="00AFFB34" w14:textId="77777777" w:rsidR="000D0477" w:rsidRPr="003C0F08" w:rsidRDefault="00035715" w:rsidP="000D0477">
      <w:pPr>
        <w:rPr>
          <w:rtl/>
        </w:rPr>
      </w:pPr>
      <w:r w:rsidRPr="003C0F08">
        <w:rPr>
          <w:rFonts w:hint="cs"/>
          <w:rtl/>
        </w:rPr>
        <w:t xml:space="preserve"> اما فقرات عجیب دارد.</w:t>
      </w:r>
      <w:r w:rsidR="00B419E0" w:rsidRPr="003C0F08">
        <w:rPr>
          <w:rFonts w:hint="cs"/>
          <w:rtl/>
        </w:rPr>
        <w:t xml:space="preserve"> یکی از فقراتش این است که </w:t>
      </w:r>
      <w:r w:rsidRPr="003C0F08">
        <w:rPr>
          <w:rFonts w:hint="cs"/>
          <w:rtl/>
        </w:rPr>
        <w:t>«</w:t>
      </w:r>
      <w:r w:rsidRPr="003C0F08">
        <w:rPr>
          <w:rtl/>
        </w:rPr>
        <w:t>أنا جَليسُ مَن جالَسَني</w:t>
      </w:r>
      <w:r w:rsidRPr="003C0F08">
        <w:rPr>
          <w:rFonts w:hint="cs"/>
          <w:rtl/>
        </w:rPr>
        <w:t>»</w:t>
      </w:r>
      <w:r w:rsidR="00B419E0" w:rsidRPr="003C0F08">
        <w:rPr>
          <w:rFonts w:hint="cs"/>
          <w:rtl/>
        </w:rPr>
        <w:t>. چقدر زیباست و چقدر امیدوار کننده است. اگر کسی با حق تعالی خلوت کند و مثل یک انسان مؤدب بر سر سجاده بنشیند و خودش را در حضور حق تعالی احساس کند، خداوند در همان جا جلیس اوست. این تعبیر را در دعاها یا روایت</w:t>
      </w:r>
      <w:r w:rsidR="009B6F4E" w:rsidRPr="003C0F08">
        <w:rPr>
          <w:rFonts w:hint="cs"/>
          <w:rtl/>
        </w:rPr>
        <w:t>‌‌ها</w:t>
      </w:r>
      <w:r w:rsidRPr="003C0F08">
        <w:rPr>
          <w:rFonts w:hint="cs"/>
          <w:rtl/>
        </w:rPr>
        <w:t>ی دیگر تا به حال ندیدم که</w:t>
      </w:r>
      <w:r w:rsidR="00B419E0" w:rsidRPr="003C0F08">
        <w:rPr>
          <w:rFonts w:hint="cs"/>
          <w:rtl/>
        </w:rPr>
        <w:t xml:space="preserve"> </w:t>
      </w:r>
      <w:r w:rsidRPr="003C0F08">
        <w:rPr>
          <w:rFonts w:hint="cs"/>
          <w:rtl/>
        </w:rPr>
        <w:t>«</w:t>
      </w:r>
      <w:r w:rsidRPr="003C0F08">
        <w:rPr>
          <w:rtl/>
        </w:rPr>
        <w:t>ومُطيعُ مَن أطاعَني</w:t>
      </w:r>
      <w:r w:rsidRPr="003C0F08">
        <w:rPr>
          <w:rFonts w:hint="cs"/>
          <w:rtl/>
        </w:rPr>
        <w:t>»</w:t>
      </w:r>
      <w:r w:rsidR="00B419E0" w:rsidRPr="003C0F08">
        <w:rPr>
          <w:rFonts w:hint="cs"/>
          <w:rtl/>
        </w:rPr>
        <w:t xml:space="preserve">. خیلی چیز عجیبی است. خداوند می‌فرماید من مطیع کسی هستم که اطاعت من کند. </w:t>
      </w:r>
      <w:r w:rsidR="00893316" w:rsidRPr="003C0F08">
        <w:rPr>
          <w:rFonts w:hint="cs"/>
          <w:rtl/>
        </w:rPr>
        <w:t>«</w:t>
      </w:r>
      <w:r w:rsidRPr="003C0F08">
        <w:rPr>
          <w:rtl/>
        </w:rPr>
        <w:t>وغافِرُ</w:t>
      </w:r>
      <w:r w:rsidRPr="003C0F08">
        <w:rPr>
          <w:rtl/>
        </w:rPr>
        <w:t xml:space="preserve"> مَنِ استَغفَرَني</w:t>
      </w:r>
      <w:r w:rsidR="00B419E0" w:rsidRPr="003C0F08">
        <w:rPr>
          <w:rFonts w:hint="cs"/>
          <w:rtl/>
        </w:rPr>
        <w:t>،</w:t>
      </w:r>
      <w:r w:rsidRPr="003C0F08">
        <w:rPr>
          <w:rtl/>
        </w:rPr>
        <w:t xml:space="preserve"> </w:t>
      </w:r>
      <w:r w:rsidRPr="003C0F08">
        <w:rPr>
          <w:rtl/>
        </w:rPr>
        <w:t>الشَّهرُ شَهري</w:t>
      </w:r>
      <w:r w:rsidR="00893316" w:rsidRPr="003C0F08">
        <w:rPr>
          <w:rFonts w:hint="cs"/>
          <w:rtl/>
        </w:rPr>
        <w:t>»</w:t>
      </w:r>
      <w:r w:rsidR="00B419E0" w:rsidRPr="003C0F08">
        <w:rPr>
          <w:rFonts w:hint="cs"/>
          <w:rtl/>
        </w:rPr>
        <w:t xml:space="preserve"> تا اینجا که این ماه یک حبل و ارتباطی است و یک طنابی است بین من و عبادم و کسی که به این ریسمان تمسک کند، وصل الیّ. به من</w:t>
      </w:r>
      <w:r w:rsidR="009B6F4E" w:rsidRPr="003C0F08">
        <w:rPr>
          <w:rFonts w:hint="cs"/>
          <w:rtl/>
        </w:rPr>
        <w:t xml:space="preserve"> می‌</w:t>
      </w:r>
      <w:r w:rsidR="00B419E0" w:rsidRPr="003C0F08">
        <w:rPr>
          <w:rFonts w:hint="cs"/>
          <w:rtl/>
        </w:rPr>
        <w:t>رسد. آیا ما غیر از این را</w:t>
      </w:r>
      <w:r w:rsidR="009B6F4E" w:rsidRPr="003C0F08">
        <w:rPr>
          <w:rFonts w:hint="cs"/>
          <w:rtl/>
        </w:rPr>
        <w:t xml:space="preserve"> می‌</w:t>
      </w:r>
      <w:r w:rsidR="00B419E0" w:rsidRPr="003C0F08">
        <w:rPr>
          <w:rFonts w:hint="cs"/>
          <w:rtl/>
        </w:rPr>
        <w:t xml:space="preserve">خواهیم؟ </w:t>
      </w:r>
    </w:p>
    <w:p w14:paraId="7A44A306" w14:textId="77777777" w:rsidR="00893316" w:rsidRPr="003C0F08" w:rsidRDefault="00035715" w:rsidP="00C84D2D">
      <w:pPr>
        <w:rPr>
          <w:rtl/>
        </w:rPr>
      </w:pPr>
      <w:r w:rsidRPr="003C0F08">
        <w:rPr>
          <w:rFonts w:hint="cs"/>
          <w:rtl/>
        </w:rPr>
        <w:t>خیلی روایت عجیبی است برای ذاکرین و طا</w:t>
      </w:r>
      <w:r w:rsidR="00E71C5F" w:rsidRPr="003C0F08">
        <w:rPr>
          <w:rFonts w:hint="cs"/>
          <w:rtl/>
        </w:rPr>
        <w:t>ئ</w:t>
      </w:r>
      <w:r w:rsidRPr="003C0F08">
        <w:rPr>
          <w:rFonts w:hint="cs"/>
          <w:rtl/>
        </w:rPr>
        <w:t>عین و برای کسانی که مس</w:t>
      </w:r>
      <w:r w:rsidRPr="003C0F08">
        <w:rPr>
          <w:rFonts w:hint="cs"/>
          <w:rtl/>
        </w:rPr>
        <w:t xml:space="preserve">تغفر هستند. آن وقت اگر ما در آیات قرآنی توجه کنیم، چقدر تعابیر اینطور دارد و این دعاها مؤید </w:t>
      </w:r>
      <w:r w:rsidR="00F65D2A" w:rsidRPr="003C0F08">
        <w:rPr>
          <w:rFonts w:hint="cs"/>
          <w:rtl/>
        </w:rPr>
        <w:t xml:space="preserve">می‌شود. </w:t>
      </w:r>
      <w:r w:rsidRPr="003C0F08">
        <w:rPr>
          <w:rStyle w:val="IntenseEmphasis"/>
          <w:rFonts w:ascii="Cambria" w:hAnsi="Cambria" w:cs="Cambria" w:hint="cs"/>
          <w:rtl/>
        </w:rPr>
        <w:t>«</w:t>
      </w:r>
      <w:r w:rsidR="000D0477" w:rsidRPr="003C0F08">
        <w:rPr>
          <w:rStyle w:val="IntenseEmphasis"/>
          <w:rtl/>
        </w:rPr>
        <w:t>وَ الْمُسْتَغْفِرينَ بِالْأَسْحارِ</w:t>
      </w:r>
      <w:r w:rsidRPr="003C0F08">
        <w:rPr>
          <w:rStyle w:val="IntenseEmphasis"/>
          <w:rFonts w:ascii="Cambria" w:hAnsi="Cambria" w:cs="Cambria" w:hint="cs"/>
          <w:rtl/>
        </w:rPr>
        <w:t>»</w:t>
      </w:r>
      <w:r w:rsidRPr="003C0F08">
        <w:rPr>
          <w:rStyle w:val="FootnoteReference"/>
          <w:rtl/>
        </w:rPr>
        <w:footnoteReference w:id="313"/>
      </w:r>
      <w:r w:rsidR="000D0477" w:rsidRPr="003C0F08">
        <w:rPr>
          <w:rFonts w:hint="cs"/>
          <w:rtl/>
        </w:rPr>
        <w:t xml:space="preserve"> </w:t>
      </w:r>
      <w:r w:rsidR="00F65D2A" w:rsidRPr="003C0F08">
        <w:rPr>
          <w:rFonts w:hint="cs"/>
          <w:rtl/>
        </w:rPr>
        <w:t xml:space="preserve">چقدر در روایات دارد یا </w:t>
      </w:r>
      <w:r w:rsidRPr="003C0F08">
        <w:rPr>
          <w:rStyle w:val="IntenseEmphasis"/>
          <w:rFonts w:ascii="Cambria" w:hAnsi="Cambria" w:cs="Cambria" w:hint="cs"/>
          <w:rtl/>
        </w:rPr>
        <w:t>«</w:t>
      </w:r>
      <w:r w:rsidRPr="003C0F08">
        <w:rPr>
          <w:rStyle w:val="IntenseEmphasis"/>
          <w:rtl/>
        </w:rPr>
        <w:t>إِنَّ الْمُتَّقِينَ فِي جَنَّاتٍ وَعُيُونٍ آخِذِينَ مَا آتَاهُمْ رَبُّهُمْ ۚ إِنَّهُمْ كَانُو</w:t>
      </w:r>
      <w:r w:rsidRPr="003C0F08">
        <w:rPr>
          <w:rStyle w:val="IntenseEmphasis"/>
          <w:rtl/>
        </w:rPr>
        <w:t>ا قَبْلَ ذَٰلِكَ مُحْسِنِينَ كَانُوا قَلِيلًا مِنَ اللَّيْلِ مَا يَهْجَعُونَ وَبِالْأَسْحَارِ هُمْ يَسْتَغْفِرُونَ</w:t>
      </w:r>
      <w:r w:rsidRPr="003C0F08">
        <w:rPr>
          <w:rStyle w:val="IntenseEmphasis"/>
          <w:rFonts w:ascii="Cambria" w:hAnsi="Cambria" w:cs="Cambria" w:hint="cs"/>
          <w:rtl/>
        </w:rPr>
        <w:t>»</w:t>
      </w:r>
      <w:r w:rsidRPr="003C0F08">
        <w:rPr>
          <w:rStyle w:val="FootnoteReference"/>
          <w:rtl/>
        </w:rPr>
        <w:footnoteReference w:id="314"/>
      </w:r>
      <w:r w:rsidR="00F65D2A" w:rsidRPr="003C0F08">
        <w:rPr>
          <w:rFonts w:hint="cs"/>
          <w:rtl/>
        </w:rPr>
        <w:t>. آیات قرآنی با کسی تعارف ندارد. حق متعال نه با کسی شوخی دارد و نه حق متعال خدای ناکرده تسامح دارد. کلام حق، کلام حق است</w:t>
      </w:r>
      <w:r w:rsidRPr="003C0F08">
        <w:rPr>
          <w:rFonts w:hint="cs"/>
          <w:rtl/>
        </w:rPr>
        <w:t>؛</w:t>
      </w:r>
      <w:r w:rsidR="00F65D2A" w:rsidRPr="003C0F08">
        <w:rPr>
          <w:rFonts w:hint="cs"/>
          <w:rtl/>
        </w:rPr>
        <w:t xml:space="preserve"> یعنی هیچ باطلی در آن نیست. تسامح به معنای باطل در آن نیست و شوخی و مزاح در آن نیست. حق متعال فرموده است که </w:t>
      </w:r>
      <w:r w:rsidRPr="003C0F08">
        <w:rPr>
          <w:rStyle w:val="IntenseEmphasis"/>
          <w:rFonts w:ascii="Cambria" w:hAnsi="Cambria" w:cs="Cambria" w:hint="cs"/>
          <w:rtl/>
        </w:rPr>
        <w:t>«</w:t>
      </w:r>
      <w:r w:rsidRPr="003C0F08">
        <w:rPr>
          <w:rStyle w:val="IntenseEmphasis"/>
          <w:rFonts w:ascii="Noor_e_Quran" w:hAnsi="Noor_e_Quran" w:hint="cs"/>
          <w:rtl/>
        </w:rPr>
        <w:t>إِنَّ</w:t>
      </w:r>
      <w:r w:rsidRPr="003C0F08">
        <w:rPr>
          <w:rStyle w:val="IntenseEmphasis"/>
          <w:rtl/>
        </w:rPr>
        <w:t xml:space="preserve"> </w:t>
      </w:r>
      <w:r w:rsidRPr="003C0F08">
        <w:rPr>
          <w:rStyle w:val="IntenseEmphasis"/>
          <w:rFonts w:ascii="Noor_e_Quran" w:hAnsi="Noor_e_Quran" w:hint="cs"/>
          <w:rtl/>
        </w:rPr>
        <w:t>الْمُتَّقِينَ</w:t>
      </w:r>
      <w:r w:rsidRPr="003C0F08">
        <w:rPr>
          <w:rStyle w:val="IntenseEmphasis"/>
          <w:rtl/>
        </w:rPr>
        <w:t xml:space="preserve"> </w:t>
      </w:r>
      <w:r w:rsidRPr="003C0F08">
        <w:rPr>
          <w:rStyle w:val="IntenseEmphasis"/>
          <w:rFonts w:ascii="Noor_e_Quran" w:hAnsi="Noor_e_Quran" w:hint="cs"/>
          <w:rtl/>
        </w:rPr>
        <w:lastRenderedPageBreak/>
        <w:t>فِي</w:t>
      </w:r>
      <w:r w:rsidRPr="003C0F08">
        <w:rPr>
          <w:rStyle w:val="IntenseEmphasis"/>
          <w:rtl/>
        </w:rPr>
        <w:t xml:space="preserve"> </w:t>
      </w:r>
      <w:r w:rsidRPr="003C0F08">
        <w:rPr>
          <w:rStyle w:val="IntenseEmphasis"/>
          <w:rFonts w:ascii="Noor_e_Quran" w:hAnsi="Noor_e_Quran" w:hint="cs"/>
          <w:rtl/>
        </w:rPr>
        <w:t>جَنَّاتٍ</w:t>
      </w:r>
      <w:r w:rsidRPr="003C0F08">
        <w:rPr>
          <w:rStyle w:val="IntenseEmphasis"/>
          <w:rtl/>
        </w:rPr>
        <w:t xml:space="preserve"> </w:t>
      </w:r>
      <w:r w:rsidRPr="003C0F08">
        <w:rPr>
          <w:rStyle w:val="IntenseEmphasis"/>
          <w:rFonts w:ascii="Noor_e_Quran" w:hAnsi="Noor_e_Quran" w:hint="cs"/>
          <w:rtl/>
        </w:rPr>
        <w:t>وَعُيُونٍ</w:t>
      </w:r>
      <w:r w:rsidRPr="003C0F08">
        <w:rPr>
          <w:rStyle w:val="IntenseEmphasis"/>
          <w:rFonts w:ascii="Cambria" w:hAnsi="Cambria" w:cs="Cambria" w:hint="cs"/>
          <w:rtl/>
        </w:rPr>
        <w:t>»</w:t>
      </w:r>
      <w:r w:rsidR="00F65D2A" w:rsidRPr="003C0F08">
        <w:rPr>
          <w:rFonts w:hint="cs"/>
          <w:rtl/>
        </w:rPr>
        <w:t xml:space="preserve">. </w:t>
      </w:r>
      <w:r w:rsidR="00C84D2D" w:rsidRPr="003C0F08">
        <w:rPr>
          <w:rFonts w:hint="cs"/>
          <w:rtl/>
        </w:rPr>
        <w:t>حال</w:t>
      </w:r>
      <w:r w:rsidR="00F65D2A" w:rsidRPr="003C0F08">
        <w:rPr>
          <w:rFonts w:hint="cs"/>
          <w:rtl/>
        </w:rPr>
        <w:t xml:space="preserve"> متقین اینطوری بود که </w:t>
      </w:r>
      <w:r w:rsidRPr="003C0F08">
        <w:rPr>
          <w:rStyle w:val="IntenseEmphasis"/>
          <w:rFonts w:ascii="Cambria" w:hAnsi="Cambria" w:cs="Cambria" w:hint="cs"/>
          <w:rtl/>
        </w:rPr>
        <w:t>«</w:t>
      </w:r>
      <w:r w:rsidRPr="003C0F08">
        <w:rPr>
          <w:rStyle w:val="IntenseEmphasis"/>
          <w:rtl/>
        </w:rPr>
        <w:t xml:space="preserve">كَانُوا قَلِيلًا مِنَ اللَّيْلِ مَا يَهْجَعُونَ وَبِالْأَسْحَارِ هُمْ </w:t>
      </w:r>
      <w:r w:rsidRPr="003C0F08">
        <w:rPr>
          <w:rStyle w:val="IntenseEmphasis"/>
          <w:rtl/>
        </w:rPr>
        <w:t>يَسْتَغْفِرُونَ</w:t>
      </w:r>
      <w:r w:rsidRPr="003C0F08">
        <w:rPr>
          <w:rStyle w:val="IntenseEmphasis"/>
          <w:rFonts w:ascii="Cambria" w:hAnsi="Cambria" w:cs="Cambria" w:hint="cs"/>
          <w:rtl/>
        </w:rPr>
        <w:t>»</w:t>
      </w:r>
      <w:r w:rsidR="00F65D2A" w:rsidRPr="003C0F08">
        <w:rPr>
          <w:rFonts w:hint="cs"/>
          <w:rtl/>
        </w:rPr>
        <w:t xml:space="preserve">. ما </w:t>
      </w:r>
      <w:r w:rsidRPr="003C0F08">
        <w:rPr>
          <w:rFonts w:hint="cs"/>
          <w:rtl/>
        </w:rPr>
        <w:t>باید حالمان این باشد که در دعا آ</w:t>
      </w:r>
      <w:r w:rsidR="00F65D2A" w:rsidRPr="003C0F08">
        <w:rPr>
          <w:rFonts w:hint="cs"/>
          <w:rtl/>
        </w:rPr>
        <w:t xml:space="preserve">مده است که </w:t>
      </w:r>
      <w:r w:rsidRPr="003C0F08">
        <w:rPr>
          <w:rStyle w:val="IntenseEmphasis"/>
          <w:rFonts w:ascii="Cambria" w:hAnsi="Cambria" w:cs="Cambria" w:hint="cs"/>
          <w:rtl/>
        </w:rPr>
        <w:t>«</w:t>
      </w:r>
      <w:r w:rsidRPr="003C0F08">
        <w:rPr>
          <w:rStyle w:val="IntenseEmphasis"/>
          <w:rtl/>
        </w:rPr>
        <w:t>غافِرُ مَنِ استَغفَرَني</w:t>
      </w:r>
      <w:r w:rsidRPr="003C0F08">
        <w:rPr>
          <w:rStyle w:val="IntenseEmphasis"/>
          <w:rFonts w:ascii="Cambria" w:hAnsi="Cambria" w:cs="Cambria" w:hint="cs"/>
          <w:rtl/>
        </w:rPr>
        <w:t>»</w:t>
      </w:r>
      <w:r w:rsidR="00F65D2A" w:rsidRPr="003C0F08">
        <w:rPr>
          <w:rFonts w:hint="cs"/>
          <w:rtl/>
        </w:rPr>
        <w:t xml:space="preserve">. انسان با استغفار بالاسحار راه باز کند برای اتصال و انس به حق و راه هم همین است. </w:t>
      </w:r>
    </w:p>
    <w:p w14:paraId="362F12AB" w14:textId="77777777" w:rsidR="00D34655" w:rsidRPr="003C0F08" w:rsidRDefault="00035715" w:rsidP="00D34655">
      <w:pPr>
        <w:rPr>
          <w:rtl/>
        </w:rPr>
      </w:pPr>
      <w:r w:rsidRPr="003C0F08">
        <w:rPr>
          <w:rFonts w:hint="cs"/>
          <w:rtl/>
        </w:rPr>
        <w:t xml:space="preserve">برادران گرامی من و خواهرانی که </w:t>
      </w:r>
      <w:r w:rsidR="00E71C5F" w:rsidRPr="003C0F08">
        <w:rPr>
          <w:rFonts w:hint="cs"/>
          <w:rtl/>
        </w:rPr>
        <w:t>ممکن است عرائض بنده را</w:t>
      </w:r>
      <w:r w:rsidRPr="003C0F08">
        <w:rPr>
          <w:rFonts w:hint="cs"/>
          <w:rtl/>
        </w:rPr>
        <w:t xml:space="preserve"> </w:t>
      </w:r>
      <w:r w:rsidR="00B80B7C" w:rsidRPr="003C0F08">
        <w:rPr>
          <w:rFonts w:hint="cs"/>
          <w:rtl/>
        </w:rPr>
        <w:t>گوش</w:t>
      </w:r>
      <w:r w:rsidR="009B6F4E" w:rsidRPr="003C0F08">
        <w:rPr>
          <w:rFonts w:hint="cs"/>
          <w:rtl/>
        </w:rPr>
        <w:t xml:space="preserve"> </w:t>
      </w:r>
      <w:r w:rsidR="00B80B7C" w:rsidRPr="003C0F08">
        <w:rPr>
          <w:rFonts w:hint="cs"/>
          <w:rtl/>
        </w:rPr>
        <w:t xml:space="preserve">کنید قرآن کتاب توحید و حق است و انسان هر کجا برود باید حق را ببیند. شما ببینید در این مسبحات سته یا سبعه </w:t>
      </w:r>
      <w:r w:rsidR="00931E08" w:rsidRPr="003C0F08">
        <w:rPr>
          <w:rStyle w:val="IntenseEmphasis"/>
          <w:rFonts w:ascii="Cambria" w:hAnsi="Cambria" w:cs="Cambria" w:hint="cs"/>
          <w:rtl/>
        </w:rPr>
        <w:t>«</w:t>
      </w:r>
      <w:r w:rsidR="00931E08" w:rsidRPr="003C0F08">
        <w:rPr>
          <w:rStyle w:val="IntenseEmphasis"/>
          <w:rtl/>
        </w:rPr>
        <w:t>سَبَّحَ لِلَّهِ مَا فِي السَّمَاوَاتِ وَمَا فِي الْأَرْضِ ۖ وَهُوَ الْعَزِيزُ الْحَكِيمُ</w:t>
      </w:r>
      <w:r w:rsidR="00931E08" w:rsidRPr="003C0F08">
        <w:rPr>
          <w:rStyle w:val="IntenseEmphasis"/>
          <w:rFonts w:ascii="Cambria" w:hAnsi="Cambria" w:cs="Cambria" w:hint="cs"/>
          <w:rtl/>
        </w:rPr>
        <w:t>»</w:t>
      </w:r>
      <w:r w:rsidR="00B80B7C" w:rsidRPr="003C0F08">
        <w:rPr>
          <w:rFonts w:hint="cs"/>
          <w:rtl/>
        </w:rPr>
        <w:t xml:space="preserve">. بعد می‌فرماید </w:t>
      </w:r>
      <w:r w:rsidR="00931E08" w:rsidRPr="003C0F08">
        <w:rPr>
          <w:rStyle w:val="IntenseEmphasis"/>
          <w:rFonts w:ascii="Cambria" w:hAnsi="Cambria" w:cs="Cambria" w:hint="cs"/>
          <w:rtl/>
        </w:rPr>
        <w:t>«</w:t>
      </w:r>
      <w:r w:rsidR="00931E08" w:rsidRPr="003C0F08">
        <w:rPr>
          <w:rStyle w:val="IntenseEmphasis"/>
          <w:rtl/>
        </w:rPr>
        <w:t>لَهُ مُلْكُ السَّمَاوَاتِ وَالْأَرْضِ ۖ يُحْيِي وَيُمِيتُ ۖ وَهُوَ عَلَىٰ كُلِّ شَيْءٍ قَدِيرٌ</w:t>
      </w:r>
      <w:r w:rsidR="00931E08" w:rsidRPr="003C0F08">
        <w:rPr>
          <w:rStyle w:val="IntenseEmphasis"/>
          <w:rFonts w:ascii="Cambria" w:hAnsi="Cambria" w:cs="Cambria" w:hint="cs"/>
          <w:rtl/>
        </w:rPr>
        <w:t>»</w:t>
      </w:r>
      <w:r w:rsidR="00931E08" w:rsidRPr="003C0F08">
        <w:rPr>
          <w:rFonts w:hint="cs"/>
          <w:rtl/>
        </w:rPr>
        <w:t xml:space="preserve"> </w:t>
      </w:r>
      <w:r w:rsidR="00B80B7C" w:rsidRPr="003C0F08">
        <w:rPr>
          <w:rFonts w:hint="cs"/>
          <w:rtl/>
        </w:rPr>
        <w:t>تا</w:t>
      </w:r>
      <w:r w:rsidR="009B6F4E" w:rsidRPr="003C0F08">
        <w:rPr>
          <w:rFonts w:hint="cs"/>
          <w:rtl/>
        </w:rPr>
        <w:t xml:space="preserve"> می‌</w:t>
      </w:r>
      <w:r w:rsidR="00B80B7C" w:rsidRPr="003C0F08">
        <w:rPr>
          <w:rFonts w:hint="cs"/>
          <w:rtl/>
        </w:rPr>
        <w:t xml:space="preserve">رسد به آیۀ سوم که </w:t>
      </w:r>
      <w:r w:rsidR="00931E08" w:rsidRPr="003C0F08">
        <w:rPr>
          <w:rStyle w:val="IntenseEmphasis"/>
          <w:rFonts w:ascii="Cambria" w:hAnsi="Cambria" w:cs="Cambria" w:hint="cs"/>
          <w:rtl/>
        </w:rPr>
        <w:t>«</w:t>
      </w:r>
      <w:r w:rsidR="00931E08" w:rsidRPr="003C0F08">
        <w:rPr>
          <w:rStyle w:val="IntenseEmphasis"/>
          <w:rtl/>
        </w:rPr>
        <w:t>هُوَ الْأَوَّلُ وَالْآخِرُ وَالظَّاهِرُ وَالْبَاطِنُ ۖ وَهُوَ بِكُلِّ شَيْءٍ عَلِيمٌ</w:t>
      </w:r>
      <w:r w:rsidR="00931E08" w:rsidRPr="003C0F08">
        <w:rPr>
          <w:rStyle w:val="IntenseEmphasis"/>
          <w:rFonts w:ascii="Cambria" w:hAnsi="Cambria" w:cs="Cambria" w:hint="cs"/>
          <w:rtl/>
        </w:rPr>
        <w:t>»</w:t>
      </w:r>
      <w:r w:rsidR="00B80B7C" w:rsidRPr="003C0F08">
        <w:rPr>
          <w:rFonts w:hint="cs"/>
          <w:rtl/>
        </w:rPr>
        <w:t xml:space="preserve">. آیۀ </w:t>
      </w:r>
      <w:r w:rsidR="001F082A" w:rsidRPr="003C0F08">
        <w:rPr>
          <w:rFonts w:hint="cs"/>
          <w:rtl/>
        </w:rPr>
        <w:t xml:space="preserve">بعد در یک فقره اش می‌فرماید </w:t>
      </w:r>
      <w:r w:rsidR="00931E08" w:rsidRPr="003C0F08">
        <w:rPr>
          <w:rStyle w:val="IntenseEmphasis"/>
          <w:rFonts w:ascii="Cambria" w:hAnsi="Cambria" w:cs="Cambria" w:hint="cs"/>
          <w:rtl/>
        </w:rPr>
        <w:t>«</w:t>
      </w:r>
      <w:r w:rsidR="00931E08" w:rsidRPr="003C0F08">
        <w:rPr>
          <w:rStyle w:val="IntenseEmphasis"/>
          <w:rtl/>
        </w:rPr>
        <w:t>وَهُوَ مَعَكُمْ أَيْنَ مَا كُنْتُ</w:t>
      </w:r>
      <w:r w:rsidR="00931E08" w:rsidRPr="003C0F08">
        <w:rPr>
          <w:rStyle w:val="IntenseEmphasis"/>
          <w:rFonts w:hint="cs"/>
          <w:rtl/>
        </w:rPr>
        <w:t>م</w:t>
      </w:r>
      <w:r w:rsidR="00931E08" w:rsidRPr="003C0F08">
        <w:rPr>
          <w:rStyle w:val="IntenseEmphasis"/>
          <w:rFonts w:ascii="Cambria" w:hAnsi="Cambria" w:cs="Cambria" w:hint="cs"/>
          <w:rtl/>
        </w:rPr>
        <w:t>»</w:t>
      </w:r>
      <w:r w:rsidR="001F082A" w:rsidRPr="003C0F08">
        <w:rPr>
          <w:rFonts w:hint="cs"/>
          <w:rtl/>
        </w:rPr>
        <w:t>. ما اصلاً اینها را با توجه</w:t>
      </w:r>
      <w:r w:rsidR="009B6F4E" w:rsidRPr="003C0F08">
        <w:rPr>
          <w:rFonts w:hint="cs"/>
          <w:rtl/>
        </w:rPr>
        <w:t xml:space="preserve"> می‌</w:t>
      </w:r>
      <w:r w:rsidR="001F082A" w:rsidRPr="003C0F08">
        <w:rPr>
          <w:rFonts w:hint="cs"/>
          <w:rtl/>
        </w:rPr>
        <w:t xml:space="preserve">خوانیم؟ </w:t>
      </w:r>
      <w:r w:rsidR="00931E08" w:rsidRPr="003C0F08">
        <w:rPr>
          <w:rStyle w:val="IntenseEmphasis"/>
          <w:rFonts w:ascii="Cambria" w:hAnsi="Cambria" w:cs="Cambria" w:hint="cs"/>
          <w:rtl/>
        </w:rPr>
        <w:t>«</w:t>
      </w:r>
      <w:r w:rsidR="00931E08" w:rsidRPr="003C0F08">
        <w:rPr>
          <w:rStyle w:val="IntenseEmphasis"/>
          <w:rtl/>
        </w:rPr>
        <w:t>هُوَ الْأَوَّلُ وَالْآخِرُ وَالظَّاهِرُ وَالْبَاطِنُ</w:t>
      </w:r>
      <w:r w:rsidR="00931E08" w:rsidRPr="003C0F08">
        <w:rPr>
          <w:rStyle w:val="IntenseEmphasis"/>
          <w:rFonts w:ascii="Cambria" w:hAnsi="Cambria" w:cs="Cambria" w:hint="cs"/>
          <w:rtl/>
        </w:rPr>
        <w:t>»</w:t>
      </w:r>
      <w:r w:rsidR="00931E08" w:rsidRPr="003C0F08">
        <w:rPr>
          <w:rFonts w:hint="cs"/>
          <w:rtl/>
        </w:rPr>
        <w:t xml:space="preserve"> </w:t>
      </w:r>
      <w:r w:rsidR="001F082A" w:rsidRPr="003C0F08">
        <w:rPr>
          <w:rFonts w:hint="cs"/>
          <w:rtl/>
        </w:rPr>
        <w:t xml:space="preserve">بازش کنیم که هو الاول، هو الآخر، هو الظاهر، </w:t>
      </w:r>
      <w:r w:rsidR="00931E08" w:rsidRPr="003C0F08">
        <w:rPr>
          <w:rFonts w:hint="cs"/>
          <w:rtl/>
        </w:rPr>
        <w:t>هو الباطن. ما هیچ تأملی م</w:t>
      </w:r>
      <w:r w:rsidR="001F082A" w:rsidRPr="003C0F08">
        <w:rPr>
          <w:rFonts w:hint="cs"/>
          <w:rtl/>
        </w:rPr>
        <w:t>ی</w:t>
      </w:r>
      <w:r w:rsidR="00931E08" w:rsidRPr="003C0F08">
        <w:rPr>
          <w:rFonts w:hint="eastAsia"/>
          <w:rtl/>
        </w:rPr>
        <w:t>‌</w:t>
      </w:r>
      <w:r w:rsidR="001F082A" w:rsidRPr="003C0F08">
        <w:rPr>
          <w:rFonts w:hint="cs"/>
          <w:rtl/>
        </w:rPr>
        <w:t>کنیم؟ او اول است، او آخر است، او ظاهر است. یعنی چه که او ظاهر است؟ آیا این مجاز است که او ظاهر است؟ چرا مجاز باشد؟ ما در همین بحث</w:t>
      </w:r>
      <w:r w:rsidR="009B6F4E" w:rsidRPr="003C0F08">
        <w:rPr>
          <w:rFonts w:hint="cs"/>
          <w:rtl/>
        </w:rPr>
        <w:t>‌‌ها</w:t>
      </w:r>
      <w:r w:rsidR="001F082A" w:rsidRPr="003C0F08">
        <w:rPr>
          <w:rFonts w:hint="cs"/>
          <w:rtl/>
        </w:rPr>
        <w:t>ی اصولی خواندیم که باید ظهور اولی را أخذ کنیم مگر اینکه قرینه</w:t>
      </w:r>
      <w:r w:rsidR="009B6F4E" w:rsidRPr="003C0F08">
        <w:rPr>
          <w:rFonts w:hint="cs"/>
          <w:rtl/>
        </w:rPr>
        <w:t xml:space="preserve">‌ای </w:t>
      </w:r>
      <w:r w:rsidR="001F082A" w:rsidRPr="003C0F08">
        <w:rPr>
          <w:rFonts w:hint="cs"/>
          <w:rtl/>
        </w:rPr>
        <w:t xml:space="preserve">بر خلاف بیاید. هو الاول و الآخر و الظاهر و الباطن هیچ دلیل بر خلافی ندارد. ظاهر مگر چیست؟ یعنی چیزی که در مواجه با او، ما او را رؤیت کنیم. ما باید خودمان را اصلاح کنیم تا این ظهور را ادراک کنیم. او ظاهر است به نص قرآن و او باطن است. اینکه یک حقیقتی ظاهر باشد و باطن باشد، یک حقیقت خاصی است و چیز دیگری چنین خصوصیتی ندارد. اوست که ظاهر است و اوست که باطن است. بعد هم می‌فرماید: </w:t>
      </w:r>
      <w:r w:rsidRPr="003C0F08">
        <w:rPr>
          <w:rStyle w:val="IntenseEmphasis"/>
          <w:rFonts w:ascii="Cambria" w:hAnsi="Cambria" w:cs="Cambria" w:hint="cs"/>
          <w:rtl/>
        </w:rPr>
        <w:t>«</w:t>
      </w:r>
      <w:r w:rsidRPr="003C0F08">
        <w:rPr>
          <w:rStyle w:val="IntenseEmphasis"/>
          <w:rtl/>
        </w:rPr>
        <w:t>وَهُوَ مَعَكُمْ أَيْنَ مَا كُنْتُ</w:t>
      </w:r>
      <w:r w:rsidRPr="003C0F08">
        <w:rPr>
          <w:rStyle w:val="IntenseEmphasis"/>
          <w:rFonts w:hint="cs"/>
          <w:rtl/>
        </w:rPr>
        <w:t>م</w:t>
      </w:r>
      <w:r w:rsidRPr="003C0F08">
        <w:rPr>
          <w:rStyle w:val="IntenseEmphasis"/>
          <w:rFonts w:ascii="Cambria" w:hAnsi="Cambria" w:cs="Cambria" w:hint="cs"/>
          <w:rtl/>
        </w:rPr>
        <w:t>»</w:t>
      </w:r>
      <w:r w:rsidR="001F082A" w:rsidRPr="003C0F08">
        <w:rPr>
          <w:rStyle w:val="IntenseEmphasis"/>
          <w:rFonts w:hint="cs"/>
          <w:rtl/>
        </w:rPr>
        <w:t xml:space="preserve">. </w:t>
      </w:r>
    </w:p>
    <w:p w14:paraId="46EC084E" w14:textId="77777777" w:rsidR="00D34655" w:rsidRPr="003C0F08" w:rsidRDefault="00035715" w:rsidP="00D34655">
      <w:pPr>
        <w:rPr>
          <w:rtl/>
        </w:rPr>
      </w:pPr>
      <w:r w:rsidRPr="003C0F08">
        <w:rPr>
          <w:rFonts w:hint="cs"/>
          <w:rtl/>
        </w:rPr>
        <w:t xml:space="preserve">برادران گرامی ما همین یک فقره را، </w:t>
      </w:r>
      <w:r w:rsidRPr="003C0F08">
        <w:rPr>
          <w:rFonts w:hint="cs"/>
          <w:rtl/>
        </w:rPr>
        <w:t xml:space="preserve">یک فقره از یک آیه را </w:t>
      </w:r>
      <w:r w:rsidR="00CC3459" w:rsidRPr="003C0F08">
        <w:rPr>
          <w:rFonts w:hint="cs"/>
          <w:rtl/>
        </w:rPr>
        <w:t xml:space="preserve">آیا توجه کردیم که در تمام لحظاتمان یک کسی با ماست؟ در تمام لحظاتمان. او سمیع است، او بصیر است. راهش همین ادعیه است که حق تعالی </w:t>
      </w:r>
      <w:r w:rsidR="00E71C5F" w:rsidRPr="003C0F08">
        <w:rPr>
          <w:rFonts w:hint="cs"/>
          <w:rtl/>
        </w:rPr>
        <w:t>می/</w:t>
      </w:r>
      <w:r w:rsidR="00CC3459" w:rsidRPr="003C0F08">
        <w:rPr>
          <w:rFonts w:hint="cs"/>
          <w:rtl/>
        </w:rPr>
        <w:t xml:space="preserve">فرماید </w:t>
      </w:r>
      <w:r w:rsidRPr="003C0F08">
        <w:rPr>
          <w:rtl/>
        </w:rPr>
        <w:t>«أنا جَليسُ مَن جالَسَني»</w:t>
      </w:r>
      <w:r w:rsidRPr="003C0F08">
        <w:rPr>
          <w:rFonts w:hint="cs"/>
          <w:rtl/>
        </w:rPr>
        <w:t xml:space="preserve"> </w:t>
      </w:r>
      <w:r w:rsidR="00CC3459" w:rsidRPr="003C0F08">
        <w:rPr>
          <w:rFonts w:hint="cs"/>
          <w:rtl/>
        </w:rPr>
        <w:t>که اگر کسی سر سفرۀ من نشست، من جلیس او هستم. اگر آمد که همنشین من شود، من با او مجالست</w:t>
      </w:r>
      <w:r w:rsidR="009B6F4E" w:rsidRPr="003C0F08">
        <w:rPr>
          <w:rFonts w:hint="cs"/>
          <w:rtl/>
        </w:rPr>
        <w:t xml:space="preserve"> می‌</w:t>
      </w:r>
      <w:r w:rsidR="00CC3459" w:rsidRPr="003C0F08">
        <w:rPr>
          <w:rFonts w:hint="cs"/>
          <w:rtl/>
        </w:rPr>
        <w:t>کنم. ما</w:t>
      </w:r>
      <w:r w:rsidR="009B6F4E" w:rsidRPr="003C0F08">
        <w:rPr>
          <w:rFonts w:hint="cs"/>
          <w:rtl/>
        </w:rPr>
        <w:t xml:space="preserve"> نمی‌</w:t>
      </w:r>
      <w:r w:rsidR="00CC3459" w:rsidRPr="003C0F08">
        <w:rPr>
          <w:rFonts w:hint="cs"/>
          <w:rtl/>
        </w:rPr>
        <w:t xml:space="preserve">خواهیم این را. چقدر عبد باید لئامت داشته باشد و بی توجه باشد که مولای او به او می‌گوید بیا و این سفره </w:t>
      </w:r>
      <w:r w:rsidRPr="003C0F08">
        <w:rPr>
          <w:rFonts w:hint="cs"/>
          <w:rtl/>
        </w:rPr>
        <w:t>پهن است و این رزق بی پایان و بی</w:t>
      </w:r>
      <w:r w:rsidRPr="003C0F08">
        <w:rPr>
          <w:rFonts w:hint="eastAsia"/>
          <w:rtl/>
        </w:rPr>
        <w:t>‌</w:t>
      </w:r>
      <w:r w:rsidR="00CC3459" w:rsidRPr="003C0F08">
        <w:rPr>
          <w:rFonts w:hint="cs"/>
          <w:rtl/>
        </w:rPr>
        <w:t xml:space="preserve">حساب است. </w:t>
      </w:r>
      <w:r w:rsidRPr="003C0F08">
        <w:rPr>
          <w:rStyle w:val="IntenseEmphasis"/>
          <w:rFonts w:ascii="Cambria" w:hAnsi="Cambria" w:cs="Cambria" w:hint="cs"/>
          <w:rtl/>
        </w:rPr>
        <w:t>«</w:t>
      </w:r>
      <w:r w:rsidRPr="003C0F08">
        <w:rPr>
          <w:rStyle w:val="IntenseEmphasis"/>
          <w:rtl/>
        </w:rPr>
        <w:t>إِنَّ اللَّهَ يَرْزُقُ مَنْ يَشَاءُ بِغَيْرِ حِسَابٍ</w:t>
      </w:r>
      <w:r w:rsidRPr="003C0F08">
        <w:rPr>
          <w:rStyle w:val="IntenseEmphasis"/>
          <w:rFonts w:ascii="Cambria" w:hAnsi="Cambria" w:cs="Cambria" w:hint="cs"/>
          <w:rtl/>
        </w:rPr>
        <w:t>»</w:t>
      </w:r>
      <w:r w:rsidRPr="003C0F08">
        <w:rPr>
          <w:rStyle w:val="FootnoteReference"/>
          <w:rtl/>
        </w:rPr>
        <w:footnoteReference w:id="315"/>
      </w:r>
      <w:r w:rsidR="00CC3459" w:rsidRPr="003C0F08">
        <w:rPr>
          <w:rFonts w:hint="cs"/>
          <w:rtl/>
        </w:rPr>
        <w:t xml:space="preserve">. ما راجع به </w:t>
      </w:r>
      <w:r w:rsidR="00BF04E2" w:rsidRPr="003C0F08">
        <w:rPr>
          <w:rFonts w:hint="cs"/>
          <w:rtl/>
        </w:rPr>
        <w:t>«رزق ب</w:t>
      </w:r>
      <w:r w:rsidR="00CC3459" w:rsidRPr="003C0F08">
        <w:rPr>
          <w:rFonts w:hint="cs"/>
          <w:rtl/>
        </w:rPr>
        <w:t>غیر حساب</w:t>
      </w:r>
      <w:r w:rsidR="00BF04E2" w:rsidRPr="003C0F08">
        <w:rPr>
          <w:rFonts w:hint="cs"/>
          <w:rtl/>
        </w:rPr>
        <w:t>»</w:t>
      </w:r>
      <w:r w:rsidR="00CC3459" w:rsidRPr="003C0F08">
        <w:rPr>
          <w:rFonts w:hint="cs"/>
          <w:rtl/>
        </w:rPr>
        <w:t xml:space="preserve"> فکر کرد</w:t>
      </w:r>
      <w:r w:rsidR="00BF04E2" w:rsidRPr="003C0F08">
        <w:rPr>
          <w:rFonts w:hint="cs"/>
          <w:rtl/>
        </w:rPr>
        <w:t>ه‌ا</w:t>
      </w:r>
      <w:r w:rsidR="00CC3459" w:rsidRPr="003C0F08">
        <w:rPr>
          <w:rFonts w:hint="cs"/>
          <w:rtl/>
        </w:rPr>
        <w:t>یم؟ رزق تنها این نیست که</w:t>
      </w:r>
      <w:r w:rsidR="00BF04E2" w:rsidRPr="003C0F08">
        <w:rPr>
          <w:rFonts w:hint="cs"/>
          <w:rtl/>
        </w:rPr>
        <w:t xml:space="preserve"> ن</w:t>
      </w:r>
      <w:r w:rsidR="00E71C5F" w:rsidRPr="003C0F08">
        <w:rPr>
          <w:rFonts w:hint="cs"/>
          <w:rtl/>
        </w:rPr>
        <w:t>ا</w:t>
      </w:r>
      <w:r w:rsidR="00BF04E2" w:rsidRPr="003C0F08">
        <w:rPr>
          <w:rFonts w:hint="cs"/>
          <w:rtl/>
        </w:rPr>
        <w:t>ن و آب بدهند، بلکه تمام واردات ما،</w:t>
      </w:r>
      <w:r w:rsidR="00CC3459" w:rsidRPr="003C0F08">
        <w:rPr>
          <w:rFonts w:hint="cs"/>
          <w:rtl/>
        </w:rPr>
        <w:t xml:space="preserve"> تمام علوم ما رزق هستند. تمام آن نورهایی که حق تعالی به قلوب ما</w:t>
      </w:r>
      <w:r w:rsidR="009B6F4E" w:rsidRPr="003C0F08">
        <w:rPr>
          <w:rFonts w:hint="cs"/>
          <w:rtl/>
        </w:rPr>
        <w:t xml:space="preserve"> می‌</w:t>
      </w:r>
      <w:r w:rsidR="00CC3459" w:rsidRPr="003C0F08">
        <w:rPr>
          <w:rFonts w:hint="cs"/>
          <w:rtl/>
        </w:rPr>
        <w:t>تاباند، رزق است. ان شاء الله در نمازهایتان، در عقیب نمازهایتان، در قنوت نمازهایتان و در سحرها از خداوند رزق بخواهید. رزق حقیقی را، همانی که شهدا آن رزق را در محضر حق تعالی دارند</w:t>
      </w:r>
      <w:r w:rsidRPr="003C0F08">
        <w:rPr>
          <w:rFonts w:hint="cs"/>
          <w:rtl/>
        </w:rPr>
        <w:t>.</w:t>
      </w:r>
    </w:p>
    <w:p w14:paraId="68077E89" w14:textId="77777777" w:rsidR="00D34655" w:rsidRPr="003C0F08" w:rsidRDefault="00035715" w:rsidP="00D34655">
      <w:pPr>
        <w:rPr>
          <w:rtl/>
        </w:rPr>
      </w:pPr>
      <w:r w:rsidRPr="003C0F08">
        <w:rPr>
          <w:rFonts w:hint="cs"/>
          <w:rtl/>
        </w:rPr>
        <w:lastRenderedPageBreak/>
        <w:t>حق تعالی می‌فرماید «</w:t>
      </w:r>
      <w:r w:rsidRPr="003C0F08">
        <w:rPr>
          <w:rtl/>
        </w:rPr>
        <w:t>ومُطيعُ مَن أطاعَني</w:t>
      </w:r>
      <w:r w:rsidRPr="003C0F08">
        <w:rPr>
          <w:rFonts w:hint="cs"/>
          <w:rtl/>
        </w:rPr>
        <w:t>». یعنی اگر عبد در اطاعت حق تعالی جلو رفت و مطیع مطلق شد، آن وقت حق متعال می‌فرماید «</w:t>
      </w:r>
      <w:r w:rsidRPr="003C0F08">
        <w:rPr>
          <w:rtl/>
        </w:rPr>
        <w:t>ومُطيعُ مَن أطاعَني</w:t>
      </w:r>
      <w:r w:rsidRPr="003C0F08">
        <w:rPr>
          <w:rFonts w:hint="cs"/>
          <w:rtl/>
        </w:rPr>
        <w:t>»؛ یعنی حق متعال هم به دعای او گوش</w:t>
      </w:r>
      <w:r w:rsidR="009B6F4E" w:rsidRPr="003C0F08">
        <w:rPr>
          <w:rFonts w:hint="cs"/>
          <w:rtl/>
        </w:rPr>
        <w:t xml:space="preserve"> می‌</w:t>
      </w:r>
      <w:r w:rsidRPr="003C0F08">
        <w:rPr>
          <w:rFonts w:hint="cs"/>
          <w:rtl/>
        </w:rPr>
        <w:t>کند و به</w:t>
      </w:r>
      <w:r w:rsidRPr="003C0F08">
        <w:rPr>
          <w:rFonts w:hint="cs"/>
          <w:rtl/>
        </w:rPr>
        <w:t xml:space="preserve"> خواستۀ او هم توجه</w:t>
      </w:r>
      <w:r w:rsidR="009B6F4E" w:rsidRPr="003C0F08">
        <w:rPr>
          <w:rFonts w:hint="cs"/>
          <w:rtl/>
        </w:rPr>
        <w:t xml:space="preserve"> می‌</w:t>
      </w:r>
      <w:r w:rsidRPr="003C0F08">
        <w:rPr>
          <w:rFonts w:hint="cs"/>
          <w:rtl/>
        </w:rPr>
        <w:t>کند. وقتی کسی محض عبودیت شد، خداوند متعال اجر او را خواهد داد. آن وقت اینکه انسان ماه رجب را وسیله و ریسمان ترقی قرار دهد و به آن تمسک کند برای وصول الی الله، که خیلی حرف بلندی است که «</w:t>
      </w:r>
      <w:r w:rsidRPr="003C0F08">
        <w:rPr>
          <w:rtl/>
        </w:rPr>
        <w:t>فَمَنِ اعتَصَمَ بِهِ وَصَلَ إلَيَ</w:t>
      </w:r>
      <w:r w:rsidRPr="003C0F08">
        <w:rPr>
          <w:rFonts w:hint="cs"/>
          <w:rtl/>
        </w:rPr>
        <w:t xml:space="preserve">». </w:t>
      </w:r>
    </w:p>
    <w:p w14:paraId="028E44AF" w14:textId="77777777" w:rsidR="00B419E0" w:rsidRPr="003C0F08" w:rsidRDefault="00035715" w:rsidP="00B221FC">
      <w:pPr>
        <w:rPr>
          <w:rtl/>
        </w:rPr>
      </w:pPr>
      <w:r w:rsidRPr="003C0F08">
        <w:rPr>
          <w:rFonts w:hint="cs"/>
          <w:rtl/>
        </w:rPr>
        <w:t>ما باید از ا</w:t>
      </w:r>
      <w:r w:rsidRPr="003C0F08">
        <w:rPr>
          <w:rFonts w:hint="cs"/>
          <w:rtl/>
        </w:rPr>
        <w:t>ین زمان</w:t>
      </w:r>
      <w:r w:rsidR="009B6F4E" w:rsidRPr="003C0F08">
        <w:rPr>
          <w:rFonts w:hint="cs"/>
          <w:rtl/>
        </w:rPr>
        <w:t>‌‌ها</w:t>
      </w:r>
      <w:r w:rsidRPr="003C0F08">
        <w:rPr>
          <w:rFonts w:hint="cs"/>
          <w:rtl/>
        </w:rPr>
        <w:t xml:space="preserve"> که در پیش روی ما</w:t>
      </w:r>
      <w:r w:rsidR="009B6F4E" w:rsidRPr="003C0F08">
        <w:rPr>
          <w:rFonts w:hint="cs"/>
          <w:rtl/>
        </w:rPr>
        <w:t xml:space="preserve"> می‌</w:t>
      </w:r>
      <w:r w:rsidRPr="003C0F08">
        <w:rPr>
          <w:rFonts w:hint="cs"/>
          <w:rtl/>
        </w:rPr>
        <w:t>آید استفاده کنیم و از فرصت</w:t>
      </w:r>
      <w:r w:rsidR="009B6F4E" w:rsidRPr="003C0F08">
        <w:rPr>
          <w:rFonts w:hint="cs"/>
          <w:rtl/>
        </w:rPr>
        <w:t>‌‌ها</w:t>
      </w:r>
      <w:r w:rsidRPr="003C0F08">
        <w:rPr>
          <w:rFonts w:hint="cs"/>
          <w:rtl/>
        </w:rPr>
        <w:t xml:space="preserve"> استفادۀ درست ببریم و به خودمان برگردیم و وضع خودمان را تماشا کنیم که هیچ کس مثل خود انسان</w:t>
      </w:r>
      <w:r w:rsidR="009B6F4E" w:rsidRPr="003C0F08">
        <w:rPr>
          <w:rFonts w:hint="cs"/>
          <w:rtl/>
        </w:rPr>
        <w:t xml:space="preserve"> نمی‌</w:t>
      </w:r>
      <w:r w:rsidR="00B221FC" w:rsidRPr="003C0F08">
        <w:rPr>
          <w:rFonts w:hint="cs"/>
          <w:rtl/>
        </w:rPr>
        <w:t xml:space="preserve">تواند وضع خودش را بررسی کند. </w:t>
      </w:r>
      <w:r w:rsidR="00B221FC" w:rsidRPr="003C0F08">
        <w:rPr>
          <w:rStyle w:val="IntenseEmphasis"/>
          <w:rFonts w:ascii="Cambria" w:hAnsi="Cambria" w:cs="Cambria" w:hint="cs"/>
          <w:rtl/>
        </w:rPr>
        <w:t>«</w:t>
      </w:r>
      <w:r w:rsidR="00B221FC" w:rsidRPr="003C0F08">
        <w:rPr>
          <w:rStyle w:val="IntenseEmphasis"/>
          <w:rtl/>
        </w:rPr>
        <w:t>بَلِ الْإِنْسَانُ عَلَىٰ نَفْسِهِ بَصِيرَةٌ</w:t>
      </w:r>
      <w:r w:rsidR="00B221FC" w:rsidRPr="003C0F08">
        <w:rPr>
          <w:rStyle w:val="IntenseEmphasis"/>
          <w:rFonts w:hint="cs"/>
          <w:rtl/>
        </w:rPr>
        <w:t xml:space="preserve"> </w:t>
      </w:r>
      <w:r w:rsidR="00B221FC" w:rsidRPr="003C0F08">
        <w:rPr>
          <w:rStyle w:val="IntenseEmphasis"/>
          <w:rtl/>
        </w:rPr>
        <w:t>وَلَوْ أَلْقَىٰ مَعَاذِيرَهُ</w:t>
      </w:r>
      <w:r w:rsidR="00B221FC" w:rsidRPr="003C0F08">
        <w:rPr>
          <w:rStyle w:val="IntenseEmphasis"/>
          <w:rFonts w:ascii="Cambria" w:hAnsi="Cambria" w:cs="Cambria" w:hint="cs"/>
          <w:rtl/>
        </w:rPr>
        <w:t>»</w:t>
      </w:r>
      <w:r w:rsidRPr="003C0F08">
        <w:rPr>
          <w:rStyle w:val="FootnoteReference"/>
          <w:rtl/>
        </w:rPr>
        <w:footnoteReference w:id="316"/>
      </w:r>
      <w:r w:rsidRPr="003C0F08">
        <w:rPr>
          <w:rFonts w:hint="cs"/>
          <w:rtl/>
        </w:rPr>
        <w:t>. انس</w:t>
      </w:r>
      <w:r w:rsidR="00B221FC" w:rsidRPr="003C0F08">
        <w:rPr>
          <w:rFonts w:hint="cs"/>
          <w:rtl/>
        </w:rPr>
        <w:t>ا</w:t>
      </w:r>
      <w:r w:rsidRPr="003C0F08">
        <w:rPr>
          <w:rFonts w:hint="cs"/>
          <w:rtl/>
        </w:rPr>
        <w:t xml:space="preserve">ن ولو القاء عذر کند، بصیر به درون خودش است و </w:t>
      </w:r>
      <w:r w:rsidR="001B1F49" w:rsidRPr="003C0F08">
        <w:rPr>
          <w:rFonts w:hint="cs"/>
          <w:rtl/>
        </w:rPr>
        <w:t>هیچ کس به اندازۀ انسان آشنا نیست. انسان باید فکر کند که ما اینهمه عمر را که گذراندیم، چه کردیم و الان چه چیزی در دست داریم و چه چیزی به درگاه خداوند</w:t>
      </w:r>
      <w:r w:rsidR="009B6F4E" w:rsidRPr="003C0F08">
        <w:rPr>
          <w:rFonts w:hint="cs"/>
          <w:rtl/>
        </w:rPr>
        <w:t xml:space="preserve"> می‌</w:t>
      </w:r>
      <w:r w:rsidR="001B1F49" w:rsidRPr="003C0F08">
        <w:rPr>
          <w:rFonts w:hint="cs"/>
          <w:rtl/>
        </w:rPr>
        <w:t xml:space="preserve">توانیم ببریم. </w:t>
      </w:r>
      <w:r w:rsidR="00B221FC" w:rsidRPr="003C0F08">
        <w:rPr>
          <w:rFonts w:hint="cs"/>
          <w:rtl/>
        </w:rPr>
        <w:t>«</w:t>
      </w:r>
      <w:r w:rsidR="00B221FC" w:rsidRPr="003C0F08">
        <w:rPr>
          <w:rtl/>
        </w:rPr>
        <w:t>يَا مَنْ يَقْبَلُ الْيَسِيرَ، وَيَعْفُو عَنِ الْكَثِيرِ</w:t>
      </w:r>
      <w:r w:rsidR="00B221FC" w:rsidRPr="003C0F08">
        <w:rPr>
          <w:rFonts w:hint="cs"/>
          <w:rtl/>
        </w:rPr>
        <w:t>»</w:t>
      </w:r>
      <w:r w:rsidR="001B1F49" w:rsidRPr="003C0F08">
        <w:rPr>
          <w:rFonts w:hint="cs"/>
          <w:rtl/>
        </w:rPr>
        <w:t>. خداوند اینگونه است که کم را</w:t>
      </w:r>
      <w:r w:rsidR="009B6F4E" w:rsidRPr="003C0F08">
        <w:rPr>
          <w:rFonts w:hint="cs"/>
          <w:rtl/>
        </w:rPr>
        <w:t xml:space="preserve"> می‌</w:t>
      </w:r>
      <w:r w:rsidR="001B1F49" w:rsidRPr="003C0F08">
        <w:rPr>
          <w:rFonts w:hint="cs"/>
          <w:rtl/>
        </w:rPr>
        <w:t xml:space="preserve">پذیرد و در خطاهای بسیار، مغفرت و غفرانش نصیب انسان می‌شود. </w:t>
      </w:r>
    </w:p>
    <w:p w14:paraId="26EDAB2B" w14:textId="77777777" w:rsidR="001B1F49" w:rsidRPr="003C0F08" w:rsidRDefault="00035715" w:rsidP="00CD54B7">
      <w:pPr>
        <w:rPr>
          <w:rtl/>
        </w:rPr>
      </w:pPr>
      <w:r w:rsidRPr="003C0F08">
        <w:rPr>
          <w:rFonts w:hint="cs"/>
          <w:rtl/>
        </w:rPr>
        <w:t>نباید این ایام را از دست بدهیم. من توصیه ام به خودم و دوستان این است که توجه کنیم مخصوصاً در شب</w:t>
      </w:r>
      <w:r w:rsidR="009B6F4E" w:rsidRPr="003C0F08">
        <w:rPr>
          <w:rFonts w:hint="cs"/>
          <w:rtl/>
        </w:rPr>
        <w:t>‌‌ها</w:t>
      </w:r>
      <w:r w:rsidRPr="003C0F08">
        <w:rPr>
          <w:rFonts w:hint="cs"/>
          <w:rtl/>
        </w:rPr>
        <w:t xml:space="preserve">ی این ایام، چه ماه مبارک رجب و </w:t>
      </w:r>
      <w:r w:rsidRPr="003C0F08">
        <w:rPr>
          <w:rFonts w:hint="cs"/>
          <w:rtl/>
        </w:rPr>
        <w:t>شعبان و چه ماه مبارک رمضان بخصوصه که ان شاء الله وقتی این روزها</w:t>
      </w:r>
      <w:r w:rsidR="009B6F4E" w:rsidRPr="003C0F08">
        <w:rPr>
          <w:rFonts w:hint="cs"/>
          <w:rtl/>
        </w:rPr>
        <w:t xml:space="preserve"> می‌</w:t>
      </w:r>
      <w:r w:rsidRPr="003C0F08">
        <w:rPr>
          <w:rFonts w:hint="cs"/>
          <w:rtl/>
        </w:rPr>
        <w:t>گذرد، احساس کنیم که یک نورانیت بیشتری همراهمان هست تا ان شاء الله ماه مبارک رمضان. اهل الله ماه رجب را وصل</w:t>
      </w:r>
      <w:r w:rsidR="009B6F4E" w:rsidRPr="003C0F08">
        <w:rPr>
          <w:rFonts w:hint="cs"/>
          <w:rtl/>
        </w:rPr>
        <w:t xml:space="preserve"> می‌</w:t>
      </w:r>
      <w:r w:rsidRPr="003C0F08">
        <w:rPr>
          <w:rFonts w:hint="cs"/>
          <w:rtl/>
        </w:rPr>
        <w:t>کردند به ماه شعبان و ماه مبارک رمضان تا عیدیشان را در عید فطر بگیرند. حالا شاید</w:t>
      </w:r>
      <w:r w:rsidRPr="003C0F08">
        <w:rPr>
          <w:rFonts w:hint="cs"/>
          <w:rtl/>
        </w:rPr>
        <w:t xml:space="preserve"> برخی از آن احوال برای ما میسر نباشد اما دعا که میسر است. دعاهای این ماه همه اش توحیدی است. همین دعاهایی که در مفاتیح است را دوستان مراجعه کنند که </w:t>
      </w:r>
      <w:r w:rsidR="00B221FC" w:rsidRPr="003C0F08">
        <w:rPr>
          <w:rFonts w:hint="cs"/>
          <w:b/>
          <w:bCs/>
          <w:sz w:val="26"/>
          <w:szCs w:val="26"/>
          <w:rtl/>
        </w:rPr>
        <w:t>«</w:t>
      </w:r>
      <w:r w:rsidR="00B221FC" w:rsidRPr="003C0F08">
        <w:rPr>
          <w:b/>
          <w:bCs/>
          <w:sz w:val="26"/>
          <w:szCs w:val="26"/>
          <w:rtl/>
        </w:rPr>
        <w:t>خَابَ الْوَافِدُونَ عَلَى غَيْرِكَ وَ خَسِرَ الْمُتَعَرِّضُونَ إِلا لَكَ وَ ضَاعَ الْمُلِمُّونَ إِلا بِكَ وَ أَجْدَبَ الْمُنْتَجِعُونَ إِلا مَنِ انْتَجَعَ فَضْلَكَ</w:t>
      </w:r>
      <w:r w:rsidR="00B221FC" w:rsidRPr="003C0F08">
        <w:rPr>
          <w:rFonts w:hint="cs"/>
          <w:b/>
          <w:bCs/>
          <w:sz w:val="26"/>
          <w:szCs w:val="26"/>
          <w:rtl/>
        </w:rPr>
        <w:t>»</w:t>
      </w:r>
      <w:r w:rsidR="00B221FC" w:rsidRPr="003C0F08">
        <w:rPr>
          <w:rFonts w:hint="cs"/>
          <w:rtl/>
        </w:rPr>
        <w:t xml:space="preserve"> </w:t>
      </w:r>
      <w:r w:rsidRPr="003C0F08">
        <w:rPr>
          <w:rFonts w:hint="cs"/>
          <w:rtl/>
        </w:rPr>
        <w:t xml:space="preserve">عبارات عجیب است. </w:t>
      </w:r>
      <w:r w:rsidR="00B221FC" w:rsidRPr="003C0F08">
        <w:rPr>
          <w:rtl/>
        </w:rPr>
        <w:t>خَابَ الْوَافِدُونَ عَلَى غَيْرِكَ</w:t>
      </w:r>
      <w:r w:rsidR="00B221FC" w:rsidRPr="003C0F08">
        <w:rPr>
          <w:rFonts w:hint="cs"/>
          <w:rtl/>
        </w:rPr>
        <w:t xml:space="preserve"> </w:t>
      </w:r>
      <w:r w:rsidRPr="003C0F08">
        <w:rPr>
          <w:rFonts w:hint="cs"/>
          <w:rtl/>
        </w:rPr>
        <w:t xml:space="preserve">و همانطور آن دعای شریف دیگر در توقیع، همه توحید محض است و ولایت اهل بیت علیهم السلام. </w:t>
      </w:r>
      <w:r w:rsidR="00B221FC" w:rsidRPr="003C0F08">
        <w:rPr>
          <w:rFonts w:hint="cs"/>
          <w:b/>
          <w:bCs/>
          <w:sz w:val="26"/>
          <w:szCs w:val="26"/>
          <w:rtl/>
        </w:rPr>
        <w:t>«</w:t>
      </w:r>
      <w:r w:rsidR="00B221FC" w:rsidRPr="003C0F08">
        <w:rPr>
          <w:b/>
          <w:bCs/>
          <w:sz w:val="26"/>
          <w:szCs w:val="26"/>
          <w:rtl/>
        </w:rPr>
        <w:t>اللَّهُمَّ إِنِّي أَسْأَلُكَ بِمَعَانِي جَمِيعِ مَا يَدْعُوكَ بِهِ وُلاةُ أَمْرِكَ الْمَأْمُونُونَ عَلَى سِرِّكَ</w:t>
      </w:r>
      <w:r w:rsidR="00B221FC" w:rsidRPr="003C0F08">
        <w:rPr>
          <w:rFonts w:hint="cs"/>
          <w:b/>
          <w:bCs/>
          <w:sz w:val="26"/>
          <w:szCs w:val="26"/>
          <w:rtl/>
        </w:rPr>
        <w:t>»</w:t>
      </w:r>
      <w:r w:rsidR="00094AB8" w:rsidRPr="003C0F08">
        <w:rPr>
          <w:rFonts w:hint="cs"/>
          <w:rtl/>
        </w:rPr>
        <w:t xml:space="preserve">. اینها همه معارف حقۀ الهی است با یک لسان لطیف و یک علم و معرفت کثیر که ان شاء الله اینها را از دست ندهیم. </w:t>
      </w:r>
    </w:p>
    <w:p w14:paraId="06CC4FF1" w14:textId="77777777" w:rsidR="00CD54B7" w:rsidRPr="003C0F08" w:rsidRDefault="00035715" w:rsidP="00094AB8">
      <w:pPr>
        <w:rPr>
          <w:rtl/>
        </w:rPr>
      </w:pPr>
      <w:r w:rsidRPr="003C0F08">
        <w:rPr>
          <w:rFonts w:hint="cs"/>
          <w:rtl/>
        </w:rPr>
        <w:lastRenderedPageBreak/>
        <w:t>ما امیدواریم که خداوند متعال که ارحم الراحمین است و خودش راه باز کرده است و فرموده انی انا الغف</w:t>
      </w:r>
      <w:r w:rsidRPr="003C0F08">
        <w:rPr>
          <w:rFonts w:hint="cs"/>
          <w:rtl/>
        </w:rPr>
        <w:t>ور الرحیم یا ادعونی استجب لکم،</w:t>
      </w:r>
      <w:r w:rsidR="00BF04E2" w:rsidRPr="003C0F08">
        <w:rPr>
          <w:rFonts w:hint="cs"/>
          <w:rtl/>
        </w:rPr>
        <w:t xml:space="preserve"> اینگونه ما را سمت خودش کشانده است</w:t>
      </w:r>
      <w:r w:rsidRPr="003C0F08">
        <w:rPr>
          <w:rFonts w:hint="cs"/>
          <w:rtl/>
        </w:rPr>
        <w:t>. همین قدر که ما اهل تأمل بشویم، حق تعالی با این دعوت</w:t>
      </w:r>
      <w:r w:rsidR="009B6F4E" w:rsidRPr="003C0F08">
        <w:rPr>
          <w:rFonts w:hint="cs"/>
          <w:rtl/>
        </w:rPr>
        <w:t>‌‌ها</w:t>
      </w:r>
      <w:r w:rsidRPr="003C0F08">
        <w:rPr>
          <w:rFonts w:hint="cs"/>
          <w:rtl/>
        </w:rPr>
        <w:t>ی عجیب شوق لازم را در درون ما ایجاد کرده است.</w:t>
      </w:r>
    </w:p>
    <w:p w14:paraId="67238752" w14:textId="77777777" w:rsidR="00B814E9" w:rsidRPr="003C0F08" w:rsidRDefault="00035715" w:rsidP="00CD54B7">
      <w:pPr>
        <w:rPr>
          <w:rtl/>
        </w:rPr>
      </w:pPr>
      <w:r w:rsidRPr="003C0F08">
        <w:rPr>
          <w:rFonts w:hint="cs"/>
          <w:rtl/>
        </w:rPr>
        <w:t xml:space="preserve"> امیدواریم که از برکات این ماه همه استفاده کنیم و به راه حق نزدیکتر بشویم و با حق متعال أ</w:t>
      </w:r>
      <w:r w:rsidRPr="003C0F08">
        <w:rPr>
          <w:rFonts w:hint="cs"/>
          <w:rtl/>
        </w:rPr>
        <w:t>نس بیشتر بگیریم و چشممان را به جمال حق تعالی باز کنیم که ظاهر است و باطن است و بعد احساس خسارت نکنیم که بگویند امروز مسافری و بارت را ببند که رفتنی هستی، آن وقت نگاه کنیم که هیچ چیزی نیست؛ نه انسی، نه بیداری، نه استغفاری، نه رجوعی به حق تعالی، نه بکائی و ن</w:t>
      </w:r>
      <w:r w:rsidRPr="003C0F08">
        <w:rPr>
          <w:rFonts w:hint="cs"/>
          <w:rtl/>
        </w:rPr>
        <w:t xml:space="preserve">ه حالت تضرعی که این خیلی خسارت است. ان شاء الله خداوند متعال همه ما را موفق بدارد که موقع رفتن این احساس خسارت را نداشته باشیم. </w:t>
      </w:r>
      <w:r w:rsidR="000E418F" w:rsidRPr="003C0F08">
        <w:rPr>
          <w:rFonts w:hint="cs"/>
          <w:rtl/>
        </w:rPr>
        <w:t xml:space="preserve"> </w:t>
      </w:r>
    </w:p>
    <w:p w14:paraId="590B4C86" w14:textId="77777777" w:rsidR="00A85B69" w:rsidRPr="003C0F08" w:rsidRDefault="00035715" w:rsidP="00CD54B7">
      <w:pPr>
        <w:spacing w:before="0" w:line="240" w:lineRule="auto"/>
        <w:ind w:firstLine="0"/>
        <w:jc w:val="right"/>
        <w:rPr>
          <w:b/>
          <w:bCs/>
          <w:color w:val="00B050"/>
          <w:rtl/>
        </w:rPr>
        <w:sectPr w:rsidR="00A85B69" w:rsidRPr="003C0F08" w:rsidSect="0010049B">
          <w:headerReference w:type="default" r:id="rId134"/>
          <w:footerReference w:type="default" r:id="rId13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21839490"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4E80BA9F" wp14:editId="3B844645">
            <wp:extent cx="723899" cy="241300"/>
            <wp:effectExtent l="0" t="0" r="635" b="6350"/>
            <wp:docPr id="17580147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01470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4FE710A8" w14:textId="77777777" w:rsidR="00CD4053" w:rsidRPr="003C0F08" w:rsidRDefault="00035715">
      <w:pPr>
        <w:pStyle w:val="TOC1"/>
        <w:rPr>
          <w:rFonts w:ascii="NoorLotus" w:eastAsiaTheme="minorEastAsia" w:hAnsi="NoorLotus" w:cs="NoorLotus"/>
          <w:noProof/>
          <w:color w:val="auto"/>
          <w:szCs w:val="22"/>
          <w:rtl/>
        </w:rPr>
      </w:pPr>
      <w:r w:rsidRPr="003C0F08">
        <w:fldChar w:fldCharType="begin"/>
      </w:r>
      <w:r w:rsidRPr="003C0F08">
        <w:instrText xml:space="preserve"> TOC \o "1-9" \h \z \u </w:instrText>
      </w:r>
      <w:r w:rsidRPr="003C0F08">
        <w:fldChar w:fldCharType="separate"/>
      </w:r>
      <w:hyperlink w:anchor="_Toc64311092" w:history="1">
        <w:r w:rsidRPr="003C0F08">
          <w:rPr>
            <w:rStyle w:val="Hyperlink"/>
            <w:rFonts w:ascii="NoorLotus" w:hAnsi="NoorLotus" w:cs="NoorLotus"/>
            <w:noProof/>
            <w:rtl/>
          </w:rPr>
          <w:t xml:space="preserve">ادامۀ تنبيهات دفع ضرر </w:t>
        </w:r>
        <w:r w:rsidRPr="003C0F08">
          <w:rPr>
            <w:rStyle w:val="Hyperlink"/>
            <w:rFonts w:ascii="NoorLotus" w:hAnsi="NoorLotus" w:cs="NoorLotus"/>
            <w:noProof/>
            <w:rtl/>
          </w:rPr>
          <w:t>محتمل</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64311092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D16F5B" w:rsidRPr="003C0F08">
          <w:rPr>
            <w:rFonts w:ascii="NoorLotus" w:hAnsi="NoorLotus" w:cs="NoorLotus"/>
            <w:noProof/>
            <w:webHidden/>
            <w:rtl/>
          </w:rPr>
          <w:t>1</w:t>
        </w:r>
        <w:r w:rsidRPr="003C0F08">
          <w:rPr>
            <w:rStyle w:val="Hyperlink"/>
            <w:rFonts w:ascii="NoorLotus" w:hAnsi="NoorLotus" w:cs="NoorLotus"/>
            <w:noProof/>
            <w:rtl/>
          </w:rPr>
          <w:fldChar w:fldCharType="end"/>
        </w:r>
      </w:hyperlink>
    </w:p>
    <w:p w14:paraId="6E76EDA5" w14:textId="77777777" w:rsidR="00CD4053"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4311093" w:history="1">
        <w:r w:rsidRPr="003C0F08">
          <w:rPr>
            <w:rStyle w:val="Hyperlink"/>
            <w:rFonts w:ascii="NoorLotus" w:hAnsi="NoorLotus" w:cs="NoorLotus"/>
            <w:noProof/>
            <w:rtl/>
          </w:rPr>
          <w:t>خلاصۀ بحث گذشته (تنبیه سوم؛ کلام محقق خویی در نسبت بین قاعده)</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64311093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D16F5B" w:rsidRPr="003C0F08">
          <w:rPr>
            <w:rFonts w:ascii="NoorLotus" w:hAnsi="NoorLotus" w:cs="NoorLotus"/>
            <w:noProof/>
            <w:webHidden/>
            <w:rtl/>
          </w:rPr>
          <w:t>1</w:t>
        </w:r>
        <w:r w:rsidRPr="003C0F08">
          <w:rPr>
            <w:rStyle w:val="Hyperlink"/>
            <w:rFonts w:ascii="NoorLotus" w:hAnsi="NoorLotus" w:cs="NoorLotus"/>
            <w:noProof/>
            <w:rtl/>
          </w:rPr>
          <w:fldChar w:fldCharType="end"/>
        </w:r>
      </w:hyperlink>
    </w:p>
    <w:p w14:paraId="6387D35E" w14:textId="77777777" w:rsidR="00CD4053"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4311094" w:history="1">
        <w:r w:rsidRPr="003C0F08">
          <w:rPr>
            <w:rStyle w:val="Hyperlink"/>
            <w:rFonts w:ascii="NoorLotus" w:hAnsi="NoorLotus" w:cs="NoorLotus"/>
            <w:noProof/>
            <w:rtl/>
          </w:rPr>
          <w:t>بیان محقق خویی در طریقی نبودن وجوب دفع ضرر محتمل</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64311094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D16F5B" w:rsidRPr="003C0F08">
          <w:rPr>
            <w:rFonts w:ascii="NoorLotus" w:hAnsi="NoorLotus" w:cs="NoorLotus"/>
            <w:noProof/>
            <w:webHidden/>
            <w:rtl/>
          </w:rPr>
          <w:t>2</w:t>
        </w:r>
        <w:r w:rsidRPr="003C0F08">
          <w:rPr>
            <w:rStyle w:val="Hyperlink"/>
            <w:rFonts w:ascii="NoorLotus" w:hAnsi="NoorLotus" w:cs="NoorLotus"/>
            <w:noProof/>
            <w:rtl/>
          </w:rPr>
          <w:fldChar w:fldCharType="end"/>
        </w:r>
      </w:hyperlink>
    </w:p>
    <w:p w14:paraId="6CC4A3DF" w14:textId="77777777" w:rsidR="00CD4053"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4311095" w:history="1">
        <w:r w:rsidRPr="003C0F08">
          <w:rPr>
            <w:rStyle w:val="Hyperlink"/>
            <w:rFonts w:ascii="NoorLotus" w:hAnsi="NoorLotus"/>
            <w:noProof/>
            <w:rtl/>
          </w:rPr>
          <w:t>نقد کلام محقق خویی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64311095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D16F5B" w:rsidRPr="003C0F08">
          <w:rPr>
            <w:rFonts w:ascii="NoorLotus" w:hAnsi="NoorLotus"/>
            <w:noProof/>
            <w:webHidden/>
            <w:rtl/>
          </w:rPr>
          <w:t>4</w:t>
        </w:r>
        <w:r w:rsidRPr="003C0F08">
          <w:rPr>
            <w:rStyle w:val="Hyperlink"/>
            <w:rFonts w:ascii="NoorLotus" w:hAnsi="NoorLotus"/>
            <w:noProof/>
            <w:rtl/>
          </w:rPr>
          <w:fldChar w:fldCharType="end"/>
        </w:r>
      </w:hyperlink>
    </w:p>
    <w:p w14:paraId="4ECFA356" w14:textId="77777777" w:rsidR="00CD4053" w:rsidRPr="003C0F08" w:rsidRDefault="00035715">
      <w:pPr>
        <w:pStyle w:val="TOC4"/>
        <w:tabs>
          <w:tab w:val="right" w:leader="dot" w:pos="10194"/>
        </w:tabs>
        <w:rPr>
          <w:rFonts w:ascii="NoorLotus" w:eastAsiaTheme="minorEastAsia" w:hAnsi="NoorLotus"/>
          <w:bCs w:val="0"/>
          <w:noProof/>
          <w:color w:val="auto"/>
          <w:szCs w:val="22"/>
          <w:rtl/>
        </w:rPr>
      </w:pPr>
      <w:hyperlink w:anchor="_Toc64311096" w:history="1">
        <w:r w:rsidRPr="003C0F08">
          <w:rPr>
            <w:rStyle w:val="Hyperlink"/>
            <w:rFonts w:ascii="NoorLotus" w:hAnsi="NoorLotus"/>
            <w:noProof/>
            <w:rtl/>
          </w:rPr>
          <w:t>نقد اول:</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64311096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D16F5B" w:rsidRPr="003C0F08">
          <w:rPr>
            <w:rFonts w:ascii="NoorLotus" w:hAnsi="NoorLotus"/>
            <w:noProof/>
            <w:webHidden/>
            <w:rtl/>
          </w:rPr>
          <w:t>4</w:t>
        </w:r>
        <w:r w:rsidRPr="003C0F08">
          <w:rPr>
            <w:rStyle w:val="Hyperlink"/>
            <w:rFonts w:ascii="NoorLotus" w:hAnsi="NoorLotus"/>
            <w:noProof/>
            <w:rtl/>
          </w:rPr>
          <w:fldChar w:fldCharType="end"/>
        </w:r>
      </w:hyperlink>
    </w:p>
    <w:p w14:paraId="0EBA07DE" w14:textId="77777777" w:rsidR="00CD4053" w:rsidRPr="003C0F08" w:rsidRDefault="00035715">
      <w:pPr>
        <w:pStyle w:val="TOC4"/>
        <w:tabs>
          <w:tab w:val="right" w:leader="dot" w:pos="10194"/>
        </w:tabs>
        <w:rPr>
          <w:rFonts w:ascii="NoorLotus" w:eastAsiaTheme="minorEastAsia" w:hAnsi="NoorLotus"/>
          <w:bCs w:val="0"/>
          <w:noProof/>
          <w:color w:val="auto"/>
          <w:szCs w:val="22"/>
          <w:rtl/>
        </w:rPr>
      </w:pPr>
      <w:hyperlink w:anchor="_Toc64311097" w:history="1">
        <w:r w:rsidRPr="003C0F08">
          <w:rPr>
            <w:rStyle w:val="Hyperlink"/>
            <w:rFonts w:ascii="NoorLotus" w:hAnsi="NoorLotus"/>
            <w:noProof/>
            <w:rtl/>
          </w:rPr>
          <w:t>نقد اول:</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64311097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D16F5B" w:rsidRPr="003C0F08">
          <w:rPr>
            <w:rFonts w:ascii="NoorLotus" w:hAnsi="NoorLotus"/>
            <w:noProof/>
            <w:webHidden/>
            <w:rtl/>
          </w:rPr>
          <w:t>5</w:t>
        </w:r>
        <w:r w:rsidRPr="003C0F08">
          <w:rPr>
            <w:rStyle w:val="Hyperlink"/>
            <w:rFonts w:ascii="NoorLotus" w:hAnsi="NoorLotus"/>
            <w:noProof/>
            <w:rtl/>
          </w:rPr>
          <w:fldChar w:fldCharType="end"/>
        </w:r>
      </w:hyperlink>
    </w:p>
    <w:p w14:paraId="11CC7929" w14:textId="77777777" w:rsidR="00CD4053"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4311098" w:history="1">
        <w:r w:rsidRPr="003C0F08">
          <w:rPr>
            <w:rStyle w:val="Hyperlink"/>
            <w:rFonts w:ascii="NoorLotus" w:hAnsi="NoorLotus"/>
            <w:noProof/>
            <w:rtl/>
          </w:rPr>
          <w:t xml:space="preserve">بررسی مسئلۀ اصلی در </w:t>
        </w:r>
        <w:r w:rsidRPr="003C0F08">
          <w:rPr>
            <w:rStyle w:val="Hyperlink"/>
            <w:rFonts w:ascii="NoorLotus" w:hAnsi="NoorLotus"/>
            <w:noProof/>
            <w:rtl/>
          </w:rPr>
          <w:t>ادعای محقق خویی</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64311098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D16F5B" w:rsidRPr="003C0F08">
          <w:rPr>
            <w:rFonts w:ascii="NoorLotus" w:hAnsi="NoorLotus"/>
            <w:noProof/>
            <w:webHidden/>
            <w:rtl/>
          </w:rPr>
          <w:t>6</w:t>
        </w:r>
        <w:r w:rsidRPr="003C0F08">
          <w:rPr>
            <w:rStyle w:val="Hyperlink"/>
            <w:rFonts w:ascii="NoorLotus" w:hAnsi="NoorLotus"/>
            <w:noProof/>
            <w:rtl/>
          </w:rPr>
          <w:fldChar w:fldCharType="end"/>
        </w:r>
      </w:hyperlink>
    </w:p>
    <w:p w14:paraId="6C50E57F" w14:textId="77777777" w:rsidR="00CD4053" w:rsidRPr="003C0F08" w:rsidRDefault="00035715">
      <w:pPr>
        <w:pStyle w:val="TOC4"/>
        <w:tabs>
          <w:tab w:val="right" w:leader="dot" w:pos="10194"/>
        </w:tabs>
        <w:rPr>
          <w:rFonts w:ascii="NoorLotus" w:eastAsiaTheme="minorEastAsia" w:hAnsi="NoorLotus"/>
          <w:bCs w:val="0"/>
          <w:noProof/>
          <w:color w:val="auto"/>
          <w:szCs w:val="22"/>
          <w:rtl/>
        </w:rPr>
      </w:pPr>
      <w:hyperlink w:anchor="_Toc64311099" w:history="1">
        <w:r w:rsidRPr="003C0F08">
          <w:rPr>
            <w:rStyle w:val="Hyperlink"/>
            <w:rFonts w:ascii="NoorLotus" w:hAnsi="NoorLotus"/>
            <w:noProof/>
            <w:rtl/>
          </w:rPr>
          <w:t>عدم ملازمه بین احتمال تكليف و احتمال عقاب به جهت عدم</w:t>
        </w:r>
        <w:r w:rsidRPr="003C0F08">
          <w:rPr>
            <w:rStyle w:val="Hyperlink"/>
            <w:rFonts w:ascii="NoorLotus" w:hAnsi="NoorLotus"/>
            <w:noProof/>
            <w:rtl/>
          </w:rPr>
          <w:t xml:space="preserve"> ملازمۀ بين مخالفت با تکلیف و ترتب عقاب</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64311099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D16F5B" w:rsidRPr="003C0F08">
          <w:rPr>
            <w:rFonts w:ascii="NoorLotus" w:hAnsi="NoorLotus"/>
            <w:noProof/>
            <w:webHidden/>
            <w:rtl/>
          </w:rPr>
          <w:t>7</w:t>
        </w:r>
        <w:r w:rsidRPr="003C0F08">
          <w:rPr>
            <w:rStyle w:val="Hyperlink"/>
            <w:rFonts w:ascii="NoorLotus" w:hAnsi="NoorLotus"/>
            <w:noProof/>
            <w:rtl/>
          </w:rPr>
          <w:fldChar w:fldCharType="end"/>
        </w:r>
      </w:hyperlink>
    </w:p>
    <w:p w14:paraId="76811D8A" w14:textId="77777777" w:rsidR="00CD4053" w:rsidRPr="003C0F08" w:rsidRDefault="00035715">
      <w:pPr>
        <w:pStyle w:val="TOC4"/>
        <w:tabs>
          <w:tab w:val="right" w:leader="dot" w:pos="10194"/>
        </w:tabs>
        <w:rPr>
          <w:rFonts w:ascii="NoorLotus" w:eastAsiaTheme="minorEastAsia" w:hAnsi="NoorLotus"/>
          <w:bCs w:val="0"/>
          <w:noProof/>
          <w:color w:val="auto"/>
          <w:szCs w:val="22"/>
          <w:rtl/>
        </w:rPr>
      </w:pPr>
      <w:hyperlink w:anchor="_Toc64311100" w:history="1">
        <w:r w:rsidRPr="003C0F08">
          <w:rPr>
            <w:rStyle w:val="Hyperlink"/>
            <w:rFonts w:ascii="NoorLotus" w:hAnsi="NoorLotus"/>
            <w:noProof/>
            <w:rtl/>
          </w:rPr>
          <w:t>بيان مختار در خروج از اشکال؛ کفایت احتمال ملازمه برای ثبوت احتمال عقاب</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64311100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D16F5B" w:rsidRPr="003C0F08">
          <w:rPr>
            <w:rFonts w:ascii="NoorLotus" w:hAnsi="NoorLotus"/>
            <w:noProof/>
            <w:webHidden/>
            <w:rtl/>
          </w:rPr>
          <w:t>7</w:t>
        </w:r>
        <w:r w:rsidRPr="003C0F08">
          <w:rPr>
            <w:rStyle w:val="Hyperlink"/>
            <w:rFonts w:ascii="NoorLotus" w:hAnsi="NoorLotus"/>
            <w:noProof/>
            <w:rtl/>
          </w:rPr>
          <w:fldChar w:fldCharType="end"/>
        </w:r>
      </w:hyperlink>
    </w:p>
    <w:p w14:paraId="52572042" w14:textId="77777777" w:rsidR="00CD4053" w:rsidRPr="003C0F08" w:rsidRDefault="00035715">
      <w:pPr>
        <w:pStyle w:val="TOC4"/>
        <w:tabs>
          <w:tab w:val="right" w:leader="dot" w:pos="10194"/>
        </w:tabs>
        <w:rPr>
          <w:rFonts w:ascii="NoorLotus" w:eastAsiaTheme="minorEastAsia" w:hAnsi="NoorLotus"/>
          <w:bCs w:val="0"/>
          <w:noProof/>
          <w:color w:val="auto"/>
          <w:szCs w:val="22"/>
          <w:rtl/>
        </w:rPr>
      </w:pPr>
      <w:hyperlink w:anchor="_Toc64311101" w:history="1">
        <w:r w:rsidRPr="003C0F08">
          <w:rPr>
            <w:rStyle w:val="Hyperlink"/>
            <w:rFonts w:ascii="NoorLotus" w:hAnsi="NoorLotus"/>
            <w:noProof/>
            <w:rtl/>
          </w:rPr>
          <w:t>اشکال به محقق خویی در نفی احتمال عقاب قبل از مراجعه به قاعدتین</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64311101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D16F5B" w:rsidRPr="003C0F08">
          <w:rPr>
            <w:rFonts w:ascii="NoorLotus" w:hAnsi="NoorLotus"/>
            <w:noProof/>
            <w:webHidden/>
            <w:rtl/>
          </w:rPr>
          <w:t>8</w:t>
        </w:r>
        <w:r w:rsidRPr="003C0F08">
          <w:rPr>
            <w:rStyle w:val="Hyperlink"/>
            <w:rFonts w:ascii="NoorLotus" w:hAnsi="NoorLotus"/>
            <w:noProof/>
            <w:rtl/>
          </w:rPr>
          <w:fldChar w:fldCharType="end"/>
        </w:r>
      </w:hyperlink>
    </w:p>
    <w:p w14:paraId="737D57D2" w14:textId="77777777" w:rsidR="00CD4053" w:rsidRPr="003C0F08" w:rsidRDefault="00035715">
      <w:pPr>
        <w:pStyle w:val="TOC4"/>
        <w:tabs>
          <w:tab w:val="right" w:leader="dot" w:pos="10194"/>
        </w:tabs>
        <w:rPr>
          <w:rFonts w:ascii="NoorLotus" w:eastAsiaTheme="minorEastAsia" w:hAnsi="NoorLotus"/>
          <w:bCs w:val="0"/>
          <w:noProof/>
          <w:color w:val="auto"/>
          <w:szCs w:val="22"/>
          <w:rtl/>
        </w:rPr>
      </w:pPr>
      <w:hyperlink w:anchor="_Toc64311102" w:history="1">
        <w:r w:rsidRPr="003C0F08">
          <w:rPr>
            <w:rStyle w:val="Hyperlink"/>
            <w:rFonts w:ascii="NoorLotus" w:hAnsi="NoorLotus"/>
            <w:noProof/>
            <w:rtl/>
          </w:rPr>
          <w:t>اشکال وارده به نظر مختار؛ عدم نیاز به منجز با فرض وجود احتمال عقاب</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64311102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D16F5B" w:rsidRPr="003C0F08">
          <w:rPr>
            <w:rFonts w:ascii="NoorLotus" w:hAnsi="NoorLotus"/>
            <w:noProof/>
            <w:webHidden/>
            <w:rtl/>
          </w:rPr>
          <w:t>9</w:t>
        </w:r>
        <w:r w:rsidRPr="003C0F08">
          <w:rPr>
            <w:rStyle w:val="Hyperlink"/>
            <w:rFonts w:ascii="NoorLotus" w:hAnsi="NoorLotus"/>
            <w:noProof/>
            <w:rtl/>
          </w:rPr>
          <w:fldChar w:fldCharType="end"/>
        </w:r>
      </w:hyperlink>
    </w:p>
    <w:p w14:paraId="2A9EF6F2" w14:textId="77777777" w:rsidR="00CD4053"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4311103" w:history="1">
        <w:r w:rsidRPr="003C0F08">
          <w:rPr>
            <w:rStyle w:val="Hyperlink"/>
            <w:rFonts w:ascii="NoorLotus" w:hAnsi="NoorLotus"/>
            <w:noProof/>
            <w:rtl/>
          </w:rPr>
          <w:t>جواب به اشکال</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64311103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D16F5B" w:rsidRPr="003C0F08">
          <w:rPr>
            <w:rFonts w:ascii="NoorLotus" w:hAnsi="NoorLotus"/>
            <w:noProof/>
            <w:webHidden/>
            <w:rtl/>
          </w:rPr>
          <w:t>10</w:t>
        </w:r>
        <w:r w:rsidRPr="003C0F08">
          <w:rPr>
            <w:rStyle w:val="Hyperlink"/>
            <w:rFonts w:ascii="NoorLotus" w:hAnsi="NoorLotus"/>
            <w:noProof/>
            <w:rtl/>
          </w:rPr>
          <w:fldChar w:fldCharType="end"/>
        </w:r>
      </w:hyperlink>
    </w:p>
    <w:p w14:paraId="2F746BDF" w14:textId="77777777" w:rsidR="00F2447A" w:rsidRPr="003C0F08" w:rsidRDefault="00035715" w:rsidP="00F2447A">
      <w:pPr>
        <w:rPr>
          <w:rtl/>
        </w:rPr>
      </w:pPr>
      <w:r w:rsidRPr="003C0F08">
        <w:fldChar w:fldCharType="end"/>
      </w:r>
      <w:bookmarkStart w:id="984" w:name="BokSabj2_d_6_4"/>
      <w:bookmarkEnd w:id="984"/>
    </w:p>
    <w:p w14:paraId="205B0834" w14:textId="77777777" w:rsidR="00CD54B7" w:rsidRPr="003C0F08" w:rsidRDefault="00035715" w:rsidP="00CD54B7">
      <w:pPr>
        <w:pStyle w:val="Heading1"/>
        <w:rPr>
          <w:rtl/>
        </w:rPr>
      </w:pPr>
      <w:bookmarkStart w:id="985" w:name="_Toc64311092"/>
      <w:r w:rsidRPr="003C0F08">
        <w:rPr>
          <w:rFonts w:hint="cs"/>
          <w:rtl/>
        </w:rPr>
        <w:t>ادامۀ تنبيهات دفع ضرر محتمل</w:t>
      </w:r>
      <w:bookmarkEnd w:id="985"/>
    </w:p>
    <w:p w14:paraId="5F568396" w14:textId="77777777" w:rsidR="00625AEE" w:rsidRPr="003C0F08" w:rsidRDefault="00035715" w:rsidP="00625AEE">
      <w:pPr>
        <w:pStyle w:val="Heading2"/>
        <w:rPr>
          <w:rtl/>
        </w:rPr>
      </w:pPr>
      <w:bookmarkStart w:id="986" w:name="_Toc64311093"/>
      <w:r w:rsidRPr="003C0F08">
        <w:rPr>
          <w:rFonts w:hint="cs"/>
          <w:rtl/>
        </w:rPr>
        <w:t>خلاصۀ بحث گذشته (تنبیه سوم؛ کلام محقق خویی در نسبت بین قاعده)</w:t>
      </w:r>
      <w:bookmarkEnd w:id="986"/>
    </w:p>
    <w:p w14:paraId="15030363" w14:textId="77777777" w:rsidR="005776DF" w:rsidRPr="003C0F08" w:rsidRDefault="00035715" w:rsidP="009E6F4F">
      <w:pPr>
        <w:rPr>
          <w:rtl/>
        </w:rPr>
      </w:pPr>
      <w:r w:rsidRPr="003C0F08">
        <w:rPr>
          <w:rFonts w:hint="cs"/>
          <w:rtl/>
        </w:rPr>
        <w:t xml:space="preserve">بحث </w:t>
      </w:r>
      <w:r w:rsidR="00625AEE" w:rsidRPr="003C0F08">
        <w:rPr>
          <w:rFonts w:hint="cs"/>
          <w:rtl/>
        </w:rPr>
        <w:t xml:space="preserve">در بررسی فرمایش مرحوم آقای خویی </w:t>
      </w:r>
      <w:r w:rsidRPr="003C0F08">
        <w:rPr>
          <w:rFonts w:hint="cs"/>
          <w:rtl/>
        </w:rPr>
        <w:t>در نسبت بین وجوب دفع ضرر محتمل و قاعدۀ قبح عقاب بلا بیان</w:t>
      </w:r>
      <w:r w:rsidR="00625AEE" w:rsidRPr="003C0F08">
        <w:rPr>
          <w:rFonts w:hint="cs"/>
          <w:rtl/>
        </w:rPr>
        <w:t xml:space="preserve"> بود، آن طور که در مصباح</w:t>
      </w:r>
      <w:r w:rsidR="00625AEE" w:rsidRPr="003C0F08">
        <w:rPr>
          <w:rFonts w:hint="eastAsia"/>
          <w:rtl/>
        </w:rPr>
        <w:t>‌</w:t>
      </w:r>
      <w:r w:rsidRPr="003C0F08">
        <w:rPr>
          <w:rFonts w:hint="cs"/>
          <w:rtl/>
        </w:rPr>
        <w:t xml:space="preserve">الاصول آمده است. ما فرمایش ایشان را بالتفصیل در جلسۀ گذشته عرض کردیم. </w:t>
      </w:r>
      <w:r w:rsidR="00F063BE" w:rsidRPr="003C0F08">
        <w:rPr>
          <w:rFonts w:hint="cs"/>
          <w:rtl/>
        </w:rPr>
        <w:t xml:space="preserve">محصل کلام ایشان این بود که </w:t>
      </w:r>
      <w:r w:rsidR="0092045F" w:rsidRPr="003C0F08">
        <w:rPr>
          <w:rFonts w:hint="cs"/>
          <w:rtl/>
        </w:rPr>
        <w:t>اگر کسی بخواهد</w:t>
      </w:r>
      <w:r w:rsidR="009E6F4F" w:rsidRPr="003C0F08">
        <w:rPr>
          <w:rFonts w:hint="cs"/>
          <w:rtl/>
        </w:rPr>
        <w:t xml:space="preserve"> قاعده</w:t>
      </w:r>
      <w:r w:rsidR="00F063BE" w:rsidRPr="003C0F08">
        <w:rPr>
          <w:rFonts w:hint="cs"/>
          <w:rtl/>
        </w:rPr>
        <w:t xml:space="preserve"> وجوب دفع ضرر محتمل را بیان بر واقع و رافع موضوع قبح عقاب بلابیا</w:t>
      </w:r>
      <w:r w:rsidR="009E6F4F" w:rsidRPr="003C0F08">
        <w:rPr>
          <w:rFonts w:hint="cs"/>
          <w:rtl/>
        </w:rPr>
        <w:t xml:space="preserve">ن </w:t>
      </w:r>
      <w:r w:rsidR="0092045F" w:rsidRPr="003C0F08">
        <w:rPr>
          <w:rFonts w:hint="cs"/>
          <w:rtl/>
        </w:rPr>
        <w:t>ب</w:t>
      </w:r>
      <w:r w:rsidR="009E6F4F" w:rsidRPr="003C0F08">
        <w:rPr>
          <w:rFonts w:hint="cs"/>
          <w:rtl/>
        </w:rPr>
        <w:t xml:space="preserve">داند،‌ باید اثبات کند که وجوب </w:t>
      </w:r>
      <w:r w:rsidR="0092045F" w:rsidRPr="003C0F08">
        <w:rPr>
          <w:rFonts w:hint="cs"/>
          <w:rtl/>
        </w:rPr>
        <w:t>دفع ضرر محتمل،</w:t>
      </w:r>
      <w:r w:rsidR="009E6F4F" w:rsidRPr="003C0F08">
        <w:rPr>
          <w:rFonts w:hint="cs"/>
          <w:rtl/>
        </w:rPr>
        <w:t xml:space="preserve"> وجوب نفسی </w:t>
      </w:r>
      <w:r w:rsidR="0092045F" w:rsidRPr="003C0F08">
        <w:rPr>
          <w:rFonts w:hint="cs"/>
          <w:rtl/>
        </w:rPr>
        <w:t xml:space="preserve">یا غیری و </w:t>
      </w:r>
      <w:r w:rsidR="009E6F4F" w:rsidRPr="003C0F08">
        <w:rPr>
          <w:rFonts w:hint="cs"/>
          <w:rtl/>
        </w:rPr>
        <w:t>یا طریقی</w:t>
      </w:r>
      <w:r w:rsidR="0092045F" w:rsidRPr="003C0F08">
        <w:rPr>
          <w:rFonts w:hint="cs"/>
          <w:rtl/>
        </w:rPr>
        <w:t xml:space="preserve"> است و ارشادی بودن آن را نفی کند</w:t>
      </w:r>
      <w:r w:rsidR="009E6F4F" w:rsidRPr="003C0F08">
        <w:rPr>
          <w:rFonts w:hint="cs"/>
          <w:rtl/>
        </w:rPr>
        <w:t>.</w:t>
      </w:r>
    </w:p>
    <w:p w14:paraId="2FA5A40A" w14:textId="77777777" w:rsidR="005776DF" w:rsidRPr="003C0F08" w:rsidRDefault="00035715" w:rsidP="00625AEE">
      <w:pPr>
        <w:rPr>
          <w:rtl/>
        </w:rPr>
      </w:pPr>
      <w:r w:rsidRPr="003C0F08">
        <w:rPr>
          <w:rFonts w:hint="cs"/>
          <w:rtl/>
        </w:rPr>
        <w:t xml:space="preserve">در جلسۀ گذشته فرمایش ایشان را در </w:t>
      </w:r>
      <w:r w:rsidR="00570407" w:rsidRPr="003C0F08">
        <w:rPr>
          <w:rFonts w:hint="cs"/>
          <w:rtl/>
        </w:rPr>
        <w:t xml:space="preserve">ردّ </w:t>
      </w:r>
      <w:r w:rsidR="00625AEE" w:rsidRPr="003C0F08">
        <w:rPr>
          <w:rFonts w:hint="cs"/>
          <w:rtl/>
        </w:rPr>
        <w:t>اینکه وجوب غیری</w:t>
      </w:r>
      <w:r w:rsidR="00570407" w:rsidRPr="003C0F08">
        <w:rPr>
          <w:rFonts w:hint="cs"/>
          <w:rtl/>
        </w:rPr>
        <w:t>، وجوب نفسی و وجوب طریقی باشد را دیدیم و لذا ایشان نتیجه گرفت که وجوب ارشادی است. حالا اینکه چطور تصویر کنیم که حکم عقل ارشادی است و ارشادی بودنش به چیست</w:t>
      </w:r>
      <w:r w:rsidR="009E6F4F" w:rsidRPr="003C0F08">
        <w:rPr>
          <w:rFonts w:hint="cs"/>
          <w:rtl/>
        </w:rPr>
        <w:t>؟</w:t>
      </w:r>
      <w:r w:rsidR="00570407" w:rsidRPr="003C0F08">
        <w:rPr>
          <w:rFonts w:hint="cs"/>
          <w:rtl/>
        </w:rPr>
        <w:t xml:space="preserve">، </w:t>
      </w:r>
      <w:r w:rsidR="00570407" w:rsidRPr="003C0F08">
        <w:rPr>
          <w:rFonts w:hint="cs"/>
          <w:rtl/>
        </w:rPr>
        <w:lastRenderedPageBreak/>
        <w:t>شاید ما یک تنبیه برای</w:t>
      </w:r>
      <w:r w:rsidR="00625AEE" w:rsidRPr="003C0F08">
        <w:rPr>
          <w:rFonts w:hint="cs"/>
          <w:rtl/>
        </w:rPr>
        <w:t xml:space="preserve"> این قرار بد</w:t>
      </w:r>
      <w:r w:rsidR="009E6F4F" w:rsidRPr="003C0F08">
        <w:rPr>
          <w:rFonts w:hint="cs"/>
          <w:rtl/>
        </w:rPr>
        <w:t>ه</w:t>
      </w:r>
      <w:r w:rsidR="00625AEE" w:rsidRPr="003C0F08">
        <w:rPr>
          <w:rFonts w:hint="cs"/>
          <w:rtl/>
        </w:rPr>
        <w:t>یم تا یک تصویر واضح</w:t>
      </w:r>
      <w:r w:rsidR="00570407" w:rsidRPr="003C0F08">
        <w:rPr>
          <w:rFonts w:hint="cs"/>
          <w:rtl/>
        </w:rPr>
        <w:t>تری از آن داشته باشیم مخصوصاً اینکه ما یک تصویر دیگر از</w:t>
      </w:r>
      <w:r w:rsidR="00141131" w:rsidRPr="003C0F08">
        <w:rPr>
          <w:rFonts w:hint="cs"/>
          <w:rtl/>
        </w:rPr>
        <w:t xml:space="preserve"> لزوم داریم.</w:t>
      </w:r>
    </w:p>
    <w:p w14:paraId="0092DA85" w14:textId="77777777" w:rsidR="00141131" w:rsidRPr="003C0F08" w:rsidRDefault="00035715" w:rsidP="00141131">
      <w:pPr>
        <w:pStyle w:val="Heading2"/>
        <w:rPr>
          <w:rtl/>
        </w:rPr>
      </w:pPr>
      <w:bookmarkStart w:id="987" w:name="_Toc64311094"/>
      <w:r w:rsidRPr="003C0F08">
        <w:rPr>
          <w:rFonts w:hint="cs"/>
          <w:rtl/>
        </w:rPr>
        <w:t>بیان محقق</w:t>
      </w:r>
      <w:r w:rsidRPr="003C0F08">
        <w:rPr>
          <w:rFonts w:hint="cs"/>
          <w:rtl/>
        </w:rPr>
        <w:t xml:space="preserve"> خویی در طریقی نبودن وجوب دفع ضرر محتمل</w:t>
      </w:r>
      <w:bookmarkEnd w:id="987"/>
    </w:p>
    <w:p w14:paraId="1CD5CD5A" w14:textId="77777777" w:rsidR="00141131" w:rsidRPr="003C0F08" w:rsidRDefault="00035715" w:rsidP="009E6F4F">
      <w:pPr>
        <w:rPr>
          <w:rtl/>
        </w:rPr>
      </w:pPr>
      <w:r w:rsidRPr="003C0F08">
        <w:rPr>
          <w:rFonts w:hint="cs"/>
          <w:rtl/>
        </w:rPr>
        <w:t>آنی که الان</w:t>
      </w:r>
      <w:r w:rsidR="00625AEE" w:rsidRPr="003C0F08">
        <w:rPr>
          <w:rFonts w:hint="cs"/>
          <w:rtl/>
        </w:rPr>
        <w:t xml:space="preserve"> می‌</w:t>
      </w:r>
      <w:r w:rsidRPr="003C0F08">
        <w:rPr>
          <w:rFonts w:hint="cs"/>
          <w:rtl/>
        </w:rPr>
        <w:t>خواهیم بحث کنیم و بحث بسیار مهمی است</w:t>
      </w:r>
      <w:r w:rsidR="00625AEE" w:rsidRPr="003C0F08">
        <w:rPr>
          <w:rFonts w:hint="cs"/>
          <w:rtl/>
        </w:rPr>
        <w:t xml:space="preserve"> و ما را به یک جاهایی دشواری می</w:t>
      </w:r>
      <w:r w:rsidR="00625AEE" w:rsidRPr="003C0F08">
        <w:rPr>
          <w:rFonts w:hint="eastAsia"/>
          <w:rtl/>
        </w:rPr>
        <w:t>‌</w:t>
      </w:r>
      <w:r w:rsidRPr="003C0F08">
        <w:rPr>
          <w:rFonts w:hint="cs"/>
          <w:rtl/>
        </w:rPr>
        <w:t xml:space="preserve">کشاند، </w:t>
      </w:r>
      <w:r w:rsidR="009E6F4F" w:rsidRPr="003C0F08">
        <w:rPr>
          <w:rFonts w:hint="cs"/>
          <w:rtl/>
        </w:rPr>
        <w:t>ردّ</w:t>
      </w:r>
      <w:r w:rsidRPr="003C0F08">
        <w:rPr>
          <w:rFonts w:hint="cs"/>
          <w:rtl/>
        </w:rPr>
        <w:t xml:space="preserve"> احتمال طریقی بودن وجوب دفع ضرر محتمل است. وجوب طریقی، وجوبی است که </w:t>
      </w:r>
      <w:r w:rsidR="0092045F" w:rsidRPr="003C0F08">
        <w:rPr>
          <w:rFonts w:hint="cs"/>
          <w:rtl/>
        </w:rPr>
        <w:t xml:space="preserve">در </w:t>
      </w:r>
      <w:r w:rsidRPr="003C0F08">
        <w:rPr>
          <w:rFonts w:hint="cs"/>
          <w:rtl/>
        </w:rPr>
        <w:t>منج</w:t>
      </w:r>
      <w:r w:rsidR="0092045F" w:rsidRPr="003C0F08">
        <w:rPr>
          <w:rFonts w:hint="cs"/>
          <w:rtl/>
        </w:rPr>
        <w:t>ّ</w:t>
      </w:r>
      <w:r w:rsidRPr="003C0F08">
        <w:rPr>
          <w:rFonts w:hint="cs"/>
          <w:rtl/>
        </w:rPr>
        <w:t>زات وجود دارد</w:t>
      </w:r>
      <w:r w:rsidR="0092045F" w:rsidRPr="003C0F08">
        <w:rPr>
          <w:rFonts w:hint="cs"/>
          <w:rtl/>
        </w:rPr>
        <w:t xml:space="preserve"> و کارکرد آن تنجیز است</w:t>
      </w:r>
      <w:r w:rsidRPr="003C0F08">
        <w:rPr>
          <w:rFonts w:hint="cs"/>
          <w:rtl/>
        </w:rPr>
        <w:t>. وقتی در دلی</w:t>
      </w:r>
      <w:r w:rsidRPr="003C0F08">
        <w:rPr>
          <w:rFonts w:hint="cs"/>
          <w:rtl/>
        </w:rPr>
        <w:t xml:space="preserve">ل احتیاط می‌گوید فاحتط لدینک، این امر، امر طریقی است؛ یعنی خودش ملاک ندارد بلکه برای تنجیز واقع است. اوامر طرق </w:t>
      </w:r>
      <w:r w:rsidR="0092045F" w:rsidRPr="003C0F08">
        <w:rPr>
          <w:rFonts w:hint="cs"/>
          <w:rtl/>
        </w:rPr>
        <w:t>و ام</w:t>
      </w:r>
      <w:r w:rsidRPr="003C0F08">
        <w:rPr>
          <w:rFonts w:hint="cs"/>
          <w:rtl/>
        </w:rPr>
        <w:t>ارات نیز طریقی است، امر طریقی لازم نیست که کشف از واقع داشته باشد، امر طریقی فقط تنجیز واقع</w:t>
      </w:r>
      <w:r w:rsidR="00625AEE" w:rsidRPr="003C0F08">
        <w:rPr>
          <w:rFonts w:hint="cs"/>
          <w:rtl/>
        </w:rPr>
        <w:t xml:space="preserve"> می‌</w:t>
      </w:r>
      <w:r w:rsidRPr="003C0F08">
        <w:rPr>
          <w:rFonts w:hint="cs"/>
          <w:rtl/>
        </w:rPr>
        <w:t xml:space="preserve">آورد. </w:t>
      </w:r>
      <w:r w:rsidR="0087453C" w:rsidRPr="003C0F08">
        <w:rPr>
          <w:rFonts w:hint="cs"/>
          <w:rtl/>
        </w:rPr>
        <w:t>اما اماره کشف از واقع دارد.</w:t>
      </w:r>
      <w:r w:rsidR="0087453C" w:rsidRPr="003C0F08">
        <w:t xml:space="preserve"> </w:t>
      </w:r>
      <w:r w:rsidRPr="003C0F08">
        <w:rPr>
          <w:rFonts w:hint="cs"/>
          <w:rtl/>
        </w:rPr>
        <w:t>تنجیز واقع</w:t>
      </w:r>
      <w:r w:rsidR="009E6F4F" w:rsidRPr="003C0F08">
        <w:rPr>
          <w:rFonts w:hint="cs"/>
          <w:rtl/>
        </w:rPr>
        <w:t xml:space="preserve"> وجه مشترک بین امارات و اصول عملیه‌ای مثل احتیاط است</w:t>
      </w:r>
      <w:r w:rsidRPr="003C0F08">
        <w:rPr>
          <w:rFonts w:hint="cs"/>
          <w:rtl/>
        </w:rPr>
        <w:t>.</w:t>
      </w:r>
      <w:r w:rsidR="0087453C" w:rsidRPr="003C0F08">
        <w:rPr>
          <w:rFonts w:hint="cs"/>
          <w:rtl/>
        </w:rPr>
        <w:t xml:space="preserve"> اینکه </w:t>
      </w:r>
      <w:r w:rsidRPr="003C0F08">
        <w:rPr>
          <w:rFonts w:hint="cs"/>
          <w:rtl/>
        </w:rPr>
        <w:t>امر در امارات طریقی است</w:t>
      </w:r>
      <w:r w:rsidR="0087453C" w:rsidRPr="003C0F08">
        <w:rPr>
          <w:rFonts w:hint="cs"/>
          <w:rtl/>
        </w:rPr>
        <w:t>، بدین معناست که</w:t>
      </w:r>
      <w:r w:rsidRPr="003C0F08">
        <w:rPr>
          <w:rFonts w:hint="cs"/>
          <w:rtl/>
        </w:rPr>
        <w:t xml:space="preserve"> اگر در آنجا گفتند که صدق العادل یا ت</w:t>
      </w:r>
      <w:r w:rsidR="009E6F4F" w:rsidRPr="003C0F08">
        <w:rPr>
          <w:rFonts w:hint="cs"/>
          <w:rtl/>
        </w:rPr>
        <w:t>َ</w:t>
      </w:r>
      <w:r w:rsidRPr="003C0F08">
        <w:rPr>
          <w:rFonts w:hint="cs"/>
          <w:rtl/>
        </w:rPr>
        <w:t>ثب</w:t>
      </w:r>
      <w:r w:rsidR="009E6F4F" w:rsidRPr="003C0F08">
        <w:rPr>
          <w:rFonts w:hint="cs"/>
          <w:rtl/>
        </w:rPr>
        <w:t>ّ</w:t>
      </w:r>
      <w:r w:rsidRPr="003C0F08">
        <w:rPr>
          <w:rFonts w:hint="cs"/>
          <w:rtl/>
        </w:rPr>
        <w:t>توا یا ت</w:t>
      </w:r>
      <w:r w:rsidR="009E6F4F" w:rsidRPr="003C0F08">
        <w:rPr>
          <w:rFonts w:hint="cs"/>
          <w:rtl/>
        </w:rPr>
        <w:t>َ</w:t>
      </w:r>
      <w:r w:rsidRPr="003C0F08">
        <w:rPr>
          <w:rFonts w:hint="cs"/>
          <w:rtl/>
        </w:rPr>
        <w:t>بی</w:t>
      </w:r>
      <w:r w:rsidR="009E6F4F" w:rsidRPr="003C0F08">
        <w:rPr>
          <w:rFonts w:hint="cs"/>
          <w:rtl/>
        </w:rPr>
        <w:t>ّ</w:t>
      </w:r>
      <w:r w:rsidRPr="003C0F08">
        <w:rPr>
          <w:rFonts w:hint="cs"/>
          <w:rtl/>
        </w:rPr>
        <w:t>نوا، این تثب</w:t>
      </w:r>
      <w:r w:rsidR="009E6F4F" w:rsidRPr="003C0F08">
        <w:rPr>
          <w:rFonts w:hint="cs"/>
          <w:rtl/>
        </w:rPr>
        <w:t>ّ</w:t>
      </w:r>
      <w:r w:rsidRPr="003C0F08">
        <w:rPr>
          <w:rFonts w:hint="cs"/>
          <w:rtl/>
        </w:rPr>
        <w:t>ت یا تبی</w:t>
      </w:r>
      <w:r w:rsidR="009E6F4F" w:rsidRPr="003C0F08">
        <w:rPr>
          <w:rFonts w:hint="cs"/>
          <w:rtl/>
        </w:rPr>
        <w:t>ّ</w:t>
      </w:r>
      <w:r w:rsidRPr="003C0F08">
        <w:rPr>
          <w:rFonts w:hint="cs"/>
          <w:rtl/>
        </w:rPr>
        <w:t>ن یا ص</w:t>
      </w:r>
      <w:r w:rsidR="009E6F4F" w:rsidRPr="003C0F08">
        <w:rPr>
          <w:rFonts w:hint="cs"/>
          <w:rtl/>
        </w:rPr>
        <w:t>َ</w:t>
      </w:r>
      <w:r w:rsidRPr="003C0F08">
        <w:rPr>
          <w:rFonts w:hint="cs"/>
          <w:rtl/>
        </w:rPr>
        <w:t>د</w:t>
      </w:r>
      <w:r w:rsidR="009E6F4F" w:rsidRPr="003C0F08">
        <w:rPr>
          <w:rFonts w:hint="cs"/>
          <w:rtl/>
        </w:rPr>
        <w:t>ّ</w:t>
      </w:r>
      <w:r w:rsidRPr="003C0F08">
        <w:rPr>
          <w:rFonts w:hint="cs"/>
          <w:rtl/>
        </w:rPr>
        <w:t>ق العادل، اوامر طریقی هستند؛</w:t>
      </w:r>
      <w:r w:rsidRPr="003C0F08">
        <w:rPr>
          <w:rFonts w:hint="cs"/>
          <w:rtl/>
        </w:rPr>
        <w:t xml:space="preserve"> یعنی خودشان ملاک ندارند و برخواسته از ملاک واقع هستند</w:t>
      </w:r>
      <w:r w:rsidR="009E6F4F" w:rsidRPr="003C0F08">
        <w:rPr>
          <w:rFonts w:hint="cs"/>
          <w:rtl/>
        </w:rPr>
        <w:t xml:space="preserve"> و برای تنجیز واقع‌انـد</w:t>
      </w:r>
      <w:r w:rsidRPr="003C0F08">
        <w:rPr>
          <w:rFonts w:hint="cs"/>
          <w:rtl/>
        </w:rPr>
        <w:t xml:space="preserve">. </w:t>
      </w:r>
    </w:p>
    <w:p w14:paraId="5133AF8A" w14:textId="77777777" w:rsidR="00141131" w:rsidRPr="003C0F08" w:rsidRDefault="00035715" w:rsidP="009E6F4F">
      <w:pPr>
        <w:rPr>
          <w:rtl/>
        </w:rPr>
      </w:pPr>
      <w:r w:rsidRPr="003C0F08">
        <w:rPr>
          <w:rFonts w:hint="cs"/>
          <w:rtl/>
        </w:rPr>
        <w:t xml:space="preserve">مرحوم آقای خویی در رد اینکه </w:t>
      </w:r>
      <w:r w:rsidR="0087453C" w:rsidRPr="003C0F08">
        <w:rPr>
          <w:rFonts w:hint="cs"/>
          <w:rtl/>
        </w:rPr>
        <w:t>وجوب دفع ضرر محتمل</w:t>
      </w:r>
      <w:r w:rsidRPr="003C0F08">
        <w:rPr>
          <w:rFonts w:hint="cs"/>
          <w:rtl/>
        </w:rPr>
        <w:t xml:space="preserve"> طریقی باشد، با سه بیان مختلف فرمودند که امر طریقی آن چیزی است که خودش احتمال عقاب</w:t>
      </w:r>
      <w:r w:rsidR="00625AEE" w:rsidRPr="003C0F08">
        <w:rPr>
          <w:rFonts w:hint="cs"/>
          <w:rtl/>
        </w:rPr>
        <w:t xml:space="preserve"> می‌</w:t>
      </w:r>
      <w:r w:rsidRPr="003C0F08">
        <w:rPr>
          <w:rFonts w:hint="cs"/>
          <w:rtl/>
        </w:rPr>
        <w:t>آورد.</w:t>
      </w:r>
      <w:r w:rsidR="00297636" w:rsidRPr="003C0F08">
        <w:rPr>
          <w:rFonts w:hint="cs"/>
          <w:rtl/>
        </w:rPr>
        <w:t xml:space="preserve"> اوامر طریقی و </w:t>
      </w:r>
      <w:r w:rsidRPr="003C0F08">
        <w:rPr>
          <w:rFonts w:hint="cs"/>
          <w:rtl/>
        </w:rPr>
        <w:t>منجزها مثل علم اجمالی، ع</w:t>
      </w:r>
      <w:r w:rsidRPr="003C0F08">
        <w:rPr>
          <w:rFonts w:hint="cs"/>
          <w:rtl/>
        </w:rPr>
        <w:t>لم تفصیلی و دلیل احتیاط کارشان این است که احتمال عقاب درست</w:t>
      </w:r>
      <w:r w:rsidR="00625AEE" w:rsidRPr="003C0F08">
        <w:rPr>
          <w:rFonts w:hint="cs"/>
          <w:rtl/>
        </w:rPr>
        <w:t xml:space="preserve"> می‌</w:t>
      </w:r>
      <w:r w:rsidRPr="003C0F08">
        <w:rPr>
          <w:rFonts w:hint="cs"/>
          <w:rtl/>
        </w:rPr>
        <w:t xml:space="preserve">کنند، لذا در موضوع </w:t>
      </w:r>
      <w:r w:rsidR="00B4203D" w:rsidRPr="003C0F08">
        <w:rPr>
          <w:rFonts w:hint="cs"/>
          <w:rtl/>
        </w:rPr>
        <w:t xml:space="preserve">وجوب طریقی </w:t>
      </w:r>
      <w:r w:rsidRPr="003C0F08">
        <w:rPr>
          <w:rFonts w:hint="cs"/>
          <w:rtl/>
        </w:rPr>
        <w:t>نباید احتمال عقاب فرض کنید. یعنی اینها کارشان این است که از احتمال تکلیف، احتمال عقاب درست</w:t>
      </w:r>
      <w:r w:rsidR="00625AEE" w:rsidRPr="003C0F08">
        <w:rPr>
          <w:rFonts w:hint="cs"/>
          <w:rtl/>
        </w:rPr>
        <w:t xml:space="preserve"> می‌</w:t>
      </w:r>
      <w:r w:rsidR="00634B87" w:rsidRPr="003C0F08">
        <w:rPr>
          <w:rFonts w:hint="cs"/>
          <w:rtl/>
        </w:rPr>
        <w:t>کنند و البته</w:t>
      </w:r>
      <w:r w:rsidRPr="003C0F08">
        <w:rPr>
          <w:rFonts w:hint="cs"/>
          <w:rtl/>
        </w:rPr>
        <w:t xml:space="preserve"> توق</w:t>
      </w:r>
      <w:r w:rsidR="008579CF" w:rsidRPr="003C0F08">
        <w:rPr>
          <w:rFonts w:hint="cs"/>
          <w:rtl/>
        </w:rPr>
        <w:t>ع قطع به عقاب یک توقع غلطی است</w:t>
      </w:r>
      <w:r w:rsidR="009E6F4F" w:rsidRPr="003C0F08">
        <w:rPr>
          <w:rFonts w:hint="cs"/>
          <w:rtl/>
        </w:rPr>
        <w:t xml:space="preserve"> و حتی در مواردی که</w:t>
      </w:r>
      <w:r w:rsidR="008579CF" w:rsidRPr="003C0F08">
        <w:rPr>
          <w:rFonts w:hint="cs"/>
          <w:rtl/>
        </w:rPr>
        <w:t xml:space="preserve"> منجز هم واقع شود و قطع به تکلیف هم پیدا کنیم، </w:t>
      </w:r>
      <w:r w:rsidR="009E6F4F" w:rsidRPr="003C0F08">
        <w:rPr>
          <w:rFonts w:hint="cs"/>
          <w:rtl/>
        </w:rPr>
        <w:t xml:space="preserve">نهایت چیزی که بر </w:t>
      </w:r>
      <w:r w:rsidR="008579CF" w:rsidRPr="003C0F08">
        <w:rPr>
          <w:rFonts w:hint="cs"/>
          <w:rtl/>
        </w:rPr>
        <w:t xml:space="preserve">مخالفت این حکم </w:t>
      </w:r>
      <w:r w:rsidR="009E6F4F" w:rsidRPr="003C0F08">
        <w:rPr>
          <w:rFonts w:hint="cs"/>
          <w:rtl/>
        </w:rPr>
        <w:t>متنجَّز و مقطوع قابل ترتب است،</w:t>
      </w:r>
      <w:r w:rsidR="008579CF" w:rsidRPr="003C0F08">
        <w:rPr>
          <w:rFonts w:hint="cs"/>
          <w:rtl/>
        </w:rPr>
        <w:t xml:space="preserve"> لیس یترتب علیه الا احتمال عقاب چون قطع به عقاب که نمی‌شود پیدا کرد</w:t>
      </w:r>
      <w:r w:rsidRPr="003C0F08">
        <w:rPr>
          <w:rFonts w:hint="cs"/>
          <w:rtl/>
        </w:rPr>
        <w:t>؛</w:t>
      </w:r>
      <w:r w:rsidR="008579CF" w:rsidRPr="003C0F08">
        <w:rPr>
          <w:rFonts w:hint="cs"/>
          <w:rtl/>
        </w:rPr>
        <w:t xml:space="preserve"> چون ممکن است عفو یا شفاعت در کار باشد و همۀ اینها موجب می‌شود که ما قطع به عقاب نداشته باشیم. </w:t>
      </w:r>
    </w:p>
    <w:p w14:paraId="46E22F2A" w14:textId="77777777" w:rsidR="00D2305F" w:rsidRPr="003C0F08" w:rsidRDefault="00035715" w:rsidP="00634B87">
      <w:pPr>
        <w:rPr>
          <w:rtl/>
        </w:rPr>
      </w:pPr>
      <w:r w:rsidRPr="003C0F08">
        <w:rPr>
          <w:rFonts w:hint="cs"/>
          <w:rtl/>
        </w:rPr>
        <w:t>مرحوم آقای خویی می‌فرماید حداکثر</w:t>
      </w:r>
      <w:r w:rsidR="00634B87" w:rsidRPr="003C0F08">
        <w:rPr>
          <w:rFonts w:hint="cs"/>
          <w:rtl/>
        </w:rPr>
        <w:t xml:space="preserve"> تاثیر قیام منجِّـز، حصول</w:t>
      </w:r>
      <w:r w:rsidRPr="003C0F08">
        <w:rPr>
          <w:rFonts w:hint="cs"/>
          <w:rtl/>
        </w:rPr>
        <w:t xml:space="preserve"> احتمال عقاب </w:t>
      </w:r>
      <w:r w:rsidR="00634B87" w:rsidRPr="003C0F08">
        <w:rPr>
          <w:rFonts w:hint="cs"/>
          <w:rtl/>
        </w:rPr>
        <w:t>است</w:t>
      </w:r>
      <w:r w:rsidRPr="003C0F08">
        <w:rPr>
          <w:rFonts w:hint="cs"/>
          <w:rtl/>
        </w:rPr>
        <w:t xml:space="preserve"> و کار اوامر طرق و منجزها این است که بگوید این احتمال تکلیف که در آن احتمال عقاب</w:t>
      </w:r>
      <w:r w:rsidR="00625AEE" w:rsidRPr="003C0F08">
        <w:rPr>
          <w:rFonts w:hint="cs"/>
          <w:rtl/>
        </w:rPr>
        <w:t xml:space="preserve"> نمی‌</w:t>
      </w:r>
      <w:r w:rsidRPr="003C0F08">
        <w:rPr>
          <w:rFonts w:hint="cs"/>
          <w:rtl/>
        </w:rPr>
        <w:t>رفت، حالا احتمال عقاب دارد. ایشان مجبور است که این را بگوید. می‌گوید نتیجۀ تنجیز</w:t>
      </w:r>
      <w:r w:rsidR="00141131" w:rsidRPr="003C0F08">
        <w:rPr>
          <w:rFonts w:hint="cs"/>
          <w:rtl/>
        </w:rPr>
        <w:t>،</w:t>
      </w:r>
      <w:r w:rsidRPr="003C0F08">
        <w:rPr>
          <w:rFonts w:hint="cs"/>
          <w:rtl/>
        </w:rPr>
        <w:t xml:space="preserve"> احتم</w:t>
      </w:r>
      <w:r w:rsidRPr="003C0F08">
        <w:rPr>
          <w:rFonts w:hint="cs"/>
          <w:rtl/>
        </w:rPr>
        <w:t>ال عقاب است، پس قبل از قیام</w:t>
      </w:r>
      <w:r w:rsidR="00634B87" w:rsidRPr="003C0F08">
        <w:rPr>
          <w:rFonts w:hint="cs"/>
          <w:rtl/>
        </w:rPr>
        <w:t xml:space="preserve"> منجِّز</w:t>
      </w:r>
      <w:r w:rsidRPr="003C0F08">
        <w:rPr>
          <w:rFonts w:hint="cs"/>
          <w:rtl/>
        </w:rPr>
        <w:t>، احتمال عقاب</w:t>
      </w:r>
      <w:r w:rsidR="00625AEE" w:rsidRPr="003C0F08">
        <w:rPr>
          <w:rFonts w:hint="cs"/>
          <w:rtl/>
        </w:rPr>
        <w:t xml:space="preserve"> نمی‌</w:t>
      </w:r>
      <w:r w:rsidRPr="003C0F08">
        <w:rPr>
          <w:rFonts w:hint="cs"/>
          <w:rtl/>
        </w:rPr>
        <w:t>دهیم. در جلسۀ گذشته چند عبارت ایشان را خواندم که ایشان تصریح</w:t>
      </w:r>
      <w:r w:rsidR="00625AEE" w:rsidRPr="003C0F08">
        <w:rPr>
          <w:rFonts w:hint="cs"/>
          <w:rtl/>
        </w:rPr>
        <w:t xml:space="preserve"> می‌</w:t>
      </w:r>
      <w:r w:rsidRPr="003C0F08">
        <w:rPr>
          <w:rFonts w:hint="cs"/>
          <w:rtl/>
        </w:rPr>
        <w:t>کرد که ما احتمال عقاب</w:t>
      </w:r>
      <w:r w:rsidR="00625AEE" w:rsidRPr="003C0F08">
        <w:rPr>
          <w:rFonts w:hint="cs"/>
          <w:rtl/>
        </w:rPr>
        <w:t xml:space="preserve"> نمی‌</w:t>
      </w:r>
      <w:r w:rsidRPr="003C0F08">
        <w:rPr>
          <w:rFonts w:hint="cs"/>
          <w:rtl/>
        </w:rPr>
        <w:t>دهیم. ایشان می‌فرماید</w:t>
      </w:r>
      <w:r w:rsidR="00141131" w:rsidRPr="003C0F08">
        <w:rPr>
          <w:rFonts w:hint="cs"/>
          <w:rtl/>
        </w:rPr>
        <w:t>:</w:t>
      </w:r>
    </w:p>
    <w:p w14:paraId="6E38414F" w14:textId="77777777" w:rsidR="00D2305F" w:rsidRPr="003C0F08" w:rsidRDefault="00035715" w:rsidP="00D2305F">
      <w:pPr>
        <w:pStyle w:val="1"/>
        <w:rPr>
          <w:rtl/>
        </w:rPr>
      </w:pPr>
      <w:r w:rsidRPr="003C0F08">
        <w:rPr>
          <w:rtl/>
        </w:rPr>
        <w:lastRenderedPageBreak/>
        <w:t>و أمّا الوجوب الطريقي فهو أيضاً غير معقول في المقام، إذ الوجوب الطريقي هو الذي يترتب عليه ا</w:t>
      </w:r>
      <w:r w:rsidRPr="003C0F08">
        <w:rPr>
          <w:rtl/>
        </w:rPr>
        <w:t>حتمال العقاب و يكون منشأً له، لأنّ احتمال التكليف الواقعي لا يستلزم احتمال العقاب إلّا مع تنجز التكليف و وصوله إلى المكلف بنفسه أو بطريقه</w:t>
      </w:r>
      <w:r w:rsidRPr="003C0F08">
        <w:rPr>
          <w:rFonts w:hint="cs"/>
          <w:rtl/>
        </w:rPr>
        <w:t xml:space="preserve"> </w:t>
      </w:r>
      <w:r w:rsidRPr="003C0F08">
        <w:rPr>
          <w:rtl/>
        </w:rPr>
        <w:t>فمع عدم تنجّز التكليف و عدم وصوله بنفسه و لا بطريقه ليس هناك احتمال للعقاب أصلا</w:t>
      </w:r>
      <w:r w:rsidRPr="003C0F08">
        <w:rPr>
          <w:rFonts w:hint="cs"/>
          <w:rtl/>
        </w:rPr>
        <w:t>.</w:t>
      </w:r>
      <w:r w:rsidRPr="003C0F08">
        <w:rPr>
          <w:rStyle w:val="FootnoteReference"/>
          <w:rtl/>
        </w:rPr>
        <w:footnoteReference w:id="317"/>
      </w:r>
      <w:r w:rsidRPr="003C0F08">
        <w:rPr>
          <w:rFonts w:hint="cs"/>
          <w:rtl/>
        </w:rPr>
        <w:t xml:space="preserve"> </w:t>
      </w:r>
    </w:p>
    <w:p w14:paraId="7F2E78D8" w14:textId="77777777" w:rsidR="008579CF" w:rsidRPr="003C0F08" w:rsidRDefault="00035715" w:rsidP="00634B87">
      <w:pPr>
        <w:rPr>
          <w:rtl/>
        </w:rPr>
      </w:pPr>
      <w:r w:rsidRPr="003C0F08">
        <w:rPr>
          <w:rFonts w:hint="cs"/>
          <w:rtl/>
        </w:rPr>
        <w:t>این خیلی حرف مهمی است که می‌گوید و</w:t>
      </w:r>
      <w:r w:rsidRPr="003C0F08">
        <w:rPr>
          <w:rFonts w:hint="cs"/>
          <w:rtl/>
        </w:rPr>
        <w:t>جوب طریقی تازه خودش آن چیزی است که احتمال عقاب</w:t>
      </w:r>
      <w:r w:rsidR="00625AEE" w:rsidRPr="003C0F08">
        <w:rPr>
          <w:rFonts w:hint="cs"/>
          <w:rtl/>
        </w:rPr>
        <w:t xml:space="preserve"> می‌</w:t>
      </w:r>
      <w:r w:rsidRPr="003C0F08">
        <w:rPr>
          <w:rFonts w:hint="cs"/>
          <w:rtl/>
        </w:rPr>
        <w:t xml:space="preserve">آورد. سرّش هم این است که </w:t>
      </w:r>
      <w:r w:rsidR="00634B87" w:rsidRPr="003C0F08">
        <w:rPr>
          <w:rFonts w:hint="cs"/>
          <w:rtl/>
        </w:rPr>
        <w:t xml:space="preserve">نفس </w:t>
      </w:r>
      <w:r w:rsidRPr="003C0F08">
        <w:rPr>
          <w:rFonts w:hint="cs"/>
          <w:rtl/>
        </w:rPr>
        <w:t>احتمال تکلیف لا یستلزم احتمال عقاب را مگر اینکه تکلیف</w:t>
      </w:r>
      <w:r w:rsidR="00634B87" w:rsidRPr="003C0F08">
        <w:rPr>
          <w:rFonts w:hint="cs"/>
          <w:rtl/>
        </w:rPr>
        <w:t xml:space="preserve"> واقعی</w:t>
      </w:r>
      <w:r w:rsidRPr="003C0F08">
        <w:rPr>
          <w:rFonts w:hint="cs"/>
          <w:rtl/>
        </w:rPr>
        <w:t xml:space="preserve"> منجز </w:t>
      </w:r>
      <w:r w:rsidR="00634B87" w:rsidRPr="003C0F08">
        <w:rPr>
          <w:rFonts w:hint="cs"/>
          <w:rtl/>
        </w:rPr>
        <w:t>یا</w:t>
      </w:r>
      <w:r w:rsidRPr="003C0F08">
        <w:rPr>
          <w:rFonts w:hint="cs"/>
          <w:rtl/>
        </w:rPr>
        <w:t xml:space="preserve"> واصل شده باشد. </w:t>
      </w:r>
      <w:r w:rsidR="00634B87" w:rsidRPr="003C0F08">
        <w:rPr>
          <w:rFonts w:hint="cs"/>
          <w:rtl/>
        </w:rPr>
        <w:t xml:space="preserve">لذا در ظرف عدم تنجیز و عدم وصول، </w:t>
      </w:r>
      <w:r w:rsidRPr="003C0F08">
        <w:rPr>
          <w:rFonts w:hint="cs"/>
          <w:rtl/>
        </w:rPr>
        <w:t xml:space="preserve">احتمال عقاب نداریم. </w:t>
      </w:r>
      <w:r w:rsidR="00634B87" w:rsidRPr="003C0F08">
        <w:rPr>
          <w:rFonts w:hint="cs"/>
          <w:rtl/>
        </w:rPr>
        <w:t xml:space="preserve">نفس </w:t>
      </w:r>
      <w:r w:rsidRPr="003C0F08">
        <w:rPr>
          <w:rFonts w:hint="cs"/>
          <w:rtl/>
        </w:rPr>
        <w:t xml:space="preserve">احتمال تکلیف ملازم با احتمال عقاب نیست. لذا می‌فرماید </w:t>
      </w:r>
    </w:p>
    <w:p w14:paraId="34DEEE21" w14:textId="77777777" w:rsidR="00D2305F" w:rsidRPr="003C0F08" w:rsidRDefault="00035715" w:rsidP="00D2305F">
      <w:pPr>
        <w:pStyle w:val="1"/>
        <w:rPr>
          <w:rtl/>
        </w:rPr>
      </w:pPr>
      <w:r w:rsidRPr="003C0F08">
        <w:rPr>
          <w:rtl/>
        </w:rPr>
        <w:t>فمع عدم تنجّز التكليف و عدم وصوله بنفسه و لا بطريقه ليس هناك احتمال للعقاب أصلا</w:t>
      </w:r>
      <w:r w:rsidRPr="003C0F08">
        <w:rPr>
          <w:rFonts w:hint="cs"/>
          <w:rtl/>
        </w:rPr>
        <w:t>.</w:t>
      </w:r>
    </w:p>
    <w:p w14:paraId="676244F9" w14:textId="77777777" w:rsidR="008579CF" w:rsidRPr="003C0F08" w:rsidRDefault="00035715" w:rsidP="008579CF">
      <w:pPr>
        <w:rPr>
          <w:rtl/>
        </w:rPr>
      </w:pPr>
      <w:r w:rsidRPr="003C0F08">
        <w:rPr>
          <w:rFonts w:hint="cs"/>
          <w:rtl/>
        </w:rPr>
        <w:t>باز در ادامه می‌فرماید:</w:t>
      </w:r>
    </w:p>
    <w:p w14:paraId="3FFCEE42" w14:textId="77777777" w:rsidR="00D2305F" w:rsidRPr="003C0F08" w:rsidRDefault="00035715" w:rsidP="00D2305F">
      <w:pPr>
        <w:pStyle w:val="1"/>
        <w:rPr>
          <w:rtl/>
        </w:rPr>
      </w:pPr>
      <w:r w:rsidRPr="003C0F08">
        <w:rPr>
          <w:rtl/>
        </w:rPr>
        <w:t>فاتّضح أنّ الوجوب الطريقي هو المنشأ لاحتمال العقاب و لولاه</w:t>
      </w:r>
      <w:r w:rsidRPr="003C0F08">
        <w:rPr>
          <w:rFonts w:hint="cs"/>
          <w:rtl/>
        </w:rPr>
        <w:t>(</w:t>
      </w:r>
      <w:r w:rsidRPr="003C0F08">
        <w:rPr>
          <w:rFonts w:hint="cs"/>
          <w:color w:val="000000" w:themeColor="text1"/>
          <w:sz w:val="20"/>
          <w:szCs w:val="24"/>
          <w:rtl/>
        </w:rPr>
        <w:t>یعنی اگر وجوب طریقی نباشد</w:t>
      </w:r>
      <w:r w:rsidRPr="003C0F08">
        <w:rPr>
          <w:rFonts w:hint="cs"/>
          <w:rtl/>
        </w:rPr>
        <w:t>)</w:t>
      </w:r>
      <w:r w:rsidRPr="003C0F08">
        <w:rPr>
          <w:rtl/>
        </w:rPr>
        <w:t xml:space="preserve"> لما كان ال</w:t>
      </w:r>
      <w:r w:rsidRPr="003C0F08">
        <w:rPr>
          <w:rtl/>
        </w:rPr>
        <w:t>عقاب محتملًا،</w:t>
      </w:r>
      <w:r w:rsidRPr="003C0F08">
        <w:rPr>
          <w:rtl/>
        </w:rPr>
        <w:t xml:space="preserve"> فكيف يمكن‏ الالتزام بأنّ وجوب دفع الضرر المحتمل طريقي</w:t>
      </w:r>
      <w:r w:rsidRPr="003C0F08">
        <w:rPr>
          <w:rFonts w:hint="cs"/>
          <w:rtl/>
        </w:rPr>
        <w:t>.</w:t>
      </w:r>
    </w:p>
    <w:p w14:paraId="654D1FBC" w14:textId="77777777" w:rsidR="00E50C46" w:rsidRPr="003C0F08" w:rsidRDefault="00035715" w:rsidP="00D2305F">
      <w:pPr>
        <w:rPr>
          <w:rtl/>
        </w:rPr>
      </w:pPr>
      <w:r w:rsidRPr="003C0F08">
        <w:rPr>
          <w:rFonts w:hint="cs"/>
          <w:rtl/>
        </w:rPr>
        <w:t>یعنی قبل از قیام طریق و منجز ما اصلاً احتمال عقاب</w:t>
      </w:r>
      <w:r w:rsidR="00625AEE" w:rsidRPr="003C0F08">
        <w:rPr>
          <w:rFonts w:hint="cs"/>
          <w:rtl/>
        </w:rPr>
        <w:t xml:space="preserve"> نمی‌</w:t>
      </w:r>
      <w:r w:rsidRPr="003C0F08">
        <w:rPr>
          <w:rFonts w:hint="cs"/>
          <w:rtl/>
        </w:rPr>
        <w:t xml:space="preserve">دهیم. </w:t>
      </w:r>
    </w:p>
    <w:p w14:paraId="5AC74D41" w14:textId="77777777" w:rsidR="00E50C46" w:rsidRPr="003C0F08" w:rsidRDefault="00035715" w:rsidP="00A135EC">
      <w:pPr>
        <w:rPr>
          <w:rtl/>
        </w:rPr>
      </w:pPr>
      <w:r w:rsidRPr="003C0F08">
        <w:rPr>
          <w:rFonts w:hint="cs"/>
          <w:rtl/>
        </w:rPr>
        <w:t xml:space="preserve">در صفحۀ بعد باز </w:t>
      </w:r>
      <w:r w:rsidR="00634B87" w:rsidRPr="003C0F08">
        <w:rPr>
          <w:rFonts w:hint="cs"/>
          <w:rtl/>
        </w:rPr>
        <w:t>با تعبیر</w:t>
      </w:r>
      <w:r w:rsidRPr="003C0F08">
        <w:rPr>
          <w:rFonts w:hint="cs"/>
          <w:rtl/>
        </w:rPr>
        <w:t xml:space="preserve"> عبارة اخری </w:t>
      </w:r>
      <w:r w:rsidR="00634B87" w:rsidRPr="003C0F08">
        <w:rPr>
          <w:rFonts w:hint="cs"/>
          <w:rtl/>
        </w:rPr>
        <w:t>توضیح می‌دهد</w:t>
      </w:r>
      <w:r w:rsidR="00A135EC" w:rsidRPr="003C0F08">
        <w:rPr>
          <w:rFonts w:hint="cs"/>
          <w:rtl/>
        </w:rPr>
        <w:t xml:space="preserve"> که مکلف از دو فرض خارج نیست: در توضیح فرض اول می‌گوید: اگر</w:t>
      </w:r>
      <w:r w:rsidRPr="003C0F08">
        <w:rPr>
          <w:rFonts w:hint="cs"/>
          <w:rtl/>
        </w:rPr>
        <w:t xml:space="preserve"> احتمال عقاب</w:t>
      </w:r>
      <w:r w:rsidR="00625AEE" w:rsidRPr="003C0F08">
        <w:rPr>
          <w:rFonts w:hint="cs"/>
          <w:rtl/>
        </w:rPr>
        <w:t xml:space="preserve"> می‌</w:t>
      </w:r>
      <w:r w:rsidR="00A135EC" w:rsidRPr="003C0F08">
        <w:rPr>
          <w:rFonts w:hint="cs"/>
          <w:rtl/>
        </w:rPr>
        <w:t>دهد، پس هرچند</w:t>
      </w:r>
      <w:r w:rsidRPr="003C0F08">
        <w:rPr>
          <w:rFonts w:hint="cs"/>
          <w:rtl/>
        </w:rPr>
        <w:t xml:space="preserve"> </w:t>
      </w:r>
      <w:r w:rsidR="00A135EC" w:rsidRPr="003C0F08">
        <w:rPr>
          <w:rFonts w:hint="cs"/>
          <w:rtl/>
        </w:rPr>
        <w:t xml:space="preserve">در این فرض، </w:t>
      </w:r>
      <w:r w:rsidRPr="003C0F08">
        <w:rPr>
          <w:rFonts w:hint="cs"/>
          <w:rtl/>
        </w:rPr>
        <w:t xml:space="preserve">دفع ضرر محتمل </w:t>
      </w:r>
      <w:r w:rsidR="00A135EC" w:rsidRPr="003C0F08">
        <w:rPr>
          <w:rFonts w:hint="cs"/>
          <w:rtl/>
        </w:rPr>
        <w:t>موضوع دارد ولی</w:t>
      </w:r>
      <w:r w:rsidRPr="003C0F08">
        <w:rPr>
          <w:rFonts w:hint="cs"/>
          <w:rtl/>
        </w:rPr>
        <w:t xml:space="preserve"> جعل وجوب دفع ضرر محتمل در اینجا لغو است (قاعدتاً جعل طریقی مقصودشان است) چون </w:t>
      </w:r>
      <w:r w:rsidR="00A135EC" w:rsidRPr="003C0F08">
        <w:rPr>
          <w:rFonts w:hint="cs"/>
          <w:rtl/>
        </w:rPr>
        <w:t xml:space="preserve">هدف از </w:t>
      </w:r>
      <w:r w:rsidRPr="003C0F08">
        <w:rPr>
          <w:rFonts w:hint="cs"/>
          <w:rtl/>
        </w:rPr>
        <w:t xml:space="preserve">جعل طریقی </w:t>
      </w:r>
      <w:r w:rsidR="00A135EC" w:rsidRPr="003C0F08">
        <w:rPr>
          <w:rFonts w:hint="cs"/>
          <w:rtl/>
        </w:rPr>
        <w:t>این است که</w:t>
      </w:r>
      <w:r w:rsidRPr="003C0F08">
        <w:rPr>
          <w:rFonts w:hint="cs"/>
          <w:rtl/>
        </w:rPr>
        <w:t xml:space="preserve"> احتمال </w:t>
      </w:r>
      <w:r w:rsidR="00A135EC" w:rsidRPr="003C0F08">
        <w:rPr>
          <w:rFonts w:hint="cs"/>
          <w:rtl/>
        </w:rPr>
        <w:t>عقاب متولد بشود؛ در حالی که</w:t>
      </w:r>
      <w:r w:rsidRPr="003C0F08">
        <w:rPr>
          <w:rFonts w:hint="cs"/>
          <w:rtl/>
        </w:rPr>
        <w:t xml:space="preserve"> ما خودمان احتمال عقاب</w:t>
      </w:r>
      <w:r w:rsidR="00625AEE" w:rsidRPr="003C0F08">
        <w:rPr>
          <w:rFonts w:hint="cs"/>
          <w:rtl/>
        </w:rPr>
        <w:t xml:space="preserve"> می‌</w:t>
      </w:r>
      <w:r w:rsidRPr="003C0F08">
        <w:rPr>
          <w:rFonts w:hint="cs"/>
          <w:rtl/>
        </w:rPr>
        <w:t>دهیم. چرا ما جعل کنیم وجوب دفع ضرر محتم</w:t>
      </w:r>
      <w:r w:rsidRPr="003C0F08">
        <w:rPr>
          <w:rFonts w:hint="cs"/>
          <w:rtl/>
        </w:rPr>
        <w:t xml:space="preserve">ل را به نحو </w:t>
      </w:r>
      <w:r w:rsidR="00A135EC" w:rsidRPr="003C0F08">
        <w:rPr>
          <w:rFonts w:hint="cs"/>
          <w:rtl/>
        </w:rPr>
        <w:t xml:space="preserve">وجوب </w:t>
      </w:r>
      <w:r w:rsidRPr="003C0F08">
        <w:rPr>
          <w:rFonts w:hint="cs"/>
          <w:rtl/>
        </w:rPr>
        <w:t xml:space="preserve">طریقی که موجب تنجیز واقع بشود؟ </w:t>
      </w:r>
      <w:r w:rsidR="00A135EC" w:rsidRPr="003C0F08">
        <w:rPr>
          <w:rFonts w:hint="cs"/>
          <w:rtl/>
        </w:rPr>
        <w:t xml:space="preserve">با اینکه در موضوعش </w:t>
      </w:r>
      <w:r w:rsidRPr="003C0F08">
        <w:rPr>
          <w:rFonts w:hint="cs"/>
          <w:rtl/>
        </w:rPr>
        <w:t xml:space="preserve">احتمال عقاب </w:t>
      </w:r>
      <w:r w:rsidR="00A135EC" w:rsidRPr="003C0F08">
        <w:rPr>
          <w:rFonts w:hint="cs"/>
          <w:rtl/>
        </w:rPr>
        <w:t>فرض شده است</w:t>
      </w:r>
      <w:r w:rsidRPr="003C0F08">
        <w:rPr>
          <w:rFonts w:hint="cs"/>
          <w:rtl/>
        </w:rPr>
        <w:t xml:space="preserve">. شما </w:t>
      </w:r>
      <w:r w:rsidR="00A135EC" w:rsidRPr="003C0F08">
        <w:rPr>
          <w:rFonts w:hint="cs"/>
          <w:rtl/>
        </w:rPr>
        <w:t xml:space="preserve">می‌خواستید </w:t>
      </w:r>
      <w:r w:rsidRPr="003C0F08">
        <w:rPr>
          <w:rFonts w:hint="cs"/>
          <w:rtl/>
        </w:rPr>
        <w:t>با جعل</w:t>
      </w:r>
      <w:r w:rsidR="00A135EC" w:rsidRPr="003C0F08">
        <w:rPr>
          <w:rFonts w:hint="cs"/>
          <w:rtl/>
        </w:rPr>
        <w:t>،</w:t>
      </w:r>
      <w:r w:rsidRPr="003C0F08">
        <w:rPr>
          <w:rFonts w:hint="cs"/>
          <w:rtl/>
        </w:rPr>
        <w:t xml:space="preserve"> به احتمال عقاب</w:t>
      </w:r>
      <w:r w:rsidR="00625AEE" w:rsidRPr="003C0F08">
        <w:rPr>
          <w:rFonts w:hint="cs"/>
          <w:rtl/>
        </w:rPr>
        <w:t xml:space="preserve"> </w:t>
      </w:r>
      <w:r w:rsidR="00A135EC" w:rsidRPr="003C0F08">
        <w:rPr>
          <w:rFonts w:hint="cs"/>
          <w:rtl/>
        </w:rPr>
        <w:t>برسید؛ با اینکه</w:t>
      </w:r>
      <w:r w:rsidRPr="003C0F08">
        <w:rPr>
          <w:rFonts w:hint="cs"/>
          <w:rtl/>
        </w:rPr>
        <w:t xml:space="preserve"> الان احتمال عقاب هست، پس جعلش لغو است. </w:t>
      </w:r>
      <w:r w:rsidR="00A135EC" w:rsidRPr="003C0F08">
        <w:rPr>
          <w:rFonts w:hint="cs"/>
          <w:rtl/>
        </w:rPr>
        <w:t>مرحوم خویی با این توضیحات نتیجه گرفتند که پس</w:t>
      </w:r>
      <w:r w:rsidRPr="003C0F08">
        <w:rPr>
          <w:rFonts w:hint="cs"/>
          <w:rtl/>
        </w:rPr>
        <w:t xml:space="preserve"> دفع</w:t>
      </w:r>
      <w:r w:rsidR="00A135EC" w:rsidRPr="003C0F08">
        <w:rPr>
          <w:rFonts w:hint="cs"/>
          <w:rtl/>
        </w:rPr>
        <w:t xml:space="preserve"> ضرر محتمل، وجوبش ارشادی است:</w:t>
      </w:r>
    </w:p>
    <w:p w14:paraId="2AEBAE46" w14:textId="77777777" w:rsidR="00D2305F" w:rsidRPr="003C0F08" w:rsidRDefault="00035715" w:rsidP="00D2305F">
      <w:pPr>
        <w:pStyle w:val="1"/>
        <w:rPr>
          <w:rtl/>
        </w:rPr>
      </w:pPr>
      <w:r w:rsidRPr="003C0F08">
        <w:rPr>
          <w:rtl/>
        </w:rPr>
        <w:lastRenderedPageBreak/>
        <w:t xml:space="preserve">فتعيّن أن يكون وجوب دفع الضرر المحتمل إرشادياً بمعنى أنّ العقل يحكم و يرشد إلى تحصيل المؤمّن من عقاب مخالفة التكليف الواقعي على تقدير تحققه. </w:t>
      </w:r>
    </w:p>
    <w:p w14:paraId="2E899058" w14:textId="77777777" w:rsidR="00E50C46" w:rsidRPr="003C0F08" w:rsidRDefault="00035715" w:rsidP="00E50C46">
      <w:pPr>
        <w:rPr>
          <w:rtl/>
        </w:rPr>
      </w:pPr>
      <w:r w:rsidRPr="003C0F08">
        <w:rPr>
          <w:rFonts w:hint="cs"/>
          <w:rtl/>
        </w:rPr>
        <w:t>و در توضیح فرض دوم می‌گوید:</w:t>
      </w:r>
    </w:p>
    <w:p w14:paraId="6E733C6F" w14:textId="77777777" w:rsidR="00E50C46" w:rsidRPr="003C0F08" w:rsidRDefault="00035715" w:rsidP="005274E4">
      <w:pPr>
        <w:pStyle w:val="1"/>
        <w:rPr>
          <w:rtl/>
        </w:rPr>
      </w:pPr>
      <w:r w:rsidRPr="003C0F08">
        <w:rPr>
          <w:rtl/>
        </w:rPr>
        <w:t>و إن لم يحتمل العقاب مع قطع النظر عن وجوب دفع الضرر المحتمل مع احتمال التك</w:t>
      </w:r>
      <w:r w:rsidR="005274E4" w:rsidRPr="003C0F08">
        <w:rPr>
          <w:rFonts w:hint="cs"/>
          <w:rtl/>
        </w:rPr>
        <w:t>لیف ـ/فانّ احتمال التكليف لا يستلزم احتمال العقاب، كما في الشبهة الحكمية بعد الفحص فيما إذا لم يكن‏ هناك منجّز خارجي من علم إجمالي أو إيجاب احتياط أو غيرهما- کَانَ مَورداً لِلقاعدة قُبح عقاب بلا بیان</w:t>
      </w:r>
      <w:r w:rsidRPr="003C0F08">
        <w:rPr>
          <w:rFonts w:hint="cs"/>
          <w:rtl/>
        </w:rPr>
        <w:t>.</w:t>
      </w:r>
    </w:p>
    <w:p w14:paraId="55E25E91" w14:textId="77777777" w:rsidR="00E50C46" w:rsidRPr="003C0F08" w:rsidRDefault="00035715" w:rsidP="00A135EC">
      <w:pPr>
        <w:rPr>
          <w:rtl/>
        </w:rPr>
      </w:pPr>
      <w:r w:rsidRPr="003C0F08">
        <w:rPr>
          <w:rFonts w:hint="cs"/>
          <w:rtl/>
        </w:rPr>
        <w:t>یعنی اگر با وجود احتمال تکلیف، احتمال عقاب ندهیم (</w:t>
      </w:r>
      <w:r w:rsidRPr="003C0F08">
        <w:rPr>
          <w:rFonts w:hint="cs"/>
          <w:rtl/>
        </w:rPr>
        <w:t>چرا احتمال عقاب ندهیم؟ چون نفس احتمال تکلیف</w:t>
      </w:r>
      <w:r w:rsidR="005274E4" w:rsidRPr="003C0F08">
        <w:rPr>
          <w:rFonts w:hint="cs"/>
          <w:rtl/>
        </w:rPr>
        <w:t xml:space="preserve"> در جایی که منجّزی برای تکلیف نباشد،</w:t>
      </w:r>
      <w:r w:rsidRPr="003C0F08">
        <w:rPr>
          <w:rFonts w:hint="cs"/>
          <w:rtl/>
        </w:rPr>
        <w:t xml:space="preserve"> </w:t>
      </w:r>
      <w:r w:rsidR="005274E4" w:rsidRPr="003C0F08">
        <w:rPr>
          <w:rFonts w:hint="cs"/>
          <w:rtl/>
        </w:rPr>
        <w:t>مستلزم</w:t>
      </w:r>
      <w:r w:rsidRPr="003C0F08">
        <w:rPr>
          <w:rFonts w:hint="cs"/>
          <w:rtl/>
        </w:rPr>
        <w:t xml:space="preserve"> احتمال عقاب </w:t>
      </w:r>
      <w:r w:rsidR="005274E4" w:rsidRPr="003C0F08">
        <w:rPr>
          <w:rFonts w:hint="cs"/>
          <w:rtl/>
        </w:rPr>
        <w:t xml:space="preserve">نیست </w:t>
      </w:r>
      <w:r w:rsidRPr="003C0F08">
        <w:rPr>
          <w:rFonts w:hint="cs"/>
          <w:rtl/>
        </w:rPr>
        <w:t xml:space="preserve">همانطور که </w:t>
      </w:r>
      <w:r w:rsidR="000C4347" w:rsidRPr="003C0F08">
        <w:rPr>
          <w:rFonts w:hint="cs"/>
          <w:rtl/>
        </w:rPr>
        <w:t>در شبهۀ حکمیه بعد الفحص که لم یکن هناک منجزً خارجی</w:t>
      </w:r>
      <w:r w:rsidRPr="003C0F08">
        <w:rPr>
          <w:rFonts w:hint="cs"/>
          <w:rtl/>
        </w:rPr>
        <w:t>)</w:t>
      </w:r>
      <w:r w:rsidR="000C4347" w:rsidRPr="003C0F08">
        <w:rPr>
          <w:rFonts w:hint="cs"/>
          <w:rtl/>
        </w:rPr>
        <w:t xml:space="preserve"> </w:t>
      </w:r>
      <w:r w:rsidR="005274E4" w:rsidRPr="003C0F08">
        <w:rPr>
          <w:rFonts w:hint="cs"/>
          <w:rtl/>
        </w:rPr>
        <w:t>در این فرض دوم مورد قاعده قبح عقاب بلابیان است و جای جریان دفع ضرر محتمل نیست</w:t>
      </w:r>
      <w:r w:rsidR="00D2305F" w:rsidRPr="003C0F08">
        <w:rPr>
          <w:rFonts w:hint="cs"/>
          <w:rtl/>
        </w:rPr>
        <w:t>.</w:t>
      </w:r>
    </w:p>
    <w:p w14:paraId="6852BE69" w14:textId="77777777" w:rsidR="00D2305F" w:rsidRPr="003C0F08" w:rsidRDefault="00035715" w:rsidP="00D2305F">
      <w:pPr>
        <w:pStyle w:val="Heading3"/>
      </w:pPr>
      <w:bookmarkStart w:id="988" w:name="_Toc64311095"/>
      <w:r w:rsidRPr="003C0F08">
        <w:rPr>
          <w:rFonts w:hint="cs"/>
          <w:rtl/>
        </w:rPr>
        <w:t>نقد کلام م</w:t>
      </w:r>
      <w:r w:rsidRPr="003C0F08">
        <w:rPr>
          <w:rFonts w:hint="cs"/>
          <w:rtl/>
        </w:rPr>
        <w:t>حقق خویی</w:t>
      </w:r>
      <w:bookmarkEnd w:id="988"/>
    </w:p>
    <w:p w14:paraId="495FA4E6" w14:textId="77777777" w:rsidR="004F4B69" w:rsidRPr="003C0F08" w:rsidRDefault="00035715" w:rsidP="004F4B69">
      <w:pPr>
        <w:pStyle w:val="Heading4"/>
        <w:rPr>
          <w:rtl/>
        </w:rPr>
      </w:pPr>
      <w:bookmarkStart w:id="989" w:name="_Toc64311096"/>
      <w:r w:rsidRPr="003C0F08">
        <w:rPr>
          <w:rFonts w:hint="cs"/>
          <w:rtl/>
        </w:rPr>
        <w:t>نقد اول:</w:t>
      </w:r>
      <w:bookmarkEnd w:id="989"/>
    </w:p>
    <w:p w14:paraId="7545F4D3" w14:textId="77777777" w:rsidR="000C4347" w:rsidRPr="003C0F08" w:rsidRDefault="00035715" w:rsidP="00E50C46">
      <w:pPr>
        <w:rPr>
          <w:rtl/>
        </w:rPr>
      </w:pPr>
      <w:r w:rsidRPr="003C0F08">
        <w:rPr>
          <w:rFonts w:hint="cs"/>
          <w:rtl/>
        </w:rPr>
        <w:t>حرف ما این است که این حرف آقای خویی از عجائب است. بحث ما از اینجا شروع شد که گفتیم در این نسبت</w:t>
      </w:r>
      <w:r w:rsidRPr="003C0F08">
        <w:rPr>
          <w:rFonts w:hint="eastAsia"/>
          <w:rtl/>
        </w:rPr>
        <w:t>‌</w:t>
      </w:r>
      <w:r w:rsidRPr="003C0F08">
        <w:rPr>
          <w:rFonts w:hint="cs"/>
          <w:rtl/>
        </w:rPr>
        <w:t>سنجی</w:t>
      </w:r>
      <w:r w:rsidR="00625AEE" w:rsidRPr="003C0F08">
        <w:rPr>
          <w:rFonts w:hint="cs"/>
          <w:rtl/>
        </w:rPr>
        <w:t xml:space="preserve"> می‌</w:t>
      </w:r>
      <w:r w:rsidRPr="003C0F08">
        <w:rPr>
          <w:rFonts w:hint="cs"/>
          <w:rtl/>
        </w:rPr>
        <w:t>خواهیم ببینیم دفع ضرر محتمل چه کاره است. فرمودند آنجایی که ما احتمال عقاب</w:t>
      </w:r>
      <w:r w:rsidR="00625AEE" w:rsidRPr="003C0F08">
        <w:rPr>
          <w:rFonts w:hint="cs"/>
          <w:rtl/>
        </w:rPr>
        <w:t xml:space="preserve"> می‌</w:t>
      </w:r>
      <w:r w:rsidRPr="003C0F08">
        <w:rPr>
          <w:rFonts w:hint="cs"/>
          <w:rtl/>
        </w:rPr>
        <w:t>دهیم، دفع ضرر محتمل است و آنجا که احتمال عقاب</w:t>
      </w:r>
      <w:r w:rsidR="00625AEE" w:rsidRPr="003C0F08">
        <w:rPr>
          <w:rFonts w:hint="cs"/>
          <w:rtl/>
        </w:rPr>
        <w:t xml:space="preserve"> نمی‌</w:t>
      </w:r>
      <w:r w:rsidRPr="003C0F08">
        <w:rPr>
          <w:rFonts w:hint="cs"/>
          <w:rtl/>
        </w:rPr>
        <w:t>د</w:t>
      </w:r>
      <w:r w:rsidR="00636596" w:rsidRPr="003C0F08">
        <w:rPr>
          <w:rFonts w:hint="cs"/>
          <w:rtl/>
        </w:rPr>
        <w:t>هیم قبح عقاب بلا بیان است. من سؤ</w:t>
      </w:r>
      <w:r w:rsidRPr="003C0F08">
        <w:rPr>
          <w:rFonts w:hint="cs"/>
          <w:rtl/>
        </w:rPr>
        <w:t>الم این است که اگر ما احتمال عقاب</w:t>
      </w:r>
      <w:r w:rsidR="00625AEE" w:rsidRPr="003C0F08">
        <w:rPr>
          <w:rFonts w:hint="cs"/>
          <w:rtl/>
        </w:rPr>
        <w:t xml:space="preserve"> نمی‌</w:t>
      </w:r>
      <w:r w:rsidRPr="003C0F08">
        <w:rPr>
          <w:rFonts w:hint="cs"/>
          <w:rtl/>
        </w:rPr>
        <w:t>دهیم، چه نیازی به قبح عقاب بلا بیان داریم؟ قبح عقاب بلا بیان می‌خواهد چه کار کند؟ قبح عقاب بلا بیان کارش این است که قطع به عدم عقاب بیاورد. اگر شما قطع به عدم عقاب دارید و هیچ احتمال عقابی</w:t>
      </w:r>
      <w:r w:rsidR="00625AEE" w:rsidRPr="003C0F08">
        <w:rPr>
          <w:rFonts w:hint="cs"/>
          <w:rtl/>
        </w:rPr>
        <w:t xml:space="preserve"> نمی‌</w:t>
      </w:r>
      <w:r w:rsidRPr="003C0F08">
        <w:rPr>
          <w:rFonts w:hint="cs"/>
          <w:rtl/>
        </w:rPr>
        <w:t>دهید، قبح عقاب بلا بیان را برای چه</w:t>
      </w:r>
      <w:r w:rsidR="00625AEE" w:rsidRPr="003C0F08">
        <w:rPr>
          <w:rFonts w:hint="cs"/>
          <w:rtl/>
        </w:rPr>
        <w:t xml:space="preserve"> می‌</w:t>
      </w:r>
      <w:r w:rsidRPr="003C0F08">
        <w:rPr>
          <w:rFonts w:hint="cs"/>
          <w:rtl/>
        </w:rPr>
        <w:t>خواهید؟ من تعجب</w:t>
      </w:r>
      <w:r w:rsidR="00625AEE" w:rsidRPr="003C0F08">
        <w:rPr>
          <w:rFonts w:hint="cs"/>
          <w:rtl/>
        </w:rPr>
        <w:t xml:space="preserve"> می‌</w:t>
      </w:r>
      <w:r w:rsidRPr="003C0F08">
        <w:rPr>
          <w:rFonts w:hint="cs"/>
          <w:rtl/>
        </w:rPr>
        <w:t>کنم از کلام مرحوم آقای خویی که می‌فرماید:</w:t>
      </w:r>
    </w:p>
    <w:p w14:paraId="17CE4ABA" w14:textId="77777777" w:rsidR="00636596" w:rsidRPr="003C0F08" w:rsidRDefault="00035715" w:rsidP="00636596">
      <w:pPr>
        <w:pStyle w:val="1"/>
        <w:rPr>
          <w:rtl/>
        </w:rPr>
      </w:pPr>
      <w:r w:rsidRPr="003C0F08">
        <w:rPr>
          <w:rtl/>
        </w:rPr>
        <w:t>و إن لم يحتمل العقاب مع قطع النظر عن وجوب دفع الضرر المحتمل مع احتمال التكليف</w:t>
      </w:r>
      <w:r w:rsidRPr="003C0F08">
        <w:rPr>
          <w:rFonts w:hint="cs"/>
          <w:rtl/>
        </w:rPr>
        <w:t xml:space="preserve"> </w:t>
      </w:r>
    </w:p>
    <w:p w14:paraId="60156FA6" w14:textId="77777777" w:rsidR="000C4347" w:rsidRPr="003C0F08" w:rsidRDefault="00035715" w:rsidP="00CE0C9A">
      <w:pPr>
        <w:rPr>
          <w:rtl/>
        </w:rPr>
      </w:pPr>
      <w:r w:rsidRPr="003C0F08">
        <w:rPr>
          <w:rFonts w:hint="cs"/>
          <w:rtl/>
        </w:rPr>
        <w:t>اگر ما احتمال عقاب ندهیم به این دلیل که احتمال تکلیف ملازم با احتمال عقاب نیست</w:t>
      </w:r>
      <w:r w:rsidRPr="003C0F08">
        <w:rPr>
          <w:rFonts w:hint="cs"/>
          <w:rtl/>
        </w:rPr>
        <w:t xml:space="preserve"> اگر منجزی نباشد، اگر احتمال عقاب ندهیم، کان </w:t>
      </w:r>
      <w:r w:rsidR="00636596" w:rsidRPr="003C0F08">
        <w:rPr>
          <w:rFonts w:hint="cs"/>
          <w:rtl/>
        </w:rPr>
        <w:t>مورداً لقاعدة قبح عقاب بلا بیان!</w:t>
      </w:r>
      <w:r w:rsidR="00CE0C9A" w:rsidRPr="003C0F08">
        <w:rPr>
          <w:rFonts w:hint="cs"/>
          <w:rtl/>
        </w:rPr>
        <w:t>؛</w:t>
      </w:r>
      <w:r w:rsidRPr="003C0F08">
        <w:rPr>
          <w:rFonts w:hint="cs"/>
          <w:rtl/>
        </w:rPr>
        <w:t xml:space="preserve"> این</w:t>
      </w:r>
      <w:r w:rsidR="00CE0C9A" w:rsidRPr="003C0F08">
        <w:rPr>
          <w:rFonts w:hint="cs"/>
          <w:rtl/>
        </w:rPr>
        <w:t xml:space="preserve"> کلام از عجب العجاب است</w:t>
      </w:r>
      <w:r w:rsidRPr="003C0F08">
        <w:rPr>
          <w:rFonts w:hint="cs"/>
          <w:rtl/>
        </w:rPr>
        <w:t xml:space="preserve">. اگر شما هیچ احتمال عقابی </w:t>
      </w:r>
      <w:r w:rsidR="00636596" w:rsidRPr="003C0F08">
        <w:rPr>
          <w:rFonts w:hint="cs"/>
          <w:rtl/>
        </w:rPr>
        <w:t>نم</w:t>
      </w:r>
      <w:r w:rsidRPr="003C0F08">
        <w:rPr>
          <w:rFonts w:hint="cs"/>
          <w:rtl/>
        </w:rPr>
        <w:t>ی</w:t>
      </w:r>
      <w:r w:rsidR="00636596" w:rsidRPr="003C0F08">
        <w:rPr>
          <w:rFonts w:hint="eastAsia"/>
          <w:rtl/>
        </w:rPr>
        <w:t>‌</w:t>
      </w:r>
      <w:r w:rsidRPr="003C0F08">
        <w:rPr>
          <w:rFonts w:hint="cs"/>
          <w:rtl/>
        </w:rPr>
        <w:t xml:space="preserve">دهید، </w:t>
      </w:r>
      <w:r w:rsidRPr="003C0F08">
        <w:rPr>
          <w:rFonts w:hint="cs"/>
          <w:rtl/>
        </w:rPr>
        <w:lastRenderedPageBreak/>
        <w:t>رجوع به قاعدۀ قبح عقاب بلا بیان برای چیست؟ آنهایی که در کلام یا اصول گفته</w:t>
      </w:r>
      <w:r w:rsidR="00625AEE" w:rsidRPr="003C0F08">
        <w:rPr>
          <w:rFonts w:hint="cs"/>
          <w:rtl/>
        </w:rPr>
        <w:t xml:space="preserve">‌اند </w:t>
      </w:r>
      <w:r w:rsidRPr="003C0F08">
        <w:rPr>
          <w:rFonts w:hint="cs"/>
          <w:rtl/>
        </w:rPr>
        <w:t>که ما به قبح عقاب بلا بیان مراجعه</w:t>
      </w:r>
      <w:r w:rsidR="00625AEE" w:rsidRPr="003C0F08">
        <w:rPr>
          <w:rFonts w:hint="cs"/>
          <w:rtl/>
        </w:rPr>
        <w:t xml:space="preserve"> می‌</w:t>
      </w:r>
      <w:r w:rsidRPr="003C0F08">
        <w:rPr>
          <w:rFonts w:hint="cs"/>
          <w:rtl/>
        </w:rPr>
        <w:t>کنیم، برای</w:t>
      </w:r>
      <w:r w:rsidR="00CE0C9A" w:rsidRPr="003C0F08">
        <w:rPr>
          <w:rFonts w:hint="cs"/>
          <w:rtl/>
        </w:rPr>
        <w:t xml:space="preserve"> این است که برای آنها</w:t>
      </w:r>
      <w:r w:rsidR="00636596" w:rsidRPr="003C0F08">
        <w:rPr>
          <w:rFonts w:hint="cs"/>
          <w:rtl/>
        </w:rPr>
        <w:t xml:space="preserve"> یقین به عدم</w:t>
      </w:r>
      <w:r w:rsidR="00636596" w:rsidRPr="003C0F08">
        <w:rPr>
          <w:rFonts w:hint="eastAsia"/>
          <w:rtl/>
        </w:rPr>
        <w:t>‌</w:t>
      </w:r>
      <w:r w:rsidRPr="003C0F08">
        <w:rPr>
          <w:rFonts w:hint="cs"/>
          <w:rtl/>
        </w:rPr>
        <w:t>العقاب بیاورد</w:t>
      </w:r>
      <w:r w:rsidR="00636596" w:rsidRPr="003C0F08">
        <w:rPr>
          <w:rFonts w:hint="cs"/>
          <w:rtl/>
        </w:rPr>
        <w:t>؛</w:t>
      </w:r>
      <w:r w:rsidRPr="003C0F08">
        <w:rPr>
          <w:rFonts w:hint="cs"/>
          <w:rtl/>
        </w:rPr>
        <w:t xml:space="preserve"> چون بدون این</w:t>
      </w:r>
      <w:r w:rsidR="00CE0C9A" w:rsidRPr="003C0F08">
        <w:rPr>
          <w:rFonts w:hint="cs"/>
          <w:rtl/>
        </w:rPr>
        <w:t xml:space="preserve"> قاعده قبح عقاب،</w:t>
      </w:r>
      <w:r w:rsidRPr="003C0F08">
        <w:rPr>
          <w:rFonts w:hint="cs"/>
          <w:rtl/>
        </w:rPr>
        <w:t xml:space="preserve"> أمن از عقاب ندارند و با قبح عقاب بلا بیان أمن از عقاب پیدا</w:t>
      </w:r>
      <w:r w:rsidR="00625AEE" w:rsidRPr="003C0F08">
        <w:rPr>
          <w:rFonts w:hint="cs"/>
          <w:rtl/>
        </w:rPr>
        <w:t xml:space="preserve"> می‌</w:t>
      </w:r>
      <w:r w:rsidRPr="003C0F08">
        <w:rPr>
          <w:rFonts w:hint="cs"/>
          <w:rtl/>
        </w:rPr>
        <w:t>کنند</w:t>
      </w:r>
      <w:r w:rsidR="00CE0C9A" w:rsidRPr="003C0F08">
        <w:rPr>
          <w:rFonts w:hint="cs"/>
          <w:rtl/>
        </w:rPr>
        <w:t xml:space="preserve"> و دیگر احتمال عقاب نمی‌دهند</w:t>
      </w:r>
      <w:r w:rsidR="006C1BC8" w:rsidRPr="003C0F08">
        <w:rPr>
          <w:rFonts w:hint="cs"/>
          <w:rtl/>
        </w:rPr>
        <w:t>. تقریباً در عمدۀ کلام متکلمین همین بود که با وجود حکم عقل به قبح عقاب بلا بیان ما احتمال</w:t>
      </w:r>
      <w:r w:rsidR="00625AEE" w:rsidRPr="003C0F08">
        <w:rPr>
          <w:rFonts w:hint="cs"/>
          <w:rtl/>
        </w:rPr>
        <w:t xml:space="preserve"> </w:t>
      </w:r>
      <w:r w:rsidR="005274E4" w:rsidRPr="003C0F08">
        <w:rPr>
          <w:rFonts w:hint="cs"/>
          <w:rtl/>
        </w:rPr>
        <w:t xml:space="preserve">عقاب </w:t>
      </w:r>
      <w:r w:rsidR="00625AEE" w:rsidRPr="003C0F08">
        <w:rPr>
          <w:rFonts w:hint="cs"/>
          <w:rtl/>
        </w:rPr>
        <w:t>نمی‌</w:t>
      </w:r>
      <w:r w:rsidR="006C1BC8" w:rsidRPr="003C0F08">
        <w:rPr>
          <w:rFonts w:hint="cs"/>
          <w:rtl/>
        </w:rPr>
        <w:t>دهیم. اما ایشان حرف عجیبی</w:t>
      </w:r>
      <w:r w:rsidR="00625AEE" w:rsidRPr="003C0F08">
        <w:rPr>
          <w:rFonts w:hint="cs"/>
          <w:rtl/>
        </w:rPr>
        <w:t xml:space="preserve"> می‌</w:t>
      </w:r>
      <w:r w:rsidR="006C1BC8" w:rsidRPr="003C0F08">
        <w:rPr>
          <w:rFonts w:hint="cs"/>
          <w:rtl/>
        </w:rPr>
        <w:t>زند، البته آنها هم گیر</w:t>
      </w:r>
      <w:r w:rsidR="00625AEE" w:rsidRPr="003C0F08">
        <w:rPr>
          <w:rFonts w:hint="cs"/>
          <w:rtl/>
        </w:rPr>
        <w:t xml:space="preserve"> می‌</w:t>
      </w:r>
      <w:r w:rsidR="006C1BC8" w:rsidRPr="003C0F08">
        <w:rPr>
          <w:rFonts w:hint="cs"/>
          <w:rtl/>
        </w:rPr>
        <w:t xml:space="preserve">افتند که بعداً توضیح خواهم داد. الان مرحوم آقای خویی فرمایششان خیلی عجیب است. </w:t>
      </w:r>
      <w:r w:rsidR="00CE0C9A" w:rsidRPr="003C0F08">
        <w:rPr>
          <w:rFonts w:hint="cs"/>
          <w:rtl/>
        </w:rPr>
        <w:t xml:space="preserve">ایشان در بیان اول فرموده بود: </w:t>
      </w:r>
      <w:r w:rsidR="006C1BC8" w:rsidRPr="003C0F08">
        <w:rPr>
          <w:rFonts w:hint="cs"/>
          <w:rtl/>
        </w:rPr>
        <w:t>وجوب طریقی آن است که</w:t>
      </w:r>
      <w:r w:rsidR="00CE0C9A" w:rsidRPr="003C0F08">
        <w:rPr>
          <w:rFonts w:hint="cs"/>
          <w:rtl/>
        </w:rPr>
        <w:t xml:space="preserve"> موجب تولد و ایجاد</w:t>
      </w:r>
      <w:r w:rsidR="006C1BC8" w:rsidRPr="003C0F08">
        <w:rPr>
          <w:rFonts w:hint="cs"/>
          <w:rtl/>
        </w:rPr>
        <w:t xml:space="preserve"> احتمال عقاب </w:t>
      </w:r>
      <w:r w:rsidR="00CE0C9A" w:rsidRPr="003C0F08">
        <w:rPr>
          <w:rFonts w:hint="cs"/>
          <w:rtl/>
        </w:rPr>
        <w:t>باشد</w:t>
      </w:r>
      <w:r w:rsidR="00636596" w:rsidRPr="003C0F08">
        <w:rPr>
          <w:rFonts w:hint="cs"/>
          <w:rtl/>
        </w:rPr>
        <w:t>؛</w:t>
      </w:r>
      <w:r w:rsidR="006C1BC8" w:rsidRPr="003C0F08">
        <w:rPr>
          <w:rFonts w:hint="cs"/>
          <w:rtl/>
        </w:rPr>
        <w:t xml:space="preserve"> چون </w:t>
      </w:r>
      <w:r w:rsidR="00CE0C9A" w:rsidRPr="003C0F08">
        <w:rPr>
          <w:rFonts w:hint="cs"/>
          <w:rtl/>
        </w:rPr>
        <w:t xml:space="preserve">مجرد </w:t>
      </w:r>
      <w:r w:rsidR="006C1BC8" w:rsidRPr="003C0F08">
        <w:rPr>
          <w:rFonts w:hint="cs"/>
          <w:rtl/>
        </w:rPr>
        <w:t xml:space="preserve">احتمال تکلیف مستلزم احتمال عقاب نیست، مگر اینکه دلیل منجز باشد. پس اگر منجز نداریم، احتمال تکلیف اصلاً احتمال عقاب بر آن مترتب نمی‌شود. </w:t>
      </w:r>
    </w:p>
    <w:p w14:paraId="31692858" w14:textId="77777777" w:rsidR="00636596" w:rsidRPr="003C0F08" w:rsidRDefault="00035715" w:rsidP="00636596">
      <w:pPr>
        <w:pStyle w:val="1"/>
        <w:rPr>
          <w:rtl/>
        </w:rPr>
      </w:pPr>
      <w:r w:rsidRPr="003C0F08">
        <w:rPr>
          <w:rtl/>
        </w:rPr>
        <w:t>فمع عدم تنجّز التكليف و عدم وصوله بنفسه و لا بطريقه ليس هناك احتمال للعقاب أصلا</w:t>
      </w:r>
      <w:r w:rsidRPr="003C0F08">
        <w:rPr>
          <w:rFonts w:hint="cs"/>
          <w:rtl/>
        </w:rPr>
        <w:t>.</w:t>
      </w:r>
      <w:r w:rsidRPr="003C0F08">
        <w:rPr>
          <w:rStyle w:val="FootnoteReference"/>
          <w:rtl/>
        </w:rPr>
        <w:footnoteReference w:id="318"/>
      </w:r>
      <w:r w:rsidRPr="003C0F08">
        <w:rPr>
          <w:rFonts w:hint="cs"/>
          <w:rtl/>
        </w:rPr>
        <w:t xml:space="preserve"> </w:t>
      </w:r>
    </w:p>
    <w:p w14:paraId="2A3D872B" w14:textId="77777777" w:rsidR="00DD0F3A" w:rsidRPr="003C0F08" w:rsidRDefault="00035715" w:rsidP="0094117B">
      <w:pPr>
        <w:rPr>
          <w:rtl/>
        </w:rPr>
      </w:pPr>
      <w:r w:rsidRPr="003C0F08">
        <w:rPr>
          <w:rFonts w:hint="cs"/>
          <w:rtl/>
        </w:rPr>
        <w:t xml:space="preserve">اگر لیس </w:t>
      </w:r>
      <w:r w:rsidR="00CE0C9A" w:rsidRPr="003C0F08">
        <w:rPr>
          <w:rFonts w:hint="cs"/>
          <w:rtl/>
        </w:rPr>
        <w:t xml:space="preserve">للعقاب </w:t>
      </w:r>
      <w:r w:rsidRPr="003C0F08">
        <w:rPr>
          <w:rFonts w:hint="cs"/>
          <w:rtl/>
        </w:rPr>
        <w:t>احتمال</w:t>
      </w:r>
      <w:r w:rsidR="00CE0C9A" w:rsidRPr="003C0F08">
        <w:rPr>
          <w:rFonts w:hint="cs"/>
          <w:rtl/>
        </w:rPr>
        <w:t>ٌ</w:t>
      </w:r>
      <w:r w:rsidRPr="003C0F08">
        <w:rPr>
          <w:rFonts w:hint="cs"/>
          <w:rtl/>
        </w:rPr>
        <w:t xml:space="preserve"> اصلاً،</w:t>
      </w:r>
      <w:r w:rsidRPr="003C0F08">
        <w:rPr>
          <w:rFonts w:hint="cs"/>
          <w:rtl/>
        </w:rPr>
        <w:t xml:space="preserve"> قبح عقاب بلا بیان را برای چه</w:t>
      </w:r>
      <w:r w:rsidR="00625AEE" w:rsidRPr="003C0F08">
        <w:rPr>
          <w:rFonts w:hint="cs"/>
          <w:rtl/>
        </w:rPr>
        <w:t xml:space="preserve"> می‌</w:t>
      </w:r>
      <w:r w:rsidR="00984C90" w:rsidRPr="003C0F08">
        <w:rPr>
          <w:rFonts w:hint="cs"/>
          <w:rtl/>
        </w:rPr>
        <w:t>خواهیم؟. البته</w:t>
      </w:r>
      <w:r w:rsidRPr="003C0F08">
        <w:rPr>
          <w:rFonts w:hint="cs"/>
          <w:rtl/>
        </w:rPr>
        <w:t xml:space="preserve"> ایشان </w:t>
      </w:r>
      <w:r w:rsidR="00CE0C9A" w:rsidRPr="003C0F08">
        <w:rPr>
          <w:rFonts w:hint="cs"/>
          <w:rtl/>
        </w:rPr>
        <w:t xml:space="preserve">در این بیان اول </w:t>
      </w:r>
      <w:r w:rsidRPr="003C0F08">
        <w:rPr>
          <w:rFonts w:hint="cs"/>
          <w:rtl/>
        </w:rPr>
        <w:t>نگفته است که</w:t>
      </w:r>
      <w:r w:rsidR="00984C90" w:rsidRPr="003C0F08">
        <w:rPr>
          <w:rFonts w:hint="cs"/>
          <w:rtl/>
        </w:rPr>
        <w:t xml:space="preserve"> فرض عدم احتمال عقاب، موضوع قبح عقاب بلا بیان</w:t>
      </w:r>
      <w:r w:rsidRPr="003C0F08">
        <w:rPr>
          <w:rFonts w:hint="cs"/>
          <w:rtl/>
        </w:rPr>
        <w:t xml:space="preserve"> است</w:t>
      </w:r>
      <w:r w:rsidR="00636596" w:rsidRPr="003C0F08">
        <w:rPr>
          <w:rFonts w:hint="cs"/>
          <w:rtl/>
        </w:rPr>
        <w:t>،</w:t>
      </w:r>
      <w:r w:rsidRPr="003C0F08">
        <w:rPr>
          <w:rFonts w:hint="cs"/>
          <w:rtl/>
        </w:rPr>
        <w:t xml:space="preserve"> ولی </w:t>
      </w:r>
      <w:r w:rsidR="00984C90" w:rsidRPr="003C0F08">
        <w:rPr>
          <w:rFonts w:hint="cs"/>
          <w:rtl/>
        </w:rPr>
        <w:t xml:space="preserve">در بیان دوم تصریح کرده و </w:t>
      </w:r>
      <w:r w:rsidRPr="003C0F08">
        <w:rPr>
          <w:rFonts w:hint="cs"/>
          <w:rtl/>
        </w:rPr>
        <w:t>تقسیم</w:t>
      </w:r>
      <w:r w:rsidR="00625AEE" w:rsidRPr="003C0F08">
        <w:rPr>
          <w:rFonts w:hint="cs"/>
          <w:rtl/>
        </w:rPr>
        <w:t xml:space="preserve"> می‌</w:t>
      </w:r>
      <w:r w:rsidRPr="003C0F08">
        <w:rPr>
          <w:rFonts w:hint="cs"/>
          <w:rtl/>
        </w:rPr>
        <w:t xml:space="preserve">کند که </w:t>
      </w:r>
      <w:r w:rsidR="00984C90" w:rsidRPr="003C0F08">
        <w:rPr>
          <w:rFonts w:hint="cs"/>
          <w:rtl/>
        </w:rPr>
        <w:t>فرضی که</w:t>
      </w:r>
      <w:r w:rsidRPr="003C0F08">
        <w:rPr>
          <w:rFonts w:hint="cs"/>
          <w:rtl/>
        </w:rPr>
        <w:t xml:space="preserve"> احتمال عقاب</w:t>
      </w:r>
      <w:r w:rsidR="00625AEE" w:rsidRPr="003C0F08">
        <w:rPr>
          <w:rFonts w:hint="cs"/>
          <w:rtl/>
        </w:rPr>
        <w:t xml:space="preserve"> می‌</w:t>
      </w:r>
      <w:r w:rsidRPr="003C0F08">
        <w:rPr>
          <w:rFonts w:hint="cs"/>
          <w:rtl/>
        </w:rPr>
        <w:t xml:space="preserve">دهید، </w:t>
      </w:r>
      <w:r w:rsidR="00984C90" w:rsidRPr="003C0F08">
        <w:rPr>
          <w:rFonts w:hint="cs"/>
          <w:rtl/>
        </w:rPr>
        <w:t xml:space="preserve">موضوع </w:t>
      </w:r>
      <w:r w:rsidRPr="003C0F08">
        <w:rPr>
          <w:rFonts w:hint="cs"/>
          <w:rtl/>
        </w:rPr>
        <w:t xml:space="preserve">دفع ضرر محتمل </w:t>
      </w:r>
      <w:r w:rsidR="00984C90" w:rsidRPr="003C0F08">
        <w:rPr>
          <w:rFonts w:hint="cs"/>
          <w:rtl/>
        </w:rPr>
        <w:t>است و فرضی</w:t>
      </w:r>
      <w:r w:rsidRPr="003C0F08">
        <w:rPr>
          <w:rFonts w:hint="cs"/>
          <w:rtl/>
        </w:rPr>
        <w:t xml:space="preserve"> که احتمال عقاب</w:t>
      </w:r>
      <w:r w:rsidR="00625AEE" w:rsidRPr="003C0F08">
        <w:rPr>
          <w:rFonts w:hint="cs"/>
          <w:rtl/>
        </w:rPr>
        <w:t xml:space="preserve"> نمی‌</w:t>
      </w:r>
      <w:r w:rsidRPr="003C0F08">
        <w:rPr>
          <w:rFonts w:hint="cs"/>
          <w:rtl/>
        </w:rPr>
        <w:t>دهید، موضوع قبح عقاب بلا بیان است. در یک جا تصریح کردند و در موارد دیگر هم تقریباً همینطور ا</w:t>
      </w:r>
      <w:r w:rsidR="00984C90" w:rsidRPr="003C0F08">
        <w:rPr>
          <w:rFonts w:hint="cs"/>
          <w:rtl/>
        </w:rPr>
        <w:t>ست. بعد در این بیان دوم ـ</w:t>
      </w:r>
      <w:r w:rsidRPr="003C0F08">
        <w:rPr>
          <w:rFonts w:hint="cs"/>
          <w:rtl/>
        </w:rPr>
        <w:t xml:space="preserve"> </w:t>
      </w:r>
      <w:r w:rsidR="00984C90" w:rsidRPr="003C0F08">
        <w:rPr>
          <w:rFonts w:hint="cs"/>
          <w:rtl/>
        </w:rPr>
        <w:t>حال مکلف را به دو فرض تقسیم می‌کند ـ می‌گوی</w:t>
      </w:r>
      <w:r w:rsidRPr="003C0F08">
        <w:rPr>
          <w:rFonts w:hint="cs"/>
          <w:rtl/>
        </w:rPr>
        <w:t>د</w:t>
      </w:r>
      <w:r w:rsidR="0094117B" w:rsidRPr="003C0F08">
        <w:rPr>
          <w:rFonts w:hint="cs"/>
          <w:rtl/>
        </w:rPr>
        <w:t xml:space="preserve"> از دوحال خارج نیست اگر احتمال عقاب می/دهیم موضوع لزوم دفع ضرر محتمل است</w:t>
      </w:r>
      <w:r w:rsidRPr="003C0F08">
        <w:rPr>
          <w:rFonts w:hint="cs"/>
          <w:rtl/>
        </w:rPr>
        <w:t xml:space="preserve"> </w:t>
      </w:r>
      <w:r w:rsidR="00984C90" w:rsidRPr="003C0F08">
        <w:rPr>
          <w:rFonts w:hint="cs"/>
          <w:rtl/>
        </w:rPr>
        <w:t>و در فرضی</w:t>
      </w:r>
      <w:r w:rsidRPr="003C0F08">
        <w:rPr>
          <w:rFonts w:hint="cs"/>
          <w:rtl/>
        </w:rPr>
        <w:t xml:space="preserve"> که اح</w:t>
      </w:r>
      <w:r w:rsidR="00636596" w:rsidRPr="003C0F08">
        <w:rPr>
          <w:rFonts w:hint="cs"/>
          <w:rtl/>
        </w:rPr>
        <w:t>تمال عقاب نم</w:t>
      </w:r>
      <w:r w:rsidRPr="003C0F08">
        <w:rPr>
          <w:rFonts w:hint="cs"/>
          <w:rtl/>
        </w:rPr>
        <w:t>ی</w:t>
      </w:r>
      <w:r w:rsidR="00636596" w:rsidRPr="003C0F08">
        <w:rPr>
          <w:rFonts w:hint="eastAsia"/>
          <w:rtl/>
        </w:rPr>
        <w:t>‌</w:t>
      </w:r>
      <w:r w:rsidRPr="003C0F08">
        <w:rPr>
          <w:rFonts w:hint="cs"/>
          <w:rtl/>
        </w:rPr>
        <w:t>دهیم، موضوع قبح عقاب بلا بیان است. این از عجب العجاب است. اگر شما هیچ احتمالی</w:t>
      </w:r>
      <w:r w:rsidR="00625AEE" w:rsidRPr="003C0F08">
        <w:rPr>
          <w:rFonts w:hint="cs"/>
          <w:rtl/>
        </w:rPr>
        <w:t xml:space="preserve"> نمی‌</w:t>
      </w:r>
      <w:r w:rsidR="00636596" w:rsidRPr="003C0F08">
        <w:rPr>
          <w:rFonts w:hint="cs"/>
          <w:rtl/>
        </w:rPr>
        <w:t>دهید</w:t>
      </w:r>
      <w:r w:rsidRPr="003C0F08">
        <w:rPr>
          <w:rFonts w:hint="cs"/>
          <w:rtl/>
        </w:rPr>
        <w:t>، قبح عقاب بلا بیان را برای چه</w:t>
      </w:r>
      <w:r w:rsidR="00625AEE" w:rsidRPr="003C0F08">
        <w:rPr>
          <w:rFonts w:hint="cs"/>
          <w:rtl/>
        </w:rPr>
        <w:t xml:space="preserve"> می‌</w:t>
      </w:r>
      <w:r w:rsidR="00636596" w:rsidRPr="003C0F08">
        <w:rPr>
          <w:rFonts w:hint="cs"/>
          <w:rtl/>
        </w:rPr>
        <w:t>خواهید و چه فایده</w:t>
      </w:r>
      <w:r w:rsidR="00984C90" w:rsidRPr="003C0F08">
        <w:rPr>
          <w:rFonts w:hint="cs"/>
          <w:rtl/>
        </w:rPr>
        <w:t>‌</w:t>
      </w:r>
      <w:r w:rsidR="00636596" w:rsidRPr="003C0F08">
        <w:rPr>
          <w:rFonts w:hint="cs"/>
          <w:rtl/>
        </w:rPr>
        <w:t>ای دارد؟ من نم</w:t>
      </w:r>
      <w:r w:rsidRPr="003C0F08">
        <w:rPr>
          <w:rFonts w:hint="cs"/>
          <w:rtl/>
        </w:rPr>
        <w:t>ی</w:t>
      </w:r>
      <w:r w:rsidR="00636596" w:rsidRPr="003C0F08">
        <w:rPr>
          <w:rFonts w:hint="eastAsia"/>
          <w:rtl/>
        </w:rPr>
        <w:t>‌</w:t>
      </w:r>
      <w:r w:rsidRPr="003C0F08">
        <w:rPr>
          <w:rFonts w:hint="cs"/>
          <w:rtl/>
        </w:rPr>
        <w:t>گویم جعلش لغو است</w:t>
      </w:r>
      <w:r w:rsidR="00636596" w:rsidRPr="003C0F08">
        <w:rPr>
          <w:rFonts w:hint="cs"/>
          <w:rtl/>
        </w:rPr>
        <w:t>؛ چون بعداً یک اشکال م</w:t>
      </w:r>
      <w:r w:rsidRPr="003C0F08">
        <w:rPr>
          <w:rFonts w:hint="cs"/>
          <w:rtl/>
        </w:rPr>
        <w:t>ی</w:t>
      </w:r>
      <w:r w:rsidR="00636596" w:rsidRPr="003C0F08">
        <w:rPr>
          <w:rFonts w:hint="eastAsia"/>
          <w:rtl/>
        </w:rPr>
        <w:t>‌</w:t>
      </w:r>
      <w:r w:rsidRPr="003C0F08">
        <w:rPr>
          <w:rFonts w:hint="cs"/>
          <w:rtl/>
        </w:rPr>
        <w:t>خواهیم به آقای خویی بکنیم که اینها جعلی ن</w:t>
      </w:r>
      <w:r w:rsidRPr="003C0F08">
        <w:rPr>
          <w:rFonts w:hint="cs"/>
          <w:rtl/>
        </w:rPr>
        <w:t xml:space="preserve">یستند که لغو باشند ولی تمسک به </w:t>
      </w:r>
      <w:r w:rsidR="0094117B" w:rsidRPr="003C0F08">
        <w:rPr>
          <w:rFonts w:hint="cs"/>
          <w:rtl/>
        </w:rPr>
        <w:t>قبح عقاب بلابیان</w:t>
      </w:r>
      <w:r w:rsidRPr="003C0F08">
        <w:rPr>
          <w:rFonts w:hint="cs"/>
          <w:rtl/>
        </w:rPr>
        <w:t xml:space="preserve"> هم</w:t>
      </w:r>
      <w:r w:rsidR="00625AEE" w:rsidRPr="003C0F08">
        <w:rPr>
          <w:rFonts w:hint="cs"/>
          <w:rtl/>
        </w:rPr>
        <w:t xml:space="preserve"> </w:t>
      </w:r>
      <w:r w:rsidR="0094117B" w:rsidRPr="003C0F08">
        <w:rPr>
          <w:rFonts w:hint="cs"/>
          <w:rtl/>
        </w:rPr>
        <w:t>در فرضی که احتمال عقاب نمی/دهیم،</w:t>
      </w:r>
      <w:r w:rsidRPr="003C0F08">
        <w:rPr>
          <w:rFonts w:hint="cs"/>
          <w:rtl/>
        </w:rPr>
        <w:t xml:space="preserve"> معنا ندارد و لغو است</w:t>
      </w:r>
      <w:r w:rsidR="000A7E1D" w:rsidRPr="003C0F08">
        <w:rPr>
          <w:rFonts w:hint="cs"/>
          <w:rtl/>
        </w:rPr>
        <w:t>. ولو یک امر واقعی باشد،</w:t>
      </w:r>
      <w:r w:rsidRPr="003C0F08">
        <w:rPr>
          <w:rFonts w:hint="cs"/>
          <w:rtl/>
        </w:rPr>
        <w:t xml:space="preserve"> تمسک به آن لغو است. شما </w:t>
      </w:r>
      <w:r w:rsidR="00984C90" w:rsidRPr="003C0F08">
        <w:rPr>
          <w:rFonts w:hint="cs"/>
          <w:rtl/>
        </w:rPr>
        <w:t xml:space="preserve">در جایی که </w:t>
      </w:r>
      <w:r w:rsidRPr="003C0F08">
        <w:rPr>
          <w:rFonts w:hint="cs"/>
          <w:rtl/>
        </w:rPr>
        <w:t>احتمال عقاب</w:t>
      </w:r>
      <w:r w:rsidR="00625AEE" w:rsidRPr="003C0F08">
        <w:rPr>
          <w:rFonts w:hint="cs"/>
          <w:rtl/>
        </w:rPr>
        <w:t xml:space="preserve"> نمی‌</w:t>
      </w:r>
      <w:r w:rsidRPr="003C0F08">
        <w:rPr>
          <w:rFonts w:hint="cs"/>
          <w:rtl/>
        </w:rPr>
        <w:t xml:space="preserve">دهید، به </w:t>
      </w:r>
      <w:r w:rsidR="00984C90" w:rsidRPr="003C0F08">
        <w:rPr>
          <w:rFonts w:hint="cs"/>
          <w:rtl/>
        </w:rPr>
        <w:t>قبح</w:t>
      </w:r>
      <w:r w:rsidR="00984C90" w:rsidRPr="003C0F08">
        <w:rPr>
          <w:rtl/>
        </w:rPr>
        <w:t xml:space="preserve"> </w:t>
      </w:r>
      <w:r w:rsidR="00984C90" w:rsidRPr="003C0F08">
        <w:rPr>
          <w:rFonts w:hint="cs"/>
          <w:rtl/>
        </w:rPr>
        <w:t>عقاب</w:t>
      </w:r>
      <w:r w:rsidR="00984C90" w:rsidRPr="003C0F08">
        <w:rPr>
          <w:rtl/>
        </w:rPr>
        <w:t xml:space="preserve"> </w:t>
      </w:r>
      <w:r w:rsidR="00984C90" w:rsidRPr="003C0F08">
        <w:rPr>
          <w:rFonts w:hint="cs"/>
          <w:rtl/>
        </w:rPr>
        <w:t>بلا</w:t>
      </w:r>
      <w:r w:rsidR="00984C90" w:rsidRPr="003C0F08">
        <w:rPr>
          <w:rtl/>
        </w:rPr>
        <w:t xml:space="preserve"> </w:t>
      </w:r>
      <w:r w:rsidR="00984C90" w:rsidRPr="003C0F08">
        <w:rPr>
          <w:rFonts w:hint="cs"/>
          <w:rtl/>
        </w:rPr>
        <w:t xml:space="preserve">بیان </w:t>
      </w:r>
      <w:r w:rsidR="00625AEE" w:rsidRPr="003C0F08">
        <w:rPr>
          <w:rFonts w:hint="cs"/>
          <w:rtl/>
        </w:rPr>
        <w:t>می‌</w:t>
      </w:r>
      <w:r w:rsidRPr="003C0F08">
        <w:rPr>
          <w:rFonts w:hint="cs"/>
          <w:rtl/>
        </w:rPr>
        <w:t>خواهید تمسک کنید که چه شود؟</w:t>
      </w:r>
      <w:r w:rsidR="00984C90" w:rsidRPr="003C0F08">
        <w:rPr>
          <w:rFonts w:hint="cs"/>
          <w:rtl/>
        </w:rPr>
        <w:t>!.</w:t>
      </w:r>
    </w:p>
    <w:p w14:paraId="1577563D" w14:textId="77777777" w:rsidR="004F4B69" w:rsidRPr="003C0F08" w:rsidRDefault="00035715" w:rsidP="004F4B69">
      <w:pPr>
        <w:pStyle w:val="Heading4"/>
        <w:rPr>
          <w:rtl/>
        </w:rPr>
      </w:pPr>
      <w:bookmarkStart w:id="990" w:name="_Toc64311097"/>
      <w:r w:rsidRPr="003C0F08">
        <w:rPr>
          <w:rFonts w:hint="cs"/>
          <w:rtl/>
        </w:rPr>
        <w:lastRenderedPageBreak/>
        <w:t xml:space="preserve">نقد </w:t>
      </w:r>
      <w:r w:rsidR="0094117B" w:rsidRPr="003C0F08">
        <w:rPr>
          <w:rFonts w:hint="cs"/>
          <w:rtl/>
        </w:rPr>
        <w:t>دوم</w:t>
      </w:r>
      <w:r w:rsidRPr="003C0F08">
        <w:rPr>
          <w:rFonts w:hint="cs"/>
          <w:rtl/>
        </w:rPr>
        <w:t>:</w:t>
      </w:r>
      <w:bookmarkEnd w:id="990"/>
    </w:p>
    <w:p w14:paraId="1E341EEE" w14:textId="77777777" w:rsidR="00DD0F3A" w:rsidRPr="003C0F08" w:rsidRDefault="00035715" w:rsidP="00C54CDD">
      <w:pPr>
        <w:rPr>
          <w:rtl/>
        </w:rPr>
      </w:pPr>
      <w:r w:rsidRPr="003C0F08">
        <w:rPr>
          <w:rFonts w:hint="cs"/>
          <w:rtl/>
        </w:rPr>
        <w:t>اینکه ا</w:t>
      </w:r>
      <w:r w:rsidRPr="003C0F08">
        <w:rPr>
          <w:rFonts w:hint="cs"/>
          <w:rtl/>
        </w:rPr>
        <w:t>یشان در بیان دوم می‌گوید</w:t>
      </w:r>
      <w:r w:rsidR="000A7E1D" w:rsidRPr="003C0F08">
        <w:rPr>
          <w:rFonts w:hint="cs"/>
          <w:rtl/>
        </w:rPr>
        <w:t xml:space="preserve">: </w:t>
      </w:r>
      <w:r w:rsidR="000A7E1D" w:rsidRPr="003C0F08">
        <w:rPr>
          <w:rFonts w:hint="cs"/>
          <w:b/>
          <w:bCs/>
          <w:i/>
          <w:iCs/>
          <w:sz w:val="20"/>
          <w:szCs w:val="24"/>
          <w:rtl/>
        </w:rPr>
        <w:t>«</w:t>
      </w:r>
      <w:r w:rsidR="000A7E1D" w:rsidRPr="003C0F08">
        <w:rPr>
          <w:b/>
          <w:bCs/>
          <w:i/>
          <w:iCs/>
          <w:sz w:val="20"/>
          <w:szCs w:val="24"/>
          <w:rtl/>
        </w:rPr>
        <w:t>إن احتمل العقاب مع قطع النظر عن وجوب دفع الضرر المحتمل، فجعل وجوب دفع الضرر المحتمل لغو</w:t>
      </w:r>
      <w:r w:rsidR="000A7E1D" w:rsidRPr="003C0F08">
        <w:rPr>
          <w:rFonts w:hint="cs"/>
          <w:b/>
          <w:bCs/>
          <w:i/>
          <w:iCs/>
          <w:sz w:val="20"/>
          <w:szCs w:val="24"/>
          <w:rtl/>
        </w:rPr>
        <w:t>»</w:t>
      </w:r>
      <w:r w:rsidR="000A7E1D" w:rsidRPr="003C0F08">
        <w:rPr>
          <w:rStyle w:val="FootnoteReference"/>
          <w:sz w:val="20"/>
          <w:szCs w:val="24"/>
          <w:rtl/>
        </w:rPr>
        <w:t xml:space="preserve"> </w:t>
      </w:r>
      <w:r w:rsidRPr="003C0F08">
        <w:rPr>
          <w:rStyle w:val="FootnoteReference"/>
          <w:rtl/>
        </w:rPr>
        <w:footnoteReference w:id="319"/>
      </w:r>
      <w:r w:rsidR="000A7E1D" w:rsidRPr="003C0F08">
        <w:rPr>
          <w:rFonts w:hint="cs"/>
          <w:rtl/>
        </w:rPr>
        <w:t xml:space="preserve">، </w:t>
      </w:r>
      <w:r w:rsidRPr="003C0F08">
        <w:rPr>
          <w:rFonts w:hint="cs"/>
          <w:rtl/>
        </w:rPr>
        <w:t>اینهم حرف غلط و نادرستی است. روی مبنای ما دفع ضرر محتمل جعل</w:t>
      </w:r>
      <w:r w:rsidR="00625AEE" w:rsidRPr="003C0F08">
        <w:rPr>
          <w:rFonts w:hint="cs"/>
          <w:rtl/>
        </w:rPr>
        <w:t xml:space="preserve"> نمی‌</w:t>
      </w:r>
      <w:r w:rsidRPr="003C0F08">
        <w:rPr>
          <w:rFonts w:hint="cs"/>
          <w:rtl/>
        </w:rPr>
        <w:t>کنیم و یک حکم عقلی و یک امر واقعی است و ما در آنجا جعل</w:t>
      </w:r>
      <w:r w:rsidR="00625AEE" w:rsidRPr="003C0F08">
        <w:rPr>
          <w:rFonts w:hint="cs"/>
          <w:rtl/>
        </w:rPr>
        <w:t xml:space="preserve"> نمی‌</w:t>
      </w:r>
      <w:r w:rsidRPr="003C0F08">
        <w:rPr>
          <w:rFonts w:hint="cs"/>
          <w:rtl/>
        </w:rPr>
        <w:t xml:space="preserve">کنیم. بله </w:t>
      </w:r>
      <w:r w:rsidRPr="003C0F08">
        <w:rPr>
          <w:rFonts w:hint="cs"/>
          <w:rtl/>
        </w:rPr>
        <w:t>آنهایی که این احکام را از ناحیۀ عقلا جعلی</w:t>
      </w:r>
      <w:r w:rsidR="00625AEE" w:rsidRPr="003C0F08">
        <w:rPr>
          <w:rFonts w:hint="cs"/>
          <w:rtl/>
        </w:rPr>
        <w:t xml:space="preserve"> می‌</w:t>
      </w:r>
      <w:r w:rsidRPr="003C0F08">
        <w:rPr>
          <w:rFonts w:hint="cs"/>
          <w:rtl/>
        </w:rPr>
        <w:t>دا</w:t>
      </w:r>
      <w:r w:rsidR="00C54CDD" w:rsidRPr="003C0F08">
        <w:rPr>
          <w:rFonts w:hint="cs"/>
          <w:rtl/>
        </w:rPr>
        <w:t>نند، آنها</w:t>
      </w:r>
      <w:r w:rsidRPr="003C0F08">
        <w:rPr>
          <w:rFonts w:hint="cs"/>
          <w:rtl/>
        </w:rPr>
        <w:t xml:space="preserve"> ممکن است</w:t>
      </w:r>
      <w:r w:rsidR="00C54CDD" w:rsidRPr="003C0F08">
        <w:rPr>
          <w:rFonts w:hint="cs"/>
          <w:rtl/>
        </w:rPr>
        <w:t xml:space="preserve"> که بگویند که آن وقت لغو می‌شود یعنی</w:t>
      </w:r>
      <w:r w:rsidRPr="003C0F08">
        <w:rPr>
          <w:rFonts w:hint="cs"/>
          <w:rtl/>
        </w:rPr>
        <w:t xml:space="preserve"> اگر ما احتمال عقاب</w:t>
      </w:r>
      <w:r w:rsidR="00625AEE" w:rsidRPr="003C0F08">
        <w:rPr>
          <w:rFonts w:hint="cs"/>
          <w:rtl/>
        </w:rPr>
        <w:t xml:space="preserve"> می‌</w:t>
      </w:r>
      <w:r w:rsidRPr="003C0F08">
        <w:rPr>
          <w:rFonts w:hint="cs"/>
          <w:rtl/>
        </w:rPr>
        <w:t xml:space="preserve">دهیم، </w:t>
      </w:r>
      <w:r w:rsidR="00C54CDD" w:rsidRPr="003C0F08">
        <w:rPr>
          <w:rFonts w:hint="cs"/>
          <w:rtl/>
        </w:rPr>
        <w:t xml:space="preserve">جعل </w:t>
      </w:r>
      <w:r w:rsidR="007B5A67" w:rsidRPr="003C0F08">
        <w:rPr>
          <w:rFonts w:hint="cs"/>
          <w:rtl/>
        </w:rPr>
        <w:t>وجوب دفع ضرر محتمل به نحو طریقی لغو است</w:t>
      </w:r>
      <w:r w:rsidR="000A7E1D" w:rsidRPr="003C0F08">
        <w:rPr>
          <w:rFonts w:hint="cs"/>
          <w:rtl/>
        </w:rPr>
        <w:t>؛</w:t>
      </w:r>
      <w:r w:rsidR="007B5A67" w:rsidRPr="003C0F08">
        <w:rPr>
          <w:rFonts w:hint="cs"/>
          <w:rtl/>
        </w:rPr>
        <w:t xml:space="preserve"> چون وجوب دفع ضرر محتمل طریقی ت</w:t>
      </w:r>
      <w:r w:rsidR="00C54CDD" w:rsidRPr="003C0F08">
        <w:rPr>
          <w:rFonts w:hint="cs"/>
          <w:rtl/>
        </w:rPr>
        <w:t xml:space="preserve">ازه می‌خواهد احتمال عقاب بیاورد با اینکه </w:t>
      </w:r>
      <w:r w:rsidR="007B5A67" w:rsidRPr="003C0F08">
        <w:rPr>
          <w:rFonts w:hint="cs"/>
          <w:rtl/>
        </w:rPr>
        <w:t>وقتی ما احتمال عقاب</w:t>
      </w:r>
      <w:r w:rsidR="00625AEE" w:rsidRPr="003C0F08">
        <w:rPr>
          <w:rFonts w:hint="cs"/>
          <w:rtl/>
        </w:rPr>
        <w:t xml:space="preserve"> می‌</w:t>
      </w:r>
      <w:r w:rsidR="007B5A67" w:rsidRPr="003C0F08">
        <w:rPr>
          <w:rFonts w:hint="cs"/>
          <w:rtl/>
        </w:rPr>
        <w:t>دهیم، برای چه جعل کنید</w:t>
      </w:r>
      <w:r w:rsidR="00C54CDD" w:rsidRPr="003C0F08">
        <w:rPr>
          <w:rFonts w:hint="cs"/>
          <w:rtl/>
        </w:rPr>
        <w:t>،</w:t>
      </w:r>
      <w:r w:rsidR="007B5A67" w:rsidRPr="003C0F08">
        <w:rPr>
          <w:rFonts w:hint="cs"/>
          <w:rtl/>
        </w:rPr>
        <w:t xml:space="preserve"> و لذا لغو خواهد بود. منتهی ما این دلیل را</w:t>
      </w:r>
      <w:r w:rsidR="00625AEE" w:rsidRPr="003C0F08">
        <w:rPr>
          <w:rFonts w:hint="cs"/>
          <w:rtl/>
        </w:rPr>
        <w:t xml:space="preserve"> نمی‌</w:t>
      </w:r>
      <w:r w:rsidR="00C54CDD" w:rsidRPr="003C0F08">
        <w:rPr>
          <w:rFonts w:hint="cs"/>
          <w:rtl/>
        </w:rPr>
        <w:t>پذیریم</w:t>
      </w:r>
      <w:r w:rsidR="007B5A67" w:rsidRPr="003C0F08">
        <w:rPr>
          <w:rFonts w:hint="cs"/>
          <w:rtl/>
        </w:rPr>
        <w:t xml:space="preserve"> چون این احکام عقلی جعلی نیستند </w:t>
      </w:r>
      <w:r w:rsidR="000A7E1D" w:rsidRPr="003C0F08">
        <w:rPr>
          <w:rFonts w:hint="cs"/>
          <w:rtl/>
        </w:rPr>
        <w:t>که ما بحث کنیم که جعلش لغو است.</w:t>
      </w:r>
    </w:p>
    <w:p w14:paraId="50934FD9" w14:textId="77777777" w:rsidR="000A7E1D" w:rsidRPr="003C0F08" w:rsidRDefault="00035715" w:rsidP="00FC78F1">
      <w:pPr>
        <w:pStyle w:val="Heading3"/>
      </w:pPr>
      <w:bookmarkStart w:id="991" w:name="_Toc64311098"/>
      <w:r w:rsidRPr="003C0F08">
        <w:rPr>
          <w:rFonts w:hint="cs"/>
          <w:rtl/>
        </w:rPr>
        <w:t>بررسی مسئلۀ اصلی در ادعای محقق خویی</w:t>
      </w:r>
      <w:bookmarkEnd w:id="991"/>
    </w:p>
    <w:p w14:paraId="3E6B2B4C" w14:textId="77777777" w:rsidR="000A7E1D" w:rsidRPr="003C0F08" w:rsidRDefault="00035715" w:rsidP="00EB2A89">
      <w:pPr>
        <w:rPr>
          <w:rtl/>
        </w:rPr>
      </w:pPr>
      <w:r w:rsidRPr="003C0F08">
        <w:rPr>
          <w:rFonts w:hint="cs"/>
          <w:rtl/>
        </w:rPr>
        <w:t>فرمایش</w:t>
      </w:r>
      <w:r w:rsidRPr="003C0F08">
        <w:rPr>
          <w:rtl/>
        </w:rPr>
        <w:t xml:space="preserve"> </w:t>
      </w:r>
      <w:r w:rsidRPr="003C0F08">
        <w:rPr>
          <w:rFonts w:hint="cs"/>
          <w:rtl/>
        </w:rPr>
        <w:t>آقای</w:t>
      </w:r>
      <w:r w:rsidRPr="003C0F08">
        <w:rPr>
          <w:rtl/>
        </w:rPr>
        <w:t xml:space="preserve"> </w:t>
      </w:r>
      <w:r w:rsidRPr="003C0F08">
        <w:rPr>
          <w:rFonts w:hint="cs"/>
          <w:rtl/>
        </w:rPr>
        <w:t>خویی</w:t>
      </w:r>
      <w:r w:rsidRPr="003C0F08">
        <w:rPr>
          <w:rtl/>
        </w:rPr>
        <w:t xml:space="preserve"> </w:t>
      </w:r>
      <w:r w:rsidRPr="003C0F08">
        <w:rPr>
          <w:rFonts w:hint="cs"/>
          <w:rtl/>
        </w:rPr>
        <w:t>همانطور</w:t>
      </w:r>
      <w:r w:rsidRPr="003C0F08">
        <w:rPr>
          <w:rtl/>
        </w:rPr>
        <w:t xml:space="preserve"> </w:t>
      </w:r>
      <w:r w:rsidRPr="003C0F08">
        <w:rPr>
          <w:rFonts w:hint="cs"/>
          <w:rtl/>
        </w:rPr>
        <w:t>که</w:t>
      </w:r>
      <w:r w:rsidRPr="003C0F08">
        <w:rPr>
          <w:rtl/>
        </w:rPr>
        <w:t xml:space="preserve"> </w:t>
      </w:r>
      <w:r w:rsidRPr="003C0F08">
        <w:rPr>
          <w:rFonts w:hint="cs"/>
          <w:rtl/>
        </w:rPr>
        <w:t>برای</w:t>
      </w:r>
      <w:r w:rsidRPr="003C0F08">
        <w:rPr>
          <w:rtl/>
        </w:rPr>
        <w:t xml:space="preserve"> </w:t>
      </w:r>
      <w:r w:rsidRPr="003C0F08">
        <w:rPr>
          <w:rFonts w:hint="cs"/>
          <w:rtl/>
        </w:rPr>
        <w:t>خودش</w:t>
      </w:r>
      <w:r w:rsidRPr="003C0F08">
        <w:rPr>
          <w:rtl/>
        </w:rPr>
        <w:t xml:space="preserve"> </w:t>
      </w:r>
      <w:r w:rsidRPr="003C0F08">
        <w:rPr>
          <w:rFonts w:hint="cs"/>
          <w:rtl/>
        </w:rPr>
        <w:t>مسئله</w:t>
      </w:r>
      <w:r w:rsidRPr="003C0F08">
        <w:rPr>
          <w:rtl/>
        </w:rPr>
        <w:t xml:space="preserve"> </w:t>
      </w:r>
      <w:r w:rsidRPr="003C0F08">
        <w:rPr>
          <w:rFonts w:hint="cs"/>
          <w:rtl/>
        </w:rPr>
        <w:t>درست</w:t>
      </w:r>
      <w:r w:rsidRPr="003C0F08">
        <w:rPr>
          <w:rtl/>
        </w:rPr>
        <w:t xml:space="preserve"> </w:t>
      </w:r>
      <w:r w:rsidRPr="003C0F08">
        <w:rPr>
          <w:rFonts w:hint="cs"/>
          <w:rtl/>
        </w:rPr>
        <w:t>کرده</w:t>
      </w:r>
      <w:r w:rsidRPr="003C0F08">
        <w:rPr>
          <w:rtl/>
        </w:rPr>
        <w:t xml:space="preserve"> </w:t>
      </w:r>
      <w:r w:rsidRPr="003C0F08">
        <w:rPr>
          <w:rFonts w:hint="cs"/>
          <w:rtl/>
        </w:rPr>
        <w:t>است،</w:t>
      </w:r>
      <w:r w:rsidRPr="003C0F08">
        <w:rPr>
          <w:rtl/>
        </w:rPr>
        <w:t xml:space="preserve"> </w:t>
      </w:r>
      <w:r w:rsidRPr="003C0F08">
        <w:rPr>
          <w:rFonts w:hint="cs"/>
          <w:rtl/>
        </w:rPr>
        <w:t>برای</w:t>
      </w:r>
      <w:r w:rsidRPr="003C0F08">
        <w:rPr>
          <w:rtl/>
        </w:rPr>
        <w:t xml:space="preserve"> </w:t>
      </w:r>
      <w:r w:rsidRPr="003C0F08">
        <w:rPr>
          <w:rFonts w:hint="cs"/>
          <w:rtl/>
        </w:rPr>
        <w:t>ما</w:t>
      </w:r>
      <w:r w:rsidRPr="003C0F08">
        <w:rPr>
          <w:rtl/>
        </w:rPr>
        <w:t xml:space="preserve"> </w:t>
      </w:r>
      <w:r w:rsidRPr="003C0F08">
        <w:rPr>
          <w:rFonts w:hint="cs"/>
          <w:rtl/>
        </w:rPr>
        <w:t>نیز</w:t>
      </w:r>
      <w:r w:rsidRPr="003C0F08">
        <w:rPr>
          <w:rtl/>
        </w:rPr>
        <w:t xml:space="preserve"> </w:t>
      </w:r>
      <w:r w:rsidRPr="003C0F08">
        <w:rPr>
          <w:rFonts w:hint="cs"/>
          <w:rtl/>
        </w:rPr>
        <w:t>مسئله</w:t>
      </w:r>
      <w:r w:rsidRPr="003C0F08">
        <w:rPr>
          <w:rtl/>
        </w:rPr>
        <w:t xml:space="preserve"> </w:t>
      </w:r>
      <w:r w:rsidRPr="003C0F08">
        <w:rPr>
          <w:rFonts w:hint="cs"/>
          <w:rtl/>
        </w:rPr>
        <w:t>درست</w:t>
      </w:r>
      <w:r w:rsidRPr="003C0F08">
        <w:rPr>
          <w:rtl/>
        </w:rPr>
        <w:t xml:space="preserve"> </w:t>
      </w:r>
      <w:r w:rsidRPr="003C0F08">
        <w:rPr>
          <w:rFonts w:hint="cs"/>
          <w:rtl/>
        </w:rPr>
        <w:t>می‌کند</w:t>
      </w:r>
      <w:r w:rsidRPr="003C0F08">
        <w:rPr>
          <w:rFonts w:hint="cs"/>
          <w:rtl/>
        </w:rPr>
        <w:t xml:space="preserve">. لذا </w:t>
      </w:r>
      <w:r w:rsidRPr="003C0F08">
        <w:rPr>
          <w:rFonts w:hint="cs"/>
          <w:rtl/>
        </w:rPr>
        <w:t>اصل</w:t>
      </w:r>
      <w:r w:rsidRPr="003C0F08">
        <w:rPr>
          <w:rtl/>
        </w:rPr>
        <w:t xml:space="preserve"> </w:t>
      </w:r>
      <w:r w:rsidRPr="003C0F08">
        <w:rPr>
          <w:rFonts w:hint="cs"/>
          <w:rtl/>
        </w:rPr>
        <w:t>بحث</w:t>
      </w:r>
      <w:r w:rsidRPr="003C0F08">
        <w:rPr>
          <w:rtl/>
        </w:rPr>
        <w:t xml:space="preserve"> </w:t>
      </w:r>
      <w:r w:rsidR="0094117B" w:rsidRPr="003C0F08">
        <w:rPr>
          <w:rFonts w:hint="cs"/>
          <w:rtl/>
        </w:rPr>
        <w:t xml:space="preserve">را </w:t>
      </w:r>
      <w:r w:rsidRPr="003C0F08">
        <w:rPr>
          <w:rFonts w:hint="cs"/>
          <w:rtl/>
        </w:rPr>
        <w:t>باید</w:t>
      </w:r>
      <w:r w:rsidRPr="003C0F08">
        <w:rPr>
          <w:rtl/>
        </w:rPr>
        <w:t xml:space="preserve"> </w:t>
      </w:r>
      <w:r w:rsidR="0094117B" w:rsidRPr="003C0F08">
        <w:rPr>
          <w:rFonts w:hint="cs"/>
          <w:rtl/>
        </w:rPr>
        <w:t xml:space="preserve">راه حلّی برایش پیدا کرد و باید دید ما باید </w:t>
      </w:r>
      <w:r w:rsidRPr="003C0F08">
        <w:rPr>
          <w:rFonts w:hint="cs"/>
          <w:rtl/>
        </w:rPr>
        <w:t>چه</w:t>
      </w:r>
      <w:r w:rsidRPr="003C0F08">
        <w:rPr>
          <w:rtl/>
        </w:rPr>
        <w:t xml:space="preserve"> </w:t>
      </w:r>
      <w:r w:rsidRPr="003C0F08">
        <w:rPr>
          <w:rFonts w:hint="cs"/>
          <w:rtl/>
        </w:rPr>
        <w:t>کار</w:t>
      </w:r>
      <w:r w:rsidRPr="003C0F08">
        <w:rPr>
          <w:rtl/>
        </w:rPr>
        <w:t xml:space="preserve"> </w:t>
      </w:r>
      <w:r w:rsidRPr="003C0F08">
        <w:rPr>
          <w:rFonts w:hint="cs"/>
          <w:rtl/>
        </w:rPr>
        <w:t>کنیم</w:t>
      </w:r>
      <w:r w:rsidRPr="003C0F08">
        <w:rPr>
          <w:rFonts w:hint="cs"/>
          <w:rtl/>
        </w:rPr>
        <w:t>؟</w:t>
      </w:r>
      <w:r w:rsidRPr="003C0F08">
        <w:rPr>
          <w:rFonts w:hint="cs"/>
          <w:rtl/>
        </w:rPr>
        <w:t xml:space="preserve"> </w:t>
      </w:r>
      <w:r w:rsidRPr="003C0F08">
        <w:rPr>
          <w:rFonts w:hint="cs"/>
          <w:rtl/>
        </w:rPr>
        <w:t xml:space="preserve">بحث مهم این است که </w:t>
      </w:r>
      <w:r w:rsidR="007B5A67" w:rsidRPr="003C0F08">
        <w:rPr>
          <w:rFonts w:hint="cs"/>
          <w:rtl/>
        </w:rPr>
        <w:t>وقتی احتمال تکلیف</w:t>
      </w:r>
      <w:r w:rsidR="00625AEE" w:rsidRPr="003C0F08">
        <w:rPr>
          <w:rFonts w:hint="cs"/>
          <w:rtl/>
        </w:rPr>
        <w:t xml:space="preserve"> می‌</w:t>
      </w:r>
      <w:r w:rsidR="007B5A67" w:rsidRPr="003C0F08">
        <w:rPr>
          <w:rFonts w:hint="cs"/>
          <w:rtl/>
        </w:rPr>
        <w:t>دهیم و فحص کردیم و یأس از دلیل پیدا کردیم، قبل از مراجعه به قاعدتین تکلیف چیست؟ این خیلی بحث دقیق و مهمی است. قبل از مراجعه به قاعدتین آیا احتمال تکلیف، احتمال عقاب</w:t>
      </w:r>
      <w:r w:rsidR="00625AEE" w:rsidRPr="003C0F08">
        <w:rPr>
          <w:rFonts w:hint="cs"/>
          <w:rtl/>
        </w:rPr>
        <w:t xml:space="preserve"> می‌</w:t>
      </w:r>
      <w:r w:rsidR="007B5A67" w:rsidRPr="003C0F08">
        <w:rPr>
          <w:rFonts w:hint="cs"/>
          <w:rtl/>
        </w:rPr>
        <w:t>آورد و توأم با احتمال</w:t>
      </w:r>
      <w:r w:rsidRPr="003C0F08">
        <w:rPr>
          <w:rFonts w:hint="cs"/>
          <w:rtl/>
        </w:rPr>
        <w:t xml:space="preserve"> عقاب هست یا نه؟</w:t>
      </w:r>
    </w:p>
    <w:p w14:paraId="3068D8EE" w14:textId="77777777" w:rsidR="00FC78F1" w:rsidRPr="003C0F08" w:rsidRDefault="00035715" w:rsidP="007B5A67">
      <w:pPr>
        <w:rPr>
          <w:rtl/>
        </w:rPr>
      </w:pPr>
      <w:r w:rsidRPr="003C0F08">
        <w:rPr>
          <w:rFonts w:hint="cs"/>
          <w:rtl/>
        </w:rPr>
        <w:t>آقای خویی در اینجا یک حرف نادرست زده است و یک کاری کرده است که برای همۀ ما مسئله درست کرده است. حالا فرمایش آقای خویی را کنار بگذاریم، وقتی ما خودمان بحث</w:t>
      </w:r>
      <w:r w:rsidR="00625AEE" w:rsidRPr="003C0F08">
        <w:rPr>
          <w:rFonts w:hint="cs"/>
          <w:rtl/>
        </w:rPr>
        <w:t xml:space="preserve"> می‌</w:t>
      </w:r>
      <w:r w:rsidRPr="003C0F08">
        <w:rPr>
          <w:rFonts w:hint="cs"/>
          <w:rtl/>
        </w:rPr>
        <w:t>کنیم،</w:t>
      </w:r>
      <w:r w:rsidR="00625AEE" w:rsidRPr="003C0F08">
        <w:rPr>
          <w:rFonts w:hint="cs"/>
          <w:rtl/>
        </w:rPr>
        <w:t xml:space="preserve"> می‌</w:t>
      </w:r>
      <w:r w:rsidRPr="003C0F08">
        <w:rPr>
          <w:rFonts w:hint="cs"/>
          <w:rtl/>
        </w:rPr>
        <w:t xml:space="preserve">گوییم ما فحص کردیم </w:t>
      </w:r>
      <w:r w:rsidR="00EB2A89" w:rsidRPr="003C0F08">
        <w:rPr>
          <w:rFonts w:hint="cs"/>
          <w:rtl/>
        </w:rPr>
        <w:t>و دلیلی بر تکلیف واقعی نیافتیم؛</w:t>
      </w:r>
      <w:r w:rsidRPr="003C0F08">
        <w:rPr>
          <w:rFonts w:hint="cs"/>
          <w:rtl/>
        </w:rPr>
        <w:t xml:space="preserve"> ما هستیم و یک احتمال تکلیف و دو قاعده. سوال این است که قبل از مراجعه به قاعدتین،</w:t>
      </w:r>
      <w:r w:rsidR="00EB2A89" w:rsidRPr="003C0F08">
        <w:rPr>
          <w:rFonts w:hint="cs"/>
          <w:rtl/>
        </w:rPr>
        <w:t xml:space="preserve"> آیا احتمال تکلیف،</w:t>
      </w:r>
      <w:r w:rsidRPr="003C0F08">
        <w:rPr>
          <w:rFonts w:hint="cs"/>
          <w:rtl/>
        </w:rPr>
        <w:t xml:space="preserve"> احتمال عقاب</w:t>
      </w:r>
      <w:r w:rsidR="00625AEE" w:rsidRPr="003C0F08">
        <w:rPr>
          <w:rFonts w:hint="cs"/>
          <w:rtl/>
        </w:rPr>
        <w:t xml:space="preserve"> می‌</w:t>
      </w:r>
      <w:r w:rsidRPr="003C0F08">
        <w:rPr>
          <w:rFonts w:hint="cs"/>
          <w:rtl/>
        </w:rPr>
        <w:t>آورد یا نه؟ اگر بگویید</w:t>
      </w:r>
      <w:r w:rsidR="00625AEE" w:rsidRPr="003C0F08">
        <w:rPr>
          <w:rFonts w:hint="cs"/>
          <w:rtl/>
        </w:rPr>
        <w:t xml:space="preserve"> نمی‌</w:t>
      </w:r>
      <w:r w:rsidRPr="003C0F08">
        <w:rPr>
          <w:rFonts w:hint="cs"/>
          <w:rtl/>
        </w:rPr>
        <w:t>آورد، پس قبح عقاب بلا بیان را برای چه</w:t>
      </w:r>
      <w:r w:rsidR="00625AEE" w:rsidRPr="003C0F08">
        <w:rPr>
          <w:rFonts w:hint="cs"/>
          <w:rtl/>
        </w:rPr>
        <w:t xml:space="preserve"> می‌</w:t>
      </w:r>
      <w:r w:rsidRPr="003C0F08">
        <w:rPr>
          <w:rFonts w:hint="cs"/>
          <w:rtl/>
        </w:rPr>
        <w:t>خواهید و اگر ب</w:t>
      </w:r>
      <w:r w:rsidRPr="003C0F08">
        <w:rPr>
          <w:rFonts w:hint="cs"/>
          <w:rtl/>
        </w:rPr>
        <w:t>گویید</w:t>
      </w:r>
      <w:r w:rsidR="00625AEE" w:rsidRPr="003C0F08">
        <w:rPr>
          <w:rFonts w:hint="cs"/>
          <w:rtl/>
        </w:rPr>
        <w:t xml:space="preserve"> می‌</w:t>
      </w:r>
      <w:r w:rsidRPr="003C0F08">
        <w:rPr>
          <w:rFonts w:hint="cs"/>
          <w:rtl/>
        </w:rPr>
        <w:t>آورد، پس موضوع دفع ضرر محتمل حاصل است، پس چرا</w:t>
      </w:r>
      <w:r w:rsidR="00625AEE" w:rsidRPr="003C0F08">
        <w:rPr>
          <w:rFonts w:hint="cs"/>
          <w:rtl/>
        </w:rPr>
        <w:t xml:space="preserve"> می‌</w:t>
      </w:r>
      <w:r w:rsidRPr="003C0F08">
        <w:rPr>
          <w:rFonts w:hint="cs"/>
          <w:rtl/>
        </w:rPr>
        <w:t>گفتید که قبح عقاب بلا بیان</w:t>
      </w:r>
      <w:r w:rsidR="00625AEE" w:rsidRPr="003C0F08">
        <w:rPr>
          <w:rFonts w:hint="cs"/>
          <w:rtl/>
        </w:rPr>
        <w:t xml:space="preserve"> می‌</w:t>
      </w:r>
      <w:r w:rsidR="000A7E1D" w:rsidRPr="003C0F08">
        <w:rPr>
          <w:rFonts w:hint="cs"/>
          <w:rtl/>
        </w:rPr>
        <w:t>آید موضوع را برمی</w:t>
      </w:r>
      <w:r w:rsidR="000A7E1D" w:rsidRPr="003C0F08">
        <w:rPr>
          <w:rFonts w:hint="eastAsia"/>
          <w:rtl/>
        </w:rPr>
        <w:t>‌</w:t>
      </w:r>
      <w:r w:rsidRPr="003C0F08">
        <w:rPr>
          <w:rFonts w:hint="cs"/>
          <w:rtl/>
        </w:rPr>
        <w:t xml:space="preserve">دارد و نمی‌شود طریقی باشد. چرا نشود طریقی باشد؟ </w:t>
      </w:r>
    </w:p>
    <w:p w14:paraId="4156DF87" w14:textId="77777777" w:rsidR="00FC78F1" w:rsidRPr="003C0F08" w:rsidRDefault="00035715" w:rsidP="004F4B69">
      <w:pPr>
        <w:rPr>
          <w:rtl/>
        </w:rPr>
      </w:pPr>
      <w:r w:rsidRPr="003C0F08">
        <w:rPr>
          <w:rFonts w:hint="cs"/>
          <w:rtl/>
        </w:rPr>
        <w:t>در آنجا مثل آقا ضیاء و آقای نائینی می‌گویند احتمال ضرر از ناحیۀ منجز</w:t>
      </w:r>
      <w:r w:rsidR="00625AEE" w:rsidRPr="003C0F08">
        <w:rPr>
          <w:rFonts w:hint="cs"/>
          <w:rtl/>
        </w:rPr>
        <w:t xml:space="preserve"> می‌</w:t>
      </w:r>
      <w:r w:rsidRPr="003C0F08">
        <w:rPr>
          <w:rFonts w:hint="cs"/>
          <w:rtl/>
        </w:rPr>
        <w:t>آید. ما در آنجا منجزی نداریم.</w:t>
      </w:r>
      <w:r w:rsidRPr="003C0F08">
        <w:rPr>
          <w:rFonts w:hint="cs"/>
          <w:rtl/>
        </w:rPr>
        <w:t xml:space="preserve"> منجز نداریم اما </w:t>
      </w:r>
      <w:r w:rsidR="004F4B69" w:rsidRPr="003C0F08">
        <w:rPr>
          <w:rFonts w:hint="cs"/>
          <w:rtl/>
        </w:rPr>
        <w:t xml:space="preserve">آیا </w:t>
      </w:r>
      <w:r w:rsidRPr="003C0F08">
        <w:rPr>
          <w:rFonts w:hint="cs"/>
          <w:rtl/>
        </w:rPr>
        <w:t>نمی‌شود احتمال تکلیف واقعی مستلزم احتمال عقاب</w:t>
      </w:r>
      <w:r w:rsidR="004F4B69" w:rsidRPr="003C0F08">
        <w:rPr>
          <w:rFonts w:hint="cs"/>
          <w:rtl/>
        </w:rPr>
        <w:t xml:space="preserve"> باشد</w:t>
      </w:r>
      <w:r w:rsidRPr="003C0F08">
        <w:rPr>
          <w:rFonts w:hint="cs"/>
          <w:rtl/>
        </w:rPr>
        <w:t>؟ می‌گویند خير؛</w:t>
      </w:r>
      <w:r w:rsidR="004F4B69" w:rsidRPr="003C0F08">
        <w:rPr>
          <w:rFonts w:hint="cs"/>
          <w:rtl/>
        </w:rPr>
        <w:t xml:space="preserve"> چون این استلزام بوسیله</w:t>
      </w:r>
      <w:r w:rsidRPr="003C0F08">
        <w:rPr>
          <w:rFonts w:hint="cs"/>
          <w:rtl/>
        </w:rPr>
        <w:t xml:space="preserve"> منجز است</w:t>
      </w:r>
      <w:r w:rsidR="004F4B69" w:rsidRPr="003C0F08">
        <w:rPr>
          <w:rFonts w:hint="cs"/>
          <w:rtl/>
        </w:rPr>
        <w:t xml:space="preserve">. اما </w:t>
      </w:r>
      <w:r w:rsidR="0094117B" w:rsidRPr="003C0F08">
        <w:rPr>
          <w:rFonts w:hint="cs"/>
          <w:rtl/>
        </w:rPr>
        <w:t xml:space="preserve">اگر </w:t>
      </w:r>
      <w:r w:rsidR="0094117B" w:rsidRPr="003C0F08">
        <w:rPr>
          <w:rFonts w:hint="cs"/>
          <w:rtl/>
        </w:rPr>
        <w:lastRenderedPageBreak/>
        <w:t xml:space="preserve">احتمال عقاب می/دهیم چه اشکالی دارد که خود لزوم دفع ضرر محتمل </w:t>
      </w:r>
      <w:r w:rsidR="00982A52" w:rsidRPr="003C0F08">
        <w:rPr>
          <w:rFonts w:hint="cs"/>
          <w:rtl/>
        </w:rPr>
        <w:t xml:space="preserve">که جاری می/شود منجّز واقع شود </w:t>
      </w:r>
      <w:r w:rsidR="004F4B69" w:rsidRPr="003C0F08">
        <w:rPr>
          <w:rFonts w:hint="cs"/>
          <w:rtl/>
        </w:rPr>
        <w:t>؟</w:t>
      </w:r>
      <w:r w:rsidRPr="003C0F08">
        <w:rPr>
          <w:rFonts w:hint="cs"/>
          <w:rtl/>
        </w:rPr>
        <w:t xml:space="preserve"> این معما را</w:t>
      </w:r>
      <w:r w:rsidR="00625AEE" w:rsidRPr="003C0F08">
        <w:rPr>
          <w:rFonts w:hint="cs"/>
          <w:rtl/>
        </w:rPr>
        <w:t xml:space="preserve"> می‌</w:t>
      </w:r>
      <w:r w:rsidRPr="003C0F08">
        <w:rPr>
          <w:rFonts w:hint="cs"/>
          <w:rtl/>
        </w:rPr>
        <w:t>خواهیم یک جور دیگر ح</w:t>
      </w:r>
      <w:r w:rsidRPr="003C0F08">
        <w:rPr>
          <w:rFonts w:hint="cs"/>
          <w:rtl/>
        </w:rPr>
        <w:t>ل کنیم.</w:t>
      </w:r>
    </w:p>
    <w:p w14:paraId="3CCA194E" w14:textId="77777777" w:rsidR="007B5A67" w:rsidRPr="003C0F08" w:rsidRDefault="00035715" w:rsidP="009A01E8">
      <w:pPr>
        <w:pStyle w:val="Heading4"/>
        <w:rPr>
          <w:rtl/>
        </w:rPr>
      </w:pPr>
      <w:bookmarkStart w:id="992" w:name="_Toc64311099"/>
      <w:r w:rsidRPr="003C0F08">
        <w:rPr>
          <w:rFonts w:hint="cs"/>
          <w:rtl/>
        </w:rPr>
        <w:t>عدم ملازمه بین</w:t>
      </w:r>
      <w:r w:rsidR="00FC78F1" w:rsidRPr="003C0F08">
        <w:rPr>
          <w:rFonts w:hint="cs"/>
          <w:rtl/>
        </w:rPr>
        <w:t xml:space="preserve"> احتمال تكليف و احتمال عقاب</w:t>
      </w:r>
      <w:r w:rsidRPr="003C0F08">
        <w:rPr>
          <w:rFonts w:hint="cs"/>
          <w:rtl/>
        </w:rPr>
        <w:t xml:space="preserve"> به جهت عدم ملازمۀ بين </w:t>
      </w:r>
      <w:r w:rsidR="00B63EE5" w:rsidRPr="003C0F08">
        <w:rPr>
          <w:rFonts w:hint="cs"/>
          <w:rtl/>
        </w:rPr>
        <w:t xml:space="preserve">مخالفت با </w:t>
      </w:r>
      <w:r w:rsidRPr="003C0F08">
        <w:rPr>
          <w:rFonts w:hint="cs"/>
          <w:rtl/>
        </w:rPr>
        <w:t xml:space="preserve">تکلیف و </w:t>
      </w:r>
      <w:r w:rsidR="00B63EE5" w:rsidRPr="003C0F08">
        <w:rPr>
          <w:rFonts w:hint="cs"/>
          <w:rtl/>
        </w:rPr>
        <w:t xml:space="preserve">ترتب </w:t>
      </w:r>
      <w:r w:rsidRPr="003C0F08">
        <w:rPr>
          <w:rFonts w:hint="cs"/>
          <w:rtl/>
        </w:rPr>
        <w:t>عقاب</w:t>
      </w:r>
      <w:bookmarkEnd w:id="992"/>
      <w:r w:rsidRPr="003C0F08">
        <w:rPr>
          <w:rFonts w:hint="cs"/>
          <w:rtl/>
        </w:rPr>
        <w:t xml:space="preserve"> </w:t>
      </w:r>
    </w:p>
    <w:p w14:paraId="3039A851" w14:textId="77777777" w:rsidR="00A61A3B" w:rsidRPr="003C0F08" w:rsidRDefault="00035715" w:rsidP="007B5A67">
      <w:pPr>
        <w:rPr>
          <w:rtl/>
        </w:rPr>
      </w:pPr>
      <w:r w:rsidRPr="003C0F08">
        <w:rPr>
          <w:rFonts w:hint="cs"/>
          <w:rtl/>
        </w:rPr>
        <w:t>مرحوم آقای خویی و حتی ظاهر کلام مرحوم آقا ضیاء و اگر یاد دوستان باشد آقای نائینی در بحث انسداد،</w:t>
      </w:r>
      <w:r w:rsidR="00625AEE" w:rsidRPr="003C0F08">
        <w:rPr>
          <w:rFonts w:hint="cs"/>
          <w:rtl/>
        </w:rPr>
        <w:t xml:space="preserve"> می‌</w:t>
      </w:r>
      <w:r w:rsidRPr="003C0F08">
        <w:rPr>
          <w:rFonts w:hint="cs"/>
          <w:rtl/>
        </w:rPr>
        <w:t xml:space="preserve">گفتند که چون تکلیف مستلزم عقاب نیست، پس احتمال </w:t>
      </w:r>
      <w:r w:rsidRPr="003C0F08">
        <w:rPr>
          <w:rFonts w:hint="cs"/>
          <w:rtl/>
        </w:rPr>
        <w:t>تکلیف مستلزم احتمال عقاب نیست. مرحوم آقای خویی در همین جا چند بار این را تکرار فرمودند. یک جا فرمودند:</w:t>
      </w:r>
    </w:p>
    <w:p w14:paraId="2EFB033E" w14:textId="77777777" w:rsidR="00FC78F1" w:rsidRPr="003C0F08" w:rsidRDefault="00035715" w:rsidP="00FC78F1">
      <w:pPr>
        <w:pStyle w:val="1"/>
        <w:rPr>
          <w:rtl/>
        </w:rPr>
      </w:pPr>
      <w:r w:rsidRPr="003C0F08">
        <w:rPr>
          <w:rtl/>
        </w:rPr>
        <w:t>إذ الوجوب الطريقي هو الذي يترتب عليه احتمال العقاب و يكون منشأً له، لأنّ احتمال التكليف الواقعي لا يستلزم احتمال العقاب إلّا مع تنجز التكليف</w:t>
      </w:r>
    </w:p>
    <w:p w14:paraId="6EB836DD" w14:textId="77777777" w:rsidR="009A01E8" w:rsidRPr="003C0F08" w:rsidRDefault="00035715" w:rsidP="00E476C4">
      <w:pPr>
        <w:rPr>
          <w:rtl/>
        </w:rPr>
      </w:pPr>
      <w:r w:rsidRPr="003C0F08">
        <w:rPr>
          <w:rFonts w:hint="cs"/>
          <w:rtl/>
        </w:rPr>
        <w:t>پس در غیر تن</w:t>
      </w:r>
      <w:r w:rsidRPr="003C0F08">
        <w:rPr>
          <w:rFonts w:hint="cs"/>
          <w:rtl/>
        </w:rPr>
        <w:t xml:space="preserve">جز لا یستلزم. در جاهای دیگر هم این مطلب را گفتند. استدلالشان این است که چون تکلیف مستلزم عقاب نیست، پس احتمال تکلیف مستلزم احتمال عقاب نیست. حالا حرفشان درست باشد، نتیجه این می‌شود که ما مواجهیم </w:t>
      </w:r>
      <w:r w:rsidR="00E476C4" w:rsidRPr="003C0F08">
        <w:rPr>
          <w:rFonts w:hint="cs"/>
          <w:rtl/>
        </w:rPr>
        <w:t xml:space="preserve">با فرضی که هنوز به </w:t>
      </w:r>
      <w:r w:rsidRPr="003C0F08">
        <w:rPr>
          <w:rFonts w:hint="cs"/>
          <w:rtl/>
        </w:rPr>
        <w:t>قاعدتین</w:t>
      </w:r>
      <w:r w:rsidR="00E476C4" w:rsidRPr="003C0F08">
        <w:rPr>
          <w:rFonts w:hint="cs"/>
          <w:rtl/>
        </w:rPr>
        <w:t xml:space="preserve"> مراجعه نکردیم</w:t>
      </w:r>
      <w:r w:rsidR="00FC78F1" w:rsidRPr="003C0F08">
        <w:rPr>
          <w:rFonts w:hint="cs"/>
          <w:rtl/>
        </w:rPr>
        <w:t>.</w:t>
      </w:r>
      <w:r w:rsidRPr="003C0F08">
        <w:rPr>
          <w:rFonts w:hint="cs"/>
          <w:rtl/>
        </w:rPr>
        <w:t xml:space="preserve"> وضع ما این است که ف</w:t>
      </w:r>
      <w:r w:rsidRPr="003C0F08">
        <w:rPr>
          <w:rFonts w:hint="cs"/>
          <w:rtl/>
        </w:rPr>
        <w:t>حص کردیم و دلیلی نیافتیم و ما هستیم و احتمال تکلیف و دو قاعده.</w:t>
      </w:r>
      <w:r w:rsidR="00625AEE" w:rsidRPr="003C0F08">
        <w:rPr>
          <w:rFonts w:hint="cs"/>
          <w:rtl/>
        </w:rPr>
        <w:t xml:space="preserve"> می‌</w:t>
      </w:r>
      <w:r w:rsidR="004F4B69" w:rsidRPr="003C0F08">
        <w:rPr>
          <w:rFonts w:hint="cs"/>
          <w:rtl/>
        </w:rPr>
        <w:t>خواهیم ببینیم</w:t>
      </w:r>
      <w:r w:rsidRPr="003C0F08">
        <w:rPr>
          <w:rFonts w:hint="cs"/>
          <w:rtl/>
        </w:rPr>
        <w:t xml:space="preserve"> قبل از مراجعه به قاعدتین</w:t>
      </w:r>
      <w:r w:rsidR="004F4B69" w:rsidRPr="003C0F08">
        <w:rPr>
          <w:rFonts w:hint="cs"/>
          <w:rtl/>
        </w:rPr>
        <w:t>،</w:t>
      </w:r>
      <w:r w:rsidRPr="003C0F08">
        <w:rPr>
          <w:rFonts w:hint="cs"/>
          <w:rtl/>
        </w:rPr>
        <w:t xml:space="preserve"> این احتمال تکلیف، احتمال عقاب</w:t>
      </w:r>
      <w:r w:rsidR="00625AEE" w:rsidRPr="003C0F08">
        <w:rPr>
          <w:rFonts w:hint="cs"/>
          <w:rtl/>
        </w:rPr>
        <w:t xml:space="preserve"> می‌</w:t>
      </w:r>
      <w:r w:rsidRPr="003C0F08">
        <w:rPr>
          <w:rFonts w:hint="cs"/>
          <w:rtl/>
        </w:rPr>
        <w:t>آورد یا نه</w:t>
      </w:r>
      <w:r w:rsidR="004F4B69" w:rsidRPr="003C0F08">
        <w:rPr>
          <w:rFonts w:hint="cs"/>
          <w:rtl/>
        </w:rPr>
        <w:t>؟</w:t>
      </w:r>
      <w:r w:rsidRPr="003C0F08">
        <w:rPr>
          <w:rFonts w:hint="cs"/>
          <w:rtl/>
        </w:rPr>
        <w:t>. اگر بگویید</w:t>
      </w:r>
      <w:r w:rsidR="00625AEE" w:rsidRPr="003C0F08">
        <w:rPr>
          <w:rFonts w:hint="cs"/>
          <w:rtl/>
        </w:rPr>
        <w:t xml:space="preserve"> نمی‌</w:t>
      </w:r>
      <w:r w:rsidRPr="003C0F08">
        <w:rPr>
          <w:rFonts w:hint="cs"/>
          <w:rtl/>
        </w:rPr>
        <w:t>آورد، قبح عقاب بلا بیان را برای چه</w:t>
      </w:r>
      <w:r w:rsidR="00625AEE" w:rsidRPr="003C0F08">
        <w:rPr>
          <w:rFonts w:hint="cs"/>
          <w:rtl/>
        </w:rPr>
        <w:t xml:space="preserve"> می‌</w:t>
      </w:r>
      <w:r w:rsidRPr="003C0F08">
        <w:rPr>
          <w:rFonts w:hint="cs"/>
          <w:rtl/>
        </w:rPr>
        <w:t>خواهید و اگر بگویید احتمال عقاب</w:t>
      </w:r>
      <w:r w:rsidR="00625AEE" w:rsidRPr="003C0F08">
        <w:rPr>
          <w:rFonts w:hint="cs"/>
          <w:rtl/>
        </w:rPr>
        <w:t xml:space="preserve"> می‌</w:t>
      </w:r>
      <w:r w:rsidRPr="003C0F08">
        <w:rPr>
          <w:rFonts w:hint="cs"/>
          <w:rtl/>
        </w:rPr>
        <w:t>آورد، پس وجوب دف</w:t>
      </w:r>
      <w:r w:rsidRPr="003C0F08">
        <w:rPr>
          <w:rFonts w:hint="cs"/>
          <w:rtl/>
        </w:rPr>
        <w:t>ع ضرر محتمل موضوع دارد بدون منجز. آقایان به ما</w:t>
      </w:r>
      <w:r w:rsidR="00625AEE" w:rsidRPr="003C0F08">
        <w:rPr>
          <w:rFonts w:hint="cs"/>
          <w:rtl/>
        </w:rPr>
        <w:t xml:space="preserve"> می‌</w:t>
      </w:r>
      <w:r w:rsidRPr="003C0F08">
        <w:rPr>
          <w:rFonts w:hint="cs"/>
          <w:rtl/>
        </w:rPr>
        <w:t>گفتند که موضوع وجوب دفع ضرر محتمل، ضرر محتمل است و ضرر محتم</w:t>
      </w:r>
      <w:r w:rsidR="004F4B69" w:rsidRPr="003C0F08">
        <w:rPr>
          <w:rFonts w:hint="cs"/>
          <w:rtl/>
        </w:rPr>
        <w:t>ل به منجز حاصل می‌شود. خود این وجوب دفع</w:t>
      </w:r>
      <w:r w:rsidRPr="003C0F08">
        <w:rPr>
          <w:rFonts w:hint="cs"/>
          <w:rtl/>
        </w:rPr>
        <w:t xml:space="preserve"> معنا ندارد که منجز باشد چون </w:t>
      </w:r>
      <w:r w:rsidR="004F4B69" w:rsidRPr="003C0F08">
        <w:rPr>
          <w:rFonts w:hint="cs"/>
          <w:rtl/>
        </w:rPr>
        <w:t xml:space="preserve">در </w:t>
      </w:r>
      <w:r w:rsidRPr="003C0F08">
        <w:rPr>
          <w:rFonts w:hint="cs"/>
          <w:rtl/>
        </w:rPr>
        <w:t xml:space="preserve">موضوعش احتمال ضرر </w:t>
      </w:r>
      <w:r w:rsidR="004F4B69" w:rsidRPr="003C0F08">
        <w:rPr>
          <w:rFonts w:hint="cs"/>
          <w:rtl/>
        </w:rPr>
        <w:t xml:space="preserve">اخذ شده </w:t>
      </w:r>
      <w:r w:rsidRPr="003C0F08">
        <w:rPr>
          <w:rFonts w:hint="cs"/>
          <w:rtl/>
        </w:rPr>
        <w:t xml:space="preserve">است، پس یک منجز دیگر باید باشد که نداریم. حالا ما </w:t>
      </w:r>
      <w:r w:rsidRPr="003C0F08">
        <w:rPr>
          <w:rFonts w:hint="cs"/>
          <w:rtl/>
        </w:rPr>
        <w:t>چطور جواب</w:t>
      </w:r>
      <w:r w:rsidR="00625AEE" w:rsidRPr="003C0F08">
        <w:rPr>
          <w:rFonts w:hint="cs"/>
          <w:rtl/>
        </w:rPr>
        <w:t xml:space="preserve"> می‌</w:t>
      </w:r>
      <w:r w:rsidRPr="003C0F08">
        <w:rPr>
          <w:rFonts w:hint="cs"/>
          <w:rtl/>
        </w:rPr>
        <w:t>دهیم؟</w:t>
      </w:r>
      <w:r w:rsidR="00625AEE" w:rsidRPr="003C0F08">
        <w:rPr>
          <w:rFonts w:hint="cs"/>
          <w:rtl/>
        </w:rPr>
        <w:t xml:space="preserve"> </w:t>
      </w:r>
    </w:p>
    <w:p w14:paraId="2C1DB838" w14:textId="77777777" w:rsidR="009A01E8" w:rsidRPr="003C0F08" w:rsidRDefault="00035715" w:rsidP="009A01E8">
      <w:pPr>
        <w:pStyle w:val="Heading4"/>
        <w:rPr>
          <w:rtl/>
        </w:rPr>
      </w:pPr>
      <w:bookmarkStart w:id="993" w:name="_Toc64311100"/>
      <w:r w:rsidRPr="003C0F08">
        <w:rPr>
          <w:rFonts w:hint="cs"/>
          <w:rtl/>
        </w:rPr>
        <w:t>بيان مختار در خروج از اشکال؛ کفایت احتمال ملازمه برای ثبوت احتمال عقاب</w:t>
      </w:r>
      <w:bookmarkEnd w:id="993"/>
    </w:p>
    <w:p w14:paraId="0B31009B" w14:textId="77777777" w:rsidR="00A61A3B" w:rsidRPr="003C0F08" w:rsidRDefault="00035715" w:rsidP="009A01E8">
      <w:pPr>
        <w:rPr>
          <w:rtl/>
        </w:rPr>
      </w:pPr>
      <w:r w:rsidRPr="003C0F08">
        <w:rPr>
          <w:rFonts w:hint="cs"/>
          <w:rtl/>
        </w:rPr>
        <w:t>ما در جواب این معما را</w:t>
      </w:r>
      <w:r w:rsidR="009A01E8" w:rsidRPr="003C0F08">
        <w:rPr>
          <w:rFonts w:hint="cs"/>
          <w:rtl/>
        </w:rPr>
        <w:t xml:space="preserve"> به گونه</w:t>
      </w:r>
      <w:r w:rsidR="009A01E8" w:rsidRPr="003C0F08">
        <w:rPr>
          <w:rFonts w:hint="eastAsia"/>
          <w:rtl/>
        </w:rPr>
        <w:t>‌</w:t>
      </w:r>
      <w:r w:rsidRPr="003C0F08">
        <w:rPr>
          <w:rFonts w:hint="cs"/>
          <w:rtl/>
        </w:rPr>
        <w:t xml:space="preserve">ای حل کنیم که این هم حل می‌شود. می گوییم احتمال تکلیف برای اینکه احتمال عقاب بیارد، لازم نیست که تکلیف مستلزم عقاب باشد. خوب دقت کنید </w:t>
      </w:r>
      <w:r w:rsidRPr="003C0F08">
        <w:rPr>
          <w:rFonts w:hint="cs"/>
          <w:rtl/>
        </w:rPr>
        <w:t xml:space="preserve">که لازم نیست بین </w:t>
      </w:r>
      <w:r w:rsidR="00B63EE5" w:rsidRPr="003C0F08">
        <w:rPr>
          <w:rFonts w:hint="cs"/>
          <w:rtl/>
        </w:rPr>
        <w:t xml:space="preserve">مخالفت با </w:t>
      </w:r>
      <w:r w:rsidRPr="003C0F08">
        <w:rPr>
          <w:rFonts w:hint="cs"/>
          <w:rtl/>
        </w:rPr>
        <w:t xml:space="preserve">تکلیف و </w:t>
      </w:r>
      <w:r w:rsidR="00B63EE5" w:rsidRPr="003C0F08">
        <w:rPr>
          <w:rFonts w:hint="cs"/>
          <w:rtl/>
        </w:rPr>
        <w:t xml:space="preserve">ترتب </w:t>
      </w:r>
      <w:r w:rsidRPr="003C0F08">
        <w:rPr>
          <w:rFonts w:hint="cs"/>
          <w:rtl/>
        </w:rPr>
        <w:t xml:space="preserve">عقاب </w:t>
      </w:r>
      <w:r w:rsidR="00B63EE5" w:rsidRPr="003C0F08">
        <w:rPr>
          <w:rFonts w:hint="cs"/>
          <w:rtl/>
        </w:rPr>
        <w:t xml:space="preserve">جزم به </w:t>
      </w:r>
      <w:r w:rsidRPr="003C0F08">
        <w:rPr>
          <w:rFonts w:hint="cs"/>
          <w:rtl/>
        </w:rPr>
        <w:t xml:space="preserve">ملازمه </w:t>
      </w:r>
      <w:r w:rsidR="00982A52" w:rsidRPr="003C0F08">
        <w:rPr>
          <w:rFonts w:hint="cs"/>
          <w:rtl/>
        </w:rPr>
        <w:t xml:space="preserve">داشته </w:t>
      </w:r>
      <w:r w:rsidRPr="003C0F08">
        <w:rPr>
          <w:rFonts w:hint="cs"/>
          <w:rtl/>
        </w:rPr>
        <w:t>باش</w:t>
      </w:r>
      <w:r w:rsidR="00982A52" w:rsidRPr="003C0F08">
        <w:rPr>
          <w:rFonts w:hint="cs"/>
          <w:rtl/>
        </w:rPr>
        <w:t>یم</w:t>
      </w:r>
      <w:r w:rsidRPr="003C0F08">
        <w:rPr>
          <w:rFonts w:hint="cs"/>
          <w:rtl/>
        </w:rPr>
        <w:t>. احتمال ملازمه هم کفایت</w:t>
      </w:r>
      <w:r w:rsidR="00625AEE" w:rsidRPr="003C0F08">
        <w:rPr>
          <w:rFonts w:hint="cs"/>
          <w:rtl/>
        </w:rPr>
        <w:t xml:space="preserve"> می‌</w:t>
      </w:r>
      <w:r w:rsidRPr="003C0F08">
        <w:rPr>
          <w:rFonts w:hint="cs"/>
          <w:rtl/>
        </w:rPr>
        <w:t>کند. ما احتمال تکلیف</w:t>
      </w:r>
      <w:r w:rsidR="00625AEE" w:rsidRPr="003C0F08">
        <w:rPr>
          <w:rFonts w:hint="cs"/>
          <w:rtl/>
        </w:rPr>
        <w:t xml:space="preserve"> می‌</w:t>
      </w:r>
      <w:r w:rsidRPr="003C0F08">
        <w:rPr>
          <w:rFonts w:hint="cs"/>
          <w:rtl/>
        </w:rPr>
        <w:t>دهی</w:t>
      </w:r>
      <w:r w:rsidR="00982A52" w:rsidRPr="003C0F08">
        <w:rPr>
          <w:rFonts w:hint="cs"/>
          <w:rtl/>
        </w:rPr>
        <w:t>م</w:t>
      </w:r>
      <w:r w:rsidRPr="003C0F08">
        <w:rPr>
          <w:rFonts w:hint="cs"/>
          <w:rtl/>
        </w:rPr>
        <w:t xml:space="preserve"> و احتمال ملازمه</w:t>
      </w:r>
      <w:r w:rsidR="00625AEE" w:rsidRPr="003C0F08">
        <w:rPr>
          <w:rFonts w:hint="cs"/>
          <w:rtl/>
        </w:rPr>
        <w:t xml:space="preserve"> می‌</w:t>
      </w:r>
      <w:r w:rsidR="009A01E8" w:rsidRPr="003C0F08">
        <w:rPr>
          <w:rFonts w:hint="cs"/>
          <w:rtl/>
        </w:rPr>
        <w:t>دهیم و نتیجه</w:t>
      </w:r>
      <w:r w:rsidR="009A01E8" w:rsidRPr="003C0F08">
        <w:rPr>
          <w:rFonts w:hint="eastAsia"/>
          <w:rtl/>
        </w:rPr>
        <w:t>‌</w:t>
      </w:r>
      <w:r w:rsidRPr="003C0F08">
        <w:rPr>
          <w:rFonts w:hint="cs"/>
          <w:rtl/>
        </w:rPr>
        <w:t xml:space="preserve">اش احتمال عقاب است. </w:t>
      </w:r>
    </w:p>
    <w:p w14:paraId="71F0FFFD" w14:textId="77777777" w:rsidR="00FE4D7F" w:rsidRPr="003C0F08" w:rsidRDefault="00035715" w:rsidP="00161010">
      <w:pPr>
        <w:rPr>
          <w:rtl/>
        </w:rPr>
      </w:pPr>
      <w:r w:rsidRPr="003C0F08">
        <w:rPr>
          <w:rFonts w:hint="cs"/>
          <w:rtl/>
        </w:rPr>
        <w:lastRenderedPageBreak/>
        <w:t>خوب دقت کنید و حرف</w:t>
      </w:r>
      <w:r w:rsidR="00625AEE" w:rsidRPr="003C0F08">
        <w:rPr>
          <w:rFonts w:hint="cs"/>
          <w:rtl/>
        </w:rPr>
        <w:t>‌‌ها</w:t>
      </w:r>
      <w:r w:rsidRPr="003C0F08">
        <w:rPr>
          <w:rFonts w:hint="cs"/>
          <w:rtl/>
        </w:rPr>
        <w:t>یی که</w:t>
      </w:r>
      <w:r w:rsidR="00625AEE" w:rsidRPr="003C0F08">
        <w:rPr>
          <w:rFonts w:hint="cs"/>
          <w:rtl/>
        </w:rPr>
        <w:t xml:space="preserve"> می‌</w:t>
      </w:r>
      <w:r w:rsidRPr="003C0F08">
        <w:rPr>
          <w:rFonts w:hint="cs"/>
          <w:rtl/>
        </w:rPr>
        <w:t xml:space="preserve">زنم را خوب گوش کنید و حل کنید و بعد </w:t>
      </w:r>
      <w:r w:rsidRPr="003C0F08">
        <w:rPr>
          <w:rFonts w:hint="cs"/>
          <w:rtl/>
        </w:rPr>
        <w:t>برویم سراغ کلام محقق اصفهانی ان شاء الله</w:t>
      </w:r>
      <w:r w:rsidR="009A01E8" w:rsidRPr="003C0F08">
        <w:rPr>
          <w:rFonts w:hint="cs"/>
          <w:rtl/>
        </w:rPr>
        <w:t xml:space="preserve">. </w:t>
      </w:r>
      <w:r w:rsidRPr="003C0F08">
        <w:rPr>
          <w:rFonts w:hint="cs"/>
          <w:rtl/>
        </w:rPr>
        <w:t xml:space="preserve">حالا تزکیة المرء لنفسه قبیح و من نباید چیزی بگویم که از آن تزکیۀ خودم درست شود، اما یک بیانی </w:t>
      </w:r>
      <w:r w:rsidR="00E476C4" w:rsidRPr="003C0F08">
        <w:rPr>
          <w:rFonts w:hint="cs"/>
          <w:rtl/>
        </w:rPr>
        <w:t>دارم</w:t>
      </w:r>
      <w:r w:rsidRPr="003C0F08">
        <w:rPr>
          <w:rFonts w:hint="cs"/>
          <w:rtl/>
        </w:rPr>
        <w:t xml:space="preserve"> و راهی به شما نشان بدهم که لا اقل </w:t>
      </w:r>
      <w:r w:rsidR="00E476C4" w:rsidRPr="003C0F08">
        <w:rPr>
          <w:rFonts w:hint="cs"/>
          <w:rtl/>
        </w:rPr>
        <w:t xml:space="preserve">برای </w:t>
      </w:r>
      <w:r w:rsidRPr="003C0F08">
        <w:rPr>
          <w:rFonts w:hint="cs"/>
          <w:rtl/>
        </w:rPr>
        <w:t>حرف آقای اصفهانی یک تفسیر پیدا شود. حرف ایشان بسیار دشوار است و می‌خواهم بگوی</w:t>
      </w:r>
      <w:r w:rsidRPr="003C0F08">
        <w:rPr>
          <w:rFonts w:hint="cs"/>
          <w:rtl/>
        </w:rPr>
        <w:t>م اصلاً شبیه جاهای</w:t>
      </w:r>
      <w:r w:rsidR="00161010" w:rsidRPr="003C0F08">
        <w:rPr>
          <w:rFonts w:hint="cs"/>
          <w:rtl/>
        </w:rPr>
        <w:t xml:space="preserve"> دیگر</w:t>
      </w:r>
      <w:r w:rsidRPr="003C0F08">
        <w:rPr>
          <w:rFonts w:hint="cs"/>
          <w:rtl/>
        </w:rPr>
        <w:t xml:space="preserve"> نهایة الدرایه نیست و </w:t>
      </w:r>
      <w:r w:rsidR="009A01E8" w:rsidRPr="003C0F08">
        <w:rPr>
          <w:rFonts w:hint="cs"/>
          <w:rtl/>
        </w:rPr>
        <w:t>یک بحث دشواری است که ایشان چه م</w:t>
      </w:r>
      <w:r w:rsidRPr="003C0F08">
        <w:rPr>
          <w:rFonts w:hint="cs"/>
          <w:rtl/>
        </w:rPr>
        <w:t>ی</w:t>
      </w:r>
      <w:r w:rsidR="009A01E8" w:rsidRPr="003C0F08">
        <w:rPr>
          <w:rFonts w:hint="eastAsia"/>
          <w:rtl/>
        </w:rPr>
        <w:t>‌</w:t>
      </w:r>
      <w:r w:rsidRPr="003C0F08">
        <w:rPr>
          <w:rFonts w:hint="cs"/>
          <w:rtl/>
        </w:rPr>
        <w:t xml:space="preserve">خواهد بگوید که عقاب علی تقدیر چیست و عقاب لا علی تقدیر چیست. من </w:t>
      </w:r>
      <w:r w:rsidR="00161010" w:rsidRPr="003C0F08">
        <w:rPr>
          <w:rFonts w:hint="cs"/>
          <w:rtl/>
        </w:rPr>
        <w:t xml:space="preserve">در صدد </w:t>
      </w:r>
      <w:r w:rsidRPr="003C0F08">
        <w:rPr>
          <w:rFonts w:hint="cs"/>
          <w:rtl/>
        </w:rPr>
        <w:t>یک بیانی</w:t>
      </w:r>
      <w:r w:rsidR="00625AEE" w:rsidRPr="003C0F08">
        <w:rPr>
          <w:rFonts w:hint="cs"/>
          <w:rtl/>
        </w:rPr>
        <w:t xml:space="preserve"> </w:t>
      </w:r>
      <w:r w:rsidR="00161010" w:rsidRPr="003C0F08">
        <w:rPr>
          <w:rFonts w:hint="cs"/>
          <w:rtl/>
        </w:rPr>
        <w:t>هستم</w:t>
      </w:r>
      <w:r w:rsidRPr="003C0F08">
        <w:rPr>
          <w:rFonts w:hint="cs"/>
          <w:rtl/>
        </w:rPr>
        <w:t xml:space="preserve"> که آنها را هم حل</w:t>
      </w:r>
      <w:r w:rsidR="00625AEE" w:rsidRPr="003C0F08">
        <w:rPr>
          <w:rFonts w:hint="cs"/>
          <w:rtl/>
        </w:rPr>
        <w:t xml:space="preserve"> می‌</w:t>
      </w:r>
      <w:r w:rsidRPr="003C0F08">
        <w:rPr>
          <w:rFonts w:hint="cs"/>
          <w:rtl/>
        </w:rPr>
        <w:t xml:space="preserve">کند. </w:t>
      </w:r>
    </w:p>
    <w:p w14:paraId="45998A44" w14:textId="77777777" w:rsidR="00E476C4" w:rsidRPr="003C0F08" w:rsidRDefault="00035715" w:rsidP="00120688">
      <w:pPr>
        <w:rPr>
          <w:rtl/>
        </w:rPr>
      </w:pPr>
      <w:r w:rsidRPr="003C0F08">
        <w:rPr>
          <w:rFonts w:hint="cs"/>
          <w:rtl/>
        </w:rPr>
        <w:t>بیان این است که ما وقتی احتمال تکلیف</w:t>
      </w:r>
      <w:r w:rsidR="00625AEE" w:rsidRPr="003C0F08">
        <w:rPr>
          <w:rFonts w:hint="cs"/>
          <w:rtl/>
        </w:rPr>
        <w:t xml:space="preserve"> می‌</w:t>
      </w:r>
      <w:r w:rsidRPr="003C0F08">
        <w:rPr>
          <w:rFonts w:hint="cs"/>
          <w:rtl/>
        </w:rPr>
        <w:t>دهیم، تارةً قیام منجز می‌شو</w:t>
      </w:r>
      <w:r w:rsidRPr="003C0F08">
        <w:rPr>
          <w:rFonts w:hint="cs"/>
          <w:rtl/>
        </w:rPr>
        <w:t>د و بر اساس آن احتمال عقاب هم</w:t>
      </w:r>
      <w:r w:rsidR="00625AEE" w:rsidRPr="003C0F08">
        <w:rPr>
          <w:rFonts w:hint="cs"/>
          <w:rtl/>
        </w:rPr>
        <w:t xml:space="preserve"> می‌</w:t>
      </w:r>
      <w:r w:rsidRPr="003C0F08">
        <w:rPr>
          <w:rFonts w:hint="cs"/>
          <w:rtl/>
        </w:rPr>
        <w:t>دهیم. اما یک جور دیگر هم داریم که احتمال تکلیف</w:t>
      </w:r>
      <w:r w:rsidR="00625AEE" w:rsidRPr="003C0F08">
        <w:rPr>
          <w:rFonts w:hint="cs"/>
          <w:rtl/>
        </w:rPr>
        <w:t xml:space="preserve"> می‌</w:t>
      </w:r>
      <w:r w:rsidRPr="003C0F08">
        <w:rPr>
          <w:rFonts w:hint="cs"/>
          <w:rtl/>
        </w:rPr>
        <w:t>دهیم و قیام منجز نشده ولی احتمال</w:t>
      </w:r>
      <w:r w:rsidR="00625AEE" w:rsidRPr="003C0F08">
        <w:rPr>
          <w:rFonts w:hint="cs"/>
          <w:rtl/>
        </w:rPr>
        <w:t xml:space="preserve"> می‌</w:t>
      </w:r>
      <w:r w:rsidRPr="003C0F08">
        <w:rPr>
          <w:rFonts w:hint="cs"/>
          <w:rtl/>
        </w:rPr>
        <w:t xml:space="preserve">دهیم که </w:t>
      </w:r>
      <w:r w:rsidR="00B63EE5" w:rsidRPr="003C0F08">
        <w:rPr>
          <w:rFonts w:hint="cs"/>
          <w:rtl/>
        </w:rPr>
        <w:t xml:space="preserve">مخالفت با </w:t>
      </w:r>
      <w:r w:rsidRPr="003C0F08">
        <w:rPr>
          <w:rFonts w:hint="cs"/>
          <w:rtl/>
        </w:rPr>
        <w:t xml:space="preserve">تکلیف واقعی ملازم با </w:t>
      </w:r>
      <w:r w:rsidR="00B63EE5" w:rsidRPr="003C0F08">
        <w:rPr>
          <w:rFonts w:hint="cs"/>
          <w:rtl/>
        </w:rPr>
        <w:t xml:space="preserve">ترتب </w:t>
      </w:r>
      <w:r w:rsidRPr="003C0F08">
        <w:rPr>
          <w:rFonts w:hint="cs"/>
          <w:rtl/>
        </w:rPr>
        <w:t>عقاب باشد. احتمال ملازمه</w:t>
      </w:r>
      <w:r w:rsidR="00625AEE" w:rsidRPr="003C0F08">
        <w:rPr>
          <w:rFonts w:hint="cs"/>
          <w:rtl/>
        </w:rPr>
        <w:t xml:space="preserve"> می‌</w:t>
      </w:r>
      <w:r w:rsidRPr="003C0F08">
        <w:rPr>
          <w:rFonts w:hint="cs"/>
          <w:rtl/>
        </w:rPr>
        <w:t>دهیم.</w:t>
      </w:r>
      <w:r w:rsidR="00625AEE" w:rsidRPr="003C0F08">
        <w:rPr>
          <w:rFonts w:hint="cs"/>
          <w:rtl/>
        </w:rPr>
        <w:t xml:space="preserve"> نمی‌</w:t>
      </w:r>
      <w:r w:rsidRPr="003C0F08">
        <w:rPr>
          <w:rFonts w:hint="cs"/>
          <w:rtl/>
        </w:rPr>
        <w:t>گوییم جزم</w:t>
      </w:r>
      <w:r w:rsidR="00161010" w:rsidRPr="003C0F08">
        <w:rPr>
          <w:rFonts w:hint="cs"/>
          <w:rtl/>
        </w:rPr>
        <w:t xml:space="preserve"> به ملازمه</w:t>
      </w:r>
      <w:r w:rsidRPr="003C0F08">
        <w:rPr>
          <w:rFonts w:hint="cs"/>
          <w:rtl/>
        </w:rPr>
        <w:t xml:space="preserve"> داریم. بله </w:t>
      </w:r>
      <w:r w:rsidR="00120688" w:rsidRPr="003C0F08">
        <w:rPr>
          <w:rFonts w:hint="cs"/>
          <w:rtl/>
        </w:rPr>
        <w:t xml:space="preserve">این را قبول داریم که </w:t>
      </w:r>
      <w:r w:rsidRPr="003C0F08">
        <w:rPr>
          <w:rFonts w:hint="cs"/>
          <w:rtl/>
        </w:rPr>
        <w:t>حکم</w:t>
      </w:r>
      <w:r w:rsidRPr="003C0F08">
        <w:rPr>
          <w:rFonts w:hint="cs"/>
          <w:rtl/>
        </w:rPr>
        <w:t xml:space="preserve"> عقل به </w:t>
      </w:r>
      <w:r w:rsidR="001F4405" w:rsidRPr="003C0F08">
        <w:rPr>
          <w:rFonts w:hint="cs"/>
          <w:rtl/>
        </w:rPr>
        <w:t>قبح عقاب بلابیان</w:t>
      </w:r>
      <w:r w:rsidRPr="003C0F08">
        <w:rPr>
          <w:rFonts w:hint="cs"/>
          <w:rtl/>
        </w:rPr>
        <w:t xml:space="preserve"> برای ما جزم</w:t>
      </w:r>
      <w:r w:rsidR="00625AEE" w:rsidRPr="003C0F08">
        <w:rPr>
          <w:rFonts w:hint="cs"/>
          <w:rtl/>
        </w:rPr>
        <w:t xml:space="preserve"> می‌</w:t>
      </w:r>
      <w:r w:rsidRPr="003C0F08">
        <w:rPr>
          <w:rFonts w:hint="cs"/>
          <w:rtl/>
        </w:rPr>
        <w:t xml:space="preserve">آورد که </w:t>
      </w:r>
      <w:r w:rsidRPr="003C0F08">
        <w:rPr>
          <w:rFonts w:hint="cs"/>
          <w:rtl/>
        </w:rPr>
        <w:t>عقابی نیست</w:t>
      </w:r>
      <w:r w:rsidR="00120688" w:rsidRPr="003C0F08">
        <w:rPr>
          <w:rFonts w:hint="cs"/>
          <w:rtl/>
        </w:rPr>
        <w:t>؛ منتها</w:t>
      </w:r>
      <w:r w:rsidRPr="003C0F08">
        <w:rPr>
          <w:rFonts w:hint="cs"/>
          <w:rtl/>
        </w:rPr>
        <w:t xml:space="preserve"> دقت کنید که ما قبل از مراجعه به قاعدتین</w:t>
      </w:r>
      <w:r w:rsidR="00625AEE" w:rsidRPr="003C0F08">
        <w:rPr>
          <w:rFonts w:hint="cs"/>
          <w:rtl/>
        </w:rPr>
        <w:t xml:space="preserve"> می‌</w:t>
      </w:r>
      <w:r w:rsidRPr="003C0F08">
        <w:rPr>
          <w:rFonts w:hint="cs"/>
          <w:rtl/>
        </w:rPr>
        <w:t>خواهیم ببنییم که تکلی</w:t>
      </w:r>
      <w:r w:rsidR="00583F56" w:rsidRPr="003C0F08">
        <w:rPr>
          <w:rFonts w:hint="cs"/>
          <w:rtl/>
        </w:rPr>
        <w:t xml:space="preserve">ف چیست. </w:t>
      </w:r>
    </w:p>
    <w:p w14:paraId="2E5A2833" w14:textId="77777777" w:rsidR="00583F56" w:rsidRPr="003C0F08" w:rsidRDefault="00035715" w:rsidP="00727F03">
      <w:pPr>
        <w:rPr>
          <w:rtl/>
        </w:rPr>
      </w:pPr>
      <w:r w:rsidRPr="003C0F08">
        <w:rPr>
          <w:rFonts w:hint="cs"/>
          <w:rtl/>
        </w:rPr>
        <w:t>کتاب</w:t>
      </w:r>
      <w:r w:rsidR="00625AEE" w:rsidRPr="003C0F08">
        <w:rPr>
          <w:rFonts w:hint="cs"/>
          <w:rtl/>
        </w:rPr>
        <w:t>‌‌ها</w:t>
      </w:r>
      <w:r w:rsidRPr="003C0F08">
        <w:rPr>
          <w:rFonts w:hint="cs"/>
          <w:rtl/>
        </w:rPr>
        <w:t xml:space="preserve"> در اینجا </w:t>
      </w:r>
      <w:r w:rsidR="00E476C4" w:rsidRPr="003C0F08">
        <w:rPr>
          <w:rFonts w:hint="cs"/>
          <w:rtl/>
        </w:rPr>
        <w:t>بی‌صدا از کنار این مطالب رد شده‌انـد و متعرض این بحث نشده‌انـد که اگر قبل از مراجعه به قاعدتین، احتمال تکلیف بدهیم، وضعیت</w:t>
      </w:r>
      <w:r w:rsidRPr="003C0F08">
        <w:rPr>
          <w:rFonts w:hint="cs"/>
          <w:rtl/>
        </w:rPr>
        <w:t xml:space="preserve"> احتمال عقاب چگونه است</w:t>
      </w:r>
      <w:r w:rsidR="00E476C4" w:rsidRPr="003C0F08">
        <w:rPr>
          <w:rFonts w:hint="cs"/>
          <w:rtl/>
        </w:rPr>
        <w:t>؟</w:t>
      </w:r>
      <w:r w:rsidRPr="003C0F08">
        <w:rPr>
          <w:rFonts w:hint="cs"/>
          <w:rtl/>
        </w:rPr>
        <w:t xml:space="preserve">. </w:t>
      </w:r>
      <w:r w:rsidR="0097608F" w:rsidRPr="003C0F08">
        <w:rPr>
          <w:rFonts w:hint="cs"/>
          <w:rtl/>
        </w:rPr>
        <w:t xml:space="preserve">مثل مرحوم آقای خویی که </w:t>
      </w:r>
      <w:r w:rsidR="00E476C4" w:rsidRPr="003C0F08">
        <w:rPr>
          <w:rFonts w:hint="cs"/>
          <w:rtl/>
        </w:rPr>
        <w:t xml:space="preserve">متعرض این بحث شد، </w:t>
      </w:r>
      <w:r w:rsidR="0097608F" w:rsidRPr="003C0F08">
        <w:rPr>
          <w:rFonts w:hint="cs"/>
          <w:rtl/>
        </w:rPr>
        <w:t>یک چیز عجیب و غریب درآورد که گفت احتمال تکلیف لا یستتبع مطلقاً هیچ احتمال عقابی را الا فی فرض قیام المنجز که اگر منجز نبود، ما اصلاً احتمال عقاب</w:t>
      </w:r>
      <w:r w:rsidR="00625AEE" w:rsidRPr="003C0F08">
        <w:rPr>
          <w:rFonts w:hint="cs"/>
          <w:rtl/>
        </w:rPr>
        <w:t xml:space="preserve"> نمی‌</w:t>
      </w:r>
      <w:r w:rsidR="00894F3B" w:rsidRPr="003C0F08">
        <w:rPr>
          <w:rFonts w:hint="cs"/>
          <w:rtl/>
        </w:rPr>
        <w:t>دهیم؛ که ما اشکال کردیم که</w:t>
      </w:r>
      <w:r w:rsidRPr="003C0F08">
        <w:rPr>
          <w:rFonts w:hint="cs"/>
          <w:rtl/>
        </w:rPr>
        <w:t xml:space="preserve"> اگر احتمال عقاب نم</w:t>
      </w:r>
      <w:r w:rsidR="0097608F" w:rsidRPr="003C0F08">
        <w:rPr>
          <w:rFonts w:hint="cs"/>
          <w:rtl/>
        </w:rPr>
        <w:t>ی</w:t>
      </w:r>
      <w:r w:rsidRPr="003C0F08">
        <w:rPr>
          <w:rFonts w:hint="eastAsia"/>
          <w:rtl/>
        </w:rPr>
        <w:t>‌</w:t>
      </w:r>
      <w:r w:rsidR="0097608F" w:rsidRPr="003C0F08">
        <w:rPr>
          <w:rFonts w:hint="cs"/>
          <w:rtl/>
        </w:rPr>
        <w:t>دهید، پس</w:t>
      </w:r>
      <w:r w:rsidR="00894F3B" w:rsidRPr="003C0F08">
        <w:rPr>
          <w:rFonts w:hint="cs"/>
          <w:rtl/>
        </w:rPr>
        <w:t xml:space="preserve"> قبح عقاب بلا بیان را</w:t>
      </w:r>
      <w:r w:rsidR="0097608F" w:rsidRPr="003C0F08">
        <w:rPr>
          <w:rFonts w:hint="cs"/>
          <w:rtl/>
        </w:rPr>
        <w:t xml:space="preserve"> برای چه</w:t>
      </w:r>
      <w:r w:rsidR="00625AEE" w:rsidRPr="003C0F08">
        <w:rPr>
          <w:rFonts w:hint="cs"/>
          <w:rtl/>
        </w:rPr>
        <w:t xml:space="preserve"> می‌</w:t>
      </w:r>
      <w:r w:rsidR="0097608F" w:rsidRPr="003C0F08">
        <w:rPr>
          <w:rFonts w:hint="cs"/>
          <w:rtl/>
        </w:rPr>
        <w:t>خواستید</w:t>
      </w:r>
      <w:r w:rsidR="00894F3B" w:rsidRPr="003C0F08">
        <w:rPr>
          <w:rFonts w:hint="cs"/>
          <w:rtl/>
        </w:rPr>
        <w:t>!</w:t>
      </w:r>
      <w:r w:rsidR="0097608F" w:rsidRPr="003C0F08">
        <w:rPr>
          <w:rFonts w:hint="cs"/>
          <w:rtl/>
        </w:rPr>
        <w:t>. این قاعده</w:t>
      </w:r>
      <w:r w:rsidR="004B1D41" w:rsidRPr="003C0F08">
        <w:rPr>
          <w:rFonts w:hint="cs"/>
          <w:rtl/>
        </w:rPr>
        <w:t xml:space="preserve"> قبح عقابی</w:t>
      </w:r>
      <w:r w:rsidR="0097608F" w:rsidRPr="003C0F08">
        <w:rPr>
          <w:rFonts w:hint="cs"/>
          <w:rtl/>
        </w:rPr>
        <w:t xml:space="preserve"> را که </w:t>
      </w:r>
      <w:r w:rsidR="004B1D41" w:rsidRPr="003C0F08">
        <w:rPr>
          <w:rFonts w:hint="cs"/>
          <w:rtl/>
        </w:rPr>
        <w:t>در بحث نزاع با اخباریان، بر علیه آنـها استفاده می‌کردید</w:t>
      </w:r>
      <w:r w:rsidR="0097608F" w:rsidRPr="003C0F08">
        <w:rPr>
          <w:rFonts w:hint="cs"/>
          <w:rtl/>
        </w:rPr>
        <w:t xml:space="preserve">، </w:t>
      </w:r>
      <w:r w:rsidR="004B1D41" w:rsidRPr="003C0F08">
        <w:rPr>
          <w:rFonts w:hint="cs"/>
          <w:rtl/>
        </w:rPr>
        <w:t>پس وقتی</w:t>
      </w:r>
      <w:r w:rsidR="004B1D41" w:rsidRPr="003C0F08">
        <w:rPr>
          <w:rtl/>
        </w:rPr>
        <w:t xml:space="preserve"> </w:t>
      </w:r>
      <w:r w:rsidR="004B1D41" w:rsidRPr="003C0F08">
        <w:rPr>
          <w:rFonts w:hint="cs"/>
          <w:rtl/>
        </w:rPr>
        <w:t>که یقین</w:t>
      </w:r>
      <w:r w:rsidR="004B1D41" w:rsidRPr="003C0F08">
        <w:rPr>
          <w:rtl/>
        </w:rPr>
        <w:t xml:space="preserve"> </w:t>
      </w:r>
      <w:r w:rsidR="004B1D41" w:rsidRPr="003C0F08">
        <w:rPr>
          <w:rFonts w:hint="cs"/>
          <w:rtl/>
        </w:rPr>
        <w:t>دارید</w:t>
      </w:r>
      <w:r w:rsidR="004B1D41" w:rsidRPr="003C0F08">
        <w:rPr>
          <w:rtl/>
        </w:rPr>
        <w:t xml:space="preserve"> </w:t>
      </w:r>
      <w:r w:rsidR="004B1D41" w:rsidRPr="003C0F08">
        <w:rPr>
          <w:rFonts w:hint="cs"/>
          <w:rtl/>
        </w:rPr>
        <w:t>عقابی</w:t>
      </w:r>
      <w:r w:rsidR="004B1D41" w:rsidRPr="003C0F08">
        <w:rPr>
          <w:rtl/>
        </w:rPr>
        <w:t xml:space="preserve"> </w:t>
      </w:r>
      <w:r w:rsidR="004B1D41" w:rsidRPr="003C0F08">
        <w:rPr>
          <w:rFonts w:hint="cs"/>
          <w:rtl/>
        </w:rPr>
        <w:t>نیست، دیگر نیازی به آن قاعده ندارید. و</w:t>
      </w:r>
      <w:r w:rsidRPr="003C0F08">
        <w:rPr>
          <w:rFonts w:hint="cs"/>
          <w:rtl/>
        </w:rPr>
        <w:t xml:space="preserve"> </w:t>
      </w:r>
      <w:r w:rsidR="0097608F" w:rsidRPr="003C0F08">
        <w:rPr>
          <w:rFonts w:hint="cs"/>
          <w:rtl/>
        </w:rPr>
        <w:t>اگر بگوییم احتمال عقاب</w:t>
      </w:r>
      <w:r w:rsidR="00625AEE" w:rsidRPr="003C0F08">
        <w:rPr>
          <w:rFonts w:hint="cs"/>
          <w:rtl/>
        </w:rPr>
        <w:t xml:space="preserve"> می‌</w:t>
      </w:r>
      <w:r w:rsidR="0097608F" w:rsidRPr="003C0F08">
        <w:rPr>
          <w:rFonts w:hint="cs"/>
          <w:rtl/>
        </w:rPr>
        <w:t>دهیم، از ما سوال</w:t>
      </w:r>
      <w:r w:rsidR="00625AEE" w:rsidRPr="003C0F08">
        <w:rPr>
          <w:rFonts w:hint="cs"/>
          <w:rtl/>
        </w:rPr>
        <w:t xml:space="preserve"> می‌</w:t>
      </w:r>
      <w:r w:rsidR="0097608F" w:rsidRPr="003C0F08">
        <w:rPr>
          <w:rFonts w:hint="cs"/>
          <w:rtl/>
        </w:rPr>
        <w:t xml:space="preserve">کنند که </w:t>
      </w:r>
      <w:r w:rsidR="00727F03" w:rsidRPr="003C0F08">
        <w:rPr>
          <w:rFonts w:hint="cs"/>
          <w:rtl/>
        </w:rPr>
        <w:t xml:space="preserve">پس </w:t>
      </w:r>
      <w:r w:rsidR="0097608F" w:rsidRPr="003C0F08">
        <w:rPr>
          <w:rFonts w:hint="cs"/>
          <w:rtl/>
        </w:rPr>
        <w:t>منجز را برای چه</w:t>
      </w:r>
      <w:r w:rsidR="00625AEE" w:rsidRPr="003C0F08">
        <w:rPr>
          <w:rFonts w:hint="cs"/>
          <w:rtl/>
        </w:rPr>
        <w:t xml:space="preserve"> می‌</w:t>
      </w:r>
      <w:r w:rsidR="004B1D41" w:rsidRPr="003C0F08">
        <w:rPr>
          <w:rFonts w:hint="cs"/>
          <w:rtl/>
        </w:rPr>
        <w:t>خواهید؟</w:t>
      </w:r>
    </w:p>
    <w:p w14:paraId="53C4E9AB" w14:textId="77777777" w:rsidR="00583F56" w:rsidRPr="003C0F08" w:rsidRDefault="00035715" w:rsidP="00B63EE5">
      <w:pPr>
        <w:rPr>
          <w:rtl/>
        </w:rPr>
      </w:pPr>
      <w:r w:rsidRPr="003C0F08">
        <w:rPr>
          <w:rFonts w:hint="cs"/>
          <w:rtl/>
        </w:rPr>
        <w:t>ما الان</w:t>
      </w:r>
      <w:r w:rsidR="00625AEE" w:rsidRPr="003C0F08">
        <w:rPr>
          <w:rFonts w:hint="cs"/>
          <w:rtl/>
        </w:rPr>
        <w:t xml:space="preserve"> می‌</w:t>
      </w:r>
      <w:r w:rsidRPr="003C0F08">
        <w:rPr>
          <w:rFonts w:hint="cs"/>
          <w:rtl/>
        </w:rPr>
        <w:t>گوییم احتمال تکلیف برای اینکه</w:t>
      </w:r>
      <w:r w:rsidR="00B63EE5" w:rsidRPr="003C0F08">
        <w:rPr>
          <w:rFonts w:hint="cs"/>
          <w:rtl/>
        </w:rPr>
        <w:t xml:space="preserve"> بتواند</w:t>
      </w:r>
      <w:r w:rsidRPr="003C0F08">
        <w:rPr>
          <w:rFonts w:hint="cs"/>
          <w:rtl/>
        </w:rPr>
        <w:t xml:space="preserve"> احتمال عقاب را ایجاد کند، لازم نیست که</w:t>
      </w:r>
      <w:r w:rsidR="00B63EE5" w:rsidRPr="003C0F08">
        <w:rPr>
          <w:rFonts w:hint="cs"/>
          <w:rtl/>
        </w:rPr>
        <w:t xml:space="preserve"> مخالفت با</w:t>
      </w:r>
      <w:r w:rsidRPr="003C0F08">
        <w:rPr>
          <w:rFonts w:hint="cs"/>
          <w:rtl/>
        </w:rPr>
        <w:t xml:space="preserve"> تکلیف </w:t>
      </w:r>
      <w:r w:rsidR="00B63EE5" w:rsidRPr="003C0F08">
        <w:rPr>
          <w:rFonts w:hint="cs"/>
          <w:rtl/>
        </w:rPr>
        <w:t>ملازم</w:t>
      </w:r>
      <w:r w:rsidRPr="003C0F08">
        <w:rPr>
          <w:rFonts w:hint="cs"/>
          <w:rtl/>
        </w:rPr>
        <w:t xml:space="preserve"> با </w:t>
      </w:r>
      <w:r w:rsidR="00B63EE5" w:rsidRPr="003C0F08">
        <w:rPr>
          <w:rFonts w:hint="cs"/>
          <w:rtl/>
        </w:rPr>
        <w:t xml:space="preserve">ترتب </w:t>
      </w:r>
      <w:r w:rsidRPr="003C0F08">
        <w:rPr>
          <w:rFonts w:hint="cs"/>
          <w:rtl/>
        </w:rPr>
        <w:t xml:space="preserve">عقاب باشد، همین که احتمال ملازمه بدهیم کافی است. ما الان </w:t>
      </w:r>
      <w:r w:rsidR="004C01EE" w:rsidRPr="003C0F08">
        <w:rPr>
          <w:rFonts w:hint="cs"/>
          <w:rtl/>
        </w:rPr>
        <w:t>ـ قبل</w:t>
      </w:r>
      <w:r w:rsidR="004C01EE" w:rsidRPr="003C0F08">
        <w:rPr>
          <w:rtl/>
        </w:rPr>
        <w:t xml:space="preserve"> </w:t>
      </w:r>
      <w:r w:rsidR="004C01EE" w:rsidRPr="003C0F08">
        <w:rPr>
          <w:rFonts w:hint="cs"/>
          <w:rtl/>
        </w:rPr>
        <w:t>از</w:t>
      </w:r>
      <w:r w:rsidR="004C01EE" w:rsidRPr="003C0F08">
        <w:rPr>
          <w:rtl/>
        </w:rPr>
        <w:t xml:space="preserve"> </w:t>
      </w:r>
      <w:r w:rsidR="004C01EE" w:rsidRPr="003C0F08">
        <w:rPr>
          <w:rFonts w:hint="cs"/>
          <w:rtl/>
        </w:rPr>
        <w:t>رجوع</w:t>
      </w:r>
      <w:r w:rsidR="004C01EE" w:rsidRPr="003C0F08">
        <w:rPr>
          <w:rtl/>
        </w:rPr>
        <w:t xml:space="preserve"> </w:t>
      </w:r>
      <w:r w:rsidR="004C01EE" w:rsidRPr="003C0F08">
        <w:rPr>
          <w:rFonts w:hint="cs"/>
          <w:rtl/>
        </w:rPr>
        <w:t>به</w:t>
      </w:r>
      <w:r w:rsidR="004C01EE" w:rsidRPr="003C0F08">
        <w:rPr>
          <w:rtl/>
        </w:rPr>
        <w:t xml:space="preserve"> </w:t>
      </w:r>
      <w:r w:rsidR="004C01EE" w:rsidRPr="003C0F08">
        <w:rPr>
          <w:rFonts w:hint="cs"/>
          <w:rtl/>
        </w:rPr>
        <w:t>قاعدتین</w:t>
      </w:r>
      <w:r w:rsidR="004C01EE" w:rsidRPr="003C0F08">
        <w:rPr>
          <w:rtl/>
        </w:rPr>
        <w:t xml:space="preserve"> </w:t>
      </w:r>
      <w:r w:rsidR="004C01EE" w:rsidRPr="003C0F08">
        <w:rPr>
          <w:rFonts w:hint="cs"/>
          <w:rtl/>
        </w:rPr>
        <w:t xml:space="preserve">ـ </w:t>
      </w:r>
      <w:r w:rsidRPr="003C0F08">
        <w:rPr>
          <w:rFonts w:hint="cs"/>
          <w:rtl/>
        </w:rPr>
        <w:t>در عالم بی خبری ایستادیم از حیث اینکه چه مترتب می‌شود بر تکلیف و آیا أمن از عقاب داریم یا نه. قبل از مراجعه به قاعدتین وقتی احتمال تکلیف</w:t>
      </w:r>
      <w:r w:rsidR="00625AEE" w:rsidRPr="003C0F08">
        <w:rPr>
          <w:rFonts w:hint="cs"/>
          <w:rtl/>
        </w:rPr>
        <w:t xml:space="preserve"> می‌</w:t>
      </w:r>
      <w:r w:rsidRPr="003C0F08">
        <w:rPr>
          <w:rFonts w:hint="cs"/>
          <w:rtl/>
        </w:rPr>
        <w:t>دهیم، احتمال عقاب</w:t>
      </w:r>
      <w:r w:rsidR="00625AEE" w:rsidRPr="003C0F08">
        <w:rPr>
          <w:rFonts w:hint="cs"/>
          <w:rtl/>
        </w:rPr>
        <w:t xml:space="preserve"> می‌</w:t>
      </w:r>
      <w:r w:rsidRPr="003C0F08">
        <w:rPr>
          <w:rFonts w:hint="cs"/>
          <w:rtl/>
        </w:rPr>
        <w:t>دهیم؛ چون احتمال تلازم</w:t>
      </w:r>
      <w:r w:rsidR="00625AEE" w:rsidRPr="003C0F08">
        <w:rPr>
          <w:rFonts w:hint="cs"/>
          <w:rtl/>
        </w:rPr>
        <w:t xml:space="preserve"> می‌</w:t>
      </w:r>
      <w:r w:rsidRPr="003C0F08">
        <w:rPr>
          <w:rFonts w:hint="cs"/>
          <w:rtl/>
        </w:rPr>
        <w:t>دهیم و احتمال</w:t>
      </w:r>
      <w:r w:rsidR="00625AEE" w:rsidRPr="003C0F08">
        <w:rPr>
          <w:rFonts w:hint="cs"/>
          <w:rtl/>
        </w:rPr>
        <w:t xml:space="preserve"> می‌</w:t>
      </w:r>
      <w:r w:rsidRPr="003C0F08">
        <w:rPr>
          <w:rFonts w:hint="cs"/>
          <w:rtl/>
        </w:rPr>
        <w:t>دهیم که عقاب مترتب باشد. این یک بخش از معم</w:t>
      </w:r>
      <w:r w:rsidRPr="003C0F08">
        <w:rPr>
          <w:rFonts w:hint="cs"/>
          <w:rtl/>
        </w:rPr>
        <w:t>ا را حل</w:t>
      </w:r>
      <w:r w:rsidR="00625AEE" w:rsidRPr="003C0F08">
        <w:rPr>
          <w:rFonts w:hint="cs"/>
          <w:rtl/>
        </w:rPr>
        <w:t xml:space="preserve"> می‌</w:t>
      </w:r>
      <w:r w:rsidRPr="003C0F08">
        <w:rPr>
          <w:rFonts w:hint="cs"/>
          <w:rtl/>
        </w:rPr>
        <w:t xml:space="preserve">کند. </w:t>
      </w:r>
    </w:p>
    <w:p w14:paraId="4445275A" w14:textId="77777777" w:rsidR="00583F56" w:rsidRPr="003C0F08" w:rsidRDefault="00035715" w:rsidP="00583F56">
      <w:pPr>
        <w:pStyle w:val="Heading4"/>
        <w:rPr>
          <w:rtl/>
        </w:rPr>
      </w:pPr>
      <w:bookmarkStart w:id="994" w:name="_Toc64311101"/>
      <w:r w:rsidRPr="003C0F08">
        <w:rPr>
          <w:rFonts w:hint="cs"/>
          <w:rtl/>
        </w:rPr>
        <w:lastRenderedPageBreak/>
        <w:t>اشکال به محقق خویی در نفی احتمال عقاب قبل از مراجعه به قاعدتین</w:t>
      </w:r>
      <w:bookmarkEnd w:id="994"/>
    </w:p>
    <w:p w14:paraId="2C03868E" w14:textId="77777777" w:rsidR="00583F56" w:rsidRPr="003C0F08" w:rsidRDefault="00035715" w:rsidP="00B63EE5">
      <w:pPr>
        <w:rPr>
          <w:rtl/>
        </w:rPr>
      </w:pPr>
      <w:r w:rsidRPr="003C0F08">
        <w:rPr>
          <w:rFonts w:hint="cs"/>
          <w:rtl/>
        </w:rPr>
        <w:t>به جناب آقای خویی عرض</w:t>
      </w:r>
      <w:r w:rsidR="00625AEE" w:rsidRPr="003C0F08">
        <w:rPr>
          <w:rFonts w:hint="cs"/>
          <w:rtl/>
        </w:rPr>
        <w:t xml:space="preserve"> می‌</w:t>
      </w:r>
      <w:r w:rsidRPr="003C0F08">
        <w:rPr>
          <w:rFonts w:hint="cs"/>
          <w:rtl/>
        </w:rPr>
        <w:t>کنیم که چرا فرمودید که ما احتمال عقاب نمی</w:t>
      </w:r>
      <w:r w:rsidRPr="003C0F08">
        <w:rPr>
          <w:rFonts w:hint="eastAsia"/>
          <w:rtl/>
        </w:rPr>
        <w:t>‌</w:t>
      </w:r>
      <w:r w:rsidRPr="003C0F08">
        <w:rPr>
          <w:rFonts w:hint="cs"/>
          <w:rtl/>
        </w:rPr>
        <w:t>دهیم؟ ما احتمال عقاب</w:t>
      </w:r>
      <w:r w:rsidR="00625AEE" w:rsidRPr="003C0F08">
        <w:rPr>
          <w:rFonts w:hint="cs"/>
          <w:rtl/>
        </w:rPr>
        <w:t xml:space="preserve"> می‌</w:t>
      </w:r>
      <w:r w:rsidRPr="003C0F08">
        <w:rPr>
          <w:rFonts w:hint="cs"/>
          <w:rtl/>
        </w:rPr>
        <w:t xml:space="preserve">دهیم. نه احتمالی که ناشی از تنجیز </w:t>
      </w:r>
      <w:r w:rsidR="00B63EE5" w:rsidRPr="003C0F08">
        <w:rPr>
          <w:rFonts w:hint="cs"/>
          <w:rtl/>
        </w:rPr>
        <w:t xml:space="preserve">(قیام المنجّز) </w:t>
      </w:r>
      <w:r w:rsidRPr="003C0F08">
        <w:rPr>
          <w:rFonts w:hint="cs"/>
          <w:rtl/>
        </w:rPr>
        <w:t>باشد. ما احتمال عقاب</w:t>
      </w:r>
      <w:r w:rsidR="00625AEE" w:rsidRPr="003C0F08">
        <w:rPr>
          <w:rFonts w:hint="cs"/>
          <w:rtl/>
        </w:rPr>
        <w:t xml:space="preserve"> می‌</w:t>
      </w:r>
      <w:r w:rsidRPr="003C0F08">
        <w:rPr>
          <w:rFonts w:hint="cs"/>
          <w:rtl/>
        </w:rPr>
        <w:t>دهیم ناشی از</w:t>
      </w:r>
      <w:r w:rsidRPr="003C0F08">
        <w:rPr>
          <w:rFonts w:hint="cs"/>
          <w:rtl/>
        </w:rPr>
        <w:t xml:space="preserve"> احتمال ملازمه. ما چون احتمال ملازمه</w:t>
      </w:r>
      <w:r w:rsidR="00625AEE" w:rsidRPr="003C0F08">
        <w:rPr>
          <w:rFonts w:hint="cs"/>
          <w:rtl/>
        </w:rPr>
        <w:t xml:space="preserve"> می‌</w:t>
      </w:r>
      <w:r w:rsidRPr="003C0F08">
        <w:rPr>
          <w:rFonts w:hint="cs"/>
          <w:rtl/>
        </w:rPr>
        <w:t>دهیم، احتمال عقاب</w:t>
      </w:r>
      <w:r w:rsidR="00625AEE" w:rsidRPr="003C0F08">
        <w:rPr>
          <w:rFonts w:hint="cs"/>
          <w:rtl/>
        </w:rPr>
        <w:t xml:space="preserve"> می‌</w:t>
      </w:r>
      <w:r w:rsidRPr="003C0F08">
        <w:rPr>
          <w:rFonts w:hint="cs"/>
          <w:rtl/>
        </w:rPr>
        <w:t>ده</w:t>
      </w:r>
      <w:r w:rsidR="00894F3B" w:rsidRPr="003C0F08">
        <w:rPr>
          <w:rFonts w:hint="cs"/>
          <w:rtl/>
        </w:rPr>
        <w:t>یم. نه اینکه از باب تنجیز باشد (</w:t>
      </w:r>
      <w:r w:rsidR="0069422D" w:rsidRPr="003C0F08">
        <w:rPr>
          <w:rFonts w:hint="cs"/>
          <w:rtl/>
        </w:rPr>
        <w:t>بعد</w:t>
      </w:r>
      <w:r w:rsidR="00625AEE" w:rsidRPr="003C0F08">
        <w:rPr>
          <w:rFonts w:hint="cs"/>
          <w:rtl/>
        </w:rPr>
        <w:t xml:space="preserve"> می‌</w:t>
      </w:r>
      <w:r w:rsidR="00894F3B" w:rsidRPr="003C0F08">
        <w:rPr>
          <w:rFonts w:hint="cs"/>
          <w:rtl/>
        </w:rPr>
        <w:t>گویم که این چه اثری دارد)</w:t>
      </w:r>
      <w:r w:rsidR="0069422D" w:rsidRPr="003C0F08">
        <w:rPr>
          <w:rFonts w:hint="cs"/>
          <w:rtl/>
        </w:rPr>
        <w:t xml:space="preserve"> پس ما احتمال عقاب</w:t>
      </w:r>
      <w:r w:rsidR="00625AEE" w:rsidRPr="003C0F08">
        <w:rPr>
          <w:rFonts w:hint="cs"/>
          <w:rtl/>
        </w:rPr>
        <w:t xml:space="preserve"> می‌</w:t>
      </w:r>
      <w:r w:rsidRPr="003C0F08">
        <w:rPr>
          <w:rFonts w:hint="cs"/>
          <w:rtl/>
        </w:rPr>
        <w:t>دهیم.</w:t>
      </w:r>
    </w:p>
    <w:p w14:paraId="1E4DCDC7" w14:textId="77777777" w:rsidR="00583F56" w:rsidRPr="003C0F08" w:rsidRDefault="00035715" w:rsidP="00583F56">
      <w:pPr>
        <w:pStyle w:val="Heading4"/>
        <w:rPr>
          <w:rtl/>
        </w:rPr>
      </w:pPr>
      <w:bookmarkStart w:id="995" w:name="_Toc64311102"/>
      <w:r w:rsidRPr="003C0F08">
        <w:rPr>
          <w:rFonts w:hint="cs"/>
          <w:rtl/>
        </w:rPr>
        <w:t>اشکال وارده به نظر مختار؛ عدم نیاز به منجز با فرض وجود احتمال عقاب</w:t>
      </w:r>
      <w:bookmarkEnd w:id="995"/>
    </w:p>
    <w:p w14:paraId="29DC1D1E" w14:textId="77777777" w:rsidR="00583F56" w:rsidRPr="003C0F08" w:rsidRDefault="00035715" w:rsidP="00F547A8">
      <w:pPr>
        <w:rPr>
          <w:rtl/>
        </w:rPr>
      </w:pPr>
      <w:r w:rsidRPr="003C0F08">
        <w:rPr>
          <w:rFonts w:hint="cs"/>
          <w:rtl/>
        </w:rPr>
        <w:t>حالا ممکن است کسی از دوست</w:t>
      </w:r>
      <w:r w:rsidR="0069422D" w:rsidRPr="003C0F08">
        <w:rPr>
          <w:rFonts w:hint="cs"/>
          <w:rtl/>
        </w:rPr>
        <w:t>داران آقای خویی یک اشکال دیگر بر ما بکند که اگر شما احتمال عقاب</w:t>
      </w:r>
      <w:r w:rsidR="00625AEE" w:rsidRPr="003C0F08">
        <w:rPr>
          <w:rFonts w:hint="cs"/>
          <w:rtl/>
        </w:rPr>
        <w:t xml:space="preserve"> می‌</w:t>
      </w:r>
      <w:r w:rsidR="0069422D" w:rsidRPr="003C0F08">
        <w:rPr>
          <w:rFonts w:hint="cs"/>
          <w:rtl/>
        </w:rPr>
        <w:t>دهید، منجز را برای چه</w:t>
      </w:r>
      <w:r w:rsidR="00625AEE" w:rsidRPr="003C0F08">
        <w:rPr>
          <w:rFonts w:hint="cs"/>
          <w:rtl/>
        </w:rPr>
        <w:t xml:space="preserve"> می‌</w:t>
      </w:r>
      <w:r w:rsidR="0069422D" w:rsidRPr="003C0F08">
        <w:rPr>
          <w:rFonts w:hint="cs"/>
          <w:rtl/>
        </w:rPr>
        <w:t xml:space="preserve">خواهید؟ اگر </w:t>
      </w:r>
      <w:r w:rsidR="00F547A8" w:rsidRPr="003C0F08">
        <w:rPr>
          <w:rFonts w:hint="cs"/>
          <w:rtl/>
        </w:rPr>
        <w:t xml:space="preserve">بعد الفحص و </w:t>
      </w:r>
      <w:r w:rsidR="0069422D" w:rsidRPr="003C0F08">
        <w:rPr>
          <w:rFonts w:hint="cs"/>
          <w:rtl/>
        </w:rPr>
        <w:t>قبل از مراجعه به قاعدتین، احتمال تکلیف که</w:t>
      </w:r>
      <w:r w:rsidR="00625AEE" w:rsidRPr="003C0F08">
        <w:rPr>
          <w:rFonts w:hint="cs"/>
          <w:rtl/>
        </w:rPr>
        <w:t xml:space="preserve"> می‌</w:t>
      </w:r>
      <w:r w:rsidR="0069422D" w:rsidRPr="003C0F08">
        <w:rPr>
          <w:rFonts w:hint="cs"/>
          <w:rtl/>
        </w:rPr>
        <w:t>دهیم، احتمال عقاب هم بدهیم، پس منجز</w:t>
      </w:r>
      <w:r w:rsidR="00625AEE" w:rsidRPr="003C0F08">
        <w:rPr>
          <w:rFonts w:hint="cs"/>
          <w:rtl/>
        </w:rPr>
        <w:t xml:space="preserve"> می‌</w:t>
      </w:r>
      <w:r w:rsidR="00F547A8" w:rsidRPr="003C0F08">
        <w:rPr>
          <w:rFonts w:hint="cs"/>
          <w:rtl/>
        </w:rPr>
        <w:t>خواهیم چه کار؟</w:t>
      </w:r>
      <w:r w:rsidRPr="003C0F08">
        <w:rPr>
          <w:rFonts w:hint="cs"/>
          <w:rtl/>
        </w:rPr>
        <w:t>؛</w:t>
      </w:r>
      <w:r w:rsidR="0069422D" w:rsidRPr="003C0F08">
        <w:rPr>
          <w:rFonts w:hint="cs"/>
          <w:rtl/>
        </w:rPr>
        <w:t xml:space="preserve"> چون احتمال عقاب</w:t>
      </w:r>
      <w:r w:rsidR="00625AEE" w:rsidRPr="003C0F08">
        <w:rPr>
          <w:rFonts w:hint="cs"/>
          <w:rtl/>
        </w:rPr>
        <w:t xml:space="preserve"> می‌</w:t>
      </w:r>
      <w:r w:rsidR="0069422D" w:rsidRPr="003C0F08">
        <w:rPr>
          <w:rFonts w:hint="cs"/>
          <w:rtl/>
        </w:rPr>
        <w:t>دهید. مگر شما</w:t>
      </w:r>
      <w:r w:rsidR="00625AEE" w:rsidRPr="003C0F08">
        <w:rPr>
          <w:rFonts w:hint="cs"/>
          <w:rtl/>
        </w:rPr>
        <w:t xml:space="preserve"> نمی‌</w:t>
      </w:r>
      <w:r w:rsidR="0069422D" w:rsidRPr="003C0F08">
        <w:rPr>
          <w:rFonts w:hint="cs"/>
          <w:rtl/>
        </w:rPr>
        <w:t>گویید با منجز تازه</w:t>
      </w:r>
      <w:r w:rsidR="00625AEE" w:rsidRPr="003C0F08">
        <w:rPr>
          <w:rFonts w:hint="cs"/>
          <w:rtl/>
        </w:rPr>
        <w:t xml:space="preserve"> می‌</w:t>
      </w:r>
      <w:r w:rsidR="0069422D" w:rsidRPr="003C0F08">
        <w:rPr>
          <w:rFonts w:hint="cs"/>
          <w:rtl/>
        </w:rPr>
        <w:t>خواهید احتمال ایجاد کنید. ما احتمال عقا</w:t>
      </w:r>
      <w:r w:rsidR="00F547A8" w:rsidRPr="003C0F08">
        <w:rPr>
          <w:rFonts w:hint="cs"/>
          <w:rtl/>
        </w:rPr>
        <w:t>ب داریم. این یک اشکال قابل توجه‌ای است</w:t>
      </w:r>
      <w:r w:rsidR="0069422D" w:rsidRPr="003C0F08">
        <w:rPr>
          <w:rFonts w:hint="cs"/>
          <w:rtl/>
        </w:rPr>
        <w:t xml:space="preserve">. </w:t>
      </w:r>
    </w:p>
    <w:p w14:paraId="7C55C8DC" w14:textId="77777777" w:rsidR="00583F56" w:rsidRPr="003C0F08" w:rsidRDefault="00035715" w:rsidP="00280CF0">
      <w:pPr>
        <w:rPr>
          <w:rtl/>
        </w:rPr>
      </w:pPr>
      <w:r w:rsidRPr="003C0F08">
        <w:rPr>
          <w:rFonts w:hint="cs"/>
          <w:rtl/>
        </w:rPr>
        <w:t>ما به آقای خویی اشکال کردیم ولی</w:t>
      </w:r>
      <w:r w:rsidR="00F547A8" w:rsidRPr="003C0F08">
        <w:rPr>
          <w:rFonts w:hint="cs"/>
          <w:rtl/>
        </w:rPr>
        <w:t xml:space="preserve"> از فرمایش آقای خویی یک اشکال بر</w:t>
      </w:r>
      <w:r w:rsidRPr="003C0F08">
        <w:rPr>
          <w:rFonts w:hint="cs"/>
          <w:rtl/>
        </w:rPr>
        <w:t xml:space="preserve"> ما هم متولد می‌شود. اگر شما بگویید که قبل از مرا</w:t>
      </w:r>
      <w:r w:rsidR="00F547A8" w:rsidRPr="003C0F08">
        <w:rPr>
          <w:rFonts w:hint="cs"/>
          <w:rtl/>
        </w:rPr>
        <w:t xml:space="preserve">جعه به قاعدتین، </w:t>
      </w:r>
      <w:r w:rsidRPr="003C0F08">
        <w:rPr>
          <w:rFonts w:hint="cs"/>
          <w:rtl/>
        </w:rPr>
        <w:t>احتمال عقاب</w:t>
      </w:r>
      <w:r w:rsidR="00625AEE" w:rsidRPr="003C0F08">
        <w:rPr>
          <w:rFonts w:hint="cs"/>
          <w:rtl/>
        </w:rPr>
        <w:t xml:space="preserve"> می‌</w:t>
      </w:r>
      <w:r w:rsidRPr="003C0F08">
        <w:rPr>
          <w:rFonts w:hint="cs"/>
          <w:rtl/>
        </w:rPr>
        <w:t xml:space="preserve">دهیم، </w:t>
      </w:r>
      <w:r w:rsidR="00F547A8" w:rsidRPr="003C0F08">
        <w:rPr>
          <w:rFonts w:hint="cs"/>
          <w:rtl/>
        </w:rPr>
        <w:t xml:space="preserve">پس از دو جهت اشکال قابل طرح است: </w:t>
      </w:r>
      <w:r w:rsidRPr="003C0F08">
        <w:rPr>
          <w:rFonts w:hint="cs"/>
          <w:rtl/>
        </w:rPr>
        <w:t xml:space="preserve">اولاً </w:t>
      </w:r>
      <w:r w:rsidR="004B1D41" w:rsidRPr="003C0F08">
        <w:rPr>
          <w:rFonts w:hint="cs"/>
          <w:rtl/>
        </w:rPr>
        <w:t xml:space="preserve">دیگر تمسک به </w:t>
      </w:r>
      <w:r w:rsidRPr="003C0F08">
        <w:rPr>
          <w:rFonts w:hint="cs"/>
          <w:rtl/>
        </w:rPr>
        <w:t>قبح عقاب بلا بیان معنا ندارد. مگر شما احتمال عقاب نمی</w:t>
      </w:r>
      <w:r w:rsidRPr="003C0F08">
        <w:rPr>
          <w:rFonts w:hint="eastAsia"/>
          <w:rtl/>
        </w:rPr>
        <w:t>‌</w:t>
      </w:r>
      <w:r w:rsidRPr="003C0F08">
        <w:rPr>
          <w:rFonts w:hint="cs"/>
          <w:rtl/>
        </w:rPr>
        <w:t>دهید، پس قبح عقاب بلا بیان یعنی چه؟ چون همین احتمال عقاب</w:t>
      </w:r>
      <w:r w:rsidR="00280CF0" w:rsidRPr="003C0F08">
        <w:rPr>
          <w:rFonts w:hint="cs"/>
          <w:rtl/>
        </w:rPr>
        <w:t>، موضوع</w:t>
      </w:r>
      <w:r w:rsidRPr="003C0F08">
        <w:rPr>
          <w:rFonts w:hint="cs"/>
          <w:rtl/>
        </w:rPr>
        <w:t xml:space="preserve"> دفع ضرر محتمل را </w:t>
      </w:r>
      <w:r w:rsidRPr="003C0F08">
        <w:rPr>
          <w:rFonts w:hint="cs"/>
          <w:rtl/>
        </w:rPr>
        <w:t>درست</w:t>
      </w:r>
      <w:r w:rsidR="00280CF0" w:rsidRPr="003C0F08">
        <w:rPr>
          <w:rFonts w:hint="cs"/>
          <w:rtl/>
        </w:rPr>
        <w:t xml:space="preserve"> </w:t>
      </w:r>
      <w:r w:rsidR="00625AEE" w:rsidRPr="003C0F08">
        <w:rPr>
          <w:rFonts w:hint="cs"/>
          <w:rtl/>
        </w:rPr>
        <w:t>می‌</w:t>
      </w:r>
      <w:r w:rsidR="004B1D41" w:rsidRPr="003C0F08">
        <w:rPr>
          <w:rFonts w:hint="cs"/>
          <w:rtl/>
        </w:rPr>
        <w:t>کند و طری</w:t>
      </w:r>
      <w:r w:rsidR="00280CF0" w:rsidRPr="003C0F08">
        <w:rPr>
          <w:rFonts w:hint="cs"/>
          <w:rtl/>
        </w:rPr>
        <w:t xml:space="preserve">ق </w:t>
      </w:r>
      <w:r w:rsidR="004B1D41" w:rsidRPr="003C0F08">
        <w:rPr>
          <w:rFonts w:hint="cs"/>
          <w:rtl/>
        </w:rPr>
        <w:t>می‌شود.</w:t>
      </w:r>
      <w:r w:rsidRPr="003C0F08">
        <w:rPr>
          <w:rFonts w:hint="cs"/>
          <w:rtl/>
        </w:rPr>
        <w:t xml:space="preserve"> </w:t>
      </w:r>
      <w:r w:rsidR="00982A52" w:rsidRPr="003C0F08">
        <w:rPr>
          <w:rFonts w:hint="cs"/>
          <w:rtl/>
        </w:rPr>
        <w:t>محقق خویی تصریح کرد که</w:t>
      </w:r>
      <w:r w:rsidRPr="003C0F08">
        <w:rPr>
          <w:rFonts w:hint="cs"/>
          <w:rtl/>
        </w:rPr>
        <w:t xml:space="preserve"> </w:t>
      </w:r>
      <w:r w:rsidR="00280CF0" w:rsidRPr="003C0F08">
        <w:rPr>
          <w:rFonts w:hint="cs"/>
          <w:rtl/>
        </w:rPr>
        <w:t xml:space="preserve">فرض مکلف از این دو حال خارج نیست: </w:t>
      </w:r>
      <w:r w:rsidRPr="003C0F08">
        <w:rPr>
          <w:rFonts w:hint="cs"/>
          <w:rtl/>
        </w:rPr>
        <w:t>اگر احتمال عقاب</w:t>
      </w:r>
      <w:r w:rsidR="00625AEE" w:rsidRPr="003C0F08">
        <w:rPr>
          <w:rFonts w:hint="cs"/>
          <w:rtl/>
        </w:rPr>
        <w:t xml:space="preserve"> می‌</w:t>
      </w:r>
      <w:r w:rsidRPr="003C0F08">
        <w:rPr>
          <w:rFonts w:hint="cs"/>
          <w:rtl/>
        </w:rPr>
        <w:t>دهید، جای دفع ضرر محتمل است و اگر احتمال عقاب</w:t>
      </w:r>
      <w:r w:rsidR="00625AEE" w:rsidRPr="003C0F08">
        <w:rPr>
          <w:rFonts w:hint="cs"/>
          <w:rtl/>
        </w:rPr>
        <w:t xml:space="preserve"> نمی‌</w:t>
      </w:r>
      <w:r w:rsidRPr="003C0F08">
        <w:rPr>
          <w:rFonts w:hint="cs"/>
          <w:rtl/>
        </w:rPr>
        <w:t>دهید، قبح عقاب بلا بیان است. اگر آن طور که ما</w:t>
      </w:r>
      <w:r w:rsidR="00625AEE" w:rsidRPr="003C0F08">
        <w:rPr>
          <w:rFonts w:hint="cs"/>
          <w:rtl/>
        </w:rPr>
        <w:t xml:space="preserve"> می‌</w:t>
      </w:r>
      <w:r w:rsidRPr="003C0F08">
        <w:rPr>
          <w:rFonts w:hint="cs"/>
          <w:rtl/>
        </w:rPr>
        <w:t>گوییم</w:t>
      </w:r>
      <w:r w:rsidR="00280CF0" w:rsidRPr="003C0F08">
        <w:rPr>
          <w:rFonts w:hint="cs"/>
          <w:rtl/>
        </w:rPr>
        <w:t xml:space="preserve"> ـ که از باب احتمال الملازمه،</w:t>
      </w:r>
      <w:r w:rsidRPr="003C0F08">
        <w:rPr>
          <w:rFonts w:hint="cs"/>
          <w:rtl/>
        </w:rPr>
        <w:t xml:space="preserve"> احتمال تکلیف مستلزم</w:t>
      </w:r>
      <w:r w:rsidR="00280CF0" w:rsidRPr="003C0F08">
        <w:rPr>
          <w:rFonts w:hint="cs"/>
          <w:rtl/>
        </w:rPr>
        <w:t xml:space="preserve"> احتمال عقاب باشد ـ</w:t>
      </w:r>
      <w:r w:rsidRPr="003C0F08">
        <w:rPr>
          <w:rFonts w:hint="cs"/>
          <w:rtl/>
        </w:rPr>
        <w:t xml:space="preserve">، پس قبل از مراجعه به قاعدتین </w:t>
      </w:r>
      <w:r w:rsidR="00280CF0" w:rsidRPr="003C0F08">
        <w:rPr>
          <w:rFonts w:hint="cs"/>
          <w:rtl/>
        </w:rPr>
        <w:t xml:space="preserve">چونکه </w:t>
      </w:r>
      <w:r w:rsidR="004B1D41" w:rsidRPr="003C0F08">
        <w:rPr>
          <w:rFonts w:hint="cs"/>
          <w:rtl/>
        </w:rPr>
        <w:t>احتمال عقاب</w:t>
      </w:r>
      <w:r w:rsidR="00280CF0" w:rsidRPr="003C0F08">
        <w:rPr>
          <w:rFonts w:hint="cs"/>
          <w:rtl/>
        </w:rPr>
        <w:t xml:space="preserve"> نیز هست</w:t>
      </w:r>
      <w:r w:rsidRPr="003C0F08">
        <w:rPr>
          <w:rFonts w:hint="cs"/>
          <w:rtl/>
        </w:rPr>
        <w:t xml:space="preserve"> پس </w:t>
      </w:r>
      <w:r w:rsidR="00280CF0" w:rsidRPr="003C0F08">
        <w:rPr>
          <w:rFonts w:hint="cs"/>
          <w:rtl/>
        </w:rPr>
        <w:t xml:space="preserve">دیگر </w:t>
      </w:r>
      <w:r w:rsidRPr="003C0F08">
        <w:rPr>
          <w:rFonts w:hint="cs"/>
          <w:rtl/>
        </w:rPr>
        <w:t xml:space="preserve">جای قبح عقاب بلا بیان </w:t>
      </w:r>
      <w:r w:rsidR="00280CF0" w:rsidRPr="003C0F08">
        <w:rPr>
          <w:rFonts w:hint="cs"/>
          <w:rtl/>
        </w:rPr>
        <w:t>نیست بلکه</w:t>
      </w:r>
      <w:r w:rsidRPr="003C0F08">
        <w:rPr>
          <w:rFonts w:hint="cs"/>
          <w:rtl/>
        </w:rPr>
        <w:t xml:space="preserve"> جای وجوب دفع ضرر محتمل است. </w:t>
      </w:r>
      <w:r w:rsidR="00F547A8" w:rsidRPr="003C0F08">
        <w:rPr>
          <w:rFonts w:hint="cs"/>
          <w:rtl/>
        </w:rPr>
        <w:t>ثانیاً</w:t>
      </w:r>
      <w:r w:rsidRPr="003C0F08">
        <w:rPr>
          <w:rFonts w:hint="cs"/>
          <w:rtl/>
        </w:rPr>
        <w:t xml:space="preserve"> تنجیز را برای چه</w:t>
      </w:r>
      <w:r w:rsidR="00625AEE" w:rsidRPr="003C0F08">
        <w:rPr>
          <w:rFonts w:hint="cs"/>
          <w:rtl/>
        </w:rPr>
        <w:t xml:space="preserve"> می‌</w:t>
      </w:r>
      <w:r w:rsidRPr="003C0F08">
        <w:rPr>
          <w:rFonts w:hint="cs"/>
          <w:rtl/>
        </w:rPr>
        <w:t>خواهیم؟ تنجیز</w:t>
      </w:r>
      <w:r w:rsidR="00625AEE" w:rsidRPr="003C0F08">
        <w:rPr>
          <w:rFonts w:hint="cs"/>
          <w:rtl/>
        </w:rPr>
        <w:t xml:space="preserve"> می‌</w:t>
      </w:r>
      <w:r w:rsidRPr="003C0F08">
        <w:rPr>
          <w:rFonts w:hint="cs"/>
          <w:rtl/>
        </w:rPr>
        <w:t xml:space="preserve">خواست احتمال عقاب بیاورد که الان احتمال عقاب هست. </w:t>
      </w:r>
    </w:p>
    <w:p w14:paraId="02078C46" w14:textId="77777777" w:rsidR="002705CB" w:rsidRPr="003C0F08" w:rsidRDefault="00035715" w:rsidP="00B63EE5">
      <w:pPr>
        <w:rPr>
          <w:rtl/>
        </w:rPr>
      </w:pPr>
      <w:r w:rsidRPr="003C0F08">
        <w:rPr>
          <w:rFonts w:hint="cs"/>
          <w:rtl/>
        </w:rPr>
        <w:t>تا اینجا</w:t>
      </w:r>
      <w:r w:rsidR="00280CF0" w:rsidRPr="003C0F08">
        <w:rPr>
          <w:rFonts w:hint="cs"/>
          <w:rtl/>
        </w:rPr>
        <w:t xml:space="preserve"> یک بخش از معما را حل کردیم و</w:t>
      </w:r>
      <w:r w:rsidR="0069422D" w:rsidRPr="003C0F08">
        <w:rPr>
          <w:rFonts w:hint="cs"/>
          <w:rtl/>
        </w:rPr>
        <w:t xml:space="preserve"> گفتیم شما </w:t>
      </w:r>
      <w:r w:rsidR="00280CF0" w:rsidRPr="003C0F08">
        <w:rPr>
          <w:rFonts w:hint="cs"/>
          <w:rtl/>
        </w:rPr>
        <w:t>قبل</w:t>
      </w:r>
      <w:r w:rsidR="00280CF0" w:rsidRPr="003C0F08">
        <w:rPr>
          <w:rtl/>
        </w:rPr>
        <w:t xml:space="preserve"> </w:t>
      </w:r>
      <w:r w:rsidR="00280CF0" w:rsidRPr="003C0F08">
        <w:rPr>
          <w:rFonts w:hint="cs"/>
          <w:rtl/>
        </w:rPr>
        <w:t>از</w:t>
      </w:r>
      <w:r w:rsidR="00280CF0" w:rsidRPr="003C0F08">
        <w:rPr>
          <w:rtl/>
        </w:rPr>
        <w:t xml:space="preserve"> </w:t>
      </w:r>
      <w:r w:rsidR="00280CF0" w:rsidRPr="003C0F08">
        <w:rPr>
          <w:rFonts w:hint="cs"/>
          <w:rtl/>
        </w:rPr>
        <w:t>مراجعه</w:t>
      </w:r>
      <w:r w:rsidR="00280CF0" w:rsidRPr="003C0F08">
        <w:rPr>
          <w:rtl/>
        </w:rPr>
        <w:t xml:space="preserve"> </w:t>
      </w:r>
      <w:r w:rsidR="00280CF0" w:rsidRPr="003C0F08">
        <w:rPr>
          <w:rFonts w:hint="cs"/>
          <w:rtl/>
        </w:rPr>
        <w:t>به</w:t>
      </w:r>
      <w:r w:rsidR="00280CF0" w:rsidRPr="003C0F08">
        <w:rPr>
          <w:rtl/>
        </w:rPr>
        <w:t xml:space="preserve"> </w:t>
      </w:r>
      <w:r w:rsidR="00280CF0" w:rsidRPr="003C0F08">
        <w:rPr>
          <w:rFonts w:hint="cs"/>
          <w:rtl/>
        </w:rPr>
        <w:t>قاعدتین</w:t>
      </w:r>
      <w:r w:rsidR="00280CF0" w:rsidRPr="003C0F08">
        <w:rPr>
          <w:rtl/>
        </w:rPr>
        <w:t xml:space="preserve"> </w:t>
      </w:r>
      <w:r w:rsidR="00280CF0" w:rsidRPr="003C0F08">
        <w:rPr>
          <w:rFonts w:hint="cs"/>
          <w:rtl/>
        </w:rPr>
        <w:t>باید احتمال عقاب بدهید؛ به این شکل که در ابتدا</w:t>
      </w:r>
      <w:r w:rsidR="0069422D" w:rsidRPr="003C0F08">
        <w:rPr>
          <w:rFonts w:hint="cs"/>
          <w:rtl/>
        </w:rPr>
        <w:t xml:space="preserve"> نقض کردیم که اگر احتمال عقاب</w:t>
      </w:r>
      <w:r w:rsidR="00B63EE5" w:rsidRPr="003C0F08">
        <w:rPr>
          <w:rFonts w:hint="cs"/>
          <w:rtl/>
        </w:rPr>
        <w:t xml:space="preserve"> ندهید</w:t>
      </w:r>
      <w:r w:rsidR="0069422D" w:rsidRPr="003C0F08">
        <w:rPr>
          <w:rFonts w:hint="cs"/>
          <w:rtl/>
        </w:rPr>
        <w:t xml:space="preserve">، </w:t>
      </w:r>
      <w:r w:rsidR="00B63EE5" w:rsidRPr="003C0F08">
        <w:rPr>
          <w:rFonts w:hint="cs"/>
          <w:rtl/>
        </w:rPr>
        <w:t xml:space="preserve">دیگر تمسک به </w:t>
      </w:r>
      <w:r w:rsidR="0069422D" w:rsidRPr="003C0F08">
        <w:rPr>
          <w:rFonts w:hint="cs"/>
          <w:rtl/>
        </w:rPr>
        <w:t xml:space="preserve">قبح عقاب بلا بیان </w:t>
      </w:r>
      <w:r w:rsidR="00B63EE5" w:rsidRPr="003C0F08">
        <w:rPr>
          <w:rFonts w:hint="cs"/>
          <w:rtl/>
        </w:rPr>
        <w:t>معنا ندارد. بعد یک معما پیش آمد</w:t>
      </w:r>
      <w:r w:rsidR="00280CF0" w:rsidRPr="003C0F08">
        <w:rPr>
          <w:rFonts w:hint="cs"/>
          <w:rtl/>
        </w:rPr>
        <w:t xml:space="preserve"> که آن را</w:t>
      </w:r>
      <w:r w:rsidR="0069422D" w:rsidRPr="003C0F08">
        <w:rPr>
          <w:rFonts w:hint="cs"/>
          <w:rtl/>
        </w:rPr>
        <w:t xml:space="preserve"> </w:t>
      </w:r>
      <w:r w:rsidR="00B63EE5" w:rsidRPr="003C0F08">
        <w:rPr>
          <w:rFonts w:hint="cs"/>
          <w:rtl/>
        </w:rPr>
        <w:t xml:space="preserve">نیز </w:t>
      </w:r>
      <w:r w:rsidR="00280CF0" w:rsidRPr="003C0F08">
        <w:rPr>
          <w:rFonts w:hint="cs"/>
          <w:rtl/>
        </w:rPr>
        <w:t xml:space="preserve">به این شکل </w:t>
      </w:r>
      <w:r w:rsidR="0069422D" w:rsidRPr="003C0F08">
        <w:rPr>
          <w:rFonts w:hint="cs"/>
          <w:rtl/>
        </w:rPr>
        <w:t>حل کردیم که سر</w:t>
      </w:r>
      <w:r w:rsidR="00F959CC" w:rsidRPr="003C0F08">
        <w:rPr>
          <w:rFonts w:hint="cs"/>
          <w:rtl/>
        </w:rPr>
        <w:t>ّ</w:t>
      </w:r>
      <w:r w:rsidR="00280CF0" w:rsidRPr="003C0F08">
        <w:rPr>
          <w:rFonts w:hint="cs"/>
          <w:rtl/>
        </w:rPr>
        <w:t xml:space="preserve"> ثبوت احتمال عقاب</w:t>
      </w:r>
      <w:r w:rsidR="0069422D" w:rsidRPr="003C0F08">
        <w:rPr>
          <w:rFonts w:hint="cs"/>
          <w:rtl/>
        </w:rPr>
        <w:t xml:space="preserve"> </w:t>
      </w:r>
      <w:r w:rsidR="00B63EE5" w:rsidRPr="003C0F08">
        <w:rPr>
          <w:rFonts w:hint="cs"/>
          <w:rtl/>
        </w:rPr>
        <w:t xml:space="preserve">ناشی از جزم به ملازمه نیست بلکه با </w:t>
      </w:r>
      <w:r w:rsidR="0069422D" w:rsidRPr="003C0F08">
        <w:rPr>
          <w:rFonts w:hint="cs"/>
          <w:rtl/>
        </w:rPr>
        <w:t>احتمال ملازمه</w:t>
      </w:r>
      <w:r w:rsidR="00B63EE5" w:rsidRPr="003C0F08">
        <w:rPr>
          <w:rFonts w:hint="cs"/>
          <w:rtl/>
        </w:rPr>
        <w:t xml:space="preserve"> نیز</w:t>
      </w:r>
      <w:r w:rsidR="0069422D" w:rsidRPr="003C0F08">
        <w:rPr>
          <w:rFonts w:hint="cs"/>
          <w:rtl/>
        </w:rPr>
        <w:t xml:space="preserve">، </w:t>
      </w:r>
      <w:r w:rsidR="00280CF0" w:rsidRPr="003C0F08">
        <w:rPr>
          <w:rFonts w:hint="cs"/>
          <w:rtl/>
        </w:rPr>
        <w:t>احتمال تکلیف با احتمال عقاب ملازم خواهد شد</w:t>
      </w:r>
      <w:r w:rsidR="0069422D" w:rsidRPr="003C0F08">
        <w:rPr>
          <w:rFonts w:hint="cs"/>
          <w:rtl/>
        </w:rPr>
        <w:t xml:space="preserve">. </w:t>
      </w:r>
    </w:p>
    <w:p w14:paraId="769CFFB7" w14:textId="77777777" w:rsidR="0069422D" w:rsidRPr="003C0F08" w:rsidRDefault="00035715" w:rsidP="0082434B">
      <w:pPr>
        <w:rPr>
          <w:rtl/>
        </w:rPr>
      </w:pPr>
      <w:r w:rsidRPr="003C0F08">
        <w:rPr>
          <w:rFonts w:hint="cs"/>
          <w:rtl/>
        </w:rPr>
        <w:lastRenderedPageBreak/>
        <w:t xml:space="preserve">حالا ما باید دو چیز را حل کنیم. یکی اینکه اگر بنا باشد که حرف آقای خویی درست باشد </w:t>
      </w:r>
      <w:r w:rsidR="00727F03" w:rsidRPr="003C0F08">
        <w:rPr>
          <w:rFonts w:hint="cs"/>
          <w:rtl/>
        </w:rPr>
        <w:t>(</w:t>
      </w:r>
      <w:r w:rsidRPr="003C0F08">
        <w:rPr>
          <w:rFonts w:hint="cs"/>
          <w:rtl/>
        </w:rPr>
        <w:t>که مرحوم آق</w:t>
      </w:r>
      <w:r w:rsidR="004F732E" w:rsidRPr="003C0F08">
        <w:rPr>
          <w:rFonts w:hint="cs"/>
          <w:rtl/>
        </w:rPr>
        <w:t>ا ضیاء و آقای نائینی نیز</w:t>
      </w:r>
      <w:r w:rsidR="00F959CC" w:rsidRPr="003C0F08">
        <w:rPr>
          <w:rFonts w:hint="cs"/>
          <w:rtl/>
        </w:rPr>
        <w:t xml:space="preserve"> به گونه</w:t>
      </w:r>
      <w:r w:rsidR="00F959CC" w:rsidRPr="003C0F08">
        <w:rPr>
          <w:rFonts w:hint="eastAsia"/>
          <w:rtl/>
        </w:rPr>
        <w:t>‌</w:t>
      </w:r>
      <w:r w:rsidRPr="003C0F08">
        <w:rPr>
          <w:rFonts w:hint="cs"/>
          <w:rtl/>
        </w:rPr>
        <w:t xml:space="preserve">ای گفتند که با قیام المنجز تازه احتمال </w:t>
      </w:r>
      <w:r w:rsidR="00727F03" w:rsidRPr="003C0F08">
        <w:rPr>
          <w:rFonts w:hint="cs"/>
          <w:rtl/>
        </w:rPr>
        <w:t>عقاب حاصل می‌شود)،</w:t>
      </w:r>
      <w:r w:rsidRPr="003C0F08">
        <w:rPr>
          <w:rFonts w:hint="cs"/>
          <w:rtl/>
        </w:rPr>
        <w:t xml:space="preserve"> </w:t>
      </w:r>
      <w:r w:rsidR="00727F03" w:rsidRPr="003C0F08">
        <w:rPr>
          <w:rFonts w:hint="cs"/>
          <w:rtl/>
        </w:rPr>
        <w:t xml:space="preserve">باید این را حلّ کنیم که </w:t>
      </w:r>
      <w:r w:rsidRPr="003C0F08">
        <w:rPr>
          <w:rFonts w:hint="cs"/>
          <w:rtl/>
        </w:rPr>
        <w:t>این اح</w:t>
      </w:r>
      <w:r w:rsidRPr="003C0F08">
        <w:rPr>
          <w:rFonts w:hint="cs"/>
          <w:rtl/>
        </w:rPr>
        <w:t>تمال با آن احتمال چه فرقی</w:t>
      </w:r>
      <w:r w:rsidR="00625AEE" w:rsidRPr="003C0F08">
        <w:rPr>
          <w:rFonts w:hint="cs"/>
          <w:rtl/>
        </w:rPr>
        <w:t xml:space="preserve"> می‌</w:t>
      </w:r>
      <w:r w:rsidR="00F959CC" w:rsidRPr="003C0F08">
        <w:rPr>
          <w:rFonts w:hint="cs"/>
          <w:rtl/>
        </w:rPr>
        <w:t>کند</w:t>
      </w:r>
      <w:r w:rsidR="00727F03" w:rsidRPr="003C0F08">
        <w:rPr>
          <w:rFonts w:hint="cs"/>
          <w:rtl/>
        </w:rPr>
        <w:t xml:space="preserve">؟. </w:t>
      </w:r>
      <w:r w:rsidR="00F959CC" w:rsidRPr="003C0F08">
        <w:rPr>
          <w:rFonts w:hint="cs"/>
          <w:rtl/>
        </w:rPr>
        <w:t>دوم اینکه نسبت</w:t>
      </w:r>
      <w:r w:rsidR="00F959CC" w:rsidRPr="003C0F08">
        <w:rPr>
          <w:rFonts w:hint="eastAsia"/>
          <w:rtl/>
        </w:rPr>
        <w:t>‌</w:t>
      </w:r>
      <w:r w:rsidRPr="003C0F08">
        <w:rPr>
          <w:rFonts w:hint="cs"/>
          <w:rtl/>
        </w:rPr>
        <w:t>سنجی</w:t>
      </w:r>
      <w:r w:rsidR="00625AEE" w:rsidRPr="003C0F08">
        <w:rPr>
          <w:rFonts w:hint="cs"/>
          <w:rtl/>
        </w:rPr>
        <w:t>‌‌ها</w:t>
      </w:r>
      <w:r w:rsidRPr="003C0F08">
        <w:rPr>
          <w:rFonts w:hint="cs"/>
          <w:rtl/>
        </w:rPr>
        <w:t xml:space="preserve"> را باید چه کار کنیم؟ ما وجوب طریقی وجوب دفع ضرر محتمل را </w:t>
      </w:r>
      <w:r w:rsidR="00727F03" w:rsidRPr="003C0F08">
        <w:rPr>
          <w:rFonts w:hint="cs"/>
          <w:rtl/>
        </w:rPr>
        <w:t xml:space="preserve">ردّ </w:t>
      </w:r>
      <w:r w:rsidR="00120688" w:rsidRPr="003C0F08">
        <w:rPr>
          <w:rFonts w:hint="cs"/>
          <w:rtl/>
        </w:rPr>
        <w:t>کردیم بخاطر اینکه</w:t>
      </w:r>
      <w:r w:rsidRPr="003C0F08">
        <w:rPr>
          <w:rFonts w:hint="cs"/>
          <w:rtl/>
        </w:rPr>
        <w:t xml:space="preserve"> در موضوعش احتمال </w:t>
      </w:r>
      <w:r w:rsidR="00727F03" w:rsidRPr="003C0F08">
        <w:rPr>
          <w:rFonts w:hint="cs"/>
          <w:rtl/>
        </w:rPr>
        <w:t>عقاب</w:t>
      </w:r>
      <w:r w:rsidRPr="003C0F08">
        <w:rPr>
          <w:rFonts w:hint="cs"/>
          <w:rtl/>
        </w:rPr>
        <w:t xml:space="preserve"> أخذ شده است و احتمال عقاب خودش از </w:t>
      </w:r>
      <w:r w:rsidR="00727F03" w:rsidRPr="003C0F08">
        <w:rPr>
          <w:rFonts w:hint="cs"/>
          <w:rtl/>
        </w:rPr>
        <w:t xml:space="preserve">قیام </w:t>
      </w:r>
      <w:r w:rsidRPr="003C0F08">
        <w:rPr>
          <w:rFonts w:hint="cs"/>
          <w:rtl/>
        </w:rPr>
        <w:t xml:space="preserve">یک منجزی </w:t>
      </w:r>
      <w:r w:rsidR="00727F03" w:rsidRPr="003C0F08">
        <w:rPr>
          <w:rFonts w:hint="cs"/>
          <w:rtl/>
        </w:rPr>
        <w:t>متولد</w:t>
      </w:r>
      <w:r w:rsidRPr="003C0F08">
        <w:rPr>
          <w:rFonts w:hint="cs"/>
          <w:rtl/>
        </w:rPr>
        <w:t xml:space="preserve"> می‌شود </w:t>
      </w:r>
      <w:r w:rsidR="004F732E" w:rsidRPr="003C0F08">
        <w:rPr>
          <w:rFonts w:hint="cs"/>
          <w:rtl/>
        </w:rPr>
        <w:t xml:space="preserve">پس وجوب دفع نمی‌تواند طریقی </w:t>
      </w:r>
      <w:r w:rsidR="0082434B" w:rsidRPr="003C0F08">
        <w:rPr>
          <w:rFonts w:hint="cs"/>
          <w:rtl/>
        </w:rPr>
        <w:t xml:space="preserve">و منجّز واقع </w:t>
      </w:r>
      <w:r w:rsidR="004F732E" w:rsidRPr="003C0F08">
        <w:rPr>
          <w:rFonts w:hint="cs"/>
          <w:rtl/>
        </w:rPr>
        <w:t>باشد بلکه ارشادی است</w:t>
      </w:r>
      <w:r w:rsidRPr="003C0F08">
        <w:rPr>
          <w:rFonts w:hint="cs"/>
          <w:rtl/>
        </w:rPr>
        <w:t xml:space="preserve">. </w:t>
      </w:r>
    </w:p>
    <w:p w14:paraId="000B08B9" w14:textId="77777777" w:rsidR="00F959CC" w:rsidRPr="003C0F08" w:rsidRDefault="00035715" w:rsidP="00F959CC">
      <w:pPr>
        <w:pStyle w:val="Heading5"/>
        <w:rPr>
          <w:rtl/>
        </w:rPr>
      </w:pPr>
      <w:bookmarkStart w:id="996" w:name="_Toc64311103"/>
      <w:r w:rsidRPr="003C0F08">
        <w:rPr>
          <w:rFonts w:hint="cs"/>
          <w:rtl/>
        </w:rPr>
        <w:t>جواب به اشکال</w:t>
      </w:r>
      <w:bookmarkEnd w:id="996"/>
    </w:p>
    <w:p w14:paraId="425A415A" w14:textId="77777777" w:rsidR="0097608F" w:rsidRPr="003C0F08" w:rsidRDefault="00035715" w:rsidP="00CD4053">
      <w:pPr>
        <w:rPr>
          <w:rtl/>
        </w:rPr>
      </w:pPr>
      <w:r w:rsidRPr="003C0F08">
        <w:rPr>
          <w:rFonts w:hint="cs"/>
          <w:rtl/>
        </w:rPr>
        <w:t xml:space="preserve">برای تبیین تفاوت دو نوع احتمال عقاب </w:t>
      </w:r>
      <w:r w:rsidR="00F959CC" w:rsidRPr="003C0F08">
        <w:rPr>
          <w:rFonts w:hint="cs"/>
          <w:rtl/>
        </w:rPr>
        <w:t>ما راه حل</w:t>
      </w:r>
      <w:r w:rsidR="00F959CC" w:rsidRPr="003C0F08">
        <w:rPr>
          <w:rFonts w:hint="eastAsia"/>
          <w:rtl/>
        </w:rPr>
        <w:t>‌</w:t>
      </w:r>
      <w:r w:rsidR="0069422D" w:rsidRPr="003C0F08">
        <w:rPr>
          <w:rFonts w:hint="cs"/>
          <w:rtl/>
        </w:rPr>
        <w:t>مان این است</w:t>
      </w:r>
      <w:r w:rsidR="004F732E" w:rsidRPr="003C0F08">
        <w:rPr>
          <w:rFonts w:hint="cs"/>
          <w:rtl/>
        </w:rPr>
        <w:t>:</w:t>
      </w:r>
      <w:r w:rsidR="0069422D" w:rsidRPr="003C0F08">
        <w:rPr>
          <w:rFonts w:hint="cs"/>
          <w:rtl/>
        </w:rPr>
        <w:t xml:space="preserve"> (این حرف</w:t>
      </w:r>
      <w:r w:rsidR="00625AEE" w:rsidRPr="003C0F08">
        <w:rPr>
          <w:rFonts w:hint="cs"/>
          <w:rtl/>
        </w:rPr>
        <w:t>‌‌ها</w:t>
      </w:r>
      <w:r w:rsidR="0069422D" w:rsidRPr="003C0F08">
        <w:rPr>
          <w:rFonts w:hint="cs"/>
          <w:rtl/>
        </w:rPr>
        <w:t xml:space="preserve"> را جایی پیدا</w:t>
      </w:r>
      <w:r w:rsidR="00625AEE" w:rsidRPr="003C0F08">
        <w:rPr>
          <w:rFonts w:hint="cs"/>
          <w:rtl/>
        </w:rPr>
        <w:t xml:space="preserve"> نمی‌</w:t>
      </w:r>
      <w:r w:rsidR="004F732E" w:rsidRPr="003C0F08">
        <w:rPr>
          <w:rFonts w:hint="cs"/>
          <w:rtl/>
        </w:rPr>
        <w:t>کنید)</w:t>
      </w:r>
      <w:r w:rsidR="0069422D" w:rsidRPr="003C0F08">
        <w:rPr>
          <w:rFonts w:hint="cs"/>
          <w:rtl/>
        </w:rPr>
        <w:t xml:space="preserve"> احتمال عقابی که قبل از مراجعۀ به قاعدتین</w:t>
      </w:r>
      <w:r w:rsidR="00625AEE" w:rsidRPr="003C0F08">
        <w:rPr>
          <w:rFonts w:hint="cs"/>
          <w:rtl/>
        </w:rPr>
        <w:t xml:space="preserve"> </w:t>
      </w:r>
      <w:r w:rsidR="004F732E" w:rsidRPr="003C0F08">
        <w:rPr>
          <w:rFonts w:hint="cs"/>
          <w:rtl/>
        </w:rPr>
        <w:t>ثابت است،</w:t>
      </w:r>
      <w:r w:rsidR="0069422D" w:rsidRPr="003C0F08">
        <w:rPr>
          <w:rFonts w:hint="cs"/>
          <w:rtl/>
        </w:rPr>
        <w:t xml:space="preserve"> یک احتمال عقابی است مترتب بر یک فرض و تقدیر یعنی علی فرض اینکه ملازمه باشد بین </w:t>
      </w:r>
      <w:r w:rsidR="00B63EE5" w:rsidRPr="003C0F08">
        <w:rPr>
          <w:rFonts w:hint="cs"/>
          <w:rtl/>
        </w:rPr>
        <w:t xml:space="preserve">مخالفت با </w:t>
      </w:r>
      <w:r w:rsidR="0069422D" w:rsidRPr="003C0F08">
        <w:rPr>
          <w:rFonts w:hint="cs"/>
          <w:rtl/>
        </w:rPr>
        <w:t xml:space="preserve">تکلیف و </w:t>
      </w:r>
      <w:r w:rsidR="00B63EE5" w:rsidRPr="003C0F08">
        <w:rPr>
          <w:rFonts w:hint="cs"/>
          <w:rtl/>
        </w:rPr>
        <w:t xml:space="preserve">ترتب </w:t>
      </w:r>
      <w:r w:rsidR="0069422D" w:rsidRPr="003C0F08">
        <w:rPr>
          <w:rFonts w:hint="cs"/>
          <w:rtl/>
        </w:rPr>
        <w:t xml:space="preserve">عقاب (نه اینکه هست). اما احتمال عقابی که از قیام منجزات حاصل می‌شود، این فرض و تقدیر </w:t>
      </w:r>
      <w:r w:rsidR="004F732E" w:rsidRPr="003C0F08">
        <w:rPr>
          <w:rFonts w:hint="cs"/>
          <w:rtl/>
        </w:rPr>
        <w:t>را</w:t>
      </w:r>
      <w:r w:rsidR="0069422D" w:rsidRPr="003C0F08">
        <w:rPr>
          <w:rFonts w:hint="cs"/>
          <w:rtl/>
        </w:rPr>
        <w:t xml:space="preserve"> ندارد. یعنی اگر خبر </w:t>
      </w:r>
      <w:r w:rsidR="00D13458" w:rsidRPr="003C0F08">
        <w:rPr>
          <w:rFonts w:hint="cs"/>
          <w:rtl/>
        </w:rPr>
        <w:t>واحد معتبر</w:t>
      </w:r>
      <w:r w:rsidR="0069422D" w:rsidRPr="003C0F08">
        <w:rPr>
          <w:rFonts w:hint="cs"/>
          <w:rtl/>
        </w:rPr>
        <w:t xml:space="preserve"> قائم شد بر اینکه یجب صلاة الجمعه، اینجا بعد القیام</w:t>
      </w:r>
      <w:r w:rsidR="004F732E" w:rsidRPr="003C0F08">
        <w:rPr>
          <w:rFonts w:hint="cs"/>
          <w:rtl/>
        </w:rPr>
        <w:t>،</w:t>
      </w:r>
      <w:r w:rsidR="0069422D" w:rsidRPr="003C0F08">
        <w:rPr>
          <w:rFonts w:hint="cs"/>
          <w:rtl/>
        </w:rPr>
        <w:t xml:space="preserve"> من </w:t>
      </w:r>
      <w:r w:rsidR="004F732E" w:rsidRPr="003C0F08">
        <w:rPr>
          <w:rFonts w:hint="cs"/>
          <w:rtl/>
        </w:rPr>
        <w:t>در</w:t>
      </w:r>
      <w:r w:rsidR="004F732E" w:rsidRPr="003C0F08">
        <w:rPr>
          <w:rtl/>
        </w:rPr>
        <w:t xml:space="preserve"> </w:t>
      </w:r>
      <w:r w:rsidR="004F732E" w:rsidRPr="003C0F08">
        <w:rPr>
          <w:rFonts w:hint="cs"/>
          <w:rtl/>
        </w:rPr>
        <w:t>مخالفت</w:t>
      </w:r>
      <w:r w:rsidR="004F732E" w:rsidRPr="003C0F08">
        <w:rPr>
          <w:rtl/>
        </w:rPr>
        <w:t xml:space="preserve"> </w:t>
      </w:r>
      <w:r w:rsidR="004F732E" w:rsidRPr="003C0F08">
        <w:rPr>
          <w:rFonts w:hint="cs"/>
          <w:rtl/>
        </w:rPr>
        <w:t>با</w:t>
      </w:r>
      <w:r w:rsidR="004F732E" w:rsidRPr="003C0F08">
        <w:rPr>
          <w:rtl/>
        </w:rPr>
        <w:t xml:space="preserve"> </w:t>
      </w:r>
      <w:r w:rsidR="004F732E" w:rsidRPr="003C0F08">
        <w:rPr>
          <w:rFonts w:hint="cs"/>
          <w:rtl/>
        </w:rPr>
        <w:t xml:space="preserve">آن، </w:t>
      </w:r>
      <w:r w:rsidR="0069422D" w:rsidRPr="003C0F08">
        <w:rPr>
          <w:rFonts w:hint="cs"/>
          <w:rtl/>
        </w:rPr>
        <w:t>احتمال عقاب</w:t>
      </w:r>
      <w:r w:rsidR="00625AEE" w:rsidRPr="003C0F08">
        <w:rPr>
          <w:rFonts w:hint="cs"/>
          <w:rtl/>
        </w:rPr>
        <w:t xml:space="preserve"> می‌</w:t>
      </w:r>
      <w:r w:rsidR="004F732E" w:rsidRPr="003C0F08">
        <w:rPr>
          <w:rFonts w:hint="cs"/>
          <w:rtl/>
        </w:rPr>
        <w:t>دهم</w:t>
      </w:r>
      <w:r w:rsidR="0069422D" w:rsidRPr="003C0F08">
        <w:rPr>
          <w:rFonts w:hint="cs"/>
          <w:rtl/>
        </w:rPr>
        <w:t xml:space="preserve">. دیگر احتمال ملازمۀ </w:t>
      </w:r>
      <w:r w:rsidR="00B63EE5" w:rsidRPr="003C0F08">
        <w:rPr>
          <w:rFonts w:hint="cs"/>
          <w:rtl/>
        </w:rPr>
        <w:t xml:space="preserve">مخالفت با </w:t>
      </w:r>
      <w:r w:rsidR="0069422D" w:rsidRPr="003C0F08">
        <w:rPr>
          <w:rFonts w:hint="cs"/>
          <w:rtl/>
        </w:rPr>
        <w:t xml:space="preserve">تکلیف با </w:t>
      </w:r>
      <w:r w:rsidR="00B63EE5" w:rsidRPr="003C0F08">
        <w:rPr>
          <w:rFonts w:hint="cs"/>
          <w:rtl/>
        </w:rPr>
        <w:t xml:space="preserve">ترتب </w:t>
      </w:r>
      <w:r w:rsidR="0069422D" w:rsidRPr="003C0F08">
        <w:rPr>
          <w:rFonts w:hint="cs"/>
          <w:rtl/>
        </w:rPr>
        <w:t>عقاب، تقدیر ندارد</w:t>
      </w:r>
      <w:r w:rsidR="00F959CC" w:rsidRPr="003C0F08">
        <w:rPr>
          <w:rFonts w:hint="cs"/>
          <w:rtl/>
        </w:rPr>
        <w:t>،</w:t>
      </w:r>
      <w:r w:rsidR="00B63EE5" w:rsidRPr="003C0F08">
        <w:rPr>
          <w:rFonts w:hint="cs"/>
          <w:rtl/>
        </w:rPr>
        <w:t xml:space="preserve"> یعنی</w:t>
      </w:r>
      <w:r w:rsidR="0069422D" w:rsidRPr="003C0F08">
        <w:rPr>
          <w:rFonts w:hint="cs"/>
          <w:rtl/>
        </w:rPr>
        <w:t xml:space="preserve"> اگر شفاعت و عفو را کنار بگذاریم، اگر من مرتکب مخالفت بشوم، فقط یک تقدیر و اناطه دارد که لو کان فی‌الواقع التکلیف</w:t>
      </w:r>
      <w:r w:rsidR="00F959CC" w:rsidRPr="003C0F08">
        <w:rPr>
          <w:rFonts w:hint="cs"/>
          <w:rtl/>
        </w:rPr>
        <w:t>؛</w:t>
      </w:r>
      <w:r w:rsidR="004F4E87" w:rsidRPr="003C0F08">
        <w:rPr>
          <w:rFonts w:hint="cs"/>
          <w:rtl/>
        </w:rPr>
        <w:t xml:space="preserve"> یعنی لو اصاب الواقع. پس </w:t>
      </w:r>
      <w:r w:rsidR="00A15561" w:rsidRPr="003C0F08">
        <w:rPr>
          <w:rFonts w:hint="cs"/>
          <w:rtl/>
        </w:rPr>
        <w:t xml:space="preserve">در صورت </w:t>
      </w:r>
      <w:r w:rsidR="004F732E" w:rsidRPr="003C0F08">
        <w:rPr>
          <w:rFonts w:hint="cs"/>
          <w:rtl/>
        </w:rPr>
        <w:t>مخالفت من با خبر واحد که قائم شده بر وجوب صلات جمعه ـ</w:t>
      </w:r>
      <w:r w:rsidR="00A15561" w:rsidRPr="003C0F08">
        <w:rPr>
          <w:rFonts w:hint="cs"/>
          <w:rtl/>
        </w:rPr>
        <w:t>/</w:t>
      </w:r>
      <w:r w:rsidR="004F732E" w:rsidRPr="003C0F08">
        <w:rPr>
          <w:rFonts w:hint="cs"/>
          <w:rtl/>
        </w:rPr>
        <w:t>اگر مطابق واقع باشد</w:t>
      </w:r>
      <w:r w:rsidR="00A15561" w:rsidRPr="003C0F08">
        <w:rPr>
          <w:rFonts w:hint="cs"/>
          <w:rtl/>
        </w:rPr>
        <w:t>/ـ</w:t>
      </w:r>
      <w:r w:rsidR="004F732E" w:rsidRPr="003C0F08">
        <w:rPr>
          <w:rFonts w:hint="cs"/>
          <w:rtl/>
        </w:rPr>
        <w:t xml:space="preserve"> ترتب عقاب بر مخالفت من، تقدیر دیگری</w:t>
      </w:r>
      <w:r w:rsidR="00F959CC" w:rsidRPr="003C0F08">
        <w:rPr>
          <w:rFonts w:hint="cs"/>
          <w:rtl/>
        </w:rPr>
        <w:t xml:space="preserve"> ندارد</w:t>
      </w:r>
      <w:r w:rsidR="00B63EE5" w:rsidRPr="003C0F08">
        <w:rPr>
          <w:rFonts w:hint="cs"/>
          <w:rtl/>
        </w:rPr>
        <w:t xml:space="preserve">. به ویژه </w:t>
      </w:r>
      <w:r w:rsidR="004F4E87" w:rsidRPr="003C0F08">
        <w:rPr>
          <w:rFonts w:hint="cs"/>
          <w:rtl/>
        </w:rPr>
        <w:t xml:space="preserve">اگر ما در باب تجری </w:t>
      </w:r>
      <w:r w:rsidR="00D13458" w:rsidRPr="003C0F08">
        <w:rPr>
          <w:rFonts w:hint="cs"/>
          <w:rtl/>
        </w:rPr>
        <w:t>قبول کنیم</w:t>
      </w:r>
      <w:r w:rsidR="004F4E87" w:rsidRPr="003C0F08">
        <w:rPr>
          <w:rFonts w:hint="cs"/>
          <w:rtl/>
        </w:rPr>
        <w:t xml:space="preserve"> که تجری مثل مع</w:t>
      </w:r>
      <w:r w:rsidR="00F959CC" w:rsidRPr="003C0F08">
        <w:rPr>
          <w:rFonts w:hint="cs"/>
          <w:rtl/>
        </w:rPr>
        <w:t>صیت است، دیگر تعلیق اصابه هم نم</w:t>
      </w:r>
      <w:r w:rsidR="004F4E87" w:rsidRPr="003C0F08">
        <w:rPr>
          <w:rFonts w:hint="cs"/>
          <w:rtl/>
        </w:rPr>
        <w:t>ی</w:t>
      </w:r>
      <w:r w:rsidR="00F959CC" w:rsidRPr="003C0F08">
        <w:rPr>
          <w:rFonts w:hint="eastAsia"/>
          <w:rtl/>
        </w:rPr>
        <w:t>‌</w:t>
      </w:r>
      <w:r w:rsidR="00F959CC" w:rsidRPr="003C0F08">
        <w:rPr>
          <w:rFonts w:hint="cs"/>
          <w:rtl/>
        </w:rPr>
        <w:t>خوا</w:t>
      </w:r>
      <w:r w:rsidR="004F4E87" w:rsidRPr="003C0F08">
        <w:rPr>
          <w:rFonts w:hint="cs"/>
          <w:rtl/>
        </w:rPr>
        <w:t xml:space="preserve">هد و </w:t>
      </w:r>
      <w:r w:rsidR="00B63EE5" w:rsidRPr="003C0F08">
        <w:rPr>
          <w:rFonts w:hint="cs"/>
          <w:rtl/>
        </w:rPr>
        <w:t xml:space="preserve">مجرد </w:t>
      </w:r>
      <w:r w:rsidR="004F4E87" w:rsidRPr="003C0F08">
        <w:rPr>
          <w:rFonts w:hint="cs"/>
          <w:rtl/>
        </w:rPr>
        <w:t xml:space="preserve">قیام منجز </w:t>
      </w:r>
      <w:r w:rsidR="00B63EE5" w:rsidRPr="003C0F08">
        <w:rPr>
          <w:rFonts w:hint="cs"/>
          <w:rtl/>
        </w:rPr>
        <w:t>موجب</w:t>
      </w:r>
      <w:r w:rsidR="004F4E87" w:rsidRPr="003C0F08">
        <w:rPr>
          <w:rFonts w:hint="cs"/>
          <w:rtl/>
        </w:rPr>
        <w:t xml:space="preserve"> یقین</w:t>
      </w:r>
      <w:r w:rsidR="00625AEE" w:rsidRPr="003C0F08">
        <w:rPr>
          <w:rFonts w:hint="cs"/>
          <w:rtl/>
        </w:rPr>
        <w:t xml:space="preserve"> </w:t>
      </w:r>
      <w:r w:rsidR="00B63EE5" w:rsidRPr="003C0F08">
        <w:rPr>
          <w:rFonts w:hint="cs"/>
          <w:rtl/>
        </w:rPr>
        <w:t>به ترتب عقاب بر</w:t>
      </w:r>
      <w:r w:rsidR="004F732E" w:rsidRPr="003C0F08">
        <w:rPr>
          <w:rFonts w:hint="cs"/>
          <w:rtl/>
        </w:rPr>
        <w:t xml:space="preserve"> مخالفت</w:t>
      </w:r>
      <w:r w:rsidR="00B63EE5" w:rsidRPr="003C0F08">
        <w:rPr>
          <w:rFonts w:hint="cs"/>
          <w:rtl/>
        </w:rPr>
        <w:t xml:space="preserve"> خواهد شد</w:t>
      </w:r>
      <w:r w:rsidR="004F732E" w:rsidRPr="003C0F08">
        <w:rPr>
          <w:rFonts w:hint="cs"/>
          <w:rtl/>
        </w:rPr>
        <w:t xml:space="preserve"> (</w:t>
      </w:r>
      <w:r w:rsidR="00B63EE5" w:rsidRPr="003C0F08">
        <w:rPr>
          <w:rFonts w:hint="cs"/>
          <w:rtl/>
        </w:rPr>
        <w:t xml:space="preserve">البته لو لا الشفاعة </w:t>
      </w:r>
      <w:r w:rsidR="004F732E" w:rsidRPr="003C0F08">
        <w:rPr>
          <w:rFonts w:hint="cs"/>
          <w:rtl/>
        </w:rPr>
        <w:t>و العفو)</w:t>
      </w:r>
      <w:r w:rsidR="004F4E87" w:rsidRPr="003C0F08">
        <w:rPr>
          <w:rFonts w:hint="cs"/>
          <w:rtl/>
        </w:rPr>
        <w:t xml:space="preserve"> اما قبل از قیام المنجز</w:t>
      </w:r>
      <w:r w:rsidR="004F732E" w:rsidRPr="003C0F08">
        <w:rPr>
          <w:rFonts w:hint="cs"/>
          <w:rtl/>
        </w:rPr>
        <w:t>،</w:t>
      </w:r>
      <w:r w:rsidR="004F4E87" w:rsidRPr="003C0F08">
        <w:rPr>
          <w:rFonts w:hint="cs"/>
          <w:rtl/>
        </w:rPr>
        <w:t xml:space="preserve"> </w:t>
      </w:r>
      <w:r w:rsidR="004F732E" w:rsidRPr="003C0F08">
        <w:rPr>
          <w:rFonts w:hint="cs"/>
          <w:rtl/>
        </w:rPr>
        <w:t xml:space="preserve">با احتمال تکلیف، </w:t>
      </w:r>
      <w:r w:rsidR="004F4E87" w:rsidRPr="003C0F08">
        <w:rPr>
          <w:rFonts w:hint="cs"/>
          <w:rtl/>
        </w:rPr>
        <w:t>احتمال عقاب</w:t>
      </w:r>
      <w:r w:rsidR="00625AEE" w:rsidRPr="003C0F08">
        <w:rPr>
          <w:rFonts w:hint="cs"/>
          <w:rtl/>
        </w:rPr>
        <w:t xml:space="preserve"> </w:t>
      </w:r>
      <w:r w:rsidR="004F732E" w:rsidRPr="003C0F08">
        <w:rPr>
          <w:rFonts w:hint="cs"/>
          <w:rtl/>
        </w:rPr>
        <w:t xml:space="preserve">نیز </w:t>
      </w:r>
      <w:r w:rsidR="00625AEE" w:rsidRPr="003C0F08">
        <w:rPr>
          <w:rFonts w:hint="cs"/>
          <w:rtl/>
        </w:rPr>
        <w:t>می‌</w:t>
      </w:r>
      <w:r w:rsidR="004F732E" w:rsidRPr="003C0F08">
        <w:rPr>
          <w:rFonts w:hint="cs"/>
          <w:rtl/>
        </w:rPr>
        <w:t>دهیم؛ منتها</w:t>
      </w:r>
      <w:r w:rsidR="004F4E87" w:rsidRPr="003C0F08">
        <w:rPr>
          <w:rFonts w:hint="cs"/>
          <w:rtl/>
        </w:rPr>
        <w:t xml:space="preserve"> احتمال عقابش اگری است؛ یعنی لو کان فی‌الواقع ملازمة بین </w:t>
      </w:r>
      <w:r w:rsidR="00B63EE5" w:rsidRPr="003C0F08">
        <w:rPr>
          <w:rFonts w:hint="cs"/>
          <w:rtl/>
        </w:rPr>
        <w:t xml:space="preserve">مخالفة </w:t>
      </w:r>
      <w:r w:rsidR="004F4E87" w:rsidRPr="003C0F08">
        <w:rPr>
          <w:rFonts w:hint="cs"/>
          <w:rtl/>
        </w:rPr>
        <w:t xml:space="preserve">التکلیف و </w:t>
      </w:r>
      <w:r w:rsidR="00B63EE5" w:rsidRPr="003C0F08">
        <w:rPr>
          <w:rFonts w:hint="cs"/>
          <w:rtl/>
        </w:rPr>
        <w:t xml:space="preserve">ترتب </w:t>
      </w:r>
      <w:r w:rsidR="004F4E87" w:rsidRPr="003C0F08">
        <w:rPr>
          <w:rFonts w:hint="cs"/>
          <w:rtl/>
        </w:rPr>
        <w:t>العقاب. چون ما احتمال ملازمه</w:t>
      </w:r>
      <w:r w:rsidR="00625AEE" w:rsidRPr="003C0F08">
        <w:rPr>
          <w:rFonts w:hint="cs"/>
          <w:rtl/>
        </w:rPr>
        <w:t xml:space="preserve"> می‌</w:t>
      </w:r>
      <w:r w:rsidR="004F4E87" w:rsidRPr="003C0F08">
        <w:rPr>
          <w:rFonts w:hint="cs"/>
          <w:rtl/>
        </w:rPr>
        <w:t xml:space="preserve">دهیم، </w:t>
      </w:r>
      <w:r w:rsidR="00CD4053" w:rsidRPr="003C0F08">
        <w:rPr>
          <w:rFonts w:hint="cs"/>
          <w:rtl/>
        </w:rPr>
        <w:t xml:space="preserve">پس </w:t>
      </w:r>
      <w:r w:rsidR="004F4E87" w:rsidRPr="003C0F08">
        <w:rPr>
          <w:rFonts w:hint="cs"/>
          <w:rtl/>
        </w:rPr>
        <w:t>احتمال عقاب</w:t>
      </w:r>
      <w:r w:rsidR="00625AEE" w:rsidRPr="003C0F08">
        <w:rPr>
          <w:rFonts w:hint="cs"/>
          <w:rtl/>
        </w:rPr>
        <w:t xml:space="preserve"> می‌</w:t>
      </w:r>
      <w:r w:rsidR="00CD4053" w:rsidRPr="003C0F08">
        <w:rPr>
          <w:rFonts w:hint="cs"/>
          <w:rtl/>
        </w:rPr>
        <w:t>دهیم منتها</w:t>
      </w:r>
      <w:r w:rsidR="004F4E87" w:rsidRPr="003C0F08">
        <w:rPr>
          <w:rFonts w:hint="cs"/>
          <w:rtl/>
        </w:rPr>
        <w:t xml:space="preserve"> احتمال عقابی که علی تقدیر</w:t>
      </w:r>
      <w:r w:rsidR="004F732E" w:rsidRPr="003C0F08">
        <w:rPr>
          <w:rFonts w:hint="cs"/>
          <w:rtl/>
        </w:rPr>
        <w:t>ٍ</w:t>
      </w:r>
      <w:r w:rsidR="004F4E87" w:rsidRPr="003C0F08">
        <w:rPr>
          <w:rFonts w:hint="cs"/>
          <w:rtl/>
        </w:rPr>
        <w:t xml:space="preserve"> است؛ </w:t>
      </w:r>
      <w:r w:rsidR="00CD4053" w:rsidRPr="003C0F08">
        <w:rPr>
          <w:rFonts w:hint="cs"/>
          <w:rtl/>
        </w:rPr>
        <w:t xml:space="preserve">یعنی </w:t>
      </w:r>
      <w:r w:rsidR="004F4E87" w:rsidRPr="003C0F08">
        <w:rPr>
          <w:rFonts w:hint="cs"/>
          <w:rtl/>
        </w:rPr>
        <w:t xml:space="preserve">بر تقدیر ملازمه </w:t>
      </w:r>
      <w:r w:rsidR="00CD4053" w:rsidRPr="003C0F08">
        <w:rPr>
          <w:rFonts w:hint="cs"/>
          <w:rtl/>
        </w:rPr>
        <w:t>بین مخالفت با</w:t>
      </w:r>
      <w:r w:rsidR="004F4E87" w:rsidRPr="003C0F08">
        <w:rPr>
          <w:rFonts w:hint="cs"/>
          <w:rtl/>
        </w:rPr>
        <w:t xml:space="preserve"> تکلیف </w:t>
      </w:r>
      <w:r w:rsidR="00CD4053" w:rsidRPr="003C0F08">
        <w:rPr>
          <w:rFonts w:hint="cs"/>
          <w:rtl/>
        </w:rPr>
        <w:t>و ترتب عقاب</w:t>
      </w:r>
      <w:r w:rsidR="004F4E87" w:rsidRPr="003C0F08">
        <w:rPr>
          <w:rFonts w:hint="cs"/>
          <w:rtl/>
        </w:rPr>
        <w:t xml:space="preserve"> </w:t>
      </w:r>
      <w:r w:rsidR="00CD4053" w:rsidRPr="003C0F08">
        <w:rPr>
          <w:rFonts w:hint="cs"/>
          <w:rtl/>
        </w:rPr>
        <w:t xml:space="preserve">چون </w:t>
      </w:r>
      <w:r w:rsidR="004F4E87" w:rsidRPr="003C0F08">
        <w:rPr>
          <w:rFonts w:hint="cs"/>
          <w:rtl/>
        </w:rPr>
        <w:t>من احتمال ملازمه</w:t>
      </w:r>
      <w:r w:rsidR="00625AEE" w:rsidRPr="003C0F08">
        <w:rPr>
          <w:rFonts w:hint="cs"/>
          <w:rtl/>
        </w:rPr>
        <w:t xml:space="preserve"> </w:t>
      </w:r>
      <w:r w:rsidR="00A15561" w:rsidRPr="003C0F08">
        <w:rPr>
          <w:rFonts w:hint="cs"/>
          <w:rtl/>
        </w:rPr>
        <w:t xml:space="preserve">بین مخالفت تکلیف و ترتب عقاب </w:t>
      </w:r>
      <w:r w:rsidR="00625AEE" w:rsidRPr="003C0F08">
        <w:rPr>
          <w:rFonts w:hint="cs"/>
          <w:rtl/>
        </w:rPr>
        <w:t>می‌</w:t>
      </w:r>
      <w:r w:rsidR="004F4E87" w:rsidRPr="003C0F08">
        <w:rPr>
          <w:rFonts w:hint="cs"/>
          <w:rtl/>
        </w:rPr>
        <w:t>دهم</w:t>
      </w:r>
      <w:r w:rsidR="00F959CC" w:rsidRPr="003C0F08">
        <w:rPr>
          <w:rFonts w:hint="cs"/>
          <w:rtl/>
        </w:rPr>
        <w:t xml:space="preserve"> و الا اگر در واقع ملازمه</w:t>
      </w:r>
      <w:r w:rsidR="00F959CC" w:rsidRPr="003C0F08">
        <w:rPr>
          <w:rFonts w:hint="eastAsia"/>
          <w:rtl/>
        </w:rPr>
        <w:t>‌</w:t>
      </w:r>
      <w:r w:rsidR="004F4E87" w:rsidRPr="003C0F08">
        <w:rPr>
          <w:rFonts w:hint="cs"/>
          <w:rtl/>
        </w:rPr>
        <w:t xml:space="preserve">ای نباشد و </w:t>
      </w:r>
      <w:r w:rsidR="00F959CC" w:rsidRPr="003C0F08">
        <w:rPr>
          <w:rFonts w:hint="cs"/>
          <w:rtl/>
        </w:rPr>
        <w:t xml:space="preserve">برای </w:t>
      </w:r>
      <w:r w:rsidR="00D13458" w:rsidRPr="003C0F08">
        <w:rPr>
          <w:rFonts w:hint="cs"/>
          <w:rtl/>
        </w:rPr>
        <w:t>من محرز شود</w:t>
      </w:r>
      <w:r w:rsidR="004F4E87" w:rsidRPr="003C0F08">
        <w:rPr>
          <w:rFonts w:hint="cs"/>
          <w:rtl/>
        </w:rPr>
        <w:t xml:space="preserve"> </w:t>
      </w:r>
      <w:r w:rsidR="00F959CC" w:rsidRPr="003C0F08">
        <w:rPr>
          <w:rFonts w:hint="cs"/>
          <w:rtl/>
        </w:rPr>
        <w:t>که ملازمه</w:t>
      </w:r>
      <w:r w:rsidR="00F959CC" w:rsidRPr="003C0F08">
        <w:rPr>
          <w:rFonts w:hint="eastAsia"/>
          <w:rtl/>
        </w:rPr>
        <w:t>‌</w:t>
      </w:r>
      <w:r w:rsidR="004F4E87" w:rsidRPr="003C0F08">
        <w:rPr>
          <w:rFonts w:hint="cs"/>
          <w:rtl/>
        </w:rPr>
        <w:t>ای نیست</w:t>
      </w:r>
      <w:r w:rsidR="00CD4053" w:rsidRPr="003C0F08">
        <w:rPr>
          <w:rFonts w:hint="cs"/>
          <w:rtl/>
        </w:rPr>
        <w:t xml:space="preserve"> و</w:t>
      </w:r>
      <w:r w:rsidR="004F4E87" w:rsidRPr="003C0F08">
        <w:rPr>
          <w:rFonts w:hint="cs"/>
          <w:rtl/>
        </w:rPr>
        <w:t xml:space="preserve"> احتمال ندهم که تکلیف ملازم باشد با </w:t>
      </w:r>
      <w:r w:rsidR="00A15561" w:rsidRPr="003C0F08">
        <w:rPr>
          <w:rFonts w:hint="cs"/>
          <w:rtl/>
        </w:rPr>
        <w:t xml:space="preserve">ترتب </w:t>
      </w:r>
      <w:r w:rsidR="004F4E87" w:rsidRPr="003C0F08">
        <w:rPr>
          <w:rFonts w:hint="cs"/>
          <w:rtl/>
        </w:rPr>
        <w:t>عقاب</w:t>
      </w:r>
      <w:r w:rsidR="00A15561" w:rsidRPr="003C0F08">
        <w:rPr>
          <w:rFonts w:hint="cs"/>
          <w:rtl/>
        </w:rPr>
        <w:t xml:space="preserve"> بر مخالفت</w:t>
      </w:r>
      <w:r w:rsidR="004F4E87" w:rsidRPr="003C0F08">
        <w:rPr>
          <w:rFonts w:hint="cs"/>
          <w:rtl/>
        </w:rPr>
        <w:t xml:space="preserve">، </w:t>
      </w:r>
      <w:r w:rsidR="00D13458" w:rsidRPr="003C0F08">
        <w:rPr>
          <w:rFonts w:hint="cs"/>
          <w:rtl/>
        </w:rPr>
        <w:t xml:space="preserve">پس </w:t>
      </w:r>
      <w:r w:rsidR="004F4E87" w:rsidRPr="003C0F08">
        <w:rPr>
          <w:rFonts w:hint="cs"/>
          <w:rtl/>
        </w:rPr>
        <w:t>در اینجا واضح است</w:t>
      </w:r>
      <w:r w:rsidR="00D13458" w:rsidRPr="003C0F08">
        <w:rPr>
          <w:rFonts w:hint="cs"/>
          <w:rtl/>
        </w:rPr>
        <w:t xml:space="preserve"> که احتمال</w:t>
      </w:r>
      <w:r w:rsidR="00D13458" w:rsidRPr="003C0F08">
        <w:rPr>
          <w:rtl/>
        </w:rPr>
        <w:t xml:space="preserve"> </w:t>
      </w:r>
      <w:r w:rsidR="00D13458" w:rsidRPr="003C0F08">
        <w:rPr>
          <w:rFonts w:hint="cs"/>
          <w:rtl/>
        </w:rPr>
        <w:t>عقاب</w:t>
      </w:r>
      <w:r w:rsidR="00D13458" w:rsidRPr="003C0F08">
        <w:rPr>
          <w:rtl/>
        </w:rPr>
        <w:t xml:space="preserve"> </w:t>
      </w:r>
      <w:r w:rsidR="00D13458" w:rsidRPr="003C0F08">
        <w:rPr>
          <w:rFonts w:hint="cs"/>
          <w:rtl/>
        </w:rPr>
        <w:t>هم</w:t>
      </w:r>
      <w:r w:rsidR="00D13458" w:rsidRPr="003C0F08">
        <w:rPr>
          <w:rtl/>
        </w:rPr>
        <w:t xml:space="preserve"> </w:t>
      </w:r>
      <w:r w:rsidR="00D13458" w:rsidRPr="003C0F08">
        <w:rPr>
          <w:rFonts w:hint="cs"/>
          <w:rtl/>
        </w:rPr>
        <w:t>نمی‌دهم منتها</w:t>
      </w:r>
      <w:r w:rsidR="004F4E87" w:rsidRPr="003C0F08">
        <w:rPr>
          <w:rFonts w:hint="cs"/>
          <w:rtl/>
        </w:rPr>
        <w:t xml:space="preserve"> این عدم احتمال</w:t>
      </w:r>
      <w:r w:rsidR="00D13458" w:rsidRPr="003C0F08">
        <w:rPr>
          <w:rFonts w:hint="cs"/>
          <w:rtl/>
        </w:rPr>
        <w:t>،</w:t>
      </w:r>
      <w:r w:rsidR="004F4E87" w:rsidRPr="003C0F08">
        <w:rPr>
          <w:rFonts w:hint="cs"/>
          <w:rtl/>
        </w:rPr>
        <w:t xml:space="preserve"> از قبح عقاب بلا بیان</w:t>
      </w:r>
      <w:r w:rsidR="00625AEE" w:rsidRPr="003C0F08">
        <w:rPr>
          <w:rFonts w:hint="cs"/>
          <w:rtl/>
        </w:rPr>
        <w:t xml:space="preserve"> می‌</w:t>
      </w:r>
      <w:r w:rsidR="004F4E87" w:rsidRPr="003C0F08">
        <w:rPr>
          <w:rFonts w:hint="cs"/>
          <w:rtl/>
        </w:rPr>
        <w:t>آید. پس قبل از مراجعه به قبح عقاب بلا بیان</w:t>
      </w:r>
      <w:r w:rsidR="00D13458" w:rsidRPr="003C0F08">
        <w:rPr>
          <w:rFonts w:hint="cs"/>
          <w:rtl/>
        </w:rPr>
        <w:t>،</w:t>
      </w:r>
      <w:r w:rsidR="00CD4053" w:rsidRPr="003C0F08">
        <w:rPr>
          <w:rFonts w:hint="cs"/>
          <w:rtl/>
        </w:rPr>
        <w:t xml:space="preserve"> با</w:t>
      </w:r>
      <w:r w:rsidR="004F4E87" w:rsidRPr="003C0F08">
        <w:rPr>
          <w:rFonts w:hint="cs"/>
          <w:rtl/>
        </w:rPr>
        <w:t xml:space="preserve"> احتمال تکلیف احتمال عقاب</w:t>
      </w:r>
      <w:r w:rsidR="00625AEE" w:rsidRPr="003C0F08">
        <w:rPr>
          <w:rFonts w:hint="cs"/>
          <w:rtl/>
        </w:rPr>
        <w:t xml:space="preserve"> </w:t>
      </w:r>
      <w:r w:rsidR="00CD4053" w:rsidRPr="003C0F08">
        <w:rPr>
          <w:rFonts w:hint="cs"/>
          <w:rtl/>
        </w:rPr>
        <w:t xml:space="preserve">نیز </w:t>
      </w:r>
      <w:r w:rsidR="00625AEE" w:rsidRPr="003C0F08">
        <w:rPr>
          <w:rFonts w:hint="cs"/>
          <w:rtl/>
        </w:rPr>
        <w:t>می‌</w:t>
      </w:r>
      <w:r w:rsidR="00CD4053" w:rsidRPr="003C0F08">
        <w:rPr>
          <w:rFonts w:hint="cs"/>
          <w:rtl/>
        </w:rPr>
        <w:t>دهم منتها</w:t>
      </w:r>
      <w:r w:rsidR="004F4E87" w:rsidRPr="003C0F08">
        <w:rPr>
          <w:rFonts w:hint="cs"/>
          <w:rtl/>
        </w:rPr>
        <w:t xml:space="preserve"> یک احتمال اگری است یعنی لو کان فی‌الواقع مخالفة التکلیف ملاز</w:t>
      </w:r>
      <w:r w:rsidR="00F959CC" w:rsidRPr="003C0F08">
        <w:rPr>
          <w:rFonts w:hint="cs"/>
          <w:rtl/>
        </w:rPr>
        <w:t xml:space="preserve">ماً للعقاب. ما </w:t>
      </w:r>
      <w:r w:rsidR="00F959CC" w:rsidRPr="003C0F08">
        <w:rPr>
          <w:rFonts w:hint="cs"/>
          <w:rtl/>
        </w:rPr>
        <w:lastRenderedPageBreak/>
        <w:t>نم</w:t>
      </w:r>
      <w:r w:rsidR="004F4E87" w:rsidRPr="003C0F08">
        <w:rPr>
          <w:rFonts w:hint="cs"/>
          <w:rtl/>
        </w:rPr>
        <w:t>ی</w:t>
      </w:r>
      <w:r w:rsidR="00F959CC" w:rsidRPr="003C0F08">
        <w:rPr>
          <w:rFonts w:hint="eastAsia"/>
          <w:rtl/>
        </w:rPr>
        <w:t>‌</w:t>
      </w:r>
      <w:r w:rsidR="008346E6" w:rsidRPr="003C0F08">
        <w:rPr>
          <w:rFonts w:hint="cs"/>
          <w:rtl/>
        </w:rPr>
        <w:t xml:space="preserve">دانیم ملازم هست یا نه؛ هرچند بعد از مراجعه به </w:t>
      </w:r>
      <w:r w:rsidR="004F4E87" w:rsidRPr="003C0F08">
        <w:rPr>
          <w:rFonts w:hint="cs"/>
          <w:rtl/>
        </w:rPr>
        <w:t xml:space="preserve">قبح عقاب بلا بیان </w:t>
      </w:r>
      <w:r w:rsidR="008346E6" w:rsidRPr="003C0F08">
        <w:rPr>
          <w:rFonts w:hint="cs"/>
          <w:rtl/>
        </w:rPr>
        <w:t>می‌گوییم ملازم نیست ولی قبل از مراجعه چونکه شک در ملازمه داریم، شک در عقاب نیز خواهیم داشت.</w:t>
      </w:r>
    </w:p>
    <w:p w14:paraId="1B89F09E" w14:textId="77777777" w:rsidR="00F959CC" w:rsidRPr="003C0F08" w:rsidRDefault="00035715" w:rsidP="008346E6">
      <w:pPr>
        <w:rPr>
          <w:rtl/>
        </w:rPr>
      </w:pPr>
      <w:r w:rsidRPr="003C0F08">
        <w:rPr>
          <w:rFonts w:hint="cs"/>
          <w:rtl/>
        </w:rPr>
        <w:t xml:space="preserve">نتیجۀ حرف ما این شد </w:t>
      </w:r>
      <w:r w:rsidRPr="003C0F08">
        <w:rPr>
          <w:rFonts w:hint="cs"/>
          <w:rtl/>
        </w:rPr>
        <w:t xml:space="preserve">که 1. </w:t>
      </w:r>
      <w:r w:rsidR="004F4E87" w:rsidRPr="003C0F08">
        <w:rPr>
          <w:rFonts w:hint="cs"/>
          <w:rtl/>
        </w:rPr>
        <w:t>ما قبل از مراجعه به قاعدتین احتمال عقاب</w:t>
      </w:r>
      <w:r w:rsidR="00625AEE" w:rsidRPr="003C0F08">
        <w:rPr>
          <w:rFonts w:hint="cs"/>
          <w:rtl/>
        </w:rPr>
        <w:t xml:space="preserve"> می‌</w:t>
      </w:r>
      <w:r w:rsidRPr="003C0F08">
        <w:rPr>
          <w:rFonts w:hint="cs"/>
          <w:rtl/>
        </w:rPr>
        <w:t>دهیم. 2.</w:t>
      </w:r>
      <w:r w:rsidR="004F4E87" w:rsidRPr="003C0F08">
        <w:rPr>
          <w:rFonts w:hint="cs"/>
          <w:rtl/>
        </w:rPr>
        <w:t xml:space="preserve"> اگر هیچ احتمال عقاب ندهیم، </w:t>
      </w:r>
      <w:r w:rsidR="008346E6" w:rsidRPr="003C0F08">
        <w:rPr>
          <w:rFonts w:hint="cs"/>
          <w:rtl/>
        </w:rPr>
        <w:t xml:space="preserve">دیگر تمسک به </w:t>
      </w:r>
      <w:r w:rsidR="004F4E87" w:rsidRPr="003C0F08">
        <w:rPr>
          <w:rFonts w:hint="cs"/>
          <w:rtl/>
        </w:rPr>
        <w:t xml:space="preserve">قبح عقاب بلابیان معنا ندارد </w:t>
      </w:r>
      <w:r w:rsidR="00120688" w:rsidRPr="003C0F08">
        <w:rPr>
          <w:rFonts w:hint="cs"/>
          <w:rtl/>
        </w:rPr>
        <w:t>(با اینکه</w:t>
      </w:r>
      <w:r w:rsidR="008346E6" w:rsidRPr="003C0F08">
        <w:rPr>
          <w:rFonts w:hint="cs"/>
          <w:rtl/>
        </w:rPr>
        <w:t xml:space="preserve"> </w:t>
      </w:r>
      <w:r w:rsidR="004F4E87" w:rsidRPr="003C0F08">
        <w:rPr>
          <w:rFonts w:hint="cs"/>
          <w:rtl/>
        </w:rPr>
        <w:t>آ</w:t>
      </w:r>
      <w:r w:rsidRPr="003C0F08">
        <w:rPr>
          <w:rFonts w:hint="cs"/>
          <w:rtl/>
        </w:rPr>
        <w:t xml:space="preserve">قای خویی </w:t>
      </w:r>
      <w:r w:rsidR="008346E6" w:rsidRPr="003C0F08">
        <w:rPr>
          <w:rFonts w:hint="cs"/>
          <w:rtl/>
        </w:rPr>
        <w:t xml:space="preserve">تمسک کرده </w:t>
      </w:r>
      <w:r w:rsidR="00120688" w:rsidRPr="003C0F08">
        <w:rPr>
          <w:rFonts w:hint="cs"/>
          <w:rtl/>
        </w:rPr>
        <w:t>بود</w:t>
      </w:r>
      <w:r w:rsidR="008346E6" w:rsidRPr="003C0F08">
        <w:rPr>
          <w:rFonts w:hint="cs"/>
          <w:rtl/>
        </w:rPr>
        <w:t>)</w:t>
      </w:r>
      <w:r w:rsidRPr="003C0F08">
        <w:rPr>
          <w:rFonts w:hint="cs"/>
          <w:rtl/>
        </w:rPr>
        <w:t>. 3.</w:t>
      </w:r>
      <w:r w:rsidR="004F4E87" w:rsidRPr="003C0F08">
        <w:rPr>
          <w:rFonts w:hint="cs"/>
          <w:rtl/>
        </w:rPr>
        <w:t xml:space="preserve"> فرق این احتمال عقاب با احتمال عقاب ناشئ از تنجیز چیست؟ احتمال عقاب</w:t>
      </w:r>
      <w:r w:rsidR="008346E6" w:rsidRPr="003C0F08">
        <w:rPr>
          <w:rFonts w:hint="cs"/>
          <w:rtl/>
        </w:rPr>
        <w:t xml:space="preserve"> ناشی از</w:t>
      </w:r>
      <w:r w:rsidR="004F4E87" w:rsidRPr="003C0F08">
        <w:rPr>
          <w:rFonts w:hint="cs"/>
          <w:rtl/>
        </w:rPr>
        <w:t xml:space="preserve"> تنجیز</w:t>
      </w:r>
      <w:r w:rsidR="008346E6" w:rsidRPr="003C0F08">
        <w:rPr>
          <w:rFonts w:hint="cs"/>
          <w:rtl/>
        </w:rPr>
        <w:t>، از حیث ثبوت ملازمه،</w:t>
      </w:r>
      <w:r w:rsidR="004F4E87" w:rsidRPr="003C0F08">
        <w:rPr>
          <w:rFonts w:hint="cs"/>
          <w:rtl/>
        </w:rPr>
        <w:t xml:space="preserve"> تقدیر ندارد </w:t>
      </w:r>
      <w:r w:rsidR="00CD4053" w:rsidRPr="003C0F08">
        <w:rPr>
          <w:rFonts w:hint="cs"/>
          <w:rtl/>
        </w:rPr>
        <w:t>ولی ا</w:t>
      </w:r>
      <w:r w:rsidR="004F4E87" w:rsidRPr="003C0F08">
        <w:rPr>
          <w:rFonts w:hint="cs"/>
          <w:rtl/>
        </w:rPr>
        <w:t>ین احتمال عقاب</w:t>
      </w:r>
      <w:r w:rsidR="008346E6" w:rsidRPr="003C0F08">
        <w:rPr>
          <w:rFonts w:hint="cs"/>
          <w:rtl/>
        </w:rPr>
        <w:t xml:space="preserve"> قبل قیام المنجّز،</w:t>
      </w:r>
      <w:r w:rsidR="004F4E87" w:rsidRPr="003C0F08">
        <w:rPr>
          <w:rFonts w:hint="cs"/>
          <w:rtl/>
        </w:rPr>
        <w:t xml:space="preserve"> </w:t>
      </w:r>
      <w:r w:rsidR="008346E6" w:rsidRPr="003C0F08">
        <w:rPr>
          <w:rFonts w:hint="cs"/>
          <w:rtl/>
        </w:rPr>
        <w:t>تعلیق دارد و علی تقدیرٍ</w:t>
      </w:r>
      <w:r w:rsidR="004F4E87" w:rsidRPr="003C0F08">
        <w:rPr>
          <w:rFonts w:hint="cs"/>
          <w:rtl/>
        </w:rPr>
        <w:t xml:space="preserve"> است. </w:t>
      </w:r>
    </w:p>
    <w:p w14:paraId="15E09320" w14:textId="77777777" w:rsidR="004F4E87" w:rsidRPr="003C0F08" w:rsidRDefault="00035715" w:rsidP="008346E6">
      <w:pPr>
        <w:rPr>
          <w:rtl/>
        </w:rPr>
      </w:pPr>
      <w:r w:rsidRPr="003C0F08">
        <w:rPr>
          <w:rFonts w:hint="cs"/>
          <w:rtl/>
        </w:rPr>
        <w:t xml:space="preserve">حالا یک راه باز شد. ما خیلی کار داریم چون اگر این تصویرها درست شود </w:t>
      </w:r>
      <w:r w:rsidR="00963856" w:rsidRPr="003C0F08">
        <w:rPr>
          <w:rFonts w:hint="cs"/>
          <w:rtl/>
        </w:rPr>
        <w:t>و احتمال عقاب درست شود، س</w:t>
      </w:r>
      <w:r w:rsidR="008346E6" w:rsidRPr="003C0F08">
        <w:rPr>
          <w:rFonts w:hint="cs"/>
          <w:rtl/>
        </w:rPr>
        <w:t>والاتی که باید حل شود این است: سوال یکم:</w:t>
      </w:r>
      <w:r w:rsidR="00963856" w:rsidRPr="003C0F08">
        <w:rPr>
          <w:rFonts w:hint="cs"/>
          <w:rtl/>
        </w:rPr>
        <w:t xml:space="preserve"> آیا هر دو گونۀ عقاب</w:t>
      </w:r>
      <w:r w:rsidR="008346E6" w:rsidRPr="003C0F08">
        <w:rPr>
          <w:rFonts w:hint="cs"/>
          <w:rtl/>
        </w:rPr>
        <w:t>، موضوع وجوب</w:t>
      </w:r>
      <w:r w:rsidR="008346E6" w:rsidRPr="003C0F08">
        <w:rPr>
          <w:rtl/>
        </w:rPr>
        <w:t xml:space="preserve"> </w:t>
      </w:r>
      <w:r w:rsidR="008346E6" w:rsidRPr="003C0F08">
        <w:rPr>
          <w:rFonts w:hint="cs"/>
          <w:rtl/>
        </w:rPr>
        <w:t>دفع</w:t>
      </w:r>
      <w:r w:rsidR="008346E6" w:rsidRPr="003C0F08">
        <w:rPr>
          <w:rtl/>
        </w:rPr>
        <w:t xml:space="preserve"> </w:t>
      </w:r>
      <w:r w:rsidR="008346E6" w:rsidRPr="003C0F08">
        <w:rPr>
          <w:rFonts w:hint="cs"/>
          <w:rtl/>
        </w:rPr>
        <w:t>ضرر</w:t>
      </w:r>
      <w:r w:rsidR="008346E6" w:rsidRPr="003C0F08">
        <w:rPr>
          <w:rtl/>
        </w:rPr>
        <w:t xml:space="preserve"> </w:t>
      </w:r>
      <w:r w:rsidR="008346E6" w:rsidRPr="003C0F08">
        <w:rPr>
          <w:rFonts w:hint="cs"/>
          <w:rtl/>
        </w:rPr>
        <w:t>محتمل</w:t>
      </w:r>
      <w:r w:rsidR="00963856" w:rsidRPr="003C0F08">
        <w:rPr>
          <w:rFonts w:hint="cs"/>
          <w:rtl/>
        </w:rPr>
        <w:t xml:space="preserve"> است یا </w:t>
      </w:r>
      <w:r w:rsidR="008346E6" w:rsidRPr="003C0F08">
        <w:rPr>
          <w:rFonts w:hint="cs"/>
          <w:rtl/>
        </w:rPr>
        <w:t>اینکه</w:t>
      </w:r>
      <w:r w:rsidR="00963856" w:rsidRPr="003C0F08">
        <w:rPr>
          <w:rFonts w:hint="cs"/>
          <w:rtl/>
        </w:rPr>
        <w:t xml:space="preserve"> فقط عقاب</w:t>
      </w:r>
      <w:r w:rsidR="00625AEE" w:rsidRPr="003C0F08">
        <w:rPr>
          <w:rFonts w:hint="cs"/>
          <w:rtl/>
        </w:rPr>
        <w:t>‌‌ها</w:t>
      </w:r>
      <w:r w:rsidR="00963856" w:rsidRPr="003C0F08">
        <w:rPr>
          <w:rFonts w:hint="cs"/>
          <w:rtl/>
        </w:rPr>
        <w:t>ی ناشی از تنجیز موضوع</w:t>
      </w:r>
      <w:r w:rsidR="00A15561" w:rsidRPr="003C0F08">
        <w:rPr>
          <w:rFonts w:hint="cs"/>
          <w:rtl/>
        </w:rPr>
        <w:t xml:space="preserve"> وجوب دفع ضرر محتمل</w:t>
      </w:r>
      <w:r w:rsidR="00963856" w:rsidRPr="003C0F08">
        <w:rPr>
          <w:rFonts w:hint="cs"/>
          <w:rtl/>
        </w:rPr>
        <w:t xml:space="preserve"> است؟ </w:t>
      </w:r>
      <w:r w:rsidR="008346E6" w:rsidRPr="003C0F08">
        <w:rPr>
          <w:rFonts w:hint="cs"/>
          <w:rtl/>
        </w:rPr>
        <w:t xml:space="preserve">سوال </w:t>
      </w:r>
      <w:r w:rsidR="00963856" w:rsidRPr="003C0F08">
        <w:rPr>
          <w:rFonts w:hint="cs"/>
          <w:rtl/>
        </w:rPr>
        <w:t>دوم</w:t>
      </w:r>
      <w:r w:rsidR="008346E6" w:rsidRPr="003C0F08">
        <w:rPr>
          <w:rFonts w:hint="cs"/>
          <w:rtl/>
        </w:rPr>
        <w:t>:</w:t>
      </w:r>
      <w:r w:rsidR="00963856" w:rsidRPr="003C0F08">
        <w:rPr>
          <w:rFonts w:hint="cs"/>
          <w:rtl/>
        </w:rPr>
        <w:t xml:space="preserve"> اگر بگوییم هر دو </w:t>
      </w:r>
      <w:r w:rsidR="008346E6" w:rsidRPr="003C0F08">
        <w:rPr>
          <w:rFonts w:hint="cs"/>
          <w:rtl/>
        </w:rPr>
        <w:t>داخل در موضوع وجوب دفع</w:t>
      </w:r>
      <w:r w:rsidR="00963856" w:rsidRPr="003C0F08">
        <w:rPr>
          <w:rFonts w:hint="cs"/>
          <w:rtl/>
        </w:rPr>
        <w:t xml:space="preserve"> هست، آیا می‌شود وجوبش طریقی باشد که بیان</w:t>
      </w:r>
      <w:r w:rsidR="008346E6" w:rsidRPr="003C0F08">
        <w:rPr>
          <w:rFonts w:hint="cs"/>
          <w:rtl/>
        </w:rPr>
        <w:t xml:space="preserve"> بر واقع</w:t>
      </w:r>
      <w:r w:rsidR="00963856" w:rsidRPr="003C0F08">
        <w:rPr>
          <w:rFonts w:hint="cs"/>
          <w:rtl/>
        </w:rPr>
        <w:t xml:space="preserve"> درست کند یا نه؟ </w:t>
      </w:r>
      <w:r w:rsidR="008346E6" w:rsidRPr="003C0F08">
        <w:rPr>
          <w:rFonts w:hint="cs"/>
          <w:rtl/>
        </w:rPr>
        <w:t xml:space="preserve">سوال </w:t>
      </w:r>
      <w:r w:rsidR="00963856" w:rsidRPr="003C0F08">
        <w:rPr>
          <w:rFonts w:hint="cs"/>
          <w:rtl/>
        </w:rPr>
        <w:t>سوم</w:t>
      </w:r>
      <w:r w:rsidR="008346E6" w:rsidRPr="003C0F08">
        <w:rPr>
          <w:rFonts w:hint="cs"/>
          <w:rtl/>
        </w:rPr>
        <w:t>:</w:t>
      </w:r>
      <w:r w:rsidR="00963856" w:rsidRPr="003C0F08">
        <w:rPr>
          <w:rFonts w:hint="cs"/>
          <w:rtl/>
        </w:rPr>
        <w:t xml:space="preserve"> اینکه با وجود این احتمالات تقدیری و این عقاب</w:t>
      </w:r>
      <w:r w:rsidR="00625AEE" w:rsidRPr="003C0F08">
        <w:rPr>
          <w:rFonts w:hint="cs"/>
          <w:rtl/>
        </w:rPr>
        <w:t>‌‌ها</w:t>
      </w:r>
      <w:r w:rsidR="00963856" w:rsidRPr="003C0F08">
        <w:rPr>
          <w:rFonts w:hint="cs"/>
          <w:rtl/>
        </w:rPr>
        <w:t xml:space="preserve">ی علی تقدیر، </w:t>
      </w:r>
      <w:r w:rsidR="008346E6" w:rsidRPr="003C0F08">
        <w:rPr>
          <w:rFonts w:hint="cs"/>
          <w:rtl/>
        </w:rPr>
        <w:t>قبح</w:t>
      </w:r>
      <w:r w:rsidR="008346E6" w:rsidRPr="003C0F08">
        <w:rPr>
          <w:rtl/>
        </w:rPr>
        <w:t xml:space="preserve"> </w:t>
      </w:r>
      <w:r w:rsidR="008346E6" w:rsidRPr="003C0F08">
        <w:rPr>
          <w:rFonts w:hint="cs"/>
          <w:rtl/>
        </w:rPr>
        <w:t>عقاب</w:t>
      </w:r>
      <w:r w:rsidR="008346E6" w:rsidRPr="003C0F08">
        <w:rPr>
          <w:rtl/>
        </w:rPr>
        <w:t xml:space="preserve"> </w:t>
      </w:r>
      <w:r w:rsidR="008346E6" w:rsidRPr="003C0F08">
        <w:rPr>
          <w:rFonts w:hint="cs"/>
          <w:rtl/>
        </w:rPr>
        <w:t>بلا</w:t>
      </w:r>
      <w:r w:rsidR="008346E6" w:rsidRPr="003C0F08">
        <w:rPr>
          <w:rtl/>
        </w:rPr>
        <w:t xml:space="preserve"> </w:t>
      </w:r>
      <w:r w:rsidR="008346E6" w:rsidRPr="003C0F08">
        <w:rPr>
          <w:rFonts w:hint="cs"/>
          <w:rtl/>
        </w:rPr>
        <w:t>بیان</w:t>
      </w:r>
      <w:r w:rsidR="008346E6" w:rsidRPr="003C0F08">
        <w:rPr>
          <w:rtl/>
        </w:rPr>
        <w:t xml:space="preserve"> </w:t>
      </w:r>
      <w:r w:rsidR="00963856" w:rsidRPr="003C0F08">
        <w:rPr>
          <w:rFonts w:hint="cs"/>
          <w:rtl/>
        </w:rPr>
        <w:t>چه کار</w:t>
      </w:r>
      <w:r w:rsidR="00625AEE" w:rsidRPr="003C0F08">
        <w:rPr>
          <w:rFonts w:hint="cs"/>
          <w:rtl/>
        </w:rPr>
        <w:t xml:space="preserve"> می‌</w:t>
      </w:r>
      <w:r w:rsidR="00963856" w:rsidRPr="003C0F08">
        <w:rPr>
          <w:rFonts w:hint="cs"/>
          <w:rtl/>
        </w:rPr>
        <w:t>کند؟ روی این مطالب فکر کنید تا جلسۀ بعد.</w:t>
      </w:r>
    </w:p>
    <w:p w14:paraId="6378EF2A" w14:textId="77777777" w:rsidR="005776DF" w:rsidRPr="003C0F08" w:rsidRDefault="00035715" w:rsidP="00CD54B7">
      <w:pPr>
        <w:spacing w:before="0" w:line="240" w:lineRule="auto"/>
        <w:ind w:firstLine="0"/>
        <w:jc w:val="right"/>
        <w:rPr>
          <w:b/>
          <w:bCs/>
          <w:color w:val="00B050"/>
          <w:rtl/>
        </w:r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317C1578" w14:textId="77777777" w:rsidR="005776DF" w:rsidRPr="003C0F08" w:rsidRDefault="005776DF" w:rsidP="005776DF">
      <w:pPr>
        <w:rPr>
          <w:rtl/>
        </w:rPr>
      </w:pPr>
    </w:p>
    <w:p w14:paraId="00507610" w14:textId="77777777" w:rsidR="005776DF" w:rsidRPr="003C0F08" w:rsidRDefault="005776DF" w:rsidP="005776DF">
      <w:pPr>
        <w:rPr>
          <w:rtl/>
        </w:rPr>
      </w:pPr>
    </w:p>
    <w:p w14:paraId="29CDF2A5" w14:textId="77777777" w:rsidR="005776DF" w:rsidRPr="003C0F08" w:rsidRDefault="005776DF" w:rsidP="005776DF">
      <w:pPr>
        <w:rPr>
          <w:rtl/>
        </w:rPr>
      </w:pPr>
    </w:p>
    <w:p w14:paraId="5CE26B93" w14:textId="77777777" w:rsidR="005776DF" w:rsidRPr="003C0F08" w:rsidRDefault="005776DF" w:rsidP="005776DF">
      <w:pPr>
        <w:rPr>
          <w:rtl/>
        </w:rPr>
      </w:pPr>
    </w:p>
    <w:p w14:paraId="7545C123" w14:textId="77777777" w:rsidR="005776DF" w:rsidRPr="003C0F08" w:rsidRDefault="005776DF" w:rsidP="005776DF">
      <w:pPr>
        <w:rPr>
          <w:rtl/>
        </w:rPr>
      </w:pPr>
    </w:p>
    <w:p w14:paraId="100F5AA6" w14:textId="77777777" w:rsidR="005776DF" w:rsidRPr="003C0F08" w:rsidRDefault="005776DF" w:rsidP="005776DF">
      <w:pPr>
        <w:rPr>
          <w:rtl/>
        </w:rPr>
      </w:pPr>
    </w:p>
    <w:p w14:paraId="38153A64" w14:textId="77777777" w:rsidR="005776DF" w:rsidRPr="003C0F08" w:rsidRDefault="005776DF" w:rsidP="005776DF">
      <w:pPr>
        <w:rPr>
          <w:rtl/>
        </w:rPr>
      </w:pPr>
    </w:p>
    <w:p w14:paraId="216DEEFD" w14:textId="77777777" w:rsidR="005776DF" w:rsidRPr="003C0F08" w:rsidRDefault="005776DF" w:rsidP="005776DF">
      <w:pPr>
        <w:rPr>
          <w:rtl/>
        </w:rPr>
      </w:pPr>
    </w:p>
    <w:p w14:paraId="11761F87" w14:textId="77777777" w:rsidR="005776DF" w:rsidRPr="003C0F08" w:rsidRDefault="005776DF" w:rsidP="005776DF">
      <w:pPr>
        <w:rPr>
          <w:rtl/>
        </w:rPr>
      </w:pPr>
    </w:p>
    <w:p w14:paraId="7BA439AF" w14:textId="77777777" w:rsidR="005776DF" w:rsidRPr="003C0F08" w:rsidRDefault="005776DF" w:rsidP="005776DF">
      <w:pPr>
        <w:rPr>
          <w:rtl/>
        </w:rPr>
      </w:pPr>
    </w:p>
    <w:p w14:paraId="6645DEE4" w14:textId="77777777" w:rsidR="005776DF" w:rsidRPr="003C0F08" w:rsidRDefault="005776DF" w:rsidP="005776DF">
      <w:pPr>
        <w:rPr>
          <w:rtl/>
        </w:rPr>
      </w:pPr>
    </w:p>
    <w:p w14:paraId="2184B576" w14:textId="77777777" w:rsidR="00A85B69" w:rsidRPr="003C0F08" w:rsidRDefault="00A85B69" w:rsidP="005776DF">
      <w:pPr>
        <w:rPr>
          <w:rtl/>
        </w:rPr>
        <w:sectPr w:rsidR="00A85B69" w:rsidRPr="003C0F08" w:rsidSect="0010049B">
          <w:headerReference w:type="default" r:id="rId136"/>
          <w:footerReference w:type="default" r:id="rId13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7B32212B"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5C889D1B" wp14:editId="7FFFFF0E">
            <wp:extent cx="723899" cy="241300"/>
            <wp:effectExtent l="0" t="0" r="635" b="6350"/>
            <wp:docPr id="8682659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8265938"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4D2F5C64" w14:textId="77777777" w:rsidR="009C1E78" w:rsidRPr="003C0F08" w:rsidRDefault="00035715">
      <w:pPr>
        <w:pStyle w:val="TOC1"/>
        <w:rPr>
          <w:rFonts w:ascii="NoorLotus" w:eastAsiaTheme="minorEastAsia" w:hAnsi="NoorLotus" w:cs="NoorLotus"/>
          <w:noProof/>
          <w:color w:val="auto"/>
          <w:szCs w:val="22"/>
          <w:rtl/>
        </w:rPr>
      </w:pPr>
      <w:r w:rsidRPr="003C0F08">
        <w:fldChar w:fldCharType="begin"/>
      </w:r>
      <w:r w:rsidRPr="003C0F08">
        <w:instrText xml:space="preserve"> TOC \o "1-9" \h \z \u </w:instrText>
      </w:r>
      <w:r w:rsidRPr="003C0F08">
        <w:fldChar w:fldCharType="separate"/>
      </w:r>
      <w:hyperlink w:anchor="_Toc64416123" w:history="1">
        <w:r w:rsidRPr="003C0F08">
          <w:rPr>
            <w:rStyle w:val="Hyperlink"/>
            <w:rFonts w:ascii="NoorLotus" w:hAnsi="NoorLotus" w:cs="NoorLotus"/>
            <w:noProof/>
            <w:rtl/>
          </w:rPr>
          <w:t>ادامۀ تنبيهات دفع ضرر محتمل</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64416123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E7686E" w:rsidRPr="003C0F08">
          <w:rPr>
            <w:rFonts w:ascii="NoorLotus" w:hAnsi="NoorLotus" w:cs="NoorLotus"/>
            <w:noProof/>
            <w:webHidden/>
            <w:rtl/>
          </w:rPr>
          <w:t>1</w:t>
        </w:r>
        <w:r w:rsidRPr="003C0F08">
          <w:rPr>
            <w:rStyle w:val="Hyperlink"/>
            <w:rFonts w:ascii="NoorLotus" w:hAnsi="NoorLotus" w:cs="NoorLotus"/>
            <w:noProof/>
            <w:rtl/>
          </w:rPr>
          <w:fldChar w:fldCharType="end"/>
        </w:r>
      </w:hyperlink>
    </w:p>
    <w:p w14:paraId="2CF84637" w14:textId="77777777" w:rsidR="009C1E78"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4416124" w:history="1">
        <w:r w:rsidRPr="003C0F08">
          <w:rPr>
            <w:rStyle w:val="Hyperlink"/>
            <w:rFonts w:ascii="NoorLotus" w:hAnsi="NoorLotus" w:cs="NoorLotus"/>
            <w:noProof/>
            <w:rtl/>
          </w:rPr>
          <w:t>خلاصۀ بحث گذشته (تنبیه سوم؛ کلام محقق خویی در نسبت بین دو قاعده)</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64416124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E7686E" w:rsidRPr="003C0F08">
          <w:rPr>
            <w:rFonts w:ascii="NoorLotus" w:hAnsi="NoorLotus" w:cs="NoorLotus"/>
            <w:noProof/>
            <w:webHidden/>
            <w:rtl/>
          </w:rPr>
          <w:t>1</w:t>
        </w:r>
        <w:r w:rsidRPr="003C0F08">
          <w:rPr>
            <w:rStyle w:val="Hyperlink"/>
            <w:rFonts w:ascii="NoorLotus" w:hAnsi="NoorLotus" w:cs="NoorLotus"/>
            <w:noProof/>
            <w:rtl/>
          </w:rPr>
          <w:fldChar w:fldCharType="end"/>
        </w:r>
      </w:hyperlink>
    </w:p>
    <w:p w14:paraId="4BAA764F" w14:textId="77777777" w:rsidR="009C1E78"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4416125" w:history="1">
        <w:r w:rsidRPr="003C0F08">
          <w:rPr>
            <w:rStyle w:val="Hyperlink"/>
            <w:rFonts w:ascii="NoorLotus" w:hAnsi="NoorLotus" w:cs="NoorLotus"/>
            <w:noProof/>
            <w:rtl/>
          </w:rPr>
          <w:t>نبود بحث از فرض «قبل از لحاظ قاعدتَین» در کلمات مشهور اصولیان</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64416125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E7686E" w:rsidRPr="003C0F08">
          <w:rPr>
            <w:rFonts w:ascii="NoorLotus" w:hAnsi="NoorLotus" w:cs="NoorLotus"/>
            <w:noProof/>
            <w:webHidden/>
            <w:rtl/>
          </w:rPr>
          <w:t>2</w:t>
        </w:r>
        <w:r w:rsidRPr="003C0F08">
          <w:rPr>
            <w:rStyle w:val="Hyperlink"/>
            <w:rFonts w:ascii="NoorLotus" w:hAnsi="NoorLotus" w:cs="NoorLotus"/>
            <w:noProof/>
            <w:rtl/>
          </w:rPr>
          <w:fldChar w:fldCharType="end"/>
        </w:r>
      </w:hyperlink>
    </w:p>
    <w:p w14:paraId="658995BB" w14:textId="77777777" w:rsidR="009C1E78"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4416126" w:history="1">
        <w:r w:rsidRPr="003C0F08">
          <w:rPr>
            <w:rStyle w:val="Hyperlink"/>
            <w:rFonts w:ascii="NoorLotus" w:hAnsi="NoorLotus" w:cs="NoorLotus"/>
            <w:noProof/>
            <w:rtl/>
          </w:rPr>
          <w:t>بیان محقق اصفهانی</w:t>
        </w:r>
        <w:r w:rsidRPr="003C0F08">
          <w:rPr>
            <w:rFonts w:ascii="NoorLotus" w:hAnsi="NoorLotus" w:cs="NoorLotus"/>
            <w:noProof/>
            <w:webHidden/>
            <w:rtl/>
          </w:rPr>
          <w:tab/>
        </w:r>
        <w:r w:rsidRPr="003C0F08">
          <w:rPr>
            <w:rStyle w:val="Hyperlink"/>
            <w:rFonts w:ascii="NoorLotus" w:hAnsi="NoorLotus" w:cs="NoorLotus"/>
            <w:noProof/>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64416126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Style w:val="Hyperlink"/>
            <w:rFonts w:ascii="NoorLotus" w:hAnsi="NoorLotus" w:cs="NoorLotus"/>
            <w:noProof/>
            <w:rtl/>
          </w:rPr>
        </w:r>
        <w:r w:rsidRPr="003C0F08">
          <w:rPr>
            <w:rStyle w:val="Hyperlink"/>
            <w:rFonts w:ascii="NoorLotus" w:hAnsi="NoorLotus" w:cs="NoorLotus"/>
            <w:noProof/>
            <w:rtl/>
          </w:rPr>
          <w:fldChar w:fldCharType="separate"/>
        </w:r>
        <w:r w:rsidR="00E7686E" w:rsidRPr="003C0F08">
          <w:rPr>
            <w:rFonts w:ascii="NoorLotus" w:hAnsi="NoorLotus" w:cs="NoorLotus"/>
            <w:noProof/>
            <w:webHidden/>
            <w:rtl/>
          </w:rPr>
          <w:t>4</w:t>
        </w:r>
        <w:r w:rsidRPr="003C0F08">
          <w:rPr>
            <w:rStyle w:val="Hyperlink"/>
            <w:rFonts w:ascii="NoorLotus" w:hAnsi="NoorLotus" w:cs="NoorLotus"/>
            <w:noProof/>
            <w:rtl/>
          </w:rPr>
          <w:fldChar w:fldCharType="end"/>
        </w:r>
      </w:hyperlink>
    </w:p>
    <w:p w14:paraId="6A420963" w14:textId="77777777" w:rsidR="009C1E78"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4416127" w:history="1">
        <w:r w:rsidRPr="003C0F08">
          <w:rPr>
            <w:rStyle w:val="Hyperlink"/>
            <w:rFonts w:ascii="NoorLotus" w:hAnsi="NoorLotus"/>
            <w:noProof/>
            <w:rtl/>
          </w:rPr>
          <w:t>شق اول بیان محقق اصفهانی؛ بنابر اینکه موضوع قاعده دفع، «احتمال عقاب لاعلی تقدیرٍ» باشد</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64416127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7686E" w:rsidRPr="003C0F08">
          <w:rPr>
            <w:rFonts w:ascii="NoorLotus" w:hAnsi="NoorLotus"/>
            <w:noProof/>
            <w:webHidden/>
            <w:rtl/>
          </w:rPr>
          <w:t>5</w:t>
        </w:r>
        <w:r w:rsidRPr="003C0F08">
          <w:rPr>
            <w:rStyle w:val="Hyperlink"/>
            <w:rFonts w:ascii="NoorLotus" w:hAnsi="NoorLotus"/>
            <w:noProof/>
            <w:rtl/>
          </w:rPr>
          <w:fldChar w:fldCharType="end"/>
        </w:r>
      </w:hyperlink>
    </w:p>
    <w:p w14:paraId="026F0EBC" w14:textId="77777777" w:rsidR="009C1E78"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4416128" w:history="1">
        <w:r w:rsidRPr="003C0F08">
          <w:rPr>
            <w:rStyle w:val="Hyperlink"/>
            <w:rFonts w:ascii="NoorLotus" w:hAnsi="NoorLotus"/>
            <w:noProof/>
            <w:rtl/>
          </w:rPr>
          <w:t>شق دوم بیان محقق اصفهانی؛ بنابر اینکه موضوع قاعده دفع،</w:t>
        </w:r>
        <w:r w:rsidRPr="003C0F08">
          <w:rPr>
            <w:rStyle w:val="Hyperlink"/>
            <w:rFonts w:ascii="NoorLotus" w:hAnsi="NoorLotus"/>
            <w:noProof/>
          </w:rPr>
          <w:t>‌</w:t>
        </w:r>
        <w:r w:rsidRPr="003C0F08">
          <w:rPr>
            <w:rStyle w:val="Hyperlink"/>
            <w:rFonts w:ascii="NoorLotus" w:hAnsi="NoorLotus"/>
            <w:noProof/>
            <w:rtl/>
          </w:rPr>
          <w:t xml:space="preserve"> احتمال عقاب بالمعنی الاعم باشد</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w:instrText>
        </w:r>
        <w:r w:rsidRPr="003C0F08">
          <w:rPr>
            <w:rFonts w:ascii="NoorLotus" w:hAnsi="NoorLotus"/>
            <w:noProof/>
            <w:webHidden/>
          </w:rPr>
          <w:instrText>oc</w:instrText>
        </w:r>
        <w:r w:rsidRPr="003C0F08">
          <w:rPr>
            <w:rFonts w:ascii="NoorLotus" w:hAnsi="NoorLotus"/>
            <w:noProof/>
            <w:webHidden/>
            <w:rtl/>
          </w:rPr>
          <w:instrText xml:space="preserve">64416128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7686E" w:rsidRPr="003C0F08">
          <w:rPr>
            <w:rFonts w:ascii="NoorLotus" w:hAnsi="NoorLotus"/>
            <w:noProof/>
            <w:webHidden/>
            <w:rtl/>
          </w:rPr>
          <w:t>7</w:t>
        </w:r>
        <w:r w:rsidRPr="003C0F08">
          <w:rPr>
            <w:rStyle w:val="Hyperlink"/>
            <w:rFonts w:ascii="NoorLotus" w:hAnsi="NoorLotus"/>
            <w:noProof/>
            <w:rtl/>
          </w:rPr>
          <w:fldChar w:fldCharType="end"/>
        </w:r>
      </w:hyperlink>
    </w:p>
    <w:p w14:paraId="7994E7C2" w14:textId="77777777" w:rsidR="009C1E78"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4416129" w:history="1">
        <w:r w:rsidRPr="003C0F08">
          <w:rPr>
            <w:rStyle w:val="Hyperlink"/>
            <w:rFonts w:ascii="NoorLotus" w:hAnsi="NoorLotus"/>
            <w:noProof/>
            <w:rtl/>
          </w:rPr>
          <w:t>توجیه تقدیم و ورود قاعده قبح بر قاعده دفع</w:t>
        </w:r>
        <w:r w:rsidRPr="003C0F08">
          <w:rPr>
            <w:rFonts w:ascii="NoorLotus" w:hAnsi="NoorLotus"/>
            <w:noProof/>
            <w:webHidden/>
            <w:rtl/>
          </w:rPr>
          <w:tab/>
        </w:r>
        <w:r w:rsidRPr="003C0F08">
          <w:rPr>
            <w:rStyle w:val="Hyperlink"/>
            <w:rFonts w:ascii="NoorLotus" w:hAnsi="NoorLotus"/>
            <w:noProof/>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64416129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Style w:val="Hyperlink"/>
            <w:rFonts w:ascii="NoorLotus" w:hAnsi="NoorLotus"/>
            <w:noProof/>
            <w:rtl/>
          </w:rPr>
        </w:r>
        <w:r w:rsidRPr="003C0F08">
          <w:rPr>
            <w:rStyle w:val="Hyperlink"/>
            <w:rFonts w:ascii="NoorLotus" w:hAnsi="NoorLotus"/>
            <w:noProof/>
            <w:rtl/>
          </w:rPr>
          <w:fldChar w:fldCharType="separate"/>
        </w:r>
        <w:r w:rsidR="00E7686E" w:rsidRPr="003C0F08">
          <w:rPr>
            <w:rFonts w:ascii="NoorLotus" w:hAnsi="NoorLotus"/>
            <w:noProof/>
            <w:webHidden/>
            <w:rtl/>
          </w:rPr>
          <w:t>8</w:t>
        </w:r>
        <w:r w:rsidRPr="003C0F08">
          <w:rPr>
            <w:rStyle w:val="Hyperlink"/>
            <w:rFonts w:ascii="NoorLotus" w:hAnsi="NoorLotus"/>
            <w:noProof/>
            <w:rtl/>
          </w:rPr>
          <w:fldChar w:fldCharType="end"/>
        </w:r>
      </w:hyperlink>
    </w:p>
    <w:p w14:paraId="608BF6C9" w14:textId="77777777" w:rsidR="00F2447A" w:rsidRPr="003C0F08" w:rsidRDefault="00035715" w:rsidP="00F2447A">
      <w:pPr>
        <w:rPr>
          <w:rtl/>
        </w:rPr>
      </w:pPr>
      <w:r w:rsidRPr="003C0F08">
        <w:fldChar w:fldCharType="end"/>
      </w:r>
      <w:bookmarkStart w:id="1002" w:name="BokSabj2_d_7_3"/>
      <w:bookmarkEnd w:id="1002"/>
    </w:p>
    <w:p w14:paraId="748770C8" w14:textId="77777777" w:rsidR="00CD54B7" w:rsidRPr="003C0F08" w:rsidRDefault="00035715" w:rsidP="00CD54B7">
      <w:pPr>
        <w:pStyle w:val="Heading1"/>
        <w:rPr>
          <w:rtl/>
        </w:rPr>
      </w:pPr>
      <w:bookmarkStart w:id="1003" w:name="_Toc64416123"/>
      <w:r w:rsidRPr="003C0F08">
        <w:rPr>
          <w:rFonts w:hint="cs"/>
          <w:rtl/>
        </w:rPr>
        <w:t>ادامۀ تنبيهات دفع ضرر محتمل</w:t>
      </w:r>
      <w:bookmarkEnd w:id="1003"/>
    </w:p>
    <w:p w14:paraId="0AFE9ADA" w14:textId="77777777" w:rsidR="00625AEE" w:rsidRPr="003C0F08" w:rsidRDefault="00035715" w:rsidP="00625AEE">
      <w:pPr>
        <w:pStyle w:val="Heading2"/>
        <w:rPr>
          <w:rtl/>
        </w:rPr>
      </w:pPr>
      <w:bookmarkStart w:id="1004" w:name="_Toc64416124"/>
      <w:r w:rsidRPr="003C0F08">
        <w:rPr>
          <w:rFonts w:hint="cs"/>
          <w:rtl/>
        </w:rPr>
        <w:t xml:space="preserve">خلاصۀ بحث گذشته (تنبیه سوم؛ کلام محقق خویی در نسبت بین </w:t>
      </w:r>
      <w:r w:rsidR="00963385" w:rsidRPr="003C0F08">
        <w:rPr>
          <w:rFonts w:hint="cs"/>
          <w:rtl/>
        </w:rPr>
        <w:t xml:space="preserve">دو </w:t>
      </w:r>
      <w:r w:rsidRPr="003C0F08">
        <w:rPr>
          <w:rFonts w:hint="cs"/>
          <w:rtl/>
        </w:rPr>
        <w:t>قاعده)</w:t>
      </w:r>
      <w:bookmarkEnd w:id="1004"/>
    </w:p>
    <w:p w14:paraId="648749C7" w14:textId="77777777" w:rsidR="00FB69A6" w:rsidRPr="003C0F08" w:rsidRDefault="00035715" w:rsidP="00A14DBF">
      <w:pPr>
        <w:rPr>
          <w:rtl/>
        </w:rPr>
      </w:pPr>
      <w:r w:rsidRPr="003C0F08">
        <w:rPr>
          <w:rFonts w:hint="cs"/>
          <w:rtl/>
        </w:rPr>
        <w:t xml:space="preserve">بحث ما در نسبت بين دفع ضرر </w:t>
      </w:r>
      <w:r w:rsidRPr="003C0F08">
        <w:rPr>
          <w:rFonts w:hint="cs"/>
          <w:rtl/>
        </w:rPr>
        <w:t>محتمل و قبح عقاب بلا بيان، به یک نقطۀ خیلی دشواری رسید. ما فرمایش مرحوم آقای خویی را بررسی کردیم و دیدیم که راهی که ایشان</w:t>
      </w:r>
      <w:r w:rsidR="00EB0178" w:rsidRPr="003C0F08">
        <w:rPr>
          <w:rFonts w:hint="cs"/>
          <w:rtl/>
        </w:rPr>
        <w:t xml:space="preserve"> در تصحیح تقدیم و ورود قبح عقاب بلابیان بر دفع ضرر محتمل</w:t>
      </w:r>
      <w:r w:rsidRPr="003C0F08">
        <w:rPr>
          <w:rFonts w:hint="cs"/>
          <w:rtl/>
        </w:rPr>
        <w:t xml:space="preserve"> طی کرده است یک راه عجیبی شد</w:t>
      </w:r>
      <w:r w:rsidR="00EB0178" w:rsidRPr="003C0F08">
        <w:rPr>
          <w:rFonts w:hint="cs"/>
          <w:rtl/>
        </w:rPr>
        <w:t>.</w:t>
      </w:r>
      <w:r w:rsidRPr="003C0F08">
        <w:rPr>
          <w:rFonts w:hint="cs"/>
          <w:rtl/>
        </w:rPr>
        <w:t xml:space="preserve"> گرچه عبارت</w:t>
      </w:r>
      <w:r w:rsidR="00AD0949" w:rsidRPr="003C0F08">
        <w:rPr>
          <w:rFonts w:hint="cs"/>
          <w:rtl/>
        </w:rPr>
        <w:t>‌ها</w:t>
      </w:r>
      <w:r w:rsidR="00A14DBF" w:rsidRPr="003C0F08">
        <w:rPr>
          <w:rFonts w:hint="cs"/>
          <w:rtl/>
        </w:rPr>
        <w:t xml:space="preserve"> را</w:t>
      </w:r>
      <w:r w:rsidRPr="003C0F08">
        <w:rPr>
          <w:rFonts w:hint="cs"/>
          <w:rtl/>
        </w:rPr>
        <w:t xml:space="preserve"> خیلی </w:t>
      </w:r>
      <w:r w:rsidRPr="003C0F08">
        <w:rPr>
          <w:rFonts w:hint="cs"/>
          <w:rtl/>
        </w:rPr>
        <w:t>سلیس</w:t>
      </w:r>
      <w:r w:rsidRPr="003C0F08">
        <w:rPr>
          <w:rFonts w:hint="cs"/>
          <w:rtl/>
        </w:rPr>
        <w:t xml:space="preserve"> و با آرامش فرمودند</w:t>
      </w:r>
      <w:r w:rsidR="00AD0949" w:rsidRPr="003C0F08">
        <w:rPr>
          <w:rFonts w:hint="cs"/>
          <w:rtl/>
        </w:rPr>
        <w:t>،</w:t>
      </w:r>
      <w:r w:rsidRPr="003C0F08">
        <w:rPr>
          <w:rFonts w:hint="cs"/>
          <w:rtl/>
        </w:rPr>
        <w:t xml:space="preserve"> </w:t>
      </w:r>
      <w:r w:rsidR="00AD0949" w:rsidRPr="003C0F08">
        <w:rPr>
          <w:rFonts w:hint="cs"/>
          <w:rtl/>
        </w:rPr>
        <w:t>اما یک غوغایی به پا کردند. با آ</w:t>
      </w:r>
      <w:r w:rsidRPr="003C0F08">
        <w:rPr>
          <w:rFonts w:hint="cs"/>
          <w:rtl/>
        </w:rPr>
        <w:t>ر</w:t>
      </w:r>
      <w:r w:rsidR="00AD0949" w:rsidRPr="003C0F08">
        <w:rPr>
          <w:rFonts w:hint="cs"/>
          <w:rtl/>
        </w:rPr>
        <w:t>ا</w:t>
      </w:r>
      <w:r w:rsidRPr="003C0F08">
        <w:rPr>
          <w:rFonts w:hint="cs"/>
          <w:rtl/>
        </w:rPr>
        <w:t>مش فرمودن</w:t>
      </w:r>
      <w:r w:rsidR="00AD0949" w:rsidRPr="003C0F08">
        <w:rPr>
          <w:rFonts w:hint="cs"/>
          <w:rtl/>
        </w:rPr>
        <w:t>د</w:t>
      </w:r>
      <w:r w:rsidR="00EB0178" w:rsidRPr="003C0F08">
        <w:rPr>
          <w:rFonts w:hint="cs"/>
          <w:rtl/>
        </w:rPr>
        <w:t xml:space="preserve"> هر</w:t>
      </w:r>
      <w:r w:rsidR="00EB0178" w:rsidRPr="003C0F08">
        <w:rPr>
          <w:rtl/>
        </w:rPr>
        <w:t xml:space="preserve"> </w:t>
      </w:r>
      <w:r w:rsidR="00EB0178" w:rsidRPr="003C0F08">
        <w:rPr>
          <w:rFonts w:hint="cs"/>
          <w:rtl/>
        </w:rPr>
        <w:t>کدام</w:t>
      </w:r>
      <w:r w:rsidR="00EB0178" w:rsidRPr="003C0F08">
        <w:rPr>
          <w:rtl/>
        </w:rPr>
        <w:t xml:space="preserve"> </w:t>
      </w:r>
      <w:r w:rsidR="00EB0178" w:rsidRPr="003C0F08">
        <w:rPr>
          <w:rFonts w:hint="cs"/>
          <w:rtl/>
        </w:rPr>
        <w:t>از</w:t>
      </w:r>
      <w:r w:rsidR="00EB0178" w:rsidRPr="003C0F08">
        <w:rPr>
          <w:rtl/>
        </w:rPr>
        <w:t xml:space="preserve"> </w:t>
      </w:r>
      <w:r w:rsidR="00EB0178" w:rsidRPr="003C0F08">
        <w:rPr>
          <w:rFonts w:hint="cs"/>
          <w:rtl/>
        </w:rPr>
        <w:t>این</w:t>
      </w:r>
      <w:r w:rsidR="00EB0178" w:rsidRPr="003C0F08">
        <w:rPr>
          <w:rtl/>
        </w:rPr>
        <w:t xml:space="preserve"> </w:t>
      </w:r>
      <w:r w:rsidR="00EB0178" w:rsidRPr="003C0F08">
        <w:rPr>
          <w:rFonts w:hint="cs"/>
          <w:rtl/>
        </w:rPr>
        <w:t>دو</w:t>
      </w:r>
      <w:r w:rsidR="00EB0178" w:rsidRPr="003C0F08">
        <w:rPr>
          <w:rtl/>
        </w:rPr>
        <w:t xml:space="preserve"> </w:t>
      </w:r>
      <w:r w:rsidR="00EB0178" w:rsidRPr="003C0F08">
        <w:rPr>
          <w:rFonts w:hint="cs"/>
          <w:rtl/>
        </w:rPr>
        <w:t>قاعده ـ</w:t>
      </w:r>
      <w:r w:rsidRPr="003C0F08">
        <w:rPr>
          <w:rFonts w:hint="cs"/>
          <w:rtl/>
        </w:rPr>
        <w:t xml:space="preserve"> </w:t>
      </w:r>
      <w:r w:rsidR="00EB0178" w:rsidRPr="003C0F08">
        <w:rPr>
          <w:rFonts w:hint="cs"/>
          <w:rtl/>
        </w:rPr>
        <w:t>همانطور که مرحوم نائینی فرمودند ـ</w:t>
      </w:r>
      <w:r w:rsidRPr="003C0F08">
        <w:rPr>
          <w:rFonts w:hint="cs"/>
          <w:rtl/>
        </w:rPr>
        <w:t xml:space="preserve"> مورد خودش را دارد. اگر شما احتمال ضرر</w:t>
      </w:r>
      <w:r w:rsidR="00AD0949" w:rsidRPr="003C0F08">
        <w:rPr>
          <w:rFonts w:hint="cs"/>
          <w:rtl/>
        </w:rPr>
        <w:t xml:space="preserve"> می‌</w:t>
      </w:r>
      <w:r w:rsidRPr="003C0F08">
        <w:rPr>
          <w:rFonts w:hint="cs"/>
          <w:rtl/>
        </w:rPr>
        <w:t xml:space="preserve">دهید، </w:t>
      </w:r>
      <w:r w:rsidR="00A14DBF" w:rsidRPr="003C0F08">
        <w:rPr>
          <w:rFonts w:hint="cs"/>
          <w:rtl/>
        </w:rPr>
        <w:t xml:space="preserve">فقط مجرای </w:t>
      </w:r>
      <w:r w:rsidRPr="003C0F08">
        <w:rPr>
          <w:rFonts w:hint="cs"/>
          <w:rtl/>
        </w:rPr>
        <w:t>وجوب دفع ضرر محتمل</w:t>
      </w:r>
      <w:r w:rsidR="00A14DBF" w:rsidRPr="003C0F08">
        <w:rPr>
          <w:rFonts w:hint="cs"/>
          <w:rtl/>
        </w:rPr>
        <w:t xml:space="preserve"> است</w:t>
      </w:r>
      <w:r w:rsidRPr="003C0F08">
        <w:rPr>
          <w:rFonts w:hint="cs"/>
          <w:rtl/>
        </w:rPr>
        <w:t xml:space="preserve"> </w:t>
      </w:r>
      <w:r w:rsidR="00007F0E" w:rsidRPr="003C0F08">
        <w:rPr>
          <w:rFonts w:hint="cs"/>
          <w:rtl/>
        </w:rPr>
        <w:t>(</w:t>
      </w:r>
      <w:r w:rsidRPr="003C0F08">
        <w:rPr>
          <w:rFonts w:hint="cs"/>
          <w:rtl/>
        </w:rPr>
        <w:t xml:space="preserve">گرچه بعد گفتند که اگر احتمال </w:t>
      </w:r>
      <w:r w:rsidR="00A14DBF" w:rsidRPr="003C0F08">
        <w:rPr>
          <w:rFonts w:hint="cs"/>
          <w:rtl/>
        </w:rPr>
        <w:t>عقاب باشد جعل وجوب ضرر محتمل نیز</w:t>
      </w:r>
      <w:r w:rsidRPr="003C0F08">
        <w:rPr>
          <w:rFonts w:hint="cs"/>
          <w:rtl/>
        </w:rPr>
        <w:t xml:space="preserve"> لغو است که </w:t>
      </w:r>
      <w:r w:rsidRPr="003C0F08">
        <w:rPr>
          <w:rFonts w:hint="cs"/>
          <w:rtl/>
        </w:rPr>
        <w:t>بحث جدایی دارد</w:t>
      </w:r>
      <w:r w:rsidR="00007F0E" w:rsidRPr="003C0F08">
        <w:rPr>
          <w:rFonts w:hint="cs"/>
          <w:rtl/>
        </w:rPr>
        <w:t>)</w:t>
      </w:r>
      <w:r w:rsidRPr="003C0F08">
        <w:rPr>
          <w:rFonts w:hint="cs"/>
          <w:rtl/>
        </w:rPr>
        <w:t>. بع</w:t>
      </w:r>
      <w:r w:rsidR="00EB0178" w:rsidRPr="003C0F08">
        <w:rPr>
          <w:rFonts w:hint="cs"/>
          <w:rtl/>
        </w:rPr>
        <w:t>د هم فرمودند اگر احتمال عقاب ندهید</w:t>
      </w:r>
      <w:r w:rsidR="00A14DBF" w:rsidRPr="003C0F08">
        <w:rPr>
          <w:rFonts w:hint="cs"/>
          <w:rtl/>
        </w:rPr>
        <w:t>، فقط مجرای</w:t>
      </w:r>
      <w:r w:rsidRPr="003C0F08">
        <w:rPr>
          <w:rFonts w:hint="cs"/>
          <w:rtl/>
        </w:rPr>
        <w:t xml:space="preserve"> قبح عقاب بلا بیان است که به نظر</w:t>
      </w:r>
      <w:r w:rsidR="00AD0949" w:rsidRPr="003C0F08">
        <w:rPr>
          <w:rFonts w:hint="cs"/>
          <w:rtl/>
        </w:rPr>
        <w:t xml:space="preserve"> می‌</w:t>
      </w:r>
      <w:r w:rsidRPr="003C0F08">
        <w:rPr>
          <w:rFonts w:hint="cs"/>
          <w:rtl/>
        </w:rPr>
        <w:t>رسد اصلاً معنا ندارد</w:t>
      </w:r>
      <w:r w:rsidR="00007F0E" w:rsidRPr="003C0F08">
        <w:rPr>
          <w:rFonts w:hint="cs"/>
          <w:rtl/>
        </w:rPr>
        <w:t>؛</w:t>
      </w:r>
      <w:r w:rsidRPr="003C0F08">
        <w:rPr>
          <w:rFonts w:hint="cs"/>
          <w:rtl/>
        </w:rPr>
        <w:t xml:space="preserve"> چون اگر شما احتمال عقاب</w:t>
      </w:r>
      <w:r w:rsidR="00EB0178" w:rsidRPr="003C0F08">
        <w:rPr>
          <w:rFonts w:hint="cs"/>
          <w:rtl/>
        </w:rPr>
        <w:t xml:space="preserve"> ن</w:t>
      </w:r>
      <w:r w:rsidRPr="003C0F08">
        <w:rPr>
          <w:rFonts w:hint="cs"/>
          <w:rtl/>
        </w:rPr>
        <w:t>دهید، قبح عقاب برای چه</w:t>
      </w:r>
      <w:r w:rsidR="00AD0949" w:rsidRPr="003C0F08">
        <w:rPr>
          <w:rFonts w:hint="cs"/>
          <w:rtl/>
        </w:rPr>
        <w:t xml:space="preserve"> می‌</w:t>
      </w:r>
      <w:r w:rsidRPr="003C0F08">
        <w:rPr>
          <w:rFonts w:hint="cs"/>
          <w:rtl/>
        </w:rPr>
        <w:t xml:space="preserve">خواهید؟ </w:t>
      </w:r>
    </w:p>
    <w:p w14:paraId="3526340E" w14:textId="77777777" w:rsidR="00256F8E" w:rsidRPr="003C0F08" w:rsidRDefault="00035715" w:rsidP="00256F8E">
      <w:pPr>
        <w:rPr>
          <w:rtl/>
        </w:rPr>
      </w:pPr>
      <w:r w:rsidRPr="003C0F08">
        <w:rPr>
          <w:rFonts w:hint="cs"/>
          <w:rtl/>
        </w:rPr>
        <w:t>لذا اشکال نه فقط بر نقض ایشان است</w:t>
      </w:r>
      <w:r w:rsidR="00913E72" w:rsidRPr="003C0F08">
        <w:rPr>
          <w:rFonts w:hint="cs"/>
          <w:rtl/>
        </w:rPr>
        <w:t>،</w:t>
      </w:r>
      <w:r w:rsidRPr="003C0F08">
        <w:rPr>
          <w:rFonts w:hint="cs"/>
          <w:rtl/>
        </w:rPr>
        <w:t xml:space="preserve"> بلکه در مقام حل هم ایشان اشتباه کرده اس</w:t>
      </w:r>
      <w:r w:rsidRPr="003C0F08">
        <w:rPr>
          <w:rFonts w:hint="cs"/>
          <w:rtl/>
        </w:rPr>
        <w:t>ت مثل خیلی</w:t>
      </w:r>
      <w:r w:rsidR="00AD0949" w:rsidRPr="003C0F08">
        <w:rPr>
          <w:rFonts w:hint="cs"/>
          <w:rtl/>
        </w:rPr>
        <w:t>‌ها</w:t>
      </w:r>
      <w:r w:rsidRPr="003C0F08">
        <w:rPr>
          <w:rFonts w:hint="cs"/>
          <w:rtl/>
        </w:rPr>
        <w:t xml:space="preserve"> که فرمود</w:t>
      </w:r>
      <w:r w:rsidR="00A14DBF" w:rsidRPr="003C0F08">
        <w:rPr>
          <w:rFonts w:hint="cs"/>
          <w:rtl/>
        </w:rPr>
        <w:t>ه‌ا</w:t>
      </w:r>
      <w:r w:rsidRPr="003C0F08">
        <w:rPr>
          <w:rFonts w:hint="cs"/>
          <w:rtl/>
        </w:rPr>
        <w:t xml:space="preserve">ند </w:t>
      </w:r>
      <w:r w:rsidR="00A055B1" w:rsidRPr="003C0F08">
        <w:rPr>
          <w:rFonts w:hint="cs"/>
          <w:rtl/>
        </w:rPr>
        <w:t>احتمال عقاب خودش ناشی از قیام منجز است و بنابراین قبل از قیام منجز</w:t>
      </w:r>
      <w:r w:rsidR="00913E72" w:rsidRPr="003C0F08">
        <w:rPr>
          <w:rFonts w:hint="cs"/>
          <w:rtl/>
        </w:rPr>
        <w:t>،</w:t>
      </w:r>
      <w:r w:rsidR="00A055B1" w:rsidRPr="003C0F08">
        <w:rPr>
          <w:rFonts w:hint="cs"/>
          <w:rtl/>
        </w:rPr>
        <w:t xml:space="preserve"> ما اصلاً احتمال عقاب</w:t>
      </w:r>
      <w:r w:rsidR="00AD0949" w:rsidRPr="003C0F08">
        <w:rPr>
          <w:rFonts w:hint="cs"/>
          <w:rtl/>
        </w:rPr>
        <w:t xml:space="preserve"> نمی‌</w:t>
      </w:r>
      <w:r w:rsidR="00A055B1" w:rsidRPr="003C0F08">
        <w:rPr>
          <w:rFonts w:hint="cs"/>
          <w:rtl/>
        </w:rPr>
        <w:t>دهیم. پس در ظرف احتمال تکلیف که فحص کردیم و منجزی نیافتیم، ما هستیم و احتم</w:t>
      </w:r>
      <w:r w:rsidR="00913E72" w:rsidRPr="003C0F08">
        <w:rPr>
          <w:rFonts w:hint="cs"/>
          <w:rtl/>
        </w:rPr>
        <w:t>ال تکلیف و اصلاً احتمال عقاب نم</w:t>
      </w:r>
      <w:r w:rsidR="00A055B1" w:rsidRPr="003C0F08">
        <w:rPr>
          <w:rFonts w:hint="cs"/>
          <w:rtl/>
        </w:rPr>
        <w:t>ی</w:t>
      </w:r>
      <w:r w:rsidR="00913E72" w:rsidRPr="003C0F08">
        <w:rPr>
          <w:rFonts w:hint="eastAsia"/>
          <w:rtl/>
        </w:rPr>
        <w:t>‌</w:t>
      </w:r>
      <w:r w:rsidR="00A055B1" w:rsidRPr="003C0F08">
        <w:rPr>
          <w:rFonts w:hint="cs"/>
          <w:rtl/>
        </w:rPr>
        <w:t>دهیم. اینجا گفتیم که شما یک اشتباه مرتکب شدید و به آن نتیجۀ عجیب و غریب</w:t>
      </w:r>
      <w:r w:rsidR="00AD0949" w:rsidRPr="003C0F08">
        <w:rPr>
          <w:rFonts w:hint="cs"/>
          <w:rtl/>
        </w:rPr>
        <w:t xml:space="preserve"> می‌</w:t>
      </w:r>
      <w:r w:rsidR="00913E72" w:rsidRPr="003C0F08">
        <w:rPr>
          <w:rFonts w:hint="cs"/>
          <w:rtl/>
        </w:rPr>
        <w:t>رسید. چرا احتمال عقاب نم</w:t>
      </w:r>
      <w:r w:rsidR="00A055B1" w:rsidRPr="003C0F08">
        <w:rPr>
          <w:rFonts w:hint="cs"/>
          <w:rtl/>
        </w:rPr>
        <w:t>ی</w:t>
      </w:r>
      <w:r w:rsidR="00913E72" w:rsidRPr="003C0F08">
        <w:rPr>
          <w:rFonts w:hint="eastAsia"/>
          <w:rtl/>
        </w:rPr>
        <w:t>‌</w:t>
      </w:r>
      <w:r w:rsidR="00A055B1" w:rsidRPr="003C0F08">
        <w:rPr>
          <w:rFonts w:hint="cs"/>
          <w:rtl/>
        </w:rPr>
        <w:t xml:space="preserve">دهید؟ می‌گویند چون احتمال عقاب ناشی </w:t>
      </w:r>
      <w:r w:rsidR="00A055B1" w:rsidRPr="003C0F08">
        <w:rPr>
          <w:rFonts w:hint="cs"/>
          <w:rtl/>
        </w:rPr>
        <w:lastRenderedPageBreak/>
        <w:t xml:space="preserve">از استلزام </w:t>
      </w:r>
      <w:r w:rsidR="00A14DBF" w:rsidRPr="003C0F08">
        <w:rPr>
          <w:rFonts w:hint="cs"/>
          <w:rtl/>
        </w:rPr>
        <w:t>مخالفة ال</w:t>
      </w:r>
      <w:r w:rsidR="00A055B1" w:rsidRPr="003C0F08">
        <w:rPr>
          <w:rFonts w:hint="cs"/>
          <w:rtl/>
        </w:rPr>
        <w:t xml:space="preserve">تکلیف للعقاب است. </w:t>
      </w:r>
      <w:r w:rsidR="00A14DBF" w:rsidRPr="003C0F08">
        <w:rPr>
          <w:rFonts w:hint="cs"/>
          <w:rtl/>
        </w:rPr>
        <w:t>برای ما چنین استلزامی ثابت نیست.</w:t>
      </w:r>
      <w:r w:rsidR="00A055B1" w:rsidRPr="003C0F08">
        <w:rPr>
          <w:rFonts w:hint="cs"/>
          <w:rtl/>
        </w:rPr>
        <w:t xml:space="preserve"> این استلزام </w:t>
      </w:r>
      <w:r w:rsidR="00A14DBF" w:rsidRPr="003C0F08">
        <w:rPr>
          <w:rFonts w:hint="cs"/>
          <w:rtl/>
        </w:rPr>
        <w:t xml:space="preserve">تنها </w:t>
      </w:r>
      <w:r w:rsidR="00A055B1" w:rsidRPr="003C0F08">
        <w:rPr>
          <w:rFonts w:hint="cs"/>
          <w:rtl/>
        </w:rPr>
        <w:t>با منجز درست می‌شود و چون منجزی در کار نیست، استلزام ثابت نیست، بنابراین با وجود تکلیف</w:t>
      </w:r>
      <w:r w:rsidR="00913E72" w:rsidRPr="003C0F08">
        <w:rPr>
          <w:rFonts w:hint="cs"/>
          <w:rtl/>
        </w:rPr>
        <w:t>،</w:t>
      </w:r>
      <w:r w:rsidR="00A055B1" w:rsidRPr="003C0F08">
        <w:rPr>
          <w:rFonts w:hint="cs"/>
          <w:rtl/>
        </w:rPr>
        <w:t xml:space="preserve"> ما</w:t>
      </w:r>
      <w:r w:rsidR="00AD0949" w:rsidRPr="003C0F08">
        <w:rPr>
          <w:rFonts w:hint="cs"/>
          <w:rtl/>
        </w:rPr>
        <w:t xml:space="preserve"> نمی‌</w:t>
      </w:r>
      <w:r w:rsidR="00A055B1" w:rsidRPr="003C0F08">
        <w:rPr>
          <w:rFonts w:hint="cs"/>
          <w:rtl/>
        </w:rPr>
        <w:t>توانیم به عقاب برسیم، پس با احتمال تکلیف هم</w:t>
      </w:r>
      <w:r w:rsidR="00AD0949" w:rsidRPr="003C0F08">
        <w:rPr>
          <w:rFonts w:hint="cs"/>
          <w:rtl/>
        </w:rPr>
        <w:t xml:space="preserve"> نمی‌</w:t>
      </w:r>
      <w:r w:rsidR="00A055B1" w:rsidRPr="003C0F08">
        <w:rPr>
          <w:rFonts w:hint="cs"/>
          <w:rtl/>
        </w:rPr>
        <w:t xml:space="preserve">توانیم به احتمال عقاب برسیم. </w:t>
      </w:r>
    </w:p>
    <w:p w14:paraId="15A7D1FC" w14:textId="77777777" w:rsidR="00963385" w:rsidRPr="003C0F08" w:rsidRDefault="00035715" w:rsidP="00963385">
      <w:pPr>
        <w:rPr>
          <w:rtl/>
        </w:rPr>
      </w:pPr>
      <w:r w:rsidRPr="003C0F08">
        <w:rPr>
          <w:rFonts w:hint="cs"/>
          <w:rtl/>
        </w:rPr>
        <w:t>در جواب به ایشان عرض کردیم که یک دقت دیگری لازم است. احتمال تکلیف برای اینکه به احتمال عقاب برسد، لازم نیست که شما علم به ملازمه داشته باشی</w:t>
      </w:r>
      <w:r w:rsidRPr="003C0F08">
        <w:rPr>
          <w:rFonts w:hint="cs"/>
          <w:rtl/>
        </w:rPr>
        <w:t>د، بلکه احتمال ملازمه هم بدهید کفایت</w:t>
      </w:r>
      <w:r w:rsidR="00AD0949" w:rsidRPr="003C0F08">
        <w:rPr>
          <w:rFonts w:hint="cs"/>
          <w:rtl/>
        </w:rPr>
        <w:t xml:space="preserve"> می‌</w:t>
      </w:r>
      <w:r w:rsidRPr="003C0F08">
        <w:rPr>
          <w:rFonts w:hint="cs"/>
          <w:rtl/>
        </w:rPr>
        <w:t>کند. از احتمال تکلیف و احتمال الملازمه با عقاب، به احتمال عقاب</w:t>
      </w:r>
      <w:r w:rsidR="00AD0949" w:rsidRPr="003C0F08">
        <w:rPr>
          <w:rFonts w:hint="cs"/>
          <w:rtl/>
        </w:rPr>
        <w:t xml:space="preserve"> می‌</w:t>
      </w:r>
      <w:r w:rsidRPr="003C0F08">
        <w:rPr>
          <w:rFonts w:hint="cs"/>
          <w:rtl/>
        </w:rPr>
        <w:t>رسید. بنابراین قبل از مراجعه به قاعدتین</w:t>
      </w:r>
      <w:r w:rsidR="00913E72" w:rsidRPr="003C0F08">
        <w:rPr>
          <w:rFonts w:hint="cs"/>
          <w:rtl/>
        </w:rPr>
        <w:t>،</w:t>
      </w:r>
      <w:r w:rsidRPr="003C0F08">
        <w:rPr>
          <w:rFonts w:hint="cs"/>
          <w:rtl/>
        </w:rPr>
        <w:t xml:space="preserve"> ظرف، ظرف</w:t>
      </w:r>
      <w:r w:rsidR="00913E72" w:rsidRPr="003C0F08">
        <w:rPr>
          <w:rFonts w:hint="cs"/>
          <w:rtl/>
        </w:rPr>
        <w:t>ِ احتمال تکلیف و ظرف لا بیان و ظرف اح</w:t>
      </w:r>
      <w:r w:rsidRPr="003C0F08">
        <w:rPr>
          <w:rFonts w:hint="cs"/>
          <w:rtl/>
        </w:rPr>
        <w:t>تمال ضرر هم هست. قبل از مراجعه به قاعد</w:t>
      </w:r>
      <w:r w:rsidR="00913E72" w:rsidRPr="003C0F08">
        <w:rPr>
          <w:rFonts w:hint="cs"/>
          <w:rtl/>
        </w:rPr>
        <w:t>تین باید چه کار کرد؟</w:t>
      </w:r>
    </w:p>
    <w:p w14:paraId="622F5C4E" w14:textId="77777777" w:rsidR="00E72DE2" w:rsidRPr="003C0F08" w:rsidRDefault="00035715" w:rsidP="00585279">
      <w:pPr>
        <w:pStyle w:val="Heading2"/>
        <w:rPr>
          <w:rtl/>
        </w:rPr>
      </w:pPr>
      <w:bookmarkStart w:id="1005" w:name="_Toc64416125"/>
      <w:r w:rsidRPr="003C0F08">
        <w:rPr>
          <w:rFonts w:hint="cs"/>
          <w:rtl/>
        </w:rPr>
        <w:t xml:space="preserve">نبود </w:t>
      </w:r>
      <w:r w:rsidRPr="003C0F08">
        <w:rPr>
          <w:rFonts w:hint="cs"/>
          <w:rtl/>
        </w:rPr>
        <w:t>بحث از فرض «قبل از لحاظ قاعدتَین» در کلمات مشهور اصولیان</w:t>
      </w:r>
      <w:bookmarkEnd w:id="1005"/>
    </w:p>
    <w:p w14:paraId="4DF4F92C" w14:textId="77777777" w:rsidR="00CC538F" w:rsidRPr="003C0F08" w:rsidRDefault="00035715" w:rsidP="002F67F0">
      <w:pPr>
        <w:rPr>
          <w:rtl/>
        </w:rPr>
      </w:pPr>
      <w:r w:rsidRPr="003C0F08">
        <w:rPr>
          <w:rFonts w:hint="cs"/>
          <w:rtl/>
        </w:rPr>
        <w:t xml:space="preserve"> یک بحث فوق</w:t>
      </w:r>
      <w:r w:rsidRPr="003C0F08">
        <w:rPr>
          <w:rFonts w:hint="eastAsia"/>
          <w:rtl/>
        </w:rPr>
        <w:t>‌</w:t>
      </w:r>
      <w:r w:rsidR="00A055B1" w:rsidRPr="003C0F08">
        <w:rPr>
          <w:rFonts w:hint="cs"/>
          <w:rtl/>
        </w:rPr>
        <w:t>العاده دشواری در اینجا هست و من ندیدیم که کسی</w:t>
      </w:r>
      <w:r w:rsidR="00A14DBF" w:rsidRPr="003C0F08">
        <w:rPr>
          <w:rFonts w:hint="cs"/>
          <w:rtl/>
        </w:rPr>
        <w:t xml:space="preserve"> ـ به غیر از مرحوم اصفهانی و مرحوم نائینی در اجود التقریرات ـ</w:t>
      </w:r>
      <w:r w:rsidR="00A055B1" w:rsidRPr="003C0F08">
        <w:rPr>
          <w:rFonts w:hint="cs"/>
          <w:rtl/>
        </w:rPr>
        <w:t xml:space="preserve"> تفطن به این نکته پیدا کند که قبل از مراجعه به قاعدتین وضع</w:t>
      </w:r>
      <w:r w:rsidR="0060090B" w:rsidRPr="003C0F08">
        <w:rPr>
          <w:rFonts w:hint="cs"/>
          <w:rtl/>
        </w:rPr>
        <w:t>یت</w:t>
      </w:r>
      <w:r w:rsidR="00A055B1" w:rsidRPr="003C0F08">
        <w:rPr>
          <w:rFonts w:hint="cs"/>
          <w:rtl/>
        </w:rPr>
        <w:t xml:space="preserve"> چطور است؟ </w:t>
      </w:r>
      <w:r w:rsidR="0060090B" w:rsidRPr="003C0F08">
        <w:rPr>
          <w:rFonts w:hint="cs"/>
          <w:rtl/>
        </w:rPr>
        <w:t>آیا</w:t>
      </w:r>
      <w:r w:rsidR="00A055B1" w:rsidRPr="003C0F08">
        <w:rPr>
          <w:rFonts w:hint="cs"/>
          <w:rtl/>
        </w:rPr>
        <w:t xml:space="preserve"> احتمال عقاب</w:t>
      </w:r>
      <w:r w:rsidR="00AD0949" w:rsidRPr="003C0F08">
        <w:rPr>
          <w:rFonts w:hint="cs"/>
          <w:rtl/>
        </w:rPr>
        <w:t xml:space="preserve"> می‌</w:t>
      </w:r>
      <w:r w:rsidR="00A14DBF" w:rsidRPr="003C0F08">
        <w:rPr>
          <w:rFonts w:hint="cs"/>
          <w:rtl/>
        </w:rPr>
        <w:t xml:space="preserve">دهیم یا نه؟. </w:t>
      </w:r>
      <w:r w:rsidR="0060090B" w:rsidRPr="003C0F08">
        <w:rPr>
          <w:rFonts w:hint="cs"/>
          <w:rtl/>
        </w:rPr>
        <w:t xml:space="preserve">آنچه که همگان متعرض شده‌انـد، این مقدار است که </w:t>
      </w:r>
      <w:r w:rsidR="00A14DBF" w:rsidRPr="003C0F08">
        <w:rPr>
          <w:rFonts w:hint="cs"/>
          <w:rtl/>
        </w:rPr>
        <w:t>وقتی</w:t>
      </w:r>
      <w:r w:rsidR="00A055B1" w:rsidRPr="003C0F08">
        <w:rPr>
          <w:rFonts w:hint="cs"/>
          <w:rtl/>
        </w:rPr>
        <w:t xml:space="preserve"> مراجعه کردیم به دو </w:t>
      </w:r>
      <w:r w:rsidR="00A14DBF" w:rsidRPr="003C0F08">
        <w:rPr>
          <w:rFonts w:hint="cs"/>
          <w:rtl/>
        </w:rPr>
        <w:t>قاعده، قاعده</w:t>
      </w:r>
      <w:r w:rsidR="00A055B1" w:rsidRPr="003C0F08">
        <w:rPr>
          <w:rFonts w:hint="cs"/>
          <w:rtl/>
        </w:rPr>
        <w:t xml:space="preserve"> قبح عقاب بلا بیان م</w:t>
      </w:r>
      <w:r w:rsidRPr="003C0F08">
        <w:rPr>
          <w:rFonts w:hint="cs"/>
          <w:rtl/>
        </w:rPr>
        <w:t xml:space="preserve">وضوع </w:t>
      </w:r>
      <w:r w:rsidR="00A14DBF" w:rsidRPr="003C0F08">
        <w:rPr>
          <w:rFonts w:hint="cs"/>
          <w:rtl/>
        </w:rPr>
        <w:t xml:space="preserve">قاعده </w:t>
      </w:r>
      <w:r w:rsidRPr="003C0F08">
        <w:rPr>
          <w:rFonts w:hint="cs"/>
          <w:rtl/>
        </w:rPr>
        <w:t>دفع ضرر محتمل را برمی</w:t>
      </w:r>
      <w:r w:rsidRPr="003C0F08">
        <w:rPr>
          <w:rFonts w:hint="eastAsia"/>
          <w:rtl/>
        </w:rPr>
        <w:t>‌</w:t>
      </w:r>
      <w:r w:rsidR="0060090B" w:rsidRPr="003C0F08">
        <w:rPr>
          <w:rFonts w:hint="cs"/>
          <w:rtl/>
        </w:rPr>
        <w:t>دارد</w:t>
      </w:r>
      <w:r w:rsidR="00FC4BB7" w:rsidRPr="003C0F08">
        <w:rPr>
          <w:rFonts w:hint="cs"/>
          <w:rtl/>
        </w:rPr>
        <w:t>.</w:t>
      </w:r>
      <w:r w:rsidR="0060090B" w:rsidRPr="003C0F08">
        <w:rPr>
          <w:rFonts w:hint="cs"/>
          <w:rtl/>
        </w:rPr>
        <w:t xml:space="preserve"> ما</w:t>
      </w:r>
      <w:r w:rsidR="00AD0949" w:rsidRPr="003C0F08">
        <w:rPr>
          <w:rFonts w:hint="cs"/>
          <w:rtl/>
        </w:rPr>
        <w:t xml:space="preserve"> می‌</w:t>
      </w:r>
      <w:r w:rsidR="00FC4BB7" w:rsidRPr="003C0F08">
        <w:rPr>
          <w:rFonts w:hint="cs"/>
          <w:rtl/>
        </w:rPr>
        <w:t>خواهیم بگوییم برای اینکه این تکلیف را تشخیص بدهیم باید قبل از مراجعه به دو قاعده ببینیم که اصلاً احتمال ضرر</w:t>
      </w:r>
      <w:r w:rsidR="00AD0949" w:rsidRPr="003C0F08">
        <w:rPr>
          <w:rFonts w:hint="cs"/>
          <w:rtl/>
        </w:rPr>
        <w:t xml:space="preserve"> می‌</w:t>
      </w:r>
      <w:r w:rsidR="00FC4BB7" w:rsidRPr="003C0F08">
        <w:rPr>
          <w:rFonts w:hint="cs"/>
          <w:rtl/>
        </w:rPr>
        <w:t xml:space="preserve">دهیم؟ کسی که متفطن شده مرحوم اصفهانی و </w:t>
      </w:r>
      <w:r w:rsidR="0060090B" w:rsidRPr="003C0F08">
        <w:rPr>
          <w:rFonts w:hint="cs"/>
          <w:rtl/>
        </w:rPr>
        <w:t>مرحوم نائینی طبق نقل</w:t>
      </w:r>
      <w:r w:rsidR="00FC4BB7" w:rsidRPr="003C0F08">
        <w:rPr>
          <w:rFonts w:hint="cs"/>
          <w:rtl/>
        </w:rPr>
        <w:t xml:space="preserve"> اجود است و در ف</w:t>
      </w:r>
      <w:r w:rsidR="0060090B" w:rsidRPr="003C0F08">
        <w:rPr>
          <w:rFonts w:hint="cs"/>
          <w:rtl/>
        </w:rPr>
        <w:t>وائد نیست. تمام اشکال به این بر می‌گردد</w:t>
      </w:r>
      <w:r w:rsidR="00FC4BB7" w:rsidRPr="003C0F08">
        <w:rPr>
          <w:rFonts w:hint="cs"/>
          <w:rtl/>
        </w:rPr>
        <w:t xml:space="preserve"> که به لوازم حرف خودشان توجه نکردند. </w:t>
      </w:r>
      <w:r w:rsidR="0060090B" w:rsidRPr="003C0F08">
        <w:rPr>
          <w:rFonts w:hint="cs"/>
          <w:rtl/>
        </w:rPr>
        <w:t xml:space="preserve">خیلی‌ها در مباحث متعددی از علم اصول ـ به ویژه در بحث برائت عقلی و در بررسی رابطه قبح عقاب و دفع ضرر ـ تنها این مقدار را گفته‌انـد </w:t>
      </w:r>
      <w:r w:rsidR="00FC4BB7" w:rsidRPr="003C0F08">
        <w:rPr>
          <w:rFonts w:hint="cs"/>
          <w:rtl/>
        </w:rPr>
        <w:t xml:space="preserve">که با اجرای قبح عقاب بلا بیان، نقطع بعدم العقاب. </w:t>
      </w:r>
      <w:r w:rsidR="00482660" w:rsidRPr="003C0F08">
        <w:rPr>
          <w:rFonts w:hint="cs"/>
          <w:rtl/>
        </w:rPr>
        <w:t xml:space="preserve">آیا </w:t>
      </w:r>
      <w:r w:rsidR="00FC4BB7" w:rsidRPr="003C0F08">
        <w:rPr>
          <w:rFonts w:hint="cs"/>
          <w:rtl/>
        </w:rPr>
        <w:t>خود همین حرف کشف</w:t>
      </w:r>
      <w:r w:rsidR="00AD0949" w:rsidRPr="003C0F08">
        <w:rPr>
          <w:rFonts w:hint="cs"/>
          <w:rtl/>
        </w:rPr>
        <w:t xml:space="preserve"> نمی‌</w:t>
      </w:r>
      <w:r w:rsidR="0060090B" w:rsidRPr="003C0F08">
        <w:rPr>
          <w:rFonts w:hint="cs"/>
          <w:rtl/>
        </w:rPr>
        <w:t>کند که قبل از اجرای قبح عقاب، آیا</w:t>
      </w:r>
      <w:r w:rsidR="00FC4BB7" w:rsidRPr="003C0F08">
        <w:rPr>
          <w:rFonts w:hint="cs"/>
          <w:rtl/>
        </w:rPr>
        <w:t xml:space="preserve"> احتمال عقاب</w:t>
      </w:r>
      <w:r w:rsidR="0060090B" w:rsidRPr="003C0F08">
        <w:rPr>
          <w:rFonts w:hint="cs"/>
          <w:rtl/>
        </w:rPr>
        <w:t xml:space="preserve"> وجود داشته است؟</w:t>
      </w:r>
      <w:r w:rsidR="00FC4BB7" w:rsidRPr="003C0F08">
        <w:rPr>
          <w:rFonts w:hint="cs"/>
          <w:rtl/>
        </w:rPr>
        <w:t xml:space="preserve">. ظاهرش این است </w:t>
      </w:r>
      <w:r w:rsidR="0060090B" w:rsidRPr="003C0F08">
        <w:rPr>
          <w:rFonts w:hint="cs"/>
          <w:rtl/>
        </w:rPr>
        <w:t xml:space="preserve">که احتمال عقاب بوده است </w:t>
      </w:r>
      <w:r w:rsidR="00FC4BB7" w:rsidRPr="003C0F08">
        <w:rPr>
          <w:rFonts w:hint="cs"/>
          <w:rtl/>
        </w:rPr>
        <w:t xml:space="preserve">و الا </w:t>
      </w:r>
      <w:r w:rsidR="0060090B" w:rsidRPr="003C0F08">
        <w:rPr>
          <w:rFonts w:hint="cs"/>
          <w:rtl/>
        </w:rPr>
        <w:t xml:space="preserve">اگر قبل از اجرای قبح عقاب، قطع داشته باشیم به عدم عقاب، دیگر تمسک </w:t>
      </w:r>
      <w:r w:rsidR="00003981" w:rsidRPr="003C0F08">
        <w:rPr>
          <w:rFonts w:hint="cs"/>
          <w:rtl/>
        </w:rPr>
        <w:t xml:space="preserve">به </w:t>
      </w:r>
      <w:r w:rsidR="0060090B" w:rsidRPr="003C0F08">
        <w:rPr>
          <w:rFonts w:hint="cs"/>
          <w:rtl/>
        </w:rPr>
        <w:t xml:space="preserve">قبح عقاب </w:t>
      </w:r>
      <w:r w:rsidR="00003981" w:rsidRPr="003C0F08">
        <w:rPr>
          <w:rFonts w:hint="cs"/>
          <w:rtl/>
        </w:rPr>
        <w:t xml:space="preserve">معنا ندارد. معنا ندارد که </w:t>
      </w:r>
      <w:r w:rsidR="00FC4BB7" w:rsidRPr="003C0F08">
        <w:rPr>
          <w:rFonts w:hint="cs"/>
          <w:rtl/>
        </w:rPr>
        <w:t>ما با اجرای قبح عقاب بلا بیان نقطع بعدم العقاب. این جمله را خیلی</w:t>
      </w:r>
      <w:r w:rsidR="00AD0949" w:rsidRPr="003C0F08">
        <w:rPr>
          <w:rFonts w:hint="cs"/>
          <w:rtl/>
        </w:rPr>
        <w:t>‌ها</w:t>
      </w:r>
      <w:r w:rsidR="00003981" w:rsidRPr="003C0F08">
        <w:rPr>
          <w:rFonts w:hint="cs"/>
          <w:rtl/>
        </w:rPr>
        <w:t xml:space="preserve"> دارند که بعد از جریان </w:t>
      </w:r>
      <w:r w:rsidR="00FC4BB7" w:rsidRPr="003C0F08">
        <w:rPr>
          <w:rFonts w:hint="cs"/>
          <w:rtl/>
        </w:rPr>
        <w:t>قبح عقاب بلا بی</w:t>
      </w:r>
      <w:r w:rsidR="00562D24" w:rsidRPr="003C0F08">
        <w:rPr>
          <w:rFonts w:hint="cs"/>
          <w:rtl/>
        </w:rPr>
        <w:t>ان نقطع بعدم العقاب؛ که این جمله نشانه این است که</w:t>
      </w:r>
      <w:r w:rsidR="00003981" w:rsidRPr="003C0F08">
        <w:rPr>
          <w:rFonts w:hint="cs"/>
          <w:rtl/>
        </w:rPr>
        <w:t xml:space="preserve"> قبل از جریان آن،</w:t>
      </w:r>
      <w:r w:rsidR="00FC4BB7" w:rsidRPr="003C0F08">
        <w:rPr>
          <w:rFonts w:hint="cs"/>
          <w:rtl/>
        </w:rPr>
        <w:t xml:space="preserve"> احتمال</w:t>
      </w:r>
      <w:r w:rsidR="00003981" w:rsidRPr="003C0F08">
        <w:rPr>
          <w:rFonts w:hint="cs"/>
          <w:rtl/>
        </w:rPr>
        <w:t xml:space="preserve"> عقاب</w:t>
      </w:r>
      <w:r w:rsidR="00AD0949" w:rsidRPr="003C0F08">
        <w:rPr>
          <w:rFonts w:hint="cs"/>
          <w:rtl/>
        </w:rPr>
        <w:t xml:space="preserve"> می‌</w:t>
      </w:r>
      <w:r w:rsidR="00562D24" w:rsidRPr="003C0F08">
        <w:rPr>
          <w:rFonts w:hint="cs"/>
          <w:rtl/>
        </w:rPr>
        <w:t>دادند</w:t>
      </w:r>
      <w:r w:rsidR="00003981" w:rsidRPr="003C0F08">
        <w:rPr>
          <w:rFonts w:hint="cs"/>
          <w:rtl/>
        </w:rPr>
        <w:t xml:space="preserve">. </w:t>
      </w:r>
      <w:r w:rsidR="002F67F0" w:rsidRPr="003C0F08">
        <w:rPr>
          <w:rFonts w:hint="cs"/>
          <w:rtl/>
        </w:rPr>
        <w:t>فلذا باید وارد این بحث می‌شدند</w:t>
      </w:r>
      <w:r w:rsidR="00FC4BB7" w:rsidRPr="003C0F08">
        <w:rPr>
          <w:rFonts w:hint="cs"/>
          <w:rtl/>
        </w:rPr>
        <w:t xml:space="preserve"> که اگر احتمال عقاب</w:t>
      </w:r>
      <w:r w:rsidR="00AD0949" w:rsidRPr="003C0F08">
        <w:rPr>
          <w:rFonts w:hint="cs"/>
          <w:rtl/>
        </w:rPr>
        <w:t xml:space="preserve"> می‌</w:t>
      </w:r>
      <w:r w:rsidR="00003981" w:rsidRPr="003C0F08">
        <w:rPr>
          <w:rFonts w:hint="cs"/>
          <w:rtl/>
        </w:rPr>
        <w:t>دهیم، علی‌القاعده</w:t>
      </w:r>
      <w:r w:rsidR="00FC4BB7" w:rsidRPr="003C0F08">
        <w:rPr>
          <w:rFonts w:hint="cs"/>
          <w:rtl/>
        </w:rPr>
        <w:t xml:space="preserve"> دفع ضرر محتمل موضوع </w:t>
      </w:r>
      <w:r w:rsidR="00003981" w:rsidRPr="003C0F08">
        <w:rPr>
          <w:rFonts w:hint="cs"/>
          <w:rtl/>
        </w:rPr>
        <w:t>خواهد داشت</w:t>
      </w:r>
      <w:r w:rsidR="00FC4BB7" w:rsidRPr="003C0F08">
        <w:rPr>
          <w:rFonts w:hint="cs"/>
          <w:rtl/>
        </w:rPr>
        <w:t xml:space="preserve">، </w:t>
      </w:r>
      <w:r w:rsidR="00003981" w:rsidRPr="003C0F08">
        <w:rPr>
          <w:rFonts w:hint="cs"/>
          <w:rtl/>
        </w:rPr>
        <w:t>پس چرا</w:t>
      </w:r>
      <w:r w:rsidR="00003981" w:rsidRPr="003C0F08">
        <w:rPr>
          <w:rtl/>
        </w:rPr>
        <w:t xml:space="preserve"> </w:t>
      </w:r>
      <w:r w:rsidR="00003981" w:rsidRPr="003C0F08">
        <w:rPr>
          <w:rFonts w:hint="cs"/>
          <w:rtl/>
        </w:rPr>
        <w:t>می‌گویند</w:t>
      </w:r>
      <w:r w:rsidR="00003981" w:rsidRPr="003C0F08">
        <w:rPr>
          <w:rtl/>
        </w:rPr>
        <w:t xml:space="preserve"> </w:t>
      </w:r>
      <w:r w:rsidR="00003981" w:rsidRPr="003C0F08">
        <w:rPr>
          <w:rFonts w:hint="cs"/>
          <w:rtl/>
        </w:rPr>
        <w:t>که</w:t>
      </w:r>
      <w:r w:rsidR="00003981" w:rsidRPr="003C0F08">
        <w:rPr>
          <w:rtl/>
        </w:rPr>
        <w:t xml:space="preserve"> </w:t>
      </w:r>
      <w:r w:rsidR="00003981" w:rsidRPr="003C0F08">
        <w:rPr>
          <w:rFonts w:hint="cs"/>
          <w:rtl/>
        </w:rPr>
        <w:t>دفع</w:t>
      </w:r>
      <w:r w:rsidR="00003981" w:rsidRPr="003C0F08">
        <w:rPr>
          <w:rtl/>
        </w:rPr>
        <w:t xml:space="preserve"> </w:t>
      </w:r>
      <w:r w:rsidR="00003981" w:rsidRPr="003C0F08">
        <w:rPr>
          <w:rFonts w:hint="cs"/>
          <w:rtl/>
        </w:rPr>
        <w:t>ضرر</w:t>
      </w:r>
      <w:r w:rsidR="00003981" w:rsidRPr="003C0F08">
        <w:rPr>
          <w:rtl/>
        </w:rPr>
        <w:t xml:space="preserve"> </w:t>
      </w:r>
      <w:r w:rsidR="00003981" w:rsidRPr="003C0F08">
        <w:rPr>
          <w:rFonts w:hint="cs"/>
          <w:rtl/>
        </w:rPr>
        <w:t>محتمل</w:t>
      </w:r>
      <w:r w:rsidR="00003981" w:rsidRPr="003C0F08">
        <w:rPr>
          <w:rtl/>
        </w:rPr>
        <w:t xml:space="preserve"> </w:t>
      </w:r>
      <w:r w:rsidR="00003981" w:rsidRPr="003C0F08">
        <w:rPr>
          <w:rFonts w:hint="cs"/>
          <w:rtl/>
        </w:rPr>
        <w:t>موضوع</w:t>
      </w:r>
      <w:r w:rsidR="00003981" w:rsidRPr="003C0F08">
        <w:rPr>
          <w:rtl/>
        </w:rPr>
        <w:t xml:space="preserve"> </w:t>
      </w:r>
      <w:r w:rsidR="00003981" w:rsidRPr="003C0F08">
        <w:rPr>
          <w:rFonts w:hint="cs"/>
          <w:rtl/>
        </w:rPr>
        <w:t xml:space="preserve">ندارد؟ </w:t>
      </w:r>
      <w:r w:rsidR="00FC4BB7" w:rsidRPr="003C0F08">
        <w:rPr>
          <w:rFonts w:hint="cs"/>
          <w:rtl/>
        </w:rPr>
        <w:t xml:space="preserve">چرا </w:t>
      </w:r>
      <w:r w:rsidR="00003981" w:rsidRPr="003C0F08">
        <w:rPr>
          <w:rFonts w:hint="cs"/>
          <w:rtl/>
        </w:rPr>
        <w:t>می‌گویند</w:t>
      </w:r>
      <w:r w:rsidR="00FC4BB7" w:rsidRPr="003C0F08">
        <w:rPr>
          <w:rFonts w:hint="cs"/>
          <w:rtl/>
        </w:rPr>
        <w:t xml:space="preserve"> که با قبح عق</w:t>
      </w:r>
      <w:r w:rsidRPr="003C0F08">
        <w:rPr>
          <w:rFonts w:hint="cs"/>
          <w:rtl/>
        </w:rPr>
        <w:t>اب بلا بیان موضوعش را برمی</w:t>
      </w:r>
      <w:r w:rsidRPr="003C0F08">
        <w:rPr>
          <w:rFonts w:hint="eastAsia"/>
          <w:rtl/>
        </w:rPr>
        <w:t>‌</w:t>
      </w:r>
      <w:r w:rsidR="00003981" w:rsidRPr="003C0F08">
        <w:rPr>
          <w:rFonts w:hint="cs"/>
          <w:rtl/>
        </w:rPr>
        <w:t>داریم؟ با اینکه احتمال عقاب حاصل بوده و دفع ضرر،</w:t>
      </w:r>
      <w:r w:rsidR="004C69E2" w:rsidRPr="003C0F08">
        <w:rPr>
          <w:rFonts w:hint="cs"/>
          <w:rtl/>
        </w:rPr>
        <w:t xml:space="preserve"> موضوع داشته</w:t>
      </w:r>
      <w:r w:rsidR="00003981" w:rsidRPr="003C0F08">
        <w:rPr>
          <w:rFonts w:hint="cs"/>
          <w:rtl/>
        </w:rPr>
        <w:t xml:space="preserve"> است. فلذا</w:t>
      </w:r>
      <w:r w:rsidR="004C69E2" w:rsidRPr="003C0F08">
        <w:rPr>
          <w:rFonts w:hint="cs"/>
          <w:rtl/>
        </w:rPr>
        <w:t xml:space="preserve"> باید بروند در فضاهای دیگر که بعداً عرض</w:t>
      </w:r>
      <w:r w:rsidR="00AD0949" w:rsidRPr="003C0F08">
        <w:rPr>
          <w:rFonts w:hint="cs"/>
          <w:rtl/>
        </w:rPr>
        <w:t xml:space="preserve"> می‌</w:t>
      </w:r>
      <w:r w:rsidR="004C69E2" w:rsidRPr="003C0F08">
        <w:rPr>
          <w:rFonts w:hint="cs"/>
          <w:rtl/>
        </w:rPr>
        <w:t xml:space="preserve">کنم. </w:t>
      </w:r>
    </w:p>
    <w:p w14:paraId="4A07E8D9" w14:textId="77777777" w:rsidR="00CC538F" w:rsidRPr="003C0F08" w:rsidRDefault="00035715" w:rsidP="002F67F0">
      <w:r w:rsidRPr="003C0F08">
        <w:rPr>
          <w:rFonts w:hint="cs"/>
          <w:rtl/>
        </w:rPr>
        <w:lastRenderedPageBreak/>
        <w:t>بله کسی که بالتصریح متفطن است و تلاش</w:t>
      </w:r>
      <w:r w:rsidR="00AD0949" w:rsidRPr="003C0F08">
        <w:rPr>
          <w:rFonts w:hint="cs"/>
          <w:rtl/>
        </w:rPr>
        <w:t xml:space="preserve"> می‌</w:t>
      </w:r>
      <w:r w:rsidRPr="003C0F08">
        <w:rPr>
          <w:rFonts w:hint="cs"/>
          <w:rtl/>
        </w:rPr>
        <w:t xml:space="preserve">کند که حل کند مرحوم اصفهانی است و مرحوم نائینی در </w:t>
      </w:r>
      <w:r w:rsidRPr="003C0F08">
        <w:rPr>
          <w:rFonts w:hint="cs"/>
          <w:rtl/>
        </w:rPr>
        <w:t>اجود</w:t>
      </w:r>
      <w:r w:rsidRPr="003C0F08">
        <w:rPr>
          <w:rFonts w:hint="eastAsia"/>
          <w:rtl/>
        </w:rPr>
        <w:t>‌</w:t>
      </w:r>
      <w:r w:rsidRPr="003C0F08">
        <w:rPr>
          <w:rFonts w:hint="cs"/>
          <w:rtl/>
        </w:rPr>
        <w:t xml:space="preserve">التقریرات که عبارات ایشان را خواهیم خواند. اما عبارتی </w:t>
      </w:r>
      <w:r w:rsidR="00E72DE2" w:rsidRPr="003C0F08">
        <w:rPr>
          <w:rFonts w:hint="cs"/>
          <w:rtl/>
        </w:rPr>
        <w:t xml:space="preserve">ـ </w:t>
      </w:r>
      <w:r w:rsidRPr="003C0F08">
        <w:rPr>
          <w:rFonts w:hint="cs"/>
          <w:rtl/>
        </w:rPr>
        <w:t>که عرض کردم که خیلی</w:t>
      </w:r>
      <w:r w:rsidR="00AD0949" w:rsidRPr="003C0F08">
        <w:rPr>
          <w:rFonts w:hint="cs"/>
          <w:rtl/>
        </w:rPr>
        <w:t>‌ها</w:t>
      </w:r>
      <w:r w:rsidRPr="003C0F08">
        <w:rPr>
          <w:rFonts w:hint="cs"/>
          <w:rtl/>
        </w:rPr>
        <w:t xml:space="preserve"> دارند و لازمۀ حرفشان ای</w:t>
      </w:r>
      <w:r w:rsidR="00E72DE2" w:rsidRPr="003C0F08">
        <w:rPr>
          <w:rFonts w:hint="cs"/>
          <w:rtl/>
        </w:rPr>
        <w:t>ن است که پس عقاب قبلا محتمل بوده است ـ</w:t>
      </w:r>
      <w:r w:rsidR="002F67F0" w:rsidRPr="003C0F08">
        <w:rPr>
          <w:rFonts w:hint="cs"/>
          <w:rtl/>
        </w:rPr>
        <w:t>‌، نمونه‌اش عبارت مرحوم نائینی است: ایشان</w:t>
      </w:r>
      <w:r w:rsidRPr="003C0F08">
        <w:rPr>
          <w:rFonts w:hint="cs"/>
          <w:rtl/>
        </w:rPr>
        <w:t xml:space="preserve"> </w:t>
      </w:r>
      <w:r w:rsidR="00E72DE2" w:rsidRPr="003C0F08">
        <w:rPr>
          <w:rFonts w:hint="cs"/>
          <w:rtl/>
        </w:rPr>
        <w:t>در</w:t>
      </w:r>
      <w:r w:rsidR="00E72DE2" w:rsidRPr="003C0F08">
        <w:rPr>
          <w:rtl/>
        </w:rPr>
        <w:t xml:space="preserve"> </w:t>
      </w:r>
      <w:r w:rsidR="00E72DE2" w:rsidRPr="003C0F08">
        <w:rPr>
          <w:rFonts w:hint="cs"/>
          <w:rtl/>
        </w:rPr>
        <w:t>فوائد</w:t>
      </w:r>
      <w:r w:rsidR="00E72DE2" w:rsidRPr="003C0F08">
        <w:rPr>
          <w:rtl/>
        </w:rPr>
        <w:t xml:space="preserve"> </w:t>
      </w:r>
      <w:r w:rsidR="00E72DE2" w:rsidRPr="003C0F08">
        <w:rPr>
          <w:rFonts w:hint="cs"/>
          <w:rtl/>
        </w:rPr>
        <w:t>الاصول</w:t>
      </w:r>
      <w:r w:rsidR="00E72DE2" w:rsidRPr="003C0F08">
        <w:rPr>
          <w:rtl/>
        </w:rPr>
        <w:t xml:space="preserve"> </w:t>
      </w:r>
      <w:r w:rsidR="00E72DE2" w:rsidRPr="003C0F08">
        <w:rPr>
          <w:rFonts w:hint="cs"/>
          <w:rtl/>
        </w:rPr>
        <w:t xml:space="preserve">و </w:t>
      </w:r>
      <w:r w:rsidRPr="003C0F08">
        <w:rPr>
          <w:rFonts w:hint="cs"/>
          <w:rtl/>
        </w:rPr>
        <w:t>در ذیل قبح عقاب بلا بیان</w:t>
      </w:r>
      <w:r w:rsidR="00E72DE2" w:rsidRPr="003C0F08">
        <w:rPr>
          <w:rFonts w:hint="cs"/>
          <w:rtl/>
        </w:rPr>
        <w:t>،</w:t>
      </w:r>
      <w:r w:rsidRPr="003C0F08">
        <w:rPr>
          <w:rFonts w:hint="cs"/>
          <w:rtl/>
        </w:rPr>
        <w:t xml:space="preserve"> </w:t>
      </w:r>
      <w:r w:rsidR="00E72DE2" w:rsidRPr="003C0F08">
        <w:rPr>
          <w:rFonts w:hint="cs"/>
          <w:rtl/>
        </w:rPr>
        <w:t xml:space="preserve">در پاسخ از شبهه بیانیت دفع ضرر محتمل، مفصل وارد بحث شده است و با تقسیم ضرر به اخروی و دنیوی، در بخش ضرر اخروی </w:t>
      </w:r>
      <w:r w:rsidRPr="003C0F08">
        <w:rPr>
          <w:rFonts w:hint="cs"/>
          <w:rtl/>
        </w:rPr>
        <w:t>اینگونه فرمودند:</w:t>
      </w:r>
    </w:p>
    <w:p w14:paraId="2C7C9AD5" w14:textId="77777777" w:rsidR="00A055B1" w:rsidRPr="003C0F08" w:rsidRDefault="00035715" w:rsidP="00B91C97">
      <w:pPr>
        <w:pStyle w:val="1"/>
        <w:rPr>
          <w:color w:val="auto"/>
          <w:rtl/>
        </w:rPr>
      </w:pPr>
      <w:r w:rsidRPr="003C0F08">
        <w:rPr>
          <w:rFonts w:hint="cs"/>
          <w:color w:val="auto"/>
          <w:rtl/>
        </w:rPr>
        <w:t xml:space="preserve"> </w:t>
      </w:r>
      <w:r w:rsidR="00CC538F" w:rsidRPr="003C0F08">
        <w:rPr>
          <w:color w:val="auto"/>
          <w:rtl/>
        </w:rPr>
        <w:t xml:space="preserve">و إن كان المراد منه الضرر الأخروي، فحكمه بلزوم دفع المقطوع و المظنون و المحتمل بل الموهوم إنّما يكون إرشادا محضا ليس فيه شائبة المولوية، و لا يمكن أن يستتبع حكما شرعيا، لأنّ حكم العقل في ذلك إنّما يكون واقعا في سلسلة معلولات الأحكام فلا يكون موردا لقاعدة الملازمة- كما أوضحناه في محلّه- و لكن ذلك فرع احتمال العقاب، و مع عدم وصول التكليف </w:t>
      </w:r>
      <w:r w:rsidR="00CC538F" w:rsidRPr="003C0F08">
        <w:rPr>
          <w:color w:val="auto"/>
          <w:sz w:val="20"/>
          <w:szCs w:val="24"/>
          <w:rtl/>
        </w:rPr>
        <w:t>بوجه</w:t>
      </w:r>
      <w:r w:rsidR="00CC538F" w:rsidRPr="003C0F08">
        <w:rPr>
          <w:color w:val="auto"/>
          <w:rtl/>
        </w:rPr>
        <w:t xml:space="preserve"> لا تفصيلا و لا إجمالا لا يحتمل العقاب</w:t>
      </w:r>
      <w:r w:rsidR="0057178B" w:rsidRPr="003C0F08">
        <w:rPr>
          <w:color w:val="auto"/>
        </w:rPr>
        <w:t xml:space="preserve"> </w:t>
      </w:r>
      <w:r w:rsidR="0057178B" w:rsidRPr="003C0F08">
        <w:rPr>
          <w:rFonts w:ascii="Traditional Arabic" w:hAnsi="Traditional Arabic" w:cs="Traditional Arabic" w:hint="cs"/>
          <w:color w:val="auto"/>
          <w:sz w:val="30"/>
          <w:szCs w:val="30"/>
          <w:rtl/>
        </w:rPr>
        <w:t>لقبح العقاب بلا بيان، فحكم العقل بقبح العقاب بلا بيان يكون حاكما و واردا على حكمه بلزوم دفع الضرر المحتمل</w:t>
      </w:r>
      <w:r w:rsidR="00CC538F" w:rsidRPr="003C0F08">
        <w:rPr>
          <w:color w:val="auto"/>
          <w:rtl/>
        </w:rPr>
        <w:t>‏</w:t>
      </w:r>
      <w:r w:rsidR="00B67991" w:rsidRPr="003C0F08">
        <w:rPr>
          <w:rFonts w:hint="cs"/>
          <w:color w:val="auto"/>
          <w:rtl/>
        </w:rPr>
        <w:t>.</w:t>
      </w:r>
      <w:r w:rsidRPr="003C0F08">
        <w:rPr>
          <w:rStyle w:val="FootnoteReference"/>
          <w:color w:val="auto"/>
          <w:rtl/>
        </w:rPr>
        <w:footnoteReference w:id="320"/>
      </w:r>
    </w:p>
    <w:p w14:paraId="434CBA97" w14:textId="77777777" w:rsidR="004C69E2" w:rsidRPr="003C0F08" w:rsidRDefault="00035715" w:rsidP="004C6261">
      <w:pPr>
        <w:rPr>
          <w:rtl/>
        </w:rPr>
      </w:pPr>
      <w:r w:rsidRPr="003C0F08">
        <w:rPr>
          <w:rFonts w:hint="cs"/>
          <w:rtl/>
        </w:rPr>
        <w:t>می‌گوید اگر تکلیف واصل نشود به هیچ وجهی نه اجمالی</w:t>
      </w:r>
      <w:r w:rsidR="00B67991" w:rsidRPr="003C0F08">
        <w:rPr>
          <w:rFonts w:hint="cs"/>
          <w:rtl/>
        </w:rPr>
        <w:t xml:space="preserve"> و نه تفصیلی، ما احتمال عقاب نم</w:t>
      </w:r>
      <w:r w:rsidRPr="003C0F08">
        <w:rPr>
          <w:rFonts w:hint="cs"/>
          <w:rtl/>
        </w:rPr>
        <w:t>ی</w:t>
      </w:r>
      <w:r w:rsidR="00B67991" w:rsidRPr="003C0F08">
        <w:rPr>
          <w:rFonts w:hint="eastAsia"/>
          <w:rtl/>
        </w:rPr>
        <w:t>‌</w:t>
      </w:r>
      <w:r w:rsidRPr="003C0F08">
        <w:rPr>
          <w:rFonts w:hint="cs"/>
          <w:rtl/>
        </w:rPr>
        <w:t>دهیم، لق</w:t>
      </w:r>
      <w:r w:rsidR="00B67991" w:rsidRPr="003C0F08">
        <w:rPr>
          <w:rFonts w:hint="cs"/>
          <w:rtl/>
        </w:rPr>
        <w:t>بح العقاب بلا بیان. یعنی آن چیز</w:t>
      </w:r>
      <w:r w:rsidRPr="003C0F08">
        <w:rPr>
          <w:rFonts w:hint="cs"/>
          <w:rtl/>
        </w:rPr>
        <w:t>ی</w:t>
      </w:r>
      <w:r w:rsidR="00B67991" w:rsidRPr="003C0F08">
        <w:rPr>
          <w:rFonts w:hint="cs"/>
          <w:rtl/>
        </w:rPr>
        <w:t xml:space="preserve"> </w:t>
      </w:r>
      <w:r w:rsidRPr="003C0F08">
        <w:rPr>
          <w:rFonts w:hint="cs"/>
          <w:rtl/>
        </w:rPr>
        <w:t>که رافع احتمال عقاب است</w:t>
      </w:r>
      <w:r w:rsidR="00B67991" w:rsidRPr="003C0F08">
        <w:rPr>
          <w:rFonts w:hint="cs"/>
          <w:rtl/>
        </w:rPr>
        <w:t>، قبح عقاب بلا بیان است. حالا سؤ</w:t>
      </w:r>
      <w:r w:rsidRPr="003C0F08">
        <w:rPr>
          <w:rFonts w:hint="cs"/>
          <w:rtl/>
        </w:rPr>
        <w:t>ال</w:t>
      </w:r>
      <w:r w:rsidR="00AD0949" w:rsidRPr="003C0F08">
        <w:rPr>
          <w:rFonts w:hint="cs"/>
          <w:rtl/>
        </w:rPr>
        <w:t xml:space="preserve"> می‌</w:t>
      </w:r>
      <w:r w:rsidRPr="003C0F08">
        <w:rPr>
          <w:rFonts w:hint="cs"/>
          <w:rtl/>
        </w:rPr>
        <w:t>کنیم که قبل از مراجعه به قبح عقاب بلا بیان تکلیف چیست و وضع چطوری است؟ ما هستیم و احتمال تکلیف، بفرمایید که قبل از مراجعه به قاعدتین احتمال عقاب</w:t>
      </w:r>
      <w:r w:rsidR="00AD0949" w:rsidRPr="003C0F08">
        <w:rPr>
          <w:rFonts w:hint="cs"/>
          <w:rtl/>
        </w:rPr>
        <w:t xml:space="preserve"> می‌</w:t>
      </w:r>
      <w:r w:rsidRPr="003C0F08">
        <w:rPr>
          <w:rFonts w:hint="cs"/>
          <w:rtl/>
        </w:rPr>
        <w:t>دهیم یا نه؟</w:t>
      </w:r>
      <w:r w:rsidR="002F67F0" w:rsidRPr="003C0F08">
        <w:rPr>
          <w:rFonts w:hint="cs"/>
          <w:rtl/>
        </w:rPr>
        <w:t xml:space="preserve"> آنچه که شما می‌گوید مربوط به مرحله بعد المراجعه هست؛ اینکه می‌فرمایید "قبل از وصول تکلیف ـ اجمالاً و</w:t>
      </w:r>
      <w:r w:rsidR="00B962F0" w:rsidRPr="003C0F08">
        <w:rPr>
          <w:rFonts w:hint="cs"/>
          <w:rtl/>
        </w:rPr>
        <w:t xml:space="preserve"> تفصیلاً</w:t>
      </w:r>
      <w:r w:rsidR="002F67F0" w:rsidRPr="003C0F08">
        <w:rPr>
          <w:rFonts w:hint="cs"/>
          <w:rtl/>
        </w:rPr>
        <w:t xml:space="preserve"> ـ</w:t>
      </w:r>
      <w:r w:rsidR="00B962F0" w:rsidRPr="003C0F08">
        <w:rPr>
          <w:rFonts w:hint="cs"/>
          <w:rtl/>
        </w:rPr>
        <w:t xml:space="preserve"> لا یح</w:t>
      </w:r>
      <w:r w:rsidR="002F67F0" w:rsidRPr="003C0F08">
        <w:rPr>
          <w:rFonts w:hint="cs"/>
          <w:rtl/>
        </w:rPr>
        <w:t>تمل العقاب لقبح العقاب بلا بیان"، معنایش این است که قبح عقاب بلا بیان موجب شده است</w:t>
      </w:r>
      <w:r w:rsidR="00B962F0" w:rsidRPr="003C0F08">
        <w:rPr>
          <w:rFonts w:hint="cs"/>
          <w:rtl/>
        </w:rPr>
        <w:t xml:space="preserve"> که شما احتمال عقاب ندهید. </w:t>
      </w:r>
      <w:r w:rsidR="002F67F0" w:rsidRPr="003C0F08">
        <w:rPr>
          <w:rFonts w:hint="cs"/>
          <w:rtl/>
        </w:rPr>
        <w:t xml:space="preserve">در حالی که شما باید مرحله قبل المراجعه را نیز بررسی کنید؛ یعنی در فرضی که </w:t>
      </w:r>
      <w:r w:rsidR="00B67991" w:rsidRPr="003C0F08">
        <w:rPr>
          <w:rFonts w:hint="cs"/>
          <w:rtl/>
        </w:rPr>
        <w:t>احتمال تکلیف داده</w:t>
      </w:r>
      <w:r w:rsidR="00B67991" w:rsidRPr="003C0F08">
        <w:rPr>
          <w:rFonts w:hint="eastAsia"/>
          <w:rtl/>
        </w:rPr>
        <w:t>‌</w:t>
      </w:r>
      <w:r w:rsidR="00B962F0" w:rsidRPr="003C0F08">
        <w:rPr>
          <w:rFonts w:hint="cs"/>
          <w:rtl/>
        </w:rPr>
        <w:t>ایم و</w:t>
      </w:r>
      <w:r w:rsidR="002F67F0" w:rsidRPr="003C0F08">
        <w:rPr>
          <w:rFonts w:hint="cs"/>
          <w:rtl/>
        </w:rPr>
        <w:t>لی</w:t>
      </w:r>
      <w:r w:rsidR="00B962F0" w:rsidRPr="003C0F08">
        <w:rPr>
          <w:rFonts w:hint="cs"/>
          <w:rtl/>
        </w:rPr>
        <w:t xml:space="preserve"> هنوز به هیچ کدام از دو قاعده مراجعه نکردیم، تکلیف چیست؟ </w:t>
      </w:r>
      <w:r w:rsidR="002F67F0" w:rsidRPr="003C0F08">
        <w:rPr>
          <w:rFonts w:hint="cs"/>
          <w:rtl/>
        </w:rPr>
        <w:t xml:space="preserve">آیا </w:t>
      </w:r>
      <w:r w:rsidR="00B962F0" w:rsidRPr="003C0F08">
        <w:rPr>
          <w:rFonts w:hint="cs"/>
          <w:rtl/>
        </w:rPr>
        <w:t>احتمال عقاب</w:t>
      </w:r>
      <w:r w:rsidR="00AD0949" w:rsidRPr="003C0F08">
        <w:rPr>
          <w:rFonts w:hint="cs"/>
          <w:rtl/>
        </w:rPr>
        <w:t xml:space="preserve"> می‌</w:t>
      </w:r>
      <w:r w:rsidR="00B962F0" w:rsidRPr="003C0F08">
        <w:rPr>
          <w:rFonts w:hint="cs"/>
          <w:rtl/>
        </w:rPr>
        <w:t>دهیم یا نه؟</w:t>
      </w:r>
      <w:r w:rsidR="002F67F0" w:rsidRPr="003C0F08">
        <w:rPr>
          <w:rFonts w:hint="cs"/>
          <w:rtl/>
        </w:rPr>
        <w:t>. این بخش از بحث را متعرض نشده‌انـد</w:t>
      </w:r>
      <w:r w:rsidR="009D7939" w:rsidRPr="003C0F08">
        <w:rPr>
          <w:rFonts w:hint="cs"/>
          <w:rtl/>
        </w:rPr>
        <w:t xml:space="preserve"> و اگر این</w:t>
      </w:r>
      <w:r w:rsidR="009D7939" w:rsidRPr="003C0F08">
        <w:rPr>
          <w:rtl/>
        </w:rPr>
        <w:t xml:space="preserve"> </w:t>
      </w:r>
      <w:r w:rsidR="009D7939" w:rsidRPr="003C0F08">
        <w:rPr>
          <w:rFonts w:hint="cs"/>
          <w:rtl/>
        </w:rPr>
        <w:t>بحث</w:t>
      </w:r>
      <w:r w:rsidR="009D7939" w:rsidRPr="003C0F08">
        <w:rPr>
          <w:rtl/>
        </w:rPr>
        <w:t xml:space="preserve"> </w:t>
      </w:r>
      <w:r w:rsidR="009D7939" w:rsidRPr="003C0F08">
        <w:rPr>
          <w:rFonts w:hint="cs"/>
          <w:rtl/>
        </w:rPr>
        <w:t>را تبیین کنند،</w:t>
      </w:r>
      <w:r w:rsidR="009D7939" w:rsidRPr="003C0F08">
        <w:rPr>
          <w:rtl/>
        </w:rPr>
        <w:t xml:space="preserve"> </w:t>
      </w:r>
      <w:r w:rsidR="009D7939" w:rsidRPr="003C0F08">
        <w:rPr>
          <w:rFonts w:hint="cs"/>
          <w:rtl/>
        </w:rPr>
        <w:t>مجبورند</w:t>
      </w:r>
      <w:r w:rsidR="009D7939" w:rsidRPr="003C0F08">
        <w:rPr>
          <w:rtl/>
        </w:rPr>
        <w:t xml:space="preserve"> </w:t>
      </w:r>
      <w:r w:rsidR="009D7939" w:rsidRPr="003C0F08">
        <w:rPr>
          <w:rFonts w:hint="cs"/>
          <w:rtl/>
        </w:rPr>
        <w:t>که</w:t>
      </w:r>
      <w:r w:rsidR="009D7939" w:rsidRPr="003C0F08">
        <w:rPr>
          <w:rtl/>
        </w:rPr>
        <w:t xml:space="preserve"> </w:t>
      </w:r>
      <w:r w:rsidR="009D7939" w:rsidRPr="003C0F08">
        <w:rPr>
          <w:rFonts w:hint="cs"/>
          <w:rtl/>
        </w:rPr>
        <w:t>حرف‌های</w:t>
      </w:r>
      <w:r w:rsidR="009D7939" w:rsidRPr="003C0F08">
        <w:rPr>
          <w:rtl/>
        </w:rPr>
        <w:t xml:space="preserve"> </w:t>
      </w:r>
      <w:r w:rsidR="009D7939" w:rsidRPr="003C0F08">
        <w:rPr>
          <w:rFonts w:hint="cs"/>
          <w:rtl/>
        </w:rPr>
        <w:t>دیگر</w:t>
      </w:r>
      <w:r w:rsidR="009D7939" w:rsidRPr="003C0F08">
        <w:rPr>
          <w:rtl/>
        </w:rPr>
        <w:t xml:space="preserve"> </w:t>
      </w:r>
      <w:r w:rsidR="009D7939" w:rsidRPr="003C0F08">
        <w:rPr>
          <w:rFonts w:hint="cs"/>
          <w:rtl/>
        </w:rPr>
        <w:t>بزنند</w:t>
      </w:r>
      <w:r w:rsidR="009D7939" w:rsidRPr="003C0F08">
        <w:rPr>
          <w:rtl/>
        </w:rPr>
        <w:t xml:space="preserve"> </w:t>
      </w:r>
      <w:r w:rsidR="009D7939" w:rsidRPr="003C0F08">
        <w:rPr>
          <w:rFonts w:hint="cs"/>
          <w:rtl/>
        </w:rPr>
        <w:t>تا</w:t>
      </w:r>
      <w:r w:rsidR="009D7939" w:rsidRPr="003C0F08">
        <w:rPr>
          <w:rtl/>
        </w:rPr>
        <w:t xml:space="preserve"> </w:t>
      </w:r>
      <w:r w:rsidR="009D7939" w:rsidRPr="003C0F08">
        <w:rPr>
          <w:rFonts w:hint="cs"/>
          <w:rtl/>
        </w:rPr>
        <w:t>بتوانند</w:t>
      </w:r>
      <w:r w:rsidR="009D7939" w:rsidRPr="003C0F08">
        <w:rPr>
          <w:rtl/>
        </w:rPr>
        <w:t xml:space="preserve"> </w:t>
      </w:r>
      <w:r w:rsidR="009D7939" w:rsidRPr="003C0F08">
        <w:rPr>
          <w:rFonts w:hint="cs"/>
          <w:rtl/>
        </w:rPr>
        <w:t>مشکل</w:t>
      </w:r>
      <w:r w:rsidR="009D7939" w:rsidRPr="003C0F08">
        <w:rPr>
          <w:rtl/>
        </w:rPr>
        <w:t xml:space="preserve"> </w:t>
      </w:r>
      <w:r w:rsidR="009D7939" w:rsidRPr="003C0F08">
        <w:rPr>
          <w:rFonts w:hint="cs"/>
          <w:rtl/>
        </w:rPr>
        <w:t>را</w:t>
      </w:r>
      <w:r w:rsidR="009D7939" w:rsidRPr="003C0F08">
        <w:rPr>
          <w:rtl/>
        </w:rPr>
        <w:t xml:space="preserve"> </w:t>
      </w:r>
      <w:r w:rsidR="009D7939" w:rsidRPr="003C0F08">
        <w:rPr>
          <w:rFonts w:hint="cs"/>
          <w:rtl/>
        </w:rPr>
        <w:t>حل</w:t>
      </w:r>
      <w:r w:rsidR="009D7939" w:rsidRPr="003C0F08">
        <w:rPr>
          <w:rtl/>
        </w:rPr>
        <w:t xml:space="preserve"> </w:t>
      </w:r>
      <w:r w:rsidR="009D7939" w:rsidRPr="003C0F08">
        <w:rPr>
          <w:rFonts w:hint="cs"/>
          <w:rtl/>
        </w:rPr>
        <w:t>کنند. از میان اصولیان،</w:t>
      </w:r>
      <w:r w:rsidR="00B962F0" w:rsidRPr="003C0F08">
        <w:rPr>
          <w:rFonts w:hint="cs"/>
          <w:rtl/>
        </w:rPr>
        <w:t xml:space="preserve"> </w:t>
      </w:r>
      <w:r w:rsidR="009D7939" w:rsidRPr="003C0F08">
        <w:rPr>
          <w:rFonts w:hint="cs"/>
          <w:rtl/>
        </w:rPr>
        <w:t>مرحوم نائینی در</w:t>
      </w:r>
      <w:r w:rsidR="009D7939" w:rsidRPr="003C0F08">
        <w:rPr>
          <w:rtl/>
        </w:rPr>
        <w:t xml:space="preserve"> </w:t>
      </w:r>
      <w:r w:rsidR="009D7939" w:rsidRPr="003C0F08">
        <w:rPr>
          <w:rFonts w:hint="cs"/>
          <w:rtl/>
        </w:rPr>
        <w:lastRenderedPageBreak/>
        <w:t>اجود</w:t>
      </w:r>
      <w:r w:rsidR="009D7939" w:rsidRPr="003C0F08">
        <w:rPr>
          <w:rtl/>
        </w:rPr>
        <w:t xml:space="preserve"> </w:t>
      </w:r>
      <w:r w:rsidR="009D7939" w:rsidRPr="003C0F08">
        <w:rPr>
          <w:rFonts w:hint="cs"/>
          <w:rtl/>
        </w:rPr>
        <w:t>التقریرات</w:t>
      </w:r>
      <w:r w:rsidR="002F67F0" w:rsidRPr="003C0F08">
        <w:rPr>
          <w:rFonts w:hint="cs"/>
          <w:rtl/>
        </w:rPr>
        <w:t xml:space="preserve"> </w:t>
      </w:r>
      <w:r w:rsidR="009D7939" w:rsidRPr="003C0F08">
        <w:rPr>
          <w:rFonts w:hint="cs"/>
          <w:rtl/>
        </w:rPr>
        <w:t>و</w:t>
      </w:r>
      <w:r w:rsidR="009D7939" w:rsidRPr="003C0F08">
        <w:rPr>
          <w:rtl/>
        </w:rPr>
        <w:t xml:space="preserve"> </w:t>
      </w:r>
      <w:r w:rsidR="009D7939" w:rsidRPr="003C0F08">
        <w:rPr>
          <w:rFonts w:hint="cs"/>
          <w:rtl/>
        </w:rPr>
        <w:t>همینطور</w:t>
      </w:r>
      <w:r w:rsidR="009D7939" w:rsidRPr="003C0F08">
        <w:rPr>
          <w:rtl/>
        </w:rPr>
        <w:t xml:space="preserve"> </w:t>
      </w:r>
      <w:r w:rsidR="009D7939" w:rsidRPr="003C0F08">
        <w:rPr>
          <w:rFonts w:hint="cs"/>
          <w:rtl/>
        </w:rPr>
        <w:t>مرحوم</w:t>
      </w:r>
      <w:r w:rsidR="009D7939" w:rsidRPr="003C0F08">
        <w:rPr>
          <w:rtl/>
        </w:rPr>
        <w:t xml:space="preserve"> </w:t>
      </w:r>
      <w:r w:rsidR="009D7939" w:rsidRPr="003C0F08">
        <w:rPr>
          <w:rFonts w:hint="cs"/>
          <w:rtl/>
        </w:rPr>
        <w:t xml:space="preserve">اصفهانی </w:t>
      </w:r>
      <w:r w:rsidR="002F67F0" w:rsidRPr="003C0F08">
        <w:rPr>
          <w:rFonts w:hint="cs"/>
          <w:rtl/>
        </w:rPr>
        <w:t>وارد این بحث شده</w:t>
      </w:r>
      <w:r w:rsidR="009D7939" w:rsidRPr="003C0F08">
        <w:rPr>
          <w:rFonts w:hint="cs"/>
          <w:rtl/>
        </w:rPr>
        <w:t>‌انـد</w:t>
      </w:r>
      <w:r w:rsidR="00B962F0" w:rsidRPr="003C0F08">
        <w:rPr>
          <w:rFonts w:hint="cs"/>
          <w:rtl/>
        </w:rPr>
        <w:t xml:space="preserve"> که به</w:t>
      </w:r>
      <w:r w:rsidR="009D7939" w:rsidRPr="003C0F08">
        <w:rPr>
          <w:rFonts w:hint="cs"/>
          <w:rtl/>
        </w:rPr>
        <w:t xml:space="preserve"> آن خواهیم رسید.</w:t>
      </w:r>
      <w:r w:rsidR="00B962F0" w:rsidRPr="003C0F08">
        <w:rPr>
          <w:rFonts w:hint="cs"/>
          <w:rtl/>
        </w:rPr>
        <w:t xml:space="preserve"> مرحوم آقا ضیاء هم باز عبارتی دارد که شبیه فوائد الاصول است </w:t>
      </w:r>
      <w:r w:rsidR="004C6261" w:rsidRPr="003C0F08">
        <w:rPr>
          <w:rFonts w:hint="cs"/>
          <w:rtl/>
        </w:rPr>
        <w:t>که</w:t>
      </w:r>
      <w:r w:rsidR="00B962F0" w:rsidRPr="003C0F08">
        <w:rPr>
          <w:rFonts w:hint="cs"/>
          <w:rtl/>
        </w:rPr>
        <w:t xml:space="preserve"> می‌فرماید:</w:t>
      </w:r>
    </w:p>
    <w:p w14:paraId="719F0B31" w14:textId="77777777" w:rsidR="00B67991" w:rsidRPr="003C0F08" w:rsidRDefault="00035715" w:rsidP="00B91C97">
      <w:pPr>
        <w:pStyle w:val="1"/>
        <w:rPr>
          <w:rtl/>
        </w:rPr>
      </w:pPr>
      <w:r w:rsidRPr="003C0F08">
        <w:rPr>
          <w:rtl/>
        </w:rPr>
        <w:t>و لما</w:t>
      </w:r>
      <w:r w:rsidRPr="003C0F08">
        <w:rPr>
          <w:rtl/>
        </w:rPr>
        <w:t xml:space="preserve"> كان المفروض عدم وجود بيان آخر غير هذا الوجوب العقلي‏</w:t>
      </w:r>
      <w:r w:rsidRPr="003C0F08">
        <w:rPr>
          <w:rFonts w:hint="cs"/>
          <w:rtl/>
        </w:rPr>
        <w:t xml:space="preserve"> (</w:t>
      </w:r>
      <w:r w:rsidR="00EC0087" w:rsidRPr="003C0F08">
        <w:rPr>
          <w:rFonts w:hint="cs"/>
          <w:color w:val="000000" w:themeColor="text1"/>
          <w:sz w:val="20"/>
          <w:szCs w:val="24"/>
          <w:rtl/>
        </w:rPr>
        <w:t>در وقتی که احتمال تکلیف</w:t>
      </w:r>
      <w:r w:rsidR="00AD0949" w:rsidRPr="003C0F08">
        <w:rPr>
          <w:rFonts w:hint="cs"/>
          <w:color w:val="000000" w:themeColor="text1"/>
          <w:sz w:val="20"/>
          <w:szCs w:val="24"/>
          <w:rtl/>
        </w:rPr>
        <w:t xml:space="preserve"> می‌</w:t>
      </w:r>
      <w:r w:rsidR="00EC0087" w:rsidRPr="003C0F08">
        <w:rPr>
          <w:rFonts w:hint="cs"/>
          <w:color w:val="000000" w:themeColor="text1"/>
          <w:sz w:val="20"/>
          <w:szCs w:val="24"/>
          <w:rtl/>
        </w:rPr>
        <w:t xml:space="preserve">دهیم، </w:t>
      </w:r>
      <w:r w:rsidRPr="003C0F08">
        <w:rPr>
          <w:rFonts w:cs="NoorLotus" w:hint="cs"/>
          <w:color w:val="000000" w:themeColor="text1"/>
          <w:sz w:val="20"/>
          <w:szCs w:val="24"/>
          <w:rtl/>
        </w:rPr>
        <w:t>بیانی</w:t>
      </w:r>
      <w:r w:rsidRPr="003C0F08">
        <w:rPr>
          <w:rFonts w:cs="NoorLotus"/>
          <w:color w:val="000000" w:themeColor="text1"/>
          <w:sz w:val="20"/>
          <w:szCs w:val="24"/>
          <w:rtl/>
        </w:rPr>
        <w:t xml:space="preserve"> </w:t>
      </w:r>
      <w:r w:rsidRPr="003C0F08">
        <w:rPr>
          <w:rFonts w:cs="NoorLotus" w:hint="cs"/>
          <w:color w:val="000000" w:themeColor="text1"/>
          <w:sz w:val="20"/>
          <w:szCs w:val="24"/>
          <w:rtl/>
        </w:rPr>
        <w:t>دیگر</w:t>
      </w:r>
      <w:r w:rsidRPr="003C0F08">
        <w:rPr>
          <w:rFonts w:cs="NoorLotus"/>
          <w:color w:val="000000" w:themeColor="text1"/>
          <w:sz w:val="20"/>
          <w:szCs w:val="24"/>
          <w:rtl/>
        </w:rPr>
        <w:t xml:space="preserve"> </w:t>
      </w:r>
      <w:r w:rsidRPr="003C0F08">
        <w:rPr>
          <w:rFonts w:hint="cs"/>
          <w:color w:val="000000" w:themeColor="text1"/>
          <w:sz w:val="20"/>
          <w:szCs w:val="24"/>
          <w:rtl/>
        </w:rPr>
        <w:t>و</w:t>
      </w:r>
      <w:r w:rsidRPr="003C0F08">
        <w:rPr>
          <w:rFonts w:cs="NoorLotus" w:hint="cs"/>
          <w:color w:val="000000" w:themeColor="text1"/>
          <w:sz w:val="20"/>
          <w:szCs w:val="24"/>
          <w:rtl/>
        </w:rPr>
        <w:t xml:space="preserve"> </w:t>
      </w:r>
      <w:r w:rsidR="00EC0087" w:rsidRPr="003C0F08">
        <w:rPr>
          <w:rFonts w:hint="cs"/>
          <w:color w:val="000000" w:themeColor="text1"/>
          <w:sz w:val="20"/>
          <w:szCs w:val="24"/>
          <w:rtl/>
        </w:rPr>
        <w:t>منجز دیگری نداریم. اگر بخواهد باشد همین دفع ضرر محتمل است</w:t>
      </w:r>
      <w:r w:rsidRPr="003C0F08">
        <w:rPr>
          <w:rFonts w:hint="cs"/>
          <w:rtl/>
        </w:rPr>
        <w:t>)</w:t>
      </w:r>
      <w:r w:rsidR="00EC0087" w:rsidRPr="003C0F08">
        <w:rPr>
          <w:rFonts w:hint="cs"/>
          <w:rtl/>
        </w:rPr>
        <w:t xml:space="preserve"> </w:t>
      </w:r>
      <w:r w:rsidRPr="003C0F08">
        <w:rPr>
          <w:rtl/>
        </w:rPr>
        <w:t>ففي الرتبة السابقة عنه التي هي ظرف اللابيان تجري قاعدة قبح العقاب بلا بيان فيقطع</w:t>
      </w:r>
      <w:r w:rsidR="00B91C97" w:rsidRPr="003C0F08">
        <w:t xml:space="preserve"> </w:t>
      </w:r>
      <w:r w:rsidR="00B91C97" w:rsidRPr="003C0F08">
        <w:rPr>
          <w:rFonts w:hint="cs"/>
          <w:rtl/>
        </w:rPr>
        <w:t>بعدم العقاب على ارتكاب المشتبه‏</w:t>
      </w:r>
      <w:r w:rsidRPr="003C0F08">
        <w:rPr>
          <w:rFonts w:hint="cs"/>
          <w:rtl/>
        </w:rPr>
        <w:t>.</w:t>
      </w:r>
      <w:r w:rsidRPr="003C0F08">
        <w:rPr>
          <w:rStyle w:val="FootnoteReference"/>
          <w:rtl/>
        </w:rPr>
        <w:footnoteReference w:id="321"/>
      </w:r>
      <w:r w:rsidRPr="003C0F08">
        <w:rPr>
          <w:rFonts w:hint="cs"/>
          <w:rtl/>
        </w:rPr>
        <w:t xml:space="preserve"> </w:t>
      </w:r>
      <w:r w:rsidRPr="003C0F08">
        <w:rPr>
          <w:rtl/>
        </w:rPr>
        <w:t>‏</w:t>
      </w:r>
      <w:r w:rsidRPr="003C0F08">
        <w:rPr>
          <w:rFonts w:hint="cs"/>
          <w:rtl/>
        </w:rPr>
        <w:t xml:space="preserve"> </w:t>
      </w:r>
    </w:p>
    <w:p w14:paraId="7D7D5CEB" w14:textId="77777777" w:rsidR="004B5E2A" w:rsidRPr="003C0F08" w:rsidRDefault="00035715" w:rsidP="004B5E2A">
      <w:pPr>
        <w:rPr>
          <w:rtl/>
        </w:rPr>
      </w:pPr>
      <w:r w:rsidRPr="003C0F08">
        <w:rPr>
          <w:rFonts w:hint="cs"/>
          <w:rtl/>
        </w:rPr>
        <w:t>می‌گوید با جریان قبح عقاب بلا بیان، ما قطع</w:t>
      </w:r>
      <w:r w:rsidR="004C6261" w:rsidRPr="003C0F08">
        <w:rPr>
          <w:rFonts w:hint="cs"/>
          <w:rtl/>
        </w:rPr>
        <w:t xml:space="preserve"> به عدم عقاب</w:t>
      </w:r>
      <w:r w:rsidRPr="003C0F08">
        <w:rPr>
          <w:rFonts w:hint="cs"/>
          <w:rtl/>
        </w:rPr>
        <w:t xml:space="preserve"> پیدا</w:t>
      </w:r>
      <w:r w:rsidR="00AD0949" w:rsidRPr="003C0F08">
        <w:rPr>
          <w:rFonts w:hint="cs"/>
          <w:rtl/>
        </w:rPr>
        <w:t xml:space="preserve"> می‌</w:t>
      </w:r>
      <w:r w:rsidRPr="003C0F08">
        <w:rPr>
          <w:rFonts w:hint="cs"/>
          <w:rtl/>
        </w:rPr>
        <w:t>کنیم پس معلوم می‌شود که قبل از جریان دو قاعده، ما باید احتمال عقاب بدهیم چون</w:t>
      </w:r>
      <w:r w:rsidR="00DF7FF8" w:rsidRPr="003C0F08">
        <w:rPr>
          <w:rFonts w:hint="cs"/>
          <w:rtl/>
        </w:rPr>
        <w:t xml:space="preserve"> اگر احتمال ع</w:t>
      </w:r>
      <w:r w:rsidRPr="003C0F08">
        <w:rPr>
          <w:rFonts w:hint="cs"/>
          <w:rtl/>
        </w:rPr>
        <w:t xml:space="preserve">قاب ندهیم، این تعبیر شما " که در ظرف لا بیان، تجری قاعدة قبح العقاب بلا </w:t>
      </w:r>
      <w:r w:rsidRPr="003C0F08">
        <w:rPr>
          <w:rFonts w:hint="cs"/>
          <w:rtl/>
        </w:rPr>
        <w:t>بیان، فیقطع بعدم ا</w:t>
      </w:r>
      <w:r w:rsidR="00B91C97" w:rsidRPr="003C0F08">
        <w:rPr>
          <w:rFonts w:hint="cs"/>
          <w:rtl/>
        </w:rPr>
        <w:t>لعقاب</w:t>
      </w:r>
      <w:r w:rsidRPr="003C0F08">
        <w:rPr>
          <w:rFonts w:hint="cs"/>
          <w:rtl/>
        </w:rPr>
        <w:t>" درست نیست. پس لازمۀ حرف مرحوم عراقی</w:t>
      </w:r>
      <w:r w:rsidR="00DF7FF8" w:rsidRPr="003C0F08">
        <w:rPr>
          <w:rFonts w:hint="cs"/>
          <w:rtl/>
        </w:rPr>
        <w:t xml:space="preserve"> هم این است که قبل </w:t>
      </w:r>
      <w:r w:rsidRPr="003C0F08">
        <w:rPr>
          <w:rFonts w:hint="cs"/>
          <w:rtl/>
        </w:rPr>
        <w:t>از جریان قبح عقاب بلا بیان احتمال عقاب</w:t>
      </w:r>
      <w:r w:rsidR="00AD0949" w:rsidRPr="003C0F08">
        <w:rPr>
          <w:rFonts w:hint="cs"/>
          <w:rtl/>
        </w:rPr>
        <w:t xml:space="preserve"> می‌</w:t>
      </w:r>
      <w:r w:rsidRPr="003C0F08">
        <w:rPr>
          <w:rFonts w:hint="cs"/>
          <w:rtl/>
        </w:rPr>
        <w:t>دهیم. این نحوه بیان</w:t>
      </w:r>
      <w:r w:rsidR="00AD0949" w:rsidRPr="003C0F08">
        <w:rPr>
          <w:rFonts w:hint="cs"/>
          <w:rtl/>
        </w:rPr>
        <w:t>‌ها</w:t>
      </w:r>
      <w:r w:rsidRPr="003C0F08">
        <w:rPr>
          <w:rFonts w:hint="cs"/>
          <w:rtl/>
        </w:rPr>
        <w:t xml:space="preserve"> در کلمات قوم زیاد پیدا می‌شود اما دنبالش را نگرفتند که اگر احتمال عقاب</w:t>
      </w:r>
      <w:r w:rsidR="00AD0949" w:rsidRPr="003C0F08">
        <w:rPr>
          <w:rFonts w:hint="cs"/>
          <w:rtl/>
        </w:rPr>
        <w:t xml:space="preserve"> می‌</w:t>
      </w:r>
      <w:r w:rsidRPr="003C0F08">
        <w:rPr>
          <w:rFonts w:hint="cs"/>
          <w:rtl/>
        </w:rPr>
        <w:t>دهیم، چه می‌شود؟ ما هستیم</w:t>
      </w:r>
      <w:r w:rsidR="00033987" w:rsidRPr="003C0F08">
        <w:rPr>
          <w:rFonts w:hint="cs"/>
          <w:rtl/>
        </w:rPr>
        <w:t xml:space="preserve"> و احتمال تکلیف و احتمال عقاب در</w:t>
      </w:r>
      <w:r w:rsidRPr="003C0F08">
        <w:rPr>
          <w:rFonts w:hint="cs"/>
          <w:rtl/>
        </w:rPr>
        <w:t xml:space="preserve"> قبل از مراجعه به قاعدتین</w:t>
      </w:r>
      <w:r w:rsidR="00033987" w:rsidRPr="003C0F08">
        <w:rPr>
          <w:rFonts w:hint="cs"/>
          <w:rtl/>
        </w:rPr>
        <w:t>، در اینجا باید چه کنیم؟</w:t>
      </w:r>
      <w:r w:rsidRPr="003C0F08">
        <w:rPr>
          <w:rFonts w:hint="cs"/>
          <w:rtl/>
        </w:rPr>
        <w:t>.</w:t>
      </w:r>
      <w:r w:rsidR="00033987" w:rsidRPr="003C0F08">
        <w:rPr>
          <w:rFonts w:hint="cs"/>
          <w:rtl/>
        </w:rPr>
        <w:t xml:space="preserve"> </w:t>
      </w:r>
    </w:p>
    <w:p w14:paraId="4D62A8F8" w14:textId="77777777" w:rsidR="00981358" w:rsidRPr="003C0F08" w:rsidRDefault="00035715" w:rsidP="00585279">
      <w:pPr>
        <w:pStyle w:val="Heading2"/>
        <w:rPr>
          <w:rtl/>
        </w:rPr>
      </w:pPr>
      <w:bookmarkStart w:id="1006" w:name="_Toc64416126"/>
      <w:r w:rsidRPr="003C0F08">
        <w:rPr>
          <w:rFonts w:hint="cs"/>
          <w:rtl/>
        </w:rPr>
        <w:t>بیان محقق اصفهانی</w:t>
      </w:r>
      <w:bookmarkEnd w:id="1006"/>
    </w:p>
    <w:p w14:paraId="5CF906D6" w14:textId="77777777" w:rsidR="00342EED" w:rsidRPr="003C0F08" w:rsidRDefault="00035715" w:rsidP="004B5E2A">
      <w:pPr>
        <w:rPr>
          <w:rtl/>
        </w:rPr>
      </w:pPr>
      <w:r w:rsidRPr="003C0F08">
        <w:rPr>
          <w:rFonts w:hint="cs"/>
          <w:rtl/>
        </w:rPr>
        <w:t xml:space="preserve">مرحوم اصفهانی در همین جلد چهارم در ذیل بحث قبح عقاب بلا بیان در صفحۀ 86 در مقام تحقیق، هم مطلب را </w:t>
      </w:r>
      <w:r w:rsidR="004B5E2A" w:rsidRPr="003C0F08">
        <w:rPr>
          <w:rFonts w:hint="cs"/>
          <w:rtl/>
        </w:rPr>
        <w:t>توضیح داده</w:t>
      </w:r>
      <w:r w:rsidRPr="003C0F08">
        <w:rPr>
          <w:rFonts w:hint="cs"/>
          <w:rtl/>
        </w:rPr>
        <w:t xml:space="preserve"> است که نشان دهد ک</w:t>
      </w:r>
      <w:r w:rsidR="004B5E2A" w:rsidRPr="003C0F08">
        <w:rPr>
          <w:rFonts w:hint="cs"/>
          <w:rtl/>
        </w:rPr>
        <w:t>ه متفطن این نکاتی که گفتیم هست و هم می‌خواهد این مشکل را حل ک</w:t>
      </w:r>
      <w:r w:rsidRPr="003C0F08">
        <w:rPr>
          <w:rFonts w:hint="cs"/>
          <w:rtl/>
        </w:rPr>
        <w:t xml:space="preserve">ند. ایشان می‌فرماید موضوع دفع ضرر محتمل اگر احتمال عقوبت لا علی تقدیر باشد در این صورت قبل از مراجعه به قاعدتین ما اصلاً احتمال </w:t>
      </w:r>
      <w:r w:rsidR="00DF7FF8" w:rsidRPr="003C0F08">
        <w:rPr>
          <w:rFonts w:hint="cs"/>
          <w:rtl/>
        </w:rPr>
        <w:t>عقوبت لا علی تقدیر نم</w:t>
      </w:r>
      <w:r w:rsidRPr="003C0F08">
        <w:rPr>
          <w:rFonts w:hint="cs"/>
          <w:rtl/>
        </w:rPr>
        <w:t>ی</w:t>
      </w:r>
      <w:r w:rsidR="00DF7FF8" w:rsidRPr="003C0F08">
        <w:rPr>
          <w:rFonts w:hint="eastAsia"/>
          <w:rtl/>
        </w:rPr>
        <w:t>‌</w:t>
      </w:r>
      <w:r w:rsidRPr="003C0F08">
        <w:rPr>
          <w:rFonts w:hint="cs"/>
          <w:rtl/>
        </w:rPr>
        <w:t xml:space="preserve">دهیم. احتمال عقوبت لا علی تقدیر چیست را ایشان </w:t>
      </w:r>
      <w:r w:rsidR="004B5E2A" w:rsidRPr="003C0F08">
        <w:rPr>
          <w:rFonts w:hint="cs"/>
          <w:rtl/>
        </w:rPr>
        <w:t>توضیح نداده</w:t>
      </w:r>
      <w:r w:rsidRPr="003C0F08">
        <w:rPr>
          <w:rFonts w:hint="cs"/>
          <w:rtl/>
        </w:rPr>
        <w:t xml:space="preserve"> است. </w:t>
      </w:r>
      <w:r w:rsidR="004B5E2A" w:rsidRPr="003C0F08">
        <w:rPr>
          <w:rFonts w:hint="cs"/>
          <w:rtl/>
        </w:rPr>
        <w:t xml:space="preserve">به نظر من ـ‌ </w:t>
      </w:r>
      <w:r w:rsidRPr="003C0F08">
        <w:rPr>
          <w:rFonts w:hint="cs"/>
          <w:rtl/>
        </w:rPr>
        <w:t>با توجه ب</w:t>
      </w:r>
      <w:r w:rsidRPr="003C0F08">
        <w:rPr>
          <w:rFonts w:hint="cs"/>
          <w:rtl/>
        </w:rPr>
        <w:t>ه</w:t>
      </w:r>
      <w:r w:rsidR="004B5E2A" w:rsidRPr="003C0F08">
        <w:rPr>
          <w:rFonts w:hint="cs"/>
          <w:rtl/>
        </w:rPr>
        <w:t xml:space="preserve"> آن بحثی که ما دیروز بیان کردیم ـ‌</w:t>
      </w:r>
      <w:r w:rsidRPr="003C0F08">
        <w:rPr>
          <w:rFonts w:hint="cs"/>
          <w:rtl/>
        </w:rPr>
        <w:t xml:space="preserve"> مقصود ایشان از احتمال عقوبت لا علی تقدیر، یعنی احتمال عقوبت لا علی تقدیر </w:t>
      </w:r>
      <w:r w:rsidR="00B91C97" w:rsidRPr="003C0F08">
        <w:rPr>
          <w:rFonts w:hint="cs"/>
          <w:rtl/>
        </w:rPr>
        <w:t>ال</w:t>
      </w:r>
      <w:r w:rsidRPr="003C0F08">
        <w:rPr>
          <w:rFonts w:hint="cs"/>
          <w:rtl/>
        </w:rPr>
        <w:t>ملازم</w:t>
      </w:r>
      <w:r w:rsidR="00B91C97" w:rsidRPr="003C0F08">
        <w:rPr>
          <w:rFonts w:hint="cs"/>
          <w:rtl/>
        </w:rPr>
        <w:t>ة</w:t>
      </w:r>
      <w:r w:rsidRPr="003C0F08">
        <w:rPr>
          <w:rFonts w:hint="cs"/>
          <w:rtl/>
        </w:rPr>
        <w:t xml:space="preserve"> یعنی</w:t>
      </w:r>
      <w:r w:rsidR="004B5E2A" w:rsidRPr="003C0F08">
        <w:rPr>
          <w:rFonts w:hint="cs"/>
          <w:rtl/>
        </w:rPr>
        <w:t xml:space="preserve"> برای</w:t>
      </w:r>
      <w:r w:rsidR="004B5E2A" w:rsidRPr="003C0F08">
        <w:rPr>
          <w:rtl/>
        </w:rPr>
        <w:t xml:space="preserve"> </w:t>
      </w:r>
      <w:r w:rsidR="004B5E2A" w:rsidRPr="003C0F08">
        <w:rPr>
          <w:rFonts w:hint="cs"/>
          <w:rtl/>
        </w:rPr>
        <w:t>اینکه</w:t>
      </w:r>
      <w:r w:rsidR="004B5E2A" w:rsidRPr="003C0F08">
        <w:rPr>
          <w:rtl/>
        </w:rPr>
        <w:t xml:space="preserve"> </w:t>
      </w:r>
      <w:r w:rsidR="004B5E2A" w:rsidRPr="003C0F08">
        <w:rPr>
          <w:rFonts w:hint="cs"/>
          <w:rtl/>
        </w:rPr>
        <w:t>احتمال</w:t>
      </w:r>
      <w:r w:rsidR="004B5E2A" w:rsidRPr="003C0F08">
        <w:rPr>
          <w:rtl/>
        </w:rPr>
        <w:t xml:space="preserve"> </w:t>
      </w:r>
      <w:r w:rsidR="004B5E2A" w:rsidRPr="003C0F08">
        <w:rPr>
          <w:rFonts w:hint="cs"/>
          <w:rtl/>
        </w:rPr>
        <w:t>عقوبت</w:t>
      </w:r>
      <w:r w:rsidR="004B5E2A" w:rsidRPr="003C0F08">
        <w:rPr>
          <w:rtl/>
        </w:rPr>
        <w:t xml:space="preserve"> </w:t>
      </w:r>
      <w:r w:rsidR="004B5E2A" w:rsidRPr="003C0F08">
        <w:rPr>
          <w:rFonts w:hint="cs"/>
          <w:rtl/>
        </w:rPr>
        <w:t>را</w:t>
      </w:r>
      <w:r w:rsidR="004B5E2A" w:rsidRPr="003C0F08">
        <w:rPr>
          <w:rtl/>
        </w:rPr>
        <w:t xml:space="preserve"> </w:t>
      </w:r>
      <w:r w:rsidR="004B5E2A" w:rsidRPr="003C0F08">
        <w:rPr>
          <w:rFonts w:hint="cs"/>
          <w:rtl/>
        </w:rPr>
        <w:t>بسازیم،</w:t>
      </w:r>
      <w:r w:rsidRPr="003C0F08">
        <w:rPr>
          <w:rFonts w:hint="cs"/>
          <w:rtl/>
        </w:rPr>
        <w:t xml:space="preserve"> تقدیر ملازمه را لازم نداریم. </w:t>
      </w:r>
      <w:r w:rsidR="004B5E2A" w:rsidRPr="003C0F08">
        <w:rPr>
          <w:rFonts w:hint="cs"/>
          <w:rtl/>
        </w:rPr>
        <w:t xml:space="preserve">البته </w:t>
      </w:r>
      <w:r w:rsidRPr="003C0F08">
        <w:rPr>
          <w:rFonts w:hint="cs"/>
          <w:rtl/>
        </w:rPr>
        <w:t>به صورت قطعی</w:t>
      </w:r>
      <w:r w:rsidR="00AD0949" w:rsidRPr="003C0F08">
        <w:rPr>
          <w:rFonts w:hint="cs"/>
          <w:rtl/>
        </w:rPr>
        <w:t xml:space="preserve"> </w:t>
      </w:r>
      <w:r w:rsidR="004B5E2A" w:rsidRPr="003C0F08">
        <w:rPr>
          <w:rFonts w:hint="cs"/>
          <w:rtl/>
        </w:rPr>
        <w:t>به مرحوم اصفهانی نسبت نمی‌دهم</w:t>
      </w:r>
      <w:r w:rsidRPr="003C0F08">
        <w:rPr>
          <w:rFonts w:hint="cs"/>
          <w:rtl/>
        </w:rPr>
        <w:t xml:space="preserve"> بلکه به نظرم</w:t>
      </w:r>
      <w:r w:rsidR="00AD0949" w:rsidRPr="003C0F08">
        <w:rPr>
          <w:rFonts w:hint="cs"/>
          <w:rtl/>
        </w:rPr>
        <w:t xml:space="preserve"> می‌</w:t>
      </w:r>
      <w:r w:rsidRPr="003C0F08">
        <w:rPr>
          <w:rFonts w:hint="cs"/>
          <w:rtl/>
        </w:rPr>
        <w:t xml:space="preserve">آید اینطور باشد. </w:t>
      </w:r>
    </w:p>
    <w:p w14:paraId="58882A4A" w14:textId="77777777" w:rsidR="00C92D2E" w:rsidRPr="003C0F08" w:rsidRDefault="00035715" w:rsidP="007908EE">
      <w:pPr>
        <w:rPr>
          <w:rtl/>
        </w:rPr>
      </w:pPr>
      <w:r w:rsidRPr="003C0F08">
        <w:rPr>
          <w:rFonts w:hint="cs"/>
          <w:rtl/>
        </w:rPr>
        <w:lastRenderedPageBreak/>
        <w:t xml:space="preserve">عبارت </w:t>
      </w:r>
      <w:r w:rsidR="00DF7FF8" w:rsidRPr="003C0F08">
        <w:rPr>
          <w:rFonts w:hint="cs"/>
          <w:rtl/>
        </w:rPr>
        <w:t>فوق</w:t>
      </w:r>
      <w:r w:rsidR="00DF7FF8" w:rsidRPr="003C0F08">
        <w:rPr>
          <w:rFonts w:hint="eastAsia"/>
          <w:rtl/>
        </w:rPr>
        <w:t>‌</w:t>
      </w:r>
      <w:r w:rsidR="004B5E2A" w:rsidRPr="003C0F08">
        <w:rPr>
          <w:rFonts w:hint="cs"/>
          <w:rtl/>
        </w:rPr>
        <w:t>العاده دشواری است ـ هم خودش و هم</w:t>
      </w:r>
      <w:r w:rsidRPr="003C0F08">
        <w:rPr>
          <w:rFonts w:hint="cs"/>
          <w:rtl/>
        </w:rPr>
        <w:t xml:space="preserve"> تعل</w:t>
      </w:r>
      <w:r w:rsidR="004B5E2A" w:rsidRPr="003C0F08">
        <w:rPr>
          <w:rFonts w:hint="cs"/>
          <w:rtl/>
        </w:rPr>
        <w:t>یل</w:t>
      </w:r>
      <w:r w:rsidRPr="003C0F08">
        <w:rPr>
          <w:rFonts w:hint="cs"/>
          <w:rtl/>
        </w:rPr>
        <w:t>ی که بیان</w:t>
      </w:r>
      <w:r w:rsidR="00AD0949" w:rsidRPr="003C0F08">
        <w:rPr>
          <w:rFonts w:hint="cs"/>
          <w:rtl/>
        </w:rPr>
        <w:t xml:space="preserve"> می‌</w:t>
      </w:r>
      <w:r w:rsidRPr="003C0F08">
        <w:rPr>
          <w:rFonts w:hint="cs"/>
          <w:rtl/>
        </w:rPr>
        <w:t>کند و جوابی که بیان</w:t>
      </w:r>
      <w:r w:rsidR="00AD0949" w:rsidRPr="003C0F08">
        <w:rPr>
          <w:rFonts w:hint="cs"/>
          <w:rtl/>
        </w:rPr>
        <w:t xml:space="preserve"> می‌</w:t>
      </w:r>
      <w:r w:rsidRPr="003C0F08">
        <w:rPr>
          <w:rFonts w:hint="cs"/>
          <w:rtl/>
        </w:rPr>
        <w:t>کند</w:t>
      </w:r>
      <w:r w:rsidR="004B5E2A" w:rsidRPr="003C0F08">
        <w:rPr>
          <w:rFonts w:hint="cs"/>
          <w:rtl/>
        </w:rPr>
        <w:t xml:space="preserve"> ـ</w:t>
      </w:r>
      <w:r w:rsidRPr="003C0F08">
        <w:rPr>
          <w:rFonts w:hint="cs"/>
          <w:rtl/>
        </w:rPr>
        <w:t>. دیروز در مقام حل مسئله و اینکه چرا مرحوم آقای خویی به آن اشتباه افتاده عرض کردیم احتمال تکلیف ملازم هست با احتمال عقاب علی تقدیر ا</w:t>
      </w:r>
      <w:r w:rsidRPr="003C0F08">
        <w:rPr>
          <w:rFonts w:hint="cs"/>
          <w:rtl/>
        </w:rPr>
        <w:t>لملازمه؛ یعنی چون ما احتمال ملازمه</w:t>
      </w:r>
      <w:r w:rsidR="00AD0949" w:rsidRPr="003C0F08">
        <w:rPr>
          <w:rFonts w:hint="cs"/>
          <w:rtl/>
        </w:rPr>
        <w:t xml:space="preserve"> </w:t>
      </w:r>
      <w:r w:rsidR="00B738CC" w:rsidRPr="003C0F08">
        <w:rPr>
          <w:rFonts w:hint="cs"/>
          <w:rtl/>
        </w:rPr>
        <w:t xml:space="preserve">بین تکلیف و استحقاق عقاب را </w:t>
      </w:r>
      <w:r w:rsidR="00AD0949" w:rsidRPr="003C0F08">
        <w:rPr>
          <w:rFonts w:hint="cs"/>
          <w:rtl/>
        </w:rPr>
        <w:t>می‌</w:t>
      </w:r>
      <w:r w:rsidRPr="003C0F08">
        <w:rPr>
          <w:rFonts w:hint="cs"/>
          <w:rtl/>
        </w:rPr>
        <w:t xml:space="preserve">دهیم، </w:t>
      </w:r>
      <w:r w:rsidR="00B738CC" w:rsidRPr="003C0F08">
        <w:rPr>
          <w:rFonts w:hint="cs"/>
          <w:rtl/>
        </w:rPr>
        <w:t>نتیجةً</w:t>
      </w:r>
      <w:r w:rsidRPr="003C0F08">
        <w:rPr>
          <w:rFonts w:hint="cs"/>
          <w:rtl/>
        </w:rPr>
        <w:t xml:space="preserve"> احتمال عقاب</w:t>
      </w:r>
      <w:r w:rsidR="00B738CC" w:rsidRPr="003C0F08">
        <w:rPr>
          <w:rFonts w:hint="cs"/>
          <w:rtl/>
        </w:rPr>
        <w:t xml:space="preserve"> می/دهیم</w:t>
      </w:r>
      <w:r w:rsidRPr="003C0F08">
        <w:rPr>
          <w:rFonts w:hint="cs"/>
          <w:rtl/>
        </w:rPr>
        <w:t>، منتهی</w:t>
      </w:r>
      <w:r w:rsidR="00B738CC" w:rsidRPr="003C0F08">
        <w:rPr>
          <w:rFonts w:hint="cs"/>
          <w:rtl/>
        </w:rPr>
        <w:t xml:space="preserve"> اگر ملازمه موجود باشد،</w:t>
      </w:r>
      <w:r w:rsidRPr="003C0F08">
        <w:rPr>
          <w:rFonts w:hint="cs"/>
          <w:rtl/>
        </w:rPr>
        <w:t xml:space="preserve"> احتمال</w:t>
      </w:r>
      <w:r w:rsidR="00AD0949" w:rsidRPr="003C0F08">
        <w:rPr>
          <w:rFonts w:hint="cs"/>
          <w:rtl/>
        </w:rPr>
        <w:t xml:space="preserve"> می‌</w:t>
      </w:r>
      <w:r w:rsidRPr="003C0F08">
        <w:rPr>
          <w:rFonts w:hint="cs"/>
          <w:rtl/>
        </w:rPr>
        <w:t xml:space="preserve">دهیم. </w:t>
      </w:r>
      <w:r w:rsidR="00BA5C1A" w:rsidRPr="003C0F08">
        <w:rPr>
          <w:rFonts w:hint="cs"/>
          <w:rtl/>
        </w:rPr>
        <w:t>وقتی احتمال</w:t>
      </w:r>
      <w:r w:rsidRPr="003C0F08">
        <w:rPr>
          <w:rFonts w:hint="cs"/>
          <w:rtl/>
        </w:rPr>
        <w:t xml:space="preserve"> ملازمه </w:t>
      </w:r>
      <w:r w:rsidR="00BA5C1A" w:rsidRPr="003C0F08">
        <w:rPr>
          <w:rFonts w:hint="cs"/>
          <w:rtl/>
        </w:rPr>
        <w:t>بین عقاب و تکلیف را</w:t>
      </w:r>
      <w:r w:rsidR="00DF7FF8" w:rsidRPr="003C0F08">
        <w:rPr>
          <w:rFonts w:hint="cs"/>
          <w:rtl/>
        </w:rPr>
        <w:t xml:space="preserve"> م</w:t>
      </w:r>
      <w:r w:rsidRPr="003C0F08">
        <w:rPr>
          <w:rFonts w:hint="cs"/>
          <w:rtl/>
        </w:rPr>
        <w:t>ی</w:t>
      </w:r>
      <w:r w:rsidR="00DF7FF8" w:rsidRPr="003C0F08">
        <w:rPr>
          <w:rFonts w:hint="eastAsia"/>
          <w:rtl/>
        </w:rPr>
        <w:t>‌</w:t>
      </w:r>
      <w:r w:rsidRPr="003C0F08">
        <w:rPr>
          <w:rFonts w:hint="cs"/>
          <w:rtl/>
        </w:rPr>
        <w:t xml:space="preserve">دهیم، </w:t>
      </w:r>
      <w:r w:rsidR="00BA5C1A" w:rsidRPr="003C0F08">
        <w:rPr>
          <w:rFonts w:hint="cs"/>
          <w:rtl/>
        </w:rPr>
        <w:t xml:space="preserve">پس با احتمال تکلیف، </w:t>
      </w:r>
      <w:r w:rsidRPr="003C0F08">
        <w:rPr>
          <w:rFonts w:hint="cs"/>
          <w:rtl/>
        </w:rPr>
        <w:t>احتمال عقاب</w:t>
      </w:r>
      <w:r w:rsidR="00AD0949" w:rsidRPr="003C0F08">
        <w:rPr>
          <w:rFonts w:hint="cs"/>
          <w:rtl/>
        </w:rPr>
        <w:t xml:space="preserve"> </w:t>
      </w:r>
      <w:r w:rsidR="00BA5C1A" w:rsidRPr="003C0F08">
        <w:rPr>
          <w:rFonts w:hint="cs"/>
          <w:rtl/>
        </w:rPr>
        <w:t xml:space="preserve">هم </w:t>
      </w:r>
      <w:r w:rsidR="00AD0949" w:rsidRPr="003C0F08">
        <w:rPr>
          <w:rFonts w:hint="cs"/>
          <w:rtl/>
        </w:rPr>
        <w:t>می‌</w:t>
      </w:r>
      <w:r w:rsidRPr="003C0F08">
        <w:rPr>
          <w:rFonts w:hint="cs"/>
          <w:rtl/>
        </w:rPr>
        <w:t>دهیم. البته ممکن است ملاز</w:t>
      </w:r>
      <w:r w:rsidRPr="003C0F08">
        <w:rPr>
          <w:rFonts w:hint="cs"/>
          <w:rtl/>
        </w:rPr>
        <w:t>مه</w:t>
      </w:r>
      <w:r w:rsidR="00BA5C1A" w:rsidRPr="003C0F08">
        <w:rPr>
          <w:rFonts w:hint="cs"/>
          <w:rtl/>
        </w:rPr>
        <w:t xml:space="preserve">/ای وجود </w:t>
      </w:r>
      <w:r w:rsidRPr="003C0F08">
        <w:rPr>
          <w:rFonts w:hint="cs"/>
          <w:rtl/>
        </w:rPr>
        <w:t xml:space="preserve">نداشته باشد ولی احتمال این ملازمه کافی است. پس اگر منجز قائم بشود، دیگر علی تقدیر ملازمه معنا ندارد. منجز کارش همین است که بیاید تلازم درست کند بین احتمال تکلیف و احتمال عقوبت. چون اگر در عالم واقع تکلیف باشد، </w:t>
      </w:r>
      <w:r w:rsidR="007908EE" w:rsidRPr="003C0F08">
        <w:rPr>
          <w:rFonts w:hint="cs"/>
          <w:rtl/>
        </w:rPr>
        <w:t xml:space="preserve">مخالفت با آن </w:t>
      </w:r>
      <w:r w:rsidRPr="003C0F08">
        <w:rPr>
          <w:rFonts w:hint="cs"/>
          <w:rtl/>
        </w:rPr>
        <w:t>عقاب دارد. پس احتمال ع</w:t>
      </w:r>
      <w:r w:rsidRPr="003C0F08">
        <w:rPr>
          <w:rFonts w:hint="cs"/>
          <w:rtl/>
        </w:rPr>
        <w:t>قاب بعد از قیام منجز احت</w:t>
      </w:r>
      <w:r w:rsidR="007908EE" w:rsidRPr="003C0F08">
        <w:rPr>
          <w:rFonts w:hint="cs"/>
          <w:rtl/>
        </w:rPr>
        <w:t>م</w:t>
      </w:r>
      <w:r w:rsidRPr="003C0F08">
        <w:rPr>
          <w:rFonts w:hint="cs"/>
          <w:rtl/>
        </w:rPr>
        <w:t>ال عقاب علی تقدیر</w:t>
      </w:r>
      <w:r w:rsidR="007908EE" w:rsidRPr="003C0F08">
        <w:rPr>
          <w:rFonts w:hint="cs"/>
          <w:rtl/>
        </w:rPr>
        <w:t>ٍ</w:t>
      </w:r>
      <w:r w:rsidRPr="003C0F08">
        <w:rPr>
          <w:rFonts w:hint="cs"/>
          <w:rtl/>
        </w:rPr>
        <w:t xml:space="preserve"> نیست بلکه احتمال عقاب لا علی تقدیر است؛ یعنی احتمال عقاب</w:t>
      </w:r>
      <w:r w:rsidR="00AD0949" w:rsidRPr="003C0F08">
        <w:rPr>
          <w:rFonts w:hint="cs"/>
          <w:rtl/>
        </w:rPr>
        <w:t xml:space="preserve"> می‌</w:t>
      </w:r>
      <w:r w:rsidRPr="003C0F08">
        <w:rPr>
          <w:rFonts w:hint="cs"/>
          <w:rtl/>
        </w:rPr>
        <w:t>دهم و نیاز ن</w:t>
      </w:r>
      <w:r w:rsidR="00416EA2" w:rsidRPr="003C0F08">
        <w:rPr>
          <w:rFonts w:hint="cs"/>
          <w:rtl/>
        </w:rPr>
        <w:t>یست که ملازمه را در تقدیر بگیرم</w:t>
      </w:r>
      <w:r w:rsidR="007908EE" w:rsidRPr="003C0F08">
        <w:rPr>
          <w:rFonts w:hint="cs"/>
          <w:rtl/>
        </w:rPr>
        <w:t xml:space="preserve"> چه اینکه</w:t>
      </w:r>
      <w:r w:rsidRPr="003C0F08">
        <w:rPr>
          <w:rFonts w:hint="cs"/>
          <w:rtl/>
        </w:rPr>
        <w:t xml:space="preserve"> منجز آمده است </w:t>
      </w:r>
      <w:r w:rsidR="007908EE" w:rsidRPr="003C0F08">
        <w:rPr>
          <w:rFonts w:hint="cs"/>
          <w:rtl/>
        </w:rPr>
        <w:t xml:space="preserve">تا </w:t>
      </w:r>
      <w:r w:rsidR="00981358" w:rsidRPr="003C0F08">
        <w:rPr>
          <w:rFonts w:hint="cs"/>
          <w:rtl/>
        </w:rPr>
        <w:t>این کار را برای من درست</w:t>
      </w:r>
      <w:r w:rsidR="007908EE" w:rsidRPr="003C0F08">
        <w:rPr>
          <w:rFonts w:hint="cs"/>
          <w:rtl/>
        </w:rPr>
        <w:t xml:space="preserve"> کند</w:t>
      </w:r>
      <w:r w:rsidRPr="003C0F08">
        <w:rPr>
          <w:rFonts w:hint="cs"/>
          <w:rtl/>
        </w:rPr>
        <w:t xml:space="preserve">. </w:t>
      </w:r>
    </w:p>
    <w:p w14:paraId="7ACB3DF5" w14:textId="77777777" w:rsidR="00C92D2E" w:rsidRPr="003C0F08" w:rsidRDefault="00035715" w:rsidP="00981358">
      <w:pPr>
        <w:rPr>
          <w:rtl/>
        </w:rPr>
      </w:pPr>
      <w:r w:rsidRPr="003C0F08">
        <w:rPr>
          <w:rFonts w:hint="cs"/>
          <w:rtl/>
        </w:rPr>
        <w:t xml:space="preserve">پس ما حرف آقای اصفهانی را </w:t>
      </w:r>
      <w:r w:rsidR="007908EE" w:rsidRPr="003C0F08">
        <w:rPr>
          <w:rFonts w:hint="cs"/>
          <w:rtl/>
        </w:rPr>
        <w:t>بر</w:t>
      </w:r>
      <w:r w:rsidRPr="003C0F08">
        <w:rPr>
          <w:rFonts w:hint="cs"/>
          <w:rtl/>
        </w:rPr>
        <w:t xml:space="preserve"> این حمل کرد</w:t>
      </w:r>
      <w:r w:rsidR="00416EA2" w:rsidRPr="003C0F08">
        <w:rPr>
          <w:rFonts w:hint="cs"/>
          <w:rtl/>
        </w:rPr>
        <w:t>ی</w:t>
      </w:r>
      <w:r w:rsidRPr="003C0F08">
        <w:rPr>
          <w:rFonts w:hint="cs"/>
          <w:rtl/>
        </w:rPr>
        <w:t xml:space="preserve">م و با </w:t>
      </w:r>
      <w:r w:rsidRPr="003C0F08">
        <w:rPr>
          <w:rFonts w:hint="cs"/>
          <w:rtl/>
        </w:rPr>
        <w:t>حرف</w:t>
      </w:r>
      <w:r w:rsidR="00AD0949" w:rsidRPr="003C0F08">
        <w:rPr>
          <w:rFonts w:hint="cs"/>
          <w:rtl/>
        </w:rPr>
        <w:t>‌ها</w:t>
      </w:r>
      <w:r w:rsidRPr="003C0F08">
        <w:rPr>
          <w:rFonts w:hint="cs"/>
          <w:rtl/>
        </w:rPr>
        <w:t>ی ایشان سازگار است. احتمال عقاب</w:t>
      </w:r>
      <w:r w:rsidR="00981358" w:rsidRPr="003C0F08">
        <w:rPr>
          <w:rFonts w:hint="cs"/>
          <w:rtl/>
        </w:rPr>
        <w:t>ی که</w:t>
      </w:r>
      <w:r w:rsidRPr="003C0F08">
        <w:rPr>
          <w:rFonts w:hint="cs"/>
          <w:rtl/>
        </w:rPr>
        <w:t xml:space="preserve"> ناشی از احتمال ملازمه </w:t>
      </w:r>
      <w:r w:rsidR="00981358" w:rsidRPr="003C0F08">
        <w:rPr>
          <w:rFonts w:hint="cs"/>
          <w:rtl/>
        </w:rPr>
        <w:t>است</w:t>
      </w:r>
      <w:r w:rsidRPr="003C0F08">
        <w:rPr>
          <w:rFonts w:hint="cs"/>
          <w:rtl/>
        </w:rPr>
        <w:t xml:space="preserve">، احتمال علی تقدیر می‌شود و احتمال عقوبتی که بعد از قیام منجز باشد، لا علی تقدیر است. </w:t>
      </w:r>
    </w:p>
    <w:p w14:paraId="6214E17A" w14:textId="77777777" w:rsidR="00AE2371" w:rsidRPr="003C0F08" w:rsidRDefault="00035715" w:rsidP="00416EA2">
      <w:pPr>
        <w:rPr>
          <w:rtl/>
        </w:rPr>
      </w:pPr>
      <w:r w:rsidRPr="003C0F08">
        <w:rPr>
          <w:rFonts w:hint="cs"/>
          <w:rtl/>
        </w:rPr>
        <w:t xml:space="preserve">حرف ایشان این است که می‌گوید </w:t>
      </w:r>
      <w:r w:rsidR="00DF7FF8" w:rsidRPr="003C0F08">
        <w:rPr>
          <w:rFonts w:hint="cs"/>
          <w:rtl/>
        </w:rPr>
        <w:t>بنابر</w:t>
      </w:r>
      <w:r w:rsidRPr="003C0F08">
        <w:rPr>
          <w:rFonts w:hint="cs"/>
          <w:rtl/>
        </w:rPr>
        <w:t>این که ضرر عقوبت باشد، موضوع قاعدۀ دفع ضرر محتمل ک</w:t>
      </w:r>
      <w:r w:rsidR="00416EA2" w:rsidRPr="003C0F08">
        <w:rPr>
          <w:rFonts w:hint="cs"/>
          <w:rtl/>
        </w:rPr>
        <w:t>دام نحو از احتمال است؟</w:t>
      </w:r>
      <w:r w:rsidR="00BA5C1A" w:rsidRPr="003C0F08">
        <w:rPr>
          <w:rFonts w:hint="cs"/>
          <w:rtl/>
        </w:rPr>
        <w:t xml:space="preserve"> احتمال عقاب علی تقدیر الملازمه یا احتمال عقاب لاعلی تقدیر؟</w:t>
      </w:r>
    </w:p>
    <w:p w14:paraId="561B00BA" w14:textId="77777777" w:rsidR="00AE2371" w:rsidRPr="003C0F08" w:rsidRDefault="00035715" w:rsidP="00585279">
      <w:pPr>
        <w:pStyle w:val="Heading3"/>
        <w:rPr>
          <w:rtl/>
        </w:rPr>
      </w:pPr>
      <w:bookmarkStart w:id="1007" w:name="_Toc64416127"/>
      <w:r w:rsidRPr="003C0F08">
        <w:rPr>
          <w:rFonts w:hint="cs"/>
          <w:rtl/>
        </w:rPr>
        <w:t>شق اول بیان محقق اصفهانی؛ بنابر اینکه موضوع قاعده دفع، «احتمال</w:t>
      </w:r>
      <w:r w:rsidR="009C1E78" w:rsidRPr="003C0F08">
        <w:rPr>
          <w:rFonts w:hint="cs"/>
          <w:rtl/>
        </w:rPr>
        <w:t xml:space="preserve"> عقاب</w:t>
      </w:r>
      <w:r w:rsidRPr="003C0F08">
        <w:rPr>
          <w:rFonts w:hint="cs"/>
          <w:rtl/>
        </w:rPr>
        <w:t xml:space="preserve"> لاعلی تقدیرٍ» باشد</w:t>
      </w:r>
      <w:bookmarkEnd w:id="1007"/>
    </w:p>
    <w:p w14:paraId="64F7BFA0" w14:textId="77777777" w:rsidR="00BD3901" w:rsidRPr="003C0F08" w:rsidRDefault="00035715" w:rsidP="00416EA2">
      <w:pPr>
        <w:rPr>
          <w:rtl/>
        </w:rPr>
      </w:pPr>
      <w:r w:rsidRPr="003C0F08">
        <w:rPr>
          <w:rFonts w:hint="cs"/>
          <w:rtl/>
        </w:rPr>
        <w:t xml:space="preserve"> </w:t>
      </w:r>
      <w:r w:rsidR="00C92D2E" w:rsidRPr="003C0F08">
        <w:rPr>
          <w:rFonts w:hint="cs"/>
          <w:rtl/>
        </w:rPr>
        <w:t>اگر مقصود از احتمال عقاب که موضوع دفع ضرر محتمل است خصوص احتمالات لا علی تقدیر باشد؛ یعنی احتمال عقوبت</w:t>
      </w:r>
      <w:r w:rsidR="00AD0949" w:rsidRPr="003C0F08">
        <w:rPr>
          <w:rFonts w:hint="cs"/>
          <w:rtl/>
        </w:rPr>
        <w:t>‌ها</w:t>
      </w:r>
      <w:r w:rsidRPr="003C0F08">
        <w:rPr>
          <w:rFonts w:hint="cs"/>
          <w:rtl/>
        </w:rPr>
        <w:t>یی که بعد از قیام منجز است؛</w:t>
      </w:r>
      <w:r w:rsidR="00C92D2E" w:rsidRPr="003C0F08">
        <w:rPr>
          <w:rFonts w:hint="cs"/>
          <w:rtl/>
        </w:rPr>
        <w:t xml:space="preserve"> اگر </w:t>
      </w:r>
      <w:r w:rsidR="00DF7FF8" w:rsidRPr="003C0F08">
        <w:rPr>
          <w:rFonts w:hint="cs"/>
          <w:rtl/>
        </w:rPr>
        <w:t>این باشد وقتی ما احتمال تکلیف م</w:t>
      </w:r>
      <w:r w:rsidR="00C92D2E" w:rsidRPr="003C0F08">
        <w:rPr>
          <w:rFonts w:hint="cs"/>
          <w:rtl/>
        </w:rPr>
        <w:t>ی</w:t>
      </w:r>
      <w:r w:rsidR="00DF7FF8" w:rsidRPr="003C0F08">
        <w:rPr>
          <w:rFonts w:hint="eastAsia"/>
          <w:rtl/>
        </w:rPr>
        <w:t>‌</w:t>
      </w:r>
      <w:r w:rsidR="00C92D2E" w:rsidRPr="003C0F08">
        <w:rPr>
          <w:rFonts w:hint="cs"/>
          <w:rtl/>
        </w:rPr>
        <w:t>دهیم، اصلاً از این سنخ احتمال عقوبت</w:t>
      </w:r>
      <w:r w:rsidR="00AD0949" w:rsidRPr="003C0F08">
        <w:rPr>
          <w:rFonts w:hint="cs"/>
          <w:rtl/>
        </w:rPr>
        <w:t xml:space="preserve"> نمی‌</w:t>
      </w:r>
      <w:r w:rsidR="00C92D2E" w:rsidRPr="003C0F08">
        <w:rPr>
          <w:rFonts w:hint="cs"/>
          <w:rtl/>
        </w:rPr>
        <w:t>دهیم</w:t>
      </w:r>
      <w:r w:rsidR="00DF7FF8" w:rsidRPr="003C0F08">
        <w:rPr>
          <w:rFonts w:hint="cs"/>
          <w:rtl/>
        </w:rPr>
        <w:t>؛</w:t>
      </w:r>
      <w:r w:rsidR="00C92D2E" w:rsidRPr="003C0F08">
        <w:rPr>
          <w:rFonts w:hint="cs"/>
          <w:rtl/>
        </w:rPr>
        <w:t xml:space="preserve"> چون</w:t>
      </w:r>
      <w:r w:rsidRPr="003C0F08">
        <w:rPr>
          <w:rFonts w:hint="cs"/>
          <w:rtl/>
        </w:rPr>
        <w:t xml:space="preserve"> قبل</w:t>
      </w:r>
      <w:r w:rsidRPr="003C0F08">
        <w:rPr>
          <w:rtl/>
        </w:rPr>
        <w:t xml:space="preserve"> </w:t>
      </w:r>
      <w:r w:rsidRPr="003C0F08">
        <w:rPr>
          <w:rFonts w:hint="cs"/>
          <w:rtl/>
        </w:rPr>
        <w:t>از</w:t>
      </w:r>
      <w:r w:rsidRPr="003C0F08">
        <w:rPr>
          <w:rtl/>
        </w:rPr>
        <w:t xml:space="preserve"> </w:t>
      </w:r>
      <w:r w:rsidRPr="003C0F08">
        <w:rPr>
          <w:rFonts w:hint="cs"/>
          <w:rtl/>
        </w:rPr>
        <w:t>مراجعه</w:t>
      </w:r>
      <w:r w:rsidRPr="003C0F08">
        <w:rPr>
          <w:rtl/>
        </w:rPr>
        <w:t xml:space="preserve"> </w:t>
      </w:r>
      <w:r w:rsidRPr="003C0F08">
        <w:rPr>
          <w:rFonts w:hint="cs"/>
          <w:rtl/>
        </w:rPr>
        <w:t>به</w:t>
      </w:r>
      <w:r w:rsidRPr="003C0F08">
        <w:rPr>
          <w:rtl/>
        </w:rPr>
        <w:t xml:space="preserve"> </w:t>
      </w:r>
      <w:r w:rsidRPr="003C0F08">
        <w:rPr>
          <w:rFonts w:hint="cs"/>
          <w:rtl/>
        </w:rPr>
        <w:t>قاعدتین</w:t>
      </w:r>
      <w:r w:rsidR="00B56B84" w:rsidRPr="003C0F08">
        <w:rPr>
          <w:rFonts w:hint="cs"/>
          <w:rtl/>
        </w:rPr>
        <w:t>،</w:t>
      </w:r>
      <w:r w:rsidR="00C92D2E" w:rsidRPr="003C0F08">
        <w:rPr>
          <w:rFonts w:hint="cs"/>
          <w:rtl/>
        </w:rPr>
        <w:t xml:space="preserve"> </w:t>
      </w:r>
      <w:r w:rsidRPr="003C0F08">
        <w:rPr>
          <w:rFonts w:hint="cs"/>
          <w:rtl/>
        </w:rPr>
        <w:t>یقین داریم</w:t>
      </w:r>
      <w:r w:rsidR="00C92D2E" w:rsidRPr="003C0F08">
        <w:rPr>
          <w:rFonts w:hint="cs"/>
          <w:rtl/>
        </w:rPr>
        <w:t xml:space="preserve"> که منجز واقع نشده است </w:t>
      </w:r>
      <w:r w:rsidRPr="003C0F08">
        <w:rPr>
          <w:rFonts w:hint="cs"/>
          <w:rtl/>
        </w:rPr>
        <w:t>تا</w:t>
      </w:r>
      <w:r w:rsidR="00C92D2E" w:rsidRPr="003C0F08">
        <w:rPr>
          <w:rFonts w:hint="cs"/>
          <w:rtl/>
        </w:rPr>
        <w:t xml:space="preserve"> احتمال عقوبت </w:t>
      </w:r>
      <w:r w:rsidRPr="003C0F08">
        <w:rPr>
          <w:rFonts w:hint="cs"/>
          <w:rtl/>
        </w:rPr>
        <w:t>بعد از قیام منجز بدهیم. پس با احتمال تکلیف، احتمال عقوبت لا علی ت</w:t>
      </w:r>
      <w:r w:rsidRPr="003C0F08">
        <w:rPr>
          <w:rFonts w:hint="cs"/>
          <w:rtl/>
        </w:rPr>
        <w:t>قدیر</w:t>
      </w:r>
      <w:r w:rsidR="00AD0949" w:rsidRPr="003C0F08">
        <w:rPr>
          <w:rFonts w:hint="cs"/>
          <w:rtl/>
        </w:rPr>
        <w:t xml:space="preserve"> نمی‌</w:t>
      </w:r>
      <w:r w:rsidRPr="003C0F08">
        <w:rPr>
          <w:rFonts w:hint="cs"/>
          <w:rtl/>
        </w:rPr>
        <w:t>دهیم، پس  دفع ضرر محتمل موضوع ندارد. عبارت ایشان این است:</w:t>
      </w:r>
    </w:p>
    <w:p w14:paraId="0F7F5816" w14:textId="77777777" w:rsidR="00996D81" w:rsidRPr="003C0F08" w:rsidRDefault="00035715" w:rsidP="00B56B84">
      <w:pPr>
        <w:pStyle w:val="1"/>
        <w:rPr>
          <w:rtl/>
        </w:rPr>
      </w:pPr>
      <w:r w:rsidRPr="003C0F08">
        <w:rPr>
          <w:rtl/>
        </w:rPr>
        <w:t>توضيحه: أن موضوع قاعدة دفع الضرر المحتمل: إن كان احتمال العقوبة لا على تقدير، فاحتمال العقوبة قبل المراجعة إلى القاعدتين في نفسه غير ملازم</w:t>
      </w:r>
      <w:r w:rsidRPr="003C0F08">
        <w:rPr>
          <w:rtl/>
        </w:rPr>
        <w:t xml:space="preserve"> لاحتمال التكليف</w:t>
      </w:r>
      <w:r w:rsidRPr="003C0F08">
        <w:rPr>
          <w:rFonts w:hint="cs"/>
          <w:rtl/>
        </w:rPr>
        <w:t xml:space="preserve"> (</w:t>
      </w:r>
      <w:r w:rsidRPr="003C0F08">
        <w:rPr>
          <w:rFonts w:hint="cs"/>
          <w:color w:val="000000" w:themeColor="text1"/>
          <w:sz w:val="20"/>
          <w:szCs w:val="24"/>
          <w:rtl/>
        </w:rPr>
        <w:t xml:space="preserve">احتمال عقوبت اصلاً ملازم با </w:t>
      </w:r>
      <w:r w:rsidRPr="003C0F08">
        <w:rPr>
          <w:rFonts w:hint="cs"/>
          <w:color w:val="000000" w:themeColor="text1"/>
          <w:sz w:val="20"/>
          <w:szCs w:val="24"/>
          <w:rtl/>
        </w:rPr>
        <w:t>احتمال تکلیف نیست</w:t>
      </w:r>
      <w:r w:rsidRPr="003C0F08">
        <w:rPr>
          <w:rFonts w:hint="cs"/>
          <w:rtl/>
        </w:rPr>
        <w:t>)</w:t>
      </w:r>
      <w:r w:rsidRPr="003C0F08">
        <w:rPr>
          <w:rtl/>
        </w:rPr>
        <w:t>، لما مرّ من</w:t>
      </w:r>
      <w:r w:rsidRPr="003C0F08">
        <w:rPr>
          <w:rtl/>
        </w:rPr>
        <w:t xml:space="preserve"> أن الملازمة بين الاحتمالين فرع الملازمة بين المحتملين، و الملازمة بين العقوبة و مخالفة التكليف غير ثابتة قبل </w:t>
      </w:r>
      <w:r w:rsidRPr="003C0F08">
        <w:rPr>
          <w:rtl/>
        </w:rPr>
        <w:lastRenderedPageBreak/>
        <w:t>المراجعة حتى تورث التلازم بين احتمال العقوبة و اح</w:t>
      </w:r>
      <w:r w:rsidR="00B56B84" w:rsidRPr="003C0F08">
        <w:rPr>
          <w:rtl/>
        </w:rPr>
        <w:t>تمال التكليف، فلا احتمال للعقاب</w:t>
      </w:r>
      <w:r w:rsidR="00B56B84" w:rsidRPr="003C0F08">
        <w:rPr>
          <w:rFonts w:hint="cs"/>
          <w:rtl/>
        </w:rPr>
        <w:t xml:space="preserve"> (</w:t>
      </w:r>
      <w:r w:rsidR="00B56B84" w:rsidRPr="003C0F08">
        <w:rPr>
          <w:rFonts w:hint="cs"/>
          <w:color w:val="000000" w:themeColor="text1"/>
          <w:sz w:val="20"/>
          <w:szCs w:val="24"/>
          <w:rtl/>
        </w:rPr>
        <w:t>مقصود از عقابی که احتمالش داده نمی‌شود، «</w:t>
      </w:r>
      <w:r w:rsidRPr="003C0F08">
        <w:rPr>
          <w:rFonts w:hint="cs"/>
          <w:color w:val="000000" w:themeColor="text1"/>
          <w:sz w:val="20"/>
          <w:szCs w:val="24"/>
          <w:rtl/>
        </w:rPr>
        <w:t>عقاب لا علی تقدیر</w:t>
      </w:r>
      <w:r w:rsidR="00B56B84" w:rsidRPr="003C0F08">
        <w:rPr>
          <w:rFonts w:hint="cs"/>
          <w:color w:val="000000" w:themeColor="text1"/>
          <w:sz w:val="20"/>
          <w:szCs w:val="24"/>
          <w:rtl/>
        </w:rPr>
        <w:t>ٍ» است که ما تفسیر کردیم به احتمالات بعد از قیام منجز</w:t>
      </w:r>
      <w:r w:rsidR="00B56B84" w:rsidRPr="003C0F08">
        <w:rPr>
          <w:rFonts w:hint="cs"/>
          <w:rtl/>
        </w:rPr>
        <w:t>)</w:t>
      </w:r>
      <w:r w:rsidRPr="003C0F08">
        <w:rPr>
          <w:rtl/>
        </w:rPr>
        <w:t xml:space="preserve"> </w:t>
      </w:r>
      <w:r w:rsidR="00B56B84" w:rsidRPr="003C0F08">
        <w:rPr>
          <w:rtl/>
        </w:rPr>
        <w:t>بل للتكليف فقط</w:t>
      </w:r>
      <w:r w:rsidRPr="003C0F08">
        <w:rPr>
          <w:rFonts w:hint="cs"/>
          <w:rtl/>
        </w:rPr>
        <w:t>.</w:t>
      </w:r>
      <w:r w:rsidRPr="003C0F08">
        <w:rPr>
          <w:rStyle w:val="FootnoteReference"/>
          <w:rtl/>
        </w:rPr>
        <w:footnoteReference w:id="322"/>
      </w:r>
    </w:p>
    <w:p w14:paraId="2362FA3E" w14:textId="77777777" w:rsidR="00AC2B91" w:rsidRPr="003C0F08" w:rsidRDefault="00035715" w:rsidP="00B16CB0">
      <w:pPr>
        <w:rPr>
          <w:rtl/>
        </w:rPr>
      </w:pPr>
      <w:r w:rsidRPr="003C0F08">
        <w:rPr>
          <w:rFonts w:hint="cs"/>
          <w:rtl/>
        </w:rPr>
        <w:t>حالا یک مسئلۀ مهمی در اینجا پیدا می‌شود و مشابه</w:t>
      </w:r>
      <w:r w:rsidR="00996D81" w:rsidRPr="003C0F08">
        <w:rPr>
          <w:rFonts w:hint="cs"/>
          <w:rtl/>
        </w:rPr>
        <w:t>ش هم در جای دیگر پیدا می‌شود. ا</w:t>
      </w:r>
      <w:r w:rsidRPr="003C0F08">
        <w:rPr>
          <w:rFonts w:hint="cs"/>
          <w:rtl/>
        </w:rPr>
        <w:t>گر ما قبل از مراجعه به قاعدتین</w:t>
      </w:r>
      <w:r w:rsidR="00B56B84" w:rsidRPr="003C0F08">
        <w:rPr>
          <w:rFonts w:hint="cs"/>
          <w:rtl/>
        </w:rPr>
        <w:t>،</w:t>
      </w:r>
      <w:r w:rsidRPr="003C0F08">
        <w:rPr>
          <w:rFonts w:hint="cs"/>
          <w:rtl/>
        </w:rPr>
        <w:t xml:space="preserve"> احتمال </w:t>
      </w:r>
      <w:r w:rsidR="00B56B84" w:rsidRPr="003C0F08">
        <w:rPr>
          <w:rFonts w:hint="cs"/>
          <w:rtl/>
        </w:rPr>
        <w:t>«</w:t>
      </w:r>
      <w:r w:rsidRPr="003C0F08">
        <w:rPr>
          <w:rFonts w:hint="cs"/>
          <w:rtl/>
        </w:rPr>
        <w:t>عقوبت لا علی تقدیر</w:t>
      </w:r>
      <w:r w:rsidR="00B56B84" w:rsidRPr="003C0F08">
        <w:rPr>
          <w:rFonts w:hint="cs"/>
          <w:rtl/>
        </w:rPr>
        <w:t>ٍ»</w:t>
      </w:r>
      <w:r w:rsidR="00AD0949" w:rsidRPr="003C0F08">
        <w:rPr>
          <w:rFonts w:hint="cs"/>
          <w:rtl/>
        </w:rPr>
        <w:t xml:space="preserve"> نمی‌</w:t>
      </w:r>
      <w:r w:rsidRPr="003C0F08">
        <w:rPr>
          <w:rFonts w:hint="cs"/>
          <w:rtl/>
        </w:rPr>
        <w:t xml:space="preserve">دهیم، پس به قبح عقاب بلا بیان چه نیازی داریم؟ (همان اشکالی که ما به آقای خویی کردیم). مرحوم اصفهانی می‌خواهد این را حل کند. یک حرف عجیبی </w:t>
      </w:r>
      <w:r w:rsidR="00AD0949" w:rsidRPr="003C0F08">
        <w:rPr>
          <w:rFonts w:hint="cs"/>
          <w:rtl/>
        </w:rPr>
        <w:t>می‌</w:t>
      </w:r>
      <w:r w:rsidR="00B16CB0" w:rsidRPr="003C0F08">
        <w:rPr>
          <w:rFonts w:hint="cs"/>
          <w:rtl/>
        </w:rPr>
        <w:t>زند؛</w:t>
      </w:r>
      <w:r w:rsidR="00DF292F" w:rsidRPr="003C0F08">
        <w:rPr>
          <w:rFonts w:hint="cs"/>
          <w:rtl/>
        </w:rPr>
        <w:t xml:space="preserve"> </w:t>
      </w:r>
      <w:r w:rsidRPr="003C0F08">
        <w:rPr>
          <w:rFonts w:hint="cs"/>
          <w:rtl/>
        </w:rPr>
        <w:t>عبارت ایشان را بخوانیم</w:t>
      </w:r>
      <w:r w:rsidR="00DF292F" w:rsidRPr="003C0F08">
        <w:rPr>
          <w:rFonts w:hint="cs"/>
          <w:rtl/>
        </w:rPr>
        <w:t>:</w:t>
      </w:r>
    </w:p>
    <w:p w14:paraId="2726E37B" w14:textId="77777777" w:rsidR="00DF292F" w:rsidRPr="003C0F08" w:rsidRDefault="00035715" w:rsidP="00B16CB0">
      <w:pPr>
        <w:pStyle w:val="1"/>
        <w:rPr>
          <w:rtl/>
        </w:rPr>
      </w:pPr>
      <w:r w:rsidRPr="003C0F08">
        <w:rPr>
          <w:rtl/>
        </w:rPr>
        <w:t>و بعد المراجعة إلى القواعد العقلية، فقاعدة قبح العقاب تنفي الملازمة بين التكليف و استحق</w:t>
      </w:r>
      <w:r w:rsidRPr="003C0F08">
        <w:rPr>
          <w:rtl/>
        </w:rPr>
        <w:t>اق العقوبة على مخالفته بما هو</w:t>
      </w:r>
      <w:r w:rsidR="00B16CB0" w:rsidRPr="003C0F08">
        <w:rPr>
          <w:rFonts w:hint="cs"/>
          <w:rtl/>
        </w:rPr>
        <w:t xml:space="preserve"> (</w:t>
      </w:r>
      <w:r w:rsidR="00AC2B91" w:rsidRPr="003C0F08">
        <w:rPr>
          <w:rFonts w:hint="cs"/>
          <w:color w:val="000000" w:themeColor="text1"/>
          <w:sz w:val="20"/>
          <w:szCs w:val="24"/>
          <w:rtl/>
        </w:rPr>
        <w:t>کار قبح عقاب بلا بیان این است که بعد الفحص و الیأس عن قیام المنجز، ملازمۀ بین تکلیف و استحقاق عقوبت را به نحو ب</w:t>
      </w:r>
      <w:r w:rsidR="00B16CB0" w:rsidRPr="003C0F08">
        <w:rPr>
          <w:rFonts w:hint="cs"/>
          <w:color w:val="000000" w:themeColor="text1"/>
          <w:sz w:val="20"/>
          <w:szCs w:val="24"/>
          <w:rtl/>
        </w:rPr>
        <w:t>َ</w:t>
      </w:r>
      <w:r w:rsidR="00AC2B91" w:rsidRPr="003C0F08">
        <w:rPr>
          <w:rFonts w:hint="cs"/>
          <w:color w:val="000000" w:themeColor="text1"/>
          <w:sz w:val="20"/>
          <w:szCs w:val="24"/>
          <w:rtl/>
        </w:rPr>
        <w:t>ت</w:t>
      </w:r>
      <w:r w:rsidR="00B16CB0" w:rsidRPr="003C0F08">
        <w:rPr>
          <w:rFonts w:hint="cs"/>
          <w:color w:val="000000" w:themeColor="text1"/>
          <w:sz w:val="20"/>
          <w:szCs w:val="24"/>
          <w:rtl/>
        </w:rPr>
        <w:t>ّ</w:t>
      </w:r>
      <w:r w:rsidR="00AC2B91" w:rsidRPr="003C0F08">
        <w:rPr>
          <w:rFonts w:hint="cs"/>
          <w:color w:val="000000" w:themeColor="text1"/>
          <w:sz w:val="20"/>
          <w:szCs w:val="24"/>
          <w:rtl/>
        </w:rPr>
        <w:t>ی نفی</w:t>
      </w:r>
      <w:r w:rsidR="00AD0949" w:rsidRPr="003C0F08">
        <w:rPr>
          <w:rFonts w:hint="cs"/>
          <w:color w:val="000000" w:themeColor="text1"/>
          <w:sz w:val="20"/>
          <w:szCs w:val="24"/>
          <w:rtl/>
        </w:rPr>
        <w:t xml:space="preserve"> می‌</w:t>
      </w:r>
      <w:r w:rsidR="00B16CB0" w:rsidRPr="003C0F08">
        <w:rPr>
          <w:rFonts w:hint="cs"/>
          <w:color w:val="000000" w:themeColor="text1"/>
          <w:sz w:val="20"/>
          <w:szCs w:val="24"/>
          <w:rtl/>
        </w:rPr>
        <w:t>کند</w:t>
      </w:r>
      <w:r w:rsidR="00B16CB0" w:rsidRPr="003C0F08">
        <w:rPr>
          <w:rFonts w:hint="cs"/>
          <w:rtl/>
        </w:rPr>
        <w:t>)</w:t>
      </w:r>
      <w:r w:rsidR="00B16CB0" w:rsidRPr="003C0F08">
        <w:rPr>
          <w:rtl/>
        </w:rPr>
        <w:t xml:space="preserve"> </w:t>
      </w:r>
      <w:r w:rsidRPr="003C0F08">
        <w:rPr>
          <w:rtl/>
        </w:rPr>
        <w:t>بل تفيد أن الملازمة إنما تكون بين التكليف الذي قامت عليه الحجة و استحقاق العقوبة.</w:t>
      </w:r>
      <w:r w:rsidRPr="003C0F08">
        <w:rPr>
          <w:rFonts w:hint="cs"/>
          <w:rtl/>
        </w:rPr>
        <w:t xml:space="preserve"> </w:t>
      </w:r>
    </w:p>
    <w:p w14:paraId="19F1C00D" w14:textId="77777777" w:rsidR="00AC2B91" w:rsidRPr="003C0F08" w:rsidRDefault="00035715" w:rsidP="00B16CB0">
      <w:pPr>
        <w:rPr>
          <w:rtl/>
        </w:rPr>
      </w:pPr>
      <w:r w:rsidRPr="003C0F08">
        <w:rPr>
          <w:rFonts w:hint="cs"/>
          <w:rtl/>
        </w:rPr>
        <w:t>لازمه</w:t>
      </w:r>
      <w:r w:rsidRPr="003C0F08">
        <w:rPr>
          <w:rFonts w:hint="cs"/>
          <w:rtl/>
        </w:rPr>
        <w:t xml:space="preserve"> قبح عقاب بلا بیان چه می‌شود؟ می‌گوید لازمه‌اش این است که ملازمه فقط بین مخالفت با تکلیفی که قام علیه</w:t>
      </w:r>
      <w:r w:rsidR="00DF292F" w:rsidRPr="003C0F08">
        <w:rPr>
          <w:rFonts w:hint="cs"/>
          <w:rtl/>
        </w:rPr>
        <w:t xml:space="preserve"> الحجة و استحقاق العقوبة</w:t>
      </w:r>
      <w:r w:rsidRPr="003C0F08">
        <w:rPr>
          <w:rFonts w:hint="cs"/>
          <w:rtl/>
        </w:rPr>
        <w:t xml:space="preserve"> است</w:t>
      </w:r>
      <w:r w:rsidR="00DF292F" w:rsidRPr="003C0F08">
        <w:rPr>
          <w:rFonts w:hint="cs"/>
          <w:rtl/>
        </w:rPr>
        <w:t xml:space="preserve">. </w:t>
      </w:r>
      <w:r w:rsidRPr="003C0F08">
        <w:rPr>
          <w:rFonts w:hint="cs"/>
          <w:rtl/>
        </w:rPr>
        <w:t>حالا سوال این است که ما به قبح عقاب بلا بیان چه نیازی داریم؟ مگر شما</w:t>
      </w:r>
      <w:r w:rsidR="00AD0949" w:rsidRPr="003C0F08">
        <w:rPr>
          <w:rFonts w:hint="cs"/>
          <w:rtl/>
        </w:rPr>
        <w:t xml:space="preserve"> نمی‌</w:t>
      </w:r>
      <w:r w:rsidRPr="003C0F08">
        <w:rPr>
          <w:rFonts w:hint="cs"/>
          <w:rtl/>
        </w:rPr>
        <w:t>گویید ما احتمال عقاب لا علی تقدیر</w:t>
      </w:r>
      <w:r w:rsidR="00AD0949" w:rsidRPr="003C0F08">
        <w:rPr>
          <w:rFonts w:hint="cs"/>
          <w:rtl/>
        </w:rPr>
        <w:t xml:space="preserve"> نمی‌</w:t>
      </w:r>
      <w:r w:rsidRPr="003C0F08">
        <w:rPr>
          <w:rFonts w:hint="cs"/>
          <w:rtl/>
        </w:rPr>
        <w:t>دهیم. احتمال ع</w:t>
      </w:r>
      <w:r w:rsidRPr="003C0F08">
        <w:rPr>
          <w:rFonts w:hint="cs"/>
          <w:rtl/>
        </w:rPr>
        <w:t>قاب</w:t>
      </w:r>
      <w:r w:rsidR="00AD0949" w:rsidRPr="003C0F08">
        <w:rPr>
          <w:rFonts w:hint="cs"/>
          <w:rtl/>
        </w:rPr>
        <w:t xml:space="preserve"> نمی‌</w:t>
      </w:r>
      <w:r w:rsidRPr="003C0F08">
        <w:rPr>
          <w:rFonts w:hint="cs"/>
          <w:rtl/>
        </w:rPr>
        <w:t>دهیم، پس قبح عقاب بلا بیان را برای چه</w:t>
      </w:r>
      <w:r w:rsidR="00AD0949" w:rsidRPr="003C0F08">
        <w:rPr>
          <w:rFonts w:hint="cs"/>
          <w:rtl/>
        </w:rPr>
        <w:t xml:space="preserve"> می‌</w:t>
      </w:r>
      <w:r w:rsidRPr="003C0F08">
        <w:rPr>
          <w:rFonts w:hint="cs"/>
          <w:rtl/>
        </w:rPr>
        <w:t>خواهیم؟ می‌فرماید:</w:t>
      </w:r>
    </w:p>
    <w:p w14:paraId="6A616872" w14:textId="77777777" w:rsidR="00DF292F" w:rsidRPr="003C0F08" w:rsidRDefault="00035715" w:rsidP="00DF292F">
      <w:pPr>
        <w:pStyle w:val="1"/>
        <w:rPr>
          <w:rtl/>
        </w:rPr>
      </w:pPr>
      <w:r w:rsidRPr="003C0F08">
        <w:rPr>
          <w:rtl/>
        </w:rPr>
        <w:t>فالاستدلال بقاعدة قبح العقاب بلا بيان للجزم بعدم العقوبة، لا للفراغ عن حكم العقاب المحتمل لا على تقدير، إذ المفروض عدم احتمال العقاب لا على‏</w:t>
      </w:r>
      <w:r w:rsidRPr="003C0F08">
        <w:rPr>
          <w:rFonts w:hint="cs"/>
          <w:rtl/>
        </w:rPr>
        <w:t xml:space="preserve"> </w:t>
      </w:r>
      <w:r w:rsidRPr="003C0F08">
        <w:rPr>
          <w:rtl/>
        </w:rPr>
        <w:t>تقدير بمجرد احتمال التكليف، لأنه فرع إحراز المل</w:t>
      </w:r>
      <w:r w:rsidRPr="003C0F08">
        <w:rPr>
          <w:rtl/>
        </w:rPr>
        <w:t>ازمة بين المحتملين.</w:t>
      </w:r>
      <w:r w:rsidRPr="003C0F08">
        <w:rPr>
          <w:rStyle w:val="FootnoteReference"/>
          <w:rtl/>
        </w:rPr>
        <w:footnoteReference w:id="323"/>
      </w:r>
    </w:p>
    <w:p w14:paraId="35F0C052" w14:textId="77777777" w:rsidR="00EF4DEB" w:rsidRPr="003C0F08" w:rsidRDefault="00035715" w:rsidP="00EF4DEB">
      <w:pPr>
        <w:rPr>
          <w:rtl/>
        </w:rPr>
      </w:pPr>
      <w:r w:rsidRPr="003C0F08">
        <w:rPr>
          <w:rFonts w:hint="cs"/>
          <w:rtl/>
        </w:rPr>
        <w:t>ما این حرف را</w:t>
      </w:r>
      <w:r w:rsidR="00AD0949" w:rsidRPr="003C0F08">
        <w:rPr>
          <w:rFonts w:hint="cs"/>
          <w:rtl/>
        </w:rPr>
        <w:t xml:space="preserve"> نمی‌</w:t>
      </w:r>
      <w:r w:rsidRPr="003C0F08">
        <w:rPr>
          <w:rFonts w:hint="cs"/>
          <w:rtl/>
        </w:rPr>
        <w:t>فهمیم که یعنی چه!. اصلاً این جملۀ شما که «</w:t>
      </w:r>
      <w:r w:rsidRPr="003C0F08">
        <w:rPr>
          <w:rFonts w:hint="cs"/>
          <w:b/>
          <w:bCs/>
          <w:i/>
          <w:iCs/>
          <w:sz w:val="20"/>
          <w:szCs w:val="24"/>
          <w:rtl/>
        </w:rPr>
        <w:t>لا للفراغ عن حکم المحتمل</w:t>
      </w:r>
      <w:r w:rsidR="00C92D2E" w:rsidRPr="003C0F08">
        <w:rPr>
          <w:rFonts w:hint="cs"/>
          <w:b/>
          <w:bCs/>
          <w:i/>
          <w:iCs/>
          <w:sz w:val="20"/>
          <w:szCs w:val="24"/>
          <w:rtl/>
        </w:rPr>
        <w:t xml:space="preserve"> </w:t>
      </w:r>
      <w:r w:rsidRPr="003C0F08">
        <w:rPr>
          <w:rFonts w:hint="cs"/>
          <w:b/>
          <w:bCs/>
          <w:i/>
          <w:iCs/>
          <w:sz w:val="20"/>
          <w:szCs w:val="24"/>
          <w:rtl/>
        </w:rPr>
        <w:t>لا علی تقدیر»</w:t>
      </w:r>
      <w:r w:rsidRPr="003C0F08">
        <w:rPr>
          <w:rFonts w:hint="cs"/>
          <w:rtl/>
        </w:rPr>
        <w:t>، فراغ از حکم یعنی چه؟ ما احتمال «</w:t>
      </w:r>
      <w:r w:rsidR="00DF292F" w:rsidRPr="003C0F08">
        <w:rPr>
          <w:rFonts w:hint="cs"/>
          <w:rtl/>
        </w:rPr>
        <w:t>عقوبت لا علی تقدیر</w:t>
      </w:r>
      <w:r w:rsidRPr="003C0F08">
        <w:rPr>
          <w:rFonts w:hint="cs"/>
          <w:rtl/>
        </w:rPr>
        <w:t>»</w:t>
      </w:r>
      <w:r w:rsidR="00DF292F" w:rsidRPr="003C0F08">
        <w:rPr>
          <w:rFonts w:hint="cs"/>
          <w:rtl/>
        </w:rPr>
        <w:t xml:space="preserve"> نم</w:t>
      </w:r>
      <w:r w:rsidRPr="003C0F08">
        <w:rPr>
          <w:rFonts w:hint="cs"/>
          <w:rtl/>
        </w:rPr>
        <w:t>ی</w:t>
      </w:r>
      <w:r w:rsidR="00DF292F" w:rsidRPr="003C0F08">
        <w:rPr>
          <w:rFonts w:hint="eastAsia"/>
          <w:rtl/>
        </w:rPr>
        <w:t>‌</w:t>
      </w:r>
      <w:r w:rsidRPr="003C0F08">
        <w:rPr>
          <w:rFonts w:hint="cs"/>
          <w:rtl/>
        </w:rPr>
        <w:t>دهیم، بنابراین دفع ضرر محتمل موضوع ندارد</w:t>
      </w:r>
      <w:r w:rsidR="00DF292F" w:rsidRPr="003C0F08">
        <w:rPr>
          <w:rFonts w:hint="cs"/>
          <w:rtl/>
        </w:rPr>
        <w:t>؛</w:t>
      </w:r>
      <w:r w:rsidRPr="003C0F08">
        <w:rPr>
          <w:rFonts w:hint="cs"/>
          <w:rtl/>
        </w:rPr>
        <w:t xml:space="preserve"> چون احتمال عقاب</w:t>
      </w:r>
      <w:r w:rsidR="00AD0949" w:rsidRPr="003C0F08">
        <w:rPr>
          <w:rFonts w:hint="cs"/>
          <w:rtl/>
        </w:rPr>
        <w:t xml:space="preserve"> نمی‌</w:t>
      </w:r>
      <w:r w:rsidRPr="003C0F08">
        <w:rPr>
          <w:rFonts w:hint="cs"/>
          <w:rtl/>
        </w:rPr>
        <w:t xml:space="preserve">دهیم و قبح </w:t>
      </w:r>
      <w:r w:rsidRPr="003C0F08">
        <w:rPr>
          <w:rFonts w:hint="cs"/>
          <w:rtl/>
        </w:rPr>
        <w:t>عقاب بلا بیان هم فایده</w:t>
      </w:r>
      <w:r w:rsidR="00AD0949" w:rsidRPr="003C0F08">
        <w:rPr>
          <w:rFonts w:hint="cs"/>
          <w:rtl/>
        </w:rPr>
        <w:t xml:space="preserve">‌ای </w:t>
      </w:r>
      <w:r w:rsidRPr="003C0F08">
        <w:rPr>
          <w:rFonts w:hint="cs"/>
          <w:rtl/>
        </w:rPr>
        <w:t>ندارد</w:t>
      </w:r>
      <w:r w:rsidR="00DF292F" w:rsidRPr="003C0F08">
        <w:rPr>
          <w:rFonts w:hint="cs"/>
          <w:rtl/>
        </w:rPr>
        <w:t>؛</w:t>
      </w:r>
      <w:r w:rsidRPr="003C0F08">
        <w:rPr>
          <w:rFonts w:hint="cs"/>
          <w:rtl/>
        </w:rPr>
        <w:t xml:space="preserve"> چون احتمال عقاب</w:t>
      </w:r>
      <w:r w:rsidR="00AD0949" w:rsidRPr="003C0F08">
        <w:rPr>
          <w:rFonts w:hint="cs"/>
          <w:rtl/>
        </w:rPr>
        <w:t xml:space="preserve"> نمی‌</w:t>
      </w:r>
      <w:r w:rsidRPr="003C0F08">
        <w:rPr>
          <w:rFonts w:hint="cs"/>
          <w:rtl/>
        </w:rPr>
        <w:t>دهیم. اینکه شما</w:t>
      </w:r>
      <w:r w:rsidR="00AD0949" w:rsidRPr="003C0F08">
        <w:rPr>
          <w:rFonts w:hint="cs"/>
          <w:rtl/>
        </w:rPr>
        <w:t xml:space="preserve"> می‌</w:t>
      </w:r>
      <w:r w:rsidRPr="003C0F08">
        <w:rPr>
          <w:rFonts w:hint="cs"/>
          <w:rtl/>
        </w:rPr>
        <w:t xml:space="preserve">گویید برای تحصیل جزم به عدم العقوبة، به قبح عقاب تمسک می‌کنیم؛ سوال این است که مگر قبل از تمسک به آن، جزم به عدم العقوبة نداشتید؟!، اگر جزم نداشتید، </w:t>
      </w:r>
      <w:r w:rsidR="00DF292F" w:rsidRPr="003C0F08">
        <w:rPr>
          <w:rFonts w:hint="cs"/>
          <w:rtl/>
        </w:rPr>
        <w:t xml:space="preserve">پس </w:t>
      </w:r>
      <w:r w:rsidRPr="003C0F08">
        <w:rPr>
          <w:rFonts w:hint="cs"/>
          <w:rtl/>
        </w:rPr>
        <w:t xml:space="preserve">اینکه گفتید </w:t>
      </w:r>
      <w:r w:rsidR="00DF292F" w:rsidRPr="003C0F08">
        <w:rPr>
          <w:rFonts w:hint="cs"/>
          <w:rtl/>
        </w:rPr>
        <w:t>احتمال نم</w:t>
      </w:r>
      <w:r w:rsidRPr="003C0F08">
        <w:rPr>
          <w:rFonts w:hint="cs"/>
          <w:rtl/>
        </w:rPr>
        <w:t>ی</w:t>
      </w:r>
      <w:r w:rsidR="00DF292F" w:rsidRPr="003C0F08">
        <w:rPr>
          <w:rFonts w:hint="eastAsia"/>
          <w:rtl/>
        </w:rPr>
        <w:t>‌</w:t>
      </w:r>
      <w:r w:rsidRPr="003C0F08">
        <w:rPr>
          <w:rFonts w:hint="cs"/>
          <w:rtl/>
        </w:rPr>
        <w:t>دهیم یعنی</w:t>
      </w:r>
      <w:r w:rsidRPr="003C0F08">
        <w:rPr>
          <w:rFonts w:hint="cs"/>
          <w:rtl/>
        </w:rPr>
        <w:t xml:space="preserve"> چه؟!. بحث ما این بود که نقطع بعدم العقاب، یعنی احتمال عقاب ندهیم. شما که</w:t>
      </w:r>
      <w:r w:rsidR="00AD0949" w:rsidRPr="003C0F08">
        <w:rPr>
          <w:rFonts w:hint="cs"/>
          <w:rtl/>
        </w:rPr>
        <w:t xml:space="preserve"> می‌</w:t>
      </w:r>
      <w:r w:rsidRPr="003C0F08">
        <w:rPr>
          <w:rFonts w:hint="cs"/>
          <w:rtl/>
        </w:rPr>
        <w:t xml:space="preserve">گویید احتمال </w:t>
      </w:r>
      <w:r w:rsidRPr="003C0F08">
        <w:rPr>
          <w:rFonts w:hint="cs"/>
          <w:rtl/>
        </w:rPr>
        <w:lastRenderedPageBreak/>
        <w:t>عقاب</w:t>
      </w:r>
      <w:r w:rsidR="00AD0949" w:rsidRPr="003C0F08">
        <w:rPr>
          <w:rFonts w:hint="cs"/>
          <w:rtl/>
        </w:rPr>
        <w:t xml:space="preserve"> نمی‌</w:t>
      </w:r>
      <w:r w:rsidRPr="003C0F08">
        <w:rPr>
          <w:rFonts w:hint="cs"/>
          <w:rtl/>
        </w:rPr>
        <w:t>دهیم.</w:t>
      </w:r>
      <w:r w:rsidR="00AD0949" w:rsidRPr="003C0F08">
        <w:rPr>
          <w:rFonts w:hint="cs"/>
          <w:rtl/>
        </w:rPr>
        <w:t xml:space="preserve"> می‌</w:t>
      </w:r>
      <w:r w:rsidRPr="003C0F08">
        <w:rPr>
          <w:rFonts w:hint="cs"/>
          <w:rtl/>
        </w:rPr>
        <w:t>گویید برای فراغ از این نیست، بلکه للجزم است، ما</w:t>
      </w:r>
      <w:r w:rsidR="00AD0949" w:rsidRPr="003C0F08">
        <w:rPr>
          <w:rFonts w:hint="cs"/>
          <w:rtl/>
        </w:rPr>
        <w:t xml:space="preserve"> نمی‌</w:t>
      </w:r>
      <w:r w:rsidRPr="003C0F08">
        <w:rPr>
          <w:rFonts w:hint="cs"/>
          <w:rtl/>
        </w:rPr>
        <w:t>فهمیم جزم یعنی چه؟ اگر غرض از تمسک به قبح عقاب، تحصیل تاکید است؛ تاکید که جزم نیست. جزم همان قطع</w:t>
      </w:r>
      <w:r w:rsidRPr="003C0F08">
        <w:rPr>
          <w:rFonts w:hint="cs"/>
          <w:rtl/>
        </w:rPr>
        <w:t xml:space="preserve"> شما به عدم عقاب است. شما خودتان</w:t>
      </w:r>
      <w:r w:rsidR="00AD0949" w:rsidRPr="003C0F08">
        <w:rPr>
          <w:rFonts w:hint="cs"/>
          <w:rtl/>
        </w:rPr>
        <w:t xml:space="preserve"> می‌</w:t>
      </w:r>
      <w:r w:rsidRPr="003C0F08">
        <w:rPr>
          <w:rFonts w:hint="cs"/>
          <w:rtl/>
        </w:rPr>
        <w:t xml:space="preserve">گویید که </w:t>
      </w:r>
      <w:r w:rsidR="002521C6" w:rsidRPr="003C0F08">
        <w:rPr>
          <w:rFonts w:hint="cs"/>
          <w:rtl/>
        </w:rPr>
        <w:t>احتمال عقاب نم</w:t>
      </w:r>
      <w:r w:rsidR="00E14B52" w:rsidRPr="003C0F08">
        <w:rPr>
          <w:rFonts w:hint="cs"/>
          <w:rtl/>
        </w:rPr>
        <w:t>ی</w:t>
      </w:r>
      <w:r w:rsidR="002521C6" w:rsidRPr="003C0F08">
        <w:rPr>
          <w:rFonts w:hint="eastAsia"/>
          <w:rtl/>
        </w:rPr>
        <w:t>‌</w:t>
      </w:r>
      <w:r w:rsidR="00E14B52" w:rsidRPr="003C0F08">
        <w:rPr>
          <w:rFonts w:hint="cs"/>
          <w:rtl/>
        </w:rPr>
        <w:t xml:space="preserve">دهید، البته یک عقاب خاص. </w:t>
      </w:r>
    </w:p>
    <w:p w14:paraId="700EDAA2" w14:textId="77777777" w:rsidR="00EF4DEB" w:rsidRPr="003C0F08" w:rsidRDefault="00035715" w:rsidP="00585279">
      <w:pPr>
        <w:pStyle w:val="Heading3"/>
        <w:rPr>
          <w:rtl/>
        </w:rPr>
      </w:pPr>
      <w:bookmarkStart w:id="1008" w:name="_Toc64416128"/>
      <w:r w:rsidRPr="003C0F08">
        <w:rPr>
          <w:rFonts w:hint="cs"/>
          <w:rtl/>
        </w:rPr>
        <w:t>شق دوم بیان محقق اصفهانی؛ بنابر اینکه موضوع قاعده دفع،‌ احتمال عقاب بالمعنی الاعم باشد</w:t>
      </w:r>
      <w:bookmarkEnd w:id="1008"/>
    </w:p>
    <w:p w14:paraId="04E678AF" w14:textId="77777777" w:rsidR="00256F8E" w:rsidRPr="003C0F08" w:rsidRDefault="00035715" w:rsidP="00AE2371">
      <w:pPr>
        <w:rPr>
          <w:rtl/>
        </w:rPr>
      </w:pPr>
      <w:r w:rsidRPr="003C0F08">
        <w:rPr>
          <w:rFonts w:hint="cs"/>
          <w:rtl/>
        </w:rPr>
        <w:t>بنابراین ما که</w:t>
      </w:r>
      <w:r w:rsidR="00AD0949" w:rsidRPr="003C0F08">
        <w:rPr>
          <w:rFonts w:hint="cs"/>
          <w:rtl/>
        </w:rPr>
        <w:t xml:space="preserve"> نمی‌</w:t>
      </w:r>
      <w:r w:rsidRPr="003C0F08">
        <w:rPr>
          <w:rFonts w:hint="cs"/>
          <w:rtl/>
        </w:rPr>
        <w:t>فهمیم که ایشان در اینجا چه می‌گویند و واضح است که به نظرم حرف ا</w:t>
      </w:r>
      <w:r w:rsidRPr="003C0F08">
        <w:rPr>
          <w:rFonts w:hint="cs"/>
          <w:rtl/>
        </w:rPr>
        <w:t>یشان اشکال دارد و ح</w:t>
      </w:r>
      <w:r w:rsidR="00EF4DEB" w:rsidRPr="003C0F08">
        <w:rPr>
          <w:rFonts w:hint="cs"/>
          <w:rtl/>
        </w:rPr>
        <w:t>َ</w:t>
      </w:r>
      <w:r w:rsidRPr="003C0F08">
        <w:rPr>
          <w:rFonts w:hint="cs"/>
          <w:rtl/>
        </w:rPr>
        <w:t>ل</w:t>
      </w:r>
      <w:r w:rsidR="00EF4DEB" w:rsidRPr="003C0F08">
        <w:rPr>
          <w:rFonts w:hint="cs"/>
          <w:rtl/>
        </w:rPr>
        <w:t>ّ</w:t>
      </w:r>
      <w:r w:rsidRPr="003C0F08">
        <w:rPr>
          <w:rFonts w:hint="cs"/>
          <w:rtl/>
        </w:rPr>
        <w:t xml:space="preserve"> آن به چیز دیگری است و آن این است که ما یک شق دیگری را اختیار کنیم. بگوییم که موضوع دفع ضرر محتمل </w:t>
      </w:r>
      <w:r w:rsidR="00EF4DEB" w:rsidRPr="003C0F08">
        <w:rPr>
          <w:rFonts w:hint="cs"/>
          <w:rtl/>
        </w:rPr>
        <w:t>«</w:t>
      </w:r>
      <w:r w:rsidRPr="003C0F08">
        <w:rPr>
          <w:rFonts w:hint="cs"/>
          <w:rtl/>
        </w:rPr>
        <w:t>احتمال عقاب لا علی تقدیر</w:t>
      </w:r>
      <w:r w:rsidR="00EF4DEB" w:rsidRPr="003C0F08">
        <w:rPr>
          <w:rFonts w:hint="cs"/>
          <w:rtl/>
        </w:rPr>
        <w:t>»</w:t>
      </w:r>
      <w:r w:rsidRPr="003C0F08">
        <w:rPr>
          <w:rFonts w:hint="cs"/>
          <w:rtl/>
        </w:rPr>
        <w:t xml:space="preserve"> نیست که یک سنخ خاص از احتمال عقاب </w:t>
      </w:r>
      <w:r w:rsidR="002521C6" w:rsidRPr="003C0F08">
        <w:rPr>
          <w:rFonts w:hint="cs"/>
          <w:rtl/>
        </w:rPr>
        <w:t xml:space="preserve">باشد، بلکه </w:t>
      </w:r>
      <w:r w:rsidR="00EF4DEB" w:rsidRPr="003C0F08">
        <w:rPr>
          <w:rFonts w:hint="cs"/>
          <w:rtl/>
        </w:rPr>
        <w:t>«</w:t>
      </w:r>
      <w:r w:rsidR="002521C6" w:rsidRPr="003C0F08">
        <w:rPr>
          <w:rFonts w:hint="cs"/>
          <w:rtl/>
        </w:rPr>
        <w:t>مطلق احتمال عقاب</w:t>
      </w:r>
      <w:r w:rsidR="00EF4DEB" w:rsidRPr="003C0F08">
        <w:rPr>
          <w:rFonts w:hint="cs"/>
          <w:rtl/>
        </w:rPr>
        <w:t>»</w:t>
      </w:r>
      <w:r w:rsidR="002521C6" w:rsidRPr="003C0F08">
        <w:rPr>
          <w:rFonts w:hint="cs"/>
          <w:rtl/>
        </w:rPr>
        <w:t xml:space="preserve"> است؛</w:t>
      </w:r>
      <w:r w:rsidRPr="003C0F08">
        <w:rPr>
          <w:rFonts w:hint="cs"/>
          <w:rtl/>
        </w:rPr>
        <w:t xml:space="preserve"> چون همینطور که خود ایشان فرموده ملاک دفع</w:t>
      </w:r>
      <w:r w:rsidRPr="003C0F08">
        <w:rPr>
          <w:rFonts w:hint="cs"/>
          <w:rtl/>
        </w:rPr>
        <w:t xml:space="preserve"> ضرر محتمل اعم است و دفع ضرر محتمل اختصاص به ضرر </w:t>
      </w:r>
      <w:r w:rsidR="00BA5C1A" w:rsidRPr="003C0F08">
        <w:rPr>
          <w:rFonts w:hint="cs"/>
          <w:rtl/>
        </w:rPr>
        <w:t xml:space="preserve">اخروی </w:t>
      </w:r>
      <w:r w:rsidR="00AE2371" w:rsidRPr="003C0F08">
        <w:rPr>
          <w:rFonts w:hint="cs"/>
          <w:rtl/>
        </w:rPr>
        <w:t xml:space="preserve">خاصی دون </w:t>
      </w:r>
      <w:r w:rsidR="00BA5C1A" w:rsidRPr="003C0F08">
        <w:rPr>
          <w:rFonts w:hint="cs"/>
          <w:rtl/>
        </w:rPr>
        <w:t>ضرر اخروی دیگر</w:t>
      </w:r>
      <w:r w:rsidR="00AE2371" w:rsidRPr="003C0F08">
        <w:rPr>
          <w:rFonts w:hint="cs"/>
          <w:rtl/>
        </w:rPr>
        <w:t xml:space="preserve"> ندارد. احتمال عقاب،</w:t>
      </w:r>
      <w:r w:rsidRPr="003C0F08">
        <w:rPr>
          <w:rFonts w:hint="cs"/>
          <w:rtl/>
        </w:rPr>
        <w:t xml:space="preserve"> هر احتمال عقابی که باشد</w:t>
      </w:r>
      <w:r w:rsidR="00AE2371" w:rsidRPr="003C0F08">
        <w:rPr>
          <w:rFonts w:hint="cs"/>
          <w:rtl/>
        </w:rPr>
        <w:t>،</w:t>
      </w:r>
      <w:r w:rsidRPr="003C0F08">
        <w:rPr>
          <w:rFonts w:hint="cs"/>
          <w:rtl/>
        </w:rPr>
        <w:t xml:space="preserve"> </w:t>
      </w:r>
      <w:r w:rsidR="00AE2371" w:rsidRPr="003C0F08">
        <w:rPr>
          <w:rFonts w:hint="cs"/>
          <w:rtl/>
        </w:rPr>
        <w:t>عقلاً لازم‌الدفع است ـ</w:t>
      </w:r>
      <w:r w:rsidRPr="003C0F08">
        <w:rPr>
          <w:rFonts w:hint="cs"/>
          <w:rtl/>
        </w:rPr>
        <w:t xml:space="preserve"> حالا احتمال عقاب علی تقدیر باشد یا احتمال عقاب لا علی تقدیر باشد</w:t>
      </w:r>
      <w:r w:rsidR="00AE2371" w:rsidRPr="003C0F08">
        <w:rPr>
          <w:rFonts w:hint="cs"/>
          <w:rtl/>
        </w:rPr>
        <w:t xml:space="preserve"> ـ</w:t>
      </w:r>
      <w:r w:rsidRPr="003C0F08">
        <w:rPr>
          <w:rFonts w:hint="cs"/>
          <w:rtl/>
        </w:rPr>
        <w:t>. به نظر من این شق اولی که ایشان فرموده درس</w:t>
      </w:r>
      <w:r w:rsidRPr="003C0F08">
        <w:rPr>
          <w:rFonts w:hint="cs"/>
          <w:rtl/>
        </w:rPr>
        <w:t>ت نیست و ح</w:t>
      </w:r>
      <w:r w:rsidR="00AE2371" w:rsidRPr="003C0F08">
        <w:rPr>
          <w:rFonts w:hint="cs"/>
          <w:rtl/>
        </w:rPr>
        <w:t>َ</w:t>
      </w:r>
      <w:r w:rsidRPr="003C0F08">
        <w:rPr>
          <w:rFonts w:hint="cs"/>
          <w:rtl/>
        </w:rPr>
        <w:t>ل</w:t>
      </w:r>
      <w:r w:rsidR="00AE2371" w:rsidRPr="003C0F08">
        <w:rPr>
          <w:rFonts w:hint="cs"/>
          <w:rtl/>
        </w:rPr>
        <w:t>ّ</w:t>
      </w:r>
      <w:r w:rsidRPr="003C0F08">
        <w:rPr>
          <w:rFonts w:hint="cs"/>
          <w:rtl/>
        </w:rPr>
        <w:t xml:space="preserve">ش این </w:t>
      </w:r>
      <w:r w:rsidR="00AE2371" w:rsidRPr="003C0F08">
        <w:rPr>
          <w:rFonts w:hint="cs"/>
          <w:rtl/>
        </w:rPr>
        <w:t>است که به همین شق دوم اخذ کنیم (موضوع دفع ضرر را اعمّ بگیریم) و بگوییم</w:t>
      </w:r>
      <w:r w:rsidRPr="003C0F08">
        <w:rPr>
          <w:rFonts w:hint="cs"/>
          <w:rtl/>
        </w:rPr>
        <w:t xml:space="preserve"> احتمال عقاب هست و</w:t>
      </w:r>
      <w:r w:rsidR="00AE2371" w:rsidRPr="003C0F08">
        <w:rPr>
          <w:rFonts w:hint="cs"/>
          <w:rtl/>
        </w:rPr>
        <w:t xml:space="preserve"> لذا</w:t>
      </w:r>
      <w:r w:rsidRPr="003C0F08">
        <w:rPr>
          <w:rFonts w:hint="cs"/>
          <w:rtl/>
        </w:rPr>
        <w:t xml:space="preserve"> قبح عقاب بلا بیان معنا پیدا</w:t>
      </w:r>
      <w:r w:rsidR="00AD0949" w:rsidRPr="003C0F08">
        <w:rPr>
          <w:rFonts w:hint="cs"/>
          <w:rtl/>
        </w:rPr>
        <w:t xml:space="preserve"> می‌</w:t>
      </w:r>
      <w:r w:rsidRPr="003C0F08">
        <w:rPr>
          <w:rFonts w:hint="cs"/>
          <w:rtl/>
        </w:rPr>
        <w:t>کند. بعد خود ایشان می‌فرماید:</w:t>
      </w:r>
    </w:p>
    <w:p w14:paraId="18B0808F" w14:textId="77777777" w:rsidR="002521C6" w:rsidRPr="003C0F08" w:rsidRDefault="00035715" w:rsidP="002521C6">
      <w:pPr>
        <w:pStyle w:val="1"/>
        <w:rPr>
          <w:rtl/>
        </w:rPr>
      </w:pPr>
      <w:r w:rsidRPr="003C0F08">
        <w:rPr>
          <w:rtl/>
        </w:rPr>
        <w:t xml:space="preserve">و ان كان موضوع قاعدة دفع الضرر المحتمل أعم من الاحتمال على تقدير و لا على </w:t>
      </w:r>
      <w:r w:rsidRPr="003C0F08">
        <w:rPr>
          <w:rtl/>
        </w:rPr>
        <w:t>تقدير لأن ملاكه أعم كما هو واض</w:t>
      </w:r>
      <w:r w:rsidRPr="003C0F08">
        <w:rPr>
          <w:rFonts w:hint="cs"/>
          <w:rtl/>
        </w:rPr>
        <w:t>ح.</w:t>
      </w:r>
    </w:p>
    <w:p w14:paraId="46409D27" w14:textId="77777777" w:rsidR="00E14B52" w:rsidRPr="003C0F08" w:rsidRDefault="00035715" w:rsidP="002521C6">
      <w:pPr>
        <w:rPr>
          <w:rtl/>
        </w:rPr>
      </w:pPr>
      <w:r w:rsidRPr="003C0F08">
        <w:rPr>
          <w:rFonts w:hint="cs"/>
          <w:rtl/>
        </w:rPr>
        <w:t>یعنی</w:t>
      </w:r>
      <w:r w:rsidR="00AE2371" w:rsidRPr="003C0F08">
        <w:rPr>
          <w:rFonts w:hint="cs"/>
          <w:rtl/>
        </w:rPr>
        <w:t xml:space="preserve"> موضوع قاعده وجوب دفع</w:t>
      </w:r>
      <w:r w:rsidRPr="003C0F08">
        <w:rPr>
          <w:rFonts w:hint="cs"/>
          <w:rtl/>
        </w:rPr>
        <w:t xml:space="preserve"> اعم باشد از احتمال عقاب علی تقد</w:t>
      </w:r>
      <w:r w:rsidR="002521C6" w:rsidRPr="003C0F08">
        <w:rPr>
          <w:rFonts w:hint="cs"/>
          <w:rtl/>
        </w:rPr>
        <w:t xml:space="preserve">یر ملازمه و لا علی تقدیر ملازمه. </w:t>
      </w:r>
      <w:r w:rsidRPr="003C0F08">
        <w:rPr>
          <w:rFonts w:hint="cs"/>
          <w:rtl/>
        </w:rPr>
        <w:t>انصافاً ایشان در اینجا دقیق حرف زده است. ملاک وجوب دفع ضرر محتمل، ضرر محتمل است؛ هر گونه احتمال که باشد. سنخش مهم نیست که علی تقدیر</w:t>
      </w:r>
      <w:r w:rsidR="00AE2371" w:rsidRPr="003C0F08">
        <w:rPr>
          <w:rFonts w:hint="cs"/>
          <w:rtl/>
        </w:rPr>
        <w:t>ٍ</w:t>
      </w:r>
      <w:r w:rsidRPr="003C0F08">
        <w:rPr>
          <w:rFonts w:hint="cs"/>
          <w:rtl/>
        </w:rPr>
        <w:t xml:space="preserve"> </w:t>
      </w:r>
      <w:r w:rsidRPr="003C0F08">
        <w:rPr>
          <w:rFonts w:hint="cs"/>
          <w:rtl/>
        </w:rPr>
        <w:t>یا لا علی تقدیر</w:t>
      </w:r>
      <w:r w:rsidR="00AE2371" w:rsidRPr="003C0F08">
        <w:rPr>
          <w:rFonts w:hint="cs"/>
          <w:rtl/>
        </w:rPr>
        <w:t>ٍ</w:t>
      </w:r>
      <w:r w:rsidRPr="003C0F08">
        <w:rPr>
          <w:rFonts w:hint="cs"/>
          <w:rtl/>
        </w:rPr>
        <w:t xml:space="preserve"> است. بالاخره ما قبل از مراجعه به قاعدتین ما احتمال عقاب</w:t>
      </w:r>
      <w:r w:rsidR="00AD0949" w:rsidRPr="003C0F08">
        <w:rPr>
          <w:rFonts w:hint="cs"/>
          <w:rtl/>
        </w:rPr>
        <w:t xml:space="preserve"> می‌</w:t>
      </w:r>
      <w:r w:rsidR="00AE2371" w:rsidRPr="003C0F08">
        <w:rPr>
          <w:rFonts w:hint="cs"/>
          <w:rtl/>
        </w:rPr>
        <w:t>دهیم. می‌گوی</w:t>
      </w:r>
      <w:r w:rsidRPr="003C0F08">
        <w:rPr>
          <w:rFonts w:hint="cs"/>
          <w:rtl/>
        </w:rPr>
        <w:t xml:space="preserve">د </w:t>
      </w:r>
      <w:r w:rsidR="00D723B7" w:rsidRPr="003C0F08">
        <w:rPr>
          <w:rFonts w:hint="cs"/>
          <w:rtl/>
        </w:rPr>
        <w:t>اگر موضوع قاعده اعم باشد</w:t>
      </w:r>
      <w:r w:rsidR="00AE2371" w:rsidRPr="003C0F08">
        <w:rPr>
          <w:rFonts w:hint="cs"/>
          <w:rtl/>
        </w:rPr>
        <w:t>:</w:t>
      </w:r>
    </w:p>
    <w:p w14:paraId="37D9CBA4" w14:textId="77777777" w:rsidR="002521C6" w:rsidRPr="003C0F08" w:rsidRDefault="00035715" w:rsidP="002521C6">
      <w:pPr>
        <w:pStyle w:val="1"/>
        <w:rPr>
          <w:rtl/>
        </w:rPr>
      </w:pPr>
      <w:r w:rsidRPr="003C0F08">
        <w:rPr>
          <w:rtl/>
        </w:rPr>
        <w:t>فاحتمال التكليف ملازم لاحتمال العقوبة، لاحتمال الملازمة واقعا بين مخالفة التكليف و استحقاق العقوبة، فالموضوع محرز قبل المراجعة إلى القاعدتين</w:t>
      </w:r>
      <w:r w:rsidRPr="003C0F08">
        <w:rPr>
          <w:rtl/>
        </w:rPr>
        <w:t>.</w:t>
      </w:r>
      <w:r w:rsidRPr="003C0F08">
        <w:rPr>
          <w:rStyle w:val="FootnoteReference"/>
          <w:rtl/>
        </w:rPr>
        <w:footnoteReference w:id="324"/>
      </w:r>
    </w:p>
    <w:p w14:paraId="396630B0" w14:textId="77777777" w:rsidR="00AE2371" w:rsidRPr="003C0F08" w:rsidRDefault="00035715" w:rsidP="00AE2371">
      <w:pPr>
        <w:rPr>
          <w:rtl/>
        </w:rPr>
      </w:pPr>
      <w:r w:rsidRPr="003C0F08">
        <w:rPr>
          <w:rFonts w:hint="cs"/>
          <w:rtl/>
        </w:rPr>
        <w:lastRenderedPageBreak/>
        <w:t>قبل از مراجعه به هر دو قاعده</w:t>
      </w:r>
      <w:r w:rsidR="002521C6" w:rsidRPr="003C0F08">
        <w:rPr>
          <w:rFonts w:hint="cs"/>
          <w:rtl/>
        </w:rPr>
        <w:t>،</w:t>
      </w:r>
      <w:r w:rsidRPr="003C0F08">
        <w:rPr>
          <w:rFonts w:hint="cs"/>
          <w:rtl/>
        </w:rPr>
        <w:t xml:space="preserve"> احتمال عقوبت بالمعنی الاعم ـ که موضوع دفع ضرر محتمل است ـ محرز است. پس مرحوم اصفهانی اینجا را درست کرد. در آن شق اول، جواب ایشان بی معناست که للجزم بعدم العقاب، اما در این شق دوم می‌گویند قبل از مراجعه به قاعدتین ما احتمال</w:t>
      </w:r>
      <w:r w:rsidRPr="003C0F08">
        <w:rPr>
          <w:rFonts w:hint="cs"/>
          <w:rtl/>
        </w:rPr>
        <w:t xml:space="preserve"> عقوبت</w:t>
      </w:r>
      <w:r w:rsidR="00AD0949" w:rsidRPr="003C0F08">
        <w:rPr>
          <w:rFonts w:hint="cs"/>
          <w:rtl/>
        </w:rPr>
        <w:t xml:space="preserve"> می‌</w:t>
      </w:r>
      <w:r w:rsidRPr="003C0F08">
        <w:rPr>
          <w:rFonts w:hint="cs"/>
          <w:rtl/>
        </w:rPr>
        <w:t xml:space="preserve">دهیم و در عین حال طبعاً لا بیان هم هست. </w:t>
      </w:r>
    </w:p>
    <w:p w14:paraId="2066AF2C" w14:textId="77777777" w:rsidR="00AE2371" w:rsidRPr="003C0F08" w:rsidRDefault="00035715" w:rsidP="00585279">
      <w:pPr>
        <w:pStyle w:val="Heading4"/>
        <w:rPr>
          <w:rtl/>
        </w:rPr>
      </w:pPr>
      <w:bookmarkStart w:id="1009" w:name="_Toc64416129"/>
      <w:r w:rsidRPr="003C0F08">
        <w:rPr>
          <w:rFonts w:hint="cs"/>
          <w:rtl/>
        </w:rPr>
        <w:t>توجیه تقدیم و ورود قاعده قبح بر قاعده دفع</w:t>
      </w:r>
      <w:bookmarkEnd w:id="1009"/>
    </w:p>
    <w:p w14:paraId="1E5AFFA8" w14:textId="77777777" w:rsidR="00D723B7" w:rsidRPr="003C0F08" w:rsidRDefault="00035715" w:rsidP="00AE2371">
      <w:pPr>
        <w:rPr>
          <w:rtl/>
        </w:rPr>
      </w:pPr>
      <w:r w:rsidRPr="003C0F08">
        <w:rPr>
          <w:rFonts w:hint="cs"/>
          <w:rtl/>
        </w:rPr>
        <w:t xml:space="preserve">حالا ببینیم که </w:t>
      </w:r>
      <w:r w:rsidR="00AE2371" w:rsidRPr="003C0F08">
        <w:rPr>
          <w:rFonts w:hint="cs"/>
          <w:rtl/>
        </w:rPr>
        <w:t>چگونه قبح عقاب را بر دفع ضرر مقدم می‌کند</w:t>
      </w:r>
      <w:r w:rsidRPr="003C0F08">
        <w:rPr>
          <w:rFonts w:hint="cs"/>
          <w:rtl/>
        </w:rPr>
        <w:t xml:space="preserve">. </w:t>
      </w:r>
      <w:r w:rsidR="00AE2371" w:rsidRPr="003C0F08">
        <w:rPr>
          <w:rFonts w:hint="cs"/>
          <w:rtl/>
        </w:rPr>
        <w:t>بیان ایشان از این قرار است</w:t>
      </w:r>
      <w:r w:rsidR="002521C6" w:rsidRPr="003C0F08">
        <w:rPr>
          <w:rFonts w:hint="cs"/>
          <w:rtl/>
        </w:rPr>
        <w:t>:</w:t>
      </w:r>
    </w:p>
    <w:p w14:paraId="240E8D40" w14:textId="77777777" w:rsidR="002521C6" w:rsidRPr="003C0F08" w:rsidRDefault="00035715" w:rsidP="002521C6">
      <w:pPr>
        <w:pStyle w:val="1"/>
        <w:rPr>
          <w:rtl/>
        </w:rPr>
      </w:pPr>
      <w:r w:rsidRPr="003C0F08">
        <w:rPr>
          <w:rtl/>
        </w:rPr>
        <w:t xml:space="preserve">و حينئذ فتقديم قاعدة قبح العقاب بلا بيان على قاعدة دفع الضرر المحتمل، لأجل أن </w:t>
      </w:r>
      <w:r w:rsidRPr="003C0F08">
        <w:rPr>
          <w:rtl/>
        </w:rPr>
        <w:t>قاعدة دفع الضرر المحتمل حكم في فرض الاحتمال،</w:t>
      </w:r>
    </w:p>
    <w:p w14:paraId="5D4D9316" w14:textId="77777777" w:rsidR="002521C6" w:rsidRPr="003C0F08" w:rsidRDefault="00035715" w:rsidP="00810361">
      <w:pPr>
        <w:rPr>
          <w:rtl/>
        </w:rPr>
      </w:pPr>
      <w:r w:rsidRPr="003C0F08">
        <w:rPr>
          <w:rFonts w:hint="cs"/>
          <w:rtl/>
        </w:rPr>
        <w:t xml:space="preserve">این درست است. قاعدۀ دفع ضرر محتمل چون موضوعش احتمال ضرر شد. منتهی ما در اینجا </w:t>
      </w:r>
      <w:r w:rsidR="00810361" w:rsidRPr="003C0F08">
        <w:rPr>
          <w:rFonts w:hint="cs"/>
          <w:rtl/>
        </w:rPr>
        <w:t>نوع اول از احتمال عقاب (احتمال عقاب</w:t>
      </w:r>
      <w:r w:rsidRPr="003C0F08">
        <w:rPr>
          <w:rFonts w:hint="cs"/>
          <w:rtl/>
        </w:rPr>
        <w:t xml:space="preserve"> لا علی تقدیر</w:t>
      </w:r>
      <w:r w:rsidR="00810361" w:rsidRPr="003C0F08">
        <w:rPr>
          <w:rFonts w:hint="cs"/>
          <w:rtl/>
        </w:rPr>
        <w:t>)</w:t>
      </w:r>
      <w:r w:rsidRPr="003C0F08">
        <w:rPr>
          <w:rFonts w:hint="cs"/>
          <w:rtl/>
        </w:rPr>
        <w:t xml:space="preserve"> نداریم</w:t>
      </w:r>
      <w:r w:rsidR="00EE5A27" w:rsidRPr="003C0F08">
        <w:rPr>
          <w:rFonts w:hint="cs"/>
          <w:rtl/>
        </w:rPr>
        <w:t>،</w:t>
      </w:r>
      <w:r w:rsidRPr="003C0F08">
        <w:rPr>
          <w:rFonts w:hint="cs"/>
          <w:rtl/>
        </w:rPr>
        <w:t xml:space="preserve"> بلکه</w:t>
      </w:r>
      <w:r w:rsidR="00810361" w:rsidRPr="003C0F08">
        <w:rPr>
          <w:rFonts w:hint="cs"/>
          <w:rtl/>
        </w:rPr>
        <w:t xml:space="preserve"> نوع دوم احتمال عقاب </w:t>
      </w:r>
      <w:r w:rsidRPr="003C0F08">
        <w:rPr>
          <w:rFonts w:hint="cs"/>
          <w:rtl/>
        </w:rPr>
        <w:t xml:space="preserve"> </w:t>
      </w:r>
      <w:r w:rsidR="00810361" w:rsidRPr="003C0F08">
        <w:rPr>
          <w:rFonts w:hint="cs"/>
          <w:rtl/>
        </w:rPr>
        <w:t>(احتمال عقاب</w:t>
      </w:r>
      <w:r w:rsidRPr="003C0F08">
        <w:rPr>
          <w:rFonts w:hint="cs"/>
          <w:rtl/>
        </w:rPr>
        <w:t xml:space="preserve"> علی تقدیر الملازمه</w:t>
      </w:r>
      <w:r w:rsidR="00810361" w:rsidRPr="003C0F08">
        <w:rPr>
          <w:rFonts w:hint="cs"/>
          <w:rtl/>
        </w:rPr>
        <w:t xml:space="preserve">) داریم. در ادامه </w:t>
      </w:r>
      <w:r w:rsidRPr="003C0F08">
        <w:rPr>
          <w:rFonts w:hint="cs"/>
          <w:rtl/>
        </w:rPr>
        <w:t>می‌گوید</w:t>
      </w:r>
      <w:r w:rsidR="00EE5A27" w:rsidRPr="003C0F08">
        <w:rPr>
          <w:rFonts w:hint="cs"/>
          <w:rtl/>
        </w:rPr>
        <w:t>:</w:t>
      </w:r>
      <w:r w:rsidRPr="003C0F08">
        <w:rPr>
          <w:rFonts w:hint="cs"/>
          <w:rtl/>
        </w:rPr>
        <w:t xml:space="preserve"> </w:t>
      </w:r>
    </w:p>
    <w:p w14:paraId="04108DBC" w14:textId="77777777" w:rsidR="002521C6" w:rsidRPr="003C0F08" w:rsidRDefault="00035715" w:rsidP="00EE5A27">
      <w:pPr>
        <w:pStyle w:val="1"/>
        <w:rPr>
          <w:rtl/>
        </w:rPr>
      </w:pPr>
      <w:r w:rsidRPr="003C0F08">
        <w:rPr>
          <w:rtl/>
        </w:rPr>
        <w:t xml:space="preserve"> و قاعدة قبح العقاب بلا بيان حيث تنفي الملازمة بين مخالفة التكليف الواقعي و استحقاق العقوبة، فهي رافعة للاحتمال بتّا، بحيث لا يحتمل العقوبة على تقدير لابطال التقدير بقاعدة قبح العقاب، فهي واردة على قاعدة دفع الضرر المحتمل.</w:t>
      </w:r>
    </w:p>
    <w:p w14:paraId="0A1A1781" w14:textId="77777777" w:rsidR="00525B51" w:rsidRPr="003C0F08" w:rsidRDefault="00035715" w:rsidP="00810361">
      <w:pPr>
        <w:rPr>
          <w:rtl/>
        </w:rPr>
      </w:pPr>
      <w:r w:rsidRPr="003C0F08">
        <w:rPr>
          <w:rFonts w:hint="cs"/>
          <w:rtl/>
        </w:rPr>
        <w:t>در فرض ملازمه و</w:t>
      </w:r>
      <w:r w:rsidR="00810361" w:rsidRPr="003C0F08">
        <w:rPr>
          <w:rFonts w:hint="cs"/>
          <w:rtl/>
        </w:rPr>
        <w:t xml:space="preserve"> فرض احتمال وجود ملازمه در واقع، </w:t>
      </w:r>
      <w:r w:rsidRPr="003C0F08">
        <w:rPr>
          <w:rFonts w:hint="cs"/>
          <w:rtl/>
        </w:rPr>
        <w:t>ما احتمال عقوبت</w:t>
      </w:r>
      <w:r w:rsidR="00AD0949" w:rsidRPr="003C0F08">
        <w:rPr>
          <w:rFonts w:hint="cs"/>
          <w:rtl/>
        </w:rPr>
        <w:t xml:space="preserve"> می‌</w:t>
      </w:r>
      <w:r w:rsidRPr="003C0F08">
        <w:rPr>
          <w:rFonts w:hint="cs"/>
          <w:rtl/>
        </w:rPr>
        <w:t>دهیم. ما</w:t>
      </w:r>
      <w:r w:rsidR="00810361" w:rsidRPr="003C0F08">
        <w:rPr>
          <w:rFonts w:hint="cs"/>
          <w:rtl/>
        </w:rPr>
        <w:t xml:space="preserve"> وقتی که</w:t>
      </w:r>
      <w:r w:rsidRPr="003C0F08">
        <w:rPr>
          <w:rFonts w:hint="cs"/>
          <w:rtl/>
        </w:rPr>
        <w:t xml:space="preserve"> احتمال تکلیف دادیم، </w:t>
      </w:r>
      <w:r w:rsidR="00810361" w:rsidRPr="003C0F08">
        <w:rPr>
          <w:rFonts w:hint="cs"/>
          <w:rtl/>
        </w:rPr>
        <w:t>اگر</w:t>
      </w:r>
      <w:r w:rsidRPr="003C0F08">
        <w:rPr>
          <w:rFonts w:hint="cs"/>
          <w:rtl/>
        </w:rPr>
        <w:t xml:space="preserve"> احتمال </w:t>
      </w:r>
      <w:r w:rsidR="00810361" w:rsidRPr="003C0F08">
        <w:rPr>
          <w:rFonts w:hint="cs"/>
          <w:rtl/>
        </w:rPr>
        <w:t>ملازمه بدهیم،</w:t>
      </w:r>
      <w:r w:rsidRPr="003C0F08">
        <w:rPr>
          <w:rFonts w:hint="cs"/>
          <w:rtl/>
        </w:rPr>
        <w:t xml:space="preserve"> احتمال عقاب</w:t>
      </w:r>
      <w:r w:rsidR="00810361" w:rsidRPr="003C0F08">
        <w:rPr>
          <w:rFonts w:hint="cs"/>
          <w:rtl/>
        </w:rPr>
        <w:t xml:space="preserve"> نیز خواهیم داد</w:t>
      </w:r>
      <w:r w:rsidRPr="003C0F08">
        <w:rPr>
          <w:rFonts w:hint="cs"/>
          <w:rtl/>
        </w:rPr>
        <w:t xml:space="preserve">. اگر چیزی بیاید این فرض ما را بهم بزند و نگذارد ما احتمال ملازمه بین تکلیف و عقاب بدهیم، آن وقت موضوع </w:t>
      </w:r>
      <w:r w:rsidR="00810361" w:rsidRPr="003C0F08">
        <w:rPr>
          <w:rFonts w:hint="cs"/>
          <w:rtl/>
        </w:rPr>
        <w:t>دفع ضرر محتمل منتفی می‌گردد</w:t>
      </w:r>
      <w:r w:rsidRPr="003C0F08">
        <w:rPr>
          <w:rFonts w:hint="cs"/>
          <w:rtl/>
        </w:rPr>
        <w:t>.</w:t>
      </w:r>
    </w:p>
    <w:p w14:paraId="260457CD" w14:textId="77777777" w:rsidR="00EE5A27" w:rsidRPr="003C0F08" w:rsidRDefault="00035715" w:rsidP="00EE5A27">
      <w:pPr>
        <w:pStyle w:val="1"/>
        <w:rPr>
          <w:rtl/>
        </w:rPr>
      </w:pPr>
      <w:r w:rsidRPr="003C0F08">
        <w:rPr>
          <w:rtl/>
        </w:rPr>
        <w:t>لأجل أن قاعدة دفع الضرر المحتمل حكم في فرض الاحتمال، و قاعدة قبح العقاب بلا بيان حيث تنفي الملازمة بين مخالفة التكليف الواقع</w:t>
      </w:r>
      <w:r w:rsidRPr="003C0F08">
        <w:rPr>
          <w:rtl/>
        </w:rPr>
        <w:t>ي و استحقاق العقوبة، فهي رافعة للاحتمال بتّا، بحيث لا يحتمل العقوبة على تقدير لابطال التقدير بقاعدة قبح العقاب، فهي واردة على قاعدة دفع الضرر المحتمل.</w:t>
      </w:r>
      <w:r w:rsidRPr="003C0F08">
        <w:rPr>
          <w:rStyle w:val="FootnoteReference"/>
          <w:rtl/>
        </w:rPr>
        <w:footnoteReference w:id="325"/>
      </w:r>
    </w:p>
    <w:p w14:paraId="0FA92632" w14:textId="77777777" w:rsidR="00CC1F26" w:rsidRPr="003C0F08" w:rsidRDefault="00035715" w:rsidP="00585279">
      <w:pPr>
        <w:rPr>
          <w:rtl/>
        </w:rPr>
      </w:pPr>
      <w:r w:rsidRPr="003C0F08">
        <w:rPr>
          <w:rFonts w:hint="cs"/>
          <w:rtl/>
        </w:rPr>
        <w:lastRenderedPageBreak/>
        <w:t xml:space="preserve">این </w:t>
      </w:r>
      <w:r w:rsidR="00585279" w:rsidRPr="003C0F08">
        <w:rPr>
          <w:rFonts w:hint="cs"/>
          <w:rtl/>
        </w:rPr>
        <w:t>شق دوم از بیان ایشان</w:t>
      </w:r>
      <w:r w:rsidRPr="003C0F08">
        <w:rPr>
          <w:rFonts w:hint="cs"/>
          <w:rtl/>
        </w:rPr>
        <w:t xml:space="preserve"> درست است. قاعدۀ قبح عقاب بلا بیان وقتی</w:t>
      </w:r>
      <w:r w:rsidR="00AD0949" w:rsidRPr="003C0F08">
        <w:rPr>
          <w:rFonts w:hint="cs"/>
          <w:rtl/>
        </w:rPr>
        <w:t xml:space="preserve"> می‌</w:t>
      </w:r>
      <w:r w:rsidRPr="003C0F08">
        <w:rPr>
          <w:rFonts w:hint="cs"/>
          <w:rtl/>
        </w:rPr>
        <w:t xml:space="preserve">آید می‌گوید </w:t>
      </w:r>
      <w:r w:rsidR="00810361" w:rsidRPr="003C0F08">
        <w:rPr>
          <w:rFonts w:hint="cs"/>
          <w:rtl/>
        </w:rPr>
        <w:t xml:space="preserve">حتی </w:t>
      </w:r>
      <w:r w:rsidRPr="003C0F08">
        <w:rPr>
          <w:rFonts w:hint="cs"/>
          <w:rtl/>
        </w:rPr>
        <w:t>احتمال ملازمه</w:t>
      </w:r>
      <w:r w:rsidRPr="003C0F08">
        <w:rPr>
          <w:rFonts w:hint="eastAsia"/>
          <w:rtl/>
        </w:rPr>
        <w:t>‌</w:t>
      </w:r>
      <w:r w:rsidR="00810361" w:rsidRPr="003C0F08">
        <w:rPr>
          <w:rFonts w:hint="cs"/>
          <w:rtl/>
        </w:rPr>
        <w:t xml:space="preserve"> بین مخالفت با تکلیف</w:t>
      </w:r>
      <w:r w:rsidRPr="003C0F08">
        <w:rPr>
          <w:rFonts w:hint="cs"/>
          <w:rtl/>
        </w:rPr>
        <w:t xml:space="preserve"> </w:t>
      </w:r>
      <w:r w:rsidR="00810361" w:rsidRPr="003C0F08">
        <w:rPr>
          <w:rFonts w:hint="cs"/>
          <w:rtl/>
        </w:rPr>
        <w:t>و بین ترتب</w:t>
      </w:r>
      <w:r w:rsidRPr="003C0F08">
        <w:rPr>
          <w:rFonts w:hint="cs"/>
          <w:rtl/>
        </w:rPr>
        <w:t xml:space="preserve"> عقاب</w:t>
      </w:r>
      <w:r w:rsidR="00810361" w:rsidRPr="003C0F08">
        <w:rPr>
          <w:rFonts w:hint="cs"/>
          <w:rtl/>
        </w:rPr>
        <w:t xml:space="preserve"> را</w:t>
      </w:r>
      <w:r w:rsidR="00AD0949" w:rsidRPr="003C0F08">
        <w:rPr>
          <w:rFonts w:hint="cs"/>
          <w:rtl/>
        </w:rPr>
        <w:t xml:space="preserve"> نمی‌</w:t>
      </w:r>
      <w:r w:rsidRPr="003C0F08">
        <w:rPr>
          <w:rFonts w:hint="cs"/>
          <w:rtl/>
        </w:rPr>
        <w:t xml:space="preserve">دهیم. </w:t>
      </w:r>
      <w:r w:rsidR="00810361" w:rsidRPr="003C0F08">
        <w:rPr>
          <w:rFonts w:hint="cs"/>
          <w:rtl/>
        </w:rPr>
        <w:t xml:space="preserve">اینکه قبل از جریان قبح عقاب </w:t>
      </w:r>
      <w:r w:rsidR="00AD0949" w:rsidRPr="003C0F08">
        <w:rPr>
          <w:rFonts w:hint="cs"/>
          <w:rtl/>
        </w:rPr>
        <w:t>می‌</w:t>
      </w:r>
      <w:r w:rsidRPr="003C0F08">
        <w:rPr>
          <w:rFonts w:hint="cs"/>
          <w:rtl/>
        </w:rPr>
        <w:t xml:space="preserve">گفتیم </w:t>
      </w:r>
      <w:r w:rsidR="00810361" w:rsidRPr="003C0F08">
        <w:rPr>
          <w:rFonts w:hint="cs"/>
          <w:rtl/>
        </w:rPr>
        <w:t>"</w:t>
      </w:r>
      <w:r w:rsidRPr="003C0F08">
        <w:rPr>
          <w:rFonts w:hint="cs"/>
          <w:rtl/>
        </w:rPr>
        <w:t>احتمال تکلیف علی فرض احتم</w:t>
      </w:r>
      <w:r w:rsidR="00810361" w:rsidRPr="003C0F08">
        <w:rPr>
          <w:rFonts w:hint="cs"/>
          <w:rtl/>
        </w:rPr>
        <w:t xml:space="preserve">ال ملازمه یلازم احتمال العقاب"؛ حالا بعد از جریان قبح عقاب، قاعده قبح عقاب </w:t>
      </w:r>
      <w:r w:rsidRPr="003C0F08">
        <w:rPr>
          <w:rFonts w:hint="cs"/>
          <w:rtl/>
        </w:rPr>
        <w:t>می</w:t>
      </w:r>
      <w:r w:rsidR="00810361" w:rsidRPr="003C0F08">
        <w:rPr>
          <w:rFonts w:hint="cs"/>
          <w:rtl/>
        </w:rPr>
        <w:t>‌گوید شما اصلاً احتمال ملازمه نیز</w:t>
      </w:r>
      <w:r w:rsidR="00AD0949" w:rsidRPr="003C0F08">
        <w:rPr>
          <w:rFonts w:hint="cs"/>
          <w:rtl/>
        </w:rPr>
        <w:t xml:space="preserve"> نمی‌</w:t>
      </w:r>
      <w:r w:rsidRPr="003C0F08">
        <w:rPr>
          <w:rFonts w:hint="cs"/>
          <w:rtl/>
        </w:rPr>
        <w:t>توانید بدهید. من قبح عقاب بلا بیان</w:t>
      </w:r>
      <w:r w:rsidR="00AD0949" w:rsidRPr="003C0F08">
        <w:rPr>
          <w:rFonts w:hint="cs"/>
          <w:rtl/>
        </w:rPr>
        <w:t xml:space="preserve"> می‌</w:t>
      </w:r>
      <w:r w:rsidRPr="003C0F08">
        <w:rPr>
          <w:rFonts w:hint="cs"/>
          <w:rtl/>
        </w:rPr>
        <w:t xml:space="preserve">گویم اگر </w:t>
      </w:r>
      <w:r w:rsidR="00810361" w:rsidRPr="003C0F08">
        <w:rPr>
          <w:rFonts w:hint="cs"/>
          <w:rtl/>
        </w:rPr>
        <w:t xml:space="preserve">احتمال </w:t>
      </w:r>
      <w:r w:rsidRPr="003C0F08">
        <w:rPr>
          <w:rFonts w:hint="cs"/>
          <w:rtl/>
        </w:rPr>
        <w:t>تکلیف دادی و منجز نداری و ب</w:t>
      </w:r>
      <w:r w:rsidR="00810361" w:rsidRPr="003C0F08">
        <w:rPr>
          <w:rFonts w:hint="cs"/>
          <w:rtl/>
        </w:rPr>
        <w:t xml:space="preserve">أیّ </w:t>
      </w:r>
      <w:r w:rsidRPr="003C0F08">
        <w:rPr>
          <w:rFonts w:hint="cs"/>
          <w:rtl/>
        </w:rPr>
        <w:t>طریقٍ</w:t>
      </w:r>
      <w:r w:rsidR="00810361" w:rsidRPr="003C0F08">
        <w:rPr>
          <w:rFonts w:hint="cs"/>
          <w:rtl/>
        </w:rPr>
        <w:t xml:space="preserve"> واصل</w:t>
      </w:r>
      <w:r w:rsidR="00810361" w:rsidRPr="003C0F08">
        <w:rPr>
          <w:rtl/>
        </w:rPr>
        <w:t xml:space="preserve"> </w:t>
      </w:r>
      <w:r w:rsidR="00810361" w:rsidRPr="003C0F08">
        <w:rPr>
          <w:rFonts w:hint="cs"/>
          <w:rtl/>
        </w:rPr>
        <w:t>نیست</w:t>
      </w:r>
      <w:r w:rsidRPr="003C0F08">
        <w:rPr>
          <w:rFonts w:hint="cs"/>
          <w:rtl/>
        </w:rPr>
        <w:t>، قطعاً عقاب نداری. یعنی</w:t>
      </w:r>
      <w:r w:rsidR="00AD0949" w:rsidRPr="003C0F08">
        <w:rPr>
          <w:rFonts w:hint="cs"/>
          <w:rtl/>
        </w:rPr>
        <w:t xml:space="preserve"> می‌</w:t>
      </w:r>
      <w:r w:rsidRPr="003C0F08">
        <w:rPr>
          <w:rFonts w:hint="cs"/>
          <w:rtl/>
        </w:rPr>
        <w:t>آید ب</w:t>
      </w:r>
      <w:r w:rsidR="00810361" w:rsidRPr="003C0F08">
        <w:rPr>
          <w:rFonts w:hint="cs"/>
          <w:rtl/>
        </w:rPr>
        <w:t>َ</w:t>
      </w:r>
      <w:r w:rsidRPr="003C0F08">
        <w:rPr>
          <w:rFonts w:hint="cs"/>
          <w:rtl/>
        </w:rPr>
        <w:t>ت</w:t>
      </w:r>
      <w:r w:rsidR="00810361" w:rsidRPr="003C0F08">
        <w:rPr>
          <w:rFonts w:hint="cs"/>
          <w:rtl/>
        </w:rPr>
        <w:t>ّـ</w:t>
      </w:r>
      <w:r w:rsidRPr="003C0F08">
        <w:rPr>
          <w:rFonts w:hint="cs"/>
          <w:rtl/>
        </w:rPr>
        <w:t>اً آن احتمال را برمی</w:t>
      </w:r>
      <w:r w:rsidRPr="003C0F08">
        <w:rPr>
          <w:rFonts w:hint="eastAsia"/>
          <w:rtl/>
        </w:rPr>
        <w:t>‌</w:t>
      </w:r>
      <w:r w:rsidRPr="003C0F08">
        <w:rPr>
          <w:rFonts w:hint="cs"/>
          <w:rtl/>
        </w:rPr>
        <w:t>دارد. این</w:t>
      </w:r>
      <w:r w:rsidR="00810361" w:rsidRPr="003C0F08">
        <w:rPr>
          <w:rFonts w:hint="cs"/>
          <w:rtl/>
        </w:rPr>
        <w:t xml:space="preserve"> بیان محقق اصفهانی</w:t>
      </w:r>
      <w:r w:rsidRPr="003C0F08">
        <w:rPr>
          <w:rFonts w:hint="cs"/>
          <w:rtl/>
        </w:rPr>
        <w:t xml:space="preserve"> درست است. می‌گوید: </w:t>
      </w:r>
    </w:p>
    <w:p w14:paraId="672B1405" w14:textId="77777777" w:rsidR="00B234C3" w:rsidRPr="003C0F08" w:rsidRDefault="00035715" w:rsidP="00B234C3">
      <w:pPr>
        <w:pStyle w:val="1"/>
        <w:rPr>
          <w:rtl/>
        </w:rPr>
      </w:pPr>
      <w:r w:rsidRPr="003C0F08">
        <w:rPr>
          <w:rtl/>
        </w:rPr>
        <w:t>و قاعدة قبح العقاب بلا بيان حيث تنفي الملازمة بين مخالفة التكليف الواقعي و استحقاق ا</w:t>
      </w:r>
      <w:r w:rsidRPr="003C0F08">
        <w:rPr>
          <w:rtl/>
        </w:rPr>
        <w:t>لعقوبة، فهي رافعة للاحتمال بتّا، بحيث لا يحتمل العقوبة على تقدير لابطال التقدير بقاعدة قبح العقاب</w:t>
      </w:r>
      <w:r w:rsidRPr="003C0F08">
        <w:rPr>
          <w:rFonts w:hint="cs"/>
          <w:rtl/>
        </w:rPr>
        <w:t>.</w:t>
      </w:r>
    </w:p>
    <w:p w14:paraId="7AABE512" w14:textId="77777777" w:rsidR="00CC1F26" w:rsidRPr="003C0F08" w:rsidRDefault="00035715" w:rsidP="00BF3045">
      <w:pPr>
        <w:rPr>
          <w:rtl/>
        </w:rPr>
      </w:pPr>
      <w:r w:rsidRPr="003C0F08">
        <w:rPr>
          <w:rFonts w:hint="cs"/>
          <w:rtl/>
        </w:rPr>
        <w:t>قاعدۀ قبح عقاب</w:t>
      </w:r>
      <w:r w:rsidR="00AD0949" w:rsidRPr="003C0F08">
        <w:rPr>
          <w:rFonts w:hint="cs"/>
          <w:rtl/>
        </w:rPr>
        <w:t xml:space="preserve"> می‌</w:t>
      </w:r>
      <w:r w:rsidRPr="003C0F08">
        <w:rPr>
          <w:rFonts w:hint="cs"/>
          <w:rtl/>
        </w:rPr>
        <w:t>آید آن تقدیر ملازمه را از بین</w:t>
      </w:r>
      <w:r w:rsidR="00AD0949" w:rsidRPr="003C0F08">
        <w:rPr>
          <w:rFonts w:hint="cs"/>
          <w:rtl/>
        </w:rPr>
        <w:t xml:space="preserve"> می‌</w:t>
      </w:r>
      <w:r w:rsidRPr="003C0F08">
        <w:rPr>
          <w:rFonts w:hint="cs"/>
          <w:rtl/>
        </w:rPr>
        <w:t xml:space="preserve">برد و </w:t>
      </w:r>
      <w:r w:rsidR="00BF3045" w:rsidRPr="003C0F08">
        <w:rPr>
          <w:rFonts w:hint="cs"/>
          <w:rtl/>
        </w:rPr>
        <w:t>موجب حصول یقین به عدم</w:t>
      </w:r>
      <w:r w:rsidRPr="003C0F08">
        <w:rPr>
          <w:rFonts w:hint="cs"/>
          <w:rtl/>
        </w:rPr>
        <w:t xml:space="preserve"> </w:t>
      </w:r>
      <w:r w:rsidR="00BF3045" w:rsidRPr="003C0F08">
        <w:rPr>
          <w:rFonts w:hint="cs"/>
          <w:rtl/>
        </w:rPr>
        <w:t>ملازمه می‌شود</w:t>
      </w:r>
      <w:r w:rsidRPr="003C0F08">
        <w:rPr>
          <w:rFonts w:hint="cs"/>
          <w:rtl/>
        </w:rPr>
        <w:t xml:space="preserve">. </w:t>
      </w:r>
      <w:r w:rsidR="00CF1344" w:rsidRPr="003C0F08">
        <w:rPr>
          <w:rFonts w:hint="cs"/>
          <w:rtl/>
        </w:rPr>
        <w:t xml:space="preserve">پس </w:t>
      </w:r>
      <w:r w:rsidR="00BF3045" w:rsidRPr="003C0F08">
        <w:rPr>
          <w:rFonts w:hint="cs"/>
          <w:rtl/>
        </w:rPr>
        <w:t>وقتی</w:t>
      </w:r>
      <w:r w:rsidR="00BF3045" w:rsidRPr="003C0F08">
        <w:rPr>
          <w:rtl/>
        </w:rPr>
        <w:t xml:space="preserve"> </w:t>
      </w:r>
      <w:r w:rsidR="00BF3045" w:rsidRPr="003C0F08">
        <w:rPr>
          <w:rFonts w:hint="cs"/>
          <w:rtl/>
        </w:rPr>
        <w:t>احتمال</w:t>
      </w:r>
      <w:r w:rsidR="00BF3045" w:rsidRPr="003C0F08">
        <w:rPr>
          <w:rtl/>
        </w:rPr>
        <w:t xml:space="preserve"> </w:t>
      </w:r>
      <w:r w:rsidR="00BF3045" w:rsidRPr="003C0F08">
        <w:rPr>
          <w:rFonts w:hint="cs"/>
          <w:rtl/>
        </w:rPr>
        <w:t>ملازمه</w:t>
      </w:r>
      <w:r w:rsidR="00BF3045" w:rsidRPr="003C0F08">
        <w:rPr>
          <w:rtl/>
        </w:rPr>
        <w:t xml:space="preserve"> </w:t>
      </w:r>
      <w:r w:rsidR="00BF3045" w:rsidRPr="003C0F08">
        <w:rPr>
          <w:rFonts w:hint="cs"/>
          <w:rtl/>
        </w:rPr>
        <w:t>نمی‌توانید</w:t>
      </w:r>
      <w:r w:rsidR="00BF3045" w:rsidRPr="003C0F08">
        <w:rPr>
          <w:rtl/>
        </w:rPr>
        <w:t xml:space="preserve"> </w:t>
      </w:r>
      <w:r w:rsidR="00BF3045" w:rsidRPr="003C0F08">
        <w:rPr>
          <w:rFonts w:hint="cs"/>
          <w:rtl/>
        </w:rPr>
        <w:t>بدهید،</w:t>
      </w:r>
      <w:r w:rsidR="00BF3045" w:rsidRPr="003C0F08">
        <w:rPr>
          <w:rtl/>
        </w:rPr>
        <w:t xml:space="preserve"> </w:t>
      </w:r>
      <w:r w:rsidR="00CF1344" w:rsidRPr="003C0F08">
        <w:rPr>
          <w:rFonts w:hint="cs"/>
          <w:rtl/>
        </w:rPr>
        <w:t xml:space="preserve">دیگر </w:t>
      </w:r>
      <w:r w:rsidR="00BF3045" w:rsidRPr="003C0F08">
        <w:rPr>
          <w:rFonts w:hint="cs"/>
          <w:rtl/>
        </w:rPr>
        <w:t>«</w:t>
      </w:r>
      <w:r w:rsidR="00CF1344" w:rsidRPr="003C0F08">
        <w:rPr>
          <w:rFonts w:hint="cs"/>
          <w:rtl/>
        </w:rPr>
        <w:t>علی تقدیر ملازمه</w:t>
      </w:r>
      <w:r w:rsidR="00BF3045" w:rsidRPr="003C0F08">
        <w:rPr>
          <w:rFonts w:hint="cs"/>
          <w:rtl/>
        </w:rPr>
        <w:t>» معنا ندارد</w:t>
      </w:r>
      <w:r w:rsidR="00CF1344" w:rsidRPr="003C0F08">
        <w:rPr>
          <w:rFonts w:hint="cs"/>
          <w:rtl/>
        </w:rPr>
        <w:t xml:space="preserve"> چون با </w:t>
      </w:r>
      <w:r w:rsidR="00BF3045" w:rsidRPr="003C0F08">
        <w:rPr>
          <w:rFonts w:hint="cs"/>
          <w:rtl/>
        </w:rPr>
        <w:t xml:space="preserve">جریان </w:t>
      </w:r>
      <w:r w:rsidR="00CF1344" w:rsidRPr="003C0F08">
        <w:rPr>
          <w:rFonts w:hint="cs"/>
          <w:rtl/>
        </w:rPr>
        <w:t>قبح عقاب بلا بیان</w:t>
      </w:r>
      <w:r w:rsidR="00BF3045" w:rsidRPr="003C0F08">
        <w:rPr>
          <w:rFonts w:hint="cs"/>
          <w:rtl/>
        </w:rPr>
        <w:t>،</w:t>
      </w:r>
      <w:r w:rsidR="00CF1344" w:rsidRPr="003C0F08">
        <w:rPr>
          <w:rFonts w:hint="cs"/>
          <w:rtl/>
        </w:rPr>
        <w:t xml:space="preserve"> قطع</w:t>
      </w:r>
      <w:r w:rsidR="00BF3045" w:rsidRPr="003C0F08">
        <w:rPr>
          <w:rFonts w:hint="cs"/>
          <w:rtl/>
        </w:rPr>
        <w:t xml:space="preserve"> به عدم ملازمه حاصل می‌شود</w:t>
      </w:r>
      <w:r w:rsidR="00CF1344" w:rsidRPr="003C0F08">
        <w:rPr>
          <w:rFonts w:hint="cs"/>
          <w:rtl/>
        </w:rPr>
        <w:t xml:space="preserve">. </w:t>
      </w:r>
    </w:p>
    <w:p w14:paraId="2F7FDAE7" w14:textId="77777777" w:rsidR="00BF3045" w:rsidRPr="003C0F08" w:rsidRDefault="00035715" w:rsidP="00BF3045">
      <w:pPr>
        <w:rPr>
          <w:rtl/>
        </w:rPr>
      </w:pPr>
      <w:r w:rsidRPr="003C0F08">
        <w:rPr>
          <w:rFonts w:hint="cs"/>
          <w:rtl/>
        </w:rPr>
        <w:t>ما باید تشکر کنیم از مرحوم اصفهانی به خاطر تفطنش. و عجیب است از مرحوم آقای خویی که شاگرد ایشان است و کلمات ایشان را هم پایین و بالا</w:t>
      </w:r>
      <w:r w:rsidR="00AD0949" w:rsidRPr="003C0F08">
        <w:rPr>
          <w:rFonts w:hint="cs"/>
          <w:rtl/>
        </w:rPr>
        <w:t xml:space="preserve"> می‌</w:t>
      </w:r>
      <w:r w:rsidRPr="003C0F08">
        <w:rPr>
          <w:rFonts w:hint="cs"/>
          <w:rtl/>
        </w:rPr>
        <w:t>کند</w:t>
      </w:r>
      <w:r w:rsidR="00B234C3" w:rsidRPr="003C0F08">
        <w:rPr>
          <w:rFonts w:hint="cs"/>
          <w:rtl/>
        </w:rPr>
        <w:t>،</w:t>
      </w:r>
      <w:r w:rsidRPr="003C0F08">
        <w:rPr>
          <w:rFonts w:hint="cs"/>
          <w:rtl/>
        </w:rPr>
        <w:t xml:space="preserve"> اما اینجا که رسیده است حسابی بحث </w:t>
      </w:r>
      <w:r w:rsidRPr="003C0F08">
        <w:rPr>
          <w:rFonts w:hint="cs"/>
          <w:rtl/>
        </w:rPr>
        <w:t>را سهل و با مسامحه گذشته است و گفته است قبح عقاب بلا بیان در فرضی است که ما احتمال عقاب ندهیم. اما مرحوم اصفهانی این کار را نکرد و گفت که ما قبل از مراجعه به قاعدتین، احتمال عقاب</w:t>
      </w:r>
      <w:r w:rsidR="00AD0949" w:rsidRPr="003C0F08">
        <w:rPr>
          <w:rFonts w:hint="cs"/>
          <w:rtl/>
        </w:rPr>
        <w:t xml:space="preserve"> می‌</w:t>
      </w:r>
      <w:r w:rsidRPr="003C0F08">
        <w:rPr>
          <w:rFonts w:hint="cs"/>
          <w:rtl/>
        </w:rPr>
        <w:t xml:space="preserve">دهیم. </w:t>
      </w:r>
    </w:p>
    <w:p w14:paraId="56FD9108" w14:textId="77777777" w:rsidR="00B234C3" w:rsidRPr="003C0F08" w:rsidRDefault="00035715" w:rsidP="00BF3045">
      <w:pPr>
        <w:rPr>
          <w:rtl/>
        </w:rPr>
      </w:pPr>
      <w:r w:rsidRPr="003C0F08">
        <w:rPr>
          <w:rFonts w:hint="cs"/>
          <w:rtl/>
        </w:rPr>
        <w:t>البته</w:t>
      </w:r>
      <w:r w:rsidR="00CF1344" w:rsidRPr="003C0F08">
        <w:rPr>
          <w:rFonts w:hint="cs"/>
          <w:rtl/>
        </w:rPr>
        <w:t xml:space="preserve"> این تازه اول راه است. </w:t>
      </w:r>
      <w:r w:rsidRPr="003C0F08">
        <w:rPr>
          <w:rFonts w:hint="cs"/>
          <w:rtl/>
        </w:rPr>
        <w:t>مرحوم اصفهانی تا اینجا این مقدار را حلّ</w:t>
      </w:r>
      <w:r w:rsidRPr="003C0F08">
        <w:rPr>
          <w:rFonts w:hint="cs"/>
          <w:rtl/>
        </w:rPr>
        <w:t xml:space="preserve"> کرد که چگونه با وجود  احتمال عقاب، باز قبح عقاب بلابیان می‌تواند بَتّـاً موضوع دفع ضرر محتمل را رفع کند. اما سوال دوم این است که </w:t>
      </w:r>
      <w:r w:rsidR="00EE5242" w:rsidRPr="003C0F08">
        <w:rPr>
          <w:rFonts w:hint="cs"/>
          <w:rtl/>
        </w:rPr>
        <w:t xml:space="preserve">چرا دفع ضرر محتمل بتاً </w:t>
      </w:r>
      <w:r w:rsidRPr="003C0F08">
        <w:rPr>
          <w:rFonts w:hint="cs"/>
          <w:rtl/>
        </w:rPr>
        <w:t>رافع قبح عقاب بلا بیان نباشد</w:t>
      </w:r>
      <w:r w:rsidR="00EE5242" w:rsidRPr="003C0F08">
        <w:rPr>
          <w:rFonts w:hint="cs"/>
          <w:rtl/>
        </w:rPr>
        <w:t xml:space="preserve">؟ این دیگر ان شاء الله بحثش فردا </w:t>
      </w:r>
      <w:r w:rsidRPr="003C0F08">
        <w:rPr>
          <w:rFonts w:hint="cs"/>
          <w:rtl/>
        </w:rPr>
        <w:t xml:space="preserve">خواهد آمد </w:t>
      </w:r>
      <w:r w:rsidR="00EE5242" w:rsidRPr="003C0F08">
        <w:rPr>
          <w:rFonts w:hint="cs"/>
          <w:rtl/>
        </w:rPr>
        <w:t>از باب این</w:t>
      </w:r>
      <w:r w:rsidRPr="003C0F08">
        <w:rPr>
          <w:rFonts w:hint="cs"/>
          <w:rtl/>
        </w:rPr>
        <w:t xml:space="preserve">که راههای مختلفی باید </w:t>
      </w:r>
      <w:r w:rsidRPr="003C0F08">
        <w:rPr>
          <w:rFonts w:hint="cs"/>
          <w:rtl/>
        </w:rPr>
        <w:t>برویم برا</w:t>
      </w:r>
      <w:r w:rsidR="00EE5242" w:rsidRPr="003C0F08">
        <w:rPr>
          <w:rFonts w:hint="cs"/>
          <w:rtl/>
        </w:rPr>
        <w:t>ی</w:t>
      </w:r>
      <w:r w:rsidRPr="003C0F08">
        <w:rPr>
          <w:rFonts w:hint="cs"/>
          <w:rtl/>
        </w:rPr>
        <w:t xml:space="preserve"> </w:t>
      </w:r>
      <w:r w:rsidR="00EE5242" w:rsidRPr="003C0F08">
        <w:rPr>
          <w:rFonts w:hint="cs"/>
          <w:rtl/>
        </w:rPr>
        <w:t xml:space="preserve">این کار که برخی از آنها را بحث کردیم. </w:t>
      </w:r>
    </w:p>
    <w:p w14:paraId="58B1B3D3" w14:textId="77777777" w:rsidR="0031788C" w:rsidRPr="003C0F08" w:rsidRDefault="00035715" w:rsidP="0031788C">
      <w:pPr>
        <w:rPr>
          <w:rtl/>
        </w:rPr>
      </w:pPr>
      <w:r w:rsidRPr="003C0F08">
        <w:rPr>
          <w:rFonts w:hint="cs"/>
          <w:rtl/>
        </w:rPr>
        <w:t>ممکن است نظر مرحوم اصفهانی به این باشد که وجوب دفع ضرر محتمل خودش</w:t>
      </w:r>
      <w:r w:rsidR="00B234C3" w:rsidRPr="003C0F08">
        <w:rPr>
          <w:rFonts w:hint="cs"/>
          <w:rtl/>
        </w:rPr>
        <w:t xml:space="preserve"> فی حد ذاتها</w:t>
      </w:r>
      <w:r w:rsidR="00BF3045" w:rsidRPr="003C0F08">
        <w:rPr>
          <w:rFonts w:hint="cs"/>
          <w:rtl/>
        </w:rPr>
        <w:t xml:space="preserve"> و با قطع نظر از قاعده قبح عقاب بلابیان، صلاحیت</w:t>
      </w:r>
      <w:r w:rsidRPr="003C0F08">
        <w:rPr>
          <w:rFonts w:hint="cs"/>
          <w:rtl/>
        </w:rPr>
        <w:t xml:space="preserve"> بیانیت ندارد</w:t>
      </w:r>
      <w:r w:rsidR="00B234C3" w:rsidRPr="003C0F08">
        <w:rPr>
          <w:rFonts w:hint="cs"/>
          <w:rtl/>
        </w:rPr>
        <w:t>،</w:t>
      </w:r>
      <w:r w:rsidRPr="003C0F08">
        <w:rPr>
          <w:rFonts w:hint="cs"/>
          <w:rtl/>
        </w:rPr>
        <w:t xml:space="preserve"> </w:t>
      </w:r>
      <w:r w:rsidR="00BF3045" w:rsidRPr="003C0F08">
        <w:rPr>
          <w:rFonts w:hint="cs"/>
          <w:rtl/>
        </w:rPr>
        <w:t>یعنی</w:t>
      </w:r>
      <w:r w:rsidRPr="003C0F08">
        <w:rPr>
          <w:rFonts w:hint="cs"/>
          <w:rtl/>
        </w:rPr>
        <w:t xml:space="preserve"> درست است که </w:t>
      </w:r>
      <w:r w:rsidR="00BF3045" w:rsidRPr="003C0F08">
        <w:rPr>
          <w:rFonts w:hint="cs"/>
          <w:rtl/>
        </w:rPr>
        <w:t xml:space="preserve">موضوع </w:t>
      </w:r>
      <w:r w:rsidRPr="003C0F08">
        <w:rPr>
          <w:rFonts w:hint="cs"/>
          <w:rtl/>
        </w:rPr>
        <w:t>دفع ضر</w:t>
      </w:r>
      <w:r w:rsidR="00BF3045" w:rsidRPr="003C0F08">
        <w:rPr>
          <w:rFonts w:hint="cs"/>
          <w:rtl/>
        </w:rPr>
        <w:t>ر</w:t>
      </w:r>
      <w:r w:rsidRPr="003C0F08">
        <w:rPr>
          <w:rFonts w:hint="cs"/>
          <w:rtl/>
        </w:rPr>
        <w:t xml:space="preserve"> محتمل </w:t>
      </w:r>
      <w:r w:rsidR="00BF3045" w:rsidRPr="003C0F08">
        <w:rPr>
          <w:rFonts w:hint="cs"/>
          <w:rtl/>
        </w:rPr>
        <w:t>ـ یعنی احتمال عقاب ـ ثابت است ولی این قاعده</w:t>
      </w:r>
      <w:r w:rsidRPr="003C0F08">
        <w:rPr>
          <w:rFonts w:hint="cs"/>
          <w:rtl/>
        </w:rPr>
        <w:t xml:space="preserve"> قابل</w:t>
      </w:r>
      <w:r w:rsidR="00BF3045" w:rsidRPr="003C0F08">
        <w:rPr>
          <w:rFonts w:hint="cs"/>
          <w:rtl/>
        </w:rPr>
        <w:t>یت بیان</w:t>
      </w:r>
      <w:r w:rsidRPr="003C0F08">
        <w:rPr>
          <w:rFonts w:hint="cs"/>
          <w:rtl/>
        </w:rPr>
        <w:t xml:space="preserve"> </w:t>
      </w:r>
      <w:r w:rsidR="00BF3045" w:rsidRPr="003C0F08">
        <w:rPr>
          <w:rFonts w:hint="cs"/>
          <w:rtl/>
        </w:rPr>
        <w:t>ندارد و</w:t>
      </w:r>
      <w:r w:rsidRPr="003C0F08">
        <w:rPr>
          <w:rFonts w:hint="cs"/>
          <w:rtl/>
        </w:rPr>
        <w:t xml:space="preserve"> بیان بر واقع</w:t>
      </w:r>
      <w:r w:rsidR="00BF3045" w:rsidRPr="003C0F08">
        <w:rPr>
          <w:rFonts w:hint="cs"/>
          <w:rtl/>
        </w:rPr>
        <w:t xml:space="preserve"> نیست</w:t>
      </w:r>
      <w:r w:rsidRPr="003C0F08">
        <w:rPr>
          <w:rFonts w:hint="cs"/>
          <w:rtl/>
        </w:rPr>
        <w:t xml:space="preserve"> تا بتواند موضوع قبح عقاب بلا بیان را </w:t>
      </w:r>
      <w:r w:rsidR="00BF3045" w:rsidRPr="003C0F08">
        <w:rPr>
          <w:rFonts w:hint="cs"/>
          <w:rtl/>
        </w:rPr>
        <w:t>رفع کند.</w:t>
      </w:r>
      <w:r w:rsidRPr="003C0F08">
        <w:rPr>
          <w:rFonts w:hint="cs"/>
          <w:rtl/>
        </w:rPr>
        <w:t xml:space="preserve"> این نکته‌ی که من عرض </w:t>
      </w:r>
      <w:r w:rsidRPr="003C0F08">
        <w:rPr>
          <w:rFonts w:hint="cs"/>
          <w:rtl/>
        </w:rPr>
        <w:lastRenderedPageBreak/>
        <w:t xml:space="preserve">کردم، همان فرمایش ایشان است که قبلاً بحث کردیم که خود ایشان می‌گوید دفع ضرر </w:t>
      </w:r>
      <w:r w:rsidR="00B234C3" w:rsidRPr="003C0F08">
        <w:rPr>
          <w:rFonts w:hint="cs"/>
          <w:rtl/>
        </w:rPr>
        <w:t>م</w:t>
      </w:r>
      <w:r w:rsidRPr="003C0F08">
        <w:rPr>
          <w:rFonts w:hint="cs"/>
          <w:rtl/>
        </w:rPr>
        <w:t xml:space="preserve">حتمل فرار جبلی است و </w:t>
      </w:r>
      <w:r w:rsidR="00BF3045" w:rsidRPr="003C0F08">
        <w:rPr>
          <w:rFonts w:hint="cs"/>
          <w:rtl/>
        </w:rPr>
        <w:t xml:space="preserve">لذا </w:t>
      </w:r>
      <w:r w:rsidRPr="003C0F08">
        <w:rPr>
          <w:rFonts w:hint="cs"/>
          <w:rtl/>
        </w:rPr>
        <w:t>جواب ایشان</w:t>
      </w:r>
      <w:r w:rsidR="00BF3045" w:rsidRPr="003C0F08">
        <w:rPr>
          <w:rFonts w:hint="cs"/>
          <w:rtl/>
        </w:rPr>
        <w:t xml:space="preserve"> به این سوال دوم</w:t>
      </w:r>
      <w:r w:rsidRPr="003C0F08">
        <w:rPr>
          <w:rFonts w:hint="cs"/>
          <w:rtl/>
        </w:rPr>
        <w:t xml:space="preserve"> راحت </w:t>
      </w:r>
      <w:r w:rsidR="00BF3045" w:rsidRPr="003C0F08">
        <w:rPr>
          <w:rFonts w:hint="cs"/>
          <w:rtl/>
        </w:rPr>
        <w:t xml:space="preserve">و واضح </w:t>
      </w:r>
      <w:r w:rsidRPr="003C0F08">
        <w:rPr>
          <w:rFonts w:hint="cs"/>
          <w:rtl/>
        </w:rPr>
        <w:t>است چون د</w:t>
      </w:r>
      <w:r w:rsidR="00BF3045" w:rsidRPr="003C0F08">
        <w:rPr>
          <w:rFonts w:hint="cs"/>
          <w:rtl/>
        </w:rPr>
        <w:t>فع ضرر محتمل که فرار خارجی است،</w:t>
      </w:r>
      <w:r w:rsidRPr="003C0F08">
        <w:rPr>
          <w:rFonts w:hint="cs"/>
          <w:rtl/>
        </w:rPr>
        <w:t xml:space="preserve"> اصلاً بیان نیست. </w:t>
      </w:r>
    </w:p>
    <w:p w14:paraId="344C9047" w14:textId="77777777" w:rsidR="00B234C3" w:rsidRPr="003C0F08" w:rsidRDefault="00035715" w:rsidP="00585279">
      <w:pPr>
        <w:rPr>
          <w:rtl/>
        </w:rPr>
      </w:pPr>
      <w:r w:rsidRPr="003C0F08">
        <w:rPr>
          <w:rFonts w:hint="cs"/>
          <w:rtl/>
        </w:rPr>
        <w:t>اما روی مسالک قوم</w:t>
      </w:r>
      <w:r w:rsidR="00585279" w:rsidRPr="003C0F08">
        <w:rPr>
          <w:rFonts w:hint="cs"/>
          <w:rtl/>
        </w:rPr>
        <w:t>،</w:t>
      </w:r>
      <w:r w:rsidRPr="003C0F08">
        <w:rPr>
          <w:rFonts w:hint="cs"/>
          <w:rtl/>
        </w:rPr>
        <w:t xml:space="preserve"> ایشان جواب</w:t>
      </w:r>
      <w:r w:rsidR="00AD0949" w:rsidRPr="003C0F08">
        <w:rPr>
          <w:rFonts w:hint="cs"/>
          <w:rtl/>
        </w:rPr>
        <w:t xml:space="preserve"> می‌</w:t>
      </w:r>
      <w:r w:rsidRPr="003C0F08">
        <w:rPr>
          <w:rFonts w:hint="cs"/>
          <w:rtl/>
        </w:rPr>
        <w:t xml:space="preserve">دهد و می‌گوید </w:t>
      </w:r>
      <w:r w:rsidR="00585279" w:rsidRPr="003C0F08">
        <w:rPr>
          <w:rFonts w:hint="cs"/>
          <w:rtl/>
        </w:rPr>
        <w:t>فی</w:t>
      </w:r>
      <w:r w:rsidR="00585279" w:rsidRPr="003C0F08">
        <w:rPr>
          <w:rtl/>
        </w:rPr>
        <w:t xml:space="preserve"> </w:t>
      </w:r>
      <w:r w:rsidR="00585279" w:rsidRPr="003C0F08">
        <w:rPr>
          <w:rFonts w:hint="cs"/>
          <w:rtl/>
        </w:rPr>
        <w:t>حد</w:t>
      </w:r>
      <w:r w:rsidR="00585279" w:rsidRPr="003C0F08">
        <w:rPr>
          <w:rtl/>
        </w:rPr>
        <w:t xml:space="preserve"> </w:t>
      </w:r>
      <w:r w:rsidR="00585279" w:rsidRPr="003C0F08">
        <w:rPr>
          <w:rFonts w:hint="cs"/>
          <w:rtl/>
        </w:rPr>
        <w:t>ذاتها</w:t>
      </w:r>
      <w:r w:rsidR="00585279" w:rsidRPr="003C0F08">
        <w:rPr>
          <w:rtl/>
        </w:rPr>
        <w:t xml:space="preserve"> </w:t>
      </w:r>
      <w:r w:rsidRPr="003C0F08">
        <w:rPr>
          <w:rFonts w:hint="cs"/>
          <w:rtl/>
        </w:rPr>
        <w:t xml:space="preserve">بیان نیست که بعداً توضیح داده است. ممکن است </w:t>
      </w:r>
      <w:r w:rsidR="0031788C" w:rsidRPr="003C0F08">
        <w:rPr>
          <w:rFonts w:hint="cs"/>
          <w:rtl/>
        </w:rPr>
        <w:t xml:space="preserve">بر محقق اصفهانی اشکال شود که لِـمَ لایُعکَس؟، شما در اینجا فقط یک طرف را حلّ کردید (که قبح عقاب بَتّـاً رافع موضوع دفع ضرر است)؛ در حالی که از این طرف هم ممکن است که </w:t>
      </w:r>
      <w:r w:rsidRPr="003C0F08">
        <w:rPr>
          <w:rFonts w:hint="cs"/>
          <w:rtl/>
        </w:rPr>
        <w:t xml:space="preserve">کسی بگوید دفع ضرر محتمل بتاً </w:t>
      </w:r>
      <w:r w:rsidR="0031788C" w:rsidRPr="003C0F08">
        <w:rPr>
          <w:rFonts w:hint="cs"/>
          <w:rtl/>
        </w:rPr>
        <w:t>رافع «</w:t>
      </w:r>
      <w:r w:rsidRPr="003C0F08">
        <w:rPr>
          <w:rFonts w:hint="cs"/>
          <w:rtl/>
        </w:rPr>
        <w:t>لا بیان</w:t>
      </w:r>
      <w:r w:rsidR="0031788C" w:rsidRPr="003C0F08">
        <w:rPr>
          <w:rFonts w:hint="cs"/>
          <w:rtl/>
        </w:rPr>
        <w:t>» است</w:t>
      </w:r>
      <w:r w:rsidRPr="003C0F08">
        <w:rPr>
          <w:rFonts w:hint="cs"/>
          <w:rtl/>
        </w:rPr>
        <w:t>. احتمال دارد که</w:t>
      </w:r>
      <w:r w:rsidR="0031788C" w:rsidRPr="003C0F08">
        <w:rPr>
          <w:rFonts w:hint="cs"/>
          <w:rtl/>
        </w:rPr>
        <w:t xml:space="preserve"> ایشان در پاسخ این اشکال</w:t>
      </w:r>
      <w:r w:rsidRPr="003C0F08">
        <w:rPr>
          <w:rFonts w:hint="cs"/>
          <w:rtl/>
        </w:rPr>
        <w:t xml:space="preserve"> اکتفا کرده است به همان بحثی که بعداً کرده است که دفع ضرر محتمل </w:t>
      </w:r>
      <w:r w:rsidR="0031788C" w:rsidRPr="003C0F08">
        <w:rPr>
          <w:rFonts w:hint="cs"/>
          <w:rtl/>
        </w:rPr>
        <w:t xml:space="preserve">فی حد ذاتها بیان نیست. فلذا دفع ضرر محتمل حتی اگر موضوع داشته باشد، باز نمی‌تواند رافع </w:t>
      </w:r>
      <w:r w:rsidRPr="003C0F08">
        <w:rPr>
          <w:rFonts w:hint="cs"/>
          <w:rtl/>
        </w:rPr>
        <w:t xml:space="preserve">موضوع قبح عقاب بلا بیان باشد. </w:t>
      </w:r>
    </w:p>
    <w:p w14:paraId="7847B979" w14:textId="77777777" w:rsidR="00B234C3" w:rsidRPr="003C0F08" w:rsidRDefault="00035715" w:rsidP="0031788C">
      <w:pPr>
        <w:rPr>
          <w:rtl/>
        </w:rPr>
      </w:pPr>
      <w:r w:rsidRPr="003C0F08">
        <w:rPr>
          <w:rFonts w:hint="cs"/>
          <w:rtl/>
        </w:rPr>
        <w:t xml:space="preserve">بنابراین </w:t>
      </w:r>
      <w:r w:rsidR="00770A89" w:rsidRPr="003C0F08">
        <w:rPr>
          <w:rFonts w:hint="cs"/>
          <w:rtl/>
        </w:rPr>
        <w:t xml:space="preserve">این زحمتی که ما کشیدیم و احتمال عقاب به تعبیر ایشان </w:t>
      </w:r>
      <w:r w:rsidR="0031788C" w:rsidRPr="003C0F08">
        <w:rPr>
          <w:rFonts w:hint="cs"/>
          <w:rtl/>
        </w:rPr>
        <w:t>«</w:t>
      </w:r>
      <w:r w:rsidR="00770A89" w:rsidRPr="003C0F08">
        <w:rPr>
          <w:rFonts w:hint="cs"/>
          <w:rtl/>
        </w:rPr>
        <w:t>علی تقدیر</w:t>
      </w:r>
      <w:r w:rsidR="0031788C" w:rsidRPr="003C0F08">
        <w:rPr>
          <w:rFonts w:hint="cs"/>
          <w:rtl/>
        </w:rPr>
        <w:t>»</w:t>
      </w:r>
      <w:r w:rsidR="00770A89" w:rsidRPr="003C0F08">
        <w:rPr>
          <w:rFonts w:hint="cs"/>
          <w:rtl/>
        </w:rPr>
        <w:t xml:space="preserve"> یا به تعبیر ما </w:t>
      </w:r>
      <w:r w:rsidR="0031788C" w:rsidRPr="003C0F08">
        <w:rPr>
          <w:rFonts w:hint="cs"/>
          <w:rtl/>
        </w:rPr>
        <w:t>«</w:t>
      </w:r>
      <w:r w:rsidR="00AB2ECA" w:rsidRPr="003C0F08">
        <w:rPr>
          <w:rFonts w:hint="cs"/>
          <w:rtl/>
        </w:rPr>
        <w:t xml:space="preserve">احتمال عقاب علی </w:t>
      </w:r>
      <w:r w:rsidR="00770A89" w:rsidRPr="003C0F08">
        <w:rPr>
          <w:rFonts w:hint="cs"/>
          <w:rtl/>
        </w:rPr>
        <w:t xml:space="preserve">فرض </w:t>
      </w:r>
      <w:r w:rsidR="00AB2ECA" w:rsidRPr="003C0F08">
        <w:rPr>
          <w:rFonts w:hint="cs"/>
          <w:rtl/>
        </w:rPr>
        <w:t>احتمال ملازمه</w:t>
      </w:r>
      <w:r w:rsidR="0031788C" w:rsidRPr="003C0F08">
        <w:rPr>
          <w:rFonts w:hint="cs"/>
          <w:rtl/>
        </w:rPr>
        <w:t>»</w:t>
      </w:r>
      <w:r w:rsidR="00AB2ECA" w:rsidRPr="003C0F08">
        <w:rPr>
          <w:rFonts w:hint="cs"/>
          <w:rtl/>
        </w:rPr>
        <w:t xml:space="preserve"> دادیم، اثری ندارد. درست است که موضوع دفع ضرر محتمل اعم است و موضوع درست</w:t>
      </w:r>
      <w:r w:rsidR="00AD0949" w:rsidRPr="003C0F08">
        <w:rPr>
          <w:rFonts w:hint="cs"/>
          <w:rtl/>
        </w:rPr>
        <w:t xml:space="preserve"> </w:t>
      </w:r>
      <w:r w:rsidR="0031788C" w:rsidRPr="003C0F08">
        <w:rPr>
          <w:rFonts w:hint="cs"/>
          <w:rtl/>
        </w:rPr>
        <w:t>می‌شود</w:t>
      </w:r>
      <w:r w:rsidRPr="003C0F08">
        <w:rPr>
          <w:rFonts w:hint="cs"/>
          <w:rtl/>
        </w:rPr>
        <w:t xml:space="preserve"> برای دفع ضرر محتمل اما نم</w:t>
      </w:r>
      <w:r w:rsidR="00AB2ECA" w:rsidRPr="003C0F08">
        <w:rPr>
          <w:rFonts w:hint="cs"/>
          <w:rtl/>
        </w:rPr>
        <w:t>ی</w:t>
      </w:r>
      <w:r w:rsidRPr="003C0F08">
        <w:rPr>
          <w:rFonts w:hint="eastAsia"/>
          <w:rtl/>
        </w:rPr>
        <w:t>‌</w:t>
      </w:r>
      <w:r w:rsidR="00AB2ECA" w:rsidRPr="003C0F08">
        <w:rPr>
          <w:rFonts w:hint="cs"/>
          <w:rtl/>
        </w:rPr>
        <w:t>تواند بیان برای واقع درست کند. از آن طرف قبح عقاب بلا بیان موضوع دفع ضرر محتمل ر</w:t>
      </w:r>
      <w:r w:rsidRPr="003C0F08">
        <w:rPr>
          <w:rFonts w:hint="cs"/>
          <w:rtl/>
        </w:rPr>
        <w:t>ا برمی</w:t>
      </w:r>
      <w:r w:rsidRPr="003C0F08">
        <w:rPr>
          <w:rFonts w:hint="eastAsia"/>
          <w:rtl/>
        </w:rPr>
        <w:t>‌</w:t>
      </w:r>
      <w:r w:rsidR="00AB2ECA" w:rsidRPr="003C0F08">
        <w:rPr>
          <w:rFonts w:hint="cs"/>
          <w:rtl/>
        </w:rPr>
        <w:t>دارد. اینطوری حل کرده است اما فکر</w:t>
      </w:r>
      <w:r w:rsidR="00AD0949" w:rsidRPr="003C0F08">
        <w:rPr>
          <w:rFonts w:hint="cs"/>
          <w:rtl/>
        </w:rPr>
        <w:t xml:space="preserve"> می‌</w:t>
      </w:r>
      <w:r w:rsidRPr="003C0F08">
        <w:rPr>
          <w:rFonts w:hint="cs"/>
          <w:rtl/>
        </w:rPr>
        <w:t>کنم که بحث باز هم مشکل</w:t>
      </w:r>
      <w:r w:rsidRPr="003C0F08">
        <w:rPr>
          <w:rFonts w:hint="eastAsia"/>
          <w:rtl/>
        </w:rPr>
        <w:t>‌</w:t>
      </w:r>
      <w:r w:rsidR="00AB2ECA" w:rsidRPr="003C0F08">
        <w:rPr>
          <w:rFonts w:hint="cs"/>
          <w:rtl/>
        </w:rPr>
        <w:t xml:space="preserve">تر است. </w:t>
      </w:r>
    </w:p>
    <w:p w14:paraId="72A3544F" w14:textId="77777777" w:rsidR="00CF1344" w:rsidRPr="003C0F08" w:rsidRDefault="00035715" w:rsidP="00B234C3">
      <w:pPr>
        <w:rPr>
          <w:rtl/>
        </w:rPr>
      </w:pPr>
      <w:r w:rsidRPr="003C0F08">
        <w:rPr>
          <w:rFonts w:hint="cs"/>
          <w:rtl/>
        </w:rPr>
        <w:t xml:space="preserve">دوستان راجع </w:t>
      </w:r>
      <w:r w:rsidRPr="003C0F08">
        <w:rPr>
          <w:rFonts w:hint="cs"/>
          <w:rtl/>
        </w:rPr>
        <w:t>به این فکر کنند تا فردا. در جلسۀ بعد فرمایش مرحوم نائینی را هم</w:t>
      </w:r>
      <w:r w:rsidR="00AD0949" w:rsidRPr="003C0F08">
        <w:rPr>
          <w:rFonts w:hint="cs"/>
          <w:rtl/>
        </w:rPr>
        <w:t xml:space="preserve"> می‌</w:t>
      </w:r>
      <w:r w:rsidR="00B234C3" w:rsidRPr="003C0F08">
        <w:rPr>
          <w:rFonts w:hint="cs"/>
          <w:rtl/>
        </w:rPr>
        <w:t>خواهيم</w:t>
      </w:r>
      <w:r w:rsidRPr="003C0F08">
        <w:rPr>
          <w:rFonts w:hint="cs"/>
          <w:rtl/>
        </w:rPr>
        <w:t xml:space="preserve"> بخوانیم که ایشان در اجود التقریرات دو صفحه به این مطلب اختصاص داده است و تفطن خودش را به این مسئله که قبل از مراجعه به قاعدتین ما احتمال عقوبت</w:t>
      </w:r>
      <w:r w:rsidR="00AD0949" w:rsidRPr="003C0F08">
        <w:rPr>
          <w:rFonts w:hint="cs"/>
          <w:rtl/>
        </w:rPr>
        <w:t xml:space="preserve"> می‌</w:t>
      </w:r>
      <w:r w:rsidRPr="003C0F08">
        <w:rPr>
          <w:rFonts w:hint="cs"/>
          <w:rtl/>
        </w:rPr>
        <w:t>دهیم را قبول کرده است</w:t>
      </w:r>
      <w:r w:rsidR="00B234C3" w:rsidRPr="003C0F08">
        <w:rPr>
          <w:rFonts w:hint="cs"/>
          <w:rtl/>
        </w:rPr>
        <w:t>،</w:t>
      </w:r>
      <w:r w:rsidRPr="003C0F08">
        <w:rPr>
          <w:rFonts w:hint="cs"/>
          <w:rtl/>
        </w:rPr>
        <w:t xml:space="preserve"> منتهی باید ببی</w:t>
      </w:r>
      <w:r w:rsidR="0031788C" w:rsidRPr="003C0F08">
        <w:rPr>
          <w:rFonts w:hint="cs"/>
          <w:rtl/>
        </w:rPr>
        <w:t>نیم که چطور از این بحث فرار کرده است</w:t>
      </w:r>
      <w:r w:rsidR="00AD0949" w:rsidRPr="003C0F08">
        <w:rPr>
          <w:rFonts w:hint="cs"/>
          <w:rtl/>
        </w:rPr>
        <w:t xml:space="preserve"> </w:t>
      </w:r>
      <w:r w:rsidRPr="003C0F08">
        <w:rPr>
          <w:rFonts w:hint="cs"/>
          <w:rtl/>
        </w:rPr>
        <w:t>و نتیجۀ بحث را چطور زیر پا</w:t>
      </w:r>
      <w:r w:rsidR="00AD0949" w:rsidRPr="003C0F08">
        <w:rPr>
          <w:rFonts w:hint="cs"/>
          <w:rtl/>
        </w:rPr>
        <w:t xml:space="preserve"> می‌</w:t>
      </w:r>
      <w:r w:rsidR="0031788C" w:rsidRPr="003C0F08">
        <w:rPr>
          <w:rFonts w:hint="cs"/>
          <w:rtl/>
        </w:rPr>
        <w:t>گذار</w:t>
      </w:r>
      <w:r w:rsidRPr="003C0F08">
        <w:rPr>
          <w:rFonts w:hint="cs"/>
          <w:rtl/>
        </w:rPr>
        <w:t xml:space="preserve">د و </w:t>
      </w:r>
      <w:r w:rsidR="0031788C" w:rsidRPr="003C0F08">
        <w:rPr>
          <w:rFonts w:hint="cs"/>
          <w:rtl/>
        </w:rPr>
        <w:t xml:space="preserve">اینکه </w:t>
      </w:r>
      <w:r w:rsidRPr="003C0F08">
        <w:rPr>
          <w:rFonts w:hint="cs"/>
          <w:rtl/>
        </w:rPr>
        <w:t>چه می‌شود</w:t>
      </w:r>
      <w:r w:rsidR="0031788C" w:rsidRPr="003C0F08">
        <w:rPr>
          <w:rFonts w:hint="cs"/>
          <w:rtl/>
        </w:rPr>
        <w:t>؟،</w:t>
      </w:r>
      <w:r w:rsidRPr="003C0F08">
        <w:rPr>
          <w:rFonts w:hint="cs"/>
          <w:rtl/>
        </w:rPr>
        <w:t xml:space="preserve"> ان شاء الله </w:t>
      </w:r>
      <w:r w:rsidR="0031788C" w:rsidRPr="003C0F08">
        <w:rPr>
          <w:rFonts w:hint="cs"/>
          <w:rtl/>
        </w:rPr>
        <w:t>در جلسۀ آینده</w:t>
      </w:r>
      <w:r w:rsidRPr="003C0F08">
        <w:rPr>
          <w:rFonts w:hint="cs"/>
          <w:rtl/>
        </w:rPr>
        <w:t xml:space="preserve"> بحث خواهیم کرد. </w:t>
      </w:r>
    </w:p>
    <w:p w14:paraId="7EE6568D" w14:textId="77777777" w:rsidR="005776DF" w:rsidRPr="003C0F08" w:rsidRDefault="00035715" w:rsidP="00CD54B7">
      <w:pPr>
        <w:spacing w:before="0" w:line="240" w:lineRule="auto"/>
        <w:ind w:firstLine="0"/>
        <w:jc w:val="right"/>
        <w:rPr>
          <w:b/>
          <w:bCs/>
          <w:color w:val="00B050"/>
          <w:rtl/>
        </w:r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6593692A" w14:textId="77777777" w:rsidR="005776DF" w:rsidRPr="003C0F08" w:rsidRDefault="005776DF" w:rsidP="008206BB">
      <w:pPr>
        <w:ind w:firstLine="0"/>
        <w:rPr>
          <w:rtl/>
        </w:rPr>
        <w:sectPr w:rsidR="005776DF" w:rsidRPr="003C0F08" w:rsidSect="0010049B">
          <w:headerReference w:type="default" r:id="rId138"/>
          <w:footerReference w:type="default" r:id="rId13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63365988"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1AE8ABA8" wp14:editId="6B0E1156">
            <wp:extent cx="723899" cy="241300"/>
            <wp:effectExtent l="0" t="0" r="635" b="6350"/>
            <wp:docPr id="7880490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049037"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715981D" w14:textId="77777777" w:rsidR="00437FE6" w:rsidRPr="003C0F08" w:rsidRDefault="00035715">
      <w:pPr>
        <w:pStyle w:val="TOC1"/>
        <w:rPr>
          <w:rFonts w:asciiTheme="minorHAnsi" w:eastAsiaTheme="minorEastAsia" w:hAnsiTheme="minorHAnsi" w:cstheme="minorBidi"/>
          <w:noProof/>
          <w:color w:val="auto"/>
          <w:szCs w:val="22"/>
          <w:rtl/>
          <w:lang w:bidi="ar-SA"/>
        </w:rPr>
      </w:pPr>
      <w:r w:rsidRPr="003C0F08">
        <w:fldChar w:fldCharType="begin"/>
      </w:r>
      <w:r w:rsidRPr="003C0F08">
        <w:instrText xml:space="preserve"> TOC \o "1-9" \h \z \u </w:instrText>
      </w:r>
      <w:r w:rsidRPr="003C0F08">
        <w:fldChar w:fldCharType="separate"/>
      </w:r>
      <w:hyperlink w:anchor="_Toc65424031" w:history="1">
        <w:r w:rsidRPr="003C0F08">
          <w:rPr>
            <w:rStyle w:val="Hyperlink"/>
            <w:noProof/>
            <w:rtl/>
          </w:rPr>
          <w:t>ادام</w:t>
        </w:r>
        <w:r w:rsidRPr="003C0F08">
          <w:rPr>
            <w:rStyle w:val="Hyperlink"/>
            <w:rFonts w:hint="cs"/>
            <w:noProof/>
            <w:rtl/>
          </w:rPr>
          <w:t>ۀ</w:t>
        </w:r>
        <w:r w:rsidRPr="003C0F08">
          <w:rPr>
            <w:rStyle w:val="Hyperlink"/>
            <w:noProof/>
            <w:rtl/>
          </w:rPr>
          <w:t xml:space="preserve"> تنبيهات دفع ضرر محتمل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65424031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A22973" w:rsidRPr="003C0F08">
          <w:rPr>
            <w:noProof/>
            <w:webHidden/>
            <w:rtl/>
          </w:rPr>
          <w:t>1</w:t>
        </w:r>
        <w:r w:rsidRPr="003C0F08">
          <w:rPr>
            <w:noProof/>
            <w:webHidden/>
            <w:rtl/>
          </w:rPr>
          <w:fldChar w:fldCharType="end"/>
        </w:r>
      </w:hyperlink>
    </w:p>
    <w:p w14:paraId="527964FB" w14:textId="77777777" w:rsidR="00437FE6"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65424032"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 (بررس</w:t>
        </w:r>
        <w:r w:rsidRPr="003C0F08">
          <w:rPr>
            <w:rStyle w:val="Hyperlink"/>
            <w:rFonts w:hint="cs"/>
            <w:noProof/>
            <w:rtl/>
          </w:rPr>
          <w:t>ی</w:t>
        </w:r>
        <w:r w:rsidRPr="003C0F08">
          <w:rPr>
            <w:rStyle w:val="Hyperlink"/>
            <w:noProof/>
            <w:rtl/>
          </w:rPr>
          <w:t xml:space="preserve"> نسبت دو قاعده در فرض قبل از لحاظ قاعدت</w:t>
        </w:r>
        <w:r w:rsidRPr="003C0F08">
          <w:rPr>
            <w:rStyle w:val="Hyperlink"/>
            <w:rFonts w:hint="cs"/>
            <w:noProof/>
            <w:rtl/>
          </w:rPr>
          <w:t>ی</w:t>
        </w:r>
        <w:r w:rsidRPr="003C0F08">
          <w:rPr>
            <w:rStyle w:val="Hyperlink"/>
            <w:rFonts w:hint="eastAsia"/>
            <w:noProof/>
            <w:rtl/>
          </w:rPr>
          <w:t>ن</w:t>
        </w:r>
        <w:r w:rsidRPr="003C0F08">
          <w:rPr>
            <w:rStyle w:val="Hyperlink"/>
            <w:noProof/>
            <w:rtl/>
          </w:rPr>
          <w:t>)</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65424032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A22973" w:rsidRPr="003C0F08">
          <w:rPr>
            <w:noProof/>
            <w:webHidden/>
            <w:rtl/>
          </w:rPr>
          <w:t>1</w:t>
        </w:r>
        <w:r w:rsidRPr="003C0F08">
          <w:rPr>
            <w:noProof/>
            <w:webHidden/>
            <w:rtl/>
          </w:rPr>
          <w:fldChar w:fldCharType="end"/>
        </w:r>
      </w:hyperlink>
    </w:p>
    <w:p w14:paraId="1623BFDC" w14:textId="77777777" w:rsidR="00437FE6"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65424033" w:history="1">
        <w:r w:rsidRPr="003C0F08">
          <w:rPr>
            <w:rStyle w:val="Hyperlink"/>
            <w:noProof/>
            <w:rtl/>
          </w:rPr>
          <w:t>کلام محقق نائ</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در مسئله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65424033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A22973" w:rsidRPr="003C0F08">
          <w:rPr>
            <w:noProof/>
            <w:webHidden/>
            <w:rtl/>
          </w:rPr>
          <w:t>2</w:t>
        </w:r>
        <w:r w:rsidRPr="003C0F08">
          <w:rPr>
            <w:noProof/>
            <w:webHidden/>
            <w:rtl/>
          </w:rPr>
          <w:fldChar w:fldCharType="end"/>
        </w:r>
      </w:hyperlink>
    </w:p>
    <w:p w14:paraId="74842A1E" w14:textId="77777777" w:rsidR="00437FE6"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65424034" w:history="1">
        <w:r w:rsidRPr="003C0F08">
          <w:rPr>
            <w:rStyle w:val="Hyperlink"/>
            <w:noProof/>
            <w:rtl/>
          </w:rPr>
          <w:t>جواب محقق نائ</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به اشکال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65424034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A22973" w:rsidRPr="003C0F08">
          <w:rPr>
            <w:noProof/>
            <w:webHidden/>
            <w:rtl/>
          </w:rPr>
          <w:t>3</w:t>
        </w:r>
        <w:r w:rsidRPr="003C0F08">
          <w:rPr>
            <w:noProof/>
            <w:webHidden/>
            <w:rtl/>
          </w:rPr>
          <w:fldChar w:fldCharType="end"/>
        </w:r>
      </w:hyperlink>
    </w:p>
    <w:p w14:paraId="0D50C0E1" w14:textId="77777777" w:rsidR="00437FE6" w:rsidRPr="003C0F08" w:rsidRDefault="00035715">
      <w:pPr>
        <w:pStyle w:val="TOC4"/>
        <w:tabs>
          <w:tab w:val="right" w:leader="dot" w:pos="10194"/>
        </w:tabs>
        <w:rPr>
          <w:rFonts w:asciiTheme="minorHAnsi" w:eastAsiaTheme="minorEastAsia" w:hAnsiTheme="minorHAnsi" w:cstheme="minorBidi"/>
          <w:bCs w:val="0"/>
          <w:noProof/>
          <w:color w:val="auto"/>
          <w:szCs w:val="22"/>
          <w:rtl/>
          <w:lang w:bidi="ar-SA"/>
        </w:rPr>
      </w:pPr>
      <w:hyperlink w:anchor="_Toc65424035" w:history="1">
        <w:r w:rsidRPr="003C0F08">
          <w:rPr>
            <w:rStyle w:val="Hyperlink"/>
            <w:noProof/>
            <w:rtl/>
          </w:rPr>
          <w:t>1. عدم تعارض احکام عقل</w:t>
        </w:r>
        <w:r w:rsidRPr="003C0F08">
          <w:rPr>
            <w:rStyle w:val="Hyperlink"/>
            <w:rFonts w:hint="cs"/>
            <w:noProof/>
            <w:rtl/>
          </w:rPr>
          <w:t>ی</w:t>
        </w:r>
        <w:r w:rsidRPr="003C0F08">
          <w:rPr>
            <w:rStyle w:val="Hyperlink"/>
            <w:noProof/>
            <w:rtl/>
          </w:rPr>
          <w:t xml:space="preserve"> با </w:t>
        </w:r>
        <w:r w:rsidRPr="003C0F08">
          <w:rPr>
            <w:rStyle w:val="Hyperlink"/>
            <w:rFonts w:hint="cs"/>
            <w:noProof/>
            <w:rtl/>
          </w:rPr>
          <w:t>ی</w:t>
        </w:r>
        <w:r w:rsidRPr="003C0F08">
          <w:rPr>
            <w:rStyle w:val="Hyperlink"/>
            <w:rFonts w:hint="eastAsia"/>
            <w:noProof/>
            <w:rtl/>
          </w:rPr>
          <w:t>کد</w:t>
        </w:r>
        <w:r w:rsidRPr="003C0F08">
          <w:rPr>
            <w:rStyle w:val="Hyperlink"/>
            <w:rFonts w:hint="cs"/>
            <w:noProof/>
            <w:rtl/>
          </w:rPr>
          <w:t>ی</w:t>
        </w:r>
        <w:r w:rsidRPr="003C0F08">
          <w:rPr>
            <w:rStyle w:val="Hyperlink"/>
            <w:rFonts w:hint="eastAsia"/>
            <w:noProof/>
            <w:rtl/>
          </w:rPr>
          <w:t>گر</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65424035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A22973" w:rsidRPr="003C0F08">
          <w:rPr>
            <w:noProof/>
            <w:webHidden/>
            <w:rtl/>
          </w:rPr>
          <w:t>3</w:t>
        </w:r>
        <w:r w:rsidRPr="003C0F08">
          <w:rPr>
            <w:noProof/>
            <w:webHidden/>
            <w:rtl/>
          </w:rPr>
          <w:fldChar w:fldCharType="end"/>
        </w:r>
      </w:hyperlink>
    </w:p>
    <w:p w14:paraId="6E043481" w14:textId="77777777" w:rsidR="00437FE6" w:rsidRPr="003C0F08" w:rsidRDefault="00035715">
      <w:pPr>
        <w:pStyle w:val="TOC5"/>
        <w:tabs>
          <w:tab w:val="right" w:leader="dot" w:pos="10194"/>
        </w:tabs>
        <w:rPr>
          <w:rFonts w:asciiTheme="minorHAnsi" w:eastAsiaTheme="minorEastAsia" w:hAnsiTheme="minorHAnsi" w:cstheme="minorBidi"/>
          <w:bCs w:val="0"/>
          <w:noProof/>
          <w:color w:val="auto"/>
          <w:szCs w:val="22"/>
          <w:rtl/>
          <w:lang w:bidi="ar-SA"/>
        </w:rPr>
      </w:pPr>
      <w:hyperlink w:anchor="_Toc65424036" w:history="1">
        <w:r w:rsidRPr="003C0F08">
          <w:rPr>
            <w:rStyle w:val="Hyperlink"/>
            <w:noProof/>
            <w:rtl/>
          </w:rPr>
          <w:t>2. عدم بيانيت و ارشاد</w:t>
        </w:r>
        <w:r w:rsidRPr="003C0F08">
          <w:rPr>
            <w:rStyle w:val="Hyperlink"/>
            <w:rFonts w:hint="cs"/>
            <w:noProof/>
            <w:rtl/>
          </w:rPr>
          <w:t>ی</w:t>
        </w:r>
        <w:r w:rsidRPr="003C0F08">
          <w:rPr>
            <w:rStyle w:val="Hyperlink"/>
            <w:noProof/>
            <w:rtl/>
          </w:rPr>
          <w:t xml:space="preserve"> بودن حکم عقل در لزوم دفع ضرر محتمل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65424036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A22973" w:rsidRPr="003C0F08">
          <w:rPr>
            <w:noProof/>
            <w:webHidden/>
            <w:rtl/>
          </w:rPr>
          <w:t>4</w:t>
        </w:r>
        <w:r w:rsidRPr="003C0F08">
          <w:rPr>
            <w:noProof/>
            <w:webHidden/>
            <w:rtl/>
          </w:rPr>
          <w:fldChar w:fldCharType="end"/>
        </w:r>
      </w:hyperlink>
    </w:p>
    <w:p w14:paraId="325F1E9E" w14:textId="77777777" w:rsidR="00437FE6" w:rsidRPr="003C0F08" w:rsidRDefault="00035715">
      <w:pPr>
        <w:pStyle w:val="TOC2"/>
        <w:tabs>
          <w:tab w:val="right" w:leader="dot" w:pos="10194"/>
        </w:tabs>
        <w:rPr>
          <w:rFonts w:asciiTheme="minorHAnsi" w:eastAsiaTheme="minorEastAsia" w:hAnsiTheme="minorHAnsi" w:cstheme="minorBidi"/>
          <w:bCs w:val="0"/>
          <w:noProof/>
          <w:color w:val="auto"/>
          <w:szCs w:val="22"/>
          <w:rtl/>
          <w:lang w:bidi="ar-SA"/>
        </w:rPr>
      </w:pPr>
      <w:hyperlink w:anchor="_Toc65424037" w:history="1">
        <w:r w:rsidRPr="003C0F08">
          <w:rPr>
            <w:rStyle w:val="Hyperlink"/>
            <w:noProof/>
            <w:rtl/>
          </w:rPr>
          <w:t>بررس</w:t>
        </w:r>
        <w:r w:rsidRPr="003C0F08">
          <w:rPr>
            <w:rStyle w:val="Hyperlink"/>
            <w:rFonts w:hint="cs"/>
            <w:noProof/>
            <w:rtl/>
          </w:rPr>
          <w:t>ی</w:t>
        </w:r>
        <w:r w:rsidRPr="003C0F08">
          <w:rPr>
            <w:rStyle w:val="Hyperlink"/>
            <w:noProof/>
            <w:rtl/>
          </w:rPr>
          <w:t xml:space="preserve"> کلام محقق نائ</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در مسئله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65424037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A22973" w:rsidRPr="003C0F08">
          <w:rPr>
            <w:noProof/>
            <w:webHidden/>
            <w:rtl/>
          </w:rPr>
          <w:t>6</w:t>
        </w:r>
        <w:r w:rsidRPr="003C0F08">
          <w:rPr>
            <w:noProof/>
            <w:webHidden/>
            <w:rtl/>
          </w:rPr>
          <w:fldChar w:fldCharType="end"/>
        </w:r>
      </w:hyperlink>
    </w:p>
    <w:p w14:paraId="062660A7" w14:textId="77777777" w:rsidR="00437FE6" w:rsidRPr="003C0F08" w:rsidRDefault="00035715">
      <w:pPr>
        <w:pStyle w:val="TOC3"/>
        <w:tabs>
          <w:tab w:val="right" w:leader="dot" w:pos="10194"/>
        </w:tabs>
        <w:rPr>
          <w:rFonts w:asciiTheme="minorHAnsi" w:eastAsiaTheme="minorEastAsia" w:hAnsiTheme="minorHAnsi" w:cstheme="minorBidi"/>
          <w:bCs w:val="0"/>
          <w:iCs w:val="0"/>
          <w:noProof/>
          <w:color w:val="auto"/>
          <w:szCs w:val="22"/>
          <w:rtl/>
          <w:lang w:bidi="ar-SA"/>
        </w:rPr>
      </w:pPr>
      <w:hyperlink w:anchor="_Toc65424038" w:history="1">
        <w:r w:rsidRPr="003C0F08">
          <w:rPr>
            <w:rStyle w:val="Hyperlink"/>
            <w:noProof/>
            <w:rtl/>
          </w:rPr>
          <w:t>نقد به کلام محقق نائ</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در ارشاد</w:t>
        </w:r>
        <w:r w:rsidRPr="003C0F08">
          <w:rPr>
            <w:rStyle w:val="Hyperlink"/>
            <w:rFonts w:hint="cs"/>
            <w:noProof/>
            <w:rtl/>
          </w:rPr>
          <w:t>ی</w:t>
        </w:r>
        <w:r w:rsidRPr="003C0F08">
          <w:rPr>
            <w:rStyle w:val="Hyperlink"/>
            <w:noProof/>
            <w:rtl/>
          </w:rPr>
          <w:t xml:space="preserve"> دانستن حکم عقل در دفع ضرر محتمل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65424038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A22973" w:rsidRPr="003C0F08">
          <w:rPr>
            <w:noProof/>
            <w:webHidden/>
            <w:rtl/>
          </w:rPr>
          <w:t>6</w:t>
        </w:r>
        <w:r w:rsidRPr="003C0F08">
          <w:rPr>
            <w:noProof/>
            <w:webHidden/>
            <w:rtl/>
          </w:rPr>
          <w:fldChar w:fldCharType="end"/>
        </w:r>
      </w:hyperlink>
    </w:p>
    <w:p w14:paraId="0956A490" w14:textId="77777777" w:rsidR="00437FE6" w:rsidRPr="003C0F08" w:rsidRDefault="00035715">
      <w:pPr>
        <w:pStyle w:val="TOC4"/>
        <w:tabs>
          <w:tab w:val="right" w:leader="dot" w:pos="10194"/>
        </w:tabs>
        <w:rPr>
          <w:rFonts w:asciiTheme="minorHAnsi" w:eastAsiaTheme="minorEastAsia" w:hAnsiTheme="minorHAnsi" w:cstheme="minorBidi"/>
          <w:bCs w:val="0"/>
          <w:noProof/>
          <w:color w:val="auto"/>
          <w:szCs w:val="22"/>
          <w:rtl/>
          <w:lang w:bidi="ar-SA"/>
        </w:rPr>
      </w:pPr>
      <w:hyperlink w:anchor="_Toc65424039" w:history="1">
        <w:r w:rsidRPr="003C0F08">
          <w:rPr>
            <w:rStyle w:val="Hyperlink"/>
            <w:noProof/>
            <w:rtl/>
          </w:rPr>
          <w:t>طر</w:t>
        </w:r>
        <w:r w:rsidRPr="003C0F08">
          <w:rPr>
            <w:rStyle w:val="Hyperlink"/>
            <w:rFonts w:hint="cs"/>
            <w:noProof/>
            <w:rtl/>
          </w:rPr>
          <w:t>ی</w:t>
        </w:r>
        <w:r w:rsidRPr="003C0F08">
          <w:rPr>
            <w:rStyle w:val="Hyperlink"/>
            <w:rFonts w:hint="eastAsia"/>
            <w:noProof/>
            <w:rtl/>
          </w:rPr>
          <w:t>ق</w:t>
        </w:r>
        <w:r w:rsidRPr="003C0F08">
          <w:rPr>
            <w:rStyle w:val="Hyperlink"/>
            <w:rFonts w:hint="cs"/>
            <w:noProof/>
            <w:rtl/>
          </w:rPr>
          <w:t>ی</w:t>
        </w:r>
        <w:r w:rsidRPr="003C0F08">
          <w:rPr>
            <w:rStyle w:val="Hyperlink"/>
            <w:noProof/>
            <w:rtl/>
          </w:rPr>
          <w:t xml:space="preserve"> بودن احتمال ضرر در نزد عقلا</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65424039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A22973" w:rsidRPr="003C0F08">
          <w:rPr>
            <w:noProof/>
            <w:webHidden/>
            <w:rtl/>
          </w:rPr>
          <w:t>6</w:t>
        </w:r>
        <w:r w:rsidRPr="003C0F08">
          <w:rPr>
            <w:noProof/>
            <w:webHidden/>
            <w:rtl/>
          </w:rPr>
          <w:fldChar w:fldCharType="end"/>
        </w:r>
      </w:hyperlink>
    </w:p>
    <w:p w14:paraId="5BF3DD23" w14:textId="77777777" w:rsidR="00F2447A" w:rsidRPr="003C0F08" w:rsidRDefault="00035715" w:rsidP="00F2447A">
      <w:pPr>
        <w:rPr>
          <w:rtl/>
        </w:rPr>
      </w:pPr>
      <w:r w:rsidRPr="003C0F08">
        <w:fldChar w:fldCharType="end"/>
      </w:r>
      <w:bookmarkStart w:id="1015" w:name="BokSabj2_d_8_3"/>
      <w:bookmarkEnd w:id="1015"/>
    </w:p>
    <w:p w14:paraId="357763BA" w14:textId="77777777" w:rsidR="00CD54B7" w:rsidRPr="003C0F08" w:rsidRDefault="00035715" w:rsidP="00CD54B7">
      <w:pPr>
        <w:pStyle w:val="Heading1"/>
        <w:rPr>
          <w:rtl/>
        </w:rPr>
      </w:pPr>
      <w:bookmarkStart w:id="1016" w:name="_Toc65424031"/>
      <w:r w:rsidRPr="003C0F08">
        <w:rPr>
          <w:rFonts w:hint="cs"/>
          <w:rtl/>
        </w:rPr>
        <w:t>ادامۀ تنبيهات دفع ضرر محتمل</w:t>
      </w:r>
      <w:bookmarkEnd w:id="1016"/>
    </w:p>
    <w:p w14:paraId="4039B282" w14:textId="77777777" w:rsidR="00625AEE" w:rsidRPr="003C0F08" w:rsidRDefault="00035715" w:rsidP="00ED0A4F">
      <w:pPr>
        <w:pStyle w:val="Heading2"/>
        <w:rPr>
          <w:rtl/>
        </w:rPr>
      </w:pPr>
      <w:bookmarkStart w:id="1017" w:name="_Toc65424032"/>
      <w:r w:rsidRPr="003C0F08">
        <w:rPr>
          <w:rFonts w:hint="cs"/>
          <w:rtl/>
        </w:rPr>
        <w:t>خلاصۀ بحث گذشته (</w:t>
      </w:r>
      <w:r w:rsidR="00ED0A4F" w:rsidRPr="003C0F08">
        <w:rPr>
          <w:rFonts w:hint="cs"/>
          <w:rtl/>
        </w:rPr>
        <w:t>بررسی نسبت دو قاعده در فرض قبل از لحاظ قاعدتین</w:t>
      </w:r>
      <w:r w:rsidRPr="003C0F08">
        <w:rPr>
          <w:rFonts w:hint="cs"/>
          <w:rtl/>
        </w:rPr>
        <w:t>)</w:t>
      </w:r>
      <w:bookmarkEnd w:id="1017"/>
    </w:p>
    <w:p w14:paraId="0081FA33" w14:textId="77777777" w:rsidR="005E1DA0" w:rsidRPr="003C0F08" w:rsidRDefault="00035715" w:rsidP="005E1DA0">
      <w:pPr>
        <w:rPr>
          <w:rtl/>
        </w:rPr>
      </w:pPr>
      <w:r w:rsidRPr="003C0F08">
        <w:rPr>
          <w:rFonts w:hint="cs"/>
          <w:rtl/>
        </w:rPr>
        <w:t>بحث ما در نسبت بين قبح عقاب بلا</w:t>
      </w:r>
      <w:r w:rsidRPr="003C0F08">
        <w:rPr>
          <w:rFonts w:hint="cs"/>
          <w:rtl/>
        </w:rPr>
        <w:t xml:space="preserve"> بیان و دفع ضرر محتمل به یک بحث تقریباً جدید و خیلی مشکل رسید و آن این است که بسیار</w:t>
      </w:r>
      <w:r w:rsidR="00ED0A4F" w:rsidRPr="003C0F08">
        <w:rPr>
          <w:rFonts w:hint="cs"/>
          <w:rtl/>
        </w:rPr>
        <w:t>ی از محققین در این بحث فقط گفته</w:t>
      </w:r>
      <w:r w:rsidR="00ED0A4F" w:rsidRPr="003C0F08">
        <w:rPr>
          <w:rFonts w:hint="eastAsia"/>
          <w:rtl/>
        </w:rPr>
        <w:t>‌</w:t>
      </w:r>
      <w:r w:rsidRPr="003C0F08">
        <w:rPr>
          <w:rFonts w:hint="cs"/>
          <w:rtl/>
        </w:rPr>
        <w:t>اند که بعد از اجرای قبح عقاب بلا بیان دیگر موضوعی برای دفع ضرر محتمل نداریم</w:t>
      </w:r>
      <w:r w:rsidR="00ED0A4F" w:rsidRPr="003C0F08">
        <w:rPr>
          <w:rFonts w:hint="cs"/>
          <w:rtl/>
        </w:rPr>
        <w:t>؛</w:t>
      </w:r>
      <w:r w:rsidRPr="003C0F08">
        <w:rPr>
          <w:rFonts w:hint="cs"/>
          <w:rtl/>
        </w:rPr>
        <w:t xml:space="preserve"> چون با اجرای قب</w:t>
      </w:r>
      <w:r w:rsidR="00ED0A4F" w:rsidRPr="003C0F08">
        <w:rPr>
          <w:rFonts w:hint="cs"/>
          <w:rtl/>
        </w:rPr>
        <w:t>ح عقاب بلا بیان، احتمال عقاب نم</w:t>
      </w:r>
      <w:r w:rsidRPr="003C0F08">
        <w:rPr>
          <w:rFonts w:hint="cs"/>
          <w:rtl/>
        </w:rPr>
        <w:t>ی</w:t>
      </w:r>
      <w:r w:rsidR="00ED0A4F" w:rsidRPr="003C0F08">
        <w:rPr>
          <w:rFonts w:hint="eastAsia"/>
          <w:rtl/>
        </w:rPr>
        <w:t>‌</w:t>
      </w:r>
      <w:r w:rsidRPr="003C0F08">
        <w:rPr>
          <w:rFonts w:hint="cs"/>
          <w:rtl/>
        </w:rPr>
        <w:t xml:space="preserve">دهیم، پس احتمال </w:t>
      </w:r>
      <w:r w:rsidRPr="003C0F08">
        <w:rPr>
          <w:rFonts w:hint="cs"/>
          <w:rtl/>
        </w:rPr>
        <w:t>ضرر اخروی</w:t>
      </w:r>
      <w:r w:rsidR="00ED0A4F" w:rsidRPr="003C0F08">
        <w:rPr>
          <w:rFonts w:hint="cs"/>
          <w:rtl/>
        </w:rPr>
        <w:t xml:space="preserve"> نمی‌</w:t>
      </w:r>
      <w:r w:rsidRPr="003C0F08">
        <w:rPr>
          <w:rFonts w:hint="cs"/>
          <w:rtl/>
        </w:rPr>
        <w:t xml:space="preserve">دهیم و </w:t>
      </w:r>
      <w:r w:rsidR="00ED0A4F" w:rsidRPr="003C0F08">
        <w:rPr>
          <w:rFonts w:hint="cs"/>
          <w:rtl/>
        </w:rPr>
        <w:t>دیگر دفع ضرر محتمل، موضوع ندارد،</w:t>
      </w:r>
      <w:r w:rsidRPr="003C0F08">
        <w:rPr>
          <w:rFonts w:hint="cs"/>
          <w:rtl/>
        </w:rPr>
        <w:t xml:space="preserve"> اما نفرمودند که قبل از مراجعه به قاعدتین ما چه وضعی داریم. </w:t>
      </w:r>
    </w:p>
    <w:p w14:paraId="15682942" w14:textId="77777777" w:rsidR="005E1DA0" w:rsidRPr="003C0F08" w:rsidRDefault="00035715" w:rsidP="00446FC1">
      <w:pPr>
        <w:rPr>
          <w:rtl/>
        </w:rPr>
      </w:pPr>
      <w:r w:rsidRPr="003C0F08">
        <w:rPr>
          <w:rFonts w:hint="cs"/>
          <w:rtl/>
        </w:rPr>
        <w:t xml:space="preserve">در جلسۀ گذشته بعد از اینکه </w:t>
      </w:r>
      <w:r w:rsidRPr="003C0F08">
        <w:rPr>
          <w:rFonts w:hint="cs"/>
          <w:rtl/>
        </w:rPr>
        <w:t>فرمایش</w:t>
      </w:r>
      <w:r w:rsidRPr="003C0F08">
        <w:rPr>
          <w:rtl/>
        </w:rPr>
        <w:t xml:space="preserve"> </w:t>
      </w:r>
      <w:r w:rsidRPr="003C0F08">
        <w:rPr>
          <w:rFonts w:hint="cs"/>
          <w:rtl/>
        </w:rPr>
        <w:t>مرحوم</w:t>
      </w:r>
      <w:r w:rsidRPr="003C0F08">
        <w:rPr>
          <w:rtl/>
        </w:rPr>
        <w:t xml:space="preserve"> </w:t>
      </w:r>
      <w:r w:rsidRPr="003C0F08">
        <w:rPr>
          <w:rFonts w:hint="cs"/>
          <w:rtl/>
        </w:rPr>
        <w:t>آقای</w:t>
      </w:r>
      <w:r w:rsidRPr="003C0F08">
        <w:rPr>
          <w:rtl/>
        </w:rPr>
        <w:t xml:space="preserve"> </w:t>
      </w:r>
      <w:r w:rsidRPr="003C0F08">
        <w:rPr>
          <w:rFonts w:hint="cs"/>
          <w:rtl/>
        </w:rPr>
        <w:t>خویی</w:t>
      </w:r>
      <w:r w:rsidRPr="003C0F08">
        <w:rPr>
          <w:rtl/>
        </w:rPr>
        <w:t xml:space="preserve"> </w:t>
      </w:r>
      <w:r w:rsidRPr="003C0F08">
        <w:rPr>
          <w:rFonts w:hint="cs"/>
          <w:rtl/>
        </w:rPr>
        <w:t xml:space="preserve">را </w:t>
      </w:r>
      <w:r w:rsidRPr="003C0F08">
        <w:rPr>
          <w:rFonts w:hint="cs"/>
          <w:rtl/>
        </w:rPr>
        <w:t>نقد کردیم، عرض کردیم که یک چنین مسئلۀ جالبی پیش</w:t>
      </w:r>
      <w:r w:rsidR="00ED0A4F" w:rsidRPr="003C0F08">
        <w:rPr>
          <w:rFonts w:hint="cs"/>
          <w:rtl/>
        </w:rPr>
        <w:t xml:space="preserve"> می‌آید؛</w:t>
      </w:r>
      <w:r w:rsidRPr="003C0F08">
        <w:rPr>
          <w:rFonts w:hint="cs"/>
          <w:rtl/>
        </w:rPr>
        <w:t xml:space="preserve"> چون مرحوم آقای خویی فرموده بود که</w:t>
      </w:r>
      <w:r w:rsidRPr="003C0F08">
        <w:rPr>
          <w:rFonts w:hint="cs"/>
          <w:rtl/>
        </w:rPr>
        <w:t xml:space="preserve"> مورد قبح عقاب بلا بیان جایی است که ما احتمال عقاب ندهیم</w:t>
      </w:r>
      <w:r w:rsidR="00FA706E" w:rsidRPr="003C0F08">
        <w:rPr>
          <w:rFonts w:hint="cs"/>
          <w:rtl/>
        </w:rPr>
        <w:t>. این</w:t>
      </w:r>
      <w:r w:rsidRPr="003C0F08">
        <w:rPr>
          <w:rFonts w:hint="cs"/>
          <w:rtl/>
        </w:rPr>
        <w:t xml:space="preserve"> یک حرف خیلی عجیب و غریبی می‌شود</w:t>
      </w:r>
      <w:r w:rsidR="00FA706E" w:rsidRPr="003C0F08">
        <w:rPr>
          <w:rFonts w:hint="cs"/>
          <w:rtl/>
        </w:rPr>
        <w:t xml:space="preserve"> چون اگر احتمال عقاب نم</w:t>
      </w:r>
      <w:r w:rsidRPr="003C0F08">
        <w:rPr>
          <w:rFonts w:hint="cs"/>
          <w:rtl/>
        </w:rPr>
        <w:t>ی</w:t>
      </w:r>
      <w:r w:rsidR="00FA706E" w:rsidRPr="003C0F08">
        <w:rPr>
          <w:rFonts w:hint="eastAsia"/>
          <w:rtl/>
        </w:rPr>
        <w:t>‌</w:t>
      </w:r>
      <w:r w:rsidRPr="003C0F08">
        <w:rPr>
          <w:rFonts w:hint="cs"/>
          <w:rtl/>
        </w:rPr>
        <w:t>دهیم، قبح عقاب بلا بیان</w:t>
      </w:r>
      <w:r w:rsidR="00ED0A4F" w:rsidRPr="003C0F08">
        <w:rPr>
          <w:rFonts w:hint="cs"/>
          <w:rtl/>
        </w:rPr>
        <w:t xml:space="preserve"> می‌</w:t>
      </w:r>
      <w:r w:rsidRPr="003C0F08">
        <w:rPr>
          <w:rFonts w:hint="cs"/>
          <w:rtl/>
        </w:rPr>
        <w:t>خواهیم چه کار. بعد رفتیم سراغ دیگران مثل مرحوم نائینی در فوائد الاصول و گفتیم همه کسانی که می‌گویند:"به برکت جر</w:t>
      </w:r>
      <w:r w:rsidRPr="003C0F08">
        <w:rPr>
          <w:rFonts w:hint="cs"/>
          <w:rtl/>
        </w:rPr>
        <w:t>یان قبح عقاب بلا بیان، دفع ضرر محتمل</w:t>
      </w:r>
      <w:r w:rsidR="00ED0A4F" w:rsidRPr="003C0F08">
        <w:rPr>
          <w:rFonts w:hint="cs"/>
          <w:rtl/>
        </w:rPr>
        <w:t xml:space="preserve"> می‌</w:t>
      </w:r>
      <w:r w:rsidRPr="003C0F08">
        <w:rPr>
          <w:rFonts w:hint="cs"/>
          <w:rtl/>
        </w:rPr>
        <w:t xml:space="preserve">کنیم"؛ به آنـها نیز باید تذکر داد که پس شما باید قبل از اجرای قبح عقاب بلا بیان، احتمال عقاب بدهید و الا لغو است که </w:t>
      </w:r>
      <w:r w:rsidRPr="003C0F08">
        <w:rPr>
          <w:rFonts w:hint="cs"/>
          <w:rtl/>
        </w:rPr>
        <w:lastRenderedPageBreak/>
        <w:t>بگویید به کمک قبح عقاب بلا بیان، دفع ضرر محتمل</w:t>
      </w:r>
      <w:r w:rsidR="00ED0A4F" w:rsidRPr="003C0F08">
        <w:rPr>
          <w:rFonts w:hint="cs"/>
          <w:rtl/>
        </w:rPr>
        <w:t xml:space="preserve"> می‌</w:t>
      </w:r>
      <w:r w:rsidRPr="003C0F08">
        <w:rPr>
          <w:rFonts w:hint="cs"/>
          <w:rtl/>
        </w:rPr>
        <w:t xml:space="preserve">کنیم یا </w:t>
      </w:r>
      <w:r w:rsidR="00FA706E" w:rsidRPr="003C0F08">
        <w:rPr>
          <w:rFonts w:hint="cs"/>
          <w:rtl/>
        </w:rPr>
        <w:t>موضوع ضرر محتمل را برمی</w:t>
      </w:r>
      <w:r w:rsidR="00FA706E" w:rsidRPr="003C0F08">
        <w:rPr>
          <w:rFonts w:hint="eastAsia"/>
          <w:rtl/>
        </w:rPr>
        <w:t>‌</w:t>
      </w:r>
      <w:r w:rsidR="00FA706E" w:rsidRPr="003C0F08">
        <w:rPr>
          <w:rFonts w:hint="cs"/>
          <w:rtl/>
        </w:rPr>
        <w:t>داریم و</w:t>
      </w:r>
      <w:r w:rsidRPr="003C0F08">
        <w:rPr>
          <w:rFonts w:hint="cs"/>
          <w:rtl/>
        </w:rPr>
        <w:t xml:space="preserve"> دیگر</w:t>
      </w:r>
      <w:r w:rsidR="00FA706E" w:rsidRPr="003C0F08">
        <w:rPr>
          <w:rFonts w:hint="cs"/>
          <w:rtl/>
        </w:rPr>
        <w:t xml:space="preserve"> احتمال ضرر نم</w:t>
      </w:r>
      <w:r w:rsidRPr="003C0F08">
        <w:rPr>
          <w:rFonts w:hint="cs"/>
          <w:rtl/>
        </w:rPr>
        <w:t>ی</w:t>
      </w:r>
      <w:r w:rsidR="00FA706E" w:rsidRPr="003C0F08">
        <w:rPr>
          <w:rFonts w:hint="eastAsia"/>
          <w:rtl/>
        </w:rPr>
        <w:t>‌</w:t>
      </w:r>
      <w:r w:rsidRPr="003C0F08">
        <w:rPr>
          <w:rFonts w:hint="cs"/>
          <w:rtl/>
        </w:rPr>
        <w:t>دهیم</w:t>
      </w:r>
      <w:r w:rsidR="00106C68" w:rsidRPr="003C0F08">
        <w:rPr>
          <w:rFonts w:hint="cs"/>
          <w:rtl/>
        </w:rPr>
        <w:t>. این یک مسئلۀ واقعاً دشواری ایجاد</w:t>
      </w:r>
      <w:r w:rsidR="00ED0A4F" w:rsidRPr="003C0F08">
        <w:rPr>
          <w:rFonts w:hint="cs"/>
          <w:rtl/>
        </w:rPr>
        <w:t xml:space="preserve"> می‌</w:t>
      </w:r>
      <w:r w:rsidR="00106C68" w:rsidRPr="003C0F08">
        <w:rPr>
          <w:rFonts w:hint="cs"/>
          <w:rtl/>
        </w:rPr>
        <w:t xml:space="preserve">کند. </w:t>
      </w:r>
    </w:p>
    <w:p w14:paraId="58037B54" w14:textId="77777777" w:rsidR="00106C68" w:rsidRPr="003C0F08" w:rsidRDefault="00035715" w:rsidP="00446FC1">
      <w:pPr>
        <w:rPr>
          <w:rtl/>
        </w:rPr>
      </w:pPr>
      <w:r w:rsidRPr="003C0F08">
        <w:rPr>
          <w:rFonts w:hint="cs"/>
          <w:rtl/>
        </w:rPr>
        <w:t>گذشت که از میان اصولیان، تنها دو عالم اصولی به این مساله دشوار تفطّن داشته‌انـد و در آن ورود کرده‌انـد؛ یکی مرحوم اصفهانی است که بحث ایشان گذشت، که با تقسیم عقاب به دو قسم «عقاب علی</w:t>
      </w:r>
      <w:r w:rsidRPr="003C0F08">
        <w:rPr>
          <w:rFonts w:hint="cs"/>
          <w:rtl/>
        </w:rPr>
        <w:t xml:space="preserve"> تقدیرٍ</w:t>
      </w:r>
      <w:r w:rsidRPr="003C0F08">
        <w:rPr>
          <w:rtl/>
        </w:rPr>
        <w:t xml:space="preserve"> </w:t>
      </w:r>
      <w:r w:rsidRPr="003C0F08">
        <w:rPr>
          <w:rFonts w:hint="cs"/>
          <w:rtl/>
        </w:rPr>
        <w:t>و</w:t>
      </w:r>
      <w:r w:rsidRPr="003C0F08">
        <w:rPr>
          <w:rtl/>
        </w:rPr>
        <w:t xml:space="preserve"> </w:t>
      </w:r>
      <w:r w:rsidRPr="003C0F08">
        <w:rPr>
          <w:rFonts w:hint="cs"/>
          <w:rtl/>
        </w:rPr>
        <w:t>لا</w:t>
      </w:r>
      <w:r w:rsidRPr="003C0F08">
        <w:rPr>
          <w:rtl/>
        </w:rPr>
        <w:t xml:space="preserve"> </w:t>
      </w:r>
      <w:r w:rsidRPr="003C0F08">
        <w:rPr>
          <w:rFonts w:hint="cs"/>
          <w:rtl/>
        </w:rPr>
        <w:t>علی</w:t>
      </w:r>
      <w:r w:rsidRPr="003C0F08">
        <w:rPr>
          <w:rtl/>
        </w:rPr>
        <w:t xml:space="preserve"> </w:t>
      </w:r>
      <w:r w:rsidRPr="003C0F08">
        <w:rPr>
          <w:rFonts w:hint="cs"/>
          <w:rtl/>
        </w:rPr>
        <w:t>تقدیرٍ</w:t>
      </w:r>
      <w:r w:rsidRPr="003C0F08">
        <w:rPr>
          <w:rFonts w:hint="cs"/>
          <w:rtl/>
        </w:rPr>
        <w:t>»، سعی در حلّ مساله داشت. بیان ایشان هرچند دشوار و به نوعی مجمل بود ولی ما آن را تفسیر کردیم و عرض کردیم که مقصود ایشان از «عقاب علی تقدیرٍ» ظاهراً علی تقدیر الملازمه بین احتمال تکلیف و احتمال عقاب</w:t>
      </w:r>
      <w:r w:rsidRPr="003C0F08">
        <w:rPr>
          <w:rFonts w:hint="cs"/>
          <w:rtl/>
        </w:rPr>
        <w:t xml:space="preserve"> است</w:t>
      </w:r>
      <w:r w:rsidRPr="003C0F08">
        <w:rPr>
          <w:rFonts w:hint="cs"/>
          <w:rtl/>
        </w:rPr>
        <w:t>. علی تقدیر این ملازمه، ایشان فرموده است ما از اح</w:t>
      </w:r>
      <w:r w:rsidRPr="003C0F08">
        <w:rPr>
          <w:rFonts w:hint="cs"/>
          <w:rtl/>
        </w:rPr>
        <w:t>تمال تکلیف، احتمال عقاب</w:t>
      </w:r>
      <w:r w:rsidR="00ED0A4F" w:rsidRPr="003C0F08">
        <w:rPr>
          <w:rFonts w:hint="cs"/>
          <w:rtl/>
        </w:rPr>
        <w:t xml:space="preserve"> می‌</w:t>
      </w:r>
      <w:r w:rsidRPr="003C0F08">
        <w:rPr>
          <w:rFonts w:hint="cs"/>
          <w:rtl/>
        </w:rPr>
        <w:t xml:space="preserve">دهیم که بحث آن مفصل گذشت. حالا این بحث خواهد آمد که جوابی که ایشان داده است درست است یا نه. </w:t>
      </w:r>
    </w:p>
    <w:p w14:paraId="189F2D42" w14:textId="77777777" w:rsidR="00FA706E" w:rsidRPr="003C0F08" w:rsidRDefault="00035715" w:rsidP="00FA706E">
      <w:pPr>
        <w:pStyle w:val="Heading2"/>
        <w:rPr>
          <w:rtl/>
        </w:rPr>
      </w:pPr>
      <w:bookmarkStart w:id="1018" w:name="_Toc65424033"/>
      <w:r w:rsidRPr="003C0F08">
        <w:rPr>
          <w:rFonts w:hint="cs"/>
          <w:rtl/>
        </w:rPr>
        <w:t>کلام محقق نائینی در مسئله</w:t>
      </w:r>
      <w:bookmarkEnd w:id="1018"/>
    </w:p>
    <w:p w14:paraId="2D97EFC8" w14:textId="77777777" w:rsidR="00203D99" w:rsidRPr="003C0F08" w:rsidRDefault="00035715" w:rsidP="00362B3F">
      <w:pPr>
        <w:rPr>
          <w:rtl/>
        </w:rPr>
      </w:pPr>
      <w:r w:rsidRPr="003C0F08">
        <w:rPr>
          <w:rFonts w:hint="cs"/>
          <w:rtl/>
        </w:rPr>
        <w:t xml:space="preserve">محقق دیگری که به </w:t>
      </w:r>
      <w:r w:rsidR="00362B3F" w:rsidRPr="003C0F08">
        <w:rPr>
          <w:rFonts w:hint="cs"/>
          <w:rtl/>
        </w:rPr>
        <w:t>این مسئله</w:t>
      </w:r>
      <w:r w:rsidR="00106C68" w:rsidRPr="003C0F08">
        <w:rPr>
          <w:rFonts w:hint="cs"/>
          <w:rtl/>
        </w:rPr>
        <w:t xml:space="preserve"> </w:t>
      </w:r>
      <w:r w:rsidRPr="003C0F08">
        <w:rPr>
          <w:rFonts w:hint="cs"/>
          <w:rtl/>
        </w:rPr>
        <w:t>تفطّن داشته</w:t>
      </w:r>
      <w:r w:rsidR="00106C68" w:rsidRPr="003C0F08">
        <w:rPr>
          <w:rFonts w:hint="cs"/>
          <w:rtl/>
        </w:rPr>
        <w:t>، مرحوم آقا</w:t>
      </w:r>
      <w:r w:rsidR="00362B3F" w:rsidRPr="003C0F08">
        <w:rPr>
          <w:rFonts w:hint="cs"/>
          <w:rtl/>
        </w:rPr>
        <w:t>ی نائینی است در اجود التقریرات.</w:t>
      </w:r>
      <w:r w:rsidR="00106C68" w:rsidRPr="003C0F08">
        <w:rPr>
          <w:rFonts w:hint="cs"/>
          <w:rtl/>
        </w:rPr>
        <w:t xml:space="preserve"> در فوائد </w:t>
      </w:r>
      <w:r w:rsidR="00362B3F" w:rsidRPr="003C0F08">
        <w:rPr>
          <w:rFonts w:hint="cs"/>
          <w:rtl/>
        </w:rPr>
        <w:t>علی‌الظاهر چنین چیزی پیدا نیست</w:t>
      </w:r>
      <w:r w:rsidR="00106C68" w:rsidRPr="003C0F08">
        <w:rPr>
          <w:rFonts w:hint="cs"/>
          <w:rtl/>
        </w:rPr>
        <w:t xml:space="preserve"> بلکه</w:t>
      </w:r>
      <w:r w:rsidR="00ED0A4F" w:rsidRPr="003C0F08">
        <w:rPr>
          <w:rFonts w:hint="cs"/>
          <w:rtl/>
        </w:rPr>
        <w:t xml:space="preserve"> می‌</w:t>
      </w:r>
      <w:r w:rsidR="00106C68" w:rsidRPr="003C0F08">
        <w:rPr>
          <w:rFonts w:hint="cs"/>
          <w:rtl/>
        </w:rPr>
        <w:t>توان گفت که</w:t>
      </w:r>
      <w:r w:rsidR="00362B3F" w:rsidRPr="003C0F08">
        <w:rPr>
          <w:rFonts w:hint="cs"/>
          <w:rtl/>
        </w:rPr>
        <w:t xml:space="preserve"> فرمایش</w:t>
      </w:r>
      <w:r w:rsidR="00362B3F" w:rsidRPr="003C0F08">
        <w:rPr>
          <w:rtl/>
        </w:rPr>
        <w:t xml:space="preserve"> </w:t>
      </w:r>
      <w:r w:rsidR="00362B3F" w:rsidRPr="003C0F08">
        <w:rPr>
          <w:rFonts w:hint="cs"/>
          <w:rtl/>
        </w:rPr>
        <w:t>ایشان در فوائد ـ</w:t>
      </w:r>
      <w:r w:rsidR="00106C68" w:rsidRPr="003C0F08">
        <w:rPr>
          <w:rFonts w:hint="cs"/>
          <w:rtl/>
        </w:rPr>
        <w:t xml:space="preserve"> ولو بالالتزام </w:t>
      </w:r>
      <w:r w:rsidR="00362B3F" w:rsidRPr="003C0F08">
        <w:rPr>
          <w:rFonts w:hint="cs"/>
          <w:rtl/>
        </w:rPr>
        <w:t xml:space="preserve">ـ </w:t>
      </w:r>
      <w:r w:rsidR="00106C68" w:rsidRPr="003C0F08">
        <w:rPr>
          <w:rFonts w:hint="cs"/>
          <w:rtl/>
        </w:rPr>
        <w:t xml:space="preserve">مخالف </w:t>
      </w:r>
      <w:r w:rsidR="00362B3F" w:rsidRPr="003C0F08">
        <w:rPr>
          <w:rFonts w:hint="cs"/>
          <w:rtl/>
        </w:rPr>
        <w:t>کلام اجود</w:t>
      </w:r>
      <w:r w:rsidR="00106C68" w:rsidRPr="003C0F08">
        <w:rPr>
          <w:rFonts w:hint="cs"/>
          <w:rtl/>
        </w:rPr>
        <w:t xml:space="preserve"> می‌شود. در اجود تقریباً به روشنی این را فرموده است اما اینکه جوابش درست است یا نه، بحث دیگری است که باید بررسی شود. </w:t>
      </w:r>
      <w:r w:rsidR="00362B3F" w:rsidRPr="003C0F08">
        <w:rPr>
          <w:rFonts w:hint="cs"/>
          <w:rtl/>
        </w:rPr>
        <w:t xml:space="preserve">بحث حاضر درباره نفس تفطّن به این مطلب است که قبل از مراجعه به قاعدتین ـ که </w:t>
      </w:r>
      <w:r w:rsidR="00106C68" w:rsidRPr="003C0F08">
        <w:rPr>
          <w:rFonts w:hint="cs"/>
          <w:rtl/>
        </w:rPr>
        <w:t>احتما</w:t>
      </w:r>
      <w:r w:rsidR="00362B3F" w:rsidRPr="003C0F08">
        <w:rPr>
          <w:rFonts w:hint="cs"/>
          <w:rtl/>
        </w:rPr>
        <w:t>ل تکلیف</w:t>
      </w:r>
      <w:r w:rsidR="00ED0A4F" w:rsidRPr="003C0F08">
        <w:rPr>
          <w:rFonts w:hint="cs"/>
          <w:rtl/>
        </w:rPr>
        <w:t xml:space="preserve"> می‌</w:t>
      </w:r>
      <w:r w:rsidR="00362B3F" w:rsidRPr="003C0F08">
        <w:rPr>
          <w:rFonts w:hint="cs"/>
          <w:rtl/>
        </w:rPr>
        <w:t>دهیم ـ آیا</w:t>
      </w:r>
      <w:r w:rsidR="00106C68" w:rsidRPr="003C0F08">
        <w:rPr>
          <w:rFonts w:hint="cs"/>
          <w:rtl/>
        </w:rPr>
        <w:t xml:space="preserve"> احتمال عقاب هم</w:t>
      </w:r>
      <w:r w:rsidR="00ED0A4F" w:rsidRPr="003C0F08">
        <w:rPr>
          <w:rFonts w:hint="cs"/>
          <w:rtl/>
        </w:rPr>
        <w:t xml:space="preserve"> می‌</w:t>
      </w:r>
      <w:r w:rsidR="00FA706E" w:rsidRPr="003C0F08">
        <w:rPr>
          <w:rFonts w:hint="cs"/>
          <w:rtl/>
        </w:rPr>
        <w:t>دهیم یا نه</w:t>
      </w:r>
      <w:r w:rsidR="00362B3F" w:rsidRPr="003C0F08">
        <w:rPr>
          <w:rFonts w:hint="cs"/>
          <w:rtl/>
        </w:rPr>
        <w:t xml:space="preserve">؟. </w:t>
      </w:r>
      <w:r w:rsidR="00106C68" w:rsidRPr="003C0F08">
        <w:rPr>
          <w:rFonts w:hint="cs"/>
          <w:rtl/>
        </w:rPr>
        <w:t>من فقط دیدم که مرحوم اصفهانی و مرحوم نائینی در اجود ا</w:t>
      </w:r>
      <w:r w:rsidR="00362B3F" w:rsidRPr="003C0F08">
        <w:rPr>
          <w:rFonts w:hint="cs"/>
          <w:rtl/>
        </w:rPr>
        <w:t>لتقریرات متفطن این مطلب بوده‌انـد؛</w:t>
      </w:r>
      <w:r w:rsidR="00106C68" w:rsidRPr="003C0F08">
        <w:rPr>
          <w:rFonts w:hint="cs"/>
          <w:rtl/>
        </w:rPr>
        <w:t xml:space="preserve"> که قرار شد مطلب اجود التقریرت را بخوانیم. </w:t>
      </w:r>
    </w:p>
    <w:p w14:paraId="38D684FA" w14:textId="77777777" w:rsidR="00744AD9" w:rsidRPr="003C0F08" w:rsidRDefault="00035715" w:rsidP="00DC6292">
      <w:pPr>
        <w:rPr>
          <w:rtl/>
        </w:rPr>
      </w:pPr>
      <w:r w:rsidRPr="003C0F08">
        <w:rPr>
          <w:rFonts w:hint="cs"/>
          <w:rtl/>
        </w:rPr>
        <w:t>در بحث برائت ذیل قبح عقاب بلا بیان ک</w:t>
      </w:r>
      <w:r w:rsidR="000D1717" w:rsidRPr="003C0F08">
        <w:rPr>
          <w:rFonts w:hint="cs"/>
          <w:rtl/>
        </w:rPr>
        <w:t>ه شبهۀ</w:t>
      </w:r>
      <w:r w:rsidR="00203D99" w:rsidRPr="003C0F08">
        <w:rPr>
          <w:rFonts w:hint="cs"/>
          <w:rtl/>
        </w:rPr>
        <w:t xml:space="preserve"> معروف</w:t>
      </w:r>
      <w:r w:rsidR="000D1717" w:rsidRPr="003C0F08">
        <w:rPr>
          <w:rFonts w:hint="cs"/>
          <w:rtl/>
        </w:rPr>
        <w:t xml:space="preserve"> بیان بودن دفع ضرر محتمل مطرح می‌شود </w:t>
      </w:r>
      <w:r w:rsidR="00203D99" w:rsidRPr="003C0F08">
        <w:rPr>
          <w:rFonts w:hint="cs"/>
          <w:rtl/>
        </w:rPr>
        <w:t>(</w:t>
      </w:r>
      <w:r w:rsidR="000D1717" w:rsidRPr="003C0F08">
        <w:rPr>
          <w:rFonts w:hint="cs"/>
          <w:rtl/>
        </w:rPr>
        <w:t xml:space="preserve">که دفع ضرر محتمل </w:t>
      </w:r>
      <w:r w:rsidR="00FA706E" w:rsidRPr="003C0F08">
        <w:rPr>
          <w:rFonts w:hint="cs"/>
          <w:rtl/>
        </w:rPr>
        <w:t>بیان است و موضوع لا بیان را برم</w:t>
      </w:r>
      <w:r w:rsidR="000D1717" w:rsidRPr="003C0F08">
        <w:rPr>
          <w:rFonts w:hint="cs"/>
          <w:rtl/>
        </w:rPr>
        <w:t>ی</w:t>
      </w:r>
      <w:r w:rsidR="00FA706E" w:rsidRPr="003C0F08">
        <w:rPr>
          <w:rFonts w:hint="eastAsia"/>
          <w:rtl/>
        </w:rPr>
        <w:t>‌</w:t>
      </w:r>
      <w:r w:rsidR="00203D99" w:rsidRPr="003C0F08">
        <w:rPr>
          <w:rFonts w:hint="cs"/>
          <w:rtl/>
        </w:rPr>
        <w:t>دارد)،</w:t>
      </w:r>
      <w:r w:rsidR="000D1717" w:rsidRPr="003C0F08">
        <w:rPr>
          <w:rFonts w:hint="cs"/>
          <w:rtl/>
        </w:rPr>
        <w:t xml:space="preserve"> ایشان می‌گوید این ادعا ناصحیح است و فسادش بمکان من الوضوح است</w:t>
      </w:r>
      <w:r w:rsidR="00203D99" w:rsidRPr="003C0F08">
        <w:rPr>
          <w:rFonts w:hint="cs"/>
          <w:rtl/>
        </w:rPr>
        <w:t xml:space="preserve">؛ </w:t>
      </w:r>
      <w:r w:rsidR="00DC6292" w:rsidRPr="003C0F08">
        <w:rPr>
          <w:rFonts w:hint="cs"/>
          <w:rtl/>
        </w:rPr>
        <w:t>توضیح ایشان از این قرار است که</w:t>
      </w:r>
      <w:r w:rsidR="000D1717" w:rsidRPr="003C0F08">
        <w:rPr>
          <w:rFonts w:hint="cs"/>
          <w:rtl/>
        </w:rPr>
        <w:t xml:space="preserve"> اگر مقص</w:t>
      </w:r>
      <w:r w:rsidR="00FA706E" w:rsidRPr="003C0F08">
        <w:rPr>
          <w:rFonts w:hint="cs"/>
          <w:rtl/>
        </w:rPr>
        <w:t>ود از ضرر محتمل، ضرر اخروی باشد،</w:t>
      </w:r>
      <w:r w:rsidR="000D1717" w:rsidRPr="003C0F08">
        <w:rPr>
          <w:rFonts w:hint="cs"/>
          <w:rtl/>
        </w:rPr>
        <w:t xml:space="preserve"> می‌فرماید</w:t>
      </w:r>
      <w:r w:rsidR="0051675F" w:rsidRPr="003C0F08">
        <w:rPr>
          <w:rFonts w:hint="cs"/>
          <w:rtl/>
        </w:rPr>
        <w:t xml:space="preserve"> هرچند</w:t>
      </w:r>
      <w:r w:rsidR="000D1717" w:rsidRPr="003C0F08">
        <w:rPr>
          <w:rFonts w:hint="cs"/>
          <w:rtl/>
        </w:rPr>
        <w:t xml:space="preserve"> ضرر محتمل اخروی موضوع وجوب دفع ضرر هست</w:t>
      </w:r>
      <w:r w:rsidR="0051675F" w:rsidRPr="003C0F08">
        <w:rPr>
          <w:rFonts w:hint="cs"/>
          <w:rtl/>
        </w:rPr>
        <w:t xml:space="preserve"> ولی</w:t>
      </w:r>
      <w:r w:rsidR="000D1717" w:rsidRPr="003C0F08">
        <w:rPr>
          <w:rFonts w:hint="cs"/>
          <w:rtl/>
        </w:rPr>
        <w:t xml:space="preserve"> حکم عقلی به دفع ضرر محتمل</w:t>
      </w:r>
      <w:r w:rsidR="00FA706E" w:rsidRPr="003C0F08">
        <w:rPr>
          <w:rFonts w:hint="cs"/>
          <w:rtl/>
        </w:rPr>
        <w:t xml:space="preserve"> اخروی</w:t>
      </w:r>
      <w:r w:rsidR="000D1717" w:rsidRPr="003C0F08">
        <w:rPr>
          <w:rFonts w:hint="cs"/>
          <w:rtl/>
        </w:rPr>
        <w:t>، حکم ارشادی است</w:t>
      </w:r>
      <w:r w:rsidR="00FA706E" w:rsidRPr="003C0F08">
        <w:rPr>
          <w:rFonts w:hint="cs"/>
          <w:rtl/>
        </w:rPr>
        <w:t>؛</w:t>
      </w:r>
      <w:r w:rsidR="000D1717" w:rsidRPr="003C0F08">
        <w:rPr>
          <w:rFonts w:hint="cs"/>
          <w:rtl/>
        </w:rPr>
        <w:t xml:space="preserve"> چون این</w:t>
      </w:r>
      <w:r w:rsidR="0051675F" w:rsidRPr="003C0F08">
        <w:rPr>
          <w:rFonts w:hint="cs"/>
          <w:rtl/>
        </w:rPr>
        <w:t xml:space="preserve"> در سلسلۀ معالیل احکام شرعی است</w:t>
      </w:r>
      <w:r w:rsidR="008871E6" w:rsidRPr="003C0F08">
        <w:rPr>
          <w:rFonts w:hint="cs"/>
          <w:rtl/>
        </w:rPr>
        <w:t xml:space="preserve"> مثل</w:t>
      </w:r>
      <w:r w:rsidR="008871E6" w:rsidRPr="003C0F08">
        <w:rPr>
          <w:rtl/>
        </w:rPr>
        <w:t xml:space="preserve"> </w:t>
      </w:r>
      <w:r w:rsidR="008871E6" w:rsidRPr="003C0F08">
        <w:rPr>
          <w:rFonts w:hint="cs"/>
          <w:rtl/>
        </w:rPr>
        <w:t>امتثال</w:t>
      </w:r>
      <w:r w:rsidR="008871E6" w:rsidRPr="003C0F08">
        <w:rPr>
          <w:rtl/>
        </w:rPr>
        <w:t xml:space="preserve"> </w:t>
      </w:r>
      <w:r w:rsidR="008871E6" w:rsidRPr="003C0F08">
        <w:rPr>
          <w:rFonts w:hint="cs"/>
          <w:rtl/>
        </w:rPr>
        <w:t>و</w:t>
      </w:r>
      <w:r w:rsidR="008871E6" w:rsidRPr="003C0F08">
        <w:rPr>
          <w:rtl/>
        </w:rPr>
        <w:t xml:space="preserve"> </w:t>
      </w:r>
      <w:r w:rsidR="008871E6" w:rsidRPr="003C0F08">
        <w:rPr>
          <w:rFonts w:hint="cs"/>
          <w:rtl/>
        </w:rPr>
        <w:t>اطاعت</w:t>
      </w:r>
      <w:r w:rsidR="008871E6" w:rsidRPr="003C0F08">
        <w:rPr>
          <w:rtl/>
        </w:rPr>
        <w:t xml:space="preserve"> </w:t>
      </w:r>
      <w:r w:rsidR="008871E6" w:rsidRPr="003C0F08">
        <w:rPr>
          <w:rFonts w:hint="cs"/>
          <w:rtl/>
        </w:rPr>
        <w:t>که</w:t>
      </w:r>
      <w:r w:rsidR="008871E6" w:rsidRPr="003C0F08">
        <w:rPr>
          <w:rtl/>
        </w:rPr>
        <w:t xml:space="preserve"> </w:t>
      </w:r>
      <w:r w:rsidR="008871E6" w:rsidRPr="003C0F08">
        <w:rPr>
          <w:rFonts w:hint="cs"/>
          <w:rtl/>
        </w:rPr>
        <w:t>در</w:t>
      </w:r>
      <w:r w:rsidR="008871E6" w:rsidRPr="003C0F08">
        <w:rPr>
          <w:rtl/>
        </w:rPr>
        <w:t xml:space="preserve"> </w:t>
      </w:r>
      <w:r w:rsidR="008871E6" w:rsidRPr="003C0F08">
        <w:rPr>
          <w:rFonts w:hint="cs"/>
          <w:rtl/>
        </w:rPr>
        <w:t>سلسلۀ</w:t>
      </w:r>
      <w:r w:rsidR="008871E6" w:rsidRPr="003C0F08">
        <w:rPr>
          <w:rtl/>
        </w:rPr>
        <w:t xml:space="preserve"> </w:t>
      </w:r>
      <w:r w:rsidR="008871E6" w:rsidRPr="003C0F08">
        <w:rPr>
          <w:rFonts w:hint="cs"/>
          <w:rtl/>
        </w:rPr>
        <w:t>معالیل</w:t>
      </w:r>
      <w:r w:rsidR="008871E6" w:rsidRPr="003C0F08">
        <w:rPr>
          <w:rtl/>
        </w:rPr>
        <w:t xml:space="preserve"> </w:t>
      </w:r>
      <w:r w:rsidR="008871E6" w:rsidRPr="003C0F08">
        <w:rPr>
          <w:rFonts w:hint="cs"/>
          <w:rtl/>
        </w:rPr>
        <w:t>قرار</w:t>
      </w:r>
      <w:r w:rsidR="008871E6" w:rsidRPr="003C0F08">
        <w:rPr>
          <w:rtl/>
        </w:rPr>
        <w:t xml:space="preserve"> </w:t>
      </w:r>
      <w:r w:rsidR="008871E6" w:rsidRPr="003C0F08">
        <w:rPr>
          <w:rFonts w:hint="cs"/>
          <w:rtl/>
        </w:rPr>
        <w:t>دارد؛ یعنی در رتبه سابقه باید حکم شرعی</w:t>
      </w:r>
      <w:r w:rsidR="000D1717" w:rsidRPr="003C0F08">
        <w:rPr>
          <w:rFonts w:hint="cs"/>
          <w:rtl/>
        </w:rPr>
        <w:t xml:space="preserve"> باشد و منجز شده باشد و از باب </w:t>
      </w:r>
      <w:r w:rsidR="0051675F" w:rsidRPr="003C0F08">
        <w:rPr>
          <w:rFonts w:hint="cs"/>
          <w:rtl/>
        </w:rPr>
        <w:t>اینکه</w:t>
      </w:r>
      <w:r w:rsidR="000D1717" w:rsidRPr="003C0F08">
        <w:rPr>
          <w:rFonts w:hint="cs"/>
          <w:rtl/>
        </w:rPr>
        <w:t xml:space="preserve"> احتمال</w:t>
      </w:r>
      <w:r w:rsidR="00ED0A4F" w:rsidRPr="003C0F08">
        <w:rPr>
          <w:rFonts w:hint="cs"/>
          <w:rtl/>
        </w:rPr>
        <w:t xml:space="preserve"> می‌</w:t>
      </w:r>
      <w:r w:rsidR="000D1717" w:rsidRPr="003C0F08">
        <w:rPr>
          <w:rFonts w:hint="cs"/>
          <w:rtl/>
        </w:rPr>
        <w:t xml:space="preserve">دهیم </w:t>
      </w:r>
      <w:r w:rsidR="008871E6" w:rsidRPr="003C0F08">
        <w:rPr>
          <w:rFonts w:hint="cs"/>
          <w:rtl/>
        </w:rPr>
        <w:t xml:space="preserve">ترتب عقاب بر مخالفت با آن حکم را، می‌گوییم </w:t>
      </w:r>
      <w:r w:rsidR="000D1717" w:rsidRPr="003C0F08">
        <w:rPr>
          <w:rFonts w:hint="cs"/>
          <w:rtl/>
        </w:rPr>
        <w:t>عقل ارشاد</w:t>
      </w:r>
      <w:r w:rsidR="00ED0A4F" w:rsidRPr="003C0F08">
        <w:rPr>
          <w:rFonts w:hint="cs"/>
          <w:rtl/>
        </w:rPr>
        <w:t xml:space="preserve"> می‌</w:t>
      </w:r>
      <w:r w:rsidR="000D1717" w:rsidRPr="003C0F08">
        <w:rPr>
          <w:rFonts w:hint="cs"/>
          <w:rtl/>
        </w:rPr>
        <w:t xml:space="preserve">کند به اینکه باید دفع </w:t>
      </w:r>
      <w:r w:rsidR="0051675F" w:rsidRPr="003C0F08">
        <w:rPr>
          <w:rFonts w:hint="cs"/>
          <w:rtl/>
        </w:rPr>
        <w:t>کرد</w:t>
      </w:r>
      <w:r w:rsidR="000D1717" w:rsidRPr="003C0F08">
        <w:rPr>
          <w:rFonts w:hint="cs"/>
          <w:rtl/>
        </w:rPr>
        <w:t xml:space="preserve"> این </w:t>
      </w:r>
      <w:r w:rsidR="008871E6" w:rsidRPr="003C0F08">
        <w:rPr>
          <w:rFonts w:hint="cs"/>
          <w:rtl/>
        </w:rPr>
        <w:t>عقابی</w:t>
      </w:r>
      <w:r w:rsidR="000D1717" w:rsidRPr="003C0F08">
        <w:rPr>
          <w:rFonts w:hint="cs"/>
          <w:rtl/>
        </w:rPr>
        <w:t xml:space="preserve"> را که از ناحیۀ مخالفت او پدید</w:t>
      </w:r>
      <w:r w:rsidR="00ED0A4F" w:rsidRPr="003C0F08">
        <w:rPr>
          <w:rFonts w:hint="cs"/>
          <w:rtl/>
        </w:rPr>
        <w:t xml:space="preserve"> می‌</w:t>
      </w:r>
      <w:r w:rsidR="000D1717" w:rsidRPr="003C0F08">
        <w:rPr>
          <w:rFonts w:hint="cs"/>
          <w:rtl/>
        </w:rPr>
        <w:t xml:space="preserve">آید. </w:t>
      </w:r>
      <w:r w:rsidR="008871E6" w:rsidRPr="003C0F08">
        <w:rPr>
          <w:rFonts w:hint="cs"/>
          <w:rtl/>
        </w:rPr>
        <w:t xml:space="preserve">مرحوم نائینی </w:t>
      </w:r>
      <w:r w:rsidR="000D1717" w:rsidRPr="003C0F08">
        <w:rPr>
          <w:rFonts w:hint="cs"/>
          <w:rtl/>
        </w:rPr>
        <w:t>می‌گوید احتمال چنین ضرری گرچه به حکم عقل موضوع و</w:t>
      </w:r>
      <w:r w:rsidR="008871E6" w:rsidRPr="003C0F08">
        <w:rPr>
          <w:rFonts w:hint="cs"/>
          <w:rtl/>
        </w:rPr>
        <w:t xml:space="preserve">جوب </w:t>
      </w:r>
      <w:r w:rsidR="008871E6" w:rsidRPr="003C0F08">
        <w:rPr>
          <w:rFonts w:hint="cs"/>
          <w:rtl/>
        </w:rPr>
        <w:lastRenderedPageBreak/>
        <w:t xml:space="preserve">دفع است ولی این ارشادی است؛ منتها </w:t>
      </w:r>
      <w:r w:rsidR="000D1717" w:rsidRPr="003C0F08">
        <w:rPr>
          <w:rFonts w:hint="cs"/>
          <w:rtl/>
        </w:rPr>
        <w:t xml:space="preserve">نقطۀ مهم </w:t>
      </w:r>
      <w:r w:rsidR="008871E6" w:rsidRPr="003C0F08">
        <w:rPr>
          <w:rFonts w:hint="cs"/>
          <w:rtl/>
        </w:rPr>
        <w:t xml:space="preserve">در کلام ایشان </w:t>
      </w:r>
      <w:r w:rsidR="000D1717" w:rsidRPr="003C0F08">
        <w:rPr>
          <w:rFonts w:hint="cs"/>
          <w:rtl/>
        </w:rPr>
        <w:t>این است که ایشان</w:t>
      </w:r>
      <w:r w:rsidR="00ED0A4F" w:rsidRPr="003C0F08">
        <w:rPr>
          <w:rFonts w:hint="cs"/>
          <w:rtl/>
        </w:rPr>
        <w:t xml:space="preserve"> </w:t>
      </w:r>
      <w:r w:rsidR="00DC6292" w:rsidRPr="003C0F08">
        <w:rPr>
          <w:rFonts w:hint="cs"/>
          <w:rtl/>
        </w:rPr>
        <w:t xml:space="preserve">در پاسخ به شُبهه بیانیّت دفع ضرر محتمل، به صرف ارشادی بودن حکم عقل به وجوب دفع اکتفـا نمی‌کند بلکه جریان قبح عقاب را نیز ضمیمه می‌کند و می‌گوید احتمال عقاب ـ که موضوع وجوب دفع است ـ با جریان </w:t>
      </w:r>
      <w:r w:rsidR="000D1717" w:rsidRPr="003C0F08">
        <w:rPr>
          <w:rFonts w:hint="cs"/>
          <w:rtl/>
        </w:rPr>
        <w:t>قبح عقاب بلا بیان رفع می‌شود.</w:t>
      </w:r>
    </w:p>
    <w:p w14:paraId="18B842F0" w14:textId="77777777" w:rsidR="00744AD9" w:rsidRPr="003C0F08" w:rsidRDefault="00035715" w:rsidP="00744AD9">
      <w:pPr>
        <w:pStyle w:val="Heading3"/>
        <w:rPr>
          <w:rtl/>
        </w:rPr>
      </w:pPr>
      <w:bookmarkStart w:id="1019" w:name="_Toc65424034"/>
      <w:r w:rsidRPr="003C0F08">
        <w:rPr>
          <w:rFonts w:hint="cs"/>
          <w:rtl/>
        </w:rPr>
        <w:t>جواب محقق نائینی به اشکال</w:t>
      </w:r>
      <w:bookmarkEnd w:id="1019"/>
    </w:p>
    <w:p w14:paraId="6FECBC0A" w14:textId="77777777" w:rsidR="00106C68" w:rsidRPr="003C0F08" w:rsidRDefault="00035715" w:rsidP="003650F5">
      <w:pPr>
        <w:rPr>
          <w:rtl/>
        </w:rPr>
      </w:pPr>
      <w:r w:rsidRPr="003C0F08">
        <w:rPr>
          <w:rFonts w:hint="cs"/>
          <w:rtl/>
        </w:rPr>
        <w:t xml:space="preserve">کلام ایشان تا اینجا </w:t>
      </w:r>
      <w:r w:rsidR="000D1717" w:rsidRPr="003C0F08">
        <w:rPr>
          <w:rFonts w:hint="cs"/>
          <w:rtl/>
        </w:rPr>
        <w:t>م</w:t>
      </w:r>
      <w:r w:rsidRPr="003C0F08">
        <w:rPr>
          <w:rFonts w:hint="cs"/>
          <w:rtl/>
        </w:rPr>
        <w:t>ثل حرفهای دیگران است. منتهی در ادامه</w:t>
      </w:r>
      <w:r w:rsidR="000D1717" w:rsidRPr="003C0F08">
        <w:rPr>
          <w:rFonts w:hint="cs"/>
          <w:rtl/>
        </w:rPr>
        <w:t xml:space="preserve"> ایشان می‌فرماید اگر کسی </w:t>
      </w:r>
      <w:r w:rsidRPr="003C0F08">
        <w:rPr>
          <w:rFonts w:hint="cs"/>
          <w:rtl/>
        </w:rPr>
        <w:t>اشکال کند که</w:t>
      </w:r>
      <w:r w:rsidR="003650F5" w:rsidRPr="003C0F08">
        <w:rPr>
          <w:rFonts w:hint="cs"/>
          <w:rtl/>
        </w:rPr>
        <w:t xml:space="preserve"> در مقابل، قاعده وجوب</w:t>
      </w:r>
      <w:r w:rsidR="000D1717" w:rsidRPr="003C0F08">
        <w:rPr>
          <w:rFonts w:hint="cs"/>
          <w:rtl/>
        </w:rPr>
        <w:t xml:space="preserve"> دفع ضرر محتمل</w:t>
      </w:r>
      <w:r w:rsidR="003650F5" w:rsidRPr="003C0F08">
        <w:rPr>
          <w:rFonts w:hint="cs"/>
          <w:rtl/>
        </w:rPr>
        <w:t xml:space="preserve"> نیز می‌تواند رافع</w:t>
      </w:r>
      <w:r w:rsidR="000D1717" w:rsidRPr="003C0F08">
        <w:rPr>
          <w:rFonts w:hint="cs"/>
          <w:rtl/>
        </w:rPr>
        <w:t xml:space="preserve"> موضوع </w:t>
      </w:r>
      <w:r w:rsidR="00744AD9" w:rsidRPr="003C0F08">
        <w:rPr>
          <w:rFonts w:hint="cs"/>
          <w:rtl/>
        </w:rPr>
        <w:t xml:space="preserve">قبح عقاب بلا بیان </w:t>
      </w:r>
      <w:r w:rsidR="003650F5" w:rsidRPr="003C0F08">
        <w:rPr>
          <w:rFonts w:hint="cs"/>
          <w:rtl/>
        </w:rPr>
        <w:t>باشد؛</w:t>
      </w:r>
      <w:r w:rsidR="000D1717" w:rsidRPr="003C0F08">
        <w:rPr>
          <w:rFonts w:hint="cs"/>
          <w:rtl/>
        </w:rPr>
        <w:t xml:space="preserve"> ا</w:t>
      </w:r>
      <w:r w:rsidRPr="003C0F08">
        <w:rPr>
          <w:rFonts w:hint="cs"/>
          <w:rtl/>
        </w:rPr>
        <w:t>یشان می‌</w:t>
      </w:r>
      <w:r w:rsidRPr="003C0F08">
        <w:rPr>
          <w:rFonts w:hint="cs"/>
          <w:rtl/>
        </w:rPr>
        <w:t xml:space="preserve">گوید این </w:t>
      </w:r>
      <w:r w:rsidR="003650F5" w:rsidRPr="003C0F08">
        <w:rPr>
          <w:rFonts w:hint="cs"/>
          <w:rtl/>
        </w:rPr>
        <w:t>اشکال</w:t>
      </w:r>
      <w:r w:rsidRPr="003C0F08">
        <w:rPr>
          <w:rFonts w:hint="cs"/>
          <w:rtl/>
        </w:rPr>
        <w:t xml:space="preserve"> مدفوعٌ:</w:t>
      </w:r>
    </w:p>
    <w:p w14:paraId="67F6B714" w14:textId="77777777" w:rsidR="00744AD9" w:rsidRPr="003C0F08" w:rsidRDefault="00035715" w:rsidP="00DB6A6C">
      <w:pPr>
        <w:pStyle w:val="Heading4"/>
        <w:rPr>
          <w:rtl/>
        </w:rPr>
      </w:pPr>
      <w:bookmarkStart w:id="1020" w:name="_Toc65424035"/>
      <w:r w:rsidRPr="003C0F08">
        <w:rPr>
          <w:rFonts w:hint="cs"/>
          <w:rtl/>
        </w:rPr>
        <w:t>1. عدم تعارض احکام عقلی با یکدیگر</w:t>
      </w:r>
      <w:bookmarkEnd w:id="1020"/>
    </w:p>
    <w:p w14:paraId="7EDA6662" w14:textId="77777777" w:rsidR="000D1717" w:rsidRPr="003C0F08" w:rsidRDefault="00035715" w:rsidP="003650F5">
      <w:pPr>
        <w:rPr>
          <w:rtl/>
        </w:rPr>
      </w:pPr>
      <w:r w:rsidRPr="003C0F08">
        <w:rPr>
          <w:rFonts w:hint="cs"/>
          <w:rtl/>
        </w:rPr>
        <w:t>در ابتدای پاسخ به این نکته توجه</w:t>
      </w:r>
      <w:r w:rsidR="00ED0A4F" w:rsidRPr="003C0F08">
        <w:rPr>
          <w:rFonts w:hint="cs"/>
          <w:rtl/>
        </w:rPr>
        <w:t xml:space="preserve"> می‌</w:t>
      </w:r>
      <w:r w:rsidRPr="003C0F08">
        <w:rPr>
          <w:rFonts w:hint="cs"/>
          <w:rtl/>
        </w:rPr>
        <w:t xml:space="preserve">کند </w:t>
      </w:r>
      <w:r w:rsidR="003650F5" w:rsidRPr="003C0F08">
        <w:rPr>
          <w:rFonts w:hint="cs"/>
          <w:rtl/>
        </w:rPr>
        <w:t xml:space="preserve">ـ </w:t>
      </w:r>
      <w:r w:rsidRPr="003C0F08">
        <w:rPr>
          <w:rFonts w:hint="cs"/>
          <w:rtl/>
        </w:rPr>
        <w:t xml:space="preserve">که </w:t>
      </w:r>
      <w:r w:rsidR="003650F5" w:rsidRPr="003C0F08">
        <w:rPr>
          <w:rFonts w:hint="cs"/>
          <w:rtl/>
        </w:rPr>
        <w:t>مرحوم</w:t>
      </w:r>
      <w:r w:rsidRPr="003C0F08">
        <w:rPr>
          <w:rFonts w:hint="cs"/>
          <w:rtl/>
        </w:rPr>
        <w:t xml:space="preserve"> خویی هم از ایشان أخذ </w:t>
      </w:r>
      <w:r w:rsidR="003650F5" w:rsidRPr="003C0F08">
        <w:rPr>
          <w:rFonts w:hint="cs"/>
          <w:rtl/>
        </w:rPr>
        <w:t>کرده</w:t>
      </w:r>
      <w:r w:rsidRPr="003C0F08">
        <w:rPr>
          <w:rFonts w:hint="cs"/>
          <w:rtl/>
        </w:rPr>
        <w:t xml:space="preserve"> بود</w:t>
      </w:r>
      <w:r w:rsidR="003650F5" w:rsidRPr="003C0F08">
        <w:rPr>
          <w:rFonts w:hint="cs"/>
          <w:rtl/>
        </w:rPr>
        <w:t xml:space="preserve"> ـ</w:t>
      </w:r>
      <w:r w:rsidRPr="003C0F08">
        <w:rPr>
          <w:rFonts w:hint="cs"/>
          <w:rtl/>
        </w:rPr>
        <w:t xml:space="preserve"> که </w:t>
      </w:r>
      <w:r w:rsidR="003650F5" w:rsidRPr="003C0F08">
        <w:rPr>
          <w:rFonts w:hint="cs"/>
          <w:rtl/>
        </w:rPr>
        <w:t xml:space="preserve">وجود </w:t>
      </w:r>
      <w:r w:rsidRPr="003C0F08">
        <w:rPr>
          <w:rFonts w:hint="cs"/>
          <w:rtl/>
        </w:rPr>
        <w:t>دو حکم عقلی معارض</w:t>
      </w:r>
      <w:r w:rsidR="00744AD9" w:rsidRPr="003C0F08">
        <w:rPr>
          <w:rFonts w:hint="cs"/>
          <w:rtl/>
        </w:rPr>
        <w:t xml:space="preserve"> معنا ندارد؛ </w:t>
      </w:r>
      <w:r w:rsidRPr="003C0F08">
        <w:rPr>
          <w:rFonts w:hint="cs"/>
          <w:rtl/>
        </w:rPr>
        <w:t>یعنی نمی‌شود که</w:t>
      </w:r>
      <w:r w:rsidR="003650F5" w:rsidRPr="003C0F08">
        <w:rPr>
          <w:rFonts w:hint="cs"/>
          <w:rtl/>
        </w:rPr>
        <w:t xml:space="preserve"> در یک مورد مشترک، هم</w:t>
      </w:r>
      <w:r w:rsidRPr="003C0F08">
        <w:rPr>
          <w:rFonts w:hint="cs"/>
          <w:rtl/>
        </w:rPr>
        <w:t xml:space="preserve"> قبح عقاب بلا بیان تطبیق شود و </w:t>
      </w:r>
      <w:r w:rsidR="003650F5" w:rsidRPr="003C0F08">
        <w:rPr>
          <w:rFonts w:hint="cs"/>
          <w:rtl/>
        </w:rPr>
        <w:t xml:space="preserve">هم </w:t>
      </w:r>
      <w:r w:rsidRPr="003C0F08">
        <w:rPr>
          <w:rFonts w:hint="cs"/>
          <w:rtl/>
        </w:rPr>
        <w:t>دفع ضرر م</w:t>
      </w:r>
      <w:r w:rsidRPr="003C0F08">
        <w:rPr>
          <w:rFonts w:hint="cs"/>
          <w:rtl/>
        </w:rPr>
        <w:t xml:space="preserve">حتمل </w:t>
      </w:r>
      <w:r w:rsidR="003650F5" w:rsidRPr="003C0F08">
        <w:rPr>
          <w:rFonts w:hint="cs"/>
          <w:rtl/>
        </w:rPr>
        <w:t>تطبیق گردد</w:t>
      </w:r>
      <w:r w:rsidRPr="003C0F08">
        <w:rPr>
          <w:rFonts w:hint="cs"/>
          <w:rtl/>
        </w:rPr>
        <w:t>، بلکه یکی باید بر دیگری وارد باشد. ایشان می‌گوید:</w:t>
      </w:r>
    </w:p>
    <w:p w14:paraId="1B96C1ED" w14:textId="77777777" w:rsidR="00744AD9" w:rsidRPr="003C0F08" w:rsidRDefault="00035715" w:rsidP="003650F5">
      <w:pPr>
        <w:pStyle w:val="1"/>
        <w:rPr>
          <w:rtl/>
        </w:rPr>
      </w:pPr>
      <w:r w:rsidRPr="003C0F08">
        <w:rPr>
          <w:rtl/>
        </w:rPr>
        <w:t>(مدفوع) بأن أي حكم عقلي لا يعقل أن يكون منافيا لحكم عقلي آخر بل لا مناص إلا عن كون أحدهما واردا على الآخر و حينئذ</w:t>
      </w:r>
      <w:r w:rsidRPr="003C0F08">
        <w:rPr>
          <w:rFonts w:hint="cs"/>
          <w:rtl/>
        </w:rPr>
        <w:t>(</w:t>
      </w:r>
      <w:r w:rsidRPr="003C0F08">
        <w:rPr>
          <w:rFonts w:hint="cs"/>
          <w:color w:val="000000" w:themeColor="text1"/>
          <w:sz w:val="20"/>
          <w:szCs w:val="24"/>
          <w:rtl/>
        </w:rPr>
        <w:t>این جمله‌‌ای است که می‌خوا</w:t>
      </w:r>
      <w:r w:rsidR="0051675F" w:rsidRPr="003C0F08">
        <w:rPr>
          <w:rFonts w:hint="cs"/>
          <w:color w:val="000000" w:themeColor="text1"/>
          <w:sz w:val="20"/>
          <w:szCs w:val="24"/>
          <w:rtl/>
        </w:rPr>
        <w:t>ه</w:t>
      </w:r>
      <w:r w:rsidRPr="003C0F08">
        <w:rPr>
          <w:rFonts w:hint="cs"/>
          <w:color w:val="000000" w:themeColor="text1"/>
          <w:sz w:val="20"/>
          <w:szCs w:val="24"/>
          <w:rtl/>
        </w:rPr>
        <w:t xml:space="preserve">م به آن استشهاد کنم و دیدم که اصولیین </w:t>
      </w:r>
      <w:r w:rsidR="003650F5" w:rsidRPr="003C0F08">
        <w:rPr>
          <w:rFonts w:hint="cs"/>
          <w:color w:val="000000" w:themeColor="text1"/>
          <w:sz w:val="20"/>
          <w:szCs w:val="24"/>
          <w:rtl/>
        </w:rPr>
        <w:t>کمتر به این توجه کرده‌انـد</w:t>
      </w:r>
      <w:r w:rsidRPr="003C0F08">
        <w:rPr>
          <w:rFonts w:hint="cs"/>
          <w:rtl/>
        </w:rPr>
        <w:t>)</w:t>
      </w:r>
      <w:r w:rsidRPr="003C0F08">
        <w:rPr>
          <w:rtl/>
        </w:rPr>
        <w:t xml:space="preserve"> فمع قطع النّظر عن ملاحظة الأحكام العقلية لا محالة يكون احتمال الحرمة ملازما لاحتمال العقاب</w:t>
      </w:r>
    </w:p>
    <w:p w14:paraId="019A728D" w14:textId="77777777" w:rsidR="00744AD9" w:rsidRPr="003C0F08" w:rsidRDefault="00035715" w:rsidP="00744AD9">
      <w:pPr>
        <w:rPr>
          <w:rtl/>
        </w:rPr>
      </w:pPr>
      <w:r w:rsidRPr="003C0F08">
        <w:rPr>
          <w:rFonts w:hint="cs"/>
          <w:rtl/>
        </w:rPr>
        <w:t>ایشان می‌گوید قبل از مراجعه به قاعدتین احتمال تکلیف ملازم با احتمال عقاب است لاحتمال الملازمة العقاب مع مخالفة الحکم الواقعی. می‌گوید همین که شما</w:t>
      </w:r>
      <w:r w:rsidRPr="003C0F08">
        <w:rPr>
          <w:rFonts w:hint="cs"/>
          <w:rtl/>
        </w:rPr>
        <w:t xml:space="preserve"> احتمال ملازمه بدهید، احتمال تکلیف ملازم با احتمال عقاب می‌شود. این لباً عین حرفی است که مرحوم اصفهانی زده است. می‌فرماید:</w:t>
      </w:r>
    </w:p>
    <w:p w14:paraId="1D292959" w14:textId="77777777" w:rsidR="00744AD9" w:rsidRPr="003C0F08" w:rsidRDefault="00035715" w:rsidP="00DB6A6C">
      <w:pPr>
        <w:pStyle w:val="1"/>
        <w:rPr>
          <w:rtl/>
        </w:rPr>
      </w:pPr>
      <w:r w:rsidRPr="003C0F08">
        <w:rPr>
          <w:rtl/>
        </w:rPr>
        <w:t xml:space="preserve"> لاحتمال ملازمة العقاب مع مخالفة الحكم الواقعي فيستقل العقل بوجوب الدفع</w:t>
      </w:r>
      <w:r w:rsidR="00DB6A6C" w:rsidRPr="003C0F08">
        <w:rPr>
          <w:rFonts w:hint="cs"/>
          <w:rtl/>
        </w:rPr>
        <w:t>.</w:t>
      </w:r>
      <w:r w:rsidRPr="003C0F08">
        <w:rPr>
          <w:rStyle w:val="FootnoteReference"/>
          <w:rtl/>
        </w:rPr>
        <w:footnoteReference w:id="326"/>
      </w:r>
      <w:r w:rsidRPr="003C0F08">
        <w:rPr>
          <w:rtl/>
        </w:rPr>
        <w:t>‏</w:t>
      </w:r>
    </w:p>
    <w:p w14:paraId="4F23EF8F" w14:textId="77777777" w:rsidR="0052329B" w:rsidRPr="003C0F08" w:rsidRDefault="00035715" w:rsidP="00DB6A6C">
      <w:pPr>
        <w:rPr>
          <w:rtl/>
        </w:rPr>
      </w:pPr>
      <w:r w:rsidRPr="003C0F08">
        <w:rPr>
          <w:rFonts w:hint="cs"/>
          <w:rtl/>
        </w:rPr>
        <w:lastRenderedPageBreak/>
        <w:t>می‌گوید قبل از مراجعه به قاعدتین احتمال تکل</w:t>
      </w:r>
      <w:r w:rsidR="00DB6A6C" w:rsidRPr="003C0F08">
        <w:rPr>
          <w:rFonts w:hint="cs"/>
          <w:rtl/>
        </w:rPr>
        <w:t>ي</w:t>
      </w:r>
      <w:r w:rsidRPr="003C0F08">
        <w:rPr>
          <w:rFonts w:hint="cs"/>
          <w:rtl/>
        </w:rPr>
        <w:t>ف ملازم با اح</w:t>
      </w:r>
      <w:r w:rsidRPr="003C0F08">
        <w:rPr>
          <w:rFonts w:hint="cs"/>
          <w:rtl/>
        </w:rPr>
        <w:t>تمال عقاب است</w:t>
      </w:r>
      <w:r w:rsidR="00DB6A6C" w:rsidRPr="003C0F08">
        <w:rPr>
          <w:rFonts w:hint="cs"/>
          <w:rtl/>
        </w:rPr>
        <w:t>؛</w:t>
      </w:r>
      <w:r w:rsidRPr="003C0F08">
        <w:rPr>
          <w:rFonts w:hint="cs"/>
          <w:rtl/>
        </w:rPr>
        <w:t xml:space="preserve"> لاجل الاحتمال الملازمة. ما احتمال عقاب</w:t>
      </w:r>
      <w:r w:rsidR="00ED0A4F" w:rsidRPr="003C0F08">
        <w:rPr>
          <w:rFonts w:hint="cs"/>
          <w:rtl/>
        </w:rPr>
        <w:t xml:space="preserve"> می‌</w:t>
      </w:r>
      <w:r w:rsidRPr="003C0F08">
        <w:rPr>
          <w:rFonts w:hint="cs"/>
          <w:rtl/>
        </w:rPr>
        <w:t>دهیم، پس وجوب دفع</w:t>
      </w:r>
      <w:r w:rsidR="00ED0A4F" w:rsidRPr="003C0F08">
        <w:rPr>
          <w:rFonts w:hint="cs"/>
          <w:rtl/>
        </w:rPr>
        <w:t xml:space="preserve"> می‌</w:t>
      </w:r>
      <w:r w:rsidRPr="003C0F08">
        <w:rPr>
          <w:rFonts w:hint="cs"/>
          <w:rtl/>
        </w:rPr>
        <w:t xml:space="preserve">آید. </w:t>
      </w:r>
    </w:p>
    <w:p w14:paraId="30AA1715" w14:textId="77777777" w:rsidR="00DB6A6C" w:rsidRPr="003C0F08" w:rsidRDefault="00035715" w:rsidP="00DB6A6C">
      <w:pPr>
        <w:rPr>
          <w:rtl/>
        </w:rPr>
      </w:pPr>
      <w:r w:rsidRPr="003C0F08">
        <w:rPr>
          <w:rFonts w:hint="cs"/>
          <w:rtl/>
        </w:rPr>
        <w:t>بعد در عبارت «الّا» ایشان جواب را بیان می</w:t>
      </w:r>
      <w:r w:rsidRPr="003C0F08">
        <w:rPr>
          <w:rFonts w:hint="eastAsia"/>
          <w:rtl/>
        </w:rPr>
        <w:t>‌</w:t>
      </w:r>
      <w:r w:rsidRPr="003C0F08">
        <w:rPr>
          <w:rFonts w:hint="cs"/>
          <w:rtl/>
        </w:rPr>
        <w:t>کند.</w:t>
      </w:r>
      <w:r w:rsidR="00A239A0" w:rsidRPr="003C0F08">
        <w:rPr>
          <w:rFonts w:hint="cs"/>
          <w:rtl/>
        </w:rPr>
        <w:t xml:space="preserve"> </w:t>
      </w:r>
      <w:r w:rsidRPr="003C0F08">
        <w:rPr>
          <w:rFonts w:hint="cs"/>
          <w:rtl/>
        </w:rPr>
        <w:t>ما جواب مرحوم اصفهانی را هنوز نخواندیم. اول جواب مرحوم نائینی را</w:t>
      </w:r>
      <w:r w:rsidR="00ED0A4F" w:rsidRPr="003C0F08">
        <w:rPr>
          <w:rFonts w:hint="cs"/>
          <w:rtl/>
        </w:rPr>
        <w:t xml:space="preserve"> می‌</w:t>
      </w:r>
      <w:r w:rsidRPr="003C0F08">
        <w:rPr>
          <w:rFonts w:hint="cs"/>
          <w:rtl/>
        </w:rPr>
        <w:t>خوانیم و بعد جواب محقق اصفهانی و ببینیم که این جواب</w:t>
      </w:r>
      <w:r w:rsidR="00ED0A4F" w:rsidRPr="003C0F08">
        <w:rPr>
          <w:rFonts w:hint="cs"/>
          <w:rtl/>
        </w:rPr>
        <w:t>‌ها</w:t>
      </w:r>
      <w:r w:rsidRPr="003C0F08">
        <w:rPr>
          <w:rFonts w:hint="cs"/>
          <w:rtl/>
        </w:rPr>
        <w:t xml:space="preserve"> در</w:t>
      </w:r>
      <w:r w:rsidRPr="003C0F08">
        <w:rPr>
          <w:rFonts w:hint="cs"/>
          <w:rtl/>
        </w:rPr>
        <w:t>ست است یا نه.</w:t>
      </w:r>
    </w:p>
    <w:p w14:paraId="08443F6C" w14:textId="77777777" w:rsidR="00A239A0" w:rsidRPr="003C0F08" w:rsidRDefault="00035715" w:rsidP="00A239A0">
      <w:pPr>
        <w:pStyle w:val="Heading5"/>
        <w:rPr>
          <w:rtl/>
        </w:rPr>
      </w:pPr>
      <w:bookmarkStart w:id="1021" w:name="_Toc65424036"/>
      <w:r w:rsidRPr="003C0F08">
        <w:rPr>
          <w:rFonts w:hint="cs"/>
          <w:rtl/>
        </w:rPr>
        <w:t>2. عدم بيانيت و ارشادی بودن حکم عقل در لزوم دفع ضرر محتمل</w:t>
      </w:r>
      <w:bookmarkEnd w:id="1021"/>
    </w:p>
    <w:p w14:paraId="3D41CDF4" w14:textId="77777777" w:rsidR="00A239A0" w:rsidRPr="003C0F08" w:rsidRDefault="00035715" w:rsidP="00DB6A6C">
      <w:pPr>
        <w:rPr>
          <w:rtl/>
        </w:rPr>
      </w:pPr>
      <w:r w:rsidRPr="003C0F08">
        <w:rPr>
          <w:rFonts w:hint="cs"/>
          <w:rtl/>
        </w:rPr>
        <w:t>ایشان می‌فرماید</w:t>
      </w:r>
      <w:r w:rsidR="00DB6A6C" w:rsidRPr="003C0F08">
        <w:rPr>
          <w:rFonts w:hint="cs"/>
          <w:rtl/>
        </w:rPr>
        <w:t xml:space="preserve"> </w:t>
      </w:r>
      <w:r w:rsidRPr="003C0F08">
        <w:rPr>
          <w:rFonts w:hint="cs"/>
          <w:rtl/>
        </w:rPr>
        <w:t>الا اینکه این حکم عقلی به وجوب دفع؛ یعنی دفع ضرر محتمل که قبلاً بحث کردیم این نمی‌شود بیان بر واقع باشد چون ارشادی است نه طریقی. عبارت ایشان چنین است:</w:t>
      </w:r>
    </w:p>
    <w:p w14:paraId="2086DA91" w14:textId="77777777" w:rsidR="00DB6A6C" w:rsidRPr="003C0F08" w:rsidRDefault="00035715" w:rsidP="00A239A0">
      <w:pPr>
        <w:pStyle w:val="1"/>
        <w:rPr>
          <w:rtl/>
        </w:rPr>
      </w:pPr>
      <w:r w:rsidRPr="003C0F08">
        <w:rPr>
          <w:rtl/>
        </w:rPr>
        <w:t xml:space="preserve">إلا أن حكم العقل </w:t>
      </w:r>
      <w:r w:rsidRPr="003C0F08">
        <w:rPr>
          <w:rtl/>
        </w:rPr>
        <w:t>بذلك لا يوجب وصول الحكم الواقعي بنفسه كما في موارد العلم الوجداني أو الأمارة أو الأصل المحرز و هو ظاهر و لا يوجب وصوله بطريقة كما في موارد إيجاب الاحتياط أو أصالة الحرمة ضرورة ان إيجاب الاحتياط أو أصالة الحرمة إنما هو ناش عن ملاك الحكم الواقعي و متمم للجعل</w:t>
      </w:r>
      <w:r w:rsidRPr="003C0F08">
        <w:rPr>
          <w:rtl/>
        </w:rPr>
        <w:t xml:space="preserve"> كما أوضحنا ذلك في بعض المباحث السابقة فوصول إيجاب الاحتياط الناشئ عن ملاك جعل الحكم الواقعي هو وصول الحكم الواقعي و هذا بخلاف حكم العقل بوجوب الدفع</w:t>
      </w:r>
      <w:r w:rsidRPr="003C0F08">
        <w:rPr>
          <w:rFonts w:hint="cs"/>
          <w:rtl/>
        </w:rPr>
        <w:t>.</w:t>
      </w:r>
      <w:r w:rsidRPr="003C0F08">
        <w:rPr>
          <w:rStyle w:val="Heading3Char"/>
          <w:rFonts w:eastAsia="Calibri"/>
          <w:rtl/>
        </w:rPr>
        <w:t xml:space="preserve"> </w:t>
      </w:r>
      <w:r w:rsidRPr="003C0F08">
        <w:rPr>
          <w:rStyle w:val="FootnoteReference"/>
          <w:rtl/>
        </w:rPr>
        <w:footnoteReference w:id="327"/>
      </w:r>
    </w:p>
    <w:p w14:paraId="707BA6BE" w14:textId="77777777" w:rsidR="00573B88" w:rsidRPr="003C0F08" w:rsidRDefault="00035715" w:rsidP="00573B88">
      <w:pPr>
        <w:rPr>
          <w:rtl/>
        </w:rPr>
      </w:pPr>
      <w:r w:rsidRPr="003C0F08">
        <w:rPr>
          <w:rFonts w:hint="cs"/>
          <w:rtl/>
        </w:rPr>
        <w:t xml:space="preserve">ما حصلش این است که می‌گوید وجوب دفع ضرر محتمل بیان بر واقع نیست؛ چون </w:t>
      </w:r>
      <w:r w:rsidR="00C96998" w:rsidRPr="003C0F08">
        <w:rPr>
          <w:rFonts w:hint="cs"/>
          <w:rtl/>
        </w:rPr>
        <w:t>وجوب دفع ضرر مح</w:t>
      </w:r>
      <w:r w:rsidR="00DB6A6C" w:rsidRPr="003C0F08">
        <w:rPr>
          <w:rFonts w:hint="cs"/>
          <w:rtl/>
        </w:rPr>
        <w:t>تمل یک حکم ارشادی است و هر کجا</w:t>
      </w:r>
      <w:r w:rsidR="00C96998" w:rsidRPr="003C0F08">
        <w:rPr>
          <w:rFonts w:hint="cs"/>
          <w:rtl/>
        </w:rPr>
        <w:t xml:space="preserve"> موضوع هم داشته باشد، یک حکم ارشادی است. حکم ارشادی چیست؟ ایشان می‌گوید تمام الموضوعش احتمال الضرر است و اگر مخالفت بشود، چیز مازادی ب</w:t>
      </w:r>
      <w:r w:rsidR="00B97C16" w:rsidRPr="003C0F08">
        <w:rPr>
          <w:rFonts w:hint="cs"/>
          <w:rtl/>
        </w:rPr>
        <w:t>ر ضرر واقعی لو کان در کار نیست.</w:t>
      </w:r>
      <w:r w:rsidR="00C96998" w:rsidRPr="003C0F08">
        <w:rPr>
          <w:rFonts w:hint="cs"/>
          <w:rtl/>
        </w:rPr>
        <w:t xml:space="preserve"> ارشادی بودنش هم از این باب است. می‌گوید این بیان بر واقع نمی‌شود زیرا بیان بر واقع در جایی ا</w:t>
      </w:r>
      <w:r w:rsidR="00505662" w:rsidRPr="003C0F08">
        <w:rPr>
          <w:rFonts w:hint="cs"/>
          <w:rtl/>
        </w:rPr>
        <w:t xml:space="preserve">ست که </w:t>
      </w:r>
      <w:r w:rsidR="00453CAF" w:rsidRPr="003C0F08">
        <w:rPr>
          <w:rFonts w:hint="cs"/>
          <w:rtl/>
        </w:rPr>
        <w:t xml:space="preserve">أمر طریقی باشد؛ هرچند ممکن است ظن نیز نباشد </w:t>
      </w:r>
      <w:r w:rsidR="00C96998" w:rsidRPr="003C0F08">
        <w:rPr>
          <w:rFonts w:hint="cs"/>
          <w:rtl/>
        </w:rPr>
        <w:t xml:space="preserve">مثل </w:t>
      </w:r>
      <w:r w:rsidR="00505662" w:rsidRPr="003C0F08">
        <w:rPr>
          <w:rFonts w:hint="cs"/>
          <w:rtl/>
        </w:rPr>
        <w:t xml:space="preserve">امر به احتیاط؛ </w:t>
      </w:r>
      <w:r w:rsidR="00C96998" w:rsidRPr="003C0F08">
        <w:rPr>
          <w:rFonts w:hint="cs"/>
          <w:rtl/>
        </w:rPr>
        <w:t xml:space="preserve">دلیلی </w:t>
      </w:r>
      <w:r w:rsidR="00505662" w:rsidRPr="003C0F08">
        <w:rPr>
          <w:rFonts w:hint="cs"/>
          <w:rtl/>
        </w:rPr>
        <w:t xml:space="preserve">که </w:t>
      </w:r>
      <w:r w:rsidR="00C96998" w:rsidRPr="003C0F08">
        <w:rPr>
          <w:rFonts w:hint="cs"/>
          <w:rtl/>
        </w:rPr>
        <w:t>می‌گوید فاحتط لدینک، لازم نیست که موضوع امر</w:t>
      </w:r>
      <w:r w:rsidR="00505662" w:rsidRPr="003C0F08">
        <w:rPr>
          <w:rFonts w:hint="cs"/>
          <w:rtl/>
        </w:rPr>
        <w:t xml:space="preserve"> به احتیاط</w:t>
      </w:r>
      <w:r w:rsidR="00C96998" w:rsidRPr="003C0F08">
        <w:rPr>
          <w:rFonts w:hint="cs"/>
          <w:rtl/>
        </w:rPr>
        <w:t xml:space="preserve">، ظن باشد بلکه احتمال هم </w:t>
      </w:r>
      <w:r w:rsidR="00505662" w:rsidRPr="003C0F08">
        <w:rPr>
          <w:rFonts w:hint="cs"/>
          <w:rtl/>
        </w:rPr>
        <w:t>کافی است</w:t>
      </w:r>
      <w:r w:rsidR="00B97C16" w:rsidRPr="003C0F08">
        <w:rPr>
          <w:rFonts w:hint="cs"/>
          <w:rtl/>
        </w:rPr>
        <w:t xml:space="preserve"> که </w:t>
      </w:r>
      <w:r w:rsidR="00C96998" w:rsidRPr="003C0F08">
        <w:rPr>
          <w:rFonts w:hint="cs"/>
          <w:rtl/>
        </w:rPr>
        <w:t>وقتی ا</w:t>
      </w:r>
      <w:r w:rsidR="00505662" w:rsidRPr="003C0F08">
        <w:rPr>
          <w:rFonts w:hint="cs"/>
          <w:rtl/>
        </w:rPr>
        <w:t>ین احتمال را دادی، فاحتط لدینک.</w:t>
      </w:r>
      <w:r w:rsidR="00C96998" w:rsidRPr="003C0F08">
        <w:rPr>
          <w:rFonts w:hint="cs"/>
          <w:rtl/>
        </w:rPr>
        <w:t xml:space="preserve"> این امر طریقی است . آقای نائینی می‌فرماید چه ظن</w:t>
      </w:r>
      <w:r w:rsidR="00453CAF" w:rsidRPr="003C0F08">
        <w:rPr>
          <w:rFonts w:hint="cs"/>
          <w:rtl/>
        </w:rPr>
        <w:t xml:space="preserve"> معتبر</w:t>
      </w:r>
      <w:r w:rsidR="00C96998" w:rsidRPr="003C0F08">
        <w:rPr>
          <w:rFonts w:hint="cs"/>
          <w:rtl/>
        </w:rPr>
        <w:t xml:space="preserve"> د</w:t>
      </w:r>
      <w:r w:rsidR="00E5229D" w:rsidRPr="003C0F08">
        <w:rPr>
          <w:rFonts w:hint="cs"/>
          <w:rtl/>
        </w:rPr>
        <w:t>ر</w:t>
      </w:r>
      <w:r w:rsidR="00C96998" w:rsidRPr="003C0F08">
        <w:rPr>
          <w:rFonts w:hint="cs"/>
          <w:rtl/>
        </w:rPr>
        <w:t xml:space="preserve"> کار باشد </w:t>
      </w:r>
      <w:r w:rsidR="00453CAF" w:rsidRPr="003C0F08">
        <w:rPr>
          <w:rFonts w:hint="cs"/>
          <w:rtl/>
        </w:rPr>
        <w:t>و چه امر طریقی، در هر حال اگر أ</w:t>
      </w:r>
      <w:r w:rsidR="00C96998" w:rsidRPr="003C0F08">
        <w:rPr>
          <w:rFonts w:hint="cs"/>
          <w:rtl/>
        </w:rPr>
        <w:t xml:space="preserve">مر بخواهد </w:t>
      </w:r>
      <w:r w:rsidR="00453CAF" w:rsidRPr="003C0F08">
        <w:rPr>
          <w:rFonts w:hint="cs"/>
          <w:rtl/>
        </w:rPr>
        <w:t xml:space="preserve">طریقی </w:t>
      </w:r>
      <w:r w:rsidR="00C96998" w:rsidRPr="003C0F08">
        <w:rPr>
          <w:rFonts w:hint="cs"/>
          <w:rtl/>
        </w:rPr>
        <w:t>باشد و بیان بر واقع</w:t>
      </w:r>
      <w:r w:rsidR="00505662" w:rsidRPr="003C0F08">
        <w:rPr>
          <w:rFonts w:hint="cs"/>
          <w:rtl/>
        </w:rPr>
        <w:t xml:space="preserve"> محسوب گردد</w:t>
      </w:r>
      <w:r w:rsidR="00C96998" w:rsidRPr="003C0F08">
        <w:rPr>
          <w:rFonts w:hint="cs"/>
          <w:rtl/>
        </w:rPr>
        <w:t xml:space="preserve">، باید منبعث از ملاک واقع باشد یعنی آن واقع </w:t>
      </w:r>
      <w:r w:rsidR="00C96998" w:rsidRPr="003C0F08">
        <w:rPr>
          <w:rFonts w:hint="cs"/>
          <w:rtl/>
        </w:rPr>
        <w:lastRenderedPageBreak/>
        <w:t xml:space="preserve">یک ملاکی </w:t>
      </w:r>
      <w:r w:rsidR="00505662" w:rsidRPr="003C0F08">
        <w:rPr>
          <w:rFonts w:hint="cs"/>
          <w:rtl/>
        </w:rPr>
        <w:t>دارد</w:t>
      </w:r>
      <w:r w:rsidR="00C96998" w:rsidRPr="003C0F08">
        <w:rPr>
          <w:rFonts w:hint="cs"/>
          <w:rtl/>
        </w:rPr>
        <w:t xml:space="preserve"> و بر اساس آن یک امر واقعی</w:t>
      </w:r>
      <w:r w:rsidR="00ED0A4F" w:rsidRPr="003C0F08">
        <w:rPr>
          <w:rFonts w:hint="cs"/>
          <w:rtl/>
        </w:rPr>
        <w:t xml:space="preserve"> می‌</w:t>
      </w:r>
      <w:r w:rsidR="00453CAF" w:rsidRPr="003C0F08">
        <w:rPr>
          <w:rFonts w:hint="cs"/>
          <w:rtl/>
        </w:rPr>
        <w:t>آید</w:t>
      </w:r>
      <w:r w:rsidR="00C96998" w:rsidRPr="003C0F08">
        <w:rPr>
          <w:rFonts w:hint="cs"/>
          <w:rtl/>
        </w:rPr>
        <w:t xml:space="preserve">، در ظرف جهل </w:t>
      </w:r>
      <w:r w:rsidR="00453CAF" w:rsidRPr="003C0F08">
        <w:rPr>
          <w:rFonts w:hint="cs"/>
          <w:rtl/>
        </w:rPr>
        <w:t>و شک به آن</w:t>
      </w:r>
      <w:r w:rsidR="00C96998" w:rsidRPr="003C0F08">
        <w:rPr>
          <w:rFonts w:hint="cs"/>
          <w:rtl/>
        </w:rPr>
        <w:t>، آن ملاک واقع اگر به قدری قوی باشد که باید بر آن تحفظ کرد، شارع امر تتمیمی</w:t>
      </w:r>
      <w:r w:rsidR="00ED0A4F" w:rsidRPr="003C0F08">
        <w:rPr>
          <w:rFonts w:hint="cs"/>
          <w:rtl/>
        </w:rPr>
        <w:t xml:space="preserve"> می‌</w:t>
      </w:r>
      <w:r w:rsidR="00C96998" w:rsidRPr="003C0F08">
        <w:rPr>
          <w:rFonts w:hint="cs"/>
          <w:rtl/>
        </w:rPr>
        <w:t>آورد و یک متمم جعل</w:t>
      </w:r>
      <w:r w:rsidR="00ED0A4F" w:rsidRPr="003C0F08">
        <w:rPr>
          <w:rFonts w:hint="cs"/>
          <w:rtl/>
        </w:rPr>
        <w:t xml:space="preserve"> می‌</w:t>
      </w:r>
      <w:r w:rsidR="00C96998" w:rsidRPr="003C0F08">
        <w:rPr>
          <w:rFonts w:hint="cs"/>
          <w:rtl/>
        </w:rPr>
        <w:t>آورد با فاحتط لدینک. پس اوامر احتیاط که امری طریقی هستند برای زند</w:t>
      </w:r>
      <w:r w:rsidR="00E5229D" w:rsidRPr="003C0F08">
        <w:rPr>
          <w:rFonts w:hint="cs"/>
          <w:rtl/>
        </w:rPr>
        <w:t>ه کردن واقع، منبعث از ملاک واقع</w:t>
      </w:r>
      <w:r w:rsidR="00E5229D" w:rsidRPr="003C0F08">
        <w:rPr>
          <w:rFonts w:hint="eastAsia"/>
          <w:rtl/>
        </w:rPr>
        <w:t>‌</w:t>
      </w:r>
      <w:r w:rsidR="00C96998" w:rsidRPr="003C0F08">
        <w:rPr>
          <w:rFonts w:hint="cs"/>
          <w:rtl/>
        </w:rPr>
        <w:t xml:space="preserve">اند؛ گویی می‌خواهند بگویند که اوامر طریقی </w:t>
      </w:r>
      <w:r w:rsidR="00453CAF" w:rsidRPr="003C0F08">
        <w:rPr>
          <w:rFonts w:hint="cs"/>
          <w:rtl/>
        </w:rPr>
        <w:t>بی‌حساب و کتاب</w:t>
      </w:r>
      <w:r w:rsidR="00ED0A4F" w:rsidRPr="003C0F08">
        <w:rPr>
          <w:rFonts w:hint="cs"/>
          <w:rtl/>
        </w:rPr>
        <w:t xml:space="preserve"> </w:t>
      </w:r>
      <w:r w:rsidRPr="003C0F08">
        <w:rPr>
          <w:rFonts w:hint="cs"/>
          <w:rtl/>
        </w:rPr>
        <w:t>نیستند.</w:t>
      </w:r>
      <w:r w:rsidR="00C96998" w:rsidRPr="003C0F08">
        <w:rPr>
          <w:rFonts w:hint="cs"/>
          <w:rtl/>
        </w:rPr>
        <w:t xml:space="preserve"> امر طریقی یعنی مولا </w:t>
      </w:r>
      <w:r w:rsidRPr="003C0F08">
        <w:rPr>
          <w:rFonts w:hint="cs"/>
          <w:rtl/>
        </w:rPr>
        <w:t>بخواهد با این أمر، آن مقصود واقعی</w:t>
      </w:r>
      <w:r w:rsidR="00C96998" w:rsidRPr="003C0F08">
        <w:rPr>
          <w:rFonts w:hint="cs"/>
          <w:rtl/>
        </w:rPr>
        <w:t xml:space="preserve"> و غرض و ملاکی که در واقع هست را تحفظ کند. برای این</w:t>
      </w:r>
      <w:r w:rsidR="00ED0A4F" w:rsidRPr="003C0F08">
        <w:rPr>
          <w:rFonts w:hint="cs"/>
          <w:rtl/>
        </w:rPr>
        <w:t xml:space="preserve"> می‌</w:t>
      </w:r>
      <w:r w:rsidR="00C96998" w:rsidRPr="003C0F08">
        <w:rPr>
          <w:rFonts w:hint="cs"/>
          <w:rtl/>
        </w:rPr>
        <w:t>گوییم طریق است و الا اگر بر خود تخلف از این امر</w:t>
      </w:r>
      <w:r w:rsidRPr="003C0F08">
        <w:rPr>
          <w:rFonts w:hint="cs"/>
          <w:rtl/>
        </w:rPr>
        <w:t>،</w:t>
      </w:r>
      <w:r w:rsidR="00C96998" w:rsidRPr="003C0F08">
        <w:rPr>
          <w:rFonts w:hint="cs"/>
          <w:rtl/>
        </w:rPr>
        <w:t xml:space="preserve"> عقاب</w:t>
      </w:r>
      <w:r w:rsidRPr="003C0F08">
        <w:rPr>
          <w:rFonts w:hint="cs"/>
          <w:rtl/>
        </w:rPr>
        <w:t xml:space="preserve"> و ضرر اخروی</w:t>
      </w:r>
      <w:r w:rsidR="00C96998" w:rsidRPr="003C0F08">
        <w:rPr>
          <w:rFonts w:hint="cs"/>
          <w:rtl/>
        </w:rPr>
        <w:t xml:space="preserve"> مترتب باشد که </w:t>
      </w:r>
      <w:r w:rsidR="0083602A" w:rsidRPr="003C0F08">
        <w:rPr>
          <w:rFonts w:hint="cs"/>
          <w:rtl/>
        </w:rPr>
        <w:t xml:space="preserve">ربطی به واقع ندارد. </w:t>
      </w:r>
    </w:p>
    <w:p w14:paraId="52B8BE75" w14:textId="77777777" w:rsidR="0052329B" w:rsidRPr="003C0F08" w:rsidRDefault="00035715" w:rsidP="00573B88">
      <w:pPr>
        <w:rPr>
          <w:rtl/>
        </w:rPr>
      </w:pPr>
      <w:r w:rsidRPr="003C0F08">
        <w:rPr>
          <w:rFonts w:hint="cs"/>
          <w:rtl/>
        </w:rPr>
        <w:t>بعد</w:t>
      </w:r>
      <w:r w:rsidR="00573B88" w:rsidRPr="003C0F08">
        <w:rPr>
          <w:rFonts w:hint="cs"/>
          <w:rtl/>
        </w:rPr>
        <w:t xml:space="preserve"> ایشان کلام مرحوم شیخ را نقل می‌کند که</w:t>
      </w:r>
      <w:r w:rsidRPr="003C0F08">
        <w:rPr>
          <w:rFonts w:hint="cs"/>
          <w:rtl/>
        </w:rPr>
        <w:t xml:space="preserve"> فرمود وجوب دفع ضرر محتمل اگر </w:t>
      </w:r>
      <w:r w:rsidR="00573B88" w:rsidRPr="003C0F08">
        <w:rPr>
          <w:rFonts w:hint="cs"/>
          <w:rtl/>
        </w:rPr>
        <w:t xml:space="preserve">در جایی ثابت </w:t>
      </w:r>
      <w:r w:rsidRPr="003C0F08">
        <w:rPr>
          <w:rFonts w:hint="cs"/>
          <w:rtl/>
        </w:rPr>
        <w:t xml:space="preserve">باشد و عقابی بر آن مترتب باشد، </w:t>
      </w:r>
      <w:r w:rsidR="00573B88" w:rsidRPr="003C0F08">
        <w:rPr>
          <w:rFonts w:hint="cs"/>
          <w:rtl/>
        </w:rPr>
        <w:t>عقاب بر مخالفت بر خود این وجوب</w:t>
      </w:r>
      <w:r w:rsidRPr="003C0F08">
        <w:rPr>
          <w:rFonts w:hint="cs"/>
          <w:rtl/>
        </w:rPr>
        <w:t xml:space="preserve"> به عنوان یک امر نفسی</w:t>
      </w:r>
      <w:r w:rsidR="00573B88" w:rsidRPr="003C0F08">
        <w:rPr>
          <w:rFonts w:hint="cs"/>
          <w:rtl/>
        </w:rPr>
        <w:t xml:space="preserve"> مترتب است و ربطی به واقع ندارد چراکه</w:t>
      </w:r>
      <w:r w:rsidRPr="003C0F08">
        <w:rPr>
          <w:rFonts w:hint="cs"/>
          <w:rtl/>
        </w:rPr>
        <w:t xml:space="preserve"> لیس بیان بر واقع تا عقاب بر واقع باشد. </w:t>
      </w:r>
      <w:r w:rsidR="00573B88" w:rsidRPr="003C0F08">
        <w:rPr>
          <w:rFonts w:hint="cs"/>
          <w:rtl/>
        </w:rPr>
        <w:t xml:space="preserve">و در دفاع از ایشان </w:t>
      </w:r>
      <w:r w:rsidRPr="003C0F08">
        <w:rPr>
          <w:rFonts w:hint="cs"/>
          <w:rtl/>
        </w:rPr>
        <w:t xml:space="preserve">می‌گوید به خاطر اینکه معنا ندارد که وجوب دفع ضرر محتمل طریق الی الواقع باشد؛ زیرا تمام الموضوع آن احتمال ضرر است نه اینکه این وجوب دفع از ناحیۀ ملاک واقعی و </w:t>
      </w:r>
      <w:r w:rsidRPr="003C0F08">
        <w:rPr>
          <w:rFonts w:hint="cs"/>
          <w:rtl/>
        </w:rPr>
        <w:t>برخواسته از آن باشد. ربطی به ملاک واقع ندارد و تمام الموضوع آن احتمال ضرر است. در احتیاط که توضیح دادیم و بعد می‌فرماید:</w:t>
      </w:r>
    </w:p>
    <w:p w14:paraId="146F7D07" w14:textId="77777777" w:rsidR="00E5229D" w:rsidRPr="003C0F08" w:rsidRDefault="00035715" w:rsidP="00E5229D">
      <w:pPr>
        <w:pStyle w:val="1"/>
        <w:rPr>
          <w:rtl/>
        </w:rPr>
      </w:pPr>
      <w:r w:rsidRPr="003C0F08">
        <w:rPr>
          <w:rtl/>
        </w:rPr>
        <w:t>و هذا بخلاف حكم العقل بوجوب الدفع فإنه لم ينشأ عن ملاك الحرمة الواقعية على تقدير وجودها واقعا حتى يكون متمما لجعل الحرمة بل هو ناش عن م</w:t>
      </w:r>
      <w:r w:rsidRPr="003C0F08">
        <w:rPr>
          <w:rtl/>
        </w:rPr>
        <w:t>لاك آخر و احتمال الضرر هو تمام الموضوع له و حينئذ فحكم العقل بوجوب الدفع يستحيل ان يكون بيانا للحكم الواقعي و موجبا لوصوله بنفسه أو بطريقه و إذا كان كذلك فيستحيل ان يكون واردا على حكم العقل بقبح العقاب بلا بيان و رافعا لموضوعه و مع وجود موضوعه يستقل بقبح ا</w:t>
      </w:r>
      <w:r w:rsidRPr="003C0F08">
        <w:rPr>
          <w:rtl/>
        </w:rPr>
        <w:t>لعقاب فيرتفع احتماله الناشئ عن احتمال ملازمة العقاب مع مخالفة التكليف الواقعي مع قطع النّظر عن ملاحظة الأحكام العقلية</w:t>
      </w:r>
      <w:r w:rsidRPr="003C0F08">
        <w:rPr>
          <w:rFonts w:hint="cs"/>
          <w:rtl/>
        </w:rPr>
        <w:t>.</w:t>
      </w:r>
      <w:r w:rsidRPr="003C0F08">
        <w:rPr>
          <w:rStyle w:val="FootnoteReference"/>
          <w:rtl/>
        </w:rPr>
        <w:footnoteReference w:id="328"/>
      </w:r>
    </w:p>
    <w:p w14:paraId="141C25F3" w14:textId="77777777" w:rsidR="0083602A" w:rsidRPr="003C0F08" w:rsidRDefault="00035715" w:rsidP="00573B88">
      <w:pPr>
        <w:rPr>
          <w:rtl/>
        </w:rPr>
      </w:pPr>
      <w:r w:rsidRPr="003C0F08">
        <w:rPr>
          <w:rFonts w:hint="cs"/>
          <w:rtl/>
        </w:rPr>
        <w:t xml:space="preserve">می‌گوید </w:t>
      </w:r>
      <w:r w:rsidR="00E5229D" w:rsidRPr="003C0F08">
        <w:rPr>
          <w:rFonts w:hint="cs"/>
          <w:rtl/>
        </w:rPr>
        <w:t>آن احتمال عقاب</w:t>
      </w:r>
      <w:r w:rsidRPr="003C0F08">
        <w:rPr>
          <w:rFonts w:hint="cs"/>
          <w:rtl/>
        </w:rPr>
        <w:t>ی</w:t>
      </w:r>
      <w:r w:rsidR="00E5229D" w:rsidRPr="003C0F08">
        <w:rPr>
          <w:rFonts w:hint="cs"/>
          <w:rtl/>
        </w:rPr>
        <w:t xml:space="preserve"> </w:t>
      </w:r>
      <w:r w:rsidRPr="003C0F08">
        <w:rPr>
          <w:rFonts w:hint="cs"/>
          <w:rtl/>
        </w:rPr>
        <w:t>که ما قبل از مراجعه به قاعدتین</w:t>
      </w:r>
      <w:r w:rsidR="00ED0A4F" w:rsidRPr="003C0F08">
        <w:rPr>
          <w:rFonts w:hint="cs"/>
          <w:rtl/>
        </w:rPr>
        <w:t xml:space="preserve"> می‌</w:t>
      </w:r>
      <w:r w:rsidRPr="003C0F08">
        <w:rPr>
          <w:rFonts w:hint="cs"/>
          <w:rtl/>
        </w:rPr>
        <w:t>دادیم ـ از باب احتمال ملازمۀ تکلیف با عقاب ـ این احتمال عقاب این</w:t>
      </w:r>
      <w:r w:rsidR="00E5229D" w:rsidRPr="003C0F08">
        <w:rPr>
          <w:rFonts w:hint="cs"/>
          <w:rtl/>
        </w:rPr>
        <w:t xml:space="preserve"> چنینی</w:t>
      </w:r>
      <w:r w:rsidRPr="003C0F08">
        <w:rPr>
          <w:rFonts w:hint="cs"/>
          <w:rtl/>
        </w:rPr>
        <w:t>،</w:t>
      </w:r>
      <w:r w:rsidR="00E5229D" w:rsidRPr="003C0F08">
        <w:rPr>
          <w:rFonts w:hint="cs"/>
          <w:rtl/>
        </w:rPr>
        <w:t xml:space="preserve"> </w:t>
      </w:r>
      <w:r w:rsidRPr="003C0F08">
        <w:rPr>
          <w:rFonts w:hint="cs"/>
          <w:rtl/>
        </w:rPr>
        <w:t>با</w:t>
      </w:r>
      <w:r w:rsidRPr="003C0F08">
        <w:rPr>
          <w:rtl/>
        </w:rPr>
        <w:t xml:space="preserve"> </w:t>
      </w:r>
      <w:r w:rsidRPr="003C0F08">
        <w:rPr>
          <w:rFonts w:hint="cs"/>
          <w:rtl/>
        </w:rPr>
        <w:t>جر</w:t>
      </w:r>
      <w:r w:rsidRPr="003C0F08">
        <w:rPr>
          <w:rFonts w:hint="cs"/>
          <w:rtl/>
        </w:rPr>
        <w:t>یان</w:t>
      </w:r>
      <w:r w:rsidRPr="003C0F08">
        <w:rPr>
          <w:rtl/>
        </w:rPr>
        <w:t xml:space="preserve"> </w:t>
      </w:r>
      <w:r w:rsidRPr="003C0F08">
        <w:rPr>
          <w:rFonts w:hint="cs"/>
          <w:rtl/>
        </w:rPr>
        <w:t>قبح</w:t>
      </w:r>
      <w:r w:rsidRPr="003C0F08">
        <w:rPr>
          <w:rtl/>
        </w:rPr>
        <w:t xml:space="preserve"> </w:t>
      </w:r>
      <w:r w:rsidRPr="003C0F08">
        <w:rPr>
          <w:rFonts w:hint="cs"/>
          <w:rtl/>
        </w:rPr>
        <w:t>عقاب</w:t>
      </w:r>
      <w:r w:rsidRPr="003C0F08">
        <w:rPr>
          <w:rtl/>
        </w:rPr>
        <w:t xml:space="preserve"> </w:t>
      </w:r>
      <w:r w:rsidRPr="003C0F08">
        <w:rPr>
          <w:rFonts w:hint="cs"/>
          <w:rtl/>
        </w:rPr>
        <w:t>بلا</w:t>
      </w:r>
      <w:r w:rsidRPr="003C0F08">
        <w:rPr>
          <w:rtl/>
        </w:rPr>
        <w:t xml:space="preserve"> </w:t>
      </w:r>
      <w:r w:rsidRPr="003C0F08">
        <w:rPr>
          <w:rFonts w:hint="cs"/>
          <w:rtl/>
        </w:rPr>
        <w:t xml:space="preserve">بیان </w:t>
      </w:r>
      <w:r w:rsidR="00E5229D" w:rsidRPr="003C0F08">
        <w:rPr>
          <w:rFonts w:hint="cs"/>
          <w:rtl/>
        </w:rPr>
        <w:t>مقطوع العدم می</w:t>
      </w:r>
      <w:r w:rsidR="00E5229D" w:rsidRPr="003C0F08">
        <w:rPr>
          <w:rFonts w:hint="eastAsia"/>
          <w:rtl/>
        </w:rPr>
        <w:t>‌</w:t>
      </w:r>
      <w:r w:rsidR="00E5229D" w:rsidRPr="003C0F08">
        <w:rPr>
          <w:rFonts w:hint="cs"/>
          <w:rtl/>
        </w:rPr>
        <w:t>شو</w:t>
      </w:r>
      <w:r w:rsidRPr="003C0F08">
        <w:rPr>
          <w:rFonts w:hint="cs"/>
          <w:rtl/>
        </w:rPr>
        <w:t>د. قبح عقاب بلا بیان موضوع دارد و دفع ضرر محتمل چونکه بیان بر واقع نیست موضوعش را بر</w:t>
      </w:r>
      <w:r w:rsidR="00ED0A4F" w:rsidRPr="003C0F08">
        <w:rPr>
          <w:rFonts w:hint="cs"/>
          <w:rtl/>
        </w:rPr>
        <w:t>نمی‌</w:t>
      </w:r>
      <w:r w:rsidRPr="003C0F08">
        <w:rPr>
          <w:rFonts w:hint="cs"/>
          <w:rtl/>
        </w:rPr>
        <w:t>دارد، بنابراین قبح عقاب بلا بیان</w:t>
      </w:r>
      <w:r w:rsidR="00ED0A4F" w:rsidRPr="003C0F08">
        <w:rPr>
          <w:rFonts w:hint="cs"/>
          <w:rtl/>
        </w:rPr>
        <w:t xml:space="preserve"> می‌</w:t>
      </w:r>
      <w:r w:rsidRPr="003C0F08">
        <w:rPr>
          <w:rFonts w:hint="cs"/>
          <w:rtl/>
        </w:rPr>
        <w:t>آید احتمال عقاب را قطعاً منتفی</w:t>
      </w:r>
      <w:r w:rsidR="00ED0A4F" w:rsidRPr="003C0F08">
        <w:rPr>
          <w:rFonts w:hint="cs"/>
          <w:rtl/>
        </w:rPr>
        <w:t xml:space="preserve"> می‌</w:t>
      </w:r>
      <w:r w:rsidRPr="003C0F08">
        <w:rPr>
          <w:rFonts w:hint="cs"/>
          <w:rtl/>
        </w:rPr>
        <w:t>کند، فلامحاله یکون وارداً علی حکم العقل بوجوب دفع الضرر الم</w:t>
      </w:r>
      <w:r w:rsidRPr="003C0F08">
        <w:rPr>
          <w:rFonts w:hint="cs"/>
          <w:rtl/>
        </w:rPr>
        <w:t xml:space="preserve">حتمل. </w:t>
      </w:r>
    </w:p>
    <w:p w14:paraId="16E89BCB" w14:textId="77777777" w:rsidR="0083602A" w:rsidRPr="003C0F08" w:rsidRDefault="00035715" w:rsidP="00163DB6">
      <w:pPr>
        <w:rPr>
          <w:rtl/>
        </w:rPr>
      </w:pPr>
      <w:r w:rsidRPr="003C0F08">
        <w:rPr>
          <w:rFonts w:hint="cs"/>
          <w:rtl/>
        </w:rPr>
        <w:lastRenderedPageBreak/>
        <w:t xml:space="preserve">بعد می‌فرماید مراد شیخ انصاری هم از اینکه فرمود </w:t>
      </w:r>
      <w:r w:rsidR="00D72C63" w:rsidRPr="003C0F08">
        <w:rPr>
          <w:rFonts w:hint="cs"/>
          <w:rtl/>
        </w:rPr>
        <w:t>دفع ضرر محتمل بیان بر واقع نیست، همین بوده است. ایشان تعریض</w:t>
      </w:r>
      <w:r w:rsidR="00ED0A4F" w:rsidRPr="003C0F08">
        <w:rPr>
          <w:rFonts w:hint="cs"/>
          <w:rtl/>
        </w:rPr>
        <w:t xml:space="preserve"> می‌</w:t>
      </w:r>
      <w:r w:rsidR="00E5229D" w:rsidRPr="003C0F08">
        <w:rPr>
          <w:rFonts w:hint="cs"/>
          <w:rtl/>
        </w:rPr>
        <w:t>زند به آخوند و دیگران که گفته</w:t>
      </w:r>
      <w:r w:rsidR="00E5229D" w:rsidRPr="003C0F08">
        <w:rPr>
          <w:rFonts w:hint="eastAsia"/>
          <w:rtl/>
        </w:rPr>
        <w:t>‌</w:t>
      </w:r>
      <w:r w:rsidR="00D72C63" w:rsidRPr="003C0F08">
        <w:rPr>
          <w:rFonts w:hint="cs"/>
          <w:rtl/>
        </w:rPr>
        <w:t>اند</w:t>
      </w:r>
      <w:r w:rsidR="00163DB6" w:rsidRPr="003C0F08">
        <w:rPr>
          <w:rFonts w:hint="cs"/>
          <w:rtl/>
        </w:rPr>
        <w:t>:</w:t>
      </w:r>
      <w:r w:rsidR="00D72C63" w:rsidRPr="003C0F08">
        <w:rPr>
          <w:rFonts w:hint="cs"/>
          <w:rtl/>
        </w:rPr>
        <w:t xml:space="preserve"> اینکه شیخ گفته وجوب دفع ضرر محتمل یا مقدمی است یا نفسی، </w:t>
      </w:r>
      <w:r w:rsidR="00163DB6" w:rsidRPr="003C0F08">
        <w:rPr>
          <w:rFonts w:hint="cs"/>
          <w:rtl/>
        </w:rPr>
        <w:t>درست نیست چراکه</w:t>
      </w:r>
      <w:r w:rsidR="00D72C63" w:rsidRPr="003C0F08">
        <w:rPr>
          <w:rFonts w:hint="cs"/>
          <w:rtl/>
        </w:rPr>
        <w:t xml:space="preserve"> یک شق سوم هم دارد که طریقی باشد مثل اوامر احتیاط. مرحوم نائینی می‌فرماید بلکه ثبوتاً </w:t>
      </w:r>
      <w:r w:rsidR="00163DB6" w:rsidRPr="003C0F08">
        <w:rPr>
          <w:rFonts w:hint="cs"/>
          <w:rtl/>
        </w:rPr>
        <w:t>در برخی موارد ممکن است اما در رابطه با وجوب دفع ضرر محتمل</w:t>
      </w:r>
      <w:r w:rsidR="00D72C63" w:rsidRPr="003C0F08">
        <w:rPr>
          <w:rFonts w:hint="cs"/>
          <w:rtl/>
        </w:rPr>
        <w:t xml:space="preserve"> ممکن نیست، چون وجوب دفع ضرر محتمل ناشی از ملاک واقع نیست و متمم جعل برای حکم واقعی نیست بلکه ملاکش چیز دیگری است و احتمال ضرر </w:t>
      </w:r>
      <w:r w:rsidR="00E5229D" w:rsidRPr="003C0F08">
        <w:rPr>
          <w:rFonts w:hint="cs"/>
          <w:rtl/>
        </w:rPr>
        <w:t>تمام الملاک برای آن است.</w:t>
      </w:r>
    </w:p>
    <w:p w14:paraId="74AD7D48" w14:textId="77777777" w:rsidR="00E5229D" w:rsidRPr="003C0F08" w:rsidRDefault="00035715" w:rsidP="00E5229D">
      <w:pPr>
        <w:pStyle w:val="Heading2"/>
        <w:rPr>
          <w:rtl/>
        </w:rPr>
      </w:pPr>
      <w:bookmarkStart w:id="1022" w:name="_Toc65424037"/>
      <w:r w:rsidRPr="003C0F08">
        <w:rPr>
          <w:rFonts w:hint="cs"/>
          <w:rtl/>
        </w:rPr>
        <w:t>بررسی کلام محقق نائینی در مسئله</w:t>
      </w:r>
      <w:bookmarkEnd w:id="1022"/>
    </w:p>
    <w:p w14:paraId="3EAC1863" w14:textId="77777777" w:rsidR="00491168" w:rsidRPr="003C0F08" w:rsidRDefault="00035715" w:rsidP="00163DB6">
      <w:pPr>
        <w:rPr>
          <w:rtl/>
        </w:rPr>
      </w:pPr>
      <w:r w:rsidRPr="003C0F08">
        <w:rPr>
          <w:rFonts w:hint="cs"/>
          <w:rtl/>
        </w:rPr>
        <w:t>حالا باید ببینیم که این کلام مرحوم نائینی درست است یا نه و همچنین بررسی کنیم کلام محقق اصفهانی را. چون این دو بزرگوار رسیدند به این حرف دقیق که</w:t>
      </w:r>
      <w:r w:rsidR="00163DB6" w:rsidRPr="003C0F08">
        <w:rPr>
          <w:rFonts w:hint="cs"/>
          <w:rtl/>
        </w:rPr>
        <w:t xml:space="preserve"> بعد الفحص و</w:t>
      </w:r>
      <w:r w:rsidRPr="003C0F08">
        <w:rPr>
          <w:rFonts w:hint="cs"/>
          <w:rtl/>
        </w:rPr>
        <w:t xml:space="preserve"> قبل از مراجعه به قاعدتین </w:t>
      </w:r>
      <w:r w:rsidR="00163DB6" w:rsidRPr="003C0F08">
        <w:rPr>
          <w:rFonts w:hint="cs"/>
          <w:rtl/>
        </w:rPr>
        <w:t>وضعیت این‌گونه است که احتمال تکلیف داریم و لاجل ا</w:t>
      </w:r>
      <w:r w:rsidRPr="003C0F08">
        <w:rPr>
          <w:rFonts w:hint="cs"/>
          <w:rtl/>
        </w:rPr>
        <w:t>حتمال ملازمه</w:t>
      </w:r>
      <w:r w:rsidRPr="003C0F08">
        <w:rPr>
          <w:rFonts w:hint="eastAsia"/>
          <w:rtl/>
        </w:rPr>
        <w:t>‌</w:t>
      </w:r>
      <w:r w:rsidRPr="003C0F08">
        <w:rPr>
          <w:rFonts w:hint="cs"/>
          <w:rtl/>
        </w:rPr>
        <w:t>اش با عقاب، احتمال عقاب</w:t>
      </w:r>
      <w:r w:rsidR="00163DB6" w:rsidRPr="003C0F08">
        <w:rPr>
          <w:rFonts w:hint="cs"/>
          <w:rtl/>
        </w:rPr>
        <w:t xml:space="preserve"> نیز</w:t>
      </w:r>
      <w:r w:rsidR="00ED0A4F" w:rsidRPr="003C0F08">
        <w:rPr>
          <w:rFonts w:hint="cs"/>
          <w:rtl/>
        </w:rPr>
        <w:t xml:space="preserve"> می‌</w:t>
      </w:r>
      <w:r w:rsidRPr="003C0F08">
        <w:rPr>
          <w:rFonts w:hint="cs"/>
          <w:rtl/>
        </w:rPr>
        <w:t>دهی</w:t>
      </w:r>
      <w:r w:rsidR="00163DB6" w:rsidRPr="003C0F08">
        <w:rPr>
          <w:rFonts w:hint="cs"/>
          <w:rtl/>
        </w:rPr>
        <w:t>م؛</w:t>
      </w:r>
      <w:r w:rsidRPr="003C0F08">
        <w:rPr>
          <w:rFonts w:hint="cs"/>
          <w:rtl/>
        </w:rPr>
        <w:t xml:space="preserve"> حالا تکلیف چیست؟ تا به حال برخی</w:t>
      </w:r>
      <w:r w:rsidR="00ED0A4F" w:rsidRPr="003C0F08">
        <w:rPr>
          <w:rFonts w:hint="cs"/>
          <w:rtl/>
        </w:rPr>
        <w:t xml:space="preserve"> می‌</w:t>
      </w:r>
      <w:r w:rsidRPr="003C0F08">
        <w:rPr>
          <w:rFonts w:hint="cs"/>
          <w:rtl/>
        </w:rPr>
        <w:t>گفتند که ما احتمال عقاب</w:t>
      </w:r>
      <w:r w:rsidR="00ED0A4F" w:rsidRPr="003C0F08">
        <w:rPr>
          <w:rFonts w:hint="cs"/>
          <w:rtl/>
        </w:rPr>
        <w:t xml:space="preserve"> نمی‌</w:t>
      </w:r>
      <w:r w:rsidRPr="003C0F08">
        <w:rPr>
          <w:rFonts w:hint="cs"/>
          <w:rtl/>
        </w:rPr>
        <w:t>دهیم، حالا که فهمیدیم که احتمال عقاب</w:t>
      </w:r>
      <w:r w:rsidR="00ED0A4F" w:rsidRPr="003C0F08">
        <w:rPr>
          <w:rFonts w:hint="cs"/>
          <w:rtl/>
        </w:rPr>
        <w:t xml:space="preserve"> می‌</w:t>
      </w:r>
      <w:r w:rsidRPr="003C0F08">
        <w:rPr>
          <w:rFonts w:hint="cs"/>
          <w:rtl/>
        </w:rPr>
        <w:t>دهیم</w:t>
      </w:r>
      <w:r w:rsidR="00A239A0" w:rsidRPr="003C0F08">
        <w:rPr>
          <w:rFonts w:hint="cs"/>
          <w:rtl/>
        </w:rPr>
        <w:t>،</w:t>
      </w:r>
      <w:r w:rsidR="00ED0A4F" w:rsidRPr="003C0F08">
        <w:rPr>
          <w:rFonts w:hint="cs"/>
          <w:rtl/>
        </w:rPr>
        <w:t xml:space="preserve"> </w:t>
      </w:r>
      <w:r w:rsidR="00A239A0" w:rsidRPr="003C0F08">
        <w:rPr>
          <w:rFonts w:hint="cs"/>
          <w:rtl/>
        </w:rPr>
        <w:t>باید</w:t>
      </w:r>
      <w:r w:rsidRPr="003C0F08">
        <w:rPr>
          <w:rFonts w:hint="cs"/>
          <w:rtl/>
        </w:rPr>
        <w:t xml:space="preserve"> ببنییم</w:t>
      </w:r>
      <w:r w:rsidR="00163DB6" w:rsidRPr="003C0F08">
        <w:rPr>
          <w:rFonts w:hint="cs"/>
          <w:rtl/>
        </w:rPr>
        <w:t xml:space="preserve"> که با این دو قاعده تکلیف چیست؟.</w:t>
      </w:r>
    </w:p>
    <w:p w14:paraId="6B3050B9" w14:textId="77777777" w:rsidR="00491168" w:rsidRPr="003C0F08" w:rsidRDefault="00035715" w:rsidP="00163DB6">
      <w:pPr>
        <w:rPr>
          <w:rtl/>
        </w:rPr>
      </w:pPr>
      <w:r w:rsidRPr="003C0F08">
        <w:rPr>
          <w:rFonts w:hint="cs"/>
          <w:rtl/>
        </w:rPr>
        <w:t xml:space="preserve"> همانطور که فرمودند نمی</w:t>
      </w:r>
      <w:r w:rsidRPr="003C0F08">
        <w:rPr>
          <w:rFonts w:hint="eastAsia"/>
          <w:rtl/>
        </w:rPr>
        <w:t>‌</w:t>
      </w:r>
      <w:r w:rsidRPr="003C0F08">
        <w:rPr>
          <w:rFonts w:hint="cs"/>
          <w:rtl/>
        </w:rPr>
        <w:t>ش</w:t>
      </w:r>
      <w:r w:rsidRPr="003C0F08">
        <w:rPr>
          <w:rFonts w:hint="cs"/>
          <w:rtl/>
        </w:rPr>
        <w:t xml:space="preserve">ود گفت که عقل دو قاعده دارد که نتیجتاً معارض هم هستند. </w:t>
      </w:r>
      <w:r w:rsidR="0019435B" w:rsidRPr="003C0F08">
        <w:rPr>
          <w:rFonts w:hint="cs"/>
          <w:rtl/>
        </w:rPr>
        <w:t>این معنا ندارد چون تعارض برای ادله</w:t>
      </w:r>
      <w:r w:rsidR="00ED0A4F" w:rsidRPr="003C0F08">
        <w:rPr>
          <w:rFonts w:hint="cs"/>
          <w:rtl/>
        </w:rPr>
        <w:t xml:space="preserve">‌‌ای </w:t>
      </w:r>
      <w:r w:rsidR="0019435B" w:rsidRPr="003C0F08">
        <w:rPr>
          <w:rFonts w:hint="cs"/>
          <w:rtl/>
        </w:rPr>
        <w:t>است که لفظی داشته باشد و ظاهری داشته باشد که بگوییم اینها در مقام کشف از مراد مولا یا کشف از واقع تعارض</w:t>
      </w:r>
      <w:r w:rsidR="00ED0A4F" w:rsidRPr="003C0F08">
        <w:rPr>
          <w:rFonts w:hint="cs"/>
          <w:rtl/>
        </w:rPr>
        <w:t xml:space="preserve"> می‌</w:t>
      </w:r>
      <w:r w:rsidR="0019435B" w:rsidRPr="003C0F08">
        <w:rPr>
          <w:rFonts w:hint="cs"/>
          <w:rtl/>
        </w:rPr>
        <w:t>کنند. مثلاً زراره خبر بیاورد که یجب صلاة الجمعة و یک راوی دیگر بگوید لا یجب صلاة الجمعة. این دو با هم تعارض</w:t>
      </w:r>
      <w:r w:rsidR="00ED0A4F" w:rsidRPr="003C0F08">
        <w:rPr>
          <w:rFonts w:hint="cs"/>
          <w:rtl/>
        </w:rPr>
        <w:t xml:space="preserve"> می‌</w:t>
      </w:r>
      <w:r w:rsidR="0019435B" w:rsidRPr="003C0F08">
        <w:rPr>
          <w:rFonts w:hint="cs"/>
          <w:rtl/>
        </w:rPr>
        <w:t>کنند در کشف آن حکم واقعی. اما اگر مثل دفع ضرر محتمل کاری به حکم واقعی نداشته باشد چون منبعث از آن نیست و حکم طریقی برای آن نیست، بنابراین وجهی ندارد که بگوییم تعارض</w:t>
      </w:r>
      <w:r w:rsidR="00ED0A4F" w:rsidRPr="003C0F08">
        <w:rPr>
          <w:rFonts w:hint="cs"/>
          <w:rtl/>
        </w:rPr>
        <w:t xml:space="preserve"> می‌</w:t>
      </w:r>
      <w:r w:rsidR="0019435B" w:rsidRPr="003C0F08">
        <w:rPr>
          <w:rFonts w:hint="cs"/>
          <w:rtl/>
        </w:rPr>
        <w:t>کند با قبح عقاب بلا بیان، منتهی باید ببینیم که نتیجه چه می‌شود. باید یکی از این دو حکم یا هر دو نباشد.</w:t>
      </w:r>
    </w:p>
    <w:p w14:paraId="3795C357" w14:textId="77777777" w:rsidR="00D72C63" w:rsidRPr="003C0F08" w:rsidRDefault="00035715" w:rsidP="00491168">
      <w:pPr>
        <w:pStyle w:val="Heading3"/>
        <w:rPr>
          <w:rtl/>
        </w:rPr>
      </w:pPr>
      <w:bookmarkStart w:id="1023" w:name="_Toc65424038"/>
      <w:r w:rsidRPr="003C0F08">
        <w:rPr>
          <w:rFonts w:hint="cs"/>
          <w:rtl/>
        </w:rPr>
        <w:t>نقد به کلام محقق نائینی در ارشادی دانستن حکم عقل در دفع ضرر محتمل</w:t>
      </w:r>
      <w:bookmarkEnd w:id="1023"/>
      <w:r w:rsidR="0019435B" w:rsidRPr="003C0F08">
        <w:rPr>
          <w:rFonts w:hint="cs"/>
          <w:rtl/>
        </w:rPr>
        <w:t xml:space="preserve"> </w:t>
      </w:r>
    </w:p>
    <w:p w14:paraId="0773BD72" w14:textId="77777777" w:rsidR="00491168" w:rsidRPr="003C0F08" w:rsidRDefault="00035715" w:rsidP="0052329B">
      <w:pPr>
        <w:rPr>
          <w:rtl/>
        </w:rPr>
      </w:pPr>
      <w:r w:rsidRPr="003C0F08">
        <w:rPr>
          <w:rFonts w:hint="cs"/>
          <w:rtl/>
        </w:rPr>
        <w:t>نسبت به فرمایش مرحوم نائینی به نظر من این فرمایش ایشان درست نیست که دفع ضرر محتمل، امرش نمی‌شود طریقی باشد؛ چون امر طر</w:t>
      </w:r>
      <w:r w:rsidRPr="003C0F08">
        <w:rPr>
          <w:rFonts w:hint="cs"/>
          <w:rtl/>
        </w:rPr>
        <w:t>یقی آن است که ملاک واقع در ظرف جهل به خودش یا شک به خودش اینقدر قوی باشد که یدعو المولا الی جعل المتمم به امر احتیاط؛ یعنی دعوت</w:t>
      </w:r>
      <w:r w:rsidR="00ED0A4F" w:rsidRPr="003C0F08">
        <w:rPr>
          <w:rFonts w:hint="cs"/>
          <w:rtl/>
        </w:rPr>
        <w:t xml:space="preserve"> می‌</w:t>
      </w:r>
      <w:r w:rsidRPr="003C0F08">
        <w:rPr>
          <w:rFonts w:hint="cs"/>
          <w:rtl/>
        </w:rPr>
        <w:t xml:space="preserve">کند که مولا در ظرف جهل و شک یک امر بیاورد برای زنده کردن واقع. بعد مرحوم نائینی فرموده که دفع ضرر محتمل تمام الموضوعش احتمال </w:t>
      </w:r>
      <w:r w:rsidRPr="003C0F08">
        <w:rPr>
          <w:rFonts w:hint="cs"/>
          <w:rtl/>
        </w:rPr>
        <w:t>ضرر است؛ یعنی ملاکش چیز دیگری است.</w:t>
      </w:r>
    </w:p>
    <w:p w14:paraId="7E3773E9" w14:textId="77777777" w:rsidR="00491168" w:rsidRPr="003C0F08" w:rsidRDefault="00035715" w:rsidP="00491168">
      <w:pPr>
        <w:pStyle w:val="Heading4"/>
        <w:rPr>
          <w:rtl/>
        </w:rPr>
      </w:pPr>
      <w:bookmarkStart w:id="1024" w:name="_Toc65424039"/>
      <w:r w:rsidRPr="003C0F08">
        <w:rPr>
          <w:rFonts w:hint="cs"/>
          <w:rtl/>
        </w:rPr>
        <w:lastRenderedPageBreak/>
        <w:t>طریقی بودن احتمال ضرر در نزد عقلا</w:t>
      </w:r>
      <w:bookmarkEnd w:id="1024"/>
    </w:p>
    <w:p w14:paraId="3066A602" w14:textId="77777777" w:rsidR="00491168" w:rsidRPr="003C0F08" w:rsidRDefault="00035715" w:rsidP="0052329B">
      <w:pPr>
        <w:rPr>
          <w:rtl/>
        </w:rPr>
      </w:pPr>
      <w:r w:rsidRPr="003C0F08">
        <w:rPr>
          <w:rFonts w:hint="cs"/>
          <w:rtl/>
        </w:rPr>
        <w:t>ما</w:t>
      </w:r>
      <w:r w:rsidR="00ED0A4F" w:rsidRPr="003C0F08">
        <w:rPr>
          <w:rFonts w:hint="cs"/>
          <w:rtl/>
        </w:rPr>
        <w:t xml:space="preserve"> می‌</w:t>
      </w:r>
      <w:r w:rsidRPr="003C0F08">
        <w:rPr>
          <w:rFonts w:hint="cs"/>
          <w:rtl/>
        </w:rPr>
        <w:t>خواهیم در اینجا قدری مکث کنیم.</w:t>
      </w:r>
      <w:r w:rsidR="00ED0A4F" w:rsidRPr="003C0F08">
        <w:rPr>
          <w:rFonts w:hint="cs"/>
          <w:rtl/>
        </w:rPr>
        <w:t xml:space="preserve"> می‌</w:t>
      </w:r>
      <w:r w:rsidRPr="003C0F08">
        <w:rPr>
          <w:rFonts w:hint="cs"/>
          <w:rtl/>
        </w:rPr>
        <w:t xml:space="preserve">فرمایید که تمام الموضوعش </w:t>
      </w:r>
      <w:r w:rsidR="0002776C" w:rsidRPr="003C0F08">
        <w:rPr>
          <w:rFonts w:hint="cs"/>
          <w:rtl/>
        </w:rPr>
        <w:t>احتمال ضرر است. ما عرضمان این است که احتمال ضرر در نزد عقلا، طریق است. احتمال بما هو احتمال یعنی چه که موضوع حکم عقل است؟ یعنی عقلا اگر به احتمال ضرر اهتمام</w:t>
      </w:r>
      <w:r w:rsidR="00ED0A4F" w:rsidRPr="003C0F08">
        <w:rPr>
          <w:rFonts w:hint="cs"/>
          <w:rtl/>
        </w:rPr>
        <w:t xml:space="preserve"> می‌</w:t>
      </w:r>
      <w:r w:rsidRPr="003C0F08">
        <w:rPr>
          <w:rFonts w:hint="cs"/>
          <w:rtl/>
        </w:rPr>
        <w:t>کنند به خاطر آن ضرر واقع است.</w:t>
      </w:r>
    </w:p>
    <w:p w14:paraId="6CFB7803" w14:textId="77777777" w:rsidR="00491168" w:rsidRPr="003C0F08" w:rsidRDefault="00035715" w:rsidP="0052329B">
      <w:pPr>
        <w:rPr>
          <w:rtl/>
        </w:rPr>
      </w:pPr>
      <w:r w:rsidRPr="003C0F08">
        <w:rPr>
          <w:rFonts w:hint="cs"/>
          <w:rtl/>
        </w:rPr>
        <w:t>اگر مقصود مرحوم نائینی این است که احتمال ضرر موضوعیت دارد</w:t>
      </w:r>
      <w:r w:rsidR="00163DB6" w:rsidRPr="003C0F08">
        <w:rPr>
          <w:rFonts w:hint="cs"/>
          <w:rtl/>
        </w:rPr>
        <w:t xml:space="preserve"> ـ</w:t>
      </w:r>
      <w:r w:rsidRPr="003C0F08">
        <w:rPr>
          <w:rFonts w:hint="cs"/>
          <w:rtl/>
        </w:rPr>
        <w:t xml:space="preserve"> که ظاهر عبارتش است</w:t>
      </w:r>
      <w:r w:rsidR="00163DB6" w:rsidRPr="003C0F08">
        <w:rPr>
          <w:rFonts w:hint="cs"/>
          <w:rtl/>
        </w:rPr>
        <w:t xml:space="preserve"> ـ</w:t>
      </w:r>
      <w:r w:rsidRPr="003C0F08">
        <w:rPr>
          <w:rFonts w:hint="cs"/>
          <w:rtl/>
        </w:rPr>
        <w:t xml:space="preserve"> که اشتباهش واضح است چون احتمال ضرر که خصوصیت ندارد، همانطور که علم به ضرر بماهو علم که خصوصیتی ندارد بل</w:t>
      </w:r>
      <w:r w:rsidR="00163DB6" w:rsidRPr="003C0F08">
        <w:rPr>
          <w:rFonts w:hint="cs"/>
          <w:rtl/>
        </w:rPr>
        <w:t>که علم طریق است برای متطرقٌ‌الیه که واقع معلوم</w:t>
      </w:r>
      <w:r w:rsidRPr="003C0F08">
        <w:rPr>
          <w:rFonts w:hint="cs"/>
          <w:rtl/>
        </w:rPr>
        <w:t xml:space="preserve"> است، احتمال هم همینطور است</w:t>
      </w:r>
      <w:r w:rsidR="00163DB6" w:rsidRPr="003C0F08">
        <w:rPr>
          <w:rFonts w:hint="cs"/>
          <w:rtl/>
        </w:rPr>
        <w:t>؛</w:t>
      </w:r>
      <w:r w:rsidRPr="003C0F08">
        <w:rPr>
          <w:rFonts w:hint="cs"/>
          <w:rtl/>
        </w:rPr>
        <w:t xml:space="preserve"> منتهی یک وقتی واقع در یک حدی است که </w:t>
      </w:r>
      <w:r w:rsidR="00163DB6" w:rsidRPr="003C0F08">
        <w:rPr>
          <w:rFonts w:hint="cs"/>
          <w:rtl/>
        </w:rPr>
        <w:t xml:space="preserve">تعلـق </w:t>
      </w:r>
      <w:r w:rsidRPr="003C0F08">
        <w:rPr>
          <w:rFonts w:hint="cs"/>
          <w:rtl/>
        </w:rPr>
        <w:t xml:space="preserve">علم به آن اثرگذار است و یک وقتی در حدی است که احتمالش هم عند العقلا اثرگذار است. </w:t>
      </w:r>
    </w:p>
    <w:p w14:paraId="0637EA67" w14:textId="77777777" w:rsidR="00491168" w:rsidRPr="003C0F08" w:rsidRDefault="00035715" w:rsidP="00163DB6">
      <w:pPr>
        <w:rPr>
          <w:rtl/>
        </w:rPr>
      </w:pPr>
      <w:r w:rsidRPr="003C0F08">
        <w:rPr>
          <w:rFonts w:hint="cs"/>
          <w:rtl/>
        </w:rPr>
        <w:t xml:space="preserve">بنابراین </w:t>
      </w:r>
      <w:r w:rsidR="0002776C" w:rsidRPr="003C0F08">
        <w:rPr>
          <w:rFonts w:hint="cs"/>
          <w:rtl/>
        </w:rPr>
        <w:t>عرض ما این است که واضح است که وقتی ما</w:t>
      </w:r>
      <w:r w:rsidR="00ED0A4F" w:rsidRPr="003C0F08">
        <w:rPr>
          <w:rFonts w:hint="cs"/>
          <w:rtl/>
        </w:rPr>
        <w:t xml:space="preserve"> می‌</w:t>
      </w:r>
      <w:r w:rsidR="0002776C" w:rsidRPr="003C0F08">
        <w:rPr>
          <w:rFonts w:hint="cs"/>
          <w:rtl/>
        </w:rPr>
        <w:t>گوییم احتمال الضرر تمام الموضوع است، تمام الموضوع هست اما نه به خاطر اینکه احتمال خصوصیت دارد. احتمال طریق برای آن ضرر واقعی است و چون ضرر واقعی را از منظر احتمال</w:t>
      </w:r>
      <w:r w:rsidR="00ED0A4F" w:rsidRPr="003C0F08">
        <w:rPr>
          <w:rFonts w:hint="cs"/>
          <w:rtl/>
        </w:rPr>
        <w:t xml:space="preserve"> می‌</w:t>
      </w:r>
      <w:r w:rsidR="0002776C" w:rsidRPr="003C0F08">
        <w:rPr>
          <w:rFonts w:hint="cs"/>
          <w:rtl/>
        </w:rPr>
        <w:t>بیند عقلا حکم</w:t>
      </w:r>
      <w:r w:rsidR="00ED0A4F" w:rsidRPr="003C0F08">
        <w:rPr>
          <w:rFonts w:hint="cs"/>
          <w:rtl/>
        </w:rPr>
        <w:t xml:space="preserve"> می‌</w:t>
      </w:r>
      <w:r w:rsidR="0002776C" w:rsidRPr="003C0F08">
        <w:rPr>
          <w:rFonts w:hint="cs"/>
          <w:rtl/>
        </w:rPr>
        <w:t>کنند و الا اگر در واقع نباشد، آنها هم حکمی ندارند</w:t>
      </w:r>
      <w:r w:rsidRPr="003C0F08">
        <w:rPr>
          <w:rFonts w:hint="cs"/>
          <w:rtl/>
        </w:rPr>
        <w:t>؛</w:t>
      </w:r>
      <w:r w:rsidR="0002776C" w:rsidRPr="003C0F08">
        <w:rPr>
          <w:rFonts w:hint="cs"/>
          <w:rtl/>
        </w:rPr>
        <w:t xml:space="preserve"> یعنی </w:t>
      </w:r>
      <w:r w:rsidR="00163DB6" w:rsidRPr="003C0F08">
        <w:rPr>
          <w:rFonts w:hint="cs"/>
          <w:rtl/>
        </w:rPr>
        <w:t>عقلا هرچند در</w:t>
      </w:r>
      <w:r w:rsidR="00163DB6" w:rsidRPr="003C0F08">
        <w:rPr>
          <w:rtl/>
        </w:rPr>
        <w:t xml:space="preserve"> </w:t>
      </w:r>
      <w:r w:rsidR="00163DB6" w:rsidRPr="003C0F08">
        <w:rPr>
          <w:rFonts w:hint="cs"/>
          <w:rtl/>
        </w:rPr>
        <w:t>هر</w:t>
      </w:r>
      <w:r w:rsidR="00163DB6" w:rsidRPr="003C0F08">
        <w:rPr>
          <w:rtl/>
        </w:rPr>
        <w:t xml:space="preserve"> </w:t>
      </w:r>
      <w:r w:rsidR="00163DB6" w:rsidRPr="003C0F08">
        <w:rPr>
          <w:rFonts w:hint="cs"/>
          <w:rtl/>
        </w:rPr>
        <w:t>حال</w:t>
      </w:r>
      <w:r w:rsidR="00163DB6" w:rsidRPr="003C0F08">
        <w:rPr>
          <w:rtl/>
        </w:rPr>
        <w:t xml:space="preserve"> </w:t>
      </w:r>
      <w:r w:rsidR="0002776C" w:rsidRPr="003C0F08">
        <w:rPr>
          <w:rFonts w:hint="cs"/>
          <w:rtl/>
        </w:rPr>
        <w:t xml:space="preserve">این وجوب دفع را دارند اما در هر حال برای تحفظ آن ضرر محتمل است. در احتمال ضرر هم برای تحفظ </w:t>
      </w:r>
      <w:r w:rsidR="00EE46BD" w:rsidRPr="003C0F08">
        <w:rPr>
          <w:rFonts w:hint="cs"/>
          <w:rtl/>
        </w:rPr>
        <w:t>از ضرر واقعی است، نه چیز دیگری همانطور که در بقیه احتیاطات</w:t>
      </w:r>
      <w:r w:rsidR="00ED0A4F" w:rsidRPr="003C0F08">
        <w:rPr>
          <w:rFonts w:hint="cs"/>
          <w:rtl/>
        </w:rPr>
        <w:t xml:space="preserve"> می‌</w:t>
      </w:r>
      <w:r w:rsidR="00EE46BD" w:rsidRPr="003C0F08">
        <w:rPr>
          <w:rFonts w:hint="cs"/>
          <w:rtl/>
        </w:rPr>
        <w:t>گویید.</w:t>
      </w:r>
    </w:p>
    <w:p w14:paraId="2A2826B2" w14:textId="77777777" w:rsidR="00491168" w:rsidRPr="003C0F08" w:rsidRDefault="00035715" w:rsidP="001937F7">
      <w:pPr>
        <w:rPr>
          <w:rtl/>
        </w:rPr>
      </w:pPr>
      <w:r w:rsidRPr="003C0F08">
        <w:rPr>
          <w:rFonts w:hint="cs"/>
          <w:rtl/>
        </w:rPr>
        <w:t xml:space="preserve">اما </w:t>
      </w:r>
      <w:r w:rsidR="00EE46BD" w:rsidRPr="003C0F08">
        <w:rPr>
          <w:rFonts w:hint="cs"/>
          <w:rtl/>
        </w:rPr>
        <w:t xml:space="preserve">اگر مقصود مرحوم نائینی </w:t>
      </w:r>
      <w:r w:rsidRPr="003C0F08">
        <w:rPr>
          <w:rFonts w:hint="cs"/>
          <w:rtl/>
        </w:rPr>
        <w:t>این معنا نباشد</w:t>
      </w:r>
      <w:r w:rsidR="00EE46BD" w:rsidRPr="003C0F08">
        <w:rPr>
          <w:rFonts w:hint="cs"/>
          <w:rtl/>
        </w:rPr>
        <w:t xml:space="preserve"> </w:t>
      </w:r>
      <w:r w:rsidRPr="003C0F08">
        <w:rPr>
          <w:rFonts w:hint="cs"/>
          <w:rtl/>
        </w:rPr>
        <w:t>بلکه مقصودش این باشد</w:t>
      </w:r>
      <w:r w:rsidR="00EE46BD" w:rsidRPr="003C0F08">
        <w:rPr>
          <w:rFonts w:hint="cs"/>
          <w:rtl/>
        </w:rPr>
        <w:t xml:space="preserve"> که ضرر در اینجا عقاب است و عقاب غیر از حکم است. مصبّ استدلال مرحوم نائینی این باشد که عقاب غیر از حکم است. </w:t>
      </w:r>
      <w:r w:rsidRPr="003C0F08">
        <w:rPr>
          <w:rFonts w:hint="cs"/>
          <w:rtl/>
        </w:rPr>
        <w:t>تمام</w:t>
      </w:r>
      <w:r w:rsidRPr="003C0F08">
        <w:rPr>
          <w:rtl/>
        </w:rPr>
        <w:t xml:space="preserve"> </w:t>
      </w:r>
      <w:r w:rsidRPr="003C0F08">
        <w:rPr>
          <w:rFonts w:hint="cs"/>
          <w:rtl/>
        </w:rPr>
        <w:t>الموضوع</w:t>
      </w:r>
      <w:r w:rsidRPr="003C0F08">
        <w:rPr>
          <w:rtl/>
        </w:rPr>
        <w:t xml:space="preserve"> </w:t>
      </w:r>
      <w:r w:rsidR="00EE46BD" w:rsidRPr="003C0F08">
        <w:rPr>
          <w:rFonts w:hint="cs"/>
          <w:rtl/>
        </w:rPr>
        <w:t>دفع ضرر محتمل، احتمال عقاب است و احتمال عقاب هم قبول داریم که طریق برای عقاب واقعی است یعنی برای تحفظ از اینکه در عقاب واقعی نیفتند این کار را</w:t>
      </w:r>
      <w:r w:rsidR="00ED0A4F" w:rsidRPr="003C0F08">
        <w:rPr>
          <w:rFonts w:hint="cs"/>
          <w:rtl/>
        </w:rPr>
        <w:t xml:space="preserve"> می‌</w:t>
      </w:r>
      <w:r w:rsidR="00EE46BD" w:rsidRPr="003C0F08">
        <w:rPr>
          <w:rFonts w:hint="cs"/>
          <w:rtl/>
        </w:rPr>
        <w:t xml:space="preserve">کنند و الا احتمال خصوصیت ندارد، منتهی عقاب غیر از حکم است و تحفظ از عقاب غیر از تحفظ بر ملاک حکم است. </w:t>
      </w:r>
    </w:p>
    <w:p w14:paraId="616133C2" w14:textId="77777777" w:rsidR="00EE46BD" w:rsidRPr="003C0F08" w:rsidRDefault="00035715" w:rsidP="0052329B">
      <w:pPr>
        <w:rPr>
          <w:rtl/>
        </w:rPr>
      </w:pPr>
      <w:r w:rsidRPr="003C0F08">
        <w:rPr>
          <w:rFonts w:hint="cs"/>
          <w:rtl/>
        </w:rPr>
        <w:t>اگر مقصود مرحوم نائینی این باشد، این هم اشکال دارد چون عقاب از باب مخالفت با حکم پیدا شد، بنابراین ما روی الفاظ</w:t>
      </w:r>
      <w:r w:rsidR="00ED0A4F" w:rsidRPr="003C0F08">
        <w:rPr>
          <w:rFonts w:hint="cs"/>
          <w:rtl/>
        </w:rPr>
        <w:t xml:space="preserve"> نمی‌</w:t>
      </w:r>
      <w:r w:rsidRPr="003C0F08">
        <w:rPr>
          <w:rFonts w:hint="cs"/>
          <w:rtl/>
        </w:rPr>
        <w:t xml:space="preserve">خواهیم بحث کنیم که مثلاً البیان چیست. یک کسی بگوید بیان این </w:t>
      </w:r>
      <w:r w:rsidRPr="003C0F08">
        <w:rPr>
          <w:rFonts w:hint="cs"/>
          <w:rtl/>
        </w:rPr>
        <w:t>است و یک محقق بزرگواری هم مثل مرحوم نائینی پیدا شود که بگوید بیان این است که ملاکش منبعث از واقع باشد.</w:t>
      </w:r>
      <w:r w:rsidR="00ED0A4F" w:rsidRPr="003C0F08">
        <w:rPr>
          <w:rFonts w:hint="cs"/>
          <w:rtl/>
        </w:rPr>
        <w:t xml:space="preserve"> می‌</w:t>
      </w:r>
      <w:r w:rsidRPr="003C0F08">
        <w:rPr>
          <w:rFonts w:hint="cs"/>
          <w:rtl/>
        </w:rPr>
        <w:t>گوییم مگر بحث در جعل اصطلاح است؟ بحث این است که کجاها عقلا عقاب بر واقع را به خاطر قیام این حکم تجویز</w:t>
      </w:r>
      <w:r w:rsidR="00ED0A4F" w:rsidRPr="003C0F08">
        <w:rPr>
          <w:rFonts w:hint="cs"/>
          <w:rtl/>
        </w:rPr>
        <w:t xml:space="preserve"> می‌</w:t>
      </w:r>
      <w:r w:rsidRPr="003C0F08">
        <w:rPr>
          <w:rFonts w:hint="cs"/>
          <w:rtl/>
        </w:rPr>
        <w:t>کنند و عقاب را قبیح</w:t>
      </w:r>
      <w:r w:rsidR="00ED0A4F" w:rsidRPr="003C0F08">
        <w:rPr>
          <w:rFonts w:hint="cs"/>
          <w:rtl/>
        </w:rPr>
        <w:t xml:space="preserve"> نمی‌</w:t>
      </w:r>
      <w:r w:rsidRPr="003C0F08">
        <w:rPr>
          <w:rFonts w:hint="cs"/>
          <w:rtl/>
        </w:rPr>
        <w:t>دانند. سوال این است ک</w:t>
      </w:r>
      <w:r w:rsidRPr="003C0F08">
        <w:rPr>
          <w:rFonts w:hint="cs"/>
          <w:rtl/>
        </w:rPr>
        <w:t>ه اگر فردا این آقایی که به حکم عقلش احتمال ضرر</w:t>
      </w:r>
      <w:r w:rsidR="00ED0A4F" w:rsidRPr="003C0F08">
        <w:rPr>
          <w:rFonts w:hint="cs"/>
          <w:rtl/>
        </w:rPr>
        <w:t xml:space="preserve"> می‌</w:t>
      </w:r>
      <w:r w:rsidRPr="003C0F08">
        <w:rPr>
          <w:rFonts w:hint="cs"/>
          <w:rtl/>
        </w:rPr>
        <w:t xml:space="preserve">داد و عقلش هم ولو به صورت ارشادی به او گفته بود که باید این ضرر را دفع کنی و </w:t>
      </w:r>
      <w:r w:rsidRPr="003C0F08">
        <w:rPr>
          <w:rFonts w:hint="cs"/>
          <w:rtl/>
        </w:rPr>
        <w:lastRenderedPageBreak/>
        <w:t>نکرد، اگر مولا او را بر واقع عقاب کند و بگوید آدم عاقل، عقلت که گفت احتمال ضرر</w:t>
      </w:r>
      <w:r w:rsidR="00ED0A4F" w:rsidRPr="003C0F08">
        <w:rPr>
          <w:rFonts w:hint="cs"/>
          <w:rtl/>
        </w:rPr>
        <w:t xml:space="preserve"> می‌</w:t>
      </w:r>
      <w:r w:rsidRPr="003C0F08">
        <w:rPr>
          <w:rFonts w:hint="cs"/>
          <w:rtl/>
        </w:rPr>
        <w:t xml:space="preserve">دهی و ضرر هم همان عقاب بر مخالفت این تکلیف است </w:t>
      </w:r>
      <w:r w:rsidRPr="003C0F08">
        <w:rPr>
          <w:rFonts w:hint="cs"/>
          <w:rtl/>
        </w:rPr>
        <w:t xml:space="preserve">نه چیز دیگری. آیا اگر مولا او را عقاب کند، اشکالی دارد؟ اگر مولا به این عبد بگوید که من </w:t>
      </w:r>
      <w:r w:rsidR="00D74179" w:rsidRPr="003C0F08">
        <w:rPr>
          <w:rFonts w:hint="cs"/>
          <w:rtl/>
        </w:rPr>
        <w:t>که دیدم که عقل تو حکم</w:t>
      </w:r>
      <w:r w:rsidR="00ED0A4F" w:rsidRPr="003C0F08">
        <w:rPr>
          <w:rFonts w:hint="cs"/>
          <w:rtl/>
        </w:rPr>
        <w:t xml:space="preserve"> می‌</w:t>
      </w:r>
      <w:r w:rsidR="00D74179" w:rsidRPr="003C0F08">
        <w:rPr>
          <w:rFonts w:hint="cs"/>
          <w:rtl/>
        </w:rPr>
        <w:t>کند بر اینکه در اینجا باید ضرر محتمل را دفع کنی و ضرر هم عقاب بود و عقاب هم از باب مخالفت با این تکلیف است. گوش نکردی و برای همین</w:t>
      </w:r>
      <w:r w:rsidR="00053A59" w:rsidRPr="003C0F08">
        <w:rPr>
          <w:rFonts w:hint="cs"/>
          <w:rtl/>
        </w:rPr>
        <w:t>،</w:t>
      </w:r>
      <w:r w:rsidR="00D74179" w:rsidRPr="003C0F08">
        <w:rPr>
          <w:rFonts w:hint="cs"/>
          <w:rtl/>
        </w:rPr>
        <w:t xml:space="preserve"> من عقابت</w:t>
      </w:r>
      <w:r w:rsidR="00ED0A4F" w:rsidRPr="003C0F08">
        <w:rPr>
          <w:rFonts w:hint="cs"/>
          <w:rtl/>
        </w:rPr>
        <w:t xml:space="preserve"> می‌</w:t>
      </w:r>
      <w:r w:rsidR="00D74179" w:rsidRPr="003C0F08">
        <w:rPr>
          <w:rFonts w:hint="cs"/>
          <w:rtl/>
        </w:rPr>
        <w:t>کنم بر مخالفت این تکلیف. آیا می‌گوین</w:t>
      </w:r>
      <w:r w:rsidR="00053A59" w:rsidRPr="003C0F08">
        <w:rPr>
          <w:rFonts w:hint="cs"/>
          <w:rtl/>
        </w:rPr>
        <w:t>د این اشتباه و قبیح است یا اینکه عقاب مولا را عقاب مع البیان می‌دانند؟.</w:t>
      </w:r>
    </w:p>
    <w:p w14:paraId="690B830C" w14:textId="77777777" w:rsidR="002D6E75" w:rsidRPr="003C0F08" w:rsidRDefault="00035715" w:rsidP="00490A28">
      <w:pPr>
        <w:rPr>
          <w:rtl/>
        </w:rPr>
      </w:pPr>
      <w:r w:rsidRPr="003C0F08">
        <w:rPr>
          <w:rFonts w:hint="cs"/>
          <w:rtl/>
        </w:rPr>
        <w:t>می‌خواهم بگویم در این بحث</w:t>
      </w:r>
      <w:r w:rsidR="00ED0A4F" w:rsidRPr="003C0F08">
        <w:rPr>
          <w:rFonts w:hint="cs"/>
          <w:rtl/>
        </w:rPr>
        <w:t>‌ها</w:t>
      </w:r>
      <w:r w:rsidRPr="003C0F08">
        <w:rPr>
          <w:rFonts w:hint="cs"/>
          <w:rtl/>
        </w:rPr>
        <w:t xml:space="preserve"> با تمام دقتی که وجود دارد و نیاز به تحلیل و فکر حسابی دارد گاهی اصطلاحات موجب خلط می‌شود. آقای نائینی ادعا</w:t>
      </w:r>
      <w:r w:rsidR="00ED0A4F" w:rsidRPr="003C0F08">
        <w:rPr>
          <w:rFonts w:hint="cs"/>
          <w:rtl/>
        </w:rPr>
        <w:t xml:space="preserve"> می‌</w:t>
      </w:r>
      <w:r w:rsidRPr="003C0F08">
        <w:rPr>
          <w:rFonts w:hint="cs"/>
          <w:rtl/>
        </w:rPr>
        <w:t>کند که با</w:t>
      </w:r>
      <w:r w:rsidRPr="003C0F08">
        <w:rPr>
          <w:rFonts w:hint="cs"/>
          <w:rtl/>
        </w:rPr>
        <w:t>ید ملاکش منبعث از واقع باشد.</w:t>
      </w:r>
      <w:r w:rsidR="00ED0A4F" w:rsidRPr="003C0F08">
        <w:rPr>
          <w:rFonts w:hint="cs"/>
          <w:rtl/>
        </w:rPr>
        <w:t xml:space="preserve"> </w:t>
      </w:r>
      <w:r w:rsidR="00053A59" w:rsidRPr="003C0F08">
        <w:rPr>
          <w:rFonts w:hint="cs"/>
          <w:rtl/>
        </w:rPr>
        <w:t>پاسخ می‌دهیم</w:t>
      </w:r>
      <w:r w:rsidRPr="003C0F08">
        <w:rPr>
          <w:rFonts w:hint="cs"/>
          <w:rtl/>
        </w:rPr>
        <w:t xml:space="preserve"> وجوب دفع ضرر محتمل ملاکش منبعث از ضرر محتمل است ک</w:t>
      </w:r>
      <w:r w:rsidR="00FF0D8B" w:rsidRPr="003C0F08">
        <w:rPr>
          <w:rFonts w:hint="cs"/>
          <w:rtl/>
        </w:rPr>
        <w:t>ه عقاب واقعی است و عقاب هم نکته</w:t>
      </w:r>
      <w:r w:rsidR="00FF0D8B" w:rsidRPr="003C0F08">
        <w:rPr>
          <w:rFonts w:hint="eastAsia"/>
          <w:rtl/>
        </w:rPr>
        <w:t>‌</w:t>
      </w:r>
      <w:r w:rsidRPr="003C0F08">
        <w:rPr>
          <w:rFonts w:hint="cs"/>
          <w:rtl/>
        </w:rPr>
        <w:t>اش مخالفت با تکلیف واقعی است. آیا همین ارتباط کافی</w:t>
      </w:r>
      <w:r w:rsidR="00053A59" w:rsidRPr="003C0F08">
        <w:rPr>
          <w:rFonts w:hint="cs"/>
          <w:rtl/>
        </w:rPr>
        <w:t xml:space="preserve"> در بیانیت</w:t>
      </w:r>
      <w:r w:rsidRPr="003C0F08">
        <w:rPr>
          <w:rFonts w:hint="cs"/>
          <w:rtl/>
        </w:rPr>
        <w:t xml:space="preserve"> است یا نه؟ شما</w:t>
      </w:r>
      <w:r w:rsidR="00ED0A4F" w:rsidRPr="003C0F08">
        <w:rPr>
          <w:rFonts w:hint="cs"/>
          <w:rtl/>
        </w:rPr>
        <w:t xml:space="preserve"> می‌</w:t>
      </w:r>
      <w:r w:rsidRPr="003C0F08">
        <w:rPr>
          <w:rFonts w:hint="cs"/>
          <w:rtl/>
        </w:rPr>
        <w:t>گویید کافی نیست.</w:t>
      </w:r>
      <w:r w:rsidR="00ED0A4F" w:rsidRPr="003C0F08">
        <w:rPr>
          <w:rFonts w:hint="cs"/>
          <w:rtl/>
        </w:rPr>
        <w:t xml:space="preserve"> می‌</w:t>
      </w:r>
      <w:r w:rsidRPr="003C0F08">
        <w:rPr>
          <w:rFonts w:hint="cs"/>
          <w:rtl/>
        </w:rPr>
        <w:t>گوییم باید برویم نزد عقلا و ببینیم</w:t>
      </w:r>
      <w:r w:rsidRPr="003C0F08">
        <w:rPr>
          <w:rFonts w:hint="cs"/>
          <w:rtl/>
        </w:rPr>
        <w:t xml:space="preserve"> که آیا برای عقاب کردن بر واقع</w:t>
      </w:r>
      <w:r w:rsidR="00053A59" w:rsidRPr="003C0F08">
        <w:rPr>
          <w:rFonts w:hint="cs"/>
          <w:rtl/>
        </w:rPr>
        <w:t>، حکم عقل به وجوب دفع ضرر محتمل را بیان عقلی قلمداد می‌کنند یا نه؟؛</w:t>
      </w:r>
      <w:r w:rsidRPr="003C0F08">
        <w:rPr>
          <w:rFonts w:hint="cs"/>
          <w:rtl/>
        </w:rPr>
        <w:t xml:space="preserve"> لفظ بیان که مهم نیست که برویم در کتب لغت بگردیم که معنایش چیست. بلکه بحث این است که</w:t>
      </w:r>
      <w:r w:rsidR="00053A59" w:rsidRPr="003C0F08">
        <w:rPr>
          <w:rFonts w:hint="cs"/>
          <w:rtl/>
        </w:rPr>
        <w:t xml:space="preserve"> عند‌المخالفة</w:t>
      </w:r>
      <w:r w:rsidRPr="003C0F08">
        <w:rPr>
          <w:rFonts w:hint="cs"/>
          <w:rtl/>
        </w:rPr>
        <w:t xml:space="preserve"> آنچه در نزد عقلا مجوز و مسوغ برای عقاب می‌شود </w:t>
      </w:r>
      <w:r w:rsidR="00053A59" w:rsidRPr="003C0F08">
        <w:rPr>
          <w:rFonts w:hint="cs"/>
          <w:rtl/>
        </w:rPr>
        <w:t>چیست؟</w:t>
      </w:r>
      <w:r w:rsidRPr="003C0F08">
        <w:rPr>
          <w:rFonts w:hint="cs"/>
          <w:rtl/>
        </w:rPr>
        <w:t xml:space="preserve"> آیا این هست یا نه</w:t>
      </w:r>
      <w:r w:rsidR="00053A59" w:rsidRPr="003C0F08">
        <w:rPr>
          <w:rFonts w:hint="cs"/>
          <w:rtl/>
        </w:rPr>
        <w:t>؟</w:t>
      </w:r>
      <w:r w:rsidRPr="003C0F08">
        <w:rPr>
          <w:rFonts w:hint="cs"/>
          <w:rtl/>
        </w:rPr>
        <w:t xml:space="preserve">. </w:t>
      </w:r>
    </w:p>
    <w:p w14:paraId="79AF60F0" w14:textId="77777777" w:rsidR="00FF0D8B" w:rsidRPr="003C0F08" w:rsidRDefault="00035715" w:rsidP="00490A28">
      <w:pPr>
        <w:rPr>
          <w:rtl/>
        </w:rPr>
      </w:pPr>
      <w:r w:rsidRPr="003C0F08">
        <w:rPr>
          <w:rFonts w:hint="cs"/>
          <w:rtl/>
        </w:rPr>
        <w:t>علی‌الظاهر هست</w:t>
      </w:r>
      <w:r w:rsidR="00053A59" w:rsidRPr="003C0F08">
        <w:rPr>
          <w:rFonts w:hint="cs"/>
          <w:rtl/>
        </w:rPr>
        <w:t>.</w:t>
      </w:r>
      <w:r w:rsidRPr="003C0F08">
        <w:rPr>
          <w:rFonts w:hint="cs"/>
          <w:rtl/>
        </w:rPr>
        <w:t xml:space="preserve"> و اگر باشد دوباره در یک اشکال اساسی</w:t>
      </w:r>
      <w:r w:rsidR="00ED0A4F" w:rsidRPr="003C0F08">
        <w:rPr>
          <w:rFonts w:hint="cs"/>
          <w:rtl/>
        </w:rPr>
        <w:t xml:space="preserve"> می‌</w:t>
      </w:r>
      <w:r w:rsidR="00490A28" w:rsidRPr="003C0F08">
        <w:rPr>
          <w:rFonts w:hint="cs"/>
          <w:rtl/>
        </w:rPr>
        <w:t xml:space="preserve">افتیم؛ به این شکل که: </w:t>
      </w:r>
      <w:r w:rsidRPr="003C0F08">
        <w:rPr>
          <w:rFonts w:hint="cs"/>
          <w:rtl/>
        </w:rPr>
        <w:t>عقل این</w:t>
      </w:r>
      <w:r w:rsidR="00490A28" w:rsidRPr="003C0F08">
        <w:rPr>
          <w:rFonts w:hint="cs"/>
          <w:rtl/>
        </w:rPr>
        <w:t xml:space="preserve"> وجوب دفع عقاب محتمل</w:t>
      </w:r>
      <w:r w:rsidRPr="003C0F08">
        <w:rPr>
          <w:rFonts w:hint="cs"/>
          <w:rtl/>
        </w:rPr>
        <w:t xml:space="preserve"> را کافی </w:t>
      </w:r>
      <w:r w:rsidR="00490A28" w:rsidRPr="003C0F08">
        <w:rPr>
          <w:rFonts w:hint="cs"/>
          <w:rtl/>
        </w:rPr>
        <w:t>می‌داند</w:t>
      </w:r>
      <w:r w:rsidRPr="003C0F08">
        <w:rPr>
          <w:rFonts w:hint="cs"/>
          <w:rtl/>
        </w:rPr>
        <w:t xml:space="preserve"> برای بیانیت و از آن طرف هم قبح عقاب بلا بیان د</w:t>
      </w:r>
      <w:r w:rsidR="008A627E" w:rsidRPr="003C0F08">
        <w:rPr>
          <w:rFonts w:hint="cs"/>
          <w:rtl/>
        </w:rPr>
        <w:t>ا</w:t>
      </w:r>
      <w:r w:rsidR="00490A28" w:rsidRPr="003C0F08">
        <w:rPr>
          <w:rFonts w:hint="cs"/>
          <w:rtl/>
        </w:rPr>
        <w:t>ریم، کدام بر کدام باید مقدم باش</w:t>
      </w:r>
      <w:r w:rsidR="008A627E" w:rsidRPr="003C0F08">
        <w:rPr>
          <w:rFonts w:hint="cs"/>
          <w:rtl/>
        </w:rPr>
        <w:t>د؟ قبح عقاب بلا بیان واقعاً</w:t>
      </w:r>
      <w:r w:rsidR="00ED0A4F" w:rsidRPr="003C0F08">
        <w:rPr>
          <w:rFonts w:hint="cs"/>
          <w:rtl/>
        </w:rPr>
        <w:t xml:space="preserve"> می‌</w:t>
      </w:r>
      <w:r w:rsidR="008A627E" w:rsidRPr="003C0F08">
        <w:rPr>
          <w:rFonts w:hint="cs"/>
          <w:rtl/>
        </w:rPr>
        <w:t>تواند موضوع دفع ضرر محتمل را بردارد و دفع ضرر محتمل</w:t>
      </w:r>
      <w:r w:rsidR="00ED0A4F" w:rsidRPr="003C0F08">
        <w:rPr>
          <w:rFonts w:hint="cs"/>
          <w:rtl/>
        </w:rPr>
        <w:t xml:space="preserve"> </w:t>
      </w:r>
      <w:r w:rsidR="00490A28" w:rsidRPr="003C0F08">
        <w:rPr>
          <w:rFonts w:hint="cs"/>
          <w:rtl/>
        </w:rPr>
        <w:t xml:space="preserve">نیز </w:t>
      </w:r>
      <w:r w:rsidR="00ED0A4F" w:rsidRPr="003C0F08">
        <w:rPr>
          <w:rFonts w:hint="cs"/>
          <w:rtl/>
        </w:rPr>
        <w:t>می‌</w:t>
      </w:r>
      <w:r w:rsidR="008A627E" w:rsidRPr="003C0F08">
        <w:rPr>
          <w:rFonts w:hint="cs"/>
          <w:rtl/>
        </w:rPr>
        <w:t>تواند موضوع قبح عقاب بلا بیان را بردارد و هر دو هم که قبل از مراجعه به قاعدتین</w:t>
      </w:r>
      <w:r w:rsidR="00490A28" w:rsidRPr="003C0F08">
        <w:rPr>
          <w:rFonts w:hint="cs"/>
          <w:rtl/>
        </w:rPr>
        <w:t xml:space="preserve"> وجود دارند؛ فلذا</w:t>
      </w:r>
      <w:r w:rsidR="008A627E" w:rsidRPr="003C0F08">
        <w:rPr>
          <w:rFonts w:hint="cs"/>
          <w:rtl/>
        </w:rPr>
        <w:t xml:space="preserve"> چه باید کنیم؟ </w:t>
      </w:r>
    </w:p>
    <w:p w14:paraId="5826C182" w14:textId="77777777" w:rsidR="00FF0D8B" w:rsidRPr="003C0F08" w:rsidRDefault="00035715" w:rsidP="00490A28">
      <w:pPr>
        <w:rPr>
          <w:rtl/>
        </w:rPr>
      </w:pPr>
      <w:r w:rsidRPr="003C0F08">
        <w:rPr>
          <w:rFonts w:hint="cs"/>
          <w:rtl/>
        </w:rPr>
        <w:t xml:space="preserve">مرحوم نائینی خودش را راحت کرد که </w:t>
      </w:r>
      <w:r w:rsidRPr="003C0F08">
        <w:rPr>
          <w:rFonts w:hint="cs"/>
          <w:rtl/>
        </w:rPr>
        <w:t>دفع ضرر محتمل بیان بر واقع نیست همانطور که مرحوم شیخ و دیگران فرموده بود. مرحوم اصفهانی هم تقریباً همین را می‌گوید که عبارات ایشان را خواهیم خواند. بیان مرحوم نائینی و عده</w:t>
      </w:r>
      <w:r w:rsidR="00ED0A4F" w:rsidRPr="003C0F08">
        <w:rPr>
          <w:rFonts w:hint="cs"/>
          <w:rtl/>
        </w:rPr>
        <w:t xml:space="preserve">‌‌ای </w:t>
      </w:r>
      <w:r w:rsidRPr="003C0F08">
        <w:rPr>
          <w:rFonts w:hint="cs"/>
          <w:rtl/>
        </w:rPr>
        <w:t xml:space="preserve">دیگر که اینطور گفتند قابل بحث است. لذا </w:t>
      </w:r>
      <w:r w:rsidR="00490A28" w:rsidRPr="003C0F08">
        <w:rPr>
          <w:rFonts w:hint="cs"/>
          <w:rtl/>
        </w:rPr>
        <w:t>یکی از</w:t>
      </w:r>
      <w:r w:rsidRPr="003C0F08">
        <w:rPr>
          <w:rFonts w:hint="cs"/>
          <w:rtl/>
        </w:rPr>
        <w:t xml:space="preserve"> تنبیهاتی که </w:t>
      </w:r>
      <w:r w:rsidR="00490A28" w:rsidRPr="003C0F08">
        <w:rPr>
          <w:rFonts w:hint="cs"/>
          <w:rtl/>
        </w:rPr>
        <w:t>قرار است</w:t>
      </w:r>
      <w:r w:rsidRPr="003C0F08">
        <w:rPr>
          <w:rFonts w:hint="cs"/>
          <w:rtl/>
        </w:rPr>
        <w:t xml:space="preserve"> بحث کنیم همین</w:t>
      </w:r>
      <w:r w:rsidRPr="003C0F08">
        <w:rPr>
          <w:rFonts w:hint="cs"/>
          <w:rtl/>
        </w:rPr>
        <w:t xml:space="preserve"> است که ظاهراً ارشادیت در بحث ما با جاهای دیگر فرق</w:t>
      </w:r>
      <w:r w:rsidR="00ED0A4F" w:rsidRPr="003C0F08">
        <w:rPr>
          <w:rFonts w:hint="cs"/>
          <w:rtl/>
        </w:rPr>
        <w:t xml:space="preserve"> می‌</w:t>
      </w:r>
      <w:r w:rsidR="00490A28" w:rsidRPr="003C0F08">
        <w:rPr>
          <w:rFonts w:hint="cs"/>
          <w:rtl/>
        </w:rPr>
        <w:t>کند. مقصود از ارشادیت در مانحن‌فیه</w:t>
      </w:r>
      <w:r w:rsidRPr="003C0F08">
        <w:rPr>
          <w:rFonts w:hint="cs"/>
          <w:rtl/>
        </w:rPr>
        <w:t xml:space="preserve"> همین </w:t>
      </w:r>
      <w:r w:rsidR="00490A28" w:rsidRPr="003C0F08">
        <w:rPr>
          <w:rFonts w:hint="cs"/>
          <w:rtl/>
        </w:rPr>
        <w:t>م</w:t>
      </w:r>
      <w:r w:rsidRPr="003C0F08">
        <w:rPr>
          <w:rFonts w:hint="cs"/>
          <w:rtl/>
        </w:rPr>
        <w:t>قد</w:t>
      </w:r>
      <w:r w:rsidR="00490A28" w:rsidRPr="003C0F08">
        <w:rPr>
          <w:rFonts w:hint="cs"/>
          <w:rtl/>
        </w:rPr>
        <w:t>ا</w:t>
      </w:r>
      <w:r w:rsidRPr="003C0F08">
        <w:rPr>
          <w:rFonts w:hint="cs"/>
          <w:rtl/>
        </w:rPr>
        <w:t>ر</w:t>
      </w:r>
      <w:r w:rsidR="00490A28" w:rsidRPr="003C0F08">
        <w:rPr>
          <w:rFonts w:hint="cs"/>
          <w:rtl/>
        </w:rPr>
        <w:t xml:space="preserve"> است که بر خودش عقابی مترتب نباشد</w:t>
      </w:r>
      <w:r w:rsidRPr="003C0F08">
        <w:rPr>
          <w:rFonts w:hint="cs"/>
          <w:rtl/>
        </w:rPr>
        <w:t>؛ یعنی وقتی</w:t>
      </w:r>
      <w:r w:rsidR="00ED0A4F" w:rsidRPr="003C0F08">
        <w:rPr>
          <w:rFonts w:hint="cs"/>
          <w:rtl/>
        </w:rPr>
        <w:t xml:space="preserve"> می‌</w:t>
      </w:r>
      <w:r w:rsidRPr="003C0F08">
        <w:rPr>
          <w:rFonts w:hint="cs"/>
          <w:rtl/>
        </w:rPr>
        <w:t>گوییم وجوب دفع ضرر محتمل ارشادی است یعنی بر خودش عقاب نیست</w:t>
      </w:r>
      <w:r w:rsidR="00490A28" w:rsidRPr="003C0F08">
        <w:rPr>
          <w:rFonts w:hint="cs"/>
          <w:rtl/>
        </w:rPr>
        <w:t>.</w:t>
      </w:r>
      <w:r w:rsidRPr="003C0F08">
        <w:rPr>
          <w:rFonts w:hint="cs"/>
          <w:rtl/>
        </w:rPr>
        <w:t xml:space="preserve"> اما اینکه این حکم</w:t>
      </w:r>
      <w:r w:rsidR="00490A28" w:rsidRPr="003C0F08">
        <w:rPr>
          <w:rFonts w:hint="cs"/>
          <w:rtl/>
        </w:rPr>
        <w:t xml:space="preserve"> عقلی</w:t>
      </w:r>
      <w:r w:rsidRPr="003C0F08">
        <w:rPr>
          <w:rFonts w:hint="cs"/>
          <w:rtl/>
        </w:rPr>
        <w:t xml:space="preserve"> </w:t>
      </w:r>
      <w:r w:rsidR="00737FD1" w:rsidRPr="003C0F08">
        <w:rPr>
          <w:rFonts w:hint="cs"/>
          <w:rtl/>
        </w:rPr>
        <w:t xml:space="preserve">می/تواند </w:t>
      </w:r>
      <w:r w:rsidRPr="003C0F08">
        <w:rPr>
          <w:rFonts w:hint="cs"/>
          <w:rtl/>
        </w:rPr>
        <w:t xml:space="preserve">کفایت کند و </w:t>
      </w:r>
      <w:r w:rsidR="00737FD1" w:rsidRPr="003C0F08">
        <w:rPr>
          <w:rFonts w:hint="cs"/>
          <w:rtl/>
        </w:rPr>
        <w:t xml:space="preserve">می/تواند </w:t>
      </w:r>
      <w:r w:rsidR="00490A28" w:rsidRPr="003C0F08">
        <w:rPr>
          <w:rFonts w:hint="cs"/>
          <w:rtl/>
        </w:rPr>
        <w:t>مسوّغ و مجوّز شارع مقدس باشد تا بتواند</w:t>
      </w:r>
      <w:r w:rsidRPr="003C0F08">
        <w:rPr>
          <w:rFonts w:hint="cs"/>
          <w:rtl/>
        </w:rPr>
        <w:t xml:space="preserve"> بر آن تکلیف واقعی </w:t>
      </w:r>
      <w:r w:rsidR="00490A28" w:rsidRPr="003C0F08">
        <w:rPr>
          <w:rFonts w:hint="cs"/>
          <w:rtl/>
        </w:rPr>
        <w:t xml:space="preserve">ـ </w:t>
      </w:r>
      <w:r w:rsidRPr="003C0F08">
        <w:rPr>
          <w:rFonts w:hint="cs"/>
          <w:rtl/>
        </w:rPr>
        <w:t xml:space="preserve">که وجوب دفع به آن قائم شده </w:t>
      </w:r>
      <w:r w:rsidR="00490A28" w:rsidRPr="003C0F08">
        <w:rPr>
          <w:rFonts w:hint="cs"/>
          <w:rtl/>
        </w:rPr>
        <w:t xml:space="preserve">ـ </w:t>
      </w:r>
      <w:r w:rsidRPr="003C0F08">
        <w:rPr>
          <w:rFonts w:hint="cs"/>
          <w:rtl/>
        </w:rPr>
        <w:t>عقاب کند، علی‌الظا</w:t>
      </w:r>
      <w:r w:rsidR="002D6E75" w:rsidRPr="003C0F08">
        <w:rPr>
          <w:rFonts w:hint="cs"/>
          <w:rtl/>
        </w:rPr>
        <w:t>هر اشکالی ندارد. حالا این را ان</w:t>
      </w:r>
      <w:r w:rsidRPr="003C0F08">
        <w:rPr>
          <w:rFonts w:hint="cs"/>
          <w:rtl/>
        </w:rPr>
        <w:t xml:space="preserve">شاء الله بیشتر در آنجا بحث خواهیم کرد. </w:t>
      </w:r>
    </w:p>
    <w:p w14:paraId="61DA8ED6" w14:textId="77777777" w:rsidR="00D74179" w:rsidRPr="003C0F08" w:rsidRDefault="00035715" w:rsidP="00490A28">
      <w:pPr>
        <w:rPr>
          <w:rtl/>
        </w:rPr>
      </w:pPr>
      <w:r w:rsidRPr="003C0F08">
        <w:rPr>
          <w:rFonts w:hint="cs"/>
          <w:rtl/>
        </w:rPr>
        <w:lastRenderedPageBreak/>
        <w:t>دوستان روی این فکر کنند که اگر اشکال ما به مرحوم نائینی وارد باشد باز به یک</w:t>
      </w:r>
      <w:r w:rsidRPr="003C0F08">
        <w:rPr>
          <w:rFonts w:hint="cs"/>
          <w:rtl/>
        </w:rPr>
        <w:t xml:space="preserve"> مشکل عویصی برگشتیم که بعد از فحصیم و قبل از مراجعه به قاعدتین</w:t>
      </w:r>
      <w:r w:rsidR="00737FD1" w:rsidRPr="003C0F08">
        <w:rPr>
          <w:rFonts w:hint="cs"/>
          <w:rtl/>
        </w:rPr>
        <w:t>،</w:t>
      </w:r>
      <w:r w:rsidRPr="003C0F08">
        <w:rPr>
          <w:rFonts w:hint="cs"/>
          <w:rtl/>
        </w:rPr>
        <w:t xml:space="preserve"> هم احتمال تکلیف</w:t>
      </w:r>
      <w:r w:rsidR="00ED0A4F" w:rsidRPr="003C0F08">
        <w:rPr>
          <w:rFonts w:hint="cs"/>
          <w:rtl/>
        </w:rPr>
        <w:t xml:space="preserve"> می‌</w:t>
      </w:r>
      <w:r w:rsidRPr="003C0F08">
        <w:rPr>
          <w:rFonts w:hint="cs"/>
          <w:rtl/>
        </w:rPr>
        <w:t>دهیم و هم احتمال عقاب</w:t>
      </w:r>
      <w:r w:rsidR="00490A28" w:rsidRPr="003C0F08">
        <w:rPr>
          <w:rFonts w:hint="cs"/>
          <w:rtl/>
        </w:rPr>
        <w:t>.</w:t>
      </w:r>
      <w:r w:rsidRPr="003C0F08">
        <w:rPr>
          <w:rFonts w:hint="cs"/>
          <w:rtl/>
        </w:rPr>
        <w:t xml:space="preserve"> دفع ضرر محتمل اینطور نیست که فی حد ذاتها بیان بر واقع نباشد به بیانی که مرحوم نائینی</w:t>
      </w:r>
      <w:r w:rsidR="00ED0A4F" w:rsidRPr="003C0F08">
        <w:rPr>
          <w:rFonts w:hint="cs"/>
          <w:rtl/>
        </w:rPr>
        <w:t xml:space="preserve"> می‌</w:t>
      </w:r>
      <w:r w:rsidRPr="003C0F08">
        <w:rPr>
          <w:rFonts w:hint="cs"/>
          <w:rtl/>
        </w:rPr>
        <w:t>گفت و</w:t>
      </w:r>
      <w:r w:rsidR="00ED0A4F" w:rsidRPr="003C0F08">
        <w:rPr>
          <w:rFonts w:hint="cs"/>
          <w:rtl/>
        </w:rPr>
        <w:t xml:space="preserve"> نمی‌</w:t>
      </w:r>
      <w:r w:rsidRPr="003C0F08">
        <w:rPr>
          <w:rFonts w:hint="cs"/>
          <w:rtl/>
        </w:rPr>
        <w:t>توانیم بیان ایشان را بپذیریم. پس می‌شود علی‌الظاهر ب</w:t>
      </w:r>
      <w:r w:rsidRPr="003C0F08">
        <w:rPr>
          <w:rFonts w:hint="cs"/>
          <w:rtl/>
        </w:rPr>
        <w:t xml:space="preserve">یان بر واقع باشد که باید بررسی کنیم که این اشکالی دارد یا نه. </w:t>
      </w:r>
    </w:p>
    <w:p w14:paraId="18A69630" w14:textId="77777777" w:rsidR="005776DF" w:rsidRPr="003C0F08" w:rsidRDefault="00035715" w:rsidP="00FF0D8B">
      <w:pPr>
        <w:spacing w:before="0" w:line="240" w:lineRule="auto"/>
        <w:ind w:firstLine="0"/>
        <w:jc w:val="right"/>
        <w:rPr>
          <w:b/>
          <w:bCs/>
          <w:color w:val="00B050"/>
          <w:rtl/>
        </w:rPr>
      </w:pPr>
      <w:r w:rsidRPr="003C0F08">
        <w:rPr>
          <w:rtl/>
        </w:rPr>
        <w:tab/>
      </w:r>
      <w:r w:rsidR="00D902F9" w:rsidRPr="003C0F08">
        <w:rPr>
          <w:rtl/>
        </w:rPr>
        <w:tab/>
      </w:r>
      <w:r w:rsidRPr="003C0F08">
        <w:rPr>
          <w:rtl/>
        </w:rPr>
        <w:tab/>
      </w:r>
      <w:r w:rsidRPr="003C0F08">
        <w:rPr>
          <w:rtl/>
        </w:rPr>
        <w:tab/>
      </w:r>
      <w:r w:rsidR="00217647" w:rsidRPr="003C0F08">
        <w:rPr>
          <w:rtl/>
        </w:rPr>
        <w:tab/>
      </w:r>
      <w:r w:rsidR="00E05C94"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49DC7F3C" w14:textId="77777777" w:rsidR="005776DF" w:rsidRPr="003C0F08" w:rsidRDefault="005776DF" w:rsidP="00B234C3">
      <w:pPr>
        <w:ind w:firstLine="0"/>
        <w:rPr>
          <w:rtl/>
        </w:rPr>
        <w:sectPr w:rsidR="005776DF" w:rsidRPr="003C0F08" w:rsidSect="0010049B">
          <w:headerReference w:type="default" r:id="rId140"/>
          <w:footerReference w:type="default" r:id="rId14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B0A0BCC"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15BC111F" wp14:editId="6AE995EB">
            <wp:extent cx="723899" cy="241300"/>
            <wp:effectExtent l="0" t="0" r="635" b="6350"/>
            <wp:docPr id="749107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1079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B735346" w14:textId="77777777" w:rsidR="009B356A" w:rsidRPr="003C0F08" w:rsidRDefault="00035715">
      <w:pPr>
        <w:pStyle w:val="TOC1"/>
        <w:rPr>
          <w:rFonts w:ascii="NoorLotus" w:eastAsiaTheme="minorEastAsia" w:hAnsi="NoorLotus" w:cs="NoorLotus"/>
          <w:noProof/>
          <w:color w:val="auto"/>
          <w:szCs w:val="22"/>
          <w:rtl/>
        </w:rPr>
      </w:pPr>
      <w:r w:rsidRPr="003C0F08">
        <w:fldChar w:fldCharType="begin"/>
      </w:r>
      <w:r w:rsidRPr="003C0F08">
        <w:instrText xml:space="preserve"> TOC \o "1-9" \h \z \u </w:instrText>
      </w:r>
      <w:r w:rsidRPr="003C0F08">
        <w:fldChar w:fldCharType="separate"/>
      </w:r>
      <w:hyperlink w:anchor="_Toc65490967" w:history="1">
        <w:r w:rsidRPr="003C0F08">
          <w:rPr>
            <w:rStyle w:val="Hyperlink"/>
            <w:rFonts w:ascii="NoorLotus" w:hAnsi="NoorLotus" w:cs="NoorLotus"/>
            <w:noProof/>
            <w:rtl/>
          </w:rPr>
          <w:t>ادامۀ تنبيهات دفع ضرر محتمل</w:t>
        </w:r>
        <w:r w:rsidRPr="003C0F08">
          <w:rPr>
            <w:rFonts w:ascii="NoorLotus" w:hAnsi="NoorLotus" w:cs="NoorLotus"/>
            <w:noProof/>
            <w:webHidden/>
            <w:rtl/>
          </w:rPr>
          <w:tab/>
        </w:r>
        <w:r w:rsidRPr="003C0F08">
          <w:rPr>
            <w:rFonts w:ascii="NoorLotus" w:hAnsi="NoorLotus" w:cs="NoorLotus"/>
            <w:noProof/>
            <w:webHidden/>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65490967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Fonts w:ascii="NoorLotus" w:hAnsi="NoorLotus" w:cs="NoorLotus"/>
            <w:noProof/>
            <w:webHidden/>
            <w:rtl/>
          </w:rPr>
        </w:r>
        <w:r w:rsidRPr="003C0F08">
          <w:rPr>
            <w:rFonts w:ascii="NoorLotus" w:hAnsi="NoorLotus" w:cs="NoorLotus"/>
            <w:noProof/>
            <w:webHidden/>
            <w:rtl/>
          </w:rPr>
          <w:fldChar w:fldCharType="separate"/>
        </w:r>
        <w:r w:rsidR="00D74253" w:rsidRPr="003C0F08">
          <w:rPr>
            <w:rFonts w:ascii="NoorLotus" w:hAnsi="NoorLotus" w:cs="NoorLotus"/>
            <w:noProof/>
            <w:webHidden/>
            <w:rtl/>
          </w:rPr>
          <w:t>1</w:t>
        </w:r>
        <w:r w:rsidRPr="003C0F08">
          <w:rPr>
            <w:rFonts w:ascii="NoorLotus" w:hAnsi="NoorLotus" w:cs="NoorLotus"/>
            <w:noProof/>
            <w:webHidden/>
            <w:rtl/>
          </w:rPr>
          <w:fldChar w:fldCharType="end"/>
        </w:r>
      </w:hyperlink>
    </w:p>
    <w:p w14:paraId="524E66D1" w14:textId="77777777" w:rsidR="009B356A"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5490968" w:history="1">
        <w:r w:rsidRPr="003C0F08">
          <w:rPr>
            <w:rStyle w:val="Hyperlink"/>
            <w:rFonts w:ascii="NoorLotus" w:hAnsi="NoorLotus" w:cs="NoorLotus"/>
            <w:noProof/>
            <w:rtl/>
          </w:rPr>
          <w:t>خلاصۀ بحث گذشته (بررسی نسبت دو قاعده در فرض قبل از لحاظ قاعدتین)</w:t>
        </w:r>
        <w:r w:rsidRPr="003C0F08">
          <w:rPr>
            <w:rFonts w:ascii="NoorLotus" w:hAnsi="NoorLotus" w:cs="NoorLotus"/>
            <w:noProof/>
            <w:webHidden/>
            <w:rtl/>
          </w:rPr>
          <w:tab/>
        </w:r>
        <w:r w:rsidRPr="003C0F08">
          <w:rPr>
            <w:rFonts w:ascii="NoorLotus" w:hAnsi="NoorLotus" w:cs="NoorLotus"/>
            <w:noProof/>
            <w:webHidden/>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65490968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Fonts w:ascii="NoorLotus" w:hAnsi="NoorLotus" w:cs="NoorLotus"/>
            <w:noProof/>
            <w:webHidden/>
            <w:rtl/>
          </w:rPr>
        </w:r>
        <w:r w:rsidRPr="003C0F08">
          <w:rPr>
            <w:rFonts w:ascii="NoorLotus" w:hAnsi="NoorLotus" w:cs="NoorLotus"/>
            <w:noProof/>
            <w:webHidden/>
            <w:rtl/>
          </w:rPr>
          <w:fldChar w:fldCharType="separate"/>
        </w:r>
        <w:r w:rsidR="00D74253" w:rsidRPr="003C0F08">
          <w:rPr>
            <w:rFonts w:ascii="NoorLotus" w:hAnsi="NoorLotus" w:cs="NoorLotus"/>
            <w:noProof/>
            <w:webHidden/>
            <w:rtl/>
          </w:rPr>
          <w:t>1</w:t>
        </w:r>
        <w:r w:rsidRPr="003C0F08">
          <w:rPr>
            <w:rFonts w:ascii="NoorLotus" w:hAnsi="NoorLotus" w:cs="NoorLotus"/>
            <w:noProof/>
            <w:webHidden/>
            <w:rtl/>
          </w:rPr>
          <w:fldChar w:fldCharType="end"/>
        </w:r>
      </w:hyperlink>
    </w:p>
    <w:p w14:paraId="24CB3738" w14:textId="77777777" w:rsidR="009B356A"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5490969" w:history="1">
        <w:r w:rsidRPr="003C0F08">
          <w:rPr>
            <w:rStyle w:val="Hyperlink"/>
            <w:rFonts w:ascii="NoorLotus" w:hAnsi="NoorLotus"/>
            <w:noProof/>
            <w:rtl/>
          </w:rPr>
          <w:t>ردّ کلام مرحوم خویی مبنی بر اختصاص قبح عقاب به موارد عدم احتمال عقاب</w:t>
        </w:r>
        <w:r w:rsidRPr="003C0F08">
          <w:rPr>
            <w:rFonts w:ascii="NoorLotus" w:hAnsi="NoorLotus"/>
            <w:noProof/>
            <w:webHidden/>
            <w:rtl/>
          </w:rPr>
          <w:tab/>
        </w:r>
        <w:r w:rsidRPr="003C0F08">
          <w:rPr>
            <w:rFonts w:ascii="NoorLotus" w:hAnsi="NoorLotus"/>
            <w:noProof/>
            <w:webHidden/>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65490969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Fonts w:ascii="NoorLotus" w:hAnsi="NoorLotus"/>
            <w:noProof/>
            <w:webHidden/>
            <w:rtl/>
          </w:rPr>
        </w:r>
        <w:r w:rsidRPr="003C0F08">
          <w:rPr>
            <w:rFonts w:ascii="NoorLotus" w:hAnsi="NoorLotus"/>
            <w:noProof/>
            <w:webHidden/>
            <w:rtl/>
          </w:rPr>
          <w:fldChar w:fldCharType="separate"/>
        </w:r>
        <w:r w:rsidR="00D74253" w:rsidRPr="003C0F08">
          <w:rPr>
            <w:rFonts w:ascii="NoorLotus" w:hAnsi="NoorLotus"/>
            <w:noProof/>
            <w:webHidden/>
            <w:rtl/>
          </w:rPr>
          <w:t>2</w:t>
        </w:r>
        <w:r w:rsidRPr="003C0F08">
          <w:rPr>
            <w:rFonts w:ascii="NoorLotus" w:hAnsi="NoorLotus"/>
            <w:noProof/>
            <w:webHidden/>
            <w:rtl/>
          </w:rPr>
          <w:fldChar w:fldCharType="end"/>
        </w:r>
      </w:hyperlink>
    </w:p>
    <w:p w14:paraId="23122A46" w14:textId="77777777" w:rsidR="009B356A"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5490970" w:history="1">
        <w:r w:rsidRPr="003C0F08">
          <w:rPr>
            <w:rStyle w:val="Hyperlink"/>
            <w:rFonts w:ascii="NoorLotus" w:hAnsi="NoorLotus" w:cs="NoorLotus"/>
            <w:noProof/>
            <w:rtl/>
          </w:rPr>
          <w:t>وجه تقدم قبح عقاب بلا بیان در فرض قبل مراجعه به قاعدتین</w:t>
        </w:r>
        <w:r w:rsidRPr="003C0F08">
          <w:rPr>
            <w:rFonts w:ascii="NoorLotus" w:hAnsi="NoorLotus" w:cs="NoorLotus"/>
            <w:noProof/>
            <w:webHidden/>
            <w:rtl/>
          </w:rPr>
          <w:tab/>
        </w:r>
        <w:r w:rsidRPr="003C0F08">
          <w:rPr>
            <w:rFonts w:ascii="NoorLotus" w:hAnsi="NoorLotus" w:cs="NoorLotus"/>
            <w:noProof/>
            <w:webHidden/>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65490970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Fonts w:ascii="NoorLotus" w:hAnsi="NoorLotus" w:cs="NoorLotus"/>
            <w:noProof/>
            <w:webHidden/>
            <w:rtl/>
          </w:rPr>
        </w:r>
        <w:r w:rsidRPr="003C0F08">
          <w:rPr>
            <w:rFonts w:ascii="NoorLotus" w:hAnsi="NoorLotus" w:cs="NoorLotus"/>
            <w:noProof/>
            <w:webHidden/>
            <w:rtl/>
          </w:rPr>
          <w:fldChar w:fldCharType="separate"/>
        </w:r>
        <w:r w:rsidR="00D74253" w:rsidRPr="003C0F08">
          <w:rPr>
            <w:rFonts w:ascii="NoorLotus" w:hAnsi="NoorLotus" w:cs="NoorLotus"/>
            <w:noProof/>
            <w:webHidden/>
            <w:rtl/>
          </w:rPr>
          <w:t>2</w:t>
        </w:r>
        <w:r w:rsidRPr="003C0F08">
          <w:rPr>
            <w:rFonts w:ascii="NoorLotus" w:hAnsi="NoorLotus" w:cs="NoorLotus"/>
            <w:noProof/>
            <w:webHidden/>
            <w:rtl/>
          </w:rPr>
          <w:fldChar w:fldCharType="end"/>
        </w:r>
      </w:hyperlink>
    </w:p>
    <w:p w14:paraId="0AEC8B7C" w14:textId="77777777" w:rsidR="009B356A"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5490971" w:history="1">
        <w:r w:rsidRPr="003C0F08">
          <w:rPr>
            <w:rStyle w:val="Hyperlink"/>
            <w:rFonts w:ascii="NoorLotus" w:hAnsi="NoorLotus"/>
            <w:noProof/>
            <w:rtl/>
          </w:rPr>
          <w:t>دیدگاه مرحوم نائینی در وجه تقدم</w:t>
        </w:r>
        <w:r w:rsidRPr="003C0F08">
          <w:rPr>
            <w:rFonts w:ascii="NoorLotus" w:hAnsi="NoorLotus"/>
            <w:noProof/>
            <w:webHidden/>
            <w:rtl/>
          </w:rPr>
          <w:tab/>
        </w:r>
        <w:r w:rsidRPr="003C0F08">
          <w:rPr>
            <w:rFonts w:ascii="NoorLotus" w:hAnsi="NoorLotus"/>
            <w:noProof/>
            <w:webHidden/>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65490971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Fonts w:ascii="NoorLotus" w:hAnsi="NoorLotus"/>
            <w:noProof/>
            <w:webHidden/>
            <w:rtl/>
          </w:rPr>
        </w:r>
        <w:r w:rsidRPr="003C0F08">
          <w:rPr>
            <w:rFonts w:ascii="NoorLotus" w:hAnsi="NoorLotus"/>
            <w:noProof/>
            <w:webHidden/>
            <w:rtl/>
          </w:rPr>
          <w:fldChar w:fldCharType="separate"/>
        </w:r>
        <w:r w:rsidR="00D74253" w:rsidRPr="003C0F08">
          <w:rPr>
            <w:rFonts w:ascii="NoorLotus" w:hAnsi="NoorLotus"/>
            <w:noProof/>
            <w:webHidden/>
            <w:rtl/>
          </w:rPr>
          <w:t>2</w:t>
        </w:r>
        <w:r w:rsidRPr="003C0F08">
          <w:rPr>
            <w:rFonts w:ascii="NoorLotus" w:hAnsi="NoorLotus"/>
            <w:noProof/>
            <w:webHidden/>
            <w:rtl/>
          </w:rPr>
          <w:fldChar w:fldCharType="end"/>
        </w:r>
      </w:hyperlink>
    </w:p>
    <w:p w14:paraId="2FAFD589" w14:textId="77777777" w:rsidR="009B356A"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5490972" w:history="1">
        <w:r w:rsidRPr="003C0F08">
          <w:rPr>
            <w:rStyle w:val="Hyperlink"/>
            <w:rFonts w:ascii="NoorLotus" w:hAnsi="NoorLotus"/>
            <w:noProof/>
            <w:rtl/>
          </w:rPr>
          <w:t>دیدگاه محقق اصفهانی در وجه تقدم</w:t>
        </w:r>
        <w:r w:rsidRPr="003C0F08">
          <w:rPr>
            <w:rFonts w:ascii="NoorLotus" w:hAnsi="NoorLotus"/>
            <w:noProof/>
            <w:webHidden/>
            <w:rtl/>
          </w:rPr>
          <w:tab/>
        </w:r>
        <w:r w:rsidRPr="003C0F08">
          <w:rPr>
            <w:rFonts w:ascii="NoorLotus" w:hAnsi="NoorLotus"/>
            <w:noProof/>
            <w:webHidden/>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65490972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Fonts w:ascii="NoorLotus" w:hAnsi="NoorLotus"/>
            <w:noProof/>
            <w:webHidden/>
            <w:rtl/>
          </w:rPr>
        </w:r>
        <w:r w:rsidRPr="003C0F08">
          <w:rPr>
            <w:rFonts w:ascii="NoorLotus" w:hAnsi="NoorLotus"/>
            <w:noProof/>
            <w:webHidden/>
            <w:rtl/>
          </w:rPr>
          <w:fldChar w:fldCharType="separate"/>
        </w:r>
        <w:r w:rsidR="00D74253" w:rsidRPr="003C0F08">
          <w:rPr>
            <w:rFonts w:ascii="NoorLotus" w:hAnsi="NoorLotus"/>
            <w:noProof/>
            <w:webHidden/>
            <w:rtl/>
          </w:rPr>
          <w:t>3</w:t>
        </w:r>
        <w:r w:rsidRPr="003C0F08">
          <w:rPr>
            <w:rFonts w:ascii="NoorLotus" w:hAnsi="NoorLotus"/>
            <w:noProof/>
            <w:webHidden/>
            <w:rtl/>
          </w:rPr>
          <w:fldChar w:fldCharType="end"/>
        </w:r>
      </w:hyperlink>
    </w:p>
    <w:p w14:paraId="079FB92C" w14:textId="77777777" w:rsidR="009B356A" w:rsidRPr="003C0F08" w:rsidRDefault="00035715">
      <w:pPr>
        <w:pStyle w:val="TOC4"/>
        <w:tabs>
          <w:tab w:val="right" w:leader="dot" w:pos="10194"/>
        </w:tabs>
        <w:rPr>
          <w:rFonts w:ascii="NoorLotus" w:eastAsiaTheme="minorEastAsia" w:hAnsi="NoorLotus"/>
          <w:bCs w:val="0"/>
          <w:noProof/>
          <w:color w:val="auto"/>
          <w:szCs w:val="22"/>
          <w:rtl/>
        </w:rPr>
      </w:pPr>
      <w:hyperlink w:anchor="_Toc65490973" w:history="1">
        <w:r w:rsidRPr="003C0F08">
          <w:rPr>
            <w:rStyle w:val="Hyperlink"/>
            <w:rFonts w:ascii="NoorLotus" w:hAnsi="NoorLotus"/>
            <w:noProof/>
            <w:rtl/>
          </w:rPr>
          <w:t>تتميم استدلال محقق اصفهانی</w:t>
        </w:r>
        <w:r w:rsidRPr="003C0F08">
          <w:rPr>
            <w:rFonts w:ascii="NoorLotus" w:hAnsi="NoorLotus"/>
            <w:noProof/>
            <w:webHidden/>
            <w:rtl/>
          </w:rPr>
          <w:tab/>
        </w:r>
        <w:r w:rsidRPr="003C0F08">
          <w:rPr>
            <w:rFonts w:ascii="NoorLotus" w:hAnsi="NoorLotus"/>
            <w:noProof/>
            <w:webHidden/>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65490973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Fonts w:ascii="NoorLotus" w:hAnsi="NoorLotus"/>
            <w:noProof/>
            <w:webHidden/>
            <w:rtl/>
          </w:rPr>
        </w:r>
        <w:r w:rsidRPr="003C0F08">
          <w:rPr>
            <w:rFonts w:ascii="NoorLotus" w:hAnsi="NoorLotus"/>
            <w:noProof/>
            <w:webHidden/>
            <w:rtl/>
          </w:rPr>
          <w:fldChar w:fldCharType="separate"/>
        </w:r>
        <w:r w:rsidR="00D74253" w:rsidRPr="003C0F08">
          <w:rPr>
            <w:rFonts w:ascii="NoorLotus" w:hAnsi="NoorLotus"/>
            <w:noProof/>
            <w:webHidden/>
            <w:rtl/>
          </w:rPr>
          <w:t>4</w:t>
        </w:r>
        <w:r w:rsidRPr="003C0F08">
          <w:rPr>
            <w:rFonts w:ascii="NoorLotus" w:hAnsi="NoorLotus"/>
            <w:noProof/>
            <w:webHidden/>
            <w:rtl/>
          </w:rPr>
          <w:fldChar w:fldCharType="end"/>
        </w:r>
      </w:hyperlink>
    </w:p>
    <w:p w14:paraId="158F7CA4" w14:textId="77777777" w:rsidR="009B356A"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5490974" w:history="1">
        <w:r w:rsidRPr="003C0F08">
          <w:rPr>
            <w:rStyle w:val="Hyperlink"/>
            <w:rFonts w:ascii="NoorLotus" w:hAnsi="NoorLotus"/>
            <w:noProof/>
            <w:rtl/>
          </w:rPr>
          <w:t>خلاصۀ استدلال بر تقديم قبح عقاب بلا بيان</w:t>
        </w:r>
        <w:r w:rsidRPr="003C0F08">
          <w:rPr>
            <w:rFonts w:ascii="NoorLotus" w:hAnsi="NoorLotus"/>
            <w:noProof/>
            <w:webHidden/>
            <w:rtl/>
          </w:rPr>
          <w:tab/>
        </w:r>
        <w:r w:rsidRPr="003C0F08">
          <w:rPr>
            <w:rFonts w:ascii="NoorLotus" w:hAnsi="NoorLotus"/>
            <w:noProof/>
            <w:webHidden/>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65490974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Fonts w:ascii="NoorLotus" w:hAnsi="NoorLotus"/>
            <w:noProof/>
            <w:webHidden/>
            <w:rtl/>
          </w:rPr>
        </w:r>
        <w:r w:rsidRPr="003C0F08">
          <w:rPr>
            <w:rFonts w:ascii="NoorLotus" w:hAnsi="NoorLotus"/>
            <w:noProof/>
            <w:webHidden/>
            <w:rtl/>
          </w:rPr>
          <w:fldChar w:fldCharType="separate"/>
        </w:r>
        <w:r w:rsidR="00D74253" w:rsidRPr="003C0F08">
          <w:rPr>
            <w:rFonts w:ascii="NoorLotus" w:hAnsi="NoorLotus"/>
            <w:noProof/>
            <w:webHidden/>
            <w:rtl/>
          </w:rPr>
          <w:t>6</w:t>
        </w:r>
        <w:r w:rsidRPr="003C0F08">
          <w:rPr>
            <w:rFonts w:ascii="NoorLotus" w:hAnsi="NoorLotus"/>
            <w:noProof/>
            <w:webHidden/>
            <w:rtl/>
          </w:rPr>
          <w:fldChar w:fldCharType="end"/>
        </w:r>
      </w:hyperlink>
    </w:p>
    <w:p w14:paraId="3CAD6723" w14:textId="77777777" w:rsidR="009B356A" w:rsidRPr="003C0F08" w:rsidRDefault="00035715">
      <w:pPr>
        <w:pStyle w:val="TOC2"/>
        <w:tabs>
          <w:tab w:val="right" w:leader="dot" w:pos="10194"/>
        </w:tabs>
        <w:rPr>
          <w:rFonts w:ascii="NoorLotus" w:eastAsiaTheme="minorEastAsia" w:hAnsi="NoorLotus" w:cs="NoorLotus"/>
          <w:bCs w:val="0"/>
          <w:noProof/>
          <w:color w:val="auto"/>
          <w:szCs w:val="22"/>
          <w:rtl/>
        </w:rPr>
      </w:pPr>
      <w:hyperlink w:anchor="_Toc65490975" w:history="1">
        <w:r w:rsidRPr="003C0F08">
          <w:rPr>
            <w:rStyle w:val="Hyperlink"/>
            <w:rFonts w:ascii="NoorLotus" w:hAnsi="NoorLotus" w:cs="NoorLotus"/>
            <w:noProof/>
            <w:rtl/>
          </w:rPr>
          <w:t>نقد بر ديدگاه محقق اصفهانی و مرحوم نائينی</w:t>
        </w:r>
        <w:r w:rsidRPr="003C0F08">
          <w:rPr>
            <w:rFonts w:ascii="NoorLotus" w:hAnsi="NoorLotus" w:cs="NoorLotus"/>
            <w:noProof/>
            <w:webHidden/>
            <w:rtl/>
          </w:rPr>
          <w:tab/>
        </w:r>
        <w:r w:rsidRPr="003C0F08">
          <w:rPr>
            <w:rFonts w:ascii="NoorLotus" w:hAnsi="NoorLotus" w:cs="NoorLotus"/>
            <w:noProof/>
            <w:webHidden/>
            <w:rtl/>
          </w:rPr>
          <w:fldChar w:fldCharType="begin"/>
        </w:r>
        <w:r w:rsidRPr="003C0F08">
          <w:rPr>
            <w:rFonts w:ascii="NoorLotus" w:hAnsi="NoorLotus" w:cs="NoorLotus"/>
            <w:noProof/>
            <w:webHidden/>
            <w:rtl/>
          </w:rPr>
          <w:instrText xml:space="preserve"> </w:instrText>
        </w:r>
        <w:r w:rsidRPr="003C0F08">
          <w:rPr>
            <w:rFonts w:ascii="NoorLotus" w:hAnsi="NoorLotus" w:cs="NoorLotus"/>
            <w:noProof/>
            <w:webHidden/>
          </w:rPr>
          <w:instrText>PAGEREF</w:instrText>
        </w:r>
        <w:r w:rsidRPr="003C0F08">
          <w:rPr>
            <w:rFonts w:ascii="NoorLotus" w:hAnsi="NoorLotus" w:cs="NoorLotus"/>
            <w:noProof/>
            <w:webHidden/>
            <w:rtl/>
          </w:rPr>
          <w:instrText xml:space="preserve"> _</w:instrText>
        </w:r>
        <w:r w:rsidRPr="003C0F08">
          <w:rPr>
            <w:rFonts w:ascii="NoorLotus" w:hAnsi="NoorLotus" w:cs="NoorLotus"/>
            <w:noProof/>
            <w:webHidden/>
          </w:rPr>
          <w:instrText>Toc</w:instrText>
        </w:r>
        <w:r w:rsidRPr="003C0F08">
          <w:rPr>
            <w:rFonts w:ascii="NoorLotus" w:hAnsi="NoorLotus" w:cs="NoorLotus"/>
            <w:noProof/>
            <w:webHidden/>
            <w:rtl/>
          </w:rPr>
          <w:instrText xml:space="preserve">65490975 </w:instrText>
        </w:r>
        <w:r w:rsidRPr="003C0F08">
          <w:rPr>
            <w:rFonts w:ascii="NoorLotus" w:hAnsi="NoorLotus" w:cs="NoorLotus"/>
            <w:noProof/>
            <w:webHidden/>
          </w:rPr>
          <w:instrText>\h</w:instrText>
        </w:r>
        <w:r w:rsidRPr="003C0F08">
          <w:rPr>
            <w:rFonts w:ascii="NoorLotus" w:hAnsi="NoorLotus" w:cs="NoorLotus"/>
            <w:noProof/>
            <w:webHidden/>
            <w:rtl/>
          </w:rPr>
          <w:instrText xml:space="preserve"> </w:instrText>
        </w:r>
        <w:r w:rsidRPr="003C0F08">
          <w:rPr>
            <w:rFonts w:ascii="NoorLotus" w:hAnsi="NoorLotus" w:cs="NoorLotus"/>
            <w:noProof/>
            <w:webHidden/>
            <w:rtl/>
          </w:rPr>
        </w:r>
        <w:r w:rsidRPr="003C0F08">
          <w:rPr>
            <w:rFonts w:ascii="NoorLotus" w:hAnsi="NoorLotus" w:cs="NoorLotus"/>
            <w:noProof/>
            <w:webHidden/>
            <w:rtl/>
          </w:rPr>
          <w:fldChar w:fldCharType="separate"/>
        </w:r>
        <w:r w:rsidR="00D74253" w:rsidRPr="003C0F08">
          <w:rPr>
            <w:rFonts w:ascii="NoorLotus" w:hAnsi="NoorLotus" w:cs="NoorLotus"/>
            <w:noProof/>
            <w:webHidden/>
            <w:rtl/>
          </w:rPr>
          <w:t>6</w:t>
        </w:r>
        <w:r w:rsidRPr="003C0F08">
          <w:rPr>
            <w:rFonts w:ascii="NoorLotus" w:hAnsi="NoorLotus" w:cs="NoorLotus"/>
            <w:noProof/>
            <w:webHidden/>
            <w:rtl/>
          </w:rPr>
          <w:fldChar w:fldCharType="end"/>
        </w:r>
      </w:hyperlink>
    </w:p>
    <w:p w14:paraId="635A6F19" w14:textId="77777777" w:rsidR="009B356A" w:rsidRPr="003C0F08" w:rsidRDefault="00035715">
      <w:pPr>
        <w:pStyle w:val="TOC3"/>
        <w:tabs>
          <w:tab w:val="right" w:leader="dot" w:pos="10194"/>
        </w:tabs>
        <w:rPr>
          <w:rFonts w:ascii="NoorLotus" w:eastAsiaTheme="minorEastAsia" w:hAnsi="NoorLotus"/>
          <w:bCs w:val="0"/>
          <w:iCs w:val="0"/>
          <w:noProof/>
          <w:color w:val="auto"/>
          <w:szCs w:val="22"/>
          <w:rtl/>
        </w:rPr>
      </w:pPr>
      <w:hyperlink w:anchor="_Toc65490976" w:history="1">
        <w:r w:rsidRPr="003C0F08">
          <w:rPr>
            <w:rStyle w:val="Hyperlink"/>
            <w:rFonts w:ascii="NoorLotus" w:hAnsi="NoorLotus"/>
            <w:noProof/>
            <w:rtl/>
          </w:rPr>
          <w:t>بررسی امکان طریقی بودن وجوب دفع ضرر محتمل</w:t>
        </w:r>
        <w:r w:rsidRPr="003C0F08">
          <w:rPr>
            <w:rFonts w:ascii="NoorLotus" w:hAnsi="NoorLotus"/>
            <w:noProof/>
            <w:webHidden/>
            <w:rtl/>
          </w:rPr>
          <w:tab/>
        </w:r>
        <w:r w:rsidRPr="003C0F08">
          <w:rPr>
            <w:rFonts w:ascii="NoorLotus" w:hAnsi="NoorLotus"/>
            <w:noProof/>
            <w:webHidden/>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65490976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Fonts w:ascii="NoorLotus" w:hAnsi="NoorLotus"/>
            <w:noProof/>
            <w:webHidden/>
            <w:rtl/>
          </w:rPr>
        </w:r>
        <w:r w:rsidRPr="003C0F08">
          <w:rPr>
            <w:rFonts w:ascii="NoorLotus" w:hAnsi="NoorLotus"/>
            <w:noProof/>
            <w:webHidden/>
            <w:rtl/>
          </w:rPr>
          <w:fldChar w:fldCharType="separate"/>
        </w:r>
        <w:r w:rsidR="00D74253" w:rsidRPr="003C0F08">
          <w:rPr>
            <w:rFonts w:ascii="NoorLotus" w:hAnsi="NoorLotus"/>
            <w:noProof/>
            <w:webHidden/>
            <w:rtl/>
          </w:rPr>
          <w:t>7</w:t>
        </w:r>
        <w:r w:rsidRPr="003C0F08">
          <w:rPr>
            <w:rFonts w:ascii="NoorLotus" w:hAnsi="NoorLotus"/>
            <w:noProof/>
            <w:webHidden/>
            <w:rtl/>
          </w:rPr>
          <w:fldChar w:fldCharType="end"/>
        </w:r>
      </w:hyperlink>
    </w:p>
    <w:p w14:paraId="1F64F391" w14:textId="77777777" w:rsidR="009B356A" w:rsidRPr="003C0F08" w:rsidRDefault="00035715">
      <w:pPr>
        <w:pStyle w:val="TOC4"/>
        <w:tabs>
          <w:tab w:val="right" w:leader="dot" w:pos="10194"/>
        </w:tabs>
        <w:rPr>
          <w:rFonts w:ascii="NoorLotus" w:eastAsiaTheme="minorEastAsia" w:hAnsi="NoorLotus"/>
          <w:bCs w:val="0"/>
          <w:noProof/>
          <w:color w:val="auto"/>
          <w:szCs w:val="22"/>
          <w:rtl/>
        </w:rPr>
      </w:pPr>
      <w:hyperlink w:anchor="_Toc65490977" w:history="1">
        <w:r w:rsidRPr="003C0F08">
          <w:rPr>
            <w:rStyle w:val="Hyperlink"/>
            <w:rFonts w:ascii="NoorLotus" w:hAnsi="NoorLotus"/>
            <w:noProof/>
            <w:rtl/>
          </w:rPr>
          <w:t>استدلال بر ارشادی بودن وجوب دفع ضرر محتمل</w:t>
        </w:r>
        <w:r w:rsidRPr="003C0F08">
          <w:rPr>
            <w:rFonts w:ascii="NoorLotus" w:hAnsi="NoorLotus"/>
            <w:noProof/>
            <w:webHidden/>
            <w:rtl/>
          </w:rPr>
          <w:tab/>
        </w:r>
        <w:r w:rsidRPr="003C0F08">
          <w:rPr>
            <w:rFonts w:ascii="NoorLotus" w:hAnsi="NoorLotus"/>
            <w:noProof/>
            <w:webHidden/>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65490977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Fonts w:ascii="NoorLotus" w:hAnsi="NoorLotus"/>
            <w:noProof/>
            <w:webHidden/>
            <w:rtl/>
          </w:rPr>
        </w:r>
        <w:r w:rsidRPr="003C0F08">
          <w:rPr>
            <w:rFonts w:ascii="NoorLotus" w:hAnsi="NoorLotus"/>
            <w:noProof/>
            <w:webHidden/>
            <w:rtl/>
          </w:rPr>
          <w:fldChar w:fldCharType="separate"/>
        </w:r>
        <w:r w:rsidR="00D74253" w:rsidRPr="003C0F08">
          <w:rPr>
            <w:rFonts w:ascii="NoorLotus" w:hAnsi="NoorLotus"/>
            <w:noProof/>
            <w:webHidden/>
            <w:rtl/>
          </w:rPr>
          <w:t>7</w:t>
        </w:r>
        <w:r w:rsidRPr="003C0F08">
          <w:rPr>
            <w:rFonts w:ascii="NoorLotus" w:hAnsi="NoorLotus"/>
            <w:noProof/>
            <w:webHidden/>
            <w:rtl/>
          </w:rPr>
          <w:fldChar w:fldCharType="end"/>
        </w:r>
      </w:hyperlink>
    </w:p>
    <w:p w14:paraId="7EE0C136" w14:textId="77777777" w:rsidR="009B356A" w:rsidRPr="003C0F08" w:rsidRDefault="00035715">
      <w:pPr>
        <w:pStyle w:val="TOC5"/>
        <w:tabs>
          <w:tab w:val="right" w:leader="dot" w:pos="10194"/>
        </w:tabs>
        <w:rPr>
          <w:rFonts w:ascii="NoorLotus" w:eastAsiaTheme="minorEastAsia" w:hAnsi="NoorLotus"/>
          <w:bCs w:val="0"/>
          <w:noProof/>
          <w:color w:val="auto"/>
          <w:szCs w:val="22"/>
          <w:rtl/>
        </w:rPr>
      </w:pPr>
      <w:hyperlink w:anchor="_Toc65490978" w:history="1">
        <w:r w:rsidRPr="003C0F08">
          <w:rPr>
            <w:rStyle w:val="Hyperlink"/>
            <w:rFonts w:ascii="NoorLotus" w:hAnsi="NoorLotus"/>
            <w:noProof/>
            <w:rtl/>
          </w:rPr>
          <w:t>نقد در استدلال ارشادی بودن</w:t>
        </w:r>
        <w:r w:rsidRPr="003C0F08">
          <w:rPr>
            <w:rFonts w:ascii="NoorLotus" w:hAnsi="NoorLotus"/>
            <w:noProof/>
            <w:webHidden/>
            <w:rtl/>
          </w:rPr>
          <w:tab/>
        </w:r>
        <w:r w:rsidRPr="003C0F08">
          <w:rPr>
            <w:rFonts w:ascii="NoorLotus" w:hAnsi="NoorLotus"/>
            <w:noProof/>
            <w:webHidden/>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65490978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Fonts w:ascii="NoorLotus" w:hAnsi="NoorLotus"/>
            <w:noProof/>
            <w:webHidden/>
            <w:rtl/>
          </w:rPr>
        </w:r>
        <w:r w:rsidRPr="003C0F08">
          <w:rPr>
            <w:rFonts w:ascii="NoorLotus" w:hAnsi="NoorLotus"/>
            <w:noProof/>
            <w:webHidden/>
            <w:rtl/>
          </w:rPr>
          <w:fldChar w:fldCharType="separate"/>
        </w:r>
        <w:r w:rsidR="00D74253" w:rsidRPr="003C0F08">
          <w:rPr>
            <w:rFonts w:ascii="NoorLotus" w:hAnsi="NoorLotus"/>
            <w:noProof/>
            <w:webHidden/>
            <w:rtl/>
          </w:rPr>
          <w:t>8</w:t>
        </w:r>
        <w:r w:rsidRPr="003C0F08">
          <w:rPr>
            <w:rFonts w:ascii="NoorLotus" w:hAnsi="NoorLotus"/>
            <w:noProof/>
            <w:webHidden/>
            <w:rtl/>
          </w:rPr>
          <w:fldChar w:fldCharType="end"/>
        </w:r>
      </w:hyperlink>
    </w:p>
    <w:p w14:paraId="0F613606" w14:textId="77777777" w:rsidR="009B356A" w:rsidRPr="003C0F08" w:rsidRDefault="00035715">
      <w:pPr>
        <w:pStyle w:val="TOC6"/>
        <w:tabs>
          <w:tab w:val="right" w:leader="dot" w:pos="10194"/>
        </w:tabs>
        <w:rPr>
          <w:rFonts w:ascii="NoorLotus" w:eastAsiaTheme="minorEastAsia" w:hAnsi="NoorLotus"/>
          <w:bCs w:val="0"/>
          <w:noProof/>
          <w:color w:val="auto"/>
          <w:szCs w:val="22"/>
          <w:rtl/>
        </w:rPr>
      </w:pPr>
      <w:hyperlink w:anchor="_Toc65490979" w:history="1">
        <w:r w:rsidRPr="003C0F08">
          <w:rPr>
            <w:rStyle w:val="Hyperlink"/>
            <w:rFonts w:ascii="NoorLotus" w:hAnsi="NoorLotus"/>
            <w:noProof/>
            <w:rtl/>
          </w:rPr>
          <w:t>پاسخ از بیان مرحوم اصفهانی و مرحوم خویی در انکار طریقیت وجوب دفع</w:t>
        </w:r>
        <w:r w:rsidRPr="003C0F08">
          <w:rPr>
            <w:rFonts w:ascii="NoorLotus" w:hAnsi="NoorLotus"/>
            <w:noProof/>
            <w:webHidden/>
            <w:rtl/>
          </w:rPr>
          <w:tab/>
        </w:r>
        <w:r w:rsidRPr="003C0F08">
          <w:rPr>
            <w:rFonts w:ascii="NoorLotus" w:hAnsi="NoorLotus"/>
            <w:noProof/>
            <w:webHidden/>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65490979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Fonts w:ascii="NoorLotus" w:hAnsi="NoorLotus"/>
            <w:noProof/>
            <w:webHidden/>
            <w:rtl/>
          </w:rPr>
        </w:r>
        <w:r w:rsidRPr="003C0F08">
          <w:rPr>
            <w:rFonts w:ascii="NoorLotus" w:hAnsi="NoorLotus"/>
            <w:noProof/>
            <w:webHidden/>
            <w:rtl/>
          </w:rPr>
          <w:fldChar w:fldCharType="separate"/>
        </w:r>
        <w:r w:rsidR="00D74253" w:rsidRPr="003C0F08">
          <w:rPr>
            <w:rFonts w:ascii="NoorLotus" w:hAnsi="NoorLotus"/>
            <w:noProof/>
            <w:webHidden/>
            <w:rtl/>
          </w:rPr>
          <w:t>9</w:t>
        </w:r>
        <w:r w:rsidRPr="003C0F08">
          <w:rPr>
            <w:rFonts w:ascii="NoorLotus" w:hAnsi="NoorLotus"/>
            <w:noProof/>
            <w:webHidden/>
            <w:rtl/>
          </w:rPr>
          <w:fldChar w:fldCharType="end"/>
        </w:r>
      </w:hyperlink>
    </w:p>
    <w:p w14:paraId="1F622BF8" w14:textId="77777777" w:rsidR="009B356A" w:rsidRPr="003C0F08" w:rsidRDefault="00035715">
      <w:pPr>
        <w:pStyle w:val="TOC6"/>
        <w:tabs>
          <w:tab w:val="right" w:leader="dot" w:pos="10194"/>
        </w:tabs>
        <w:rPr>
          <w:rFonts w:ascii="NoorLotus" w:eastAsiaTheme="minorEastAsia" w:hAnsi="NoorLotus"/>
          <w:bCs w:val="0"/>
          <w:noProof/>
          <w:color w:val="auto"/>
          <w:szCs w:val="22"/>
          <w:rtl/>
        </w:rPr>
      </w:pPr>
      <w:hyperlink w:anchor="_Toc65490980" w:history="1">
        <w:r w:rsidRPr="003C0F08">
          <w:rPr>
            <w:rStyle w:val="Hyperlink"/>
            <w:rFonts w:ascii="NoorLotus" w:hAnsi="NoorLotus"/>
            <w:noProof/>
            <w:rtl/>
          </w:rPr>
          <w:t>پاسخ از بیان مرحوم نائینی در انکار طریقیت وجوب دفع</w:t>
        </w:r>
        <w:r w:rsidRPr="003C0F08">
          <w:rPr>
            <w:rFonts w:ascii="NoorLotus" w:hAnsi="NoorLotus"/>
            <w:noProof/>
            <w:webHidden/>
            <w:rtl/>
          </w:rPr>
          <w:tab/>
        </w:r>
        <w:r w:rsidRPr="003C0F08">
          <w:rPr>
            <w:rFonts w:ascii="NoorLotus" w:hAnsi="NoorLotus"/>
            <w:noProof/>
            <w:webHidden/>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65490980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Fonts w:ascii="NoorLotus" w:hAnsi="NoorLotus"/>
            <w:noProof/>
            <w:webHidden/>
            <w:rtl/>
          </w:rPr>
        </w:r>
        <w:r w:rsidRPr="003C0F08">
          <w:rPr>
            <w:rFonts w:ascii="NoorLotus" w:hAnsi="NoorLotus"/>
            <w:noProof/>
            <w:webHidden/>
            <w:rtl/>
          </w:rPr>
          <w:fldChar w:fldCharType="separate"/>
        </w:r>
        <w:r w:rsidR="00D74253" w:rsidRPr="003C0F08">
          <w:rPr>
            <w:rFonts w:ascii="NoorLotus" w:hAnsi="NoorLotus"/>
            <w:noProof/>
            <w:webHidden/>
            <w:rtl/>
          </w:rPr>
          <w:t>10</w:t>
        </w:r>
        <w:r w:rsidRPr="003C0F08">
          <w:rPr>
            <w:rFonts w:ascii="NoorLotus" w:hAnsi="NoorLotus"/>
            <w:noProof/>
            <w:webHidden/>
            <w:rtl/>
          </w:rPr>
          <w:fldChar w:fldCharType="end"/>
        </w:r>
      </w:hyperlink>
    </w:p>
    <w:p w14:paraId="143D8DE2" w14:textId="77777777" w:rsidR="009B356A"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65490981" w:history="1">
        <w:r w:rsidRPr="003C0F08">
          <w:rPr>
            <w:rStyle w:val="Hyperlink"/>
            <w:rFonts w:ascii="NoorLotus" w:hAnsi="NoorLotus"/>
            <w:noProof/>
            <w:rtl/>
          </w:rPr>
          <w:t>خلاصۀ نقد در ارشادی دانستن وجوب دفع ضرر محتمل</w:t>
        </w:r>
        <w:r w:rsidRPr="003C0F08">
          <w:rPr>
            <w:rFonts w:ascii="NoorLotus" w:hAnsi="NoorLotus"/>
            <w:noProof/>
            <w:webHidden/>
            <w:rtl/>
          </w:rPr>
          <w:tab/>
        </w:r>
        <w:r w:rsidRPr="003C0F08">
          <w:rPr>
            <w:rFonts w:ascii="NoorLotus" w:hAnsi="NoorLotus"/>
            <w:noProof/>
            <w:webHidden/>
            <w:rtl/>
          </w:rPr>
          <w:fldChar w:fldCharType="begin"/>
        </w:r>
        <w:r w:rsidRPr="003C0F08">
          <w:rPr>
            <w:rFonts w:ascii="NoorLotus" w:hAnsi="NoorLotus"/>
            <w:noProof/>
            <w:webHidden/>
            <w:rtl/>
          </w:rPr>
          <w:instrText xml:space="preserve"> </w:instrText>
        </w:r>
        <w:r w:rsidRPr="003C0F08">
          <w:rPr>
            <w:rFonts w:ascii="NoorLotus" w:hAnsi="NoorLotus"/>
            <w:noProof/>
            <w:webHidden/>
          </w:rPr>
          <w:instrText>PAGEREF</w:instrText>
        </w:r>
        <w:r w:rsidRPr="003C0F08">
          <w:rPr>
            <w:rFonts w:ascii="NoorLotus" w:hAnsi="NoorLotus"/>
            <w:noProof/>
            <w:webHidden/>
            <w:rtl/>
          </w:rPr>
          <w:instrText xml:space="preserve"> _</w:instrText>
        </w:r>
        <w:r w:rsidRPr="003C0F08">
          <w:rPr>
            <w:rFonts w:ascii="NoorLotus" w:hAnsi="NoorLotus"/>
            <w:noProof/>
            <w:webHidden/>
          </w:rPr>
          <w:instrText>Toc</w:instrText>
        </w:r>
        <w:r w:rsidRPr="003C0F08">
          <w:rPr>
            <w:rFonts w:ascii="NoorLotus" w:hAnsi="NoorLotus"/>
            <w:noProof/>
            <w:webHidden/>
            <w:rtl/>
          </w:rPr>
          <w:instrText xml:space="preserve">65490981 </w:instrText>
        </w:r>
        <w:r w:rsidRPr="003C0F08">
          <w:rPr>
            <w:rFonts w:ascii="NoorLotus" w:hAnsi="NoorLotus"/>
            <w:noProof/>
            <w:webHidden/>
          </w:rPr>
          <w:instrText>\h</w:instrText>
        </w:r>
        <w:r w:rsidRPr="003C0F08">
          <w:rPr>
            <w:rFonts w:ascii="NoorLotus" w:hAnsi="NoorLotus"/>
            <w:noProof/>
            <w:webHidden/>
            <w:rtl/>
          </w:rPr>
          <w:instrText xml:space="preserve"> </w:instrText>
        </w:r>
        <w:r w:rsidRPr="003C0F08">
          <w:rPr>
            <w:rFonts w:ascii="NoorLotus" w:hAnsi="NoorLotus"/>
            <w:noProof/>
            <w:webHidden/>
            <w:rtl/>
          </w:rPr>
        </w:r>
        <w:r w:rsidRPr="003C0F08">
          <w:rPr>
            <w:rFonts w:ascii="NoorLotus" w:hAnsi="NoorLotus"/>
            <w:noProof/>
            <w:webHidden/>
            <w:rtl/>
          </w:rPr>
          <w:fldChar w:fldCharType="separate"/>
        </w:r>
        <w:r w:rsidR="00D74253" w:rsidRPr="003C0F08">
          <w:rPr>
            <w:rFonts w:ascii="NoorLotus" w:hAnsi="NoorLotus"/>
            <w:noProof/>
            <w:webHidden/>
            <w:rtl/>
          </w:rPr>
          <w:t>10</w:t>
        </w:r>
        <w:r w:rsidRPr="003C0F08">
          <w:rPr>
            <w:rFonts w:ascii="NoorLotus" w:hAnsi="NoorLotus"/>
            <w:noProof/>
            <w:webHidden/>
            <w:rtl/>
          </w:rPr>
          <w:fldChar w:fldCharType="end"/>
        </w:r>
      </w:hyperlink>
    </w:p>
    <w:p w14:paraId="1878C0D7" w14:textId="77777777" w:rsidR="00F2447A" w:rsidRPr="003C0F08" w:rsidRDefault="00035715" w:rsidP="00F2447A">
      <w:pPr>
        <w:rPr>
          <w:rtl/>
        </w:rPr>
      </w:pPr>
      <w:r w:rsidRPr="003C0F08">
        <w:fldChar w:fldCharType="end"/>
      </w:r>
      <w:bookmarkStart w:id="1030" w:name="BokSabj2_d_13"/>
      <w:bookmarkEnd w:id="1030"/>
    </w:p>
    <w:p w14:paraId="6B8AB23F" w14:textId="77777777" w:rsidR="00CD54B7" w:rsidRPr="003C0F08" w:rsidRDefault="00035715" w:rsidP="00CD54B7">
      <w:pPr>
        <w:pStyle w:val="Heading1"/>
        <w:rPr>
          <w:rtl/>
        </w:rPr>
      </w:pPr>
      <w:bookmarkStart w:id="1031" w:name="_Toc65490967"/>
      <w:r w:rsidRPr="003C0F08">
        <w:rPr>
          <w:rFonts w:hint="cs"/>
          <w:rtl/>
        </w:rPr>
        <w:t>ادامۀ تنبيهات دفع ضرر محتمل</w:t>
      </w:r>
      <w:bookmarkEnd w:id="1031"/>
    </w:p>
    <w:p w14:paraId="42E5194A" w14:textId="77777777" w:rsidR="00625AEE" w:rsidRPr="003C0F08" w:rsidRDefault="00035715" w:rsidP="00ED0A4F">
      <w:pPr>
        <w:pStyle w:val="Heading2"/>
        <w:rPr>
          <w:rtl/>
        </w:rPr>
      </w:pPr>
      <w:bookmarkStart w:id="1032" w:name="_Toc65490968"/>
      <w:r w:rsidRPr="003C0F08">
        <w:rPr>
          <w:rFonts w:hint="cs"/>
          <w:rtl/>
        </w:rPr>
        <w:t>خلاصۀ بحث گذشته (</w:t>
      </w:r>
      <w:r w:rsidR="00ED0A4F" w:rsidRPr="003C0F08">
        <w:rPr>
          <w:rFonts w:hint="cs"/>
          <w:rtl/>
        </w:rPr>
        <w:t>بررسی نسبت دو قاعده در فرض قبل از لحاظ قاعدتین</w:t>
      </w:r>
      <w:r w:rsidRPr="003C0F08">
        <w:rPr>
          <w:rFonts w:hint="cs"/>
          <w:rtl/>
        </w:rPr>
        <w:t>)</w:t>
      </w:r>
      <w:bookmarkEnd w:id="1032"/>
    </w:p>
    <w:p w14:paraId="6A081634" w14:textId="77777777" w:rsidR="00BF7782" w:rsidRPr="003C0F08" w:rsidRDefault="00035715" w:rsidP="00122144">
      <w:pPr>
        <w:rPr>
          <w:rtl/>
        </w:rPr>
      </w:pPr>
      <w:r w:rsidRPr="003C0F08">
        <w:rPr>
          <w:rFonts w:hint="cs"/>
          <w:rtl/>
        </w:rPr>
        <w:t xml:space="preserve">بحث ما در موضوع قاعدۀ قبح </w:t>
      </w:r>
      <w:r w:rsidRPr="003C0F08">
        <w:rPr>
          <w:rFonts w:hint="cs"/>
          <w:rtl/>
        </w:rPr>
        <w:t>عقاب بلا بيان و دفع ضرر محتمل بود. بعد از آن سیر طولانی عرض کردیم که به نظر</w:t>
      </w:r>
      <w:r w:rsidR="00BB0FDF" w:rsidRPr="003C0F08">
        <w:rPr>
          <w:rFonts w:hint="cs"/>
          <w:rtl/>
        </w:rPr>
        <w:t xml:space="preserve"> می‌</w:t>
      </w:r>
      <w:r w:rsidRPr="003C0F08">
        <w:rPr>
          <w:rFonts w:hint="cs"/>
          <w:rtl/>
        </w:rPr>
        <w:t>آید مرحوم نائینی و مرحوم اصفهانی به نکته</w:t>
      </w:r>
      <w:r w:rsidR="00BB0FDF" w:rsidRPr="003C0F08">
        <w:rPr>
          <w:rFonts w:hint="cs"/>
          <w:rtl/>
        </w:rPr>
        <w:t xml:space="preserve">‌ای </w:t>
      </w:r>
      <w:r w:rsidRPr="003C0F08">
        <w:rPr>
          <w:rFonts w:hint="cs"/>
          <w:rtl/>
        </w:rPr>
        <w:t>توجه کرده</w:t>
      </w:r>
      <w:r w:rsidR="00BB0FDF" w:rsidRPr="003C0F08">
        <w:rPr>
          <w:rFonts w:hint="cs"/>
          <w:rtl/>
        </w:rPr>
        <w:t xml:space="preserve">‌اند </w:t>
      </w:r>
      <w:r w:rsidRPr="003C0F08">
        <w:rPr>
          <w:rFonts w:hint="cs"/>
          <w:rtl/>
        </w:rPr>
        <w:t>که غالباً در کلمات دیگران یا معلوم است عدم توجه به آن یا حداقل سکوت کرده</w:t>
      </w:r>
      <w:r w:rsidR="00BB0FDF" w:rsidRPr="003C0F08">
        <w:rPr>
          <w:rFonts w:hint="cs"/>
          <w:rtl/>
        </w:rPr>
        <w:t xml:space="preserve">‌اند </w:t>
      </w:r>
      <w:r w:rsidRPr="003C0F08">
        <w:rPr>
          <w:rFonts w:hint="cs"/>
          <w:rtl/>
        </w:rPr>
        <w:t>و وارد این میدان نشدند. آن نکته، نکتۀ فوق</w:t>
      </w:r>
      <w:r w:rsidRPr="003C0F08">
        <w:rPr>
          <w:rFonts w:hint="eastAsia"/>
          <w:rtl/>
        </w:rPr>
        <w:t>‌</w:t>
      </w:r>
      <w:r w:rsidRPr="003C0F08">
        <w:rPr>
          <w:rFonts w:hint="cs"/>
          <w:rtl/>
        </w:rPr>
        <w:t>العاده دقیقی است؛ چون وقتی در آن تأمل</w:t>
      </w:r>
      <w:r w:rsidR="00BB0FDF" w:rsidRPr="003C0F08">
        <w:rPr>
          <w:rFonts w:hint="cs"/>
          <w:rtl/>
        </w:rPr>
        <w:t xml:space="preserve"> می‌</w:t>
      </w:r>
      <w:r w:rsidRPr="003C0F08">
        <w:rPr>
          <w:rFonts w:hint="cs"/>
          <w:rtl/>
        </w:rPr>
        <w:t>کنیم شاید سرنوشت بحث را عوض کند.</w:t>
      </w:r>
    </w:p>
    <w:p w14:paraId="5348BF6D" w14:textId="77777777" w:rsidR="00BF7782" w:rsidRPr="003C0F08" w:rsidRDefault="00035715" w:rsidP="00881766">
      <w:pPr>
        <w:rPr>
          <w:rtl/>
        </w:rPr>
      </w:pPr>
      <w:r w:rsidRPr="003C0F08">
        <w:rPr>
          <w:rFonts w:hint="cs"/>
          <w:rtl/>
        </w:rPr>
        <w:lastRenderedPageBreak/>
        <w:t xml:space="preserve"> آن نکته این بود که قبل از مراجعۀ به قاعدتین احتمال تکلیف</w:t>
      </w:r>
      <w:r w:rsidR="00BB0FDF" w:rsidRPr="003C0F08">
        <w:rPr>
          <w:rFonts w:hint="cs"/>
          <w:rtl/>
        </w:rPr>
        <w:t xml:space="preserve"> می‌</w:t>
      </w:r>
      <w:r w:rsidRPr="003C0F08">
        <w:rPr>
          <w:rFonts w:hint="cs"/>
          <w:rtl/>
        </w:rPr>
        <w:t xml:space="preserve">تواند ملازم باشد با احتمال عقاب؛ لأجل احتمال الملازمه بین </w:t>
      </w:r>
      <w:r w:rsidR="00881766" w:rsidRPr="003C0F08">
        <w:rPr>
          <w:rFonts w:hint="cs"/>
          <w:rtl/>
        </w:rPr>
        <w:t xml:space="preserve">مخالفة </w:t>
      </w:r>
      <w:r w:rsidRPr="003C0F08">
        <w:rPr>
          <w:rFonts w:hint="cs"/>
          <w:rtl/>
        </w:rPr>
        <w:t xml:space="preserve">التکلیف و </w:t>
      </w:r>
      <w:r w:rsidR="00881766" w:rsidRPr="003C0F08">
        <w:rPr>
          <w:rFonts w:hint="cs"/>
          <w:rtl/>
        </w:rPr>
        <w:t xml:space="preserve">ترتب </w:t>
      </w:r>
      <w:r w:rsidRPr="003C0F08">
        <w:rPr>
          <w:rFonts w:hint="cs"/>
          <w:rtl/>
        </w:rPr>
        <w:t>العقاب. پس ما وقتی احتمال تکلیف</w:t>
      </w:r>
      <w:r w:rsidR="00BB0FDF" w:rsidRPr="003C0F08">
        <w:rPr>
          <w:rFonts w:hint="cs"/>
          <w:rtl/>
        </w:rPr>
        <w:t xml:space="preserve"> می‌</w:t>
      </w:r>
      <w:r w:rsidRPr="003C0F08">
        <w:rPr>
          <w:rFonts w:hint="cs"/>
          <w:rtl/>
        </w:rPr>
        <w:t>دهیم، احتمال عقاب هم</w:t>
      </w:r>
      <w:r w:rsidR="00BB0FDF" w:rsidRPr="003C0F08">
        <w:rPr>
          <w:rFonts w:hint="cs"/>
          <w:rtl/>
        </w:rPr>
        <w:t xml:space="preserve"> می‌</w:t>
      </w:r>
      <w:r w:rsidRPr="003C0F08">
        <w:rPr>
          <w:rFonts w:hint="cs"/>
          <w:rtl/>
        </w:rPr>
        <w:t>دهیم نه از باب ملازمه بین تکلیف و عقاب بلکه از باب احتمال ملازمه. آن وقت این موضوع</w:t>
      </w:r>
      <w:r w:rsidR="00881766" w:rsidRPr="003C0F08">
        <w:rPr>
          <w:rFonts w:hint="cs"/>
          <w:rtl/>
        </w:rPr>
        <w:t>،</w:t>
      </w:r>
      <w:r w:rsidRPr="003C0F08">
        <w:rPr>
          <w:rFonts w:hint="cs"/>
          <w:rtl/>
        </w:rPr>
        <w:t xml:space="preserve"> مسئله</w:t>
      </w:r>
      <w:r w:rsidR="00BB0FDF" w:rsidRPr="003C0F08">
        <w:rPr>
          <w:rFonts w:hint="cs"/>
          <w:rtl/>
        </w:rPr>
        <w:t>‌ها</w:t>
      </w:r>
      <w:r w:rsidRPr="003C0F08">
        <w:rPr>
          <w:rFonts w:hint="cs"/>
          <w:rtl/>
        </w:rPr>
        <w:t>ی متعدد درست</w:t>
      </w:r>
      <w:r w:rsidR="00BB0FDF" w:rsidRPr="003C0F08">
        <w:rPr>
          <w:rFonts w:hint="cs"/>
          <w:rtl/>
        </w:rPr>
        <w:t xml:space="preserve"> می‌</w:t>
      </w:r>
      <w:r w:rsidRPr="003C0F08">
        <w:rPr>
          <w:rFonts w:hint="cs"/>
          <w:rtl/>
        </w:rPr>
        <w:t xml:space="preserve">کند، گرچه از جهتی برخی </w:t>
      </w:r>
      <w:r w:rsidR="00881766" w:rsidRPr="003C0F08">
        <w:rPr>
          <w:rFonts w:hint="cs"/>
          <w:rtl/>
        </w:rPr>
        <w:t>مشکلات را نیز</w:t>
      </w:r>
      <w:r w:rsidRPr="003C0F08">
        <w:rPr>
          <w:rFonts w:hint="cs"/>
          <w:rtl/>
        </w:rPr>
        <w:t xml:space="preserve"> حل</w:t>
      </w:r>
      <w:r w:rsidR="00BB0FDF" w:rsidRPr="003C0F08">
        <w:rPr>
          <w:rFonts w:hint="cs"/>
          <w:rtl/>
        </w:rPr>
        <w:t xml:space="preserve"> می‌</w:t>
      </w:r>
      <w:r w:rsidRPr="003C0F08">
        <w:rPr>
          <w:rFonts w:hint="cs"/>
          <w:rtl/>
        </w:rPr>
        <w:t xml:space="preserve">کند. </w:t>
      </w:r>
    </w:p>
    <w:p w14:paraId="28E4A013" w14:textId="77777777" w:rsidR="00E85F1D" w:rsidRPr="003C0F08" w:rsidRDefault="00035715" w:rsidP="00E85F1D">
      <w:pPr>
        <w:pStyle w:val="Heading3"/>
        <w:rPr>
          <w:rtl/>
        </w:rPr>
      </w:pPr>
      <w:bookmarkStart w:id="1033" w:name="_Toc65490969"/>
      <w:r w:rsidRPr="003C0F08">
        <w:rPr>
          <w:rFonts w:hint="cs"/>
          <w:rtl/>
        </w:rPr>
        <w:t>ردّ کلام مرحوم خویی مبنی بر اختصاص قبح عقاب به موارد عدم احتمال عقاب</w:t>
      </w:r>
      <w:bookmarkEnd w:id="1033"/>
    </w:p>
    <w:p w14:paraId="65DDCCD2" w14:textId="77777777" w:rsidR="00122144" w:rsidRPr="003C0F08" w:rsidRDefault="00035715" w:rsidP="00881766">
      <w:pPr>
        <w:rPr>
          <w:rtl/>
        </w:rPr>
      </w:pPr>
      <w:r w:rsidRPr="003C0F08">
        <w:rPr>
          <w:rFonts w:hint="cs"/>
          <w:rtl/>
        </w:rPr>
        <w:t>آن فرم</w:t>
      </w:r>
      <w:r w:rsidRPr="003C0F08">
        <w:rPr>
          <w:rFonts w:hint="cs"/>
          <w:rtl/>
        </w:rPr>
        <w:t>ایش مرحوم آقای خویی که صورت موجهی نداشت که فرموده بودند قبح عقاب بلا بیان برای جایی است که ما احتمال عقاب ندهیم، حالا با این بیان حل می‌شود. ما وقتی احتمال تکلیف</w:t>
      </w:r>
      <w:r w:rsidR="00BB0FDF" w:rsidRPr="003C0F08">
        <w:rPr>
          <w:rFonts w:hint="cs"/>
          <w:rtl/>
        </w:rPr>
        <w:t xml:space="preserve"> می‌</w:t>
      </w:r>
      <w:r w:rsidRPr="003C0F08">
        <w:rPr>
          <w:rFonts w:hint="cs"/>
          <w:rtl/>
        </w:rPr>
        <w:t>دهیم، احتمال این چنینی؛ یعنی احتمال علی تقدیر هم</w:t>
      </w:r>
      <w:r w:rsidR="00BB0FDF" w:rsidRPr="003C0F08">
        <w:rPr>
          <w:rFonts w:hint="cs"/>
          <w:rtl/>
        </w:rPr>
        <w:t xml:space="preserve"> می‌</w:t>
      </w:r>
      <w:r w:rsidRPr="003C0F08">
        <w:rPr>
          <w:rFonts w:hint="cs"/>
          <w:rtl/>
        </w:rPr>
        <w:t>دهیم، آن وقت اگر قبح عقاب بلا بیان جاری</w:t>
      </w:r>
      <w:r w:rsidRPr="003C0F08">
        <w:rPr>
          <w:rFonts w:hint="cs"/>
          <w:rtl/>
        </w:rPr>
        <w:t xml:space="preserve"> شود، این احتمال عقاب علی تقدیر را نفی</w:t>
      </w:r>
      <w:r w:rsidR="00BB0FDF" w:rsidRPr="003C0F08">
        <w:rPr>
          <w:rFonts w:hint="cs"/>
          <w:rtl/>
        </w:rPr>
        <w:t xml:space="preserve"> می‌</w:t>
      </w:r>
      <w:r w:rsidRPr="003C0F08">
        <w:rPr>
          <w:rFonts w:hint="cs"/>
          <w:rtl/>
        </w:rPr>
        <w:t>کنیم به صورت ب</w:t>
      </w:r>
      <w:r w:rsidR="00881766" w:rsidRPr="003C0F08">
        <w:rPr>
          <w:rFonts w:hint="cs"/>
          <w:rtl/>
        </w:rPr>
        <w:t>َ</w:t>
      </w:r>
      <w:r w:rsidRPr="003C0F08">
        <w:rPr>
          <w:rFonts w:hint="cs"/>
          <w:rtl/>
        </w:rPr>
        <w:t>ت</w:t>
      </w:r>
      <w:r w:rsidR="00881766" w:rsidRPr="003C0F08">
        <w:rPr>
          <w:rFonts w:hint="cs"/>
          <w:rtl/>
        </w:rPr>
        <w:t>ّی و لذا مجرا</w:t>
      </w:r>
      <w:r w:rsidRPr="003C0F08">
        <w:rPr>
          <w:rFonts w:hint="cs"/>
          <w:rtl/>
        </w:rPr>
        <w:t xml:space="preserve"> دارد</w:t>
      </w:r>
      <w:r w:rsidR="00881766" w:rsidRPr="003C0F08">
        <w:rPr>
          <w:rFonts w:hint="cs"/>
          <w:rtl/>
        </w:rPr>
        <w:t xml:space="preserve">. </w:t>
      </w:r>
      <w:r w:rsidRPr="003C0F08">
        <w:rPr>
          <w:rFonts w:hint="cs"/>
          <w:rtl/>
        </w:rPr>
        <w:t xml:space="preserve">اما </w:t>
      </w:r>
      <w:r w:rsidR="00881766" w:rsidRPr="003C0F08">
        <w:rPr>
          <w:rFonts w:hint="cs"/>
          <w:rtl/>
        </w:rPr>
        <w:t>این</w:t>
      </w:r>
      <w:r w:rsidRPr="003C0F08">
        <w:rPr>
          <w:rFonts w:hint="cs"/>
          <w:rtl/>
        </w:rPr>
        <w:t xml:space="preserve">که ایشان فرموده بود که قبح عقاب بلا بیان در جایی است که ما هیچ احتمال عقاب ندهیم، آن حرف، حرف قابل قبولی نبود. </w:t>
      </w:r>
    </w:p>
    <w:p w14:paraId="09077EEA" w14:textId="77777777" w:rsidR="00E85F1D" w:rsidRPr="003C0F08" w:rsidRDefault="00035715" w:rsidP="00E85F1D">
      <w:pPr>
        <w:pStyle w:val="Heading2"/>
        <w:rPr>
          <w:rtl/>
        </w:rPr>
      </w:pPr>
      <w:bookmarkStart w:id="1034" w:name="_Toc65490970"/>
      <w:r w:rsidRPr="003C0F08">
        <w:rPr>
          <w:rFonts w:hint="cs"/>
          <w:rtl/>
        </w:rPr>
        <w:t>وجه تقدم قبح عقاب بلا بیان در فرض قبل مراجعه به قاعدتین</w:t>
      </w:r>
      <w:bookmarkEnd w:id="1034"/>
    </w:p>
    <w:p w14:paraId="7F9C9CB0" w14:textId="77777777" w:rsidR="00BF7782" w:rsidRPr="003C0F08" w:rsidRDefault="00035715" w:rsidP="00BF7782">
      <w:pPr>
        <w:rPr>
          <w:rtl/>
        </w:rPr>
      </w:pPr>
      <w:r w:rsidRPr="003C0F08">
        <w:rPr>
          <w:rFonts w:hint="cs"/>
          <w:rtl/>
        </w:rPr>
        <w:t>منت</w:t>
      </w:r>
      <w:r w:rsidRPr="003C0F08">
        <w:rPr>
          <w:rFonts w:hint="cs"/>
          <w:rtl/>
        </w:rPr>
        <w:t>هی وقتی ما به این جا</w:t>
      </w:r>
      <w:r w:rsidR="00BB0FDF" w:rsidRPr="003C0F08">
        <w:rPr>
          <w:rFonts w:hint="cs"/>
          <w:rtl/>
        </w:rPr>
        <w:t xml:space="preserve"> می‌</w:t>
      </w:r>
      <w:r w:rsidRPr="003C0F08">
        <w:rPr>
          <w:rFonts w:hint="cs"/>
          <w:rtl/>
        </w:rPr>
        <w:t>رسیم مسائل دیگری پیدا می‌شود. اگر برای هر دو قاعده قبل از مراجعه به قاعدتین، موضوع هست؛ یعنی ما هم احتمال تکلیف</w:t>
      </w:r>
      <w:r w:rsidR="00BB0FDF" w:rsidRPr="003C0F08">
        <w:rPr>
          <w:rFonts w:hint="cs"/>
          <w:rtl/>
        </w:rPr>
        <w:t xml:space="preserve"> می‌</w:t>
      </w:r>
      <w:r w:rsidRPr="003C0F08">
        <w:rPr>
          <w:rFonts w:hint="cs"/>
          <w:rtl/>
        </w:rPr>
        <w:t>دهیم و هم احتمال عقاب،</w:t>
      </w:r>
      <w:r w:rsidR="00BB0FDF" w:rsidRPr="003C0F08">
        <w:rPr>
          <w:rFonts w:hint="cs"/>
          <w:rtl/>
        </w:rPr>
        <w:t xml:space="preserve"> </w:t>
      </w:r>
      <w:r w:rsidRPr="003C0F08">
        <w:rPr>
          <w:rFonts w:hint="cs"/>
          <w:rtl/>
        </w:rPr>
        <w:t>سوال این است که وجه تقدم قبح عقاب بلا بیان بر دفع ضرر محتمل چیست و به چه دلیل ما</w:t>
      </w:r>
      <w:r w:rsidR="00BB0FDF" w:rsidRPr="003C0F08">
        <w:rPr>
          <w:rFonts w:hint="cs"/>
          <w:rtl/>
        </w:rPr>
        <w:t xml:space="preserve"> می‌</w:t>
      </w:r>
      <w:r w:rsidRPr="003C0F08">
        <w:rPr>
          <w:rFonts w:hint="cs"/>
          <w:rtl/>
        </w:rPr>
        <w:t>توانیم یکی</w:t>
      </w:r>
      <w:r w:rsidRPr="003C0F08">
        <w:rPr>
          <w:rFonts w:hint="cs"/>
          <w:rtl/>
        </w:rPr>
        <w:t xml:space="preserve"> را بر دیگری مقدم کنیم در حالی که هر دو موضوع دارند؟</w:t>
      </w:r>
    </w:p>
    <w:p w14:paraId="3634094B" w14:textId="77777777" w:rsidR="00E85F1D" w:rsidRPr="003C0F08" w:rsidRDefault="00035715" w:rsidP="00BF7782">
      <w:pPr>
        <w:rPr>
          <w:rtl/>
        </w:rPr>
      </w:pPr>
      <w:r w:rsidRPr="003C0F08">
        <w:rPr>
          <w:rFonts w:hint="cs"/>
          <w:rtl/>
        </w:rPr>
        <w:t xml:space="preserve"> </w:t>
      </w:r>
      <w:r w:rsidR="00BF7782" w:rsidRPr="003C0F08">
        <w:rPr>
          <w:rFonts w:hint="cs"/>
          <w:rtl/>
        </w:rPr>
        <w:t xml:space="preserve">مرحوم نائینی و </w:t>
      </w:r>
      <w:r w:rsidRPr="003C0F08">
        <w:rPr>
          <w:rFonts w:hint="cs"/>
          <w:rtl/>
        </w:rPr>
        <w:t xml:space="preserve">مرحوم اصفهانی دو بیان دارند برای این مسئله که به نحوی می‌خواهند این تقدم را توجیه کنند که باید </w:t>
      </w:r>
      <w:r w:rsidR="00BF7782" w:rsidRPr="003C0F08">
        <w:rPr>
          <w:rFonts w:hint="cs"/>
          <w:rtl/>
        </w:rPr>
        <w:t xml:space="preserve">دیدگاه ایشان را </w:t>
      </w:r>
      <w:r w:rsidRPr="003C0F08">
        <w:rPr>
          <w:rFonts w:hint="cs"/>
          <w:rtl/>
        </w:rPr>
        <w:t xml:space="preserve">بررسی کنیم که آیا معنا دارد یا نه. </w:t>
      </w:r>
    </w:p>
    <w:p w14:paraId="055557BE" w14:textId="77777777" w:rsidR="00E85F1D" w:rsidRPr="003C0F08" w:rsidRDefault="00035715" w:rsidP="00E85F1D">
      <w:pPr>
        <w:pStyle w:val="Heading3"/>
        <w:rPr>
          <w:rtl/>
        </w:rPr>
      </w:pPr>
      <w:bookmarkStart w:id="1035" w:name="_Toc65490971"/>
      <w:r w:rsidRPr="003C0F08">
        <w:rPr>
          <w:rFonts w:hint="cs"/>
          <w:rtl/>
        </w:rPr>
        <w:t>دیدگاه مرحوم نائینی در وجه تقدم</w:t>
      </w:r>
      <w:bookmarkEnd w:id="1035"/>
    </w:p>
    <w:p w14:paraId="3613D12A" w14:textId="77777777" w:rsidR="00BF7782" w:rsidRPr="003C0F08" w:rsidRDefault="00035715" w:rsidP="00BF7782">
      <w:pPr>
        <w:rPr>
          <w:rtl/>
        </w:rPr>
      </w:pPr>
      <w:r w:rsidRPr="003C0F08">
        <w:rPr>
          <w:rFonts w:hint="cs"/>
          <w:rtl/>
        </w:rPr>
        <w:t>البته مر</w:t>
      </w:r>
      <w:r w:rsidRPr="003C0F08">
        <w:rPr>
          <w:rFonts w:hint="cs"/>
          <w:rtl/>
        </w:rPr>
        <w:t>حوم نائینی بالصراحة راه</w:t>
      </w:r>
      <w:r w:rsidRPr="003C0F08">
        <w:rPr>
          <w:rFonts w:hint="eastAsia"/>
          <w:rtl/>
        </w:rPr>
        <w:t>‌</w:t>
      </w:r>
      <w:r w:rsidR="00122144" w:rsidRPr="003C0F08">
        <w:rPr>
          <w:rFonts w:hint="cs"/>
          <w:rtl/>
        </w:rPr>
        <w:t>حلش مبتنی بر این است که دفع ضرر محتمل خودش</w:t>
      </w:r>
      <w:r w:rsidR="00BB0FDF" w:rsidRPr="003C0F08">
        <w:rPr>
          <w:rFonts w:hint="cs"/>
          <w:rtl/>
        </w:rPr>
        <w:t xml:space="preserve"> نمی‌</w:t>
      </w:r>
      <w:r w:rsidR="00122144" w:rsidRPr="003C0F08">
        <w:rPr>
          <w:rFonts w:hint="cs"/>
          <w:rtl/>
        </w:rPr>
        <w:t>تواند بیانی باشد بر واقع</w:t>
      </w:r>
      <w:r w:rsidRPr="003C0F08">
        <w:rPr>
          <w:rFonts w:hint="cs"/>
          <w:rtl/>
        </w:rPr>
        <w:t>؛</w:t>
      </w:r>
      <w:r w:rsidR="00122144" w:rsidRPr="003C0F08">
        <w:rPr>
          <w:rFonts w:hint="cs"/>
          <w:rtl/>
        </w:rPr>
        <w:t xml:space="preserve"> یعنی فی حد ذاتها؛ نه از باب اینکه ق</w:t>
      </w:r>
      <w:r w:rsidRPr="003C0F08">
        <w:rPr>
          <w:rFonts w:hint="cs"/>
          <w:rtl/>
        </w:rPr>
        <w:t>بح عقاب بلا بیان موضوعش را برمی</w:t>
      </w:r>
      <w:r w:rsidRPr="003C0F08">
        <w:rPr>
          <w:rFonts w:hint="eastAsia"/>
          <w:rtl/>
        </w:rPr>
        <w:t>‌</w:t>
      </w:r>
      <w:r w:rsidR="00122144" w:rsidRPr="003C0F08">
        <w:rPr>
          <w:rFonts w:hint="cs"/>
          <w:rtl/>
        </w:rPr>
        <w:t>دارد، بلکه خودش قابلیت بیان بودن بر واقع بودن ندارد.</w:t>
      </w:r>
      <w:r w:rsidRPr="003C0F08">
        <w:rPr>
          <w:rFonts w:hint="cs"/>
          <w:rtl/>
        </w:rPr>
        <w:t xml:space="preserve"> </w:t>
      </w:r>
      <w:r w:rsidR="00122144" w:rsidRPr="003C0F08">
        <w:rPr>
          <w:rFonts w:hint="cs"/>
          <w:rtl/>
        </w:rPr>
        <w:t>ما قبلاً این را مفصل بحث کردیم و فقط در اینجا به خاطر آن نکتۀ مهم و دقیق و مشکلی که پیش</w:t>
      </w:r>
      <w:r w:rsidR="00BB0FDF" w:rsidRPr="003C0F08">
        <w:rPr>
          <w:rFonts w:hint="cs"/>
          <w:rtl/>
        </w:rPr>
        <w:t xml:space="preserve"> می‌</w:t>
      </w:r>
      <w:r w:rsidR="00122144" w:rsidRPr="003C0F08">
        <w:rPr>
          <w:rFonts w:hint="cs"/>
          <w:rtl/>
        </w:rPr>
        <w:t>آید عرض</w:t>
      </w:r>
      <w:r w:rsidR="00BB0FDF" w:rsidRPr="003C0F08">
        <w:rPr>
          <w:rFonts w:hint="cs"/>
          <w:rtl/>
        </w:rPr>
        <w:t xml:space="preserve"> می‌</w:t>
      </w:r>
      <w:r w:rsidR="00122144" w:rsidRPr="003C0F08">
        <w:rPr>
          <w:rFonts w:hint="cs"/>
          <w:rtl/>
        </w:rPr>
        <w:t>کنیم.</w:t>
      </w:r>
    </w:p>
    <w:p w14:paraId="314C1A7D" w14:textId="77777777" w:rsidR="00E85F1D" w:rsidRPr="003C0F08" w:rsidRDefault="00035715" w:rsidP="00E85F1D">
      <w:pPr>
        <w:pStyle w:val="Heading3"/>
        <w:rPr>
          <w:rtl/>
        </w:rPr>
      </w:pPr>
      <w:bookmarkStart w:id="1036" w:name="_Toc65490972"/>
      <w:r w:rsidRPr="003C0F08">
        <w:rPr>
          <w:rFonts w:hint="cs"/>
          <w:rtl/>
        </w:rPr>
        <w:lastRenderedPageBreak/>
        <w:t>دیدگاه محقق اصفهانی در وجه تقدم</w:t>
      </w:r>
      <w:bookmarkEnd w:id="1036"/>
    </w:p>
    <w:p w14:paraId="4FA10C45" w14:textId="77777777" w:rsidR="00122144" w:rsidRPr="003C0F08" w:rsidRDefault="00035715" w:rsidP="00C70CE8">
      <w:pPr>
        <w:rPr>
          <w:rtl/>
        </w:rPr>
      </w:pPr>
      <w:r w:rsidRPr="003C0F08">
        <w:rPr>
          <w:rFonts w:hint="cs"/>
          <w:rtl/>
        </w:rPr>
        <w:t xml:space="preserve"> مرحوم اصفهانی البته به این صراحت</w:t>
      </w:r>
      <w:r w:rsidR="00BB0FDF" w:rsidRPr="003C0F08">
        <w:rPr>
          <w:rFonts w:hint="cs"/>
          <w:rtl/>
        </w:rPr>
        <w:t xml:space="preserve"> نمی‌</w:t>
      </w:r>
      <w:r w:rsidR="00C70CE8" w:rsidRPr="003C0F08">
        <w:rPr>
          <w:rFonts w:hint="cs"/>
          <w:rtl/>
        </w:rPr>
        <w:t>فرماید.</w:t>
      </w:r>
      <w:r w:rsidRPr="003C0F08">
        <w:rPr>
          <w:rFonts w:hint="cs"/>
          <w:rtl/>
        </w:rPr>
        <w:t xml:space="preserve"> در بیان مرحوم اصفهانی اح</w:t>
      </w:r>
      <w:r w:rsidR="00383D6E" w:rsidRPr="003C0F08">
        <w:rPr>
          <w:rFonts w:hint="cs"/>
          <w:rtl/>
        </w:rPr>
        <w:t xml:space="preserve">تمال عقاب </w:t>
      </w:r>
      <w:r w:rsidR="00C70CE8" w:rsidRPr="003C0F08">
        <w:rPr>
          <w:rFonts w:hint="cs"/>
          <w:rtl/>
        </w:rPr>
        <w:t xml:space="preserve">به </w:t>
      </w:r>
      <w:r w:rsidR="00383D6E" w:rsidRPr="003C0F08">
        <w:rPr>
          <w:rFonts w:hint="cs"/>
          <w:rtl/>
        </w:rPr>
        <w:t xml:space="preserve">دو </w:t>
      </w:r>
      <w:r w:rsidR="00C70CE8" w:rsidRPr="003C0F08">
        <w:rPr>
          <w:rFonts w:hint="cs"/>
          <w:rtl/>
        </w:rPr>
        <w:t>قسم تقسیم شد</w:t>
      </w:r>
      <w:r w:rsidRPr="003C0F08">
        <w:rPr>
          <w:rFonts w:hint="cs"/>
          <w:rtl/>
        </w:rPr>
        <w:t xml:space="preserve"> و </w:t>
      </w:r>
      <w:r w:rsidR="00C70CE8" w:rsidRPr="003C0F08">
        <w:rPr>
          <w:rFonts w:hint="cs"/>
          <w:rtl/>
        </w:rPr>
        <w:t xml:space="preserve">گفته شد که </w:t>
      </w:r>
      <w:r w:rsidRPr="003C0F08">
        <w:rPr>
          <w:rFonts w:hint="cs"/>
          <w:rtl/>
        </w:rPr>
        <w:t>موضوع قاعدۀ وجوب دفع ضرر م</w:t>
      </w:r>
      <w:r w:rsidR="00C70CE8" w:rsidRPr="003C0F08">
        <w:rPr>
          <w:rFonts w:hint="cs"/>
          <w:rtl/>
        </w:rPr>
        <w:t>حتمل هر دو قسم احتمال عقاب است: هم احتمال</w:t>
      </w:r>
      <w:r w:rsidR="00C70CE8" w:rsidRPr="003C0F08">
        <w:rPr>
          <w:rtl/>
        </w:rPr>
        <w:t xml:space="preserve"> </w:t>
      </w:r>
      <w:r w:rsidR="00C70CE8" w:rsidRPr="003C0F08">
        <w:rPr>
          <w:rFonts w:hint="cs"/>
          <w:rtl/>
        </w:rPr>
        <w:t>عقاب‌های</w:t>
      </w:r>
      <w:r w:rsidR="00C70CE8" w:rsidRPr="003C0F08">
        <w:rPr>
          <w:rtl/>
        </w:rPr>
        <w:t xml:space="preserve"> </w:t>
      </w:r>
      <w:r w:rsidR="00C70CE8" w:rsidRPr="003C0F08">
        <w:rPr>
          <w:rFonts w:hint="cs"/>
          <w:rtl/>
        </w:rPr>
        <w:t>لا</w:t>
      </w:r>
      <w:r w:rsidR="00C70CE8" w:rsidRPr="003C0F08">
        <w:rPr>
          <w:rtl/>
        </w:rPr>
        <w:t xml:space="preserve"> </w:t>
      </w:r>
      <w:r w:rsidR="00C70CE8" w:rsidRPr="003C0F08">
        <w:rPr>
          <w:rFonts w:hint="cs"/>
          <w:rtl/>
        </w:rPr>
        <w:t>علی</w:t>
      </w:r>
      <w:r w:rsidR="00C70CE8" w:rsidRPr="003C0F08">
        <w:rPr>
          <w:rtl/>
        </w:rPr>
        <w:t xml:space="preserve"> </w:t>
      </w:r>
      <w:r w:rsidR="00C70CE8" w:rsidRPr="003C0F08">
        <w:rPr>
          <w:rFonts w:hint="cs"/>
          <w:rtl/>
        </w:rPr>
        <w:t>تقدیرٍ (یعنی احتمال</w:t>
      </w:r>
      <w:r w:rsidR="00C70CE8" w:rsidRPr="003C0F08">
        <w:rPr>
          <w:rtl/>
        </w:rPr>
        <w:t xml:space="preserve"> </w:t>
      </w:r>
      <w:r w:rsidR="00C70CE8" w:rsidRPr="003C0F08">
        <w:rPr>
          <w:rFonts w:hint="cs"/>
          <w:rtl/>
        </w:rPr>
        <w:t>عقاب‌هایی</w:t>
      </w:r>
      <w:r w:rsidR="00C70CE8" w:rsidRPr="003C0F08">
        <w:rPr>
          <w:rtl/>
        </w:rPr>
        <w:t xml:space="preserve"> </w:t>
      </w:r>
      <w:r w:rsidR="00C70CE8" w:rsidRPr="003C0F08">
        <w:rPr>
          <w:rFonts w:hint="cs"/>
          <w:rtl/>
        </w:rPr>
        <w:t>که</w:t>
      </w:r>
      <w:r w:rsidR="00C70CE8" w:rsidRPr="003C0F08">
        <w:rPr>
          <w:rtl/>
        </w:rPr>
        <w:t xml:space="preserve"> </w:t>
      </w:r>
      <w:r w:rsidR="00C70CE8" w:rsidRPr="003C0F08">
        <w:rPr>
          <w:rFonts w:hint="cs"/>
          <w:rtl/>
        </w:rPr>
        <w:t>منبعث</w:t>
      </w:r>
      <w:r w:rsidR="00C70CE8" w:rsidRPr="003C0F08">
        <w:rPr>
          <w:rtl/>
        </w:rPr>
        <w:t xml:space="preserve"> </w:t>
      </w:r>
      <w:r w:rsidR="00C70CE8" w:rsidRPr="003C0F08">
        <w:rPr>
          <w:rFonts w:hint="cs"/>
          <w:rtl/>
        </w:rPr>
        <w:t>و</w:t>
      </w:r>
      <w:r w:rsidR="00C70CE8" w:rsidRPr="003C0F08">
        <w:rPr>
          <w:rtl/>
        </w:rPr>
        <w:t xml:space="preserve"> </w:t>
      </w:r>
      <w:r w:rsidR="00C70CE8" w:rsidRPr="003C0F08">
        <w:rPr>
          <w:rFonts w:hint="cs"/>
          <w:rtl/>
        </w:rPr>
        <w:t>ناشی</w:t>
      </w:r>
      <w:r w:rsidR="00C70CE8" w:rsidRPr="003C0F08">
        <w:rPr>
          <w:rtl/>
        </w:rPr>
        <w:t xml:space="preserve"> </w:t>
      </w:r>
      <w:r w:rsidR="00C70CE8" w:rsidRPr="003C0F08">
        <w:rPr>
          <w:rFonts w:hint="cs"/>
          <w:rtl/>
        </w:rPr>
        <w:t>از</w:t>
      </w:r>
      <w:r w:rsidR="00C70CE8" w:rsidRPr="003C0F08">
        <w:rPr>
          <w:rtl/>
        </w:rPr>
        <w:t xml:space="preserve"> </w:t>
      </w:r>
      <w:r w:rsidR="00C70CE8" w:rsidRPr="003C0F08">
        <w:rPr>
          <w:rFonts w:hint="cs"/>
          <w:rtl/>
        </w:rPr>
        <w:t>قیام</w:t>
      </w:r>
      <w:r w:rsidR="00C70CE8" w:rsidRPr="003C0F08">
        <w:rPr>
          <w:rtl/>
        </w:rPr>
        <w:t xml:space="preserve"> </w:t>
      </w:r>
      <w:r w:rsidR="00C70CE8" w:rsidRPr="003C0F08">
        <w:rPr>
          <w:rFonts w:hint="cs"/>
          <w:rtl/>
        </w:rPr>
        <w:t>منجز</w:t>
      </w:r>
      <w:r w:rsidR="00C70CE8" w:rsidRPr="003C0F08">
        <w:rPr>
          <w:rtl/>
        </w:rPr>
        <w:t xml:space="preserve"> </w:t>
      </w:r>
      <w:r w:rsidR="00C70CE8" w:rsidRPr="003C0F08">
        <w:rPr>
          <w:rFonts w:hint="cs"/>
          <w:rtl/>
        </w:rPr>
        <w:t>هستند و بدون</w:t>
      </w:r>
      <w:r w:rsidR="00C70CE8" w:rsidRPr="003C0F08">
        <w:rPr>
          <w:rtl/>
        </w:rPr>
        <w:t xml:space="preserve"> </w:t>
      </w:r>
      <w:r w:rsidR="00C70CE8" w:rsidRPr="003C0F08">
        <w:rPr>
          <w:rFonts w:hint="cs"/>
          <w:rtl/>
        </w:rPr>
        <w:t>تقدیر</w:t>
      </w:r>
      <w:r w:rsidR="00C70CE8" w:rsidRPr="003C0F08">
        <w:rPr>
          <w:rtl/>
        </w:rPr>
        <w:t xml:space="preserve"> </w:t>
      </w:r>
      <w:r w:rsidR="00C70CE8" w:rsidRPr="003C0F08">
        <w:rPr>
          <w:rFonts w:hint="cs"/>
          <w:rtl/>
        </w:rPr>
        <w:t>ملازمه</w:t>
      </w:r>
      <w:r w:rsidR="00C70CE8" w:rsidRPr="003C0F08">
        <w:rPr>
          <w:rtl/>
        </w:rPr>
        <w:t xml:space="preserve"> </w:t>
      </w:r>
      <w:r w:rsidR="00C70CE8" w:rsidRPr="003C0F08">
        <w:rPr>
          <w:rFonts w:hint="cs"/>
          <w:rtl/>
        </w:rPr>
        <w:t>هم</w:t>
      </w:r>
      <w:r w:rsidR="00C70CE8" w:rsidRPr="003C0F08">
        <w:rPr>
          <w:rtl/>
        </w:rPr>
        <w:t xml:space="preserve"> </w:t>
      </w:r>
      <w:r w:rsidR="00C70CE8" w:rsidRPr="003C0F08">
        <w:rPr>
          <w:rFonts w:hint="cs"/>
          <w:rtl/>
        </w:rPr>
        <w:t>احتمال</w:t>
      </w:r>
      <w:r w:rsidR="00C70CE8" w:rsidRPr="003C0F08">
        <w:rPr>
          <w:rtl/>
        </w:rPr>
        <w:t xml:space="preserve"> </w:t>
      </w:r>
      <w:r w:rsidR="00C70CE8" w:rsidRPr="003C0F08">
        <w:rPr>
          <w:rFonts w:hint="cs"/>
          <w:rtl/>
        </w:rPr>
        <w:t>عقاب‌اند؛</w:t>
      </w:r>
      <w:r w:rsidR="00C70CE8" w:rsidRPr="003C0F08">
        <w:rPr>
          <w:rtl/>
        </w:rPr>
        <w:t xml:space="preserve"> </w:t>
      </w:r>
      <w:r w:rsidR="00C70CE8" w:rsidRPr="003C0F08">
        <w:rPr>
          <w:rFonts w:hint="cs"/>
          <w:rtl/>
        </w:rPr>
        <w:t>چون</w:t>
      </w:r>
      <w:r w:rsidR="00C70CE8" w:rsidRPr="003C0F08">
        <w:rPr>
          <w:rtl/>
        </w:rPr>
        <w:t xml:space="preserve"> </w:t>
      </w:r>
      <w:r w:rsidR="00C70CE8" w:rsidRPr="003C0F08">
        <w:rPr>
          <w:rFonts w:hint="cs"/>
          <w:rtl/>
        </w:rPr>
        <w:t>از</w:t>
      </w:r>
      <w:r w:rsidR="00C70CE8" w:rsidRPr="003C0F08">
        <w:rPr>
          <w:rtl/>
        </w:rPr>
        <w:t xml:space="preserve"> </w:t>
      </w:r>
      <w:r w:rsidR="00C70CE8" w:rsidRPr="003C0F08">
        <w:rPr>
          <w:rFonts w:hint="cs"/>
          <w:rtl/>
        </w:rPr>
        <w:t>باب</w:t>
      </w:r>
      <w:r w:rsidR="00C70CE8" w:rsidRPr="003C0F08">
        <w:rPr>
          <w:rtl/>
        </w:rPr>
        <w:t xml:space="preserve"> </w:t>
      </w:r>
      <w:r w:rsidR="00C70CE8" w:rsidRPr="003C0F08">
        <w:rPr>
          <w:rFonts w:hint="cs"/>
          <w:rtl/>
        </w:rPr>
        <w:t>تنجیز</w:t>
      </w:r>
      <w:r w:rsidR="00C70CE8" w:rsidRPr="003C0F08">
        <w:rPr>
          <w:rtl/>
        </w:rPr>
        <w:t xml:space="preserve"> </w:t>
      </w:r>
      <w:r w:rsidR="00C70CE8" w:rsidRPr="003C0F08">
        <w:rPr>
          <w:rFonts w:hint="cs"/>
          <w:rtl/>
        </w:rPr>
        <w:t>احتمال</w:t>
      </w:r>
      <w:r w:rsidR="00C70CE8" w:rsidRPr="003C0F08">
        <w:rPr>
          <w:rtl/>
        </w:rPr>
        <w:t xml:space="preserve"> </w:t>
      </w:r>
      <w:r w:rsidR="00C70CE8" w:rsidRPr="003C0F08">
        <w:rPr>
          <w:rFonts w:hint="cs"/>
          <w:rtl/>
        </w:rPr>
        <w:t>عقاب</w:t>
      </w:r>
      <w:r w:rsidR="00C70CE8" w:rsidRPr="003C0F08">
        <w:rPr>
          <w:rtl/>
        </w:rPr>
        <w:t xml:space="preserve"> </w:t>
      </w:r>
      <w:r w:rsidR="00C70CE8" w:rsidRPr="003C0F08">
        <w:rPr>
          <w:rFonts w:hint="cs"/>
          <w:rtl/>
        </w:rPr>
        <w:t>تثبیت</w:t>
      </w:r>
      <w:r w:rsidR="00C70CE8" w:rsidRPr="003C0F08">
        <w:rPr>
          <w:rtl/>
        </w:rPr>
        <w:t xml:space="preserve"> </w:t>
      </w:r>
      <w:r w:rsidR="00C70CE8" w:rsidRPr="003C0F08">
        <w:rPr>
          <w:rFonts w:hint="cs"/>
          <w:rtl/>
        </w:rPr>
        <w:t>شده</w:t>
      </w:r>
      <w:r w:rsidR="00C70CE8" w:rsidRPr="003C0F08">
        <w:rPr>
          <w:rtl/>
        </w:rPr>
        <w:t xml:space="preserve"> </w:t>
      </w:r>
      <w:r w:rsidR="00C70CE8" w:rsidRPr="003C0F08">
        <w:rPr>
          <w:rFonts w:hint="cs"/>
          <w:rtl/>
        </w:rPr>
        <w:t>است) و هم احتمال</w:t>
      </w:r>
      <w:r w:rsidR="00C70CE8" w:rsidRPr="003C0F08">
        <w:rPr>
          <w:rtl/>
        </w:rPr>
        <w:t xml:space="preserve"> </w:t>
      </w:r>
      <w:r w:rsidR="00C70CE8" w:rsidRPr="003C0F08">
        <w:rPr>
          <w:rFonts w:hint="cs"/>
          <w:rtl/>
        </w:rPr>
        <w:t>عقاب‌های</w:t>
      </w:r>
      <w:r w:rsidR="00C70CE8" w:rsidRPr="003C0F08">
        <w:rPr>
          <w:rtl/>
        </w:rPr>
        <w:t xml:space="preserve"> </w:t>
      </w:r>
      <w:r w:rsidR="00C70CE8" w:rsidRPr="003C0F08">
        <w:rPr>
          <w:rFonts w:hint="cs"/>
          <w:rtl/>
        </w:rPr>
        <w:t>علی</w:t>
      </w:r>
      <w:r w:rsidR="00C70CE8" w:rsidRPr="003C0F08">
        <w:rPr>
          <w:rtl/>
        </w:rPr>
        <w:t xml:space="preserve"> </w:t>
      </w:r>
      <w:r w:rsidR="00C70CE8" w:rsidRPr="003C0F08">
        <w:rPr>
          <w:rFonts w:hint="cs"/>
          <w:rtl/>
        </w:rPr>
        <w:t>تقدیرٍ</w:t>
      </w:r>
      <w:r w:rsidR="00383D6E" w:rsidRPr="003C0F08">
        <w:rPr>
          <w:rFonts w:hint="cs"/>
          <w:rtl/>
        </w:rPr>
        <w:t>؛</w:t>
      </w:r>
      <w:r w:rsidR="00C7392E" w:rsidRPr="003C0F08">
        <w:rPr>
          <w:rFonts w:hint="cs"/>
          <w:rtl/>
        </w:rPr>
        <w:t xml:space="preserve"> چون مناط وجوب دفع ضرر محتمل اعم است و اختصاصی به احتمال عقاب</w:t>
      </w:r>
      <w:r w:rsidR="00BB0FDF" w:rsidRPr="003C0F08">
        <w:rPr>
          <w:rFonts w:hint="cs"/>
          <w:rtl/>
        </w:rPr>
        <w:t>‌ها</w:t>
      </w:r>
      <w:r w:rsidR="00383D6E" w:rsidRPr="003C0F08">
        <w:rPr>
          <w:rFonts w:hint="cs"/>
          <w:rtl/>
        </w:rPr>
        <w:t>ی ناشی از قیام</w:t>
      </w:r>
      <w:r w:rsidR="00383D6E" w:rsidRPr="003C0F08">
        <w:rPr>
          <w:rFonts w:hint="eastAsia"/>
          <w:rtl/>
        </w:rPr>
        <w:t>‌</w:t>
      </w:r>
      <w:r w:rsidR="00383D6E" w:rsidRPr="003C0F08">
        <w:rPr>
          <w:rFonts w:hint="cs"/>
          <w:rtl/>
        </w:rPr>
        <w:t>المنجز ندارد</w:t>
      </w:r>
      <w:r w:rsidR="00C7392E" w:rsidRPr="003C0F08">
        <w:rPr>
          <w:rFonts w:hint="cs"/>
          <w:rtl/>
        </w:rPr>
        <w:t xml:space="preserve">. هر احتمال عقابی از هر کجا حاصل شود </w:t>
      </w:r>
      <w:r w:rsidR="00383D6E" w:rsidRPr="003C0F08">
        <w:rPr>
          <w:rFonts w:hint="cs"/>
          <w:rtl/>
        </w:rPr>
        <w:t>و</w:t>
      </w:r>
      <w:r w:rsidR="00C7392E" w:rsidRPr="003C0F08">
        <w:rPr>
          <w:rFonts w:hint="cs"/>
          <w:rtl/>
        </w:rPr>
        <w:t xml:space="preserve"> وجود داشته باشد، علی‌الظاهر موضوع حکم عقل است و بلکه قطعاً موضوع حکم عقل است و تردید در این جهت</w:t>
      </w:r>
      <w:r w:rsidR="00BB0FDF" w:rsidRPr="003C0F08">
        <w:rPr>
          <w:rFonts w:hint="cs"/>
          <w:rtl/>
        </w:rPr>
        <w:t xml:space="preserve"> نمی‌</w:t>
      </w:r>
      <w:r w:rsidR="00C7392E" w:rsidRPr="003C0F08">
        <w:rPr>
          <w:rFonts w:hint="cs"/>
          <w:rtl/>
        </w:rPr>
        <w:t>توان داشت. خود مرحوم اصفهانی هم این حرف را قبول دارد. ایشان می‌فرماید</w:t>
      </w:r>
      <w:r w:rsidR="00383D6E" w:rsidRPr="003C0F08">
        <w:rPr>
          <w:rFonts w:hint="cs"/>
          <w:rtl/>
        </w:rPr>
        <w:t>:</w:t>
      </w:r>
    </w:p>
    <w:p w14:paraId="70608B41" w14:textId="77777777" w:rsidR="00F42656" w:rsidRPr="003C0F08" w:rsidRDefault="00035715" w:rsidP="00F42656">
      <w:pPr>
        <w:pStyle w:val="1"/>
        <w:rPr>
          <w:rtl/>
        </w:rPr>
      </w:pPr>
      <w:r w:rsidRPr="003C0F08">
        <w:rPr>
          <w:rtl/>
        </w:rPr>
        <w:t>و ان كان موضوع قاعدة دفع الضرر المحتمل أعم من الاحتمال على تقدير و لا على تقدير؛ لأن</w:t>
      </w:r>
      <w:r w:rsidRPr="003C0F08">
        <w:rPr>
          <w:rtl/>
        </w:rPr>
        <w:t xml:space="preserve"> ملاكه أعم كما هو واضح، </w:t>
      </w:r>
    </w:p>
    <w:p w14:paraId="42CB34CC" w14:textId="77777777" w:rsidR="00F42656" w:rsidRPr="003C0F08" w:rsidRDefault="00035715" w:rsidP="00383D6E">
      <w:pPr>
        <w:rPr>
          <w:rtl/>
        </w:rPr>
      </w:pPr>
      <w:r w:rsidRPr="003C0F08">
        <w:rPr>
          <w:rFonts w:hint="cs"/>
          <w:rtl/>
        </w:rPr>
        <w:t>ملاک دفع ضرر محتمل اعم است از هر گونه احتمالی.</w:t>
      </w:r>
    </w:p>
    <w:p w14:paraId="08B55D70" w14:textId="77777777" w:rsidR="00E85F1D" w:rsidRPr="003C0F08" w:rsidRDefault="00035715" w:rsidP="00F42656">
      <w:pPr>
        <w:pStyle w:val="1"/>
        <w:rPr>
          <w:rtl/>
        </w:rPr>
      </w:pPr>
      <w:r w:rsidRPr="003C0F08">
        <w:rPr>
          <w:rtl/>
        </w:rPr>
        <w:t>فاحتمال التكليف ملازم لاحتمال العقوبة، لاحتمال الملازمة واقعا بين مخالفة التكليف و استحقاق العقوبة، فالموضوع محرز قبل المراجعة إلى القاعدتين.</w:t>
      </w:r>
      <w:r w:rsidRPr="003C0F08">
        <w:rPr>
          <w:rStyle w:val="FootnoteReference"/>
          <w:rtl/>
        </w:rPr>
        <w:footnoteReference w:id="329"/>
      </w:r>
    </w:p>
    <w:p w14:paraId="30CE57AC" w14:textId="77777777" w:rsidR="00F42656" w:rsidRPr="003C0F08" w:rsidRDefault="00035715" w:rsidP="00F42656">
      <w:pPr>
        <w:rPr>
          <w:rtl/>
        </w:rPr>
      </w:pPr>
      <w:r w:rsidRPr="003C0F08">
        <w:rPr>
          <w:rFonts w:hint="cs"/>
          <w:rtl/>
        </w:rPr>
        <w:t>موضوع یعنی احتمال العقوبة که همان احتمال ضرر است، قبل از مراجعه به قاعدتین محرز است کما اینکه موضوع لا بیان هم محرز است قبل از مراجعه به قاعدتین. حالا که شما محرز</w:t>
      </w:r>
      <w:r w:rsidR="00BB0FDF" w:rsidRPr="003C0F08">
        <w:rPr>
          <w:rFonts w:hint="cs"/>
          <w:rtl/>
        </w:rPr>
        <w:t xml:space="preserve"> می‌</w:t>
      </w:r>
      <w:r w:rsidRPr="003C0F08">
        <w:rPr>
          <w:rFonts w:hint="cs"/>
          <w:rtl/>
        </w:rPr>
        <w:t>دانید، وجه تقدیم قبح عقاب بلا بیان بر دفع ضرر محتمل چیست؟</w:t>
      </w:r>
    </w:p>
    <w:p w14:paraId="77062DFC" w14:textId="77777777" w:rsidR="00C7392E" w:rsidRPr="003C0F08" w:rsidRDefault="00035715" w:rsidP="00F42656">
      <w:pPr>
        <w:rPr>
          <w:rtl/>
        </w:rPr>
      </w:pPr>
      <w:r w:rsidRPr="003C0F08">
        <w:rPr>
          <w:rFonts w:hint="cs"/>
          <w:rtl/>
        </w:rPr>
        <w:t xml:space="preserve"> مرحوم اصفهانی</w:t>
      </w:r>
      <w:r w:rsidR="00BB0FDF" w:rsidRPr="003C0F08">
        <w:rPr>
          <w:rFonts w:hint="cs"/>
          <w:rtl/>
        </w:rPr>
        <w:t xml:space="preserve"> می‌</w:t>
      </w:r>
      <w:r w:rsidRPr="003C0F08">
        <w:rPr>
          <w:rFonts w:hint="cs"/>
          <w:rtl/>
        </w:rPr>
        <w:t>ف</w:t>
      </w:r>
      <w:r w:rsidR="00F42656" w:rsidRPr="003C0F08">
        <w:rPr>
          <w:rFonts w:hint="cs"/>
          <w:rtl/>
        </w:rPr>
        <w:t>رم</w:t>
      </w:r>
      <w:r w:rsidRPr="003C0F08">
        <w:rPr>
          <w:rFonts w:hint="cs"/>
          <w:rtl/>
        </w:rPr>
        <w:t>اید وجهش ای</w:t>
      </w:r>
      <w:r w:rsidRPr="003C0F08">
        <w:rPr>
          <w:rFonts w:hint="cs"/>
          <w:rtl/>
        </w:rPr>
        <w:t>ن است که قاعدۀ قبح عقاب بلا بیان</w:t>
      </w:r>
      <w:r w:rsidR="00BB0FDF" w:rsidRPr="003C0F08">
        <w:rPr>
          <w:rFonts w:hint="cs"/>
          <w:rtl/>
        </w:rPr>
        <w:t xml:space="preserve"> می‌</w:t>
      </w:r>
      <w:r w:rsidRPr="003C0F08">
        <w:rPr>
          <w:rFonts w:hint="cs"/>
          <w:rtl/>
        </w:rPr>
        <w:t>آید آن احتمال ملازمه و آن تقدیری که برای ما احتمال عقاب درست</w:t>
      </w:r>
      <w:r w:rsidR="00BB0FDF" w:rsidRPr="003C0F08">
        <w:rPr>
          <w:rFonts w:hint="cs"/>
          <w:rtl/>
        </w:rPr>
        <w:t xml:space="preserve"> می‌</w:t>
      </w:r>
      <w:r w:rsidR="00F42656" w:rsidRPr="003C0F08">
        <w:rPr>
          <w:rFonts w:hint="cs"/>
          <w:rtl/>
        </w:rPr>
        <w:t>کرد را برم</w:t>
      </w:r>
      <w:r w:rsidRPr="003C0F08">
        <w:rPr>
          <w:rFonts w:hint="cs"/>
          <w:rtl/>
        </w:rPr>
        <w:t>ی</w:t>
      </w:r>
      <w:r w:rsidR="00F42656" w:rsidRPr="003C0F08">
        <w:rPr>
          <w:rFonts w:hint="eastAsia"/>
          <w:rtl/>
        </w:rPr>
        <w:t>‌</w:t>
      </w:r>
      <w:r w:rsidRPr="003C0F08">
        <w:rPr>
          <w:rFonts w:hint="cs"/>
          <w:rtl/>
        </w:rPr>
        <w:t xml:space="preserve">دارد. آن تقدیر، تقدیر ملازمۀ بین مخالفة التکلیف الواقعی و </w:t>
      </w:r>
      <w:r w:rsidR="00FA097D" w:rsidRPr="003C0F08">
        <w:rPr>
          <w:rFonts w:hint="cs"/>
          <w:rtl/>
        </w:rPr>
        <w:t>ترتب ال</w:t>
      </w:r>
      <w:r w:rsidRPr="003C0F08">
        <w:rPr>
          <w:rFonts w:hint="cs"/>
          <w:rtl/>
        </w:rPr>
        <w:t>عقاب بود. قاعدۀ قبح عقاب بلا بیان می‌گوید وقتی بیان نباشد، قطعاً</w:t>
      </w:r>
      <w:r w:rsidR="00F42656" w:rsidRPr="003C0F08">
        <w:rPr>
          <w:rFonts w:hint="cs"/>
          <w:rtl/>
        </w:rPr>
        <w:t xml:space="preserve"> عقاب نیست، پس آن تقدیر را برمی</w:t>
      </w:r>
      <w:r w:rsidR="00F42656" w:rsidRPr="003C0F08">
        <w:rPr>
          <w:rFonts w:hint="eastAsia"/>
          <w:rtl/>
        </w:rPr>
        <w:t>‌</w:t>
      </w:r>
      <w:r w:rsidRPr="003C0F08">
        <w:rPr>
          <w:rFonts w:hint="cs"/>
          <w:rtl/>
        </w:rPr>
        <w:t>دارد. اینکه شما</w:t>
      </w:r>
      <w:r w:rsidR="00BB0FDF" w:rsidRPr="003C0F08">
        <w:rPr>
          <w:rFonts w:hint="cs"/>
          <w:rtl/>
        </w:rPr>
        <w:t xml:space="preserve"> می‌</w:t>
      </w:r>
      <w:r w:rsidRPr="003C0F08">
        <w:rPr>
          <w:rFonts w:hint="cs"/>
          <w:rtl/>
        </w:rPr>
        <w:t xml:space="preserve">گویید اگر ما احتمال </w:t>
      </w:r>
      <w:r w:rsidRPr="003C0F08">
        <w:rPr>
          <w:rFonts w:hint="cs"/>
          <w:rtl/>
        </w:rPr>
        <w:lastRenderedPageBreak/>
        <w:t>تکلیف دادیم، احتمال عقوبت</w:t>
      </w:r>
      <w:r w:rsidR="00BB0FDF" w:rsidRPr="003C0F08">
        <w:rPr>
          <w:rFonts w:hint="cs"/>
          <w:rtl/>
        </w:rPr>
        <w:t xml:space="preserve"> می‌</w:t>
      </w:r>
      <w:r w:rsidRPr="003C0F08">
        <w:rPr>
          <w:rFonts w:hint="cs"/>
          <w:rtl/>
        </w:rPr>
        <w:t>دهیم، در جواب از چرایی آن،</w:t>
      </w:r>
      <w:r w:rsidR="00BB0FDF" w:rsidRPr="003C0F08">
        <w:rPr>
          <w:rFonts w:hint="cs"/>
          <w:rtl/>
        </w:rPr>
        <w:t xml:space="preserve"> می‌</w:t>
      </w:r>
      <w:r w:rsidRPr="003C0F08">
        <w:rPr>
          <w:rFonts w:hint="cs"/>
          <w:rtl/>
        </w:rPr>
        <w:t>فرمایید چون ما احتمال</w:t>
      </w:r>
      <w:r w:rsidR="00BB0FDF" w:rsidRPr="003C0F08">
        <w:rPr>
          <w:rFonts w:hint="cs"/>
          <w:rtl/>
        </w:rPr>
        <w:t xml:space="preserve"> می‌</w:t>
      </w:r>
      <w:r w:rsidRPr="003C0F08">
        <w:rPr>
          <w:rFonts w:hint="cs"/>
          <w:rtl/>
        </w:rPr>
        <w:t>دهیم مخالفت تکلیف با عقاب ملازمه داشته باشد</w:t>
      </w:r>
      <w:r w:rsidR="00F42656" w:rsidRPr="003C0F08">
        <w:rPr>
          <w:rFonts w:hint="cs"/>
          <w:rtl/>
        </w:rPr>
        <w:t>؛</w:t>
      </w:r>
      <w:r w:rsidRPr="003C0F08">
        <w:rPr>
          <w:rFonts w:hint="cs"/>
          <w:rtl/>
        </w:rPr>
        <w:t xml:space="preserve"> یعنی یک </w:t>
      </w:r>
      <w:r w:rsidR="00FA097D" w:rsidRPr="003C0F08">
        <w:rPr>
          <w:rFonts w:hint="cs"/>
          <w:rtl/>
        </w:rPr>
        <w:t>فرض و تقدیر در اینجا وجود دارد.</w:t>
      </w:r>
      <w:r w:rsidRPr="003C0F08">
        <w:rPr>
          <w:rFonts w:hint="cs"/>
          <w:rtl/>
        </w:rPr>
        <w:t xml:space="preserve"> روی فرض اینکه مخالفت تکلیف با ع</w:t>
      </w:r>
      <w:r w:rsidRPr="003C0F08">
        <w:rPr>
          <w:rFonts w:hint="cs"/>
          <w:rtl/>
        </w:rPr>
        <w:t xml:space="preserve">قاب </w:t>
      </w:r>
      <w:r w:rsidR="00FA097D" w:rsidRPr="003C0F08">
        <w:rPr>
          <w:rFonts w:hint="cs"/>
          <w:rtl/>
        </w:rPr>
        <w:t>ملازمه داشته باشد،</w:t>
      </w:r>
      <w:r w:rsidRPr="003C0F08">
        <w:rPr>
          <w:rFonts w:hint="cs"/>
          <w:rtl/>
        </w:rPr>
        <w:t xml:space="preserve"> قبح عق</w:t>
      </w:r>
      <w:r w:rsidR="00F42656" w:rsidRPr="003C0F08">
        <w:rPr>
          <w:rFonts w:hint="cs"/>
          <w:rtl/>
        </w:rPr>
        <w:t>ا</w:t>
      </w:r>
      <w:r w:rsidRPr="003C0F08">
        <w:rPr>
          <w:rFonts w:hint="cs"/>
          <w:rtl/>
        </w:rPr>
        <w:t>ب بلا بیان</w:t>
      </w:r>
      <w:r w:rsidR="00BB0FDF" w:rsidRPr="003C0F08">
        <w:rPr>
          <w:rFonts w:hint="cs"/>
          <w:rtl/>
        </w:rPr>
        <w:t xml:space="preserve"> می‌</w:t>
      </w:r>
      <w:r w:rsidR="00F42656" w:rsidRPr="003C0F08">
        <w:rPr>
          <w:rFonts w:hint="cs"/>
          <w:rtl/>
        </w:rPr>
        <w:t>آید این فرض را به صورت بت</w:t>
      </w:r>
      <w:r w:rsidR="00FA097D" w:rsidRPr="003C0F08">
        <w:rPr>
          <w:rFonts w:hint="cs"/>
          <w:rtl/>
        </w:rPr>
        <w:t>ّ</w:t>
      </w:r>
      <w:r w:rsidR="00F42656" w:rsidRPr="003C0F08">
        <w:rPr>
          <w:rFonts w:hint="cs"/>
          <w:rtl/>
        </w:rPr>
        <w:t>ی برمی</w:t>
      </w:r>
      <w:r w:rsidR="00F42656" w:rsidRPr="003C0F08">
        <w:rPr>
          <w:rFonts w:hint="eastAsia"/>
          <w:rtl/>
        </w:rPr>
        <w:t>‌</w:t>
      </w:r>
      <w:r w:rsidRPr="003C0F08">
        <w:rPr>
          <w:rFonts w:hint="cs"/>
          <w:rtl/>
        </w:rPr>
        <w:t xml:space="preserve">دارد و می‌گوید </w:t>
      </w:r>
      <w:r w:rsidR="00FA097D" w:rsidRPr="003C0F08">
        <w:rPr>
          <w:rFonts w:hint="cs"/>
          <w:rtl/>
        </w:rPr>
        <w:t xml:space="preserve">مخالفت </w:t>
      </w:r>
      <w:r w:rsidRPr="003C0F08">
        <w:rPr>
          <w:rFonts w:hint="cs"/>
          <w:rtl/>
        </w:rPr>
        <w:t xml:space="preserve">تکلیف با </w:t>
      </w:r>
      <w:r w:rsidR="00FA097D" w:rsidRPr="003C0F08">
        <w:rPr>
          <w:rFonts w:hint="cs"/>
          <w:rtl/>
        </w:rPr>
        <w:t xml:space="preserve">ترتب </w:t>
      </w:r>
      <w:r w:rsidRPr="003C0F08">
        <w:rPr>
          <w:rFonts w:hint="cs"/>
          <w:rtl/>
        </w:rPr>
        <w:t>عقاب هیچ ملازمه</w:t>
      </w:r>
      <w:r w:rsidR="00BB0FDF" w:rsidRPr="003C0F08">
        <w:rPr>
          <w:rFonts w:hint="cs"/>
          <w:rtl/>
        </w:rPr>
        <w:t xml:space="preserve">‌ای </w:t>
      </w:r>
      <w:r w:rsidRPr="003C0F08">
        <w:rPr>
          <w:rFonts w:hint="cs"/>
          <w:rtl/>
        </w:rPr>
        <w:t>ندارد؛ نه اینکه نفی کند</w:t>
      </w:r>
      <w:r w:rsidR="00C63D13" w:rsidRPr="003C0F08">
        <w:rPr>
          <w:rFonts w:hint="cs"/>
          <w:rtl/>
        </w:rPr>
        <w:t xml:space="preserve"> علم به ملازمه را</w:t>
      </w:r>
      <w:r w:rsidRPr="003C0F08">
        <w:rPr>
          <w:rFonts w:hint="cs"/>
          <w:rtl/>
        </w:rPr>
        <w:t xml:space="preserve">، بلکه می‌گوید قطعاً </w:t>
      </w:r>
      <w:r w:rsidR="00C63D13" w:rsidRPr="003C0F08">
        <w:rPr>
          <w:rFonts w:hint="cs"/>
          <w:rtl/>
        </w:rPr>
        <w:t xml:space="preserve">ثبوت تکلیف ملازم با عقاب </w:t>
      </w:r>
      <w:r w:rsidRPr="003C0F08">
        <w:rPr>
          <w:rFonts w:hint="cs"/>
          <w:rtl/>
        </w:rPr>
        <w:t xml:space="preserve">نیست و </w:t>
      </w:r>
      <w:r w:rsidR="00FA097D" w:rsidRPr="003C0F08">
        <w:rPr>
          <w:rFonts w:hint="cs"/>
          <w:rtl/>
        </w:rPr>
        <w:t xml:space="preserve">مخالفت </w:t>
      </w:r>
      <w:r w:rsidRPr="003C0F08">
        <w:rPr>
          <w:rFonts w:hint="cs"/>
          <w:rtl/>
        </w:rPr>
        <w:t xml:space="preserve">تکلیف به هیچ وجهی با عقاب ملازمه ندارد. </w:t>
      </w:r>
    </w:p>
    <w:p w14:paraId="431F07D8" w14:textId="77777777" w:rsidR="00C7392E" w:rsidRPr="003C0F08" w:rsidRDefault="00035715" w:rsidP="00C7392E">
      <w:pPr>
        <w:rPr>
          <w:rtl/>
        </w:rPr>
      </w:pPr>
      <w:r w:rsidRPr="003C0F08">
        <w:rPr>
          <w:rFonts w:hint="cs"/>
          <w:rtl/>
        </w:rPr>
        <w:t>مرحوم اصفهانی در اینجا بحث را تمام کرده است و فرموده:</w:t>
      </w:r>
    </w:p>
    <w:p w14:paraId="187CC782" w14:textId="77777777" w:rsidR="00F42656" w:rsidRPr="003C0F08" w:rsidRDefault="00035715" w:rsidP="007B1553">
      <w:pPr>
        <w:pStyle w:val="1"/>
        <w:rPr>
          <w:rtl/>
        </w:rPr>
      </w:pPr>
      <w:r w:rsidRPr="003C0F08">
        <w:rPr>
          <w:rtl/>
        </w:rPr>
        <w:t>و حينئذ فتقديم قاعدة قبح العقاب بلا بيان على قاعدة دفع الضرر المحتمل، لأجل أن قاعدة دفع الضرر المحتمل حكم في فرض الاحتمال،</w:t>
      </w:r>
      <w:r w:rsidR="007B1553" w:rsidRPr="003C0F08">
        <w:rPr>
          <w:rFonts w:hint="cs"/>
          <w:rtl/>
        </w:rPr>
        <w:t xml:space="preserve">( </w:t>
      </w:r>
      <w:r w:rsidR="007B1553" w:rsidRPr="003C0F08">
        <w:rPr>
          <w:rFonts w:hint="cs"/>
          <w:color w:val="auto"/>
          <w:sz w:val="20"/>
          <w:szCs w:val="24"/>
          <w:rtl/>
        </w:rPr>
        <w:t>حکمی است در فرض احتمال ملازمه بین مخالفت تکلیف و عقاب</w:t>
      </w:r>
      <w:r w:rsidR="007B1553" w:rsidRPr="003C0F08">
        <w:rPr>
          <w:rFonts w:hint="cs"/>
          <w:rtl/>
        </w:rPr>
        <w:t>)</w:t>
      </w:r>
      <w:r w:rsidRPr="003C0F08">
        <w:rPr>
          <w:rtl/>
        </w:rPr>
        <w:t xml:space="preserve"> و قاعدة قبح العقاب بلا بيان حيث تنفي الملازمة بين مخالفة التكليف الواقعي و استحقاق العقوبة، فهي رافعة للاحتمال بتّا، بحيث لا يحتمل العقوبة على تقدير لابطال التقدير بقاعدة قبح العقاب، فهي واردة على قاعدة دفع الضرر المحتمل.</w:t>
      </w:r>
      <w:r w:rsidRPr="003C0F08">
        <w:rPr>
          <w:rStyle w:val="FootnoteReference"/>
          <w:rtl/>
        </w:rPr>
        <w:footnoteReference w:id="330"/>
      </w:r>
    </w:p>
    <w:p w14:paraId="05FE7822" w14:textId="77777777" w:rsidR="007B1553" w:rsidRPr="003C0F08" w:rsidRDefault="00035715" w:rsidP="007B1553">
      <w:pPr>
        <w:pStyle w:val="Heading4"/>
        <w:rPr>
          <w:rtl/>
        </w:rPr>
      </w:pPr>
      <w:bookmarkStart w:id="1037" w:name="_Toc65490973"/>
      <w:r w:rsidRPr="003C0F08">
        <w:rPr>
          <w:rFonts w:hint="cs"/>
          <w:rtl/>
        </w:rPr>
        <w:t xml:space="preserve">تتميم استدلال </w:t>
      </w:r>
      <w:r w:rsidRPr="003C0F08">
        <w:rPr>
          <w:rFonts w:hint="cs"/>
          <w:rtl/>
        </w:rPr>
        <w:t>محقق اصفهانی</w:t>
      </w:r>
      <w:bookmarkEnd w:id="1037"/>
      <w:r w:rsidRPr="003C0F08">
        <w:rPr>
          <w:rFonts w:hint="cs"/>
          <w:rtl/>
        </w:rPr>
        <w:t xml:space="preserve"> </w:t>
      </w:r>
    </w:p>
    <w:p w14:paraId="0E5362C8" w14:textId="77777777" w:rsidR="00516F6B" w:rsidRPr="003C0F08" w:rsidRDefault="00035715" w:rsidP="00516F6B">
      <w:pPr>
        <w:rPr>
          <w:rtl/>
        </w:rPr>
      </w:pPr>
      <w:r w:rsidRPr="003C0F08">
        <w:rPr>
          <w:rFonts w:hint="cs"/>
          <w:rtl/>
        </w:rPr>
        <w:t>منتهی به نظر</w:t>
      </w:r>
      <w:r w:rsidR="00BB0FDF" w:rsidRPr="003C0F08">
        <w:rPr>
          <w:rFonts w:hint="cs"/>
          <w:rtl/>
        </w:rPr>
        <w:t xml:space="preserve"> می‌</w:t>
      </w:r>
      <w:r w:rsidRPr="003C0F08">
        <w:rPr>
          <w:rFonts w:hint="cs"/>
          <w:rtl/>
        </w:rPr>
        <w:t>آید این استدلال به این شکل ناقص است؛ زیرا شما اول قاعدۀ قبح عقاب بلا بیان را جاری کردید و موضوع دفع ضرر محتمل را برداشتید. اگر دفع ضرر محتمل بتواند بیان باشد، ما</w:t>
      </w:r>
      <w:r w:rsidR="00BB0FDF" w:rsidRPr="003C0F08">
        <w:rPr>
          <w:rFonts w:hint="cs"/>
          <w:rtl/>
        </w:rPr>
        <w:t xml:space="preserve"> می‌</w:t>
      </w:r>
      <w:r w:rsidRPr="003C0F08">
        <w:rPr>
          <w:rFonts w:hint="cs"/>
          <w:rtl/>
        </w:rPr>
        <w:t xml:space="preserve">گوییم اول دفع ضرر محتمل جاری کنید و بیان بر واقع است و موضوع </w:t>
      </w:r>
      <w:r w:rsidRPr="003C0F08">
        <w:rPr>
          <w:rFonts w:hint="cs"/>
          <w:rtl/>
        </w:rPr>
        <w:t>قبح عقاب بلا بیان را برمی دارد. چرا اینگونه نباشد؟</w:t>
      </w:r>
    </w:p>
    <w:p w14:paraId="30014F80" w14:textId="77777777" w:rsidR="007B1553" w:rsidRPr="003C0F08" w:rsidRDefault="00035715" w:rsidP="00FA097D">
      <w:pPr>
        <w:rPr>
          <w:rtl/>
        </w:rPr>
      </w:pPr>
      <w:r w:rsidRPr="003C0F08">
        <w:rPr>
          <w:rFonts w:hint="cs"/>
          <w:rtl/>
        </w:rPr>
        <w:t>شاید مرحوم اصفهانی نخواسته در اینجا استدلال را تمام کند؛ چون فقرۀ بعدی تعلیقۀ ایشان بر فرمایش مرحوم آخوند راجع به همین است که دفع ضرر محتمل فی حد ذاتها قابلیت ندارد، نه فقط از باب اینکه قبح عقاب بلا بیان م</w:t>
      </w:r>
      <w:r w:rsidRPr="003C0F08">
        <w:rPr>
          <w:rFonts w:hint="cs"/>
          <w:rtl/>
        </w:rPr>
        <w:t>وضوعش را بر</w:t>
      </w:r>
      <w:r w:rsidR="00BB0FDF" w:rsidRPr="003C0F08">
        <w:rPr>
          <w:rFonts w:hint="cs"/>
          <w:rtl/>
        </w:rPr>
        <w:t>می‌</w:t>
      </w:r>
      <w:r w:rsidRPr="003C0F08">
        <w:rPr>
          <w:rFonts w:hint="cs"/>
          <w:rtl/>
        </w:rPr>
        <w:t>دارد. اصلاً دفع ضرر محتمل ولو کان ثابتاً بیان بر واقع نیست. همانطور که مرحوم شیخ فرموده بود که ولو اینکه موضوع داشته باشد، بیان بر واقع نیست. ایشان هم همین را تثبیت</w:t>
      </w:r>
      <w:r w:rsidR="00BB0FDF" w:rsidRPr="003C0F08">
        <w:rPr>
          <w:rFonts w:hint="cs"/>
          <w:rtl/>
        </w:rPr>
        <w:t xml:space="preserve"> می‌</w:t>
      </w:r>
      <w:r w:rsidRPr="003C0F08">
        <w:rPr>
          <w:rFonts w:hint="cs"/>
          <w:rtl/>
        </w:rPr>
        <w:t xml:space="preserve">کند. اولاً روی مبنای خود ایشان که روشن است؛ چون </w:t>
      </w:r>
      <w:r w:rsidR="00FA097D" w:rsidRPr="003C0F08">
        <w:rPr>
          <w:rFonts w:hint="cs"/>
          <w:rtl/>
        </w:rPr>
        <w:t>به وجوب عقلی دفع ضرر محتمل قائل نیست</w:t>
      </w:r>
      <w:r w:rsidRPr="003C0F08">
        <w:rPr>
          <w:rFonts w:hint="cs"/>
          <w:rtl/>
        </w:rPr>
        <w:t xml:space="preserve"> و می‌گوید فرار جبلی است. روی مبنای قوم هم ایشان جواب</w:t>
      </w:r>
      <w:r w:rsidR="00BB0FDF" w:rsidRPr="003C0F08">
        <w:rPr>
          <w:rFonts w:hint="cs"/>
          <w:rtl/>
        </w:rPr>
        <w:t xml:space="preserve"> می‌</w:t>
      </w:r>
      <w:r w:rsidRPr="003C0F08">
        <w:rPr>
          <w:rFonts w:hint="cs"/>
          <w:rtl/>
        </w:rPr>
        <w:t xml:space="preserve">دهد که روی مسلک قوم، </w:t>
      </w:r>
      <w:r w:rsidRPr="003C0F08">
        <w:rPr>
          <w:rFonts w:hint="cs"/>
          <w:rtl/>
        </w:rPr>
        <w:lastRenderedPageBreak/>
        <w:t>در موضوع دفع ضرر محتمل، ضرر محتمل و احتمال عقاب أخذ شده است و احتمال عقاب خودش ناشی از قیام منجز است، پس وجوب دفع ضرر محتمل</w:t>
      </w:r>
      <w:r w:rsidR="00BB0FDF" w:rsidRPr="003C0F08">
        <w:rPr>
          <w:rFonts w:hint="cs"/>
          <w:rtl/>
        </w:rPr>
        <w:t xml:space="preserve"> نمی‌</w:t>
      </w:r>
      <w:r w:rsidRPr="003C0F08">
        <w:rPr>
          <w:rFonts w:hint="cs"/>
          <w:rtl/>
        </w:rPr>
        <w:t xml:space="preserve">تواند </w:t>
      </w:r>
      <w:r w:rsidR="00E70ACF" w:rsidRPr="003C0F08">
        <w:rPr>
          <w:rFonts w:hint="cs"/>
          <w:rtl/>
        </w:rPr>
        <w:t>به عنوان یک</w:t>
      </w:r>
      <w:r w:rsidRPr="003C0F08">
        <w:rPr>
          <w:rFonts w:hint="cs"/>
          <w:rtl/>
        </w:rPr>
        <w:t xml:space="preserve"> منجز</w:t>
      </w:r>
      <w:r w:rsidR="00E70ACF" w:rsidRPr="003C0F08">
        <w:rPr>
          <w:rFonts w:hint="cs"/>
          <w:rtl/>
        </w:rPr>
        <w:t>،</w:t>
      </w:r>
      <w:r w:rsidRPr="003C0F08">
        <w:rPr>
          <w:rFonts w:hint="cs"/>
          <w:rtl/>
        </w:rPr>
        <w:t xml:space="preserve"> بیان بر واقع باش</w:t>
      </w:r>
      <w:r w:rsidRPr="003C0F08">
        <w:rPr>
          <w:rFonts w:hint="cs"/>
          <w:rtl/>
        </w:rPr>
        <w:t>د و این شدنی نیست؛ چون در مرحلۀ قبل در موضوعش قیام منجز</w:t>
      </w:r>
      <w:r w:rsidR="007B0358" w:rsidRPr="003C0F08">
        <w:rPr>
          <w:rFonts w:hint="cs"/>
          <w:rtl/>
        </w:rPr>
        <w:t xml:space="preserve"> ـ</w:t>
      </w:r>
      <w:r w:rsidRPr="003C0F08">
        <w:rPr>
          <w:rFonts w:hint="cs"/>
          <w:rtl/>
        </w:rPr>
        <w:t xml:space="preserve"> یعنی بیان</w:t>
      </w:r>
      <w:r w:rsidR="007B0358" w:rsidRPr="003C0F08">
        <w:rPr>
          <w:rFonts w:hint="cs"/>
          <w:rtl/>
        </w:rPr>
        <w:t xml:space="preserve"> ـ</w:t>
      </w:r>
      <w:r w:rsidRPr="003C0F08">
        <w:rPr>
          <w:rFonts w:hint="cs"/>
          <w:rtl/>
        </w:rPr>
        <w:t xml:space="preserve"> را أخذ کرده است و دیگر معنا ندارد که در ناحیۀ محمول باز بیان بر واقع أخذ شود. </w:t>
      </w:r>
    </w:p>
    <w:p w14:paraId="3D53A7DC" w14:textId="77777777" w:rsidR="00516F6B" w:rsidRPr="003C0F08" w:rsidRDefault="00035715" w:rsidP="007B1553">
      <w:pPr>
        <w:rPr>
          <w:rtl/>
        </w:rPr>
      </w:pPr>
      <w:r w:rsidRPr="003C0F08">
        <w:rPr>
          <w:rFonts w:hint="cs"/>
          <w:rtl/>
        </w:rPr>
        <w:t xml:space="preserve">تعبیر خود </w:t>
      </w:r>
      <w:r w:rsidR="007B0358" w:rsidRPr="003C0F08">
        <w:rPr>
          <w:rFonts w:hint="cs"/>
          <w:rtl/>
        </w:rPr>
        <w:t>مرحوم اصفهانی بعداً این است که «</w:t>
      </w:r>
      <w:r w:rsidRPr="003C0F08">
        <w:rPr>
          <w:rFonts w:hint="cs"/>
          <w:rtl/>
        </w:rPr>
        <w:t xml:space="preserve">المنجز لا ینجز ثانیاً» می‌فرماید نمی‌شود </w:t>
      </w:r>
      <w:r w:rsidR="007B1553" w:rsidRPr="003C0F08">
        <w:rPr>
          <w:rFonts w:hint="cs"/>
          <w:rtl/>
        </w:rPr>
        <w:t xml:space="preserve">حکم </w:t>
      </w:r>
      <w:r w:rsidRPr="003C0F08">
        <w:rPr>
          <w:rFonts w:hint="cs"/>
          <w:rtl/>
        </w:rPr>
        <w:t xml:space="preserve">وجوب دفع ضرر محتمل، </w:t>
      </w:r>
      <w:r w:rsidRPr="003C0F08">
        <w:rPr>
          <w:rFonts w:hint="cs"/>
          <w:rtl/>
        </w:rPr>
        <w:t>طریقی باشد برای تنجیز واقع و بیان بر واقع؛ چون در موضوعش احتمال عقاب را که ناشی از منجز است أخذ کردیم؛ یعنی در موضوعش قیام المنجز را فرض کردیم و واقعی که منجز شده است، دوباره تنجیز نمی‌شود. ایشان فرموده:</w:t>
      </w:r>
    </w:p>
    <w:p w14:paraId="4D5B6BE7" w14:textId="77777777" w:rsidR="007B1553" w:rsidRPr="003C0F08" w:rsidRDefault="00035715" w:rsidP="007B1553">
      <w:pPr>
        <w:pStyle w:val="1"/>
        <w:rPr>
          <w:rtl/>
        </w:rPr>
      </w:pPr>
      <w:r w:rsidRPr="003C0F08">
        <w:rPr>
          <w:rtl/>
        </w:rPr>
        <w:t>و حيث إن عنوان القاعدة دفع الضرر المحتمل، فموضوع هذا</w:t>
      </w:r>
      <w:r w:rsidRPr="003C0F08">
        <w:rPr>
          <w:rtl/>
        </w:rPr>
        <w:t xml:space="preserve"> الحكم مما فرض فيه الوقوع في العقاب على تقدير ثبوته، فلا يعقل أن يكون هذا الحكم طريقيا، لأن المنجز لا يتنجز، </w:t>
      </w:r>
    </w:p>
    <w:p w14:paraId="4747539C" w14:textId="77777777" w:rsidR="006A4E6A" w:rsidRPr="003C0F08" w:rsidRDefault="00035715" w:rsidP="007B0358">
      <w:pPr>
        <w:rPr>
          <w:rtl/>
        </w:rPr>
      </w:pPr>
      <w:r w:rsidRPr="003C0F08">
        <w:rPr>
          <w:rFonts w:hint="cs"/>
          <w:rtl/>
        </w:rPr>
        <w:t>یعنی در موضوع وجوب دفع ضرر محتملف احتمال ضرر را أخذ کردیم که همان احتمال عقاب است که ناشی از قیام المنجز است. فلذا اگر در موضوع دفع ضرر محتمل، قیا</w:t>
      </w:r>
      <w:r w:rsidRPr="003C0F08">
        <w:rPr>
          <w:rFonts w:hint="cs"/>
          <w:rtl/>
        </w:rPr>
        <w:t>م المنجز را أخذ کردیم، یعنی منجز بر واقع تمام شده است و واقع متنجز گردیده است؛ و از طرفی واقعی که تنجز پیدا کرده است، دوباره به وجوب دفع ضرر محتمل تنجز پیدا</w:t>
      </w:r>
      <w:r w:rsidR="00BB0FDF" w:rsidRPr="003C0F08">
        <w:rPr>
          <w:rFonts w:hint="cs"/>
          <w:rtl/>
        </w:rPr>
        <w:t xml:space="preserve"> نمی‌</w:t>
      </w:r>
      <w:r w:rsidRPr="003C0F08">
        <w:rPr>
          <w:rFonts w:hint="cs"/>
          <w:rtl/>
        </w:rPr>
        <w:t xml:space="preserve">کند. </w:t>
      </w:r>
    </w:p>
    <w:p w14:paraId="165F6795" w14:textId="77777777" w:rsidR="007B1553" w:rsidRPr="003C0F08" w:rsidRDefault="00035715" w:rsidP="007B1553">
      <w:pPr>
        <w:pStyle w:val="1"/>
        <w:rPr>
          <w:rtl/>
        </w:rPr>
      </w:pPr>
      <w:r w:rsidRPr="003C0F08">
        <w:rPr>
          <w:rtl/>
        </w:rPr>
        <w:t>فيستحيل أن يكون هذا الحكم العقلي طريقيا.</w:t>
      </w:r>
      <w:r w:rsidRPr="003C0F08">
        <w:rPr>
          <w:rStyle w:val="FootnoteReference"/>
          <w:rtl/>
        </w:rPr>
        <w:footnoteReference w:id="331"/>
      </w:r>
    </w:p>
    <w:p w14:paraId="651585C9" w14:textId="77777777" w:rsidR="006A4E6A" w:rsidRPr="003C0F08" w:rsidRDefault="00035715" w:rsidP="007B0358">
      <w:pPr>
        <w:rPr>
          <w:rtl/>
        </w:rPr>
      </w:pPr>
      <w:r w:rsidRPr="003C0F08">
        <w:rPr>
          <w:rFonts w:hint="cs"/>
          <w:rtl/>
        </w:rPr>
        <w:t>اگر مرحوم اصفهانی</w:t>
      </w:r>
      <w:r w:rsidR="007B0358" w:rsidRPr="003C0F08">
        <w:rPr>
          <w:rFonts w:hint="cs"/>
          <w:rtl/>
        </w:rPr>
        <w:t xml:space="preserve"> با</w:t>
      </w:r>
      <w:r w:rsidRPr="003C0F08">
        <w:rPr>
          <w:rFonts w:hint="cs"/>
          <w:rtl/>
        </w:rPr>
        <w:t xml:space="preserve"> همین بیانی</w:t>
      </w:r>
      <w:r w:rsidR="007B0358" w:rsidRPr="003C0F08">
        <w:rPr>
          <w:rFonts w:hint="cs"/>
          <w:rtl/>
        </w:rPr>
        <w:t xml:space="preserve"> که</w:t>
      </w:r>
      <w:r w:rsidRPr="003C0F08">
        <w:rPr>
          <w:rFonts w:hint="cs"/>
          <w:rtl/>
        </w:rPr>
        <w:t xml:space="preserve"> </w:t>
      </w:r>
      <w:r w:rsidR="007B0358" w:rsidRPr="003C0F08">
        <w:rPr>
          <w:rFonts w:hint="cs"/>
          <w:rtl/>
        </w:rPr>
        <w:t>از ایشان نقل</w:t>
      </w:r>
      <w:r w:rsidRPr="003C0F08">
        <w:rPr>
          <w:rFonts w:hint="cs"/>
          <w:rtl/>
        </w:rPr>
        <w:t xml:space="preserve"> کردیم</w:t>
      </w:r>
      <w:r w:rsidR="007B0358" w:rsidRPr="003C0F08">
        <w:rPr>
          <w:rFonts w:hint="cs"/>
          <w:rtl/>
        </w:rPr>
        <w:t>، می‌خواست فقط</w:t>
      </w:r>
      <w:r w:rsidRPr="003C0F08">
        <w:rPr>
          <w:rFonts w:hint="cs"/>
          <w:rtl/>
        </w:rPr>
        <w:t xml:space="preserve"> اکتفا کند</w:t>
      </w:r>
      <w:r w:rsidR="007B0358" w:rsidRPr="003C0F08">
        <w:rPr>
          <w:rFonts w:hint="cs"/>
          <w:rtl/>
        </w:rPr>
        <w:t xml:space="preserve"> به اینکه قبح عقاب بلابیان رافع احتمال و تقدیر ملازمه است، </w:t>
      </w:r>
      <w:r w:rsidR="00BB0FDF" w:rsidRPr="003C0F08">
        <w:rPr>
          <w:rFonts w:hint="cs"/>
          <w:rtl/>
        </w:rPr>
        <w:t>می‌</w:t>
      </w:r>
      <w:r w:rsidRPr="003C0F08">
        <w:rPr>
          <w:rFonts w:hint="cs"/>
          <w:rtl/>
        </w:rPr>
        <w:t>گفتیم استدلال شما ناقص است</w:t>
      </w:r>
      <w:r w:rsidR="0014570C" w:rsidRPr="003C0F08">
        <w:rPr>
          <w:rFonts w:hint="cs"/>
          <w:rtl/>
        </w:rPr>
        <w:t>؛</w:t>
      </w:r>
      <w:r w:rsidRPr="003C0F08">
        <w:rPr>
          <w:rFonts w:hint="cs"/>
          <w:rtl/>
        </w:rPr>
        <w:t xml:space="preserve"> به خاطر اینکه چرا دفع ضرر محتمل بیان نشود بر واقع و موضوع قبح عقاب بلا بیان را بردارد؟</w:t>
      </w:r>
      <w:r w:rsidR="007B0358" w:rsidRPr="003C0F08">
        <w:rPr>
          <w:rFonts w:hint="cs"/>
          <w:rtl/>
        </w:rPr>
        <w:t>؛</w:t>
      </w:r>
      <w:r w:rsidRPr="003C0F08">
        <w:rPr>
          <w:rFonts w:hint="cs"/>
          <w:rtl/>
        </w:rPr>
        <w:t xml:space="preserve"> منتهی عرض کردیم و قبلاً مفصل بحث کردیم </w:t>
      </w:r>
      <w:r w:rsidRPr="003C0F08">
        <w:rPr>
          <w:rFonts w:hint="cs"/>
          <w:rtl/>
        </w:rPr>
        <w:t>که ایشان در تعلیقۀ بعد به تبع مرحوم آخوند بحث</w:t>
      </w:r>
      <w:r w:rsidR="00BB0FDF" w:rsidRPr="003C0F08">
        <w:rPr>
          <w:rFonts w:hint="cs"/>
          <w:rtl/>
        </w:rPr>
        <w:t xml:space="preserve"> می‌</w:t>
      </w:r>
      <w:r w:rsidRPr="003C0F08">
        <w:rPr>
          <w:rFonts w:hint="cs"/>
          <w:rtl/>
        </w:rPr>
        <w:t>کند البته ایشان به مرحوم آخوند نسبت</w:t>
      </w:r>
      <w:r w:rsidR="00BB0FDF" w:rsidRPr="003C0F08">
        <w:rPr>
          <w:rFonts w:hint="cs"/>
          <w:rtl/>
        </w:rPr>
        <w:t xml:space="preserve"> می‌</w:t>
      </w:r>
      <w:r w:rsidRPr="003C0F08">
        <w:rPr>
          <w:rFonts w:hint="cs"/>
          <w:rtl/>
        </w:rPr>
        <w:t>دهد که ایشان ظاهراً اصل صلاحیت را پذیرفته است</w:t>
      </w:r>
      <w:r w:rsidR="0014570C" w:rsidRPr="003C0F08">
        <w:rPr>
          <w:rFonts w:hint="cs"/>
          <w:rtl/>
        </w:rPr>
        <w:t>،</w:t>
      </w:r>
      <w:r w:rsidRPr="003C0F08">
        <w:rPr>
          <w:rFonts w:hint="cs"/>
          <w:rtl/>
        </w:rPr>
        <w:t xml:space="preserve"> منتهی می‌گوید فرض ندارد چون در موضوعش احتمال عقوبت أخذ کرده است، دیگر معنا ندارد که خود این بخواهد بیان بر واقع باشد. اما</w:t>
      </w:r>
      <w:r w:rsidRPr="003C0F08">
        <w:rPr>
          <w:rFonts w:hint="cs"/>
          <w:rtl/>
        </w:rPr>
        <w:t xml:space="preserve"> مرحوم اصفهانی می‌فرماید اصل صلاحیت دفع ضرر محتمل برای اینکه کونه بیاناً للواقع، این اصل صلاحیت اول کلام است که ظاهر کلام مرحوم شیخ و مرحوم نائینی هم همین است. با این مطلب، استدلال تتمیم می‌شود</w:t>
      </w:r>
      <w:r w:rsidR="0014570C" w:rsidRPr="003C0F08">
        <w:rPr>
          <w:rFonts w:hint="cs"/>
          <w:rtl/>
        </w:rPr>
        <w:t>.</w:t>
      </w:r>
    </w:p>
    <w:p w14:paraId="05BA54E0" w14:textId="77777777" w:rsidR="0014570C" w:rsidRPr="003C0F08" w:rsidRDefault="00035715" w:rsidP="0014570C">
      <w:pPr>
        <w:pStyle w:val="Heading3"/>
        <w:rPr>
          <w:rtl/>
        </w:rPr>
      </w:pPr>
      <w:bookmarkStart w:id="1038" w:name="_Toc65490974"/>
      <w:r w:rsidRPr="003C0F08">
        <w:rPr>
          <w:rFonts w:hint="cs"/>
          <w:rtl/>
        </w:rPr>
        <w:lastRenderedPageBreak/>
        <w:t>خلاصۀ استدلال بر تقديم قبح عقاب بلا بيان</w:t>
      </w:r>
      <w:bookmarkEnd w:id="1038"/>
    </w:p>
    <w:p w14:paraId="5856DB95" w14:textId="77777777" w:rsidR="006A4E6A" w:rsidRPr="003C0F08" w:rsidRDefault="00035715" w:rsidP="00774E7D">
      <w:pPr>
        <w:rPr>
          <w:rtl/>
        </w:rPr>
      </w:pPr>
      <w:r w:rsidRPr="003C0F08">
        <w:rPr>
          <w:rFonts w:hint="cs"/>
          <w:rtl/>
        </w:rPr>
        <w:t>استدلال این می‌شود ک</w:t>
      </w:r>
      <w:r w:rsidRPr="003C0F08">
        <w:rPr>
          <w:rFonts w:hint="cs"/>
          <w:rtl/>
        </w:rPr>
        <w:t>ه دفع</w:t>
      </w:r>
      <w:r w:rsidR="0014570C" w:rsidRPr="003C0F08">
        <w:rPr>
          <w:rFonts w:hint="cs"/>
          <w:rtl/>
        </w:rPr>
        <w:t xml:space="preserve"> ضرر محتمل و قبح عقاب بلا بیان </w:t>
      </w:r>
      <w:r w:rsidRPr="003C0F08">
        <w:rPr>
          <w:rFonts w:hint="cs"/>
          <w:rtl/>
        </w:rPr>
        <w:t>موضوع دارند، منتهی دفع ضرر محتمل وقتی جاری می‌شود</w:t>
      </w:r>
      <w:r w:rsidR="00BB0FDF" w:rsidRPr="003C0F08">
        <w:rPr>
          <w:rFonts w:hint="cs"/>
          <w:rtl/>
        </w:rPr>
        <w:t xml:space="preserve"> نمی‌</w:t>
      </w:r>
      <w:r w:rsidRPr="003C0F08">
        <w:rPr>
          <w:rFonts w:hint="cs"/>
          <w:rtl/>
        </w:rPr>
        <w:t xml:space="preserve">تواند موضوع قبح عقاب بلا بیان را بردارد چون حتی اگر ثابت بشود بیان بر واقع نیست. پس موضوع قبح </w:t>
      </w:r>
      <w:r w:rsidR="0014570C" w:rsidRPr="003C0F08">
        <w:rPr>
          <w:rFonts w:hint="cs"/>
          <w:rtl/>
        </w:rPr>
        <w:t>عقاب بلا بیان را برنمی</w:t>
      </w:r>
      <w:r w:rsidR="0014570C" w:rsidRPr="003C0F08">
        <w:rPr>
          <w:rFonts w:hint="eastAsia"/>
          <w:rtl/>
        </w:rPr>
        <w:t>‌</w:t>
      </w:r>
      <w:r w:rsidRPr="003C0F08">
        <w:rPr>
          <w:rFonts w:hint="cs"/>
          <w:rtl/>
        </w:rPr>
        <w:t>دارد در حالی که قبح عقاب بلا بیان به نحو بتی و</w:t>
      </w:r>
      <w:r w:rsidR="0014570C" w:rsidRPr="003C0F08">
        <w:rPr>
          <w:rFonts w:hint="cs"/>
          <w:rtl/>
        </w:rPr>
        <w:t xml:space="preserve"> قطعی آن تقدیر و</w:t>
      </w:r>
      <w:r w:rsidR="00774E7D" w:rsidRPr="003C0F08">
        <w:rPr>
          <w:rFonts w:hint="cs"/>
          <w:rtl/>
        </w:rPr>
        <w:t xml:space="preserve"> احتمال</w:t>
      </w:r>
      <w:r w:rsidR="0014570C" w:rsidRPr="003C0F08">
        <w:rPr>
          <w:rFonts w:hint="cs"/>
          <w:rtl/>
        </w:rPr>
        <w:t xml:space="preserve"> ملازمه را برمی</w:t>
      </w:r>
      <w:r w:rsidR="0014570C" w:rsidRPr="003C0F08">
        <w:rPr>
          <w:rFonts w:hint="eastAsia"/>
          <w:rtl/>
        </w:rPr>
        <w:t>‌</w:t>
      </w:r>
      <w:r w:rsidRPr="003C0F08">
        <w:rPr>
          <w:rFonts w:hint="cs"/>
          <w:rtl/>
        </w:rPr>
        <w:t>دارد و می‌گوید تکلیف با عقاب هیچ رابطه</w:t>
      </w:r>
      <w:r w:rsidR="00BB0FDF" w:rsidRPr="003C0F08">
        <w:rPr>
          <w:rFonts w:hint="cs"/>
          <w:rtl/>
        </w:rPr>
        <w:t xml:space="preserve">‌ای </w:t>
      </w:r>
      <w:r w:rsidR="0014570C" w:rsidRPr="003C0F08">
        <w:rPr>
          <w:rFonts w:hint="cs"/>
          <w:rtl/>
        </w:rPr>
        <w:t>ندارد؛</w:t>
      </w:r>
      <w:r w:rsidRPr="003C0F08">
        <w:rPr>
          <w:rFonts w:hint="cs"/>
          <w:rtl/>
        </w:rPr>
        <w:t xml:space="preserve"> یعنی تکلیف واقعی </w:t>
      </w:r>
      <w:r w:rsidR="00E70ACF" w:rsidRPr="003C0F08">
        <w:rPr>
          <w:rFonts w:hint="cs"/>
          <w:rtl/>
        </w:rPr>
        <w:t xml:space="preserve">قطعاً و بتاً </w:t>
      </w:r>
      <w:r w:rsidRPr="003C0F08">
        <w:rPr>
          <w:rFonts w:hint="cs"/>
          <w:rtl/>
        </w:rPr>
        <w:t xml:space="preserve">مستلزم عقاب نیست مگر اینکه منجز بر آن </w:t>
      </w:r>
      <w:r w:rsidR="00774E7D" w:rsidRPr="003C0F08">
        <w:rPr>
          <w:rFonts w:hint="cs"/>
          <w:rtl/>
        </w:rPr>
        <w:t>قائم گرد</w:t>
      </w:r>
      <w:r w:rsidRPr="003C0F08">
        <w:rPr>
          <w:rFonts w:hint="cs"/>
          <w:rtl/>
        </w:rPr>
        <w:t>د. چون</w:t>
      </w:r>
      <w:r w:rsidR="00BB0FDF" w:rsidRPr="003C0F08">
        <w:rPr>
          <w:rFonts w:hint="cs"/>
          <w:rtl/>
        </w:rPr>
        <w:t xml:space="preserve"> می‌</w:t>
      </w:r>
      <w:r w:rsidRPr="003C0F08">
        <w:rPr>
          <w:rFonts w:hint="cs"/>
          <w:rtl/>
        </w:rPr>
        <w:t xml:space="preserve">تواند به نحو بتی ترتب عقاب را بر </w:t>
      </w:r>
      <w:r w:rsidR="00774E7D" w:rsidRPr="003C0F08">
        <w:rPr>
          <w:rFonts w:hint="cs"/>
          <w:rtl/>
        </w:rPr>
        <w:t xml:space="preserve">مخالفت با تکلیف واقعی نفی کند و </w:t>
      </w:r>
      <w:r w:rsidRPr="003C0F08">
        <w:rPr>
          <w:rFonts w:hint="cs"/>
          <w:rtl/>
        </w:rPr>
        <w:t>بر دفع ضرر محتمل مقد</w:t>
      </w:r>
      <w:r w:rsidRPr="003C0F08">
        <w:rPr>
          <w:rFonts w:hint="cs"/>
          <w:rtl/>
        </w:rPr>
        <w:t xml:space="preserve">م </w:t>
      </w:r>
      <w:r w:rsidR="00774E7D" w:rsidRPr="003C0F08">
        <w:rPr>
          <w:rFonts w:hint="cs"/>
          <w:rtl/>
        </w:rPr>
        <w:t>شود</w:t>
      </w:r>
      <w:r w:rsidR="0014570C" w:rsidRPr="003C0F08">
        <w:rPr>
          <w:rFonts w:hint="cs"/>
          <w:rtl/>
        </w:rPr>
        <w:t>؛ چون موضوعش را برمی</w:t>
      </w:r>
      <w:r w:rsidR="0014570C" w:rsidRPr="003C0F08">
        <w:rPr>
          <w:rFonts w:hint="eastAsia"/>
          <w:rtl/>
        </w:rPr>
        <w:t>‌</w:t>
      </w:r>
      <w:r w:rsidR="0014570C" w:rsidRPr="003C0F08">
        <w:rPr>
          <w:rFonts w:hint="cs"/>
          <w:rtl/>
        </w:rPr>
        <w:t>دارد. این بیان مرحو</w:t>
      </w:r>
      <w:r w:rsidRPr="003C0F08">
        <w:rPr>
          <w:rFonts w:hint="cs"/>
          <w:rtl/>
        </w:rPr>
        <w:t>م اصفهانی است با تتمیمی که در تعلیقۀ بعد کردند که وجوب دفع ضرر محتمل فی حد ذاتها بیان نیست.</w:t>
      </w:r>
    </w:p>
    <w:p w14:paraId="1732C48A" w14:textId="77777777" w:rsidR="0014570C" w:rsidRPr="003C0F08" w:rsidRDefault="00035715" w:rsidP="00281AFE">
      <w:pPr>
        <w:rPr>
          <w:rtl/>
        </w:rPr>
      </w:pPr>
      <w:r w:rsidRPr="003C0F08">
        <w:rPr>
          <w:rFonts w:hint="cs"/>
          <w:rtl/>
        </w:rPr>
        <w:t xml:space="preserve">مرحوم نائینی هم همین را فرموده است البته با </w:t>
      </w:r>
      <w:r w:rsidR="00281AFE" w:rsidRPr="003C0F08">
        <w:rPr>
          <w:rFonts w:hint="cs"/>
          <w:rtl/>
        </w:rPr>
        <w:t>توضیح</w:t>
      </w:r>
      <w:r w:rsidRPr="003C0F08">
        <w:rPr>
          <w:rFonts w:hint="cs"/>
          <w:rtl/>
        </w:rPr>
        <w:t xml:space="preserve"> دیگری</w:t>
      </w:r>
      <w:r w:rsidR="00281AFE" w:rsidRPr="003C0F08">
        <w:rPr>
          <w:rFonts w:hint="cs"/>
          <w:rtl/>
        </w:rPr>
        <w:t xml:space="preserve"> به این شکل که می‌فرماید</w:t>
      </w:r>
      <w:r w:rsidRPr="003C0F08">
        <w:rPr>
          <w:rFonts w:hint="cs"/>
          <w:rtl/>
        </w:rPr>
        <w:t xml:space="preserve"> بیان</w:t>
      </w:r>
      <w:r w:rsidR="00281AFE" w:rsidRPr="003C0F08">
        <w:rPr>
          <w:rFonts w:hint="cs"/>
          <w:rtl/>
        </w:rPr>
        <w:t xml:space="preserve"> بر واقع،</w:t>
      </w:r>
      <w:r w:rsidRPr="003C0F08">
        <w:rPr>
          <w:rFonts w:hint="cs"/>
          <w:rtl/>
        </w:rPr>
        <w:t xml:space="preserve"> </w:t>
      </w:r>
      <w:r w:rsidR="00281AFE" w:rsidRPr="003C0F08">
        <w:rPr>
          <w:rFonts w:hint="cs"/>
          <w:rtl/>
        </w:rPr>
        <w:t>بی حساب و کتاب نیست.</w:t>
      </w:r>
      <w:r w:rsidRPr="003C0F08">
        <w:rPr>
          <w:rFonts w:hint="cs"/>
          <w:rtl/>
        </w:rPr>
        <w:t xml:space="preserve"> اگر وجوب دفع ضرر محتمل</w:t>
      </w:r>
      <w:r w:rsidR="00281AFE" w:rsidRPr="003C0F08">
        <w:rPr>
          <w:rFonts w:hint="cs"/>
          <w:rtl/>
        </w:rPr>
        <w:t xml:space="preserve"> بخواهد</w:t>
      </w:r>
      <w:r w:rsidRPr="003C0F08">
        <w:rPr>
          <w:rFonts w:hint="cs"/>
          <w:rtl/>
        </w:rPr>
        <w:t xml:space="preserve"> بیان بر واقع باشد و یک گونه احتیاط باشد، باید منبعث از ملاک واقع باشد تا بتوانیم بگوییم بیان بر واقع است و وجوب دفع ضرر محتمل، منبعث از واقع نیست، بلکه احتمال الضرر تمام الموضوع برای آن است و چون مثل «فاحتط لدینک» منبعث از مل</w:t>
      </w:r>
      <w:r w:rsidRPr="003C0F08">
        <w:rPr>
          <w:rFonts w:hint="cs"/>
          <w:rtl/>
        </w:rPr>
        <w:t xml:space="preserve">اک واقع نیست، پس طریق برای تنجیز واقع هم نیست. وجوب دفع ضرر محتمل اگر عقابی هم داشته باشد، بر خودش است. این همان کلام مرحوم شیخ است </w:t>
      </w:r>
      <w:r w:rsidR="009410D0" w:rsidRPr="003C0F08">
        <w:rPr>
          <w:rFonts w:hint="cs"/>
          <w:rtl/>
        </w:rPr>
        <w:t>که</w:t>
      </w:r>
      <w:r w:rsidRPr="003C0F08">
        <w:rPr>
          <w:rFonts w:hint="cs"/>
          <w:rtl/>
        </w:rPr>
        <w:t xml:space="preserve"> ایشان تکرار فرموده است.</w:t>
      </w:r>
    </w:p>
    <w:p w14:paraId="11AA9AB5" w14:textId="77777777" w:rsidR="006A4E6A" w:rsidRPr="003C0F08" w:rsidRDefault="00035715" w:rsidP="0014570C">
      <w:pPr>
        <w:pStyle w:val="Heading2"/>
        <w:rPr>
          <w:rtl/>
        </w:rPr>
      </w:pPr>
      <w:bookmarkStart w:id="1039" w:name="_Toc65490975"/>
      <w:r w:rsidRPr="003C0F08">
        <w:rPr>
          <w:rFonts w:hint="cs"/>
          <w:rtl/>
        </w:rPr>
        <w:t>نقد بر ديدگاه محقق اصفهانی و مرحوم نائينی</w:t>
      </w:r>
      <w:bookmarkEnd w:id="1039"/>
      <w:r w:rsidRPr="003C0F08">
        <w:rPr>
          <w:rFonts w:hint="cs"/>
          <w:rtl/>
        </w:rPr>
        <w:t xml:space="preserve"> </w:t>
      </w:r>
    </w:p>
    <w:p w14:paraId="58FDCA8C" w14:textId="77777777" w:rsidR="0014570C" w:rsidRPr="003C0F08" w:rsidRDefault="00035715" w:rsidP="00774E7D">
      <w:pPr>
        <w:rPr>
          <w:rtl/>
        </w:rPr>
      </w:pPr>
      <w:r w:rsidRPr="003C0F08">
        <w:rPr>
          <w:rFonts w:hint="cs"/>
          <w:rtl/>
        </w:rPr>
        <w:t>به نظرم هر دو بیان قابل خدشه است و ما بعد</w:t>
      </w:r>
      <w:r w:rsidR="00BB0FDF" w:rsidRPr="003C0F08">
        <w:rPr>
          <w:rFonts w:hint="cs"/>
          <w:rtl/>
        </w:rPr>
        <w:t xml:space="preserve"> می‌</w:t>
      </w:r>
      <w:r w:rsidRPr="003C0F08">
        <w:rPr>
          <w:rFonts w:hint="cs"/>
          <w:rtl/>
        </w:rPr>
        <w:t xml:space="preserve">افتیم در </w:t>
      </w:r>
      <w:r w:rsidRPr="003C0F08">
        <w:rPr>
          <w:rFonts w:hint="cs"/>
          <w:rtl/>
        </w:rPr>
        <w:t xml:space="preserve">یک مشکل اساسی که آن وقت چه می‌شود. ما اینقدر در قبح عقاب بلا </w:t>
      </w:r>
      <w:r w:rsidR="00376362" w:rsidRPr="003C0F08">
        <w:rPr>
          <w:rFonts w:hint="cs"/>
          <w:rtl/>
        </w:rPr>
        <w:t>بیان و دفع ضرر محتمل بحث کردیم تا</w:t>
      </w:r>
      <w:r w:rsidRPr="003C0F08">
        <w:rPr>
          <w:rFonts w:hint="cs"/>
          <w:rtl/>
        </w:rPr>
        <w:t xml:space="preserve"> رسیدیم به این نکته و این نکته مثل اینکه گودالی جلوی ما باز کرد </w:t>
      </w:r>
      <w:r w:rsidR="00E70383" w:rsidRPr="003C0F08">
        <w:rPr>
          <w:rFonts w:hint="cs"/>
          <w:rtl/>
        </w:rPr>
        <w:t xml:space="preserve">که ما هستیم و احتمال تکلیف </w:t>
      </w:r>
      <w:r w:rsidRPr="003C0F08">
        <w:rPr>
          <w:rFonts w:hint="cs"/>
          <w:rtl/>
        </w:rPr>
        <w:t>و احتمال عقاب و اگر نتوانیم راه</w:t>
      </w:r>
      <w:r w:rsidRPr="003C0F08">
        <w:rPr>
          <w:rFonts w:hint="eastAsia"/>
          <w:rtl/>
        </w:rPr>
        <w:t>‌</w:t>
      </w:r>
      <w:r w:rsidR="00E70383" w:rsidRPr="003C0F08">
        <w:rPr>
          <w:rFonts w:hint="cs"/>
          <w:rtl/>
        </w:rPr>
        <w:t xml:space="preserve">حل این دو بزرگوار را بپذیریم که به نظر من پذیرشش مشکل است، آن وقت ما با </w:t>
      </w:r>
      <w:r w:rsidR="00F073AA" w:rsidRPr="003C0F08">
        <w:rPr>
          <w:rFonts w:hint="cs"/>
          <w:rtl/>
        </w:rPr>
        <w:t>چنین وضعیت دشواری</w:t>
      </w:r>
      <w:r w:rsidR="00774E7D" w:rsidRPr="003C0F08">
        <w:rPr>
          <w:rFonts w:hint="cs"/>
          <w:rtl/>
        </w:rPr>
        <w:t xml:space="preserve"> مواجه</w:t>
      </w:r>
      <w:r w:rsidR="00F073AA" w:rsidRPr="003C0F08">
        <w:rPr>
          <w:rFonts w:hint="cs"/>
          <w:rtl/>
        </w:rPr>
        <w:t xml:space="preserve"> هستیم. حالا کسانی که می‌گویند دفع ضرر محتمل مقدم است، باز راحتند. ما هیچ کدام را</w:t>
      </w:r>
      <w:r w:rsidR="00BB0FDF" w:rsidRPr="003C0F08">
        <w:rPr>
          <w:rFonts w:hint="cs"/>
          <w:rtl/>
        </w:rPr>
        <w:t xml:space="preserve"> نمی‌</w:t>
      </w:r>
      <w:r w:rsidR="00F073AA" w:rsidRPr="003C0F08">
        <w:rPr>
          <w:rFonts w:hint="cs"/>
          <w:rtl/>
        </w:rPr>
        <w:t>توانیم بگوییم</w:t>
      </w:r>
      <w:r w:rsidRPr="003C0F08">
        <w:rPr>
          <w:rFonts w:hint="cs"/>
          <w:rtl/>
        </w:rPr>
        <w:t>؛</w:t>
      </w:r>
      <w:r w:rsidR="00F073AA" w:rsidRPr="003C0F08">
        <w:rPr>
          <w:rFonts w:hint="cs"/>
          <w:rtl/>
        </w:rPr>
        <w:t xml:space="preserve"> چون قبح عقاب بلا بیان</w:t>
      </w:r>
      <w:r w:rsidRPr="003C0F08">
        <w:rPr>
          <w:rFonts w:hint="cs"/>
          <w:rtl/>
        </w:rPr>
        <w:t xml:space="preserve"> هم موضوع دفع ضرر محتمل را برمی</w:t>
      </w:r>
      <w:r w:rsidRPr="003C0F08">
        <w:rPr>
          <w:rFonts w:hint="eastAsia"/>
          <w:rtl/>
        </w:rPr>
        <w:t>‌</w:t>
      </w:r>
      <w:r w:rsidR="00F073AA" w:rsidRPr="003C0F08">
        <w:rPr>
          <w:rFonts w:hint="cs"/>
          <w:rtl/>
        </w:rPr>
        <w:t xml:space="preserve">دارد. </w:t>
      </w:r>
    </w:p>
    <w:p w14:paraId="1B5050ED" w14:textId="77777777" w:rsidR="00AF03AF" w:rsidRPr="003C0F08" w:rsidRDefault="00035715" w:rsidP="00376362">
      <w:pPr>
        <w:rPr>
          <w:rtl/>
        </w:rPr>
      </w:pPr>
      <w:r w:rsidRPr="003C0F08">
        <w:rPr>
          <w:rFonts w:hint="cs"/>
          <w:rtl/>
        </w:rPr>
        <w:t>من یک وقت دیگر هم عرض کردم که سال</w:t>
      </w:r>
      <w:r w:rsidR="00BB0FDF" w:rsidRPr="003C0F08">
        <w:rPr>
          <w:rFonts w:hint="cs"/>
          <w:rtl/>
        </w:rPr>
        <w:t>‌ها</w:t>
      </w:r>
      <w:r w:rsidRPr="003C0F08">
        <w:rPr>
          <w:rFonts w:hint="cs"/>
          <w:rtl/>
        </w:rPr>
        <w:t xml:space="preserve"> پی</w:t>
      </w:r>
      <w:r w:rsidRPr="003C0F08">
        <w:rPr>
          <w:rFonts w:hint="cs"/>
          <w:rtl/>
        </w:rPr>
        <w:t>ش یعنی همان اوایل درس خارج، من یک تحقیق راجع به این مطلب کردم و یک جزوه</w:t>
      </w:r>
      <w:r w:rsidR="00BB0FDF" w:rsidRPr="003C0F08">
        <w:rPr>
          <w:rFonts w:hint="cs"/>
          <w:rtl/>
        </w:rPr>
        <w:t xml:space="preserve">‌ای </w:t>
      </w:r>
      <w:r w:rsidRPr="003C0F08">
        <w:rPr>
          <w:rFonts w:hint="cs"/>
          <w:rtl/>
        </w:rPr>
        <w:t>نوشتم و خیلی از این بحث</w:t>
      </w:r>
      <w:r w:rsidR="00BB0FDF" w:rsidRPr="003C0F08">
        <w:rPr>
          <w:rFonts w:hint="cs"/>
          <w:rtl/>
        </w:rPr>
        <w:t>‌ها</w:t>
      </w:r>
      <w:r w:rsidRPr="003C0F08">
        <w:rPr>
          <w:rFonts w:hint="cs"/>
          <w:rtl/>
        </w:rPr>
        <w:t xml:space="preserve"> را آن جا آوردم</w:t>
      </w:r>
      <w:r w:rsidR="0014570C" w:rsidRPr="003C0F08">
        <w:rPr>
          <w:rFonts w:hint="cs"/>
          <w:rtl/>
        </w:rPr>
        <w:t>،</w:t>
      </w:r>
      <w:r w:rsidRPr="003C0F08">
        <w:rPr>
          <w:rFonts w:hint="cs"/>
          <w:rtl/>
        </w:rPr>
        <w:t xml:space="preserve"> منتهی یکی دو اشتباه اساسی در آنجا کردم که نتیجۀ بحث را یک جور تساقط دو دلیل عقلی گرفتم در حالی که این بیان حتماً فنی نبود</w:t>
      </w:r>
      <w:r w:rsidR="0014570C" w:rsidRPr="003C0F08">
        <w:rPr>
          <w:rFonts w:hint="cs"/>
          <w:rtl/>
        </w:rPr>
        <w:t>؛</w:t>
      </w:r>
      <w:r w:rsidRPr="003C0F08">
        <w:rPr>
          <w:rFonts w:hint="cs"/>
          <w:rtl/>
        </w:rPr>
        <w:t xml:space="preserve"> چون تساقط در دل</w:t>
      </w:r>
      <w:r w:rsidRPr="003C0F08">
        <w:rPr>
          <w:rFonts w:hint="cs"/>
          <w:rtl/>
        </w:rPr>
        <w:t xml:space="preserve">یل لفظی است و دو دلیل لفظی </w:t>
      </w:r>
      <w:r w:rsidRPr="003C0F08">
        <w:rPr>
          <w:rFonts w:hint="cs"/>
          <w:rtl/>
        </w:rPr>
        <w:lastRenderedPageBreak/>
        <w:t>در مقام کشف از واقع تساقط</w:t>
      </w:r>
      <w:r w:rsidR="00BB0FDF" w:rsidRPr="003C0F08">
        <w:rPr>
          <w:rFonts w:hint="cs"/>
          <w:rtl/>
        </w:rPr>
        <w:t xml:space="preserve"> می‌</w:t>
      </w:r>
      <w:r w:rsidRPr="003C0F08">
        <w:rPr>
          <w:rFonts w:hint="cs"/>
          <w:rtl/>
        </w:rPr>
        <w:t>کنند، دلیل عقلی که تساقط ندارد. بله می</w:t>
      </w:r>
      <w:r w:rsidR="0014570C" w:rsidRPr="003C0F08">
        <w:rPr>
          <w:rFonts w:hint="eastAsia"/>
          <w:rtl/>
        </w:rPr>
        <w:t>‌</w:t>
      </w:r>
      <w:r w:rsidRPr="003C0F08">
        <w:rPr>
          <w:rFonts w:hint="cs"/>
          <w:rtl/>
        </w:rPr>
        <w:t>شد توجیه کرد و در همان جا هم همین تعبیر را به کار بردم که در چنین ظرفی عقل به هیچ کدام حکم</w:t>
      </w:r>
      <w:r w:rsidR="00BB0FDF" w:rsidRPr="003C0F08">
        <w:rPr>
          <w:rFonts w:hint="cs"/>
          <w:rtl/>
        </w:rPr>
        <w:t xml:space="preserve"> نمی‌</w:t>
      </w:r>
      <w:r w:rsidRPr="003C0F08">
        <w:rPr>
          <w:rFonts w:hint="cs"/>
          <w:rtl/>
        </w:rPr>
        <w:t>کند. این یک</w:t>
      </w:r>
      <w:r w:rsidR="00376362" w:rsidRPr="003C0F08">
        <w:rPr>
          <w:rFonts w:hint="cs"/>
          <w:rtl/>
        </w:rPr>
        <w:t xml:space="preserve"> حرفی است که بگوییم که امر برای عقل</w:t>
      </w:r>
      <w:r w:rsidRPr="003C0F08">
        <w:rPr>
          <w:rFonts w:hint="cs"/>
          <w:rtl/>
        </w:rPr>
        <w:t xml:space="preserve"> مشتبه می‌شود چون</w:t>
      </w:r>
      <w:r w:rsidR="00BB0FDF" w:rsidRPr="003C0F08">
        <w:rPr>
          <w:rFonts w:hint="cs"/>
          <w:rtl/>
        </w:rPr>
        <w:t xml:space="preserve"> نمی‌</w:t>
      </w:r>
      <w:r w:rsidRPr="003C0F08">
        <w:rPr>
          <w:rFonts w:hint="cs"/>
          <w:rtl/>
        </w:rPr>
        <w:t>داند که کدام درست است</w:t>
      </w:r>
      <w:r w:rsidR="0014570C" w:rsidRPr="003C0F08">
        <w:rPr>
          <w:rFonts w:hint="cs"/>
          <w:rtl/>
        </w:rPr>
        <w:t>.</w:t>
      </w:r>
      <w:r w:rsidRPr="003C0F08">
        <w:rPr>
          <w:rFonts w:hint="cs"/>
          <w:rtl/>
        </w:rPr>
        <w:t xml:space="preserve"> </w:t>
      </w:r>
      <w:r w:rsidR="00376362" w:rsidRPr="003C0F08">
        <w:rPr>
          <w:rFonts w:hint="cs"/>
          <w:rtl/>
        </w:rPr>
        <w:t xml:space="preserve">فلذا </w:t>
      </w:r>
      <w:r w:rsidRPr="003C0F08">
        <w:rPr>
          <w:rFonts w:hint="cs"/>
          <w:rtl/>
        </w:rPr>
        <w:t>ساکت</w:t>
      </w:r>
      <w:r w:rsidR="00BB0FDF" w:rsidRPr="003C0F08">
        <w:rPr>
          <w:rFonts w:hint="cs"/>
          <w:rtl/>
        </w:rPr>
        <w:t xml:space="preserve"> می‌</w:t>
      </w:r>
      <w:r w:rsidR="00376362" w:rsidRPr="003C0F08">
        <w:rPr>
          <w:rFonts w:hint="cs"/>
          <w:rtl/>
        </w:rPr>
        <w:t xml:space="preserve">ماند؛ که البته </w:t>
      </w:r>
      <w:r w:rsidRPr="003C0F08">
        <w:rPr>
          <w:rFonts w:hint="cs"/>
          <w:rtl/>
        </w:rPr>
        <w:t xml:space="preserve">این بیان خودش نیاز به تنقیح مبانی دیگری دارد که </w:t>
      </w:r>
      <w:r w:rsidR="00376362" w:rsidRPr="003C0F08">
        <w:rPr>
          <w:rFonts w:hint="cs"/>
          <w:rtl/>
        </w:rPr>
        <w:t xml:space="preserve">آیا </w:t>
      </w:r>
      <w:r w:rsidRPr="003C0F08">
        <w:rPr>
          <w:rFonts w:hint="cs"/>
          <w:rtl/>
        </w:rPr>
        <w:t>سکوت عقل معنا دارد یا نه</w:t>
      </w:r>
      <w:r w:rsidR="00376362" w:rsidRPr="003C0F08">
        <w:rPr>
          <w:rFonts w:hint="cs"/>
          <w:rtl/>
        </w:rPr>
        <w:t>؟</w:t>
      </w:r>
      <w:r w:rsidRPr="003C0F08">
        <w:rPr>
          <w:rFonts w:hint="cs"/>
          <w:rtl/>
        </w:rPr>
        <w:t xml:space="preserve"> و در کجا معنا دارد</w:t>
      </w:r>
      <w:r w:rsidR="00376362" w:rsidRPr="003C0F08">
        <w:rPr>
          <w:rFonts w:hint="cs"/>
          <w:rtl/>
        </w:rPr>
        <w:t>؟</w:t>
      </w:r>
      <w:r w:rsidRPr="003C0F08">
        <w:rPr>
          <w:rFonts w:hint="cs"/>
          <w:rtl/>
        </w:rPr>
        <w:t>. برخی مثل مرحوم شیخ می‌فرمایند که احکام عقلی تردید</w:t>
      </w:r>
      <w:r w:rsidRPr="003C0F08">
        <w:rPr>
          <w:rFonts w:hint="eastAsia"/>
          <w:rtl/>
        </w:rPr>
        <w:t>‌</w:t>
      </w:r>
      <w:r w:rsidRPr="003C0F08">
        <w:rPr>
          <w:rFonts w:hint="cs"/>
          <w:rtl/>
        </w:rPr>
        <w:t>پذیر نیست. ما هم در یک جاهایی</w:t>
      </w:r>
      <w:r w:rsidR="00BB0FDF" w:rsidRPr="003C0F08">
        <w:rPr>
          <w:rFonts w:hint="cs"/>
          <w:rtl/>
        </w:rPr>
        <w:t xml:space="preserve"> می‌</w:t>
      </w:r>
      <w:r w:rsidRPr="003C0F08">
        <w:rPr>
          <w:rFonts w:hint="cs"/>
          <w:rtl/>
        </w:rPr>
        <w:t>گوییم تردید</w:t>
      </w:r>
      <w:r w:rsidRPr="003C0F08">
        <w:rPr>
          <w:rFonts w:hint="eastAsia"/>
          <w:rtl/>
        </w:rPr>
        <w:t>‌</w:t>
      </w:r>
      <w:r w:rsidRPr="003C0F08">
        <w:rPr>
          <w:rFonts w:hint="cs"/>
          <w:rtl/>
        </w:rPr>
        <w:t xml:space="preserve">پذیر </w:t>
      </w:r>
      <w:r w:rsidRPr="003C0F08">
        <w:rPr>
          <w:rFonts w:hint="cs"/>
          <w:rtl/>
        </w:rPr>
        <w:t>نیست، اما اگر حکم عقلی واقعی باشد، ممکن است بگوییم تردید</w:t>
      </w:r>
      <w:r w:rsidRPr="003C0F08">
        <w:rPr>
          <w:rFonts w:hint="eastAsia"/>
          <w:rtl/>
        </w:rPr>
        <w:t>‌</w:t>
      </w:r>
      <w:r w:rsidRPr="003C0F08">
        <w:rPr>
          <w:rFonts w:hint="cs"/>
          <w:rtl/>
        </w:rPr>
        <w:t>پذیر هم هست کما اینکه قبلاً بحث کردیم.</w:t>
      </w:r>
    </w:p>
    <w:p w14:paraId="733D556F" w14:textId="77777777" w:rsidR="006A4E6A" w:rsidRPr="003C0F08" w:rsidRDefault="00035715" w:rsidP="00E54274">
      <w:pPr>
        <w:pStyle w:val="Heading3"/>
        <w:rPr>
          <w:rtl/>
        </w:rPr>
      </w:pPr>
      <w:bookmarkStart w:id="1040" w:name="_Toc65490976"/>
      <w:r w:rsidRPr="003C0F08">
        <w:rPr>
          <w:rFonts w:hint="cs"/>
          <w:rtl/>
        </w:rPr>
        <w:t xml:space="preserve">بررسی </w:t>
      </w:r>
      <w:r w:rsidR="00E54274" w:rsidRPr="003C0F08">
        <w:rPr>
          <w:rFonts w:hint="cs"/>
          <w:rtl/>
        </w:rPr>
        <w:t>امکان طریقی بودن وجوب دفع ضرر محتمل</w:t>
      </w:r>
      <w:bookmarkEnd w:id="1040"/>
    </w:p>
    <w:p w14:paraId="13036C27" w14:textId="77777777" w:rsidR="00AF03AF" w:rsidRPr="003C0F08" w:rsidRDefault="00035715" w:rsidP="006A505D">
      <w:pPr>
        <w:rPr>
          <w:rtl/>
        </w:rPr>
      </w:pPr>
      <w:r w:rsidRPr="003C0F08">
        <w:rPr>
          <w:rFonts w:hint="cs"/>
          <w:rtl/>
        </w:rPr>
        <w:t>حالا مقصود این بود که ما باید ببینیم که راه حلی که این بزرگواران فرمودند آیا مشکل را حل</w:t>
      </w:r>
      <w:r w:rsidR="00BB0FDF" w:rsidRPr="003C0F08">
        <w:rPr>
          <w:rFonts w:hint="cs"/>
          <w:rtl/>
        </w:rPr>
        <w:t xml:space="preserve"> می‌</w:t>
      </w:r>
      <w:r w:rsidRPr="003C0F08">
        <w:rPr>
          <w:rFonts w:hint="cs"/>
          <w:rtl/>
        </w:rPr>
        <w:t>کند یا نه. این مسئله که دفع</w:t>
      </w:r>
      <w:r w:rsidRPr="003C0F08">
        <w:rPr>
          <w:rFonts w:hint="cs"/>
          <w:rtl/>
        </w:rPr>
        <w:t xml:space="preserve"> ضرر محتمل بیان بر واقع نیست و یک حکم ارشادی است در پی احتمال ضرر و اگر کسی مرتکب شود چیزی جز آن ضرر واقعی دامنگیرش نمی‌شود، این یک حرف سیالی است که از ماهها قبل که ما این بحث</w:t>
      </w:r>
      <w:r w:rsidR="00BB0FDF" w:rsidRPr="003C0F08">
        <w:rPr>
          <w:rFonts w:hint="cs"/>
          <w:rtl/>
        </w:rPr>
        <w:t>‌ها</w:t>
      </w:r>
      <w:r w:rsidRPr="003C0F08">
        <w:rPr>
          <w:rFonts w:hint="cs"/>
          <w:rtl/>
        </w:rPr>
        <w:t xml:space="preserve"> را</w:t>
      </w:r>
      <w:r w:rsidR="00BB0FDF" w:rsidRPr="003C0F08">
        <w:rPr>
          <w:rFonts w:hint="cs"/>
          <w:rtl/>
        </w:rPr>
        <w:t xml:space="preserve"> می‌</w:t>
      </w:r>
      <w:r w:rsidRPr="003C0F08">
        <w:rPr>
          <w:rFonts w:hint="cs"/>
          <w:rtl/>
        </w:rPr>
        <w:t xml:space="preserve">کردیم، همین حرف را پذیرفتیم و مرحوم شیخ و دیگران این فرمایش را داشتند. </w:t>
      </w:r>
      <w:r w:rsidRPr="003C0F08">
        <w:rPr>
          <w:rFonts w:hint="cs"/>
          <w:rtl/>
        </w:rPr>
        <w:t>حالا</w:t>
      </w:r>
      <w:r w:rsidR="00BB0FDF" w:rsidRPr="003C0F08">
        <w:rPr>
          <w:rFonts w:hint="cs"/>
          <w:rtl/>
        </w:rPr>
        <w:t xml:space="preserve"> می‌</w:t>
      </w:r>
      <w:r w:rsidRPr="003C0F08">
        <w:rPr>
          <w:rFonts w:hint="cs"/>
          <w:rtl/>
        </w:rPr>
        <w:t>خواهیم بب</w:t>
      </w:r>
      <w:r w:rsidR="006324FE" w:rsidRPr="003C0F08">
        <w:rPr>
          <w:rFonts w:hint="cs"/>
          <w:rtl/>
        </w:rPr>
        <w:t>ی</w:t>
      </w:r>
      <w:r w:rsidRPr="003C0F08">
        <w:rPr>
          <w:rFonts w:hint="cs"/>
          <w:rtl/>
        </w:rPr>
        <w:t>نیم آیا این حرف درست است یا به بیانی وجوب دفع ضرر محتمل</w:t>
      </w:r>
      <w:r w:rsidR="00BB0FDF" w:rsidRPr="003C0F08">
        <w:rPr>
          <w:rFonts w:hint="cs"/>
          <w:rtl/>
        </w:rPr>
        <w:t xml:space="preserve"> می‌</w:t>
      </w:r>
      <w:r w:rsidRPr="003C0F08">
        <w:rPr>
          <w:rFonts w:hint="cs"/>
          <w:rtl/>
        </w:rPr>
        <w:t>توان</w:t>
      </w:r>
      <w:r w:rsidR="00E54274" w:rsidRPr="003C0F08">
        <w:rPr>
          <w:rFonts w:hint="cs"/>
          <w:rtl/>
        </w:rPr>
        <w:t>د طریقی و زنده کنندۀ واقع باشد.</w:t>
      </w:r>
    </w:p>
    <w:p w14:paraId="0558CC25" w14:textId="77777777" w:rsidR="00E54274" w:rsidRPr="003C0F08" w:rsidRDefault="00035715" w:rsidP="00E54274">
      <w:pPr>
        <w:pStyle w:val="Heading4"/>
        <w:rPr>
          <w:rtl/>
        </w:rPr>
      </w:pPr>
      <w:bookmarkStart w:id="1041" w:name="_Toc65490977"/>
      <w:r w:rsidRPr="003C0F08">
        <w:rPr>
          <w:rFonts w:hint="cs"/>
          <w:rtl/>
        </w:rPr>
        <w:t>استدلال بر ارشادی بودن وجوب دفع ضرر محتمل</w:t>
      </w:r>
      <w:bookmarkEnd w:id="1041"/>
    </w:p>
    <w:p w14:paraId="3A9C4EDB" w14:textId="77777777" w:rsidR="00A96A42" w:rsidRPr="003C0F08" w:rsidRDefault="00035715" w:rsidP="006324FE">
      <w:pPr>
        <w:rPr>
          <w:rtl/>
        </w:rPr>
      </w:pPr>
      <w:r w:rsidRPr="003C0F08">
        <w:rPr>
          <w:rFonts w:hint="cs"/>
          <w:rtl/>
        </w:rPr>
        <w:t>حالا برمی گرد</w:t>
      </w:r>
      <w:r w:rsidR="006324FE" w:rsidRPr="003C0F08">
        <w:rPr>
          <w:rFonts w:hint="cs"/>
          <w:rtl/>
        </w:rPr>
        <w:t>یم و</w:t>
      </w:r>
      <w:r w:rsidRPr="003C0F08">
        <w:rPr>
          <w:rFonts w:hint="cs"/>
          <w:rtl/>
        </w:rPr>
        <w:t xml:space="preserve"> ببینیم که چگونه برای ما اثبات کردند که وجوب دفع ضرر محتمل یک حکم ارشادی است</w:t>
      </w:r>
      <w:r w:rsidR="006324FE" w:rsidRPr="003C0F08">
        <w:rPr>
          <w:rFonts w:hint="cs"/>
          <w:rtl/>
        </w:rPr>
        <w:t>.</w:t>
      </w:r>
      <w:r w:rsidRPr="003C0F08">
        <w:rPr>
          <w:rFonts w:hint="cs"/>
          <w:rtl/>
        </w:rPr>
        <w:t xml:space="preserve"> (</w:t>
      </w:r>
      <w:r w:rsidR="006A505D" w:rsidRPr="003C0F08">
        <w:rPr>
          <w:rFonts w:hint="cs"/>
          <w:rtl/>
        </w:rPr>
        <w:t>حالا ما در اصطلاح ارشاد گیر نکنیم که مرحوم اصفهانی یک وقتی اشکال کرد که مقسمش اوامر است نه احکام عقلیه. ما الان کاری</w:t>
      </w:r>
      <w:r w:rsidR="006324FE" w:rsidRPr="003C0F08">
        <w:rPr>
          <w:rFonts w:hint="cs"/>
          <w:rtl/>
        </w:rPr>
        <w:t xml:space="preserve"> به آن اصطلاحات نداریم) مقصود</w:t>
      </w:r>
      <w:r w:rsidR="006A505D" w:rsidRPr="003C0F08">
        <w:rPr>
          <w:rFonts w:hint="cs"/>
          <w:rtl/>
        </w:rPr>
        <w:t xml:space="preserve"> از ارشاد این بود که وقتی عقل حکم</w:t>
      </w:r>
      <w:r w:rsidR="00BB0FDF" w:rsidRPr="003C0F08">
        <w:rPr>
          <w:rFonts w:hint="cs"/>
          <w:rtl/>
        </w:rPr>
        <w:t xml:space="preserve"> می‌</w:t>
      </w:r>
      <w:r w:rsidR="00AF03AF" w:rsidRPr="003C0F08">
        <w:rPr>
          <w:rFonts w:hint="cs"/>
          <w:rtl/>
        </w:rPr>
        <w:t>کند به وجوب دفع ضرر محتمل</w:t>
      </w:r>
      <w:r w:rsidR="006324FE" w:rsidRPr="003C0F08">
        <w:rPr>
          <w:rFonts w:hint="cs"/>
          <w:rtl/>
        </w:rPr>
        <w:t>،</w:t>
      </w:r>
      <w:r w:rsidR="00AF03AF" w:rsidRPr="003C0F08">
        <w:rPr>
          <w:rFonts w:hint="cs"/>
          <w:rtl/>
        </w:rPr>
        <w:t xml:space="preserve"> بر </w:t>
      </w:r>
      <w:r w:rsidR="006324FE" w:rsidRPr="003C0F08">
        <w:rPr>
          <w:rFonts w:hint="cs"/>
          <w:rtl/>
        </w:rPr>
        <w:t>نفس مخالفت با این</w:t>
      </w:r>
      <w:r w:rsidR="006A505D" w:rsidRPr="003C0F08">
        <w:rPr>
          <w:rFonts w:hint="cs"/>
          <w:rtl/>
        </w:rPr>
        <w:t xml:space="preserve"> حکم</w:t>
      </w:r>
      <w:r w:rsidR="006324FE" w:rsidRPr="003C0F08">
        <w:rPr>
          <w:rFonts w:hint="cs"/>
          <w:rtl/>
        </w:rPr>
        <w:t>،</w:t>
      </w:r>
      <w:r w:rsidR="006A505D" w:rsidRPr="003C0F08">
        <w:rPr>
          <w:rFonts w:hint="cs"/>
          <w:rtl/>
        </w:rPr>
        <w:t xml:space="preserve"> دیگر عقوبت دیگری مترتب نیست. اگر </w:t>
      </w:r>
      <w:r w:rsidR="006324FE" w:rsidRPr="003C0F08">
        <w:rPr>
          <w:rFonts w:hint="cs"/>
          <w:rtl/>
        </w:rPr>
        <w:t>مخالفت</w:t>
      </w:r>
      <w:r w:rsidR="006A505D" w:rsidRPr="003C0F08">
        <w:rPr>
          <w:rFonts w:hint="cs"/>
          <w:rtl/>
        </w:rPr>
        <w:t xml:space="preserve"> کردی و به واقع اصابه کرد</w:t>
      </w:r>
      <w:r w:rsidR="006324FE" w:rsidRPr="003C0F08">
        <w:rPr>
          <w:rFonts w:hint="cs"/>
          <w:rtl/>
        </w:rPr>
        <w:t>،</w:t>
      </w:r>
      <w:r w:rsidR="006A505D" w:rsidRPr="003C0F08">
        <w:rPr>
          <w:rFonts w:hint="cs"/>
          <w:rtl/>
        </w:rPr>
        <w:t xml:space="preserve"> در همان ضرر واقعی</w:t>
      </w:r>
      <w:r w:rsidR="00BB0FDF" w:rsidRPr="003C0F08">
        <w:rPr>
          <w:rFonts w:hint="cs"/>
          <w:rtl/>
        </w:rPr>
        <w:t xml:space="preserve"> می‌</w:t>
      </w:r>
      <w:r w:rsidR="006A505D" w:rsidRPr="003C0F08">
        <w:rPr>
          <w:rFonts w:hint="cs"/>
          <w:rtl/>
        </w:rPr>
        <w:t>افتی نه چیز دیگری. مقصود از ارشاد این است و این اشکالی ندارد که در باب احکام عقلی</w:t>
      </w:r>
      <w:r w:rsidR="006324FE" w:rsidRPr="003C0F08">
        <w:rPr>
          <w:rFonts w:hint="cs"/>
          <w:rtl/>
        </w:rPr>
        <w:t xml:space="preserve"> هم ما این اصطلاح را تطبیق کنیم.</w:t>
      </w:r>
      <w:r w:rsidR="006A505D" w:rsidRPr="003C0F08">
        <w:rPr>
          <w:rFonts w:hint="cs"/>
          <w:rtl/>
        </w:rPr>
        <w:t xml:space="preserve"> </w:t>
      </w:r>
      <w:r w:rsidR="006324FE" w:rsidRPr="003C0F08">
        <w:rPr>
          <w:rFonts w:hint="cs"/>
          <w:rtl/>
        </w:rPr>
        <w:t xml:space="preserve">مساله </w:t>
      </w:r>
      <w:r w:rsidR="006A505D" w:rsidRPr="003C0F08">
        <w:rPr>
          <w:rFonts w:hint="cs"/>
          <w:rtl/>
        </w:rPr>
        <w:t xml:space="preserve">این است که </w:t>
      </w:r>
      <w:r w:rsidR="006324FE" w:rsidRPr="003C0F08">
        <w:rPr>
          <w:rFonts w:hint="cs"/>
          <w:rtl/>
        </w:rPr>
        <w:t>طبق این پیش‌فرض که</w:t>
      </w:r>
      <w:r w:rsidR="006A505D" w:rsidRPr="003C0F08">
        <w:rPr>
          <w:rFonts w:hint="cs"/>
          <w:rtl/>
        </w:rPr>
        <w:t xml:space="preserve"> در موض</w:t>
      </w:r>
      <w:r w:rsidR="006324FE" w:rsidRPr="003C0F08">
        <w:rPr>
          <w:rFonts w:hint="cs"/>
          <w:rtl/>
        </w:rPr>
        <w:t xml:space="preserve">وع دفع ضرر محتمل، احتمال ضرر یا همان </w:t>
      </w:r>
      <w:r w:rsidR="006A505D" w:rsidRPr="003C0F08">
        <w:rPr>
          <w:rFonts w:hint="cs"/>
          <w:rtl/>
        </w:rPr>
        <w:t xml:space="preserve">احتمال عقاب </w:t>
      </w:r>
      <w:r w:rsidR="006324FE" w:rsidRPr="003C0F08">
        <w:rPr>
          <w:rFonts w:hint="cs"/>
          <w:rtl/>
        </w:rPr>
        <w:t>اخذ شده است،</w:t>
      </w:r>
      <w:r w:rsidR="006A505D" w:rsidRPr="003C0F08">
        <w:rPr>
          <w:rFonts w:hint="cs"/>
          <w:rtl/>
        </w:rPr>
        <w:t xml:space="preserve"> </w:t>
      </w:r>
      <w:r w:rsidR="006324FE" w:rsidRPr="003C0F08">
        <w:rPr>
          <w:rFonts w:hint="cs"/>
          <w:rtl/>
        </w:rPr>
        <w:t xml:space="preserve">ما </w:t>
      </w:r>
      <w:r w:rsidR="006A505D" w:rsidRPr="003C0F08">
        <w:rPr>
          <w:rFonts w:hint="cs"/>
          <w:rtl/>
        </w:rPr>
        <w:t>گفتیم که</w:t>
      </w:r>
      <w:r w:rsidR="00BB0FDF" w:rsidRPr="003C0F08">
        <w:rPr>
          <w:rFonts w:hint="cs"/>
          <w:rtl/>
        </w:rPr>
        <w:t xml:space="preserve"> نمی‌</w:t>
      </w:r>
      <w:r w:rsidR="006324FE" w:rsidRPr="003C0F08">
        <w:rPr>
          <w:rFonts w:hint="cs"/>
          <w:rtl/>
        </w:rPr>
        <w:t>تواند این حکم طریقی باشد؛</w:t>
      </w:r>
      <w:r w:rsidR="006A505D" w:rsidRPr="003C0F08">
        <w:rPr>
          <w:rFonts w:hint="cs"/>
          <w:rtl/>
        </w:rPr>
        <w:t xml:space="preserve"> هم مرحوم اصفهانی </w:t>
      </w:r>
      <w:r w:rsidR="006324FE" w:rsidRPr="003C0F08">
        <w:rPr>
          <w:rFonts w:hint="cs"/>
          <w:rtl/>
        </w:rPr>
        <w:t>فرمود</w:t>
      </w:r>
      <w:r w:rsidR="006A505D" w:rsidRPr="003C0F08">
        <w:rPr>
          <w:rFonts w:hint="cs"/>
          <w:rtl/>
        </w:rPr>
        <w:t xml:space="preserve"> المنجز لا ینجز ثانیاً و </w:t>
      </w:r>
      <w:r w:rsidR="006324FE" w:rsidRPr="003C0F08">
        <w:rPr>
          <w:rFonts w:hint="cs"/>
          <w:rtl/>
        </w:rPr>
        <w:t>هم مرحوم آقای خویی فرمود</w:t>
      </w:r>
      <w:r w:rsidR="006A505D" w:rsidRPr="003C0F08">
        <w:rPr>
          <w:rFonts w:hint="cs"/>
          <w:rtl/>
        </w:rPr>
        <w:t>د که اصلاً منجزها</w:t>
      </w:r>
      <w:r w:rsidR="00BB0FDF" w:rsidRPr="003C0F08">
        <w:rPr>
          <w:rFonts w:hint="cs"/>
          <w:rtl/>
        </w:rPr>
        <w:t xml:space="preserve"> می‌</w:t>
      </w:r>
      <w:r w:rsidR="006A505D" w:rsidRPr="003C0F08">
        <w:rPr>
          <w:rFonts w:hint="cs"/>
          <w:rtl/>
        </w:rPr>
        <w:t xml:space="preserve">آیند که برای ما احتمال عقاب درست کنند. </w:t>
      </w:r>
    </w:p>
    <w:p w14:paraId="1989EFDE" w14:textId="77777777" w:rsidR="006A505D" w:rsidRPr="003C0F08" w:rsidRDefault="00035715" w:rsidP="006324FE">
      <w:pPr>
        <w:rPr>
          <w:rtl/>
        </w:rPr>
      </w:pPr>
      <w:r w:rsidRPr="003C0F08">
        <w:rPr>
          <w:rFonts w:hint="cs"/>
          <w:rtl/>
        </w:rPr>
        <w:lastRenderedPageBreak/>
        <w:t xml:space="preserve">ما در بحث مصباح الاصول این را آوردیم که ایشان </w:t>
      </w:r>
      <w:r w:rsidRPr="003C0F08">
        <w:rPr>
          <w:rFonts w:hint="cs"/>
          <w:rtl/>
        </w:rPr>
        <w:t>فرمودند که اصلاً منجزها</w:t>
      </w:r>
      <w:r w:rsidR="00BB0FDF" w:rsidRPr="003C0F08">
        <w:rPr>
          <w:rFonts w:hint="cs"/>
          <w:rtl/>
        </w:rPr>
        <w:t xml:space="preserve"> می‌</w:t>
      </w:r>
      <w:r w:rsidRPr="003C0F08">
        <w:rPr>
          <w:rFonts w:hint="cs"/>
          <w:rtl/>
        </w:rPr>
        <w:t>آیند که احتمال عقاب درست کنند. ایشان فرمود:</w:t>
      </w:r>
    </w:p>
    <w:p w14:paraId="5BC3D5FD" w14:textId="77777777" w:rsidR="00AF03AF" w:rsidRPr="003C0F08" w:rsidRDefault="00035715" w:rsidP="00AF03AF">
      <w:pPr>
        <w:pStyle w:val="1"/>
        <w:rPr>
          <w:rtl/>
        </w:rPr>
      </w:pPr>
      <w:r w:rsidRPr="003C0F08">
        <w:rPr>
          <w:rtl/>
        </w:rPr>
        <w:t>و أمّا الوجوب الطريقي فهو أيضاً غير معقول في المقام، إذ الوجوب الطريقي هو الذي يترتب عليه احتمال العقاب و يكون منشأً له، لأنّ احتمال التكليف الواقعي لا يستلزم احتمال العقاب إلّا مع تنجز</w:t>
      </w:r>
      <w:r w:rsidRPr="003C0F08">
        <w:rPr>
          <w:rtl/>
        </w:rPr>
        <w:t xml:space="preserve"> التكليف و وصوله إلى المكلف بنفسه أو بطريقه، فمع عدم تنجّز التكليف و عدم وصوله بنفسه و لا بطريقه ليس هناك احتمال للعقاب أصلا</w:t>
      </w:r>
      <w:r w:rsidRPr="003C0F08">
        <w:rPr>
          <w:rFonts w:hint="cs"/>
          <w:rtl/>
        </w:rPr>
        <w:t>.</w:t>
      </w:r>
      <w:r w:rsidRPr="003C0F08">
        <w:rPr>
          <w:rStyle w:val="FootnoteReference"/>
          <w:rtl/>
        </w:rPr>
        <w:footnoteReference w:id="332"/>
      </w:r>
    </w:p>
    <w:p w14:paraId="02F5298C" w14:textId="77777777" w:rsidR="00E54274" w:rsidRPr="003C0F08" w:rsidRDefault="00035715" w:rsidP="00A96A42">
      <w:pPr>
        <w:rPr>
          <w:rtl/>
        </w:rPr>
      </w:pPr>
      <w:r w:rsidRPr="003C0F08">
        <w:rPr>
          <w:rFonts w:hint="cs"/>
          <w:rtl/>
        </w:rPr>
        <w:t>حالا روشن شده است که این حرف</w:t>
      </w:r>
      <w:r w:rsidR="00A96A42" w:rsidRPr="003C0F08">
        <w:rPr>
          <w:rFonts w:hint="cs"/>
          <w:rtl/>
        </w:rPr>
        <w:t xml:space="preserve"> مرحوم خویی</w:t>
      </w:r>
      <w:r w:rsidRPr="003C0F08">
        <w:rPr>
          <w:rFonts w:hint="cs"/>
          <w:rtl/>
        </w:rPr>
        <w:t xml:space="preserve"> نادرست است</w:t>
      </w:r>
      <w:r w:rsidR="00AF03AF" w:rsidRPr="003C0F08">
        <w:rPr>
          <w:rFonts w:hint="cs"/>
          <w:rtl/>
        </w:rPr>
        <w:t>؛</w:t>
      </w:r>
      <w:r w:rsidRPr="003C0F08">
        <w:rPr>
          <w:rFonts w:hint="cs"/>
          <w:rtl/>
        </w:rPr>
        <w:t xml:space="preserve"> چون فهمیدیم که احتمال تکلیف قبل از مراجعه به </w:t>
      </w:r>
      <w:r w:rsidR="00A96A42" w:rsidRPr="003C0F08">
        <w:rPr>
          <w:rFonts w:hint="cs"/>
          <w:rtl/>
        </w:rPr>
        <w:t>قاعدتین، احتمال عقاب همراهش هست؛ منتها ناشی از</w:t>
      </w:r>
      <w:r w:rsidRPr="003C0F08">
        <w:rPr>
          <w:rFonts w:hint="cs"/>
          <w:rtl/>
        </w:rPr>
        <w:t xml:space="preserve"> </w:t>
      </w:r>
      <w:r w:rsidR="00A96A42" w:rsidRPr="003C0F08">
        <w:rPr>
          <w:rFonts w:hint="cs"/>
          <w:rtl/>
        </w:rPr>
        <w:t xml:space="preserve">جزم به </w:t>
      </w:r>
      <w:r w:rsidRPr="003C0F08">
        <w:rPr>
          <w:rFonts w:hint="cs"/>
          <w:rtl/>
        </w:rPr>
        <w:t>ملازمۀ مخالف</w:t>
      </w:r>
      <w:r w:rsidR="00A96A42" w:rsidRPr="003C0F08">
        <w:rPr>
          <w:rFonts w:hint="cs"/>
          <w:rtl/>
        </w:rPr>
        <w:t>ت تکلیف و عقاب نیست، بلکه ناشی از</w:t>
      </w:r>
      <w:r w:rsidRPr="003C0F08">
        <w:rPr>
          <w:rFonts w:hint="cs"/>
          <w:rtl/>
        </w:rPr>
        <w:t xml:space="preserve"> احتمال الملازمه است قبل از مراجعه به قاعدتین. بنابراین تمام این حرفهایی که مرحوم آقای خویی در اینجا دارند، اشکال</w:t>
      </w:r>
      <w:r w:rsidRPr="003C0F08">
        <w:rPr>
          <w:rFonts w:hint="eastAsia"/>
          <w:rtl/>
        </w:rPr>
        <w:t>‌</w:t>
      </w:r>
      <w:r w:rsidRPr="003C0F08">
        <w:rPr>
          <w:rFonts w:hint="cs"/>
          <w:rtl/>
        </w:rPr>
        <w:t>دار می‌شود. اینکه ایشان می‌فرماید که وجوب طریقی آن است که منشأ احتمال عقاب</w:t>
      </w:r>
      <w:r w:rsidRPr="003C0F08">
        <w:rPr>
          <w:rFonts w:hint="cs"/>
          <w:rtl/>
        </w:rPr>
        <w:t xml:space="preserve"> است، پس بدون </w:t>
      </w:r>
      <w:r w:rsidR="00143844" w:rsidRPr="003C0F08">
        <w:rPr>
          <w:rFonts w:hint="cs"/>
          <w:rtl/>
        </w:rPr>
        <w:t>قیام وجوب طریقی احتمال عقاب</w:t>
      </w:r>
      <w:r w:rsidR="00BB0FDF" w:rsidRPr="003C0F08">
        <w:rPr>
          <w:rFonts w:hint="cs"/>
          <w:rtl/>
        </w:rPr>
        <w:t xml:space="preserve"> نمی‌</w:t>
      </w:r>
      <w:r w:rsidR="00AF03AF" w:rsidRPr="003C0F08">
        <w:rPr>
          <w:rFonts w:hint="cs"/>
          <w:rtl/>
        </w:rPr>
        <w:t>دهیم، نا</w:t>
      </w:r>
      <w:r w:rsidR="00143844" w:rsidRPr="003C0F08">
        <w:rPr>
          <w:rFonts w:hint="cs"/>
          <w:rtl/>
        </w:rPr>
        <w:t>د</w:t>
      </w:r>
      <w:r w:rsidR="00AF03AF" w:rsidRPr="003C0F08">
        <w:rPr>
          <w:rFonts w:hint="cs"/>
          <w:rtl/>
        </w:rPr>
        <w:t>ر</w:t>
      </w:r>
      <w:r w:rsidR="00143844" w:rsidRPr="003C0F08">
        <w:rPr>
          <w:rFonts w:hint="cs"/>
          <w:rtl/>
        </w:rPr>
        <w:t>ست است. ما همین که بعد الفحص و الیأس عن الدلیل قبل از مراجعه به قاعدتین احتمال تکلیف دادیم با احتمال عقاب ملازم است بدون اینکه قیام م</w:t>
      </w:r>
      <w:r w:rsidRPr="003C0F08">
        <w:rPr>
          <w:rFonts w:hint="cs"/>
          <w:rtl/>
        </w:rPr>
        <w:t>نجز شده باشد لاحتمال الملازمه.</w:t>
      </w:r>
    </w:p>
    <w:p w14:paraId="1247A326" w14:textId="77777777" w:rsidR="00E54274" w:rsidRPr="003C0F08" w:rsidRDefault="00035715" w:rsidP="00E54274">
      <w:pPr>
        <w:pStyle w:val="Heading5"/>
        <w:rPr>
          <w:rtl/>
        </w:rPr>
      </w:pPr>
      <w:bookmarkStart w:id="1042" w:name="_Toc65490978"/>
      <w:r w:rsidRPr="003C0F08">
        <w:rPr>
          <w:rFonts w:hint="cs"/>
          <w:rtl/>
        </w:rPr>
        <w:t>نقد در استدلال ارشادی بودن</w:t>
      </w:r>
      <w:bookmarkEnd w:id="1042"/>
      <w:r w:rsidRPr="003C0F08">
        <w:rPr>
          <w:rFonts w:hint="cs"/>
          <w:rtl/>
        </w:rPr>
        <w:t xml:space="preserve">  </w:t>
      </w:r>
    </w:p>
    <w:p w14:paraId="614AA0A0" w14:textId="77777777" w:rsidR="0060229D" w:rsidRPr="003C0F08" w:rsidRDefault="00035715" w:rsidP="0060229D">
      <w:pPr>
        <w:rPr>
          <w:rtl/>
        </w:rPr>
      </w:pPr>
      <w:r w:rsidRPr="003C0F08">
        <w:rPr>
          <w:rFonts w:hint="cs"/>
          <w:rtl/>
        </w:rPr>
        <w:t xml:space="preserve">دوستان </w:t>
      </w:r>
      <w:r w:rsidRPr="003C0F08">
        <w:rPr>
          <w:rFonts w:hint="cs"/>
          <w:rtl/>
        </w:rPr>
        <w:t>خوب دقت کنند چون ما بحث</w:t>
      </w:r>
      <w:r w:rsidR="00BB0FDF" w:rsidRPr="003C0F08">
        <w:rPr>
          <w:rFonts w:hint="cs"/>
          <w:rtl/>
        </w:rPr>
        <w:t>‌ها</w:t>
      </w:r>
      <w:r w:rsidRPr="003C0F08">
        <w:rPr>
          <w:rFonts w:hint="cs"/>
          <w:rtl/>
        </w:rPr>
        <w:t>ی قبلی را داریم زیر و رو</w:t>
      </w:r>
      <w:r w:rsidR="00BB0FDF" w:rsidRPr="003C0F08">
        <w:rPr>
          <w:rFonts w:hint="cs"/>
          <w:rtl/>
        </w:rPr>
        <w:t xml:space="preserve"> می‌</w:t>
      </w:r>
      <w:r w:rsidR="00E54274" w:rsidRPr="003C0F08">
        <w:rPr>
          <w:rFonts w:hint="cs"/>
          <w:rtl/>
        </w:rPr>
        <w:t xml:space="preserve">کنیم و </w:t>
      </w:r>
      <w:r w:rsidR="009A48E0" w:rsidRPr="003C0F08">
        <w:rPr>
          <w:rFonts w:hint="cs"/>
          <w:rtl/>
        </w:rPr>
        <w:t xml:space="preserve">این </w:t>
      </w:r>
      <w:r w:rsidR="00E54274" w:rsidRPr="003C0F08">
        <w:rPr>
          <w:rFonts w:hint="cs"/>
          <w:rtl/>
        </w:rPr>
        <w:t>یک کار انقلابی است.</w:t>
      </w:r>
      <w:r w:rsidRPr="003C0F08">
        <w:rPr>
          <w:rFonts w:hint="cs"/>
          <w:rtl/>
        </w:rPr>
        <w:t xml:space="preserve"> ما در تمام این مسیر دلیلمان برای اینکه وجوب دفع ضرر محتمل ارشادی است این بود که این نفسی نیست و طریقی هم نیست</w:t>
      </w:r>
      <w:r w:rsidR="00AF03AF" w:rsidRPr="003C0F08">
        <w:rPr>
          <w:rFonts w:hint="cs"/>
          <w:rtl/>
        </w:rPr>
        <w:t>؛</w:t>
      </w:r>
      <w:r w:rsidRPr="003C0F08">
        <w:rPr>
          <w:rFonts w:hint="cs"/>
          <w:rtl/>
        </w:rPr>
        <w:t xml:space="preserve"> چون طریقی باید واقع را تنجیز کند. در موضوع دفع ضرر محتمل احت</w:t>
      </w:r>
      <w:r w:rsidRPr="003C0F08">
        <w:rPr>
          <w:rFonts w:hint="cs"/>
          <w:rtl/>
        </w:rPr>
        <w:t xml:space="preserve">مال عقاب که ناشی از تنجیز است، أخذ شده است و در موضوعش قیام المنجز مفروض است. این را مرحوم اصفهانی و دیگران گفتند. </w:t>
      </w:r>
    </w:p>
    <w:p w14:paraId="07011755" w14:textId="77777777" w:rsidR="00E54274" w:rsidRPr="003C0F08" w:rsidRDefault="00035715" w:rsidP="00946B06">
      <w:pPr>
        <w:rPr>
          <w:rtl/>
        </w:rPr>
      </w:pPr>
      <w:r w:rsidRPr="003C0F08">
        <w:rPr>
          <w:rFonts w:hint="cs"/>
          <w:rtl/>
        </w:rPr>
        <w:t>و لکن</w:t>
      </w:r>
      <w:r w:rsidR="00143844" w:rsidRPr="003C0F08">
        <w:rPr>
          <w:rFonts w:hint="cs"/>
          <w:rtl/>
        </w:rPr>
        <w:t xml:space="preserve"> ما</w:t>
      </w:r>
      <w:r w:rsidR="00BB0FDF" w:rsidRPr="003C0F08">
        <w:rPr>
          <w:rFonts w:hint="cs"/>
          <w:rtl/>
        </w:rPr>
        <w:t xml:space="preserve"> می‌</w:t>
      </w:r>
      <w:r w:rsidR="00AF03AF" w:rsidRPr="003C0F08">
        <w:rPr>
          <w:rFonts w:hint="cs"/>
          <w:rtl/>
        </w:rPr>
        <w:t>ب</w:t>
      </w:r>
      <w:r w:rsidR="00143844" w:rsidRPr="003C0F08">
        <w:rPr>
          <w:rFonts w:hint="cs"/>
          <w:rtl/>
        </w:rPr>
        <w:t>ینیم</w:t>
      </w:r>
      <w:r w:rsidRPr="003C0F08">
        <w:rPr>
          <w:rFonts w:hint="cs"/>
          <w:rtl/>
        </w:rPr>
        <w:t xml:space="preserve"> که این‌گونه نیست؛</w:t>
      </w:r>
      <w:r w:rsidR="00143844" w:rsidRPr="003C0F08">
        <w:rPr>
          <w:rFonts w:hint="cs"/>
          <w:rtl/>
        </w:rPr>
        <w:t xml:space="preserve"> چه کسی گفته در موضوع دفع ضرر محتمل قیام المنجز، فرض </w:t>
      </w:r>
      <w:r w:rsidR="00372643" w:rsidRPr="003C0F08">
        <w:rPr>
          <w:rFonts w:hint="cs"/>
          <w:rtl/>
        </w:rPr>
        <w:t>شده</w:t>
      </w:r>
      <w:r w:rsidR="00143844" w:rsidRPr="003C0F08">
        <w:rPr>
          <w:rFonts w:hint="cs"/>
          <w:rtl/>
        </w:rPr>
        <w:t xml:space="preserve"> است؟</w:t>
      </w:r>
      <w:r w:rsidRPr="003C0F08">
        <w:rPr>
          <w:rFonts w:hint="cs"/>
          <w:rtl/>
        </w:rPr>
        <w:t>!؛ بلکه فرض دفع ضرر محتمل</w:t>
      </w:r>
      <w:r w:rsidR="00143844" w:rsidRPr="003C0F08">
        <w:rPr>
          <w:rFonts w:hint="cs"/>
          <w:rtl/>
        </w:rPr>
        <w:t>، فرض احتمال عقا</w:t>
      </w:r>
      <w:r w:rsidRPr="003C0F08">
        <w:rPr>
          <w:rFonts w:hint="cs"/>
          <w:rtl/>
        </w:rPr>
        <w:t xml:space="preserve">ب است. احتمال عقاب دو گونه است: قسم اول </w:t>
      </w:r>
      <w:r w:rsidR="00143844" w:rsidRPr="003C0F08">
        <w:rPr>
          <w:rFonts w:hint="cs"/>
          <w:rtl/>
        </w:rPr>
        <w:t>احتمال عقابی که ناشی از قیام منجز است</w:t>
      </w:r>
      <w:r w:rsidRPr="003C0F08">
        <w:rPr>
          <w:rFonts w:hint="cs"/>
          <w:rtl/>
        </w:rPr>
        <w:t>.</w:t>
      </w:r>
      <w:r w:rsidR="00143844" w:rsidRPr="003C0F08">
        <w:rPr>
          <w:rFonts w:hint="cs"/>
          <w:rtl/>
        </w:rPr>
        <w:t xml:space="preserve"> </w:t>
      </w:r>
      <w:r w:rsidRPr="003C0F08">
        <w:rPr>
          <w:rFonts w:hint="cs"/>
          <w:rtl/>
        </w:rPr>
        <w:t xml:space="preserve">ظاهراً مقصود </w:t>
      </w:r>
      <w:r w:rsidR="00143844" w:rsidRPr="003C0F08">
        <w:rPr>
          <w:rFonts w:hint="cs"/>
          <w:rtl/>
        </w:rPr>
        <w:t>مرحوم اصفهانی</w:t>
      </w:r>
      <w:r w:rsidRPr="003C0F08">
        <w:rPr>
          <w:rFonts w:hint="cs"/>
          <w:rtl/>
        </w:rPr>
        <w:t xml:space="preserve"> </w:t>
      </w:r>
      <w:r w:rsidRPr="003C0F08">
        <w:rPr>
          <w:rFonts w:hint="cs"/>
          <w:rtl/>
        </w:rPr>
        <w:t xml:space="preserve">از </w:t>
      </w:r>
      <w:r w:rsidRPr="003C0F08">
        <w:rPr>
          <w:rFonts w:hint="cs"/>
          <w:rtl/>
        </w:rPr>
        <w:t>تعبیر</w:t>
      </w:r>
      <w:r w:rsidRPr="003C0F08">
        <w:rPr>
          <w:rtl/>
        </w:rPr>
        <w:t xml:space="preserve"> «</w:t>
      </w:r>
      <w:r w:rsidRPr="003C0F08">
        <w:rPr>
          <w:rFonts w:hint="cs"/>
          <w:rtl/>
        </w:rPr>
        <w:t>احتمال</w:t>
      </w:r>
      <w:r w:rsidRPr="003C0F08">
        <w:rPr>
          <w:rtl/>
        </w:rPr>
        <w:t xml:space="preserve"> </w:t>
      </w:r>
      <w:r w:rsidRPr="003C0F08">
        <w:rPr>
          <w:rFonts w:hint="cs"/>
          <w:rtl/>
        </w:rPr>
        <w:t>عقاب</w:t>
      </w:r>
      <w:r w:rsidRPr="003C0F08">
        <w:rPr>
          <w:rtl/>
        </w:rPr>
        <w:t xml:space="preserve"> </w:t>
      </w:r>
      <w:r w:rsidRPr="003C0F08">
        <w:rPr>
          <w:rFonts w:hint="cs"/>
          <w:rtl/>
        </w:rPr>
        <w:t>لا</w:t>
      </w:r>
      <w:r w:rsidRPr="003C0F08">
        <w:rPr>
          <w:rtl/>
        </w:rPr>
        <w:t xml:space="preserve"> </w:t>
      </w:r>
      <w:r w:rsidRPr="003C0F08">
        <w:rPr>
          <w:rFonts w:hint="cs"/>
          <w:rtl/>
        </w:rPr>
        <w:t>علی</w:t>
      </w:r>
      <w:r w:rsidRPr="003C0F08">
        <w:rPr>
          <w:rtl/>
        </w:rPr>
        <w:t xml:space="preserve"> </w:t>
      </w:r>
      <w:r w:rsidRPr="003C0F08">
        <w:rPr>
          <w:rFonts w:hint="cs"/>
          <w:rtl/>
        </w:rPr>
        <w:t>تقدیرٍ</w:t>
      </w:r>
      <w:r w:rsidRPr="003C0F08">
        <w:rPr>
          <w:rFonts w:hint="eastAsia"/>
          <w:rtl/>
        </w:rPr>
        <w:t>»</w:t>
      </w:r>
      <w:r w:rsidRPr="003C0F08">
        <w:rPr>
          <w:rtl/>
        </w:rPr>
        <w:t xml:space="preserve"> </w:t>
      </w:r>
      <w:r w:rsidR="00946B06" w:rsidRPr="003C0F08">
        <w:rPr>
          <w:rFonts w:hint="cs"/>
          <w:rtl/>
        </w:rPr>
        <w:t xml:space="preserve">همین قسم است </w:t>
      </w:r>
      <w:r w:rsidR="00143844" w:rsidRPr="003C0F08">
        <w:rPr>
          <w:rFonts w:hint="cs"/>
          <w:rtl/>
        </w:rPr>
        <w:t>یعنی</w:t>
      </w:r>
      <w:r w:rsidRPr="003C0F08">
        <w:rPr>
          <w:rFonts w:hint="cs"/>
          <w:rtl/>
        </w:rPr>
        <w:t xml:space="preserve"> برای تحقق احتمال عقاب، </w:t>
      </w:r>
      <w:r w:rsidRPr="003C0F08">
        <w:rPr>
          <w:rFonts w:hint="cs"/>
          <w:rtl/>
        </w:rPr>
        <w:lastRenderedPageBreak/>
        <w:t xml:space="preserve">تقدیر ملازمه لازم نیست بلکه </w:t>
      </w:r>
      <w:r w:rsidR="00143844" w:rsidRPr="003C0F08">
        <w:rPr>
          <w:rFonts w:hint="cs"/>
          <w:rtl/>
        </w:rPr>
        <w:t>خود م</w:t>
      </w:r>
      <w:r w:rsidRPr="003C0F08">
        <w:rPr>
          <w:rFonts w:hint="cs"/>
          <w:rtl/>
        </w:rPr>
        <w:t>ـ</w:t>
      </w:r>
      <w:r w:rsidR="00143844" w:rsidRPr="003C0F08">
        <w:rPr>
          <w:rFonts w:hint="cs"/>
          <w:rtl/>
        </w:rPr>
        <w:t>نج</w:t>
      </w:r>
      <w:r w:rsidRPr="003C0F08">
        <w:rPr>
          <w:rFonts w:hint="cs"/>
          <w:rtl/>
        </w:rPr>
        <w:t>ِّـ</w:t>
      </w:r>
      <w:r w:rsidR="00143844" w:rsidRPr="003C0F08">
        <w:rPr>
          <w:rFonts w:hint="cs"/>
          <w:rtl/>
        </w:rPr>
        <w:t>ز کار ملازمه را انجام</w:t>
      </w:r>
      <w:r w:rsidR="00BB0FDF" w:rsidRPr="003C0F08">
        <w:rPr>
          <w:rFonts w:hint="cs"/>
          <w:rtl/>
        </w:rPr>
        <w:t xml:space="preserve"> می‌</w:t>
      </w:r>
      <w:r w:rsidR="00143844" w:rsidRPr="003C0F08">
        <w:rPr>
          <w:rFonts w:hint="cs"/>
          <w:rtl/>
        </w:rPr>
        <w:t>دهد. خود منجز آمده است گفته احتمال تکلیف در اینجا اگر اصابه کند، عقاب دارد. یعنی خودش کار ملازمه را انجام</w:t>
      </w:r>
      <w:r w:rsidR="00BB0FDF" w:rsidRPr="003C0F08">
        <w:rPr>
          <w:rFonts w:hint="cs"/>
          <w:rtl/>
        </w:rPr>
        <w:t xml:space="preserve"> می‌</w:t>
      </w:r>
      <w:r w:rsidR="00143844" w:rsidRPr="003C0F08">
        <w:rPr>
          <w:rFonts w:hint="cs"/>
          <w:rtl/>
        </w:rPr>
        <w:t xml:space="preserve">دهد. پس لازم نیست که برای </w:t>
      </w:r>
      <w:r w:rsidRPr="003C0F08">
        <w:rPr>
          <w:rFonts w:hint="cs"/>
          <w:rtl/>
        </w:rPr>
        <w:t>تحقق احتمال عقاب</w:t>
      </w:r>
      <w:r w:rsidRPr="003C0F08">
        <w:rPr>
          <w:rFonts w:hint="cs"/>
          <w:rtl/>
        </w:rPr>
        <w:t xml:space="preserve">، </w:t>
      </w:r>
      <w:r w:rsidR="00143844" w:rsidRPr="003C0F08">
        <w:rPr>
          <w:rFonts w:hint="cs"/>
          <w:rtl/>
        </w:rPr>
        <w:t xml:space="preserve">فرض کنیم ملازمۀ تکلیف با عقاب را. </w:t>
      </w:r>
      <w:r w:rsidR="00372643" w:rsidRPr="003C0F08">
        <w:rPr>
          <w:rFonts w:hint="cs"/>
          <w:rtl/>
        </w:rPr>
        <w:t xml:space="preserve">این فرض گرفتن </w:t>
      </w:r>
      <w:r w:rsidR="00143844" w:rsidRPr="003C0F08">
        <w:rPr>
          <w:rFonts w:hint="cs"/>
          <w:rtl/>
        </w:rPr>
        <w:t xml:space="preserve">لازم </w:t>
      </w:r>
      <w:r w:rsidRPr="003C0F08">
        <w:rPr>
          <w:rFonts w:hint="cs"/>
          <w:rtl/>
        </w:rPr>
        <w:t>نیست و خود منجز کارش این است</w:t>
      </w:r>
      <w:r w:rsidR="00372643" w:rsidRPr="003C0F08">
        <w:rPr>
          <w:rFonts w:hint="cs"/>
          <w:rtl/>
        </w:rPr>
        <w:t xml:space="preserve"> که ملازمه بین تکلیف واقعی با عقاب را ثابت می/کند</w:t>
      </w:r>
      <w:r w:rsidRPr="003C0F08">
        <w:rPr>
          <w:rFonts w:hint="cs"/>
          <w:rtl/>
        </w:rPr>
        <w:t>.</w:t>
      </w:r>
    </w:p>
    <w:p w14:paraId="4FE8DF5C" w14:textId="77777777" w:rsidR="00946B06" w:rsidRPr="003C0F08" w:rsidRDefault="00035715" w:rsidP="00946B06">
      <w:pPr>
        <w:rPr>
          <w:rtl/>
        </w:rPr>
      </w:pPr>
      <w:r w:rsidRPr="003C0F08">
        <w:rPr>
          <w:rFonts w:hint="cs"/>
          <w:rtl/>
        </w:rPr>
        <w:t>پس</w:t>
      </w:r>
      <w:r w:rsidR="00143844" w:rsidRPr="003C0F08">
        <w:rPr>
          <w:rFonts w:hint="cs"/>
          <w:rtl/>
        </w:rPr>
        <w:t xml:space="preserve"> </w:t>
      </w:r>
      <w:r w:rsidRPr="003C0F08">
        <w:rPr>
          <w:rFonts w:hint="cs"/>
          <w:rtl/>
        </w:rPr>
        <w:t xml:space="preserve">یک قسم احتمال عقاب، احتمال عقابی است که </w:t>
      </w:r>
      <w:r w:rsidR="00143844" w:rsidRPr="003C0F08">
        <w:rPr>
          <w:rFonts w:hint="cs"/>
          <w:rtl/>
        </w:rPr>
        <w:t xml:space="preserve">ناشی از قیام منجز </w:t>
      </w:r>
      <w:r w:rsidRPr="003C0F08">
        <w:rPr>
          <w:rFonts w:hint="cs"/>
          <w:rtl/>
        </w:rPr>
        <w:t>باشد.</w:t>
      </w:r>
      <w:r w:rsidR="00143844" w:rsidRPr="003C0F08">
        <w:rPr>
          <w:rFonts w:hint="cs"/>
          <w:rtl/>
        </w:rPr>
        <w:t xml:space="preserve"> اما الان معلوم شده است که یک قسم دیگری هم داریم که ناشی از قیام منجز نیست</w:t>
      </w:r>
      <w:r w:rsidR="00E54274" w:rsidRPr="003C0F08">
        <w:rPr>
          <w:rFonts w:hint="cs"/>
          <w:rtl/>
        </w:rPr>
        <w:t>،</w:t>
      </w:r>
      <w:r w:rsidR="00143844" w:rsidRPr="003C0F08">
        <w:rPr>
          <w:rFonts w:hint="cs"/>
          <w:rtl/>
        </w:rPr>
        <w:t xml:space="preserve"> بلکه ناشی از احتمال تکلیف و احتمال ملازمه است. </w:t>
      </w:r>
    </w:p>
    <w:p w14:paraId="33CDB134" w14:textId="77777777" w:rsidR="00BF52EB" w:rsidRPr="003C0F08" w:rsidRDefault="00035715" w:rsidP="00946B06">
      <w:pPr>
        <w:rPr>
          <w:rtl/>
        </w:rPr>
      </w:pPr>
      <w:r w:rsidRPr="003C0F08">
        <w:rPr>
          <w:rFonts w:hint="cs"/>
          <w:rtl/>
        </w:rPr>
        <w:t>حالا که چنین احتمالی هم داریم، دوباره سوال</w:t>
      </w:r>
      <w:r w:rsidR="00BB0FDF" w:rsidRPr="003C0F08">
        <w:rPr>
          <w:rFonts w:hint="cs"/>
          <w:rtl/>
        </w:rPr>
        <w:t xml:space="preserve"> می‌</w:t>
      </w:r>
      <w:r w:rsidRPr="003C0F08">
        <w:rPr>
          <w:rFonts w:hint="cs"/>
          <w:rtl/>
        </w:rPr>
        <w:t>کنیم که وجوب دفع ضرر محتمل چرا باید ارشادی باشد و چرا نگوییم وجوب دفع ضرر محتمل اینگونه موضوعات را هم</w:t>
      </w:r>
      <w:r w:rsidR="00BB0FDF" w:rsidRPr="003C0F08">
        <w:rPr>
          <w:rFonts w:hint="cs"/>
          <w:rtl/>
        </w:rPr>
        <w:t xml:space="preserve"> می‌</w:t>
      </w:r>
      <w:r w:rsidRPr="003C0F08">
        <w:rPr>
          <w:rFonts w:hint="cs"/>
          <w:rtl/>
        </w:rPr>
        <w:t>گیرد و خودش می‌شود بیان بر واقع و منج</w:t>
      </w:r>
      <w:r w:rsidRPr="003C0F08">
        <w:rPr>
          <w:rFonts w:hint="cs"/>
          <w:rtl/>
        </w:rPr>
        <w:t>ز واقع به طوری که شبیه یک کارخانه</w:t>
      </w:r>
      <w:r w:rsidR="00BB0FDF" w:rsidRPr="003C0F08">
        <w:rPr>
          <w:rFonts w:hint="cs"/>
          <w:rtl/>
        </w:rPr>
        <w:t xml:space="preserve">‌ای </w:t>
      </w:r>
      <w:r w:rsidRPr="003C0F08">
        <w:rPr>
          <w:rFonts w:hint="cs"/>
          <w:rtl/>
        </w:rPr>
        <w:t>عمل</w:t>
      </w:r>
      <w:r w:rsidR="00BB0FDF" w:rsidRPr="003C0F08">
        <w:rPr>
          <w:rFonts w:hint="cs"/>
          <w:rtl/>
        </w:rPr>
        <w:t xml:space="preserve"> می‌</w:t>
      </w:r>
      <w:r w:rsidRPr="003C0F08">
        <w:rPr>
          <w:rFonts w:hint="cs"/>
          <w:rtl/>
        </w:rPr>
        <w:t>کند که ورودیش احتمال عقاب علی تقدیر است و خروجی آن با این وجوب دفع ضرر محتمل، احتمال عقاب لا علی تقدیر است</w:t>
      </w:r>
      <w:r w:rsidR="00946B06" w:rsidRPr="003C0F08">
        <w:rPr>
          <w:rFonts w:hint="cs"/>
          <w:rtl/>
        </w:rPr>
        <w:t xml:space="preserve"> یعنی احتمال عقابی که بر اثر </w:t>
      </w:r>
      <w:r w:rsidRPr="003C0F08">
        <w:rPr>
          <w:rFonts w:hint="cs"/>
          <w:rtl/>
        </w:rPr>
        <w:t xml:space="preserve">قیام المنجز </w:t>
      </w:r>
      <w:r w:rsidR="00946B06" w:rsidRPr="003C0F08">
        <w:rPr>
          <w:rFonts w:hint="cs"/>
          <w:rtl/>
        </w:rPr>
        <w:t xml:space="preserve">حاصل </w:t>
      </w:r>
      <w:r w:rsidRPr="003C0F08">
        <w:rPr>
          <w:rFonts w:hint="cs"/>
          <w:rtl/>
        </w:rPr>
        <w:t xml:space="preserve">شده است. خود وجوب دفع ضرر محتمل منجز باشد. </w:t>
      </w:r>
    </w:p>
    <w:p w14:paraId="7513D721" w14:textId="77777777" w:rsidR="00BF52EB" w:rsidRPr="003C0F08" w:rsidRDefault="00035715" w:rsidP="00BF52EB">
      <w:pPr>
        <w:pStyle w:val="Heading6"/>
        <w:rPr>
          <w:rtl/>
        </w:rPr>
      </w:pPr>
      <w:bookmarkStart w:id="1043" w:name="_Toc65490979"/>
      <w:r w:rsidRPr="003C0F08">
        <w:rPr>
          <w:rFonts w:hint="cs"/>
          <w:rtl/>
        </w:rPr>
        <w:t>پاسخ از بیان مرح</w:t>
      </w:r>
      <w:r w:rsidRPr="003C0F08">
        <w:rPr>
          <w:rFonts w:hint="cs"/>
          <w:rtl/>
        </w:rPr>
        <w:t>وم اصفهانی و مرحوم خویی در انکار طریقیت وجوب دفع</w:t>
      </w:r>
      <w:bookmarkEnd w:id="1043"/>
    </w:p>
    <w:p w14:paraId="1530F285" w14:textId="77777777" w:rsidR="006A505D" w:rsidRPr="003C0F08" w:rsidRDefault="00035715" w:rsidP="00946B06">
      <w:pPr>
        <w:rPr>
          <w:rtl/>
        </w:rPr>
      </w:pPr>
      <w:r w:rsidRPr="003C0F08">
        <w:rPr>
          <w:rFonts w:hint="cs"/>
          <w:rtl/>
        </w:rPr>
        <w:t>توضیح و بیان کسانی که قائل بودند دفع ضرر نمی‌تواند منجّز باشد گذشت، که یک بیان</w:t>
      </w:r>
      <w:r w:rsidR="00143844" w:rsidRPr="003C0F08">
        <w:rPr>
          <w:rFonts w:hint="cs"/>
          <w:rtl/>
        </w:rPr>
        <w:t>، بیان مرحوم آقای</w:t>
      </w:r>
      <w:r w:rsidRPr="003C0F08">
        <w:rPr>
          <w:rFonts w:hint="cs"/>
          <w:rtl/>
        </w:rPr>
        <w:t xml:space="preserve"> خویی بود</w:t>
      </w:r>
      <w:r w:rsidR="00143844" w:rsidRPr="003C0F08">
        <w:rPr>
          <w:rFonts w:hint="cs"/>
          <w:rtl/>
        </w:rPr>
        <w:t xml:space="preserve"> و شبیه </w:t>
      </w:r>
      <w:r w:rsidRPr="003C0F08">
        <w:rPr>
          <w:rFonts w:hint="cs"/>
          <w:rtl/>
        </w:rPr>
        <w:t>آن را هم</w:t>
      </w:r>
      <w:r w:rsidR="00143844" w:rsidRPr="003C0F08">
        <w:rPr>
          <w:rFonts w:hint="cs"/>
          <w:rtl/>
        </w:rPr>
        <w:t xml:space="preserve"> مرحوم آقای اصفهانی</w:t>
      </w:r>
      <w:r w:rsidRPr="003C0F08">
        <w:rPr>
          <w:rFonts w:hint="cs"/>
          <w:rtl/>
        </w:rPr>
        <w:t xml:space="preserve"> داشتند که فرموند</w:t>
      </w:r>
      <w:r w:rsidR="00143844" w:rsidRPr="003C0F08">
        <w:rPr>
          <w:rFonts w:hint="cs"/>
          <w:rtl/>
        </w:rPr>
        <w:t xml:space="preserve"> در موضوعش احتمال عقوبت أخذ شده است و آن </w:t>
      </w:r>
      <w:r w:rsidR="00DF4C2A" w:rsidRPr="003C0F08">
        <w:rPr>
          <w:rFonts w:hint="cs"/>
          <w:rtl/>
        </w:rPr>
        <w:t xml:space="preserve">با قیام منجز </w:t>
      </w:r>
      <w:r w:rsidRPr="003C0F08">
        <w:rPr>
          <w:rFonts w:hint="cs"/>
          <w:rtl/>
        </w:rPr>
        <w:t xml:space="preserve">قابل احتمال </w:t>
      </w:r>
      <w:r w:rsidR="00DF4C2A" w:rsidRPr="003C0F08">
        <w:rPr>
          <w:rFonts w:hint="cs"/>
          <w:rtl/>
        </w:rPr>
        <w:t xml:space="preserve">است. </w:t>
      </w:r>
      <w:r w:rsidRPr="003C0F08">
        <w:rPr>
          <w:rFonts w:hint="cs"/>
          <w:rtl/>
        </w:rPr>
        <w:t>عبارت ایشان این بود</w:t>
      </w:r>
      <w:r w:rsidR="00DF4C2A" w:rsidRPr="003C0F08">
        <w:rPr>
          <w:rFonts w:hint="cs"/>
          <w:rtl/>
        </w:rPr>
        <w:t>:</w:t>
      </w:r>
    </w:p>
    <w:p w14:paraId="11D49097" w14:textId="77777777" w:rsidR="00E54274" w:rsidRPr="003C0F08" w:rsidRDefault="00035715" w:rsidP="007712CB">
      <w:pPr>
        <w:pStyle w:val="1"/>
        <w:rPr>
          <w:rtl/>
        </w:rPr>
      </w:pPr>
      <w:r w:rsidRPr="003C0F08">
        <w:rPr>
          <w:rtl/>
        </w:rPr>
        <w:t>و حيث إن عنوان القاعدة دفع الضرر المحتمل، فموضوع هذا الحكم مما فرض فيه الوقوع في العقاب على تقدير ثبوته، فلا يعقل أن يكون هذا الحكم طريقيا، لأن المنجز لا يتنجز</w:t>
      </w:r>
      <w:r w:rsidR="007712CB" w:rsidRPr="003C0F08">
        <w:rPr>
          <w:rFonts w:hint="cs"/>
          <w:rtl/>
        </w:rPr>
        <w:t>.</w:t>
      </w:r>
    </w:p>
    <w:p w14:paraId="22BBB425" w14:textId="77777777" w:rsidR="007712CB" w:rsidRPr="003C0F08" w:rsidRDefault="00035715" w:rsidP="00143844">
      <w:pPr>
        <w:rPr>
          <w:rtl/>
        </w:rPr>
      </w:pPr>
      <w:r w:rsidRPr="003C0F08">
        <w:rPr>
          <w:rFonts w:hint="cs"/>
          <w:rtl/>
        </w:rPr>
        <w:t xml:space="preserve">یعنی فرض کرده است که واقع منجز است بعد می‌فرماید لایتنجز. </w:t>
      </w:r>
    </w:p>
    <w:p w14:paraId="15FAA744" w14:textId="77777777" w:rsidR="00DF4C2A" w:rsidRPr="003C0F08" w:rsidRDefault="00035715" w:rsidP="00BF52EB">
      <w:pPr>
        <w:rPr>
          <w:rtl/>
        </w:rPr>
      </w:pPr>
      <w:r w:rsidRPr="003C0F08">
        <w:rPr>
          <w:rFonts w:hint="cs"/>
          <w:rtl/>
        </w:rPr>
        <w:t>ما الان بعد از این چرخش یک نکته را حل کردیم گرچه هنوز کار داریم تا ببینیم که مشکل قابل رفع است یا نه. آن نکته</w:t>
      </w:r>
      <w:r w:rsidR="00BB0FDF" w:rsidRPr="003C0F08">
        <w:rPr>
          <w:rFonts w:hint="cs"/>
          <w:rtl/>
        </w:rPr>
        <w:t xml:space="preserve">‌ای </w:t>
      </w:r>
      <w:r w:rsidRPr="003C0F08">
        <w:rPr>
          <w:rFonts w:hint="cs"/>
          <w:rtl/>
        </w:rPr>
        <w:t>که رفع کردیم این است که آن احتمالی که در موضوع وجوب دفع ضرر محتمل أخذ شده است، دو گو</w:t>
      </w:r>
      <w:r w:rsidRPr="003C0F08">
        <w:rPr>
          <w:rFonts w:hint="cs"/>
          <w:rtl/>
        </w:rPr>
        <w:t xml:space="preserve">نه است. آن گونه که </w:t>
      </w:r>
      <w:r w:rsidR="00BF52EB" w:rsidRPr="003C0F08">
        <w:rPr>
          <w:rFonts w:hint="cs"/>
          <w:rtl/>
        </w:rPr>
        <w:t>«</w:t>
      </w:r>
      <w:r w:rsidRPr="003C0F08">
        <w:rPr>
          <w:rFonts w:hint="cs"/>
          <w:rtl/>
        </w:rPr>
        <w:t>علی تقدیر</w:t>
      </w:r>
      <w:r w:rsidR="00BF52EB" w:rsidRPr="003C0F08">
        <w:rPr>
          <w:rFonts w:hint="cs"/>
          <w:rtl/>
        </w:rPr>
        <w:t>» است می‌تواند در</w:t>
      </w:r>
      <w:r w:rsidRPr="003C0F08">
        <w:rPr>
          <w:rFonts w:hint="cs"/>
          <w:rtl/>
        </w:rPr>
        <w:t xml:space="preserve"> موضوع</w:t>
      </w:r>
      <w:r w:rsidR="00BF52EB" w:rsidRPr="003C0F08">
        <w:rPr>
          <w:rFonts w:hint="cs"/>
          <w:rtl/>
        </w:rPr>
        <w:t xml:space="preserve"> قاعده دفع</w:t>
      </w:r>
      <w:r w:rsidRPr="003C0F08">
        <w:rPr>
          <w:rFonts w:hint="cs"/>
          <w:rtl/>
        </w:rPr>
        <w:t xml:space="preserve"> </w:t>
      </w:r>
      <w:r w:rsidR="00BF52EB" w:rsidRPr="003C0F08">
        <w:rPr>
          <w:rFonts w:hint="cs"/>
          <w:rtl/>
        </w:rPr>
        <w:t xml:space="preserve">اخذ </w:t>
      </w:r>
      <w:r w:rsidRPr="003C0F08">
        <w:rPr>
          <w:rFonts w:hint="cs"/>
          <w:rtl/>
        </w:rPr>
        <w:t xml:space="preserve">شود و دفع ضرر محتمل هم بیان بر واقع شود و </w:t>
      </w:r>
      <w:r w:rsidR="00BF52EB" w:rsidRPr="003C0F08">
        <w:rPr>
          <w:rFonts w:hint="cs"/>
          <w:rtl/>
        </w:rPr>
        <w:t>نتیجه‌اش</w:t>
      </w:r>
      <w:r w:rsidR="007712CB" w:rsidRPr="003C0F08">
        <w:rPr>
          <w:rFonts w:hint="cs"/>
          <w:rtl/>
        </w:rPr>
        <w:t xml:space="preserve"> احتمال عقوبت لاعلی تقدیر </w:t>
      </w:r>
      <w:r w:rsidR="00BF52EB" w:rsidRPr="003C0F08">
        <w:rPr>
          <w:rFonts w:hint="cs"/>
          <w:rtl/>
        </w:rPr>
        <w:t>خواهد شد</w:t>
      </w:r>
      <w:r w:rsidRPr="003C0F08">
        <w:rPr>
          <w:rFonts w:hint="cs"/>
          <w:rtl/>
        </w:rPr>
        <w:t>. لذا نگویید که در موضوعش</w:t>
      </w:r>
      <w:r w:rsidR="00BF52EB" w:rsidRPr="003C0F08">
        <w:rPr>
          <w:rFonts w:hint="cs"/>
          <w:rtl/>
        </w:rPr>
        <w:t>، قیام المنجّز</w:t>
      </w:r>
      <w:r w:rsidRPr="003C0F08">
        <w:rPr>
          <w:rFonts w:hint="cs"/>
          <w:rtl/>
        </w:rPr>
        <w:t xml:space="preserve"> أخذ </w:t>
      </w:r>
      <w:r w:rsidR="00BF52EB" w:rsidRPr="003C0F08">
        <w:rPr>
          <w:rFonts w:hint="cs"/>
          <w:rtl/>
        </w:rPr>
        <w:t>شده است. در موضوعش أخذ نشده است بلکه</w:t>
      </w:r>
      <w:r w:rsidRPr="003C0F08">
        <w:rPr>
          <w:rFonts w:hint="cs"/>
          <w:rtl/>
        </w:rPr>
        <w:t xml:space="preserve"> </w:t>
      </w:r>
      <w:r w:rsidRPr="003C0F08">
        <w:rPr>
          <w:rFonts w:hint="cs"/>
          <w:rtl/>
        </w:rPr>
        <w:lastRenderedPageBreak/>
        <w:t xml:space="preserve">احتمال عقاب أخذ شده است </w:t>
      </w:r>
      <w:r w:rsidRPr="003C0F08">
        <w:rPr>
          <w:rFonts w:hint="cs"/>
          <w:rtl/>
        </w:rPr>
        <w:t>اما</w:t>
      </w:r>
      <w:r w:rsidR="00BB0FDF" w:rsidRPr="003C0F08">
        <w:rPr>
          <w:rFonts w:hint="cs"/>
          <w:rtl/>
        </w:rPr>
        <w:t xml:space="preserve"> می‌</w:t>
      </w:r>
      <w:r w:rsidRPr="003C0F08">
        <w:rPr>
          <w:rFonts w:hint="cs"/>
          <w:rtl/>
        </w:rPr>
        <w:t>تواند احتمال عقاب علی تقدیر باشد؛ یعنی احتمال عقاب</w:t>
      </w:r>
      <w:r w:rsidR="00BB0FDF" w:rsidRPr="003C0F08">
        <w:rPr>
          <w:rFonts w:hint="cs"/>
          <w:rtl/>
        </w:rPr>
        <w:t>‌ها</w:t>
      </w:r>
      <w:r w:rsidRPr="003C0F08">
        <w:rPr>
          <w:rFonts w:hint="cs"/>
          <w:rtl/>
        </w:rPr>
        <w:t>ی قبل از مراجعه به قاعدتین باشد. اگر این باشد چه مانعی دارد؟</w:t>
      </w:r>
      <w:r w:rsidR="00BF52EB" w:rsidRPr="003C0F08">
        <w:rPr>
          <w:rFonts w:hint="cs"/>
          <w:rtl/>
        </w:rPr>
        <w:t>.</w:t>
      </w:r>
    </w:p>
    <w:p w14:paraId="4BEF9B8B" w14:textId="77777777" w:rsidR="00BF52EB" w:rsidRPr="003C0F08" w:rsidRDefault="00035715" w:rsidP="00BF52EB">
      <w:pPr>
        <w:pStyle w:val="Heading6"/>
        <w:rPr>
          <w:rtl/>
        </w:rPr>
      </w:pPr>
      <w:bookmarkStart w:id="1044" w:name="_Toc65490980"/>
      <w:r w:rsidRPr="003C0F08">
        <w:rPr>
          <w:rFonts w:hint="cs"/>
          <w:rtl/>
        </w:rPr>
        <w:t>پاسخ از بیان مرحوم نائینی در انکار طریقیت وجوب دفع</w:t>
      </w:r>
      <w:bookmarkEnd w:id="1044"/>
    </w:p>
    <w:p w14:paraId="422EF40B" w14:textId="77777777" w:rsidR="007712CB" w:rsidRPr="003C0F08" w:rsidRDefault="00035715" w:rsidP="00F06951">
      <w:pPr>
        <w:rPr>
          <w:rtl/>
        </w:rPr>
      </w:pPr>
      <w:r w:rsidRPr="003C0F08">
        <w:rPr>
          <w:rFonts w:hint="cs"/>
          <w:rtl/>
        </w:rPr>
        <w:t xml:space="preserve">مرحوم نائینی هم همینطور است که می‌فرماید اگر می‌خواهد حکم وجوب دفع ضرر محتمل طریقی </w:t>
      </w:r>
      <w:r w:rsidRPr="003C0F08">
        <w:rPr>
          <w:rFonts w:hint="cs"/>
          <w:rtl/>
        </w:rPr>
        <w:t>باشد، باید ملاکش منبعث از واقع باشد. ما در جلسۀ گذشته هم عرض کردیم که علی‌الظاهر به گونه</w:t>
      </w:r>
      <w:r w:rsidR="00BB0FDF" w:rsidRPr="003C0F08">
        <w:rPr>
          <w:rFonts w:hint="cs"/>
          <w:rtl/>
        </w:rPr>
        <w:t xml:space="preserve">‌ای </w:t>
      </w:r>
      <w:r w:rsidRPr="003C0F08">
        <w:rPr>
          <w:rFonts w:hint="cs"/>
          <w:rtl/>
        </w:rPr>
        <w:t xml:space="preserve">مرتبط با واقع است؛ چون </w:t>
      </w:r>
      <w:r w:rsidR="00F06951" w:rsidRPr="003C0F08">
        <w:rPr>
          <w:rFonts w:hint="cs"/>
          <w:rtl/>
        </w:rPr>
        <w:t xml:space="preserve">اینکه عقل به وجوب دفع </w:t>
      </w:r>
      <w:r w:rsidRPr="003C0F08">
        <w:rPr>
          <w:rFonts w:hint="cs"/>
          <w:rtl/>
        </w:rPr>
        <w:t xml:space="preserve">ضرر واقعی </w:t>
      </w:r>
      <w:r w:rsidR="00F06951" w:rsidRPr="003C0F08">
        <w:rPr>
          <w:rFonts w:hint="cs"/>
          <w:rtl/>
        </w:rPr>
        <w:t xml:space="preserve">محتمل حکم می‌کند </w:t>
      </w:r>
      <w:r w:rsidRPr="003C0F08">
        <w:rPr>
          <w:rFonts w:hint="cs"/>
          <w:rtl/>
        </w:rPr>
        <w:t xml:space="preserve">نه </w:t>
      </w:r>
      <w:r w:rsidR="00F06951" w:rsidRPr="003C0F08">
        <w:rPr>
          <w:rFonts w:hint="cs"/>
          <w:rtl/>
        </w:rPr>
        <w:t>بخاطر این است که</w:t>
      </w:r>
      <w:r w:rsidRPr="003C0F08">
        <w:rPr>
          <w:rFonts w:hint="cs"/>
          <w:rtl/>
        </w:rPr>
        <w:t xml:space="preserve"> </w:t>
      </w:r>
      <w:r w:rsidR="00F06951" w:rsidRPr="003C0F08">
        <w:rPr>
          <w:rFonts w:hint="cs"/>
          <w:rtl/>
        </w:rPr>
        <w:t xml:space="preserve">نفس </w:t>
      </w:r>
      <w:r w:rsidRPr="003C0F08">
        <w:rPr>
          <w:rFonts w:hint="cs"/>
          <w:rtl/>
        </w:rPr>
        <w:t>احتمال ضرر در عالم یک چیزی است و یکی از موضوعاتی است که ما نذر کردیم</w:t>
      </w:r>
      <w:r w:rsidRPr="003C0F08">
        <w:rPr>
          <w:rFonts w:hint="cs"/>
          <w:rtl/>
        </w:rPr>
        <w:t xml:space="preserve"> که از آن فرار کنیم. چنین چیزی که نیست. احتمال ضرر هم چون نوعی طریقیت دارد برای ضرر واقعی و </w:t>
      </w:r>
      <w:r w:rsidR="00BB0FDF" w:rsidRPr="003C0F08">
        <w:rPr>
          <w:rFonts w:hint="cs"/>
          <w:rtl/>
        </w:rPr>
        <w:t xml:space="preserve">من از ضرر واقعی فرار می‌کنم، </w:t>
      </w:r>
      <w:r w:rsidR="00F06951" w:rsidRPr="003C0F08">
        <w:rPr>
          <w:rFonts w:hint="cs"/>
          <w:rtl/>
        </w:rPr>
        <w:t>فلذا باید از احتمال ضرر فرار کنم</w:t>
      </w:r>
      <w:r w:rsidR="00BF52EB" w:rsidRPr="003C0F08">
        <w:rPr>
          <w:rFonts w:hint="cs"/>
          <w:rtl/>
        </w:rPr>
        <w:t xml:space="preserve"> نه اینکه خودش موضوعیت دارد</w:t>
      </w:r>
      <w:r w:rsidR="00F06951" w:rsidRPr="003C0F08">
        <w:rPr>
          <w:rFonts w:hint="cs"/>
          <w:rtl/>
        </w:rPr>
        <w:t>.</w:t>
      </w:r>
    </w:p>
    <w:p w14:paraId="1E552DF4" w14:textId="77777777" w:rsidR="00DF4C2A" w:rsidRPr="003C0F08" w:rsidRDefault="00035715" w:rsidP="00F06951">
      <w:pPr>
        <w:rPr>
          <w:rtl/>
        </w:rPr>
      </w:pPr>
      <w:r w:rsidRPr="003C0F08">
        <w:rPr>
          <w:rFonts w:hint="cs"/>
          <w:rtl/>
        </w:rPr>
        <w:t>اینکه مرحوم نائینی می‌فرماید</w:t>
      </w:r>
      <w:r w:rsidR="007712CB" w:rsidRPr="003C0F08">
        <w:rPr>
          <w:rFonts w:hint="cs"/>
          <w:rtl/>
        </w:rPr>
        <w:t xml:space="preserve"> احتمال ضرر در اینجا تمام المو</w:t>
      </w:r>
      <w:r w:rsidRPr="003C0F08">
        <w:rPr>
          <w:rFonts w:hint="cs"/>
          <w:rtl/>
        </w:rPr>
        <w:t>ض</w:t>
      </w:r>
      <w:r w:rsidR="007712CB" w:rsidRPr="003C0F08">
        <w:rPr>
          <w:rFonts w:hint="cs"/>
          <w:rtl/>
        </w:rPr>
        <w:t>و</w:t>
      </w:r>
      <w:r w:rsidRPr="003C0F08">
        <w:rPr>
          <w:rFonts w:hint="cs"/>
          <w:rtl/>
        </w:rPr>
        <w:t>ع است، ما نفهم</w:t>
      </w:r>
      <w:r w:rsidRPr="003C0F08">
        <w:rPr>
          <w:rFonts w:hint="cs"/>
          <w:rtl/>
        </w:rPr>
        <w:t xml:space="preserve">یدیم که چرا این حرف را می‌زنند. درست است که تمام الموضوع برای حکم عقل است </w:t>
      </w:r>
      <w:r w:rsidR="00F06951" w:rsidRPr="003C0F08">
        <w:rPr>
          <w:rFonts w:hint="cs"/>
          <w:rtl/>
        </w:rPr>
        <w:t xml:space="preserve">ولی </w:t>
      </w:r>
      <w:r w:rsidRPr="003C0F08">
        <w:rPr>
          <w:rFonts w:hint="cs"/>
          <w:rtl/>
        </w:rPr>
        <w:t xml:space="preserve">طریق برای آن ضرر واقعی است و لذا اگر </w:t>
      </w:r>
      <w:r w:rsidR="00F06951" w:rsidRPr="003C0F08">
        <w:rPr>
          <w:rFonts w:hint="cs"/>
          <w:rtl/>
        </w:rPr>
        <w:t>فرضاً واقعیت ضرر محتمل برای من منکشف می‌شد ـ یا</w:t>
      </w:r>
      <w:r w:rsidR="00F06951" w:rsidRPr="003C0F08">
        <w:rPr>
          <w:rtl/>
        </w:rPr>
        <w:t xml:space="preserve"> </w:t>
      </w:r>
      <w:r w:rsidR="00F06951" w:rsidRPr="003C0F08">
        <w:rPr>
          <w:rFonts w:hint="cs"/>
          <w:rtl/>
        </w:rPr>
        <w:t>به</w:t>
      </w:r>
      <w:r w:rsidR="00F06951" w:rsidRPr="003C0F08">
        <w:rPr>
          <w:rtl/>
        </w:rPr>
        <w:t xml:space="preserve"> </w:t>
      </w:r>
      <w:r w:rsidR="00F06951" w:rsidRPr="003C0F08">
        <w:rPr>
          <w:rFonts w:hint="cs"/>
          <w:rtl/>
        </w:rPr>
        <w:t>وجود ضرر</w:t>
      </w:r>
      <w:r w:rsidR="00F06951" w:rsidRPr="003C0F08">
        <w:rPr>
          <w:rtl/>
        </w:rPr>
        <w:t xml:space="preserve"> </w:t>
      </w:r>
      <w:r w:rsidR="00F06951" w:rsidRPr="003C0F08">
        <w:rPr>
          <w:rFonts w:hint="cs"/>
          <w:rtl/>
        </w:rPr>
        <w:t>قطع پیدا</w:t>
      </w:r>
      <w:r w:rsidR="00F06951" w:rsidRPr="003C0F08">
        <w:rPr>
          <w:rtl/>
        </w:rPr>
        <w:t xml:space="preserve"> </w:t>
      </w:r>
      <w:r w:rsidR="00F06951" w:rsidRPr="003C0F08">
        <w:rPr>
          <w:rFonts w:hint="cs"/>
          <w:rtl/>
        </w:rPr>
        <w:t>می‌کردم</w:t>
      </w:r>
      <w:r w:rsidR="00F06951" w:rsidRPr="003C0F08">
        <w:rPr>
          <w:rtl/>
        </w:rPr>
        <w:t xml:space="preserve"> </w:t>
      </w:r>
      <w:r w:rsidR="00F06951" w:rsidRPr="003C0F08">
        <w:rPr>
          <w:rFonts w:hint="cs"/>
          <w:rtl/>
        </w:rPr>
        <w:t>یا</w:t>
      </w:r>
      <w:r w:rsidR="00F06951" w:rsidRPr="003C0F08">
        <w:rPr>
          <w:rtl/>
        </w:rPr>
        <w:t xml:space="preserve"> </w:t>
      </w:r>
      <w:r w:rsidR="00F06951" w:rsidRPr="003C0F08">
        <w:rPr>
          <w:rFonts w:hint="cs"/>
          <w:rtl/>
        </w:rPr>
        <w:t>علم</w:t>
      </w:r>
      <w:r w:rsidR="00F06951" w:rsidRPr="003C0F08">
        <w:rPr>
          <w:rtl/>
        </w:rPr>
        <w:t xml:space="preserve"> </w:t>
      </w:r>
      <w:r w:rsidR="00F06951" w:rsidRPr="003C0F08">
        <w:rPr>
          <w:rFonts w:hint="cs"/>
          <w:rtl/>
        </w:rPr>
        <w:t>به</w:t>
      </w:r>
      <w:r w:rsidR="00F06951" w:rsidRPr="003C0F08">
        <w:rPr>
          <w:rtl/>
        </w:rPr>
        <w:t xml:space="preserve"> </w:t>
      </w:r>
      <w:r w:rsidR="00F06951" w:rsidRPr="003C0F08">
        <w:rPr>
          <w:rFonts w:hint="cs"/>
          <w:rtl/>
        </w:rPr>
        <w:t>عدم</w:t>
      </w:r>
      <w:r w:rsidR="00F06951" w:rsidRPr="003C0F08">
        <w:rPr>
          <w:rtl/>
        </w:rPr>
        <w:t xml:space="preserve"> </w:t>
      </w:r>
      <w:r w:rsidR="00F06951" w:rsidRPr="003C0F08">
        <w:rPr>
          <w:rFonts w:hint="cs"/>
          <w:rtl/>
        </w:rPr>
        <w:t>ضرر</w:t>
      </w:r>
      <w:r w:rsidR="00F06951" w:rsidRPr="003C0F08">
        <w:rPr>
          <w:rtl/>
        </w:rPr>
        <w:t xml:space="preserve"> </w:t>
      </w:r>
      <w:r w:rsidR="00F06951" w:rsidRPr="003C0F08">
        <w:rPr>
          <w:rFonts w:hint="cs"/>
          <w:rtl/>
        </w:rPr>
        <w:t>پیدا</w:t>
      </w:r>
      <w:r w:rsidR="00F06951" w:rsidRPr="003C0F08">
        <w:rPr>
          <w:rtl/>
        </w:rPr>
        <w:t xml:space="preserve"> </w:t>
      </w:r>
      <w:r w:rsidR="00F06951" w:rsidRPr="003C0F08">
        <w:rPr>
          <w:rFonts w:hint="cs"/>
          <w:rtl/>
        </w:rPr>
        <w:t xml:space="preserve">می‌کردم ـ، </w:t>
      </w:r>
      <w:r w:rsidRPr="003C0F08">
        <w:rPr>
          <w:rFonts w:hint="cs"/>
          <w:rtl/>
        </w:rPr>
        <w:t>دیگر موضوع</w:t>
      </w:r>
      <w:r w:rsidR="00F06951" w:rsidRPr="003C0F08">
        <w:rPr>
          <w:rFonts w:hint="cs"/>
          <w:rtl/>
        </w:rPr>
        <w:t xml:space="preserve"> حکم عقل به وجوب دفع ضرر محتمل منتفی می‌شد.</w:t>
      </w:r>
    </w:p>
    <w:p w14:paraId="44D0A8F4" w14:textId="77777777" w:rsidR="007712CB" w:rsidRPr="003C0F08" w:rsidRDefault="00035715" w:rsidP="007712CB">
      <w:pPr>
        <w:pStyle w:val="Heading5"/>
        <w:rPr>
          <w:rtl/>
        </w:rPr>
      </w:pPr>
      <w:bookmarkStart w:id="1045" w:name="_Toc65490981"/>
      <w:r w:rsidRPr="003C0F08">
        <w:rPr>
          <w:rFonts w:hint="cs"/>
          <w:rtl/>
        </w:rPr>
        <w:t>خلاصۀ نقد در ارشادی دانستن وجوب دفع ضرر محتمل</w:t>
      </w:r>
      <w:bookmarkEnd w:id="1045"/>
    </w:p>
    <w:p w14:paraId="13EE8524" w14:textId="77777777" w:rsidR="007712CB" w:rsidRPr="003C0F08" w:rsidRDefault="00035715" w:rsidP="00F06951">
      <w:pPr>
        <w:rPr>
          <w:rtl/>
        </w:rPr>
      </w:pPr>
      <w:r w:rsidRPr="003C0F08">
        <w:rPr>
          <w:rFonts w:hint="cs"/>
          <w:rtl/>
        </w:rPr>
        <w:t>می خواهیم بگوییم که هم مرحوم نائینی و هم مرحوم اصفهانی و هم قبل از آنها مثل مرحوم آخوند و هم بعد از این بزرگواران مثل مرحوم آقای خویی که می‌آیند می‌گویند وجوب دفع ضرر</w:t>
      </w:r>
      <w:r w:rsidRPr="003C0F08">
        <w:rPr>
          <w:rFonts w:hint="cs"/>
          <w:rtl/>
        </w:rPr>
        <w:t xml:space="preserve"> محتمل ارشادی است و نمی‌تواند طریقی باشد از این مقدمه استفاده کردند که احتمال العقاب </w:t>
      </w:r>
      <w:r w:rsidR="00F06951" w:rsidRPr="003C0F08">
        <w:rPr>
          <w:rFonts w:hint="cs"/>
          <w:rtl/>
        </w:rPr>
        <w:t>معلول قیام المنجز است.</w:t>
      </w:r>
      <w:r w:rsidRPr="003C0F08">
        <w:rPr>
          <w:rFonts w:hint="cs"/>
          <w:rtl/>
        </w:rPr>
        <w:t xml:space="preserve"> ما این را تخریب کردیم و گفتیم که این درست نیست چون دو گونه احتمال عقاب داریم. </w:t>
      </w:r>
    </w:p>
    <w:p w14:paraId="40766A27" w14:textId="77777777" w:rsidR="007712CB" w:rsidRPr="003C0F08" w:rsidRDefault="00035715" w:rsidP="007712CB">
      <w:pPr>
        <w:rPr>
          <w:rtl/>
        </w:rPr>
      </w:pPr>
      <w:r w:rsidRPr="003C0F08">
        <w:rPr>
          <w:rFonts w:hint="cs"/>
          <w:rtl/>
        </w:rPr>
        <w:t xml:space="preserve">حالا سوال این است که باید چه کرد؟ الان ما هستیم و دو گونه موضوع و ما </w:t>
      </w:r>
      <w:r w:rsidRPr="003C0F08">
        <w:rPr>
          <w:rFonts w:hint="cs"/>
          <w:rtl/>
        </w:rPr>
        <w:t xml:space="preserve">هستیم و احتمال تکلیف که عرض کردیم که لأجل احتمال ملازمه، احتمال عقاب می‌دهیم. پس در اینجا هم احتمال ضرر داریم که عقوبت اخروی است و هم لابیان داریم. چه باید کرد؟ </w:t>
      </w:r>
    </w:p>
    <w:p w14:paraId="19D33D3A" w14:textId="77777777" w:rsidR="00BB0FDF" w:rsidRPr="003C0F08" w:rsidRDefault="00035715" w:rsidP="007712CB">
      <w:r w:rsidRPr="003C0F08">
        <w:rPr>
          <w:rFonts w:hint="cs"/>
          <w:rtl/>
        </w:rPr>
        <w:lastRenderedPageBreak/>
        <w:t>دوستان راجع ب</w:t>
      </w:r>
      <w:r w:rsidR="007712CB" w:rsidRPr="003C0F08">
        <w:rPr>
          <w:rFonts w:hint="cs"/>
          <w:rtl/>
        </w:rPr>
        <w:t>ه این فکر کنند تا ببینیم که راه</w:t>
      </w:r>
      <w:r w:rsidR="007712CB" w:rsidRPr="003C0F08">
        <w:rPr>
          <w:rFonts w:hint="eastAsia"/>
          <w:rtl/>
        </w:rPr>
        <w:t>‌</w:t>
      </w:r>
      <w:r w:rsidRPr="003C0F08">
        <w:rPr>
          <w:rFonts w:hint="cs"/>
          <w:rtl/>
        </w:rPr>
        <w:t>حلی برای این مسئله پیدا می‌کنیم یا اینکه در این م</w:t>
      </w:r>
      <w:r w:rsidRPr="003C0F08">
        <w:rPr>
          <w:rFonts w:hint="cs"/>
          <w:rtl/>
        </w:rPr>
        <w:t>سئله می‌مانیم به لحاظ اینکه یکی از مواردی می‌شود که عقل به هر دلیلی نمی‌تواند حکم بکند.</w:t>
      </w:r>
    </w:p>
    <w:p w14:paraId="57E0927D" w14:textId="77777777" w:rsidR="007712CB" w:rsidRPr="003C0F08" w:rsidRDefault="00035715" w:rsidP="00FF0D8B">
      <w:pPr>
        <w:spacing w:before="0" w:line="240" w:lineRule="auto"/>
        <w:ind w:firstLine="0"/>
        <w:jc w:val="right"/>
        <w:rPr>
          <w:rtl/>
        </w:rPr>
      </w:pPr>
      <w:r w:rsidRPr="003C0F08">
        <w:rPr>
          <w:rtl/>
        </w:rPr>
        <w:tab/>
      </w:r>
      <w:r w:rsidR="00D902F9" w:rsidRPr="003C0F08">
        <w:rPr>
          <w:rtl/>
        </w:rPr>
        <w:tab/>
      </w:r>
      <w:r w:rsidRPr="003C0F08">
        <w:rPr>
          <w:rtl/>
        </w:rPr>
        <w:tab/>
      </w:r>
      <w:r w:rsidRPr="003C0F08">
        <w:rPr>
          <w:rtl/>
        </w:rPr>
        <w:tab/>
      </w:r>
      <w:r w:rsidR="00217647" w:rsidRPr="003C0F08">
        <w:rPr>
          <w:rtl/>
        </w:rPr>
        <w:tab/>
      </w:r>
    </w:p>
    <w:p w14:paraId="5D60BCFF" w14:textId="77777777" w:rsidR="005776DF" w:rsidRPr="003C0F08" w:rsidRDefault="00035715" w:rsidP="00187F46">
      <w:pPr>
        <w:spacing w:before="0" w:line="240" w:lineRule="auto"/>
        <w:ind w:firstLine="0"/>
        <w:jc w:val="right"/>
        <w:rPr>
          <w:b/>
          <w:bCs/>
          <w:color w:val="00B050"/>
          <w:rtl/>
        </w:rPr>
        <w:sectPr w:rsidR="005776DF" w:rsidRPr="003C0F08" w:rsidSect="0010049B">
          <w:headerReference w:type="default" r:id="rId142"/>
          <w:footerReference w:type="default" r:id="rId14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633F5894"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1E295966" wp14:editId="33576FCD">
            <wp:extent cx="723899" cy="241300"/>
            <wp:effectExtent l="0" t="0" r="635" b="6350"/>
            <wp:docPr id="5211518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1151869"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0360CB8" w14:textId="77777777" w:rsidR="00341253"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65531373" w:history="1">
        <w:r w:rsidRPr="003C0F08">
          <w:rPr>
            <w:rStyle w:val="Hyperlink"/>
            <w:noProof/>
            <w:rtl/>
          </w:rPr>
          <w:t>ادام</w:t>
        </w:r>
        <w:r w:rsidRPr="003C0F08">
          <w:rPr>
            <w:rStyle w:val="Hyperlink"/>
            <w:rFonts w:hint="cs"/>
            <w:noProof/>
            <w:rtl/>
          </w:rPr>
          <w:t>ۀ</w:t>
        </w:r>
        <w:r w:rsidRPr="003C0F08">
          <w:rPr>
            <w:rStyle w:val="Hyperlink"/>
            <w:noProof/>
            <w:rtl/>
          </w:rPr>
          <w:t xml:space="preserve"> تنبيهات دفع ضرر محتمل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Toc65531373 \h</w:instrText>
        </w:r>
        <w:r w:rsidRPr="003C0F08">
          <w:rPr>
            <w:noProof/>
            <w:webHidden/>
            <w:rtl/>
          </w:rPr>
          <w:instrText xml:space="preserve"> </w:instrText>
        </w:r>
        <w:r w:rsidRPr="003C0F08">
          <w:rPr>
            <w:noProof/>
            <w:webHidden/>
            <w:rtl/>
          </w:rPr>
        </w:r>
        <w:r w:rsidRPr="003C0F08">
          <w:rPr>
            <w:noProof/>
            <w:webHidden/>
            <w:rtl/>
          </w:rPr>
          <w:fldChar w:fldCharType="separate"/>
        </w:r>
        <w:r w:rsidR="004269C7" w:rsidRPr="003C0F08">
          <w:rPr>
            <w:noProof/>
            <w:webHidden/>
            <w:rtl/>
          </w:rPr>
          <w:t>1</w:t>
        </w:r>
        <w:r w:rsidRPr="003C0F08">
          <w:rPr>
            <w:noProof/>
            <w:webHidden/>
            <w:rtl/>
          </w:rPr>
          <w:fldChar w:fldCharType="end"/>
        </w:r>
      </w:hyperlink>
    </w:p>
    <w:p w14:paraId="0492B85A" w14:textId="77777777" w:rsidR="00341253"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5531374"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 (ب</w:t>
        </w:r>
        <w:r w:rsidRPr="003C0F08">
          <w:rPr>
            <w:rStyle w:val="Hyperlink"/>
            <w:rFonts w:hint="cs"/>
            <w:noProof/>
            <w:rtl/>
          </w:rPr>
          <w:t>ی</w:t>
        </w:r>
        <w:r w:rsidRPr="003C0F08">
          <w:rPr>
            <w:rStyle w:val="Hyperlink"/>
            <w:rFonts w:hint="eastAsia"/>
            <w:noProof/>
            <w:rtl/>
          </w:rPr>
          <w:t>ان</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نداشتن دفع ضرر محتمل)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Toc65531374 \h</w:instrText>
        </w:r>
        <w:r w:rsidRPr="003C0F08">
          <w:rPr>
            <w:noProof/>
            <w:webHidden/>
            <w:rtl/>
          </w:rPr>
          <w:instrText xml:space="preserve"> </w:instrText>
        </w:r>
        <w:r w:rsidRPr="003C0F08">
          <w:rPr>
            <w:noProof/>
            <w:webHidden/>
            <w:rtl/>
          </w:rPr>
        </w:r>
        <w:r w:rsidRPr="003C0F08">
          <w:rPr>
            <w:noProof/>
            <w:webHidden/>
            <w:rtl/>
          </w:rPr>
          <w:fldChar w:fldCharType="separate"/>
        </w:r>
        <w:r w:rsidR="004269C7" w:rsidRPr="003C0F08">
          <w:rPr>
            <w:noProof/>
            <w:webHidden/>
            <w:rtl/>
          </w:rPr>
          <w:t>1</w:t>
        </w:r>
        <w:r w:rsidRPr="003C0F08">
          <w:rPr>
            <w:noProof/>
            <w:webHidden/>
            <w:rtl/>
          </w:rPr>
          <w:fldChar w:fldCharType="end"/>
        </w:r>
      </w:hyperlink>
    </w:p>
    <w:p w14:paraId="0BB70F71" w14:textId="77777777" w:rsidR="00341253"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5531375" w:history="1">
        <w:r w:rsidRPr="003C0F08">
          <w:rPr>
            <w:rStyle w:val="Hyperlink"/>
            <w:noProof/>
            <w:rtl/>
          </w:rPr>
          <w:t>تشک</w:t>
        </w:r>
        <w:r w:rsidRPr="003C0F08">
          <w:rPr>
            <w:rStyle w:val="Hyperlink"/>
            <w:rFonts w:hint="cs"/>
            <w:noProof/>
            <w:rtl/>
          </w:rPr>
          <w:t>ی</w:t>
        </w:r>
        <w:r w:rsidRPr="003C0F08">
          <w:rPr>
            <w:rStyle w:val="Hyperlink"/>
            <w:rFonts w:hint="eastAsia"/>
            <w:noProof/>
            <w:rtl/>
          </w:rPr>
          <w:t>ک</w:t>
        </w:r>
        <w:r w:rsidRPr="003C0F08">
          <w:rPr>
            <w:rStyle w:val="Hyperlink"/>
            <w:noProof/>
            <w:rtl/>
          </w:rPr>
          <w:t xml:space="preserve"> در ارشاد</w:t>
        </w:r>
        <w:r w:rsidRPr="003C0F08">
          <w:rPr>
            <w:rStyle w:val="Hyperlink"/>
            <w:rFonts w:hint="cs"/>
            <w:noProof/>
            <w:rtl/>
          </w:rPr>
          <w:t>ی</w:t>
        </w:r>
        <w:r w:rsidRPr="003C0F08">
          <w:rPr>
            <w:rStyle w:val="Hyperlink"/>
            <w:noProof/>
            <w:rtl/>
          </w:rPr>
          <w:t xml:space="preserve"> دانستن دفع ضرر محتمل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Toc65531375 \h</w:instrText>
        </w:r>
        <w:r w:rsidRPr="003C0F08">
          <w:rPr>
            <w:noProof/>
            <w:webHidden/>
            <w:rtl/>
          </w:rPr>
          <w:instrText xml:space="preserve"> </w:instrText>
        </w:r>
        <w:r w:rsidRPr="003C0F08">
          <w:rPr>
            <w:noProof/>
            <w:webHidden/>
            <w:rtl/>
          </w:rPr>
        </w:r>
        <w:r w:rsidRPr="003C0F08">
          <w:rPr>
            <w:noProof/>
            <w:webHidden/>
            <w:rtl/>
          </w:rPr>
          <w:fldChar w:fldCharType="separate"/>
        </w:r>
        <w:r w:rsidR="004269C7" w:rsidRPr="003C0F08">
          <w:rPr>
            <w:noProof/>
            <w:webHidden/>
            <w:rtl/>
          </w:rPr>
          <w:t>2</w:t>
        </w:r>
        <w:r w:rsidRPr="003C0F08">
          <w:rPr>
            <w:noProof/>
            <w:webHidden/>
            <w:rtl/>
          </w:rPr>
          <w:fldChar w:fldCharType="end"/>
        </w:r>
      </w:hyperlink>
    </w:p>
    <w:p w14:paraId="08D8251E" w14:textId="77777777" w:rsidR="00341253"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5531376" w:history="1">
        <w:r w:rsidRPr="003C0F08">
          <w:rPr>
            <w:rStyle w:val="Hyperlink"/>
            <w:noProof/>
            <w:rtl/>
          </w:rPr>
          <w:t>ابهام</w:t>
        </w:r>
        <w:r w:rsidRPr="003C0F08">
          <w:rPr>
            <w:rStyle w:val="Hyperlink"/>
            <w:rFonts w:hint="cs"/>
            <w:noProof/>
            <w:rtl/>
          </w:rPr>
          <w:t>ی</w:t>
        </w:r>
        <w:r w:rsidRPr="003C0F08">
          <w:rPr>
            <w:rStyle w:val="Hyperlink"/>
            <w:noProof/>
            <w:rtl/>
          </w:rPr>
          <w:t xml:space="preserve"> د</w:t>
        </w:r>
        <w:r w:rsidRPr="003C0F08">
          <w:rPr>
            <w:rStyle w:val="Hyperlink"/>
            <w:rFonts w:hint="cs"/>
            <w:noProof/>
            <w:rtl/>
          </w:rPr>
          <w:t>ی</w:t>
        </w:r>
        <w:r w:rsidRPr="003C0F08">
          <w:rPr>
            <w:rStyle w:val="Hyperlink"/>
            <w:rFonts w:hint="eastAsia"/>
            <w:noProof/>
            <w:rtl/>
          </w:rPr>
          <w:t>گر</w:t>
        </w:r>
        <w:r w:rsidRPr="003C0F08">
          <w:rPr>
            <w:rStyle w:val="Hyperlink"/>
            <w:noProof/>
            <w:rtl/>
          </w:rPr>
          <w:t xml:space="preserve"> در مسئله ؛ ترتب حکم عقل</w:t>
        </w:r>
        <w:r w:rsidRPr="003C0F08">
          <w:rPr>
            <w:rStyle w:val="Hyperlink"/>
            <w:rFonts w:hint="cs"/>
            <w:noProof/>
            <w:rtl/>
          </w:rPr>
          <w:t>ی</w:t>
        </w:r>
        <w:r w:rsidRPr="003C0F08">
          <w:rPr>
            <w:rStyle w:val="Hyperlink"/>
            <w:noProof/>
            <w:rtl/>
          </w:rPr>
          <w:t xml:space="preserve"> به صرف حدوث موضوع</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Toc65531376 \h</w:instrText>
        </w:r>
        <w:r w:rsidRPr="003C0F08">
          <w:rPr>
            <w:noProof/>
            <w:webHidden/>
            <w:rtl/>
          </w:rPr>
          <w:instrText xml:space="preserve"> </w:instrText>
        </w:r>
        <w:r w:rsidRPr="003C0F08">
          <w:rPr>
            <w:noProof/>
            <w:webHidden/>
            <w:rtl/>
          </w:rPr>
        </w:r>
        <w:r w:rsidRPr="003C0F08">
          <w:rPr>
            <w:noProof/>
            <w:webHidden/>
            <w:rtl/>
          </w:rPr>
          <w:fldChar w:fldCharType="separate"/>
        </w:r>
        <w:r w:rsidR="004269C7" w:rsidRPr="003C0F08">
          <w:rPr>
            <w:noProof/>
            <w:webHidden/>
            <w:rtl/>
          </w:rPr>
          <w:t>2</w:t>
        </w:r>
        <w:r w:rsidRPr="003C0F08">
          <w:rPr>
            <w:noProof/>
            <w:webHidden/>
            <w:rtl/>
          </w:rPr>
          <w:fldChar w:fldCharType="end"/>
        </w:r>
      </w:hyperlink>
    </w:p>
    <w:p w14:paraId="671492D0" w14:textId="77777777" w:rsidR="00341253"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65531377" w:history="1">
        <w:r w:rsidRPr="003C0F08">
          <w:rPr>
            <w:rStyle w:val="Hyperlink"/>
            <w:noProof/>
            <w:rtl/>
          </w:rPr>
          <w:t>رفع ابهام در مسئله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Toc65531377 \h</w:instrText>
        </w:r>
        <w:r w:rsidRPr="003C0F08">
          <w:rPr>
            <w:noProof/>
            <w:webHidden/>
            <w:rtl/>
          </w:rPr>
          <w:instrText xml:space="preserve"> </w:instrText>
        </w:r>
        <w:r w:rsidRPr="003C0F08">
          <w:rPr>
            <w:noProof/>
            <w:webHidden/>
            <w:rtl/>
          </w:rPr>
        </w:r>
        <w:r w:rsidRPr="003C0F08">
          <w:rPr>
            <w:noProof/>
            <w:webHidden/>
            <w:rtl/>
          </w:rPr>
          <w:fldChar w:fldCharType="separate"/>
        </w:r>
        <w:r w:rsidR="004269C7" w:rsidRPr="003C0F08">
          <w:rPr>
            <w:noProof/>
            <w:webHidden/>
            <w:rtl/>
          </w:rPr>
          <w:t>4</w:t>
        </w:r>
        <w:r w:rsidRPr="003C0F08">
          <w:rPr>
            <w:noProof/>
            <w:webHidden/>
            <w:rtl/>
          </w:rPr>
          <w:fldChar w:fldCharType="end"/>
        </w:r>
      </w:hyperlink>
    </w:p>
    <w:p w14:paraId="1B512821" w14:textId="77777777" w:rsidR="00341253"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65531378" w:history="1">
        <w:r w:rsidRPr="003C0F08">
          <w:rPr>
            <w:rStyle w:val="Hyperlink"/>
            <w:noProof/>
            <w:rtl/>
          </w:rPr>
          <w:t>لزوم استمرارِ موضوع در احکام عقل</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Toc65531378 \h</w:instrText>
        </w:r>
        <w:r w:rsidRPr="003C0F08">
          <w:rPr>
            <w:noProof/>
            <w:webHidden/>
            <w:rtl/>
          </w:rPr>
          <w:instrText xml:space="preserve"> </w:instrText>
        </w:r>
        <w:r w:rsidRPr="003C0F08">
          <w:rPr>
            <w:noProof/>
            <w:webHidden/>
            <w:rtl/>
          </w:rPr>
        </w:r>
        <w:r w:rsidRPr="003C0F08">
          <w:rPr>
            <w:noProof/>
            <w:webHidden/>
            <w:rtl/>
          </w:rPr>
          <w:fldChar w:fldCharType="separate"/>
        </w:r>
        <w:r w:rsidR="004269C7" w:rsidRPr="003C0F08">
          <w:rPr>
            <w:noProof/>
            <w:webHidden/>
            <w:rtl/>
          </w:rPr>
          <w:t>5</w:t>
        </w:r>
        <w:r w:rsidRPr="003C0F08">
          <w:rPr>
            <w:noProof/>
            <w:webHidden/>
            <w:rtl/>
          </w:rPr>
          <w:fldChar w:fldCharType="end"/>
        </w:r>
      </w:hyperlink>
    </w:p>
    <w:p w14:paraId="137D496A" w14:textId="77777777" w:rsidR="00341253"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5531379" w:history="1">
        <w:r w:rsidRPr="003C0F08">
          <w:rPr>
            <w:rStyle w:val="Hyperlink"/>
            <w:noProof/>
            <w:rtl/>
          </w:rPr>
          <w:t>نظر مختار در ب</w:t>
        </w:r>
        <w:r w:rsidRPr="003C0F08">
          <w:rPr>
            <w:rStyle w:val="Hyperlink"/>
            <w:rFonts w:hint="cs"/>
            <w:noProof/>
            <w:rtl/>
          </w:rPr>
          <w:t>ی</w:t>
        </w:r>
        <w:r w:rsidRPr="003C0F08">
          <w:rPr>
            <w:rStyle w:val="Hyperlink"/>
            <w:rFonts w:hint="eastAsia"/>
            <w:noProof/>
            <w:rtl/>
          </w:rPr>
          <w:t>ان</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w:t>
        </w:r>
        <w:r w:rsidRPr="003C0F08">
          <w:rPr>
            <w:rStyle w:val="Hyperlink"/>
            <w:rFonts w:hint="cs"/>
            <w:noProof/>
            <w:rtl/>
          </w:rPr>
          <w:t>ی</w:t>
        </w:r>
        <w:r w:rsidRPr="003C0F08">
          <w:rPr>
            <w:rStyle w:val="Hyperlink"/>
            <w:rFonts w:hint="eastAsia"/>
            <w:noProof/>
            <w:rtl/>
          </w:rPr>
          <w:t>ا</w:t>
        </w:r>
        <w:r w:rsidRPr="003C0F08">
          <w:rPr>
            <w:rStyle w:val="Hyperlink"/>
            <w:noProof/>
            <w:rtl/>
          </w:rPr>
          <w:t xml:space="preserve"> عدم ب</w:t>
        </w:r>
        <w:r w:rsidRPr="003C0F08">
          <w:rPr>
            <w:rStyle w:val="Hyperlink"/>
            <w:rFonts w:hint="cs"/>
            <w:noProof/>
            <w:rtl/>
          </w:rPr>
          <w:t>ی</w:t>
        </w:r>
        <w:r w:rsidRPr="003C0F08">
          <w:rPr>
            <w:rStyle w:val="Hyperlink"/>
            <w:rFonts w:hint="eastAsia"/>
            <w:noProof/>
            <w:rtl/>
          </w:rPr>
          <w:t>ان</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وجوب دفع ضرر محتمل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Toc65531379 \h</w:instrText>
        </w:r>
        <w:r w:rsidRPr="003C0F08">
          <w:rPr>
            <w:noProof/>
            <w:webHidden/>
            <w:rtl/>
          </w:rPr>
          <w:instrText xml:space="preserve"> </w:instrText>
        </w:r>
        <w:r w:rsidRPr="003C0F08">
          <w:rPr>
            <w:noProof/>
            <w:webHidden/>
            <w:rtl/>
          </w:rPr>
        </w:r>
        <w:r w:rsidRPr="003C0F08">
          <w:rPr>
            <w:noProof/>
            <w:webHidden/>
            <w:rtl/>
          </w:rPr>
          <w:fldChar w:fldCharType="separate"/>
        </w:r>
        <w:r w:rsidR="004269C7" w:rsidRPr="003C0F08">
          <w:rPr>
            <w:noProof/>
            <w:webHidden/>
            <w:rtl/>
          </w:rPr>
          <w:t>6</w:t>
        </w:r>
        <w:r w:rsidRPr="003C0F08">
          <w:rPr>
            <w:noProof/>
            <w:webHidden/>
            <w:rtl/>
          </w:rPr>
          <w:fldChar w:fldCharType="end"/>
        </w:r>
      </w:hyperlink>
    </w:p>
    <w:p w14:paraId="48762FAA" w14:textId="77777777" w:rsidR="00341253"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65531380" w:history="1">
        <w:r w:rsidRPr="003C0F08">
          <w:rPr>
            <w:rStyle w:val="Hyperlink"/>
            <w:noProof/>
            <w:rtl/>
          </w:rPr>
          <w:t>جمع بند</w:t>
        </w:r>
        <w:r w:rsidRPr="003C0F08">
          <w:rPr>
            <w:rStyle w:val="Hyperlink"/>
            <w:rFonts w:hint="cs"/>
            <w:noProof/>
            <w:rtl/>
          </w:rPr>
          <w:t>ی</w:t>
        </w:r>
        <w:r w:rsidRPr="003C0F08">
          <w:rPr>
            <w:rStyle w:val="Hyperlink"/>
            <w:noProof/>
            <w:rtl/>
          </w:rPr>
          <w:t xml:space="preserve"> کلام در مسائل مربوط به نسبت</w:t>
        </w:r>
        <w:r w:rsidRPr="003C0F08">
          <w:rPr>
            <w:rStyle w:val="Hyperlink"/>
            <w:noProof/>
          </w:rPr>
          <w:t>‌</w:t>
        </w:r>
        <w:r w:rsidRPr="003C0F08">
          <w:rPr>
            <w:rStyle w:val="Hyperlink"/>
            <w:noProof/>
            <w:rtl/>
          </w:rPr>
          <w:t>سنج</w:t>
        </w:r>
        <w:r w:rsidRPr="003C0F08">
          <w:rPr>
            <w:rStyle w:val="Hyperlink"/>
            <w:rFonts w:hint="cs"/>
            <w:noProof/>
            <w:rtl/>
          </w:rPr>
          <w:t>ی</w:t>
        </w:r>
        <w:r w:rsidRPr="003C0F08">
          <w:rPr>
            <w:rStyle w:val="Hyperlink"/>
            <w:noProof/>
            <w:rtl/>
          </w:rPr>
          <w:t xml:space="preserve"> قاعدت</w:t>
        </w:r>
        <w:r w:rsidRPr="003C0F08">
          <w:rPr>
            <w:rStyle w:val="Hyperlink"/>
            <w:rFonts w:hint="cs"/>
            <w:noProof/>
            <w:rtl/>
          </w:rPr>
          <w:t>ی</w:t>
        </w:r>
        <w:r w:rsidRPr="003C0F08">
          <w:rPr>
            <w:rStyle w:val="Hyperlink"/>
            <w:rFonts w:hint="eastAsia"/>
            <w:noProof/>
            <w:rtl/>
          </w:rPr>
          <w:t>ن</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Toc65531380 \h</w:instrText>
        </w:r>
        <w:r w:rsidRPr="003C0F08">
          <w:rPr>
            <w:noProof/>
            <w:webHidden/>
            <w:rtl/>
          </w:rPr>
          <w:instrText xml:space="preserve"> </w:instrText>
        </w:r>
        <w:r w:rsidRPr="003C0F08">
          <w:rPr>
            <w:noProof/>
            <w:webHidden/>
            <w:rtl/>
          </w:rPr>
        </w:r>
        <w:r w:rsidRPr="003C0F08">
          <w:rPr>
            <w:noProof/>
            <w:webHidden/>
            <w:rtl/>
          </w:rPr>
          <w:fldChar w:fldCharType="separate"/>
        </w:r>
        <w:r w:rsidR="004269C7" w:rsidRPr="003C0F08">
          <w:rPr>
            <w:noProof/>
            <w:webHidden/>
            <w:rtl/>
          </w:rPr>
          <w:t>8</w:t>
        </w:r>
        <w:r w:rsidRPr="003C0F08">
          <w:rPr>
            <w:noProof/>
            <w:webHidden/>
            <w:rtl/>
          </w:rPr>
          <w:fldChar w:fldCharType="end"/>
        </w:r>
      </w:hyperlink>
    </w:p>
    <w:p w14:paraId="790F6386" w14:textId="77777777" w:rsidR="00F2447A" w:rsidRPr="003C0F08" w:rsidRDefault="00035715" w:rsidP="007E6CF1">
      <w:pPr>
        <w:ind w:firstLine="0"/>
        <w:rPr>
          <w:rtl/>
        </w:rPr>
      </w:pPr>
      <w:r w:rsidRPr="003C0F08">
        <w:fldChar w:fldCharType="end"/>
      </w:r>
      <w:bookmarkStart w:id="1051" w:name="BokSabj2_d_0_5"/>
      <w:bookmarkEnd w:id="1051"/>
    </w:p>
    <w:p w14:paraId="5E69F28E" w14:textId="77777777" w:rsidR="00CD54B7" w:rsidRPr="003C0F08" w:rsidRDefault="00035715" w:rsidP="00CD54B7">
      <w:pPr>
        <w:pStyle w:val="Heading1"/>
        <w:rPr>
          <w:rtl/>
        </w:rPr>
      </w:pPr>
      <w:bookmarkStart w:id="1052" w:name="_Toc65531373"/>
      <w:r w:rsidRPr="003C0F08">
        <w:rPr>
          <w:rFonts w:hint="cs"/>
          <w:rtl/>
        </w:rPr>
        <w:t>ادامۀ تنبيهات دفع ضرر محتمل</w:t>
      </w:r>
      <w:bookmarkEnd w:id="1052"/>
    </w:p>
    <w:p w14:paraId="218B1A90" w14:textId="77777777" w:rsidR="00625AEE" w:rsidRPr="003C0F08" w:rsidRDefault="00035715" w:rsidP="00EF409F">
      <w:pPr>
        <w:pStyle w:val="Heading2"/>
        <w:rPr>
          <w:rtl/>
        </w:rPr>
      </w:pPr>
      <w:bookmarkStart w:id="1053" w:name="_Toc65531374"/>
      <w:r w:rsidRPr="003C0F08">
        <w:rPr>
          <w:rFonts w:hint="cs"/>
          <w:rtl/>
        </w:rPr>
        <w:t>خلاصۀ بحث گذشته (</w:t>
      </w:r>
      <w:r w:rsidR="00EF409F" w:rsidRPr="003C0F08">
        <w:rPr>
          <w:rFonts w:hint="cs"/>
          <w:rtl/>
        </w:rPr>
        <w:t>بیانیت نداشتن دفع ضرر محتمل</w:t>
      </w:r>
      <w:r w:rsidRPr="003C0F08">
        <w:rPr>
          <w:rFonts w:hint="cs"/>
          <w:rtl/>
        </w:rPr>
        <w:t>)</w:t>
      </w:r>
      <w:bookmarkEnd w:id="1053"/>
    </w:p>
    <w:p w14:paraId="7086CC25" w14:textId="77777777" w:rsidR="007179D8" w:rsidRPr="003C0F08" w:rsidRDefault="00035715" w:rsidP="00341612">
      <w:pPr>
        <w:rPr>
          <w:rtl/>
        </w:rPr>
      </w:pPr>
      <w:r w:rsidRPr="003C0F08">
        <w:rPr>
          <w:rFonts w:hint="cs"/>
          <w:rtl/>
        </w:rPr>
        <w:t>بحث در مشکله</w:t>
      </w:r>
      <w:r w:rsidR="00955B83" w:rsidRPr="003C0F08">
        <w:rPr>
          <w:rFonts w:hint="cs"/>
          <w:rtl/>
        </w:rPr>
        <w:t xml:space="preserve">‌‌ای </w:t>
      </w:r>
      <w:r w:rsidRPr="003C0F08">
        <w:rPr>
          <w:rFonts w:hint="cs"/>
          <w:rtl/>
        </w:rPr>
        <w:t xml:space="preserve">بود که در تشخیص تقدم و تأخر این دو قاعدۀ عقلی؛ یعنی قبح عقاب بلا بیان و دفع ضرر محتمل </w:t>
      </w:r>
      <w:r w:rsidR="00A656F0" w:rsidRPr="003C0F08">
        <w:rPr>
          <w:rFonts w:hint="cs"/>
          <w:rtl/>
        </w:rPr>
        <w:t>پیش آمد. دیدیم که قبل از مراجعه به هر دو قاعده هم ما احتمال تکلیف</w:t>
      </w:r>
      <w:r w:rsidR="00955B83" w:rsidRPr="003C0F08">
        <w:rPr>
          <w:rFonts w:hint="cs"/>
          <w:rtl/>
        </w:rPr>
        <w:t xml:space="preserve"> می‌</w:t>
      </w:r>
      <w:r w:rsidR="00A656F0" w:rsidRPr="003C0F08">
        <w:rPr>
          <w:rFonts w:hint="cs"/>
          <w:rtl/>
        </w:rPr>
        <w:t>دهیم و</w:t>
      </w:r>
      <w:r w:rsidR="00A32222" w:rsidRPr="003C0F08">
        <w:rPr>
          <w:rFonts w:hint="cs"/>
          <w:rtl/>
        </w:rPr>
        <w:t xml:space="preserve"> لذا</w:t>
      </w:r>
      <w:r w:rsidR="00A656F0" w:rsidRPr="003C0F08">
        <w:rPr>
          <w:rFonts w:hint="cs"/>
          <w:rtl/>
        </w:rPr>
        <w:t xml:space="preserve"> موضوع لا بیان محقق است و هم احتمال عقاب</w:t>
      </w:r>
      <w:r w:rsidR="00955B83" w:rsidRPr="003C0F08">
        <w:rPr>
          <w:rFonts w:hint="cs"/>
          <w:rtl/>
        </w:rPr>
        <w:t xml:space="preserve"> می‌</w:t>
      </w:r>
      <w:r w:rsidR="00A656F0" w:rsidRPr="003C0F08">
        <w:rPr>
          <w:rFonts w:hint="cs"/>
          <w:rtl/>
        </w:rPr>
        <w:t>دهیم از</w:t>
      </w:r>
      <w:r w:rsidR="00A32222" w:rsidRPr="003C0F08">
        <w:rPr>
          <w:rFonts w:hint="cs"/>
          <w:rtl/>
        </w:rPr>
        <w:t xml:space="preserve"> نوع</w:t>
      </w:r>
      <w:r w:rsidR="00A656F0" w:rsidRPr="003C0F08">
        <w:rPr>
          <w:rFonts w:hint="cs"/>
          <w:rtl/>
        </w:rPr>
        <w:t xml:space="preserve"> عقاب</w:t>
      </w:r>
      <w:r w:rsidR="00955B83" w:rsidRPr="003C0F08">
        <w:rPr>
          <w:rFonts w:hint="cs"/>
          <w:rtl/>
        </w:rPr>
        <w:t>‌ها</w:t>
      </w:r>
      <w:r w:rsidR="00A656F0" w:rsidRPr="003C0F08">
        <w:rPr>
          <w:rFonts w:hint="cs"/>
          <w:rtl/>
        </w:rPr>
        <w:t xml:space="preserve">ی خاص که عقاب علی تقدیر باشد یا احتمال عقابی که روی احتمال ملازمه </w:t>
      </w:r>
      <w:r w:rsidR="00A32222" w:rsidRPr="003C0F08">
        <w:rPr>
          <w:rFonts w:hint="cs"/>
          <w:rtl/>
        </w:rPr>
        <w:t>هست و لذا موضوع دفع ضرر محتمل نیز</w:t>
      </w:r>
      <w:r w:rsidR="00A656F0" w:rsidRPr="003C0F08">
        <w:rPr>
          <w:rFonts w:hint="cs"/>
          <w:rtl/>
        </w:rPr>
        <w:t xml:space="preserve"> موجود است. </w:t>
      </w:r>
    </w:p>
    <w:p w14:paraId="7E528C5E" w14:textId="77777777" w:rsidR="002C7C19" w:rsidRPr="003C0F08" w:rsidRDefault="00035715" w:rsidP="00A32222">
      <w:pPr>
        <w:rPr>
          <w:rtl/>
        </w:rPr>
      </w:pPr>
      <w:r w:rsidRPr="003C0F08">
        <w:rPr>
          <w:rFonts w:hint="cs"/>
          <w:rtl/>
        </w:rPr>
        <w:t>منتهی عر</w:t>
      </w:r>
      <w:r w:rsidR="007179D8" w:rsidRPr="003C0F08">
        <w:rPr>
          <w:rFonts w:hint="cs"/>
          <w:rtl/>
        </w:rPr>
        <w:t>ض کردیم که در استدلال مرحوم نائ</w:t>
      </w:r>
      <w:r w:rsidRPr="003C0F08">
        <w:rPr>
          <w:rFonts w:hint="cs"/>
          <w:rtl/>
        </w:rPr>
        <w:t>ی</w:t>
      </w:r>
      <w:r w:rsidR="007179D8" w:rsidRPr="003C0F08">
        <w:rPr>
          <w:rFonts w:hint="cs"/>
          <w:rtl/>
        </w:rPr>
        <w:t>ن</w:t>
      </w:r>
      <w:r w:rsidRPr="003C0F08">
        <w:rPr>
          <w:rFonts w:hint="cs"/>
          <w:rtl/>
        </w:rPr>
        <w:t xml:space="preserve">ی و مرحوم اصفهانی ظاهراً یک مقدمۀ دیگری هم مطوی است که آنها حرفشان این است که دفع ضرر محتمل فی حد ذاتها بیانیت ندارد. آن وقت نتیجه </w:t>
      </w:r>
      <w:r w:rsidRPr="003C0F08">
        <w:rPr>
          <w:rFonts w:hint="cs"/>
          <w:rtl/>
        </w:rPr>
        <w:t xml:space="preserve">این می‌شود که </w:t>
      </w:r>
      <w:r w:rsidR="00A32222" w:rsidRPr="003C0F08">
        <w:rPr>
          <w:rFonts w:hint="cs"/>
          <w:rtl/>
        </w:rPr>
        <w:t xml:space="preserve">در </w:t>
      </w:r>
      <w:r w:rsidRPr="003C0F08">
        <w:rPr>
          <w:rFonts w:hint="cs"/>
          <w:rtl/>
        </w:rPr>
        <w:t xml:space="preserve">این </w:t>
      </w:r>
      <w:r w:rsidR="00A32222" w:rsidRPr="003C0F08">
        <w:rPr>
          <w:rFonts w:hint="cs"/>
          <w:rtl/>
        </w:rPr>
        <w:t>فرض</w:t>
      </w:r>
      <w:r w:rsidRPr="003C0F08">
        <w:rPr>
          <w:rFonts w:hint="cs"/>
          <w:rtl/>
        </w:rPr>
        <w:t xml:space="preserve"> که احتمال تکلیف</w:t>
      </w:r>
      <w:r w:rsidR="00A32222" w:rsidRPr="003C0F08">
        <w:rPr>
          <w:rFonts w:hint="cs"/>
          <w:rtl/>
        </w:rPr>
        <w:t>ِ</w:t>
      </w:r>
      <w:r w:rsidRPr="003C0F08">
        <w:rPr>
          <w:rFonts w:hint="cs"/>
          <w:rtl/>
        </w:rPr>
        <w:t xml:space="preserve"> ملازم با احتمال عقاب</w:t>
      </w:r>
      <w:r w:rsidR="00A32222" w:rsidRPr="003C0F08">
        <w:rPr>
          <w:rFonts w:hint="cs"/>
          <w:rtl/>
        </w:rPr>
        <w:t xml:space="preserve"> وجود دارد</w:t>
      </w:r>
      <w:r w:rsidRPr="003C0F08">
        <w:rPr>
          <w:rFonts w:hint="cs"/>
          <w:rtl/>
        </w:rPr>
        <w:t xml:space="preserve">، هر دو قاعده </w:t>
      </w:r>
      <w:r w:rsidR="00A32222" w:rsidRPr="003C0F08">
        <w:rPr>
          <w:rFonts w:hint="cs"/>
          <w:rtl/>
        </w:rPr>
        <w:t>موضوع دارند</w:t>
      </w:r>
      <w:r w:rsidR="007179D8" w:rsidRPr="003C0F08">
        <w:rPr>
          <w:rFonts w:hint="cs"/>
          <w:rtl/>
        </w:rPr>
        <w:t>،</w:t>
      </w:r>
      <w:r w:rsidRPr="003C0F08">
        <w:rPr>
          <w:rFonts w:hint="cs"/>
          <w:rtl/>
        </w:rPr>
        <w:t xml:space="preserve"> منتهی دفع ضرر محتمل وقتی جاری شد،</w:t>
      </w:r>
      <w:r w:rsidR="00955B83" w:rsidRPr="003C0F08">
        <w:rPr>
          <w:rFonts w:hint="cs"/>
          <w:rtl/>
        </w:rPr>
        <w:t xml:space="preserve"> </w:t>
      </w:r>
      <w:r w:rsidR="00A32222" w:rsidRPr="003C0F08">
        <w:rPr>
          <w:rFonts w:hint="cs"/>
          <w:rtl/>
        </w:rPr>
        <w:t xml:space="preserve">چونکه </w:t>
      </w:r>
      <w:r w:rsidR="00955B83" w:rsidRPr="003C0F08">
        <w:rPr>
          <w:rFonts w:hint="cs"/>
          <w:rtl/>
        </w:rPr>
        <w:t>نمی‌</w:t>
      </w:r>
      <w:r w:rsidRPr="003C0F08">
        <w:rPr>
          <w:rFonts w:hint="cs"/>
          <w:rtl/>
        </w:rPr>
        <w:t xml:space="preserve">تواند بیان درست کند برای </w:t>
      </w:r>
      <w:r w:rsidR="00A32222" w:rsidRPr="003C0F08">
        <w:rPr>
          <w:rFonts w:hint="cs"/>
          <w:rtl/>
        </w:rPr>
        <w:t>واقع،</w:t>
      </w:r>
      <w:r w:rsidRPr="003C0F08">
        <w:rPr>
          <w:rFonts w:hint="cs"/>
          <w:rtl/>
        </w:rPr>
        <w:t xml:space="preserve"> </w:t>
      </w:r>
      <w:r w:rsidR="00A32222" w:rsidRPr="003C0F08">
        <w:rPr>
          <w:rFonts w:hint="cs"/>
          <w:rtl/>
        </w:rPr>
        <w:t>ف</w:t>
      </w:r>
      <w:r w:rsidRPr="003C0F08">
        <w:rPr>
          <w:rFonts w:hint="cs"/>
          <w:rtl/>
        </w:rPr>
        <w:t>لذا قبح عقاب بلا بیان موضوعش باقی است. اما قبح</w:t>
      </w:r>
      <w:r w:rsidR="00A32222" w:rsidRPr="003C0F08">
        <w:rPr>
          <w:rFonts w:hint="cs"/>
          <w:rtl/>
        </w:rPr>
        <w:t xml:space="preserve"> عقاب بلا بیان وقتی جاری می‌شود و</w:t>
      </w:r>
      <w:r w:rsidRPr="003C0F08">
        <w:rPr>
          <w:rFonts w:hint="cs"/>
          <w:rtl/>
        </w:rPr>
        <w:t xml:space="preserve"> م</w:t>
      </w:r>
      <w:r w:rsidRPr="003C0F08">
        <w:rPr>
          <w:rFonts w:hint="cs"/>
          <w:rtl/>
        </w:rPr>
        <w:t>وضوع دفع ضرر محتمل را از بین</w:t>
      </w:r>
      <w:r w:rsidR="00955B83" w:rsidRPr="003C0F08">
        <w:rPr>
          <w:rFonts w:hint="cs"/>
          <w:rtl/>
        </w:rPr>
        <w:t xml:space="preserve"> می‌</w:t>
      </w:r>
      <w:r w:rsidRPr="003C0F08">
        <w:rPr>
          <w:rFonts w:hint="cs"/>
          <w:rtl/>
        </w:rPr>
        <w:t>برد و دی</w:t>
      </w:r>
      <w:r w:rsidR="007179D8" w:rsidRPr="003C0F08">
        <w:rPr>
          <w:rFonts w:hint="cs"/>
          <w:rtl/>
        </w:rPr>
        <w:t>گر ما احتمال عقاب نم</w:t>
      </w:r>
      <w:r w:rsidRPr="003C0F08">
        <w:rPr>
          <w:rFonts w:hint="cs"/>
          <w:rtl/>
        </w:rPr>
        <w:t>ی</w:t>
      </w:r>
      <w:r w:rsidR="007179D8" w:rsidRPr="003C0F08">
        <w:rPr>
          <w:rFonts w:hint="eastAsia"/>
          <w:rtl/>
        </w:rPr>
        <w:t>‌</w:t>
      </w:r>
      <w:r w:rsidRPr="003C0F08">
        <w:rPr>
          <w:rFonts w:hint="cs"/>
          <w:rtl/>
        </w:rPr>
        <w:t>دهیم. به ب</w:t>
      </w:r>
      <w:r w:rsidR="007179D8" w:rsidRPr="003C0F08">
        <w:rPr>
          <w:rFonts w:hint="cs"/>
          <w:rtl/>
        </w:rPr>
        <w:t>یان مرحوم اصفهانی وقتی قبح عقاب</w:t>
      </w:r>
      <w:r w:rsidRPr="003C0F08">
        <w:rPr>
          <w:rFonts w:hint="cs"/>
          <w:rtl/>
        </w:rPr>
        <w:t xml:space="preserve"> بلا بیان جاری شد، به نحو بت</w:t>
      </w:r>
      <w:r w:rsidR="00A32222" w:rsidRPr="003C0F08">
        <w:rPr>
          <w:rFonts w:hint="cs"/>
          <w:rtl/>
        </w:rPr>
        <w:t>ّ</w:t>
      </w:r>
      <w:r w:rsidRPr="003C0F08">
        <w:rPr>
          <w:rFonts w:hint="cs"/>
          <w:rtl/>
        </w:rPr>
        <w:t>ی آن ملازمه</w:t>
      </w:r>
      <w:r w:rsidR="00955B83" w:rsidRPr="003C0F08">
        <w:rPr>
          <w:rFonts w:hint="cs"/>
          <w:rtl/>
        </w:rPr>
        <w:t xml:space="preserve">‌‌ای </w:t>
      </w:r>
      <w:r w:rsidR="007179D8" w:rsidRPr="003C0F08">
        <w:rPr>
          <w:rFonts w:hint="cs"/>
          <w:rtl/>
        </w:rPr>
        <w:t xml:space="preserve">که بین </w:t>
      </w:r>
      <w:r w:rsidR="00A32222" w:rsidRPr="003C0F08">
        <w:rPr>
          <w:rFonts w:hint="cs"/>
          <w:rtl/>
        </w:rPr>
        <w:t xml:space="preserve">مخالفت </w:t>
      </w:r>
      <w:r w:rsidR="007179D8" w:rsidRPr="003C0F08">
        <w:rPr>
          <w:rFonts w:hint="cs"/>
          <w:rtl/>
        </w:rPr>
        <w:t xml:space="preserve">تکلیف و </w:t>
      </w:r>
      <w:r w:rsidR="00A32222" w:rsidRPr="003C0F08">
        <w:rPr>
          <w:rFonts w:hint="cs"/>
          <w:rtl/>
        </w:rPr>
        <w:t xml:space="preserve">ترتب </w:t>
      </w:r>
      <w:r w:rsidR="007179D8" w:rsidRPr="003C0F08">
        <w:rPr>
          <w:rFonts w:hint="cs"/>
          <w:rtl/>
        </w:rPr>
        <w:t>عقاب بود را برمی</w:t>
      </w:r>
      <w:r w:rsidR="007179D8" w:rsidRPr="003C0F08">
        <w:rPr>
          <w:rFonts w:hint="eastAsia"/>
          <w:rtl/>
        </w:rPr>
        <w:t>‌</w:t>
      </w:r>
      <w:r w:rsidRPr="003C0F08">
        <w:rPr>
          <w:rFonts w:hint="cs"/>
          <w:rtl/>
        </w:rPr>
        <w:t xml:space="preserve">دارد و لذا ما دیگر </w:t>
      </w:r>
      <w:r w:rsidR="00A32222" w:rsidRPr="003C0F08">
        <w:rPr>
          <w:rFonts w:hint="cs"/>
          <w:rtl/>
        </w:rPr>
        <w:t xml:space="preserve">به نکته احتمال ملازمه، </w:t>
      </w:r>
      <w:r w:rsidRPr="003C0F08">
        <w:rPr>
          <w:rFonts w:hint="cs"/>
          <w:rtl/>
        </w:rPr>
        <w:t>احتمال عقاب</w:t>
      </w:r>
      <w:r w:rsidR="00955B83" w:rsidRPr="003C0F08">
        <w:rPr>
          <w:rFonts w:hint="cs"/>
          <w:rtl/>
        </w:rPr>
        <w:t xml:space="preserve"> </w:t>
      </w:r>
      <w:r w:rsidR="00955B83" w:rsidRPr="003C0F08">
        <w:rPr>
          <w:rFonts w:hint="cs"/>
          <w:rtl/>
        </w:rPr>
        <w:lastRenderedPageBreak/>
        <w:t>نمی‌</w:t>
      </w:r>
      <w:r w:rsidR="00A32222" w:rsidRPr="003C0F08">
        <w:rPr>
          <w:rFonts w:hint="cs"/>
          <w:rtl/>
        </w:rPr>
        <w:t xml:space="preserve">توانیم بدهیم. چنین احتمالی </w:t>
      </w:r>
      <w:r w:rsidRPr="003C0F08">
        <w:rPr>
          <w:rFonts w:hint="cs"/>
          <w:rtl/>
        </w:rPr>
        <w:t>منتفی می‌شود. بنابراین</w:t>
      </w:r>
      <w:r w:rsidR="00A32222" w:rsidRPr="003C0F08">
        <w:rPr>
          <w:rFonts w:hint="cs"/>
          <w:rtl/>
        </w:rPr>
        <w:t xml:space="preserve"> بعد از جریان قبح عقاب بلابیان،</w:t>
      </w:r>
      <w:r w:rsidRPr="003C0F08">
        <w:rPr>
          <w:rFonts w:hint="cs"/>
          <w:rtl/>
        </w:rPr>
        <w:t xml:space="preserve"> دفع ضرر محتمل دیگر موضوع </w:t>
      </w:r>
      <w:r w:rsidR="00A32222" w:rsidRPr="003C0F08">
        <w:rPr>
          <w:rFonts w:hint="cs"/>
          <w:rtl/>
        </w:rPr>
        <w:t>نخواهد داشت</w:t>
      </w:r>
      <w:r w:rsidRPr="003C0F08">
        <w:rPr>
          <w:rFonts w:hint="cs"/>
          <w:rtl/>
        </w:rPr>
        <w:t xml:space="preserve">. این بیان ایشان بود. مرحوم نائینی هم به </w:t>
      </w:r>
      <w:r w:rsidR="00FC405B" w:rsidRPr="003C0F08">
        <w:rPr>
          <w:rFonts w:hint="cs"/>
          <w:rtl/>
        </w:rPr>
        <w:t>ترتیبی این را فرمودند</w:t>
      </w:r>
      <w:r w:rsidRPr="003C0F08">
        <w:rPr>
          <w:rFonts w:hint="cs"/>
          <w:rtl/>
        </w:rPr>
        <w:t xml:space="preserve">. نتیجۀ هر دو بیان، تقدیم قبح عقاب بلا بیان است از باب اینکه دفع ضرر محتمل فی حد </w:t>
      </w:r>
      <w:r w:rsidRPr="003C0F08">
        <w:rPr>
          <w:rFonts w:hint="cs"/>
          <w:rtl/>
        </w:rPr>
        <w:t>ذاتها بیانیت ندارد.</w:t>
      </w:r>
    </w:p>
    <w:p w14:paraId="3FDFE5C3" w14:textId="77777777" w:rsidR="0008709C" w:rsidRPr="003C0F08" w:rsidRDefault="00035715" w:rsidP="002C7C19">
      <w:pPr>
        <w:pStyle w:val="Heading3"/>
        <w:rPr>
          <w:rtl/>
        </w:rPr>
      </w:pPr>
      <w:bookmarkStart w:id="1054" w:name="_Toc65531375"/>
      <w:r w:rsidRPr="003C0F08">
        <w:rPr>
          <w:rFonts w:hint="cs"/>
          <w:rtl/>
        </w:rPr>
        <w:t>تشکیک در ارشادی دانستن دفع ضرر محتمل</w:t>
      </w:r>
      <w:bookmarkEnd w:id="1054"/>
      <w:r w:rsidRPr="003C0F08">
        <w:rPr>
          <w:rFonts w:hint="cs"/>
          <w:rtl/>
        </w:rPr>
        <w:t xml:space="preserve"> </w:t>
      </w:r>
      <w:r w:rsidR="00A656F0" w:rsidRPr="003C0F08">
        <w:rPr>
          <w:rFonts w:hint="cs"/>
          <w:rtl/>
        </w:rPr>
        <w:t xml:space="preserve"> </w:t>
      </w:r>
    </w:p>
    <w:p w14:paraId="0B7E4E2C" w14:textId="77777777" w:rsidR="00A656F0" w:rsidRPr="003C0F08" w:rsidRDefault="00035715" w:rsidP="00EC182A">
      <w:pPr>
        <w:rPr>
          <w:rtl/>
        </w:rPr>
      </w:pPr>
      <w:r w:rsidRPr="003C0F08">
        <w:rPr>
          <w:rFonts w:hint="cs"/>
          <w:rtl/>
        </w:rPr>
        <w:t xml:space="preserve">ما در جلسۀ گذشته در استدلال هر دو بزرگوار تشکیک کردیم. مرحوم اصفهانی </w:t>
      </w:r>
      <w:r w:rsidR="00EC182A" w:rsidRPr="003C0F08">
        <w:rPr>
          <w:rFonts w:hint="cs"/>
          <w:rtl/>
        </w:rPr>
        <w:t>برای اثبات</w:t>
      </w:r>
      <w:r w:rsidRPr="003C0F08">
        <w:rPr>
          <w:rFonts w:hint="cs"/>
          <w:rtl/>
        </w:rPr>
        <w:t xml:space="preserve"> اینکه دفع ضرر محتمل بیانیت ندارد اتکا کرده بود به این نکته که «المنجز لا یتنجز ثانیاً».</w:t>
      </w:r>
      <w:r w:rsidR="00955B83" w:rsidRPr="003C0F08">
        <w:rPr>
          <w:rFonts w:hint="cs"/>
          <w:rtl/>
        </w:rPr>
        <w:t xml:space="preserve"> </w:t>
      </w:r>
      <w:r w:rsidR="0008709C" w:rsidRPr="003C0F08">
        <w:rPr>
          <w:rFonts w:hint="cs"/>
          <w:rtl/>
        </w:rPr>
        <w:t xml:space="preserve">ایشان </w:t>
      </w:r>
      <w:r w:rsidR="00955B83" w:rsidRPr="003C0F08">
        <w:rPr>
          <w:rFonts w:hint="cs"/>
          <w:rtl/>
        </w:rPr>
        <w:t>می‌</w:t>
      </w:r>
      <w:r w:rsidRPr="003C0F08">
        <w:rPr>
          <w:rFonts w:hint="cs"/>
          <w:rtl/>
        </w:rPr>
        <w:t>گفت که احتمال عقاب د</w:t>
      </w:r>
      <w:r w:rsidRPr="003C0F08">
        <w:rPr>
          <w:rFonts w:hint="cs"/>
          <w:rtl/>
        </w:rPr>
        <w:t>ر موضوع دفع ضر</w:t>
      </w:r>
      <w:r w:rsidR="00EC182A" w:rsidRPr="003C0F08">
        <w:rPr>
          <w:rFonts w:hint="cs"/>
          <w:rtl/>
        </w:rPr>
        <w:t xml:space="preserve">ر محتمل مأخوذ است. و از آنجا که احتمال عقاب ناشی از قیام منجِّـز است پس معلوم است که </w:t>
      </w:r>
      <w:r w:rsidRPr="003C0F08">
        <w:rPr>
          <w:rFonts w:hint="cs"/>
          <w:rtl/>
        </w:rPr>
        <w:t>یک منجزی قائم شده است که شما احتمال عقاب</w:t>
      </w:r>
      <w:r w:rsidR="00955B83" w:rsidRPr="003C0F08">
        <w:rPr>
          <w:rFonts w:hint="cs"/>
          <w:rtl/>
        </w:rPr>
        <w:t xml:space="preserve"> می‌</w:t>
      </w:r>
      <w:r w:rsidR="00EC182A" w:rsidRPr="003C0F08">
        <w:rPr>
          <w:rFonts w:hint="cs"/>
          <w:rtl/>
        </w:rPr>
        <w:t xml:space="preserve">دهید </w:t>
      </w:r>
      <w:r w:rsidRPr="003C0F08">
        <w:rPr>
          <w:rFonts w:hint="cs"/>
          <w:rtl/>
        </w:rPr>
        <w:t xml:space="preserve"> </w:t>
      </w:r>
      <w:r w:rsidR="00EC182A" w:rsidRPr="003C0F08">
        <w:rPr>
          <w:rFonts w:hint="cs"/>
          <w:rtl/>
        </w:rPr>
        <w:t>ف</w:t>
      </w:r>
      <w:r w:rsidRPr="003C0F08">
        <w:rPr>
          <w:rFonts w:hint="cs"/>
          <w:rtl/>
        </w:rPr>
        <w:t xml:space="preserve">لذا دیگر نمی‌شود </w:t>
      </w:r>
      <w:r w:rsidR="00B62950" w:rsidRPr="003C0F08">
        <w:rPr>
          <w:rFonts w:hint="cs"/>
          <w:rtl/>
        </w:rPr>
        <w:t xml:space="preserve">دوباره </w:t>
      </w:r>
      <w:r w:rsidRPr="003C0F08">
        <w:rPr>
          <w:rFonts w:hint="cs"/>
          <w:rtl/>
        </w:rPr>
        <w:t>با دفع ضرر محتمل</w:t>
      </w:r>
      <w:r w:rsidR="00EC182A" w:rsidRPr="003C0F08">
        <w:rPr>
          <w:rFonts w:hint="cs"/>
          <w:rtl/>
        </w:rPr>
        <w:t>،</w:t>
      </w:r>
      <w:r w:rsidRPr="003C0F08">
        <w:rPr>
          <w:rFonts w:hint="cs"/>
          <w:rtl/>
        </w:rPr>
        <w:t xml:space="preserve"> </w:t>
      </w:r>
      <w:r w:rsidR="00B62950" w:rsidRPr="003C0F08">
        <w:rPr>
          <w:rFonts w:hint="cs"/>
          <w:rtl/>
        </w:rPr>
        <w:t>واقع</w:t>
      </w:r>
      <w:r w:rsidR="00EC182A" w:rsidRPr="003C0F08">
        <w:rPr>
          <w:rFonts w:hint="cs"/>
          <w:rtl/>
        </w:rPr>
        <w:t xml:space="preserve"> را تنجیز کرد چراکه واقع با</w:t>
      </w:r>
      <w:r w:rsidR="00B62950" w:rsidRPr="003C0F08">
        <w:rPr>
          <w:rFonts w:hint="cs"/>
          <w:rtl/>
        </w:rPr>
        <w:t xml:space="preserve"> همان احتمال عقاب</w:t>
      </w:r>
      <w:r w:rsidR="00EC182A" w:rsidRPr="003C0F08">
        <w:rPr>
          <w:rFonts w:hint="cs"/>
          <w:rtl/>
        </w:rPr>
        <w:t>ی</w:t>
      </w:r>
      <w:r w:rsidR="00B62950" w:rsidRPr="003C0F08">
        <w:rPr>
          <w:rFonts w:hint="cs"/>
          <w:rtl/>
        </w:rPr>
        <w:t xml:space="preserve"> که از منجزی برخواسته، تنجیز شده است. </w:t>
      </w:r>
    </w:p>
    <w:p w14:paraId="0789A9C8" w14:textId="77777777" w:rsidR="0008709C" w:rsidRPr="003C0F08" w:rsidRDefault="00035715" w:rsidP="00EC182A">
      <w:pPr>
        <w:rPr>
          <w:rtl/>
        </w:rPr>
      </w:pPr>
      <w:r w:rsidRPr="003C0F08">
        <w:rPr>
          <w:rFonts w:hint="cs"/>
          <w:rtl/>
        </w:rPr>
        <w:t>ما در اینجا اشکال کردیم که بر اساس همین بحثی که خودتان کردید، احتمال عقاب علی تقدیر لازم نیست که از قیام یک منجز ساخته شده باشد، احتمال عقابی است که از احتمال ملازمه برخواسته است نه از قیام المنجز. بنابراین لازم نمی</w:t>
      </w:r>
      <w:r w:rsidRPr="003C0F08">
        <w:rPr>
          <w:rFonts w:hint="eastAsia"/>
          <w:rtl/>
        </w:rPr>
        <w:t>‌</w:t>
      </w:r>
      <w:r w:rsidRPr="003C0F08">
        <w:rPr>
          <w:rFonts w:hint="cs"/>
          <w:rtl/>
        </w:rPr>
        <w:t>آید که المنجز دو</w:t>
      </w:r>
      <w:r w:rsidRPr="003C0F08">
        <w:rPr>
          <w:rFonts w:hint="cs"/>
          <w:rtl/>
        </w:rPr>
        <w:t xml:space="preserve">باره تنجز پیدا کند. اصلاً </w:t>
      </w:r>
      <w:r w:rsidR="00EC182A" w:rsidRPr="003C0F08">
        <w:rPr>
          <w:rFonts w:hint="cs"/>
          <w:rtl/>
        </w:rPr>
        <w:t>قبل</w:t>
      </w:r>
      <w:r w:rsidR="00EC182A" w:rsidRPr="003C0F08">
        <w:rPr>
          <w:rtl/>
        </w:rPr>
        <w:t xml:space="preserve"> </w:t>
      </w:r>
      <w:r w:rsidR="00EC182A" w:rsidRPr="003C0F08">
        <w:rPr>
          <w:rFonts w:hint="cs"/>
          <w:rtl/>
        </w:rPr>
        <w:t>از</w:t>
      </w:r>
      <w:r w:rsidR="00EC182A" w:rsidRPr="003C0F08">
        <w:rPr>
          <w:rtl/>
        </w:rPr>
        <w:t xml:space="preserve"> </w:t>
      </w:r>
      <w:r w:rsidR="00EC182A" w:rsidRPr="003C0F08">
        <w:rPr>
          <w:rFonts w:hint="cs"/>
          <w:rtl/>
        </w:rPr>
        <w:t>دفع</w:t>
      </w:r>
      <w:r w:rsidR="00EC182A" w:rsidRPr="003C0F08">
        <w:rPr>
          <w:rtl/>
        </w:rPr>
        <w:t xml:space="preserve"> </w:t>
      </w:r>
      <w:r w:rsidR="00EC182A" w:rsidRPr="003C0F08">
        <w:rPr>
          <w:rFonts w:hint="cs"/>
          <w:rtl/>
        </w:rPr>
        <w:t>ضرر</w:t>
      </w:r>
      <w:r w:rsidR="00EC182A" w:rsidRPr="003C0F08">
        <w:rPr>
          <w:rtl/>
        </w:rPr>
        <w:t xml:space="preserve"> </w:t>
      </w:r>
      <w:r w:rsidR="00EC182A" w:rsidRPr="003C0F08">
        <w:rPr>
          <w:rFonts w:hint="cs"/>
          <w:rtl/>
        </w:rPr>
        <w:t xml:space="preserve">محتمل، </w:t>
      </w:r>
      <w:r w:rsidRPr="003C0F08">
        <w:rPr>
          <w:rFonts w:hint="cs"/>
          <w:rtl/>
        </w:rPr>
        <w:t xml:space="preserve">تنجیزی نبوده است به معنای قیام المنجز علی الواقع. </w:t>
      </w:r>
    </w:p>
    <w:p w14:paraId="47430F2F" w14:textId="77777777" w:rsidR="00EF409F" w:rsidRPr="003C0F08" w:rsidRDefault="00035715" w:rsidP="007E6CF1">
      <w:pPr>
        <w:spacing w:line="240" w:lineRule="auto"/>
        <w:rPr>
          <w:rtl/>
        </w:rPr>
      </w:pPr>
      <w:r w:rsidRPr="003C0F08">
        <w:rPr>
          <w:rFonts w:hint="cs"/>
          <w:rtl/>
        </w:rPr>
        <w:t>فرمایش مرحوم نائینی هم به وجهی دیگری گفتیم که نادرست است که ایشان</w:t>
      </w:r>
      <w:r w:rsidR="00955B83" w:rsidRPr="003C0F08">
        <w:rPr>
          <w:rFonts w:hint="cs"/>
          <w:rtl/>
        </w:rPr>
        <w:t xml:space="preserve"> می‌</w:t>
      </w:r>
      <w:r w:rsidRPr="003C0F08">
        <w:rPr>
          <w:rFonts w:hint="cs"/>
          <w:rtl/>
        </w:rPr>
        <w:t>فرمودند که بیانیت دفع ضرر محتمل باید از این باب باشد که برخواسته از ملاک واقع باشد</w:t>
      </w:r>
      <w:r w:rsidR="0008709C" w:rsidRPr="003C0F08">
        <w:rPr>
          <w:rFonts w:hint="cs"/>
          <w:rtl/>
        </w:rPr>
        <w:t>؛</w:t>
      </w:r>
      <w:r w:rsidRPr="003C0F08">
        <w:rPr>
          <w:rFonts w:hint="cs"/>
          <w:rtl/>
        </w:rPr>
        <w:t xml:space="preserve"> مثل ادلۀ احتیاط </w:t>
      </w:r>
      <w:r w:rsidR="0008709C" w:rsidRPr="003C0F08">
        <w:rPr>
          <w:rFonts w:hint="cs"/>
          <w:rtl/>
        </w:rPr>
        <w:t xml:space="preserve">همچون </w:t>
      </w:r>
      <w:r w:rsidRPr="003C0F08">
        <w:rPr>
          <w:rFonts w:hint="cs"/>
          <w:rtl/>
        </w:rPr>
        <w:t xml:space="preserve">فاحتط لدینک، در حالی که وجوب دفع ضرر محتمل یک حکم عقلی است و تمام الموضوع آن احتمال ضرر است. ما در اینجا عرض کردیم که بله </w:t>
      </w:r>
      <w:r w:rsidR="00DA59AF" w:rsidRPr="003C0F08">
        <w:rPr>
          <w:rFonts w:hint="cs"/>
          <w:rtl/>
        </w:rPr>
        <w:t xml:space="preserve">موضوع، </w:t>
      </w:r>
      <w:r w:rsidRPr="003C0F08">
        <w:rPr>
          <w:rFonts w:hint="cs"/>
          <w:rtl/>
        </w:rPr>
        <w:t xml:space="preserve">احتمال ضرر هست اما این احتمال طریق الی الواقع است و آن ضرر واقعی که </w:t>
      </w:r>
      <w:r w:rsidR="00EC182A" w:rsidRPr="003C0F08">
        <w:rPr>
          <w:rFonts w:hint="cs"/>
          <w:rtl/>
        </w:rPr>
        <w:t>عقاب باشد</w:t>
      </w:r>
      <w:r w:rsidRPr="003C0F08">
        <w:rPr>
          <w:rFonts w:hint="cs"/>
          <w:rtl/>
        </w:rPr>
        <w:t>، برخواسته از مخالفت با تکل</w:t>
      </w:r>
      <w:r w:rsidRPr="003C0F08">
        <w:rPr>
          <w:rFonts w:hint="cs"/>
          <w:rtl/>
        </w:rPr>
        <w:t>یف واقعی است. پس به گونه</w:t>
      </w:r>
      <w:r w:rsidR="00955B83" w:rsidRPr="003C0F08">
        <w:rPr>
          <w:rFonts w:hint="cs"/>
          <w:rtl/>
        </w:rPr>
        <w:t xml:space="preserve">‌‌ای </w:t>
      </w:r>
      <w:r w:rsidRPr="003C0F08">
        <w:rPr>
          <w:rFonts w:hint="cs"/>
          <w:rtl/>
        </w:rPr>
        <w:t xml:space="preserve">موضوع دفع ضرر محتمل مرتبط می‌شود با آن امر واقعی. </w:t>
      </w:r>
      <w:r w:rsidR="00DA59AF" w:rsidRPr="003C0F08">
        <w:rPr>
          <w:rFonts w:hint="cs"/>
          <w:rtl/>
        </w:rPr>
        <w:t>در حقیقت</w:t>
      </w:r>
      <w:r w:rsidRPr="003C0F08">
        <w:rPr>
          <w:rFonts w:hint="cs"/>
          <w:rtl/>
        </w:rPr>
        <w:t xml:space="preserve"> اشکال ما به بیان</w:t>
      </w:r>
      <w:r w:rsidR="00DA59AF" w:rsidRPr="003C0F08">
        <w:rPr>
          <w:rFonts w:hint="cs"/>
          <w:rtl/>
        </w:rPr>
        <w:t xml:space="preserve"> محقق نائینی این بود</w:t>
      </w:r>
      <w:r w:rsidRPr="003C0F08">
        <w:rPr>
          <w:rFonts w:hint="cs"/>
          <w:rtl/>
        </w:rPr>
        <w:t xml:space="preserve"> که چرا وجوب دفع ضرر محتمل</w:t>
      </w:r>
      <w:r w:rsidR="00955B83" w:rsidRPr="003C0F08">
        <w:rPr>
          <w:rFonts w:hint="cs"/>
          <w:rtl/>
        </w:rPr>
        <w:t xml:space="preserve"> نمی‌</w:t>
      </w:r>
      <w:r w:rsidRPr="003C0F08">
        <w:rPr>
          <w:rFonts w:hint="cs"/>
          <w:rtl/>
        </w:rPr>
        <w:t>توا</w:t>
      </w:r>
      <w:r w:rsidR="00EC182A" w:rsidRPr="003C0F08">
        <w:rPr>
          <w:rFonts w:hint="cs"/>
          <w:rtl/>
        </w:rPr>
        <w:t xml:space="preserve">ند طریقی باشد برای تنجیز واقع. </w:t>
      </w:r>
      <w:r w:rsidRPr="003C0F08">
        <w:rPr>
          <w:rFonts w:hint="cs"/>
          <w:rtl/>
        </w:rPr>
        <w:t xml:space="preserve"> نتیجۀ فرمایش </w:t>
      </w:r>
      <w:r w:rsidR="00DA59AF" w:rsidRPr="003C0F08">
        <w:rPr>
          <w:rFonts w:hint="cs"/>
          <w:rtl/>
        </w:rPr>
        <w:t>این بزرگواران</w:t>
      </w:r>
      <w:r w:rsidRPr="003C0F08">
        <w:rPr>
          <w:rFonts w:hint="cs"/>
          <w:rtl/>
        </w:rPr>
        <w:t xml:space="preserve"> این شد که قبح عقاب بلا بیان مقدم است چون موضوع دفع ضرر محتمل را </w:t>
      </w:r>
      <w:r w:rsidR="00EC182A" w:rsidRPr="003C0F08">
        <w:rPr>
          <w:rFonts w:hint="cs"/>
          <w:rtl/>
        </w:rPr>
        <w:t xml:space="preserve">رفع </w:t>
      </w:r>
      <w:r w:rsidR="00955B83" w:rsidRPr="003C0F08">
        <w:rPr>
          <w:rFonts w:hint="cs"/>
          <w:rtl/>
        </w:rPr>
        <w:t>می‌</w:t>
      </w:r>
      <w:r w:rsidRPr="003C0F08">
        <w:rPr>
          <w:rFonts w:hint="cs"/>
          <w:rtl/>
        </w:rPr>
        <w:t>کند</w:t>
      </w:r>
      <w:r w:rsidR="00DA59AF" w:rsidRPr="003C0F08">
        <w:rPr>
          <w:rFonts w:hint="cs"/>
          <w:rtl/>
        </w:rPr>
        <w:t xml:space="preserve"> و نتیجه بررسی ما نیز تا بدینجا این شد که دلیل آنها بر نفی بیانیت قاعده دفع ضرر محتمل و تقدیم قبح عقاب بلابیان بر وجوب دفع ضرر محتمل، دلیل تامّی نیست. تا اینجا مشکل به قوت خود باقی است. حال</w:t>
      </w:r>
      <w:r w:rsidR="00955B83" w:rsidRPr="003C0F08">
        <w:rPr>
          <w:rFonts w:hint="cs"/>
          <w:rtl/>
        </w:rPr>
        <w:t xml:space="preserve"> می‌</w:t>
      </w:r>
      <w:r w:rsidRPr="003C0F08">
        <w:rPr>
          <w:rFonts w:hint="cs"/>
          <w:rtl/>
        </w:rPr>
        <w:t>خواهیم ببینیم که مشکل قابل حل است یا نه.</w:t>
      </w:r>
    </w:p>
    <w:p w14:paraId="72AA5A62" w14:textId="77777777" w:rsidR="002C7C19" w:rsidRPr="003C0F08" w:rsidRDefault="00035715" w:rsidP="007E6CF1">
      <w:pPr>
        <w:pStyle w:val="Heading2"/>
        <w:spacing w:line="240" w:lineRule="auto"/>
        <w:rPr>
          <w:rtl/>
        </w:rPr>
      </w:pPr>
      <w:bookmarkStart w:id="1055" w:name="_Toc65531376"/>
      <w:r w:rsidRPr="003C0F08">
        <w:rPr>
          <w:rFonts w:hint="cs"/>
          <w:rtl/>
        </w:rPr>
        <w:lastRenderedPageBreak/>
        <w:t>ابهامی دیگر در مسئله</w:t>
      </w:r>
      <w:r w:rsidR="00B62950" w:rsidRPr="003C0F08">
        <w:rPr>
          <w:rFonts w:hint="cs"/>
          <w:rtl/>
        </w:rPr>
        <w:t xml:space="preserve"> </w:t>
      </w:r>
      <w:r w:rsidR="00066B6F" w:rsidRPr="003C0F08">
        <w:rPr>
          <w:rFonts w:hint="cs"/>
          <w:rtl/>
        </w:rPr>
        <w:t>؛ ترتب حکم عقلی به صرف حدوث موضوع</w:t>
      </w:r>
      <w:bookmarkEnd w:id="1055"/>
    </w:p>
    <w:p w14:paraId="0C5A596A" w14:textId="77777777" w:rsidR="00DA59AF" w:rsidRPr="003C0F08" w:rsidRDefault="00035715" w:rsidP="00A665CF">
      <w:pPr>
        <w:rPr>
          <w:rtl/>
        </w:rPr>
      </w:pPr>
      <w:r w:rsidRPr="003C0F08">
        <w:rPr>
          <w:rFonts w:hint="cs"/>
          <w:rtl/>
        </w:rPr>
        <w:t>قبل از اینکه برگردیم و برخی از اصلاحات را در کلام آقایان داشته باشیم تا</w:t>
      </w:r>
      <w:r w:rsidR="00A665CF" w:rsidRPr="003C0F08">
        <w:rPr>
          <w:rFonts w:hint="cs"/>
          <w:rtl/>
        </w:rPr>
        <w:t xml:space="preserve"> بتوانیم آن را تحکیم کنیم</w:t>
      </w:r>
      <w:r w:rsidRPr="003C0F08">
        <w:rPr>
          <w:rFonts w:hint="cs"/>
          <w:rtl/>
        </w:rPr>
        <w:t>، می‌خواهم به شبهۀ دیگری هم اشاره کنم. علاوه بر ا</w:t>
      </w:r>
      <w:r w:rsidR="009B79FB" w:rsidRPr="003C0F08">
        <w:rPr>
          <w:rFonts w:hint="cs"/>
          <w:rtl/>
        </w:rPr>
        <w:t>ین مشکلی که الان ما در آن مانده</w:t>
      </w:r>
      <w:r w:rsidR="009B79FB" w:rsidRPr="003C0F08">
        <w:rPr>
          <w:rFonts w:hint="eastAsia"/>
          <w:rtl/>
        </w:rPr>
        <w:t>‌</w:t>
      </w:r>
      <w:r w:rsidRPr="003C0F08">
        <w:rPr>
          <w:rFonts w:hint="cs"/>
          <w:rtl/>
        </w:rPr>
        <w:t>ایم که ما موضوع هر دو حکم عقلی را داریم و چه باید بکنیم و کدام مقدم است و اگر بیان مرحوم اصفهانی و مرحوم نائینی را اشکال کردیم، پس باید چه کار کنیم؟</w:t>
      </w:r>
    </w:p>
    <w:p w14:paraId="0124FC12" w14:textId="77777777" w:rsidR="004910D3" w:rsidRPr="003C0F08" w:rsidRDefault="00035715" w:rsidP="00A665CF">
      <w:pPr>
        <w:rPr>
          <w:rtl/>
        </w:rPr>
      </w:pPr>
      <w:r w:rsidRPr="003C0F08">
        <w:rPr>
          <w:rFonts w:hint="cs"/>
          <w:rtl/>
        </w:rPr>
        <w:t xml:space="preserve">باید توجه داشت که اگر کسی مقصودش از تعارض قاعده قبح عقاب بلابیان با قاعده دفع </w:t>
      </w:r>
      <w:r w:rsidRPr="003C0F08">
        <w:rPr>
          <w:rFonts w:hint="cs"/>
          <w:rtl/>
        </w:rPr>
        <w:t xml:space="preserve">ضرر محتمل، تعارض بر منوال تعارض ادلۀ شرعیه باشد؛ تعارض بین </w:t>
      </w:r>
      <w:r w:rsidR="00B62950" w:rsidRPr="003C0F08">
        <w:rPr>
          <w:rFonts w:hint="cs"/>
          <w:rtl/>
        </w:rPr>
        <w:t>دو حکم عقلی معنا ندارد</w:t>
      </w:r>
      <w:r w:rsidRPr="003C0F08">
        <w:rPr>
          <w:rFonts w:hint="cs"/>
          <w:rtl/>
        </w:rPr>
        <w:t>. چون تعارض عبارت است از تنافی دلیلین در مقام دلالتشان. ما در اینجا دلیل به معنای کاشف از مراد جدی نداریم که بگوییم در مقام کشف از مراد جدی، دو دلیل تعارض</w:t>
      </w:r>
      <w:r w:rsidR="00955B83" w:rsidRPr="003C0F08">
        <w:rPr>
          <w:rFonts w:hint="cs"/>
          <w:rtl/>
        </w:rPr>
        <w:t xml:space="preserve"> می‌</w:t>
      </w:r>
      <w:r w:rsidRPr="003C0F08">
        <w:rPr>
          <w:rFonts w:hint="cs"/>
          <w:rtl/>
        </w:rPr>
        <w:t>کنند و تنافی دارن</w:t>
      </w:r>
      <w:r w:rsidRPr="003C0F08">
        <w:rPr>
          <w:rFonts w:hint="cs"/>
          <w:rtl/>
        </w:rPr>
        <w:t>د در دلالتشان. بلکه در اینجا آن چیزی که</w:t>
      </w:r>
      <w:r w:rsidR="00955B83" w:rsidRPr="003C0F08">
        <w:rPr>
          <w:rFonts w:hint="cs"/>
          <w:rtl/>
        </w:rPr>
        <w:t xml:space="preserve"> می‌</w:t>
      </w:r>
      <w:r w:rsidRPr="003C0F08">
        <w:rPr>
          <w:rFonts w:hint="cs"/>
          <w:rtl/>
        </w:rPr>
        <w:t>توان گفت این است که اگر ما موضوع هر دو حکم عقلی را</w:t>
      </w:r>
      <w:r w:rsidR="00955B83" w:rsidRPr="003C0F08">
        <w:rPr>
          <w:rFonts w:hint="cs"/>
          <w:rtl/>
        </w:rPr>
        <w:t xml:space="preserve"> می‌</w:t>
      </w:r>
      <w:r w:rsidRPr="003C0F08">
        <w:rPr>
          <w:rFonts w:hint="cs"/>
          <w:rtl/>
        </w:rPr>
        <w:t>بینیم و راهی برای تقدیم احدهما نداریم،</w:t>
      </w:r>
      <w:r w:rsidR="00955B83" w:rsidRPr="003C0F08">
        <w:rPr>
          <w:rFonts w:hint="cs"/>
          <w:rtl/>
        </w:rPr>
        <w:t xml:space="preserve"> می‌</w:t>
      </w:r>
      <w:r w:rsidR="00A665CF" w:rsidRPr="003C0F08">
        <w:rPr>
          <w:rFonts w:hint="cs"/>
          <w:rtl/>
        </w:rPr>
        <w:t>گویم عقل</w:t>
      </w:r>
      <w:r w:rsidRPr="003C0F08">
        <w:rPr>
          <w:rFonts w:hint="cs"/>
          <w:rtl/>
        </w:rPr>
        <w:t xml:space="preserve"> در اینجا</w:t>
      </w:r>
      <w:r w:rsidR="00955B83" w:rsidRPr="003C0F08">
        <w:rPr>
          <w:rFonts w:hint="cs"/>
          <w:rtl/>
        </w:rPr>
        <w:t xml:space="preserve"> می‌</w:t>
      </w:r>
      <w:r w:rsidRPr="003C0F08">
        <w:rPr>
          <w:rFonts w:hint="cs"/>
          <w:rtl/>
        </w:rPr>
        <w:t xml:space="preserve">ایستد. هر دو حکم با هم که معنا ندارد. </w:t>
      </w:r>
      <w:r w:rsidR="00A665CF" w:rsidRPr="003C0F08">
        <w:rPr>
          <w:rFonts w:hint="cs"/>
          <w:rtl/>
        </w:rPr>
        <w:t xml:space="preserve">وقتی به </w:t>
      </w:r>
      <w:r w:rsidRPr="003C0F08">
        <w:rPr>
          <w:rFonts w:hint="cs"/>
          <w:rtl/>
        </w:rPr>
        <w:t xml:space="preserve">هر دو حکم </w:t>
      </w:r>
      <w:r w:rsidR="005B177B" w:rsidRPr="003C0F08">
        <w:rPr>
          <w:rFonts w:hint="cs"/>
          <w:rtl/>
        </w:rPr>
        <w:t>ن</w:t>
      </w:r>
      <w:r w:rsidR="00955B83" w:rsidRPr="003C0F08">
        <w:rPr>
          <w:rFonts w:hint="cs"/>
          <w:rtl/>
        </w:rPr>
        <w:t>می‌</w:t>
      </w:r>
      <w:r w:rsidRPr="003C0F08">
        <w:rPr>
          <w:rFonts w:hint="cs"/>
          <w:rtl/>
        </w:rPr>
        <w:t xml:space="preserve">تواند </w:t>
      </w:r>
      <w:r w:rsidR="00A665CF" w:rsidRPr="003C0F08">
        <w:rPr>
          <w:rFonts w:hint="cs"/>
          <w:rtl/>
        </w:rPr>
        <w:t>حکم کند،</w:t>
      </w:r>
      <w:r w:rsidRPr="003C0F08">
        <w:rPr>
          <w:rFonts w:hint="cs"/>
          <w:rtl/>
        </w:rPr>
        <w:t xml:space="preserve"> یا باید یکی را مقدم ب</w:t>
      </w:r>
      <w:r w:rsidRPr="003C0F08">
        <w:rPr>
          <w:rFonts w:hint="cs"/>
          <w:rtl/>
        </w:rPr>
        <w:t>دارد یا بایستد و بگوید من هیچ حکمی ندارم. عدم الحکم باشد نه تعارض احکام عقلی. منتهی باید ببینیم که به اینجا</w:t>
      </w:r>
      <w:r w:rsidR="00955B83" w:rsidRPr="003C0F08">
        <w:rPr>
          <w:rFonts w:hint="cs"/>
          <w:rtl/>
        </w:rPr>
        <w:t xml:space="preserve"> می‌</w:t>
      </w:r>
      <w:r w:rsidRPr="003C0F08">
        <w:rPr>
          <w:rFonts w:hint="cs"/>
          <w:rtl/>
        </w:rPr>
        <w:t>رسیم یا نه.</w:t>
      </w:r>
    </w:p>
    <w:p w14:paraId="02E6F9BD" w14:textId="77777777" w:rsidR="002C7C19" w:rsidRPr="003C0F08" w:rsidRDefault="00035715" w:rsidP="00A665CF">
      <w:pPr>
        <w:rPr>
          <w:rtl/>
        </w:rPr>
      </w:pPr>
      <w:r w:rsidRPr="003C0F08">
        <w:rPr>
          <w:rFonts w:hint="cs"/>
          <w:rtl/>
        </w:rPr>
        <w:t xml:space="preserve"> یک شبهۀ دیگری </w:t>
      </w:r>
      <w:r w:rsidR="005B177B" w:rsidRPr="003C0F08">
        <w:rPr>
          <w:rFonts w:hint="cs"/>
          <w:rtl/>
        </w:rPr>
        <w:t>هم هست</w:t>
      </w:r>
      <w:r w:rsidRPr="003C0F08">
        <w:rPr>
          <w:rFonts w:hint="cs"/>
          <w:rtl/>
        </w:rPr>
        <w:t xml:space="preserve"> که به صعوبت بحث ما</w:t>
      </w:r>
      <w:r w:rsidR="00955B83" w:rsidRPr="003C0F08">
        <w:rPr>
          <w:rFonts w:hint="cs"/>
          <w:rtl/>
        </w:rPr>
        <w:t xml:space="preserve"> می‌</w:t>
      </w:r>
      <w:r w:rsidRPr="003C0F08">
        <w:rPr>
          <w:rFonts w:hint="cs"/>
          <w:rtl/>
        </w:rPr>
        <w:t>افزاید و آن مسئله این است که اص</w:t>
      </w:r>
      <w:r w:rsidR="009B79FB" w:rsidRPr="003C0F08">
        <w:rPr>
          <w:rFonts w:hint="cs"/>
          <w:rtl/>
        </w:rPr>
        <w:t>لاً بعد از اینکه قبح عقاب بلا ب</w:t>
      </w:r>
      <w:r w:rsidRPr="003C0F08">
        <w:rPr>
          <w:rFonts w:hint="cs"/>
          <w:rtl/>
        </w:rPr>
        <w:t>ی</w:t>
      </w:r>
      <w:r w:rsidR="009B79FB" w:rsidRPr="003C0F08">
        <w:rPr>
          <w:rFonts w:hint="cs"/>
          <w:rtl/>
        </w:rPr>
        <w:t>ا</w:t>
      </w:r>
      <w:r w:rsidRPr="003C0F08">
        <w:rPr>
          <w:rFonts w:hint="cs"/>
          <w:rtl/>
        </w:rPr>
        <w:t>ن و دفع ضرر محتمل موضوع پ</w:t>
      </w:r>
      <w:r w:rsidRPr="003C0F08">
        <w:rPr>
          <w:rFonts w:hint="cs"/>
          <w:rtl/>
        </w:rPr>
        <w:t>یدا کردند، نسبت</w:t>
      </w:r>
      <w:r w:rsidR="009B79FB" w:rsidRPr="003C0F08">
        <w:rPr>
          <w:rFonts w:hint="eastAsia"/>
          <w:rtl/>
        </w:rPr>
        <w:t>‌</w:t>
      </w:r>
      <w:r w:rsidRPr="003C0F08">
        <w:rPr>
          <w:rFonts w:hint="cs"/>
          <w:rtl/>
        </w:rPr>
        <w:t>سنجی بین اینها آن طور که آقای نائینی یا مرحوم اصفهانی</w:t>
      </w:r>
      <w:r w:rsidR="005B177B" w:rsidRPr="003C0F08">
        <w:rPr>
          <w:rFonts w:hint="cs"/>
          <w:rtl/>
        </w:rPr>
        <w:t xml:space="preserve"> فرمود</w:t>
      </w:r>
      <w:r w:rsidRPr="003C0F08">
        <w:rPr>
          <w:rFonts w:hint="cs"/>
          <w:rtl/>
        </w:rPr>
        <w:t>، چه وجهی دارد؟ قبل از مراجعه به دلیلین ما هم احتمال حکم</w:t>
      </w:r>
      <w:r w:rsidR="00955B83" w:rsidRPr="003C0F08">
        <w:rPr>
          <w:rFonts w:hint="cs"/>
          <w:rtl/>
        </w:rPr>
        <w:t xml:space="preserve"> می‌</w:t>
      </w:r>
      <w:r w:rsidRPr="003C0F08">
        <w:rPr>
          <w:rFonts w:hint="cs"/>
          <w:rtl/>
        </w:rPr>
        <w:t>دهیم و هم احتمال عقاب. پس هر دو موضوع پیدا</w:t>
      </w:r>
      <w:r w:rsidR="00955B83" w:rsidRPr="003C0F08">
        <w:rPr>
          <w:rFonts w:hint="cs"/>
          <w:rtl/>
        </w:rPr>
        <w:t xml:space="preserve"> می‌</w:t>
      </w:r>
      <w:r w:rsidRPr="003C0F08">
        <w:rPr>
          <w:rFonts w:hint="cs"/>
          <w:rtl/>
        </w:rPr>
        <w:t xml:space="preserve">کنند. وقتی موضوع پیدا کردند، </w:t>
      </w:r>
      <w:r w:rsidR="0057042B" w:rsidRPr="003C0F08">
        <w:rPr>
          <w:rFonts w:hint="cs"/>
          <w:rtl/>
        </w:rPr>
        <w:t>اینکه</w:t>
      </w:r>
      <w:r w:rsidRPr="003C0F08">
        <w:rPr>
          <w:rFonts w:hint="cs"/>
          <w:rtl/>
        </w:rPr>
        <w:t xml:space="preserve"> قبح عقاب بلا بیان</w:t>
      </w:r>
      <w:r w:rsidR="00955B83" w:rsidRPr="003C0F08">
        <w:rPr>
          <w:rFonts w:hint="cs"/>
          <w:rtl/>
        </w:rPr>
        <w:t xml:space="preserve"> می‌</w:t>
      </w:r>
      <w:r w:rsidR="009B79FB" w:rsidRPr="003C0F08">
        <w:rPr>
          <w:rFonts w:hint="cs"/>
          <w:rtl/>
        </w:rPr>
        <w:t>آید موضوع دفع ضرر محتمل را برمی</w:t>
      </w:r>
      <w:r w:rsidR="009B79FB" w:rsidRPr="003C0F08">
        <w:rPr>
          <w:rFonts w:hint="eastAsia"/>
          <w:rtl/>
        </w:rPr>
        <w:t>‌</w:t>
      </w:r>
      <w:r w:rsidRPr="003C0F08">
        <w:rPr>
          <w:rFonts w:hint="cs"/>
          <w:rtl/>
        </w:rPr>
        <w:t>دارد، اینها یعنی چه؟ ما دو دلیل داریم و دو حکم هست که دو موضوع دارد. هر دو موضوع در مقام ما حاصل است. من وقتی بعد الفحص و الیأس عن الدلیل شک در تکلیف</w:t>
      </w:r>
      <w:r w:rsidR="00955B83" w:rsidRPr="003C0F08">
        <w:rPr>
          <w:rFonts w:hint="cs"/>
          <w:rtl/>
        </w:rPr>
        <w:t xml:space="preserve"> می‌</w:t>
      </w:r>
      <w:r w:rsidRPr="003C0F08">
        <w:rPr>
          <w:rFonts w:hint="cs"/>
          <w:rtl/>
        </w:rPr>
        <w:t>کنم، شک در عقاب هم</w:t>
      </w:r>
      <w:r w:rsidR="00955B83" w:rsidRPr="003C0F08">
        <w:rPr>
          <w:rFonts w:hint="cs"/>
          <w:rtl/>
        </w:rPr>
        <w:t xml:space="preserve"> می‌</w:t>
      </w:r>
      <w:r w:rsidRPr="003C0F08">
        <w:rPr>
          <w:rFonts w:hint="cs"/>
          <w:rtl/>
        </w:rPr>
        <w:t xml:space="preserve">کنم و احتمال عقاب </w:t>
      </w:r>
      <w:r w:rsidR="00CC6F6C" w:rsidRPr="003C0F08">
        <w:rPr>
          <w:rFonts w:hint="cs"/>
          <w:rtl/>
        </w:rPr>
        <w:t xml:space="preserve">لأجل احتمال ملازمه </w:t>
      </w:r>
      <w:r w:rsidR="00A665CF" w:rsidRPr="003C0F08">
        <w:rPr>
          <w:rFonts w:hint="cs"/>
          <w:rtl/>
        </w:rPr>
        <w:t>هم</w:t>
      </w:r>
      <w:r w:rsidR="00A665CF" w:rsidRPr="003C0F08">
        <w:rPr>
          <w:rtl/>
        </w:rPr>
        <w:t xml:space="preserve"> </w:t>
      </w:r>
      <w:r w:rsidR="00A665CF" w:rsidRPr="003C0F08">
        <w:rPr>
          <w:rFonts w:hint="cs"/>
          <w:rtl/>
        </w:rPr>
        <w:t>می‌دهم</w:t>
      </w:r>
      <w:r w:rsidR="00A665CF" w:rsidRPr="003C0F08">
        <w:rPr>
          <w:rtl/>
        </w:rPr>
        <w:t xml:space="preserve"> </w:t>
      </w:r>
      <w:r w:rsidR="00CC6F6C" w:rsidRPr="003C0F08">
        <w:rPr>
          <w:rFonts w:hint="cs"/>
          <w:rtl/>
        </w:rPr>
        <w:t>که بحث شد. پس موضوع هر دو دلیل عقلی حا</w:t>
      </w:r>
      <w:r w:rsidRPr="003C0F08">
        <w:rPr>
          <w:rFonts w:hint="cs"/>
          <w:rtl/>
        </w:rPr>
        <w:t>صل است و اگر موضوع هر دو دلیل</w:t>
      </w:r>
      <w:r w:rsidR="00CC6F6C" w:rsidRPr="003C0F08">
        <w:rPr>
          <w:rFonts w:hint="cs"/>
          <w:rtl/>
        </w:rPr>
        <w:t xml:space="preserve"> عقلی حاصل است، اینکه مرحوم نائینی می‌فرماید که قبح عقاب بلا بیان</w:t>
      </w:r>
      <w:r w:rsidR="00955B83" w:rsidRPr="003C0F08">
        <w:rPr>
          <w:rFonts w:hint="cs"/>
          <w:rtl/>
        </w:rPr>
        <w:t xml:space="preserve"> می‌</w:t>
      </w:r>
      <w:r w:rsidR="00CC6F6C" w:rsidRPr="003C0F08">
        <w:rPr>
          <w:rFonts w:hint="cs"/>
          <w:rtl/>
        </w:rPr>
        <w:t>آید جاری می‌شود</w:t>
      </w:r>
      <w:r w:rsidRPr="003C0F08">
        <w:rPr>
          <w:rFonts w:hint="cs"/>
          <w:rtl/>
        </w:rPr>
        <w:t xml:space="preserve"> و موضوع را برمی</w:t>
      </w:r>
      <w:r w:rsidRPr="003C0F08">
        <w:rPr>
          <w:rFonts w:hint="eastAsia"/>
          <w:rtl/>
        </w:rPr>
        <w:t>‌</w:t>
      </w:r>
      <w:r w:rsidR="00CC6F6C" w:rsidRPr="003C0F08">
        <w:rPr>
          <w:rFonts w:hint="cs"/>
          <w:rtl/>
        </w:rPr>
        <w:t xml:space="preserve">دارد، یعنی چه؟ </w:t>
      </w:r>
      <w:r w:rsidR="00116C0B" w:rsidRPr="003C0F08">
        <w:rPr>
          <w:rFonts w:hint="cs"/>
          <w:rtl/>
        </w:rPr>
        <w:t>حکم عقلی</w:t>
      </w:r>
      <w:r w:rsidR="00CC6F6C" w:rsidRPr="003C0F08">
        <w:rPr>
          <w:rFonts w:hint="cs"/>
          <w:rtl/>
        </w:rPr>
        <w:t xml:space="preserve"> موضوعش را پیدا کرده و بر موضوعش هم مترتب شده است و تمام است. به ما چه ربطی دارد که بعد چه چیزی رخ</w:t>
      </w:r>
      <w:r w:rsidR="00955B83" w:rsidRPr="003C0F08">
        <w:rPr>
          <w:rFonts w:hint="cs"/>
          <w:rtl/>
        </w:rPr>
        <w:t xml:space="preserve"> می‌</w:t>
      </w:r>
      <w:r w:rsidR="00CC6F6C" w:rsidRPr="003C0F08">
        <w:rPr>
          <w:rFonts w:hint="cs"/>
          <w:rtl/>
        </w:rPr>
        <w:t>دهد. موضوع بود و حکمش هم آمد.</w:t>
      </w:r>
    </w:p>
    <w:p w14:paraId="720767CE" w14:textId="77777777" w:rsidR="00B62950" w:rsidRPr="003C0F08" w:rsidRDefault="00035715" w:rsidP="00BC02E3">
      <w:pPr>
        <w:rPr>
          <w:rtl/>
        </w:rPr>
      </w:pPr>
      <w:r w:rsidRPr="003C0F08">
        <w:rPr>
          <w:rFonts w:hint="cs"/>
          <w:rtl/>
        </w:rPr>
        <w:lastRenderedPageBreak/>
        <w:t xml:space="preserve"> این یک شبهه است که </w:t>
      </w:r>
      <w:r w:rsidR="00A665CF" w:rsidRPr="003C0F08">
        <w:rPr>
          <w:rFonts w:hint="cs"/>
          <w:rtl/>
        </w:rPr>
        <w:t xml:space="preserve">آیا </w:t>
      </w:r>
      <w:r w:rsidRPr="003C0F08">
        <w:rPr>
          <w:rFonts w:hint="cs"/>
          <w:rtl/>
        </w:rPr>
        <w:t>این احکام عقلی دو مرحله</w:t>
      </w:r>
      <w:r w:rsidR="002C7C19" w:rsidRPr="003C0F08">
        <w:rPr>
          <w:rFonts w:hint="cs"/>
          <w:rtl/>
        </w:rPr>
        <w:t>‌‌ای</w:t>
      </w:r>
      <w:r w:rsidR="002C7C19" w:rsidRPr="003C0F08">
        <w:rPr>
          <w:rFonts w:hint="eastAsia"/>
          <w:rtl/>
        </w:rPr>
        <w:t>‌</w:t>
      </w:r>
      <w:r w:rsidR="002C7C19" w:rsidRPr="003C0F08">
        <w:rPr>
          <w:rFonts w:hint="cs"/>
          <w:rtl/>
        </w:rPr>
        <w:t xml:space="preserve"> هستند</w:t>
      </w:r>
      <w:r w:rsidR="00A665CF" w:rsidRPr="003C0F08">
        <w:rPr>
          <w:rFonts w:hint="cs"/>
          <w:rtl/>
        </w:rPr>
        <w:t>؟</w:t>
      </w:r>
      <w:r w:rsidRPr="003C0F08">
        <w:rPr>
          <w:rFonts w:hint="cs"/>
          <w:rtl/>
        </w:rPr>
        <w:t xml:space="preserve"> که یک مرحله حدوث دارند که هر دو مترتب هستند و یک</w:t>
      </w:r>
      <w:r w:rsidR="002C7C19" w:rsidRPr="003C0F08">
        <w:rPr>
          <w:rFonts w:hint="cs"/>
          <w:rtl/>
        </w:rPr>
        <w:t xml:space="preserve"> مرحلۀ استدامه دارند که استدامه</w:t>
      </w:r>
      <w:r w:rsidR="002C7C19" w:rsidRPr="003C0F08">
        <w:rPr>
          <w:rFonts w:hint="eastAsia"/>
          <w:rtl/>
        </w:rPr>
        <w:t>‌</w:t>
      </w:r>
      <w:r w:rsidR="00BC02E3" w:rsidRPr="003C0F08">
        <w:rPr>
          <w:rFonts w:hint="cs"/>
          <w:rtl/>
        </w:rPr>
        <w:t xml:space="preserve">اش چه چیزی می‌شود </w:t>
      </w:r>
      <w:r w:rsidR="00116C0B" w:rsidRPr="003C0F08">
        <w:rPr>
          <w:rFonts w:hint="cs"/>
          <w:rtl/>
        </w:rPr>
        <w:t>آیا می</w:t>
      </w:r>
      <w:r w:rsidR="00110981" w:rsidRPr="003C0F08">
        <w:rPr>
          <w:rFonts w:hint="cs"/>
        </w:rPr>
        <w:t>‍</w:t>
      </w:r>
      <w:r w:rsidR="00116C0B" w:rsidRPr="003C0F08">
        <w:rPr>
          <w:rFonts w:hint="cs"/>
          <w:rtl/>
        </w:rPr>
        <w:t>تواند در مرحله استدامه،</w:t>
      </w:r>
      <w:r w:rsidRPr="003C0F08">
        <w:rPr>
          <w:rFonts w:hint="cs"/>
          <w:rtl/>
        </w:rPr>
        <w:t xml:space="preserve"> یکی موضوع دیگری </w:t>
      </w:r>
      <w:r w:rsidRPr="003C0F08">
        <w:rPr>
          <w:rFonts w:hint="cs"/>
          <w:rtl/>
        </w:rPr>
        <w:t>را بردارد؟ اصلاً</w:t>
      </w:r>
      <w:r w:rsidR="00116C0B" w:rsidRPr="003C0F08">
        <w:rPr>
          <w:rFonts w:hint="cs"/>
          <w:rtl/>
        </w:rPr>
        <w:t xml:space="preserve"> وقتی موضوع هر دو محقق بوده است</w:t>
      </w:r>
      <w:r w:rsidRPr="003C0F08">
        <w:rPr>
          <w:rFonts w:hint="cs"/>
          <w:rtl/>
        </w:rPr>
        <w:t xml:space="preserve"> این حرف چه معنایی دارد؟</w:t>
      </w:r>
    </w:p>
    <w:p w14:paraId="21262C41" w14:textId="77777777" w:rsidR="00066B6F" w:rsidRPr="003C0F08" w:rsidRDefault="00035715" w:rsidP="00BC02E3">
      <w:pPr>
        <w:rPr>
          <w:rtl/>
        </w:rPr>
      </w:pPr>
      <w:r w:rsidRPr="003C0F08">
        <w:rPr>
          <w:rFonts w:hint="cs"/>
          <w:rtl/>
        </w:rPr>
        <w:t>این هم یک تشکیک و شبهه</w:t>
      </w:r>
      <w:r w:rsidR="00955B83" w:rsidRPr="003C0F08">
        <w:rPr>
          <w:rFonts w:hint="cs"/>
          <w:rtl/>
        </w:rPr>
        <w:t xml:space="preserve">‌‌ای </w:t>
      </w:r>
      <w:r w:rsidRPr="003C0F08">
        <w:rPr>
          <w:rFonts w:hint="cs"/>
          <w:rtl/>
        </w:rPr>
        <w:t>که در ذهن خلجان</w:t>
      </w:r>
      <w:r w:rsidR="00955B83" w:rsidRPr="003C0F08">
        <w:rPr>
          <w:rFonts w:hint="cs"/>
          <w:rtl/>
        </w:rPr>
        <w:t xml:space="preserve"> می‌</w:t>
      </w:r>
      <w:r w:rsidRPr="003C0F08">
        <w:rPr>
          <w:rFonts w:hint="cs"/>
          <w:rtl/>
        </w:rPr>
        <w:t>کند در این وضعیتی که</w:t>
      </w:r>
      <w:r w:rsidR="00955B83" w:rsidRPr="003C0F08">
        <w:rPr>
          <w:rFonts w:hint="cs"/>
          <w:rtl/>
        </w:rPr>
        <w:t xml:space="preserve"> </w:t>
      </w:r>
      <w:r w:rsidRPr="003C0F08">
        <w:rPr>
          <w:rFonts w:hint="cs"/>
          <w:rtl/>
        </w:rPr>
        <w:t>هر دو حکم موضوع دار</w:t>
      </w:r>
      <w:r w:rsidR="00BC02E3" w:rsidRPr="003C0F08">
        <w:rPr>
          <w:rFonts w:hint="cs"/>
          <w:rtl/>
        </w:rPr>
        <w:t>ن</w:t>
      </w:r>
      <w:r w:rsidRPr="003C0F08">
        <w:rPr>
          <w:rFonts w:hint="cs"/>
          <w:rtl/>
        </w:rPr>
        <w:t>د. حالا ما</w:t>
      </w:r>
      <w:r w:rsidR="00955B83" w:rsidRPr="003C0F08">
        <w:rPr>
          <w:rFonts w:hint="cs"/>
          <w:rtl/>
        </w:rPr>
        <w:t xml:space="preserve"> می‌</w:t>
      </w:r>
      <w:r w:rsidRPr="003C0F08">
        <w:rPr>
          <w:rFonts w:hint="cs"/>
          <w:rtl/>
        </w:rPr>
        <w:t>خواهیم اینها را یک سر و سامان بدهیم و ببینیم که آیا همینطور است که در این گرفتاری ا</w:t>
      </w:r>
      <w:r w:rsidRPr="003C0F08">
        <w:rPr>
          <w:rFonts w:hint="cs"/>
          <w:rtl/>
        </w:rPr>
        <w:t>بتلا به موضوعات متعدد به دور خودمان</w:t>
      </w:r>
      <w:r w:rsidR="00955B83" w:rsidRPr="003C0F08">
        <w:rPr>
          <w:rFonts w:hint="cs"/>
          <w:rtl/>
        </w:rPr>
        <w:t xml:space="preserve"> می‌</w:t>
      </w:r>
      <w:r w:rsidRPr="003C0F08">
        <w:rPr>
          <w:rFonts w:hint="cs"/>
          <w:rtl/>
        </w:rPr>
        <w:t>چرخیم یا اینکه اصلاً موضوع حکم عقل در هر دو قاعده یک ضیق و محدودیت دیگری هم دارد که از اول به آن توجه نکرده بودیم. آنها را هم وارد بحث کنیم شاید حل شود. ما الان</w:t>
      </w:r>
      <w:r w:rsidR="00955B83" w:rsidRPr="003C0F08">
        <w:rPr>
          <w:rFonts w:hint="cs"/>
          <w:rtl/>
        </w:rPr>
        <w:t xml:space="preserve"> می‌</w:t>
      </w:r>
      <w:r w:rsidR="00A31EFB" w:rsidRPr="003C0F08">
        <w:rPr>
          <w:rFonts w:hint="cs"/>
          <w:rtl/>
        </w:rPr>
        <w:t>خواهیم دو ادعا</w:t>
      </w:r>
      <w:r w:rsidRPr="003C0F08">
        <w:rPr>
          <w:rFonts w:hint="cs"/>
          <w:rtl/>
        </w:rPr>
        <w:t xml:space="preserve"> کنیم و بگوییم بحث حل می‌شود.</w:t>
      </w:r>
    </w:p>
    <w:p w14:paraId="507C7FD2" w14:textId="77777777" w:rsidR="00066B6F" w:rsidRPr="003C0F08" w:rsidRDefault="00035715" w:rsidP="00066B6F">
      <w:pPr>
        <w:pStyle w:val="Heading3"/>
        <w:rPr>
          <w:rtl/>
        </w:rPr>
      </w:pPr>
      <w:bookmarkStart w:id="1056" w:name="_Toc65531377"/>
      <w:r w:rsidRPr="003C0F08">
        <w:rPr>
          <w:rFonts w:hint="cs"/>
          <w:rtl/>
        </w:rPr>
        <w:t>رفع ابهام در مسئله</w:t>
      </w:r>
      <w:bookmarkEnd w:id="1056"/>
    </w:p>
    <w:p w14:paraId="53407CB2" w14:textId="77777777" w:rsidR="00066B6F" w:rsidRPr="003C0F08" w:rsidRDefault="00035715" w:rsidP="005E4F54">
      <w:pPr>
        <w:rPr>
          <w:rtl/>
        </w:rPr>
      </w:pPr>
      <w:r w:rsidRPr="003C0F08">
        <w:rPr>
          <w:rFonts w:hint="cs"/>
          <w:rtl/>
        </w:rPr>
        <w:t>یک ادعا</w:t>
      </w:r>
      <w:r w:rsidR="00CC6F6C" w:rsidRPr="003C0F08">
        <w:rPr>
          <w:rFonts w:hint="cs"/>
          <w:rtl/>
        </w:rPr>
        <w:t xml:space="preserve"> این است که موضوع حکم عقلی قبل از مراجعه به دلیلین در یک لحظه واقع نمی‌شود.</w:t>
      </w:r>
      <w:r w:rsidR="00955B83" w:rsidRPr="003C0F08">
        <w:rPr>
          <w:rFonts w:hint="cs"/>
          <w:rtl/>
        </w:rPr>
        <w:t xml:space="preserve"> می‌</w:t>
      </w:r>
      <w:r w:rsidR="00CC6F6C" w:rsidRPr="003C0F08">
        <w:rPr>
          <w:rFonts w:hint="cs"/>
          <w:rtl/>
        </w:rPr>
        <w:t>خواهیم بگوییم موضوع حکم عقلی معنا ندارد که بگوییم در لحظۀ اول واقع می‌شود. خصوصاً اگر ما به یک نکتۀ دیگری هم توجه کنیم، مسئله خیلی بغرنج</w:t>
      </w:r>
      <w:r w:rsidRPr="003C0F08">
        <w:rPr>
          <w:rFonts w:hint="eastAsia"/>
          <w:rtl/>
        </w:rPr>
        <w:t>‌</w:t>
      </w:r>
      <w:r w:rsidR="00CC6F6C" w:rsidRPr="003C0F08">
        <w:rPr>
          <w:rFonts w:hint="cs"/>
          <w:rtl/>
        </w:rPr>
        <w:t xml:space="preserve">تر می‌شود و آن مسئله این است که اصلاً احکام ترتب زمانی بر موضوعاتشان ندارند. اینطور نیست که اول موضوع بیاید و </w:t>
      </w:r>
      <w:r w:rsidR="002E3206" w:rsidRPr="003C0F08">
        <w:rPr>
          <w:rFonts w:hint="cs"/>
          <w:rtl/>
        </w:rPr>
        <w:t>در زمان بعد،</w:t>
      </w:r>
      <w:r w:rsidR="00CC6F6C" w:rsidRPr="003C0F08">
        <w:rPr>
          <w:rFonts w:hint="cs"/>
          <w:rtl/>
        </w:rPr>
        <w:t xml:space="preserve"> حکم بر آن مترتب شود. ما</w:t>
      </w:r>
      <w:r w:rsidR="00955B83" w:rsidRPr="003C0F08">
        <w:rPr>
          <w:rFonts w:hint="cs"/>
          <w:rtl/>
        </w:rPr>
        <w:t xml:space="preserve"> می‌</w:t>
      </w:r>
      <w:r w:rsidR="00CC6F6C" w:rsidRPr="003C0F08">
        <w:rPr>
          <w:rFonts w:hint="cs"/>
          <w:rtl/>
        </w:rPr>
        <w:t>توانیم در احکام</w:t>
      </w:r>
      <w:r w:rsidR="00EF4CE4" w:rsidRPr="003C0F08">
        <w:rPr>
          <w:rFonts w:hint="cs"/>
          <w:rtl/>
        </w:rPr>
        <w:t>ی</w:t>
      </w:r>
      <w:r w:rsidR="00CC6F6C" w:rsidRPr="003C0F08">
        <w:rPr>
          <w:rFonts w:hint="cs"/>
          <w:rtl/>
        </w:rPr>
        <w:t xml:space="preserve"> مثل </w:t>
      </w:r>
      <w:r w:rsidR="00EF4CE4" w:rsidRPr="003C0F08">
        <w:rPr>
          <w:rFonts w:hint="cs"/>
          <w:rtl/>
        </w:rPr>
        <w:t>«</w:t>
      </w:r>
      <w:r w:rsidR="00CC6F6C" w:rsidRPr="003C0F08">
        <w:rPr>
          <w:rFonts w:hint="cs"/>
          <w:rtl/>
        </w:rPr>
        <w:t>زیدٌ قائمٌ</w:t>
      </w:r>
      <w:r w:rsidR="00EF4CE4" w:rsidRPr="003C0F08">
        <w:rPr>
          <w:rFonts w:hint="cs"/>
          <w:rtl/>
        </w:rPr>
        <w:t>»</w:t>
      </w:r>
      <w:r w:rsidR="00CC6F6C" w:rsidRPr="003C0F08">
        <w:rPr>
          <w:rFonts w:hint="cs"/>
          <w:rtl/>
        </w:rPr>
        <w:t xml:space="preserve"> زید را مستقل تصور کنیم و قائم را مستقل تصور کنیم اما آن زیدٌ و قائمٌ</w:t>
      </w:r>
      <w:r w:rsidR="00192BE5" w:rsidRPr="003C0F08">
        <w:rPr>
          <w:rFonts w:hint="cs"/>
          <w:rtl/>
        </w:rPr>
        <w:t xml:space="preserve"> که در حکم وجود دارند، </w:t>
      </w:r>
      <w:r w:rsidR="002E3206" w:rsidRPr="003C0F08">
        <w:rPr>
          <w:rFonts w:hint="cs"/>
          <w:rtl/>
        </w:rPr>
        <w:t xml:space="preserve">محکی </w:t>
      </w:r>
      <w:r w:rsidR="00192BE5" w:rsidRPr="003C0F08">
        <w:rPr>
          <w:rFonts w:hint="cs"/>
          <w:rtl/>
        </w:rPr>
        <w:t>این</w:t>
      </w:r>
      <w:r w:rsidR="002E3206" w:rsidRPr="003C0F08">
        <w:rPr>
          <w:rFonts w:hint="cs"/>
          <w:rtl/>
        </w:rPr>
        <w:t xml:space="preserve"> تصورات مستقل</w:t>
      </w:r>
      <w:r w:rsidR="00192BE5" w:rsidRPr="003C0F08">
        <w:rPr>
          <w:rFonts w:hint="cs"/>
          <w:rtl/>
        </w:rPr>
        <w:t xml:space="preserve"> نیستند. </w:t>
      </w:r>
      <w:r w:rsidRPr="003C0F08">
        <w:rPr>
          <w:rFonts w:hint="cs"/>
          <w:rtl/>
        </w:rPr>
        <w:t>ملاعلی زنوزی در رسالۀ حملیه</w:t>
      </w:r>
      <w:r w:rsidRPr="003C0F08">
        <w:rPr>
          <w:rFonts w:hint="eastAsia"/>
          <w:rtl/>
        </w:rPr>
        <w:t>‌</w:t>
      </w:r>
      <w:r w:rsidR="00192BE5" w:rsidRPr="003C0F08">
        <w:rPr>
          <w:rFonts w:hint="cs"/>
          <w:rtl/>
        </w:rPr>
        <w:t xml:space="preserve">اش و در </w:t>
      </w:r>
      <w:r w:rsidR="005E4F54" w:rsidRPr="003C0F08">
        <w:rPr>
          <w:rFonts w:hint="cs"/>
          <w:rtl/>
        </w:rPr>
        <w:t xml:space="preserve">بحث </w:t>
      </w:r>
      <w:r w:rsidR="00192BE5" w:rsidRPr="003C0F08">
        <w:rPr>
          <w:rFonts w:hint="cs"/>
          <w:rtl/>
        </w:rPr>
        <w:t xml:space="preserve">وجود رابطی </w:t>
      </w:r>
      <w:r w:rsidRPr="003C0F08">
        <w:rPr>
          <w:rFonts w:hint="cs"/>
          <w:rtl/>
        </w:rPr>
        <w:t>این بحث را دارد و بحث فوق</w:t>
      </w:r>
      <w:r w:rsidRPr="003C0F08">
        <w:rPr>
          <w:rFonts w:hint="eastAsia"/>
          <w:rtl/>
        </w:rPr>
        <w:t>‌</w:t>
      </w:r>
      <w:r w:rsidR="00192BE5" w:rsidRPr="003C0F08">
        <w:rPr>
          <w:rFonts w:hint="cs"/>
          <w:rtl/>
        </w:rPr>
        <w:t xml:space="preserve">العاده دقیقی است. حرفش این است که ما در مقام حکم، موضوع و محمول را به </w:t>
      </w:r>
      <w:r w:rsidR="005E4F54" w:rsidRPr="003C0F08">
        <w:rPr>
          <w:rFonts w:hint="cs"/>
          <w:rtl/>
        </w:rPr>
        <w:t>یک نحوی،</w:t>
      </w:r>
      <w:r w:rsidR="00192BE5" w:rsidRPr="003C0F08">
        <w:rPr>
          <w:rFonts w:hint="cs"/>
          <w:rtl/>
        </w:rPr>
        <w:t xml:space="preserve"> وحدانی</w:t>
      </w:r>
      <w:r w:rsidR="00955B83" w:rsidRPr="003C0F08">
        <w:rPr>
          <w:rFonts w:hint="cs"/>
          <w:rtl/>
        </w:rPr>
        <w:t xml:space="preserve"> می‌</w:t>
      </w:r>
      <w:r w:rsidR="00192BE5" w:rsidRPr="003C0F08">
        <w:rPr>
          <w:rFonts w:hint="cs"/>
          <w:rtl/>
        </w:rPr>
        <w:t>بینیم و حکم</w:t>
      </w:r>
      <w:r w:rsidR="00955B83" w:rsidRPr="003C0F08">
        <w:rPr>
          <w:rFonts w:hint="cs"/>
          <w:rtl/>
        </w:rPr>
        <w:t xml:space="preserve"> می‌</w:t>
      </w:r>
      <w:r w:rsidR="00192BE5" w:rsidRPr="003C0F08">
        <w:rPr>
          <w:rFonts w:hint="cs"/>
          <w:rtl/>
        </w:rPr>
        <w:t>کنیم، نه اینکه من نگاه</w:t>
      </w:r>
      <w:r w:rsidR="00955B83" w:rsidRPr="003C0F08">
        <w:rPr>
          <w:rFonts w:hint="cs"/>
          <w:rtl/>
        </w:rPr>
        <w:t xml:space="preserve"> می‌</w:t>
      </w:r>
      <w:r w:rsidR="00192BE5" w:rsidRPr="003C0F08">
        <w:rPr>
          <w:rFonts w:hint="cs"/>
          <w:rtl/>
        </w:rPr>
        <w:t>کنم زید را و تصور</w:t>
      </w:r>
      <w:r w:rsidR="00955B83" w:rsidRPr="003C0F08">
        <w:rPr>
          <w:rFonts w:hint="cs"/>
          <w:rtl/>
        </w:rPr>
        <w:t xml:space="preserve"> می‌</w:t>
      </w:r>
      <w:r w:rsidR="00192BE5" w:rsidRPr="003C0F08">
        <w:rPr>
          <w:rFonts w:hint="cs"/>
          <w:rtl/>
        </w:rPr>
        <w:t>کنم و بعد قائم را تصور</w:t>
      </w:r>
      <w:r w:rsidR="00955B83" w:rsidRPr="003C0F08">
        <w:rPr>
          <w:rFonts w:hint="cs"/>
          <w:rtl/>
        </w:rPr>
        <w:t xml:space="preserve"> می‌</w:t>
      </w:r>
      <w:r w:rsidR="00192BE5" w:rsidRPr="003C0F08">
        <w:rPr>
          <w:rFonts w:hint="cs"/>
          <w:rtl/>
        </w:rPr>
        <w:t>کنم.</w:t>
      </w:r>
      <w:r w:rsidR="005E4F54" w:rsidRPr="003C0F08">
        <w:rPr>
          <w:rFonts w:hint="cs"/>
          <w:rtl/>
        </w:rPr>
        <w:t xml:space="preserve"> به این شکل که نمی‌توان حکم کرد چراکه این</w:t>
      </w:r>
      <w:r w:rsidR="00192BE5" w:rsidRPr="003C0F08">
        <w:rPr>
          <w:rFonts w:hint="cs"/>
          <w:rtl/>
        </w:rPr>
        <w:t xml:space="preserve"> دو تصور از هم بیگانه است و ربطی به هم </w:t>
      </w:r>
      <w:r w:rsidR="005E4F54" w:rsidRPr="003C0F08">
        <w:rPr>
          <w:rFonts w:hint="cs"/>
          <w:rtl/>
        </w:rPr>
        <w:t>ندارند. فلذا اینکه چگ</w:t>
      </w:r>
      <w:r w:rsidR="00192BE5" w:rsidRPr="003C0F08">
        <w:rPr>
          <w:rFonts w:hint="cs"/>
          <w:rtl/>
        </w:rPr>
        <w:t>ونه ما حکم</w:t>
      </w:r>
      <w:r w:rsidR="00955B83" w:rsidRPr="003C0F08">
        <w:rPr>
          <w:rFonts w:hint="cs"/>
          <w:rtl/>
        </w:rPr>
        <w:t xml:space="preserve"> می‌</w:t>
      </w:r>
      <w:r w:rsidR="00192BE5" w:rsidRPr="003C0F08">
        <w:rPr>
          <w:rFonts w:hint="cs"/>
          <w:rtl/>
        </w:rPr>
        <w:t>کنیم؟ می‌گوید ما اینها را در وحدتی</w:t>
      </w:r>
      <w:r w:rsidR="00955B83" w:rsidRPr="003C0F08">
        <w:rPr>
          <w:rFonts w:hint="cs"/>
          <w:rtl/>
        </w:rPr>
        <w:t xml:space="preserve"> می‌</w:t>
      </w:r>
      <w:r w:rsidR="00192BE5" w:rsidRPr="003C0F08">
        <w:rPr>
          <w:rFonts w:hint="cs"/>
          <w:rtl/>
        </w:rPr>
        <w:t>بینیم که آن وجود وحدانی زید و قائم آلت است برای تعر</w:t>
      </w:r>
      <w:r w:rsidR="005E4F54" w:rsidRPr="003C0F08">
        <w:rPr>
          <w:rFonts w:hint="cs"/>
          <w:rtl/>
        </w:rPr>
        <w:t>ّ</w:t>
      </w:r>
      <w:r w:rsidR="00192BE5" w:rsidRPr="003C0F08">
        <w:rPr>
          <w:rFonts w:hint="cs"/>
          <w:rtl/>
        </w:rPr>
        <w:t>ف حال زید و قیام و لذا</w:t>
      </w:r>
      <w:r w:rsidR="00955B83" w:rsidRPr="003C0F08">
        <w:rPr>
          <w:rFonts w:hint="cs"/>
          <w:rtl/>
        </w:rPr>
        <w:t xml:space="preserve"> می‌</w:t>
      </w:r>
      <w:r w:rsidR="00192BE5" w:rsidRPr="003C0F08">
        <w:rPr>
          <w:rFonts w:hint="cs"/>
          <w:rtl/>
        </w:rPr>
        <w:t xml:space="preserve">گوییم زیدٌ قائمٌ. </w:t>
      </w:r>
    </w:p>
    <w:p w14:paraId="6BFC9799" w14:textId="77777777" w:rsidR="00CC6F6C" w:rsidRPr="003C0F08" w:rsidRDefault="00035715" w:rsidP="005E4F54">
      <w:pPr>
        <w:rPr>
          <w:rtl/>
        </w:rPr>
      </w:pPr>
      <w:r w:rsidRPr="003C0F08">
        <w:rPr>
          <w:rFonts w:hint="cs"/>
          <w:rtl/>
        </w:rPr>
        <w:t>اینها خارج از بحث ما است. آنچه مربوط به بحث ماست این است که</w:t>
      </w:r>
      <w:r w:rsidR="00192BE5" w:rsidRPr="003C0F08">
        <w:rPr>
          <w:rFonts w:hint="cs"/>
          <w:rtl/>
        </w:rPr>
        <w:t xml:space="preserve"> بستر حکم و قیام محمول به موضوع</w:t>
      </w:r>
      <w:r w:rsidR="005E4F54" w:rsidRPr="003C0F08">
        <w:rPr>
          <w:rFonts w:hint="cs"/>
          <w:rtl/>
        </w:rPr>
        <w:t>،</w:t>
      </w:r>
      <w:r w:rsidR="00192BE5" w:rsidRPr="003C0F08">
        <w:rPr>
          <w:rFonts w:hint="cs"/>
          <w:rtl/>
        </w:rPr>
        <w:t xml:space="preserve"> ترتب زمانی بر موض</w:t>
      </w:r>
      <w:r w:rsidR="00066B6F" w:rsidRPr="003C0F08">
        <w:rPr>
          <w:rFonts w:hint="cs"/>
          <w:rtl/>
        </w:rPr>
        <w:t>وعات ندارد. این مسئلۀ ما را سخت</w:t>
      </w:r>
      <w:r w:rsidR="00066B6F" w:rsidRPr="003C0F08">
        <w:rPr>
          <w:rFonts w:hint="eastAsia"/>
          <w:rtl/>
        </w:rPr>
        <w:t>‌</w:t>
      </w:r>
      <w:r w:rsidR="00192BE5" w:rsidRPr="003C0F08">
        <w:rPr>
          <w:rFonts w:hint="cs"/>
          <w:rtl/>
        </w:rPr>
        <w:t>تر</w:t>
      </w:r>
      <w:r w:rsidR="00955B83" w:rsidRPr="003C0F08">
        <w:rPr>
          <w:rFonts w:hint="cs"/>
          <w:rtl/>
        </w:rPr>
        <w:t xml:space="preserve"> می‌</w:t>
      </w:r>
      <w:r w:rsidR="00192BE5" w:rsidRPr="003C0F08">
        <w:rPr>
          <w:rFonts w:hint="cs"/>
          <w:rtl/>
        </w:rPr>
        <w:t>کند یعنی وقتی من</w:t>
      </w:r>
      <w:r w:rsidR="00955B83" w:rsidRPr="003C0F08">
        <w:rPr>
          <w:rFonts w:hint="cs"/>
          <w:rtl/>
        </w:rPr>
        <w:t xml:space="preserve"> می‌</w:t>
      </w:r>
      <w:r w:rsidR="00192BE5" w:rsidRPr="003C0F08">
        <w:rPr>
          <w:rFonts w:hint="cs"/>
          <w:rtl/>
        </w:rPr>
        <w:t xml:space="preserve">گویم در ظرف لابیان یقبح العقاب و در ظرف احتمال ضرر یجب دفع الضرر، این </w:t>
      </w:r>
      <w:r w:rsidR="005E4F54" w:rsidRPr="003C0F08">
        <w:rPr>
          <w:rFonts w:hint="cs"/>
          <w:rtl/>
        </w:rPr>
        <w:t>«</w:t>
      </w:r>
      <w:r w:rsidR="00192BE5" w:rsidRPr="003C0F08">
        <w:rPr>
          <w:rFonts w:hint="cs"/>
          <w:rtl/>
        </w:rPr>
        <w:t xml:space="preserve">یجب و </w:t>
      </w:r>
      <w:r w:rsidR="005E4F54" w:rsidRPr="003C0F08">
        <w:rPr>
          <w:rFonts w:hint="cs"/>
          <w:rtl/>
        </w:rPr>
        <w:t>ی</w:t>
      </w:r>
      <w:r w:rsidR="00192BE5" w:rsidRPr="003C0F08">
        <w:rPr>
          <w:rFonts w:hint="cs"/>
          <w:rtl/>
        </w:rPr>
        <w:t>قبح</w:t>
      </w:r>
      <w:r w:rsidR="005E4F54" w:rsidRPr="003C0F08">
        <w:rPr>
          <w:rFonts w:hint="cs"/>
          <w:rtl/>
        </w:rPr>
        <w:t>»</w:t>
      </w:r>
      <w:r w:rsidR="00192BE5" w:rsidRPr="003C0F08">
        <w:rPr>
          <w:rFonts w:hint="cs"/>
          <w:rtl/>
        </w:rPr>
        <w:t xml:space="preserve"> همزمان با خود موضوع تحقق پیدا</w:t>
      </w:r>
      <w:r w:rsidR="00955B83" w:rsidRPr="003C0F08">
        <w:rPr>
          <w:rFonts w:hint="cs"/>
          <w:rtl/>
        </w:rPr>
        <w:t xml:space="preserve"> می‌</w:t>
      </w:r>
      <w:r w:rsidR="00192BE5" w:rsidRPr="003C0F08">
        <w:rPr>
          <w:rFonts w:hint="cs"/>
          <w:rtl/>
        </w:rPr>
        <w:t>کند و بعدیتی ندارد که ما</w:t>
      </w:r>
      <w:r w:rsidR="00955B83" w:rsidRPr="003C0F08">
        <w:rPr>
          <w:rFonts w:hint="cs"/>
          <w:rtl/>
        </w:rPr>
        <w:t xml:space="preserve"> می‌</w:t>
      </w:r>
      <w:r w:rsidR="00192BE5" w:rsidRPr="003C0F08">
        <w:rPr>
          <w:rFonts w:hint="cs"/>
          <w:rtl/>
        </w:rPr>
        <w:t xml:space="preserve">گوییم این دو </w:t>
      </w:r>
      <w:r w:rsidR="00192BE5" w:rsidRPr="003C0F08">
        <w:rPr>
          <w:rFonts w:hint="cs"/>
          <w:rtl/>
        </w:rPr>
        <w:lastRenderedPageBreak/>
        <w:t>موضو</w:t>
      </w:r>
      <w:r w:rsidR="00066B6F" w:rsidRPr="003C0F08">
        <w:rPr>
          <w:rFonts w:hint="cs"/>
          <w:rtl/>
        </w:rPr>
        <w:t>ع قبل از مراجعه به قاعدتین ثابت</w:t>
      </w:r>
      <w:r w:rsidR="00066B6F" w:rsidRPr="003C0F08">
        <w:rPr>
          <w:rFonts w:hint="eastAsia"/>
          <w:rtl/>
        </w:rPr>
        <w:t>‌</w:t>
      </w:r>
      <w:r w:rsidR="00192BE5" w:rsidRPr="003C0F08">
        <w:rPr>
          <w:rFonts w:hint="cs"/>
          <w:rtl/>
        </w:rPr>
        <w:t xml:space="preserve">اند </w:t>
      </w:r>
      <w:r w:rsidR="00887F30" w:rsidRPr="003C0F08">
        <w:rPr>
          <w:rFonts w:hint="cs"/>
          <w:rtl/>
        </w:rPr>
        <w:t>و بعد که مراجعه</w:t>
      </w:r>
      <w:r w:rsidR="00955B83" w:rsidRPr="003C0F08">
        <w:rPr>
          <w:rFonts w:hint="cs"/>
          <w:rtl/>
        </w:rPr>
        <w:t xml:space="preserve"> می‌</w:t>
      </w:r>
      <w:r w:rsidR="00887F30" w:rsidRPr="003C0F08">
        <w:rPr>
          <w:rFonts w:hint="cs"/>
          <w:rtl/>
        </w:rPr>
        <w:t>کنیم، چه می‌شود. به لحاظ زمانی</w:t>
      </w:r>
      <w:r w:rsidRPr="003C0F08">
        <w:rPr>
          <w:rFonts w:hint="cs"/>
          <w:rtl/>
        </w:rPr>
        <w:t>،</w:t>
      </w:r>
      <w:r w:rsidR="00887F30" w:rsidRPr="003C0F08">
        <w:rPr>
          <w:rFonts w:hint="cs"/>
          <w:rtl/>
        </w:rPr>
        <w:t xml:space="preserve"> بعدی نداریم. </w:t>
      </w:r>
      <w:r w:rsidRPr="003C0F08">
        <w:rPr>
          <w:rFonts w:hint="cs"/>
          <w:rtl/>
        </w:rPr>
        <w:t xml:space="preserve">به یک معنا </w:t>
      </w:r>
      <w:r w:rsidR="00887F30" w:rsidRPr="003C0F08">
        <w:rPr>
          <w:rFonts w:hint="cs"/>
          <w:rtl/>
        </w:rPr>
        <w:t xml:space="preserve">ترتب و تأخر </w:t>
      </w:r>
      <w:r w:rsidRPr="003C0F08">
        <w:rPr>
          <w:rFonts w:hint="cs"/>
          <w:rtl/>
        </w:rPr>
        <w:t xml:space="preserve">رتبی و غیرزمانی </w:t>
      </w:r>
      <w:r w:rsidR="00887F30" w:rsidRPr="003C0F08">
        <w:rPr>
          <w:rFonts w:hint="cs"/>
          <w:rtl/>
        </w:rPr>
        <w:t xml:space="preserve">محمول از موضوع هست اما هر دو در </w:t>
      </w:r>
      <w:r w:rsidRPr="003C0F08">
        <w:rPr>
          <w:rFonts w:hint="cs"/>
          <w:rtl/>
        </w:rPr>
        <w:t xml:space="preserve">یک </w:t>
      </w:r>
      <w:r w:rsidR="00887F30" w:rsidRPr="003C0F08">
        <w:rPr>
          <w:rFonts w:hint="cs"/>
          <w:rtl/>
        </w:rPr>
        <w:t xml:space="preserve">زمان واقع می‌شود. </w:t>
      </w:r>
    </w:p>
    <w:p w14:paraId="5450A7BD" w14:textId="77777777" w:rsidR="00887F30" w:rsidRPr="003C0F08" w:rsidRDefault="00035715" w:rsidP="00A656F0">
      <w:pPr>
        <w:rPr>
          <w:rtl/>
        </w:rPr>
      </w:pPr>
      <w:r w:rsidRPr="003C0F08">
        <w:rPr>
          <w:rFonts w:hint="cs"/>
          <w:rtl/>
        </w:rPr>
        <w:t>عرض من این است که اصلاً وقتی ما</w:t>
      </w:r>
      <w:r w:rsidR="00955B83" w:rsidRPr="003C0F08">
        <w:rPr>
          <w:rFonts w:hint="cs"/>
          <w:rtl/>
        </w:rPr>
        <w:t xml:space="preserve"> می‌</w:t>
      </w:r>
      <w:r w:rsidRPr="003C0F08">
        <w:rPr>
          <w:rFonts w:hint="cs"/>
          <w:rtl/>
        </w:rPr>
        <w:t>گوییم احتمال عقاب موضوع است ب</w:t>
      </w:r>
      <w:r w:rsidR="00066B6F" w:rsidRPr="003C0F08">
        <w:rPr>
          <w:rFonts w:hint="cs"/>
          <w:rtl/>
        </w:rPr>
        <w:t>رای دفع ضرر محتمل برای وجوب دفع</w:t>
      </w:r>
      <w:r w:rsidRPr="003C0F08">
        <w:rPr>
          <w:rFonts w:hint="cs"/>
          <w:rtl/>
        </w:rPr>
        <w:t>، درست است که احتمال عقاب قبل از مراجعه به قاعدتین هم موضوع است</w:t>
      </w:r>
      <w:r w:rsidRPr="003C0F08">
        <w:rPr>
          <w:rFonts w:hint="cs"/>
          <w:rtl/>
        </w:rPr>
        <w:t xml:space="preserve"> اما بشرطها و شروطها؛ یعنی بعد از تحقق و حکم عقلی باید هنوز احتمال سر جایش باشد. </w:t>
      </w:r>
    </w:p>
    <w:p w14:paraId="353FF1E0" w14:textId="77777777" w:rsidR="00E67F1D" w:rsidRPr="003C0F08" w:rsidRDefault="00035715" w:rsidP="00E421E4">
      <w:pPr>
        <w:rPr>
          <w:rtl/>
        </w:rPr>
      </w:pPr>
      <w:r w:rsidRPr="003C0F08">
        <w:rPr>
          <w:rFonts w:hint="cs"/>
          <w:rtl/>
        </w:rPr>
        <w:t xml:space="preserve">به </w:t>
      </w:r>
      <w:r w:rsidR="00887F30" w:rsidRPr="003C0F08">
        <w:rPr>
          <w:rFonts w:hint="cs"/>
          <w:rtl/>
        </w:rPr>
        <w:t>بیان دیگر وقتی</w:t>
      </w:r>
      <w:r w:rsidR="00955B83" w:rsidRPr="003C0F08">
        <w:rPr>
          <w:rFonts w:hint="cs"/>
          <w:rtl/>
        </w:rPr>
        <w:t xml:space="preserve"> می‌</w:t>
      </w:r>
      <w:r w:rsidR="00887F30" w:rsidRPr="003C0F08">
        <w:rPr>
          <w:rFonts w:hint="cs"/>
          <w:rtl/>
        </w:rPr>
        <w:t xml:space="preserve">گوییم قبل از مراجعه به قاعدتین ما احتمال </w:t>
      </w:r>
      <w:r w:rsidR="00B81C1A" w:rsidRPr="003C0F08">
        <w:rPr>
          <w:rFonts w:hint="cs"/>
          <w:rtl/>
        </w:rPr>
        <w:t>هر دو را</w:t>
      </w:r>
      <w:r w:rsidR="00955B83" w:rsidRPr="003C0F08">
        <w:rPr>
          <w:rFonts w:hint="cs"/>
          <w:rtl/>
        </w:rPr>
        <w:t xml:space="preserve"> می‌</w:t>
      </w:r>
      <w:r w:rsidR="00887F30" w:rsidRPr="003C0F08">
        <w:rPr>
          <w:rFonts w:hint="cs"/>
          <w:rtl/>
        </w:rPr>
        <w:t>دهیم</w:t>
      </w:r>
      <w:r w:rsidR="00B81C1A" w:rsidRPr="003C0F08">
        <w:rPr>
          <w:rFonts w:hint="cs"/>
          <w:rtl/>
        </w:rPr>
        <w:t xml:space="preserve"> و هم احتمال حکم هست که موضوع قبح عقاب بلابیان است و هم احتمال ضرر هست که موضوع وجوب دفع ضرر محتمل است</w:t>
      </w:r>
      <w:r w:rsidR="00887F30" w:rsidRPr="003C0F08">
        <w:rPr>
          <w:rFonts w:hint="cs"/>
          <w:rtl/>
        </w:rPr>
        <w:t>، به یک معنایی یعنی در ظرف تعطیلی احکام عقل. قبل از قاعدتین که</w:t>
      </w:r>
      <w:r w:rsidR="00955B83" w:rsidRPr="003C0F08">
        <w:rPr>
          <w:rFonts w:hint="cs"/>
          <w:rtl/>
        </w:rPr>
        <w:t xml:space="preserve"> می‌</w:t>
      </w:r>
      <w:r w:rsidR="00887F30" w:rsidRPr="003C0F08">
        <w:rPr>
          <w:rFonts w:hint="cs"/>
          <w:rtl/>
        </w:rPr>
        <w:t xml:space="preserve">گوییم یعنی قبل از مراجعه به </w:t>
      </w:r>
      <w:r w:rsidR="00B81C1A" w:rsidRPr="003C0F08">
        <w:rPr>
          <w:rFonts w:hint="cs"/>
          <w:rtl/>
        </w:rPr>
        <w:t>وجوب دفع ضرر محتمل و قبح عقاب بلا بیان که هردو از احکام عقلی</w:t>
      </w:r>
      <w:r w:rsidR="00B81C1A" w:rsidRPr="003C0F08">
        <w:rPr>
          <w:rFonts w:hint="eastAsia"/>
          <w:rtl/>
        </w:rPr>
        <w:t>‌</w:t>
      </w:r>
      <w:r w:rsidR="00B81C1A" w:rsidRPr="003C0F08">
        <w:rPr>
          <w:rFonts w:hint="cs"/>
          <w:rtl/>
        </w:rPr>
        <w:t>اند،</w:t>
      </w:r>
      <w:r w:rsidR="00887F30" w:rsidRPr="003C0F08">
        <w:rPr>
          <w:rFonts w:hint="cs"/>
          <w:rtl/>
        </w:rPr>
        <w:t xml:space="preserve"> ما احتمال هر دو را</w:t>
      </w:r>
      <w:r w:rsidR="00955B83" w:rsidRPr="003C0F08">
        <w:rPr>
          <w:rFonts w:hint="cs"/>
          <w:rtl/>
        </w:rPr>
        <w:t xml:space="preserve"> می‌</w:t>
      </w:r>
      <w:r w:rsidR="00887F30" w:rsidRPr="003C0F08">
        <w:rPr>
          <w:rFonts w:hint="cs"/>
          <w:rtl/>
        </w:rPr>
        <w:t>دهیم ولی اگر شما</w:t>
      </w:r>
      <w:r w:rsidR="00955B83" w:rsidRPr="003C0F08">
        <w:rPr>
          <w:rFonts w:hint="cs"/>
          <w:rtl/>
        </w:rPr>
        <w:t xml:space="preserve"> می‌</w:t>
      </w:r>
      <w:r w:rsidR="00887F30" w:rsidRPr="003C0F08">
        <w:rPr>
          <w:rFonts w:hint="cs"/>
          <w:rtl/>
        </w:rPr>
        <w:t>خواهید موضوع دفع ضرر محتمل واقع بشود، صرف قبل از مراجعه به قاعدتین کافی نیست</w:t>
      </w:r>
      <w:r w:rsidRPr="003C0F08">
        <w:rPr>
          <w:rFonts w:hint="cs"/>
          <w:rtl/>
        </w:rPr>
        <w:t>؛</w:t>
      </w:r>
      <w:r w:rsidR="00887F30" w:rsidRPr="003C0F08">
        <w:rPr>
          <w:rFonts w:hint="cs"/>
          <w:rtl/>
        </w:rPr>
        <w:t xml:space="preserve"> چون بالاخره ما باید به احکام عقلی مراجعه کنیم و خود وجوب دفع ضرر محتمل حکم عقلی است و ما</w:t>
      </w:r>
      <w:r w:rsidR="00955B83" w:rsidRPr="003C0F08">
        <w:rPr>
          <w:rFonts w:hint="cs"/>
          <w:rtl/>
        </w:rPr>
        <w:t xml:space="preserve"> نمی‌</w:t>
      </w:r>
      <w:r w:rsidR="00887F30" w:rsidRPr="003C0F08">
        <w:rPr>
          <w:rFonts w:hint="cs"/>
          <w:rtl/>
        </w:rPr>
        <w:t>توانیم اینها را تعطیل کنیم و موضوع برای احکام عقلی درست کنیم. وقتی</w:t>
      </w:r>
      <w:r w:rsidR="00955B83" w:rsidRPr="003C0F08">
        <w:rPr>
          <w:rFonts w:hint="cs"/>
          <w:rtl/>
        </w:rPr>
        <w:t xml:space="preserve"> می‌</w:t>
      </w:r>
      <w:r w:rsidR="00887F30" w:rsidRPr="003C0F08">
        <w:rPr>
          <w:rFonts w:hint="cs"/>
          <w:rtl/>
        </w:rPr>
        <w:t>گوییم قبل از مراجعۀ به قاعدتین ما هم احتمال تکلیف</w:t>
      </w:r>
      <w:r w:rsidR="00955B83" w:rsidRPr="003C0F08">
        <w:rPr>
          <w:rFonts w:hint="cs"/>
          <w:rtl/>
        </w:rPr>
        <w:t xml:space="preserve"> می‌</w:t>
      </w:r>
      <w:r w:rsidR="00887F30" w:rsidRPr="003C0F08">
        <w:rPr>
          <w:rFonts w:hint="cs"/>
          <w:rtl/>
        </w:rPr>
        <w:t>دهیم و هم احتمال عقاب، درست است اما این قبل از مراجعه به قاعدتین است یعنی به یک معنایی در ظرف تعطیلی احکام عقل است. ما که احکام عقل را</w:t>
      </w:r>
      <w:r w:rsidR="00955B83" w:rsidRPr="003C0F08">
        <w:rPr>
          <w:rFonts w:hint="cs"/>
          <w:rtl/>
        </w:rPr>
        <w:t xml:space="preserve"> نمی‌</w:t>
      </w:r>
      <w:r w:rsidR="00887F30" w:rsidRPr="003C0F08">
        <w:rPr>
          <w:rFonts w:hint="cs"/>
          <w:rtl/>
        </w:rPr>
        <w:t>توانیم تعطیل کنیم، پس احکام عقل هستند. وقتی احکام عقلی هستند باید در بستر وجود احکام عقلی احتمال عقاب بدهید</w:t>
      </w:r>
      <w:r w:rsidR="00E421E4" w:rsidRPr="003C0F08">
        <w:rPr>
          <w:rFonts w:hint="cs"/>
          <w:rtl/>
        </w:rPr>
        <w:t>.</w:t>
      </w:r>
    </w:p>
    <w:p w14:paraId="712EEDA5" w14:textId="77777777" w:rsidR="00E67F1D" w:rsidRPr="003C0F08" w:rsidRDefault="00035715" w:rsidP="005E4F54">
      <w:pPr>
        <w:rPr>
          <w:rtl/>
        </w:rPr>
      </w:pPr>
      <w:r w:rsidRPr="003C0F08">
        <w:rPr>
          <w:rFonts w:hint="cs"/>
          <w:rtl/>
        </w:rPr>
        <w:t xml:space="preserve"> نکتۀ من این است ک</w:t>
      </w:r>
      <w:r w:rsidRPr="003C0F08">
        <w:rPr>
          <w:rFonts w:hint="cs"/>
          <w:rtl/>
        </w:rPr>
        <w:t>ه باید در آ</w:t>
      </w:r>
      <w:r w:rsidR="00E421E4" w:rsidRPr="003C0F08">
        <w:rPr>
          <w:rFonts w:hint="cs"/>
          <w:rtl/>
        </w:rPr>
        <w:t xml:space="preserve">ن بستر هم احتمال عقاب بدهید و الا </w:t>
      </w:r>
      <w:r w:rsidR="00B81C1A" w:rsidRPr="003C0F08">
        <w:rPr>
          <w:rFonts w:hint="cs"/>
          <w:rtl/>
        </w:rPr>
        <w:t xml:space="preserve">حکم عقلی وجوب دفع ضرر محتمل، </w:t>
      </w:r>
      <w:r w:rsidR="00E421E4" w:rsidRPr="003C0F08">
        <w:rPr>
          <w:rFonts w:hint="cs"/>
          <w:rtl/>
        </w:rPr>
        <w:t>منتفی می‌شود. این مثل این است که بگوییم وقتی عقل تعطیل است، من احتمال ضرر</w:t>
      </w:r>
      <w:r w:rsidR="00955B83" w:rsidRPr="003C0F08">
        <w:rPr>
          <w:rFonts w:hint="cs"/>
          <w:rtl/>
        </w:rPr>
        <w:t xml:space="preserve"> می‌</w:t>
      </w:r>
      <w:r w:rsidR="00E421E4" w:rsidRPr="003C0F08">
        <w:rPr>
          <w:rFonts w:hint="cs"/>
          <w:rtl/>
        </w:rPr>
        <w:t>دهم، اما وقتی عقل</w:t>
      </w:r>
      <w:r w:rsidR="00955B83" w:rsidRPr="003C0F08">
        <w:rPr>
          <w:rFonts w:hint="cs"/>
          <w:rtl/>
        </w:rPr>
        <w:t xml:space="preserve"> می‌</w:t>
      </w:r>
      <w:r w:rsidR="005E4F54" w:rsidRPr="003C0F08">
        <w:rPr>
          <w:rFonts w:hint="cs"/>
          <w:rtl/>
        </w:rPr>
        <w:t>آید</w:t>
      </w:r>
      <w:r w:rsidR="00E421E4" w:rsidRPr="003C0F08">
        <w:rPr>
          <w:rFonts w:hint="cs"/>
          <w:rtl/>
        </w:rPr>
        <w:t>، اصلاً احتمال منتفی می‌شود. سوال این است که اصلاً وجوب دفع ضرر محتمل، احتمال عقاب</w:t>
      </w:r>
      <w:r w:rsidR="00955B83" w:rsidRPr="003C0F08">
        <w:rPr>
          <w:rFonts w:hint="cs"/>
          <w:rtl/>
        </w:rPr>
        <w:t>‌ها</w:t>
      </w:r>
      <w:r w:rsidR="00E421E4" w:rsidRPr="003C0F08">
        <w:rPr>
          <w:rFonts w:hint="cs"/>
          <w:rtl/>
        </w:rPr>
        <w:t>یی که قبل از مراجعه به احکام عقلی هست و بعد از مراجعه ناپدید می‌شوند را نیز شامل می‌شود</w:t>
      </w:r>
      <w:r w:rsidRPr="003C0F08">
        <w:rPr>
          <w:rFonts w:hint="cs"/>
          <w:rtl/>
        </w:rPr>
        <w:t>؟</w:t>
      </w:r>
      <w:r w:rsidR="00955B83" w:rsidRPr="003C0F08">
        <w:rPr>
          <w:rFonts w:hint="cs"/>
          <w:rtl/>
        </w:rPr>
        <w:t xml:space="preserve"> می‌</w:t>
      </w:r>
      <w:r w:rsidR="00E421E4" w:rsidRPr="003C0F08">
        <w:rPr>
          <w:rFonts w:hint="cs"/>
          <w:rtl/>
        </w:rPr>
        <w:t>خواهیم بگوییم معنا ندارد. نتیجه</w:t>
      </w:r>
      <w:r w:rsidR="00955B83" w:rsidRPr="003C0F08">
        <w:rPr>
          <w:rFonts w:hint="cs"/>
          <w:rtl/>
        </w:rPr>
        <w:t xml:space="preserve">‌‌ای </w:t>
      </w:r>
      <w:r w:rsidR="00E421E4" w:rsidRPr="003C0F08">
        <w:rPr>
          <w:rFonts w:hint="cs"/>
          <w:rtl/>
        </w:rPr>
        <w:t>که</w:t>
      </w:r>
      <w:r w:rsidR="00955B83" w:rsidRPr="003C0F08">
        <w:rPr>
          <w:rFonts w:hint="cs"/>
          <w:rtl/>
        </w:rPr>
        <w:t xml:space="preserve"> می‌</w:t>
      </w:r>
      <w:r w:rsidR="00E421E4" w:rsidRPr="003C0F08">
        <w:rPr>
          <w:rFonts w:hint="cs"/>
          <w:rtl/>
        </w:rPr>
        <w:t>خواهیم بگیریم این است که احتمالاتی که ما قبل از مراجعه به قاعدتین</w:t>
      </w:r>
      <w:r w:rsidR="00955B83" w:rsidRPr="003C0F08">
        <w:rPr>
          <w:rFonts w:hint="cs"/>
          <w:rtl/>
        </w:rPr>
        <w:t xml:space="preserve"> می‌</w:t>
      </w:r>
      <w:r w:rsidR="00E421E4" w:rsidRPr="003C0F08">
        <w:rPr>
          <w:rFonts w:hint="cs"/>
          <w:rtl/>
        </w:rPr>
        <w:t>دهیم،</w:t>
      </w:r>
      <w:r w:rsidR="00955B83" w:rsidRPr="003C0F08">
        <w:rPr>
          <w:rFonts w:hint="cs"/>
          <w:rtl/>
        </w:rPr>
        <w:t xml:space="preserve"> می‌</w:t>
      </w:r>
      <w:r w:rsidR="00E421E4" w:rsidRPr="003C0F08">
        <w:rPr>
          <w:rFonts w:hint="cs"/>
          <w:rtl/>
        </w:rPr>
        <w:t xml:space="preserve">تواند موضوع حکم عقل باشد بشرطها و شروطها. شرطش این است که </w:t>
      </w:r>
      <w:r w:rsidR="00982FFD" w:rsidRPr="003C0F08">
        <w:rPr>
          <w:rFonts w:hint="cs"/>
          <w:rtl/>
        </w:rPr>
        <w:t>بعد از مراجعه به احکام عقلی موضوع باقی بماند و مرتفع نشود. اگر مرتفع شد، معنا ندارد که بگوییم موضوع است.</w:t>
      </w:r>
    </w:p>
    <w:p w14:paraId="305FD9E3" w14:textId="77777777" w:rsidR="00E67F1D" w:rsidRPr="003C0F08" w:rsidRDefault="00035715" w:rsidP="00E67F1D">
      <w:pPr>
        <w:pStyle w:val="Heading4"/>
        <w:rPr>
          <w:rtl/>
        </w:rPr>
      </w:pPr>
      <w:bookmarkStart w:id="1057" w:name="_Toc65531378"/>
      <w:r w:rsidRPr="003C0F08">
        <w:rPr>
          <w:rFonts w:hint="cs"/>
          <w:rtl/>
        </w:rPr>
        <w:lastRenderedPageBreak/>
        <w:t>لزوم استمرارِ موضوع در احکام عقلی</w:t>
      </w:r>
      <w:bookmarkEnd w:id="1057"/>
    </w:p>
    <w:p w14:paraId="6836B88C" w14:textId="77777777" w:rsidR="00E67F1D" w:rsidRPr="003C0F08" w:rsidRDefault="00035715" w:rsidP="00AF153D">
      <w:pPr>
        <w:rPr>
          <w:rtl/>
        </w:rPr>
      </w:pPr>
      <w:r w:rsidRPr="003C0F08">
        <w:rPr>
          <w:rFonts w:hint="cs"/>
          <w:rtl/>
        </w:rPr>
        <w:t>با این بیان</w:t>
      </w:r>
      <w:r w:rsidR="00982FFD" w:rsidRPr="003C0F08">
        <w:rPr>
          <w:rFonts w:hint="cs"/>
          <w:rtl/>
        </w:rPr>
        <w:t xml:space="preserve"> شبهه</w:t>
      </w:r>
      <w:r w:rsidRPr="003C0F08">
        <w:rPr>
          <w:rFonts w:hint="cs"/>
          <w:rtl/>
        </w:rPr>
        <w:t>‌‌ای</w:t>
      </w:r>
      <w:r w:rsidR="00982FFD" w:rsidRPr="003C0F08">
        <w:rPr>
          <w:rFonts w:hint="cs"/>
          <w:rtl/>
        </w:rPr>
        <w:t xml:space="preserve"> که طرح کردیم هم جواب داده می‌شود. شبهه</w:t>
      </w:r>
      <w:r w:rsidR="00955B83" w:rsidRPr="003C0F08">
        <w:rPr>
          <w:rFonts w:hint="cs"/>
          <w:rtl/>
        </w:rPr>
        <w:t xml:space="preserve">‌‌ای </w:t>
      </w:r>
      <w:r w:rsidR="00982FFD" w:rsidRPr="003C0F08">
        <w:rPr>
          <w:rFonts w:hint="cs"/>
          <w:rtl/>
        </w:rPr>
        <w:t>که طرح کردیم این بود که اگر در لحظۀ اول دو قاعده م</w:t>
      </w:r>
      <w:r w:rsidR="005E4F54" w:rsidRPr="003C0F08">
        <w:rPr>
          <w:rFonts w:hint="cs"/>
          <w:rtl/>
        </w:rPr>
        <w:t>وضوع خودشان را پیدا کردند، اینکه</w:t>
      </w:r>
      <w:r w:rsidR="00982FFD" w:rsidRPr="003C0F08">
        <w:rPr>
          <w:rFonts w:hint="cs"/>
          <w:rtl/>
        </w:rPr>
        <w:t xml:space="preserve"> بعداً کدام موضوع کدام را</w:t>
      </w:r>
      <w:r w:rsidR="00955B83" w:rsidRPr="003C0F08">
        <w:rPr>
          <w:rFonts w:hint="cs"/>
          <w:rtl/>
        </w:rPr>
        <w:t xml:space="preserve"> می‌</w:t>
      </w:r>
      <w:r w:rsidR="00982FFD" w:rsidRPr="003C0F08">
        <w:rPr>
          <w:rFonts w:hint="cs"/>
          <w:rtl/>
        </w:rPr>
        <w:t>برد، چه اثری دارد؟ حالا جواب</w:t>
      </w:r>
      <w:r w:rsidR="00955B83" w:rsidRPr="003C0F08">
        <w:rPr>
          <w:rFonts w:hint="cs"/>
          <w:rtl/>
        </w:rPr>
        <w:t xml:space="preserve"> می‌</w:t>
      </w:r>
      <w:r w:rsidR="00982FFD" w:rsidRPr="003C0F08">
        <w:rPr>
          <w:rFonts w:hint="cs"/>
          <w:rtl/>
        </w:rPr>
        <w:t xml:space="preserve">دهیم که موضوع حکم عقلی باید </w:t>
      </w:r>
      <w:r w:rsidRPr="003C0F08">
        <w:rPr>
          <w:rFonts w:hint="cs"/>
          <w:rtl/>
        </w:rPr>
        <w:t>ا</w:t>
      </w:r>
      <w:r w:rsidR="00982FFD" w:rsidRPr="003C0F08">
        <w:rPr>
          <w:rFonts w:hint="cs"/>
          <w:rtl/>
        </w:rPr>
        <w:t>ستمر</w:t>
      </w:r>
      <w:r w:rsidRPr="003C0F08">
        <w:rPr>
          <w:rFonts w:hint="cs"/>
          <w:rtl/>
        </w:rPr>
        <w:t>ار داشته</w:t>
      </w:r>
      <w:r w:rsidR="00982FFD" w:rsidRPr="003C0F08">
        <w:rPr>
          <w:rFonts w:hint="cs"/>
          <w:rtl/>
        </w:rPr>
        <w:t xml:space="preserve"> باشد و معنا ندارد که شما بگویید که یک لحظه موضوع دارد و بعد</w:t>
      </w:r>
      <w:r w:rsidR="00955B83" w:rsidRPr="003C0F08">
        <w:rPr>
          <w:rFonts w:hint="cs"/>
          <w:rtl/>
        </w:rPr>
        <w:t xml:space="preserve"> </w:t>
      </w:r>
      <w:r w:rsidR="005E4F54" w:rsidRPr="003C0F08">
        <w:rPr>
          <w:rFonts w:hint="cs"/>
          <w:rtl/>
        </w:rPr>
        <w:t>مرتفع می‌گردد</w:t>
      </w:r>
      <w:r w:rsidRPr="003C0F08">
        <w:rPr>
          <w:rFonts w:hint="cs"/>
          <w:rtl/>
        </w:rPr>
        <w:t>. این بی</w:t>
      </w:r>
      <w:r w:rsidRPr="003C0F08">
        <w:rPr>
          <w:rFonts w:hint="eastAsia"/>
          <w:rtl/>
        </w:rPr>
        <w:t>‌</w:t>
      </w:r>
      <w:r w:rsidR="00982FFD" w:rsidRPr="003C0F08">
        <w:rPr>
          <w:rFonts w:hint="cs"/>
          <w:rtl/>
        </w:rPr>
        <w:t>معناست.</w:t>
      </w:r>
      <w:r w:rsidR="005E4F54" w:rsidRPr="003C0F08">
        <w:rPr>
          <w:rFonts w:hint="cs"/>
          <w:rtl/>
        </w:rPr>
        <w:t xml:space="preserve"> در </w:t>
      </w:r>
      <w:r w:rsidR="00982FFD" w:rsidRPr="003C0F08">
        <w:rPr>
          <w:rFonts w:hint="cs"/>
          <w:rtl/>
        </w:rPr>
        <w:t xml:space="preserve">حکم عقلی به وجوب دفع ضرر محتمل، </w:t>
      </w:r>
      <w:r w:rsidR="005E4F54" w:rsidRPr="003C0F08">
        <w:rPr>
          <w:rFonts w:hint="cs"/>
          <w:rtl/>
        </w:rPr>
        <w:t xml:space="preserve">اگر </w:t>
      </w:r>
      <w:r w:rsidR="00982FFD" w:rsidRPr="003C0F08">
        <w:rPr>
          <w:rFonts w:hint="cs"/>
          <w:rtl/>
        </w:rPr>
        <w:t xml:space="preserve">یک لحظه احتمال ضرر دادیم و بعد </w:t>
      </w:r>
      <w:r w:rsidR="005E4F54" w:rsidRPr="003C0F08">
        <w:rPr>
          <w:rFonts w:hint="cs"/>
          <w:rtl/>
        </w:rPr>
        <w:t xml:space="preserve">در </w:t>
      </w:r>
      <w:r w:rsidR="00982FFD" w:rsidRPr="003C0F08">
        <w:rPr>
          <w:rFonts w:hint="cs"/>
          <w:rtl/>
        </w:rPr>
        <w:t>لحظات بعد دیگر احتمال ضرر</w:t>
      </w:r>
      <w:r w:rsidR="00955B83" w:rsidRPr="003C0F08">
        <w:rPr>
          <w:rFonts w:hint="cs"/>
          <w:rtl/>
        </w:rPr>
        <w:t xml:space="preserve"> نمی‌</w:t>
      </w:r>
      <w:r w:rsidR="005E4F54" w:rsidRPr="003C0F08">
        <w:rPr>
          <w:rFonts w:hint="cs"/>
          <w:rtl/>
        </w:rPr>
        <w:t>دهیم،</w:t>
      </w:r>
      <w:r w:rsidR="00982FFD" w:rsidRPr="003C0F08">
        <w:rPr>
          <w:rFonts w:hint="cs"/>
          <w:rtl/>
        </w:rPr>
        <w:t xml:space="preserve"> ما حکم عقلی به چه چیزی داشته باشیم؟ به همان يك لحظه؟</w:t>
      </w:r>
      <w:r w:rsidR="00282D27" w:rsidRPr="003C0F08">
        <w:rPr>
          <w:rFonts w:hint="cs"/>
          <w:rtl/>
        </w:rPr>
        <w:t xml:space="preserve"> این معنا ندارد. با توجه به اینکه </w:t>
      </w:r>
      <w:r w:rsidR="00AF153D" w:rsidRPr="003C0F08">
        <w:rPr>
          <w:rFonts w:hint="cs"/>
          <w:rtl/>
        </w:rPr>
        <w:t>ظرف احکام</w:t>
      </w:r>
      <w:r w:rsidR="00282D27" w:rsidRPr="003C0F08">
        <w:rPr>
          <w:rFonts w:hint="cs"/>
          <w:rtl/>
        </w:rPr>
        <w:t xml:space="preserve">، با ظرف موضوع به لحاظ زمان یکی است، فقط ممکن است بگوییم حکم و محمول ترتب رتبی دارد بر موضوعش و متأخر رتبی است اما در زمان که متأخر نیست. </w:t>
      </w:r>
    </w:p>
    <w:p w14:paraId="1652BFF5" w14:textId="77777777" w:rsidR="00887F30" w:rsidRPr="003C0F08" w:rsidRDefault="00035715" w:rsidP="00AF153D">
      <w:pPr>
        <w:rPr>
          <w:rtl/>
        </w:rPr>
      </w:pPr>
      <w:r w:rsidRPr="003C0F08">
        <w:rPr>
          <w:rFonts w:hint="cs"/>
          <w:rtl/>
        </w:rPr>
        <w:t>نتیجه این می‌شود که در لحظۀ اول هم احتمال تکلیف</w:t>
      </w:r>
      <w:r w:rsidR="00955B83" w:rsidRPr="003C0F08">
        <w:rPr>
          <w:rFonts w:hint="cs"/>
          <w:rtl/>
        </w:rPr>
        <w:t xml:space="preserve"> می‌</w:t>
      </w:r>
      <w:r w:rsidRPr="003C0F08">
        <w:rPr>
          <w:rFonts w:hint="cs"/>
          <w:rtl/>
        </w:rPr>
        <w:t>دهیم و هم احتمال عقاب.</w:t>
      </w:r>
      <w:r w:rsidR="00495C21" w:rsidRPr="003C0F08">
        <w:rPr>
          <w:rFonts w:hint="cs"/>
          <w:rtl/>
        </w:rPr>
        <w:t xml:space="preserve"> حالا دو حکم در لحظۀ اول آمد، لحظات بعد چه باید کرد؟ پس مجبوریم این حرف را بزنیم. البته برای بیان و لابیان هم همینطور است که به آن هم</w:t>
      </w:r>
      <w:r w:rsidR="00955B83" w:rsidRPr="003C0F08">
        <w:rPr>
          <w:rFonts w:hint="cs"/>
          <w:rtl/>
        </w:rPr>
        <w:t xml:space="preserve"> می‌</w:t>
      </w:r>
      <w:r w:rsidR="00495C21" w:rsidRPr="003C0F08">
        <w:rPr>
          <w:rFonts w:hint="cs"/>
          <w:rtl/>
        </w:rPr>
        <w:t>رسیم. در دفع ضرر محتمل احتمال ضرر که همان احتمال عقاب است، احتمال عقابی که مستمر باقی بماند موضوع دفع ضرر محتمل است</w:t>
      </w:r>
      <w:r w:rsidR="00ED0786" w:rsidRPr="003C0F08">
        <w:rPr>
          <w:rFonts w:hint="cs"/>
          <w:rtl/>
        </w:rPr>
        <w:t>.</w:t>
      </w:r>
      <w:r w:rsidR="00495C21" w:rsidRPr="003C0F08">
        <w:rPr>
          <w:rFonts w:hint="cs"/>
          <w:rtl/>
        </w:rPr>
        <w:t xml:space="preserve"> اگر </w:t>
      </w:r>
      <w:r w:rsidR="00ED0786" w:rsidRPr="003C0F08">
        <w:rPr>
          <w:rFonts w:hint="cs"/>
          <w:rtl/>
        </w:rPr>
        <w:t xml:space="preserve">قبل از مراجعه به قاعده وجوب دفع ضرر محتمل و در ظرف تعطیلی احکام عقل، در </w:t>
      </w:r>
      <w:r w:rsidR="00495C21" w:rsidRPr="003C0F08">
        <w:rPr>
          <w:rFonts w:hint="cs"/>
          <w:rtl/>
        </w:rPr>
        <w:t>یک لحظه</w:t>
      </w:r>
      <w:r w:rsidR="00955B83" w:rsidRPr="003C0F08">
        <w:rPr>
          <w:rFonts w:hint="cs"/>
          <w:rtl/>
        </w:rPr>
        <w:t>‌‌</w:t>
      </w:r>
      <w:r w:rsidR="00ED0786" w:rsidRPr="003C0F08">
        <w:rPr>
          <w:rFonts w:hint="cs"/>
          <w:rtl/>
        </w:rPr>
        <w:t xml:space="preserve"> </w:t>
      </w:r>
      <w:r w:rsidR="00495C21" w:rsidRPr="003C0F08">
        <w:rPr>
          <w:rFonts w:hint="cs"/>
          <w:rtl/>
        </w:rPr>
        <w:t>ما احتمال</w:t>
      </w:r>
      <w:r w:rsidR="00955B83" w:rsidRPr="003C0F08">
        <w:rPr>
          <w:rFonts w:hint="cs"/>
          <w:rtl/>
        </w:rPr>
        <w:t xml:space="preserve"> </w:t>
      </w:r>
      <w:r w:rsidR="00ED0786" w:rsidRPr="003C0F08">
        <w:rPr>
          <w:rFonts w:hint="cs"/>
          <w:rtl/>
        </w:rPr>
        <w:t xml:space="preserve">عقاب </w:t>
      </w:r>
      <w:r w:rsidR="00955B83" w:rsidRPr="003C0F08">
        <w:rPr>
          <w:rFonts w:hint="cs"/>
          <w:rtl/>
        </w:rPr>
        <w:t>می‌</w:t>
      </w:r>
      <w:r w:rsidR="00495C21" w:rsidRPr="003C0F08">
        <w:rPr>
          <w:rFonts w:hint="cs"/>
          <w:rtl/>
        </w:rPr>
        <w:t>دهیم اما وقتی احکام عقلی از تعطیلی بیرون آمدند و به آنها مراجعه کردیم</w:t>
      </w:r>
      <w:r w:rsidR="00E67F1D" w:rsidRPr="003C0F08">
        <w:rPr>
          <w:rFonts w:hint="cs"/>
          <w:rtl/>
        </w:rPr>
        <w:t xml:space="preserve">، </w:t>
      </w:r>
      <w:r w:rsidR="00955B83" w:rsidRPr="003C0F08">
        <w:rPr>
          <w:rFonts w:hint="cs"/>
          <w:rtl/>
        </w:rPr>
        <w:t>می‌</w:t>
      </w:r>
      <w:r w:rsidR="00E67F1D" w:rsidRPr="003C0F08">
        <w:rPr>
          <w:rFonts w:hint="cs"/>
          <w:rtl/>
        </w:rPr>
        <w:t>ب</w:t>
      </w:r>
      <w:r w:rsidR="00495C21" w:rsidRPr="003C0F08">
        <w:rPr>
          <w:rFonts w:hint="cs"/>
          <w:rtl/>
        </w:rPr>
        <w:t>ی</w:t>
      </w:r>
      <w:r w:rsidR="00E67F1D" w:rsidRPr="003C0F08">
        <w:rPr>
          <w:rFonts w:hint="cs"/>
          <w:rtl/>
        </w:rPr>
        <w:t>نی</w:t>
      </w:r>
      <w:r w:rsidR="00495C21" w:rsidRPr="003C0F08">
        <w:rPr>
          <w:rFonts w:hint="cs"/>
          <w:rtl/>
        </w:rPr>
        <w:t>م که احتمال عقاب</w:t>
      </w:r>
      <w:r w:rsidR="00955B83" w:rsidRPr="003C0F08">
        <w:rPr>
          <w:rFonts w:hint="cs"/>
          <w:rtl/>
        </w:rPr>
        <w:t xml:space="preserve"> نمی‌</w:t>
      </w:r>
      <w:r w:rsidR="00495C21" w:rsidRPr="003C0F08">
        <w:rPr>
          <w:rFonts w:hint="cs"/>
          <w:rtl/>
        </w:rPr>
        <w:t xml:space="preserve">دهیم. پس </w:t>
      </w:r>
      <w:r w:rsidR="00ED0786" w:rsidRPr="003C0F08">
        <w:rPr>
          <w:rFonts w:hint="cs"/>
          <w:rtl/>
        </w:rPr>
        <w:t>موضوع وجوب دفع ضرر محتمل از اول محقق نیست</w:t>
      </w:r>
      <w:r w:rsidR="00495C21" w:rsidRPr="003C0F08">
        <w:rPr>
          <w:rFonts w:hint="cs"/>
          <w:rtl/>
        </w:rPr>
        <w:t>. احتمال عقابی که بعد از مراجعه به احکام عقلی</w:t>
      </w:r>
      <w:r w:rsidR="00955B83" w:rsidRPr="003C0F08">
        <w:rPr>
          <w:rFonts w:hint="cs"/>
          <w:rtl/>
        </w:rPr>
        <w:t xml:space="preserve"> </w:t>
      </w:r>
      <w:r w:rsidR="00495C21" w:rsidRPr="003C0F08">
        <w:rPr>
          <w:rFonts w:hint="cs"/>
          <w:rtl/>
        </w:rPr>
        <w:t>مرتفع می‌شود، این موضوع دفع ضرر محتمل</w:t>
      </w:r>
      <w:r w:rsidR="00955B83" w:rsidRPr="003C0F08">
        <w:rPr>
          <w:rFonts w:hint="cs"/>
          <w:rtl/>
        </w:rPr>
        <w:t xml:space="preserve"> نمی‌</w:t>
      </w:r>
      <w:r w:rsidR="00E67F1D" w:rsidRPr="003C0F08">
        <w:rPr>
          <w:rFonts w:hint="cs"/>
          <w:rtl/>
        </w:rPr>
        <w:t>تواند باشد. در قبح عقاب بلا ب</w:t>
      </w:r>
      <w:r w:rsidR="00495C21" w:rsidRPr="003C0F08">
        <w:rPr>
          <w:rFonts w:hint="cs"/>
          <w:rtl/>
        </w:rPr>
        <w:t>ی</w:t>
      </w:r>
      <w:r w:rsidR="00E67F1D" w:rsidRPr="003C0F08">
        <w:rPr>
          <w:rFonts w:hint="cs"/>
          <w:rtl/>
        </w:rPr>
        <w:t>ا</w:t>
      </w:r>
      <w:r w:rsidR="00495C21" w:rsidRPr="003C0F08">
        <w:rPr>
          <w:rFonts w:hint="cs"/>
          <w:rtl/>
        </w:rPr>
        <w:t>ن هم همینطور است. فرض کنید که در لحظۀ اول لا بیان م</w:t>
      </w:r>
      <w:r w:rsidR="00AF153D" w:rsidRPr="003C0F08">
        <w:rPr>
          <w:rFonts w:hint="cs"/>
          <w:rtl/>
        </w:rPr>
        <w:t>ُ</w:t>
      </w:r>
      <w:r w:rsidR="00495C21" w:rsidRPr="003C0F08">
        <w:rPr>
          <w:rFonts w:hint="cs"/>
          <w:rtl/>
        </w:rPr>
        <w:t>ح</w:t>
      </w:r>
      <w:r w:rsidR="00AF153D" w:rsidRPr="003C0F08">
        <w:rPr>
          <w:rFonts w:hint="cs"/>
          <w:rtl/>
        </w:rPr>
        <w:t>َ</w:t>
      </w:r>
      <w:r w:rsidR="00495C21" w:rsidRPr="003C0F08">
        <w:rPr>
          <w:rFonts w:hint="cs"/>
          <w:rtl/>
        </w:rPr>
        <w:t>ک</w:t>
      </w:r>
      <w:r w:rsidR="00AF153D" w:rsidRPr="003C0F08">
        <w:rPr>
          <w:rFonts w:hint="cs"/>
          <w:rtl/>
        </w:rPr>
        <w:t>ّ</w:t>
      </w:r>
      <w:r w:rsidR="00495C21" w:rsidRPr="003C0F08">
        <w:rPr>
          <w:rFonts w:hint="cs"/>
          <w:rtl/>
        </w:rPr>
        <w:t xml:space="preserve">م باشد. لحظات هم </w:t>
      </w:r>
      <w:r w:rsidR="00ED0786" w:rsidRPr="003C0F08">
        <w:rPr>
          <w:rFonts w:hint="cs"/>
          <w:rtl/>
        </w:rPr>
        <w:t>که تعبیر می</w:t>
      </w:r>
      <w:r w:rsidR="00110981" w:rsidRPr="003C0F08">
        <w:rPr>
          <w:rFonts w:hint="cs"/>
        </w:rPr>
        <w:t>‍</w:t>
      </w:r>
      <w:r w:rsidR="00ED0786" w:rsidRPr="003C0F08">
        <w:rPr>
          <w:rFonts w:hint="cs"/>
          <w:rtl/>
        </w:rPr>
        <w:t>کنیم بخاطر</w:t>
      </w:r>
      <w:r w:rsidR="00495C21" w:rsidRPr="003C0F08">
        <w:rPr>
          <w:rFonts w:hint="cs"/>
          <w:rtl/>
        </w:rPr>
        <w:t xml:space="preserve"> ضیق خناق</w:t>
      </w:r>
      <w:r w:rsidR="00955B83" w:rsidRPr="003C0F08">
        <w:rPr>
          <w:rFonts w:hint="cs"/>
          <w:rtl/>
        </w:rPr>
        <w:t xml:space="preserve"> </w:t>
      </w:r>
      <w:r w:rsidR="00ED0786" w:rsidRPr="003C0F08">
        <w:rPr>
          <w:rFonts w:hint="cs"/>
          <w:rtl/>
        </w:rPr>
        <w:t>است؛</w:t>
      </w:r>
      <w:r w:rsidR="00495C21" w:rsidRPr="003C0F08">
        <w:rPr>
          <w:rFonts w:hint="cs"/>
          <w:rtl/>
        </w:rPr>
        <w:t xml:space="preserve"> چون گفتیم که احکام ظرف زمانی آنها با موضوعش یکی است</w:t>
      </w:r>
      <w:r w:rsidR="00ED0786" w:rsidRPr="003C0F08">
        <w:rPr>
          <w:rFonts w:hint="cs"/>
          <w:rtl/>
        </w:rPr>
        <w:t>.</w:t>
      </w:r>
      <w:r w:rsidR="00495C21" w:rsidRPr="003C0F08">
        <w:rPr>
          <w:rFonts w:hint="cs"/>
          <w:rtl/>
        </w:rPr>
        <w:t xml:space="preserve"> </w:t>
      </w:r>
      <w:r w:rsidR="00ED0786" w:rsidRPr="003C0F08">
        <w:rPr>
          <w:rFonts w:hint="cs"/>
          <w:rtl/>
        </w:rPr>
        <w:t xml:space="preserve">درباره قبح عقاب بلابیان هم اگر </w:t>
      </w:r>
      <w:r w:rsidR="00495C21" w:rsidRPr="003C0F08">
        <w:rPr>
          <w:rFonts w:hint="cs"/>
          <w:rtl/>
        </w:rPr>
        <w:t>در رتبۀ اول که رتبۀ موضوع است، احتمال عقاب مستقر شد</w:t>
      </w:r>
      <w:r w:rsidR="00ED0786" w:rsidRPr="003C0F08">
        <w:rPr>
          <w:rFonts w:hint="cs"/>
          <w:rtl/>
        </w:rPr>
        <w:t xml:space="preserve"> ولی</w:t>
      </w:r>
      <w:r w:rsidR="00495C21" w:rsidRPr="003C0F08">
        <w:rPr>
          <w:rFonts w:hint="cs"/>
          <w:rtl/>
        </w:rPr>
        <w:t xml:space="preserve"> لحظۀ بعد و رتبۀ بعد که </w:t>
      </w:r>
      <w:r w:rsidR="00ED0786" w:rsidRPr="003C0F08">
        <w:rPr>
          <w:rFonts w:hint="cs"/>
          <w:rtl/>
        </w:rPr>
        <w:t xml:space="preserve">رتبه جریان احکام عقلی است، فرض کنید وجوب </w:t>
      </w:r>
      <w:r w:rsidR="00495C21" w:rsidRPr="003C0F08">
        <w:rPr>
          <w:rFonts w:hint="cs"/>
          <w:rtl/>
        </w:rPr>
        <w:t>دفع ضرر محتمل جاری شد</w:t>
      </w:r>
      <w:r w:rsidR="00ED0786" w:rsidRPr="003C0F08">
        <w:rPr>
          <w:rFonts w:hint="cs"/>
          <w:rtl/>
        </w:rPr>
        <w:t xml:space="preserve"> و بیانیت هم داشت</w:t>
      </w:r>
      <w:r w:rsidR="00495C21" w:rsidRPr="003C0F08">
        <w:rPr>
          <w:rFonts w:hint="cs"/>
          <w:rtl/>
        </w:rPr>
        <w:t xml:space="preserve">، </w:t>
      </w:r>
      <w:r w:rsidR="00ED0786" w:rsidRPr="003C0F08">
        <w:rPr>
          <w:rFonts w:hint="cs"/>
          <w:rtl/>
        </w:rPr>
        <w:t xml:space="preserve">خب در این رتبه </w:t>
      </w:r>
      <w:r w:rsidR="00495C21" w:rsidRPr="003C0F08">
        <w:rPr>
          <w:rFonts w:hint="cs"/>
          <w:rtl/>
        </w:rPr>
        <w:t xml:space="preserve">موضوع </w:t>
      </w:r>
      <w:r w:rsidR="00ED0786" w:rsidRPr="003C0F08">
        <w:rPr>
          <w:rFonts w:hint="cs"/>
          <w:rtl/>
        </w:rPr>
        <w:t xml:space="preserve">قبح عقاب بلابیان </w:t>
      </w:r>
      <w:r w:rsidR="00495C21" w:rsidRPr="003C0F08">
        <w:rPr>
          <w:rFonts w:hint="cs"/>
          <w:rtl/>
        </w:rPr>
        <w:t>را برمی دارد و دیگر لابیان محقق نیست. لا بیان یک لحظه محقق بوده است و دیگر محقق نیست و از بین می‌رود.</w:t>
      </w:r>
      <w:r w:rsidR="00ED0786" w:rsidRPr="003C0F08">
        <w:rPr>
          <w:rFonts w:hint="cs"/>
          <w:rtl/>
        </w:rPr>
        <w:t xml:space="preserve"> این لابیان که استمرار ندارد، نمی</w:t>
      </w:r>
      <w:r w:rsidR="00110981" w:rsidRPr="003C0F08">
        <w:rPr>
          <w:rFonts w:hint="cs"/>
        </w:rPr>
        <w:t>‍</w:t>
      </w:r>
      <w:r w:rsidR="00ED0786" w:rsidRPr="003C0F08">
        <w:rPr>
          <w:rFonts w:hint="cs"/>
          <w:rtl/>
        </w:rPr>
        <w:t>تواند موضوع حکم عقل به قبح عقاب بلابیان باشد.</w:t>
      </w:r>
    </w:p>
    <w:p w14:paraId="7F9ADF75" w14:textId="77777777" w:rsidR="00495C21" w:rsidRPr="003C0F08" w:rsidRDefault="00035715" w:rsidP="00E421E4">
      <w:pPr>
        <w:rPr>
          <w:rtl/>
        </w:rPr>
      </w:pPr>
      <w:r w:rsidRPr="003C0F08">
        <w:rPr>
          <w:rFonts w:hint="cs"/>
          <w:rtl/>
        </w:rPr>
        <w:t>نکتۀ اول ما این است که موضوع قبح عقاب بلا بیان و موضوع دفع ضرر محتمل درست است که اعم از ضرر محتمل علی تقدیر و لا علی تقدیر است اما این نکته را هم باید به آن ضمیمه کنیم که در احتما</w:t>
      </w:r>
      <w:r w:rsidRPr="003C0F08">
        <w:rPr>
          <w:rFonts w:hint="cs"/>
          <w:rtl/>
        </w:rPr>
        <w:t xml:space="preserve">ل ضرر علی تقدیر؛ یعنی علی تقدیر ملازمه، </w:t>
      </w:r>
      <w:r w:rsidRPr="003C0F08">
        <w:rPr>
          <w:rFonts w:hint="cs"/>
          <w:rtl/>
        </w:rPr>
        <w:lastRenderedPageBreak/>
        <w:t xml:space="preserve">لو بقی </w:t>
      </w:r>
      <w:r w:rsidR="008C6E86" w:rsidRPr="003C0F08">
        <w:rPr>
          <w:rFonts w:hint="cs"/>
          <w:rtl/>
        </w:rPr>
        <w:t>فی</w:t>
      </w:r>
      <w:r w:rsidRPr="003C0F08">
        <w:rPr>
          <w:rFonts w:hint="cs"/>
          <w:rtl/>
        </w:rPr>
        <w:t xml:space="preserve"> عمود </w:t>
      </w:r>
      <w:r w:rsidR="008C6E86" w:rsidRPr="003C0F08">
        <w:rPr>
          <w:rFonts w:hint="cs"/>
          <w:rtl/>
        </w:rPr>
        <w:t>ال</w:t>
      </w:r>
      <w:r w:rsidRPr="003C0F08">
        <w:rPr>
          <w:rFonts w:hint="cs"/>
          <w:rtl/>
        </w:rPr>
        <w:t>زمان، موضوع حکم عقل است و الا اگر باقی نباشد که موضوع حکم عقل نمی‌شود. لا بیان هم همینطور است. آن لا بیان لحظۀ اولی که می‌خواهد موضوع واقع شود، به شرط بقائش موضوع قبح عقاب بلا بیان است و اگر باقی نما</w:t>
      </w:r>
      <w:r w:rsidRPr="003C0F08">
        <w:rPr>
          <w:rFonts w:hint="cs"/>
          <w:rtl/>
        </w:rPr>
        <w:t>ند که معن</w:t>
      </w:r>
      <w:r w:rsidR="005A4A2E" w:rsidRPr="003C0F08">
        <w:rPr>
          <w:rFonts w:hint="cs"/>
          <w:rtl/>
        </w:rPr>
        <w:t>ا ندارد که راجع به آن بحث کنیم.</w:t>
      </w:r>
    </w:p>
    <w:p w14:paraId="737B9A50" w14:textId="77777777" w:rsidR="005A4A2E" w:rsidRPr="003C0F08" w:rsidRDefault="00035715" w:rsidP="005A4A2E">
      <w:pPr>
        <w:pStyle w:val="Heading2"/>
        <w:rPr>
          <w:rtl/>
        </w:rPr>
      </w:pPr>
      <w:bookmarkStart w:id="1058" w:name="_Toc65531379"/>
      <w:r w:rsidRPr="003C0F08">
        <w:rPr>
          <w:rFonts w:hint="cs"/>
          <w:rtl/>
        </w:rPr>
        <w:t>نظر مختار در بیانیت یا عدم بیانیت وجوب دفع ضرر محتمل</w:t>
      </w:r>
      <w:bookmarkEnd w:id="1058"/>
    </w:p>
    <w:p w14:paraId="67DBF75B" w14:textId="77777777" w:rsidR="005A4A2E" w:rsidRPr="003C0F08" w:rsidRDefault="00035715" w:rsidP="005A4A2E">
      <w:pPr>
        <w:rPr>
          <w:rtl/>
        </w:rPr>
      </w:pPr>
      <w:r w:rsidRPr="003C0F08">
        <w:rPr>
          <w:rFonts w:hint="cs"/>
          <w:rtl/>
        </w:rPr>
        <w:t>نکتۀ بعد خیلی مهم</w:t>
      </w:r>
      <w:r w:rsidRPr="003C0F08">
        <w:rPr>
          <w:rFonts w:hint="eastAsia"/>
          <w:rtl/>
        </w:rPr>
        <w:t>‌</w:t>
      </w:r>
      <w:r w:rsidR="00495C21" w:rsidRPr="003C0F08">
        <w:rPr>
          <w:rFonts w:hint="cs"/>
          <w:rtl/>
        </w:rPr>
        <w:t>تر است و کل سرنوشت بحث به این مرتبط است که آیا وجوب دفع ضرر محتمل، بیانیت دارد یا نه. دیروز ما به فرمایش مرحوم اصفهانی و مرحوم نائینی اشکال کردیم. اما حالا با یک اصلاحی</w:t>
      </w:r>
      <w:r w:rsidR="00955B83" w:rsidRPr="003C0F08">
        <w:rPr>
          <w:rFonts w:hint="cs"/>
          <w:rtl/>
        </w:rPr>
        <w:t xml:space="preserve"> می‌</w:t>
      </w:r>
      <w:r w:rsidR="00495C21" w:rsidRPr="003C0F08">
        <w:rPr>
          <w:rFonts w:hint="cs"/>
          <w:rtl/>
        </w:rPr>
        <w:t>خواهیم فرمایش این بزرگواران را بپذیریم. آن اصلاح چیست؟ اگر استدلال بر اینکه دفع ضرر محتمل طریقی نیست و</w:t>
      </w:r>
      <w:r w:rsidR="00955B83" w:rsidRPr="003C0F08">
        <w:rPr>
          <w:rFonts w:hint="cs"/>
          <w:rtl/>
        </w:rPr>
        <w:t xml:space="preserve"> نمی‌</w:t>
      </w:r>
      <w:r w:rsidR="00495C21" w:rsidRPr="003C0F08">
        <w:rPr>
          <w:rFonts w:hint="cs"/>
          <w:rtl/>
        </w:rPr>
        <w:t>تواند حکم طریقی باشد، این است که در موضوعش احتمال عقاب أخذ شده است و دیگر معنا ندارد که با دفع ضرر محتمل احتمال عقاب بیاوریم، این را دیروز جواب دادیم چون موضوع یک نوع احتمال عقاب است و محمول</w:t>
      </w:r>
      <w:r w:rsidR="00955B83" w:rsidRPr="003C0F08">
        <w:rPr>
          <w:rFonts w:hint="cs"/>
          <w:rtl/>
        </w:rPr>
        <w:t xml:space="preserve"> می‌</w:t>
      </w:r>
      <w:r w:rsidR="00495C21" w:rsidRPr="003C0F08">
        <w:rPr>
          <w:rFonts w:hint="cs"/>
          <w:rtl/>
        </w:rPr>
        <w:t xml:space="preserve">تواند یک احتمال عقاب دیگر باشد. </w:t>
      </w:r>
      <w:r w:rsidRPr="003C0F08">
        <w:rPr>
          <w:rFonts w:hint="cs"/>
          <w:rtl/>
        </w:rPr>
        <w:t>ولی یک حرفی در فرمایش مرحوم شیخ،</w:t>
      </w:r>
      <w:r w:rsidR="00495C21" w:rsidRPr="003C0F08">
        <w:rPr>
          <w:rFonts w:hint="cs"/>
          <w:rtl/>
        </w:rPr>
        <w:t xml:space="preserve"> فرمایش مرحوم آخوند در حاشیۀ رسائل</w:t>
      </w:r>
      <w:r w:rsidRPr="003C0F08">
        <w:rPr>
          <w:rFonts w:hint="cs"/>
          <w:rtl/>
        </w:rPr>
        <w:t>،</w:t>
      </w:r>
      <w:r w:rsidR="00495C21" w:rsidRPr="003C0F08">
        <w:rPr>
          <w:rFonts w:hint="cs"/>
          <w:rtl/>
        </w:rPr>
        <w:t xml:space="preserve"> لابلای کلام مرحوم نائینی در بحث انسداد</w:t>
      </w:r>
      <w:r w:rsidRPr="003C0F08">
        <w:rPr>
          <w:rFonts w:hint="cs"/>
          <w:rtl/>
        </w:rPr>
        <w:t xml:space="preserve"> و</w:t>
      </w:r>
      <w:r w:rsidR="00495C21" w:rsidRPr="003C0F08">
        <w:rPr>
          <w:rFonts w:hint="cs"/>
          <w:rtl/>
        </w:rPr>
        <w:t xml:space="preserve"> در فرمایش آقای اصفهانی روی مبنای قوم بود و آن این است که وجوب دفع ضرر محتمل ارشادی است به </w:t>
      </w:r>
      <w:r w:rsidR="00D27F9D" w:rsidRPr="003C0F08">
        <w:rPr>
          <w:rFonts w:hint="cs"/>
          <w:rtl/>
        </w:rPr>
        <w:t>این معنا که بر</w:t>
      </w:r>
      <w:r w:rsidR="00495C21" w:rsidRPr="003C0F08">
        <w:rPr>
          <w:rFonts w:hint="cs"/>
          <w:rtl/>
        </w:rPr>
        <w:t xml:space="preserve"> مخالفت خودش</w:t>
      </w:r>
      <w:r w:rsidR="00D27F9D" w:rsidRPr="003C0F08">
        <w:rPr>
          <w:rFonts w:hint="cs"/>
          <w:rtl/>
        </w:rPr>
        <w:t>، عقاب جدیدی مترتب</w:t>
      </w:r>
      <w:r w:rsidR="00955B83" w:rsidRPr="003C0F08">
        <w:rPr>
          <w:rFonts w:hint="cs"/>
          <w:rtl/>
        </w:rPr>
        <w:t xml:space="preserve"> نمی‌</w:t>
      </w:r>
      <w:r w:rsidR="00D27F9D" w:rsidRPr="003C0F08">
        <w:rPr>
          <w:rFonts w:hint="cs"/>
          <w:rtl/>
        </w:rPr>
        <w:t>شود</w:t>
      </w:r>
      <w:r w:rsidR="008C6E86" w:rsidRPr="003C0F08">
        <w:rPr>
          <w:rFonts w:hint="cs"/>
          <w:rtl/>
        </w:rPr>
        <w:t xml:space="preserve"> </w:t>
      </w:r>
      <w:r w:rsidR="00D27F9D" w:rsidRPr="003C0F08">
        <w:rPr>
          <w:rFonts w:hint="cs"/>
          <w:rtl/>
        </w:rPr>
        <w:t xml:space="preserve">و این حرف درستی است. </w:t>
      </w:r>
    </w:p>
    <w:p w14:paraId="7CAD477B" w14:textId="77777777" w:rsidR="00746C95" w:rsidRPr="003C0F08" w:rsidRDefault="00035715" w:rsidP="0086079E">
      <w:pPr>
        <w:rPr>
          <w:rtl/>
        </w:rPr>
      </w:pPr>
      <w:r w:rsidRPr="003C0F08">
        <w:rPr>
          <w:rFonts w:hint="cs"/>
          <w:rtl/>
        </w:rPr>
        <w:t>ما هر چه نگاه</w:t>
      </w:r>
      <w:r w:rsidR="00955B83" w:rsidRPr="003C0F08">
        <w:rPr>
          <w:rFonts w:hint="cs"/>
          <w:rtl/>
        </w:rPr>
        <w:t xml:space="preserve"> می‌</w:t>
      </w:r>
      <w:r w:rsidRPr="003C0F08">
        <w:rPr>
          <w:rFonts w:hint="cs"/>
          <w:rtl/>
        </w:rPr>
        <w:t xml:space="preserve">کنیم عقل وقتی در ظرف احتمال ضرر می‌گوید برو دفع کن، هیچ </w:t>
      </w:r>
      <w:r w:rsidR="0086079E" w:rsidRPr="003C0F08">
        <w:rPr>
          <w:rFonts w:hint="cs"/>
          <w:rtl/>
        </w:rPr>
        <w:t xml:space="preserve">اثری </w:t>
      </w:r>
      <w:r w:rsidRPr="003C0F08">
        <w:rPr>
          <w:rFonts w:hint="cs"/>
          <w:rtl/>
        </w:rPr>
        <w:t xml:space="preserve">ندارد مگر اینکه می‌گوید اگر دفع نکردی و </w:t>
      </w:r>
      <w:r w:rsidRPr="003C0F08">
        <w:rPr>
          <w:rFonts w:hint="cs"/>
          <w:rtl/>
        </w:rPr>
        <w:t>مخالفت کردی،</w:t>
      </w:r>
      <w:r w:rsidR="00955B83" w:rsidRPr="003C0F08">
        <w:rPr>
          <w:rFonts w:hint="cs"/>
          <w:rtl/>
        </w:rPr>
        <w:t xml:space="preserve"> می‌</w:t>
      </w:r>
      <w:r w:rsidRPr="003C0F08">
        <w:rPr>
          <w:rFonts w:hint="cs"/>
          <w:rtl/>
        </w:rPr>
        <w:t>افتی در آن ضرر، لو کان فی‌الواقع</w:t>
      </w:r>
      <w:r w:rsidR="0086079E" w:rsidRPr="003C0F08">
        <w:rPr>
          <w:rFonts w:hint="cs"/>
          <w:rtl/>
        </w:rPr>
        <w:t>؛</w:t>
      </w:r>
      <w:r w:rsidRPr="003C0F08">
        <w:rPr>
          <w:rFonts w:hint="cs"/>
          <w:rtl/>
        </w:rPr>
        <w:t xml:space="preserve"> و </w:t>
      </w:r>
      <w:r w:rsidR="0086079E" w:rsidRPr="003C0F08">
        <w:rPr>
          <w:rFonts w:hint="cs"/>
          <w:rtl/>
        </w:rPr>
        <w:t>اثر</w:t>
      </w:r>
      <w:r w:rsidRPr="003C0F08">
        <w:rPr>
          <w:rFonts w:hint="cs"/>
          <w:rtl/>
        </w:rPr>
        <w:t xml:space="preserve"> دیگری </w:t>
      </w:r>
      <w:r w:rsidR="0086079E" w:rsidRPr="003C0F08">
        <w:rPr>
          <w:rFonts w:hint="cs"/>
          <w:rtl/>
        </w:rPr>
        <w:t>مترتب</w:t>
      </w:r>
      <w:r w:rsidRPr="003C0F08">
        <w:rPr>
          <w:rFonts w:hint="cs"/>
          <w:rtl/>
        </w:rPr>
        <w:t xml:space="preserve"> نیست. یعنی ما که الان مراجعه به وجدان خودمان</w:t>
      </w:r>
      <w:r w:rsidR="00955B83" w:rsidRPr="003C0F08">
        <w:rPr>
          <w:rFonts w:hint="cs"/>
          <w:rtl/>
        </w:rPr>
        <w:t xml:space="preserve"> می‌</w:t>
      </w:r>
      <w:r w:rsidR="0086079E" w:rsidRPr="003C0F08">
        <w:rPr>
          <w:rFonts w:hint="cs"/>
          <w:rtl/>
        </w:rPr>
        <w:t>کنیم ـ</w:t>
      </w:r>
      <w:r w:rsidRPr="003C0F08">
        <w:rPr>
          <w:rFonts w:hint="cs"/>
          <w:rtl/>
        </w:rPr>
        <w:t xml:space="preserve"> وجدانی که</w:t>
      </w:r>
      <w:r w:rsidR="0086079E" w:rsidRPr="003C0F08">
        <w:rPr>
          <w:rFonts w:hint="cs"/>
          <w:rtl/>
        </w:rPr>
        <w:t xml:space="preserve"> حاکم است به وجوب دفع ضرر محتمل ـ</w:t>
      </w:r>
      <w:r w:rsidR="00955B83" w:rsidRPr="003C0F08">
        <w:rPr>
          <w:rFonts w:hint="cs"/>
          <w:rtl/>
        </w:rPr>
        <w:t xml:space="preserve"> می‌</w:t>
      </w:r>
      <w:r w:rsidRPr="003C0F08">
        <w:rPr>
          <w:rFonts w:hint="cs"/>
          <w:rtl/>
        </w:rPr>
        <w:t>بینیم که</w:t>
      </w:r>
      <w:r w:rsidR="00955B83" w:rsidRPr="003C0F08">
        <w:rPr>
          <w:rFonts w:hint="cs"/>
          <w:rtl/>
        </w:rPr>
        <w:t xml:space="preserve"> نمی‌</w:t>
      </w:r>
      <w:r w:rsidRPr="003C0F08">
        <w:rPr>
          <w:rFonts w:hint="cs"/>
          <w:rtl/>
        </w:rPr>
        <w:t>خواهد با این وجوب یک حکم مولوی صادر کند که اگر انسان</w:t>
      </w:r>
      <w:r w:rsidR="00955B83" w:rsidRPr="003C0F08">
        <w:rPr>
          <w:rFonts w:hint="cs"/>
          <w:rtl/>
        </w:rPr>
        <w:t>‌ها</w:t>
      </w:r>
      <w:r w:rsidRPr="003C0F08">
        <w:rPr>
          <w:rFonts w:hint="cs"/>
          <w:rtl/>
        </w:rPr>
        <w:t xml:space="preserve"> به این حکم مولوی گ</w:t>
      </w:r>
      <w:r w:rsidRPr="003C0F08">
        <w:rPr>
          <w:rFonts w:hint="cs"/>
          <w:rtl/>
        </w:rPr>
        <w:t xml:space="preserve">وش نکردند، یک عقابی بر این مخالفت </w:t>
      </w:r>
      <w:r w:rsidR="0086079E" w:rsidRPr="003C0F08">
        <w:rPr>
          <w:rFonts w:hint="cs"/>
          <w:rtl/>
        </w:rPr>
        <w:t xml:space="preserve">مترتب </w:t>
      </w:r>
      <w:r w:rsidRPr="003C0F08">
        <w:rPr>
          <w:rFonts w:hint="cs"/>
          <w:rtl/>
        </w:rPr>
        <w:t>باشد. اینگونه نیست. در حالی که در باب احکام طریقی اینگونه است. وقتی گفته می‌شود فاحتط لدینک، این طریقی است و می‌خواهد تکلیف واقعی را زنده کند ولی مولوی است یعنی اگر مخالفت کردی و در واقع تکلیف بود، عقاب</w:t>
      </w:r>
      <w:r w:rsidR="00955B83" w:rsidRPr="003C0F08">
        <w:rPr>
          <w:rFonts w:hint="cs"/>
          <w:rtl/>
        </w:rPr>
        <w:t xml:space="preserve"> می‌</w:t>
      </w:r>
      <w:r w:rsidRPr="003C0F08">
        <w:rPr>
          <w:rFonts w:hint="cs"/>
          <w:rtl/>
        </w:rPr>
        <w:t xml:space="preserve">شوی. حالا </w:t>
      </w:r>
      <w:r w:rsidRPr="003C0F08">
        <w:rPr>
          <w:rFonts w:hint="cs"/>
          <w:rtl/>
        </w:rPr>
        <w:t>مهم نیست که بر این عقاب</w:t>
      </w:r>
      <w:r w:rsidR="00955B83" w:rsidRPr="003C0F08">
        <w:rPr>
          <w:rFonts w:hint="cs"/>
          <w:rtl/>
        </w:rPr>
        <w:t xml:space="preserve"> می‌</w:t>
      </w:r>
      <w:r w:rsidRPr="003C0F08">
        <w:rPr>
          <w:rFonts w:hint="cs"/>
          <w:rtl/>
        </w:rPr>
        <w:t>شوی یا بر واقع عقاب</w:t>
      </w:r>
      <w:r w:rsidR="00955B83" w:rsidRPr="003C0F08">
        <w:rPr>
          <w:rFonts w:hint="cs"/>
          <w:rtl/>
        </w:rPr>
        <w:t xml:space="preserve"> می‌</w:t>
      </w:r>
      <w:r w:rsidRPr="003C0F08">
        <w:rPr>
          <w:rFonts w:hint="cs"/>
          <w:rtl/>
        </w:rPr>
        <w:t>شوی، این اصل</w:t>
      </w:r>
      <w:r w:rsidR="00AF6D54" w:rsidRPr="003C0F08">
        <w:rPr>
          <w:rFonts w:hint="cs"/>
          <w:rtl/>
        </w:rPr>
        <w:t>اً بحث مهمی نیست چراکه به هرحال</w:t>
      </w:r>
      <w:r w:rsidRPr="003C0F08">
        <w:rPr>
          <w:rFonts w:hint="cs"/>
          <w:rtl/>
        </w:rPr>
        <w:t xml:space="preserve"> عقاب</w:t>
      </w:r>
      <w:r w:rsidR="00955B83" w:rsidRPr="003C0F08">
        <w:rPr>
          <w:rFonts w:hint="cs"/>
          <w:rtl/>
        </w:rPr>
        <w:t xml:space="preserve"> می‌</w:t>
      </w:r>
      <w:r w:rsidRPr="003C0F08">
        <w:rPr>
          <w:rFonts w:hint="cs"/>
          <w:rtl/>
        </w:rPr>
        <w:t xml:space="preserve">شوی. عقاب از همین حکم طریقی </w:t>
      </w:r>
      <w:r w:rsidR="0086079E" w:rsidRPr="003C0F08">
        <w:rPr>
          <w:rFonts w:hint="cs"/>
          <w:rtl/>
        </w:rPr>
        <w:t>متولّد</w:t>
      </w:r>
      <w:r w:rsidRPr="003C0F08">
        <w:rPr>
          <w:rFonts w:hint="cs"/>
          <w:rtl/>
        </w:rPr>
        <w:t xml:space="preserve"> می‌شود در حالی که در مثل وجوب دفع ضرر محتمل اگر گفتیم که ارشادی است به این معنایی که دارج است و در کلمات قوم است، نه آن</w:t>
      </w:r>
      <w:r w:rsidRPr="003C0F08">
        <w:rPr>
          <w:rFonts w:hint="cs"/>
          <w:rtl/>
        </w:rPr>
        <w:t xml:space="preserve"> حرفی که مرحوم اصفهانی گفت که مقسم اوامر است که اصطلاح دیگری است. اصطلاحی که در اینجا برای </w:t>
      </w:r>
      <w:r w:rsidRPr="003C0F08">
        <w:rPr>
          <w:rFonts w:hint="cs"/>
          <w:rtl/>
        </w:rPr>
        <w:lastRenderedPageBreak/>
        <w:t xml:space="preserve">ارشادی بودن حکم عقلی مطرح است این است که </w:t>
      </w:r>
      <w:r w:rsidR="002D131A" w:rsidRPr="003C0F08">
        <w:rPr>
          <w:rFonts w:hint="cs"/>
          <w:rtl/>
        </w:rPr>
        <w:t>عقل هر چه نگاه</w:t>
      </w:r>
      <w:r w:rsidR="00955B83" w:rsidRPr="003C0F08">
        <w:rPr>
          <w:rFonts w:hint="cs"/>
          <w:rtl/>
        </w:rPr>
        <w:t xml:space="preserve"> می‌</w:t>
      </w:r>
      <w:r w:rsidR="002D131A" w:rsidRPr="003C0F08">
        <w:rPr>
          <w:rFonts w:hint="cs"/>
          <w:rtl/>
        </w:rPr>
        <w:t xml:space="preserve">کند حکمش به وجوب دفع ضرر محتمل لیس الا برای اینکه در آن واقع نیفتد. </w:t>
      </w:r>
    </w:p>
    <w:p w14:paraId="1E9C2954" w14:textId="77777777" w:rsidR="00746C95" w:rsidRPr="003C0F08" w:rsidRDefault="00035715" w:rsidP="00332ED4">
      <w:pPr>
        <w:rPr>
          <w:rtl/>
        </w:rPr>
      </w:pPr>
      <w:r w:rsidRPr="003C0F08">
        <w:rPr>
          <w:rFonts w:hint="cs"/>
          <w:rtl/>
        </w:rPr>
        <w:t xml:space="preserve">مرحوم شیخ مکرر این را تکرار فرمود هم </w:t>
      </w:r>
      <w:r w:rsidRPr="003C0F08">
        <w:rPr>
          <w:rFonts w:hint="cs"/>
          <w:rtl/>
        </w:rPr>
        <w:t>در رسائل و هم در مطارح الانظار و مرحوم نائینی هم فی</w:t>
      </w:r>
      <w:r w:rsidRPr="003C0F08">
        <w:rPr>
          <w:rFonts w:hint="eastAsia"/>
          <w:rtl/>
        </w:rPr>
        <w:t>‌</w:t>
      </w:r>
      <w:r w:rsidRPr="003C0F08">
        <w:rPr>
          <w:rFonts w:hint="cs"/>
          <w:rtl/>
        </w:rPr>
        <w:t>الجمله در دلیل انسداد حرفشان روشن است و از همه روشن</w:t>
      </w:r>
      <w:r w:rsidRPr="003C0F08">
        <w:rPr>
          <w:rFonts w:hint="eastAsia"/>
          <w:rtl/>
        </w:rPr>
        <w:t>‌</w:t>
      </w:r>
      <w:r w:rsidRPr="003C0F08">
        <w:rPr>
          <w:rFonts w:hint="cs"/>
          <w:rtl/>
        </w:rPr>
        <w:t>تر مرحوم آخوند دارد که می‌گوید وجوب دفع ضرر محتمل از وجوب دفع ضرر مقطوع که بالاتر نیست. در ضرر مقطوع وقتی عقل حکم</w:t>
      </w:r>
      <w:r w:rsidR="00955B83" w:rsidRPr="003C0F08">
        <w:rPr>
          <w:rFonts w:hint="cs"/>
          <w:rtl/>
        </w:rPr>
        <w:t xml:space="preserve"> می‌</w:t>
      </w:r>
      <w:r w:rsidRPr="003C0F08">
        <w:rPr>
          <w:rFonts w:hint="cs"/>
          <w:rtl/>
        </w:rPr>
        <w:t>کند که اجتناب کن، لیس فیه الا آن ضر</w:t>
      </w:r>
      <w:r w:rsidRPr="003C0F08">
        <w:rPr>
          <w:rFonts w:hint="cs"/>
          <w:rtl/>
        </w:rPr>
        <w:t>ر واقعی که در آن</w:t>
      </w:r>
      <w:r w:rsidR="00955B83" w:rsidRPr="003C0F08">
        <w:rPr>
          <w:rFonts w:hint="cs"/>
          <w:rtl/>
        </w:rPr>
        <w:t xml:space="preserve"> می‌</w:t>
      </w:r>
      <w:r w:rsidRPr="003C0F08">
        <w:rPr>
          <w:rFonts w:hint="cs"/>
          <w:rtl/>
        </w:rPr>
        <w:t xml:space="preserve">افتد و دیگر ضرر دیگری در کار نیست. ایشان در حاشیۀ رسائل می‌گوید احتمال ضرر که بالاتر از قطعش نیست و راست هم می‌گوید. این نکته اساسی است. </w:t>
      </w:r>
      <w:r w:rsidR="006F0351" w:rsidRPr="003C0F08">
        <w:rPr>
          <w:rFonts w:hint="cs"/>
          <w:rtl/>
        </w:rPr>
        <w:t xml:space="preserve">ما معتقدیم نباید به مجرد اینکه در موضوع وجوب دفع ضرر محتمل، احتمال عقاب اخذ شده است، طریقیت وجوب دفع را انکار کرد؛ اینکه مرحوم خویی و دیگران برای انکار طریقیت استدلال کرده‌انـد که احکام طریقی چونکه می‌خواهند احتمال عقاب بیاورند، فلذا در موضوع حکم طریقی ممکن نیست که احتمال عقاب اخذ شود؛ درست نیست و پاسخ دادیم </w:t>
      </w:r>
      <w:r w:rsidR="008431A4" w:rsidRPr="003C0F08">
        <w:rPr>
          <w:rFonts w:hint="cs"/>
          <w:rtl/>
        </w:rPr>
        <w:t xml:space="preserve">که دو </w:t>
      </w:r>
      <w:r w:rsidR="00332ED4" w:rsidRPr="003C0F08">
        <w:rPr>
          <w:rFonts w:hint="cs"/>
          <w:rtl/>
        </w:rPr>
        <w:t>نوع</w:t>
      </w:r>
      <w:r w:rsidR="008431A4" w:rsidRPr="003C0F08">
        <w:rPr>
          <w:rFonts w:hint="cs"/>
          <w:rtl/>
        </w:rPr>
        <w:t xml:space="preserve"> احتمال عقاب </w:t>
      </w:r>
      <w:r w:rsidR="00332ED4" w:rsidRPr="003C0F08">
        <w:rPr>
          <w:rFonts w:hint="cs"/>
          <w:rtl/>
        </w:rPr>
        <w:t>وجود دارد</w:t>
      </w:r>
      <w:r w:rsidR="008431A4" w:rsidRPr="003C0F08">
        <w:rPr>
          <w:rFonts w:hint="cs"/>
          <w:rtl/>
        </w:rPr>
        <w:t xml:space="preserve"> و هیچ اشکالی ندارد که یک </w:t>
      </w:r>
      <w:r w:rsidR="00332ED4" w:rsidRPr="003C0F08">
        <w:rPr>
          <w:rFonts w:hint="cs"/>
          <w:rtl/>
        </w:rPr>
        <w:t xml:space="preserve">نوع </w:t>
      </w:r>
      <w:r w:rsidR="008431A4" w:rsidRPr="003C0F08">
        <w:rPr>
          <w:rFonts w:hint="cs"/>
          <w:rtl/>
        </w:rPr>
        <w:t>احتمال</w:t>
      </w:r>
      <w:r w:rsidR="00332ED4" w:rsidRPr="003C0F08">
        <w:rPr>
          <w:rFonts w:hint="cs"/>
          <w:rtl/>
        </w:rPr>
        <w:t xml:space="preserve"> عقاب موضوع شود و مثل یک کارخانه</w:t>
      </w:r>
      <w:r w:rsidR="00955B83" w:rsidRPr="003C0F08">
        <w:rPr>
          <w:rFonts w:hint="cs"/>
          <w:rtl/>
        </w:rPr>
        <w:t xml:space="preserve"> </w:t>
      </w:r>
      <w:r w:rsidR="00332ED4" w:rsidRPr="003C0F08">
        <w:rPr>
          <w:rFonts w:hint="cs"/>
          <w:rtl/>
        </w:rPr>
        <w:t xml:space="preserve">موجب تولد </w:t>
      </w:r>
      <w:r w:rsidR="008431A4" w:rsidRPr="003C0F08">
        <w:rPr>
          <w:rFonts w:hint="cs"/>
          <w:rtl/>
        </w:rPr>
        <w:t xml:space="preserve">یک احتمال عقاب دیگری </w:t>
      </w:r>
      <w:r w:rsidR="00332ED4" w:rsidRPr="003C0F08">
        <w:rPr>
          <w:rFonts w:hint="cs"/>
          <w:rtl/>
        </w:rPr>
        <w:t>باشد</w:t>
      </w:r>
      <w:r w:rsidR="008431A4" w:rsidRPr="003C0F08">
        <w:rPr>
          <w:rFonts w:hint="cs"/>
          <w:rtl/>
        </w:rPr>
        <w:t>. این اشکالی ندارد.</w:t>
      </w:r>
      <w:r w:rsidR="008C6E86" w:rsidRPr="003C0F08">
        <w:rPr>
          <w:rFonts w:hint="cs"/>
          <w:rtl/>
        </w:rPr>
        <w:t xml:space="preserve"> </w:t>
      </w:r>
      <w:r w:rsidR="008431A4" w:rsidRPr="003C0F08">
        <w:rPr>
          <w:rFonts w:hint="cs"/>
          <w:rtl/>
        </w:rPr>
        <w:t xml:space="preserve">اشکال طریقی بودن </w:t>
      </w:r>
      <w:r w:rsidR="00332ED4" w:rsidRPr="003C0F08">
        <w:rPr>
          <w:rFonts w:hint="cs"/>
          <w:rtl/>
        </w:rPr>
        <w:t>وجوب دفع ضرر محتمل این است که بر مخالفت با وجوب دفع ضرر محتمل</w:t>
      </w:r>
      <w:r w:rsidR="008C6E86" w:rsidRPr="003C0F08">
        <w:rPr>
          <w:rFonts w:hint="cs"/>
          <w:rtl/>
        </w:rPr>
        <w:t>،</w:t>
      </w:r>
      <w:r w:rsidR="00332ED4" w:rsidRPr="003C0F08">
        <w:rPr>
          <w:rFonts w:hint="cs"/>
          <w:rtl/>
        </w:rPr>
        <w:t xml:space="preserve"> </w:t>
      </w:r>
      <w:r w:rsidR="008431A4" w:rsidRPr="003C0F08">
        <w:rPr>
          <w:rFonts w:hint="cs"/>
          <w:rtl/>
        </w:rPr>
        <w:t>هیچ عقابی مترتب نیست. عقل که حاکم است این را می‌گوید. می‌گوید من که</w:t>
      </w:r>
      <w:r w:rsidR="00955B83" w:rsidRPr="003C0F08">
        <w:rPr>
          <w:rFonts w:hint="cs"/>
          <w:rtl/>
        </w:rPr>
        <w:t xml:space="preserve"> می‌</w:t>
      </w:r>
      <w:r w:rsidR="008431A4" w:rsidRPr="003C0F08">
        <w:rPr>
          <w:rFonts w:hint="cs"/>
          <w:rtl/>
        </w:rPr>
        <w:t>گویم از ضرر محتمل یا از ضرر مقطوع اجتناب کن، لیس فیه الا آن ضرری که در آن</w:t>
      </w:r>
      <w:r w:rsidR="00955B83" w:rsidRPr="003C0F08">
        <w:rPr>
          <w:rFonts w:hint="cs"/>
          <w:rtl/>
        </w:rPr>
        <w:t xml:space="preserve"> می‌</w:t>
      </w:r>
      <w:r w:rsidR="008431A4" w:rsidRPr="003C0F08">
        <w:rPr>
          <w:rFonts w:hint="cs"/>
          <w:rtl/>
        </w:rPr>
        <w:t>افتی و من هیچ حرف دیگری در اینجا ندارم. یعنی من به عنوان حاکم</w:t>
      </w:r>
      <w:r w:rsidR="00955B83" w:rsidRPr="003C0F08">
        <w:rPr>
          <w:rFonts w:hint="cs"/>
          <w:rtl/>
        </w:rPr>
        <w:t xml:space="preserve"> نمی‌</w:t>
      </w:r>
      <w:r w:rsidR="008431A4" w:rsidRPr="003C0F08">
        <w:rPr>
          <w:rFonts w:hint="cs"/>
          <w:rtl/>
        </w:rPr>
        <w:t xml:space="preserve">خواهم یک عقابی بار کنم بر </w:t>
      </w:r>
      <w:r w:rsidR="008C6E86" w:rsidRPr="003C0F08">
        <w:rPr>
          <w:rFonts w:hint="cs"/>
          <w:rtl/>
        </w:rPr>
        <w:t>اقدام بر محتمل الضرر</w:t>
      </w:r>
      <w:r w:rsidR="008431A4" w:rsidRPr="003C0F08">
        <w:rPr>
          <w:rFonts w:hint="cs"/>
          <w:rtl/>
        </w:rPr>
        <w:t xml:space="preserve">. </w:t>
      </w:r>
      <w:r w:rsidR="008C6E86" w:rsidRPr="003C0F08">
        <w:rPr>
          <w:rFonts w:hint="cs"/>
          <w:rtl/>
        </w:rPr>
        <w:t>آنچه هست همان عقاب محتمل واقعی است که اگر احتمال مصادف با واقع باشد، هست و از ناحیه این حکم به وجوب دفع هیچ عقاب دیگری نمی</w:t>
      </w:r>
      <w:r w:rsidR="00110981" w:rsidRPr="003C0F08">
        <w:rPr>
          <w:rFonts w:hint="cs"/>
        </w:rPr>
        <w:t>‍</w:t>
      </w:r>
      <w:r w:rsidR="008C6E86" w:rsidRPr="003C0F08">
        <w:rPr>
          <w:rFonts w:hint="cs"/>
          <w:rtl/>
        </w:rPr>
        <w:t xml:space="preserve">آید. </w:t>
      </w:r>
      <w:r w:rsidR="008431A4" w:rsidRPr="003C0F08">
        <w:rPr>
          <w:rFonts w:hint="cs"/>
          <w:rtl/>
        </w:rPr>
        <w:t xml:space="preserve">این نکتۀ اساسی است. حالا که اینطور شد، پس وجوب دفع ضرر محتمل </w:t>
      </w:r>
      <w:r w:rsidR="00955B83" w:rsidRPr="003C0F08">
        <w:rPr>
          <w:rFonts w:hint="cs"/>
          <w:rtl/>
        </w:rPr>
        <w:t xml:space="preserve"> نمی‌</w:t>
      </w:r>
      <w:r w:rsidR="00332ED4" w:rsidRPr="003C0F08">
        <w:rPr>
          <w:rFonts w:hint="cs"/>
          <w:rtl/>
        </w:rPr>
        <w:t>تواند بیان باشد.</w:t>
      </w:r>
    </w:p>
    <w:p w14:paraId="67EA47DE" w14:textId="77777777" w:rsidR="00495C21" w:rsidRPr="003C0F08" w:rsidRDefault="00035715" w:rsidP="00896BE4">
      <w:pPr>
        <w:rPr>
          <w:rtl/>
        </w:rPr>
      </w:pPr>
      <w:r w:rsidRPr="003C0F08">
        <w:rPr>
          <w:rFonts w:hint="cs"/>
          <w:rtl/>
        </w:rPr>
        <w:t>خوب دقت کنید که اگر آن شبهه</w:t>
      </w:r>
      <w:r w:rsidR="00955B83" w:rsidRPr="003C0F08">
        <w:rPr>
          <w:rFonts w:hint="cs"/>
          <w:rtl/>
        </w:rPr>
        <w:t xml:space="preserve">‌‌ای </w:t>
      </w:r>
      <w:r w:rsidRPr="003C0F08">
        <w:rPr>
          <w:rFonts w:hint="cs"/>
          <w:rtl/>
        </w:rPr>
        <w:t>که من وسط کار بحث کردم را حل نکنیم، این بیان کافی نیست. اگر ک</w:t>
      </w:r>
      <w:r w:rsidRPr="003C0F08">
        <w:rPr>
          <w:rFonts w:hint="cs"/>
          <w:rtl/>
        </w:rPr>
        <w:t>سی بگوید در اولین لحظه هر دو حکم موضوع دارند و بعدش هم اصلاً به ما چه ربطی دارد و هر چه می‌خواهد بش</w:t>
      </w:r>
      <w:r w:rsidR="00746C95" w:rsidRPr="003C0F08">
        <w:rPr>
          <w:rFonts w:hint="cs"/>
          <w:rtl/>
        </w:rPr>
        <w:t>ود، بشود؛</w:t>
      </w:r>
      <w:r w:rsidRPr="003C0F08">
        <w:rPr>
          <w:rFonts w:hint="cs"/>
          <w:rtl/>
        </w:rPr>
        <w:t xml:space="preserve"> چون موضوع پیدا کردند. ما این را جواب دادیم به اینکه موضوع احکام عقلی که لحظه</w:t>
      </w:r>
      <w:r w:rsidR="00955B83" w:rsidRPr="003C0F08">
        <w:rPr>
          <w:rFonts w:hint="cs"/>
          <w:rtl/>
        </w:rPr>
        <w:t xml:space="preserve">‌‌ای </w:t>
      </w:r>
      <w:r w:rsidRPr="003C0F08">
        <w:rPr>
          <w:rFonts w:hint="cs"/>
          <w:rtl/>
        </w:rPr>
        <w:t>نیست. آن لحظه که شما موضوع قرار</w:t>
      </w:r>
      <w:r w:rsidR="00955B83" w:rsidRPr="003C0F08">
        <w:rPr>
          <w:rFonts w:hint="cs"/>
          <w:rtl/>
        </w:rPr>
        <w:t xml:space="preserve"> می‌</w:t>
      </w:r>
      <w:r w:rsidRPr="003C0F08">
        <w:rPr>
          <w:rFonts w:hint="cs"/>
          <w:rtl/>
        </w:rPr>
        <w:t>دهید اگر منقلب نشد و به تعبیر د</w:t>
      </w:r>
      <w:r w:rsidRPr="003C0F08">
        <w:rPr>
          <w:rFonts w:hint="cs"/>
          <w:rtl/>
        </w:rPr>
        <w:t>یگر احتمال عقابی که مستقر شد، موضوع حکم عقل به دفع ضرر محتمل است. عقل که می‌گوید ضررهای محتمل را دفع کن، کدامیک از ضررها را می‌گوید دفع کن؟ آیا ضررهایی که لحظه</w:t>
      </w:r>
      <w:r w:rsidR="00955B83" w:rsidRPr="003C0F08">
        <w:rPr>
          <w:rFonts w:hint="cs"/>
          <w:rtl/>
        </w:rPr>
        <w:t xml:space="preserve">‌‌ای </w:t>
      </w:r>
      <w:r w:rsidRPr="003C0F08">
        <w:rPr>
          <w:rFonts w:hint="cs"/>
          <w:rtl/>
        </w:rPr>
        <w:t>به ذهن آدم</w:t>
      </w:r>
      <w:r w:rsidR="00955B83" w:rsidRPr="003C0F08">
        <w:rPr>
          <w:rFonts w:hint="cs"/>
          <w:rtl/>
        </w:rPr>
        <w:t xml:space="preserve"> می‌</w:t>
      </w:r>
      <w:r w:rsidRPr="003C0F08">
        <w:rPr>
          <w:rFonts w:hint="cs"/>
          <w:rtl/>
        </w:rPr>
        <w:t>آید و تمام می‌شود، می‌گوید دفع کن؟ اینها که حتماً نیست. ضررهایی که عقل می‌گوید</w:t>
      </w:r>
      <w:r w:rsidRPr="003C0F08">
        <w:rPr>
          <w:rFonts w:hint="cs"/>
          <w:rtl/>
        </w:rPr>
        <w:t xml:space="preserve"> دفعشان کن، ضررهای مستقر است. در چه ظرفی؟ می‌گوید احکام </w:t>
      </w:r>
      <w:r w:rsidRPr="003C0F08">
        <w:rPr>
          <w:rFonts w:hint="cs"/>
          <w:rtl/>
        </w:rPr>
        <w:lastRenderedPageBreak/>
        <w:t xml:space="preserve">عقلی بیایند و احکام نقلی </w:t>
      </w:r>
      <w:r w:rsidR="00E572C3" w:rsidRPr="003C0F08">
        <w:rPr>
          <w:rFonts w:hint="cs"/>
          <w:rtl/>
        </w:rPr>
        <w:t>بیایند و اگر احتمال ضرر دادی، دفع کن. حالا نقلی آن را ممکن است ما پرانتز بگیریم و بگوییم فعلاً در بستر عقل داریم کار</w:t>
      </w:r>
      <w:r w:rsidR="00955B83" w:rsidRPr="003C0F08">
        <w:rPr>
          <w:rFonts w:hint="cs"/>
          <w:rtl/>
        </w:rPr>
        <w:t xml:space="preserve"> می‌</w:t>
      </w:r>
      <w:r w:rsidR="00E572C3" w:rsidRPr="003C0F08">
        <w:rPr>
          <w:rFonts w:hint="cs"/>
          <w:rtl/>
        </w:rPr>
        <w:t>کنیم. ولی احتمال ضرری که قبل از مراجعه به قاعدتین است یعنی در ظرف تعطیلی احکام عقلی است، مسلماً این</w:t>
      </w:r>
      <w:r w:rsidR="00896BE4" w:rsidRPr="003C0F08">
        <w:rPr>
          <w:rFonts w:hint="cs"/>
          <w:rtl/>
        </w:rPr>
        <w:t xml:space="preserve"> نوع احتمال ضرر</w:t>
      </w:r>
      <w:r w:rsidR="00955B83" w:rsidRPr="003C0F08">
        <w:rPr>
          <w:rFonts w:hint="cs"/>
          <w:rtl/>
        </w:rPr>
        <w:t xml:space="preserve"> نمی‌</w:t>
      </w:r>
      <w:r w:rsidR="00E572C3" w:rsidRPr="003C0F08">
        <w:rPr>
          <w:rFonts w:hint="cs"/>
          <w:rtl/>
        </w:rPr>
        <w:t xml:space="preserve">تواند </w:t>
      </w:r>
      <w:r w:rsidR="00896BE4" w:rsidRPr="003C0F08">
        <w:rPr>
          <w:rFonts w:hint="cs"/>
          <w:rtl/>
        </w:rPr>
        <w:t>استدامتاً</w:t>
      </w:r>
      <w:r w:rsidR="00E572C3" w:rsidRPr="003C0F08">
        <w:rPr>
          <w:rFonts w:hint="cs"/>
          <w:rtl/>
        </w:rPr>
        <w:t xml:space="preserve"> موضوع دفع ضرر محتمل باشد. ما باید احکام عقلیمان را جاری کنیم و اگر این احتمال عقاب مستقر باقی ماند موضوع دفع ضرر محتمل می‌شود. حالا اگر ما همۀ این بحث</w:t>
      </w:r>
      <w:r w:rsidR="00955B83" w:rsidRPr="003C0F08">
        <w:rPr>
          <w:rFonts w:hint="cs"/>
          <w:rtl/>
        </w:rPr>
        <w:t>‌ها</w:t>
      </w:r>
      <w:r w:rsidR="00E572C3" w:rsidRPr="003C0F08">
        <w:rPr>
          <w:rFonts w:hint="cs"/>
          <w:rtl/>
        </w:rPr>
        <w:t xml:space="preserve"> را کنار هم بگذاریم، مشکل حل می‌شود.</w:t>
      </w:r>
    </w:p>
    <w:p w14:paraId="21D3ED03" w14:textId="77777777" w:rsidR="00E572C3" w:rsidRPr="003C0F08" w:rsidRDefault="00035715" w:rsidP="005E5131">
      <w:pPr>
        <w:spacing w:line="240" w:lineRule="auto"/>
        <w:rPr>
          <w:rtl/>
        </w:rPr>
      </w:pPr>
      <w:r w:rsidRPr="003C0F08">
        <w:rPr>
          <w:rFonts w:hint="cs"/>
          <w:rtl/>
        </w:rPr>
        <w:t>ما قبول داریم که قبل از مراجعه به قاعدتین هم احتمال تکلیف</w:t>
      </w:r>
      <w:r w:rsidR="00955B83" w:rsidRPr="003C0F08">
        <w:rPr>
          <w:rFonts w:hint="cs"/>
          <w:rtl/>
        </w:rPr>
        <w:t xml:space="preserve"> می‌</w:t>
      </w:r>
      <w:r w:rsidRPr="003C0F08">
        <w:rPr>
          <w:rFonts w:hint="cs"/>
          <w:rtl/>
        </w:rPr>
        <w:t xml:space="preserve">دهیم و هم احتمال عقاب. احتمال عقاب در اینجا علی تقدیر است. موضوع دفع ضرر محتمل، احتمال عقاب علی تقدیر هم هست همانطور که مرحوم اصفهانی فرمود که مناطش اعم است ولکن به شرطی که </w:t>
      </w:r>
      <w:r w:rsidR="007B2551" w:rsidRPr="003C0F08">
        <w:rPr>
          <w:rFonts w:hint="cs"/>
          <w:rtl/>
        </w:rPr>
        <w:t>مستقرّ و مستمرّ باشد،</w:t>
      </w:r>
      <w:r w:rsidRPr="003C0F08">
        <w:rPr>
          <w:rFonts w:hint="cs"/>
          <w:rtl/>
        </w:rPr>
        <w:t xml:space="preserve"> به شرطی که </w:t>
      </w:r>
      <w:r w:rsidR="007B2551" w:rsidRPr="003C0F08">
        <w:rPr>
          <w:rFonts w:hint="cs"/>
          <w:rtl/>
        </w:rPr>
        <w:t xml:space="preserve">استدامتاً </w:t>
      </w:r>
      <w:r w:rsidRPr="003C0F08">
        <w:rPr>
          <w:rFonts w:hint="cs"/>
          <w:rtl/>
        </w:rPr>
        <w:t xml:space="preserve">بماند. اما </w:t>
      </w:r>
      <w:r w:rsidR="00FA6F13" w:rsidRPr="003C0F08">
        <w:rPr>
          <w:rFonts w:hint="cs"/>
          <w:rtl/>
        </w:rPr>
        <w:t>احتمال یک‌لحظه‌ای</w:t>
      </w:r>
      <w:r w:rsidRPr="003C0F08">
        <w:rPr>
          <w:rFonts w:hint="cs"/>
          <w:rtl/>
        </w:rPr>
        <w:t xml:space="preserve"> که فایده ندارد. چون وجوب دفع ضرر محتمل بیان بر واقع</w:t>
      </w:r>
      <w:r w:rsidR="00955B83" w:rsidRPr="003C0F08">
        <w:rPr>
          <w:rFonts w:hint="cs"/>
          <w:rtl/>
        </w:rPr>
        <w:t xml:space="preserve"> نمی‌</w:t>
      </w:r>
      <w:r w:rsidRPr="003C0F08">
        <w:rPr>
          <w:rFonts w:hint="cs"/>
          <w:rtl/>
        </w:rPr>
        <w:t>تواند باشد فی حد ذاتها و یک حکم ارشادی عقلی است، اگر بخواهد جاری باشد، باید موضوعش منقح باشد. با جریان قبح عقاب بلا بیان به صورت بت</w:t>
      </w:r>
      <w:r w:rsidR="00896BE4" w:rsidRPr="003C0F08">
        <w:rPr>
          <w:rFonts w:hint="cs"/>
          <w:rtl/>
        </w:rPr>
        <w:t>ّ</w:t>
      </w:r>
      <w:r w:rsidRPr="003C0F08">
        <w:rPr>
          <w:rFonts w:hint="cs"/>
          <w:rtl/>
        </w:rPr>
        <w:t>ی مل</w:t>
      </w:r>
      <w:r w:rsidRPr="003C0F08">
        <w:rPr>
          <w:rFonts w:hint="cs"/>
          <w:rtl/>
        </w:rPr>
        <w:t>ازمه منتفی می‌شود همانطور که مرحوم اصفهانی فرمود و لذا ما دیگر احتمال عقاب</w:t>
      </w:r>
      <w:r w:rsidR="00955B83" w:rsidRPr="003C0F08">
        <w:rPr>
          <w:rFonts w:hint="cs"/>
          <w:rtl/>
        </w:rPr>
        <w:t xml:space="preserve"> نمی‌</w:t>
      </w:r>
      <w:r w:rsidRPr="003C0F08">
        <w:rPr>
          <w:rFonts w:hint="cs"/>
          <w:rtl/>
        </w:rPr>
        <w:t>دهیم؛ یعنی آن احتمال عقاب علی تقدیر قبل از مراجعه به قاعدتین چون مستقر نشد در ظرف رجوع به قاعدتین، اصلاً موضوع دفع ضرر محتمل وجود ندارد. موضوعش زمانی است که آن احتمال اولیه باقی</w:t>
      </w:r>
      <w:r w:rsidRPr="003C0F08">
        <w:rPr>
          <w:rFonts w:hint="cs"/>
          <w:rtl/>
        </w:rPr>
        <w:t xml:space="preserve"> بماند در طول عمود زمان و </w:t>
      </w:r>
      <w:r w:rsidR="00DD2D12" w:rsidRPr="003C0F08">
        <w:rPr>
          <w:rFonts w:hint="cs"/>
          <w:rtl/>
        </w:rPr>
        <w:t>طول مراجعه به احکام. وقتی باقی نیست، ما چه چیزی را</w:t>
      </w:r>
      <w:r w:rsidR="00955B83" w:rsidRPr="003C0F08">
        <w:rPr>
          <w:rFonts w:hint="cs"/>
          <w:rtl/>
        </w:rPr>
        <w:t xml:space="preserve"> می‌</w:t>
      </w:r>
      <w:r w:rsidR="00DD2D12" w:rsidRPr="003C0F08">
        <w:rPr>
          <w:rFonts w:hint="cs"/>
          <w:rtl/>
        </w:rPr>
        <w:t xml:space="preserve">خواهیم موضوع دفع ضرر محتمل قرار دهیم؟ </w:t>
      </w:r>
    </w:p>
    <w:p w14:paraId="5A384C01" w14:textId="77777777" w:rsidR="00746C95" w:rsidRPr="003C0F08" w:rsidRDefault="00035715" w:rsidP="005E5131">
      <w:pPr>
        <w:pStyle w:val="Heading2"/>
        <w:spacing w:line="240" w:lineRule="auto"/>
        <w:rPr>
          <w:rtl/>
        </w:rPr>
      </w:pPr>
      <w:bookmarkStart w:id="1059" w:name="_Toc65531380"/>
      <w:r w:rsidRPr="003C0F08">
        <w:rPr>
          <w:rFonts w:hint="cs"/>
          <w:rtl/>
        </w:rPr>
        <w:t>جمع بندی کلام در مسائل مربوط به نسبت</w:t>
      </w:r>
      <w:r w:rsidRPr="003C0F08">
        <w:rPr>
          <w:rFonts w:hint="eastAsia"/>
          <w:rtl/>
        </w:rPr>
        <w:t>‌</w:t>
      </w:r>
      <w:r w:rsidRPr="003C0F08">
        <w:rPr>
          <w:rFonts w:hint="cs"/>
          <w:rtl/>
        </w:rPr>
        <w:t>سنجی قاعدتین</w:t>
      </w:r>
      <w:bookmarkEnd w:id="1059"/>
    </w:p>
    <w:p w14:paraId="3CC899E1" w14:textId="77777777" w:rsidR="00746C95" w:rsidRPr="003C0F08" w:rsidRDefault="00035715" w:rsidP="00ED42D7">
      <w:pPr>
        <w:rPr>
          <w:rtl/>
        </w:rPr>
      </w:pPr>
      <w:r w:rsidRPr="003C0F08">
        <w:rPr>
          <w:rFonts w:hint="cs"/>
          <w:rtl/>
        </w:rPr>
        <w:t>پس ما حصل این شد که این یک عویصه یا دو عویصه را تنها زمانی</w:t>
      </w:r>
      <w:r w:rsidR="00955B83" w:rsidRPr="003C0F08">
        <w:rPr>
          <w:rFonts w:hint="cs"/>
          <w:rtl/>
        </w:rPr>
        <w:t xml:space="preserve"> می‌</w:t>
      </w:r>
      <w:r w:rsidRPr="003C0F08">
        <w:rPr>
          <w:rFonts w:hint="cs"/>
          <w:rtl/>
        </w:rPr>
        <w:t>توانیم حل کنیم که وجوب دفع ضرر محتمل نشود طریقی باشد. اینکه طریقی نیست، به آن بیان که مرحوم آقای خویی و دیگران داشتند، تمام نیست اما به این بیان تمام است که وجوب دفع ضرر محتمل ارشادی است؛ یعنی لا یترتب علی مخالفته الا وقوع در آن واقع، لوکان. چون این است، پ</w:t>
      </w:r>
      <w:r w:rsidRPr="003C0F08">
        <w:rPr>
          <w:rFonts w:hint="cs"/>
          <w:rtl/>
        </w:rPr>
        <w:t>س بیان بر واقع نیست. آن ضرری که هست و خودش واقع است، موضوع است و تمام</w:t>
      </w:r>
      <w:r w:rsidR="00896BE4" w:rsidRPr="003C0F08">
        <w:rPr>
          <w:rFonts w:hint="cs"/>
          <w:rtl/>
        </w:rPr>
        <w:t>؛</w:t>
      </w:r>
      <w:r w:rsidRPr="003C0F08">
        <w:rPr>
          <w:rFonts w:hint="cs"/>
          <w:rtl/>
        </w:rPr>
        <w:t xml:space="preserve"> و اگر در آن افتادیم، همان است و نه چیز دیگری. در حالی که احکام طریقی ولو از باب تنجیز واقع استحقاق</w:t>
      </w:r>
      <w:r w:rsidRPr="003C0F08">
        <w:rPr>
          <w:rFonts w:hint="eastAsia"/>
          <w:rtl/>
        </w:rPr>
        <w:t>‌</w:t>
      </w:r>
      <w:r w:rsidRPr="003C0F08">
        <w:rPr>
          <w:rFonts w:hint="cs"/>
          <w:rtl/>
        </w:rPr>
        <w:t>آور و عقاب</w:t>
      </w:r>
      <w:r w:rsidRPr="003C0F08">
        <w:rPr>
          <w:rFonts w:hint="eastAsia"/>
          <w:rtl/>
        </w:rPr>
        <w:t>‌</w:t>
      </w:r>
      <w:r w:rsidRPr="003C0F08">
        <w:rPr>
          <w:rFonts w:hint="cs"/>
          <w:rtl/>
        </w:rPr>
        <w:t>آور هستند و این</w:t>
      </w:r>
      <w:r w:rsidR="00955B83" w:rsidRPr="003C0F08">
        <w:rPr>
          <w:rFonts w:hint="cs"/>
          <w:rtl/>
        </w:rPr>
        <w:t xml:space="preserve"> نمی‌</w:t>
      </w:r>
      <w:r w:rsidRPr="003C0F08">
        <w:rPr>
          <w:rFonts w:hint="cs"/>
          <w:rtl/>
        </w:rPr>
        <w:t>تواند عقاب خاص خودش را بیاورد و اگر هست آن عقاب واقع اس</w:t>
      </w:r>
      <w:r w:rsidRPr="003C0F08">
        <w:rPr>
          <w:rFonts w:hint="cs"/>
          <w:rtl/>
        </w:rPr>
        <w:t>ت لو کان</w:t>
      </w:r>
      <w:r w:rsidR="00ED42D7" w:rsidRPr="003C0F08">
        <w:rPr>
          <w:rFonts w:hint="cs"/>
          <w:rtl/>
        </w:rPr>
        <w:t>؛</w:t>
      </w:r>
      <w:r w:rsidRPr="003C0F08">
        <w:rPr>
          <w:rFonts w:hint="cs"/>
          <w:rtl/>
        </w:rPr>
        <w:t xml:space="preserve"> که</w:t>
      </w:r>
      <w:r w:rsidR="00ED42D7" w:rsidRPr="003C0F08">
        <w:rPr>
          <w:rFonts w:hint="cs"/>
          <w:rtl/>
        </w:rPr>
        <w:t xml:space="preserve"> البته</w:t>
      </w:r>
      <w:r w:rsidRPr="003C0F08">
        <w:rPr>
          <w:rFonts w:hint="cs"/>
          <w:rtl/>
        </w:rPr>
        <w:t xml:space="preserve"> آن هم </w:t>
      </w:r>
      <w:r w:rsidR="00ED42D7" w:rsidRPr="003C0F08">
        <w:rPr>
          <w:rFonts w:hint="cs"/>
          <w:rtl/>
        </w:rPr>
        <w:t xml:space="preserve">ـ </w:t>
      </w:r>
      <w:r w:rsidRPr="003C0F08">
        <w:rPr>
          <w:rFonts w:hint="cs"/>
          <w:rtl/>
        </w:rPr>
        <w:t>با توجه به اینکه موضوع این احکام باید مستمر باشد و استقرار داشته باشد؛ چه لا بیان و چه احتمال عقاب و ضرر</w:t>
      </w:r>
      <w:r w:rsidR="00ED42D7" w:rsidRPr="003C0F08">
        <w:rPr>
          <w:rFonts w:hint="cs"/>
          <w:rtl/>
        </w:rPr>
        <w:t xml:space="preserve"> ـ</w:t>
      </w:r>
      <w:r w:rsidRPr="003C0F08">
        <w:rPr>
          <w:rFonts w:hint="cs"/>
          <w:rtl/>
        </w:rPr>
        <w:t xml:space="preserve">، باید </w:t>
      </w:r>
      <w:r w:rsidR="00ED42D7" w:rsidRPr="003C0F08">
        <w:rPr>
          <w:rFonts w:hint="cs"/>
          <w:rtl/>
        </w:rPr>
        <w:t>در</w:t>
      </w:r>
      <w:r w:rsidR="00ED42D7" w:rsidRPr="003C0F08">
        <w:rPr>
          <w:rtl/>
        </w:rPr>
        <w:t xml:space="preserve"> </w:t>
      </w:r>
      <w:r w:rsidR="00ED42D7" w:rsidRPr="003C0F08">
        <w:rPr>
          <w:rFonts w:hint="cs"/>
          <w:rtl/>
        </w:rPr>
        <w:t>ظرف</w:t>
      </w:r>
      <w:r w:rsidR="00ED42D7" w:rsidRPr="003C0F08">
        <w:rPr>
          <w:rtl/>
        </w:rPr>
        <w:t xml:space="preserve"> </w:t>
      </w:r>
      <w:r w:rsidR="00ED42D7" w:rsidRPr="003C0F08">
        <w:rPr>
          <w:rFonts w:hint="cs"/>
          <w:rtl/>
        </w:rPr>
        <w:t>جریان</w:t>
      </w:r>
      <w:r w:rsidR="00ED42D7" w:rsidRPr="003C0F08">
        <w:rPr>
          <w:rtl/>
        </w:rPr>
        <w:t xml:space="preserve"> </w:t>
      </w:r>
      <w:r w:rsidR="00ED42D7" w:rsidRPr="003C0F08">
        <w:rPr>
          <w:rFonts w:hint="cs"/>
          <w:rtl/>
        </w:rPr>
        <w:t>احکام</w:t>
      </w:r>
      <w:r w:rsidR="00ED42D7" w:rsidRPr="003C0F08">
        <w:rPr>
          <w:rtl/>
        </w:rPr>
        <w:t xml:space="preserve"> </w:t>
      </w:r>
      <w:r w:rsidRPr="003C0F08">
        <w:rPr>
          <w:rFonts w:hint="cs"/>
          <w:rtl/>
        </w:rPr>
        <w:t xml:space="preserve">مستقر باشد و الا احتمال بدوی </w:t>
      </w:r>
      <w:r w:rsidR="00ED42D7" w:rsidRPr="003C0F08">
        <w:rPr>
          <w:rFonts w:hint="cs"/>
          <w:rtl/>
        </w:rPr>
        <w:t xml:space="preserve">و </w:t>
      </w:r>
      <w:r w:rsidRPr="003C0F08">
        <w:rPr>
          <w:rFonts w:hint="cs"/>
          <w:rtl/>
        </w:rPr>
        <w:t>یک لحظه</w:t>
      </w:r>
      <w:r w:rsidR="00ED42D7" w:rsidRPr="003C0F08">
        <w:rPr>
          <w:rFonts w:hint="cs"/>
          <w:rtl/>
        </w:rPr>
        <w:t>‌ای فایده‌ای ندارد</w:t>
      </w:r>
      <w:r w:rsidRPr="003C0F08">
        <w:rPr>
          <w:rFonts w:hint="cs"/>
          <w:rtl/>
        </w:rPr>
        <w:t xml:space="preserve"> (یک لحظه اش هم درست نیست چون احکام با مو</w:t>
      </w:r>
      <w:r w:rsidRPr="003C0F08">
        <w:rPr>
          <w:rFonts w:hint="cs"/>
          <w:rtl/>
        </w:rPr>
        <w:t>ضوعاتشان در لحظه و در زمان واقع</w:t>
      </w:r>
      <w:r w:rsidR="00955B83" w:rsidRPr="003C0F08">
        <w:rPr>
          <w:rFonts w:hint="cs"/>
          <w:rtl/>
        </w:rPr>
        <w:t xml:space="preserve"> می‌</w:t>
      </w:r>
      <w:r w:rsidRPr="003C0F08">
        <w:rPr>
          <w:rFonts w:hint="cs"/>
          <w:rtl/>
        </w:rPr>
        <w:t>شوند). در همان زمان حکمی</w:t>
      </w:r>
      <w:r w:rsidR="00955B83" w:rsidRPr="003C0F08">
        <w:rPr>
          <w:rFonts w:hint="cs"/>
          <w:rtl/>
        </w:rPr>
        <w:t xml:space="preserve"> می‌</w:t>
      </w:r>
      <w:r w:rsidRPr="003C0F08">
        <w:rPr>
          <w:rFonts w:hint="cs"/>
          <w:rtl/>
        </w:rPr>
        <w:t>آید که موضوع را پاک</w:t>
      </w:r>
      <w:r w:rsidR="00955B83" w:rsidRPr="003C0F08">
        <w:rPr>
          <w:rFonts w:hint="cs"/>
          <w:rtl/>
        </w:rPr>
        <w:t xml:space="preserve"> می‌</w:t>
      </w:r>
      <w:r w:rsidRPr="003C0F08">
        <w:rPr>
          <w:rFonts w:hint="cs"/>
          <w:rtl/>
        </w:rPr>
        <w:t xml:space="preserve">کند. بنابراین موضوع برای دفع ضرر محتمل وجود ندارد. </w:t>
      </w:r>
    </w:p>
    <w:p w14:paraId="76C42C92" w14:textId="77777777" w:rsidR="00341253" w:rsidRPr="003C0F08" w:rsidRDefault="00035715" w:rsidP="00746C95">
      <w:pPr>
        <w:rPr>
          <w:rtl/>
        </w:rPr>
      </w:pPr>
      <w:r w:rsidRPr="003C0F08">
        <w:rPr>
          <w:rFonts w:hint="cs"/>
          <w:rtl/>
        </w:rPr>
        <w:lastRenderedPageBreak/>
        <w:t xml:space="preserve">بنابراین </w:t>
      </w:r>
      <w:r w:rsidR="00DD2D12" w:rsidRPr="003C0F08">
        <w:rPr>
          <w:rFonts w:hint="cs"/>
          <w:rtl/>
        </w:rPr>
        <w:t>نتیجه این شد که به نظر</w:t>
      </w:r>
      <w:r w:rsidR="00CE07EA" w:rsidRPr="003C0F08">
        <w:rPr>
          <w:rFonts w:hint="cs"/>
          <w:rtl/>
        </w:rPr>
        <w:t xml:space="preserve"> ما</w:t>
      </w:r>
      <w:r w:rsidR="00DD2D12" w:rsidRPr="003C0F08">
        <w:rPr>
          <w:rFonts w:hint="cs"/>
          <w:rtl/>
        </w:rPr>
        <w:t xml:space="preserve"> در عین حال که بسیاری از استدلال</w:t>
      </w:r>
      <w:r w:rsidR="00955B83" w:rsidRPr="003C0F08">
        <w:rPr>
          <w:rFonts w:hint="cs"/>
          <w:rtl/>
        </w:rPr>
        <w:t>‌ها</w:t>
      </w:r>
      <w:r w:rsidRPr="003C0F08">
        <w:rPr>
          <w:rFonts w:hint="cs"/>
          <w:rtl/>
        </w:rPr>
        <w:t xml:space="preserve"> که در اینجا شد مشکل</w:t>
      </w:r>
      <w:r w:rsidRPr="003C0F08">
        <w:rPr>
          <w:rFonts w:hint="eastAsia"/>
          <w:rtl/>
        </w:rPr>
        <w:t>‌</w:t>
      </w:r>
      <w:r w:rsidR="00DD2D12" w:rsidRPr="003C0F08">
        <w:rPr>
          <w:rFonts w:hint="cs"/>
          <w:rtl/>
        </w:rPr>
        <w:t>دار بود به خاطر عدم توجه به احتمال عقاب قبل از مراجعه به قاعدتین، ولکن این احتمال عقاب قبل از مراجعه به قاعدتین بعد از قول به اینکه وجوب دفع ضرر محتمل طریقی نیست و ارشادی است،</w:t>
      </w:r>
      <w:r w:rsidR="00955B83" w:rsidRPr="003C0F08">
        <w:rPr>
          <w:rFonts w:hint="cs"/>
          <w:rtl/>
        </w:rPr>
        <w:t xml:space="preserve"> نمی‌</w:t>
      </w:r>
      <w:r w:rsidR="00DD2D12" w:rsidRPr="003C0F08">
        <w:rPr>
          <w:rFonts w:hint="cs"/>
          <w:rtl/>
        </w:rPr>
        <w:t>تواند موضوع دفع ضرر محتمل را درست کند چون استدامتاً باقی نیست و احتمال لحظه</w:t>
      </w:r>
      <w:r w:rsidR="00955B83" w:rsidRPr="003C0F08">
        <w:rPr>
          <w:rFonts w:hint="cs"/>
          <w:rtl/>
        </w:rPr>
        <w:t xml:space="preserve">‌‌ای </w:t>
      </w:r>
      <w:r w:rsidR="00DD2D12" w:rsidRPr="003C0F08">
        <w:rPr>
          <w:rFonts w:hint="cs"/>
          <w:rtl/>
        </w:rPr>
        <w:t>هم فایده</w:t>
      </w:r>
      <w:r w:rsidR="00955B83" w:rsidRPr="003C0F08">
        <w:rPr>
          <w:rFonts w:hint="cs"/>
          <w:rtl/>
        </w:rPr>
        <w:t xml:space="preserve">‌‌ای </w:t>
      </w:r>
      <w:r w:rsidR="00DD2D12" w:rsidRPr="003C0F08">
        <w:rPr>
          <w:rFonts w:hint="cs"/>
          <w:rtl/>
        </w:rPr>
        <w:t xml:space="preserve">ندارد. </w:t>
      </w:r>
    </w:p>
    <w:p w14:paraId="5EEEC317" w14:textId="77777777" w:rsidR="00341253" w:rsidRPr="003C0F08" w:rsidRDefault="00035715" w:rsidP="00746C95">
      <w:pPr>
        <w:rPr>
          <w:rtl/>
        </w:rPr>
      </w:pPr>
      <w:r w:rsidRPr="003C0F08">
        <w:rPr>
          <w:rFonts w:hint="cs"/>
          <w:rtl/>
        </w:rPr>
        <w:t>این</w:t>
      </w:r>
      <w:r w:rsidRPr="003C0F08">
        <w:rPr>
          <w:rFonts w:hint="cs"/>
          <w:rtl/>
        </w:rPr>
        <w:t xml:space="preserve"> تمام الکلام در اینکه وجوب دفع ضرر محتمل مورود قبح عقاب بلا بیان است و موضوعش را برمی دارد. بحث ما در نسبت</w:t>
      </w:r>
      <w:r w:rsidRPr="003C0F08">
        <w:rPr>
          <w:rFonts w:hint="eastAsia"/>
          <w:rtl/>
        </w:rPr>
        <w:t>‌</w:t>
      </w:r>
      <w:r w:rsidRPr="003C0F08">
        <w:rPr>
          <w:rFonts w:hint="cs"/>
          <w:rtl/>
        </w:rPr>
        <w:t xml:space="preserve">سنجی این دو قاعده هم تمام می‌شود. بنابراین حق مطلب این است که قبح عقاب بلا بیان در احتمال تکلیف محکم است. </w:t>
      </w:r>
    </w:p>
    <w:p w14:paraId="08BF327C" w14:textId="77777777" w:rsidR="00DD2D12" w:rsidRPr="003C0F08" w:rsidRDefault="00035715" w:rsidP="00746C95">
      <w:pPr>
        <w:rPr>
          <w:rtl/>
        </w:rPr>
      </w:pPr>
      <w:r w:rsidRPr="003C0F08">
        <w:rPr>
          <w:rFonts w:hint="cs"/>
          <w:rtl/>
        </w:rPr>
        <w:t>این تمام الکلام در این بحث و ظاهراً بحث ما</w:t>
      </w:r>
      <w:r w:rsidRPr="003C0F08">
        <w:rPr>
          <w:rFonts w:hint="cs"/>
          <w:rtl/>
        </w:rPr>
        <w:t xml:space="preserve"> در دلیل عقلی با این سیر طولانی تمام می‌شود. بحث کردیم در قبح عقاب بلا بیان به صورت مستقل و در حظر و اباحه و </w:t>
      </w:r>
      <w:r w:rsidR="00341253" w:rsidRPr="003C0F08">
        <w:rPr>
          <w:rFonts w:hint="cs"/>
          <w:rtl/>
        </w:rPr>
        <w:t>در وجوب دفع ضرر محتمل و در نسبت</w:t>
      </w:r>
      <w:r w:rsidR="00341253" w:rsidRPr="003C0F08">
        <w:rPr>
          <w:rFonts w:hint="eastAsia"/>
          <w:rtl/>
        </w:rPr>
        <w:t>‌</w:t>
      </w:r>
      <w:r w:rsidRPr="003C0F08">
        <w:rPr>
          <w:rFonts w:hint="cs"/>
          <w:rtl/>
        </w:rPr>
        <w:t>سنجی اینها. تمام اینها یک مسیر طولانی و انصافاً واجب هم بود. خیلی از این مطالب در کلمات قوم منقح نشده بود و حرف</w:t>
      </w:r>
      <w:r w:rsidR="00955B83" w:rsidRPr="003C0F08">
        <w:rPr>
          <w:rFonts w:hint="cs"/>
          <w:rtl/>
        </w:rPr>
        <w:t>‌ها</w:t>
      </w:r>
      <w:r w:rsidRPr="003C0F08">
        <w:rPr>
          <w:rFonts w:hint="cs"/>
          <w:rtl/>
        </w:rPr>
        <w:t>ی پراکنده</w:t>
      </w:r>
      <w:r w:rsidR="00955B83" w:rsidRPr="003C0F08">
        <w:rPr>
          <w:rFonts w:hint="cs"/>
          <w:rtl/>
        </w:rPr>
        <w:t xml:space="preserve">‌‌ای </w:t>
      </w:r>
      <w:r w:rsidR="00341253" w:rsidRPr="003C0F08">
        <w:rPr>
          <w:rFonts w:hint="cs"/>
          <w:rtl/>
        </w:rPr>
        <w:t>بود در جاهای مختلف و ب</w:t>
      </w:r>
      <w:r w:rsidRPr="003C0F08">
        <w:rPr>
          <w:rFonts w:hint="cs"/>
          <w:rtl/>
        </w:rPr>
        <w:t>حمدلله خداوند توفیق داد که در این سلسله بحث اینها را تنقیح کردیم و به درد خیلی بحث</w:t>
      </w:r>
      <w:r w:rsidR="00955B83" w:rsidRPr="003C0F08">
        <w:rPr>
          <w:rFonts w:hint="cs"/>
          <w:rtl/>
        </w:rPr>
        <w:t>‌ها</w:t>
      </w:r>
      <w:r w:rsidRPr="003C0F08">
        <w:rPr>
          <w:rFonts w:hint="cs"/>
          <w:rtl/>
        </w:rPr>
        <w:t>ی دیگر هم</w:t>
      </w:r>
      <w:r w:rsidR="00955B83" w:rsidRPr="003C0F08">
        <w:rPr>
          <w:rFonts w:hint="cs"/>
          <w:rtl/>
        </w:rPr>
        <w:t xml:space="preserve"> می‌</w:t>
      </w:r>
      <w:r w:rsidRPr="003C0F08">
        <w:rPr>
          <w:rFonts w:hint="cs"/>
          <w:rtl/>
        </w:rPr>
        <w:t>خورد و ما حتی در فقه هم گاهی ما به اینها مراجعه داریم و در کلام هم مراجعه داریم. اینها هم فواید عرضی این بحث</w:t>
      </w:r>
      <w:r w:rsidR="00955B83" w:rsidRPr="003C0F08">
        <w:rPr>
          <w:rFonts w:hint="cs"/>
          <w:rtl/>
        </w:rPr>
        <w:t>‌ها می‌</w:t>
      </w:r>
      <w:r w:rsidRPr="003C0F08">
        <w:rPr>
          <w:rFonts w:hint="cs"/>
          <w:rtl/>
        </w:rPr>
        <w:t>توان</w:t>
      </w:r>
      <w:r w:rsidRPr="003C0F08">
        <w:rPr>
          <w:rFonts w:hint="cs"/>
          <w:rtl/>
        </w:rPr>
        <w:t>د محسوب شود.</w:t>
      </w:r>
    </w:p>
    <w:p w14:paraId="2A006C75" w14:textId="77777777" w:rsidR="007712CB" w:rsidRPr="003C0F08" w:rsidRDefault="00035715" w:rsidP="00FF0D8B">
      <w:pPr>
        <w:spacing w:before="0" w:line="240" w:lineRule="auto"/>
        <w:ind w:firstLine="0"/>
        <w:jc w:val="right"/>
        <w:rPr>
          <w:rtl/>
        </w:rPr>
      </w:pPr>
      <w:r w:rsidRPr="003C0F08">
        <w:rPr>
          <w:rtl/>
        </w:rPr>
        <w:tab/>
      </w:r>
      <w:r w:rsidR="00D902F9" w:rsidRPr="003C0F08">
        <w:rPr>
          <w:rtl/>
        </w:rPr>
        <w:tab/>
      </w:r>
      <w:r w:rsidRPr="003C0F08">
        <w:rPr>
          <w:rtl/>
        </w:rPr>
        <w:tab/>
      </w:r>
      <w:r w:rsidRPr="003C0F08">
        <w:rPr>
          <w:rtl/>
        </w:rPr>
        <w:tab/>
      </w:r>
      <w:r w:rsidR="00217647" w:rsidRPr="003C0F08">
        <w:rPr>
          <w:rtl/>
        </w:rPr>
        <w:tab/>
      </w:r>
    </w:p>
    <w:p w14:paraId="6D4D7AD3" w14:textId="77777777" w:rsidR="005776DF" w:rsidRPr="003C0F08" w:rsidRDefault="00035715" w:rsidP="00FF0D8B">
      <w:pPr>
        <w:spacing w:before="0" w:line="240" w:lineRule="auto"/>
        <w:ind w:firstLine="0"/>
        <w:jc w:val="right"/>
        <w:rPr>
          <w:b/>
          <w:bCs/>
          <w:color w:val="00B050"/>
          <w:rtl/>
        </w:r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506DE4F1" w14:textId="77777777" w:rsidR="005776DF" w:rsidRPr="003C0F08" w:rsidRDefault="005776DF" w:rsidP="005E5131">
      <w:pPr>
        <w:ind w:firstLine="0"/>
        <w:rPr>
          <w:rtl/>
        </w:rPr>
        <w:sectPr w:rsidR="005776DF" w:rsidRPr="003C0F08" w:rsidSect="0010049B">
          <w:headerReference w:type="default" r:id="rId144"/>
          <w:footerReference w:type="default" r:id="rId14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22F4C7CC"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3C68EBD5" wp14:editId="202C147C">
            <wp:extent cx="723899" cy="241300"/>
            <wp:effectExtent l="0" t="0" r="635" b="6350"/>
            <wp:docPr id="5614978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49784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23A19336" w14:textId="77777777" w:rsidR="0068504F" w:rsidRPr="003C0F08" w:rsidRDefault="00035715">
      <w:pPr>
        <w:pStyle w:val="TOC1"/>
        <w:rPr>
          <w:rFonts w:asciiTheme="minorHAnsi" w:eastAsiaTheme="minorEastAsia" w:hAnsiTheme="minorHAnsi" w:cs="Times New Roman"/>
          <w:noProof/>
          <w:color w:val="auto"/>
          <w:szCs w:val="22"/>
          <w:rtl/>
          <w:lang w:bidi="ar-SA"/>
        </w:rPr>
      </w:pPr>
      <w:r w:rsidRPr="003C0F08">
        <w:fldChar w:fldCharType="begin"/>
      </w:r>
      <w:r w:rsidRPr="003C0F08">
        <w:instrText xml:space="preserve"> TOC \o "1-9" \h \z \u </w:instrText>
      </w:r>
      <w:r w:rsidRPr="003C0F08">
        <w:fldChar w:fldCharType="separate"/>
      </w:r>
      <w:hyperlink w:anchor="_Toc75087370" w:history="1">
        <w:r w:rsidRPr="003C0F08">
          <w:rPr>
            <w:rStyle w:val="Hyperlink"/>
            <w:noProof/>
            <w:rtl/>
          </w:rPr>
          <w:t>ادل</w:t>
        </w:r>
        <w:r w:rsidRPr="003C0F08">
          <w:rPr>
            <w:rStyle w:val="Hyperlink"/>
            <w:rFonts w:hint="cs"/>
            <w:noProof/>
            <w:rtl/>
          </w:rPr>
          <w:t>ۀ</w:t>
        </w:r>
        <w:r w:rsidRPr="003C0F08">
          <w:rPr>
            <w:rStyle w:val="Hyperlink"/>
            <w:noProof/>
            <w:rtl/>
          </w:rPr>
          <w:t xml:space="preserve"> برائت شرع</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75087370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2</w:t>
        </w:r>
        <w:r w:rsidRPr="003C0F08">
          <w:rPr>
            <w:noProof/>
            <w:webHidden/>
            <w:rtl/>
          </w:rPr>
          <w:fldChar w:fldCharType="end"/>
        </w:r>
      </w:hyperlink>
    </w:p>
    <w:p w14:paraId="089937A4" w14:textId="77777777" w:rsidR="0068504F" w:rsidRPr="003C0F08" w:rsidRDefault="00035715">
      <w:pPr>
        <w:pStyle w:val="TOC2"/>
        <w:tabs>
          <w:tab w:val="right" w:leader="dot" w:pos="10194"/>
        </w:tabs>
        <w:rPr>
          <w:rFonts w:asciiTheme="minorHAnsi" w:eastAsiaTheme="minorEastAsia" w:hAnsiTheme="minorHAnsi" w:cs="Times New Roman"/>
          <w:bCs w:val="0"/>
          <w:noProof/>
          <w:color w:val="auto"/>
          <w:szCs w:val="22"/>
          <w:rtl/>
          <w:lang w:bidi="ar-SA"/>
        </w:rPr>
      </w:pPr>
      <w:hyperlink w:anchor="_Toc75087371" w:history="1">
        <w:r w:rsidRPr="003C0F08">
          <w:rPr>
            <w:rStyle w:val="Hyperlink"/>
            <w:noProof/>
            <w:rtl/>
          </w:rPr>
          <w:t>آ</w:t>
        </w:r>
        <w:r w:rsidRPr="003C0F08">
          <w:rPr>
            <w:rStyle w:val="Hyperlink"/>
            <w:rFonts w:hint="cs"/>
            <w:noProof/>
            <w:rtl/>
          </w:rPr>
          <w:t>ی</w:t>
        </w:r>
        <w:r w:rsidRPr="003C0F08">
          <w:rPr>
            <w:rStyle w:val="Hyperlink"/>
            <w:rFonts w:hint="eastAsia"/>
            <w:noProof/>
            <w:rtl/>
          </w:rPr>
          <w:t>ات</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75087371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2</w:t>
        </w:r>
        <w:r w:rsidRPr="003C0F08">
          <w:rPr>
            <w:noProof/>
            <w:webHidden/>
            <w:rtl/>
          </w:rPr>
          <w:fldChar w:fldCharType="end"/>
        </w:r>
      </w:hyperlink>
    </w:p>
    <w:p w14:paraId="78F84AD1" w14:textId="77777777" w:rsidR="0068504F" w:rsidRPr="003C0F08" w:rsidRDefault="00035715">
      <w:pPr>
        <w:pStyle w:val="TOC3"/>
        <w:tabs>
          <w:tab w:val="right" w:leader="dot" w:pos="10194"/>
        </w:tabs>
        <w:rPr>
          <w:rFonts w:asciiTheme="minorHAnsi" w:eastAsiaTheme="minorEastAsia" w:hAnsiTheme="minorHAnsi" w:cs="Times New Roman"/>
          <w:bCs w:val="0"/>
          <w:iCs w:val="0"/>
          <w:noProof/>
          <w:color w:val="auto"/>
          <w:szCs w:val="22"/>
          <w:rtl/>
          <w:lang w:bidi="ar-SA"/>
        </w:rPr>
      </w:pPr>
      <w:hyperlink w:anchor="_Toc75087372" w:history="1">
        <w:r w:rsidRPr="003C0F08">
          <w:rPr>
            <w:rStyle w:val="Hyperlink"/>
            <w:noProof/>
            <w:rtl/>
          </w:rPr>
          <w:t>آ</w:t>
        </w:r>
        <w:r w:rsidRPr="003C0F08">
          <w:rPr>
            <w:rStyle w:val="Hyperlink"/>
            <w:rFonts w:hint="cs"/>
            <w:noProof/>
            <w:rtl/>
          </w:rPr>
          <w:t>یۀ</w:t>
        </w:r>
        <w:r w:rsidRPr="003C0F08">
          <w:rPr>
            <w:rStyle w:val="Hyperlink"/>
            <w:noProof/>
            <w:rtl/>
          </w:rPr>
          <w:t xml:space="preserve"> اول: «وَمَا كُنَّا مُعَذِّبِينَ»</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75087372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2</w:t>
        </w:r>
        <w:r w:rsidRPr="003C0F08">
          <w:rPr>
            <w:noProof/>
            <w:webHidden/>
            <w:rtl/>
          </w:rPr>
          <w:fldChar w:fldCharType="end"/>
        </w:r>
      </w:hyperlink>
    </w:p>
    <w:p w14:paraId="685B35A0" w14:textId="77777777" w:rsidR="0068504F" w:rsidRPr="003C0F08" w:rsidRDefault="00035715">
      <w:pPr>
        <w:pStyle w:val="TOC4"/>
        <w:tabs>
          <w:tab w:val="right" w:leader="dot" w:pos="10194"/>
        </w:tabs>
        <w:rPr>
          <w:rFonts w:asciiTheme="minorHAnsi" w:eastAsiaTheme="minorEastAsia" w:hAnsiTheme="minorHAnsi" w:cs="Times New Roman"/>
          <w:bCs w:val="0"/>
          <w:noProof/>
          <w:color w:val="auto"/>
          <w:szCs w:val="22"/>
          <w:rtl/>
          <w:lang w:bidi="ar-SA"/>
        </w:rPr>
      </w:pPr>
      <w:hyperlink w:anchor="_Toc75087373" w:history="1">
        <w:r w:rsidRPr="003C0F08">
          <w:rPr>
            <w:rStyle w:val="Hyperlink"/>
            <w:noProof/>
            <w:rtl/>
          </w:rPr>
          <w:t>تقر</w:t>
        </w:r>
        <w:r w:rsidRPr="003C0F08">
          <w:rPr>
            <w:rStyle w:val="Hyperlink"/>
            <w:rFonts w:hint="cs"/>
            <w:noProof/>
            <w:rtl/>
          </w:rPr>
          <w:t>ی</w:t>
        </w:r>
        <w:r w:rsidRPr="003C0F08">
          <w:rPr>
            <w:rStyle w:val="Hyperlink"/>
            <w:rFonts w:hint="eastAsia"/>
            <w:noProof/>
            <w:rtl/>
          </w:rPr>
          <w:t>ب</w:t>
        </w:r>
        <w:r w:rsidRPr="003C0F08">
          <w:rPr>
            <w:rStyle w:val="Hyperlink"/>
            <w:noProof/>
            <w:rtl/>
          </w:rPr>
          <w:t xml:space="preserve"> استدلال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75087373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2</w:t>
        </w:r>
        <w:r w:rsidRPr="003C0F08">
          <w:rPr>
            <w:noProof/>
            <w:webHidden/>
            <w:rtl/>
          </w:rPr>
          <w:fldChar w:fldCharType="end"/>
        </w:r>
      </w:hyperlink>
    </w:p>
    <w:p w14:paraId="0E252527" w14:textId="77777777" w:rsidR="0068504F" w:rsidRPr="003C0F08" w:rsidRDefault="00035715">
      <w:pPr>
        <w:pStyle w:val="TOC5"/>
        <w:tabs>
          <w:tab w:val="right" w:leader="dot" w:pos="10194"/>
        </w:tabs>
        <w:rPr>
          <w:rFonts w:asciiTheme="minorHAnsi" w:eastAsiaTheme="minorEastAsia" w:hAnsiTheme="minorHAnsi" w:cs="Times New Roman"/>
          <w:bCs w:val="0"/>
          <w:noProof/>
          <w:color w:val="auto"/>
          <w:szCs w:val="22"/>
          <w:rtl/>
          <w:lang w:bidi="ar-SA"/>
        </w:rPr>
      </w:pPr>
      <w:hyperlink w:anchor="_Toc75087374" w:history="1">
        <w:r w:rsidRPr="003C0F08">
          <w:rPr>
            <w:rStyle w:val="Hyperlink"/>
            <w:noProof/>
            <w:rtl/>
          </w:rPr>
          <w:t>نکت</w:t>
        </w:r>
        <w:r w:rsidRPr="003C0F08">
          <w:rPr>
            <w:rStyle w:val="Hyperlink"/>
            <w:rFonts w:hint="cs"/>
            <w:noProof/>
            <w:rtl/>
          </w:rPr>
          <w:t>ۀ</w:t>
        </w:r>
        <w:r w:rsidRPr="003C0F08">
          <w:rPr>
            <w:rStyle w:val="Hyperlink"/>
            <w:noProof/>
            <w:rtl/>
          </w:rPr>
          <w:t xml:space="preserve"> اول: عدم اناط</w:t>
        </w:r>
        <w:r w:rsidRPr="003C0F08">
          <w:rPr>
            <w:rStyle w:val="Hyperlink"/>
            <w:rFonts w:hint="cs"/>
            <w:noProof/>
            <w:rtl/>
          </w:rPr>
          <w:t>ۀ</w:t>
        </w:r>
        <w:r w:rsidRPr="003C0F08">
          <w:rPr>
            <w:rStyle w:val="Hyperlink"/>
            <w:noProof/>
            <w:rtl/>
          </w:rPr>
          <w:t xml:space="preserve"> مُعذّب</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بر بعثت رسول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75087374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3</w:t>
        </w:r>
        <w:r w:rsidRPr="003C0F08">
          <w:rPr>
            <w:noProof/>
            <w:webHidden/>
            <w:rtl/>
          </w:rPr>
          <w:fldChar w:fldCharType="end"/>
        </w:r>
      </w:hyperlink>
    </w:p>
    <w:p w14:paraId="420EFD78" w14:textId="77777777" w:rsidR="0068504F" w:rsidRPr="003C0F08" w:rsidRDefault="00035715">
      <w:pPr>
        <w:pStyle w:val="TOC5"/>
        <w:tabs>
          <w:tab w:val="right" w:leader="dot" w:pos="10194"/>
        </w:tabs>
        <w:rPr>
          <w:rFonts w:asciiTheme="minorHAnsi" w:eastAsiaTheme="minorEastAsia" w:hAnsiTheme="minorHAnsi" w:cs="Times New Roman"/>
          <w:bCs w:val="0"/>
          <w:noProof/>
          <w:color w:val="auto"/>
          <w:szCs w:val="22"/>
          <w:rtl/>
          <w:lang w:bidi="ar-SA"/>
        </w:rPr>
      </w:pPr>
      <w:hyperlink w:anchor="_Toc75087375" w:history="1">
        <w:r w:rsidRPr="003C0F08">
          <w:rPr>
            <w:rStyle w:val="Hyperlink"/>
            <w:rFonts w:eastAsia="Times New Roman" w:cs="NoorTitr"/>
            <w:b/>
            <w:i/>
            <w:noProof/>
            <w:rtl/>
          </w:rPr>
          <w:t>نکت</w:t>
        </w:r>
        <w:r w:rsidRPr="003C0F08">
          <w:rPr>
            <w:rStyle w:val="Hyperlink"/>
            <w:rFonts w:eastAsia="Times New Roman" w:cs="NoorTitr" w:hint="cs"/>
            <w:b/>
            <w:i/>
            <w:noProof/>
            <w:rtl/>
          </w:rPr>
          <w:t>ۀ</w:t>
        </w:r>
        <w:r w:rsidRPr="003C0F08">
          <w:rPr>
            <w:rStyle w:val="Hyperlink"/>
            <w:rFonts w:eastAsia="Times New Roman" w:cs="NoorTitr"/>
            <w:b/>
            <w:i/>
            <w:noProof/>
            <w:rtl/>
          </w:rPr>
          <w:t xml:space="preserve"> دوم: عدم انحصار رفع احتمال عقاب در نف</w:t>
        </w:r>
        <w:r w:rsidRPr="003C0F08">
          <w:rPr>
            <w:rStyle w:val="Hyperlink"/>
            <w:rFonts w:eastAsia="Times New Roman" w:cs="NoorTitr" w:hint="cs"/>
            <w:b/>
            <w:i/>
            <w:noProof/>
            <w:rtl/>
          </w:rPr>
          <w:t>ی</w:t>
        </w:r>
        <w:r w:rsidRPr="003C0F08">
          <w:rPr>
            <w:rStyle w:val="Hyperlink"/>
            <w:rFonts w:eastAsia="Times New Roman" w:cs="NoorTitr"/>
            <w:b/>
            <w:i/>
            <w:noProof/>
            <w:rtl/>
          </w:rPr>
          <w:t xml:space="preserve"> ادل</w:t>
        </w:r>
        <w:r w:rsidRPr="003C0F08">
          <w:rPr>
            <w:rStyle w:val="Hyperlink"/>
            <w:rFonts w:eastAsia="Times New Roman" w:cs="NoorTitr" w:hint="cs"/>
            <w:b/>
            <w:i/>
            <w:noProof/>
            <w:rtl/>
          </w:rPr>
          <w:t>ۀ</w:t>
        </w:r>
        <w:r w:rsidRPr="003C0F08">
          <w:rPr>
            <w:rStyle w:val="Hyperlink"/>
            <w:rFonts w:eastAsia="Times New Roman" w:cs="NoorTitr"/>
            <w:b/>
            <w:i/>
            <w:noProof/>
            <w:rtl/>
          </w:rPr>
          <w:t xml:space="preserve"> نقل</w:t>
        </w:r>
        <w:r w:rsidRPr="003C0F08">
          <w:rPr>
            <w:rStyle w:val="Hyperlink"/>
            <w:rFonts w:eastAsia="Times New Roman" w:cs="NoorTitr" w:hint="cs"/>
            <w:b/>
            <w:i/>
            <w:noProof/>
            <w:rtl/>
          </w:rPr>
          <w:t>ی</w:t>
        </w:r>
        <w:r w:rsidRPr="003C0F08">
          <w:rPr>
            <w:rStyle w:val="Hyperlink"/>
            <w:rFonts w:eastAsia="Times New Roman" w:cs="NoorTitr"/>
            <w:b/>
            <w:i/>
            <w:noProof/>
            <w:rtl/>
          </w:rPr>
          <w:t xml:space="preserve"> تکل</w:t>
        </w:r>
        <w:r w:rsidRPr="003C0F08">
          <w:rPr>
            <w:rStyle w:val="Hyperlink"/>
            <w:rFonts w:eastAsia="Times New Roman" w:cs="NoorTitr" w:hint="cs"/>
            <w:b/>
            <w:i/>
            <w:noProof/>
            <w:rtl/>
          </w:rPr>
          <w:t>ی</w:t>
        </w:r>
        <w:r w:rsidRPr="003C0F08">
          <w:rPr>
            <w:rStyle w:val="Hyperlink"/>
            <w:rFonts w:eastAsia="Times New Roman" w:cs="NoorTitr" w:hint="eastAsia"/>
            <w:b/>
            <w:i/>
            <w:noProof/>
            <w:rtl/>
          </w:rPr>
          <w:t>ف</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75087375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4</w:t>
        </w:r>
        <w:r w:rsidRPr="003C0F08">
          <w:rPr>
            <w:noProof/>
            <w:webHidden/>
            <w:rtl/>
          </w:rPr>
          <w:fldChar w:fldCharType="end"/>
        </w:r>
      </w:hyperlink>
    </w:p>
    <w:p w14:paraId="541EB631" w14:textId="77777777" w:rsidR="0068504F" w:rsidRPr="003C0F08" w:rsidRDefault="00035715">
      <w:pPr>
        <w:pStyle w:val="TOC4"/>
        <w:tabs>
          <w:tab w:val="right" w:leader="dot" w:pos="10194"/>
        </w:tabs>
        <w:rPr>
          <w:rFonts w:asciiTheme="minorHAnsi" w:eastAsiaTheme="minorEastAsia" w:hAnsiTheme="minorHAnsi" w:cs="Times New Roman"/>
          <w:bCs w:val="0"/>
          <w:noProof/>
          <w:color w:val="auto"/>
          <w:szCs w:val="22"/>
          <w:rtl/>
          <w:lang w:bidi="ar-SA"/>
        </w:rPr>
      </w:pPr>
      <w:hyperlink w:anchor="_Toc75087376" w:history="1">
        <w:r w:rsidRPr="003C0F08">
          <w:rPr>
            <w:rStyle w:val="Hyperlink"/>
            <w:noProof/>
            <w:rtl/>
          </w:rPr>
          <w:t>اشکالات بر استدلال به آ</w:t>
        </w:r>
        <w:r w:rsidRPr="003C0F08">
          <w:rPr>
            <w:rStyle w:val="Hyperlink"/>
            <w:rFonts w:hint="cs"/>
            <w:noProof/>
            <w:rtl/>
          </w:rPr>
          <w:t>یۀ</w:t>
        </w:r>
        <w:r w:rsidRPr="003C0F08">
          <w:rPr>
            <w:rStyle w:val="Hyperlink"/>
            <w:noProof/>
            <w:rtl/>
          </w:rPr>
          <w:t xml:space="preserve"> «وَمَا كُنَّا مُعَذِّبِينَ»</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75087376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5</w:t>
        </w:r>
        <w:r w:rsidRPr="003C0F08">
          <w:rPr>
            <w:noProof/>
            <w:webHidden/>
            <w:rtl/>
          </w:rPr>
          <w:fldChar w:fldCharType="end"/>
        </w:r>
      </w:hyperlink>
    </w:p>
    <w:p w14:paraId="39404839" w14:textId="77777777" w:rsidR="0068504F" w:rsidRPr="003C0F08" w:rsidRDefault="00035715">
      <w:pPr>
        <w:pStyle w:val="TOC5"/>
        <w:tabs>
          <w:tab w:val="right" w:leader="dot" w:pos="10194"/>
        </w:tabs>
        <w:rPr>
          <w:rFonts w:asciiTheme="minorHAnsi" w:eastAsiaTheme="minorEastAsia" w:hAnsiTheme="minorHAnsi" w:cs="Times New Roman"/>
          <w:bCs w:val="0"/>
          <w:noProof/>
          <w:color w:val="auto"/>
          <w:szCs w:val="22"/>
          <w:rtl/>
          <w:lang w:bidi="ar-SA"/>
        </w:rPr>
      </w:pPr>
      <w:hyperlink w:anchor="_Toc75087377" w:history="1">
        <w:r w:rsidRPr="003C0F08">
          <w:rPr>
            <w:rStyle w:val="Hyperlink"/>
            <w:noProof/>
            <w:rtl/>
          </w:rPr>
          <w:t>اشکال اول: موضوع</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امم سابقه در آ</w:t>
        </w:r>
        <w:r w:rsidRPr="003C0F08">
          <w:rPr>
            <w:rStyle w:val="Hyperlink"/>
            <w:rFonts w:hint="cs"/>
            <w:noProof/>
            <w:rtl/>
          </w:rPr>
          <w:t>یۀ</w:t>
        </w:r>
        <w:r w:rsidRPr="003C0F08">
          <w:rPr>
            <w:rStyle w:val="Hyperlink"/>
            <w:noProof/>
            <w:rtl/>
          </w:rPr>
          <w:t xml:space="preserve"> شر</w:t>
        </w:r>
        <w:r w:rsidRPr="003C0F08">
          <w:rPr>
            <w:rStyle w:val="Hyperlink"/>
            <w:rFonts w:hint="cs"/>
            <w:noProof/>
            <w:rtl/>
          </w:rPr>
          <w:t>ی</w:t>
        </w:r>
        <w:r w:rsidRPr="003C0F08">
          <w:rPr>
            <w:rStyle w:val="Hyperlink"/>
            <w:rFonts w:hint="eastAsia"/>
            <w:noProof/>
            <w:rtl/>
          </w:rPr>
          <w:t>فه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75087377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5</w:t>
        </w:r>
        <w:r w:rsidRPr="003C0F08">
          <w:rPr>
            <w:noProof/>
            <w:webHidden/>
            <w:rtl/>
          </w:rPr>
          <w:fldChar w:fldCharType="end"/>
        </w:r>
      </w:hyperlink>
    </w:p>
    <w:p w14:paraId="721F850D" w14:textId="77777777" w:rsidR="0068504F" w:rsidRPr="003C0F08" w:rsidRDefault="00035715">
      <w:pPr>
        <w:pStyle w:val="TOC5"/>
        <w:tabs>
          <w:tab w:val="right" w:leader="dot" w:pos="10194"/>
        </w:tabs>
        <w:rPr>
          <w:rFonts w:asciiTheme="minorHAnsi" w:eastAsiaTheme="minorEastAsia" w:hAnsiTheme="minorHAnsi" w:cs="Times New Roman"/>
          <w:bCs w:val="0"/>
          <w:noProof/>
          <w:color w:val="auto"/>
          <w:szCs w:val="22"/>
          <w:rtl/>
          <w:lang w:bidi="ar-SA"/>
        </w:rPr>
      </w:pPr>
      <w:hyperlink w:anchor="_Toc75087378" w:history="1">
        <w:r w:rsidRPr="003C0F08">
          <w:rPr>
            <w:rStyle w:val="Hyperlink"/>
            <w:noProof/>
            <w:rtl/>
          </w:rPr>
          <w:t>اشکال دوم: دلالت آ</w:t>
        </w:r>
        <w:r w:rsidRPr="003C0F08">
          <w:rPr>
            <w:rStyle w:val="Hyperlink"/>
            <w:rFonts w:hint="cs"/>
            <w:noProof/>
            <w:rtl/>
          </w:rPr>
          <w:t>یۀ</w:t>
        </w:r>
        <w:r w:rsidRPr="003C0F08">
          <w:rPr>
            <w:rStyle w:val="Hyperlink"/>
            <w:noProof/>
            <w:rtl/>
          </w:rPr>
          <w:t xml:space="preserve"> شر</w:t>
        </w:r>
        <w:r w:rsidRPr="003C0F08">
          <w:rPr>
            <w:rStyle w:val="Hyperlink"/>
            <w:rFonts w:hint="cs"/>
            <w:noProof/>
            <w:rtl/>
          </w:rPr>
          <w:t>ی</w:t>
        </w:r>
        <w:r w:rsidRPr="003C0F08">
          <w:rPr>
            <w:rStyle w:val="Hyperlink"/>
            <w:rFonts w:hint="eastAsia"/>
            <w:noProof/>
            <w:rtl/>
          </w:rPr>
          <w:t>فه</w:t>
        </w:r>
        <w:r w:rsidRPr="003C0F08">
          <w:rPr>
            <w:rStyle w:val="Hyperlink"/>
            <w:noProof/>
            <w:rtl/>
          </w:rPr>
          <w:t xml:space="preserve"> بر عذاب دن</w:t>
        </w:r>
        <w:r w:rsidRPr="003C0F08">
          <w:rPr>
            <w:rStyle w:val="Hyperlink"/>
            <w:rFonts w:hint="cs"/>
            <w:noProof/>
            <w:rtl/>
          </w:rPr>
          <w:t>ی</w:t>
        </w:r>
        <w:r w:rsidRPr="003C0F08">
          <w:rPr>
            <w:rStyle w:val="Hyperlink"/>
            <w:rFonts w:hint="eastAsia"/>
            <w:noProof/>
            <w:rtl/>
          </w:rPr>
          <w:t>و</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75087378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5</w:t>
        </w:r>
        <w:r w:rsidRPr="003C0F08">
          <w:rPr>
            <w:noProof/>
            <w:webHidden/>
            <w:rtl/>
          </w:rPr>
          <w:fldChar w:fldCharType="end"/>
        </w:r>
      </w:hyperlink>
    </w:p>
    <w:p w14:paraId="3E403577" w14:textId="77777777" w:rsidR="0068504F" w:rsidRPr="003C0F08" w:rsidRDefault="00035715">
      <w:pPr>
        <w:pStyle w:val="TOC6"/>
        <w:tabs>
          <w:tab w:val="right" w:leader="dot" w:pos="10194"/>
        </w:tabs>
        <w:rPr>
          <w:rFonts w:asciiTheme="minorHAnsi" w:eastAsiaTheme="minorEastAsia" w:hAnsiTheme="minorHAnsi" w:cs="Times New Roman"/>
          <w:bCs w:val="0"/>
          <w:noProof/>
          <w:color w:val="auto"/>
          <w:szCs w:val="22"/>
          <w:rtl/>
          <w:lang w:bidi="ar-SA"/>
        </w:rPr>
      </w:pPr>
      <w:hyperlink w:anchor="_Toc75087379" w:history="1">
        <w:r w:rsidRPr="003C0F08">
          <w:rPr>
            <w:rStyle w:val="Hyperlink"/>
            <w:noProof/>
            <w:rtl/>
          </w:rPr>
          <w:t>تفک</w:t>
        </w:r>
        <w:r w:rsidRPr="003C0F08">
          <w:rPr>
            <w:rStyle w:val="Hyperlink"/>
            <w:rFonts w:hint="cs"/>
            <w:noProof/>
            <w:rtl/>
          </w:rPr>
          <w:t>ی</w:t>
        </w:r>
        <w:r w:rsidRPr="003C0F08">
          <w:rPr>
            <w:rStyle w:val="Hyperlink"/>
            <w:rFonts w:hint="eastAsia"/>
            <w:noProof/>
            <w:rtl/>
          </w:rPr>
          <w:t>ک</w:t>
        </w:r>
        <w:r w:rsidRPr="003C0F08">
          <w:rPr>
            <w:rStyle w:val="Hyperlink"/>
            <w:noProof/>
            <w:rtl/>
          </w:rPr>
          <w:t xml:space="preserve"> اشکال اول و دوم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75087379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6</w:t>
        </w:r>
        <w:r w:rsidRPr="003C0F08">
          <w:rPr>
            <w:noProof/>
            <w:webHidden/>
            <w:rtl/>
          </w:rPr>
          <w:fldChar w:fldCharType="end"/>
        </w:r>
      </w:hyperlink>
    </w:p>
    <w:p w14:paraId="404FE5E1" w14:textId="77777777" w:rsidR="0068504F" w:rsidRPr="003C0F08" w:rsidRDefault="00035715">
      <w:pPr>
        <w:pStyle w:val="TOC5"/>
        <w:tabs>
          <w:tab w:val="right" w:leader="dot" w:pos="10194"/>
        </w:tabs>
        <w:rPr>
          <w:rFonts w:asciiTheme="minorHAnsi" w:eastAsiaTheme="minorEastAsia" w:hAnsiTheme="minorHAnsi" w:cs="Times New Roman"/>
          <w:bCs w:val="0"/>
          <w:noProof/>
          <w:color w:val="auto"/>
          <w:szCs w:val="22"/>
          <w:rtl/>
          <w:lang w:bidi="ar-SA"/>
        </w:rPr>
      </w:pPr>
      <w:hyperlink w:anchor="_Toc75087380" w:history="1">
        <w:r w:rsidRPr="003C0F08">
          <w:rPr>
            <w:rStyle w:val="Hyperlink"/>
            <w:noProof/>
            <w:rtl/>
          </w:rPr>
          <w:t>اشکال سوم: نف</w:t>
        </w:r>
        <w:r w:rsidRPr="003C0F08">
          <w:rPr>
            <w:rStyle w:val="Hyperlink"/>
            <w:rFonts w:hint="cs"/>
            <w:noProof/>
            <w:rtl/>
          </w:rPr>
          <w:t>ی</w:t>
        </w:r>
        <w:r w:rsidRPr="003C0F08">
          <w:rPr>
            <w:rStyle w:val="Hyperlink"/>
            <w:noProof/>
            <w:rtl/>
          </w:rPr>
          <w:t xml:space="preserve"> فعل</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عذاب در آ</w:t>
        </w:r>
        <w:r w:rsidRPr="003C0F08">
          <w:rPr>
            <w:rStyle w:val="Hyperlink"/>
            <w:rFonts w:hint="cs"/>
            <w:noProof/>
            <w:rtl/>
          </w:rPr>
          <w:t>ی</w:t>
        </w:r>
        <w:r w:rsidRPr="003C0F08">
          <w:rPr>
            <w:rStyle w:val="Hyperlink"/>
            <w:rFonts w:hint="eastAsia"/>
            <w:noProof/>
            <w:rtl/>
          </w:rPr>
          <w:t>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75087380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6</w:t>
        </w:r>
        <w:r w:rsidRPr="003C0F08">
          <w:rPr>
            <w:noProof/>
            <w:webHidden/>
            <w:rtl/>
          </w:rPr>
          <w:fldChar w:fldCharType="end"/>
        </w:r>
      </w:hyperlink>
    </w:p>
    <w:p w14:paraId="5432C5CC" w14:textId="77777777" w:rsidR="0068504F" w:rsidRPr="003C0F08" w:rsidRDefault="00035715">
      <w:pPr>
        <w:pStyle w:val="TOC5"/>
        <w:tabs>
          <w:tab w:val="right" w:leader="dot" w:pos="10194"/>
        </w:tabs>
        <w:rPr>
          <w:rFonts w:asciiTheme="minorHAnsi" w:eastAsiaTheme="minorEastAsia" w:hAnsiTheme="minorHAnsi" w:cs="Times New Roman"/>
          <w:bCs w:val="0"/>
          <w:noProof/>
          <w:color w:val="auto"/>
          <w:szCs w:val="22"/>
          <w:rtl/>
          <w:lang w:bidi="ar-SA"/>
        </w:rPr>
      </w:pPr>
      <w:hyperlink w:anchor="_Toc75087381" w:history="1">
        <w:r w:rsidRPr="003C0F08">
          <w:rPr>
            <w:rStyle w:val="Hyperlink"/>
            <w:noProof/>
            <w:rtl/>
          </w:rPr>
          <w:t>اشکال چهارم: عدم ب</w:t>
        </w:r>
        <w:r w:rsidRPr="003C0F08">
          <w:rPr>
            <w:rStyle w:val="Hyperlink"/>
            <w:rFonts w:hint="cs"/>
            <w:noProof/>
            <w:rtl/>
          </w:rPr>
          <w:t>ی</w:t>
        </w:r>
        <w:r w:rsidRPr="003C0F08">
          <w:rPr>
            <w:rStyle w:val="Hyperlink"/>
            <w:rFonts w:hint="eastAsia"/>
            <w:noProof/>
            <w:rtl/>
          </w:rPr>
          <w:t>ان</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آ</w:t>
        </w:r>
        <w:r w:rsidRPr="003C0F08">
          <w:rPr>
            <w:rStyle w:val="Hyperlink"/>
            <w:rFonts w:hint="cs"/>
            <w:noProof/>
            <w:rtl/>
          </w:rPr>
          <w:t>ی</w:t>
        </w:r>
        <w:r w:rsidRPr="003C0F08">
          <w:rPr>
            <w:rStyle w:val="Hyperlink"/>
            <w:rFonts w:hint="eastAsia"/>
            <w:noProof/>
            <w:rtl/>
          </w:rPr>
          <w:t>ه</w:t>
        </w:r>
        <w:r w:rsidRPr="003C0F08">
          <w:rPr>
            <w:rStyle w:val="Hyperlink"/>
            <w:noProof/>
            <w:rtl/>
          </w:rPr>
          <w:t xml:space="preserve"> در موضوع برائت نقل</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75087381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7</w:t>
        </w:r>
        <w:r w:rsidRPr="003C0F08">
          <w:rPr>
            <w:noProof/>
            <w:webHidden/>
            <w:rtl/>
          </w:rPr>
          <w:fldChar w:fldCharType="end"/>
        </w:r>
      </w:hyperlink>
    </w:p>
    <w:p w14:paraId="3ADB13E1" w14:textId="77777777" w:rsidR="0068504F" w:rsidRPr="003C0F08" w:rsidRDefault="00035715">
      <w:pPr>
        <w:pStyle w:val="TOC4"/>
        <w:tabs>
          <w:tab w:val="right" w:leader="dot" w:pos="10194"/>
        </w:tabs>
        <w:rPr>
          <w:rFonts w:asciiTheme="minorHAnsi" w:eastAsiaTheme="minorEastAsia" w:hAnsiTheme="minorHAnsi" w:cs="Times New Roman"/>
          <w:bCs w:val="0"/>
          <w:noProof/>
          <w:color w:val="auto"/>
          <w:szCs w:val="22"/>
          <w:rtl/>
          <w:lang w:bidi="ar-SA"/>
        </w:rPr>
      </w:pPr>
      <w:hyperlink w:anchor="_Toc75087382" w:history="1">
        <w:r w:rsidRPr="003C0F08">
          <w:rPr>
            <w:rStyle w:val="Hyperlink"/>
            <w:noProof/>
            <w:rtl/>
          </w:rPr>
          <w:t>بررس</w:t>
        </w:r>
        <w:r w:rsidRPr="003C0F08">
          <w:rPr>
            <w:rStyle w:val="Hyperlink"/>
            <w:rFonts w:hint="cs"/>
            <w:noProof/>
            <w:rtl/>
          </w:rPr>
          <w:t>ی</w:t>
        </w:r>
        <w:r w:rsidRPr="003C0F08">
          <w:rPr>
            <w:rStyle w:val="Hyperlink"/>
            <w:noProof/>
            <w:rtl/>
          </w:rPr>
          <w:t xml:space="preserve"> و پاسخ به اشکالات</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75087382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8</w:t>
        </w:r>
        <w:r w:rsidRPr="003C0F08">
          <w:rPr>
            <w:noProof/>
            <w:webHidden/>
            <w:rtl/>
          </w:rPr>
          <w:fldChar w:fldCharType="end"/>
        </w:r>
      </w:hyperlink>
    </w:p>
    <w:p w14:paraId="01966061" w14:textId="77777777" w:rsidR="0068504F" w:rsidRPr="003C0F08" w:rsidRDefault="00035715">
      <w:pPr>
        <w:pStyle w:val="TOC5"/>
        <w:tabs>
          <w:tab w:val="right" w:leader="dot" w:pos="10194"/>
        </w:tabs>
        <w:rPr>
          <w:rFonts w:asciiTheme="minorHAnsi" w:eastAsiaTheme="minorEastAsia" w:hAnsiTheme="minorHAnsi" w:cs="Times New Roman"/>
          <w:bCs w:val="0"/>
          <w:noProof/>
          <w:color w:val="auto"/>
          <w:szCs w:val="22"/>
          <w:rtl/>
          <w:lang w:bidi="ar-SA"/>
        </w:rPr>
      </w:pPr>
      <w:hyperlink w:anchor="_Toc75087383" w:history="1">
        <w:r w:rsidRPr="003C0F08">
          <w:rPr>
            <w:rStyle w:val="Hyperlink"/>
            <w:noProof/>
            <w:rtl/>
          </w:rPr>
          <w:t>پاسخ محقق عراق</w:t>
        </w:r>
        <w:r w:rsidRPr="003C0F08">
          <w:rPr>
            <w:rStyle w:val="Hyperlink"/>
            <w:rFonts w:hint="cs"/>
            <w:noProof/>
            <w:rtl/>
          </w:rPr>
          <w:t>ی</w:t>
        </w:r>
        <w:r w:rsidRPr="003C0F08">
          <w:rPr>
            <w:rStyle w:val="Hyperlink"/>
            <w:noProof/>
            <w:rtl/>
          </w:rPr>
          <w:t xml:space="preserve"> به سه اشکال اول با تمسک به استظهار</w:t>
        </w:r>
        <w:r w:rsidRPr="003C0F08">
          <w:rPr>
            <w:rStyle w:val="Hyperlink"/>
            <w:rFonts w:hint="cs"/>
            <w:noProof/>
            <w:rtl/>
          </w:rPr>
          <w:t>ی</w:t>
        </w:r>
        <w:r w:rsidRPr="003C0F08">
          <w:rPr>
            <w:rStyle w:val="Hyperlink"/>
            <w:noProof/>
            <w:rtl/>
          </w:rPr>
          <w:t xml:space="preserve"> از آ</w:t>
        </w:r>
        <w:r w:rsidRPr="003C0F08">
          <w:rPr>
            <w:rStyle w:val="Hyperlink"/>
            <w:rFonts w:hint="cs"/>
            <w:noProof/>
            <w:rtl/>
          </w:rPr>
          <w:t>ی</w:t>
        </w:r>
        <w:r w:rsidRPr="003C0F08">
          <w:rPr>
            <w:rStyle w:val="Hyperlink"/>
            <w:rFonts w:hint="eastAsia"/>
            <w:noProof/>
            <w:rtl/>
          </w:rPr>
          <w:t>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75087383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8</w:t>
        </w:r>
        <w:r w:rsidRPr="003C0F08">
          <w:rPr>
            <w:noProof/>
            <w:webHidden/>
            <w:rtl/>
          </w:rPr>
          <w:fldChar w:fldCharType="end"/>
        </w:r>
      </w:hyperlink>
    </w:p>
    <w:p w14:paraId="00FC2137" w14:textId="77777777" w:rsidR="0068504F" w:rsidRPr="003C0F08" w:rsidRDefault="00035715">
      <w:pPr>
        <w:pStyle w:val="TOC6"/>
        <w:tabs>
          <w:tab w:val="right" w:leader="dot" w:pos="10194"/>
        </w:tabs>
        <w:rPr>
          <w:rFonts w:asciiTheme="minorHAnsi" w:eastAsiaTheme="minorEastAsia" w:hAnsiTheme="minorHAnsi" w:cs="Times New Roman"/>
          <w:bCs w:val="0"/>
          <w:noProof/>
          <w:color w:val="auto"/>
          <w:szCs w:val="22"/>
          <w:rtl/>
          <w:lang w:bidi="ar-SA"/>
        </w:rPr>
      </w:pPr>
      <w:hyperlink w:anchor="_Toc75087384" w:history="1">
        <w:r w:rsidRPr="003C0F08">
          <w:rPr>
            <w:rStyle w:val="Hyperlink"/>
            <w:noProof/>
            <w:rtl/>
          </w:rPr>
          <w:t>مندفع شدن اشکالات سهگانه با استظهار نف</w:t>
        </w:r>
        <w:r w:rsidRPr="003C0F08">
          <w:rPr>
            <w:rStyle w:val="Hyperlink"/>
            <w:rFonts w:hint="cs"/>
            <w:noProof/>
            <w:rtl/>
          </w:rPr>
          <w:t>ی</w:t>
        </w:r>
        <w:r w:rsidRPr="003C0F08">
          <w:rPr>
            <w:rStyle w:val="Hyperlink"/>
            <w:noProof/>
            <w:rtl/>
          </w:rPr>
          <w:t xml:space="preserve"> شأن</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در آ</w:t>
        </w:r>
        <w:r w:rsidRPr="003C0F08">
          <w:rPr>
            <w:rStyle w:val="Hyperlink"/>
            <w:rFonts w:hint="cs"/>
            <w:noProof/>
            <w:rtl/>
          </w:rPr>
          <w:t>یۀ</w:t>
        </w:r>
        <w:r w:rsidRPr="003C0F08">
          <w:rPr>
            <w:rStyle w:val="Hyperlink"/>
            <w:noProof/>
            <w:rtl/>
          </w:rPr>
          <w:t xml:space="preserve"> شر</w:t>
        </w:r>
        <w:r w:rsidRPr="003C0F08">
          <w:rPr>
            <w:rStyle w:val="Hyperlink"/>
            <w:rFonts w:hint="cs"/>
            <w:noProof/>
            <w:rtl/>
          </w:rPr>
          <w:t>ی</w:t>
        </w:r>
        <w:r w:rsidRPr="003C0F08">
          <w:rPr>
            <w:rStyle w:val="Hyperlink"/>
            <w:rFonts w:hint="eastAsia"/>
            <w:noProof/>
            <w:rtl/>
          </w:rPr>
          <w:t>فه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75087384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195EC7" w:rsidRPr="003C0F08">
          <w:rPr>
            <w:noProof/>
            <w:webHidden/>
            <w:rtl/>
          </w:rPr>
          <w:t>8</w:t>
        </w:r>
        <w:r w:rsidRPr="003C0F08">
          <w:rPr>
            <w:noProof/>
            <w:webHidden/>
            <w:rtl/>
          </w:rPr>
          <w:fldChar w:fldCharType="end"/>
        </w:r>
      </w:hyperlink>
    </w:p>
    <w:p w14:paraId="6392E264" w14:textId="77777777" w:rsidR="001562FB" w:rsidRPr="003C0F08" w:rsidRDefault="00035715" w:rsidP="00F2447A">
      <w:pPr>
        <w:rPr>
          <w:rtl/>
        </w:rPr>
        <w:sectPr w:rsidR="001562FB" w:rsidRPr="003C0F08" w:rsidSect="0010049B">
          <w:headerReference w:type="default" r:id="rId146"/>
          <w:footerReference w:type="default" r:id="rId14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fldChar w:fldCharType="end"/>
      </w:r>
      <w:bookmarkStart w:id="1070" w:name="BokSabj2_d_1_5"/>
      <w:bookmarkEnd w:id="1070"/>
    </w:p>
    <w:p w14:paraId="15041080" w14:textId="77777777" w:rsidR="00625AEE" w:rsidRPr="003C0F08" w:rsidRDefault="00035715" w:rsidP="00C76A91">
      <w:pPr>
        <w:pStyle w:val="Heading1"/>
        <w:rPr>
          <w:rtl/>
        </w:rPr>
      </w:pPr>
      <w:bookmarkStart w:id="1071" w:name="_Toc75087370"/>
      <w:r w:rsidRPr="003C0F08">
        <w:rPr>
          <w:rFonts w:hint="cs"/>
          <w:rtl/>
        </w:rPr>
        <w:lastRenderedPageBreak/>
        <w:t>ا</w:t>
      </w:r>
      <w:r w:rsidR="00C76A91" w:rsidRPr="003C0F08">
        <w:rPr>
          <w:rFonts w:hint="cs"/>
          <w:rtl/>
        </w:rPr>
        <w:t>دلۀ برائت شرعی</w:t>
      </w:r>
      <w:bookmarkEnd w:id="1071"/>
    </w:p>
    <w:p w14:paraId="57F9B486" w14:textId="77777777" w:rsidR="005D32BB" w:rsidRPr="003C0F08" w:rsidRDefault="00035715" w:rsidP="005D32BB">
      <w:pPr>
        <w:rPr>
          <w:rtl/>
        </w:rPr>
      </w:pPr>
      <w:r w:rsidRPr="003C0F08">
        <w:rPr>
          <w:rtl/>
        </w:rPr>
        <w:tab/>
      </w:r>
      <w:r w:rsidRPr="003C0F08">
        <w:rPr>
          <w:rFonts w:hint="cs"/>
          <w:rtl/>
        </w:rPr>
        <w:t>گرچه فاصله افتاد از بحث قبلی</w:t>
      </w:r>
      <w:r w:rsidRPr="003C0F08">
        <w:rPr>
          <w:rFonts w:hint="cs"/>
          <w:rtl/>
        </w:rPr>
        <w:t xml:space="preserve"> تا امروز و فاصله هم طولانی شد که از این جهت هم باید عذرخواهی از دوستان داشته باشم به خاطر اشتغالات متعدد و مقداری کسالت جسمی، اما خوبی این بود که بحثی که باید دنبال کنیم، بحث جدیدی است. بحث ما در ادلۀ برائت عقلی که عبارت باشد از قبح عقاب بلا بیان، حق</w:t>
      </w:r>
      <w:r w:rsidRPr="003C0F08">
        <w:rPr>
          <w:rtl/>
        </w:rPr>
        <w:softHyphen/>
      </w:r>
      <w:r w:rsidRPr="003C0F08">
        <w:rPr>
          <w:rFonts w:hint="cs"/>
          <w:rtl/>
        </w:rPr>
        <w:t>الطا</w:t>
      </w:r>
      <w:r w:rsidRPr="003C0F08">
        <w:rPr>
          <w:rFonts w:hint="cs"/>
          <w:rtl/>
        </w:rPr>
        <w:t>عه که دلیل بر اشتغال بود و وجوب دفع ضرر محتمل و حظر و اباحه تمام شد و مفصل بحث شد و نظر ما معلوم شد. بحث کنونی در ادلۀ نقلی بر برائت شرعی است که اول برخی از آیات قرآنی است</w:t>
      </w:r>
      <w:r w:rsidR="009379F0" w:rsidRPr="003C0F08">
        <w:rPr>
          <w:rFonts w:hint="cs"/>
          <w:rtl/>
        </w:rPr>
        <w:t xml:space="preserve"> و بعد هم سنت که ادلۀ نقلی است.</w:t>
      </w:r>
    </w:p>
    <w:p w14:paraId="218F5119" w14:textId="77777777" w:rsidR="009379F0" w:rsidRPr="003C0F08" w:rsidRDefault="00035715" w:rsidP="009379F0">
      <w:pPr>
        <w:pStyle w:val="Heading2"/>
        <w:rPr>
          <w:rtl/>
        </w:rPr>
      </w:pPr>
      <w:bookmarkStart w:id="1072" w:name="_Toc75087371"/>
      <w:r w:rsidRPr="003C0F08">
        <w:rPr>
          <w:rFonts w:hint="cs"/>
          <w:rtl/>
        </w:rPr>
        <w:t>آیات</w:t>
      </w:r>
      <w:bookmarkEnd w:id="1072"/>
    </w:p>
    <w:p w14:paraId="1226EC73" w14:textId="77777777" w:rsidR="009E797F" w:rsidRPr="003C0F08" w:rsidRDefault="00035715" w:rsidP="001C3A13">
      <w:pPr>
        <w:rPr>
          <w:rtl/>
        </w:rPr>
      </w:pPr>
      <w:r w:rsidRPr="003C0F08">
        <w:rPr>
          <w:rFonts w:hint="cs"/>
          <w:rtl/>
        </w:rPr>
        <w:t xml:space="preserve">در </w:t>
      </w:r>
      <w:r w:rsidR="005D32BB" w:rsidRPr="003C0F08">
        <w:rPr>
          <w:rFonts w:hint="cs"/>
          <w:rtl/>
        </w:rPr>
        <w:t xml:space="preserve">بحث </w:t>
      </w:r>
      <w:r w:rsidRPr="003C0F08">
        <w:rPr>
          <w:rFonts w:hint="cs"/>
          <w:rtl/>
        </w:rPr>
        <w:t>آیات</w:t>
      </w:r>
      <w:r w:rsidR="005D32BB" w:rsidRPr="003C0F08">
        <w:rPr>
          <w:rFonts w:hint="cs"/>
          <w:rtl/>
        </w:rPr>
        <w:t>، برخی چند آیه را بحث کرده</w:t>
      </w:r>
      <w:r w:rsidR="005D32BB" w:rsidRPr="003C0F08">
        <w:rPr>
          <w:rtl/>
        </w:rPr>
        <w:softHyphen/>
      </w:r>
      <w:r w:rsidR="009379F0" w:rsidRPr="003C0F08">
        <w:rPr>
          <w:rFonts w:hint="cs"/>
          <w:rtl/>
        </w:rPr>
        <w:t>اند؛ آیۀ</w:t>
      </w:r>
      <w:r w:rsidR="009379F0" w:rsidRPr="003C0F08">
        <w:rPr>
          <w:rtl/>
        </w:rPr>
        <w:t xml:space="preserve"> </w:t>
      </w:r>
      <w:r w:rsidR="009379F0" w:rsidRPr="003C0F08">
        <w:rPr>
          <w:rFonts w:hint="cs"/>
          <w:rtl/>
        </w:rPr>
        <w:t xml:space="preserve">«لا </w:t>
      </w:r>
      <w:r w:rsidR="009379F0" w:rsidRPr="003C0F08">
        <w:rPr>
          <w:rtl/>
        </w:rPr>
        <w:t>يُكَلِّفُ اللَّهُ نَفْساً إِلَّا ما آتاها</w:t>
      </w:r>
      <w:r w:rsidR="009379F0" w:rsidRPr="003C0F08">
        <w:rPr>
          <w:rFonts w:hint="cs"/>
          <w:rtl/>
        </w:rPr>
        <w:t>»</w:t>
      </w:r>
      <w:r w:rsidRPr="003C0F08">
        <w:rPr>
          <w:rStyle w:val="FootnoteReference"/>
          <w:rtl/>
        </w:rPr>
        <w:footnoteReference w:id="333"/>
      </w:r>
      <w:r w:rsidRPr="003C0F08">
        <w:rPr>
          <w:rFonts w:hint="cs"/>
          <w:rtl/>
        </w:rPr>
        <w:t xml:space="preserve">، </w:t>
      </w:r>
      <w:r w:rsidR="009379F0" w:rsidRPr="003C0F08">
        <w:rPr>
          <w:rFonts w:hint="cs"/>
          <w:rtl/>
        </w:rPr>
        <w:t>«</w:t>
      </w:r>
      <w:r w:rsidR="009379F0" w:rsidRPr="003C0F08">
        <w:rPr>
          <w:rtl/>
        </w:rPr>
        <w:t>وَمَا كُنَّا مُعَذِّبِينَ حَتَّىٰ نَبْعَثَ رَسُول</w:t>
      </w:r>
      <w:r w:rsidR="009379F0" w:rsidRPr="003C0F08">
        <w:rPr>
          <w:rFonts w:hint="cs"/>
          <w:rtl/>
        </w:rPr>
        <w:t>اً»</w:t>
      </w:r>
      <w:r w:rsidRPr="003C0F08">
        <w:rPr>
          <w:rStyle w:val="FootnoteReference"/>
          <w:rtl/>
        </w:rPr>
        <w:footnoteReference w:id="334"/>
      </w:r>
      <w:r w:rsidR="009379F0" w:rsidRPr="003C0F08">
        <w:rPr>
          <w:rFonts w:hint="cs"/>
          <w:rtl/>
        </w:rPr>
        <w:t xml:space="preserve"> </w:t>
      </w:r>
      <w:r w:rsidRPr="003C0F08">
        <w:rPr>
          <w:rFonts w:hint="cs"/>
          <w:rtl/>
        </w:rPr>
        <w:t xml:space="preserve">و برخی آیات دیگر. برخی مثل مرحوم آخوند در کفایه تنها </w:t>
      </w:r>
      <w:r w:rsidR="009379F0" w:rsidRPr="003C0F08">
        <w:rPr>
          <w:rFonts w:hint="cs"/>
          <w:rtl/>
        </w:rPr>
        <w:t>«</w:t>
      </w:r>
      <w:r w:rsidR="009379F0" w:rsidRPr="003C0F08">
        <w:rPr>
          <w:rtl/>
        </w:rPr>
        <w:t>وَمَا كُنَّا مُعَذِّبِينَ</w:t>
      </w:r>
      <w:r w:rsidR="009379F0" w:rsidRPr="003C0F08">
        <w:rPr>
          <w:rFonts w:hint="cs"/>
          <w:rtl/>
        </w:rPr>
        <w:t>»</w:t>
      </w:r>
      <w:r w:rsidR="009379F0" w:rsidRPr="003C0F08">
        <w:rPr>
          <w:rtl/>
        </w:rPr>
        <w:t xml:space="preserve"> </w:t>
      </w:r>
      <w:r w:rsidRPr="003C0F08">
        <w:rPr>
          <w:rFonts w:hint="cs"/>
          <w:rtl/>
        </w:rPr>
        <w:t>را مطرح کرده است که گفته است اظهرها دلالتاً این</w:t>
      </w:r>
      <w:r w:rsidR="001C3A13" w:rsidRPr="003C0F08">
        <w:rPr>
          <w:rFonts w:hint="cs"/>
          <w:rtl/>
        </w:rPr>
        <w:t xml:space="preserve"> آیه</w:t>
      </w:r>
      <w:r w:rsidRPr="003C0F08">
        <w:rPr>
          <w:rFonts w:hint="cs"/>
          <w:rtl/>
        </w:rPr>
        <w:t xml:space="preserve"> است</w:t>
      </w:r>
      <w:r w:rsidR="001C3A13" w:rsidRPr="003C0F08">
        <w:rPr>
          <w:rFonts w:hint="cs"/>
          <w:rtl/>
        </w:rPr>
        <w:t>؛ منتها در ادامه اشکال دلالی می‌کند.</w:t>
      </w:r>
      <w:r w:rsidRPr="003C0F08">
        <w:rPr>
          <w:rFonts w:hint="cs"/>
          <w:rtl/>
        </w:rPr>
        <w:t xml:space="preserve"> </w:t>
      </w:r>
      <w:r w:rsidR="002C4352" w:rsidRPr="003C0F08">
        <w:rPr>
          <w:rFonts w:hint="cs"/>
          <w:rtl/>
        </w:rPr>
        <w:t xml:space="preserve">وقتی که اظهر را اشکال می کند، واضح است که بقیه هم به نظر ایشان اشکال دارد. </w:t>
      </w:r>
    </w:p>
    <w:p w14:paraId="7A49AC60" w14:textId="77777777" w:rsidR="009379F0" w:rsidRPr="003C0F08" w:rsidRDefault="00035715" w:rsidP="009379F0">
      <w:pPr>
        <w:rPr>
          <w:rtl/>
        </w:rPr>
      </w:pPr>
      <w:r w:rsidRPr="003C0F08">
        <w:rPr>
          <w:rFonts w:hint="cs"/>
          <w:rtl/>
        </w:rPr>
        <w:t>ما چند آیه را بحث می</w:t>
      </w:r>
      <w:r w:rsidRPr="003C0F08">
        <w:rPr>
          <w:rtl/>
        </w:rPr>
        <w:softHyphen/>
      </w:r>
      <w:r w:rsidRPr="003C0F08">
        <w:rPr>
          <w:rFonts w:hint="cs"/>
          <w:rtl/>
        </w:rPr>
        <w:t xml:space="preserve">کنیم و شاید برخی دیگر از آیات نیز بر همین منوال قابل حل باشد. </w:t>
      </w:r>
    </w:p>
    <w:p w14:paraId="7766CC58" w14:textId="77777777" w:rsidR="009379F0" w:rsidRPr="003C0F08" w:rsidRDefault="00035715" w:rsidP="00792CBA">
      <w:pPr>
        <w:pStyle w:val="Heading3"/>
        <w:rPr>
          <w:rtl/>
        </w:rPr>
      </w:pPr>
      <w:bookmarkStart w:id="1073" w:name="_Toc75087372"/>
      <w:r w:rsidRPr="003C0F08">
        <w:rPr>
          <w:rFonts w:hint="cs"/>
          <w:rtl/>
        </w:rPr>
        <w:t xml:space="preserve">آیۀ </w:t>
      </w:r>
      <w:r w:rsidR="00792CBA" w:rsidRPr="003C0F08">
        <w:rPr>
          <w:rFonts w:hint="cs"/>
          <w:rtl/>
        </w:rPr>
        <w:t xml:space="preserve">اول: </w:t>
      </w:r>
      <w:r w:rsidR="00792CBA" w:rsidRPr="003C0F08">
        <w:rPr>
          <w:rFonts w:cs="NoorLotus"/>
          <w:rtl/>
        </w:rPr>
        <w:t>«وَمَا كُنَّا مُعَذِّبِينَ»</w:t>
      </w:r>
      <w:bookmarkEnd w:id="1073"/>
    </w:p>
    <w:p w14:paraId="3DBA3458" w14:textId="77777777" w:rsidR="002C4352" w:rsidRPr="003C0F08" w:rsidRDefault="00035715" w:rsidP="00792CBA">
      <w:pPr>
        <w:rPr>
          <w:rtl/>
        </w:rPr>
      </w:pPr>
      <w:r w:rsidRPr="003C0F08">
        <w:rPr>
          <w:rFonts w:hint="cs"/>
          <w:rtl/>
        </w:rPr>
        <w:t>اولین آیه</w:t>
      </w:r>
      <w:r w:rsidR="00792CBA" w:rsidRPr="003C0F08">
        <w:rPr>
          <w:rFonts w:hint="cs"/>
          <w:rtl/>
        </w:rPr>
        <w:t>، آیه ای است</w:t>
      </w:r>
      <w:r w:rsidRPr="003C0F08">
        <w:rPr>
          <w:rFonts w:hint="cs"/>
          <w:rtl/>
        </w:rPr>
        <w:t xml:space="preserve"> که مرحوم آخوند در کفایه فرموده است که اظهر است و آیۀ دومی است که مرحوم شیخ در رسائل بحث می کند و آیه این است که </w:t>
      </w:r>
      <w:r w:rsidR="00792CBA" w:rsidRPr="003C0F08">
        <w:rPr>
          <w:rFonts w:hint="cs"/>
          <w:rtl/>
        </w:rPr>
        <w:t>«</w:t>
      </w:r>
      <w:r w:rsidR="00792CBA" w:rsidRPr="003C0F08">
        <w:rPr>
          <w:rtl/>
        </w:rPr>
        <w:t>وَمَا كُنَّا مُعَذِّبِينَ حَتَّىٰ نَبْعَثَ رَسُول</w:t>
      </w:r>
      <w:r w:rsidR="00792CBA" w:rsidRPr="003C0F08">
        <w:rPr>
          <w:rFonts w:hint="cs"/>
          <w:rtl/>
        </w:rPr>
        <w:t xml:space="preserve">اً» </w:t>
      </w:r>
      <w:r w:rsidRPr="003C0F08">
        <w:rPr>
          <w:rFonts w:hint="cs"/>
          <w:rtl/>
        </w:rPr>
        <w:t xml:space="preserve">که آیۀ  15 سورۀ اسراء است. </w:t>
      </w:r>
    </w:p>
    <w:p w14:paraId="2B76EEDC" w14:textId="77777777" w:rsidR="00792CBA" w:rsidRPr="003C0F08" w:rsidRDefault="00035715" w:rsidP="00792CBA">
      <w:pPr>
        <w:pStyle w:val="Heading4"/>
        <w:rPr>
          <w:rtl/>
        </w:rPr>
      </w:pPr>
      <w:bookmarkStart w:id="1074" w:name="_Toc75087373"/>
      <w:r w:rsidRPr="003C0F08">
        <w:rPr>
          <w:rFonts w:hint="cs"/>
          <w:rtl/>
        </w:rPr>
        <w:lastRenderedPageBreak/>
        <w:t>تقریب استدلال</w:t>
      </w:r>
      <w:bookmarkEnd w:id="1074"/>
      <w:r w:rsidRPr="003C0F08">
        <w:rPr>
          <w:rFonts w:hint="cs"/>
          <w:rtl/>
        </w:rPr>
        <w:t xml:space="preserve"> </w:t>
      </w:r>
    </w:p>
    <w:p w14:paraId="0CB62E10" w14:textId="77777777" w:rsidR="00792CBA" w:rsidRPr="003C0F08" w:rsidRDefault="00035715" w:rsidP="00792CBA">
      <w:pPr>
        <w:rPr>
          <w:rtl/>
        </w:rPr>
      </w:pPr>
      <w:r w:rsidRPr="003C0F08">
        <w:rPr>
          <w:rFonts w:hint="cs"/>
          <w:rtl/>
        </w:rPr>
        <w:t xml:space="preserve">تقریب استدلال به آیه نیازمند </w:t>
      </w:r>
      <w:r w:rsidRPr="003C0F08">
        <w:rPr>
          <w:rFonts w:hint="cs"/>
          <w:rtl/>
        </w:rPr>
        <w:t>دقت است؛ چون معنای ابتدایی یا مدلول منطوقی این آیۀ شریفه اناطۀ عذاب به بعث رسول است؛ یعنی ما عذاب نمی کنیم یا رویه و سنت ما بر عذاب نیست یا شأن ما عذاب نیست تا اینکه رسول را مبعوث کنیم؛ یعنی منوط علیه بعثت رسول است؛ لذا مثل مرحوم مشکینی در حاشیۀ کفایه فرمو</w:t>
      </w:r>
      <w:r w:rsidRPr="003C0F08">
        <w:rPr>
          <w:rFonts w:hint="cs"/>
          <w:rtl/>
        </w:rPr>
        <w:t xml:space="preserve">دند چند نکته باید حل شود تا این دلیل تمام شود که یکی از این نکات این است که اگر معنای منطوقی آیۀ شریفه را بگیریم معنایش بعثت رسول است و به این معناست که اگر بعثت رسول نشد ما عذاب نمی کنیم. </w:t>
      </w:r>
    </w:p>
    <w:p w14:paraId="4411E1DF" w14:textId="77777777" w:rsidR="002871CF" w:rsidRPr="003C0F08" w:rsidRDefault="00035715" w:rsidP="002871CF">
      <w:pPr>
        <w:rPr>
          <w:rtl/>
        </w:rPr>
      </w:pPr>
      <w:r w:rsidRPr="003C0F08">
        <w:rPr>
          <w:rFonts w:hint="cs"/>
          <w:rtl/>
        </w:rPr>
        <w:t>بعثت رسول که به عنوان یک حادثۀ تاریخی</w:t>
      </w:r>
      <w:r w:rsidR="00792CBA" w:rsidRPr="003C0F08">
        <w:rPr>
          <w:rFonts w:hint="cs"/>
          <w:rtl/>
        </w:rPr>
        <w:t xml:space="preserve"> است</w:t>
      </w:r>
      <w:r w:rsidRPr="003C0F08">
        <w:rPr>
          <w:rFonts w:hint="cs"/>
          <w:rtl/>
        </w:rPr>
        <w:t xml:space="preserve"> که اتفاق افتاد و پیامبر </w:t>
      </w:r>
      <w:r w:rsidRPr="003C0F08">
        <w:rPr>
          <w:rFonts w:hint="cs"/>
          <w:rtl/>
        </w:rPr>
        <w:t>مبعوث شد. پس اگر حادثۀ بعثت و مبعوث شدن پیامبر در این آیۀ شریفه مطرح شده</w:t>
      </w:r>
      <w:r w:rsidR="00792CBA" w:rsidRPr="003C0F08">
        <w:rPr>
          <w:rFonts w:hint="cs"/>
          <w:rtl/>
        </w:rPr>
        <w:t>،</w:t>
      </w:r>
      <w:r w:rsidRPr="003C0F08">
        <w:rPr>
          <w:rFonts w:hint="cs"/>
          <w:rtl/>
        </w:rPr>
        <w:t xml:space="preserve"> واقع شده </w:t>
      </w:r>
      <w:r w:rsidR="00792CBA" w:rsidRPr="003C0F08">
        <w:rPr>
          <w:rFonts w:hint="cs"/>
          <w:rtl/>
        </w:rPr>
        <w:t>باشد،</w:t>
      </w:r>
      <w:r w:rsidRPr="003C0F08">
        <w:rPr>
          <w:rFonts w:hint="cs"/>
          <w:rtl/>
        </w:rPr>
        <w:t xml:space="preserve"> </w:t>
      </w:r>
      <w:r w:rsidR="00792CBA" w:rsidRPr="003C0F08">
        <w:rPr>
          <w:rFonts w:hint="cs"/>
          <w:rtl/>
        </w:rPr>
        <w:t>آیۀ شریفۀ «</w:t>
      </w:r>
      <w:r w:rsidR="00792CBA" w:rsidRPr="003C0F08">
        <w:rPr>
          <w:rtl/>
        </w:rPr>
        <w:t>وَمَا كُنَّا مُعَذِّبِينَ حَتَّىٰ نَبْعَثَ رَسُول</w:t>
      </w:r>
      <w:r w:rsidR="00792CBA" w:rsidRPr="003C0F08">
        <w:rPr>
          <w:rFonts w:hint="cs"/>
          <w:rtl/>
        </w:rPr>
        <w:t>اً»</w:t>
      </w:r>
      <w:r w:rsidRPr="003C0F08">
        <w:rPr>
          <w:rFonts w:hint="cs"/>
          <w:rtl/>
        </w:rPr>
        <w:t xml:space="preserve"> نمی تواند نفی عقاب کند؛ چون منوط علیه واقع شده است و دیگر ربطی به مشکوک الحکم نیز ندارد. در واقع اناطۀ </w:t>
      </w:r>
      <w:r w:rsidRPr="003C0F08">
        <w:rPr>
          <w:rFonts w:hint="cs"/>
          <w:rtl/>
        </w:rPr>
        <w:t>عذاب است به بعثت و بعثت هم واقع شده است، پس ربطی به برائت ندارد.</w:t>
      </w:r>
    </w:p>
    <w:p w14:paraId="7D12FB7A" w14:textId="77777777" w:rsidR="002871CF" w:rsidRPr="003C0F08" w:rsidRDefault="00035715" w:rsidP="002871CF">
      <w:pPr>
        <w:pStyle w:val="Heading5"/>
        <w:rPr>
          <w:rtl/>
        </w:rPr>
      </w:pPr>
      <w:bookmarkStart w:id="1075" w:name="_Toc75087374"/>
      <w:r w:rsidRPr="003C0F08">
        <w:rPr>
          <w:rFonts w:hint="cs"/>
          <w:rtl/>
        </w:rPr>
        <w:t xml:space="preserve">نکتۀ اول: </w:t>
      </w:r>
      <w:r w:rsidR="005D2EBE" w:rsidRPr="003C0F08">
        <w:rPr>
          <w:rFonts w:hint="cs"/>
          <w:rtl/>
        </w:rPr>
        <w:t>عدم اناطۀ مُعذّبیِّت</w:t>
      </w:r>
      <w:r w:rsidRPr="003C0F08">
        <w:rPr>
          <w:rFonts w:hint="cs"/>
          <w:rtl/>
        </w:rPr>
        <w:t xml:space="preserve"> بر بعثت رسول</w:t>
      </w:r>
      <w:bookmarkEnd w:id="1075"/>
    </w:p>
    <w:p w14:paraId="5C4684DC" w14:textId="77777777" w:rsidR="002C4352" w:rsidRPr="003C0F08" w:rsidRDefault="00035715" w:rsidP="00EB7D40">
      <w:pPr>
        <w:rPr>
          <w:rtl/>
        </w:rPr>
      </w:pPr>
      <w:r w:rsidRPr="003C0F08">
        <w:rPr>
          <w:rFonts w:hint="cs"/>
          <w:rtl/>
        </w:rPr>
        <w:t>نکته ای که هم مرحوم شیخ و هم قبل از ایشان و هم بعد ایشان طرح کرده اند این اس</w:t>
      </w:r>
      <w:r w:rsidR="005D2EBE" w:rsidRPr="003C0F08">
        <w:rPr>
          <w:rFonts w:hint="cs"/>
          <w:rtl/>
        </w:rPr>
        <w:t>ت که ظاهر آیۀ شریفه اناطۀ مُعذِبیّت</w:t>
      </w:r>
      <w:r w:rsidRPr="003C0F08">
        <w:rPr>
          <w:rFonts w:hint="cs"/>
          <w:rtl/>
        </w:rPr>
        <w:t xml:space="preserve"> خداوند متعال بر بعثت رسول به عنوان </w:t>
      </w:r>
      <w:r w:rsidRPr="003C0F08">
        <w:rPr>
          <w:rFonts w:hint="cs"/>
          <w:rtl/>
        </w:rPr>
        <w:t>یک حادثه ای که در آن وحی واقع می‌شود، نیست</w:t>
      </w:r>
      <w:r w:rsidR="002871CF" w:rsidRPr="003C0F08">
        <w:rPr>
          <w:rFonts w:hint="cs"/>
          <w:rtl/>
        </w:rPr>
        <w:t>؛</w:t>
      </w:r>
      <w:r w:rsidRPr="003C0F08">
        <w:rPr>
          <w:rFonts w:hint="cs"/>
          <w:rtl/>
        </w:rPr>
        <w:t xml:space="preserve"> چون ما می دانیم که اگر پیامبر مبعوث بشود ولی به ما ایصال نشود، تأثیری در عذاب ندارد. </w:t>
      </w:r>
      <w:r w:rsidR="005D2EBE" w:rsidRPr="003C0F08">
        <w:rPr>
          <w:rFonts w:hint="cs"/>
          <w:rtl/>
        </w:rPr>
        <w:t>فرض</w:t>
      </w:r>
      <w:r w:rsidR="005D2EBE" w:rsidRPr="003C0F08">
        <w:rPr>
          <w:rtl/>
        </w:rPr>
        <w:t xml:space="preserve"> </w:t>
      </w:r>
      <w:r w:rsidR="005D2EBE" w:rsidRPr="003C0F08">
        <w:rPr>
          <w:rFonts w:hint="cs"/>
          <w:rtl/>
        </w:rPr>
        <w:t>کنیم</w:t>
      </w:r>
      <w:r w:rsidR="005D2EBE" w:rsidRPr="003C0F08">
        <w:rPr>
          <w:rtl/>
        </w:rPr>
        <w:t xml:space="preserve"> </w:t>
      </w:r>
      <w:r w:rsidR="005D2EBE" w:rsidRPr="003C0F08">
        <w:rPr>
          <w:rFonts w:hint="cs"/>
          <w:rtl/>
        </w:rPr>
        <w:t>که</w:t>
      </w:r>
      <w:r w:rsidR="005D2EBE" w:rsidRPr="003C0F08">
        <w:rPr>
          <w:rtl/>
        </w:rPr>
        <w:t xml:space="preserve"> </w:t>
      </w:r>
      <w:r w:rsidR="005D2EBE" w:rsidRPr="003C0F08">
        <w:rPr>
          <w:rFonts w:hint="cs"/>
          <w:rtl/>
        </w:rPr>
        <w:t>پیامبر اکرم</w:t>
      </w:r>
      <w:r w:rsidR="005D2EBE" w:rsidRPr="003C0F08">
        <w:rPr>
          <w:rtl/>
        </w:rPr>
        <w:t xml:space="preserve"> </w:t>
      </w:r>
      <w:r w:rsidR="005D2EBE" w:rsidRPr="003C0F08">
        <w:rPr>
          <w:rFonts w:hint="cs"/>
          <w:rtl/>
        </w:rPr>
        <w:t>مبعوث</w:t>
      </w:r>
      <w:r w:rsidR="005D2EBE" w:rsidRPr="003C0F08">
        <w:rPr>
          <w:rtl/>
        </w:rPr>
        <w:t xml:space="preserve"> </w:t>
      </w:r>
      <w:r w:rsidR="005D2EBE" w:rsidRPr="003C0F08">
        <w:rPr>
          <w:rFonts w:hint="cs"/>
          <w:rtl/>
        </w:rPr>
        <w:t>شده</w:t>
      </w:r>
      <w:r w:rsidR="005D2EBE" w:rsidRPr="003C0F08">
        <w:rPr>
          <w:rtl/>
        </w:rPr>
        <w:t xml:space="preserve"> </w:t>
      </w:r>
      <w:r w:rsidR="005D2EBE" w:rsidRPr="003C0F08">
        <w:rPr>
          <w:rFonts w:hint="cs"/>
          <w:rtl/>
        </w:rPr>
        <w:t>و</w:t>
      </w:r>
      <w:r w:rsidR="005D2EBE" w:rsidRPr="003C0F08">
        <w:rPr>
          <w:rtl/>
        </w:rPr>
        <w:t xml:space="preserve"> </w:t>
      </w:r>
      <w:r w:rsidR="005D2EBE" w:rsidRPr="003C0F08">
        <w:rPr>
          <w:rFonts w:hint="cs"/>
          <w:rtl/>
        </w:rPr>
        <w:t>احکام به ایشان وحی شده ولی</w:t>
      </w:r>
      <w:r w:rsidR="005D2EBE" w:rsidRPr="003C0F08">
        <w:rPr>
          <w:rtl/>
        </w:rPr>
        <w:t xml:space="preserve"> </w:t>
      </w:r>
      <w:r w:rsidR="005D2EBE" w:rsidRPr="003C0F08">
        <w:rPr>
          <w:rFonts w:hint="cs"/>
          <w:rtl/>
        </w:rPr>
        <w:t>به ما واصل</w:t>
      </w:r>
      <w:r w:rsidR="005D2EBE" w:rsidRPr="003C0F08">
        <w:rPr>
          <w:rtl/>
        </w:rPr>
        <w:t xml:space="preserve"> </w:t>
      </w:r>
      <w:r w:rsidR="005D2EBE" w:rsidRPr="003C0F08">
        <w:rPr>
          <w:rFonts w:hint="cs"/>
          <w:rtl/>
        </w:rPr>
        <w:t>نشده</w:t>
      </w:r>
      <w:r w:rsidR="005D2EBE" w:rsidRPr="003C0F08">
        <w:rPr>
          <w:rtl/>
        </w:rPr>
        <w:t xml:space="preserve"> </w:t>
      </w:r>
      <w:r w:rsidR="005D2EBE" w:rsidRPr="003C0F08">
        <w:rPr>
          <w:rFonts w:hint="cs"/>
          <w:rtl/>
        </w:rPr>
        <w:t>باشد؛ در اینجا وحی بر پیامبر اکرم، بیان و حجت</w:t>
      </w:r>
      <w:r w:rsidR="00F841A1" w:rsidRPr="003C0F08">
        <w:rPr>
          <w:rFonts w:hint="cs"/>
          <w:rtl/>
        </w:rPr>
        <w:t xml:space="preserve"> برای</w:t>
      </w:r>
      <w:r w:rsidR="00F841A1" w:rsidRPr="003C0F08">
        <w:rPr>
          <w:rtl/>
        </w:rPr>
        <w:t xml:space="preserve"> </w:t>
      </w:r>
      <w:r w:rsidR="00F841A1" w:rsidRPr="003C0F08">
        <w:rPr>
          <w:rFonts w:hint="cs"/>
          <w:rtl/>
        </w:rPr>
        <w:t>سایر</w:t>
      </w:r>
      <w:r w:rsidR="00F841A1" w:rsidRPr="003C0F08">
        <w:rPr>
          <w:rtl/>
        </w:rPr>
        <w:t xml:space="preserve"> </w:t>
      </w:r>
      <w:r w:rsidR="00F841A1" w:rsidRPr="003C0F08">
        <w:rPr>
          <w:rFonts w:hint="cs"/>
          <w:rtl/>
        </w:rPr>
        <w:t>مردم</w:t>
      </w:r>
      <w:r w:rsidR="005D2EBE" w:rsidRPr="003C0F08">
        <w:rPr>
          <w:rFonts w:hint="cs"/>
          <w:rtl/>
        </w:rPr>
        <w:t xml:space="preserve"> محسوب نمی‌شود و لذا</w:t>
      </w:r>
      <w:r w:rsidRPr="003C0F08">
        <w:rPr>
          <w:rFonts w:hint="cs"/>
          <w:rtl/>
        </w:rPr>
        <w:t xml:space="preserve"> نمی تواند موضوع برای عذاب واقع شود. </w:t>
      </w:r>
      <w:r w:rsidR="002871CF" w:rsidRPr="003C0F08">
        <w:rPr>
          <w:rFonts w:hint="cs"/>
          <w:rtl/>
        </w:rPr>
        <w:t>بنابراین</w:t>
      </w:r>
      <w:r w:rsidRPr="003C0F08">
        <w:rPr>
          <w:rFonts w:hint="cs"/>
          <w:rtl/>
        </w:rPr>
        <w:t xml:space="preserve"> </w:t>
      </w:r>
      <w:r w:rsidR="002871CF" w:rsidRPr="003C0F08">
        <w:rPr>
          <w:rFonts w:hint="cs"/>
          <w:rtl/>
        </w:rPr>
        <w:t>«</w:t>
      </w:r>
      <w:r w:rsidR="002871CF" w:rsidRPr="003C0F08">
        <w:rPr>
          <w:rtl/>
        </w:rPr>
        <w:t>وَمَا كُنَّا مُعَذِّبِينَ حَتَّىٰ نَبْعَثَ رَسُول</w:t>
      </w:r>
      <w:r w:rsidR="002871CF" w:rsidRPr="003C0F08">
        <w:rPr>
          <w:rFonts w:hint="cs"/>
          <w:rtl/>
        </w:rPr>
        <w:t xml:space="preserve">اً» </w:t>
      </w:r>
      <w:r w:rsidRPr="003C0F08">
        <w:rPr>
          <w:rFonts w:hint="cs"/>
          <w:rtl/>
        </w:rPr>
        <w:t>باید کنایه باشد از چیزی که معمولاً بعثت رسول با آن ملازم است؛ یعنی ایصال و ابلاغ به عباد</w:t>
      </w:r>
      <w:r w:rsidR="002871CF" w:rsidRPr="003C0F08">
        <w:rPr>
          <w:rFonts w:hint="cs"/>
          <w:rtl/>
        </w:rPr>
        <w:t>؛</w:t>
      </w:r>
      <w:r w:rsidRPr="003C0F08">
        <w:rPr>
          <w:rFonts w:hint="cs"/>
          <w:rtl/>
        </w:rPr>
        <w:t xml:space="preserve"> نه فقط بعثت پیامبر فی حد ذاتها. در غار حراء مثلاً ایشان مبعوث شدند بدون اینکه به کسی بگویند، این بعثت است. اما واضح است که </w:t>
      </w:r>
      <w:r w:rsidR="002871CF" w:rsidRPr="003C0F08">
        <w:rPr>
          <w:rFonts w:hint="cs"/>
          <w:rtl/>
        </w:rPr>
        <w:t>«</w:t>
      </w:r>
      <w:r w:rsidR="002871CF" w:rsidRPr="003C0F08">
        <w:rPr>
          <w:rtl/>
        </w:rPr>
        <w:t>وَمَا كُنَّا مُعَذِّبِينَ</w:t>
      </w:r>
      <w:r w:rsidR="002871CF" w:rsidRPr="003C0F08">
        <w:rPr>
          <w:rFonts w:hint="cs"/>
          <w:rtl/>
        </w:rPr>
        <w:t>»</w:t>
      </w:r>
      <w:r w:rsidR="00EB7D40" w:rsidRPr="003C0F08">
        <w:rPr>
          <w:rFonts w:hint="cs"/>
          <w:rtl/>
        </w:rPr>
        <w:t xml:space="preserve"> </w:t>
      </w:r>
      <w:r w:rsidRPr="003C0F08">
        <w:rPr>
          <w:rFonts w:hint="cs"/>
          <w:rtl/>
        </w:rPr>
        <w:t xml:space="preserve">و عذاب ربطی به بعثت پیامبر فی حد ذاتها ندارد. اگر به کسانی که مخاطب وحی هستند؛ یعنی جمیع مردم ابلاغ شود </w:t>
      </w:r>
      <w:r w:rsidRPr="003C0F08">
        <w:rPr>
          <w:rFonts w:hint="cs"/>
          <w:rtl/>
        </w:rPr>
        <w:t xml:space="preserve">و حجت تمام شود و عمل نکنند اینجا </w:t>
      </w:r>
      <w:r w:rsidR="002871CF" w:rsidRPr="003C0F08">
        <w:rPr>
          <w:rFonts w:hint="cs"/>
          <w:rtl/>
        </w:rPr>
        <w:t>«</w:t>
      </w:r>
      <w:r w:rsidR="002871CF" w:rsidRPr="003C0F08">
        <w:rPr>
          <w:rtl/>
        </w:rPr>
        <w:t>وَمَا كُنَّا مُعَذِّبِينَ حَتَّىٰ نَبْعَثَ رَسُول</w:t>
      </w:r>
      <w:r w:rsidR="002871CF" w:rsidRPr="003C0F08">
        <w:rPr>
          <w:rFonts w:hint="cs"/>
          <w:rtl/>
        </w:rPr>
        <w:t>اً»</w:t>
      </w:r>
      <w:r w:rsidRPr="003C0F08">
        <w:rPr>
          <w:rFonts w:hint="cs"/>
          <w:rtl/>
        </w:rPr>
        <w:t xml:space="preserve"> است؛ یعنی حتی ی</w:t>
      </w:r>
      <w:r w:rsidR="00EB7D40" w:rsidRPr="003C0F08">
        <w:rPr>
          <w:rFonts w:hint="cs"/>
          <w:rtl/>
        </w:rPr>
        <w:t>َ</w:t>
      </w:r>
      <w:r w:rsidRPr="003C0F08">
        <w:rPr>
          <w:rFonts w:hint="cs"/>
          <w:rtl/>
        </w:rPr>
        <w:t>تم</w:t>
      </w:r>
      <w:r w:rsidR="00EB7D40" w:rsidRPr="003C0F08">
        <w:rPr>
          <w:rFonts w:hint="cs"/>
          <w:rtl/>
        </w:rPr>
        <w:t>ّ</w:t>
      </w:r>
      <w:r w:rsidRPr="003C0F08">
        <w:rPr>
          <w:rFonts w:hint="cs"/>
          <w:rtl/>
        </w:rPr>
        <w:t xml:space="preserve"> الحجة</w:t>
      </w:r>
      <w:r w:rsidR="00EB7D40" w:rsidRPr="003C0F08">
        <w:rPr>
          <w:rFonts w:hint="cs"/>
          <w:rtl/>
        </w:rPr>
        <w:t>ُ</w:t>
      </w:r>
      <w:r w:rsidRPr="003C0F08">
        <w:rPr>
          <w:rFonts w:hint="cs"/>
          <w:rtl/>
        </w:rPr>
        <w:t xml:space="preserve"> علیهم. پس </w:t>
      </w:r>
      <w:r w:rsidR="002871CF" w:rsidRPr="003C0F08">
        <w:rPr>
          <w:rFonts w:hint="cs"/>
          <w:rtl/>
        </w:rPr>
        <w:t>آنچه</w:t>
      </w:r>
      <w:r w:rsidRPr="003C0F08">
        <w:rPr>
          <w:rFonts w:hint="cs"/>
          <w:rtl/>
        </w:rPr>
        <w:t xml:space="preserve"> م</w:t>
      </w:r>
      <w:r w:rsidR="002871CF" w:rsidRPr="003C0F08">
        <w:rPr>
          <w:rFonts w:hint="cs"/>
          <w:rtl/>
        </w:rPr>
        <w:t xml:space="preserve">ی شود گفت </w:t>
      </w:r>
      <w:r w:rsidR="00EB7D40" w:rsidRPr="003C0F08">
        <w:rPr>
          <w:rFonts w:hint="cs"/>
          <w:rtl/>
        </w:rPr>
        <w:t xml:space="preserve">این است که </w:t>
      </w:r>
      <w:r w:rsidR="002871CF" w:rsidRPr="003C0F08">
        <w:rPr>
          <w:rFonts w:hint="cs"/>
          <w:rtl/>
        </w:rPr>
        <w:t>مفاد اصلی این آ</w:t>
      </w:r>
      <w:r w:rsidRPr="003C0F08">
        <w:rPr>
          <w:rFonts w:hint="cs"/>
          <w:rtl/>
        </w:rPr>
        <w:t>یه</w:t>
      </w:r>
      <w:r w:rsidR="00EB7D40" w:rsidRPr="003C0F08">
        <w:rPr>
          <w:rFonts w:hint="cs"/>
          <w:rtl/>
        </w:rPr>
        <w:t>،</w:t>
      </w:r>
      <w:r w:rsidRPr="003C0F08">
        <w:rPr>
          <w:rFonts w:hint="cs"/>
          <w:rtl/>
        </w:rPr>
        <w:t xml:space="preserve"> به نحو کنایه</w:t>
      </w:r>
      <w:r w:rsidR="00EB7D40" w:rsidRPr="003C0F08">
        <w:rPr>
          <w:rFonts w:hint="cs"/>
          <w:rtl/>
        </w:rPr>
        <w:t xml:space="preserve"> است</w:t>
      </w:r>
      <w:r w:rsidRPr="003C0F08">
        <w:rPr>
          <w:rFonts w:hint="cs"/>
          <w:rtl/>
        </w:rPr>
        <w:t xml:space="preserve"> ا</w:t>
      </w:r>
      <w:r w:rsidR="00EB7D40" w:rsidRPr="003C0F08">
        <w:rPr>
          <w:rFonts w:hint="cs"/>
          <w:rtl/>
        </w:rPr>
        <w:t>ز باب ذکر ملزوم و ارادۀ لازم</w:t>
      </w:r>
      <w:r w:rsidRPr="003C0F08">
        <w:rPr>
          <w:rFonts w:hint="cs"/>
          <w:rtl/>
        </w:rPr>
        <w:t>. بعثت ملزوم است که لازمۀ آن ابلاغ است.</w:t>
      </w:r>
      <w:r w:rsidR="002871CF" w:rsidRPr="003C0F08">
        <w:rPr>
          <w:rFonts w:hint="cs"/>
          <w:rtl/>
        </w:rPr>
        <w:t xml:space="preserve"> </w:t>
      </w:r>
      <w:r w:rsidRPr="003C0F08">
        <w:rPr>
          <w:rFonts w:hint="cs"/>
          <w:rtl/>
        </w:rPr>
        <w:t xml:space="preserve">معمولاً اینطور بود که </w:t>
      </w:r>
      <w:r w:rsidR="00EB7D40" w:rsidRPr="003C0F08">
        <w:rPr>
          <w:rFonts w:hint="cs"/>
          <w:rtl/>
        </w:rPr>
        <w:t xml:space="preserve">وقتی به </w:t>
      </w:r>
      <w:r w:rsidRPr="003C0F08">
        <w:rPr>
          <w:rFonts w:hint="cs"/>
          <w:rtl/>
        </w:rPr>
        <w:t>پیامبر وحی می شد، می رساند</w:t>
      </w:r>
      <w:r w:rsidR="002871CF" w:rsidRPr="003C0F08">
        <w:rPr>
          <w:rFonts w:hint="cs"/>
          <w:rtl/>
        </w:rPr>
        <w:t>؛</w:t>
      </w:r>
      <w:r w:rsidRPr="003C0F08">
        <w:rPr>
          <w:rFonts w:hint="cs"/>
          <w:rtl/>
        </w:rPr>
        <w:t xml:space="preserve"> یعنی بعثت پیامبر خارجاً ملازم بود با ایصال به عباد، پس ذکر ملزوم کردند و ارادۀ لازم. مثل اینکه می‌گویند زید کثیر الرماد است</w:t>
      </w:r>
      <w:r w:rsidR="00737EA8" w:rsidRPr="003C0F08">
        <w:rPr>
          <w:rFonts w:hint="cs"/>
          <w:rtl/>
        </w:rPr>
        <w:t xml:space="preserve">؛ </w:t>
      </w:r>
      <w:r w:rsidR="00EB7D40" w:rsidRPr="003C0F08">
        <w:rPr>
          <w:rFonts w:hint="cs"/>
          <w:rtl/>
        </w:rPr>
        <w:t xml:space="preserve">در </w:t>
      </w:r>
      <w:r w:rsidR="00737EA8" w:rsidRPr="003C0F08">
        <w:rPr>
          <w:rFonts w:hint="cs"/>
          <w:rtl/>
        </w:rPr>
        <w:lastRenderedPageBreak/>
        <w:t>کثرت رماد از لازم به ملزوم پی می بریم</w:t>
      </w:r>
      <w:r w:rsidR="002871CF" w:rsidRPr="003C0F08">
        <w:rPr>
          <w:rFonts w:hint="cs"/>
          <w:rtl/>
        </w:rPr>
        <w:t>؛</w:t>
      </w:r>
      <w:r w:rsidR="00737EA8" w:rsidRPr="003C0F08">
        <w:rPr>
          <w:rFonts w:hint="cs"/>
          <w:rtl/>
        </w:rPr>
        <w:t xml:space="preserve"> چون این لازمۀ جواد بودن است که ارادۀ ملزوم می‌شود و ذکر لازم می‌شود. در کنایات اینگونه است. </w:t>
      </w:r>
    </w:p>
    <w:p w14:paraId="1863CA69" w14:textId="77777777" w:rsidR="00090E39" w:rsidRPr="003C0F08" w:rsidRDefault="00035715" w:rsidP="00EB7D40">
      <w:pPr>
        <w:rPr>
          <w:rtl/>
        </w:rPr>
      </w:pPr>
      <w:r w:rsidRPr="003C0F08">
        <w:rPr>
          <w:rFonts w:hint="cs"/>
          <w:rtl/>
        </w:rPr>
        <w:t>بنابراین تقریب استدلال بر برائت این است که از باب ملازمۀ غالبی بین ب</w:t>
      </w:r>
      <w:r w:rsidR="00EB7D40" w:rsidRPr="003C0F08">
        <w:rPr>
          <w:rFonts w:hint="cs"/>
          <w:rtl/>
        </w:rPr>
        <w:t>عثت و ابلاغ و ایصال و اتمام حجت، مقصود از «</w:t>
      </w:r>
      <w:r w:rsidR="00C03017" w:rsidRPr="003C0F08">
        <w:rPr>
          <w:rFonts w:hint="cs"/>
          <w:rtl/>
        </w:rPr>
        <w:t>حتی نبعث رسولا</w:t>
      </w:r>
      <w:r w:rsidR="00EB7D40" w:rsidRPr="003C0F08">
        <w:rPr>
          <w:rFonts w:hint="cs"/>
          <w:rtl/>
        </w:rPr>
        <w:t>»،‌ یعنی</w:t>
      </w:r>
      <w:r w:rsidRPr="003C0F08">
        <w:rPr>
          <w:rFonts w:hint="cs"/>
          <w:rtl/>
        </w:rPr>
        <w:t xml:space="preserve"> </w:t>
      </w:r>
      <w:r w:rsidR="00EB7D40" w:rsidRPr="003C0F08">
        <w:rPr>
          <w:rFonts w:hint="cs"/>
          <w:rtl/>
        </w:rPr>
        <w:t>«</w:t>
      </w:r>
      <w:r w:rsidRPr="003C0F08">
        <w:rPr>
          <w:rFonts w:hint="cs"/>
          <w:rtl/>
        </w:rPr>
        <w:t>حتی ن</w:t>
      </w:r>
      <w:r w:rsidR="00EB7D40" w:rsidRPr="003C0F08">
        <w:rPr>
          <w:rFonts w:hint="cs"/>
          <w:rtl/>
        </w:rPr>
        <w:t>ُ</w:t>
      </w:r>
      <w:r w:rsidRPr="003C0F08">
        <w:rPr>
          <w:rFonts w:hint="cs"/>
          <w:rtl/>
        </w:rPr>
        <w:t>بی</w:t>
      </w:r>
      <w:r w:rsidR="00EB7D40" w:rsidRPr="003C0F08">
        <w:rPr>
          <w:rFonts w:hint="cs"/>
          <w:rtl/>
        </w:rPr>
        <w:t>ّ</w:t>
      </w:r>
      <w:r w:rsidRPr="003C0F08">
        <w:rPr>
          <w:rFonts w:hint="cs"/>
          <w:rtl/>
        </w:rPr>
        <w:t>ن و حتی نت</w:t>
      </w:r>
      <w:r w:rsidR="00EB7D40" w:rsidRPr="003C0F08">
        <w:rPr>
          <w:rFonts w:hint="cs"/>
          <w:rtl/>
        </w:rPr>
        <w:t>ّ</w:t>
      </w:r>
      <w:r w:rsidRPr="003C0F08">
        <w:rPr>
          <w:rFonts w:hint="cs"/>
          <w:rtl/>
        </w:rPr>
        <w:t>م الحجة علیه بایصال الی العباد</w:t>
      </w:r>
      <w:r w:rsidR="00EB7D40" w:rsidRPr="003C0F08">
        <w:rPr>
          <w:rFonts w:hint="cs"/>
          <w:rtl/>
        </w:rPr>
        <w:t>»</w:t>
      </w:r>
      <w:r w:rsidRPr="003C0F08">
        <w:rPr>
          <w:rFonts w:hint="cs"/>
          <w:rtl/>
        </w:rPr>
        <w:t>. لذا مر</w:t>
      </w:r>
      <w:r w:rsidRPr="003C0F08">
        <w:rPr>
          <w:rFonts w:hint="cs"/>
          <w:rtl/>
        </w:rPr>
        <w:t xml:space="preserve">حوم شیخ می‌گوید مثل این است که گاهی گفته می‌شود که </w:t>
      </w:r>
      <w:r w:rsidR="00EB7D40" w:rsidRPr="003C0F08">
        <w:rPr>
          <w:rFonts w:hint="cs"/>
          <w:rtl/>
        </w:rPr>
        <w:t xml:space="preserve">" </w:t>
      </w:r>
      <w:r w:rsidRPr="003C0F08">
        <w:rPr>
          <w:rFonts w:hint="cs"/>
          <w:rtl/>
        </w:rPr>
        <w:t>لا ابرح من هذا المکان حتی یؤذن المؤذن</w:t>
      </w:r>
      <w:r w:rsidR="00EB7D40" w:rsidRPr="003C0F08">
        <w:rPr>
          <w:rFonts w:hint="cs"/>
          <w:rtl/>
        </w:rPr>
        <w:t xml:space="preserve"> "</w:t>
      </w:r>
      <w:r w:rsidRPr="003C0F08">
        <w:rPr>
          <w:rFonts w:hint="cs"/>
          <w:rtl/>
        </w:rPr>
        <w:t xml:space="preserve">، من از این مکان نمی روم تا زمانی که مؤذن اذان بگوید. مقصود این است که وقت داخل بشود که </w:t>
      </w:r>
      <w:r w:rsidR="00EB7D40" w:rsidRPr="003C0F08">
        <w:rPr>
          <w:rFonts w:hint="cs"/>
          <w:rtl/>
        </w:rPr>
        <w:t>اذان مؤذن</w:t>
      </w:r>
      <w:r w:rsidRPr="003C0F08">
        <w:rPr>
          <w:rFonts w:hint="cs"/>
          <w:rtl/>
        </w:rPr>
        <w:t xml:space="preserve"> کنایه از دخول وقت است.</w:t>
      </w:r>
    </w:p>
    <w:p w14:paraId="4758D37E" w14:textId="77777777" w:rsidR="000F6E6C" w:rsidRPr="003C0F08" w:rsidRDefault="00035715" w:rsidP="000F6E6C">
      <w:pPr>
        <w:keepNext/>
        <w:spacing w:before="240" w:after="60"/>
        <w:ind w:left="567" w:firstLine="0"/>
        <w:outlineLvl w:val="4"/>
        <w:rPr>
          <w:rFonts w:eastAsia="Times New Roman" w:cs="NoorTitr"/>
          <w:b/>
          <w:bCs/>
          <w:i/>
          <w:color w:val="0000FB"/>
          <w:sz w:val="26"/>
          <w:szCs w:val="24"/>
          <w:rtl/>
        </w:rPr>
      </w:pPr>
      <w:bookmarkStart w:id="1076" w:name="_Toc75087375"/>
      <w:r w:rsidRPr="003C0F08">
        <w:rPr>
          <w:rFonts w:eastAsia="Times New Roman" w:cs="NoorTitr" w:hint="cs"/>
          <w:b/>
          <w:bCs/>
          <w:i/>
          <w:color w:val="0000FB"/>
          <w:sz w:val="26"/>
          <w:szCs w:val="24"/>
          <w:rtl/>
        </w:rPr>
        <w:t>نکتۀ دوم: عدم انحصار رفع احتمال عقاب در نفی</w:t>
      </w:r>
      <w:r w:rsidRPr="003C0F08">
        <w:rPr>
          <w:rFonts w:eastAsia="Times New Roman" w:cs="NoorTitr" w:hint="cs"/>
          <w:b/>
          <w:bCs/>
          <w:i/>
          <w:color w:val="0000FB"/>
          <w:sz w:val="26"/>
          <w:szCs w:val="24"/>
          <w:rtl/>
        </w:rPr>
        <w:t xml:space="preserve"> ادلۀ نقلی تکلیف</w:t>
      </w:r>
      <w:bookmarkEnd w:id="1076"/>
      <w:r w:rsidRPr="003C0F08">
        <w:rPr>
          <w:rFonts w:eastAsia="Times New Roman" w:cs="NoorTitr" w:hint="cs"/>
          <w:b/>
          <w:bCs/>
          <w:i/>
          <w:color w:val="0000FB"/>
          <w:sz w:val="26"/>
          <w:szCs w:val="24"/>
          <w:rtl/>
        </w:rPr>
        <w:t xml:space="preserve"> </w:t>
      </w:r>
    </w:p>
    <w:p w14:paraId="35B66F34" w14:textId="77777777" w:rsidR="000F6E6C" w:rsidRPr="003C0F08" w:rsidRDefault="00035715" w:rsidP="000F6E6C">
      <w:pPr>
        <w:rPr>
          <w:rtl/>
        </w:rPr>
      </w:pPr>
      <w:r w:rsidRPr="003C0F08">
        <w:rPr>
          <w:rFonts w:hint="cs"/>
          <w:rtl/>
        </w:rPr>
        <w:t xml:space="preserve">مرحوم شیخ نکته دوم را با عبارات کاملاً مختصر و مجمل مطرح می‌کند. ایشان می‌فرماید: در صورتی که مقصود از «بعث رسول»، کنایه از بیان تکلیف باشد، از دو حال خارج نیست: اگر مقصود بیان بالمعنی الاعم باشد ـ اعم از بیان نقلی و عقلی ـ پس تبیین </w:t>
      </w:r>
      <w:r w:rsidRPr="003C0F08">
        <w:rPr>
          <w:rFonts w:hint="cs"/>
          <w:rtl/>
        </w:rPr>
        <w:t>آیه شریفه نیازی به توجیه و توضیح ندارد. اما اگر مقصود خصوص بیان نقلی باشد</w:t>
      </w:r>
      <w:r w:rsidRPr="003C0F08">
        <w:rPr>
          <w:rFonts w:cs="mylotus" w:hint="cs"/>
          <w:rtl/>
          <w:lang w:bidi="ar-SA"/>
        </w:rPr>
        <w:t xml:space="preserve"> </w:t>
      </w:r>
      <w:r w:rsidRPr="003C0F08">
        <w:rPr>
          <w:rFonts w:hint="cs"/>
          <w:rtl/>
        </w:rPr>
        <w:t>یعنی</w:t>
      </w:r>
      <w:r w:rsidRPr="003C0F08">
        <w:rPr>
          <w:rtl/>
        </w:rPr>
        <w:t xml:space="preserve"> </w:t>
      </w:r>
      <w:r w:rsidRPr="003C0F08">
        <w:rPr>
          <w:rFonts w:hint="cs"/>
          <w:rtl/>
        </w:rPr>
        <w:t>نبین</w:t>
      </w:r>
      <w:r w:rsidRPr="003C0F08">
        <w:rPr>
          <w:rtl/>
        </w:rPr>
        <w:t xml:space="preserve"> </w:t>
      </w:r>
      <w:r w:rsidRPr="003C0F08">
        <w:rPr>
          <w:rFonts w:hint="cs"/>
          <w:rtl/>
        </w:rPr>
        <w:t>نقلاً</w:t>
      </w:r>
      <w:r w:rsidRPr="003C0F08">
        <w:rPr>
          <w:rtl/>
        </w:rPr>
        <w:t xml:space="preserve"> </w:t>
      </w:r>
      <w:r w:rsidRPr="003C0F08">
        <w:rPr>
          <w:rFonts w:hint="cs"/>
          <w:rtl/>
        </w:rPr>
        <w:t>التکلیف،</w:t>
      </w:r>
      <w:r w:rsidRPr="003C0F08">
        <w:rPr>
          <w:rtl/>
        </w:rPr>
        <w:t xml:space="preserve"> </w:t>
      </w:r>
      <w:r w:rsidRPr="003C0F08">
        <w:rPr>
          <w:rFonts w:hint="cs"/>
          <w:rtl/>
        </w:rPr>
        <w:t>نتم</w:t>
      </w:r>
      <w:r w:rsidRPr="003C0F08">
        <w:rPr>
          <w:rtl/>
        </w:rPr>
        <w:t xml:space="preserve"> </w:t>
      </w:r>
      <w:r w:rsidRPr="003C0F08">
        <w:rPr>
          <w:rFonts w:hint="cs"/>
          <w:rtl/>
        </w:rPr>
        <w:t>الحجة</w:t>
      </w:r>
      <w:r w:rsidRPr="003C0F08">
        <w:rPr>
          <w:rtl/>
        </w:rPr>
        <w:t xml:space="preserve"> </w:t>
      </w:r>
      <w:r w:rsidRPr="003C0F08">
        <w:rPr>
          <w:rFonts w:hint="cs"/>
          <w:rtl/>
        </w:rPr>
        <w:t>النقلی</w:t>
      </w:r>
      <w:r w:rsidRPr="003C0F08">
        <w:rPr>
          <w:rtl/>
        </w:rPr>
        <w:t xml:space="preserve"> </w:t>
      </w:r>
      <w:r w:rsidRPr="003C0F08">
        <w:rPr>
          <w:rFonts w:hint="cs"/>
          <w:rtl/>
        </w:rPr>
        <w:t>علی</w:t>
      </w:r>
      <w:r w:rsidRPr="003C0F08">
        <w:rPr>
          <w:rtl/>
        </w:rPr>
        <w:t xml:space="preserve"> </w:t>
      </w:r>
      <w:r w:rsidRPr="003C0F08">
        <w:rPr>
          <w:rFonts w:hint="cs"/>
          <w:rtl/>
        </w:rPr>
        <w:t>التکلیف، پس نیازمند بحث و توجیه است چون</w:t>
      </w:r>
      <w:r w:rsidRPr="003C0F08">
        <w:rPr>
          <w:rtl/>
        </w:rPr>
        <w:t xml:space="preserve"> </w:t>
      </w:r>
      <w:r w:rsidRPr="003C0F08">
        <w:rPr>
          <w:rFonts w:hint="cs"/>
          <w:rtl/>
        </w:rPr>
        <w:t>معنایش</w:t>
      </w:r>
      <w:r w:rsidRPr="003C0F08">
        <w:rPr>
          <w:rtl/>
        </w:rPr>
        <w:t xml:space="preserve"> </w:t>
      </w:r>
      <w:r w:rsidRPr="003C0F08">
        <w:rPr>
          <w:rFonts w:hint="cs"/>
          <w:rtl/>
        </w:rPr>
        <w:t>این</w:t>
      </w:r>
      <w:r w:rsidRPr="003C0F08">
        <w:rPr>
          <w:rtl/>
        </w:rPr>
        <w:t xml:space="preserve"> </w:t>
      </w:r>
      <w:r w:rsidRPr="003C0F08">
        <w:rPr>
          <w:rFonts w:hint="cs"/>
          <w:rtl/>
        </w:rPr>
        <w:t>است</w:t>
      </w:r>
      <w:r w:rsidRPr="003C0F08">
        <w:rPr>
          <w:rtl/>
        </w:rPr>
        <w:t xml:space="preserve"> </w:t>
      </w:r>
      <w:r w:rsidRPr="003C0F08">
        <w:rPr>
          <w:rFonts w:hint="cs"/>
          <w:rtl/>
        </w:rPr>
        <w:t>که</w:t>
      </w:r>
      <w:r w:rsidRPr="003C0F08">
        <w:rPr>
          <w:rtl/>
        </w:rPr>
        <w:t xml:space="preserve"> </w:t>
      </w:r>
      <w:r w:rsidRPr="003C0F08">
        <w:rPr>
          <w:rFonts w:hint="cs"/>
          <w:rtl/>
        </w:rPr>
        <w:t>مادامی</w:t>
      </w:r>
      <w:r w:rsidRPr="003C0F08">
        <w:rPr>
          <w:rtl/>
        </w:rPr>
        <w:t xml:space="preserve"> </w:t>
      </w:r>
      <w:r w:rsidRPr="003C0F08">
        <w:rPr>
          <w:rFonts w:hint="cs"/>
          <w:rtl/>
        </w:rPr>
        <w:t>که</w:t>
      </w:r>
      <w:r w:rsidRPr="003C0F08">
        <w:rPr>
          <w:rtl/>
        </w:rPr>
        <w:t xml:space="preserve"> </w:t>
      </w:r>
      <w:r w:rsidRPr="003C0F08">
        <w:rPr>
          <w:rFonts w:hint="cs"/>
          <w:rtl/>
        </w:rPr>
        <w:t>ما</w:t>
      </w:r>
      <w:r w:rsidRPr="003C0F08">
        <w:rPr>
          <w:rtl/>
        </w:rPr>
        <w:t xml:space="preserve"> </w:t>
      </w:r>
      <w:r w:rsidRPr="003C0F08">
        <w:rPr>
          <w:rFonts w:hint="cs"/>
          <w:rtl/>
        </w:rPr>
        <w:t>حجت</w:t>
      </w:r>
      <w:r w:rsidRPr="003C0F08">
        <w:rPr>
          <w:rtl/>
        </w:rPr>
        <w:t xml:space="preserve"> </w:t>
      </w:r>
      <w:r w:rsidRPr="003C0F08">
        <w:rPr>
          <w:rFonts w:hint="cs"/>
          <w:rtl/>
        </w:rPr>
        <w:t>نقلی</w:t>
      </w:r>
      <w:r w:rsidRPr="003C0F08">
        <w:rPr>
          <w:rtl/>
        </w:rPr>
        <w:t xml:space="preserve"> </w:t>
      </w:r>
      <w:r w:rsidRPr="003C0F08">
        <w:rPr>
          <w:rFonts w:hint="cs"/>
          <w:rtl/>
        </w:rPr>
        <w:t>نیاوردیم</w:t>
      </w:r>
      <w:r w:rsidRPr="003C0F08">
        <w:rPr>
          <w:rtl/>
        </w:rPr>
        <w:t xml:space="preserve"> </w:t>
      </w:r>
      <w:r w:rsidRPr="003C0F08">
        <w:rPr>
          <w:rFonts w:hint="cs"/>
          <w:rtl/>
        </w:rPr>
        <w:t>عذاب</w:t>
      </w:r>
      <w:r w:rsidRPr="003C0F08">
        <w:rPr>
          <w:rtl/>
        </w:rPr>
        <w:t xml:space="preserve"> </w:t>
      </w:r>
      <w:r w:rsidRPr="003C0F08">
        <w:rPr>
          <w:rFonts w:hint="cs"/>
          <w:rtl/>
        </w:rPr>
        <w:t>نمی</w:t>
      </w:r>
      <w:r w:rsidRPr="003C0F08">
        <w:rPr>
          <w:rtl/>
        </w:rPr>
        <w:t xml:space="preserve"> </w:t>
      </w:r>
      <w:r w:rsidRPr="003C0F08">
        <w:rPr>
          <w:rFonts w:hint="cs"/>
          <w:rtl/>
        </w:rPr>
        <w:t>کنیم</w:t>
      </w:r>
      <w:r w:rsidRPr="003C0F08">
        <w:rPr>
          <w:rtl/>
        </w:rPr>
        <w:t xml:space="preserve">. </w:t>
      </w:r>
      <w:r w:rsidRPr="003C0F08">
        <w:rPr>
          <w:rFonts w:hint="cs"/>
          <w:rtl/>
        </w:rPr>
        <w:t>آیا</w:t>
      </w:r>
      <w:r w:rsidRPr="003C0F08">
        <w:rPr>
          <w:rtl/>
        </w:rPr>
        <w:t xml:space="preserve"> </w:t>
      </w:r>
      <w:r w:rsidRPr="003C0F08">
        <w:rPr>
          <w:rFonts w:hint="cs"/>
          <w:rtl/>
        </w:rPr>
        <w:t>این</w:t>
      </w:r>
      <w:r w:rsidRPr="003C0F08">
        <w:rPr>
          <w:rtl/>
        </w:rPr>
        <w:t xml:space="preserve"> </w:t>
      </w:r>
      <w:r w:rsidRPr="003C0F08">
        <w:rPr>
          <w:rFonts w:hint="cs"/>
          <w:rtl/>
        </w:rPr>
        <w:t>درست</w:t>
      </w:r>
      <w:r w:rsidRPr="003C0F08">
        <w:rPr>
          <w:rtl/>
        </w:rPr>
        <w:t xml:space="preserve"> </w:t>
      </w:r>
      <w:r w:rsidRPr="003C0F08">
        <w:rPr>
          <w:rFonts w:hint="cs"/>
          <w:rtl/>
        </w:rPr>
        <w:t>است؟</w:t>
      </w:r>
      <w:r w:rsidRPr="003C0F08">
        <w:rPr>
          <w:rtl/>
        </w:rPr>
        <w:t xml:space="preserve"> </w:t>
      </w:r>
      <w:r w:rsidRPr="003C0F08">
        <w:rPr>
          <w:rFonts w:hint="cs"/>
          <w:rtl/>
        </w:rPr>
        <w:t>گاهی</w:t>
      </w:r>
      <w:r w:rsidRPr="003C0F08">
        <w:rPr>
          <w:rtl/>
        </w:rPr>
        <w:t xml:space="preserve"> </w:t>
      </w:r>
      <w:r w:rsidRPr="003C0F08">
        <w:rPr>
          <w:rFonts w:hint="cs"/>
          <w:rtl/>
        </w:rPr>
        <w:t>ما</w:t>
      </w:r>
      <w:r w:rsidRPr="003C0F08">
        <w:rPr>
          <w:rtl/>
        </w:rPr>
        <w:t xml:space="preserve"> </w:t>
      </w:r>
      <w:r w:rsidRPr="003C0F08">
        <w:rPr>
          <w:rFonts w:hint="cs"/>
          <w:rtl/>
        </w:rPr>
        <w:t>با</w:t>
      </w:r>
      <w:r w:rsidRPr="003C0F08">
        <w:rPr>
          <w:rtl/>
        </w:rPr>
        <w:t xml:space="preserve"> </w:t>
      </w:r>
      <w:r w:rsidRPr="003C0F08">
        <w:rPr>
          <w:rFonts w:hint="cs"/>
          <w:rtl/>
        </w:rPr>
        <w:t>حجت</w:t>
      </w:r>
      <w:r w:rsidRPr="003C0F08">
        <w:rPr>
          <w:rtl/>
        </w:rPr>
        <w:t xml:space="preserve"> </w:t>
      </w:r>
      <w:r w:rsidRPr="003C0F08">
        <w:rPr>
          <w:rFonts w:hint="cs"/>
          <w:rtl/>
        </w:rPr>
        <w:t>عقلی</w:t>
      </w:r>
      <w:r w:rsidRPr="003C0F08">
        <w:rPr>
          <w:rtl/>
        </w:rPr>
        <w:t xml:space="preserve"> </w:t>
      </w:r>
      <w:r w:rsidRPr="003C0F08">
        <w:rPr>
          <w:rFonts w:hint="cs"/>
          <w:rtl/>
        </w:rPr>
        <w:t>عذاب</w:t>
      </w:r>
      <w:r w:rsidRPr="003C0F08">
        <w:rPr>
          <w:rtl/>
        </w:rPr>
        <w:t xml:space="preserve"> </w:t>
      </w:r>
      <w:r w:rsidRPr="003C0F08">
        <w:rPr>
          <w:rFonts w:hint="cs"/>
          <w:rtl/>
        </w:rPr>
        <w:t>می</w:t>
      </w:r>
      <w:r w:rsidRPr="003C0F08">
        <w:rPr>
          <w:rtl/>
        </w:rPr>
        <w:t xml:space="preserve"> </w:t>
      </w:r>
      <w:r w:rsidRPr="003C0F08">
        <w:rPr>
          <w:rFonts w:hint="cs"/>
          <w:rtl/>
        </w:rPr>
        <w:t>شویم</w:t>
      </w:r>
      <w:r w:rsidRPr="003C0F08">
        <w:rPr>
          <w:rFonts w:cs="mylotus" w:hint="cs"/>
          <w:rtl/>
          <w:lang w:bidi="ar-SA"/>
        </w:rPr>
        <w:t xml:space="preserve"> </w:t>
      </w:r>
      <w:r w:rsidRPr="003C0F08">
        <w:rPr>
          <w:rFonts w:hint="cs"/>
          <w:rtl/>
        </w:rPr>
        <w:t>مثل</w:t>
      </w:r>
      <w:r w:rsidRPr="003C0F08">
        <w:rPr>
          <w:rtl/>
        </w:rPr>
        <w:t xml:space="preserve"> </w:t>
      </w:r>
      <w:r w:rsidRPr="003C0F08">
        <w:rPr>
          <w:rFonts w:hint="cs"/>
          <w:rtl/>
        </w:rPr>
        <w:t>وجوب</w:t>
      </w:r>
      <w:r w:rsidRPr="003C0F08">
        <w:rPr>
          <w:rtl/>
        </w:rPr>
        <w:t xml:space="preserve"> </w:t>
      </w:r>
      <w:r w:rsidRPr="003C0F08">
        <w:rPr>
          <w:rFonts w:hint="cs"/>
          <w:rtl/>
        </w:rPr>
        <w:t>نظر</w:t>
      </w:r>
      <w:r w:rsidRPr="003C0F08">
        <w:rPr>
          <w:rFonts w:cs="mylotus" w:hint="cs"/>
          <w:rtl/>
          <w:lang w:bidi="ar-SA"/>
        </w:rPr>
        <w:t xml:space="preserve"> ـ که </w:t>
      </w:r>
      <w:r w:rsidRPr="003C0F08">
        <w:rPr>
          <w:rFonts w:hint="cs"/>
          <w:rtl/>
        </w:rPr>
        <w:t>قبح</w:t>
      </w:r>
      <w:r w:rsidRPr="003C0F08">
        <w:rPr>
          <w:rtl/>
        </w:rPr>
        <w:t xml:space="preserve"> </w:t>
      </w:r>
      <w:r w:rsidRPr="003C0F08">
        <w:rPr>
          <w:rFonts w:hint="cs"/>
          <w:rtl/>
        </w:rPr>
        <w:t>عقلی</w:t>
      </w:r>
      <w:r w:rsidRPr="003C0F08">
        <w:rPr>
          <w:rtl/>
        </w:rPr>
        <w:t xml:space="preserve"> </w:t>
      </w:r>
      <w:r w:rsidRPr="003C0F08">
        <w:rPr>
          <w:rFonts w:hint="cs"/>
          <w:rtl/>
        </w:rPr>
        <w:t>ثابت</w:t>
      </w:r>
      <w:r w:rsidRPr="003C0F08">
        <w:rPr>
          <w:rtl/>
        </w:rPr>
        <w:t xml:space="preserve"> </w:t>
      </w:r>
      <w:r w:rsidRPr="003C0F08">
        <w:rPr>
          <w:rFonts w:hint="cs"/>
          <w:rtl/>
        </w:rPr>
        <w:t>است ـ؛</w:t>
      </w:r>
      <w:r w:rsidRPr="003C0F08">
        <w:rPr>
          <w:rtl/>
        </w:rPr>
        <w:t xml:space="preserve"> </w:t>
      </w:r>
      <w:r w:rsidRPr="003C0F08">
        <w:rPr>
          <w:rFonts w:hint="cs"/>
          <w:rtl/>
        </w:rPr>
        <w:t>که</w:t>
      </w:r>
      <w:r w:rsidRPr="003C0F08">
        <w:rPr>
          <w:rtl/>
        </w:rPr>
        <w:t xml:space="preserve"> </w:t>
      </w:r>
      <w:r w:rsidRPr="003C0F08">
        <w:rPr>
          <w:rFonts w:hint="cs"/>
          <w:rtl/>
        </w:rPr>
        <w:t>می‌گویند</w:t>
      </w:r>
      <w:r w:rsidRPr="003C0F08">
        <w:rPr>
          <w:rtl/>
        </w:rPr>
        <w:t xml:space="preserve"> </w:t>
      </w:r>
      <w:r w:rsidRPr="003C0F08">
        <w:rPr>
          <w:rFonts w:hint="cs"/>
          <w:rtl/>
        </w:rPr>
        <w:t>اگر</w:t>
      </w:r>
      <w:r w:rsidRPr="003C0F08">
        <w:rPr>
          <w:rtl/>
        </w:rPr>
        <w:t xml:space="preserve"> </w:t>
      </w:r>
      <w:r w:rsidRPr="003C0F08">
        <w:rPr>
          <w:rFonts w:hint="cs"/>
          <w:rtl/>
        </w:rPr>
        <w:t>انسان</w:t>
      </w:r>
      <w:r w:rsidRPr="003C0F08">
        <w:rPr>
          <w:rtl/>
        </w:rPr>
        <w:t xml:space="preserve"> </w:t>
      </w:r>
      <w:r w:rsidRPr="003C0F08">
        <w:rPr>
          <w:rFonts w:hint="cs"/>
          <w:rtl/>
        </w:rPr>
        <w:t>در</w:t>
      </w:r>
      <w:r w:rsidRPr="003C0F08">
        <w:rPr>
          <w:rtl/>
        </w:rPr>
        <w:t xml:space="preserve"> </w:t>
      </w:r>
      <w:r w:rsidRPr="003C0F08">
        <w:rPr>
          <w:rFonts w:hint="cs"/>
          <w:rtl/>
        </w:rPr>
        <w:t>معجزات</w:t>
      </w:r>
      <w:r w:rsidRPr="003C0F08">
        <w:rPr>
          <w:rtl/>
        </w:rPr>
        <w:t xml:space="preserve"> </w:t>
      </w:r>
      <w:r w:rsidRPr="003C0F08">
        <w:rPr>
          <w:rFonts w:hint="cs"/>
          <w:rtl/>
        </w:rPr>
        <w:t>نظر</w:t>
      </w:r>
      <w:r w:rsidRPr="003C0F08">
        <w:rPr>
          <w:rtl/>
        </w:rPr>
        <w:t xml:space="preserve"> </w:t>
      </w:r>
      <w:r w:rsidRPr="003C0F08">
        <w:rPr>
          <w:rFonts w:hint="cs"/>
          <w:rtl/>
        </w:rPr>
        <w:t>نکند،</w:t>
      </w:r>
      <w:r w:rsidRPr="003C0F08">
        <w:rPr>
          <w:rtl/>
        </w:rPr>
        <w:t xml:space="preserve"> </w:t>
      </w:r>
      <w:r w:rsidRPr="003C0F08">
        <w:rPr>
          <w:rFonts w:hint="cs"/>
          <w:rtl/>
        </w:rPr>
        <w:t>این</w:t>
      </w:r>
      <w:r w:rsidRPr="003C0F08">
        <w:rPr>
          <w:rtl/>
        </w:rPr>
        <w:t xml:space="preserve"> </w:t>
      </w:r>
      <w:r w:rsidRPr="003C0F08">
        <w:rPr>
          <w:rFonts w:hint="cs"/>
          <w:rtl/>
        </w:rPr>
        <w:t>قبیح</w:t>
      </w:r>
      <w:r w:rsidRPr="003C0F08">
        <w:rPr>
          <w:rtl/>
        </w:rPr>
        <w:t xml:space="preserve"> </w:t>
      </w:r>
      <w:r w:rsidRPr="003C0F08">
        <w:rPr>
          <w:rFonts w:hint="cs"/>
          <w:rtl/>
        </w:rPr>
        <w:t>است</w:t>
      </w:r>
      <w:r w:rsidRPr="003C0F08">
        <w:rPr>
          <w:rtl/>
        </w:rPr>
        <w:t xml:space="preserve"> </w:t>
      </w:r>
      <w:r w:rsidRPr="003C0F08">
        <w:rPr>
          <w:rFonts w:hint="cs"/>
          <w:rtl/>
        </w:rPr>
        <w:t>و</w:t>
      </w:r>
      <w:r w:rsidRPr="003C0F08">
        <w:rPr>
          <w:rtl/>
        </w:rPr>
        <w:t xml:space="preserve"> </w:t>
      </w:r>
      <w:r w:rsidRPr="003C0F08">
        <w:rPr>
          <w:rFonts w:hint="cs"/>
          <w:rtl/>
        </w:rPr>
        <w:t>در</w:t>
      </w:r>
      <w:r w:rsidRPr="003C0F08">
        <w:rPr>
          <w:rtl/>
        </w:rPr>
        <w:t xml:space="preserve"> </w:t>
      </w:r>
      <w:r w:rsidRPr="003C0F08">
        <w:rPr>
          <w:rFonts w:hint="cs"/>
          <w:rtl/>
        </w:rPr>
        <w:t>اینجا</w:t>
      </w:r>
      <w:r w:rsidRPr="003C0F08">
        <w:rPr>
          <w:rtl/>
        </w:rPr>
        <w:t xml:space="preserve"> </w:t>
      </w:r>
      <w:r w:rsidRPr="003C0F08">
        <w:rPr>
          <w:rFonts w:hint="cs"/>
          <w:rtl/>
        </w:rPr>
        <w:t>ضرر</w:t>
      </w:r>
      <w:r w:rsidRPr="003C0F08">
        <w:rPr>
          <w:rtl/>
        </w:rPr>
        <w:t xml:space="preserve"> </w:t>
      </w:r>
      <w:r w:rsidRPr="003C0F08">
        <w:rPr>
          <w:rFonts w:hint="cs"/>
          <w:rtl/>
        </w:rPr>
        <w:t>محتمل</w:t>
      </w:r>
      <w:r w:rsidRPr="003C0F08">
        <w:rPr>
          <w:rtl/>
        </w:rPr>
        <w:t xml:space="preserve"> </w:t>
      </w:r>
      <w:r w:rsidRPr="003C0F08">
        <w:rPr>
          <w:rFonts w:hint="cs"/>
          <w:rtl/>
        </w:rPr>
        <w:t>است</w:t>
      </w:r>
      <w:r w:rsidRPr="003C0F08">
        <w:rPr>
          <w:rtl/>
        </w:rPr>
        <w:t xml:space="preserve"> </w:t>
      </w:r>
      <w:r w:rsidRPr="003C0F08">
        <w:rPr>
          <w:rFonts w:hint="cs"/>
          <w:rtl/>
        </w:rPr>
        <w:t>و</w:t>
      </w:r>
      <w:r w:rsidRPr="003C0F08">
        <w:rPr>
          <w:rtl/>
        </w:rPr>
        <w:t xml:space="preserve"> </w:t>
      </w:r>
      <w:r w:rsidRPr="003C0F08">
        <w:rPr>
          <w:rFonts w:hint="cs"/>
          <w:rtl/>
        </w:rPr>
        <w:t>ما</w:t>
      </w:r>
      <w:r w:rsidRPr="003C0F08">
        <w:rPr>
          <w:rtl/>
        </w:rPr>
        <w:t xml:space="preserve"> </w:t>
      </w:r>
      <w:r w:rsidRPr="003C0F08">
        <w:rPr>
          <w:rFonts w:hint="cs"/>
          <w:rtl/>
        </w:rPr>
        <w:t>احتمال</w:t>
      </w:r>
      <w:r w:rsidRPr="003C0F08">
        <w:rPr>
          <w:rtl/>
        </w:rPr>
        <w:t xml:space="preserve"> </w:t>
      </w:r>
      <w:r w:rsidRPr="003C0F08">
        <w:rPr>
          <w:rFonts w:hint="cs"/>
          <w:rtl/>
        </w:rPr>
        <w:t>عقاب</w:t>
      </w:r>
      <w:r w:rsidRPr="003C0F08">
        <w:rPr>
          <w:rtl/>
        </w:rPr>
        <w:t xml:space="preserve"> </w:t>
      </w:r>
      <w:r w:rsidRPr="003C0F08">
        <w:rPr>
          <w:rFonts w:hint="cs"/>
          <w:rtl/>
        </w:rPr>
        <w:t>می</w:t>
      </w:r>
      <w:r w:rsidRPr="003C0F08">
        <w:rPr>
          <w:rtl/>
        </w:rPr>
        <w:t xml:space="preserve"> </w:t>
      </w:r>
      <w:r w:rsidRPr="003C0F08">
        <w:rPr>
          <w:rFonts w:hint="cs"/>
          <w:rtl/>
        </w:rPr>
        <w:t>دهیم</w:t>
      </w:r>
      <w:r w:rsidRPr="003C0F08">
        <w:rPr>
          <w:rtl/>
        </w:rPr>
        <w:t xml:space="preserve"> </w:t>
      </w:r>
      <w:r w:rsidRPr="003C0F08">
        <w:rPr>
          <w:rFonts w:hint="cs"/>
          <w:rtl/>
        </w:rPr>
        <w:t>و</w:t>
      </w:r>
      <w:r w:rsidRPr="003C0F08">
        <w:rPr>
          <w:rtl/>
        </w:rPr>
        <w:t xml:space="preserve"> </w:t>
      </w:r>
      <w:r w:rsidRPr="003C0F08">
        <w:rPr>
          <w:rFonts w:hint="cs"/>
          <w:rtl/>
        </w:rPr>
        <w:t>عقل</w:t>
      </w:r>
      <w:r w:rsidRPr="003C0F08">
        <w:rPr>
          <w:rtl/>
        </w:rPr>
        <w:t xml:space="preserve"> </w:t>
      </w:r>
      <w:r w:rsidRPr="003C0F08">
        <w:rPr>
          <w:rFonts w:hint="cs"/>
          <w:rtl/>
        </w:rPr>
        <w:t>هم</w:t>
      </w:r>
      <w:r w:rsidRPr="003C0F08">
        <w:rPr>
          <w:rtl/>
        </w:rPr>
        <w:t xml:space="preserve"> </w:t>
      </w:r>
      <w:r w:rsidRPr="003C0F08">
        <w:rPr>
          <w:rFonts w:hint="cs"/>
          <w:rtl/>
        </w:rPr>
        <w:t>می‌گوید</w:t>
      </w:r>
      <w:r w:rsidRPr="003C0F08">
        <w:rPr>
          <w:rtl/>
        </w:rPr>
        <w:t xml:space="preserve"> </w:t>
      </w:r>
      <w:r w:rsidRPr="003C0F08">
        <w:rPr>
          <w:rFonts w:hint="cs"/>
          <w:rtl/>
        </w:rPr>
        <w:t>باید</w:t>
      </w:r>
      <w:r w:rsidRPr="003C0F08">
        <w:rPr>
          <w:rtl/>
        </w:rPr>
        <w:t xml:space="preserve"> </w:t>
      </w:r>
      <w:r w:rsidRPr="003C0F08">
        <w:rPr>
          <w:rFonts w:hint="cs"/>
          <w:rtl/>
        </w:rPr>
        <w:t>انجام</w:t>
      </w:r>
      <w:r w:rsidRPr="003C0F08">
        <w:rPr>
          <w:rtl/>
        </w:rPr>
        <w:t xml:space="preserve"> </w:t>
      </w:r>
      <w:r w:rsidRPr="003C0F08">
        <w:rPr>
          <w:rFonts w:hint="cs"/>
          <w:rtl/>
        </w:rPr>
        <w:t>بدهی</w:t>
      </w:r>
      <w:r w:rsidRPr="003C0F08">
        <w:rPr>
          <w:rtl/>
        </w:rPr>
        <w:t xml:space="preserve"> </w:t>
      </w:r>
      <w:r w:rsidRPr="003C0F08">
        <w:rPr>
          <w:rFonts w:hint="cs"/>
          <w:rtl/>
        </w:rPr>
        <w:t>و</w:t>
      </w:r>
      <w:r w:rsidRPr="003C0F08">
        <w:rPr>
          <w:rtl/>
        </w:rPr>
        <w:t xml:space="preserve"> </w:t>
      </w:r>
      <w:r w:rsidRPr="003C0F08">
        <w:rPr>
          <w:rFonts w:hint="cs"/>
          <w:rtl/>
        </w:rPr>
        <w:t>اگر</w:t>
      </w:r>
      <w:r w:rsidRPr="003C0F08">
        <w:rPr>
          <w:rtl/>
        </w:rPr>
        <w:t xml:space="preserve"> </w:t>
      </w:r>
      <w:r w:rsidRPr="003C0F08">
        <w:rPr>
          <w:rFonts w:hint="cs"/>
          <w:rtl/>
        </w:rPr>
        <w:t>انجام</w:t>
      </w:r>
      <w:r w:rsidRPr="003C0F08">
        <w:rPr>
          <w:rtl/>
        </w:rPr>
        <w:t xml:space="preserve"> </w:t>
      </w:r>
      <w:r w:rsidRPr="003C0F08">
        <w:rPr>
          <w:rFonts w:hint="cs"/>
          <w:rtl/>
        </w:rPr>
        <w:t>ندهی</w:t>
      </w:r>
      <w:r w:rsidRPr="003C0F08">
        <w:rPr>
          <w:rtl/>
        </w:rPr>
        <w:t xml:space="preserve"> </w:t>
      </w:r>
      <w:r w:rsidRPr="003C0F08">
        <w:rPr>
          <w:rFonts w:hint="cs"/>
          <w:rtl/>
        </w:rPr>
        <w:t>و</w:t>
      </w:r>
      <w:r w:rsidRPr="003C0F08">
        <w:rPr>
          <w:rtl/>
        </w:rPr>
        <w:t xml:space="preserve"> </w:t>
      </w:r>
      <w:r w:rsidRPr="003C0F08">
        <w:rPr>
          <w:rFonts w:hint="cs"/>
          <w:rtl/>
        </w:rPr>
        <w:t>عقاب</w:t>
      </w:r>
      <w:r w:rsidRPr="003C0F08">
        <w:rPr>
          <w:rtl/>
        </w:rPr>
        <w:t xml:space="preserve"> </w:t>
      </w:r>
      <w:r w:rsidRPr="003C0F08">
        <w:rPr>
          <w:rFonts w:hint="cs"/>
          <w:rtl/>
        </w:rPr>
        <w:t>بشوی،</w:t>
      </w:r>
      <w:r w:rsidRPr="003C0F08">
        <w:rPr>
          <w:rtl/>
        </w:rPr>
        <w:t xml:space="preserve"> </w:t>
      </w:r>
      <w:r w:rsidRPr="003C0F08">
        <w:rPr>
          <w:rFonts w:hint="cs"/>
          <w:rtl/>
        </w:rPr>
        <w:t>اشکالی</w:t>
      </w:r>
      <w:r w:rsidRPr="003C0F08">
        <w:rPr>
          <w:rtl/>
        </w:rPr>
        <w:t xml:space="preserve"> </w:t>
      </w:r>
      <w:r w:rsidRPr="003C0F08">
        <w:rPr>
          <w:rFonts w:hint="cs"/>
          <w:rtl/>
        </w:rPr>
        <w:t>ندارد</w:t>
      </w:r>
      <w:r w:rsidRPr="003C0F08">
        <w:rPr>
          <w:rtl/>
        </w:rPr>
        <w:t xml:space="preserve">. </w:t>
      </w:r>
      <w:r w:rsidRPr="003C0F08">
        <w:rPr>
          <w:rFonts w:hint="cs"/>
          <w:rtl/>
        </w:rPr>
        <w:t xml:space="preserve">بنابراین </w:t>
      </w:r>
      <w:r w:rsidRPr="003C0F08">
        <w:rPr>
          <w:rFonts w:hint="cs"/>
          <w:rtl/>
        </w:rPr>
        <w:t>مرحوم شیخ دو راه حل مطرح می‌کند:</w:t>
      </w:r>
    </w:p>
    <w:p w14:paraId="32D4DCFB" w14:textId="77777777" w:rsidR="000F6E6C" w:rsidRPr="003C0F08" w:rsidRDefault="00035715" w:rsidP="000F6E6C">
      <w:pPr>
        <w:spacing w:after="120" w:line="360" w:lineRule="auto"/>
        <w:ind w:left="851"/>
        <w:rPr>
          <w:bCs/>
          <w:color w:val="244061"/>
          <w:rtl/>
        </w:rPr>
      </w:pPr>
      <w:r w:rsidRPr="003C0F08">
        <w:rPr>
          <w:bCs/>
          <w:color w:val="244061"/>
          <w:rtl/>
        </w:rPr>
        <w:t>بناء على أن بعث الرسول كناية عن بيان التكليف لأنه يكون به غالبا كما في قولك لا أبرح من هذا المكان حتى يؤذن المؤذن كناية عن دخول الوقت أو عبارة عن البيان النقلي و يخصص العموم بغير المستقلات.</w:t>
      </w:r>
      <w:r w:rsidRPr="003C0F08">
        <w:rPr>
          <w:bCs/>
          <w:color w:val="244061"/>
          <w:vertAlign w:val="superscript"/>
          <w:rtl/>
        </w:rPr>
        <w:footnoteReference w:id="335"/>
      </w:r>
    </w:p>
    <w:p w14:paraId="2B2E60C7" w14:textId="77777777" w:rsidR="000F6E6C" w:rsidRPr="003C0F08" w:rsidRDefault="00035715" w:rsidP="000F6E6C">
      <w:pPr>
        <w:rPr>
          <w:rtl/>
        </w:rPr>
      </w:pPr>
      <w:r w:rsidRPr="003C0F08">
        <w:rPr>
          <w:rFonts w:hint="cs"/>
          <w:rtl/>
        </w:rPr>
        <w:t xml:space="preserve">راه حل نخست این است که اگر ما بیان را به معنای بیان نقلی بگیریم، آن وقت باید این را تخصیص بزنیم به خصوص غیر مستقلات؛ یعنی بگوییم ما کنا معذبین در غیر مستقلات بدون بیان شرعی، اما در مستقلات </w:t>
      </w:r>
      <w:r w:rsidR="00C03017" w:rsidRPr="003C0F08">
        <w:rPr>
          <w:rFonts w:hint="cs"/>
          <w:rtl/>
        </w:rPr>
        <w:t>عقل</w:t>
      </w:r>
      <w:r w:rsidRPr="003C0F08">
        <w:rPr>
          <w:rFonts w:hint="cs"/>
          <w:rtl/>
        </w:rPr>
        <w:t xml:space="preserve">یه ما تحت این کبری نیستیم </w:t>
      </w:r>
      <w:r w:rsidRPr="003C0F08">
        <w:rPr>
          <w:rFonts w:hint="cs"/>
          <w:rtl/>
        </w:rPr>
        <w:lastRenderedPageBreak/>
        <w:t xml:space="preserve">که ما کنا معذبین به غیر از بیان شرعی. </w:t>
      </w:r>
      <w:r w:rsidRPr="003C0F08">
        <w:rPr>
          <w:rFonts w:hint="cs"/>
          <w:rtl/>
        </w:rPr>
        <w:t>بنابراین اگر ما این بیان را عبارت از بیان نقلی گرفتیم، مجبوریم تخصیص بزنیم عموم را به غیر مستقلات</w:t>
      </w:r>
      <w:r w:rsidR="00C03017" w:rsidRPr="003C0F08">
        <w:rPr>
          <w:rFonts w:hint="cs"/>
          <w:rtl/>
        </w:rPr>
        <w:t xml:space="preserve"> عقلی</w:t>
      </w:r>
      <w:r w:rsidRPr="003C0F08">
        <w:rPr>
          <w:rFonts w:hint="cs"/>
          <w:rtl/>
        </w:rPr>
        <w:t xml:space="preserve">؛ چون در مستقلات عذاب می شویم در صورت مخالفت، بدون اینکه بیان نقلی باشد. </w:t>
      </w:r>
    </w:p>
    <w:p w14:paraId="2D4372BC" w14:textId="77777777" w:rsidR="000F6E6C" w:rsidRPr="003C0F08" w:rsidRDefault="00035715" w:rsidP="000F6E6C">
      <w:pPr>
        <w:rPr>
          <w:rtl/>
        </w:rPr>
      </w:pPr>
      <w:r w:rsidRPr="003C0F08">
        <w:rPr>
          <w:rFonts w:hint="cs"/>
          <w:rtl/>
        </w:rPr>
        <w:t xml:space="preserve">راه حل دیگر این است که ما حتی در جاهایی که قبح عقلی و بایدِ عقلی داریم، مذمت را </w:t>
      </w:r>
      <w:r w:rsidRPr="003C0F08">
        <w:rPr>
          <w:rFonts w:hint="cs"/>
          <w:rtl/>
        </w:rPr>
        <w:t>قبول کنیم بگوییم که در جاهایی که ما قبح عقلی داریم، مذمت را قبول می کنیم اما عقاب نمی شود مگر اینکه نقلی بیاید و عقل را تاکید و مذمت آن را تایید کند و الا به صرف حکم عقلی، ما نمی توانیم عقاب داشته باشیم. اگر این را هم بگوییم، باز کبری درست است که ما کنا مع</w:t>
      </w:r>
      <w:r w:rsidRPr="003C0F08">
        <w:rPr>
          <w:rFonts w:hint="cs"/>
          <w:rtl/>
        </w:rPr>
        <w:t>ذبین حتی نبعث رسولاً؛ یعنی حتی نبین نقلاً منتها با این تفسیر که ما مبنائاً در علم کلام بپذیریم که به صرف حکم عقلی به قبح که لازمه اش مذمت است، عقاب ثابت نمی‌شود</w:t>
      </w:r>
      <w:r w:rsidRPr="003C0F08">
        <w:rPr>
          <w:rFonts w:hint="cs"/>
          <w:rtl/>
        </w:rPr>
        <w:t>. عبارت مرحوم شیخ از این قرار است:</w:t>
      </w:r>
      <w:r w:rsidRPr="003C0F08">
        <w:rPr>
          <w:rFonts w:hint="cs"/>
          <w:rtl/>
        </w:rPr>
        <w:t xml:space="preserve"> </w:t>
      </w:r>
    </w:p>
    <w:p w14:paraId="0F9551DE" w14:textId="77777777" w:rsidR="00195B58" w:rsidRPr="003C0F08" w:rsidRDefault="00035715" w:rsidP="00195B58">
      <w:pPr>
        <w:pStyle w:val="1"/>
        <w:rPr>
          <w:rtl/>
        </w:rPr>
      </w:pPr>
      <w:r w:rsidRPr="003C0F08">
        <w:rPr>
          <w:rtl/>
        </w:rPr>
        <w:t xml:space="preserve">أو يلتزم بوجوب التأكيد و عدم حسن العقاب إلا مع اللطف بتأييد </w:t>
      </w:r>
      <w:r w:rsidRPr="003C0F08">
        <w:rPr>
          <w:rtl/>
        </w:rPr>
        <w:t>العقل بالنقل و إن حسن الذم بناء على أن منع اللطف يوجب قبح العقاب دون الذم كما صرح به البعض و على أي تقدير ف تدل على نفي العقاب قبل البيان.</w:t>
      </w:r>
      <w:r w:rsidRPr="003C0F08">
        <w:rPr>
          <w:rStyle w:val="FootnoteReference"/>
          <w:rtl/>
        </w:rPr>
        <w:t xml:space="preserve"> </w:t>
      </w:r>
      <w:r w:rsidRPr="003C0F08">
        <w:rPr>
          <w:rStyle w:val="FootnoteReference"/>
          <w:rtl/>
        </w:rPr>
        <w:footnoteReference w:id="336"/>
      </w:r>
    </w:p>
    <w:p w14:paraId="6E7274A2" w14:textId="77777777" w:rsidR="00C04CEA" w:rsidRPr="003C0F08" w:rsidRDefault="00035715" w:rsidP="00195B58">
      <w:pPr>
        <w:rPr>
          <w:rtl/>
        </w:rPr>
      </w:pPr>
      <w:r w:rsidRPr="003C0F08">
        <w:rPr>
          <w:rFonts w:hint="cs"/>
          <w:rtl/>
        </w:rPr>
        <w:t>ما ممکن است که با حکم عقلی ح</w:t>
      </w:r>
      <w:r w:rsidR="000F6E6C" w:rsidRPr="003C0F08">
        <w:rPr>
          <w:rFonts w:hint="cs"/>
          <w:rtl/>
        </w:rPr>
        <w:t>ُ</w:t>
      </w:r>
      <w:r w:rsidRPr="003C0F08">
        <w:rPr>
          <w:rFonts w:hint="cs"/>
          <w:rtl/>
        </w:rPr>
        <w:t>سن ذم بر مخالفت داشته باشیم اما روی این مبنا</w:t>
      </w:r>
      <w:r w:rsidR="000F6E6C" w:rsidRPr="003C0F08">
        <w:rPr>
          <w:rFonts w:hint="cs"/>
          <w:rtl/>
        </w:rPr>
        <w:t>ی کلامی</w:t>
      </w:r>
      <w:r w:rsidRPr="003C0F08">
        <w:rPr>
          <w:rFonts w:hint="cs"/>
          <w:rtl/>
        </w:rPr>
        <w:t xml:space="preserve"> عقاب نمی توانیم داشته باشیم مگر اینکه شارع بیان کرده باشد. نتیجه این می‌شود که مضمون این آیۀ شریفه </w:t>
      </w:r>
      <w:r w:rsidR="00055B07" w:rsidRPr="003C0F08">
        <w:rPr>
          <w:rFonts w:hint="cs"/>
          <w:rtl/>
        </w:rPr>
        <w:t xml:space="preserve">می‌شود </w:t>
      </w:r>
      <w:r w:rsidRPr="003C0F08">
        <w:rPr>
          <w:rFonts w:hint="cs"/>
          <w:rtl/>
        </w:rPr>
        <w:t xml:space="preserve">نفی عقاب قبل از بیان </w:t>
      </w:r>
      <w:r w:rsidR="00055B07" w:rsidRPr="003C0F08">
        <w:rPr>
          <w:rFonts w:hint="cs"/>
          <w:rtl/>
        </w:rPr>
        <w:t xml:space="preserve">شرعی </w:t>
      </w:r>
      <w:r w:rsidRPr="003C0F08">
        <w:rPr>
          <w:rFonts w:hint="cs"/>
          <w:rtl/>
        </w:rPr>
        <w:t xml:space="preserve">و این دال بر برائت است. </w:t>
      </w:r>
    </w:p>
    <w:p w14:paraId="37F15387" w14:textId="77777777" w:rsidR="00195B58" w:rsidRPr="003C0F08" w:rsidRDefault="00035715" w:rsidP="00195B58">
      <w:pPr>
        <w:pStyle w:val="Heading4"/>
        <w:rPr>
          <w:rtl/>
        </w:rPr>
      </w:pPr>
      <w:bookmarkStart w:id="1077" w:name="_Toc75087376"/>
      <w:r w:rsidRPr="003C0F08">
        <w:rPr>
          <w:rFonts w:hint="cs"/>
          <w:rtl/>
        </w:rPr>
        <w:t xml:space="preserve">اشکالات بر استدلال به آیۀ </w:t>
      </w:r>
      <w:r w:rsidRPr="003C0F08">
        <w:rPr>
          <w:rFonts w:cs="NoorLotus"/>
          <w:szCs w:val="28"/>
          <w:rtl/>
        </w:rPr>
        <w:t>«وَمَا كُنَّا مُعَذِّبِينَ»</w:t>
      </w:r>
      <w:bookmarkEnd w:id="1077"/>
    </w:p>
    <w:p w14:paraId="401E3271" w14:textId="77777777" w:rsidR="00C04CEA" w:rsidRPr="003C0F08" w:rsidRDefault="00035715" w:rsidP="003B4AB6">
      <w:pPr>
        <w:rPr>
          <w:rtl/>
        </w:rPr>
      </w:pPr>
      <w:r w:rsidRPr="003C0F08">
        <w:rPr>
          <w:rFonts w:hint="cs"/>
          <w:rtl/>
        </w:rPr>
        <w:t xml:space="preserve">چهار اشکال بر استدلال به این آیۀ شریفه مطرح </w:t>
      </w:r>
      <w:r w:rsidRPr="003C0F08">
        <w:rPr>
          <w:rFonts w:hint="cs"/>
          <w:rtl/>
        </w:rPr>
        <w:t>کرده اند. البته این چهار عدد با تفکیک برخی از اشکالات است که برخی دو</w:t>
      </w:r>
      <w:r w:rsidR="00195B58" w:rsidRPr="003C0F08">
        <w:rPr>
          <w:rFonts w:hint="cs"/>
          <w:rtl/>
        </w:rPr>
        <w:t xml:space="preserve"> اشکال</w:t>
      </w:r>
      <w:r w:rsidRPr="003C0F08">
        <w:rPr>
          <w:rFonts w:hint="cs"/>
          <w:rtl/>
        </w:rPr>
        <w:t xml:space="preserve"> از این اشکالات را یک گونه طرح می کنند که </w:t>
      </w:r>
      <w:r w:rsidR="003B4AB6" w:rsidRPr="003C0F08">
        <w:rPr>
          <w:rFonts w:hint="cs"/>
          <w:rtl/>
        </w:rPr>
        <w:t>به</w:t>
      </w:r>
      <w:r w:rsidRPr="003C0F08">
        <w:rPr>
          <w:rFonts w:hint="cs"/>
          <w:rtl/>
        </w:rPr>
        <w:t xml:space="preserve"> سه اشکال </w:t>
      </w:r>
      <w:r w:rsidR="003B4AB6" w:rsidRPr="003C0F08">
        <w:rPr>
          <w:rFonts w:hint="cs"/>
          <w:rtl/>
        </w:rPr>
        <w:t>محدود می‌شود</w:t>
      </w:r>
      <w:r w:rsidRPr="003C0F08">
        <w:rPr>
          <w:rFonts w:hint="cs"/>
          <w:rtl/>
        </w:rPr>
        <w:t>. علاوه بر این اشکالات یک بحث هم باید داشته باشیم راجع به دایره و کیفیت برائتی که در اینجا ثابت می‌شود که بحث مهمی ا</w:t>
      </w:r>
      <w:r w:rsidRPr="003C0F08">
        <w:rPr>
          <w:rFonts w:hint="cs"/>
          <w:rtl/>
        </w:rPr>
        <w:t>ست. البته این بحث را می توانیم تحت عنوان بیان نحوۀ این برائت بحث کنیم و می توانیم به عنوان یک اشکال بحث کنیم. محقق نائینی ظاهراً به عنوان اشکال آورده‌اند.</w:t>
      </w:r>
    </w:p>
    <w:p w14:paraId="6181EF11" w14:textId="77777777" w:rsidR="00245AE0" w:rsidRPr="003C0F08" w:rsidRDefault="00035715" w:rsidP="00245AE0">
      <w:pPr>
        <w:pStyle w:val="Heading5"/>
        <w:rPr>
          <w:rtl/>
        </w:rPr>
      </w:pPr>
      <w:bookmarkStart w:id="1078" w:name="_Toc75087377"/>
      <w:r w:rsidRPr="003C0F08">
        <w:rPr>
          <w:rFonts w:hint="cs"/>
          <w:rtl/>
        </w:rPr>
        <w:lastRenderedPageBreak/>
        <w:t>اشکال اول: موضوعیت امم سابقه در آیۀ شریفه</w:t>
      </w:r>
      <w:bookmarkEnd w:id="1078"/>
    </w:p>
    <w:p w14:paraId="50BD4D18" w14:textId="77777777" w:rsidR="00905354" w:rsidRPr="003C0F08" w:rsidRDefault="00035715" w:rsidP="00751ECC">
      <w:pPr>
        <w:rPr>
          <w:rtl/>
        </w:rPr>
      </w:pPr>
      <w:r w:rsidRPr="003C0F08">
        <w:rPr>
          <w:rFonts w:hint="cs"/>
          <w:rtl/>
        </w:rPr>
        <w:t xml:space="preserve">یک اشکال این است که آیۀ شریفه صیغۀ ماضی است </w:t>
      </w:r>
      <w:r w:rsidR="00751ECC" w:rsidRPr="003C0F08">
        <w:rPr>
          <w:rFonts w:hint="cs"/>
          <w:rtl/>
        </w:rPr>
        <w:t>و اینکه م</w:t>
      </w:r>
      <w:r w:rsidRPr="003C0F08">
        <w:rPr>
          <w:rFonts w:hint="cs"/>
          <w:rtl/>
        </w:rPr>
        <w:t>ی‌فرما</w:t>
      </w:r>
      <w:r w:rsidRPr="003C0F08">
        <w:rPr>
          <w:rFonts w:hint="cs"/>
          <w:rtl/>
        </w:rPr>
        <w:t>ید:</w:t>
      </w:r>
      <w:r w:rsidR="00245AE0" w:rsidRPr="003C0F08">
        <w:rPr>
          <w:rFonts w:hint="cs"/>
          <w:rtl/>
        </w:rPr>
        <w:t xml:space="preserve"> </w:t>
      </w:r>
      <w:r w:rsidRPr="003C0F08">
        <w:rPr>
          <w:rFonts w:hint="cs"/>
          <w:rtl/>
        </w:rPr>
        <w:t>ما معذ</w:t>
      </w:r>
      <w:r w:rsidR="00751ECC" w:rsidRPr="003C0F08">
        <w:rPr>
          <w:rFonts w:hint="cs"/>
          <w:rtl/>
        </w:rPr>
        <w:t>ِّ</w:t>
      </w:r>
      <w:r w:rsidRPr="003C0F08">
        <w:rPr>
          <w:rFonts w:hint="cs"/>
          <w:rtl/>
        </w:rPr>
        <w:t>ب نبودیم</w:t>
      </w:r>
      <w:r w:rsidR="00245AE0" w:rsidRPr="003C0F08">
        <w:rPr>
          <w:rFonts w:hint="cs"/>
          <w:rtl/>
        </w:rPr>
        <w:t>،</w:t>
      </w:r>
      <w:r w:rsidRPr="003C0F08">
        <w:rPr>
          <w:rFonts w:hint="cs"/>
          <w:rtl/>
        </w:rPr>
        <w:t xml:space="preserve"> راجع به گذشته است و مربوط به امم سابقه است نه مربوط به این زمان. بنابراین </w:t>
      </w:r>
      <w:r w:rsidR="00245AE0" w:rsidRPr="003C0F08">
        <w:rPr>
          <w:rFonts w:hint="cs"/>
          <w:rtl/>
        </w:rPr>
        <w:t>اصلا</w:t>
      </w:r>
      <w:r w:rsidRPr="003C0F08">
        <w:rPr>
          <w:rFonts w:hint="cs"/>
          <w:rtl/>
        </w:rPr>
        <w:t xml:space="preserve"> ربطی به ما ندارد. خداوند یک حقیقتی را راجع به امم سابقه </w:t>
      </w:r>
      <w:r w:rsidR="00751ECC" w:rsidRPr="003C0F08">
        <w:rPr>
          <w:rFonts w:hint="cs"/>
          <w:rtl/>
        </w:rPr>
        <w:t>گزارش می‌دهد</w:t>
      </w:r>
      <w:r w:rsidRPr="003C0F08">
        <w:rPr>
          <w:rFonts w:hint="cs"/>
          <w:rtl/>
        </w:rPr>
        <w:t xml:space="preserve"> ک</w:t>
      </w:r>
      <w:r w:rsidR="00751ECC" w:rsidRPr="003C0F08">
        <w:rPr>
          <w:rFonts w:hint="cs"/>
          <w:rtl/>
        </w:rPr>
        <w:t xml:space="preserve">ه در امم سابقه قبل از بعثت رسول </w:t>
      </w:r>
      <w:r w:rsidRPr="003C0F08">
        <w:rPr>
          <w:rFonts w:hint="cs"/>
          <w:rtl/>
        </w:rPr>
        <w:t xml:space="preserve">کسی را عذاب نکردیم. این اصلاً ربطی به ما ندارد تا </w:t>
      </w:r>
      <w:r w:rsidRPr="003C0F08">
        <w:rPr>
          <w:rFonts w:hint="cs"/>
          <w:rtl/>
        </w:rPr>
        <w:t>بتواند برای ما برائت را ثابت کند. پس چون صیغه ماضی است و دال بر عدم وقوع عذاب از ناحی</w:t>
      </w:r>
      <w:r w:rsidR="00245AE0" w:rsidRPr="003C0F08">
        <w:rPr>
          <w:rFonts w:hint="cs"/>
          <w:rtl/>
        </w:rPr>
        <w:t>ۀ خداوند نسبت به امم سابقه است.</w:t>
      </w:r>
    </w:p>
    <w:p w14:paraId="09437D78" w14:textId="77777777" w:rsidR="00245AE0" w:rsidRPr="003C0F08" w:rsidRDefault="00035715" w:rsidP="00245AE0">
      <w:pPr>
        <w:pStyle w:val="Heading5"/>
        <w:rPr>
          <w:rtl/>
        </w:rPr>
      </w:pPr>
      <w:bookmarkStart w:id="1079" w:name="_Toc75087378"/>
      <w:r w:rsidRPr="003C0F08">
        <w:rPr>
          <w:rFonts w:hint="cs"/>
          <w:rtl/>
        </w:rPr>
        <w:t>اشکال دوم: دلالت آیۀ شریفه بر عذاب دنیوی</w:t>
      </w:r>
      <w:bookmarkEnd w:id="1079"/>
    </w:p>
    <w:p w14:paraId="7D311FB5" w14:textId="77777777" w:rsidR="00245AE0" w:rsidRPr="003C0F08" w:rsidRDefault="00035715" w:rsidP="00751ECC">
      <w:pPr>
        <w:rPr>
          <w:rtl/>
        </w:rPr>
      </w:pPr>
      <w:r w:rsidRPr="003C0F08">
        <w:rPr>
          <w:rFonts w:hint="cs"/>
          <w:rtl/>
        </w:rPr>
        <w:t xml:space="preserve">یک اشکال دیگر این است که ادعا کردند که </w:t>
      </w:r>
      <w:r w:rsidR="00751ECC" w:rsidRPr="003C0F08">
        <w:rPr>
          <w:rFonts w:hint="cs"/>
          <w:rtl/>
        </w:rPr>
        <w:t>ظاهر</w:t>
      </w:r>
      <w:r w:rsidRPr="003C0F08">
        <w:rPr>
          <w:rFonts w:hint="cs"/>
          <w:rtl/>
        </w:rPr>
        <w:t xml:space="preserve"> صیغۀ ماضی </w:t>
      </w:r>
      <w:r w:rsidR="00751ECC" w:rsidRPr="003C0F08">
        <w:rPr>
          <w:rFonts w:hint="cs"/>
          <w:rtl/>
        </w:rPr>
        <w:t>از این حیث که ناظر به</w:t>
      </w:r>
      <w:r w:rsidRPr="003C0F08">
        <w:rPr>
          <w:rFonts w:hint="cs"/>
          <w:rtl/>
        </w:rPr>
        <w:t xml:space="preserve"> امم سابقه </w:t>
      </w:r>
      <w:r w:rsidR="00751ECC" w:rsidRPr="003C0F08">
        <w:rPr>
          <w:rFonts w:hint="cs"/>
          <w:rtl/>
        </w:rPr>
        <w:t xml:space="preserve">بوده </w:t>
      </w:r>
      <w:r w:rsidRPr="003C0F08">
        <w:rPr>
          <w:rFonts w:hint="cs"/>
          <w:rtl/>
        </w:rPr>
        <w:t xml:space="preserve">است، </w:t>
      </w:r>
      <w:r w:rsidR="00751ECC" w:rsidRPr="003C0F08">
        <w:rPr>
          <w:rFonts w:hint="cs"/>
          <w:rtl/>
        </w:rPr>
        <w:t>ظهور در</w:t>
      </w:r>
      <w:r w:rsidRPr="003C0F08">
        <w:rPr>
          <w:rFonts w:hint="cs"/>
          <w:rtl/>
        </w:rPr>
        <w:t xml:space="preserve"> عذاب دنیوی </w:t>
      </w:r>
      <w:r w:rsidR="00751ECC" w:rsidRPr="003C0F08">
        <w:rPr>
          <w:rFonts w:hint="cs"/>
          <w:rtl/>
        </w:rPr>
        <w:t>دارد</w:t>
      </w:r>
      <w:r w:rsidRPr="003C0F08">
        <w:rPr>
          <w:rFonts w:hint="cs"/>
          <w:rtl/>
        </w:rPr>
        <w:t>، نه عذاب اخروی. یعنی در این امم سابقه این طوفان ها و خسف ارض و غیره از چیزهایی که به عنوان مجازات و عذاب بر آنها واقع شده است، اینها واقع نشد مگر اینکه رسول بر آنها مبعوث شد و بر آنها وارد شد و انذارشان داده است.</w:t>
      </w:r>
    </w:p>
    <w:p w14:paraId="609A6F05" w14:textId="77777777" w:rsidR="00245AE0" w:rsidRPr="003C0F08" w:rsidRDefault="00035715" w:rsidP="00245AE0">
      <w:pPr>
        <w:pStyle w:val="Heading6"/>
        <w:rPr>
          <w:rtl/>
        </w:rPr>
      </w:pPr>
      <w:bookmarkStart w:id="1080" w:name="_Toc75087379"/>
      <w:r w:rsidRPr="003C0F08">
        <w:rPr>
          <w:rFonts w:hint="cs"/>
          <w:rtl/>
        </w:rPr>
        <w:t>تفکیک اشکال اول و دوم</w:t>
      </w:r>
      <w:bookmarkEnd w:id="1080"/>
    </w:p>
    <w:p w14:paraId="1FA1EDDB" w14:textId="77777777" w:rsidR="00245AE0" w:rsidRPr="003C0F08" w:rsidRDefault="00035715" w:rsidP="00245AE0">
      <w:pPr>
        <w:rPr>
          <w:rtl/>
        </w:rPr>
      </w:pPr>
      <w:r w:rsidRPr="003C0F08">
        <w:rPr>
          <w:rFonts w:hint="cs"/>
          <w:rtl/>
        </w:rPr>
        <w:t>بنابراین</w:t>
      </w:r>
      <w:r w:rsidR="00905354" w:rsidRPr="003C0F08">
        <w:rPr>
          <w:rFonts w:hint="cs"/>
          <w:rtl/>
        </w:rPr>
        <w:t xml:space="preserve"> یک اشکال این است که راجع به </w:t>
      </w:r>
      <w:r w:rsidRPr="003C0F08">
        <w:rPr>
          <w:rFonts w:hint="cs"/>
          <w:rtl/>
        </w:rPr>
        <w:t xml:space="preserve">امم سابقه است و اشکال دیگر این </w:t>
      </w:r>
      <w:r w:rsidR="00905354" w:rsidRPr="003C0F08">
        <w:rPr>
          <w:rFonts w:hint="cs"/>
          <w:rtl/>
        </w:rPr>
        <w:t>ا</w:t>
      </w:r>
      <w:r w:rsidRPr="003C0F08">
        <w:rPr>
          <w:rFonts w:hint="cs"/>
          <w:rtl/>
        </w:rPr>
        <w:t>س</w:t>
      </w:r>
      <w:r w:rsidR="00905354" w:rsidRPr="003C0F08">
        <w:rPr>
          <w:rFonts w:hint="cs"/>
          <w:rtl/>
        </w:rPr>
        <w:t>ت که مربوط به عذاب دنیوی است و ربطی ب</w:t>
      </w:r>
      <w:r w:rsidR="00751ECC" w:rsidRPr="003C0F08">
        <w:rPr>
          <w:rFonts w:hint="cs"/>
          <w:rtl/>
        </w:rPr>
        <w:t>ه عذاب اخروی ندارد.</w:t>
      </w:r>
      <w:r w:rsidR="00905354" w:rsidRPr="003C0F08">
        <w:rPr>
          <w:rFonts w:hint="cs"/>
          <w:rtl/>
        </w:rPr>
        <w:t xml:space="preserve"> بحث ما الان راجع به برائت و عذاب اخروی است که کسی که در مخالفت تکلیف مشکوک مبتلا می‌شود نه راجع به عذاب دنیوی که صغیر و کبیر و مؤمن و غیر مؤمن را می تواند شامل شود. وقتی که خسف ارض آمد و زلزله آمد و طوفان آمد ممکن است همه را شامل شود حتی مؤمن متهجد را نیز شامل ‌شود. بنابراین این ربطی به بحث ما ندارد. بحث ما در شبهۀ تحریمیه یا کل شبهات است و بحث این است که مرتکب آن معاقب</w:t>
      </w:r>
      <w:r w:rsidR="00055B07" w:rsidRPr="003C0F08">
        <w:rPr>
          <w:rFonts w:hint="cs"/>
          <w:rtl/>
        </w:rPr>
        <w:t xml:space="preserve"> به عقاب اخروی</w:t>
      </w:r>
      <w:r w:rsidR="00905354" w:rsidRPr="003C0F08">
        <w:rPr>
          <w:rFonts w:hint="cs"/>
          <w:rtl/>
        </w:rPr>
        <w:t xml:space="preserve"> هست یا نه. ما راجع به امم سابقه و عذاب دنیوی آنها کاری نداریم. </w:t>
      </w:r>
    </w:p>
    <w:p w14:paraId="222EB8A3" w14:textId="77777777" w:rsidR="00C04CEA" w:rsidRPr="003C0F08" w:rsidRDefault="00035715" w:rsidP="00245AE0">
      <w:pPr>
        <w:rPr>
          <w:rtl/>
        </w:rPr>
      </w:pPr>
      <w:r w:rsidRPr="003C0F08">
        <w:rPr>
          <w:rFonts w:hint="cs"/>
          <w:rtl/>
        </w:rPr>
        <w:t>برخی این دو اشکال را یک اشکال کردند و گفته اند که این آیۀ شریفه با توجه به زمان ماضی که دارد مربوط به امم سابقه است و آنهم عذاب دنیوی آنها. مثل محقق عراقی و دیگران اینطوری بحث می کنند که یک</w:t>
      </w:r>
      <w:r w:rsidRPr="003C0F08">
        <w:rPr>
          <w:rFonts w:hint="cs"/>
          <w:rtl/>
        </w:rPr>
        <w:t xml:space="preserve"> اشکال بیان می کنند، اما برخی اینها را تفکیک کردند مثل مرحوم آیت الله روحانی صاحب منتقی، آیت الله وحید حفظه الله که در تقریراتشان این دو را از هم </w:t>
      </w:r>
      <w:r w:rsidRPr="003C0F08">
        <w:rPr>
          <w:rFonts w:hint="cs"/>
          <w:rtl/>
        </w:rPr>
        <w:lastRenderedPageBreak/>
        <w:t>جدا کرده اند و بعید هم نیست و قابل انفکاک است</w:t>
      </w:r>
      <w:r w:rsidR="00245AE0" w:rsidRPr="003C0F08">
        <w:rPr>
          <w:rFonts w:hint="cs"/>
          <w:rtl/>
        </w:rPr>
        <w:t>؛</w:t>
      </w:r>
      <w:r w:rsidRPr="003C0F08">
        <w:rPr>
          <w:rFonts w:hint="cs"/>
          <w:rtl/>
        </w:rPr>
        <w:t xml:space="preserve"> چون دو حیثیت است یکی اینکه عذاب دنیوی است نه اخروی، پس مربوط به</w:t>
      </w:r>
      <w:r w:rsidRPr="003C0F08">
        <w:rPr>
          <w:rFonts w:hint="cs"/>
          <w:rtl/>
        </w:rPr>
        <w:t xml:space="preserve"> بحث ما که عذاب اخروی است ندارد و یکی هم از حیث اینکه مربوط به امم سابقه است و مربوط به </w:t>
      </w:r>
      <w:r w:rsidR="00245AE0" w:rsidRPr="003C0F08">
        <w:rPr>
          <w:rFonts w:hint="cs"/>
          <w:rtl/>
        </w:rPr>
        <w:t>ما نیست.</w:t>
      </w:r>
    </w:p>
    <w:p w14:paraId="756E0307" w14:textId="77777777" w:rsidR="00245AE0" w:rsidRPr="003C0F08" w:rsidRDefault="00035715" w:rsidP="00245AE0">
      <w:pPr>
        <w:pStyle w:val="Heading5"/>
        <w:rPr>
          <w:rtl/>
        </w:rPr>
      </w:pPr>
      <w:bookmarkStart w:id="1081" w:name="_Toc75087380"/>
      <w:r w:rsidRPr="003C0F08">
        <w:rPr>
          <w:rFonts w:hint="cs"/>
          <w:rtl/>
        </w:rPr>
        <w:t>اشکال سوم</w:t>
      </w:r>
      <w:r w:rsidR="00866E3B" w:rsidRPr="003C0F08">
        <w:rPr>
          <w:rFonts w:hint="cs"/>
          <w:rtl/>
        </w:rPr>
        <w:t>: نفی فعلیت عذاب در آیه</w:t>
      </w:r>
      <w:bookmarkEnd w:id="1081"/>
    </w:p>
    <w:p w14:paraId="18771E21" w14:textId="77777777" w:rsidR="00866E3B" w:rsidRPr="003C0F08" w:rsidRDefault="00035715" w:rsidP="007361C5">
      <w:pPr>
        <w:rPr>
          <w:rtl/>
        </w:rPr>
      </w:pPr>
      <w:r w:rsidRPr="003C0F08">
        <w:rPr>
          <w:rFonts w:hint="cs"/>
          <w:rtl/>
        </w:rPr>
        <w:t>یک اشکال سومی در اینجا وجود دارد و اشکال دشواری است و همانی که مرحوم آخوند در متن کفایه متعرض آن شده است و آن این است که آیۀ ش</w:t>
      </w:r>
      <w:r w:rsidRPr="003C0F08">
        <w:rPr>
          <w:rFonts w:hint="cs"/>
          <w:rtl/>
        </w:rPr>
        <w:t xml:space="preserve">ریفه نفی فعلیت </w:t>
      </w:r>
      <w:r w:rsidR="00A62386" w:rsidRPr="003C0F08">
        <w:rPr>
          <w:rFonts w:hint="cs"/>
          <w:rtl/>
        </w:rPr>
        <w:t>عذاب کرده است. ما کنا معذبین؛ ما م</w:t>
      </w:r>
      <w:r w:rsidR="00FD6E93" w:rsidRPr="003C0F08">
        <w:rPr>
          <w:rFonts w:hint="cs"/>
          <w:rtl/>
        </w:rPr>
        <w:t>ُ</w:t>
      </w:r>
      <w:r w:rsidR="00A62386" w:rsidRPr="003C0F08">
        <w:rPr>
          <w:rFonts w:hint="cs"/>
          <w:rtl/>
        </w:rPr>
        <w:t>عذ</w:t>
      </w:r>
      <w:r w:rsidR="00FD6E93" w:rsidRPr="003C0F08">
        <w:rPr>
          <w:rFonts w:hint="cs"/>
          <w:rtl/>
        </w:rPr>
        <w:t>ِّ</w:t>
      </w:r>
      <w:r w:rsidR="00A62386" w:rsidRPr="003C0F08">
        <w:rPr>
          <w:rFonts w:hint="cs"/>
          <w:rtl/>
        </w:rPr>
        <w:t>ب نبودیم یا نیست یا دأب ما نیست</w:t>
      </w:r>
      <w:r w:rsidRPr="003C0F08">
        <w:rPr>
          <w:rFonts w:hint="cs"/>
          <w:rtl/>
        </w:rPr>
        <w:t>،</w:t>
      </w:r>
      <w:r w:rsidR="00A62386" w:rsidRPr="003C0F08">
        <w:rPr>
          <w:rFonts w:hint="cs"/>
          <w:rtl/>
        </w:rPr>
        <w:t xml:space="preserve"> نه اینکه شخص استحقاق عقاب ندارد</w:t>
      </w:r>
      <w:r w:rsidRPr="003C0F08">
        <w:rPr>
          <w:rFonts w:hint="cs"/>
          <w:rtl/>
        </w:rPr>
        <w:t>؛</w:t>
      </w:r>
      <w:r w:rsidR="00A62386" w:rsidRPr="003C0F08">
        <w:rPr>
          <w:rFonts w:hint="cs"/>
          <w:rtl/>
        </w:rPr>
        <w:t xml:space="preserve"> چون بین فعلیت عذاب از ناحیۀ خداوند و استحقاق عذاب از ناحیۀ عبد فاصله است. </w:t>
      </w:r>
      <w:r w:rsidRPr="003C0F08">
        <w:rPr>
          <w:rFonts w:hint="cs"/>
          <w:rtl/>
        </w:rPr>
        <w:t>امکان دارد</w:t>
      </w:r>
      <w:r w:rsidR="00A62386" w:rsidRPr="003C0F08">
        <w:rPr>
          <w:rFonts w:hint="cs"/>
          <w:rtl/>
        </w:rPr>
        <w:t xml:space="preserve"> شخص مستحق عقاب باشد ولی عقاب فعلی نشود</w:t>
      </w:r>
      <w:r w:rsidRPr="003C0F08">
        <w:rPr>
          <w:rFonts w:hint="cs"/>
          <w:rtl/>
        </w:rPr>
        <w:t>؛</w:t>
      </w:r>
      <w:r w:rsidR="00A62386" w:rsidRPr="003C0F08">
        <w:rPr>
          <w:rFonts w:hint="cs"/>
          <w:rtl/>
        </w:rPr>
        <w:t xml:space="preserve"> مثل موارد عفو و شفاعت و برخی گناهان که از روایات استفاده می‌شود که گناه هستند و استحقاق عقاب در آنها هست اما خداوند عفو کرده است مثل ظهار که در آنجا گرچه استظهار می‌شود که گناه است</w:t>
      </w:r>
      <w:r w:rsidRPr="003C0F08">
        <w:rPr>
          <w:rFonts w:hint="cs"/>
          <w:rtl/>
        </w:rPr>
        <w:t>،</w:t>
      </w:r>
      <w:r w:rsidR="00A62386" w:rsidRPr="003C0F08">
        <w:rPr>
          <w:rFonts w:hint="cs"/>
          <w:rtl/>
        </w:rPr>
        <w:t xml:space="preserve"> اما در عین حال از آیۀ شریفه و از روایات شاید استفاده شود که این گناه م</w:t>
      </w:r>
      <w:r w:rsidR="00FD6E93" w:rsidRPr="003C0F08">
        <w:rPr>
          <w:rFonts w:hint="cs"/>
          <w:rtl/>
        </w:rPr>
        <w:t>َ</w:t>
      </w:r>
      <w:r w:rsidR="00A62386" w:rsidRPr="003C0F08">
        <w:rPr>
          <w:rFonts w:hint="cs"/>
          <w:rtl/>
        </w:rPr>
        <w:t>عفو</w:t>
      </w:r>
      <w:r w:rsidR="00FD6E93" w:rsidRPr="003C0F08">
        <w:rPr>
          <w:rFonts w:hint="cs"/>
          <w:rtl/>
        </w:rPr>
        <w:t>ّ</w:t>
      </w:r>
      <w:r w:rsidR="00A62386" w:rsidRPr="003C0F08">
        <w:rPr>
          <w:rFonts w:hint="cs"/>
          <w:rtl/>
        </w:rPr>
        <w:t xml:space="preserve"> است و عقاب نمی‌شود</w:t>
      </w:r>
      <w:r w:rsidRPr="003C0F08">
        <w:rPr>
          <w:rFonts w:hint="cs"/>
          <w:rtl/>
        </w:rPr>
        <w:t>؛</w:t>
      </w:r>
      <w:r w:rsidR="00A62386" w:rsidRPr="003C0F08">
        <w:rPr>
          <w:rFonts w:hint="cs"/>
          <w:rtl/>
        </w:rPr>
        <w:t xml:space="preserve"> چون بعدش خداوند فرموده</w:t>
      </w:r>
      <w:r w:rsidRPr="003C0F08">
        <w:rPr>
          <w:rFonts w:hint="cs"/>
          <w:rtl/>
        </w:rPr>
        <w:t>:</w:t>
      </w:r>
      <w:r w:rsidR="00A62386" w:rsidRPr="003C0F08">
        <w:rPr>
          <w:rFonts w:hint="cs"/>
          <w:rtl/>
        </w:rPr>
        <w:t xml:space="preserve"> </w:t>
      </w:r>
      <w:r w:rsidRPr="003C0F08">
        <w:rPr>
          <w:rFonts w:hint="cs"/>
          <w:rtl/>
        </w:rPr>
        <w:t>«</w:t>
      </w:r>
      <w:r w:rsidRPr="003C0F08">
        <w:rPr>
          <w:rtl/>
        </w:rPr>
        <w:t>إِنَّ اللَّهَ لَعَفُوٌّ غَفُورٌ</w:t>
      </w:r>
      <w:r w:rsidRPr="003C0F08">
        <w:rPr>
          <w:rFonts w:hint="cs"/>
          <w:rtl/>
        </w:rPr>
        <w:t>»</w:t>
      </w:r>
      <w:r w:rsidRPr="003C0F08">
        <w:rPr>
          <w:rStyle w:val="FootnoteReference"/>
          <w:rtl/>
        </w:rPr>
        <w:footnoteReference w:id="337"/>
      </w:r>
      <w:r w:rsidR="00A62386" w:rsidRPr="003C0F08">
        <w:rPr>
          <w:rFonts w:hint="cs"/>
          <w:rtl/>
        </w:rPr>
        <w:t xml:space="preserve">. چون فاصله بین فعلیت و استحقاق هست و آیۀ شریفه نفی فعلیت می کند، پس نفی استحقاق نکرده است در حالی که ما در بحث برائت به دنبال نفی استحقاق هستیم و </w:t>
      </w:r>
      <w:r w:rsidR="007361C5" w:rsidRPr="003C0F08">
        <w:rPr>
          <w:rFonts w:hint="cs"/>
          <w:rtl/>
        </w:rPr>
        <w:t>چنین</w:t>
      </w:r>
      <w:r w:rsidR="00A62386" w:rsidRPr="003C0F08">
        <w:rPr>
          <w:rFonts w:hint="cs"/>
          <w:rtl/>
        </w:rPr>
        <w:t xml:space="preserve"> ترخیص</w:t>
      </w:r>
      <w:r w:rsidR="007361C5" w:rsidRPr="003C0F08">
        <w:rPr>
          <w:rFonts w:hint="cs"/>
          <w:rtl/>
        </w:rPr>
        <w:t>ی</w:t>
      </w:r>
      <w:r w:rsidR="00A62386" w:rsidRPr="003C0F08">
        <w:rPr>
          <w:rFonts w:hint="cs"/>
          <w:rtl/>
        </w:rPr>
        <w:t xml:space="preserve"> می خواهیم نه نفی فعلیت عقاب که با عفو و شفاعت هم قابل حصول بود.</w:t>
      </w:r>
    </w:p>
    <w:p w14:paraId="2CCB91C2" w14:textId="77777777" w:rsidR="00905354" w:rsidRPr="003C0F08" w:rsidRDefault="00035715" w:rsidP="00866E3B">
      <w:pPr>
        <w:pStyle w:val="Heading5"/>
        <w:rPr>
          <w:rtl/>
        </w:rPr>
      </w:pPr>
      <w:bookmarkStart w:id="1082" w:name="_Toc75087381"/>
      <w:r w:rsidRPr="003C0F08">
        <w:rPr>
          <w:rFonts w:hint="cs"/>
          <w:rtl/>
        </w:rPr>
        <w:t>اشکال چهارم:</w:t>
      </w:r>
      <w:r w:rsidR="00A62386" w:rsidRPr="003C0F08">
        <w:rPr>
          <w:rFonts w:hint="cs"/>
          <w:rtl/>
        </w:rPr>
        <w:t xml:space="preserve"> </w:t>
      </w:r>
      <w:r w:rsidR="00B23F18" w:rsidRPr="003C0F08">
        <w:rPr>
          <w:rFonts w:hint="cs"/>
          <w:rtl/>
        </w:rPr>
        <w:t>عدم بیانیت آیه در موضوع برائت نقلی</w:t>
      </w:r>
      <w:bookmarkEnd w:id="1082"/>
    </w:p>
    <w:p w14:paraId="18A39B0B" w14:textId="77777777" w:rsidR="00B23F18" w:rsidRPr="003C0F08" w:rsidRDefault="00035715" w:rsidP="007E5348">
      <w:pPr>
        <w:rPr>
          <w:rtl/>
        </w:rPr>
      </w:pPr>
      <w:r w:rsidRPr="003C0F08">
        <w:rPr>
          <w:rFonts w:hint="cs"/>
          <w:rtl/>
        </w:rPr>
        <w:t>اشکال چهارم که مرحوم نائینی مطرح کرده است و برخی از اصولیین دیگر هم این را مطرح کرده اند</w:t>
      </w:r>
      <w:r w:rsidR="007361C5" w:rsidRPr="003C0F08">
        <w:rPr>
          <w:rFonts w:hint="cs"/>
          <w:rtl/>
        </w:rPr>
        <w:t xml:space="preserve"> و مرحوم شهید صدر هم این را دار</w:t>
      </w:r>
      <w:r w:rsidRPr="003C0F08">
        <w:rPr>
          <w:rFonts w:hint="cs"/>
          <w:rtl/>
        </w:rPr>
        <w:t xml:space="preserve">د، این است که در اینجا فرموده اند حتی نبعث رسولاً. واضح است که بعثت بما هو بعثت بدون اینکه هیچ ابلاغ و اظهاری در آن باشد، </w:t>
      </w:r>
      <w:r w:rsidRPr="003C0F08">
        <w:rPr>
          <w:rFonts w:hint="cs"/>
          <w:rtl/>
        </w:rPr>
        <w:t xml:space="preserve">نمی‌شود منشأ عذاب باشد اما چه اشکالی دارد که این </w:t>
      </w:r>
      <w:r w:rsidR="007361C5" w:rsidRPr="003C0F08">
        <w:rPr>
          <w:rFonts w:hint="cs"/>
          <w:rtl/>
        </w:rPr>
        <w:t>«</w:t>
      </w:r>
      <w:r w:rsidRPr="003C0F08">
        <w:rPr>
          <w:rFonts w:hint="cs"/>
          <w:rtl/>
        </w:rPr>
        <w:t>حتی نبعث رسولاً</w:t>
      </w:r>
      <w:r w:rsidR="007361C5" w:rsidRPr="003C0F08">
        <w:rPr>
          <w:rFonts w:hint="cs"/>
          <w:rtl/>
        </w:rPr>
        <w:t>»</w:t>
      </w:r>
      <w:r w:rsidRPr="003C0F08">
        <w:rPr>
          <w:rFonts w:hint="cs"/>
          <w:rtl/>
        </w:rPr>
        <w:t xml:space="preserve"> ولو کنایه است، کنایه به جعل حکم و ابراز حکم از ناحیۀ پیامبر باشد، نه ایصال آن</w:t>
      </w:r>
      <w:r w:rsidR="00DA0E9A" w:rsidRPr="003C0F08">
        <w:rPr>
          <w:rFonts w:hint="cs"/>
          <w:rtl/>
        </w:rPr>
        <w:t xml:space="preserve"> به تمام مخاطبین. همین که پیغمبر مبعوث شد و اجمال</w:t>
      </w:r>
      <w:r w:rsidRPr="003C0F08">
        <w:rPr>
          <w:rFonts w:hint="cs"/>
          <w:rtl/>
        </w:rPr>
        <w:t>اً ابلاغ فرموده باشند، کافی است</w:t>
      </w:r>
      <w:r w:rsidR="00DA0E9A" w:rsidRPr="003C0F08">
        <w:rPr>
          <w:rFonts w:hint="cs"/>
          <w:rtl/>
        </w:rPr>
        <w:t xml:space="preserve">. اینکه در اثر اخفاء ظالمین به من نرسیده باشد این دیگر داخل در این بحث نیست. </w:t>
      </w:r>
    </w:p>
    <w:p w14:paraId="577FA71F" w14:textId="77777777" w:rsidR="00A62386" w:rsidRPr="003C0F08" w:rsidRDefault="00035715" w:rsidP="007E5348">
      <w:pPr>
        <w:rPr>
          <w:rtl/>
        </w:rPr>
      </w:pPr>
      <w:r w:rsidRPr="003C0F08">
        <w:rPr>
          <w:rFonts w:hint="cs"/>
          <w:rtl/>
        </w:rPr>
        <w:t xml:space="preserve">مرحوم نایینی در یکی از تقریرات بالاجمال عبور می کند و در تقریر دیگر تصریح دارد که این آیۀ شریفه راجع به این است که خداوند متعال مطلقاً سکوت نکرده است اما معنایش این نیست که به همه ایصال کرده است. ما کنا معذبین </w:t>
      </w:r>
      <w:r w:rsidRPr="003C0F08">
        <w:rPr>
          <w:rFonts w:hint="cs"/>
          <w:rtl/>
        </w:rPr>
        <w:t xml:space="preserve">یعنی ما عذاب </w:t>
      </w:r>
      <w:r w:rsidRPr="003C0F08">
        <w:rPr>
          <w:rFonts w:hint="cs"/>
          <w:rtl/>
        </w:rPr>
        <w:lastRenderedPageBreak/>
        <w:t>نمی کنیم یا نکردیم تا زمانی که بعثت بشود، بگوییم کنایه باشد از وحی و ابلاغ فی الجمله؛ مثل اینکه برای اطرافیان خودشان ابلاغ فرمودند. اما اینکه ما بگوییم حتی نبعث رسولاً کنایه از اتمام الحجة لکل فرد است یا بیان بر حکم است برای تمامی افراد، از کج</w:t>
      </w:r>
      <w:r w:rsidRPr="003C0F08">
        <w:rPr>
          <w:rFonts w:hint="cs"/>
          <w:rtl/>
        </w:rPr>
        <w:t xml:space="preserve">ا گفته می‌شود؟ اگر این نباشد بحث ما در برائت در ایصال حکم و بیان بر حکم و در اتمام حجت برای تمامی افراد است که شخص اگر علم به حکم پیدا نکرد و تحریم یا وجوب مشکوک بود، آیا تکلیفش در اینجا چیست؟ آیا ترخیص است یا احتیاط؟ </w:t>
      </w:r>
    </w:p>
    <w:p w14:paraId="573B3DF5" w14:textId="77777777" w:rsidR="00B23F18" w:rsidRPr="003C0F08" w:rsidRDefault="00035715" w:rsidP="007E5348">
      <w:pPr>
        <w:rPr>
          <w:rtl/>
        </w:rPr>
      </w:pPr>
      <w:r w:rsidRPr="003C0F08">
        <w:rPr>
          <w:rFonts w:hint="cs"/>
          <w:rtl/>
        </w:rPr>
        <w:t xml:space="preserve">آیۀ شریفه اصلاً راجع به این بحث ندارد، راجع به این است که ما قبل از اینکه بعثت بشود و ابلاغ فی الجمله بشود، ما کنا معذبین. اما اینکه در اثر اخفاء ظالمین آنچه را که ما مبعوث کردیم و وحی کردیم به دست مکلف نرسید، </w:t>
      </w:r>
      <w:r w:rsidR="007361C5" w:rsidRPr="003C0F08">
        <w:rPr>
          <w:rFonts w:hint="cs"/>
          <w:rtl/>
        </w:rPr>
        <w:t xml:space="preserve">مرحوم نائینی </w:t>
      </w:r>
      <w:r w:rsidRPr="003C0F08">
        <w:rPr>
          <w:rFonts w:hint="cs"/>
          <w:rtl/>
        </w:rPr>
        <w:t>می‌گوید ربطی به این آیه ندارد. ای</w:t>
      </w:r>
      <w:r w:rsidRPr="003C0F08">
        <w:rPr>
          <w:rFonts w:hint="cs"/>
          <w:rtl/>
        </w:rPr>
        <w:t>ن اشکال چهارم است که مرحوم شهید صدر و همچنین محقق نایینی هم از یکی از تقریراتشان استفاده می‌شود که این اشکال را پذیرفته اند.</w:t>
      </w:r>
    </w:p>
    <w:p w14:paraId="16C4B6D9" w14:textId="77777777" w:rsidR="00B23F18" w:rsidRPr="003C0F08" w:rsidRDefault="00035715" w:rsidP="00B23F18">
      <w:pPr>
        <w:pStyle w:val="Heading4"/>
        <w:rPr>
          <w:rtl/>
        </w:rPr>
      </w:pPr>
      <w:bookmarkStart w:id="1083" w:name="_Toc75087382"/>
      <w:r w:rsidRPr="003C0F08">
        <w:rPr>
          <w:rFonts w:hint="cs"/>
          <w:rtl/>
        </w:rPr>
        <w:t>بررسی و پاسخ به اشکالات</w:t>
      </w:r>
      <w:bookmarkEnd w:id="1083"/>
    </w:p>
    <w:p w14:paraId="13A76A51" w14:textId="77777777" w:rsidR="00DA0E9A" w:rsidRPr="003C0F08" w:rsidRDefault="00035715" w:rsidP="00B23F18">
      <w:pPr>
        <w:pStyle w:val="Heading5"/>
        <w:rPr>
          <w:rtl/>
        </w:rPr>
      </w:pPr>
      <w:bookmarkStart w:id="1084" w:name="_Toc75087383"/>
      <w:r w:rsidRPr="003C0F08">
        <w:rPr>
          <w:rFonts w:hint="cs"/>
          <w:rtl/>
        </w:rPr>
        <w:t>پاسخ محقق عراقی به سه اشکال اول با تمسک به استظهاری از آیه</w:t>
      </w:r>
      <w:bookmarkEnd w:id="1084"/>
      <w:r w:rsidRPr="003C0F08">
        <w:rPr>
          <w:rFonts w:hint="cs"/>
          <w:rtl/>
        </w:rPr>
        <w:t xml:space="preserve"> </w:t>
      </w:r>
    </w:p>
    <w:p w14:paraId="18A663D8" w14:textId="77777777" w:rsidR="006125D3" w:rsidRPr="003C0F08" w:rsidRDefault="00035715" w:rsidP="007361C5">
      <w:pPr>
        <w:rPr>
          <w:rtl/>
        </w:rPr>
      </w:pPr>
      <w:r w:rsidRPr="003C0F08">
        <w:rPr>
          <w:rFonts w:hint="cs"/>
          <w:rtl/>
        </w:rPr>
        <w:t>ما باید بحث کنیم در این اشکالات و ببینیم که چطو</w:t>
      </w:r>
      <w:r w:rsidRPr="003C0F08">
        <w:rPr>
          <w:rFonts w:hint="cs"/>
          <w:rtl/>
        </w:rPr>
        <w:t xml:space="preserve">ر می‌شود به اینها پاسخ گفت. اشکال اول و دوم و سوم یک راه حل اجمالی دارد بنا بر یک استظهاری از آیه که عرض می کنیم. من نمی دانم که قبل از محقق عراقی هم کسی گفته است یا نه، ولی محقق عراقی این را فرموده است و مرحوم آقای خویی هم فرموده است و آیت الله وحید حفظه </w:t>
      </w:r>
      <w:r w:rsidRPr="003C0F08">
        <w:rPr>
          <w:rFonts w:hint="cs"/>
          <w:rtl/>
        </w:rPr>
        <w:t>الله در تقریراتشان این را به مرحوم آیت الله خویی نسبت داده اند در حالی که اصل این مطلب برای محقق عراقی است</w:t>
      </w:r>
      <w:r w:rsidR="00B23F18" w:rsidRPr="003C0F08">
        <w:rPr>
          <w:rFonts w:hint="cs"/>
          <w:rtl/>
        </w:rPr>
        <w:t>،</w:t>
      </w:r>
      <w:r w:rsidRPr="003C0F08">
        <w:rPr>
          <w:rFonts w:hint="cs"/>
          <w:rtl/>
        </w:rPr>
        <w:t xml:space="preserve"> لذا محقق روحانی در منتقی هم تصریح دارند که این از مرحوم عراقی است. یک بیانی است از مرحوم عراقی که بنابر استظهاری از آیه که اگر این استظهار واقع شود،</w:t>
      </w:r>
      <w:r w:rsidRPr="003C0F08">
        <w:rPr>
          <w:rFonts w:hint="cs"/>
          <w:rtl/>
        </w:rPr>
        <w:t xml:space="preserve"> هر سه اشکال را حل می کند. اگر این استظهار را نپذیریم، باز </w:t>
      </w:r>
      <w:r w:rsidR="007361C5" w:rsidRPr="003C0F08">
        <w:rPr>
          <w:rFonts w:hint="cs"/>
          <w:rtl/>
        </w:rPr>
        <w:t>برای جواب از یکایک</w:t>
      </w:r>
      <w:r w:rsidRPr="003C0F08">
        <w:rPr>
          <w:rFonts w:hint="cs"/>
          <w:rtl/>
        </w:rPr>
        <w:t xml:space="preserve"> این اشکالات بیاناتی وجود دارد که باید بحث شود. </w:t>
      </w:r>
    </w:p>
    <w:p w14:paraId="425114B5" w14:textId="77777777" w:rsidR="00FE2D48" w:rsidRPr="003C0F08" w:rsidRDefault="00035715" w:rsidP="007361C5">
      <w:pPr>
        <w:rPr>
          <w:rtl/>
        </w:rPr>
      </w:pPr>
      <w:r w:rsidRPr="003C0F08">
        <w:rPr>
          <w:rFonts w:hint="cs"/>
          <w:rtl/>
        </w:rPr>
        <w:t xml:space="preserve">آن بیانی که بر اساس آن </w:t>
      </w:r>
      <w:r w:rsidR="007361C5" w:rsidRPr="003C0F08">
        <w:rPr>
          <w:rFonts w:hint="cs"/>
          <w:rtl/>
        </w:rPr>
        <w:t xml:space="preserve">هر </w:t>
      </w:r>
      <w:r w:rsidRPr="003C0F08">
        <w:rPr>
          <w:rFonts w:hint="cs"/>
          <w:rtl/>
        </w:rPr>
        <w:t>سه اشکال را می‌شود</w:t>
      </w:r>
      <w:r w:rsidR="007361C5" w:rsidRPr="003C0F08">
        <w:rPr>
          <w:rFonts w:hint="cs"/>
          <w:rtl/>
        </w:rPr>
        <w:t xml:space="preserve"> </w:t>
      </w:r>
      <w:r w:rsidRPr="003C0F08">
        <w:rPr>
          <w:rFonts w:hint="cs"/>
          <w:rtl/>
        </w:rPr>
        <w:t xml:space="preserve">دفع کرد این است که مرحوم آقا ضیاء عراقی می‌فرماید ظاهر این آیۀ شریفه این نیست که </w:t>
      </w:r>
      <w:r w:rsidR="00B23F18" w:rsidRPr="003C0F08">
        <w:rPr>
          <w:rFonts w:hint="cs"/>
          <w:rtl/>
        </w:rPr>
        <w:t>«</w:t>
      </w:r>
      <w:r w:rsidRPr="003C0F08">
        <w:rPr>
          <w:rFonts w:hint="cs"/>
          <w:rtl/>
        </w:rPr>
        <w:t>ما</w:t>
      </w:r>
      <w:r w:rsidR="00B23F18" w:rsidRPr="003C0F08">
        <w:rPr>
          <w:rFonts w:hint="cs"/>
          <w:rtl/>
        </w:rPr>
        <w:t>»</w:t>
      </w:r>
      <w:r w:rsidRPr="003C0F08">
        <w:rPr>
          <w:rFonts w:hint="cs"/>
          <w:rtl/>
        </w:rPr>
        <w:t xml:space="preserve"> نفی بکند فعلیت عذاب را و بگوید ما عذاب نکرده ایم در سابق، بلکه شأن خداوند را بیان می کند که </w:t>
      </w:r>
      <w:r w:rsidRPr="003C0F08">
        <w:rPr>
          <w:rFonts w:hint="cs"/>
          <w:rtl/>
        </w:rPr>
        <w:lastRenderedPageBreak/>
        <w:t>لیس من شأننا التعذیب قبل البیان. یعنی از شأن خداوند نیست که قبل از بیان و قبل از اتمام حجت، عذاب و تعذیب داشته باشد. وقتی بحث شأن است تمام اشکالات سه گانه مندفع خو</w:t>
      </w:r>
      <w:r w:rsidRPr="003C0F08">
        <w:rPr>
          <w:rFonts w:hint="cs"/>
          <w:rtl/>
        </w:rPr>
        <w:t>اهد شد.</w:t>
      </w:r>
    </w:p>
    <w:p w14:paraId="3B944948" w14:textId="77777777" w:rsidR="00FE2D48" w:rsidRPr="003C0F08" w:rsidRDefault="00035715" w:rsidP="00FE2D48">
      <w:pPr>
        <w:pStyle w:val="Heading6"/>
        <w:rPr>
          <w:rtl/>
        </w:rPr>
      </w:pPr>
      <w:bookmarkStart w:id="1085" w:name="_Toc75087384"/>
      <w:r w:rsidRPr="003C0F08">
        <w:rPr>
          <w:rFonts w:hint="cs"/>
          <w:rtl/>
        </w:rPr>
        <w:t>مندفع شدن اشکالات سه</w:t>
      </w:r>
      <w:r w:rsidRPr="003C0F08">
        <w:rPr>
          <w:rtl/>
        </w:rPr>
        <w:softHyphen/>
      </w:r>
      <w:r w:rsidRPr="003C0F08">
        <w:rPr>
          <w:rFonts w:hint="cs"/>
          <w:rtl/>
        </w:rPr>
        <w:t>گانه با استظهار نفی شأنیت در آیۀ شریفه</w:t>
      </w:r>
      <w:bookmarkEnd w:id="1085"/>
      <w:r w:rsidR="006125D3" w:rsidRPr="003C0F08">
        <w:rPr>
          <w:rFonts w:hint="cs"/>
          <w:rtl/>
        </w:rPr>
        <w:t xml:space="preserve"> </w:t>
      </w:r>
    </w:p>
    <w:p w14:paraId="42CC2DB7" w14:textId="77777777" w:rsidR="00DA0E9A" w:rsidRPr="003C0F08" w:rsidRDefault="00035715" w:rsidP="007361C5">
      <w:pPr>
        <w:rPr>
          <w:rtl/>
        </w:rPr>
      </w:pPr>
      <w:r w:rsidRPr="003C0F08">
        <w:rPr>
          <w:rFonts w:hint="cs"/>
          <w:rtl/>
        </w:rPr>
        <w:t>اولاً وقتی اینگونه معنا کنیم، معنا ندارد که منحصر کنیم به ملل سابق و اقوام سابقه چون این که فرمودند لیس من شأننا، همیشه از شأن خداوند نیست و امت سابقه خصوصیتی ندارند. اینکه شأن خداوند نبا</w:t>
      </w:r>
      <w:r w:rsidRPr="003C0F08">
        <w:rPr>
          <w:rFonts w:hint="cs"/>
          <w:rtl/>
        </w:rPr>
        <w:t xml:space="preserve">شد قبل از بیان و قبل از اتمام حجت عذاب کند، لیس </w:t>
      </w:r>
      <w:r w:rsidR="0084309B" w:rsidRPr="003C0F08">
        <w:rPr>
          <w:rFonts w:hint="cs"/>
          <w:rtl/>
        </w:rPr>
        <w:t xml:space="preserve">من شأنه کذا. </w:t>
      </w:r>
      <w:r w:rsidR="00FE2D48" w:rsidRPr="003C0F08">
        <w:rPr>
          <w:rFonts w:hint="cs"/>
          <w:rtl/>
        </w:rPr>
        <w:t>اختصاصی</w:t>
      </w:r>
      <w:r w:rsidR="0084309B" w:rsidRPr="003C0F08">
        <w:rPr>
          <w:rFonts w:hint="cs"/>
          <w:rtl/>
        </w:rPr>
        <w:t xml:space="preserve"> به ملل سابقه</w:t>
      </w:r>
      <w:r w:rsidR="00FE2D48" w:rsidRPr="003C0F08">
        <w:rPr>
          <w:rFonts w:hint="cs"/>
          <w:rtl/>
        </w:rPr>
        <w:t xml:space="preserve"> ندارد و</w:t>
      </w:r>
      <w:r w:rsidR="0084309B" w:rsidRPr="003C0F08">
        <w:rPr>
          <w:rFonts w:hint="cs"/>
          <w:rtl/>
        </w:rPr>
        <w:t xml:space="preserve"> معنا ندارد که بگوییم که در ملل سابقه لیس من شأننا اما در ملل آینده من شأننا. شأن خداوند یا هست یا نیست، اما اینکه نسبت به ملل سابقه و آینده متفاوت باشد، معنا ندارد. پس اگر این استظهار</w:t>
      </w:r>
      <w:r w:rsidR="000026B1" w:rsidRPr="003C0F08">
        <w:rPr>
          <w:rFonts w:hint="cs"/>
          <w:rtl/>
        </w:rPr>
        <w:t xml:space="preserve"> را</w:t>
      </w:r>
      <w:r w:rsidR="0084309B" w:rsidRPr="003C0F08">
        <w:rPr>
          <w:rFonts w:hint="cs"/>
          <w:rtl/>
        </w:rPr>
        <w:t xml:space="preserve"> داشتیم که ما کنا معذبین نفی فعلیت نیست</w:t>
      </w:r>
      <w:r w:rsidR="00FE2D48" w:rsidRPr="003C0F08">
        <w:rPr>
          <w:rFonts w:hint="cs"/>
          <w:rtl/>
        </w:rPr>
        <w:t>،</w:t>
      </w:r>
      <w:r w:rsidR="0084309B" w:rsidRPr="003C0F08">
        <w:rPr>
          <w:rFonts w:hint="cs"/>
          <w:rtl/>
        </w:rPr>
        <w:t xml:space="preserve"> بلکه نفی شأنیت است، این اشکال مندفع می‌شود کما اینکه اشکال اختصاص به عذاب دنیوی هم مندفع </w:t>
      </w:r>
      <w:r w:rsidR="00FE2D48" w:rsidRPr="003C0F08">
        <w:rPr>
          <w:rFonts w:hint="cs"/>
          <w:rtl/>
        </w:rPr>
        <w:t xml:space="preserve">خواهد شد؛ </w:t>
      </w:r>
      <w:r w:rsidR="0084309B" w:rsidRPr="003C0F08">
        <w:rPr>
          <w:rFonts w:hint="cs"/>
          <w:rtl/>
        </w:rPr>
        <w:t>چون آن چیزی که لیس من شأن الله خصوص عذاب نکردن دنیوی نیست تا بعثت حاصل نشود، بلکه مربوط به کل عذاب است؛ یعنی لیس من شأن الله که عذاب کند بدون</w:t>
      </w:r>
      <w:r w:rsidR="001005DD" w:rsidRPr="003C0F08">
        <w:rPr>
          <w:rFonts w:hint="cs"/>
          <w:rtl/>
        </w:rPr>
        <w:t xml:space="preserve"> اتمام حجت. یعنی اگر ما گفتیم که لیس من شأنه کذا، دیگر به نظر می آید که بین عذاب </w:t>
      </w:r>
      <w:r w:rsidR="000026B1" w:rsidRPr="003C0F08">
        <w:rPr>
          <w:rFonts w:hint="cs"/>
          <w:rtl/>
        </w:rPr>
        <w:t xml:space="preserve">دنیوی </w:t>
      </w:r>
      <w:r w:rsidR="001005DD" w:rsidRPr="003C0F08">
        <w:rPr>
          <w:rFonts w:hint="cs"/>
          <w:rtl/>
        </w:rPr>
        <w:t xml:space="preserve">و عذاب </w:t>
      </w:r>
      <w:r w:rsidR="000026B1" w:rsidRPr="003C0F08">
        <w:rPr>
          <w:rFonts w:hint="cs"/>
          <w:rtl/>
        </w:rPr>
        <w:t xml:space="preserve">اخروی </w:t>
      </w:r>
      <w:r w:rsidR="001005DD" w:rsidRPr="003C0F08">
        <w:rPr>
          <w:rFonts w:hint="cs"/>
          <w:rtl/>
        </w:rPr>
        <w:t xml:space="preserve">و بین  </w:t>
      </w:r>
      <w:r w:rsidR="000026B1" w:rsidRPr="003C0F08">
        <w:rPr>
          <w:rFonts w:hint="cs"/>
          <w:rtl/>
        </w:rPr>
        <w:t>امم سابق و امم لاحق</w:t>
      </w:r>
      <w:r w:rsidR="001005DD" w:rsidRPr="003C0F08">
        <w:rPr>
          <w:rFonts w:hint="cs"/>
          <w:rtl/>
        </w:rPr>
        <w:t xml:space="preserve"> فرق گذاشتن، خلاف ظاهر است. کما اینکه اگر ما گفتیم که معنایش این است که لیس من شأننا کذا است، استحقاق هم ثابت می‌شود یعنی نفی استحقاق است. اگر به این معنا باشد که از شأن ما نیست؛ یعنی اگر این کار را بکنیم ظلم است و چون ظلم است لیس من شأننا مثلاً. این انحصاری ندارد به رفع فعلیت یعنی طرف اصلاً استحقاق هم ندارد و الا اگر استحقاق</w:t>
      </w:r>
      <w:r w:rsidR="007361C5" w:rsidRPr="003C0F08">
        <w:rPr>
          <w:rFonts w:hint="cs"/>
          <w:rtl/>
        </w:rPr>
        <w:t>ِ</w:t>
      </w:r>
      <w:r w:rsidR="001005DD" w:rsidRPr="003C0F08">
        <w:rPr>
          <w:rFonts w:hint="cs"/>
          <w:rtl/>
        </w:rPr>
        <w:t xml:space="preserve"> طرف ثابت باشد، آن وقت دیگر نمی توانیم بگوییم که لیس من شأن الله العذاب، بلکه من شأنه العذاب و من شأنه عدم العذاب از باب عفو. پس اگر استحقاق عبد باشد، جملۀ </w:t>
      </w:r>
      <w:r w:rsidR="007361C5" w:rsidRPr="003C0F08">
        <w:rPr>
          <w:rFonts w:hint="cs"/>
          <w:rtl/>
        </w:rPr>
        <w:t>«</w:t>
      </w:r>
      <w:r w:rsidR="001005DD" w:rsidRPr="003C0F08">
        <w:rPr>
          <w:rFonts w:hint="cs"/>
          <w:rtl/>
        </w:rPr>
        <w:t>لیس من شأننا</w:t>
      </w:r>
      <w:r w:rsidR="007361C5" w:rsidRPr="003C0F08">
        <w:rPr>
          <w:rFonts w:hint="cs"/>
          <w:rtl/>
        </w:rPr>
        <w:t>»</w:t>
      </w:r>
      <w:r w:rsidR="001005DD" w:rsidRPr="003C0F08">
        <w:rPr>
          <w:rFonts w:hint="cs"/>
          <w:rtl/>
        </w:rPr>
        <w:t xml:space="preserve"> دیگر درست نیست. اگر استحقاق عبد هست، عبد مستحق عقاب شده است، پس خداوند هم ممکن است از باب خداوندیش او را عقاب کند. پس اگر گفتیم که لیس من شأننا العذاب، ملازم می‌شود با عدم استحقاق. این فرمایشی است که محقق عراقی دارد و همین حرف را صاحب منتقی تقریباً بعینه گرفته است و یک جوری هم شهید صدر این فرمایش را دارد. اما باید بحث شود که « لیس من شأننا» از کجا استظه</w:t>
      </w:r>
      <w:r w:rsidR="00FE2D48" w:rsidRPr="003C0F08">
        <w:rPr>
          <w:rFonts w:hint="cs"/>
          <w:rtl/>
        </w:rPr>
        <w:t>ار شده است</w:t>
      </w:r>
      <w:r w:rsidR="001005DD" w:rsidRPr="003C0F08">
        <w:rPr>
          <w:rFonts w:hint="cs"/>
          <w:rtl/>
        </w:rPr>
        <w:t>؟</w:t>
      </w:r>
    </w:p>
    <w:p w14:paraId="2E02A82A" w14:textId="77777777" w:rsidR="001005DD" w:rsidRPr="003C0F08" w:rsidRDefault="00035715" w:rsidP="007E5348">
      <w:pPr>
        <w:rPr>
          <w:rtl/>
        </w:rPr>
      </w:pPr>
      <w:r w:rsidRPr="003C0F08">
        <w:rPr>
          <w:rFonts w:hint="cs"/>
          <w:rtl/>
        </w:rPr>
        <w:t xml:space="preserve">محقق عراقی در نهایة الافکار می‌فرماید: </w:t>
      </w:r>
    </w:p>
    <w:p w14:paraId="36FA0F34" w14:textId="77777777" w:rsidR="00FE2D48" w:rsidRPr="003C0F08" w:rsidRDefault="00035715" w:rsidP="00FE2D48">
      <w:pPr>
        <w:pStyle w:val="1"/>
        <w:rPr>
          <w:rtl/>
        </w:rPr>
      </w:pPr>
      <w:r w:rsidRPr="003C0F08">
        <w:rPr>
          <w:rtl/>
        </w:rPr>
        <w:t>(و من الآيات) قوله سبحانه و ما كنا معذبين حتى نبعث رسولا، فان فيها دلالة على نفي العقوبة قبل بعث الرسل الّذي هو كناية عن بيان التكليف (و أورد) عليه بان ظاهر الآية الشريفة انما هو الاخبار بعدم وقوع التع</w:t>
      </w:r>
      <w:r w:rsidRPr="003C0F08">
        <w:rPr>
          <w:rtl/>
        </w:rPr>
        <w:t xml:space="preserve">ذيب على الأمم </w:t>
      </w:r>
      <w:r w:rsidRPr="003C0F08">
        <w:rPr>
          <w:rtl/>
        </w:rPr>
        <w:lastRenderedPageBreak/>
        <w:t>السابقة فيما مضى الا بعد بعث الرسل و إتمام الحجة، فيختص بالعذاب الدنيوي الواقع في الأمم السابقة، فلا تدل على نفي العقوبة على ارتكاب مشكوك الحرمة</w:t>
      </w:r>
      <w:r w:rsidRPr="003C0F08">
        <w:rPr>
          <w:rFonts w:hint="cs"/>
          <w:rtl/>
        </w:rPr>
        <w:t xml:space="preserve"> </w:t>
      </w:r>
      <w:r w:rsidRPr="003C0F08">
        <w:rPr>
          <w:rtl/>
        </w:rPr>
        <w:t>(و فيه) انه مبنى على جعل المضي في و ما كنا معذبين بلحاظ حال الخطاب و هو خلاف ظاهر الآية</w:t>
      </w:r>
      <w:r w:rsidRPr="003C0F08">
        <w:rPr>
          <w:rFonts w:hint="cs"/>
          <w:rtl/>
        </w:rPr>
        <w:t>.</w:t>
      </w:r>
      <w:r w:rsidRPr="003C0F08">
        <w:rPr>
          <w:rStyle w:val="FootnoteReference"/>
          <w:rtl/>
        </w:rPr>
        <w:footnoteReference w:id="338"/>
      </w:r>
    </w:p>
    <w:p w14:paraId="3225FD5B" w14:textId="77777777" w:rsidR="00A80F01" w:rsidRPr="003C0F08" w:rsidRDefault="00035715" w:rsidP="00A80F01">
      <w:pPr>
        <w:rPr>
          <w:rtl/>
        </w:rPr>
      </w:pPr>
      <w:r w:rsidRPr="003C0F08">
        <w:rPr>
          <w:rFonts w:hint="cs"/>
          <w:rtl/>
        </w:rPr>
        <w:t>اگر دو</w:t>
      </w:r>
      <w:r w:rsidRPr="003C0F08">
        <w:rPr>
          <w:rFonts w:hint="cs"/>
          <w:rtl/>
        </w:rPr>
        <w:t>ستان دقت کنند ایشان دو اشکال را با هم یکی کرده است. به لحاظ اینکه این اخبار از وقوع تعذیب در امم سابقه است. مطلب ديگری نیز ایشان دارد که فردا به تفصیل بحث خواهیم کرد که این مضی و زمان گذشته را به لحاظ حال تکلم پیامبر که حال نزول وحی پیامبر ما بوده باید حسا</w:t>
      </w:r>
      <w:r w:rsidRPr="003C0F08">
        <w:rPr>
          <w:rFonts w:hint="cs"/>
          <w:rtl/>
        </w:rPr>
        <w:t xml:space="preserve">ب کنیم یا به لحاظ ارسال رسل هر قومی؟ یک دقت واقعاً جالبی است که نمی دانم غیر از ایشان هم چنین دقتی داشته یا نه که بحث خواهیم کرد که این مسئله چه اثری دارد. بعد می‌گوید: </w:t>
      </w:r>
    </w:p>
    <w:p w14:paraId="76756020" w14:textId="77777777" w:rsidR="00852E4B" w:rsidRPr="003C0F08" w:rsidRDefault="00035715" w:rsidP="00A80F01">
      <w:pPr>
        <w:pStyle w:val="1"/>
        <w:rPr>
          <w:rtl/>
        </w:rPr>
      </w:pPr>
      <w:r w:rsidRPr="003C0F08">
        <w:rPr>
          <w:rtl/>
        </w:rPr>
        <w:t xml:space="preserve">(و مثله) لا يختص بالعذاب الدنيوي (بل الظاهر منها) هو كونها بصدد إظهار العدل ببيان انه </w:t>
      </w:r>
      <w:r w:rsidRPr="003C0F08">
        <w:rPr>
          <w:rtl/>
        </w:rPr>
        <w:t>سبحانه لم يكن من شأنه عزّ و جل ان يعذب قوما الا بعد البيان و إتمام الحجة نظير قوله و ما كنا ظالمين‏</w:t>
      </w:r>
      <w:r w:rsidRPr="003C0F08">
        <w:rPr>
          <w:rFonts w:hint="cs"/>
          <w:rtl/>
        </w:rPr>
        <w:t>.</w:t>
      </w:r>
      <w:r w:rsidRPr="003C0F08">
        <w:rPr>
          <w:rStyle w:val="FootnoteReference"/>
          <w:rtl/>
        </w:rPr>
        <w:footnoteReference w:id="339"/>
      </w:r>
    </w:p>
    <w:p w14:paraId="0FF5A430" w14:textId="77777777" w:rsidR="00852E4B" w:rsidRPr="003C0F08" w:rsidRDefault="00035715" w:rsidP="007E5348">
      <w:pPr>
        <w:rPr>
          <w:rtl/>
        </w:rPr>
      </w:pPr>
      <w:r w:rsidRPr="003C0F08">
        <w:rPr>
          <w:rFonts w:hint="cs"/>
          <w:rtl/>
        </w:rPr>
        <w:t>که این را بحث می کنیم هم دلالت فرمایش ایشان را که زمان ماضی به لحاظ زمان تکلم پیغمبر ماست که الان آیه نازل می‌شود و وحی می‌شود یا مربوط به زمان ارسال رسل</w:t>
      </w:r>
      <w:r w:rsidRPr="003C0F08">
        <w:rPr>
          <w:rFonts w:hint="cs"/>
          <w:rtl/>
        </w:rPr>
        <w:t xml:space="preserve"> خود اقوام است. اینکه اینها چه فرقی دارند، فردا بحث خواهیم کرد. </w:t>
      </w:r>
    </w:p>
    <w:p w14:paraId="5DA882F4" w14:textId="77777777" w:rsidR="00A80F01" w:rsidRPr="003C0F08" w:rsidRDefault="00035715" w:rsidP="007361C5">
      <w:pPr>
        <w:rPr>
          <w:rtl/>
        </w:rPr>
      </w:pPr>
      <w:r w:rsidRPr="003C0F08">
        <w:rPr>
          <w:rFonts w:hint="cs"/>
          <w:rtl/>
        </w:rPr>
        <w:t xml:space="preserve">پس </w:t>
      </w:r>
      <w:r w:rsidR="007361C5" w:rsidRPr="003C0F08">
        <w:rPr>
          <w:rFonts w:hint="cs"/>
          <w:rtl/>
        </w:rPr>
        <w:t xml:space="preserve">یک بحث این است که </w:t>
      </w:r>
      <w:r w:rsidRPr="003C0F08">
        <w:rPr>
          <w:rFonts w:hint="cs"/>
          <w:rtl/>
        </w:rPr>
        <w:t xml:space="preserve">چرا </w:t>
      </w:r>
      <w:r w:rsidR="007361C5" w:rsidRPr="003C0F08">
        <w:rPr>
          <w:rFonts w:hint="cs"/>
          <w:rtl/>
        </w:rPr>
        <w:t xml:space="preserve">مفاد آیه شریفه را </w:t>
      </w:r>
      <w:r w:rsidRPr="003C0F08">
        <w:rPr>
          <w:rFonts w:hint="cs"/>
          <w:rtl/>
        </w:rPr>
        <w:t>بر معنای شأن</w:t>
      </w:r>
      <w:r w:rsidR="007361C5" w:rsidRPr="003C0F08">
        <w:rPr>
          <w:rFonts w:hint="cs"/>
          <w:rtl/>
        </w:rPr>
        <w:t xml:space="preserve"> حمل</w:t>
      </w:r>
      <w:r w:rsidR="007361C5" w:rsidRPr="003C0F08">
        <w:rPr>
          <w:rtl/>
        </w:rPr>
        <w:t xml:space="preserve"> </w:t>
      </w:r>
      <w:r w:rsidR="007361C5" w:rsidRPr="003C0F08">
        <w:rPr>
          <w:rFonts w:hint="cs"/>
          <w:rtl/>
        </w:rPr>
        <w:t>کنیم</w:t>
      </w:r>
      <w:r w:rsidRPr="003C0F08">
        <w:rPr>
          <w:rFonts w:hint="cs"/>
          <w:rtl/>
        </w:rPr>
        <w:t xml:space="preserve">. ایشان ادعا می </w:t>
      </w:r>
      <w:r w:rsidR="007E5348" w:rsidRPr="003C0F08">
        <w:rPr>
          <w:rFonts w:hint="cs"/>
          <w:rtl/>
        </w:rPr>
        <w:t>کند که بنابر این قرائن مفاد آیه این است که لیس من شأنه کذا. بعد می‌گوید:</w:t>
      </w:r>
    </w:p>
    <w:p w14:paraId="24B4A95A" w14:textId="77777777" w:rsidR="007E5348" w:rsidRPr="003C0F08" w:rsidRDefault="00035715" w:rsidP="00A80F01">
      <w:pPr>
        <w:pStyle w:val="1"/>
        <w:rPr>
          <w:rtl/>
        </w:rPr>
      </w:pPr>
      <w:r w:rsidRPr="003C0F08">
        <w:rPr>
          <w:rFonts w:hint="cs"/>
          <w:rtl/>
        </w:rPr>
        <w:t xml:space="preserve"> </w:t>
      </w:r>
      <w:r w:rsidR="00A80F01" w:rsidRPr="003C0F08">
        <w:rPr>
          <w:rtl/>
        </w:rPr>
        <w:t>(و من الواضح) عدم اختصاص ذلك بقوم دون قوم و لا بعذاب دون عذاب (كوضوح) ملازمة ذلك لكون المنفي فيها هو الاستحقاق و المعرضية للعذاب الفعلي، لا الفعلية المحضة مع ثبوت الاستحقاق</w:t>
      </w:r>
      <w:r w:rsidR="00A80F01" w:rsidRPr="003C0F08">
        <w:rPr>
          <w:rFonts w:hint="cs"/>
          <w:rtl/>
        </w:rPr>
        <w:t>.</w:t>
      </w:r>
      <w:r w:rsidR="00A80F01" w:rsidRPr="003C0F08">
        <w:rPr>
          <w:rtl/>
        </w:rPr>
        <w:t>‏</w:t>
      </w:r>
      <w:r w:rsidR="00A80F01" w:rsidRPr="003C0F08">
        <w:rPr>
          <w:rStyle w:val="FootnoteReference"/>
          <w:rtl/>
        </w:rPr>
        <w:t xml:space="preserve"> </w:t>
      </w:r>
      <w:r w:rsidRPr="003C0F08">
        <w:rPr>
          <w:rStyle w:val="FootnoteReference"/>
          <w:rtl/>
        </w:rPr>
        <w:footnoteReference w:id="340"/>
      </w:r>
    </w:p>
    <w:p w14:paraId="41D1ABF3" w14:textId="77777777" w:rsidR="00A80F01" w:rsidRPr="003C0F08" w:rsidRDefault="00035715" w:rsidP="00A8139D">
      <w:pPr>
        <w:rPr>
          <w:rtl/>
        </w:rPr>
      </w:pPr>
      <w:r w:rsidRPr="003C0F08">
        <w:rPr>
          <w:rFonts w:hint="cs"/>
          <w:rtl/>
        </w:rPr>
        <w:lastRenderedPageBreak/>
        <w:t>می‌گویند این معنا که لیس من شأننا و لیس لائقاً بساحة الحق</w:t>
      </w:r>
      <w:r w:rsidR="000026B1" w:rsidRPr="003C0F08">
        <w:rPr>
          <w:rFonts w:hint="cs"/>
          <w:rtl/>
        </w:rPr>
        <w:t xml:space="preserve"> الم</w:t>
      </w:r>
      <w:r w:rsidRPr="003C0F08">
        <w:rPr>
          <w:rFonts w:hint="cs"/>
          <w:rtl/>
        </w:rPr>
        <w:t xml:space="preserve">تعال که عذاب کند مگر اینکه ارسال رسل به معنای </w:t>
      </w:r>
      <w:r w:rsidRPr="003C0F08">
        <w:rPr>
          <w:rFonts w:hint="cs"/>
          <w:rtl/>
        </w:rPr>
        <w:t xml:space="preserve">کنایه از اتمام حجت، اگر معنای آیه این باشد، آن وقت هم عذابش دیگر به عذابی دون عذاب مربوط نمی‌شود و باید همۀ اینها تحت این بحث باشد و نه اختصاص به قومی دون قوم دارد که عده ای گفته اند. کما اینکه مربوط می‌شود به نفی استحقاق چون لسان اینکه بگوییم لیس من شأنه </w:t>
      </w:r>
      <w:r w:rsidRPr="003C0F08">
        <w:rPr>
          <w:rFonts w:hint="cs"/>
          <w:rtl/>
        </w:rPr>
        <w:t>کذا با رفع فعلیت محضه کفایت نمی کند. زیرا اگر فرد استحقاق داشته باشد و تنها نفی فعلیت بشود، نمی توانیم بگوییم که لیس من شأنه عذابه. چرا نشود گفت؟ او استحقاق دارد و من شأنه عذاب است. کما اینکه می توانیم بگوییم که می تواند عذاب نکند از باب عفو و رحمت. بنابرا</w:t>
      </w:r>
      <w:r w:rsidRPr="003C0F08">
        <w:rPr>
          <w:rFonts w:hint="cs"/>
          <w:rtl/>
        </w:rPr>
        <w:t xml:space="preserve">ین ما اگر فهمیدیم که مفاد آیه این است که لیس من شأننا هر سه اشکال </w:t>
      </w:r>
      <w:r w:rsidR="00A8139D" w:rsidRPr="003C0F08">
        <w:rPr>
          <w:rFonts w:hint="cs"/>
          <w:rtl/>
        </w:rPr>
        <w:t>دفعتاً</w:t>
      </w:r>
      <w:r w:rsidRPr="003C0F08">
        <w:rPr>
          <w:rFonts w:hint="cs"/>
          <w:rtl/>
        </w:rPr>
        <w:t xml:space="preserve"> قابل دفع و جواب دادن است. </w:t>
      </w:r>
    </w:p>
    <w:p w14:paraId="23BE6358" w14:textId="77777777" w:rsidR="007E5348" w:rsidRPr="003C0F08" w:rsidRDefault="00035715" w:rsidP="007E5348">
      <w:pPr>
        <w:rPr>
          <w:rtl/>
        </w:rPr>
      </w:pPr>
      <w:r w:rsidRPr="003C0F08">
        <w:rPr>
          <w:rFonts w:hint="cs"/>
          <w:rtl/>
        </w:rPr>
        <w:t xml:space="preserve">دوستان در این مطلب دقت داشته باشند تا جلسۀ آینده ببینیم که این بیان تمام می‌شود یا نه. تقریرات آیت الله وحید حفظه الله که چاپ شده است در این قسمت خیلی </w:t>
      </w:r>
      <w:r w:rsidRPr="003C0F08">
        <w:rPr>
          <w:rFonts w:hint="cs"/>
          <w:rtl/>
        </w:rPr>
        <w:t>خوب است که نکاتی دارد که من در جاهای دیگر ندیدم. این تقریرات را آقای کرباسی نوشته اند و خیلی هم خوب است و مبسوط است و همین بحث ما را بسیار خوب دارد. بعضی بحث ها دارد که مثلاً فرمایش محقق اصفهانی را متعرض شده است که من ندیدم کسی متعرض شده باشد. دوستان</w:t>
      </w:r>
      <w:r w:rsidR="00A80F01" w:rsidRPr="003C0F08">
        <w:rPr>
          <w:rFonts w:hint="cs"/>
          <w:rtl/>
        </w:rPr>
        <w:t xml:space="preserve"> مطالب را</w:t>
      </w:r>
      <w:r w:rsidRPr="003C0F08">
        <w:rPr>
          <w:rFonts w:hint="cs"/>
          <w:rtl/>
        </w:rPr>
        <w:t xml:space="preserve"> مطالعه بفرمایند تا جلسۀ بعد</w:t>
      </w:r>
      <w:r w:rsidR="00A80F01" w:rsidRPr="003C0F08">
        <w:rPr>
          <w:rFonts w:hint="cs"/>
          <w:rtl/>
        </w:rPr>
        <w:t>.</w:t>
      </w:r>
    </w:p>
    <w:p w14:paraId="59F5E72E" w14:textId="77777777" w:rsidR="007712CB" w:rsidRPr="003C0F08" w:rsidRDefault="00035715" w:rsidP="009E797F">
      <w:pPr>
        <w:spacing w:before="0" w:line="240" w:lineRule="auto"/>
        <w:ind w:firstLine="0"/>
        <w:rPr>
          <w:rtl/>
        </w:rPr>
      </w:pPr>
      <w:r w:rsidRPr="003C0F08">
        <w:rPr>
          <w:rtl/>
        </w:rPr>
        <w:tab/>
      </w:r>
      <w:r w:rsidR="00D902F9" w:rsidRPr="003C0F08">
        <w:rPr>
          <w:rtl/>
        </w:rPr>
        <w:tab/>
      </w:r>
      <w:r w:rsidR="00A80F01" w:rsidRPr="003C0F08">
        <w:rPr>
          <w:rtl/>
        </w:rPr>
        <w:tab/>
      </w:r>
    </w:p>
    <w:p w14:paraId="49B2C31A" w14:textId="77777777" w:rsidR="005776DF" w:rsidRPr="003C0F08" w:rsidRDefault="00035715" w:rsidP="00FF0D8B">
      <w:pPr>
        <w:spacing w:before="0" w:line="240" w:lineRule="auto"/>
        <w:ind w:firstLine="0"/>
        <w:jc w:val="right"/>
        <w:rPr>
          <w:b/>
          <w:bCs/>
          <w:color w:val="00B050"/>
          <w:rtl/>
        </w:r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69F38BCB" w14:textId="77777777" w:rsidR="005776DF" w:rsidRPr="003C0F08" w:rsidRDefault="005776DF" w:rsidP="005776DF">
      <w:pPr>
        <w:rPr>
          <w:rtl/>
        </w:rPr>
      </w:pPr>
    </w:p>
    <w:p w14:paraId="3F46D24C" w14:textId="77777777" w:rsidR="00CC6F6C" w:rsidRPr="003C0F08" w:rsidRDefault="00CC6F6C" w:rsidP="00B234C3">
      <w:pPr>
        <w:ind w:firstLine="0"/>
        <w:rPr>
          <w:rtl/>
        </w:rPr>
      </w:pPr>
    </w:p>
    <w:p w14:paraId="1AFE8880" w14:textId="77777777" w:rsidR="00CC6F6C" w:rsidRPr="003C0F08" w:rsidRDefault="00CC6F6C" w:rsidP="00CC6F6C">
      <w:pPr>
        <w:rPr>
          <w:rtl/>
        </w:rPr>
      </w:pPr>
    </w:p>
    <w:p w14:paraId="31C756A4" w14:textId="77777777" w:rsidR="005776DF" w:rsidRPr="003C0F08" w:rsidRDefault="005776DF" w:rsidP="00CC6F6C">
      <w:pPr>
        <w:jc w:val="center"/>
        <w:rPr>
          <w:rtl/>
        </w:rPr>
        <w:sectPr w:rsidR="005776DF" w:rsidRPr="003C0F08" w:rsidSect="0010049B">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475397A3"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561AA52C" wp14:editId="573F77CD">
            <wp:extent cx="723899" cy="241300"/>
            <wp:effectExtent l="0" t="0" r="635" b="6350"/>
            <wp:docPr id="3362094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20942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6CED1BAF" w14:textId="77777777" w:rsidR="00A13DC4"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74677911" w:history="1">
        <w:r w:rsidRPr="003C0F08">
          <w:rPr>
            <w:rStyle w:val="Hyperlink"/>
            <w:noProof/>
            <w:rtl/>
          </w:rPr>
          <w:t>ادل</w:t>
        </w:r>
        <w:r w:rsidRPr="003C0F08">
          <w:rPr>
            <w:rStyle w:val="Hyperlink"/>
            <w:rFonts w:hint="cs"/>
            <w:noProof/>
            <w:rtl/>
          </w:rPr>
          <w:t>ۀ</w:t>
        </w:r>
        <w:r w:rsidRPr="003C0F08">
          <w:rPr>
            <w:rStyle w:val="Hyperlink"/>
            <w:noProof/>
            <w:rtl/>
          </w:rPr>
          <w:t xml:space="preserve"> برائت شرع</w:t>
        </w:r>
        <w:r w:rsidRPr="003C0F08">
          <w:rPr>
            <w:rStyle w:val="Hyperlink"/>
            <w:rFonts w:hint="cs"/>
            <w:noProof/>
            <w:rtl/>
          </w:rPr>
          <w:t>ی</w:t>
        </w:r>
        <w:r w:rsidRPr="003C0F08">
          <w:rPr>
            <w:rStyle w:val="Hyperlink"/>
            <w:noProof/>
            <w:rtl/>
          </w:rPr>
          <w:t>: آ</w:t>
        </w:r>
        <w:r w:rsidRPr="003C0F08">
          <w:rPr>
            <w:rStyle w:val="Hyperlink"/>
            <w:rFonts w:hint="cs"/>
            <w:noProof/>
            <w:rtl/>
          </w:rPr>
          <w:t>یۀ</w:t>
        </w:r>
        <w:r w:rsidRPr="003C0F08">
          <w:rPr>
            <w:rStyle w:val="Hyperlink"/>
            <w:noProof/>
            <w:rtl/>
          </w:rPr>
          <w:t xml:space="preserve"> «</w:t>
        </w:r>
        <w:r w:rsidRPr="003C0F08">
          <w:rPr>
            <w:rStyle w:val="Hyperlink"/>
            <w:rFonts w:cs="NoorLotus"/>
            <w:noProof/>
            <w:rtl/>
          </w:rPr>
          <w:t>وَمَا كُنَّا مُعَذِّبِينَ</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Toc74677911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3874B6" w:rsidRPr="003C0F08">
          <w:rPr>
            <w:noProof/>
            <w:webHidden/>
            <w:rtl/>
          </w:rPr>
          <w:t>2</w:t>
        </w:r>
        <w:r w:rsidRPr="003C0F08">
          <w:rPr>
            <w:rStyle w:val="Hyperlink"/>
            <w:noProof/>
            <w:rtl/>
          </w:rPr>
          <w:fldChar w:fldCharType="end"/>
        </w:r>
      </w:hyperlink>
    </w:p>
    <w:p w14:paraId="5F4BEFC0" w14:textId="77777777" w:rsidR="00A13DC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4677912" w:history="1">
        <w:r w:rsidRPr="003C0F08">
          <w:rPr>
            <w:rStyle w:val="Hyperlink"/>
            <w:noProof/>
            <w:rtl/>
          </w:rPr>
          <w:t>خلاصه بحث گذشته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Toc74677912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3874B6" w:rsidRPr="003C0F08">
          <w:rPr>
            <w:noProof/>
            <w:webHidden/>
            <w:rtl/>
          </w:rPr>
          <w:t>2</w:t>
        </w:r>
        <w:r w:rsidRPr="003C0F08">
          <w:rPr>
            <w:rStyle w:val="Hyperlink"/>
            <w:noProof/>
            <w:rtl/>
          </w:rPr>
          <w:fldChar w:fldCharType="end"/>
        </w:r>
      </w:hyperlink>
    </w:p>
    <w:p w14:paraId="7F39773B" w14:textId="77777777" w:rsidR="00A13DC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4677913" w:history="1">
        <w:r w:rsidRPr="003C0F08">
          <w:rPr>
            <w:rStyle w:val="Hyperlink"/>
            <w:noProof/>
            <w:rtl/>
          </w:rPr>
          <w:t>اشکالات وارد بر استدلال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Toc74677913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3874B6" w:rsidRPr="003C0F08">
          <w:rPr>
            <w:noProof/>
            <w:webHidden/>
            <w:rtl/>
          </w:rPr>
          <w:t>2</w:t>
        </w:r>
        <w:r w:rsidRPr="003C0F08">
          <w:rPr>
            <w:rStyle w:val="Hyperlink"/>
            <w:noProof/>
            <w:rtl/>
          </w:rPr>
          <w:fldChar w:fldCharType="end"/>
        </w:r>
      </w:hyperlink>
    </w:p>
    <w:p w14:paraId="5AA01482" w14:textId="77777777" w:rsidR="00A13DC4"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4677914" w:history="1">
        <w:r w:rsidRPr="003C0F08">
          <w:rPr>
            <w:rStyle w:val="Hyperlink"/>
            <w:noProof/>
            <w:rtl/>
          </w:rPr>
          <w:t>پاسخ به اشکالات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Toc74677914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3874B6" w:rsidRPr="003C0F08">
          <w:rPr>
            <w:noProof/>
            <w:webHidden/>
            <w:rtl/>
          </w:rPr>
          <w:t>2</w:t>
        </w:r>
        <w:r w:rsidRPr="003C0F08">
          <w:rPr>
            <w:rStyle w:val="Hyperlink"/>
            <w:noProof/>
            <w:rtl/>
          </w:rPr>
          <w:fldChar w:fldCharType="end"/>
        </w:r>
      </w:hyperlink>
    </w:p>
    <w:p w14:paraId="4A3FA5A7" w14:textId="77777777" w:rsidR="00A13DC4"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4677915" w:history="1">
        <w:r w:rsidRPr="003C0F08">
          <w:rPr>
            <w:rStyle w:val="Hyperlink"/>
            <w:noProof/>
            <w:rtl/>
          </w:rPr>
          <w:t>پاسخ اول: پاسخ با توجه به استظهار ادعا</w:t>
        </w:r>
        <w:r w:rsidRPr="003C0F08">
          <w:rPr>
            <w:rStyle w:val="Hyperlink"/>
            <w:rFonts w:hint="cs"/>
            <w:noProof/>
            <w:rtl/>
          </w:rPr>
          <w:t>یی</w:t>
        </w:r>
        <w:r w:rsidRPr="003C0F08">
          <w:rPr>
            <w:rStyle w:val="Hyperlink"/>
            <w:noProof/>
            <w:rtl/>
          </w:rPr>
          <w:t xml:space="preserve"> محقق عراق</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Toc74677915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3874B6" w:rsidRPr="003C0F08">
          <w:rPr>
            <w:noProof/>
            <w:webHidden/>
            <w:rtl/>
          </w:rPr>
          <w:t>3</w:t>
        </w:r>
        <w:r w:rsidRPr="003C0F08">
          <w:rPr>
            <w:rStyle w:val="Hyperlink"/>
            <w:noProof/>
            <w:rtl/>
          </w:rPr>
          <w:fldChar w:fldCharType="end"/>
        </w:r>
      </w:hyperlink>
    </w:p>
    <w:p w14:paraId="06C2DD20" w14:textId="77777777" w:rsidR="00A13DC4"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74677916" w:history="1">
        <w:r w:rsidRPr="003C0F08">
          <w:rPr>
            <w:rStyle w:val="Hyperlink"/>
            <w:noProof/>
            <w:rtl/>
          </w:rPr>
          <w:t>اشتباه برخ</w:t>
        </w:r>
        <w:r w:rsidRPr="003C0F08">
          <w:rPr>
            <w:rStyle w:val="Hyperlink"/>
            <w:rFonts w:hint="cs"/>
            <w:noProof/>
            <w:rtl/>
          </w:rPr>
          <w:t>ی</w:t>
        </w:r>
        <w:r w:rsidRPr="003C0F08">
          <w:rPr>
            <w:rStyle w:val="Hyperlink"/>
            <w:noProof/>
            <w:rtl/>
          </w:rPr>
          <w:t xml:space="preserve"> فضلا</w:t>
        </w:r>
        <w:r w:rsidRPr="003C0F08">
          <w:rPr>
            <w:rStyle w:val="Hyperlink"/>
            <w:rFonts w:hint="cs"/>
            <w:noProof/>
            <w:rtl/>
          </w:rPr>
          <w:t>ی</w:t>
        </w:r>
        <w:r w:rsidRPr="003C0F08">
          <w:rPr>
            <w:rStyle w:val="Hyperlink"/>
            <w:noProof/>
            <w:rtl/>
          </w:rPr>
          <w:t xml:space="preserve"> معاصر در اشکال بر استظهار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Toc74677916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3874B6" w:rsidRPr="003C0F08">
          <w:rPr>
            <w:noProof/>
            <w:webHidden/>
            <w:rtl/>
          </w:rPr>
          <w:t>3</w:t>
        </w:r>
        <w:r w:rsidRPr="003C0F08">
          <w:rPr>
            <w:rStyle w:val="Hyperlink"/>
            <w:noProof/>
            <w:rtl/>
          </w:rPr>
          <w:fldChar w:fldCharType="end"/>
        </w:r>
      </w:hyperlink>
    </w:p>
    <w:p w14:paraId="7CA9C5D9" w14:textId="77777777" w:rsidR="00A13DC4"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74677917" w:history="1">
        <w:r w:rsidRPr="003C0F08">
          <w:rPr>
            <w:rStyle w:val="Hyperlink"/>
            <w:noProof/>
            <w:rtl/>
          </w:rPr>
          <w:t>قرائن و مؤيدات استظهار شأنيت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Toc74677917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3874B6" w:rsidRPr="003C0F08">
          <w:rPr>
            <w:noProof/>
            <w:webHidden/>
            <w:rtl/>
          </w:rPr>
          <w:t>4</w:t>
        </w:r>
        <w:r w:rsidRPr="003C0F08">
          <w:rPr>
            <w:rStyle w:val="Hyperlink"/>
            <w:noProof/>
            <w:rtl/>
          </w:rPr>
          <w:fldChar w:fldCharType="end"/>
        </w:r>
      </w:hyperlink>
    </w:p>
    <w:p w14:paraId="18182300" w14:textId="77777777" w:rsidR="00A13DC4"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74677918" w:history="1">
        <w:r w:rsidRPr="003C0F08">
          <w:rPr>
            <w:rStyle w:val="Hyperlink"/>
            <w:noProof/>
            <w:rtl/>
          </w:rPr>
          <w:t>قرين</w:t>
        </w:r>
        <w:r w:rsidRPr="003C0F08">
          <w:rPr>
            <w:rStyle w:val="Hyperlink"/>
            <w:rFonts w:hint="cs"/>
            <w:noProof/>
            <w:rtl/>
          </w:rPr>
          <w:t>ۀ</w:t>
        </w:r>
        <w:r w:rsidRPr="003C0F08">
          <w:rPr>
            <w:rStyle w:val="Hyperlink"/>
            <w:noProof/>
            <w:rtl/>
          </w:rPr>
          <w:t xml:space="preserve"> اول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Toc74677918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3874B6" w:rsidRPr="003C0F08">
          <w:rPr>
            <w:noProof/>
            <w:webHidden/>
            <w:rtl/>
          </w:rPr>
          <w:t>4</w:t>
        </w:r>
        <w:r w:rsidRPr="003C0F08">
          <w:rPr>
            <w:rStyle w:val="Hyperlink"/>
            <w:noProof/>
            <w:rtl/>
          </w:rPr>
          <w:fldChar w:fldCharType="end"/>
        </w:r>
      </w:hyperlink>
    </w:p>
    <w:p w14:paraId="71037291" w14:textId="77777777" w:rsidR="00A13DC4"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74677919" w:history="1">
        <w:r w:rsidRPr="003C0F08">
          <w:rPr>
            <w:rStyle w:val="Hyperlink"/>
            <w:noProof/>
            <w:rtl/>
          </w:rPr>
          <w:t>معارف مطرح در آ</w:t>
        </w:r>
        <w:r w:rsidRPr="003C0F08">
          <w:rPr>
            <w:rStyle w:val="Hyperlink"/>
            <w:rFonts w:hint="cs"/>
            <w:noProof/>
            <w:rtl/>
          </w:rPr>
          <w:t>ی</w:t>
        </w:r>
        <w:r w:rsidRPr="003C0F08">
          <w:rPr>
            <w:rStyle w:val="Hyperlink"/>
            <w:rFonts w:hint="eastAsia"/>
            <w:noProof/>
            <w:rtl/>
          </w:rPr>
          <w:t>ات</w:t>
        </w:r>
        <w:r w:rsidRPr="003C0F08">
          <w:rPr>
            <w:rStyle w:val="Hyperlink"/>
            <w:noProof/>
            <w:rtl/>
          </w:rPr>
          <w:t xml:space="preserve"> شر</w:t>
        </w:r>
        <w:r w:rsidRPr="003C0F08">
          <w:rPr>
            <w:rStyle w:val="Hyperlink"/>
            <w:rFonts w:hint="cs"/>
            <w:noProof/>
            <w:rtl/>
          </w:rPr>
          <w:t>ی</w:t>
        </w:r>
        <w:r w:rsidRPr="003C0F08">
          <w:rPr>
            <w:rStyle w:val="Hyperlink"/>
            <w:rFonts w:hint="eastAsia"/>
            <w:noProof/>
            <w:rtl/>
          </w:rPr>
          <w:t>فه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Toc74677919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3874B6" w:rsidRPr="003C0F08">
          <w:rPr>
            <w:noProof/>
            <w:webHidden/>
            <w:rtl/>
          </w:rPr>
          <w:t>5</w:t>
        </w:r>
        <w:r w:rsidRPr="003C0F08">
          <w:rPr>
            <w:rStyle w:val="Hyperlink"/>
            <w:noProof/>
            <w:rtl/>
          </w:rPr>
          <w:fldChar w:fldCharType="end"/>
        </w:r>
      </w:hyperlink>
    </w:p>
    <w:p w14:paraId="2C4F0E07" w14:textId="77777777" w:rsidR="001562FB" w:rsidRPr="003C0F08" w:rsidRDefault="00035715" w:rsidP="00A13DC4">
      <w:pPr>
        <w:ind w:firstLine="0"/>
        <w:sectPr w:rsidR="001562FB" w:rsidRPr="003C0F08" w:rsidSect="0010049B">
          <w:headerReference w:type="default" r:id="rId148"/>
          <w:footerReference w:type="default" r:id="rId14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fldChar w:fldCharType="end"/>
      </w:r>
      <w:bookmarkStart w:id="1091" w:name="BokSabj2_d_2_5"/>
      <w:bookmarkEnd w:id="1091"/>
    </w:p>
    <w:p w14:paraId="6FD9E500" w14:textId="77777777" w:rsidR="00625AEE" w:rsidRPr="003C0F08" w:rsidRDefault="00035715" w:rsidP="00C76A91">
      <w:pPr>
        <w:pStyle w:val="Heading1"/>
        <w:rPr>
          <w:rtl/>
        </w:rPr>
      </w:pPr>
      <w:bookmarkStart w:id="1092" w:name="_Toc74677911"/>
      <w:r w:rsidRPr="003C0F08">
        <w:rPr>
          <w:rFonts w:hint="cs"/>
          <w:rtl/>
        </w:rPr>
        <w:lastRenderedPageBreak/>
        <w:t>ا</w:t>
      </w:r>
      <w:r w:rsidR="00C76A91" w:rsidRPr="003C0F08">
        <w:rPr>
          <w:rFonts w:hint="cs"/>
          <w:rtl/>
        </w:rPr>
        <w:t>دلۀ برائت شرعی</w:t>
      </w:r>
      <w:r w:rsidR="00BC05B3" w:rsidRPr="003C0F08">
        <w:rPr>
          <w:rFonts w:hint="cs"/>
          <w:rtl/>
        </w:rPr>
        <w:t>: آیۀ «</w:t>
      </w:r>
      <w:r w:rsidR="00BC05B3" w:rsidRPr="003C0F08">
        <w:rPr>
          <w:rFonts w:cs="NoorLotus"/>
          <w:rtl/>
        </w:rPr>
        <w:t>وَمَا كُنَّا مُعَذِّبِينَ</w:t>
      </w:r>
      <w:r w:rsidR="00BC05B3" w:rsidRPr="003C0F08">
        <w:rPr>
          <w:rFonts w:hint="cs"/>
          <w:rtl/>
        </w:rPr>
        <w:t>»</w:t>
      </w:r>
      <w:bookmarkEnd w:id="1092"/>
    </w:p>
    <w:p w14:paraId="153335A0" w14:textId="77777777" w:rsidR="007E5348" w:rsidRPr="003C0F08" w:rsidRDefault="00035715" w:rsidP="00B83E7D">
      <w:pPr>
        <w:pStyle w:val="Heading2"/>
        <w:rPr>
          <w:rtl/>
        </w:rPr>
      </w:pPr>
      <w:r w:rsidRPr="003C0F08">
        <w:rPr>
          <w:rtl/>
        </w:rPr>
        <w:tab/>
      </w:r>
      <w:bookmarkStart w:id="1093" w:name="_Toc74677912"/>
      <w:r w:rsidR="00204AD0" w:rsidRPr="003C0F08">
        <w:rPr>
          <w:rFonts w:hint="cs"/>
          <w:rtl/>
        </w:rPr>
        <w:t>خلاصه بحث گذشته</w:t>
      </w:r>
      <w:bookmarkEnd w:id="1093"/>
    </w:p>
    <w:p w14:paraId="689D0214" w14:textId="77777777" w:rsidR="008A398D" w:rsidRPr="003C0F08" w:rsidRDefault="00035715" w:rsidP="008A398D">
      <w:pPr>
        <w:rPr>
          <w:rtl/>
        </w:rPr>
      </w:pPr>
      <w:r w:rsidRPr="003C0F08">
        <w:rPr>
          <w:rFonts w:hint="cs"/>
          <w:rtl/>
        </w:rPr>
        <w:t xml:space="preserve">بحث </w:t>
      </w:r>
      <w:r w:rsidR="00471BE3" w:rsidRPr="003C0F08">
        <w:rPr>
          <w:rFonts w:hint="cs"/>
          <w:rtl/>
        </w:rPr>
        <w:t>ما در آياتی</w:t>
      </w:r>
      <w:r w:rsidRPr="003C0F08">
        <w:rPr>
          <w:rFonts w:hint="cs"/>
          <w:rtl/>
        </w:rPr>
        <w:t xml:space="preserve"> بود كه استدلال شده به آنها برای برائت در مشکوک</w:t>
      </w:r>
      <w:r w:rsidRPr="003C0F08">
        <w:rPr>
          <w:rtl/>
        </w:rPr>
        <w:softHyphen/>
      </w:r>
      <w:r w:rsidRPr="003C0F08">
        <w:rPr>
          <w:rFonts w:hint="cs"/>
          <w:rtl/>
        </w:rPr>
        <w:t>الحکم. اولین آیۀ محل بحث، آیۀ شریفۀ 15 سورۀ اسراء که در ذیل آیه می‌فرماید: «</w:t>
      </w:r>
      <w:r w:rsidRPr="003C0F08">
        <w:rPr>
          <w:rtl/>
        </w:rPr>
        <w:t>وَمَا كُنَّا مُعَذِّبِينَ حَتَّىٰ نَبْعَثَ رَسُولًا</w:t>
      </w:r>
      <w:r w:rsidRPr="003C0F08">
        <w:rPr>
          <w:rFonts w:hint="cs"/>
          <w:rtl/>
        </w:rPr>
        <w:t xml:space="preserve">». تقریب استدلال به این است که حتی نبعث رسولا را کنایه بگیریم از حتی نبین الحکم یا التکلیف یا حتی نتم الحجة </w:t>
      </w:r>
      <w:r w:rsidR="00F903E6" w:rsidRPr="003C0F08">
        <w:rPr>
          <w:rFonts w:hint="cs"/>
          <w:rtl/>
        </w:rPr>
        <w:t>علی ال</w:t>
      </w:r>
      <w:r w:rsidRPr="003C0F08">
        <w:rPr>
          <w:rFonts w:hint="cs"/>
          <w:rtl/>
        </w:rPr>
        <w:t>تکلیف. در ادام</w:t>
      </w:r>
      <w:r w:rsidR="00E6362A" w:rsidRPr="003C0F08">
        <w:rPr>
          <w:rFonts w:hint="cs"/>
          <w:rtl/>
        </w:rPr>
        <w:t>ه بیان شد که حداقل چهار اشکال بر</w:t>
      </w:r>
      <w:r w:rsidRPr="003C0F08">
        <w:rPr>
          <w:rFonts w:hint="cs"/>
          <w:rtl/>
        </w:rPr>
        <w:t xml:space="preserve"> استدلال به آیۀ شریفه در کلمات وجود دارد که مرحوم شیخ انصاری به سه مورد آن اشاره</w:t>
      </w:r>
      <w:r w:rsidR="005B4BCA" w:rsidRPr="003C0F08">
        <w:rPr>
          <w:rFonts w:hint="cs"/>
          <w:rtl/>
        </w:rPr>
        <w:t xml:space="preserve"> می</w:t>
      </w:r>
      <w:r w:rsidR="005B4BCA" w:rsidRPr="003C0F08">
        <w:rPr>
          <w:rtl/>
        </w:rPr>
        <w:softHyphen/>
      </w:r>
      <w:r w:rsidRPr="003C0F08">
        <w:rPr>
          <w:rFonts w:hint="cs"/>
          <w:rtl/>
        </w:rPr>
        <w:t>کند.</w:t>
      </w:r>
    </w:p>
    <w:p w14:paraId="6A65B9FD" w14:textId="77777777" w:rsidR="00BC05B3" w:rsidRPr="003C0F08" w:rsidRDefault="00035715" w:rsidP="009803DB">
      <w:pPr>
        <w:pStyle w:val="Heading2"/>
        <w:rPr>
          <w:rtl/>
        </w:rPr>
      </w:pPr>
      <w:bookmarkStart w:id="1094" w:name="_Toc74677913"/>
      <w:r w:rsidRPr="003C0F08">
        <w:rPr>
          <w:rFonts w:hint="cs"/>
          <w:rtl/>
        </w:rPr>
        <w:t>اشکالات وارد بر استدلال</w:t>
      </w:r>
      <w:bookmarkEnd w:id="1094"/>
    </w:p>
    <w:p w14:paraId="5B9D215C" w14:textId="77777777" w:rsidR="00204AD0" w:rsidRPr="003C0F08" w:rsidRDefault="00035715" w:rsidP="00E6362A">
      <w:pPr>
        <w:rPr>
          <w:rtl/>
        </w:rPr>
      </w:pPr>
      <w:r w:rsidRPr="003C0F08">
        <w:rPr>
          <w:rFonts w:hint="cs"/>
          <w:rtl/>
        </w:rPr>
        <w:t xml:space="preserve"> یک اشکال این است که ما کنا معذبین فعل ماضی است و مربوط به امم سابقه است و ربطی به امت فعلی ندارد. باز به خاطر ه</w:t>
      </w:r>
      <w:r w:rsidRPr="003C0F08">
        <w:rPr>
          <w:rFonts w:hint="cs"/>
          <w:rtl/>
        </w:rPr>
        <w:t>مین ماضویت فعل گفته اند که از یک جهت دیگر هم اشکال است که این مربوط به عذاب</w:t>
      </w:r>
      <w:r w:rsidR="00A13DC4" w:rsidRPr="003C0F08">
        <w:rPr>
          <w:rFonts w:hint="cs"/>
          <w:rtl/>
        </w:rPr>
        <w:t>‌‌‌‌ها</w:t>
      </w:r>
      <w:r w:rsidRPr="003C0F08">
        <w:rPr>
          <w:rFonts w:hint="cs"/>
          <w:rtl/>
        </w:rPr>
        <w:t>ی دنیوی</w:t>
      </w:r>
      <w:r w:rsidR="004953D6" w:rsidRPr="003C0F08">
        <w:rPr>
          <w:rFonts w:hint="cs"/>
          <w:rtl/>
        </w:rPr>
        <w:t xml:space="preserve"> است</w:t>
      </w:r>
      <w:r w:rsidR="00E6362A" w:rsidRPr="003C0F08">
        <w:rPr>
          <w:rFonts w:hint="cs"/>
          <w:rtl/>
        </w:rPr>
        <w:t xml:space="preserve"> مثل طوفان‌‌‌‌ها</w:t>
      </w:r>
      <w:r w:rsidR="00E6362A" w:rsidRPr="003C0F08">
        <w:rPr>
          <w:rtl/>
        </w:rPr>
        <w:t xml:space="preserve"> </w:t>
      </w:r>
      <w:r w:rsidR="00E6362A" w:rsidRPr="003C0F08">
        <w:rPr>
          <w:rFonts w:hint="cs"/>
          <w:rtl/>
        </w:rPr>
        <w:t>و</w:t>
      </w:r>
      <w:r w:rsidR="00E6362A" w:rsidRPr="003C0F08">
        <w:rPr>
          <w:rtl/>
        </w:rPr>
        <w:t xml:space="preserve"> </w:t>
      </w:r>
      <w:r w:rsidR="00E6362A" w:rsidRPr="003C0F08">
        <w:rPr>
          <w:rFonts w:hint="cs"/>
          <w:rtl/>
        </w:rPr>
        <w:t>خسف</w:t>
      </w:r>
      <w:r w:rsidR="00E6362A" w:rsidRPr="003C0F08">
        <w:rPr>
          <w:rtl/>
        </w:rPr>
        <w:t xml:space="preserve"> </w:t>
      </w:r>
      <w:r w:rsidR="00E6362A" w:rsidRPr="003C0F08">
        <w:rPr>
          <w:rFonts w:hint="cs"/>
          <w:rtl/>
        </w:rPr>
        <w:t>ارض</w:t>
      </w:r>
      <w:r w:rsidR="00E6362A" w:rsidRPr="003C0F08">
        <w:rPr>
          <w:rtl/>
        </w:rPr>
        <w:t xml:space="preserve"> </w:t>
      </w:r>
      <w:r w:rsidR="00E6362A" w:rsidRPr="003C0F08">
        <w:rPr>
          <w:rFonts w:hint="cs"/>
          <w:rtl/>
        </w:rPr>
        <w:t>و</w:t>
      </w:r>
      <w:r w:rsidR="00E6362A" w:rsidRPr="003C0F08">
        <w:rPr>
          <w:rtl/>
        </w:rPr>
        <w:t xml:space="preserve"> </w:t>
      </w:r>
      <w:r w:rsidR="00E6362A" w:rsidRPr="003C0F08">
        <w:rPr>
          <w:rFonts w:hint="cs"/>
          <w:rtl/>
        </w:rPr>
        <w:t>زلزله‌‌‌‌ها</w:t>
      </w:r>
      <w:r w:rsidR="00E6362A" w:rsidRPr="003C0F08">
        <w:rPr>
          <w:rtl/>
        </w:rPr>
        <w:t xml:space="preserve"> </w:t>
      </w:r>
      <w:r w:rsidR="00E6362A" w:rsidRPr="003C0F08">
        <w:rPr>
          <w:rFonts w:hint="cs"/>
          <w:rtl/>
        </w:rPr>
        <w:t>که</w:t>
      </w:r>
      <w:r w:rsidR="00E6362A" w:rsidRPr="003C0F08">
        <w:rPr>
          <w:rtl/>
        </w:rPr>
        <w:t xml:space="preserve"> </w:t>
      </w:r>
      <w:r w:rsidR="00E6362A" w:rsidRPr="003C0F08">
        <w:rPr>
          <w:rFonts w:hint="cs"/>
          <w:rtl/>
        </w:rPr>
        <w:t>در</w:t>
      </w:r>
      <w:r w:rsidR="00E6362A" w:rsidRPr="003C0F08">
        <w:rPr>
          <w:rtl/>
        </w:rPr>
        <w:t xml:space="preserve"> </w:t>
      </w:r>
      <w:r w:rsidR="00E6362A" w:rsidRPr="003C0F08">
        <w:rPr>
          <w:rFonts w:hint="cs"/>
          <w:rtl/>
        </w:rPr>
        <w:t>امت‌های</w:t>
      </w:r>
      <w:r w:rsidR="00E6362A" w:rsidRPr="003C0F08">
        <w:rPr>
          <w:rtl/>
        </w:rPr>
        <w:t xml:space="preserve"> </w:t>
      </w:r>
      <w:r w:rsidR="00E6362A" w:rsidRPr="003C0F08">
        <w:rPr>
          <w:rFonts w:hint="cs"/>
          <w:rtl/>
        </w:rPr>
        <w:t>سابقه</w:t>
      </w:r>
      <w:r w:rsidR="00E6362A" w:rsidRPr="003C0F08">
        <w:rPr>
          <w:rtl/>
        </w:rPr>
        <w:t xml:space="preserve"> </w:t>
      </w:r>
      <w:r w:rsidR="00E6362A" w:rsidRPr="003C0F08">
        <w:rPr>
          <w:rFonts w:hint="cs"/>
          <w:rtl/>
        </w:rPr>
        <w:t>بوده</w:t>
      </w:r>
      <w:r w:rsidR="00E6362A" w:rsidRPr="003C0F08">
        <w:rPr>
          <w:rtl/>
        </w:rPr>
        <w:t xml:space="preserve"> </w:t>
      </w:r>
      <w:r w:rsidR="00E6362A" w:rsidRPr="003C0F08">
        <w:rPr>
          <w:rFonts w:hint="cs"/>
          <w:rtl/>
        </w:rPr>
        <w:t>است</w:t>
      </w:r>
      <w:r w:rsidRPr="003C0F08">
        <w:rPr>
          <w:rFonts w:hint="cs"/>
          <w:rtl/>
        </w:rPr>
        <w:t xml:space="preserve"> و ربطی به عذاب</w:t>
      </w:r>
      <w:r w:rsidR="00A13DC4" w:rsidRPr="003C0F08">
        <w:rPr>
          <w:rFonts w:hint="cs"/>
          <w:rtl/>
        </w:rPr>
        <w:t>‌‌‌‌ها</w:t>
      </w:r>
      <w:r w:rsidRPr="003C0F08">
        <w:rPr>
          <w:rFonts w:hint="cs"/>
          <w:rtl/>
        </w:rPr>
        <w:t>ی اخ</w:t>
      </w:r>
      <w:r w:rsidR="00E6362A" w:rsidRPr="003C0F08">
        <w:rPr>
          <w:rFonts w:hint="cs"/>
          <w:rtl/>
        </w:rPr>
        <w:t>روی ندارد</w:t>
      </w:r>
      <w:r w:rsidR="00AD112B" w:rsidRPr="003C0F08">
        <w:rPr>
          <w:rFonts w:hint="cs"/>
          <w:rtl/>
        </w:rPr>
        <w:t xml:space="preserve">. </w:t>
      </w:r>
      <w:r w:rsidR="004953D6" w:rsidRPr="003C0F08">
        <w:rPr>
          <w:rFonts w:hint="cs"/>
          <w:rtl/>
        </w:rPr>
        <w:t>اشکال مهم</w:t>
      </w:r>
      <w:r w:rsidR="004953D6" w:rsidRPr="003C0F08">
        <w:rPr>
          <w:rtl/>
        </w:rPr>
        <w:softHyphen/>
      </w:r>
      <w:r w:rsidR="00AD112B" w:rsidRPr="003C0F08">
        <w:rPr>
          <w:rFonts w:hint="cs"/>
          <w:rtl/>
        </w:rPr>
        <w:t>تر این است که ما کنا معذبین نفی فعلیت عذاب</w:t>
      </w:r>
      <w:r w:rsidR="005B4BCA" w:rsidRPr="003C0F08">
        <w:t>‌</w:t>
      </w:r>
      <w:r w:rsidR="005B4BCA" w:rsidRPr="003C0F08">
        <w:rPr>
          <w:rFonts w:hint="cs"/>
          <w:rtl/>
        </w:rPr>
        <w:t xml:space="preserve"> </w:t>
      </w:r>
      <w:r w:rsidR="00AD112B" w:rsidRPr="003C0F08">
        <w:rPr>
          <w:rFonts w:hint="cs"/>
          <w:rtl/>
        </w:rPr>
        <w:t xml:space="preserve">کند که ما عذاب </w:t>
      </w:r>
      <w:r w:rsidR="005B4BCA" w:rsidRPr="003C0F08">
        <w:rPr>
          <w:rFonts w:hint="cs"/>
          <w:rtl/>
        </w:rPr>
        <w:t>نکردیم یا نمی</w:t>
      </w:r>
      <w:r w:rsidR="005B4BCA" w:rsidRPr="003C0F08">
        <w:rPr>
          <w:rFonts w:hint="eastAsia"/>
          <w:rtl/>
        </w:rPr>
        <w:t>‌</w:t>
      </w:r>
      <w:r w:rsidR="00AD112B" w:rsidRPr="003C0F08">
        <w:rPr>
          <w:rFonts w:hint="cs"/>
          <w:rtl/>
        </w:rPr>
        <w:t>کنیم یا به صورت دقیق</w:t>
      </w:r>
      <w:r w:rsidR="005B4BCA" w:rsidRPr="003C0F08">
        <w:rPr>
          <w:rFonts w:hint="cs"/>
          <w:rtl/>
        </w:rPr>
        <w:t xml:space="preserve">‌‌تر </w:t>
      </w:r>
      <w:r w:rsidR="00AD112B" w:rsidRPr="003C0F08">
        <w:rPr>
          <w:rFonts w:hint="cs"/>
          <w:rtl/>
        </w:rPr>
        <w:t xml:space="preserve">اینکه ما عذاب </w:t>
      </w:r>
      <w:r w:rsidR="00E6362A" w:rsidRPr="003C0F08">
        <w:rPr>
          <w:rFonts w:hint="cs"/>
          <w:rtl/>
        </w:rPr>
        <w:t>کننده نبودیم. عذاب کننده نبودیم یعنی فعلاً عذاب نکردیم؛</w:t>
      </w:r>
      <w:r w:rsidR="00AD112B" w:rsidRPr="003C0F08">
        <w:rPr>
          <w:rFonts w:hint="cs"/>
          <w:rtl/>
        </w:rPr>
        <w:t xml:space="preserve"> اما </w:t>
      </w:r>
      <w:r w:rsidR="00E6362A" w:rsidRPr="003C0F08">
        <w:rPr>
          <w:rFonts w:hint="cs"/>
          <w:rtl/>
        </w:rPr>
        <w:t xml:space="preserve">دیگر فهمیده نمی‌شود </w:t>
      </w:r>
      <w:r w:rsidR="00AD112B" w:rsidRPr="003C0F08">
        <w:rPr>
          <w:rFonts w:hint="cs"/>
          <w:rtl/>
        </w:rPr>
        <w:t>که آنها مستحق عذاب</w:t>
      </w:r>
      <w:r w:rsidR="00E6362A" w:rsidRPr="003C0F08">
        <w:rPr>
          <w:rFonts w:hint="cs"/>
          <w:rtl/>
        </w:rPr>
        <w:t xml:space="preserve"> نیز نبودند؛</w:t>
      </w:r>
      <w:r w:rsidR="00AD112B" w:rsidRPr="003C0F08">
        <w:rPr>
          <w:rFonts w:hint="cs"/>
          <w:rtl/>
        </w:rPr>
        <w:t xml:space="preserve"> در حالی که ما در برائت</w:t>
      </w:r>
      <w:r w:rsidR="005B4BCA" w:rsidRPr="003C0F08">
        <w:rPr>
          <w:rFonts w:hint="cs"/>
          <w:rtl/>
        </w:rPr>
        <w:t xml:space="preserve"> می‌</w:t>
      </w:r>
      <w:r w:rsidR="00AD112B" w:rsidRPr="003C0F08">
        <w:rPr>
          <w:rFonts w:hint="cs"/>
          <w:rtl/>
        </w:rPr>
        <w:t>خواهیم نفی استحقاق عقاب بکنیم</w:t>
      </w:r>
      <w:r w:rsidR="004953D6" w:rsidRPr="003C0F08">
        <w:rPr>
          <w:rFonts w:hint="cs"/>
          <w:rtl/>
        </w:rPr>
        <w:t>،</w:t>
      </w:r>
      <w:r w:rsidR="00AD112B" w:rsidRPr="003C0F08">
        <w:rPr>
          <w:rFonts w:hint="cs"/>
          <w:rtl/>
        </w:rPr>
        <w:t xml:space="preserve"> نه اینکه فقط خداوند ما را عذاب</w:t>
      </w:r>
      <w:r w:rsidR="005B4BCA" w:rsidRPr="003C0F08">
        <w:rPr>
          <w:rFonts w:hint="cs"/>
          <w:rtl/>
        </w:rPr>
        <w:t xml:space="preserve"> نمی‌</w:t>
      </w:r>
      <w:r w:rsidR="00AD112B" w:rsidRPr="003C0F08">
        <w:rPr>
          <w:rFonts w:hint="cs"/>
          <w:rtl/>
        </w:rPr>
        <w:t>کند</w:t>
      </w:r>
      <w:r w:rsidR="004953D6" w:rsidRPr="003C0F08">
        <w:rPr>
          <w:rFonts w:hint="cs"/>
          <w:rtl/>
        </w:rPr>
        <w:t>؛</w:t>
      </w:r>
      <w:r w:rsidR="00AD112B" w:rsidRPr="003C0F08">
        <w:rPr>
          <w:rFonts w:hint="cs"/>
          <w:rtl/>
        </w:rPr>
        <w:t xml:space="preserve"> چون ممکن است انسان مرتکب گناه بشود یا ارتکاب مشتبه الحکم گناه باشد ولی خداوند در اثر استغفار یا شفاعت یا امر دیگری عفو کند. پس صرف نفی فعلیت، نفی استحقاق</w:t>
      </w:r>
      <w:r w:rsidR="005B4BCA" w:rsidRPr="003C0F08">
        <w:rPr>
          <w:rFonts w:hint="cs"/>
          <w:rtl/>
        </w:rPr>
        <w:t xml:space="preserve"> نمی‌</w:t>
      </w:r>
      <w:r w:rsidR="00AD112B" w:rsidRPr="003C0F08">
        <w:rPr>
          <w:rFonts w:hint="cs"/>
          <w:rtl/>
        </w:rPr>
        <w:t>کند. اشکال چهارم هم این بود که گویی تقریب را نپذیرفتند و گفتند که ما کنا معذبین حتی نبعث رسولاً غایتش این است که حتی نبین</w:t>
      </w:r>
      <w:r w:rsidR="00E6362A" w:rsidRPr="003C0F08">
        <w:rPr>
          <w:rFonts w:hint="cs"/>
          <w:rtl/>
        </w:rPr>
        <w:t xml:space="preserve"> و نبرز</w:t>
      </w:r>
      <w:r w:rsidR="00AD112B" w:rsidRPr="003C0F08">
        <w:rPr>
          <w:rFonts w:hint="cs"/>
          <w:rtl/>
        </w:rPr>
        <w:t xml:space="preserve"> الحکم ببیان الواقعی؛</w:t>
      </w:r>
      <w:r w:rsidR="00E6362A" w:rsidRPr="003C0F08">
        <w:rPr>
          <w:rFonts w:hint="cs"/>
          <w:rtl/>
        </w:rPr>
        <w:t xml:space="preserve"> اما</w:t>
      </w:r>
      <w:r w:rsidR="00AD112B" w:rsidRPr="003C0F08">
        <w:rPr>
          <w:rFonts w:hint="cs"/>
          <w:rtl/>
        </w:rPr>
        <w:t xml:space="preserve"> اینکه حکم را جعل </w:t>
      </w:r>
      <w:r w:rsidR="00E6362A" w:rsidRPr="003C0F08">
        <w:rPr>
          <w:rFonts w:hint="cs"/>
          <w:rtl/>
        </w:rPr>
        <w:t>کنیم و پیامبر آن را بیان کند ولی</w:t>
      </w:r>
      <w:r w:rsidR="00AD112B" w:rsidRPr="003C0F08">
        <w:rPr>
          <w:rFonts w:hint="cs"/>
          <w:rtl/>
        </w:rPr>
        <w:t xml:space="preserve"> در اثر اخفاء ظالمین بیان به دست شخص نرسد، </w:t>
      </w:r>
      <w:r w:rsidR="00BC05B3" w:rsidRPr="003C0F08">
        <w:rPr>
          <w:rFonts w:hint="cs"/>
          <w:rtl/>
        </w:rPr>
        <w:t xml:space="preserve">این ربطی به </w:t>
      </w:r>
      <w:r w:rsidR="00E6362A" w:rsidRPr="003C0F08">
        <w:rPr>
          <w:rFonts w:hint="cs"/>
          <w:rtl/>
        </w:rPr>
        <w:t>موضوع</w:t>
      </w:r>
      <w:r w:rsidR="00BC05B3" w:rsidRPr="003C0F08">
        <w:rPr>
          <w:rFonts w:hint="cs"/>
          <w:rtl/>
        </w:rPr>
        <w:t xml:space="preserve"> آیه ندارد.</w:t>
      </w:r>
    </w:p>
    <w:p w14:paraId="3615A954" w14:textId="77777777" w:rsidR="004B4564" w:rsidRPr="003C0F08" w:rsidRDefault="00035715" w:rsidP="009803DB">
      <w:pPr>
        <w:pStyle w:val="Heading2"/>
        <w:rPr>
          <w:rtl/>
        </w:rPr>
      </w:pPr>
      <w:bookmarkStart w:id="1095" w:name="_Toc74677914"/>
      <w:r w:rsidRPr="003C0F08">
        <w:rPr>
          <w:rFonts w:hint="cs"/>
          <w:rtl/>
        </w:rPr>
        <w:t>پاسخ به اشکالات</w:t>
      </w:r>
      <w:bookmarkEnd w:id="1095"/>
    </w:p>
    <w:p w14:paraId="780DCC5C" w14:textId="77777777" w:rsidR="004B4564" w:rsidRPr="003C0F08" w:rsidRDefault="00035715" w:rsidP="00E6362A">
      <w:pPr>
        <w:rPr>
          <w:rtl/>
        </w:rPr>
      </w:pPr>
      <w:r w:rsidRPr="003C0F08">
        <w:rPr>
          <w:rFonts w:hint="cs"/>
          <w:rtl/>
        </w:rPr>
        <w:t>دیروز عرض کردیم که جوا</w:t>
      </w:r>
      <w:r w:rsidRPr="003C0F08">
        <w:rPr>
          <w:rFonts w:hint="cs"/>
          <w:rtl/>
        </w:rPr>
        <w:t>ب</w:t>
      </w:r>
      <w:r w:rsidR="00A13DC4" w:rsidRPr="003C0F08">
        <w:rPr>
          <w:rFonts w:hint="cs"/>
          <w:rtl/>
        </w:rPr>
        <w:t>‌‌‌‌ها</w:t>
      </w:r>
      <w:r w:rsidR="00E6362A" w:rsidRPr="003C0F08">
        <w:rPr>
          <w:rFonts w:hint="cs"/>
          <w:rtl/>
        </w:rPr>
        <w:t>ی متعددی</w:t>
      </w:r>
      <w:r w:rsidRPr="003C0F08">
        <w:rPr>
          <w:rFonts w:hint="cs"/>
          <w:rtl/>
        </w:rPr>
        <w:t xml:space="preserve"> به این اشکالات گفته شده است. </w:t>
      </w:r>
    </w:p>
    <w:p w14:paraId="4465E540" w14:textId="77777777" w:rsidR="004B4564" w:rsidRPr="003C0F08" w:rsidRDefault="00035715" w:rsidP="009803DB">
      <w:pPr>
        <w:pStyle w:val="Heading3"/>
        <w:rPr>
          <w:rtl/>
        </w:rPr>
      </w:pPr>
      <w:bookmarkStart w:id="1096" w:name="_Toc74677915"/>
      <w:r w:rsidRPr="003C0F08">
        <w:rPr>
          <w:rFonts w:hint="cs"/>
          <w:rtl/>
        </w:rPr>
        <w:lastRenderedPageBreak/>
        <w:t>پاسخ اول: استظهار ادعایی محقق عراقی</w:t>
      </w:r>
      <w:bookmarkEnd w:id="1096"/>
    </w:p>
    <w:p w14:paraId="14189D99" w14:textId="77777777" w:rsidR="004B4564" w:rsidRPr="003C0F08" w:rsidRDefault="00035715" w:rsidP="00204AD0">
      <w:pPr>
        <w:rPr>
          <w:rtl/>
        </w:rPr>
      </w:pPr>
      <w:r w:rsidRPr="003C0F08">
        <w:rPr>
          <w:rFonts w:hint="cs"/>
          <w:rtl/>
        </w:rPr>
        <w:t>یک پاسخ مطلبی است که از فرمایش محقق عراقی برمی آید و البته قرائن دیگری را هم دیگران اضافه کرده اند و آن این است که بگوییم آیۀ شریفه نه فقط در مقام بیان این است که عذاب نیست ی</w:t>
      </w:r>
      <w:r w:rsidRPr="003C0F08">
        <w:rPr>
          <w:rFonts w:hint="cs"/>
          <w:rtl/>
        </w:rPr>
        <w:t>ا نکردیم یا ما معذب نبودیم و عذاب کننده نبودیم، بلکه می‌خواهند بفرمایند که شأن ما این نبود که عذاب کنیم و در واقع نفی شأنیت عذاب کنندگی است، نه اینکه فقط عذاب کنندۀ بالفعل نبوده اند. آن وقت اینکه این شأن ما نیست، ملازم است با عدم استحقاق؛ زیرا اگر شأن ما ا</w:t>
      </w:r>
      <w:r w:rsidRPr="003C0F08">
        <w:rPr>
          <w:rFonts w:hint="cs"/>
          <w:rtl/>
        </w:rPr>
        <w:t>ین باشد که عذاب نکنیم، اگر کسی بگوید که استحقاق عذاب داریم، در اینصورت شأن خداوند این است که عذاب کند. اگر کسی گناه</w:t>
      </w:r>
      <w:r w:rsidR="005B4BCA" w:rsidRPr="003C0F08">
        <w:rPr>
          <w:rFonts w:hint="cs"/>
          <w:rtl/>
        </w:rPr>
        <w:t xml:space="preserve"> می‌</w:t>
      </w:r>
      <w:r w:rsidRPr="003C0F08">
        <w:rPr>
          <w:rFonts w:hint="cs"/>
          <w:rtl/>
        </w:rPr>
        <w:t>کند و مستحق عقاب می‌شود، آیا</w:t>
      </w:r>
      <w:r w:rsidR="005B4BCA" w:rsidRPr="003C0F08">
        <w:rPr>
          <w:rFonts w:hint="cs"/>
          <w:rtl/>
        </w:rPr>
        <w:t xml:space="preserve"> می‌</w:t>
      </w:r>
      <w:r w:rsidRPr="003C0F08">
        <w:rPr>
          <w:rFonts w:hint="cs"/>
          <w:rtl/>
        </w:rPr>
        <w:t>توانیم بگوییم شأن خداوند این نیست که عقاب کند؟</w:t>
      </w:r>
      <w:r w:rsidR="00C80098" w:rsidRPr="003C0F08">
        <w:rPr>
          <w:rFonts w:hint="cs"/>
          <w:rtl/>
        </w:rPr>
        <w:t>!.</w:t>
      </w:r>
      <w:r w:rsidRPr="003C0F08">
        <w:rPr>
          <w:rFonts w:hint="cs"/>
          <w:rtl/>
        </w:rPr>
        <w:t xml:space="preserve"> این حرف غلطی است. </w:t>
      </w:r>
      <w:r w:rsidR="00831CB1" w:rsidRPr="003C0F08">
        <w:rPr>
          <w:rFonts w:hint="cs"/>
          <w:rtl/>
        </w:rPr>
        <w:t>باید بگوییم شأن خداوند این است که عقاب کند از باب ظهور قدرت قاهرۀ خداوند و معاقب بودنش و ال</w:t>
      </w:r>
      <w:r w:rsidRPr="003C0F08">
        <w:rPr>
          <w:rFonts w:hint="cs"/>
          <w:rtl/>
        </w:rPr>
        <w:t>بته شأنش این است که رحمت رحیمیه</w:t>
      </w:r>
      <w:r w:rsidRPr="003C0F08">
        <w:rPr>
          <w:rtl/>
        </w:rPr>
        <w:softHyphen/>
      </w:r>
      <w:r w:rsidR="00831CB1" w:rsidRPr="003C0F08">
        <w:rPr>
          <w:rFonts w:hint="cs"/>
          <w:rtl/>
        </w:rPr>
        <w:t>اش در اینجا عنایت بشود و او را عفو کند در اثر استغفارش. بنابراین اگر شخص مستحق عقاب نباشد می‌شود گفت ما کنا معذبین و شأن ما عذاب کردن نیست،</w:t>
      </w:r>
      <w:r w:rsidRPr="003C0F08">
        <w:rPr>
          <w:rFonts w:hint="cs"/>
          <w:rtl/>
        </w:rPr>
        <w:t xml:space="preserve"> </w:t>
      </w:r>
      <w:r w:rsidR="00831CB1" w:rsidRPr="003C0F08">
        <w:rPr>
          <w:rFonts w:hint="cs"/>
          <w:rtl/>
        </w:rPr>
        <w:t xml:space="preserve">اما اگر مستحق عقاب باشد دیگر نمی‌شود گفت. </w:t>
      </w:r>
    </w:p>
    <w:p w14:paraId="0F62A5CA" w14:textId="77777777" w:rsidR="00AD112B" w:rsidRPr="003C0F08" w:rsidRDefault="00035715" w:rsidP="00C80098">
      <w:pPr>
        <w:rPr>
          <w:rtl/>
        </w:rPr>
      </w:pPr>
      <w:r w:rsidRPr="003C0F08">
        <w:rPr>
          <w:rFonts w:hint="cs"/>
          <w:rtl/>
        </w:rPr>
        <w:t>اگر ما استفاده کردیم که شأن ما عقاب کردن نیست</w:t>
      </w:r>
      <w:r w:rsidR="009803DB" w:rsidRPr="003C0F08">
        <w:rPr>
          <w:rFonts w:hint="cs"/>
          <w:rtl/>
        </w:rPr>
        <w:t>،</w:t>
      </w:r>
      <w:r w:rsidR="005B4BCA" w:rsidRPr="003C0F08">
        <w:rPr>
          <w:rFonts w:hint="cs"/>
          <w:rtl/>
        </w:rPr>
        <w:t xml:space="preserve"> می‌</w:t>
      </w:r>
      <w:r w:rsidRPr="003C0F08">
        <w:rPr>
          <w:rFonts w:hint="cs"/>
          <w:rtl/>
        </w:rPr>
        <w:t>توانیم بفهمیم که استحقاق عقاب هم در کار نیست. کما اینکه با این بیان دو اشکال دیگر هم دفع می‌شود. اینکه می‌گویند این مربوط است به عذاب دنیوی و مربوط به امم سابقه است، دفع می‌شود چون شأن خداوند ان</w:t>
      </w:r>
      <w:r w:rsidRPr="003C0F08">
        <w:rPr>
          <w:rFonts w:hint="cs"/>
          <w:rtl/>
        </w:rPr>
        <w:t>حصاری به یک زمان دون زمان دیگر ندارد و انحصاری به عذابی دون عذاب ندارد و گویی یک سنت و برنامۀ الهی است که شأن او اقتضا</w:t>
      </w:r>
      <w:r w:rsidR="005B4BCA" w:rsidRPr="003C0F08">
        <w:rPr>
          <w:rFonts w:hint="cs"/>
          <w:rtl/>
        </w:rPr>
        <w:t xml:space="preserve"> می‌</w:t>
      </w:r>
      <w:r w:rsidRPr="003C0F08">
        <w:rPr>
          <w:rFonts w:hint="cs"/>
          <w:rtl/>
        </w:rPr>
        <w:t>کند</w:t>
      </w:r>
      <w:r w:rsidR="004B4564" w:rsidRPr="003C0F08">
        <w:rPr>
          <w:rFonts w:hint="cs"/>
          <w:rtl/>
        </w:rPr>
        <w:t>؛</w:t>
      </w:r>
      <w:r w:rsidR="00C80098" w:rsidRPr="003C0F08">
        <w:rPr>
          <w:rFonts w:hint="cs"/>
          <w:rtl/>
        </w:rPr>
        <w:t xml:space="preserve"> لذا</w:t>
      </w:r>
      <w:r w:rsidRPr="003C0F08">
        <w:rPr>
          <w:rFonts w:hint="cs"/>
          <w:rtl/>
        </w:rPr>
        <w:t xml:space="preserve"> در انحاء عذاب</w:t>
      </w:r>
      <w:r w:rsidR="00A13DC4" w:rsidRPr="003C0F08">
        <w:rPr>
          <w:rFonts w:hint="cs"/>
          <w:rtl/>
        </w:rPr>
        <w:t>‌‌‌‌ها</w:t>
      </w:r>
      <w:r w:rsidRPr="003C0F08">
        <w:rPr>
          <w:rFonts w:hint="cs"/>
          <w:rtl/>
        </w:rPr>
        <w:t xml:space="preserve"> و انسان</w:t>
      </w:r>
      <w:r w:rsidR="00A13DC4" w:rsidRPr="003C0F08">
        <w:rPr>
          <w:rFonts w:hint="cs"/>
          <w:rtl/>
        </w:rPr>
        <w:t>‌‌‌‌ها</w:t>
      </w:r>
      <w:r w:rsidRPr="003C0F08">
        <w:rPr>
          <w:rFonts w:hint="cs"/>
          <w:rtl/>
        </w:rPr>
        <w:t xml:space="preserve"> و اقوام</w:t>
      </w:r>
      <w:r w:rsidR="005B4BCA" w:rsidRPr="003C0F08">
        <w:rPr>
          <w:rFonts w:hint="cs"/>
          <w:rtl/>
        </w:rPr>
        <w:t xml:space="preserve"> می‌</w:t>
      </w:r>
      <w:r w:rsidR="00C80098" w:rsidRPr="003C0F08">
        <w:rPr>
          <w:rFonts w:hint="cs"/>
          <w:rtl/>
        </w:rPr>
        <w:t>آید. پس با این</w:t>
      </w:r>
      <w:r w:rsidRPr="003C0F08">
        <w:rPr>
          <w:rFonts w:hint="cs"/>
          <w:rtl/>
        </w:rPr>
        <w:t xml:space="preserve"> استظهار که آیۀ شریفه در مقام نفی شأنی</w:t>
      </w:r>
      <w:r w:rsidR="00C80098" w:rsidRPr="003C0F08">
        <w:rPr>
          <w:rFonts w:hint="cs"/>
          <w:rtl/>
        </w:rPr>
        <w:t>ّ</w:t>
      </w:r>
      <w:r w:rsidRPr="003C0F08">
        <w:rPr>
          <w:rFonts w:hint="cs"/>
          <w:rtl/>
        </w:rPr>
        <w:t>ت و لائقی</w:t>
      </w:r>
      <w:r w:rsidR="00C80098" w:rsidRPr="003C0F08">
        <w:rPr>
          <w:rFonts w:hint="cs"/>
          <w:rtl/>
        </w:rPr>
        <w:t>ّ</w:t>
      </w:r>
      <w:r w:rsidRPr="003C0F08">
        <w:rPr>
          <w:rFonts w:hint="cs"/>
          <w:rtl/>
        </w:rPr>
        <w:t>ت معذ</w:t>
      </w:r>
      <w:r w:rsidR="00C80098" w:rsidRPr="003C0F08">
        <w:rPr>
          <w:rFonts w:hint="cs"/>
          <w:rtl/>
        </w:rPr>
        <w:t>ّ</w:t>
      </w:r>
      <w:r w:rsidRPr="003C0F08">
        <w:rPr>
          <w:rFonts w:hint="cs"/>
          <w:rtl/>
        </w:rPr>
        <w:t>بی</w:t>
      </w:r>
      <w:r w:rsidR="00C80098" w:rsidRPr="003C0F08">
        <w:rPr>
          <w:rFonts w:hint="cs"/>
          <w:rtl/>
        </w:rPr>
        <w:t>ّ</w:t>
      </w:r>
      <w:r w:rsidRPr="003C0F08">
        <w:rPr>
          <w:rFonts w:hint="cs"/>
          <w:rtl/>
        </w:rPr>
        <w:t xml:space="preserve">ت </w:t>
      </w:r>
      <w:r w:rsidRPr="003C0F08">
        <w:rPr>
          <w:rFonts w:hint="cs"/>
          <w:rtl/>
        </w:rPr>
        <w:t>برای خداوند است، سه اشکال را جواب</w:t>
      </w:r>
      <w:r w:rsidR="005B4BCA" w:rsidRPr="003C0F08">
        <w:rPr>
          <w:rFonts w:hint="cs"/>
          <w:rtl/>
        </w:rPr>
        <w:t xml:space="preserve"> می‌</w:t>
      </w:r>
      <w:r w:rsidRPr="003C0F08">
        <w:rPr>
          <w:rFonts w:hint="cs"/>
          <w:rtl/>
        </w:rPr>
        <w:t>دهیم و تنها اشکال اخیر</w:t>
      </w:r>
      <w:r w:rsidR="005B4BCA" w:rsidRPr="003C0F08">
        <w:rPr>
          <w:rFonts w:hint="cs"/>
          <w:rtl/>
        </w:rPr>
        <w:t xml:space="preserve"> می‌</w:t>
      </w:r>
      <w:r w:rsidRPr="003C0F08">
        <w:rPr>
          <w:rFonts w:hint="cs"/>
          <w:rtl/>
        </w:rPr>
        <w:t xml:space="preserve">ماند که پاسخ خواهیم گفت. </w:t>
      </w:r>
    </w:p>
    <w:p w14:paraId="567EFA7E" w14:textId="77777777" w:rsidR="00831CB1" w:rsidRPr="003C0F08" w:rsidRDefault="00035715" w:rsidP="004B4564">
      <w:pPr>
        <w:rPr>
          <w:rtl/>
        </w:rPr>
      </w:pPr>
      <w:r w:rsidRPr="003C0F08">
        <w:rPr>
          <w:rFonts w:hint="cs"/>
          <w:rtl/>
        </w:rPr>
        <w:t>آیت الله وحید حفظه الله فرموده است که هر عبارتی که در قرآن داریم باید بر معنای حقیقی آن حمل شود مگر اینکه قرینۀ صارفۀ کافی وجود داشته باشد. در این آیۀ شریفه چه قرینه</w:t>
      </w:r>
      <w:r w:rsidR="005B4BCA" w:rsidRPr="003C0F08">
        <w:rPr>
          <w:rFonts w:hint="cs"/>
          <w:rtl/>
        </w:rPr>
        <w:t xml:space="preserve">‌ای </w:t>
      </w:r>
      <w:r w:rsidRPr="003C0F08">
        <w:rPr>
          <w:rFonts w:hint="cs"/>
          <w:rtl/>
        </w:rPr>
        <w:t>وجود دارد. البته بعد خود ایشان دو قرینه بیان</w:t>
      </w:r>
      <w:r w:rsidR="005B4BCA" w:rsidRPr="003C0F08">
        <w:rPr>
          <w:rFonts w:hint="cs"/>
          <w:rtl/>
        </w:rPr>
        <w:t xml:space="preserve"> می‌</w:t>
      </w:r>
      <w:r w:rsidRPr="003C0F08">
        <w:rPr>
          <w:rFonts w:hint="cs"/>
          <w:rtl/>
        </w:rPr>
        <w:t>کند و صدر و ذیل کلامشان جور در</w:t>
      </w:r>
      <w:r w:rsidR="005B4BCA" w:rsidRPr="003C0F08">
        <w:rPr>
          <w:rFonts w:hint="cs"/>
          <w:rtl/>
        </w:rPr>
        <w:t xml:space="preserve"> نمی‌</w:t>
      </w:r>
      <w:r w:rsidRPr="003C0F08">
        <w:rPr>
          <w:rFonts w:hint="cs"/>
          <w:rtl/>
        </w:rPr>
        <w:t xml:space="preserve">آید. شاید اشکال این است که تقریب کنندگان مانند آقا ضیاء شاهدی نیاوردند </w:t>
      </w:r>
      <w:r w:rsidR="009803DB" w:rsidRPr="003C0F08">
        <w:rPr>
          <w:rFonts w:hint="cs"/>
          <w:rtl/>
        </w:rPr>
        <w:t>و خود ایشان دو شاهد</w:t>
      </w:r>
      <w:r w:rsidR="005B4BCA" w:rsidRPr="003C0F08">
        <w:rPr>
          <w:rFonts w:hint="cs"/>
          <w:rtl/>
        </w:rPr>
        <w:t xml:space="preserve"> می‌</w:t>
      </w:r>
      <w:r w:rsidR="009803DB" w:rsidRPr="003C0F08">
        <w:rPr>
          <w:rFonts w:hint="cs"/>
          <w:rtl/>
        </w:rPr>
        <w:t>آورند.</w:t>
      </w:r>
    </w:p>
    <w:p w14:paraId="605C91E2" w14:textId="77777777" w:rsidR="009803DB" w:rsidRPr="003C0F08" w:rsidRDefault="00035715" w:rsidP="009803DB">
      <w:pPr>
        <w:pStyle w:val="Heading4"/>
        <w:rPr>
          <w:rtl/>
        </w:rPr>
      </w:pPr>
      <w:bookmarkStart w:id="1097" w:name="_Toc74677916"/>
      <w:r w:rsidRPr="003C0F08">
        <w:rPr>
          <w:rFonts w:hint="cs"/>
          <w:rtl/>
        </w:rPr>
        <w:lastRenderedPageBreak/>
        <w:t>اشتباه برخی فضلای معاصر در اشکال بر استظهار</w:t>
      </w:r>
      <w:bookmarkEnd w:id="1097"/>
      <w:r w:rsidRPr="003C0F08">
        <w:rPr>
          <w:rFonts w:hint="cs"/>
          <w:rtl/>
        </w:rPr>
        <w:t xml:space="preserve"> </w:t>
      </w:r>
    </w:p>
    <w:p w14:paraId="5A556A56" w14:textId="77777777" w:rsidR="00BF5332" w:rsidRPr="003C0F08" w:rsidRDefault="00035715" w:rsidP="00BF5332">
      <w:pPr>
        <w:rPr>
          <w:rtl/>
        </w:rPr>
      </w:pPr>
      <w:r w:rsidRPr="003C0F08">
        <w:rPr>
          <w:rFonts w:hint="cs"/>
          <w:rtl/>
        </w:rPr>
        <w:t>این نکته را نیز باید توجه</w:t>
      </w:r>
      <w:r w:rsidRPr="003C0F08">
        <w:rPr>
          <w:rFonts w:hint="cs"/>
          <w:rtl/>
        </w:rPr>
        <w:t xml:space="preserve"> کرد که برخی از فضلای زمان ما گفته اند که از کجا</w:t>
      </w:r>
      <w:r w:rsidR="005B4BCA" w:rsidRPr="003C0F08">
        <w:rPr>
          <w:rFonts w:hint="cs"/>
          <w:rtl/>
        </w:rPr>
        <w:t xml:space="preserve"> می‌</w:t>
      </w:r>
      <w:r w:rsidRPr="003C0F08">
        <w:rPr>
          <w:rFonts w:hint="cs"/>
          <w:rtl/>
        </w:rPr>
        <w:t xml:space="preserve">گویید که مفاد آیه شریفه «ما کنّا معذّبین» نفی شأنیت خداوند است بلکه چه بسا نفی دأب و سنّت او است. </w:t>
      </w:r>
      <w:r w:rsidR="00B577AA" w:rsidRPr="003C0F08">
        <w:rPr>
          <w:rFonts w:hint="cs"/>
          <w:rtl/>
        </w:rPr>
        <w:t>ممکن است از باب عدالتش است که اینطور است.</w:t>
      </w:r>
      <w:r w:rsidR="005B4BCA" w:rsidRPr="003C0F08">
        <w:rPr>
          <w:rFonts w:hint="cs"/>
          <w:rtl/>
        </w:rPr>
        <w:t xml:space="preserve"> </w:t>
      </w:r>
    </w:p>
    <w:p w14:paraId="19DD39EA" w14:textId="77777777" w:rsidR="00B577AA" w:rsidRPr="003C0F08" w:rsidRDefault="00035715" w:rsidP="00BF5332">
      <w:pPr>
        <w:rPr>
          <w:rtl/>
        </w:rPr>
      </w:pPr>
      <w:r w:rsidRPr="003C0F08">
        <w:rPr>
          <w:rFonts w:hint="cs"/>
          <w:rtl/>
        </w:rPr>
        <w:t xml:space="preserve">در پاسخ </w:t>
      </w:r>
      <w:r w:rsidR="005B4BCA" w:rsidRPr="003C0F08">
        <w:rPr>
          <w:rFonts w:hint="cs"/>
          <w:rtl/>
        </w:rPr>
        <w:t>می‌</w:t>
      </w:r>
      <w:r w:rsidRPr="003C0F08">
        <w:rPr>
          <w:rFonts w:hint="cs"/>
          <w:rtl/>
        </w:rPr>
        <w:t xml:space="preserve">گوییم در کلام شما خلط </w:t>
      </w:r>
      <w:r w:rsidR="00C80098" w:rsidRPr="003C0F08">
        <w:rPr>
          <w:rFonts w:hint="cs"/>
          <w:rtl/>
        </w:rPr>
        <w:t>شده است. اتفاقاً سنت خداوند نبودن</w:t>
      </w:r>
      <w:r w:rsidRPr="003C0F08">
        <w:rPr>
          <w:rFonts w:hint="cs"/>
          <w:rtl/>
        </w:rPr>
        <w:t xml:space="preserve"> با شأن نبودن یکی است. اینکه عدالت خداوند اقتضا</w:t>
      </w:r>
      <w:r w:rsidR="005B4BCA" w:rsidRPr="003C0F08">
        <w:rPr>
          <w:rFonts w:hint="cs"/>
          <w:rtl/>
        </w:rPr>
        <w:t xml:space="preserve"> می‌</w:t>
      </w:r>
      <w:r w:rsidRPr="003C0F08">
        <w:rPr>
          <w:rFonts w:hint="cs"/>
          <w:rtl/>
        </w:rPr>
        <w:t>کند با شأنیت یکی است؛ چون عدل خداوند اگر اقتضا</w:t>
      </w:r>
      <w:r w:rsidR="005B4BCA" w:rsidRPr="003C0F08">
        <w:rPr>
          <w:rFonts w:hint="cs"/>
          <w:rtl/>
        </w:rPr>
        <w:t xml:space="preserve"> می‌</w:t>
      </w:r>
      <w:r w:rsidRPr="003C0F08">
        <w:rPr>
          <w:rFonts w:hint="cs"/>
          <w:rtl/>
        </w:rPr>
        <w:t>کند که ما کنا معذبین حتی نبعث رسولاً یعنی اگر خداوند عذاب کند ظلم است و او استحقاق ندارد چون اگر استحقاق</w:t>
      </w:r>
      <w:r w:rsidR="00F903E6" w:rsidRPr="003C0F08">
        <w:rPr>
          <w:rFonts w:hint="cs"/>
          <w:rtl/>
        </w:rPr>
        <w:t xml:space="preserve"> عقاب</w:t>
      </w:r>
      <w:r w:rsidRPr="003C0F08">
        <w:rPr>
          <w:rFonts w:hint="cs"/>
          <w:rtl/>
        </w:rPr>
        <w:t xml:space="preserve"> نداشته باشد که </w:t>
      </w:r>
      <w:r w:rsidR="00F903E6" w:rsidRPr="003C0F08">
        <w:rPr>
          <w:rFonts w:hint="cs"/>
          <w:rtl/>
        </w:rPr>
        <w:t xml:space="preserve">عقاب، </w:t>
      </w:r>
      <w:r w:rsidRPr="003C0F08">
        <w:rPr>
          <w:rFonts w:hint="cs"/>
          <w:rtl/>
        </w:rPr>
        <w:t>ظلم نیست. به نظر</w:t>
      </w:r>
      <w:r w:rsidR="005B4BCA" w:rsidRPr="003C0F08">
        <w:rPr>
          <w:rFonts w:hint="cs"/>
          <w:rtl/>
        </w:rPr>
        <w:t xml:space="preserve"> می‌</w:t>
      </w:r>
      <w:r w:rsidRPr="003C0F08">
        <w:rPr>
          <w:rFonts w:hint="cs"/>
          <w:rtl/>
        </w:rPr>
        <w:t>آ</w:t>
      </w:r>
      <w:r w:rsidRPr="003C0F08">
        <w:rPr>
          <w:rFonts w:hint="cs"/>
          <w:rtl/>
        </w:rPr>
        <w:t>ید خیلی اشتباه کرده اند که شأنیت را یک قسم قرار دادند و استظهار اینکه این سنت الهی است یا از باب عدل است را قسیم آن قرار داده‌انـد د</w:t>
      </w:r>
      <w:r w:rsidR="00C80098" w:rsidRPr="003C0F08">
        <w:rPr>
          <w:rFonts w:hint="cs"/>
          <w:rtl/>
        </w:rPr>
        <w:t>ر حالی که اینها با هم متلائم‌انـد</w:t>
      </w:r>
      <w:r w:rsidRPr="003C0F08">
        <w:rPr>
          <w:rFonts w:hint="cs"/>
          <w:rtl/>
        </w:rPr>
        <w:t xml:space="preserve">. اگر از باب عدل هم باشد یعنی اگر خداوند </w:t>
      </w:r>
      <w:r w:rsidR="00F903E6" w:rsidRPr="003C0F08">
        <w:rPr>
          <w:rFonts w:hint="cs"/>
          <w:rtl/>
        </w:rPr>
        <w:t xml:space="preserve">قبل از بعث رسول به هر معنایی که مراد آیه شریفه است، عقاب </w:t>
      </w:r>
      <w:r w:rsidRPr="003C0F08">
        <w:rPr>
          <w:rFonts w:hint="cs"/>
          <w:rtl/>
        </w:rPr>
        <w:t>کند</w:t>
      </w:r>
      <w:r w:rsidR="00F903E6" w:rsidRPr="003C0F08">
        <w:rPr>
          <w:rFonts w:hint="cs"/>
          <w:rtl/>
        </w:rPr>
        <w:t xml:space="preserve"> مکلف را،</w:t>
      </w:r>
      <w:r w:rsidRPr="003C0F08">
        <w:rPr>
          <w:rFonts w:hint="cs"/>
          <w:rtl/>
        </w:rPr>
        <w:t xml:space="preserve"> ظلم است. زمانی ظلم می‌شود که استحقاق عقاب نباشد و الا </w:t>
      </w:r>
      <w:r w:rsidR="00C80098" w:rsidRPr="003C0F08">
        <w:rPr>
          <w:rFonts w:hint="cs"/>
          <w:rtl/>
        </w:rPr>
        <w:t>اگر استحقاق عقاب باشد و عقاب کن</w:t>
      </w:r>
      <w:r w:rsidRPr="003C0F08">
        <w:rPr>
          <w:rFonts w:hint="cs"/>
          <w:rtl/>
        </w:rPr>
        <w:t>د که ظلم نیست. پس اینکه</w:t>
      </w:r>
      <w:r w:rsidR="00C80098" w:rsidRPr="003C0F08">
        <w:rPr>
          <w:rFonts w:hint="cs"/>
          <w:rtl/>
        </w:rPr>
        <w:t xml:space="preserve"> بین شأنیت و سنت یا دأ</w:t>
      </w:r>
      <w:r w:rsidRPr="003C0F08">
        <w:rPr>
          <w:rFonts w:hint="cs"/>
          <w:rtl/>
        </w:rPr>
        <w:t>ب تفکیک داده شده است، درست نیست</w:t>
      </w:r>
      <w:r w:rsidR="00C80098" w:rsidRPr="003C0F08">
        <w:rPr>
          <w:rFonts w:hint="cs"/>
          <w:rtl/>
        </w:rPr>
        <w:t>. سنن</w:t>
      </w:r>
      <w:r w:rsidR="00C80098" w:rsidRPr="003C0F08">
        <w:rPr>
          <w:rtl/>
        </w:rPr>
        <w:t xml:space="preserve"> </w:t>
      </w:r>
      <w:r w:rsidR="00C80098" w:rsidRPr="003C0F08">
        <w:rPr>
          <w:rFonts w:hint="cs"/>
          <w:rtl/>
        </w:rPr>
        <w:t>الهی</w:t>
      </w:r>
      <w:r w:rsidR="00C80098" w:rsidRPr="003C0F08">
        <w:rPr>
          <w:rtl/>
        </w:rPr>
        <w:t xml:space="preserve"> </w:t>
      </w:r>
      <w:r w:rsidR="00C80098" w:rsidRPr="003C0F08">
        <w:rPr>
          <w:rFonts w:hint="cs"/>
          <w:rtl/>
        </w:rPr>
        <w:t>یعنی قوانین الهیه؛</w:t>
      </w:r>
      <w:r w:rsidRPr="003C0F08">
        <w:rPr>
          <w:rFonts w:hint="cs"/>
          <w:rtl/>
        </w:rPr>
        <w:t xml:space="preserve"> آیا می‌شود</w:t>
      </w:r>
      <w:r w:rsidR="00C80098" w:rsidRPr="003C0F08">
        <w:rPr>
          <w:rFonts w:hint="cs"/>
          <w:rtl/>
        </w:rPr>
        <w:t xml:space="preserve"> قانون</w:t>
      </w:r>
      <w:r w:rsidR="00C80098" w:rsidRPr="003C0F08">
        <w:rPr>
          <w:rtl/>
        </w:rPr>
        <w:t xml:space="preserve"> </w:t>
      </w:r>
      <w:r w:rsidR="00C80098" w:rsidRPr="003C0F08">
        <w:rPr>
          <w:rFonts w:hint="cs"/>
          <w:rtl/>
        </w:rPr>
        <w:t>الهی اختصاص به قوم سابق</w:t>
      </w:r>
      <w:r w:rsidRPr="003C0F08">
        <w:rPr>
          <w:rFonts w:hint="cs"/>
          <w:rtl/>
        </w:rPr>
        <w:t xml:space="preserve"> داشت</w:t>
      </w:r>
      <w:r w:rsidRPr="003C0F08">
        <w:rPr>
          <w:rFonts w:hint="cs"/>
          <w:rtl/>
        </w:rPr>
        <w:t xml:space="preserve">ه باشد </w:t>
      </w:r>
      <w:r w:rsidR="003C120C" w:rsidRPr="003C0F08">
        <w:rPr>
          <w:rFonts w:hint="cs"/>
          <w:rtl/>
        </w:rPr>
        <w:t>و برای ق</w:t>
      </w:r>
      <w:r w:rsidR="00C80098" w:rsidRPr="003C0F08">
        <w:rPr>
          <w:rFonts w:hint="cs"/>
          <w:rtl/>
        </w:rPr>
        <w:t xml:space="preserve">وم دیگری نباشد. این معنا ندارد </w:t>
      </w:r>
      <w:r w:rsidR="003C120C" w:rsidRPr="003C0F08">
        <w:rPr>
          <w:rFonts w:hint="cs"/>
          <w:rtl/>
        </w:rPr>
        <w:t xml:space="preserve">و لذا برای هر زمان و هر امتی است. </w:t>
      </w:r>
      <w:r w:rsidRPr="003C0F08">
        <w:rPr>
          <w:rFonts w:hint="cs"/>
          <w:rtl/>
        </w:rPr>
        <w:t xml:space="preserve">بنابراین اگر مفاد آیه شریفه را درباره سنت خداوند هم بدانیم، پاسخ اشکالات داده می‌شود: یعنی هم ادعای </w:t>
      </w:r>
      <w:r w:rsidR="003C120C" w:rsidRPr="003C0F08">
        <w:rPr>
          <w:rFonts w:hint="cs"/>
          <w:rtl/>
        </w:rPr>
        <w:t xml:space="preserve">اینکه اختصاص به قومی دون قوم باشد غلط است و هم ادعای اینکه اختصاص به عذابی دون عذاب درست نیست چون سنن الهی در همه جا هست. </w:t>
      </w:r>
    </w:p>
    <w:p w14:paraId="57038339" w14:textId="77777777" w:rsidR="00C137F5" w:rsidRPr="003C0F08" w:rsidRDefault="00035715" w:rsidP="00BF5332">
      <w:pPr>
        <w:rPr>
          <w:rtl/>
        </w:rPr>
      </w:pPr>
      <w:r w:rsidRPr="003C0F08">
        <w:rPr>
          <w:rFonts w:hint="cs"/>
          <w:rtl/>
        </w:rPr>
        <w:t xml:space="preserve">پس بحث در این است که آیا از </w:t>
      </w:r>
      <w:r w:rsidRPr="003C0F08">
        <w:rPr>
          <w:rFonts w:hint="cs"/>
          <w:rtl/>
        </w:rPr>
        <w:t>این آیۀ شریفه می‌شود شأنیت را فهمید یا</w:t>
      </w:r>
      <w:r w:rsidR="00BF5332" w:rsidRPr="003C0F08">
        <w:rPr>
          <w:rFonts w:hint="cs"/>
          <w:rtl/>
        </w:rPr>
        <w:t xml:space="preserve"> </w:t>
      </w:r>
      <w:r w:rsidRPr="003C0F08">
        <w:rPr>
          <w:rFonts w:hint="cs"/>
          <w:rtl/>
        </w:rPr>
        <w:t>نه</w:t>
      </w:r>
      <w:r w:rsidR="00BF5332" w:rsidRPr="003C0F08">
        <w:rPr>
          <w:rFonts w:hint="cs"/>
          <w:rtl/>
        </w:rPr>
        <w:t>؟</w:t>
      </w:r>
      <w:r w:rsidRPr="003C0F08">
        <w:rPr>
          <w:rFonts w:hint="cs"/>
          <w:rtl/>
        </w:rPr>
        <w:t xml:space="preserve">. دقت کنید که تمام البحث دائر مدار این نیست؛ چون اگر شأنیت هم استفاده نشود، از طرق دیگر هم برای هر یکی از این اشکالات جواب دیگری هم </w:t>
      </w:r>
      <w:r w:rsidR="00BF5332" w:rsidRPr="003C0F08">
        <w:rPr>
          <w:rFonts w:hint="cs"/>
          <w:rtl/>
        </w:rPr>
        <w:t>وجود دارد</w:t>
      </w:r>
      <w:r w:rsidRPr="003C0F08">
        <w:rPr>
          <w:rFonts w:hint="cs"/>
          <w:rtl/>
        </w:rPr>
        <w:t xml:space="preserve"> که مطرح خواهیم کرد اما اگر شأنیت استفاده بشود یک راه سر راستی وجود دارد </w:t>
      </w:r>
      <w:r w:rsidRPr="003C0F08">
        <w:rPr>
          <w:rFonts w:hint="cs"/>
          <w:rtl/>
        </w:rPr>
        <w:t>که سه اشکال را با هم جواب بدهیم.</w:t>
      </w:r>
    </w:p>
    <w:p w14:paraId="3CCE0AE8" w14:textId="77777777" w:rsidR="003C120C" w:rsidRPr="003C0F08" w:rsidRDefault="00035715" w:rsidP="00C137F5">
      <w:pPr>
        <w:pStyle w:val="Heading4"/>
        <w:rPr>
          <w:rtl/>
        </w:rPr>
      </w:pPr>
      <w:bookmarkStart w:id="1098" w:name="_Toc74677917"/>
      <w:r w:rsidRPr="003C0F08">
        <w:rPr>
          <w:rFonts w:hint="cs"/>
          <w:rtl/>
        </w:rPr>
        <w:t>قرائن و مؤيدات استظهار شأنيت</w:t>
      </w:r>
      <w:bookmarkEnd w:id="1098"/>
      <w:r w:rsidRPr="003C0F08">
        <w:rPr>
          <w:rFonts w:hint="cs"/>
          <w:rtl/>
        </w:rPr>
        <w:t xml:space="preserve"> </w:t>
      </w:r>
    </w:p>
    <w:p w14:paraId="47854105" w14:textId="77777777" w:rsidR="00C137F5" w:rsidRPr="003C0F08" w:rsidRDefault="00035715" w:rsidP="00B577AA">
      <w:pPr>
        <w:rPr>
          <w:rtl/>
        </w:rPr>
      </w:pPr>
      <w:r w:rsidRPr="003C0F08">
        <w:rPr>
          <w:rFonts w:hint="cs"/>
          <w:rtl/>
        </w:rPr>
        <w:t>قرائن متعدد وجود دارد که از این آیه شریفه می‌شود شأنیت را فهمید.</w:t>
      </w:r>
    </w:p>
    <w:p w14:paraId="5E1C3561" w14:textId="77777777" w:rsidR="00C137F5" w:rsidRPr="003C0F08" w:rsidRDefault="00035715" w:rsidP="00C137F5">
      <w:pPr>
        <w:pStyle w:val="Heading5"/>
        <w:rPr>
          <w:rtl/>
        </w:rPr>
      </w:pPr>
      <w:bookmarkStart w:id="1099" w:name="_Toc74677918"/>
      <w:r w:rsidRPr="003C0F08">
        <w:rPr>
          <w:rFonts w:hint="cs"/>
          <w:rtl/>
        </w:rPr>
        <w:lastRenderedPageBreak/>
        <w:t>قرينۀ اول</w:t>
      </w:r>
      <w:bookmarkEnd w:id="1099"/>
    </w:p>
    <w:p w14:paraId="7B38BEE6" w14:textId="77777777" w:rsidR="00C137F5" w:rsidRPr="003C0F08" w:rsidRDefault="00035715" w:rsidP="00C137F5">
      <w:pPr>
        <w:rPr>
          <w:rtl/>
        </w:rPr>
      </w:pPr>
      <w:r w:rsidRPr="003C0F08">
        <w:rPr>
          <w:rFonts w:hint="cs"/>
          <w:rtl/>
        </w:rPr>
        <w:t xml:space="preserve"> یک بیانی مرحوم شهید صدر دارد که نظیرش را هم صاحب منتقی دارند. در این آیه ذیل آیۀ 15 سورۀ اسراء است. دو آیۀ قبلش هم ای</w:t>
      </w:r>
      <w:r w:rsidRPr="003C0F08">
        <w:rPr>
          <w:rFonts w:hint="cs"/>
          <w:rtl/>
        </w:rPr>
        <w:t>ن است که می‌فرماید: «</w:t>
      </w:r>
      <w:r w:rsidRPr="003C0F08">
        <w:rPr>
          <w:rtl/>
        </w:rPr>
        <w:t>وَكُلَّ إِنْسَانٍ أَلْزَمْنَاهُ طَائِرَهُ فِي عُنُقِهِ ۖ وَنُخْرِجُ لَهُ يَوْمَ الْقِيَامَةِ كِتَابًا يَلْقَاهُ مَنْشُورًا</w:t>
      </w:r>
      <w:r w:rsidRPr="003C0F08">
        <w:rPr>
          <w:rFonts w:hint="cs"/>
          <w:rtl/>
        </w:rPr>
        <w:t>*</w:t>
      </w:r>
      <w:r w:rsidRPr="003C0F08">
        <w:rPr>
          <w:rtl/>
        </w:rPr>
        <w:t xml:space="preserve"> اقْرَأْ كِتَابَكَ كَفَىٰ بِنَفْسِكَ الْيَوْمَ عَلَيْكَ حَسِيبًا</w:t>
      </w:r>
      <w:r w:rsidRPr="003C0F08">
        <w:rPr>
          <w:rFonts w:hint="cs"/>
          <w:rtl/>
        </w:rPr>
        <w:t>*</w:t>
      </w:r>
      <w:r w:rsidRPr="003C0F08">
        <w:rPr>
          <w:rtl/>
        </w:rPr>
        <w:t xml:space="preserve"> مَنِ اهْتَدَىٰ فَإِنَّمَا يَهْتَدِي لِنَفْسِهِ</w:t>
      </w:r>
      <w:r w:rsidRPr="003C0F08">
        <w:rPr>
          <w:rtl/>
        </w:rPr>
        <w:t xml:space="preserve"> ۖ وَمَنْ ضَلَّ فَإِنَّمَا يَضِلُّ عَلَيْهَا ۚ وَلَا تَزِرُ وَازِرَةٌ وِزْرَ أُخْرَىٰ ۗ وَمَا كُنَّا مُعَذِّبِينَ حَتَّىٰ نَبْعَثَ رَسُولًا</w:t>
      </w:r>
      <w:r w:rsidRPr="003C0F08">
        <w:rPr>
          <w:rFonts w:hint="cs"/>
          <w:rtl/>
        </w:rPr>
        <w:t>»</w:t>
      </w:r>
    </w:p>
    <w:p w14:paraId="4B0076A3" w14:textId="77777777" w:rsidR="003C120C" w:rsidRPr="003C0F08" w:rsidRDefault="00035715" w:rsidP="001D318F">
      <w:pPr>
        <w:rPr>
          <w:rtl/>
        </w:rPr>
      </w:pPr>
      <w:r w:rsidRPr="003C0F08">
        <w:rPr>
          <w:rFonts w:hint="cs"/>
          <w:rtl/>
        </w:rPr>
        <w:t xml:space="preserve">فرمایش صاحب منتقی و یک جوری مرحوم شهید صدر این است که سیاق این آیات مربوط به عالم آخرت است یا لااقل اطلاق دارد. به </w:t>
      </w:r>
      <w:r w:rsidRPr="003C0F08">
        <w:rPr>
          <w:rFonts w:hint="cs"/>
          <w:rtl/>
        </w:rPr>
        <w:t>تعبیر شهید صدر دو قانون در اینجا بیان می‌شود</w:t>
      </w:r>
      <w:r w:rsidR="00C137F5" w:rsidRPr="003C0F08">
        <w:rPr>
          <w:rFonts w:hint="cs"/>
          <w:rtl/>
        </w:rPr>
        <w:t>؛</w:t>
      </w:r>
      <w:r w:rsidRPr="003C0F08">
        <w:rPr>
          <w:rFonts w:hint="cs"/>
          <w:rtl/>
        </w:rPr>
        <w:t xml:space="preserve"> یک قانون این است که هر انسانی بار گناه خود را خودش</w:t>
      </w:r>
      <w:r w:rsidR="005B4BCA" w:rsidRPr="003C0F08">
        <w:rPr>
          <w:rFonts w:hint="cs"/>
          <w:rtl/>
        </w:rPr>
        <w:t xml:space="preserve"> می‌</w:t>
      </w:r>
      <w:r w:rsidRPr="003C0F08">
        <w:rPr>
          <w:rFonts w:hint="cs"/>
          <w:rtl/>
        </w:rPr>
        <w:t>کشد و وزر و وبالش با خودش است. این قانون یا مختص به آخرت است یا اعم از دنیا و آخرت است ولی آخرت حتماً در آن است بلکه ظواهری نشان</w:t>
      </w:r>
      <w:r w:rsidR="005B4BCA" w:rsidRPr="003C0F08">
        <w:rPr>
          <w:rFonts w:hint="cs"/>
          <w:rtl/>
        </w:rPr>
        <w:t xml:space="preserve"> می‌</w:t>
      </w:r>
      <w:r w:rsidRPr="003C0F08">
        <w:rPr>
          <w:rFonts w:hint="cs"/>
          <w:rtl/>
        </w:rPr>
        <w:t xml:space="preserve">دهد که مختص به آخرت است </w:t>
      </w:r>
      <w:r w:rsidRPr="003C0F08">
        <w:rPr>
          <w:rFonts w:hint="cs"/>
          <w:rtl/>
        </w:rPr>
        <w:t>چون در مورد عذاب</w:t>
      </w:r>
      <w:r w:rsidR="00A13DC4" w:rsidRPr="003C0F08">
        <w:rPr>
          <w:rFonts w:hint="cs"/>
          <w:rtl/>
        </w:rPr>
        <w:t>‌‌‌‌ها</w:t>
      </w:r>
      <w:r w:rsidRPr="003C0F08">
        <w:rPr>
          <w:rFonts w:hint="cs"/>
          <w:rtl/>
        </w:rPr>
        <w:t>ی دنیوی گاهی وزر دیگری هم بر عهدۀ ما می‌شود</w:t>
      </w:r>
      <w:r w:rsidR="00C137F5" w:rsidRPr="003C0F08">
        <w:rPr>
          <w:rFonts w:hint="cs"/>
          <w:rtl/>
        </w:rPr>
        <w:t>،</w:t>
      </w:r>
      <w:r w:rsidRPr="003C0F08">
        <w:rPr>
          <w:rFonts w:hint="cs"/>
          <w:rtl/>
        </w:rPr>
        <w:t xml:space="preserve"> کما اینکه در برخی آیات به این اشاره شده است که </w:t>
      </w:r>
      <w:r w:rsidR="00C137F5" w:rsidRPr="003C0F08">
        <w:rPr>
          <w:rFonts w:hint="cs"/>
          <w:rtl/>
        </w:rPr>
        <w:t>«</w:t>
      </w:r>
      <w:r w:rsidR="00C137F5" w:rsidRPr="003C0F08">
        <w:rPr>
          <w:rtl/>
        </w:rPr>
        <w:t>وَاتَّقُوا فِتْنَةً لَا تُصِيبَنَّ الَّذِينَ ظَلَمُوا مِنْكُمْ خَاصَّةً</w:t>
      </w:r>
      <w:r w:rsidR="00C137F5" w:rsidRPr="003C0F08">
        <w:rPr>
          <w:rFonts w:hint="cs"/>
          <w:rtl/>
        </w:rPr>
        <w:t xml:space="preserve">». بنابراين </w:t>
      </w:r>
      <w:r w:rsidR="00952284" w:rsidRPr="003C0F08">
        <w:rPr>
          <w:rFonts w:hint="cs"/>
          <w:rtl/>
        </w:rPr>
        <w:t>آیۀ قران در مورد عذاب</w:t>
      </w:r>
      <w:r w:rsidR="00A13DC4" w:rsidRPr="003C0F08">
        <w:rPr>
          <w:rFonts w:hint="cs"/>
          <w:rtl/>
        </w:rPr>
        <w:t>‌‌‌‌ها</w:t>
      </w:r>
      <w:r w:rsidR="00952284" w:rsidRPr="003C0F08">
        <w:rPr>
          <w:rFonts w:hint="cs"/>
          <w:rtl/>
        </w:rPr>
        <w:t xml:space="preserve">ی دنیوی که ممکن است اصابه کند به غیر </w:t>
      </w:r>
      <w:r w:rsidR="001D318F" w:rsidRPr="003C0F08">
        <w:rPr>
          <w:rFonts w:hint="cs"/>
          <w:rtl/>
        </w:rPr>
        <w:t>از كسانی که ظلم کرده اند</w:t>
      </w:r>
      <w:r w:rsidR="00952284" w:rsidRPr="003C0F08">
        <w:rPr>
          <w:rFonts w:hint="cs"/>
          <w:rtl/>
        </w:rPr>
        <w:t>. آدم</w:t>
      </w:r>
      <w:r w:rsidR="00A13DC4" w:rsidRPr="003C0F08">
        <w:rPr>
          <w:rFonts w:hint="cs"/>
          <w:rtl/>
        </w:rPr>
        <w:t>‌‌‌‌ها</w:t>
      </w:r>
      <w:r w:rsidR="00952284" w:rsidRPr="003C0F08">
        <w:rPr>
          <w:rFonts w:hint="cs"/>
          <w:rtl/>
        </w:rPr>
        <w:t>ی مؤمن هم گاهی ممکن است در این فتنه</w:t>
      </w:r>
      <w:r w:rsidR="00A13DC4" w:rsidRPr="003C0F08">
        <w:rPr>
          <w:rFonts w:hint="cs"/>
          <w:rtl/>
        </w:rPr>
        <w:t>‌‌‌‌ها</w:t>
      </w:r>
      <w:r w:rsidR="00952284" w:rsidRPr="003C0F08">
        <w:rPr>
          <w:rFonts w:hint="cs"/>
          <w:rtl/>
        </w:rPr>
        <w:t xml:space="preserve"> گرفتار بشوند در حالی که در اینجا می‌فرماید </w:t>
      </w:r>
      <w:r w:rsidR="001D318F" w:rsidRPr="003C0F08">
        <w:rPr>
          <w:rFonts w:hint="cs"/>
          <w:rtl/>
        </w:rPr>
        <w:t>«</w:t>
      </w:r>
      <w:r w:rsidR="001D318F" w:rsidRPr="003C0F08">
        <w:rPr>
          <w:rtl/>
        </w:rPr>
        <w:t>وَلَا تَزِرُ وَازِرَةٌ وِزْرَ أُخْرَىٰ</w:t>
      </w:r>
      <w:r w:rsidR="001D318F" w:rsidRPr="003C0F08">
        <w:rPr>
          <w:rFonts w:hint="cs"/>
          <w:rtl/>
        </w:rPr>
        <w:t>»</w:t>
      </w:r>
      <w:r w:rsidR="00952284" w:rsidRPr="003C0F08">
        <w:rPr>
          <w:rFonts w:hint="cs"/>
          <w:rtl/>
        </w:rPr>
        <w:t xml:space="preserve">؛ پس معلوم می‌شود که این وزر همان عذاب اخروی است که </w:t>
      </w:r>
      <w:r w:rsidR="001D318F" w:rsidRPr="003C0F08">
        <w:rPr>
          <w:rFonts w:hint="cs"/>
          <w:rtl/>
        </w:rPr>
        <w:t>«</w:t>
      </w:r>
      <w:r w:rsidR="001D318F" w:rsidRPr="003C0F08">
        <w:rPr>
          <w:rtl/>
        </w:rPr>
        <w:t>وَلَا تَزِرُ وَازِرَةٌ وِزْرَ أُخْرَىٰ</w:t>
      </w:r>
      <w:r w:rsidR="00952284" w:rsidRPr="003C0F08">
        <w:rPr>
          <w:rFonts w:hint="cs"/>
          <w:rtl/>
        </w:rPr>
        <w:t xml:space="preserve">. این یک قانون است. قانون دوم هم این است که </w:t>
      </w:r>
      <w:r w:rsidR="001D318F" w:rsidRPr="003C0F08">
        <w:rPr>
          <w:rFonts w:hint="cs"/>
          <w:rtl/>
        </w:rPr>
        <w:t>«</w:t>
      </w:r>
      <w:r w:rsidR="001D318F" w:rsidRPr="003C0F08">
        <w:rPr>
          <w:rtl/>
        </w:rPr>
        <w:t>وَمَا كُنَّا مُعَذِّبِينَ حَتَّىٰ نَبْعَثَ رَسُولًا</w:t>
      </w:r>
      <w:r w:rsidR="001D318F" w:rsidRPr="003C0F08">
        <w:rPr>
          <w:rFonts w:hint="cs"/>
          <w:rtl/>
        </w:rPr>
        <w:t xml:space="preserve">». </w:t>
      </w:r>
    </w:p>
    <w:p w14:paraId="6BD4396F" w14:textId="77777777" w:rsidR="00A13DC4" w:rsidRPr="003C0F08" w:rsidRDefault="00035715" w:rsidP="00A13DC4">
      <w:pPr>
        <w:pStyle w:val="Heading5"/>
        <w:rPr>
          <w:rtl/>
        </w:rPr>
      </w:pPr>
      <w:bookmarkStart w:id="1100" w:name="_Toc74677919"/>
      <w:r w:rsidRPr="003C0F08">
        <w:rPr>
          <w:rFonts w:hint="cs"/>
          <w:rtl/>
        </w:rPr>
        <w:t>معارف مطرح در آیات شریفه</w:t>
      </w:r>
      <w:bookmarkEnd w:id="1100"/>
    </w:p>
    <w:p w14:paraId="47AC3895" w14:textId="77777777" w:rsidR="00304596" w:rsidRPr="003C0F08" w:rsidRDefault="00035715" w:rsidP="00304596">
      <w:pPr>
        <w:rPr>
          <w:rtl/>
        </w:rPr>
      </w:pPr>
      <w:r w:rsidRPr="003C0F08">
        <w:rPr>
          <w:rFonts w:hint="cs"/>
          <w:rtl/>
        </w:rPr>
        <w:t xml:space="preserve">البته من هر وقت به </w:t>
      </w:r>
      <w:r w:rsidR="00113308" w:rsidRPr="003C0F08">
        <w:rPr>
          <w:rFonts w:hint="cs"/>
          <w:rtl/>
        </w:rPr>
        <w:t xml:space="preserve">این </w:t>
      </w:r>
      <w:r w:rsidRPr="003C0F08">
        <w:rPr>
          <w:rFonts w:hint="cs"/>
          <w:rtl/>
        </w:rPr>
        <w:t>آیه</w:t>
      </w:r>
      <w:r w:rsidR="005B4BCA" w:rsidRPr="003C0F08">
        <w:rPr>
          <w:rFonts w:hint="cs"/>
          <w:rtl/>
        </w:rPr>
        <w:t xml:space="preserve"> می‌</w:t>
      </w:r>
      <w:r w:rsidRPr="003C0F08">
        <w:rPr>
          <w:rFonts w:hint="cs"/>
          <w:rtl/>
        </w:rPr>
        <w:t>رسم یک حال عجیبی پیدا</w:t>
      </w:r>
      <w:r w:rsidR="005B4BCA" w:rsidRPr="003C0F08">
        <w:rPr>
          <w:rFonts w:hint="cs"/>
          <w:rtl/>
        </w:rPr>
        <w:t xml:space="preserve"> می‌</w:t>
      </w:r>
      <w:r w:rsidRPr="003C0F08">
        <w:rPr>
          <w:rFonts w:hint="cs"/>
          <w:rtl/>
        </w:rPr>
        <w:t>کنم. آیۀ عجیبی است</w:t>
      </w:r>
      <w:r w:rsidR="001D318F" w:rsidRPr="003C0F08">
        <w:rPr>
          <w:rFonts w:hint="cs"/>
          <w:rtl/>
        </w:rPr>
        <w:t>«</w:t>
      </w:r>
      <w:r w:rsidR="001D318F" w:rsidRPr="003C0F08">
        <w:rPr>
          <w:rtl/>
        </w:rPr>
        <w:t>وَكُلَّ إِنْسَانٍ أَلْزَمْنَاهُ طَائِرَهُ فِي عُنُقِهِ ۖ وَنُخْرِجُ لَهُ يَوْمَ الْقِيَامَةِ كِتَابًا يَلْقَاهُ مَنْشُورًا</w:t>
      </w:r>
      <w:r w:rsidR="001D318F" w:rsidRPr="003C0F08">
        <w:rPr>
          <w:rFonts w:hint="cs"/>
          <w:rtl/>
        </w:rPr>
        <w:t xml:space="preserve">». این مطالب </w:t>
      </w:r>
      <w:r w:rsidR="00C517AE" w:rsidRPr="003C0F08">
        <w:rPr>
          <w:rFonts w:hint="cs"/>
          <w:rtl/>
        </w:rPr>
        <w:t>ما را از بحث خارج</w:t>
      </w:r>
      <w:r w:rsidR="005B4BCA" w:rsidRPr="003C0F08">
        <w:rPr>
          <w:rFonts w:hint="cs"/>
          <w:rtl/>
        </w:rPr>
        <w:t xml:space="preserve"> می‌</w:t>
      </w:r>
      <w:r w:rsidR="00C517AE" w:rsidRPr="003C0F08">
        <w:rPr>
          <w:rFonts w:hint="cs"/>
          <w:rtl/>
        </w:rPr>
        <w:t xml:space="preserve">کند ولی فوق العاده آیۀ عجیبی است. </w:t>
      </w:r>
      <w:r w:rsidR="001D318F" w:rsidRPr="003C0F08">
        <w:rPr>
          <w:rFonts w:hint="cs"/>
          <w:rtl/>
        </w:rPr>
        <w:t>«</w:t>
      </w:r>
      <w:r w:rsidR="001D318F" w:rsidRPr="003C0F08">
        <w:rPr>
          <w:rtl/>
        </w:rPr>
        <w:t>اقْرَأْ كِتَابَكَ كَفَىٰ بِنَفْسِكَ الْيَوْمَ عَلَيْكَ حَسِيبًا</w:t>
      </w:r>
      <w:r w:rsidR="001D318F" w:rsidRPr="003C0F08">
        <w:rPr>
          <w:rFonts w:hint="cs"/>
          <w:rtl/>
        </w:rPr>
        <w:t>»</w:t>
      </w:r>
      <w:r w:rsidR="00C517AE" w:rsidRPr="003C0F08">
        <w:rPr>
          <w:rFonts w:hint="cs"/>
          <w:rtl/>
        </w:rPr>
        <w:t xml:space="preserve"> یعنی چه؟ مرحوم علامه طباطبایی در همین کتاب </w:t>
      </w:r>
      <w:r w:rsidR="00C517AE" w:rsidRPr="003C0F08">
        <w:rPr>
          <w:rFonts w:hint="cs"/>
          <w:i/>
          <w:iCs/>
          <w:rtl/>
        </w:rPr>
        <w:t>الانسان</w:t>
      </w:r>
      <w:r w:rsidR="00C517AE" w:rsidRPr="003C0F08">
        <w:rPr>
          <w:rFonts w:hint="cs"/>
          <w:rtl/>
        </w:rPr>
        <w:t xml:space="preserve"> که ما یک وقتی این را ترجمه کردیم به نام </w:t>
      </w:r>
      <w:r w:rsidR="00C517AE" w:rsidRPr="003C0F08">
        <w:rPr>
          <w:rFonts w:hint="cs"/>
          <w:i/>
          <w:iCs/>
          <w:rtl/>
        </w:rPr>
        <w:t>انسان از آغاز تا انجام</w:t>
      </w:r>
      <w:r w:rsidR="00C517AE" w:rsidRPr="003C0F08">
        <w:rPr>
          <w:rFonts w:hint="cs"/>
          <w:rtl/>
        </w:rPr>
        <w:t xml:space="preserve">، یک بیان خیلی لطیفی دارند که چطور </w:t>
      </w:r>
      <w:r w:rsidR="001D318F" w:rsidRPr="003C0F08">
        <w:rPr>
          <w:rFonts w:hint="cs"/>
          <w:rtl/>
        </w:rPr>
        <w:t>«</w:t>
      </w:r>
      <w:r w:rsidR="001D318F" w:rsidRPr="003C0F08">
        <w:rPr>
          <w:rtl/>
        </w:rPr>
        <w:t>كَفَىٰ بِنَفْسِكَ الْيَوْمَ عَلَيْكَ حَسِيبًا</w:t>
      </w:r>
      <w:r w:rsidR="001D318F" w:rsidRPr="003C0F08">
        <w:rPr>
          <w:rFonts w:hint="cs"/>
          <w:rtl/>
        </w:rPr>
        <w:t>»</w:t>
      </w:r>
      <w:r w:rsidR="00C517AE" w:rsidRPr="003C0F08">
        <w:rPr>
          <w:rFonts w:hint="cs"/>
          <w:rtl/>
        </w:rPr>
        <w:t>؟ حسیب یعنی حسابرس و کسی که محاسبه  کننده است.</w:t>
      </w:r>
      <w:r w:rsidR="00113308" w:rsidRPr="003C0F08">
        <w:rPr>
          <w:rFonts w:hint="cs"/>
          <w:rtl/>
        </w:rPr>
        <w:t xml:space="preserve"> حسابرس که باید از بیرون بیاید.</w:t>
      </w:r>
      <w:r w:rsidR="00C517AE" w:rsidRPr="003C0F08">
        <w:rPr>
          <w:rFonts w:hint="cs"/>
          <w:rtl/>
        </w:rPr>
        <w:t xml:space="preserve"> مگر می‌شود که خود شخص حسابرس خودش باشد؟ فرض کنید که یک شرکتی را بخواهند حسابرسی کنند به خودشان که داده نمی‌شود</w:t>
      </w:r>
      <w:r w:rsidRPr="003C0F08">
        <w:rPr>
          <w:rFonts w:hint="cs"/>
          <w:rtl/>
        </w:rPr>
        <w:t>،</w:t>
      </w:r>
      <w:r w:rsidR="00C517AE" w:rsidRPr="003C0F08">
        <w:rPr>
          <w:rFonts w:hint="cs"/>
          <w:rtl/>
        </w:rPr>
        <w:t xml:space="preserve"> بلکه از بیرون باید بیایند حساب بکشند که آیا درست حساب کردند یا غلط. اما در قیامت می‌گویند تو خودت حسابرس خودت هستی. </w:t>
      </w:r>
    </w:p>
    <w:p w14:paraId="35037D47" w14:textId="77777777" w:rsidR="00304596" w:rsidRPr="003C0F08" w:rsidRDefault="00035715" w:rsidP="00304596">
      <w:pPr>
        <w:rPr>
          <w:rtl/>
        </w:rPr>
      </w:pPr>
      <w:r w:rsidRPr="003C0F08">
        <w:rPr>
          <w:rFonts w:hint="cs"/>
          <w:rtl/>
        </w:rPr>
        <w:lastRenderedPageBreak/>
        <w:t>مرحوم علامه یک بیان فوق العاده زیبایی در حساب دارد. حساب</w:t>
      </w:r>
      <w:r w:rsidRPr="003C0F08">
        <w:rPr>
          <w:rFonts w:hint="cs"/>
          <w:rtl/>
        </w:rPr>
        <w:t xml:space="preserve"> در قرآن یعنی چه؟ ایشان می‌گوید در بیان عرفی حساب یعنی اینکه مثلاً بگوییم دو ضربدر دو می‌شود چهار. </w:t>
      </w:r>
      <w:r w:rsidR="0017795B" w:rsidRPr="003C0F08">
        <w:rPr>
          <w:rFonts w:hint="cs"/>
          <w:rtl/>
        </w:rPr>
        <w:t>یک بزرگی</w:t>
      </w:r>
      <w:r w:rsidR="005B4BCA" w:rsidRPr="003C0F08">
        <w:rPr>
          <w:rFonts w:hint="cs"/>
          <w:rtl/>
        </w:rPr>
        <w:t xml:space="preserve"> می‌</w:t>
      </w:r>
      <w:r w:rsidR="0017795B" w:rsidRPr="003C0F08">
        <w:rPr>
          <w:rFonts w:hint="cs"/>
          <w:rtl/>
        </w:rPr>
        <w:t>فرمود از آقای طباطبایی پرسیدیم که کدامیک از آ</w:t>
      </w:r>
      <w:r w:rsidR="00113308" w:rsidRPr="003C0F08">
        <w:rPr>
          <w:rFonts w:hint="cs"/>
          <w:rtl/>
        </w:rPr>
        <w:t>یات قرآنی دال بر معرفت نفس است.</w:t>
      </w:r>
      <w:r w:rsidR="0017795B" w:rsidRPr="003C0F08">
        <w:rPr>
          <w:rFonts w:hint="cs"/>
          <w:rtl/>
        </w:rPr>
        <w:t xml:space="preserve"> مرحوم علامه فرمود از آیت الله قاضی همین سوال پرسیده شد و ایشان فرمودند که کدامیک از آیات دال بر معرفت نفس نیست؟ انصافاً این آیه از آیاتی است که با معرفت نفس کار دارد و خیلی مربوط است. مرحوم علامه می‌گوید </w:t>
      </w:r>
      <w:r w:rsidR="00D934B1" w:rsidRPr="003C0F08">
        <w:rPr>
          <w:rFonts w:hint="cs"/>
          <w:rtl/>
        </w:rPr>
        <w:t>حساب کردن ظهور نتیجه است. دو ضرب</w:t>
      </w:r>
      <w:r w:rsidRPr="003C0F08">
        <w:rPr>
          <w:rFonts w:hint="cs"/>
          <w:rtl/>
        </w:rPr>
        <w:t xml:space="preserve"> </w:t>
      </w:r>
      <w:r w:rsidR="00D934B1" w:rsidRPr="003C0F08">
        <w:rPr>
          <w:rFonts w:hint="cs"/>
          <w:rtl/>
        </w:rPr>
        <w:t xml:space="preserve">در دو مساوی است با چهار، این نتیجه یعنی حساب کردن. ظهور نتیجه حسابرسی است. </w:t>
      </w:r>
    </w:p>
    <w:p w14:paraId="61E9DBC4" w14:textId="77777777" w:rsidR="00304596" w:rsidRPr="003C0F08" w:rsidRDefault="00035715" w:rsidP="00304596">
      <w:pPr>
        <w:rPr>
          <w:rtl/>
        </w:rPr>
      </w:pPr>
      <w:r w:rsidRPr="003C0F08">
        <w:rPr>
          <w:rFonts w:hint="cs"/>
          <w:rtl/>
        </w:rPr>
        <w:t>نفس ما دائم</w:t>
      </w:r>
      <w:r w:rsidRPr="003C0F08">
        <w:rPr>
          <w:rFonts w:hint="cs"/>
          <w:rtl/>
        </w:rPr>
        <w:t>اً در حال ساخته شدن است و حقیقت ما نفس و روح ماست که با اعمال ما ساخته می‌شود. ما که به طرف بزرخ و بعد به سمت قیامت</w:t>
      </w:r>
      <w:r w:rsidR="005B4BCA" w:rsidRPr="003C0F08">
        <w:rPr>
          <w:rFonts w:hint="cs"/>
          <w:rtl/>
        </w:rPr>
        <w:t xml:space="preserve"> می‌</w:t>
      </w:r>
      <w:r w:rsidRPr="003C0F08">
        <w:rPr>
          <w:rFonts w:hint="cs"/>
          <w:rtl/>
        </w:rPr>
        <w:t>رویم، دائماً نفس ما گشوده می‌شود و ظهور پس از ظهور پیدا</w:t>
      </w:r>
      <w:r w:rsidR="005B4BCA" w:rsidRPr="003C0F08">
        <w:rPr>
          <w:rFonts w:hint="cs"/>
          <w:rtl/>
        </w:rPr>
        <w:t xml:space="preserve"> می‌</w:t>
      </w:r>
      <w:r w:rsidRPr="003C0F08">
        <w:rPr>
          <w:rFonts w:hint="cs"/>
          <w:rtl/>
        </w:rPr>
        <w:t>کند چون نفس ما لایه لایه است و کتاب من نفس من است. اینکه در اینجا کتاب ذکر می‌</w:t>
      </w:r>
      <w:r w:rsidRPr="003C0F08">
        <w:rPr>
          <w:rFonts w:hint="cs"/>
          <w:rtl/>
        </w:rPr>
        <w:t>شود، برخی فکر</w:t>
      </w:r>
      <w:r w:rsidR="005B4BCA" w:rsidRPr="003C0F08">
        <w:rPr>
          <w:rFonts w:hint="cs"/>
          <w:rtl/>
        </w:rPr>
        <w:t xml:space="preserve"> می‌</w:t>
      </w:r>
      <w:r w:rsidRPr="003C0F08">
        <w:rPr>
          <w:rFonts w:hint="cs"/>
          <w:rtl/>
        </w:rPr>
        <w:t>کنند که نوشته</w:t>
      </w:r>
      <w:r w:rsidR="005B4BCA" w:rsidRPr="003C0F08">
        <w:rPr>
          <w:rFonts w:hint="cs"/>
          <w:rtl/>
        </w:rPr>
        <w:t xml:space="preserve">‌ای </w:t>
      </w:r>
      <w:r w:rsidRPr="003C0F08">
        <w:rPr>
          <w:rFonts w:hint="cs"/>
          <w:rtl/>
        </w:rPr>
        <w:t>بر گردن ما آویز می‌شود. آن نوشته که گردن گیر من است نفس خود من است با تمام لایه</w:t>
      </w:r>
      <w:r w:rsidR="00A13DC4" w:rsidRPr="003C0F08">
        <w:rPr>
          <w:rFonts w:hint="cs"/>
          <w:rtl/>
        </w:rPr>
        <w:t>‌‌‌‌ها</w:t>
      </w:r>
      <w:r w:rsidRPr="003C0F08">
        <w:rPr>
          <w:rFonts w:hint="cs"/>
          <w:rtl/>
        </w:rPr>
        <w:t xml:space="preserve">یش. بارها در این جلسات عرض کردم که حقیقت انسانی یک پدیدۀ کشیده شده در عوالم متعدد است. </w:t>
      </w:r>
    </w:p>
    <w:p w14:paraId="63A0D946" w14:textId="77777777" w:rsidR="00952284" w:rsidRPr="003C0F08" w:rsidRDefault="00035715" w:rsidP="00304596">
      <w:pPr>
        <w:rPr>
          <w:rtl/>
        </w:rPr>
      </w:pPr>
      <w:r w:rsidRPr="003C0F08">
        <w:rPr>
          <w:rFonts w:hint="cs"/>
          <w:rtl/>
        </w:rPr>
        <w:t>ما در همین حال در عوالم مختلف خودمان را</w:t>
      </w:r>
      <w:r w:rsidR="005B4BCA" w:rsidRPr="003C0F08">
        <w:rPr>
          <w:rFonts w:hint="cs"/>
          <w:rtl/>
        </w:rPr>
        <w:t xml:space="preserve"> می‌</w:t>
      </w:r>
      <w:r w:rsidRPr="003C0F08">
        <w:rPr>
          <w:rFonts w:hint="cs"/>
          <w:rtl/>
        </w:rPr>
        <w:t>سازیم،</w:t>
      </w:r>
      <w:r w:rsidRPr="003C0F08">
        <w:rPr>
          <w:rFonts w:hint="cs"/>
          <w:rtl/>
        </w:rPr>
        <w:t xml:space="preserve"> با حرف</w:t>
      </w:r>
      <w:r w:rsidR="00A13DC4" w:rsidRPr="003C0F08">
        <w:rPr>
          <w:rFonts w:hint="cs"/>
          <w:rtl/>
        </w:rPr>
        <w:t>‌‌‌‌ها</w:t>
      </w:r>
      <w:r w:rsidRPr="003C0F08">
        <w:rPr>
          <w:rFonts w:hint="cs"/>
          <w:rtl/>
        </w:rPr>
        <w:t>یی که</w:t>
      </w:r>
      <w:r w:rsidR="005B4BCA" w:rsidRPr="003C0F08">
        <w:rPr>
          <w:rFonts w:hint="cs"/>
          <w:rtl/>
        </w:rPr>
        <w:t xml:space="preserve"> می‌</w:t>
      </w:r>
      <w:r w:rsidRPr="003C0F08">
        <w:rPr>
          <w:rFonts w:hint="cs"/>
          <w:rtl/>
        </w:rPr>
        <w:t xml:space="preserve">زنیم و در این روزگار ما که روزگار عجیبی است </w:t>
      </w:r>
      <w:r w:rsidR="005B4D5F" w:rsidRPr="003C0F08">
        <w:rPr>
          <w:rFonts w:hint="cs"/>
          <w:rtl/>
        </w:rPr>
        <w:t>و هر کس به هر کس تهمت</w:t>
      </w:r>
      <w:r w:rsidR="005B4BCA" w:rsidRPr="003C0F08">
        <w:rPr>
          <w:rFonts w:hint="cs"/>
          <w:rtl/>
        </w:rPr>
        <w:t xml:space="preserve"> می‌</w:t>
      </w:r>
      <w:r w:rsidR="005B4D5F" w:rsidRPr="003C0F08">
        <w:rPr>
          <w:rFonts w:hint="cs"/>
          <w:rtl/>
        </w:rPr>
        <w:t>زند. در فضای مجازی شما نگاه کنید که تهمت</w:t>
      </w:r>
      <w:r w:rsidR="00A13DC4" w:rsidRPr="003C0F08">
        <w:rPr>
          <w:rFonts w:hint="cs"/>
          <w:rtl/>
        </w:rPr>
        <w:t>‌‌‌‌ها</w:t>
      </w:r>
      <w:r w:rsidR="005B4D5F" w:rsidRPr="003C0F08">
        <w:rPr>
          <w:rFonts w:hint="cs"/>
          <w:rtl/>
        </w:rPr>
        <w:t xml:space="preserve"> و دروغ</w:t>
      </w:r>
      <w:r w:rsidR="00A13DC4" w:rsidRPr="003C0F08">
        <w:rPr>
          <w:rFonts w:hint="cs"/>
          <w:rtl/>
        </w:rPr>
        <w:t>‌‌‌‌ها</w:t>
      </w:r>
      <w:r w:rsidR="005B4D5F" w:rsidRPr="003C0F08">
        <w:rPr>
          <w:rFonts w:hint="cs"/>
          <w:rtl/>
        </w:rPr>
        <w:t xml:space="preserve"> و حرفهای ناشایست و توهین</w:t>
      </w:r>
      <w:r w:rsidR="00A13DC4" w:rsidRPr="003C0F08">
        <w:rPr>
          <w:rFonts w:hint="cs"/>
          <w:rtl/>
        </w:rPr>
        <w:t>‌‌‌‌ها</w:t>
      </w:r>
      <w:r w:rsidR="005B4D5F" w:rsidRPr="003C0F08">
        <w:rPr>
          <w:rFonts w:hint="cs"/>
          <w:rtl/>
        </w:rPr>
        <w:t>. اینها خیال</w:t>
      </w:r>
      <w:r w:rsidR="005B4BCA" w:rsidRPr="003C0F08">
        <w:rPr>
          <w:rFonts w:hint="cs"/>
          <w:rtl/>
        </w:rPr>
        <w:t xml:space="preserve"> می‌</w:t>
      </w:r>
      <w:r w:rsidR="005B4D5F" w:rsidRPr="003C0F08">
        <w:rPr>
          <w:rFonts w:hint="cs"/>
          <w:rtl/>
        </w:rPr>
        <w:t>کنند که یک صوتی است. در باطن خودشان این توهین</w:t>
      </w:r>
      <w:r w:rsidR="00A13DC4" w:rsidRPr="003C0F08">
        <w:rPr>
          <w:rFonts w:hint="cs"/>
          <w:rtl/>
        </w:rPr>
        <w:t>‌‌‌‌ها</w:t>
      </w:r>
      <w:r w:rsidR="005B4D5F" w:rsidRPr="003C0F08">
        <w:rPr>
          <w:rFonts w:hint="cs"/>
          <w:rtl/>
        </w:rPr>
        <w:t xml:space="preserve"> واقع می‌شود به نحو مناسب روحشان در لایه</w:t>
      </w:r>
      <w:r w:rsidR="00A13DC4" w:rsidRPr="003C0F08">
        <w:rPr>
          <w:rFonts w:hint="cs"/>
          <w:rtl/>
        </w:rPr>
        <w:t>‌‌‌‌ها</w:t>
      </w:r>
      <w:r w:rsidR="005B4D5F" w:rsidRPr="003C0F08">
        <w:rPr>
          <w:rFonts w:hint="cs"/>
          <w:rtl/>
        </w:rPr>
        <w:t>ی مختلف. بعد این کتاب نفس گشوده می‌شود به سوی باطن و آن وقت همۀ اینها ظهور پیدا</w:t>
      </w:r>
      <w:r w:rsidR="005B4BCA" w:rsidRPr="003C0F08">
        <w:rPr>
          <w:rFonts w:hint="cs"/>
          <w:rtl/>
        </w:rPr>
        <w:t xml:space="preserve"> می‌</w:t>
      </w:r>
      <w:r w:rsidR="005B4D5F" w:rsidRPr="003C0F08">
        <w:rPr>
          <w:rFonts w:hint="cs"/>
          <w:rtl/>
        </w:rPr>
        <w:t>کنند. این ظهور همان حسابرسی است چون ظهور نتیجۀ اعمال ماست. چه کسی حسابرسی کرده است؟ وقتی حسابرسی عبارت شد از ظهور باطن من</w:t>
      </w:r>
      <w:r w:rsidR="00113308" w:rsidRPr="003C0F08">
        <w:rPr>
          <w:rFonts w:hint="cs"/>
          <w:rtl/>
        </w:rPr>
        <w:t>،</w:t>
      </w:r>
      <w:r w:rsidR="005B4D5F" w:rsidRPr="003C0F08">
        <w:rPr>
          <w:rFonts w:hint="cs"/>
          <w:rtl/>
        </w:rPr>
        <w:t xml:space="preserve"> این باطنی که کشیده شده در عوالم متعدد هست، این باطن گشوده و گشوده</w:t>
      </w:r>
      <w:r w:rsidR="005B4BCA" w:rsidRPr="003C0F08">
        <w:rPr>
          <w:rFonts w:hint="cs"/>
          <w:rtl/>
        </w:rPr>
        <w:t xml:space="preserve">‌‌تر </w:t>
      </w:r>
      <w:r w:rsidR="005B4D5F" w:rsidRPr="003C0F08">
        <w:rPr>
          <w:rFonts w:hint="cs"/>
          <w:rtl/>
        </w:rPr>
        <w:t>می‌شود. یوم تبل</w:t>
      </w:r>
      <w:r w:rsidR="00113308" w:rsidRPr="003C0F08">
        <w:rPr>
          <w:rFonts w:hint="cs"/>
          <w:rtl/>
        </w:rPr>
        <w:t xml:space="preserve">ی السرائر یا جای دیگر می‌فرماید </w:t>
      </w:r>
      <w:r w:rsidR="005B4D5F" w:rsidRPr="003C0F08">
        <w:rPr>
          <w:rFonts w:hint="cs"/>
          <w:rtl/>
        </w:rPr>
        <w:t>هم درجات عندالله؛ یعنی هر انسانی درجات است نه اینکه هر فردی نسبت به هم درجات هستند که یک استفاده از قرآن است. هر فردی درجات است. این هم یک بیان است. یوم تبلی السرائر؛ این باطن مرحله به مرحله، همینطور گشوده</w:t>
      </w:r>
      <w:r w:rsidR="005B4BCA" w:rsidRPr="003C0F08">
        <w:rPr>
          <w:rFonts w:hint="cs"/>
          <w:rtl/>
        </w:rPr>
        <w:t xml:space="preserve">‌‌تر </w:t>
      </w:r>
      <w:r w:rsidR="005B4D5F" w:rsidRPr="003C0F08">
        <w:rPr>
          <w:rFonts w:hint="cs"/>
          <w:rtl/>
        </w:rPr>
        <w:t>می‌شود. ما به سمت قیامت که</w:t>
      </w:r>
      <w:r w:rsidR="005B4BCA" w:rsidRPr="003C0F08">
        <w:rPr>
          <w:rFonts w:hint="cs"/>
          <w:rtl/>
        </w:rPr>
        <w:t xml:space="preserve"> می‌</w:t>
      </w:r>
      <w:r w:rsidR="005B4D5F" w:rsidRPr="003C0F08">
        <w:rPr>
          <w:rFonts w:hint="cs"/>
          <w:rtl/>
        </w:rPr>
        <w:t>رویم از مردن که حساب کنید، انسان با موت این بدن را به دور</w:t>
      </w:r>
      <w:r w:rsidR="005B4BCA" w:rsidRPr="003C0F08">
        <w:rPr>
          <w:rFonts w:hint="cs"/>
          <w:rtl/>
        </w:rPr>
        <w:t xml:space="preserve"> می‌</w:t>
      </w:r>
      <w:r w:rsidR="005B4D5F" w:rsidRPr="003C0F08">
        <w:rPr>
          <w:rFonts w:hint="cs"/>
          <w:rtl/>
        </w:rPr>
        <w:t>اندازد همانند مار که پوست</w:t>
      </w:r>
      <w:r w:rsidR="005B4BCA" w:rsidRPr="003C0F08">
        <w:rPr>
          <w:rFonts w:hint="cs"/>
          <w:rtl/>
        </w:rPr>
        <w:t xml:space="preserve"> می‌</w:t>
      </w:r>
      <w:r w:rsidR="005B4D5F" w:rsidRPr="003C0F08">
        <w:rPr>
          <w:rFonts w:hint="cs"/>
          <w:rtl/>
        </w:rPr>
        <w:t>اندازد، تازه خودش برای خودش آشکار می‌شود. یک مرتبه از آن برایش ظهور پیدا</w:t>
      </w:r>
      <w:r w:rsidR="005B4BCA" w:rsidRPr="003C0F08">
        <w:rPr>
          <w:rFonts w:hint="cs"/>
          <w:rtl/>
        </w:rPr>
        <w:t xml:space="preserve"> می‌</w:t>
      </w:r>
      <w:r w:rsidR="005B4D5F" w:rsidRPr="003C0F08">
        <w:rPr>
          <w:rFonts w:hint="cs"/>
          <w:rtl/>
        </w:rPr>
        <w:t>کند و همینطور به باطن</w:t>
      </w:r>
      <w:r w:rsidR="005B4BCA" w:rsidRPr="003C0F08">
        <w:rPr>
          <w:rFonts w:hint="cs"/>
          <w:rtl/>
        </w:rPr>
        <w:t xml:space="preserve">‌‌تر </w:t>
      </w:r>
      <w:r w:rsidR="005B4D5F" w:rsidRPr="003C0F08">
        <w:rPr>
          <w:rFonts w:hint="cs"/>
          <w:rtl/>
        </w:rPr>
        <w:t>می‌رود و گشوده</w:t>
      </w:r>
      <w:r w:rsidR="005B4BCA" w:rsidRPr="003C0F08">
        <w:rPr>
          <w:rFonts w:hint="cs"/>
          <w:rtl/>
        </w:rPr>
        <w:t xml:space="preserve">‌‌تر </w:t>
      </w:r>
      <w:r w:rsidR="005B4D5F" w:rsidRPr="003C0F08">
        <w:rPr>
          <w:rFonts w:hint="cs"/>
          <w:rtl/>
        </w:rPr>
        <w:t xml:space="preserve">می‌شود و خود انسان ظاهر می‌شود. این ظهور خود انسانی حساب اوست. این یک بیان فوق العاده جذابی است. </w:t>
      </w:r>
    </w:p>
    <w:p w14:paraId="2CBC41ED" w14:textId="77777777" w:rsidR="005B4D5F" w:rsidRPr="003C0F08" w:rsidRDefault="00035715" w:rsidP="00B577AA">
      <w:pPr>
        <w:rPr>
          <w:rtl/>
        </w:rPr>
      </w:pPr>
      <w:r w:rsidRPr="003C0F08">
        <w:rPr>
          <w:rFonts w:hint="cs"/>
          <w:rtl/>
        </w:rPr>
        <w:lastRenderedPageBreak/>
        <w:t>یک سوال است که چه کسی حسابرسی کرد؟ خود من حسابرس شدم. چون این گشودگی حسابرسی من است و خود من گشوده</w:t>
      </w:r>
      <w:r w:rsidR="005B4BCA" w:rsidRPr="003C0F08">
        <w:rPr>
          <w:rFonts w:hint="cs"/>
          <w:rtl/>
        </w:rPr>
        <w:t xml:space="preserve"> می‌</w:t>
      </w:r>
      <w:r w:rsidRPr="003C0F08">
        <w:rPr>
          <w:rFonts w:hint="cs"/>
          <w:rtl/>
        </w:rPr>
        <w:t xml:space="preserve">شوم </w:t>
      </w:r>
      <w:r w:rsidRPr="003C0F08">
        <w:rPr>
          <w:rFonts w:hint="cs"/>
          <w:rtl/>
        </w:rPr>
        <w:t xml:space="preserve">و باطن من گشوده می‌شود و خود من از خودم حساب کشیدم. مگر می‌شود انسان از خودش حساب بکشد؟ بله وقتی که انسان باطنش گشوده می‌شود، حسابرسی می‌شود. </w:t>
      </w:r>
    </w:p>
    <w:p w14:paraId="4D39DF5D" w14:textId="77777777" w:rsidR="00304596" w:rsidRPr="003C0F08" w:rsidRDefault="00035715" w:rsidP="00304596">
      <w:pPr>
        <w:rPr>
          <w:rtl/>
        </w:rPr>
      </w:pPr>
      <w:r w:rsidRPr="003C0F08">
        <w:rPr>
          <w:rFonts w:hint="cs"/>
          <w:rtl/>
        </w:rPr>
        <w:t>عبارت را دقت کنید. اولاً خداوند می‌فرماید «</w:t>
      </w:r>
      <w:r w:rsidRPr="003C0F08">
        <w:rPr>
          <w:rtl/>
        </w:rPr>
        <w:t>وَنُخْرِجُ لَهُ يَوْمَ الْقِيَامَة</w:t>
      </w:r>
      <w:r w:rsidRPr="003C0F08">
        <w:rPr>
          <w:rtl/>
        </w:rPr>
        <w:t>ِ كِتَابًا يَلْقَاهُ مَنْشُورًا</w:t>
      </w:r>
      <w:r w:rsidRPr="003C0F08">
        <w:rPr>
          <w:rFonts w:hint="cs"/>
          <w:rtl/>
        </w:rPr>
        <w:t>». بر</w:t>
      </w:r>
      <w:r w:rsidRPr="003C0F08">
        <w:rPr>
          <w:rFonts w:hint="cs"/>
          <w:rtl/>
        </w:rPr>
        <w:t>ادران عزیزم خوب دقت کنید. خیال</w:t>
      </w:r>
      <w:r w:rsidR="005B4BCA" w:rsidRPr="003C0F08">
        <w:rPr>
          <w:rFonts w:hint="cs"/>
          <w:rtl/>
        </w:rPr>
        <w:t xml:space="preserve"> می‌</w:t>
      </w:r>
      <w:r w:rsidRPr="003C0F08">
        <w:rPr>
          <w:rFonts w:hint="cs"/>
          <w:rtl/>
        </w:rPr>
        <w:t>کنیم که در اینجا یک صوتی است که به کسی توهین می‌شود. یک زمانی من خدمت حضرت آقا برای یک آقایی عرض کردم که آن آقا کاری که</w:t>
      </w:r>
      <w:r w:rsidR="005B4BCA" w:rsidRPr="003C0F08">
        <w:rPr>
          <w:rFonts w:hint="cs"/>
          <w:rtl/>
        </w:rPr>
        <w:t xml:space="preserve"> می‌</w:t>
      </w:r>
      <w:r w:rsidRPr="003C0F08">
        <w:rPr>
          <w:rFonts w:hint="cs"/>
          <w:rtl/>
        </w:rPr>
        <w:t>کند از چاقو زدن بدتر است. چون چاقو به بدن انسان ضربه</w:t>
      </w:r>
      <w:r w:rsidR="005B4BCA" w:rsidRPr="003C0F08">
        <w:rPr>
          <w:rFonts w:hint="cs"/>
          <w:rtl/>
        </w:rPr>
        <w:t xml:space="preserve"> می‌</w:t>
      </w:r>
      <w:r w:rsidRPr="003C0F08">
        <w:rPr>
          <w:rFonts w:hint="cs"/>
          <w:rtl/>
        </w:rPr>
        <w:t>زند اما توهین</w:t>
      </w:r>
      <w:r w:rsidR="00A13DC4" w:rsidRPr="003C0F08">
        <w:rPr>
          <w:rFonts w:hint="cs"/>
          <w:rtl/>
        </w:rPr>
        <w:t>‌‌‌‌ها</w:t>
      </w:r>
      <w:r w:rsidRPr="003C0F08">
        <w:rPr>
          <w:rFonts w:hint="cs"/>
          <w:rtl/>
        </w:rPr>
        <w:t xml:space="preserve"> چاقو به روح آدمی است. ر</w:t>
      </w:r>
      <w:r w:rsidRPr="003C0F08">
        <w:rPr>
          <w:rFonts w:hint="cs"/>
          <w:rtl/>
        </w:rPr>
        <w:t>وح انسان را مخدوش</w:t>
      </w:r>
      <w:r w:rsidR="005B4BCA" w:rsidRPr="003C0F08">
        <w:rPr>
          <w:rFonts w:hint="cs"/>
          <w:rtl/>
        </w:rPr>
        <w:t xml:space="preserve"> می‌</w:t>
      </w:r>
      <w:r w:rsidRPr="003C0F08">
        <w:rPr>
          <w:rFonts w:hint="cs"/>
          <w:rtl/>
        </w:rPr>
        <w:t>کند. ممکن است در عوالم مختلف. آن وقت آن ضارب در روز قیامت</w:t>
      </w:r>
      <w:r w:rsidR="005B4BCA" w:rsidRPr="003C0F08">
        <w:rPr>
          <w:rFonts w:hint="cs"/>
          <w:rtl/>
        </w:rPr>
        <w:t xml:space="preserve"> می‌</w:t>
      </w:r>
      <w:r w:rsidRPr="003C0F08">
        <w:rPr>
          <w:rFonts w:hint="cs"/>
          <w:rtl/>
        </w:rPr>
        <w:t>بیند که مثل یک قاتلی است که چاقویی در دستش است و در بدن</w:t>
      </w:r>
      <w:r w:rsidR="00A13DC4" w:rsidRPr="003C0F08">
        <w:rPr>
          <w:rFonts w:hint="cs"/>
          <w:rtl/>
        </w:rPr>
        <w:t>‌‌‌‌ها</w:t>
      </w:r>
      <w:r w:rsidRPr="003C0F08">
        <w:rPr>
          <w:rFonts w:hint="cs"/>
          <w:rtl/>
        </w:rPr>
        <w:t>ی مختلف فرو</w:t>
      </w:r>
      <w:r w:rsidR="005B4BCA" w:rsidRPr="003C0F08">
        <w:rPr>
          <w:rFonts w:hint="cs"/>
          <w:rtl/>
        </w:rPr>
        <w:t xml:space="preserve"> می‌</w:t>
      </w:r>
      <w:r w:rsidRPr="003C0F08">
        <w:rPr>
          <w:rFonts w:hint="cs"/>
          <w:rtl/>
        </w:rPr>
        <w:t>کند. در آنجا باید جوابگو باشد. من به برادران خودم هر کسی که عرض مرا گوش</w:t>
      </w:r>
      <w:r w:rsidR="005B4BCA" w:rsidRPr="003C0F08">
        <w:rPr>
          <w:rFonts w:hint="cs"/>
          <w:rtl/>
        </w:rPr>
        <w:t xml:space="preserve"> می‌</w:t>
      </w:r>
      <w:r w:rsidRPr="003C0F08">
        <w:rPr>
          <w:rFonts w:hint="cs"/>
          <w:rtl/>
        </w:rPr>
        <w:t>کند توصیه</w:t>
      </w:r>
      <w:r w:rsidR="005B4BCA" w:rsidRPr="003C0F08">
        <w:rPr>
          <w:rFonts w:hint="cs"/>
          <w:rtl/>
        </w:rPr>
        <w:t xml:space="preserve"> می‌</w:t>
      </w:r>
      <w:r w:rsidRPr="003C0F08">
        <w:rPr>
          <w:rFonts w:hint="cs"/>
          <w:rtl/>
        </w:rPr>
        <w:t>کنم خیلی ح</w:t>
      </w:r>
      <w:r w:rsidRPr="003C0F08">
        <w:rPr>
          <w:rFonts w:hint="cs"/>
          <w:rtl/>
        </w:rPr>
        <w:t>واسمان باید جمع باشد. ما خیال</w:t>
      </w:r>
      <w:r w:rsidR="005B4BCA" w:rsidRPr="003C0F08">
        <w:rPr>
          <w:rFonts w:hint="cs"/>
          <w:rtl/>
        </w:rPr>
        <w:t xml:space="preserve"> می‌</w:t>
      </w:r>
      <w:r w:rsidRPr="003C0F08">
        <w:rPr>
          <w:rFonts w:hint="cs"/>
          <w:rtl/>
        </w:rPr>
        <w:t>کنیم که یک صوتی گفتیم و تمام شد و رفت. صوت نیست بلکه در تمام عوالم آن جراحت را به مخاطب وارد</w:t>
      </w:r>
      <w:r w:rsidR="005B4BCA" w:rsidRPr="003C0F08">
        <w:rPr>
          <w:rFonts w:hint="cs"/>
          <w:rtl/>
        </w:rPr>
        <w:t xml:space="preserve"> می‌</w:t>
      </w:r>
      <w:r w:rsidRPr="003C0F08">
        <w:rPr>
          <w:rFonts w:hint="cs"/>
          <w:rtl/>
        </w:rPr>
        <w:t>کنی. در اتهام</w:t>
      </w:r>
      <w:r w:rsidR="00A13DC4" w:rsidRPr="003C0F08">
        <w:rPr>
          <w:rFonts w:hint="cs"/>
          <w:rtl/>
        </w:rPr>
        <w:t>‌‌‌‌ها</w:t>
      </w:r>
      <w:r w:rsidRPr="003C0F08">
        <w:rPr>
          <w:rFonts w:hint="cs"/>
          <w:rtl/>
        </w:rPr>
        <w:t xml:space="preserve"> و تهمت</w:t>
      </w:r>
      <w:r w:rsidR="00A13DC4" w:rsidRPr="003C0F08">
        <w:rPr>
          <w:rFonts w:hint="cs"/>
          <w:rtl/>
        </w:rPr>
        <w:t>‌‌‌‌ها</w:t>
      </w:r>
      <w:r w:rsidRPr="003C0F08">
        <w:rPr>
          <w:rFonts w:hint="cs"/>
          <w:rtl/>
        </w:rPr>
        <w:t xml:space="preserve">یی که زده می‌شود همینطور است. </w:t>
      </w:r>
    </w:p>
    <w:p w14:paraId="403ACA74" w14:textId="77777777" w:rsidR="00304596" w:rsidRPr="003C0F08" w:rsidRDefault="00035715" w:rsidP="00A91568">
      <w:pPr>
        <w:rPr>
          <w:rtl/>
        </w:rPr>
      </w:pPr>
      <w:r w:rsidRPr="003C0F08">
        <w:rPr>
          <w:rFonts w:hint="cs"/>
          <w:rtl/>
        </w:rPr>
        <w:t>اشکال این است که ما حقیقت خود را این بدن</w:t>
      </w:r>
      <w:r w:rsidR="005B4BCA" w:rsidRPr="003C0F08">
        <w:rPr>
          <w:rFonts w:hint="cs"/>
          <w:rtl/>
        </w:rPr>
        <w:t xml:space="preserve"> می‌</w:t>
      </w:r>
      <w:r w:rsidRPr="003C0F08">
        <w:rPr>
          <w:rFonts w:hint="cs"/>
          <w:rtl/>
        </w:rPr>
        <w:t>بینیم و گویی آزاد هس</w:t>
      </w:r>
      <w:r w:rsidRPr="003C0F08">
        <w:rPr>
          <w:rFonts w:hint="cs"/>
          <w:rtl/>
        </w:rPr>
        <w:t>تیم و هر چه خواستیم</w:t>
      </w:r>
      <w:r w:rsidR="005B4BCA" w:rsidRPr="003C0F08">
        <w:rPr>
          <w:rFonts w:hint="cs"/>
          <w:rtl/>
        </w:rPr>
        <w:t xml:space="preserve"> می‌</w:t>
      </w:r>
      <w:r w:rsidRPr="003C0F08">
        <w:rPr>
          <w:rFonts w:hint="cs"/>
          <w:rtl/>
        </w:rPr>
        <w:t>گوییم و انجام</w:t>
      </w:r>
      <w:r w:rsidR="005B4BCA" w:rsidRPr="003C0F08">
        <w:rPr>
          <w:rFonts w:hint="cs"/>
          <w:rtl/>
        </w:rPr>
        <w:t xml:space="preserve"> می‌</w:t>
      </w:r>
      <w:r w:rsidRPr="003C0F08">
        <w:rPr>
          <w:rFonts w:hint="cs"/>
          <w:rtl/>
        </w:rPr>
        <w:t>دهیم. اما</w:t>
      </w:r>
      <w:r w:rsidR="005B4BCA" w:rsidRPr="003C0F08">
        <w:rPr>
          <w:rFonts w:hint="cs"/>
          <w:rtl/>
        </w:rPr>
        <w:t xml:space="preserve"> نمی‌</w:t>
      </w:r>
      <w:r w:rsidRPr="003C0F08">
        <w:rPr>
          <w:rFonts w:hint="cs"/>
          <w:rtl/>
        </w:rPr>
        <w:t xml:space="preserve">دانیم که گرفتار اعمال خود خواهیم شد. </w:t>
      </w:r>
      <w:r w:rsidRPr="003C0F08">
        <w:rPr>
          <w:rtl/>
        </w:rPr>
        <w:t>كُلُّ نَفْسٍ بِمَا كَسَبَتْ رَهِينَةٌ</w:t>
      </w:r>
      <w:r w:rsidRPr="003C0F08">
        <w:rPr>
          <w:rFonts w:hint="cs"/>
          <w:rtl/>
        </w:rPr>
        <w:t xml:space="preserve">. واقعاً ما رهین اعمال خودمان هستیم و گویی نفس من وسیلۀ آن عملم است. </w:t>
      </w:r>
      <w:r w:rsidR="000A64E3" w:rsidRPr="003C0F08">
        <w:rPr>
          <w:rFonts w:hint="cs"/>
          <w:rtl/>
        </w:rPr>
        <w:t>کسی</w:t>
      </w:r>
      <w:r w:rsidR="005B4BCA" w:rsidRPr="003C0F08">
        <w:rPr>
          <w:rFonts w:hint="cs"/>
          <w:rtl/>
        </w:rPr>
        <w:t xml:space="preserve"> می‌</w:t>
      </w:r>
      <w:r w:rsidR="000A64E3" w:rsidRPr="003C0F08">
        <w:rPr>
          <w:rFonts w:hint="cs"/>
          <w:rtl/>
        </w:rPr>
        <w:t xml:space="preserve">پرسد که یعنی چه </w:t>
      </w:r>
      <w:r w:rsidRPr="003C0F08">
        <w:rPr>
          <w:rtl/>
        </w:rPr>
        <w:t xml:space="preserve">كُلُّ نَفْسٍ بِمَا كَسَبَتْ </w:t>
      </w:r>
      <w:r w:rsidRPr="003C0F08">
        <w:rPr>
          <w:rtl/>
        </w:rPr>
        <w:t>رَهِينَةٌ</w:t>
      </w:r>
      <w:r w:rsidR="00A91568" w:rsidRPr="003C0F08">
        <w:rPr>
          <w:rFonts w:hint="cs"/>
          <w:rtl/>
        </w:rPr>
        <w:t>؟</w:t>
      </w:r>
      <w:r w:rsidR="000A64E3" w:rsidRPr="003C0F08">
        <w:rPr>
          <w:rFonts w:hint="cs"/>
          <w:rtl/>
        </w:rPr>
        <w:t>. معنای روشنی دارد که نفس من وثیقۀ عمل من می‌شود و من گرفتار عمل خودم هستم و رها</w:t>
      </w:r>
      <w:r w:rsidR="005B4BCA" w:rsidRPr="003C0F08">
        <w:rPr>
          <w:rFonts w:hint="cs"/>
          <w:rtl/>
        </w:rPr>
        <w:t xml:space="preserve"> نمی‌</w:t>
      </w:r>
      <w:r w:rsidR="000A64E3" w:rsidRPr="003C0F08">
        <w:rPr>
          <w:rFonts w:hint="cs"/>
          <w:rtl/>
        </w:rPr>
        <w:t>شوم تا آن عمل آزاد شود. عمل من کشتن طرف بوده است. درست است که به چشم ظاهر</w:t>
      </w:r>
      <w:r w:rsidR="005B4BCA" w:rsidRPr="003C0F08">
        <w:rPr>
          <w:rFonts w:hint="cs"/>
          <w:rtl/>
        </w:rPr>
        <w:t xml:space="preserve"> نمی‌</w:t>
      </w:r>
      <w:r w:rsidR="000A64E3" w:rsidRPr="003C0F08">
        <w:rPr>
          <w:rFonts w:hint="cs"/>
          <w:rtl/>
        </w:rPr>
        <w:t>آید. یک شخصی را تا</w:t>
      </w:r>
      <w:r w:rsidR="005B4BCA" w:rsidRPr="003C0F08">
        <w:rPr>
          <w:rFonts w:hint="cs"/>
          <w:rtl/>
        </w:rPr>
        <w:t xml:space="preserve"> می‌</w:t>
      </w:r>
      <w:r w:rsidR="000A64E3" w:rsidRPr="003C0F08">
        <w:rPr>
          <w:rFonts w:hint="cs"/>
          <w:rtl/>
        </w:rPr>
        <w:t>توانی تخریب</w:t>
      </w:r>
      <w:r w:rsidR="005B4BCA" w:rsidRPr="003C0F08">
        <w:rPr>
          <w:rFonts w:hint="cs"/>
          <w:rtl/>
        </w:rPr>
        <w:t xml:space="preserve"> می‌</w:t>
      </w:r>
      <w:r w:rsidR="000A64E3" w:rsidRPr="003C0F08">
        <w:rPr>
          <w:rFonts w:hint="cs"/>
          <w:rtl/>
        </w:rPr>
        <w:t>کنی، این تخریب همان کشتن است و این کشتن در باطن ظهور پیدا</w:t>
      </w:r>
      <w:r w:rsidR="005B4BCA" w:rsidRPr="003C0F08">
        <w:rPr>
          <w:rFonts w:hint="cs"/>
          <w:rtl/>
        </w:rPr>
        <w:t xml:space="preserve"> می‌</w:t>
      </w:r>
      <w:r w:rsidR="000A64E3" w:rsidRPr="003C0F08">
        <w:rPr>
          <w:rFonts w:hint="cs"/>
          <w:rtl/>
        </w:rPr>
        <w:t>کند و در قیامت لایه به لایه ظاهر می‌شود و با چه قیافه</w:t>
      </w:r>
      <w:r w:rsidR="005B4BCA" w:rsidRPr="003C0F08">
        <w:rPr>
          <w:rFonts w:hint="cs"/>
          <w:rtl/>
        </w:rPr>
        <w:t xml:space="preserve">‌ای </w:t>
      </w:r>
      <w:r w:rsidR="000A64E3" w:rsidRPr="003C0F08">
        <w:rPr>
          <w:rFonts w:hint="cs"/>
          <w:rtl/>
        </w:rPr>
        <w:t>ظاهر می‌شود. اگر در دنیا</w:t>
      </w:r>
      <w:r w:rsidR="005B4BCA" w:rsidRPr="003C0F08">
        <w:rPr>
          <w:rFonts w:hint="cs"/>
          <w:rtl/>
        </w:rPr>
        <w:t xml:space="preserve"> می‌</w:t>
      </w:r>
      <w:r w:rsidR="000A64E3" w:rsidRPr="003C0F08">
        <w:rPr>
          <w:rFonts w:hint="cs"/>
          <w:rtl/>
        </w:rPr>
        <w:t>بینید که با چاقو افتاده روی شخصی و دائماً</w:t>
      </w:r>
      <w:r w:rsidR="005B4BCA" w:rsidRPr="003C0F08">
        <w:rPr>
          <w:rFonts w:hint="cs"/>
          <w:rtl/>
        </w:rPr>
        <w:t xml:space="preserve"> می‌</w:t>
      </w:r>
      <w:r w:rsidR="00A91568" w:rsidRPr="003C0F08">
        <w:rPr>
          <w:rFonts w:hint="cs"/>
          <w:rtl/>
        </w:rPr>
        <w:t>زند، چه صحنۀ دلخراش</w:t>
      </w:r>
      <w:r w:rsidR="000A64E3" w:rsidRPr="003C0F08">
        <w:rPr>
          <w:rFonts w:hint="cs"/>
          <w:rtl/>
        </w:rPr>
        <w:t xml:space="preserve"> و ناراحت کننده است اما الان نسبت به باطن همین است اما چون چشم</w:t>
      </w:r>
      <w:r w:rsidR="00A13DC4" w:rsidRPr="003C0F08">
        <w:rPr>
          <w:rFonts w:hint="cs"/>
          <w:rtl/>
        </w:rPr>
        <w:t>‌‌‌‌ها</w:t>
      </w:r>
      <w:r w:rsidR="000A64E3" w:rsidRPr="003C0F08">
        <w:rPr>
          <w:rFonts w:hint="cs"/>
          <w:rtl/>
        </w:rPr>
        <w:t xml:space="preserve"> باز نیست</w:t>
      </w:r>
      <w:r w:rsidR="005B4BCA" w:rsidRPr="003C0F08">
        <w:rPr>
          <w:rFonts w:hint="cs"/>
          <w:rtl/>
        </w:rPr>
        <w:t xml:space="preserve"> نمی‌</w:t>
      </w:r>
      <w:r w:rsidR="000A64E3" w:rsidRPr="003C0F08">
        <w:rPr>
          <w:rFonts w:hint="cs"/>
          <w:rtl/>
        </w:rPr>
        <w:t>بینند. همه ی ما گرفتار هستیم و اینکه خیال کنیم که در عوالم باطن رحمت خداوند است، بله رحمت خداوند هست اما خداوند معذب و معاقب هم هست. ما</w:t>
      </w:r>
      <w:r w:rsidR="005B4BCA" w:rsidRPr="003C0F08">
        <w:rPr>
          <w:rFonts w:hint="cs"/>
          <w:rtl/>
        </w:rPr>
        <w:t xml:space="preserve"> نمی‌</w:t>
      </w:r>
      <w:r w:rsidR="000A64E3" w:rsidRPr="003C0F08">
        <w:rPr>
          <w:rFonts w:hint="cs"/>
          <w:rtl/>
        </w:rPr>
        <w:t xml:space="preserve">توانیم دلمان را خوش کنیم که خداوند رحیم است. بله حتماً همین است که عفو و رحمت واسعۀ الهی هست و شفاعت هست اما در کنارش باید بدانیم که خداوند معاقب هم هست و ظلم را باید حل کنید. </w:t>
      </w:r>
    </w:p>
    <w:p w14:paraId="2A758B8D" w14:textId="77777777" w:rsidR="00304596" w:rsidRPr="003C0F08" w:rsidRDefault="00035715" w:rsidP="00304596">
      <w:pPr>
        <w:rPr>
          <w:rtl/>
        </w:rPr>
      </w:pPr>
      <w:r w:rsidRPr="003C0F08">
        <w:rPr>
          <w:rFonts w:hint="cs"/>
          <w:rtl/>
        </w:rPr>
        <w:lastRenderedPageBreak/>
        <w:t>آیۀ قرآن می‌فرماید «</w:t>
      </w:r>
      <w:r w:rsidRPr="003C0F08">
        <w:rPr>
          <w:rtl/>
        </w:rPr>
        <w:t>وَنُخْرِجُ لَهُ يَوْمَ الْقِيَامَة</w:t>
      </w:r>
      <w:r w:rsidRPr="003C0F08">
        <w:rPr>
          <w:rtl/>
        </w:rPr>
        <w:t>ِ كِتَابًا يَلْقَاهُ مَنْشُورًا</w:t>
      </w:r>
      <w:r w:rsidRPr="003C0F08">
        <w:rPr>
          <w:rFonts w:hint="cs"/>
          <w:rtl/>
        </w:rPr>
        <w:t>»؛ در روز قیامت کتابی</w:t>
      </w:r>
      <w:r w:rsidR="005B4BCA" w:rsidRPr="003C0F08">
        <w:rPr>
          <w:rFonts w:hint="cs"/>
          <w:rtl/>
        </w:rPr>
        <w:t xml:space="preserve"> می‌</w:t>
      </w:r>
      <w:r w:rsidRPr="003C0F08">
        <w:rPr>
          <w:rFonts w:hint="cs"/>
          <w:rtl/>
        </w:rPr>
        <w:t>آوریم که این کتاب را گشوده</w:t>
      </w:r>
      <w:r w:rsidR="005B4BCA" w:rsidRPr="003C0F08">
        <w:rPr>
          <w:rFonts w:hint="cs"/>
          <w:rtl/>
        </w:rPr>
        <w:t xml:space="preserve"> می‌</w:t>
      </w:r>
      <w:r w:rsidRPr="003C0F08">
        <w:rPr>
          <w:rFonts w:hint="cs"/>
          <w:rtl/>
        </w:rPr>
        <w:t>یابد. این کتاب نفس ماست. یک عده</w:t>
      </w:r>
      <w:r w:rsidR="005B4BCA" w:rsidRPr="003C0F08">
        <w:rPr>
          <w:rFonts w:hint="cs"/>
          <w:rtl/>
        </w:rPr>
        <w:t xml:space="preserve">‌ای </w:t>
      </w:r>
      <w:r w:rsidRPr="003C0F08">
        <w:rPr>
          <w:rFonts w:hint="cs"/>
          <w:rtl/>
        </w:rPr>
        <w:t>می‌گویند که کتابی است که در آن</w:t>
      </w:r>
      <w:r w:rsidRPr="003C0F08">
        <w:rPr>
          <w:rFonts w:hint="cs"/>
          <w:rtl/>
        </w:rPr>
        <w:t xml:space="preserve"> نوشته می‌شود به نظر</w:t>
      </w:r>
      <w:r w:rsidR="005B4BCA" w:rsidRPr="003C0F08">
        <w:rPr>
          <w:rFonts w:hint="cs"/>
          <w:rtl/>
        </w:rPr>
        <w:t xml:space="preserve"> می‌</w:t>
      </w:r>
      <w:r w:rsidRPr="003C0F08">
        <w:rPr>
          <w:rFonts w:hint="cs"/>
          <w:rtl/>
        </w:rPr>
        <w:t>رسد اینها تعابیری است که باطنش چیز دیگری است. یک عده می‌گویند قیامت مانند تلویزیون است، اصلاً اینگونه نیست و اعمال ما ظاهر می‌شود. این اعمال باطن ما را</w:t>
      </w:r>
      <w:r w:rsidR="005B4BCA" w:rsidRPr="003C0F08">
        <w:rPr>
          <w:rFonts w:hint="cs"/>
          <w:rtl/>
        </w:rPr>
        <w:t xml:space="preserve"> می‌</w:t>
      </w:r>
      <w:r w:rsidRPr="003C0F08">
        <w:rPr>
          <w:rFonts w:hint="cs"/>
          <w:rtl/>
        </w:rPr>
        <w:t>سازد و کتاب نفس من گشوده می‌شود. در این گشودگی حسابرسی من است و به من می‌گوین</w:t>
      </w:r>
      <w:r w:rsidRPr="003C0F08">
        <w:rPr>
          <w:rFonts w:hint="cs"/>
          <w:rtl/>
        </w:rPr>
        <w:t xml:space="preserve">د کتابت را بخوان. کلمات برای من ظاهر می‌شود این خواندن من است. </w:t>
      </w:r>
    </w:p>
    <w:p w14:paraId="7A7757AB" w14:textId="77777777" w:rsidR="005B4BCA" w:rsidRPr="003C0F08" w:rsidRDefault="00035715" w:rsidP="00304596">
      <w:pPr>
        <w:rPr>
          <w:rtl/>
        </w:rPr>
      </w:pPr>
      <w:r w:rsidRPr="003C0F08">
        <w:rPr>
          <w:rFonts w:hint="cs"/>
          <w:rtl/>
        </w:rPr>
        <w:t xml:space="preserve">نمی خواستم از بحث خارج شوم اما آیۀ عجیبی است و همۀ آن اشاره به مراحل باطن انسانی است و کیفیت حسابرسی انسانهاست. الان هر کاری می‌کنیم در مراتب وجودی خودمان داریم خودمان را می‌سازیم و روحمان را </w:t>
      </w:r>
      <w:r w:rsidRPr="003C0F08">
        <w:rPr>
          <w:rFonts w:hint="cs"/>
          <w:rtl/>
        </w:rPr>
        <w:t xml:space="preserve">درست می‌کنیم و این ساخته شدن </w:t>
      </w:r>
      <w:r w:rsidR="008F7170" w:rsidRPr="003C0F08">
        <w:rPr>
          <w:rFonts w:hint="cs"/>
          <w:rtl/>
        </w:rPr>
        <w:t>طوری است که الان</w:t>
      </w:r>
      <w:r w:rsidRPr="003C0F08">
        <w:rPr>
          <w:rFonts w:hint="cs"/>
          <w:rtl/>
        </w:rPr>
        <w:t xml:space="preserve"> نمی‌</w:t>
      </w:r>
      <w:r w:rsidR="008F7170" w:rsidRPr="003C0F08">
        <w:rPr>
          <w:rFonts w:hint="cs"/>
          <w:rtl/>
        </w:rPr>
        <w:t>بینیم چون چشممان باز نیست و این بزرگترین زیان آدمی است. آدمی اهل مطالعه است و دائماً اهل مطالعه است، اما چشمش آشنا به کفایه و حاشیۀ کفایه و حاشیۀ حاشیه است، اما از کتاب خودت غفلت داری. کتاب خودت کتاب وجودی است و الفاظ اینگونه نیست. نگاه</w:t>
      </w:r>
      <w:r w:rsidRPr="003C0F08">
        <w:rPr>
          <w:rFonts w:hint="cs"/>
          <w:rtl/>
        </w:rPr>
        <w:t xml:space="preserve"> نمی‌</w:t>
      </w:r>
      <w:r w:rsidR="008F7170" w:rsidRPr="003C0F08">
        <w:rPr>
          <w:rFonts w:hint="cs"/>
          <w:rtl/>
        </w:rPr>
        <w:t>کنی چون</w:t>
      </w:r>
      <w:r w:rsidRPr="003C0F08">
        <w:rPr>
          <w:rFonts w:hint="cs"/>
          <w:rtl/>
        </w:rPr>
        <w:t xml:space="preserve"> نمی‌</w:t>
      </w:r>
      <w:r w:rsidR="008F7170" w:rsidRPr="003C0F08">
        <w:rPr>
          <w:rFonts w:hint="cs"/>
          <w:rtl/>
        </w:rPr>
        <w:t>توانی. کسی</w:t>
      </w:r>
      <w:r w:rsidRPr="003C0F08">
        <w:rPr>
          <w:rFonts w:hint="cs"/>
          <w:rtl/>
        </w:rPr>
        <w:t xml:space="preserve"> می‌</w:t>
      </w:r>
      <w:r w:rsidR="008F7170" w:rsidRPr="003C0F08">
        <w:rPr>
          <w:rFonts w:hint="cs"/>
          <w:rtl/>
        </w:rPr>
        <w:t>تواند نگاه کند که آشنا باشد و این آشنایی شناگری می‌خواهد. اینکه فکر کنیم که بگوییم نفس از سنخ جوهر است و نامی است و متحرک است و اینها یکسری مفاهیم است. معرفت نفس یعنی نگاه به خود دارند و خودشان را</w:t>
      </w:r>
      <w:r w:rsidRPr="003C0F08">
        <w:rPr>
          <w:rFonts w:hint="cs"/>
          <w:rtl/>
        </w:rPr>
        <w:t xml:space="preserve"> می‌</w:t>
      </w:r>
      <w:r w:rsidR="008F7170" w:rsidRPr="003C0F08">
        <w:rPr>
          <w:rFonts w:hint="cs"/>
          <w:rtl/>
        </w:rPr>
        <w:t>بینند و فارق از بدن</w:t>
      </w:r>
      <w:r w:rsidRPr="003C0F08">
        <w:rPr>
          <w:rFonts w:hint="cs"/>
          <w:rtl/>
        </w:rPr>
        <w:t xml:space="preserve"> می‌</w:t>
      </w:r>
      <w:r w:rsidR="008F7170" w:rsidRPr="003C0F08">
        <w:rPr>
          <w:rFonts w:hint="cs"/>
          <w:rtl/>
        </w:rPr>
        <w:t>بینند و چیز عجیبی رخ</w:t>
      </w:r>
      <w:r w:rsidRPr="003C0F08">
        <w:rPr>
          <w:rFonts w:hint="cs"/>
          <w:rtl/>
        </w:rPr>
        <w:t xml:space="preserve"> می‌</w:t>
      </w:r>
      <w:r w:rsidR="008F7170" w:rsidRPr="003C0F08">
        <w:rPr>
          <w:rFonts w:hint="cs"/>
          <w:rtl/>
        </w:rPr>
        <w:t>دهد. هم نورانیت خود را</w:t>
      </w:r>
      <w:r w:rsidRPr="003C0F08">
        <w:rPr>
          <w:rFonts w:hint="cs"/>
          <w:rtl/>
        </w:rPr>
        <w:t xml:space="preserve"> می‌</w:t>
      </w:r>
      <w:r w:rsidR="008F7170" w:rsidRPr="003C0F08">
        <w:rPr>
          <w:rFonts w:hint="cs"/>
          <w:rtl/>
        </w:rPr>
        <w:t>بینند و هم مشکلاتش را</w:t>
      </w:r>
      <w:r w:rsidRPr="003C0F08">
        <w:rPr>
          <w:rFonts w:hint="cs"/>
          <w:rtl/>
        </w:rPr>
        <w:t xml:space="preserve"> می‌</w:t>
      </w:r>
      <w:r w:rsidR="008F7170" w:rsidRPr="003C0F08">
        <w:rPr>
          <w:rFonts w:hint="cs"/>
          <w:rtl/>
        </w:rPr>
        <w:t>بینند. دیگر آنجا دائرۀ سیر آدمی است. اینگونه نیست که همه به تمام مراتب</w:t>
      </w:r>
      <w:r w:rsidRPr="003C0F08">
        <w:rPr>
          <w:rFonts w:hint="cs"/>
          <w:rtl/>
        </w:rPr>
        <w:t xml:space="preserve"> می‌</w:t>
      </w:r>
      <w:r w:rsidR="008F7170" w:rsidRPr="003C0F08">
        <w:rPr>
          <w:rFonts w:hint="cs"/>
          <w:rtl/>
        </w:rPr>
        <w:t>بینند بلکه هر کسی در یک سطحی آن را</w:t>
      </w:r>
      <w:r w:rsidRPr="003C0F08">
        <w:rPr>
          <w:rFonts w:hint="cs"/>
          <w:rtl/>
        </w:rPr>
        <w:t xml:space="preserve"> می‌</w:t>
      </w:r>
      <w:r w:rsidR="008F7170" w:rsidRPr="003C0F08">
        <w:rPr>
          <w:rFonts w:hint="cs"/>
          <w:rtl/>
        </w:rPr>
        <w:t xml:space="preserve">بیند. </w:t>
      </w:r>
    </w:p>
    <w:p w14:paraId="4F6B24D8" w14:textId="77777777" w:rsidR="00B83E7D" w:rsidRPr="003C0F08" w:rsidRDefault="00035715" w:rsidP="00304596">
      <w:pPr>
        <w:rPr>
          <w:rtl/>
        </w:rPr>
      </w:pPr>
      <w:r w:rsidRPr="003C0F08">
        <w:rPr>
          <w:rFonts w:hint="cs"/>
          <w:rtl/>
        </w:rPr>
        <w:t>خدا رحمت کند مرحوم میرزا جوادآقا م</w:t>
      </w:r>
      <w:r w:rsidRPr="003C0F08">
        <w:rPr>
          <w:rFonts w:hint="cs"/>
          <w:rtl/>
        </w:rPr>
        <w:t>لکی که بحث</w:t>
      </w:r>
      <w:r w:rsidR="00A13DC4" w:rsidRPr="003C0F08">
        <w:rPr>
          <w:rFonts w:hint="cs"/>
          <w:rtl/>
        </w:rPr>
        <w:t>‌‌‌‌ها</w:t>
      </w:r>
      <w:r w:rsidRPr="003C0F08">
        <w:rPr>
          <w:rFonts w:hint="cs"/>
          <w:rtl/>
        </w:rPr>
        <w:t>ی زیبایی دارد. ایشان در معرفت نفس غوغا</w:t>
      </w:r>
      <w:r w:rsidR="005B4BCA" w:rsidRPr="003C0F08">
        <w:rPr>
          <w:rFonts w:hint="cs"/>
          <w:rtl/>
        </w:rPr>
        <w:t xml:space="preserve"> می‌</w:t>
      </w:r>
      <w:r w:rsidRPr="003C0F08">
        <w:rPr>
          <w:rFonts w:hint="cs"/>
          <w:rtl/>
        </w:rPr>
        <w:t>کند اما کار می‌خواهد</w:t>
      </w:r>
      <w:r w:rsidR="001A687B" w:rsidRPr="003C0F08">
        <w:rPr>
          <w:rFonts w:hint="cs"/>
          <w:rtl/>
        </w:rPr>
        <w:t xml:space="preserve">. در اواخر لقاء الله و المراقبات و اسرار الصلاة بحث دارند. در همین المراقبات که اعمال السنة است در لابلای آن معارف زیادی آورده است. در لقاء الله ایشان می‌فرماید وقتی انسان متوجه مرتبۀ مثالی روح خودش شد و تمرین کرد و توانست </w:t>
      </w:r>
      <w:r w:rsidR="00161C43" w:rsidRPr="003C0F08">
        <w:rPr>
          <w:rFonts w:hint="cs"/>
          <w:rtl/>
        </w:rPr>
        <w:t>در</w:t>
      </w:r>
      <w:r w:rsidR="001A687B" w:rsidRPr="003C0F08">
        <w:rPr>
          <w:rFonts w:hint="cs"/>
          <w:rtl/>
        </w:rPr>
        <w:t xml:space="preserve"> عالم مثال هم این صورت</w:t>
      </w:r>
      <w:r w:rsidR="00A13DC4" w:rsidRPr="003C0F08">
        <w:rPr>
          <w:rFonts w:hint="cs"/>
          <w:rtl/>
        </w:rPr>
        <w:t>‌‌‌‌ها</w:t>
      </w:r>
      <w:r w:rsidR="001A687B" w:rsidRPr="003C0F08">
        <w:rPr>
          <w:rFonts w:hint="cs"/>
          <w:rtl/>
        </w:rPr>
        <w:t xml:space="preserve"> را محو کند و توجه به عالم عقل </w:t>
      </w:r>
      <w:r w:rsidR="00161C43" w:rsidRPr="003C0F08">
        <w:rPr>
          <w:rFonts w:hint="cs"/>
          <w:rtl/>
        </w:rPr>
        <w:t>پیدا</w:t>
      </w:r>
      <w:r w:rsidR="001A687B" w:rsidRPr="003C0F08">
        <w:rPr>
          <w:rFonts w:hint="cs"/>
          <w:rtl/>
        </w:rPr>
        <w:t xml:space="preserve"> کرد، دیگر هر چه عمل کند، نتیجه اش را</w:t>
      </w:r>
      <w:r w:rsidR="005B4BCA" w:rsidRPr="003C0F08">
        <w:rPr>
          <w:rFonts w:hint="cs"/>
          <w:rtl/>
        </w:rPr>
        <w:t xml:space="preserve"> می‌</w:t>
      </w:r>
      <w:r w:rsidR="001A687B" w:rsidRPr="003C0F08">
        <w:rPr>
          <w:rFonts w:hint="cs"/>
          <w:rtl/>
        </w:rPr>
        <w:t>بیند. یعنی اینطور نیست که انسان که متوجه به عالم امر شد، دیگر تمام است. بلکه دائماً باید در آن سیر کند. عجیب است که خیلی از کسان دیگر از مذاهب و ادیان دیگر به این مطالب توجه کرده اند و مطالب مشابهی دارند. من یادم هست که برخی از آشناهای علامه</w:t>
      </w:r>
      <w:r w:rsidR="005B4BCA" w:rsidRPr="003C0F08">
        <w:rPr>
          <w:rFonts w:hint="cs"/>
          <w:rtl/>
        </w:rPr>
        <w:t xml:space="preserve"> می‌</w:t>
      </w:r>
      <w:r w:rsidR="001A687B" w:rsidRPr="003C0F08">
        <w:rPr>
          <w:rFonts w:hint="cs"/>
          <w:rtl/>
        </w:rPr>
        <w:t>فرمودند که ایشان علاقۀ زیادی به برخی کتب دینی هندوها هم دارند به خاطر همین است که در آنها هم رگه</w:t>
      </w:r>
      <w:r w:rsidR="00A13DC4" w:rsidRPr="003C0F08">
        <w:rPr>
          <w:rFonts w:hint="cs"/>
          <w:rtl/>
        </w:rPr>
        <w:t>‌‌‌‌ها</w:t>
      </w:r>
      <w:r w:rsidR="001A687B" w:rsidRPr="003C0F08">
        <w:rPr>
          <w:rFonts w:hint="cs"/>
          <w:rtl/>
        </w:rPr>
        <w:t xml:space="preserve">یی از این نگاه </w:t>
      </w:r>
      <w:r w:rsidR="001A687B" w:rsidRPr="003C0F08">
        <w:rPr>
          <w:rFonts w:hint="cs"/>
          <w:rtl/>
        </w:rPr>
        <w:lastRenderedPageBreak/>
        <w:t xml:space="preserve">معرفتی به باطن وجود دارد. در هر حال عرض من این است که این آیۀ شریفه مضمون بسیار عالی دارد. ما کلاً از بحثمان خارج شدیم اما بحث بسیار مهم و قابل توجهی است. </w:t>
      </w:r>
      <w:r w:rsidRPr="003C0F08">
        <w:rPr>
          <w:rFonts w:hint="cs"/>
          <w:rtl/>
        </w:rPr>
        <w:t>تتمۀ بحث ان</w:t>
      </w:r>
      <w:r w:rsidRPr="003C0F08">
        <w:rPr>
          <w:rtl/>
        </w:rPr>
        <w:softHyphen/>
      </w:r>
      <w:r w:rsidRPr="003C0F08">
        <w:rPr>
          <w:rFonts w:hint="cs"/>
          <w:rtl/>
        </w:rPr>
        <w:t xml:space="preserve">شاء الله فردا دنبال خواهیم کرد. </w:t>
      </w:r>
    </w:p>
    <w:p w14:paraId="5C7157B2" w14:textId="77777777" w:rsidR="00215140" w:rsidRPr="003C0F08" w:rsidRDefault="00035715" w:rsidP="005B4BCA">
      <w:pPr>
        <w:rPr>
          <w:rtl/>
        </w:rPr>
      </w:pPr>
      <w:r w:rsidRPr="003C0F08">
        <w:rPr>
          <w:rFonts w:hint="cs"/>
          <w:rtl/>
        </w:rPr>
        <w:t>ملخص بحث امروز ما این شد که سیاق این آیات شریفه ا</w:t>
      </w:r>
      <w:r w:rsidRPr="003C0F08">
        <w:rPr>
          <w:rFonts w:hint="cs"/>
          <w:rtl/>
        </w:rPr>
        <w:t>صلاً این نیست که فقط بخواهد راجع به امم سابقه سخن بگوید بلکه اولاً سیاق مربوط به عالم آخرت است عمدتاً اگر نگوییم منحصراً حتماً بالاطلاق اینگونه است و سیاقش بیان سنن و قوانین الهی است</w:t>
      </w:r>
      <w:r w:rsidR="00161C43" w:rsidRPr="003C0F08">
        <w:rPr>
          <w:rFonts w:hint="cs"/>
          <w:rtl/>
        </w:rPr>
        <w:t>. یک</w:t>
      </w:r>
      <w:r w:rsidRPr="003C0F08">
        <w:rPr>
          <w:rFonts w:hint="cs"/>
          <w:rtl/>
        </w:rPr>
        <w:t xml:space="preserve"> قانون</w:t>
      </w:r>
      <w:r w:rsidR="00161C43" w:rsidRPr="003C0F08">
        <w:rPr>
          <w:rFonts w:hint="cs"/>
          <w:rtl/>
        </w:rPr>
        <w:t>،</w:t>
      </w:r>
      <w:r w:rsidRPr="003C0F08">
        <w:rPr>
          <w:rFonts w:hint="cs"/>
          <w:rtl/>
        </w:rPr>
        <w:t xml:space="preserve"> </w:t>
      </w:r>
      <w:r w:rsidR="005B4BCA" w:rsidRPr="003C0F08">
        <w:rPr>
          <w:rFonts w:hint="cs"/>
          <w:rtl/>
        </w:rPr>
        <w:t>«</w:t>
      </w:r>
      <w:r w:rsidR="005B4BCA" w:rsidRPr="003C0F08">
        <w:rPr>
          <w:rtl/>
        </w:rPr>
        <w:t>مَنِ اهْتَدَىٰ فَإِنَّمَا يَهْتَدِي لِنَفْسِهِ وَمَنْ ضَلَّ فَإِنَّمَا يَضِلُّ عَلَيْهَا</w:t>
      </w:r>
      <w:r w:rsidR="005B4BCA" w:rsidRPr="003C0F08">
        <w:rPr>
          <w:rFonts w:hint="cs"/>
          <w:rtl/>
        </w:rPr>
        <w:t>» است و قانون دیگر</w:t>
      </w:r>
      <w:r w:rsidR="005B4BCA" w:rsidRPr="003C0F08">
        <w:rPr>
          <w:rtl/>
        </w:rPr>
        <w:t xml:space="preserve"> </w:t>
      </w:r>
      <w:r w:rsidR="005B4BCA" w:rsidRPr="003C0F08">
        <w:rPr>
          <w:rFonts w:hint="cs"/>
          <w:rtl/>
        </w:rPr>
        <w:t>«</w:t>
      </w:r>
      <w:r w:rsidR="005B4BCA" w:rsidRPr="003C0F08">
        <w:rPr>
          <w:rtl/>
        </w:rPr>
        <w:t>وَلَا تَزِرُ وَازِرَةٌ وِزْرَ أُخْرَىٰ</w:t>
      </w:r>
      <w:r w:rsidR="005B4BCA" w:rsidRPr="003C0F08">
        <w:rPr>
          <w:rFonts w:hint="cs"/>
          <w:rtl/>
        </w:rPr>
        <w:t>» است</w:t>
      </w:r>
      <w:r w:rsidR="00DE7FAB" w:rsidRPr="003C0F08">
        <w:rPr>
          <w:rFonts w:hint="cs"/>
          <w:rtl/>
        </w:rPr>
        <w:t>.</w:t>
      </w:r>
      <w:r w:rsidR="005B4BCA" w:rsidRPr="003C0F08">
        <w:rPr>
          <w:rFonts w:hint="cs"/>
          <w:rtl/>
        </w:rPr>
        <w:t xml:space="preserve"> </w:t>
      </w:r>
      <w:r w:rsidR="00161C43" w:rsidRPr="003C0F08">
        <w:rPr>
          <w:rFonts w:hint="cs"/>
          <w:rtl/>
        </w:rPr>
        <w:t xml:space="preserve">قانون سوم هم </w:t>
      </w:r>
      <w:r w:rsidR="005B4BCA" w:rsidRPr="003C0F08">
        <w:rPr>
          <w:rFonts w:hint="cs"/>
          <w:rtl/>
        </w:rPr>
        <w:t>«</w:t>
      </w:r>
      <w:r w:rsidR="005B4BCA" w:rsidRPr="003C0F08">
        <w:rPr>
          <w:rtl/>
        </w:rPr>
        <w:t>وَمَا كُنَّا مُعَذِّبِينَ حَتَّىٰ نَبْعَثَ رَسُولًا</w:t>
      </w:r>
      <w:r w:rsidR="005B4BCA" w:rsidRPr="003C0F08">
        <w:rPr>
          <w:rFonts w:hint="cs"/>
          <w:rtl/>
        </w:rPr>
        <w:t xml:space="preserve">» است </w:t>
      </w:r>
      <w:r w:rsidR="00161C43" w:rsidRPr="003C0F08">
        <w:rPr>
          <w:rFonts w:hint="cs"/>
          <w:rtl/>
        </w:rPr>
        <w:t xml:space="preserve">و </w:t>
      </w:r>
      <w:r w:rsidRPr="003C0F08">
        <w:rPr>
          <w:rFonts w:hint="cs"/>
          <w:rtl/>
        </w:rPr>
        <w:t>معنای این قانون شأنیت است که شأن خداوند این است. این یک قرینه برای اینکه مفاد ما کنا معذبین</w:t>
      </w:r>
      <w:r w:rsidRPr="003C0F08">
        <w:rPr>
          <w:rFonts w:hint="cs"/>
          <w:rtl/>
        </w:rPr>
        <w:t xml:space="preserve"> شأن است و سنت الهی است. این مطلب را هم صاحب منتقی فرموده است و هم در تقریرات آیت الله حائری حفظه الله از شهید صدر هست که بیان شهید صدر دقیق</w:t>
      </w:r>
      <w:r w:rsidR="005B4BCA" w:rsidRPr="003C0F08">
        <w:rPr>
          <w:rFonts w:hint="cs"/>
          <w:rtl/>
        </w:rPr>
        <w:t xml:space="preserve">‌‌تر </w:t>
      </w:r>
      <w:r w:rsidRPr="003C0F08">
        <w:rPr>
          <w:rFonts w:hint="cs"/>
          <w:rtl/>
        </w:rPr>
        <w:t xml:space="preserve">و زیباتر است. در جلسۀ بعد قرائن دیگری برای این شأنیت بیان خواهد شد. </w:t>
      </w:r>
      <w:r w:rsidR="000A64E3" w:rsidRPr="003C0F08">
        <w:rPr>
          <w:rFonts w:hint="cs"/>
          <w:rtl/>
        </w:rPr>
        <w:t xml:space="preserve"> </w:t>
      </w:r>
    </w:p>
    <w:p w14:paraId="033E30B8" w14:textId="77777777" w:rsidR="007712CB" w:rsidRPr="003C0F08" w:rsidRDefault="00035715" w:rsidP="009E797F">
      <w:pPr>
        <w:spacing w:before="0" w:line="240" w:lineRule="auto"/>
        <w:ind w:firstLine="0"/>
        <w:rPr>
          <w:rtl/>
        </w:rPr>
      </w:pPr>
      <w:r w:rsidRPr="003C0F08">
        <w:rPr>
          <w:rtl/>
        </w:rPr>
        <w:tab/>
      </w:r>
      <w:r w:rsidR="00D902F9" w:rsidRPr="003C0F08">
        <w:rPr>
          <w:rtl/>
        </w:rPr>
        <w:tab/>
      </w:r>
      <w:r w:rsidR="00A80F01" w:rsidRPr="003C0F08">
        <w:rPr>
          <w:rtl/>
        </w:rPr>
        <w:tab/>
      </w:r>
    </w:p>
    <w:p w14:paraId="03DFA949" w14:textId="77777777" w:rsidR="005776DF" w:rsidRPr="003C0F08" w:rsidRDefault="00035715" w:rsidP="00FF0D8B">
      <w:pPr>
        <w:spacing w:before="0" w:line="240" w:lineRule="auto"/>
        <w:ind w:firstLine="0"/>
        <w:jc w:val="right"/>
        <w:rPr>
          <w:b/>
          <w:bCs/>
          <w:color w:val="00B050"/>
          <w:rtl/>
        </w:r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366E0FF8" w14:textId="77777777" w:rsidR="005776DF" w:rsidRPr="003C0F08" w:rsidRDefault="005776DF" w:rsidP="005776DF">
      <w:pPr>
        <w:rPr>
          <w:rtl/>
        </w:rPr>
      </w:pPr>
    </w:p>
    <w:p w14:paraId="37675B47" w14:textId="77777777" w:rsidR="00CC6F6C" w:rsidRPr="003C0F08" w:rsidRDefault="00CC6F6C" w:rsidP="00B234C3">
      <w:pPr>
        <w:ind w:firstLine="0"/>
        <w:rPr>
          <w:rtl/>
        </w:rPr>
        <w:sectPr w:rsidR="00CC6F6C" w:rsidRPr="003C0F08" w:rsidSect="0010049B">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13257435"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38E3E61D" wp14:editId="19FFBCEE">
            <wp:extent cx="723899" cy="241300"/>
            <wp:effectExtent l="0" t="0" r="635" b="6350"/>
            <wp:docPr id="422910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91030"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EE7DEB0" w14:textId="77777777" w:rsidR="00EA6F26"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74865200" w:history="1">
        <w:r w:rsidRPr="003C0F08">
          <w:rPr>
            <w:rStyle w:val="Hyperlink"/>
            <w:noProof/>
            <w:rtl/>
          </w:rPr>
          <w:t>ادل</w:t>
        </w:r>
        <w:r w:rsidRPr="003C0F08">
          <w:rPr>
            <w:rStyle w:val="Hyperlink"/>
            <w:rFonts w:hint="cs"/>
            <w:noProof/>
            <w:rtl/>
          </w:rPr>
          <w:t>ۀ</w:t>
        </w:r>
        <w:r w:rsidRPr="003C0F08">
          <w:rPr>
            <w:rStyle w:val="Hyperlink"/>
            <w:noProof/>
            <w:rtl/>
          </w:rPr>
          <w:t xml:space="preserve"> برائت شرع</w:t>
        </w:r>
        <w:r w:rsidRPr="003C0F08">
          <w:rPr>
            <w:rStyle w:val="Hyperlink"/>
            <w:rFonts w:hint="cs"/>
            <w:noProof/>
            <w:rtl/>
          </w:rPr>
          <w:t>ی</w:t>
        </w:r>
        <w:r w:rsidRPr="003C0F08">
          <w:rPr>
            <w:rStyle w:val="Hyperlink"/>
            <w:noProof/>
            <w:rtl/>
          </w:rPr>
          <w:t>: آ</w:t>
        </w:r>
        <w:r w:rsidRPr="003C0F08">
          <w:rPr>
            <w:rStyle w:val="Hyperlink"/>
            <w:rFonts w:hint="cs"/>
            <w:noProof/>
            <w:rtl/>
          </w:rPr>
          <w:t>یۀ</w:t>
        </w:r>
        <w:r w:rsidRPr="003C0F08">
          <w:rPr>
            <w:rStyle w:val="Hyperlink"/>
            <w:noProof/>
            <w:rtl/>
          </w:rPr>
          <w:t xml:space="preserve"> «</w:t>
        </w:r>
        <w:r w:rsidRPr="003C0F08">
          <w:rPr>
            <w:rStyle w:val="Hyperlink"/>
            <w:rFonts w:cs="NoorLotus"/>
            <w:noProof/>
            <w:rtl/>
          </w:rPr>
          <w:t>وَمَا كُنَّا مُعَذِّبِينَ</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Toc74865200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7B791C" w:rsidRPr="003C0F08">
          <w:rPr>
            <w:noProof/>
            <w:webHidden/>
            <w:rtl/>
          </w:rPr>
          <w:t>2</w:t>
        </w:r>
        <w:r w:rsidRPr="003C0F08">
          <w:rPr>
            <w:rStyle w:val="Hyperlink"/>
            <w:noProof/>
            <w:rtl/>
          </w:rPr>
          <w:fldChar w:fldCharType="end"/>
        </w:r>
      </w:hyperlink>
    </w:p>
    <w:p w14:paraId="4056B9B7" w14:textId="77777777" w:rsidR="00EA6F26"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4865201" w:history="1">
        <w:r w:rsidRPr="003C0F08">
          <w:rPr>
            <w:rStyle w:val="Hyperlink"/>
            <w:noProof/>
            <w:rtl/>
          </w:rPr>
          <w:t>خلاصه بحث گذشته (استظهار محقق عراق</w:t>
        </w:r>
        <w:r w:rsidRPr="003C0F08">
          <w:rPr>
            <w:rStyle w:val="Hyperlink"/>
            <w:rFonts w:hint="cs"/>
            <w:noProof/>
            <w:rtl/>
          </w:rPr>
          <w:t>ی</w:t>
        </w:r>
        <w:r w:rsidRPr="003C0F08">
          <w:rPr>
            <w:rStyle w:val="Hyperlink"/>
            <w:noProof/>
            <w:rtl/>
          </w:rPr>
          <w:t xml:space="preserve"> در جواب به اشکالات)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Toc74865201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7B791C" w:rsidRPr="003C0F08">
          <w:rPr>
            <w:noProof/>
            <w:webHidden/>
            <w:rtl/>
          </w:rPr>
          <w:t>2</w:t>
        </w:r>
        <w:r w:rsidRPr="003C0F08">
          <w:rPr>
            <w:rStyle w:val="Hyperlink"/>
            <w:noProof/>
            <w:rtl/>
          </w:rPr>
          <w:fldChar w:fldCharType="end"/>
        </w:r>
      </w:hyperlink>
    </w:p>
    <w:p w14:paraId="5A1F68A9" w14:textId="77777777" w:rsidR="00EA6F26"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4865202" w:history="1">
        <w:r w:rsidRPr="003C0F08">
          <w:rPr>
            <w:rStyle w:val="Hyperlink"/>
            <w:noProof/>
            <w:rtl/>
          </w:rPr>
          <w:t>مؤ</w:t>
        </w:r>
        <w:r w:rsidRPr="003C0F08">
          <w:rPr>
            <w:rStyle w:val="Hyperlink"/>
            <w:rFonts w:hint="cs"/>
            <w:noProof/>
            <w:rtl/>
          </w:rPr>
          <w:t>ی</w:t>
        </w:r>
        <w:r w:rsidRPr="003C0F08">
          <w:rPr>
            <w:rStyle w:val="Hyperlink"/>
            <w:rFonts w:hint="eastAsia"/>
            <w:noProof/>
            <w:rtl/>
          </w:rPr>
          <w:t>دات</w:t>
        </w:r>
        <w:r w:rsidRPr="003C0F08">
          <w:rPr>
            <w:rStyle w:val="Hyperlink"/>
            <w:noProof/>
            <w:rtl/>
          </w:rPr>
          <w:t xml:space="preserve"> استظهار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Toc74865202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7B791C" w:rsidRPr="003C0F08">
          <w:rPr>
            <w:noProof/>
            <w:webHidden/>
            <w:rtl/>
          </w:rPr>
          <w:t>2</w:t>
        </w:r>
        <w:r w:rsidRPr="003C0F08">
          <w:rPr>
            <w:rStyle w:val="Hyperlink"/>
            <w:noProof/>
            <w:rtl/>
          </w:rPr>
          <w:fldChar w:fldCharType="end"/>
        </w:r>
      </w:hyperlink>
    </w:p>
    <w:p w14:paraId="01FF0AAB" w14:textId="77777777" w:rsidR="00EA6F26"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4865203" w:history="1">
        <w:r w:rsidRPr="003C0F08">
          <w:rPr>
            <w:rStyle w:val="Hyperlink"/>
            <w:noProof/>
            <w:rtl/>
          </w:rPr>
          <w:t>1. توجه به س</w:t>
        </w:r>
        <w:r w:rsidRPr="003C0F08">
          <w:rPr>
            <w:rStyle w:val="Hyperlink"/>
            <w:rFonts w:hint="cs"/>
            <w:noProof/>
            <w:rtl/>
          </w:rPr>
          <w:t>ی</w:t>
        </w:r>
        <w:r w:rsidRPr="003C0F08">
          <w:rPr>
            <w:rStyle w:val="Hyperlink"/>
            <w:rFonts w:hint="eastAsia"/>
            <w:noProof/>
            <w:rtl/>
          </w:rPr>
          <w:t>اق</w:t>
        </w:r>
        <w:r w:rsidRPr="003C0F08">
          <w:rPr>
            <w:rStyle w:val="Hyperlink"/>
            <w:noProof/>
            <w:rtl/>
          </w:rPr>
          <w:t xml:space="preserve"> «ب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سنن اله</w:t>
        </w:r>
        <w:r w:rsidRPr="003C0F08">
          <w:rPr>
            <w:rStyle w:val="Hyperlink"/>
            <w:rFonts w:hint="cs"/>
            <w:noProof/>
            <w:rtl/>
          </w:rPr>
          <w:t>ی</w:t>
        </w:r>
        <w:r w:rsidRPr="003C0F08">
          <w:rPr>
            <w:rStyle w:val="Hyperlink"/>
            <w:noProof/>
            <w:rtl/>
          </w:rPr>
          <w:t>» در آ</w:t>
        </w:r>
        <w:r w:rsidRPr="003C0F08">
          <w:rPr>
            <w:rStyle w:val="Hyperlink"/>
            <w:rFonts w:hint="cs"/>
            <w:noProof/>
            <w:rtl/>
          </w:rPr>
          <w:t>ی</w:t>
        </w:r>
        <w:r w:rsidRPr="003C0F08">
          <w:rPr>
            <w:rStyle w:val="Hyperlink"/>
            <w:rFonts w:hint="eastAsia"/>
            <w:noProof/>
            <w:rtl/>
          </w:rPr>
          <w:t>ات</w:t>
        </w:r>
        <w:r w:rsidRPr="003C0F08">
          <w:rPr>
            <w:rStyle w:val="Hyperlink"/>
            <w:noProof/>
            <w:rtl/>
          </w:rPr>
          <w:t xml:space="preserve"> محل بحث</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Toc74865203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7B791C" w:rsidRPr="003C0F08">
          <w:rPr>
            <w:noProof/>
            <w:webHidden/>
            <w:rtl/>
          </w:rPr>
          <w:t>2</w:t>
        </w:r>
        <w:r w:rsidRPr="003C0F08">
          <w:rPr>
            <w:rStyle w:val="Hyperlink"/>
            <w:noProof/>
            <w:rtl/>
          </w:rPr>
          <w:fldChar w:fldCharType="end"/>
        </w:r>
      </w:hyperlink>
    </w:p>
    <w:p w14:paraId="3048EB7C" w14:textId="77777777" w:rsidR="00EA6F26"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4865204" w:history="1">
        <w:r w:rsidRPr="003C0F08">
          <w:rPr>
            <w:rStyle w:val="Hyperlink"/>
            <w:noProof/>
            <w:rtl/>
          </w:rPr>
          <w:t>2.  ورود نف</w:t>
        </w:r>
        <w:r w:rsidRPr="003C0F08">
          <w:rPr>
            <w:rStyle w:val="Hyperlink"/>
            <w:rFonts w:hint="cs"/>
            <w:noProof/>
            <w:rtl/>
          </w:rPr>
          <w:t>ی</w:t>
        </w:r>
        <w:r w:rsidRPr="003C0F08">
          <w:rPr>
            <w:rStyle w:val="Hyperlink"/>
            <w:noProof/>
            <w:rtl/>
          </w:rPr>
          <w:t xml:space="preserve"> بر ماد</w:t>
        </w:r>
        <w:r w:rsidRPr="003C0F08">
          <w:rPr>
            <w:rStyle w:val="Hyperlink"/>
            <w:rFonts w:hint="cs"/>
            <w:noProof/>
            <w:rtl/>
          </w:rPr>
          <w:t>ۀ</w:t>
        </w:r>
        <w:r w:rsidRPr="003C0F08">
          <w:rPr>
            <w:rStyle w:val="Hyperlink"/>
            <w:noProof/>
            <w:rtl/>
          </w:rPr>
          <w:t xml:space="preserve"> کان</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Toc74865204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7B791C" w:rsidRPr="003C0F08">
          <w:rPr>
            <w:noProof/>
            <w:webHidden/>
            <w:rtl/>
          </w:rPr>
          <w:t>3</w:t>
        </w:r>
        <w:r w:rsidRPr="003C0F08">
          <w:rPr>
            <w:rStyle w:val="Hyperlink"/>
            <w:noProof/>
            <w:rtl/>
          </w:rPr>
          <w:fldChar w:fldCharType="end"/>
        </w:r>
      </w:hyperlink>
    </w:p>
    <w:p w14:paraId="787EB1B6" w14:textId="77777777" w:rsidR="00EA6F26"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4865205" w:history="1">
        <w:r w:rsidRPr="003C0F08">
          <w:rPr>
            <w:rStyle w:val="Hyperlink"/>
            <w:noProof/>
            <w:rtl/>
          </w:rPr>
          <w:t>3. استقراء آيات مشابه دال بر شأنيت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Toc74865205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7B791C" w:rsidRPr="003C0F08">
          <w:rPr>
            <w:noProof/>
            <w:webHidden/>
            <w:rtl/>
          </w:rPr>
          <w:t>4</w:t>
        </w:r>
        <w:r w:rsidRPr="003C0F08">
          <w:rPr>
            <w:rStyle w:val="Hyperlink"/>
            <w:noProof/>
            <w:rtl/>
          </w:rPr>
          <w:fldChar w:fldCharType="end"/>
        </w:r>
      </w:hyperlink>
    </w:p>
    <w:p w14:paraId="2F7496C4" w14:textId="77777777" w:rsidR="00EA6F26"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4865206" w:history="1">
        <w:r w:rsidRPr="003C0F08">
          <w:rPr>
            <w:rStyle w:val="Hyperlink"/>
            <w:noProof/>
            <w:rtl/>
          </w:rPr>
          <w:t>بررس</w:t>
        </w:r>
        <w:r w:rsidRPr="003C0F08">
          <w:rPr>
            <w:rStyle w:val="Hyperlink"/>
            <w:rFonts w:hint="cs"/>
            <w:noProof/>
            <w:rtl/>
          </w:rPr>
          <w:t>ی</w:t>
        </w:r>
        <w:r w:rsidRPr="003C0F08">
          <w:rPr>
            <w:rStyle w:val="Hyperlink"/>
            <w:noProof/>
            <w:rtl/>
          </w:rPr>
          <w:t xml:space="preserve"> اشکال آ</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الله وح</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بر استظهار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Toc74865206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7B791C" w:rsidRPr="003C0F08">
          <w:rPr>
            <w:noProof/>
            <w:webHidden/>
            <w:rtl/>
          </w:rPr>
          <w:t>4</w:t>
        </w:r>
        <w:r w:rsidRPr="003C0F08">
          <w:rPr>
            <w:rStyle w:val="Hyperlink"/>
            <w:noProof/>
            <w:rtl/>
          </w:rPr>
          <w:fldChar w:fldCharType="end"/>
        </w:r>
      </w:hyperlink>
    </w:p>
    <w:p w14:paraId="26C8BC97" w14:textId="77777777" w:rsidR="00EA6F26"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4865207" w:history="1">
        <w:r w:rsidRPr="003C0F08">
          <w:rPr>
            <w:rStyle w:val="Hyperlink"/>
            <w:noProof/>
            <w:rtl/>
          </w:rPr>
          <w:t>4. ماضو</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«ما کنا معذب</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نسبت به بعث رسل در اقوام مختلف</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Toc74865207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7B791C" w:rsidRPr="003C0F08">
          <w:rPr>
            <w:noProof/>
            <w:webHidden/>
            <w:rtl/>
          </w:rPr>
          <w:t>5</w:t>
        </w:r>
        <w:r w:rsidRPr="003C0F08">
          <w:rPr>
            <w:rStyle w:val="Hyperlink"/>
            <w:noProof/>
            <w:rtl/>
          </w:rPr>
          <w:fldChar w:fldCharType="end"/>
        </w:r>
      </w:hyperlink>
    </w:p>
    <w:p w14:paraId="7DF7A918" w14:textId="77777777" w:rsidR="00EA6F26"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4865208" w:history="1">
        <w:r w:rsidRPr="003C0F08">
          <w:rPr>
            <w:rStyle w:val="Hyperlink"/>
            <w:noProof/>
            <w:rtl/>
          </w:rPr>
          <w:t>5. حکم عقل</w:t>
        </w:r>
        <w:r w:rsidRPr="003C0F08">
          <w:rPr>
            <w:rStyle w:val="Hyperlink"/>
            <w:rFonts w:hint="cs"/>
            <w:noProof/>
            <w:rtl/>
          </w:rPr>
          <w:t>ی</w:t>
        </w:r>
        <w:r w:rsidRPr="003C0F08">
          <w:rPr>
            <w:rStyle w:val="Hyperlink"/>
            <w:noProof/>
            <w:rtl/>
          </w:rPr>
          <w:t xml:space="preserve"> بد</w:t>
        </w:r>
        <w:r w:rsidRPr="003C0F08">
          <w:rPr>
            <w:rStyle w:val="Hyperlink"/>
            <w:rFonts w:hint="cs"/>
            <w:noProof/>
            <w:rtl/>
          </w:rPr>
          <w:t>ی</w:t>
        </w:r>
        <w:r w:rsidRPr="003C0F08">
          <w:rPr>
            <w:rStyle w:val="Hyperlink"/>
            <w:rFonts w:hint="eastAsia"/>
            <w:noProof/>
            <w:rtl/>
          </w:rPr>
          <w:t>ه</w:t>
        </w:r>
        <w:r w:rsidRPr="003C0F08">
          <w:rPr>
            <w:rStyle w:val="Hyperlink"/>
            <w:rFonts w:hint="cs"/>
            <w:noProof/>
            <w:rtl/>
          </w:rPr>
          <w:t>ی</w:t>
        </w:r>
        <w:r w:rsidRPr="003C0F08">
          <w:rPr>
            <w:rStyle w:val="Hyperlink"/>
            <w:noProof/>
            <w:rtl/>
          </w:rPr>
          <w:t xml:space="preserve"> بر نف</w:t>
        </w:r>
        <w:r w:rsidRPr="003C0F08">
          <w:rPr>
            <w:rStyle w:val="Hyperlink"/>
            <w:rFonts w:hint="cs"/>
            <w:noProof/>
            <w:rtl/>
          </w:rPr>
          <w:t>ی</w:t>
        </w:r>
        <w:r w:rsidRPr="003C0F08">
          <w:rPr>
            <w:rStyle w:val="Hyperlink"/>
            <w:noProof/>
            <w:rtl/>
          </w:rPr>
          <w:t xml:space="preserve"> استحقاق</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Toc74865208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7B791C" w:rsidRPr="003C0F08">
          <w:rPr>
            <w:noProof/>
            <w:webHidden/>
            <w:rtl/>
          </w:rPr>
          <w:t>6</w:t>
        </w:r>
        <w:r w:rsidRPr="003C0F08">
          <w:rPr>
            <w:rStyle w:val="Hyperlink"/>
            <w:noProof/>
            <w:rtl/>
          </w:rPr>
          <w:fldChar w:fldCharType="end"/>
        </w:r>
      </w:hyperlink>
    </w:p>
    <w:p w14:paraId="211EFF6C" w14:textId="77777777" w:rsidR="001562FB" w:rsidRPr="003C0F08" w:rsidRDefault="00035715" w:rsidP="00A13DC4">
      <w:pPr>
        <w:ind w:firstLine="0"/>
        <w:sectPr w:rsidR="001562FB" w:rsidRPr="003C0F08" w:rsidSect="0010049B">
          <w:headerReference w:type="default" r:id="rId150"/>
          <w:footerReference w:type="default" r:id="rId15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fldChar w:fldCharType="end"/>
      </w:r>
      <w:bookmarkStart w:id="1106" w:name="BokSabj2_d_3_5"/>
      <w:bookmarkEnd w:id="1106"/>
    </w:p>
    <w:p w14:paraId="3D3995E5" w14:textId="77777777" w:rsidR="00625AEE" w:rsidRPr="003C0F08" w:rsidRDefault="00035715" w:rsidP="00C76A91">
      <w:pPr>
        <w:pStyle w:val="Heading1"/>
        <w:rPr>
          <w:rtl/>
        </w:rPr>
      </w:pPr>
      <w:bookmarkStart w:id="1107" w:name="_Toc74865200"/>
      <w:r w:rsidRPr="003C0F08">
        <w:rPr>
          <w:rFonts w:hint="cs"/>
          <w:rtl/>
        </w:rPr>
        <w:lastRenderedPageBreak/>
        <w:t>ا</w:t>
      </w:r>
      <w:r w:rsidR="00C76A91" w:rsidRPr="003C0F08">
        <w:rPr>
          <w:rFonts w:hint="cs"/>
          <w:rtl/>
        </w:rPr>
        <w:t>دلۀ برائت شرعی</w:t>
      </w:r>
      <w:r w:rsidR="00BC05B3" w:rsidRPr="003C0F08">
        <w:rPr>
          <w:rFonts w:hint="cs"/>
          <w:rtl/>
        </w:rPr>
        <w:t>: آیۀ «</w:t>
      </w:r>
      <w:r w:rsidR="00BC05B3" w:rsidRPr="003C0F08">
        <w:rPr>
          <w:rFonts w:cs="NoorLotus"/>
          <w:rtl/>
        </w:rPr>
        <w:t>وَمَا كُنَّا مُعَذِّبِينَ</w:t>
      </w:r>
      <w:r w:rsidR="00BC05B3" w:rsidRPr="003C0F08">
        <w:rPr>
          <w:rFonts w:hint="cs"/>
          <w:rtl/>
        </w:rPr>
        <w:t>»</w:t>
      </w:r>
      <w:bookmarkEnd w:id="1107"/>
    </w:p>
    <w:p w14:paraId="65384CDA" w14:textId="77777777" w:rsidR="007E5348" w:rsidRPr="003C0F08" w:rsidRDefault="00035715" w:rsidP="005B4D2A">
      <w:pPr>
        <w:pStyle w:val="Heading2"/>
        <w:rPr>
          <w:rtl/>
        </w:rPr>
      </w:pPr>
      <w:r w:rsidRPr="003C0F08">
        <w:rPr>
          <w:rtl/>
        </w:rPr>
        <w:tab/>
      </w:r>
      <w:bookmarkStart w:id="1108" w:name="_Toc74865201"/>
      <w:r w:rsidR="00204AD0" w:rsidRPr="003C0F08">
        <w:rPr>
          <w:rFonts w:hint="cs"/>
          <w:rtl/>
        </w:rPr>
        <w:t>خلاصه بحث گذشته</w:t>
      </w:r>
      <w:r w:rsidR="003F17D1" w:rsidRPr="003C0F08">
        <w:rPr>
          <w:rFonts w:hint="cs"/>
          <w:rtl/>
        </w:rPr>
        <w:t xml:space="preserve"> (</w:t>
      </w:r>
      <w:r w:rsidR="005B4D2A" w:rsidRPr="003C0F08">
        <w:rPr>
          <w:rFonts w:hint="cs"/>
          <w:rtl/>
        </w:rPr>
        <w:t>استظهار محقق عراقی در جواب به اشکالات</w:t>
      </w:r>
      <w:r w:rsidR="003F17D1" w:rsidRPr="003C0F08">
        <w:rPr>
          <w:rFonts w:hint="cs"/>
          <w:rtl/>
        </w:rPr>
        <w:t>)</w:t>
      </w:r>
      <w:bookmarkEnd w:id="1108"/>
    </w:p>
    <w:p w14:paraId="3BE93F28" w14:textId="77777777" w:rsidR="00AE5DBC" w:rsidRPr="003C0F08" w:rsidRDefault="00035715" w:rsidP="003F17D1">
      <w:pPr>
        <w:rPr>
          <w:rtl/>
        </w:rPr>
      </w:pPr>
      <w:r w:rsidRPr="003C0F08">
        <w:rPr>
          <w:rFonts w:hint="cs"/>
          <w:rtl/>
        </w:rPr>
        <w:t xml:space="preserve">بحث ما در آیاتی بود که برای برائت در مشکوک </w:t>
      </w:r>
      <w:r w:rsidRPr="003C0F08">
        <w:rPr>
          <w:rFonts w:hint="cs"/>
          <w:rtl/>
        </w:rPr>
        <w:t>الحکم</w:t>
      </w:r>
      <w:r w:rsidR="003F17D1" w:rsidRPr="003C0F08">
        <w:rPr>
          <w:rFonts w:hint="cs"/>
          <w:rtl/>
        </w:rPr>
        <w:t xml:space="preserve"> به آنها استدلال شده است</w:t>
      </w:r>
      <w:r w:rsidRPr="003C0F08">
        <w:rPr>
          <w:rFonts w:hint="cs"/>
          <w:rtl/>
        </w:rPr>
        <w:t xml:space="preserve">. اولین آیه این بود که «و </w:t>
      </w:r>
      <w:r w:rsidR="003F17D1" w:rsidRPr="003C0F08">
        <w:rPr>
          <w:rFonts w:hint="cs"/>
          <w:rtl/>
        </w:rPr>
        <w:t>ما کنا معذبین حتی نبعث رسولاً»</w:t>
      </w:r>
      <w:r w:rsidRPr="003C0F08">
        <w:rPr>
          <w:rFonts w:hint="cs"/>
          <w:rtl/>
        </w:rPr>
        <w:t>. عرض کردیم که بر استدلال به این آیه چهار اشکال شده است و اشکالات بیان شد. برای پاسخ به این اشکالات یک استظهاری از آیه شده است که اگر این استظهار درست باشد، سه اشکال را یک</w:t>
      </w:r>
      <w:r w:rsidRPr="003C0F08">
        <w:rPr>
          <w:rFonts w:hint="cs"/>
          <w:rtl/>
        </w:rPr>
        <w:t>باره جواب</w:t>
      </w:r>
      <w:r w:rsidR="003F17D1" w:rsidRPr="003C0F08">
        <w:rPr>
          <w:rFonts w:hint="cs"/>
          <w:rtl/>
        </w:rPr>
        <w:t xml:space="preserve"> می‌</w:t>
      </w:r>
      <w:r w:rsidRPr="003C0F08">
        <w:rPr>
          <w:rFonts w:hint="cs"/>
          <w:rtl/>
        </w:rPr>
        <w:t xml:space="preserve">دهد؛ هم اشکال ماضوی بودن این آیه نسبت به اقوام گذشته ی و هم اشکال از جهت اینکه مربوط است به عذاب دنیوی آنها و ربطی به عذاب اخروی که </w:t>
      </w:r>
      <w:r w:rsidR="00005763" w:rsidRPr="003C0F08">
        <w:rPr>
          <w:rFonts w:hint="cs"/>
          <w:rtl/>
        </w:rPr>
        <w:t xml:space="preserve">موضوع </w:t>
      </w:r>
      <w:r w:rsidRPr="003C0F08">
        <w:rPr>
          <w:rFonts w:hint="cs"/>
          <w:rtl/>
        </w:rPr>
        <w:t>بحث م</w:t>
      </w:r>
      <w:r w:rsidR="00005763" w:rsidRPr="003C0F08">
        <w:rPr>
          <w:rFonts w:hint="cs"/>
          <w:rtl/>
        </w:rPr>
        <w:t xml:space="preserve">ا </w:t>
      </w:r>
      <w:r w:rsidRPr="003C0F08">
        <w:rPr>
          <w:rFonts w:hint="cs"/>
          <w:rtl/>
        </w:rPr>
        <w:t>است ندارد و هم از جهت اینکه این آیۀ شریفه دال بر نفی فعلیت است و نفی استحقاق</w:t>
      </w:r>
      <w:r w:rsidR="003F17D1" w:rsidRPr="003C0F08">
        <w:rPr>
          <w:rFonts w:hint="cs"/>
          <w:rtl/>
        </w:rPr>
        <w:t xml:space="preserve"> نمی‌</w:t>
      </w:r>
      <w:r w:rsidRPr="003C0F08">
        <w:rPr>
          <w:rFonts w:hint="cs"/>
          <w:rtl/>
        </w:rPr>
        <w:t>کند و ثابت</w:t>
      </w:r>
      <w:r w:rsidR="003F17D1" w:rsidRPr="003C0F08">
        <w:rPr>
          <w:rFonts w:hint="cs"/>
          <w:rtl/>
        </w:rPr>
        <w:t xml:space="preserve"> نمی‌</w:t>
      </w:r>
      <w:r w:rsidRPr="003C0F08">
        <w:rPr>
          <w:rFonts w:hint="cs"/>
          <w:rtl/>
        </w:rPr>
        <w:t>کن</w:t>
      </w:r>
      <w:r w:rsidRPr="003C0F08">
        <w:rPr>
          <w:rFonts w:hint="cs"/>
          <w:rtl/>
        </w:rPr>
        <w:t xml:space="preserve">د که </w:t>
      </w:r>
      <w:r w:rsidR="003F17D1" w:rsidRPr="003C0F08">
        <w:rPr>
          <w:rFonts w:hint="cs"/>
          <w:rtl/>
        </w:rPr>
        <w:t>انسان</w:t>
      </w:r>
      <w:r w:rsidR="003F17D1" w:rsidRPr="003C0F08">
        <w:rPr>
          <w:rtl/>
        </w:rPr>
        <w:softHyphen/>
      </w:r>
      <w:r w:rsidRPr="003C0F08">
        <w:rPr>
          <w:rFonts w:hint="cs"/>
          <w:rtl/>
        </w:rPr>
        <w:t>ها در مشکوک الحکم مستحق عقاب نیستند و آنچه که در برائت</w:t>
      </w:r>
      <w:r w:rsidR="003F17D1" w:rsidRPr="003C0F08">
        <w:rPr>
          <w:rFonts w:hint="cs"/>
          <w:rtl/>
        </w:rPr>
        <w:t xml:space="preserve"> می‌</w:t>
      </w:r>
      <w:r w:rsidRPr="003C0F08">
        <w:rPr>
          <w:rFonts w:hint="cs"/>
          <w:rtl/>
        </w:rPr>
        <w:t>خواهیم نفی استحقاق است نه صرف نفی فعلیت</w:t>
      </w:r>
      <w:r w:rsidR="00A563F1" w:rsidRPr="003C0F08">
        <w:rPr>
          <w:rFonts w:hint="cs"/>
          <w:rtl/>
        </w:rPr>
        <w:t xml:space="preserve"> عقاب</w:t>
      </w:r>
      <w:r w:rsidRPr="003C0F08">
        <w:rPr>
          <w:rFonts w:hint="cs"/>
          <w:rtl/>
        </w:rPr>
        <w:t xml:space="preserve">. </w:t>
      </w:r>
    </w:p>
    <w:p w14:paraId="7E28B3F3" w14:textId="77777777" w:rsidR="003F17D1" w:rsidRPr="003C0F08" w:rsidRDefault="00035715" w:rsidP="005B4BCA">
      <w:pPr>
        <w:rPr>
          <w:rtl/>
        </w:rPr>
      </w:pPr>
      <w:r w:rsidRPr="003C0F08">
        <w:rPr>
          <w:rFonts w:hint="cs"/>
          <w:rtl/>
        </w:rPr>
        <w:t>خلاصه استظهار یاد شده این بود</w:t>
      </w:r>
      <w:r w:rsidR="00005763" w:rsidRPr="003C0F08">
        <w:rPr>
          <w:rFonts w:hint="cs"/>
          <w:rtl/>
        </w:rPr>
        <w:t xml:space="preserve"> که</w:t>
      </w:r>
      <w:r w:rsidR="00AE5DBC" w:rsidRPr="003C0F08">
        <w:rPr>
          <w:rFonts w:hint="cs"/>
          <w:rtl/>
        </w:rPr>
        <w:t xml:space="preserve"> این آیه در مقام صرف رفع فعلیت نیست</w:t>
      </w:r>
      <w:r w:rsidRPr="003C0F08">
        <w:rPr>
          <w:rFonts w:hint="cs"/>
          <w:rtl/>
        </w:rPr>
        <w:t>،</w:t>
      </w:r>
      <w:r w:rsidR="00AE5DBC" w:rsidRPr="003C0F08">
        <w:rPr>
          <w:rFonts w:hint="cs"/>
          <w:rtl/>
        </w:rPr>
        <w:t xml:space="preserve"> بلکه</w:t>
      </w:r>
      <w:r w:rsidRPr="003C0F08">
        <w:rPr>
          <w:rFonts w:hint="cs"/>
          <w:rtl/>
        </w:rPr>
        <w:t xml:space="preserve"> می‌خو</w:t>
      </w:r>
      <w:r w:rsidR="00AE5DBC" w:rsidRPr="003C0F08">
        <w:rPr>
          <w:rFonts w:hint="cs"/>
          <w:rtl/>
        </w:rPr>
        <w:t xml:space="preserve">اهد بگوید شأن خداوند این نیست و خداوند می‌فرماید شأن ما این نیست که عذاب کنیم بدون بعث رسول. وقتی </w:t>
      </w:r>
      <w:r w:rsidR="00A563F1" w:rsidRPr="003C0F08">
        <w:rPr>
          <w:rFonts w:hint="cs"/>
          <w:rtl/>
        </w:rPr>
        <w:t xml:space="preserve">گفته می/شود </w:t>
      </w:r>
      <w:r w:rsidR="00AE5DBC" w:rsidRPr="003C0F08">
        <w:rPr>
          <w:rFonts w:hint="cs"/>
          <w:rtl/>
        </w:rPr>
        <w:t>شأن</w:t>
      </w:r>
      <w:r w:rsidR="00A563F1" w:rsidRPr="003C0F08">
        <w:rPr>
          <w:rFonts w:hint="cs"/>
          <w:rtl/>
        </w:rPr>
        <w:t xml:space="preserve"> خداوند متعال این نیست که عذاب کند،</w:t>
      </w:r>
      <w:r w:rsidR="00AE5DBC" w:rsidRPr="003C0F08">
        <w:rPr>
          <w:rFonts w:hint="cs"/>
          <w:rtl/>
        </w:rPr>
        <w:t xml:space="preserve"> یعنی باید نفی استحقاق هم ب</w:t>
      </w:r>
      <w:r w:rsidR="00A563F1" w:rsidRPr="003C0F08">
        <w:rPr>
          <w:rFonts w:hint="cs"/>
          <w:rtl/>
        </w:rPr>
        <w:t>شود</w:t>
      </w:r>
      <w:r w:rsidR="00AE5DBC" w:rsidRPr="003C0F08">
        <w:rPr>
          <w:rFonts w:hint="cs"/>
          <w:rtl/>
        </w:rPr>
        <w:t xml:space="preserve"> و الا اگر استحقاق نفی نشود، آن وقت شأن خداوند این هم هست که انسان مستحق العقاب را عقاب کند و این نافی شأن خداوند نیست. </w:t>
      </w:r>
    </w:p>
    <w:p w14:paraId="7A8C69FC" w14:textId="77777777" w:rsidR="005B4D2A" w:rsidRPr="003C0F08" w:rsidRDefault="00035715" w:rsidP="005B4D2A">
      <w:pPr>
        <w:pStyle w:val="Heading2"/>
        <w:rPr>
          <w:rtl/>
        </w:rPr>
      </w:pPr>
      <w:bookmarkStart w:id="1109" w:name="_Toc74865202"/>
      <w:r w:rsidRPr="003C0F08">
        <w:rPr>
          <w:rFonts w:hint="cs"/>
          <w:rtl/>
        </w:rPr>
        <w:t>مؤیدات استظهار</w:t>
      </w:r>
      <w:bookmarkEnd w:id="1109"/>
      <w:r w:rsidRPr="003C0F08">
        <w:rPr>
          <w:rFonts w:hint="cs"/>
          <w:rtl/>
        </w:rPr>
        <w:t xml:space="preserve"> </w:t>
      </w:r>
    </w:p>
    <w:p w14:paraId="77CADA5C" w14:textId="77777777" w:rsidR="005B4D2A" w:rsidRPr="003C0F08" w:rsidRDefault="00035715" w:rsidP="005B4D2A">
      <w:pPr>
        <w:pStyle w:val="Heading3"/>
        <w:rPr>
          <w:rtl/>
        </w:rPr>
      </w:pPr>
      <w:bookmarkStart w:id="1110" w:name="_Toc74865203"/>
      <w:r w:rsidRPr="003C0F08">
        <w:rPr>
          <w:rFonts w:hint="cs"/>
          <w:rtl/>
        </w:rPr>
        <w:t>1.</w:t>
      </w:r>
      <w:r w:rsidRPr="003C0F08">
        <w:rPr>
          <w:rFonts w:hint="cs"/>
          <w:rtl/>
        </w:rPr>
        <w:t xml:space="preserve"> توجه به سیاق «بیان سنن الهی» در آیات محل بحث</w:t>
      </w:r>
      <w:bookmarkEnd w:id="1110"/>
    </w:p>
    <w:p w14:paraId="3C27F854" w14:textId="77777777" w:rsidR="00492EC1" w:rsidRPr="003C0F08" w:rsidRDefault="00035715" w:rsidP="00B548CA">
      <w:pPr>
        <w:rPr>
          <w:rtl/>
        </w:rPr>
      </w:pPr>
      <w:r w:rsidRPr="003C0F08">
        <w:rPr>
          <w:rFonts w:hint="cs"/>
          <w:rtl/>
        </w:rPr>
        <w:t>اما چرا دال بر شأن است، یک بیانی دیروز گفتیم که عرض کردیم که این مطلب را شهید صدر دارند و هم به نحوی مرحوم روحانی صاحب منتقی دار</w:t>
      </w:r>
      <w:r w:rsidR="00B548CA" w:rsidRPr="003C0F08">
        <w:rPr>
          <w:rFonts w:hint="cs"/>
          <w:rtl/>
        </w:rPr>
        <w:t>ند که می‌فرمایند ماکنا معذبین ذیل</w:t>
      </w:r>
      <w:r w:rsidRPr="003C0F08">
        <w:rPr>
          <w:rFonts w:hint="cs"/>
          <w:rtl/>
        </w:rPr>
        <w:t xml:space="preserve"> آیۀ 15 سورۀ اس</w:t>
      </w:r>
      <w:r w:rsidR="005B4D2A" w:rsidRPr="003C0F08">
        <w:rPr>
          <w:rFonts w:hint="cs"/>
          <w:rtl/>
        </w:rPr>
        <w:t>راء</w:t>
      </w:r>
      <w:r w:rsidR="00B548CA" w:rsidRPr="003C0F08">
        <w:rPr>
          <w:rFonts w:hint="cs"/>
          <w:rtl/>
        </w:rPr>
        <w:t xml:space="preserve"> است.</w:t>
      </w:r>
      <w:r w:rsidRPr="003C0F08">
        <w:rPr>
          <w:rFonts w:hint="cs"/>
          <w:rtl/>
        </w:rPr>
        <w:t xml:space="preserve"> فقرات قبل همین آیه و دو آ</w:t>
      </w:r>
      <w:r w:rsidRPr="003C0F08">
        <w:rPr>
          <w:rFonts w:hint="cs"/>
          <w:rtl/>
        </w:rPr>
        <w:t xml:space="preserve">یۀ قبلی </w:t>
      </w:r>
      <w:r w:rsidR="005B4D2A" w:rsidRPr="003C0F08">
        <w:rPr>
          <w:rFonts w:hint="cs"/>
          <w:rtl/>
        </w:rPr>
        <w:t>از «</w:t>
      </w:r>
      <w:r w:rsidRPr="003C0F08">
        <w:rPr>
          <w:rFonts w:hint="cs"/>
          <w:rtl/>
        </w:rPr>
        <w:t>و کل انسان الزمناه طائره فی عنقه</w:t>
      </w:r>
      <w:r w:rsidR="005B4D2A" w:rsidRPr="003C0F08">
        <w:rPr>
          <w:rFonts w:hint="cs"/>
          <w:rtl/>
        </w:rPr>
        <w:t>» الی آخر</w:t>
      </w:r>
      <w:r w:rsidRPr="003C0F08">
        <w:rPr>
          <w:rFonts w:hint="cs"/>
          <w:rtl/>
        </w:rPr>
        <w:t xml:space="preserve">، </w:t>
      </w:r>
      <w:r w:rsidR="005B4D2A" w:rsidRPr="003C0F08">
        <w:rPr>
          <w:rFonts w:hint="cs"/>
          <w:rtl/>
        </w:rPr>
        <w:t xml:space="preserve">همۀ اینها مربوط به عالم </w:t>
      </w:r>
      <w:r w:rsidR="00A563F1" w:rsidRPr="003C0F08">
        <w:rPr>
          <w:rFonts w:hint="cs"/>
          <w:rtl/>
        </w:rPr>
        <w:t>آ</w:t>
      </w:r>
      <w:r w:rsidRPr="003C0F08">
        <w:rPr>
          <w:rFonts w:hint="cs"/>
          <w:rtl/>
        </w:rPr>
        <w:t>خر</w:t>
      </w:r>
      <w:r w:rsidR="00A563F1" w:rsidRPr="003C0F08">
        <w:rPr>
          <w:rFonts w:hint="cs"/>
          <w:rtl/>
        </w:rPr>
        <w:t>ت</w:t>
      </w:r>
      <w:r w:rsidRPr="003C0F08">
        <w:rPr>
          <w:rFonts w:hint="cs"/>
          <w:rtl/>
        </w:rPr>
        <w:t xml:space="preserve"> است. پس یا کلاً مربوط به عالم آخرت است یا بالاطلاق شامل آن است و به تعبیر شهید صدر دو قانون بیان</w:t>
      </w:r>
      <w:r w:rsidR="003F17D1" w:rsidRPr="003C0F08">
        <w:rPr>
          <w:rFonts w:hint="cs"/>
          <w:rtl/>
        </w:rPr>
        <w:t xml:space="preserve"> می‌</w:t>
      </w:r>
      <w:r w:rsidRPr="003C0F08">
        <w:rPr>
          <w:rFonts w:hint="cs"/>
          <w:rtl/>
        </w:rPr>
        <w:t>کند. یک قانون این است که هر انسانی بار خودش را خودش به دوش</w:t>
      </w:r>
      <w:r w:rsidR="003F17D1" w:rsidRPr="003C0F08">
        <w:rPr>
          <w:rFonts w:hint="cs"/>
          <w:rtl/>
        </w:rPr>
        <w:t xml:space="preserve"> می‌</w:t>
      </w:r>
      <w:r w:rsidRPr="003C0F08">
        <w:rPr>
          <w:rFonts w:hint="cs"/>
          <w:rtl/>
        </w:rPr>
        <w:t xml:space="preserve">کشد و وزر </w:t>
      </w:r>
      <w:r w:rsidRPr="003C0F08">
        <w:rPr>
          <w:rFonts w:hint="cs"/>
          <w:rtl/>
        </w:rPr>
        <w:t>هر کسی به عهدۀ خودش است. این مربوط به عالم</w:t>
      </w:r>
      <w:r w:rsidR="00B548CA" w:rsidRPr="003C0F08">
        <w:rPr>
          <w:rFonts w:hint="cs"/>
          <w:rtl/>
        </w:rPr>
        <w:t xml:space="preserve"> آخرت است ودر دنیا اینگونه نیست چراکه در دنیا</w:t>
      </w:r>
      <w:r w:rsidRPr="003C0F08">
        <w:rPr>
          <w:rFonts w:hint="cs"/>
          <w:rtl/>
        </w:rPr>
        <w:t xml:space="preserve"> </w:t>
      </w:r>
      <w:r w:rsidRPr="003C0F08">
        <w:rPr>
          <w:rFonts w:hint="cs"/>
          <w:rtl/>
        </w:rPr>
        <w:lastRenderedPageBreak/>
        <w:t>گاهی وزر دیگران به عهدۀ کسی دیگری</w:t>
      </w:r>
      <w:r w:rsidR="003F17D1" w:rsidRPr="003C0F08">
        <w:rPr>
          <w:rFonts w:hint="cs"/>
          <w:rtl/>
        </w:rPr>
        <w:t xml:space="preserve"> می‌</w:t>
      </w:r>
      <w:r w:rsidR="00B548CA" w:rsidRPr="003C0F08">
        <w:rPr>
          <w:rFonts w:hint="cs"/>
          <w:rtl/>
        </w:rPr>
        <w:t>افتد</w:t>
      </w:r>
      <w:r w:rsidRPr="003C0F08">
        <w:rPr>
          <w:rFonts w:hint="cs"/>
          <w:rtl/>
        </w:rPr>
        <w:t xml:space="preserve">. قاعدۀ دوم هم این است که </w:t>
      </w:r>
      <w:r w:rsidR="005B4D2A" w:rsidRPr="003C0F08">
        <w:rPr>
          <w:rFonts w:hint="cs"/>
          <w:rtl/>
        </w:rPr>
        <w:t>«</w:t>
      </w:r>
      <w:r w:rsidRPr="003C0F08">
        <w:rPr>
          <w:rFonts w:hint="cs"/>
          <w:rtl/>
        </w:rPr>
        <w:t>ما کنا معذبین حتی نبعث رسولاً</w:t>
      </w:r>
      <w:r w:rsidR="005B4D2A" w:rsidRPr="003C0F08">
        <w:rPr>
          <w:rFonts w:hint="cs"/>
          <w:rtl/>
        </w:rPr>
        <w:t>»</w:t>
      </w:r>
      <w:r w:rsidRPr="003C0F08">
        <w:rPr>
          <w:rFonts w:hint="cs"/>
          <w:rtl/>
        </w:rPr>
        <w:t>. اصلاً در مقام بیان سنن الهی است و عمومیت دارد و ربطی به خصوص اقوام س</w:t>
      </w:r>
      <w:r w:rsidRPr="003C0F08">
        <w:rPr>
          <w:rFonts w:hint="cs"/>
          <w:rtl/>
        </w:rPr>
        <w:t>الفه ندارد و ربطی به خصوص عذاب دنیوی ندارد و</w:t>
      </w:r>
      <w:r w:rsidR="00B548CA" w:rsidRPr="003C0F08">
        <w:rPr>
          <w:rFonts w:hint="cs"/>
          <w:rtl/>
        </w:rPr>
        <w:t xml:space="preserve"> ربطی هم به صرف نفی فعلیت نیست بلکه نافی استحقاق نیز است</w:t>
      </w:r>
      <w:r w:rsidRPr="003C0F08">
        <w:rPr>
          <w:rFonts w:hint="cs"/>
          <w:rtl/>
        </w:rPr>
        <w:t xml:space="preserve">. </w:t>
      </w:r>
    </w:p>
    <w:p w14:paraId="646E808F" w14:textId="77777777" w:rsidR="005B4D2A" w:rsidRPr="003C0F08" w:rsidRDefault="00035715" w:rsidP="005B4D2A">
      <w:pPr>
        <w:pStyle w:val="Heading3"/>
        <w:rPr>
          <w:rtl/>
        </w:rPr>
      </w:pPr>
      <w:bookmarkStart w:id="1111" w:name="_Toc74865204"/>
      <w:r w:rsidRPr="003C0F08">
        <w:rPr>
          <w:rFonts w:hint="cs"/>
          <w:rtl/>
        </w:rPr>
        <w:t>2.  ورود نفی بر مادۀ کان</w:t>
      </w:r>
      <w:bookmarkEnd w:id="1111"/>
    </w:p>
    <w:p w14:paraId="7E46EA2D" w14:textId="77777777" w:rsidR="00960D75" w:rsidRPr="003C0F08" w:rsidRDefault="00035715" w:rsidP="00F675D9">
      <w:pPr>
        <w:rPr>
          <w:rtl/>
        </w:rPr>
      </w:pPr>
      <w:r w:rsidRPr="003C0F08">
        <w:rPr>
          <w:rFonts w:hint="cs"/>
          <w:rtl/>
        </w:rPr>
        <w:t>بیان دومی برای این شأنیت یا قرینۀ دوم بر این مسئله که شهید صدر فرموده و شاید نظائرش را دیگران هم داشته باشند،</w:t>
      </w:r>
      <w:r w:rsidRPr="003C0F08">
        <w:rPr>
          <w:rFonts w:hint="cs"/>
          <w:rtl/>
        </w:rPr>
        <w:t xml:space="preserve"> تغییر سیاق آیه از ورود نفی بر خود عذاب، به ورود نفی بر مادۀ </w:t>
      </w:r>
      <w:r w:rsidR="00B548CA" w:rsidRPr="003C0F08">
        <w:rPr>
          <w:rFonts w:hint="cs"/>
          <w:rtl/>
        </w:rPr>
        <w:t>«</w:t>
      </w:r>
      <w:r w:rsidRPr="003C0F08">
        <w:rPr>
          <w:rFonts w:hint="cs"/>
          <w:rtl/>
        </w:rPr>
        <w:t>کان</w:t>
      </w:r>
      <w:r w:rsidR="00B548CA" w:rsidRPr="003C0F08">
        <w:rPr>
          <w:rFonts w:hint="cs"/>
          <w:rtl/>
        </w:rPr>
        <w:t>»</w:t>
      </w:r>
      <w:r w:rsidRPr="003C0F08">
        <w:rPr>
          <w:rFonts w:hint="cs"/>
          <w:rtl/>
        </w:rPr>
        <w:t xml:space="preserve"> است</w:t>
      </w:r>
      <w:r w:rsidR="00B548CA" w:rsidRPr="003C0F08">
        <w:rPr>
          <w:rFonts w:hint="cs"/>
          <w:rtl/>
        </w:rPr>
        <w:t>:</w:t>
      </w:r>
      <w:r w:rsidRPr="003C0F08">
        <w:rPr>
          <w:rFonts w:hint="cs"/>
          <w:rtl/>
        </w:rPr>
        <w:t xml:space="preserve"> </w:t>
      </w:r>
      <w:r w:rsidR="00B548CA" w:rsidRPr="003C0F08">
        <w:rPr>
          <w:rFonts w:hint="cs"/>
          <w:rtl/>
        </w:rPr>
        <w:t xml:space="preserve">" </w:t>
      </w:r>
      <w:r w:rsidRPr="003C0F08">
        <w:rPr>
          <w:rFonts w:hint="cs"/>
          <w:rtl/>
        </w:rPr>
        <w:t>ما کنا معذبین</w:t>
      </w:r>
      <w:r w:rsidR="00B548CA" w:rsidRPr="003C0F08">
        <w:rPr>
          <w:rFonts w:hint="cs"/>
          <w:rtl/>
        </w:rPr>
        <w:t xml:space="preserve"> "</w:t>
      </w:r>
      <w:r w:rsidRPr="003C0F08">
        <w:rPr>
          <w:rFonts w:hint="cs"/>
          <w:rtl/>
        </w:rPr>
        <w:t>؛ در اینجا نفی روی کینو</w:t>
      </w:r>
      <w:r w:rsidR="00B548CA" w:rsidRPr="003C0F08">
        <w:rPr>
          <w:rFonts w:hint="cs"/>
          <w:rtl/>
        </w:rPr>
        <w:t>نت رفته است؛</w:t>
      </w:r>
      <w:r w:rsidRPr="003C0F08">
        <w:rPr>
          <w:rFonts w:hint="cs"/>
          <w:rtl/>
        </w:rPr>
        <w:t xml:space="preserve"> در حالی که در موارد عادی</w:t>
      </w:r>
      <w:r w:rsidR="00B548CA" w:rsidRPr="003C0F08">
        <w:rPr>
          <w:rFonts w:hint="cs"/>
          <w:rtl/>
        </w:rPr>
        <w:t>،</w:t>
      </w:r>
      <w:r w:rsidRPr="003C0F08">
        <w:rPr>
          <w:rFonts w:hint="cs"/>
          <w:rtl/>
        </w:rPr>
        <w:t xml:space="preserve"> </w:t>
      </w:r>
      <w:r w:rsidR="00B548CA" w:rsidRPr="003C0F08">
        <w:rPr>
          <w:rFonts w:hint="cs"/>
          <w:rtl/>
        </w:rPr>
        <w:t>نفی</w:t>
      </w:r>
      <w:r w:rsidR="00B548CA" w:rsidRPr="003C0F08">
        <w:rPr>
          <w:rtl/>
        </w:rPr>
        <w:t xml:space="preserve"> </w:t>
      </w:r>
      <w:r w:rsidR="00B548CA" w:rsidRPr="003C0F08">
        <w:rPr>
          <w:rFonts w:hint="cs"/>
          <w:rtl/>
        </w:rPr>
        <w:t>روی</w:t>
      </w:r>
      <w:r w:rsidR="00B548CA" w:rsidRPr="003C0F08">
        <w:rPr>
          <w:rtl/>
        </w:rPr>
        <w:t xml:space="preserve"> </w:t>
      </w:r>
      <w:r w:rsidR="00B548CA" w:rsidRPr="003C0F08">
        <w:rPr>
          <w:rFonts w:hint="cs"/>
          <w:rtl/>
        </w:rPr>
        <w:t>خود</w:t>
      </w:r>
      <w:r w:rsidR="00B548CA" w:rsidRPr="003C0F08">
        <w:rPr>
          <w:rtl/>
        </w:rPr>
        <w:t xml:space="preserve"> </w:t>
      </w:r>
      <w:r w:rsidR="00B548CA" w:rsidRPr="003C0F08">
        <w:rPr>
          <w:rFonts w:hint="cs"/>
          <w:rtl/>
        </w:rPr>
        <w:t>مادۀ</w:t>
      </w:r>
      <w:r w:rsidR="00B548CA" w:rsidRPr="003C0F08">
        <w:rPr>
          <w:rtl/>
        </w:rPr>
        <w:t xml:space="preserve"> </w:t>
      </w:r>
      <w:r w:rsidR="00B548CA" w:rsidRPr="003C0F08">
        <w:rPr>
          <w:rFonts w:hint="cs"/>
          <w:rtl/>
        </w:rPr>
        <w:t>عذاب</w:t>
      </w:r>
      <w:r w:rsidR="00B548CA" w:rsidRPr="003C0F08">
        <w:rPr>
          <w:rtl/>
        </w:rPr>
        <w:t xml:space="preserve"> </w:t>
      </w:r>
      <w:r w:rsidR="00B548CA" w:rsidRPr="003C0F08">
        <w:rPr>
          <w:rFonts w:hint="cs"/>
          <w:rtl/>
        </w:rPr>
        <w:t xml:space="preserve">می‌رود و </w:t>
      </w:r>
      <w:r w:rsidRPr="003C0F08">
        <w:rPr>
          <w:rFonts w:hint="cs"/>
          <w:rtl/>
        </w:rPr>
        <w:t xml:space="preserve">می‌گویند </w:t>
      </w:r>
      <w:r w:rsidR="00B548CA" w:rsidRPr="003C0F08">
        <w:rPr>
          <w:rFonts w:hint="cs"/>
          <w:rtl/>
        </w:rPr>
        <w:t>«</w:t>
      </w:r>
      <w:r w:rsidRPr="003C0F08">
        <w:rPr>
          <w:rFonts w:hint="cs"/>
          <w:rtl/>
        </w:rPr>
        <w:t>م</w:t>
      </w:r>
      <w:r w:rsidR="00B548CA" w:rsidRPr="003C0F08">
        <w:rPr>
          <w:rFonts w:hint="cs"/>
          <w:rtl/>
        </w:rPr>
        <w:t>َ</w:t>
      </w:r>
      <w:r w:rsidRPr="003C0F08">
        <w:rPr>
          <w:rFonts w:hint="cs"/>
          <w:rtl/>
        </w:rPr>
        <w:t>ا ع</w:t>
      </w:r>
      <w:r w:rsidR="00B548CA" w:rsidRPr="003C0F08">
        <w:rPr>
          <w:rFonts w:hint="cs"/>
          <w:rtl/>
        </w:rPr>
        <w:t>َ</w:t>
      </w:r>
      <w:r w:rsidRPr="003C0F08">
        <w:rPr>
          <w:rFonts w:hint="cs"/>
          <w:rtl/>
        </w:rPr>
        <w:t>ذ</w:t>
      </w:r>
      <w:r w:rsidR="00B548CA" w:rsidRPr="003C0F08">
        <w:rPr>
          <w:rFonts w:hint="cs"/>
          <w:rtl/>
        </w:rPr>
        <w:t>َّ</w:t>
      </w:r>
      <w:r w:rsidRPr="003C0F08">
        <w:rPr>
          <w:rFonts w:hint="cs"/>
          <w:rtl/>
        </w:rPr>
        <w:t>بن</w:t>
      </w:r>
      <w:r w:rsidR="00B548CA" w:rsidRPr="003C0F08">
        <w:rPr>
          <w:rFonts w:hint="cs"/>
          <w:rtl/>
        </w:rPr>
        <w:t>َ</w:t>
      </w:r>
      <w:r w:rsidRPr="003C0F08">
        <w:rPr>
          <w:rFonts w:hint="cs"/>
          <w:rtl/>
        </w:rPr>
        <w:t>ا</w:t>
      </w:r>
      <w:r w:rsidR="00B548CA" w:rsidRPr="003C0F08">
        <w:rPr>
          <w:rFonts w:hint="cs"/>
          <w:rtl/>
        </w:rPr>
        <w:t>»</w:t>
      </w:r>
      <w:r w:rsidRPr="003C0F08">
        <w:rPr>
          <w:rFonts w:hint="cs"/>
          <w:rtl/>
        </w:rPr>
        <w:t xml:space="preserve"> یا </w:t>
      </w:r>
      <w:r w:rsidR="00B548CA" w:rsidRPr="003C0F08">
        <w:rPr>
          <w:rFonts w:hint="cs"/>
          <w:rtl/>
        </w:rPr>
        <w:t>«</w:t>
      </w:r>
      <w:r w:rsidRPr="003C0F08">
        <w:rPr>
          <w:rFonts w:hint="cs"/>
          <w:rtl/>
        </w:rPr>
        <w:t>م</w:t>
      </w:r>
      <w:r w:rsidR="00B548CA" w:rsidRPr="003C0F08">
        <w:rPr>
          <w:rFonts w:hint="cs"/>
          <w:rtl/>
        </w:rPr>
        <w:t>َ</w:t>
      </w:r>
      <w:r w:rsidRPr="003C0F08">
        <w:rPr>
          <w:rFonts w:hint="cs"/>
          <w:rtl/>
        </w:rPr>
        <w:t>ا ا</w:t>
      </w:r>
      <w:r w:rsidR="00B548CA" w:rsidRPr="003C0F08">
        <w:rPr>
          <w:rFonts w:hint="cs"/>
          <w:rtl/>
        </w:rPr>
        <w:t>ُ</w:t>
      </w:r>
      <w:r w:rsidRPr="003C0F08">
        <w:rPr>
          <w:rFonts w:hint="cs"/>
          <w:rtl/>
        </w:rPr>
        <w:t>ع</w:t>
      </w:r>
      <w:r w:rsidR="00B548CA" w:rsidRPr="003C0F08">
        <w:rPr>
          <w:rFonts w:hint="cs"/>
          <w:rtl/>
        </w:rPr>
        <w:t>َ</w:t>
      </w:r>
      <w:r w:rsidRPr="003C0F08">
        <w:rPr>
          <w:rFonts w:hint="cs"/>
          <w:rtl/>
        </w:rPr>
        <w:t>ذ</w:t>
      </w:r>
      <w:r w:rsidR="00B548CA" w:rsidRPr="003C0F08">
        <w:rPr>
          <w:rFonts w:hint="cs"/>
          <w:rtl/>
        </w:rPr>
        <w:t>ِّ</w:t>
      </w:r>
      <w:r w:rsidRPr="003C0F08">
        <w:rPr>
          <w:rFonts w:hint="cs"/>
          <w:rtl/>
        </w:rPr>
        <w:t>ب</w:t>
      </w:r>
      <w:r w:rsidR="00B548CA" w:rsidRPr="003C0F08">
        <w:rPr>
          <w:rFonts w:hint="cs"/>
          <w:rtl/>
        </w:rPr>
        <w:t xml:space="preserve">». </w:t>
      </w:r>
      <w:r w:rsidRPr="003C0F08">
        <w:rPr>
          <w:rFonts w:hint="cs"/>
          <w:rtl/>
        </w:rPr>
        <w:t xml:space="preserve">به تعبیر شهید صدر -با توجه به </w:t>
      </w:r>
      <w:r w:rsidRPr="003C0F08">
        <w:rPr>
          <w:rFonts w:hint="cs"/>
          <w:rtl/>
        </w:rPr>
        <w:t>اینکه ایشان عرب هم بوده است و من چون خودم</w:t>
      </w:r>
      <w:r w:rsidR="003F17D1" w:rsidRPr="003C0F08">
        <w:rPr>
          <w:rFonts w:hint="cs"/>
          <w:rtl/>
        </w:rPr>
        <w:t xml:space="preserve"> نمی‌</w:t>
      </w:r>
      <w:r w:rsidRPr="003C0F08">
        <w:rPr>
          <w:rFonts w:hint="cs"/>
          <w:rtl/>
        </w:rPr>
        <w:t>توانم جز یک ذوق معمولی ابراز عقیده کنم، اما ایشان عرب زبان است-</w:t>
      </w:r>
      <w:r w:rsidR="00B548CA" w:rsidRPr="003C0F08">
        <w:rPr>
          <w:rFonts w:hint="cs"/>
          <w:rtl/>
        </w:rPr>
        <w:t xml:space="preserve"> تغییر</w:t>
      </w:r>
      <w:r w:rsidR="00B548CA" w:rsidRPr="003C0F08">
        <w:rPr>
          <w:rtl/>
        </w:rPr>
        <w:t xml:space="preserve"> </w:t>
      </w:r>
      <w:r w:rsidR="00B548CA" w:rsidRPr="003C0F08">
        <w:rPr>
          <w:rFonts w:hint="cs"/>
          <w:rtl/>
        </w:rPr>
        <w:t>این</w:t>
      </w:r>
      <w:r w:rsidR="00B548CA" w:rsidRPr="003C0F08">
        <w:rPr>
          <w:rtl/>
        </w:rPr>
        <w:t xml:space="preserve"> </w:t>
      </w:r>
      <w:r w:rsidR="00B548CA" w:rsidRPr="003C0F08">
        <w:rPr>
          <w:rFonts w:hint="cs"/>
          <w:rtl/>
        </w:rPr>
        <w:t>لحن</w:t>
      </w:r>
      <w:r w:rsidR="00B548CA" w:rsidRPr="003C0F08">
        <w:rPr>
          <w:rtl/>
        </w:rPr>
        <w:t xml:space="preserve"> </w:t>
      </w:r>
      <w:r w:rsidR="00B548CA" w:rsidRPr="003C0F08">
        <w:rPr>
          <w:rFonts w:hint="cs"/>
          <w:rtl/>
        </w:rPr>
        <w:t>و</w:t>
      </w:r>
      <w:r w:rsidR="00B548CA" w:rsidRPr="003C0F08">
        <w:rPr>
          <w:rtl/>
        </w:rPr>
        <w:t xml:space="preserve"> </w:t>
      </w:r>
      <w:r w:rsidR="00B548CA" w:rsidRPr="003C0F08">
        <w:rPr>
          <w:rFonts w:hint="cs"/>
          <w:rtl/>
        </w:rPr>
        <w:t>سیاق</w:t>
      </w:r>
      <w:r w:rsidR="00B548CA" w:rsidRPr="003C0F08">
        <w:rPr>
          <w:rtl/>
        </w:rPr>
        <w:t xml:space="preserve"> </w:t>
      </w:r>
      <w:r w:rsidR="00B548CA" w:rsidRPr="003C0F08">
        <w:rPr>
          <w:rFonts w:hint="cs"/>
          <w:rtl/>
        </w:rPr>
        <w:t>به</w:t>
      </w:r>
      <w:r w:rsidR="00B548CA" w:rsidRPr="003C0F08">
        <w:rPr>
          <w:rtl/>
        </w:rPr>
        <w:t xml:space="preserve"> </w:t>
      </w:r>
      <w:r w:rsidR="00B548CA" w:rsidRPr="003C0F08">
        <w:rPr>
          <w:rFonts w:hint="cs"/>
          <w:rtl/>
        </w:rPr>
        <w:t>اینکه به جای نفی عذاب،</w:t>
      </w:r>
      <w:r w:rsidR="00B548CA" w:rsidRPr="003C0F08">
        <w:rPr>
          <w:rtl/>
        </w:rPr>
        <w:t xml:space="preserve"> </w:t>
      </w:r>
      <w:r w:rsidR="00B548CA" w:rsidRPr="003C0F08">
        <w:rPr>
          <w:rFonts w:hint="cs"/>
          <w:rtl/>
        </w:rPr>
        <w:t>کینونت</w:t>
      </w:r>
      <w:r w:rsidR="00B548CA" w:rsidRPr="003C0F08">
        <w:rPr>
          <w:rtl/>
        </w:rPr>
        <w:t xml:space="preserve"> </w:t>
      </w:r>
      <w:r w:rsidR="00F675D9" w:rsidRPr="003C0F08">
        <w:rPr>
          <w:rFonts w:hint="cs"/>
          <w:rtl/>
        </w:rPr>
        <w:t xml:space="preserve">خداوند به </w:t>
      </w:r>
      <w:r w:rsidR="00B548CA" w:rsidRPr="003C0F08">
        <w:rPr>
          <w:rFonts w:hint="cs"/>
          <w:rtl/>
        </w:rPr>
        <w:t>عذاب</w:t>
      </w:r>
      <w:r w:rsidR="00B548CA" w:rsidRPr="003C0F08">
        <w:rPr>
          <w:rtl/>
        </w:rPr>
        <w:t xml:space="preserve"> </w:t>
      </w:r>
      <w:r w:rsidR="00B548CA" w:rsidRPr="003C0F08">
        <w:rPr>
          <w:rFonts w:hint="cs"/>
          <w:rtl/>
        </w:rPr>
        <w:t>نفی</w:t>
      </w:r>
      <w:r w:rsidR="00B548CA" w:rsidRPr="003C0F08">
        <w:rPr>
          <w:rtl/>
        </w:rPr>
        <w:t xml:space="preserve"> </w:t>
      </w:r>
      <w:r w:rsidR="00B548CA" w:rsidRPr="003C0F08">
        <w:rPr>
          <w:rFonts w:hint="cs"/>
          <w:rtl/>
        </w:rPr>
        <w:t>شده</w:t>
      </w:r>
      <w:r w:rsidR="00B548CA" w:rsidRPr="003C0F08">
        <w:rPr>
          <w:rtl/>
        </w:rPr>
        <w:t xml:space="preserve"> </w:t>
      </w:r>
      <w:r w:rsidR="00B548CA" w:rsidRPr="003C0F08">
        <w:rPr>
          <w:rFonts w:hint="cs"/>
          <w:rtl/>
        </w:rPr>
        <w:t>است،</w:t>
      </w:r>
      <w:r w:rsidRPr="003C0F08">
        <w:rPr>
          <w:rFonts w:hint="cs"/>
          <w:rtl/>
        </w:rPr>
        <w:t xml:space="preserve"> </w:t>
      </w:r>
      <w:r w:rsidR="00B548CA" w:rsidRPr="003C0F08">
        <w:rPr>
          <w:rFonts w:hint="cs"/>
          <w:rtl/>
        </w:rPr>
        <w:t xml:space="preserve">نشانه این است که </w:t>
      </w:r>
      <w:r w:rsidRPr="003C0F08">
        <w:rPr>
          <w:rFonts w:hint="cs"/>
          <w:rtl/>
        </w:rPr>
        <w:t>می‌خواهد بگوید</w:t>
      </w:r>
      <w:r w:rsidR="00B548CA" w:rsidRPr="003C0F08">
        <w:rPr>
          <w:rFonts w:hint="cs"/>
          <w:rtl/>
        </w:rPr>
        <w:t xml:space="preserve"> این فعل</w:t>
      </w:r>
      <w:r w:rsidRPr="003C0F08">
        <w:rPr>
          <w:rFonts w:hint="cs"/>
          <w:rtl/>
        </w:rPr>
        <w:t xml:space="preserve"> از </w:t>
      </w:r>
      <w:r w:rsidR="00B548CA" w:rsidRPr="003C0F08">
        <w:rPr>
          <w:rFonts w:hint="cs"/>
          <w:rtl/>
        </w:rPr>
        <w:t>شأن</w:t>
      </w:r>
      <w:r w:rsidRPr="003C0F08">
        <w:rPr>
          <w:rFonts w:hint="cs"/>
          <w:rtl/>
        </w:rPr>
        <w:t xml:space="preserve"> متکلم</w:t>
      </w:r>
      <w:r w:rsidR="00B548CA" w:rsidRPr="003C0F08">
        <w:rPr>
          <w:rFonts w:hint="cs"/>
          <w:rtl/>
        </w:rPr>
        <w:t xml:space="preserve"> این آیات</w:t>
      </w:r>
      <w:r w:rsidRPr="003C0F08">
        <w:rPr>
          <w:rFonts w:hint="cs"/>
          <w:rtl/>
        </w:rPr>
        <w:t xml:space="preserve"> </w:t>
      </w:r>
      <w:r w:rsidR="003F17D1" w:rsidRPr="003C0F08">
        <w:rPr>
          <w:rFonts w:hint="cs"/>
          <w:rtl/>
        </w:rPr>
        <w:t>نمی‌</w:t>
      </w:r>
      <w:r w:rsidRPr="003C0F08">
        <w:rPr>
          <w:rFonts w:hint="cs"/>
          <w:rtl/>
        </w:rPr>
        <w:t>آید. از کینونت متکلم این فعل</w:t>
      </w:r>
      <w:r w:rsidR="003F17D1" w:rsidRPr="003C0F08">
        <w:rPr>
          <w:rFonts w:hint="cs"/>
          <w:rtl/>
        </w:rPr>
        <w:t xml:space="preserve"> </w:t>
      </w:r>
      <w:r w:rsidR="00B548CA" w:rsidRPr="003C0F08">
        <w:rPr>
          <w:rFonts w:hint="cs"/>
          <w:rtl/>
        </w:rPr>
        <w:t>صادر نمی‌شود</w:t>
      </w:r>
      <w:r w:rsidRPr="003C0F08">
        <w:rPr>
          <w:rFonts w:hint="cs"/>
          <w:rtl/>
        </w:rPr>
        <w:t xml:space="preserve"> و الا سیاق را تغییر</w:t>
      </w:r>
      <w:r w:rsidR="003F17D1" w:rsidRPr="003C0F08">
        <w:rPr>
          <w:rFonts w:hint="cs"/>
          <w:rtl/>
        </w:rPr>
        <w:t xml:space="preserve"> نمی‌</w:t>
      </w:r>
      <w:r w:rsidRPr="003C0F08">
        <w:rPr>
          <w:rFonts w:hint="cs"/>
          <w:rtl/>
        </w:rPr>
        <w:t xml:space="preserve">دادند. لذا شأنیت از باب این تغییر سیاق است. </w:t>
      </w:r>
    </w:p>
    <w:p w14:paraId="0192C6B3" w14:textId="77777777" w:rsidR="00215140" w:rsidRPr="003C0F08" w:rsidRDefault="00035715" w:rsidP="00F80EAD">
      <w:pPr>
        <w:rPr>
          <w:rtl/>
        </w:rPr>
      </w:pPr>
      <w:r w:rsidRPr="003C0F08">
        <w:rPr>
          <w:rFonts w:hint="cs"/>
          <w:rtl/>
        </w:rPr>
        <w:t xml:space="preserve">در عبارت عادی هم اینگونه است که اگر کسی بگوید </w:t>
      </w:r>
      <w:r w:rsidR="00B548CA" w:rsidRPr="003C0F08">
        <w:rPr>
          <w:rFonts w:hint="cs"/>
          <w:rtl/>
        </w:rPr>
        <w:t>«</w:t>
      </w:r>
      <w:r w:rsidRPr="003C0F08">
        <w:rPr>
          <w:rFonts w:hint="cs"/>
          <w:rtl/>
        </w:rPr>
        <w:t xml:space="preserve">لم </w:t>
      </w:r>
      <w:r w:rsidR="00B548CA" w:rsidRPr="003C0F08">
        <w:rPr>
          <w:rFonts w:hint="cs"/>
          <w:rtl/>
        </w:rPr>
        <w:t>أکن لأخون صدیقی» معنایش این است که</w:t>
      </w:r>
      <w:r w:rsidRPr="003C0F08">
        <w:rPr>
          <w:rFonts w:hint="cs"/>
          <w:rtl/>
        </w:rPr>
        <w:t xml:space="preserve"> من آدمی نیستم که به دوستم خیانت کنم</w:t>
      </w:r>
      <w:r w:rsidR="00960D75" w:rsidRPr="003C0F08">
        <w:rPr>
          <w:rFonts w:hint="cs"/>
          <w:rtl/>
        </w:rPr>
        <w:t xml:space="preserve">، </w:t>
      </w:r>
      <w:r w:rsidRPr="003C0F08">
        <w:rPr>
          <w:rFonts w:hint="cs"/>
          <w:rtl/>
        </w:rPr>
        <w:t xml:space="preserve">نه اینکه </w:t>
      </w:r>
      <w:r w:rsidRPr="003C0F08">
        <w:rPr>
          <w:rFonts w:hint="cs"/>
          <w:rtl/>
        </w:rPr>
        <w:t>من در آینده به صدیقم</w:t>
      </w:r>
      <w:r w:rsidR="003F17D1" w:rsidRPr="003C0F08">
        <w:rPr>
          <w:rFonts w:hint="cs"/>
          <w:rtl/>
        </w:rPr>
        <w:t xml:space="preserve"> </w:t>
      </w:r>
      <w:r w:rsidR="00B548CA" w:rsidRPr="003C0F08">
        <w:rPr>
          <w:rFonts w:hint="cs"/>
          <w:rtl/>
        </w:rPr>
        <w:t xml:space="preserve">خیانت </w:t>
      </w:r>
      <w:r w:rsidR="003F17D1" w:rsidRPr="003C0F08">
        <w:rPr>
          <w:rFonts w:hint="cs"/>
          <w:rtl/>
        </w:rPr>
        <w:t>نمی‌</w:t>
      </w:r>
      <w:r w:rsidRPr="003C0F08">
        <w:rPr>
          <w:rFonts w:hint="cs"/>
          <w:rtl/>
        </w:rPr>
        <w:t xml:space="preserve">کنم. یا </w:t>
      </w:r>
      <w:r w:rsidR="00B548CA" w:rsidRPr="003C0F08">
        <w:rPr>
          <w:rFonts w:hint="cs"/>
          <w:rtl/>
        </w:rPr>
        <w:t>«</w:t>
      </w:r>
      <w:r w:rsidRPr="003C0F08">
        <w:rPr>
          <w:rFonts w:hint="cs"/>
          <w:rtl/>
        </w:rPr>
        <w:t>لم أکن خائناً لصدیقی</w:t>
      </w:r>
      <w:r w:rsidR="00B548CA" w:rsidRPr="003C0F08">
        <w:rPr>
          <w:rFonts w:hint="cs"/>
          <w:rtl/>
        </w:rPr>
        <w:t>»</w:t>
      </w:r>
      <w:r w:rsidRPr="003C0F08">
        <w:rPr>
          <w:rFonts w:hint="cs"/>
          <w:rtl/>
        </w:rPr>
        <w:t xml:space="preserve"> چون ممکن است کسی بگوید که </w:t>
      </w:r>
      <w:r w:rsidR="00F80EAD" w:rsidRPr="003C0F08">
        <w:rPr>
          <w:rFonts w:hint="cs"/>
          <w:rtl/>
        </w:rPr>
        <w:t>«</w:t>
      </w:r>
      <w:r w:rsidRPr="003C0F08">
        <w:rPr>
          <w:rFonts w:hint="cs"/>
          <w:rtl/>
        </w:rPr>
        <w:t>لم أکن لأخون</w:t>
      </w:r>
      <w:r w:rsidR="00F80EAD" w:rsidRPr="003C0F08">
        <w:rPr>
          <w:rFonts w:hint="cs"/>
          <w:rtl/>
        </w:rPr>
        <w:t xml:space="preserve">»، </w:t>
      </w:r>
      <w:r w:rsidRPr="003C0F08">
        <w:rPr>
          <w:rFonts w:hint="cs"/>
          <w:rtl/>
        </w:rPr>
        <w:t xml:space="preserve">کان و کینونت وارد بر فعل شده است کما اینکه </w:t>
      </w:r>
      <w:r w:rsidR="00F80EAD" w:rsidRPr="003C0F08">
        <w:rPr>
          <w:rFonts w:hint="cs"/>
          <w:rtl/>
        </w:rPr>
        <w:t>«</w:t>
      </w:r>
      <w:r w:rsidR="00013A98" w:rsidRPr="003C0F08">
        <w:rPr>
          <w:rFonts w:hint="cs"/>
          <w:rtl/>
        </w:rPr>
        <w:t>و ما کان الله لیذر المؤمنین</w:t>
      </w:r>
      <w:r w:rsidR="00F80EAD" w:rsidRPr="003C0F08">
        <w:rPr>
          <w:rFonts w:hint="cs"/>
          <w:rtl/>
        </w:rPr>
        <w:t>»</w:t>
      </w:r>
      <w:r w:rsidR="00013A98" w:rsidRPr="003C0F08">
        <w:rPr>
          <w:rFonts w:hint="cs"/>
          <w:rtl/>
        </w:rPr>
        <w:t xml:space="preserve"> که</w:t>
      </w:r>
      <w:r w:rsidR="003F17D1" w:rsidRPr="003C0F08">
        <w:rPr>
          <w:rFonts w:hint="cs"/>
          <w:rtl/>
        </w:rPr>
        <w:t xml:space="preserve"> می‌</w:t>
      </w:r>
      <w:r w:rsidR="00013A98" w:rsidRPr="003C0F08">
        <w:rPr>
          <w:rFonts w:hint="cs"/>
          <w:rtl/>
        </w:rPr>
        <w:t>آ</w:t>
      </w:r>
      <w:r w:rsidR="00960D75" w:rsidRPr="003C0F08">
        <w:rPr>
          <w:rFonts w:hint="cs"/>
          <w:rtl/>
        </w:rPr>
        <w:t>وریم</w:t>
      </w:r>
      <w:r w:rsidR="00013A98" w:rsidRPr="003C0F08">
        <w:rPr>
          <w:rFonts w:hint="cs"/>
          <w:rtl/>
        </w:rPr>
        <w:t>،</w:t>
      </w:r>
      <w:r w:rsidR="00960D75" w:rsidRPr="003C0F08">
        <w:rPr>
          <w:rFonts w:hint="cs"/>
          <w:rtl/>
        </w:rPr>
        <w:t xml:space="preserve"> </w:t>
      </w:r>
      <w:r w:rsidR="00013A98" w:rsidRPr="003C0F08">
        <w:rPr>
          <w:rFonts w:hint="cs"/>
          <w:rtl/>
        </w:rPr>
        <w:t xml:space="preserve">آن هم روی فعل رفته است. </w:t>
      </w:r>
      <w:r w:rsidR="00F80EAD" w:rsidRPr="003C0F08">
        <w:rPr>
          <w:rFonts w:hint="cs"/>
          <w:rtl/>
        </w:rPr>
        <w:t>«</w:t>
      </w:r>
      <w:r w:rsidR="00013A98" w:rsidRPr="003C0F08">
        <w:rPr>
          <w:rFonts w:hint="cs"/>
          <w:rtl/>
        </w:rPr>
        <w:t>ما کان الله لیضل</w:t>
      </w:r>
      <w:r w:rsidR="00F80EAD" w:rsidRPr="003C0F08">
        <w:rPr>
          <w:rFonts w:hint="cs"/>
          <w:rtl/>
        </w:rPr>
        <w:t>»</w:t>
      </w:r>
      <w:r w:rsidR="00013A98" w:rsidRPr="003C0F08">
        <w:rPr>
          <w:rFonts w:hint="cs"/>
          <w:rtl/>
        </w:rPr>
        <w:t xml:space="preserve"> هم روی فعل رفته است. ایشان می‌گوید اگر روی عنوان فاعل هم برود</w:t>
      </w:r>
      <w:r w:rsidR="00F80EAD" w:rsidRPr="003C0F08">
        <w:rPr>
          <w:rFonts w:hint="cs"/>
          <w:rtl/>
        </w:rPr>
        <w:t xml:space="preserve"> همین است. قضیه «لم أکن خائناً لصدیقی»</w:t>
      </w:r>
      <w:r w:rsidR="00013A98" w:rsidRPr="003C0F08">
        <w:rPr>
          <w:rFonts w:hint="cs"/>
          <w:rtl/>
        </w:rPr>
        <w:t xml:space="preserve"> غیر از </w:t>
      </w:r>
      <w:r w:rsidR="00F80EAD" w:rsidRPr="003C0F08">
        <w:rPr>
          <w:rFonts w:hint="cs"/>
          <w:rtl/>
        </w:rPr>
        <w:t xml:space="preserve">جمله </w:t>
      </w:r>
      <w:r w:rsidR="00013A98" w:rsidRPr="003C0F08">
        <w:rPr>
          <w:rFonts w:hint="cs"/>
          <w:rtl/>
        </w:rPr>
        <w:t xml:space="preserve"> </w:t>
      </w:r>
      <w:r w:rsidR="00F80EAD" w:rsidRPr="003C0F08">
        <w:rPr>
          <w:rFonts w:hint="cs"/>
          <w:rtl/>
        </w:rPr>
        <w:t>«</w:t>
      </w:r>
      <w:r w:rsidR="00013A98" w:rsidRPr="003C0F08">
        <w:rPr>
          <w:rFonts w:hint="cs"/>
          <w:rtl/>
        </w:rPr>
        <w:t>لم أخن صدیقی</w:t>
      </w:r>
      <w:r w:rsidR="00F80EAD" w:rsidRPr="003C0F08">
        <w:rPr>
          <w:rFonts w:hint="cs"/>
          <w:rtl/>
        </w:rPr>
        <w:t>»</w:t>
      </w:r>
      <w:r w:rsidR="00013A98" w:rsidRPr="003C0F08">
        <w:rPr>
          <w:rFonts w:hint="cs"/>
          <w:rtl/>
        </w:rPr>
        <w:t>. لم أکن خائناً لصدیقی غیر از این است که من خیانت</w:t>
      </w:r>
      <w:r w:rsidR="003F17D1" w:rsidRPr="003C0F08">
        <w:rPr>
          <w:rFonts w:hint="cs"/>
          <w:rtl/>
        </w:rPr>
        <w:t xml:space="preserve"> نمی‌</w:t>
      </w:r>
      <w:r w:rsidR="00013A98" w:rsidRPr="003C0F08">
        <w:rPr>
          <w:rFonts w:hint="cs"/>
          <w:rtl/>
        </w:rPr>
        <w:t>کنم، بلکه شأن من خیانت کردن به صدیق نیست. یا می‌فرمایند در مورد خداوند اگر بگویند که لم أکن لأعصی الله؛ یعنی من آدمی نیستم که عصیان خداوند کنم و شأن من این نیست نه اینکه فقط عصیان</w:t>
      </w:r>
      <w:r w:rsidR="003F17D1" w:rsidRPr="003C0F08">
        <w:rPr>
          <w:rFonts w:hint="cs"/>
          <w:rtl/>
        </w:rPr>
        <w:t xml:space="preserve"> نمی‌</w:t>
      </w:r>
      <w:r w:rsidR="00013A98" w:rsidRPr="003C0F08">
        <w:rPr>
          <w:rFonts w:hint="cs"/>
          <w:rtl/>
        </w:rPr>
        <w:t>کنم اعم از اینکه یک آدم لاابالی باشم که شأن من این است که معصیت کنم ولی الان اتفاقاً عصیان</w:t>
      </w:r>
      <w:r w:rsidR="003F17D1" w:rsidRPr="003C0F08">
        <w:rPr>
          <w:rFonts w:hint="cs"/>
          <w:rtl/>
        </w:rPr>
        <w:t xml:space="preserve"> نمی‌</w:t>
      </w:r>
      <w:r w:rsidR="00013A98" w:rsidRPr="003C0F08">
        <w:rPr>
          <w:rFonts w:hint="cs"/>
          <w:rtl/>
        </w:rPr>
        <w:t>کنم یا شأن من نباشد. نه لم أکن لأعصی الله یعنی آدم اینطوری نیستم. بعد ایشان می‌گوید:</w:t>
      </w:r>
    </w:p>
    <w:p w14:paraId="76DD685D" w14:textId="77777777" w:rsidR="00960D75" w:rsidRPr="003C0F08" w:rsidRDefault="00035715" w:rsidP="00960D75">
      <w:pPr>
        <w:pStyle w:val="1"/>
        <w:rPr>
          <w:rtl/>
        </w:rPr>
      </w:pPr>
      <w:r w:rsidRPr="003C0F08">
        <w:rPr>
          <w:rtl/>
        </w:rPr>
        <w:lastRenderedPageBreak/>
        <w:t>و هذا السياق من التعبير في مورد عدم الشأنيّ</w:t>
      </w:r>
      <w:r w:rsidRPr="003C0F08">
        <w:rPr>
          <w:rtl/>
        </w:rPr>
        <w:t>ة وارد في جملة الآيات القرآنيّة</w:t>
      </w:r>
      <w:r w:rsidRPr="003C0F08">
        <w:rPr>
          <w:rFonts w:hint="cs"/>
          <w:rtl/>
        </w:rPr>
        <w:t>.</w:t>
      </w:r>
      <w:r w:rsidRPr="003C0F08">
        <w:rPr>
          <w:rStyle w:val="FootnoteReference"/>
          <w:rtl/>
        </w:rPr>
        <w:footnoteReference w:id="341"/>
      </w:r>
    </w:p>
    <w:p w14:paraId="26F99F7D" w14:textId="77777777" w:rsidR="00AA7657" w:rsidRPr="003C0F08" w:rsidRDefault="00035715" w:rsidP="00AA7657">
      <w:pPr>
        <w:pStyle w:val="Heading3"/>
        <w:rPr>
          <w:rtl/>
        </w:rPr>
      </w:pPr>
      <w:bookmarkStart w:id="1112" w:name="_Toc74865205"/>
      <w:r w:rsidRPr="003C0F08">
        <w:rPr>
          <w:rFonts w:hint="cs"/>
          <w:rtl/>
        </w:rPr>
        <w:t>3. استقراء آيات مشابه دال بر شأنيت</w:t>
      </w:r>
      <w:bookmarkEnd w:id="1112"/>
    </w:p>
    <w:p w14:paraId="51684C69" w14:textId="77777777" w:rsidR="00AA7657" w:rsidRPr="003C0F08" w:rsidRDefault="00035715" w:rsidP="005B4BCA">
      <w:pPr>
        <w:rPr>
          <w:rtl/>
        </w:rPr>
      </w:pPr>
      <w:r w:rsidRPr="003C0F08">
        <w:rPr>
          <w:rFonts w:hint="cs"/>
          <w:rtl/>
        </w:rPr>
        <w:t xml:space="preserve">پس یک وجه این است که تغییر سیاق خودش دال بر شأنیت است. از جمله یک حرف دیگر هم این است که برخی از آیاتی که در اینجا ذکر شده است مثل </w:t>
      </w:r>
      <w:r w:rsidRPr="003C0F08">
        <w:rPr>
          <w:rFonts w:hint="cs"/>
          <w:rtl/>
        </w:rPr>
        <w:t>ما کان الله لیضل قوماً بعد از هدائهم؛ یعنی شأن خداوند این نیست که اضلال کند قومی را مگر بعد از اینکه آنها را هدایت کند. ما کان الله لیذر المؤممنین؛ خداوند شأنش این نیست که مؤمنین را رها کند. یا ما کان الله لیعذبهم و انت فیهم؛ شأن خداوند نیست که اینها را عذ</w:t>
      </w:r>
      <w:r w:rsidRPr="003C0F08">
        <w:rPr>
          <w:rFonts w:hint="cs"/>
          <w:rtl/>
        </w:rPr>
        <w:t xml:space="preserve">اب کند در حالی که پیغمبر در بین آنهاست. این هم می‌شود گفت یک قرینۀ دیگری است یا تکمیل کلام شهید صدر است همانطور که فرمودند در سیاق کلمات و آیات قرآنی از همین سنخ آیات است و می‌شود گفت اصلاً یک استقرایی است که این گونه آیات دال بر شأنیت است و هم می‌شود گفت </w:t>
      </w:r>
      <w:r w:rsidRPr="003C0F08">
        <w:rPr>
          <w:rFonts w:hint="cs"/>
          <w:rtl/>
        </w:rPr>
        <w:t>تتمیم آن استدلال است. پس این هم یک بیان است برای تحکیم این معنا که شأن خداوند این نیست که عذاب کند قبل از بعث رسول و قبل از تبیین و بیان حکم.</w:t>
      </w:r>
    </w:p>
    <w:p w14:paraId="2948355B" w14:textId="77777777" w:rsidR="00013A98" w:rsidRPr="003C0F08" w:rsidRDefault="00035715" w:rsidP="00A607D0">
      <w:pPr>
        <w:pStyle w:val="Heading3"/>
        <w:rPr>
          <w:rtl/>
        </w:rPr>
      </w:pPr>
      <w:bookmarkStart w:id="1113" w:name="_Toc74865206"/>
      <w:r w:rsidRPr="003C0F08">
        <w:rPr>
          <w:rFonts w:hint="cs"/>
          <w:rtl/>
        </w:rPr>
        <w:t>بررسی اشکال آیت الله وحید بر استظهار</w:t>
      </w:r>
      <w:bookmarkEnd w:id="1113"/>
      <w:r w:rsidRPr="003C0F08">
        <w:rPr>
          <w:rFonts w:hint="cs"/>
          <w:rtl/>
        </w:rPr>
        <w:t xml:space="preserve"> </w:t>
      </w:r>
    </w:p>
    <w:p w14:paraId="5233BC66" w14:textId="77777777" w:rsidR="00AA7657" w:rsidRPr="003C0F08" w:rsidRDefault="00035715" w:rsidP="00F675D9">
      <w:pPr>
        <w:rPr>
          <w:rtl/>
        </w:rPr>
      </w:pPr>
      <w:r w:rsidRPr="003C0F08">
        <w:rPr>
          <w:rFonts w:hint="cs"/>
          <w:rtl/>
        </w:rPr>
        <w:t>آیت الله وحید حفظه الله اشکال</w:t>
      </w:r>
      <w:r w:rsidR="003F17D1" w:rsidRPr="003C0F08">
        <w:rPr>
          <w:rFonts w:hint="cs"/>
          <w:rtl/>
        </w:rPr>
        <w:t xml:space="preserve"> می‌</w:t>
      </w:r>
      <w:r w:rsidRPr="003C0F08">
        <w:rPr>
          <w:rFonts w:hint="cs"/>
          <w:rtl/>
        </w:rPr>
        <w:t>کند و م</w:t>
      </w:r>
      <w:r w:rsidR="00B77FF9" w:rsidRPr="003C0F08">
        <w:rPr>
          <w:rFonts w:hint="cs"/>
          <w:rtl/>
        </w:rPr>
        <w:t>ی‌فرماید مقتضای قاعده در هر جمله</w:t>
      </w:r>
      <w:r w:rsidR="00953541" w:rsidRPr="003C0F08">
        <w:rPr>
          <w:rFonts w:hint="cs"/>
          <w:rtl/>
        </w:rPr>
        <w:t>،</w:t>
      </w:r>
      <w:r w:rsidRPr="003C0F08">
        <w:rPr>
          <w:rFonts w:hint="cs"/>
          <w:rtl/>
        </w:rPr>
        <w:t xml:space="preserve"> حم</w:t>
      </w:r>
      <w:r w:rsidRPr="003C0F08">
        <w:rPr>
          <w:rFonts w:hint="cs"/>
          <w:rtl/>
        </w:rPr>
        <w:t xml:space="preserve">ل بر معنای حقیقی است و أخذ اضمار در کلام خلاف ظاهر است. </w:t>
      </w:r>
      <w:r w:rsidR="00734277" w:rsidRPr="003C0F08">
        <w:rPr>
          <w:rFonts w:hint="cs"/>
          <w:rtl/>
        </w:rPr>
        <w:t>اگر شما بخواهید بگویید که در اینجا یک کلمۀ دیگر</w:t>
      </w:r>
      <w:r w:rsidR="00953541" w:rsidRPr="003C0F08">
        <w:rPr>
          <w:rFonts w:hint="cs"/>
          <w:rtl/>
        </w:rPr>
        <w:t xml:space="preserve"> </w:t>
      </w:r>
      <w:r w:rsidR="00734277" w:rsidRPr="003C0F08">
        <w:rPr>
          <w:rFonts w:hint="cs"/>
          <w:rtl/>
        </w:rPr>
        <w:t xml:space="preserve">در اینجاست که شأن ما نیست، </w:t>
      </w:r>
      <w:r w:rsidR="00953541" w:rsidRPr="003C0F08">
        <w:rPr>
          <w:rFonts w:hint="cs"/>
          <w:rtl/>
        </w:rPr>
        <w:t>اشکال این است که در</w:t>
      </w:r>
      <w:r w:rsidR="00734277" w:rsidRPr="003C0F08">
        <w:rPr>
          <w:rFonts w:hint="cs"/>
          <w:rtl/>
        </w:rPr>
        <w:t xml:space="preserve"> اینجا </w:t>
      </w:r>
      <w:r w:rsidR="00953541" w:rsidRPr="003C0F08">
        <w:rPr>
          <w:rFonts w:hint="cs"/>
          <w:rtl/>
        </w:rPr>
        <w:t>دال</w:t>
      </w:r>
      <w:r w:rsidR="00734277" w:rsidRPr="003C0F08">
        <w:rPr>
          <w:rFonts w:hint="cs"/>
          <w:rtl/>
        </w:rPr>
        <w:t xml:space="preserve"> بر نفی شأنیت نداریم و الفاظ حمل بر معنای حقیقی خودش می‌شود و اینجا همین معناست که در اینجاست و شما چیز دیگری</w:t>
      </w:r>
      <w:r w:rsidR="003F17D1" w:rsidRPr="003C0F08">
        <w:rPr>
          <w:rFonts w:hint="cs"/>
          <w:rtl/>
        </w:rPr>
        <w:t xml:space="preserve"> نمی‌</w:t>
      </w:r>
      <w:r w:rsidR="00734277" w:rsidRPr="003C0F08">
        <w:rPr>
          <w:rFonts w:hint="cs"/>
          <w:rtl/>
        </w:rPr>
        <w:t xml:space="preserve">توانید بگویید. </w:t>
      </w:r>
    </w:p>
    <w:p w14:paraId="25CF74D1" w14:textId="77777777" w:rsidR="00013A98" w:rsidRPr="003C0F08" w:rsidRDefault="00035715" w:rsidP="00F675D9">
      <w:pPr>
        <w:rPr>
          <w:rtl/>
        </w:rPr>
      </w:pPr>
      <w:r w:rsidRPr="003C0F08">
        <w:rPr>
          <w:rFonts w:hint="cs"/>
          <w:rtl/>
        </w:rPr>
        <w:t>البته ایشان بعداً خودشان دو قرینه</w:t>
      </w:r>
      <w:r w:rsidR="003F17D1" w:rsidRPr="003C0F08">
        <w:rPr>
          <w:rFonts w:hint="cs"/>
          <w:rtl/>
        </w:rPr>
        <w:t xml:space="preserve"> می‌</w:t>
      </w:r>
      <w:r w:rsidRPr="003C0F08">
        <w:rPr>
          <w:rFonts w:hint="cs"/>
          <w:rtl/>
        </w:rPr>
        <w:t xml:space="preserve">آورند که نفی استحقاق </w:t>
      </w:r>
      <w:r w:rsidR="003F17D1" w:rsidRPr="003C0F08">
        <w:rPr>
          <w:rFonts w:hint="cs"/>
          <w:rtl/>
        </w:rPr>
        <w:t xml:space="preserve"> می‌</w:t>
      </w:r>
      <w:r w:rsidRPr="003C0F08">
        <w:rPr>
          <w:rFonts w:hint="cs"/>
          <w:rtl/>
        </w:rPr>
        <w:t xml:space="preserve">کند </w:t>
      </w:r>
      <w:r w:rsidR="00953541" w:rsidRPr="003C0F08">
        <w:rPr>
          <w:rFonts w:hint="cs"/>
          <w:rtl/>
        </w:rPr>
        <w:t>و حتی در ضمن توضیحات، به نفی شأنیت هم تصریح کرده است</w:t>
      </w:r>
      <w:r w:rsidRPr="003C0F08">
        <w:rPr>
          <w:rFonts w:hint="cs"/>
          <w:rtl/>
        </w:rPr>
        <w:t>. بنابراین لب اشکال ایشان این است که کسانی که این بیان را مطرح کردند، قرینه</w:t>
      </w:r>
      <w:r w:rsidR="003F17D1" w:rsidRPr="003C0F08">
        <w:rPr>
          <w:rFonts w:hint="cs"/>
          <w:rtl/>
        </w:rPr>
        <w:t xml:space="preserve">‌ای </w:t>
      </w:r>
      <w:r w:rsidRPr="003C0F08">
        <w:rPr>
          <w:rFonts w:hint="cs"/>
          <w:rtl/>
        </w:rPr>
        <w:t>بر این مطلب نیاورد</w:t>
      </w:r>
      <w:r w:rsidR="00F675D9" w:rsidRPr="003C0F08">
        <w:rPr>
          <w:rFonts w:hint="cs"/>
          <w:rtl/>
        </w:rPr>
        <w:t>ه‌ا</w:t>
      </w:r>
      <w:r w:rsidRPr="003C0F08">
        <w:rPr>
          <w:rFonts w:hint="cs"/>
          <w:rtl/>
        </w:rPr>
        <w:t>ند و</w:t>
      </w:r>
      <w:r w:rsidRPr="003C0F08">
        <w:rPr>
          <w:rFonts w:hint="cs"/>
          <w:rtl/>
        </w:rPr>
        <w:t xml:space="preserve"> الا اصل مطلب را ایشان پذیرفته است. </w:t>
      </w:r>
    </w:p>
    <w:p w14:paraId="22C12EA6" w14:textId="77777777" w:rsidR="00AA7657" w:rsidRPr="003C0F08" w:rsidRDefault="00035715" w:rsidP="00F675D9">
      <w:pPr>
        <w:rPr>
          <w:rtl/>
        </w:rPr>
      </w:pPr>
      <w:r w:rsidRPr="003C0F08">
        <w:rPr>
          <w:rFonts w:hint="cs"/>
          <w:rtl/>
        </w:rPr>
        <w:lastRenderedPageBreak/>
        <w:t>جواب ایشان به نظر من این است که با این بیان شهید صدر</w:t>
      </w:r>
      <w:r w:rsidR="00F675D9" w:rsidRPr="003C0F08">
        <w:rPr>
          <w:rFonts w:hint="cs"/>
          <w:rtl/>
        </w:rPr>
        <w:t>،</w:t>
      </w:r>
      <w:r w:rsidRPr="003C0F08">
        <w:rPr>
          <w:rFonts w:hint="cs"/>
          <w:rtl/>
        </w:rPr>
        <w:t xml:space="preserve"> ما دال داریم. ایشان حرفش این است که در زبان عربی و </w:t>
      </w:r>
      <w:r w:rsidR="00F675D9" w:rsidRPr="003C0F08">
        <w:rPr>
          <w:rFonts w:hint="cs"/>
          <w:rtl/>
        </w:rPr>
        <w:t xml:space="preserve">حتی </w:t>
      </w:r>
      <w:r w:rsidRPr="003C0F08">
        <w:rPr>
          <w:rFonts w:hint="cs"/>
          <w:rtl/>
        </w:rPr>
        <w:t>در لسان قرآن</w:t>
      </w:r>
      <w:r w:rsidR="00F675D9" w:rsidRPr="003C0F08">
        <w:rPr>
          <w:rFonts w:hint="cs"/>
          <w:rtl/>
        </w:rPr>
        <w:t>،</w:t>
      </w:r>
      <w:r w:rsidRPr="003C0F08">
        <w:rPr>
          <w:rFonts w:hint="cs"/>
          <w:rtl/>
        </w:rPr>
        <w:t xml:space="preserve"> تغییر لسان از </w:t>
      </w:r>
      <w:r w:rsidR="00F675D9" w:rsidRPr="003C0F08">
        <w:rPr>
          <w:rFonts w:hint="cs"/>
          <w:rtl/>
        </w:rPr>
        <w:t>تعلـق</w:t>
      </w:r>
      <w:r w:rsidRPr="003C0F08">
        <w:rPr>
          <w:rFonts w:hint="cs"/>
          <w:rtl/>
        </w:rPr>
        <w:t xml:space="preserve"> نفی به خود ماده</w:t>
      </w:r>
      <w:r w:rsidR="00F675D9" w:rsidRPr="003C0F08">
        <w:rPr>
          <w:rFonts w:hint="cs"/>
          <w:rtl/>
        </w:rPr>
        <w:t xml:space="preserve"> عذاب</w:t>
      </w:r>
      <w:r w:rsidRPr="003C0F08">
        <w:rPr>
          <w:rFonts w:hint="cs"/>
          <w:rtl/>
        </w:rPr>
        <w:t xml:space="preserve"> به </w:t>
      </w:r>
      <w:r w:rsidR="00F675D9" w:rsidRPr="003C0F08">
        <w:rPr>
          <w:rFonts w:hint="cs"/>
          <w:rtl/>
        </w:rPr>
        <w:t>نفی کینونیت</w:t>
      </w:r>
      <w:r w:rsidRPr="003C0F08">
        <w:rPr>
          <w:rFonts w:hint="cs"/>
          <w:rtl/>
        </w:rPr>
        <w:t xml:space="preserve">، </w:t>
      </w:r>
      <w:r w:rsidR="00F675D9" w:rsidRPr="003C0F08">
        <w:rPr>
          <w:rFonts w:hint="cs"/>
          <w:rtl/>
        </w:rPr>
        <w:t xml:space="preserve">همین </w:t>
      </w:r>
      <w:r w:rsidRPr="003C0F08">
        <w:rPr>
          <w:rFonts w:hint="cs"/>
          <w:rtl/>
        </w:rPr>
        <w:t>تغییر</w:t>
      </w:r>
      <w:r w:rsidR="00F675D9" w:rsidRPr="003C0F08">
        <w:rPr>
          <w:rFonts w:hint="cs"/>
          <w:rtl/>
        </w:rPr>
        <w:t xml:space="preserve"> سیاقت</w:t>
      </w:r>
      <w:r w:rsidRPr="003C0F08">
        <w:rPr>
          <w:rFonts w:hint="cs"/>
          <w:rtl/>
        </w:rPr>
        <w:t xml:space="preserve"> </w:t>
      </w:r>
      <w:r w:rsidR="00F675D9" w:rsidRPr="003C0F08">
        <w:rPr>
          <w:rFonts w:hint="cs"/>
          <w:rtl/>
        </w:rPr>
        <w:t>دال بر این است که</w:t>
      </w:r>
      <w:r w:rsidRPr="003C0F08">
        <w:rPr>
          <w:rFonts w:hint="cs"/>
          <w:rtl/>
        </w:rPr>
        <w:t xml:space="preserve"> بیان</w:t>
      </w:r>
      <w:r w:rsidRPr="003C0F08">
        <w:rPr>
          <w:rFonts w:hint="cs"/>
          <w:rtl/>
        </w:rPr>
        <w:t xml:space="preserve"> کند که گویی وجود متکلم و کینونت متکلم سازگار نیست با عذاب کردن نه اینکه فقط نفی عذاب و فعل باشد. پس </w:t>
      </w:r>
      <w:r w:rsidR="00F675D9" w:rsidRPr="003C0F08">
        <w:rPr>
          <w:rFonts w:hint="cs"/>
          <w:rtl/>
        </w:rPr>
        <w:t>شهید صدر در مقام تخریج دال بر نفی شأنیت است</w:t>
      </w:r>
      <w:r w:rsidRPr="003C0F08">
        <w:rPr>
          <w:rFonts w:hint="cs"/>
          <w:rtl/>
        </w:rPr>
        <w:t xml:space="preserve">. حال اگر مثل آیت الله وحید حفظه الله اگر مدعی هستند که این مطلب در زبان عربی درست نیست، باید شاهد بیاورند. </w:t>
      </w:r>
    </w:p>
    <w:p w14:paraId="68275D09" w14:textId="77777777" w:rsidR="009A2F30" w:rsidRPr="003C0F08" w:rsidRDefault="00035715" w:rsidP="00F675D9">
      <w:pPr>
        <w:rPr>
          <w:rtl/>
        </w:rPr>
      </w:pPr>
      <w:r w:rsidRPr="003C0F08">
        <w:rPr>
          <w:rFonts w:hint="cs"/>
          <w:rtl/>
        </w:rPr>
        <w:t>آقا</w:t>
      </w:r>
      <w:r w:rsidRPr="003C0F08">
        <w:rPr>
          <w:rFonts w:hint="cs"/>
          <w:rtl/>
        </w:rPr>
        <w:t>ی صدر به عنوان عرب می‌گوید ما أکن لأخون صدیقی، غیر از این است که لا أخون صدیقی و این فرق</w:t>
      </w:r>
      <w:r w:rsidR="003F17D1" w:rsidRPr="003C0F08">
        <w:rPr>
          <w:rFonts w:hint="cs"/>
          <w:rtl/>
        </w:rPr>
        <w:t xml:space="preserve"> می‌</w:t>
      </w:r>
      <w:r w:rsidR="00AA7657" w:rsidRPr="003C0F08">
        <w:rPr>
          <w:rFonts w:hint="cs"/>
          <w:rtl/>
        </w:rPr>
        <w:t>کند با آن،</w:t>
      </w:r>
      <w:r w:rsidRPr="003C0F08">
        <w:rPr>
          <w:rFonts w:hint="cs"/>
          <w:rtl/>
        </w:rPr>
        <w:t xml:space="preserve"> یا ما أکن خائناً لصدیقی فرق</w:t>
      </w:r>
      <w:r w:rsidR="003F17D1" w:rsidRPr="003C0F08">
        <w:rPr>
          <w:rFonts w:hint="cs"/>
          <w:rtl/>
        </w:rPr>
        <w:t xml:space="preserve"> می‌</w:t>
      </w:r>
      <w:r w:rsidRPr="003C0F08">
        <w:rPr>
          <w:rFonts w:hint="cs"/>
          <w:rtl/>
        </w:rPr>
        <w:t>کند با لا أخون صدیقی. وقتی اینگونه است یعنی دال داریم و مادۀ کان و کینونت وقتی نفی سر آن</w:t>
      </w:r>
      <w:r w:rsidR="003F17D1" w:rsidRPr="003C0F08">
        <w:rPr>
          <w:rFonts w:hint="cs"/>
          <w:rtl/>
        </w:rPr>
        <w:t xml:space="preserve"> می‌</w:t>
      </w:r>
      <w:r w:rsidRPr="003C0F08">
        <w:rPr>
          <w:rFonts w:hint="cs"/>
          <w:rtl/>
        </w:rPr>
        <w:t>آید مفاد را عوض</w:t>
      </w:r>
      <w:r w:rsidR="003F17D1" w:rsidRPr="003C0F08">
        <w:rPr>
          <w:rFonts w:hint="cs"/>
          <w:rtl/>
        </w:rPr>
        <w:t xml:space="preserve"> می‌</w:t>
      </w:r>
      <w:r w:rsidR="00F675D9" w:rsidRPr="003C0F08">
        <w:rPr>
          <w:rFonts w:hint="cs"/>
          <w:rtl/>
        </w:rPr>
        <w:t>کند.</w:t>
      </w:r>
      <w:r w:rsidRPr="003C0F08">
        <w:rPr>
          <w:rFonts w:hint="cs"/>
          <w:rtl/>
        </w:rPr>
        <w:t xml:space="preserve"> ادعای </w:t>
      </w:r>
      <w:r w:rsidRPr="003C0F08">
        <w:rPr>
          <w:rFonts w:hint="cs"/>
          <w:rtl/>
        </w:rPr>
        <w:t>ایشان این است و ظاهراً هم باید همینطور باشد. ما کان الله لیذر المؤمنین هم همینطور است</w:t>
      </w:r>
      <w:r w:rsidR="00AA7657" w:rsidRPr="003C0F08">
        <w:rPr>
          <w:rFonts w:hint="cs"/>
          <w:rtl/>
        </w:rPr>
        <w:t>،</w:t>
      </w:r>
      <w:r w:rsidRPr="003C0F08">
        <w:rPr>
          <w:rFonts w:hint="cs"/>
          <w:rtl/>
        </w:rPr>
        <w:t xml:space="preserve"> منتهی در مثل این مورد چون کان روی فعل مضارع آمده است، از آن یک استمراری هم فهمیده می‌شود و ممکن است کسی بگوید ما از آن استمرار نفی شأنیت</w:t>
      </w:r>
      <w:r w:rsidR="003F17D1" w:rsidRPr="003C0F08">
        <w:rPr>
          <w:rFonts w:hint="cs"/>
          <w:rtl/>
        </w:rPr>
        <w:t xml:space="preserve"> می‌</w:t>
      </w:r>
      <w:r w:rsidRPr="003C0F08">
        <w:rPr>
          <w:rFonts w:hint="cs"/>
          <w:rtl/>
        </w:rPr>
        <w:t>فهمیم، اما حق مطلب بعد از دقت</w:t>
      </w:r>
      <w:r w:rsidRPr="003C0F08">
        <w:rPr>
          <w:rFonts w:hint="cs"/>
          <w:rtl/>
        </w:rPr>
        <w:t xml:space="preserve"> این است که استمرار ملازم با شأنیت نیست. ما کان الله لیذر المؤمنین علاوه بر استمرار ظاهرش این است که شأن خداوند هم جز این نیست. ما کان الله لیضل قوماً هم همینطور است که شأن خداوند اضلال نیست. </w:t>
      </w:r>
    </w:p>
    <w:p w14:paraId="49290E17" w14:textId="77777777" w:rsidR="009A2F30" w:rsidRPr="003C0F08" w:rsidRDefault="00035715" w:rsidP="005B4BCA">
      <w:pPr>
        <w:rPr>
          <w:rtl/>
        </w:rPr>
      </w:pPr>
      <w:r w:rsidRPr="003C0F08">
        <w:rPr>
          <w:rFonts w:hint="cs"/>
          <w:rtl/>
        </w:rPr>
        <w:t xml:space="preserve">بنابراین یک حرف و ادعایی است و به نظر ما این ادعا به همین مقدار مذاقی که از </w:t>
      </w:r>
      <w:r w:rsidR="00F675D9" w:rsidRPr="003C0F08">
        <w:rPr>
          <w:rFonts w:hint="cs"/>
          <w:rtl/>
        </w:rPr>
        <w:t xml:space="preserve">زبان </w:t>
      </w:r>
      <w:r w:rsidRPr="003C0F08">
        <w:rPr>
          <w:rFonts w:hint="cs"/>
          <w:rtl/>
        </w:rPr>
        <w:t>عربی داریم، ادعای درستی است و بزرگی مثل شهید صدر هم فرموده است و اگر کسی می‌گوید اینگونه نیست، باید استدلال بیشتری کرد و علی‌الظاهر ظهور با ایشان موافق است و یک قرینۀ جدید</w:t>
      </w:r>
      <w:r w:rsidR="00A607D0" w:rsidRPr="003C0F08">
        <w:rPr>
          <w:rFonts w:hint="cs"/>
          <w:rtl/>
        </w:rPr>
        <w:t>ی است برای اینکه نفی شأنیت است.</w:t>
      </w:r>
    </w:p>
    <w:p w14:paraId="470E70CE" w14:textId="77777777" w:rsidR="00A607D0" w:rsidRPr="003C0F08" w:rsidRDefault="00035715" w:rsidP="00A607D0">
      <w:pPr>
        <w:pStyle w:val="Heading3"/>
        <w:rPr>
          <w:rtl/>
        </w:rPr>
      </w:pPr>
      <w:bookmarkStart w:id="1114" w:name="_Toc74865207"/>
      <w:r w:rsidRPr="003C0F08">
        <w:rPr>
          <w:rFonts w:hint="cs"/>
          <w:rtl/>
        </w:rPr>
        <w:t>4. ماضویت «ما کنا معذبین» نسبت به بعث رسل در اقوام مختلف</w:t>
      </w:r>
      <w:bookmarkEnd w:id="1114"/>
    </w:p>
    <w:p w14:paraId="100A709F" w14:textId="77777777" w:rsidR="00AA7657" w:rsidRPr="003C0F08" w:rsidRDefault="00035715" w:rsidP="00E31E3F">
      <w:pPr>
        <w:rPr>
          <w:rtl/>
        </w:rPr>
      </w:pPr>
      <w:r w:rsidRPr="003C0F08">
        <w:rPr>
          <w:rFonts w:hint="cs"/>
          <w:rtl/>
        </w:rPr>
        <w:t xml:space="preserve">یک بیان دیگری </w:t>
      </w:r>
      <w:r w:rsidR="00A30C59" w:rsidRPr="003C0F08">
        <w:rPr>
          <w:rFonts w:hint="cs"/>
          <w:rtl/>
        </w:rPr>
        <w:t>نیز</w:t>
      </w:r>
      <w:r w:rsidR="009A2F30" w:rsidRPr="003C0F08">
        <w:rPr>
          <w:rFonts w:hint="cs"/>
          <w:rtl/>
        </w:rPr>
        <w:t xml:space="preserve"> در کلام محقق عراقی است که این بیان را هم شهید صدر پذیرفته است و هم مرحوم صاحب منتقی و شاید </w:t>
      </w:r>
      <w:r w:rsidR="00A30C59" w:rsidRPr="003C0F08">
        <w:rPr>
          <w:rFonts w:hint="cs"/>
          <w:rtl/>
        </w:rPr>
        <w:t xml:space="preserve">در کلمات </w:t>
      </w:r>
      <w:r w:rsidR="009A2F30" w:rsidRPr="003C0F08">
        <w:rPr>
          <w:rFonts w:hint="cs"/>
          <w:rtl/>
        </w:rPr>
        <w:t>مرحوم آیت الله خویی هم</w:t>
      </w:r>
      <w:r w:rsidR="00A30C59" w:rsidRPr="003C0F08">
        <w:rPr>
          <w:rFonts w:hint="cs"/>
          <w:rtl/>
        </w:rPr>
        <w:t xml:space="preserve"> </w:t>
      </w:r>
      <w:r w:rsidR="009A2F30" w:rsidRPr="003C0F08">
        <w:rPr>
          <w:rFonts w:hint="cs"/>
          <w:rtl/>
        </w:rPr>
        <w:t xml:space="preserve">باشد. مرحوم محقق عراقی می‌فرماید </w:t>
      </w:r>
      <w:r w:rsidR="00E31E3F" w:rsidRPr="003C0F08">
        <w:rPr>
          <w:rFonts w:hint="cs"/>
          <w:rtl/>
        </w:rPr>
        <w:t xml:space="preserve">نکته </w:t>
      </w:r>
      <w:r w:rsidR="009A2F30" w:rsidRPr="003C0F08">
        <w:rPr>
          <w:rFonts w:hint="cs"/>
          <w:rtl/>
        </w:rPr>
        <w:t>اینکه شما</w:t>
      </w:r>
      <w:r w:rsidR="003F17D1" w:rsidRPr="003C0F08">
        <w:rPr>
          <w:rFonts w:hint="cs"/>
          <w:rtl/>
        </w:rPr>
        <w:t xml:space="preserve"> می‌</w:t>
      </w:r>
      <w:r w:rsidR="009A2F30" w:rsidRPr="003C0F08">
        <w:rPr>
          <w:rFonts w:hint="cs"/>
          <w:rtl/>
        </w:rPr>
        <w:t xml:space="preserve">گویید </w:t>
      </w:r>
      <w:r w:rsidR="00E31E3F" w:rsidRPr="003C0F08">
        <w:rPr>
          <w:rFonts w:hint="cs"/>
          <w:rtl/>
        </w:rPr>
        <w:t>آیه «</w:t>
      </w:r>
      <w:r w:rsidR="009A2F30" w:rsidRPr="003C0F08">
        <w:rPr>
          <w:rFonts w:hint="cs"/>
          <w:rtl/>
        </w:rPr>
        <w:t>ما کنا معذبین حتی نبعث رسولاً</w:t>
      </w:r>
      <w:r w:rsidR="00E31E3F" w:rsidRPr="003C0F08">
        <w:rPr>
          <w:rFonts w:hint="cs"/>
          <w:rtl/>
        </w:rPr>
        <w:t>»</w:t>
      </w:r>
      <w:r w:rsidR="009A2F30" w:rsidRPr="003C0F08">
        <w:rPr>
          <w:rFonts w:hint="cs"/>
          <w:rtl/>
        </w:rPr>
        <w:t xml:space="preserve"> مربوط است به</w:t>
      </w:r>
      <w:r w:rsidR="00E31E3F" w:rsidRPr="003C0F08">
        <w:rPr>
          <w:rFonts w:hint="cs"/>
          <w:rtl/>
        </w:rPr>
        <w:t xml:space="preserve"> عذاب دنیوی</w:t>
      </w:r>
      <w:r w:rsidR="009A2F30" w:rsidRPr="003C0F08">
        <w:rPr>
          <w:rFonts w:hint="cs"/>
          <w:rtl/>
        </w:rPr>
        <w:t xml:space="preserve"> اقوام سالفه </w:t>
      </w:r>
      <w:r w:rsidR="00E31E3F" w:rsidRPr="003C0F08">
        <w:rPr>
          <w:rFonts w:hint="cs"/>
          <w:rtl/>
        </w:rPr>
        <w:t xml:space="preserve">است، بخاطر این است </w:t>
      </w:r>
      <w:r w:rsidR="009A2F30" w:rsidRPr="003C0F08">
        <w:rPr>
          <w:rFonts w:hint="cs"/>
          <w:rtl/>
        </w:rPr>
        <w:t xml:space="preserve">که </w:t>
      </w:r>
      <w:r w:rsidR="003F17D1" w:rsidRPr="003C0F08">
        <w:rPr>
          <w:rFonts w:hint="cs"/>
          <w:rtl/>
        </w:rPr>
        <w:t>می‌</w:t>
      </w:r>
      <w:r w:rsidR="009A2F30" w:rsidRPr="003C0F08">
        <w:rPr>
          <w:rFonts w:hint="cs"/>
          <w:rtl/>
        </w:rPr>
        <w:t>گویید</w:t>
      </w:r>
      <w:r w:rsidR="00E31E3F" w:rsidRPr="003C0F08">
        <w:rPr>
          <w:rFonts w:hint="cs"/>
          <w:rtl/>
        </w:rPr>
        <w:t xml:space="preserve"> ما</w:t>
      </w:r>
      <w:r w:rsidR="00E31E3F" w:rsidRPr="003C0F08">
        <w:rPr>
          <w:rtl/>
        </w:rPr>
        <w:t xml:space="preserve"> </w:t>
      </w:r>
      <w:r w:rsidR="00E31E3F" w:rsidRPr="003C0F08">
        <w:rPr>
          <w:rFonts w:hint="cs"/>
          <w:rtl/>
        </w:rPr>
        <w:t>کنا</w:t>
      </w:r>
      <w:r w:rsidR="00E31E3F" w:rsidRPr="003C0F08">
        <w:rPr>
          <w:rtl/>
        </w:rPr>
        <w:t xml:space="preserve"> </w:t>
      </w:r>
      <w:r w:rsidR="009A2F30" w:rsidRPr="003C0F08">
        <w:rPr>
          <w:rFonts w:hint="cs"/>
          <w:rtl/>
        </w:rPr>
        <w:t>زمان ماضی است</w:t>
      </w:r>
      <w:r w:rsidR="00E31E3F" w:rsidRPr="003C0F08">
        <w:rPr>
          <w:rFonts w:hint="cs"/>
          <w:rtl/>
        </w:rPr>
        <w:t>؛</w:t>
      </w:r>
      <w:r w:rsidR="009A2F30" w:rsidRPr="003C0F08">
        <w:rPr>
          <w:rFonts w:hint="cs"/>
          <w:rtl/>
        </w:rPr>
        <w:t xml:space="preserve"> اما اگر دقت کنید شما برای فهم این معنا که این آیه شریفه مربوط به گذشته </w:t>
      </w:r>
      <w:r w:rsidR="00E31E3F" w:rsidRPr="003C0F08">
        <w:rPr>
          <w:rFonts w:hint="cs"/>
          <w:rtl/>
        </w:rPr>
        <w:t>و</w:t>
      </w:r>
      <w:r w:rsidR="009A2F30" w:rsidRPr="003C0F08">
        <w:rPr>
          <w:rFonts w:hint="cs"/>
          <w:rtl/>
        </w:rPr>
        <w:t xml:space="preserve"> عذاب دنیوی است</w:t>
      </w:r>
      <w:r w:rsidR="00E31E3F" w:rsidRPr="003C0F08">
        <w:rPr>
          <w:rFonts w:hint="cs"/>
          <w:rtl/>
        </w:rPr>
        <w:t>،</w:t>
      </w:r>
      <w:r w:rsidR="009A2F30" w:rsidRPr="003C0F08">
        <w:rPr>
          <w:rFonts w:hint="cs"/>
          <w:rtl/>
        </w:rPr>
        <w:t xml:space="preserve"> از ماضویت فعل نسبت به زمان متکلم استفاده</w:t>
      </w:r>
      <w:r w:rsidR="003F17D1" w:rsidRPr="003C0F08">
        <w:rPr>
          <w:rFonts w:hint="cs"/>
          <w:rtl/>
        </w:rPr>
        <w:t xml:space="preserve"> می‌</w:t>
      </w:r>
      <w:r w:rsidR="009A2F30" w:rsidRPr="003C0F08">
        <w:rPr>
          <w:rFonts w:hint="cs"/>
          <w:rtl/>
        </w:rPr>
        <w:t>کنید؛ یعنی الان آیه نازل ش</w:t>
      </w:r>
      <w:r w:rsidRPr="003C0F08">
        <w:rPr>
          <w:rFonts w:hint="cs"/>
          <w:rtl/>
        </w:rPr>
        <w:t>ده است بر پیغمبر در غار حرا و ن</w:t>
      </w:r>
      <w:r w:rsidR="009A2F30" w:rsidRPr="003C0F08">
        <w:rPr>
          <w:rFonts w:hint="cs"/>
          <w:rtl/>
        </w:rPr>
        <w:t>سبت به این زمان وقتی نگاه</w:t>
      </w:r>
      <w:r w:rsidR="003F17D1" w:rsidRPr="003C0F08">
        <w:rPr>
          <w:rFonts w:hint="cs"/>
          <w:rtl/>
        </w:rPr>
        <w:t xml:space="preserve"> می‌</w:t>
      </w:r>
      <w:r w:rsidR="009A2F30" w:rsidRPr="003C0F08">
        <w:rPr>
          <w:rFonts w:hint="cs"/>
          <w:rtl/>
        </w:rPr>
        <w:t xml:space="preserve">کنیم، اگر ما کنا معذبین سنجیده بشود به این زمان، آن وقت </w:t>
      </w:r>
      <w:r w:rsidR="00E31E3F" w:rsidRPr="003C0F08">
        <w:rPr>
          <w:rFonts w:hint="cs"/>
          <w:rtl/>
        </w:rPr>
        <w:t xml:space="preserve">ممکن است </w:t>
      </w:r>
      <w:r w:rsidR="009A2F30" w:rsidRPr="003C0F08">
        <w:rPr>
          <w:rFonts w:hint="cs"/>
          <w:rtl/>
        </w:rPr>
        <w:t xml:space="preserve">معنایش این باشد که خداوند می‌فرماید از زمان قبل از شما و مربوط به اسلاف </w:t>
      </w:r>
      <w:r w:rsidR="009A2F30" w:rsidRPr="003C0F08">
        <w:rPr>
          <w:rFonts w:hint="cs"/>
          <w:rtl/>
        </w:rPr>
        <w:lastRenderedPageBreak/>
        <w:t>قبل از این زمان م</w:t>
      </w:r>
      <w:r w:rsidR="00E31E3F" w:rsidRPr="003C0F08">
        <w:rPr>
          <w:rFonts w:hint="cs"/>
          <w:rtl/>
        </w:rPr>
        <w:t>َ</w:t>
      </w:r>
      <w:r w:rsidR="009A2F30" w:rsidRPr="003C0F08">
        <w:rPr>
          <w:rFonts w:hint="cs"/>
          <w:rtl/>
        </w:rPr>
        <w:t>ا ک</w:t>
      </w:r>
      <w:r w:rsidR="00E31E3F" w:rsidRPr="003C0F08">
        <w:rPr>
          <w:rFonts w:hint="cs"/>
          <w:rtl/>
        </w:rPr>
        <w:t>ُ</w:t>
      </w:r>
      <w:r w:rsidR="009A2F30" w:rsidRPr="003C0F08">
        <w:rPr>
          <w:rFonts w:hint="cs"/>
          <w:rtl/>
        </w:rPr>
        <w:t>ن</w:t>
      </w:r>
      <w:r w:rsidR="00E31E3F" w:rsidRPr="003C0F08">
        <w:rPr>
          <w:rFonts w:hint="cs"/>
          <w:rtl/>
        </w:rPr>
        <w:t>َّ</w:t>
      </w:r>
      <w:r w:rsidR="009A2F30" w:rsidRPr="003C0F08">
        <w:rPr>
          <w:rFonts w:hint="cs"/>
          <w:rtl/>
        </w:rPr>
        <w:t>ا م</w:t>
      </w:r>
      <w:r w:rsidR="00E31E3F" w:rsidRPr="003C0F08">
        <w:rPr>
          <w:rFonts w:hint="cs"/>
          <w:rtl/>
        </w:rPr>
        <w:t>ُ</w:t>
      </w:r>
      <w:r w:rsidR="009A2F30" w:rsidRPr="003C0F08">
        <w:rPr>
          <w:rFonts w:hint="cs"/>
          <w:rtl/>
        </w:rPr>
        <w:t>عذ</w:t>
      </w:r>
      <w:r w:rsidR="00E31E3F" w:rsidRPr="003C0F08">
        <w:rPr>
          <w:rFonts w:hint="cs"/>
          <w:rtl/>
        </w:rPr>
        <w:t>ّ</w:t>
      </w:r>
      <w:r w:rsidR="009A2F30" w:rsidRPr="003C0F08">
        <w:rPr>
          <w:rFonts w:hint="cs"/>
          <w:rtl/>
        </w:rPr>
        <w:t>ب</w:t>
      </w:r>
      <w:r w:rsidR="00E31E3F" w:rsidRPr="003C0F08">
        <w:rPr>
          <w:rFonts w:hint="cs"/>
          <w:rtl/>
        </w:rPr>
        <w:t>ِ</w:t>
      </w:r>
      <w:r w:rsidR="009A2F30" w:rsidRPr="003C0F08">
        <w:rPr>
          <w:rFonts w:hint="cs"/>
          <w:rtl/>
        </w:rPr>
        <w:t xml:space="preserve">ین؛ ما قبلاً یعنی قبل نسبت به زمان پیامبر که زمان پیغمبرهای دیگر و اقوام دیگر است، در آن زمانها ما کنا معذبین حتی نبعث رسولاً. آنها اقوام سالفه بودند به عذاب دنیوی و اهلاک ها. </w:t>
      </w:r>
    </w:p>
    <w:p w14:paraId="7B8F38CF" w14:textId="77777777" w:rsidR="00E31E3F" w:rsidRPr="003C0F08" w:rsidRDefault="00035715" w:rsidP="005B4BCA">
      <w:pPr>
        <w:rPr>
          <w:rtl/>
        </w:rPr>
      </w:pPr>
      <w:r w:rsidRPr="003C0F08">
        <w:rPr>
          <w:rFonts w:hint="cs"/>
          <w:rtl/>
        </w:rPr>
        <w:t xml:space="preserve">آقا ضیاء می‌فرماید بله اگر قبلیت را نسبت به زمان </w:t>
      </w:r>
      <w:r w:rsidRPr="003C0F08">
        <w:rPr>
          <w:rFonts w:hint="cs"/>
          <w:rtl/>
        </w:rPr>
        <w:t xml:space="preserve">پیغمبر ما که همان زمان تکلم به این آیات است را بسنجیم، البته فرمایش شما وجهی دارد. اما </w:t>
      </w:r>
      <w:r w:rsidR="004C50D9" w:rsidRPr="003C0F08">
        <w:rPr>
          <w:rFonts w:hint="cs"/>
          <w:rtl/>
        </w:rPr>
        <w:t>اگر ما کنا معذبین قبلیتش نسبت به حتی نبعث رسولاً در هر قومی باشد. بیان دقیق و لطیفی است که قبل بودن کنا نه به خاطر این است که</w:t>
      </w:r>
      <w:r w:rsidR="003F17D1" w:rsidRPr="003C0F08">
        <w:rPr>
          <w:rFonts w:hint="cs"/>
          <w:rtl/>
        </w:rPr>
        <w:t xml:space="preserve"> می‌</w:t>
      </w:r>
      <w:r w:rsidR="004C50D9" w:rsidRPr="003C0F08">
        <w:rPr>
          <w:rFonts w:hint="cs"/>
          <w:rtl/>
        </w:rPr>
        <w:t xml:space="preserve">سنجدند با زمان پیامبر که زمان تکلم به این آیه است بلکه از باب قبلیت نسبت به بعث رسول در هر قومی است. </w:t>
      </w:r>
      <w:r w:rsidR="00AA7657" w:rsidRPr="003C0F08">
        <w:rPr>
          <w:rFonts w:hint="cs"/>
          <w:rtl/>
        </w:rPr>
        <w:t>یعنی گویی</w:t>
      </w:r>
      <w:r w:rsidR="004C50D9" w:rsidRPr="003C0F08">
        <w:rPr>
          <w:rFonts w:hint="cs"/>
          <w:rtl/>
        </w:rPr>
        <w:t xml:space="preserve"> الان ما در قوم نوح هستیم و خداوند می‌فرماید ما کنا معذبین حتی نبعث رسولاً. </w:t>
      </w:r>
    </w:p>
    <w:p w14:paraId="40834E1E" w14:textId="77777777" w:rsidR="009A2F30" w:rsidRPr="003C0F08" w:rsidRDefault="00035715" w:rsidP="008F317E">
      <w:pPr>
        <w:rPr>
          <w:rtl/>
        </w:rPr>
      </w:pPr>
      <w:r w:rsidRPr="003C0F08">
        <w:rPr>
          <w:rFonts w:hint="cs"/>
          <w:rtl/>
        </w:rPr>
        <w:t>اگر این باشد دیگر</w:t>
      </w:r>
      <w:r w:rsidR="003F17D1" w:rsidRPr="003C0F08">
        <w:rPr>
          <w:rFonts w:hint="cs"/>
          <w:rtl/>
        </w:rPr>
        <w:t xml:space="preserve"> نمی‌</w:t>
      </w:r>
      <w:r w:rsidRPr="003C0F08">
        <w:rPr>
          <w:rFonts w:hint="cs"/>
          <w:rtl/>
        </w:rPr>
        <w:t>توانید بگویید که اشاره به اقوام قبل است. اقوام قبل که دیگر نیست بلکه قوم نوح یا هود یا صالح است و در هر قومی فرمودند که ما کنا معذبین حتی نبعث رسولاً. جز این نمی‌شود که وقتی خداوند نسبت به آن قوم و بعث رسول خودش می‌فرماید ما کنا معذبین حتی نبعث رسولاً یعنی</w:t>
      </w:r>
      <w:r w:rsidRPr="003C0F08">
        <w:rPr>
          <w:rFonts w:hint="cs"/>
          <w:rtl/>
        </w:rPr>
        <w:t xml:space="preserve"> ما شأنمان نیست که </w:t>
      </w:r>
      <w:r w:rsidR="00A607D0" w:rsidRPr="003C0F08">
        <w:rPr>
          <w:rFonts w:hint="cs"/>
          <w:rtl/>
        </w:rPr>
        <w:t xml:space="preserve">این قوم ها را ما عذاب کنیم مگر </w:t>
      </w:r>
      <w:r w:rsidRPr="003C0F08">
        <w:rPr>
          <w:rFonts w:hint="cs"/>
          <w:rtl/>
        </w:rPr>
        <w:t xml:space="preserve">اینکه </w:t>
      </w:r>
      <w:r w:rsidR="00E31E3F" w:rsidRPr="003C0F08">
        <w:rPr>
          <w:rFonts w:hint="cs"/>
          <w:rtl/>
        </w:rPr>
        <w:t>رسولش را بیاوریم</w:t>
      </w:r>
      <w:r w:rsidRPr="003C0F08">
        <w:rPr>
          <w:rFonts w:hint="cs"/>
          <w:rtl/>
        </w:rPr>
        <w:t xml:space="preserve">. در قوم نوح </w:t>
      </w:r>
      <w:r w:rsidR="00F910D9" w:rsidRPr="003C0F08">
        <w:rPr>
          <w:rFonts w:hint="cs"/>
          <w:rtl/>
        </w:rPr>
        <w:t xml:space="preserve">اشاره به اقوام دیگر ندارد و همان قوم است و نبعث </w:t>
      </w:r>
      <w:r w:rsidR="00B96968" w:rsidRPr="003C0F08">
        <w:rPr>
          <w:rFonts w:hint="cs"/>
          <w:rtl/>
        </w:rPr>
        <w:t>رسولاً آن قوم را. پس خوب دقت کنید که محقق عراقی م</w:t>
      </w:r>
      <w:r w:rsidR="00A607D0" w:rsidRPr="003C0F08">
        <w:rPr>
          <w:rFonts w:hint="cs"/>
          <w:rtl/>
        </w:rPr>
        <w:t>ی</w:t>
      </w:r>
      <w:r w:rsidR="00A607D0" w:rsidRPr="003C0F08">
        <w:rPr>
          <w:rtl/>
        </w:rPr>
        <w:softHyphen/>
      </w:r>
      <w:r w:rsidR="00B96968" w:rsidRPr="003C0F08">
        <w:rPr>
          <w:rFonts w:hint="cs"/>
          <w:rtl/>
        </w:rPr>
        <w:t xml:space="preserve">فرماید قبلیت و ماضویت ما کنا به لحاظ زمان پیغمبر ما و زمان تکلم این آیه نیست تا بگویید که آیه ناظر است به اقوام گذشته بلکه ناظر به خود اقوام است نسبت به </w:t>
      </w:r>
      <w:r w:rsidR="008F317E" w:rsidRPr="003C0F08">
        <w:rPr>
          <w:rFonts w:hint="cs"/>
          <w:rtl/>
        </w:rPr>
        <w:t>«</w:t>
      </w:r>
      <w:r w:rsidR="00B96968" w:rsidRPr="003C0F08">
        <w:rPr>
          <w:rFonts w:hint="cs"/>
          <w:rtl/>
        </w:rPr>
        <w:t>حتی نبعث رسولاً</w:t>
      </w:r>
      <w:r w:rsidR="008F317E" w:rsidRPr="003C0F08">
        <w:rPr>
          <w:rFonts w:hint="cs"/>
          <w:rtl/>
        </w:rPr>
        <w:t>»</w:t>
      </w:r>
      <w:r w:rsidR="00B96968" w:rsidRPr="003C0F08">
        <w:rPr>
          <w:rFonts w:hint="cs"/>
          <w:rtl/>
        </w:rPr>
        <w:t>. بنابراین</w:t>
      </w:r>
      <w:r w:rsidR="003F17D1" w:rsidRPr="003C0F08">
        <w:rPr>
          <w:rFonts w:hint="cs"/>
          <w:rtl/>
        </w:rPr>
        <w:t xml:space="preserve"> نمی‌</w:t>
      </w:r>
      <w:r w:rsidR="00B96968" w:rsidRPr="003C0F08">
        <w:rPr>
          <w:rFonts w:hint="cs"/>
          <w:rtl/>
        </w:rPr>
        <w:t xml:space="preserve">توانیم بگوییم </w:t>
      </w:r>
      <w:r w:rsidR="008F317E" w:rsidRPr="003C0F08">
        <w:rPr>
          <w:rFonts w:hint="cs"/>
          <w:rtl/>
        </w:rPr>
        <w:t>فعل ماضی</w:t>
      </w:r>
      <w:r w:rsidR="00B96968" w:rsidRPr="003C0F08">
        <w:rPr>
          <w:rFonts w:hint="cs"/>
          <w:rtl/>
        </w:rPr>
        <w:t xml:space="preserve"> به معنای اشاره به زمان گذشته است و زمان گذشته</w:t>
      </w:r>
      <w:r w:rsidR="003F17D1" w:rsidRPr="003C0F08">
        <w:rPr>
          <w:rFonts w:hint="cs"/>
          <w:rtl/>
        </w:rPr>
        <w:t xml:space="preserve">‌ای </w:t>
      </w:r>
      <w:r w:rsidR="00B96968" w:rsidRPr="003C0F08">
        <w:rPr>
          <w:rFonts w:hint="cs"/>
          <w:rtl/>
        </w:rPr>
        <w:t xml:space="preserve">نیست. در قوم نوح نسبت به خود قیام و بعث نوح است و در قوم هود نسبت به بعث هود است و </w:t>
      </w:r>
      <w:r w:rsidR="008F317E" w:rsidRPr="003C0F08">
        <w:rPr>
          <w:rFonts w:hint="cs"/>
          <w:rtl/>
        </w:rPr>
        <w:t>همینطور در هر قومی. نسبت به خود قوم هود و نوح</w:t>
      </w:r>
      <w:r w:rsidR="00B96968" w:rsidRPr="003C0F08">
        <w:rPr>
          <w:rFonts w:hint="cs"/>
          <w:rtl/>
        </w:rPr>
        <w:t xml:space="preserve"> که</w:t>
      </w:r>
      <w:r w:rsidR="003F17D1" w:rsidRPr="003C0F08">
        <w:rPr>
          <w:rFonts w:hint="cs"/>
          <w:rtl/>
        </w:rPr>
        <w:t xml:space="preserve"> نمی‌</w:t>
      </w:r>
      <w:r w:rsidR="008F317E" w:rsidRPr="003C0F08">
        <w:rPr>
          <w:rFonts w:hint="cs"/>
          <w:rtl/>
        </w:rPr>
        <w:t>تواند اشاره به زمان ماضی باشد</w:t>
      </w:r>
      <w:r w:rsidR="00B96968" w:rsidRPr="003C0F08">
        <w:rPr>
          <w:rFonts w:hint="cs"/>
          <w:rtl/>
        </w:rPr>
        <w:t xml:space="preserve">، بنابراین یعنی سنت ما جز این نیست. </w:t>
      </w:r>
    </w:p>
    <w:p w14:paraId="0858A48D" w14:textId="77777777" w:rsidR="00A607D0" w:rsidRPr="003C0F08" w:rsidRDefault="00035715" w:rsidP="005B4BCA">
      <w:pPr>
        <w:rPr>
          <w:rtl/>
        </w:rPr>
      </w:pPr>
      <w:r w:rsidRPr="003C0F08">
        <w:rPr>
          <w:rFonts w:hint="cs"/>
          <w:rtl/>
        </w:rPr>
        <w:t>این بیان لطیفی است و این را صاحب منتقی با دقتش پذیرفته است و مرحوم شهید صدر هم پذیرفته است. این می‌شود قرینۀ دیگری بر اینکه م</w:t>
      </w:r>
      <w:r w:rsidRPr="003C0F08">
        <w:rPr>
          <w:rFonts w:hint="cs"/>
          <w:rtl/>
        </w:rPr>
        <w:t>ا کنا معذبین بیان سنت و شأن</w:t>
      </w:r>
      <w:r w:rsidR="003F17D1" w:rsidRPr="003C0F08">
        <w:rPr>
          <w:rFonts w:hint="cs"/>
          <w:rtl/>
        </w:rPr>
        <w:t xml:space="preserve"> می‌</w:t>
      </w:r>
      <w:r w:rsidRPr="003C0F08">
        <w:rPr>
          <w:rFonts w:hint="cs"/>
          <w:rtl/>
        </w:rPr>
        <w:t xml:space="preserve">کند. </w:t>
      </w:r>
    </w:p>
    <w:p w14:paraId="4BAD6BEC" w14:textId="77777777" w:rsidR="00B96968" w:rsidRPr="003C0F08" w:rsidRDefault="00035715" w:rsidP="00F52F93">
      <w:pPr>
        <w:rPr>
          <w:rtl/>
        </w:rPr>
      </w:pPr>
      <w:r w:rsidRPr="003C0F08">
        <w:rPr>
          <w:rFonts w:hint="cs"/>
          <w:rtl/>
        </w:rPr>
        <w:t>دیروز</w:t>
      </w:r>
      <w:r w:rsidR="00F52F93" w:rsidRPr="003C0F08">
        <w:rPr>
          <w:rFonts w:hint="cs"/>
          <w:rtl/>
        </w:rPr>
        <w:t xml:space="preserve"> </w:t>
      </w:r>
      <w:r w:rsidRPr="003C0F08">
        <w:rPr>
          <w:rFonts w:hint="cs"/>
          <w:rtl/>
        </w:rPr>
        <w:t xml:space="preserve">عرض کردم که برخی از فضلا گفتند که شأن نیست بلکه سنت است، یک اشتباهی است چون سنت همان شأن است. سنت یک قانون الهی است یعنی شأن خداوند و سنت او این است لذا انحصاری به قومی دون قوم ندارد و به عذابی دون عذاب ندارد. </w:t>
      </w:r>
    </w:p>
    <w:p w14:paraId="57120723" w14:textId="77777777" w:rsidR="00F52F93" w:rsidRPr="003C0F08" w:rsidRDefault="00035715" w:rsidP="00F52F93">
      <w:pPr>
        <w:rPr>
          <w:rtl/>
        </w:rPr>
      </w:pPr>
      <w:r w:rsidRPr="003C0F08">
        <w:rPr>
          <w:rFonts w:hint="cs"/>
          <w:rtl/>
        </w:rPr>
        <w:lastRenderedPageBreak/>
        <w:t>دو</w:t>
      </w:r>
      <w:r w:rsidRPr="003C0F08">
        <w:rPr>
          <w:rFonts w:hint="cs"/>
          <w:rtl/>
        </w:rPr>
        <w:t xml:space="preserve"> قرینه هم در بیان استاد ما حضرت آیت الله وحید حفظه الله آمده است که ایشان بعد از اشکال به کسانی که گفتند شأنیت است، گفته</w:t>
      </w:r>
      <w:r w:rsidR="003F17D1" w:rsidRPr="003C0F08">
        <w:rPr>
          <w:rFonts w:hint="cs"/>
          <w:rtl/>
        </w:rPr>
        <w:t xml:space="preserve">‌‌‌اند </w:t>
      </w:r>
      <w:r w:rsidRPr="003C0F08">
        <w:rPr>
          <w:rFonts w:hint="cs"/>
          <w:rtl/>
        </w:rPr>
        <w:t>حق مط</w:t>
      </w:r>
      <w:r w:rsidR="006320D4" w:rsidRPr="003C0F08">
        <w:rPr>
          <w:rFonts w:hint="cs"/>
          <w:rtl/>
        </w:rPr>
        <w:t>لب این است که ما دو قرینه داریم؛ یک قرینه داخلی و یک قرینه خارجی بر اینکه نفی استحقاق می‌شود نه نفی فعلیت. من اجمالاً اشاره</w:t>
      </w:r>
      <w:r w:rsidR="003F17D1" w:rsidRPr="003C0F08">
        <w:rPr>
          <w:rFonts w:hint="cs"/>
          <w:rtl/>
        </w:rPr>
        <w:t xml:space="preserve"> می‌</w:t>
      </w:r>
      <w:r w:rsidR="006320D4" w:rsidRPr="003C0F08">
        <w:rPr>
          <w:rFonts w:hint="cs"/>
          <w:rtl/>
        </w:rPr>
        <w:t>کنم تا بحث مفصل آن در جلسۀ بعد</w:t>
      </w:r>
      <w:r w:rsidRPr="003C0F08">
        <w:rPr>
          <w:rFonts w:hint="cs"/>
          <w:rtl/>
        </w:rPr>
        <w:t xml:space="preserve"> بیان کنیم</w:t>
      </w:r>
      <w:r w:rsidR="006320D4" w:rsidRPr="003C0F08">
        <w:rPr>
          <w:rFonts w:hint="cs"/>
          <w:rtl/>
        </w:rPr>
        <w:t>.</w:t>
      </w:r>
    </w:p>
    <w:p w14:paraId="69A8B1B7" w14:textId="77777777" w:rsidR="00F52F93" w:rsidRPr="003C0F08" w:rsidRDefault="00035715" w:rsidP="00EA6F26">
      <w:pPr>
        <w:pStyle w:val="Heading3"/>
        <w:rPr>
          <w:rtl/>
        </w:rPr>
      </w:pPr>
      <w:bookmarkStart w:id="1115" w:name="_Toc74865208"/>
      <w:r w:rsidRPr="003C0F08">
        <w:rPr>
          <w:rFonts w:hint="cs"/>
          <w:rtl/>
        </w:rPr>
        <w:t xml:space="preserve">5. </w:t>
      </w:r>
      <w:r w:rsidR="00EA6F26" w:rsidRPr="003C0F08">
        <w:rPr>
          <w:rFonts w:hint="cs"/>
          <w:rtl/>
        </w:rPr>
        <w:t>حکم عقلی بدیهی بر نفی استحقاق</w:t>
      </w:r>
      <w:bookmarkEnd w:id="1115"/>
    </w:p>
    <w:p w14:paraId="07B697D2" w14:textId="77777777" w:rsidR="00576E7C" w:rsidRPr="003C0F08" w:rsidRDefault="00035715" w:rsidP="008F317E">
      <w:pPr>
        <w:rPr>
          <w:rtl/>
        </w:rPr>
      </w:pPr>
      <w:r w:rsidRPr="003C0F08">
        <w:rPr>
          <w:rFonts w:hint="cs"/>
          <w:rtl/>
        </w:rPr>
        <w:t xml:space="preserve"> قرینۀ خارجی عبارت است از اینکه </w:t>
      </w:r>
      <w:r w:rsidR="008F317E" w:rsidRPr="003C0F08">
        <w:rPr>
          <w:rFonts w:hint="cs"/>
          <w:rtl/>
        </w:rPr>
        <w:t>نفس بعثت به عنوان یک واقعه و حادثه موضوعیت ندارد</w:t>
      </w:r>
      <w:r w:rsidR="003F17D1" w:rsidRPr="003C0F08">
        <w:rPr>
          <w:rFonts w:hint="cs"/>
          <w:rtl/>
        </w:rPr>
        <w:t xml:space="preserve"> </w:t>
      </w:r>
      <w:r w:rsidR="008F317E" w:rsidRPr="003C0F08">
        <w:rPr>
          <w:rFonts w:hint="cs"/>
          <w:rtl/>
        </w:rPr>
        <w:t>چون</w:t>
      </w:r>
      <w:r w:rsidRPr="003C0F08">
        <w:rPr>
          <w:rFonts w:hint="cs"/>
          <w:rtl/>
        </w:rPr>
        <w:t xml:space="preserve"> تناسبی ندارد که صرف بعثت موجب عذاب شود، </w:t>
      </w:r>
      <w:r w:rsidR="008F317E" w:rsidRPr="003C0F08">
        <w:rPr>
          <w:rFonts w:hint="cs"/>
          <w:rtl/>
        </w:rPr>
        <w:t>فلذا</w:t>
      </w:r>
      <w:r w:rsidRPr="003C0F08">
        <w:rPr>
          <w:rFonts w:hint="cs"/>
          <w:rtl/>
        </w:rPr>
        <w:t xml:space="preserve"> مقصود از بعثت یعنی بیان الحکم و اتمام الحجة. لبّش این می‌شود که قبل از بیان ما عذاب</w:t>
      </w:r>
      <w:r w:rsidR="003F17D1" w:rsidRPr="003C0F08">
        <w:rPr>
          <w:rFonts w:hint="cs"/>
          <w:rtl/>
        </w:rPr>
        <w:t xml:space="preserve"> نمی‌</w:t>
      </w:r>
      <w:r w:rsidRPr="003C0F08">
        <w:rPr>
          <w:rFonts w:hint="cs"/>
          <w:rtl/>
        </w:rPr>
        <w:t>کنیم. ایشان می‌گوید این مفادش همان مفاد قبح عقاب بلا بیان است که قبل از بیان ما عذاب</w:t>
      </w:r>
      <w:r w:rsidR="003F17D1" w:rsidRPr="003C0F08">
        <w:rPr>
          <w:rFonts w:hint="cs"/>
          <w:rtl/>
        </w:rPr>
        <w:t xml:space="preserve"> نمی‌</w:t>
      </w:r>
      <w:r w:rsidRPr="003C0F08">
        <w:rPr>
          <w:rFonts w:hint="cs"/>
          <w:rtl/>
        </w:rPr>
        <w:t>کنیم؛ چون عقل حاکم است که قبل از بیان اصلاً استحقاق نیست. شارع هم خودش عاقل اس</w:t>
      </w:r>
      <w:r w:rsidRPr="003C0F08">
        <w:rPr>
          <w:rFonts w:hint="cs"/>
          <w:rtl/>
        </w:rPr>
        <w:t>ت و این قرینۀ عقلی قرینۀ همراه است چون از آن عقلی</w:t>
      </w:r>
      <w:r w:rsidRPr="003C0F08">
        <w:rPr>
          <w:rtl/>
        </w:rPr>
        <w:softHyphen/>
      </w:r>
      <w:r w:rsidRPr="003C0F08">
        <w:rPr>
          <w:rFonts w:hint="cs"/>
          <w:rtl/>
        </w:rPr>
        <w:t>ها نیست که با بحث و نظر و استدلال است بلکه یک حکم عقلی بدیهی است مثل قرینۀ متصله است. با توجه به اینکه عقل همۀ ما می‌گوید بدون بیان اصل استحقاق نیست، وقتی خداوند می‌فرماید ما کنا معذبین</w:t>
      </w:r>
      <w:r w:rsidR="003F17D1" w:rsidRPr="003C0F08">
        <w:rPr>
          <w:rFonts w:hint="cs"/>
          <w:rtl/>
        </w:rPr>
        <w:t xml:space="preserve"> نمی‌</w:t>
      </w:r>
      <w:r w:rsidRPr="003C0F08">
        <w:rPr>
          <w:rFonts w:hint="cs"/>
          <w:rtl/>
        </w:rPr>
        <w:t>توانیم بگوییم که</w:t>
      </w:r>
      <w:r w:rsidRPr="003C0F08">
        <w:rPr>
          <w:rFonts w:hint="cs"/>
          <w:rtl/>
        </w:rPr>
        <w:t xml:space="preserve"> این ما کنا معذبین صرفاً فعلیت </w:t>
      </w:r>
      <w:r w:rsidR="00A30C59" w:rsidRPr="003C0F08">
        <w:rPr>
          <w:rFonts w:hint="cs"/>
          <w:rtl/>
        </w:rPr>
        <w:t xml:space="preserve">عذاب </w:t>
      </w:r>
      <w:r w:rsidRPr="003C0F08">
        <w:rPr>
          <w:rFonts w:hint="cs"/>
          <w:rtl/>
        </w:rPr>
        <w:t>را نفی</w:t>
      </w:r>
      <w:r w:rsidR="003F17D1" w:rsidRPr="003C0F08">
        <w:rPr>
          <w:rFonts w:hint="cs"/>
          <w:rtl/>
        </w:rPr>
        <w:t xml:space="preserve"> می‌</w:t>
      </w:r>
      <w:r w:rsidRPr="003C0F08">
        <w:rPr>
          <w:rFonts w:hint="cs"/>
          <w:rtl/>
        </w:rPr>
        <w:t>کند. همه</w:t>
      </w:r>
      <w:r w:rsidR="003F17D1" w:rsidRPr="003C0F08">
        <w:rPr>
          <w:rFonts w:hint="cs"/>
          <w:rtl/>
        </w:rPr>
        <w:t xml:space="preserve"> می‌</w:t>
      </w:r>
      <w:r w:rsidRPr="003C0F08">
        <w:rPr>
          <w:rFonts w:hint="cs"/>
          <w:rtl/>
        </w:rPr>
        <w:t xml:space="preserve">دانند که استحقاق هم نیست. بنابراین ما باید این آیۀ شریفه را حمل کنیم بر همین معنای عقلی. </w:t>
      </w:r>
    </w:p>
    <w:p w14:paraId="02EAFAB5" w14:textId="77777777" w:rsidR="006320D4" w:rsidRPr="003C0F08" w:rsidRDefault="00035715" w:rsidP="00F52F93">
      <w:pPr>
        <w:rPr>
          <w:rtl/>
        </w:rPr>
      </w:pPr>
      <w:r w:rsidRPr="003C0F08">
        <w:rPr>
          <w:rFonts w:hint="cs"/>
          <w:rtl/>
        </w:rPr>
        <w:t>فرمایش ایشان این است که بعد از اینکه ما نبعث رسولاً را کنایه از بیان گرفتیم؛ و لاریب فی حکم العقل بقبح العقا</w:t>
      </w:r>
      <w:r w:rsidRPr="003C0F08">
        <w:rPr>
          <w:rFonts w:hint="cs"/>
          <w:rtl/>
        </w:rPr>
        <w:t>ب</w:t>
      </w:r>
      <w:r w:rsidR="00080BFA" w:rsidRPr="003C0F08">
        <w:rPr>
          <w:rFonts w:hint="cs"/>
          <w:rtl/>
        </w:rPr>
        <w:t xml:space="preserve"> بلا بیان و حیث ان حکمه هذا</w:t>
      </w:r>
      <w:r w:rsidRPr="003C0F08">
        <w:rPr>
          <w:rFonts w:hint="cs"/>
          <w:rtl/>
        </w:rPr>
        <w:t xml:space="preserve"> </w:t>
      </w:r>
      <w:r w:rsidR="00080BFA" w:rsidRPr="003C0F08">
        <w:rPr>
          <w:rFonts w:hint="cs"/>
          <w:rtl/>
        </w:rPr>
        <w:t xml:space="preserve">من الاحکام العقلیه غیر محتاجة الی النظر و اقامة البرهان کان قرینة عقلیة متصلة دالة علی ان نفی الفعلیة انما یکون من ناحیة </w:t>
      </w:r>
      <w:r w:rsidR="003F17D1" w:rsidRPr="003C0F08">
        <w:rPr>
          <w:rFonts w:hint="cs"/>
          <w:rtl/>
        </w:rPr>
        <w:t>نفی الاستحقاق.</w:t>
      </w:r>
    </w:p>
    <w:p w14:paraId="0BA093B3" w14:textId="77777777" w:rsidR="003F17D1" w:rsidRPr="003C0F08" w:rsidRDefault="00035715" w:rsidP="005B4BCA">
      <w:pPr>
        <w:rPr>
          <w:rtl/>
        </w:rPr>
      </w:pPr>
      <w:r w:rsidRPr="003C0F08">
        <w:rPr>
          <w:rFonts w:hint="cs"/>
          <w:rtl/>
        </w:rPr>
        <w:t xml:space="preserve">این یک بحثی دارد که ان شاء الله جلسۀ بعد بیان خواهیم کرد. </w:t>
      </w:r>
      <w:r w:rsidRPr="003C0F08">
        <w:rPr>
          <w:rtl/>
        </w:rPr>
        <w:tab/>
      </w:r>
    </w:p>
    <w:p w14:paraId="2A4EF85F" w14:textId="77777777" w:rsidR="007712CB" w:rsidRPr="003C0F08" w:rsidRDefault="00035715" w:rsidP="009E797F">
      <w:pPr>
        <w:spacing w:before="0" w:line="240" w:lineRule="auto"/>
        <w:ind w:firstLine="0"/>
        <w:rPr>
          <w:rtl/>
        </w:rPr>
      </w:pPr>
      <w:r w:rsidRPr="003C0F08">
        <w:rPr>
          <w:rtl/>
        </w:rPr>
        <w:tab/>
      </w:r>
      <w:r w:rsidR="00D902F9" w:rsidRPr="003C0F08">
        <w:rPr>
          <w:rtl/>
        </w:rPr>
        <w:tab/>
      </w:r>
      <w:r w:rsidR="00A80F01" w:rsidRPr="003C0F08">
        <w:rPr>
          <w:rtl/>
        </w:rPr>
        <w:tab/>
      </w:r>
    </w:p>
    <w:p w14:paraId="329B23C7" w14:textId="77777777" w:rsidR="005776DF" w:rsidRPr="003C0F08" w:rsidRDefault="00035715" w:rsidP="00FF0D8B">
      <w:pPr>
        <w:spacing w:before="0" w:line="240" w:lineRule="auto"/>
        <w:ind w:firstLine="0"/>
        <w:jc w:val="right"/>
        <w:rPr>
          <w:b/>
          <w:bCs/>
          <w:color w:val="00B050"/>
          <w:rtl/>
        </w:r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04B85AA2" w14:textId="77777777" w:rsidR="005776DF" w:rsidRPr="003C0F08" w:rsidRDefault="005776DF" w:rsidP="005776DF">
      <w:pPr>
        <w:rPr>
          <w:rtl/>
        </w:rPr>
      </w:pPr>
    </w:p>
    <w:p w14:paraId="2F799FB4" w14:textId="77777777" w:rsidR="00CC6F6C" w:rsidRPr="003C0F08" w:rsidRDefault="00CC6F6C" w:rsidP="00B234C3">
      <w:pPr>
        <w:ind w:firstLine="0"/>
        <w:rPr>
          <w:rtl/>
        </w:rPr>
        <w:sectPr w:rsidR="00CC6F6C" w:rsidRPr="003C0F08" w:rsidSect="0010049B">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67F089FA"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02FFBA80" wp14:editId="27A27148">
            <wp:extent cx="723899" cy="241300"/>
            <wp:effectExtent l="0" t="0" r="635" b="6350"/>
            <wp:docPr id="12884400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44000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11EA2C41" w14:textId="77777777" w:rsidR="00FD4E27"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74945853" w:history="1">
        <w:r w:rsidRPr="003C0F08">
          <w:rPr>
            <w:rStyle w:val="Hyperlink"/>
            <w:noProof/>
            <w:rtl/>
          </w:rPr>
          <w:t>ادل</w:t>
        </w:r>
        <w:r w:rsidRPr="003C0F08">
          <w:rPr>
            <w:rStyle w:val="Hyperlink"/>
            <w:rFonts w:hint="cs"/>
            <w:noProof/>
            <w:rtl/>
          </w:rPr>
          <w:t>ۀ</w:t>
        </w:r>
        <w:r w:rsidRPr="003C0F08">
          <w:rPr>
            <w:rStyle w:val="Hyperlink"/>
            <w:noProof/>
            <w:rtl/>
          </w:rPr>
          <w:t xml:space="preserve"> برائت شرع</w:t>
        </w:r>
        <w:r w:rsidRPr="003C0F08">
          <w:rPr>
            <w:rStyle w:val="Hyperlink"/>
            <w:rFonts w:hint="cs"/>
            <w:noProof/>
            <w:rtl/>
          </w:rPr>
          <w:t>ی</w:t>
        </w:r>
        <w:r w:rsidRPr="003C0F08">
          <w:rPr>
            <w:rStyle w:val="Hyperlink"/>
            <w:noProof/>
            <w:rtl/>
          </w:rPr>
          <w:t>: آ</w:t>
        </w:r>
        <w:r w:rsidRPr="003C0F08">
          <w:rPr>
            <w:rStyle w:val="Hyperlink"/>
            <w:rFonts w:hint="cs"/>
            <w:noProof/>
            <w:rtl/>
          </w:rPr>
          <w:t>یۀ</w:t>
        </w:r>
        <w:r w:rsidRPr="003C0F08">
          <w:rPr>
            <w:rStyle w:val="Hyperlink"/>
            <w:noProof/>
            <w:rtl/>
          </w:rPr>
          <w:t xml:space="preserve"> «</w:t>
        </w:r>
        <w:r w:rsidRPr="003C0F08">
          <w:rPr>
            <w:rStyle w:val="Hyperlink"/>
            <w:rFonts w:cs="NoorLotus"/>
            <w:noProof/>
            <w:rtl/>
          </w:rPr>
          <w:t>وَمَا كُنَّا مُعَذِّبِينَ</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Toc74945853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C0C66" w:rsidRPr="003C0F08">
          <w:rPr>
            <w:noProof/>
            <w:webHidden/>
            <w:rtl/>
          </w:rPr>
          <w:t>2</w:t>
        </w:r>
        <w:r w:rsidRPr="003C0F08">
          <w:rPr>
            <w:rStyle w:val="Hyperlink"/>
            <w:noProof/>
            <w:rtl/>
          </w:rPr>
          <w:fldChar w:fldCharType="end"/>
        </w:r>
      </w:hyperlink>
    </w:p>
    <w:p w14:paraId="5FB06F1C" w14:textId="77777777" w:rsidR="00FD4E27"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4945854" w:history="1">
        <w:r w:rsidRPr="003C0F08">
          <w:rPr>
            <w:rStyle w:val="Hyperlink"/>
            <w:noProof/>
            <w:rtl/>
          </w:rPr>
          <w:t>خلاصه بحث گذشته (قرائن استظهار شأن</w:t>
        </w:r>
        <w:r w:rsidRPr="003C0F08">
          <w:rPr>
            <w:rStyle w:val="Hyperlink"/>
            <w:rFonts w:hint="cs"/>
            <w:noProof/>
            <w:rtl/>
          </w:rPr>
          <w:t>ی</w:t>
        </w:r>
        <w:r w:rsidRPr="003C0F08">
          <w:rPr>
            <w:rStyle w:val="Hyperlink"/>
            <w:rFonts w:hint="eastAsia"/>
            <w:noProof/>
            <w:rtl/>
          </w:rPr>
          <w:t>ت</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Toc74945854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C0C66" w:rsidRPr="003C0F08">
          <w:rPr>
            <w:noProof/>
            <w:webHidden/>
            <w:rtl/>
          </w:rPr>
          <w:t>2</w:t>
        </w:r>
        <w:r w:rsidRPr="003C0F08">
          <w:rPr>
            <w:rStyle w:val="Hyperlink"/>
            <w:noProof/>
            <w:rtl/>
          </w:rPr>
          <w:fldChar w:fldCharType="end"/>
        </w:r>
      </w:hyperlink>
    </w:p>
    <w:p w14:paraId="0EA3798A" w14:textId="77777777" w:rsidR="00FD4E27"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4945855" w:history="1">
        <w:r w:rsidRPr="003C0F08">
          <w:rPr>
            <w:rStyle w:val="Hyperlink"/>
            <w:noProof/>
            <w:rtl/>
          </w:rPr>
          <w:t>قرائن ادعا</w:t>
        </w:r>
        <w:r w:rsidRPr="003C0F08">
          <w:rPr>
            <w:rStyle w:val="Hyperlink"/>
            <w:rFonts w:hint="cs"/>
            <w:noProof/>
            <w:rtl/>
          </w:rPr>
          <w:t>یی</w:t>
        </w:r>
        <w:r w:rsidRPr="003C0F08">
          <w:rPr>
            <w:rStyle w:val="Hyperlink"/>
            <w:noProof/>
            <w:rtl/>
          </w:rPr>
          <w:t xml:space="preserve"> آ</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الله وح</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حفظه الله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Toc74945855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C0C66" w:rsidRPr="003C0F08">
          <w:rPr>
            <w:noProof/>
            <w:webHidden/>
            <w:rtl/>
          </w:rPr>
          <w:t>2</w:t>
        </w:r>
        <w:r w:rsidRPr="003C0F08">
          <w:rPr>
            <w:rStyle w:val="Hyperlink"/>
            <w:noProof/>
            <w:rtl/>
          </w:rPr>
          <w:fldChar w:fldCharType="end"/>
        </w:r>
      </w:hyperlink>
    </w:p>
    <w:p w14:paraId="307A59FB" w14:textId="77777777" w:rsidR="00FD4E27"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74945856" w:history="1">
        <w:r w:rsidRPr="003C0F08">
          <w:rPr>
            <w:rStyle w:val="Hyperlink"/>
            <w:noProof/>
            <w:rtl/>
          </w:rPr>
          <w:t>1. قر</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ۀ</w:t>
        </w:r>
        <w:r w:rsidRPr="003C0F08">
          <w:rPr>
            <w:rStyle w:val="Hyperlink"/>
            <w:noProof/>
            <w:rtl/>
          </w:rPr>
          <w:t xml:space="preserve"> داخل</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Toc74945856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C0C66" w:rsidRPr="003C0F08">
          <w:rPr>
            <w:noProof/>
            <w:webHidden/>
            <w:rtl/>
          </w:rPr>
          <w:t>2</w:t>
        </w:r>
        <w:r w:rsidRPr="003C0F08">
          <w:rPr>
            <w:rStyle w:val="Hyperlink"/>
            <w:noProof/>
            <w:rtl/>
          </w:rPr>
          <w:fldChar w:fldCharType="end"/>
        </w:r>
      </w:hyperlink>
    </w:p>
    <w:p w14:paraId="60DACA86" w14:textId="77777777" w:rsidR="00FD4E27"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74945857" w:history="1">
        <w:r w:rsidRPr="003C0F08">
          <w:rPr>
            <w:rStyle w:val="Hyperlink"/>
            <w:noProof/>
            <w:rtl/>
          </w:rPr>
          <w:t>نقد: عدم اثبات برائت شرع</w:t>
        </w:r>
        <w:r w:rsidRPr="003C0F08">
          <w:rPr>
            <w:rStyle w:val="Hyperlink"/>
            <w:rFonts w:hint="cs"/>
            <w:noProof/>
            <w:rtl/>
          </w:rPr>
          <w:t>ی</w:t>
        </w:r>
        <w:r w:rsidRPr="003C0F08">
          <w:rPr>
            <w:rStyle w:val="Hyperlink"/>
            <w:noProof/>
            <w:rtl/>
          </w:rPr>
          <w:t xml:space="preserve"> با تمسک به ادل</w:t>
        </w:r>
        <w:r w:rsidRPr="003C0F08">
          <w:rPr>
            <w:rStyle w:val="Hyperlink"/>
            <w:rFonts w:hint="cs"/>
            <w:noProof/>
            <w:rtl/>
          </w:rPr>
          <w:t>ۀ</w:t>
        </w:r>
        <w:r w:rsidRPr="003C0F08">
          <w:rPr>
            <w:rStyle w:val="Hyperlink"/>
            <w:noProof/>
            <w:rtl/>
          </w:rPr>
          <w:t xml:space="preserve"> ارشاد</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Toc74945857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C0C66" w:rsidRPr="003C0F08">
          <w:rPr>
            <w:noProof/>
            <w:webHidden/>
            <w:rtl/>
          </w:rPr>
          <w:t>2</w:t>
        </w:r>
        <w:r w:rsidRPr="003C0F08">
          <w:rPr>
            <w:rStyle w:val="Hyperlink"/>
            <w:noProof/>
            <w:rtl/>
          </w:rPr>
          <w:fldChar w:fldCharType="end"/>
        </w:r>
      </w:hyperlink>
    </w:p>
    <w:p w14:paraId="44985670" w14:textId="77777777" w:rsidR="00FD4E27"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74945858" w:history="1">
        <w:r w:rsidRPr="003C0F08">
          <w:rPr>
            <w:rStyle w:val="Hyperlink"/>
            <w:noProof/>
            <w:rtl/>
          </w:rPr>
          <w:t>2. قر</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ۀ</w:t>
        </w:r>
        <w:r w:rsidRPr="003C0F08">
          <w:rPr>
            <w:rStyle w:val="Hyperlink"/>
            <w:noProof/>
            <w:rtl/>
          </w:rPr>
          <w:t xml:space="preserve"> خارج</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Toc74945858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C0C66" w:rsidRPr="003C0F08">
          <w:rPr>
            <w:noProof/>
            <w:webHidden/>
            <w:rtl/>
          </w:rPr>
          <w:t>3</w:t>
        </w:r>
        <w:r w:rsidRPr="003C0F08">
          <w:rPr>
            <w:rStyle w:val="Hyperlink"/>
            <w:noProof/>
            <w:rtl/>
          </w:rPr>
          <w:fldChar w:fldCharType="end"/>
        </w:r>
      </w:hyperlink>
    </w:p>
    <w:p w14:paraId="2338E5C6" w14:textId="77777777" w:rsidR="00FD4E27"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74945859" w:history="1">
        <w:r w:rsidRPr="003C0F08">
          <w:rPr>
            <w:rStyle w:val="Hyperlink"/>
            <w:noProof/>
            <w:rtl/>
          </w:rPr>
          <w:t>نقد: عدم توج</w:t>
        </w:r>
        <w:r w:rsidRPr="003C0F08">
          <w:rPr>
            <w:rStyle w:val="Hyperlink"/>
            <w:rFonts w:hint="cs"/>
            <w:noProof/>
            <w:rtl/>
          </w:rPr>
          <w:t>ی</w:t>
        </w:r>
        <w:r w:rsidRPr="003C0F08">
          <w:rPr>
            <w:rStyle w:val="Hyperlink"/>
            <w:rFonts w:hint="eastAsia"/>
            <w:noProof/>
            <w:rtl/>
          </w:rPr>
          <w:t>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Toc74945859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C0C66" w:rsidRPr="003C0F08">
          <w:rPr>
            <w:noProof/>
            <w:webHidden/>
            <w:rtl/>
          </w:rPr>
          <w:t>4</w:t>
        </w:r>
        <w:r w:rsidRPr="003C0F08">
          <w:rPr>
            <w:rStyle w:val="Hyperlink"/>
            <w:noProof/>
            <w:rtl/>
          </w:rPr>
          <w:fldChar w:fldCharType="end"/>
        </w:r>
      </w:hyperlink>
    </w:p>
    <w:p w14:paraId="58D3A3A9" w14:textId="77777777" w:rsidR="00FD4E27"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4945860" w:history="1">
        <w:r w:rsidRPr="003C0F08">
          <w:rPr>
            <w:rStyle w:val="Hyperlink"/>
            <w:noProof/>
            <w:rtl/>
          </w:rPr>
          <w:t>جمع بند</w:t>
        </w:r>
        <w:r w:rsidRPr="003C0F08">
          <w:rPr>
            <w:rStyle w:val="Hyperlink"/>
            <w:rFonts w:hint="cs"/>
            <w:noProof/>
            <w:rtl/>
          </w:rPr>
          <w:t>ی</w:t>
        </w:r>
        <w:r w:rsidRPr="003C0F08">
          <w:rPr>
            <w:rStyle w:val="Hyperlink"/>
            <w:noProof/>
            <w:rtl/>
          </w:rPr>
          <w:t xml:space="preserve"> کلام در قرائن استظهار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Toc74945860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C0C66" w:rsidRPr="003C0F08">
          <w:rPr>
            <w:noProof/>
            <w:webHidden/>
            <w:rtl/>
          </w:rPr>
          <w:t>5</w:t>
        </w:r>
        <w:r w:rsidRPr="003C0F08">
          <w:rPr>
            <w:rStyle w:val="Hyperlink"/>
            <w:noProof/>
            <w:rtl/>
          </w:rPr>
          <w:fldChar w:fldCharType="end"/>
        </w:r>
      </w:hyperlink>
    </w:p>
    <w:p w14:paraId="4A3A7637" w14:textId="77777777" w:rsidR="00FD4E27" w:rsidRPr="003C0F08" w:rsidRDefault="00035715">
      <w:pPr>
        <w:pStyle w:val="TOC1"/>
        <w:rPr>
          <w:rFonts w:asciiTheme="minorHAnsi" w:eastAsiaTheme="minorEastAsia" w:hAnsiTheme="minorHAnsi" w:cstheme="minorBidi"/>
          <w:noProof/>
          <w:color w:val="auto"/>
          <w:szCs w:val="22"/>
          <w:rtl/>
        </w:rPr>
      </w:pPr>
      <w:hyperlink w:anchor="_Toc74945861" w:history="1">
        <w:r w:rsidRPr="003C0F08">
          <w:rPr>
            <w:rStyle w:val="Hyperlink"/>
            <w:noProof/>
            <w:rtl/>
          </w:rPr>
          <w:t>جواب دوم از اشکالات: اولو</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قطع</w:t>
        </w:r>
        <w:r w:rsidRPr="003C0F08">
          <w:rPr>
            <w:rStyle w:val="Hyperlink"/>
            <w:rFonts w:hint="cs"/>
            <w:noProof/>
            <w:rtl/>
          </w:rPr>
          <w:t>ی</w:t>
        </w:r>
        <w:r w:rsidRPr="003C0F08">
          <w:rPr>
            <w:rStyle w:val="Hyperlink"/>
            <w:rFonts w:hint="eastAsia"/>
            <w:noProof/>
            <w:rtl/>
          </w:rPr>
          <w:t>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Toc74945861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C0C66" w:rsidRPr="003C0F08">
          <w:rPr>
            <w:noProof/>
            <w:webHidden/>
            <w:rtl/>
          </w:rPr>
          <w:t>5</w:t>
        </w:r>
        <w:r w:rsidRPr="003C0F08">
          <w:rPr>
            <w:rStyle w:val="Hyperlink"/>
            <w:noProof/>
            <w:rtl/>
          </w:rPr>
          <w:fldChar w:fldCharType="end"/>
        </w:r>
      </w:hyperlink>
    </w:p>
    <w:p w14:paraId="3FD6046E" w14:textId="77777777" w:rsidR="00FD4E27"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4945862" w:history="1">
        <w:r w:rsidRPr="003C0F08">
          <w:rPr>
            <w:rStyle w:val="Hyperlink"/>
            <w:noProof/>
            <w:rtl/>
          </w:rPr>
          <w:t>نقد و بررس</w:t>
        </w:r>
        <w:r w:rsidRPr="003C0F08">
          <w:rPr>
            <w:rStyle w:val="Hyperlink"/>
            <w:rFonts w:hint="cs"/>
            <w:noProof/>
            <w:rtl/>
          </w:rPr>
          <w:t>ی</w:t>
        </w:r>
        <w:r w:rsidRPr="003C0F08">
          <w:rPr>
            <w:rStyle w:val="Hyperlink"/>
            <w:noProof/>
            <w:rtl/>
          </w:rPr>
          <w:t xml:space="preserve"> بيان اولويت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Toc74945862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C0C66" w:rsidRPr="003C0F08">
          <w:rPr>
            <w:noProof/>
            <w:webHidden/>
            <w:rtl/>
          </w:rPr>
          <w:t>6</w:t>
        </w:r>
        <w:r w:rsidRPr="003C0F08">
          <w:rPr>
            <w:rStyle w:val="Hyperlink"/>
            <w:noProof/>
            <w:rtl/>
          </w:rPr>
          <w:fldChar w:fldCharType="end"/>
        </w:r>
      </w:hyperlink>
    </w:p>
    <w:p w14:paraId="1074D1BF" w14:textId="77777777" w:rsidR="00FD4E27"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4945863" w:history="1">
        <w:r w:rsidRPr="003C0F08">
          <w:rPr>
            <w:rStyle w:val="Hyperlink"/>
            <w:noProof/>
            <w:rtl/>
          </w:rPr>
          <w:t>تصح</w:t>
        </w:r>
        <w:r w:rsidRPr="003C0F08">
          <w:rPr>
            <w:rStyle w:val="Hyperlink"/>
            <w:rFonts w:hint="cs"/>
            <w:noProof/>
            <w:rtl/>
          </w:rPr>
          <w:t>ی</w:t>
        </w:r>
        <w:r w:rsidRPr="003C0F08">
          <w:rPr>
            <w:rStyle w:val="Hyperlink"/>
            <w:rFonts w:hint="eastAsia"/>
            <w:noProof/>
            <w:rtl/>
          </w:rPr>
          <w:t>ح</w:t>
        </w:r>
        <w:r w:rsidRPr="003C0F08">
          <w:rPr>
            <w:rStyle w:val="Hyperlink"/>
            <w:noProof/>
            <w:rtl/>
          </w:rPr>
          <w:t xml:space="preserve"> 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اولو</w:t>
        </w:r>
        <w:r w:rsidRPr="003C0F08">
          <w:rPr>
            <w:rStyle w:val="Hyperlink"/>
            <w:rFonts w:hint="cs"/>
            <w:noProof/>
            <w:rtl/>
          </w:rPr>
          <w:t>ی</w:t>
        </w:r>
        <w:r w:rsidRPr="003C0F08">
          <w:rPr>
            <w:rStyle w:val="Hyperlink"/>
            <w:rFonts w:hint="eastAsia"/>
            <w:noProof/>
            <w:rtl/>
          </w:rPr>
          <w:t>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Toc74945863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C0C66" w:rsidRPr="003C0F08">
          <w:rPr>
            <w:noProof/>
            <w:webHidden/>
            <w:rtl/>
          </w:rPr>
          <w:t>7</w:t>
        </w:r>
        <w:r w:rsidRPr="003C0F08">
          <w:rPr>
            <w:rStyle w:val="Hyperlink"/>
            <w:noProof/>
            <w:rtl/>
          </w:rPr>
          <w:fldChar w:fldCharType="end"/>
        </w:r>
      </w:hyperlink>
    </w:p>
    <w:p w14:paraId="6C9F416F" w14:textId="77777777" w:rsidR="00FD4E27"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74945864" w:history="1">
        <w:r w:rsidRPr="003C0F08">
          <w:rPr>
            <w:rStyle w:val="Hyperlink"/>
            <w:noProof/>
            <w:rtl/>
          </w:rPr>
          <w:t>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صاحب منتق</w:t>
        </w:r>
        <w:r w:rsidRPr="003C0F08">
          <w:rPr>
            <w:rStyle w:val="Hyperlink"/>
            <w:rFonts w:hint="cs"/>
            <w:noProof/>
            <w:rtl/>
          </w:rPr>
          <w:t>ی</w:t>
        </w:r>
        <w:r w:rsidRPr="003C0F08">
          <w:rPr>
            <w:rStyle w:val="Hyperlink"/>
            <w:noProof/>
            <w:rtl/>
          </w:rPr>
          <w:t xml:space="preserve"> در اولو</w:t>
        </w:r>
        <w:r w:rsidRPr="003C0F08">
          <w:rPr>
            <w:rStyle w:val="Hyperlink"/>
            <w:rFonts w:hint="cs"/>
            <w:noProof/>
            <w:rtl/>
          </w:rPr>
          <w:t>ی</w:t>
        </w:r>
        <w:r w:rsidRPr="003C0F08">
          <w:rPr>
            <w:rStyle w:val="Hyperlink"/>
            <w:rFonts w:hint="eastAsia"/>
            <w:noProof/>
            <w:rtl/>
          </w:rPr>
          <w:t>ت</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Toc74945864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9C0C66" w:rsidRPr="003C0F08">
          <w:rPr>
            <w:noProof/>
            <w:webHidden/>
            <w:rtl/>
          </w:rPr>
          <w:t>7</w:t>
        </w:r>
        <w:r w:rsidRPr="003C0F08">
          <w:rPr>
            <w:rStyle w:val="Hyperlink"/>
            <w:noProof/>
            <w:rtl/>
          </w:rPr>
          <w:fldChar w:fldCharType="end"/>
        </w:r>
      </w:hyperlink>
    </w:p>
    <w:p w14:paraId="349E303E" w14:textId="77777777" w:rsidR="001562FB" w:rsidRPr="003C0F08" w:rsidRDefault="00035715" w:rsidP="00A13DC4">
      <w:pPr>
        <w:ind w:firstLine="0"/>
        <w:sectPr w:rsidR="001562FB" w:rsidRPr="003C0F08" w:rsidSect="0010049B">
          <w:headerReference w:type="default" r:id="rId152"/>
          <w:footerReference w:type="default" r:id="rId153"/>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fldChar w:fldCharType="end"/>
      </w:r>
      <w:bookmarkStart w:id="1121" w:name="BokSabj2_d_4_5"/>
      <w:bookmarkEnd w:id="1121"/>
    </w:p>
    <w:p w14:paraId="33AD8A2C" w14:textId="77777777" w:rsidR="00625AEE" w:rsidRPr="003C0F08" w:rsidRDefault="00035715" w:rsidP="00C76A91">
      <w:pPr>
        <w:pStyle w:val="Heading1"/>
        <w:rPr>
          <w:rtl/>
        </w:rPr>
      </w:pPr>
      <w:bookmarkStart w:id="1122" w:name="_Toc74945853"/>
      <w:r w:rsidRPr="003C0F08">
        <w:rPr>
          <w:rFonts w:hint="cs"/>
          <w:rtl/>
        </w:rPr>
        <w:lastRenderedPageBreak/>
        <w:t>ا</w:t>
      </w:r>
      <w:r w:rsidR="00C76A91" w:rsidRPr="003C0F08">
        <w:rPr>
          <w:rFonts w:hint="cs"/>
          <w:rtl/>
        </w:rPr>
        <w:t>دلۀ برائت شرعی</w:t>
      </w:r>
      <w:r w:rsidR="00BC05B3" w:rsidRPr="003C0F08">
        <w:rPr>
          <w:rFonts w:hint="cs"/>
          <w:rtl/>
        </w:rPr>
        <w:t>: آیۀ «</w:t>
      </w:r>
      <w:r w:rsidR="00BC05B3" w:rsidRPr="003C0F08">
        <w:rPr>
          <w:rFonts w:cs="NoorLotus"/>
          <w:rtl/>
        </w:rPr>
        <w:t>وَمَا كُنَّا مُعَذِّبِينَ</w:t>
      </w:r>
      <w:r w:rsidR="00BC05B3" w:rsidRPr="003C0F08">
        <w:rPr>
          <w:rFonts w:hint="cs"/>
          <w:rtl/>
        </w:rPr>
        <w:t>»</w:t>
      </w:r>
      <w:bookmarkEnd w:id="1122"/>
    </w:p>
    <w:p w14:paraId="239A970C" w14:textId="77777777" w:rsidR="007E5348" w:rsidRPr="003C0F08" w:rsidRDefault="00035715" w:rsidP="007E5A37">
      <w:pPr>
        <w:pStyle w:val="Heading2"/>
        <w:rPr>
          <w:rtl/>
        </w:rPr>
      </w:pPr>
      <w:r w:rsidRPr="003C0F08">
        <w:rPr>
          <w:rtl/>
        </w:rPr>
        <w:tab/>
      </w:r>
      <w:bookmarkStart w:id="1123" w:name="_Toc74945854"/>
      <w:r w:rsidR="00204AD0" w:rsidRPr="003C0F08">
        <w:rPr>
          <w:rFonts w:hint="cs"/>
          <w:rtl/>
        </w:rPr>
        <w:t>خلاصه بحث گذشته</w:t>
      </w:r>
      <w:r w:rsidR="003F17D1" w:rsidRPr="003C0F08">
        <w:rPr>
          <w:rFonts w:hint="cs"/>
          <w:rtl/>
        </w:rPr>
        <w:t xml:space="preserve"> (</w:t>
      </w:r>
      <w:r w:rsidR="007E5A37" w:rsidRPr="003C0F08">
        <w:rPr>
          <w:rFonts w:hint="cs"/>
          <w:rtl/>
        </w:rPr>
        <w:t>قرائن استظهار شأنیت</w:t>
      </w:r>
      <w:r w:rsidR="003F17D1" w:rsidRPr="003C0F08">
        <w:rPr>
          <w:rFonts w:hint="cs"/>
          <w:rtl/>
        </w:rPr>
        <w:t>)</w:t>
      </w:r>
      <w:bookmarkEnd w:id="1123"/>
    </w:p>
    <w:p w14:paraId="7CA171C3" w14:textId="77777777" w:rsidR="006F20AF" w:rsidRPr="003C0F08" w:rsidRDefault="00035715" w:rsidP="0074751C">
      <w:pPr>
        <w:rPr>
          <w:rtl/>
        </w:rPr>
      </w:pPr>
      <w:r w:rsidRPr="003C0F08">
        <w:rPr>
          <w:rFonts w:hint="cs"/>
          <w:rtl/>
        </w:rPr>
        <w:t>بحث ما در قرائنی بود که</w:t>
      </w:r>
      <w:r w:rsidR="00434FE7" w:rsidRPr="003C0F08">
        <w:rPr>
          <w:rFonts w:hint="cs"/>
          <w:rtl/>
        </w:rPr>
        <w:t xml:space="preserve"> می‌</w:t>
      </w:r>
      <w:r w:rsidRPr="003C0F08">
        <w:rPr>
          <w:rFonts w:hint="cs"/>
          <w:rtl/>
        </w:rPr>
        <w:t xml:space="preserve">تواند به فهم این نکته از آیه </w:t>
      </w:r>
      <w:r w:rsidR="0074751C" w:rsidRPr="003C0F08">
        <w:rPr>
          <w:rFonts w:hint="cs"/>
          <w:rtl/>
        </w:rPr>
        <w:t xml:space="preserve">کمک کند </w:t>
      </w:r>
      <w:r w:rsidRPr="003C0F08">
        <w:rPr>
          <w:rFonts w:hint="cs"/>
          <w:rtl/>
        </w:rPr>
        <w:t xml:space="preserve">که ما کنا معذبین، شأن عذاب </w:t>
      </w:r>
      <w:r w:rsidR="0074751C" w:rsidRPr="003C0F08">
        <w:rPr>
          <w:rFonts w:hint="cs"/>
          <w:rtl/>
        </w:rPr>
        <w:t xml:space="preserve">قبل از بعث </w:t>
      </w:r>
      <w:r w:rsidRPr="003C0F08">
        <w:rPr>
          <w:rFonts w:hint="cs"/>
          <w:rtl/>
        </w:rPr>
        <w:t xml:space="preserve">را از خداوند </w:t>
      </w:r>
      <w:r w:rsidR="0080484D" w:rsidRPr="003C0F08">
        <w:rPr>
          <w:rFonts w:hint="cs"/>
          <w:rtl/>
        </w:rPr>
        <w:t>نفی</w:t>
      </w:r>
      <w:r w:rsidR="00434FE7" w:rsidRPr="003C0F08">
        <w:rPr>
          <w:rFonts w:hint="cs"/>
          <w:rtl/>
        </w:rPr>
        <w:t xml:space="preserve"> می‌</w:t>
      </w:r>
      <w:r w:rsidR="0074751C" w:rsidRPr="003C0F08">
        <w:rPr>
          <w:rFonts w:hint="cs"/>
          <w:rtl/>
        </w:rPr>
        <w:t>کند</w:t>
      </w:r>
      <w:r w:rsidRPr="003C0F08">
        <w:rPr>
          <w:rFonts w:hint="cs"/>
          <w:rtl/>
        </w:rPr>
        <w:t>؛ یعنی خداوند می‌فرماید شأن</w:t>
      </w:r>
      <w:r w:rsidR="0074751C" w:rsidRPr="003C0F08">
        <w:rPr>
          <w:rFonts w:hint="cs"/>
          <w:rtl/>
        </w:rPr>
        <w:t xml:space="preserve"> ما</w:t>
      </w:r>
      <w:r w:rsidRPr="003C0F08">
        <w:rPr>
          <w:rFonts w:hint="cs"/>
          <w:rtl/>
        </w:rPr>
        <w:t xml:space="preserve"> این نیست که عذاب کنیم قبل از بعث رسل</w:t>
      </w:r>
      <w:r w:rsidR="0074751C" w:rsidRPr="003C0F08">
        <w:rPr>
          <w:rFonts w:hint="cs"/>
          <w:rtl/>
        </w:rPr>
        <w:t>،</w:t>
      </w:r>
      <w:r w:rsidRPr="003C0F08">
        <w:rPr>
          <w:rFonts w:hint="cs"/>
          <w:rtl/>
        </w:rPr>
        <w:t xml:space="preserve"> که کنایه از بیان است. </w:t>
      </w:r>
    </w:p>
    <w:p w14:paraId="58962DD7" w14:textId="77777777" w:rsidR="006F20AF" w:rsidRPr="003C0F08" w:rsidRDefault="00035715" w:rsidP="006F20AF">
      <w:pPr>
        <w:pStyle w:val="Heading3"/>
        <w:rPr>
          <w:rtl/>
        </w:rPr>
      </w:pPr>
      <w:bookmarkStart w:id="1124" w:name="_Toc74945855"/>
      <w:r w:rsidRPr="003C0F08">
        <w:rPr>
          <w:rFonts w:hint="cs"/>
          <w:rtl/>
        </w:rPr>
        <w:t>قرائن ادعایی آیت الله وحید حفظه الله</w:t>
      </w:r>
      <w:bookmarkEnd w:id="1124"/>
    </w:p>
    <w:p w14:paraId="14696F71" w14:textId="77777777" w:rsidR="006F20AF" w:rsidRPr="003C0F08" w:rsidRDefault="00035715" w:rsidP="0074751C">
      <w:pPr>
        <w:rPr>
          <w:rtl/>
        </w:rPr>
      </w:pPr>
      <w:r w:rsidRPr="003C0F08">
        <w:rPr>
          <w:rFonts w:hint="cs"/>
          <w:rtl/>
        </w:rPr>
        <w:t>عرض کردیم که آیت الله وحید حف</w:t>
      </w:r>
      <w:r w:rsidRPr="003C0F08">
        <w:rPr>
          <w:rFonts w:hint="cs"/>
          <w:rtl/>
        </w:rPr>
        <w:t xml:space="preserve">ظه الله دو بیان دارند برای قرائن؛ یک قرینۀ خارجی و یک قرینۀ داخلی. </w:t>
      </w:r>
    </w:p>
    <w:p w14:paraId="2BE50FD4" w14:textId="77777777" w:rsidR="006F20AF" w:rsidRPr="003C0F08" w:rsidRDefault="00035715" w:rsidP="006F20AF">
      <w:pPr>
        <w:pStyle w:val="Heading4"/>
        <w:rPr>
          <w:rtl/>
        </w:rPr>
      </w:pPr>
      <w:bookmarkStart w:id="1125" w:name="_Toc74945856"/>
      <w:r w:rsidRPr="003C0F08">
        <w:rPr>
          <w:rFonts w:hint="cs"/>
          <w:rtl/>
        </w:rPr>
        <w:t>1. قرینۀ داخلی</w:t>
      </w:r>
      <w:bookmarkEnd w:id="1125"/>
    </w:p>
    <w:p w14:paraId="0D9D0053" w14:textId="77777777" w:rsidR="003F17D1" w:rsidRPr="003C0F08" w:rsidRDefault="00035715" w:rsidP="003926DE">
      <w:pPr>
        <w:rPr>
          <w:rtl/>
        </w:rPr>
      </w:pPr>
      <w:r w:rsidRPr="003C0F08">
        <w:rPr>
          <w:rFonts w:hint="cs"/>
          <w:rtl/>
        </w:rPr>
        <w:t>قرین</w:t>
      </w:r>
      <w:r w:rsidR="000D50C4" w:rsidRPr="003C0F08">
        <w:rPr>
          <w:rFonts w:hint="cs"/>
          <w:rtl/>
        </w:rPr>
        <w:t xml:space="preserve">ۀ داخلی این است که </w:t>
      </w:r>
      <w:r w:rsidR="003926DE" w:rsidRPr="003C0F08">
        <w:rPr>
          <w:rFonts w:hint="cs"/>
          <w:rtl/>
        </w:rPr>
        <w:t xml:space="preserve">در آیه </w:t>
      </w:r>
      <w:r w:rsidR="0074751C" w:rsidRPr="003C0F08">
        <w:rPr>
          <w:rFonts w:hint="cs"/>
          <w:rtl/>
        </w:rPr>
        <w:t>«</w:t>
      </w:r>
      <w:r w:rsidR="000D50C4" w:rsidRPr="003C0F08">
        <w:rPr>
          <w:rFonts w:hint="cs"/>
          <w:rtl/>
        </w:rPr>
        <w:t>ما کنا معذبین حتی نبعث رسولاً</w:t>
      </w:r>
      <w:r w:rsidR="0074751C" w:rsidRPr="003C0F08">
        <w:rPr>
          <w:rFonts w:hint="cs"/>
          <w:rtl/>
        </w:rPr>
        <w:t>»</w:t>
      </w:r>
      <w:r w:rsidR="000D50C4" w:rsidRPr="003C0F08">
        <w:rPr>
          <w:rFonts w:hint="cs"/>
          <w:rtl/>
        </w:rPr>
        <w:t xml:space="preserve">، روشن است که مقصود از </w:t>
      </w:r>
      <w:r w:rsidR="003926DE" w:rsidRPr="003C0F08">
        <w:rPr>
          <w:rFonts w:hint="cs"/>
          <w:rtl/>
        </w:rPr>
        <w:t>بعث رسول،</w:t>
      </w:r>
      <w:r w:rsidR="000D50C4" w:rsidRPr="003C0F08">
        <w:rPr>
          <w:rFonts w:hint="cs"/>
          <w:rtl/>
        </w:rPr>
        <w:t xml:space="preserve"> </w:t>
      </w:r>
      <w:r w:rsidR="003926DE" w:rsidRPr="003C0F08">
        <w:rPr>
          <w:rFonts w:hint="cs"/>
          <w:rtl/>
        </w:rPr>
        <w:t>«</w:t>
      </w:r>
      <w:r w:rsidR="000D50C4" w:rsidRPr="003C0F08">
        <w:rPr>
          <w:rFonts w:hint="cs"/>
          <w:rtl/>
        </w:rPr>
        <w:t>بیان</w:t>
      </w:r>
      <w:r w:rsidR="003926DE" w:rsidRPr="003C0F08">
        <w:rPr>
          <w:rFonts w:hint="cs"/>
          <w:rtl/>
        </w:rPr>
        <w:t>» است یعنی «حتی</w:t>
      </w:r>
      <w:r w:rsidR="003926DE" w:rsidRPr="003C0F08">
        <w:rPr>
          <w:rtl/>
        </w:rPr>
        <w:t xml:space="preserve"> </w:t>
      </w:r>
      <w:r w:rsidR="003926DE" w:rsidRPr="003C0F08">
        <w:rPr>
          <w:rFonts w:hint="cs"/>
          <w:rtl/>
        </w:rPr>
        <w:t>نتم</w:t>
      </w:r>
      <w:r w:rsidR="003926DE" w:rsidRPr="003C0F08">
        <w:rPr>
          <w:rtl/>
        </w:rPr>
        <w:t xml:space="preserve"> </w:t>
      </w:r>
      <w:r w:rsidR="003926DE" w:rsidRPr="003C0F08">
        <w:rPr>
          <w:rFonts w:hint="cs"/>
          <w:rtl/>
        </w:rPr>
        <w:t>الحجة</w:t>
      </w:r>
      <w:r w:rsidR="003926DE" w:rsidRPr="003C0F08">
        <w:rPr>
          <w:rtl/>
        </w:rPr>
        <w:t xml:space="preserve"> </w:t>
      </w:r>
      <w:r w:rsidR="003926DE" w:rsidRPr="003C0F08">
        <w:rPr>
          <w:rFonts w:hint="cs"/>
          <w:rtl/>
        </w:rPr>
        <w:t>و</w:t>
      </w:r>
      <w:r w:rsidR="003926DE" w:rsidRPr="003C0F08">
        <w:rPr>
          <w:rtl/>
        </w:rPr>
        <w:t xml:space="preserve"> </w:t>
      </w:r>
      <w:r w:rsidR="003926DE" w:rsidRPr="003C0F08">
        <w:rPr>
          <w:rFonts w:hint="cs"/>
          <w:rtl/>
        </w:rPr>
        <w:t>حتی</w:t>
      </w:r>
      <w:r w:rsidR="003926DE" w:rsidRPr="003C0F08">
        <w:rPr>
          <w:rtl/>
        </w:rPr>
        <w:t xml:space="preserve"> </w:t>
      </w:r>
      <w:r w:rsidR="003926DE" w:rsidRPr="003C0F08">
        <w:rPr>
          <w:rFonts w:hint="cs"/>
          <w:rtl/>
        </w:rPr>
        <w:t>نبین»</w:t>
      </w:r>
      <w:r w:rsidR="000D50C4" w:rsidRPr="003C0F08">
        <w:rPr>
          <w:rFonts w:hint="cs"/>
          <w:rtl/>
        </w:rPr>
        <w:t xml:space="preserve">، نه صرف بعثت رسول بدون اینکه به ما ابلاغ شده باشد و به مکلف رسیده شده باشد. اگر </w:t>
      </w:r>
      <w:r w:rsidR="003926DE" w:rsidRPr="003C0F08">
        <w:rPr>
          <w:rFonts w:hint="cs"/>
          <w:rtl/>
        </w:rPr>
        <w:t>مقصود این بود</w:t>
      </w:r>
      <w:r w:rsidR="000D50C4" w:rsidRPr="003C0F08">
        <w:rPr>
          <w:rFonts w:hint="cs"/>
          <w:rtl/>
        </w:rPr>
        <w:t xml:space="preserve">، </w:t>
      </w:r>
      <w:r w:rsidR="003926DE" w:rsidRPr="003C0F08">
        <w:rPr>
          <w:rFonts w:hint="cs"/>
          <w:rtl/>
        </w:rPr>
        <w:t xml:space="preserve">پس </w:t>
      </w:r>
      <w:r w:rsidR="000D50C4" w:rsidRPr="003C0F08">
        <w:rPr>
          <w:rFonts w:hint="cs"/>
          <w:rtl/>
        </w:rPr>
        <w:t>مفادش از حیث عدم البیان مثل قبح عقاب بلا بیان</w:t>
      </w:r>
      <w:r w:rsidR="008E1A93" w:rsidRPr="003C0F08">
        <w:rPr>
          <w:rFonts w:hint="cs"/>
          <w:rtl/>
        </w:rPr>
        <w:t xml:space="preserve"> است</w:t>
      </w:r>
      <w:r w:rsidR="000D50C4" w:rsidRPr="003C0F08">
        <w:rPr>
          <w:rFonts w:hint="cs"/>
          <w:rtl/>
        </w:rPr>
        <w:t xml:space="preserve">. </w:t>
      </w:r>
    </w:p>
    <w:p w14:paraId="5B222E7E" w14:textId="77777777" w:rsidR="000D50C4" w:rsidRPr="003C0F08" w:rsidRDefault="00035715" w:rsidP="005B4BCA">
      <w:pPr>
        <w:rPr>
          <w:rtl/>
        </w:rPr>
      </w:pPr>
      <w:r w:rsidRPr="003C0F08">
        <w:rPr>
          <w:rFonts w:hint="cs"/>
          <w:rtl/>
        </w:rPr>
        <w:t>ما یک حکم عقلی داریم که قبح عقاب بلا بیان است که این حکم عقلی نظری نیست</w:t>
      </w:r>
      <w:r w:rsidR="008E1A93" w:rsidRPr="003C0F08">
        <w:rPr>
          <w:rFonts w:hint="cs"/>
          <w:rtl/>
        </w:rPr>
        <w:t>،</w:t>
      </w:r>
      <w:r w:rsidRPr="003C0F08">
        <w:rPr>
          <w:rFonts w:hint="cs"/>
          <w:rtl/>
        </w:rPr>
        <w:t xml:space="preserve"> بلکه کالقرینة المتصله است و در ا</w:t>
      </w:r>
      <w:r w:rsidRPr="003C0F08">
        <w:rPr>
          <w:rFonts w:hint="cs"/>
          <w:rtl/>
        </w:rPr>
        <w:t>ین حکم عقلی اصل استحقاق را رفع کردیم</w:t>
      </w:r>
      <w:r w:rsidR="008E1A93" w:rsidRPr="003C0F08">
        <w:rPr>
          <w:rFonts w:hint="cs"/>
          <w:rtl/>
        </w:rPr>
        <w:t>؛</w:t>
      </w:r>
      <w:r w:rsidRPr="003C0F08">
        <w:rPr>
          <w:rFonts w:hint="cs"/>
          <w:rtl/>
        </w:rPr>
        <w:t xml:space="preserve"> چون عقل می‌گوید قبیح است عقاب کردن شخص قبل از بیان؛ یعنی او اصلاً استحقاق عقاب ندارد. با وجود این حکم عقلی روشن که مثل قرینۀ متصله است</w:t>
      </w:r>
      <w:r w:rsidR="008E1A93" w:rsidRPr="003C0F08">
        <w:rPr>
          <w:rFonts w:hint="cs"/>
          <w:rtl/>
        </w:rPr>
        <w:t xml:space="preserve"> و</w:t>
      </w:r>
      <w:r w:rsidRPr="003C0F08">
        <w:rPr>
          <w:rFonts w:hint="cs"/>
          <w:rtl/>
        </w:rPr>
        <w:t xml:space="preserve"> ما کنا معذبین را باید حمل بر همین کنیم که ما کنا معذبین نفی استحقاق</w:t>
      </w:r>
      <w:r w:rsidR="00434FE7" w:rsidRPr="003C0F08">
        <w:rPr>
          <w:rFonts w:hint="cs"/>
          <w:rtl/>
        </w:rPr>
        <w:t xml:space="preserve"> می‌</w:t>
      </w:r>
      <w:r w:rsidRPr="003C0F08">
        <w:rPr>
          <w:rFonts w:hint="cs"/>
          <w:rtl/>
        </w:rPr>
        <w:t>کند</w:t>
      </w:r>
      <w:r w:rsidR="008E1A93" w:rsidRPr="003C0F08">
        <w:rPr>
          <w:rFonts w:hint="cs"/>
          <w:rtl/>
        </w:rPr>
        <w:t>،</w:t>
      </w:r>
      <w:r w:rsidRPr="003C0F08">
        <w:rPr>
          <w:rFonts w:hint="cs"/>
          <w:rtl/>
        </w:rPr>
        <w:t xml:space="preserve"> نه صر</w:t>
      </w:r>
      <w:r w:rsidRPr="003C0F08">
        <w:rPr>
          <w:rFonts w:hint="cs"/>
          <w:rtl/>
        </w:rPr>
        <w:t xml:space="preserve">ف نفی فعلیت. </w:t>
      </w:r>
    </w:p>
    <w:p w14:paraId="495E7668" w14:textId="77777777" w:rsidR="00BC5E0F" w:rsidRPr="003C0F08" w:rsidRDefault="00035715" w:rsidP="006F20AF">
      <w:pPr>
        <w:pStyle w:val="Heading5"/>
        <w:rPr>
          <w:rtl/>
        </w:rPr>
      </w:pPr>
      <w:bookmarkStart w:id="1126" w:name="_Toc74945857"/>
      <w:r w:rsidRPr="003C0F08">
        <w:rPr>
          <w:rFonts w:hint="cs"/>
          <w:rtl/>
        </w:rPr>
        <w:t>نقد: عدم اثبات برائت شرعی با تمسک به ادلۀ ارشادی</w:t>
      </w:r>
      <w:bookmarkEnd w:id="1126"/>
    </w:p>
    <w:p w14:paraId="47F15D6E" w14:textId="77777777" w:rsidR="00BC5E0F" w:rsidRPr="003C0F08" w:rsidRDefault="00035715" w:rsidP="003926DE">
      <w:pPr>
        <w:rPr>
          <w:rtl/>
        </w:rPr>
      </w:pPr>
      <w:r w:rsidRPr="003C0F08">
        <w:rPr>
          <w:rFonts w:hint="cs"/>
          <w:rtl/>
        </w:rPr>
        <w:t xml:space="preserve">عرض من این است که </w:t>
      </w:r>
      <w:r w:rsidR="003926DE" w:rsidRPr="003C0F08">
        <w:rPr>
          <w:rFonts w:hint="cs"/>
          <w:rtl/>
        </w:rPr>
        <w:t>آیه شریفه با این توضیح،</w:t>
      </w:r>
      <w:r w:rsidR="00552093" w:rsidRPr="003C0F08">
        <w:rPr>
          <w:rFonts w:hint="cs"/>
          <w:rtl/>
        </w:rPr>
        <w:t xml:space="preserve"> ارشاد</w:t>
      </w:r>
      <w:r w:rsidR="003926DE" w:rsidRPr="003C0F08">
        <w:rPr>
          <w:rFonts w:hint="cs"/>
          <w:rtl/>
        </w:rPr>
        <w:t>ی</w:t>
      </w:r>
      <w:r w:rsidR="00552093" w:rsidRPr="003C0F08">
        <w:rPr>
          <w:rFonts w:hint="cs"/>
          <w:rtl/>
        </w:rPr>
        <w:t xml:space="preserve"> می‌شود </w:t>
      </w:r>
      <w:r w:rsidR="003926DE" w:rsidRPr="003C0F08">
        <w:rPr>
          <w:rFonts w:hint="cs"/>
          <w:rtl/>
        </w:rPr>
        <w:t>یعنی</w:t>
      </w:r>
      <w:r w:rsidR="00552093" w:rsidRPr="003C0F08">
        <w:rPr>
          <w:rFonts w:hint="cs"/>
          <w:rtl/>
        </w:rPr>
        <w:t xml:space="preserve"> این قرینه است بر این که مفاد آیۀ شریفه همان مفاد حکم عقلی است و به کمک آن حکم عقلی</w:t>
      </w:r>
      <w:r w:rsidR="003926DE" w:rsidRPr="003C0F08">
        <w:rPr>
          <w:rFonts w:hint="cs"/>
          <w:rtl/>
        </w:rPr>
        <w:t>،</w:t>
      </w:r>
      <w:r w:rsidR="00552093" w:rsidRPr="003C0F08">
        <w:rPr>
          <w:rFonts w:hint="cs"/>
          <w:rtl/>
        </w:rPr>
        <w:t xml:space="preserve"> ما حمل</w:t>
      </w:r>
      <w:r w:rsidR="00434FE7" w:rsidRPr="003C0F08">
        <w:rPr>
          <w:rFonts w:hint="cs"/>
          <w:rtl/>
        </w:rPr>
        <w:t xml:space="preserve"> می‌</w:t>
      </w:r>
      <w:r w:rsidR="00552093" w:rsidRPr="003C0F08">
        <w:rPr>
          <w:rFonts w:hint="cs"/>
          <w:rtl/>
        </w:rPr>
        <w:t>کنیم که این در واقع ارشاد به آن حکم عقلی است. اینکه این ارشاد باشد، مانعی ندارد مثل اینکه دیگرانی هم که بیان کردند شبیه این را بیان کردند</w:t>
      </w:r>
      <w:r w:rsidRPr="003C0F08">
        <w:rPr>
          <w:rFonts w:hint="cs"/>
          <w:rtl/>
        </w:rPr>
        <w:t>،</w:t>
      </w:r>
      <w:r w:rsidR="00552093" w:rsidRPr="003C0F08">
        <w:rPr>
          <w:rFonts w:hint="cs"/>
          <w:rtl/>
        </w:rPr>
        <w:t xml:space="preserve"> منتهی یک دقت فوق العاده در اینجا لازم است و آن این است که بحث ما در برائت شرعی است. یک وقتی عنوان این است که ادلۀ اقامه شده بر برائت چیست،</w:t>
      </w:r>
      <w:r w:rsidR="00434FE7" w:rsidRPr="003C0F08">
        <w:rPr>
          <w:rFonts w:hint="cs"/>
          <w:rtl/>
        </w:rPr>
        <w:t xml:space="preserve"> می‌</w:t>
      </w:r>
      <w:r w:rsidR="00552093" w:rsidRPr="003C0F08">
        <w:rPr>
          <w:rFonts w:hint="cs"/>
          <w:rtl/>
        </w:rPr>
        <w:t>گوییم کتاب، سنت، عقل و اجماع است. آن وقت بعید نیست که کسی بگوید که ما به آیات شریفه تمسک</w:t>
      </w:r>
      <w:r w:rsidR="00434FE7" w:rsidRPr="003C0F08">
        <w:rPr>
          <w:rFonts w:hint="cs"/>
          <w:rtl/>
        </w:rPr>
        <w:t xml:space="preserve"> می‌</w:t>
      </w:r>
      <w:r w:rsidR="00552093" w:rsidRPr="003C0F08">
        <w:rPr>
          <w:rFonts w:hint="cs"/>
          <w:rtl/>
        </w:rPr>
        <w:t xml:space="preserve">کنیم ولو ارشاد باشد به حکم </w:t>
      </w:r>
      <w:r w:rsidR="00552093" w:rsidRPr="003C0F08">
        <w:rPr>
          <w:rFonts w:hint="cs"/>
          <w:rtl/>
        </w:rPr>
        <w:lastRenderedPageBreak/>
        <w:t>عقل. صدق</w:t>
      </w:r>
      <w:r w:rsidR="00434FE7" w:rsidRPr="003C0F08">
        <w:rPr>
          <w:rFonts w:hint="cs"/>
          <w:rtl/>
        </w:rPr>
        <w:t xml:space="preserve"> می‌</w:t>
      </w:r>
      <w:r w:rsidR="00552093" w:rsidRPr="003C0F08">
        <w:rPr>
          <w:rFonts w:hint="cs"/>
          <w:rtl/>
        </w:rPr>
        <w:t xml:space="preserve">کند که بگوییم آیات قرآنی هم دال بر برائت هستند ولو ارشاداً به حکم عقل. این غلط نیست اما خوب دقت کنید که </w:t>
      </w:r>
      <w:r w:rsidR="0080484D" w:rsidRPr="003C0F08">
        <w:rPr>
          <w:rFonts w:hint="cs"/>
          <w:rtl/>
        </w:rPr>
        <w:t>اگر</w:t>
      </w:r>
      <w:r w:rsidR="00552093" w:rsidRPr="003C0F08">
        <w:rPr>
          <w:rFonts w:hint="cs"/>
          <w:rtl/>
        </w:rPr>
        <w:t xml:space="preserve"> ما به دنبال برائت شرعی هستیم؛ یعنی دنبال این هستیم که از آیۀ شریفه و روایات ترخیص شرعی </w:t>
      </w:r>
      <w:r w:rsidR="0080484D" w:rsidRPr="003C0F08">
        <w:rPr>
          <w:rFonts w:hint="cs"/>
          <w:rtl/>
        </w:rPr>
        <w:t>و</w:t>
      </w:r>
      <w:r w:rsidR="00552093" w:rsidRPr="003C0F08">
        <w:rPr>
          <w:rFonts w:hint="cs"/>
          <w:rtl/>
        </w:rPr>
        <w:t xml:space="preserve"> جعل عدم حکم شرعی </w:t>
      </w:r>
      <w:r w:rsidR="0080484D" w:rsidRPr="003C0F08">
        <w:rPr>
          <w:rFonts w:hint="cs"/>
          <w:rtl/>
        </w:rPr>
        <w:t xml:space="preserve">را (ولو ادعاءا) در ظرف شک در حکم شرعی </w:t>
      </w:r>
      <w:r w:rsidR="00552093" w:rsidRPr="003C0F08">
        <w:rPr>
          <w:rFonts w:hint="cs"/>
          <w:rtl/>
        </w:rPr>
        <w:t xml:space="preserve">بفهمیم. </w:t>
      </w:r>
    </w:p>
    <w:p w14:paraId="119A2326" w14:textId="77777777" w:rsidR="00BC5E0F" w:rsidRPr="003C0F08" w:rsidRDefault="00035715" w:rsidP="00552093">
      <w:pPr>
        <w:rPr>
          <w:rtl/>
        </w:rPr>
      </w:pPr>
      <w:r w:rsidRPr="003C0F08">
        <w:rPr>
          <w:rFonts w:hint="cs"/>
          <w:rtl/>
        </w:rPr>
        <w:t>بحث فوق العاده دقیقی است كه</w:t>
      </w:r>
      <w:r w:rsidR="00552093" w:rsidRPr="003C0F08">
        <w:rPr>
          <w:rFonts w:hint="cs"/>
          <w:rtl/>
        </w:rPr>
        <w:t xml:space="preserve"> یک وقتی دلیل رجوع شما به آیات این است که</w:t>
      </w:r>
      <w:r w:rsidR="00434FE7" w:rsidRPr="003C0F08">
        <w:rPr>
          <w:rFonts w:hint="cs"/>
          <w:rtl/>
        </w:rPr>
        <w:t xml:space="preserve"> می‌</w:t>
      </w:r>
      <w:r w:rsidR="00552093" w:rsidRPr="003C0F08">
        <w:rPr>
          <w:rFonts w:hint="cs"/>
          <w:rtl/>
        </w:rPr>
        <w:t>خواهید برائت شرعی را درست کنید یعنی یک جع</w:t>
      </w:r>
      <w:r w:rsidR="003926DE" w:rsidRPr="003C0F08">
        <w:rPr>
          <w:rFonts w:hint="cs"/>
          <w:rtl/>
        </w:rPr>
        <w:t>ل شرعی به مضمون برائت ثابت کنید مثل</w:t>
      </w:r>
      <w:r w:rsidR="00552093" w:rsidRPr="003C0F08">
        <w:rPr>
          <w:rFonts w:hint="cs"/>
          <w:rtl/>
        </w:rPr>
        <w:t xml:space="preserve"> ترخیص یا جعل عدم الحکم یا </w:t>
      </w:r>
      <w:r w:rsidR="0080484D" w:rsidRPr="003C0F08">
        <w:rPr>
          <w:rFonts w:hint="cs"/>
          <w:rtl/>
        </w:rPr>
        <w:t xml:space="preserve">جعل </w:t>
      </w:r>
      <w:r w:rsidR="00552093" w:rsidRPr="003C0F08">
        <w:rPr>
          <w:rFonts w:hint="cs"/>
          <w:rtl/>
        </w:rPr>
        <w:t>اباحه و ح</w:t>
      </w:r>
      <w:r w:rsidR="003926DE" w:rsidRPr="003C0F08">
        <w:rPr>
          <w:rFonts w:hint="cs"/>
          <w:rtl/>
        </w:rPr>
        <w:t>ِ</w:t>
      </w:r>
      <w:r w:rsidR="00552093" w:rsidRPr="003C0F08">
        <w:rPr>
          <w:rFonts w:hint="cs"/>
          <w:rtl/>
        </w:rPr>
        <w:t>ل</w:t>
      </w:r>
      <w:r w:rsidR="003926DE" w:rsidRPr="003C0F08">
        <w:rPr>
          <w:rFonts w:hint="cs"/>
          <w:rtl/>
        </w:rPr>
        <w:t>ّ؛</w:t>
      </w:r>
      <w:r w:rsidR="00552093" w:rsidRPr="003C0F08">
        <w:rPr>
          <w:rFonts w:hint="cs"/>
          <w:rtl/>
        </w:rPr>
        <w:t xml:space="preserve"> این لسان</w:t>
      </w:r>
      <w:r w:rsidR="00434FE7" w:rsidRPr="003C0F08">
        <w:rPr>
          <w:rFonts w:hint="cs"/>
          <w:rtl/>
        </w:rPr>
        <w:t>‌‌‌ها</w:t>
      </w:r>
      <w:r w:rsidR="00552093" w:rsidRPr="003C0F08">
        <w:rPr>
          <w:rFonts w:hint="cs"/>
          <w:rtl/>
        </w:rPr>
        <w:t>ی مختلفی که وجود دارد را</w:t>
      </w:r>
      <w:r w:rsidR="00434FE7" w:rsidRPr="003C0F08">
        <w:rPr>
          <w:rFonts w:hint="cs"/>
          <w:rtl/>
        </w:rPr>
        <w:t xml:space="preserve"> می‌</w:t>
      </w:r>
      <w:r w:rsidR="00552093" w:rsidRPr="003C0F08">
        <w:rPr>
          <w:rFonts w:hint="cs"/>
          <w:rtl/>
        </w:rPr>
        <w:t>خواهید ثابت کنید. اثرش این است که برائت شرعی وارد بر برائت عقلی است. ما این را در جای خودش گفتیم و حتی یک عده</w:t>
      </w:r>
      <w:r w:rsidR="00434FE7" w:rsidRPr="003C0F08">
        <w:rPr>
          <w:rFonts w:hint="cs"/>
          <w:rtl/>
        </w:rPr>
        <w:t xml:space="preserve">‌ای </w:t>
      </w:r>
      <w:r w:rsidR="00552093" w:rsidRPr="003C0F08">
        <w:rPr>
          <w:rFonts w:hint="cs"/>
          <w:rtl/>
        </w:rPr>
        <w:t>گفته</w:t>
      </w:r>
      <w:r w:rsidR="00434FE7" w:rsidRPr="003C0F08">
        <w:rPr>
          <w:rFonts w:hint="cs"/>
          <w:rtl/>
        </w:rPr>
        <w:t xml:space="preserve">‌اند </w:t>
      </w:r>
      <w:r w:rsidR="00552093" w:rsidRPr="003C0F08">
        <w:rPr>
          <w:rFonts w:hint="cs"/>
          <w:rtl/>
        </w:rPr>
        <w:t xml:space="preserve">که با قبح عقاب بلا بیان چه نیازی به برائت شرعی داریم و لغو است. ما گفتیم که برائت شرعی هم وارد بر برائت عقلی است چون برائت عقلی می‌گوید لا بیان و برائت شرعی بیان بر </w:t>
      </w:r>
      <w:r w:rsidR="0080484D" w:rsidRPr="003C0F08">
        <w:rPr>
          <w:rFonts w:hint="cs"/>
          <w:rtl/>
        </w:rPr>
        <w:t>ن</w:t>
      </w:r>
      <w:r w:rsidR="00552093" w:rsidRPr="003C0F08">
        <w:rPr>
          <w:rFonts w:hint="cs"/>
          <w:rtl/>
        </w:rPr>
        <w:t xml:space="preserve">فی الحکم است و بیان ترخیص و اباحه است و لذا وارد می‌شود به علاوه اینکه در موارد برائت شرعی </w:t>
      </w:r>
      <w:r w:rsidR="00D73A70" w:rsidRPr="003C0F08">
        <w:rPr>
          <w:rFonts w:hint="cs"/>
          <w:rtl/>
        </w:rPr>
        <w:t>بعید نیست که بتوانیم یک گونه اسناد الی الله هم درست کنیم</w:t>
      </w:r>
      <w:r w:rsidRPr="003C0F08">
        <w:rPr>
          <w:rFonts w:hint="cs"/>
          <w:rtl/>
        </w:rPr>
        <w:t>؛</w:t>
      </w:r>
      <w:r w:rsidR="00D73A70" w:rsidRPr="003C0F08">
        <w:rPr>
          <w:rFonts w:hint="cs"/>
          <w:rtl/>
        </w:rPr>
        <w:t xml:space="preserve"> یعنی انسان خودش را مرخص ببیند اسناداً الی الله. این غیر از برائت عقلی است. </w:t>
      </w:r>
    </w:p>
    <w:p w14:paraId="614328A4" w14:textId="77777777" w:rsidR="00BC5E0F" w:rsidRPr="003C0F08" w:rsidRDefault="00035715" w:rsidP="00552093">
      <w:pPr>
        <w:rPr>
          <w:rtl/>
        </w:rPr>
      </w:pPr>
      <w:r w:rsidRPr="003C0F08">
        <w:rPr>
          <w:rFonts w:hint="cs"/>
          <w:rtl/>
        </w:rPr>
        <w:t>حرف ما این است که شما برائت شرعی اگر</w:t>
      </w:r>
      <w:r w:rsidR="00434FE7" w:rsidRPr="003C0F08">
        <w:rPr>
          <w:rFonts w:hint="cs"/>
          <w:rtl/>
        </w:rPr>
        <w:t xml:space="preserve"> می‌</w:t>
      </w:r>
      <w:r w:rsidRPr="003C0F08">
        <w:rPr>
          <w:rFonts w:hint="cs"/>
          <w:rtl/>
        </w:rPr>
        <w:t>خواهید درست کنید با این بیان</w:t>
      </w:r>
      <w:r w:rsidR="00434FE7" w:rsidRPr="003C0F08">
        <w:rPr>
          <w:rFonts w:hint="cs"/>
          <w:rtl/>
        </w:rPr>
        <w:t xml:space="preserve"> نمی‌</w:t>
      </w:r>
      <w:r w:rsidRPr="003C0F08">
        <w:rPr>
          <w:rFonts w:hint="cs"/>
          <w:rtl/>
        </w:rPr>
        <w:t>توانید درست کنید. چون اگر شما به قرینیت قبح عقاب ب</w:t>
      </w:r>
      <w:r w:rsidRPr="003C0F08">
        <w:rPr>
          <w:rFonts w:hint="cs"/>
          <w:rtl/>
        </w:rPr>
        <w:t>لا بیان</w:t>
      </w:r>
      <w:r w:rsidR="00434FE7" w:rsidRPr="003C0F08">
        <w:rPr>
          <w:rFonts w:hint="cs"/>
          <w:rtl/>
        </w:rPr>
        <w:t xml:space="preserve"> می‌</w:t>
      </w:r>
      <w:r w:rsidRPr="003C0F08">
        <w:rPr>
          <w:rFonts w:hint="cs"/>
          <w:rtl/>
        </w:rPr>
        <w:t xml:space="preserve">خواهید </w:t>
      </w:r>
      <w:r w:rsidR="0078292B" w:rsidRPr="003C0F08">
        <w:rPr>
          <w:rFonts w:hint="cs"/>
          <w:rtl/>
        </w:rPr>
        <w:t>مفاد آیه</w:t>
      </w:r>
      <w:r w:rsidRPr="003C0F08">
        <w:rPr>
          <w:rFonts w:hint="cs"/>
          <w:rtl/>
        </w:rPr>
        <w:t xml:space="preserve"> را نفی استحقاق بگیرید، یعنی باید این را ارشاد بگیرید به همان</w:t>
      </w:r>
      <w:r w:rsidR="00041936" w:rsidRPr="003C0F08">
        <w:rPr>
          <w:rFonts w:hint="cs"/>
          <w:rtl/>
        </w:rPr>
        <w:t xml:space="preserve"> حکم عقل</w:t>
      </w:r>
      <w:r w:rsidRPr="003C0F08">
        <w:rPr>
          <w:rFonts w:hint="cs"/>
          <w:rtl/>
        </w:rPr>
        <w:t>. شما که با ارشاد</w:t>
      </w:r>
      <w:r w:rsidR="00434FE7" w:rsidRPr="003C0F08">
        <w:rPr>
          <w:rFonts w:hint="cs"/>
          <w:rtl/>
        </w:rPr>
        <w:t xml:space="preserve"> نمی‌</w:t>
      </w:r>
      <w:r w:rsidRPr="003C0F08">
        <w:rPr>
          <w:rFonts w:hint="cs"/>
          <w:rtl/>
        </w:rPr>
        <w:t>توانید برائت شرعی درست کنید؛ یعنی یک حکم مولوی به معنای اینکه یک جعل خاص و یک اباحه و ترخیص خاص از ناحیۀ شارع مجعول باشد. این را</w:t>
      </w:r>
      <w:r w:rsidR="00434FE7" w:rsidRPr="003C0F08">
        <w:rPr>
          <w:rFonts w:hint="cs"/>
          <w:rtl/>
        </w:rPr>
        <w:t xml:space="preserve"> نمی‌</w:t>
      </w:r>
      <w:r w:rsidRPr="003C0F08">
        <w:rPr>
          <w:rFonts w:hint="cs"/>
          <w:rtl/>
        </w:rPr>
        <w:t>توانید</w:t>
      </w:r>
      <w:r w:rsidRPr="003C0F08">
        <w:rPr>
          <w:rFonts w:hint="cs"/>
          <w:rtl/>
        </w:rPr>
        <w:t xml:space="preserve"> درست کنید زیرا شما به قرینیت حکم عقل آیه را حمل بر برائت</w:t>
      </w:r>
      <w:r w:rsidR="00434FE7" w:rsidRPr="003C0F08">
        <w:rPr>
          <w:rFonts w:hint="cs"/>
          <w:rtl/>
        </w:rPr>
        <w:t xml:space="preserve"> </w:t>
      </w:r>
      <w:r w:rsidR="00041936" w:rsidRPr="003C0F08">
        <w:rPr>
          <w:rFonts w:hint="cs"/>
          <w:rtl/>
        </w:rPr>
        <w:t xml:space="preserve">عقلیه </w:t>
      </w:r>
      <w:r w:rsidR="00434FE7" w:rsidRPr="003C0F08">
        <w:rPr>
          <w:rFonts w:hint="cs"/>
          <w:rtl/>
        </w:rPr>
        <w:t>می‌</w:t>
      </w:r>
      <w:r w:rsidRPr="003C0F08">
        <w:rPr>
          <w:rFonts w:hint="cs"/>
          <w:rtl/>
        </w:rPr>
        <w:t>کنید لذا</w:t>
      </w:r>
      <w:r w:rsidR="00434FE7" w:rsidRPr="003C0F08">
        <w:rPr>
          <w:rFonts w:hint="cs"/>
          <w:rtl/>
        </w:rPr>
        <w:t xml:space="preserve"> نمی‌</w:t>
      </w:r>
      <w:r w:rsidRPr="003C0F08">
        <w:rPr>
          <w:rFonts w:hint="cs"/>
          <w:rtl/>
        </w:rPr>
        <w:t xml:space="preserve">توانید </w:t>
      </w:r>
      <w:r w:rsidR="00B939FF" w:rsidRPr="003C0F08">
        <w:rPr>
          <w:rFonts w:hint="cs"/>
          <w:rtl/>
        </w:rPr>
        <w:t xml:space="preserve">مفادش را وارد بگیرید بر </w:t>
      </w:r>
      <w:r w:rsidR="00041936" w:rsidRPr="003C0F08">
        <w:rPr>
          <w:rFonts w:hint="cs"/>
          <w:rtl/>
        </w:rPr>
        <w:t>خود آن حکم عقلی که قرینه/ی این حمل است.</w:t>
      </w:r>
      <w:r w:rsidR="00B939FF" w:rsidRPr="003C0F08">
        <w:rPr>
          <w:rFonts w:hint="cs"/>
          <w:rtl/>
        </w:rPr>
        <w:t xml:space="preserve"> چون</w:t>
      </w:r>
      <w:r w:rsidR="00041936" w:rsidRPr="003C0F08">
        <w:rPr>
          <w:rFonts w:hint="cs"/>
          <w:rtl/>
        </w:rPr>
        <w:t xml:space="preserve"> اگر وارد بر آن حکم عقلی باشد که دیگر</w:t>
      </w:r>
      <w:r w:rsidR="00B939FF" w:rsidRPr="003C0F08">
        <w:rPr>
          <w:rFonts w:hint="cs"/>
          <w:rtl/>
        </w:rPr>
        <w:t xml:space="preserve"> قرینه از بین می‌رود. شما به کمک آن قرینه ذوالقرینه را</w:t>
      </w:r>
      <w:r w:rsidR="00434FE7" w:rsidRPr="003C0F08">
        <w:rPr>
          <w:rFonts w:hint="cs"/>
          <w:rtl/>
        </w:rPr>
        <w:t xml:space="preserve"> می‌</w:t>
      </w:r>
      <w:r w:rsidR="00B939FF" w:rsidRPr="003C0F08">
        <w:rPr>
          <w:rFonts w:hint="cs"/>
          <w:rtl/>
        </w:rPr>
        <w:t>سازید که</w:t>
      </w:r>
      <w:r w:rsidR="00434FE7" w:rsidRPr="003C0F08">
        <w:rPr>
          <w:rFonts w:hint="cs"/>
          <w:rtl/>
        </w:rPr>
        <w:t xml:space="preserve"> می‌</w:t>
      </w:r>
      <w:r w:rsidR="00B939FF" w:rsidRPr="003C0F08">
        <w:rPr>
          <w:rFonts w:hint="cs"/>
          <w:rtl/>
        </w:rPr>
        <w:t>گویید مفادش نفی استحقاق است، آن وقت</w:t>
      </w:r>
      <w:r w:rsidR="00434FE7" w:rsidRPr="003C0F08">
        <w:rPr>
          <w:rFonts w:hint="cs"/>
          <w:rtl/>
        </w:rPr>
        <w:t xml:space="preserve"> نمی‌</w:t>
      </w:r>
      <w:r w:rsidR="00B939FF" w:rsidRPr="003C0F08">
        <w:rPr>
          <w:rFonts w:hint="cs"/>
          <w:rtl/>
        </w:rPr>
        <w:t xml:space="preserve">توانید یک مفاد وارد بر قرینه بگیرید و قرینه را کنار بگذارید. لذا در اینجا یک وضع خاصی است. </w:t>
      </w:r>
    </w:p>
    <w:p w14:paraId="687B127D" w14:textId="77777777" w:rsidR="006F20AF" w:rsidRPr="003C0F08" w:rsidRDefault="00035715" w:rsidP="00552093">
      <w:pPr>
        <w:rPr>
          <w:rtl/>
        </w:rPr>
      </w:pPr>
      <w:r w:rsidRPr="003C0F08">
        <w:rPr>
          <w:rFonts w:hint="cs"/>
          <w:rtl/>
        </w:rPr>
        <w:t>نتیجه اینکه این بیان استاد ما به درد این</w:t>
      </w:r>
      <w:r w:rsidR="00434FE7" w:rsidRPr="003C0F08">
        <w:rPr>
          <w:rFonts w:hint="cs"/>
          <w:rtl/>
        </w:rPr>
        <w:t xml:space="preserve"> می‌</w:t>
      </w:r>
      <w:r w:rsidRPr="003C0F08">
        <w:rPr>
          <w:rFonts w:hint="cs"/>
          <w:rtl/>
        </w:rPr>
        <w:t>خورد که این آیۀ شریفه هم دال بر نفی استحقاق است ارشاداً الی حکم العقل</w:t>
      </w:r>
      <w:r w:rsidR="00B03618" w:rsidRPr="003C0F08">
        <w:rPr>
          <w:rFonts w:hint="cs"/>
          <w:rtl/>
        </w:rPr>
        <w:t>. به نحوی و به نوعی می‌شود گفت</w:t>
      </w:r>
      <w:r w:rsidRPr="003C0F08">
        <w:rPr>
          <w:rFonts w:hint="cs"/>
          <w:rtl/>
        </w:rPr>
        <w:t xml:space="preserve"> ما</w:t>
      </w:r>
      <w:r w:rsidR="00434FE7" w:rsidRPr="003C0F08">
        <w:rPr>
          <w:rFonts w:hint="cs"/>
          <w:rtl/>
        </w:rPr>
        <w:t xml:space="preserve"> می‌</w:t>
      </w:r>
      <w:r w:rsidRPr="003C0F08">
        <w:rPr>
          <w:rFonts w:hint="cs"/>
          <w:rtl/>
        </w:rPr>
        <w:t>توانیم قبول کنیم که آیات قرآنی دال هستند ولو ارشاداً به برائت</w:t>
      </w:r>
      <w:r w:rsidR="00041936" w:rsidRPr="003C0F08">
        <w:rPr>
          <w:rFonts w:hint="cs"/>
          <w:rtl/>
        </w:rPr>
        <w:t xml:space="preserve"> عقلی</w:t>
      </w:r>
      <w:r w:rsidRPr="003C0F08">
        <w:rPr>
          <w:rFonts w:hint="cs"/>
          <w:rtl/>
        </w:rPr>
        <w:t xml:space="preserve"> اما</w:t>
      </w:r>
      <w:r w:rsidR="00434FE7" w:rsidRPr="003C0F08">
        <w:rPr>
          <w:rFonts w:hint="cs"/>
          <w:rtl/>
        </w:rPr>
        <w:t xml:space="preserve"> نمی‌</w:t>
      </w:r>
      <w:r w:rsidRPr="003C0F08">
        <w:rPr>
          <w:rFonts w:hint="cs"/>
          <w:rtl/>
        </w:rPr>
        <w:t>توانید برائت شرعی درست کنید به معنای جعل خاص از شارع.</w:t>
      </w:r>
    </w:p>
    <w:p w14:paraId="5481295D" w14:textId="77777777" w:rsidR="000D50C4" w:rsidRPr="003C0F08" w:rsidRDefault="00035715" w:rsidP="006F20AF">
      <w:pPr>
        <w:pStyle w:val="Heading4"/>
        <w:rPr>
          <w:rtl/>
        </w:rPr>
      </w:pPr>
      <w:bookmarkStart w:id="1127" w:name="_Toc74945858"/>
      <w:r w:rsidRPr="003C0F08">
        <w:rPr>
          <w:rFonts w:hint="cs"/>
          <w:rtl/>
        </w:rPr>
        <w:lastRenderedPageBreak/>
        <w:t>2. قرینۀ خارجی</w:t>
      </w:r>
      <w:bookmarkEnd w:id="1127"/>
      <w:r w:rsidR="00B939FF" w:rsidRPr="003C0F08">
        <w:rPr>
          <w:rFonts w:hint="cs"/>
          <w:rtl/>
        </w:rPr>
        <w:t xml:space="preserve"> </w:t>
      </w:r>
    </w:p>
    <w:p w14:paraId="7A1CBA76" w14:textId="77777777" w:rsidR="00B86C04" w:rsidRPr="003C0F08" w:rsidRDefault="00035715" w:rsidP="00B03618">
      <w:pPr>
        <w:rPr>
          <w:rtl/>
        </w:rPr>
      </w:pPr>
      <w:r w:rsidRPr="003C0F08">
        <w:rPr>
          <w:rFonts w:hint="cs"/>
          <w:rtl/>
        </w:rPr>
        <w:t>قرینۀ خارجی که ایشان برای نفی استحقاق</w:t>
      </w:r>
      <w:r w:rsidR="00434FE7" w:rsidRPr="003C0F08">
        <w:rPr>
          <w:rFonts w:hint="cs"/>
          <w:rtl/>
        </w:rPr>
        <w:t xml:space="preserve"> می‌</w:t>
      </w:r>
      <w:r w:rsidRPr="003C0F08">
        <w:rPr>
          <w:rFonts w:hint="cs"/>
          <w:rtl/>
        </w:rPr>
        <w:t xml:space="preserve">آورد که علی‌الظاهر شأنیت هم </w:t>
      </w:r>
      <w:r w:rsidRPr="003C0F08">
        <w:rPr>
          <w:rFonts w:hint="cs"/>
          <w:rtl/>
        </w:rPr>
        <w:t>می‌شود استفاده کرد این است که می‌فرمایند ما در آیات دیگری داریم که در آنجا مفاد به گونه</w:t>
      </w:r>
      <w:r w:rsidR="00434FE7" w:rsidRPr="003C0F08">
        <w:rPr>
          <w:rFonts w:hint="cs"/>
          <w:rtl/>
        </w:rPr>
        <w:t xml:space="preserve">‌ای </w:t>
      </w:r>
      <w:r w:rsidRPr="003C0F08">
        <w:rPr>
          <w:rFonts w:hint="cs"/>
          <w:rtl/>
        </w:rPr>
        <w:t>است که نفی استحقاق است مثل «</w:t>
      </w:r>
      <w:r w:rsidR="006F20AF" w:rsidRPr="003C0F08">
        <w:rPr>
          <w:rtl/>
        </w:rPr>
        <w:t>وَمَا أَهْلَكْنَا مِنْ قَرْيَةٍ إِلَّا لَهَا مُنْذِرُونَ</w:t>
      </w:r>
      <w:r w:rsidR="006F20AF" w:rsidRPr="003C0F08">
        <w:rPr>
          <w:rFonts w:hint="cs"/>
          <w:rtl/>
        </w:rPr>
        <w:t xml:space="preserve"> </w:t>
      </w:r>
      <w:r w:rsidR="006F20AF" w:rsidRPr="003C0F08">
        <w:rPr>
          <w:rtl/>
        </w:rPr>
        <w:t>ذِكْرَىٰ وَمَا كُنَّا ظَالِمِينَ</w:t>
      </w:r>
      <w:r w:rsidR="006F20AF" w:rsidRPr="003C0F08">
        <w:rPr>
          <w:rFonts w:hint="cs"/>
          <w:rtl/>
        </w:rPr>
        <w:t>»</w:t>
      </w:r>
      <w:r w:rsidR="005C7935" w:rsidRPr="003C0F08">
        <w:rPr>
          <w:rFonts w:hint="cs"/>
          <w:rtl/>
        </w:rPr>
        <w:t xml:space="preserve"> (آیات 208 و 209 سوره شعراء)</w:t>
      </w:r>
      <w:r w:rsidR="006F20AF" w:rsidRPr="003C0F08">
        <w:rPr>
          <w:rFonts w:hint="cs"/>
          <w:rtl/>
        </w:rPr>
        <w:t xml:space="preserve">. </w:t>
      </w:r>
      <w:r w:rsidR="001219E5" w:rsidRPr="003C0F08">
        <w:rPr>
          <w:rFonts w:hint="cs"/>
          <w:rtl/>
        </w:rPr>
        <w:t>استفادۀ ایشان از این</w:t>
      </w:r>
      <w:r w:rsidR="00961C50" w:rsidRPr="003C0F08">
        <w:rPr>
          <w:rFonts w:hint="cs"/>
          <w:rtl/>
        </w:rPr>
        <w:t xml:space="preserve"> ذیل</w:t>
      </w:r>
      <w:r w:rsidR="001219E5" w:rsidRPr="003C0F08">
        <w:rPr>
          <w:rFonts w:hint="cs"/>
          <w:rtl/>
        </w:rPr>
        <w:t xml:space="preserve"> </w:t>
      </w:r>
      <w:r w:rsidR="006F20AF" w:rsidRPr="003C0F08">
        <w:rPr>
          <w:rFonts w:hint="cs"/>
          <w:rtl/>
        </w:rPr>
        <w:t>«</w:t>
      </w:r>
      <w:r w:rsidR="001219E5" w:rsidRPr="003C0F08">
        <w:rPr>
          <w:rFonts w:hint="cs"/>
          <w:rtl/>
        </w:rPr>
        <w:t>و ما کنا ظالمین</w:t>
      </w:r>
      <w:r w:rsidR="006F20AF" w:rsidRPr="003C0F08">
        <w:rPr>
          <w:rFonts w:hint="cs"/>
          <w:rtl/>
        </w:rPr>
        <w:t>» است که</w:t>
      </w:r>
      <w:r w:rsidR="001219E5" w:rsidRPr="003C0F08">
        <w:rPr>
          <w:rFonts w:hint="cs"/>
          <w:rtl/>
        </w:rPr>
        <w:t xml:space="preserve"> می‌فرمایند ظاهر این </w:t>
      </w:r>
      <w:r w:rsidR="005C7935" w:rsidRPr="003C0F08">
        <w:rPr>
          <w:rFonts w:hint="cs"/>
          <w:rtl/>
        </w:rPr>
        <w:t xml:space="preserve">دو </w:t>
      </w:r>
      <w:r w:rsidR="001219E5" w:rsidRPr="003C0F08">
        <w:rPr>
          <w:rFonts w:hint="cs"/>
          <w:rtl/>
        </w:rPr>
        <w:t>آیۀ شریفه این است که اگر ما اهلاک</w:t>
      </w:r>
      <w:r w:rsidR="00434FE7" w:rsidRPr="003C0F08">
        <w:rPr>
          <w:rFonts w:hint="cs"/>
          <w:rtl/>
        </w:rPr>
        <w:t xml:space="preserve"> می‌</w:t>
      </w:r>
      <w:r w:rsidR="00B03618" w:rsidRPr="003C0F08">
        <w:rPr>
          <w:rFonts w:hint="cs"/>
          <w:rtl/>
        </w:rPr>
        <w:t>کردیم بدون انذ</w:t>
      </w:r>
      <w:r w:rsidR="001219E5" w:rsidRPr="003C0F08">
        <w:rPr>
          <w:rFonts w:hint="cs"/>
          <w:rtl/>
        </w:rPr>
        <w:t>ار، ظلم</w:t>
      </w:r>
      <w:r w:rsidR="00434FE7" w:rsidRPr="003C0F08">
        <w:rPr>
          <w:rFonts w:hint="cs"/>
          <w:rtl/>
        </w:rPr>
        <w:t xml:space="preserve"> می‌</w:t>
      </w:r>
      <w:r w:rsidR="001219E5" w:rsidRPr="003C0F08">
        <w:rPr>
          <w:rFonts w:hint="cs"/>
          <w:rtl/>
        </w:rPr>
        <w:t>شد و ظلم قبیح است؛ پس معلوم</w:t>
      </w:r>
      <w:r w:rsidR="00B03618" w:rsidRPr="003C0F08">
        <w:rPr>
          <w:rFonts w:hint="cs"/>
          <w:rtl/>
        </w:rPr>
        <w:t xml:space="preserve"> می‌شود که در فرض اهلاک و عذاب بدون انذ</w:t>
      </w:r>
      <w:r w:rsidR="001219E5" w:rsidRPr="003C0F08">
        <w:rPr>
          <w:rFonts w:hint="cs"/>
          <w:rtl/>
        </w:rPr>
        <w:t xml:space="preserve">ار </w:t>
      </w:r>
      <w:r w:rsidR="00B03618" w:rsidRPr="003C0F08">
        <w:rPr>
          <w:rFonts w:hint="cs"/>
          <w:rtl/>
        </w:rPr>
        <w:t xml:space="preserve">ـ که مصداق ظلم است ـ </w:t>
      </w:r>
      <w:r w:rsidR="001219E5" w:rsidRPr="003C0F08">
        <w:rPr>
          <w:rFonts w:hint="cs"/>
          <w:rtl/>
        </w:rPr>
        <w:t>اصلاً استحقاق عقاب نیست و الا اگر استحقاق عقاب باشد که ظلم نیست. در آنجا خداوند متعال می‌فرماید</w:t>
      </w:r>
      <w:r w:rsidR="00B03618" w:rsidRPr="003C0F08">
        <w:rPr>
          <w:rFonts w:hint="cs"/>
          <w:rtl/>
        </w:rPr>
        <w:t>:</w:t>
      </w:r>
      <w:r w:rsidR="001219E5" w:rsidRPr="003C0F08">
        <w:rPr>
          <w:rFonts w:hint="cs"/>
          <w:rtl/>
        </w:rPr>
        <w:t xml:space="preserve"> </w:t>
      </w:r>
      <w:r w:rsidR="00B03618" w:rsidRPr="003C0F08">
        <w:rPr>
          <w:rFonts w:hint="cs"/>
          <w:rtl/>
        </w:rPr>
        <w:t>«</w:t>
      </w:r>
      <w:r w:rsidR="001219E5" w:rsidRPr="003C0F08">
        <w:rPr>
          <w:rFonts w:hint="cs"/>
          <w:rtl/>
        </w:rPr>
        <w:t>و ما کنا ظالمین</w:t>
      </w:r>
      <w:r w:rsidR="00B03618" w:rsidRPr="003C0F08">
        <w:rPr>
          <w:rFonts w:hint="cs"/>
          <w:rtl/>
        </w:rPr>
        <w:t>»</w:t>
      </w:r>
      <w:r w:rsidR="001219E5" w:rsidRPr="003C0F08">
        <w:rPr>
          <w:rFonts w:hint="cs"/>
          <w:rtl/>
        </w:rPr>
        <w:t xml:space="preserve"> که ظاهرش این ا</w:t>
      </w:r>
      <w:r w:rsidR="00B03618" w:rsidRPr="003C0F08">
        <w:rPr>
          <w:rFonts w:hint="cs"/>
          <w:rtl/>
        </w:rPr>
        <w:t>ست که اگر اهلاک میکردیم بدون انذار، ظالم بودیم ولی بدون انذ</w:t>
      </w:r>
      <w:r w:rsidR="001219E5" w:rsidRPr="003C0F08">
        <w:rPr>
          <w:rFonts w:hint="cs"/>
          <w:rtl/>
        </w:rPr>
        <w:t>ار ما اهلاک</w:t>
      </w:r>
      <w:r w:rsidR="00434FE7" w:rsidRPr="003C0F08">
        <w:rPr>
          <w:rFonts w:hint="cs"/>
          <w:rtl/>
        </w:rPr>
        <w:t xml:space="preserve"> نمی‌</w:t>
      </w:r>
      <w:r w:rsidR="001219E5" w:rsidRPr="003C0F08">
        <w:rPr>
          <w:rFonts w:hint="cs"/>
          <w:rtl/>
        </w:rPr>
        <w:t>کنیم چون ظالم</w:t>
      </w:r>
      <w:r w:rsidR="00434FE7" w:rsidRPr="003C0F08">
        <w:rPr>
          <w:rFonts w:hint="cs"/>
          <w:rtl/>
        </w:rPr>
        <w:t xml:space="preserve"> می‌</w:t>
      </w:r>
      <w:r w:rsidR="001219E5" w:rsidRPr="003C0F08">
        <w:rPr>
          <w:rFonts w:hint="cs"/>
          <w:rtl/>
        </w:rPr>
        <w:t>شدیم پس مشخص می‌شود که</w:t>
      </w:r>
      <w:r w:rsidR="00B03618" w:rsidRPr="003C0F08">
        <w:rPr>
          <w:rFonts w:hint="cs"/>
          <w:rtl/>
        </w:rPr>
        <w:t xml:space="preserve"> قبل</w:t>
      </w:r>
      <w:r w:rsidR="00B03618" w:rsidRPr="003C0F08">
        <w:rPr>
          <w:rtl/>
        </w:rPr>
        <w:t xml:space="preserve"> </w:t>
      </w:r>
      <w:r w:rsidR="00B03618" w:rsidRPr="003C0F08">
        <w:rPr>
          <w:rFonts w:hint="cs"/>
          <w:rtl/>
        </w:rPr>
        <w:t>از</w:t>
      </w:r>
      <w:r w:rsidR="00B03618" w:rsidRPr="003C0F08">
        <w:rPr>
          <w:rtl/>
        </w:rPr>
        <w:t xml:space="preserve"> </w:t>
      </w:r>
      <w:r w:rsidR="00B03618" w:rsidRPr="003C0F08">
        <w:rPr>
          <w:rFonts w:hint="cs"/>
          <w:rtl/>
        </w:rPr>
        <w:t>انذار</w:t>
      </w:r>
      <w:r w:rsidR="001219E5" w:rsidRPr="003C0F08">
        <w:rPr>
          <w:rFonts w:hint="cs"/>
          <w:rtl/>
        </w:rPr>
        <w:t xml:space="preserve"> اصل اس</w:t>
      </w:r>
      <w:r w:rsidR="00B03618" w:rsidRPr="003C0F08">
        <w:rPr>
          <w:rFonts w:hint="cs"/>
          <w:rtl/>
        </w:rPr>
        <w:t>تحقاق اهلاک نیست.</w:t>
      </w:r>
      <w:r w:rsidRPr="003C0F08">
        <w:rPr>
          <w:rFonts w:hint="cs"/>
          <w:rtl/>
        </w:rPr>
        <w:t xml:space="preserve"> ایشان می‌فرماید: </w:t>
      </w:r>
    </w:p>
    <w:p w14:paraId="3B2A2D5D" w14:textId="77777777" w:rsidR="00B939FF" w:rsidRPr="003C0F08" w:rsidRDefault="00035715" w:rsidP="00B86C04">
      <w:pPr>
        <w:pStyle w:val="1"/>
        <w:rPr>
          <w:rtl/>
        </w:rPr>
      </w:pPr>
      <w:r w:rsidRPr="003C0F08">
        <w:rPr>
          <w:rFonts w:hint="cs"/>
          <w:rtl/>
        </w:rPr>
        <w:t>«</w:t>
      </w:r>
      <w:r w:rsidR="001219E5" w:rsidRPr="003C0F08">
        <w:rPr>
          <w:rFonts w:hint="cs"/>
          <w:rtl/>
        </w:rPr>
        <w:t xml:space="preserve">فان قوله تعالی فی الذیل دال علی ان العذاب قبل الانذار ظلمٌ و الظلم لا یلیق بالله جل شأنه فیکون الذیل ارشاداً الی ما یدرکه العقل و قرینة علی کون نفی العذاب من ناحیة </w:t>
      </w:r>
      <w:r w:rsidR="00733901" w:rsidRPr="003C0F08">
        <w:rPr>
          <w:rFonts w:hint="cs"/>
          <w:rtl/>
        </w:rPr>
        <w:t>عدم الاستحقاق و کون المناط لعدم الاستحقاق عدم وصول الی العبد»</w:t>
      </w:r>
    </w:p>
    <w:p w14:paraId="5C1B2339" w14:textId="77777777" w:rsidR="00733901" w:rsidRPr="003C0F08" w:rsidRDefault="00035715" w:rsidP="00B03618">
      <w:pPr>
        <w:rPr>
          <w:rtl/>
        </w:rPr>
      </w:pPr>
      <w:r w:rsidRPr="003C0F08">
        <w:rPr>
          <w:rFonts w:hint="cs"/>
          <w:rtl/>
        </w:rPr>
        <w:t>بعد می‌فرمایند فرقی</w:t>
      </w:r>
      <w:r w:rsidR="00434FE7" w:rsidRPr="003C0F08">
        <w:rPr>
          <w:rFonts w:hint="cs"/>
          <w:rtl/>
        </w:rPr>
        <w:t xml:space="preserve"> نمی‌</w:t>
      </w:r>
      <w:r w:rsidRPr="003C0F08">
        <w:rPr>
          <w:rFonts w:hint="cs"/>
          <w:rtl/>
        </w:rPr>
        <w:t>کند که</w:t>
      </w:r>
      <w:r w:rsidRPr="003C0F08">
        <w:rPr>
          <w:rFonts w:hint="cs"/>
          <w:rtl/>
        </w:rPr>
        <w:t xml:space="preserve"> اصلاً جعلی نباشد و واصل نشده باشد یعنی اصلاً ابراز نشده است یا اینکه ابراز</w:t>
      </w:r>
      <w:r w:rsidR="00B03618" w:rsidRPr="003C0F08">
        <w:rPr>
          <w:rFonts w:hint="cs"/>
          <w:rtl/>
        </w:rPr>
        <w:t xml:space="preserve"> و بیان</w:t>
      </w:r>
      <w:r w:rsidRPr="003C0F08">
        <w:rPr>
          <w:rFonts w:hint="cs"/>
          <w:rtl/>
        </w:rPr>
        <w:t xml:space="preserve"> شده باشد ولی اخفاء ظالمین باشد، در هر صورت همین که عدم فعل مکلف و تفویت غرض از ناحیۀ تقصیر مکلف نباشد</w:t>
      </w:r>
      <w:r w:rsidR="00B03618" w:rsidRPr="003C0F08">
        <w:rPr>
          <w:rFonts w:hint="cs"/>
          <w:rtl/>
        </w:rPr>
        <w:t xml:space="preserve">، </w:t>
      </w:r>
      <w:r w:rsidRPr="003C0F08">
        <w:rPr>
          <w:rFonts w:hint="cs"/>
          <w:rtl/>
        </w:rPr>
        <w:t>عقل می‌گوید</w:t>
      </w:r>
      <w:r w:rsidR="00B03618" w:rsidRPr="003C0F08">
        <w:rPr>
          <w:rFonts w:hint="cs"/>
          <w:rtl/>
        </w:rPr>
        <w:t xml:space="preserve"> عقاب کردن</w:t>
      </w:r>
      <w:r w:rsidRPr="003C0F08">
        <w:rPr>
          <w:rFonts w:hint="cs"/>
          <w:rtl/>
        </w:rPr>
        <w:t xml:space="preserve"> قبیح است و این عبارت ذیل هم کاشف از این می‌شود و</w:t>
      </w:r>
      <w:r w:rsidRPr="003C0F08">
        <w:rPr>
          <w:rFonts w:hint="cs"/>
          <w:rtl/>
        </w:rPr>
        <w:t xml:space="preserve"> قرینۀ خارجیه است. </w:t>
      </w:r>
    </w:p>
    <w:p w14:paraId="182324C4" w14:textId="77777777" w:rsidR="00C13F3C" w:rsidRPr="003C0F08" w:rsidRDefault="00035715" w:rsidP="00C13F3C">
      <w:pPr>
        <w:pStyle w:val="Heading5"/>
        <w:rPr>
          <w:rtl/>
        </w:rPr>
      </w:pPr>
      <w:bookmarkStart w:id="1128" w:name="_Toc74945859"/>
      <w:r w:rsidRPr="003C0F08">
        <w:rPr>
          <w:rFonts w:hint="cs"/>
          <w:rtl/>
        </w:rPr>
        <w:t>نقد: عدم توجیه</w:t>
      </w:r>
      <w:bookmarkEnd w:id="1128"/>
      <w:r w:rsidRPr="003C0F08">
        <w:rPr>
          <w:rFonts w:hint="cs"/>
          <w:rtl/>
        </w:rPr>
        <w:t xml:space="preserve"> </w:t>
      </w:r>
    </w:p>
    <w:p w14:paraId="17462BA0" w14:textId="77777777" w:rsidR="00B86C04" w:rsidRPr="003C0F08" w:rsidRDefault="00035715" w:rsidP="00602441">
      <w:pPr>
        <w:rPr>
          <w:rtl/>
        </w:rPr>
      </w:pPr>
      <w:r w:rsidRPr="003C0F08">
        <w:rPr>
          <w:rFonts w:hint="cs"/>
          <w:rtl/>
        </w:rPr>
        <w:t xml:space="preserve">یک دقتی هم در اینجا لازم است. در </w:t>
      </w:r>
      <w:r w:rsidR="00C13F3C" w:rsidRPr="003C0F08">
        <w:rPr>
          <w:rFonts w:hint="cs"/>
          <w:rtl/>
        </w:rPr>
        <w:t>«</w:t>
      </w:r>
      <w:r w:rsidRPr="003C0F08">
        <w:rPr>
          <w:rFonts w:hint="cs"/>
          <w:rtl/>
        </w:rPr>
        <w:t>و ما اهلکنا من قریة</w:t>
      </w:r>
      <w:r w:rsidR="00C13F3C" w:rsidRPr="003C0F08">
        <w:rPr>
          <w:rFonts w:hint="cs"/>
          <w:rtl/>
        </w:rPr>
        <w:t>»</w:t>
      </w:r>
      <w:r w:rsidRPr="003C0F08">
        <w:rPr>
          <w:rFonts w:hint="cs"/>
          <w:rtl/>
        </w:rPr>
        <w:t>، مسلماً اهلاک در اینجا مربوط به اقوام سابق است و ما اهلکنا مقصود عذاب</w:t>
      </w:r>
      <w:r w:rsidR="00434FE7" w:rsidRPr="003C0F08">
        <w:rPr>
          <w:rFonts w:hint="cs"/>
          <w:rtl/>
        </w:rPr>
        <w:t>‌‌‌ها</w:t>
      </w:r>
      <w:r w:rsidRPr="003C0F08">
        <w:rPr>
          <w:rFonts w:hint="cs"/>
          <w:rtl/>
        </w:rPr>
        <w:t>ی دنیوی است. این واضح است چون</w:t>
      </w:r>
      <w:r w:rsidR="00434FE7" w:rsidRPr="003C0F08">
        <w:rPr>
          <w:rFonts w:hint="cs"/>
          <w:rtl/>
        </w:rPr>
        <w:t xml:space="preserve"> می‌</w:t>
      </w:r>
      <w:r w:rsidRPr="003C0F08">
        <w:rPr>
          <w:rFonts w:hint="cs"/>
          <w:rtl/>
        </w:rPr>
        <w:t>فرماید ق</w:t>
      </w:r>
      <w:r w:rsidR="00F74660" w:rsidRPr="003C0F08">
        <w:rPr>
          <w:rFonts w:hint="cs"/>
          <w:rtl/>
        </w:rPr>
        <w:t>ریه/ها</w:t>
      </w:r>
      <w:r w:rsidRPr="003C0F08">
        <w:rPr>
          <w:rFonts w:hint="cs"/>
          <w:rtl/>
        </w:rPr>
        <w:t xml:space="preserve"> را اهلاک نکردیم. پس اقوام سابقه است با اهلاک</w:t>
      </w:r>
      <w:r w:rsidR="00434FE7" w:rsidRPr="003C0F08">
        <w:rPr>
          <w:rFonts w:hint="cs"/>
          <w:rtl/>
        </w:rPr>
        <w:t>‌‌‌ها</w:t>
      </w:r>
      <w:r w:rsidRPr="003C0F08">
        <w:rPr>
          <w:rFonts w:hint="cs"/>
          <w:rtl/>
        </w:rPr>
        <w:t>ی دنیوی. الان بحث ما در عذاب اخروی است. این را چطور درست</w:t>
      </w:r>
      <w:r w:rsidR="00434FE7" w:rsidRPr="003C0F08">
        <w:rPr>
          <w:rFonts w:hint="cs"/>
          <w:rtl/>
        </w:rPr>
        <w:t xml:space="preserve"> می‌</w:t>
      </w:r>
      <w:r w:rsidR="00602441" w:rsidRPr="003C0F08">
        <w:rPr>
          <w:rFonts w:hint="cs"/>
          <w:rtl/>
        </w:rPr>
        <w:t xml:space="preserve">کنند؟؛ مگر اینکه ایشان باز از باب ارشاد به حکم عقل، بخواهند نفی استحقاق را اثبات کنند </w:t>
      </w:r>
      <w:r w:rsidRPr="003C0F08">
        <w:rPr>
          <w:rFonts w:hint="cs"/>
          <w:rtl/>
        </w:rPr>
        <w:t>زیرا اگر غیر از این باشد ظلم می‌شود که بیان ایشان است. اگر ل</w:t>
      </w:r>
      <w:r w:rsidRPr="003C0F08">
        <w:rPr>
          <w:rFonts w:hint="cs"/>
          <w:rtl/>
        </w:rPr>
        <w:t>بش ارشاد به حکم عقل می‌شود، عرض ما این است که باز</w:t>
      </w:r>
      <w:r w:rsidR="00434FE7" w:rsidRPr="003C0F08">
        <w:rPr>
          <w:rFonts w:hint="cs"/>
          <w:rtl/>
        </w:rPr>
        <w:t xml:space="preserve"> می‌</w:t>
      </w:r>
      <w:r w:rsidRPr="003C0F08">
        <w:rPr>
          <w:rFonts w:hint="cs"/>
          <w:rtl/>
        </w:rPr>
        <w:t>افتد در آن کبری که حکم عقلی اگر ارشاد</w:t>
      </w:r>
      <w:r w:rsidR="00434FE7" w:rsidRPr="003C0F08">
        <w:rPr>
          <w:rFonts w:hint="cs"/>
          <w:rtl/>
        </w:rPr>
        <w:t xml:space="preserve"> می‌</w:t>
      </w:r>
      <w:r w:rsidRPr="003C0F08">
        <w:rPr>
          <w:rFonts w:hint="cs"/>
          <w:rtl/>
        </w:rPr>
        <w:t>گیرید، برائت شرعی را</w:t>
      </w:r>
      <w:r w:rsidR="00434FE7" w:rsidRPr="003C0F08">
        <w:rPr>
          <w:rFonts w:hint="cs"/>
          <w:rtl/>
        </w:rPr>
        <w:t xml:space="preserve"> نمی‌</w:t>
      </w:r>
      <w:r w:rsidRPr="003C0F08">
        <w:rPr>
          <w:rFonts w:hint="cs"/>
          <w:rtl/>
        </w:rPr>
        <w:t xml:space="preserve">توانید </w:t>
      </w:r>
      <w:r w:rsidRPr="003C0F08">
        <w:rPr>
          <w:rFonts w:hint="cs"/>
          <w:rtl/>
        </w:rPr>
        <w:lastRenderedPageBreak/>
        <w:t>ثابت کنید. شما ارشاد به حکم عقل</w:t>
      </w:r>
      <w:r w:rsidR="00434FE7" w:rsidRPr="003C0F08">
        <w:rPr>
          <w:rFonts w:hint="cs"/>
          <w:rtl/>
        </w:rPr>
        <w:t xml:space="preserve"> می‌</w:t>
      </w:r>
      <w:r w:rsidRPr="003C0F08">
        <w:rPr>
          <w:rFonts w:hint="cs"/>
          <w:rtl/>
        </w:rPr>
        <w:t>گیرید و درست است که با ارشاد به حکم عقل نتیجتاً مفاد اینجا را نفی استحقاق</w:t>
      </w:r>
      <w:r w:rsidR="00434FE7" w:rsidRPr="003C0F08">
        <w:rPr>
          <w:rFonts w:hint="cs"/>
          <w:rtl/>
        </w:rPr>
        <w:t xml:space="preserve"> می‌</w:t>
      </w:r>
      <w:r w:rsidRPr="003C0F08">
        <w:rPr>
          <w:rFonts w:hint="cs"/>
          <w:rtl/>
        </w:rPr>
        <w:t>گیرید، منتهی ارشاد</w:t>
      </w:r>
      <w:r w:rsidRPr="003C0F08">
        <w:rPr>
          <w:rFonts w:hint="cs"/>
          <w:rtl/>
        </w:rPr>
        <w:t xml:space="preserve"> به حکم عقل است. </w:t>
      </w:r>
    </w:p>
    <w:p w14:paraId="7A046A58" w14:textId="77777777" w:rsidR="00733901" w:rsidRPr="003C0F08" w:rsidRDefault="00035715" w:rsidP="00961C50">
      <w:pPr>
        <w:rPr>
          <w:rtl/>
        </w:rPr>
      </w:pPr>
      <w:r w:rsidRPr="003C0F08">
        <w:rPr>
          <w:rFonts w:hint="cs"/>
          <w:rtl/>
        </w:rPr>
        <w:t xml:space="preserve">نقطۀ اضافه که باز باید تأمل کرد این است که شما </w:t>
      </w:r>
      <w:r w:rsidR="00602441" w:rsidRPr="003C0F08">
        <w:rPr>
          <w:rFonts w:hint="cs"/>
          <w:rtl/>
        </w:rPr>
        <w:t xml:space="preserve">مفاد </w:t>
      </w:r>
      <w:r w:rsidRPr="003C0F08">
        <w:rPr>
          <w:rFonts w:hint="cs"/>
          <w:rtl/>
        </w:rPr>
        <w:t>این آیه را</w:t>
      </w:r>
      <w:r w:rsidR="00434FE7" w:rsidRPr="003C0F08">
        <w:rPr>
          <w:rFonts w:hint="cs"/>
          <w:rtl/>
        </w:rPr>
        <w:t xml:space="preserve"> </w:t>
      </w:r>
      <w:r w:rsidR="00602441" w:rsidRPr="003C0F08">
        <w:rPr>
          <w:rFonts w:hint="cs"/>
          <w:rtl/>
        </w:rPr>
        <w:t xml:space="preserve">توضیح </w:t>
      </w:r>
      <w:r w:rsidR="00434FE7" w:rsidRPr="003C0F08">
        <w:rPr>
          <w:rFonts w:hint="cs"/>
          <w:rtl/>
        </w:rPr>
        <w:t>می‌</w:t>
      </w:r>
      <w:r w:rsidRPr="003C0F08">
        <w:rPr>
          <w:rFonts w:hint="cs"/>
          <w:rtl/>
        </w:rPr>
        <w:t xml:space="preserve">فرمایید در حالی که بحث ما در </w:t>
      </w:r>
      <w:r w:rsidR="00602441" w:rsidRPr="003C0F08">
        <w:rPr>
          <w:rFonts w:hint="cs"/>
          <w:rtl/>
        </w:rPr>
        <w:t>«</w:t>
      </w:r>
      <w:r w:rsidRPr="003C0F08">
        <w:rPr>
          <w:rFonts w:hint="cs"/>
          <w:rtl/>
        </w:rPr>
        <w:t>ما کنا معذبین</w:t>
      </w:r>
      <w:r w:rsidR="00602441" w:rsidRPr="003C0F08">
        <w:rPr>
          <w:rFonts w:hint="cs"/>
          <w:rtl/>
        </w:rPr>
        <w:t>»</w:t>
      </w:r>
      <w:r w:rsidRPr="003C0F08">
        <w:rPr>
          <w:rFonts w:hint="cs"/>
          <w:rtl/>
        </w:rPr>
        <w:t xml:space="preserve"> است</w:t>
      </w:r>
      <w:r w:rsidR="00602441" w:rsidRPr="003C0F08">
        <w:rPr>
          <w:rFonts w:hint="cs"/>
          <w:rtl/>
        </w:rPr>
        <w:t xml:space="preserve">. </w:t>
      </w:r>
      <w:r w:rsidR="00923DB3" w:rsidRPr="003C0F08">
        <w:rPr>
          <w:rFonts w:hint="cs"/>
          <w:rtl/>
        </w:rPr>
        <w:t>بعد از آنکه</w:t>
      </w:r>
      <w:r w:rsidR="00602441" w:rsidRPr="003C0F08">
        <w:rPr>
          <w:rFonts w:hint="cs"/>
          <w:rtl/>
        </w:rPr>
        <w:t xml:space="preserve"> از قرینه داخلیه چشم پوشی شد و مفاد «ما کنّا مُعذّبین» </w:t>
      </w:r>
      <w:r w:rsidR="005C7935" w:rsidRPr="003C0F08">
        <w:rPr>
          <w:rFonts w:hint="cs"/>
          <w:rtl/>
        </w:rPr>
        <w:t xml:space="preserve">مستقیماً </w:t>
      </w:r>
      <w:r w:rsidR="00602441" w:rsidRPr="003C0F08">
        <w:rPr>
          <w:rFonts w:hint="cs"/>
          <w:rtl/>
        </w:rPr>
        <w:t xml:space="preserve">بر </w:t>
      </w:r>
      <w:r w:rsidR="00923DB3" w:rsidRPr="003C0F08">
        <w:rPr>
          <w:rFonts w:hint="cs"/>
          <w:rtl/>
        </w:rPr>
        <w:t>ارشاد به حکم عقل حمل نشد، به چه دلیلی، مفاد آیه «و ما أهلکنا من قریة» را ـ که از آن نفی استحقاق فهمیده‌ایـد ـ قرینه قرار می‌دهید که آیه «ما کنّا مُعذّبین» نیز همین را می‌گوید!</w:t>
      </w:r>
      <w:r w:rsidR="00BC0EE6" w:rsidRPr="003C0F08">
        <w:rPr>
          <w:rFonts w:hint="cs"/>
          <w:rtl/>
        </w:rPr>
        <w:t xml:space="preserve">. از اینکه </w:t>
      </w:r>
      <w:r w:rsidR="00923DB3" w:rsidRPr="003C0F08">
        <w:rPr>
          <w:rFonts w:hint="cs"/>
          <w:rtl/>
        </w:rPr>
        <w:t>یک آیه در سورۀ شعرا،</w:t>
      </w:r>
      <w:r w:rsidR="00BC0EE6" w:rsidRPr="003C0F08">
        <w:rPr>
          <w:rFonts w:hint="cs"/>
          <w:rtl/>
        </w:rPr>
        <w:t xml:space="preserve"> یک آیه اسراء را معنا کند</w:t>
      </w:r>
      <w:r w:rsidR="00923DB3" w:rsidRPr="003C0F08">
        <w:rPr>
          <w:rFonts w:hint="cs"/>
          <w:rtl/>
        </w:rPr>
        <w:t xml:space="preserve"> ـ</w:t>
      </w:r>
      <w:r w:rsidR="005C7935" w:rsidRPr="003C0F08">
        <w:rPr>
          <w:rFonts w:hint="cs"/>
          <w:rtl/>
        </w:rPr>
        <w:t xml:space="preserve"> با اینکه</w:t>
      </w:r>
      <w:r w:rsidR="00923DB3" w:rsidRPr="003C0F08">
        <w:rPr>
          <w:rFonts w:hint="cs"/>
          <w:rtl/>
        </w:rPr>
        <w:t xml:space="preserve"> که</w:t>
      </w:r>
      <w:r w:rsidR="005C7935" w:rsidRPr="003C0F08">
        <w:rPr>
          <w:rFonts w:hint="cs"/>
          <w:rtl/>
        </w:rPr>
        <w:t xml:space="preserve"> تعابیر آیات متفاوت است و تعبیر این آیه</w:t>
      </w:r>
      <w:r w:rsidR="00BC0EE6" w:rsidRPr="003C0F08">
        <w:rPr>
          <w:rFonts w:hint="cs"/>
          <w:rtl/>
        </w:rPr>
        <w:t xml:space="preserve"> این است که ما اهلکنا من قریة که ظاهرش اهلاک و عذاب دنیوی است</w:t>
      </w:r>
      <w:r w:rsidR="00923DB3" w:rsidRPr="003C0F08">
        <w:rPr>
          <w:rFonts w:hint="cs"/>
          <w:rtl/>
        </w:rPr>
        <w:t xml:space="preserve"> ـ</w:t>
      </w:r>
      <w:r w:rsidR="00BC0EE6" w:rsidRPr="003C0F08">
        <w:rPr>
          <w:rFonts w:hint="cs"/>
          <w:rtl/>
        </w:rPr>
        <w:t xml:space="preserve">، </w:t>
      </w:r>
      <w:r w:rsidR="00923DB3" w:rsidRPr="003C0F08">
        <w:rPr>
          <w:rFonts w:hint="cs"/>
          <w:rtl/>
        </w:rPr>
        <w:t xml:space="preserve">و </w:t>
      </w:r>
      <w:r w:rsidR="00BC0EE6" w:rsidRPr="003C0F08">
        <w:rPr>
          <w:rFonts w:hint="cs"/>
          <w:rtl/>
        </w:rPr>
        <w:t xml:space="preserve">قرینه </w:t>
      </w:r>
      <w:r w:rsidR="00923DB3" w:rsidRPr="003C0F08">
        <w:rPr>
          <w:rFonts w:hint="cs"/>
          <w:rtl/>
        </w:rPr>
        <w:t>باشد</w:t>
      </w:r>
      <w:r w:rsidR="00BC0EE6" w:rsidRPr="003C0F08">
        <w:rPr>
          <w:rFonts w:hint="cs"/>
          <w:rtl/>
        </w:rPr>
        <w:t xml:space="preserve"> بر </w:t>
      </w:r>
      <w:r w:rsidR="00923DB3" w:rsidRPr="003C0F08">
        <w:rPr>
          <w:rFonts w:hint="cs"/>
          <w:rtl/>
        </w:rPr>
        <w:t>اینکه مفاد «</w:t>
      </w:r>
      <w:r w:rsidR="00BC0EE6" w:rsidRPr="003C0F08">
        <w:rPr>
          <w:rFonts w:hint="cs"/>
          <w:rtl/>
        </w:rPr>
        <w:t>ما کنا معذبین</w:t>
      </w:r>
      <w:r w:rsidR="00923DB3" w:rsidRPr="003C0F08">
        <w:rPr>
          <w:rFonts w:hint="cs"/>
          <w:rtl/>
        </w:rPr>
        <w:t>» نیز نفی استحقاق است</w:t>
      </w:r>
      <w:r w:rsidR="00BC0EE6" w:rsidRPr="003C0F08">
        <w:rPr>
          <w:rFonts w:hint="cs"/>
          <w:rtl/>
        </w:rPr>
        <w:t xml:space="preserve">، </w:t>
      </w:r>
      <w:r w:rsidR="005C7935" w:rsidRPr="003C0F08">
        <w:rPr>
          <w:rFonts w:hint="cs"/>
          <w:rtl/>
        </w:rPr>
        <w:t>دلیل ندارد</w:t>
      </w:r>
      <w:r w:rsidR="00784630" w:rsidRPr="003C0F08">
        <w:rPr>
          <w:rFonts w:hint="cs"/>
          <w:rtl/>
        </w:rPr>
        <w:t>!</w:t>
      </w:r>
      <w:r w:rsidR="00BC0EE6" w:rsidRPr="003C0F08">
        <w:rPr>
          <w:rFonts w:hint="cs"/>
          <w:rtl/>
        </w:rPr>
        <w:t xml:space="preserve">. بحث ما در </w:t>
      </w:r>
      <w:r w:rsidR="005C7935" w:rsidRPr="003C0F08">
        <w:rPr>
          <w:rFonts w:hint="cs"/>
          <w:rtl/>
        </w:rPr>
        <w:t>«</w:t>
      </w:r>
      <w:r w:rsidR="00BC0EE6" w:rsidRPr="003C0F08">
        <w:rPr>
          <w:rFonts w:hint="cs"/>
          <w:rtl/>
        </w:rPr>
        <w:t>ما کنا معذبین</w:t>
      </w:r>
      <w:r w:rsidR="005C7935" w:rsidRPr="003C0F08">
        <w:rPr>
          <w:rFonts w:hint="cs"/>
          <w:rtl/>
        </w:rPr>
        <w:t>»</w:t>
      </w:r>
      <w:r w:rsidR="00BC0EE6" w:rsidRPr="003C0F08">
        <w:rPr>
          <w:rFonts w:hint="cs"/>
          <w:rtl/>
        </w:rPr>
        <w:t xml:space="preserve"> بود</w:t>
      </w:r>
      <w:r w:rsidR="00923DB3" w:rsidRPr="003C0F08">
        <w:rPr>
          <w:rFonts w:hint="cs"/>
          <w:rtl/>
        </w:rPr>
        <w:t>،</w:t>
      </w:r>
      <w:r w:rsidR="00BC0EE6" w:rsidRPr="003C0F08">
        <w:rPr>
          <w:rFonts w:hint="cs"/>
          <w:rtl/>
        </w:rPr>
        <w:t xml:space="preserve"> شما </w:t>
      </w:r>
      <w:r w:rsidR="00961C50" w:rsidRPr="003C0F08">
        <w:rPr>
          <w:rFonts w:hint="cs"/>
          <w:rtl/>
        </w:rPr>
        <w:t>فرمودید</w:t>
      </w:r>
      <w:r w:rsidR="00BC0EE6" w:rsidRPr="003C0F08">
        <w:rPr>
          <w:rFonts w:hint="cs"/>
          <w:rtl/>
        </w:rPr>
        <w:t xml:space="preserve"> آیه</w:t>
      </w:r>
      <w:r w:rsidR="00961C50" w:rsidRPr="003C0F08">
        <w:rPr>
          <w:rFonts w:hint="cs"/>
          <w:rtl/>
        </w:rPr>
        <w:t xml:space="preserve"> اول «وَمَا</w:t>
      </w:r>
      <w:r w:rsidR="00961C50" w:rsidRPr="003C0F08">
        <w:rPr>
          <w:rtl/>
        </w:rPr>
        <w:t xml:space="preserve"> </w:t>
      </w:r>
      <w:r w:rsidR="00961C50" w:rsidRPr="003C0F08">
        <w:rPr>
          <w:rFonts w:hint="cs"/>
          <w:rtl/>
        </w:rPr>
        <w:t>أَهْلَكْنَا»</w:t>
      </w:r>
      <w:r w:rsidR="00BC0EE6" w:rsidRPr="003C0F08">
        <w:rPr>
          <w:rFonts w:hint="cs"/>
          <w:rtl/>
        </w:rPr>
        <w:t xml:space="preserve"> به قرینۀ ذیلش</w:t>
      </w:r>
      <w:r w:rsidR="00961C50" w:rsidRPr="003C0F08">
        <w:rPr>
          <w:rFonts w:hint="cs"/>
          <w:rtl/>
        </w:rPr>
        <w:t xml:space="preserve"> (یعنی آیه دوم «وَمَا</w:t>
      </w:r>
      <w:r w:rsidR="00961C50" w:rsidRPr="003C0F08">
        <w:rPr>
          <w:rtl/>
        </w:rPr>
        <w:t xml:space="preserve"> </w:t>
      </w:r>
      <w:r w:rsidR="00961C50" w:rsidRPr="003C0F08">
        <w:rPr>
          <w:rFonts w:hint="cs"/>
          <w:rtl/>
        </w:rPr>
        <w:t>كُنَّا</w:t>
      </w:r>
      <w:r w:rsidR="00961C50" w:rsidRPr="003C0F08">
        <w:rPr>
          <w:rtl/>
        </w:rPr>
        <w:t xml:space="preserve"> </w:t>
      </w:r>
      <w:r w:rsidR="00961C50" w:rsidRPr="003C0F08">
        <w:rPr>
          <w:rFonts w:hint="cs"/>
          <w:rtl/>
        </w:rPr>
        <w:t>ظَالِمِينَ»)</w:t>
      </w:r>
      <w:r w:rsidR="00BC0EE6" w:rsidRPr="003C0F08">
        <w:rPr>
          <w:rFonts w:hint="cs"/>
          <w:rtl/>
        </w:rPr>
        <w:t xml:space="preserve"> ارشاد به حکم عقل</w:t>
      </w:r>
      <w:r w:rsidR="00434FE7" w:rsidRPr="003C0F08">
        <w:rPr>
          <w:rFonts w:hint="cs"/>
          <w:rtl/>
        </w:rPr>
        <w:t xml:space="preserve"> </w:t>
      </w:r>
      <w:r w:rsidR="00923DB3" w:rsidRPr="003C0F08">
        <w:rPr>
          <w:rFonts w:hint="cs"/>
          <w:rtl/>
        </w:rPr>
        <w:t>است</w:t>
      </w:r>
      <w:r w:rsidR="00BC0EE6" w:rsidRPr="003C0F08">
        <w:rPr>
          <w:rFonts w:hint="cs"/>
          <w:rtl/>
        </w:rPr>
        <w:t xml:space="preserve">. به فرض ارشاد به حکم عقل باشد و بلکه اگر </w:t>
      </w:r>
      <w:r w:rsidR="00961C50" w:rsidRPr="003C0F08">
        <w:rPr>
          <w:rFonts w:hint="cs"/>
          <w:rtl/>
        </w:rPr>
        <w:t xml:space="preserve">آیه اول </w:t>
      </w:r>
      <w:r w:rsidR="00BC0EE6" w:rsidRPr="003C0F08">
        <w:rPr>
          <w:rFonts w:hint="cs"/>
          <w:rtl/>
        </w:rPr>
        <w:t>ارشاد نباشد</w:t>
      </w:r>
      <w:r w:rsidR="00961C50" w:rsidRPr="003C0F08">
        <w:rPr>
          <w:rFonts w:hint="cs"/>
          <w:rtl/>
        </w:rPr>
        <w:t>،</w:t>
      </w:r>
      <w:r w:rsidR="00BC0EE6" w:rsidRPr="003C0F08">
        <w:rPr>
          <w:rFonts w:hint="cs"/>
          <w:rtl/>
        </w:rPr>
        <w:t xml:space="preserve"> این آیه</w:t>
      </w:r>
      <w:r w:rsidR="005C7935" w:rsidRPr="003C0F08">
        <w:rPr>
          <w:rFonts w:hint="cs"/>
          <w:rtl/>
        </w:rPr>
        <w:t xml:space="preserve"> </w:t>
      </w:r>
      <w:r w:rsidR="00961C50" w:rsidRPr="003C0F08">
        <w:rPr>
          <w:rFonts w:hint="cs"/>
          <w:rtl/>
        </w:rPr>
        <w:t xml:space="preserve">دوم </w:t>
      </w:r>
      <w:r w:rsidR="00961C50" w:rsidRPr="003C0F08">
        <w:rPr>
          <w:rtl/>
        </w:rPr>
        <w:t>«</w:t>
      </w:r>
      <w:r w:rsidR="00961C50" w:rsidRPr="003C0F08">
        <w:rPr>
          <w:rFonts w:hint="cs"/>
          <w:rtl/>
        </w:rPr>
        <w:t>وَمَا</w:t>
      </w:r>
      <w:r w:rsidR="00961C50" w:rsidRPr="003C0F08">
        <w:rPr>
          <w:rtl/>
        </w:rPr>
        <w:t xml:space="preserve"> </w:t>
      </w:r>
      <w:r w:rsidR="00961C50" w:rsidRPr="003C0F08">
        <w:rPr>
          <w:rFonts w:hint="cs"/>
          <w:rtl/>
        </w:rPr>
        <w:t>كُنَّا</w:t>
      </w:r>
      <w:r w:rsidR="00961C50" w:rsidRPr="003C0F08">
        <w:rPr>
          <w:rtl/>
        </w:rPr>
        <w:t xml:space="preserve"> </w:t>
      </w:r>
      <w:r w:rsidR="00961C50" w:rsidRPr="003C0F08">
        <w:rPr>
          <w:rFonts w:hint="cs"/>
          <w:rtl/>
        </w:rPr>
        <w:t>ظَالِمِينَ</w:t>
      </w:r>
      <w:r w:rsidR="00961C50" w:rsidRPr="003C0F08">
        <w:rPr>
          <w:rFonts w:hint="eastAsia"/>
          <w:rtl/>
        </w:rPr>
        <w:t>»</w:t>
      </w:r>
      <w:r w:rsidR="005C7935" w:rsidRPr="003C0F08">
        <w:rPr>
          <w:rtl/>
        </w:rPr>
        <w:t xml:space="preserve"> </w:t>
      </w:r>
      <w:r w:rsidR="00BC0EE6" w:rsidRPr="003C0F08">
        <w:rPr>
          <w:rFonts w:hint="cs"/>
          <w:rtl/>
        </w:rPr>
        <w:t xml:space="preserve">بیان کرد </w:t>
      </w:r>
      <w:r w:rsidR="00961C50" w:rsidRPr="003C0F08">
        <w:rPr>
          <w:rtl/>
        </w:rPr>
        <w:t>«</w:t>
      </w:r>
      <w:r w:rsidR="00961C50" w:rsidRPr="003C0F08">
        <w:rPr>
          <w:rFonts w:hint="cs"/>
          <w:rtl/>
        </w:rPr>
        <w:t>وَمَا</w:t>
      </w:r>
      <w:r w:rsidR="00961C50" w:rsidRPr="003C0F08">
        <w:rPr>
          <w:rtl/>
        </w:rPr>
        <w:t xml:space="preserve"> </w:t>
      </w:r>
      <w:r w:rsidR="00961C50" w:rsidRPr="003C0F08">
        <w:rPr>
          <w:rFonts w:hint="cs"/>
          <w:rtl/>
        </w:rPr>
        <w:t>أَهْلَكْنَا</w:t>
      </w:r>
      <w:r w:rsidR="00961C50" w:rsidRPr="003C0F08">
        <w:rPr>
          <w:rFonts w:hint="eastAsia"/>
          <w:rtl/>
        </w:rPr>
        <w:t>»</w:t>
      </w:r>
      <w:r w:rsidR="00961C50" w:rsidRPr="003C0F08">
        <w:rPr>
          <w:rtl/>
        </w:rPr>
        <w:t xml:space="preserve"> </w:t>
      </w:r>
      <w:r w:rsidR="00BC0EE6" w:rsidRPr="003C0F08">
        <w:rPr>
          <w:rFonts w:hint="cs"/>
          <w:rtl/>
        </w:rPr>
        <w:t>را که استحقاق باید باشد چون می‌گوید ظلم است. این همان مفاد حکم عقلی است و چه ربطی به ما کنا معذبین دارد؟</w:t>
      </w:r>
      <w:r w:rsidR="00961C50" w:rsidRPr="003C0F08">
        <w:rPr>
          <w:rFonts w:hint="cs"/>
          <w:rtl/>
        </w:rPr>
        <w:t>!</w:t>
      </w:r>
      <w:r w:rsidR="00BC0EE6" w:rsidRPr="003C0F08">
        <w:rPr>
          <w:rFonts w:hint="cs"/>
          <w:rtl/>
        </w:rPr>
        <w:t xml:space="preserve"> این سورۀ شعراء است و آن سورۀ اسراء است و این در مورد اهلاک ق</w:t>
      </w:r>
      <w:r w:rsidR="00961C50" w:rsidRPr="003C0F08">
        <w:rPr>
          <w:rFonts w:hint="cs"/>
          <w:rtl/>
        </w:rPr>
        <w:t>ُ</w:t>
      </w:r>
      <w:r w:rsidR="00BC0EE6" w:rsidRPr="003C0F08">
        <w:rPr>
          <w:rFonts w:hint="cs"/>
          <w:rtl/>
        </w:rPr>
        <w:t>ر</w:t>
      </w:r>
      <w:r w:rsidR="00961C50" w:rsidRPr="003C0F08">
        <w:rPr>
          <w:rFonts w:hint="cs"/>
          <w:rtl/>
        </w:rPr>
        <w:t>َ</w:t>
      </w:r>
      <w:r w:rsidR="00BC0EE6" w:rsidRPr="003C0F08">
        <w:rPr>
          <w:rFonts w:hint="cs"/>
          <w:rtl/>
        </w:rPr>
        <w:t xml:space="preserve">ی است </w:t>
      </w:r>
      <w:r w:rsidR="00961C50" w:rsidRPr="003C0F08">
        <w:rPr>
          <w:rFonts w:hint="cs"/>
          <w:rtl/>
        </w:rPr>
        <w:t>در حالی که آیه «و ما کنّا مُعذّبین»</w:t>
      </w:r>
      <w:r w:rsidR="00BC0EE6" w:rsidRPr="003C0F08">
        <w:rPr>
          <w:rFonts w:hint="cs"/>
          <w:rtl/>
        </w:rPr>
        <w:t xml:space="preserve"> در مورد </w:t>
      </w:r>
      <w:r w:rsidR="004F2796" w:rsidRPr="003C0F08">
        <w:rPr>
          <w:rFonts w:hint="cs"/>
          <w:rtl/>
        </w:rPr>
        <w:t>اهلاک قری نیست، بلکه گفتیم که سیاقش عذاب اخروی است. قرینیت این بر آن از کجا پیدا شد؟</w:t>
      </w:r>
      <w:r w:rsidR="00961C50" w:rsidRPr="003C0F08">
        <w:rPr>
          <w:rFonts w:hint="cs"/>
          <w:rtl/>
        </w:rPr>
        <w:t>!</w:t>
      </w:r>
      <w:r w:rsidR="004F2796" w:rsidRPr="003C0F08">
        <w:rPr>
          <w:rFonts w:hint="cs"/>
          <w:rtl/>
        </w:rPr>
        <w:t xml:space="preserve"> ظاهراً بیانی بر این که چرا این را قرینه بر آن گرفت</w:t>
      </w:r>
      <w:r w:rsidR="00961C50" w:rsidRPr="003C0F08">
        <w:rPr>
          <w:rFonts w:hint="cs"/>
          <w:rtl/>
        </w:rPr>
        <w:t>ه‌ا</w:t>
      </w:r>
      <w:r w:rsidR="004F2796" w:rsidRPr="003C0F08">
        <w:rPr>
          <w:rFonts w:hint="cs"/>
          <w:rtl/>
        </w:rPr>
        <w:t>ند ندارند. بنابراین این</w:t>
      </w:r>
      <w:r w:rsidR="00C13F3C" w:rsidRPr="003C0F08">
        <w:rPr>
          <w:rFonts w:hint="cs"/>
          <w:rtl/>
        </w:rPr>
        <w:t xml:space="preserve"> هم در کلام ایشان قابل بحث است.</w:t>
      </w:r>
    </w:p>
    <w:p w14:paraId="1670AE47" w14:textId="77777777" w:rsidR="00C13F3C" w:rsidRPr="003C0F08" w:rsidRDefault="00035715" w:rsidP="003545DA">
      <w:pPr>
        <w:pStyle w:val="Heading3"/>
        <w:rPr>
          <w:rtl/>
        </w:rPr>
      </w:pPr>
      <w:bookmarkStart w:id="1129" w:name="_Toc74945860"/>
      <w:r w:rsidRPr="003C0F08">
        <w:rPr>
          <w:rFonts w:hint="cs"/>
          <w:rtl/>
        </w:rPr>
        <w:t>جمع بندی کلام در قرائن استظهار</w:t>
      </w:r>
      <w:bookmarkEnd w:id="1129"/>
    </w:p>
    <w:p w14:paraId="7BDA9A74" w14:textId="77777777" w:rsidR="003545DA" w:rsidRPr="003C0F08" w:rsidRDefault="00035715" w:rsidP="00552093">
      <w:pPr>
        <w:rPr>
          <w:rtl/>
        </w:rPr>
      </w:pPr>
      <w:r w:rsidRPr="003C0F08">
        <w:rPr>
          <w:rFonts w:hint="cs"/>
          <w:rtl/>
        </w:rPr>
        <w:t>تا بدین جا مجموعه</w:t>
      </w:r>
      <w:r w:rsidR="00434FE7" w:rsidRPr="003C0F08">
        <w:rPr>
          <w:rFonts w:hint="cs"/>
          <w:rtl/>
        </w:rPr>
        <w:t xml:space="preserve">‌ای </w:t>
      </w:r>
      <w:r w:rsidRPr="003C0F08">
        <w:rPr>
          <w:rFonts w:hint="cs"/>
          <w:rtl/>
        </w:rPr>
        <w:t>از قرائن بحث شد که</w:t>
      </w:r>
      <w:r w:rsidR="00434FE7" w:rsidRPr="003C0F08">
        <w:rPr>
          <w:rFonts w:hint="cs"/>
          <w:rtl/>
        </w:rPr>
        <w:t xml:space="preserve"> می‌</w:t>
      </w:r>
      <w:r w:rsidRPr="003C0F08">
        <w:rPr>
          <w:rFonts w:hint="cs"/>
          <w:rtl/>
        </w:rPr>
        <w:t>توانند کمک کنند به استفادۀ شأنیت. به نظر من برخی از این مجموع قرائن قطعاً</w:t>
      </w:r>
      <w:r w:rsidRPr="003C0F08">
        <w:rPr>
          <w:rFonts w:hint="cs"/>
          <w:rtl/>
        </w:rPr>
        <w:t xml:space="preserve"> درست است و برخی از آن هم از باب ارشاد اشکالی ندارد، منتهی آن بیانات قبلی واقعاً شاید خودش بتواند اثبات برائت شرعی کند. مثلاً اگر ما گفتیم ما کنا معذبین یک قانون بیان</w:t>
      </w:r>
      <w:r w:rsidR="00434FE7" w:rsidRPr="003C0F08">
        <w:rPr>
          <w:rFonts w:hint="cs"/>
          <w:rtl/>
        </w:rPr>
        <w:t xml:space="preserve"> می‌</w:t>
      </w:r>
      <w:r w:rsidRPr="003C0F08">
        <w:rPr>
          <w:rFonts w:hint="cs"/>
          <w:rtl/>
        </w:rPr>
        <w:t>کند، خداوندی که این قانون را بیان</w:t>
      </w:r>
      <w:r w:rsidR="00434FE7" w:rsidRPr="003C0F08">
        <w:rPr>
          <w:rFonts w:hint="cs"/>
          <w:rtl/>
        </w:rPr>
        <w:t xml:space="preserve"> می‌</w:t>
      </w:r>
      <w:r w:rsidRPr="003C0F08">
        <w:rPr>
          <w:rFonts w:hint="cs"/>
          <w:rtl/>
        </w:rPr>
        <w:t>کند ظاهراً با این بیان ترخیص هم می‌خواهد بدهد. ما</w:t>
      </w:r>
      <w:r w:rsidRPr="003C0F08">
        <w:rPr>
          <w:rFonts w:hint="cs"/>
          <w:rtl/>
        </w:rPr>
        <w:t xml:space="preserve"> کنا معذبین حتی نبعث رسولاً برای این است که بگوییم پس عبد آزاد است. به نظر</w:t>
      </w:r>
      <w:r w:rsidR="00434FE7" w:rsidRPr="003C0F08">
        <w:rPr>
          <w:rFonts w:hint="cs"/>
          <w:rtl/>
        </w:rPr>
        <w:t xml:space="preserve"> می‌</w:t>
      </w:r>
      <w:r w:rsidRPr="003C0F08">
        <w:rPr>
          <w:rFonts w:hint="cs"/>
          <w:rtl/>
        </w:rPr>
        <w:t>آید به دلالت التزامی ما کنا معذبین اگر بیان شأن شد که بخواهد بگوید عبد مستحق نیست، به دلالت التزامی می‌خواهد بگوید تو هم آزادی و</w:t>
      </w:r>
      <w:r w:rsidR="00434FE7" w:rsidRPr="003C0F08">
        <w:rPr>
          <w:rFonts w:hint="cs"/>
          <w:rtl/>
        </w:rPr>
        <w:t xml:space="preserve"> می‌</w:t>
      </w:r>
      <w:r w:rsidRPr="003C0F08">
        <w:rPr>
          <w:rFonts w:hint="cs"/>
          <w:rtl/>
        </w:rPr>
        <w:t>توانی این کار را انجام دهی. بنابراین می‌شود از</w:t>
      </w:r>
      <w:r w:rsidRPr="003C0F08">
        <w:rPr>
          <w:rFonts w:hint="cs"/>
          <w:rtl/>
        </w:rPr>
        <w:t xml:space="preserve"> آن برائت شرعی فهمید به خلاف این بیانی که استاد ما داشتند که عرض کردم که مواجه با این اشکال است که ارشاد به حکم عقل است و برائت شرعی از آن فهمیده نمی‌شود. پس نتیجه تا بدین جا این شد که ما از مجموع آن قرائن</w:t>
      </w:r>
      <w:r w:rsidR="00434FE7" w:rsidRPr="003C0F08">
        <w:rPr>
          <w:rFonts w:hint="cs"/>
          <w:rtl/>
        </w:rPr>
        <w:t xml:space="preserve"> می‌</w:t>
      </w:r>
      <w:r w:rsidRPr="003C0F08">
        <w:rPr>
          <w:rFonts w:hint="cs"/>
          <w:rtl/>
        </w:rPr>
        <w:t xml:space="preserve">توانیم برائت شرعی را بفهمیم از باب اینکه شأنیت </w:t>
      </w:r>
      <w:r w:rsidRPr="003C0F08">
        <w:rPr>
          <w:rFonts w:hint="cs"/>
          <w:rtl/>
        </w:rPr>
        <w:t>را</w:t>
      </w:r>
      <w:r w:rsidR="00434FE7" w:rsidRPr="003C0F08">
        <w:rPr>
          <w:rFonts w:hint="cs"/>
          <w:rtl/>
        </w:rPr>
        <w:t xml:space="preserve"> می‌</w:t>
      </w:r>
      <w:r w:rsidRPr="003C0F08">
        <w:rPr>
          <w:rFonts w:hint="cs"/>
          <w:rtl/>
        </w:rPr>
        <w:t>فهمیم و نفی فعلیت فقط نیست.</w:t>
      </w:r>
    </w:p>
    <w:p w14:paraId="0C644AFB" w14:textId="77777777" w:rsidR="004F2796" w:rsidRPr="003C0F08" w:rsidRDefault="00035715" w:rsidP="003545DA">
      <w:pPr>
        <w:pStyle w:val="Heading1"/>
        <w:rPr>
          <w:rtl/>
        </w:rPr>
      </w:pPr>
      <w:bookmarkStart w:id="1130" w:name="_Toc74945861"/>
      <w:r w:rsidRPr="003C0F08">
        <w:rPr>
          <w:rFonts w:hint="cs"/>
          <w:rtl/>
        </w:rPr>
        <w:lastRenderedPageBreak/>
        <w:t>جواب دوم از اشکالات: اولویت قطعیه</w:t>
      </w:r>
      <w:bookmarkEnd w:id="1130"/>
    </w:p>
    <w:p w14:paraId="7E9D35F4" w14:textId="77777777" w:rsidR="00DD340E" w:rsidRPr="003C0F08" w:rsidRDefault="00035715" w:rsidP="00552093">
      <w:pPr>
        <w:rPr>
          <w:rtl/>
        </w:rPr>
      </w:pPr>
      <w:r w:rsidRPr="003C0F08">
        <w:rPr>
          <w:rFonts w:hint="cs"/>
          <w:rtl/>
        </w:rPr>
        <w:t>یک بیان دیگری وجود د</w:t>
      </w:r>
      <w:r w:rsidR="00B902D8" w:rsidRPr="003C0F08">
        <w:rPr>
          <w:rFonts w:hint="cs"/>
          <w:rtl/>
        </w:rPr>
        <w:t>ارد که بحث اولویت است. در ضمن</w:t>
      </w:r>
      <w:r w:rsidRPr="003C0F08">
        <w:rPr>
          <w:rFonts w:hint="cs"/>
          <w:rtl/>
        </w:rPr>
        <w:t xml:space="preserve"> بحث</w:t>
      </w:r>
      <w:r w:rsidR="00434FE7" w:rsidRPr="003C0F08">
        <w:rPr>
          <w:rFonts w:hint="cs"/>
          <w:rtl/>
        </w:rPr>
        <w:t>‌‌‌ها</w:t>
      </w:r>
      <w:r w:rsidRPr="003C0F08">
        <w:rPr>
          <w:rFonts w:hint="cs"/>
          <w:rtl/>
        </w:rPr>
        <w:t xml:space="preserve"> اشکال شد که آنچه از </w:t>
      </w:r>
      <w:r w:rsidR="00B902D8" w:rsidRPr="003C0F08">
        <w:rPr>
          <w:rFonts w:hint="cs"/>
          <w:rtl/>
        </w:rPr>
        <w:t>«</w:t>
      </w:r>
      <w:r w:rsidRPr="003C0F08">
        <w:rPr>
          <w:rFonts w:hint="cs"/>
          <w:rtl/>
        </w:rPr>
        <w:t>ما کنا معذبین</w:t>
      </w:r>
      <w:r w:rsidR="00B902D8" w:rsidRPr="003C0F08">
        <w:rPr>
          <w:rFonts w:hint="cs"/>
          <w:rtl/>
        </w:rPr>
        <w:t>»</w:t>
      </w:r>
      <w:r w:rsidRPr="003C0F08">
        <w:rPr>
          <w:rFonts w:hint="cs"/>
          <w:rtl/>
        </w:rPr>
        <w:t xml:space="preserve"> فهمیده می‌شود نفی عذاب دنیوی است و ربطی به عذاب اخروی ندارد. ما با استظهار شأنیت از آیۀ شریفه</w:t>
      </w:r>
      <w:r w:rsidRPr="003C0F08">
        <w:rPr>
          <w:rFonts w:hint="cs"/>
          <w:rtl/>
        </w:rPr>
        <w:t xml:space="preserve"> اینها را دفع کردیم. حال اگر استظهار شأنیت نباشد، برخی آمدند از باب اولویت می‌گویند. </w:t>
      </w:r>
    </w:p>
    <w:p w14:paraId="702BC960" w14:textId="77777777" w:rsidR="004F2796" w:rsidRPr="003C0F08" w:rsidRDefault="00035715" w:rsidP="00B902D8">
      <w:pPr>
        <w:rPr>
          <w:rtl/>
        </w:rPr>
      </w:pPr>
      <w:r w:rsidRPr="003C0F08">
        <w:rPr>
          <w:rFonts w:hint="cs"/>
          <w:rtl/>
        </w:rPr>
        <w:t xml:space="preserve">مثلاً </w:t>
      </w:r>
      <w:r w:rsidR="00780D29" w:rsidRPr="003C0F08">
        <w:rPr>
          <w:rFonts w:hint="cs"/>
          <w:rtl/>
        </w:rPr>
        <w:t>محقق اصفهانی و آقای خویی دارند و اسمش را من</w:t>
      </w:r>
      <w:r w:rsidR="00434FE7" w:rsidRPr="003C0F08">
        <w:rPr>
          <w:rFonts w:hint="cs"/>
          <w:rtl/>
        </w:rPr>
        <w:t xml:space="preserve"> می‌</w:t>
      </w:r>
      <w:r w:rsidR="00780D29" w:rsidRPr="003C0F08">
        <w:rPr>
          <w:rFonts w:hint="cs"/>
          <w:rtl/>
        </w:rPr>
        <w:t>گذارم اولویت خام؛ زیرا می‌گویند اگر در مورد عذاب دنیوی که عذاب کوتاه مدتی است اگر خداوند بگوید ما عذاب</w:t>
      </w:r>
      <w:r w:rsidR="00434FE7" w:rsidRPr="003C0F08">
        <w:rPr>
          <w:rFonts w:hint="cs"/>
          <w:rtl/>
        </w:rPr>
        <w:t xml:space="preserve"> نمی‌</w:t>
      </w:r>
      <w:r w:rsidR="00780D29" w:rsidRPr="003C0F08">
        <w:rPr>
          <w:rFonts w:hint="cs"/>
          <w:rtl/>
        </w:rPr>
        <w:t xml:space="preserve">کنیم قبل از بعث رسل، در مورد عذاب اخروی که به طریق اولی است که عذاب طویل المدة است و لا یقوم السموات و الارض است، </w:t>
      </w:r>
      <w:r w:rsidR="00B902D8" w:rsidRPr="003C0F08">
        <w:rPr>
          <w:rFonts w:hint="cs"/>
          <w:rtl/>
        </w:rPr>
        <w:t xml:space="preserve">مگر می‌شود </w:t>
      </w:r>
      <w:r w:rsidR="00780D29" w:rsidRPr="003C0F08">
        <w:rPr>
          <w:rFonts w:hint="cs"/>
          <w:rtl/>
        </w:rPr>
        <w:t xml:space="preserve">چنین عذابی را قبل از بعثت رسل </w:t>
      </w:r>
      <w:r w:rsidR="00B902D8" w:rsidRPr="003C0F08">
        <w:rPr>
          <w:rFonts w:hint="cs"/>
          <w:rtl/>
        </w:rPr>
        <w:t>پذیرفت؟!!</w:t>
      </w:r>
      <w:r w:rsidR="00780D29" w:rsidRPr="003C0F08">
        <w:rPr>
          <w:rFonts w:hint="cs"/>
          <w:rtl/>
        </w:rPr>
        <w:t xml:space="preserve">. مرحوم اصفهانی می‌فرماید به اولویت قطعیه اینطور است. ایشان می‌فرماید: </w:t>
      </w:r>
    </w:p>
    <w:p w14:paraId="5AD94BE7" w14:textId="77777777" w:rsidR="003545DA" w:rsidRPr="003C0F08" w:rsidRDefault="00035715" w:rsidP="00DD340E">
      <w:pPr>
        <w:pStyle w:val="1"/>
        <w:rPr>
          <w:rtl/>
        </w:rPr>
      </w:pPr>
      <w:r w:rsidRPr="003C0F08">
        <w:rPr>
          <w:rtl/>
        </w:rPr>
        <w:t>ثم إنه ربما يورد على أصل الاست</w:t>
      </w:r>
      <w:r w:rsidRPr="003C0F08">
        <w:rPr>
          <w:rtl/>
        </w:rPr>
        <w:t>دلال بالآية، بأن سياقها يقتضي إرادة العذاب الدنيوي دون الأخروي، و نفي أحدهما قبل اتمام الحجة لا يلازم نفي الآخر.</w:t>
      </w:r>
      <w:r w:rsidRPr="003C0F08">
        <w:rPr>
          <w:rFonts w:hint="cs"/>
          <w:rtl/>
        </w:rPr>
        <w:t xml:space="preserve"> </w:t>
      </w:r>
      <w:r w:rsidRPr="003C0F08">
        <w:rPr>
          <w:rtl/>
        </w:rPr>
        <w:t>و فيه: إن أريد أصل العذاب الدنيوي، فالعذاب الأخروي منفي بالأولوية، فانه أعظم و أدوم، و توقف الأخف على إتمام الحجة يقتضي توقف الأشد بالأولوية.</w:t>
      </w:r>
      <w:r w:rsidR="00DD340E" w:rsidRPr="003C0F08">
        <w:rPr>
          <w:rFonts w:hint="cs"/>
          <w:rtl/>
        </w:rPr>
        <w:t xml:space="preserve"> </w:t>
      </w:r>
      <w:r w:rsidRPr="003C0F08">
        <w:rPr>
          <w:rtl/>
        </w:rPr>
        <w:t>و</w:t>
      </w:r>
      <w:r w:rsidRPr="003C0F08">
        <w:rPr>
          <w:rtl/>
        </w:rPr>
        <w:t xml:space="preserve"> ان اريد المعاجلة بالعقوبات الدنيوية، فلا مجرى لها في العقوبة الأخروية، حيث لا يتصور فيها المعاجلة، لكونها في حد ذاتها مؤجلة.</w:t>
      </w:r>
      <w:r w:rsidRPr="003C0F08">
        <w:rPr>
          <w:rStyle w:val="FootnoteReference"/>
          <w:rtl/>
        </w:rPr>
        <w:footnoteReference w:id="342"/>
      </w:r>
    </w:p>
    <w:p w14:paraId="5D41C9A3" w14:textId="77777777" w:rsidR="00DD340E" w:rsidRPr="003C0F08" w:rsidRDefault="00035715" w:rsidP="00DD340E">
      <w:pPr>
        <w:pStyle w:val="Heading3"/>
        <w:rPr>
          <w:rtl/>
        </w:rPr>
      </w:pPr>
      <w:bookmarkStart w:id="1131" w:name="_Toc74945862"/>
      <w:r w:rsidRPr="003C0F08">
        <w:rPr>
          <w:rFonts w:hint="cs"/>
          <w:rtl/>
        </w:rPr>
        <w:t>نقد و بررسی بيان اولويت</w:t>
      </w:r>
      <w:bookmarkEnd w:id="1131"/>
    </w:p>
    <w:p w14:paraId="3FE1618F" w14:textId="77777777" w:rsidR="00B902D8" w:rsidRPr="003C0F08" w:rsidRDefault="00035715" w:rsidP="00780D29">
      <w:pPr>
        <w:rPr>
          <w:rtl/>
        </w:rPr>
      </w:pPr>
      <w:r w:rsidRPr="003C0F08">
        <w:rPr>
          <w:rFonts w:hint="cs"/>
          <w:rtl/>
        </w:rPr>
        <w:t>اینکه شما</w:t>
      </w:r>
      <w:r w:rsidR="00434FE7" w:rsidRPr="003C0F08">
        <w:rPr>
          <w:rFonts w:hint="cs"/>
          <w:rtl/>
        </w:rPr>
        <w:t xml:space="preserve"> می‌</w:t>
      </w:r>
      <w:r w:rsidRPr="003C0F08">
        <w:rPr>
          <w:rFonts w:hint="cs"/>
          <w:rtl/>
        </w:rPr>
        <w:t>گویید عذاب دنیوی است نه اخروی، مقصود این است که عذاب دنیوی در آن تعجیل است و خداوند صبر</w:t>
      </w:r>
      <w:r w:rsidR="00434FE7" w:rsidRPr="003C0F08">
        <w:rPr>
          <w:rFonts w:hint="cs"/>
          <w:rtl/>
        </w:rPr>
        <w:t xml:space="preserve"> نمی‌</w:t>
      </w:r>
      <w:r w:rsidRPr="003C0F08">
        <w:rPr>
          <w:rFonts w:hint="cs"/>
          <w:rtl/>
        </w:rPr>
        <w:t>کند که تا طرف توبه کند. چنین عذاب دنیوی مُعاجل اگر گفتیم منوط به ارسال رسل است، دلیل نمی‌شود که یک عذاب مُأجل که أجل و وقت دارد که بتواند توبه کند، باید ارسال رسل شود. ولی اگر اصل عذاب باشد یعنی قبول کنیم که اصل عذاب دنیوی منوط به ارسال رسل است که ایش</w:t>
      </w:r>
      <w:r w:rsidRPr="003C0F08">
        <w:rPr>
          <w:rFonts w:hint="cs"/>
          <w:rtl/>
        </w:rPr>
        <w:t>ان می‌گوید ظاهر آیه هم همین است که اصل عذاب را بیان</w:t>
      </w:r>
      <w:r w:rsidR="00434FE7" w:rsidRPr="003C0F08">
        <w:rPr>
          <w:rFonts w:hint="cs"/>
          <w:rtl/>
        </w:rPr>
        <w:t xml:space="preserve"> می‌</w:t>
      </w:r>
      <w:r w:rsidRPr="003C0F08">
        <w:rPr>
          <w:rFonts w:hint="cs"/>
          <w:rtl/>
        </w:rPr>
        <w:t>کند. اصل عذاب دنیوی اگر منوط به ارسال رسل باشد و اتمام الحجة، عذاب اخروی</w:t>
      </w:r>
      <w:r w:rsidR="00A13A3A" w:rsidRPr="003C0F08">
        <w:rPr>
          <w:rFonts w:hint="cs"/>
          <w:rtl/>
        </w:rPr>
        <w:t xml:space="preserve"> که به اولویت است. من اسم این را اولویت خام</w:t>
      </w:r>
      <w:r w:rsidR="00434FE7" w:rsidRPr="003C0F08">
        <w:rPr>
          <w:rFonts w:hint="cs"/>
          <w:rtl/>
        </w:rPr>
        <w:t xml:space="preserve"> می‌</w:t>
      </w:r>
      <w:r w:rsidR="00A13A3A" w:rsidRPr="003C0F08">
        <w:rPr>
          <w:rFonts w:hint="cs"/>
          <w:rtl/>
        </w:rPr>
        <w:t>گذارم و آقای خویی هم همین گونه استناد کرده است</w:t>
      </w:r>
      <w:r w:rsidR="00DD340E" w:rsidRPr="003C0F08">
        <w:rPr>
          <w:rFonts w:hint="cs"/>
          <w:rtl/>
        </w:rPr>
        <w:t>،</w:t>
      </w:r>
      <w:r w:rsidR="00A13A3A" w:rsidRPr="003C0F08">
        <w:rPr>
          <w:rFonts w:hint="cs"/>
          <w:rtl/>
        </w:rPr>
        <w:t xml:space="preserve"> </w:t>
      </w:r>
    </w:p>
    <w:p w14:paraId="446881A4" w14:textId="77777777" w:rsidR="00DD340E" w:rsidRPr="003C0F08" w:rsidRDefault="00035715" w:rsidP="000A4C0B">
      <w:pPr>
        <w:rPr>
          <w:rtl/>
        </w:rPr>
      </w:pPr>
      <w:r w:rsidRPr="003C0F08">
        <w:rPr>
          <w:rFonts w:hint="cs"/>
          <w:rtl/>
        </w:rPr>
        <w:lastRenderedPageBreak/>
        <w:t xml:space="preserve">اما </w:t>
      </w:r>
      <w:r w:rsidR="00F74660" w:rsidRPr="003C0F08">
        <w:rPr>
          <w:rFonts w:hint="cs"/>
          <w:rtl/>
        </w:rPr>
        <w:t>غیر از اینکه چنان/که محقق اصفهانی هم اشاره کرده ممکن است فقط تعجیل عذاب دنیوی معلق بر اتمام حجت و بیان شده باشد</w:t>
      </w:r>
      <w:r w:rsidRPr="003C0F08">
        <w:rPr>
          <w:rFonts w:hint="cs"/>
          <w:rtl/>
        </w:rPr>
        <w:t xml:space="preserve"> </w:t>
      </w:r>
      <w:r w:rsidR="00F74660" w:rsidRPr="003C0F08">
        <w:rPr>
          <w:rFonts w:hint="cs"/>
          <w:rtl/>
        </w:rPr>
        <w:t xml:space="preserve">نه اصل عذاب دنیوی </w:t>
      </w:r>
      <w:r w:rsidR="000A4C0B" w:rsidRPr="003C0F08">
        <w:rPr>
          <w:rFonts w:hint="cs"/>
          <w:rtl/>
        </w:rPr>
        <w:t xml:space="preserve">اشکال این اولویت </w:t>
      </w:r>
      <w:r w:rsidRPr="003C0F08">
        <w:rPr>
          <w:rFonts w:hint="cs"/>
          <w:rtl/>
        </w:rPr>
        <w:t>این است که عذاب دنیوی</w:t>
      </w:r>
      <w:r w:rsidR="00050513" w:rsidRPr="003C0F08">
        <w:rPr>
          <w:rFonts w:hint="cs"/>
          <w:rtl/>
        </w:rPr>
        <w:t xml:space="preserve"> </w:t>
      </w:r>
      <w:r w:rsidRPr="003C0F08">
        <w:rPr>
          <w:rFonts w:hint="cs"/>
          <w:rtl/>
        </w:rPr>
        <w:t xml:space="preserve">انحصار ندارد به کسی که گناه کرده است و ممکن است انسان متدین هم گرفتار آن شود. ممکن است یک عذابی بیاید و تر و خشک را </w:t>
      </w:r>
      <w:r w:rsidRPr="003C0F08">
        <w:rPr>
          <w:rFonts w:hint="cs"/>
          <w:rtl/>
        </w:rPr>
        <w:t xml:space="preserve">با هم بسوزاند. در عذاب دنیوی </w:t>
      </w:r>
      <w:r w:rsidR="000A4C0B" w:rsidRPr="003C0F08">
        <w:rPr>
          <w:rFonts w:hint="cs"/>
          <w:rtl/>
        </w:rPr>
        <w:t>که خشک و تر را با هم می/سوزاند به</w:t>
      </w:r>
      <w:r w:rsidRPr="003C0F08">
        <w:rPr>
          <w:rFonts w:hint="cs"/>
          <w:rtl/>
        </w:rPr>
        <w:t xml:space="preserve"> اطلاقش اولویتی </w:t>
      </w:r>
      <w:r w:rsidR="000A4C0B" w:rsidRPr="003C0F08">
        <w:rPr>
          <w:rFonts w:hint="cs"/>
          <w:rtl/>
        </w:rPr>
        <w:t>ندارد</w:t>
      </w:r>
      <w:r w:rsidRPr="003C0F08">
        <w:rPr>
          <w:rFonts w:hint="cs"/>
          <w:rtl/>
        </w:rPr>
        <w:t xml:space="preserve"> عذاب اخروی. اگر ما در عذاب دنیوی گفتیم که این عذاب دنیوی </w:t>
      </w:r>
      <w:r w:rsidR="000A4C0B" w:rsidRPr="003C0F08">
        <w:rPr>
          <w:rFonts w:hint="cs"/>
          <w:rtl/>
        </w:rPr>
        <w:t>با این خصوصیت که می/تواند هم شامل متدین و منقاد بشود و هم شامل عاصی، م</w:t>
      </w:r>
      <w:r w:rsidRPr="003C0F08">
        <w:rPr>
          <w:rFonts w:hint="cs"/>
          <w:rtl/>
        </w:rPr>
        <w:t xml:space="preserve">نوط </w:t>
      </w:r>
      <w:r w:rsidR="000A4C0B" w:rsidRPr="003C0F08">
        <w:rPr>
          <w:rFonts w:hint="cs"/>
          <w:rtl/>
        </w:rPr>
        <w:t xml:space="preserve">است و معلق است </w:t>
      </w:r>
      <w:r w:rsidRPr="003C0F08">
        <w:rPr>
          <w:rFonts w:hint="cs"/>
          <w:rtl/>
        </w:rPr>
        <w:t>به اتمام الحجة و ارسال رسل</w:t>
      </w:r>
      <w:r w:rsidRPr="003C0F08">
        <w:rPr>
          <w:rFonts w:hint="cs"/>
          <w:rtl/>
        </w:rPr>
        <w:t xml:space="preserve">، دلیلی ندارد </w:t>
      </w:r>
      <w:r w:rsidR="000A4C0B" w:rsidRPr="003C0F08">
        <w:rPr>
          <w:rFonts w:hint="cs"/>
          <w:rtl/>
        </w:rPr>
        <w:t xml:space="preserve">که </w:t>
      </w:r>
      <w:r w:rsidR="007B031A" w:rsidRPr="003C0F08">
        <w:rPr>
          <w:rFonts w:hint="cs"/>
          <w:rtl/>
        </w:rPr>
        <w:t xml:space="preserve">ما بگوییم عذاب اخروی هم همینطور است چون عذاب اخروی از این جهت مشابهت با عذاب دنیوی ندارد. پس این اولویت اشکال دارد. </w:t>
      </w:r>
    </w:p>
    <w:p w14:paraId="7842507C" w14:textId="77777777" w:rsidR="00DD340E" w:rsidRPr="003C0F08" w:rsidRDefault="00035715" w:rsidP="00DD340E">
      <w:pPr>
        <w:pStyle w:val="Heading3"/>
        <w:rPr>
          <w:rtl/>
        </w:rPr>
      </w:pPr>
      <w:bookmarkStart w:id="1132" w:name="_Toc74945863"/>
      <w:r w:rsidRPr="003C0F08">
        <w:rPr>
          <w:rFonts w:hint="cs"/>
          <w:rtl/>
        </w:rPr>
        <w:t>تصحیح بیان اولویت</w:t>
      </w:r>
      <w:bookmarkEnd w:id="1132"/>
    </w:p>
    <w:p w14:paraId="23169212" w14:textId="77777777" w:rsidR="00DD340E" w:rsidRPr="003C0F08" w:rsidRDefault="00035715" w:rsidP="00050513">
      <w:pPr>
        <w:rPr>
          <w:rtl/>
        </w:rPr>
      </w:pPr>
      <w:r w:rsidRPr="003C0F08">
        <w:rPr>
          <w:rFonts w:hint="cs"/>
          <w:rtl/>
        </w:rPr>
        <w:t>منتهی هم آیت الله وحید حفظه الله و هم صاحب منتقی بیانی دارند که دایرۀ استدلال را تضییق</w:t>
      </w:r>
      <w:r w:rsidR="00434FE7" w:rsidRPr="003C0F08">
        <w:rPr>
          <w:rFonts w:hint="cs"/>
          <w:rtl/>
        </w:rPr>
        <w:t xml:space="preserve"> می‌</w:t>
      </w:r>
      <w:r w:rsidRPr="003C0F08">
        <w:rPr>
          <w:rFonts w:hint="cs"/>
          <w:rtl/>
        </w:rPr>
        <w:t xml:space="preserve">کنند </w:t>
      </w:r>
      <w:r w:rsidR="00050513" w:rsidRPr="003C0F08">
        <w:rPr>
          <w:rFonts w:hint="cs"/>
          <w:rtl/>
        </w:rPr>
        <w:t>و بعد،</w:t>
      </w:r>
      <w:r w:rsidRPr="003C0F08">
        <w:rPr>
          <w:rFonts w:hint="cs"/>
          <w:rtl/>
        </w:rPr>
        <w:t xml:space="preserve"> اس</w:t>
      </w:r>
      <w:r w:rsidRPr="003C0F08">
        <w:rPr>
          <w:rFonts w:hint="cs"/>
          <w:rtl/>
        </w:rPr>
        <w:t xml:space="preserve">تدلال اولویت </w:t>
      </w:r>
      <w:r w:rsidR="000A4C0B" w:rsidRPr="003C0F08">
        <w:rPr>
          <w:rFonts w:hint="cs"/>
          <w:rtl/>
        </w:rPr>
        <w:t>را</w:t>
      </w:r>
      <w:r w:rsidRPr="003C0F08">
        <w:rPr>
          <w:rFonts w:hint="cs"/>
          <w:rtl/>
        </w:rPr>
        <w:t xml:space="preserve"> </w:t>
      </w:r>
      <w:r w:rsidR="00050513" w:rsidRPr="003C0F08">
        <w:rPr>
          <w:rFonts w:hint="cs"/>
          <w:rtl/>
        </w:rPr>
        <w:t>درست می‌کنند</w:t>
      </w:r>
      <w:r w:rsidRPr="003C0F08">
        <w:rPr>
          <w:rFonts w:hint="cs"/>
          <w:rtl/>
        </w:rPr>
        <w:t xml:space="preserve">. منتهی دو بیان مختلف است. </w:t>
      </w:r>
      <w:r w:rsidR="00050513" w:rsidRPr="003C0F08">
        <w:rPr>
          <w:rFonts w:hint="cs"/>
          <w:rtl/>
        </w:rPr>
        <w:t xml:space="preserve">یعنی هر دو </w:t>
      </w:r>
      <w:r w:rsidRPr="003C0F08">
        <w:rPr>
          <w:rFonts w:hint="cs"/>
          <w:rtl/>
        </w:rPr>
        <w:t xml:space="preserve">از استحقاق </w:t>
      </w:r>
      <w:r w:rsidR="00667DED" w:rsidRPr="003C0F08">
        <w:rPr>
          <w:rFonts w:hint="cs"/>
          <w:rtl/>
        </w:rPr>
        <w:t>عذاب دنیوی استفاده</w:t>
      </w:r>
      <w:r w:rsidR="00434FE7" w:rsidRPr="003C0F08">
        <w:rPr>
          <w:rFonts w:hint="cs"/>
          <w:rtl/>
        </w:rPr>
        <w:t xml:space="preserve"> می‌</w:t>
      </w:r>
      <w:r w:rsidR="00050513" w:rsidRPr="003C0F08">
        <w:rPr>
          <w:rFonts w:hint="cs"/>
          <w:rtl/>
        </w:rPr>
        <w:t>کنند منتها هر کدام با یک بیان متفاوت</w:t>
      </w:r>
      <w:r w:rsidR="00667DED" w:rsidRPr="003C0F08">
        <w:rPr>
          <w:rFonts w:hint="cs"/>
          <w:rtl/>
        </w:rPr>
        <w:t>. اول بیان صاحب منتقی را بیان</w:t>
      </w:r>
      <w:r w:rsidR="00434FE7" w:rsidRPr="003C0F08">
        <w:rPr>
          <w:rFonts w:hint="cs"/>
          <w:rtl/>
        </w:rPr>
        <w:t xml:space="preserve"> می‌</w:t>
      </w:r>
      <w:r w:rsidR="00667DED" w:rsidRPr="003C0F08">
        <w:rPr>
          <w:rFonts w:hint="cs"/>
          <w:rtl/>
        </w:rPr>
        <w:t xml:space="preserve">کنیم چون بیان روشن تری است، اما بیان آیت الله وحید مقداری نقص دارد که تمام کردنش </w:t>
      </w:r>
      <w:r w:rsidR="00050513" w:rsidRPr="003C0F08">
        <w:rPr>
          <w:rFonts w:hint="cs"/>
          <w:rtl/>
        </w:rPr>
        <w:t>مبتنی بر</w:t>
      </w:r>
      <w:r w:rsidR="00667DED" w:rsidRPr="003C0F08">
        <w:rPr>
          <w:rFonts w:hint="cs"/>
          <w:rtl/>
        </w:rPr>
        <w:t xml:space="preserve"> مقدمات دیگر</w:t>
      </w:r>
      <w:r w:rsidR="00050513" w:rsidRPr="003C0F08">
        <w:rPr>
          <w:rFonts w:hint="cs"/>
          <w:rtl/>
        </w:rPr>
        <w:t>ی</w:t>
      </w:r>
      <w:r w:rsidR="00667DED" w:rsidRPr="003C0F08">
        <w:rPr>
          <w:rFonts w:hint="cs"/>
          <w:rtl/>
        </w:rPr>
        <w:t xml:space="preserve"> است که قبلاً گذشته است.</w:t>
      </w:r>
    </w:p>
    <w:p w14:paraId="33EE7B1B" w14:textId="77777777" w:rsidR="00780D29" w:rsidRPr="003C0F08" w:rsidRDefault="00035715" w:rsidP="00DD340E">
      <w:pPr>
        <w:pStyle w:val="Heading4"/>
        <w:rPr>
          <w:rtl/>
        </w:rPr>
      </w:pPr>
      <w:bookmarkStart w:id="1133" w:name="_Toc74945864"/>
      <w:r w:rsidRPr="003C0F08">
        <w:rPr>
          <w:rFonts w:hint="cs"/>
          <w:rtl/>
        </w:rPr>
        <w:t>دیدگاه صاحب منتقی در اولویت</w:t>
      </w:r>
      <w:bookmarkEnd w:id="1133"/>
    </w:p>
    <w:p w14:paraId="5EF587FC" w14:textId="77777777" w:rsidR="0094792E" w:rsidRPr="003C0F08" w:rsidRDefault="00035715" w:rsidP="000D64B4">
      <w:pPr>
        <w:rPr>
          <w:rtl/>
        </w:rPr>
      </w:pPr>
      <w:r w:rsidRPr="003C0F08">
        <w:rPr>
          <w:rFonts w:hint="cs"/>
          <w:rtl/>
        </w:rPr>
        <w:t>صاحب منتقی می‌گوید اگر ما باشیم و این آیۀ شریفه</w:t>
      </w:r>
      <w:r w:rsidR="000A4C0B" w:rsidRPr="003C0F08">
        <w:rPr>
          <w:rFonts w:hint="cs"/>
          <w:rtl/>
        </w:rPr>
        <w:t xml:space="preserve"> و</w:t>
      </w:r>
      <w:r w:rsidRPr="003C0F08">
        <w:rPr>
          <w:rFonts w:hint="cs"/>
          <w:rtl/>
        </w:rPr>
        <w:t xml:space="preserve"> بخواهیم به اطلاق آن تمسک کنیم درست نیست چون عذاب دنیوی همیشه با اتمام حجت نیست و انسان مؤمن هم گرفتار می‌شود. گرفتاری او نه به خاطر مجازات است، بلکه از باب مصالح کلیه است که چنین اقتضایی دارد که مثلاً طوفان بیاید و کسانی که اصلاً اهل گناه کردن نیستند هم د</w:t>
      </w:r>
      <w:r w:rsidRPr="003C0F08">
        <w:rPr>
          <w:rFonts w:hint="cs"/>
          <w:rtl/>
        </w:rPr>
        <w:t>چار شوند مثل کودکان و مجانین یا مؤمنین. چرا این شرور به این ها</w:t>
      </w:r>
      <w:r w:rsidR="00C73A04" w:rsidRPr="003C0F08">
        <w:rPr>
          <w:rFonts w:hint="cs"/>
          <w:rtl/>
        </w:rPr>
        <w:t xml:space="preserve"> نازل می‌شود؟.</w:t>
      </w:r>
    </w:p>
    <w:p w14:paraId="0C6EABD6" w14:textId="77777777" w:rsidR="00FD4E27" w:rsidRPr="003C0F08" w:rsidRDefault="00035715" w:rsidP="0094792E">
      <w:pPr>
        <w:rPr>
          <w:rtl/>
        </w:rPr>
      </w:pPr>
      <w:r w:rsidRPr="003C0F08">
        <w:rPr>
          <w:rFonts w:hint="cs"/>
          <w:rtl/>
        </w:rPr>
        <w:t>ولی یک استدلال به گونه</w:t>
      </w:r>
      <w:r w:rsidR="00434FE7" w:rsidRPr="003C0F08">
        <w:rPr>
          <w:rFonts w:hint="cs"/>
          <w:rtl/>
        </w:rPr>
        <w:t xml:space="preserve">‌ای </w:t>
      </w:r>
      <w:r w:rsidRPr="003C0F08">
        <w:rPr>
          <w:rFonts w:hint="cs"/>
          <w:rtl/>
        </w:rPr>
        <w:t>دیگر می‌شود کرد که ایشان می‌فرماید این گونه عذاب</w:t>
      </w:r>
      <w:r w:rsidR="00434FE7" w:rsidRPr="003C0F08">
        <w:rPr>
          <w:rFonts w:hint="cs"/>
          <w:rtl/>
        </w:rPr>
        <w:t>‌‌‌ها</w:t>
      </w:r>
      <w:r w:rsidRPr="003C0F08">
        <w:rPr>
          <w:rFonts w:hint="cs"/>
          <w:rtl/>
        </w:rPr>
        <w:t xml:space="preserve"> را به صورت اطلاق مجازات حساب کنیم. مجازات گناهکاران است اما نسبت به مؤمن، صبی و مجانین مجازات نیست،</w:t>
      </w:r>
      <w:r w:rsidRPr="003C0F08">
        <w:rPr>
          <w:rFonts w:hint="cs"/>
          <w:rtl/>
        </w:rPr>
        <w:t xml:space="preserve"> بلکه از باب مصالح کلیه است، ولی نسبت به برخی</w:t>
      </w:r>
      <w:r w:rsidR="00434FE7" w:rsidRPr="003C0F08">
        <w:rPr>
          <w:rFonts w:hint="cs"/>
          <w:rtl/>
        </w:rPr>
        <w:t xml:space="preserve"> می‌</w:t>
      </w:r>
      <w:r w:rsidRPr="003C0F08">
        <w:rPr>
          <w:rFonts w:hint="cs"/>
          <w:rtl/>
        </w:rPr>
        <w:t xml:space="preserve">تواند مجازات باشد. </w:t>
      </w:r>
    </w:p>
    <w:p w14:paraId="0CC2E9B1" w14:textId="77777777" w:rsidR="00FD4E27" w:rsidRPr="003C0F08" w:rsidRDefault="00035715" w:rsidP="0094792E">
      <w:pPr>
        <w:rPr>
          <w:rtl/>
        </w:rPr>
      </w:pPr>
      <w:r w:rsidRPr="003C0F08">
        <w:rPr>
          <w:rFonts w:hint="cs"/>
          <w:rtl/>
        </w:rPr>
        <w:lastRenderedPageBreak/>
        <w:t xml:space="preserve">ایشان می‌فرماید اهلاکی که مجازات است </w:t>
      </w:r>
      <w:r w:rsidR="0094792E" w:rsidRPr="003C0F08">
        <w:rPr>
          <w:rFonts w:hint="cs"/>
          <w:rtl/>
        </w:rPr>
        <w:t xml:space="preserve">اهلاک استحقاقی است یعنی اهلاکی که از باب استحقاق طرف باشد </w:t>
      </w:r>
      <w:r w:rsidRPr="003C0F08">
        <w:rPr>
          <w:rFonts w:hint="cs"/>
          <w:rtl/>
        </w:rPr>
        <w:t xml:space="preserve">چون آیۀ شریفه اهلاک استحقاقی را هم شامل می‌شود. اهلاک استحقاقی اگر منوط باشد به اتمام الحجة آن وقت باید بگوییم عذاب اخروی هم حتماً منوط است. درست است که اهلاک مطلق منوط نیست ولی اهلاک مطلق </w:t>
      </w:r>
      <w:r w:rsidR="0094792E" w:rsidRPr="003C0F08">
        <w:rPr>
          <w:rFonts w:hint="cs"/>
          <w:rtl/>
        </w:rPr>
        <w:t>ممکن نیست که</w:t>
      </w:r>
      <w:r w:rsidRPr="003C0F08">
        <w:rPr>
          <w:rFonts w:hint="cs"/>
          <w:rtl/>
        </w:rPr>
        <w:t xml:space="preserve"> مراد</w:t>
      </w:r>
      <w:r w:rsidR="0094792E" w:rsidRPr="003C0F08">
        <w:rPr>
          <w:rFonts w:hint="cs"/>
          <w:rtl/>
        </w:rPr>
        <w:t xml:space="preserve"> آیه</w:t>
      </w:r>
      <w:r w:rsidRPr="003C0F08">
        <w:rPr>
          <w:rFonts w:hint="cs"/>
          <w:rtl/>
        </w:rPr>
        <w:t xml:space="preserve"> باشد </w:t>
      </w:r>
      <w:r w:rsidR="0094792E" w:rsidRPr="003C0F08">
        <w:rPr>
          <w:rFonts w:hint="cs"/>
          <w:rtl/>
        </w:rPr>
        <w:t>چون در آنجا مجازات نیست در حالی که</w:t>
      </w:r>
      <w:r w:rsidRPr="003C0F08">
        <w:rPr>
          <w:rFonts w:hint="cs"/>
          <w:rtl/>
        </w:rPr>
        <w:t xml:space="preserve"> ظاهر </w:t>
      </w:r>
      <w:r w:rsidRPr="003C0F08">
        <w:rPr>
          <w:rFonts w:hint="cs"/>
          <w:rtl/>
        </w:rPr>
        <w:t>آیه مجازات است. اینکه می‌فرماید و ما اهلکنا من قریة الا لها منذرون؛ معنایش این است که اهلاک نکردیم، ظاهرش این است که از باب مجازات است و بعد می‌فرماید و ما کنا ظالمین؛ یعنی اگر این کار را</w:t>
      </w:r>
      <w:r w:rsidR="00434FE7" w:rsidRPr="003C0F08">
        <w:rPr>
          <w:rFonts w:hint="cs"/>
          <w:rtl/>
        </w:rPr>
        <w:t xml:space="preserve"> می‌</w:t>
      </w:r>
      <w:r w:rsidRPr="003C0F08">
        <w:rPr>
          <w:rFonts w:hint="cs"/>
          <w:rtl/>
        </w:rPr>
        <w:t>کردیم ظالم بودیم. پس معلوم می‌شود که اهلاک در اینجا، اهلاک مجازات</w:t>
      </w:r>
      <w:r w:rsidRPr="003C0F08">
        <w:rPr>
          <w:rFonts w:hint="cs"/>
          <w:rtl/>
        </w:rPr>
        <w:t xml:space="preserve">ی است. اهلاک مجازاتی شامل حال صبیان </w:t>
      </w:r>
      <w:r w:rsidR="00434FE7" w:rsidRPr="003C0F08">
        <w:rPr>
          <w:rFonts w:hint="cs"/>
          <w:rtl/>
        </w:rPr>
        <w:t xml:space="preserve">نمی‌شود. ما کنا معذبین حتی نبعث رسولاً هم همینطور است یعنی ما کنا معذبین از باب مجازات. ما کنا معذبین از باب مجازات الا بعد از بعث رسل. ما کنا معذبین از باب مجازات یعنی ما کنا معذبین بعذاب که یستحقه المعذَب. پس عذاب‌‌‌های استحقاقی است. اگر در عذابی که </w:t>
      </w:r>
      <w:r w:rsidR="0094792E" w:rsidRPr="003C0F08">
        <w:rPr>
          <w:rFonts w:hint="cs"/>
          <w:rtl/>
        </w:rPr>
        <w:t xml:space="preserve">شخص </w:t>
      </w:r>
      <w:r w:rsidR="000A4C0B" w:rsidRPr="003C0F08">
        <w:rPr>
          <w:rFonts w:hint="cs"/>
          <w:rtl/>
        </w:rPr>
        <w:t>معذَّ</w:t>
      </w:r>
      <w:r w:rsidR="00434FE7" w:rsidRPr="003C0F08">
        <w:rPr>
          <w:rFonts w:hint="cs"/>
          <w:rtl/>
        </w:rPr>
        <w:t>ب استحقاقش را دارد، در آنجا می‌گوییم قبل از انذار ما عذاب نمی‌کنیم. در عذاب اخروی هم</w:t>
      </w:r>
      <w:r w:rsidR="0094792E" w:rsidRPr="003C0F08">
        <w:rPr>
          <w:rFonts w:hint="cs"/>
          <w:rtl/>
        </w:rPr>
        <w:t xml:space="preserve"> بالاولویة</w:t>
      </w:r>
      <w:r w:rsidR="00434FE7" w:rsidRPr="003C0F08">
        <w:rPr>
          <w:rFonts w:hint="cs"/>
          <w:rtl/>
        </w:rPr>
        <w:t xml:space="preserve"> همینطور است. عذاب‌‌‌های دنیوی که از باب استحقاق است</w:t>
      </w:r>
      <w:r w:rsidR="0094792E" w:rsidRPr="003C0F08">
        <w:rPr>
          <w:rFonts w:hint="cs"/>
          <w:rtl/>
        </w:rPr>
        <w:t>،</w:t>
      </w:r>
      <w:r w:rsidR="00434FE7" w:rsidRPr="003C0F08">
        <w:rPr>
          <w:rFonts w:hint="cs"/>
          <w:rtl/>
        </w:rPr>
        <w:t xml:space="preserve"> بدون انذار و بیان </w:t>
      </w:r>
      <w:r w:rsidR="0094792E" w:rsidRPr="003C0F08">
        <w:rPr>
          <w:rFonts w:hint="cs"/>
          <w:rtl/>
        </w:rPr>
        <w:t>نیست</w:t>
      </w:r>
      <w:r w:rsidR="00434FE7" w:rsidRPr="003C0F08">
        <w:rPr>
          <w:rFonts w:hint="cs"/>
          <w:rtl/>
        </w:rPr>
        <w:t xml:space="preserve">، </w:t>
      </w:r>
      <w:r w:rsidR="0094792E" w:rsidRPr="003C0F08">
        <w:rPr>
          <w:rFonts w:hint="cs"/>
          <w:rtl/>
        </w:rPr>
        <w:t>آن وقت عذاب اخروی با آن دوام و أ</w:t>
      </w:r>
      <w:r w:rsidR="00434FE7" w:rsidRPr="003C0F08">
        <w:rPr>
          <w:rFonts w:hint="cs"/>
          <w:rtl/>
        </w:rPr>
        <w:t>شد</w:t>
      </w:r>
      <w:r w:rsidR="0094792E" w:rsidRPr="003C0F08">
        <w:rPr>
          <w:rFonts w:hint="cs"/>
          <w:rtl/>
        </w:rPr>
        <w:t>ّ</w:t>
      </w:r>
      <w:r w:rsidR="00434FE7" w:rsidRPr="003C0F08">
        <w:rPr>
          <w:rFonts w:hint="cs"/>
          <w:rtl/>
        </w:rPr>
        <w:t xml:space="preserve">یت بگوییم بدون </w:t>
      </w:r>
      <w:r w:rsidR="000A4C0B" w:rsidRPr="003C0F08">
        <w:rPr>
          <w:rFonts w:hint="cs"/>
          <w:rtl/>
        </w:rPr>
        <w:t>انذار و بیان و اتمام حجت</w:t>
      </w:r>
      <w:r w:rsidR="00434FE7" w:rsidRPr="003C0F08">
        <w:rPr>
          <w:rFonts w:hint="cs"/>
          <w:rtl/>
        </w:rPr>
        <w:t xml:space="preserve"> </w:t>
      </w:r>
      <w:r w:rsidR="000A4C0B" w:rsidRPr="003C0F08">
        <w:rPr>
          <w:rFonts w:hint="cs"/>
          <w:rtl/>
        </w:rPr>
        <w:t xml:space="preserve">محقق </w:t>
      </w:r>
      <w:r w:rsidR="00434FE7" w:rsidRPr="003C0F08">
        <w:rPr>
          <w:rFonts w:hint="cs"/>
          <w:rtl/>
        </w:rPr>
        <w:t>می‌شود؟!</w:t>
      </w:r>
      <w:r w:rsidR="0094792E" w:rsidRPr="003C0F08">
        <w:rPr>
          <w:rFonts w:hint="cs"/>
          <w:rtl/>
        </w:rPr>
        <w:t>!</w:t>
      </w:r>
      <w:r w:rsidR="00434FE7" w:rsidRPr="003C0F08">
        <w:rPr>
          <w:rFonts w:hint="cs"/>
          <w:rtl/>
        </w:rPr>
        <w:t xml:space="preserve"> چنین چیزی معنا ندارد. </w:t>
      </w:r>
    </w:p>
    <w:p w14:paraId="2C8BE094" w14:textId="77777777" w:rsidR="00667DED" w:rsidRPr="003C0F08" w:rsidRDefault="00035715" w:rsidP="00780D29">
      <w:pPr>
        <w:rPr>
          <w:rtl/>
        </w:rPr>
      </w:pPr>
      <w:r w:rsidRPr="003C0F08">
        <w:rPr>
          <w:rFonts w:hint="cs"/>
          <w:rtl/>
        </w:rPr>
        <w:t xml:space="preserve">بنابراین باید بگوییم بالاولویة قطعیه اگر </w:t>
      </w:r>
      <w:r w:rsidR="0094792E" w:rsidRPr="003C0F08">
        <w:rPr>
          <w:rFonts w:hint="cs"/>
          <w:rtl/>
        </w:rPr>
        <w:t>«</w:t>
      </w:r>
      <w:r w:rsidRPr="003C0F08">
        <w:rPr>
          <w:rFonts w:hint="cs"/>
          <w:rtl/>
        </w:rPr>
        <w:t>ما کنا معذبین</w:t>
      </w:r>
      <w:r w:rsidR="0094792E" w:rsidRPr="003C0F08">
        <w:rPr>
          <w:rFonts w:hint="cs"/>
          <w:rtl/>
        </w:rPr>
        <w:t>»</w:t>
      </w:r>
      <w:r w:rsidRPr="003C0F08">
        <w:rPr>
          <w:rFonts w:hint="cs"/>
          <w:rtl/>
        </w:rPr>
        <w:t xml:space="preserve"> کاشف از عذاب‌‌‌های دنیوی باشد، عذاب دنیوی استحقاقی است، اگر در آن قائل شدیم که بدون ارسال رسل نمی‌شود</w:t>
      </w:r>
      <w:r w:rsidR="0094792E" w:rsidRPr="003C0F08">
        <w:rPr>
          <w:rFonts w:hint="cs"/>
          <w:rtl/>
        </w:rPr>
        <w:t>،</w:t>
      </w:r>
      <w:r w:rsidRPr="003C0F08">
        <w:rPr>
          <w:rFonts w:hint="cs"/>
          <w:rtl/>
        </w:rPr>
        <w:t xml:space="preserve"> به طریق اولی عذاب اخروی هم</w:t>
      </w:r>
      <w:r w:rsidRPr="003C0F08">
        <w:rPr>
          <w:rFonts w:hint="cs"/>
          <w:rtl/>
        </w:rPr>
        <w:t xml:space="preserve"> بدون انذار و ارسال رسل نمی‌شود. بیان لطیفی است که تکمله‌ای دارد که جلسۀ بعد بیان خواهیم کرد. </w:t>
      </w:r>
    </w:p>
    <w:p w14:paraId="0D3346DD" w14:textId="77777777" w:rsidR="00667DED" w:rsidRPr="003C0F08" w:rsidRDefault="00667DED" w:rsidP="00780D29">
      <w:pPr>
        <w:rPr>
          <w:rtl/>
        </w:rPr>
      </w:pPr>
    </w:p>
    <w:p w14:paraId="03324F80" w14:textId="77777777" w:rsidR="007712CB" w:rsidRPr="003C0F08" w:rsidRDefault="00035715" w:rsidP="009E797F">
      <w:pPr>
        <w:spacing w:before="0" w:line="240" w:lineRule="auto"/>
        <w:ind w:firstLine="0"/>
        <w:rPr>
          <w:rtl/>
        </w:rPr>
      </w:pPr>
      <w:r w:rsidRPr="003C0F08">
        <w:rPr>
          <w:rtl/>
        </w:rPr>
        <w:tab/>
      </w:r>
      <w:r w:rsidR="00D902F9" w:rsidRPr="003C0F08">
        <w:rPr>
          <w:rtl/>
        </w:rPr>
        <w:tab/>
      </w:r>
    </w:p>
    <w:p w14:paraId="3C20925B" w14:textId="77777777" w:rsidR="005776DF" w:rsidRPr="003C0F08" w:rsidRDefault="00035715" w:rsidP="00FF0D8B">
      <w:pPr>
        <w:spacing w:before="0" w:line="240" w:lineRule="auto"/>
        <w:ind w:firstLine="0"/>
        <w:jc w:val="right"/>
        <w:rPr>
          <w:b/>
          <w:bCs/>
          <w:color w:val="00B050"/>
          <w:rtl/>
        </w:r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489B7105" w14:textId="77777777" w:rsidR="005776DF" w:rsidRPr="003C0F08" w:rsidRDefault="005776DF" w:rsidP="005776DF">
      <w:pPr>
        <w:rPr>
          <w:rtl/>
        </w:rPr>
      </w:pPr>
    </w:p>
    <w:p w14:paraId="0E4BB3FF" w14:textId="77777777" w:rsidR="00CC6F6C" w:rsidRPr="003C0F08" w:rsidRDefault="00CC6F6C" w:rsidP="00B234C3">
      <w:pPr>
        <w:ind w:firstLine="0"/>
        <w:rPr>
          <w:rtl/>
        </w:rPr>
        <w:sectPr w:rsidR="00CC6F6C" w:rsidRPr="003C0F08" w:rsidSect="0010049B">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0944F5B0"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1DE09427" wp14:editId="4BA0611A">
            <wp:extent cx="723899" cy="241300"/>
            <wp:effectExtent l="0" t="0" r="635" b="6350"/>
            <wp:docPr id="21241967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196796"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5920F52" w14:textId="77777777" w:rsidR="008F5C79"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75455458" w:history="1">
        <w:r w:rsidRPr="003C0F08">
          <w:rPr>
            <w:rStyle w:val="Hyperlink"/>
            <w:noProof/>
            <w:rtl/>
          </w:rPr>
          <w:t>ادل</w:t>
        </w:r>
        <w:r w:rsidRPr="003C0F08">
          <w:rPr>
            <w:rStyle w:val="Hyperlink"/>
            <w:rFonts w:hint="cs"/>
            <w:noProof/>
            <w:rtl/>
          </w:rPr>
          <w:t>ۀ</w:t>
        </w:r>
        <w:r w:rsidRPr="003C0F08">
          <w:rPr>
            <w:rStyle w:val="Hyperlink"/>
            <w:noProof/>
            <w:rtl/>
          </w:rPr>
          <w:t xml:space="preserve"> برائت شرع</w:t>
        </w:r>
        <w:r w:rsidRPr="003C0F08">
          <w:rPr>
            <w:rStyle w:val="Hyperlink"/>
            <w:rFonts w:hint="cs"/>
            <w:noProof/>
            <w:rtl/>
          </w:rPr>
          <w:t>ی</w:t>
        </w:r>
        <w:r w:rsidRPr="003C0F08">
          <w:rPr>
            <w:rStyle w:val="Hyperlink"/>
            <w:noProof/>
            <w:rtl/>
          </w:rPr>
          <w:t>: آ</w:t>
        </w:r>
        <w:r w:rsidRPr="003C0F08">
          <w:rPr>
            <w:rStyle w:val="Hyperlink"/>
            <w:rFonts w:hint="cs"/>
            <w:noProof/>
            <w:rtl/>
          </w:rPr>
          <w:t>یۀ</w:t>
        </w:r>
        <w:r w:rsidRPr="003C0F08">
          <w:rPr>
            <w:rStyle w:val="Hyperlink"/>
            <w:noProof/>
            <w:rtl/>
          </w:rPr>
          <w:t xml:space="preserve"> «</w:t>
        </w:r>
        <w:r w:rsidRPr="003C0F08">
          <w:rPr>
            <w:rStyle w:val="Hyperlink"/>
            <w:rFonts w:cs="NoorLotus"/>
            <w:noProof/>
            <w:rtl/>
          </w:rPr>
          <w:t>وَمَا كُنَّا مُعَذِّبِينَ</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Toc75455458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2</w:t>
        </w:r>
        <w:r w:rsidRPr="003C0F08">
          <w:rPr>
            <w:rStyle w:val="Hyperlink"/>
            <w:noProof/>
            <w:rtl/>
          </w:rPr>
          <w:fldChar w:fldCharType="end"/>
        </w:r>
      </w:hyperlink>
    </w:p>
    <w:p w14:paraId="3F6280F9" w14:textId="77777777" w:rsidR="008F5C79"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455459" w:history="1">
        <w:r w:rsidRPr="003C0F08">
          <w:rPr>
            <w:rStyle w:val="Hyperlink"/>
            <w:noProof/>
            <w:rtl/>
          </w:rPr>
          <w:t>خلاص</w:t>
        </w:r>
        <w:r w:rsidRPr="003C0F08">
          <w:rPr>
            <w:rStyle w:val="Hyperlink"/>
            <w:rFonts w:hint="cs"/>
            <w:noProof/>
            <w:rtl/>
          </w:rPr>
          <w:t>ۀ</w:t>
        </w:r>
        <w:r w:rsidRPr="003C0F08">
          <w:rPr>
            <w:rStyle w:val="Hyperlink"/>
            <w:noProof/>
            <w:rtl/>
          </w:rPr>
          <w:t xml:space="preserve"> بحث گذشته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Toc75455459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2</w:t>
        </w:r>
        <w:r w:rsidRPr="003C0F08">
          <w:rPr>
            <w:rStyle w:val="Hyperlink"/>
            <w:noProof/>
            <w:rtl/>
          </w:rPr>
          <w:fldChar w:fldCharType="end"/>
        </w:r>
      </w:hyperlink>
    </w:p>
    <w:p w14:paraId="40FAB589" w14:textId="77777777" w:rsidR="008F5C79"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455460" w:history="1">
        <w:r w:rsidRPr="003C0F08">
          <w:rPr>
            <w:rStyle w:val="Hyperlink"/>
            <w:noProof/>
            <w:rtl/>
          </w:rPr>
          <w:t>پاسخ سوم به اشکال بر استدلال به آ</w:t>
        </w:r>
        <w:r w:rsidRPr="003C0F08">
          <w:rPr>
            <w:rStyle w:val="Hyperlink"/>
            <w:rFonts w:hint="cs"/>
            <w:noProof/>
            <w:rtl/>
          </w:rPr>
          <w:t>ی</w:t>
        </w:r>
        <w:r w:rsidRPr="003C0F08">
          <w:rPr>
            <w:rStyle w:val="Hyperlink"/>
            <w:rFonts w:hint="eastAsia"/>
            <w:noProof/>
            <w:rtl/>
          </w:rPr>
          <w:t>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Toc75455460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2</w:t>
        </w:r>
        <w:r w:rsidRPr="003C0F08">
          <w:rPr>
            <w:rStyle w:val="Hyperlink"/>
            <w:noProof/>
            <w:rtl/>
          </w:rPr>
          <w:fldChar w:fldCharType="end"/>
        </w:r>
      </w:hyperlink>
    </w:p>
    <w:p w14:paraId="6D1323E1" w14:textId="77777777" w:rsidR="008F5C79"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5455461" w:history="1">
        <w:r w:rsidRPr="003C0F08">
          <w:rPr>
            <w:rStyle w:val="Hyperlink"/>
            <w:noProof/>
            <w:rtl/>
          </w:rPr>
          <w:t>نقد محقق اصفهان</w:t>
        </w:r>
        <w:r w:rsidRPr="003C0F08">
          <w:rPr>
            <w:rStyle w:val="Hyperlink"/>
            <w:rFonts w:hint="cs"/>
            <w:noProof/>
            <w:rtl/>
          </w:rPr>
          <w:t>ی</w:t>
        </w:r>
        <w:r w:rsidRPr="003C0F08">
          <w:rPr>
            <w:rStyle w:val="Hyperlink"/>
            <w:noProof/>
            <w:rtl/>
          </w:rPr>
          <w:t xml:space="preserve"> به پاسخ سوم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Toc75455461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3</w:t>
        </w:r>
        <w:r w:rsidRPr="003C0F08">
          <w:rPr>
            <w:rStyle w:val="Hyperlink"/>
            <w:noProof/>
            <w:rtl/>
          </w:rPr>
          <w:fldChar w:fldCharType="end"/>
        </w:r>
      </w:hyperlink>
    </w:p>
    <w:p w14:paraId="12546A26" w14:textId="77777777" w:rsidR="008F5C79"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75455462" w:history="1">
        <w:r w:rsidRPr="003C0F08">
          <w:rPr>
            <w:rStyle w:val="Hyperlink"/>
            <w:noProof/>
            <w:rtl/>
          </w:rPr>
          <w:t>نقد اول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Toc75455462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3</w:t>
        </w:r>
        <w:r w:rsidRPr="003C0F08">
          <w:rPr>
            <w:rStyle w:val="Hyperlink"/>
            <w:noProof/>
            <w:rtl/>
          </w:rPr>
          <w:fldChar w:fldCharType="end"/>
        </w:r>
      </w:hyperlink>
    </w:p>
    <w:p w14:paraId="4B78ED93" w14:textId="77777777" w:rsidR="008F5C79"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75455463" w:history="1">
        <w:r w:rsidRPr="003C0F08">
          <w:rPr>
            <w:rStyle w:val="Hyperlink"/>
            <w:noProof/>
            <w:rtl/>
          </w:rPr>
          <w:t>نقد دوم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Toc75455463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5</w:t>
        </w:r>
        <w:r w:rsidRPr="003C0F08">
          <w:rPr>
            <w:rStyle w:val="Hyperlink"/>
            <w:noProof/>
            <w:rtl/>
          </w:rPr>
          <w:fldChar w:fldCharType="end"/>
        </w:r>
      </w:hyperlink>
    </w:p>
    <w:p w14:paraId="793EFBF6" w14:textId="77777777" w:rsidR="008F5C79"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5455464" w:history="1">
        <w:r w:rsidRPr="003C0F08">
          <w:rPr>
            <w:rStyle w:val="Hyperlink"/>
            <w:noProof/>
            <w:rtl/>
          </w:rPr>
          <w:t>پاسخ آيت الله وحيد حفظهالله به اشكال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Toc75455464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5</w:t>
        </w:r>
        <w:r w:rsidRPr="003C0F08">
          <w:rPr>
            <w:rStyle w:val="Hyperlink"/>
            <w:noProof/>
            <w:rtl/>
          </w:rPr>
          <w:fldChar w:fldCharType="end"/>
        </w:r>
      </w:hyperlink>
    </w:p>
    <w:p w14:paraId="00550B3A" w14:textId="77777777" w:rsidR="008F5C79"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75455465" w:history="1">
        <w:r w:rsidRPr="003C0F08">
          <w:rPr>
            <w:rStyle w:val="Hyperlink"/>
            <w:noProof/>
            <w:rtl/>
          </w:rPr>
          <w:t>نقد اول بر كلام آيت الله وحيد حفظهالله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Toc75455465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5</w:t>
        </w:r>
        <w:r w:rsidRPr="003C0F08">
          <w:rPr>
            <w:rStyle w:val="Hyperlink"/>
            <w:noProof/>
            <w:rtl/>
          </w:rPr>
          <w:fldChar w:fldCharType="end"/>
        </w:r>
      </w:hyperlink>
    </w:p>
    <w:p w14:paraId="599C511D" w14:textId="77777777" w:rsidR="008F5C79" w:rsidRPr="003C0F08" w:rsidRDefault="00035715">
      <w:pPr>
        <w:pStyle w:val="TOC5"/>
        <w:tabs>
          <w:tab w:val="right" w:leader="dot" w:pos="10194"/>
        </w:tabs>
        <w:rPr>
          <w:rFonts w:asciiTheme="minorHAnsi" w:eastAsiaTheme="minorEastAsia" w:hAnsiTheme="minorHAnsi" w:cstheme="minorBidi"/>
          <w:bCs w:val="0"/>
          <w:noProof/>
          <w:color w:val="auto"/>
          <w:szCs w:val="22"/>
          <w:rtl/>
        </w:rPr>
      </w:pPr>
      <w:hyperlink w:anchor="_Toc75455466" w:history="1">
        <w:r w:rsidRPr="003C0F08">
          <w:rPr>
            <w:rStyle w:val="Hyperlink"/>
            <w:noProof/>
            <w:rtl/>
          </w:rPr>
          <w:t>وجه تتميم كلام آيت الله وحيد حفظهالله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Toc75455466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6</w:t>
        </w:r>
        <w:r w:rsidRPr="003C0F08">
          <w:rPr>
            <w:rStyle w:val="Hyperlink"/>
            <w:noProof/>
            <w:rtl/>
          </w:rPr>
          <w:fldChar w:fldCharType="end"/>
        </w:r>
      </w:hyperlink>
    </w:p>
    <w:p w14:paraId="5CE0A358" w14:textId="77777777" w:rsidR="008F5C79"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75455467" w:history="1">
        <w:r w:rsidRPr="003C0F08">
          <w:rPr>
            <w:rStyle w:val="Hyperlink"/>
            <w:noProof/>
            <w:rtl/>
          </w:rPr>
          <w:t>نقد اول بر كلام آيت الله وحيد حفظهالله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Toc75455467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7</w:t>
        </w:r>
        <w:r w:rsidRPr="003C0F08">
          <w:rPr>
            <w:rStyle w:val="Hyperlink"/>
            <w:noProof/>
            <w:rtl/>
          </w:rPr>
          <w:fldChar w:fldCharType="end"/>
        </w:r>
      </w:hyperlink>
    </w:p>
    <w:p w14:paraId="30E75F14" w14:textId="77777777" w:rsidR="008F5C79"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5455468" w:history="1">
        <w:r w:rsidRPr="003C0F08">
          <w:rPr>
            <w:rStyle w:val="Hyperlink"/>
            <w:noProof/>
            <w:rtl/>
          </w:rPr>
          <w:t>پاسخ مرحوم شيخ به اشكال نف</w:t>
        </w:r>
        <w:r w:rsidRPr="003C0F08">
          <w:rPr>
            <w:rStyle w:val="Hyperlink"/>
            <w:rFonts w:hint="cs"/>
            <w:noProof/>
            <w:rtl/>
          </w:rPr>
          <w:t>ی</w:t>
        </w:r>
        <w:r w:rsidRPr="003C0F08">
          <w:rPr>
            <w:rStyle w:val="Hyperlink"/>
            <w:noProof/>
            <w:rtl/>
          </w:rPr>
          <w:t xml:space="preserve"> ملازمه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Toc75455468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7</w:t>
        </w:r>
        <w:r w:rsidRPr="003C0F08">
          <w:rPr>
            <w:rStyle w:val="Hyperlink"/>
            <w:noProof/>
            <w:rtl/>
          </w:rPr>
          <w:fldChar w:fldCharType="end"/>
        </w:r>
      </w:hyperlink>
    </w:p>
    <w:p w14:paraId="373762A0" w14:textId="77777777" w:rsidR="008F5C79" w:rsidRPr="003C0F08" w:rsidRDefault="00035715">
      <w:pPr>
        <w:pStyle w:val="TOC4"/>
        <w:tabs>
          <w:tab w:val="right" w:leader="dot" w:pos="10194"/>
        </w:tabs>
        <w:rPr>
          <w:rFonts w:asciiTheme="minorHAnsi" w:eastAsiaTheme="minorEastAsia" w:hAnsiTheme="minorHAnsi" w:cstheme="minorBidi"/>
          <w:bCs w:val="0"/>
          <w:noProof/>
          <w:color w:val="auto"/>
          <w:szCs w:val="22"/>
          <w:rtl/>
        </w:rPr>
      </w:pPr>
      <w:hyperlink w:anchor="_Toc75455469" w:history="1">
        <w:r w:rsidRPr="003C0F08">
          <w:rPr>
            <w:rStyle w:val="Hyperlink"/>
            <w:noProof/>
            <w:rtl/>
          </w:rPr>
          <w:t>نقد محقق خراسان</w:t>
        </w:r>
        <w:r w:rsidRPr="003C0F08">
          <w:rPr>
            <w:rStyle w:val="Hyperlink"/>
            <w:rFonts w:hint="cs"/>
            <w:noProof/>
            <w:rtl/>
          </w:rPr>
          <w:t>ی</w:t>
        </w:r>
        <w:r w:rsidRPr="003C0F08">
          <w:rPr>
            <w:rStyle w:val="Hyperlink"/>
            <w:noProof/>
            <w:rtl/>
          </w:rPr>
          <w:t xml:space="preserve"> بر کلام ش</w:t>
        </w:r>
        <w:r w:rsidRPr="003C0F08">
          <w:rPr>
            <w:rStyle w:val="Hyperlink"/>
            <w:rFonts w:hint="cs"/>
            <w:noProof/>
            <w:rtl/>
          </w:rPr>
          <w:t>ی</w:t>
        </w:r>
        <w:r w:rsidRPr="003C0F08">
          <w:rPr>
            <w:rStyle w:val="Hyperlink"/>
            <w:rFonts w:hint="eastAsia"/>
            <w:noProof/>
            <w:rtl/>
          </w:rPr>
          <w:t>خ</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Toc75455469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7</w:t>
        </w:r>
        <w:r w:rsidRPr="003C0F08">
          <w:rPr>
            <w:rStyle w:val="Hyperlink"/>
            <w:noProof/>
            <w:rtl/>
          </w:rPr>
          <w:fldChar w:fldCharType="end"/>
        </w:r>
      </w:hyperlink>
    </w:p>
    <w:p w14:paraId="62CF5E3A" w14:textId="77777777" w:rsidR="008F5C79"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455470" w:history="1">
        <w:r w:rsidRPr="003C0F08">
          <w:rPr>
            <w:rStyle w:val="Hyperlink"/>
            <w:noProof/>
            <w:rtl/>
          </w:rPr>
          <w:t>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محقق اصفهان</w:t>
        </w:r>
        <w:r w:rsidRPr="003C0F08">
          <w:rPr>
            <w:rStyle w:val="Hyperlink"/>
            <w:rFonts w:hint="cs"/>
            <w:noProof/>
            <w:rtl/>
          </w:rPr>
          <w:t>ی</w:t>
        </w:r>
        <w:r w:rsidRPr="003C0F08">
          <w:rPr>
            <w:rStyle w:val="Hyperlink"/>
            <w:noProof/>
            <w:rtl/>
          </w:rPr>
          <w:t xml:space="preserve"> در اثبات ملازم</w:t>
        </w:r>
        <w:r w:rsidRPr="003C0F08">
          <w:rPr>
            <w:rStyle w:val="Hyperlink"/>
            <w:rFonts w:hint="cs"/>
            <w:noProof/>
            <w:rtl/>
          </w:rPr>
          <w:t>ۀ</w:t>
        </w:r>
        <w:r w:rsidRPr="003C0F08">
          <w:rPr>
            <w:rStyle w:val="Hyperlink"/>
            <w:noProof/>
            <w:rtl/>
          </w:rPr>
          <w:t xml:space="preserve"> نف</w:t>
        </w:r>
        <w:r w:rsidRPr="003C0F08">
          <w:rPr>
            <w:rStyle w:val="Hyperlink"/>
            <w:rFonts w:hint="cs"/>
            <w:noProof/>
            <w:rtl/>
          </w:rPr>
          <w:t>ی</w:t>
        </w:r>
        <w:r w:rsidRPr="003C0F08">
          <w:rPr>
            <w:rStyle w:val="Hyperlink"/>
            <w:noProof/>
            <w:rtl/>
          </w:rPr>
          <w:t xml:space="preserve"> فعل</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و نف</w:t>
        </w:r>
        <w:r w:rsidRPr="003C0F08">
          <w:rPr>
            <w:rStyle w:val="Hyperlink"/>
            <w:rFonts w:hint="cs"/>
            <w:noProof/>
            <w:rtl/>
          </w:rPr>
          <w:t>ی</w:t>
        </w:r>
        <w:r w:rsidRPr="003C0F08">
          <w:rPr>
            <w:rStyle w:val="Hyperlink"/>
            <w:noProof/>
            <w:rtl/>
          </w:rPr>
          <w:t xml:space="preserve"> استحقاق</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Toc75455470 \h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285AB8" w:rsidRPr="003C0F08">
          <w:rPr>
            <w:noProof/>
            <w:webHidden/>
            <w:rtl/>
          </w:rPr>
          <w:t>8</w:t>
        </w:r>
        <w:r w:rsidRPr="003C0F08">
          <w:rPr>
            <w:rStyle w:val="Hyperlink"/>
            <w:noProof/>
            <w:rtl/>
          </w:rPr>
          <w:fldChar w:fldCharType="end"/>
        </w:r>
      </w:hyperlink>
    </w:p>
    <w:p w14:paraId="485EC990" w14:textId="77777777" w:rsidR="001562FB" w:rsidRPr="003C0F08" w:rsidRDefault="00035715" w:rsidP="00A13DC4">
      <w:pPr>
        <w:ind w:firstLine="0"/>
        <w:sectPr w:rsidR="001562FB" w:rsidRPr="003C0F08" w:rsidSect="0010049B">
          <w:headerReference w:type="default" r:id="rId154"/>
          <w:footerReference w:type="default" r:id="rId155"/>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fldChar w:fldCharType="end"/>
      </w:r>
      <w:bookmarkStart w:id="1139" w:name="BokSabj2_d_5_5"/>
      <w:bookmarkEnd w:id="1139"/>
    </w:p>
    <w:p w14:paraId="776761C4" w14:textId="77777777" w:rsidR="00625AEE" w:rsidRPr="003C0F08" w:rsidRDefault="00035715" w:rsidP="00C76A91">
      <w:pPr>
        <w:pStyle w:val="Heading1"/>
        <w:rPr>
          <w:rtl/>
        </w:rPr>
      </w:pPr>
      <w:bookmarkStart w:id="1140" w:name="_Toc75455458"/>
      <w:r w:rsidRPr="003C0F08">
        <w:rPr>
          <w:rFonts w:hint="cs"/>
          <w:rtl/>
        </w:rPr>
        <w:lastRenderedPageBreak/>
        <w:t>ا</w:t>
      </w:r>
      <w:r w:rsidR="00C76A91" w:rsidRPr="003C0F08">
        <w:rPr>
          <w:rFonts w:hint="cs"/>
          <w:rtl/>
        </w:rPr>
        <w:t>دلۀ برائت شرعی</w:t>
      </w:r>
      <w:r w:rsidR="00BC05B3" w:rsidRPr="003C0F08">
        <w:rPr>
          <w:rFonts w:hint="cs"/>
          <w:rtl/>
        </w:rPr>
        <w:t>: آیۀ «</w:t>
      </w:r>
      <w:r w:rsidR="00BC05B3" w:rsidRPr="003C0F08">
        <w:rPr>
          <w:rFonts w:cs="NoorLotus"/>
          <w:rtl/>
        </w:rPr>
        <w:t>وَمَا كُنَّا مُعَذِّبِينَ</w:t>
      </w:r>
      <w:r w:rsidR="00BC05B3" w:rsidRPr="003C0F08">
        <w:rPr>
          <w:rFonts w:hint="cs"/>
          <w:rtl/>
        </w:rPr>
        <w:t>»</w:t>
      </w:r>
      <w:bookmarkEnd w:id="1140"/>
    </w:p>
    <w:p w14:paraId="541E8ED8" w14:textId="77777777" w:rsidR="007E5348" w:rsidRPr="003C0F08" w:rsidRDefault="00035715" w:rsidP="000C2170">
      <w:pPr>
        <w:pStyle w:val="Heading2"/>
        <w:rPr>
          <w:rtl/>
        </w:rPr>
      </w:pPr>
      <w:r w:rsidRPr="003C0F08">
        <w:rPr>
          <w:rtl/>
        </w:rPr>
        <w:tab/>
      </w:r>
      <w:bookmarkStart w:id="1141" w:name="_Toc75455459"/>
      <w:r w:rsidR="000C2170" w:rsidRPr="003C0F08">
        <w:rPr>
          <w:rFonts w:hint="cs"/>
          <w:rtl/>
        </w:rPr>
        <w:t>خلاصۀ</w:t>
      </w:r>
      <w:r w:rsidR="00204AD0" w:rsidRPr="003C0F08">
        <w:rPr>
          <w:rFonts w:hint="cs"/>
          <w:rtl/>
        </w:rPr>
        <w:t xml:space="preserve"> بحث گذشته</w:t>
      </w:r>
      <w:bookmarkEnd w:id="1141"/>
      <w:r w:rsidR="003F17D1" w:rsidRPr="003C0F08">
        <w:rPr>
          <w:rFonts w:hint="cs"/>
          <w:rtl/>
        </w:rPr>
        <w:t xml:space="preserve"> </w:t>
      </w:r>
    </w:p>
    <w:p w14:paraId="335ACB03" w14:textId="77777777" w:rsidR="008A7741" w:rsidRPr="003C0F08" w:rsidRDefault="00035715" w:rsidP="00A25ED0">
      <w:pPr>
        <w:rPr>
          <w:rtl/>
        </w:rPr>
      </w:pPr>
      <w:r w:rsidRPr="003C0F08">
        <w:rPr>
          <w:rFonts w:hint="cs"/>
          <w:rtl/>
        </w:rPr>
        <w:t>بح</w:t>
      </w:r>
      <w:r w:rsidR="00491DEC" w:rsidRPr="003C0F08">
        <w:rPr>
          <w:rFonts w:hint="cs"/>
          <w:rtl/>
        </w:rPr>
        <w:t>ث ما در</w:t>
      </w:r>
      <w:r w:rsidR="00A25ED0" w:rsidRPr="003C0F08">
        <w:rPr>
          <w:rFonts w:hint="cs"/>
          <w:rtl/>
        </w:rPr>
        <w:t>باره</w:t>
      </w:r>
      <w:r w:rsidR="00491DEC" w:rsidRPr="003C0F08">
        <w:rPr>
          <w:rFonts w:hint="cs"/>
          <w:rtl/>
        </w:rPr>
        <w:t xml:space="preserve"> </w:t>
      </w:r>
      <w:r w:rsidR="00A25ED0" w:rsidRPr="003C0F08">
        <w:rPr>
          <w:rFonts w:hint="cs"/>
          <w:rtl/>
        </w:rPr>
        <w:t xml:space="preserve">استدلال به </w:t>
      </w:r>
      <w:r w:rsidR="00491DEC" w:rsidRPr="003C0F08">
        <w:rPr>
          <w:rFonts w:hint="cs"/>
          <w:rtl/>
        </w:rPr>
        <w:t xml:space="preserve">آيۀ شريفۀ </w:t>
      </w:r>
      <w:r w:rsidR="00A25ED0" w:rsidRPr="003C0F08">
        <w:rPr>
          <w:rFonts w:hint="cs"/>
          <w:rtl/>
        </w:rPr>
        <w:t>«</w:t>
      </w:r>
      <w:r w:rsidR="00491DEC" w:rsidRPr="003C0F08">
        <w:rPr>
          <w:rFonts w:hint="cs"/>
          <w:rtl/>
        </w:rPr>
        <w:t>ما کنا معذبین حتی نبعث رسولا</w:t>
      </w:r>
      <w:r w:rsidR="00A25ED0" w:rsidRPr="003C0F08">
        <w:rPr>
          <w:rFonts w:hint="cs"/>
          <w:rtl/>
        </w:rPr>
        <w:t>»</w:t>
      </w:r>
      <w:r w:rsidR="00491DEC" w:rsidRPr="003C0F08">
        <w:rPr>
          <w:rFonts w:hint="cs"/>
          <w:rtl/>
        </w:rPr>
        <w:t xml:space="preserve"> بود. </w:t>
      </w:r>
      <w:r w:rsidR="00A25ED0" w:rsidRPr="003C0F08">
        <w:rPr>
          <w:rFonts w:hint="cs"/>
          <w:rtl/>
        </w:rPr>
        <w:t>در</w:t>
      </w:r>
      <w:r w:rsidR="00A25ED0" w:rsidRPr="003C0F08">
        <w:rPr>
          <w:rtl/>
        </w:rPr>
        <w:t xml:space="preserve"> </w:t>
      </w:r>
      <w:r w:rsidR="00A25ED0" w:rsidRPr="003C0F08">
        <w:rPr>
          <w:rFonts w:hint="cs"/>
          <w:rtl/>
        </w:rPr>
        <w:t>جلسات</w:t>
      </w:r>
      <w:r w:rsidR="00A25ED0" w:rsidRPr="003C0F08">
        <w:rPr>
          <w:rtl/>
        </w:rPr>
        <w:t xml:space="preserve"> </w:t>
      </w:r>
      <w:r w:rsidR="00A25ED0" w:rsidRPr="003C0F08">
        <w:rPr>
          <w:rFonts w:hint="cs"/>
          <w:rtl/>
        </w:rPr>
        <w:t>گذشته</w:t>
      </w:r>
      <w:r w:rsidR="00A25ED0" w:rsidRPr="003C0F08">
        <w:rPr>
          <w:rtl/>
        </w:rPr>
        <w:t xml:space="preserve"> </w:t>
      </w:r>
      <w:r w:rsidR="00491DEC" w:rsidRPr="003C0F08">
        <w:rPr>
          <w:rFonts w:hint="cs"/>
          <w:rtl/>
        </w:rPr>
        <w:t xml:space="preserve">اشکالات متعددی </w:t>
      </w:r>
      <w:r w:rsidR="00A25ED0" w:rsidRPr="003C0F08">
        <w:rPr>
          <w:rFonts w:hint="cs"/>
          <w:rtl/>
        </w:rPr>
        <w:t>که بر استدلال به این آیه شده بود</w:t>
      </w:r>
      <w:r w:rsidR="00491DEC" w:rsidRPr="003C0F08">
        <w:rPr>
          <w:rFonts w:hint="cs"/>
          <w:rtl/>
        </w:rPr>
        <w:t xml:space="preserve"> </w:t>
      </w:r>
      <w:r w:rsidR="00A25ED0" w:rsidRPr="003C0F08">
        <w:rPr>
          <w:rFonts w:hint="cs"/>
          <w:rtl/>
        </w:rPr>
        <w:t>مطرح شد؛ و از این طریق که آیه دال بر نفی</w:t>
      </w:r>
      <w:r w:rsidR="00A25ED0" w:rsidRPr="003C0F08">
        <w:rPr>
          <w:rtl/>
        </w:rPr>
        <w:t xml:space="preserve"> </w:t>
      </w:r>
      <w:r w:rsidR="00A25ED0" w:rsidRPr="003C0F08">
        <w:rPr>
          <w:rFonts w:hint="cs"/>
          <w:rtl/>
        </w:rPr>
        <w:t>شأنیت</w:t>
      </w:r>
      <w:r w:rsidR="00A25ED0" w:rsidRPr="003C0F08">
        <w:rPr>
          <w:rtl/>
        </w:rPr>
        <w:t xml:space="preserve"> </w:t>
      </w:r>
      <w:r w:rsidR="00A25ED0" w:rsidRPr="003C0F08">
        <w:rPr>
          <w:rFonts w:hint="cs"/>
          <w:rtl/>
        </w:rPr>
        <w:t>عذاب است و نفی</w:t>
      </w:r>
      <w:r w:rsidR="00A25ED0" w:rsidRPr="003C0F08">
        <w:rPr>
          <w:rtl/>
        </w:rPr>
        <w:t xml:space="preserve"> </w:t>
      </w:r>
      <w:r w:rsidR="00A25ED0" w:rsidRPr="003C0F08">
        <w:rPr>
          <w:rFonts w:hint="cs"/>
          <w:rtl/>
        </w:rPr>
        <w:t>شأنیت</w:t>
      </w:r>
      <w:r w:rsidR="00A25ED0" w:rsidRPr="003C0F08">
        <w:rPr>
          <w:rtl/>
        </w:rPr>
        <w:t xml:space="preserve"> </w:t>
      </w:r>
      <w:r w:rsidR="00A25ED0" w:rsidRPr="003C0F08">
        <w:rPr>
          <w:rFonts w:hint="cs"/>
          <w:rtl/>
        </w:rPr>
        <w:t>عذاب</w:t>
      </w:r>
      <w:r w:rsidR="00A25ED0" w:rsidRPr="003C0F08">
        <w:rPr>
          <w:rtl/>
        </w:rPr>
        <w:t xml:space="preserve"> </w:t>
      </w:r>
      <w:r w:rsidR="00A25ED0" w:rsidRPr="003C0F08">
        <w:rPr>
          <w:rFonts w:hint="cs"/>
          <w:rtl/>
        </w:rPr>
        <w:t>برای</w:t>
      </w:r>
      <w:r w:rsidR="00A25ED0" w:rsidRPr="003C0F08">
        <w:rPr>
          <w:rtl/>
        </w:rPr>
        <w:t xml:space="preserve"> </w:t>
      </w:r>
      <w:r w:rsidR="00A25ED0" w:rsidRPr="003C0F08">
        <w:rPr>
          <w:rFonts w:hint="cs"/>
          <w:rtl/>
        </w:rPr>
        <w:t>خداوند</w:t>
      </w:r>
      <w:r w:rsidR="00A25ED0" w:rsidRPr="003C0F08">
        <w:rPr>
          <w:rtl/>
        </w:rPr>
        <w:t xml:space="preserve"> </w:t>
      </w:r>
      <w:r w:rsidR="00A25ED0" w:rsidRPr="003C0F08">
        <w:rPr>
          <w:rFonts w:hint="cs"/>
          <w:rtl/>
        </w:rPr>
        <w:t>مساوق</w:t>
      </w:r>
      <w:r w:rsidR="00A25ED0" w:rsidRPr="003C0F08">
        <w:rPr>
          <w:rtl/>
        </w:rPr>
        <w:t xml:space="preserve"> </w:t>
      </w:r>
      <w:r w:rsidR="00A25ED0" w:rsidRPr="003C0F08">
        <w:rPr>
          <w:rFonts w:hint="cs"/>
          <w:rtl/>
        </w:rPr>
        <w:t>با</w:t>
      </w:r>
      <w:r w:rsidR="00A25ED0" w:rsidRPr="003C0F08">
        <w:rPr>
          <w:rtl/>
        </w:rPr>
        <w:t xml:space="preserve"> </w:t>
      </w:r>
      <w:r w:rsidR="00A25ED0" w:rsidRPr="003C0F08">
        <w:rPr>
          <w:rFonts w:hint="cs"/>
          <w:rtl/>
        </w:rPr>
        <w:t>نفی</w:t>
      </w:r>
      <w:r w:rsidR="00A25ED0" w:rsidRPr="003C0F08">
        <w:rPr>
          <w:rtl/>
        </w:rPr>
        <w:t xml:space="preserve"> </w:t>
      </w:r>
      <w:r w:rsidR="00A25ED0" w:rsidRPr="003C0F08">
        <w:rPr>
          <w:rFonts w:hint="cs"/>
          <w:rtl/>
        </w:rPr>
        <w:t>استحقاق</w:t>
      </w:r>
      <w:r w:rsidR="00A25ED0" w:rsidRPr="003C0F08">
        <w:rPr>
          <w:rtl/>
        </w:rPr>
        <w:t xml:space="preserve"> </w:t>
      </w:r>
      <w:r w:rsidR="00A25ED0" w:rsidRPr="003C0F08">
        <w:rPr>
          <w:rFonts w:hint="cs"/>
          <w:rtl/>
        </w:rPr>
        <w:t>عقاب</w:t>
      </w:r>
      <w:r w:rsidR="00A25ED0" w:rsidRPr="003C0F08">
        <w:rPr>
          <w:rtl/>
        </w:rPr>
        <w:t xml:space="preserve"> </w:t>
      </w:r>
      <w:r w:rsidR="00A25ED0" w:rsidRPr="003C0F08">
        <w:rPr>
          <w:rFonts w:hint="cs"/>
          <w:rtl/>
        </w:rPr>
        <w:t>است</w:t>
      </w:r>
      <w:r w:rsidR="007E73BF" w:rsidRPr="003C0F08">
        <w:rPr>
          <w:rFonts w:hint="cs"/>
          <w:rtl/>
        </w:rPr>
        <w:t xml:space="preserve"> و نفی استحقاق اختصاص به امم سابقه و همچنین اختصاص به عذاب دنیوی ندارد</w:t>
      </w:r>
      <w:r w:rsidR="00A25ED0" w:rsidRPr="003C0F08">
        <w:rPr>
          <w:rFonts w:hint="cs"/>
          <w:rtl/>
        </w:rPr>
        <w:t>، پاسخ</w:t>
      </w:r>
      <w:r w:rsidR="00A25ED0" w:rsidRPr="003C0F08">
        <w:rPr>
          <w:rtl/>
        </w:rPr>
        <w:t xml:space="preserve"> </w:t>
      </w:r>
      <w:r w:rsidR="00A25ED0" w:rsidRPr="003C0F08">
        <w:rPr>
          <w:rFonts w:hint="cs"/>
          <w:rtl/>
        </w:rPr>
        <w:t>این</w:t>
      </w:r>
      <w:r w:rsidR="00A25ED0" w:rsidRPr="003C0F08">
        <w:rPr>
          <w:rtl/>
        </w:rPr>
        <w:t xml:space="preserve"> </w:t>
      </w:r>
      <w:r w:rsidR="00A25ED0" w:rsidRPr="003C0F08">
        <w:rPr>
          <w:rFonts w:hint="cs"/>
          <w:rtl/>
        </w:rPr>
        <w:t>اشکالات</w:t>
      </w:r>
      <w:r w:rsidR="00A25ED0" w:rsidRPr="003C0F08">
        <w:rPr>
          <w:rtl/>
        </w:rPr>
        <w:t xml:space="preserve"> </w:t>
      </w:r>
      <w:r w:rsidR="00491DEC" w:rsidRPr="003C0F08">
        <w:rPr>
          <w:rFonts w:hint="cs"/>
          <w:rtl/>
        </w:rPr>
        <w:t xml:space="preserve">داده شد. </w:t>
      </w:r>
    </w:p>
    <w:p w14:paraId="3D2B0410" w14:textId="77777777" w:rsidR="00491DEC" w:rsidRPr="003C0F08" w:rsidRDefault="00035715" w:rsidP="00A25ED0">
      <w:pPr>
        <w:rPr>
          <w:rtl/>
        </w:rPr>
      </w:pPr>
      <w:r w:rsidRPr="003C0F08">
        <w:rPr>
          <w:rFonts w:hint="cs"/>
          <w:rtl/>
        </w:rPr>
        <w:t>امروز از جهتی دیگر</w:t>
      </w:r>
      <w:r w:rsidR="002E17A5" w:rsidRPr="003C0F08">
        <w:rPr>
          <w:rFonts w:hint="cs"/>
          <w:rtl/>
        </w:rPr>
        <w:t xml:space="preserve"> می‌</w:t>
      </w:r>
      <w:r w:rsidRPr="003C0F08">
        <w:rPr>
          <w:rFonts w:hint="cs"/>
          <w:rtl/>
        </w:rPr>
        <w:t>خواهیم بحث کنیم. از نظر ما آن پاسخ</w:t>
      </w:r>
      <w:r w:rsidR="002E17A5" w:rsidRPr="003C0F08">
        <w:rPr>
          <w:rFonts w:hint="cs"/>
          <w:rtl/>
        </w:rPr>
        <w:t>‌‌ها</w:t>
      </w:r>
      <w:r w:rsidRPr="003C0F08">
        <w:rPr>
          <w:rFonts w:hint="cs"/>
          <w:rtl/>
        </w:rPr>
        <w:t xml:space="preserve"> درست است خصوصاً با بحث مبسوطی که در جلسات قبل گذشت که قرائن متعدد وجود دارد بر اینکه ما از آیه</w:t>
      </w:r>
      <w:r w:rsidR="00A25ED0" w:rsidRPr="003C0F08">
        <w:rPr>
          <w:rFonts w:hint="cs"/>
          <w:rtl/>
        </w:rPr>
        <w:t xml:space="preserve"> استظهار کنیم که در موارد عدم البیان و عدم بعث رسل، شأنیت عذاب از خداوند نفی شده است</w:t>
      </w:r>
      <w:r w:rsidRPr="003C0F08">
        <w:rPr>
          <w:rFonts w:hint="cs"/>
          <w:rtl/>
        </w:rPr>
        <w:t xml:space="preserve">. به نظر ما این </w:t>
      </w:r>
      <w:r w:rsidR="00A25ED0" w:rsidRPr="003C0F08">
        <w:rPr>
          <w:rFonts w:hint="cs"/>
          <w:rtl/>
        </w:rPr>
        <w:t xml:space="preserve">قرائن تمام است منتهی درباره این اشکال که </w:t>
      </w:r>
      <w:r w:rsidRPr="003C0F08">
        <w:rPr>
          <w:rFonts w:hint="cs"/>
          <w:rtl/>
        </w:rPr>
        <w:t>آیۀ شریفه</w:t>
      </w:r>
      <w:r w:rsidR="00A25ED0" w:rsidRPr="003C0F08">
        <w:rPr>
          <w:rFonts w:hint="cs"/>
          <w:rtl/>
        </w:rPr>
        <w:t xml:space="preserve"> دال بر</w:t>
      </w:r>
      <w:r w:rsidRPr="003C0F08">
        <w:rPr>
          <w:rFonts w:hint="cs"/>
          <w:rtl/>
        </w:rPr>
        <w:t xml:space="preserve"> نفی</w:t>
      </w:r>
      <w:r w:rsidRPr="003C0F08">
        <w:rPr>
          <w:rFonts w:hint="cs"/>
          <w:rtl/>
        </w:rPr>
        <w:t xml:space="preserve"> فعلیت</w:t>
      </w:r>
      <w:r w:rsidR="002E17A5" w:rsidRPr="003C0F08">
        <w:rPr>
          <w:rFonts w:hint="cs"/>
          <w:rtl/>
        </w:rPr>
        <w:t xml:space="preserve"> </w:t>
      </w:r>
      <w:r w:rsidR="00A25ED0" w:rsidRPr="003C0F08">
        <w:rPr>
          <w:rFonts w:hint="cs"/>
          <w:rtl/>
        </w:rPr>
        <w:t xml:space="preserve">است نه نفی استحقاق، </w:t>
      </w:r>
      <w:r w:rsidRPr="003C0F08">
        <w:rPr>
          <w:rFonts w:hint="cs"/>
          <w:rtl/>
        </w:rPr>
        <w:t xml:space="preserve">پاسخ </w:t>
      </w:r>
      <w:r w:rsidR="002E17A5" w:rsidRPr="003C0F08">
        <w:rPr>
          <w:rFonts w:hint="cs"/>
          <w:rtl/>
        </w:rPr>
        <w:t>‌‌ها</w:t>
      </w:r>
      <w:r w:rsidRPr="003C0F08">
        <w:rPr>
          <w:rFonts w:hint="cs"/>
          <w:rtl/>
        </w:rPr>
        <w:t>ی دیگری هم مطرح است که آنها را هم</w:t>
      </w:r>
      <w:r w:rsidR="002E17A5" w:rsidRPr="003C0F08">
        <w:rPr>
          <w:rFonts w:hint="cs"/>
          <w:rtl/>
        </w:rPr>
        <w:t xml:space="preserve"> می‌</w:t>
      </w:r>
      <w:r w:rsidRPr="003C0F08">
        <w:rPr>
          <w:rFonts w:hint="cs"/>
          <w:rtl/>
        </w:rPr>
        <w:t>خواهیم بحث کنیم. خصوصاً فرمایش مرحوم اصفهانی را که ندیدم دی</w:t>
      </w:r>
      <w:r w:rsidR="00A25ED0" w:rsidRPr="003C0F08">
        <w:rPr>
          <w:rFonts w:hint="cs"/>
          <w:rtl/>
        </w:rPr>
        <w:t>گران آنها را متعرض شده باشند مگر</w:t>
      </w:r>
      <w:r w:rsidRPr="003C0F08">
        <w:rPr>
          <w:rFonts w:hint="cs"/>
          <w:rtl/>
        </w:rPr>
        <w:t xml:space="preserve"> آیت الله وحید حفظه الله که به تفصیل این مسأله را بحث کردند. اینکه این بحث</w:t>
      </w:r>
      <w:r w:rsidR="002E17A5" w:rsidRPr="003C0F08">
        <w:rPr>
          <w:rFonts w:hint="cs"/>
          <w:rtl/>
        </w:rPr>
        <w:t>‌‌ها</w:t>
      </w:r>
      <w:r w:rsidRPr="003C0F08">
        <w:rPr>
          <w:rFonts w:hint="cs"/>
          <w:rtl/>
        </w:rPr>
        <w:t xml:space="preserve"> چه مقدار ارتب</w:t>
      </w:r>
      <w:r w:rsidRPr="003C0F08">
        <w:rPr>
          <w:rFonts w:hint="cs"/>
          <w:rtl/>
        </w:rPr>
        <w:t>اط با بحث ما دارد، یک بحث است ولی بحث</w:t>
      </w:r>
      <w:r w:rsidR="002E17A5" w:rsidRPr="003C0F08">
        <w:rPr>
          <w:rFonts w:hint="cs"/>
          <w:rtl/>
        </w:rPr>
        <w:t>‌‌ها</w:t>
      </w:r>
      <w:r w:rsidRPr="003C0F08">
        <w:rPr>
          <w:rFonts w:hint="cs"/>
          <w:rtl/>
        </w:rPr>
        <w:t xml:space="preserve">ی خوب و مفیدی است که متعرض خواهیم شد و مقدار ارتباطش را عرض خواهیم کرد. </w:t>
      </w:r>
    </w:p>
    <w:p w14:paraId="3647A8B7" w14:textId="77777777" w:rsidR="00A514B0" w:rsidRPr="003C0F08" w:rsidRDefault="00035715" w:rsidP="00A514B0">
      <w:pPr>
        <w:pStyle w:val="Heading2"/>
        <w:rPr>
          <w:rtl/>
        </w:rPr>
      </w:pPr>
      <w:bookmarkStart w:id="1142" w:name="_Toc75455460"/>
      <w:r w:rsidRPr="003C0F08">
        <w:rPr>
          <w:rFonts w:hint="cs"/>
          <w:rtl/>
        </w:rPr>
        <w:t>پاسخ سوم به اشکال بر استدلال به آیه</w:t>
      </w:r>
      <w:bookmarkEnd w:id="1142"/>
    </w:p>
    <w:p w14:paraId="76203238" w14:textId="77777777" w:rsidR="00C40944" w:rsidRPr="003C0F08" w:rsidRDefault="00035715" w:rsidP="0014213D">
      <w:pPr>
        <w:rPr>
          <w:rtl/>
        </w:rPr>
      </w:pPr>
      <w:r w:rsidRPr="003C0F08">
        <w:rPr>
          <w:rFonts w:hint="cs"/>
          <w:rtl/>
        </w:rPr>
        <w:t xml:space="preserve">نسبت به </w:t>
      </w:r>
      <w:r w:rsidR="0014213D" w:rsidRPr="003C0F08">
        <w:rPr>
          <w:rFonts w:hint="cs"/>
          <w:rtl/>
        </w:rPr>
        <w:t xml:space="preserve">این اشکال که می‌گوید " آیه شریفه دلیل بر برائت شرعی نیست بخاطر اینکه فقط نافی فعلیت عذاب است و نفی فعلیت غیر از نفی استحقاق است "، </w:t>
      </w:r>
      <w:r w:rsidRPr="003C0F08">
        <w:rPr>
          <w:rFonts w:hint="cs"/>
          <w:rtl/>
        </w:rPr>
        <w:t>یک جوابی که داده</w:t>
      </w:r>
      <w:r w:rsidR="002E17A5" w:rsidRPr="003C0F08">
        <w:rPr>
          <w:rFonts w:hint="cs"/>
          <w:rtl/>
        </w:rPr>
        <w:t xml:space="preserve">‌اند </w:t>
      </w:r>
      <w:r w:rsidRPr="003C0F08">
        <w:rPr>
          <w:rFonts w:hint="cs"/>
          <w:rtl/>
        </w:rPr>
        <w:t>این است که (این را محقق اصفهانی به این شکل جواب داده</w:t>
      </w:r>
      <w:r w:rsidR="002E17A5" w:rsidRPr="003C0F08">
        <w:rPr>
          <w:rFonts w:hint="cs"/>
          <w:rtl/>
        </w:rPr>
        <w:t xml:space="preserve">‌اند </w:t>
      </w:r>
      <w:r w:rsidR="006059AA" w:rsidRPr="003C0F08">
        <w:rPr>
          <w:rFonts w:hint="cs"/>
          <w:rtl/>
        </w:rPr>
        <w:t xml:space="preserve">و در تقریرات استاد ما هم آمده است اما ارجاع به </w:t>
      </w:r>
      <w:r w:rsidR="007E73BF" w:rsidRPr="003C0F08">
        <w:rPr>
          <w:rFonts w:hint="cs"/>
          <w:rtl/>
        </w:rPr>
        <w:t xml:space="preserve">محقق </w:t>
      </w:r>
      <w:r w:rsidR="006059AA" w:rsidRPr="003C0F08">
        <w:rPr>
          <w:rFonts w:hint="cs"/>
          <w:rtl/>
        </w:rPr>
        <w:t>اصفهانی نشده است و به عنوان یک پاسخ گفته شده است) اصلاً در برائت چه کسی گفته که ما نفی استحقاق</w:t>
      </w:r>
      <w:r w:rsidR="002E17A5" w:rsidRPr="003C0F08">
        <w:rPr>
          <w:rFonts w:hint="cs"/>
          <w:rtl/>
        </w:rPr>
        <w:t xml:space="preserve"> می‌</w:t>
      </w:r>
      <w:r w:rsidR="006059AA" w:rsidRPr="003C0F08">
        <w:rPr>
          <w:rFonts w:hint="cs"/>
          <w:rtl/>
        </w:rPr>
        <w:t>خواهیم، بلکه نفی فعلیت کافی است. ما همین که أمن از عقاب داشته باشیم کافی است. ه</w:t>
      </w:r>
      <w:r w:rsidR="0014213D" w:rsidRPr="003C0F08">
        <w:rPr>
          <w:rFonts w:hint="cs"/>
          <w:rtl/>
        </w:rPr>
        <w:t>َ</w:t>
      </w:r>
      <w:r w:rsidR="006059AA" w:rsidRPr="003C0F08">
        <w:rPr>
          <w:rFonts w:hint="cs"/>
          <w:rtl/>
        </w:rPr>
        <w:t>مّ ما در این دنیا این است که کارهایی که</w:t>
      </w:r>
      <w:r w:rsidR="002E17A5" w:rsidRPr="003C0F08">
        <w:rPr>
          <w:rFonts w:hint="cs"/>
          <w:rtl/>
        </w:rPr>
        <w:t xml:space="preserve"> می‌</w:t>
      </w:r>
      <w:r w:rsidR="006059AA" w:rsidRPr="003C0F08">
        <w:rPr>
          <w:rFonts w:hint="cs"/>
          <w:rtl/>
        </w:rPr>
        <w:t>کنیم مورد عقوبت نباشد. اگر حق تعالی خودش فرموده است که من عقاب</w:t>
      </w:r>
      <w:r w:rsidR="002E17A5" w:rsidRPr="003C0F08">
        <w:rPr>
          <w:rFonts w:hint="cs"/>
          <w:rtl/>
        </w:rPr>
        <w:t xml:space="preserve"> نمی‌</w:t>
      </w:r>
      <w:r w:rsidR="006059AA" w:rsidRPr="003C0F08">
        <w:rPr>
          <w:rFonts w:hint="cs"/>
          <w:rtl/>
        </w:rPr>
        <w:t>کنم، پس أمن از عقاب داریم و همین برای من کافی است. ه</w:t>
      </w:r>
      <w:r w:rsidR="0014213D" w:rsidRPr="003C0F08">
        <w:rPr>
          <w:rFonts w:hint="cs"/>
          <w:rtl/>
        </w:rPr>
        <w:t>َ</w:t>
      </w:r>
      <w:r w:rsidR="006059AA" w:rsidRPr="003C0F08">
        <w:rPr>
          <w:rFonts w:hint="cs"/>
          <w:rtl/>
        </w:rPr>
        <w:t>مّ کسی که می‌خواهد برائت را تثبیت کند همین است که أمن از عقاب باشد و بیش از این نیست. اصلاً چرا دنبال استحقاق</w:t>
      </w:r>
      <w:r w:rsidR="002E17A5" w:rsidRPr="003C0F08">
        <w:rPr>
          <w:rFonts w:hint="cs"/>
          <w:rtl/>
        </w:rPr>
        <w:t xml:space="preserve"> می‌</w:t>
      </w:r>
      <w:r w:rsidR="006059AA" w:rsidRPr="003C0F08">
        <w:rPr>
          <w:rFonts w:hint="cs"/>
          <w:rtl/>
        </w:rPr>
        <w:t>رویم تا بحث شود که آیا نفی فعلیت مستلزم نفی استحقاق هست یا نه</w:t>
      </w:r>
      <w:r w:rsidR="0014213D" w:rsidRPr="003C0F08">
        <w:rPr>
          <w:rFonts w:hint="cs"/>
          <w:rtl/>
        </w:rPr>
        <w:t>؟</w:t>
      </w:r>
      <w:r w:rsidR="006059AA" w:rsidRPr="003C0F08">
        <w:rPr>
          <w:rFonts w:hint="cs"/>
          <w:rtl/>
        </w:rPr>
        <w:t xml:space="preserve"> </w:t>
      </w:r>
      <w:r w:rsidR="006059AA" w:rsidRPr="003C0F08">
        <w:rPr>
          <w:rFonts w:hint="cs"/>
          <w:rtl/>
        </w:rPr>
        <w:lastRenderedPageBreak/>
        <w:t xml:space="preserve">و </w:t>
      </w:r>
      <w:r w:rsidR="0014213D" w:rsidRPr="003C0F08">
        <w:rPr>
          <w:rFonts w:hint="cs"/>
          <w:rtl/>
        </w:rPr>
        <w:t xml:space="preserve">در نتیجه </w:t>
      </w:r>
      <w:r w:rsidR="006059AA" w:rsidRPr="003C0F08">
        <w:rPr>
          <w:rFonts w:hint="cs"/>
          <w:rtl/>
        </w:rPr>
        <w:t>برای اثبات</w:t>
      </w:r>
      <w:r w:rsidR="0014213D" w:rsidRPr="003C0F08">
        <w:rPr>
          <w:rFonts w:hint="cs"/>
          <w:rtl/>
        </w:rPr>
        <w:t xml:space="preserve"> این تلازم، به </w:t>
      </w:r>
      <w:r w:rsidR="006059AA" w:rsidRPr="003C0F08">
        <w:rPr>
          <w:rFonts w:hint="cs"/>
          <w:rtl/>
        </w:rPr>
        <w:t>بحث</w:t>
      </w:r>
      <w:r w:rsidR="002E17A5" w:rsidRPr="003C0F08">
        <w:rPr>
          <w:rFonts w:hint="cs"/>
          <w:rtl/>
        </w:rPr>
        <w:t>‌‌ها</w:t>
      </w:r>
      <w:r w:rsidR="006059AA" w:rsidRPr="003C0F08">
        <w:rPr>
          <w:rFonts w:hint="cs"/>
          <w:rtl/>
        </w:rPr>
        <w:t xml:space="preserve">ی </w:t>
      </w:r>
      <w:r w:rsidR="00A514B0" w:rsidRPr="003C0F08">
        <w:rPr>
          <w:rFonts w:hint="cs"/>
          <w:rtl/>
        </w:rPr>
        <w:t>پیچیده</w:t>
      </w:r>
      <w:r w:rsidR="00A514B0" w:rsidRPr="003C0F08">
        <w:rPr>
          <w:rtl/>
        </w:rPr>
        <w:softHyphen/>
      </w:r>
      <w:r w:rsidR="006059AA" w:rsidRPr="003C0F08">
        <w:rPr>
          <w:rFonts w:hint="cs"/>
          <w:rtl/>
        </w:rPr>
        <w:t>ای</w:t>
      </w:r>
      <w:r w:rsidR="0014213D" w:rsidRPr="003C0F08">
        <w:rPr>
          <w:rFonts w:hint="cs"/>
          <w:rtl/>
        </w:rPr>
        <w:t xml:space="preserve"> نیاز باشد</w:t>
      </w:r>
      <w:r w:rsidR="006059AA" w:rsidRPr="003C0F08">
        <w:rPr>
          <w:rFonts w:hint="cs"/>
          <w:rtl/>
        </w:rPr>
        <w:t xml:space="preserve"> که </w:t>
      </w:r>
      <w:r w:rsidR="0014213D" w:rsidRPr="003C0F08">
        <w:rPr>
          <w:rFonts w:hint="cs"/>
          <w:rtl/>
        </w:rPr>
        <w:t>محل بحث و گفتگو است</w:t>
      </w:r>
      <w:r w:rsidR="006059AA" w:rsidRPr="003C0F08">
        <w:rPr>
          <w:rFonts w:hint="cs"/>
          <w:rtl/>
        </w:rPr>
        <w:t>؟</w:t>
      </w:r>
      <w:r w:rsidR="0014213D" w:rsidRPr="003C0F08">
        <w:rPr>
          <w:rFonts w:hint="cs"/>
          <w:rtl/>
        </w:rPr>
        <w:t>.</w:t>
      </w:r>
      <w:r w:rsidR="006059AA" w:rsidRPr="003C0F08">
        <w:rPr>
          <w:rFonts w:hint="cs"/>
          <w:rtl/>
        </w:rPr>
        <w:t xml:space="preserve"> ما نفی فعلیت</w:t>
      </w:r>
      <w:r w:rsidR="002E17A5" w:rsidRPr="003C0F08">
        <w:rPr>
          <w:rFonts w:hint="cs"/>
          <w:rtl/>
        </w:rPr>
        <w:t xml:space="preserve"> می‌</w:t>
      </w:r>
      <w:r w:rsidR="006059AA" w:rsidRPr="003C0F08">
        <w:rPr>
          <w:rFonts w:hint="cs"/>
          <w:rtl/>
        </w:rPr>
        <w:t>کردیم یعنی این شخص معاقب نیست و همین که من یقین دارم که معاقب نیستم کفایت</w:t>
      </w:r>
      <w:r w:rsidR="002E17A5" w:rsidRPr="003C0F08">
        <w:rPr>
          <w:rFonts w:hint="cs"/>
          <w:rtl/>
        </w:rPr>
        <w:t xml:space="preserve"> می‌</w:t>
      </w:r>
      <w:r w:rsidR="006059AA" w:rsidRPr="003C0F08">
        <w:rPr>
          <w:rFonts w:hint="cs"/>
          <w:rtl/>
        </w:rPr>
        <w:t>کند.</w:t>
      </w:r>
    </w:p>
    <w:p w14:paraId="4C3381F5" w14:textId="77777777" w:rsidR="00A514B0" w:rsidRPr="003C0F08" w:rsidRDefault="00035715" w:rsidP="00C40944">
      <w:pPr>
        <w:pStyle w:val="Heading3"/>
        <w:rPr>
          <w:rtl/>
        </w:rPr>
      </w:pPr>
      <w:bookmarkStart w:id="1143" w:name="_Toc75455461"/>
      <w:r w:rsidRPr="003C0F08">
        <w:rPr>
          <w:rFonts w:hint="cs"/>
          <w:rtl/>
        </w:rPr>
        <w:t>نقد محقق اصفهانی به پاسخ سوم</w:t>
      </w:r>
      <w:bookmarkEnd w:id="1143"/>
      <w:r w:rsidR="006059AA" w:rsidRPr="003C0F08">
        <w:rPr>
          <w:rFonts w:hint="cs"/>
          <w:rtl/>
        </w:rPr>
        <w:t xml:space="preserve"> </w:t>
      </w:r>
    </w:p>
    <w:p w14:paraId="6F0D7855" w14:textId="77777777" w:rsidR="00AD687A" w:rsidRPr="003C0F08" w:rsidRDefault="00035715" w:rsidP="00AD687A">
      <w:pPr>
        <w:pStyle w:val="Heading4"/>
        <w:rPr>
          <w:rtl/>
        </w:rPr>
      </w:pPr>
      <w:bookmarkStart w:id="1144" w:name="_Toc75455462"/>
      <w:r w:rsidRPr="003C0F08">
        <w:rPr>
          <w:rFonts w:hint="cs"/>
          <w:rtl/>
        </w:rPr>
        <w:t>نقد اول</w:t>
      </w:r>
      <w:bookmarkEnd w:id="1144"/>
    </w:p>
    <w:p w14:paraId="72CE3708" w14:textId="77777777" w:rsidR="00C40944" w:rsidRPr="003C0F08" w:rsidRDefault="00035715" w:rsidP="005A574F">
      <w:pPr>
        <w:rPr>
          <w:rtl/>
        </w:rPr>
      </w:pPr>
      <w:r w:rsidRPr="003C0F08">
        <w:rPr>
          <w:rFonts w:hint="cs"/>
          <w:rtl/>
        </w:rPr>
        <w:t>مرحوم اصفهانی می‌فرماید که این حرف درست نیست. ما الان بحث اصولی</w:t>
      </w:r>
      <w:r w:rsidR="002E17A5" w:rsidRPr="003C0F08">
        <w:rPr>
          <w:rFonts w:hint="cs"/>
          <w:rtl/>
        </w:rPr>
        <w:t xml:space="preserve"> می‌</w:t>
      </w:r>
      <w:r w:rsidRPr="003C0F08">
        <w:rPr>
          <w:rFonts w:hint="cs"/>
          <w:rtl/>
        </w:rPr>
        <w:t xml:space="preserve">کنیم و بحث اصولی </w:t>
      </w:r>
      <w:r w:rsidR="005A574F" w:rsidRPr="003C0F08">
        <w:rPr>
          <w:rFonts w:hint="cs"/>
          <w:rtl/>
        </w:rPr>
        <w:t xml:space="preserve">طبق یک مبنا </w:t>
      </w:r>
      <w:r w:rsidRPr="003C0F08">
        <w:rPr>
          <w:rFonts w:hint="cs"/>
          <w:rtl/>
        </w:rPr>
        <w:t xml:space="preserve">عبارت است از بحثی که منتهی بشود به اثبات حکم شرعی یا نفی حکم شرعی؛ یعنی بحث اصولی منتهی می‌شود </w:t>
      </w:r>
      <w:r w:rsidR="00A514B0" w:rsidRPr="003C0F08">
        <w:rPr>
          <w:rFonts w:hint="cs"/>
          <w:rtl/>
        </w:rPr>
        <w:t>به یک قاعده</w:t>
      </w:r>
      <w:r w:rsidR="00A514B0" w:rsidRPr="003C0F08">
        <w:rPr>
          <w:rtl/>
        </w:rPr>
        <w:softHyphen/>
      </w:r>
      <w:r w:rsidRPr="003C0F08">
        <w:rPr>
          <w:rFonts w:hint="cs"/>
          <w:rtl/>
        </w:rPr>
        <w:t>ای که آن قاعده وسط قرار</w:t>
      </w:r>
      <w:r w:rsidR="002E17A5" w:rsidRPr="003C0F08">
        <w:rPr>
          <w:rFonts w:hint="cs"/>
          <w:rtl/>
        </w:rPr>
        <w:t xml:space="preserve"> می‌</w:t>
      </w:r>
      <w:r w:rsidRPr="003C0F08">
        <w:rPr>
          <w:rFonts w:hint="cs"/>
          <w:rtl/>
        </w:rPr>
        <w:t>گیرد برای استنباط</w:t>
      </w:r>
      <w:r w:rsidR="002E17A5" w:rsidRPr="003C0F08">
        <w:rPr>
          <w:rFonts w:hint="cs"/>
          <w:rtl/>
        </w:rPr>
        <w:t>‌‌ها</w:t>
      </w:r>
      <w:r w:rsidRPr="003C0F08">
        <w:rPr>
          <w:rFonts w:hint="cs"/>
          <w:rtl/>
        </w:rPr>
        <w:t>ی فقهی و</w:t>
      </w:r>
      <w:r w:rsidR="007E73BF" w:rsidRPr="003C0F08">
        <w:rPr>
          <w:rFonts w:hint="cs"/>
          <w:rtl/>
        </w:rPr>
        <w:t xml:space="preserve"> و</w:t>
      </w:r>
      <w:r w:rsidRPr="003C0F08">
        <w:rPr>
          <w:rFonts w:hint="cs"/>
          <w:rtl/>
        </w:rPr>
        <w:t xml:space="preserve">سط قرار گرفتن یعنی نهایتاً </w:t>
      </w:r>
      <w:r w:rsidR="00A514B0" w:rsidRPr="003C0F08">
        <w:rPr>
          <w:rFonts w:hint="cs"/>
          <w:rtl/>
        </w:rPr>
        <w:t>موجب اثبات یک حکم شرعی ی</w:t>
      </w:r>
      <w:r w:rsidRPr="003C0F08">
        <w:rPr>
          <w:rFonts w:hint="cs"/>
          <w:rtl/>
        </w:rPr>
        <w:t>ا نفی حکم شرعی می‌شود</w:t>
      </w:r>
      <w:r w:rsidR="00A514B0" w:rsidRPr="003C0F08">
        <w:rPr>
          <w:rFonts w:hint="cs"/>
          <w:rtl/>
        </w:rPr>
        <w:t>،</w:t>
      </w:r>
      <w:r w:rsidRPr="003C0F08">
        <w:rPr>
          <w:rFonts w:hint="cs"/>
          <w:rtl/>
        </w:rPr>
        <w:t xml:space="preserve"> یعنی قاعدۀ اصولی </w:t>
      </w:r>
      <w:r w:rsidRPr="003C0F08">
        <w:rPr>
          <w:rFonts w:hint="cs"/>
          <w:rtl/>
        </w:rPr>
        <w:t>در قیاسی واقع می‌شود که نتیجۀ آن اثبات حکم یا نفی حکم است</w:t>
      </w:r>
      <w:r w:rsidR="005A574F" w:rsidRPr="003C0F08">
        <w:rPr>
          <w:rFonts w:hint="cs"/>
          <w:rtl/>
        </w:rPr>
        <w:t>؛</w:t>
      </w:r>
      <w:r w:rsidRPr="003C0F08">
        <w:rPr>
          <w:rFonts w:hint="cs"/>
          <w:rtl/>
        </w:rPr>
        <w:t xml:space="preserve"> </w:t>
      </w:r>
      <w:r w:rsidR="005A574F" w:rsidRPr="003C0F08">
        <w:rPr>
          <w:rFonts w:hint="cs"/>
          <w:rtl/>
        </w:rPr>
        <w:t xml:space="preserve">و </w:t>
      </w:r>
      <w:r w:rsidRPr="003C0F08">
        <w:rPr>
          <w:rFonts w:hint="cs"/>
          <w:rtl/>
        </w:rPr>
        <w:t xml:space="preserve">یا </w:t>
      </w:r>
      <w:r w:rsidR="005A574F" w:rsidRPr="003C0F08">
        <w:rPr>
          <w:rFonts w:hint="cs"/>
          <w:rtl/>
        </w:rPr>
        <w:t xml:space="preserve">طبق مبنای دیگر در معیار اصولی بودن مساله، </w:t>
      </w:r>
      <w:r w:rsidRPr="003C0F08">
        <w:rPr>
          <w:rFonts w:hint="cs"/>
          <w:rtl/>
        </w:rPr>
        <w:t>لازم نیست که قاعدۀ اصولی وسط در اثبات باشد، بلکه وسط در حجیت هم کفایت</w:t>
      </w:r>
      <w:r w:rsidR="002E17A5" w:rsidRPr="003C0F08">
        <w:rPr>
          <w:rFonts w:hint="cs"/>
          <w:rtl/>
        </w:rPr>
        <w:t xml:space="preserve"> می‌</w:t>
      </w:r>
      <w:r w:rsidRPr="003C0F08">
        <w:rPr>
          <w:rFonts w:hint="cs"/>
          <w:rtl/>
        </w:rPr>
        <w:t>کند به این معنا که ما در قیاس همین که تحصیل کنیم</w:t>
      </w:r>
      <w:r w:rsidR="005A574F" w:rsidRPr="003C0F08">
        <w:rPr>
          <w:rFonts w:hint="cs"/>
          <w:rtl/>
        </w:rPr>
        <w:t xml:space="preserve"> حجت بر حکم شرعی ـ</w:t>
      </w:r>
      <w:r w:rsidRPr="003C0F08">
        <w:rPr>
          <w:rFonts w:hint="cs"/>
          <w:rtl/>
        </w:rPr>
        <w:t xml:space="preserve"> به معنای م</w:t>
      </w:r>
      <w:r w:rsidRPr="003C0F08">
        <w:rPr>
          <w:rFonts w:hint="cs"/>
          <w:rtl/>
        </w:rPr>
        <w:t>عذریت و منجزیت</w:t>
      </w:r>
      <w:r w:rsidR="005A574F" w:rsidRPr="003C0F08">
        <w:rPr>
          <w:rFonts w:hint="cs"/>
          <w:rtl/>
        </w:rPr>
        <w:t xml:space="preserve"> ـ</w:t>
      </w:r>
      <w:r w:rsidRPr="003C0F08">
        <w:rPr>
          <w:rFonts w:hint="cs"/>
          <w:rtl/>
        </w:rPr>
        <w:t xml:space="preserve"> کافی است. </w:t>
      </w:r>
    </w:p>
    <w:p w14:paraId="6C222C4F" w14:textId="77777777" w:rsidR="00C40944" w:rsidRPr="003C0F08" w:rsidRDefault="00035715" w:rsidP="00825494">
      <w:pPr>
        <w:rPr>
          <w:rtl/>
        </w:rPr>
      </w:pPr>
      <w:r w:rsidRPr="003C0F08">
        <w:rPr>
          <w:rFonts w:hint="cs"/>
          <w:rtl/>
        </w:rPr>
        <w:t xml:space="preserve">در هر صورت </w:t>
      </w:r>
      <w:r w:rsidR="005A574F" w:rsidRPr="003C0F08">
        <w:rPr>
          <w:rFonts w:hint="cs"/>
          <w:rtl/>
        </w:rPr>
        <w:t xml:space="preserve">ـ </w:t>
      </w:r>
      <w:r w:rsidRPr="003C0F08">
        <w:rPr>
          <w:rFonts w:hint="cs"/>
          <w:rtl/>
        </w:rPr>
        <w:t xml:space="preserve">چه قاعدۀ اصولی </w:t>
      </w:r>
      <w:r w:rsidR="00A514B0" w:rsidRPr="003C0F08">
        <w:rPr>
          <w:rFonts w:hint="cs"/>
          <w:rtl/>
        </w:rPr>
        <w:t>آنی باشد که نتیجه</w:t>
      </w:r>
      <w:r w:rsidR="00A514B0" w:rsidRPr="003C0F08">
        <w:rPr>
          <w:rtl/>
        </w:rPr>
        <w:softHyphen/>
      </w:r>
      <w:r w:rsidR="00A514B0" w:rsidRPr="003C0F08">
        <w:rPr>
          <w:rFonts w:hint="cs"/>
          <w:rtl/>
        </w:rPr>
        <w:t xml:space="preserve">اش در قیاس استنباط اثبات </w:t>
      </w:r>
      <w:r w:rsidRPr="003C0F08">
        <w:rPr>
          <w:rFonts w:hint="cs"/>
          <w:rtl/>
        </w:rPr>
        <w:t xml:space="preserve">حکم یا نفی </w:t>
      </w:r>
      <w:r w:rsidR="00A514B0" w:rsidRPr="003C0F08">
        <w:rPr>
          <w:rFonts w:hint="cs"/>
          <w:rtl/>
        </w:rPr>
        <w:t>حکم باشد و چه این باشد که نتیجه</w:t>
      </w:r>
      <w:r w:rsidR="00A514B0" w:rsidRPr="003C0F08">
        <w:rPr>
          <w:rtl/>
        </w:rPr>
        <w:softHyphen/>
      </w:r>
      <w:r w:rsidRPr="003C0F08">
        <w:rPr>
          <w:rFonts w:hint="cs"/>
          <w:rtl/>
        </w:rPr>
        <w:t xml:space="preserve">اش </w:t>
      </w:r>
      <w:r w:rsidR="005A574F" w:rsidRPr="003C0F08">
        <w:rPr>
          <w:rFonts w:hint="cs"/>
          <w:rtl/>
        </w:rPr>
        <w:t>تعذیر و تنجیز و حجت بر حکم باشد ـ</w:t>
      </w:r>
      <w:r w:rsidRPr="003C0F08">
        <w:rPr>
          <w:rFonts w:hint="cs"/>
          <w:rtl/>
        </w:rPr>
        <w:t xml:space="preserve"> هر کدام که باشد این غیر از این است که ما کشف بکنیم که بر چیزی عقاب هست یا نیس</w:t>
      </w:r>
      <w:r w:rsidRPr="003C0F08">
        <w:rPr>
          <w:rFonts w:hint="cs"/>
          <w:rtl/>
        </w:rPr>
        <w:t>ت. اینکه</w:t>
      </w:r>
      <w:r w:rsidR="00825494" w:rsidRPr="003C0F08">
        <w:rPr>
          <w:rFonts w:hint="cs"/>
          <w:rtl/>
        </w:rPr>
        <w:t xml:space="preserve"> در آخرت</w:t>
      </w:r>
      <w:r w:rsidRPr="003C0F08">
        <w:rPr>
          <w:rFonts w:hint="cs"/>
          <w:rtl/>
        </w:rPr>
        <w:t xml:space="preserve"> </w:t>
      </w:r>
      <w:r w:rsidR="00825494" w:rsidRPr="003C0F08">
        <w:rPr>
          <w:rFonts w:hint="cs"/>
          <w:rtl/>
        </w:rPr>
        <w:t xml:space="preserve">بر </w:t>
      </w:r>
      <w:r w:rsidRPr="003C0F08">
        <w:rPr>
          <w:rFonts w:hint="cs"/>
          <w:rtl/>
        </w:rPr>
        <w:t>برخی از اعمال</w:t>
      </w:r>
      <w:r w:rsidR="00825494" w:rsidRPr="003C0F08">
        <w:rPr>
          <w:rFonts w:hint="cs"/>
          <w:rtl/>
        </w:rPr>
        <w:t>،</w:t>
      </w:r>
      <w:r w:rsidRPr="003C0F08">
        <w:rPr>
          <w:rFonts w:hint="cs"/>
          <w:rtl/>
        </w:rPr>
        <w:t xml:space="preserve"> آیا عقاب م</w:t>
      </w:r>
      <w:r w:rsidR="00825494" w:rsidRPr="003C0F08">
        <w:rPr>
          <w:rFonts w:hint="cs"/>
          <w:rtl/>
        </w:rPr>
        <w:t>ترتب است یا نه</w:t>
      </w:r>
      <w:r w:rsidR="00385D11" w:rsidRPr="003C0F08">
        <w:rPr>
          <w:rFonts w:hint="cs"/>
          <w:rtl/>
        </w:rPr>
        <w:t>؟</w:t>
      </w:r>
      <w:r w:rsidR="00825494" w:rsidRPr="003C0F08">
        <w:rPr>
          <w:rFonts w:hint="cs"/>
          <w:rtl/>
        </w:rPr>
        <w:t xml:space="preserve">، </w:t>
      </w:r>
      <w:r w:rsidRPr="003C0F08">
        <w:rPr>
          <w:rFonts w:hint="cs"/>
          <w:rtl/>
        </w:rPr>
        <w:t>یک واقعیتی است</w:t>
      </w:r>
      <w:r w:rsidR="00825494" w:rsidRPr="003C0F08">
        <w:rPr>
          <w:rFonts w:hint="cs"/>
          <w:rtl/>
        </w:rPr>
        <w:t xml:space="preserve"> حالا واقعیت تکوینی و واقعی یا قرار دادی عقلائی یا شرعی</w:t>
      </w:r>
      <w:r w:rsidR="007E73BF" w:rsidRPr="003C0F08">
        <w:rPr>
          <w:rFonts w:hint="cs"/>
          <w:rtl/>
        </w:rPr>
        <w:t>. به هرحال</w:t>
      </w:r>
      <w:r w:rsidRPr="003C0F08">
        <w:rPr>
          <w:rFonts w:hint="cs"/>
          <w:rtl/>
        </w:rPr>
        <w:t xml:space="preserve"> خود این مسأله وسط در اثبات حکم شرعی نیست. بنابراین اگر ما باشیم و صرف کشف نفی فعلیت عقاب</w:t>
      </w:r>
      <w:r w:rsidR="00825494" w:rsidRPr="003C0F08">
        <w:rPr>
          <w:rFonts w:hint="cs"/>
          <w:rtl/>
        </w:rPr>
        <w:t xml:space="preserve"> بوسیله</w:t>
      </w:r>
      <w:r w:rsidRPr="003C0F08">
        <w:rPr>
          <w:rFonts w:hint="cs"/>
          <w:rtl/>
        </w:rPr>
        <w:t xml:space="preserve"> این آیۀ شریفه</w:t>
      </w:r>
      <w:r w:rsidR="00825494" w:rsidRPr="003C0F08">
        <w:rPr>
          <w:rFonts w:hint="cs"/>
          <w:rtl/>
        </w:rPr>
        <w:t>،</w:t>
      </w:r>
      <w:r w:rsidRPr="003C0F08">
        <w:rPr>
          <w:rFonts w:hint="cs"/>
          <w:rtl/>
        </w:rPr>
        <w:t xml:space="preserve"> این کشف برای </w:t>
      </w:r>
      <w:r w:rsidR="00825494" w:rsidRPr="003C0F08">
        <w:rPr>
          <w:rFonts w:hint="cs"/>
          <w:rtl/>
        </w:rPr>
        <w:t xml:space="preserve">عالِم </w:t>
      </w:r>
      <w:r w:rsidRPr="003C0F08">
        <w:rPr>
          <w:rFonts w:hint="cs"/>
          <w:rtl/>
        </w:rPr>
        <w:t>اصولی به درد</w:t>
      </w:r>
      <w:r w:rsidR="002E17A5" w:rsidRPr="003C0F08">
        <w:rPr>
          <w:rFonts w:hint="cs"/>
          <w:rtl/>
        </w:rPr>
        <w:t xml:space="preserve"> نمی‌</w:t>
      </w:r>
      <w:r w:rsidRPr="003C0F08">
        <w:rPr>
          <w:rFonts w:hint="cs"/>
          <w:rtl/>
        </w:rPr>
        <w:t>خورد. بله یک واقعیتی را کشف</w:t>
      </w:r>
      <w:r w:rsidR="002E17A5" w:rsidRPr="003C0F08">
        <w:rPr>
          <w:rFonts w:hint="cs"/>
          <w:rtl/>
        </w:rPr>
        <w:t xml:space="preserve"> می‌</w:t>
      </w:r>
      <w:r w:rsidRPr="003C0F08">
        <w:rPr>
          <w:rFonts w:hint="cs"/>
          <w:rtl/>
        </w:rPr>
        <w:t xml:space="preserve">کند و شاید به درد علم کلام یا تفسیر بخورد اما ربطی به همّ اصولی ندارد. </w:t>
      </w:r>
    </w:p>
    <w:p w14:paraId="760ABD05" w14:textId="77777777" w:rsidR="00491DEC" w:rsidRPr="003C0F08" w:rsidRDefault="00035715" w:rsidP="00385D11">
      <w:pPr>
        <w:rPr>
          <w:rtl/>
        </w:rPr>
      </w:pPr>
      <w:r w:rsidRPr="003C0F08">
        <w:rPr>
          <w:rFonts w:hint="cs"/>
          <w:rtl/>
        </w:rPr>
        <w:t>همّ ا</w:t>
      </w:r>
      <w:r w:rsidRPr="003C0F08">
        <w:rPr>
          <w:rFonts w:hint="cs"/>
          <w:rtl/>
        </w:rPr>
        <w:t>صولی تحصیل ضابطه و قاعده</w:t>
      </w:r>
      <w:r w:rsidRPr="003C0F08">
        <w:rPr>
          <w:rtl/>
        </w:rPr>
        <w:softHyphen/>
      </w:r>
      <w:r w:rsidR="006059AA" w:rsidRPr="003C0F08">
        <w:rPr>
          <w:rFonts w:hint="cs"/>
          <w:rtl/>
        </w:rPr>
        <w:t xml:space="preserve">ای است که از آن استنباط حکم در بیاید. </w:t>
      </w:r>
      <w:r w:rsidR="006A29FD" w:rsidRPr="003C0F08">
        <w:rPr>
          <w:rFonts w:hint="cs"/>
          <w:rtl/>
        </w:rPr>
        <w:t>استنباط حکم از این در</w:t>
      </w:r>
      <w:r w:rsidR="002E17A5" w:rsidRPr="003C0F08">
        <w:rPr>
          <w:rFonts w:hint="cs"/>
          <w:rtl/>
        </w:rPr>
        <w:t xml:space="preserve"> نمی‌</w:t>
      </w:r>
      <w:r w:rsidR="006A29FD" w:rsidRPr="003C0F08">
        <w:rPr>
          <w:rFonts w:hint="cs"/>
          <w:rtl/>
        </w:rPr>
        <w:t xml:space="preserve">آید مگر اینکه نفی فعلیت ملازم با نفی استحقاق باشد و بگوییم اگر خداوند </w:t>
      </w:r>
      <w:r w:rsidR="007E73BF" w:rsidRPr="003C0F08">
        <w:rPr>
          <w:rFonts w:hint="cs"/>
          <w:rtl/>
        </w:rPr>
        <w:t>فعلیت عذاب</w:t>
      </w:r>
      <w:r w:rsidR="006A29FD" w:rsidRPr="003C0F08">
        <w:rPr>
          <w:rFonts w:hint="cs"/>
          <w:rtl/>
        </w:rPr>
        <w:t xml:space="preserve"> را نفی کرد، یعنی به ن</w:t>
      </w:r>
      <w:r w:rsidRPr="003C0F08">
        <w:rPr>
          <w:rFonts w:hint="cs"/>
          <w:rtl/>
        </w:rPr>
        <w:t>حومّا ترخیص داده است یا به عنوا</w:t>
      </w:r>
      <w:r w:rsidR="006A29FD" w:rsidRPr="003C0F08">
        <w:rPr>
          <w:rFonts w:hint="cs"/>
          <w:rtl/>
        </w:rPr>
        <w:t>ن</w:t>
      </w:r>
      <w:r w:rsidRPr="003C0F08">
        <w:rPr>
          <w:rFonts w:hint="cs"/>
          <w:rtl/>
        </w:rPr>
        <w:t xml:space="preserve"> </w:t>
      </w:r>
      <w:r w:rsidR="006A29FD" w:rsidRPr="003C0F08">
        <w:rPr>
          <w:rFonts w:hint="cs"/>
          <w:rtl/>
        </w:rPr>
        <w:t>ترخیص یا ح</w:t>
      </w:r>
      <w:r w:rsidR="00385D11" w:rsidRPr="003C0F08">
        <w:rPr>
          <w:rFonts w:hint="cs"/>
          <w:rtl/>
        </w:rPr>
        <w:t>ِ</w:t>
      </w:r>
      <w:r w:rsidR="006A29FD" w:rsidRPr="003C0F08">
        <w:rPr>
          <w:rFonts w:hint="cs"/>
          <w:rtl/>
        </w:rPr>
        <w:t>ل</w:t>
      </w:r>
      <w:r w:rsidR="00385D11" w:rsidRPr="003C0F08">
        <w:rPr>
          <w:rFonts w:hint="cs"/>
          <w:rtl/>
        </w:rPr>
        <w:t>ّ</w:t>
      </w:r>
      <w:r w:rsidR="006A29FD" w:rsidRPr="003C0F08">
        <w:rPr>
          <w:rFonts w:hint="cs"/>
          <w:rtl/>
        </w:rPr>
        <w:t xml:space="preserve"> یا اباحه یا جعل عدم یا کشف از رضا یا هر چیز دیگر. عدم </w:t>
      </w:r>
      <w:r w:rsidR="007E73BF" w:rsidRPr="003C0F08">
        <w:rPr>
          <w:rFonts w:hint="cs"/>
          <w:rtl/>
        </w:rPr>
        <w:t>فعلیت</w:t>
      </w:r>
      <w:r w:rsidR="006A29FD" w:rsidRPr="003C0F08">
        <w:rPr>
          <w:rFonts w:hint="cs"/>
          <w:rtl/>
        </w:rPr>
        <w:t xml:space="preserve"> بالالتزام ترخیص را</w:t>
      </w:r>
      <w:r w:rsidR="002E17A5" w:rsidRPr="003C0F08">
        <w:rPr>
          <w:rFonts w:hint="cs"/>
          <w:rtl/>
        </w:rPr>
        <w:t xml:space="preserve"> می‌</w:t>
      </w:r>
      <w:r w:rsidR="006A29FD" w:rsidRPr="003C0F08">
        <w:rPr>
          <w:rFonts w:hint="cs"/>
          <w:rtl/>
        </w:rPr>
        <w:t xml:space="preserve">فهماند </w:t>
      </w:r>
      <w:r w:rsidR="00DF73BE" w:rsidRPr="003C0F08">
        <w:rPr>
          <w:rFonts w:hint="cs"/>
          <w:rtl/>
        </w:rPr>
        <w:t xml:space="preserve">و اگر ترخیص </w:t>
      </w:r>
      <w:r w:rsidR="00385D11" w:rsidRPr="003C0F08">
        <w:rPr>
          <w:rFonts w:hint="cs"/>
          <w:rtl/>
        </w:rPr>
        <w:t>کشف شد،</w:t>
      </w:r>
      <w:r w:rsidR="00DF73BE" w:rsidRPr="003C0F08">
        <w:rPr>
          <w:rFonts w:hint="cs"/>
          <w:rtl/>
        </w:rPr>
        <w:t xml:space="preserve"> معنایش </w:t>
      </w:r>
      <w:r w:rsidR="007E73BF" w:rsidRPr="003C0F08">
        <w:rPr>
          <w:rFonts w:hint="cs"/>
          <w:rtl/>
        </w:rPr>
        <w:t>نفی استحقاق و</w:t>
      </w:r>
      <w:r w:rsidR="00DF73BE" w:rsidRPr="003C0F08">
        <w:rPr>
          <w:rFonts w:hint="cs"/>
          <w:rtl/>
        </w:rPr>
        <w:t xml:space="preserve"> تعذیر است. معنای ترخیص شارع این است که پس ما</w:t>
      </w:r>
      <w:r w:rsidR="00385D11" w:rsidRPr="003C0F08">
        <w:rPr>
          <w:rFonts w:hint="cs"/>
          <w:rtl/>
        </w:rPr>
        <w:t xml:space="preserve"> نسبت</w:t>
      </w:r>
      <w:r w:rsidR="00385D11" w:rsidRPr="003C0F08">
        <w:rPr>
          <w:rtl/>
        </w:rPr>
        <w:t xml:space="preserve"> </w:t>
      </w:r>
      <w:r w:rsidR="00385D11" w:rsidRPr="003C0F08">
        <w:rPr>
          <w:rFonts w:hint="cs"/>
          <w:rtl/>
        </w:rPr>
        <w:t>به</w:t>
      </w:r>
      <w:r w:rsidR="00385D11" w:rsidRPr="003C0F08">
        <w:rPr>
          <w:rtl/>
        </w:rPr>
        <w:t xml:space="preserve"> </w:t>
      </w:r>
      <w:r w:rsidR="00385D11" w:rsidRPr="003C0F08">
        <w:rPr>
          <w:rFonts w:hint="cs"/>
          <w:rtl/>
        </w:rPr>
        <w:t>حکم</w:t>
      </w:r>
      <w:r w:rsidR="00385D11" w:rsidRPr="003C0F08">
        <w:rPr>
          <w:rtl/>
        </w:rPr>
        <w:t xml:space="preserve"> </w:t>
      </w:r>
      <w:r w:rsidR="00385D11" w:rsidRPr="003C0F08">
        <w:rPr>
          <w:rFonts w:hint="cs"/>
          <w:rtl/>
        </w:rPr>
        <w:t>واقعی</w:t>
      </w:r>
      <w:r w:rsidR="00385D11" w:rsidRPr="003C0F08">
        <w:rPr>
          <w:rtl/>
        </w:rPr>
        <w:t xml:space="preserve"> </w:t>
      </w:r>
      <w:r w:rsidR="00385D11" w:rsidRPr="003C0F08">
        <w:rPr>
          <w:rFonts w:hint="cs"/>
          <w:rtl/>
        </w:rPr>
        <w:t>در</w:t>
      </w:r>
      <w:r w:rsidR="00385D11" w:rsidRPr="003C0F08">
        <w:rPr>
          <w:rtl/>
        </w:rPr>
        <w:t xml:space="preserve"> </w:t>
      </w:r>
      <w:r w:rsidR="00385D11" w:rsidRPr="003C0F08">
        <w:rPr>
          <w:rFonts w:hint="cs"/>
          <w:rtl/>
        </w:rPr>
        <w:t>ظرف</w:t>
      </w:r>
      <w:r w:rsidR="00385D11" w:rsidRPr="003C0F08">
        <w:rPr>
          <w:rtl/>
        </w:rPr>
        <w:t xml:space="preserve"> </w:t>
      </w:r>
      <w:r w:rsidR="00385D11" w:rsidRPr="003C0F08">
        <w:rPr>
          <w:rFonts w:hint="cs"/>
          <w:rtl/>
        </w:rPr>
        <w:t>جهل</w:t>
      </w:r>
      <w:r w:rsidR="00385D11" w:rsidRPr="003C0F08">
        <w:rPr>
          <w:rtl/>
        </w:rPr>
        <w:t xml:space="preserve"> </w:t>
      </w:r>
      <w:r w:rsidR="00385D11" w:rsidRPr="003C0F08">
        <w:rPr>
          <w:rFonts w:hint="cs"/>
          <w:rtl/>
        </w:rPr>
        <w:t>به</w:t>
      </w:r>
      <w:r w:rsidR="00385D11" w:rsidRPr="003C0F08">
        <w:rPr>
          <w:rtl/>
        </w:rPr>
        <w:t xml:space="preserve"> </w:t>
      </w:r>
      <w:r w:rsidR="00385D11" w:rsidRPr="003C0F08">
        <w:rPr>
          <w:rFonts w:hint="cs"/>
          <w:rtl/>
        </w:rPr>
        <w:t>واقع</w:t>
      </w:r>
      <w:r w:rsidR="00DF73BE" w:rsidRPr="003C0F08">
        <w:rPr>
          <w:rFonts w:hint="cs"/>
          <w:rtl/>
        </w:rPr>
        <w:t xml:space="preserve"> م</w:t>
      </w:r>
      <w:r w:rsidR="00385D11" w:rsidRPr="003C0F08">
        <w:rPr>
          <w:rFonts w:hint="cs"/>
          <w:rtl/>
        </w:rPr>
        <w:t>ُ</w:t>
      </w:r>
      <w:r w:rsidR="00DF73BE" w:rsidRPr="003C0F08">
        <w:rPr>
          <w:rFonts w:hint="cs"/>
          <w:rtl/>
        </w:rPr>
        <w:t>عذ</w:t>
      </w:r>
      <w:r w:rsidR="00385D11" w:rsidRPr="003C0F08">
        <w:rPr>
          <w:rFonts w:hint="cs"/>
          <w:rtl/>
        </w:rPr>
        <w:t>ّ</w:t>
      </w:r>
      <w:r w:rsidR="00DF73BE" w:rsidRPr="003C0F08">
        <w:rPr>
          <w:rFonts w:hint="cs"/>
          <w:rtl/>
        </w:rPr>
        <w:t xml:space="preserve">ر داریم. این مفید است. نفی </w:t>
      </w:r>
      <w:r w:rsidR="00826459" w:rsidRPr="003C0F08">
        <w:rPr>
          <w:rFonts w:hint="cs"/>
          <w:rtl/>
        </w:rPr>
        <w:t>فعلیت</w:t>
      </w:r>
      <w:r w:rsidR="00DF73BE" w:rsidRPr="003C0F08">
        <w:rPr>
          <w:rFonts w:hint="cs"/>
          <w:rtl/>
        </w:rPr>
        <w:t xml:space="preserve"> را</w:t>
      </w:r>
      <w:r w:rsidR="00826459" w:rsidRPr="003C0F08">
        <w:rPr>
          <w:rFonts w:hint="cs"/>
          <w:rtl/>
        </w:rPr>
        <w:t xml:space="preserve"> عذاب</w:t>
      </w:r>
      <w:r w:rsidR="00DF73BE" w:rsidRPr="003C0F08">
        <w:rPr>
          <w:rFonts w:hint="cs"/>
          <w:rtl/>
        </w:rPr>
        <w:t xml:space="preserve"> ظاهراً ملازم است با استکشاف ترخیص شارع به نحو مّا</w:t>
      </w:r>
      <w:r w:rsidR="00826459" w:rsidRPr="003C0F08">
        <w:rPr>
          <w:rFonts w:hint="cs"/>
          <w:rtl/>
        </w:rPr>
        <w:t xml:space="preserve"> و </w:t>
      </w:r>
      <w:r w:rsidR="00826459" w:rsidRPr="003C0F08">
        <w:rPr>
          <w:rFonts w:hint="cs"/>
          <w:rtl/>
        </w:rPr>
        <w:lastRenderedPageBreak/>
        <w:t>این ترخیص شارع هم مستلزم</w:t>
      </w:r>
      <w:r w:rsidR="00DF73BE" w:rsidRPr="003C0F08">
        <w:rPr>
          <w:rFonts w:hint="cs"/>
          <w:rtl/>
        </w:rPr>
        <w:t xml:space="preserve"> </w:t>
      </w:r>
      <w:r w:rsidR="00826459" w:rsidRPr="003C0F08">
        <w:rPr>
          <w:rFonts w:hint="cs"/>
          <w:rtl/>
        </w:rPr>
        <w:t xml:space="preserve">نفی استحقاق عقاب و </w:t>
      </w:r>
      <w:r w:rsidR="00DF73BE" w:rsidRPr="003C0F08">
        <w:rPr>
          <w:rFonts w:hint="cs"/>
          <w:rtl/>
        </w:rPr>
        <w:t>معذریت از واقع است</w:t>
      </w:r>
      <w:r w:rsidR="00826459" w:rsidRPr="003C0F08">
        <w:rPr>
          <w:rFonts w:hint="cs"/>
          <w:rtl/>
        </w:rPr>
        <w:t>. بله با این بیان نفی فعلیت</w:t>
      </w:r>
      <w:r w:rsidR="00DF73BE" w:rsidRPr="003C0F08">
        <w:rPr>
          <w:rFonts w:hint="cs"/>
          <w:rtl/>
        </w:rPr>
        <w:t xml:space="preserve"> به درد</w:t>
      </w:r>
      <w:r w:rsidR="002E17A5" w:rsidRPr="003C0F08">
        <w:rPr>
          <w:rFonts w:hint="cs"/>
          <w:rtl/>
        </w:rPr>
        <w:t xml:space="preserve"> </w:t>
      </w:r>
      <w:r w:rsidR="00826459" w:rsidRPr="003C0F08">
        <w:rPr>
          <w:rFonts w:hint="cs"/>
          <w:rtl/>
        </w:rPr>
        <w:t xml:space="preserve">عالم اصولی </w:t>
      </w:r>
      <w:r w:rsidR="002E17A5" w:rsidRPr="003C0F08">
        <w:rPr>
          <w:rFonts w:hint="cs"/>
          <w:rtl/>
        </w:rPr>
        <w:t>می‌</w:t>
      </w:r>
      <w:r w:rsidR="00DF73BE" w:rsidRPr="003C0F08">
        <w:rPr>
          <w:rFonts w:hint="cs"/>
          <w:rtl/>
        </w:rPr>
        <w:t>خورد</w:t>
      </w:r>
      <w:r w:rsidRPr="003C0F08">
        <w:rPr>
          <w:rFonts w:hint="cs"/>
          <w:rtl/>
        </w:rPr>
        <w:t>؛</w:t>
      </w:r>
      <w:r w:rsidR="00DF73BE" w:rsidRPr="003C0F08">
        <w:rPr>
          <w:rFonts w:hint="cs"/>
          <w:rtl/>
        </w:rPr>
        <w:t xml:space="preserve"> چون </w:t>
      </w:r>
      <w:r w:rsidR="00826459" w:rsidRPr="003C0F08">
        <w:rPr>
          <w:rFonts w:hint="cs"/>
          <w:rtl/>
        </w:rPr>
        <w:t xml:space="preserve">به اثبات تنجیزی و </w:t>
      </w:r>
      <w:r w:rsidR="00DF73BE" w:rsidRPr="003C0F08">
        <w:rPr>
          <w:rFonts w:hint="cs"/>
          <w:rtl/>
        </w:rPr>
        <w:t>تعذیر</w:t>
      </w:r>
      <w:r w:rsidR="00826459" w:rsidRPr="003C0F08">
        <w:rPr>
          <w:rFonts w:hint="cs"/>
          <w:rtl/>
        </w:rPr>
        <w:t>ی حکم شرعی می/انجامد</w:t>
      </w:r>
      <w:r w:rsidR="00DF73BE" w:rsidRPr="003C0F08">
        <w:rPr>
          <w:rFonts w:hint="cs"/>
          <w:rtl/>
        </w:rPr>
        <w:t>. اما اگر شما نتوانید این را کشف کنید و فقط نفی فعلیت را بفهمید که همان أمن از عقابی است که مستدل می‌گوید این درست نیست. أمن از عقاب پیدا کردیم و فهمیدیم که در عال</w:t>
      </w:r>
      <w:r w:rsidR="00385D11" w:rsidRPr="003C0F08">
        <w:rPr>
          <w:rFonts w:hint="cs"/>
          <w:rtl/>
        </w:rPr>
        <w:t>َ</w:t>
      </w:r>
      <w:r w:rsidR="00DF73BE" w:rsidRPr="003C0F08">
        <w:rPr>
          <w:rFonts w:hint="cs"/>
          <w:rtl/>
        </w:rPr>
        <w:t>م وجود اینگونه است که برخی از کارها را که انجام بدهیم در آخرت عقاب</w:t>
      </w:r>
      <w:r w:rsidR="002E17A5" w:rsidRPr="003C0F08">
        <w:rPr>
          <w:rFonts w:hint="cs"/>
          <w:rtl/>
        </w:rPr>
        <w:t xml:space="preserve"> نمی‌</w:t>
      </w:r>
      <w:r w:rsidR="00DF73BE" w:rsidRPr="003C0F08">
        <w:rPr>
          <w:rFonts w:hint="cs"/>
          <w:rtl/>
        </w:rPr>
        <w:t xml:space="preserve">شویم ولو خداوند راضی به این افعال </w:t>
      </w:r>
      <w:r w:rsidR="00172EE8" w:rsidRPr="003C0F08">
        <w:rPr>
          <w:rFonts w:hint="cs"/>
          <w:rtl/>
        </w:rPr>
        <w:t>نباشد. این نتیجه اش چه می‌شود و چه</w:t>
      </w:r>
      <w:r w:rsidR="002E17A5" w:rsidRPr="003C0F08">
        <w:rPr>
          <w:rFonts w:hint="cs"/>
          <w:rtl/>
        </w:rPr>
        <w:t xml:space="preserve"> می‌</w:t>
      </w:r>
      <w:r w:rsidR="00172EE8" w:rsidRPr="003C0F08">
        <w:rPr>
          <w:rFonts w:hint="cs"/>
          <w:rtl/>
        </w:rPr>
        <w:t>خواهیم استفاده کنیم و چه ربطی به اصولی دارد. لذا مرحوم اصفهانی می‌فرماید:</w:t>
      </w:r>
    </w:p>
    <w:p w14:paraId="15025F6E" w14:textId="77777777" w:rsidR="0047663B" w:rsidRPr="003C0F08" w:rsidRDefault="00035715" w:rsidP="0047663B">
      <w:pPr>
        <w:pStyle w:val="1"/>
        <w:rPr>
          <w:rtl/>
        </w:rPr>
      </w:pPr>
      <w:r w:rsidRPr="003C0F08">
        <w:rPr>
          <w:rtl/>
        </w:rPr>
        <w:t>لا يقال: لعل همّ القائل بالبراءة هو الأمن من فعلية العقاب، فتكفيه الآية الدالة على نفي فعلية العقاب، و لو لم تدل على عدم الاستحقاق.</w:t>
      </w:r>
    </w:p>
    <w:p w14:paraId="1713C71F" w14:textId="77777777" w:rsidR="00172EE8" w:rsidRPr="003C0F08" w:rsidRDefault="00035715" w:rsidP="0047663B">
      <w:pPr>
        <w:pStyle w:val="1"/>
        <w:rPr>
          <w:rtl/>
        </w:rPr>
      </w:pPr>
      <w:r w:rsidRPr="003C0F08">
        <w:rPr>
          <w:rtl/>
        </w:rPr>
        <w:t>لأنا نقول: القواعد الاصولية- التي هي مقدمة قريب</w:t>
      </w:r>
      <w:r w:rsidRPr="003C0F08">
        <w:rPr>
          <w:rtl/>
        </w:rPr>
        <w:t>ة لعلم الفقه- هي القواعد المنتهية إلى حكم عملي إثباتا أو نفيا، أو منجزيته أو المعذورية عنه شرعا.</w:t>
      </w:r>
    </w:p>
    <w:p w14:paraId="6CCAA0AA" w14:textId="77777777" w:rsidR="00172EE8" w:rsidRPr="003C0F08" w:rsidRDefault="00035715" w:rsidP="002E17A5">
      <w:pPr>
        <w:rPr>
          <w:rtl/>
        </w:rPr>
      </w:pPr>
      <w:r w:rsidRPr="003C0F08">
        <w:rPr>
          <w:rFonts w:hint="cs"/>
          <w:rtl/>
        </w:rPr>
        <w:t>بعد می‌فرماید:</w:t>
      </w:r>
    </w:p>
    <w:p w14:paraId="348280A3" w14:textId="77777777" w:rsidR="0047663B" w:rsidRPr="003C0F08" w:rsidRDefault="00035715" w:rsidP="0099031F">
      <w:pPr>
        <w:pStyle w:val="1"/>
        <w:rPr>
          <w:rtl/>
        </w:rPr>
      </w:pPr>
      <w:r w:rsidRPr="003C0F08">
        <w:rPr>
          <w:rtl/>
        </w:rPr>
        <w:t>و أما أن العقاب يتحقق في الآخرة أولا لوجود مانع، فهو أجنبي عن العلمين، و لا معنى لأن يكون همّ المجتهد المدوّن للقواعد الأصولية ذلك.</w:t>
      </w:r>
      <w:r w:rsidRPr="003C0F08">
        <w:rPr>
          <w:rStyle w:val="FootnoteReference"/>
          <w:rtl/>
        </w:rPr>
        <w:footnoteReference w:id="343"/>
      </w:r>
      <w:r w:rsidRPr="003C0F08">
        <w:rPr>
          <w:rFonts w:hint="cs"/>
          <w:rtl/>
        </w:rPr>
        <w:t xml:space="preserve"> </w:t>
      </w:r>
    </w:p>
    <w:p w14:paraId="0D8DAFD4" w14:textId="77777777" w:rsidR="00AD687A" w:rsidRPr="003C0F08" w:rsidRDefault="00035715" w:rsidP="0047663B">
      <w:r w:rsidRPr="003C0F08">
        <w:rPr>
          <w:rFonts w:hint="cs"/>
          <w:rtl/>
        </w:rPr>
        <w:t xml:space="preserve">اینکه در </w:t>
      </w:r>
      <w:r w:rsidRPr="003C0F08">
        <w:rPr>
          <w:rFonts w:hint="cs"/>
          <w:rtl/>
        </w:rPr>
        <w:t xml:space="preserve">آخرت عقاب محقق می‌شود یا نه، از هر دو علم اجنبی است و </w:t>
      </w:r>
      <w:r w:rsidR="00826459" w:rsidRPr="003C0F08">
        <w:rPr>
          <w:rFonts w:hint="cs"/>
          <w:rtl/>
        </w:rPr>
        <w:t>هم</w:t>
      </w:r>
      <w:r w:rsidRPr="003C0F08">
        <w:rPr>
          <w:rFonts w:hint="cs"/>
          <w:rtl/>
        </w:rPr>
        <w:t xml:space="preserve"> از فقه و </w:t>
      </w:r>
      <w:r w:rsidR="00826459" w:rsidRPr="003C0F08">
        <w:rPr>
          <w:rFonts w:hint="cs"/>
          <w:rtl/>
        </w:rPr>
        <w:t>هم</w:t>
      </w:r>
      <w:r w:rsidRPr="003C0F08">
        <w:rPr>
          <w:rFonts w:hint="cs"/>
          <w:rtl/>
        </w:rPr>
        <w:t xml:space="preserve"> از اصول</w:t>
      </w:r>
      <w:r w:rsidR="00826459" w:rsidRPr="003C0F08">
        <w:rPr>
          <w:rFonts w:hint="cs"/>
          <w:rtl/>
        </w:rPr>
        <w:t xml:space="preserve"> اجنبی است.</w:t>
      </w:r>
      <w:r w:rsidR="00CB6EFC" w:rsidRPr="003C0F08">
        <w:rPr>
          <w:rFonts w:hint="cs"/>
          <w:rtl/>
        </w:rPr>
        <w:t xml:space="preserve"> </w:t>
      </w:r>
      <w:r w:rsidRPr="003C0F08">
        <w:rPr>
          <w:rFonts w:hint="cs"/>
          <w:rtl/>
        </w:rPr>
        <w:t>نمی‌شود که اهتمام و تلاش مجتهد که دنبال قواعد اصولی است این باشد که در آخرت صرفاً عقاب هست یا نه. این ربطی به اصولی ندارد مگر اینکه از نفی</w:t>
      </w:r>
      <w:r w:rsidR="00CB6EFC" w:rsidRPr="003C0F08">
        <w:rPr>
          <w:rFonts w:hint="cs"/>
          <w:rtl/>
        </w:rPr>
        <w:t xml:space="preserve"> فعلیت</w:t>
      </w:r>
      <w:r w:rsidRPr="003C0F08">
        <w:rPr>
          <w:rFonts w:hint="cs"/>
          <w:rtl/>
        </w:rPr>
        <w:t>، نفی استحقاق بفهمیم و ا</w:t>
      </w:r>
      <w:r w:rsidRPr="003C0F08">
        <w:rPr>
          <w:rFonts w:hint="cs"/>
          <w:rtl/>
        </w:rPr>
        <w:t>ز نفی استحقاق ترخیص بفهمیم که آن بحث دیگری است.</w:t>
      </w:r>
    </w:p>
    <w:p w14:paraId="0F9F1DDA" w14:textId="77777777" w:rsidR="00215E06" w:rsidRPr="003C0F08" w:rsidRDefault="00215E06" w:rsidP="0047663B">
      <w:pPr>
        <w:rPr>
          <w:rtl/>
        </w:rPr>
      </w:pPr>
    </w:p>
    <w:p w14:paraId="6648F2C2" w14:textId="77777777" w:rsidR="00AD687A" w:rsidRPr="003C0F08" w:rsidRDefault="00035715" w:rsidP="00AD687A">
      <w:pPr>
        <w:pStyle w:val="Heading4"/>
        <w:rPr>
          <w:rtl/>
        </w:rPr>
      </w:pPr>
      <w:bookmarkStart w:id="1145" w:name="_Toc75455463"/>
      <w:r w:rsidRPr="003C0F08">
        <w:rPr>
          <w:rFonts w:hint="cs"/>
          <w:rtl/>
        </w:rPr>
        <w:lastRenderedPageBreak/>
        <w:t>نقد دوم</w:t>
      </w:r>
      <w:bookmarkEnd w:id="1145"/>
      <w:r w:rsidR="00B87E18" w:rsidRPr="003C0F08">
        <w:rPr>
          <w:rFonts w:hint="cs"/>
          <w:rtl/>
        </w:rPr>
        <w:t xml:space="preserve"> </w:t>
      </w:r>
    </w:p>
    <w:p w14:paraId="1795F005" w14:textId="77777777" w:rsidR="00AD687A" w:rsidRPr="003C0F08" w:rsidRDefault="00035715" w:rsidP="00385D11">
      <w:pPr>
        <w:rPr>
          <w:rtl/>
        </w:rPr>
      </w:pPr>
      <w:r w:rsidRPr="003C0F08">
        <w:rPr>
          <w:rFonts w:hint="cs"/>
          <w:rtl/>
        </w:rPr>
        <w:t xml:space="preserve">مرحوم اصفهانی یک جواب دومی هم داده است که این جواب دوم را استاد ما نقل نکردند کما اینکه پاسخ اولی که به اشکال ذکر کردند، </w:t>
      </w:r>
      <w:r w:rsidR="00385D11" w:rsidRPr="003C0F08">
        <w:rPr>
          <w:rFonts w:hint="cs"/>
          <w:rtl/>
        </w:rPr>
        <w:t>به مرحوم اصفهانی نسبت نداده بودند</w:t>
      </w:r>
      <w:r w:rsidRPr="003C0F08">
        <w:rPr>
          <w:rFonts w:hint="cs"/>
          <w:rtl/>
        </w:rPr>
        <w:t xml:space="preserve"> و خودشان بیان کرد</w:t>
      </w:r>
      <w:r w:rsidR="00385D11" w:rsidRPr="003C0F08">
        <w:rPr>
          <w:rFonts w:hint="cs"/>
          <w:rtl/>
        </w:rPr>
        <w:t>ه‌ا</w:t>
      </w:r>
      <w:r w:rsidRPr="003C0F08">
        <w:rPr>
          <w:rFonts w:hint="cs"/>
          <w:rtl/>
        </w:rPr>
        <w:t xml:space="preserve">ند. </w:t>
      </w:r>
    </w:p>
    <w:p w14:paraId="6E25A6BD" w14:textId="77777777" w:rsidR="00B87E18" w:rsidRPr="003C0F08" w:rsidRDefault="00035715" w:rsidP="00AD687A">
      <w:pPr>
        <w:rPr>
          <w:rtl/>
        </w:rPr>
      </w:pPr>
      <w:r w:rsidRPr="003C0F08">
        <w:rPr>
          <w:rFonts w:hint="cs"/>
          <w:rtl/>
        </w:rPr>
        <w:t>پاسخ دوم مرحوم اصف</w:t>
      </w:r>
      <w:r w:rsidRPr="003C0F08">
        <w:rPr>
          <w:rFonts w:hint="cs"/>
          <w:rtl/>
        </w:rPr>
        <w:t>هانی این است که می‌گوید: مجتهد وقتی در بحث برائت وارد می‌شود می‌خواهد ببینید کسی که علم ندارد و جهل دارد و وارد بر یک وادی غیر معلوم می‌شود، مرتکب حرام می‌شود یا نه. به مستدل</w:t>
      </w:r>
      <w:r w:rsidR="002E17A5" w:rsidRPr="003C0F08">
        <w:rPr>
          <w:rFonts w:hint="cs"/>
          <w:rtl/>
        </w:rPr>
        <w:t xml:space="preserve"> می‌</w:t>
      </w:r>
      <w:r w:rsidRPr="003C0F08">
        <w:rPr>
          <w:rFonts w:hint="cs"/>
          <w:rtl/>
        </w:rPr>
        <w:t>گوییم با این بیانی که شما</w:t>
      </w:r>
      <w:r w:rsidR="002E17A5" w:rsidRPr="003C0F08">
        <w:rPr>
          <w:rFonts w:hint="cs"/>
          <w:rtl/>
        </w:rPr>
        <w:t xml:space="preserve"> می‌</w:t>
      </w:r>
      <w:r w:rsidRPr="003C0F08">
        <w:rPr>
          <w:rFonts w:hint="cs"/>
          <w:rtl/>
        </w:rPr>
        <w:t>کنید که نفی فعلیت کافی است یعنی ولو معصیت باشد ول</w:t>
      </w:r>
      <w:r w:rsidRPr="003C0F08">
        <w:rPr>
          <w:rFonts w:hint="cs"/>
          <w:rtl/>
        </w:rPr>
        <w:t>و مرتکب حرام بشود، واضح است که همّ مجتهد این نیست که برود کشف کند که در ظرف شک اگر شخص کاری را انجام دهد عقاب ندارد ولو مرتکب حرام باشد. مجتهد این را</w:t>
      </w:r>
      <w:r w:rsidR="002E17A5" w:rsidRPr="003C0F08">
        <w:rPr>
          <w:rFonts w:hint="cs"/>
          <w:rtl/>
        </w:rPr>
        <w:t xml:space="preserve"> نمی‌</w:t>
      </w:r>
      <w:r w:rsidRPr="003C0F08">
        <w:rPr>
          <w:rFonts w:hint="cs"/>
          <w:rtl/>
        </w:rPr>
        <w:t xml:space="preserve">خواهد و مسلم است که در برائت به دنبال این است که به نحوی ترخیص </w:t>
      </w:r>
      <w:r w:rsidR="00CB6EFC" w:rsidRPr="003C0F08">
        <w:rPr>
          <w:rFonts w:hint="cs"/>
          <w:rtl/>
        </w:rPr>
        <w:t>شرعی ـ/ولو ترخیص شرعی ظاهری/ـ را ثابت کند</w:t>
      </w:r>
      <w:r w:rsidRPr="003C0F08">
        <w:rPr>
          <w:rFonts w:hint="cs"/>
          <w:rtl/>
        </w:rPr>
        <w:t xml:space="preserve"> تا </w:t>
      </w:r>
      <w:r w:rsidR="00CB6EFC" w:rsidRPr="003C0F08">
        <w:rPr>
          <w:rFonts w:hint="cs"/>
          <w:rtl/>
        </w:rPr>
        <w:t>مکلف را از ارتکاب معصیت نجات دهد نه اینکه صرف نفی عذاب را اثبات کند ولو با وجود ارتکاب معصیت</w:t>
      </w:r>
      <w:r w:rsidRPr="003C0F08">
        <w:rPr>
          <w:rFonts w:hint="cs"/>
          <w:rtl/>
        </w:rPr>
        <w:t>.</w:t>
      </w:r>
    </w:p>
    <w:p w14:paraId="357A7FF8" w14:textId="77777777" w:rsidR="00AD687A" w:rsidRPr="003C0F08" w:rsidRDefault="00035715" w:rsidP="00AD687A">
      <w:pPr>
        <w:pStyle w:val="Heading3"/>
        <w:rPr>
          <w:rtl/>
        </w:rPr>
      </w:pPr>
      <w:bookmarkStart w:id="1146" w:name="_Toc75455464"/>
      <w:r w:rsidRPr="003C0F08">
        <w:rPr>
          <w:rFonts w:hint="cs"/>
          <w:rtl/>
        </w:rPr>
        <w:t xml:space="preserve">نقد آيت الله وحيد </w:t>
      </w:r>
      <w:r w:rsidR="007251F2" w:rsidRPr="003C0F08">
        <w:rPr>
          <w:rFonts w:hint="cs"/>
          <w:rtl/>
        </w:rPr>
        <w:t>حفظه</w:t>
      </w:r>
      <w:r w:rsidR="007251F2" w:rsidRPr="003C0F08">
        <w:rPr>
          <w:rtl/>
        </w:rPr>
        <w:softHyphen/>
      </w:r>
      <w:r w:rsidR="007251F2" w:rsidRPr="003C0F08">
        <w:rPr>
          <w:rFonts w:hint="cs"/>
          <w:rtl/>
        </w:rPr>
        <w:t xml:space="preserve">الله </w:t>
      </w:r>
      <w:r w:rsidRPr="003C0F08">
        <w:rPr>
          <w:rFonts w:hint="cs"/>
          <w:rtl/>
        </w:rPr>
        <w:t xml:space="preserve">به </w:t>
      </w:r>
      <w:bookmarkEnd w:id="1146"/>
      <w:r w:rsidRPr="003C0F08">
        <w:rPr>
          <w:rFonts w:hint="cs"/>
          <w:rtl/>
        </w:rPr>
        <w:t>پاسخ سوم</w:t>
      </w:r>
    </w:p>
    <w:p w14:paraId="378C28BB" w14:textId="77777777" w:rsidR="00B87E18" w:rsidRPr="003C0F08" w:rsidRDefault="00035715" w:rsidP="00183515">
      <w:pPr>
        <w:rPr>
          <w:rtl/>
        </w:rPr>
      </w:pPr>
      <w:r w:rsidRPr="003C0F08">
        <w:rPr>
          <w:rFonts w:hint="cs"/>
          <w:rtl/>
        </w:rPr>
        <w:t xml:space="preserve">آیت الله </w:t>
      </w:r>
      <w:r w:rsidR="00385D11" w:rsidRPr="003C0F08">
        <w:rPr>
          <w:rFonts w:hint="cs"/>
          <w:rtl/>
        </w:rPr>
        <w:t>وحید حفظه الله در تقریراتشان پاسخ</w:t>
      </w:r>
      <w:r w:rsidRPr="003C0F08">
        <w:rPr>
          <w:rFonts w:hint="cs"/>
          <w:rtl/>
        </w:rPr>
        <w:t xml:space="preserve"> اول را ذکر کرده</w:t>
      </w:r>
      <w:r w:rsidR="002E17A5" w:rsidRPr="003C0F08">
        <w:rPr>
          <w:rFonts w:hint="cs"/>
          <w:rtl/>
        </w:rPr>
        <w:t xml:space="preserve">‌اند </w:t>
      </w:r>
      <w:r w:rsidRPr="003C0F08">
        <w:rPr>
          <w:rFonts w:hint="cs"/>
          <w:rtl/>
        </w:rPr>
        <w:t xml:space="preserve">و تقریباً عین مطلبی است که مرحوم اصفهانی </w:t>
      </w:r>
      <w:r w:rsidRPr="003C0F08">
        <w:rPr>
          <w:rFonts w:hint="cs"/>
          <w:rtl/>
        </w:rPr>
        <w:t>فرموده است. اما جواب دومی داده</w:t>
      </w:r>
      <w:r w:rsidR="002E17A5" w:rsidRPr="003C0F08">
        <w:rPr>
          <w:rFonts w:hint="cs"/>
          <w:rtl/>
        </w:rPr>
        <w:t xml:space="preserve">‌اند </w:t>
      </w:r>
      <w:r w:rsidRPr="003C0F08">
        <w:rPr>
          <w:rFonts w:hint="cs"/>
          <w:rtl/>
        </w:rPr>
        <w:t xml:space="preserve">که </w:t>
      </w:r>
      <w:r w:rsidR="00183515" w:rsidRPr="003C0F08">
        <w:rPr>
          <w:rFonts w:hint="cs"/>
          <w:rtl/>
        </w:rPr>
        <w:t>نقد</w:t>
      </w:r>
      <w:r w:rsidRPr="003C0F08">
        <w:rPr>
          <w:rFonts w:hint="cs"/>
          <w:rtl/>
        </w:rPr>
        <w:t xml:space="preserve"> دیگری</w:t>
      </w:r>
      <w:r w:rsidR="00183515" w:rsidRPr="003C0F08">
        <w:rPr>
          <w:rFonts w:hint="cs"/>
          <w:rtl/>
        </w:rPr>
        <w:t xml:space="preserve"> غیر از دو نقد مرحوم اصفهانی</w:t>
      </w:r>
      <w:r w:rsidRPr="003C0F08">
        <w:rPr>
          <w:rFonts w:hint="cs"/>
          <w:rtl/>
        </w:rPr>
        <w:t xml:space="preserve"> است. در جواب دوم فرموده</w:t>
      </w:r>
      <w:r w:rsidR="002E17A5" w:rsidRPr="003C0F08">
        <w:rPr>
          <w:rFonts w:hint="cs"/>
          <w:rtl/>
        </w:rPr>
        <w:t xml:space="preserve">‌اند </w:t>
      </w:r>
      <w:r w:rsidRPr="003C0F08">
        <w:rPr>
          <w:rFonts w:hint="cs"/>
          <w:rtl/>
        </w:rPr>
        <w:t>که بر نفی استحقاق اثر عملی بار است</w:t>
      </w:r>
      <w:r w:rsidR="00385D11" w:rsidRPr="003C0F08">
        <w:rPr>
          <w:rFonts w:hint="cs"/>
          <w:rtl/>
        </w:rPr>
        <w:t>.</w:t>
      </w:r>
      <w:r w:rsidRPr="003C0F08">
        <w:rPr>
          <w:rFonts w:hint="cs"/>
          <w:rtl/>
        </w:rPr>
        <w:t xml:space="preserve"> گویی به مستدل می‌خواهند بگویند که شما چرا گفتید که ما نفی استحقاق</w:t>
      </w:r>
      <w:r w:rsidR="002E17A5" w:rsidRPr="003C0F08">
        <w:rPr>
          <w:rFonts w:hint="cs"/>
          <w:rtl/>
        </w:rPr>
        <w:t xml:space="preserve"> نمی‌</w:t>
      </w:r>
      <w:r w:rsidRPr="003C0F08">
        <w:rPr>
          <w:rFonts w:hint="cs"/>
          <w:rtl/>
        </w:rPr>
        <w:t>خواهیم و نفی فعلیت کافی است. این حرفتان درست ن</w:t>
      </w:r>
      <w:r w:rsidRPr="003C0F08">
        <w:rPr>
          <w:rFonts w:hint="cs"/>
          <w:rtl/>
        </w:rPr>
        <w:t>یست. بر</w:t>
      </w:r>
      <w:r w:rsidR="00385D11" w:rsidRPr="003C0F08">
        <w:rPr>
          <w:rFonts w:hint="cs"/>
          <w:rtl/>
        </w:rPr>
        <w:t xml:space="preserve"> نفی استحقاق اثر عملی مترتب است،‌ که در فرض احراز عدم فعلیت عذاب، این اثر مترتب </w:t>
      </w:r>
      <w:r w:rsidR="00183515" w:rsidRPr="003C0F08">
        <w:rPr>
          <w:rFonts w:hint="cs"/>
          <w:rtl/>
        </w:rPr>
        <w:t>نیست</w:t>
      </w:r>
      <w:r w:rsidRPr="003C0F08">
        <w:rPr>
          <w:rFonts w:hint="cs"/>
          <w:rtl/>
        </w:rPr>
        <w:t>؛ زیرا عدم فعلیت عذاب می‌شود از</w:t>
      </w:r>
      <w:r w:rsidR="00183515" w:rsidRPr="003C0F08">
        <w:rPr>
          <w:rFonts w:hint="cs"/>
          <w:rtl/>
        </w:rPr>
        <w:t xml:space="preserve"> روی عفو، تفضل یا شفاعت باشد و لذا اگر عذاب از شخص</w:t>
      </w:r>
      <w:r w:rsidRPr="003C0F08">
        <w:rPr>
          <w:rFonts w:hint="cs"/>
          <w:rtl/>
        </w:rPr>
        <w:t xml:space="preserve"> نفی بشود، کشف</w:t>
      </w:r>
      <w:r w:rsidR="002E17A5" w:rsidRPr="003C0F08">
        <w:rPr>
          <w:rFonts w:hint="cs"/>
          <w:rtl/>
        </w:rPr>
        <w:t xml:space="preserve"> نمی‌</w:t>
      </w:r>
      <w:r w:rsidRPr="003C0F08">
        <w:rPr>
          <w:rFonts w:hint="cs"/>
          <w:rtl/>
        </w:rPr>
        <w:t>کن</w:t>
      </w:r>
      <w:r w:rsidR="00183515" w:rsidRPr="003C0F08">
        <w:rPr>
          <w:rFonts w:hint="cs"/>
          <w:rtl/>
        </w:rPr>
        <w:t>د که معصیت نکرده است؛ در حالی که</w:t>
      </w:r>
      <w:r w:rsidRPr="003C0F08">
        <w:rPr>
          <w:rFonts w:hint="cs"/>
          <w:rtl/>
        </w:rPr>
        <w:t xml:space="preserve"> ارتکاب معصیت آثار عملی دارد از</w:t>
      </w:r>
      <w:r w:rsidRPr="003C0F08">
        <w:rPr>
          <w:rFonts w:hint="cs"/>
          <w:rtl/>
        </w:rPr>
        <w:t xml:space="preserve"> جمله موجب فسق و خروج از عدالت و عدم قبول شهادت و عدم جواز تقلید و </w:t>
      </w:r>
      <w:r w:rsidR="00183515" w:rsidRPr="003C0F08">
        <w:rPr>
          <w:rFonts w:hint="cs"/>
          <w:rtl/>
        </w:rPr>
        <w:t>... می‌باشد</w:t>
      </w:r>
      <w:r w:rsidRPr="003C0F08">
        <w:rPr>
          <w:rFonts w:hint="cs"/>
          <w:rtl/>
        </w:rPr>
        <w:t>. مستدل گفته بود امن از عقاب کافی است</w:t>
      </w:r>
      <w:r w:rsidR="00974164" w:rsidRPr="003C0F08">
        <w:rPr>
          <w:rFonts w:hint="cs"/>
          <w:rtl/>
        </w:rPr>
        <w:t>. ایشان</w:t>
      </w:r>
      <w:r w:rsidRPr="003C0F08">
        <w:rPr>
          <w:rFonts w:hint="cs"/>
          <w:rtl/>
        </w:rPr>
        <w:t xml:space="preserve"> </w:t>
      </w:r>
      <w:r w:rsidR="00974164" w:rsidRPr="003C0F08">
        <w:rPr>
          <w:rFonts w:hint="cs"/>
          <w:rtl/>
        </w:rPr>
        <w:t>این/طور تلقی کرده است که مستدل می/گوید</w:t>
      </w:r>
      <w:r w:rsidRPr="003C0F08">
        <w:rPr>
          <w:rFonts w:hint="cs"/>
          <w:rtl/>
        </w:rPr>
        <w:t xml:space="preserve"> نفی استحقاق اثری ندارد و لذا نفی فعلیت کافی است. </w:t>
      </w:r>
      <w:r w:rsidR="001340E3" w:rsidRPr="003C0F08">
        <w:rPr>
          <w:rFonts w:hint="cs"/>
          <w:rtl/>
        </w:rPr>
        <w:t xml:space="preserve">ایشان </w:t>
      </w:r>
      <w:r w:rsidR="00974164" w:rsidRPr="003C0F08">
        <w:rPr>
          <w:rFonts w:hint="cs"/>
          <w:rtl/>
        </w:rPr>
        <w:t xml:space="preserve">هم در پاسخ </w:t>
      </w:r>
      <w:r w:rsidR="001340E3" w:rsidRPr="003C0F08">
        <w:rPr>
          <w:rFonts w:hint="cs"/>
          <w:rtl/>
        </w:rPr>
        <w:t xml:space="preserve">می‌گوید نفی استحقاق اثر عملی دارد همچون خروج از عدالت، ثبوت فسق و عدم قبول شهادت و غیره. </w:t>
      </w:r>
    </w:p>
    <w:p w14:paraId="17036D65" w14:textId="77777777" w:rsidR="007251F2" w:rsidRPr="003C0F08" w:rsidRDefault="00035715" w:rsidP="007251F2">
      <w:pPr>
        <w:pStyle w:val="Heading4"/>
        <w:rPr>
          <w:rtl/>
        </w:rPr>
      </w:pPr>
      <w:bookmarkStart w:id="1147" w:name="_Toc75455465"/>
      <w:r w:rsidRPr="003C0F08">
        <w:rPr>
          <w:rFonts w:hint="cs"/>
          <w:rtl/>
        </w:rPr>
        <w:lastRenderedPageBreak/>
        <w:t>نقد</w:t>
      </w:r>
      <w:r w:rsidR="004F753B" w:rsidRPr="003C0F08">
        <w:rPr>
          <w:rFonts w:hint="cs"/>
          <w:rtl/>
        </w:rPr>
        <w:t xml:space="preserve"> اول</w:t>
      </w:r>
      <w:r w:rsidRPr="003C0F08">
        <w:rPr>
          <w:rFonts w:hint="cs"/>
          <w:rtl/>
        </w:rPr>
        <w:t xml:space="preserve"> بر كلام آيت الله وحيد حفظه</w:t>
      </w:r>
      <w:r w:rsidRPr="003C0F08">
        <w:rPr>
          <w:rtl/>
        </w:rPr>
        <w:softHyphen/>
      </w:r>
      <w:r w:rsidRPr="003C0F08">
        <w:rPr>
          <w:rFonts w:hint="cs"/>
          <w:rtl/>
        </w:rPr>
        <w:t>الله</w:t>
      </w:r>
      <w:bookmarkEnd w:id="1147"/>
    </w:p>
    <w:p w14:paraId="79887EE6" w14:textId="77777777" w:rsidR="001340E3" w:rsidRPr="003C0F08" w:rsidRDefault="00035715" w:rsidP="00183515">
      <w:pPr>
        <w:rPr>
          <w:rtl/>
        </w:rPr>
      </w:pPr>
      <w:r w:rsidRPr="003C0F08">
        <w:rPr>
          <w:rFonts w:hint="cs"/>
          <w:rtl/>
        </w:rPr>
        <w:t>به نظر من حرف استاد درست نیست. اولاً این بحثی که در اینجا مطرح شده است که نفی عذاب سازگار است با این آثار، اگر نفی عذاب به خاطر عفو و تفضل و شفاعت باشد، ب</w:t>
      </w:r>
      <w:r w:rsidRPr="003C0F08">
        <w:rPr>
          <w:rFonts w:hint="cs"/>
          <w:rtl/>
        </w:rPr>
        <w:t xml:space="preserve">از هم خروج از عدالت هست؟ معصیت اگر مرتکب شود، خروج از عدالت است. فرض کنید که </w:t>
      </w:r>
      <w:r w:rsidR="00183515" w:rsidRPr="003C0F08">
        <w:rPr>
          <w:rFonts w:hint="cs"/>
          <w:rtl/>
        </w:rPr>
        <w:t>«</w:t>
      </w:r>
      <w:r w:rsidRPr="003C0F08">
        <w:rPr>
          <w:rFonts w:hint="cs"/>
          <w:rtl/>
        </w:rPr>
        <w:t>م</w:t>
      </w:r>
      <w:r w:rsidR="00183515" w:rsidRPr="003C0F08">
        <w:rPr>
          <w:rFonts w:hint="cs"/>
          <w:rtl/>
        </w:rPr>
        <w:t>َ</w:t>
      </w:r>
      <w:r w:rsidRPr="003C0F08">
        <w:rPr>
          <w:rFonts w:hint="cs"/>
          <w:rtl/>
        </w:rPr>
        <w:t>ا ک</w:t>
      </w:r>
      <w:r w:rsidR="00183515" w:rsidRPr="003C0F08">
        <w:rPr>
          <w:rFonts w:hint="cs"/>
          <w:rtl/>
        </w:rPr>
        <w:t>ُ</w:t>
      </w:r>
      <w:r w:rsidRPr="003C0F08">
        <w:rPr>
          <w:rFonts w:hint="cs"/>
          <w:rtl/>
        </w:rPr>
        <w:t>ن</w:t>
      </w:r>
      <w:r w:rsidR="00183515" w:rsidRPr="003C0F08">
        <w:rPr>
          <w:rFonts w:hint="cs"/>
          <w:rtl/>
        </w:rPr>
        <w:t>ّ</w:t>
      </w:r>
      <w:r w:rsidRPr="003C0F08">
        <w:rPr>
          <w:rFonts w:hint="cs"/>
          <w:rtl/>
        </w:rPr>
        <w:t>ا م</w:t>
      </w:r>
      <w:r w:rsidR="00183515" w:rsidRPr="003C0F08">
        <w:rPr>
          <w:rFonts w:hint="cs"/>
          <w:rtl/>
        </w:rPr>
        <w:t>ُ</w:t>
      </w:r>
      <w:r w:rsidRPr="003C0F08">
        <w:rPr>
          <w:rFonts w:hint="cs"/>
          <w:rtl/>
        </w:rPr>
        <w:t>عذ</w:t>
      </w:r>
      <w:r w:rsidR="00183515" w:rsidRPr="003C0F08">
        <w:rPr>
          <w:rFonts w:hint="cs"/>
          <w:rtl/>
        </w:rPr>
        <w:t>ّ</w:t>
      </w:r>
      <w:r w:rsidRPr="003C0F08">
        <w:rPr>
          <w:rFonts w:hint="cs"/>
          <w:rtl/>
        </w:rPr>
        <w:t>بین</w:t>
      </w:r>
      <w:r w:rsidR="00183515" w:rsidRPr="003C0F08">
        <w:rPr>
          <w:rFonts w:hint="cs"/>
          <w:rtl/>
        </w:rPr>
        <w:t>»</w:t>
      </w:r>
      <w:r w:rsidRPr="003C0F08">
        <w:rPr>
          <w:rFonts w:hint="cs"/>
          <w:rtl/>
        </w:rPr>
        <w:t xml:space="preserve"> از باب عفو </w:t>
      </w:r>
      <w:r w:rsidR="00183515" w:rsidRPr="003C0F08">
        <w:rPr>
          <w:rFonts w:hint="cs"/>
          <w:rtl/>
        </w:rPr>
        <w:t>یا</w:t>
      </w:r>
      <w:r w:rsidRPr="003C0F08">
        <w:rPr>
          <w:rFonts w:hint="cs"/>
          <w:rtl/>
        </w:rPr>
        <w:t xml:space="preserve"> شفاعت باشد. </w:t>
      </w:r>
      <w:r w:rsidR="00183515" w:rsidRPr="003C0F08">
        <w:rPr>
          <w:rFonts w:hint="cs"/>
          <w:rtl/>
        </w:rPr>
        <w:t>هرچند</w:t>
      </w:r>
      <w:r w:rsidRPr="003C0F08">
        <w:rPr>
          <w:rFonts w:hint="cs"/>
          <w:rtl/>
        </w:rPr>
        <w:t xml:space="preserve"> عفو بکنند، </w:t>
      </w:r>
      <w:r w:rsidR="00183515" w:rsidRPr="003C0F08">
        <w:rPr>
          <w:rFonts w:hint="cs"/>
          <w:rtl/>
        </w:rPr>
        <w:t xml:space="preserve">ولی </w:t>
      </w:r>
      <w:r w:rsidRPr="003C0F08">
        <w:rPr>
          <w:rFonts w:hint="cs"/>
          <w:rtl/>
        </w:rPr>
        <w:t xml:space="preserve">باز خروج از عدالت است. </w:t>
      </w:r>
      <w:r w:rsidR="00183515" w:rsidRPr="003C0F08">
        <w:rPr>
          <w:rFonts w:hint="cs"/>
          <w:rtl/>
        </w:rPr>
        <w:t>هرچند</w:t>
      </w:r>
      <w:r w:rsidRPr="003C0F08">
        <w:rPr>
          <w:rFonts w:hint="cs"/>
          <w:rtl/>
        </w:rPr>
        <w:t xml:space="preserve"> عفو کنند باز فسق است. ایشان فرموده:</w:t>
      </w:r>
    </w:p>
    <w:p w14:paraId="04793B23" w14:textId="77777777" w:rsidR="001340E3" w:rsidRPr="003C0F08" w:rsidRDefault="00035715" w:rsidP="007251F2">
      <w:pPr>
        <w:pStyle w:val="1"/>
        <w:rPr>
          <w:rtl/>
        </w:rPr>
      </w:pPr>
      <w:r w:rsidRPr="003C0F08">
        <w:rPr>
          <w:rFonts w:hint="cs"/>
          <w:rtl/>
        </w:rPr>
        <w:t xml:space="preserve">الثانی ترتب الاثر العملی علی ثبوت </w:t>
      </w:r>
      <w:r w:rsidRPr="003C0F08">
        <w:rPr>
          <w:rFonts w:hint="cs"/>
          <w:rtl/>
        </w:rPr>
        <w:t>الاستحقاق العذاب حتی فی فرض عدم فعلیة العذاب لأجل العفو عنه تفضلاً أو الشفاعة</w:t>
      </w:r>
      <w:r w:rsidR="004F753B" w:rsidRPr="003C0F08">
        <w:rPr>
          <w:rFonts w:hint="cs"/>
          <w:rtl/>
        </w:rPr>
        <w:t>.</w:t>
      </w:r>
      <w:r w:rsidRPr="003C0F08">
        <w:rPr>
          <w:rStyle w:val="FootnoteReference"/>
          <w:rtl/>
        </w:rPr>
        <w:footnoteReference w:id="344"/>
      </w:r>
    </w:p>
    <w:p w14:paraId="39DE71AD" w14:textId="77777777" w:rsidR="004F753B" w:rsidRPr="003C0F08" w:rsidRDefault="00035715" w:rsidP="008238A2">
      <w:pPr>
        <w:rPr>
          <w:rtl/>
        </w:rPr>
      </w:pPr>
      <w:r w:rsidRPr="003C0F08">
        <w:rPr>
          <w:rFonts w:hint="cs"/>
          <w:rtl/>
        </w:rPr>
        <w:t>ما</w:t>
      </w:r>
      <w:r w:rsidR="002E17A5" w:rsidRPr="003C0F08">
        <w:rPr>
          <w:rFonts w:hint="cs"/>
          <w:rtl/>
        </w:rPr>
        <w:t xml:space="preserve"> می‌</w:t>
      </w:r>
      <w:r w:rsidRPr="003C0F08">
        <w:rPr>
          <w:rFonts w:hint="cs"/>
          <w:rtl/>
        </w:rPr>
        <w:t>گوییم اگر منشأ برای نفی فعلیت عذاب اینها باشد که شما فرمودید، معلوم نیست که موجب فسق و خروج از عدالت شود. اگر خداوند تفضل کرد و عقاب را نفی کرد،</w:t>
      </w:r>
      <w:r w:rsidR="008238A2" w:rsidRPr="003C0F08">
        <w:rPr>
          <w:rFonts w:hint="cs"/>
          <w:rtl/>
        </w:rPr>
        <w:t xml:space="preserve"> مقتضای تفضل و عفو این است که آن سیّئـه پوشانده و نفی شود، نه اینکه صرفاً عقاب برداشته شود و آن شخص همچنان گناهکار به حساب آید منتها گناهکاری که برایش تفضل و عفو نوشته شده است. دقیقاً مثل توبه از معاصی، که موجب</w:t>
      </w:r>
      <w:r w:rsidRPr="003C0F08">
        <w:rPr>
          <w:rFonts w:hint="cs"/>
          <w:rtl/>
        </w:rPr>
        <w:t xml:space="preserve"> </w:t>
      </w:r>
      <w:r w:rsidR="00ED5CA6" w:rsidRPr="003C0F08">
        <w:rPr>
          <w:rFonts w:hint="cs"/>
          <w:rtl/>
        </w:rPr>
        <w:t>برگشتن عدالت است و شخص با توبه عادل می‌شود. عادل اصلاً کسی است که اگر گناهی کرد، فوراً توبه کند و الا اگر عادل غیر از این باشد که باید همه معصوم باشند. اینکه شدنی نیست، عادل</w:t>
      </w:r>
      <w:r w:rsidR="002E17A5" w:rsidRPr="003C0F08">
        <w:rPr>
          <w:rFonts w:hint="cs"/>
          <w:rtl/>
        </w:rPr>
        <w:t>‌‌ها</w:t>
      </w:r>
      <w:r w:rsidR="00ED5CA6" w:rsidRPr="003C0F08">
        <w:rPr>
          <w:rFonts w:hint="cs"/>
          <w:rtl/>
        </w:rPr>
        <w:t xml:space="preserve"> ممکن است مرتکب خلاف و معصیتی بشوند، اما</w:t>
      </w:r>
      <w:r w:rsidR="002E17A5" w:rsidRPr="003C0F08">
        <w:rPr>
          <w:rFonts w:hint="cs"/>
          <w:rtl/>
        </w:rPr>
        <w:t xml:space="preserve"> می‌</w:t>
      </w:r>
      <w:r w:rsidR="00ED5CA6" w:rsidRPr="003C0F08">
        <w:rPr>
          <w:rFonts w:hint="cs"/>
          <w:rtl/>
        </w:rPr>
        <w:t>دانیم آدمی است که این ملکۀ تقوایی دارد که اگر مرتکب شد فوراً توبه</w:t>
      </w:r>
      <w:r w:rsidR="002E17A5" w:rsidRPr="003C0F08">
        <w:rPr>
          <w:rFonts w:hint="cs"/>
          <w:rtl/>
        </w:rPr>
        <w:t xml:space="preserve"> می‌</w:t>
      </w:r>
      <w:r w:rsidR="00ED5CA6" w:rsidRPr="003C0F08">
        <w:rPr>
          <w:rFonts w:hint="cs"/>
          <w:rtl/>
        </w:rPr>
        <w:t>کند. این شخص عادل است. بنابراین عرض من این است که این ثمره ای که شمردید با توجه به مثالی که زدید درست نیست.</w:t>
      </w:r>
    </w:p>
    <w:p w14:paraId="25BBCA06" w14:textId="77777777" w:rsidR="004F753B" w:rsidRPr="003C0F08" w:rsidRDefault="00035715" w:rsidP="004F753B">
      <w:pPr>
        <w:pStyle w:val="Heading5"/>
        <w:rPr>
          <w:rtl/>
        </w:rPr>
      </w:pPr>
      <w:bookmarkStart w:id="1148" w:name="_Toc75455466"/>
      <w:r w:rsidRPr="003C0F08">
        <w:rPr>
          <w:rFonts w:hint="cs"/>
          <w:rtl/>
        </w:rPr>
        <w:t>تتميم كلام آيت الله وحيد حفظه</w:t>
      </w:r>
      <w:r w:rsidRPr="003C0F08">
        <w:rPr>
          <w:rtl/>
        </w:rPr>
        <w:softHyphen/>
      </w:r>
      <w:r w:rsidRPr="003C0F08">
        <w:rPr>
          <w:rFonts w:hint="cs"/>
          <w:rtl/>
        </w:rPr>
        <w:t>الله</w:t>
      </w:r>
      <w:bookmarkEnd w:id="1148"/>
      <w:r w:rsidR="00974164" w:rsidRPr="003C0F08">
        <w:rPr>
          <w:rFonts w:hint="cs"/>
          <w:rtl/>
        </w:rPr>
        <w:t xml:space="preserve"> و پاسخ به نقد اول</w:t>
      </w:r>
    </w:p>
    <w:p w14:paraId="3042094B" w14:textId="77777777" w:rsidR="004F753B" w:rsidRPr="003C0F08" w:rsidRDefault="00035715" w:rsidP="004F753B">
      <w:pPr>
        <w:rPr>
          <w:rtl/>
        </w:rPr>
      </w:pPr>
      <w:r w:rsidRPr="003C0F08">
        <w:rPr>
          <w:rFonts w:hint="cs"/>
          <w:rtl/>
        </w:rPr>
        <w:t xml:space="preserve"> بله ایشان</w:t>
      </w:r>
      <w:r w:rsidR="002E17A5" w:rsidRPr="003C0F08">
        <w:rPr>
          <w:rFonts w:hint="cs"/>
          <w:rtl/>
        </w:rPr>
        <w:t xml:space="preserve"> می‌</w:t>
      </w:r>
      <w:r w:rsidRPr="003C0F08">
        <w:rPr>
          <w:rFonts w:hint="cs"/>
          <w:rtl/>
        </w:rPr>
        <w:t xml:space="preserve">تواند به گونه ای دیگر پاسخ دهد و بگوید این مواردی که ما گفتیم مثال است و محل بحث عدم البیان است. عدم البیان موجب نفی </w:t>
      </w:r>
      <w:r w:rsidRPr="003C0F08">
        <w:rPr>
          <w:rFonts w:hint="cs"/>
          <w:rtl/>
        </w:rPr>
        <w:t>فعلیت عقاب شده است. نفی فعلیتی که ناشی از عدم بیان باشد با معصیت و فسق سازگار است و دیگر پاک کننده هم ندارد چون آنچه نفی فعلیت کرده است، عفو و شفاعت نبوده است بلکه عدم البیان بوده است. عدم البیان اگر استحقاق را نفی نکند و فقط فعلیت را نفی کند، صرف نفی فعلی</w:t>
      </w:r>
      <w:r w:rsidRPr="003C0F08">
        <w:rPr>
          <w:rFonts w:hint="cs"/>
          <w:rtl/>
        </w:rPr>
        <w:t>ت عذاب مانع از این نیست که آن معصیت باشد و بنابراین خروج از فسق و عدالت و غیره ممکن است مترتب شود. پس ما</w:t>
      </w:r>
      <w:r w:rsidR="002E17A5" w:rsidRPr="003C0F08">
        <w:rPr>
          <w:rFonts w:hint="cs"/>
          <w:rtl/>
        </w:rPr>
        <w:t xml:space="preserve"> می‌</w:t>
      </w:r>
      <w:r w:rsidRPr="003C0F08">
        <w:rPr>
          <w:rFonts w:hint="cs"/>
          <w:rtl/>
        </w:rPr>
        <w:t>توانیم بیان ایشان را به نحو دیگری تتمیم کنیم.</w:t>
      </w:r>
    </w:p>
    <w:p w14:paraId="706B562A" w14:textId="77777777" w:rsidR="004F753B" w:rsidRPr="003C0F08" w:rsidRDefault="00035715" w:rsidP="004F753B">
      <w:pPr>
        <w:pStyle w:val="Heading4"/>
        <w:rPr>
          <w:rtl/>
        </w:rPr>
      </w:pPr>
      <w:bookmarkStart w:id="1149" w:name="_Toc75455467"/>
      <w:r w:rsidRPr="003C0F08">
        <w:rPr>
          <w:rFonts w:hint="cs"/>
          <w:rtl/>
        </w:rPr>
        <w:lastRenderedPageBreak/>
        <w:t xml:space="preserve">نقد </w:t>
      </w:r>
      <w:r w:rsidR="00974164" w:rsidRPr="003C0F08">
        <w:rPr>
          <w:rFonts w:hint="cs"/>
          <w:rtl/>
        </w:rPr>
        <w:t>دوم</w:t>
      </w:r>
      <w:r w:rsidRPr="003C0F08">
        <w:rPr>
          <w:rFonts w:hint="cs"/>
          <w:rtl/>
        </w:rPr>
        <w:t xml:space="preserve"> بر كلام آيت الله وحيد حفظه</w:t>
      </w:r>
      <w:r w:rsidRPr="003C0F08">
        <w:rPr>
          <w:rtl/>
        </w:rPr>
        <w:softHyphen/>
      </w:r>
      <w:r w:rsidRPr="003C0F08">
        <w:rPr>
          <w:rFonts w:hint="cs"/>
          <w:rtl/>
        </w:rPr>
        <w:t>الله</w:t>
      </w:r>
      <w:bookmarkEnd w:id="1149"/>
    </w:p>
    <w:p w14:paraId="60D573E1" w14:textId="77777777" w:rsidR="004F753B" w:rsidRPr="003C0F08" w:rsidRDefault="00035715" w:rsidP="002E17A5">
      <w:pPr>
        <w:rPr>
          <w:rtl/>
        </w:rPr>
      </w:pPr>
      <w:r w:rsidRPr="003C0F08">
        <w:rPr>
          <w:rFonts w:hint="cs"/>
          <w:rtl/>
        </w:rPr>
        <w:t xml:space="preserve"> اما کماکان یک اشکال دیگری وجود دارد که شما چه ثمرۀ عملی برای </w:t>
      </w:r>
      <w:r w:rsidRPr="003C0F08">
        <w:rPr>
          <w:rFonts w:hint="cs"/>
          <w:rtl/>
        </w:rPr>
        <w:t xml:space="preserve">ما پیدا کردید؟ این ثمراتی که گفتید، اصولی نیست بلکه فقهی است. مثل این است که در یک مسألۀ اصولی که می‌گویند ثمره ندارد برویم در نذر برای آن ثمره پیدا کنیم. این جوابش روشن است که نذر یک ثمرۀ عملی فقهی است. مثلاً اگر نذر کنیم که اگر نتیجۀ اجتماع در بحث ضد که </w:t>
      </w:r>
      <w:r w:rsidRPr="003C0F08">
        <w:rPr>
          <w:rFonts w:hint="cs"/>
          <w:rtl/>
        </w:rPr>
        <w:t>یک ضد مقدمۀ عدم ضد آخر است، آیا در اینجا اگر این درست باشد، این مقدار به کسی هدیه کنم. این واضح است که ثمرۀ بحث اصولی نیست بلکه ثمرۀ بحث اصولی آن است که یقع فی طریق استنباط الحکم. این ثمره که گفته شده ثمرۀ فقهی موردی است و یک اثر عملی خاص موردی دارد مثل بق</w:t>
      </w:r>
      <w:r w:rsidRPr="003C0F08">
        <w:rPr>
          <w:rFonts w:hint="cs"/>
          <w:rtl/>
        </w:rPr>
        <w:t>یۀ بحث</w:t>
      </w:r>
      <w:r w:rsidR="002E17A5" w:rsidRPr="003C0F08">
        <w:rPr>
          <w:rFonts w:hint="cs"/>
          <w:rtl/>
        </w:rPr>
        <w:t>‌‌ها</w:t>
      </w:r>
      <w:r w:rsidRPr="003C0F08">
        <w:rPr>
          <w:rFonts w:hint="cs"/>
          <w:rtl/>
        </w:rPr>
        <w:t xml:space="preserve">ی فقهی مثل اینکه کشف کنیم که این شئ مثلاً نجس است. اگر نجس باشد، اثر عملی دارد اما اثر عملی آن فقهی است نه اصولی. </w:t>
      </w:r>
    </w:p>
    <w:p w14:paraId="77CB6ADB" w14:textId="77777777" w:rsidR="001340E3" w:rsidRPr="003C0F08" w:rsidRDefault="00035715" w:rsidP="002E17A5">
      <w:pPr>
        <w:rPr>
          <w:rtl/>
        </w:rPr>
      </w:pPr>
      <w:r w:rsidRPr="003C0F08">
        <w:rPr>
          <w:rFonts w:hint="cs"/>
          <w:rtl/>
        </w:rPr>
        <w:t>نتیجه اینکه شما در جواب کسی که گفته است برای ما نفی فعلیت عذاب کفایت</w:t>
      </w:r>
      <w:r w:rsidR="002E17A5" w:rsidRPr="003C0F08">
        <w:rPr>
          <w:rFonts w:hint="cs"/>
          <w:rtl/>
        </w:rPr>
        <w:t xml:space="preserve"> می‌</w:t>
      </w:r>
      <w:r w:rsidRPr="003C0F08">
        <w:rPr>
          <w:rFonts w:hint="cs"/>
          <w:rtl/>
        </w:rPr>
        <w:t>کند و نفی استحقاق لازم نداریم،</w:t>
      </w:r>
      <w:r w:rsidR="002E17A5" w:rsidRPr="003C0F08">
        <w:rPr>
          <w:rFonts w:hint="cs"/>
          <w:rtl/>
        </w:rPr>
        <w:t xml:space="preserve"> می‌</w:t>
      </w:r>
      <w:r w:rsidRPr="003C0F08">
        <w:rPr>
          <w:rFonts w:hint="cs"/>
          <w:rtl/>
        </w:rPr>
        <w:t xml:space="preserve">گویید ثمرۀ عملی دارد، در </w:t>
      </w:r>
      <w:r w:rsidRPr="003C0F08">
        <w:rPr>
          <w:rFonts w:hint="cs"/>
          <w:rtl/>
        </w:rPr>
        <w:t>حالی که این ثمرۀ عملی، اصولی نیست. بنابراین جواب همان جواب اولی است که محقق اصفهانی داده است و خود شما هم ذکر فرمودید. جواب دوم گرچه ثمرۀ عملی درست است اما ثمرۀ اصولی نیست، بنابراین</w:t>
      </w:r>
      <w:r w:rsidR="00E84207" w:rsidRPr="003C0F08">
        <w:rPr>
          <w:rFonts w:hint="cs"/>
          <w:rtl/>
        </w:rPr>
        <w:t xml:space="preserve"> در ردّ استدلال کسی که نفی فعلیت را کافی دانسته و نفی استحقاق را در بحث اصولی مهم نمی/داند، مفید فایده نیست</w:t>
      </w:r>
      <w:r w:rsidRPr="003C0F08">
        <w:rPr>
          <w:rFonts w:hint="cs"/>
          <w:rtl/>
        </w:rPr>
        <w:t xml:space="preserve">. </w:t>
      </w:r>
    </w:p>
    <w:p w14:paraId="51CF57E2" w14:textId="77777777" w:rsidR="00A35098" w:rsidRPr="003C0F08" w:rsidRDefault="00035715" w:rsidP="00A35098">
      <w:pPr>
        <w:pStyle w:val="Heading3"/>
        <w:rPr>
          <w:rtl/>
        </w:rPr>
      </w:pPr>
      <w:bookmarkStart w:id="1150" w:name="_Toc75455468"/>
      <w:r w:rsidRPr="003C0F08">
        <w:rPr>
          <w:rFonts w:hint="cs"/>
          <w:rtl/>
        </w:rPr>
        <w:t>پاسخ مرحوم شيخ به اشكال نفی ملازمه</w:t>
      </w:r>
      <w:bookmarkEnd w:id="1150"/>
      <w:r w:rsidRPr="003C0F08">
        <w:rPr>
          <w:rFonts w:hint="cs"/>
          <w:rtl/>
        </w:rPr>
        <w:t xml:space="preserve"> </w:t>
      </w:r>
    </w:p>
    <w:p w14:paraId="1A6B4A8D" w14:textId="77777777" w:rsidR="00ED5CA6" w:rsidRPr="003C0F08" w:rsidRDefault="00035715" w:rsidP="00613B3F">
      <w:pPr>
        <w:rPr>
          <w:rtl/>
        </w:rPr>
      </w:pPr>
      <w:r w:rsidRPr="003C0F08">
        <w:rPr>
          <w:rFonts w:hint="cs"/>
          <w:rtl/>
        </w:rPr>
        <w:t xml:space="preserve">پاسخ دیگر به بحث ملازمۀ فعلیت و استحقاق، جواب مرحوم شیخ در رسائل است که فرموده است </w:t>
      </w:r>
      <w:r w:rsidR="00D03767" w:rsidRPr="003C0F08">
        <w:rPr>
          <w:rFonts w:hint="cs"/>
          <w:rtl/>
        </w:rPr>
        <w:t>ملازمه</w:t>
      </w:r>
      <w:r w:rsidR="00E84207" w:rsidRPr="003C0F08">
        <w:rPr>
          <w:rFonts w:hint="cs"/>
          <w:rtl/>
        </w:rPr>
        <w:t>/ی بین</w:t>
      </w:r>
      <w:r w:rsidR="00D03767" w:rsidRPr="003C0F08">
        <w:rPr>
          <w:rFonts w:hint="cs"/>
          <w:rtl/>
        </w:rPr>
        <w:t xml:space="preserve"> نفی فعلیت و نفی استحقاق نیاز به اثبات ندارد و خود اخباریین که طرف بحث ما در بحث برائت هستند که آنها قائل به احتیاط هستند و ما قائل به برائت، آنها خودشان این ملازمه را قبول دارند. پس اگر ما بتوانیم ثابت کنیم که </w:t>
      </w:r>
      <w:r w:rsidRPr="003C0F08">
        <w:rPr>
          <w:rFonts w:hint="cs"/>
          <w:rtl/>
        </w:rPr>
        <w:t>«</w:t>
      </w:r>
      <w:r w:rsidR="00D03767" w:rsidRPr="003C0F08">
        <w:rPr>
          <w:rFonts w:hint="cs"/>
          <w:rtl/>
        </w:rPr>
        <w:t>ما کنا معذبین</w:t>
      </w:r>
      <w:r w:rsidRPr="003C0F08">
        <w:rPr>
          <w:rFonts w:hint="cs"/>
          <w:rtl/>
        </w:rPr>
        <w:t>»</w:t>
      </w:r>
      <w:r w:rsidR="00D03767" w:rsidRPr="003C0F08">
        <w:rPr>
          <w:rFonts w:hint="cs"/>
          <w:rtl/>
        </w:rPr>
        <w:t xml:space="preserve"> ولو به معنای نفی فعلیت</w:t>
      </w:r>
      <w:r w:rsidRPr="003C0F08">
        <w:rPr>
          <w:rFonts w:hint="cs"/>
          <w:rtl/>
        </w:rPr>
        <w:t xml:space="preserve"> است</w:t>
      </w:r>
      <w:r w:rsidR="00D03767" w:rsidRPr="003C0F08">
        <w:rPr>
          <w:rFonts w:hint="cs"/>
          <w:rtl/>
        </w:rPr>
        <w:t xml:space="preserve">، </w:t>
      </w:r>
      <w:r w:rsidRPr="003C0F08">
        <w:rPr>
          <w:rFonts w:hint="cs"/>
          <w:rtl/>
        </w:rPr>
        <w:t xml:space="preserve">همین‌مقدار </w:t>
      </w:r>
      <w:r w:rsidR="00D03767" w:rsidRPr="003C0F08">
        <w:rPr>
          <w:rFonts w:hint="cs"/>
          <w:rtl/>
        </w:rPr>
        <w:t xml:space="preserve">برای اقناع خصم کافی است و جواب اخباری را داده ایم. این فرمایش مرحوم شیخ است البته بیان ایشان یک مقداری دقیق تر از این است که توضیح خواهیم داد. </w:t>
      </w:r>
    </w:p>
    <w:p w14:paraId="2117C7B6" w14:textId="77777777" w:rsidR="00A35098" w:rsidRPr="003C0F08" w:rsidRDefault="00035715" w:rsidP="00A35098">
      <w:pPr>
        <w:pStyle w:val="Heading4"/>
        <w:rPr>
          <w:rtl/>
        </w:rPr>
      </w:pPr>
      <w:bookmarkStart w:id="1151" w:name="_Toc75455469"/>
      <w:r w:rsidRPr="003C0F08">
        <w:rPr>
          <w:rFonts w:hint="cs"/>
          <w:rtl/>
        </w:rPr>
        <w:t>نقد محقق خراسانی بر کلام شیخ</w:t>
      </w:r>
      <w:bookmarkEnd w:id="1151"/>
    </w:p>
    <w:p w14:paraId="28554558" w14:textId="77777777" w:rsidR="00D03767" w:rsidRPr="003C0F08" w:rsidRDefault="00035715" w:rsidP="002E17A5">
      <w:pPr>
        <w:rPr>
          <w:rtl/>
        </w:rPr>
      </w:pPr>
      <w:r w:rsidRPr="003C0F08">
        <w:rPr>
          <w:rFonts w:hint="cs"/>
          <w:rtl/>
        </w:rPr>
        <w:t xml:space="preserve">این </w:t>
      </w:r>
      <w:r w:rsidR="00613B3F" w:rsidRPr="003C0F08">
        <w:rPr>
          <w:rFonts w:hint="cs"/>
          <w:rtl/>
        </w:rPr>
        <w:t xml:space="preserve">تقریب کلام مرحوم شیخ آن </w:t>
      </w:r>
      <w:r w:rsidRPr="003C0F08">
        <w:rPr>
          <w:rFonts w:hint="cs"/>
          <w:rtl/>
        </w:rPr>
        <w:t>چیزی است که مرحوم آخوند در کفایه اشاره کرده است و جواب</w:t>
      </w:r>
      <w:r w:rsidR="002E17A5" w:rsidRPr="003C0F08">
        <w:rPr>
          <w:rFonts w:hint="cs"/>
          <w:rtl/>
        </w:rPr>
        <w:t xml:space="preserve"> می‌</w:t>
      </w:r>
      <w:r w:rsidRPr="003C0F08">
        <w:rPr>
          <w:rFonts w:hint="cs"/>
          <w:rtl/>
        </w:rPr>
        <w:t>دهد. مرحوم آخوند دو جواب</w:t>
      </w:r>
      <w:r w:rsidR="002E17A5" w:rsidRPr="003C0F08">
        <w:rPr>
          <w:rFonts w:hint="cs"/>
          <w:rtl/>
        </w:rPr>
        <w:t xml:space="preserve"> می‌</w:t>
      </w:r>
      <w:r w:rsidRPr="003C0F08">
        <w:rPr>
          <w:rFonts w:hint="cs"/>
          <w:rtl/>
        </w:rPr>
        <w:t xml:space="preserve">دهد که در تقریرات استاد ما هر دو جواب آمده است اما مستند به مرحوم آخوند نشده است. </w:t>
      </w:r>
    </w:p>
    <w:p w14:paraId="6A520B98" w14:textId="77777777" w:rsidR="00FD1937" w:rsidRPr="003C0F08" w:rsidRDefault="00035715" w:rsidP="00613B3F">
      <w:pPr>
        <w:rPr>
          <w:rtl/>
        </w:rPr>
      </w:pPr>
      <w:r w:rsidRPr="003C0F08">
        <w:rPr>
          <w:rFonts w:hint="cs"/>
          <w:rtl/>
        </w:rPr>
        <w:lastRenderedPageBreak/>
        <w:t>یک جواب این است که این بیان که خصم در بحث ما که اخباریین باشند، ملازمه را قبول دارد به درد یک بحث برهانی برای اصولی</w:t>
      </w:r>
      <w:r w:rsidR="002E17A5" w:rsidRPr="003C0F08">
        <w:rPr>
          <w:rFonts w:hint="cs"/>
          <w:rtl/>
        </w:rPr>
        <w:t xml:space="preserve"> نمی‌</w:t>
      </w:r>
      <w:r w:rsidRPr="003C0F08">
        <w:rPr>
          <w:rFonts w:hint="cs"/>
          <w:rtl/>
        </w:rPr>
        <w:t>خورد. اصولی یک وقت می‌</w:t>
      </w:r>
      <w:r w:rsidRPr="003C0F08">
        <w:rPr>
          <w:rFonts w:hint="cs"/>
          <w:rtl/>
        </w:rPr>
        <w:t xml:space="preserve">خواهد اخباری را اسکات و اقناع کند که یک بحث جدلی است. </w:t>
      </w:r>
      <w:r w:rsidR="00926E45" w:rsidRPr="003C0F08">
        <w:rPr>
          <w:rFonts w:hint="cs"/>
          <w:rtl/>
        </w:rPr>
        <w:t>این بیان که اخباری این ملازمه را قبول دارد، برای اسکات او کافی است اما برای مجتهد اصولی این کفایت</w:t>
      </w:r>
      <w:r w:rsidR="002E17A5" w:rsidRPr="003C0F08">
        <w:rPr>
          <w:rFonts w:hint="cs"/>
          <w:rtl/>
        </w:rPr>
        <w:t xml:space="preserve"> نمی‌</w:t>
      </w:r>
      <w:r w:rsidR="00926E45" w:rsidRPr="003C0F08">
        <w:rPr>
          <w:rFonts w:hint="cs"/>
          <w:rtl/>
        </w:rPr>
        <w:t xml:space="preserve">کند و </w:t>
      </w:r>
      <w:r w:rsidR="00E84207" w:rsidRPr="003C0F08">
        <w:rPr>
          <w:rFonts w:hint="cs"/>
          <w:rtl/>
        </w:rPr>
        <w:t xml:space="preserve">باید ببیند </w:t>
      </w:r>
      <w:r w:rsidRPr="003C0F08">
        <w:rPr>
          <w:rFonts w:hint="cs"/>
          <w:rtl/>
        </w:rPr>
        <w:t>دلیل ملازم</w:t>
      </w:r>
      <w:r w:rsidR="00E84207" w:rsidRPr="003C0F08">
        <w:rPr>
          <w:rFonts w:hint="cs"/>
          <w:rtl/>
        </w:rPr>
        <w:t>ه/ی</w:t>
      </w:r>
      <w:r w:rsidRPr="003C0F08">
        <w:rPr>
          <w:rFonts w:hint="cs"/>
          <w:rtl/>
        </w:rPr>
        <w:t xml:space="preserve"> </w:t>
      </w:r>
      <w:r w:rsidR="00E84207" w:rsidRPr="003C0F08">
        <w:rPr>
          <w:rFonts w:hint="cs"/>
          <w:rtl/>
        </w:rPr>
        <w:t xml:space="preserve">بین </w:t>
      </w:r>
      <w:r w:rsidRPr="003C0F08">
        <w:rPr>
          <w:rFonts w:hint="cs"/>
          <w:rtl/>
        </w:rPr>
        <w:t xml:space="preserve">نفی فعلیت و نفی </w:t>
      </w:r>
      <w:r w:rsidR="00613B3F" w:rsidRPr="003C0F08">
        <w:rPr>
          <w:rFonts w:hint="cs"/>
          <w:rtl/>
        </w:rPr>
        <w:t>استحقاق چیست؟ پس باید اثبات کرد</w:t>
      </w:r>
      <w:r w:rsidRPr="003C0F08">
        <w:rPr>
          <w:rFonts w:hint="cs"/>
          <w:rtl/>
        </w:rPr>
        <w:t>. بنابراین اشکال ا</w:t>
      </w:r>
      <w:r w:rsidRPr="003C0F08">
        <w:rPr>
          <w:rFonts w:hint="cs"/>
          <w:rtl/>
        </w:rPr>
        <w:t xml:space="preserve">ول </w:t>
      </w:r>
      <w:r w:rsidR="00E84207" w:rsidRPr="003C0F08">
        <w:rPr>
          <w:rFonts w:hint="cs"/>
          <w:rtl/>
        </w:rPr>
        <w:t xml:space="preserve">به </w:t>
      </w:r>
      <w:r w:rsidRPr="003C0F08">
        <w:rPr>
          <w:rFonts w:hint="cs"/>
          <w:rtl/>
        </w:rPr>
        <w:t>مرحوم شیخ این است که این بیان شما به درد مجتهد</w:t>
      </w:r>
      <w:r w:rsidR="002E17A5" w:rsidRPr="003C0F08">
        <w:rPr>
          <w:rFonts w:hint="cs"/>
          <w:rtl/>
        </w:rPr>
        <w:t xml:space="preserve"> نمی‌</w:t>
      </w:r>
      <w:r w:rsidRPr="003C0F08">
        <w:rPr>
          <w:rFonts w:hint="cs"/>
          <w:rtl/>
        </w:rPr>
        <w:t xml:space="preserve">خورد بلکه برای اسکات خصم است و این جدل است. </w:t>
      </w:r>
    </w:p>
    <w:p w14:paraId="6893C31F" w14:textId="77777777" w:rsidR="00613B3F" w:rsidRPr="003C0F08" w:rsidRDefault="00035715" w:rsidP="00613B3F">
      <w:pPr>
        <w:rPr>
          <w:rtl/>
        </w:rPr>
      </w:pPr>
      <w:r w:rsidRPr="003C0F08">
        <w:rPr>
          <w:rFonts w:hint="cs"/>
          <w:rtl/>
        </w:rPr>
        <w:t>اشکال دومی که مرحوم آخوند بیان کرده</w:t>
      </w:r>
      <w:r w:rsidR="002E17A5" w:rsidRPr="003C0F08">
        <w:rPr>
          <w:rFonts w:hint="cs"/>
          <w:rtl/>
        </w:rPr>
        <w:t xml:space="preserve">‌اند </w:t>
      </w:r>
      <w:r w:rsidRPr="003C0F08">
        <w:rPr>
          <w:rFonts w:hint="cs"/>
          <w:rtl/>
        </w:rPr>
        <w:t>این است که چه کسی گفته اخباری قائل به ملازمه است. مرحوم شیخ فرموده است که</w:t>
      </w:r>
      <w:r w:rsidR="00E84207" w:rsidRPr="003C0F08">
        <w:rPr>
          <w:rFonts w:hint="cs"/>
          <w:rtl/>
        </w:rPr>
        <w:t xml:space="preserve"> اخباری</w:t>
      </w:r>
      <w:r w:rsidRPr="003C0F08">
        <w:rPr>
          <w:rFonts w:hint="cs"/>
          <w:rtl/>
        </w:rPr>
        <w:t xml:space="preserve"> این ملازمه را قبول دارد،</w:t>
      </w:r>
      <w:r w:rsidR="00E84207" w:rsidRPr="003C0F08">
        <w:rPr>
          <w:rFonts w:hint="cs"/>
          <w:rtl/>
        </w:rPr>
        <w:t xml:space="preserve"> اما کدام اخباری این را اذعان کرده است؟</w:t>
      </w:r>
      <w:r w:rsidRPr="003C0F08">
        <w:rPr>
          <w:rFonts w:hint="cs"/>
          <w:rtl/>
        </w:rPr>
        <w:t xml:space="preserve"> بحث برائت که بحث مشکوک الحکم است دیگر از بحث معلوم الحکم که بالاتر نیست. آیا شما</w:t>
      </w:r>
      <w:r w:rsidR="002E17A5" w:rsidRPr="003C0F08">
        <w:rPr>
          <w:rFonts w:hint="cs"/>
          <w:rtl/>
        </w:rPr>
        <w:t xml:space="preserve"> می‌</w:t>
      </w:r>
      <w:r w:rsidRPr="003C0F08">
        <w:rPr>
          <w:rFonts w:hint="cs"/>
          <w:rtl/>
        </w:rPr>
        <w:t>توانید نسبت بدهید به اخباری که در معلوم الحکم</w:t>
      </w:r>
      <w:r w:rsidR="002E17A5" w:rsidRPr="003C0F08">
        <w:rPr>
          <w:rFonts w:hint="cs"/>
          <w:rtl/>
        </w:rPr>
        <w:t>‌‌ها</w:t>
      </w:r>
      <w:r w:rsidRPr="003C0F08">
        <w:rPr>
          <w:rFonts w:hint="cs"/>
          <w:rtl/>
        </w:rPr>
        <w:t xml:space="preserve"> یعنی در حرام</w:t>
      </w:r>
      <w:r w:rsidR="002E17A5" w:rsidRPr="003C0F08">
        <w:rPr>
          <w:rFonts w:hint="cs"/>
          <w:rtl/>
        </w:rPr>
        <w:t>‌‌ها</w:t>
      </w:r>
      <w:r w:rsidRPr="003C0F08">
        <w:rPr>
          <w:rFonts w:hint="cs"/>
          <w:rtl/>
        </w:rPr>
        <w:t xml:space="preserve">ی بَیّن؛ آیا </w:t>
      </w:r>
      <w:r w:rsidR="002E17A5" w:rsidRPr="003C0F08">
        <w:rPr>
          <w:rFonts w:hint="cs"/>
          <w:rtl/>
        </w:rPr>
        <w:t>می‌</w:t>
      </w:r>
      <w:r w:rsidRPr="003C0F08">
        <w:rPr>
          <w:rFonts w:hint="cs"/>
          <w:rtl/>
        </w:rPr>
        <w:t>توانید به اخباری نسبت بده</w:t>
      </w:r>
      <w:r w:rsidRPr="003C0F08">
        <w:rPr>
          <w:rFonts w:hint="cs"/>
          <w:rtl/>
        </w:rPr>
        <w:t>ید که زیر بار این معنا برود که حتماً در آنجا عقاب ثابت است؟! مگر اخباری شفاعت و عفو و تفضل را قبول ندارد، چطور شما نسبت</w:t>
      </w:r>
      <w:r w:rsidR="002E17A5" w:rsidRPr="003C0F08">
        <w:rPr>
          <w:rFonts w:hint="cs"/>
          <w:rtl/>
        </w:rPr>
        <w:t xml:space="preserve"> می‌</w:t>
      </w:r>
      <w:r w:rsidRPr="003C0F08">
        <w:rPr>
          <w:rFonts w:hint="cs"/>
          <w:rtl/>
        </w:rPr>
        <w:t xml:space="preserve">دهید که این ملازمه را قبول دارد. </w:t>
      </w:r>
    </w:p>
    <w:p w14:paraId="07B1749A" w14:textId="77777777" w:rsidR="00A35098" w:rsidRPr="003C0F08" w:rsidRDefault="00035715" w:rsidP="00C10493">
      <w:pPr>
        <w:rPr>
          <w:rtl/>
        </w:rPr>
      </w:pPr>
      <w:r w:rsidRPr="003C0F08">
        <w:rPr>
          <w:rFonts w:hint="cs"/>
          <w:rtl/>
        </w:rPr>
        <w:t>آنی که از اخبار و آیات در باب عقاب فهم می‌شود بیش از این نیست که یک اقتضائی را ثابت</w:t>
      </w:r>
      <w:r w:rsidR="002E17A5" w:rsidRPr="003C0F08">
        <w:rPr>
          <w:rFonts w:hint="cs"/>
          <w:rtl/>
        </w:rPr>
        <w:t xml:space="preserve"> می‌</w:t>
      </w:r>
      <w:r w:rsidRPr="003C0F08">
        <w:rPr>
          <w:rFonts w:hint="cs"/>
          <w:rtl/>
        </w:rPr>
        <w:t>کند. آیات عذ</w:t>
      </w:r>
      <w:r w:rsidRPr="003C0F08">
        <w:rPr>
          <w:rFonts w:hint="cs"/>
          <w:rtl/>
        </w:rPr>
        <w:t xml:space="preserve">اب و عقاب و روایات مربوط به عذاب حداکثر </w:t>
      </w:r>
      <w:r w:rsidR="001B0BC7" w:rsidRPr="003C0F08">
        <w:rPr>
          <w:rFonts w:hint="cs"/>
          <w:rtl/>
        </w:rPr>
        <w:t>یک اقتضا را ثابت</w:t>
      </w:r>
      <w:r w:rsidR="002E17A5" w:rsidRPr="003C0F08">
        <w:rPr>
          <w:rFonts w:hint="cs"/>
          <w:rtl/>
        </w:rPr>
        <w:t xml:space="preserve"> می‌</w:t>
      </w:r>
      <w:r w:rsidR="001B0BC7" w:rsidRPr="003C0F08">
        <w:rPr>
          <w:rFonts w:hint="cs"/>
          <w:rtl/>
        </w:rPr>
        <w:t>کند و منافات ندارد که شخص مرتکب گناه می‌شود بعد توبه</w:t>
      </w:r>
      <w:r w:rsidR="002E17A5" w:rsidRPr="003C0F08">
        <w:rPr>
          <w:rFonts w:hint="cs"/>
          <w:rtl/>
        </w:rPr>
        <w:t xml:space="preserve"> می‌</w:t>
      </w:r>
      <w:r w:rsidR="001B0BC7" w:rsidRPr="003C0F08">
        <w:rPr>
          <w:rFonts w:hint="cs"/>
          <w:rtl/>
        </w:rPr>
        <w:t xml:space="preserve">کند و پاک می‌شود و گناه و عقابش مرتفع می‌شود. بنابراین اینکه شما </w:t>
      </w:r>
      <w:r w:rsidR="00613B3F" w:rsidRPr="003C0F08">
        <w:rPr>
          <w:rFonts w:hint="cs"/>
          <w:rtl/>
        </w:rPr>
        <w:t xml:space="preserve">به اخباری </w:t>
      </w:r>
      <w:r w:rsidR="001B0BC7" w:rsidRPr="003C0F08">
        <w:rPr>
          <w:rFonts w:hint="cs"/>
          <w:rtl/>
        </w:rPr>
        <w:t>نسبت</w:t>
      </w:r>
      <w:r w:rsidR="002E17A5" w:rsidRPr="003C0F08">
        <w:rPr>
          <w:rFonts w:hint="cs"/>
          <w:rtl/>
        </w:rPr>
        <w:t xml:space="preserve"> می‌</w:t>
      </w:r>
      <w:r w:rsidR="001B0BC7" w:rsidRPr="003C0F08">
        <w:rPr>
          <w:rFonts w:hint="cs"/>
          <w:rtl/>
        </w:rPr>
        <w:t xml:space="preserve">دهید که ملازمه را قبول دارد، </w:t>
      </w:r>
      <w:r w:rsidR="00613B3F" w:rsidRPr="003C0F08">
        <w:rPr>
          <w:rFonts w:hint="cs"/>
          <w:rtl/>
        </w:rPr>
        <w:t xml:space="preserve">درست نیست. چراکه </w:t>
      </w:r>
      <w:r w:rsidR="00C10493" w:rsidRPr="003C0F08">
        <w:rPr>
          <w:rFonts w:hint="cs"/>
          <w:rtl/>
        </w:rPr>
        <w:t>حکم</w:t>
      </w:r>
      <w:r w:rsidR="00613B3F" w:rsidRPr="003C0F08">
        <w:rPr>
          <w:rFonts w:hint="cs"/>
          <w:rtl/>
        </w:rPr>
        <w:t xml:space="preserve"> فرض شک به حکم ـ که موضوع بحث ما است ـ از فرض قطع به معصیت که شدیدتر نیست</w:t>
      </w:r>
      <w:r w:rsidR="00C10493" w:rsidRPr="003C0F08">
        <w:rPr>
          <w:rFonts w:hint="cs"/>
          <w:rtl/>
        </w:rPr>
        <w:t>!؛</w:t>
      </w:r>
      <w:r w:rsidR="001B0BC7" w:rsidRPr="003C0F08">
        <w:rPr>
          <w:rFonts w:hint="cs"/>
          <w:rtl/>
        </w:rPr>
        <w:t xml:space="preserve"> در </w:t>
      </w:r>
      <w:r w:rsidR="00C10493" w:rsidRPr="003C0F08">
        <w:rPr>
          <w:rFonts w:hint="cs"/>
          <w:rtl/>
        </w:rPr>
        <w:t xml:space="preserve">فرض </w:t>
      </w:r>
      <w:r w:rsidR="001B0BC7" w:rsidRPr="003C0F08">
        <w:rPr>
          <w:rFonts w:hint="cs"/>
          <w:rtl/>
        </w:rPr>
        <w:t xml:space="preserve">قطع </w:t>
      </w:r>
      <w:r w:rsidR="00E84207" w:rsidRPr="003C0F08">
        <w:rPr>
          <w:rFonts w:hint="cs"/>
          <w:rtl/>
        </w:rPr>
        <w:t>به حکم،</w:t>
      </w:r>
      <w:r w:rsidR="001B0BC7" w:rsidRPr="003C0F08">
        <w:rPr>
          <w:rFonts w:hint="cs"/>
          <w:rtl/>
        </w:rPr>
        <w:t xml:space="preserve"> نفی فعلیت ملازم با نفی استحقاق نیست. در آنجا </w:t>
      </w:r>
      <w:r w:rsidR="00796C82" w:rsidRPr="003C0F08">
        <w:rPr>
          <w:rFonts w:hint="cs"/>
          <w:rtl/>
        </w:rPr>
        <w:t>اینطور نیست که اگر کسی معصیت قطعی را مرتکب شد حتماً عقاب شود با اینکه استحقاق عقاب هست. پس</w:t>
      </w:r>
      <w:r w:rsidR="00C10493" w:rsidRPr="003C0F08">
        <w:rPr>
          <w:rFonts w:hint="cs"/>
          <w:rtl/>
        </w:rPr>
        <w:t xml:space="preserve"> بر خلاف نسبت‌دهی شما،</w:t>
      </w:r>
      <w:r w:rsidR="00796C82" w:rsidRPr="003C0F08">
        <w:rPr>
          <w:rFonts w:hint="cs"/>
          <w:rtl/>
        </w:rPr>
        <w:t xml:space="preserve"> اخباری تلازم اینچنینی را قبول نکرده است. پس </w:t>
      </w:r>
      <w:r w:rsidR="00C10493" w:rsidRPr="003C0F08">
        <w:rPr>
          <w:rFonts w:hint="cs"/>
          <w:rtl/>
        </w:rPr>
        <w:t xml:space="preserve">این استدلال به آیه شریفه حتی به عنوان استدلال </w:t>
      </w:r>
      <w:r w:rsidR="00796C82" w:rsidRPr="003C0F08">
        <w:rPr>
          <w:rFonts w:hint="cs"/>
          <w:rtl/>
        </w:rPr>
        <w:t>جدل</w:t>
      </w:r>
      <w:r w:rsidR="00C10493" w:rsidRPr="003C0F08">
        <w:rPr>
          <w:rFonts w:hint="cs"/>
          <w:rtl/>
        </w:rPr>
        <w:t>ی هم درست نیست</w:t>
      </w:r>
      <w:r w:rsidR="00796C82" w:rsidRPr="003C0F08">
        <w:rPr>
          <w:rFonts w:hint="cs"/>
          <w:rtl/>
        </w:rPr>
        <w:t>. اگر ما به اخباری بگوییم شما نفی فعلیت را ملازم با نفی استحقاق</w:t>
      </w:r>
      <w:r w:rsidR="002E17A5" w:rsidRPr="003C0F08">
        <w:rPr>
          <w:rFonts w:hint="cs"/>
          <w:rtl/>
        </w:rPr>
        <w:t xml:space="preserve"> می‌</w:t>
      </w:r>
      <w:r w:rsidR="00796C82" w:rsidRPr="003C0F08">
        <w:rPr>
          <w:rFonts w:hint="cs"/>
          <w:rtl/>
        </w:rPr>
        <w:t>دانید، جواب</w:t>
      </w:r>
      <w:r w:rsidR="002E17A5" w:rsidRPr="003C0F08">
        <w:rPr>
          <w:rFonts w:hint="cs"/>
          <w:rtl/>
        </w:rPr>
        <w:t xml:space="preserve"> می‌</w:t>
      </w:r>
      <w:r w:rsidR="00796C82" w:rsidRPr="003C0F08">
        <w:rPr>
          <w:rFonts w:hint="cs"/>
          <w:rtl/>
        </w:rPr>
        <w:t>دهد که من چنین چیزی را</w:t>
      </w:r>
      <w:r w:rsidR="002E17A5" w:rsidRPr="003C0F08">
        <w:rPr>
          <w:rFonts w:hint="cs"/>
          <w:rtl/>
        </w:rPr>
        <w:t xml:space="preserve"> نمی‌</w:t>
      </w:r>
      <w:r w:rsidR="00796C82" w:rsidRPr="003C0F08">
        <w:rPr>
          <w:rFonts w:hint="cs"/>
          <w:rtl/>
        </w:rPr>
        <w:t>گویم و مثل معاصی قطعی که اینطور نیست. بنابراین ما</w:t>
      </w:r>
      <w:r w:rsidR="002E17A5" w:rsidRPr="003C0F08">
        <w:rPr>
          <w:rFonts w:hint="cs"/>
          <w:rtl/>
        </w:rPr>
        <w:t xml:space="preserve"> نمی‌</w:t>
      </w:r>
      <w:r w:rsidR="00796C82" w:rsidRPr="003C0F08">
        <w:rPr>
          <w:rFonts w:hint="cs"/>
          <w:rtl/>
        </w:rPr>
        <w:t xml:space="preserve">توانیم چنین نسبتی بدهیم و </w:t>
      </w:r>
      <w:r w:rsidR="00C10493" w:rsidRPr="003C0F08">
        <w:rPr>
          <w:rFonts w:hint="cs"/>
          <w:rtl/>
        </w:rPr>
        <w:t>به شکل جدلی استدلال کنیم</w:t>
      </w:r>
      <w:r w:rsidR="00796C82" w:rsidRPr="003C0F08">
        <w:rPr>
          <w:rFonts w:hint="cs"/>
          <w:rtl/>
        </w:rPr>
        <w:t xml:space="preserve">. این دو اشکال به </w:t>
      </w:r>
      <w:r w:rsidR="000B5CC5" w:rsidRPr="003C0F08">
        <w:rPr>
          <w:rFonts w:hint="cs"/>
          <w:rtl/>
        </w:rPr>
        <w:t>فرمایش مرحوم شیخ وارد است.</w:t>
      </w:r>
    </w:p>
    <w:p w14:paraId="3DD2E07B" w14:textId="77777777" w:rsidR="000B5CC5" w:rsidRPr="003C0F08" w:rsidRDefault="00035715" w:rsidP="008F5C79">
      <w:pPr>
        <w:pStyle w:val="Heading2"/>
        <w:rPr>
          <w:rtl/>
        </w:rPr>
      </w:pPr>
      <w:bookmarkStart w:id="1152" w:name="_Toc75455470"/>
      <w:r w:rsidRPr="003C0F08">
        <w:rPr>
          <w:rFonts w:hint="cs"/>
          <w:rtl/>
        </w:rPr>
        <w:t>دیدگاه محقق اصفهانی در اثبات ملازم</w:t>
      </w:r>
      <w:r w:rsidR="00E84207" w:rsidRPr="003C0F08">
        <w:rPr>
          <w:rFonts w:hint="cs"/>
          <w:rtl/>
        </w:rPr>
        <w:t>ه بین</w:t>
      </w:r>
      <w:r w:rsidRPr="003C0F08">
        <w:rPr>
          <w:rFonts w:hint="cs"/>
          <w:rtl/>
        </w:rPr>
        <w:t xml:space="preserve"> نفی فعلیت و نفی استحقاق</w:t>
      </w:r>
      <w:bookmarkEnd w:id="1152"/>
      <w:r w:rsidRPr="003C0F08">
        <w:rPr>
          <w:rFonts w:hint="cs"/>
          <w:rtl/>
        </w:rPr>
        <w:t xml:space="preserve"> </w:t>
      </w:r>
    </w:p>
    <w:p w14:paraId="5DFAB2C9" w14:textId="77777777" w:rsidR="008F5C79" w:rsidRPr="003C0F08" w:rsidRDefault="00035715" w:rsidP="00C10493">
      <w:pPr>
        <w:rPr>
          <w:rtl/>
        </w:rPr>
      </w:pPr>
      <w:r w:rsidRPr="003C0F08">
        <w:rPr>
          <w:rFonts w:hint="cs"/>
          <w:rtl/>
        </w:rPr>
        <w:t>اکنون ما</w:t>
      </w:r>
      <w:r w:rsidR="000B5CC5" w:rsidRPr="003C0F08">
        <w:rPr>
          <w:rFonts w:hint="cs"/>
          <w:rtl/>
        </w:rPr>
        <w:t xml:space="preserve"> </w:t>
      </w:r>
      <w:r w:rsidRPr="003C0F08">
        <w:rPr>
          <w:rFonts w:hint="cs"/>
          <w:rtl/>
        </w:rPr>
        <w:t>به یک بحث اصلی</w:t>
      </w:r>
      <w:r w:rsidRPr="003C0F08">
        <w:rPr>
          <w:rtl/>
        </w:rPr>
        <w:softHyphen/>
      </w:r>
      <w:r w:rsidR="000B5CC5" w:rsidRPr="003C0F08">
        <w:rPr>
          <w:rFonts w:hint="cs"/>
          <w:rtl/>
        </w:rPr>
        <w:t>تر</w:t>
      </w:r>
      <w:r w:rsidR="002E17A5" w:rsidRPr="003C0F08">
        <w:rPr>
          <w:rFonts w:hint="cs"/>
          <w:rtl/>
        </w:rPr>
        <w:t xml:space="preserve"> می‌</w:t>
      </w:r>
      <w:r w:rsidR="000B5CC5" w:rsidRPr="003C0F08">
        <w:rPr>
          <w:rFonts w:hint="cs"/>
          <w:rtl/>
        </w:rPr>
        <w:t xml:space="preserve">رسیم و آن بحث عبارت است از بیان محقق اصفهانی در اثبات ملازمه بین نفی فعلیت و </w:t>
      </w:r>
      <w:r w:rsidR="00E84207" w:rsidRPr="003C0F08">
        <w:rPr>
          <w:rFonts w:hint="cs"/>
          <w:rtl/>
        </w:rPr>
        <w:t xml:space="preserve">نفی </w:t>
      </w:r>
      <w:r w:rsidR="000B5CC5" w:rsidRPr="003C0F08">
        <w:rPr>
          <w:rFonts w:hint="cs"/>
          <w:rtl/>
        </w:rPr>
        <w:t>استحقاق که تلاش مرحوم اصفهانی در این بیان این است که بگوید ما در باب ترتب عقا</w:t>
      </w:r>
      <w:r w:rsidR="00C10493" w:rsidRPr="003C0F08">
        <w:rPr>
          <w:rFonts w:hint="cs"/>
          <w:rtl/>
        </w:rPr>
        <w:t xml:space="preserve">ب و فعلیت عقاب سه نظریه داریم: </w:t>
      </w:r>
      <w:r w:rsidR="00C10493" w:rsidRPr="003C0F08">
        <w:rPr>
          <w:rFonts w:hint="cs"/>
          <w:rtl/>
        </w:rPr>
        <w:lastRenderedPageBreak/>
        <w:t>اگر</w:t>
      </w:r>
      <w:r w:rsidR="000B5CC5" w:rsidRPr="003C0F08">
        <w:rPr>
          <w:rFonts w:hint="cs"/>
          <w:rtl/>
        </w:rPr>
        <w:t xml:space="preserve"> </w:t>
      </w:r>
      <w:r w:rsidR="00C10493" w:rsidRPr="003C0F08">
        <w:rPr>
          <w:rFonts w:hint="cs"/>
          <w:rtl/>
        </w:rPr>
        <w:t>ترتب</w:t>
      </w:r>
      <w:r w:rsidR="000B5CC5" w:rsidRPr="003C0F08">
        <w:rPr>
          <w:rFonts w:hint="cs"/>
          <w:rtl/>
        </w:rPr>
        <w:t xml:space="preserve"> عقاب از باب لوازم تکوینی باشد </w:t>
      </w:r>
      <w:r w:rsidR="00C10493" w:rsidRPr="003C0F08">
        <w:rPr>
          <w:rFonts w:hint="cs"/>
          <w:rtl/>
        </w:rPr>
        <w:t xml:space="preserve">پس </w:t>
      </w:r>
      <w:r w:rsidR="000B5CC5" w:rsidRPr="003C0F08">
        <w:rPr>
          <w:rFonts w:hint="cs"/>
          <w:rtl/>
        </w:rPr>
        <w:t>استحقاق یک معنا پیدا</w:t>
      </w:r>
      <w:r w:rsidR="002E17A5" w:rsidRPr="003C0F08">
        <w:rPr>
          <w:rFonts w:hint="cs"/>
          <w:rtl/>
        </w:rPr>
        <w:t xml:space="preserve"> می‌</w:t>
      </w:r>
      <w:r w:rsidR="000B5CC5" w:rsidRPr="003C0F08">
        <w:rPr>
          <w:rFonts w:hint="cs"/>
          <w:rtl/>
        </w:rPr>
        <w:t>کند</w:t>
      </w:r>
      <w:r w:rsidR="00C10493" w:rsidRPr="003C0F08">
        <w:rPr>
          <w:rFonts w:hint="cs"/>
          <w:rtl/>
        </w:rPr>
        <w:t>،</w:t>
      </w:r>
      <w:r w:rsidR="000B5CC5" w:rsidRPr="003C0F08">
        <w:rPr>
          <w:rFonts w:hint="cs"/>
          <w:rtl/>
        </w:rPr>
        <w:t xml:space="preserve"> و </w:t>
      </w:r>
      <w:r w:rsidR="00C10493" w:rsidRPr="003C0F08">
        <w:rPr>
          <w:rFonts w:hint="cs"/>
          <w:rtl/>
        </w:rPr>
        <w:t>اگر</w:t>
      </w:r>
      <w:r w:rsidR="000B5CC5" w:rsidRPr="003C0F08">
        <w:rPr>
          <w:rFonts w:hint="cs"/>
          <w:rtl/>
        </w:rPr>
        <w:t xml:space="preserve"> از باب تحسین و تقبیح ع</w:t>
      </w:r>
      <w:r w:rsidR="00C10493" w:rsidRPr="003C0F08">
        <w:rPr>
          <w:rFonts w:hint="cs"/>
          <w:rtl/>
        </w:rPr>
        <w:t>قلی باشد پس</w:t>
      </w:r>
      <w:r w:rsidR="000B5CC5" w:rsidRPr="003C0F08">
        <w:rPr>
          <w:rFonts w:hint="cs"/>
          <w:rtl/>
        </w:rPr>
        <w:t xml:space="preserve"> استحقاق یک معنا پیدا</w:t>
      </w:r>
      <w:r w:rsidR="002E17A5" w:rsidRPr="003C0F08">
        <w:rPr>
          <w:rFonts w:hint="cs"/>
          <w:rtl/>
        </w:rPr>
        <w:t xml:space="preserve"> می‌</w:t>
      </w:r>
      <w:r w:rsidR="000B5CC5" w:rsidRPr="003C0F08">
        <w:rPr>
          <w:rFonts w:hint="cs"/>
          <w:rtl/>
        </w:rPr>
        <w:t>کند</w:t>
      </w:r>
      <w:r w:rsidR="00C10493" w:rsidRPr="003C0F08">
        <w:rPr>
          <w:rFonts w:hint="cs"/>
          <w:rtl/>
        </w:rPr>
        <w:t>،</w:t>
      </w:r>
      <w:r w:rsidR="000B5CC5" w:rsidRPr="003C0F08">
        <w:rPr>
          <w:rFonts w:hint="cs"/>
          <w:rtl/>
        </w:rPr>
        <w:t xml:space="preserve"> و </w:t>
      </w:r>
      <w:r w:rsidR="00C10493" w:rsidRPr="003C0F08">
        <w:rPr>
          <w:rFonts w:hint="cs"/>
          <w:rtl/>
        </w:rPr>
        <w:t xml:space="preserve">اگر </w:t>
      </w:r>
      <w:r w:rsidR="000B5CC5" w:rsidRPr="003C0F08">
        <w:rPr>
          <w:rFonts w:hint="cs"/>
          <w:rtl/>
        </w:rPr>
        <w:t>از باب جعل شرعی باشد</w:t>
      </w:r>
      <w:r w:rsidR="00C10493" w:rsidRPr="003C0F08">
        <w:rPr>
          <w:rFonts w:hint="cs"/>
          <w:rtl/>
        </w:rPr>
        <w:t>،</w:t>
      </w:r>
      <w:r w:rsidR="000B5CC5" w:rsidRPr="003C0F08">
        <w:rPr>
          <w:rFonts w:hint="cs"/>
          <w:rtl/>
        </w:rPr>
        <w:t xml:space="preserve"> باز یک معنا</w:t>
      </w:r>
      <w:r w:rsidR="00E84207" w:rsidRPr="003C0F08">
        <w:rPr>
          <w:rFonts w:hint="cs"/>
          <w:rtl/>
        </w:rPr>
        <w:t>ی دیگر</w:t>
      </w:r>
      <w:r w:rsidR="000B5CC5" w:rsidRPr="003C0F08">
        <w:rPr>
          <w:rFonts w:hint="cs"/>
          <w:rtl/>
        </w:rPr>
        <w:t xml:space="preserve"> پیدا</w:t>
      </w:r>
      <w:r w:rsidR="002E17A5" w:rsidRPr="003C0F08">
        <w:rPr>
          <w:rFonts w:hint="cs"/>
          <w:rtl/>
        </w:rPr>
        <w:t xml:space="preserve"> می‌</w:t>
      </w:r>
      <w:r w:rsidR="000B5CC5" w:rsidRPr="003C0F08">
        <w:rPr>
          <w:rFonts w:hint="cs"/>
          <w:rtl/>
        </w:rPr>
        <w:t xml:space="preserve">کند. آن وقت تمام تلاش محقق اصفهانی این است که بگوید در هر یک از سه مبنا و استحقاقی که بر اساس آن مبانی ثابت می‌شود، نفی فعلیت با نفی استحقاق ملازم است. تمام تلاش ایشان این است. </w:t>
      </w:r>
    </w:p>
    <w:p w14:paraId="75A9BCA2" w14:textId="77777777" w:rsidR="00D03767" w:rsidRPr="003C0F08" w:rsidRDefault="00035715" w:rsidP="00C10493">
      <w:pPr>
        <w:rPr>
          <w:rtl/>
        </w:rPr>
      </w:pPr>
      <w:r w:rsidRPr="003C0F08">
        <w:rPr>
          <w:rFonts w:hint="cs"/>
          <w:rtl/>
        </w:rPr>
        <w:t xml:space="preserve">من در اول بحث عرض کردم که ندیدم کسی متعرض این بحث مرحوم اصفهانی در اینجا بشود. </w:t>
      </w:r>
      <w:r w:rsidR="00C10493" w:rsidRPr="003C0F08">
        <w:rPr>
          <w:rFonts w:hint="cs"/>
          <w:rtl/>
        </w:rPr>
        <w:t xml:space="preserve">البته مثل صاحب منتقی و دیگران در جاهای دیگر، این </w:t>
      </w:r>
      <w:r w:rsidRPr="003C0F08">
        <w:rPr>
          <w:rFonts w:hint="cs"/>
          <w:rtl/>
        </w:rPr>
        <w:t>نظریۀ محقق اصفهانی بحث کرده</w:t>
      </w:r>
      <w:r w:rsidR="002E17A5" w:rsidRPr="003C0F08">
        <w:rPr>
          <w:rFonts w:hint="cs"/>
          <w:rtl/>
        </w:rPr>
        <w:t xml:space="preserve">‌اند </w:t>
      </w:r>
      <w:r w:rsidRPr="003C0F08">
        <w:rPr>
          <w:rFonts w:hint="cs"/>
          <w:rtl/>
        </w:rPr>
        <w:t>اما در اینجا ندیدم که کسی متعرض این فرمایش ایشان شده باشد. آیت الله وحید حفظ</w:t>
      </w:r>
      <w:r w:rsidRPr="003C0F08">
        <w:rPr>
          <w:rFonts w:hint="cs"/>
          <w:rtl/>
        </w:rPr>
        <w:t>ه الله در تقریراتشان به تفصیل این را بحث کرده اند. در جلسۀ آینده نظریۀ محقق اصفهانی را تبیین</w:t>
      </w:r>
      <w:r w:rsidR="002E17A5" w:rsidRPr="003C0F08">
        <w:rPr>
          <w:rFonts w:hint="cs"/>
          <w:rtl/>
        </w:rPr>
        <w:t xml:space="preserve"> می‌</w:t>
      </w:r>
      <w:r w:rsidRPr="003C0F08">
        <w:rPr>
          <w:rFonts w:hint="cs"/>
          <w:rtl/>
        </w:rPr>
        <w:t xml:space="preserve">کنیم و برخی نکات که به ذهن ما رسیده عرض خواهیم کرد و بعد فرمایشات استاد را و ببینیم که فرمایش ایشان و اشکالاتی که نسبت به محقق اصفهانی دارند درست است یا نه. </w:t>
      </w:r>
    </w:p>
    <w:p w14:paraId="0BB6771C" w14:textId="77777777" w:rsidR="00B87E18" w:rsidRPr="003C0F08" w:rsidRDefault="00B87E18" w:rsidP="00172EE8">
      <w:pPr>
        <w:spacing w:before="0" w:line="240" w:lineRule="auto"/>
        <w:ind w:firstLine="0"/>
        <w:rPr>
          <w:rtl/>
        </w:rPr>
      </w:pPr>
    </w:p>
    <w:p w14:paraId="72042225" w14:textId="77777777" w:rsidR="007712CB" w:rsidRPr="003C0F08" w:rsidRDefault="00035715" w:rsidP="009E797F">
      <w:pPr>
        <w:spacing w:before="0" w:line="240" w:lineRule="auto"/>
        <w:ind w:firstLine="0"/>
        <w:rPr>
          <w:rtl/>
        </w:rPr>
      </w:pPr>
      <w:r w:rsidRPr="003C0F08">
        <w:rPr>
          <w:rtl/>
        </w:rPr>
        <w:tab/>
      </w:r>
      <w:r w:rsidR="00D902F9" w:rsidRPr="003C0F08">
        <w:rPr>
          <w:rtl/>
        </w:rPr>
        <w:tab/>
      </w:r>
    </w:p>
    <w:p w14:paraId="239ECF64" w14:textId="77777777" w:rsidR="005776DF" w:rsidRPr="003C0F08" w:rsidRDefault="00035715" w:rsidP="00FF0D8B">
      <w:pPr>
        <w:spacing w:before="0" w:line="240" w:lineRule="auto"/>
        <w:ind w:firstLine="0"/>
        <w:jc w:val="right"/>
        <w:rPr>
          <w:b/>
          <w:bCs/>
          <w:color w:val="00B050"/>
          <w:rtl/>
        </w:r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1E87032D" w14:textId="77777777" w:rsidR="005776DF" w:rsidRPr="003C0F08" w:rsidRDefault="005776DF" w:rsidP="005776DF">
      <w:pPr>
        <w:rPr>
          <w:rtl/>
        </w:rPr>
      </w:pPr>
    </w:p>
    <w:p w14:paraId="3C9192A4" w14:textId="77777777" w:rsidR="00CC6F6C" w:rsidRPr="003C0F08" w:rsidRDefault="00CC6F6C" w:rsidP="00B234C3">
      <w:pPr>
        <w:ind w:firstLine="0"/>
        <w:rPr>
          <w:rtl/>
        </w:rPr>
        <w:sectPr w:rsidR="00CC6F6C" w:rsidRPr="003C0F08" w:rsidSect="0010049B">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37B36762"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62BA007B" wp14:editId="14B146F4">
            <wp:extent cx="723899" cy="241300"/>
            <wp:effectExtent l="0" t="0" r="635" b="6350"/>
            <wp:docPr id="14091246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12465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891F137" w14:textId="77777777" w:rsidR="0069151D" w:rsidRPr="003C0F08" w:rsidRDefault="00035715">
      <w:pPr>
        <w:pStyle w:val="TOC1"/>
        <w:rPr>
          <w:rFonts w:asciiTheme="minorHAnsi" w:eastAsiaTheme="minorEastAsia" w:hAnsiTheme="minorHAnsi" w:cs="Times New Roman"/>
          <w:noProof/>
          <w:color w:val="auto"/>
          <w:szCs w:val="22"/>
          <w:rtl/>
          <w:lang w:bidi="ar-SA"/>
        </w:rPr>
      </w:pPr>
      <w:r w:rsidRPr="003C0F08">
        <w:fldChar w:fldCharType="begin"/>
      </w:r>
      <w:r w:rsidRPr="003C0F08">
        <w:instrText xml:space="preserve"> TOC \o "1-9" \h \z \u </w:instrText>
      </w:r>
      <w:r w:rsidRPr="003C0F08">
        <w:fldChar w:fldCharType="separate"/>
      </w:r>
      <w:hyperlink w:anchor="_Toc75788294" w:history="1">
        <w:r w:rsidRPr="003C0F08">
          <w:rPr>
            <w:rStyle w:val="Hyperlink"/>
            <w:noProof/>
            <w:rtl/>
          </w:rPr>
          <w:t>ادل</w:t>
        </w:r>
        <w:r w:rsidRPr="003C0F08">
          <w:rPr>
            <w:rStyle w:val="Hyperlink"/>
            <w:rFonts w:hint="cs"/>
            <w:noProof/>
            <w:rtl/>
          </w:rPr>
          <w:t>ۀ</w:t>
        </w:r>
        <w:r w:rsidRPr="003C0F08">
          <w:rPr>
            <w:rStyle w:val="Hyperlink"/>
            <w:noProof/>
            <w:rtl/>
          </w:rPr>
          <w:t xml:space="preserve"> برائت شرع</w:t>
        </w:r>
        <w:r w:rsidRPr="003C0F08">
          <w:rPr>
            <w:rStyle w:val="Hyperlink"/>
            <w:rFonts w:hint="cs"/>
            <w:noProof/>
            <w:rtl/>
          </w:rPr>
          <w:t>ی</w:t>
        </w:r>
        <w:r w:rsidRPr="003C0F08">
          <w:rPr>
            <w:rStyle w:val="Hyperlink"/>
            <w:noProof/>
            <w:rtl/>
          </w:rPr>
          <w:t>: آ</w:t>
        </w:r>
        <w:r w:rsidRPr="003C0F08">
          <w:rPr>
            <w:rStyle w:val="Hyperlink"/>
            <w:rFonts w:hint="cs"/>
            <w:noProof/>
            <w:rtl/>
          </w:rPr>
          <w:t>یۀ</w:t>
        </w:r>
        <w:r w:rsidRPr="003C0F08">
          <w:rPr>
            <w:rStyle w:val="Hyperlink"/>
            <w:noProof/>
            <w:rtl/>
          </w:rPr>
          <w:t xml:space="preserve"> «</w:t>
        </w:r>
        <w:r w:rsidRPr="003C0F08">
          <w:rPr>
            <w:rStyle w:val="Hyperlink"/>
            <w:rFonts w:cs="NoorLotus"/>
            <w:noProof/>
            <w:rtl/>
          </w:rPr>
          <w:t>وَمَا كُنَّا مُعَذِّبِينَ</w:t>
        </w:r>
        <w:r w:rsidRPr="003C0F08">
          <w:rPr>
            <w:rStyle w:val="Hyperlink"/>
            <w:noProof/>
            <w:rtl/>
          </w:rPr>
          <w:t>»</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75788294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964821" w:rsidRPr="003C0F08">
          <w:rPr>
            <w:noProof/>
            <w:webHidden/>
            <w:rtl/>
          </w:rPr>
          <w:t>2</w:t>
        </w:r>
        <w:r w:rsidRPr="003C0F08">
          <w:rPr>
            <w:noProof/>
            <w:webHidden/>
            <w:rtl/>
          </w:rPr>
          <w:fldChar w:fldCharType="end"/>
        </w:r>
      </w:hyperlink>
    </w:p>
    <w:p w14:paraId="11DFCA49" w14:textId="77777777" w:rsidR="0069151D" w:rsidRPr="003C0F08" w:rsidRDefault="00035715">
      <w:pPr>
        <w:pStyle w:val="TOC2"/>
        <w:tabs>
          <w:tab w:val="right" w:leader="dot" w:pos="10194"/>
        </w:tabs>
        <w:rPr>
          <w:rFonts w:asciiTheme="minorHAnsi" w:eastAsiaTheme="minorEastAsia" w:hAnsiTheme="minorHAnsi" w:cs="Times New Roman"/>
          <w:bCs w:val="0"/>
          <w:noProof/>
          <w:color w:val="auto"/>
          <w:szCs w:val="22"/>
          <w:rtl/>
          <w:lang w:bidi="ar-SA"/>
        </w:rPr>
      </w:pPr>
      <w:hyperlink w:anchor="_Toc75788295" w:history="1">
        <w:r w:rsidRPr="003C0F08">
          <w:rPr>
            <w:rStyle w:val="Hyperlink"/>
            <w:noProof/>
            <w:rtl/>
          </w:rPr>
          <w:t>ديدگاه محقق اصفهان</w:t>
        </w:r>
        <w:r w:rsidRPr="003C0F08">
          <w:rPr>
            <w:rStyle w:val="Hyperlink"/>
            <w:rFonts w:hint="cs"/>
            <w:noProof/>
            <w:rtl/>
          </w:rPr>
          <w:t>ی</w:t>
        </w:r>
        <w:r w:rsidRPr="003C0F08">
          <w:rPr>
            <w:rStyle w:val="Hyperlink"/>
            <w:noProof/>
            <w:rtl/>
          </w:rPr>
          <w:t xml:space="preserve"> در اثبات ملازمه ب</w:t>
        </w:r>
        <w:r w:rsidRPr="003C0F08">
          <w:rPr>
            <w:rStyle w:val="Hyperlink"/>
            <w:rFonts w:hint="cs"/>
            <w:noProof/>
            <w:rtl/>
          </w:rPr>
          <w:t>ی</w:t>
        </w:r>
        <w:r w:rsidRPr="003C0F08">
          <w:rPr>
            <w:rStyle w:val="Hyperlink"/>
            <w:rFonts w:hint="eastAsia"/>
            <w:noProof/>
            <w:rtl/>
          </w:rPr>
          <w:t>ن</w:t>
        </w:r>
        <w:r w:rsidRPr="003C0F08">
          <w:rPr>
            <w:rStyle w:val="Hyperlink"/>
            <w:noProof/>
            <w:rtl/>
          </w:rPr>
          <w:t xml:space="preserve"> نف</w:t>
        </w:r>
        <w:r w:rsidRPr="003C0F08">
          <w:rPr>
            <w:rStyle w:val="Hyperlink"/>
            <w:rFonts w:hint="cs"/>
            <w:noProof/>
            <w:rtl/>
          </w:rPr>
          <w:t>ی</w:t>
        </w:r>
        <w:r w:rsidRPr="003C0F08">
          <w:rPr>
            <w:rStyle w:val="Hyperlink"/>
            <w:noProof/>
            <w:rtl/>
          </w:rPr>
          <w:t xml:space="preserve"> فعل</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و نف</w:t>
        </w:r>
        <w:r w:rsidRPr="003C0F08">
          <w:rPr>
            <w:rStyle w:val="Hyperlink"/>
            <w:rFonts w:hint="cs"/>
            <w:noProof/>
            <w:rtl/>
          </w:rPr>
          <w:t>ی</w:t>
        </w:r>
        <w:r w:rsidRPr="003C0F08">
          <w:rPr>
            <w:rStyle w:val="Hyperlink"/>
            <w:noProof/>
            <w:rtl/>
          </w:rPr>
          <w:t xml:space="preserve"> استحقاق</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75788295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964821" w:rsidRPr="003C0F08">
          <w:rPr>
            <w:noProof/>
            <w:webHidden/>
            <w:rtl/>
          </w:rPr>
          <w:t>2</w:t>
        </w:r>
        <w:r w:rsidRPr="003C0F08">
          <w:rPr>
            <w:noProof/>
            <w:webHidden/>
            <w:rtl/>
          </w:rPr>
          <w:fldChar w:fldCharType="end"/>
        </w:r>
      </w:hyperlink>
    </w:p>
    <w:p w14:paraId="51601D5F" w14:textId="77777777" w:rsidR="0069151D" w:rsidRPr="003C0F08" w:rsidRDefault="00035715">
      <w:pPr>
        <w:pStyle w:val="TOC3"/>
        <w:tabs>
          <w:tab w:val="right" w:leader="dot" w:pos="10194"/>
        </w:tabs>
        <w:rPr>
          <w:rFonts w:asciiTheme="minorHAnsi" w:eastAsiaTheme="minorEastAsia" w:hAnsiTheme="minorHAnsi" w:cs="Times New Roman"/>
          <w:bCs w:val="0"/>
          <w:iCs w:val="0"/>
          <w:noProof/>
          <w:color w:val="auto"/>
          <w:szCs w:val="22"/>
          <w:rtl/>
          <w:lang w:bidi="ar-SA"/>
        </w:rPr>
      </w:pPr>
      <w:hyperlink w:anchor="_Toc75788296" w:history="1">
        <w:r w:rsidRPr="003C0F08">
          <w:rPr>
            <w:rStyle w:val="Hyperlink"/>
            <w:noProof/>
            <w:rtl/>
          </w:rPr>
          <w:t>بررس</w:t>
        </w:r>
        <w:r w:rsidRPr="003C0F08">
          <w:rPr>
            <w:rStyle w:val="Hyperlink"/>
            <w:rFonts w:hint="cs"/>
            <w:noProof/>
            <w:rtl/>
          </w:rPr>
          <w:t>ی</w:t>
        </w:r>
        <w:r w:rsidRPr="003C0F08">
          <w:rPr>
            <w:rStyle w:val="Hyperlink"/>
            <w:noProof/>
            <w:rtl/>
          </w:rPr>
          <w:t xml:space="preserve"> مدعا طبق مسالک مطرح در ک</w:t>
        </w:r>
        <w:r w:rsidRPr="003C0F08">
          <w:rPr>
            <w:rStyle w:val="Hyperlink"/>
            <w:rFonts w:hint="cs"/>
            <w:noProof/>
            <w:rtl/>
          </w:rPr>
          <w:t>ی</w:t>
        </w:r>
        <w:r w:rsidRPr="003C0F08">
          <w:rPr>
            <w:rStyle w:val="Hyperlink"/>
            <w:rFonts w:hint="eastAsia"/>
            <w:noProof/>
            <w:rtl/>
          </w:rPr>
          <w:t>ف</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ترتب عقاب</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75788296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964821" w:rsidRPr="003C0F08">
          <w:rPr>
            <w:noProof/>
            <w:webHidden/>
            <w:rtl/>
          </w:rPr>
          <w:t>2</w:t>
        </w:r>
        <w:r w:rsidRPr="003C0F08">
          <w:rPr>
            <w:noProof/>
            <w:webHidden/>
            <w:rtl/>
          </w:rPr>
          <w:fldChar w:fldCharType="end"/>
        </w:r>
      </w:hyperlink>
    </w:p>
    <w:p w14:paraId="6F53B0F5" w14:textId="77777777" w:rsidR="0069151D" w:rsidRPr="003C0F08" w:rsidRDefault="00035715">
      <w:pPr>
        <w:pStyle w:val="TOC4"/>
        <w:tabs>
          <w:tab w:val="right" w:leader="dot" w:pos="10194"/>
        </w:tabs>
        <w:rPr>
          <w:rFonts w:asciiTheme="minorHAnsi" w:eastAsiaTheme="minorEastAsia" w:hAnsiTheme="minorHAnsi" w:cs="Times New Roman"/>
          <w:bCs w:val="0"/>
          <w:noProof/>
          <w:color w:val="auto"/>
          <w:szCs w:val="22"/>
          <w:rtl/>
          <w:lang w:bidi="ar-SA"/>
        </w:rPr>
      </w:pPr>
      <w:hyperlink w:anchor="_Toc75788297" w:history="1">
        <w:r w:rsidRPr="003C0F08">
          <w:rPr>
            <w:rStyle w:val="Hyperlink"/>
            <w:noProof/>
            <w:rtl/>
          </w:rPr>
          <w:t>مسلک اول: رابط</w:t>
        </w:r>
        <w:r w:rsidRPr="003C0F08">
          <w:rPr>
            <w:rStyle w:val="Hyperlink"/>
            <w:rFonts w:hint="cs"/>
            <w:noProof/>
            <w:rtl/>
          </w:rPr>
          <w:t>ۀ</w:t>
        </w:r>
        <w:r w:rsidRPr="003C0F08">
          <w:rPr>
            <w:rStyle w:val="Hyperlink"/>
            <w:noProof/>
            <w:rtl/>
          </w:rPr>
          <w:t xml:space="preserve"> ماده و صورت عارض بر آن</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75788297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964821" w:rsidRPr="003C0F08">
          <w:rPr>
            <w:noProof/>
            <w:webHidden/>
            <w:rtl/>
          </w:rPr>
          <w:t>2</w:t>
        </w:r>
        <w:r w:rsidRPr="003C0F08">
          <w:rPr>
            <w:noProof/>
            <w:webHidden/>
            <w:rtl/>
          </w:rPr>
          <w:fldChar w:fldCharType="end"/>
        </w:r>
      </w:hyperlink>
    </w:p>
    <w:p w14:paraId="78B892F9" w14:textId="77777777" w:rsidR="0069151D" w:rsidRPr="003C0F08" w:rsidRDefault="00035715">
      <w:pPr>
        <w:pStyle w:val="TOC4"/>
        <w:tabs>
          <w:tab w:val="right" w:leader="dot" w:pos="10194"/>
        </w:tabs>
        <w:rPr>
          <w:rFonts w:asciiTheme="minorHAnsi" w:eastAsiaTheme="minorEastAsia" w:hAnsiTheme="minorHAnsi" w:cs="Times New Roman"/>
          <w:bCs w:val="0"/>
          <w:noProof/>
          <w:color w:val="auto"/>
          <w:szCs w:val="22"/>
          <w:rtl/>
          <w:lang w:bidi="ar-SA"/>
        </w:rPr>
      </w:pPr>
      <w:hyperlink w:anchor="_Toc75788298" w:history="1">
        <w:r w:rsidRPr="003C0F08">
          <w:rPr>
            <w:rStyle w:val="Hyperlink"/>
            <w:noProof/>
            <w:rtl/>
          </w:rPr>
          <w:t>مسلک دوم: جعل عقلا</w:t>
        </w:r>
        <w:r w:rsidRPr="003C0F08">
          <w:rPr>
            <w:rStyle w:val="Hyperlink"/>
            <w:rFonts w:hint="cs"/>
            <w:noProof/>
            <w:rtl/>
          </w:rPr>
          <w:t>یی</w:t>
        </w:r>
        <w:r w:rsidRPr="003C0F08">
          <w:rPr>
            <w:rStyle w:val="Hyperlink"/>
            <w:noProof/>
            <w:rtl/>
          </w:rPr>
          <w:t xml:space="preserve"> بودن عقاب</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75788298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964821" w:rsidRPr="003C0F08">
          <w:rPr>
            <w:noProof/>
            <w:webHidden/>
            <w:rtl/>
          </w:rPr>
          <w:t>4</w:t>
        </w:r>
        <w:r w:rsidRPr="003C0F08">
          <w:rPr>
            <w:noProof/>
            <w:webHidden/>
            <w:rtl/>
          </w:rPr>
          <w:fldChar w:fldCharType="end"/>
        </w:r>
      </w:hyperlink>
    </w:p>
    <w:p w14:paraId="5BEB50EB" w14:textId="77777777" w:rsidR="0069151D" w:rsidRPr="003C0F08" w:rsidRDefault="00035715">
      <w:pPr>
        <w:pStyle w:val="TOC5"/>
        <w:tabs>
          <w:tab w:val="right" w:leader="dot" w:pos="10194"/>
        </w:tabs>
        <w:rPr>
          <w:rFonts w:asciiTheme="minorHAnsi" w:eastAsiaTheme="minorEastAsia" w:hAnsiTheme="minorHAnsi" w:cs="Times New Roman"/>
          <w:bCs w:val="0"/>
          <w:noProof/>
          <w:color w:val="auto"/>
          <w:szCs w:val="22"/>
          <w:rtl/>
          <w:lang w:bidi="ar-SA"/>
        </w:rPr>
      </w:pPr>
      <w:hyperlink w:anchor="_Toc75788299" w:history="1">
        <w:r w:rsidRPr="003C0F08">
          <w:rPr>
            <w:rStyle w:val="Hyperlink"/>
            <w:noProof/>
            <w:rtl/>
          </w:rPr>
          <w:t>اشكال مقدّر بر ديدگاه محقق 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75788299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964821" w:rsidRPr="003C0F08">
          <w:rPr>
            <w:noProof/>
            <w:webHidden/>
            <w:rtl/>
          </w:rPr>
          <w:t>4</w:t>
        </w:r>
        <w:r w:rsidRPr="003C0F08">
          <w:rPr>
            <w:noProof/>
            <w:webHidden/>
            <w:rtl/>
          </w:rPr>
          <w:fldChar w:fldCharType="end"/>
        </w:r>
      </w:hyperlink>
    </w:p>
    <w:p w14:paraId="6D8C27F4" w14:textId="77777777" w:rsidR="0069151D" w:rsidRPr="003C0F08" w:rsidRDefault="00035715">
      <w:pPr>
        <w:pStyle w:val="TOC6"/>
        <w:tabs>
          <w:tab w:val="right" w:leader="dot" w:pos="10194"/>
        </w:tabs>
        <w:rPr>
          <w:rFonts w:asciiTheme="minorHAnsi" w:eastAsiaTheme="minorEastAsia" w:hAnsiTheme="minorHAnsi" w:cs="Times New Roman"/>
          <w:bCs w:val="0"/>
          <w:noProof/>
          <w:color w:val="auto"/>
          <w:szCs w:val="22"/>
          <w:rtl/>
          <w:lang w:bidi="ar-SA"/>
        </w:rPr>
      </w:pPr>
      <w:hyperlink w:anchor="_Toc75788300" w:history="1">
        <w:r w:rsidRPr="003C0F08">
          <w:rPr>
            <w:rStyle w:val="Hyperlink"/>
            <w:noProof/>
            <w:rtl/>
          </w:rPr>
          <w:t>پاسخ محقق اصفهان</w:t>
        </w:r>
        <w:r w:rsidRPr="003C0F08">
          <w:rPr>
            <w:rStyle w:val="Hyperlink"/>
            <w:rFonts w:hint="cs"/>
            <w:noProof/>
            <w:rtl/>
          </w:rPr>
          <w:t>ی</w:t>
        </w:r>
        <w:r w:rsidRPr="003C0F08">
          <w:rPr>
            <w:rStyle w:val="Hyperlink"/>
            <w:noProof/>
            <w:rtl/>
          </w:rPr>
          <w:t xml:space="preserve"> به اشکال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75788300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964821" w:rsidRPr="003C0F08">
          <w:rPr>
            <w:noProof/>
            <w:webHidden/>
            <w:rtl/>
          </w:rPr>
          <w:t>6</w:t>
        </w:r>
        <w:r w:rsidRPr="003C0F08">
          <w:rPr>
            <w:noProof/>
            <w:webHidden/>
            <w:rtl/>
          </w:rPr>
          <w:fldChar w:fldCharType="end"/>
        </w:r>
      </w:hyperlink>
    </w:p>
    <w:p w14:paraId="34E59AA7" w14:textId="77777777" w:rsidR="0069151D" w:rsidRPr="003C0F08" w:rsidRDefault="00035715">
      <w:pPr>
        <w:pStyle w:val="TOC4"/>
        <w:tabs>
          <w:tab w:val="right" w:leader="dot" w:pos="10194"/>
        </w:tabs>
        <w:rPr>
          <w:rFonts w:asciiTheme="minorHAnsi" w:eastAsiaTheme="minorEastAsia" w:hAnsiTheme="minorHAnsi" w:cs="Times New Roman"/>
          <w:bCs w:val="0"/>
          <w:noProof/>
          <w:color w:val="auto"/>
          <w:szCs w:val="22"/>
          <w:rtl/>
          <w:lang w:bidi="ar-SA"/>
        </w:rPr>
      </w:pPr>
      <w:hyperlink w:anchor="_Toc75788301" w:history="1">
        <w:r w:rsidRPr="003C0F08">
          <w:rPr>
            <w:rStyle w:val="Hyperlink"/>
            <w:noProof/>
            <w:rtl/>
          </w:rPr>
          <w:t>مسلک سوم: شرع</w:t>
        </w:r>
        <w:r w:rsidRPr="003C0F08">
          <w:rPr>
            <w:rStyle w:val="Hyperlink"/>
            <w:rFonts w:hint="cs"/>
            <w:noProof/>
            <w:rtl/>
          </w:rPr>
          <w:t>ی</w:t>
        </w:r>
        <w:r w:rsidRPr="003C0F08">
          <w:rPr>
            <w:rStyle w:val="Hyperlink"/>
            <w:noProof/>
            <w:rtl/>
          </w:rPr>
          <w:t xml:space="preserve"> بودن ثواب و عقاب</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75788301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964821" w:rsidRPr="003C0F08">
          <w:rPr>
            <w:noProof/>
            <w:webHidden/>
            <w:rtl/>
          </w:rPr>
          <w:t>7</w:t>
        </w:r>
        <w:r w:rsidRPr="003C0F08">
          <w:rPr>
            <w:noProof/>
            <w:webHidden/>
            <w:rtl/>
          </w:rPr>
          <w:fldChar w:fldCharType="end"/>
        </w:r>
      </w:hyperlink>
    </w:p>
    <w:p w14:paraId="676AB86E" w14:textId="77777777" w:rsidR="0069151D" w:rsidRPr="003C0F08" w:rsidRDefault="00035715">
      <w:pPr>
        <w:pStyle w:val="TOC3"/>
        <w:tabs>
          <w:tab w:val="right" w:leader="dot" w:pos="10194"/>
        </w:tabs>
        <w:rPr>
          <w:rFonts w:asciiTheme="minorHAnsi" w:eastAsiaTheme="minorEastAsia" w:hAnsiTheme="minorHAnsi" w:cs="Times New Roman"/>
          <w:bCs w:val="0"/>
          <w:iCs w:val="0"/>
          <w:noProof/>
          <w:color w:val="auto"/>
          <w:szCs w:val="22"/>
          <w:rtl/>
          <w:lang w:bidi="ar-SA"/>
        </w:rPr>
      </w:pPr>
      <w:hyperlink w:anchor="_Toc75788302" w:history="1">
        <w:r w:rsidRPr="003C0F08">
          <w:rPr>
            <w:rStyle w:val="Hyperlink"/>
            <w:noProof/>
            <w:rtl/>
          </w:rPr>
          <w:t>نقد و بررس</w:t>
        </w:r>
        <w:r w:rsidRPr="003C0F08">
          <w:rPr>
            <w:rStyle w:val="Hyperlink"/>
            <w:rFonts w:hint="cs"/>
            <w:noProof/>
            <w:rtl/>
          </w:rPr>
          <w:t>ی</w:t>
        </w:r>
        <w:r w:rsidRPr="003C0F08">
          <w:rPr>
            <w:rStyle w:val="Hyperlink"/>
            <w:noProof/>
            <w:rtl/>
          </w:rPr>
          <w:t xml:space="preserve"> 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محقق اصفهان</w:t>
        </w:r>
        <w:r w:rsidRPr="003C0F08">
          <w:rPr>
            <w:rStyle w:val="Hyperlink"/>
            <w:rFonts w:hint="cs"/>
            <w:noProof/>
            <w:rtl/>
          </w:rPr>
          <w:t>ی</w:t>
        </w:r>
        <w:r w:rsidRPr="003C0F08">
          <w:rPr>
            <w:rStyle w:val="Hyperlink"/>
            <w:noProof/>
            <w:rtl/>
          </w:rPr>
          <w:t xml:space="preserve"> در ملازمه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75788302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964821" w:rsidRPr="003C0F08">
          <w:rPr>
            <w:noProof/>
            <w:webHidden/>
            <w:rtl/>
          </w:rPr>
          <w:t>8</w:t>
        </w:r>
        <w:r w:rsidRPr="003C0F08">
          <w:rPr>
            <w:noProof/>
            <w:webHidden/>
            <w:rtl/>
          </w:rPr>
          <w:fldChar w:fldCharType="end"/>
        </w:r>
      </w:hyperlink>
    </w:p>
    <w:p w14:paraId="043243E8" w14:textId="77777777" w:rsidR="0069151D" w:rsidRPr="003C0F08" w:rsidRDefault="00035715">
      <w:pPr>
        <w:pStyle w:val="TOC4"/>
        <w:tabs>
          <w:tab w:val="right" w:leader="dot" w:pos="10194"/>
        </w:tabs>
        <w:rPr>
          <w:rFonts w:asciiTheme="minorHAnsi" w:eastAsiaTheme="minorEastAsia" w:hAnsiTheme="minorHAnsi" w:cs="Times New Roman"/>
          <w:bCs w:val="0"/>
          <w:noProof/>
          <w:color w:val="auto"/>
          <w:szCs w:val="22"/>
          <w:rtl/>
          <w:lang w:bidi="ar-SA"/>
        </w:rPr>
      </w:pPr>
      <w:hyperlink w:anchor="_Toc75788303" w:history="1">
        <w:r w:rsidRPr="003C0F08">
          <w:rPr>
            <w:rStyle w:val="Hyperlink"/>
            <w:noProof/>
            <w:rtl/>
          </w:rPr>
          <w:t>اشکالات مختار بر 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محقق 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 xml:space="preserve">PAGEREF </w:instrText>
        </w:r>
        <w:r w:rsidRPr="003C0F08">
          <w:rPr>
            <w:noProof/>
            <w:webHidden/>
            <w:rtl/>
          </w:rPr>
          <w:instrText>_</w:instrText>
        </w:r>
        <w:r w:rsidRPr="003C0F08">
          <w:rPr>
            <w:noProof/>
            <w:webHidden/>
          </w:rPr>
          <w:instrText>Toc</w:instrText>
        </w:r>
        <w:r w:rsidRPr="003C0F08">
          <w:rPr>
            <w:noProof/>
            <w:webHidden/>
            <w:rtl/>
          </w:rPr>
          <w:instrText xml:space="preserve">75788303 </w:instrText>
        </w:r>
        <w:r w:rsidRPr="003C0F08">
          <w:rPr>
            <w:noProof/>
            <w:webHidden/>
          </w:rPr>
          <w:instrText>\h</w:instrText>
        </w:r>
        <w:r w:rsidRPr="003C0F08">
          <w:rPr>
            <w:noProof/>
            <w:webHidden/>
            <w:rtl/>
          </w:rPr>
          <w:instrText xml:space="preserve"> </w:instrText>
        </w:r>
        <w:r w:rsidRPr="003C0F08">
          <w:rPr>
            <w:noProof/>
            <w:webHidden/>
            <w:rtl/>
          </w:rPr>
        </w:r>
        <w:r w:rsidRPr="003C0F08">
          <w:rPr>
            <w:noProof/>
            <w:webHidden/>
            <w:rtl/>
          </w:rPr>
          <w:fldChar w:fldCharType="separate"/>
        </w:r>
        <w:r w:rsidR="00964821" w:rsidRPr="003C0F08">
          <w:rPr>
            <w:noProof/>
            <w:webHidden/>
            <w:rtl/>
          </w:rPr>
          <w:t>8</w:t>
        </w:r>
        <w:r w:rsidRPr="003C0F08">
          <w:rPr>
            <w:noProof/>
            <w:webHidden/>
            <w:rtl/>
          </w:rPr>
          <w:fldChar w:fldCharType="end"/>
        </w:r>
      </w:hyperlink>
    </w:p>
    <w:p w14:paraId="1763DCFF" w14:textId="77777777" w:rsidR="001562FB" w:rsidRPr="003C0F08" w:rsidRDefault="00035715" w:rsidP="00A13DC4">
      <w:pPr>
        <w:ind w:firstLine="0"/>
        <w:sectPr w:rsidR="001562FB" w:rsidRPr="003C0F08" w:rsidSect="0010049B">
          <w:headerReference w:type="default" r:id="rId156"/>
          <w:footerReference w:type="default" r:id="rId157"/>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fldChar w:fldCharType="end"/>
      </w:r>
      <w:bookmarkStart w:id="1158" w:name="BokSabj2_d_6_5"/>
      <w:bookmarkEnd w:id="1158"/>
    </w:p>
    <w:p w14:paraId="6D21E193" w14:textId="77777777" w:rsidR="00625AEE" w:rsidRPr="003C0F08" w:rsidRDefault="00035715" w:rsidP="00C76A91">
      <w:pPr>
        <w:pStyle w:val="Heading1"/>
        <w:rPr>
          <w:rtl/>
        </w:rPr>
      </w:pPr>
      <w:bookmarkStart w:id="1159" w:name="_Toc75788294"/>
      <w:r w:rsidRPr="003C0F08">
        <w:rPr>
          <w:rFonts w:hint="cs"/>
          <w:rtl/>
        </w:rPr>
        <w:lastRenderedPageBreak/>
        <w:t>ا</w:t>
      </w:r>
      <w:r w:rsidR="00C76A91" w:rsidRPr="003C0F08">
        <w:rPr>
          <w:rFonts w:hint="cs"/>
          <w:rtl/>
        </w:rPr>
        <w:t>دلۀ برائت شرعی</w:t>
      </w:r>
      <w:r w:rsidR="00BC05B3" w:rsidRPr="003C0F08">
        <w:rPr>
          <w:rFonts w:hint="cs"/>
          <w:rtl/>
        </w:rPr>
        <w:t>: آیۀ «</w:t>
      </w:r>
      <w:r w:rsidR="00BC05B3" w:rsidRPr="003C0F08">
        <w:rPr>
          <w:rFonts w:cs="NoorLotus"/>
          <w:rtl/>
        </w:rPr>
        <w:t>وَمَا كُنَّا مُعَذِّبِينَ</w:t>
      </w:r>
      <w:r w:rsidR="00BC05B3" w:rsidRPr="003C0F08">
        <w:rPr>
          <w:rFonts w:hint="cs"/>
          <w:rtl/>
        </w:rPr>
        <w:t>»</w:t>
      </w:r>
      <w:bookmarkEnd w:id="1159"/>
    </w:p>
    <w:p w14:paraId="47D7B46C" w14:textId="77777777" w:rsidR="007E5348" w:rsidRPr="003C0F08" w:rsidRDefault="00035715" w:rsidP="00506868">
      <w:pPr>
        <w:pStyle w:val="Heading2"/>
        <w:rPr>
          <w:rtl/>
        </w:rPr>
      </w:pPr>
      <w:r w:rsidRPr="003C0F08">
        <w:rPr>
          <w:rtl/>
        </w:rPr>
        <w:tab/>
      </w:r>
      <w:bookmarkStart w:id="1160" w:name="_Toc75788295"/>
      <w:r w:rsidR="00506868" w:rsidRPr="003C0F08">
        <w:rPr>
          <w:rFonts w:hint="cs"/>
          <w:rtl/>
        </w:rPr>
        <w:t>ديدگاه محقق اصفهانی در اثبات ملازم</w:t>
      </w:r>
      <w:r w:rsidR="00CA1EC6" w:rsidRPr="003C0F08">
        <w:rPr>
          <w:rFonts w:hint="cs"/>
          <w:rtl/>
        </w:rPr>
        <w:t>ه بین</w:t>
      </w:r>
      <w:r w:rsidR="00506868" w:rsidRPr="003C0F08">
        <w:rPr>
          <w:rFonts w:hint="cs"/>
          <w:rtl/>
        </w:rPr>
        <w:t xml:space="preserve"> نفی فعلیت و نفی استحقاق</w:t>
      </w:r>
      <w:bookmarkEnd w:id="1160"/>
      <w:r w:rsidR="003F17D1" w:rsidRPr="003C0F08">
        <w:rPr>
          <w:rFonts w:hint="cs"/>
          <w:rtl/>
        </w:rPr>
        <w:t xml:space="preserve"> </w:t>
      </w:r>
    </w:p>
    <w:p w14:paraId="39315BFE" w14:textId="77777777" w:rsidR="00BF4402" w:rsidRPr="003C0F08" w:rsidRDefault="00035715" w:rsidP="00213875">
      <w:pPr>
        <w:rPr>
          <w:rtl/>
        </w:rPr>
      </w:pPr>
      <w:r w:rsidRPr="003C0F08">
        <w:rPr>
          <w:rFonts w:hint="cs"/>
          <w:rtl/>
        </w:rPr>
        <w:t xml:space="preserve">بحث ما در رابطۀ بين نفی فعلیت عذاب و نفی </w:t>
      </w:r>
      <w:r w:rsidRPr="003C0F08">
        <w:rPr>
          <w:rFonts w:hint="cs"/>
          <w:rtl/>
        </w:rPr>
        <w:t>استحقاق بود. یک جواب</w:t>
      </w:r>
      <w:r w:rsidR="007A4197" w:rsidRPr="003C0F08">
        <w:rPr>
          <w:rFonts w:hint="cs"/>
          <w:rtl/>
        </w:rPr>
        <w:t>‌ها</w:t>
      </w:r>
      <w:r w:rsidRPr="003C0F08">
        <w:rPr>
          <w:rFonts w:hint="cs"/>
          <w:rtl/>
        </w:rPr>
        <w:t xml:space="preserve">یی دادیم و گفتیم که کافی است. محقق اصفهانی </w:t>
      </w:r>
      <w:r w:rsidR="00CA1EC6" w:rsidRPr="003C0F08">
        <w:rPr>
          <w:rFonts w:hint="cs"/>
          <w:rtl/>
        </w:rPr>
        <w:t xml:space="preserve">یک </w:t>
      </w:r>
      <w:r w:rsidRPr="003C0F08">
        <w:rPr>
          <w:rFonts w:hint="cs"/>
          <w:rtl/>
        </w:rPr>
        <w:t xml:space="preserve">بیان </w:t>
      </w:r>
      <w:r w:rsidR="00CA1EC6" w:rsidRPr="003C0F08">
        <w:rPr>
          <w:rFonts w:hint="cs"/>
          <w:rtl/>
        </w:rPr>
        <w:t xml:space="preserve">دیگری </w:t>
      </w:r>
      <w:r w:rsidRPr="003C0F08">
        <w:rPr>
          <w:rFonts w:hint="cs"/>
          <w:rtl/>
        </w:rPr>
        <w:t>دارند</w:t>
      </w:r>
      <w:r w:rsidR="00CA1EC6" w:rsidRPr="003C0F08">
        <w:rPr>
          <w:rFonts w:hint="cs"/>
          <w:rtl/>
        </w:rPr>
        <w:t>.</w:t>
      </w:r>
      <w:r w:rsidRPr="003C0F08">
        <w:rPr>
          <w:rFonts w:hint="cs"/>
          <w:rtl/>
        </w:rPr>
        <w:t xml:space="preserve"> ایشان مبانی مختلف در نحوۀ تحقق عقاب و ترتب عقاب بر اعمال را اشاره</w:t>
      </w:r>
      <w:r w:rsidR="007A4197" w:rsidRPr="003C0F08">
        <w:rPr>
          <w:rFonts w:hint="cs"/>
          <w:rtl/>
        </w:rPr>
        <w:t xml:space="preserve"> می‌</w:t>
      </w:r>
      <w:r w:rsidRPr="003C0F08">
        <w:rPr>
          <w:rFonts w:hint="cs"/>
          <w:rtl/>
        </w:rPr>
        <w:t xml:space="preserve">کند و می‌فرمایند که </w:t>
      </w:r>
      <w:r w:rsidR="00CA1EC6" w:rsidRPr="003C0F08">
        <w:rPr>
          <w:rFonts w:hint="cs"/>
          <w:rtl/>
        </w:rPr>
        <w:t>بنا بر هر</w:t>
      </w:r>
      <w:r w:rsidRPr="003C0F08">
        <w:rPr>
          <w:rFonts w:hint="cs"/>
          <w:rtl/>
        </w:rPr>
        <w:t xml:space="preserve"> سه مسلک معروف در باب کیفیت ترتب عقاب و سرّ ترتب عقاب بر افعال که توضیح خواهیم داد، نفی فعلیت عذاب ملازم است با نفی استحقاق و این را به عنوان تحقیق در اصل مسألۀ ملازمه بیان کرده</w:t>
      </w:r>
      <w:r w:rsidR="007A4197" w:rsidRPr="003C0F08">
        <w:rPr>
          <w:rFonts w:hint="cs"/>
          <w:rtl/>
        </w:rPr>
        <w:t>‌‌اند</w:t>
      </w:r>
      <w:r w:rsidR="00213875" w:rsidRPr="003C0F08">
        <w:t xml:space="preserve"> </w:t>
      </w:r>
      <w:r w:rsidRPr="003C0F08">
        <w:rPr>
          <w:rFonts w:hint="cs"/>
          <w:rtl/>
        </w:rPr>
        <w:t>و فرموده:</w:t>
      </w:r>
    </w:p>
    <w:p w14:paraId="35A2E110" w14:textId="77777777" w:rsidR="00213875" w:rsidRPr="003C0F08" w:rsidRDefault="00213875" w:rsidP="00BF4402">
      <w:pPr>
        <w:pStyle w:val="1"/>
      </w:pPr>
    </w:p>
    <w:p w14:paraId="44A0E8B8" w14:textId="77777777" w:rsidR="00BF4402" w:rsidRPr="003C0F08" w:rsidRDefault="00035715" w:rsidP="00213875">
      <w:pPr>
        <w:pStyle w:val="1"/>
        <w:rPr>
          <w:rtl/>
        </w:rPr>
      </w:pPr>
      <w:r w:rsidRPr="003C0F08">
        <w:rPr>
          <w:rtl/>
        </w:rPr>
        <w:t>و التحقيق في أصل الملازمة- إثباتا و نفيا- أن استحقاق العقاب عل</w:t>
      </w:r>
      <w:r w:rsidRPr="003C0F08">
        <w:rPr>
          <w:rtl/>
        </w:rPr>
        <w:t>ى المعصية، إما لعلاقة لزومية بينهما، أو بمجرد جعل العقلاء، أو جعل الشارع، مع عدم علاقة لزومية بينهما</w:t>
      </w:r>
      <w:r w:rsidRPr="003C0F08">
        <w:rPr>
          <w:rFonts w:hint="cs"/>
          <w:rtl/>
        </w:rPr>
        <w:t>.</w:t>
      </w:r>
      <w:r w:rsidRPr="003C0F08">
        <w:rPr>
          <w:rStyle w:val="FootnoteReference"/>
          <w:rtl/>
        </w:rPr>
        <w:footnoteReference w:id="345"/>
      </w:r>
    </w:p>
    <w:p w14:paraId="6C0CC6BD" w14:textId="77777777" w:rsidR="00506868" w:rsidRPr="003C0F08" w:rsidRDefault="00506868" w:rsidP="00CA1EC6">
      <w:pPr>
        <w:rPr>
          <w:rtl/>
        </w:rPr>
      </w:pPr>
    </w:p>
    <w:p w14:paraId="41313014" w14:textId="77777777" w:rsidR="00506868" w:rsidRPr="003C0F08" w:rsidRDefault="00035715" w:rsidP="00506868">
      <w:pPr>
        <w:pStyle w:val="Heading3"/>
        <w:rPr>
          <w:rtl/>
        </w:rPr>
      </w:pPr>
      <w:bookmarkStart w:id="1161" w:name="_Toc75788296"/>
      <w:r w:rsidRPr="003C0F08">
        <w:rPr>
          <w:rFonts w:hint="cs"/>
          <w:rtl/>
        </w:rPr>
        <w:t>بررسی مدعا طبق مسالک مطرح در کیفیت ترتب عقاب</w:t>
      </w:r>
      <w:bookmarkEnd w:id="1161"/>
      <w:r w:rsidRPr="003C0F08">
        <w:rPr>
          <w:rFonts w:hint="cs"/>
          <w:rtl/>
        </w:rPr>
        <w:t xml:space="preserve"> </w:t>
      </w:r>
    </w:p>
    <w:p w14:paraId="170E4D01" w14:textId="77777777" w:rsidR="00EC2FE5" w:rsidRPr="003C0F08" w:rsidRDefault="00035715" w:rsidP="00EF0361">
      <w:pPr>
        <w:rPr>
          <w:rtl/>
        </w:rPr>
      </w:pPr>
      <w:r w:rsidRPr="003C0F08">
        <w:rPr>
          <w:rFonts w:hint="cs"/>
          <w:rtl/>
        </w:rPr>
        <w:t xml:space="preserve">سه مسلک در باب ترتب عقاب وجود دارد. </w:t>
      </w:r>
    </w:p>
    <w:p w14:paraId="1AACDBC2" w14:textId="77777777" w:rsidR="00EC2FE5" w:rsidRPr="003C0F08" w:rsidRDefault="00035715" w:rsidP="00EC2FE5">
      <w:pPr>
        <w:pStyle w:val="Heading4"/>
        <w:rPr>
          <w:rtl/>
        </w:rPr>
      </w:pPr>
      <w:bookmarkStart w:id="1162" w:name="_Toc75788297"/>
      <w:r w:rsidRPr="003C0F08">
        <w:rPr>
          <w:rFonts w:hint="cs"/>
          <w:rtl/>
        </w:rPr>
        <w:t>مسلک اول: رابطۀ ماده و صورت عارض بر آن</w:t>
      </w:r>
      <w:bookmarkEnd w:id="1162"/>
    </w:p>
    <w:p w14:paraId="74776462" w14:textId="77777777" w:rsidR="00EC2FE5" w:rsidRPr="003C0F08" w:rsidRDefault="00035715" w:rsidP="00EF0361">
      <w:pPr>
        <w:rPr>
          <w:rtl/>
        </w:rPr>
      </w:pPr>
      <w:r w:rsidRPr="003C0F08">
        <w:rPr>
          <w:rFonts w:hint="cs"/>
          <w:rtl/>
        </w:rPr>
        <w:t xml:space="preserve">یک مسلک این است که رابطۀ </w:t>
      </w:r>
      <w:r w:rsidRPr="003C0F08">
        <w:rPr>
          <w:rFonts w:hint="cs"/>
          <w:rtl/>
        </w:rPr>
        <w:t>افعال با عقاب مترتب بر آنها همچون</w:t>
      </w:r>
      <w:r w:rsidR="00506868" w:rsidRPr="003C0F08">
        <w:rPr>
          <w:rFonts w:hint="cs"/>
          <w:rtl/>
        </w:rPr>
        <w:t xml:space="preserve"> رابطۀ فعل است با م</w:t>
      </w:r>
      <w:r w:rsidR="00B84C82" w:rsidRPr="003C0F08">
        <w:rPr>
          <w:rFonts w:hint="cs"/>
          <w:rtl/>
        </w:rPr>
        <w:t>علولش.</w:t>
      </w:r>
      <w:r w:rsidR="00506868" w:rsidRPr="003C0F08">
        <w:rPr>
          <w:rFonts w:hint="cs"/>
          <w:rtl/>
        </w:rPr>
        <w:t xml:space="preserve"> دقیق</w:t>
      </w:r>
      <w:r w:rsidR="00506868" w:rsidRPr="003C0F08">
        <w:rPr>
          <w:rtl/>
        </w:rPr>
        <w:softHyphen/>
      </w:r>
      <w:r w:rsidRPr="003C0F08">
        <w:rPr>
          <w:rFonts w:hint="cs"/>
          <w:rtl/>
        </w:rPr>
        <w:t>تر این است که این نظریه می‌گوید عقاب مثل صورتی است که بر فعل عارض می‌شود و همانطور که ما قوه و استعداد در عالم دنیا داریم و این قوه و استعداد فعلیت</w:t>
      </w:r>
      <w:r w:rsidR="007A4197" w:rsidRPr="003C0F08">
        <w:rPr>
          <w:rFonts w:hint="cs"/>
          <w:rtl/>
        </w:rPr>
        <w:t xml:space="preserve"> می‌</w:t>
      </w:r>
      <w:r w:rsidRPr="003C0F08">
        <w:rPr>
          <w:rFonts w:hint="cs"/>
          <w:rtl/>
        </w:rPr>
        <w:t>پذیرد و ممکن است در یک سیری دائماً یک فعل</w:t>
      </w:r>
      <w:r w:rsidRPr="003C0F08">
        <w:rPr>
          <w:rFonts w:hint="cs"/>
          <w:rtl/>
        </w:rPr>
        <w:t>یتی ماده بشود برای فعلیتی دیگر یعنی در واقع رابطۀ فعل با آن عقاب</w:t>
      </w:r>
      <w:r w:rsidR="00B84C82" w:rsidRPr="003C0F08">
        <w:rPr>
          <w:rFonts w:hint="cs"/>
          <w:rtl/>
        </w:rPr>
        <w:t>ِ</w:t>
      </w:r>
      <w:r w:rsidRPr="003C0F08">
        <w:rPr>
          <w:rFonts w:hint="cs"/>
          <w:rtl/>
        </w:rPr>
        <w:t xml:space="preserve"> مترتب رابطۀ ماده و استعداد می‌شود با صورت عارض بر او. </w:t>
      </w:r>
    </w:p>
    <w:p w14:paraId="23530BAC" w14:textId="77777777" w:rsidR="004A1858" w:rsidRPr="003C0F08" w:rsidRDefault="00035715" w:rsidP="00EF0361">
      <w:pPr>
        <w:rPr>
          <w:rtl/>
        </w:rPr>
      </w:pPr>
      <w:r w:rsidRPr="003C0F08">
        <w:rPr>
          <w:rFonts w:hint="cs"/>
          <w:rtl/>
        </w:rPr>
        <w:lastRenderedPageBreak/>
        <w:t>این یک نظریه است که اگر اینطور باشد، ظاهراً تلازم تکوینی است. اعمال ما و ملکات ما که از تکر</w:t>
      </w:r>
      <w:r w:rsidR="00B84C82" w:rsidRPr="003C0F08">
        <w:rPr>
          <w:rFonts w:hint="cs"/>
          <w:rtl/>
        </w:rPr>
        <w:t>ّ</w:t>
      </w:r>
      <w:r w:rsidRPr="003C0F08">
        <w:rPr>
          <w:rFonts w:hint="cs"/>
          <w:rtl/>
        </w:rPr>
        <w:t>ر اعمال ما حاصل شده است، موضوع</w:t>
      </w:r>
      <w:r w:rsidR="007A4197" w:rsidRPr="003C0F08">
        <w:rPr>
          <w:rFonts w:hint="cs"/>
          <w:rtl/>
        </w:rPr>
        <w:t xml:space="preserve"> می‌</w:t>
      </w:r>
      <w:r w:rsidRPr="003C0F08">
        <w:rPr>
          <w:rFonts w:hint="cs"/>
          <w:rtl/>
        </w:rPr>
        <w:t>شوند</w:t>
      </w:r>
      <w:r w:rsidR="00EC2FE5" w:rsidRPr="003C0F08">
        <w:rPr>
          <w:rFonts w:hint="cs"/>
          <w:rtl/>
        </w:rPr>
        <w:t>،</w:t>
      </w:r>
      <w:r w:rsidRPr="003C0F08">
        <w:rPr>
          <w:rFonts w:hint="cs"/>
          <w:rtl/>
        </w:rPr>
        <w:t xml:space="preserve"> یعن</w:t>
      </w:r>
      <w:r w:rsidRPr="003C0F08">
        <w:rPr>
          <w:rFonts w:hint="cs"/>
          <w:rtl/>
        </w:rPr>
        <w:t>ی ماده و استعداد</w:t>
      </w:r>
      <w:r w:rsidR="007A4197" w:rsidRPr="003C0F08">
        <w:rPr>
          <w:rFonts w:hint="cs"/>
          <w:rtl/>
        </w:rPr>
        <w:t xml:space="preserve"> می‌</w:t>
      </w:r>
      <w:r w:rsidRPr="003C0F08">
        <w:rPr>
          <w:rFonts w:hint="cs"/>
          <w:rtl/>
        </w:rPr>
        <w:t>شوند برای عروض صورت عقابی. افعال ما که در این دنیا انجام</w:t>
      </w:r>
      <w:r w:rsidR="007A4197" w:rsidRPr="003C0F08">
        <w:rPr>
          <w:rFonts w:hint="cs"/>
          <w:rtl/>
        </w:rPr>
        <w:t xml:space="preserve"> می‌</w:t>
      </w:r>
      <w:r w:rsidRPr="003C0F08">
        <w:rPr>
          <w:rFonts w:hint="cs"/>
          <w:rtl/>
        </w:rPr>
        <w:t>دهیم و ملکاتی که تحصیل</w:t>
      </w:r>
      <w:r w:rsidR="007A4197" w:rsidRPr="003C0F08">
        <w:rPr>
          <w:rFonts w:hint="cs"/>
          <w:rtl/>
        </w:rPr>
        <w:t xml:space="preserve"> می‌</w:t>
      </w:r>
      <w:r w:rsidRPr="003C0F08">
        <w:rPr>
          <w:rFonts w:hint="cs"/>
          <w:rtl/>
        </w:rPr>
        <w:t>کنیم در نشئۀ دیگر صورتی بر آنها عارض می‌شود و آن صورت عقابی است در افعال سیئه و حرام</w:t>
      </w:r>
      <w:r w:rsidR="007A4197" w:rsidRPr="003C0F08">
        <w:rPr>
          <w:rFonts w:hint="cs"/>
          <w:rtl/>
        </w:rPr>
        <w:t>‌ها</w:t>
      </w:r>
      <w:r w:rsidRPr="003C0F08">
        <w:rPr>
          <w:rFonts w:hint="cs"/>
          <w:rtl/>
        </w:rPr>
        <w:t xml:space="preserve"> و عکس آن در امور حسنه و طاعت، صورت ثوابی و حسن دارد و ثواب بر </w:t>
      </w:r>
      <w:r w:rsidRPr="003C0F08">
        <w:rPr>
          <w:rFonts w:hint="cs"/>
          <w:rtl/>
        </w:rPr>
        <w:t xml:space="preserve">آنها عارض می‌شود. </w:t>
      </w:r>
    </w:p>
    <w:p w14:paraId="43F399EE" w14:textId="77777777" w:rsidR="00B87E18" w:rsidRPr="003C0F08" w:rsidRDefault="00035715" w:rsidP="00B84C82">
      <w:pPr>
        <w:rPr>
          <w:rtl/>
        </w:rPr>
      </w:pPr>
      <w:r w:rsidRPr="003C0F08">
        <w:rPr>
          <w:rFonts w:hint="cs"/>
          <w:rtl/>
        </w:rPr>
        <w:t>ایشان می‌فرماید روی این حساب باید ببینیم که آیا نفی فعلیت، نفی استحقاق</w:t>
      </w:r>
      <w:r w:rsidR="007A4197" w:rsidRPr="003C0F08">
        <w:rPr>
          <w:rFonts w:hint="cs"/>
          <w:rtl/>
        </w:rPr>
        <w:t xml:space="preserve"> می‌</w:t>
      </w:r>
      <w:r w:rsidRPr="003C0F08">
        <w:rPr>
          <w:rFonts w:hint="cs"/>
          <w:rtl/>
        </w:rPr>
        <w:t>کند یا نه. ایشان می‌گوید ما در جایی که نفی فعلیت</w:t>
      </w:r>
      <w:r w:rsidR="00B84C82" w:rsidRPr="003C0F08">
        <w:rPr>
          <w:rFonts w:hint="cs"/>
          <w:rtl/>
        </w:rPr>
        <w:t xml:space="preserve"> عقاب داریم</w:t>
      </w:r>
      <w:r w:rsidRPr="003C0F08">
        <w:rPr>
          <w:rFonts w:hint="cs"/>
          <w:rtl/>
        </w:rPr>
        <w:t>، چرا نفی فعلیت شده است؟ یا شرط آن ترتب صورت حاصل نشده است یا مانعی وجود دارد. ا</w:t>
      </w:r>
      <w:r w:rsidR="00EC2FE5" w:rsidRPr="003C0F08">
        <w:rPr>
          <w:rFonts w:hint="cs"/>
          <w:rtl/>
        </w:rPr>
        <w:t>یشان مانع را در اینجا برمی</w:t>
      </w:r>
      <w:r w:rsidR="00EC2FE5" w:rsidRPr="003C0F08">
        <w:rPr>
          <w:rtl/>
        </w:rPr>
        <w:softHyphen/>
      </w:r>
      <w:r w:rsidRPr="003C0F08">
        <w:rPr>
          <w:rFonts w:hint="cs"/>
          <w:rtl/>
        </w:rPr>
        <w:t>گرداند به چیزی که عدم</w:t>
      </w:r>
      <w:r w:rsidR="003B54FC" w:rsidRPr="003C0F08">
        <w:rPr>
          <w:rFonts w:hint="cs"/>
          <w:rtl/>
        </w:rPr>
        <w:t>ش</w:t>
      </w:r>
      <w:r w:rsidRPr="003C0F08">
        <w:rPr>
          <w:rFonts w:hint="cs"/>
          <w:rtl/>
        </w:rPr>
        <w:t xml:space="preserve"> شرط باشد. شرط چیزی است که متمم فاعلیت فاعل یا قابلیت قابل است. وقتی یک مقتضی می‌خواهد تبدیل به یک فعلیتی شود، شرطی دارد؛ مثلاً برای سوختن چوب، خشکی محل شرط است. این شرط یا متمم فاعلیت فاعل است یا متمم قابلیت قابل. یا این است که آن فاعلی که می‌خواهد فعل از</w:t>
      </w:r>
      <w:r w:rsidRPr="003C0F08">
        <w:rPr>
          <w:rFonts w:hint="cs"/>
          <w:rtl/>
        </w:rPr>
        <w:t xml:space="preserve"> آن صادر شود و علت حاصل شود و آن مقتضا از آن حاصل شود یک نقصی دارد که با شرط کامل می‌شود یا این محلی که می‌خواهد قبول کند آن معلول را و معلول در اینجا حاصل شود، محل قابل نیست. پس شرط متمم قابلیت قابل است. در مورد خداوند که ما نقص نداریم. پس شرط نمی‌شود متم</w:t>
      </w:r>
      <w:r w:rsidRPr="003C0F08">
        <w:rPr>
          <w:rFonts w:hint="cs"/>
          <w:rtl/>
        </w:rPr>
        <w:t xml:space="preserve">م فاعلیت </w:t>
      </w:r>
      <w:r w:rsidR="004A34F2" w:rsidRPr="003C0F08">
        <w:rPr>
          <w:rFonts w:hint="cs"/>
          <w:rtl/>
        </w:rPr>
        <w:t xml:space="preserve">فاعل باشد، لذا شرایط در اینجا متمم قابلیت قابل هستند. </w:t>
      </w:r>
    </w:p>
    <w:p w14:paraId="73650E22" w14:textId="77777777" w:rsidR="00EC2FE5" w:rsidRPr="003C0F08" w:rsidRDefault="00035715" w:rsidP="00E62760">
      <w:pPr>
        <w:rPr>
          <w:rtl/>
        </w:rPr>
      </w:pPr>
      <w:r w:rsidRPr="003C0F08">
        <w:rPr>
          <w:rFonts w:hint="cs"/>
          <w:rtl/>
        </w:rPr>
        <w:t>به عنوان مثال</w:t>
      </w:r>
      <w:r w:rsidR="00B84C82" w:rsidRPr="003C0F08">
        <w:rPr>
          <w:rFonts w:hint="cs"/>
          <w:rtl/>
        </w:rPr>
        <w:t>،</w:t>
      </w:r>
      <w:r w:rsidRPr="003C0F08">
        <w:rPr>
          <w:rFonts w:hint="cs"/>
          <w:rtl/>
        </w:rPr>
        <w:t xml:space="preserve"> بیان، شرط است برای حصول عقاب</w:t>
      </w:r>
      <w:r w:rsidR="003B54FC" w:rsidRPr="003C0F08">
        <w:rPr>
          <w:rFonts w:hint="cs"/>
          <w:rtl/>
        </w:rPr>
        <w:t>.</w:t>
      </w:r>
      <w:r w:rsidRPr="003C0F08">
        <w:rPr>
          <w:rFonts w:hint="cs"/>
          <w:rtl/>
        </w:rPr>
        <w:t xml:space="preserve"> معنای شرط این است که این متمم قابلیت قابل باشد؛ به این معنا که فعل یا ملکات ما که می‌خواهند معروض عقاب واقع شوند و صورت عقاب در نشئۀ آخرت روی آنها </w:t>
      </w:r>
      <w:r w:rsidRPr="003C0F08">
        <w:rPr>
          <w:rFonts w:hint="cs"/>
          <w:rtl/>
        </w:rPr>
        <w:t>بیاید، مشروط</w:t>
      </w:r>
      <w:r w:rsidR="003B54FC" w:rsidRPr="003C0F08">
        <w:rPr>
          <w:rFonts w:hint="cs"/>
          <w:rtl/>
        </w:rPr>
        <w:t xml:space="preserve"> به بیان</w:t>
      </w:r>
      <w:r w:rsidRPr="003C0F08">
        <w:rPr>
          <w:rFonts w:hint="cs"/>
          <w:rtl/>
        </w:rPr>
        <w:t xml:space="preserve"> هستند و این شرط</w:t>
      </w:r>
      <w:r w:rsidR="003B54FC" w:rsidRPr="003C0F08">
        <w:rPr>
          <w:rFonts w:hint="cs"/>
          <w:rtl/>
        </w:rPr>
        <w:t>(بیان)</w:t>
      </w:r>
      <w:r w:rsidRPr="003C0F08">
        <w:rPr>
          <w:rFonts w:hint="cs"/>
          <w:rtl/>
        </w:rPr>
        <w:t xml:space="preserve"> کاری</w:t>
      </w:r>
      <w:r w:rsidR="007A4197" w:rsidRPr="003C0F08">
        <w:rPr>
          <w:rFonts w:hint="cs"/>
          <w:rtl/>
        </w:rPr>
        <w:t xml:space="preserve"> می‌</w:t>
      </w:r>
      <w:r w:rsidRPr="003C0F08">
        <w:rPr>
          <w:rFonts w:hint="cs"/>
          <w:rtl/>
        </w:rPr>
        <w:t xml:space="preserve">کند که این ماده قابل باشد برای عروض آن عقاب و اگر این شرط نباشد، ماده </w:t>
      </w:r>
      <w:r w:rsidR="003B54FC" w:rsidRPr="003C0F08">
        <w:rPr>
          <w:rFonts w:hint="cs"/>
          <w:rtl/>
        </w:rPr>
        <w:t xml:space="preserve">که عبارت است از افعال یا ملکات ما، </w:t>
      </w:r>
      <w:r w:rsidRPr="003C0F08">
        <w:rPr>
          <w:rFonts w:hint="cs"/>
          <w:rtl/>
        </w:rPr>
        <w:t>قابل برای قبول آن صورت نیست. همین که ماده قابل نیست؛ یعنی استعداد و استحقاق ندارد؛ چون استحقاق در ام</w:t>
      </w:r>
      <w:r w:rsidRPr="003C0F08">
        <w:rPr>
          <w:rFonts w:hint="cs"/>
          <w:rtl/>
        </w:rPr>
        <w:t xml:space="preserve">ور تکوینی معنایش همان استعداد است. </w:t>
      </w:r>
    </w:p>
    <w:p w14:paraId="06DC23EB" w14:textId="77777777" w:rsidR="00E62760" w:rsidRPr="003C0F08" w:rsidRDefault="00035715" w:rsidP="00B84C82">
      <w:pPr>
        <w:rPr>
          <w:rtl/>
        </w:rPr>
      </w:pPr>
      <w:r w:rsidRPr="003C0F08">
        <w:rPr>
          <w:rFonts w:hint="cs"/>
          <w:rtl/>
        </w:rPr>
        <w:t>ازاین</w:t>
      </w:r>
      <w:r w:rsidRPr="003C0F08">
        <w:rPr>
          <w:rtl/>
        </w:rPr>
        <w:softHyphen/>
      </w:r>
      <w:r w:rsidRPr="003C0F08">
        <w:rPr>
          <w:rFonts w:hint="cs"/>
          <w:rtl/>
        </w:rPr>
        <w:t xml:space="preserve">رو </w:t>
      </w:r>
      <w:r w:rsidR="004A34F2" w:rsidRPr="003C0F08">
        <w:rPr>
          <w:rFonts w:hint="cs"/>
          <w:rtl/>
        </w:rPr>
        <w:t>وقتی</w:t>
      </w:r>
      <w:r w:rsidR="007A4197" w:rsidRPr="003C0F08">
        <w:rPr>
          <w:rFonts w:hint="cs"/>
          <w:rtl/>
        </w:rPr>
        <w:t xml:space="preserve"> می‌</w:t>
      </w:r>
      <w:r w:rsidR="004A34F2" w:rsidRPr="003C0F08">
        <w:rPr>
          <w:rFonts w:hint="cs"/>
          <w:rtl/>
        </w:rPr>
        <w:t>گوییم این فعل مستحق عقاب است، در آن چارچوب نظریه</w:t>
      </w:r>
      <w:r w:rsidR="007A4197" w:rsidRPr="003C0F08">
        <w:rPr>
          <w:rFonts w:hint="cs"/>
          <w:rtl/>
        </w:rPr>
        <w:t xml:space="preserve">‌‌‌ای </w:t>
      </w:r>
      <w:r w:rsidR="004A34F2" w:rsidRPr="003C0F08">
        <w:rPr>
          <w:rFonts w:hint="cs"/>
          <w:rtl/>
        </w:rPr>
        <w:t>که می‌گوید عقاب صورت نوعیه است، معنایش این است که این فعل یا ملکات مستعدند به استعداد خاص برای حصول آن فعلیت برای این استعداد مثل اینکه بذر صورت غله را</w:t>
      </w:r>
      <w:r w:rsidR="007A4197" w:rsidRPr="003C0F08">
        <w:rPr>
          <w:rFonts w:hint="cs"/>
          <w:rtl/>
        </w:rPr>
        <w:t xml:space="preserve"> می‌</w:t>
      </w:r>
      <w:r w:rsidR="004A34F2" w:rsidRPr="003C0F08">
        <w:rPr>
          <w:rFonts w:hint="cs"/>
          <w:rtl/>
        </w:rPr>
        <w:t>پذیرد یا نطفۀ انسانی صورت انسانی</w:t>
      </w:r>
      <w:r w:rsidR="007A4197" w:rsidRPr="003C0F08">
        <w:rPr>
          <w:rFonts w:hint="cs"/>
          <w:rtl/>
        </w:rPr>
        <w:t xml:space="preserve"> می‌</w:t>
      </w:r>
      <w:r w:rsidR="004A34F2" w:rsidRPr="003C0F08">
        <w:rPr>
          <w:rFonts w:hint="cs"/>
          <w:rtl/>
        </w:rPr>
        <w:t>پذیرد. همانطو</w:t>
      </w:r>
      <w:r w:rsidR="00B84C82" w:rsidRPr="003C0F08">
        <w:rPr>
          <w:rFonts w:hint="cs"/>
          <w:rtl/>
        </w:rPr>
        <w:t>ر که اینها استعداد دارند، افعال</w:t>
      </w:r>
      <w:r w:rsidR="004A34F2" w:rsidRPr="003C0F08">
        <w:rPr>
          <w:rFonts w:hint="cs"/>
          <w:rtl/>
        </w:rPr>
        <w:t xml:space="preserve"> و ملکات ما استعداد قبول </w:t>
      </w:r>
      <w:r w:rsidR="003B54FC" w:rsidRPr="003C0F08">
        <w:rPr>
          <w:rFonts w:hint="cs"/>
          <w:rtl/>
        </w:rPr>
        <w:t xml:space="preserve">عقاب را </w:t>
      </w:r>
      <w:r w:rsidR="004A34F2" w:rsidRPr="003C0F08">
        <w:rPr>
          <w:rFonts w:hint="cs"/>
          <w:rtl/>
        </w:rPr>
        <w:t>دارند. به این استعداد، استحقاق</w:t>
      </w:r>
      <w:r w:rsidR="007A4197" w:rsidRPr="003C0F08">
        <w:rPr>
          <w:rFonts w:hint="cs"/>
          <w:rtl/>
        </w:rPr>
        <w:t xml:space="preserve"> می‌</w:t>
      </w:r>
      <w:r w:rsidR="004A34F2" w:rsidRPr="003C0F08">
        <w:rPr>
          <w:rFonts w:hint="cs"/>
          <w:rtl/>
        </w:rPr>
        <w:t xml:space="preserve">گوییم والا استحقاق معنای دیگری ندارد. </w:t>
      </w:r>
      <w:r w:rsidR="003B54FC" w:rsidRPr="003C0F08">
        <w:rPr>
          <w:rFonts w:hint="cs"/>
          <w:rtl/>
        </w:rPr>
        <w:t>بر اساس این</w:t>
      </w:r>
      <w:r w:rsidRPr="003C0F08">
        <w:rPr>
          <w:rFonts w:hint="cs"/>
          <w:rtl/>
        </w:rPr>
        <w:t xml:space="preserve"> مبنا</w:t>
      </w:r>
      <w:r w:rsidR="003B54FC" w:rsidRPr="003C0F08">
        <w:rPr>
          <w:rFonts w:hint="cs"/>
          <w:rtl/>
        </w:rPr>
        <w:t xml:space="preserve"> </w:t>
      </w:r>
      <w:r w:rsidRPr="003C0F08">
        <w:rPr>
          <w:rFonts w:hint="cs"/>
          <w:rtl/>
        </w:rPr>
        <w:t xml:space="preserve">که عقاب یک امر تکوینی </w:t>
      </w:r>
      <w:r w:rsidR="003B54FC" w:rsidRPr="003C0F08">
        <w:rPr>
          <w:rFonts w:hint="cs"/>
          <w:rtl/>
        </w:rPr>
        <w:t xml:space="preserve">و یک صورتی باشد که بر فعل </w:t>
      </w:r>
      <w:r w:rsidRPr="003C0F08">
        <w:rPr>
          <w:rFonts w:hint="cs"/>
          <w:rtl/>
        </w:rPr>
        <w:t xml:space="preserve">عارض </w:t>
      </w:r>
      <w:r w:rsidR="003B54FC" w:rsidRPr="003C0F08">
        <w:rPr>
          <w:rFonts w:hint="cs"/>
          <w:rtl/>
        </w:rPr>
        <w:t>می/شود</w:t>
      </w:r>
      <w:r w:rsidRPr="003C0F08">
        <w:rPr>
          <w:rFonts w:hint="cs"/>
          <w:rtl/>
        </w:rPr>
        <w:t xml:space="preserve"> مثل صور نوعیه برای استعدادهای خاص، </w:t>
      </w:r>
      <w:r w:rsidR="003B54FC" w:rsidRPr="003C0F08">
        <w:rPr>
          <w:rFonts w:hint="cs"/>
          <w:rtl/>
        </w:rPr>
        <w:t xml:space="preserve">استحقاق چیزی جز همین استعداد </w:t>
      </w:r>
      <w:r w:rsidR="003B54FC" w:rsidRPr="003C0F08">
        <w:rPr>
          <w:rFonts w:hint="cs"/>
          <w:rtl/>
        </w:rPr>
        <w:lastRenderedPageBreak/>
        <w:t xml:space="preserve">نیست. </w:t>
      </w:r>
      <w:r w:rsidRPr="003C0F08">
        <w:rPr>
          <w:rFonts w:hint="cs"/>
          <w:rtl/>
        </w:rPr>
        <w:t>دیگر استحقاق عقاب معنای دیگری ندارد الا همین استعدادی که هست. بنابراین نتیجه این شد که در این بحث نشان دادیم که وقتی شرط ن</w:t>
      </w:r>
      <w:r w:rsidR="00B84C82" w:rsidRPr="003C0F08">
        <w:rPr>
          <w:rFonts w:hint="cs"/>
          <w:rtl/>
        </w:rPr>
        <w:t xml:space="preserve">یست، آن استعداد ناقص است؛ یعنی </w:t>
      </w:r>
      <w:r w:rsidRPr="003C0F08">
        <w:rPr>
          <w:rFonts w:hint="cs"/>
          <w:rtl/>
        </w:rPr>
        <w:t>استحقاق نیست. استحقاق</w:t>
      </w:r>
      <w:r w:rsidRPr="003C0F08">
        <w:rPr>
          <w:rFonts w:hint="cs"/>
          <w:rtl/>
        </w:rPr>
        <w:t xml:space="preserve"> همان استعداد بود و بدون شرط استعداد تمام نیست چون اگر استعداد تمام باشد، فاعل مفیض هم که ناقص نیست</w:t>
      </w:r>
      <w:r w:rsidR="00431A60" w:rsidRPr="003C0F08">
        <w:rPr>
          <w:rFonts w:hint="cs"/>
          <w:rtl/>
        </w:rPr>
        <w:t>، پس باید صورت عذاب بر افعال یا ملکات عارض شود</w:t>
      </w:r>
      <w:r w:rsidRPr="003C0F08">
        <w:rPr>
          <w:rFonts w:hint="cs"/>
          <w:rtl/>
        </w:rPr>
        <w:t>. اگر استعداد تمام باشد، فاعل مفیض افاضه</w:t>
      </w:r>
      <w:r w:rsidR="007A4197" w:rsidRPr="003C0F08">
        <w:rPr>
          <w:rFonts w:hint="cs"/>
          <w:rtl/>
        </w:rPr>
        <w:t xml:space="preserve"> می‌</w:t>
      </w:r>
      <w:r w:rsidR="00B84C82" w:rsidRPr="003C0F08">
        <w:rPr>
          <w:rFonts w:hint="cs"/>
          <w:rtl/>
        </w:rPr>
        <w:t>کند؛ و لکن از آنجا که «</w:t>
      </w:r>
      <w:r w:rsidRPr="003C0F08">
        <w:rPr>
          <w:rFonts w:hint="cs"/>
          <w:rtl/>
        </w:rPr>
        <w:t>ما کنا معذبین</w:t>
      </w:r>
      <w:r w:rsidR="00B84C82" w:rsidRPr="003C0F08">
        <w:rPr>
          <w:rFonts w:hint="cs"/>
          <w:rtl/>
        </w:rPr>
        <w:t>»</w:t>
      </w:r>
      <w:r w:rsidRPr="003C0F08">
        <w:rPr>
          <w:rFonts w:hint="cs"/>
          <w:rtl/>
        </w:rPr>
        <w:t xml:space="preserve"> ثابت است؛ یعنی فعلیت عقاب نیس</w:t>
      </w:r>
      <w:r w:rsidRPr="003C0F08">
        <w:rPr>
          <w:rFonts w:hint="cs"/>
          <w:rtl/>
        </w:rPr>
        <w:t>ت، مشخص می‌شود که یک نقصی وجود دارد یعنی شرط عدمی حاصل شده است یا مانع بالفعل شده و در هر صورت استعداد کامل نیست، پس استحقاق هم نیست. اینگونه از نفی فعلیت، نفی استحقاق را</w:t>
      </w:r>
      <w:r w:rsidR="007A4197" w:rsidRPr="003C0F08">
        <w:rPr>
          <w:rFonts w:hint="cs"/>
          <w:rtl/>
        </w:rPr>
        <w:t xml:space="preserve"> می‌</w:t>
      </w:r>
      <w:r w:rsidRPr="003C0F08">
        <w:rPr>
          <w:rFonts w:hint="cs"/>
          <w:rtl/>
        </w:rPr>
        <w:t>فهمیم.</w:t>
      </w:r>
    </w:p>
    <w:p w14:paraId="465AA1B2" w14:textId="77777777" w:rsidR="00EC2FE5" w:rsidRPr="003C0F08" w:rsidRDefault="00035715" w:rsidP="00EC2FE5">
      <w:pPr>
        <w:pStyle w:val="Heading4"/>
        <w:rPr>
          <w:rtl/>
        </w:rPr>
      </w:pPr>
      <w:bookmarkStart w:id="1163" w:name="_Toc75788298"/>
      <w:r w:rsidRPr="003C0F08">
        <w:rPr>
          <w:rFonts w:hint="cs"/>
          <w:rtl/>
        </w:rPr>
        <w:t>مسلک دوم:</w:t>
      </w:r>
      <w:r w:rsidR="001A665D" w:rsidRPr="003C0F08">
        <w:rPr>
          <w:rFonts w:hint="cs"/>
          <w:rtl/>
        </w:rPr>
        <w:t xml:space="preserve"> جعل عقلایی بودن عقاب</w:t>
      </w:r>
      <w:bookmarkEnd w:id="1163"/>
    </w:p>
    <w:p w14:paraId="1DFA13C4" w14:textId="77777777" w:rsidR="001A665D" w:rsidRPr="003C0F08" w:rsidRDefault="00035715" w:rsidP="00DD50FF">
      <w:pPr>
        <w:rPr>
          <w:rtl/>
        </w:rPr>
      </w:pPr>
      <w:r w:rsidRPr="003C0F08">
        <w:rPr>
          <w:rFonts w:hint="cs"/>
          <w:rtl/>
        </w:rPr>
        <w:t xml:space="preserve">اگر مبنای ما در باب عقاب، از باب جعل عقلایی </w:t>
      </w:r>
      <w:r w:rsidRPr="003C0F08">
        <w:rPr>
          <w:rFonts w:hint="cs"/>
          <w:rtl/>
        </w:rPr>
        <w:t>باشد؛ یعنی عقلا در حیات اجتماعی برای اف</w:t>
      </w:r>
      <w:r w:rsidR="001814FE" w:rsidRPr="003C0F08">
        <w:rPr>
          <w:rFonts w:hint="cs"/>
          <w:rtl/>
        </w:rPr>
        <w:t>عال تحسین و تقبیح قرار داده اند؛ گروهی از افعال م</w:t>
      </w:r>
      <w:r w:rsidR="003D51A9" w:rsidRPr="003C0F08">
        <w:rPr>
          <w:rFonts w:hint="cs"/>
          <w:rtl/>
        </w:rPr>
        <w:t>ِ</w:t>
      </w:r>
      <w:r w:rsidR="001814FE" w:rsidRPr="003C0F08">
        <w:rPr>
          <w:rFonts w:hint="cs"/>
          <w:rtl/>
        </w:rPr>
        <w:t>م</w:t>
      </w:r>
      <w:r w:rsidR="003D51A9" w:rsidRPr="003C0F08">
        <w:rPr>
          <w:rFonts w:hint="cs"/>
          <w:rtl/>
        </w:rPr>
        <w:t>ّ</w:t>
      </w:r>
      <w:r w:rsidR="001814FE" w:rsidRPr="003C0F08">
        <w:rPr>
          <w:rFonts w:hint="cs"/>
          <w:rtl/>
        </w:rPr>
        <w:t>ا ی</w:t>
      </w:r>
      <w:r w:rsidR="003D51A9" w:rsidRPr="003C0F08">
        <w:rPr>
          <w:rFonts w:hint="cs"/>
          <w:rtl/>
        </w:rPr>
        <w:t>َ</w:t>
      </w:r>
      <w:r w:rsidR="001814FE" w:rsidRPr="003C0F08">
        <w:rPr>
          <w:rFonts w:hint="cs"/>
          <w:rtl/>
        </w:rPr>
        <w:t>صح</w:t>
      </w:r>
      <w:r w:rsidR="003D51A9" w:rsidRPr="003C0F08">
        <w:rPr>
          <w:rFonts w:hint="cs"/>
          <w:rtl/>
        </w:rPr>
        <w:t>ّ</w:t>
      </w:r>
      <w:r w:rsidR="001814FE" w:rsidRPr="003C0F08">
        <w:rPr>
          <w:rFonts w:hint="cs"/>
          <w:rtl/>
        </w:rPr>
        <w:t xml:space="preserve"> الذم</w:t>
      </w:r>
      <w:r w:rsidR="003D51A9" w:rsidRPr="003C0F08">
        <w:rPr>
          <w:rFonts w:hint="cs"/>
          <w:rtl/>
        </w:rPr>
        <w:t>ّ</w:t>
      </w:r>
      <w:r w:rsidR="001814FE" w:rsidRPr="003C0F08">
        <w:rPr>
          <w:rFonts w:hint="cs"/>
          <w:rtl/>
        </w:rPr>
        <w:t xml:space="preserve"> علیها و گروهی دیگر یصح</w:t>
      </w:r>
      <w:r w:rsidR="003D51A9" w:rsidRPr="003C0F08">
        <w:rPr>
          <w:rFonts w:hint="cs"/>
          <w:rtl/>
        </w:rPr>
        <w:t>ّ</w:t>
      </w:r>
      <w:r w:rsidR="001814FE" w:rsidRPr="003C0F08">
        <w:rPr>
          <w:rFonts w:hint="cs"/>
          <w:rtl/>
        </w:rPr>
        <w:t xml:space="preserve"> المدح</w:t>
      </w:r>
      <w:r w:rsidR="003D51A9" w:rsidRPr="003C0F08">
        <w:rPr>
          <w:rFonts w:hint="cs"/>
          <w:rtl/>
        </w:rPr>
        <w:t>ُ</w:t>
      </w:r>
      <w:r w:rsidR="001814FE" w:rsidRPr="003C0F08">
        <w:rPr>
          <w:rFonts w:hint="cs"/>
          <w:rtl/>
        </w:rPr>
        <w:t xml:space="preserve"> علیها. اینها بنای عقلایی است. مدح و ذم عقلا وقتی در شارع</w:t>
      </w:r>
      <w:r w:rsidR="007A4197" w:rsidRPr="003C0F08">
        <w:rPr>
          <w:rFonts w:hint="cs"/>
          <w:rtl/>
        </w:rPr>
        <w:t xml:space="preserve"> می‌</w:t>
      </w:r>
      <w:r w:rsidR="001814FE" w:rsidRPr="003C0F08">
        <w:rPr>
          <w:rFonts w:hint="cs"/>
          <w:rtl/>
        </w:rPr>
        <w:t>آید ثواب و عقاب می‌شود. روی این مبنا برای ترتب مدح و ذم و عقاب و ثواب که همان</w:t>
      </w:r>
      <w:r w:rsidR="007A4197" w:rsidRPr="003C0F08">
        <w:rPr>
          <w:rFonts w:hint="cs"/>
          <w:rtl/>
        </w:rPr>
        <w:t>‌</w:t>
      </w:r>
      <w:r w:rsidR="00DD50FF" w:rsidRPr="003C0F08">
        <w:t xml:space="preserve"> </w:t>
      </w:r>
      <w:r w:rsidR="00DD50FF" w:rsidRPr="003C0F08">
        <w:rPr>
          <w:rFonts w:hint="cs"/>
          <w:rtl/>
        </w:rPr>
        <w:t xml:space="preserve"> مدح و ذمّ شارع ا</w:t>
      </w:r>
      <w:r w:rsidR="001814FE" w:rsidRPr="003C0F08">
        <w:rPr>
          <w:rFonts w:hint="cs"/>
          <w:rtl/>
        </w:rPr>
        <w:t xml:space="preserve">ست، </w:t>
      </w:r>
      <w:r w:rsidR="00DD50FF" w:rsidRPr="003C0F08">
        <w:rPr>
          <w:rFonts w:hint="cs"/>
          <w:rtl/>
        </w:rPr>
        <w:t>اگر</w:t>
      </w:r>
      <w:r w:rsidR="001814FE" w:rsidRPr="003C0F08">
        <w:rPr>
          <w:rFonts w:hint="cs"/>
          <w:rtl/>
        </w:rPr>
        <w:t xml:space="preserve"> یک چیزی شرط</w:t>
      </w:r>
      <w:r w:rsidR="00DD50FF" w:rsidRPr="003C0F08">
        <w:rPr>
          <w:rFonts w:hint="cs"/>
          <w:rtl/>
        </w:rPr>
        <w:t xml:space="preserve"> ترتب ثواب و عقاب </w:t>
      </w:r>
      <w:r w:rsidR="001814FE" w:rsidRPr="003C0F08">
        <w:rPr>
          <w:rFonts w:hint="cs"/>
          <w:rtl/>
        </w:rPr>
        <w:t>ب</w:t>
      </w:r>
      <w:r w:rsidR="00DD50FF" w:rsidRPr="003C0F08">
        <w:rPr>
          <w:rFonts w:hint="cs"/>
          <w:rtl/>
        </w:rPr>
        <w:t>اش</w:t>
      </w:r>
      <w:r w:rsidR="001814FE" w:rsidRPr="003C0F08">
        <w:rPr>
          <w:rFonts w:hint="cs"/>
          <w:rtl/>
        </w:rPr>
        <w:t xml:space="preserve">د و </w:t>
      </w:r>
      <w:r w:rsidR="00DD50FF" w:rsidRPr="003C0F08">
        <w:rPr>
          <w:rFonts w:hint="cs"/>
          <w:rtl/>
        </w:rPr>
        <w:t xml:space="preserve">عدم آن موجب </w:t>
      </w:r>
      <w:r w:rsidR="001814FE" w:rsidRPr="003C0F08">
        <w:rPr>
          <w:rFonts w:hint="cs"/>
          <w:rtl/>
        </w:rPr>
        <w:t xml:space="preserve">نفی فعلیت </w:t>
      </w:r>
      <w:r w:rsidR="00DD50FF" w:rsidRPr="003C0F08">
        <w:rPr>
          <w:rFonts w:hint="cs"/>
          <w:rtl/>
        </w:rPr>
        <w:t>عقاب به این معنا شود</w:t>
      </w:r>
      <w:r w:rsidR="001814FE" w:rsidRPr="003C0F08">
        <w:rPr>
          <w:rFonts w:hint="cs"/>
          <w:rtl/>
        </w:rPr>
        <w:t>، نفی استحقاق هم می‌شود.</w:t>
      </w:r>
      <w:r w:rsidR="00DD50FF" w:rsidRPr="003C0F08">
        <w:rPr>
          <w:rFonts w:hint="cs"/>
          <w:rtl/>
        </w:rPr>
        <w:t xml:space="preserve"> برای روشن شدن دلیل این مدعا کافی است توجه کنیم به اینکه بر اساس این مبنا </w:t>
      </w:r>
      <w:r w:rsidR="001814FE" w:rsidRPr="003C0F08">
        <w:rPr>
          <w:rFonts w:hint="cs"/>
          <w:rtl/>
        </w:rPr>
        <w:t>استحقاق به چه معناست</w:t>
      </w:r>
      <w:r w:rsidR="00DD50FF" w:rsidRPr="003C0F08">
        <w:rPr>
          <w:rFonts w:hint="cs"/>
          <w:rtl/>
        </w:rPr>
        <w:t xml:space="preserve">. بر اساس این مبنا استحقاق همین است که </w:t>
      </w:r>
      <w:r w:rsidR="001814FE" w:rsidRPr="003C0F08">
        <w:rPr>
          <w:rFonts w:hint="cs"/>
          <w:rtl/>
        </w:rPr>
        <w:t>فعل</w:t>
      </w:r>
      <w:r w:rsidR="00DD50FF" w:rsidRPr="003C0F08">
        <w:rPr>
          <w:rFonts w:hint="cs"/>
          <w:rtl/>
        </w:rPr>
        <w:t>،</w:t>
      </w:r>
      <w:r w:rsidR="001814FE" w:rsidRPr="003C0F08">
        <w:rPr>
          <w:rFonts w:hint="cs"/>
          <w:rtl/>
        </w:rPr>
        <w:t xml:space="preserve"> مما یصح المدح علیها</w:t>
      </w:r>
      <w:r w:rsidR="00DD50FF" w:rsidRPr="003C0F08">
        <w:rPr>
          <w:rFonts w:hint="cs"/>
          <w:rtl/>
        </w:rPr>
        <w:t xml:space="preserve"> باشد</w:t>
      </w:r>
      <w:r w:rsidR="001814FE" w:rsidRPr="003C0F08">
        <w:rPr>
          <w:rFonts w:hint="cs"/>
          <w:rtl/>
        </w:rPr>
        <w:t>. عقلا می‌گوی</w:t>
      </w:r>
      <w:r w:rsidR="00592EF3" w:rsidRPr="003C0F08">
        <w:rPr>
          <w:rFonts w:hint="cs"/>
          <w:rtl/>
        </w:rPr>
        <w:t>ند اگر شما این کار را انجام دهی</w:t>
      </w:r>
      <w:r w:rsidR="001814FE" w:rsidRPr="003C0F08">
        <w:rPr>
          <w:rFonts w:hint="cs"/>
          <w:rtl/>
        </w:rPr>
        <w:t>، هذا مما یصح المدح علیها است. اگر شما عدالت بورزید، مما یصح المدح علیها است. اگر ظلم کنید مما یصح الذم علیها است. استحقاق همین صحت مدح و ذم است و چیز دیگری نیست. حالا اگر آمدیم و یک چیزی شرط این صحت ذم شد؛ مثلاً بیان شرط صحت ذم باشد یا عدم البیان مانع از صحت ذم باشد، پس عدم البیان مانع از استحقاق است. در بحث ما اگر این مانع ابتدایی باشد مثل عدم البیان، ما یک فعلی انجام</w:t>
      </w:r>
      <w:r w:rsidR="007A4197" w:rsidRPr="003C0F08">
        <w:rPr>
          <w:rFonts w:hint="cs"/>
          <w:rtl/>
        </w:rPr>
        <w:t xml:space="preserve"> می‌</w:t>
      </w:r>
      <w:r w:rsidR="001814FE" w:rsidRPr="003C0F08">
        <w:rPr>
          <w:rFonts w:hint="cs"/>
          <w:rtl/>
        </w:rPr>
        <w:t xml:space="preserve">دهیم و توأم است با عدم البیان من ناحیة الشارع که این عدم البیان موجب می‌شود عند العقلا هذا مما لا یصح الذم علیهاست. هذا مما لا یصح الذم علیها، یعنی هذا مما لا یستحق الذم علیها. </w:t>
      </w:r>
      <w:r w:rsidR="00306FE9" w:rsidRPr="003C0F08">
        <w:rPr>
          <w:rFonts w:hint="cs"/>
          <w:rtl/>
        </w:rPr>
        <w:t xml:space="preserve">و </w:t>
      </w:r>
      <w:r w:rsidR="0077399C" w:rsidRPr="003C0F08">
        <w:rPr>
          <w:rFonts w:hint="cs"/>
          <w:rtl/>
        </w:rPr>
        <w:t>ذ</w:t>
      </w:r>
      <w:r w:rsidR="001814FE" w:rsidRPr="003C0F08">
        <w:rPr>
          <w:rFonts w:hint="cs"/>
          <w:rtl/>
        </w:rPr>
        <w:t>م</w:t>
      </w:r>
      <w:r w:rsidR="00592EF3" w:rsidRPr="003C0F08">
        <w:rPr>
          <w:rFonts w:hint="cs"/>
          <w:rtl/>
        </w:rPr>
        <w:t xml:space="preserve"> عقلا در ناحیۀ شارع</w:t>
      </w:r>
      <w:r w:rsidR="0077399C" w:rsidRPr="003C0F08">
        <w:rPr>
          <w:rFonts w:hint="cs"/>
          <w:rtl/>
        </w:rPr>
        <w:t>،</w:t>
      </w:r>
      <w:r w:rsidR="00592EF3" w:rsidRPr="003C0F08">
        <w:rPr>
          <w:rFonts w:hint="cs"/>
          <w:rtl/>
        </w:rPr>
        <w:t xml:space="preserve"> همان عقاب </w:t>
      </w:r>
      <w:r w:rsidR="00306FE9" w:rsidRPr="003C0F08">
        <w:rPr>
          <w:rFonts w:hint="cs"/>
          <w:rtl/>
        </w:rPr>
        <w:t>او</w:t>
      </w:r>
      <w:r w:rsidR="00592EF3" w:rsidRPr="003C0F08">
        <w:rPr>
          <w:rFonts w:hint="cs"/>
          <w:rtl/>
        </w:rPr>
        <w:t>ست.</w:t>
      </w:r>
      <w:r w:rsidR="001814FE" w:rsidRPr="003C0F08">
        <w:rPr>
          <w:rFonts w:hint="cs"/>
          <w:rtl/>
        </w:rPr>
        <w:t xml:space="preserve"> </w:t>
      </w:r>
    </w:p>
    <w:p w14:paraId="1DD50179" w14:textId="77777777" w:rsidR="00D43325" w:rsidRPr="003C0F08" w:rsidRDefault="00035715" w:rsidP="00592EF3">
      <w:pPr>
        <w:rPr>
          <w:rtl/>
        </w:rPr>
      </w:pPr>
      <w:r w:rsidRPr="003C0F08">
        <w:rPr>
          <w:rFonts w:hint="cs"/>
          <w:rtl/>
        </w:rPr>
        <w:t>بنابراین اگر ما فهمیدیم که</w:t>
      </w:r>
      <w:r w:rsidR="00592EF3" w:rsidRPr="003C0F08">
        <w:rPr>
          <w:rFonts w:hint="cs"/>
          <w:rtl/>
        </w:rPr>
        <w:t xml:space="preserve"> از</w:t>
      </w:r>
      <w:r w:rsidR="00592EF3" w:rsidRPr="003C0F08">
        <w:rPr>
          <w:rtl/>
        </w:rPr>
        <w:t xml:space="preserve"> </w:t>
      </w:r>
      <w:r w:rsidR="00592EF3" w:rsidRPr="003C0F08">
        <w:rPr>
          <w:rFonts w:hint="cs"/>
          <w:rtl/>
        </w:rPr>
        <w:t>باب</w:t>
      </w:r>
      <w:r w:rsidR="00592EF3" w:rsidRPr="003C0F08">
        <w:rPr>
          <w:rtl/>
        </w:rPr>
        <w:t xml:space="preserve"> </w:t>
      </w:r>
      <w:r w:rsidR="00592EF3" w:rsidRPr="003C0F08">
        <w:rPr>
          <w:rFonts w:hint="cs"/>
          <w:rtl/>
        </w:rPr>
        <w:t>عدم</w:t>
      </w:r>
      <w:r w:rsidR="00592EF3" w:rsidRPr="003C0F08">
        <w:rPr>
          <w:rtl/>
        </w:rPr>
        <w:t xml:space="preserve"> </w:t>
      </w:r>
      <w:r w:rsidR="00592EF3" w:rsidRPr="003C0F08">
        <w:rPr>
          <w:rFonts w:hint="cs"/>
          <w:rtl/>
        </w:rPr>
        <w:t>البیان،</w:t>
      </w:r>
      <w:r w:rsidRPr="003C0F08">
        <w:rPr>
          <w:rFonts w:hint="cs"/>
          <w:rtl/>
        </w:rPr>
        <w:t xml:space="preserve"> عقاب بالفعل نیست</w:t>
      </w:r>
      <w:r w:rsidR="00592EF3" w:rsidRPr="003C0F08">
        <w:rPr>
          <w:rFonts w:hint="cs"/>
          <w:rtl/>
        </w:rPr>
        <w:t>،</w:t>
      </w:r>
      <w:r w:rsidRPr="003C0F08">
        <w:rPr>
          <w:rFonts w:hint="cs"/>
          <w:rtl/>
        </w:rPr>
        <w:t xml:space="preserve"> از اینجا ما</w:t>
      </w:r>
      <w:r w:rsidR="007A4197" w:rsidRPr="003C0F08">
        <w:rPr>
          <w:rFonts w:hint="cs"/>
          <w:rtl/>
        </w:rPr>
        <w:t xml:space="preserve"> می‌</w:t>
      </w:r>
      <w:r w:rsidRPr="003C0F08">
        <w:rPr>
          <w:rFonts w:hint="cs"/>
          <w:rtl/>
        </w:rPr>
        <w:t xml:space="preserve">فهمیم </w:t>
      </w:r>
      <w:r w:rsidR="00F11D04" w:rsidRPr="003C0F08">
        <w:rPr>
          <w:rFonts w:hint="cs"/>
          <w:rtl/>
        </w:rPr>
        <w:t>استحقاق هم نیست چون عدم البیان سرّ عدم صحت ذم است م</w:t>
      </w:r>
      <w:r w:rsidR="00592EF3" w:rsidRPr="003C0F08">
        <w:rPr>
          <w:rFonts w:hint="cs"/>
          <w:rtl/>
        </w:rPr>
        <w:t>ِ</w:t>
      </w:r>
      <w:r w:rsidR="00F11D04" w:rsidRPr="003C0F08">
        <w:rPr>
          <w:rFonts w:hint="cs"/>
          <w:rtl/>
        </w:rPr>
        <w:t xml:space="preserve">ن العقلا و عدم صحت هم </w:t>
      </w:r>
      <w:r w:rsidRPr="003C0F08">
        <w:rPr>
          <w:rFonts w:hint="cs"/>
          <w:rtl/>
        </w:rPr>
        <w:t xml:space="preserve">همان </w:t>
      </w:r>
      <w:r w:rsidR="00306FE9" w:rsidRPr="003C0F08">
        <w:rPr>
          <w:rFonts w:hint="cs"/>
          <w:rtl/>
        </w:rPr>
        <w:t>عدم استحقاق است.</w:t>
      </w:r>
    </w:p>
    <w:p w14:paraId="0FA64C70" w14:textId="77777777" w:rsidR="00306FE9" w:rsidRPr="003C0F08" w:rsidRDefault="00035715" w:rsidP="00306FE9">
      <w:pPr>
        <w:pStyle w:val="Heading5"/>
        <w:rPr>
          <w:rtl/>
        </w:rPr>
      </w:pPr>
      <w:bookmarkStart w:id="1164" w:name="_Toc75788299"/>
      <w:r w:rsidRPr="003C0F08">
        <w:rPr>
          <w:rFonts w:hint="cs"/>
          <w:rtl/>
        </w:rPr>
        <w:lastRenderedPageBreak/>
        <w:t>اشكال م</w:t>
      </w:r>
      <w:r w:rsidR="0077399C" w:rsidRPr="003C0F08">
        <w:rPr>
          <w:rFonts w:hint="cs"/>
          <w:rtl/>
        </w:rPr>
        <w:t>قدّر</w:t>
      </w:r>
      <w:r w:rsidRPr="003C0F08">
        <w:rPr>
          <w:rFonts w:hint="cs"/>
          <w:rtl/>
        </w:rPr>
        <w:t xml:space="preserve"> بر ديدگاه محقق اصفهانی</w:t>
      </w:r>
      <w:bookmarkEnd w:id="1164"/>
    </w:p>
    <w:p w14:paraId="79CF111E" w14:textId="77777777" w:rsidR="001A665D" w:rsidRPr="003C0F08" w:rsidRDefault="00035715" w:rsidP="00422DB2">
      <w:pPr>
        <w:rPr>
          <w:rtl/>
        </w:rPr>
      </w:pPr>
      <w:r w:rsidRPr="003C0F08">
        <w:rPr>
          <w:rFonts w:hint="cs"/>
          <w:rtl/>
        </w:rPr>
        <w:t>در ادامه، مرحوم اصفهانی در قالب «فان قلت»</w:t>
      </w:r>
      <w:r w:rsidRPr="003C0F08">
        <w:rPr>
          <w:rStyle w:val="FootnoteReference"/>
          <w:rtl/>
        </w:rPr>
        <w:footnoteReference w:id="346"/>
      </w:r>
      <w:r w:rsidRPr="003C0F08">
        <w:rPr>
          <w:rFonts w:hint="cs"/>
          <w:rtl/>
        </w:rPr>
        <w:t xml:space="preserve">، اشکالی را بر بیان خودش مطرح می‌کند: </w:t>
      </w:r>
      <w:r w:rsidR="001F49B7" w:rsidRPr="003C0F08">
        <w:rPr>
          <w:rFonts w:hint="cs"/>
          <w:rtl/>
        </w:rPr>
        <w:t xml:space="preserve">اگر نکته عدم فعلیت عقاب، عدم </w:t>
      </w:r>
      <w:r w:rsidR="00306FE9" w:rsidRPr="003C0F08">
        <w:rPr>
          <w:rFonts w:hint="cs"/>
          <w:rtl/>
        </w:rPr>
        <w:t>البیان باشد، این تلازم ثابت است.</w:t>
      </w:r>
      <w:r w:rsidR="001F49B7" w:rsidRPr="003C0F08">
        <w:rPr>
          <w:rFonts w:hint="cs"/>
          <w:rtl/>
        </w:rPr>
        <w:t xml:space="preserve"> </w:t>
      </w:r>
      <w:r w:rsidR="00306FE9" w:rsidRPr="003C0F08">
        <w:rPr>
          <w:rFonts w:hint="cs"/>
          <w:rtl/>
        </w:rPr>
        <w:t>عدم</w:t>
      </w:r>
      <w:r w:rsidR="00306FE9" w:rsidRPr="003C0F08">
        <w:rPr>
          <w:rtl/>
        </w:rPr>
        <w:t xml:space="preserve"> </w:t>
      </w:r>
      <w:r w:rsidR="00306FE9" w:rsidRPr="003C0F08">
        <w:rPr>
          <w:rFonts w:hint="cs"/>
          <w:rtl/>
        </w:rPr>
        <w:t>البیانی</w:t>
      </w:r>
      <w:r w:rsidR="00306FE9" w:rsidRPr="003C0F08">
        <w:rPr>
          <w:rtl/>
        </w:rPr>
        <w:t xml:space="preserve"> </w:t>
      </w:r>
      <w:r w:rsidR="00306FE9" w:rsidRPr="003C0F08">
        <w:rPr>
          <w:rFonts w:hint="cs"/>
          <w:rtl/>
        </w:rPr>
        <w:t>که</w:t>
      </w:r>
      <w:r w:rsidR="00306FE9" w:rsidRPr="003C0F08">
        <w:rPr>
          <w:rtl/>
        </w:rPr>
        <w:t xml:space="preserve"> </w:t>
      </w:r>
      <w:r w:rsidR="00306FE9" w:rsidRPr="003C0F08">
        <w:rPr>
          <w:rFonts w:hint="cs"/>
          <w:rtl/>
        </w:rPr>
        <w:t>مانع</w:t>
      </w:r>
      <w:r w:rsidR="00306FE9" w:rsidRPr="003C0F08">
        <w:rPr>
          <w:rtl/>
        </w:rPr>
        <w:t xml:space="preserve"> </w:t>
      </w:r>
      <w:r w:rsidR="00306FE9" w:rsidRPr="003C0F08">
        <w:rPr>
          <w:rFonts w:hint="cs"/>
          <w:rtl/>
        </w:rPr>
        <w:t>از</w:t>
      </w:r>
      <w:r w:rsidR="00306FE9" w:rsidRPr="003C0F08">
        <w:rPr>
          <w:rtl/>
        </w:rPr>
        <w:t xml:space="preserve"> </w:t>
      </w:r>
      <w:r w:rsidR="00306FE9" w:rsidRPr="003C0F08">
        <w:rPr>
          <w:rFonts w:hint="cs"/>
          <w:rtl/>
        </w:rPr>
        <w:t>ترتب</w:t>
      </w:r>
      <w:r w:rsidR="00306FE9" w:rsidRPr="003C0F08">
        <w:rPr>
          <w:rtl/>
        </w:rPr>
        <w:t xml:space="preserve"> </w:t>
      </w:r>
      <w:r w:rsidR="00306FE9" w:rsidRPr="003C0F08">
        <w:rPr>
          <w:rFonts w:hint="cs"/>
          <w:rtl/>
        </w:rPr>
        <w:t>عقاب</w:t>
      </w:r>
      <w:r w:rsidR="00306FE9" w:rsidRPr="003C0F08">
        <w:rPr>
          <w:rtl/>
        </w:rPr>
        <w:t xml:space="preserve"> </w:t>
      </w:r>
      <w:r w:rsidR="00306FE9" w:rsidRPr="003C0F08">
        <w:rPr>
          <w:rFonts w:hint="cs"/>
          <w:rtl/>
        </w:rPr>
        <w:t>می‌شود،</w:t>
      </w:r>
      <w:r w:rsidR="00306FE9" w:rsidRPr="003C0F08">
        <w:rPr>
          <w:rtl/>
        </w:rPr>
        <w:t xml:space="preserve"> </w:t>
      </w:r>
      <w:r w:rsidR="00306FE9" w:rsidRPr="003C0F08">
        <w:rPr>
          <w:rFonts w:hint="cs"/>
          <w:rtl/>
        </w:rPr>
        <w:t>این</w:t>
      </w:r>
      <w:r w:rsidR="00306FE9" w:rsidRPr="003C0F08">
        <w:rPr>
          <w:rtl/>
        </w:rPr>
        <w:t xml:space="preserve"> </w:t>
      </w:r>
      <w:r w:rsidR="00306FE9" w:rsidRPr="003C0F08">
        <w:rPr>
          <w:rFonts w:hint="cs"/>
          <w:rtl/>
        </w:rPr>
        <w:t>عدم</w:t>
      </w:r>
      <w:r w:rsidR="00306FE9" w:rsidRPr="003C0F08">
        <w:rPr>
          <w:rtl/>
        </w:rPr>
        <w:t xml:space="preserve"> </w:t>
      </w:r>
      <w:r w:rsidR="00306FE9" w:rsidRPr="003C0F08">
        <w:rPr>
          <w:rFonts w:hint="cs"/>
          <w:rtl/>
        </w:rPr>
        <w:t>البیان</w:t>
      </w:r>
      <w:r w:rsidR="00306FE9" w:rsidRPr="003C0F08">
        <w:rPr>
          <w:rtl/>
        </w:rPr>
        <w:t xml:space="preserve"> </w:t>
      </w:r>
      <w:r w:rsidR="00306FE9" w:rsidRPr="003C0F08">
        <w:rPr>
          <w:rFonts w:hint="cs"/>
          <w:rtl/>
        </w:rPr>
        <w:t>در</w:t>
      </w:r>
      <w:r w:rsidR="00306FE9" w:rsidRPr="003C0F08">
        <w:rPr>
          <w:rtl/>
        </w:rPr>
        <w:t xml:space="preserve"> </w:t>
      </w:r>
      <w:r w:rsidR="00306FE9" w:rsidRPr="003C0F08">
        <w:rPr>
          <w:rFonts w:hint="cs"/>
          <w:rtl/>
        </w:rPr>
        <w:t>واقع</w:t>
      </w:r>
      <w:r w:rsidR="00306FE9" w:rsidRPr="003C0F08">
        <w:rPr>
          <w:rtl/>
        </w:rPr>
        <w:t xml:space="preserve"> </w:t>
      </w:r>
      <w:r w:rsidR="00306FE9" w:rsidRPr="003C0F08">
        <w:rPr>
          <w:rFonts w:hint="cs"/>
          <w:rtl/>
        </w:rPr>
        <w:t>مانع</w:t>
      </w:r>
      <w:r w:rsidR="00306FE9" w:rsidRPr="003C0F08">
        <w:rPr>
          <w:rtl/>
        </w:rPr>
        <w:t xml:space="preserve"> </w:t>
      </w:r>
      <w:r w:rsidR="00306FE9" w:rsidRPr="003C0F08">
        <w:rPr>
          <w:rFonts w:hint="cs"/>
          <w:rtl/>
        </w:rPr>
        <w:t>می‌شود</w:t>
      </w:r>
      <w:r w:rsidR="00306FE9" w:rsidRPr="003C0F08">
        <w:rPr>
          <w:rtl/>
        </w:rPr>
        <w:t xml:space="preserve"> </w:t>
      </w:r>
      <w:r w:rsidR="00306FE9" w:rsidRPr="003C0F08">
        <w:rPr>
          <w:rFonts w:hint="cs"/>
          <w:rtl/>
        </w:rPr>
        <w:t>از</w:t>
      </w:r>
      <w:r w:rsidR="00306FE9" w:rsidRPr="003C0F08">
        <w:rPr>
          <w:rtl/>
        </w:rPr>
        <w:t xml:space="preserve"> </w:t>
      </w:r>
      <w:r w:rsidR="00306FE9" w:rsidRPr="003C0F08">
        <w:rPr>
          <w:rFonts w:hint="cs"/>
          <w:rtl/>
        </w:rPr>
        <w:t>اینکه</w:t>
      </w:r>
      <w:r w:rsidR="00306FE9" w:rsidRPr="003C0F08">
        <w:rPr>
          <w:rtl/>
        </w:rPr>
        <w:t xml:space="preserve"> </w:t>
      </w:r>
      <w:r w:rsidR="00306FE9" w:rsidRPr="003C0F08">
        <w:rPr>
          <w:rFonts w:hint="cs"/>
          <w:rtl/>
        </w:rPr>
        <w:t>مما</w:t>
      </w:r>
      <w:r w:rsidR="00306FE9" w:rsidRPr="003C0F08">
        <w:rPr>
          <w:rtl/>
        </w:rPr>
        <w:t xml:space="preserve"> </w:t>
      </w:r>
      <w:r w:rsidR="00306FE9" w:rsidRPr="003C0F08">
        <w:rPr>
          <w:rFonts w:hint="cs"/>
          <w:rtl/>
        </w:rPr>
        <w:t>یصح</w:t>
      </w:r>
      <w:r w:rsidR="00306FE9" w:rsidRPr="003C0F08">
        <w:rPr>
          <w:rtl/>
        </w:rPr>
        <w:t xml:space="preserve"> </w:t>
      </w:r>
      <w:r w:rsidR="00306FE9" w:rsidRPr="003C0F08">
        <w:rPr>
          <w:rFonts w:hint="cs"/>
          <w:rtl/>
        </w:rPr>
        <w:t>الذم</w:t>
      </w:r>
      <w:r w:rsidR="00306FE9" w:rsidRPr="003C0F08">
        <w:rPr>
          <w:rtl/>
        </w:rPr>
        <w:t xml:space="preserve"> </w:t>
      </w:r>
      <w:r w:rsidR="00306FE9" w:rsidRPr="003C0F08">
        <w:rPr>
          <w:rFonts w:hint="cs"/>
          <w:rtl/>
        </w:rPr>
        <w:t>باشد؛</w:t>
      </w:r>
      <w:r w:rsidR="00306FE9" w:rsidRPr="003C0F08">
        <w:rPr>
          <w:rtl/>
        </w:rPr>
        <w:t xml:space="preserve"> </w:t>
      </w:r>
      <w:r w:rsidR="00306FE9" w:rsidRPr="003C0F08">
        <w:rPr>
          <w:rFonts w:hint="cs"/>
          <w:rtl/>
        </w:rPr>
        <w:t>یعنی</w:t>
      </w:r>
      <w:r w:rsidR="00306FE9" w:rsidRPr="003C0F08">
        <w:rPr>
          <w:rtl/>
        </w:rPr>
        <w:t xml:space="preserve"> </w:t>
      </w:r>
      <w:r w:rsidR="00306FE9" w:rsidRPr="003C0F08">
        <w:rPr>
          <w:rFonts w:hint="cs"/>
          <w:rtl/>
        </w:rPr>
        <w:t>مانع</w:t>
      </w:r>
      <w:r w:rsidR="00306FE9" w:rsidRPr="003C0F08">
        <w:rPr>
          <w:rtl/>
        </w:rPr>
        <w:t xml:space="preserve"> </w:t>
      </w:r>
      <w:r w:rsidR="00306FE9" w:rsidRPr="003C0F08">
        <w:rPr>
          <w:rFonts w:hint="cs"/>
          <w:rtl/>
        </w:rPr>
        <w:t>می‌شود</w:t>
      </w:r>
      <w:r w:rsidR="00306FE9" w:rsidRPr="003C0F08">
        <w:rPr>
          <w:rtl/>
        </w:rPr>
        <w:t xml:space="preserve"> </w:t>
      </w:r>
      <w:r w:rsidR="00306FE9" w:rsidRPr="003C0F08">
        <w:rPr>
          <w:rFonts w:hint="cs"/>
          <w:rtl/>
        </w:rPr>
        <w:t>از</w:t>
      </w:r>
      <w:r w:rsidR="00306FE9" w:rsidRPr="003C0F08">
        <w:rPr>
          <w:rtl/>
        </w:rPr>
        <w:t xml:space="preserve"> </w:t>
      </w:r>
      <w:r w:rsidR="00306FE9" w:rsidRPr="003C0F08">
        <w:rPr>
          <w:rFonts w:hint="cs"/>
          <w:rtl/>
        </w:rPr>
        <w:t>اینکه</w:t>
      </w:r>
      <w:r w:rsidR="00306FE9" w:rsidRPr="003C0F08">
        <w:rPr>
          <w:rtl/>
        </w:rPr>
        <w:t xml:space="preserve"> </w:t>
      </w:r>
      <w:r w:rsidR="00306FE9" w:rsidRPr="003C0F08">
        <w:rPr>
          <w:rFonts w:hint="cs"/>
          <w:rtl/>
        </w:rPr>
        <w:t>مما</w:t>
      </w:r>
      <w:r w:rsidR="00306FE9" w:rsidRPr="003C0F08">
        <w:rPr>
          <w:rtl/>
        </w:rPr>
        <w:t xml:space="preserve"> </w:t>
      </w:r>
      <w:r w:rsidR="00306FE9" w:rsidRPr="003C0F08">
        <w:rPr>
          <w:rFonts w:hint="cs"/>
          <w:rtl/>
        </w:rPr>
        <w:t>یستحق</w:t>
      </w:r>
      <w:r w:rsidR="00306FE9" w:rsidRPr="003C0F08">
        <w:rPr>
          <w:rtl/>
        </w:rPr>
        <w:t xml:space="preserve"> </w:t>
      </w:r>
      <w:r w:rsidR="00306FE9" w:rsidRPr="003C0F08">
        <w:rPr>
          <w:rFonts w:hint="cs"/>
          <w:rtl/>
        </w:rPr>
        <w:t>علیه</w:t>
      </w:r>
      <w:r w:rsidR="00306FE9" w:rsidRPr="003C0F08">
        <w:rPr>
          <w:rtl/>
        </w:rPr>
        <w:t xml:space="preserve"> </w:t>
      </w:r>
      <w:r w:rsidR="00306FE9" w:rsidRPr="003C0F08">
        <w:rPr>
          <w:rFonts w:hint="cs"/>
          <w:rtl/>
        </w:rPr>
        <w:t>العقاب</w:t>
      </w:r>
      <w:r w:rsidR="00306FE9" w:rsidRPr="003C0F08">
        <w:rPr>
          <w:rtl/>
        </w:rPr>
        <w:t xml:space="preserve"> </w:t>
      </w:r>
      <w:r w:rsidR="00306FE9" w:rsidRPr="003C0F08">
        <w:rPr>
          <w:rFonts w:hint="cs"/>
          <w:rtl/>
        </w:rPr>
        <w:t>باشد</w:t>
      </w:r>
      <w:r w:rsidR="00306FE9" w:rsidRPr="003C0F08">
        <w:rPr>
          <w:rtl/>
        </w:rPr>
        <w:t>.</w:t>
      </w:r>
      <w:r w:rsidR="00306FE9" w:rsidRPr="003C0F08">
        <w:rPr>
          <w:rFonts w:hint="cs"/>
          <w:rtl/>
        </w:rPr>
        <w:t xml:space="preserve"> </w:t>
      </w:r>
      <w:r w:rsidR="001F49B7" w:rsidRPr="003C0F08">
        <w:rPr>
          <w:rFonts w:hint="cs"/>
          <w:rtl/>
        </w:rPr>
        <w:t xml:space="preserve">ولی </w:t>
      </w:r>
      <w:r w:rsidR="00306FE9" w:rsidRPr="003C0F08">
        <w:rPr>
          <w:rFonts w:hint="cs"/>
          <w:rtl/>
        </w:rPr>
        <w:t>اگر نکته عدم فعلیت عقاب، از باب لا بیان نباشد</w:t>
      </w:r>
      <w:r w:rsidR="00F11D04" w:rsidRPr="003C0F08">
        <w:rPr>
          <w:rFonts w:hint="cs"/>
          <w:rtl/>
        </w:rPr>
        <w:t>، بلکه از جهت تفضل و امتنان خداوند باشد</w:t>
      </w:r>
      <w:r w:rsidR="00306FE9" w:rsidRPr="003C0F08">
        <w:rPr>
          <w:rFonts w:hint="cs"/>
          <w:rtl/>
        </w:rPr>
        <w:t>؛</w:t>
      </w:r>
      <w:r w:rsidR="00F11D04" w:rsidRPr="003C0F08">
        <w:rPr>
          <w:rFonts w:hint="cs"/>
          <w:rtl/>
        </w:rPr>
        <w:t xml:space="preserve"> در اینصورت ممکن است فعل مما یصح الذم باشد اما خداوند بما هو جواد</w:t>
      </w:r>
      <w:r w:rsidRPr="003C0F08">
        <w:rPr>
          <w:rFonts w:hint="cs"/>
          <w:rtl/>
        </w:rPr>
        <w:t>ٌ</w:t>
      </w:r>
      <w:r w:rsidR="00F11D04" w:rsidRPr="003C0F08">
        <w:rPr>
          <w:rFonts w:hint="cs"/>
          <w:rtl/>
        </w:rPr>
        <w:t xml:space="preserve"> و کریم</w:t>
      </w:r>
      <w:r w:rsidRPr="003C0F08">
        <w:rPr>
          <w:rFonts w:hint="cs"/>
          <w:rtl/>
        </w:rPr>
        <w:t>ٌ</w:t>
      </w:r>
      <w:r w:rsidR="00F11D04" w:rsidRPr="003C0F08">
        <w:rPr>
          <w:rFonts w:hint="cs"/>
          <w:rtl/>
        </w:rPr>
        <w:t xml:space="preserve"> </w:t>
      </w:r>
      <w:r w:rsidR="0077399C" w:rsidRPr="003C0F08">
        <w:rPr>
          <w:rFonts w:hint="cs"/>
          <w:rtl/>
        </w:rPr>
        <w:t>مکلف</w:t>
      </w:r>
      <w:r w:rsidR="00F11D04" w:rsidRPr="003C0F08">
        <w:rPr>
          <w:rFonts w:hint="cs"/>
          <w:rtl/>
        </w:rPr>
        <w:t xml:space="preserve"> را عقاب</w:t>
      </w:r>
      <w:r w:rsidR="007A4197" w:rsidRPr="003C0F08">
        <w:rPr>
          <w:rFonts w:hint="cs"/>
          <w:rtl/>
        </w:rPr>
        <w:t xml:space="preserve"> ن</w:t>
      </w:r>
      <w:r w:rsidR="00F11D04" w:rsidRPr="003C0F08">
        <w:rPr>
          <w:rFonts w:hint="cs"/>
          <w:rtl/>
        </w:rPr>
        <w:t>کند و تفضل از سوی خداوند است. پس ما در اینجا از نفی فعلیت</w:t>
      </w:r>
      <w:r w:rsidR="007A4197" w:rsidRPr="003C0F08">
        <w:rPr>
          <w:rFonts w:hint="cs"/>
          <w:rtl/>
        </w:rPr>
        <w:t xml:space="preserve"> نمی‌</w:t>
      </w:r>
      <w:r w:rsidR="00F11D04" w:rsidRPr="003C0F08">
        <w:rPr>
          <w:rFonts w:hint="cs"/>
          <w:rtl/>
        </w:rPr>
        <w:t xml:space="preserve">توانیم نفی استحقاق را بفهمیم. </w:t>
      </w:r>
    </w:p>
    <w:p w14:paraId="17D0A117" w14:textId="77777777" w:rsidR="00F11D04" w:rsidRPr="003C0F08" w:rsidRDefault="00035715" w:rsidP="00422DB2">
      <w:pPr>
        <w:rPr>
          <w:rtl/>
        </w:rPr>
      </w:pPr>
      <w:r w:rsidRPr="003C0F08">
        <w:rPr>
          <w:rFonts w:hint="cs"/>
          <w:rtl/>
        </w:rPr>
        <w:t>در این «فان قلت»، مستشکل اصل اشکال را تکرار</w:t>
      </w:r>
      <w:r w:rsidR="007A4197" w:rsidRPr="003C0F08">
        <w:rPr>
          <w:rFonts w:hint="cs"/>
          <w:rtl/>
        </w:rPr>
        <w:t xml:space="preserve"> می‌</w:t>
      </w:r>
      <w:r w:rsidRPr="003C0F08">
        <w:rPr>
          <w:rFonts w:hint="cs"/>
          <w:rtl/>
        </w:rPr>
        <w:t>کند و به مرحوم اصفهانی یادآوری</w:t>
      </w:r>
      <w:r w:rsidR="007A4197" w:rsidRPr="003C0F08">
        <w:rPr>
          <w:rFonts w:hint="cs"/>
          <w:rtl/>
        </w:rPr>
        <w:t xml:space="preserve"> می‌</w:t>
      </w:r>
      <w:r w:rsidRPr="003C0F08">
        <w:rPr>
          <w:rFonts w:hint="cs"/>
          <w:rtl/>
        </w:rPr>
        <w:t>کند که این تلازمی که شما بین عدم عقاب و عدم استحقاق اثبات کردید، فقط در جایی است که نفی فعلیت ناشی از عدم البیان باشد؛</w:t>
      </w:r>
      <w:r w:rsidR="00306FE9" w:rsidRPr="003C0F08">
        <w:rPr>
          <w:rFonts w:hint="cs"/>
          <w:rtl/>
        </w:rPr>
        <w:t xml:space="preserve"> </w:t>
      </w:r>
      <w:r w:rsidRPr="003C0F08">
        <w:rPr>
          <w:rFonts w:hint="cs"/>
          <w:rtl/>
        </w:rPr>
        <w:t>در اینجا</w:t>
      </w:r>
      <w:r w:rsidR="007A4197" w:rsidRPr="003C0F08">
        <w:rPr>
          <w:rFonts w:hint="cs"/>
          <w:rtl/>
        </w:rPr>
        <w:t xml:space="preserve"> </w:t>
      </w:r>
      <w:r w:rsidR="00306FE9" w:rsidRPr="003C0F08">
        <w:rPr>
          <w:rFonts w:hint="cs"/>
          <w:rtl/>
        </w:rPr>
        <w:t>تلازم ثابت است و</w:t>
      </w:r>
      <w:r w:rsidRPr="003C0F08">
        <w:rPr>
          <w:rFonts w:hint="cs"/>
          <w:rtl/>
        </w:rPr>
        <w:t xml:space="preserve"> مما لا یصح الذم علیها </w:t>
      </w:r>
      <w:r w:rsidR="00306FE9" w:rsidRPr="003C0F08">
        <w:rPr>
          <w:rFonts w:hint="cs"/>
          <w:rtl/>
        </w:rPr>
        <w:t>نیز است</w:t>
      </w:r>
      <w:r w:rsidRPr="003C0F08">
        <w:rPr>
          <w:rFonts w:hint="cs"/>
          <w:rtl/>
        </w:rPr>
        <w:t xml:space="preserve">، </w:t>
      </w:r>
      <w:r w:rsidR="00306FE9" w:rsidRPr="003C0F08">
        <w:rPr>
          <w:rFonts w:hint="cs"/>
          <w:rtl/>
        </w:rPr>
        <w:t xml:space="preserve">و </w:t>
      </w:r>
      <w:r w:rsidRPr="003C0F08">
        <w:rPr>
          <w:rFonts w:hint="cs"/>
          <w:rtl/>
        </w:rPr>
        <w:t xml:space="preserve">«مما لا یصح الذم» هم </w:t>
      </w:r>
      <w:r w:rsidR="0077399C" w:rsidRPr="003C0F08">
        <w:rPr>
          <w:rFonts w:hint="cs"/>
          <w:rtl/>
        </w:rPr>
        <w:t xml:space="preserve">بر اساس این مبنا به معنای </w:t>
      </w:r>
      <w:r w:rsidRPr="003C0F08">
        <w:rPr>
          <w:rFonts w:hint="cs"/>
          <w:rtl/>
        </w:rPr>
        <w:t>«مما لایستحق علیه العقاب» است. اما اگر عدم فعلیت عذاب و عقاب از باب تفضل خداوند باشد،</w:t>
      </w:r>
      <w:r w:rsidR="00306FE9" w:rsidRPr="003C0F08">
        <w:rPr>
          <w:rFonts w:hint="cs"/>
          <w:rtl/>
        </w:rPr>
        <w:t xml:space="preserve"> </w:t>
      </w:r>
      <w:r w:rsidRPr="003C0F08">
        <w:rPr>
          <w:rFonts w:hint="cs"/>
          <w:rtl/>
        </w:rPr>
        <w:t xml:space="preserve">دیگر </w:t>
      </w:r>
      <w:r w:rsidR="00306FE9" w:rsidRPr="003C0F08">
        <w:rPr>
          <w:rFonts w:hint="cs"/>
          <w:rtl/>
        </w:rPr>
        <w:t xml:space="preserve">تلازم </w:t>
      </w:r>
      <w:r w:rsidRPr="003C0F08">
        <w:rPr>
          <w:rFonts w:hint="cs"/>
          <w:rtl/>
        </w:rPr>
        <w:t>قابل اثبات</w:t>
      </w:r>
      <w:r w:rsidR="00306FE9" w:rsidRPr="003C0F08">
        <w:rPr>
          <w:rFonts w:hint="cs"/>
          <w:rtl/>
        </w:rPr>
        <w:t xml:space="preserve"> نیست چراکه</w:t>
      </w:r>
      <w:r w:rsidRPr="003C0F08">
        <w:rPr>
          <w:rFonts w:hint="cs"/>
          <w:rtl/>
        </w:rPr>
        <w:t xml:space="preserve"> منافات ندارد که شخص مستحق عقاب و مذمت باشد</w:t>
      </w:r>
      <w:r w:rsidR="0077399C" w:rsidRPr="003C0F08">
        <w:rPr>
          <w:rFonts w:hint="cs"/>
          <w:rtl/>
        </w:rPr>
        <w:t xml:space="preserve"> و فعل او «مما یصح الذم علیها» باشد</w:t>
      </w:r>
      <w:r w:rsidRPr="003C0F08">
        <w:rPr>
          <w:rFonts w:hint="cs"/>
          <w:rtl/>
        </w:rPr>
        <w:t xml:space="preserve"> ولی خداوند تفضل کرده و او را عقاب و مذمت</w:t>
      </w:r>
      <w:r w:rsidR="007A4197" w:rsidRPr="003C0F08">
        <w:rPr>
          <w:rFonts w:hint="cs"/>
          <w:rtl/>
        </w:rPr>
        <w:t xml:space="preserve"> نمی‌</w:t>
      </w:r>
      <w:r w:rsidR="00306FE9" w:rsidRPr="003C0F08">
        <w:rPr>
          <w:rFonts w:hint="cs"/>
          <w:rtl/>
        </w:rPr>
        <w:t>کند.</w:t>
      </w:r>
    </w:p>
    <w:p w14:paraId="39C0A621" w14:textId="77777777" w:rsidR="00306FE9" w:rsidRPr="003C0F08" w:rsidRDefault="00035715" w:rsidP="0014508D">
      <w:pPr>
        <w:rPr>
          <w:rtl/>
        </w:rPr>
      </w:pPr>
      <w:r w:rsidRPr="003C0F08">
        <w:rPr>
          <w:rFonts w:hint="cs"/>
          <w:rtl/>
        </w:rPr>
        <w:t xml:space="preserve">بنابر این </w:t>
      </w:r>
      <w:r w:rsidR="00F11D04" w:rsidRPr="003C0F08">
        <w:rPr>
          <w:rFonts w:hint="cs"/>
          <w:rtl/>
        </w:rPr>
        <w:t xml:space="preserve">ما این را قبول داریم که در ناحیۀ عقلا اگر نفی فعلیت </w:t>
      </w:r>
      <w:r w:rsidRPr="003C0F08">
        <w:rPr>
          <w:rFonts w:hint="cs"/>
          <w:rtl/>
        </w:rPr>
        <w:t>به نکته</w:t>
      </w:r>
      <w:r w:rsidR="00F11D04" w:rsidRPr="003C0F08">
        <w:rPr>
          <w:rFonts w:hint="cs"/>
          <w:rtl/>
        </w:rPr>
        <w:t xml:space="preserve"> لا بیان باشد، مما لا یصح الذم علیه</w:t>
      </w:r>
      <w:r w:rsidRPr="003C0F08">
        <w:rPr>
          <w:rFonts w:hint="cs"/>
          <w:rtl/>
        </w:rPr>
        <w:t xml:space="preserve">ا نیز </w:t>
      </w:r>
      <w:r w:rsidR="00F11D04" w:rsidRPr="003C0F08">
        <w:rPr>
          <w:rFonts w:hint="cs"/>
          <w:rtl/>
        </w:rPr>
        <w:t>است. این فعل</w:t>
      </w:r>
      <w:r w:rsidRPr="003C0F08">
        <w:rPr>
          <w:rFonts w:hint="cs"/>
          <w:rtl/>
        </w:rPr>
        <w:t>ی</w:t>
      </w:r>
      <w:r w:rsidR="00F11D04" w:rsidRPr="003C0F08">
        <w:rPr>
          <w:rFonts w:hint="cs"/>
          <w:rtl/>
        </w:rPr>
        <w:t xml:space="preserve"> که شخص مرتکب شده است در جایی که مجهول الحکم است و بیانی برای او واقع نشده است</w:t>
      </w:r>
      <w:r w:rsidR="007A4197" w:rsidRPr="003C0F08">
        <w:rPr>
          <w:rFonts w:hint="cs"/>
          <w:rtl/>
        </w:rPr>
        <w:t xml:space="preserve"> می‌</w:t>
      </w:r>
      <w:r w:rsidR="00F11D04" w:rsidRPr="003C0F08">
        <w:rPr>
          <w:rFonts w:hint="cs"/>
          <w:rtl/>
        </w:rPr>
        <w:t xml:space="preserve">توانیم بگوییم که عندالعقلا </w:t>
      </w:r>
      <w:r w:rsidR="0077399C" w:rsidRPr="003C0F08">
        <w:rPr>
          <w:rFonts w:hint="cs"/>
          <w:rtl/>
        </w:rPr>
        <w:t>ـ/</w:t>
      </w:r>
      <w:r w:rsidR="004A6F41" w:rsidRPr="003C0F08">
        <w:rPr>
          <w:rFonts w:hint="cs"/>
          <w:rtl/>
        </w:rPr>
        <w:t xml:space="preserve">که </w:t>
      </w:r>
      <w:r w:rsidR="0077399C" w:rsidRPr="003C0F08">
        <w:rPr>
          <w:rFonts w:hint="cs"/>
          <w:rtl/>
        </w:rPr>
        <w:t>همان عقلا</w:t>
      </w:r>
      <w:r w:rsidR="004A6F41" w:rsidRPr="003C0F08">
        <w:rPr>
          <w:rFonts w:hint="cs"/>
          <w:rtl/>
        </w:rPr>
        <w:t xml:space="preserve"> جاعل ثواب و عقابند</w:t>
      </w:r>
      <w:r w:rsidR="0077399C" w:rsidRPr="003C0F08">
        <w:rPr>
          <w:rFonts w:hint="cs"/>
          <w:rtl/>
        </w:rPr>
        <w:t>/ـ</w:t>
      </w:r>
      <w:r w:rsidR="004A6F41" w:rsidRPr="003C0F08">
        <w:rPr>
          <w:rFonts w:hint="cs"/>
          <w:rtl/>
        </w:rPr>
        <w:t xml:space="preserve"> مما لا یصح الذم علیها</w:t>
      </w:r>
      <w:r w:rsidR="001E510B" w:rsidRPr="003C0F08">
        <w:rPr>
          <w:rFonts w:hint="cs"/>
          <w:rtl/>
        </w:rPr>
        <w:t xml:space="preserve"> است</w:t>
      </w:r>
      <w:r w:rsidR="004A6F41" w:rsidRPr="003C0F08">
        <w:rPr>
          <w:rFonts w:hint="cs"/>
          <w:rtl/>
        </w:rPr>
        <w:t xml:space="preserve"> که معنایش این است که لا یستحق </w:t>
      </w:r>
      <w:r w:rsidR="0077399C" w:rsidRPr="003C0F08">
        <w:rPr>
          <w:rFonts w:hint="cs"/>
          <w:rtl/>
        </w:rPr>
        <w:t xml:space="preserve">العقاب </w:t>
      </w:r>
      <w:r w:rsidR="004A6F41" w:rsidRPr="003C0F08">
        <w:rPr>
          <w:rFonts w:hint="cs"/>
          <w:rtl/>
        </w:rPr>
        <w:t>علیها</w:t>
      </w:r>
      <w:r w:rsidR="0077399C" w:rsidRPr="003C0F08">
        <w:rPr>
          <w:rFonts w:hint="cs"/>
          <w:rtl/>
        </w:rPr>
        <w:t xml:space="preserve"> است</w:t>
      </w:r>
      <w:r w:rsidR="004A6F41" w:rsidRPr="003C0F08">
        <w:rPr>
          <w:rFonts w:hint="cs"/>
          <w:rtl/>
        </w:rPr>
        <w:t xml:space="preserve">. </w:t>
      </w:r>
    </w:p>
    <w:p w14:paraId="2EB2115D" w14:textId="77777777" w:rsidR="00F11D04" w:rsidRPr="003C0F08" w:rsidRDefault="00035715" w:rsidP="0014508D">
      <w:pPr>
        <w:rPr>
          <w:rtl/>
        </w:rPr>
      </w:pPr>
      <w:r w:rsidRPr="003C0F08">
        <w:rPr>
          <w:rFonts w:hint="cs"/>
          <w:rtl/>
        </w:rPr>
        <w:t>اما ما در بحث برائت</w:t>
      </w:r>
      <w:r w:rsidR="0014508D" w:rsidRPr="003C0F08">
        <w:rPr>
          <w:rFonts w:hint="cs"/>
          <w:rtl/>
        </w:rPr>
        <w:t xml:space="preserve"> شرعی،</w:t>
      </w:r>
      <w:r w:rsidRPr="003C0F08">
        <w:rPr>
          <w:rFonts w:hint="cs"/>
          <w:rtl/>
        </w:rPr>
        <w:t xml:space="preserve"> دنبال نظر </w:t>
      </w:r>
      <w:r w:rsidRPr="003C0F08">
        <w:rPr>
          <w:rFonts w:hint="cs"/>
          <w:rtl/>
        </w:rPr>
        <w:t>خداوند هستیم</w:t>
      </w:r>
      <w:r w:rsidR="0014508D" w:rsidRPr="003C0F08">
        <w:rPr>
          <w:rFonts w:hint="cs"/>
          <w:rtl/>
        </w:rPr>
        <w:t>؛</w:t>
      </w:r>
      <w:r w:rsidRPr="003C0F08">
        <w:rPr>
          <w:rFonts w:hint="cs"/>
          <w:rtl/>
        </w:rPr>
        <w:t xml:space="preserve"> و در مورد خداوند</w:t>
      </w:r>
      <w:r w:rsidR="00422DB2" w:rsidRPr="003C0F08">
        <w:rPr>
          <w:rFonts w:hint="cs"/>
          <w:rtl/>
        </w:rPr>
        <w:t>، ممکن است</w:t>
      </w:r>
      <w:r w:rsidRPr="003C0F08">
        <w:rPr>
          <w:rFonts w:hint="cs"/>
          <w:rtl/>
        </w:rPr>
        <w:t xml:space="preserve"> نفی عقاب</w:t>
      </w:r>
      <w:r w:rsidR="0077399C" w:rsidRPr="003C0F08">
        <w:rPr>
          <w:rFonts w:hint="cs"/>
          <w:rtl/>
        </w:rPr>
        <w:t>ی که آیه شریفه دلالت بر آن دارد،</w:t>
      </w:r>
      <w:r w:rsidRPr="003C0F08">
        <w:rPr>
          <w:rFonts w:hint="cs"/>
          <w:rtl/>
        </w:rPr>
        <w:t xml:space="preserve"> </w:t>
      </w:r>
      <w:r w:rsidR="00422DB2" w:rsidRPr="003C0F08">
        <w:rPr>
          <w:rFonts w:hint="cs"/>
          <w:rtl/>
        </w:rPr>
        <w:t xml:space="preserve"> از باب تفضل و عفو باشد، فلذا</w:t>
      </w:r>
      <w:r w:rsidRPr="003C0F08">
        <w:rPr>
          <w:rFonts w:hint="cs"/>
          <w:rtl/>
        </w:rPr>
        <w:t xml:space="preserve"> نفی فعلیت دلیل ندارد که ملازم با نفی استحقاق ب</w:t>
      </w:r>
      <w:r w:rsidR="0014508D" w:rsidRPr="003C0F08">
        <w:rPr>
          <w:rFonts w:hint="cs"/>
          <w:rtl/>
        </w:rPr>
        <w:t>اشد؛ یعنی مما لا یصح الذم باشد.</w:t>
      </w:r>
    </w:p>
    <w:p w14:paraId="0050DA4E" w14:textId="77777777" w:rsidR="0014508D" w:rsidRPr="003C0F08" w:rsidRDefault="00035715" w:rsidP="0014508D">
      <w:pPr>
        <w:pStyle w:val="1"/>
        <w:rPr>
          <w:rtl/>
        </w:rPr>
      </w:pPr>
      <w:r w:rsidRPr="003C0F08">
        <w:rPr>
          <w:rFonts w:hint="cs"/>
          <w:rtl/>
        </w:rPr>
        <w:lastRenderedPageBreak/>
        <w:t>فإن</w:t>
      </w:r>
      <w:r w:rsidRPr="003C0F08">
        <w:rPr>
          <w:rtl/>
        </w:rPr>
        <w:t xml:space="preserve"> </w:t>
      </w:r>
      <w:r w:rsidRPr="003C0F08">
        <w:rPr>
          <w:rFonts w:hint="cs"/>
          <w:rtl/>
        </w:rPr>
        <w:t>قلت</w:t>
      </w:r>
      <w:r w:rsidRPr="003C0F08">
        <w:rPr>
          <w:rtl/>
        </w:rPr>
        <w:t xml:space="preserve">: </w:t>
      </w:r>
      <w:r w:rsidRPr="003C0F08">
        <w:rPr>
          <w:rFonts w:hint="cs"/>
          <w:rtl/>
        </w:rPr>
        <w:t>إذا</w:t>
      </w:r>
      <w:r w:rsidRPr="003C0F08">
        <w:rPr>
          <w:rtl/>
        </w:rPr>
        <w:t xml:space="preserve"> </w:t>
      </w:r>
      <w:r w:rsidRPr="003C0F08">
        <w:rPr>
          <w:rFonts w:hint="cs"/>
          <w:rtl/>
        </w:rPr>
        <w:t>كان</w:t>
      </w:r>
      <w:r w:rsidRPr="003C0F08">
        <w:rPr>
          <w:rtl/>
        </w:rPr>
        <w:t xml:space="preserve"> </w:t>
      </w:r>
      <w:r w:rsidRPr="003C0F08">
        <w:rPr>
          <w:rFonts w:hint="cs"/>
          <w:rtl/>
        </w:rPr>
        <w:t>عدم</w:t>
      </w:r>
      <w:r w:rsidRPr="003C0F08">
        <w:rPr>
          <w:rtl/>
        </w:rPr>
        <w:t xml:space="preserve"> </w:t>
      </w:r>
      <w:r w:rsidRPr="003C0F08">
        <w:rPr>
          <w:rFonts w:hint="cs"/>
          <w:rtl/>
        </w:rPr>
        <w:t>البيان</w:t>
      </w:r>
      <w:r w:rsidRPr="003C0F08">
        <w:rPr>
          <w:rtl/>
        </w:rPr>
        <w:t xml:space="preserve"> </w:t>
      </w:r>
      <w:r w:rsidRPr="003C0F08">
        <w:rPr>
          <w:rFonts w:hint="cs"/>
          <w:rtl/>
        </w:rPr>
        <w:t>مانعا</w:t>
      </w:r>
      <w:r w:rsidRPr="003C0F08">
        <w:rPr>
          <w:rtl/>
        </w:rPr>
        <w:t xml:space="preserve"> </w:t>
      </w:r>
      <w:r w:rsidRPr="003C0F08">
        <w:rPr>
          <w:rFonts w:hint="cs"/>
          <w:rtl/>
        </w:rPr>
        <w:t>عن</w:t>
      </w:r>
      <w:r w:rsidRPr="003C0F08">
        <w:rPr>
          <w:rtl/>
        </w:rPr>
        <w:t xml:space="preserve"> </w:t>
      </w:r>
      <w:r w:rsidRPr="003C0F08">
        <w:rPr>
          <w:rFonts w:hint="cs"/>
          <w:rtl/>
        </w:rPr>
        <w:t>فعلية</w:t>
      </w:r>
      <w:r w:rsidRPr="003C0F08">
        <w:rPr>
          <w:rtl/>
        </w:rPr>
        <w:t xml:space="preserve"> </w:t>
      </w:r>
      <w:r w:rsidRPr="003C0F08">
        <w:rPr>
          <w:rFonts w:hint="cs"/>
          <w:rtl/>
        </w:rPr>
        <w:t>الذم</w:t>
      </w:r>
      <w:r w:rsidRPr="003C0F08">
        <w:rPr>
          <w:rtl/>
        </w:rPr>
        <w:t xml:space="preserve"> </w:t>
      </w:r>
      <w:r w:rsidRPr="003C0F08">
        <w:rPr>
          <w:rFonts w:hint="cs"/>
          <w:rtl/>
        </w:rPr>
        <w:t>كان</w:t>
      </w:r>
      <w:r w:rsidRPr="003C0F08">
        <w:rPr>
          <w:rtl/>
        </w:rPr>
        <w:t xml:space="preserve"> </w:t>
      </w:r>
      <w:r w:rsidRPr="003C0F08">
        <w:rPr>
          <w:rFonts w:hint="cs"/>
          <w:rtl/>
        </w:rPr>
        <w:t>مساوقا</w:t>
      </w:r>
      <w:r w:rsidRPr="003C0F08">
        <w:rPr>
          <w:rtl/>
        </w:rPr>
        <w:t xml:space="preserve"> </w:t>
      </w:r>
      <w:r w:rsidRPr="003C0F08">
        <w:rPr>
          <w:rFonts w:hint="cs"/>
          <w:rtl/>
        </w:rPr>
        <w:t>لعدم</w:t>
      </w:r>
      <w:r w:rsidRPr="003C0F08">
        <w:rPr>
          <w:rtl/>
        </w:rPr>
        <w:t xml:space="preserve"> </w:t>
      </w:r>
      <w:r w:rsidRPr="003C0F08">
        <w:rPr>
          <w:rFonts w:hint="cs"/>
          <w:rtl/>
        </w:rPr>
        <w:t>الاستحقاق،</w:t>
      </w:r>
      <w:r w:rsidRPr="003C0F08">
        <w:rPr>
          <w:rtl/>
        </w:rPr>
        <w:t xml:space="preserve"> </w:t>
      </w:r>
      <w:r w:rsidRPr="003C0F08">
        <w:rPr>
          <w:rFonts w:hint="cs"/>
          <w:rtl/>
        </w:rPr>
        <w:t>و</w:t>
      </w:r>
      <w:r w:rsidRPr="003C0F08">
        <w:rPr>
          <w:rtl/>
        </w:rPr>
        <w:t xml:space="preserve"> </w:t>
      </w:r>
      <w:r w:rsidRPr="003C0F08">
        <w:rPr>
          <w:rFonts w:hint="cs"/>
          <w:rtl/>
        </w:rPr>
        <w:t>عدم</w:t>
      </w:r>
      <w:r w:rsidRPr="003C0F08">
        <w:rPr>
          <w:rtl/>
        </w:rPr>
        <w:t xml:space="preserve"> </w:t>
      </w:r>
      <w:r w:rsidRPr="003C0F08">
        <w:rPr>
          <w:rFonts w:hint="cs"/>
          <w:rtl/>
        </w:rPr>
        <w:t>صحة</w:t>
      </w:r>
      <w:r w:rsidRPr="003C0F08">
        <w:rPr>
          <w:rtl/>
        </w:rPr>
        <w:t xml:space="preserve"> </w:t>
      </w:r>
      <w:r w:rsidRPr="003C0F08">
        <w:rPr>
          <w:rFonts w:hint="cs"/>
          <w:rtl/>
        </w:rPr>
        <w:t>الذم</w:t>
      </w:r>
      <w:r w:rsidRPr="003C0F08">
        <w:rPr>
          <w:rtl/>
        </w:rPr>
        <w:t xml:space="preserve"> </w:t>
      </w:r>
      <w:r w:rsidRPr="003C0F08">
        <w:rPr>
          <w:rFonts w:hint="cs"/>
          <w:rtl/>
        </w:rPr>
        <w:t>و</w:t>
      </w:r>
      <w:r w:rsidRPr="003C0F08">
        <w:rPr>
          <w:rtl/>
        </w:rPr>
        <w:t xml:space="preserve"> </w:t>
      </w:r>
      <w:r w:rsidRPr="003C0F08">
        <w:rPr>
          <w:rFonts w:hint="cs"/>
          <w:rtl/>
        </w:rPr>
        <w:t>العقوبة</w:t>
      </w:r>
      <w:r w:rsidRPr="003C0F08">
        <w:rPr>
          <w:rtl/>
        </w:rPr>
        <w:t>.</w:t>
      </w:r>
      <w:r w:rsidRPr="003C0F08">
        <w:rPr>
          <w:rFonts w:hint="cs"/>
          <w:rtl/>
        </w:rPr>
        <w:t xml:space="preserve"> و</w:t>
      </w:r>
      <w:r w:rsidRPr="003C0F08">
        <w:rPr>
          <w:rtl/>
        </w:rPr>
        <w:t xml:space="preserve"> </w:t>
      </w:r>
      <w:r w:rsidRPr="003C0F08">
        <w:rPr>
          <w:rFonts w:hint="cs"/>
          <w:rtl/>
        </w:rPr>
        <w:t>أما</w:t>
      </w:r>
      <w:r w:rsidRPr="003C0F08">
        <w:rPr>
          <w:rtl/>
        </w:rPr>
        <w:t xml:space="preserve"> </w:t>
      </w:r>
      <w:r w:rsidRPr="003C0F08">
        <w:rPr>
          <w:rFonts w:hint="cs"/>
          <w:rtl/>
        </w:rPr>
        <w:t>إن</w:t>
      </w:r>
      <w:r w:rsidRPr="003C0F08">
        <w:rPr>
          <w:rtl/>
        </w:rPr>
        <w:t xml:space="preserve"> </w:t>
      </w:r>
      <w:r w:rsidRPr="003C0F08">
        <w:rPr>
          <w:rFonts w:hint="cs"/>
          <w:rtl/>
        </w:rPr>
        <w:t>كان</w:t>
      </w:r>
      <w:r w:rsidRPr="003C0F08">
        <w:rPr>
          <w:rtl/>
        </w:rPr>
        <w:t xml:space="preserve"> </w:t>
      </w:r>
      <w:r w:rsidRPr="003C0F08">
        <w:rPr>
          <w:rFonts w:hint="cs"/>
          <w:rtl/>
        </w:rPr>
        <w:t>عدم</w:t>
      </w:r>
      <w:r w:rsidRPr="003C0F08">
        <w:rPr>
          <w:rtl/>
        </w:rPr>
        <w:t xml:space="preserve"> </w:t>
      </w:r>
      <w:r w:rsidRPr="003C0F08">
        <w:rPr>
          <w:rFonts w:hint="cs"/>
          <w:rtl/>
        </w:rPr>
        <w:t>فعلية</w:t>
      </w:r>
      <w:r w:rsidRPr="003C0F08">
        <w:rPr>
          <w:rtl/>
        </w:rPr>
        <w:t xml:space="preserve"> </w:t>
      </w:r>
      <w:r w:rsidRPr="003C0F08">
        <w:rPr>
          <w:rFonts w:hint="cs"/>
          <w:rtl/>
        </w:rPr>
        <w:t>الذم</w:t>
      </w:r>
      <w:r w:rsidRPr="003C0F08">
        <w:rPr>
          <w:rtl/>
        </w:rPr>
        <w:t xml:space="preserve"> </w:t>
      </w:r>
      <w:r w:rsidRPr="003C0F08">
        <w:rPr>
          <w:rFonts w:hint="cs"/>
          <w:rtl/>
        </w:rPr>
        <w:t>منة</w:t>
      </w:r>
      <w:r w:rsidRPr="003C0F08">
        <w:rPr>
          <w:rtl/>
        </w:rPr>
        <w:t xml:space="preserve"> </w:t>
      </w:r>
      <w:r w:rsidRPr="003C0F08">
        <w:rPr>
          <w:rFonts w:hint="cs"/>
          <w:rtl/>
        </w:rPr>
        <w:t>منه</w:t>
      </w:r>
      <w:r w:rsidRPr="003C0F08">
        <w:rPr>
          <w:rtl/>
        </w:rPr>
        <w:t xml:space="preserve"> </w:t>
      </w:r>
      <w:r w:rsidRPr="003C0F08">
        <w:rPr>
          <w:rFonts w:hint="cs"/>
          <w:rtl/>
        </w:rPr>
        <w:t>تعالى</w:t>
      </w:r>
      <w:r w:rsidRPr="003C0F08">
        <w:rPr>
          <w:rtl/>
        </w:rPr>
        <w:t xml:space="preserve"> </w:t>
      </w:r>
      <w:r w:rsidRPr="003C0F08">
        <w:rPr>
          <w:rFonts w:hint="cs"/>
          <w:rtl/>
        </w:rPr>
        <w:t>على</w:t>
      </w:r>
      <w:r w:rsidRPr="003C0F08">
        <w:rPr>
          <w:rtl/>
        </w:rPr>
        <w:t xml:space="preserve"> </w:t>
      </w:r>
      <w:r w:rsidRPr="003C0F08">
        <w:rPr>
          <w:rFonts w:hint="cs"/>
          <w:rtl/>
        </w:rPr>
        <w:t>الفاعل،</w:t>
      </w:r>
      <w:r w:rsidRPr="003C0F08">
        <w:rPr>
          <w:rtl/>
        </w:rPr>
        <w:t xml:space="preserve"> </w:t>
      </w:r>
      <w:r w:rsidRPr="003C0F08">
        <w:rPr>
          <w:rFonts w:hint="cs"/>
          <w:rtl/>
        </w:rPr>
        <w:t>فلا</w:t>
      </w:r>
      <w:r w:rsidRPr="003C0F08">
        <w:rPr>
          <w:rtl/>
        </w:rPr>
        <w:t xml:space="preserve"> </w:t>
      </w:r>
      <w:r w:rsidRPr="003C0F08">
        <w:rPr>
          <w:rFonts w:hint="cs"/>
          <w:rtl/>
        </w:rPr>
        <w:t>ينافي</w:t>
      </w:r>
      <w:r w:rsidRPr="003C0F08">
        <w:rPr>
          <w:rtl/>
        </w:rPr>
        <w:t xml:space="preserve"> </w:t>
      </w:r>
      <w:r w:rsidRPr="003C0F08">
        <w:rPr>
          <w:rFonts w:hint="cs"/>
          <w:rtl/>
        </w:rPr>
        <w:t>صحة</w:t>
      </w:r>
      <w:r w:rsidRPr="003C0F08">
        <w:rPr>
          <w:rtl/>
        </w:rPr>
        <w:t xml:space="preserve"> </w:t>
      </w:r>
      <w:r w:rsidRPr="003C0F08">
        <w:rPr>
          <w:rFonts w:hint="cs"/>
          <w:rtl/>
        </w:rPr>
        <w:t>الذم،</w:t>
      </w:r>
      <w:r w:rsidRPr="003C0F08">
        <w:rPr>
          <w:rtl/>
        </w:rPr>
        <w:t xml:space="preserve"> </w:t>
      </w:r>
      <w:r w:rsidRPr="003C0F08">
        <w:rPr>
          <w:rFonts w:hint="cs"/>
          <w:rtl/>
        </w:rPr>
        <w:t>و</w:t>
      </w:r>
      <w:r w:rsidRPr="003C0F08">
        <w:rPr>
          <w:rtl/>
        </w:rPr>
        <w:t xml:space="preserve"> </w:t>
      </w:r>
      <w:r w:rsidRPr="003C0F08">
        <w:rPr>
          <w:rFonts w:hint="cs"/>
          <w:rtl/>
        </w:rPr>
        <w:t>إنما</w:t>
      </w:r>
      <w:r w:rsidRPr="003C0F08">
        <w:rPr>
          <w:rtl/>
        </w:rPr>
        <w:t xml:space="preserve"> </w:t>
      </w:r>
      <w:r w:rsidRPr="003C0F08">
        <w:rPr>
          <w:rFonts w:hint="cs"/>
          <w:rtl/>
        </w:rPr>
        <w:t>لا</w:t>
      </w:r>
      <w:r w:rsidRPr="003C0F08">
        <w:rPr>
          <w:rtl/>
        </w:rPr>
        <w:t xml:space="preserve"> </w:t>
      </w:r>
      <w:r w:rsidRPr="003C0F08">
        <w:rPr>
          <w:rFonts w:hint="cs"/>
          <w:rtl/>
        </w:rPr>
        <w:t>يذمه</w:t>
      </w:r>
      <w:r w:rsidRPr="003C0F08">
        <w:rPr>
          <w:rtl/>
        </w:rPr>
        <w:t xml:space="preserve"> </w:t>
      </w:r>
      <w:r w:rsidRPr="003C0F08">
        <w:rPr>
          <w:rFonts w:hint="cs"/>
          <w:rtl/>
        </w:rPr>
        <w:t>فضلا</w:t>
      </w:r>
      <w:r w:rsidRPr="003C0F08">
        <w:rPr>
          <w:rtl/>
        </w:rPr>
        <w:t xml:space="preserve"> </w:t>
      </w:r>
      <w:r w:rsidRPr="003C0F08">
        <w:rPr>
          <w:rFonts w:hint="cs"/>
          <w:rtl/>
        </w:rPr>
        <w:t>منه</w:t>
      </w:r>
      <w:r w:rsidRPr="003C0F08">
        <w:rPr>
          <w:rtl/>
        </w:rPr>
        <w:t xml:space="preserve"> </w:t>
      </w:r>
      <w:r w:rsidRPr="003C0F08">
        <w:rPr>
          <w:rFonts w:hint="cs"/>
          <w:rtl/>
        </w:rPr>
        <w:t>تعالى،</w:t>
      </w:r>
      <w:r w:rsidRPr="003C0F08">
        <w:rPr>
          <w:rtl/>
        </w:rPr>
        <w:t xml:space="preserve"> </w:t>
      </w:r>
      <w:r w:rsidRPr="003C0F08">
        <w:rPr>
          <w:rFonts w:hint="cs"/>
          <w:rtl/>
        </w:rPr>
        <w:t>و</w:t>
      </w:r>
      <w:r w:rsidRPr="003C0F08">
        <w:rPr>
          <w:rtl/>
        </w:rPr>
        <w:t xml:space="preserve"> </w:t>
      </w:r>
      <w:r w:rsidRPr="003C0F08">
        <w:rPr>
          <w:rFonts w:hint="cs"/>
          <w:rtl/>
        </w:rPr>
        <w:t>امتنانا</w:t>
      </w:r>
      <w:r w:rsidRPr="003C0F08">
        <w:rPr>
          <w:rtl/>
        </w:rPr>
        <w:t xml:space="preserve"> </w:t>
      </w:r>
      <w:r w:rsidRPr="003C0F08">
        <w:rPr>
          <w:rFonts w:hint="cs"/>
          <w:rtl/>
        </w:rPr>
        <w:t>على</w:t>
      </w:r>
      <w:r w:rsidRPr="003C0F08">
        <w:rPr>
          <w:rtl/>
        </w:rPr>
        <w:t xml:space="preserve"> </w:t>
      </w:r>
      <w:r w:rsidRPr="003C0F08">
        <w:rPr>
          <w:rFonts w:hint="cs"/>
          <w:rtl/>
        </w:rPr>
        <w:t>العبد</w:t>
      </w:r>
      <w:r w:rsidRPr="003C0F08">
        <w:rPr>
          <w:vertAlign w:val="superscript"/>
          <w:rtl/>
        </w:rPr>
        <w:footnoteReference w:id="347"/>
      </w:r>
      <w:r w:rsidRPr="003C0F08">
        <w:rPr>
          <w:rFonts w:hint="cs"/>
          <w:rtl/>
        </w:rPr>
        <w:t>.</w:t>
      </w:r>
    </w:p>
    <w:p w14:paraId="38D39AAF" w14:textId="77777777" w:rsidR="0014508D" w:rsidRPr="003C0F08" w:rsidRDefault="00035715" w:rsidP="0014508D">
      <w:pPr>
        <w:pStyle w:val="Heading6"/>
        <w:rPr>
          <w:rtl/>
        </w:rPr>
      </w:pPr>
      <w:bookmarkStart w:id="1165" w:name="_Toc75788300"/>
      <w:r w:rsidRPr="003C0F08">
        <w:rPr>
          <w:rFonts w:hint="cs"/>
          <w:rtl/>
        </w:rPr>
        <w:t>پاسخ محقق اصفهانی به اشکال</w:t>
      </w:r>
      <w:bookmarkEnd w:id="1165"/>
    </w:p>
    <w:p w14:paraId="28E1F5D5" w14:textId="77777777" w:rsidR="00DF16A7" w:rsidRPr="003C0F08" w:rsidRDefault="00035715" w:rsidP="00DF16A7">
      <w:pPr>
        <w:rPr>
          <w:rtl/>
        </w:rPr>
      </w:pPr>
      <w:r w:rsidRPr="003C0F08">
        <w:rPr>
          <w:rFonts w:hint="cs"/>
          <w:rtl/>
        </w:rPr>
        <w:t xml:space="preserve">محقق اصفهانی می‌گوید بله فرمایش شما در ناحیۀ نفی </w:t>
      </w:r>
      <w:r w:rsidRPr="003C0F08">
        <w:rPr>
          <w:rFonts w:hint="cs"/>
          <w:rtl/>
        </w:rPr>
        <w:t xml:space="preserve">استحقاق عقلایی از باب لا بیان درست است ولکن می‌گوید همّ اصلی ما در این بحث این است که نسبت به خداوند نفی استحقاق کنیم، اما اینکه نسبت به عقلا نفی استحقاق بشود یا نه، مهم نیست. می‌گوید اینکه ما در بحث برائت شرعی، این مسلک دوم (تحسین و تقبیح عقلایی) را مطرح </w:t>
      </w:r>
      <w:r w:rsidRPr="003C0F08">
        <w:rPr>
          <w:rFonts w:hint="cs"/>
          <w:rtl/>
        </w:rPr>
        <w:t xml:space="preserve">می‌کنیم، خود رویّه عقلایی موضوعیت ندارد بلکه برای این است که به شارع برسیم و غرض و مقصود نهایی ما این است که بفهمیم شارع کسی را مستحق عقاب بداند یا نه. </w:t>
      </w:r>
    </w:p>
    <w:p w14:paraId="7FA0AE76" w14:textId="77777777" w:rsidR="00342728" w:rsidRPr="003C0F08" w:rsidRDefault="00035715" w:rsidP="00DF16A7">
      <w:pPr>
        <w:rPr>
          <w:rtl/>
        </w:rPr>
      </w:pPr>
      <w:r w:rsidRPr="003C0F08">
        <w:rPr>
          <w:rFonts w:hint="cs"/>
          <w:rtl/>
        </w:rPr>
        <w:t>حالا اگر شارع ولو از باب اینکه کریم و جواد مطلق است، ولو نسبت به او مما لا یصح الذم باشد، شخص یک فعلی ر</w:t>
      </w:r>
      <w:r w:rsidRPr="003C0F08">
        <w:rPr>
          <w:rFonts w:hint="cs"/>
          <w:rtl/>
        </w:rPr>
        <w:t>ا انجام</w:t>
      </w:r>
      <w:r w:rsidR="007A4197" w:rsidRPr="003C0F08">
        <w:rPr>
          <w:rFonts w:hint="cs"/>
          <w:rtl/>
        </w:rPr>
        <w:t xml:space="preserve"> می‌</w:t>
      </w:r>
      <w:r w:rsidRPr="003C0F08">
        <w:rPr>
          <w:rFonts w:hint="cs"/>
          <w:rtl/>
        </w:rPr>
        <w:t>دهد، اگر این عند العقلا باشد مما یصح الذم علیهاست، اما وقتی در مقابل یک جوا</w:t>
      </w:r>
      <w:r w:rsidR="001E510B" w:rsidRPr="003C0F08">
        <w:rPr>
          <w:rFonts w:hint="cs"/>
          <w:rtl/>
        </w:rPr>
        <w:t xml:space="preserve">د و کریمی واقع می‌شود ممکن است </w:t>
      </w:r>
      <w:r w:rsidRPr="003C0F08">
        <w:rPr>
          <w:rFonts w:hint="cs"/>
          <w:rtl/>
        </w:rPr>
        <w:t xml:space="preserve">در اینجا بگوییم مما </w:t>
      </w:r>
      <w:r w:rsidR="005A117A" w:rsidRPr="003C0F08">
        <w:rPr>
          <w:rFonts w:hint="cs"/>
          <w:rtl/>
        </w:rPr>
        <w:t>لا</w:t>
      </w:r>
      <w:r w:rsidRPr="003C0F08">
        <w:rPr>
          <w:rFonts w:hint="cs"/>
          <w:rtl/>
        </w:rPr>
        <w:t>یصح الذم علیها من ناحیتها؛ قید</w:t>
      </w:r>
      <w:r w:rsidR="007A4197" w:rsidRPr="003C0F08">
        <w:rPr>
          <w:rFonts w:hint="cs"/>
          <w:rtl/>
        </w:rPr>
        <w:t xml:space="preserve"> می‌</w:t>
      </w:r>
      <w:r w:rsidRPr="003C0F08">
        <w:rPr>
          <w:rFonts w:hint="cs"/>
          <w:rtl/>
        </w:rPr>
        <w:t>کنیم که از ناحیۀ خداوند مما یصح الذم نیست ولو اینکه از ناحیۀ عقلا باشد، از ناحیۀ خد</w:t>
      </w:r>
      <w:r w:rsidRPr="003C0F08">
        <w:rPr>
          <w:rFonts w:hint="cs"/>
          <w:rtl/>
        </w:rPr>
        <w:t>اوند مما یصح نیست</w:t>
      </w:r>
      <w:r w:rsidR="002A7352" w:rsidRPr="003C0F08">
        <w:rPr>
          <w:rFonts w:hint="cs"/>
          <w:rtl/>
        </w:rPr>
        <w:t>؛</w:t>
      </w:r>
      <w:r w:rsidRPr="003C0F08">
        <w:rPr>
          <w:rFonts w:hint="cs"/>
          <w:rtl/>
        </w:rPr>
        <w:t xml:space="preserve"> چون خداوند جواد مطلق و کریم مطلق است و غفار و غفور است. آن وقت محقق اصفهانی اضافه</w:t>
      </w:r>
      <w:r w:rsidR="007A4197" w:rsidRPr="003C0F08">
        <w:rPr>
          <w:rFonts w:hint="cs"/>
          <w:rtl/>
        </w:rPr>
        <w:t xml:space="preserve"> می‌</w:t>
      </w:r>
      <w:r w:rsidRPr="003C0F08">
        <w:rPr>
          <w:rFonts w:hint="cs"/>
          <w:rtl/>
        </w:rPr>
        <w:t>کنند که ما در این بحث ها نهایتاً</w:t>
      </w:r>
      <w:r w:rsidR="007A4197" w:rsidRPr="003C0F08">
        <w:rPr>
          <w:rFonts w:hint="cs"/>
          <w:rtl/>
        </w:rPr>
        <w:t xml:space="preserve"> می‌</w:t>
      </w:r>
      <w:r w:rsidRPr="003C0F08">
        <w:rPr>
          <w:rFonts w:hint="cs"/>
          <w:rtl/>
        </w:rPr>
        <w:t>خواهیم</w:t>
      </w:r>
      <w:r w:rsidR="00DF16A7" w:rsidRPr="003C0F08">
        <w:rPr>
          <w:rFonts w:hint="cs"/>
          <w:rtl/>
        </w:rPr>
        <w:t xml:space="preserve"> اثبات کنیم که</w:t>
      </w:r>
      <w:r w:rsidRPr="003C0F08">
        <w:rPr>
          <w:rFonts w:hint="cs"/>
          <w:rtl/>
        </w:rPr>
        <w:t xml:space="preserve"> نسبت به خداوند مستحق</w:t>
      </w:r>
      <w:r w:rsidR="00DF16A7" w:rsidRPr="003C0F08">
        <w:rPr>
          <w:rFonts w:hint="cs"/>
          <w:rtl/>
        </w:rPr>
        <w:t>ٌ</w:t>
      </w:r>
      <w:r w:rsidRPr="003C0F08">
        <w:rPr>
          <w:rFonts w:hint="cs"/>
          <w:rtl/>
        </w:rPr>
        <w:t xml:space="preserve"> علیه العقاب نباشد، حالا ولو اینکه نسبت به عقلا مستحق</w:t>
      </w:r>
      <w:r w:rsidR="00DF16A7" w:rsidRPr="003C0F08">
        <w:rPr>
          <w:rFonts w:hint="cs"/>
          <w:rtl/>
        </w:rPr>
        <w:t>ٌ</w:t>
      </w:r>
      <w:r w:rsidRPr="003C0F08">
        <w:rPr>
          <w:rFonts w:hint="cs"/>
          <w:rtl/>
        </w:rPr>
        <w:t xml:space="preserve"> علیه الذم باشد. ما</w:t>
      </w:r>
      <w:r w:rsidR="007A4197" w:rsidRPr="003C0F08">
        <w:rPr>
          <w:rFonts w:hint="cs"/>
          <w:rtl/>
        </w:rPr>
        <w:t xml:space="preserve"> می‌</w:t>
      </w:r>
      <w:r w:rsidRPr="003C0F08">
        <w:rPr>
          <w:rFonts w:hint="cs"/>
          <w:rtl/>
        </w:rPr>
        <w:t>گوییم این فعل وقتی که در محضر خداوندی که جواد و کریم مطلق است قرار</w:t>
      </w:r>
      <w:r w:rsidR="007A4197" w:rsidRPr="003C0F08">
        <w:rPr>
          <w:rFonts w:hint="cs"/>
          <w:rtl/>
        </w:rPr>
        <w:t xml:space="preserve"> می‌</w:t>
      </w:r>
      <w:r w:rsidRPr="003C0F08">
        <w:rPr>
          <w:rFonts w:hint="cs"/>
          <w:rtl/>
        </w:rPr>
        <w:t>گیرد نسبت به او مستحق</w:t>
      </w:r>
      <w:r w:rsidR="00DF16A7" w:rsidRPr="003C0F08">
        <w:rPr>
          <w:rFonts w:hint="cs"/>
          <w:rtl/>
        </w:rPr>
        <w:t>ٌ</w:t>
      </w:r>
      <w:r w:rsidRPr="003C0F08">
        <w:rPr>
          <w:rFonts w:hint="cs"/>
          <w:rtl/>
        </w:rPr>
        <w:t xml:space="preserve"> علیه العقاب نیست. </w:t>
      </w:r>
    </w:p>
    <w:p w14:paraId="5251ED03" w14:textId="77777777" w:rsidR="002A7352" w:rsidRPr="003C0F08" w:rsidRDefault="00035715" w:rsidP="00DF16A7">
      <w:pPr>
        <w:spacing w:before="240"/>
        <w:rPr>
          <w:rtl/>
        </w:rPr>
      </w:pPr>
      <w:r w:rsidRPr="003C0F08">
        <w:rPr>
          <w:rFonts w:hint="cs"/>
          <w:rtl/>
        </w:rPr>
        <w:t xml:space="preserve">محقق اصفهانی اینگونه می‌خواهد </w:t>
      </w:r>
      <w:r w:rsidR="00DF16A7" w:rsidRPr="003C0F08">
        <w:rPr>
          <w:rFonts w:hint="cs"/>
          <w:rtl/>
        </w:rPr>
        <w:t>اثبات کند</w:t>
      </w:r>
      <w:r w:rsidRPr="003C0F08">
        <w:rPr>
          <w:rFonts w:hint="cs"/>
          <w:rtl/>
        </w:rPr>
        <w:t xml:space="preserve"> که نفی</w:t>
      </w:r>
      <w:r w:rsidR="00DF16A7" w:rsidRPr="003C0F08">
        <w:rPr>
          <w:rFonts w:hint="cs"/>
          <w:rtl/>
        </w:rPr>
        <w:t xml:space="preserve"> فعلیت ملازم است با نفی استحقاق و</w:t>
      </w:r>
      <w:r w:rsidRPr="003C0F08">
        <w:rPr>
          <w:rFonts w:hint="cs"/>
          <w:rtl/>
        </w:rPr>
        <w:t xml:space="preserve"> در جواب مستشکل که می‌گوید</w:t>
      </w:r>
      <w:r w:rsidR="00DF16A7" w:rsidRPr="003C0F08">
        <w:rPr>
          <w:rFonts w:hint="cs"/>
          <w:rtl/>
        </w:rPr>
        <w:t>: "</w:t>
      </w:r>
      <w:r w:rsidRPr="003C0F08">
        <w:rPr>
          <w:rFonts w:hint="cs"/>
          <w:rtl/>
        </w:rPr>
        <w:t xml:space="preserve"> ملازمه ندارد چون ممکن است خداوند</w:t>
      </w:r>
      <w:r w:rsidRPr="003C0F08">
        <w:rPr>
          <w:rFonts w:hint="cs"/>
          <w:rtl/>
        </w:rPr>
        <w:t xml:space="preserve"> از باب تفضل</w:t>
      </w:r>
      <w:r w:rsidR="00DF16A7" w:rsidRPr="003C0F08">
        <w:rPr>
          <w:rFonts w:hint="cs"/>
          <w:rtl/>
        </w:rPr>
        <w:t xml:space="preserve"> و عفو</w:t>
      </w:r>
      <w:r w:rsidRPr="003C0F08">
        <w:rPr>
          <w:rFonts w:hint="cs"/>
          <w:rtl/>
        </w:rPr>
        <w:t xml:space="preserve"> </w:t>
      </w:r>
      <w:r w:rsidR="00DF16A7" w:rsidRPr="003C0F08">
        <w:rPr>
          <w:rFonts w:hint="cs"/>
          <w:rtl/>
        </w:rPr>
        <w:t>نفی عقاب کرده باشد"</w:t>
      </w:r>
      <w:r w:rsidRPr="003C0F08">
        <w:rPr>
          <w:rFonts w:hint="cs"/>
          <w:rtl/>
        </w:rPr>
        <w:t xml:space="preserve">، </w:t>
      </w:r>
      <w:r w:rsidR="00DF16A7" w:rsidRPr="003C0F08">
        <w:rPr>
          <w:rFonts w:hint="cs"/>
          <w:rtl/>
        </w:rPr>
        <w:t>پاسخ می‌دهد که</w:t>
      </w:r>
      <w:r w:rsidRPr="003C0F08">
        <w:rPr>
          <w:rFonts w:hint="cs"/>
          <w:rtl/>
        </w:rPr>
        <w:t xml:space="preserve"> از این جهت هم که باشد باز نفی استحقاق </w:t>
      </w:r>
      <w:r w:rsidR="00DF16A7" w:rsidRPr="003C0F08">
        <w:rPr>
          <w:rFonts w:hint="cs"/>
          <w:rtl/>
        </w:rPr>
        <w:t>ثابت است</w:t>
      </w:r>
      <w:r w:rsidRPr="003C0F08">
        <w:rPr>
          <w:rFonts w:hint="cs"/>
          <w:rtl/>
        </w:rPr>
        <w:t xml:space="preserve">؛ چون </w:t>
      </w:r>
      <w:r w:rsidR="00DF16A7" w:rsidRPr="003C0F08">
        <w:rPr>
          <w:rFonts w:hint="cs"/>
          <w:rtl/>
        </w:rPr>
        <w:t xml:space="preserve">ما بر خلاف اشاعره معتقدیم که </w:t>
      </w:r>
      <w:r w:rsidRPr="003C0F08">
        <w:rPr>
          <w:rFonts w:hint="cs"/>
          <w:rtl/>
        </w:rPr>
        <w:t>خداوند جزافی عمل</w:t>
      </w:r>
      <w:r w:rsidR="007A4197" w:rsidRPr="003C0F08">
        <w:rPr>
          <w:rFonts w:hint="cs"/>
          <w:rtl/>
        </w:rPr>
        <w:t xml:space="preserve"> نمی‌</w:t>
      </w:r>
      <w:r w:rsidRPr="003C0F08">
        <w:rPr>
          <w:rFonts w:hint="cs"/>
          <w:rtl/>
        </w:rPr>
        <w:t xml:space="preserve">کند. یک </w:t>
      </w:r>
      <w:r w:rsidR="00DF16A7" w:rsidRPr="003C0F08">
        <w:rPr>
          <w:rFonts w:hint="cs"/>
          <w:rtl/>
        </w:rPr>
        <w:t xml:space="preserve">خصوصیت و </w:t>
      </w:r>
      <w:r w:rsidRPr="003C0F08">
        <w:rPr>
          <w:rFonts w:hint="cs"/>
          <w:rtl/>
        </w:rPr>
        <w:t>نکته</w:t>
      </w:r>
      <w:r w:rsidR="007A4197" w:rsidRPr="003C0F08">
        <w:rPr>
          <w:rFonts w:hint="cs"/>
          <w:rtl/>
        </w:rPr>
        <w:t xml:space="preserve">‌‌‌ای </w:t>
      </w:r>
      <w:r w:rsidRPr="003C0F08">
        <w:rPr>
          <w:rFonts w:hint="cs"/>
          <w:rtl/>
        </w:rPr>
        <w:t xml:space="preserve">در </w:t>
      </w:r>
      <w:r w:rsidRPr="003C0F08">
        <w:rPr>
          <w:rFonts w:hint="cs"/>
          <w:rtl/>
        </w:rPr>
        <w:lastRenderedPageBreak/>
        <w:t>این شخص و عملش بوده است که خداوند به او تفضل کرده است. یک نکته</w:t>
      </w:r>
      <w:r w:rsidR="007A4197" w:rsidRPr="003C0F08">
        <w:rPr>
          <w:rFonts w:hint="cs"/>
          <w:rtl/>
        </w:rPr>
        <w:t xml:space="preserve">‌‌‌ای </w:t>
      </w:r>
      <w:r w:rsidRPr="003C0F08">
        <w:rPr>
          <w:rFonts w:hint="cs"/>
          <w:rtl/>
        </w:rPr>
        <w:t>ب</w:t>
      </w:r>
      <w:r w:rsidRPr="003C0F08">
        <w:rPr>
          <w:rFonts w:hint="cs"/>
          <w:rtl/>
        </w:rPr>
        <w:t>وده که مورد عفو از سوی غفور واقع شده است و الا ترجیح بلا مرجح می‌شود که این شخص را خداوند ببخشد و دیگری را نبخشد و ب</w:t>
      </w:r>
      <w:r w:rsidR="00DF16A7" w:rsidRPr="003C0F08">
        <w:rPr>
          <w:rFonts w:hint="cs"/>
          <w:rtl/>
        </w:rPr>
        <w:t>ه یکی تفضل کند و به دیگری نه. فلذا</w:t>
      </w:r>
      <w:r w:rsidRPr="003C0F08">
        <w:rPr>
          <w:rFonts w:hint="cs"/>
          <w:rtl/>
        </w:rPr>
        <w:t xml:space="preserve"> چون ترجیح بلا مرجح عقلاً درست نیست، </w:t>
      </w:r>
      <w:r w:rsidR="00DF16A7" w:rsidRPr="003C0F08">
        <w:rPr>
          <w:rFonts w:hint="cs"/>
          <w:rtl/>
        </w:rPr>
        <w:t>پس</w:t>
      </w:r>
      <w:r w:rsidRPr="003C0F08">
        <w:rPr>
          <w:rFonts w:hint="cs"/>
          <w:rtl/>
        </w:rPr>
        <w:t xml:space="preserve"> برای اینکه ترجیح بلا مرجح پیش نیاد باید بگوییم یک نکته و حیثیت و خ</w:t>
      </w:r>
      <w:r w:rsidRPr="003C0F08">
        <w:rPr>
          <w:rFonts w:hint="cs"/>
          <w:rtl/>
        </w:rPr>
        <w:t>اصیتی در مورد این شخص یا عملش وجود دارد که خداوند نسبت به او تفضل کرده است</w:t>
      </w:r>
      <w:r w:rsidR="00DF16A7" w:rsidRPr="003C0F08">
        <w:rPr>
          <w:rFonts w:hint="cs"/>
          <w:rtl/>
        </w:rPr>
        <w:t xml:space="preserve"> و نسبت به دیگری چنین تفضلی نداشته است</w:t>
      </w:r>
      <w:r w:rsidRPr="003C0F08">
        <w:rPr>
          <w:rFonts w:hint="cs"/>
          <w:rtl/>
        </w:rPr>
        <w:t>. لذا</w:t>
      </w:r>
      <w:r w:rsidR="007A4197" w:rsidRPr="003C0F08">
        <w:rPr>
          <w:rFonts w:hint="cs"/>
          <w:rtl/>
        </w:rPr>
        <w:t xml:space="preserve"> می‌</w:t>
      </w:r>
      <w:r w:rsidRPr="003C0F08">
        <w:rPr>
          <w:rFonts w:hint="cs"/>
          <w:rtl/>
        </w:rPr>
        <w:t>گوییم با وجود آن ویژگی و آن نکته</w:t>
      </w:r>
      <w:r w:rsidR="007A4197" w:rsidRPr="003C0F08">
        <w:rPr>
          <w:rFonts w:hint="cs"/>
          <w:rtl/>
        </w:rPr>
        <w:t xml:space="preserve">‌‌‌ای </w:t>
      </w:r>
      <w:r w:rsidRPr="003C0F08">
        <w:rPr>
          <w:rFonts w:hint="cs"/>
          <w:rtl/>
        </w:rPr>
        <w:t>که در عمل این شخص وجود دارد، وقتی در مقابل رحمت واسعۀ خداوند قرار</w:t>
      </w:r>
      <w:r w:rsidR="007A4197" w:rsidRPr="003C0F08">
        <w:rPr>
          <w:rFonts w:hint="cs"/>
          <w:rtl/>
        </w:rPr>
        <w:t xml:space="preserve"> می‌</w:t>
      </w:r>
      <w:r w:rsidRPr="003C0F08">
        <w:rPr>
          <w:rFonts w:hint="cs"/>
          <w:rtl/>
        </w:rPr>
        <w:t>گیرد، دیگر مستحق</w:t>
      </w:r>
      <w:r w:rsidR="00DF7A38" w:rsidRPr="003C0F08">
        <w:rPr>
          <w:rFonts w:hint="cs"/>
          <w:rtl/>
        </w:rPr>
        <w:t>ٌ</w:t>
      </w:r>
      <w:r w:rsidRPr="003C0F08">
        <w:rPr>
          <w:rFonts w:hint="cs"/>
          <w:rtl/>
        </w:rPr>
        <w:t xml:space="preserve"> علیه العقاب نیست. </w:t>
      </w:r>
    </w:p>
    <w:p w14:paraId="2BFE6794" w14:textId="77777777" w:rsidR="002A7352" w:rsidRPr="003C0F08" w:rsidRDefault="00035715" w:rsidP="00DF7A38">
      <w:pPr>
        <w:spacing w:before="240"/>
        <w:rPr>
          <w:rtl/>
        </w:rPr>
      </w:pPr>
      <w:r w:rsidRPr="003C0F08">
        <w:rPr>
          <w:rFonts w:hint="cs"/>
          <w:rtl/>
        </w:rPr>
        <w:t xml:space="preserve">در </w:t>
      </w:r>
      <w:r w:rsidR="00342728" w:rsidRPr="003C0F08">
        <w:rPr>
          <w:rFonts w:hint="cs"/>
          <w:rtl/>
        </w:rPr>
        <w:t>اینجا نفی فعلیت ملازم می‌شود با نفی استحقاق چون نفی فعلیت نشان</w:t>
      </w:r>
      <w:r w:rsidR="007A4197" w:rsidRPr="003C0F08">
        <w:rPr>
          <w:rFonts w:hint="cs"/>
          <w:rtl/>
        </w:rPr>
        <w:t xml:space="preserve"> می‌</w:t>
      </w:r>
      <w:r w:rsidR="00342728" w:rsidRPr="003C0F08">
        <w:rPr>
          <w:rFonts w:hint="cs"/>
          <w:rtl/>
        </w:rPr>
        <w:t>دهد که این مورد با توجه به ویژگی و خصوصیتی که دارد آنهم نسبت به جواد کریم، دیگر مستحق</w:t>
      </w:r>
      <w:r w:rsidR="00DF7A38" w:rsidRPr="003C0F08">
        <w:rPr>
          <w:rFonts w:hint="cs"/>
          <w:rtl/>
        </w:rPr>
        <w:t>ٌ</w:t>
      </w:r>
      <w:r w:rsidR="00342728" w:rsidRPr="003C0F08">
        <w:rPr>
          <w:rFonts w:hint="cs"/>
          <w:rtl/>
        </w:rPr>
        <w:t xml:space="preserve"> علیه العقاب نیست</w:t>
      </w:r>
      <w:r w:rsidRPr="003C0F08">
        <w:rPr>
          <w:rFonts w:hint="cs"/>
          <w:rtl/>
        </w:rPr>
        <w:t>،</w:t>
      </w:r>
      <w:r w:rsidR="00342728" w:rsidRPr="003C0F08">
        <w:rPr>
          <w:rFonts w:hint="cs"/>
          <w:rtl/>
        </w:rPr>
        <w:t xml:space="preserve"> ولو اینکه انسان</w:t>
      </w:r>
      <w:r w:rsidR="007A4197" w:rsidRPr="003C0F08">
        <w:rPr>
          <w:rFonts w:hint="cs"/>
          <w:rtl/>
        </w:rPr>
        <w:t>‌ها</w:t>
      </w:r>
      <w:r w:rsidR="00342728" w:rsidRPr="003C0F08">
        <w:rPr>
          <w:rFonts w:hint="cs"/>
          <w:rtl/>
        </w:rPr>
        <w:t>ی غیر کریم او را مستحق عقاب و مذم</w:t>
      </w:r>
      <w:r w:rsidR="00DF7A38" w:rsidRPr="003C0F08">
        <w:rPr>
          <w:rFonts w:hint="cs"/>
          <w:rtl/>
        </w:rPr>
        <w:t>ت بدانند،</w:t>
      </w:r>
      <w:r w:rsidR="00342728" w:rsidRPr="003C0F08">
        <w:rPr>
          <w:rFonts w:hint="cs"/>
          <w:rtl/>
        </w:rPr>
        <w:t xml:space="preserve"> اما نسبت به خداوند که فعلاً او مد نظر است</w:t>
      </w:r>
      <w:r w:rsidR="007A4197" w:rsidRPr="003C0F08">
        <w:rPr>
          <w:rFonts w:hint="cs"/>
          <w:rtl/>
        </w:rPr>
        <w:t xml:space="preserve"> می‌</w:t>
      </w:r>
      <w:r w:rsidR="00342728" w:rsidRPr="003C0F08">
        <w:rPr>
          <w:rFonts w:hint="cs"/>
          <w:rtl/>
        </w:rPr>
        <w:t>خواهیم ببینیم که چیزی بدهکار هستیم یا نه و مستحق</w:t>
      </w:r>
      <w:r w:rsidR="00DF7A38" w:rsidRPr="003C0F08">
        <w:rPr>
          <w:rFonts w:hint="cs"/>
          <w:rtl/>
        </w:rPr>
        <w:t>ٌ</w:t>
      </w:r>
      <w:r w:rsidR="00342728" w:rsidRPr="003C0F08">
        <w:rPr>
          <w:rFonts w:hint="cs"/>
          <w:rtl/>
        </w:rPr>
        <w:t xml:space="preserve"> علیه العقاب هستیم یا نه</w:t>
      </w:r>
      <w:r w:rsidR="00DF7A38" w:rsidRPr="003C0F08">
        <w:rPr>
          <w:rFonts w:hint="cs"/>
          <w:rtl/>
        </w:rPr>
        <w:t>؟</w:t>
      </w:r>
      <w:r w:rsidR="00342728" w:rsidRPr="003C0F08">
        <w:rPr>
          <w:rFonts w:hint="cs"/>
          <w:rtl/>
        </w:rPr>
        <w:t>. این را</w:t>
      </w:r>
      <w:r w:rsidR="007A4197" w:rsidRPr="003C0F08">
        <w:rPr>
          <w:rFonts w:hint="cs"/>
          <w:rtl/>
        </w:rPr>
        <w:t xml:space="preserve"> می‌</w:t>
      </w:r>
      <w:r w:rsidR="00342728" w:rsidRPr="003C0F08">
        <w:rPr>
          <w:rFonts w:hint="cs"/>
          <w:rtl/>
        </w:rPr>
        <w:t>خواهیم کشف کنیم و اینکه عقلا تحسین و تقبیح دارند، بحث دیگری است. بنابراین در اینجا هم نفی فعلیت ملازم با نفی استحقاق است.</w:t>
      </w:r>
    </w:p>
    <w:p w14:paraId="59D86A49" w14:textId="77777777" w:rsidR="00342728" w:rsidRPr="003C0F08" w:rsidRDefault="00035715" w:rsidP="002A7352">
      <w:pPr>
        <w:pStyle w:val="Heading4"/>
        <w:rPr>
          <w:rtl/>
        </w:rPr>
      </w:pPr>
      <w:bookmarkStart w:id="1166" w:name="_Toc75788301"/>
      <w:r w:rsidRPr="003C0F08">
        <w:rPr>
          <w:rFonts w:hint="cs"/>
          <w:rtl/>
        </w:rPr>
        <w:t>مسلک</w:t>
      </w:r>
      <w:r w:rsidRPr="003C0F08">
        <w:rPr>
          <w:rFonts w:hint="cs"/>
          <w:rtl/>
        </w:rPr>
        <w:t xml:space="preserve"> سوم: شرعی بودن ثواب و عقاب</w:t>
      </w:r>
      <w:bookmarkEnd w:id="1166"/>
      <w:r w:rsidRPr="003C0F08">
        <w:rPr>
          <w:rFonts w:hint="cs"/>
          <w:rtl/>
        </w:rPr>
        <w:t xml:space="preserve"> </w:t>
      </w:r>
    </w:p>
    <w:p w14:paraId="5E726456" w14:textId="77777777" w:rsidR="0056511B" w:rsidRPr="003C0F08" w:rsidRDefault="00035715" w:rsidP="00DF7A38">
      <w:pPr>
        <w:rPr>
          <w:rtl/>
        </w:rPr>
      </w:pPr>
      <w:r w:rsidRPr="003C0F08">
        <w:rPr>
          <w:rFonts w:hint="cs"/>
          <w:rtl/>
        </w:rPr>
        <w:t>اما اگ</w:t>
      </w:r>
      <w:r w:rsidR="0077399C" w:rsidRPr="003C0F08">
        <w:rPr>
          <w:rFonts w:hint="cs"/>
          <w:rtl/>
        </w:rPr>
        <w:t>ر این مبنا را بپذیریم که ترتب عقاب از باب</w:t>
      </w:r>
      <w:r w:rsidR="00DF7A38" w:rsidRPr="003C0F08">
        <w:rPr>
          <w:rFonts w:hint="cs"/>
          <w:rtl/>
        </w:rPr>
        <w:t xml:space="preserve"> جعلی </w:t>
      </w:r>
      <w:r w:rsidRPr="003C0F08">
        <w:rPr>
          <w:rFonts w:hint="cs"/>
          <w:rtl/>
        </w:rPr>
        <w:t xml:space="preserve">شرعی </w:t>
      </w:r>
      <w:r w:rsidR="0077399C" w:rsidRPr="003C0F08">
        <w:rPr>
          <w:rFonts w:hint="cs"/>
          <w:rtl/>
        </w:rPr>
        <w:t>است</w:t>
      </w:r>
      <w:r w:rsidRPr="003C0F08">
        <w:rPr>
          <w:rFonts w:hint="cs"/>
          <w:rtl/>
        </w:rPr>
        <w:t xml:space="preserve"> یعنی عقاب و ثواب از باب جعل خداوند است. در اینجا محقق اصفهانی راجع به اینکه از باب جعل خداوند باشد خیلی توضیح</w:t>
      </w:r>
      <w:r w:rsidR="007A4197" w:rsidRPr="003C0F08">
        <w:rPr>
          <w:rFonts w:hint="cs"/>
          <w:rtl/>
        </w:rPr>
        <w:t xml:space="preserve"> نمی‌</w:t>
      </w:r>
      <w:r w:rsidRPr="003C0F08">
        <w:rPr>
          <w:rFonts w:hint="cs"/>
          <w:rtl/>
        </w:rPr>
        <w:t>دهد. استاد ما اینگونه تبیین کرده</w:t>
      </w:r>
      <w:r w:rsidR="007A4197" w:rsidRPr="003C0F08">
        <w:rPr>
          <w:rFonts w:hint="cs"/>
          <w:rtl/>
        </w:rPr>
        <w:t xml:space="preserve">‌‌اند </w:t>
      </w:r>
      <w:r w:rsidRPr="003C0F08">
        <w:rPr>
          <w:rFonts w:hint="cs"/>
          <w:rtl/>
        </w:rPr>
        <w:t>که وقتی خداون</w:t>
      </w:r>
      <w:r w:rsidRPr="003C0F08">
        <w:rPr>
          <w:rFonts w:hint="cs"/>
          <w:rtl/>
        </w:rPr>
        <w:t>د افعالی را واجب یا حرام یا مستحب و مکروه قرار</w:t>
      </w:r>
      <w:r w:rsidR="007A4197" w:rsidRPr="003C0F08">
        <w:rPr>
          <w:rFonts w:hint="cs"/>
          <w:rtl/>
        </w:rPr>
        <w:t xml:space="preserve"> می‌</w:t>
      </w:r>
      <w:r w:rsidRPr="003C0F08">
        <w:rPr>
          <w:rFonts w:hint="cs"/>
          <w:rtl/>
        </w:rPr>
        <w:t>دهد، معمولاً مردم متحرک به سوی اینها نمی‌شوند. برای اینکه این تحریک حاصل شود، یک ثواب و عقابی پشت این</w:t>
      </w:r>
      <w:r w:rsidR="007A4197" w:rsidRPr="003C0F08">
        <w:rPr>
          <w:rFonts w:hint="cs"/>
          <w:rtl/>
        </w:rPr>
        <w:t xml:space="preserve"> می‌</w:t>
      </w:r>
      <w:r w:rsidRPr="003C0F08">
        <w:rPr>
          <w:rFonts w:hint="cs"/>
          <w:rtl/>
        </w:rPr>
        <w:t>گذارند که سر شوق بیاورد عبید را برای انجام و سر شوق بیاورد برای ترک معاصی. همین عذاب و ثواب نکتۀ عقلا</w:t>
      </w:r>
      <w:r w:rsidRPr="003C0F08">
        <w:rPr>
          <w:rFonts w:hint="cs"/>
          <w:rtl/>
        </w:rPr>
        <w:t xml:space="preserve">ییش همان مصلحت عامه است برای تحریک عموم مردم. حالا فرض کنیم که این نظریه درست باشد، مرحوم اصفهانی اینجا اینگونه تعبیر نکرده است. </w:t>
      </w:r>
    </w:p>
    <w:p w14:paraId="65800DB5" w14:textId="77777777" w:rsidR="004A6F41" w:rsidRPr="003C0F08" w:rsidRDefault="00035715" w:rsidP="00E74948">
      <w:pPr>
        <w:rPr>
          <w:rtl/>
        </w:rPr>
      </w:pPr>
      <w:r w:rsidRPr="003C0F08">
        <w:rPr>
          <w:rFonts w:hint="cs"/>
          <w:rtl/>
        </w:rPr>
        <w:t xml:space="preserve">از این چه چیزی استفاده می‌شود؟ کسانی که </w:t>
      </w:r>
      <w:r w:rsidR="00DF7A38" w:rsidRPr="003C0F08">
        <w:rPr>
          <w:rFonts w:hint="cs"/>
          <w:rtl/>
        </w:rPr>
        <w:t xml:space="preserve">به </w:t>
      </w:r>
      <w:r w:rsidRPr="003C0F08">
        <w:rPr>
          <w:rFonts w:hint="cs"/>
          <w:rtl/>
        </w:rPr>
        <w:t>چنین نظریه</w:t>
      </w:r>
      <w:r w:rsidR="007A4197" w:rsidRPr="003C0F08">
        <w:rPr>
          <w:rFonts w:hint="cs"/>
          <w:rtl/>
        </w:rPr>
        <w:t xml:space="preserve">‌‌‌ای </w:t>
      </w:r>
      <w:r w:rsidRPr="003C0F08">
        <w:rPr>
          <w:rFonts w:hint="cs"/>
          <w:rtl/>
        </w:rPr>
        <w:t xml:space="preserve">قائلند می‌گویند خداوند در واقع بر افعال حرام و ارتکابش وعید دارد و </w:t>
      </w:r>
      <w:r w:rsidRPr="003C0F08">
        <w:rPr>
          <w:rFonts w:hint="cs"/>
          <w:rtl/>
        </w:rPr>
        <w:t>بر انجام واجبات و مستحبات هم وعده داده است. در واجبات و مستحبات وعده به ثواب داده است و در محرمات خداوند توعید بر عقاب کرده است. روی این بیان و مسلک نفی فعلیت ملازم با نفی استحقاق است</w:t>
      </w:r>
      <w:r w:rsidR="00E74948" w:rsidRPr="003C0F08">
        <w:rPr>
          <w:rFonts w:hint="cs"/>
          <w:rtl/>
        </w:rPr>
        <w:t xml:space="preserve">؛ زیرا مسلک وعده و توعید </w:t>
      </w:r>
      <w:r w:rsidR="00E74948" w:rsidRPr="003C0F08">
        <w:rPr>
          <w:rFonts w:hint="cs"/>
          <w:rtl/>
        </w:rPr>
        <w:lastRenderedPageBreak/>
        <w:t>جز این نیست که یکسری افعالی ما داریم که فرض کنید حرامی انجام شود، اموری همچون عفو و شفاعت و توبه و امثال این واقع شود و عفو خداوند شامل حال آنها شود، آن وعده</w:t>
      </w:r>
      <w:r w:rsidR="007A4197" w:rsidRPr="003C0F08">
        <w:rPr>
          <w:rFonts w:hint="cs"/>
          <w:rtl/>
        </w:rPr>
        <w:t xml:space="preserve">‌‌‌ای </w:t>
      </w:r>
      <w:r w:rsidR="00E74948" w:rsidRPr="003C0F08">
        <w:rPr>
          <w:rFonts w:hint="cs"/>
          <w:rtl/>
        </w:rPr>
        <w:t>که خداوند برای ثواب داده است یا توعیدی که برای عقاب کرده است، دیگر اینجا نیست. پس یکسری امور اگر واقع شوند، دائرۀ توعید خداوند بر عقاب را محدود</w:t>
      </w:r>
      <w:r w:rsidR="007A4197" w:rsidRPr="003C0F08">
        <w:rPr>
          <w:rFonts w:hint="cs"/>
          <w:rtl/>
        </w:rPr>
        <w:t xml:space="preserve"> می‌</w:t>
      </w:r>
      <w:r w:rsidR="00E74948" w:rsidRPr="003C0F08">
        <w:rPr>
          <w:rFonts w:hint="cs"/>
          <w:rtl/>
        </w:rPr>
        <w:t>کنند؛ یعنی اگر خداوند وع</w:t>
      </w:r>
      <w:r w:rsidR="0077399C" w:rsidRPr="003C0F08">
        <w:rPr>
          <w:rFonts w:hint="cs"/>
          <w:rtl/>
        </w:rPr>
        <w:t>ید</w:t>
      </w:r>
      <w:r w:rsidR="007A4197" w:rsidRPr="003C0F08">
        <w:rPr>
          <w:rFonts w:hint="cs"/>
          <w:rtl/>
        </w:rPr>
        <w:t xml:space="preserve">ی </w:t>
      </w:r>
      <w:r w:rsidR="0077399C" w:rsidRPr="003C0F08">
        <w:rPr>
          <w:rFonts w:hint="cs"/>
          <w:rtl/>
        </w:rPr>
        <w:t xml:space="preserve">بر عقاب </w:t>
      </w:r>
      <w:r w:rsidR="00E74948" w:rsidRPr="003C0F08">
        <w:rPr>
          <w:rFonts w:hint="cs"/>
          <w:rtl/>
        </w:rPr>
        <w:t>داده</w:t>
      </w:r>
      <w:r w:rsidR="00DF7A38" w:rsidRPr="003C0F08">
        <w:rPr>
          <w:rFonts w:hint="cs"/>
          <w:rtl/>
        </w:rPr>
        <w:t>،</w:t>
      </w:r>
      <w:r w:rsidR="00E74948" w:rsidRPr="003C0F08">
        <w:rPr>
          <w:rFonts w:hint="cs"/>
          <w:rtl/>
        </w:rPr>
        <w:t xml:space="preserve"> به غیر از این موارد مربوط می‌شود. در واقع ترتب عقاب و عذاب بر این افعال منوط است بر اینکه پس از آن توبه واقع نشود. مثلاً فرض کنید کسی توهینی نسبت به پدر و مادرش دارد، این توهین موضوع است برای عقاب خداوند به شرط اینکه بعد از آن توبه</w:t>
      </w:r>
      <w:r w:rsidR="007A4197" w:rsidRPr="003C0F08">
        <w:rPr>
          <w:rFonts w:hint="cs"/>
          <w:rtl/>
        </w:rPr>
        <w:t xml:space="preserve">‌‌‌ای </w:t>
      </w:r>
      <w:r w:rsidR="00E74948" w:rsidRPr="003C0F08">
        <w:rPr>
          <w:rFonts w:hint="cs"/>
          <w:rtl/>
        </w:rPr>
        <w:t>حاصل نشود. پس وقوع توبه و شفاعت و امثال این دائرۀ توعید را محدود</w:t>
      </w:r>
      <w:r w:rsidR="007A4197" w:rsidRPr="003C0F08">
        <w:rPr>
          <w:rFonts w:hint="cs"/>
          <w:rtl/>
        </w:rPr>
        <w:t xml:space="preserve"> می‌</w:t>
      </w:r>
      <w:r w:rsidR="00E74948" w:rsidRPr="003C0F08">
        <w:rPr>
          <w:rFonts w:hint="cs"/>
          <w:rtl/>
        </w:rPr>
        <w:t xml:space="preserve">کنند. </w:t>
      </w:r>
    </w:p>
    <w:p w14:paraId="7C9ACA1E" w14:textId="77777777" w:rsidR="00E74948" w:rsidRPr="003C0F08" w:rsidRDefault="00035715" w:rsidP="00DF7A38">
      <w:pPr>
        <w:rPr>
          <w:rtl/>
        </w:rPr>
      </w:pPr>
      <w:r w:rsidRPr="003C0F08">
        <w:rPr>
          <w:rFonts w:hint="cs"/>
          <w:rtl/>
        </w:rPr>
        <w:t>روی این مبنا</w:t>
      </w:r>
      <w:r w:rsidR="00DF7A38" w:rsidRPr="003C0F08">
        <w:rPr>
          <w:rFonts w:hint="cs"/>
          <w:rtl/>
        </w:rPr>
        <w:t>،</w:t>
      </w:r>
      <w:r w:rsidRPr="003C0F08">
        <w:rPr>
          <w:rFonts w:hint="cs"/>
          <w:rtl/>
        </w:rPr>
        <w:t xml:space="preserve"> استحقاق چیست؟ ایشان می‌گوید استحقاق در حقیقیت فعلیت یافتن توعیدهاست. حالا اگر آمدیم به هر دلیلی خداوند فرمود </w:t>
      </w:r>
      <w:r w:rsidR="00DF7A38" w:rsidRPr="003C0F08">
        <w:rPr>
          <w:rFonts w:hint="cs"/>
          <w:rtl/>
        </w:rPr>
        <w:t>«</w:t>
      </w:r>
      <w:r w:rsidRPr="003C0F08">
        <w:rPr>
          <w:rFonts w:hint="cs"/>
          <w:rtl/>
        </w:rPr>
        <w:t>ما کنا معذبین حتی نبعث رسولا</w:t>
      </w:r>
      <w:r w:rsidR="00DF7A38" w:rsidRPr="003C0F08">
        <w:rPr>
          <w:rFonts w:hint="cs"/>
          <w:rtl/>
        </w:rPr>
        <w:t>ً»</w:t>
      </w:r>
      <w:r w:rsidRPr="003C0F08">
        <w:rPr>
          <w:rFonts w:hint="cs"/>
          <w:rtl/>
        </w:rPr>
        <w:t xml:space="preserve"> اگر بیانی نباشد، من عذاب کننده نیستم. این که خداوند عذاب</w:t>
      </w:r>
      <w:r w:rsidR="007A4197" w:rsidRPr="003C0F08">
        <w:rPr>
          <w:rFonts w:hint="cs"/>
          <w:rtl/>
        </w:rPr>
        <w:t xml:space="preserve"> نمی‌</w:t>
      </w:r>
      <w:r w:rsidRPr="003C0F08">
        <w:rPr>
          <w:rFonts w:hint="cs"/>
          <w:rtl/>
        </w:rPr>
        <w:t>کند پس دائرۀ توعیدش را محدود کرده است یعنی توعیدش مربوط می‌شود به غیر از موارد عدم بیان و اختصاص دارد به مواردی که بیان تمام باشد. ایشان می‌گوید استحقاق همان توعید است روی مسلک جعل عقاب از ناح</w:t>
      </w:r>
      <w:r w:rsidRPr="003C0F08">
        <w:rPr>
          <w:rFonts w:hint="cs"/>
          <w:rtl/>
        </w:rPr>
        <w:t>یۀ خداوند. اگر ما</w:t>
      </w:r>
      <w:r w:rsidR="007A4197" w:rsidRPr="003C0F08">
        <w:rPr>
          <w:rFonts w:hint="cs"/>
          <w:rtl/>
        </w:rPr>
        <w:t xml:space="preserve"> می‌</w:t>
      </w:r>
      <w:r w:rsidRPr="003C0F08">
        <w:rPr>
          <w:rFonts w:hint="cs"/>
          <w:rtl/>
        </w:rPr>
        <w:t>گوییم شخصی مستحق</w:t>
      </w:r>
      <w:r w:rsidR="00DF7A38" w:rsidRPr="003C0F08">
        <w:rPr>
          <w:rFonts w:hint="cs"/>
          <w:rtl/>
        </w:rPr>
        <w:t>ٌ</w:t>
      </w:r>
      <w:r w:rsidRPr="003C0F08">
        <w:rPr>
          <w:rFonts w:hint="cs"/>
          <w:rtl/>
        </w:rPr>
        <w:t xml:space="preserve"> علیه العقاب است؛ یعنی مورد توعید خداوند است و اگر</w:t>
      </w:r>
      <w:r w:rsidR="007A4197" w:rsidRPr="003C0F08">
        <w:rPr>
          <w:rFonts w:hint="cs"/>
          <w:rtl/>
        </w:rPr>
        <w:t xml:space="preserve"> می‌</w:t>
      </w:r>
      <w:r w:rsidRPr="003C0F08">
        <w:rPr>
          <w:rFonts w:hint="cs"/>
          <w:rtl/>
        </w:rPr>
        <w:t xml:space="preserve">گوییم مستحق علیه العقاب نیست؛ یعنی مورد توعید خداوند نیست. اگر به هر دلیلی خداوند بگوید </w:t>
      </w:r>
      <w:r w:rsidR="00DF7A38" w:rsidRPr="003C0F08">
        <w:rPr>
          <w:rFonts w:hint="cs"/>
          <w:rtl/>
        </w:rPr>
        <w:t>«ما کنا معذبین»</w:t>
      </w:r>
      <w:r w:rsidR="007A4197" w:rsidRPr="003C0F08">
        <w:rPr>
          <w:rFonts w:hint="cs"/>
          <w:rtl/>
        </w:rPr>
        <w:t xml:space="preserve"> می‌</w:t>
      </w:r>
      <w:r w:rsidRPr="003C0F08">
        <w:rPr>
          <w:rFonts w:hint="cs"/>
          <w:rtl/>
        </w:rPr>
        <w:t>فهمیم که ثبوت عذاب بر او مشروط به چیزی است. پس این شرط دایرۀ توعید را محدود</w:t>
      </w:r>
      <w:r w:rsidR="007A4197" w:rsidRPr="003C0F08">
        <w:rPr>
          <w:rFonts w:hint="cs"/>
          <w:rtl/>
        </w:rPr>
        <w:t xml:space="preserve"> می‌</w:t>
      </w:r>
      <w:r w:rsidRPr="003C0F08">
        <w:rPr>
          <w:rFonts w:hint="cs"/>
          <w:rtl/>
        </w:rPr>
        <w:t xml:space="preserve">کند و معنایش این است که عقاب </w:t>
      </w:r>
      <w:r w:rsidR="00DF7A38" w:rsidRPr="003C0F08">
        <w:rPr>
          <w:rFonts w:hint="cs"/>
          <w:rtl/>
        </w:rPr>
        <w:t>طبق دلالت</w:t>
      </w:r>
      <w:r w:rsidRPr="003C0F08">
        <w:rPr>
          <w:rFonts w:hint="cs"/>
          <w:rtl/>
        </w:rPr>
        <w:t xml:space="preserve"> این آیۀ شریفه منوط است به این ک</w:t>
      </w:r>
      <w:r w:rsidRPr="003C0F08">
        <w:rPr>
          <w:rFonts w:hint="cs"/>
          <w:rtl/>
        </w:rPr>
        <w:t>ه عدم البیان مرتفع شود و</w:t>
      </w:r>
      <w:r w:rsidR="00DF7A38" w:rsidRPr="003C0F08">
        <w:rPr>
          <w:rFonts w:hint="cs"/>
          <w:rtl/>
        </w:rPr>
        <w:t xml:space="preserve"> عدم البیان مانع است برای فعلیت؛</w:t>
      </w:r>
      <w:r w:rsidRPr="003C0F08">
        <w:rPr>
          <w:rFonts w:hint="cs"/>
          <w:rtl/>
        </w:rPr>
        <w:t xml:space="preserve"> اگر این</w:t>
      </w:r>
      <w:r w:rsidR="00DF7A38" w:rsidRPr="003C0F08">
        <w:rPr>
          <w:rFonts w:hint="cs"/>
          <w:rtl/>
        </w:rPr>
        <w:t xml:space="preserve"> معنا</w:t>
      </w:r>
      <w:r w:rsidRPr="003C0F08">
        <w:rPr>
          <w:rFonts w:hint="cs"/>
          <w:rtl/>
        </w:rPr>
        <w:t xml:space="preserve"> از آیه فهمیده می‌شود </w:t>
      </w:r>
      <w:r w:rsidR="00DF7A38" w:rsidRPr="003C0F08">
        <w:rPr>
          <w:rFonts w:hint="cs"/>
          <w:rtl/>
        </w:rPr>
        <w:t>معنایش این است که</w:t>
      </w:r>
      <w:r w:rsidRPr="003C0F08">
        <w:rPr>
          <w:rFonts w:hint="cs"/>
          <w:rtl/>
        </w:rPr>
        <w:t xml:space="preserve"> عدم البیان دایرۀ توعید مولا را محدود کرده است پس دایرۀ </w:t>
      </w:r>
      <w:r w:rsidR="005C68D7" w:rsidRPr="003C0F08">
        <w:rPr>
          <w:rFonts w:hint="cs"/>
          <w:rtl/>
        </w:rPr>
        <w:t xml:space="preserve">استحقاق مولا را محدود کرده است. پس اگر فعلیت نبود، در جایی که </w:t>
      </w:r>
      <w:r w:rsidR="00DF7A38" w:rsidRPr="003C0F08">
        <w:rPr>
          <w:rFonts w:hint="cs"/>
          <w:rtl/>
        </w:rPr>
        <w:t>بیان</w:t>
      </w:r>
      <w:r w:rsidR="005C68D7" w:rsidRPr="003C0F08">
        <w:rPr>
          <w:rFonts w:hint="cs"/>
          <w:rtl/>
        </w:rPr>
        <w:t xml:space="preserve"> نیست، استحقاق هم نیست چون از عدم فعلیت کشف کردیم دایرۀ توعید مولا </w:t>
      </w:r>
      <w:r w:rsidR="00DF7A38" w:rsidRPr="003C0F08">
        <w:rPr>
          <w:rFonts w:hint="cs"/>
          <w:rtl/>
        </w:rPr>
        <w:t xml:space="preserve">در </w:t>
      </w:r>
      <w:r w:rsidR="005C68D7" w:rsidRPr="003C0F08">
        <w:rPr>
          <w:rFonts w:hint="cs"/>
          <w:rtl/>
        </w:rPr>
        <w:t>جایی دیگر است و لذا</w:t>
      </w:r>
      <w:r w:rsidR="002A7352" w:rsidRPr="003C0F08">
        <w:rPr>
          <w:rFonts w:hint="cs"/>
          <w:rtl/>
        </w:rPr>
        <w:t xml:space="preserve"> دایرۀ استحقاق جایی دیگر است و </w:t>
      </w:r>
      <w:r w:rsidR="00DF7A38" w:rsidRPr="003C0F08">
        <w:rPr>
          <w:rFonts w:hint="cs"/>
          <w:rtl/>
        </w:rPr>
        <w:t xml:space="preserve">در </w:t>
      </w:r>
      <w:r w:rsidR="005C68D7" w:rsidRPr="003C0F08">
        <w:rPr>
          <w:rFonts w:hint="cs"/>
          <w:rtl/>
        </w:rPr>
        <w:t xml:space="preserve">اینجا استحقاق نیست. </w:t>
      </w:r>
    </w:p>
    <w:p w14:paraId="5948DA48" w14:textId="77777777" w:rsidR="005C68D7" w:rsidRPr="003C0F08" w:rsidRDefault="00035715" w:rsidP="00E74948">
      <w:pPr>
        <w:rPr>
          <w:rtl/>
        </w:rPr>
      </w:pPr>
      <w:r w:rsidRPr="003C0F08">
        <w:rPr>
          <w:rFonts w:hint="cs"/>
          <w:rtl/>
        </w:rPr>
        <w:t>این فرمایش ایشان است که با این بیان می‌خواهد بگوید بر اساس هر سه مبنا عدم الفعلیة منتهی می‌شود به عدم استحقاق.</w:t>
      </w:r>
    </w:p>
    <w:p w14:paraId="5AEADFE2" w14:textId="77777777" w:rsidR="00A90146" w:rsidRPr="003C0F08" w:rsidRDefault="00035715" w:rsidP="00A90146">
      <w:pPr>
        <w:pStyle w:val="Heading3"/>
        <w:rPr>
          <w:rtl/>
        </w:rPr>
      </w:pPr>
      <w:bookmarkStart w:id="1167" w:name="_Toc75788302"/>
      <w:r w:rsidRPr="003C0F08">
        <w:rPr>
          <w:rFonts w:hint="cs"/>
          <w:rtl/>
        </w:rPr>
        <w:t>نقد و بررسی دیدگاه محقق اصف</w:t>
      </w:r>
      <w:r w:rsidRPr="003C0F08">
        <w:rPr>
          <w:rFonts w:hint="cs"/>
          <w:rtl/>
        </w:rPr>
        <w:t>هانی در ملازمه</w:t>
      </w:r>
      <w:bookmarkEnd w:id="1167"/>
    </w:p>
    <w:p w14:paraId="7F9BD83C" w14:textId="77777777" w:rsidR="005C68D7" w:rsidRPr="003C0F08" w:rsidRDefault="00035715" w:rsidP="00E74948">
      <w:pPr>
        <w:rPr>
          <w:rtl/>
        </w:rPr>
      </w:pPr>
      <w:r w:rsidRPr="003C0F08">
        <w:rPr>
          <w:rFonts w:hint="cs"/>
          <w:rtl/>
        </w:rPr>
        <w:t>در بررسی این دیدگاه، استاد ما جهات مختلف را بررسی کرده است. در تقریرات ایشان دو مقام بحث شده است یکی در صحت این مبانی که کدام درست است و بعد هم در مقام دوم اشکالاتی بر اساس بحث قبلی مطرح کردند که خیلی مفصل نیست. عمدۀ تفصیل بحث ایشان مربوط اس</w:t>
      </w:r>
      <w:r w:rsidRPr="003C0F08">
        <w:rPr>
          <w:rFonts w:hint="cs"/>
          <w:rtl/>
        </w:rPr>
        <w:t>ت به نقد این مبانی؛ یعنی نقد مبنای اول و دوم و در آخر مبنای سوم را</w:t>
      </w:r>
      <w:r w:rsidR="007A4197" w:rsidRPr="003C0F08">
        <w:rPr>
          <w:rFonts w:hint="cs"/>
          <w:rtl/>
        </w:rPr>
        <w:t xml:space="preserve"> می‌</w:t>
      </w:r>
      <w:r w:rsidRPr="003C0F08">
        <w:rPr>
          <w:rFonts w:hint="cs"/>
          <w:rtl/>
        </w:rPr>
        <w:t>پذیرد.</w:t>
      </w:r>
    </w:p>
    <w:p w14:paraId="18C36EA9" w14:textId="77777777" w:rsidR="00A90146" w:rsidRPr="003C0F08" w:rsidRDefault="00035715" w:rsidP="00A90146">
      <w:pPr>
        <w:pStyle w:val="Heading4"/>
        <w:rPr>
          <w:rtl/>
        </w:rPr>
      </w:pPr>
      <w:bookmarkStart w:id="1168" w:name="_Toc75788303"/>
      <w:r w:rsidRPr="003C0F08">
        <w:rPr>
          <w:rFonts w:hint="cs"/>
          <w:rtl/>
        </w:rPr>
        <w:lastRenderedPageBreak/>
        <w:t>اشکالات مختار بر دیدگاه محقق اصفهانی</w:t>
      </w:r>
      <w:bookmarkEnd w:id="1168"/>
    </w:p>
    <w:p w14:paraId="1C78FC6C" w14:textId="77777777" w:rsidR="005C68D7" w:rsidRPr="003C0F08" w:rsidRDefault="00035715" w:rsidP="00E74948">
      <w:pPr>
        <w:rPr>
          <w:rtl/>
        </w:rPr>
      </w:pPr>
      <w:r w:rsidRPr="003C0F08">
        <w:rPr>
          <w:rFonts w:hint="cs"/>
          <w:rtl/>
        </w:rPr>
        <w:t>ما اشکالاتی بر فرمایش محقق اصفهانی داریم و بعد از آن فرمایش استاد را هم نقل</w:t>
      </w:r>
      <w:r w:rsidR="007A4197" w:rsidRPr="003C0F08">
        <w:rPr>
          <w:rFonts w:hint="cs"/>
          <w:rtl/>
        </w:rPr>
        <w:t xml:space="preserve"> می‌</w:t>
      </w:r>
      <w:r w:rsidRPr="003C0F08">
        <w:rPr>
          <w:rFonts w:hint="cs"/>
          <w:rtl/>
        </w:rPr>
        <w:t xml:space="preserve">کنیم و یک اشکالاتی هم به فرمایش ایشان داریم. </w:t>
      </w:r>
    </w:p>
    <w:p w14:paraId="68788975" w14:textId="77777777" w:rsidR="00521DE2" w:rsidRPr="003C0F08" w:rsidRDefault="00035715" w:rsidP="00E74948">
      <w:pPr>
        <w:rPr>
          <w:rtl/>
        </w:rPr>
      </w:pPr>
      <w:r w:rsidRPr="003C0F08">
        <w:rPr>
          <w:rFonts w:hint="cs"/>
          <w:rtl/>
        </w:rPr>
        <w:t xml:space="preserve">اشکال ما به محقق اصفهانی این است که </w:t>
      </w:r>
      <w:r w:rsidRPr="003C0F08">
        <w:rPr>
          <w:rFonts w:hint="cs"/>
          <w:rtl/>
        </w:rPr>
        <w:t>اولاً</w:t>
      </w:r>
      <w:r w:rsidRPr="003C0F08">
        <w:rPr>
          <w:rFonts w:hint="cs"/>
          <w:rtl/>
        </w:rPr>
        <w:t xml:space="preserve"> </w:t>
      </w:r>
      <w:r w:rsidR="000C6F82" w:rsidRPr="003C0F08">
        <w:rPr>
          <w:rFonts w:hint="cs"/>
          <w:rtl/>
        </w:rPr>
        <w:t xml:space="preserve">بحث اولی که ایشان کرده روی </w:t>
      </w:r>
      <w:r w:rsidR="00B96486" w:rsidRPr="003C0F08">
        <w:rPr>
          <w:rFonts w:hint="cs"/>
          <w:rtl/>
        </w:rPr>
        <w:t xml:space="preserve">این </w:t>
      </w:r>
      <w:r w:rsidR="000C6F82" w:rsidRPr="003C0F08">
        <w:rPr>
          <w:rFonts w:hint="cs"/>
          <w:rtl/>
        </w:rPr>
        <w:t>مسلک که عقاب صورت عارض باشد بر فعل یا بر ملکات ما، گفته</w:t>
      </w:r>
      <w:r w:rsidR="007A4197" w:rsidRPr="003C0F08">
        <w:rPr>
          <w:rFonts w:hint="cs"/>
          <w:rtl/>
        </w:rPr>
        <w:t xml:space="preserve">‌‌اند </w:t>
      </w:r>
      <w:r w:rsidR="000C6F82" w:rsidRPr="003C0F08">
        <w:rPr>
          <w:rFonts w:hint="cs"/>
          <w:rtl/>
        </w:rPr>
        <w:t>که در واقع آن استعداد، همان استحقاق است و بعد فرمودند که اگر</w:t>
      </w:r>
      <w:r w:rsidR="007A4197" w:rsidRPr="003C0F08">
        <w:rPr>
          <w:rFonts w:hint="cs"/>
          <w:rtl/>
        </w:rPr>
        <w:t xml:space="preserve"> می‌</w:t>
      </w:r>
      <w:r w:rsidR="000C6F82" w:rsidRPr="003C0F08">
        <w:rPr>
          <w:rFonts w:hint="cs"/>
          <w:rtl/>
        </w:rPr>
        <w:t xml:space="preserve">گوییم </w:t>
      </w:r>
      <w:r w:rsidR="00B96486" w:rsidRPr="003C0F08">
        <w:rPr>
          <w:rFonts w:hint="cs"/>
          <w:rtl/>
        </w:rPr>
        <w:t>«ما کنا معذبین»،</w:t>
      </w:r>
      <w:r w:rsidR="000C6F82" w:rsidRPr="003C0F08">
        <w:rPr>
          <w:rFonts w:hint="cs"/>
          <w:rtl/>
        </w:rPr>
        <w:t xml:space="preserve"> ارتفاع عذاب روی وجود مانع یا عدم تحقق شرط است. بعد ایشان گفتند که عدم البیان یک شرطی است برای عدم تحقق عقاب. ما کنا معذبین حتی نبعث رسولاً؛ یعنی خداوند می‌فرماید ما عقاب</w:t>
      </w:r>
      <w:r w:rsidR="007A4197" w:rsidRPr="003C0F08">
        <w:rPr>
          <w:rFonts w:hint="cs"/>
          <w:rtl/>
        </w:rPr>
        <w:t xml:space="preserve"> نمی‌</w:t>
      </w:r>
      <w:r w:rsidR="000C6F82" w:rsidRPr="003C0F08">
        <w:rPr>
          <w:rFonts w:hint="cs"/>
          <w:rtl/>
        </w:rPr>
        <w:t xml:space="preserve">کنیم تا زمانی که بیان بیاوریم. پس بیان شرط تحقق عذاب است. ایشان می‌گوید معنایش این است که </w:t>
      </w:r>
      <w:r w:rsidR="00083488" w:rsidRPr="003C0F08">
        <w:rPr>
          <w:rFonts w:hint="cs"/>
          <w:rtl/>
        </w:rPr>
        <w:t xml:space="preserve">شرط است و اگر این شرط نباشد استعداد ناقص است و استحقاق همان استعداد است. </w:t>
      </w:r>
    </w:p>
    <w:p w14:paraId="733E3F9E" w14:textId="77777777" w:rsidR="005C68D7" w:rsidRPr="003C0F08" w:rsidRDefault="00035715" w:rsidP="00521DE2">
      <w:pPr>
        <w:rPr>
          <w:rtl/>
        </w:rPr>
      </w:pPr>
      <w:r w:rsidRPr="003C0F08">
        <w:rPr>
          <w:rFonts w:hint="cs"/>
          <w:rtl/>
        </w:rPr>
        <w:t>این بیان اول ایشان بود. ما الان کاری به مبنا نداریم و فرض</w:t>
      </w:r>
      <w:r w:rsidR="007A4197" w:rsidRPr="003C0F08">
        <w:rPr>
          <w:rFonts w:hint="cs"/>
          <w:rtl/>
        </w:rPr>
        <w:t xml:space="preserve"> می‌</w:t>
      </w:r>
      <w:r w:rsidRPr="003C0F08">
        <w:rPr>
          <w:rFonts w:hint="cs"/>
          <w:rtl/>
        </w:rPr>
        <w:t>کنیم که مبنا درست است. اما عرض ما این است که این چه ربطی به بحث ما داشت؟ ما</w:t>
      </w:r>
      <w:r w:rsidR="007A4197" w:rsidRPr="003C0F08">
        <w:rPr>
          <w:rFonts w:hint="cs"/>
          <w:rtl/>
        </w:rPr>
        <w:t xml:space="preserve"> می‌</w:t>
      </w:r>
      <w:r w:rsidRPr="003C0F08">
        <w:rPr>
          <w:rFonts w:hint="cs"/>
          <w:rtl/>
        </w:rPr>
        <w:t>خواهیم بگوییم بحث گم شد</w:t>
      </w:r>
      <w:r w:rsidRPr="003C0F08">
        <w:rPr>
          <w:rFonts w:hint="cs"/>
          <w:rtl/>
        </w:rPr>
        <w:t xml:space="preserve">. </w:t>
      </w:r>
      <w:r w:rsidR="00782A20" w:rsidRPr="003C0F08">
        <w:rPr>
          <w:rFonts w:hint="cs"/>
          <w:rtl/>
        </w:rPr>
        <w:t xml:space="preserve">بحث </w:t>
      </w:r>
      <w:r w:rsidR="00521DE2" w:rsidRPr="003C0F08">
        <w:rPr>
          <w:rFonts w:hint="cs"/>
          <w:rtl/>
        </w:rPr>
        <w:t>درباره</w:t>
      </w:r>
      <w:r w:rsidR="00782A20" w:rsidRPr="003C0F08">
        <w:rPr>
          <w:rFonts w:hint="cs"/>
          <w:rtl/>
        </w:rPr>
        <w:t xml:space="preserve"> این بود که آیا آیات شریفه دلالت بر برائت شرعی</w:t>
      </w:r>
      <w:r w:rsidR="007A4197" w:rsidRPr="003C0F08">
        <w:rPr>
          <w:rFonts w:hint="cs"/>
          <w:rtl/>
        </w:rPr>
        <w:t xml:space="preserve"> می‌</w:t>
      </w:r>
      <w:r w:rsidR="00782A20" w:rsidRPr="003C0F08">
        <w:rPr>
          <w:rFonts w:hint="cs"/>
          <w:rtl/>
        </w:rPr>
        <w:t>کنند یا نه</w:t>
      </w:r>
      <w:r w:rsidR="00521DE2" w:rsidRPr="003C0F08">
        <w:rPr>
          <w:rFonts w:hint="cs"/>
          <w:rtl/>
        </w:rPr>
        <w:t>؟</w:t>
      </w:r>
      <w:r w:rsidR="00782A20" w:rsidRPr="003C0F08">
        <w:rPr>
          <w:rFonts w:hint="cs"/>
          <w:rtl/>
        </w:rPr>
        <w:t xml:space="preserve">. شرعی بودنش را ما گفتیم که باید از بستر </w:t>
      </w:r>
      <w:r w:rsidR="00521DE2" w:rsidRPr="003C0F08">
        <w:rPr>
          <w:rFonts w:hint="cs"/>
          <w:rtl/>
        </w:rPr>
        <w:t xml:space="preserve">این </w:t>
      </w:r>
      <w:r w:rsidR="00782A20" w:rsidRPr="003C0F08">
        <w:rPr>
          <w:rFonts w:hint="cs"/>
          <w:rtl/>
        </w:rPr>
        <w:t>بحث</w:t>
      </w:r>
      <w:r w:rsidR="007A4197" w:rsidRPr="003C0F08">
        <w:rPr>
          <w:rFonts w:hint="cs"/>
          <w:rtl/>
        </w:rPr>
        <w:t>‌ها</w:t>
      </w:r>
      <w:r w:rsidR="00521DE2" w:rsidRPr="003C0F08">
        <w:rPr>
          <w:rFonts w:hint="cs"/>
          <w:rtl/>
        </w:rPr>
        <w:t xml:space="preserve"> بفهمیم. دال بر برائت هست</w:t>
      </w:r>
      <w:r w:rsidR="00782A20" w:rsidRPr="003C0F08">
        <w:rPr>
          <w:rFonts w:hint="cs"/>
          <w:rtl/>
        </w:rPr>
        <w:t xml:space="preserve"> یا نه. در استدلال این آیه بر برائت برخی اشکال کرده</w:t>
      </w:r>
      <w:r w:rsidR="007A4197" w:rsidRPr="003C0F08">
        <w:rPr>
          <w:rFonts w:hint="cs"/>
          <w:rtl/>
        </w:rPr>
        <w:t xml:space="preserve">‌‌اند </w:t>
      </w:r>
      <w:r w:rsidR="00782A20" w:rsidRPr="003C0F08">
        <w:rPr>
          <w:rFonts w:hint="cs"/>
          <w:rtl/>
        </w:rPr>
        <w:t>و گفته</w:t>
      </w:r>
      <w:r w:rsidR="007A4197" w:rsidRPr="003C0F08">
        <w:rPr>
          <w:rFonts w:hint="cs"/>
          <w:rtl/>
        </w:rPr>
        <w:t xml:space="preserve">‌‌اند </w:t>
      </w:r>
      <w:r w:rsidR="00782A20" w:rsidRPr="003C0F08">
        <w:rPr>
          <w:rFonts w:hint="cs"/>
          <w:rtl/>
        </w:rPr>
        <w:t>که نفی فعلیت ملازم با نفی استحقاق نیست، شما آمدید و</w:t>
      </w:r>
      <w:r w:rsidR="007A4197" w:rsidRPr="003C0F08">
        <w:rPr>
          <w:rFonts w:hint="cs"/>
          <w:rtl/>
        </w:rPr>
        <w:t xml:space="preserve"> می‌</w:t>
      </w:r>
      <w:r w:rsidR="00782A20" w:rsidRPr="003C0F08">
        <w:rPr>
          <w:rFonts w:hint="cs"/>
          <w:rtl/>
        </w:rPr>
        <w:t xml:space="preserve">گویید نفی فعلیت ملازم با نفی استحقاق است. با این بیان که نفی فعلیت معنایش این است که شرطش نیست و اگر شرط نباشد یعنی استعداد تمام نیست چون </w:t>
      </w:r>
      <w:r w:rsidR="00521DE2" w:rsidRPr="003C0F08">
        <w:rPr>
          <w:rFonts w:hint="cs"/>
          <w:rtl/>
        </w:rPr>
        <w:t>در</w:t>
      </w:r>
      <w:r w:rsidR="00521DE2" w:rsidRPr="003C0F08">
        <w:rPr>
          <w:rtl/>
        </w:rPr>
        <w:t xml:space="preserve"> </w:t>
      </w:r>
      <w:r w:rsidR="00521DE2" w:rsidRPr="003C0F08">
        <w:rPr>
          <w:rFonts w:hint="cs"/>
          <w:rtl/>
        </w:rPr>
        <w:t>بحث</w:t>
      </w:r>
      <w:r w:rsidR="00521DE2" w:rsidRPr="003C0F08">
        <w:rPr>
          <w:rtl/>
        </w:rPr>
        <w:t xml:space="preserve"> </w:t>
      </w:r>
      <w:r w:rsidR="00521DE2" w:rsidRPr="003C0F08">
        <w:rPr>
          <w:rFonts w:hint="cs"/>
          <w:rtl/>
        </w:rPr>
        <w:t>ما شرط متمم قابلیت قابل است</w:t>
      </w:r>
      <w:r w:rsidR="00782A20" w:rsidRPr="003C0F08">
        <w:rPr>
          <w:rFonts w:hint="cs"/>
          <w:rtl/>
        </w:rPr>
        <w:t xml:space="preserve"> پس معلوم می‌شود که استعداد تمام نیست و استعداد هم همان استحقاق است، پس استحقاق تمام نیست. </w:t>
      </w:r>
    </w:p>
    <w:p w14:paraId="361B82BD" w14:textId="77777777" w:rsidR="00A90146" w:rsidRPr="003C0F08" w:rsidRDefault="00035715" w:rsidP="00E74948">
      <w:pPr>
        <w:rPr>
          <w:rtl/>
        </w:rPr>
      </w:pPr>
      <w:r w:rsidRPr="003C0F08">
        <w:rPr>
          <w:rFonts w:hint="cs"/>
          <w:rtl/>
        </w:rPr>
        <w:t>اشکال این حرف این است که اگر شما بخواهید اینگونه نفی استحقاق کنید، چه به درد بحث برائت</w:t>
      </w:r>
      <w:r w:rsidR="007A4197" w:rsidRPr="003C0F08">
        <w:rPr>
          <w:rFonts w:hint="cs"/>
          <w:rtl/>
        </w:rPr>
        <w:t xml:space="preserve"> می‌</w:t>
      </w:r>
      <w:r w:rsidRPr="003C0F08">
        <w:rPr>
          <w:rFonts w:hint="cs"/>
          <w:rtl/>
        </w:rPr>
        <w:t>خورد؟ شما فرض کنید که کشف کردید که در عال</w:t>
      </w:r>
      <w:r w:rsidR="00521DE2" w:rsidRPr="003C0F08">
        <w:rPr>
          <w:rFonts w:hint="cs"/>
          <w:rtl/>
        </w:rPr>
        <w:t>َ</w:t>
      </w:r>
      <w:r w:rsidRPr="003C0F08">
        <w:rPr>
          <w:rFonts w:hint="cs"/>
          <w:rtl/>
        </w:rPr>
        <w:t>م وجود</w:t>
      </w:r>
      <w:r w:rsidR="00A13666" w:rsidRPr="003C0F08">
        <w:rPr>
          <w:rFonts w:hint="cs"/>
          <w:rtl/>
        </w:rPr>
        <w:t>،</w:t>
      </w:r>
      <w:r w:rsidRPr="003C0F08">
        <w:rPr>
          <w:rFonts w:hint="cs"/>
          <w:rtl/>
        </w:rPr>
        <w:t xml:space="preserve"> این فعل ما وقتی اینگونه باشد و عدم البیان همراهش باشد</w:t>
      </w:r>
      <w:r w:rsidR="00A13666" w:rsidRPr="003C0F08">
        <w:rPr>
          <w:rFonts w:hint="cs"/>
          <w:rtl/>
        </w:rPr>
        <w:t>،</w:t>
      </w:r>
      <w:r w:rsidRPr="003C0F08">
        <w:rPr>
          <w:rFonts w:hint="cs"/>
          <w:rtl/>
        </w:rPr>
        <w:t xml:space="preserve"> قابل برای عروض صور اخروی</w:t>
      </w:r>
      <w:r w:rsidRPr="003C0F08">
        <w:rPr>
          <w:rFonts w:hint="cs"/>
          <w:rtl/>
        </w:rPr>
        <w:t xml:space="preserve"> نی</w:t>
      </w:r>
      <w:r w:rsidR="00A13666" w:rsidRPr="003C0F08">
        <w:rPr>
          <w:rFonts w:hint="cs"/>
          <w:rtl/>
        </w:rPr>
        <w:t>ست و استحقاق به این معنا نفی شد ولی</w:t>
      </w:r>
      <w:r w:rsidRPr="003C0F08">
        <w:rPr>
          <w:rFonts w:hint="cs"/>
          <w:rtl/>
        </w:rPr>
        <w:t xml:space="preserve"> آیا </w:t>
      </w:r>
      <w:r w:rsidR="00521DE2" w:rsidRPr="003C0F08">
        <w:rPr>
          <w:rFonts w:hint="cs"/>
          <w:rtl/>
        </w:rPr>
        <w:t xml:space="preserve">این نوع </w:t>
      </w:r>
      <w:r w:rsidRPr="003C0F08">
        <w:rPr>
          <w:rFonts w:hint="cs"/>
          <w:rtl/>
        </w:rPr>
        <w:t>نفی استحقاق معنایش ترخیص مولاست؟</w:t>
      </w:r>
      <w:r w:rsidR="00A13666" w:rsidRPr="003C0F08">
        <w:rPr>
          <w:rFonts w:hint="cs"/>
          <w:rtl/>
        </w:rPr>
        <w:t>!</w:t>
      </w:r>
      <w:r w:rsidRPr="003C0F08">
        <w:rPr>
          <w:rFonts w:hint="cs"/>
          <w:rtl/>
        </w:rPr>
        <w:t xml:space="preserve"> آیا موجب ترخیص است؟</w:t>
      </w:r>
      <w:r w:rsidR="00A13666" w:rsidRPr="003C0F08">
        <w:rPr>
          <w:rFonts w:hint="cs"/>
          <w:rtl/>
        </w:rPr>
        <w:t>!</w:t>
      </w:r>
      <w:r w:rsidRPr="003C0F08">
        <w:rPr>
          <w:rFonts w:hint="cs"/>
          <w:rtl/>
        </w:rPr>
        <w:t xml:space="preserve"> این از آن فهمیده نمی‌شود. آنچه که برائت است ترخیص است یا مشابهاتش به عنوان ترخیص باشد یا به عنوان جعل عدم باشد یعنی گویی نیستی</w:t>
      </w:r>
      <w:r w:rsidR="00521DE2" w:rsidRPr="003C0F08">
        <w:rPr>
          <w:rFonts w:hint="cs"/>
          <w:rtl/>
        </w:rPr>
        <w:t>ِ</w:t>
      </w:r>
      <w:r w:rsidRPr="003C0F08">
        <w:rPr>
          <w:rFonts w:hint="cs"/>
          <w:rtl/>
        </w:rPr>
        <w:t xml:space="preserve"> حکم را مولا جعل</w:t>
      </w:r>
      <w:r w:rsidR="007A4197" w:rsidRPr="003C0F08">
        <w:rPr>
          <w:rFonts w:hint="cs"/>
          <w:rtl/>
        </w:rPr>
        <w:t xml:space="preserve"> می‌</w:t>
      </w:r>
      <w:r w:rsidRPr="003C0F08">
        <w:rPr>
          <w:rFonts w:hint="cs"/>
          <w:rtl/>
        </w:rPr>
        <w:t>کند</w:t>
      </w:r>
      <w:r w:rsidRPr="003C0F08">
        <w:rPr>
          <w:rFonts w:hint="cs"/>
          <w:rtl/>
        </w:rPr>
        <w:t xml:space="preserve"> تا لازمه اش که امن از عقاب است برای عبد پیدا شود یا </w:t>
      </w:r>
      <w:r w:rsidR="00AF51F4" w:rsidRPr="003C0F08">
        <w:rPr>
          <w:rFonts w:hint="cs"/>
          <w:rtl/>
        </w:rPr>
        <w:t xml:space="preserve">هر جعل دیگری که </w:t>
      </w:r>
      <w:r w:rsidRPr="003C0F08">
        <w:rPr>
          <w:rFonts w:hint="cs"/>
          <w:rtl/>
        </w:rPr>
        <w:t>کشف</w:t>
      </w:r>
      <w:r w:rsidR="007A4197" w:rsidRPr="003C0F08">
        <w:rPr>
          <w:rFonts w:hint="cs"/>
          <w:rtl/>
        </w:rPr>
        <w:t xml:space="preserve"> ‌</w:t>
      </w:r>
      <w:r w:rsidRPr="003C0F08">
        <w:rPr>
          <w:rFonts w:hint="cs"/>
          <w:rtl/>
        </w:rPr>
        <w:t xml:space="preserve">کند از رضایت خداوند. </w:t>
      </w:r>
    </w:p>
    <w:p w14:paraId="58736DB1" w14:textId="77777777" w:rsidR="00782A20" w:rsidRPr="003C0F08" w:rsidRDefault="00035715" w:rsidP="000C0BE9">
      <w:pPr>
        <w:rPr>
          <w:rtl/>
        </w:rPr>
      </w:pPr>
      <w:r w:rsidRPr="003C0F08">
        <w:rPr>
          <w:rFonts w:hint="cs"/>
          <w:rtl/>
        </w:rPr>
        <w:lastRenderedPageBreak/>
        <w:t>سخن ما این است که کسانی که در بحث دلالت آیه آمدند اشکال کردند و گفتند که نفی فعلیت ملازم با نفی استحقاق نیست، مقصودشان استحقاقی بود که اگر ثابت بشود برائت</w:t>
      </w:r>
      <w:r w:rsidR="00521DE2" w:rsidRPr="003C0F08">
        <w:rPr>
          <w:rFonts w:hint="cs"/>
          <w:rtl/>
        </w:rPr>
        <w:t xml:space="preserve"> </w:t>
      </w:r>
      <w:r w:rsidRPr="003C0F08">
        <w:rPr>
          <w:rFonts w:hint="cs"/>
          <w:rtl/>
        </w:rPr>
        <w:t>منتفی</w:t>
      </w:r>
      <w:r w:rsidRPr="003C0F08">
        <w:rPr>
          <w:rFonts w:hint="cs"/>
          <w:rtl/>
        </w:rPr>
        <w:t xml:space="preserve"> است و اگر </w:t>
      </w:r>
      <w:r w:rsidR="00AF51F4" w:rsidRPr="003C0F08">
        <w:rPr>
          <w:rFonts w:hint="cs"/>
          <w:rtl/>
        </w:rPr>
        <w:t>شما بتوانید نف</w:t>
      </w:r>
      <w:r w:rsidR="00AF51F4" w:rsidRPr="003C0F08">
        <w:rPr>
          <w:rFonts w:hint="cs"/>
          <w:sz w:val="28"/>
          <w:rtl/>
        </w:rPr>
        <w:t>ی چنین</w:t>
      </w:r>
      <w:r w:rsidRPr="003C0F08">
        <w:rPr>
          <w:rFonts w:hint="cs"/>
          <w:sz w:val="28"/>
          <w:rtl/>
        </w:rPr>
        <w:t xml:space="preserve"> استحقاق</w:t>
      </w:r>
      <w:r w:rsidR="00AF51F4" w:rsidRPr="003C0F08">
        <w:rPr>
          <w:rFonts w:hint="cs"/>
          <w:sz w:val="28"/>
          <w:rtl/>
        </w:rPr>
        <w:t>ی را در مقام</w:t>
      </w:r>
      <w:r w:rsidRPr="003C0F08">
        <w:rPr>
          <w:rFonts w:hint="cs"/>
          <w:sz w:val="28"/>
          <w:rtl/>
        </w:rPr>
        <w:t xml:space="preserve"> </w:t>
      </w:r>
      <w:r w:rsidR="00AF51F4" w:rsidRPr="003C0F08">
        <w:rPr>
          <w:rFonts w:hint="cs"/>
          <w:sz w:val="28"/>
          <w:rtl/>
        </w:rPr>
        <w:t>ثابت</w:t>
      </w:r>
      <w:r w:rsidRPr="003C0F08">
        <w:rPr>
          <w:rFonts w:hint="cs"/>
          <w:sz w:val="28"/>
          <w:rtl/>
        </w:rPr>
        <w:t xml:space="preserve"> </w:t>
      </w:r>
      <w:r w:rsidR="00AF51F4" w:rsidRPr="003C0F08">
        <w:rPr>
          <w:rFonts w:hint="cs"/>
          <w:sz w:val="28"/>
          <w:rtl/>
        </w:rPr>
        <w:t>کنید</w:t>
      </w:r>
      <w:r w:rsidRPr="003C0F08">
        <w:rPr>
          <w:rFonts w:hint="cs"/>
          <w:sz w:val="28"/>
          <w:rtl/>
        </w:rPr>
        <w:t xml:space="preserve">، معنایش این است که ترخیص در کار </w:t>
      </w:r>
      <w:r w:rsidR="00AF51F4" w:rsidRPr="003C0F08">
        <w:rPr>
          <w:rFonts w:hint="cs"/>
          <w:sz w:val="28"/>
          <w:rtl/>
        </w:rPr>
        <w:t>است و نفی این استحقاق به درد می/خورد</w:t>
      </w:r>
      <w:r w:rsidR="000C0BE9" w:rsidRPr="003C0F08">
        <w:rPr>
          <w:rFonts w:hint="cs"/>
          <w:sz w:val="28"/>
          <w:rtl/>
        </w:rPr>
        <w:t xml:space="preserve">. </w:t>
      </w:r>
      <w:r w:rsidRPr="003C0F08">
        <w:rPr>
          <w:rFonts w:hint="cs"/>
          <w:sz w:val="28"/>
          <w:rtl/>
        </w:rPr>
        <w:t xml:space="preserve">سؤال ما این است که </w:t>
      </w:r>
      <w:r w:rsidR="00165584" w:rsidRPr="003C0F08">
        <w:rPr>
          <w:rFonts w:hint="cs"/>
          <w:sz w:val="28"/>
          <w:rtl/>
        </w:rPr>
        <w:t>جناب اصفهانی با آن عظمت علمی</w:t>
      </w:r>
      <w:r w:rsidRPr="003C0F08">
        <w:rPr>
          <w:rFonts w:hint="cs"/>
          <w:sz w:val="28"/>
          <w:rtl/>
        </w:rPr>
        <w:t xml:space="preserve"> ثابت کرد که نفی فعلیت</w:t>
      </w:r>
      <w:r w:rsidRPr="003C0F08">
        <w:rPr>
          <w:rFonts w:hint="cs"/>
          <w:rtl/>
        </w:rPr>
        <w:t xml:space="preserve"> به ای</w:t>
      </w:r>
      <w:r w:rsidR="00165584" w:rsidRPr="003C0F08">
        <w:rPr>
          <w:rFonts w:hint="cs"/>
          <w:rtl/>
        </w:rPr>
        <w:t>ن معنا ملازم با نفی استحقاق است و</w:t>
      </w:r>
      <w:r w:rsidR="000C0BE9" w:rsidRPr="003C0F08">
        <w:rPr>
          <w:rFonts w:hint="cs"/>
          <w:rtl/>
        </w:rPr>
        <w:t xml:space="preserve"> نفی استحقاق هم بدین معناست که فعل مکلف متصور به</w:t>
      </w:r>
      <w:r w:rsidRPr="003C0F08">
        <w:rPr>
          <w:rFonts w:hint="cs"/>
          <w:rtl/>
        </w:rPr>
        <w:t xml:space="preserve"> صورت نوعی عذاب</w:t>
      </w:r>
      <w:r w:rsidR="007A4197" w:rsidRPr="003C0F08">
        <w:rPr>
          <w:rFonts w:hint="cs"/>
          <w:rtl/>
        </w:rPr>
        <w:t xml:space="preserve"> نمی</w:t>
      </w:r>
      <w:r w:rsidR="000C0BE9" w:rsidRPr="003C0F08">
        <w:rPr>
          <w:rFonts w:hint="cs"/>
          <w:rtl/>
        </w:rPr>
        <w:t>/شود</w:t>
      </w:r>
      <w:r w:rsidR="00165584" w:rsidRPr="003C0F08">
        <w:rPr>
          <w:rFonts w:hint="cs"/>
          <w:rtl/>
        </w:rPr>
        <w:t>؛</w:t>
      </w:r>
      <w:r w:rsidRPr="003C0F08">
        <w:rPr>
          <w:rFonts w:hint="cs"/>
          <w:rtl/>
        </w:rPr>
        <w:t xml:space="preserve"> </w:t>
      </w:r>
      <w:r w:rsidR="00165584" w:rsidRPr="003C0F08">
        <w:rPr>
          <w:rFonts w:hint="cs"/>
          <w:rtl/>
        </w:rPr>
        <w:t xml:space="preserve">آیا </w:t>
      </w:r>
      <w:r w:rsidRPr="003C0F08">
        <w:rPr>
          <w:rFonts w:hint="cs"/>
          <w:rtl/>
        </w:rPr>
        <w:t xml:space="preserve">از </w:t>
      </w:r>
      <w:r w:rsidR="000C0BE9" w:rsidRPr="003C0F08">
        <w:rPr>
          <w:rFonts w:hint="cs"/>
          <w:rtl/>
        </w:rPr>
        <w:t xml:space="preserve">نفی استحقاق به این معنا، </w:t>
      </w:r>
      <w:r w:rsidRPr="003C0F08">
        <w:rPr>
          <w:rFonts w:hint="cs"/>
          <w:rtl/>
        </w:rPr>
        <w:t>فهمیده می‌شود که شارع ترخیص داده است یا فهمیده نمی‌شود؟ اگر فهمیده نشد که ربطی به بحث برائت پیدا</w:t>
      </w:r>
      <w:r w:rsidR="007A4197" w:rsidRPr="003C0F08">
        <w:rPr>
          <w:rFonts w:hint="cs"/>
          <w:rtl/>
        </w:rPr>
        <w:t xml:space="preserve"> نمی‌</w:t>
      </w:r>
      <w:r w:rsidRPr="003C0F08">
        <w:rPr>
          <w:rFonts w:hint="cs"/>
          <w:rtl/>
        </w:rPr>
        <w:t>کند. اگر دوستان دق</w:t>
      </w:r>
      <w:r w:rsidRPr="003C0F08">
        <w:rPr>
          <w:rFonts w:hint="cs"/>
          <w:rtl/>
        </w:rPr>
        <w:t xml:space="preserve">ت کنند این بیانی که عرض می‌شود </w:t>
      </w:r>
      <w:r w:rsidR="00165584" w:rsidRPr="003C0F08">
        <w:rPr>
          <w:rFonts w:hint="cs"/>
          <w:rtl/>
        </w:rPr>
        <w:t>روی این مسلک</w:t>
      </w:r>
      <w:r w:rsidR="004125BE" w:rsidRPr="003C0F08">
        <w:rPr>
          <w:rFonts w:hint="cs"/>
          <w:rtl/>
        </w:rPr>
        <w:t xml:space="preserve"> عقاب تکوینی</w:t>
      </w:r>
      <w:r w:rsidR="00165584" w:rsidRPr="003C0F08">
        <w:rPr>
          <w:rFonts w:hint="cs"/>
          <w:rtl/>
        </w:rPr>
        <w:t>،</w:t>
      </w:r>
      <w:r w:rsidR="004125BE" w:rsidRPr="003C0F08">
        <w:rPr>
          <w:rFonts w:hint="cs"/>
          <w:rtl/>
        </w:rPr>
        <w:t xml:space="preserve"> یک گونه اشکال به </w:t>
      </w:r>
      <w:r w:rsidR="00165584" w:rsidRPr="003C0F08">
        <w:rPr>
          <w:rFonts w:hint="cs"/>
          <w:rtl/>
        </w:rPr>
        <w:t>اشکال مستشکلین هم می‌شود ـ همان</w:t>
      </w:r>
      <w:r w:rsidR="004125BE" w:rsidRPr="003C0F08">
        <w:rPr>
          <w:rFonts w:hint="cs"/>
          <w:rtl/>
        </w:rPr>
        <w:t xml:space="preserve"> اشکالی که</w:t>
      </w:r>
      <w:r w:rsidR="007A4197" w:rsidRPr="003C0F08">
        <w:rPr>
          <w:rFonts w:hint="cs"/>
          <w:rtl/>
        </w:rPr>
        <w:t xml:space="preserve"> می‌</w:t>
      </w:r>
      <w:r w:rsidR="00165584" w:rsidRPr="003C0F08">
        <w:rPr>
          <w:rFonts w:hint="cs"/>
          <w:rtl/>
        </w:rPr>
        <w:t>گفت نفی فعلیت نفی استحقاق نیست ـ؛</w:t>
      </w:r>
      <w:r w:rsidR="004125BE" w:rsidRPr="003C0F08">
        <w:rPr>
          <w:rFonts w:hint="cs"/>
          <w:rtl/>
        </w:rPr>
        <w:t xml:space="preserve"> باید برگردیم و بگوییم اگر نفی استحقاق هم بود به دردتان</w:t>
      </w:r>
      <w:r w:rsidR="007A4197" w:rsidRPr="003C0F08">
        <w:rPr>
          <w:rFonts w:hint="cs"/>
          <w:rtl/>
        </w:rPr>
        <w:t xml:space="preserve"> نمی‌</w:t>
      </w:r>
      <w:r w:rsidR="004125BE" w:rsidRPr="003C0F08">
        <w:rPr>
          <w:rFonts w:hint="cs"/>
          <w:rtl/>
        </w:rPr>
        <w:t>خورد. چون فرض کنید که نفی استحقاق شده است یعنی نفی استعداد و نفی قابلیت فعل لعروض صورة العقابی است. چنین چیزی در عال</w:t>
      </w:r>
      <w:r w:rsidR="00165584" w:rsidRPr="003C0F08">
        <w:rPr>
          <w:rFonts w:hint="cs"/>
          <w:rtl/>
        </w:rPr>
        <w:t>َ</w:t>
      </w:r>
      <w:r w:rsidR="004125BE" w:rsidRPr="003C0F08">
        <w:rPr>
          <w:rFonts w:hint="cs"/>
          <w:rtl/>
        </w:rPr>
        <w:t xml:space="preserve">م وجود نیست، اما </w:t>
      </w:r>
      <w:r w:rsidR="00165584" w:rsidRPr="003C0F08">
        <w:rPr>
          <w:rFonts w:hint="cs"/>
          <w:rtl/>
        </w:rPr>
        <w:t xml:space="preserve">آیا </w:t>
      </w:r>
      <w:r w:rsidR="004125BE" w:rsidRPr="003C0F08">
        <w:rPr>
          <w:rFonts w:hint="cs"/>
          <w:rtl/>
        </w:rPr>
        <w:t>از آن</w:t>
      </w:r>
      <w:r w:rsidR="007A4197" w:rsidRPr="003C0F08">
        <w:rPr>
          <w:rFonts w:hint="cs"/>
          <w:rtl/>
        </w:rPr>
        <w:t xml:space="preserve"> می‌</w:t>
      </w:r>
      <w:r w:rsidR="004125BE" w:rsidRPr="003C0F08">
        <w:rPr>
          <w:rFonts w:hint="cs"/>
          <w:rtl/>
        </w:rPr>
        <w:t xml:space="preserve">فهمید که پس مولا در این فعل </w:t>
      </w:r>
      <w:r w:rsidR="000C0BE9" w:rsidRPr="003C0F08">
        <w:rPr>
          <w:rFonts w:hint="cs"/>
          <w:rtl/>
        </w:rPr>
        <w:t>ترخیص دا</w:t>
      </w:r>
      <w:r w:rsidR="004125BE" w:rsidRPr="003C0F08">
        <w:rPr>
          <w:rFonts w:hint="cs"/>
          <w:rtl/>
        </w:rPr>
        <w:t>ده است؟</w:t>
      </w:r>
      <w:r w:rsidR="00165584" w:rsidRPr="003C0F08">
        <w:rPr>
          <w:rFonts w:hint="cs"/>
          <w:rtl/>
        </w:rPr>
        <w:t xml:space="preserve">. قطعاً </w:t>
      </w:r>
      <w:r w:rsidR="004125BE" w:rsidRPr="003C0F08">
        <w:rPr>
          <w:rFonts w:hint="cs"/>
          <w:rtl/>
        </w:rPr>
        <w:t xml:space="preserve">اینگونه نیست و روشن است که از این استفاده نمی‌شود که مولا ترخیص در فعل </w:t>
      </w:r>
      <w:r w:rsidR="000C0BE9" w:rsidRPr="003C0F08">
        <w:rPr>
          <w:rFonts w:hint="cs"/>
          <w:rtl/>
        </w:rPr>
        <w:t>دا</w:t>
      </w:r>
      <w:r w:rsidR="004125BE" w:rsidRPr="003C0F08">
        <w:rPr>
          <w:rFonts w:hint="cs"/>
          <w:rtl/>
        </w:rPr>
        <w:t xml:space="preserve">ده است. لذا در مثل عفو و شفاعت </w:t>
      </w:r>
      <w:r w:rsidR="00165584" w:rsidRPr="003C0F08">
        <w:rPr>
          <w:rFonts w:hint="cs"/>
          <w:rtl/>
        </w:rPr>
        <w:t xml:space="preserve">هرچند </w:t>
      </w:r>
      <w:r w:rsidR="004125BE" w:rsidRPr="003C0F08">
        <w:rPr>
          <w:rFonts w:hint="cs"/>
          <w:rtl/>
        </w:rPr>
        <w:t>م</w:t>
      </w:r>
      <w:r w:rsidR="00165584" w:rsidRPr="003C0F08">
        <w:rPr>
          <w:rFonts w:hint="cs"/>
          <w:rtl/>
        </w:rPr>
        <w:t>انع از عروض صورت عقابی هستند ولی</w:t>
      </w:r>
      <w:r w:rsidR="004125BE" w:rsidRPr="003C0F08">
        <w:rPr>
          <w:rFonts w:hint="cs"/>
          <w:rtl/>
        </w:rPr>
        <w:t xml:space="preserve"> موجب ترخیص</w:t>
      </w:r>
      <w:r w:rsidR="007A4197" w:rsidRPr="003C0F08">
        <w:rPr>
          <w:rFonts w:hint="cs"/>
          <w:rtl/>
        </w:rPr>
        <w:t xml:space="preserve"> نمی‌</w:t>
      </w:r>
      <w:r w:rsidR="004125BE" w:rsidRPr="003C0F08">
        <w:rPr>
          <w:rFonts w:hint="cs"/>
          <w:rtl/>
        </w:rPr>
        <w:t>شوند. دقت کنید اگر شارع فرموده باشد که من گناهکاری که توبه کند</w:t>
      </w:r>
      <w:r w:rsidR="007A4197" w:rsidRPr="003C0F08">
        <w:rPr>
          <w:rFonts w:hint="cs"/>
          <w:rtl/>
        </w:rPr>
        <w:t xml:space="preserve"> می‌</w:t>
      </w:r>
      <w:r w:rsidR="004125BE" w:rsidRPr="003C0F08">
        <w:rPr>
          <w:rFonts w:hint="cs"/>
          <w:rtl/>
        </w:rPr>
        <w:t>بخشم و لذا عقابی در کار نیست، آیا معنایش این است که ترخیص در حرام داده است؟ نه اینگونه نیست. بنابراین اگر از نفی فعلیت نفی استحقاق فهمیدیم</w:t>
      </w:r>
      <w:r w:rsidR="00165584" w:rsidRPr="003C0F08">
        <w:rPr>
          <w:rFonts w:hint="cs"/>
          <w:rtl/>
        </w:rPr>
        <w:t xml:space="preserve"> ـ</w:t>
      </w:r>
      <w:r w:rsidR="004125BE" w:rsidRPr="003C0F08">
        <w:rPr>
          <w:rFonts w:hint="cs"/>
          <w:rtl/>
        </w:rPr>
        <w:t xml:space="preserve"> به این معنا که آن صورت نوعیه عارض نمی‌شود</w:t>
      </w:r>
      <w:r w:rsidR="00165584" w:rsidRPr="003C0F08">
        <w:rPr>
          <w:rFonts w:hint="cs"/>
          <w:rtl/>
        </w:rPr>
        <w:t xml:space="preserve"> ـ</w:t>
      </w:r>
      <w:r w:rsidR="004125BE" w:rsidRPr="003C0F08">
        <w:rPr>
          <w:rFonts w:hint="cs"/>
          <w:rtl/>
        </w:rPr>
        <w:t xml:space="preserve"> لازمه اش ترخیص مولا نیست. از این رو کل این بحث به این نحوی که ایشان بیان کرده است، ربطی به بحث برائت پیدا</w:t>
      </w:r>
      <w:r w:rsidR="007A4197" w:rsidRPr="003C0F08">
        <w:rPr>
          <w:rFonts w:hint="cs"/>
          <w:rtl/>
        </w:rPr>
        <w:t xml:space="preserve"> نمی‌</w:t>
      </w:r>
      <w:r w:rsidR="004125BE" w:rsidRPr="003C0F08">
        <w:rPr>
          <w:rFonts w:hint="cs"/>
          <w:rtl/>
        </w:rPr>
        <w:t xml:space="preserve">کند. در جلسۀ بعد ان شاء الله تکملۀ نقد بر کلام محقق اصفهانی را بیان خواهیم کرد. </w:t>
      </w:r>
    </w:p>
    <w:p w14:paraId="5F4401C1" w14:textId="77777777" w:rsidR="007712CB" w:rsidRPr="003C0F08" w:rsidRDefault="00035715" w:rsidP="009E797F">
      <w:pPr>
        <w:spacing w:before="0" w:line="240" w:lineRule="auto"/>
        <w:ind w:firstLine="0"/>
        <w:rPr>
          <w:rtl/>
        </w:rPr>
      </w:pPr>
      <w:r w:rsidRPr="003C0F08">
        <w:rPr>
          <w:rtl/>
        </w:rPr>
        <w:tab/>
      </w:r>
      <w:r w:rsidR="00D902F9" w:rsidRPr="003C0F08">
        <w:rPr>
          <w:rtl/>
        </w:rPr>
        <w:tab/>
      </w:r>
    </w:p>
    <w:p w14:paraId="4F043CE0" w14:textId="77777777" w:rsidR="005776DF" w:rsidRPr="003C0F08" w:rsidRDefault="00035715" w:rsidP="00FF0D8B">
      <w:pPr>
        <w:spacing w:before="0" w:line="240" w:lineRule="auto"/>
        <w:ind w:firstLine="0"/>
        <w:jc w:val="right"/>
        <w:rPr>
          <w:b/>
          <w:bCs/>
          <w:color w:val="00B050"/>
          <w:rtl/>
        </w:r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70A04F90" w14:textId="77777777" w:rsidR="005776DF" w:rsidRPr="003C0F08" w:rsidRDefault="005776DF" w:rsidP="005776DF">
      <w:pPr>
        <w:rPr>
          <w:rtl/>
        </w:rPr>
      </w:pPr>
    </w:p>
    <w:p w14:paraId="5119409F" w14:textId="77777777" w:rsidR="00CC6F6C" w:rsidRPr="003C0F08" w:rsidRDefault="00CC6F6C" w:rsidP="00B234C3">
      <w:pPr>
        <w:ind w:firstLine="0"/>
        <w:rPr>
          <w:rtl/>
        </w:rPr>
        <w:sectPr w:rsidR="00CC6F6C" w:rsidRPr="003C0F08" w:rsidSect="0010049B">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p>
    <w:p w14:paraId="50D0F099"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6FFBB111" wp14:editId="25C4BC62">
            <wp:extent cx="723899" cy="241300"/>
            <wp:effectExtent l="0" t="0" r="635" b="6350"/>
            <wp:docPr id="16748411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841144"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7AAAF971" w14:textId="77777777" w:rsidR="002669AF"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75639373" w:history="1">
        <w:r w:rsidRPr="003C0F08">
          <w:rPr>
            <w:rStyle w:val="Hyperlink"/>
            <w:noProof/>
            <w:rtl/>
          </w:rPr>
          <w:t>ادل</w:t>
        </w:r>
        <w:r w:rsidRPr="003C0F08">
          <w:rPr>
            <w:rStyle w:val="Hyperlink"/>
            <w:rFonts w:hint="cs"/>
            <w:noProof/>
            <w:rtl/>
          </w:rPr>
          <w:t>ۀ</w:t>
        </w:r>
        <w:r w:rsidRPr="003C0F08">
          <w:rPr>
            <w:rStyle w:val="Hyperlink"/>
            <w:noProof/>
            <w:rtl/>
          </w:rPr>
          <w:t xml:space="preserve"> برائت شرع</w:t>
        </w:r>
        <w:r w:rsidRPr="003C0F08">
          <w:rPr>
            <w:rStyle w:val="Hyperlink"/>
            <w:rFonts w:hint="cs"/>
            <w:noProof/>
            <w:rtl/>
          </w:rPr>
          <w:t>ی</w:t>
        </w:r>
        <w:r w:rsidRPr="003C0F08">
          <w:rPr>
            <w:rStyle w:val="Hyperlink"/>
            <w:noProof/>
            <w:rtl/>
          </w:rPr>
          <w:t>: آ</w:t>
        </w:r>
        <w:r w:rsidRPr="003C0F08">
          <w:rPr>
            <w:rStyle w:val="Hyperlink"/>
            <w:rFonts w:hint="cs"/>
            <w:noProof/>
            <w:rtl/>
          </w:rPr>
          <w:t>یۀ</w:t>
        </w:r>
        <w:r w:rsidRPr="003C0F08">
          <w:rPr>
            <w:rStyle w:val="Hyperlink"/>
            <w:noProof/>
            <w:rtl/>
          </w:rPr>
          <w:t xml:space="preserve"> «</w:t>
        </w:r>
        <w:r w:rsidRPr="003C0F08">
          <w:rPr>
            <w:rStyle w:val="Hyperlink"/>
            <w:rFonts w:cs="NoorLotus"/>
            <w:noProof/>
            <w:rtl/>
          </w:rPr>
          <w:t>وَمَا كُنَّا مُعَذِّبِينَ</w:t>
        </w:r>
        <w:r w:rsidRPr="003C0F08">
          <w:rPr>
            <w:rStyle w:val="Hyperlink"/>
            <w:noProof/>
            <w:rtl/>
          </w:rPr>
          <w:t>»</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Toc75639373 \h</w:instrText>
        </w:r>
        <w:r w:rsidRPr="003C0F08">
          <w:rPr>
            <w:noProof/>
            <w:webHidden/>
            <w:rtl/>
          </w:rPr>
          <w:instrText xml:space="preserve"> </w:instrText>
        </w:r>
        <w:r w:rsidRPr="003C0F08">
          <w:rPr>
            <w:noProof/>
            <w:webHidden/>
            <w:rtl/>
          </w:rPr>
        </w:r>
        <w:r w:rsidRPr="003C0F08">
          <w:rPr>
            <w:noProof/>
            <w:webHidden/>
            <w:rtl/>
          </w:rPr>
          <w:fldChar w:fldCharType="separate"/>
        </w:r>
        <w:r w:rsidR="00AF3314" w:rsidRPr="003C0F08">
          <w:rPr>
            <w:noProof/>
            <w:webHidden/>
            <w:rtl/>
          </w:rPr>
          <w:t>2</w:t>
        </w:r>
        <w:r w:rsidRPr="003C0F08">
          <w:rPr>
            <w:noProof/>
            <w:webHidden/>
            <w:rtl/>
          </w:rPr>
          <w:fldChar w:fldCharType="end"/>
        </w:r>
      </w:hyperlink>
    </w:p>
    <w:p w14:paraId="0C30586B" w14:textId="77777777" w:rsidR="002669AF"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639374" w:history="1">
        <w:r w:rsidRPr="003C0F08">
          <w:rPr>
            <w:rStyle w:val="Hyperlink"/>
            <w:noProof/>
            <w:rtl/>
          </w:rPr>
          <w:t>خلاصه بحث گذشته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Toc75639374 \h</w:instrText>
        </w:r>
        <w:r w:rsidRPr="003C0F08">
          <w:rPr>
            <w:noProof/>
            <w:webHidden/>
            <w:rtl/>
          </w:rPr>
          <w:instrText xml:space="preserve"> </w:instrText>
        </w:r>
        <w:r w:rsidRPr="003C0F08">
          <w:rPr>
            <w:noProof/>
            <w:webHidden/>
            <w:rtl/>
          </w:rPr>
        </w:r>
        <w:r w:rsidRPr="003C0F08">
          <w:rPr>
            <w:noProof/>
            <w:webHidden/>
            <w:rtl/>
          </w:rPr>
          <w:fldChar w:fldCharType="separate"/>
        </w:r>
        <w:r w:rsidR="00AF3314" w:rsidRPr="003C0F08">
          <w:rPr>
            <w:noProof/>
            <w:webHidden/>
            <w:rtl/>
          </w:rPr>
          <w:t>2</w:t>
        </w:r>
        <w:r w:rsidRPr="003C0F08">
          <w:rPr>
            <w:noProof/>
            <w:webHidden/>
            <w:rtl/>
          </w:rPr>
          <w:fldChar w:fldCharType="end"/>
        </w:r>
      </w:hyperlink>
    </w:p>
    <w:p w14:paraId="35BCB7CB" w14:textId="77777777" w:rsidR="002669AF"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639375" w:history="1">
        <w:r w:rsidRPr="003C0F08">
          <w:rPr>
            <w:rStyle w:val="Hyperlink"/>
            <w:noProof/>
            <w:rtl/>
          </w:rPr>
          <w:t>بررس</w:t>
        </w:r>
        <w:r w:rsidRPr="003C0F08">
          <w:rPr>
            <w:rStyle w:val="Hyperlink"/>
            <w:rFonts w:hint="cs"/>
            <w:noProof/>
            <w:rtl/>
          </w:rPr>
          <w:t>ی</w:t>
        </w:r>
        <w:r w:rsidRPr="003C0F08">
          <w:rPr>
            <w:rStyle w:val="Hyperlink"/>
            <w:noProof/>
            <w:rtl/>
          </w:rPr>
          <w:t xml:space="preserve"> ملازمه در سه مبنا</w:t>
        </w:r>
        <w:r w:rsidRPr="003C0F08">
          <w:rPr>
            <w:rStyle w:val="Hyperlink"/>
            <w:rFonts w:hint="cs"/>
            <w:noProof/>
            <w:rtl/>
          </w:rPr>
          <w:t>ی</w:t>
        </w:r>
        <w:r w:rsidRPr="003C0F08">
          <w:rPr>
            <w:rStyle w:val="Hyperlink"/>
            <w:noProof/>
            <w:rtl/>
          </w:rPr>
          <w:t xml:space="preserve"> ترتب عقاب</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Toc75639375 \h</w:instrText>
        </w:r>
        <w:r w:rsidRPr="003C0F08">
          <w:rPr>
            <w:noProof/>
            <w:webHidden/>
            <w:rtl/>
          </w:rPr>
          <w:instrText xml:space="preserve"> </w:instrText>
        </w:r>
        <w:r w:rsidRPr="003C0F08">
          <w:rPr>
            <w:noProof/>
            <w:webHidden/>
            <w:rtl/>
          </w:rPr>
        </w:r>
        <w:r w:rsidRPr="003C0F08">
          <w:rPr>
            <w:noProof/>
            <w:webHidden/>
            <w:rtl/>
          </w:rPr>
          <w:fldChar w:fldCharType="separate"/>
        </w:r>
        <w:r w:rsidR="00AF3314" w:rsidRPr="003C0F08">
          <w:rPr>
            <w:noProof/>
            <w:webHidden/>
            <w:rtl/>
          </w:rPr>
          <w:t>2</w:t>
        </w:r>
        <w:r w:rsidRPr="003C0F08">
          <w:rPr>
            <w:noProof/>
            <w:webHidden/>
            <w:rtl/>
          </w:rPr>
          <w:fldChar w:fldCharType="end"/>
        </w:r>
      </w:hyperlink>
    </w:p>
    <w:p w14:paraId="23E3C60F" w14:textId="77777777" w:rsidR="002669AF"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5639376" w:history="1">
        <w:r w:rsidRPr="003C0F08">
          <w:rPr>
            <w:rStyle w:val="Hyperlink"/>
            <w:noProof/>
            <w:rtl/>
          </w:rPr>
          <w:t>مبنا</w:t>
        </w:r>
        <w:r w:rsidRPr="003C0F08">
          <w:rPr>
            <w:rStyle w:val="Hyperlink"/>
            <w:rFonts w:hint="cs"/>
            <w:noProof/>
            <w:rtl/>
          </w:rPr>
          <w:t>ی</w:t>
        </w:r>
        <w:r w:rsidRPr="003C0F08">
          <w:rPr>
            <w:rStyle w:val="Hyperlink"/>
            <w:noProof/>
            <w:rtl/>
          </w:rPr>
          <w:t xml:space="preserve"> اول</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Toc75639376 \h</w:instrText>
        </w:r>
        <w:r w:rsidRPr="003C0F08">
          <w:rPr>
            <w:noProof/>
            <w:webHidden/>
            <w:rtl/>
          </w:rPr>
          <w:instrText xml:space="preserve"> </w:instrText>
        </w:r>
        <w:r w:rsidRPr="003C0F08">
          <w:rPr>
            <w:noProof/>
            <w:webHidden/>
            <w:rtl/>
          </w:rPr>
        </w:r>
        <w:r w:rsidRPr="003C0F08">
          <w:rPr>
            <w:noProof/>
            <w:webHidden/>
            <w:rtl/>
          </w:rPr>
          <w:fldChar w:fldCharType="separate"/>
        </w:r>
        <w:r w:rsidR="00AF3314" w:rsidRPr="003C0F08">
          <w:rPr>
            <w:noProof/>
            <w:webHidden/>
            <w:rtl/>
          </w:rPr>
          <w:t>2</w:t>
        </w:r>
        <w:r w:rsidRPr="003C0F08">
          <w:rPr>
            <w:noProof/>
            <w:webHidden/>
            <w:rtl/>
          </w:rPr>
          <w:fldChar w:fldCharType="end"/>
        </w:r>
      </w:hyperlink>
    </w:p>
    <w:p w14:paraId="7431E2B8" w14:textId="77777777" w:rsidR="002669AF"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5639377" w:history="1">
        <w:r w:rsidRPr="003C0F08">
          <w:rPr>
            <w:rStyle w:val="Hyperlink"/>
            <w:noProof/>
            <w:rtl/>
          </w:rPr>
          <w:t>مبنا</w:t>
        </w:r>
        <w:r w:rsidRPr="003C0F08">
          <w:rPr>
            <w:rStyle w:val="Hyperlink"/>
            <w:rFonts w:hint="cs"/>
            <w:noProof/>
            <w:rtl/>
          </w:rPr>
          <w:t>ی</w:t>
        </w:r>
        <w:r w:rsidRPr="003C0F08">
          <w:rPr>
            <w:rStyle w:val="Hyperlink"/>
            <w:noProof/>
            <w:rtl/>
          </w:rPr>
          <w:t xml:space="preserve"> دوم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Toc75639377 \h</w:instrText>
        </w:r>
        <w:r w:rsidRPr="003C0F08">
          <w:rPr>
            <w:noProof/>
            <w:webHidden/>
            <w:rtl/>
          </w:rPr>
          <w:instrText xml:space="preserve"> </w:instrText>
        </w:r>
        <w:r w:rsidRPr="003C0F08">
          <w:rPr>
            <w:noProof/>
            <w:webHidden/>
            <w:rtl/>
          </w:rPr>
        </w:r>
        <w:r w:rsidRPr="003C0F08">
          <w:rPr>
            <w:noProof/>
            <w:webHidden/>
            <w:rtl/>
          </w:rPr>
          <w:fldChar w:fldCharType="separate"/>
        </w:r>
        <w:r w:rsidR="00AF3314" w:rsidRPr="003C0F08">
          <w:rPr>
            <w:noProof/>
            <w:webHidden/>
            <w:rtl/>
          </w:rPr>
          <w:t>2</w:t>
        </w:r>
        <w:r w:rsidRPr="003C0F08">
          <w:rPr>
            <w:noProof/>
            <w:webHidden/>
            <w:rtl/>
          </w:rPr>
          <w:fldChar w:fldCharType="end"/>
        </w:r>
      </w:hyperlink>
    </w:p>
    <w:p w14:paraId="38D3B2AB" w14:textId="77777777" w:rsidR="002669AF"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5639378" w:history="1">
        <w:r w:rsidRPr="003C0F08">
          <w:rPr>
            <w:rStyle w:val="Hyperlink"/>
            <w:noProof/>
            <w:rtl/>
          </w:rPr>
          <w:t>مبنا</w:t>
        </w:r>
        <w:r w:rsidRPr="003C0F08">
          <w:rPr>
            <w:rStyle w:val="Hyperlink"/>
            <w:rFonts w:hint="cs"/>
            <w:noProof/>
            <w:rtl/>
          </w:rPr>
          <w:t>ی</w:t>
        </w:r>
        <w:r w:rsidRPr="003C0F08">
          <w:rPr>
            <w:rStyle w:val="Hyperlink"/>
            <w:noProof/>
            <w:rtl/>
          </w:rPr>
          <w:t xml:space="preserve"> سوم</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Toc75639378 \h</w:instrText>
        </w:r>
        <w:r w:rsidRPr="003C0F08">
          <w:rPr>
            <w:noProof/>
            <w:webHidden/>
            <w:rtl/>
          </w:rPr>
          <w:instrText xml:space="preserve"> </w:instrText>
        </w:r>
        <w:r w:rsidRPr="003C0F08">
          <w:rPr>
            <w:noProof/>
            <w:webHidden/>
            <w:rtl/>
          </w:rPr>
        </w:r>
        <w:r w:rsidRPr="003C0F08">
          <w:rPr>
            <w:noProof/>
            <w:webHidden/>
            <w:rtl/>
          </w:rPr>
          <w:fldChar w:fldCharType="separate"/>
        </w:r>
        <w:r w:rsidR="00AF3314" w:rsidRPr="003C0F08">
          <w:rPr>
            <w:noProof/>
            <w:webHidden/>
            <w:rtl/>
          </w:rPr>
          <w:t>4</w:t>
        </w:r>
        <w:r w:rsidRPr="003C0F08">
          <w:rPr>
            <w:noProof/>
            <w:webHidden/>
            <w:rtl/>
          </w:rPr>
          <w:fldChar w:fldCharType="end"/>
        </w:r>
      </w:hyperlink>
    </w:p>
    <w:p w14:paraId="2C7A0D7C" w14:textId="77777777" w:rsidR="002669AF" w:rsidRPr="003C0F08" w:rsidRDefault="00035715">
      <w:pPr>
        <w:pStyle w:val="TOC3"/>
        <w:tabs>
          <w:tab w:val="right" w:leader="dot" w:pos="10194"/>
        </w:tabs>
        <w:rPr>
          <w:rFonts w:asciiTheme="minorHAnsi" w:eastAsiaTheme="minorEastAsia" w:hAnsiTheme="minorHAnsi" w:cstheme="minorBidi"/>
          <w:bCs w:val="0"/>
          <w:iCs w:val="0"/>
          <w:noProof/>
          <w:color w:val="auto"/>
          <w:szCs w:val="22"/>
          <w:rtl/>
        </w:rPr>
      </w:pPr>
      <w:hyperlink w:anchor="_Toc75639379" w:history="1">
        <w:r w:rsidRPr="003C0F08">
          <w:rPr>
            <w:rStyle w:val="Hyperlink"/>
            <w:noProof/>
            <w:rtl/>
          </w:rPr>
          <w:t>جمع بند</w:t>
        </w:r>
        <w:r w:rsidRPr="003C0F08">
          <w:rPr>
            <w:rStyle w:val="Hyperlink"/>
            <w:rFonts w:hint="cs"/>
            <w:noProof/>
            <w:rtl/>
          </w:rPr>
          <w:t>ی</w:t>
        </w:r>
        <w:r w:rsidRPr="003C0F08">
          <w:rPr>
            <w:rStyle w:val="Hyperlink"/>
            <w:noProof/>
            <w:rtl/>
          </w:rPr>
          <w:t xml:space="preserve"> کلام محقق 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Toc75639379 \h</w:instrText>
        </w:r>
        <w:r w:rsidRPr="003C0F08">
          <w:rPr>
            <w:noProof/>
            <w:webHidden/>
            <w:rtl/>
          </w:rPr>
          <w:instrText xml:space="preserve"> </w:instrText>
        </w:r>
        <w:r w:rsidRPr="003C0F08">
          <w:rPr>
            <w:noProof/>
            <w:webHidden/>
            <w:rtl/>
          </w:rPr>
        </w:r>
        <w:r w:rsidRPr="003C0F08">
          <w:rPr>
            <w:noProof/>
            <w:webHidden/>
            <w:rtl/>
          </w:rPr>
          <w:fldChar w:fldCharType="separate"/>
        </w:r>
        <w:r w:rsidR="00AF3314" w:rsidRPr="003C0F08">
          <w:rPr>
            <w:noProof/>
            <w:webHidden/>
            <w:rtl/>
          </w:rPr>
          <w:t>5</w:t>
        </w:r>
        <w:r w:rsidRPr="003C0F08">
          <w:rPr>
            <w:noProof/>
            <w:webHidden/>
            <w:rtl/>
          </w:rPr>
          <w:fldChar w:fldCharType="end"/>
        </w:r>
      </w:hyperlink>
    </w:p>
    <w:p w14:paraId="61640CD6" w14:textId="77777777" w:rsidR="002669AF"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639380" w:history="1">
        <w:r w:rsidRPr="003C0F08">
          <w:rPr>
            <w:rStyle w:val="Hyperlink"/>
            <w:noProof/>
            <w:rtl/>
          </w:rPr>
          <w:t>کلام آ</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الله وح</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حفظه</w:t>
        </w:r>
        <w:r w:rsidRPr="003C0F08">
          <w:rPr>
            <w:rStyle w:val="Hyperlink"/>
            <w:rFonts w:hint="cs"/>
            <w:noProof/>
            <w:rtl/>
          </w:rPr>
          <w:t xml:space="preserve"> </w:t>
        </w:r>
        <w:r w:rsidRPr="003C0F08">
          <w:rPr>
            <w:rStyle w:val="Hyperlink"/>
            <w:noProof/>
            <w:rtl/>
          </w:rPr>
          <w:t>الله در نقد کلام محقق اصفهان</w:t>
        </w:r>
        <w:r w:rsidRPr="003C0F08">
          <w:rPr>
            <w:rStyle w:val="Hyperlink"/>
            <w:rFonts w:hint="cs"/>
            <w:noProof/>
            <w:rtl/>
          </w:rPr>
          <w:t>ی</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Toc75639380 \h</w:instrText>
        </w:r>
        <w:r w:rsidRPr="003C0F08">
          <w:rPr>
            <w:noProof/>
            <w:webHidden/>
            <w:rtl/>
          </w:rPr>
          <w:instrText xml:space="preserve"> </w:instrText>
        </w:r>
        <w:r w:rsidRPr="003C0F08">
          <w:rPr>
            <w:noProof/>
            <w:webHidden/>
            <w:rtl/>
          </w:rPr>
        </w:r>
        <w:r w:rsidRPr="003C0F08">
          <w:rPr>
            <w:noProof/>
            <w:webHidden/>
            <w:rtl/>
          </w:rPr>
          <w:fldChar w:fldCharType="separate"/>
        </w:r>
        <w:r w:rsidR="00AF3314" w:rsidRPr="003C0F08">
          <w:rPr>
            <w:noProof/>
            <w:webHidden/>
            <w:rtl/>
          </w:rPr>
          <w:t>6</w:t>
        </w:r>
        <w:r w:rsidRPr="003C0F08">
          <w:rPr>
            <w:noProof/>
            <w:webHidden/>
            <w:rtl/>
          </w:rPr>
          <w:fldChar w:fldCharType="end"/>
        </w:r>
      </w:hyperlink>
    </w:p>
    <w:p w14:paraId="564D4FD3" w14:textId="77777777" w:rsidR="002669AF" w:rsidRPr="003C0F08" w:rsidRDefault="00035715">
      <w:pPr>
        <w:pStyle w:val="TOC3"/>
        <w:tabs>
          <w:tab w:val="right" w:leader="dot" w:pos="10194"/>
        </w:tabs>
        <w:rPr>
          <w:rFonts w:asciiTheme="minorHAnsi" w:eastAsiaTheme="minorEastAsia" w:hAnsiTheme="minorHAnsi" w:cs="Times New Roman"/>
          <w:bCs w:val="0"/>
          <w:iCs w:val="0"/>
          <w:noProof/>
          <w:color w:val="auto"/>
          <w:szCs w:val="22"/>
          <w:rtl/>
        </w:rPr>
      </w:pPr>
      <w:hyperlink w:anchor="_Toc75639381" w:history="1">
        <w:r w:rsidRPr="003C0F08">
          <w:rPr>
            <w:rStyle w:val="Hyperlink"/>
            <w:noProof/>
            <w:rtl/>
          </w:rPr>
          <w:t>نقد د</w:t>
        </w:r>
        <w:r w:rsidRPr="003C0F08">
          <w:rPr>
            <w:rStyle w:val="Hyperlink"/>
            <w:rFonts w:hint="cs"/>
            <w:noProof/>
            <w:rtl/>
          </w:rPr>
          <w:t>ی</w:t>
        </w:r>
        <w:r w:rsidRPr="003C0F08">
          <w:rPr>
            <w:rStyle w:val="Hyperlink"/>
            <w:rFonts w:hint="eastAsia"/>
            <w:noProof/>
            <w:rtl/>
          </w:rPr>
          <w:t>دگاه</w:t>
        </w:r>
        <w:r w:rsidRPr="003C0F08">
          <w:rPr>
            <w:rStyle w:val="Hyperlink"/>
            <w:noProof/>
            <w:rtl/>
          </w:rPr>
          <w:t xml:space="preserve"> آ</w:t>
        </w:r>
        <w:r w:rsidRPr="003C0F08">
          <w:rPr>
            <w:rStyle w:val="Hyperlink"/>
            <w:rFonts w:hint="cs"/>
            <w:noProof/>
            <w:rtl/>
          </w:rPr>
          <w:t>ی</w:t>
        </w:r>
        <w:r w:rsidRPr="003C0F08">
          <w:rPr>
            <w:rStyle w:val="Hyperlink"/>
            <w:rFonts w:hint="eastAsia"/>
            <w:noProof/>
            <w:rtl/>
          </w:rPr>
          <w:t>ت</w:t>
        </w:r>
        <w:r w:rsidRPr="003C0F08">
          <w:rPr>
            <w:rStyle w:val="Hyperlink"/>
            <w:noProof/>
            <w:rtl/>
          </w:rPr>
          <w:t xml:space="preserve"> الله وح</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حفظه</w:t>
        </w:r>
        <w:r w:rsidRPr="003C0F08">
          <w:rPr>
            <w:rStyle w:val="Hyperlink"/>
            <w:rFonts w:hint="cs"/>
            <w:noProof/>
            <w:rtl/>
          </w:rPr>
          <w:t xml:space="preserve"> </w:t>
        </w:r>
        <w:r w:rsidRPr="003C0F08">
          <w:rPr>
            <w:rStyle w:val="Hyperlink"/>
            <w:noProof/>
            <w:rtl/>
          </w:rPr>
          <w:t>الله</w:t>
        </w:r>
        <w:r w:rsidRPr="003C0F08">
          <w:rPr>
            <w:noProof/>
            <w:webHidden/>
            <w:rtl/>
          </w:rPr>
          <w:tab/>
        </w:r>
        <w:r w:rsidRPr="003C0F08">
          <w:rPr>
            <w:noProof/>
            <w:webHidden/>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Toc75639381 \h</w:instrText>
        </w:r>
        <w:r w:rsidRPr="003C0F08">
          <w:rPr>
            <w:noProof/>
            <w:webHidden/>
            <w:rtl/>
          </w:rPr>
          <w:instrText xml:space="preserve"> </w:instrText>
        </w:r>
        <w:r w:rsidRPr="003C0F08">
          <w:rPr>
            <w:noProof/>
            <w:webHidden/>
            <w:rtl/>
          </w:rPr>
        </w:r>
        <w:r w:rsidRPr="003C0F08">
          <w:rPr>
            <w:noProof/>
            <w:webHidden/>
            <w:rtl/>
          </w:rPr>
          <w:fldChar w:fldCharType="separate"/>
        </w:r>
        <w:r w:rsidR="00AF3314" w:rsidRPr="003C0F08">
          <w:rPr>
            <w:noProof/>
            <w:webHidden/>
            <w:rtl/>
          </w:rPr>
          <w:t>7</w:t>
        </w:r>
        <w:r w:rsidRPr="003C0F08">
          <w:rPr>
            <w:noProof/>
            <w:webHidden/>
            <w:rtl/>
          </w:rPr>
          <w:fldChar w:fldCharType="end"/>
        </w:r>
      </w:hyperlink>
    </w:p>
    <w:p w14:paraId="6EFC2293" w14:textId="77777777" w:rsidR="001562FB" w:rsidRPr="003C0F08" w:rsidRDefault="00035715" w:rsidP="00A13DC4">
      <w:pPr>
        <w:ind w:firstLine="0"/>
        <w:sectPr w:rsidR="001562FB" w:rsidRPr="003C0F08" w:rsidSect="0010049B">
          <w:headerReference w:type="default" r:id="rId158"/>
          <w:footerReference w:type="default" r:id="rId159"/>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fldChar w:fldCharType="end"/>
      </w:r>
      <w:bookmarkStart w:id="1174" w:name="BokSabj2_d_7_4"/>
      <w:bookmarkEnd w:id="1174"/>
    </w:p>
    <w:p w14:paraId="59C741D5" w14:textId="77777777" w:rsidR="00625AEE" w:rsidRPr="003C0F08" w:rsidRDefault="00035715" w:rsidP="00C76A91">
      <w:pPr>
        <w:pStyle w:val="Heading1"/>
        <w:rPr>
          <w:rtl/>
        </w:rPr>
      </w:pPr>
      <w:bookmarkStart w:id="1175" w:name="_Toc75639373"/>
      <w:r w:rsidRPr="003C0F08">
        <w:rPr>
          <w:rFonts w:hint="cs"/>
          <w:rtl/>
        </w:rPr>
        <w:lastRenderedPageBreak/>
        <w:t>ا</w:t>
      </w:r>
      <w:r w:rsidR="00C76A91" w:rsidRPr="003C0F08">
        <w:rPr>
          <w:rFonts w:hint="cs"/>
          <w:rtl/>
        </w:rPr>
        <w:t>دلۀ برائت شرعی</w:t>
      </w:r>
      <w:r w:rsidR="00BC05B3" w:rsidRPr="003C0F08">
        <w:rPr>
          <w:rFonts w:hint="cs"/>
          <w:rtl/>
        </w:rPr>
        <w:t>: آیۀ «</w:t>
      </w:r>
      <w:r w:rsidR="00BC05B3" w:rsidRPr="003C0F08">
        <w:rPr>
          <w:rFonts w:cs="NoorLotus"/>
          <w:rtl/>
        </w:rPr>
        <w:t>وَمَا كُنَّا مُعَذِّبِينَ</w:t>
      </w:r>
      <w:r w:rsidR="00BC05B3" w:rsidRPr="003C0F08">
        <w:rPr>
          <w:rFonts w:hint="cs"/>
          <w:rtl/>
        </w:rPr>
        <w:t>»</w:t>
      </w:r>
      <w:bookmarkEnd w:id="1175"/>
    </w:p>
    <w:p w14:paraId="4C357FE4" w14:textId="77777777" w:rsidR="007E5348" w:rsidRPr="003C0F08" w:rsidRDefault="00035715" w:rsidP="00230E36">
      <w:pPr>
        <w:pStyle w:val="Heading2"/>
        <w:rPr>
          <w:rtl/>
        </w:rPr>
      </w:pPr>
      <w:r w:rsidRPr="003C0F08">
        <w:rPr>
          <w:rtl/>
        </w:rPr>
        <w:tab/>
      </w:r>
      <w:bookmarkStart w:id="1176" w:name="_Toc75639374"/>
      <w:r w:rsidR="00230E36" w:rsidRPr="003C0F08">
        <w:rPr>
          <w:rFonts w:hint="cs"/>
          <w:rtl/>
        </w:rPr>
        <w:t>خلاصه بحث گذشته</w:t>
      </w:r>
      <w:bookmarkEnd w:id="1176"/>
      <w:r w:rsidR="003F17D1" w:rsidRPr="003C0F08">
        <w:rPr>
          <w:rFonts w:hint="cs"/>
          <w:rtl/>
        </w:rPr>
        <w:t xml:space="preserve"> </w:t>
      </w:r>
    </w:p>
    <w:p w14:paraId="3B781CCE" w14:textId="77777777" w:rsidR="00230E36" w:rsidRPr="003C0F08" w:rsidRDefault="00035715" w:rsidP="00646082">
      <w:pPr>
        <w:rPr>
          <w:rtl/>
        </w:rPr>
      </w:pPr>
      <w:r w:rsidRPr="003C0F08">
        <w:rPr>
          <w:rFonts w:hint="cs"/>
          <w:rtl/>
        </w:rPr>
        <w:t xml:space="preserve">بحث ما در نقد فرمایش محقق اصفهانی بود که ایشان در مقام تحقیق رابطۀ ملازمه بین نفی فعلیت و نفی استحقاق عقاب، فرمودند بر اساس هر سه </w:t>
      </w:r>
      <w:r w:rsidR="00646082" w:rsidRPr="003C0F08">
        <w:rPr>
          <w:rFonts w:hint="cs"/>
          <w:rtl/>
        </w:rPr>
        <w:t>مبنایی</w:t>
      </w:r>
      <w:r w:rsidR="00646082" w:rsidRPr="003C0F08">
        <w:rPr>
          <w:rtl/>
        </w:rPr>
        <w:t xml:space="preserve"> </w:t>
      </w:r>
      <w:r w:rsidR="00646082" w:rsidRPr="003C0F08">
        <w:rPr>
          <w:rFonts w:hint="cs"/>
          <w:rtl/>
        </w:rPr>
        <w:t>که</w:t>
      </w:r>
      <w:r w:rsidR="00646082" w:rsidRPr="003C0F08">
        <w:rPr>
          <w:rtl/>
        </w:rPr>
        <w:t xml:space="preserve"> </w:t>
      </w:r>
      <w:r w:rsidR="00646082" w:rsidRPr="003C0F08">
        <w:rPr>
          <w:rFonts w:hint="cs"/>
          <w:rtl/>
        </w:rPr>
        <w:t>در</w:t>
      </w:r>
      <w:r w:rsidR="00646082" w:rsidRPr="003C0F08">
        <w:rPr>
          <w:rtl/>
        </w:rPr>
        <w:t xml:space="preserve"> </w:t>
      </w:r>
      <w:r w:rsidR="00646082" w:rsidRPr="003C0F08">
        <w:rPr>
          <w:rFonts w:hint="cs"/>
          <w:rtl/>
        </w:rPr>
        <w:t>باب</w:t>
      </w:r>
      <w:r w:rsidR="00646082" w:rsidRPr="003C0F08">
        <w:rPr>
          <w:rtl/>
        </w:rPr>
        <w:t xml:space="preserve"> </w:t>
      </w:r>
      <w:r w:rsidR="00646082" w:rsidRPr="003C0F08">
        <w:rPr>
          <w:rFonts w:hint="cs"/>
          <w:rtl/>
        </w:rPr>
        <w:t>ترتب</w:t>
      </w:r>
      <w:r w:rsidR="00646082" w:rsidRPr="003C0F08">
        <w:rPr>
          <w:rtl/>
        </w:rPr>
        <w:t xml:space="preserve"> </w:t>
      </w:r>
      <w:r w:rsidR="00646082" w:rsidRPr="003C0F08">
        <w:rPr>
          <w:rFonts w:hint="cs"/>
          <w:rtl/>
        </w:rPr>
        <w:t>عقاب</w:t>
      </w:r>
      <w:r w:rsidR="00646082" w:rsidRPr="003C0F08">
        <w:rPr>
          <w:rtl/>
        </w:rPr>
        <w:t xml:space="preserve"> </w:t>
      </w:r>
      <w:r w:rsidR="00646082" w:rsidRPr="003C0F08">
        <w:rPr>
          <w:rFonts w:hint="cs"/>
          <w:rtl/>
        </w:rPr>
        <w:t>مطرح</w:t>
      </w:r>
      <w:r w:rsidR="00646082" w:rsidRPr="003C0F08">
        <w:rPr>
          <w:rtl/>
        </w:rPr>
        <w:t xml:space="preserve"> </w:t>
      </w:r>
      <w:r w:rsidR="00646082" w:rsidRPr="003C0F08">
        <w:rPr>
          <w:rFonts w:hint="cs"/>
          <w:rtl/>
        </w:rPr>
        <w:t>است</w:t>
      </w:r>
      <w:r w:rsidRPr="003C0F08">
        <w:rPr>
          <w:rFonts w:hint="cs"/>
          <w:rtl/>
        </w:rPr>
        <w:t xml:space="preserve">، نفی فعلیت ملازم با نفی استحقاق است. </w:t>
      </w:r>
    </w:p>
    <w:p w14:paraId="09F5CF8C" w14:textId="77777777" w:rsidR="001B73A2" w:rsidRPr="003C0F08" w:rsidRDefault="00035715" w:rsidP="001B73A2">
      <w:pPr>
        <w:pStyle w:val="Heading2"/>
        <w:rPr>
          <w:rtl/>
        </w:rPr>
      </w:pPr>
      <w:bookmarkStart w:id="1177" w:name="_Toc75639375"/>
      <w:r w:rsidRPr="003C0F08">
        <w:rPr>
          <w:rFonts w:hint="cs"/>
          <w:rtl/>
        </w:rPr>
        <w:t>بررسی ملازمه در سه مبنای ترتب عقاب</w:t>
      </w:r>
      <w:bookmarkEnd w:id="1177"/>
    </w:p>
    <w:p w14:paraId="3627F6FE" w14:textId="77777777" w:rsidR="001B73A2" w:rsidRPr="003C0F08" w:rsidRDefault="00035715" w:rsidP="001B73A2">
      <w:pPr>
        <w:pStyle w:val="Heading3"/>
        <w:rPr>
          <w:rtl/>
        </w:rPr>
      </w:pPr>
      <w:bookmarkStart w:id="1178" w:name="_Toc75639376"/>
      <w:r w:rsidRPr="003C0F08">
        <w:rPr>
          <w:rFonts w:hint="cs"/>
          <w:rtl/>
        </w:rPr>
        <w:t>مبنای اول</w:t>
      </w:r>
      <w:bookmarkEnd w:id="1178"/>
    </w:p>
    <w:p w14:paraId="363B2C8A" w14:textId="77777777" w:rsidR="001B73A2" w:rsidRPr="003C0F08" w:rsidRDefault="00035715" w:rsidP="00646082">
      <w:pPr>
        <w:rPr>
          <w:rtl/>
        </w:rPr>
      </w:pPr>
      <w:r w:rsidRPr="003C0F08">
        <w:rPr>
          <w:rFonts w:hint="cs"/>
          <w:rtl/>
        </w:rPr>
        <w:t>ما فعلا</w:t>
      </w:r>
      <w:r w:rsidRPr="003C0F08">
        <w:rPr>
          <w:rFonts w:hint="cs"/>
          <w:rtl/>
        </w:rPr>
        <w:t xml:space="preserve">ً در </w:t>
      </w:r>
      <w:r w:rsidR="00646082" w:rsidRPr="003C0F08">
        <w:rPr>
          <w:rFonts w:hint="cs"/>
          <w:rtl/>
        </w:rPr>
        <w:t>مبنای</w:t>
      </w:r>
      <w:r w:rsidRPr="003C0F08">
        <w:rPr>
          <w:rFonts w:hint="cs"/>
          <w:rtl/>
        </w:rPr>
        <w:t xml:space="preserve"> اول بودیم و به فرمایش ایشان اشکال کردیم و گفتیم که نفی فعلیت ملازم با نفی استحقاق نیست. ما گفتیم که به فرض تسلم کنیم</w:t>
      </w:r>
      <w:r w:rsidR="00646082" w:rsidRPr="003C0F08">
        <w:rPr>
          <w:rFonts w:hint="cs"/>
          <w:rtl/>
        </w:rPr>
        <w:t xml:space="preserve"> که</w:t>
      </w:r>
      <w:r w:rsidRPr="003C0F08">
        <w:rPr>
          <w:rFonts w:hint="cs"/>
          <w:rtl/>
        </w:rPr>
        <w:t xml:space="preserve"> </w:t>
      </w:r>
      <w:r w:rsidR="0009582F" w:rsidRPr="003C0F08">
        <w:rPr>
          <w:rFonts w:hint="cs"/>
          <w:rtl/>
        </w:rPr>
        <w:t>استحقاق</w:t>
      </w:r>
      <w:r w:rsidR="007D3D26" w:rsidRPr="003C0F08">
        <w:t xml:space="preserve"> </w:t>
      </w:r>
      <w:r w:rsidR="007D3D26" w:rsidRPr="003C0F08">
        <w:rPr>
          <w:rFonts w:hint="cs"/>
          <w:rtl/>
        </w:rPr>
        <w:t xml:space="preserve"> به معنایی که محقق اصفهانی در مبنای اول برای استحقاق متصور است،</w:t>
      </w:r>
      <w:r w:rsidR="00646082" w:rsidRPr="003C0F08">
        <w:rPr>
          <w:rFonts w:hint="cs"/>
          <w:rtl/>
        </w:rPr>
        <w:t xml:space="preserve"> نیز</w:t>
      </w:r>
      <w:r w:rsidR="0009582F" w:rsidRPr="003C0F08">
        <w:rPr>
          <w:rFonts w:hint="cs"/>
          <w:rtl/>
        </w:rPr>
        <w:t xml:space="preserve"> </w:t>
      </w:r>
      <w:r w:rsidR="007D3D26" w:rsidRPr="003C0F08">
        <w:rPr>
          <w:rFonts w:hint="cs"/>
          <w:rtl/>
        </w:rPr>
        <w:t>نفی شود</w:t>
      </w:r>
      <w:r w:rsidR="0009582F" w:rsidRPr="003C0F08">
        <w:rPr>
          <w:rFonts w:hint="cs"/>
          <w:rtl/>
        </w:rPr>
        <w:t>، به درد بحث برائت</w:t>
      </w:r>
      <w:r w:rsidR="00230E36" w:rsidRPr="003C0F08">
        <w:rPr>
          <w:rFonts w:hint="cs"/>
          <w:rtl/>
        </w:rPr>
        <w:t xml:space="preserve"> نمی‌</w:t>
      </w:r>
      <w:r w:rsidR="0009582F" w:rsidRPr="003C0F08">
        <w:rPr>
          <w:rFonts w:hint="cs"/>
          <w:rtl/>
        </w:rPr>
        <w:t>خورد و این معنا ربطی به بحث برائت ندارد. فرض کنید که</w:t>
      </w:r>
      <w:r w:rsidR="00646082" w:rsidRPr="003C0F08">
        <w:rPr>
          <w:rFonts w:hint="cs"/>
          <w:rtl/>
        </w:rPr>
        <w:t xml:space="preserve"> طبق بیان شما،</w:t>
      </w:r>
      <w:r w:rsidR="0009582F" w:rsidRPr="003C0F08">
        <w:rPr>
          <w:rFonts w:hint="cs"/>
          <w:rtl/>
        </w:rPr>
        <w:t xml:space="preserve"> فعل</w:t>
      </w:r>
      <w:r w:rsidR="00646082" w:rsidRPr="003C0F08">
        <w:rPr>
          <w:rFonts w:hint="cs"/>
          <w:rtl/>
        </w:rPr>
        <w:t>ِ مخالفت با تکلیف واقعی،</w:t>
      </w:r>
      <w:r w:rsidR="0009582F" w:rsidRPr="003C0F08">
        <w:rPr>
          <w:rFonts w:hint="cs"/>
          <w:rtl/>
        </w:rPr>
        <w:t xml:space="preserve"> وقتی </w:t>
      </w:r>
      <w:r w:rsidR="00646082" w:rsidRPr="003C0F08">
        <w:rPr>
          <w:rFonts w:hint="cs"/>
          <w:rtl/>
        </w:rPr>
        <w:t>توأم با عدم البیان باشد،</w:t>
      </w:r>
      <w:r w:rsidR="0009582F" w:rsidRPr="003C0F08">
        <w:rPr>
          <w:rFonts w:hint="cs"/>
          <w:rtl/>
        </w:rPr>
        <w:t xml:space="preserve"> صورت عقابی بر آن عارض نمی‌شود. شما فرمودید همین معنایش این است که پس بیان شرط برای تتمیم قابلیت قابل برای قبول صورت است و قابلیت قابل و تکمیل استعداد و قابلیت و قوه همان استحقاق است. بنابراین بدون بیان شرط حاصل نیست و استعداد تمام نیست و استحقاق نیست. فرض کنیم این بیان درست باشد، چه ربطی به بحث برائت شرعی و فهم ترخیص از کتاب و سنت دارد؟ ما بحثمان در این است که ترخیص بفهمیم اما یک حادثه</w:t>
      </w:r>
      <w:r w:rsidR="00230E36" w:rsidRPr="003C0F08">
        <w:rPr>
          <w:rFonts w:hint="cs"/>
          <w:rtl/>
        </w:rPr>
        <w:t xml:space="preserve">‌ای </w:t>
      </w:r>
      <w:r w:rsidR="0009582F" w:rsidRPr="003C0F08">
        <w:rPr>
          <w:rFonts w:hint="cs"/>
          <w:rtl/>
        </w:rPr>
        <w:t>در عال</w:t>
      </w:r>
      <w:r w:rsidR="00646082" w:rsidRPr="003C0F08">
        <w:rPr>
          <w:rFonts w:hint="cs"/>
          <w:rtl/>
        </w:rPr>
        <w:t>َ</w:t>
      </w:r>
      <w:r w:rsidR="0009582F" w:rsidRPr="003C0F08">
        <w:rPr>
          <w:rFonts w:hint="cs"/>
          <w:rtl/>
        </w:rPr>
        <w:t xml:space="preserve">م وجود را بخواهیم کشف کنیم، </w:t>
      </w:r>
      <w:r w:rsidR="007D3D26" w:rsidRPr="003C0F08">
        <w:rPr>
          <w:rFonts w:hint="cs"/>
          <w:rtl/>
        </w:rPr>
        <w:t>اینکه به معنای اثبات برائت شرعی نیست.</w:t>
      </w:r>
      <w:r w:rsidR="0009582F" w:rsidRPr="003C0F08">
        <w:rPr>
          <w:rFonts w:hint="cs"/>
          <w:rtl/>
        </w:rPr>
        <w:t xml:space="preserve"> این اشکال ما به بیان ایشان است.</w:t>
      </w:r>
    </w:p>
    <w:p w14:paraId="172881CD" w14:textId="77777777" w:rsidR="0009582F" w:rsidRPr="003C0F08" w:rsidRDefault="00035715" w:rsidP="001B73A2">
      <w:pPr>
        <w:pStyle w:val="Heading3"/>
        <w:rPr>
          <w:rtl/>
        </w:rPr>
      </w:pPr>
      <w:bookmarkStart w:id="1179" w:name="_Toc75639377"/>
      <w:r w:rsidRPr="003C0F08">
        <w:rPr>
          <w:rFonts w:hint="cs"/>
          <w:rtl/>
        </w:rPr>
        <w:t>مبنای دوم</w:t>
      </w:r>
      <w:bookmarkEnd w:id="1179"/>
      <w:r w:rsidRPr="003C0F08">
        <w:rPr>
          <w:rFonts w:hint="cs"/>
          <w:rtl/>
        </w:rPr>
        <w:t xml:space="preserve"> </w:t>
      </w:r>
    </w:p>
    <w:p w14:paraId="08085CE2" w14:textId="77777777" w:rsidR="00230E36" w:rsidRPr="003C0F08" w:rsidRDefault="00035715" w:rsidP="00646082">
      <w:pPr>
        <w:rPr>
          <w:rtl/>
        </w:rPr>
      </w:pPr>
      <w:r w:rsidRPr="003C0F08">
        <w:rPr>
          <w:rFonts w:hint="cs"/>
          <w:rtl/>
        </w:rPr>
        <w:t xml:space="preserve">اما </w:t>
      </w:r>
      <w:r w:rsidR="00646082" w:rsidRPr="003C0F08">
        <w:rPr>
          <w:rFonts w:hint="cs"/>
          <w:rtl/>
        </w:rPr>
        <w:t>طبق مبنای</w:t>
      </w:r>
      <w:r w:rsidRPr="003C0F08">
        <w:rPr>
          <w:rFonts w:hint="cs"/>
          <w:rtl/>
        </w:rPr>
        <w:t xml:space="preserve"> دوم که ترتب عقاب به جعل عقلایی باشد، ایشان فرمودند که در اینجا نیز نفی فعلیت ملازم با نفی استحقاق است؛ زیرا اگر </w:t>
      </w:r>
      <w:r w:rsidR="00646082" w:rsidRPr="003C0F08">
        <w:rPr>
          <w:rFonts w:hint="cs"/>
          <w:rtl/>
        </w:rPr>
        <w:t>در</w:t>
      </w:r>
      <w:r w:rsidR="00646082" w:rsidRPr="003C0F08">
        <w:rPr>
          <w:rtl/>
        </w:rPr>
        <w:t xml:space="preserve"> </w:t>
      </w:r>
      <w:r w:rsidR="00646082" w:rsidRPr="003C0F08">
        <w:rPr>
          <w:rFonts w:hint="cs"/>
          <w:rtl/>
        </w:rPr>
        <w:t>ظرف</w:t>
      </w:r>
      <w:r w:rsidR="00646082" w:rsidRPr="003C0F08">
        <w:rPr>
          <w:rtl/>
        </w:rPr>
        <w:t xml:space="preserve"> </w:t>
      </w:r>
      <w:r w:rsidR="00646082" w:rsidRPr="003C0F08">
        <w:rPr>
          <w:rFonts w:hint="cs"/>
          <w:rtl/>
        </w:rPr>
        <w:t>عدم</w:t>
      </w:r>
      <w:r w:rsidR="00646082" w:rsidRPr="003C0F08">
        <w:rPr>
          <w:rtl/>
        </w:rPr>
        <w:t xml:space="preserve"> </w:t>
      </w:r>
      <w:r w:rsidR="00646082" w:rsidRPr="003C0F08">
        <w:rPr>
          <w:rFonts w:hint="cs"/>
          <w:rtl/>
        </w:rPr>
        <w:t xml:space="preserve">البیان </w:t>
      </w:r>
      <w:r w:rsidRPr="003C0F08">
        <w:rPr>
          <w:rFonts w:hint="cs"/>
          <w:rtl/>
        </w:rPr>
        <w:t>فعلیت</w:t>
      </w:r>
      <w:r w:rsidR="00646082" w:rsidRPr="003C0F08">
        <w:rPr>
          <w:rFonts w:hint="cs"/>
          <w:rtl/>
        </w:rPr>
        <w:t xml:space="preserve"> عقاب نفی بشود</w:t>
      </w:r>
      <w:r w:rsidRPr="003C0F08">
        <w:rPr>
          <w:rFonts w:hint="cs"/>
          <w:rtl/>
        </w:rPr>
        <w:t>، معنایش این است که فعلی که لم یقم علیه البیان مما لا یصح الذم علیه من العقلا</w:t>
      </w:r>
      <w:r w:rsidR="00646082" w:rsidRPr="003C0F08">
        <w:rPr>
          <w:rFonts w:hint="cs"/>
          <w:rtl/>
        </w:rPr>
        <w:t>.</w:t>
      </w:r>
      <w:r w:rsidRPr="003C0F08">
        <w:rPr>
          <w:rFonts w:hint="cs"/>
          <w:rtl/>
        </w:rPr>
        <w:t xml:space="preserve"> و مما لا یصح یعنی لا یستحق. عرض ما این است که </w:t>
      </w:r>
      <w:r w:rsidR="00646082" w:rsidRPr="003C0F08">
        <w:rPr>
          <w:rFonts w:hint="cs"/>
          <w:rtl/>
        </w:rPr>
        <w:t>این نوع</w:t>
      </w:r>
      <w:r w:rsidRPr="003C0F08">
        <w:rPr>
          <w:rFonts w:hint="cs"/>
          <w:rtl/>
        </w:rPr>
        <w:t xml:space="preserve"> اثبات عدم استحقاق آیا باز به درد بحث ما می‌خورد؟ در مورد خداوند نفی فعلیت ممکن است از باب تفضل یا عفو باشد. در این</w:t>
      </w:r>
      <w:r w:rsidRPr="003C0F08">
        <w:rPr>
          <w:rFonts w:hint="cs"/>
          <w:rtl/>
        </w:rPr>
        <w:t xml:space="preserve">جا که شما نمی‌توانید بگویید ملازم با نفی استحقاق است. </w:t>
      </w:r>
    </w:p>
    <w:p w14:paraId="43E0018C" w14:textId="77777777" w:rsidR="008F1465" w:rsidRPr="003C0F08" w:rsidRDefault="00035715" w:rsidP="00C378BB">
      <w:pPr>
        <w:rPr>
          <w:rtl/>
        </w:rPr>
      </w:pPr>
      <w:r w:rsidRPr="003C0F08">
        <w:rPr>
          <w:rFonts w:hint="cs"/>
          <w:rtl/>
        </w:rPr>
        <w:lastRenderedPageBreak/>
        <w:t>مرحوم اصفهانی در همین جا آمد در مقابل م</w:t>
      </w:r>
      <w:r w:rsidR="00C378BB" w:rsidRPr="003C0F08">
        <w:rPr>
          <w:rFonts w:hint="cs"/>
          <w:rtl/>
        </w:rPr>
        <w:t>ستشکلی</w:t>
      </w:r>
      <w:r w:rsidR="0054212A" w:rsidRPr="003C0F08">
        <w:rPr>
          <w:rFonts w:hint="cs"/>
          <w:rtl/>
        </w:rPr>
        <w:t xml:space="preserve"> که گفت: فإن قلت</w:t>
      </w:r>
      <w:r w:rsidRPr="003C0F08">
        <w:rPr>
          <w:rFonts w:hint="cs"/>
          <w:rtl/>
        </w:rPr>
        <w:t xml:space="preserve"> که اگر نفی عقاب از باب عدم البیان باشد، ما می</w:t>
      </w:r>
      <w:r w:rsidRPr="003C0F08">
        <w:rPr>
          <w:rtl/>
        </w:rPr>
        <w:softHyphen/>
      </w:r>
      <w:r w:rsidRPr="003C0F08">
        <w:rPr>
          <w:rFonts w:hint="cs"/>
          <w:rtl/>
        </w:rPr>
        <w:t xml:space="preserve">پذیریم </w:t>
      </w:r>
      <w:r w:rsidR="007D5343" w:rsidRPr="003C0F08">
        <w:rPr>
          <w:rFonts w:hint="cs"/>
          <w:rtl/>
        </w:rPr>
        <w:t>که ملازم با عدم استحقاق است. اما اگر نفی عقاب از باب تفضل و عفو و شفاعت و امثال اینها باشد، ملازم نیست. ایشان بیان عجیبی دارند که می‌گویند اشکالی ندارد که از ناحیۀ خداوند</w:t>
      </w:r>
      <w:r w:rsidR="0054212A" w:rsidRPr="003C0F08">
        <w:rPr>
          <w:rFonts w:hint="cs"/>
          <w:rtl/>
        </w:rPr>
        <w:t>ِ</w:t>
      </w:r>
      <w:r w:rsidR="007D5343" w:rsidRPr="003C0F08">
        <w:rPr>
          <w:rFonts w:hint="cs"/>
          <w:rtl/>
        </w:rPr>
        <w:t xml:space="preserve"> جواد کریم مستحق عقاب نباشد ولو اینکه عقلا</w:t>
      </w:r>
      <w:r w:rsidR="0054212A" w:rsidRPr="003C0F08">
        <w:rPr>
          <w:rFonts w:hint="cs"/>
          <w:rtl/>
        </w:rPr>
        <w:t>ء</w:t>
      </w:r>
      <w:r w:rsidR="007D5343" w:rsidRPr="003C0F08">
        <w:rPr>
          <w:rFonts w:hint="cs"/>
          <w:rtl/>
        </w:rPr>
        <w:t xml:space="preserve"> بگویند مما یصح الذم علیه</w:t>
      </w:r>
      <w:r w:rsidR="0054212A" w:rsidRPr="003C0F08">
        <w:rPr>
          <w:rFonts w:hint="cs"/>
          <w:rtl/>
        </w:rPr>
        <w:t xml:space="preserve">ا </w:t>
      </w:r>
      <w:r w:rsidR="007D5343" w:rsidRPr="003C0F08">
        <w:rPr>
          <w:rFonts w:hint="cs"/>
          <w:rtl/>
        </w:rPr>
        <w:t>است. خلاصه می‌</w:t>
      </w:r>
      <w:r w:rsidR="0054212A" w:rsidRPr="003C0F08">
        <w:rPr>
          <w:rFonts w:hint="cs"/>
          <w:rtl/>
        </w:rPr>
        <w:t xml:space="preserve">خواهند با یک تلاشی بگویند عدم </w:t>
      </w:r>
      <w:r w:rsidR="007D5343" w:rsidRPr="003C0F08">
        <w:rPr>
          <w:rFonts w:hint="cs"/>
          <w:rtl/>
        </w:rPr>
        <w:t>فعلیت</w:t>
      </w:r>
      <w:r w:rsidR="0054212A" w:rsidRPr="003C0F08">
        <w:rPr>
          <w:rFonts w:hint="cs"/>
          <w:rtl/>
        </w:rPr>
        <w:t xml:space="preserve"> عقاب</w:t>
      </w:r>
      <w:r w:rsidR="007D5343" w:rsidRPr="003C0F08">
        <w:rPr>
          <w:rFonts w:hint="cs"/>
          <w:rtl/>
        </w:rPr>
        <w:t xml:space="preserve"> در اینجا ملازم با عدم استحقاق است. همین که در اینجا از جواد کر</w:t>
      </w:r>
      <w:r w:rsidR="00230E36" w:rsidRPr="003C0F08">
        <w:rPr>
          <w:rFonts w:hint="cs"/>
          <w:rtl/>
        </w:rPr>
        <w:t>یم فعلیت عقاب منتفی باشد، لازمه</w:t>
      </w:r>
      <w:r w:rsidR="00230E36" w:rsidRPr="003C0F08">
        <w:rPr>
          <w:rFonts w:hint="eastAsia"/>
          <w:rtl/>
        </w:rPr>
        <w:t>‌</w:t>
      </w:r>
      <w:r w:rsidR="007D5343" w:rsidRPr="003C0F08">
        <w:rPr>
          <w:rFonts w:hint="cs"/>
          <w:rtl/>
        </w:rPr>
        <w:t>اش این است که استحقاق هم نباشد، چون می‌گوید مما لا یصح ولو از ناحیۀ جواد کریم و می‌گوید ما در این بحث اصولی دنبال این هستیم</w:t>
      </w:r>
      <w:r w:rsidR="0054212A" w:rsidRPr="003C0F08">
        <w:rPr>
          <w:rFonts w:hint="cs"/>
          <w:rtl/>
        </w:rPr>
        <w:t>؛</w:t>
      </w:r>
      <w:r w:rsidR="007D5343" w:rsidRPr="003C0F08">
        <w:rPr>
          <w:rFonts w:hint="cs"/>
          <w:rtl/>
        </w:rPr>
        <w:t xml:space="preserve"> و الا </w:t>
      </w:r>
      <w:r w:rsidR="0054212A" w:rsidRPr="003C0F08">
        <w:rPr>
          <w:rFonts w:hint="cs"/>
          <w:rtl/>
        </w:rPr>
        <w:t xml:space="preserve">اینکه بررسی می‌کنیم که </w:t>
      </w:r>
      <w:r w:rsidR="007D5343" w:rsidRPr="003C0F08">
        <w:rPr>
          <w:rFonts w:hint="cs"/>
          <w:rtl/>
        </w:rPr>
        <w:t>عقلا چه می‌گویند</w:t>
      </w:r>
      <w:r w:rsidR="0054212A" w:rsidRPr="003C0F08">
        <w:rPr>
          <w:rFonts w:hint="cs"/>
          <w:rtl/>
        </w:rPr>
        <w:t>، بخاطر این است که</w:t>
      </w:r>
      <w:r w:rsidR="007D5343" w:rsidRPr="003C0F08">
        <w:rPr>
          <w:rFonts w:hint="cs"/>
          <w:rtl/>
        </w:rPr>
        <w:t xml:space="preserve"> مقدمه</w:t>
      </w:r>
      <w:r w:rsidR="00230E36" w:rsidRPr="003C0F08">
        <w:rPr>
          <w:rFonts w:hint="cs"/>
          <w:rtl/>
        </w:rPr>
        <w:t xml:space="preserve">‌ای </w:t>
      </w:r>
      <w:r w:rsidR="007D5343" w:rsidRPr="003C0F08">
        <w:rPr>
          <w:rFonts w:hint="cs"/>
          <w:rtl/>
        </w:rPr>
        <w:t>است برای اینکه ببینیم شارع</w:t>
      </w:r>
      <w:r w:rsidR="0054212A" w:rsidRPr="003C0F08">
        <w:rPr>
          <w:rFonts w:hint="cs"/>
          <w:rtl/>
        </w:rPr>
        <w:t xml:space="preserve"> ـ از باب رئیس العقلاء بودن ـ</w:t>
      </w:r>
      <w:r w:rsidR="007D5343" w:rsidRPr="003C0F08">
        <w:rPr>
          <w:rFonts w:hint="cs"/>
          <w:rtl/>
        </w:rPr>
        <w:t xml:space="preserve"> چه می‌فرماید.</w:t>
      </w:r>
    </w:p>
    <w:p w14:paraId="03A84196" w14:textId="77777777" w:rsidR="007D5343" w:rsidRPr="003C0F08" w:rsidRDefault="00035715" w:rsidP="0009582F">
      <w:pPr>
        <w:rPr>
          <w:rtl/>
        </w:rPr>
      </w:pPr>
      <w:r w:rsidRPr="003C0F08">
        <w:rPr>
          <w:rFonts w:hint="cs"/>
          <w:rtl/>
        </w:rPr>
        <w:t>من در اینجا</w:t>
      </w:r>
      <w:r w:rsidR="00230E36" w:rsidRPr="003C0F08">
        <w:rPr>
          <w:rFonts w:hint="cs"/>
          <w:rtl/>
        </w:rPr>
        <w:t xml:space="preserve"> می‌</w:t>
      </w:r>
      <w:r w:rsidRPr="003C0F08">
        <w:rPr>
          <w:rFonts w:hint="cs"/>
          <w:rtl/>
        </w:rPr>
        <w:t>گویم اگر جسارت ن</w:t>
      </w:r>
      <w:r w:rsidR="00230E36" w:rsidRPr="003C0F08">
        <w:rPr>
          <w:rFonts w:hint="cs"/>
          <w:rtl/>
        </w:rPr>
        <w:t>باشد محقق اصفهانی چیزی شبیه چشم</w:t>
      </w:r>
      <w:r w:rsidR="0054212A" w:rsidRPr="003C0F08">
        <w:rPr>
          <w:rFonts w:hint="cs"/>
          <w:rtl/>
        </w:rPr>
        <w:t>‌</w:t>
      </w:r>
      <w:r w:rsidRPr="003C0F08">
        <w:rPr>
          <w:rFonts w:hint="cs"/>
          <w:rtl/>
        </w:rPr>
        <w:t>بندی انجام</w:t>
      </w:r>
      <w:r w:rsidR="00230E36" w:rsidRPr="003C0F08">
        <w:rPr>
          <w:rFonts w:hint="cs"/>
          <w:rtl/>
        </w:rPr>
        <w:t xml:space="preserve"> می‌</w:t>
      </w:r>
      <w:r w:rsidRPr="003C0F08">
        <w:rPr>
          <w:rFonts w:hint="cs"/>
          <w:rtl/>
        </w:rPr>
        <w:t xml:space="preserve">دهد. ببینید ما در این بحث به دنبال چه بودیم و خود ایشان در صفحات قبل فرمودند که همّ اصولی این است که معذر و منجز </w:t>
      </w:r>
      <w:r w:rsidRPr="003C0F08">
        <w:rPr>
          <w:rFonts w:hint="cs"/>
          <w:rtl/>
        </w:rPr>
        <w:t xml:space="preserve">پیدا کند و اثبات الحکم و نفی الحکم </w:t>
      </w:r>
      <w:r w:rsidR="002758B0" w:rsidRPr="003C0F08">
        <w:rPr>
          <w:rFonts w:hint="cs"/>
          <w:rtl/>
        </w:rPr>
        <w:t xml:space="preserve">ولو تنجیزا و تعذیرا </w:t>
      </w:r>
      <w:r w:rsidRPr="003C0F08">
        <w:rPr>
          <w:rFonts w:hint="cs"/>
          <w:rtl/>
        </w:rPr>
        <w:t>بشود. سوال این است که اینگونه نفی عقاب حتی اگر ملازم با نفی استحقاق باشد و مما لا یصح العقاب از ناحیۀ شارع باشد به این بیان که از ناحیۀ کریم جواد واسع المغفرة لا یصح الذم و العقاب، حتی اگر این معنا باش</w:t>
      </w:r>
      <w:r w:rsidRPr="003C0F08">
        <w:rPr>
          <w:rFonts w:hint="cs"/>
          <w:rtl/>
        </w:rPr>
        <w:t>د، آیا این معنایش این است که خداوند ترخیص داده است؟ این یک چیز عجیب و غریب است. خداوند در مورد جاهایی که حرام قطعی است و شخص توبه</w:t>
      </w:r>
      <w:r w:rsidR="00230E36" w:rsidRPr="003C0F08">
        <w:rPr>
          <w:rFonts w:hint="cs"/>
          <w:rtl/>
        </w:rPr>
        <w:t xml:space="preserve"> می‌</w:t>
      </w:r>
      <w:r w:rsidRPr="003C0F08">
        <w:rPr>
          <w:rFonts w:hint="cs"/>
          <w:rtl/>
        </w:rPr>
        <w:t>کند، خداوند نفی عقاب و عذاب</w:t>
      </w:r>
      <w:r w:rsidR="00230E36" w:rsidRPr="003C0F08">
        <w:rPr>
          <w:rFonts w:hint="cs"/>
          <w:rtl/>
        </w:rPr>
        <w:t xml:space="preserve"> می‌</w:t>
      </w:r>
      <w:r w:rsidRPr="003C0F08">
        <w:rPr>
          <w:rFonts w:hint="cs"/>
          <w:rtl/>
        </w:rPr>
        <w:t>کند ولو از باب اینکه جواد کریم است، آن وقت شما</w:t>
      </w:r>
      <w:r w:rsidR="00230E36" w:rsidRPr="003C0F08">
        <w:rPr>
          <w:rFonts w:hint="cs"/>
          <w:rtl/>
        </w:rPr>
        <w:t xml:space="preserve"> می‌</w:t>
      </w:r>
      <w:r w:rsidRPr="003C0F08">
        <w:rPr>
          <w:rFonts w:hint="cs"/>
          <w:rtl/>
        </w:rPr>
        <w:t>فرمایید در جایی که حرام قطعی است، مولا ترخ</w:t>
      </w:r>
      <w:r w:rsidRPr="003C0F08">
        <w:rPr>
          <w:rFonts w:hint="cs"/>
          <w:rtl/>
        </w:rPr>
        <w:t>یص داده است؟!</w:t>
      </w:r>
      <w:r w:rsidR="004353A9" w:rsidRPr="003C0F08">
        <w:rPr>
          <w:rFonts w:hint="cs"/>
          <w:rtl/>
        </w:rPr>
        <w:t xml:space="preserve"> این که معنا ندارد. </w:t>
      </w:r>
    </w:p>
    <w:p w14:paraId="68E8D648" w14:textId="77777777" w:rsidR="0054212A" w:rsidRPr="003C0F08" w:rsidRDefault="00035715" w:rsidP="001B73A2">
      <w:pPr>
        <w:rPr>
          <w:rtl/>
        </w:rPr>
      </w:pPr>
      <w:r w:rsidRPr="003C0F08">
        <w:rPr>
          <w:rFonts w:hint="cs"/>
          <w:rtl/>
        </w:rPr>
        <w:t>پس با این بیان عجیب و غریب</w:t>
      </w:r>
      <w:r w:rsidR="00230E36" w:rsidRPr="003C0F08">
        <w:rPr>
          <w:rFonts w:hint="cs"/>
          <w:rtl/>
        </w:rPr>
        <w:t xml:space="preserve"> نمی‌</w:t>
      </w:r>
      <w:r w:rsidRPr="003C0F08">
        <w:rPr>
          <w:rFonts w:hint="cs"/>
          <w:rtl/>
        </w:rPr>
        <w:t>توانید اثبات کنید که پس فعل معروض ترخیص است و</w:t>
      </w:r>
      <w:r w:rsidR="00230E36" w:rsidRPr="003C0F08">
        <w:rPr>
          <w:rFonts w:hint="cs"/>
          <w:rtl/>
        </w:rPr>
        <w:t xml:space="preserve"> نمی‌</w:t>
      </w:r>
      <w:r w:rsidRPr="003C0F08">
        <w:rPr>
          <w:rFonts w:hint="cs"/>
          <w:rtl/>
        </w:rPr>
        <w:t>توانید ثابت کنید که خداوند در اینجا جعل عدم الحکم کرده است و رضایت خودش را از انجام فعل بیان کرده است. این را که</w:t>
      </w:r>
      <w:r w:rsidR="00230E36" w:rsidRPr="003C0F08">
        <w:rPr>
          <w:rFonts w:hint="cs"/>
          <w:rtl/>
        </w:rPr>
        <w:t xml:space="preserve"> نمی‌</w:t>
      </w:r>
      <w:r w:rsidRPr="003C0F08">
        <w:rPr>
          <w:rFonts w:hint="cs"/>
          <w:rtl/>
        </w:rPr>
        <w:t xml:space="preserve">توانید ثابت کنید. </w:t>
      </w:r>
    </w:p>
    <w:p w14:paraId="47716A3D" w14:textId="77777777" w:rsidR="001B73A2" w:rsidRPr="003C0F08" w:rsidRDefault="00035715" w:rsidP="0054212A">
      <w:pPr>
        <w:rPr>
          <w:rtl/>
        </w:rPr>
      </w:pPr>
      <w:r w:rsidRPr="003C0F08">
        <w:rPr>
          <w:rFonts w:hint="cs"/>
          <w:rtl/>
        </w:rPr>
        <w:t>بنابر</w:t>
      </w:r>
      <w:r w:rsidRPr="003C0F08">
        <w:rPr>
          <w:rFonts w:hint="cs"/>
          <w:rtl/>
        </w:rPr>
        <w:t>این ما یک فعلی داریم که لم یقم علیه البیان. در اینجا اگر خداوند بگوید</w:t>
      </w:r>
      <w:r w:rsidR="0054212A" w:rsidRPr="003C0F08">
        <w:rPr>
          <w:rFonts w:hint="cs"/>
          <w:rtl/>
        </w:rPr>
        <w:t xml:space="preserve"> در ظرف عدم البیان</w:t>
      </w:r>
      <w:r w:rsidRPr="003C0F08">
        <w:rPr>
          <w:rFonts w:hint="cs"/>
          <w:rtl/>
        </w:rPr>
        <w:t xml:space="preserve"> عذاب نیست و </w:t>
      </w:r>
      <w:r w:rsidR="0054212A" w:rsidRPr="003C0F08">
        <w:rPr>
          <w:rFonts w:hint="cs"/>
          <w:rtl/>
        </w:rPr>
        <w:t>طبق توضیح مرحوم اصفهانی بگوییم که</w:t>
      </w:r>
      <w:r w:rsidRPr="003C0F08">
        <w:rPr>
          <w:rFonts w:hint="cs"/>
          <w:rtl/>
        </w:rPr>
        <w:t xml:space="preserve"> از ناحیۀ خداوند</w:t>
      </w:r>
      <w:r w:rsidR="0054212A" w:rsidRPr="003C0F08">
        <w:rPr>
          <w:rFonts w:hint="cs"/>
          <w:rtl/>
        </w:rPr>
        <w:t>ِ</w:t>
      </w:r>
      <w:r w:rsidRPr="003C0F08">
        <w:rPr>
          <w:rFonts w:hint="cs"/>
          <w:rtl/>
        </w:rPr>
        <w:t xml:space="preserve"> جواد کریم واسع المغفرة</w:t>
      </w:r>
      <w:r w:rsidR="00FC5FA3" w:rsidRPr="003C0F08">
        <w:rPr>
          <w:rFonts w:hint="cs"/>
          <w:rtl/>
        </w:rPr>
        <w:t xml:space="preserve"> استحقاق</w:t>
      </w:r>
      <w:r w:rsidRPr="003C0F08">
        <w:rPr>
          <w:rFonts w:hint="cs"/>
          <w:rtl/>
        </w:rPr>
        <w:t xml:space="preserve"> </w:t>
      </w:r>
      <w:r w:rsidR="0054212A" w:rsidRPr="003C0F08">
        <w:rPr>
          <w:rFonts w:hint="cs"/>
          <w:rtl/>
        </w:rPr>
        <w:t>عقاب نیست؛</w:t>
      </w:r>
      <w:r w:rsidR="00EB5F33" w:rsidRPr="003C0F08">
        <w:rPr>
          <w:rFonts w:hint="cs"/>
          <w:rtl/>
        </w:rPr>
        <w:t xml:space="preserve"> ولی این ثابت نمی</w:t>
      </w:r>
      <w:r w:rsidR="00EB5F33" w:rsidRPr="003C0F08">
        <w:rPr>
          <w:rtl/>
        </w:rPr>
        <w:softHyphen/>
      </w:r>
      <w:r w:rsidR="00EB5F33" w:rsidRPr="003C0F08">
        <w:rPr>
          <w:rFonts w:hint="cs"/>
          <w:rtl/>
        </w:rPr>
        <w:t xml:space="preserve">کند که </w:t>
      </w:r>
      <w:r w:rsidR="0054212A" w:rsidRPr="003C0F08">
        <w:rPr>
          <w:rFonts w:hint="cs"/>
          <w:rtl/>
        </w:rPr>
        <w:t>مولا</w:t>
      </w:r>
      <w:r w:rsidR="00EB5F33" w:rsidRPr="003C0F08">
        <w:rPr>
          <w:rFonts w:hint="cs"/>
          <w:rtl/>
        </w:rPr>
        <w:t xml:space="preserve"> در ظرف جهل و شک در واقع که لم یقم علیه البیان، ترخیص دارد. شما از </w:t>
      </w:r>
      <w:r w:rsidR="0054212A" w:rsidRPr="003C0F08">
        <w:rPr>
          <w:rFonts w:hint="cs"/>
          <w:rtl/>
        </w:rPr>
        <w:t>«</w:t>
      </w:r>
      <w:r w:rsidR="00EB5F33" w:rsidRPr="003C0F08">
        <w:rPr>
          <w:rFonts w:hint="cs"/>
          <w:rtl/>
        </w:rPr>
        <w:t>ما کنا معذبین</w:t>
      </w:r>
      <w:r w:rsidR="0054212A" w:rsidRPr="003C0F08">
        <w:rPr>
          <w:rFonts w:hint="cs"/>
          <w:rtl/>
        </w:rPr>
        <w:t>»</w:t>
      </w:r>
      <w:r w:rsidR="00EB5F33" w:rsidRPr="003C0F08">
        <w:rPr>
          <w:rFonts w:hint="cs"/>
          <w:rtl/>
        </w:rPr>
        <w:t xml:space="preserve"> این را</w:t>
      </w:r>
      <w:r w:rsidR="00230E36" w:rsidRPr="003C0F08">
        <w:rPr>
          <w:rFonts w:hint="cs"/>
          <w:rtl/>
        </w:rPr>
        <w:t xml:space="preserve"> نمی‌</w:t>
      </w:r>
      <w:r w:rsidR="00EB5F33" w:rsidRPr="003C0F08">
        <w:rPr>
          <w:rFonts w:hint="cs"/>
          <w:rtl/>
        </w:rPr>
        <w:t>فهمید که ترخیص دارد چون آن استحقاقی که نفی کردید از قبیل نفی استحقاقی است که بعد از عفو و تفضل هم وجود دارد؛ یعنی اگر یک کاری حرام قطعی باشد و شخص مرتکب شده و توبه کرده است و بعد از توبه</w:t>
      </w:r>
      <w:r w:rsidR="0054212A" w:rsidRPr="003C0F08">
        <w:rPr>
          <w:rFonts w:hint="cs"/>
          <w:rtl/>
        </w:rPr>
        <w:t>،</w:t>
      </w:r>
      <w:r w:rsidR="00EB5F33" w:rsidRPr="003C0F08">
        <w:rPr>
          <w:rFonts w:hint="cs"/>
          <w:rtl/>
        </w:rPr>
        <w:t xml:space="preserve"> از ناحیۀ واسع المغ</w:t>
      </w:r>
      <w:r w:rsidR="0054212A" w:rsidRPr="003C0F08">
        <w:rPr>
          <w:rFonts w:hint="cs"/>
          <w:rtl/>
        </w:rPr>
        <w:t xml:space="preserve">فره و غفار و غفور عقاب صحیح </w:t>
      </w:r>
      <w:r w:rsidR="0054212A" w:rsidRPr="003C0F08">
        <w:rPr>
          <w:rFonts w:hint="cs"/>
          <w:rtl/>
        </w:rPr>
        <w:lastRenderedPageBreak/>
        <w:t>نباشد</w:t>
      </w:r>
      <w:r w:rsidR="00EB5F33" w:rsidRPr="003C0F08">
        <w:rPr>
          <w:rFonts w:hint="cs"/>
          <w:rtl/>
        </w:rPr>
        <w:t xml:space="preserve"> </w:t>
      </w:r>
      <w:r w:rsidR="0054212A" w:rsidRPr="003C0F08">
        <w:rPr>
          <w:rFonts w:hint="cs"/>
          <w:rtl/>
        </w:rPr>
        <w:t>(</w:t>
      </w:r>
      <w:r w:rsidR="00EB5F33" w:rsidRPr="003C0F08">
        <w:rPr>
          <w:rFonts w:hint="cs"/>
          <w:rtl/>
        </w:rPr>
        <w:t xml:space="preserve">فرض کنیم که این </w:t>
      </w:r>
      <w:r w:rsidR="0054212A" w:rsidRPr="003C0F08">
        <w:rPr>
          <w:rFonts w:hint="cs"/>
          <w:rtl/>
        </w:rPr>
        <w:t>تعبیر صحیح است که لا یصح العقاب)،</w:t>
      </w:r>
      <w:r w:rsidR="00116FED" w:rsidRPr="003C0F08">
        <w:rPr>
          <w:rFonts w:hint="cs"/>
          <w:rtl/>
        </w:rPr>
        <w:t xml:space="preserve"> آیا</w:t>
      </w:r>
      <w:r w:rsidR="00230E36" w:rsidRPr="003C0F08">
        <w:rPr>
          <w:rFonts w:hint="cs"/>
          <w:rtl/>
        </w:rPr>
        <w:t xml:space="preserve"> می‌</w:t>
      </w:r>
      <w:r w:rsidR="00EB5F33" w:rsidRPr="003C0F08">
        <w:rPr>
          <w:rFonts w:hint="cs"/>
          <w:rtl/>
        </w:rPr>
        <w:t>خواهید از این نتیجه بگیرید که م</w:t>
      </w:r>
      <w:r w:rsidR="0054212A" w:rsidRPr="003C0F08">
        <w:rPr>
          <w:rFonts w:hint="cs"/>
          <w:rtl/>
        </w:rPr>
        <w:t>ُ</w:t>
      </w:r>
      <w:r w:rsidR="00EB5F33" w:rsidRPr="003C0F08">
        <w:rPr>
          <w:rFonts w:hint="cs"/>
          <w:rtl/>
        </w:rPr>
        <w:t>رخص</w:t>
      </w:r>
      <w:r w:rsidR="0054212A" w:rsidRPr="003C0F08">
        <w:rPr>
          <w:rFonts w:hint="cs"/>
          <w:rtl/>
        </w:rPr>
        <w:t>ٌ‌</w:t>
      </w:r>
      <w:r w:rsidR="00EB5F33" w:rsidRPr="003C0F08">
        <w:rPr>
          <w:rFonts w:hint="cs"/>
          <w:rtl/>
        </w:rPr>
        <w:t>فیه است</w:t>
      </w:r>
      <w:r w:rsidR="00116FED" w:rsidRPr="003C0F08">
        <w:rPr>
          <w:rFonts w:hint="cs"/>
          <w:rtl/>
        </w:rPr>
        <w:t>؟</w:t>
      </w:r>
      <w:r w:rsidR="00EB5F33" w:rsidRPr="003C0F08">
        <w:rPr>
          <w:rFonts w:hint="cs"/>
          <w:rtl/>
        </w:rPr>
        <w:t>!</w:t>
      </w:r>
      <w:r w:rsidR="0054212A" w:rsidRPr="003C0F08">
        <w:rPr>
          <w:rFonts w:hint="cs"/>
          <w:rtl/>
        </w:rPr>
        <w:t>.</w:t>
      </w:r>
      <w:r w:rsidR="00EB5F33" w:rsidRPr="003C0F08">
        <w:rPr>
          <w:rFonts w:hint="cs"/>
          <w:rtl/>
        </w:rPr>
        <w:t xml:space="preserve"> این حرف عجیبی است. این همان جواب مرحوم آخوند است به ملازمه</w:t>
      </w:r>
      <w:r w:rsidR="00230E36" w:rsidRPr="003C0F08">
        <w:rPr>
          <w:rFonts w:hint="cs"/>
          <w:rtl/>
        </w:rPr>
        <w:t xml:space="preserve">‌ای </w:t>
      </w:r>
      <w:r w:rsidR="00EB5F33" w:rsidRPr="003C0F08">
        <w:rPr>
          <w:rFonts w:hint="cs"/>
          <w:rtl/>
        </w:rPr>
        <w:t xml:space="preserve">که گفتند اخباریون قبول دارند. </w:t>
      </w:r>
    </w:p>
    <w:p w14:paraId="65057715" w14:textId="77777777" w:rsidR="00EB5F33" w:rsidRPr="003C0F08" w:rsidRDefault="00035715" w:rsidP="00116FED">
      <w:pPr>
        <w:rPr>
          <w:rtl/>
        </w:rPr>
      </w:pPr>
      <w:r w:rsidRPr="003C0F08">
        <w:rPr>
          <w:rFonts w:hint="cs"/>
          <w:rtl/>
        </w:rPr>
        <w:t>در مورد حرام قطعی هم این معنا از نفی استحقاقی که</w:t>
      </w:r>
      <w:r w:rsidR="00230E36" w:rsidRPr="003C0F08">
        <w:rPr>
          <w:rFonts w:hint="cs"/>
          <w:rtl/>
        </w:rPr>
        <w:t xml:space="preserve"> می‌</w:t>
      </w:r>
      <w:r w:rsidRPr="003C0F08">
        <w:rPr>
          <w:rFonts w:hint="cs"/>
          <w:rtl/>
        </w:rPr>
        <w:t xml:space="preserve">گویید وجود دارد چون ممکن است شخص توبه کند و تفضل </w:t>
      </w:r>
      <w:r w:rsidR="00116FED" w:rsidRPr="003C0F08">
        <w:rPr>
          <w:rFonts w:hint="cs"/>
          <w:rtl/>
        </w:rPr>
        <w:t>یا</w:t>
      </w:r>
      <w:r w:rsidRPr="003C0F08">
        <w:rPr>
          <w:rFonts w:hint="cs"/>
          <w:rtl/>
        </w:rPr>
        <w:t xml:space="preserve"> شفاعت باشد، پس نفی استحقاق هست اما چه نتیجه</w:t>
      </w:r>
      <w:r w:rsidR="00230E36" w:rsidRPr="003C0F08">
        <w:rPr>
          <w:rFonts w:hint="cs"/>
          <w:rtl/>
        </w:rPr>
        <w:t>‌ای می‌</w:t>
      </w:r>
      <w:r w:rsidRPr="003C0F08">
        <w:rPr>
          <w:rFonts w:hint="cs"/>
          <w:rtl/>
        </w:rPr>
        <w:t>دهد؟ آیا ثابت می‌شود ترخیص است؟ مگر می‌شود در حرام واقعی ترخیص باشد. پس معلوم می‌</w:t>
      </w:r>
      <w:r w:rsidRPr="003C0F08">
        <w:rPr>
          <w:rFonts w:hint="cs"/>
          <w:rtl/>
        </w:rPr>
        <w:t>شود این زحمتی که</w:t>
      </w:r>
      <w:r w:rsidR="00230E36" w:rsidRPr="003C0F08">
        <w:rPr>
          <w:rFonts w:hint="cs"/>
          <w:rtl/>
        </w:rPr>
        <w:t xml:space="preserve"> می‌</w:t>
      </w:r>
      <w:r w:rsidRPr="003C0F08">
        <w:rPr>
          <w:rFonts w:hint="cs"/>
          <w:rtl/>
        </w:rPr>
        <w:t>کشید برای اینکه به گونه</w:t>
      </w:r>
      <w:r w:rsidR="00230E36" w:rsidRPr="003C0F08">
        <w:rPr>
          <w:rFonts w:hint="cs"/>
          <w:rtl/>
        </w:rPr>
        <w:t xml:space="preserve">‌ای </w:t>
      </w:r>
      <w:r w:rsidRPr="003C0F08">
        <w:rPr>
          <w:rFonts w:hint="cs"/>
          <w:rtl/>
        </w:rPr>
        <w:t>بگویید که نفی فعلیت ملازم با نفی استحقاق است، گرچه بر مبنای دیگری است اما مثل جواب اولتان مواجه با این اشکال است که از آن ترخیص در</w:t>
      </w:r>
      <w:r w:rsidR="00230E36" w:rsidRPr="003C0F08">
        <w:rPr>
          <w:rFonts w:hint="cs"/>
          <w:rtl/>
        </w:rPr>
        <w:t xml:space="preserve"> نمی‌</w:t>
      </w:r>
      <w:r w:rsidR="00116FED" w:rsidRPr="003C0F08">
        <w:rPr>
          <w:rFonts w:hint="cs"/>
          <w:rtl/>
        </w:rPr>
        <w:t>آید؛</w:t>
      </w:r>
      <w:r w:rsidRPr="003C0F08">
        <w:rPr>
          <w:rFonts w:hint="cs"/>
          <w:rtl/>
        </w:rPr>
        <w:t xml:space="preserve"> در حالی که </w:t>
      </w:r>
      <w:r w:rsidR="00982BC6" w:rsidRPr="003C0F08">
        <w:rPr>
          <w:rFonts w:hint="cs"/>
          <w:rtl/>
        </w:rPr>
        <w:t xml:space="preserve">در برائت شرعی باید این را درست کنید و آنهایی که اشکال کردند که نفی فعلیت ملازم با نفی استحقاق نیست؛ مقصودشان </w:t>
      </w:r>
      <w:r w:rsidR="00116FED" w:rsidRPr="003C0F08">
        <w:rPr>
          <w:rFonts w:hint="cs"/>
          <w:rtl/>
        </w:rPr>
        <w:t xml:space="preserve">نفی </w:t>
      </w:r>
      <w:r w:rsidR="00982BC6" w:rsidRPr="003C0F08">
        <w:rPr>
          <w:rFonts w:hint="cs"/>
          <w:rtl/>
        </w:rPr>
        <w:t xml:space="preserve">استحقاقی است که از آن ترخیص دربیاورند و الا نفی استحقاق به معنای دیگر که مثلاً شما درست کردید و عیبی هم ندارد فرض کنیم به لحاظ لغوی درست باشد، اما چه اثری دارد؟ مگر ترخیص از آن فهمیده شد؟ </w:t>
      </w:r>
    </w:p>
    <w:p w14:paraId="1DB64110" w14:textId="77777777" w:rsidR="001B73A2" w:rsidRPr="003C0F08" w:rsidRDefault="00035715" w:rsidP="001B73A2">
      <w:pPr>
        <w:pStyle w:val="Heading3"/>
        <w:rPr>
          <w:rtl/>
        </w:rPr>
      </w:pPr>
      <w:bookmarkStart w:id="1180" w:name="_Toc75639378"/>
      <w:r w:rsidRPr="003C0F08">
        <w:rPr>
          <w:rFonts w:hint="cs"/>
          <w:rtl/>
        </w:rPr>
        <w:t>مبنای سوم</w:t>
      </w:r>
      <w:bookmarkEnd w:id="1180"/>
    </w:p>
    <w:p w14:paraId="73EAD3E2" w14:textId="77777777" w:rsidR="00982BC6" w:rsidRPr="003C0F08" w:rsidRDefault="00035715" w:rsidP="00726140">
      <w:pPr>
        <w:rPr>
          <w:rtl/>
        </w:rPr>
      </w:pPr>
      <w:r w:rsidRPr="003C0F08">
        <w:rPr>
          <w:rFonts w:hint="cs"/>
          <w:rtl/>
        </w:rPr>
        <w:t>در مورد مبنای سوم که مرحوم اصفهانی باز زحمت</w:t>
      </w:r>
      <w:r w:rsidR="00230E36" w:rsidRPr="003C0F08">
        <w:rPr>
          <w:rFonts w:hint="cs"/>
          <w:rtl/>
        </w:rPr>
        <w:t xml:space="preserve"> می‌</w:t>
      </w:r>
      <w:r w:rsidR="00116FED" w:rsidRPr="003C0F08">
        <w:rPr>
          <w:rFonts w:hint="cs"/>
          <w:rtl/>
        </w:rPr>
        <w:t>کشد و می‌گوید: طبق این</w:t>
      </w:r>
      <w:r w:rsidRPr="003C0F08">
        <w:rPr>
          <w:rFonts w:hint="cs"/>
          <w:rtl/>
        </w:rPr>
        <w:t xml:space="preserve"> مبنا که ش</w:t>
      </w:r>
      <w:r w:rsidR="001B73A2" w:rsidRPr="003C0F08">
        <w:rPr>
          <w:rFonts w:hint="cs"/>
          <w:rtl/>
        </w:rPr>
        <w:t>ارع جعل</w:t>
      </w:r>
      <w:r w:rsidR="00116FED" w:rsidRPr="003C0F08">
        <w:rPr>
          <w:rFonts w:hint="cs"/>
          <w:rtl/>
        </w:rPr>
        <w:t xml:space="preserve"> عقاب</w:t>
      </w:r>
      <w:r w:rsidR="001B73A2" w:rsidRPr="003C0F08">
        <w:rPr>
          <w:rFonts w:hint="cs"/>
          <w:rtl/>
        </w:rPr>
        <w:t xml:space="preserve"> کرده باشد، </w:t>
      </w:r>
      <w:r w:rsidR="00116FED" w:rsidRPr="003C0F08">
        <w:rPr>
          <w:rFonts w:hint="cs"/>
          <w:rtl/>
        </w:rPr>
        <w:t>چونکه</w:t>
      </w:r>
      <w:r w:rsidR="001B73A2" w:rsidRPr="003C0F08">
        <w:rPr>
          <w:rFonts w:hint="cs"/>
          <w:rtl/>
        </w:rPr>
        <w:t xml:space="preserve"> </w:t>
      </w:r>
      <w:r w:rsidR="00116FED" w:rsidRPr="003C0F08">
        <w:rPr>
          <w:rFonts w:hint="cs"/>
          <w:rtl/>
        </w:rPr>
        <w:t>جعل عقاب به توعید شارع برمی‌گردد، پس</w:t>
      </w:r>
      <w:r w:rsidRPr="003C0F08">
        <w:rPr>
          <w:rFonts w:hint="cs"/>
          <w:rtl/>
        </w:rPr>
        <w:t xml:space="preserve"> اگر نفی فعلیت شد کشف</w:t>
      </w:r>
      <w:r w:rsidR="00230E36" w:rsidRPr="003C0F08">
        <w:rPr>
          <w:rFonts w:hint="cs"/>
          <w:rtl/>
        </w:rPr>
        <w:t xml:space="preserve"> می‌</w:t>
      </w:r>
      <w:r w:rsidRPr="003C0F08">
        <w:rPr>
          <w:rFonts w:hint="cs"/>
          <w:rtl/>
        </w:rPr>
        <w:t xml:space="preserve">کند که دایرۀ توعید مولا مضیق است؛ یعنی معلوم می‌شود که توعید مولا به غیر از این موارد </w:t>
      </w:r>
      <w:r w:rsidRPr="003C0F08">
        <w:rPr>
          <w:rFonts w:hint="cs"/>
          <w:rtl/>
        </w:rPr>
        <w:t>است. مثلاً اگر تفضل، شفاعت و توبه</w:t>
      </w:r>
      <w:r w:rsidR="00116FED" w:rsidRPr="003C0F08">
        <w:rPr>
          <w:rFonts w:hint="cs"/>
          <w:rtl/>
        </w:rPr>
        <w:t xml:space="preserve"> یا عدم البیان</w:t>
      </w:r>
      <w:r w:rsidRPr="003C0F08">
        <w:rPr>
          <w:rFonts w:hint="cs"/>
          <w:rtl/>
        </w:rPr>
        <w:t xml:space="preserve"> مانع از ترتب عقاب باشد</w:t>
      </w:r>
      <w:r w:rsidR="00116FED" w:rsidRPr="003C0F08">
        <w:rPr>
          <w:rFonts w:hint="cs"/>
          <w:rtl/>
        </w:rPr>
        <w:t xml:space="preserve"> پس </w:t>
      </w:r>
      <w:r w:rsidRPr="003C0F08">
        <w:rPr>
          <w:rFonts w:hint="cs"/>
          <w:rtl/>
        </w:rPr>
        <w:t>شما</w:t>
      </w:r>
      <w:r w:rsidR="00230E36" w:rsidRPr="003C0F08">
        <w:rPr>
          <w:rFonts w:hint="cs"/>
          <w:rtl/>
        </w:rPr>
        <w:t xml:space="preserve"> می‌</w:t>
      </w:r>
      <w:r w:rsidR="00116FED" w:rsidRPr="003C0F08">
        <w:rPr>
          <w:rFonts w:hint="cs"/>
          <w:rtl/>
        </w:rPr>
        <w:t>گویید معنای نفی</w:t>
      </w:r>
      <w:r w:rsidR="00116FED" w:rsidRPr="003C0F08">
        <w:rPr>
          <w:rtl/>
        </w:rPr>
        <w:t xml:space="preserve"> </w:t>
      </w:r>
      <w:r w:rsidR="00116FED" w:rsidRPr="003C0F08">
        <w:rPr>
          <w:rFonts w:hint="cs"/>
          <w:rtl/>
        </w:rPr>
        <w:t>فعلیت</w:t>
      </w:r>
      <w:r w:rsidR="00116FED" w:rsidRPr="003C0F08">
        <w:rPr>
          <w:rtl/>
        </w:rPr>
        <w:t xml:space="preserve"> </w:t>
      </w:r>
      <w:r w:rsidR="00116FED" w:rsidRPr="003C0F08">
        <w:rPr>
          <w:rFonts w:hint="cs"/>
          <w:rtl/>
        </w:rPr>
        <w:t>در این موارد،</w:t>
      </w:r>
      <w:r w:rsidRPr="003C0F08">
        <w:rPr>
          <w:rFonts w:hint="cs"/>
          <w:rtl/>
        </w:rPr>
        <w:t xml:space="preserve"> این است که توعید خداوند بر ع</w:t>
      </w:r>
      <w:r w:rsidR="00726140" w:rsidRPr="003C0F08">
        <w:rPr>
          <w:rFonts w:hint="cs"/>
          <w:rtl/>
        </w:rPr>
        <w:t>قاب در غیر این موارد است که یکی از این موارد،</w:t>
      </w:r>
      <w:r w:rsidRPr="003C0F08">
        <w:rPr>
          <w:rFonts w:hint="cs"/>
          <w:rtl/>
        </w:rPr>
        <w:t xml:space="preserve"> </w:t>
      </w:r>
      <w:r w:rsidR="00726140" w:rsidRPr="003C0F08">
        <w:rPr>
          <w:rFonts w:hint="cs"/>
          <w:rtl/>
        </w:rPr>
        <w:t>موارد</w:t>
      </w:r>
      <w:r w:rsidRPr="003C0F08">
        <w:rPr>
          <w:rFonts w:hint="cs"/>
          <w:rtl/>
        </w:rPr>
        <w:t xml:space="preserve"> عدم </w:t>
      </w:r>
      <w:r w:rsidR="00726140" w:rsidRPr="003C0F08">
        <w:rPr>
          <w:rFonts w:hint="cs"/>
          <w:rtl/>
        </w:rPr>
        <w:t>ال</w:t>
      </w:r>
      <w:r w:rsidRPr="003C0F08">
        <w:rPr>
          <w:rFonts w:hint="cs"/>
          <w:rtl/>
        </w:rPr>
        <w:t xml:space="preserve">بیان است. یعنی باز معلوم می‌شود که توعید خداوند بر </w:t>
      </w:r>
      <w:r w:rsidRPr="003C0F08">
        <w:rPr>
          <w:rFonts w:hint="cs"/>
          <w:rtl/>
        </w:rPr>
        <w:t>عذاب به غیر این مورد است. نتیجه اینکه ایشان می‌گوید اصلاً استحقاق یعنی مورد توعید باشد. اگر شما در جایی نفی فعلیت دارید که کشف</w:t>
      </w:r>
      <w:r w:rsidR="00230E36" w:rsidRPr="003C0F08">
        <w:rPr>
          <w:rFonts w:hint="cs"/>
          <w:rtl/>
        </w:rPr>
        <w:t xml:space="preserve"> می‌</w:t>
      </w:r>
      <w:r w:rsidRPr="003C0F08">
        <w:rPr>
          <w:rFonts w:hint="cs"/>
          <w:rtl/>
        </w:rPr>
        <w:t>کند دائرۀ توعیدتان به غیر از این موارد است، پس کشف شده است که استحقاق عقاب برای غیر این موارد است</w:t>
      </w:r>
      <w:r w:rsidR="00FC5FA3" w:rsidRPr="003C0F08">
        <w:rPr>
          <w:rFonts w:hint="cs"/>
          <w:rtl/>
        </w:rPr>
        <w:t xml:space="preserve"> و</w:t>
      </w:r>
      <w:r w:rsidRPr="003C0F08">
        <w:rPr>
          <w:rFonts w:hint="cs"/>
          <w:rtl/>
        </w:rPr>
        <w:t xml:space="preserve"> این </w:t>
      </w:r>
      <w:r w:rsidR="00FC5FA3" w:rsidRPr="003C0F08">
        <w:rPr>
          <w:rFonts w:hint="cs"/>
          <w:rtl/>
        </w:rPr>
        <w:t xml:space="preserve">از </w:t>
      </w:r>
      <w:r w:rsidRPr="003C0F08">
        <w:rPr>
          <w:rFonts w:hint="cs"/>
          <w:rtl/>
        </w:rPr>
        <w:t xml:space="preserve">موارد استحقاق عقاب </w:t>
      </w:r>
      <w:r w:rsidRPr="003C0F08">
        <w:rPr>
          <w:rFonts w:hint="cs"/>
          <w:rtl/>
        </w:rPr>
        <w:t>نیست. اگر ش</w:t>
      </w:r>
      <w:r w:rsidR="001B73A2" w:rsidRPr="003C0F08">
        <w:rPr>
          <w:rFonts w:hint="cs"/>
          <w:rtl/>
        </w:rPr>
        <w:t>ما فعلیتتان منتفی باشد که لازمه</w:t>
      </w:r>
      <w:r w:rsidR="001B73A2" w:rsidRPr="003C0F08">
        <w:rPr>
          <w:rFonts w:hint="eastAsia"/>
          <w:rtl/>
        </w:rPr>
        <w:t>‌</w:t>
      </w:r>
      <w:r w:rsidRPr="003C0F08">
        <w:rPr>
          <w:rFonts w:hint="cs"/>
          <w:rtl/>
        </w:rPr>
        <w:t xml:space="preserve">اش این است که دائرۀ توعید مولا به عقاب غیر از این موارد باشد، پس معلوم می‌شود که استحقاق عقاب نیست ولو به جعل شرعی. </w:t>
      </w:r>
    </w:p>
    <w:p w14:paraId="12CF7379" w14:textId="77777777" w:rsidR="002803DF" w:rsidRPr="003C0F08" w:rsidRDefault="00035715" w:rsidP="002803DF">
      <w:pPr>
        <w:rPr>
          <w:rtl/>
        </w:rPr>
      </w:pPr>
      <w:r w:rsidRPr="003C0F08">
        <w:rPr>
          <w:rFonts w:hint="cs"/>
          <w:rtl/>
        </w:rPr>
        <w:t>در اینجا باز ما همان اشکال را تکرار</w:t>
      </w:r>
      <w:r w:rsidR="00230E36" w:rsidRPr="003C0F08">
        <w:rPr>
          <w:rFonts w:hint="cs"/>
          <w:rtl/>
        </w:rPr>
        <w:t xml:space="preserve"> می‌</w:t>
      </w:r>
      <w:r w:rsidRPr="003C0F08">
        <w:rPr>
          <w:rFonts w:hint="cs"/>
          <w:rtl/>
        </w:rPr>
        <w:t>کنیم. اگر بیان شما صرفاً همین باشد برای اینکه بگویید که ن</w:t>
      </w:r>
      <w:r w:rsidRPr="003C0F08">
        <w:rPr>
          <w:rFonts w:hint="cs"/>
          <w:rtl/>
        </w:rPr>
        <w:t>فی فعلیت نفی استحقاق هم</w:t>
      </w:r>
      <w:r w:rsidR="00230E36" w:rsidRPr="003C0F08">
        <w:rPr>
          <w:rFonts w:hint="cs"/>
          <w:rtl/>
        </w:rPr>
        <w:t xml:space="preserve"> می‌</w:t>
      </w:r>
      <w:r w:rsidRPr="003C0F08">
        <w:rPr>
          <w:rFonts w:hint="cs"/>
          <w:rtl/>
        </w:rPr>
        <w:t>کند، سوال</w:t>
      </w:r>
      <w:r w:rsidR="00230E36" w:rsidRPr="003C0F08">
        <w:rPr>
          <w:rFonts w:hint="cs"/>
          <w:rtl/>
        </w:rPr>
        <w:t xml:space="preserve"> می‌</w:t>
      </w:r>
      <w:r w:rsidRPr="003C0F08">
        <w:rPr>
          <w:rFonts w:hint="cs"/>
          <w:rtl/>
        </w:rPr>
        <w:t>کنیم که این گونه نفی استحقاق</w:t>
      </w:r>
      <w:r w:rsidR="00230E36" w:rsidRPr="003C0F08">
        <w:rPr>
          <w:rFonts w:hint="cs"/>
          <w:rtl/>
        </w:rPr>
        <w:t>‌‌ها</w:t>
      </w:r>
      <w:r w:rsidRPr="003C0F08">
        <w:rPr>
          <w:rFonts w:hint="cs"/>
          <w:rtl/>
        </w:rPr>
        <w:t xml:space="preserve"> از آن ترخیص در</w:t>
      </w:r>
      <w:r w:rsidR="00230E36" w:rsidRPr="003C0F08">
        <w:rPr>
          <w:rFonts w:hint="cs"/>
          <w:rtl/>
        </w:rPr>
        <w:t xml:space="preserve"> می‌</w:t>
      </w:r>
      <w:r w:rsidR="001B73A2" w:rsidRPr="003C0F08">
        <w:rPr>
          <w:rFonts w:hint="cs"/>
          <w:rtl/>
        </w:rPr>
        <w:t>آید؟ اگر خداوند در مورد شفاعت و</w:t>
      </w:r>
      <w:r w:rsidRPr="003C0F08">
        <w:rPr>
          <w:rFonts w:hint="cs"/>
          <w:rtl/>
        </w:rPr>
        <w:t xml:space="preserve"> توبه عقابش را نفی</w:t>
      </w:r>
      <w:r w:rsidR="00230E36" w:rsidRPr="003C0F08">
        <w:rPr>
          <w:rFonts w:hint="cs"/>
          <w:rtl/>
        </w:rPr>
        <w:t xml:space="preserve"> می‌</w:t>
      </w:r>
      <w:r w:rsidRPr="003C0F08">
        <w:rPr>
          <w:rFonts w:hint="cs"/>
          <w:rtl/>
        </w:rPr>
        <w:t xml:space="preserve">کند، دائرۀ توعیدش مضیق </w:t>
      </w:r>
      <w:r w:rsidR="00FC5FA3" w:rsidRPr="003C0F08">
        <w:rPr>
          <w:rFonts w:hint="cs"/>
          <w:rtl/>
        </w:rPr>
        <w:t>می/</w:t>
      </w:r>
      <w:r w:rsidRPr="003C0F08">
        <w:rPr>
          <w:rFonts w:hint="cs"/>
          <w:rtl/>
        </w:rPr>
        <w:t>شود به غیر از این موارد، استحقا</w:t>
      </w:r>
      <w:r w:rsidR="00254199" w:rsidRPr="003C0F08">
        <w:rPr>
          <w:rFonts w:hint="cs"/>
          <w:rtl/>
        </w:rPr>
        <w:t>ق</w:t>
      </w:r>
      <w:r w:rsidR="00FC5FA3" w:rsidRPr="003C0F08">
        <w:rPr>
          <w:rFonts w:hint="cs"/>
          <w:rtl/>
        </w:rPr>
        <w:t xml:space="preserve"> عقاب هم به معنایی که در مبنای سوم مدّ </w:t>
      </w:r>
      <w:r w:rsidR="00FC5FA3" w:rsidRPr="003C0F08">
        <w:rPr>
          <w:rFonts w:hint="cs"/>
          <w:rtl/>
        </w:rPr>
        <w:lastRenderedPageBreak/>
        <w:t xml:space="preserve">نظر محقق اصفهانی است، </w:t>
      </w:r>
      <w:r w:rsidR="00254199" w:rsidRPr="003C0F08">
        <w:rPr>
          <w:rFonts w:hint="cs"/>
          <w:rtl/>
        </w:rPr>
        <w:t>به غیر از این موارد مضیق می‌شود. حالا فرض کنیم اینطور شد یعنی در این موارد استحقاق نیست به این معنایی که شما</w:t>
      </w:r>
      <w:r w:rsidR="00230E36" w:rsidRPr="003C0F08">
        <w:rPr>
          <w:rFonts w:hint="cs"/>
          <w:rtl/>
        </w:rPr>
        <w:t xml:space="preserve"> می‌</w:t>
      </w:r>
      <w:r w:rsidR="00254199" w:rsidRPr="003C0F08">
        <w:rPr>
          <w:rFonts w:hint="cs"/>
          <w:rtl/>
        </w:rPr>
        <w:t xml:space="preserve">گویید، آیا از آن ترخیص فهمیده می‌شود؟ این حرف عجیبی است. یک حرام واقعی </w:t>
      </w:r>
      <w:r w:rsidR="00FC5FA3" w:rsidRPr="003C0F08">
        <w:rPr>
          <w:rFonts w:hint="cs"/>
          <w:rtl/>
        </w:rPr>
        <w:t xml:space="preserve">قطعی الحکم </w:t>
      </w:r>
      <w:r w:rsidR="00254199" w:rsidRPr="003C0F08">
        <w:rPr>
          <w:rFonts w:hint="cs"/>
          <w:rtl/>
        </w:rPr>
        <w:t>هم</w:t>
      </w:r>
      <w:r w:rsidR="00230E36" w:rsidRPr="003C0F08">
        <w:rPr>
          <w:rFonts w:hint="cs"/>
          <w:rtl/>
        </w:rPr>
        <w:t xml:space="preserve"> می‌</w:t>
      </w:r>
      <w:r w:rsidR="00254199" w:rsidRPr="003C0F08">
        <w:rPr>
          <w:rFonts w:hint="cs"/>
          <w:rtl/>
        </w:rPr>
        <w:t xml:space="preserve">تواند اینگونه باشد. فرض کنید که شخصی توهین به پدر و مادر </w:t>
      </w:r>
      <w:r w:rsidR="00FC5FA3" w:rsidRPr="003C0F08">
        <w:rPr>
          <w:rFonts w:hint="cs"/>
          <w:rtl/>
        </w:rPr>
        <w:t>می/کند یا شراب می/خورد</w:t>
      </w:r>
      <w:r w:rsidR="00254199" w:rsidRPr="003C0F08">
        <w:rPr>
          <w:rFonts w:hint="cs"/>
          <w:rtl/>
        </w:rPr>
        <w:t xml:space="preserve"> و بعد توبه</w:t>
      </w:r>
      <w:r w:rsidR="00230E36" w:rsidRPr="003C0F08">
        <w:rPr>
          <w:rFonts w:hint="cs"/>
          <w:rtl/>
        </w:rPr>
        <w:t xml:space="preserve"> می‌</w:t>
      </w:r>
      <w:r w:rsidR="00254199" w:rsidRPr="003C0F08">
        <w:rPr>
          <w:rFonts w:hint="cs"/>
          <w:rtl/>
        </w:rPr>
        <w:t>کند و عقابش بالفعل نمی‌شود</w:t>
      </w:r>
      <w:r w:rsidR="00FC5FA3" w:rsidRPr="003C0F08">
        <w:rPr>
          <w:rFonts w:hint="cs"/>
          <w:rtl/>
        </w:rPr>
        <w:t xml:space="preserve"> و توعید هم شامل این مورد نمیشود،</w:t>
      </w:r>
      <w:r w:rsidR="00254199" w:rsidRPr="003C0F08">
        <w:rPr>
          <w:rFonts w:hint="cs"/>
          <w:rtl/>
        </w:rPr>
        <w:t xml:space="preserve"> شما</w:t>
      </w:r>
      <w:r w:rsidR="00230E36" w:rsidRPr="003C0F08">
        <w:rPr>
          <w:rFonts w:hint="cs"/>
          <w:rtl/>
        </w:rPr>
        <w:t xml:space="preserve"> می‌</w:t>
      </w:r>
      <w:r w:rsidR="00254199" w:rsidRPr="003C0F08">
        <w:rPr>
          <w:rFonts w:hint="cs"/>
          <w:rtl/>
        </w:rPr>
        <w:t>گویید معنای اینکه عقاب بالفعل نمی‌شود این است که دائرۀ توعید مولا مضیق</w:t>
      </w:r>
      <w:r w:rsidRPr="003C0F08">
        <w:rPr>
          <w:rFonts w:hint="cs"/>
          <w:rtl/>
        </w:rPr>
        <w:t xml:space="preserve"> شد به غیر از این مورد که لازمه</w:t>
      </w:r>
      <w:r w:rsidRPr="003C0F08">
        <w:rPr>
          <w:rFonts w:hint="eastAsia"/>
          <w:rtl/>
        </w:rPr>
        <w:t>‌</w:t>
      </w:r>
      <w:r w:rsidR="00254199" w:rsidRPr="003C0F08">
        <w:rPr>
          <w:rFonts w:hint="cs"/>
          <w:rtl/>
        </w:rPr>
        <w:t>اش این است که استحقاق نیست</w:t>
      </w:r>
      <w:r w:rsidRPr="003C0F08">
        <w:rPr>
          <w:rFonts w:hint="cs"/>
          <w:rtl/>
        </w:rPr>
        <w:t>؛</w:t>
      </w:r>
      <w:r w:rsidR="00254199" w:rsidRPr="003C0F08">
        <w:rPr>
          <w:rFonts w:hint="cs"/>
          <w:rtl/>
        </w:rPr>
        <w:t xml:space="preserve"> چون استحقاق همین توعیدهاست. پس نتیجه این می‌شود که </w:t>
      </w:r>
      <w:r w:rsidR="00FC5FA3" w:rsidRPr="003C0F08">
        <w:rPr>
          <w:rFonts w:hint="cs"/>
          <w:rtl/>
        </w:rPr>
        <w:t xml:space="preserve">توهین به پدر و مادر یا خوردن شراب، </w:t>
      </w:r>
      <w:r w:rsidR="00254199" w:rsidRPr="003C0F08">
        <w:rPr>
          <w:rFonts w:hint="cs"/>
          <w:rtl/>
        </w:rPr>
        <w:t>مرخص فیه است که این نتیجۀ عجیبی است.</w:t>
      </w:r>
    </w:p>
    <w:p w14:paraId="3B8DB1DD" w14:textId="77777777" w:rsidR="00982BC6" w:rsidRPr="003C0F08" w:rsidRDefault="00035715" w:rsidP="002803DF">
      <w:pPr>
        <w:pStyle w:val="Heading3"/>
        <w:rPr>
          <w:rtl/>
        </w:rPr>
      </w:pPr>
      <w:bookmarkStart w:id="1181" w:name="_Toc75639379"/>
      <w:r w:rsidRPr="003C0F08">
        <w:rPr>
          <w:rFonts w:hint="cs"/>
          <w:rtl/>
        </w:rPr>
        <w:t>جمع بندی کلام محقق اصفهانی</w:t>
      </w:r>
      <w:bookmarkEnd w:id="1181"/>
      <w:r w:rsidRPr="003C0F08">
        <w:rPr>
          <w:rFonts w:hint="cs"/>
          <w:rtl/>
        </w:rPr>
        <w:t xml:space="preserve"> </w:t>
      </w:r>
      <w:r w:rsidR="00254199" w:rsidRPr="003C0F08">
        <w:rPr>
          <w:rFonts w:hint="cs"/>
          <w:rtl/>
        </w:rPr>
        <w:t xml:space="preserve"> </w:t>
      </w:r>
    </w:p>
    <w:p w14:paraId="45ED3B02" w14:textId="77777777" w:rsidR="002803DF" w:rsidRPr="003C0F08" w:rsidRDefault="00035715" w:rsidP="00726140">
      <w:pPr>
        <w:rPr>
          <w:rtl/>
        </w:rPr>
      </w:pPr>
      <w:r w:rsidRPr="003C0F08">
        <w:rPr>
          <w:rFonts w:hint="cs"/>
          <w:rtl/>
        </w:rPr>
        <w:t>مرحوم اصفهانی در این دقت</w:t>
      </w:r>
      <w:r w:rsidR="00230E36" w:rsidRPr="003C0F08">
        <w:rPr>
          <w:rFonts w:hint="cs"/>
          <w:rtl/>
        </w:rPr>
        <w:t>‌‌ها</w:t>
      </w:r>
      <w:r w:rsidRPr="003C0F08">
        <w:rPr>
          <w:rFonts w:hint="cs"/>
          <w:rtl/>
        </w:rPr>
        <w:t>یی که در این بحث کرده است و اشاره به مبانی دارد و این دقت</w:t>
      </w:r>
      <w:r w:rsidR="00726140" w:rsidRPr="003C0F08">
        <w:rPr>
          <w:rFonts w:hint="cs"/>
          <w:rtl/>
        </w:rPr>
        <w:t>‌ها</w:t>
      </w:r>
      <w:r w:rsidRPr="003C0F08">
        <w:rPr>
          <w:rFonts w:hint="cs"/>
          <w:rtl/>
        </w:rPr>
        <w:t xml:space="preserve"> به این منتهی شده است که می‌گوید روی این مبانی نفی فعلیت، نفی استحقاق هم هست. اما عجیب است که این را توجه نکردند که این نفی استحقاقی که درست</w:t>
      </w:r>
      <w:r w:rsidR="00230E36" w:rsidRPr="003C0F08">
        <w:rPr>
          <w:rFonts w:hint="cs"/>
          <w:rtl/>
        </w:rPr>
        <w:t xml:space="preserve"> می‌</w:t>
      </w:r>
      <w:r w:rsidRPr="003C0F08">
        <w:rPr>
          <w:rFonts w:hint="cs"/>
          <w:rtl/>
        </w:rPr>
        <w:t>کنید</w:t>
      </w:r>
      <w:r w:rsidR="00726140" w:rsidRPr="003C0F08">
        <w:rPr>
          <w:rFonts w:hint="cs"/>
          <w:rtl/>
        </w:rPr>
        <w:t xml:space="preserve"> آیا</w:t>
      </w:r>
      <w:r w:rsidRPr="003C0F08">
        <w:rPr>
          <w:rFonts w:hint="cs"/>
          <w:rtl/>
        </w:rPr>
        <w:t xml:space="preserve"> به درد ترخیص</w:t>
      </w:r>
      <w:r w:rsidR="00230E36" w:rsidRPr="003C0F08">
        <w:rPr>
          <w:rFonts w:hint="cs"/>
          <w:rtl/>
        </w:rPr>
        <w:t xml:space="preserve"> می‌</w:t>
      </w:r>
      <w:r w:rsidRPr="003C0F08">
        <w:rPr>
          <w:rFonts w:hint="cs"/>
          <w:rtl/>
        </w:rPr>
        <w:t xml:space="preserve">خورد؟ اگر به درد ترخیص نخورد، معذریت و منجزیت را ثابت نکرده است و بحث اصولی نیست، بلکه </w:t>
      </w:r>
      <w:r w:rsidRPr="003C0F08">
        <w:rPr>
          <w:rFonts w:hint="cs"/>
          <w:rtl/>
        </w:rPr>
        <w:t>یک بحث عرفانی، فلسفی و کلامی راجع به اینکه عقاب مولا به عنوان یک حادثه در این عالم بر چه چیزهایی مترتب است و دائرۀ توعید مولا چقدر است. اینها چه ربطی به بحث اصولی دارد؟ اگر از آن ترخیص فهمیده نشود، همّ اصولی حل نشده است که خودتان قبلاً فرمودید. نتیجه این م</w:t>
      </w:r>
      <w:r w:rsidRPr="003C0F08">
        <w:rPr>
          <w:rFonts w:hint="cs"/>
          <w:rtl/>
        </w:rPr>
        <w:t xml:space="preserve">ی‌شود که ما در مورد عدم بیان </w:t>
      </w:r>
      <w:r w:rsidR="00F938FF" w:rsidRPr="003C0F08">
        <w:rPr>
          <w:rFonts w:hint="cs"/>
          <w:rtl/>
        </w:rPr>
        <w:t>هم اگر گفتیم که ما کنا معذبین و دائرۀ ف</w:t>
      </w:r>
      <w:r w:rsidR="0044621E" w:rsidRPr="003C0F08">
        <w:rPr>
          <w:rFonts w:hint="cs"/>
          <w:rtl/>
        </w:rPr>
        <w:t>علیت و توعید را مضیق کرد و استحقاق مضیق شد، ترخیص را به خاطر این اشکال کشف</w:t>
      </w:r>
      <w:r w:rsidR="00230E36" w:rsidRPr="003C0F08">
        <w:rPr>
          <w:rFonts w:hint="cs"/>
          <w:rtl/>
        </w:rPr>
        <w:t xml:space="preserve"> نمی‌</w:t>
      </w:r>
      <w:r w:rsidR="0044621E" w:rsidRPr="003C0F08">
        <w:rPr>
          <w:rFonts w:hint="cs"/>
          <w:rtl/>
        </w:rPr>
        <w:t xml:space="preserve">کنیم. </w:t>
      </w:r>
    </w:p>
    <w:p w14:paraId="38FD9FC2" w14:textId="77777777" w:rsidR="002803DF" w:rsidRPr="003C0F08" w:rsidRDefault="00035715" w:rsidP="002803DF">
      <w:pPr>
        <w:rPr>
          <w:rtl/>
        </w:rPr>
      </w:pPr>
      <w:r w:rsidRPr="003C0F08">
        <w:rPr>
          <w:rFonts w:hint="cs"/>
          <w:rtl/>
        </w:rPr>
        <w:t>علاوه بر این اشکال دیگری وجود دارد. واقعاً عدم عقاب نشانگر این است که دائرۀ توعید مولا مضیق است یا کاش</w:t>
      </w:r>
      <w:r w:rsidRPr="003C0F08">
        <w:rPr>
          <w:rFonts w:hint="cs"/>
          <w:rtl/>
        </w:rPr>
        <w:t>ف از این است که دائرۀ فعلیت این وعده مضیق است؟ ما ممکن است بین وعده و فعلیت وعده فرق بگذاریم. درست است که خداوند لا یخلف المیعاد و خداوند وعده</w:t>
      </w:r>
      <w:r w:rsidR="00230E36" w:rsidRPr="003C0F08">
        <w:rPr>
          <w:rFonts w:hint="cs"/>
          <w:rtl/>
        </w:rPr>
        <w:t>‌‌ها</w:t>
      </w:r>
      <w:r w:rsidRPr="003C0F08">
        <w:rPr>
          <w:rFonts w:hint="cs"/>
          <w:rtl/>
        </w:rPr>
        <w:t>یش تخلف پذیر نیست، آن وقت ممکن است ما برگردیم و بگوییم وعده</w:t>
      </w:r>
      <w:r w:rsidR="00230E36" w:rsidRPr="003C0F08">
        <w:rPr>
          <w:rFonts w:hint="cs"/>
          <w:rtl/>
        </w:rPr>
        <w:t>‌‌ها</w:t>
      </w:r>
      <w:r w:rsidRPr="003C0F08">
        <w:rPr>
          <w:rFonts w:hint="cs"/>
          <w:rtl/>
        </w:rPr>
        <w:t>ی به عقاب، وعدۀ به عقاب فعلی نیست و وعده به اقت</w:t>
      </w:r>
      <w:r w:rsidRPr="003C0F08">
        <w:rPr>
          <w:rFonts w:hint="cs"/>
          <w:rtl/>
        </w:rPr>
        <w:t>ضائات عقاب است که مرحوم آخوند در حاشیۀ رسائل یا کفایه می‌فرماید که این بیاناتی که برای ترتب عقاب آمده است عمدتاً اقتضا است و خود محقق اصفهانی در ترتب عقاب همین نظر را دارد گرچه در نفی آن اشکال</w:t>
      </w:r>
      <w:r w:rsidR="00230E36" w:rsidRPr="003C0F08">
        <w:rPr>
          <w:rFonts w:hint="cs"/>
          <w:rtl/>
        </w:rPr>
        <w:t xml:space="preserve"> می‌</w:t>
      </w:r>
      <w:r w:rsidRPr="003C0F08">
        <w:rPr>
          <w:rFonts w:hint="cs"/>
          <w:rtl/>
        </w:rPr>
        <w:t xml:space="preserve">کند. </w:t>
      </w:r>
    </w:p>
    <w:p w14:paraId="74E69BC2" w14:textId="77777777" w:rsidR="0044621E" w:rsidRPr="003C0F08" w:rsidRDefault="00035715" w:rsidP="002A0ADF">
      <w:pPr>
        <w:rPr>
          <w:rtl/>
        </w:rPr>
      </w:pPr>
      <w:r w:rsidRPr="003C0F08">
        <w:rPr>
          <w:rFonts w:hint="cs"/>
          <w:rtl/>
        </w:rPr>
        <w:t>ایشان می‌گوید آیاتی که می‌گوید اگر این کار را انجام ده</w:t>
      </w:r>
      <w:r w:rsidRPr="003C0F08">
        <w:rPr>
          <w:rFonts w:hint="cs"/>
          <w:rtl/>
        </w:rPr>
        <w:t>ی، عقاب</w:t>
      </w:r>
      <w:r w:rsidR="00230E36" w:rsidRPr="003C0F08">
        <w:rPr>
          <w:rFonts w:hint="cs"/>
          <w:rtl/>
        </w:rPr>
        <w:t xml:space="preserve"> می‌</w:t>
      </w:r>
      <w:r w:rsidRPr="003C0F08">
        <w:rPr>
          <w:rFonts w:hint="cs"/>
          <w:rtl/>
        </w:rPr>
        <w:t>کنیم، در عالم واقع تنها اقتضا را ثابت</w:t>
      </w:r>
      <w:r w:rsidR="00230E36" w:rsidRPr="003C0F08">
        <w:rPr>
          <w:rFonts w:hint="cs"/>
          <w:rtl/>
        </w:rPr>
        <w:t xml:space="preserve"> می‌</w:t>
      </w:r>
      <w:r w:rsidRPr="003C0F08">
        <w:rPr>
          <w:rFonts w:hint="cs"/>
          <w:rtl/>
        </w:rPr>
        <w:t>کند زیرا همین عفو وشفاعت</w:t>
      </w:r>
      <w:r w:rsidR="00230E36" w:rsidRPr="003C0F08">
        <w:rPr>
          <w:rFonts w:hint="cs"/>
          <w:rtl/>
        </w:rPr>
        <w:t xml:space="preserve"> می‌</w:t>
      </w:r>
      <w:r w:rsidRPr="003C0F08">
        <w:rPr>
          <w:rFonts w:hint="cs"/>
          <w:rtl/>
        </w:rPr>
        <w:t>تواند مانع شود.</w:t>
      </w:r>
      <w:r w:rsidR="00230E36" w:rsidRPr="003C0F08">
        <w:rPr>
          <w:rFonts w:hint="cs"/>
          <w:rtl/>
        </w:rPr>
        <w:t xml:space="preserve"> می‌</w:t>
      </w:r>
      <w:r w:rsidRPr="003C0F08">
        <w:rPr>
          <w:rFonts w:hint="cs"/>
          <w:rtl/>
        </w:rPr>
        <w:t>خواهیم عرض کنیم که این نفی عقاب که نشان</w:t>
      </w:r>
      <w:r w:rsidR="00230E36" w:rsidRPr="003C0F08">
        <w:rPr>
          <w:rFonts w:hint="cs"/>
          <w:rtl/>
        </w:rPr>
        <w:t xml:space="preserve"> می‌</w:t>
      </w:r>
      <w:r w:rsidRPr="003C0F08">
        <w:rPr>
          <w:rFonts w:hint="cs"/>
          <w:rtl/>
        </w:rPr>
        <w:t xml:space="preserve">دهد که اگر توبه و شفاعت و امثال </w:t>
      </w:r>
      <w:r w:rsidRPr="003C0F08">
        <w:rPr>
          <w:rFonts w:hint="cs"/>
          <w:rtl/>
        </w:rPr>
        <w:lastRenderedPageBreak/>
        <w:t>اینها موجب می‌شود عقاب منتفی شود، دائرۀ توعید را مضیق</w:t>
      </w:r>
      <w:r w:rsidR="00230E36" w:rsidRPr="003C0F08">
        <w:rPr>
          <w:rFonts w:hint="cs"/>
          <w:rtl/>
        </w:rPr>
        <w:t xml:space="preserve"> نمی‌</w:t>
      </w:r>
      <w:r w:rsidRPr="003C0F08">
        <w:rPr>
          <w:rFonts w:hint="cs"/>
          <w:rtl/>
        </w:rPr>
        <w:t xml:space="preserve">کند بلکه دائرۀ ایفاء به </w:t>
      </w:r>
      <w:r w:rsidRPr="003C0F08">
        <w:rPr>
          <w:rFonts w:hint="cs"/>
          <w:rtl/>
        </w:rPr>
        <w:t>وعد را تضییق</w:t>
      </w:r>
      <w:r w:rsidR="00230E36" w:rsidRPr="003C0F08">
        <w:rPr>
          <w:rFonts w:hint="cs"/>
          <w:rtl/>
        </w:rPr>
        <w:t xml:space="preserve"> می‌</w:t>
      </w:r>
      <w:r w:rsidRPr="003C0F08">
        <w:rPr>
          <w:rFonts w:hint="cs"/>
          <w:rtl/>
        </w:rPr>
        <w:t>کند و خود مرحوم اصفهانی اول می‌فرماید ایفا</w:t>
      </w:r>
      <w:r w:rsidR="002803DF" w:rsidRPr="003C0F08">
        <w:rPr>
          <w:rFonts w:hint="cs"/>
          <w:rtl/>
        </w:rPr>
        <w:t>ء به وعید و تصدیق به وعید دائره</w:t>
      </w:r>
      <w:r w:rsidR="002803DF" w:rsidRPr="003C0F08">
        <w:rPr>
          <w:rtl/>
        </w:rPr>
        <w:softHyphen/>
      </w:r>
      <w:r w:rsidRPr="003C0F08">
        <w:rPr>
          <w:rFonts w:hint="cs"/>
          <w:rtl/>
        </w:rPr>
        <w:t>اش مضیق می‌شود؛ یعنی در واقع اجراء آن وعده</w:t>
      </w:r>
      <w:r w:rsidR="002A0ADF" w:rsidRPr="003C0F08">
        <w:rPr>
          <w:rFonts w:hint="cs"/>
          <w:rtl/>
        </w:rPr>
        <w:t xml:space="preserve"> تضیّق دارد</w:t>
      </w:r>
      <w:r w:rsidRPr="003C0F08">
        <w:rPr>
          <w:rFonts w:hint="cs"/>
          <w:rtl/>
        </w:rPr>
        <w:t>. برای اینکه خداوند م</w:t>
      </w:r>
      <w:r w:rsidR="002A0ADF" w:rsidRPr="003C0F08">
        <w:rPr>
          <w:rFonts w:hint="cs"/>
          <w:rtl/>
        </w:rPr>
        <w:t>ُ</w:t>
      </w:r>
      <w:r w:rsidRPr="003C0F08">
        <w:rPr>
          <w:rFonts w:hint="cs"/>
          <w:rtl/>
        </w:rPr>
        <w:t>خل</w:t>
      </w:r>
      <w:r w:rsidR="002A0ADF" w:rsidRPr="003C0F08">
        <w:rPr>
          <w:rFonts w:hint="cs"/>
          <w:rtl/>
        </w:rPr>
        <w:t>ِ</w:t>
      </w:r>
      <w:r w:rsidRPr="003C0F08">
        <w:rPr>
          <w:rFonts w:hint="cs"/>
          <w:rtl/>
        </w:rPr>
        <w:t>ف</w:t>
      </w:r>
      <w:r w:rsidR="002A0ADF" w:rsidRPr="003C0F08">
        <w:rPr>
          <w:rFonts w:hint="cs"/>
          <w:rtl/>
        </w:rPr>
        <w:t>ٌ</w:t>
      </w:r>
      <w:r w:rsidRPr="003C0F08">
        <w:rPr>
          <w:rFonts w:hint="cs"/>
          <w:rtl/>
        </w:rPr>
        <w:t xml:space="preserve"> لوعده نیست و لا یخلف المیعاد است، پس باید نتیجه بگیریم که وعده</w:t>
      </w:r>
      <w:r w:rsidR="00230E36" w:rsidRPr="003C0F08">
        <w:rPr>
          <w:rFonts w:hint="cs"/>
          <w:rtl/>
        </w:rPr>
        <w:t>‌‌ها</w:t>
      </w:r>
      <w:r w:rsidRPr="003C0F08">
        <w:rPr>
          <w:rFonts w:hint="cs"/>
          <w:rtl/>
        </w:rPr>
        <w:t>ی خداوند در ثبوت عق</w:t>
      </w:r>
      <w:r w:rsidRPr="003C0F08">
        <w:rPr>
          <w:rFonts w:hint="cs"/>
          <w:rtl/>
        </w:rPr>
        <w:t>اب، اقتضائی است. نتیجه اینکه ما کنا معذبین می‌گوید ما عقاب</w:t>
      </w:r>
      <w:r w:rsidR="00230E36" w:rsidRPr="003C0F08">
        <w:rPr>
          <w:rFonts w:hint="cs"/>
          <w:rtl/>
        </w:rPr>
        <w:t xml:space="preserve"> نمی‌</w:t>
      </w:r>
      <w:r w:rsidRPr="003C0F08">
        <w:rPr>
          <w:rFonts w:hint="cs"/>
          <w:rtl/>
        </w:rPr>
        <w:t>کنیم. عقاب</w:t>
      </w:r>
      <w:r w:rsidR="00230E36" w:rsidRPr="003C0F08">
        <w:rPr>
          <w:rFonts w:hint="cs"/>
          <w:rtl/>
        </w:rPr>
        <w:t xml:space="preserve"> نمی‌</w:t>
      </w:r>
      <w:r w:rsidRPr="003C0F08">
        <w:rPr>
          <w:rFonts w:hint="cs"/>
          <w:rtl/>
        </w:rPr>
        <w:t xml:space="preserve">کنیم </w:t>
      </w:r>
      <w:r w:rsidR="002A0ADF" w:rsidRPr="003C0F08">
        <w:rPr>
          <w:rFonts w:hint="cs"/>
          <w:rtl/>
        </w:rPr>
        <w:t xml:space="preserve">آیا </w:t>
      </w:r>
      <w:r w:rsidRPr="003C0F08">
        <w:rPr>
          <w:rFonts w:hint="cs"/>
          <w:rtl/>
        </w:rPr>
        <w:t>معنایش این است که دائرۀ توعید مضیق است؟ نه اینگونه نیست و دائرۀ توعید و وعده</w:t>
      </w:r>
      <w:r w:rsidR="00230E36" w:rsidRPr="003C0F08">
        <w:rPr>
          <w:rFonts w:hint="cs"/>
          <w:rtl/>
        </w:rPr>
        <w:t>‌‌ها</w:t>
      </w:r>
      <w:r w:rsidRPr="003C0F08">
        <w:rPr>
          <w:rFonts w:hint="cs"/>
          <w:rtl/>
        </w:rPr>
        <w:t xml:space="preserve">ی اقتضائی خداوند اوسع است ولی فعلیت این </w:t>
      </w:r>
      <w:r w:rsidR="002A0ADF" w:rsidRPr="003C0F08">
        <w:rPr>
          <w:rFonts w:hint="cs"/>
          <w:rtl/>
        </w:rPr>
        <w:t>اقتضا دائر مدار این است که توبه و</w:t>
      </w:r>
      <w:r w:rsidRPr="003C0F08">
        <w:rPr>
          <w:rFonts w:hint="cs"/>
          <w:rtl/>
        </w:rPr>
        <w:t xml:space="preserve"> شفاعت </w:t>
      </w:r>
      <w:r w:rsidR="002A0ADF" w:rsidRPr="003C0F08">
        <w:rPr>
          <w:rFonts w:hint="cs"/>
          <w:rtl/>
        </w:rPr>
        <w:t>و</w:t>
      </w:r>
      <w:r w:rsidRPr="003C0F08">
        <w:rPr>
          <w:rFonts w:hint="cs"/>
          <w:rtl/>
        </w:rPr>
        <w:t xml:space="preserve"> عدم الب</w:t>
      </w:r>
      <w:r w:rsidRPr="003C0F08">
        <w:rPr>
          <w:rFonts w:hint="cs"/>
          <w:rtl/>
        </w:rPr>
        <w:t xml:space="preserve">یان نباشد. </w:t>
      </w:r>
      <w:r w:rsidR="00014418" w:rsidRPr="003C0F08">
        <w:rPr>
          <w:rFonts w:hint="cs"/>
          <w:rtl/>
        </w:rPr>
        <w:t xml:space="preserve">ما آمدیم دائرۀ فعلیت عقاب و ایفاء به وعد را از هم جدا کردیم. </w:t>
      </w:r>
    </w:p>
    <w:p w14:paraId="4DF249DA" w14:textId="77777777" w:rsidR="00014418" w:rsidRPr="003C0F08" w:rsidRDefault="00035715" w:rsidP="00505828">
      <w:pPr>
        <w:rPr>
          <w:rtl/>
        </w:rPr>
      </w:pPr>
      <w:r w:rsidRPr="003C0F08">
        <w:rPr>
          <w:rFonts w:hint="cs"/>
          <w:rtl/>
        </w:rPr>
        <w:t>عرض ما این است که آن که دائره اش مضیق می‌شود وفا به این وعده</w:t>
      </w:r>
      <w:r w:rsidR="00230E36" w:rsidRPr="003C0F08">
        <w:rPr>
          <w:rFonts w:hint="cs"/>
          <w:rtl/>
        </w:rPr>
        <w:t>‌‌ها</w:t>
      </w:r>
      <w:r w:rsidRPr="003C0F08">
        <w:rPr>
          <w:rFonts w:hint="cs"/>
          <w:rtl/>
        </w:rPr>
        <w:t xml:space="preserve"> و وعیدهاست. این مضیق می‌شود از باب اینکه شرطش نیست یا مانعی وجود دارد. اما </w:t>
      </w:r>
      <w:r w:rsidR="002A0ADF" w:rsidRPr="003C0F08">
        <w:rPr>
          <w:rFonts w:hint="cs"/>
          <w:rtl/>
        </w:rPr>
        <w:t>در نفس</w:t>
      </w:r>
      <w:r w:rsidRPr="003C0F08">
        <w:rPr>
          <w:rFonts w:hint="cs"/>
          <w:rtl/>
        </w:rPr>
        <w:t xml:space="preserve"> وعده</w:t>
      </w:r>
      <w:r w:rsidR="002A0ADF" w:rsidRPr="003C0F08">
        <w:rPr>
          <w:rFonts w:hint="cs"/>
          <w:rtl/>
        </w:rPr>
        <w:t xml:space="preserve"> به نحو اقتضا، </w:t>
      </w:r>
      <w:r w:rsidR="002803DF" w:rsidRPr="003C0F08">
        <w:rPr>
          <w:rFonts w:hint="cs"/>
          <w:rtl/>
        </w:rPr>
        <w:t xml:space="preserve">تخلف پیش </w:t>
      </w:r>
      <w:r w:rsidR="002A0ADF" w:rsidRPr="003C0F08">
        <w:rPr>
          <w:rFonts w:hint="cs"/>
          <w:rtl/>
        </w:rPr>
        <w:t>نمی‌آید</w:t>
      </w:r>
      <w:r w:rsidRPr="003C0F08">
        <w:rPr>
          <w:rFonts w:hint="cs"/>
          <w:rtl/>
        </w:rPr>
        <w:t xml:space="preserve">. نتیجه اینکه اگر آمدیم در مشکوک الحکم فعلی را انجام دادیم که ملازم است با عدم البیان و اینجا خداوند نفی فعلیت کرده است که با این بیانی که گفتیم یعنی دائرۀ اجراء عقابش مضیق شده است. آیا این ملازم است با این که اصل توعید هم مضیق است؟ آن وقت سوال این </w:t>
      </w:r>
      <w:r w:rsidRPr="003C0F08">
        <w:rPr>
          <w:rFonts w:hint="cs"/>
          <w:rtl/>
        </w:rPr>
        <w:t>است که اگر یک عملی توعید عقاب داشته باشد یا لااقل برای ما محرز نباشد که توعید عقاب دارد یا نه، آن وقت</w:t>
      </w:r>
      <w:r w:rsidR="00230E36" w:rsidRPr="003C0F08">
        <w:rPr>
          <w:rFonts w:hint="cs"/>
          <w:rtl/>
        </w:rPr>
        <w:t xml:space="preserve"> می‌</w:t>
      </w:r>
      <w:r w:rsidRPr="003C0F08">
        <w:rPr>
          <w:rFonts w:hint="cs"/>
          <w:rtl/>
        </w:rPr>
        <w:t>توانیم بگوییم که بنابراین</w:t>
      </w:r>
      <w:r w:rsidR="00230E36" w:rsidRPr="003C0F08">
        <w:rPr>
          <w:rFonts w:hint="cs"/>
          <w:rtl/>
        </w:rPr>
        <w:t xml:space="preserve"> می‌</w:t>
      </w:r>
      <w:r w:rsidRPr="003C0F08">
        <w:rPr>
          <w:rFonts w:hint="cs"/>
          <w:rtl/>
        </w:rPr>
        <w:t xml:space="preserve">توانیم مرتکب بشویم؟ نه اینگونه نیست. مثلاً </w:t>
      </w:r>
      <w:r w:rsidR="00036222" w:rsidRPr="003C0F08">
        <w:rPr>
          <w:rFonts w:hint="cs"/>
          <w:rtl/>
        </w:rPr>
        <w:t xml:space="preserve">خداوند با این بحث که ما کردیم که تفکیک </w:t>
      </w:r>
      <w:r w:rsidR="002A0ADF" w:rsidRPr="003C0F08">
        <w:rPr>
          <w:rFonts w:hint="cs"/>
          <w:rtl/>
        </w:rPr>
        <w:t xml:space="preserve">بین </w:t>
      </w:r>
      <w:r w:rsidR="00036222" w:rsidRPr="003C0F08">
        <w:rPr>
          <w:rFonts w:hint="cs"/>
          <w:rtl/>
        </w:rPr>
        <w:t>اصل توعید و اجرای این توعید</w:t>
      </w:r>
      <w:r w:rsidR="002A0ADF" w:rsidRPr="003C0F08">
        <w:rPr>
          <w:rFonts w:hint="cs"/>
          <w:rtl/>
        </w:rPr>
        <w:t xml:space="preserve"> است</w:t>
      </w:r>
      <w:r w:rsidR="00036222" w:rsidRPr="003C0F08">
        <w:rPr>
          <w:rFonts w:hint="cs"/>
          <w:rtl/>
        </w:rPr>
        <w:t>، اگر خداون</w:t>
      </w:r>
      <w:r w:rsidR="006B0BAA" w:rsidRPr="003C0F08">
        <w:rPr>
          <w:rFonts w:hint="cs"/>
          <w:rtl/>
        </w:rPr>
        <w:t>د توعید بر عقاب دارد</w:t>
      </w:r>
      <w:r w:rsidR="002A0ADF" w:rsidRPr="003C0F08">
        <w:rPr>
          <w:rFonts w:hint="cs"/>
          <w:rtl/>
        </w:rPr>
        <w:t>،</w:t>
      </w:r>
      <w:r w:rsidR="00505828" w:rsidRPr="003C0F08">
        <w:rPr>
          <w:rFonts w:hint="cs"/>
          <w:rtl/>
        </w:rPr>
        <w:t xml:space="preserve"> در محرمات قطعی که عقابشان با توبه منتفی می‌شود،</w:t>
      </w:r>
      <w:r w:rsidR="00230C2D" w:rsidRPr="003C0F08">
        <w:rPr>
          <w:rFonts w:hint="cs"/>
          <w:rtl/>
        </w:rPr>
        <w:t xml:space="preserve"> </w:t>
      </w:r>
      <w:r w:rsidR="00505828" w:rsidRPr="003C0F08">
        <w:rPr>
          <w:rFonts w:hint="cs"/>
          <w:rtl/>
        </w:rPr>
        <w:t xml:space="preserve">آیا </w:t>
      </w:r>
      <w:r w:rsidR="00230C2D" w:rsidRPr="003C0F08">
        <w:rPr>
          <w:rFonts w:hint="cs"/>
          <w:rtl/>
        </w:rPr>
        <w:t xml:space="preserve"> از این مضیق بودن دایرۀ وفای به وعده و وعید</w:t>
      </w:r>
      <w:r w:rsidR="00505828" w:rsidRPr="003C0F08">
        <w:rPr>
          <w:rFonts w:hint="cs"/>
          <w:rtl/>
        </w:rPr>
        <w:t xml:space="preserve"> می‌توانیم</w:t>
      </w:r>
      <w:r w:rsidR="00230C2D" w:rsidRPr="003C0F08">
        <w:rPr>
          <w:rFonts w:hint="cs"/>
          <w:rtl/>
        </w:rPr>
        <w:t xml:space="preserve"> بفهمیم که پس توعید هم نیست؟ ن</w:t>
      </w:r>
      <w:r w:rsidR="008C28D4" w:rsidRPr="003C0F08">
        <w:rPr>
          <w:rFonts w:hint="cs"/>
          <w:rtl/>
        </w:rPr>
        <w:t>ه اینگونه نیست. اگر توعید دایره</w:t>
      </w:r>
      <w:r w:rsidR="008C28D4" w:rsidRPr="003C0F08">
        <w:rPr>
          <w:rtl/>
        </w:rPr>
        <w:softHyphen/>
      </w:r>
      <w:r w:rsidR="00230C2D" w:rsidRPr="003C0F08">
        <w:rPr>
          <w:rFonts w:hint="cs"/>
          <w:rtl/>
        </w:rPr>
        <w:t xml:space="preserve">اش اوسع باشد، </w:t>
      </w:r>
      <w:r w:rsidR="00505828" w:rsidRPr="003C0F08">
        <w:rPr>
          <w:rFonts w:hint="cs"/>
          <w:rtl/>
        </w:rPr>
        <w:t xml:space="preserve">آیا </w:t>
      </w:r>
      <w:r w:rsidR="00230C2D" w:rsidRPr="003C0F08">
        <w:rPr>
          <w:rFonts w:hint="cs"/>
          <w:rtl/>
        </w:rPr>
        <w:t>می‌شود ترخیص فهمید؟ حرام</w:t>
      </w:r>
      <w:r w:rsidR="00230E36" w:rsidRPr="003C0F08">
        <w:rPr>
          <w:rFonts w:hint="cs"/>
          <w:rtl/>
        </w:rPr>
        <w:t>‌‌ها</w:t>
      </w:r>
      <w:r w:rsidR="00230C2D" w:rsidRPr="003C0F08">
        <w:rPr>
          <w:rFonts w:hint="cs"/>
          <w:rtl/>
        </w:rPr>
        <w:t>ی واقعی توعید دارند</w:t>
      </w:r>
      <w:r w:rsidR="00505828" w:rsidRPr="003C0F08">
        <w:rPr>
          <w:rFonts w:hint="cs"/>
          <w:rtl/>
        </w:rPr>
        <w:t>، عقابشان هم</w:t>
      </w:r>
      <w:r w:rsidR="00230C2D" w:rsidRPr="003C0F08">
        <w:rPr>
          <w:rFonts w:hint="cs"/>
          <w:rtl/>
        </w:rPr>
        <w:t xml:space="preserve"> </w:t>
      </w:r>
      <w:r w:rsidR="00F11F28" w:rsidRPr="003C0F08">
        <w:rPr>
          <w:rFonts w:hint="cs"/>
          <w:rtl/>
        </w:rPr>
        <w:t>حداکثر به نحو اقتضا است. شما که حتما</w:t>
      </w:r>
      <w:r w:rsidR="00230E36" w:rsidRPr="003C0F08">
        <w:rPr>
          <w:rFonts w:hint="cs"/>
          <w:rtl/>
        </w:rPr>
        <w:t xml:space="preserve"> نمی‌</w:t>
      </w:r>
      <w:r w:rsidR="00F11F28" w:rsidRPr="003C0F08">
        <w:rPr>
          <w:rFonts w:hint="cs"/>
          <w:rtl/>
        </w:rPr>
        <w:t>توانید بفهمید که وعدۀ عقاب نیست و ترخیص است. بنابراین</w:t>
      </w:r>
      <w:r w:rsidR="00230E36" w:rsidRPr="003C0F08">
        <w:rPr>
          <w:rFonts w:hint="cs"/>
          <w:rtl/>
        </w:rPr>
        <w:t xml:space="preserve"> نمی‌</w:t>
      </w:r>
      <w:r w:rsidR="00F11F28" w:rsidRPr="003C0F08">
        <w:rPr>
          <w:rFonts w:hint="cs"/>
          <w:rtl/>
        </w:rPr>
        <w:t>توانید کشف کنید که برائت شرعی دارید. بله نهایتاً از عدم فعلیت عقاب</w:t>
      </w:r>
      <w:r w:rsidR="00230E36" w:rsidRPr="003C0F08">
        <w:rPr>
          <w:rFonts w:hint="cs"/>
          <w:rtl/>
        </w:rPr>
        <w:t xml:space="preserve"> می‌</w:t>
      </w:r>
      <w:r w:rsidR="00F11F28" w:rsidRPr="003C0F08">
        <w:rPr>
          <w:rFonts w:hint="cs"/>
          <w:rtl/>
        </w:rPr>
        <w:t>فهمید که دایرۀ اجرا</w:t>
      </w:r>
      <w:r w:rsidR="00F2356D" w:rsidRPr="003C0F08">
        <w:rPr>
          <w:rFonts w:hint="cs"/>
          <w:rtl/>
        </w:rPr>
        <w:t>ی عقاب و ایفای این توعید از ناحیه خداوند متعال</w:t>
      </w:r>
      <w:r w:rsidR="00F11F28" w:rsidRPr="003C0F08">
        <w:rPr>
          <w:rFonts w:hint="cs"/>
          <w:rtl/>
        </w:rPr>
        <w:t xml:space="preserve"> مضیق اس</w:t>
      </w:r>
      <w:r w:rsidR="00F2356D" w:rsidRPr="003C0F08">
        <w:rPr>
          <w:rFonts w:hint="cs"/>
          <w:rtl/>
        </w:rPr>
        <w:t xml:space="preserve">ت به </w:t>
      </w:r>
      <w:r w:rsidR="00F11F28" w:rsidRPr="003C0F08">
        <w:rPr>
          <w:rFonts w:hint="cs"/>
          <w:rtl/>
        </w:rPr>
        <w:t>اینکه توبه</w:t>
      </w:r>
      <w:r w:rsidR="00505828" w:rsidRPr="003C0F08">
        <w:rPr>
          <w:rFonts w:hint="cs"/>
          <w:rtl/>
        </w:rPr>
        <w:t xml:space="preserve"> یا</w:t>
      </w:r>
      <w:r w:rsidR="00F11F28" w:rsidRPr="003C0F08">
        <w:rPr>
          <w:rFonts w:hint="cs"/>
          <w:rtl/>
        </w:rPr>
        <w:t xml:space="preserve"> شفاعت و تفضل الهی نباشد. اما فعلی که با شفاعت و توبه و تفضل دایرۀ اجرای وعده و وعیدش مضیق می‌شود آیا از آن فهمیده می‌شود که فعل مرخص فیه است؟ هرگز اینگونه نیست. بنابراین باز </w:t>
      </w:r>
      <w:r w:rsidR="00505828" w:rsidRPr="003C0F08">
        <w:rPr>
          <w:rFonts w:hint="cs"/>
          <w:rtl/>
        </w:rPr>
        <w:t xml:space="preserve">از نفی استحقاق به این معنا، </w:t>
      </w:r>
      <w:r w:rsidR="00F11F28" w:rsidRPr="003C0F08">
        <w:rPr>
          <w:rFonts w:hint="cs"/>
          <w:rtl/>
        </w:rPr>
        <w:t>کشف</w:t>
      </w:r>
      <w:r w:rsidR="00230E36" w:rsidRPr="003C0F08">
        <w:rPr>
          <w:rFonts w:hint="cs"/>
          <w:rtl/>
        </w:rPr>
        <w:t xml:space="preserve"> نمی‌</w:t>
      </w:r>
      <w:r w:rsidR="00F11F28" w:rsidRPr="003C0F08">
        <w:rPr>
          <w:rFonts w:hint="cs"/>
          <w:rtl/>
        </w:rPr>
        <w:t>کنیم که مرخص فیه است و برائت شرعی در آن است. این اشکالات ماست به بیان محقق اصفهانی.</w:t>
      </w:r>
    </w:p>
    <w:p w14:paraId="63080B15" w14:textId="77777777" w:rsidR="008C28D4" w:rsidRPr="003C0F08" w:rsidRDefault="00035715" w:rsidP="008C28D4">
      <w:pPr>
        <w:pStyle w:val="Heading2"/>
        <w:rPr>
          <w:rtl/>
        </w:rPr>
      </w:pPr>
      <w:bookmarkStart w:id="1182" w:name="_Toc75639380"/>
      <w:r w:rsidRPr="003C0F08">
        <w:rPr>
          <w:rFonts w:hint="cs"/>
          <w:rtl/>
        </w:rPr>
        <w:lastRenderedPageBreak/>
        <w:t>کلام آیت الله وحید حفظه</w:t>
      </w:r>
      <w:r w:rsidRPr="003C0F08">
        <w:rPr>
          <w:rtl/>
        </w:rPr>
        <w:softHyphen/>
      </w:r>
      <w:r w:rsidRPr="003C0F08">
        <w:rPr>
          <w:rFonts w:hint="cs"/>
          <w:rtl/>
        </w:rPr>
        <w:t>الله در نقد کلام محقق اصفهانی</w:t>
      </w:r>
      <w:bookmarkEnd w:id="1182"/>
    </w:p>
    <w:p w14:paraId="469E0B21" w14:textId="77777777" w:rsidR="00F11F28" w:rsidRPr="003C0F08" w:rsidRDefault="00035715" w:rsidP="00505828">
      <w:pPr>
        <w:rPr>
          <w:rtl/>
        </w:rPr>
      </w:pPr>
      <w:r w:rsidRPr="003C0F08">
        <w:rPr>
          <w:rFonts w:hint="cs"/>
          <w:rtl/>
        </w:rPr>
        <w:t xml:space="preserve">استاد ما بعد از بیان دیدگاه محقق اصفهانی در دو مقام </w:t>
      </w:r>
      <w:r w:rsidR="00395DD0" w:rsidRPr="003C0F08">
        <w:rPr>
          <w:rFonts w:hint="cs"/>
          <w:rtl/>
        </w:rPr>
        <w:t>بحث کرده</w:t>
      </w:r>
      <w:r w:rsidR="00505828" w:rsidRPr="003C0F08">
        <w:rPr>
          <w:rFonts w:hint="cs"/>
          <w:rtl/>
        </w:rPr>
        <w:t xml:space="preserve"> اند. یک مقام راجع به این مبانی، </w:t>
      </w:r>
      <w:r w:rsidR="00395DD0" w:rsidRPr="003C0F08">
        <w:rPr>
          <w:rFonts w:hint="cs"/>
          <w:rtl/>
        </w:rPr>
        <w:t>ایشان وارد شده است و فرموده این سه نظریه که گفته شده، نظریۀ اول درست نیست و چهار اشکال به آن وارد کرده اند. نظریۀ دوم را هم دارای اشکال</w:t>
      </w:r>
      <w:r w:rsidR="00230E36" w:rsidRPr="003C0F08">
        <w:rPr>
          <w:rFonts w:hint="cs"/>
          <w:rtl/>
        </w:rPr>
        <w:t xml:space="preserve"> می‌</w:t>
      </w:r>
      <w:r w:rsidR="00395DD0" w:rsidRPr="003C0F08">
        <w:rPr>
          <w:rFonts w:hint="cs"/>
          <w:rtl/>
        </w:rPr>
        <w:t>دانند و عمدتاً به نظر</w:t>
      </w:r>
      <w:r w:rsidR="00230E36" w:rsidRPr="003C0F08">
        <w:rPr>
          <w:rFonts w:hint="cs"/>
          <w:rtl/>
        </w:rPr>
        <w:t xml:space="preserve"> می‌</w:t>
      </w:r>
      <w:r w:rsidR="00395DD0" w:rsidRPr="003C0F08">
        <w:rPr>
          <w:rFonts w:hint="cs"/>
          <w:rtl/>
        </w:rPr>
        <w:t>رسد به لحاظ مبنا نظر سوم پذیرفته باشند. بعد در مقام دوم اشکالاتی به محقق اصفهانی کرده</w:t>
      </w:r>
      <w:r w:rsidR="00230E36" w:rsidRPr="003C0F08">
        <w:rPr>
          <w:rFonts w:hint="cs"/>
          <w:rtl/>
        </w:rPr>
        <w:t xml:space="preserve">‌‌‌اند </w:t>
      </w:r>
      <w:r w:rsidR="00395DD0" w:rsidRPr="003C0F08">
        <w:rPr>
          <w:rFonts w:hint="cs"/>
          <w:rtl/>
        </w:rPr>
        <w:t>و گفته</w:t>
      </w:r>
      <w:r w:rsidR="00230E36" w:rsidRPr="003C0F08">
        <w:rPr>
          <w:rFonts w:hint="cs"/>
          <w:rtl/>
        </w:rPr>
        <w:t xml:space="preserve">‌‌‌اند </w:t>
      </w:r>
      <w:r w:rsidR="00395DD0" w:rsidRPr="003C0F08">
        <w:rPr>
          <w:rFonts w:hint="cs"/>
          <w:rtl/>
        </w:rPr>
        <w:t xml:space="preserve">به فرض مبانی درست باشد، این اشکالات در مقام دوم وارد است. </w:t>
      </w:r>
    </w:p>
    <w:p w14:paraId="381DDD69" w14:textId="77777777" w:rsidR="00395DD0" w:rsidRPr="003C0F08" w:rsidRDefault="00035715" w:rsidP="00DE7936">
      <w:pPr>
        <w:pStyle w:val="1"/>
        <w:rPr>
          <w:rtl/>
        </w:rPr>
      </w:pPr>
      <w:r w:rsidRPr="003C0F08">
        <w:rPr>
          <w:rFonts w:hint="cs"/>
          <w:rtl/>
        </w:rPr>
        <w:t>المقام الثانی دعواه ملازمة نفی فعلیة العذاب علی کل واحد من مبانی الثلاثة لکون عدم بعث الرسول و لا بیانیة مانع عن ثبوت استحقاق الفائدة</w:t>
      </w:r>
      <w:r w:rsidR="00DE7936" w:rsidRPr="003C0F08">
        <w:rPr>
          <w:rFonts w:hint="cs"/>
          <w:rtl/>
        </w:rPr>
        <w:t>.</w:t>
      </w:r>
      <w:r w:rsidRPr="003C0F08">
        <w:rPr>
          <w:rStyle w:val="FootnoteReference"/>
          <w:rtl/>
        </w:rPr>
        <w:footnoteReference w:id="348"/>
      </w:r>
    </w:p>
    <w:p w14:paraId="6CC3D89D" w14:textId="77777777" w:rsidR="00DE7936" w:rsidRPr="003C0F08" w:rsidRDefault="00035715" w:rsidP="00DE7936">
      <w:pPr>
        <w:pStyle w:val="Heading3"/>
        <w:rPr>
          <w:rtl/>
        </w:rPr>
      </w:pPr>
      <w:bookmarkStart w:id="1183" w:name="_Toc75639381"/>
      <w:r w:rsidRPr="003C0F08">
        <w:rPr>
          <w:rFonts w:hint="cs"/>
          <w:rtl/>
        </w:rPr>
        <w:t>نقد دیدگاه آیت الله وحید حفظه</w:t>
      </w:r>
      <w:r w:rsidRPr="003C0F08">
        <w:rPr>
          <w:rtl/>
        </w:rPr>
        <w:softHyphen/>
      </w:r>
      <w:r w:rsidRPr="003C0F08">
        <w:rPr>
          <w:rFonts w:hint="cs"/>
          <w:rtl/>
        </w:rPr>
        <w:t>الله</w:t>
      </w:r>
      <w:bookmarkEnd w:id="1183"/>
    </w:p>
    <w:p w14:paraId="3059E636" w14:textId="77777777" w:rsidR="00395DD0" w:rsidRPr="003C0F08" w:rsidRDefault="00035715" w:rsidP="00F11F28">
      <w:pPr>
        <w:rPr>
          <w:rtl/>
        </w:rPr>
      </w:pPr>
      <w:r w:rsidRPr="003C0F08">
        <w:rPr>
          <w:rFonts w:hint="cs"/>
          <w:rtl/>
        </w:rPr>
        <w:t>ما یک بحث کلی با فرمایش ا</w:t>
      </w:r>
      <w:r w:rsidRPr="003C0F08">
        <w:rPr>
          <w:rFonts w:hint="cs"/>
          <w:rtl/>
        </w:rPr>
        <w:t>یشان داریم که ورود شما به بحث صغروی از اینکه این مبانی درست است یا نه چه ربطی به محقق اصفهانی دارد؟ چون ایشان در اینجا اصلاً نفرموده است که کدام مبنا درست است بلکه می‌گوید سه مبنا برای کیفیت ترتب عقاب هست که هر کدام را بپذیرید، نفی فعلیت ملازم با نفی استحق</w:t>
      </w:r>
      <w:r w:rsidRPr="003C0F08">
        <w:rPr>
          <w:rFonts w:hint="cs"/>
          <w:rtl/>
        </w:rPr>
        <w:t>اق است. حالا حضرت استاد وارد شدند و فرمودند که آن دو مبنا درست نیست. این چه ربطی به مرحوم اصفهانی دارند؟ بحث خیلی خوبی کردند ولو من نقد مبنایی که ایشان کرده است را قبول ندارم ولی عرض من این است که این چه ربطی به مرحوم اصفهانی دارد و مگر جازم شده بود که این</w:t>
      </w:r>
      <w:r w:rsidRPr="003C0F08">
        <w:rPr>
          <w:rFonts w:hint="cs"/>
          <w:rtl/>
        </w:rPr>
        <w:t xml:space="preserve"> مبنا درست است یا آن مبنا. ایشان سه </w:t>
      </w:r>
      <w:r w:rsidR="00505828" w:rsidRPr="003C0F08">
        <w:rPr>
          <w:rFonts w:hint="cs"/>
          <w:rtl/>
        </w:rPr>
        <w:t>مبنا را مطرح کردند و</w:t>
      </w:r>
      <w:r w:rsidR="00A90C31" w:rsidRPr="003C0F08">
        <w:rPr>
          <w:rFonts w:hint="cs"/>
          <w:rtl/>
        </w:rPr>
        <w:t xml:space="preserve"> گفتند بر اساس هر سه مبنا، نفی فعلیت با نفی استحقاق ملازم است. آن وقت شما فرمودید:</w:t>
      </w:r>
    </w:p>
    <w:p w14:paraId="03E1841B" w14:textId="77777777" w:rsidR="00A90C31" w:rsidRPr="003C0F08" w:rsidRDefault="00035715" w:rsidP="00DE7936">
      <w:pPr>
        <w:pStyle w:val="1"/>
        <w:rPr>
          <w:rtl/>
        </w:rPr>
      </w:pPr>
      <w:r w:rsidRPr="003C0F08">
        <w:rPr>
          <w:rFonts w:hint="cs"/>
          <w:rtl/>
        </w:rPr>
        <w:t>والنظر فیما افاده من دفع الاشکال فی مقامین. المقام الاول البحث فیما هو الصحیح من مبانی الثلاثة.</w:t>
      </w:r>
      <w:r w:rsidRPr="003C0F08">
        <w:rPr>
          <w:rStyle w:val="FootnoteReference"/>
          <w:rtl/>
        </w:rPr>
        <w:footnoteReference w:id="349"/>
      </w:r>
    </w:p>
    <w:p w14:paraId="7D95B527" w14:textId="77777777" w:rsidR="00A90C31" w:rsidRPr="003C0F08" w:rsidRDefault="00035715" w:rsidP="00F11F28">
      <w:pPr>
        <w:rPr>
          <w:rtl/>
        </w:rPr>
      </w:pPr>
      <w:r w:rsidRPr="003C0F08">
        <w:rPr>
          <w:rFonts w:hint="cs"/>
          <w:rtl/>
        </w:rPr>
        <w:t>البته ایشان تصریح ه</w:t>
      </w:r>
      <w:r w:rsidRPr="003C0F08">
        <w:rPr>
          <w:rFonts w:hint="cs"/>
          <w:rtl/>
        </w:rPr>
        <w:t>م نکرده است که اشکال</w:t>
      </w:r>
      <w:r w:rsidR="00230E36" w:rsidRPr="003C0F08">
        <w:rPr>
          <w:rFonts w:hint="cs"/>
          <w:rtl/>
        </w:rPr>
        <w:t xml:space="preserve"> می‌</w:t>
      </w:r>
      <w:r w:rsidRPr="003C0F08">
        <w:rPr>
          <w:rFonts w:hint="cs"/>
          <w:rtl/>
        </w:rPr>
        <w:t xml:space="preserve">کنیم و خودشان بحث کردند اما چه لزومی دارد چون بحث مبنایی است و سه نظریه مطرح است. ایشان گویی یک فرصتی پیدا کردند که برخی از این مبانی را نقد کنند در حالی که این بحث مبنایی بود </w:t>
      </w:r>
      <w:r w:rsidRPr="003C0F08">
        <w:rPr>
          <w:rFonts w:hint="cs"/>
          <w:rtl/>
        </w:rPr>
        <w:lastRenderedPageBreak/>
        <w:t xml:space="preserve">و سه مبناست که مرحوم اصفهانی می‌گوید بر اساس هر سه مبنا </w:t>
      </w:r>
      <w:r w:rsidRPr="003C0F08">
        <w:rPr>
          <w:rFonts w:hint="cs"/>
          <w:rtl/>
        </w:rPr>
        <w:t>نفی فعلیت ملازم با نفی استحقاق است که این را شما باید جواب</w:t>
      </w:r>
      <w:r w:rsidR="00230E36" w:rsidRPr="003C0F08">
        <w:rPr>
          <w:rFonts w:hint="cs"/>
          <w:rtl/>
        </w:rPr>
        <w:t xml:space="preserve"> می‌</w:t>
      </w:r>
      <w:r w:rsidRPr="003C0F08">
        <w:rPr>
          <w:rFonts w:hint="cs"/>
          <w:rtl/>
        </w:rPr>
        <w:t xml:space="preserve">دادید اما اینکه کدامیک از این مبانی درست یا غلط است، ربطی به این بحث ندارد. </w:t>
      </w:r>
    </w:p>
    <w:p w14:paraId="7353A5F5" w14:textId="77777777" w:rsidR="00A90C31" w:rsidRPr="003C0F08" w:rsidRDefault="00035715" w:rsidP="00F11F28">
      <w:pPr>
        <w:rPr>
          <w:rtl/>
        </w:rPr>
      </w:pPr>
      <w:r w:rsidRPr="003C0F08">
        <w:rPr>
          <w:rFonts w:hint="cs"/>
          <w:rtl/>
        </w:rPr>
        <w:t xml:space="preserve">در مقام این که این مبانی کدام درست است، مبنای اول را که مبنای عروض عقاب به صورت صورت نوعیه است بر مادۀ عمل ما، ملکاتی که در ماست ناشی از تکرر عمل، ایشان چهار اشکال کرده اند. بعید است که ما به بحث همۀ آن برسیم. </w:t>
      </w:r>
    </w:p>
    <w:p w14:paraId="6B128D88" w14:textId="77777777" w:rsidR="00A90C31" w:rsidRPr="003C0F08" w:rsidRDefault="00035715" w:rsidP="00F11F28">
      <w:pPr>
        <w:rPr>
          <w:rtl/>
        </w:rPr>
      </w:pPr>
      <w:r w:rsidRPr="003C0F08">
        <w:rPr>
          <w:rFonts w:hint="cs"/>
          <w:rtl/>
        </w:rPr>
        <w:t>اشکال اول فرمودند که ادعای اینکه عمل سبب عقاب</w:t>
      </w:r>
      <w:r w:rsidRPr="003C0F08">
        <w:rPr>
          <w:rFonts w:hint="cs"/>
          <w:rtl/>
        </w:rPr>
        <w:t xml:space="preserve"> است و عقاب همچون صورتی بر آن بار می‌شود، لم یقم علیه برهان. بله درست است</w:t>
      </w:r>
      <w:r w:rsidR="00DE7936" w:rsidRPr="003C0F08">
        <w:rPr>
          <w:rFonts w:hint="cs"/>
          <w:rtl/>
        </w:rPr>
        <w:t>؛</w:t>
      </w:r>
      <w:r w:rsidRPr="003C0F08">
        <w:rPr>
          <w:rFonts w:hint="cs"/>
          <w:rtl/>
        </w:rPr>
        <w:t xml:space="preserve"> چون ایشان در مقام اقامۀ برهان نبود. ایشان می‌فرماید:</w:t>
      </w:r>
    </w:p>
    <w:p w14:paraId="41CC790A" w14:textId="77777777" w:rsidR="00A90C31" w:rsidRPr="003C0F08" w:rsidRDefault="00035715" w:rsidP="00DE7936">
      <w:pPr>
        <w:pStyle w:val="1"/>
        <w:rPr>
          <w:rtl/>
        </w:rPr>
      </w:pPr>
      <w:r w:rsidRPr="003C0F08">
        <w:rPr>
          <w:rFonts w:hint="cs"/>
          <w:rtl/>
        </w:rPr>
        <w:t>انه دعوی بلا دلیل لم یقم علیه برهانٌ.</w:t>
      </w:r>
      <w:r w:rsidR="00EF4F67" w:rsidRPr="003C0F08">
        <w:rPr>
          <w:rFonts w:hint="cs"/>
          <w:rtl/>
        </w:rPr>
        <w:t xml:space="preserve"> بل الأدلة الشرعیه من الآیات و الروایات قائمة علی خلافها.</w:t>
      </w:r>
    </w:p>
    <w:p w14:paraId="5C4C5E5B" w14:textId="77777777" w:rsidR="00DE7936" w:rsidRPr="003C0F08" w:rsidRDefault="00035715" w:rsidP="00505828">
      <w:pPr>
        <w:rPr>
          <w:rtl/>
        </w:rPr>
      </w:pPr>
      <w:r w:rsidRPr="003C0F08">
        <w:rPr>
          <w:rFonts w:hint="cs"/>
          <w:rtl/>
        </w:rPr>
        <w:t>می‌گویند کسی که این نظریه را گفته</w:t>
      </w:r>
      <w:r w:rsidRPr="003C0F08">
        <w:rPr>
          <w:rFonts w:hint="cs"/>
          <w:rtl/>
        </w:rPr>
        <w:t xml:space="preserve"> است برهانی بر این اقامه نکرده است. </w:t>
      </w:r>
      <w:r w:rsidR="00EF4F67" w:rsidRPr="003C0F08">
        <w:rPr>
          <w:rFonts w:hint="cs"/>
          <w:rtl/>
        </w:rPr>
        <w:t>کسانی همچون مرحوم صدرالمتألهین این را پذیرفتند که عقاب مثل صورت است برای افعال ما و عده</w:t>
      </w:r>
      <w:r w:rsidR="00230E36" w:rsidRPr="003C0F08">
        <w:rPr>
          <w:rFonts w:hint="cs"/>
          <w:rtl/>
        </w:rPr>
        <w:t xml:space="preserve">‌ای </w:t>
      </w:r>
      <w:r w:rsidR="00EF4F67" w:rsidRPr="003C0F08">
        <w:rPr>
          <w:rFonts w:hint="cs"/>
          <w:rtl/>
        </w:rPr>
        <w:t>از فیلسوفان و اهل معنا. استاد فرمودند که برهانی بر این حرف ارائه نشده است. ایشان ادعا</w:t>
      </w:r>
      <w:r w:rsidR="00230E36" w:rsidRPr="003C0F08">
        <w:rPr>
          <w:rFonts w:hint="cs"/>
          <w:rtl/>
        </w:rPr>
        <w:t xml:space="preserve"> می‌</w:t>
      </w:r>
      <w:r w:rsidR="00EF4F67" w:rsidRPr="003C0F08">
        <w:rPr>
          <w:rFonts w:hint="cs"/>
          <w:rtl/>
        </w:rPr>
        <w:t>کنند که برخلاف آنچه شما گفتید آیات و روایاتی وجود دارد که دلالت</w:t>
      </w:r>
      <w:r w:rsidR="00230E36" w:rsidRPr="003C0F08">
        <w:rPr>
          <w:rFonts w:hint="cs"/>
          <w:rtl/>
        </w:rPr>
        <w:t xml:space="preserve"> می‌</w:t>
      </w:r>
      <w:r w:rsidR="00EF4F67" w:rsidRPr="003C0F08">
        <w:rPr>
          <w:rFonts w:hint="cs"/>
          <w:rtl/>
        </w:rPr>
        <w:t xml:space="preserve">کند </w:t>
      </w:r>
      <w:r w:rsidR="00127F8D" w:rsidRPr="003C0F08">
        <w:rPr>
          <w:rFonts w:hint="cs"/>
          <w:rtl/>
        </w:rPr>
        <w:t>بر این</w:t>
      </w:r>
      <w:r w:rsidR="00EF4F67" w:rsidRPr="003C0F08">
        <w:rPr>
          <w:rFonts w:hint="cs"/>
          <w:rtl/>
        </w:rPr>
        <w:t>که ا</w:t>
      </w:r>
      <w:r w:rsidR="00127F8D" w:rsidRPr="003C0F08">
        <w:rPr>
          <w:rFonts w:hint="cs"/>
          <w:rtl/>
        </w:rPr>
        <w:t>ین</w:t>
      </w:r>
      <w:r w:rsidR="00EF4F67" w:rsidRPr="003C0F08">
        <w:rPr>
          <w:rFonts w:hint="cs"/>
          <w:rtl/>
        </w:rPr>
        <w:t xml:space="preserve"> افعال</w:t>
      </w:r>
      <w:r w:rsidR="00127F8D" w:rsidRPr="003C0F08">
        <w:rPr>
          <w:rFonts w:hint="cs"/>
          <w:rtl/>
        </w:rPr>
        <w:t xml:space="preserve"> موجب می/شود تا</w:t>
      </w:r>
      <w:r w:rsidR="00EF4F67" w:rsidRPr="003C0F08">
        <w:rPr>
          <w:rFonts w:hint="cs"/>
          <w:rtl/>
        </w:rPr>
        <w:t xml:space="preserve"> فاعل این افعال اهل</w:t>
      </w:r>
      <w:r w:rsidR="00505828" w:rsidRPr="003C0F08">
        <w:rPr>
          <w:rFonts w:hint="cs"/>
          <w:rtl/>
        </w:rPr>
        <w:t>یّت پیدا کند</w:t>
      </w:r>
      <w:r w:rsidR="00EF4F67" w:rsidRPr="003C0F08">
        <w:rPr>
          <w:rFonts w:hint="cs"/>
          <w:rtl/>
        </w:rPr>
        <w:t xml:space="preserve"> برای اینکه خداوند ثواب و ع</w:t>
      </w:r>
      <w:r w:rsidR="00505828" w:rsidRPr="003C0F08">
        <w:rPr>
          <w:rFonts w:hint="cs"/>
          <w:rtl/>
        </w:rPr>
        <w:t>قابی به او بدهد</w:t>
      </w:r>
      <w:r w:rsidRPr="003C0F08">
        <w:rPr>
          <w:rFonts w:hint="cs"/>
          <w:rtl/>
        </w:rPr>
        <w:t>:</w:t>
      </w:r>
    </w:p>
    <w:p w14:paraId="78CCAE35" w14:textId="77777777" w:rsidR="00A90C31" w:rsidRPr="003C0F08" w:rsidRDefault="00035715" w:rsidP="00DE7936">
      <w:pPr>
        <w:pStyle w:val="1"/>
        <w:rPr>
          <w:rtl/>
        </w:rPr>
      </w:pPr>
      <w:r w:rsidRPr="003C0F08">
        <w:rPr>
          <w:rFonts w:hint="cs"/>
          <w:rtl/>
        </w:rPr>
        <w:t>کون العمل موجباً لکون العامل اهلاً لأن یعاقب أو یصاب من دون ان یکون العقاب و الثواب بمنزلة صورة الفعلیة للعمل و کون ا</w:t>
      </w:r>
      <w:r w:rsidRPr="003C0F08">
        <w:rPr>
          <w:rFonts w:hint="cs"/>
          <w:rtl/>
        </w:rPr>
        <w:t>لعمل ما بالقوة لها</w:t>
      </w:r>
      <w:r w:rsidR="006777A1" w:rsidRPr="003C0F08">
        <w:rPr>
          <w:rFonts w:hint="cs"/>
          <w:rtl/>
        </w:rPr>
        <w:t xml:space="preserve"> بل ا</w:t>
      </w:r>
      <w:r w:rsidR="00DE7936" w:rsidRPr="003C0F08">
        <w:rPr>
          <w:rFonts w:hint="cs"/>
          <w:rtl/>
        </w:rPr>
        <w:t>لله یفعل ما یرید و یحکم ما یرید.</w:t>
      </w:r>
      <w:r w:rsidRPr="003C0F08">
        <w:rPr>
          <w:rStyle w:val="FootnoteReference"/>
          <w:rtl/>
        </w:rPr>
        <w:footnoteReference w:id="350"/>
      </w:r>
    </w:p>
    <w:p w14:paraId="5F442FB2" w14:textId="77777777" w:rsidR="006777A1" w:rsidRPr="003C0F08" w:rsidRDefault="00035715" w:rsidP="00F11F28">
      <w:pPr>
        <w:rPr>
          <w:rtl/>
        </w:rPr>
      </w:pPr>
      <w:r w:rsidRPr="003C0F08">
        <w:rPr>
          <w:rFonts w:hint="cs"/>
          <w:rtl/>
        </w:rPr>
        <w:t>ما نفهمیدیم که فرمایش ایشان چیست. بله محقق اصفهانی در اینجا اقامه برهان نکرده است. استاد ادعا</w:t>
      </w:r>
      <w:r w:rsidR="00230E36" w:rsidRPr="003C0F08">
        <w:rPr>
          <w:rFonts w:hint="cs"/>
          <w:rtl/>
        </w:rPr>
        <w:t xml:space="preserve"> می‌</w:t>
      </w:r>
      <w:r w:rsidRPr="003C0F08">
        <w:rPr>
          <w:rFonts w:hint="cs"/>
          <w:rtl/>
        </w:rPr>
        <w:t>کنند که هیچ جایی برهان بر این مطلب اقامه نشده است که این اول کلام است. بعد هم می‌فرمایند که ادلۀ شرعی</w:t>
      </w:r>
      <w:r w:rsidRPr="003C0F08">
        <w:rPr>
          <w:rFonts w:hint="cs"/>
          <w:rtl/>
        </w:rPr>
        <w:t>ه از آیات و روایات قائم بر خلاف این است؛ یعنی این آیات و روایات دلالت</w:t>
      </w:r>
      <w:r w:rsidR="00230E36" w:rsidRPr="003C0F08">
        <w:rPr>
          <w:rFonts w:hint="cs"/>
          <w:rtl/>
        </w:rPr>
        <w:t xml:space="preserve"> می‌</w:t>
      </w:r>
      <w:r w:rsidRPr="003C0F08">
        <w:rPr>
          <w:rFonts w:hint="cs"/>
          <w:rtl/>
        </w:rPr>
        <w:t>کنند که انسانی که عامل عمل است مستحق می‌شود که خداوند ثواب و عقاب بدهد و بعد هم نه به صورت علت و معلولی؛ بلکه به صورتی که مستحق می‌شود و خداوند</w:t>
      </w:r>
      <w:r w:rsidR="00230E36" w:rsidRPr="003C0F08">
        <w:rPr>
          <w:rFonts w:hint="cs"/>
          <w:rtl/>
        </w:rPr>
        <w:t xml:space="preserve"> می‌</w:t>
      </w:r>
      <w:r w:rsidRPr="003C0F08">
        <w:rPr>
          <w:rFonts w:hint="cs"/>
          <w:rtl/>
        </w:rPr>
        <w:t xml:space="preserve">تواند بدهد یا نه. لذا فرمودند «بل الله یفعل ما یرید و یحکم ما یرید». این اشکال اول ایشان است. </w:t>
      </w:r>
    </w:p>
    <w:p w14:paraId="55E6B706" w14:textId="77777777" w:rsidR="00DE7936" w:rsidRPr="003C0F08" w:rsidRDefault="00035715" w:rsidP="00F11F28">
      <w:pPr>
        <w:rPr>
          <w:rtl/>
        </w:rPr>
      </w:pPr>
      <w:r w:rsidRPr="003C0F08">
        <w:rPr>
          <w:rFonts w:hint="cs"/>
          <w:rtl/>
        </w:rPr>
        <w:lastRenderedPageBreak/>
        <w:t xml:space="preserve">اولاً عرض من این است که ممکن است برهان نباشد و باید در جای خودش بحث کرد که </w:t>
      </w:r>
      <w:r w:rsidR="00127F8D" w:rsidRPr="003C0F08">
        <w:rPr>
          <w:rFonts w:hint="cs"/>
          <w:rtl/>
        </w:rPr>
        <w:t>با صرف نظر از آنچه از</w:t>
      </w:r>
      <w:r w:rsidRPr="003C0F08">
        <w:rPr>
          <w:rFonts w:hint="cs"/>
          <w:rtl/>
        </w:rPr>
        <w:t xml:space="preserve"> آیات و روایات </w:t>
      </w:r>
      <w:r w:rsidR="00127F8D" w:rsidRPr="003C0F08">
        <w:rPr>
          <w:rFonts w:hint="cs"/>
          <w:rtl/>
        </w:rPr>
        <w:t xml:space="preserve">استفاده می/شود، عقلا </w:t>
      </w:r>
      <w:r w:rsidRPr="003C0F08">
        <w:rPr>
          <w:rFonts w:hint="cs"/>
          <w:rtl/>
        </w:rPr>
        <w:t>عقاب چه رابطه</w:t>
      </w:r>
      <w:r w:rsidR="00230E36" w:rsidRPr="003C0F08">
        <w:rPr>
          <w:rFonts w:hint="cs"/>
          <w:rtl/>
        </w:rPr>
        <w:t xml:space="preserve">‌ای </w:t>
      </w:r>
      <w:r w:rsidR="00127F8D" w:rsidRPr="003C0F08">
        <w:rPr>
          <w:rFonts w:hint="cs"/>
          <w:rtl/>
        </w:rPr>
        <w:t xml:space="preserve">می/تواند </w:t>
      </w:r>
      <w:r w:rsidRPr="003C0F08">
        <w:rPr>
          <w:rFonts w:hint="cs"/>
          <w:rtl/>
        </w:rPr>
        <w:t xml:space="preserve">با </w:t>
      </w:r>
      <w:r w:rsidRPr="003C0F08">
        <w:rPr>
          <w:rFonts w:hint="cs"/>
          <w:rtl/>
        </w:rPr>
        <w:t>ما دا</w:t>
      </w:r>
      <w:r w:rsidR="00127F8D" w:rsidRPr="003C0F08">
        <w:rPr>
          <w:rFonts w:hint="cs"/>
          <w:rtl/>
        </w:rPr>
        <w:t>شته باشد</w:t>
      </w:r>
      <w:r w:rsidRPr="003C0F08">
        <w:rPr>
          <w:rFonts w:hint="cs"/>
          <w:rtl/>
        </w:rPr>
        <w:t xml:space="preserve"> و آیا می‌شود بر </w:t>
      </w:r>
      <w:r w:rsidR="00127F8D" w:rsidRPr="003C0F08">
        <w:rPr>
          <w:rFonts w:hint="cs"/>
          <w:rtl/>
        </w:rPr>
        <w:t>این رابطه</w:t>
      </w:r>
      <w:r w:rsidRPr="003C0F08">
        <w:rPr>
          <w:rFonts w:hint="cs"/>
          <w:rtl/>
        </w:rPr>
        <w:t xml:space="preserve"> برهان اقامه کرد؟ معانی که از بهشت و جهنم و از ثواب و عقاب که مطرح است، اینها قابل اقامه برهان هستند یا نه، سر جای خودش باید بحث کرد. اما فرمودند ادلۀ شرعیه از آیات و روایات قائم بر خلافش است. اما ایشان نفرمودند چرا و</w:t>
      </w:r>
      <w:r w:rsidRPr="003C0F08">
        <w:rPr>
          <w:rFonts w:hint="cs"/>
          <w:rtl/>
        </w:rPr>
        <w:t xml:space="preserve"> کدامیک از آیات و روایات دال بر خلاف این است و تنها یک ادعا است. </w:t>
      </w:r>
    </w:p>
    <w:p w14:paraId="0F084896" w14:textId="77777777" w:rsidR="00DE7936" w:rsidRPr="003C0F08" w:rsidRDefault="00035715" w:rsidP="00505828">
      <w:pPr>
        <w:rPr>
          <w:rtl/>
        </w:rPr>
      </w:pPr>
      <w:r w:rsidRPr="003C0F08">
        <w:rPr>
          <w:rFonts w:hint="cs"/>
          <w:rtl/>
        </w:rPr>
        <w:t>عجیب است که ایشان فرمایش مرحوم اصفهانی را بر اساس یک ادعا نفی</w:t>
      </w:r>
      <w:r w:rsidR="00230E36" w:rsidRPr="003C0F08">
        <w:rPr>
          <w:rFonts w:hint="cs"/>
          <w:rtl/>
        </w:rPr>
        <w:t xml:space="preserve"> می‌</w:t>
      </w:r>
      <w:r w:rsidRPr="003C0F08">
        <w:rPr>
          <w:rFonts w:hint="cs"/>
          <w:rtl/>
        </w:rPr>
        <w:t>کنند و دلیلی بر ادعای خود اقامه</w:t>
      </w:r>
      <w:r w:rsidR="00230E36" w:rsidRPr="003C0F08">
        <w:rPr>
          <w:rFonts w:hint="cs"/>
          <w:rtl/>
        </w:rPr>
        <w:t xml:space="preserve"> نمی‌</w:t>
      </w:r>
      <w:r w:rsidRPr="003C0F08">
        <w:rPr>
          <w:rFonts w:hint="cs"/>
          <w:rtl/>
        </w:rPr>
        <w:t xml:space="preserve">کنند. به علاوه اینکه اصلاً </w:t>
      </w:r>
      <w:r w:rsidR="00505828" w:rsidRPr="003C0F08">
        <w:rPr>
          <w:rFonts w:hint="cs"/>
          <w:rtl/>
        </w:rPr>
        <w:t xml:space="preserve">آیا </w:t>
      </w:r>
      <w:r w:rsidRPr="003C0F08">
        <w:rPr>
          <w:rFonts w:hint="cs"/>
          <w:rtl/>
        </w:rPr>
        <w:t>این روش درست است که شما</w:t>
      </w:r>
      <w:r w:rsidR="00230E36" w:rsidRPr="003C0F08">
        <w:rPr>
          <w:rFonts w:hint="cs"/>
          <w:rtl/>
        </w:rPr>
        <w:t xml:space="preserve"> می‌</w:t>
      </w:r>
      <w:r w:rsidRPr="003C0F08">
        <w:rPr>
          <w:rFonts w:hint="cs"/>
          <w:rtl/>
        </w:rPr>
        <w:t>گویید ادلۀ شرعیه از آیات و روای</w:t>
      </w:r>
      <w:r w:rsidRPr="003C0F08">
        <w:rPr>
          <w:rFonts w:hint="cs"/>
          <w:rtl/>
        </w:rPr>
        <w:t>ات بر خلاف این است</w:t>
      </w:r>
      <w:r w:rsidR="00505828" w:rsidRPr="003C0F08">
        <w:rPr>
          <w:rFonts w:hint="cs"/>
          <w:rtl/>
        </w:rPr>
        <w:t>؟</w:t>
      </w:r>
      <w:r w:rsidRPr="003C0F08">
        <w:rPr>
          <w:rFonts w:hint="cs"/>
          <w:rtl/>
        </w:rPr>
        <w:t>. این یک بحث دقیق فنی می‌خواهد که اصلاً آیات و روایات چگونه در این امور اعتقادی ممکن است قابل تمسک باشند؛ زیرا در امور اعتقادی ما به ظنون</w:t>
      </w:r>
      <w:r w:rsidR="00230E36" w:rsidRPr="003C0F08">
        <w:rPr>
          <w:rFonts w:hint="cs"/>
          <w:rtl/>
        </w:rPr>
        <w:t xml:space="preserve"> نمی‌</w:t>
      </w:r>
      <w:r w:rsidRPr="003C0F08">
        <w:rPr>
          <w:rFonts w:hint="cs"/>
          <w:rtl/>
        </w:rPr>
        <w:t xml:space="preserve">توانیم عمل کنیم. خود این یک بحث مهم اصولی است که ظن چه در ظن در دلالت الفاظ باشد که ظهورات است </w:t>
      </w:r>
      <w:r w:rsidRPr="003C0F08">
        <w:rPr>
          <w:rFonts w:hint="cs"/>
          <w:rtl/>
        </w:rPr>
        <w:t>که یک گونه اماره است یا ظن در اخبار که سند است</w:t>
      </w:r>
      <w:r w:rsidR="005A6F93" w:rsidRPr="003C0F08">
        <w:rPr>
          <w:rFonts w:hint="cs"/>
          <w:rtl/>
        </w:rPr>
        <w:t>، علی</w:t>
      </w:r>
      <w:r w:rsidR="00230E36" w:rsidRPr="003C0F08">
        <w:rPr>
          <w:rFonts w:hint="cs"/>
          <w:rtl/>
        </w:rPr>
        <w:t xml:space="preserve">‌ای </w:t>
      </w:r>
      <w:r w:rsidR="005A6F93" w:rsidRPr="003C0F08">
        <w:rPr>
          <w:rFonts w:hint="cs"/>
          <w:rtl/>
        </w:rPr>
        <w:t>حال در ظنون تمسک به ادلۀ حجیت ظن برای معتبر کردن ظنونی که مفادش اعتقادیات است، این خیلی بحث</w:t>
      </w:r>
      <w:r w:rsidR="00230E36" w:rsidRPr="003C0F08">
        <w:rPr>
          <w:rFonts w:hint="cs"/>
          <w:rtl/>
        </w:rPr>
        <w:t xml:space="preserve"> می‌</w:t>
      </w:r>
      <w:r w:rsidR="005A6F93" w:rsidRPr="003C0F08">
        <w:rPr>
          <w:rFonts w:hint="cs"/>
          <w:rtl/>
        </w:rPr>
        <w:t xml:space="preserve">طلبد. </w:t>
      </w:r>
    </w:p>
    <w:p w14:paraId="4BD54914" w14:textId="77777777" w:rsidR="006777A1" w:rsidRPr="003C0F08" w:rsidRDefault="00035715" w:rsidP="00F11F28">
      <w:pPr>
        <w:rPr>
          <w:rtl/>
        </w:rPr>
      </w:pPr>
      <w:r w:rsidRPr="003C0F08">
        <w:rPr>
          <w:rFonts w:hint="cs"/>
          <w:rtl/>
        </w:rPr>
        <w:t>ما به تبع بسیاری از اصولیین این را قبول نداریم که می‌شود ظنونی که مربوط به اعتقادیات است و عمل ندار</w:t>
      </w:r>
      <w:r w:rsidRPr="003C0F08">
        <w:rPr>
          <w:rFonts w:hint="cs"/>
          <w:rtl/>
        </w:rPr>
        <w:t>د، می‌شود با ادلۀ حجیت ظن درست کرد. مرحوم آیت الله خویی یک بیانی دارد که می‌خواهد بگوید در تمام ظنون اعتقادی یک عمل پیدا می‌شود و آن صحت استناد است که با ادلۀ حجیت</w:t>
      </w:r>
      <w:r w:rsidR="005A48D1" w:rsidRPr="003C0F08">
        <w:rPr>
          <w:rFonts w:hint="cs"/>
          <w:rtl/>
        </w:rPr>
        <w:t>،</w:t>
      </w:r>
      <w:r w:rsidRPr="003C0F08">
        <w:rPr>
          <w:rFonts w:hint="cs"/>
          <w:rtl/>
        </w:rPr>
        <w:t xml:space="preserve"> صحت استناد درست</w:t>
      </w:r>
      <w:r w:rsidR="00230E36" w:rsidRPr="003C0F08">
        <w:rPr>
          <w:rFonts w:hint="cs"/>
          <w:rtl/>
        </w:rPr>
        <w:t xml:space="preserve"> می‌</w:t>
      </w:r>
      <w:r w:rsidRPr="003C0F08">
        <w:rPr>
          <w:rFonts w:hint="cs"/>
          <w:rtl/>
        </w:rPr>
        <w:t>کند و اگر این حجت نباشد نمی‌شود مفاد این ظنون را به خداوند مستند کرد. مث</w:t>
      </w:r>
      <w:r w:rsidRPr="003C0F08">
        <w:rPr>
          <w:rFonts w:hint="cs"/>
          <w:rtl/>
        </w:rPr>
        <w:t>لاً فرض کنید که آیه</w:t>
      </w:r>
      <w:r w:rsidR="00230E36" w:rsidRPr="003C0F08">
        <w:rPr>
          <w:rFonts w:hint="cs"/>
          <w:rtl/>
        </w:rPr>
        <w:t xml:space="preserve">‌ای </w:t>
      </w:r>
      <w:r w:rsidRPr="003C0F08">
        <w:rPr>
          <w:rFonts w:hint="cs"/>
          <w:rtl/>
        </w:rPr>
        <w:t>دلالت</w:t>
      </w:r>
      <w:r w:rsidR="00230E36" w:rsidRPr="003C0F08">
        <w:rPr>
          <w:rFonts w:hint="cs"/>
          <w:rtl/>
        </w:rPr>
        <w:t xml:space="preserve"> می‌</w:t>
      </w:r>
      <w:r w:rsidRPr="003C0F08">
        <w:rPr>
          <w:rFonts w:hint="cs"/>
          <w:rtl/>
        </w:rPr>
        <w:t>کند که هفت آسمان داریم. این یقینی و نص که نیست بلکه یک ظن است که اگر معتبر باشد ما</w:t>
      </w:r>
      <w:r w:rsidR="00230E36" w:rsidRPr="003C0F08">
        <w:rPr>
          <w:rFonts w:hint="cs"/>
          <w:rtl/>
        </w:rPr>
        <w:t xml:space="preserve"> می‌</w:t>
      </w:r>
      <w:r w:rsidRPr="003C0F08">
        <w:rPr>
          <w:rFonts w:hint="cs"/>
          <w:rtl/>
        </w:rPr>
        <w:t>توانیم نسبت بدهیم که قرآن می‌گوید هفت آسمان داریم و</w:t>
      </w:r>
      <w:r w:rsidR="00230E36" w:rsidRPr="003C0F08">
        <w:rPr>
          <w:rFonts w:hint="cs"/>
          <w:rtl/>
        </w:rPr>
        <w:t xml:space="preserve"> می‌</w:t>
      </w:r>
      <w:r w:rsidRPr="003C0F08">
        <w:rPr>
          <w:rFonts w:hint="cs"/>
          <w:rtl/>
        </w:rPr>
        <w:t>توانیم چنین نسبتی بدهیم و در اینجا جاعل و نسبت خلاف دهنده به خداوند نیستیم. اما اگر</w:t>
      </w:r>
      <w:r w:rsidRPr="003C0F08">
        <w:rPr>
          <w:rFonts w:hint="cs"/>
          <w:rtl/>
        </w:rPr>
        <w:t xml:space="preserve"> حجت نباشد، دیگر</w:t>
      </w:r>
      <w:r w:rsidR="00230E36" w:rsidRPr="003C0F08">
        <w:rPr>
          <w:rFonts w:hint="cs"/>
          <w:rtl/>
        </w:rPr>
        <w:t xml:space="preserve"> نمی‌</w:t>
      </w:r>
      <w:r w:rsidRPr="003C0F08">
        <w:rPr>
          <w:rFonts w:hint="cs"/>
          <w:rtl/>
        </w:rPr>
        <w:t>توانیم نسبت دهیم.</w:t>
      </w:r>
    </w:p>
    <w:p w14:paraId="50617302" w14:textId="77777777" w:rsidR="001E2532" w:rsidRPr="003C0F08" w:rsidRDefault="00035715" w:rsidP="006B74BD">
      <w:pPr>
        <w:rPr>
          <w:rtl/>
        </w:rPr>
      </w:pPr>
      <w:r w:rsidRPr="003C0F08">
        <w:rPr>
          <w:rFonts w:hint="cs"/>
          <w:rtl/>
        </w:rPr>
        <w:t>اما ما در جای خودش بحث کردیم که این حرف درست نیست. در اعتقادیات ما به دنبال این هستیم که بما هو کاشف از واقع یک چیزی را اعتقاد پیدا کنیم، نه اینکه اگر این را بگوییم تعبداً دروغگو نیستیم</w:t>
      </w:r>
      <w:r w:rsidR="00DE7936" w:rsidRPr="003C0F08">
        <w:rPr>
          <w:rFonts w:hint="cs"/>
          <w:rtl/>
        </w:rPr>
        <w:t>؛</w:t>
      </w:r>
      <w:r w:rsidRPr="003C0F08">
        <w:rPr>
          <w:rFonts w:hint="cs"/>
          <w:rtl/>
        </w:rPr>
        <w:t xml:space="preserve"> چون ممکن است خلاف واقع گفته با</w:t>
      </w:r>
      <w:r w:rsidRPr="003C0F08">
        <w:rPr>
          <w:rFonts w:hint="cs"/>
          <w:rtl/>
        </w:rPr>
        <w:t>شیم و</w:t>
      </w:r>
      <w:r w:rsidR="006B74BD" w:rsidRPr="003C0F08">
        <w:rPr>
          <w:rFonts w:hint="cs"/>
          <w:rtl/>
        </w:rPr>
        <w:t>لی</w:t>
      </w:r>
      <w:r w:rsidRPr="003C0F08">
        <w:rPr>
          <w:rFonts w:hint="cs"/>
          <w:rtl/>
        </w:rPr>
        <w:t xml:space="preserve"> تعبداً نسبت خلاف به خداوند نداده ایم. ممکن است خلاف واقع گفته باشیم اما تعبداً دروغگو نیستیم و نسبت خلاف به مولا نداده ایم. تعبداً شارع با دلیل حجیت ظنون گفته است که شما نسبت خلاف به مولا نداده اید. ما</w:t>
      </w:r>
      <w:r w:rsidR="00230E36" w:rsidRPr="003C0F08">
        <w:rPr>
          <w:rFonts w:hint="cs"/>
          <w:rtl/>
        </w:rPr>
        <w:t xml:space="preserve"> می‌</w:t>
      </w:r>
      <w:r w:rsidRPr="003C0F08">
        <w:rPr>
          <w:rFonts w:hint="cs"/>
          <w:rtl/>
        </w:rPr>
        <w:t xml:space="preserve">خواهیم بگوییم که این اثری </w:t>
      </w:r>
      <w:r w:rsidRPr="003C0F08">
        <w:rPr>
          <w:rFonts w:hint="cs"/>
          <w:rtl/>
        </w:rPr>
        <w:lastRenderedPageBreak/>
        <w:t>نیست که در اعتقاد</w:t>
      </w:r>
      <w:r w:rsidRPr="003C0F08">
        <w:rPr>
          <w:rFonts w:hint="cs"/>
          <w:rtl/>
        </w:rPr>
        <w:t>یات ما به دنبالش هستیم.</w:t>
      </w:r>
      <w:r w:rsidR="006B74BD" w:rsidRPr="003C0F08">
        <w:rPr>
          <w:rFonts w:hint="cs"/>
          <w:rtl/>
        </w:rPr>
        <w:t xml:space="preserve"> این بحث سر جای خودش. من عرض می‌</w:t>
      </w:r>
      <w:r w:rsidRPr="003C0F08">
        <w:rPr>
          <w:rFonts w:hint="cs"/>
          <w:rtl/>
        </w:rPr>
        <w:t>کنم به لحاظ روش</w:t>
      </w:r>
      <w:r w:rsidR="006B74BD" w:rsidRPr="003C0F08">
        <w:rPr>
          <w:rFonts w:hint="cs"/>
          <w:rtl/>
        </w:rPr>
        <w:t>،</w:t>
      </w:r>
      <w:r w:rsidRPr="003C0F08">
        <w:rPr>
          <w:rFonts w:hint="cs"/>
          <w:rtl/>
        </w:rPr>
        <w:t xml:space="preserve"> اینکه ایشان فرمودند: «بل الأدلة الشرعیه من الآیات و الروایات قائمة ع</w:t>
      </w:r>
      <w:r w:rsidR="006B74BD" w:rsidRPr="003C0F08">
        <w:rPr>
          <w:rFonts w:hint="cs"/>
          <w:rtl/>
        </w:rPr>
        <w:t xml:space="preserve">لی خلافها»، نیاز به تنقیح دارد؛ </w:t>
      </w:r>
      <w:r w:rsidRPr="003C0F08">
        <w:rPr>
          <w:rFonts w:hint="cs"/>
          <w:rtl/>
        </w:rPr>
        <w:t xml:space="preserve">مگر اینکه ایشان بگوید که نص است. </w:t>
      </w:r>
    </w:p>
    <w:p w14:paraId="4585FF66" w14:textId="77777777" w:rsidR="001E2532" w:rsidRPr="003C0F08" w:rsidRDefault="00035715" w:rsidP="001E2532">
      <w:pPr>
        <w:rPr>
          <w:rtl/>
        </w:rPr>
      </w:pPr>
      <w:r w:rsidRPr="003C0F08">
        <w:rPr>
          <w:rFonts w:hint="cs"/>
          <w:rtl/>
        </w:rPr>
        <w:t xml:space="preserve">ما در جای خودش گفتیم که همانطور که بزرگان مثل شیخ </w:t>
      </w:r>
      <w:r w:rsidRPr="003C0F08">
        <w:rPr>
          <w:rFonts w:hint="cs"/>
          <w:rtl/>
        </w:rPr>
        <w:t>انصاری فرمودند ادعای نصوصیت در ظنون مربوط به اعتقادات خیلی حرف عجیبی است. ما یک بحثی در ب</w:t>
      </w:r>
      <w:r w:rsidR="006B74BD" w:rsidRPr="003C0F08">
        <w:rPr>
          <w:rFonts w:hint="cs"/>
          <w:rtl/>
        </w:rPr>
        <w:t xml:space="preserve">حث نص داریم که نص مطلق خیلی کم </w:t>
      </w:r>
      <w:r w:rsidRPr="003C0F08">
        <w:rPr>
          <w:rFonts w:hint="cs"/>
          <w:rtl/>
        </w:rPr>
        <w:t>داریم اما نص حیثی ممکن است داشته باشیم. ممکن است یک آیه یا روایتی از یک حیث نص باشد و از حیث یا حیث</w:t>
      </w:r>
      <w:r w:rsidR="00230E36" w:rsidRPr="003C0F08">
        <w:rPr>
          <w:rFonts w:hint="cs"/>
          <w:rtl/>
        </w:rPr>
        <w:t>‌‌ها</w:t>
      </w:r>
      <w:r w:rsidRPr="003C0F08">
        <w:rPr>
          <w:rFonts w:hint="cs"/>
          <w:rtl/>
        </w:rPr>
        <w:t>ی متعدد دیگر ظن</w:t>
      </w:r>
      <w:r w:rsidR="005A48D1" w:rsidRPr="003C0F08">
        <w:rPr>
          <w:rFonts w:hint="cs"/>
          <w:rtl/>
        </w:rPr>
        <w:t>ّ</w:t>
      </w:r>
      <w:r w:rsidRPr="003C0F08">
        <w:rPr>
          <w:rFonts w:hint="cs"/>
          <w:rtl/>
        </w:rPr>
        <w:t xml:space="preserve">ی باشد. لذا عرضم </w:t>
      </w:r>
      <w:r w:rsidRPr="003C0F08">
        <w:rPr>
          <w:rFonts w:hint="cs"/>
          <w:rtl/>
        </w:rPr>
        <w:t>این است که آن جهت نصی را بعید نیست که بگوییم مجبوریم اعتقاد پیدا کنیم اما حیث ظن</w:t>
      </w:r>
      <w:r w:rsidR="005A48D1" w:rsidRPr="003C0F08">
        <w:rPr>
          <w:rFonts w:hint="cs"/>
          <w:rtl/>
        </w:rPr>
        <w:t>ّی</w:t>
      </w:r>
      <w:r w:rsidRPr="003C0F08">
        <w:rPr>
          <w:rFonts w:hint="cs"/>
          <w:rtl/>
        </w:rPr>
        <w:t>ش نه. این نیاز به بحث و تنقیح دارد. من فقط خواستم اشاره کنم که تمسک به آیات و روایات برای نفی چنین مسألۀ اعتقادی نیاز به تنقیح مبنایی دارد.</w:t>
      </w:r>
    </w:p>
    <w:p w14:paraId="40A3C691" w14:textId="77777777" w:rsidR="00DE7936" w:rsidRPr="003C0F08" w:rsidRDefault="00035715" w:rsidP="006B74BD">
      <w:pPr>
        <w:rPr>
          <w:rtl/>
        </w:rPr>
      </w:pPr>
      <w:r w:rsidRPr="003C0F08">
        <w:rPr>
          <w:rFonts w:hint="cs"/>
          <w:rtl/>
        </w:rPr>
        <w:t xml:space="preserve">اما </w:t>
      </w:r>
      <w:r w:rsidR="006B74BD" w:rsidRPr="003C0F08">
        <w:rPr>
          <w:rFonts w:hint="cs"/>
          <w:rtl/>
        </w:rPr>
        <w:t>به لحاظ بحث اصلی که</w:t>
      </w:r>
      <w:r w:rsidRPr="003C0F08">
        <w:rPr>
          <w:rFonts w:hint="cs"/>
          <w:rtl/>
        </w:rPr>
        <w:t xml:space="preserve"> ایشان ادعا کردند که «غایة ما تدل الادلة علیه هو کون العمل مقتضیاً للثواب و العقاب»</w:t>
      </w:r>
      <w:r w:rsidRPr="003C0F08">
        <w:rPr>
          <w:rStyle w:val="FootnoteReference"/>
          <w:rtl/>
        </w:rPr>
        <w:footnoteReference w:id="351"/>
      </w:r>
      <w:r w:rsidRPr="003C0F08">
        <w:rPr>
          <w:rFonts w:hint="cs"/>
          <w:rtl/>
        </w:rPr>
        <w:t xml:space="preserve"> به این معنا که از ادله</w:t>
      </w:r>
      <w:r w:rsidR="00230E36" w:rsidRPr="003C0F08">
        <w:rPr>
          <w:rFonts w:hint="cs"/>
          <w:rtl/>
        </w:rPr>
        <w:t xml:space="preserve"> می‌</w:t>
      </w:r>
      <w:r w:rsidRPr="003C0F08">
        <w:rPr>
          <w:rFonts w:hint="cs"/>
          <w:rtl/>
        </w:rPr>
        <w:t>فهمیم که کسی که مرتکب حرام می‌شود اهلیت دارد برای عقاب شدن اما خداوند اگر خواست عقاب</w:t>
      </w:r>
      <w:r w:rsidR="00230E36" w:rsidRPr="003C0F08">
        <w:rPr>
          <w:rFonts w:hint="cs"/>
          <w:rtl/>
        </w:rPr>
        <w:t xml:space="preserve"> می‌</w:t>
      </w:r>
      <w:r w:rsidR="006B74BD" w:rsidRPr="003C0F08">
        <w:rPr>
          <w:rFonts w:hint="cs"/>
          <w:rtl/>
        </w:rPr>
        <w:t>کند و اگر نخواست نه؛</w:t>
      </w:r>
      <w:r w:rsidRPr="003C0F08">
        <w:rPr>
          <w:rFonts w:hint="cs"/>
          <w:rtl/>
        </w:rPr>
        <w:t xml:space="preserve"> عرض ما این است که اولاً </w:t>
      </w:r>
      <w:r w:rsidR="006B74BD" w:rsidRPr="003C0F08">
        <w:rPr>
          <w:rFonts w:hint="cs"/>
          <w:rtl/>
        </w:rPr>
        <w:t>شما آیات و روایات را نیاوردید.</w:t>
      </w:r>
      <w:r w:rsidR="001C6B7C" w:rsidRPr="003C0F08">
        <w:rPr>
          <w:rFonts w:hint="cs"/>
          <w:rtl/>
        </w:rPr>
        <w:t xml:space="preserve"> این یک استدلال ادعایی می‌شود و این حتی جدل هم نیست</w:t>
      </w:r>
      <w:r w:rsidRPr="003C0F08">
        <w:rPr>
          <w:rFonts w:hint="cs"/>
          <w:rtl/>
        </w:rPr>
        <w:t>؛</w:t>
      </w:r>
      <w:r w:rsidR="001C6B7C" w:rsidRPr="003C0F08">
        <w:rPr>
          <w:rFonts w:hint="cs"/>
          <w:rtl/>
        </w:rPr>
        <w:t xml:space="preserve"> چون اگر جدلی بود باید نقض</w:t>
      </w:r>
      <w:r w:rsidR="00230E36" w:rsidRPr="003C0F08">
        <w:rPr>
          <w:rFonts w:hint="cs"/>
          <w:rtl/>
        </w:rPr>
        <w:t xml:space="preserve"> می‌</w:t>
      </w:r>
      <w:r w:rsidR="006B74BD" w:rsidRPr="003C0F08">
        <w:rPr>
          <w:rFonts w:hint="cs"/>
          <w:rtl/>
        </w:rPr>
        <w:t>کردید.</w:t>
      </w:r>
      <w:r w:rsidR="001C6B7C" w:rsidRPr="003C0F08">
        <w:rPr>
          <w:rFonts w:hint="cs"/>
          <w:rtl/>
        </w:rPr>
        <w:t xml:space="preserve"> شما </w:t>
      </w:r>
      <w:r w:rsidR="006B74BD" w:rsidRPr="003C0F08">
        <w:rPr>
          <w:rFonts w:hint="cs"/>
          <w:rtl/>
        </w:rPr>
        <w:t xml:space="preserve">تنها </w:t>
      </w:r>
      <w:r w:rsidR="001C6B7C" w:rsidRPr="003C0F08">
        <w:rPr>
          <w:rFonts w:hint="cs"/>
          <w:rtl/>
        </w:rPr>
        <w:t xml:space="preserve">ادعا در برابر ادعا آوردید. </w:t>
      </w:r>
    </w:p>
    <w:p w14:paraId="660592B3" w14:textId="77777777" w:rsidR="001E2532" w:rsidRPr="003C0F08" w:rsidRDefault="00035715" w:rsidP="001E2532">
      <w:pPr>
        <w:rPr>
          <w:rtl/>
        </w:rPr>
      </w:pPr>
      <w:r w:rsidRPr="003C0F08">
        <w:rPr>
          <w:rFonts w:hint="cs"/>
          <w:rtl/>
        </w:rPr>
        <w:t>اما ثانیاً</w:t>
      </w:r>
      <w:r w:rsidR="001C6B7C" w:rsidRPr="003C0F08">
        <w:rPr>
          <w:rFonts w:hint="cs"/>
          <w:rtl/>
        </w:rPr>
        <w:t xml:space="preserve"> می‌خواهم عرض کنم که اگر رابطه علت و معلول بود که اینجا علت و معلول نیست و مرحوم اصفهانی گفته است رابطۀ استعداد و صورت باشد و حتی علت و معلول باشد مگر یفعل الله ما یرید و یحکم ما یرید نیست؟ این چه فرمایشی است که می‌فرمایند که فقط اقتضا است و بعد یفعل الله ما یرید و یحکم الله ما یرید. اگر ع</w:t>
      </w:r>
      <w:r w:rsidRPr="003C0F08">
        <w:rPr>
          <w:rFonts w:hint="cs"/>
          <w:rtl/>
        </w:rPr>
        <w:t>لت و معلول هم باشد همینطور است.</w:t>
      </w:r>
      <w:r w:rsidR="001C6B7C" w:rsidRPr="003C0F08">
        <w:rPr>
          <w:rFonts w:hint="cs"/>
          <w:rtl/>
        </w:rPr>
        <w:t xml:space="preserve"> اصلاً مگر در امور طبیعی که یک استعداد و ماده</w:t>
      </w:r>
      <w:r w:rsidR="00230E36" w:rsidRPr="003C0F08">
        <w:rPr>
          <w:rFonts w:hint="cs"/>
          <w:rtl/>
        </w:rPr>
        <w:t xml:space="preserve">‌ای </w:t>
      </w:r>
      <w:r w:rsidR="001C6B7C" w:rsidRPr="003C0F08">
        <w:rPr>
          <w:rFonts w:hint="cs"/>
          <w:rtl/>
        </w:rPr>
        <w:t>داریم و صورت بر آن عارض می‌شود، مگر یفعل الله ما یرید و یحکم الله ما یرید نیست؟! اینها همه تحت اراده و حکم خداوند است و فرقی</w:t>
      </w:r>
      <w:r w:rsidR="00230E36" w:rsidRPr="003C0F08">
        <w:rPr>
          <w:rFonts w:hint="cs"/>
          <w:rtl/>
        </w:rPr>
        <w:t xml:space="preserve"> نمی‌</w:t>
      </w:r>
      <w:r w:rsidR="001C6B7C" w:rsidRPr="003C0F08">
        <w:rPr>
          <w:rFonts w:hint="cs"/>
          <w:rtl/>
        </w:rPr>
        <w:t>کند. با این بیان شما</w:t>
      </w:r>
      <w:r w:rsidR="00230E36" w:rsidRPr="003C0F08">
        <w:rPr>
          <w:rFonts w:hint="cs"/>
          <w:rtl/>
        </w:rPr>
        <w:t xml:space="preserve"> نمی‌</w:t>
      </w:r>
      <w:r w:rsidR="001C6B7C" w:rsidRPr="003C0F08">
        <w:rPr>
          <w:rFonts w:hint="cs"/>
          <w:rtl/>
        </w:rPr>
        <w:t xml:space="preserve">توانید بگویید که اگر ما آن را نگوییم و بگوییم علت و معلول است گویی یحکم الله ما یرید و یفعل الله ما یرید نیست. این حرف درست نیست. </w:t>
      </w:r>
    </w:p>
    <w:p w14:paraId="7ED9B7B0" w14:textId="77777777" w:rsidR="0061488F" w:rsidRPr="003C0F08" w:rsidRDefault="00035715" w:rsidP="003721AE">
      <w:pPr>
        <w:rPr>
          <w:rtl/>
        </w:rPr>
      </w:pPr>
      <w:r w:rsidRPr="003C0F08">
        <w:rPr>
          <w:rFonts w:hint="cs"/>
          <w:rtl/>
        </w:rPr>
        <w:t>اما خود این مطلب که آیات و روایات دلالت</w:t>
      </w:r>
      <w:r w:rsidR="00230E36" w:rsidRPr="003C0F08">
        <w:rPr>
          <w:rFonts w:hint="cs"/>
          <w:rtl/>
        </w:rPr>
        <w:t xml:space="preserve"> می‌</w:t>
      </w:r>
      <w:r w:rsidR="00DE7936" w:rsidRPr="003C0F08">
        <w:rPr>
          <w:rFonts w:hint="cs"/>
          <w:rtl/>
        </w:rPr>
        <w:t>کند که ثواب و عقاب رابطه</w:t>
      </w:r>
      <w:r w:rsidR="00DE7936" w:rsidRPr="003C0F08">
        <w:rPr>
          <w:rtl/>
        </w:rPr>
        <w:softHyphen/>
      </w:r>
      <w:r w:rsidRPr="003C0F08">
        <w:rPr>
          <w:rFonts w:hint="cs"/>
          <w:rtl/>
        </w:rPr>
        <w:t xml:space="preserve">اش تکوینی نیست، این به نظر ما درست نیست. </w:t>
      </w:r>
      <w:r w:rsidR="00D95DC3" w:rsidRPr="003C0F08">
        <w:rPr>
          <w:rFonts w:hint="cs"/>
          <w:rtl/>
        </w:rPr>
        <w:t>در آیات متعددی ثواب و عقاب خود عمل دانسته شده است و جزا خود عمل دانسته شده است. مثلاً در سورۀ یس آیۀ 54 می‌فرماید «</w:t>
      </w:r>
      <w:r w:rsidR="003721AE" w:rsidRPr="003C0F08">
        <w:rPr>
          <w:rtl/>
        </w:rPr>
        <w:t>فَالْيَوْمَ لَا تُظْلَمُ نَفْسٌ شَيْئًا وَلَا تُجْزَوْنَ إِلَّا مَا كُنْتُمْ تَعْمَلُونَ</w:t>
      </w:r>
      <w:r w:rsidR="00D95DC3" w:rsidRPr="003C0F08">
        <w:rPr>
          <w:rFonts w:hint="cs"/>
          <w:rtl/>
        </w:rPr>
        <w:t xml:space="preserve">». خود ما کنتم تعملون جزا داده می‌شود. برخی در ترجمه </w:t>
      </w:r>
      <w:r w:rsidR="00D95DC3" w:rsidRPr="003C0F08">
        <w:rPr>
          <w:rFonts w:hint="cs"/>
          <w:rtl/>
        </w:rPr>
        <w:lastRenderedPageBreak/>
        <w:t>و تفسیر می‌گویند پاداش و جزایی که به عمل داده می‌شود و عمل سبب اوست. پاداش و جزا به سبب عمل است. اما آیۀ شریفه این نیست و در اینجا می‌فرماید</w:t>
      </w:r>
      <w:r w:rsidR="003721AE" w:rsidRPr="003C0F08">
        <w:rPr>
          <w:rFonts w:hint="cs"/>
          <w:rtl/>
        </w:rPr>
        <w:t>:</w:t>
      </w:r>
      <w:r w:rsidR="00D95DC3" w:rsidRPr="003C0F08">
        <w:rPr>
          <w:rFonts w:hint="cs"/>
          <w:rtl/>
        </w:rPr>
        <w:t xml:space="preserve"> </w:t>
      </w:r>
      <w:r w:rsidR="003721AE" w:rsidRPr="003C0F08">
        <w:rPr>
          <w:rFonts w:hint="cs"/>
          <w:rtl/>
        </w:rPr>
        <w:t>«</w:t>
      </w:r>
      <w:r w:rsidR="003721AE" w:rsidRPr="003C0F08">
        <w:rPr>
          <w:rtl/>
        </w:rPr>
        <w:t>وَلَا تُجْزَوْنَ إِلَّا مَا كُنْتُمْ تَعْمَلُونَ</w:t>
      </w:r>
      <w:r w:rsidR="003721AE" w:rsidRPr="003C0F08">
        <w:rPr>
          <w:rFonts w:hint="cs"/>
          <w:rtl/>
        </w:rPr>
        <w:t>»</w:t>
      </w:r>
      <w:r w:rsidR="00D95DC3" w:rsidRPr="003C0F08">
        <w:rPr>
          <w:rFonts w:hint="cs"/>
          <w:rtl/>
        </w:rPr>
        <w:t>؛ شما جزا داده</w:t>
      </w:r>
      <w:r w:rsidR="00230E36" w:rsidRPr="003C0F08">
        <w:rPr>
          <w:rFonts w:hint="cs"/>
          <w:rtl/>
        </w:rPr>
        <w:t xml:space="preserve"> نمی‌</w:t>
      </w:r>
      <w:r w:rsidR="00D95DC3" w:rsidRPr="003C0F08">
        <w:rPr>
          <w:rFonts w:hint="cs"/>
          <w:rtl/>
        </w:rPr>
        <w:t>شوید مگر آن که عمل کردید. یا در سورۀ صافات آیۀ 39 می‌فرماید</w:t>
      </w:r>
      <w:r w:rsidR="003721AE" w:rsidRPr="003C0F08">
        <w:rPr>
          <w:rFonts w:hint="cs"/>
          <w:rtl/>
        </w:rPr>
        <w:t>:</w:t>
      </w:r>
      <w:r w:rsidR="00D95DC3" w:rsidRPr="003C0F08">
        <w:rPr>
          <w:rFonts w:hint="cs"/>
          <w:rtl/>
        </w:rPr>
        <w:t xml:space="preserve"> </w:t>
      </w:r>
      <w:r w:rsidR="003721AE" w:rsidRPr="003C0F08">
        <w:rPr>
          <w:rFonts w:hint="cs"/>
          <w:rtl/>
        </w:rPr>
        <w:t>«</w:t>
      </w:r>
      <w:r w:rsidR="003721AE" w:rsidRPr="003C0F08">
        <w:rPr>
          <w:rtl/>
        </w:rPr>
        <w:t>وَمَا تُجْزَوْنَ إِلَّا مَا كُنْتُمْ تَعْمَلُونَ</w:t>
      </w:r>
      <w:r w:rsidR="003721AE" w:rsidRPr="003C0F08">
        <w:rPr>
          <w:rFonts w:hint="cs"/>
          <w:rtl/>
        </w:rPr>
        <w:t>»</w:t>
      </w:r>
      <w:r w:rsidR="00D95DC3" w:rsidRPr="003C0F08">
        <w:rPr>
          <w:rFonts w:hint="cs"/>
          <w:rtl/>
        </w:rPr>
        <w:t xml:space="preserve">. یا در سورۀ </w:t>
      </w:r>
      <w:r w:rsidRPr="003C0F08">
        <w:rPr>
          <w:rFonts w:hint="cs"/>
          <w:rtl/>
        </w:rPr>
        <w:t>طور که می‌فرماید</w:t>
      </w:r>
      <w:r w:rsidR="003721AE" w:rsidRPr="003C0F08">
        <w:rPr>
          <w:rFonts w:hint="cs"/>
          <w:rtl/>
        </w:rPr>
        <w:t>: «</w:t>
      </w:r>
      <w:r w:rsidR="003721AE" w:rsidRPr="003C0F08">
        <w:rPr>
          <w:rtl/>
        </w:rPr>
        <w:t xml:space="preserve"> أَفَسِحْرٌ هَٰذَا أَمْ أَنْتُمْ لَا تُبْصِرُونَ</w:t>
      </w:r>
      <w:r w:rsidR="003721AE" w:rsidRPr="003C0F08">
        <w:rPr>
          <w:rFonts w:hint="cs"/>
          <w:rtl/>
        </w:rPr>
        <w:t>*</w:t>
      </w:r>
      <w:r w:rsidR="003721AE" w:rsidRPr="003C0F08">
        <w:rPr>
          <w:rtl/>
        </w:rPr>
        <w:t xml:space="preserve"> اصْلَوْهَا فَاصْبِرُوا أَوْ لَا تَصْبِرُوا سَوَاءٌ عَلَيْكُمْ ۖ إِنَّمَا تُجْزَوْنَ مَا كُنْتُمْ تَعْمَلُونَ</w:t>
      </w:r>
      <w:r w:rsidR="003721AE" w:rsidRPr="003C0F08">
        <w:rPr>
          <w:rFonts w:hint="cs"/>
          <w:rtl/>
        </w:rPr>
        <w:t xml:space="preserve">»؛ </w:t>
      </w:r>
      <w:r w:rsidRPr="003C0F08">
        <w:rPr>
          <w:rFonts w:hint="cs"/>
          <w:rtl/>
        </w:rPr>
        <w:t>ما کنتم تعملون جزا داده</w:t>
      </w:r>
      <w:r w:rsidR="00230E36" w:rsidRPr="003C0F08">
        <w:rPr>
          <w:rFonts w:hint="cs"/>
          <w:rtl/>
        </w:rPr>
        <w:t xml:space="preserve"> می‌</w:t>
      </w:r>
      <w:r w:rsidRPr="003C0F08">
        <w:rPr>
          <w:rFonts w:hint="cs"/>
          <w:rtl/>
        </w:rPr>
        <w:t>شوی نه اینکه به سبب فعل جزا داده می‌شود.</w:t>
      </w:r>
    </w:p>
    <w:p w14:paraId="0168D2E7" w14:textId="77777777" w:rsidR="00C27F42" w:rsidRPr="003C0F08" w:rsidRDefault="00035715" w:rsidP="006B74BD">
      <w:pPr>
        <w:rPr>
          <w:rtl/>
        </w:rPr>
      </w:pPr>
      <w:r w:rsidRPr="003C0F08">
        <w:rPr>
          <w:rFonts w:hint="cs"/>
          <w:rtl/>
        </w:rPr>
        <w:t>اینکه حضرت</w:t>
      </w:r>
      <w:r w:rsidR="0061488F" w:rsidRPr="003C0F08">
        <w:rPr>
          <w:rFonts w:hint="cs"/>
          <w:rtl/>
        </w:rPr>
        <w:t xml:space="preserve"> استاد فرمودند </w:t>
      </w:r>
      <w:r w:rsidRPr="003C0F08">
        <w:rPr>
          <w:rFonts w:hint="cs"/>
          <w:rtl/>
        </w:rPr>
        <w:t>از ادله کتاب و سنت بیش از این استظهار نمی‌شود</w:t>
      </w:r>
      <w:r w:rsidR="0061488F" w:rsidRPr="003C0F08">
        <w:rPr>
          <w:rFonts w:hint="cs"/>
          <w:rtl/>
        </w:rPr>
        <w:t xml:space="preserve"> که انسان عملی که انجام</w:t>
      </w:r>
      <w:r w:rsidR="00230E36" w:rsidRPr="003C0F08">
        <w:rPr>
          <w:rFonts w:hint="cs"/>
          <w:rtl/>
        </w:rPr>
        <w:t xml:space="preserve"> می‌</w:t>
      </w:r>
      <w:r w:rsidR="0061488F" w:rsidRPr="003C0F08">
        <w:rPr>
          <w:rFonts w:hint="cs"/>
          <w:rtl/>
        </w:rPr>
        <w:t xml:space="preserve">دهد به موجب عمل، </w:t>
      </w:r>
      <w:r w:rsidRPr="003C0F08">
        <w:rPr>
          <w:rFonts w:hint="cs"/>
          <w:rtl/>
        </w:rPr>
        <w:t>اهل می‌شود که عقاب شود؛</w:t>
      </w:r>
      <w:r w:rsidR="0061488F" w:rsidRPr="003C0F08">
        <w:rPr>
          <w:rFonts w:hint="cs"/>
          <w:rtl/>
        </w:rPr>
        <w:t xml:space="preserve"> عرض</w:t>
      </w:r>
      <w:r w:rsidR="00230E36" w:rsidRPr="003C0F08">
        <w:rPr>
          <w:rFonts w:hint="cs"/>
          <w:rtl/>
        </w:rPr>
        <w:t xml:space="preserve"> می‌</w:t>
      </w:r>
      <w:r w:rsidR="0061488F" w:rsidRPr="003C0F08">
        <w:rPr>
          <w:rFonts w:hint="cs"/>
          <w:rtl/>
        </w:rPr>
        <w:t>کنیم که آیات شریفه دلالت</w:t>
      </w:r>
      <w:r w:rsidR="00230E36" w:rsidRPr="003C0F08">
        <w:rPr>
          <w:rFonts w:hint="cs"/>
          <w:rtl/>
        </w:rPr>
        <w:t xml:space="preserve"> می‌</w:t>
      </w:r>
      <w:r w:rsidR="0061488F" w:rsidRPr="003C0F08">
        <w:rPr>
          <w:rFonts w:hint="cs"/>
          <w:rtl/>
        </w:rPr>
        <w:t>کند که خود این عمل جزای شما می‌شود. در سورۀ یونس هم آیۀ 52 می‌فرماید</w:t>
      </w:r>
      <w:r w:rsidRPr="003C0F08">
        <w:rPr>
          <w:rFonts w:hint="cs"/>
          <w:rtl/>
        </w:rPr>
        <w:t>: «</w:t>
      </w:r>
      <w:r w:rsidRPr="003C0F08">
        <w:rPr>
          <w:rtl/>
        </w:rPr>
        <w:t>هَلْ تُجْزَوْنَ إِلَّا</w:t>
      </w:r>
      <w:r w:rsidRPr="003C0F08">
        <w:rPr>
          <w:rtl/>
        </w:rPr>
        <w:t xml:space="preserve"> بِمَا كُنْتُمْ تَكْسِبُونَ</w:t>
      </w:r>
      <w:r w:rsidRPr="003C0F08">
        <w:rPr>
          <w:rFonts w:hint="cs"/>
          <w:rtl/>
        </w:rPr>
        <w:t>»</w:t>
      </w:r>
      <w:r w:rsidR="0061488F" w:rsidRPr="003C0F08">
        <w:rPr>
          <w:rFonts w:hint="cs"/>
          <w:rtl/>
        </w:rPr>
        <w:t xml:space="preserve">. این لحنش غیر از دیگر آیات است ولی به نظر من با توجه به آن آیات و آیات دیگر این </w:t>
      </w:r>
      <w:r w:rsidRPr="003C0F08">
        <w:rPr>
          <w:rFonts w:hint="cs"/>
          <w:rtl/>
        </w:rPr>
        <w:t>«</w:t>
      </w:r>
      <w:r w:rsidR="0061488F" w:rsidRPr="003C0F08">
        <w:rPr>
          <w:rFonts w:hint="cs"/>
          <w:rtl/>
        </w:rPr>
        <w:t>بما کنتم</w:t>
      </w:r>
      <w:r w:rsidRPr="003C0F08">
        <w:rPr>
          <w:rFonts w:hint="cs"/>
          <w:rtl/>
        </w:rPr>
        <w:t>»</w:t>
      </w:r>
      <w:r w:rsidR="0061488F" w:rsidRPr="003C0F08">
        <w:rPr>
          <w:rFonts w:hint="cs"/>
          <w:rtl/>
        </w:rPr>
        <w:t xml:space="preserve"> یعنی به نفس </w:t>
      </w:r>
      <w:r w:rsidRPr="003C0F08">
        <w:rPr>
          <w:rFonts w:hint="cs"/>
          <w:rtl/>
        </w:rPr>
        <w:t>«</w:t>
      </w:r>
      <w:r w:rsidR="0061488F" w:rsidRPr="003C0F08">
        <w:rPr>
          <w:rFonts w:hint="cs"/>
          <w:rtl/>
        </w:rPr>
        <w:t>ما کنتم</w:t>
      </w:r>
      <w:r w:rsidRPr="003C0F08">
        <w:rPr>
          <w:rFonts w:hint="cs"/>
          <w:rtl/>
        </w:rPr>
        <w:t>»</w:t>
      </w:r>
      <w:r w:rsidR="0061488F" w:rsidRPr="003C0F08">
        <w:rPr>
          <w:rFonts w:hint="cs"/>
          <w:rtl/>
        </w:rPr>
        <w:t xml:space="preserve"> عذاب داده</w:t>
      </w:r>
      <w:r w:rsidR="00230E36" w:rsidRPr="003C0F08">
        <w:rPr>
          <w:rFonts w:hint="cs"/>
          <w:rtl/>
        </w:rPr>
        <w:t xml:space="preserve"> می‌</w:t>
      </w:r>
      <w:r w:rsidR="0061488F" w:rsidRPr="003C0F08">
        <w:rPr>
          <w:rFonts w:hint="cs"/>
          <w:rtl/>
        </w:rPr>
        <w:t xml:space="preserve">شوید نه به سبب </w:t>
      </w:r>
      <w:r w:rsidRPr="003C0F08">
        <w:rPr>
          <w:rFonts w:hint="cs"/>
          <w:rtl/>
        </w:rPr>
        <w:t>«</w:t>
      </w:r>
      <w:r w:rsidR="0061488F" w:rsidRPr="003C0F08">
        <w:rPr>
          <w:rFonts w:hint="cs"/>
          <w:rtl/>
        </w:rPr>
        <w:t>ما کنتم تعملون</w:t>
      </w:r>
      <w:r w:rsidRPr="003C0F08">
        <w:rPr>
          <w:rFonts w:hint="cs"/>
          <w:rtl/>
        </w:rPr>
        <w:t>»</w:t>
      </w:r>
      <w:r w:rsidR="0061488F" w:rsidRPr="003C0F08">
        <w:rPr>
          <w:rFonts w:hint="cs"/>
          <w:rtl/>
        </w:rPr>
        <w:t>. در سورۀ زمر آیۀ 70 فرمودند</w:t>
      </w:r>
      <w:r w:rsidRPr="003C0F08">
        <w:rPr>
          <w:rFonts w:hint="cs"/>
          <w:rtl/>
        </w:rPr>
        <w:t>: «</w:t>
      </w:r>
      <w:r w:rsidRPr="003C0F08">
        <w:rPr>
          <w:rtl/>
        </w:rPr>
        <w:t>وَوُفِّيَتْ كُلُّ نَفْسٍ مَا عَمِلَتْ و</w:t>
      </w:r>
      <w:r w:rsidRPr="003C0F08">
        <w:rPr>
          <w:rtl/>
        </w:rPr>
        <w:t>َهُوَ أَعْلَمُ بِمَا يَفْعَلُونَ</w:t>
      </w:r>
      <w:r w:rsidRPr="003C0F08">
        <w:rPr>
          <w:rFonts w:hint="cs"/>
          <w:rtl/>
        </w:rPr>
        <w:t>»</w:t>
      </w:r>
      <w:r w:rsidR="0061488F" w:rsidRPr="003C0F08">
        <w:rPr>
          <w:rFonts w:hint="cs"/>
          <w:rtl/>
        </w:rPr>
        <w:t xml:space="preserve">؛ </w:t>
      </w:r>
      <w:r w:rsidRPr="003C0F08">
        <w:rPr>
          <w:rFonts w:hint="cs"/>
          <w:rtl/>
        </w:rPr>
        <w:t>«</w:t>
      </w:r>
      <w:r w:rsidR="0061488F" w:rsidRPr="003C0F08">
        <w:rPr>
          <w:rFonts w:hint="cs"/>
          <w:rtl/>
        </w:rPr>
        <w:t>و</w:t>
      </w:r>
      <w:r w:rsidRPr="003C0F08">
        <w:rPr>
          <w:rFonts w:hint="cs"/>
          <w:rtl/>
        </w:rPr>
        <w:t>َ</w:t>
      </w:r>
      <w:r w:rsidR="0061488F" w:rsidRPr="003C0F08">
        <w:rPr>
          <w:rFonts w:hint="cs"/>
          <w:rtl/>
        </w:rPr>
        <w:t>فی</w:t>
      </w:r>
      <w:r w:rsidRPr="003C0F08">
        <w:rPr>
          <w:rFonts w:hint="cs"/>
          <w:rtl/>
        </w:rPr>
        <w:t>ّ</w:t>
      </w:r>
      <w:r w:rsidR="0061488F" w:rsidRPr="003C0F08">
        <w:rPr>
          <w:rFonts w:hint="cs"/>
          <w:rtl/>
        </w:rPr>
        <w:t>ت</w:t>
      </w:r>
      <w:r w:rsidRPr="003C0F08">
        <w:rPr>
          <w:rFonts w:hint="cs"/>
          <w:rtl/>
        </w:rPr>
        <w:t>»</w:t>
      </w:r>
      <w:r w:rsidR="0061488F" w:rsidRPr="003C0F08">
        <w:rPr>
          <w:rFonts w:hint="cs"/>
          <w:rtl/>
        </w:rPr>
        <w:t xml:space="preserve"> یعنی تمام و کمال دادن. </w:t>
      </w:r>
      <w:r w:rsidRPr="003C0F08">
        <w:rPr>
          <w:rFonts w:hint="cs"/>
          <w:rtl/>
        </w:rPr>
        <w:t>«</w:t>
      </w:r>
      <w:r w:rsidR="0061488F" w:rsidRPr="003C0F08">
        <w:rPr>
          <w:rFonts w:hint="cs"/>
          <w:rtl/>
        </w:rPr>
        <w:t>وفیت کل نفس ما عملت</w:t>
      </w:r>
      <w:r w:rsidRPr="003C0F08">
        <w:rPr>
          <w:rFonts w:hint="cs"/>
          <w:rtl/>
        </w:rPr>
        <w:t>»</w:t>
      </w:r>
      <w:r w:rsidR="0061488F" w:rsidRPr="003C0F08">
        <w:rPr>
          <w:rFonts w:hint="cs"/>
          <w:rtl/>
        </w:rPr>
        <w:t xml:space="preserve"> به این معنا نیست که پاداش</w:t>
      </w:r>
      <w:r w:rsidR="00230E36" w:rsidRPr="003C0F08">
        <w:rPr>
          <w:rFonts w:hint="cs"/>
          <w:rtl/>
        </w:rPr>
        <w:t xml:space="preserve"> می‌</w:t>
      </w:r>
      <w:r w:rsidR="0061488F" w:rsidRPr="003C0F08">
        <w:rPr>
          <w:rFonts w:hint="cs"/>
          <w:rtl/>
        </w:rPr>
        <w:t>دهیم و جزا</w:t>
      </w:r>
      <w:r w:rsidR="00230E36" w:rsidRPr="003C0F08">
        <w:rPr>
          <w:rFonts w:hint="cs"/>
          <w:rtl/>
        </w:rPr>
        <w:t xml:space="preserve"> می‌</w:t>
      </w:r>
      <w:r w:rsidR="0061488F" w:rsidRPr="003C0F08">
        <w:rPr>
          <w:rFonts w:hint="cs"/>
          <w:rtl/>
        </w:rPr>
        <w:t xml:space="preserve">دهیم به سبب فعل شما به قدر تمام و کمال. وفیت کل نفس ما عملت؛ خود </w:t>
      </w:r>
      <w:r w:rsidRPr="003C0F08">
        <w:rPr>
          <w:rFonts w:hint="cs"/>
          <w:rtl/>
        </w:rPr>
        <w:t>«</w:t>
      </w:r>
      <w:r w:rsidR="0061488F" w:rsidRPr="003C0F08">
        <w:rPr>
          <w:rFonts w:hint="cs"/>
          <w:rtl/>
        </w:rPr>
        <w:t>ما عملت</w:t>
      </w:r>
      <w:r w:rsidRPr="003C0F08">
        <w:rPr>
          <w:rFonts w:hint="cs"/>
          <w:rtl/>
        </w:rPr>
        <w:t>»</w:t>
      </w:r>
      <w:r w:rsidR="0061488F" w:rsidRPr="003C0F08">
        <w:rPr>
          <w:rFonts w:hint="cs"/>
          <w:rtl/>
        </w:rPr>
        <w:t xml:space="preserve"> </w:t>
      </w:r>
      <w:r w:rsidR="005A48D1" w:rsidRPr="003C0F08">
        <w:rPr>
          <w:rFonts w:hint="cs"/>
          <w:rtl/>
        </w:rPr>
        <w:t>تو</w:t>
      </w:r>
      <w:r w:rsidR="0061488F" w:rsidRPr="003C0F08">
        <w:rPr>
          <w:rFonts w:hint="cs"/>
          <w:rtl/>
        </w:rPr>
        <w:t>ف</w:t>
      </w:r>
      <w:r w:rsidRPr="003C0F08">
        <w:rPr>
          <w:rFonts w:hint="cs"/>
          <w:rtl/>
        </w:rPr>
        <w:t>ّی</w:t>
      </w:r>
      <w:r w:rsidR="0061488F" w:rsidRPr="003C0F08">
        <w:rPr>
          <w:rFonts w:hint="cs"/>
          <w:rtl/>
        </w:rPr>
        <w:t xml:space="preserve"> می‌شود. توف</w:t>
      </w:r>
      <w:r w:rsidRPr="003C0F08">
        <w:rPr>
          <w:rFonts w:hint="cs"/>
          <w:rtl/>
        </w:rPr>
        <w:t>ّی</w:t>
      </w:r>
      <w:r w:rsidR="0061488F" w:rsidRPr="003C0F08">
        <w:rPr>
          <w:rFonts w:hint="cs"/>
          <w:rtl/>
        </w:rPr>
        <w:t xml:space="preserve"> یعنی کمال و تمام حق و بدهی را دادن. خود ما عملت را </w:t>
      </w:r>
      <w:r w:rsidRPr="003C0F08">
        <w:rPr>
          <w:rFonts w:hint="cs"/>
          <w:rtl/>
        </w:rPr>
        <w:t>توفِّی</w:t>
      </w:r>
      <w:r w:rsidR="00230E36" w:rsidRPr="003C0F08">
        <w:rPr>
          <w:rFonts w:hint="cs"/>
          <w:rtl/>
        </w:rPr>
        <w:t xml:space="preserve"> می‌</w:t>
      </w:r>
      <w:r w:rsidR="0061488F" w:rsidRPr="003C0F08">
        <w:rPr>
          <w:rFonts w:hint="cs"/>
          <w:rtl/>
        </w:rPr>
        <w:t xml:space="preserve">کنیم. </w:t>
      </w:r>
      <w:r w:rsidR="005A48D1" w:rsidRPr="003C0F08">
        <w:rPr>
          <w:rFonts w:hint="cs"/>
          <w:rtl/>
        </w:rPr>
        <w:t xml:space="preserve">در سوره مبارکه </w:t>
      </w:r>
      <w:r w:rsidR="00F70E03" w:rsidRPr="003C0F08">
        <w:rPr>
          <w:rFonts w:hint="cs"/>
          <w:rtl/>
        </w:rPr>
        <w:t>آل عمران آیۀ 25 می‌فرماید</w:t>
      </w:r>
      <w:r w:rsidRPr="003C0F08">
        <w:rPr>
          <w:rFonts w:hint="cs"/>
          <w:rtl/>
        </w:rPr>
        <w:t>:</w:t>
      </w:r>
      <w:r w:rsidR="00F70E03" w:rsidRPr="003C0F08">
        <w:rPr>
          <w:rFonts w:hint="cs"/>
          <w:rtl/>
        </w:rPr>
        <w:t xml:space="preserve"> </w:t>
      </w:r>
      <w:r w:rsidRPr="003C0F08">
        <w:rPr>
          <w:rFonts w:hint="cs"/>
          <w:rtl/>
        </w:rPr>
        <w:t>«</w:t>
      </w:r>
      <w:r w:rsidRPr="003C0F08">
        <w:rPr>
          <w:rtl/>
        </w:rPr>
        <w:t>وَوُفِّيَتْ كُلُّ نَفْسٍ مَا كَسَبَتْ وَهُمْ لَا يُظْلَمُونَ</w:t>
      </w:r>
      <w:r w:rsidRPr="003C0F08">
        <w:rPr>
          <w:rFonts w:hint="cs"/>
          <w:rtl/>
        </w:rPr>
        <w:t>». آنچه را که اکتساب کردند، توفّی</w:t>
      </w:r>
      <w:r w:rsidR="00F70E03" w:rsidRPr="003C0F08">
        <w:rPr>
          <w:rFonts w:hint="cs"/>
          <w:rtl/>
        </w:rPr>
        <w:t xml:space="preserve"> می‌شود. </w:t>
      </w:r>
    </w:p>
    <w:p w14:paraId="2D6F940D" w14:textId="77777777" w:rsidR="002271C1" w:rsidRPr="003C0F08" w:rsidRDefault="00035715" w:rsidP="002271C1">
      <w:pPr>
        <w:rPr>
          <w:rtl/>
        </w:rPr>
      </w:pPr>
      <w:r w:rsidRPr="003C0F08">
        <w:rPr>
          <w:rFonts w:hint="cs"/>
          <w:rtl/>
        </w:rPr>
        <w:t>عرض من این است که با توجه به اینکه خود فعل توفّی</w:t>
      </w:r>
      <w:r w:rsidRPr="003C0F08">
        <w:rPr>
          <w:rFonts w:hint="cs"/>
          <w:rtl/>
        </w:rPr>
        <w:t xml:space="preserve"> می‌شود و جزا داده می‌شود، بنابراین اینکه شما</w:t>
      </w:r>
      <w:r w:rsidR="00230E36" w:rsidRPr="003C0F08">
        <w:rPr>
          <w:rFonts w:hint="cs"/>
          <w:rtl/>
        </w:rPr>
        <w:t xml:space="preserve"> می‌</w:t>
      </w:r>
      <w:r w:rsidRPr="003C0F08">
        <w:rPr>
          <w:rFonts w:hint="cs"/>
          <w:rtl/>
        </w:rPr>
        <w:t>فرمایید ما از آیات و روایات غیر از این</w:t>
      </w:r>
      <w:r w:rsidR="00230E36" w:rsidRPr="003C0F08">
        <w:rPr>
          <w:rFonts w:hint="cs"/>
          <w:rtl/>
        </w:rPr>
        <w:t xml:space="preserve"> می‌</w:t>
      </w:r>
      <w:r w:rsidRPr="003C0F08">
        <w:rPr>
          <w:rFonts w:hint="cs"/>
          <w:rtl/>
        </w:rPr>
        <w:t xml:space="preserve">فهمیم، اینگونه نیست. </w:t>
      </w:r>
    </w:p>
    <w:p w14:paraId="2C8F900A" w14:textId="77777777" w:rsidR="00B84926" w:rsidRPr="003C0F08" w:rsidRDefault="00035715" w:rsidP="002271C1">
      <w:pPr>
        <w:rPr>
          <w:rtl/>
        </w:rPr>
      </w:pPr>
      <w:r w:rsidRPr="003C0F08">
        <w:rPr>
          <w:rFonts w:hint="cs"/>
          <w:rtl/>
        </w:rPr>
        <w:t xml:space="preserve">اینکه </w:t>
      </w:r>
      <w:r w:rsidR="005A48D1" w:rsidRPr="003C0F08">
        <w:rPr>
          <w:rFonts w:hint="cs"/>
          <w:rtl/>
        </w:rPr>
        <w:t xml:space="preserve">محقق اصفهانی </w:t>
      </w:r>
      <w:r w:rsidRPr="003C0F08">
        <w:rPr>
          <w:rFonts w:hint="cs"/>
          <w:rtl/>
        </w:rPr>
        <w:t xml:space="preserve">می‌فرماید </w:t>
      </w:r>
      <w:r w:rsidR="005A48D1" w:rsidRPr="003C0F08">
        <w:rPr>
          <w:rFonts w:hint="cs"/>
          <w:rtl/>
        </w:rPr>
        <w:t xml:space="preserve">عقاب، </w:t>
      </w:r>
      <w:r w:rsidRPr="003C0F08">
        <w:rPr>
          <w:rFonts w:hint="cs"/>
          <w:rtl/>
        </w:rPr>
        <w:t xml:space="preserve">صورت عمل می‌شود؛ چون صورت عمل خود عمل است </w:t>
      </w:r>
      <w:r w:rsidR="002271C1" w:rsidRPr="003C0F08">
        <w:rPr>
          <w:rFonts w:hint="cs"/>
          <w:rtl/>
        </w:rPr>
        <w:t>و</w:t>
      </w:r>
      <w:r w:rsidRPr="003C0F08">
        <w:rPr>
          <w:rFonts w:hint="cs"/>
          <w:rtl/>
        </w:rPr>
        <w:t xml:space="preserve"> مثل علت و معلول</w:t>
      </w:r>
      <w:r w:rsidR="00230E36" w:rsidRPr="003C0F08">
        <w:rPr>
          <w:rFonts w:hint="cs"/>
          <w:rtl/>
        </w:rPr>
        <w:t>‌‌ها</w:t>
      </w:r>
      <w:r w:rsidRPr="003C0F08">
        <w:rPr>
          <w:rFonts w:hint="cs"/>
          <w:rtl/>
        </w:rPr>
        <w:t xml:space="preserve">ی جدا </w:t>
      </w:r>
      <w:r w:rsidR="005A48D1" w:rsidRPr="003C0F08">
        <w:rPr>
          <w:rFonts w:hint="cs"/>
          <w:rtl/>
        </w:rPr>
        <w:t>از هم</w:t>
      </w:r>
      <w:r w:rsidR="002271C1" w:rsidRPr="003C0F08">
        <w:rPr>
          <w:rFonts w:hint="cs"/>
          <w:rtl/>
        </w:rPr>
        <w:t xml:space="preserve"> نیست</w:t>
      </w:r>
      <w:r w:rsidRPr="003C0F08">
        <w:rPr>
          <w:rFonts w:hint="cs"/>
          <w:rtl/>
        </w:rPr>
        <w:t xml:space="preserve">. صورت عمل خود عمل است و عمل </w:t>
      </w:r>
      <w:r w:rsidRPr="003C0F08">
        <w:rPr>
          <w:rFonts w:hint="cs"/>
          <w:rtl/>
        </w:rPr>
        <w:t>تحول پیدا</w:t>
      </w:r>
      <w:r w:rsidR="00230E36" w:rsidRPr="003C0F08">
        <w:rPr>
          <w:rFonts w:hint="cs"/>
          <w:rtl/>
        </w:rPr>
        <w:t xml:space="preserve"> می‌</w:t>
      </w:r>
      <w:r w:rsidRPr="003C0F08">
        <w:rPr>
          <w:rFonts w:hint="cs"/>
          <w:rtl/>
        </w:rPr>
        <w:t>کند و دگرگون می‌شود و در آخرت همین عمل من داده می‌شود و عمل من صورت پیدا</w:t>
      </w:r>
      <w:r w:rsidR="00230E36" w:rsidRPr="003C0F08">
        <w:rPr>
          <w:rFonts w:hint="cs"/>
          <w:rtl/>
        </w:rPr>
        <w:t xml:space="preserve"> می‌</w:t>
      </w:r>
      <w:r w:rsidRPr="003C0F08">
        <w:rPr>
          <w:rFonts w:hint="cs"/>
          <w:rtl/>
        </w:rPr>
        <w:t>کند به طوری که می‌گویند ه</w:t>
      </w:r>
      <w:r w:rsidR="002271C1" w:rsidRPr="003C0F08">
        <w:rPr>
          <w:rFonts w:hint="cs"/>
          <w:rtl/>
        </w:rPr>
        <w:t>ُ</w:t>
      </w:r>
      <w:r w:rsidRPr="003C0F08">
        <w:rPr>
          <w:rFonts w:hint="cs"/>
          <w:rtl/>
        </w:rPr>
        <w:t>و</w:t>
      </w:r>
      <w:r w:rsidR="002271C1" w:rsidRPr="003C0F08">
        <w:rPr>
          <w:rFonts w:hint="cs"/>
          <w:rtl/>
        </w:rPr>
        <w:t>َ</w:t>
      </w:r>
      <w:r w:rsidRPr="003C0F08">
        <w:rPr>
          <w:rFonts w:hint="cs"/>
          <w:rtl/>
        </w:rPr>
        <w:t xml:space="preserve"> ه</w:t>
      </w:r>
      <w:r w:rsidR="002271C1" w:rsidRPr="003C0F08">
        <w:rPr>
          <w:rFonts w:hint="cs"/>
          <w:rtl/>
        </w:rPr>
        <w:t>ُ</w:t>
      </w:r>
      <w:r w:rsidRPr="003C0F08">
        <w:rPr>
          <w:rFonts w:hint="cs"/>
          <w:rtl/>
        </w:rPr>
        <w:t>و</w:t>
      </w:r>
      <w:r w:rsidR="002271C1" w:rsidRPr="003C0F08">
        <w:rPr>
          <w:rFonts w:hint="cs"/>
          <w:rtl/>
        </w:rPr>
        <w:t>َ</w:t>
      </w:r>
      <w:r w:rsidRPr="003C0F08">
        <w:rPr>
          <w:rFonts w:hint="cs"/>
          <w:rtl/>
        </w:rPr>
        <w:t>. مثل چیزهایی که تحول پیدا</w:t>
      </w:r>
      <w:r w:rsidR="00230E36" w:rsidRPr="003C0F08">
        <w:rPr>
          <w:rFonts w:hint="cs"/>
          <w:rtl/>
        </w:rPr>
        <w:t xml:space="preserve"> می‌</w:t>
      </w:r>
      <w:r w:rsidRPr="003C0F08">
        <w:rPr>
          <w:rFonts w:hint="cs"/>
          <w:rtl/>
        </w:rPr>
        <w:t xml:space="preserve">کند به تعبیر خود ایشان بذری که گندم و جو می‌شود که این گندم و جو همان بذری است که تحول پیدا کرده است یا </w:t>
      </w:r>
      <w:r w:rsidRPr="003C0F08">
        <w:rPr>
          <w:rFonts w:hint="cs"/>
          <w:rtl/>
        </w:rPr>
        <w:t>نطفۀ انسانی، انسان می‌شود که می‌گویند این انسان از آنجا تحول و دگرگونی پیدا کرد و اینطور شد. عمل اینگونه است و بلکه از این اشد</w:t>
      </w:r>
      <w:r w:rsidR="002271C1" w:rsidRPr="003C0F08">
        <w:rPr>
          <w:rFonts w:hint="cs"/>
          <w:rtl/>
        </w:rPr>
        <w:t>ّ</w:t>
      </w:r>
      <w:r w:rsidRPr="003C0F08">
        <w:rPr>
          <w:rFonts w:hint="cs"/>
          <w:rtl/>
        </w:rPr>
        <w:t xml:space="preserve"> است چون صورت پیدا می‌شود. برای همین در مورد عمل من در این تحولات می‌گویند ه</w:t>
      </w:r>
      <w:r w:rsidR="002271C1" w:rsidRPr="003C0F08">
        <w:rPr>
          <w:rFonts w:hint="cs"/>
          <w:rtl/>
        </w:rPr>
        <w:t>ُ</w:t>
      </w:r>
      <w:r w:rsidRPr="003C0F08">
        <w:rPr>
          <w:rFonts w:hint="cs"/>
          <w:rtl/>
        </w:rPr>
        <w:t>و ع</w:t>
      </w:r>
      <w:r w:rsidR="002271C1" w:rsidRPr="003C0F08">
        <w:rPr>
          <w:rFonts w:hint="cs"/>
          <w:rtl/>
        </w:rPr>
        <w:t>َ</w:t>
      </w:r>
      <w:r w:rsidRPr="003C0F08">
        <w:rPr>
          <w:rFonts w:hint="cs"/>
          <w:rtl/>
        </w:rPr>
        <w:t>م</w:t>
      </w:r>
      <w:r w:rsidR="002271C1" w:rsidRPr="003C0F08">
        <w:rPr>
          <w:rFonts w:hint="cs"/>
          <w:rtl/>
        </w:rPr>
        <w:t>َ</w:t>
      </w:r>
      <w:r w:rsidRPr="003C0F08">
        <w:rPr>
          <w:rFonts w:hint="cs"/>
          <w:rtl/>
        </w:rPr>
        <w:t>ل</w:t>
      </w:r>
      <w:r w:rsidR="002271C1" w:rsidRPr="003C0F08">
        <w:rPr>
          <w:rFonts w:hint="cs"/>
          <w:rtl/>
        </w:rPr>
        <w:t>ُ</w:t>
      </w:r>
      <w:r w:rsidRPr="003C0F08">
        <w:rPr>
          <w:rFonts w:hint="cs"/>
          <w:rtl/>
        </w:rPr>
        <w:t xml:space="preserve">ک و اینجا هم گفته می‌شود که ما تجزون الا ما </w:t>
      </w:r>
      <w:r w:rsidRPr="003C0F08">
        <w:rPr>
          <w:rFonts w:hint="cs"/>
          <w:rtl/>
        </w:rPr>
        <w:t>کنتم تعملون و</w:t>
      </w:r>
      <w:r w:rsidR="002271C1" w:rsidRPr="003C0F08">
        <w:rPr>
          <w:rFonts w:hint="cs"/>
          <w:rtl/>
        </w:rPr>
        <w:t xml:space="preserve"> خود آن چیزی که عمل کردید، توفّی</w:t>
      </w:r>
      <w:r w:rsidRPr="003C0F08">
        <w:rPr>
          <w:rFonts w:hint="cs"/>
          <w:rtl/>
        </w:rPr>
        <w:t xml:space="preserve"> می‌شود. </w:t>
      </w:r>
    </w:p>
    <w:p w14:paraId="1A95A265" w14:textId="77777777" w:rsidR="001C6B7C" w:rsidRPr="003C0F08" w:rsidRDefault="00035715" w:rsidP="00C27F42">
      <w:pPr>
        <w:rPr>
          <w:rtl/>
        </w:rPr>
      </w:pPr>
      <w:r w:rsidRPr="003C0F08">
        <w:rPr>
          <w:rFonts w:hint="cs"/>
          <w:rtl/>
        </w:rPr>
        <w:lastRenderedPageBreak/>
        <w:t xml:space="preserve">بنابراین به نظر من آیات و روایات </w:t>
      </w:r>
      <w:r w:rsidR="00E71183" w:rsidRPr="003C0F08">
        <w:rPr>
          <w:rFonts w:hint="cs"/>
          <w:rtl/>
        </w:rPr>
        <w:t>دال بر این هستند که این جزای ما همین عمل ماست منتهی نه این حرکت دنیا</w:t>
      </w:r>
      <w:r w:rsidR="005A48D1" w:rsidRPr="003C0F08">
        <w:rPr>
          <w:rFonts w:hint="cs"/>
          <w:rtl/>
        </w:rPr>
        <w:t>ی</w:t>
      </w:r>
      <w:r w:rsidR="00E71183" w:rsidRPr="003C0F08">
        <w:rPr>
          <w:rFonts w:hint="cs"/>
          <w:rtl/>
        </w:rPr>
        <w:t>ی که</w:t>
      </w:r>
      <w:r w:rsidR="00230E36" w:rsidRPr="003C0F08">
        <w:rPr>
          <w:rFonts w:hint="cs"/>
          <w:rtl/>
        </w:rPr>
        <w:t xml:space="preserve"> می‌</w:t>
      </w:r>
      <w:r w:rsidR="00E71183" w:rsidRPr="003C0F08">
        <w:rPr>
          <w:rFonts w:hint="cs"/>
          <w:rtl/>
        </w:rPr>
        <w:t>بینید که این یک وجهه از عمل من است. عمل من دارای باطن</w:t>
      </w:r>
      <w:r w:rsidR="00230E36" w:rsidRPr="003C0F08">
        <w:rPr>
          <w:rFonts w:hint="cs"/>
          <w:rtl/>
        </w:rPr>
        <w:t>‌‌ها</w:t>
      </w:r>
      <w:r w:rsidR="00E71183" w:rsidRPr="003C0F08">
        <w:rPr>
          <w:rFonts w:hint="cs"/>
          <w:rtl/>
        </w:rPr>
        <w:t>یی است. اولاً در درون من اراده و شوق من</w:t>
      </w:r>
      <w:r w:rsidR="002B2B49" w:rsidRPr="003C0F08">
        <w:rPr>
          <w:rFonts w:hint="cs"/>
          <w:rtl/>
        </w:rPr>
        <w:t xml:space="preserve"> وجود دارد</w:t>
      </w:r>
      <w:r w:rsidR="00E71183" w:rsidRPr="003C0F08">
        <w:rPr>
          <w:rFonts w:hint="cs"/>
          <w:rtl/>
        </w:rPr>
        <w:t xml:space="preserve"> که مبادی این عمل بوده است </w:t>
      </w:r>
      <w:r w:rsidR="002B2B49" w:rsidRPr="003C0F08">
        <w:rPr>
          <w:rFonts w:hint="cs"/>
          <w:rtl/>
        </w:rPr>
        <w:t xml:space="preserve">و </w:t>
      </w:r>
      <w:r w:rsidR="00E71183" w:rsidRPr="003C0F08">
        <w:rPr>
          <w:rFonts w:hint="cs"/>
          <w:rtl/>
        </w:rPr>
        <w:t xml:space="preserve">بحث جدایی دارد. </w:t>
      </w:r>
      <w:r w:rsidR="002B2B49" w:rsidRPr="003C0F08">
        <w:rPr>
          <w:rFonts w:hint="cs"/>
          <w:rtl/>
        </w:rPr>
        <w:t xml:space="preserve">و ثانیاً </w:t>
      </w:r>
      <w:r w:rsidR="00E71183" w:rsidRPr="003C0F08">
        <w:rPr>
          <w:rFonts w:hint="cs"/>
          <w:rtl/>
        </w:rPr>
        <w:t>خود عمل دنیایی ما باطن دارد و تمام امور مادی که</w:t>
      </w:r>
      <w:r w:rsidR="00230E36" w:rsidRPr="003C0F08">
        <w:rPr>
          <w:rFonts w:hint="cs"/>
          <w:rtl/>
        </w:rPr>
        <w:t xml:space="preserve"> می‌</w:t>
      </w:r>
      <w:r w:rsidR="00E71183" w:rsidRPr="003C0F08">
        <w:rPr>
          <w:rFonts w:hint="cs"/>
          <w:rtl/>
        </w:rPr>
        <w:t>بینیم اینها در صقع</w:t>
      </w:r>
      <w:r w:rsidR="00230E36" w:rsidRPr="003C0F08">
        <w:rPr>
          <w:rFonts w:hint="cs"/>
          <w:rtl/>
        </w:rPr>
        <w:t>‌‌ها</w:t>
      </w:r>
      <w:r w:rsidR="00E71183" w:rsidRPr="003C0F08">
        <w:rPr>
          <w:rFonts w:hint="cs"/>
          <w:rtl/>
        </w:rPr>
        <w:t>ی دیگر باطن</w:t>
      </w:r>
      <w:r w:rsidR="00230E36" w:rsidRPr="003C0F08">
        <w:rPr>
          <w:rFonts w:hint="cs"/>
          <w:rtl/>
        </w:rPr>
        <w:t>‌‌ها</w:t>
      </w:r>
      <w:r w:rsidR="00E71183" w:rsidRPr="003C0F08">
        <w:rPr>
          <w:rFonts w:hint="cs"/>
          <w:rtl/>
        </w:rPr>
        <w:t>ی دیگری دارند که محیط به این وجود دنیایی مادی هستند مثل نشئۀ مثال و عقل و اینها از آنجا</w:t>
      </w:r>
      <w:r w:rsidR="00230E36" w:rsidRPr="003C0F08">
        <w:rPr>
          <w:rFonts w:hint="cs"/>
          <w:rtl/>
        </w:rPr>
        <w:t xml:space="preserve"> می‌</w:t>
      </w:r>
      <w:r w:rsidR="00E71183" w:rsidRPr="003C0F08">
        <w:rPr>
          <w:rFonts w:hint="cs"/>
          <w:rtl/>
        </w:rPr>
        <w:t>آیند و اگر آن عوالم نبود که این عالم ماده نبود. مرتبه</w:t>
      </w:r>
      <w:r w:rsidR="00230E36" w:rsidRPr="003C0F08">
        <w:rPr>
          <w:rFonts w:hint="cs"/>
          <w:rtl/>
        </w:rPr>
        <w:t>‌‌ها</w:t>
      </w:r>
      <w:r w:rsidR="00E71183" w:rsidRPr="003C0F08">
        <w:rPr>
          <w:rFonts w:hint="cs"/>
          <w:rtl/>
        </w:rPr>
        <w:t>ی وجودی قبلی</w:t>
      </w:r>
      <w:r w:rsidR="003F6C74" w:rsidRPr="003C0F08">
        <w:rPr>
          <w:rFonts w:hint="cs"/>
          <w:rtl/>
        </w:rPr>
        <w:t xml:space="preserve"> موجودات مادّی</w:t>
      </w:r>
      <w:r w:rsidR="00E71183" w:rsidRPr="003C0F08">
        <w:rPr>
          <w:rFonts w:hint="cs"/>
          <w:rtl/>
        </w:rPr>
        <w:t xml:space="preserve"> هستند که این عالم ماده هم هست. پس این فعل من در این عالم ماده که یک حرکت مادی است </w:t>
      </w:r>
      <w:r w:rsidR="003F6C74" w:rsidRPr="003C0F08">
        <w:rPr>
          <w:rFonts w:hint="cs"/>
          <w:rtl/>
        </w:rPr>
        <w:t>یک باطنی دارد که عبارت است از</w:t>
      </w:r>
      <w:r w:rsidR="00E71183" w:rsidRPr="003C0F08">
        <w:rPr>
          <w:rFonts w:hint="cs"/>
          <w:rtl/>
        </w:rPr>
        <w:t xml:space="preserve"> صورت اخروی و مثالی و عقلی و قیامت کبرایی </w:t>
      </w:r>
      <w:r w:rsidR="003F6C74" w:rsidRPr="003C0F08">
        <w:rPr>
          <w:rFonts w:hint="cs"/>
          <w:rtl/>
        </w:rPr>
        <w:t xml:space="preserve">که </w:t>
      </w:r>
      <w:r w:rsidR="00E71183" w:rsidRPr="003C0F08">
        <w:rPr>
          <w:rFonts w:hint="cs"/>
          <w:rtl/>
        </w:rPr>
        <w:t>پیدا</w:t>
      </w:r>
      <w:r w:rsidR="00230E36" w:rsidRPr="003C0F08">
        <w:rPr>
          <w:rFonts w:hint="cs"/>
          <w:rtl/>
        </w:rPr>
        <w:t xml:space="preserve"> می‌</w:t>
      </w:r>
      <w:r w:rsidR="00E71183" w:rsidRPr="003C0F08">
        <w:rPr>
          <w:rFonts w:hint="cs"/>
          <w:rtl/>
        </w:rPr>
        <w:t xml:space="preserve">کنند. عرض ما این است که آنچه در آیات و روایات است معلوم نیست که تایید فرمایش استاد باشد بلکه عکس آن است. </w:t>
      </w:r>
    </w:p>
    <w:p w14:paraId="7983B4D9" w14:textId="77777777" w:rsidR="00782A20" w:rsidRPr="003C0F08" w:rsidRDefault="00035715" w:rsidP="002271C1">
      <w:pPr>
        <w:rPr>
          <w:rtl/>
        </w:rPr>
      </w:pPr>
      <w:r w:rsidRPr="003C0F08">
        <w:rPr>
          <w:rFonts w:hint="cs"/>
          <w:rtl/>
        </w:rPr>
        <w:t>محقق اصفهانی که بحث صغروی نکرده بود که کدام مبنا درست است و اگر بخواهیم وارد شویم، باید اجتهادی وارد شد یعنی همانطور که برای فروعات فقهی فحص</w:t>
      </w:r>
      <w:r w:rsidR="00230E36" w:rsidRPr="003C0F08">
        <w:rPr>
          <w:rFonts w:hint="cs"/>
          <w:rtl/>
        </w:rPr>
        <w:t xml:space="preserve"> می‌</w:t>
      </w:r>
      <w:r w:rsidRPr="003C0F08">
        <w:rPr>
          <w:rFonts w:hint="cs"/>
          <w:rtl/>
        </w:rPr>
        <w:t>کنیم و نتیجه</w:t>
      </w:r>
      <w:r w:rsidR="00230E36" w:rsidRPr="003C0F08">
        <w:rPr>
          <w:rFonts w:hint="cs"/>
          <w:rtl/>
        </w:rPr>
        <w:t xml:space="preserve"> می‌</w:t>
      </w:r>
      <w:r w:rsidRPr="003C0F08">
        <w:rPr>
          <w:rFonts w:hint="cs"/>
          <w:rtl/>
        </w:rPr>
        <w:t xml:space="preserve">گیریم، برای این بحث اعتقادی هم باید فحص تام کرد و مجموعۀ ادله از آیات و روایات را کنار هم گذاشت و بفهمیم که نظریۀ قرآنی و روایی چیست آنهم با توجه به بحث روشی که آن هم باید تنقیح شود تا بشود از آن </w:t>
      </w:r>
      <w:r w:rsidR="002271C1" w:rsidRPr="003C0F08">
        <w:rPr>
          <w:rFonts w:hint="cs"/>
          <w:rtl/>
        </w:rPr>
        <w:t>نتیجه گرفت. این راجع به اشکال اول ایشان. و</w:t>
      </w:r>
      <w:r w:rsidRPr="003C0F08">
        <w:rPr>
          <w:rFonts w:hint="cs"/>
          <w:rtl/>
        </w:rPr>
        <w:t xml:space="preserve"> چ</w:t>
      </w:r>
      <w:r w:rsidRPr="003C0F08">
        <w:rPr>
          <w:rFonts w:hint="cs"/>
          <w:rtl/>
        </w:rPr>
        <w:t>ند اشکال دیگر دارند که در جلسۀ بعد مطرح</w:t>
      </w:r>
      <w:r w:rsidR="00230E36" w:rsidRPr="003C0F08">
        <w:rPr>
          <w:rFonts w:hint="cs"/>
          <w:rtl/>
        </w:rPr>
        <w:t xml:space="preserve"> می‌</w:t>
      </w:r>
      <w:r w:rsidRPr="003C0F08">
        <w:rPr>
          <w:rFonts w:hint="cs"/>
          <w:rtl/>
        </w:rPr>
        <w:t xml:space="preserve">کنیم. </w:t>
      </w:r>
      <w:r w:rsidR="004353A9" w:rsidRPr="003C0F08">
        <w:rPr>
          <w:rtl/>
        </w:rPr>
        <w:tab/>
      </w:r>
      <w:r w:rsidR="004353A9" w:rsidRPr="003C0F08">
        <w:rPr>
          <w:rtl/>
        </w:rPr>
        <w:tab/>
      </w:r>
      <w:r w:rsidR="004353A9" w:rsidRPr="003C0F08">
        <w:rPr>
          <w:rtl/>
        </w:rPr>
        <w:tab/>
      </w:r>
      <w:r w:rsidR="004125BE" w:rsidRPr="003C0F08">
        <w:rPr>
          <w:rFonts w:hint="cs"/>
          <w:rtl/>
        </w:rPr>
        <w:t xml:space="preserve"> </w:t>
      </w:r>
    </w:p>
    <w:p w14:paraId="4CBDDB36" w14:textId="77777777" w:rsidR="007712CB" w:rsidRPr="003C0F08" w:rsidRDefault="00035715" w:rsidP="009E797F">
      <w:pPr>
        <w:spacing w:before="0" w:line="240" w:lineRule="auto"/>
        <w:ind w:firstLine="0"/>
        <w:rPr>
          <w:rtl/>
        </w:rPr>
      </w:pPr>
      <w:r w:rsidRPr="003C0F08">
        <w:rPr>
          <w:rtl/>
        </w:rPr>
        <w:tab/>
      </w:r>
      <w:r w:rsidR="00D902F9" w:rsidRPr="003C0F08">
        <w:rPr>
          <w:rtl/>
        </w:rPr>
        <w:tab/>
      </w:r>
    </w:p>
    <w:p w14:paraId="2A8F77EB" w14:textId="77777777" w:rsidR="00CC6F6C" w:rsidRPr="003C0F08" w:rsidRDefault="00035715" w:rsidP="00174D07">
      <w:pPr>
        <w:spacing w:before="0" w:line="240" w:lineRule="auto"/>
        <w:ind w:firstLine="0"/>
        <w:jc w:val="right"/>
        <w:rPr>
          <w:b/>
          <w:bCs/>
          <w:color w:val="00B050"/>
        </w:rPr>
        <w:sectPr w:rsidR="00CC6F6C" w:rsidRPr="003C0F08" w:rsidSect="0010049B">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rPr>
          <w:rFonts w:hint="cs"/>
          <w:rtl/>
        </w:rPr>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5CF828EB" w14:textId="77777777" w:rsidR="008B750B" w:rsidRPr="003C0F08" w:rsidRDefault="00035715" w:rsidP="00B67D15">
      <w:pPr>
        <w:jc w:val="center"/>
        <w:rPr>
          <w:rtl/>
        </w:rPr>
      </w:pPr>
      <w:r w:rsidRPr="003C0F08">
        <w:rPr>
          <w:rFonts w:hint="cs"/>
          <w:noProof/>
          <w:rtl/>
          <w:lang w:bidi="ar-SA"/>
        </w:rPr>
        <w:lastRenderedPageBreak/>
        <w:drawing>
          <wp:inline distT="0" distB="0" distL="0" distR="0" wp14:anchorId="077BC1F7" wp14:editId="31CCC359">
            <wp:extent cx="723899" cy="241300"/>
            <wp:effectExtent l="0" t="0" r="635" b="6350"/>
            <wp:docPr id="20705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5512"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14:paraId="3746A234" w14:textId="77777777" w:rsidR="00564722" w:rsidRPr="003C0F08" w:rsidRDefault="00035715">
      <w:pPr>
        <w:pStyle w:val="TOC1"/>
        <w:rPr>
          <w:rFonts w:asciiTheme="minorHAnsi" w:eastAsiaTheme="minorEastAsia" w:hAnsiTheme="minorHAnsi" w:cstheme="minorBidi"/>
          <w:noProof/>
          <w:color w:val="auto"/>
          <w:szCs w:val="22"/>
          <w:rtl/>
        </w:rPr>
      </w:pPr>
      <w:r w:rsidRPr="003C0F08">
        <w:fldChar w:fldCharType="begin"/>
      </w:r>
      <w:r w:rsidRPr="003C0F08">
        <w:instrText xml:space="preserve"> TOC \o "1-9" \h \z \u </w:instrText>
      </w:r>
      <w:r w:rsidRPr="003C0F08">
        <w:fldChar w:fldCharType="separate"/>
      </w:r>
      <w:hyperlink w:anchor="_Toc75975534" w:history="1">
        <w:r w:rsidRPr="003C0F08">
          <w:rPr>
            <w:rStyle w:val="Hyperlink"/>
            <w:rFonts w:hint="eastAsia"/>
            <w:noProof/>
            <w:rtl/>
          </w:rPr>
          <w:t>ادل</w:t>
        </w:r>
        <w:r w:rsidRPr="003C0F08">
          <w:rPr>
            <w:rStyle w:val="Hyperlink"/>
            <w:rFonts w:hint="cs"/>
            <w:noProof/>
            <w:rtl/>
          </w:rPr>
          <w:t>ۀ</w:t>
        </w:r>
        <w:r w:rsidRPr="003C0F08">
          <w:rPr>
            <w:rStyle w:val="Hyperlink"/>
            <w:noProof/>
            <w:rtl/>
          </w:rPr>
          <w:t xml:space="preserve"> </w:t>
        </w:r>
        <w:r w:rsidRPr="003C0F08">
          <w:rPr>
            <w:rStyle w:val="Hyperlink"/>
            <w:rFonts w:hint="eastAsia"/>
            <w:noProof/>
            <w:rtl/>
          </w:rPr>
          <w:t>برائت</w:t>
        </w:r>
        <w:r w:rsidRPr="003C0F08">
          <w:rPr>
            <w:rStyle w:val="Hyperlink"/>
            <w:noProof/>
            <w:rtl/>
          </w:rPr>
          <w:t xml:space="preserve"> </w:t>
        </w:r>
        <w:r w:rsidRPr="003C0F08">
          <w:rPr>
            <w:rStyle w:val="Hyperlink"/>
            <w:rFonts w:hint="eastAsia"/>
            <w:noProof/>
            <w:rtl/>
          </w:rPr>
          <w:t>شرع</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آ</w:t>
        </w:r>
        <w:r w:rsidRPr="003C0F08">
          <w:rPr>
            <w:rStyle w:val="Hyperlink"/>
            <w:rFonts w:hint="cs"/>
            <w:noProof/>
            <w:rtl/>
          </w:rPr>
          <w:t>یۀ</w:t>
        </w:r>
        <w:r w:rsidRPr="003C0F08">
          <w:rPr>
            <w:rStyle w:val="Hyperlink"/>
            <w:noProof/>
            <w:rtl/>
          </w:rPr>
          <w:t xml:space="preserve"> «</w:t>
        </w:r>
        <w:r w:rsidRPr="003C0F08">
          <w:rPr>
            <w:rStyle w:val="Hyperlink"/>
            <w:rFonts w:cs="NoorLotus" w:hint="eastAsia"/>
            <w:noProof/>
            <w:rtl/>
          </w:rPr>
          <w:t>وَمَا</w:t>
        </w:r>
        <w:r w:rsidRPr="003C0F08">
          <w:rPr>
            <w:rStyle w:val="Hyperlink"/>
            <w:rFonts w:cs="NoorLotus"/>
            <w:noProof/>
            <w:rtl/>
          </w:rPr>
          <w:t xml:space="preserve"> </w:t>
        </w:r>
        <w:r w:rsidRPr="003C0F08">
          <w:rPr>
            <w:rStyle w:val="Hyperlink"/>
            <w:rFonts w:cs="NoorLotus" w:hint="eastAsia"/>
            <w:noProof/>
            <w:rtl/>
          </w:rPr>
          <w:t>كُنَّا</w:t>
        </w:r>
        <w:r w:rsidRPr="003C0F08">
          <w:rPr>
            <w:rStyle w:val="Hyperlink"/>
            <w:rFonts w:cs="NoorLotus"/>
            <w:noProof/>
            <w:rtl/>
          </w:rPr>
          <w:t xml:space="preserve"> </w:t>
        </w:r>
        <w:r w:rsidRPr="003C0F08">
          <w:rPr>
            <w:rStyle w:val="Hyperlink"/>
            <w:rFonts w:cs="NoorLotus" w:hint="eastAsia"/>
            <w:noProof/>
            <w:rtl/>
          </w:rPr>
          <w:t>مُعَذِّبِينَ</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75975534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2</w:t>
        </w:r>
        <w:r w:rsidRPr="003C0F08">
          <w:rPr>
            <w:rStyle w:val="Hyperlink"/>
            <w:noProof/>
            <w:rtl/>
          </w:rPr>
          <w:fldChar w:fldCharType="end"/>
        </w:r>
      </w:hyperlink>
    </w:p>
    <w:p w14:paraId="2BC96EC5"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35" w:history="1">
        <w:r w:rsidRPr="003C0F08">
          <w:rPr>
            <w:rStyle w:val="Hyperlink"/>
            <w:rFonts w:hint="eastAsia"/>
            <w:noProof/>
            <w:rtl/>
          </w:rPr>
          <w:t>خلاصه</w:t>
        </w:r>
        <w:r w:rsidRPr="003C0F08">
          <w:rPr>
            <w:rStyle w:val="Hyperlink"/>
            <w:noProof/>
            <w:rtl/>
          </w:rPr>
          <w:t xml:space="preserve"> </w:t>
        </w:r>
        <w:r w:rsidRPr="003C0F08">
          <w:rPr>
            <w:rStyle w:val="Hyperlink"/>
            <w:rFonts w:hint="eastAsia"/>
            <w:noProof/>
            <w:rtl/>
          </w:rPr>
          <w:t>بحث</w:t>
        </w:r>
        <w:r w:rsidRPr="003C0F08">
          <w:rPr>
            <w:rStyle w:val="Hyperlink"/>
            <w:noProof/>
            <w:rtl/>
          </w:rPr>
          <w:t xml:space="preserve"> </w:t>
        </w:r>
        <w:r w:rsidRPr="003C0F08">
          <w:rPr>
            <w:rStyle w:val="Hyperlink"/>
            <w:rFonts w:hint="eastAsia"/>
            <w:noProof/>
            <w:rtl/>
          </w:rPr>
          <w:t>گذشته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75975535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2</w:t>
        </w:r>
        <w:r w:rsidRPr="003C0F08">
          <w:rPr>
            <w:rStyle w:val="Hyperlink"/>
            <w:noProof/>
            <w:rtl/>
          </w:rPr>
          <w:fldChar w:fldCharType="end"/>
        </w:r>
      </w:hyperlink>
    </w:p>
    <w:p w14:paraId="69AB5926"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36" w:history="1">
        <w:r w:rsidRPr="003C0F08">
          <w:rPr>
            <w:rStyle w:val="Hyperlink"/>
            <w:rFonts w:hint="eastAsia"/>
            <w:noProof/>
            <w:rtl/>
          </w:rPr>
          <w:t>خلاصه</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اساس</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مرحوم</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rStyle w:val="Hyperlink"/>
            <w:noProof/>
            <w:rtl/>
          </w:rPr>
          <w:t>)</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75975536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2</w:t>
        </w:r>
        <w:r w:rsidRPr="003C0F08">
          <w:rPr>
            <w:rStyle w:val="Hyperlink"/>
            <w:noProof/>
            <w:rtl/>
          </w:rPr>
          <w:fldChar w:fldCharType="end"/>
        </w:r>
      </w:hyperlink>
    </w:p>
    <w:p w14:paraId="6D8801FC"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37" w:history="1">
        <w:r w:rsidRPr="003C0F08">
          <w:rPr>
            <w:rStyle w:val="Hyperlink"/>
            <w:rFonts w:hint="eastAsia"/>
            <w:noProof/>
            <w:rtl/>
          </w:rPr>
          <w:t>پاسخ</w:t>
        </w:r>
        <w:r w:rsidRPr="003C0F08">
          <w:rPr>
            <w:rStyle w:val="Hyperlink"/>
            <w:noProof/>
            <w:rtl/>
          </w:rPr>
          <w:t xml:space="preserve"> </w:t>
        </w:r>
        <w:r w:rsidRPr="003C0F08">
          <w:rPr>
            <w:rStyle w:val="Hyperlink"/>
            <w:rFonts w:hint="eastAsia"/>
            <w:noProof/>
            <w:rtl/>
          </w:rPr>
          <w:t>حضرت</w:t>
        </w:r>
        <w:r w:rsidRPr="003C0F08">
          <w:rPr>
            <w:rStyle w:val="Hyperlink"/>
            <w:noProof/>
            <w:rtl/>
          </w:rPr>
          <w:t xml:space="preserve"> </w:t>
        </w:r>
        <w:r w:rsidRPr="003C0F08">
          <w:rPr>
            <w:rStyle w:val="Hyperlink"/>
            <w:rFonts w:hint="eastAsia"/>
            <w:noProof/>
            <w:rtl/>
          </w:rPr>
          <w:t>استاد</w:t>
        </w:r>
        <w:r w:rsidRPr="003C0F08">
          <w:rPr>
            <w:rStyle w:val="Hyperlink"/>
            <w:noProof/>
            <w:rtl/>
          </w:rPr>
          <w:t xml:space="preserve"> </w:t>
        </w:r>
        <w:r w:rsidRPr="003C0F08">
          <w:rPr>
            <w:rStyle w:val="Hyperlink"/>
            <w:rFonts w:hint="eastAsia"/>
            <w:noProof/>
            <w:rtl/>
          </w:rPr>
          <w:t>وح</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جواب</w:t>
        </w:r>
        <w:r w:rsidRPr="003C0F08">
          <w:rPr>
            <w:rStyle w:val="Hyperlink"/>
            <w:noProof/>
            <w:rtl/>
          </w:rPr>
          <w:t xml:space="preserve"> </w:t>
        </w:r>
        <w:r w:rsidRPr="003C0F08">
          <w:rPr>
            <w:rStyle w:val="Hyperlink"/>
            <w:rFonts w:hint="eastAsia"/>
            <w:noProof/>
            <w:rtl/>
          </w:rPr>
          <w:t>دوم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75975537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3</w:t>
        </w:r>
        <w:r w:rsidRPr="003C0F08">
          <w:rPr>
            <w:rStyle w:val="Hyperlink"/>
            <w:noProof/>
            <w:rtl/>
          </w:rPr>
          <w:fldChar w:fldCharType="end"/>
        </w:r>
      </w:hyperlink>
    </w:p>
    <w:p w14:paraId="15C11211"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38"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حضرت</w:t>
        </w:r>
        <w:r w:rsidRPr="003C0F08">
          <w:rPr>
            <w:rStyle w:val="Hyperlink"/>
            <w:noProof/>
            <w:rtl/>
          </w:rPr>
          <w:t xml:space="preserve"> </w:t>
        </w:r>
        <w:r w:rsidRPr="003C0F08">
          <w:rPr>
            <w:rStyle w:val="Hyperlink"/>
            <w:rFonts w:hint="eastAsia"/>
            <w:noProof/>
            <w:rtl/>
          </w:rPr>
          <w:t>استاد</w:t>
        </w:r>
        <w:r w:rsidRPr="003C0F08">
          <w:rPr>
            <w:rStyle w:val="Hyperlink"/>
            <w:noProof/>
            <w:rtl/>
          </w:rPr>
          <w:t xml:space="preserve"> </w:t>
        </w:r>
        <w:r w:rsidRPr="003C0F08">
          <w:rPr>
            <w:rStyle w:val="Hyperlink"/>
            <w:rFonts w:hint="eastAsia"/>
            <w:noProof/>
            <w:rtl/>
          </w:rPr>
          <w:t>وح</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مسلک</w:t>
        </w:r>
        <w:r w:rsidRPr="003C0F08">
          <w:rPr>
            <w:rStyle w:val="Hyperlink"/>
            <w:noProof/>
            <w:rtl/>
          </w:rPr>
          <w:t xml:space="preserve"> </w:t>
        </w:r>
        <w:r w:rsidRPr="003C0F08">
          <w:rPr>
            <w:rStyle w:val="Hyperlink"/>
            <w:rFonts w:hint="eastAsia"/>
            <w:noProof/>
            <w:rtl/>
          </w:rPr>
          <w:t>تکو</w:t>
        </w:r>
        <w:r w:rsidRPr="003C0F08">
          <w:rPr>
            <w:rStyle w:val="Hyperlink"/>
            <w:rFonts w:hint="cs"/>
            <w:noProof/>
            <w:rtl/>
          </w:rPr>
          <w:t>ی</w:t>
        </w:r>
        <w:r w:rsidRPr="003C0F08">
          <w:rPr>
            <w:rStyle w:val="Hyperlink"/>
            <w:rFonts w:hint="eastAsia"/>
            <w:noProof/>
            <w:rtl/>
          </w:rPr>
          <w:t>ن</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بودن</w:t>
        </w:r>
        <w:r w:rsidRPr="003C0F08">
          <w:rPr>
            <w:rStyle w:val="Hyperlink"/>
            <w:noProof/>
            <w:rtl/>
          </w:rPr>
          <w:t xml:space="preserve"> </w:t>
        </w:r>
        <w:r w:rsidRPr="003C0F08">
          <w:rPr>
            <w:rStyle w:val="Hyperlink"/>
            <w:rFonts w:hint="eastAsia"/>
            <w:noProof/>
            <w:rtl/>
          </w:rPr>
          <w:t>عقاب</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75975538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3</w:t>
        </w:r>
        <w:r w:rsidRPr="003C0F08">
          <w:rPr>
            <w:rStyle w:val="Hyperlink"/>
            <w:noProof/>
            <w:rtl/>
          </w:rPr>
          <w:fldChar w:fldCharType="end"/>
        </w:r>
      </w:hyperlink>
    </w:p>
    <w:p w14:paraId="2ADED0D9"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39"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دوم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75975539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4</w:t>
        </w:r>
        <w:r w:rsidRPr="003C0F08">
          <w:rPr>
            <w:rStyle w:val="Hyperlink"/>
            <w:noProof/>
            <w:rtl/>
          </w:rPr>
          <w:fldChar w:fldCharType="end"/>
        </w:r>
      </w:hyperlink>
    </w:p>
    <w:p w14:paraId="40FED0ED"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40"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دوم</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75975540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4</w:t>
        </w:r>
        <w:r w:rsidRPr="003C0F08">
          <w:rPr>
            <w:rStyle w:val="Hyperlink"/>
            <w:noProof/>
            <w:rtl/>
          </w:rPr>
          <w:fldChar w:fldCharType="end"/>
        </w:r>
      </w:hyperlink>
    </w:p>
    <w:p w14:paraId="0AA1E181"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41"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طبق</w:t>
        </w:r>
        <w:r w:rsidRPr="003C0F08">
          <w:rPr>
            <w:rStyle w:val="Hyperlink"/>
            <w:noProof/>
            <w:rtl/>
          </w:rPr>
          <w:t xml:space="preserve"> </w:t>
        </w:r>
        <w:r w:rsidRPr="003C0F08">
          <w:rPr>
            <w:rStyle w:val="Hyperlink"/>
            <w:rFonts w:hint="eastAsia"/>
            <w:noProof/>
            <w:rtl/>
          </w:rPr>
          <w:t>برداشت</w:t>
        </w:r>
        <w:r w:rsidRPr="003C0F08">
          <w:rPr>
            <w:rStyle w:val="Hyperlink"/>
            <w:noProof/>
            <w:rtl/>
          </w:rPr>
          <w:t xml:space="preserve"> </w:t>
        </w:r>
        <w:r w:rsidRPr="003C0F08">
          <w:rPr>
            <w:rStyle w:val="Hyperlink"/>
            <w:rFonts w:hint="eastAsia"/>
            <w:noProof/>
            <w:rtl/>
          </w:rPr>
          <w:t>اول</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75975541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5</w:t>
        </w:r>
        <w:r w:rsidRPr="003C0F08">
          <w:rPr>
            <w:rStyle w:val="Hyperlink"/>
            <w:noProof/>
            <w:rtl/>
          </w:rPr>
          <w:fldChar w:fldCharType="end"/>
        </w:r>
      </w:hyperlink>
    </w:p>
    <w:p w14:paraId="7F54B753"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42"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حضرت</w:t>
        </w:r>
        <w:r w:rsidRPr="003C0F08">
          <w:rPr>
            <w:rStyle w:val="Hyperlink"/>
            <w:noProof/>
            <w:rtl/>
          </w:rPr>
          <w:t xml:space="preserve"> </w:t>
        </w:r>
        <w:r w:rsidRPr="003C0F08">
          <w:rPr>
            <w:rStyle w:val="Hyperlink"/>
            <w:rFonts w:hint="eastAsia"/>
            <w:noProof/>
            <w:rtl/>
          </w:rPr>
          <w:t>استاد</w:t>
        </w:r>
        <w:r w:rsidRPr="003C0F08">
          <w:rPr>
            <w:rStyle w:val="Hyperlink"/>
            <w:noProof/>
            <w:rtl/>
          </w:rPr>
          <w:t xml:space="preserve"> </w:t>
        </w:r>
        <w:r w:rsidRPr="003C0F08">
          <w:rPr>
            <w:rStyle w:val="Hyperlink"/>
            <w:rFonts w:hint="eastAsia"/>
            <w:noProof/>
            <w:rtl/>
          </w:rPr>
          <w:t>وح</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مرحوم</w:t>
        </w:r>
        <w:r w:rsidRPr="003C0F08">
          <w:rPr>
            <w:rStyle w:val="Hyperlink"/>
            <w:noProof/>
            <w:rtl/>
          </w:rPr>
          <w:t xml:space="preserve"> </w:t>
        </w:r>
        <w:r w:rsidRPr="003C0F08">
          <w:rPr>
            <w:rStyle w:val="Hyperlink"/>
            <w:rFonts w:hint="eastAsia"/>
            <w:noProof/>
            <w:rtl/>
          </w:rPr>
          <w:t>اصفهان</w:t>
        </w:r>
        <w:r w:rsidRPr="003C0F08">
          <w:rPr>
            <w:rStyle w:val="Hyperlink"/>
            <w:rFonts w:hint="cs"/>
            <w:noProof/>
            <w:rtl/>
          </w:rPr>
          <w:t>ی</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75975542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7</w:t>
        </w:r>
        <w:r w:rsidRPr="003C0F08">
          <w:rPr>
            <w:rStyle w:val="Hyperlink"/>
            <w:noProof/>
            <w:rtl/>
          </w:rPr>
          <w:fldChar w:fldCharType="end"/>
        </w:r>
      </w:hyperlink>
    </w:p>
    <w:p w14:paraId="7009E475"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43" w:history="1">
        <w:r w:rsidRPr="003C0F08">
          <w:rPr>
            <w:rStyle w:val="Hyperlink"/>
            <w:rFonts w:hint="eastAsia"/>
            <w:noProof/>
            <w:rtl/>
          </w:rPr>
          <w:t>پاسخ</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حضرت</w:t>
        </w:r>
        <w:r w:rsidRPr="003C0F08">
          <w:rPr>
            <w:rStyle w:val="Hyperlink"/>
            <w:noProof/>
            <w:rtl/>
          </w:rPr>
          <w:t xml:space="preserve"> </w:t>
        </w:r>
        <w:r w:rsidRPr="003C0F08">
          <w:rPr>
            <w:rStyle w:val="Hyperlink"/>
            <w:rFonts w:hint="eastAsia"/>
            <w:noProof/>
            <w:rtl/>
          </w:rPr>
          <w:t>استاد</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75975543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7</w:t>
        </w:r>
        <w:r w:rsidRPr="003C0F08">
          <w:rPr>
            <w:rStyle w:val="Hyperlink"/>
            <w:noProof/>
            <w:rtl/>
          </w:rPr>
          <w:fldChar w:fldCharType="end"/>
        </w:r>
      </w:hyperlink>
    </w:p>
    <w:p w14:paraId="468E5FB4"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44" w:history="1">
        <w:r w:rsidRPr="003C0F08">
          <w:rPr>
            <w:rStyle w:val="Hyperlink"/>
            <w:rFonts w:hint="eastAsia"/>
            <w:noProof/>
            <w:rtl/>
          </w:rPr>
          <w:t>پاسخ</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حضرت</w:t>
        </w:r>
        <w:r w:rsidRPr="003C0F08">
          <w:rPr>
            <w:rStyle w:val="Hyperlink"/>
            <w:noProof/>
            <w:rtl/>
          </w:rPr>
          <w:t xml:space="preserve"> </w:t>
        </w:r>
        <w:r w:rsidRPr="003C0F08">
          <w:rPr>
            <w:rStyle w:val="Hyperlink"/>
            <w:rFonts w:hint="eastAsia"/>
            <w:noProof/>
            <w:rtl/>
          </w:rPr>
          <w:t>استاد</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75975544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8</w:t>
        </w:r>
        <w:r w:rsidRPr="003C0F08">
          <w:rPr>
            <w:rStyle w:val="Hyperlink"/>
            <w:noProof/>
            <w:rtl/>
          </w:rPr>
          <w:fldChar w:fldCharType="end"/>
        </w:r>
      </w:hyperlink>
    </w:p>
    <w:p w14:paraId="5EFA5853"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45"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حضرت</w:t>
        </w:r>
        <w:r w:rsidRPr="003C0F08">
          <w:rPr>
            <w:rStyle w:val="Hyperlink"/>
            <w:noProof/>
            <w:rtl/>
          </w:rPr>
          <w:t xml:space="preserve"> </w:t>
        </w:r>
        <w:r w:rsidRPr="003C0F08">
          <w:rPr>
            <w:rStyle w:val="Hyperlink"/>
            <w:rFonts w:hint="eastAsia"/>
            <w:noProof/>
            <w:rtl/>
          </w:rPr>
          <w:t>استاد</w:t>
        </w:r>
        <w:r w:rsidRPr="003C0F08">
          <w:rPr>
            <w:rStyle w:val="Hyperlink"/>
            <w:noProof/>
            <w:rtl/>
          </w:rPr>
          <w:t xml:space="preserve"> </w:t>
        </w:r>
        <w:r w:rsidRPr="003C0F08">
          <w:rPr>
            <w:rStyle w:val="Hyperlink"/>
            <w:rFonts w:hint="eastAsia"/>
            <w:noProof/>
            <w:rtl/>
          </w:rPr>
          <w:t>وح</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آ</w:t>
        </w:r>
        <w:r w:rsidRPr="003C0F08">
          <w:rPr>
            <w:rStyle w:val="Hyperlink"/>
            <w:rFonts w:hint="cs"/>
            <w:noProof/>
            <w:rtl/>
          </w:rPr>
          <w:t>ی</w:t>
        </w:r>
        <w:r w:rsidRPr="003C0F08">
          <w:rPr>
            <w:rStyle w:val="Hyperlink"/>
            <w:rFonts w:hint="eastAsia"/>
            <w:noProof/>
            <w:rtl/>
          </w:rPr>
          <w:t>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75975545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9</w:t>
        </w:r>
        <w:r w:rsidRPr="003C0F08">
          <w:rPr>
            <w:rStyle w:val="Hyperlink"/>
            <w:noProof/>
            <w:rtl/>
          </w:rPr>
          <w:fldChar w:fldCharType="end"/>
        </w:r>
      </w:hyperlink>
    </w:p>
    <w:p w14:paraId="451B637C"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46" w:history="1">
        <w:r w:rsidRPr="003C0F08">
          <w:rPr>
            <w:rStyle w:val="Hyperlink"/>
            <w:rFonts w:hint="eastAsia"/>
            <w:noProof/>
            <w:rtl/>
          </w:rPr>
          <w:t>پاسخ</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حضرت</w:t>
        </w:r>
        <w:r w:rsidRPr="003C0F08">
          <w:rPr>
            <w:rStyle w:val="Hyperlink"/>
            <w:noProof/>
            <w:rtl/>
          </w:rPr>
          <w:t xml:space="preserve"> </w:t>
        </w:r>
        <w:r w:rsidRPr="003C0F08">
          <w:rPr>
            <w:rStyle w:val="Hyperlink"/>
            <w:rFonts w:hint="eastAsia"/>
            <w:noProof/>
            <w:rtl/>
          </w:rPr>
          <w:t>استاد</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75975546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10</w:t>
        </w:r>
        <w:r w:rsidRPr="003C0F08">
          <w:rPr>
            <w:rStyle w:val="Hyperlink"/>
            <w:noProof/>
            <w:rtl/>
          </w:rPr>
          <w:fldChar w:fldCharType="end"/>
        </w:r>
      </w:hyperlink>
    </w:p>
    <w:p w14:paraId="46C46523"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47" w:history="1">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اول</w:t>
        </w:r>
        <w:r w:rsidRPr="003C0F08">
          <w:rPr>
            <w:rStyle w:val="Hyperlink"/>
            <w:noProof/>
            <w:rtl/>
          </w:rPr>
          <w:t xml:space="preserve"> </w:t>
        </w:r>
        <w:r w:rsidRPr="003C0F08">
          <w:rPr>
            <w:rStyle w:val="Hyperlink"/>
            <w:rFonts w:hint="eastAsia"/>
            <w:noProof/>
            <w:rtl/>
          </w:rPr>
          <w:t>پاسخ</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75975547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10</w:t>
        </w:r>
        <w:r w:rsidRPr="003C0F08">
          <w:rPr>
            <w:rStyle w:val="Hyperlink"/>
            <w:noProof/>
            <w:rtl/>
          </w:rPr>
          <w:fldChar w:fldCharType="end"/>
        </w:r>
      </w:hyperlink>
    </w:p>
    <w:p w14:paraId="7768C86D"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48" w:history="1">
        <w:r w:rsidRPr="003C0F08">
          <w:rPr>
            <w:rStyle w:val="Hyperlink"/>
            <w:rFonts w:hint="eastAsia"/>
            <w:noProof/>
            <w:rtl/>
          </w:rPr>
          <w:t>ب</w:t>
        </w:r>
        <w:r w:rsidRPr="003C0F08">
          <w:rPr>
            <w:rStyle w:val="Hyperlink"/>
            <w:rFonts w:hint="cs"/>
            <w:noProof/>
            <w:rtl/>
          </w:rPr>
          <w:t>ی</w:t>
        </w:r>
        <w:r w:rsidRPr="003C0F08">
          <w:rPr>
            <w:rStyle w:val="Hyperlink"/>
            <w:rFonts w:hint="eastAsia"/>
            <w:noProof/>
            <w:rtl/>
          </w:rPr>
          <w:t>ان</w:t>
        </w:r>
        <w:r w:rsidRPr="003C0F08">
          <w:rPr>
            <w:rStyle w:val="Hyperlink"/>
            <w:noProof/>
            <w:rtl/>
          </w:rPr>
          <w:t xml:space="preserve"> </w:t>
        </w:r>
        <w:r w:rsidRPr="003C0F08">
          <w:rPr>
            <w:rStyle w:val="Hyperlink"/>
            <w:rFonts w:hint="eastAsia"/>
            <w:noProof/>
            <w:rtl/>
          </w:rPr>
          <w:t>دوم</w:t>
        </w:r>
        <w:r w:rsidRPr="003C0F08">
          <w:rPr>
            <w:rStyle w:val="Hyperlink"/>
            <w:noProof/>
            <w:rtl/>
          </w:rPr>
          <w:t xml:space="preserve"> </w:t>
        </w:r>
        <w:r w:rsidRPr="003C0F08">
          <w:rPr>
            <w:rStyle w:val="Hyperlink"/>
            <w:rFonts w:hint="eastAsia"/>
            <w:noProof/>
            <w:rtl/>
          </w:rPr>
          <w:t>پاسخ</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75975548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11</w:t>
        </w:r>
        <w:r w:rsidRPr="003C0F08">
          <w:rPr>
            <w:rStyle w:val="Hyperlink"/>
            <w:noProof/>
            <w:rtl/>
          </w:rPr>
          <w:fldChar w:fldCharType="end"/>
        </w:r>
      </w:hyperlink>
    </w:p>
    <w:p w14:paraId="09DE0034"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49" w:history="1">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شه</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صدر</w:t>
        </w:r>
        <w:r w:rsidRPr="003C0F08">
          <w:rPr>
            <w:rStyle w:val="Hyperlink"/>
            <w:noProof/>
            <w:rtl/>
          </w:rPr>
          <w:t xml:space="preserve"> </w:t>
        </w:r>
        <w:r w:rsidRPr="003C0F08">
          <w:rPr>
            <w:rStyle w:val="Hyperlink"/>
            <w:rFonts w:hint="eastAsia"/>
            <w:noProof/>
            <w:rtl/>
          </w:rPr>
          <w:t>بر</w:t>
        </w:r>
        <w:r w:rsidRPr="003C0F08">
          <w:rPr>
            <w:rStyle w:val="Hyperlink"/>
            <w:noProof/>
            <w:rtl/>
          </w:rPr>
          <w:t xml:space="preserve"> </w:t>
        </w:r>
        <w:r w:rsidRPr="003C0F08">
          <w:rPr>
            <w:rStyle w:val="Hyperlink"/>
            <w:rFonts w:hint="eastAsia"/>
            <w:noProof/>
            <w:rtl/>
          </w:rPr>
          <w:t>استدلال</w:t>
        </w:r>
        <w:r w:rsidRPr="003C0F08">
          <w:rPr>
            <w:rStyle w:val="Hyperlink"/>
            <w:noProof/>
            <w:rtl/>
          </w:rPr>
          <w:t xml:space="preserve"> </w:t>
        </w:r>
        <w:r w:rsidRPr="003C0F08">
          <w:rPr>
            <w:rStyle w:val="Hyperlink"/>
            <w:rFonts w:hint="eastAsia"/>
            <w:noProof/>
            <w:rtl/>
          </w:rPr>
          <w:t>به</w:t>
        </w:r>
        <w:r w:rsidRPr="003C0F08">
          <w:rPr>
            <w:rStyle w:val="Hyperlink"/>
            <w:noProof/>
            <w:rtl/>
          </w:rPr>
          <w:t xml:space="preserve"> </w:t>
        </w:r>
        <w:r w:rsidRPr="003C0F08">
          <w:rPr>
            <w:rStyle w:val="Hyperlink"/>
            <w:rFonts w:hint="eastAsia"/>
            <w:noProof/>
            <w:rtl/>
          </w:rPr>
          <w:t>آ</w:t>
        </w:r>
        <w:r w:rsidRPr="003C0F08">
          <w:rPr>
            <w:rStyle w:val="Hyperlink"/>
            <w:rFonts w:hint="cs"/>
            <w:noProof/>
            <w:rtl/>
          </w:rPr>
          <w:t>ی</w:t>
        </w:r>
        <w:r w:rsidRPr="003C0F08">
          <w:rPr>
            <w:rStyle w:val="Hyperlink"/>
            <w:rFonts w:hint="eastAsia"/>
            <w:noProof/>
            <w:rtl/>
          </w:rPr>
          <w:t>ه</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75975549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12</w:t>
        </w:r>
        <w:r w:rsidRPr="003C0F08">
          <w:rPr>
            <w:rStyle w:val="Hyperlink"/>
            <w:noProof/>
            <w:rtl/>
          </w:rPr>
          <w:fldChar w:fldCharType="end"/>
        </w:r>
      </w:hyperlink>
    </w:p>
    <w:p w14:paraId="24BA6F15"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50" w:history="1">
        <w:r w:rsidRPr="003C0F08">
          <w:rPr>
            <w:rStyle w:val="Hyperlink"/>
            <w:rFonts w:hint="eastAsia"/>
            <w:noProof/>
            <w:rtl/>
          </w:rPr>
          <w:t>نقد</w:t>
        </w:r>
        <w:r w:rsidRPr="003C0F08">
          <w:rPr>
            <w:rStyle w:val="Hyperlink"/>
            <w:noProof/>
            <w:rtl/>
          </w:rPr>
          <w:t xml:space="preserve"> </w:t>
        </w:r>
        <w:r w:rsidRPr="003C0F08">
          <w:rPr>
            <w:rStyle w:val="Hyperlink"/>
            <w:rFonts w:hint="eastAsia"/>
            <w:noProof/>
            <w:rtl/>
          </w:rPr>
          <w:t>مبنا</w:t>
        </w:r>
        <w:r w:rsidRPr="003C0F08">
          <w:rPr>
            <w:rStyle w:val="Hyperlink"/>
            <w:rFonts w:hint="cs"/>
            <w:noProof/>
            <w:rtl/>
          </w:rPr>
          <w:t>ی</w:t>
        </w:r>
        <w:r w:rsidRPr="003C0F08">
          <w:rPr>
            <w:rStyle w:val="Hyperlink"/>
            <w:noProof/>
            <w:rtl/>
          </w:rPr>
          <w:t xml:space="preserve"> </w:t>
        </w:r>
        <w:r w:rsidRPr="003C0F08">
          <w:rPr>
            <w:rStyle w:val="Hyperlink"/>
            <w:rFonts w:hint="eastAsia"/>
            <w:noProof/>
            <w:rtl/>
          </w:rPr>
          <w:t>شه</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صدر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75975550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13</w:t>
        </w:r>
        <w:r w:rsidRPr="003C0F08">
          <w:rPr>
            <w:rStyle w:val="Hyperlink"/>
            <w:noProof/>
            <w:rtl/>
          </w:rPr>
          <w:fldChar w:fldCharType="end"/>
        </w:r>
      </w:hyperlink>
    </w:p>
    <w:p w14:paraId="1F444834" w14:textId="77777777" w:rsidR="00564722" w:rsidRPr="003C0F08" w:rsidRDefault="00035715">
      <w:pPr>
        <w:pStyle w:val="TOC2"/>
        <w:tabs>
          <w:tab w:val="right" w:leader="dot" w:pos="10194"/>
        </w:tabs>
        <w:rPr>
          <w:rFonts w:asciiTheme="minorHAnsi" w:eastAsiaTheme="minorEastAsia" w:hAnsiTheme="minorHAnsi" w:cstheme="minorBidi"/>
          <w:bCs w:val="0"/>
          <w:noProof/>
          <w:color w:val="auto"/>
          <w:szCs w:val="22"/>
          <w:rtl/>
        </w:rPr>
      </w:pPr>
      <w:hyperlink w:anchor="_Toc75975551" w:history="1">
        <w:r w:rsidRPr="003C0F08">
          <w:rPr>
            <w:rStyle w:val="Hyperlink"/>
            <w:rFonts w:hint="eastAsia"/>
            <w:noProof/>
            <w:rtl/>
          </w:rPr>
          <w:t>پاسخ</w:t>
        </w:r>
        <w:r w:rsidRPr="003C0F08">
          <w:rPr>
            <w:rStyle w:val="Hyperlink"/>
            <w:noProof/>
            <w:rtl/>
          </w:rPr>
          <w:t xml:space="preserve"> </w:t>
        </w:r>
        <w:r w:rsidRPr="003C0F08">
          <w:rPr>
            <w:rStyle w:val="Hyperlink"/>
            <w:rFonts w:hint="eastAsia"/>
            <w:noProof/>
            <w:rtl/>
          </w:rPr>
          <w:t>از</w:t>
        </w:r>
        <w:r w:rsidRPr="003C0F08">
          <w:rPr>
            <w:rStyle w:val="Hyperlink"/>
            <w:noProof/>
            <w:rtl/>
          </w:rPr>
          <w:t xml:space="preserve"> </w:t>
        </w:r>
        <w:r w:rsidRPr="003C0F08">
          <w:rPr>
            <w:rStyle w:val="Hyperlink"/>
            <w:rFonts w:hint="eastAsia"/>
            <w:noProof/>
            <w:rtl/>
          </w:rPr>
          <w:t>اشکال</w:t>
        </w:r>
        <w:r w:rsidRPr="003C0F08">
          <w:rPr>
            <w:rStyle w:val="Hyperlink"/>
            <w:noProof/>
            <w:rtl/>
          </w:rPr>
          <w:t xml:space="preserve"> </w:t>
        </w:r>
        <w:r w:rsidRPr="003C0F08">
          <w:rPr>
            <w:rStyle w:val="Hyperlink"/>
            <w:rFonts w:hint="eastAsia"/>
            <w:noProof/>
            <w:rtl/>
          </w:rPr>
          <w:t>شه</w:t>
        </w:r>
        <w:r w:rsidRPr="003C0F08">
          <w:rPr>
            <w:rStyle w:val="Hyperlink"/>
            <w:rFonts w:hint="cs"/>
            <w:noProof/>
            <w:rtl/>
          </w:rPr>
          <w:t>ی</w:t>
        </w:r>
        <w:r w:rsidRPr="003C0F08">
          <w:rPr>
            <w:rStyle w:val="Hyperlink"/>
            <w:rFonts w:hint="eastAsia"/>
            <w:noProof/>
            <w:rtl/>
          </w:rPr>
          <w:t>د</w:t>
        </w:r>
        <w:r w:rsidRPr="003C0F08">
          <w:rPr>
            <w:rStyle w:val="Hyperlink"/>
            <w:noProof/>
            <w:rtl/>
          </w:rPr>
          <w:t xml:space="preserve"> </w:t>
        </w:r>
        <w:r w:rsidRPr="003C0F08">
          <w:rPr>
            <w:rStyle w:val="Hyperlink"/>
            <w:rFonts w:hint="eastAsia"/>
            <w:noProof/>
            <w:rtl/>
          </w:rPr>
          <w:t>صدر</w:t>
        </w:r>
        <w:r w:rsidRPr="003C0F08">
          <w:rPr>
            <w:noProof/>
            <w:webHidden/>
            <w:rtl/>
          </w:rPr>
          <w:tab/>
        </w:r>
        <w:r w:rsidRPr="003C0F08">
          <w:rPr>
            <w:rStyle w:val="Hyperlink"/>
            <w:noProof/>
            <w:rtl/>
          </w:rPr>
          <w:fldChar w:fldCharType="begin"/>
        </w:r>
        <w:r w:rsidRPr="003C0F08">
          <w:rPr>
            <w:noProof/>
            <w:webHidden/>
            <w:rtl/>
          </w:rPr>
          <w:instrText xml:space="preserve"> </w:instrText>
        </w:r>
        <w:r w:rsidRPr="003C0F08">
          <w:rPr>
            <w:noProof/>
            <w:webHidden/>
          </w:rPr>
          <w:instrText>PAGEREF</w:instrText>
        </w:r>
        <w:r w:rsidRPr="003C0F08">
          <w:rPr>
            <w:noProof/>
            <w:webHidden/>
            <w:rtl/>
          </w:rPr>
          <w:instrText xml:space="preserve"> _</w:instrText>
        </w:r>
        <w:r w:rsidRPr="003C0F08">
          <w:rPr>
            <w:noProof/>
            <w:webHidden/>
          </w:rPr>
          <w:instrText>Toc</w:instrText>
        </w:r>
        <w:r w:rsidRPr="003C0F08">
          <w:rPr>
            <w:noProof/>
            <w:webHidden/>
            <w:rtl/>
          </w:rPr>
          <w:instrText xml:space="preserve">75975551 </w:instrText>
        </w:r>
        <w:r w:rsidRPr="003C0F08">
          <w:rPr>
            <w:noProof/>
            <w:webHidden/>
          </w:rPr>
          <w:instrText>\h</w:instrText>
        </w:r>
        <w:r w:rsidRPr="003C0F08">
          <w:rPr>
            <w:noProof/>
            <w:webHidden/>
            <w:rtl/>
          </w:rPr>
          <w:instrText xml:space="preserve"> </w:instrText>
        </w:r>
        <w:r w:rsidRPr="003C0F08">
          <w:rPr>
            <w:rStyle w:val="Hyperlink"/>
            <w:noProof/>
            <w:rtl/>
          </w:rPr>
        </w:r>
        <w:r w:rsidRPr="003C0F08">
          <w:rPr>
            <w:rStyle w:val="Hyperlink"/>
            <w:noProof/>
            <w:rtl/>
          </w:rPr>
          <w:fldChar w:fldCharType="separate"/>
        </w:r>
        <w:r w:rsidR="00D54D72" w:rsidRPr="003C0F08">
          <w:rPr>
            <w:noProof/>
            <w:webHidden/>
            <w:rtl/>
          </w:rPr>
          <w:t>13</w:t>
        </w:r>
        <w:r w:rsidRPr="003C0F08">
          <w:rPr>
            <w:rStyle w:val="Hyperlink"/>
            <w:noProof/>
            <w:rtl/>
          </w:rPr>
          <w:fldChar w:fldCharType="end"/>
        </w:r>
      </w:hyperlink>
    </w:p>
    <w:p w14:paraId="1992C8FC" w14:textId="77777777" w:rsidR="001562FB" w:rsidRPr="003C0F08" w:rsidRDefault="00035715" w:rsidP="00A13DC4">
      <w:pPr>
        <w:ind w:firstLine="0"/>
        <w:sectPr w:rsidR="001562FB" w:rsidRPr="003C0F08" w:rsidSect="0010049B">
          <w:headerReference w:type="default" r:id="rId160"/>
          <w:footerReference w:type="default" r:id="rId161"/>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pPr>
      <w:r w:rsidRPr="003C0F08">
        <w:fldChar w:fldCharType="end"/>
      </w:r>
      <w:bookmarkStart w:id="1189" w:name="BokSabj2_d_8_4"/>
      <w:bookmarkEnd w:id="1189"/>
    </w:p>
    <w:p w14:paraId="2F353A13" w14:textId="77777777" w:rsidR="00625AEE" w:rsidRPr="003C0F08" w:rsidRDefault="00035715" w:rsidP="00C76A91">
      <w:pPr>
        <w:pStyle w:val="Heading1"/>
        <w:rPr>
          <w:rtl/>
        </w:rPr>
      </w:pPr>
      <w:bookmarkStart w:id="1190" w:name="_Toc75975534"/>
      <w:r w:rsidRPr="003C0F08">
        <w:rPr>
          <w:rFonts w:hint="cs"/>
          <w:rtl/>
        </w:rPr>
        <w:lastRenderedPageBreak/>
        <w:t>ا</w:t>
      </w:r>
      <w:r w:rsidR="00C76A91" w:rsidRPr="003C0F08">
        <w:rPr>
          <w:rFonts w:hint="cs"/>
          <w:rtl/>
        </w:rPr>
        <w:t>دلۀ برائت شرعی</w:t>
      </w:r>
      <w:r w:rsidR="00BC05B3" w:rsidRPr="003C0F08">
        <w:rPr>
          <w:rFonts w:hint="cs"/>
          <w:rtl/>
        </w:rPr>
        <w:t>: آیۀ «</w:t>
      </w:r>
      <w:r w:rsidR="00BC05B3" w:rsidRPr="003C0F08">
        <w:rPr>
          <w:rFonts w:cs="NoorLotus"/>
          <w:rtl/>
        </w:rPr>
        <w:t>وَمَا كُنَّا مُعَذِّبِينَ</w:t>
      </w:r>
      <w:r w:rsidR="00BC05B3" w:rsidRPr="003C0F08">
        <w:rPr>
          <w:rFonts w:hint="cs"/>
          <w:rtl/>
        </w:rPr>
        <w:t>»</w:t>
      </w:r>
      <w:bookmarkEnd w:id="1190"/>
    </w:p>
    <w:p w14:paraId="2801AC2B" w14:textId="77777777" w:rsidR="007E5348" w:rsidRPr="003C0F08" w:rsidRDefault="00035715" w:rsidP="00230E36">
      <w:pPr>
        <w:pStyle w:val="Heading2"/>
        <w:rPr>
          <w:rtl/>
        </w:rPr>
      </w:pPr>
      <w:r w:rsidRPr="003C0F08">
        <w:rPr>
          <w:rtl/>
        </w:rPr>
        <w:tab/>
      </w:r>
      <w:bookmarkStart w:id="1191" w:name="_Toc75975535"/>
      <w:r w:rsidR="00230E36" w:rsidRPr="003C0F08">
        <w:rPr>
          <w:rFonts w:hint="cs"/>
          <w:rtl/>
        </w:rPr>
        <w:t>خلاصه بحث گذشته</w:t>
      </w:r>
      <w:bookmarkEnd w:id="1191"/>
      <w:r w:rsidR="003F17D1" w:rsidRPr="003C0F08">
        <w:rPr>
          <w:rFonts w:hint="cs"/>
          <w:rtl/>
        </w:rPr>
        <w:t xml:space="preserve"> </w:t>
      </w:r>
    </w:p>
    <w:p w14:paraId="6336A91D" w14:textId="77777777" w:rsidR="004960CE" w:rsidRPr="003C0F08" w:rsidRDefault="00035715" w:rsidP="004960CE">
      <w:pPr>
        <w:rPr>
          <w:rtl/>
        </w:rPr>
      </w:pPr>
      <w:r w:rsidRPr="003C0F08">
        <w:rPr>
          <w:rFonts w:hint="cs"/>
          <w:rtl/>
        </w:rPr>
        <w:t xml:space="preserve">بحث در استدلال به آيۀ شریفۀ ما کنا معذبین حتی نبعث </w:t>
      </w:r>
      <w:r w:rsidRPr="003C0F08">
        <w:rPr>
          <w:rFonts w:hint="cs"/>
          <w:rtl/>
        </w:rPr>
        <w:t>رسولا بود. استدلال به این آیۀ شریفه بر برائت مورد چهار اشکال واقع شد و کیفیت دفع این اشکالات نیز بحث شد. رسیدیم به یک فرمایشی از محقق اصفهانی راجع به یکی از اشکالات که بر</w:t>
      </w:r>
      <w:r w:rsidR="005A50BA" w:rsidRPr="003C0F08">
        <w:rPr>
          <w:rFonts w:hint="cs"/>
          <w:rtl/>
        </w:rPr>
        <w:t>خی آن را خیلی مهم و دشوار شمرده</w:t>
      </w:r>
      <w:r w:rsidR="005A50BA" w:rsidRPr="003C0F08">
        <w:rPr>
          <w:rtl/>
        </w:rPr>
        <w:softHyphen/>
      </w:r>
      <w:r w:rsidRPr="003C0F08">
        <w:rPr>
          <w:rFonts w:hint="cs"/>
          <w:rtl/>
        </w:rPr>
        <w:t>اند، یعنی اشکال عدم تلازم بین نفی فعلیت عذاب و نفی است</w:t>
      </w:r>
      <w:r w:rsidRPr="003C0F08">
        <w:rPr>
          <w:rFonts w:hint="cs"/>
          <w:rtl/>
        </w:rPr>
        <w:t xml:space="preserve">حقاق؛ چون آیۀ شریفه می‌فرماید ما کنا معذبین یعنی بالفعل عذابی نیست. اینکه این دال باشد بر نفی استحقاق تا بشود از آن ترخیص و تجویز فهمید نیازمند دلیل است. یک دلیل بر این مسئله را قبلاً بحث کردیم و لذا این اشکال عدم ملازمه را جواب گفتیم. اگر یاد دوستان باشد </w:t>
      </w:r>
      <w:r w:rsidRPr="003C0F08">
        <w:rPr>
          <w:rFonts w:hint="cs"/>
          <w:rtl/>
        </w:rPr>
        <w:t>اشکال عدم ملازمه در کفایه هم مطرح شده است و شاید تنها اشکال مهم همین اشکال عدم ملازمه است. یکی از جواب</w:t>
      </w:r>
      <w:r w:rsidR="001D7255" w:rsidRPr="003C0F08">
        <w:rPr>
          <w:rFonts w:hint="cs"/>
          <w:rtl/>
        </w:rPr>
        <w:t>‌‌ها</w:t>
      </w:r>
      <w:r w:rsidRPr="003C0F08">
        <w:rPr>
          <w:rFonts w:hint="cs"/>
          <w:rtl/>
        </w:rPr>
        <w:t xml:space="preserve"> را قبلاً گفتیم. </w:t>
      </w:r>
    </w:p>
    <w:p w14:paraId="43029FEB" w14:textId="77777777" w:rsidR="005F5A40" w:rsidRPr="003C0F08" w:rsidRDefault="00035715" w:rsidP="005F5A40">
      <w:pPr>
        <w:rPr>
          <w:rtl/>
        </w:rPr>
      </w:pPr>
      <w:r w:rsidRPr="003C0F08">
        <w:rPr>
          <w:rFonts w:hint="cs"/>
          <w:rtl/>
        </w:rPr>
        <w:t xml:space="preserve">جواب بعدی فرمایش مرحوم اصفهانی بود که </w:t>
      </w:r>
      <w:r w:rsidR="00B641C7" w:rsidRPr="003C0F08">
        <w:rPr>
          <w:rFonts w:hint="cs"/>
          <w:rtl/>
        </w:rPr>
        <w:t>ایشان فرمود ما</w:t>
      </w:r>
      <w:r w:rsidR="001D7255" w:rsidRPr="003C0F08">
        <w:rPr>
          <w:rFonts w:hint="cs"/>
          <w:rtl/>
        </w:rPr>
        <w:t xml:space="preserve"> می‌</w:t>
      </w:r>
      <w:r w:rsidR="004960CE" w:rsidRPr="003C0F08">
        <w:rPr>
          <w:rFonts w:hint="cs"/>
          <w:rtl/>
        </w:rPr>
        <w:t>توانیم ثابت کنیم که طبق جمیع مبانی،</w:t>
      </w:r>
      <w:r w:rsidR="00B641C7" w:rsidRPr="003C0F08">
        <w:rPr>
          <w:rFonts w:hint="cs"/>
          <w:rtl/>
        </w:rPr>
        <w:t xml:space="preserve"> نفی فعلیت ملازم با نفی استحقاق است. </w:t>
      </w:r>
      <w:r w:rsidR="004960CE" w:rsidRPr="003C0F08">
        <w:rPr>
          <w:rFonts w:hint="cs"/>
          <w:rtl/>
        </w:rPr>
        <w:t>خلاصه جواب ایشان این</w:t>
      </w:r>
      <w:r w:rsidR="00B641C7" w:rsidRPr="003C0F08">
        <w:rPr>
          <w:rFonts w:hint="cs"/>
          <w:rtl/>
        </w:rPr>
        <w:t xml:space="preserve"> بود که ترتب عقاب یا بر اساس ملازمۀ تکوینی است به طوری که عقاب صورت عمل و ملکات ما شود. لبّاً یک امر تکوینی است که عارض بر افعال و ملکات ما می‌شود که در </w:t>
      </w:r>
      <w:r w:rsidR="004960CE" w:rsidRPr="003C0F08">
        <w:rPr>
          <w:rFonts w:hint="cs"/>
          <w:rtl/>
        </w:rPr>
        <w:t xml:space="preserve">عالَم آخرت </w:t>
      </w:r>
      <w:r w:rsidR="00B641C7" w:rsidRPr="003C0F08">
        <w:rPr>
          <w:rFonts w:hint="cs"/>
          <w:rtl/>
        </w:rPr>
        <w:t>تبدیل می‌شود به این ص</w:t>
      </w:r>
      <w:r w:rsidR="004960CE" w:rsidRPr="003C0F08">
        <w:rPr>
          <w:rFonts w:hint="cs"/>
          <w:rtl/>
        </w:rPr>
        <w:t>ُ</w:t>
      </w:r>
      <w:r w:rsidR="00B641C7" w:rsidRPr="003C0F08">
        <w:rPr>
          <w:rFonts w:hint="cs"/>
          <w:rtl/>
        </w:rPr>
        <w:t>و</w:t>
      </w:r>
      <w:r w:rsidR="004960CE" w:rsidRPr="003C0F08">
        <w:rPr>
          <w:rFonts w:hint="cs"/>
          <w:rtl/>
        </w:rPr>
        <w:t>َ</w:t>
      </w:r>
      <w:r w:rsidR="00B641C7" w:rsidRPr="003C0F08">
        <w:rPr>
          <w:rFonts w:hint="cs"/>
          <w:rtl/>
        </w:rPr>
        <w:t>ر</w:t>
      </w:r>
      <w:r w:rsidRPr="003C0F08">
        <w:rPr>
          <w:rFonts w:hint="cs"/>
          <w:rtl/>
        </w:rPr>
        <w:t>ی که یا صو</w:t>
      </w:r>
      <w:r w:rsidRPr="003C0F08">
        <w:rPr>
          <w:rFonts w:hint="cs"/>
          <w:rtl/>
        </w:rPr>
        <w:t>رت بهشتی است یا جهنمی،</w:t>
      </w:r>
      <w:r w:rsidR="00B641C7" w:rsidRPr="003C0F08">
        <w:rPr>
          <w:rFonts w:hint="cs"/>
          <w:rtl/>
        </w:rPr>
        <w:t xml:space="preserve"> یا بر مبنای اینکه عقاب بر اساس حکم عقل باشد</w:t>
      </w:r>
      <w:r w:rsidR="004960CE" w:rsidRPr="003C0F08">
        <w:rPr>
          <w:rFonts w:hint="cs"/>
          <w:rtl/>
        </w:rPr>
        <w:t xml:space="preserve"> (البته</w:t>
      </w:r>
      <w:r w:rsidR="004960CE" w:rsidRPr="003C0F08">
        <w:rPr>
          <w:rtl/>
        </w:rPr>
        <w:t xml:space="preserve"> </w:t>
      </w:r>
      <w:r w:rsidR="004960CE" w:rsidRPr="003C0F08">
        <w:rPr>
          <w:rFonts w:hint="cs"/>
          <w:rtl/>
        </w:rPr>
        <w:t>حکم</w:t>
      </w:r>
      <w:r w:rsidR="004960CE" w:rsidRPr="003C0F08">
        <w:rPr>
          <w:rtl/>
        </w:rPr>
        <w:t xml:space="preserve"> </w:t>
      </w:r>
      <w:r w:rsidR="004960CE" w:rsidRPr="003C0F08">
        <w:rPr>
          <w:rFonts w:hint="cs"/>
          <w:rtl/>
        </w:rPr>
        <w:t>عقل طبق دیدگاه مرحوم اصفهانی</w:t>
      </w:r>
      <w:r w:rsidR="004960CE" w:rsidRPr="003C0F08">
        <w:rPr>
          <w:rtl/>
        </w:rPr>
        <w:t xml:space="preserve"> </w:t>
      </w:r>
      <w:r w:rsidR="004960CE" w:rsidRPr="003C0F08">
        <w:rPr>
          <w:rFonts w:hint="cs"/>
          <w:rtl/>
        </w:rPr>
        <w:t>یعنی</w:t>
      </w:r>
      <w:r w:rsidR="004960CE" w:rsidRPr="003C0F08">
        <w:rPr>
          <w:rtl/>
        </w:rPr>
        <w:t xml:space="preserve"> </w:t>
      </w:r>
      <w:r w:rsidR="004960CE" w:rsidRPr="003C0F08">
        <w:rPr>
          <w:rFonts w:hint="cs"/>
          <w:rtl/>
        </w:rPr>
        <w:t>بنائات</w:t>
      </w:r>
      <w:r w:rsidR="004960CE" w:rsidRPr="003C0F08">
        <w:rPr>
          <w:rtl/>
        </w:rPr>
        <w:t xml:space="preserve"> </w:t>
      </w:r>
      <w:r w:rsidR="004960CE" w:rsidRPr="003C0F08">
        <w:rPr>
          <w:rFonts w:hint="cs"/>
          <w:rtl/>
        </w:rPr>
        <w:t>عقلایی</w:t>
      </w:r>
      <w:r w:rsidR="004960CE" w:rsidRPr="003C0F08">
        <w:rPr>
          <w:rtl/>
        </w:rPr>
        <w:t xml:space="preserve"> </w:t>
      </w:r>
      <w:r w:rsidRPr="003C0F08">
        <w:rPr>
          <w:rFonts w:hint="cs"/>
          <w:rtl/>
        </w:rPr>
        <w:t xml:space="preserve">که </w:t>
      </w:r>
      <w:r w:rsidRPr="003C0F08">
        <w:rPr>
          <w:rFonts w:hint="cs"/>
          <w:rtl/>
        </w:rPr>
        <w:t>بر</w:t>
      </w:r>
      <w:r w:rsidRPr="003C0F08">
        <w:rPr>
          <w:rtl/>
        </w:rPr>
        <w:t xml:space="preserve"> </w:t>
      </w:r>
      <w:r w:rsidRPr="003C0F08">
        <w:rPr>
          <w:rFonts w:hint="cs"/>
          <w:rtl/>
        </w:rPr>
        <w:t>اساس</w:t>
      </w:r>
      <w:r w:rsidRPr="003C0F08">
        <w:rPr>
          <w:rtl/>
        </w:rPr>
        <w:t xml:space="preserve"> </w:t>
      </w:r>
      <w:r w:rsidRPr="003C0F08">
        <w:rPr>
          <w:rFonts w:hint="cs"/>
          <w:rtl/>
        </w:rPr>
        <w:t>تحسین</w:t>
      </w:r>
      <w:r w:rsidRPr="003C0F08">
        <w:rPr>
          <w:rtl/>
        </w:rPr>
        <w:t xml:space="preserve"> </w:t>
      </w:r>
      <w:r w:rsidRPr="003C0F08">
        <w:rPr>
          <w:rFonts w:hint="cs"/>
          <w:rtl/>
        </w:rPr>
        <w:t>و</w:t>
      </w:r>
      <w:r w:rsidRPr="003C0F08">
        <w:rPr>
          <w:rtl/>
        </w:rPr>
        <w:t xml:space="preserve"> </w:t>
      </w:r>
      <w:r w:rsidRPr="003C0F08">
        <w:rPr>
          <w:rFonts w:hint="cs"/>
          <w:rtl/>
        </w:rPr>
        <w:t>تقبیح</w:t>
      </w:r>
      <w:r w:rsidRPr="003C0F08">
        <w:rPr>
          <w:rtl/>
        </w:rPr>
        <w:t xml:space="preserve"> </w:t>
      </w:r>
      <w:r w:rsidRPr="003C0F08">
        <w:rPr>
          <w:rFonts w:hint="cs"/>
          <w:rtl/>
        </w:rPr>
        <w:t>عقلی</w:t>
      </w:r>
      <w:r w:rsidRPr="003C0F08">
        <w:rPr>
          <w:rtl/>
        </w:rPr>
        <w:t xml:space="preserve"> </w:t>
      </w:r>
      <w:r w:rsidRPr="003C0F08">
        <w:rPr>
          <w:rFonts w:hint="cs"/>
          <w:rtl/>
        </w:rPr>
        <w:t>شکل می‌گیرند،</w:t>
      </w:r>
      <w:r w:rsidRPr="003C0F08">
        <w:rPr>
          <w:rFonts w:hint="cs"/>
          <w:rtl/>
        </w:rPr>
        <w:t xml:space="preserve"> که</w:t>
      </w:r>
      <w:r w:rsidRPr="003C0F08">
        <w:rPr>
          <w:rtl/>
        </w:rPr>
        <w:t xml:space="preserve"> </w:t>
      </w:r>
      <w:r w:rsidRPr="003C0F08">
        <w:rPr>
          <w:rFonts w:hint="cs"/>
          <w:rtl/>
        </w:rPr>
        <w:t>آن</w:t>
      </w:r>
      <w:r w:rsidRPr="003C0F08">
        <w:rPr>
          <w:rtl/>
        </w:rPr>
        <w:t xml:space="preserve"> </w:t>
      </w:r>
      <w:r w:rsidRPr="003C0F08">
        <w:rPr>
          <w:rFonts w:hint="cs"/>
          <w:rtl/>
        </w:rPr>
        <w:t>هم</w:t>
      </w:r>
      <w:r w:rsidRPr="003C0F08">
        <w:rPr>
          <w:rtl/>
        </w:rPr>
        <w:t xml:space="preserve"> </w:t>
      </w:r>
      <w:r w:rsidRPr="003C0F08">
        <w:rPr>
          <w:rFonts w:hint="cs"/>
          <w:rtl/>
        </w:rPr>
        <w:t xml:space="preserve">امر </w:t>
      </w:r>
      <w:r w:rsidRPr="003C0F08">
        <w:rPr>
          <w:rFonts w:hint="cs"/>
          <w:rtl/>
        </w:rPr>
        <w:t>جعلی</w:t>
      </w:r>
      <w:r w:rsidRPr="003C0F08">
        <w:rPr>
          <w:rFonts w:hint="cs"/>
          <w:rtl/>
        </w:rPr>
        <w:t xml:space="preserve"> به حساب می‌آید</w:t>
      </w:r>
      <w:r w:rsidR="004960CE" w:rsidRPr="003C0F08">
        <w:rPr>
          <w:rFonts w:hint="cs"/>
          <w:rtl/>
        </w:rPr>
        <w:t>)</w:t>
      </w:r>
      <w:r w:rsidRPr="003C0F08">
        <w:rPr>
          <w:rFonts w:hint="cs"/>
          <w:rtl/>
        </w:rPr>
        <w:t>،</w:t>
      </w:r>
      <w:r w:rsidR="00B641C7" w:rsidRPr="003C0F08">
        <w:rPr>
          <w:rFonts w:hint="cs"/>
          <w:rtl/>
        </w:rPr>
        <w:t xml:space="preserve"> </w:t>
      </w:r>
      <w:r w:rsidRPr="003C0F08">
        <w:rPr>
          <w:rFonts w:hint="cs"/>
          <w:rtl/>
        </w:rPr>
        <w:t>و یا یا بر اساس جعل شارع باشد</w:t>
      </w:r>
      <w:r w:rsidR="00B641C7" w:rsidRPr="003C0F08">
        <w:rPr>
          <w:rFonts w:hint="cs"/>
          <w:rtl/>
        </w:rPr>
        <w:t xml:space="preserve">. مرحوم اصفهانی فرموده بود علی جمیع هذه المبانی نفی </w:t>
      </w:r>
      <w:r w:rsidRPr="003C0F08">
        <w:rPr>
          <w:rFonts w:hint="cs"/>
          <w:rtl/>
        </w:rPr>
        <w:t>فعلیت ملازم با نفی استحقاق است.</w:t>
      </w:r>
    </w:p>
    <w:p w14:paraId="56BDC0CD" w14:textId="77777777" w:rsidR="00FA3B06" w:rsidRPr="003C0F08" w:rsidRDefault="00035715" w:rsidP="00FA3B06">
      <w:pPr>
        <w:pStyle w:val="Heading2"/>
        <w:rPr>
          <w:rtl/>
        </w:rPr>
      </w:pPr>
      <w:r w:rsidRPr="003C0F08">
        <w:rPr>
          <w:rtl/>
        </w:rPr>
        <w:tab/>
      </w:r>
      <w:bookmarkStart w:id="1192" w:name="_Toc75975536"/>
      <w:r w:rsidR="00D20730" w:rsidRPr="003C0F08">
        <w:rPr>
          <w:rFonts w:hint="cs"/>
          <w:rtl/>
        </w:rPr>
        <w:t>خلاصه اشکال اساسی بر جواب دوم (جواب مرحوم اصفهانی)</w:t>
      </w:r>
      <w:bookmarkEnd w:id="1192"/>
    </w:p>
    <w:p w14:paraId="489A6EC9" w14:textId="77777777" w:rsidR="00061D61" w:rsidRPr="003C0F08" w:rsidRDefault="00035715" w:rsidP="00FA3B06">
      <w:pPr>
        <w:rPr>
          <w:rtl/>
        </w:rPr>
      </w:pPr>
      <w:r w:rsidRPr="003C0F08">
        <w:rPr>
          <w:rFonts w:hint="cs"/>
          <w:rtl/>
        </w:rPr>
        <w:t>ما در جلسۀ گذشته یک اشکال کلی به فرمایش ایشان کردیم غیر از برخی نکات ریز. اشکال کلی این بود که این نفی استحقاق که شما ثابت</w:t>
      </w:r>
      <w:r w:rsidR="001D7255" w:rsidRPr="003C0F08">
        <w:rPr>
          <w:rFonts w:hint="cs"/>
          <w:rtl/>
        </w:rPr>
        <w:t xml:space="preserve"> می‌</w:t>
      </w:r>
      <w:r w:rsidRPr="003C0F08">
        <w:rPr>
          <w:rFonts w:hint="cs"/>
          <w:rtl/>
        </w:rPr>
        <w:t>کنید چه بر مبنای</w:t>
      </w:r>
      <w:r w:rsidRPr="003C0F08">
        <w:rPr>
          <w:rFonts w:hint="cs"/>
          <w:rtl/>
        </w:rPr>
        <w:t xml:space="preserve"> اول که عقاب تکوینی عروض تکوینی دارد و چه بر اساس اینکه عقاب امر جعلی باشد. این نفی استحقاق</w:t>
      </w:r>
      <w:r w:rsidR="001D7255" w:rsidRPr="003C0F08">
        <w:rPr>
          <w:rFonts w:hint="cs"/>
          <w:rtl/>
        </w:rPr>
        <w:t>‌‌ها</w:t>
      </w:r>
      <w:r w:rsidRPr="003C0F08">
        <w:rPr>
          <w:rFonts w:hint="cs"/>
          <w:rtl/>
        </w:rPr>
        <w:t xml:space="preserve"> که شما ثابت</w:t>
      </w:r>
      <w:r w:rsidR="001D7255" w:rsidRPr="003C0F08">
        <w:rPr>
          <w:rFonts w:hint="cs"/>
          <w:rtl/>
        </w:rPr>
        <w:t xml:space="preserve"> می‌</w:t>
      </w:r>
      <w:r w:rsidRPr="003C0F08">
        <w:rPr>
          <w:rFonts w:hint="cs"/>
          <w:rtl/>
        </w:rPr>
        <w:t>کنید</w:t>
      </w:r>
      <w:r w:rsidR="005F5A40" w:rsidRPr="003C0F08">
        <w:rPr>
          <w:rFonts w:hint="cs"/>
          <w:rtl/>
        </w:rPr>
        <w:t>،</w:t>
      </w:r>
      <w:r w:rsidRPr="003C0F08">
        <w:rPr>
          <w:rFonts w:hint="cs"/>
          <w:rtl/>
        </w:rPr>
        <w:t xml:space="preserve"> از آن ترخیص فهمیده نمی‌شود و بحثی که ما در برائت</w:t>
      </w:r>
      <w:r w:rsidR="005F5A40" w:rsidRPr="003C0F08">
        <w:rPr>
          <w:rFonts w:hint="cs"/>
          <w:rtl/>
        </w:rPr>
        <w:t xml:space="preserve"> شرعی</w:t>
      </w:r>
      <w:r w:rsidRPr="003C0F08">
        <w:rPr>
          <w:rFonts w:hint="cs"/>
          <w:rtl/>
        </w:rPr>
        <w:t xml:space="preserve"> داریم</w:t>
      </w:r>
      <w:r w:rsidR="005F5A40" w:rsidRPr="003C0F08">
        <w:rPr>
          <w:rFonts w:hint="cs"/>
          <w:rtl/>
        </w:rPr>
        <w:t>،</w:t>
      </w:r>
      <w:r w:rsidR="001D7255" w:rsidRPr="003C0F08">
        <w:rPr>
          <w:rFonts w:hint="cs"/>
          <w:rtl/>
        </w:rPr>
        <w:t xml:space="preserve"> می‌</w:t>
      </w:r>
      <w:r w:rsidRPr="003C0F08">
        <w:rPr>
          <w:rFonts w:hint="cs"/>
          <w:rtl/>
        </w:rPr>
        <w:t xml:space="preserve">خواهیم نفی استحقاقی </w:t>
      </w:r>
      <w:r w:rsidR="005F5A40" w:rsidRPr="003C0F08">
        <w:rPr>
          <w:rFonts w:hint="cs"/>
          <w:rtl/>
        </w:rPr>
        <w:t>باشد</w:t>
      </w:r>
      <w:r w:rsidRPr="003C0F08">
        <w:rPr>
          <w:rFonts w:hint="cs"/>
          <w:rtl/>
        </w:rPr>
        <w:t xml:space="preserve"> که از آن ترخیص فهمیده شود. لذا خود ایشان هم در اول بحث </w:t>
      </w:r>
      <w:r w:rsidR="005F5A40" w:rsidRPr="003C0F08">
        <w:rPr>
          <w:rFonts w:hint="cs"/>
          <w:rtl/>
        </w:rPr>
        <w:t xml:space="preserve">در </w:t>
      </w:r>
      <w:r w:rsidRPr="003C0F08">
        <w:rPr>
          <w:rFonts w:hint="cs"/>
          <w:rtl/>
        </w:rPr>
        <w:t xml:space="preserve">آن جایی که </w:t>
      </w:r>
      <w:r w:rsidR="005F5A40" w:rsidRPr="003C0F08">
        <w:rPr>
          <w:rFonts w:hint="cs"/>
          <w:rtl/>
        </w:rPr>
        <w:t>برخی</w:t>
      </w:r>
      <w:r w:rsidR="001D7255" w:rsidRPr="003C0F08">
        <w:rPr>
          <w:rFonts w:hint="cs"/>
          <w:rtl/>
        </w:rPr>
        <w:t xml:space="preserve"> </w:t>
      </w:r>
      <w:r w:rsidR="005F5A40" w:rsidRPr="003C0F08">
        <w:rPr>
          <w:rFonts w:hint="cs"/>
          <w:rtl/>
        </w:rPr>
        <w:t>پاسخ داده</w:t>
      </w:r>
      <w:r w:rsidRPr="003C0F08">
        <w:rPr>
          <w:rFonts w:hint="cs"/>
          <w:rtl/>
        </w:rPr>
        <w:t xml:space="preserve"> بودند که</w:t>
      </w:r>
      <w:r w:rsidR="005F5A40" w:rsidRPr="003C0F08">
        <w:rPr>
          <w:rFonts w:hint="cs"/>
          <w:rtl/>
        </w:rPr>
        <w:t xml:space="preserve"> مجرد </w:t>
      </w:r>
      <w:r w:rsidRPr="003C0F08">
        <w:rPr>
          <w:rFonts w:hint="cs"/>
          <w:rtl/>
        </w:rPr>
        <w:t xml:space="preserve">نفی </w:t>
      </w:r>
      <w:r w:rsidR="005F5A40" w:rsidRPr="003C0F08">
        <w:rPr>
          <w:rFonts w:hint="cs"/>
          <w:rtl/>
        </w:rPr>
        <w:t>فعلیت عقاب کافی است</w:t>
      </w:r>
      <w:r w:rsidRPr="003C0F08">
        <w:rPr>
          <w:rFonts w:hint="cs"/>
          <w:rtl/>
        </w:rPr>
        <w:t>، فرموده بودند که ما در بحث اصول</w:t>
      </w:r>
      <w:r w:rsidR="001D7255" w:rsidRPr="003C0F08">
        <w:rPr>
          <w:rFonts w:hint="cs"/>
          <w:rtl/>
        </w:rPr>
        <w:t xml:space="preserve"> می‌</w:t>
      </w:r>
      <w:r w:rsidRPr="003C0F08">
        <w:rPr>
          <w:rFonts w:hint="cs"/>
          <w:rtl/>
        </w:rPr>
        <w:t>خواهیم به یک حجت و معذریت</w:t>
      </w:r>
      <w:r w:rsidR="005F5A40" w:rsidRPr="003C0F08">
        <w:rPr>
          <w:rFonts w:hint="cs"/>
          <w:rtl/>
        </w:rPr>
        <w:t xml:space="preserve"> و منجزیت برسیم؛ </w:t>
      </w:r>
      <w:r w:rsidR="005F5A40" w:rsidRPr="003C0F08">
        <w:rPr>
          <w:rFonts w:hint="cs"/>
          <w:rtl/>
        </w:rPr>
        <w:lastRenderedPageBreak/>
        <w:t>در حالی که</w:t>
      </w:r>
      <w:r w:rsidRPr="003C0F08">
        <w:rPr>
          <w:rFonts w:hint="cs"/>
          <w:rtl/>
        </w:rPr>
        <w:t xml:space="preserve"> صرف نفی عقاب و تحقق امن از عقاب فعلی ـ‌ </w:t>
      </w:r>
      <w:r w:rsidR="00FA3B06" w:rsidRPr="003C0F08">
        <w:rPr>
          <w:rFonts w:hint="cs"/>
          <w:rtl/>
        </w:rPr>
        <w:t>که با موارد ثبوت</w:t>
      </w:r>
      <w:r w:rsidRPr="003C0F08">
        <w:rPr>
          <w:rFonts w:hint="cs"/>
          <w:rtl/>
        </w:rPr>
        <w:t xml:space="preserve"> معصیت </w:t>
      </w:r>
      <w:r w:rsidRPr="003C0F08">
        <w:rPr>
          <w:rFonts w:hint="cs"/>
          <w:rtl/>
        </w:rPr>
        <w:t>و</w:t>
      </w:r>
      <w:r w:rsidRPr="003C0F08">
        <w:rPr>
          <w:rtl/>
        </w:rPr>
        <w:t xml:space="preserve"> </w:t>
      </w:r>
      <w:r w:rsidRPr="003C0F08">
        <w:rPr>
          <w:rFonts w:hint="cs"/>
          <w:rtl/>
        </w:rPr>
        <w:t>عدم</w:t>
      </w:r>
      <w:r w:rsidRPr="003C0F08">
        <w:rPr>
          <w:rtl/>
        </w:rPr>
        <w:t xml:space="preserve"> </w:t>
      </w:r>
      <w:r w:rsidRPr="003C0F08">
        <w:rPr>
          <w:rFonts w:hint="cs"/>
          <w:rtl/>
        </w:rPr>
        <w:t>الحجة</w:t>
      </w:r>
      <w:r w:rsidRPr="003C0F08">
        <w:rPr>
          <w:rtl/>
        </w:rPr>
        <w:t xml:space="preserve"> </w:t>
      </w:r>
      <w:r w:rsidR="00FA3B06" w:rsidRPr="003C0F08">
        <w:rPr>
          <w:rFonts w:hint="cs"/>
          <w:rtl/>
        </w:rPr>
        <w:t>قابل جمع است</w:t>
      </w:r>
      <w:r w:rsidRPr="003C0F08">
        <w:rPr>
          <w:rFonts w:hint="cs"/>
          <w:rtl/>
        </w:rPr>
        <w:t xml:space="preserve"> ـ فایده</w:t>
      </w:r>
      <w:r w:rsidR="001D7255" w:rsidRPr="003C0F08">
        <w:rPr>
          <w:rFonts w:hint="cs"/>
          <w:rtl/>
        </w:rPr>
        <w:t xml:space="preserve">‌ای </w:t>
      </w:r>
      <w:r w:rsidRPr="003C0F08">
        <w:rPr>
          <w:rFonts w:hint="cs"/>
          <w:rtl/>
        </w:rPr>
        <w:t>ندارد. ما در اصول</w:t>
      </w:r>
      <w:r w:rsidR="001D7255" w:rsidRPr="003C0F08">
        <w:rPr>
          <w:rFonts w:hint="cs"/>
          <w:rtl/>
        </w:rPr>
        <w:t xml:space="preserve"> می‌</w:t>
      </w:r>
      <w:r w:rsidRPr="003C0F08">
        <w:rPr>
          <w:rFonts w:hint="cs"/>
          <w:rtl/>
        </w:rPr>
        <w:t>خواهیم به حجت برسیم تا در فقه که</w:t>
      </w:r>
      <w:r w:rsidR="001D7255" w:rsidRPr="003C0F08">
        <w:rPr>
          <w:rFonts w:hint="cs"/>
          <w:rtl/>
        </w:rPr>
        <w:t xml:space="preserve"> می‌</w:t>
      </w:r>
      <w:r w:rsidR="005F5A40" w:rsidRPr="003C0F08">
        <w:rPr>
          <w:rFonts w:hint="cs"/>
          <w:rtl/>
        </w:rPr>
        <w:t>خواهیم تطبیق کنیم حج</w:t>
      </w:r>
      <w:r w:rsidRPr="003C0F08">
        <w:rPr>
          <w:rFonts w:hint="cs"/>
          <w:rtl/>
        </w:rPr>
        <w:t>ت علی العمل پیدا کنیم. حالا معذریت یا منجزیت سر جای خودش هر کدام مورداً تطبیق می‌شود. فلذا اگر شما یک نفی استحقاقی ثابت کردید</w:t>
      </w:r>
      <w:r w:rsidRPr="003C0F08">
        <w:rPr>
          <w:rFonts w:hint="cs"/>
          <w:rtl/>
        </w:rPr>
        <w:t xml:space="preserve"> که از آن نتوان تجویز و ترخیص شرعی به دست آورد، فایده</w:t>
      </w:r>
      <w:r w:rsidR="001D7255" w:rsidRPr="003C0F08">
        <w:rPr>
          <w:rFonts w:hint="cs"/>
          <w:rtl/>
        </w:rPr>
        <w:t xml:space="preserve">‌ای </w:t>
      </w:r>
      <w:r w:rsidRPr="003C0F08">
        <w:rPr>
          <w:rFonts w:hint="cs"/>
          <w:rtl/>
        </w:rPr>
        <w:t>ندارد و برائت به معنای معذریت از آن در</w:t>
      </w:r>
      <w:r w:rsidR="001D7255" w:rsidRPr="003C0F08">
        <w:rPr>
          <w:rFonts w:hint="cs"/>
          <w:rtl/>
        </w:rPr>
        <w:t xml:space="preserve"> نمی‌</w:t>
      </w:r>
      <w:r w:rsidRPr="003C0F08">
        <w:rPr>
          <w:rFonts w:hint="cs"/>
          <w:rtl/>
        </w:rPr>
        <w:t>آید. این اشکال دیروز ما بود.</w:t>
      </w:r>
    </w:p>
    <w:p w14:paraId="6798E797" w14:textId="77777777" w:rsidR="00FA3B06" w:rsidRPr="003C0F08" w:rsidRDefault="00035715" w:rsidP="00FA3B06">
      <w:pPr>
        <w:pStyle w:val="Heading2"/>
        <w:rPr>
          <w:rtl/>
        </w:rPr>
      </w:pPr>
      <w:r w:rsidRPr="003C0F08">
        <w:rPr>
          <w:rtl/>
        </w:rPr>
        <w:tab/>
      </w:r>
      <w:bookmarkStart w:id="1193" w:name="_Toc75975537"/>
      <w:r w:rsidR="00D20730" w:rsidRPr="003C0F08">
        <w:rPr>
          <w:rFonts w:hint="cs"/>
          <w:rtl/>
        </w:rPr>
        <w:t>پاسخ حضرت استاد وحید از جواب دوم</w:t>
      </w:r>
      <w:bookmarkEnd w:id="1193"/>
    </w:p>
    <w:p w14:paraId="6FF96C23" w14:textId="77777777" w:rsidR="00061D61" w:rsidRPr="003C0F08" w:rsidRDefault="00035715" w:rsidP="00061D61">
      <w:pPr>
        <w:rPr>
          <w:rtl/>
        </w:rPr>
      </w:pPr>
      <w:r w:rsidRPr="003C0F08">
        <w:rPr>
          <w:rFonts w:hint="cs"/>
          <w:rtl/>
        </w:rPr>
        <w:t>عرض کردیم که آیت الله وحید حفظه الله در تقریراتشان اشکالات متعددی ذکر کرده‌انـد، که به دو بخش</w:t>
      </w:r>
      <w:r w:rsidRPr="003C0F08">
        <w:rPr>
          <w:rFonts w:hint="cs"/>
          <w:rtl/>
        </w:rPr>
        <w:t xml:space="preserve"> تقسیم می‌شد: یک بخش اشکال مبنایی در مبانی ترتب عقاب است یعنی هم مبنای عروض عقاب به صورت صورت برای فعل و ملکه را اشکال کردند و هم مبنای جعل عقاب بر اساس تحسین و تقبیح عقلی را اشکال کردند. و علی‌الظاهر مبنای سوم را که جعل عقاب شرعی باشد قبول دارد و روی مبان</w:t>
      </w:r>
      <w:r w:rsidRPr="003C0F08">
        <w:rPr>
          <w:rFonts w:hint="cs"/>
          <w:rtl/>
        </w:rPr>
        <w:t xml:space="preserve">ی بحث کرده است. </w:t>
      </w:r>
    </w:p>
    <w:p w14:paraId="4EB66437" w14:textId="77777777" w:rsidR="00B641C7" w:rsidRPr="003C0F08" w:rsidRDefault="00035715" w:rsidP="00FA3B06">
      <w:pPr>
        <w:rPr>
          <w:rtl/>
        </w:rPr>
      </w:pPr>
      <w:r w:rsidRPr="003C0F08">
        <w:rPr>
          <w:rFonts w:hint="cs"/>
          <w:rtl/>
        </w:rPr>
        <w:t xml:space="preserve">عرض کردیم که اگر چه این بحث جالب و مهمی است ولی علی‌الظاهر خیلی ربطی به فرمایش مرحوم اصفهانی ندارد و ایشان روی مبانی </w:t>
      </w:r>
      <w:r w:rsidR="00FA3B06" w:rsidRPr="003C0F08">
        <w:rPr>
          <w:rFonts w:hint="cs"/>
          <w:rtl/>
        </w:rPr>
        <w:t>بحث کرد و نگفت</w:t>
      </w:r>
      <w:r w:rsidRPr="003C0F08">
        <w:rPr>
          <w:rFonts w:hint="cs"/>
          <w:rtl/>
        </w:rPr>
        <w:t xml:space="preserve"> که کدامیک از این مبانی درست است، بلکه گفته است هر یک از این سه مبنا را بگیرید نفی فعلیت ملازم با نفی استحقا</w:t>
      </w:r>
      <w:r w:rsidRPr="003C0F08">
        <w:rPr>
          <w:rFonts w:hint="cs"/>
          <w:rtl/>
        </w:rPr>
        <w:t>ق است. اینکه بگوییم این مبنا صحیح نیست و آن مبنا صحیح نیست</w:t>
      </w:r>
      <w:r w:rsidR="00FA3B06" w:rsidRPr="003C0F08">
        <w:rPr>
          <w:rFonts w:hint="cs"/>
          <w:rtl/>
        </w:rPr>
        <w:t xml:space="preserve"> هرچند کاملاً بی‌ربط نیست ولی</w:t>
      </w:r>
      <w:r w:rsidRPr="003C0F08">
        <w:rPr>
          <w:rFonts w:hint="cs"/>
          <w:rtl/>
        </w:rPr>
        <w:t xml:space="preserve"> در مسیر بحث</w:t>
      </w:r>
      <w:r w:rsidR="00FA3B06" w:rsidRPr="003C0F08">
        <w:rPr>
          <w:rFonts w:hint="cs"/>
          <w:rtl/>
        </w:rPr>
        <w:t xml:space="preserve"> هم</w:t>
      </w:r>
      <w:r w:rsidRPr="003C0F08">
        <w:rPr>
          <w:rFonts w:hint="cs"/>
          <w:rtl/>
        </w:rPr>
        <w:t xml:space="preserve"> نیست. البته ایشان دو اشکال روی مبانی کرده</w:t>
      </w:r>
      <w:r w:rsidR="001D7255" w:rsidRPr="003C0F08">
        <w:rPr>
          <w:rFonts w:hint="cs"/>
          <w:rtl/>
        </w:rPr>
        <w:t xml:space="preserve">‌اند </w:t>
      </w:r>
      <w:r w:rsidRPr="003C0F08">
        <w:rPr>
          <w:rFonts w:hint="cs"/>
          <w:rtl/>
        </w:rPr>
        <w:t xml:space="preserve">که عرض خواهیم کرد. </w:t>
      </w:r>
    </w:p>
    <w:p w14:paraId="462F623B" w14:textId="77777777" w:rsidR="00417CB5" w:rsidRPr="003C0F08" w:rsidRDefault="00035715" w:rsidP="0038724C">
      <w:pPr>
        <w:rPr>
          <w:rtl/>
        </w:rPr>
      </w:pPr>
      <w:r w:rsidRPr="003C0F08">
        <w:rPr>
          <w:rFonts w:hint="cs"/>
          <w:rtl/>
        </w:rPr>
        <w:t>ما</w:t>
      </w:r>
      <w:r w:rsidR="001D7255" w:rsidRPr="003C0F08">
        <w:rPr>
          <w:rFonts w:hint="cs"/>
          <w:rtl/>
        </w:rPr>
        <w:t xml:space="preserve"> نمی‌</w:t>
      </w:r>
      <w:r w:rsidRPr="003C0F08">
        <w:rPr>
          <w:rFonts w:hint="cs"/>
          <w:rtl/>
        </w:rPr>
        <w:t>خواهیم هر آنچه از اشکال</w:t>
      </w:r>
      <w:r w:rsidR="00FA3B06" w:rsidRPr="003C0F08">
        <w:rPr>
          <w:rFonts w:hint="cs"/>
          <w:rtl/>
        </w:rPr>
        <w:t>اتی که</w:t>
      </w:r>
      <w:r w:rsidRPr="003C0F08">
        <w:rPr>
          <w:rFonts w:hint="cs"/>
          <w:rtl/>
        </w:rPr>
        <w:t xml:space="preserve"> وارد کرده</w:t>
      </w:r>
      <w:r w:rsidR="001D7255" w:rsidRPr="003C0F08">
        <w:rPr>
          <w:rFonts w:hint="cs"/>
          <w:rtl/>
        </w:rPr>
        <w:t xml:space="preserve">‌اند </w:t>
      </w:r>
      <w:r w:rsidRPr="003C0F08">
        <w:rPr>
          <w:rFonts w:hint="cs"/>
          <w:rtl/>
        </w:rPr>
        <w:t>را بحث کنیم. مثلاً ایشان بر مبنای او</w:t>
      </w:r>
      <w:r w:rsidRPr="003C0F08">
        <w:rPr>
          <w:rFonts w:hint="cs"/>
          <w:rtl/>
        </w:rPr>
        <w:t>ل چهار اشکال مطرح کرده اند. یک اشکال را در جلسۀ قبل بررسی کردیم و گفتیم که به نظر ما وارد نیست و یک اشکال را هم امروز بررسی</w:t>
      </w:r>
      <w:r w:rsidR="001D7255" w:rsidRPr="003C0F08">
        <w:rPr>
          <w:rFonts w:hint="cs"/>
          <w:rtl/>
        </w:rPr>
        <w:t xml:space="preserve"> می‌</w:t>
      </w:r>
      <w:r w:rsidRPr="003C0F08">
        <w:rPr>
          <w:rFonts w:hint="cs"/>
          <w:rtl/>
        </w:rPr>
        <w:t>کنیم و بقیه را رها</w:t>
      </w:r>
      <w:r w:rsidR="001D7255" w:rsidRPr="003C0F08">
        <w:rPr>
          <w:rFonts w:hint="cs"/>
          <w:rtl/>
        </w:rPr>
        <w:t xml:space="preserve"> می‌</w:t>
      </w:r>
      <w:r w:rsidRPr="003C0F08">
        <w:rPr>
          <w:rFonts w:hint="cs"/>
          <w:rtl/>
        </w:rPr>
        <w:t>کنیم و</w:t>
      </w:r>
      <w:r w:rsidR="001D7255" w:rsidRPr="003C0F08">
        <w:rPr>
          <w:rFonts w:hint="cs"/>
          <w:rtl/>
        </w:rPr>
        <w:t xml:space="preserve"> نمی‌</w:t>
      </w:r>
      <w:r w:rsidRPr="003C0F08">
        <w:rPr>
          <w:rFonts w:hint="cs"/>
          <w:rtl/>
        </w:rPr>
        <w:t>خواهیم هر آنچه ا</w:t>
      </w:r>
      <w:r w:rsidR="00FA3B06" w:rsidRPr="003C0F08">
        <w:rPr>
          <w:rFonts w:hint="cs"/>
          <w:rtl/>
        </w:rPr>
        <w:t>یشان تعرض کرده است را بحث کنیم.</w:t>
      </w:r>
    </w:p>
    <w:p w14:paraId="22D83984" w14:textId="77777777" w:rsidR="00FA3B06" w:rsidRPr="003C0F08" w:rsidRDefault="00035715" w:rsidP="005B0638">
      <w:pPr>
        <w:pStyle w:val="Heading2"/>
        <w:rPr>
          <w:rtl/>
        </w:rPr>
      </w:pPr>
      <w:r w:rsidRPr="003C0F08">
        <w:rPr>
          <w:rtl/>
        </w:rPr>
        <w:tab/>
      </w:r>
      <w:bookmarkStart w:id="1194" w:name="_Toc75975538"/>
      <w:r w:rsidR="005B0638" w:rsidRPr="003C0F08">
        <w:rPr>
          <w:rFonts w:hint="cs"/>
          <w:rtl/>
        </w:rPr>
        <w:t>اشکال</w:t>
      </w:r>
      <w:r w:rsidR="00D20730" w:rsidRPr="003C0F08">
        <w:rPr>
          <w:rFonts w:hint="cs"/>
          <w:rtl/>
        </w:rPr>
        <w:t xml:space="preserve"> دوم حضرت استاد وحید به مسلک تکوینی بودن عقاب</w:t>
      </w:r>
      <w:bookmarkEnd w:id="1194"/>
      <w:r w:rsidR="00D20730" w:rsidRPr="003C0F08">
        <w:rPr>
          <w:rFonts w:hint="cs"/>
          <w:rtl/>
        </w:rPr>
        <w:t xml:space="preserve"> </w:t>
      </w:r>
    </w:p>
    <w:p w14:paraId="5C234CC0" w14:textId="77777777" w:rsidR="00417CB5" w:rsidRPr="003C0F08" w:rsidRDefault="00035715" w:rsidP="00FA3B06">
      <w:pPr>
        <w:rPr>
          <w:rtl/>
        </w:rPr>
      </w:pPr>
      <w:r w:rsidRPr="003C0F08">
        <w:rPr>
          <w:rFonts w:hint="cs"/>
          <w:rtl/>
        </w:rPr>
        <w:t>اشکال دومی ک</w:t>
      </w:r>
      <w:r w:rsidR="00FA3B06" w:rsidRPr="003C0F08">
        <w:rPr>
          <w:rFonts w:hint="cs"/>
          <w:rtl/>
        </w:rPr>
        <w:t>ه ایشان بر این مبنایی که می‌گوی</w:t>
      </w:r>
      <w:r w:rsidRPr="003C0F08">
        <w:rPr>
          <w:rFonts w:hint="cs"/>
          <w:rtl/>
        </w:rPr>
        <w:t>د عقاب صورت برای عمل است وارد</w:t>
      </w:r>
      <w:r w:rsidR="001D7255" w:rsidRPr="003C0F08">
        <w:rPr>
          <w:rFonts w:hint="cs"/>
          <w:rtl/>
        </w:rPr>
        <w:t xml:space="preserve"> می‌</w:t>
      </w:r>
      <w:r w:rsidR="00FA3B06" w:rsidRPr="003C0F08">
        <w:rPr>
          <w:rFonts w:hint="cs"/>
          <w:rtl/>
        </w:rPr>
        <w:t>کن</w:t>
      </w:r>
      <w:r w:rsidRPr="003C0F08">
        <w:rPr>
          <w:rFonts w:hint="cs"/>
          <w:rtl/>
        </w:rPr>
        <w:t>د این است که می‌گویند لازمۀ حرف شما این است که بهشت و جهنمی الان نباشد. لازمۀ حرف شما این است که</w:t>
      </w:r>
      <w:r w:rsidR="00FA3B06" w:rsidRPr="003C0F08">
        <w:rPr>
          <w:rFonts w:hint="cs"/>
          <w:rtl/>
        </w:rPr>
        <w:t xml:space="preserve"> فعل ما در دنیا موجب تولد</w:t>
      </w:r>
      <w:r w:rsidRPr="003C0F08">
        <w:rPr>
          <w:rFonts w:hint="cs"/>
          <w:rtl/>
        </w:rPr>
        <w:t xml:space="preserve"> ثواب و عق</w:t>
      </w:r>
      <w:r w:rsidRPr="003C0F08">
        <w:rPr>
          <w:rFonts w:hint="cs"/>
          <w:rtl/>
        </w:rPr>
        <w:t xml:space="preserve">اب </w:t>
      </w:r>
      <w:r w:rsidR="00FA3B06" w:rsidRPr="003C0F08">
        <w:rPr>
          <w:rFonts w:hint="cs"/>
          <w:rtl/>
        </w:rPr>
        <w:t>باشد</w:t>
      </w:r>
      <w:r w:rsidRPr="003C0F08">
        <w:rPr>
          <w:rFonts w:hint="cs"/>
          <w:rtl/>
        </w:rPr>
        <w:t xml:space="preserve"> در </w:t>
      </w:r>
      <w:r w:rsidR="00FA3B06" w:rsidRPr="003C0F08">
        <w:rPr>
          <w:rFonts w:hint="cs"/>
          <w:rtl/>
        </w:rPr>
        <w:t xml:space="preserve">عالَم آخرت. گویی فاصله است. </w:t>
      </w:r>
      <w:r w:rsidRPr="003C0F08">
        <w:rPr>
          <w:rFonts w:hint="cs"/>
          <w:rtl/>
        </w:rPr>
        <w:t xml:space="preserve">می‌فرمایند لازمۀ حرف شما این است که جنت و نار الان نباشد و ما ورای فعل انسانی و ماورای صور عقاب که حاصل می‌شود بهشت و جهنمی نباشد. بعد ایشان می‌فرماید این لازمه باطل است به حسب مراجعۀ به </w:t>
      </w:r>
      <w:r w:rsidRPr="003C0F08">
        <w:rPr>
          <w:rFonts w:hint="cs"/>
          <w:rtl/>
        </w:rPr>
        <w:lastRenderedPageBreak/>
        <w:t xml:space="preserve">روایات مسلم </w:t>
      </w:r>
      <w:r w:rsidR="00FA3B06" w:rsidRPr="003C0F08">
        <w:rPr>
          <w:rFonts w:hint="cs"/>
          <w:rtl/>
        </w:rPr>
        <w:t>است که بهشت و جهنم الان خلق شده‌انـد</w:t>
      </w:r>
      <w:r w:rsidRPr="003C0F08">
        <w:rPr>
          <w:rFonts w:hint="cs"/>
          <w:rtl/>
        </w:rPr>
        <w:t xml:space="preserve">. بهشت و جهنم در </w:t>
      </w:r>
      <w:r w:rsidR="00FA3B06" w:rsidRPr="003C0F08">
        <w:rPr>
          <w:rFonts w:hint="cs"/>
          <w:rtl/>
        </w:rPr>
        <w:t>در عالَم آخرت</w:t>
      </w:r>
      <w:r w:rsidRPr="003C0F08">
        <w:rPr>
          <w:rFonts w:hint="cs"/>
          <w:rtl/>
        </w:rPr>
        <w:t xml:space="preserve"> الان موجودند. بعد ایشان روایاتی آوردند از جمله روایتی که امام</w:t>
      </w:r>
      <w:r w:rsidR="00FA3B06" w:rsidRPr="003C0F08">
        <w:rPr>
          <w:rFonts w:hint="cs"/>
          <w:rtl/>
        </w:rPr>
        <w:t xml:space="preserve"> علیه السلام ـ </w:t>
      </w:r>
      <w:r w:rsidRPr="003C0F08">
        <w:rPr>
          <w:rFonts w:hint="cs"/>
          <w:rtl/>
        </w:rPr>
        <w:t>در جواب کسی که می‌گوید برخی معتقدند که</w:t>
      </w:r>
      <w:r w:rsidR="00FA3B06" w:rsidRPr="003C0F08">
        <w:rPr>
          <w:rFonts w:hint="cs"/>
          <w:rtl/>
        </w:rPr>
        <w:t xml:space="preserve"> جنت و نار مقدرتان غیر مخلوقتان ـ</w:t>
      </w:r>
      <w:r w:rsidRPr="003C0F08">
        <w:rPr>
          <w:rFonts w:hint="cs"/>
          <w:rtl/>
        </w:rPr>
        <w:t xml:space="preserve"> می‌فرماید این حرف باطلی است و کسی که چنین گوید از ما نیست. </w:t>
      </w:r>
      <w:r w:rsidRPr="003C0F08">
        <w:rPr>
          <w:rFonts w:hint="cs"/>
          <w:rtl/>
        </w:rPr>
        <w:t>یا روایت دیگری که ایشان آورد</w:t>
      </w:r>
      <w:r w:rsidR="00D20730" w:rsidRPr="003C0F08">
        <w:rPr>
          <w:rFonts w:hint="cs"/>
          <w:rtl/>
        </w:rPr>
        <w:t>ه‌ا</w:t>
      </w:r>
      <w:r w:rsidRPr="003C0F08">
        <w:rPr>
          <w:rFonts w:hint="cs"/>
          <w:rtl/>
        </w:rPr>
        <w:t>ند راجع به بحث س</w:t>
      </w:r>
      <w:r w:rsidR="00D20730" w:rsidRPr="003C0F08">
        <w:rPr>
          <w:rFonts w:hint="cs"/>
          <w:rtl/>
        </w:rPr>
        <w:t>ِ</w:t>
      </w:r>
      <w:r w:rsidRPr="003C0F08">
        <w:rPr>
          <w:rFonts w:hint="cs"/>
          <w:rtl/>
        </w:rPr>
        <w:t>ی</w:t>
      </w:r>
      <w:r w:rsidR="00D20730" w:rsidRPr="003C0F08">
        <w:rPr>
          <w:rFonts w:hint="cs"/>
          <w:rtl/>
        </w:rPr>
        <w:t>َ</w:t>
      </w:r>
      <w:r w:rsidRPr="003C0F08">
        <w:rPr>
          <w:rFonts w:hint="cs"/>
          <w:rtl/>
        </w:rPr>
        <w:t>ر پیامبر اکرم</w:t>
      </w:r>
      <w:r w:rsidR="00D41F57" w:rsidRPr="003C0F08">
        <w:rPr>
          <w:rFonts w:hint="cs"/>
          <w:rtl/>
        </w:rPr>
        <w:t xml:space="preserve"> صلی الله علیه و آله است که همه دلالت</w:t>
      </w:r>
      <w:r w:rsidR="001D7255" w:rsidRPr="003C0F08">
        <w:rPr>
          <w:rFonts w:hint="cs"/>
          <w:rtl/>
        </w:rPr>
        <w:t xml:space="preserve"> می‌</w:t>
      </w:r>
      <w:r w:rsidR="00D41F57" w:rsidRPr="003C0F08">
        <w:rPr>
          <w:rFonts w:hint="cs"/>
          <w:rtl/>
        </w:rPr>
        <w:t xml:space="preserve">کند که جنت و نار </w:t>
      </w:r>
      <w:r w:rsidR="007521D4" w:rsidRPr="003C0F08">
        <w:rPr>
          <w:rFonts w:hint="cs"/>
          <w:rtl/>
        </w:rPr>
        <w:t>الان ه</w:t>
      </w:r>
      <w:r w:rsidR="00D41F57" w:rsidRPr="003C0F08">
        <w:rPr>
          <w:rFonts w:hint="cs"/>
          <w:rtl/>
        </w:rPr>
        <w:t>ست. از عجایب این است که این روایت صحیح از زراره در پاورقی به بحارالانوار ارجاع داده</w:t>
      </w:r>
      <w:r w:rsidR="001D7255" w:rsidRPr="003C0F08">
        <w:rPr>
          <w:rFonts w:hint="cs"/>
          <w:rtl/>
        </w:rPr>
        <w:t xml:space="preserve">‌اند </w:t>
      </w:r>
      <w:r w:rsidR="00D41F57" w:rsidRPr="003C0F08">
        <w:rPr>
          <w:rFonts w:hint="cs"/>
          <w:rtl/>
        </w:rPr>
        <w:t>در حالی که این روایت از کتب اصلی روایی گرفته شده و باید به آنجا ارجاع داده</w:t>
      </w:r>
      <w:r w:rsidR="001D7255" w:rsidRPr="003C0F08">
        <w:rPr>
          <w:rFonts w:hint="cs"/>
          <w:rtl/>
        </w:rPr>
        <w:t xml:space="preserve"> می‌</w:t>
      </w:r>
      <w:r w:rsidR="00D41F57" w:rsidRPr="003C0F08">
        <w:rPr>
          <w:rFonts w:hint="cs"/>
          <w:rtl/>
        </w:rPr>
        <w:t>شد</w:t>
      </w:r>
      <w:r w:rsidR="00D20730" w:rsidRPr="003C0F08">
        <w:rPr>
          <w:rFonts w:hint="cs"/>
          <w:rtl/>
        </w:rPr>
        <w:t>.</w:t>
      </w:r>
    </w:p>
    <w:p w14:paraId="51444CBF" w14:textId="77777777" w:rsidR="00D20730" w:rsidRPr="003C0F08" w:rsidRDefault="00035715" w:rsidP="005B0638">
      <w:pPr>
        <w:pStyle w:val="Heading2"/>
        <w:rPr>
          <w:rtl/>
        </w:rPr>
      </w:pPr>
      <w:r w:rsidRPr="003C0F08">
        <w:rPr>
          <w:rtl/>
        </w:rPr>
        <w:tab/>
      </w:r>
      <w:bookmarkStart w:id="1195" w:name="_Toc75975539"/>
      <w:r w:rsidR="005B0638" w:rsidRPr="003C0F08">
        <w:rPr>
          <w:rFonts w:hint="cs"/>
          <w:rtl/>
        </w:rPr>
        <w:t>نقد اول بر</w:t>
      </w:r>
      <w:r w:rsidRPr="003C0F08">
        <w:rPr>
          <w:rFonts w:hint="cs"/>
          <w:rtl/>
        </w:rPr>
        <w:t xml:space="preserve"> اشکال دوم</w:t>
      </w:r>
      <w:bookmarkEnd w:id="1195"/>
    </w:p>
    <w:p w14:paraId="444123E9" w14:textId="77777777" w:rsidR="00D41F57" w:rsidRPr="003C0F08" w:rsidRDefault="00035715" w:rsidP="00D20730">
      <w:pPr>
        <w:rPr>
          <w:rtl/>
        </w:rPr>
      </w:pPr>
      <w:r w:rsidRPr="003C0F08">
        <w:rPr>
          <w:rFonts w:hint="cs"/>
          <w:rtl/>
        </w:rPr>
        <w:t>عرض ما این است که اولاً یک بحث روشی داریم که در جلسۀ گذشته بحث کردیم و گفتیم که در بحث اعتقادات به اینگونه روایات تمسک کرد</w:t>
      </w:r>
      <w:r w:rsidR="00D20730" w:rsidRPr="003C0F08">
        <w:rPr>
          <w:rFonts w:hint="cs"/>
          <w:rtl/>
        </w:rPr>
        <w:t>ند نیازمند یک بحث مقدماتی است چون اینها</w:t>
      </w:r>
      <w:r w:rsidRPr="003C0F08">
        <w:rPr>
          <w:rFonts w:hint="cs"/>
          <w:rtl/>
        </w:rPr>
        <w:t xml:space="preserve"> عمدتاً ظنون هستند و این ظنون که</w:t>
      </w:r>
      <w:r w:rsidRPr="003C0F08">
        <w:rPr>
          <w:rFonts w:hint="cs"/>
          <w:rtl/>
        </w:rPr>
        <w:t xml:space="preserve"> از سنخ ظهورات هستند حجیتش در باب اعتقادات اول کلام است و نیاز به یک بحث دقیقی دارد. </w:t>
      </w:r>
      <w:r w:rsidR="00D20730" w:rsidRPr="003C0F08">
        <w:rPr>
          <w:rFonts w:hint="cs"/>
          <w:rtl/>
        </w:rPr>
        <w:t xml:space="preserve">البته </w:t>
      </w:r>
      <w:r w:rsidRPr="003C0F08">
        <w:rPr>
          <w:rFonts w:hint="cs"/>
          <w:rtl/>
        </w:rPr>
        <w:t>تفکیک بین جهت نصی و ظهوری ممکن است</w:t>
      </w:r>
      <w:r w:rsidR="00D20730" w:rsidRPr="003C0F08">
        <w:rPr>
          <w:rFonts w:hint="cs"/>
          <w:rtl/>
        </w:rPr>
        <w:t>؛ منتها</w:t>
      </w:r>
      <w:r w:rsidRPr="003C0F08">
        <w:rPr>
          <w:rFonts w:hint="cs"/>
          <w:rtl/>
        </w:rPr>
        <w:t xml:space="preserve"> یک بحث موردی می‌خواهد که کجا نص و کجا ظهور است و لذا علی</w:t>
      </w:r>
      <w:r w:rsidR="001D7255" w:rsidRPr="003C0F08">
        <w:rPr>
          <w:rFonts w:hint="cs"/>
          <w:rtl/>
        </w:rPr>
        <w:t xml:space="preserve">‌ای </w:t>
      </w:r>
      <w:r w:rsidRPr="003C0F08">
        <w:rPr>
          <w:rFonts w:hint="cs"/>
          <w:rtl/>
        </w:rPr>
        <w:t xml:space="preserve">حال به </w:t>
      </w:r>
      <w:r w:rsidR="00D20730" w:rsidRPr="003C0F08">
        <w:rPr>
          <w:rFonts w:hint="cs"/>
          <w:rtl/>
        </w:rPr>
        <w:t>لحاظ روشی یک بحث مهمی لازم است.</w:t>
      </w:r>
    </w:p>
    <w:p w14:paraId="120B8A66" w14:textId="77777777" w:rsidR="00D20730" w:rsidRPr="003C0F08" w:rsidRDefault="00035715" w:rsidP="005B0638">
      <w:pPr>
        <w:pStyle w:val="Heading2"/>
        <w:rPr>
          <w:rtl/>
        </w:rPr>
      </w:pPr>
      <w:r w:rsidRPr="003C0F08">
        <w:rPr>
          <w:rtl/>
        </w:rPr>
        <w:tab/>
      </w:r>
      <w:bookmarkStart w:id="1196" w:name="_Toc75975540"/>
      <w:r w:rsidR="005B0638" w:rsidRPr="003C0F08">
        <w:rPr>
          <w:rFonts w:hint="cs"/>
          <w:rtl/>
        </w:rPr>
        <w:t>نقد دوم بر</w:t>
      </w:r>
      <w:r w:rsidRPr="003C0F08">
        <w:rPr>
          <w:rFonts w:hint="cs"/>
          <w:rtl/>
        </w:rPr>
        <w:t xml:space="preserve"> اشکال دوم</w:t>
      </w:r>
      <w:bookmarkEnd w:id="1196"/>
      <w:r w:rsidRPr="003C0F08">
        <w:rPr>
          <w:rFonts w:hint="cs"/>
          <w:rtl/>
        </w:rPr>
        <w:t xml:space="preserve"> </w:t>
      </w:r>
    </w:p>
    <w:p w14:paraId="5FC91BFB" w14:textId="77777777" w:rsidR="00D41F57" w:rsidRPr="003C0F08" w:rsidRDefault="00035715" w:rsidP="00E90217">
      <w:pPr>
        <w:rPr>
          <w:rtl/>
        </w:rPr>
      </w:pPr>
      <w:r w:rsidRPr="003C0F08">
        <w:rPr>
          <w:rFonts w:hint="cs"/>
          <w:rtl/>
        </w:rPr>
        <w:t>ا</w:t>
      </w:r>
      <w:r w:rsidRPr="003C0F08">
        <w:rPr>
          <w:rFonts w:hint="cs"/>
          <w:rtl/>
        </w:rPr>
        <w:t xml:space="preserve">ما جهت دیگر این است که ما دقیقاً اشکال ایشان را متوجه نشدیم. </w:t>
      </w:r>
      <w:r w:rsidR="00F07191" w:rsidRPr="003C0F08">
        <w:rPr>
          <w:rFonts w:hint="cs"/>
          <w:rtl/>
        </w:rPr>
        <w:t>مقصود ایشان در این اشکال آیا این است که لازمه این مسلک (صورت عارضی بودن عقاب) این است که بهشت</w:t>
      </w:r>
      <w:r w:rsidR="00F07191" w:rsidRPr="003C0F08">
        <w:rPr>
          <w:rtl/>
        </w:rPr>
        <w:t xml:space="preserve"> </w:t>
      </w:r>
      <w:r w:rsidR="00F07191" w:rsidRPr="003C0F08">
        <w:rPr>
          <w:rFonts w:hint="cs"/>
          <w:rtl/>
        </w:rPr>
        <w:t>و</w:t>
      </w:r>
      <w:r w:rsidR="00F07191" w:rsidRPr="003C0F08">
        <w:rPr>
          <w:rtl/>
        </w:rPr>
        <w:t xml:space="preserve"> </w:t>
      </w:r>
      <w:r w:rsidR="00F07191" w:rsidRPr="003C0F08">
        <w:rPr>
          <w:rFonts w:hint="cs"/>
          <w:rtl/>
        </w:rPr>
        <w:t>جهنم</w:t>
      </w:r>
      <w:r w:rsidR="00F07191" w:rsidRPr="003C0F08">
        <w:rPr>
          <w:rtl/>
        </w:rPr>
        <w:t xml:space="preserve"> </w:t>
      </w:r>
      <w:r w:rsidR="00F07191" w:rsidRPr="003C0F08">
        <w:rPr>
          <w:rFonts w:hint="cs"/>
          <w:rtl/>
        </w:rPr>
        <w:t>الان</w:t>
      </w:r>
      <w:r w:rsidR="00F07191" w:rsidRPr="003C0F08">
        <w:rPr>
          <w:rtl/>
        </w:rPr>
        <w:t xml:space="preserve"> </w:t>
      </w:r>
      <w:r w:rsidR="00F07191" w:rsidRPr="003C0F08">
        <w:rPr>
          <w:rFonts w:hint="cs"/>
          <w:rtl/>
        </w:rPr>
        <w:t>مخلوق</w:t>
      </w:r>
      <w:r w:rsidR="00F07191" w:rsidRPr="003C0F08">
        <w:rPr>
          <w:rtl/>
        </w:rPr>
        <w:t xml:space="preserve"> </w:t>
      </w:r>
      <w:r w:rsidR="00F07191" w:rsidRPr="003C0F08">
        <w:rPr>
          <w:rFonts w:hint="cs"/>
          <w:rtl/>
        </w:rPr>
        <w:t>نباشد</w:t>
      </w:r>
      <w:r w:rsidR="00E90217" w:rsidRPr="003C0F08">
        <w:rPr>
          <w:rFonts w:hint="cs"/>
          <w:rtl/>
        </w:rPr>
        <w:t xml:space="preserve"> (که با بیشتر عبارات کلام ایشان سازگار است)</w:t>
      </w:r>
      <w:r w:rsidR="00F07191" w:rsidRPr="003C0F08">
        <w:rPr>
          <w:rFonts w:hint="cs"/>
          <w:rtl/>
        </w:rPr>
        <w:t>، و در واقع بین</w:t>
      </w:r>
      <w:r w:rsidR="00F07191" w:rsidRPr="003C0F08">
        <w:rPr>
          <w:rtl/>
        </w:rPr>
        <w:t xml:space="preserve"> </w:t>
      </w:r>
      <w:r w:rsidR="00F07191" w:rsidRPr="003C0F08">
        <w:rPr>
          <w:rFonts w:hint="cs"/>
          <w:rtl/>
        </w:rPr>
        <w:t>ظرف</w:t>
      </w:r>
      <w:r w:rsidR="00F07191" w:rsidRPr="003C0F08">
        <w:rPr>
          <w:rtl/>
        </w:rPr>
        <w:t xml:space="preserve"> </w:t>
      </w:r>
      <w:r w:rsidR="00F07191" w:rsidRPr="003C0F08">
        <w:rPr>
          <w:rFonts w:hint="cs"/>
          <w:rtl/>
        </w:rPr>
        <w:t>فعل</w:t>
      </w:r>
      <w:r w:rsidR="00F07191" w:rsidRPr="003C0F08">
        <w:rPr>
          <w:rtl/>
        </w:rPr>
        <w:t xml:space="preserve"> </w:t>
      </w:r>
      <w:r w:rsidR="00F07191" w:rsidRPr="003C0F08">
        <w:rPr>
          <w:rFonts w:hint="cs"/>
          <w:rtl/>
        </w:rPr>
        <w:t>الان</w:t>
      </w:r>
      <w:r w:rsidR="00F07191" w:rsidRPr="003C0F08">
        <w:rPr>
          <w:rtl/>
        </w:rPr>
        <w:t xml:space="preserve"> </w:t>
      </w:r>
      <w:r w:rsidR="00F07191" w:rsidRPr="003C0F08">
        <w:rPr>
          <w:rFonts w:hint="cs"/>
          <w:rtl/>
        </w:rPr>
        <w:t>مکلف</w:t>
      </w:r>
      <w:r w:rsidR="00F07191" w:rsidRPr="003C0F08">
        <w:rPr>
          <w:rtl/>
        </w:rPr>
        <w:t xml:space="preserve"> </w:t>
      </w:r>
      <w:r w:rsidR="00F07191" w:rsidRPr="003C0F08">
        <w:rPr>
          <w:rFonts w:hint="cs"/>
          <w:rtl/>
        </w:rPr>
        <w:t>و</w:t>
      </w:r>
      <w:r w:rsidR="00F07191" w:rsidRPr="003C0F08">
        <w:rPr>
          <w:rtl/>
        </w:rPr>
        <w:t xml:space="preserve"> </w:t>
      </w:r>
      <w:r w:rsidR="00F07191" w:rsidRPr="003C0F08">
        <w:rPr>
          <w:rFonts w:hint="cs"/>
          <w:rtl/>
        </w:rPr>
        <w:t>ظرف</w:t>
      </w:r>
      <w:r w:rsidR="00F07191" w:rsidRPr="003C0F08">
        <w:rPr>
          <w:rtl/>
        </w:rPr>
        <w:t xml:space="preserve"> </w:t>
      </w:r>
      <w:r w:rsidR="00F07191" w:rsidRPr="003C0F08">
        <w:rPr>
          <w:rFonts w:hint="cs"/>
          <w:rtl/>
        </w:rPr>
        <w:t>آن</w:t>
      </w:r>
      <w:r w:rsidR="00F07191" w:rsidRPr="003C0F08">
        <w:rPr>
          <w:rtl/>
        </w:rPr>
        <w:t xml:space="preserve"> </w:t>
      </w:r>
      <w:r w:rsidR="00F07191" w:rsidRPr="003C0F08">
        <w:rPr>
          <w:rFonts w:hint="cs"/>
          <w:rtl/>
        </w:rPr>
        <w:t>صورتی</w:t>
      </w:r>
      <w:r w:rsidR="00F07191" w:rsidRPr="003C0F08">
        <w:rPr>
          <w:rtl/>
        </w:rPr>
        <w:t xml:space="preserve"> </w:t>
      </w:r>
      <w:r w:rsidR="00F07191" w:rsidRPr="003C0F08">
        <w:rPr>
          <w:rFonts w:hint="cs"/>
          <w:rtl/>
        </w:rPr>
        <w:t>است</w:t>
      </w:r>
      <w:r w:rsidR="00F07191" w:rsidRPr="003C0F08">
        <w:rPr>
          <w:rtl/>
        </w:rPr>
        <w:t xml:space="preserve"> </w:t>
      </w:r>
      <w:r w:rsidR="00F07191" w:rsidRPr="003C0F08">
        <w:rPr>
          <w:rFonts w:hint="cs"/>
          <w:rtl/>
        </w:rPr>
        <w:t>که</w:t>
      </w:r>
      <w:r w:rsidR="00F07191" w:rsidRPr="003C0F08">
        <w:rPr>
          <w:rtl/>
        </w:rPr>
        <w:t xml:space="preserve"> </w:t>
      </w:r>
      <w:r w:rsidR="00F07191" w:rsidRPr="003C0F08">
        <w:rPr>
          <w:rFonts w:hint="cs"/>
          <w:rtl/>
        </w:rPr>
        <w:t>بعداً</w:t>
      </w:r>
      <w:r w:rsidR="00F07191" w:rsidRPr="003C0F08">
        <w:rPr>
          <w:rtl/>
        </w:rPr>
        <w:t xml:space="preserve"> </w:t>
      </w:r>
      <w:r w:rsidR="00F07191" w:rsidRPr="003C0F08">
        <w:rPr>
          <w:rFonts w:hint="cs"/>
          <w:rtl/>
        </w:rPr>
        <w:t>و</w:t>
      </w:r>
      <w:r w:rsidR="00F07191" w:rsidRPr="003C0F08">
        <w:rPr>
          <w:rtl/>
        </w:rPr>
        <w:t xml:space="preserve"> </w:t>
      </w:r>
      <w:r w:rsidR="00F07191" w:rsidRPr="003C0F08">
        <w:rPr>
          <w:rFonts w:hint="cs"/>
          <w:rtl/>
        </w:rPr>
        <w:t>در</w:t>
      </w:r>
      <w:r w:rsidR="00F07191" w:rsidRPr="003C0F08">
        <w:rPr>
          <w:rtl/>
        </w:rPr>
        <w:t xml:space="preserve"> </w:t>
      </w:r>
      <w:r w:rsidR="00F07191" w:rsidRPr="003C0F08">
        <w:rPr>
          <w:rFonts w:hint="cs"/>
          <w:rtl/>
        </w:rPr>
        <w:t>عالَم</w:t>
      </w:r>
      <w:r w:rsidR="00F07191" w:rsidRPr="003C0F08">
        <w:rPr>
          <w:rtl/>
        </w:rPr>
        <w:t xml:space="preserve"> </w:t>
      </w:r>
      <w:r w:rsidR="00F07191" w:rsidRPr="003C0F08">
        <w:rPr>
          <w:rFonts w:hint="cs"/>
          <w:rtl/>
        </w:rPr>
        <w:t>آخرت</w:t>
      </w:r>
      <w:r w:rsidR="00F07191" w:rsidRPr="003C0F08">
        <w:rPr>
          <w:rtl/>
        </w:rPr>
        <w:t xml:space="preserve"> </w:t>
      </w:r>
      <w:r w:rsidR="00F07191" w:rsidRPr="003C0F08">
        <w:rPr>
          <w:rFonts w:hint="cs"/>
          <w:rtl/>
        </w:rPr>
        <w:t>می‌خواهد</w:t>
      </w:r>
      <w:r w:rsidR="00F07191" w:rsidRPr="003C0F08">
        <w:rPr>
          <w:rtl/>
        </w:rPr>
        <w:t xml:space="preserve"> </w:t>
      </w:r>
      <w:r w:rsidR="00F07191" w:rsidRPr="003C0F08">
        <w:rPr>
          <w:rFonts w:hint="cs"/>
          <w:rtl/>
        </w:rPr>
        <w:t>بر</w:t>
      </w:r>
      <w:r w:rsidR="00F07191" w:rsidRPr="003C0F08">
        <w:rPr>
          <w:rtl/>
        </w:rPr>
        <w:t xml:space="preserve"> </w:t>
      </w:r>
      <w:r w:rsidR="00F07191" w:rsidRPr="003C0F08">
        <w:rPr>
          <w:rFonts w:hint="cs"/>
          <w:rtl/>
        </w:rPr>
        <w:t>فعل</w:t>
      </w:r>
      <w:r w:rsidR="00F07191" w:rsidRPr="003C0F08">
        <w:rPr>
          <w:rtl/>
        </w:rPr>
        <w:t xml:space="preserve"> </w:t>
      </w:r>
      <w:r w:rsidR="00F07191" w:rsidRPr="003C0F08">
        <w:rPr>
          <w:rFonts w:hint="cs"/>
          <w:rtl/>
        </w:rPr>
        <w:t>او</w:t>
      </w:r>
      <w:r w:rsidR="00F07191" w:rsidRPr="003C0F08">
        <w:rPr>
          <w:rtl/>
        </w:rPr>
        <w:t xml:space="preserve"> </w:t>
      </w:r>
      <w:r w:rsidR="00F07191" w:rsidRPr="003C0F08">
        <w:rPr>
          <w:rFonts w:hint="cs"/>
          <w:rtl/>
        </w:rPr>
        <w:t>عارض</w:t>
      </w:r>
      <w:r w:rsidR="00F07191" w:rsidRPr="003C0F08">
        <w:rPr>
          <w:rtl/>
        </w:rPr>
        <w:t xml:space="preserve"> </w:t>
      </w:r>
      <w:r w:rsidR="00F07191" w:rsidRPr="003C0F08">
        <w:rPr>
          <w:rFonts w:hint="cs"/>
          <w:rtl/>
        </w:rPr>
        <w:t xml:space="preserve">شود، تفکیک داده شده است. </w:t>
      </w:r>
      <w:r w:rsidR="00E90217" w:rsidRPr="003C0F08">
        <w:rPr>
          <w:rFonts w:hint="cs"/>
          <w:rtl/>
        </w:rPr>
        <w:t xml:space="preserve">یا اینکه مقصود ایشان این است که مقتضای این مسلک این است که دیگر </w:t>
      </w:r>
      <w:r w:rsidR="00B95E9D" w:rsidRPr="003C0F08">
        <w:rPr>
          <w:rFonts w:hint="cs"/>
          <w:rtl/>
        </w:rPr>
        <w:t xml:space="preserve">ما ورای فعل ما و </w:t>
      </w:r>
      <w:r w:rsidR="00E90217" w:rsidRPr="003C0F08">
        <w:rPr>
          <w:rFonts w:hint="cs"/>
          <w:rtl/>
        </w:rPr>
        <w:t xml:space="preserve">ما ورای </w:t>
      </w:r>
      <w:r w:rsidR="00B95E9D" w:rsidRPr="003C0F08">
        <w:rPr>
          <w:rFonts w:hint="cs"/>
          <w:rtl/>
        </w:rPr>
        <w:t>ما یحصل من الصور ل</w:t>
      </w:r>
      <w:r w:rsidR="007521D4" w:rsidRPr="003C0F08">
        <w:rPr>
          <w:rFonts w:hint="cs"/>
          <w:rtl/>
        </w:rPr>
        <w:t>لافعال و الملکات،</w:t>
      </w:r>
      <w:r w:rsidR="00B95E9D" w:rsidRPr="003C0F08">
        <w:rPr>
          <w:rFonts w:hint="cs"/>
          <w:rtl/>
        </w:rPr>
        <w:t xml:space="preserve"> حقیقتی </w:t>
      </w:r>
      <w:r w:rsidR="00E90217" w:rsidRPr="003C0F08">
        <w:rPr>
          <w:rFonts w:hint="cs"/>
          <w:rtl/>
        </w:rPr>
        <w:t>وجود نداشته باشد</w:t>
      </w:r>
      <w:r w:rsidR="00B95E9D" w:rsidRPr="003C0F08">
        <w:rPr>
          <w:rFonts w:hint="cs"/>
          <w:rtl/>
        </w:rPr>
        <w:t xml:space="preserve">. این </w:t>
      </w:r>
      <w:r w:rsidR="00E90217" w:rsidRPr="003C0F08">
        <w:rPr>
          <w:rFonts w:hint="cs"/>
          <w:rtl/>
        </w:rPr>
        <w:t>یک اشکال دیگری است (این اشکال دوم نیز با برخی</w:t>
      </w:r>
      <w:r w:rsidR="00B95E9D" w:rsidRPr="003C0F08">
        <w:rPr>
          <w:rFonts w:hint="cs"/>
          <w:rtl/>
        </w:rPr>
        <w:t xml:space="preserve"> </w:t>
      </w:r>
      <w:r w:rsidR="00E90217" w:rsidRPr="003C0F08">
        <w:rPr>
          <w:rFonts w:hint="cs"/>
          <w:rtl/>
        </w:rPr>
        <w:t>عبارات</w:t>
      </w:r>
      <w:r w:rsidR="00B95E9D" w:rsidRPr="003C0F08">
        <w:rPr>
          <w:rFonts w:hint="cs"/>
          <w:rtl/>
        </w:rPr>
        <w:t xml:space="preserve"> کلام استاد </w:t>
      </w:r>
      <w:r w:rsidR="00E90217" w:rsidRPr="003C0F08">
        <w:rPr>
          <w:rFonts w:hint="cs"/>
          <w:rtl/>
        </w:rPr>
        <w:t>سازگاری دارد،</w:t>
      </w:r>
      <w:r w:rsidR="00B95E9D" w:rsidRPr="003C0F08">
        <w:rPr>
          <w:rFonts w:hint="cs"/>
          <w:rtl/>
        </w:rPr>
        <w:t xml:space="preserve"> که باید ببینیم که اشکال کدام است</w:t>
      </w:r>
      <w:r w:rsidR="00E90217" w:rsidRPr="003C0F08">
        <w:rPr>
          <w:rFonts w:hint="cs"/>
          <w:rtl/>
        </w:rPr>
        <w:t>)</w:t>
      </w:r>
      <w:r w:rsidR="00B95E9D" w:rsidRPr="003C0F08">
        <w:rPr>
          <w:rFonts w:hint="cs"/>
          <w:rtl/>
        </w:rPr>
        <w:t xml:space="preserve">. آیا </w:t>
      </w:r>
      <w:r w:rsidR="00E90217" w:rsidRPr="003C0F08">
        <w:rPr>
          <w:rFonts w:hint="cs"/>
          <w:rtl/>
        </w:rPr>
        <w:t>اشکال این است که لازمۀ این مسلک</w:t>
      </w:r>
      <w:r w:rsidR="00B95E9D" w:rsidRPr="003C0F08">
        <w:rPr>
          <w:rFonts w:hint="cs"/>
          <w:rtl/>
        </w:rPr>
        <w:t xml:space="preserve"> این است که الان بهشت و جهنمی نباشد یا اشکال به </w:t>
      </w:r>
      <w:r w:rsidR="00E90217" w:rsidRPr="003C0F08">
        <w:rPr>
          <w:rFonts w:hint="cs"/>
          <w:rtl/>
        </w:rPr>
        <w:t>این متوجه است که لازمۀ این مسلک</w:t>
      </w:r>
      <w:r w:rsidR="00B95E9D" w:rsidRPr="003C0F08">
        <w:rPr>
          <w:rFonts w:hint="cs"/>
          <w:rtl/>
        </w:rPr>
        <w:t xml:space="preserve"> این است که عالمی ب</w:t>
      </w:r>
      <w:r w:rsidR="00E90217" w:rsidRPr="003C0F08">
        <w:rPr>
          <w:rFonts w:hint="cs"/>
          <w:rtl/>
        </w:rPr>
        <w:t>ه نام جهنم و بهشت وجود ندارد مگر همین</w:t>
      </w:r>
      <w:r w:rsidR="00B95E9D" w:rsidRPr="003C0F08">
        <w:rPr>
          <w:rFonts w:hint="cs"/>
          <w:rtl/>
        </w:rPr>
        <w:t xml:space="preserve"> اعمال ما و صور عارض بر آنها و غیر از این</w:t>
      </w:r>
      <w:r w:rsidR="00E90217" w:rsidRPr="003C0F08">
        <w:rPr>
          <w:rFonts w:hint="cs"/>
          <w:rtl/>
        </w:rPr>
        <w:t>ها،</w:t>
      </w:r>
      <w:r w:rsidR="00B95E9D" w:rsidRPr="003C0F08">
        <w:rPr>
          <w:rFonts w:hint="cs"/>
          <w:rtl/>
        </w:rPr>
        <w:t xml:space="preserve"> چیز دیگری</w:t>
      </w:r>
      <w:r w:rsidR="00E90217" w:rsidRPr="003C0F08">
        <w:rPr>
          <w:rFonts w:hint="cs"/>
          <w:rtl/>
        </w:rPr>
        <w:t xml:space="preserve"> در خارج</w:t>
      </w:r>
      <w:r w:rsidR="00B95E9D" w:rsidRPr="003C0F08">
        <w:rPr>
          <w:rFonts w:hint="cs"/>
          <w:rtl/>
        </w:rPr>
        <w:t xml:space="preserve"> </w:t>
      </w:r>
      <w:r w:rsidR="00E90217" w:rsidRPr="003C0F08">
        <w:rPr>
          <w:rFonts w:hint="cs"/>
          <w:rtl/>
        </w:rPr>
        <w:t>وجود ندارد</w:t>
      </w:r>
      <w:r w:rsidR="00B95E9D" w:rsidRPr="003C0F08">
        <w:rPr>
          <w:rFonts w:hint="cs"/>
          <w:rtl/>
        </w:rPr>
        <w:t>. ایشان می‌فرماید:</w:t>
      </w:r>
    </w:p>
    <w:p w14:paraId="41435D7A" w14:textId="77777777" w:rsidR="00857C15" w:rsidRPr="003C0F08" w:rsidRDefault="00035715" w:rsidP="00F07191">
      <w:pPr>
        <w:pStyle w:val="1"/>
        <w:rPr>
          <w:rtl/>
        </w:rPr>
      </w:pPr>
      <w:r w:rsidRPr="003C0F08">
        <w:rPr>
          <w:rFonts w:hint="cs"/>
          <w:rtl/>
        </w:rPr>
        <w:lastRenderedPageBreak/>
        <w:t>و</w:t>
      </w:r>
      <w:r w:rsidRPr="003C0F08">
        <w:rPr>
          <w:rtl/>
        </w:rPr>
        <w:t xml:space="preserve"> </w:t>
      </w:r>
      <w:r w:rsidRPr="003C0F08">
        <w:rPr>
          <w:rFonts w:hint="cs"/>
          <w:rtl/>
        </w:rPr>
        <w:t>ثانیاً</w:t>
      </w:r>
      <w:r w:rsidRPr="003C0F08">
        <w:rPr>
          <w:rtl/>
        </w:rPr>
        <w:t xml:space="preserve"> </w:t>
      </w:r>
      <w:r w:rsidRPr="003C0F08">
        <w:rPr>
          <w:rFonts w:hint="cs"/>
          <w:rtl/>
        </w:rPr>
        <w:t>ان</w:t>
      </w:r>
      <w:r w:rsidRPr="003C0F08">
        <w:rPr>
          <w:rtl/>
        </w:rPr>
        <w:t xml:space="preserve"> </w:t>
      </w:r>
      <w:r w:rsidRPr="003C0F08">
        <w:rPr>
          <w:rFonts w:hint="cs"/>
          <w:rtl/>
        </w:rPr>
        <w:t>مقتضی</w:t>
      </w:r>
      <w:r w:rsidRPr="003C0F08">
        <w:rPr>
          <w:rtl/>
        </w:rPr>
        <w:t xml:space="preserve"> </w:t>
      </w:r>
      <w:r w:rsidRPr="003C0F08">
        <w:rPr>
          <w:rFonts w:hint="cs"/>
          <w:rtl/>
        </w:rPr>
        <w:t>هذا</w:t>
      </w:r>
      <w:r w:rsidRPr="003C0F08">
        <w:rPr>
          <w:rtl/>
        </w:rPr>
        <w:t xml:space="preserve"> </w:t>
      </w:r>
      <w:r w:rsidRPr="003C0F08">
        <w:rPr>
          <w:rFonts w:hint="cs"/>
          <w:rtl/>
        </w:rPr>
        <w:t>المبنا</w:t>
      </w:r>
      <w:r w:rsidRPr="003C0F08">
        <w:rPr>
          <w:rtl/>
        </w:rPr>
        <w:t xml:space="preserve"> </w:t>
      </w:r>
      <w:r w:rsidRPr="003C0F08">
        <w:rPr>
          <w:rFonts w:hint="cs"/>
          <w:rtl/>
        </w:rPr>
        <w:t>کون</w:t>
      </w:r>
      <w:r w:rsidRPr="003C0F08">
        <w:rPr>
          <w:rtl/>
        </w:rPr>
        <w:t xml:space="preserve"> </w:t>
      </w:r>
      <w:r w:rsidRPr="003C0F08">
        <w:rPr>
          <w:rFonts w:hint="cs"/>
          <w:rtl/>
        </w:rPr>
        <w:t>جزاء</w:t>
      </w:r>
      <w:r w:rsidRPr="003C0F08">
        <w:rPr>
          <w:rtl/>
        </w:rPr>
        <w:t xml:space="preserve"> </w:t>
      </w:r>
      <w:r w:rsidRPr="003C0F08">
        <w:rPr>
          <w:rFonts w:hint="cs"/>
          <w:rtl/>
        </w:rPr>
        <w:t>الاعمال</w:t>
      </w:r>
      <w:r w:rsidRPr="003C0F08">
        <w:rPr>
          <w:rtl/>
        </w:rPr>
        <w:t xml:space="preserve"> </w:t>
      </w:r>
      <w:r w:rsidRPr="003C0F08">
        <w:rPr>
          <w:rFonts w:hint="cs"/>
          <w:rtl/>
        </w:rPr>
        <w:t>السیئة</w:t>
      </w:r>
      <w:r w:rsidRPr="003C0F08">
        <w:rPr>
          <w:rtl/>
        </w:rPr>
        <w:t xml:space="preserve"> </w:t>
      </w:r>
      <w:r w:rsidRPr="003C0F08">
        <w:rPr>
          <w:rFonts w:hint="cs"/>
          <w:rtl/>
        </w:rPr>
        <w:t>و</w:t>
      </w:r>
      <w:r w:rsidRPr="003C0F08">
        <w:rPr>
          <w:rtl/>
        </w:rPr>
        <w:t xml:space="preserve"> </w:t>
      </w:r>
      <w:r w:rsidRPr="003C0F08">
        <w:rPr>
          <w:rFonts w:hint="cs"/>
          <w:rtl/>
        </w:rPr>
        <w:t>الاعمال</w:t>
      </w:r>
      <w:r w:rsidRPr="003C0F08">
        <w:rPr>
          <w:rtl/>
        </w:rPr>
        <w:t xml:space="preserve"> </w:t>
      </w:r>
      <w:r w:rsidRPr="003C0F08">
        <w:rPr>
          <w:rFonts w:hint="cs"/>
          <w:rtl/>
        </w:rPr>
        <w:t>الحسنة</w:t>
      </w:r>
      <w:r w:rsidRPr="003C0F08">
        <w:rPr>
          <w:rtl/>
        </w:rPr>
        <w:t xml:space="preserve"> </w:t>
      </w:r>
      <w:r w:rsidRPr="003C0F08">
        <w:rPr>
          <w:rFonts w:hint="cs"/>
          <w:rtl/>
        </w:rPr>
        <w:t>من</w:t>
      </w:r>
      <w:r w:rsidRPr="003C0F08">
        <w:rPr>
          <w:rtl/>
        </w:rPr>
        <w:t xml:space="preserve"> </w:t>
      </w:r>
      <w:r w:rsidRPr="003C0F08">
        <w:rPr>
          <w:rFonts w:hint="cs"/>
          <w:rtl/>
        </w:rPr>
        <w:t>العقاب</w:t>
      </w:r>
      <w:r w:rsidRPr="003C0F08">
        <w:rPr>
          <w:rtl/>
        </w:rPr>
        <w:t xml:space="preserve"> </w:t>
      </w:r>
      <w:r w:rsidRPr="003C0F08">
        <w:rPr>
          <w:rFonts w:hint="cs"/>
          <w:rtl/>
        </w:rPr>
        <w:t>و</w:t>
      </w:r>
      <w:r w:rsidRPr="003C0F08">
        <w:rPr>
          <w:rtl/>
        </w:rPr>
        <w:t xml:space="preserve"> </w:t>
      </w:r>
      <w:r w:rsidRPr="003C0F08">
        <w:rPr>
          <w:rFonts w:hint="cs"/>
          <w:rtl/>
        </w:rPr>
        <w:t>الثواب</w:t>
      </w:r>
      <w:r w:rsidRPr="003C0F08">
        <w:rPr>
          <w:rtl/>
        </w:rPr>
        <w:t xml:space="preserve"> </w:t>
      </w:r>
      <w:r w:rsidRPr="003C0F08">
        <w:rPr>
          <w:rFonts w:hint="cs"/>
          <w:rtl/>
        </w:rPr>
        <w:t>فی</w:t>
      </w:r>
      <w:r w:rsidRPr="003C0F08">
        <w:rPr>
          <w:rtl/>
        </w:rPr>
        <w:t xml:space="preserve"> </w:t>
      </w:r>
      <w:r w:rsidRPr="003C0F08">
        <w:rPr>
          <w:rFonts w:hint="cs"/>
          <w:rtl/>
        </w:rPr>
        <w:t>النشئة</w:t>
      </w:r>
      <w:r w:rsidRPr="003C0F08">
        <w:rPr>
          <w:rtl/>
        </w:rPr>
        <w:t xml:space="preserve"> </w:t>
      </w:r>
      <w:r w:rsidRPr="003C0F08">
        <w:rPr>
          <w:rFonts w:hint="cs"/>
          <w:rtl/>
        </w:rPr>
        <w:t>الآخرة</w:t>
      </w:r>
      <w:r w:rsidRPr="003C0F08">
        <w:rPr>
          <w:rtl/>
        </w:rPr>
        <w:t xml:space="preserve"> </w:t>
      </w:r>
      <w:r w:rsidRPr="003C0F08">
        <w:rPr>
          <w:rFonts w:hint="cs"/>
          <w:rtl/>
        </w:rPr>
        <w:t>متولدا</w:t>
      </w:r>
      <w:r w:rsidRPr="003C0F08">
        <w:rPr>
          <w:rtl/>
        </w:rPr>
        <w:t xml:space="preserve"> </w:t>
      </w:r>
      <w:r w:rsidRPr="003C0F08">
        <w:rPr>
          <w:rFonts w:hint="cs"/>
          <w:rtl/>
        </w:rPr>
        <w:t>من</w:t>
      </w:r>
      <w:r w:rsidRPr="003C0F08">
        <w:rPr>
          <w:rtl/>
        </w:rPr>
        <w:t xml:space="preserve"> </w:t>
      </w:r>
      <w:r w:rsidRPr="003C0F08">
        <w:rPr>
          <w:rFonts w:hint="cs"/>
          <w:rtl/>
        </w:rPr>
        <w:t>الاعمال</w:t>
      </w:r>
      <w:r w:rsidRPr="003C0F08">
        <w:rPr>
          <w:rtl/>
        </w:rPr>
        <w:t xml:space="preserve"> </w:t>
      </w:r>
      <w:r w:rsidRPr="003C0F08">
        <w:rPr>
          <w:rFonts w:hint="cs"/>
          <w:rtl/>
        </w:rPr>
        <w:t>فی</w:t>
      </w:r>
      <w:r w:rsidRPr="003C0F08">
        <w:rPr>
          <w:rtl/>
        </w:rPr>
        <w:t xml:space="preserve"> </w:t>
      </w:r>
      <w:r w:rsidRPr="003C0F08">
        <w:rPr>
          <w:rFonts w:hint="cs"/>
          <w:rtl/>
        </w:rPr>
        <w:t>النشئة</w:t>
      </w:r>
      <w:r w:rsidRPr="003C0F08">
        <w:rPr>
          <w:rtl/>
        </w:rPr>
        <w:t xml:space="preserve"> </w:t>
      </w:r>
      <w:r w:rsidRPr="003C0F08">
        <w:rPr>
          <w:rFonts w:hint="cs"/>
          <w:rtl/>
        </w:rPr>
        <w:t>الدنیا</w:t>
      </w:r>
      <w:r w:rsidRPr="003C0F08">
        <w:rPr>
          <w:rtl/>
        </w:rPr>
        <w:t xml:space="preserve"> </w:t>
      </w:r>
      <w:r w:rsidRPr="003C0F08">
        <w:rPr>
          <w:rFonts w:hint="cs"/>
          <w:rtl/>
        </w:rPr>
        <w:t>و</w:t>
      </w:r>
      <w:r w:rsidRPr="003C0F08">
        <w:rPr>
          <w:rtl/>
        </w:rPr>
        <w:t xml:space="preserve"> </w:t>
      </w:r>
      <w:r w:rsidRPr="003C0F08">
        <w:rPr>
          <w:rFonts w:hint="cs"/>
          <w:rtl/>
        </w:rPr>
        <w:t>کأن</w:t>
      </w:r>
      <w:r w:rsidRPr="003C0F08">
        <w:rPr>
          <w:rtl/>
        </w:rPr>
        <w:t xml:space="preserve"> </w:t>
      </w:r>
      <w:r w:rsidRPr="003C0F08">
        <w:rPr>
          <w:rFonts w:hint="cs"/>
          <w:rtl/>
        </w:rPr>
        <w:t>صورتها</w:t>
      </w:r>
      <w:r w:rsidRPr="003C0F08">
        <w:rPr>
          <w:rtl/>
        </w:rPr>
        <w:t xml:space="preserve"> </w:t>
      </w:r>
      <w:r w:rsidRPr="003C0F08">
        <w:rPr>
          <w:rFonts w:hint="cs"/>
          <w:rtl/>
        </w:rPr>
        <w:t>التی</w:t>
      </w:r>
      <w:r w:rsidRPr="003C0F08">
        <w:rPr>
          <w:rtl/>
        </w:rPr>
        <w:t xml:space="preserve"> </w:t>
      </w:r>
      <w:r w:rsidRPr="003C0F08">
        <w:rPr>
          <w:rFonts w:hint="cs"/>
          <w:rtl/>
        </w:rPr>
        <w:t>تتصور</w:t>
      </w:r>
      <w:r w:rsidRPr="003C0F08">
        <w:rPr>
          <w:rtl/>
        </w:rPr>
        <w:t xml:space="preserve"> </w:t>
      </w:r>
      <w:r w:rsidRPr="003C0F08">
        <w:rPr>
          <w:rFonts w:hint="cs"/>
          <w:rtl/>
        </w:rPr>
        <w:t>تلک</w:t>
      </w:r>
      <w:r w:rsidRPr="003C0F08">
        <w:rPr>
          <w:rtl/>
        </w:rPr>
        <w:t xml:space="preserve"> </w:t>
      </w:r>
      <w:r w:rsidRPr="003C0F08">
        <w:rPr>
          <w:rFonts w:hint="cs"/>
          <w:rtl/>
        </w:rPr>
        <w:t>الاعمال</w:t>
      </w:r>
      <w:r w:rsidRPr="003C0F08">
        <w:rPr>
          <w:rtl/>
        </w:rPr>
        <w:t xml:space="preserve"> </w:t>
      </w:r>
      <w:r w:rsidRPr="003C0F08">
        <w:rPr>
          <w:rFonts w:hint="cs"/>
          <w:rtl/>
        </w:rPr>
        <w:t>بها</w:t>
      </w:r>
      <w:r w:rsidRPr="003C0F08">
        <w:rPr>
          <w:rtl/>
        </w:rPr>
        <w:t xml:space="preserve"> </w:t>
      </w:r>
      <w:r w:rsidRPr="003C0F08">
        <w:rPr>
          <w:rFonts w:hint="cs"/>
          <w:rtl/>
        </w:rPr>
        <w:t>فی</w:t>
      </w:r>
      <w:r w:rsidRPr="003C0F08">
        <w:rPr>
          <w:rtl/>
        </w:rPr>
        <w:t xml:space="preserve"> </w:t>
      </w:r>
      <w:r w:rsidRPr="003C0F08">
        <w:rPr>
          <w:rFonts w:hint="cs"/>
          <w:rtl/>
        </w:rPr>
        <w:t>تلک</w:t>
      </w:r>
      <w:r w:rsidRPr="003C0F08">
        <w:rPr>
          <w:rtl/>
        </w:rPr>
        <w:t xml:space="preserve"> </w:t>
      </w:r>
      <w:r w:rsidRPr="003C0F08">
        <w:rPr>
          <w:rFonts w:hint="cs"/>
          <w:rtl/>
        </w:rPr>
        <w:t>النشئة</w:t>
      </w:r>
      <w:r w:rsidRPr="003C0F08">
        <w:rPr>
          <w:rtl/>
        </w:rPr>
        <w:t xml:space="preserve"> </w:t>
      </w:r>
      <w:r w:rsidRPr="003C0F08">
        <w:rPr>
          <w:rFonts w:hint="cs"/>
          <w:rtl/>
        </w:rPr>
        <w:t>هی</w:t>
      </w:r>
      <w:r w:rsidRPr="003C0F08">
        <w:rPr>
          <w:rtl/>
        </w:rPr>
        <w:t xml:space="preserve"> </w:t>
      </w:r>
      <w:r w:rsidRPr="003C0F08">
        <w:rPr>
          <w:rFonts w:hint="cs"/>
          <w:rtl/>
        </w:rPr>
        <w:t>الجنة</w:t>
      </w:r>
      <w:r w:rsidRPr="003C0F08">
        <w:rPr>
          <w:rtl/>
        </w:rPr>
        <w:t xml:space="preserve"> </w:t>
      </w:r>
      <w:r w:rsidRPr="003C0F08">
        <w:rPr>
          <w:rFonts w:hint="cs"/>
          <w:rtl/>
        </w:rPr>
        <w:t>و</w:t>
      </w:r>
      <w:r w:rsidRPr="003C0F08">
        <w:rPr>
          <w:rtl/>
        </w:rPr>
        <w:t xml:space="preserve"> </w:t>
      </w:r>
      <w:r w:rsidRPr="003C0F08">
        <w:rPr>
          <w:rFonts w:hint="cs"/>
          <w:rtl/>
        </w:rPr>
        <w:t>النار</w:t>
      </w:r>
      <w:r w:rsidRPr="003C0F08">
        <w:rPr>
          <w:rtl/>
        </w:rPr>
        <w:t xml:space="preserve"> </w:t>
      </w:r>
      <w:r w:rsidRPr="003C0F08">
        <w:rPr>
          <w:rFonts w:hint="cs"/>
          <w:rtl/>
        </w:rPr>
        <w:t>و</w:t>
      </w:r>
      <w:r w:rsidRPr="003C0F08">
        <w:rPr>
          <w:rtl/>
        </w:rPr>
        <w:t xml:space="preserve"> </w:t>
      </w:r>
      <w:r w:rsidRPr="003C0F08">
        <w:rPr>
          <w:rFonts w:hint="cs"/>
          <w:rtl/>
        </w:rPr>
        <w:t>کأنّ</w:t>
      </w:r>
      <w:r w:rsidRPr="003C0F08">
        <w:rPr>
          <w:rtl/>
        </w:rPr>
        <w:t xml:space="preserve"> </w:t>
      </w:r>
      <w:r w:rsidRPr="003C0F08">
        <w:rPr>
          <w:rFonts w:hint="cs"/>
          <w:rtl/>
        </w:rPr>
        <w:t>صورتها</w:t>
      </w:r>
      <w:r w:rsidRPr="003C0F08">
        <w:rPr>
          <w:rtl/>
        </w:rPr>
        <w:t xml:space="preserve"> </w:t>
      </w:r>
      <w:r w:rsidRPr="003C0F08">
        <w:rPr>
          <w:rFonts w:hint="cs"/>
          <w:rtl/>
        </w:rPr>
        <w:t>هی</w:t>
      </w:r>
      <w:r w:rsidRPr="003C0F08">
        <w:rPr>
          <w:rtl/>
        </w:rPr>
        <w:t xml:space="preserve"> </w:t>
      </w:r>
      <w:r w:rsidRPr="003C0F08">
        <w:rPr>
          <w:rFonts w:hint="cs"/>
          <w:rtl/>
        </w:rPr>
        <w:t>الجنة</w:t>
      </w:r>
      <w:r w:rsidRPr="003C0F08">
        <w:rPr>
          <w:rtl/>
        </w:rPr>
        <w:t xml:space="preserve"> </w:t>
      </w:r>
      <w:r w:rsidRPr="003C0F08">
        <w:rPr>
          <w:rFonts w:hint="cs"/>
          <w:rtl/>
        </w:rPr>
        <w:t>و</w:t>
      </w:r>
      <w:r w:rsidRPr="003C0F08">
        <w:rPr>
          <w:rtl/>
        </w:rPr>
        <w:t xml:space="preserve"> </w:t>
      </w:r>
      <w:r w:rsidRPr="003C0F08">
        <w:rPr>
          <w:rFonts w:hint="cs"/>
          <w:rtl/>
        </w:rPr>
        <w:t>النار</w:t>
      </w:r>
      <w:r w:rsidRPr="003C0F08">
        <w:rPr>
          <w:rtl/>
        </w:rPr>
        <w:t xml:space="preserve"> </w:t>
      </w:r>
      <w:r w:rsidRPr="003C0F08">
        <w:rPr>
          <w:rFonts w:hint="cs"/>
          <w:rtl/>
        </w:rPr>
        <w:t>التی</w:t>
      </w:r>
      <w:r w:rsidRPr="003C0F08">
        <w:rPr>
          <w:rtl/>
        </w:rPr>
        <w:t xml:space="preserve"> </w:t>
      </w:r>
      <w:r w:rsidRPr="003C0F08">
        <w:rPr>
          <w:rFonts w:hint="cs"/>
          <w:rtl/>
        </w:rPr>
        <w:t>اوعدها</w:t>
      </w:r>
      <w:r w:rsidRPr="003C0F08">
        <w:rPr>
          <w:rtl/>
        </w:rPr>
        <w:t xml:space="preserve"> </w:t>
      </w:r>
      <w:r w:rsidRPr="003C0F08">
        <w:rPr>
          <w:rFonts w:hint="cs"/>
          <w:rtl/>
        </w:rPr>
        <w:t>الله</w:t>
      </w:r>
      <w:r w:rsidRPr="003C0F08">
        <w:rPr>
          <w:rtl/>
        </w:rPr>
        <w:t xml:space="preserve"> </w:t>
      </w:r>
      <w:r w:rsidRPr="003C0F08">
        <w:rPr>
          <w:rFonts w:hint="cs"/>
          <w:rtl/>
        </w:rPr>
        <w:t>تبارک</w:t>
      </w:r>
      <w:r w:rsidRPr="003C0F08">
        <w:rPr>
          <w:rtl/>
        </w:rPr>
        <w:t xml:space="preserve"> </w:t>
      </w:r>
      <w:r w:rsidRPr="003C0F08">
        <w:rPr>
          <w:rFonts w:hint="cs"/>
          <w:rtl/>
        </w:rPr>
        <w:t>و</w:t>
      </w:r>
      <w:r w:rsidRPr="003C0F08">
        <w:rPr>
          <w:rtl/>
        </w:rPr>
        <w:t xml:space="preserve"> </w:t>
      </w:r>
      <w:r w:rsidRPr="003C0F08">
        <w:rPr>
          <w:rFonts w:hint="cs"/>
          <w:rtl/>
        </w:rPr>
        <w:t>تعالی</w:t>
      </w:r>
      <w:r w:rsidRPr="003C0F08">
        <w:rPr>
          <w:rtl/>
        </w:rPr>
        <w:t xml:space="preserve"> </w:t>
      </w:r>
      <w:r w:rsidRPr="003C0F08">
        <w:rPr>
          <w:rFonts w:hint="cs"/>
          <w:rtl/>
        </w:rPr>
        <w:t>من</w:t>
      </w:r>
      <w:r w:rsidRPr="003C0F08">
        <w:rPr>
          <w:rtl/>
        </w:rPr>
        <w:t xml:space="preserve"> </w:t>
      </w:r>
      <w:r w:rsidRPr="003C0F08">
        <w:rPr>
          <w:rFonts w:hint="cs"/>
          <w:rtl/>
        </w:rPr>
        <w:t>دون</w:t>
      </w:r>
      <w:r w:rsidRPr="003C0F08">
        <w:rPr>
          <w:rtl/>
        </w:rPr>
        <w:t xml:space="preserve"> </w:t>
      </w:r>
      <w:r w:rsidRPr="003C0F08">
        <w:rPr>
          <w:rFonts w:hint="cs"/>
          <w:rtl/>
        </w:rPr>
        <w:t>ان</w:t>
      </w:r>
      <w:r w:rsidRPr="003C0F08">
        <w:rPr>
          <w:rtl/>
        </w:rPr>
        <w:t xml:space="preserve"> </w:t>
      </w:r>
      <w:r w:rsidRPr="003C0F08">
        <w:rPr>
          <w:rFonts w:hint="cs"/>
          <w:rtl/>
        </w:rPr>
        <w:t>تکون</w:t>
      </w:r>
      <w:r w:rsidRPr="003C0F08">
        <w:rPr>
          <w:rtl/>
        </w:rPr>
        <w:t xml:space="preserve"> </w:t>
      </w:r>
      <w:r w:rsidRPr="003C0F08">
        <w:rPr>
          <w:rFonts w:hint="cs"/>
          <w:rtl/>
        </w:rPr>
        <w:t>جنة</w:t>
      </w:r>
      <w:r w:rsidRPr="003C0F08">
        <w:rPr>
          <w:rtl/>
        </w:rPr>
        <w:t xml:space="preserve"> </w:t>
      </w:r>
      <w:r w:rsidRPr="003C0F08">
        <w:rPr>
          <w:rFonts w:hint="cs"/>
          <w:rtl/>
        </w:rPr>
        <w:t>و</w:t>
      </w:r>
      <w:r w:rsidRPr="003C0F08">
        <w:rPr>
          <w:rtl/>
        </w:rPr>
        <w:t xml:space="preserve"> </w:t>
      </w:r>
      <w:r w:rsidRPr="003C0F08">
        <w:rPr>
          <w:rFonts w:hint="cs"/>
          <w:rtl/>
        </w:rPr>
        <w:t>نارٌ</w:t>
      </w:r>
      <w:r w:rsidRPr="003C0F08">
        <w:rPr>
          <w:rtl/>
        </w:rPr>
        <w:t xml:space="preserve"> </w:t>
      </w:r>
      <w:r w:rsidRPr="003C0F08">
        <w:rPr>
          <w:rFonts w:hint="cs"/>
          <w:rtl/>
        </w:rPr>
        <w:t>موجودة</w:t>
      </w:r>
      <w:r w:rsidRPr="003C0F08">
        <w:rPr>
          <w:rtl/>
        </w:rPr>
        <w:t xml:space="preserve"> </w:t>
      </w:r>
      <w:r w:rsidRPr="003C0F08">
        <w:rPr>
          <w:rFonts w:hint="cs"/>
          <w:rtl/>
        </w:rPr>
        <w:t>وراء</w:t>
      </w:r>
      <w:r w:rsidRPr="003C0F08">
        <w:rPr>
          <w:rtl/>
        </w:rPr>
        <w:t xml:space="preserve"> </w:t>
      </w:r>
      <w:r w:rsidRPr="003C0F08">
        <w:rPr>
          <w:rFonts w:hint="cs"/>
          <w:rtl/>
        </w:rPr>
        <w:t>تلک</w:t>
      </w:r>
      <w:r w:rsidRPr="003C0F08">
        <w:rPr>
          <w:rtl/>
        </w:rPr>
        <w:t xml:space="preserve"> </w:t>
      </w:r>
      <w:r w:rsidRPr="003C0F08">
        <w:rPr>
          <w:rFonts w:hint="cs"/>
          <w:rtl/>
        </w:rPr>
        <w:t>الاعمال</w:t>
      </w:r>
      <w:r w:rsidRPr="003C0F08">
        <w:rPr>
          <w:rtl/>
        </w:rPr>
        <w:t xml:space="preserve">. </w:t>
      </w:r>
      <w:r w:rsidRPr="003C0F08">
        <w:rPr>
          <w:rFonts w:hint="cs"/>
          <w:rtl/>
        </w:rPr>
        <w:t>فیکون</w:t>
      </w:r>
      <w:r w:rsidRPr="003C0F08">
        <w:rPr>
          <w:rtl/>
        </w:rPr>
        <w:t xml:space="preserve"> </w:t>
      </w:r>
      <w:r w:rsidRPr="003C0F08">
        <w:rPr>
          <w:rFonts w:hint="cs"/>
          <w:rtl/>
        </w:rPr>
        <w:t>هذا</w:t>
      </w:r>
      <w:r w:rsidRPr="003C0F08">
        <w:rPr>
          <w:rtl/>
        </w:rPr>
        <w:t xml:space="preserve"> </w:t>
      </w:r>
      <w:r w:rsidRPr="003C0F08">
        <w:rPr>
          <w:rFonts w:hint="cs"/>
          <w:rtl/>
        </w:rPr>
        <w:t>المبنا</w:t>
      </w:r>
      <w:r w:rsidRPr="003C0F08">
        <w:rPr>
          <w:rtl/>
        </w:rPr>
        <w:t xml:space="preserve"> </w:t>
      </w:r>
      <w:r w:rsidRPr="003C0F08">
        <w:rPr>
          <w:rFonts w:hint="cs"/>
          <w:rtl/>
        </w:rPr>
        <w:t>مستلزم</w:t>
      </w:r>
      <w:r w:rsidRPr="003C0F08">
        <w:rPr>
          <w:rtl/>
        </w:rPr>
        <w:t xml:space="preserve"> </w:t>
      </w:r>
      <w:r w:rsidRPr="003C0F08">
        <w:rPr>
          <w:rFonts w:hint="cs"/>
          <w:rtl/>
        </w:rPr>
        <w:t>لانکار</w:t>
      </w:r>
      <w:r w:rsidRPr="003C0F08">
        <w:rPr>
          <w:rtl/>
        </w:rPr>
        <w:t xml:space="preserve"> </w:t>
      </w:r>
      <w:r w:rsidRPr="003C0F08">
        <w:rPr>
          <w:rFonts w:hint="cs"/>
          <w:rtl/>
        </w:rPr>
        <w:t>خلق</w:t>
      </w:r>
      <w:r w:rsidRPr="003C0F08">
        <w:rPr>
          <w:rtl/>
        </w:rPr>
        <w:t xml:space="preserve"> </w:t>
      </w:r>
      <w:r w:rsidRPr="003C0F08">
        <w:rPr>
          <w:rFonts w:hint="cs"/>
          <w:rtl/>
        </w:rPr>
        <w:t>الجنة</w:t>
      </w:r>
      <w:r w:rsidRPr="003C0F08">
        <w:rPr>
          <w:rtl/>
        </w:rPr>
        <w:t xml:space="preserve"> </w:t>
      </w:r>
      <w:r w:rsidRPr="003C0F08">
        <w:rPr>
          <w:rFonts w:hint="cs"/>
          <w:rtl/>
        </w:rPr>
        <w:t>و</w:t>
      </w:r>
      <w:r w:rsidRPr="003C0F08">
        <w:rPr>
          <w:rtl/>
        </w:rPr>
        <w:t xml:space="preserve"> </w:t>
      </w:r>
      <w:r w:rsidRPr="003C0F08">
        <w:rPr>
          <w:rFonts w:hint="cs"/>
          <w:rtl/>
        </w:rPr>
        <w:t>النار</w:t>
      </w:r>
      <w:r w:rsidRPr="003C0F08">
        <w:rPr>
          <w:rtl/>
        </w:rPr>
        <w:t xml:space="preserve"> </w:t>
      </w:r>
      <w:r w:rsidRPr="003C0F08">
        <w:rPr>
          <w:rFonts w:hint="cs"/>
          <w:rtl/>
        </w:rPr>
        <w:t>مع</w:t>
      </w:r>
      <w:r w:rsidRPr="003C0F08">
        <w:rPr>
          <w:rtl/>
        </w:rPr>
        <w:t xml:space="preserve"> </w:t>
      </w:r>
      <w:r w:rsidRPr="003C0F08">
        <w:rPr>
          <w:rFonts w:hint="cs"/>
          <w:rtl/>
        </w:rPr>
        <w:t>أن</w:t>
      </w:r>
      <w:r w:rsidRPr="003C0F08">
        <w:rPr>
          <w:rtl/>
        </w:rPr>
        <w:t xml:space="preserve"> </w:t>
      </w:r>
      <w:r w:rsidRPr="003C0F08">
        <w:rPr>
          <w:rFonts w:hint="cs"/>
          <w:rtl/>
        </w:rPr>
        <w:t>آیات</w:t>
      </w:r>
      <w:r w:rsidRPr="003C0F08">
        <w:rPr>
          <w:rtl/>
        </w:rPr>
        <w:t xml:space="preserve"> </w:t>
      </w:r>
      <w:r w:rsidRPr="003C0F08">
        <w:rPr>
          <w:rFonts w:hint="cs"/>
          <w:rtl/>
        </w:rPr>
        <w:t>الشریفة</w:t>
      </w:r>
      <w:r w:rsidRPr="003C0F08">
        <w:rPr>
          <w:rtl/>
        </w:rPr>
        <w:t xml:space="preserve"> </w:t>
      </w:r>
      <w:r w:rsidRPr="003C0F08">
        <w:rPr>
          <w:rFonts w:hint="cs"/>
          <w:rtl/>
        </w:rPr>
        <w:t>و</w:t>
      </w:r>
      <w:r w:rsidRPr="003C0F08">
        <w:rPr>
          <w:rtl/>
        </w:rPr>
        <w:t xml:space="preserve"> </w:t>
      </w:r>
      <w:r w:rsidRPr="003C0F08">
        <w:rPr>
          <w:rFonts w:hint="cs"/>
          <w:rtl/>
        </w:rPr>
        <w:t>روایات</w:t>
      </w:r>
      <w:r w:rsidRPr="003C0F08">
        <w:rPr>
          <w:rtl/>
        </w:rPr>
        <w:t xml:space="preserve"> </w:t>
      </w:r>
      <w:r w:rsidRPr="003C0F08">
        <w:rPr>
          <w:rFonts w:hint="cs"/>
          <w:rtl/>
        </w:rPr>
        <w:t>الواردة</w:t>
      </w:r>
      <w:r w:rsidRPr="003C0F08">
        <w:rPr>
          <w:rtl/>
        </w:rPr>
        <w:t xml:space="preserve"> </w:t>
      </w:r>
      <w:r w:rsidRPr="003C0F08">
        <w:rPr>
          <w:rFonts w:hint="cs"/>
          <w:rtl/>
        </w:rPr>
        <w:t>دالة</w:t>
      </w:r>
      <w:r w:rsidRPr="003C0F08">
        <w:rPr>
          <w:rtl/>
        </w:rPr>
        <w:t xml:space="preserve"> </w:t>
      </w:r>
      <w:r w:rsidRPr="003C0F08">
        <w:rPr>
          <w:rFonts w:hint="cs"/>
          <w:rtl/>
        </w:rPr>
        <w:t>علی</w:t>
      </w:r>
      <w:r w:rsidRPr="003C0F08">
        <w:rPr>
          <w:rtl/>
        </w:rPr>
        <w:t xml:space="preserve"> </w:t>
      </w:r>
      <w:r w:rsidRPr="003C0F08">
        <w:rPr>
          <w:rFonts w:hint="cs"/>
          <w:rtl/>
        </w:rPr>
        <w:t>کونهما</w:t>
      </w:r>
      <w:r w:rsidRPr="003C0F08">
        <w:rPr>
          <w:rtl/>
        </w:rPr>
        <w:t xml:space="preserve"> </w:t>
      </w:r>
      <w:r w:rsidRPr="003C0F08">
        <w:rPr>
          <w:rFonts w:hint="cs"/>
          <w:rtl/>
        </w:rPr>
        <w:t>مخلوقین</w:t>
      </w:r>
      <w:r w:rsidRPr="003C0F08">
        <w:rPr>
          <w:rtl/>
        </w:rPr>
        <w:t xml:space="preserve"> </w:t>
      </w:r>
      <w:r w:rsidRPr="003C0F08">
        <w:rPr>
          <w:rFonts w:hint="cs"/>
          <w:rtl/>
        </w:rPr>
        <w:t>موجودین</w:t>
      </w:r>
      <w:r w:rsidRPr="003C0F08">
        <w:rPr>
          <w:rtl/>
        </w:rPr>
        <w:t xml:space="preserve"> </w:t>
      </w:r>
      <w:r w:rsidRPr="003C0F08">
        <w:rPr>
          <w:rFonts w:hint="cs"/>
          <w:rtl/>
        </w:rPr>
        <w:t>فی</w:t>
      </w:r>
      <w:r w:rsidRPr="003C0F08">
        <w:rPr>
          <w:rtl/>
        </w:rPr>
        <w:t xml:space="preserve"> </w:t>
      </w:r>
      <w:r w:rsidRPr="003C0F08">
        <w:rPr>
          <w:rFonts w:hint="cs"/>
          <w:rtl/>
        </w:rPr>
        <w:t>هذه</w:t>
      </w:r>
      <w:r w:rsidRPr="003C0F08">
        <w:rPr>
          <w:rtl/>
        </w:rPr>
        <w:t xml:space="preserve"> </w:t>
      </w:r>
      <w:r w:rsidRPr="003C0F08">
        <w:rPr>
          <w:rFonts w:hint="cs"/>
          <w:rtl/>
        </w:rPr>
        <w:t>النشئة</w:t>
      </w:r>
      <w:r w:rsidRPr="003C0F08">
        <w:rPr>
          <w:rtl/>
        </w:rPr>
        <w:t>.</w:t>
      </w:r>
    </w:p>
    <w:p w14:paraId="5065DD5F" w14:textId="77777777" w:rsidR="000C7D00" w:rsidRPr="003C0F08" w:rsidRDefault="00035715" w:rsidP="000C7D00">
      <w:pPr>
        <w:rPr>
          <w:rtl/>
        </w:rPr>
      </w:pPr>
      <w:r w:rsidRPr="003C0F08">
        <w:rPr>
          <w:rFonts w:hint="cs"/>
          <w:rtl/>
        </w:rPr>
        <w:t>اشکال چیست؟ آیا اشکال این است که لازمۀ این مبنا ا</w:t>
      </w:r>
      <w:r w:rsidRPr="003C0F08">
        <w:rPr>
          <w:rFonts w:hint="cs"/>
          <w:rtl/>
        </w:rPr>
        <w:t>ین است که الان جنت و ناری نیست؛ که ایشان در پاسخ می‌فرماید این حرف غلط است چراکه آیات و روایات به ظهور یا به صراحت می‌گویند که الان جنت و نار هست. یا اینکه مقصود شما این است که من دون ان تکون جنة و نارٌ موجودة وراءَ تلک الاعمال ـ که گویی این مسلک، بهشت و ج</w:t>
      </w:r>
      <w:r w:rsidRPr="003C0F08">
        <w:rPr>
          <w:rFonts w:hint="cs"/>
          <w:rtl/>
        </w:rPr>
        <w:t>هنم را همین اعمال ما</w:t>
      </w:r>
      <w:r w:rsidR="001D7255" w:rsidRPr="003C0F08">
        <w:rPr>
          <w:rFonts w:hint="cs"/>
          <w:rtl/>
        </w:rPr>
        <w:t xml:space="preserve"> می‌</w:t>
      </w:r>
      <w:r w:rsidRPr="003C0F08">
        <w:rPr>
          <w:rFonts w:hint="cs"/>
          <w:rtl/>
        </w:rPr>
        <w:t xml:space="preserve">داند نه اینکه وراء اعمال ما بهشت و جهنمی باشد ـ. این یک اشکال دیگری است و نباید یکی بندانیم. </w:t>
      </w:r>
    </w:p>
    <w:p w14:paraId="6EEA6D5C" w14:textId="77777777" w:rsidR="000C7D00" w:rsidRPr="003C0F08" w:rsidRDefault="00035715" w:rsidP="000C7D00">
      <w:pPr>
        <w:rPr>
          <w:rtl/>
        </w:rPr>
      </w:pPr>
      <w:r w:rsidRPr="003C0F08">
        <w:rPr>
          <w:rFonts w:hint="cs"/>
          <w:rtl/>
        </w:rPr>
        <w:t xml:space="preserve">البته روایتی که ایشان نقل کرده است ـ که سائل از امام علیه السلام می‌پرسد برخی منکر خلقت جنت و نارانـد و قائل به مقدّریت هستند و امام علیه السلام پاسخ می‌دهد که اینها از ما نیست ـ دلیل بر این است که همین الآن نیز بهشت و جهنم هست؛ </w:t>
      </w:r>
      <w:r w:rsidR="002C4295" w:rsidRPr="003C0F08">
        <w:rPr>
          <w:rFonts w:hint="cs"/>
          <w:rtl/>
        </w:rPr>
        <w:t>اما اینکه حقیقت بهشت و جهن</w:t>
      </w:r>
      <w:r w:rsidRPr="003C0F08">
        <w:rPr>
          <w:rFonts w:hint="cs"/>
          <w:rtl/>
        </w:rPr>
        <w:t>م</w:t>
      </w:r>
      <w:r w:rsidRPr="003C0F08">
        <w:rPr>
          <w:rFonts w:hint="cs"/>
          <w:rtl/>
        </w:rPr>
        <w:t xml:space="preserve"> مجموع اعمال ماست یا چیز دیگری؟</w:t>
      </w:r>
      <w:r w:rsidR="002C4295" w:rsidRPr="003C0F08">
        <w:rPr>
          <w:rFonts w:hint="cs"/>
          <w:rtl/>
        </w:rPr>
        <w:t xml:space="preserve"> </w:t>
      </w:r>
      <w:r w:rsidRPr="003C0F08">
        <w:rPr>
          <w:rFonts w:hint="cs"/>
          <w:rtl/>
        </w:rPr>
        <w:t>از این روایت استفاده نمی‌شود و بحث دیگری می‌طلبد</w:t>
      </w:r>
      <w:r w:rsidR="005B0638" w:rsidRPr="003C0F08">
        <w:rPr>
          <w:rFonts w:hint="cs"/>
          <w:rtl/>
        </w:rPr>
        <w:t>.</w:t>
      </w:r>
    </w:p>
    <w:p w14:paraId="3272592F" w14:textId="77777777" w:rsidR="005B0638" w:rsidRPr="003C0F08" w:rsidRDefault="00035715" w:rsidP="005B0638">
      <w:pPr>
        <w:pStyle w:val="Heading2"/>
        <w:rPr>
          <w:rtl/>
        </w:rPr>
      </w:pPr>
      <w:r w:rsidRPr="003C0F08">
        <w:rPr>
          <w:rtl/>
        </w:rPr>
        <w:tab/>
      </w:r>
      <w:bookmarkStart w:id="1197" w:name="_Toc75975541"/>
      <w:r w:rsidRPr="003C0F08">
        <w:rPr>
          <w:rFonts w:hint="cs"/>
          <w:rtl/>
        </w:rPr>
        <w:t>نقد اشکال دوم طبق برداشت اول</w:t>
      </w:r>
      <w:bookmarkEnd w:id="1197"/>
      <w:r w:rsidRPr="003C0F08">
        <w:rPr>
          <w:rFonts w:hint="cs"/>
          <w:rtl/>
        </w:rPr>
        <w:t xml:space="preserve"> </w:t>
      </w:r>
    </w:p>
    <w:p w14:paraId="67D4362A" w14:textId="77777777" w:rsidR="00105446" w:rsidRPr="003C0F08" w:rsidRDefault="00035715" w:rsidP="000C7D00">
      <w:pPr>
        <w:rPr>
          <w:rtl/>
        </w:rPr>
      </w:pPr>
      <w:r w:rsidRPr="003C0F08">
        <w:rPr>
          <w:rFonts w:hint="cs"/>
          <w:rtl/>
        </w:rPr>
        <w:t>به هر صورت اگر مقصود این باشد که لازمۀ این حرف این است که الان بهشت و جهنمی نباشد، بنده می‌خواهم عرض کنم که نظریه</w:t>
      </w:r>
      <w:r w:rsidR="001D7255" w:rsidRPr="003C0F08">
        <w:rPr>
          <w:rFonts w:hint="cs"/>
          <w:rtl/>
        </w:rPr>
        <w:t xml:space="preserve">‌ای </w:t>
      </w:r>
      <w:r w:rsidRPr="003C0F08">
        <w:rPr>
          <w:rFonts w:hint="cs"/>
          <w:rtl/>
        </w:rPr>
        <w:t>که می‌گوید عق</w:t>
      </w:r>
      <w:r w:rsidR="005B0638" w:rsidRPr="003C0F08">
        <w:rPr>
          <w:rFonts w:hint="cs"/>
          <w:rtl/>
        </w:rPr>
        <w:t>اب و ثواب عبارت است از صور عارضه</w:t>
      </w:r>
      <w:r w:rsidRPr="003C0F08">
        <w:rPr>
          <w:rFonts w:hint="cs"/>
          <w:rtl/>
        </w:rPr>
        <w:t xml:space="preserve"> بر اعمال ما و بر ملکات ما در نشئۀ اخری، این لازمه اش این نیست که الان بهشت و جهنم مخلوق نباشند. این بحث دقیقی است و الان</w:t>
      </w:r>
      <w:r w:rsidR="001D7255" w:rsidRPr="003C0F08">
        <w:rPr>
          <w:rFonts w:hint="cs"/>
          <w:rtl/>
        </w:rPr>
        <w:t xml:space="preserve"> نمی‌</w:t>
      </w:r>
      <w:r w:rsidRPr="003C0F08">
        <w:rPr>
          <w:rFonts w:hint="cs"/>
          <w:rtl/>
        </w:rPr>
        <w:t xml:space="preserve">توانم تفصیل این بحث را بیاورم. هم شواهد قرآنی دارد و هم شواهد روایی. </w:t>
      </w:r>
    </w:p>
    <w:p w14:paraId="532EDE25" w14:textId="77777777" w:rsidR="00B5498E" w:rsidRPr="003C0F08" w:rsidRDefault="00035715" w:rsidP="006D509E">
      <w:pPr>
        <w:rPr>
          <w:rtl/>
        </w:rPr>
      </w:pPr>
      <w:r w:rsidRPr="003C0F08">
        <w:rPr>
          <w:rFonts w:hint="cs"/>
          <w:rtl/>
        </w:rPr>
        <w:t>برخی از این بحث</w:t>
      </w:r>
      <w:r w:rsidR="001D7255" w:rsidRPr="003C0F08">
        <w:rPr>
          <w:rFonts w:hint="cs"/>
          <w:rtl/>
        </w:rPr>
        <w:t>‌‌ها</w:t>
      </w:r>
      <w:r w:rsidRPr="003C0F08">
        <w:rPr>
          <w:rFonts w:hint="cs"/>
          <w:rtl/>
        </w:rPr>
        <w:t xml:space="preserve"> واقعاً نیاز به این دا</w:t>
      </w:r>
      <w:r w:rsidRPr="003C0F08">
        <w:rPr>
          <w:rFonts w:hint="cs"/>
          <w:rtl/>
        </w:rPr>
        <w:t>رد که مسألۀ نفس انسانی را بشناسیم. اصلاً مگر نشئات دیگر ابتعاد زمانی از نشئۀ دنیا دارند؟ نشئۀ برزخ یا عالم مثال منفصل و نشئۀ عقل یا عالم قیامت مگر انفصال زمانی از این عال</w:t>
      </w:r>
      <w:r w:rsidR="005B0638" w:rsidRPr="003C0F08">
        <w:rPr>
          <w:rFonts w:hint="cs"/>
          <w:rtl/>
        </w:rPr>
        <w:t>َ</w:t>
      </w:r>
      <w:r w:rsidRPr="003C0F08">
        <w:rPr>
          <w:rFonts w:hint="cs"/>
          <w:rtl/>
        </w:rPr>
        <w:t xml:space="preserve">م دارند که اگر ما عملی انجام دادیم و گفتیم یک صوری در نشئۀ آخر بر آن عارض می‌شود این </w:t>
      </w:r>
      <w:r w:rsidRPr="003C0F08">
        <w:rPr>
          <w:rFonts w:hint="cs"/>
          <w:rtl/>
        </w:rPr>
        <w:t xml:space="preserve">نشئۀ آخر گویی بعداً است و این عروض صورت بعداً است، </w:t>
      </w:r>
      <w:r w:rsidRPr="003C0F08">
        <w:rPr>
          <w:rFonts w:hint="cs"/>
          <w:rtl/>
        </w:rPr>
        <w:lastRenderedPageBreak/>
        <w:t>آن وقت اشکال کرده</w:t>
      </w:r>
      <w:r w:rsidR="001D7255" w:rsidRPr="003C0F08">
        <w:rPr>
          <w:rFonts w:hint="cs"/>
          <w:rtl/>
        </w:rPr>
        <w:t xml:space="preserve">‌اند </w:t>
      </w:r>
      <w:r w:rsidRPr="003C0F08">
        <w:rPr>
          <w:rFonts w:hint="cs"/>
          <w:rtl/>
        </w:rPr>
        <w:t xml:space="preserve">که ظهور برخی از آیات و روایات این است که الان بهشت و جهنم است. عرض ما این است که مگر بعدی وجود دارد؟ به لحاظ فلسفی عالم برزخ و عالم قیامت یا عالم مثال و عالم عقل که اینها عالم مجردات </w:t>
      </w:r>
      <w:r w:rsidRPr="003C0F08">
        <w:rPr>
          <w:rFonts w:hint="cs"/>
          <w:rtl/>
        </w:rPr>
        <w:t>هستند، محیط به عالم ماده هستند و زمان ندارند. زمان برای عالم ماده و تدرج و حرکت است. عالم برزخ و قیامت یا عالم مثال و عالم عقل که تدرج مادی در آن نیست، زمان در آن نیست و به عالم مادی احاطه دارد؛ به این معنا که عمل ما همین الان در نشئۀ برزخ صور</w:t>
      </w:r>
      <w:r w:rsidR="005B0638" w:rsidRPr="003C0F08">
        <w:rPr>
          <w:rFonts w:hint="cs"/>
          <w:rtl/>
        </w:rPr>
        <w:t>ت دارد و در عالم عقل صورت دارد.</w:t>
      </w:r>
      <w:r w:rsidRPr="003C0F08">
        <w:rPr>
          <w:rFonts w:hint="cs"/>
          <w:rtl/>
        </w:rPr>
        <w:t xml:space="preserve"> اینکه</w:t>
      </w:r>
      <w:r w:rsidR="001D7255" w:rsidRPr="003C0F08">
        <w:rPr>
          <w:rFonts w:hint="cs"/>
          <w:rtl/>
        </w:rPr>
        <w:t xml:space="preserve"> می‌</w:t>
      </w:r>
      <w:r w:rsidRPr="003C0F08">
        <w:rPr>
          <w:rFonts w:hint="cs"/>
          <w:rtl/>
        </w:rPr>
        <w:t>گویی</w:t>
      </w:r>
      <w:r w:rsidR="007D3744" w:rsidRPr="003C0F08">
        <w:rPr>
          <w:rFonts w:hint="cs"/>
          <w:rtl/>
        </w:rPr>
        <w:t>م</w:t>
      </w:r>
      <w:r w:rsidRPr="003C0F08">
        <w:rPr>
          <w:rFonts w:hint="cs"/>
          <w:rtl/>
        </w:rPr>
        <w:t xml:space="preserve"> الان از باب ضیق خناق است</w:t>
      </w:r>
      <w:r w:rsidR="007D3744" w:rsidRPr="003C0F08">
        <w:rPr>
          <w:rFonts w:hint="cs"/>
          <w:rtl/>
        </w:rPr>
        <w:t xml:space="preserve"> چون در نشئۀ برزخ آن</w:t>
      </w:r>
      <w:r w:rsidR="006D509E" w:rsidRPr="003C0F08">
        <w:rPr>
          <w:rFonts w:hint="cs"/>
          <w:rtl/>
        </w:rPr>
        <w:t>ْ</w:t>
      </w:r>
      <w:r w:rsidR="007D3744" w:rsidRPr="003C0F08">
        <w:rPr>
          <w:rFonts w:hint="cs"/>
          <w:rtl/>
        </w:rPr>
        <w:t xml:space="preserve"> و غیر آن</w:t>
      </w:r>
      <w:r w:rsidR="006D509E" w:rsidRPr="003C0F08">
        <w:rPr>
          <w:rFonts w:hint="cs"/>
          <w:rtl/>
        </w:rPr>
        <w:t>ْ</w:t>
      </w:r>
      <w:r w:rsidR="007D3744" w:rsidRPr="003C0F08">
        <w:rPr>
          <w:rFonts w:hint="cs"/>
          <w:rtl/>
        </w:rPr>
        <w:t xml:space="preserve"> نداریم. در نشئۀ عقل </w:t>
      </w:r>
      <w:r w:rsidRPr="003C0F08">
        <w:rPr>
          <w:rFonts w:hint="cs"/>
          <w:rtl/>
        </w:rPr>
        <w:t xml:space="preserve"> </w:t>
      </w:r>
      <w:r w:rsidR="007D3744" w:rsidRPr="003C0F08">
        <w:rPr>
          <w:rFonts w:hint="cs"/>
          <w:rtl/>
        </w:rPr>
        <w:t>آن</w:t>
      </w:r>
      <w:r w:rsidR="006D509E" w:rsidRPr="003C0F08">
        <w:rPr>
          <w:rFonts w:hint="cs"/>
          <w:rtl/>
        </w:rPr>
        <w:t>ْ</w:t>
      </w:r>
      <w:r w:rsidR="007D3744" w:rsidRPr="003C0F08">
        <w:rPr>
          <w:rFonts w:hint="cs"/>
          <w:rtl/>
        </w:rPr>
        <w:t xml:space="preserve"> و آن</w:t>
      </w:r>
      <w:r w:rsidR="006D509E" w:rsidRPr="003C0F08">
        <w:rPr>
          <w:rFonts w:hint="cs"/>
          <w:rtl/>
        </w:rPr>
        <w:t>ْ</w:t>
      </w:r>
      <w:r w:rsidR="007D3744" w:rsidRPr="003C0F08">
        <w:rPr>
          <w:rFonts w:hint="cs"/>
          <w:rtl/>
        </w:rPr>
        <w:t xml:space="preserve"> نداریم. تدرج به معنای تدرج مادی نداریم تا بگوییم آنجا حرکت است و زمان تصویر دارد. اگر حرکت نباشد، زمان هم معنا ندارد. زمان از سنجش اجزاء این حرکت با همدیگر معنا پیدا</w:t>
      </w:r>
      <w:r w:rsidR="001D7255" w:rsidRPr="003C0F08">
        <w:rPr>
          <w:rFonts w:hint="cs"/>
          <w:rtl/>
        </w:rPr>
        <w:t xml:space="preserve"> می‌</w:t>
      </w:r>
      <w:r w:rsidR="007D3744" w:rsidRPr="003C0F08">
        <w:rPr>
          <w:rFonts w:hint="cs"/>
          <w:rtl/>
        </w:rPr>
        <w:t xml:space="preserve">کند. لذا از برخی از آیات هم پیداست که در مورد قیامت می‌فرماید: </w:t>
      </w:r>
      <w:r w:rsidR="0095644B" w:rsidRPr="003C0F08">
        <w:rPr>
          <w:rFonts w:hint="cs"/>
          <w:rtl/>
        </w:rPr>
        <w:t>«</w:t>
      </w:r>
      <w:r w:rsidR="007D3744" w:rsidRPr="003C0F08">
        <w:rPr>
          <w:rFonts w:hint="cs"/>
          <w:rtl/>
        </w:rPr>
        <w:t>و جمعت الشمس و القمر</w:t>
      </w:r>
      <w:r w:rsidR="0095644B" w:rsidRPr="003C0F08">
        <w:rPr>
          <w:rFonts w:hint="cs"/>
          <w:rtl/>
        </w:rPr>
        <w:t>»</w:t>
      </w:r>
      <w:r w:rsidR="007D3744" w:rsidRPr="003C0F08">
        <w:rPr>
          <w:rFonts w:hint="cs"/>
          <w:rtl/>
        </w:rPr>
        <w:t xml:space="preserve">؛ خورشید و ماه جمع می‌شود و لذا روز و شب در کار نخواهد بود. پس زمان به این معنای کنونی در آن عوالم معنا ندارد. </w:t>
      </w:r>
    </w:p>
    <w:p w14:paraId="480D1911" w14:textId="77777777" w:rsidR="000B1C8B" w:rsidRPr="003C0F08" w:rsidRDefault="00035715" w:rsidP="00435451">
      <w:pPr>
        <w:rPr>
          <w:rtl/>
        </w:rPr>
      </w:pPr>
      <w:r w:rsidRPr="003C0F08">
        <w:rPr>
          <w:rFonts w:hint="cs"/>
          <w:rtl/>
        </w:rPr>
        <w:t>حال سوال این</w:t>
      </w:r>
      <w:r w:rsidR="0095644B" w:rsidRPr="003C0F08">
        <w:rPr>
          <w:rFonts w:hint="cs"/>
          <w:rtl/>
        </w:rPr>
        <w:t xml:space="preserve"> است که از کجای این نظریۀ اول </w:t>
      </w:r>
      <w:r w:rsidR="00B5498E" w:rsidRPr="003C0F08">
        <w:rPr>
          <w:rFonts w:hint="cs"/>
          <w:rtl/>
        </w:rPr>
        <w:t xml:space="preserve">(یعنی </w:t>
      </w:r>
      <w:r w:rsidRPr="003C0F08">
        <w:rPr>
          <w:rFonts w:hint="cs"/>
          <w:rtl/>
        </w:rPr>
        <w:t>نظریۀ تحلیل ثواب و عقاب به عنوان صور عارضه بر افعال و ملکات</w:t>
      </w:r>
      <w:r w:rsidR="00B5498E" w:rsidRPr="003C0F08">
        <w:rPr>
          <w:rFonts w:hint="cs"/>
          <w:rtl/>
        </w:rPr>
        <w:t>)</w:t>
      </w:r>
      <w:r w:rsidRPr="003C0F08">
        <w:rPr>
          <w:rFonts w:hint="cs"/>
          <w:rtl/>
        </w:rPr>
        <w:t xml:space="preserve">، </w:t>
      </w:r>
      <w:r w:rsidR="00B5498E" w:rsidRPr="003C0F08">
        <w:rPr>
          <w:rFonts w:hint="cs"/>
          <w:rtl/>
        </w:rPr>
        <w:t>به دست می‌آید</w:t>
      </w:r>
      <w:r w:rsidRPr="003C0F08">
        <w:rPr>
          <w:rFonts w:hint="cs"/>
          <w:rtl/>
        </w:rPr>
        <w:t xml:space="preserve"> که تأخر زمانی در نشئات دیگر دارد تا شما </w:t>
      </w:r>
      <w:r w:rsidR="00B5498E" w:rsidRPr="003C0F08">
        <w:rPr>
          <w:rFonts w:hint="cs"/>
          <w:rtl/>
        </w:rPr>
        <w:t>اشکال کنید که</w:t>
      </w:r>
      <w:r w:rsidRPr="003C0F08">
        <w:rPr>
          <w:rFonts w:hint="cs"/>
          <w:rtl/>
        </w:rPr>
        <w:t xml:space="preserve"> بهشت و جهنم الان مخلوق هستند. معلوم است که مخلوق است و اتفاقاً با این حرف سازگارتر است به این معنا که ب</w:t>
      </w:r>
      <w:r w:rsidRPr="003C0F08">
        <w:rPr>
          <w:rFonts w:hint="cs"/>
          <w:rtl/>
        </w:rPr>
        <w:t>گوییم افعال ما یک صورتی در عالم برزخ دارند و همین الان صورتی در عالم قیامت یا عقل دارند. آن وقت این را هم توجه کنید که درون ما هم همینطور است. ما به عنوان کسی که به «من» خطاب</w:t>
      </w:r>
      <w:r w:rsidR="001D7255" w:rsidRPr="003C0F08">
        <w:rPr>
          <w:rFonts w:hint="cs"/>
          <w:rtl/>
        </w:rPr>
        <w:t xml:space="preserve"> می‌</w:t>
      </w:r>
      <w:r w:rsidRPr="003C0F08">
        <w:rPr>
          <w:rFonts w:hint="cs"/>
          <w:rtl/>
        </w:rPr>
        <w:t xml:space="preserve">کنیم یعنی شخص انسانی یک بدن دارد و روح و نفس او ذو مراتب است. ما همین الان با </w:t>
      </w:r>
      <w:r w:rsidRPr="003C0F08">
        <w:rPr>
          <w:rFonts w:hint="cs"/>
          <w:rtl/>
        </w:rPr>
        <w:t>اعمالمان خودمان را</w:t>
      </w:r>
      <w:r w:rsidR="001D7255" w:rsidRPr="003C0F08">
        <w:rPr>
          <w:rFonts w:hint="cs"/>
          <w:rtl/>
        </w:rPr>
        <w:t xml:space="preserve"> می‌</w:t>
      </w:r>
      <w:r w:rsidRPr="003C0F08">
        <w:rPr>
          <w:rFonts w:hint="cs"/>
          <w:rtl/>
        </w:rPr>
        <w:t xml:space="preserve">سازیم. البته عمل ما یک صورت بیرونی دارد که حرکاتی است که به </w:t>
      </w:r>
      <w:r w:rsidR="00CD20EB" w:rsidRPr="003C0F08">
        <w:rPr>
          <w:rFonts w:hint="cs"/>
          <w:rtl/>
        </w:rPr>
        <w:t>بدن من قائم است اما عمل فقط این نیست. قبل از صورت گرفتن این عمل، در درون ما هم اعمالی صورت</w:t>
      </w:r>
      <w:r w:rsidR="001D7255" w:rsidRPr="003C0F08">
        <w:rPr>
          <w:rFonts w:hint="cs"/>
          <w:rtl/>
        </w:rPr>
        <w:t xml:space="preserve"> می‌</w:t>
      </w:r>
      <w:r w:rsidR="00CD20EB" w:rsidRPr="003C0F08">
        <w:rPr>
          <w:rFonts w:hint="cs"/>
          <w:rtl/>
        </w:rPr>
        <w:t>گیرد. بر</w:t>
      </w:r>
      <w:r w:rsidR="00435451" w:rsidRPr="003C0F08">
        <w:rPr>
          <w:rFonts w:hint="cs"/>
          <w:rtl/>
        </w:rPr>
        <w:t>ای اینکه معصیت حادث</w:t>
      </w:r>
      <w:r w:rsidR="00CD20EB" w:rsidRPr="003C0F08">
        <w:rPr>
          <w:rFonts w:hint="cs"/>
          <w:rtl/>
        </w:rPr>
        <w:t xml:space="preserve"> بشود یک قصود خاصی لازم است تا عمل من هتک محسوب بشود. پس در درون ما هم یک اعمالی صورت</w:t>
      </w:r>
      <w:r w:rsidR="001D7255" w:rsidRPr="003C0F08">
        <w:rPr>
          <w:rFonts w:hint="cs"/>
          <w:rtl/>
        </w:rPr>
        <w:t xml:space="preserve"> می‌</w:t>
      </w:r>
      <w:r w:rsidR="00435451" w:rsidRPr="003C0F08">
        <w:rPr>
          <w:rFonts w:hint="cs"/>
          <w:rtl/>
        </w:rPr>
        <w:t xml:space="preserve">گیرد.این اعمالی که </w:t>
      </w:r>
      <w:r w:rsidR="00CD20EB" w:rsidRPr="003C0F08">
        <w:rPr>
          <w:rFonts w:hint="cs"/>
          <w:rtl/>
        </w:rPr>
        <w:t xml:space="preserve">در درون ماست در </w:t>
      </w:r>
      <w:r w:rsidR="00435451" w:rsidRPr="003C0F08">
        <w:rPr>
          <w:rFonts w:hint="cs"/>
          <w:rtl/>
        </w:rPr>
        <w:t>صعق‌های واقع</w:t>
      </w:r>
      <w:r w:rsidR="00CD20EB" w:rsidRPr="003C0F08">
        <w:rPr>
          <w:rFonts w:hint="cs"/>
          <w:rtl/>
        </w:rPr>
        <w:t xml:space="preserve"> می‌شود که هر کدام از اینها از حیث تجرد از همدیگر اقوی هستند و زمان ندارند. لذا عرض من این است که ما اگر بگوییم که بهشت و جهنم الان مخلوق است هیچ منافاتی با این نظریه ندارد. او نگفته است که</w:t>
      </w:r>
      <w:r w:rsidR="00435451" w:rsidRPr="003C0F08">
        <w:rPr>
          <w:rFonts w:hint="cs"/>
          <w:rtl/>
        </w:rPr>
        <w:t xml:space="preserve"> صُوَر</w:t>
      </w:r>
      <w:r w:rsidR="00CD20EB" w:rsidRPr="003C0F08">
        <w:rPr>
          <w:rFonts w:hint="cs"/>
          <w:rtl/>
        </w:rPr>
        <w:t xml:space="preserve"> با فاصلۀ زمانی از عمل خارجی ما حاصل</w:t>
      </w:r>
      <w:r w:rsidR="001D7255" w:rsidRPr="003C0F08">
        <w:rPr>
          <w:rFonts w:hint="cs"/>
          <w:rtl/>
        </w:rPr>
        <w:t xml:space="preserve"> می‌</w:t>
      </w:r>
      <w:r w:rsidR="00CD20EB" w:rsidRPr="003C0F08">
        <w:rPr>
          <w:rFonts w:hint="cs"/>
          <w:rtl/>
        </w:rPr>
        <w:t>شوند</w:t>
      </w:r>
      <w:r w:rsidR="00435451" w:rsidRPr="003C0F08">
        <w:rPr>
          <w:rFonts w:hint="cs"/>
          <w:rtl/>
        </w:rPr>
        <w:t>،</w:t>
      </w:r>
      <w:r w:rsidR="00CD20EB" w:rsidRPr="003C0F08">
        <w:rPr>
          <w:rFonts w:hint="cs"/>
          <w:rtl/>
        </w:rPr>
        <w:t xml:space="preserve"> که شما بفرمایید که جهنم و بهشتی که می‌خواهد از اینها حاصل شود،</w:t>
      </w:r>
      <w:r w:rsidRPr="003C0F08">
        <w:rPr>
          <w:rFonts w:hint="cs"/>
          <w:rtl/>
        </w:rPr>
        <w:t xml:space="preserve"> الان موجود نیست.</w:t>
      </w:r>
    </w:p>
    <w:p w14:paraId="39878308" w14:textId="77777777" w:rsidR="000B1C8B" w:rsidRPr="003C0F08" w:rsidRDefault="00035715" w:rsidP="000B1C8B">
      <w:pPr>
        <w:rPr>
          <w:rtl/>
        </w:rPr>
      </w:pPr>
      <w:r w:rsidRPr="003C0F08">
        <w:rPr>
          <w:rFonts w:hint="cs"/>
          <w:rtl/>
        </w:rPr>
        <w:t xml:space="preserve">بله یک بحث دیگری وجود دارد که بهشت و جهنم غیر از مجموع </w:t>
      </w:r>
      <w:r w:rsidRPr="003C0F08">
        <w:rPr>
          <w:rFonts w:hint="cs"/>
          <w:rtl/>
        </w:rPr>
        <w:t>اعمال ما که صوری پیدا</w:t>
      </w:r>
      <w:r w:rsidR="001D7255" w:rsidRPr="003C0F08">
        <w:rPr>
          <w:rFonts w:hint="cs"/>
          <w:rtl/>
        </w:rPr>
        <w:t xml:space="preserve"> می‌</w:t>
      </w:r>
      <w:r w:rsidRPr="003C0F08">
        <w:rPr>
          <w:rFonts w:hint="cs"/>
          <w:rtl/>
        </w:rPr>
        <w:t xml:space="preserve">کند، چیزی هست یا نه. این بحث اعتقادی دیگری است و دخلی در این مبحث ایشان ندارد. فرض کنید کسی نظریۀ اول را پذیرفت و در عین حال بگوید </w:t>
      </w:r>
      <w:r w:rsidRPr="003C0F08">
        <w:rPr>
          <w:rFonts w:hint="cs"/>
          <w:rtl/>
        </w:rPr>
        <w:lastRenderedPageBreak/>
        <w:t>وعاء مخلوق دیگری داریم که این اعمال در آن وعاء حاصل می‌شود و وعاء هم استقلال دارد. اگر کسی این را گف</w:t>
      </w:r>
      <w:r w:rsidRPr="003C0F08">
        <w:rPr>
          <w:rFonts w:hint="cs"/>
          <w:rtl/>
        </w:rPr>
        <w:t>ت هیچ منافاتی با این نظریه ندارد. اما تحلیل این مسائل، بحث دیگری می‌طلبد که آیا  فی‌الواقع این درست است یا نه؟ یا عوالمی که</w:t>
      </w:r>
      <w:r w:rsidR="001D7255" w:rsidRPr="003C0F08">
        <w:rPr>
          <w:rFonts w:hint="cs"/>
          <w:rtl/>
        </w:rPr>
        <w:t xml:space="preserve"> می‌</w:t>
      </w:r>
      <w:r w:rsidRPr="003C0F08">
        <w:rPr>
          <w:rFonts w:hint="cs"/>
          <w:rtl/>
        </w:rPr>
        <w:t>شماریم در واقع مجموع همۀ این صوری است که حاصل می‌شود. مثلاً عالم ماده چیست؟ عالم ماده مجموع همین ماده</w:t>
      </w:r>
      <w:r w:rsidR="001D7255" w:rsidRPr="003C0F08">
        <w:rPr>
          <w:rFonts w:hint="cs"/>
          <w:rtl/>
        </w:rPr>
        <w:t>‌‌ها</w:t>
      </w:r>
      <w:r w:rsidRPr="003C0F08">
        <w:rPr>
          <w:rFonts w:hint="cs"/>
          <w:rtl/>
        </w:rPr>
        <w:t>ست و اینطور نیست که ما ی</w:t>
      </w:r>
      <w:r w:rsidRPr="003C0F08">
        <w:rPr>
          <w:rFonts w:hint="cs"/>
          <w:rtl/>
        </w:rPr>
        <w:t xml:space="preserve">ک عالم ماده داشته باشیم </w:t>
      </w:r>
      <w:r w:rsidR="00BA1DA1" w:rsidRPr="003C0F08">
        <w:rPr>
          <w:rFonts w:hint="cs"/>
          <w:rtl/>
        </w:rPr>
        <w:t>بعد یک به یک ماده</w:t>
      </w:r>
      <w:r w:rsidR="001D7255" w:rsidRPr="003C0F08">
        <w:rPr>
          <w:rFonts w:hint="cs"/>
          <w:rtl/>
        </w:rPr>
        <w:t>‌‌ها</w:t>
      </w:r>
      <w:r w:rsidR="00BA1DA1" w:rsidRPr="003C0F08">
        <w:rPr>
          <w:rFonts w:hint="cs"/>
          <w:rtl/>
        </w:rPr>
        <w:t xml:space="preserve"> را در آن ایجاد کنیم. بلکه عالم ماده مجموع این مواد است و عالم مجردات هم مجموع این مجردات است. اگر اینگونه باشد جهنم و بهشت در واقع مجموع اعمال ماست که از صقعی افاضه می‌شود. این را دقت کنید که ما چه در دنیا و چه در نشئات دیگر بنا شد صور عارض بشوند بر مواد و استعدادها. از کجا</w:t>
      </w:r>
      <w:r w:rsidR="001D7255" w:rsidRPr="003C0F08">
        <w:rPr>
          <w:rFonts w:hint="cs"/>
          <w:rtl/>
        </w:rPr>
        <w:t xml:space="preserve"> می‌</w:t>
      </w:r>
      <w:r w:rsidR="00BA1DA1" w:rsidRPr="003C0F08">
        <w:rPr>
          <w:rFonts w:hint="cs"/>
          <w:rtl/>
        </w:rPr>
        <w:t>آید؟ چه بسا تعبیر بهشت و جهنم عنوانی باشد برای صقعی که مفیض است. این صور از یک صقعی تنزل</w:t>
      </w:r>
      <w:r w:rsidR="001D7255" w:rsidRPr="003C0F08">
        <w:rPr>
          <w:rFonts w:hint="cs"/>
          <w:rtl/>
        </w:rPr>
        <w:t xml:space="preserve"> می‌</w:t>
      </w:r>
      <w:r w:rsidR="00BA1DA1" w:rsidRPr="003C0F08">
        <w:rPr>
          <w:rFonts w:hint="cs"/>
          <w:rtl/>
        </w:rPr>
        <w:t>کند که می‌شود صور افعال ما و صورت برای روح من که در تدرج است. این عالمی که از آن اینها نزول پیدا</w:t>
      </w:r>
      <w:r w:rsidR="001D7255" w:rsidRPr="003C0F08">
        <w:rPr>
          <w:rFonts w:hint="cs"/>
          <w:rtl/>
        </w:rPr>
        <w:t xml:space="preserve"> می‌</w:t>
      </w:r>
      <w:r w:rsidR="00BA1DA1" w:rsidRPr="003C0F08">
        <w:rPr>
          <w:rFonts w:hint="cs"/>
          <w:rtl/>
        </w:rPr>
        <w:t xml:space="preserve">کند آن عالم بهشت و جهنم باشد، چه مانعی دارد؟ در واقع بهشت </w:t>
      </w:r>
      <w:r w:rsidRPr="003C0F08">
        <w:rPr>
          <w:rFonts w:hint="cs"/>
          <w:rtl/>
        </w:rPr>
        <w:t>همان</w:t>
      </w:r>
      <w:r w:rsidR="00BA1DA1" w:rsidRPr="003C0F08">
        <w:rPr>
          <w:rFonts w:hint="cs"/>
          <w:rtl/>
        </w:rPr>
        <w:t xml:space="preserve"> عالمی که تنزل این صور از آن می‌شود و جهنم </w:t>
      </w:r>
      <w:r w:rsidRPr="003C0F08">
        <w:rPr>
          <w:rFonts w:hint="cs"/>
          <w:rtl/>
        </w:rPr>
        <w:t>همان</w:t>
      </w:r>
      <w:r w:rsidR="00BA1DA1" w:rsidRPr="003C0F08">
        <w:rPr>
          <w:rFonts w:hint="cs"/>
          <w:rtl/>
        </w:rPr>
        <w:t xml:space="preserve"> عالمی</w:t>
      </w:r>
      <w:r w:rsidRPr="003C0F08">
        <w:rPr>
          <w:rFonts w:hint="cs"/>
          <w:rtl/>
        </w:rPr>
        <w:t xml:space="preserve"> است</w:t>
      </w:r>
      <w:r w:rsidR="00BA1DA1" w:rsidRPr="003C0F08">
        <w:rPr>
          <w:rFonts w:hint="cs"/>
          <w:rtl/>
        </w:rPr>
        <w:t xml:space="preserve"> که تنزل صور عذاب می‌شود. </w:t>
      </w:r>
    </w:p>
    <w:p w14:paraId="1EBAAC4A" w14:textId="77777777" w:rsidR="000B1C8B" w:rsidRPr="003C0F08" w:rsidRDefault="00035715" w:rsidP="000B1C8B">
      <w:pPr>
        <w:rPr>
          <w:rtl/>
        </w:rPr>
      </w:pPr>
      <w:r w:rsidRPr="003C0F08">
        <w:rPr>
          <w:rFonts w:hint="cs"/>
          <w:rtl/>
        </w:rPr>
        <w:t xml:space="preserve">در هر صورت، </w:t>
      </w:r>
      <w:r w:rsidR="00BA1DA1" w:rsidRPr="003C0F08">
        <w:rPr>
          <w:rFonts w:hint="cs"/>
          <w:rtl/>
        </w:rPr>
        <w:t>عرض من این ا</w:t>
      </w:r>
      <w:r w:rsidRPr="003C0F08">
        <w:rPr>
          <w:rFonts w:hint="cs"/>
          <w:rtl/>
        </w:rPr>
        <w:t>ست که به لحاظ دقی لازمۀ آن مسلک</w:t>
      </w:r>
      <w:r w:rsidR="00BA1DA1" w:rsidRPr="003C0F08">
        <w:rPr>
          <w:rFonts w:hint="cs"/>
          <w:rtl/>
        </w:rPr>
        <w:t xml:space="preserve"> اول که مرحوم اصفهانی مطرح کرده است که صور عقاب برای افعالی است که ماده و استعداد هستند، </w:t>
      </w:r>
      <w:r w:rsidRPr="003C0F08">
        <w:rPr>
          <w:rFonts w:hint="cs"/>
          <w:rtl/>
        </w:rPr>
        <w:t>لازمه این مسلک</w:t>
      </w:r>
      <w:r w:rsidR="00BA1DA1" w:rsidRPr="003C0F08">
        <w:rPr>
          <w:rFonts w:hint="cs"/>
          <w:rtl/>
        </w:rPr>
        <w:t xml:space="preserve"> نه فاصلۀ زمانی</w:t>
      </w:r>
      <w:r w:rsidRPr="003C0F08">
        <w:rPr>
          <w:rFonts w:hint="cs"/>
          <w:rtl/>
        </w:rPr>
        <w:t xml:space="preserve"> است</w:t>
      </w:r>
      <w:r w:rsidR="00BA1DA1" w:rsidRPr="003C0F08">
        <w:rPr>
          <w:rFonts w:hint="cs"/>
          <w:rtl/>
        </w:rPr>
        <w:t xml:space="preserve"> و نه اینکه صقع دیگری </w:t>
      </w:r>
      <w:r w:rsidR="00B8615A" w:rsidRPr="003C0F08">
        <w:rPr>
          <w:rFonts w:hint="cs"/>
          <w:rtl/>
        </w:rPr>
        <w:t xml:space="preserve">به نام بهشت و جهنم نباشد. اما </w:t>
      </w:r>
      <w:r w:rsidRPr="003C0F08">
        <w:rPr>
          <w:rFonts w:hint="cs"/>
          <w:rtl/>
        </w:rPr>
        <w:t>اینکه حق مطلب در آنجا چیست؟ یک بحث دیگری</w:t>
      </w:r>
      <w:r w:rsidR="00B8615A" w:rsidRPr="003C0F08">
        <w:rPr>
          <w:rFonts w:hint="cs"/>
          <w:rtl/>
        </w:rPr>
        <w:t xml:space="preserve"> است. بنابراین نمی‌شود این را به عنوان اشکالی بر این نظریه وارد کرد. ایشان فرمایشات متعدد دیگر هم دارد که</w:t>
      </w:r>
      <w:r w:rsidR="001D7255" w:rsidRPr="003C0F08">
        <w:rPr>
          <w:rFonts w:hint="cs"/>
          <w:rtl/>
        </w:rPr>
        <w:t xml:space="preserve"> نمی‌</w:t>
      </w:r>
      <w:r w:rsidR="00B8615A" w:rsidRPr="003C0F08">
        <w:rPr>
          <w:rFonts w:hint="cs"/>
          <w:rtl/>
        </w:rPr>
        <w:t>خواهم بحث کنم چون بحث به طول</w:t>
      </w:r>
      <w:r w:rsidR="001D7255" w:rsidRPr="003C0F08">
        <w:rPr>
          <w:rFonts w:hint="cs"/>
          <w:rtl/>
        </w:rPr>
        <w:t xml:space="preserve"> می‌</w:t>
      </w:r>
      <w:r w:rsidR="00B8615A" w:rsidRPr="003C0F08">
        <w:rPr>
          <w:rFonts w:hint="cs"/>
          <w:rtl/>
        </w:rPr>
        <w:t>انجامد.</w:t>
      </w:r>
    </w:p>
    <w:p w14:paraId="7A705950" w14:textId="77777777" w:rsidR="000B1C8B" w:rsidRPr="003C0F08" w:rsidRDefault="00035715" w:rsidP="000B1C8B">
      <w:pPr>
        <w:pStyle w:val="Heading2"/>
        <w:rPr>
          <w:rtl/>
        </w:rPr>
      </w:pPr>
      <w:r w:rsidRPr="003C0F08">
        <w:rPr>
          <w:rFonts w:hint="cs"/>
          <w:rtl/>
        </w:rPr>
        <w:t xml:space="preserve"> </w:t>
      </w:r>
      <w:r w:rsidRPr="003C0F08">
        <w:rPr>
          <w:rtl/>
        </w:rPr>
        <w:tab/>
      </w:r>
      <w:bookmarkStart w:id="1198" w:name="_Toc75975542"/>
      <w:r w:rsidR="003E453F" w:rsidRPr="003C0F08">
        <w:rPr>
          <w:rFonts w:hint="cs"/>
          <w:rtl/>
        </w:rPr>
        <w:t>اشکال دوم</w:t>
      </w:r>
      <w:r w:rsidRPr="003C0F08">
        <w:rPr>
          <w:rFonts w:hint="cs"/>
          <w:rtl/>
        </w:rPr>
        <w:t xml:space="preserve"> حضرت استاد وحید بر مرحوم اصفهانی</w:t>
      </w:r>
      <w:bookmarkEnd w:id="1198"/>
      <w:r w:rsidRPr="003C0F08">
        <w:rPr>
          <w:rFonts w:hint="cs"/>
          <w:rtl/>
        </w:rPr>
        <w:t xml:space="preserve"> </w:t>
      </w:r>
    </w:p>
    <w:p w14:paraId="431F4860" w14:textId="77777777" w:rsidR="00B8615A" w:rsidRPr="003C0F08" w:rsidRDefault="00035715" w:rsidP="000B1C8B">
      <w:pPr>
        <w:rPr>
          <w:rtl/>
        </w:rPr>
      </w:pPr>
      <w:r w:rsidRPr="003C0F08">
        <w:rPr>
          <w:rFonts w:hint="cs"/>
          <w:rtl/>
        </w:rPr>
        <w:t>فقط یک جمله را عرض کنم که ایشان آخر بحث یک مطلبی را مطرح فرمودند که قابل توجه است که گفته</w:t>
      </w:r>
      <w:r w:rsidR="001D7255" w:rsidRPr="003C0F08">
        <w:rPr>
          <w:rFonts w:hint="cs"/>
          <w:rtl/>
        </w:rPr>
        <w:t xml:space="preserve">‌اند </w:t>
      </w:r>
      <w:r w:rsidRPr="003C0F08">
        <w:rPr>
          <w:rFonts w:hint="cs"/>
          <w:rtl/>
        </w:rPr>
        <w:t>علاوه بر تمام این اشکالات که ذکر شد اگر این ادعای محقق اصفه</w:t>
      </w:r>
      <w:r w:rsidRPr="003C0F08">
        <w:rPr>
          <w:rFonts w:hint="cs"/>
          <w:rtl/>
        </w:rPr>
        <w:t>انی</w:t>
      </w:r>
      <w:r w:rsidR="000B1C8B" w:rsidRPr="003C0F08">
        <w:rPr>
          <w:rFonts w:hint="cs"/>
          <w:rtl/>
        </w:rPr>
        <w:t xml:space="preserve"> هم (یعنی تلازم بین نفی عقاب و نفی استحقاق)</w:t>
      </w:r>
      <w:r w:rsidRPr="003C0F08">
        <w:rPr>
          <w:rFonts w:hint="cs"/>
          <w:rtl/>
        </w:rPr>
        <w:t xml:space="preserve"> تمام باشد فهو اجنبی عن مورد البحث حیث ان المدعی المبحوث عنه هو دلالة الآیة الشریفة علی نفی الاستحقاق و ما افاده من نفی الاستحقاق انما هو بمقتضی البرهان العقلی الذی استند به من دون اثبات دلالة الآیة الشریفة علی</w:t>
      </w:r>
      <w:r w:rsidRPr="003C0F08">
        <w:rPr>
          <w:rFonts w:hint="cs"/>
          <w:rtl/>
        </w:rPr>
        <w:t xml:space="preserve">ه. </w:t>
      </w:r>
    </w:p>
    <w:p w14:paraId="22285D86" w14:textId="77777777" w:rsidR="00B8615A" w:rsidRPr="003C0F08" w:rsidRDefault="00035715" w:rsidP="00B8615A">
      <w:pPr>
        <w:rPr>
          <w:rtl/>
        </w:rPr>
      </w:pPr>
      <w:r w:rsidRPr="003C0F08">
        <w:rPr>
          <w:rFonts w:hint="cs"/>
          <w:rtl/>
        </w:rPr>
        <w:t>اشکال ایشان این است که اگر ما مبنای ایشان را هم بپذیریم که نفی فعلیت ملازم با نفی استحقاق است، ربطی به بحث ما ندارد. بحث ما در دلالت آیۀ شریفه بود. شما یک بحث عقلی کردید که نفی فعلیت ملاز</w:t>
      </w:r>
      <w:r w:rsidR="000B1C8B" w:rsidRPr="003C0F08">
        <w:rPr>
          <w:rFonts w:hint="cs"/>
          <w:rtl/>
        </w:rPr>
        <w:t>م با نفی استحقاق است</w:t>
      </w:r>
      <w:r w:rsidRPr="003C0F08">
        <w:rPr>
          <w:rFonts w:hint="cs"/>
          <w:rtl/>
        </w:rPr>
        <w:t>.</w:t>
      </w:r>
      <w:r w:rsidR="000B1C8B" w:rsidRPr="003C0F08">
        <w:rPr>
          <w:rFonts w:hint="cs"/>
          <w:rtl/>
        </w:rPr>
        <w:t xml:space="preserve"> این چه ربطی به آیۀ شریفه دارد؟.</w:t>
      </w:r>
    </w:p>
    <w:p w14:paraId="01989E92" w14:textId="77777777" w:rsidR="000B1C8B" w:rsidRPr="003C0F08" w:rsidRDefault="00035715" w:rsidP="003E453F">
      <w:pPr>
        <w:pStyle w:val="Heading2"/>
        <w:rPr>
          <w:rtl/>
        </w:rPr>
      </w:pPr>
      <w:r w:rsidRPr="003C0F08">
        <w:rPr>
          <w:rtl/>
        </w:rPr>
        <w:lastRenderedPageBreak/>
        <w:tab/>
      </w:r>
      <w:bookmarkStart w:id="1199" w:name="_Toc75975543"/>
      <w:r w:rsidR="003E453F" w:rsidRPr="003C0F08">
        <w:rPr>
          <w:rFonts w:hint="cs"/>
          <w:rtl/>
        </w:rPr>
        <w:t>پاسخ</w:t>
      </w:r>
      <w:r w:rsidR="00DB3578" w:rsidRPr="003C0F08">
        <w:rPr>
          <w:rFonts w:hint="cs"/>
          <w:rtl/>
        </w:rPr>
        <w:t xml:space="preserve"> اول</w:t>
      </w:r>
      <w:r w:rsidR="003E453F" w:rsidRPr="003C0F08">
        <w:rPr>
          <w:rFonts w:hint="cs"/>
          <w:rtl/>
        </w:rPr>
        <w:t xml:space="preserve"> از اشکال دوم حضرت استاد</w:t>
      </w:r>
      <w:bookmarkEnd w:id="1199"/>
      <w:r w:rsidRPr="003C0F08">
        <w:rPr>
          <w:rFonts w:hint="cs"/>
          <w:rtl/>
        </w:rPr>
        <w:t xml:space="preserve"> </w:t>
      </w:r>
    </w:p>
    <w:p w14:paraId="5708060D" w14:textId="77777777" w:rsidR="003E453F" w:rsidRPr="003C0F08" w:rsidRDefault="00035715" w:rsidP="00B8615A">
      <w:pPr>
        <w:rPr>
          <w:rtl/>
        </w:rPr>
      </w:pPr>
      <w:r w:rsidRPr="003C0F08">
        <w:rPr>
          <w:rFonts w:hint="cs"/>
          <w:rtl/>
        </w:rPr>
        <w:t xml:space="preserve">بنده دو نکته راجع به فرمایش ایشان عرض خواهم کرد. اولاً مرحوم اصفهانی یک عبارتی دارند که می‌فرماید: تحقیق در مسألۀ ملازمه چیست؟ </w:t>
      </w:r>
      <w:r w:rsidR="00220558" w:rsidRPr="003C0F08">
        <w:rPr>
          <w:rFonts w:hint="cs"/>
          <w:rtl/>
        </w:rPr>
        <w:t>بعد از اینکه یکسری بحث</w:t>
      </w:r>
      <w:r w:rsidR="001D7255" w:rsidRPr="003C0F08">
        <w:rPr>
          <w:rFonts w:hint="cs"/>
          <w:rtl/>
        </w:rPr>
        <w:t>‌‌ها</w:t>
      </w:r>
      <w:r w:rsidRPr="003C0F08">
        <w:rPr>
          <w:rFonts w:hint="cs"/>
          <w:rtl/>
        </w:rPr>
        <w:t xml:space="preserve"> در جواب مرحوم شیخ و دیگران گفته‌اند، می‌گویند:</w:t>
      </w:r>
    </w:p>
    <w:p w14:paraId="69DD17B5" w14:textId="77777777" w:rsidR="003E453F" w:rsidRPr="003C0F08" w:rsidRDefault="00035715" w:rsidP="003E453F">
      <w:pPr>
        <w:pStyle w:val="1"/>
        <w:rPr>
          <w:rtl/>
        </w:rPr>
      </w:pPr>
      <w:r w:rsidRPr="003C0F08">
        <w:rPr>
          <w:rFonts w:hint="cs"/>
          <w:rtl/>
        </w:rPr>
        <w:t>و</w:t>
      </w:r>
      <w:r w:rsidRPr="003C0F08">
        <w:rPr>
          <w:rtl/>
        </w:rPr>
        <w:t xml:space="preserve"> </w:t>
      </w:r>
      <w:r w:rsidRPr="003C0F08">
        <w:rPr>
          <w:rFonts w:hint="cs"/>
          <w:rtl/>
        </w:rPr>
        <w:t>التحقيق</w:t>
      </w:r>
      <w:r w:rsidRPr="003C0F08">
        <w:rPr>
          <w:rtl/>
        </w:rPr>
        <w:t xml:space="preserve"> </w:t>
      </w:r>
      <w:r w:rsidRPr="003C0F08">
        <w:rPr>
          <w:rFonts w:hint="cs"/>
          <w:rtl/>
        </w:rPr>
        <w:t>في</w:t>
      </w:r>
      <w:r w:rsidRPr="003C0F08">
        <w:rPr>
          <w:rtl/>
        </w:rPr>
        <w:t xml:space="preserve"> </w:t>
      </w:r>
      <w:r w:rsidRPr="003C0F08">
        <w:rPr>
          <w:rFonts w:hint="cs"/>
          <w:rtl/>
        </w:rPr>
        <w:t>أصل</w:t>
      </w:r>
      <w:r w:rsidRPr="003C0F08">
        <w:rPr>
          <w:rtl/>
        </w:rPr>
        <w:t xml:space="preserve"> </w:t>
      </w:r>
      <w:r w:rsidRPr="003C0F08">
        <w:rPr>
          <w:rFonts w:hint="cs"/>
          <w:rtl/>
        </w:rPr>
        <w:t>الملازمة</w:t>
      </w:r>
      <w:r w:rsidRPr="003C0F08">
        <w:rPr>
          <w:rtl/>
        </w:rPr>
        <w:t xml:space="preserve">- </w:t>
      </w:r>
      <w:r w:rsidRPr="003C0F08">
        <w:rPr>
          <w:rFonts w:hint="cs"/>
          <w:rtl/>
        </w:rPr>
        <w:t>إث</w:t>
      </w:r>
      <w:r w:rsidRPr="003C0F08">
        <w:rPr>
          <w:rFonts w:hint="cs"/>
          <w:rtl/>
        </w:rPr>
        <w:t>باتا</w:t>
      </w:r>
      <w:r w:rsidRPr="003C0F08">
        <w:rPr>
          <w:rtl/>
        </w:rPr>
        <w:t xml:space="preserve"> </w:t>
      </w:r>
      <w:r w:rsidRPr="003C0F08">
        <w:rPr>
          <w:rFonts w:hint="cs"/>
          <w:rtl/>
        </w:rPr>
        <w:t>و</w:t>
      </w:r>
      <w:r w:rsidRPr="003C0F08">
        <w:rPr>
          <w:rtl/>
        </w:rPr>
        <w:t xml:space="preserve"> </w:t>
      </w:r>
      <w:r w:rsidRPr="003C0F08">
        <w:rPr>
          <w:rFonts w:hint="cs"/>
          <w:rtl/>
        </w:rPr>
        <w:t>نفيا</w:t>
      </w:r>
      <w:r w:rsidRPr="003C0F08">
        <w:rPr>
          <w:rtl/>
        </w:rPr>
        <w:t xml:space="preserve">- </w:t>
      </w:r>
      <w:r w:rsidRPr="003C0F08">
        <w:rPr>
          <w:rFonts w:hint="cs"/>
          <w:rtl/>
        </w:rPr>
        <w:t>أن</w:t>
      </w:r>
      <w:r w:rsidRPr="003C0F08">
        <w:rPr>
          <w:rtl/>
        </w:rPr>
        <w:t xml:space="preserve"> </w:t>
      </w:r>
      <w:r w:rsidRPr="003C0F08">
        <w:rPr>
          <w:rFonts w:hint="cs"/>
          <w:rtl/>
        </w:rPr>
        <w:t>استحقاق</w:t>
      </w:r>
      <w:r w:rsidRPr="003C0F08">
        <w:rPr>
          <w:rtl/>
        </w:rPr>
        <w:t xml:space="preserve"> </w:t>
      </w:r>
      <w:r w:rsidRPr="003C0F08">
        <w:rPr>
          <w:rFonts w:hint="cs"/>
          <w:rtl/>
        </w:rPr>
        <w:t>العقاب</w:t>
      </w:r>
      <w:r w:rsidRPr="003C0F08">
        <w:rPr>
          <w:rtl/>
        </w:rPr>
        <w:t xml:space="preserve"> </w:t>
      </w:r>
      <w:r w:rsidRPr="003C0F08">
        <w:rPr>
          <w:rFonts w:hint="cs"/>
          <w:rtl/>
        </w:rPr>
        <w:t>على</w:t>
      </w:r>
      <w:r w:rsidRPr="003C0F08">
        <w:rPr>
          <w:rtl/>
        </w:rPr>
        <w:t xml:space="preserve"> </w:t>
      </w:r>
      <w:r w:rsidRPr="003C0F08">
        <w:rPr>
          <w:rFonts w:hint="cs"/>
          <w:rtl/>
        </w:rPr>
        <w:t>المعصية،</w:t>
      </w:r>
      <w:r w:rsidRPr="003C0F08">
        <w:rPr>
          <w:rtl/>
        </w:rPr>
        <w:t xml:space="preserve"> </w:t>
      </w:r>
      <w:r w:rsidRPr="003C0F08">
        <w:rPr>
          <w:rFonts w:hint="cs"/>
          <w:rtl/>
        </w:rPr>
        <w:t>إما</w:t>
      </w:r>
      <w:r w:rsidRPr="003C0F08">
        <w:rPr>
          <w:rtl/>
        </w:rPr>
        <w:t xml:space="preserve"> </w:t>
      </w:r>
      <w:r w:rsidRPr="003C0F08">
        <w:rPr>
          <w:rFonts w:hint="cs"/>
          <w:rtl/>
        </w:rPr>
        <w:t>لعلاقة</w:t>
      </w:r>
      <w:r w:rsidRPr="003C0F08">
        <w:rPr>
          <w:rtl/>
        </w:rPr>
        <w:t xml:space="preserve"> </w:t>
      </w:r>
      <w:r w:rsidRPr="003C0F08">
        <w:rPr>
          <w:rFonts w:hint="cs"/>
          <w:rtl/>
        </w:rPr>
        <w:t>لزومية</w:t>
      </w:r>
      <w:r w:rsidRPr="003C0F08">
        <w:rPr>
          <w:rtl/>
        </w:rPr>
        <w:t xml:space="preserve"> </w:t>
      </w:r>
      <w:r w:rsidRPr="003C0F08">
        <w:rPr>
          <w:rFonts w:hint="cs"/>
          <w:rtl/>
        </w:rPr>
        <w:t>بينهما،</w:t>
      </w:r>
      <w:r w:rsidRPr="003C0F08">
        <w:rPr>
          <w:rtl/>
        </w:rPr>
        <w:t xml:space="preserve"> </w:t>
      </w:r>
      <w:r w:rsidRPr="003C0F08">
        <w:rPr>
          <w:rFonts w:hint="cs"/>
          <w:rtl/>
        </w:rPr>
        <w:t>أو</w:t>
      </w:r>
      <w:r w:rsidRPr="003C0F08">
        <w:rPr>
          <w:rtl/>
        </w:rPr>
        <w:t xml:space="preserve"> </w:t>
      </w:r>
      <w:r w:rsidRPr="003C0F08">
        <w:rPr>
          <w:rFonts w:hint="cs"/>
          <w:rtl/>
        </w:rPr>
        <w:t>بمجرد</w:t>
      </w:r>
      <w:r w:rsidRPr="003C0F08">
        <w:rPr>
          <w:rtl/>
        </w:rPr>
        <w:t xml:space="preserve"> </w:t>
      </w:r>
      <w:r w:rsidRPr="003C0F08">
        <w:rPr>
          <w:rFonts w:hint="cs"/>
          <w:rtl/>
        </w:rPr>
        <w:t>جعل</w:t>
      </w:r>
      <w:r w:rsidRPr="003C0F08">
        <w:rPr>
          <w:rtl/>
        </w:rPr>
        <w:t xml:space="preserve"> </w:t>
      </w:r>
      <w:r w:rsidRPr="003C0F08">
        <w:rPr>
          <w:rFonts w:hint="cs"/>
          <w:rtl/>
        </w:rPr>
        <w:t>العقلاء،</w:t>
      </w:r>
      <w:r w:rsidRPr="003C0F08">
        <w:rPr>
          <w:rtl/>
        </w:rPr>
        <w:t xml:space="preserve"> </w:t>
      </w:r>
      <w:r w:rsidRPr="003C0F08">
        <w:rPr>
          <w:rFonts w:hint="cs"/>
          <w:rtl/>
        </w:rPr>
        <w:t>أو</w:t>
      </w:r>
      <w:r w:rsidRPr="003C0F08">
        <w:rPr>
          <w:rtl/>
        </w:rPr>
        <w:t xml:space="preserve"> </w:t>
      </w:r>
      <w:r w:rsidRPr="003C0F08">
        <w:rPr>
          <w:rFonts w:hint="cs"/>
          <w:rtl/>
        </w:rPr>
        <w:t>جعل</w:t>
      </w:r>
      <w:r w:rsidRPr="003C0F08">
        <w:rPr>
          <w:rtl/>
        </w:rPr>
        <w:t xml:space="preserve"> </w:t>
      </w:r>
      <w:r w:rsidRPr="003C0F08">
        <w:rPr>
          <w:rFonts w:hint="cs"/>
          <w:rtl/>
        </w:rPr>
        <w:t>الشارع،</w:t>
      </w:r>
      <w:r w:rsidRPr="003C0F08">
        <w:rPr>
          <w:rtl/>
        </w:rPr>
        <w:t xml:space="preserve"> </w:t>
      </w:r>
      <w:r w:rsidRPr="003C0F08">
        <w:rPr>
          <w:rFonts w:hint="cs"/>
          <w:rtl/>
        </w:rPr>
        <w:t>مع</w:t>
      </w:r>
      <w:r w:rsidRPr="003C0F08">
        <w:rPr>
          <w:rtl/>
        </w:rPr>
        <w:t xml:space="preserve"> </w:t>
      </w:r>
      <w:r w:rsidRPr="003C0F08">
        <w:rPr>
          <w:rFonts w:hint="cs"/>
          <w:rtl/>
        </w:rPr>
        <w:t>عدم</w:t>
      </w:r>
      <w:r w:rsidRPr="003C0F08">
        <w:rPr>
          <w:rtl/>
        </w:rPr>
        <w:t xml:space="preserve"> </w:t>
      </w:r>
      <w:r w:rsidRPr="003C0F08">
        <w:rPr>
          <w:rFonts w:hint="cs"/>
          <w:rtl/>
        </w:rPr>
        <w:t>علاقة</w:t>
      </w:r>
      <w:r w:rsidRPr="003C0F08">
        <w:rPr>
          <w:rtl/>
        </w:rPr>
        <w:t xml:space="preserve"> </w:t>
      </w:r>
      <w:r w:rsidRPr="003C0F08">
        <w:rPr>
          <w:rFonts w:hint="cs"/>
          <w:rtl/>
        </w:rPr>
        <w:t>لزومية</w:t>
      </w:r>
      <w:r w:rsidRPr="003C0F08">
        <w:rPr>
          <w:rtl/>
        </w:rPr>
        <w:t xml:space="preserve"> </w:t>
      </w:r>
      <w:r w:rsidRPr="003C0F08">
        <w:rPr>
          <w:rFonts w:hint="cs"/>
          <w:rtl/>
        </w:rPr>
        <w:t>بينهما</w:t>
      </w:r>
      <w:r w:rsidRPr="003C0F08">
        <w:rPr>
          <w:rFonts w:hint="cs"/>
          <w:rtl/>
        </w:rPr>
        <w:t xml:space="preserve"> ...</w:t>
      </w:r>
      <w:r w:rsidRPr="003C0F08">
        <w:rPr>
          <w:rStyle w:val="FootnoteReference"/>
          <w:rtl/>
        </w:rPr>
        <w:footnoteReference w:id="352"/>
      </w:r>
    </w:p>
    <w:p w14:paraId="61E37124" w14:textId="77777777" w:rsidR="00DB3578" w:rsidRPr="003C0F08" w:rsidRDefault="00035715" w:rsidP="00DB3578">
      <w:pPr>
        <w:rPr>
          <w:rtl/>
        </w:rPr>
      </w:pPr>
      <w:r w:rsidRPr="003C0F08">
        <w:rPr>
          <w:rFonts w:hint="cs"/>
          <w:rtl/>
        </w:rPr>
        <w:t>ايشان اصلاً در اینجا نگفتند که من از آیۀ شریفه می‌خواهم مطلبی استفاده کنم بلکه می‌گوید والتحقیق فی اصل الملازمه؛ این</w:t>
      </w:r>
      <w:r w:rsidRPr="003C0F08">
        <w:rPr>
          <w:rFonts w:hint="cs"/>
          <w:rtl/>
        </w:rPr>
        <w:t>که نفی فعلیت ملازم با نفی استحقاق است تحقیقش این است. ایشان ادعا نکرده است که این را از آیۀ شریفه</w:t>
      </w:r>
      <w:r w:rsidR="001D7255" w:rsidRPr="003C0F08">
        <w:rPr>
          <w:rFonts w:hint="cs"/>
          <w:rtl/>
        </w:rPr>
        <w:t xml:space="preserve"> می‌</w:t>
      </w:r>
      <w:r w:rsidRPr="003C0F08">
        <w:rPr>
          <w:rFonts w:hint="cs"/>
          <w:rtl/>
        </w:rPr>
        <w:t>فهمم. بله ممکن است استاد ما برگردد بگویند این تحقیق چه فایده دارد، اگر به مدلول آیه برنگردد؟؛ این یک حرفی است، اما اینکه ایشان بخواهند به مرحوم اصفهانی نسب</w:t>
      </w:r>
      <w:r w:rsidRPr="003C0F08">
        <w:rPr>
          <w:rFonts w:hint="cs"/>
          <w:rtl/>
        </w:rPr>
        <w:t>ت بدهند، درست نیست؛ البته</w:t>
      </w:r>
      <w:r w:rsidR="001D7255" w:rsidRPr="003C0F08">
        <w:rPr>
          <w:rFonts w:hint="cs"/>
          <w:rtl/>
        </w:rPr>
        <w:t xml:space="preserve"> نمی‌</w:t>
      </w:r>
      <w:r w:rsidRPr="003C0F08">
        <w:rPr>
          <w:rFonts w:hint="cs"/>
          <w:rtl/>
        </w:rPr>
        <w:t>دانم می‌خواهند نسبت دهند یا نه اما ذکر اینکه «مضافاً الی انه کذا»، ظاهر در انتساب است؛ بله ایشان</w:t>
      </w:r>
      <w:r w:rsidR="001D7255" w:rsidRPr="003C0F08">
        <w:rPr>
          <w:rFonts w:hint="cs"/>
          <w:rtl/>
        </w:rPr>
        <w:t xml:space="preserve"> می‌</w:t>
      </w:r>
      <w:r w:rsidRPr="003C0F08">
        <w:rPr>
          <w:rFonts w:hint="cs"/>
          <w:rtl/>
        </w:rPr>
        <w:t>تواند ادعا کند که فرمایش شما حق هم باشد ربطی به دلالت آیه ندارد. عرض من این است که ایشان اصلاً ادعا نکرده است که این</w:t>
      </w:r>
      <w:r w:rsidRPr="003C0F08">
        <w:rPr>
          <w:rFonts w:hint="cs"/>
          <w:rtl/>
        </w:rPr>
        <w:t xml:space="preserve"> بیان مدلول آیه است.</w:t>
      </w:r>
    </w:p>
    <w:p w14:paraId="6D784B9D" w14:textId="77777777" w:rsidR="00DB3578" w:rsidRPr="003C0F08" w:rsidRDefault="00035715" w:rsidP="00DB3578">
      <w:pPr>
        <w:pStyle w:val="Heading2"/>
        <w:rPr>
          <w:rtl/>
        </w:rPr>
      </w:pPr>
      <w:r w:rsidRPr="003C0F08">
        <w:rPr>
          <w:rtl/>
        </w:rPr>
        <w:tab/>
      </w:r>
      <w:bookmarkStart w:id="1200" w:name="_Toc75975544"/>
      <w:r w:rsidRPr="003C0F08">
        <w:rPr>
          <w:rFonts w:hint="cs"/>
          <w:rtl/>
        </w:rPr>
        <w:t>پاسخ دوم از اشکال دوم حضرت استاد</w:t>
      </w:r>
      <w:bookmarkEnd w:id="1200"/>
      <w:r w:rsidRPr="003C0F08">
        <w:rPr>
          <w:rFonts w:hint="cs"/>
          <w:rtl/>
        </w:rPr>
        <w:t xml:space="preserve"> </w:t>
      </w:r>
    </w:p>
    <w:p w14:paraId="3AF9C890" w14:textId="77777777" w:rsidR="003F2054" w:rsidRPr="003C0F08" w:rsidRDefault="00035715" w:rsidP="00F149DA">
      <w:pPr>
        <w:rPr>
          <w:rtl/>
        </w:rPr>
      </w:pPr>
      <w:r w:rsidRPr="003C0F08">
        <w:rPr>
          <w:rFonts w:hint="cs"/>
          <w:rtl/>
        </w:rPr>
        <w:t>دوم که از همه مهم تر است این است</w:t>
      </w:r>
      <w:r w:rsidR="00480B78" w:rsidRPr="003C0F08">
        <w:rPr>
          <w:rFonts w:hint="cs"/>
          <w:rtl/>
        </w:rPr>
        <w:t xml:space="preserve"> که این بحث عقلی </w:t>
      </w:r>
      <w:r w:rsidRPr="003C0F08">
        <w:rPr>
          <w:rFonts w:hint="cs"/>
          <w:rtl/>
        </w:rPr>
        <w:t xml:space="preserve">خیلی </w:t>
      </w:r>
      <w:r w:rsidR="00480B78" w:rsidRPr="003C0F08">
        <w:rPr>
          <w:rFonts w:hint="cs"/>
          <w:rtl/>
        </w:rPr>
        <w:t xml:space="preserve">هم به دلالت آیه </w:t>
      </w:r>
      <w:r w:rsidRPr="003C0F08">
        <w:rPr>
          <w:rFonts w:hint="cs"/>
          <w:rtl/>
        </w:rPr>
        <w:t>ربط پیدا</w:t>
      </w:r>
      <w:r w:rsidR="001D7255" w:rsidRPr="003C0F08">
        <w:rPr>
          <w:rFonts w:hint="cs"/>
          <w:rtl/>
        </w:rPr>
        <w:t xml:space="preserve"> می‌</w:t>
      </w:r>
      <w:r w:rsidRPr="003C0F08">
        <w:rPr>
          <w:rFonts w:hint="cs"/>
          <w:rtl/>
        </w:rPr>
        <w:t>کند. گاهی ما یک بحث عقلی محض داریم یعنی بر اساس یک حکم عقلی مثل قبح عقاب بلا بیان و امثال این نفی استحقاق را ثابت</w:t>
      </w:r>
      <w:r w:rsidR="001D7255" w:rsidRPr="003C0F08">
        <w:rPr>
          <w:rFonts w:hint="cs"/>
          <w:rtl/>
        </w:rPr>
        <w:t xml:space="preserve"> می‌</w:t>
      </w:r>
      <w:r w:rsidRPr="003C0F08">
        <w:rPr>
          <w:rFonts w:hint="cs"/>
          <w:rtl/>
        </w:rPr>
        <w:t>کنیم که عقلی محض است. اگر اینطور باشد شما حق دارید که بگویید این بحث چه ربطی به آیۀ شریفه دارد</w:t>
      </w:r>
      <w:r w:rsidR="00DB3578" w:rsidRPr="003C0F08">
        <w:rPr>
          <w:rFonts w:hint="cs"/>
          <w:rtl/>
        </w:rPr>
        <w:t>.</w:t>
      </w:r>
      <w:r w:rsidRPr="003C0F08">
        <w:rPr>
          <w:rFonts w:hint="cs"/>
          <w:rtl/>
        </w:rPr>
        <w:t xml:space="preserve"> اما گاهی نفی فعلیت را از آیه</w:t>
      </w:r>
      <w:r w:rsidR="001D7255" w:rsidRPr="003C0F08">
        <w:rPr>
          <w:rFonts w:hint="cs"/>
          <w:rtl/>
        </w:rPr>
        <w:t xml:space="preserve"> می‌</w:t>
      </w:r>
      <w:r w:rsidRPr="003C0F08">
        <w:rPr>
          <w:rFonts w:hint="cs"/>
          <w:rtl/>
        </w:rPr>
        <w:t xml:space="preserve">فهمیم و نفی </w:t>
      </w:r>
      <w:r w:rsidR="00DB3578" w:rsidRPr="003C0F08">
        <w:rPr>
          <w:rFonts w:hint="cs"/>
          <w:rtl/>
        </w:rPr>
        <w:t>فعلیت ملازم با نفی استحقاق است. این قسمت دوم</w:t>
      </w:r>
      <w:r w:rsidRPr="003C0F08">
        <w:rPr>
          <w:rFonts w:hint="cs"/>
          <w:rtl/>
        </w:rPr>
        <w:t xml:space="preserve"> عقلی است و از لوازم و مدالیل التزامی مدلول آیۀ شریفه می‌شود. </w:t>
      </w:r>
      <w:r w:rsidR="00DB3578" w:rsidRPr="003C0F08">
        <w:rPr>
          <w:rFonts w:hint="cs"/>
          <w:rtl/>
        </w:rPr>
        <w:t>در دلالت‌های شرعی، این گونه موارد، به وفور</w:t>
      </w:r>
      <w:r w:rsidRPr="003C0F08">
        <w:rPr>
          <w:rFonts w:hint="cs"/>
          <w:rtl/>
        </w:rPr>
        <w:t xml:space="preserve"> </w:t>
      </w:r>
      <w:r w:rsidR="00DB3578" w:rsidRPr="003C0F08">
        <w:rPr>
          <w:rFonts w:hint="cs"/>
          <w:rtl/>
        </w:rPr>
        <w:t>وجود دارد</w:t>
      </w:r>
      <w:r w:rsidRPr="003C0F08">
        <w:rPr>
          <w:rFonts w:hint="cs"/>
          <w:rtl/>
        </w:rPr>
        <w:t>. آیۀ شریفه بر مطلبی دلالت</w:t>
      </w:r>
      <w:r w:rsidR="001D7255" w:rsidRPr="003C0F08">
        <w:rPr>
          <w:rFonts w:hint="cs"/>
          <w:rtl/>
        </w:rPr>
        <w:t xml:space="preserve"> می‌</w:t>
      </w:r>
      <w:r w:rsidRPr="003C0F08">
        <w:rPr>
          <w:rFonts w:hint="cs"/>
          <w:rtl/>
        </w:rPr>
        <w:t>کند و لازمه اش هم</w:t>
      </w:r>
      <w:r w:rsidR="00DB3578" w:rsidRPr="003C0F08">
        <w:rPr>
          <w:rFonts w:hint="cs"/>
          <w:rtl/>
        </w:rPr>
        <w:t xml:space="preserve"> عقلاً مطلب دیگری است. </w:t>
      </w:r>
      <w:r w:rsidRPr="003C0F08">
        <w:rPr>
          <w:rFonts w:hint="cs"/>
          <w:rtl/>
        </w:rPr>
        <w:t xml:space="preserve"> مهم این است که</w:t>
      </w:r>
      <w:r w:rsidR="001D7255" w:rsidRPr="003C0F08">
        <w:rPr>
          <w:rFonts w:hint="cs"/>
          <w:rtl/>
        </w:rPr>
        <w:t xml:space="preserve"> می‌</w:t>
      </w:r>
      <w:r w:rsidRPr="003C0F08">
        <w:rPr>
          <w:rFonts w:hint="cs"/>
          <w:rtl/>
        </w:rPr>
        <w:t>توانیم بگوییم که ا</w:t>
      </w:r>
      <w:r w:rsidR="0052340B" w:rsidRPr="003C0F08">
        <w:rPr>
          <w:rFonts w:hint="cs"/>
          <w:rtl/>
        </w:rPr>
        <w:t>رتباطش با آیۀ شریفه روشن است چون موضوعش را آیۀ شریفه درست</w:t>
      </w:r>
      <w:r w:rsidR="001D7255" w:rsidRPr="003C0F08">
        <w:rPr>
          <w:rFonts w:hint="cs"/>
          <w:rtl/>
        </w:rPr>
        <w:t xml:space="preserve"> می‌</w:t>
      </w:r>
      <w:r w:rsidR="0052340B" w:rsidRPr="003C0F08">
        <w:rPr>
          <w:rFonts w:hint="cs"/>
          <w:rtl/>
        </w:rPr>
        <w:t>کند و ح</w:t>
      </w:r>
      <w:r w:rsidR="00F149DA" w:rsidRPr="003C0F08">
        <w:rPr>
          <w:rFonts w:hint="cs"/>
          <w:rtl/>
        </w:rPr>
        <w:t>تی بالاتر می‌خواهم عرض کنم که</w:t>
      </w:r>
      <w:r w:rsidR="0052340B" w:rsidRPr="003C0F08">
        <w:rPr>
          <w:rFonts w:hint="cs"/>
          <w:rtl/>
        </w:rPr>
        <w:t xml:space="preserve"> از این</w:t>
      </w:r>
      <w:r w:rsidR="00F149DA" w:rsidRPr="003C0F08">
        <w:rPr>
          <w:rFonts w:hint="cs"/>
          <w:rtl/>
        </w:rPr>
        <w:t>،</w:t>
      </w:r>
      <w:r w:rsidR="0052340B" w:rsidRPr="003C0F08">
        <w:rPr>
          <w:rFonts w:hint="cs"/>
          <w:rtl/>
        </w:rPr>
        <w:t xml:space="preserve"> برائت و ترخیص شرعی</w:t>
      </w:r>
      <w:r w:rsidR="00F149DA" w:rsidRPr="003C0F08">
        <w:rPr>
          <w:rFonts w:hint="cs"/>
          <w:rtl/>
        </w:rPr>
        <w:t xml:space="preserve"> نیز</w:t>
      </w:r>
      <w:r w:rsidR="001D7255" w:rsidRPr="003C0F08">
        <w:rPr>
          <w:rFonts w:hint="cs"/>
          <w:rtl/>
        </w:rPr>
        <w:t xml:space="preserve"> می‌</w:t>
      </w:r>
      <w:r w:rsidR="0052340B" w:rsidRPr="003C0F08">
        <w:rPr>
          <w:rFonts w:hint="cs"/>
          <w:rtl/>
        </w:rPr>
        <w:t>فهمیم. شارع وقتی نفی فعلیت</w:t>
      </w:r>
      <w:r w:rsidR="001D7255" w:rsidRPr="003C0F08">
        <w:rPr>
          <w:rFonts w:hint="cs"/>
          <w:rtl/>
        </w:rPr>
        <w:t xml:space="preserve"> می‌</w:t>
      </w:r>
      <w:r w:rsidR="0052340B" w:rsidRPr="003C0F08">
        <w:rPr>
          <w:rFonts w:hint="cs"/>
          <w:rtl/>
        </w:rPr>
        <w:t xml:space="preserve">کند و لازمۀ عقلی </w:t>
      </w:r>
      <w:r w:rsidR="0052340B" w:rsidRPr="003C0F08">
        <w:rPr>
          <w:rFonts w:hint="cs"/>
          <w:rtl/>
        </w:rPr>
        <w:lastRenderedPageBreak/>
        <w:t>آن نفی استحقاق است، پس مولا بالالتزام ترخیص داده است. مولا ترخیص داده است</w:t>
      </w:r>
      <w:r w:rsidR="00F149DA" w:rsidRPr="003C0F08">
        <w:rPr>
          <w:rFonts w:hint="cs"/>
          <w:rtl/>
        </w:rPr>
        <w:t>. بر</w:t>
      </w:r>
      <w:r w:rsidR="0052340B" w:rsidRPr="003C0F08">
        <w:rPr>
          <w:rFonts w:hint="cs"/>
          <w:rtl/>
        </w:rPr>
        <w:t xml:space="preserve"> خلاف </w:t>
      </w:r>
      <w:r w:rsidR="00F149DA" w:rsidRPr="003C0F08">
        <w:rPr>
          <w:rFonts w:hint="cs"/>
          <w:rtl/>
        </w:rPr>
        <w:t>مواردی</w:t>
      </w:r>
      <w:r w:rsidR="0052340B" w:rsidRPr="003C0F08">
        <w:rPr>
          <w:rFonts w:hint="cs"/>
          <w:rtl/>
        </w:rPr>
        <w:t xml:space="preserve"> که عقل محض بیاید بگوید قبح عقاب بلابیان که</w:t>
      </w:r>
      <w:r w:rsidR="00F149DA" w:rsidRPr="003C0F08">
        <w:rPr>
          <w:rFonts w:hint="cs"/>
          <w:rtl/>
        </w:rPr>
        <w:t xml:space="preserve"> ترخیصی که در این‌گونه موارد استفاده می‌شود، </w:t>
      </w:r>
      <w:r w:rsidR="0052340B" w:rsidRPr="003C0F08">
        <w:rPr>
          <w:rFonts w:hint="cs"/>
          <w:rtl/>
        </w:rPr>
        <w:t>ترخ</w:t>
      </w:r>
      <w:r w:rsidR="00F149DA" w:rsidRPr="003C0F08">
        <w:rPr>
          <w:rFonts w:hint="cs"/>
          <w:rtl/>
        </w:rPr>
        <w:t>یص عقلی است و متفاوت از این بحث مانحن‌فیه</w:t>
      </w:r>
      <w:r w:rsidR="0052340B" w:rsidRPr="003C0F08">
        <w:rPr>
          <w:rFonts w:hint="cs"/>
          <w:rtl/>
        </w:rPr>
        <w:t xml:space="preserve"> است. به نظر من اینکه ایشان فرمود</w:t>
      </w:r>
      <w:r w:rsidR="00F149DA" w:rsidRPr="003C0F08">
        <w:rPr>
          <w:rFonts w:hint="cs"/>
          <w:rtl/>
        </w:rPr>
        <w:t>:</w:t>
      </w:r>
      <w:r w:rsidR="0052340B" w:rsidRPr="003C0F08">
        <w:rPr>
          <w:rFonts w:hint="cs"/>
          <w:rtl/>
        </w:rPr>
        <w:t xml:space="preserve"> </w:t>
      </w:r>
      <w:r w:rsidR="00F149DA" w:rsidRPr="003C0F08">
        <w:rPr>
          <w:rFonts w:hint="cs"/>
          <w:rtl/>
        </w:rPr>
        <w:t>«</w:t>
      </w:r>
      <w:r w:rsidR="0052340B" w:rsidRPr="003C0F08">
        <w:rPr>
          <w:rFonts w:hint="cs"/>
          <w:rtl/>
        </w:rPr>
        <w:t>و ما افاده من نفی الاستحقاق انما هو بمقتضی البرهان العقلی الذی استند به من دون اثبات دلالة الآیة الشریفه علیه»</w:t>
      </w:r>
      <w:r w:rsidR="00F149DA" w:rsidRPr="003C0F08">
        <w:rPr>
          <w:rFonts w:hint="cs"/>
          <w:rtl/>
        </w:rPr>
        <w:t>؛ مگر لازم بود که مرحوم اصفهانی</w:t>
      </w:r>
      <w:r w:rsidR="0052340B" w:rsidRPr="003C0F08">
        <w:rPr>
          <w:rFonts w:hint="cs"/>
          <w:rtl/>
        </w:rPr>
        <w:t xml:space="preserve"> دلالت</w:t>
      </w:r>
      <w:r w:rsidR="00F149DA" w:rsidRPr="003C0F08">
        <w:rPr>
          <w:rFonts w:hint="cs"/>
          <w:rtl/>
        </w:rPr>
        <w:t xml:space="preserve"> مستقیم</w:t>
      </w:r>
      <w:r w:rsidR="0052340B" w:rsidRPr="003C0F08">
        <w:rPr>
          <w:rFonts w:hint="cs"/>
          <w:rtl/>
        </w:rPr>
        <w:t xml:space="preserve"> آیۀ شریفه بر نفی استحقاق درست کند؟</w:t>
      </w:r>
      <w:r w:rsidR="00F149DA" w:rsidRPr="003C0F08">
        <w:rPr>
          <w:rFonts w:hint="cs"/>
          <w:rtl/>
        </w:rPr>
        <w:t>!</w:t>
      </w:r>
      <w:r w:rsidR="0052340B" w:rsidRPr="003C0F08">
        <w:rPr>
          <w:rFonts w:hint="cs"/>
          <w:rtl/>
        </w:rPr>
        <w:t xml:space="preserve"> اینهمه بحث</w:t>
      </w:r>
      <w:r w:rsidR="001D7255" w:rsidRPr="003C0F08">
        <w:rPr>
          <w:rFonts w:hint="cs"/>
          <w:rtl/>
        </w:rPr>
        <w:t>‌‌ها</w:t>
      </w:r>
      <w:r w:rsidR="0052340B" w:rsidRPr="003C0F08">
        <w:rPr>
          <w:rFonts w:hint="cs"/>
          <w:rtl/>
        </w:rPr>
        <w:t>ی شرعی داریم که مفادش را از شرع</w:t>
      </w:r>
      <w:r w:rsidR="001D7255" w:rsidRPr="003C0F08">
        <w:rPr>
          <w:rFonts w:hint="cs"/>
          <w:rtl/>
        </w:rPr>
        <w:t xml:space="preserve"> می‌</w:t>
      </w:r>
      <w:r w:rsidR="0052340B" w:rsidRPr="003C0F08">
        <w:rPr>
          <w:rFonts w:hint="cs"/>
          <w:rtl/>
        </w:rPr>
        <w:t>گیریم و</w:t>
      </w:r>
      <w:r w:rsidR="001D7255" w:rsidRPr="003C0F08">
        <w:rPr>
          <w:rFonts w:hint="cs"/>
          <w:rtl/>
        </w:rPr>
        <w:t xml:space="preserve"> می‌</w:t>
      </w:r>
      <w:r w:rsidR="00F149DA" w:rsidRPr="003C0F08">
        <w:rPr>
          <w:rFonts w:hint="cs"/>
          <w:rtl/>
        </w:rPr>
        <w:t>گوییم لازمۀ این فرمایش شرع، مطلب دیگری</w:t>
      </w:r>
      <w:r w:rsidR="0052340B" w:rsidRPr="003C0F08">
        <w:rPr>
          <w:rFonts w:hint="cs"/>
          <w:rtl/>
        </w:rPr>
        <w:t xml:space="preserve"> است. تمام غیر مستقلات عقلیه اینگونه است که موضوعش را شرع درست</w:t>
      </w:r>
      <w:r w:rsidR="001D7255" w:rsidRPr="003C0F08">
        <w:rPr>
          <w:rFonts w:hint="cs"/>
          <w:rtl/>
        </w:rPr>
        <w:t xml:space="preserve"> می‌</w:t>
      </w:r>
      <w:r w:rsidR="0052340B" w:rsidRPr="003C0F08">
        <w:rPr>
          <w:rFonts w:hint="cs"/>
          <w:rtl/>
        </w:rPr>
        <w:t>کند و لازمۀ عقلی آن را از جای دیگر</w:t>
      </w:r>
      <w:r w:rsidR="001D7255" w:rsidRPr="003C0F08">
        <w:rPr>
          <w:rFonts w:hint="cs"/>
          <w:rtl/>
        </w:rPr>
        <w:t xml:space="preserve"> می‌</w:t>
      </w:r>
      <w:r w:rsidR="0052340B" w:rsidRPr="003C0F08">
        <w:rPr>
          <w:rFonts w:hint="cs"/>
          <w:rtl/>
        </w:rPr>
        <w:t xml:space="preserve">فهمیم. </w:t>
      </w:r>
    </w:p>
    <w:p w14:paraId="1B8FFFFA" w14:textId="77777777" w:rsidR="0052340B" w:rsidRPr="003C0F08" w:rsidRDefault="00035715" w:rsidP="00F149DA">
      <w:pPr>
        <w:rPr>
          <w:rtl/>
        </w:rPr>
      </w:pPr>
      <w:r w:rsidRPr="003C0F08">
        <w:rPr>
          <w:rFonts w:hint="cs"/>
          <w:rtl/>
        </w:rPr>
        <w:t xml:space="preserve">عرض ما در تطبیق </w:t>
      </w:r>
      <w:r w:rsidR="00CD6C2C" w:rsidRPr="003C0F08">
        <w:rPr>
          <w:rFonts w:hint="cs"/>
          <w:rtl/>
        </w:rPr>
        <w:t xml:space="preserve">بر مصداق این است که </w:t>
      </w:r>
      <w:r w:rsidR="00F149DA" w:rsidRPr="003C0F08">
        <w:rPr>
          <w:rFonts w:hint="cs"/>
          <w:rtl/>
        </w:rPr>
        <w:t>«</w:t>
      </w:r>
      <w:r w:rsidR="00CD6C2C" w:rsidRPr="003C0F08">
        <w:rPr>
          <w:rFonts w:hint="cs"/>
          <w:rtl/>
        </w:rPr>
        <w:t>ما کنا معذبین حتی نبعث رسولاً</w:t>
      </w:r>
      <w:r w:rsidR="00F149DA" w:rsidRPr="003C0F08">
        <w:rPr>
          <w:rFonts w:hint="cs"/>
          <w:rtl/>
        </w:rPr>
        <w:t>»</w:t>
      </w:r>
      <w:r w:rsidR="00CD6C2C" w:rsidRPr="003C0F08">
        <w:rPr>
          <w:rFonts w:hint="cs"/>
          <w:rtl/>
        </w:rPr>
        <w:t xml:space="preserve"> این که آیۀ شریفه فرموده است که عقابی نیست قبل از بیان. اگر گفتیم که لازمه اش نفی استحقاق است؛ یعنی شارع بالالتزام ترخیص داده است. از این بهتر شما چه</w:t>
      </w:r>
      <w:r w:rsidR="001D7255" w:rsidRPr="003C0F08">
        <w:rPr>
          <w:rFonts w:hint="cs"/>
          <w:rtl/>
        </w:rPr>
        <w:t xml:space="preserve"> می‌</w:t>
      </w:r>
      <w:r w:rsidR="00CD6C2C" w:rsidRPr="003C0F08">
        <w:rPr>
          <w:rFonts w:hint="cs"/>
          <w:rtl/>
        </w:rPr>
        <w:t xml:space="preserve">خواهید؟ یعنی </w:t>
      </w:r>
      <w:r w:rsidR="00F149DA" w:rsidRPr="003C0F08">
        <w:rPr>
          <w:rFonts w:hint="cs"/>
          <w:rtl/>
        </w:rPr>
        <w:t>موضوع</w:t>
      </w:r>
      <w:r w:rsidR="00CD6C2C" w:rsidRPr="003C0F08">
        <w:rPr>
          <w:rFonts w:hint="cs"/>
          <w:rtl/>
        </w:rPr>
        <w:t xml:space="preserve"> بحث برائت شرعی بود و</w:t>
      </w:r>
      <w:r w:rsidR="001D7255" w:rsidRPr="003C0F08">
        <w:rPr>
          <w:rFonts w:hint="cs"/>
          <w:rtl/>
        </w:rPr>
        <w:t xml:space="preserve"> می‌</w:t>
      </w:r>
      <w:r w:rsidR="00CD6C2C" w:rsidRPr="003C0F08">
        <w:rPr>
          <w:rFonts w:hint="cs"/>
          <w:rtl/>
        </w:rPr>
        <w:t>گوییم ما از آیۀ شریفه ترخیص</w:t>
      </w:r>
      <w:r w:rsidR="00F149DA" w:rsidRPr="003C0F08">
        <w:rPr>
          <w:rFonts w:hint="cs"/>
          <w:rtl/>
        </w:rPr>
        <w:t xml:space="preserve"> شرعی</w:t>
      </w:r>
      <w:r w:rsidR="00CD6C2C" w:rsidRPr="003C0F08">
        <w:rPr>
          <w:rFonts w:hint="cs"/>
          <w:rtl/>
        </w:rPr>
        <w:t xml:space="preserve"> را بالالتزام</w:t>
      </w:r>
      <w:r w:rsidR="001D7255" w:rsidRPr="003C0F08">
        <w:rPr>
          <w:rFonts w:hint="cs"/>
          <w:rtl/>
        </w:rPr>
        <w:t xml:space="preserve"> می‌</w:t>
      </w:r>
      <w:r w:rsidR="00CD6C2C" w:rsidRPr="003C0F08">
        <w:rPr>
          <w:rFonts w:hint="cs"/>
          <w:rtl/>
        </w:rPr>
        <w:t>فهمیم. آن</w:t>
      </w:r>
      <w:r w:rsidR="00F149DA" w:rsidRPr="003C0F08">
        <w:rPr>
          <w:rFonts w:hint="cs"/>
          <w:rtl/>
        </w:rPr>
        <w:t>چه</w:t>
      </w:r>
      <w:r w:rsidR="00CD6C2C" w:rsidRPr="003C0F08">
        <w:rPr>
          <w:rFonts w:hint="cs"/>
          <w:rtl/>
        </w:rPr>
        <w:t xml:space="preserve"> که عقلی است ملازمۀ بین نفی فعلیت و نفی استحقاق است اما نتیجۀ فقط این نفی ملازمه نیست بلکه به اضافۀ تحقق موضوع آن است که عبارت است از نفی عقاب که آیۀ شریفه می‌فرماید. لذا ارتباطش خیلی روشن است و کاری که محقق اصفهانی کرده است اگر درست باشد، کاملاً به نظر</w:t>
      </w:r>
      <w:r w:rsidR="001D7255" w:rsidRPr="003C0F08">
        <w:rPr>
          <w:rFonts w:hint="cs"/>
          <w:rtl/>
        </w:rPr>
        <w:t xml:space="preserve"> می‌</w:t>
      </w:r>
      <w:r w:rsidR="00CD6C2C" w:rsidRPr="003C0F08">
        <w:rPr>
          <w:rFonts w:hint="cs"/>
          <w:rtl/>
        </w:rPr>
        <w:t>آید جواب</w:t>
      </w:r>
      <w:r w:rsidR="001D7255" w:rsidRPr="003C0F08">
        <w:rPr>
          <w:rFonts w:hint="cs"/>
          <w:rtl/>
        </w:rPr>
        <w:t xml:space="preserve"> می‌</w:t>
      </w:r>
      <w:r w:rsidR="00CD6C2C" w:rsidRPr="003C0F08">
        <w:rPr>
          <w:rFonts w:hint="cs"/>
          <w:rtl/>
        </w:rPr>
        <w:t xml:space="preserve">دهد به آنچه مستشکلین گفته اند. </w:t>
      </w:r>
    </w:p>
    <w:p w14:paraId="7E5BCE1E" w14:textId="77777777" w:rsidR="00CD6C2C" w:rsidRPr="003C0F08" w:rsidRDefault="00035715" w:rsidP="003F2054">
      <w:pPr>
        <w:rPr>
          <w:rtl/>
        </w:rPr>
      </w:pPr>
      <w:r w:rsidRPr="003C0F08">
        <w:rPr>
          <w:rFonts w:hint="cs"/>
          <w:rtl/>
        </w:rPr>
        <w:t>بله ما یک اشکال دیگر کردیم که نفی استحقاق</w:t>
      </w:r>
      <w:r w:rsidR="001D7255" w:rsidRPr="003C0F08">
        <w:rPr>
          <w:rFonts w:hint="cs"/>
          <w:rtl/>
        </w:rPr>
        <w:t>‌‌ها</w:t>
      </w:r>
      <w:r w:rsidRPr="003C0F08">
        <w:rPr>
          <w:rFonts w:hint="cs"/>
          <w:rtl/>
        </w:rPr>
        <w:t>یی که شما در اینجا درست کردید سنخش طوری است که از آن ترخیص</w:t>
      </w:r>
      <w:r w:rsidR="00F149DA" w:rsidRPr="003C0F08">
        <w:rPr>
          <w:rFonts w:hint="cs"/>
          <w:rtl/>
        </w:rPr>
        <w:t xml:space="preserve"> شرعی اثبات نمی‌شود. آن یک اشکال</w:t>
      </w:r>
      <w:r w:rsidRPr="003C0F08">
        <w:rPr>
          <w:rFonts w:hint="cs"/>
          <w:rtl/>
        </w:rPr>
        <w:t xml:space="preserve"> دیگری است. شما این را نفرمودید که اصلاً نفی استحقاق</w:t>
      </w:r>
      <w:r w:rsidR="001D7255" w:rsidRPr="003C0F08">
        <w:rPr>
          <w:rFonts w:hint="cs"/>
          <w:rtl/>
        </w:rPr>
        <w:t>‌‌ها</w:t>
      </w:r>
      <w:r w:rsidRPr="003C0F08">
        <w:rPr>
          <w:rFonts w:hint="cs"/>
          <w:rtl/>
        </w:rPr>
        <w:t xml:space="preserve">ی اینجا چه مسلک اول </w:t>
      </w:r>
      <w:r w:rsidRPr="003C0F08">
        <w:rPr>
          <w:rFonts w:hint="cs"/>
          <w:rtl/>
        </w:rPr>
        <w:t>و چه مسلک جعلی و چه مسلکی که عقاب شرعی باشد؛ در هر سه صورت عرض کردیم که نفی استحقاقش به گونه</w:t>
      </w:r>
      <w:r w:rsidR="001D7255" w:rsidRPr="003C0F08">
        <w:rPr>
          <w:rFonts w:hint="cs"/>
          <w:rtl/>
        </w:rPr>
        <w:t xml:space="preserve">‌ای </w:t>
      </w:r>
      <w:r w:rsidRPr="003C0F08">
        <w:rPr>
          <w:rFonts w:hint="cs"/>
          <w:rtl/>
        </w:rPr>
        <w:t xml:space="preserve">است که </w:t>
      </w:r>
      <w:r w:rsidR="00991FDD" w:rsidRPr="003C0F08">
        <w:rPr>
          <w:rFonts w:hint="cs"/>
          <w:rtl/>
        </w:rPr>
        <w:t xml:space="preserve">از آن ترخیص فهمیده نمی‌شود. </w:t>
      </w:r>
    </w:p>
    <w:p w14:paraId="22FF4CDC" w14:textId="77777777" w:rsidR="00991FDD" w:rsidRPr="003C0F08" w:rsidRDefault="00035715" w:rsidP="003F2054">
      <w:pPr>
        <w:rPr>
          <w:rtl/>
        </w:rPr>
      </w:pPr>
      <w:r w:rsidRPr="003C0F08">
        <w:rPr>
          <w:rFonts w:hint="cs"/>
          <w:rtl/>
        </w:rPr>
        <w:t>پس تمام کلام در این بحث این شد که به نظر ما نفی فعلیت ملازم با نفی استحقاق است؛ آنهم نفی استحقاقی که از آن ترخیص فهمیده می‌ش</w:t>
      </w:r>
      <w:r w:rsidRPr="003C0F08">
        <w:rPr>
          <w:rFonts w:hint="cs"/>
          <w:rtl/>
        </w:rPr>
        <w:t xml:space="preserve">ود و راه اثباتش آن است که ما از </w:t>
      </w:r>
      <w:r w:rsidR="00F149DA" w:rsidRPr="003C0F08">
        <w:rPr>
          <w:rFonts w:hint="cs"/>
          <w:rtl/>
        </w:rPr>
        <w:t>«</w:t>
      </w:r>
      <w:r w:rsidRPr="003C0F08">
        <w:rPr>
          <w:rFonts w:hint="cs"/>
          <w:rtl/>
        </w:rPr>
        <w:t>ما کنا معذبین</w:t>
      </w:r>
      <w:r w:rsidR="00F149DA" w:rsidRPr="003C0F08">
        <w:rPr>
          <w:rFonts w:hint="cs"/>
          <w:rtl/>
        </w:rPr>
        <w:t>»</w:t>
      </w:r>
      <w:r w:rsidRPr="003C0F08">
        <w:rPr>
          <w:rFonts w:hint="cs"/>
          <w:rtl/>
        </w:rPr>
        <w:t xml:space="preserve"> نفی شأنیت</w:t>
      </w:r>
      <w:r w:rsidR="001D7255" w:rsidRPr="003C0F08">
        <w:rPr>
          <w:rFonts w:hint="cs"/>
          <w:rtl/>
        </w:rPr>
        <w:t xml:space="preserve"> می‌</w:t>
      </w:r>
      <w:r w:rsidRPr="003C0F08">
        <w:rPr>
          <w:rFonts w:hint="cs"/>
          <w:rtl/>
        </w:rPr>
        <w:t xml:space="preserve">فهمیم و اثبات اینکه نفی شأنیت است به قرائن متعدده است که قبلاً بحث کردیم. این تمام الکلام در مفاد این آیۀ شریفه و به نظر ما دلالتش بر برائت تمام است و اشکالات مندفع است. </w:t>
      </w:r>
    </w:p>
    <w:p w14:paraId="3734666B" w14:textId="77777777" w:rsidR="00FC57D4" w:rsidRPr="003C0F08" w:rsidRDefault="00035715" w:rsidP="00FC57D4">
      <w:pPr>
        <w:pStyle w:val="Heading2"/>
        <w:rPr>
          <w:rtl/>
        </w:rPr>
      </w:pPr>
      <w:r w:rsidRPr="003C0F08">
        <w:rPr>
          <w:rtl/>
        </w:rPr>
        <w:lastRenderedPageBreak/>
        <w:tab/>
      </w:r>
      <w:bookmarkStart w:id="1201" w:name="_Toc75975545"/>
      <w:r w:rsidRPr="003C0F08">
        <w:rPr>
          <w:rFonts w:hint="cs"/>
          <w:rtl/>
        </w:rPr>
        <w:t>اشکال حضرت استاد</w:t>
      </w:r>
      <w:r w:rsidR="00564722" w:rsidRPr="003C0F08">
        <w:rPr>
          <w:rFonts w:hint="cs"/>
          <w:rtl/>
        </w:rPr>
        <w:t xml:space="preserve"> وحید</w:t>
      </w:r>
      <w:r w:rsidRPr="003C0F08">
        <w:rPr>
          <w:rFonts w:hint="cs"/>
          <w:rtl/>
        </w:rPr>
        <w:t xml:space="preserve"> ب</w:t>
      </w:r>
      <w:r w:rsidRPr="003C0F08">
        <w:rPr>
          <w:rFonts w:hint="cs"/>
          <w:rtl/>
        </w:rPr>
        <w:t>ر استدلال به آیه</w:t>
      </w:r>
      <w:bookmarkEnd w:id="1201"/>
    </w:p>
    <w:p w14:paraId="7049F02F" w14:textId="77777777" w:rsidR="009B2AC9" w:rsidRPr="003C0F08" w:rsidRDefault="00035715" w:rsidP="003F2054">
      <w:pPr>
        <w:rPr>
          <w:rtl/>
        </w:rPr>
      </w:pPr>
      <w:r w:rsidRPr="003C0F08">
        <w:rPr>
          <w:rFonts w:hint="cs"/>
          <w:rtl/>
        </w:rPr>
        <w:t>یک اشکال</w:t>
      </w:r>
      <w:r w:rsidR="00F149DA" w:rsidRPr="003C0F08">
        <w:rPr>
          <w:rFonts w:hint="cs"/>
          <w:rtl/>
        </w:rPr>
        <w:t xml:space="preserve"> دیگر</w:t>
      </w:r>
      <w:r w:rsidRPr="003C0F08">
        <w:rPr>
          <w:rFonts w:hint="cs"/>
          <w:rtl/>
        </w:rPr>
        <w:t xml:space="preserve"> باقی </w:t>
      </w:r>
      <w:r w:rsidR="00F149DA" w:rsidRPr="003C0F08">
        <w:rPr>
          <w:rFonts w:hint="cs"/>
          <w:rtl/>
        </w:rPr>
        <w:t>مانده است؛</w:t>
      </w:r>
      <w:r w:rsidRPr="003C0F08">
        <w:rPr>
          <w:rFonts w:hint="cs"/>
          <w:rtl/>
        </w:rPr>
        <w:t xml:space="preserve"> مرحوم شهید صدر یک بیان دارد که قریب به فرما</w:t>
      </w:r>
      <w:r w:rsidR="00F149DA" w:rsidRPr="003C0F08">
        <w:rPr>
          <w:rFonts w:hint="cs"/>
          <w:rtl/>
        </w:rPr>
        <w:t>ی</w:t>
      </w:r>
      <w:r w:rsidRPr="003C0F08">
        <w:rPr>
          <w:rFonts w:hint="cs"/>
          <w:rtl/>
        </w:rPr>
        <w:t xml:space="preserve">ش مرحوم نائینی است و آیت الله وحید حفظه الله هم یک بیان دیگری دارند. اول فرمایش آیت الله وحید را عرض کنم. </w:t>
      </w:r>
    </w:p>
    <w:p w14:paraId="5F9028B1" w14:textId="77777777" w:rsidR="00991FDD" w:rsidRPr="003C0F08" w:rsidRDefault="00035715" w:rsidP="00874756">
      <w:pPr>
        <w:rPr>
          <w:rtl/>
        </w:rPr>
      </w:pPr>
      <w:r w:rsidRPr="003C0F08">
        <w:rPr>
          <w:rFonts w:hint="cs"/>
          <w:rtl/>
        </w:rPr>
        <w:t>ایشان می‌گوید حق در اشکال به استدلال آیه این است که شما با</w:t>
      </w:r>
      <w:r w:rsidRPr="003C0F08">
        <w:rPr>
          <w:rFonts w:hint="cs"/>
          <w:rtl/>
        </w:rPr>
        <w:t xml:space="preserve"> این آیۀ شریفه حداکثر چیزی شبیه قبح عقاب بلا بیان درست</w:t>
      </w:r>
      <w:r w:rsidR="001D7255" w:rsidRPr="003C0F08">
        <w:rPr>
          <w:rFonts w:hint="cs"/>
          <w:rtl/>
        </w:rPr>
        <w:t xml:space="preserve"> می‌</w:t>
      </w:r>
      <w:r w:rsidRPr="003C0F08">
        <w:rPr>
          <w:rFonts w:hint="cs"/>
          <w:rtl/>
        </w:rPr>
        <w:t>کنید یعنی</w:t>
      </w:r>
      <w:r w:rsidR="001D7255" w:rsidRPr="003C0F08">
        <w:rPr>
          <w:rFonts w:hint="cs"/>
          <w:rtl/>
        </w:rPr>
        <w:t xml:space="preserve"> می‌</w:t>
      </w:r>
      <w:r w:rsidRPr="003C0F08">
        <w:rPr>
          <w:rFonts w:hint="cs"/>
          <w:rtl/>
        </w:rPr>
        <w:t>فرمایید ما کنا معذبین حتی نبعث رسولاً که حتی نبعث رسولاً کنایه از عدم بیان است و ما کنا معذبین هم ولو به ملازمه</w:t>
      </w:r>
      <w:r w:rsidR="009B2AC9" w:rsidRPr="003C0F08">
        <w:rPr>
          <w:rFonts w:hint="cs"/>
          <w:rtl/>
        </w:rPr>
        <w:t>،</w:t>
      </w:r>
      <w:r w:rsidRPr="003C0F08">
        <w:rPr>
          <w:rFonts w:hint="cs"/>
          <w:rtl/>
        </w:rPr>
        <w:t xml:space="preserve"> نفی استحقاق را</w:t>
      </w:r>
      <w:r w:rsidR="001D7255" w:rsidRPr="003C0F08">
        <w:rPr>
          <w:rFonts w:hint="cs"/>
          <w:rtl/>
        </w:rPr>
        <w:t xml:space="preserve"> می‌</w:t>
      </w:r>
      <w:r w:rsidRPr="003C0F08">
        <w:rPr>
          <w:rFonts w:hint="cs"/>
          <w:rtl/>
        </w:rPr>
        <w:t>فهمیم از باب شأنیت و نتیجه این می‌شود که در ظرف عدم بی</w:t>
      </w:r>
      <w:r w:rsidRPr="003C0F08">
        <w:rPr>
          <w:rFonts w:hint="cs"/>
          <w:rtl/>
        </w:rPr>
        <w:t>ان، ترخیص است. این مثل قبح عقاب بلا بیان است. اما ایشان می‌فرماید این مفاد نه تاب مقابله با برائت شرعی را دارد که بیان بر واقع باشد چون آن یا حاکم یا وارد بر این است و نه تاب مقابله با ادلۀ اخباریین دارد که بیان بر واقع دارند که احتیاط</w:t>
      </w:r>
      <w:r w:rsidR="001D7255" w:rsidRPr="003C0F08">
        <w:rPr>
          <w:rFonts w:hint="cs"/>
          <w:rtl/>
        </w:rPr>
        <w:t xml:space="preserve"> می‌</w:t>
      </w:r>
      <w:r w:rsidRPr="003C0F08">
        <w:rPr>
          <w:rFonts w:hint="cs"/>
          <w:rtl/>
        </w:rPr>
        <w:t xml:space="preserve">کنند. ادلۀ برائت </w:t>
      </w:r>
      <w:r w:rsidRPr="003C0F08">
        <w:rPr>
          <w:rFonts w:hint="cs"/>
          <w:rtl/>
        </w:rPr>
        <w:t>شرعی</w:t>
      </w:r>
      <w:r w:rsidR="009B2AC9" w:rsidRPr="003C0F08">
        <w:rPr>
          <w:rFonts w:hint="cs"/>
          <w:rtl/>
        </w:rPr>
        <w:t xml:space="preserve"> و ادله روایی وجوب احتیاط ـ که</w:t>
      </w:r>
      <w:r w:rsidRPr="003C0F08">
        <w:rPr>
          <w:rFonts w:hint="cs"/>
          <w:rtl/>
        </w:rPr>
        <w:t xml:space="preserve"> بیان بر واقع </w:t>
      </w:r>
      <w:r w:rsidR="009B2AC9" w:rsidRPr="003C0F08">
        <w:rPr>
          <w:rFonts w:hint="cs"/>
          <w:rtl/>
        </w:rPr>
        <w:t>هستند ـ یا حاکم یا وارد بر این آیه شریفه است</w:t>
      </w:r>
      <w:r w:rsidRPr="003C0F08">
        <w:rPr>
          <w:rFonts w:hint="cs"/>
          <w:rtl/>
        </w:rPr>
        <w:t xml:space="preserve"> کما</w:t>
      </w:r>
      <w:r w:rsidR="009B2AC9" w:rsidRPr="003C0F08">
        <w:rPr>
          <w:rFonts w:hint="cs"/>
          <w:rtl/>
        </w:rPr>
        <w:t xml:space="preserve"> اینکه</w:t>
      </w:r>
      <w:r w:rsidRPr="003C0F08">
        <w:rPr>
          <w:rFonts w:hint="cs"/>
          <w:rtl/>
        </w:rPr>
        <w:t xml:space="preserve"> </w:t>
      </w:r>
      <w:r w:rsidR="00423D3D" w:rsidRPr="003C0F08">
        <w:rPr>
          <w:rFonts w:hint="cs"/>
          <w:rtl/>
        </w:rPr>
        <w:t>حاکم یا وارد بر قبح عقاب بلا بیان است چون بیان بر برائت، عدم بیان را رفع</w:t>
      </w:r>
      <w:r w:rsidR="001D7255" w:rsidRPr="003C0F08">
        <w:rPr>
          <w:rFonts w:hint="cs"/>
          <w:rtl/>
        </w:rPr>
        <w:t xml:space="preserve"> می‌</w:t>
      </w:r>
      <w:r w:rsidR="00423D3D" w:rsidRPr="003C0F08">
        <w:rPr>
          <w:rFonts w:hint="cs"/>
          <w:rtl/>
        </w:rPr>
        <w:t>کند. بیان بر احتیاط، عدم بیان را برمی دارد. اشکال ایشان این است ک</w:t>
      </w:r>
      <w:r w:rsidR="00FC57D4" w:rsidRPr="003C0F08">
        <w:rPr>
          <w:rFonts w:hint="cs"/>
          <w:rtl/>
        </w:rPr>
        <w:t>ه قبح عقاب بلا بیان یا این حکم</w:t>
      </w:r>
      <w:r w:rsidR="00423D3D" w:rsidRPr="003C0F08">
        <w:rPr>
          <w:rFonts w:hint="cs"/>
          <w:rtl/>
        </w:rPr>
        <w:t xml:space="preserve"> که قبل از بیان عقابی نیست، این کبری متفق</w:t>
      </w:r>
      <w:r w:rsidR="00874756" w:rsidRPr="003C0F08">
        <w:rPr>
          <w:rFonts w:hint="cs"/>
          <w:rtl/>
        </w:rPr>
        <w:t>ٌ</w:t>
      </w:r>
      <w:r w:rsidR="00423D3D" w:rsidRPr="003C0F08">
        <w:rPr>
          <w:rFonts w:hint="cs"/>
          <w:rtl/>
        </w:rPr>
        <w:t xml:space="preserve"> علیه بین اخباریین و اصولیین است و آن که محل اختلاف است این است که اصولی می‌گوید بیان بر برائت داریم و اخباری می‌گوید بیان بر احتیاط داریم. این فرمایش که بین اخباری و اصولی در این جهت اشتراک است و این کبری مسلم بینهما است، این فرمایش محقق عراقی و دیگران است و مکرر در مقالات می‌گویند بین اخباری و اصولی در </w:t>
      </w:r>
      <w:r w:rsidR="00FC57D4" w:rsidRPr="003C0F08">
        <w:rPr>
          <w:rFonts w:hint="cs"/>
          <w:rtl/>
        </w:rPr>
        <w:t xml:space="preserve">کبرای </w:t>
      </w:r>
      <w:r w:rsidR="00423D3D" w:rsidRPr="003C0F08">
        <w:rPr>
          <w:rFonts w:hint="cs"/>
          <w:rtl/>
        </w:rPr>
        <w:t>قبح عقاب بلا بیان بحثی نیست و بحث در این است که دلیل احتیاط به</w:t>
      </w:r>
      <w:r w:rsidR="00FC57D4" w:rsidRPr="003C0F08">
        <w:rPr>
          <w:rFonts w:hint="cs"/>
          <w:rtl/>
        </w:rPr>
        <w:t xml:space="preserve"> صورت بیان بر واقع داریم یا نه.</w:t>
      </w:r>
    </w:p>
    <w:p w14:paraId="3876049D" w14:textId="77777777" w:rsidR="00FC57D4" w:rsidRPr="003C0F08" w:rsidRDefault="00035715" w:rsidP="00FC57D4">
      <w:pPr>
        <w:pStyle w:val="Heading2"/>
        <w:rPr>
          <w:rtl/>
        </w:rPr>
      </w:pPr>
      <w:r w:rsidRPr="003C0F08">
        <w:rPr>
          <w:rtl/>
        </w:rPr>
        <w:tab/>
      </w:r>
      <w:bookmarkStart w:id="1202" w:name="_Toc75975546"/>
      <w:r w:rsidRPr="003C0F08">
        <w:rPr>
          <w:rFonts w:hint="cs"/>
          <w:rtl/>
        </w:rPr>
        <w:t>پاسخ از اشکال حضرت استاد</w:t>
      </w:r>
      <w:bookmarkEnd w:id="1202"/>
      <w:r w:rsidRPr="003C0F08">
        <w:rPr>
          <w:rFonts w:hint="cs"/>
          <w:rtl/>
        </w:rPr>
        <w:t xml:space="preserve"> </w:t>
      </w:r>
    </w:p>
    <w:p w14:paraId="229BCD9C" w14:textId="77777777" w:rsidR="00C62AA1" w:rsidRPr="003C0F08" w:rsidRDefault="00035715" w:rsidP="00FC57D4">
      <w:pPr>
        <w:rPr>
          <w:rtl/>
        </w:rPr>
      </w:pPr>
      <w:r w:rsidRPr="003C0F08">
        <w:rPr>
          <w:rFonts w:hint="cs"/>
          <w:rtl/>
        </w:rPr>
        <w:t>اما به نظر من</w:t>
      </w:r>
      <w:r w:rsidRPr="003C0F08">
        <w:rPr>
          <w:rFonts w:hint="cs"/>
          <w:rtl/>
        </w:rPr>
        <w:t xml:space="preserve"> این اشکال وارد نیست.</w:t>
      </w:r>
    </w:p>
    <w:p w14:paraId="4E2B9397" w14:textId="77777777" w:rsidR="00C62AA1" w:rsidRPr="003C0F08" w:rsidRDefault="00035715" w:rsidP="00C62AA1">
      <w:pPr>
        <w:pStyle w:val="Heading2"/>
        <w:rPr>
          <w:rtl/>
        </w:rPr>
      </w:pPr>
      <w:r w:rsidRPr="003C0F08">
        <w:rPr>
          <w:rtl/>
        </w:rPr>
        <w:tab/>
      </w:r>
      <w:bookmarkStart w:id="1203" w:name="_Toc75975547"/>
      <w:r w:rsidRPr="003C0F08">
        <w:rPr>
          <w:rFonts w:hint="cs"/>
          <w:rtl/>
        </w:rPr>
        <w:t>بیان اول پاسخ</w:t>
      </w:r>
      <w:bookmarkEnd w:id="1203"/>
      <w:r w:rsidRPr="003C0F08">
        <w:rPr>
          <w:rFonts w:hint="cs"/>
          <w:rtl/>
        </w:rPr>
        <w:t xml:space="preserve"> </w:t>
      </w:r>
    </w:p>
    <w:p w14:paraId="78C9F15A" w14:textId="77777777" w:rsidR="00FC57D4" w:rsidRPr="003C0F08" w:rsidRDefault="00035715" w:rsidP="00FC57D4">
      <w:pPr>
        <w:rPr>
          <w:rtl/>
        </w:rPr>
      </w:pPr>
      <w:r w:rsidRPr="003C0F08">
        <w:rPr>
          <w:rFonts w:hint="cs"/>
          <w:rtl/>
        </w:rPr>
        <w:t>فرضاً اگر بپذیریم که</w:t>
      </w:r>
      <w:r w:rsidRPr="003C0F08">
        <w:rPr>
          <w:rtl/>
        </w:rPr>
        <w:t xml:space="preserve"> </w:t>
      </w:r>
      <w:r w:rsidRPr="003C0F08">
        <w:rPr>
          <w:rFonts w:hint="cs"/>
          <w:rtl/>
        </w:rPr>
        <w:t>حداکثر</w:t>
      </w:r>
      <w:r w:rsidRPr="003C0F08">
        <w:rPr>
          <w:rFonts w:hint="cs"/>
          <w:rtl/>
        </w:rPr>
        <w:t xml:space="preserve"> مفاد آیه شریفه</w:t>
      </w:r>
      <w:r w:rsidRPr="003C0F08">
        <w:rPr>
          <w:rtl/>
        </w:rPr>
        <w:t xml:space="preserve"> </w:t>
      </w:r>
      <w:r w:rsidRPr="003C0F08">
        <w:rPr>
          <w:rFonts w:hint="cs"/>
          <w:rtl/>
        </w:rPr>
        <w:t>مساوق</w:t>
      </w:r>
      <w:r w:rsidRPr="003C0F08">
        <w:rPr>
          <w:rtl/>
        </w:rPr>
        <w:t xml:space="preserve"> </w:t>
      </w:r>
      <w:r w:rsidRPr="003C0F08">
        <w:rPr>
          <w:rFonts w:hint="cs"/>
          <w:rtl/>
        </w:rPr>
        <w:t>با</w:t>
      </w:r>
      <w:r w:rsidRPr="003C0F08">
        <w:rPr>
          <w:rtl/>
        </w:rPr>
        <w:t xml:space="preserve"> </w:t>
      </w:r>
      <w:r w:rsidRPr="003C0F08">
        <w:rPr>
          <w:rFonts w:hint="cs"/>
          <w:rtl/>
        </w:rPr>
        <w:t>مفاد</w:t>
      </w:r>
      <w:r w:rsidRPr="003C0F08">
        <w:rPr>
          <w:rtl/>
        </w:rPr>
        <w:t xml:space="preserve"> </w:t>
      </w:r>
      <w:r w:rsidRPr="003C0F08">
        <w:rPr>
          <w:rFonts w:hint="cs"/>
          <w:rtl/>
        </w:rPr>
        <w:t>قبح</w:t>
      </w:r>
      <w:r w:rsidRPr="003C0F08">
        <w:rPr>
          <w:rtl/>
        </w:rPr>
        <w:t xml:space="preserve"> </w:t>
      </w:r>
      <w:r w:rsidRPr="003C0F08">
        <w:rPr>
          <w:rFonts w:hint="cs"/>
          <w:rtl/>
        </w:rPr>
        <w:t>عقاب</w:t>
      </w:r>
      <w:r w:rsidRPr="003C0F08">
        <w:rPr>
          <w:rtl/>
        </w:rPr>
        <w:t xml:space="preserve"> </w:t>
      </w:r>
      <w:r w:rsidRPr="003C0F08">
        <w:rPr>
          <w:rFonts w:hint="cs"/>
          <w:rtl/>
        </w:rPr>
        <w:t>بلا</w:t>
      </w:r>
      <w:r w:rsidRPr="003C0F08">
        <w:rPr>
          <w:rtl/>
        </w:rPr>
        <w:t xml:space="preserve"> </w:t>
      </w:r>
      <w:r w:rsidRPr="003C0F08">
        <w:rPr>
          <w:rFonts w:hint="cs"/>
          <w:rtl/>
        </w:rPr>
        <w:t>بیان</w:t>
      </w:r>
      <w:r w:rsidRPr="003C0F08">
        <w:rPr>
          <w:rtl/>
        </w:rPr>
        <w:t xml:space="preserve"> </w:t>
      </w:r>
      <w:r w:rsidRPr="003C0F08">
        <w:rPr>
          <w:rFonts w:hint="cs"/>
          <w:rtl/>
        </w:rPr>
        <w:t>است</w:t>
      </w:r>
      <w:r w:rsidRPr="003C0F08">
        <w:rPr>
          <w:rFonts w:hint="cs"/>
          <w:rtl/>
        </w:rPr>
        <w:t xml:space="preserve">، </w:t>
      </w:r>
      <w:r w:rsidRPr="003C0F08">
        <w:rPr>
          <w:rFonts w:hint="cs"/>
          <w:rtl/>
        </w:rPr>
        <w:t>این</w:t>
      </w:r>
      <w:r w:rsidR="00874756" w:rsidRPr="003C0F08">
        <w:rPr>
          <w:rFonts w:hint="cs"/>
          <w:rtl/>
        </w:rPr>
        <w:t xml:space="preserve"> معنا</w:t>
      </w:r>
      <w:r w:rsidRPr="003C0F08">
        <w:rPr>
          <w:rtl/>
        </w:rPr>
        <w:t xml:space="preserve"> </w:t>
      </w:r>
      <w:r w:rsidRPr="003C0F08">
        <w:rPr>
          <w:rFonts w:hint="cs"/>
          <w:rtl/>
        </w:rPr>
        <w:t>اشکال</w:t>
      </w:r>
      <w:r w:rsidRPr="003C0F08">
        <w:rPr>
          <w:rFonts w:hint="cs"/>
          <w:rtl/>
        </w:rPr>
        <w:t xml:space="preserve">ی ایجاد نمی‌کند و </w:t>
      </w:r>
      <w:r w:rsidR="00423D3D" w:rsidRPr="003C0F08">
        <w:rPr>
          <w:rFonts w:hint="cs"/>
          <w:rtl/>
        </w:rPr>
        <w:t>شما</w:t>
      </w:r>
      <w:r w:rsidR="001D7255" w:rsidRPr="003C0F08">
        <w:rPr>
          <w:rFonts w:hint="cs"/>
          <w:rtl/>
        </w:rPr>
        <w:t xml:space="preserve"> نمی‌</w:t>
      </w:r>
      <w:r w:rsidR="00423D3D" w:rsidRPr="003C0F08">
        <w:rPr>
          <w:rFonts w:hint="cs"/>
          <w:rtl/>
        </w:rPr>
        <w:t>توانید بگویید این کبرایی است که همه قبول دارند</w:t>
      </w:r>
      <w:r w:rsidR="00874756" w:rsidRPr="003C0F08">
        <w:rPr>
          <w:rFonts w:hint="cs"/>
          <w:rtl/>
        </w:rPr>
        <w:t xml:space="preserve"> و بی فایده است</w:t>
      </w:r>
      <w:r w:rsidR="00423D3D" w:rsidRPr="003C0F08">
        <w:rPr>
          <w:rFonts w:hint="cs"/>
          <w:rtl/>
        </w:rPr>
        <w:t xml:space="preserve">. خوب دقت کنید به نظر </w:t>
      </w:r>
      <w:r w:rsidRPr="003C0F08">
        <w:rPr>
          <w:rFonts w:hint="cs"/>
          <w:rtl/>
        </w:rPr>
        <w:t>ما کاملاً فایده</w:t>
      </w:r>
      <w:r w:rsidRPr="003C0F08">
        <w:rPr>
          <w:rFonts w:hint="cs"/>
          <w:rtl/>
        </w:rPr>
        <w:t xml:space="preserve"> دارد از دو جهت:</w:t>
      </w:r>
    </w:p>
    <w:p w14:paraId="763D004E" w14:textId="77777777" w:rsidR="00FC57D4" w:rsidRPr="003C0F08" w:rsidRDefault="00035715" w:rsidP="00FC57D4">
      <w:pPr>
        <w:rPr>
          <w:rtl/>
        </w:rPr>
      </w:pPr>
      <w:r w:rsidRPr="003C0F08">
        <w:rPr>
          <w:rFonts w:hint="cs"/>
          <w:rtl/>
        </w:rPr>
        <w:lastRenderedPageBreak/>
        <w:t xml:space="preserve">جهت اول </w:t>
      </w:r>
      <w:r w:rsidR="00423D3D" w:rsidRPr="003C0F08">
        <w:rPr>
          <w:rFonts w:hint="cs"/>
          <w:rtl/>
        </w:rPr>
        <w:t>اینکه کسانی هستند که قائل به حق الطاعه هستند که در زمان ما شهید صدر بود و قبل از آن صاحب عروه به نظر</w:t>
      </w:r>
      <w:r w:rsidR="001D7255" w:rsidRPr="003C0F08">
        <w:rPr>
          <w:rFonts w:hint="cs"/>
          <w:rtl/>
        </w:rPr>
        <w:t xml:space="preserve"> می‌</w:t>
      </w:r>
      <w:r w:rsidR="00423D3D" w:rsidRPr="003C0F08">
        <w:rPr>
          <w:rFonts w:hint="cs"/>
          <w:rtl/>
        </w:rPr>
        <w:t>آید که حق الطاعه</w:t>
      </w:r>
      <w:r w:rsidR="001D7255" w:rsidRPr="003C0F08">
        <w:rPr>
          <w:rFonts w:hint="cs"/>
          <w:rtl/>
        </w:rPr>
        <w:t xml:space="preserve">‌ای </w:t>
      </w:r>
      <w:r w:rsidR="00423D3D" w:rsidRPr="003C0F08">
        <w:rPr>
          <w:rFonts w:hint="cs"/>
          <w:rtl/>
        </w:rPr>
        <w:t>باشد و برخی از اساتید در دروه</w:t>
      </w:r>
      <w:r w:rsidR="001D7255" w:rsidRPr="003C0F08">
        <w:rPr>
          <w:rFonts w:hint="cs"/>
          <w:rtl/>
        </w:rPr>
        <w:t>‌‌ها</w:t>
      </w:r>
      <w:r w:rsidR="00423D3D" w:rsidRPr="003C0F08">
        <w:rPr>
          <w:rFonts w:hint="cs"/>
          <w:rtl/>
        </w:rPr>
        <w:t xml:space="preserve">ی نسل قبل تر ما هم قائل به حق الطاعه بودند. </w:t>
      </w:r>
      <w:r w:rsidR="0058254E" w:rsidRPr="003C0F08">
        <w:rPr>
          <w:rFonts w:hint="cs"/>
          <w:rtl/>
        </w:rPr>
        <w:t>حق الطاعه با اینکه نظریه</w:t>
      </w:r>
      <w:r w:rsidR="001D7255" w:rsidRPr="003C0F08">
        <w:rPr>
          <w:rFonts w:hint="cs"/>
          <w:rtl/>
        </w:rPr>
        <w:t xml:space="preserve">‌ی </w:t>
      </w:r>
      <w:r w:rsidR="0058254E" w:rsidRPr="003C0F08">
        <w:rPr>
          <w:rFonts w:hint="cs"/>
          <w:rtl/>
        </w:rPr>
        <w:t>تقریباً غریبی بی</w:t>
      </w:r>
      <w:r w:rsidRPr="003C0F08">
        <w:rPr>
          <w:rFonts w:hint="cs"/>
          <w:rtl/>
        </w:rPr>
        <w:t>ن اصولیین بوده اما قائل داشته است. عرض ما این است</w:t>
      </w:r>
      <w:r w:rsidR="0058254E" w:rsidRPr="003C0F08">
        <w:rPr>
          <w:rFonts w:hint="cs"/>
          <w:rtl/>
        </w:rPr>
        <w:t xml:space="preserve"> اینکه</w:t>
      </w:r>
      <w:r w:rsidR="001D7255" w:rsidRPr="003C0F08">
        <w:rPr>
          <w:rFonts w:hint="cs"/>
          <w:rtl/>
        </w:rPr>
        <w:t xml:space="preserve"> می‌</w:t>
      </w:r>
      <w:r w:rsidR="0058254E" w:rsidRPr="003C0F08">
        <w:rPr>
          <w:rFonts w:hint="cs"/>
          <w:rtl/>
        </w:rPr>
        <w:t xml:space="preserve">گویید بین اصولیین و اخباریین متفق علیه است، علی‌الظاهر این فرمایش به معنای اغلب و غالب درست است اما مخالف هم دارد و قائلین به حق الطاعه مخالف هستند. </w:t>
      </w:r>
    </w:p>
    <w:p w14:paraId="1D419EDC" w14:textId="77777777" w:rsidR="00C62AA1" w:rsidRPr="003C0F08" w:rsidRDefault="00035715" w:rsidP="00FC57D4">
      <w:pPr>
        <w:rPr>
          <w:rtl/>
        </w:rPr>
      </w:pPr>
      <w:r w:rsidRPr="003C0F08">
        <w:rPr>
          <w:rFonts w:hint="cs"/>
          <w:rtl/>
        </w:rPr>
        <w:t xml:space="preserve">جهت </w:t>
      </w:r>
      <w:r w:rsidR="0058254E" w:rsidRPr="003C0F08">
        <w:rPr>
          <w:rFonts w:hint="cs"/>
          <w:rtl/>
        </w:rPr>
        <w:t>دوم اینکه تنقیح این مطلب مثل تنقیح قبح عقاب بلا بیان است</w:t>
      </w:r>
      <w:r w:rsidR="00874756" w:rsidRPr="003C0F08">
        <w:rPr>
          <w:rFonts w:hint="cs"/>
          <w:rtl/>
        </w:rPr>
        <w:t>.</w:t>
      </w:r>
      <w:r w:rsidR="0058254E" w:rsidRPr="003C0F08">
        <w:rPr>
          <w:rFonts w:hint="cs"/>
          <w:rtl/>
        </w:rPr>
        <w:t xml:space="preserve"> به تعبیر مرحوم شیخ انصاری در رسائل می‌فرماید آنچه که ما در قبح عقاب بلا بیان تحصیل</w:t>
      </w:r>
      <w:r w:rsidR="001D7255" w:rsidRPr="003C0F08">
        <w:rPr>
          <w:rFonts w:hint="cs"/>
          <w:rtl/>
        </w:rPr>
        <w:t xml:space="preserve"> می‌</w:t>
      </w:r>
      <w:r w:rsidR="0058254E" w:rsidRPr="003C0F08">
        <w:rPr>
          <w:rFonts w:hint="cs"/>
          <w:rtl/>
        </w:rPr>
        <w:t>کنیم کالاصل نسبت به دلیل است یعنی در ظرف فقدان</w:t>
      </w:r>
      <w:r w:rsidR="00874756" w:rsidRPr="003C0F08">
        <w:rPr>
          <w:rFonts w:hint="cs"/>
          <w:rtl/>
        </w:rPr>
        <w:t xml:space="preserve"> دلیل</w:t>
      </w:r>
      <w:r w:rsidR="0058254E" w:rsidRPr="003C0F08">
        <w:rPr>
          <w:rFonts w:hint="cs"/>
          <w:rtl/>
        </w:rPr>
        <w:t>. این بحث مهمی است چون ممکن است در بحث</w:t>
      </w:r>
      <w:r w:rsidR="001D7255" w:rsidRPr="003C0F08">
        <w:rPr>
          <w:rFonts w:hint="cs"/>
          <w:rtl/>
        </w:rPr>
        <w:t>‌‌ها</w:t>
      </w:r>
      <w:r w:rsidR="0058254E" w:rsidRPr="003C0F08">
        <w:rPr>
          <w:rFonts w:hint="cs"/>
          <w:rtl/>
        </w:rPr>
        <w:t>ی آتی در دلالت ادلۀ قائلین به برائت</w:t>
      </w:r>
      <w:r w:rsidRPr="003C0F08">
        <w:rPr>
          <w:rFonts w:hint="cs"/>
          <w:rtl/>
        </w:rPr>
        <w:t>،</w:t>
      </w:r>
      <w:r w:rsidR="0058254E" w:rsidRPr="003C0F08">
        <w:rPr>
          <w:rFonts w:hint="cs"/>
          <w:rtl/>
        </w:rPr>
        <w:t xml:space="preserve"> شما تشکیک کنید و ممکن است در ادلۀ اخباریین </w:t>
      </w:r>
      <w:r w:rsidR="00E128F3" w:rsidRPr="003C0F08">
        <w:rPr>
          <w:rFonts w:hint="cs"/>
          <w:rtl/>
        </w:rPr>
        <w:t>تشکیک کنید، پس در ظرفی که ادلۀ برائت یا ادلۀ احتیاط فی حد ذاتها تمام نباشد، این معنا حاکم است و دوم اینکه بنابر اینکه ادلۀ برائت و ادلۀ احتیاط تعارض کنند و تساقط کنند باز نوبت به این ادله</w:t>
      </w:r>
      <w:r w:rsidR="001D7255" w:rsidRPr="003C0F08">
        <w:rPr>
          <w:rFonts w:hint="cs"/>
          <w:rtl/>
        </w:rPr>
        <w:t xml:space="preserve"> می‌</w:t>
      </w:r>
      <w:r w:rsidR="00E128F3" w:rsidRPr="003C0F08">
        <w:rPr>
          <w:rFonts w:hint="cs"/>
          <w:rtl/>
        </w:rPr>
        <w:t>رسد. این یک مسأله است.</w:t>
      </w:r>
    </w:p>
    <w:p w14:paraId="79780E66" w14:textId="77777777" w:rsidR="00C62AA1" w:rsidRPr="003C0F08" w:rsidRDefault="00035715" w:rsidP="00C62AA1">
      <w:pPr>
        <w:pStyle w:val="Heading2"/>
        <w:rPr>
          <w:rtl/>
        </w:rPr>
      </w:pPr>
      <w:r w:rsidRPr="003C0F08">
        <w:rPr>
          <w:rFonts w:hint="cs"/>
          <w:rtl/>
        </w:rPr>
        <w:t xml:space="preserve"> </w:t>
      </w:r>
      <w:r w:rsidRPr="003C0F08">
        <w:rPr>
          <w:rtl/>
        </w:rPr>
        <w:tab/>
      </w:r>
      <w:bookmarkStart w:id="1204" w:name="_Toc75975548"/>
      <w:r w:rsidRPr="003C0F08">
        <w:rPr>
          <w:rFonts w:hint="cs"/>
          <w:rtl/>
        </w:rPr>
        <w:t>بیان دوم پاسخ</w:t>
      </w:r>
      <w:bookmarkEnd w:id="1204"/>
      <w:r w:rsidRPr="003C0F08">
        <w:rPr>
          <w:rFonts w:hint="cs"/>
          <w:rtl/>
        </w:rPr>
        <w:t xml:space="preserve"> </w:t>
      </w:r>
    </w:p>
    <w:p w14:paraId="0DCD4CE7" w14:textId="77777777" w:rsidR="00C62AA1" w:rsidRPr="003C0F08" w:rsidRDefault="00035715" w:rsidP="00C62AA1">
      <w:pPr>
        <w:rPr>
          <w:rtl/>
        </w:rPr>
      </w:pPr>
      <w:r w:rsidRPr="003C0F08">
        <w:rPr>
          <w:rFonts w:hint="cs"/>
          <w:rtl/>
        </w:rPr>
        <w:t>نکتۀ بعدی نیاز به تأمل دارد و باید روی آن فکر شود که اصلاً اگر ما تمسک کردیم به آیۀ شریفه و از نفی فعلیت نفی استحقاق  و ترخیص را فهمیدیم آیا ترخیص در ظرف عدم البیان که به شارع مستند باشد، بر قبح عقاب بلا بیان حاکم یا وارد نیست</w:t>
      </w:r>
      <w:r w:rsidR="00222F15" w:rsidRPr="003C0F08">
        <w:rPr>
          <w:rFonts w:hint="cs"/>
          <w:rtl/>
        </w:rPr>
        <w:t>؟</w:t>
      </w:r>
      <w:r w:rsidRPr="003C0F08">
        <w:rPr>
          <w:rFonts w:hint="cs"/>
          <w:rtl/>
        </w:rPr>
        <w:t xml:space="preserve"> یعنی قبح </w:t>
      </w:r>
      <w:r w:rsidRPr="003C0F08">
        <w:rPr>
          <w:rFonts w:hint="cs"/>
          <w:rtl/>
        </w:rPr>
        <w:t>عقاب بلا بیان ظاهرش این است که هیچ بیانی از ناحیۀ شارع نیامده باشد. اگر شارع می‌گوید ما کنا معذبین لازمه اش نفی استحقاق است و لازمه اش ترخیص است</w:t>
      </w:r>
      <w:r w:rsidR="00222F15" w:rsidRPr="003C0F08">
        <w:rPr>
          <w:rFonts w:hint="cs"/>
          <w:rtl/>
        </w:rPr>
        <w:t>؛</w:t>
      </w:r>
      <w:r w:rsidRPr="003C0F08">
        <w:rPr>
          <w:rFonts w:hint="cs"/>
          <w:rtl/>
        </w:rPr>
        <w:t xml:space="preserve"> به نظرم این وارد بر قبح عقاب بلا بیان است. اینکه بگویند در ظرف لا بیان که ما ظرف لا بیان را ظرف جهل به واقع گر</w:t>
      </w:r>
      <w:r w:rsidRPr="003C0F08">
        <w:rPr>
          <w:rFonts w:hint="cs"/>
          <w:rtl/>
        </w:rPr>
        <w:t xml:space="preserve">فتیم، در ظرف جهل به واقع ما کنا معذبین که لازمه اش نفی استحقاق و ترخیص باشد، آیا وارد بر قبح عقاب بلا بیان نیست؟ </w:t>
      </w:r>
      <w:r w:rsidR="001152FB" w:rsidRPr="003C0F08">
        <w:rPr>
          <w:rFonts w:hint="cs"/>
          <w:rtl/>
        </w:rPr>
        <w:t>به نظر می/رسد در صورت استفاده ترخیص، این آیه شریفه</w:t>
      </w:r>
      <w:r w:rsidRPr="003C0F08">
        <w:rPr>
          <w:rFonts w:hint="cs"/>
          <w:rtl/>
        </w:rPr>
        <w:t xml:space="preserve"> می‌شود دلیل شرعی که حاکم است</w:t>
      </w:r>
      <w:r w:rsidR="00F67F86" w:rsidRPr="003C0F08">
        <w:rPr>
          <w:rFonts w:hint="cs"/>
          <w:rtl/>
        </w:rPr>
        <w:t xml:space="preserve"> بر قبح عقاب بلابیان</w:t>
      </w:r>
      <w:r w:rsidRPr="003C0F08">
        <w:rPr>
          <w:rFonts w:hint="cs"/>
          <w:rtl/>
        </w:rPr>
        <w:t>.</w:t>
      </w:r>
    </w:p>
    <w:p w14:paraId="180BF87C" w14:textId="77777777" w:rsidR="00E128F3" w:rsidRPr="003C0F08" w:rsidRDefault="00035715" w:rsidP="00C62AA1">
      <w:pPr>
        <w:rPr>
          <w:rtl/>
        </w:rPr>
      </w:pPr>
      <w:r w:rsidRPr="003C0F08">
        <w:rPr>
          <w:rFonts w:hint="cs"/>
          <w:rtl/>
        </w:rPr>
        <w:t>اینجا در واقع بیان اخیر ما یک گو</w:t>
      </w:r>
      <w:r w:rsidR="00C62AA1" w:rsidRPr="003C0F08">
        <w:rPr>
          <w:rFonts w:hint="cs"/>
          <w:rtl/>
        </w:rPr>
        <w:t>نه ترقی از اشکالات است. در بیان</w:t>
      </w:r>
      <w:r w:rsidRPr="003C0F08">
        <w:rPr>
          <w:rFonts w:hint="cs"/>
          <w:rtl/>
        </w:rPr>
        <w:t xml:space="preserve"> اول</w:t>
      </w:r>
      <w:r w:rsidR="001D7255" w:rsidRPr="003C0F08">
        <w:rPr>
          <w:rFonts w:hint="cs"/>
          <w:rtl/>
        </w:rPr>
        <w:t xml:space="preserve"> می‌</w:t>
      </w:r>
      <w:r w:rsidRPr="003C0F08">
        <w:rPr>
          <w:rFonts w:hint="cs"/>
          <w:rtl/>
        </w:rPr>
        <w:t xml:space="preserve">گوییم مساوق و مساوی با قبح عقاب بلا بیان است و ارقی نیست ولی با این حال فایده دارد و مفید است. </w:t>
      </w:r>
      <w:r w:rsidR="00F67F86" w:rsidRPr="003C0F08">
        <w:rPr>
          <w:rFonts w:hint="cs"/>
          <w:rtl/>
        </w:rPr>
        <w:t>پس نمی/توان</w:t>
      </w:r>
      <w:r w:rsidRPr="003C0F08">
        <w:rPr>
          <w:rFonts w:hint="cs"/>
          <w:rtl/>
        </w:rPr>
        <w:t xml:space="preserve"> اشکال </w:t>
      </w:r>
      <w:r w:rsidR="00F67F86" w:rsidRPr="003C0F08">
        <w:rPr>
          <w:rFonts w:hint="cs"/>
          <w:rtl/>
        </w:rPr>
        <w:t xml:space="preserve">کرد </w:t>
      </w:r>
      <w:r w:rsidRPr="003C0F08">
        <w:rPr>
          <w:rFonts w:hint="cs"/>
          <w:rtl/>
        </w:rPr>
        <w:t xml:space="preserve">که </w:t>
      </w:r>
      <w:r w:rsidR="00F67F86" w:rsidRPr="003C0F08">
        <w:rPr>
          <w:rFonts w:hint="cs"/>
          <w:rtl/>
        </w:rPr>
        <w:t xml:space="preserve">اگر مفاد آیه مساوق قبح عقاب بلابیان است، </w:t>
      </w:r>
      <w:r w:rsidRPr="003C0F08">
        <w:rPr>
          <w:rFonts w:hint="cs"/>
          <w:rtl/>
        </w:rPr>
        <w:t>چرا بحث</w:t>
      </w:r>
      <w:r w:rsidR="001D7255" w:rsidRPr="003C0F08">
        <w:rPr>
          <w:rFonts w:hint="cs"/>
          <w:rtl/>
        </w:rPr>
        <w:t xml:space="preserve"> می‌</w:t>
      </w:r>
      <w:r w:rsidR="00C62AA1" w:rsidRPr="003C0F08">
        <w:rPr>
          <w:rFonts w:hint="cs"/>
          <w:rtl/>
        </w:rPr>
        <w:t xml:space="preserve">کنید </w:t>
      </w:r>
      <w:r w:rsidR="00F67F86" w:rsidRPr="003C0F08">
        <w:rPr>
          <w:rFonts w:hint="cs"/>
          <w:rtl/>
        </w:rPr>
        <w:t>و چه فایده/ای دارد</w:t>
      </w:r>
      <w:r w:rsidR="00C62AA1" w:rsidRPr="003C0F08">
        <w:rPr>
          <w:rFonts w:hint="cs"/>
          <w:rtl/>
        </w:rPr>
        <w:t>.</w:t>
      </w:r>
    </w:p>
    <w:p w14:paraId="1E487A3A" w14:textId="77777777" w:rsidR="00E128F3" w:rsidRPr="003C0F08" w:rsidRDefault="00035715" w:rsidP="00222F15">
      <w:pPr>
        <w:rPr>
          <w:rtl/>
        </w:rPr>
      </w:pPr>
      <w:r w:rsidRPr="003C0F08">
        <w:rPr>
          <w:rFonts w:hint="cs"/>
          <w:rtl/>
        </w:rPr>
        <w:lastRenderedPageBreak/>
        <w:t>در بیان دوم</w:t>
      </w:r>
      <w:r w:rsidR="001D7255" w:rsidRPr="003C0F08">
        <w:rPr>
          <w:rFonts w:hint="cs"/>
          <w:rtl/>
        </w:rPr>
        <w:t xml:space="preserve"> می‌</w:t>
      </w:r>
      <w:r w:rsidRPr="003C0F08">
        <w:rPr>
          <w:rFonts w:hint="cs"/>
          <w:rtl/>
        </w:rPr>
        <w:t>خواهیم بگوییم م</w:t>
      </w:r>
      <w:r w:rsidRPr="003C0F08">
        <w:rPr>
          <w:rFonts w:hint="cs"/>
          <w:rtl/>
        </w:rPr>
        <w:t xml:space="preserve">فادش ارقی از قبح عقاب بلا بیان است. می‌گوید ما کنا معذبین حتی نبعث رسولاً که حتی نبعث رسولاً مشیر به ظرف شک است و در ظرفی که بعث رسول نشده است و بیان از ناحیۀ رسول نیامده است ما کنا معذبین. </w:t>
      </w:r>
      <w:r w:rsidR="00222F15" w:rsidRPr="003C0F08">
        <w:rPr>
          <w:rFonts w:hint="cs"/>
          <w:rtl/>
        </w:rPr>
        <w:t xml:space="preserve">هرچند عنوان و موضوع آیه نیز مثل قاعده قبح عقاب، </w:t>
      </w:r>
      <w:r w:rsidRPr="003C0F08">
        <w:rPr>
          <w:rFonts w:hint="cs"/>
          <w:rtl/>
        </w:rPr>
        <w:t xml:space="preserve"> </w:t>
      </w:r>
      <w:r w:rsidR="00222F15" w:rsidRPr="003C0F08">
        <w:rPr>
          <w:rFonts w:hint="cs"/>
          <w:rtl/>
        </w:rPr>
        <w:t>«</w:t>
      </w:r>
      <w:r w:rsidRPr="003C0F08">
        <w:rPr>
          <w:rFonts w:hint="cs"/>
          <w:rtl/>
        </w:rPr>
        <w:t>لا بیان</w:t>
      </w:r>
      <w:r w:rsidR="00222F15" w:rsidRPr="003C0F08">
        <w:rPr>
          <w:rFonts w:hint="cs"/>
          <w:rtl/>
        </w:rPr>
        <w:t>» است</w:t>
      </w:r>
      <w:r w:rsidRPr="003C0F08">
        <w:rPr>
          <w:rFonts w:hint="cs"/>
          <w:rtl/>
        </w:rPr>
        <w:t xml:space="preserve"> ولی</w:t>
      </w:r>
      <w:r w:rsidRPr="003C0F08">
        <w:rPr>
          <w:rFonts w:hint="cs"/>
          <w:rtl/>
        </w:rPr>
        <w:t xml:space="preserve"> </w:t>
      </w:r>
      <w:r w:rsidR="00222F15" w:rsidRPr="003C0F08">
        <w:rPr>
          <w:rFonts w:hint="cs"/>
          <w:rtl/>
        </w:rPr>
        <w:t xml:space="preserve">چونکه </w:t>
      </w:r>
      <w:r w:rsidRPr="003C0F08">
        <w:rPr>
          <w:rFonts w:hint="cs"/>
          <w:rtl/>
        </w:rPr>
        <w:t xml:space="preserve">ترخیص </w:t>
      </w:r>
      <w:r w:rsidR="002B04DF" w:rsidRPr="003C0F08">
        <w:rPr>
          <w:rFonts w:hint="cs"/>
          <w:rtl/>
        </w:rPr>
        <w:t>شرعی جعل</w:t>
      </w:r>
      <w:r w:rsidR="001D7255" w:rsidRPr="003C0F08">
        <w:rPr>
          <w:rFonts w:hint="cs"/>
          <w:rtl/>
        </w:rPr>
        <w:t xml:space="preserve"> می‌</w:t>
      </w:r>
      <w:r w:rsidR="00222F15" w:rsidRPr="003C0F08">
        <w:rPr>
          <w:rFonts w:hint="cs"/>
          <w:rtl/>
        </w:rPr>
        <w:t xml:space="preserve">کند </w:t>
      </w:r>
      <w:r w:rsidR="002B04DF" w:rsidRPr="003C0F08">
        <w:rPr>
          <w:rFonts w:hint="cs"/>
          <w:rtl/>
        </w:rPr>
        <w:t xml:space="preserve">مقدم بر حکم عقلی است یعنی یک ترخیصی است که ارقی از قبح عقاب لا بیان است و لذا موضوعش را برمی دارد کما اینکه موضوع حق الطاعة را </w:t>
      </w:r>
      <w:r w:rsidR="00222F15" w:rsidRPr="003C0F08">
        <w:rPr>
          <w:rFonts w:hint="cs"/>
          <w:rtl/>
        </w:rPr>
        <w:t>نیز برمی دارد؛ در حالی که</w:t>
      </w:r>
      <w:r w:rsidR="002B04DF" w:rsidRPr="003C0F08">
        <w:rPr>
          <w:rFonts w:hint="cs"/>
          <w:rtl/>
        </w:rPr>
        <w:t xml:space="preserve"> قبح عقاب بلا بیان موضوع حق الطاعه را برنمی داشت چون عدیل بود؛ انسان</w:t>
      </w:r>
      <w:r w:rsidR="001D7255" w:rsidRPr="003C0F08">
        <w:rPr>
          <w:rFonts w:hint="cs"/>
          <w:rtl/>
        </w:rPr>
        <w:t>‌‌ها</w:t>
      </w:r>
      <w:r w:rsidR="002B04DF" w:rsidRPr="003C0F08">
        <w:rPr>
          <w:rFonts w:hint="cs"/>
          <w:rtl/>
        </w:rPr>
        <w:t xml:space="preserve"> </w:t>
      </w:r>
      <w:r w:rsidR="00222F15" w:rsidRPr="003C0F08">
        <w:rPr>
          <w:rFonts w:hint="cs"/>
          <w:rtl/>
        </w:rPr>
        <w:t xml:space="preserve">دو دسته هستند: </w:t>
      </w:r>
      <w:r w:rsidR="002B04DF" w:rsidRPr="003C0F08">
        <w:rPr>
          <w:rFonts w:hint="cs"/>
          <w:rtl/>
        </w:rPr>
        <w:t>یا حق الطاعه</w:t>
      </w:r>
      <w:r w:rsidR="001D7255" w:rsidRPr="003C0F08">
        <w:rPr>
          <w:rFonts w:hint="cs"/>
          <w:rtl/>
        </w:rPr>
        <w:t xml:space="preserve">‌ای </w:t>
      </w:r>
      <w:r w:rsidR="00222F15" w:rsidRPr="003C0F08">
        <w:rPr>
          <w:rFonts w:hint="cs"/>
          <w:rtl/>
        </w:rPr>
        <w:t>هستند یا قبح عقاب بلا بیانی؛</w:t>
      </w:r>
      <w:r w:rsidR="002B04DF" w:rsidRPr="003C0F08">
        <w:rPr>
          <w:rFonts w:hint="cs"/>
          <w:rtl/>
        </w:rPr>
        <w:t xml:space="preserve"> اما اگر </w:t>
      </w:r>
      <w:r w:rsidR="00C62AA1" w:rsidRPr="003C0F08">
        <w:rPr>
          <w:rFonts w:hint="cs"/>
          <w:rtl/>
        </w:rPr>
        <w:t>قائل به</w:t>
      </w:r>
      <w:r w:rsidR="002B04DF" w:rsidRPr="003C0F08">
        <w:rPr>
          <w:rFonts w:hint="cs"/>
          <w:rtl/>
        </w:rPr>
        <w:t xml:space="preserve"> </w:t>
      </w:r>
      <w:r w:rsidR="00C62AA1" w:rsidRPr="003C0F08">
        <w:rPr>
          <w:rFonts w:hint="cs"/>
          <w:rtl/>
        </w:rPr>
        <w:t>«</w:t>
      </w:r>
      <w:r w:rsidR="002B04DF" w:rsidRPr="003C0F08">
        <w:rPr>
          <w:rFonts w:hint="cs"/>
          <w:rtl/>
        </w:rPr>
        <w:t>ما کنا معذبین حتی نبعث رسولاً</w:t>
      </w:r>
      <w:r w:rsidR="00C62AA1" w:rsidRPr="003C0F08">
        <w:rPr>
          <w:rFonts w:hint="cs"/>
          <w:rtl/>
        </w:rPr>
        <w:t>» شدیم،</w:t>
      </w:r>
      <w:r w:rsidR="002B04DF" w:rsidRPr="003C0F08">
        <w:rPr>
          <w:rFonts w:hint="cs"/>
          <w:rtl/>
        </w:rPr>
        <w:t xml:space="preserve"> ولو </w:t>
      </w:r>
      <w:r w:rsidR="00C62AA1" w:rsidRPr="003C0F08">
        <w:rPr>
          <w:rFonts w:hint="cs"/>
          <w:rtl/>
        </w:rPr>
        <w:t xml:space="preserve">اینکه </w:t>
      </w:r>
      <w:r w:rsidR="002B04DF" w:rsidRPr="003C0F08">
        <w:rPr>
          <w:rFonts w:hint="cs"/>
          <w:rtl/>
        </w:rPr>
        <w:t>موضوعش لا بیان باشد</w:t>
      </w:r>
      <w:r w:rsidR="00C62AA1" w:rsidRPr="003C0F08">
        <w:rPr>
          <w:rFonts w:hint="cs"/>
          <w:rtl/>
        </w:rPr>
        <w:t xml:space="preserve"> ولی</w:t>
      </w:r>
      <w:r w:rsidR="002B04DF" w:rsidRPr="003C0F08">
        <w:rPr>
          <w:rFonts w:hint="cs"/>
          <w:rtl/>
        </w:rPr>
        <w:t xml:space="preserve"> چون</w:t>
      </w:r>
      <w:r w:rsidR="00C62AA1" w:rsidRPr="003C0F08">
        <w:rPr>
          <w:rFonts w:hint="cs"/>
          <w:rtl/>
        </w:rPr>
        <w:t>که</w:t>
      </w:r>
      <w:r w:rsidR="002B04DF" w:rsidRPr="003C0F08">
        <w:rPr>
          <w:rFonts w:hint="cs"/>
          <w:rtl/>
        </w:rPr>
        <w:t xml:space="preserve"> </w:t>
      </w:r>
      <w:r w:rsidR="00C62AA1" w:rsidRPr="003C0F08">
        <w:rPr>
          <w:rFonts w:hint="cs"/>
          <w:rtl/>
        </w:rPr>
        <w:t>دال بر ترخیص شرعی است،</w:t>
      </w:r>
      <w:r w:rsidR="002B04DF" w:rsidRPr="003C0F08">
        <w:rPr>
          <w:rFonts w:hint="cs"/>
          <w:rtl/>
        </w:rPr>
        <w:t xml:space="preserve"> بر حق الطاعه مقدم است چون بیان شرعی برای این ظرف است. ترخیصی است در ظرف لا بیان. وقتی شما از ناحیۀ شارع ترخیص داشته باشید، دیگر حق الطاعه معنا ندارد. بنابراین به معنای ارقی از قبح عقاب بلا بیان است. این تمام الکلام نسبت به دلالت آیه. نتیجه این که دلالت آیه به نظر ما وافی است. بله </w:t>
      </w:r>
      <w:r w:rsidR="003E5A4E" w:rsidRPr="003C0F08">
        <w:rPr>
          <w:rFonts w:hint="cs"/>
          <w:rtl/>
        </w:rPr>
        <w:t xml:space="preserve">اینکه </w:t>
      </w:r>
      <w:r w:rsidR="002B04DF" w:rsidRPr="003C0F08">
        <w:rPr>
          <w:rFonts w:hint="cs"/>
          <w:rtl/>
        </w:rPr>
        <w:t xml:space="preserve">دایرۀ استدلال </w:t>
      </w:r>
      <w:r w:rsidR="003E5A4E" w:rsidRPr="003C0F08">
        <w:rPr>
          <w:rFonts w:hint="cs"/>
          <w:rtl/>
        </w:rPr>
        <w:t>آن چیست، محدود به این مقدار شد.</w:t>
      </w:r>
    </w:p>
    <w:p w14:paraId="5D85B9FE" w14:textId="77777777" w:rsidR="003E5A4E" w:rsidRPr="003C0F08" w:rsidRDefault="00035715" w:rsidP="003E5A4E">
      <w:pPr>
        <w:pStyle w:val="Heading2"/>
        <w:rPr>
          <w:rtl/>
        </w:rPr>
      </w:pPr>
      <w:r w:rsidRPr="003C0F08">
        <w:rPr>
          <w:rtl/>
        </w:rPr>
        <w:tab/>
      </w:r>
      <w:bookmarkStart w:id="1205" w:name="_Toc75975549"/>
      <w:r w:rsidRPr="003C0F08">
        <w:rPr>
          <w:rFonts w:hint="cs"/>
          <w:rtl/>
        </w:rPr>
        <w:t>اشکال شهید صدر بر استدلال به آیه</w:t>
      </w:r>
      <w:bookmarkEnd w:id="1205"/>
    </w:p>
    <w:p w14:paraId="6E3D2494" w14:textId="77777777" w:rsidR="002B04DF" w:rsidRPr="003C0F08" w:rsidRDefault="00035715" w:rsidP="00874756">
      <w:pPr>
        <w:rPr>
          <w:rtl/>
        </w:rPr>
      </w:pPr>
      <w:r w:rsidRPr="003C0F08">
        <w:rPr>
          <w:rFonts w:hint="cs"/>
          <w:rtl/>
        </w:rPr>
        <w:t>بحث ما طول کشید ولی چون</w:t>
      </w:r>
      <w:r w:rsidR="001D7255" w:rsidRPr="003C0F08">
        <w:rPr>
          <w:rFonts w:hint="cs"/>
          <w:rtl/>
        </w:rPr>
        <w:t xml:space="preserve"> می‌</w:t>
      </w:r>
      <w:r w:rsidRPr="003C0F08">
        <w:rPr>
          <w:rFonts w:hint="cs"/>
          <w:rtl/>
        </w:rPr>
        <w:t>خواهیم بحث را تمام کنیم و از دوستان در این سال تحصیلی خداحافظی کنیم یک اشکالی که شهید صدر فرموده است را عرض</w:t>
      </w:r>
      <w:r w:rsidR="001D7255" w:rsidRPr="003C0F08">
        <w:rPr>
          <w:rFonts w:hint="cs"/>
          <w:rtl/>
        </w:rPr>
        <w:t xml:space="preserve"> می‌</w:t>
      </w:r>
      <w:r w:rsidRPr="003C0F08">
        <w:rPr>
          <w:rFonts w:hint="cs"/>
          <w:rtl/>
        </w:rPr>
        <w:t>کنم. شهید صدر بعد از اینکه اشکالات به استدلال آیۀ شریفه را دفع</w:t>
      </w:r>
      <w:r w:rsidR="001D7255" w:rsidRPr="003C0F08">
        <w:rPr>
          <w:rFonts w:hint="cs"/>
          <w:rtl/>
        </w:rPr>
        <w:t xml:space="preserve"> می‌</w:t>
      </w:r>
      <w:r w:rsidRPr="003C0F08">
        <w:rPr>
          <w:rFonts w:hint="cs"/>
          <w:rtl/>
        </w:rPr>
        <w:t>کنند ولی می‌فرمایند اشکال این است که ما کنا معذبین حتی نبعث رسولاً ولو نبعث رسولا کنایه باشد؛ کنایه از عدم البیان است؛ اما عدم البیان واقعی نه عدم البیان به معنای ظرف جعل. توضیح اینکه می‌فرم</w:t>
      </w:r>
      <w:r w:rsidRPr="003C0F08">
        <w:rPr>
          <w:rFonts w:hint="cs"/>
          <w:rtl/>
        </w:rPr>
        <w:t>اید یک وقتی ما</w:t>
      </w:r>
      <w:r w:rsidR="001D7255" w:rsidRPr="003C0F08">
        <w:rPr>
          <w:rFonts w:hint="cs"/>
          <w:rtl/>
        </w:rPr>
        <w:t xml:space="preserve"> می‌</w:t>
      </w:r>
      <w:r w:rsidRPr="003C0F08">
        <w:rPr>
          <w:rFonts w:hint="cs"/>
          <w:rtl/>
        </w:rPr>
        <w:t>گوییم مما سکت الله عنه است که در قبالش این است که خداوند در عالم واقع بیان کرده باشد یعنی جعلی داشته باشد و برای پیغمبر هم نازل کرده باشد. این در قبال ما سکت الله عنه است. یک وقتی</w:t>
      </w:r>
      <w:r w:rsidR="001D7255" w:rsidRPr="003C0F08">
        <w:rPr>
          <w:rFonts w:hint="cs"/>
          <w:rtl/>
        </w:rPr>
        <w:t xml:space="preserve"> می‌</w:t>
      </w:r>
      <w:r w:rsidRPr="003C0F08">
        <w:rPr>
          <w:rFonts w:hint="cs"/>
          <w:rtl/>
        </w:rPr>
        <w:t>گوییم خداوند بیان بر پیغمبر داشته و جعل و ابراز بوده اس</w:t>
      </w:r>
      <w:r w:rsidRPr="003C0F08">
        <w:rPr>
          <w:rFonts w:hint="cs"/>
          <w:rtl/>
        </w:rPr>
        <w:t xml:space="preserve">ت و مما سکت الله عنه نیست و حکم بیان شده است، اما به دست ما نرسیده است. </w:t>
      </w:r>
      <w:r w:rsidR="00874756" w:rsidRPr="003C0F08">
        <w:rPr>
          <w:rFonts w:hint="cs"/>
          <w:rtl/>
        </w:rPr>
        <w:t xml:space="preserve">بیان دو معنا دارد: </w:t>
      </w:r>
      <w:r w:rsidRPr="003C0F08">
        <w:rPr>
          <w:rFonts w:hint="cs"/>
          <w:rtl/>
        </w:rPr>
        <w:t xml:space="preserve">یک بیان مقصود این است که به دست ما رسیده باشد و یک بیان این است که مما سکت الله عنه نباشد. شهید صدر می‌فرماید که </w:t>
      </w:r>
      <w:r w:rsidR="00874756" w:rsidRPr="003C0F08">
        <w:rPr>
          <w:rFonts w:hint="cs"/>
          <w:rtl/>
        </w:rPr>
        <w:t>«</w:t>
      </w:r>
      <w:r w:rsidRPr="003C0F08">
        <w:rPr>
          <w:rFonts w:hint="cs"/>
          <w:rtl/>
        </w:rPr>
        <w:t>ما کنا معذبین حتی نبعث رسولاً</w:t>
      </w:r>
      <w:r w:rsidR="00874756" w:rsidRPr="003C0F08">
        <w:rPr>
          <w:rFonts w:hint="cs"/>
          <w:rtl/>
        </w:rPr>
        <w:t>»</w:t>
      </w:r>
      <w:r w:rsidRPr="003C0F08">
        <w:rPr>
          <w:rFonts w:hint="cs"/>
          <w:rtl/>
        </w:rPr>
        <w:t xml:space="preserve"> می‌گوید قبول داریم ک</w:t>
      </w:r>
      <w:r w:rsidRPr="003C0F08">
        <w:rPr>
          <w:rFonts w:hint="cs"/>
          <w:rtl/>
        </w:rPr>
        <w:t xml:space="preserve">ه نبعث رسولاً به معنای اصلی خودش که صرف بعثت باشد نیست یعنی مقصود آیه این نیست که صرف اینکه به پیامبر خطاب بشود که تو پیامبر شدی و باید رسالت ما را به مردم برسانی، غایت </w:t>
      </w:r>
      <w:r w:rsidR="00874756" w:rsidRPr="003C0F08">
        <w:rPr>
          <w:rFonts w:hint="cs"/>
          <w:rtl/>
        </w:rPr>
        <w:t>«</w:t>
      </w:r>
      <w:r w:rsidRPr="003C0F08">
        <w:rPr>
          <w:rFonts w:hint="cs"/>
          <w:rtl/>
        </w:rPr>
        <w:t>ما کنا معذبین</w:t>
      </w:r>
      <w:r w:rsidR="00874756" w:rsidRPr="003C0F08">
        <w:rPr>
          <w:rFonts w:hint="cs"/>
          <w:rtl/>
        </w:rPr>
        <w:t xml:space="preserve">» حاصل شود، </w:t>
      </w:r>
      <w:r w:rsidRPr="003C0F08">
        <w:rPr>
          <w:rFonts w:hint="cs"/>
          <w:rtl/>
        </w:rPr>
        <w:t xml:space="preserve">و با </w:t>
      </w:r>
      <w:r w:rsidR="00874756" w:rsidRPr="003C0F08">
        <w:rPr>
          <w:rFonts w:hint="cs"/>
          <w:rtl/>
        </w:rPr>
        <w:t xml:space="preserve">صرف این بعثت غایت حاصل می‌شود و </w:t>
      </w:r>
      <w:r w:rsidR="003D528A" w:rsidRPr="003C0F08">
        <w:rPr>
          <w:rFonts w:hint="cs"/>
          <w:rtl/>
        </w:rPr>
        <w:t>از این به بعد عذاب</w:t>
      </w:r>
      <w:r w:rsidR="001D7255" w:rsidRPr="003C0F08">
        <w:rPr>
          <w:rFonts w:hint="cs"/>
          <w:rtl/>
        </w:rPr>
        <w:t xml:space="preserve"> می‌</w:t>
      </w:r>
      <w:r w:rsidR="003D528A" w:rsidRPr="003C0F08">
        <w:rPr>
          <w:rFonts w:hint="cs"/>
          <w:rtl/>
        </w:rPr>
        <w:t>کنیم. شهید صدر می‌فرماید واضح اس</w:t>
      </w:r>
      <w:r w:rsidR="003E5A4E" w:rsidRPr="003C0F08">
        <w:rPr>
          <w:rFonts w:hint="cs"/>
          <w:rtl/>
        </w:rPr>
        <w:t>ت که این نیست یعنی مقصود از غایت،</w:t>
      </w:r>
      <w:r w:rsidR="003D528A" w:rsidRPr="003C0F08">
        <w:rPr>
          <w:rFonts w:hint="cs"/>
          <w:rtl/>
        </w:rPr>
        <w:t xml:space="preserve"> صرف </w:t>
      </w:r>
      <w:r w:rsidR="003D528A" w:rsidRPr="003C0F08">
        <w:rPr>
          <w:rFonts w:hint="cs"/>
          <w:rtl/>
        </w:rPr>
        <w:lastRenderedPageBreak/>
        <w:t>حادثه</w:t>
      </w:r>
      <w:r w:rsidR="001D7255" w:rsidRPr="003C0F08">
        <w:rPr>
          <w:rFonts w:hint="cs"/>
          <w:rtl/>
        </w:rPr>
        <w:t xml:space="preserve">‌ای </w:t>
      </w:r>
      <w:r w:rsidR="003D528A" w:rsidRPr="003C0F08">
        <w:rPr>
          <w:rFonts w:hint="cs"/>
          <w:rtl/>
        </w:rPr>
        <w:t>که برای پیامبر رخ</w:t>
      </w:r>
      <w:r w:rsidR="001D7255" w:rsidRPr="003C0F08">
        <w:rPr>
          <w:rFonts w:hint="cs"/>
          <w:rtl/>
        </w:rPr>
        <w:t xml:space="preserve"> می‌</w:t>
      </w:r>
      <w:r w:rsidR="003D528A" w:rsidRPr="003C0F08">
        <w:rPr>
          <w:rFonts w:hint="cs"/>
          <w:rtl/>
        </w:rPr>
        <w:t>دهد و مأمور می‌شود برای تبلیغ دی</w:t>
      </w:r>
      <w:r w:rsidR="003E5A4E" w:rsidRPr="003C0F08">
        <w:rPr>
          <w:rFonts w:hint="cs"/>
          <w:rtl/>
        </w:rPr>
        <w:t xml:space="preserve">ن خدا برای مردم </w:t>
      </w:r>
      <w:r w:rsidR="003D528A" w:rsidRPr="003C0F08">
        <w:rPr>
          <w:rFonts w:hint="cs"/>
          <w:rtl/>
        </w:rPr>
        <w:t>نیست. پس غایت چیست؟ می‌گویند اگر از آن ترقی کردیم</w:t>
      </w:r>
      <w:r w:rsidR="003E5A4E" w:rsidRPr="003C0F08">
        <w:rPr>
          <w:rFonts w:hint="cs"/>
          <w:rtl/>
        </w:rPr>
        <w:t>،</w:t>
      </w:r>
      <w:r w:rsidR="003D528A" w:rsidRPr="003C0F08">
        <w:rPr>
          <w:rFonts w:hint="cs"/>
          <w:rtl/>
        </w:rPr>
        <w:t xml:space="preserve"> کنایه می‌شود از بیان مرحلۀ اول یعنی خداوند می‌فرماید ما کنا معذبین حتی نبین فی عالم الواقع در قبال ما سکت الله عنه؛ یعنی خداوند اگر جعل کرد و بر پیامبر بیان کرد، تمام است و این غایت حاصل است. ایشان می‌گوید حداکثر این است و لذا ربطی به بحث برائت پیدا</w:t>
      </w:r>
      <w:r w:rsidR="001D7255" w:rsidRPr="003C0F08">
        <w:rPr>
          <w:rFonts w:hint="cs"/>
          <w:rtl/>
        </w:rPr>
        <w:t xml:space="preserve"> نمی‌</w:t>
      </w:r>
      <w:r w:rsidR="003D528A" w:rsidRPr="003C0F08">
        <w:rPr>
          <w:rFonts w:hint="cs"/>
          <w:rtl/>
        </w:rPr>
        <w:t xml:space="preserve">کند چون بحث برائت در این است که اگر بیان بر من تمام نباشد، آیا عقاب دارم یا نه. برائتی می‌خواهد بگوید اگر بیان بر من تمام نباشد ولو در واقع خدا بیان کرده باشد، </w:t>
      </w:r>
      <w:r w:rsidR="00874756" w:rsidRPr="003C0F08">
        <w:rPr>
          <w:rFonts w:hint="cs"/>
          <w:rtl/>
        </w:rPr>
        <w:t xml:space="preserve">ولی </w:t>
      </w:r>
      <w:r w:rsidR="003D528A" w:rsidRPr="003C0F08">
        <w:rPr>
          <w:rFonts w:hint="cs"/>
          <w:rtl/>
        </w:rPr>
        <w:t xml:space="preserve">اگر به اخفاء ظالمین بیان خداوند به من نرسد، </w:t>
      </w:r>
      <w:r w:rsidR="00874756" w:rsidRPr="003C0F08">
        <w:rPr>
          <w:rFonts w:hint="cs"/>
          <w:rtl/>
        </w:rPr>
        <w:t>عذاب نمی‌کنیم</w:t>
      </w:r>
      <w:r w:rsidR="003D528A" w:rsidRPr="003C0F08">
        <w:rPr>
          <w:rFonts w:hint="cs"/>
          <w:rtl/>
        </w:rPr>
        <w:t>؛ در حالی که شهید صدر می‌فرماید آنچه که حداکثر از آیه</w:t>
      </w:r>
      <w:r w:rsidR="001D7255" w:rsidRPr="003C0F08">
        <w:rPr>
          <w:rFonts w:hint="cs"/>
          <w:rtl/>
        </w:rPr>
        <w:t xml:space="preserve"> می‌</w:t>
      </w:r>
      <w:r w:rsidR="003D528A" w:rsidRPr="003C0F08">
        <w:rPr>
          <w:rFonts w:hint="cs"/>
          <w:rtl/>
        </w:rPr>
        <w:t>فهمیم راجع به بیان واقعی است. ما کنا معذبین حتی نبین ب</w:t>
      </w:r>
      <w:r w:rsidR="002C51F6" w:rsidRPr="003C0F08">
        <w:rPr>
          <w:rFonts w:hint="cs"/>
          <w:rtl/>
        </w:rPr>
        <w:t xml:space="preserve">ه </w:t>
      </w:r>
      <w:r w:rsidR="003D528A" w:rsidRPr="003C0F08">
        <w:rPr>
          <w:rFonts w:hint="cs"/>
          <w:rtl/>
        </w:rPr>
        <w:t xml:space="preserve">بیان واقعی که مقابل مما سکت الله عنه است. اما اینکه خداوند بیان کرده باشد و به </w:t>
      </w:r>
      <w:r w:rsidR="002C51F6" w:rsidRPr="003C0F08">
        <w:rPr>
          <w:rFonts w:hint="cs"/>
          <w:rtl/>
        </w:rPr>
        <w:t xml:space="preserve">ما </w:t>
      </w:r>
      <w:r w:rsidR="00BD7CFA" w:rsidRPr="003C0F08">
        <w:rPr>
          <w:rFonts w:hint="cs"/>
          <w:rtl/>
        </w:rPr>
        <w:t xml:space="preserve">واصل نشده است، </w:t>
      </w:r>
      <w:r w:rsidR="003D528A" w:rsidRPr="003C0F08">
        <w:rPr>
          <w:rFonts w:hint="cs"/>
          <w:rtl/>
        </w:rPr>
        <w:t xml:space="preserve">این مورد </w:t>
      </w:r>
      <w:r w:rsidR="00BD7CFA" w:rsidRPr="003C0F08">
        <w:rPr>
          <w:rFonts w:hint="cs"/>
          <w:rtl/>
        </w:rPr>
        <w:t>و مفاد آیه شریفه</w:t>
      </w:r>
      <w:r w:rsidR="003D528A" w:rsidRPr="003C0F08">
        <w:rPr>
          <w:rFonts w:hint="cs"/>
          <w:rtl/>
        </w:rPr>
        <w:t xml:space="preserve"> نیست. بنابراین </w:t>
      </w:r>
      <w:r w:rsidR="00BD7CFA" w:rsidRPr="003C0F08">
        <w:rPr>
          <w:rFonts w:hint="cs"/>
          <w:rtl/>
        </w:rPr>
        <w:t xml:space="preserve">این آیه شریفه </w:t>
      </w:r>
      <w:r w:rsidR="003D528A" w:rsidRPr="003C0F08">
        <w:rPr>
          <w:rFonts w:hint="cs"/>
          <w:rtl/>
        </w:rPr>
        <w:t>اصلا ربطی به برائتی که ما در آن هستیم، پیدا نخواهد کرد. برائتی که ما در آن هستیم این است که ما شک کنیم که تکلیفی هست یا نه و بیان به معنای ایصال ب</w:t>
      </w:r>
      <w:r w:rsidR="002C51F6" w:rsidRPr="003C0F08">
        <w:rPr>
          <w:rFonts w:hint="cs"/>
          <w:rtl/>
        </w:rPr>
        <w:t>ه ما محقق نشود و ربطی به مفاد آیه</w:t>
      </w:r>
      <w:r w:rsidR="003D528A" w:rsidRPr="003C0F08">
        <w:rPr>
          <w:rFonts w:hint="cs"/>
          <w:rtl/>
        </w:rPr>
        <w:t xml:space="preserve"> ندارد. </w:t>
      </w:r>
    </w:p>
    <w:p w14:paraId="3AB143C4" w14:textId="77777777" w:rsidR="002C51F6" w:rsidRPr="003C0F08" w:rsidRDefault="00035715" w:rsidP="00874756">
      <w:pPr>
        <w:rPr>
          <w:rtl/>
        </w:rPr>
      </w:pPr>
      <w:r w:rsidRPr="003C0F08">
        <w:rPr>
          <w:rFonts w:hint="cs"/>
          <w:rtl/>
        </w:rPr>
        <w:t>بعد ایشان می‌فرماید این معنا که اگر بیان واقعی نبود، عقاب نیست علاوه بر اینکه مفاد آیه است، حکم عقل نیز هست. ایشان می‌گوید اینکه ما حق الطاعه را پذیرفتیم و</w:t>
      </w:r>
      <w:r w:rsidRPr="003C0F08">
        <w:rPr>
          <w:rFonts w:hint="cs"/>
          <w:rtl/>
        </w:rPr>
        <w:t xml:space="preserve"> منکر قبح عقاب بلابیان شدیم، </w:t>
      </w:r>
      <w:r w:rsidR="00874756" w:rsidRPr="003C0F08">
        <w:rPr>
          <w:rFonts w:hint="cs"/>
          <w:rtl/>
        </w:rPr>
        <w:t xml:space="preserve">این نوع حکم عقل را منکر نشده‌ایم بلکه انکار ما </w:t>
      </w:r>
      <w:r w:rsidRPr="003C0F08">
        <w:rPr>
          <w:rFonts w:hint="cs"/>
          <w:rtl/>
        </w:rPr>
        <w:t>مربوط به مرحله دوم است یعنی در ظرفی که ما احتمال</w:t>
      </w:r>
      <w:r w:rsidR="001D7255" w:rsidRPr="003C0F08">
        <w:rPr>
          <w:rFonts w:hint="cs"/>
          <w:rtl/>
        </w:rPr>
        <w:t xml:space="preserve"> می‌</w:t>
      </w:r>
      <w:r w:rsidRPr="003C0F08">
        <w:rPr>
          <w:rFonts w:hint="cs"/>
          <w:rtl/>
        </w:rPr>
        <w:t xml:space="preserve">دهیم که خداوند ثبوتاً بیان کرده ولی </w:t>
      </w:r>
      <w:r w:rsidR="00874756" w:rsidRPr="003C0F08">
        <w:rPr>
          <w:rFonts w:hint="cs"/>
          <w:rtl/>
        </w:rPr>
        <w:t xml:space="preserve">بخاطر </w:t>
      </w:r>
      <w:r w:rsidRPr="003C0F08">
        <w:rPr>
          <w:rFonts w:hint="cs"/>
          <w:rtl/>
        </w:rPr>
        <w:t xml:space="preserve">اخفاء ظالمین </w:t>
      </w:r>
      <w:r w:rsidR="00874756" w:rsidRPr="003C0F08">
        <w:rPr>
          <w:rFonts w:hint="cs"/>
          <w:rtl/>
        </w:rPr>
        <w:t>واصل نشده است</w:t>
      </w:r>
      <w:r w:rsidRPr="003C0F08">
        <w:rPr>
          <w:rFonts w:hint="cs"/>
          <w:rtl/>
        </w:rPr>
        <w:t xml:space="preserve">؛ در اینجا </w:t>
      </w:r>
      <w:r w:rsidR="00266613" w:rsidRPr="003C0F08">
        <w:rPr>
          <w:rFonts w:hint="cs"/>
          <w:rtl/>
        </w:rPr>
        <w:t>برخی قائل به</w:t>
      </w:r>
      <w:r w:rsidRPr="003C0F08">
        <w:rPr>
          <w:rFonts w:hint="cs"/>
          <w:rtl/>
        </w:rPr>
        <w:t xml:space="preserve"> قبح عقاب بلا بیان و</w:t>
      </w:r>
      <w:r w:rsidR="00266613" w:rsidRPr="003C0F08">
        <w:rPr>
          <w:rFonts w:hint="cs"/>
          <w:rtl/>
        </w:rPr>
        <w:t xml:space="preserve"> برخی قائل به </w:t>
      </w:r>
      <w:r w:rsidRPr="003C0F08">
        <w:rPr>
          <w:rFonts w:hint="cs"/>
          <w:rtl/>
        </w:rPr>
        <w:t>حق الطاعه</w:t>
      </w:r>
      <w:r w:rsidR="00266613" w:rsidRPr="003C0F08">
        <w:rPr>
          <w:rFonts w:hint="cs"/>
          <w:rtl/>
        </w:rPr>
        <w:t xml:space="preserve"> هستند</w:t>
      </w:r>
      <w:r w:rsidRPr="003C0F08">
        <w:rPr>
          <w:rFonts w:hint="cs"/>
          <w:rtl/>
        </w:rPr>
        <w:t xml:space="preserve">. اما اگر </w:t>
      </w:r>
      <w:r w:rsidR="00567E1B" w:rsidRPr="003C0F08">
        <w:rPr>
          <w:rFonts w:hint="cs"/>
          <w:rtl/>
        </w:rPr>
        <w:t>ما</w:t>
      </w:r>
      <w:r w:rsidR="001D7255" w:rsidRPr="003C0F08">
        <w:rPr>
          <w:rFonts w:hint="cs"/>
          <w:rtl/>
        </w:rPr>
        <w:t xml:space="preserve"> می‌</w:t>
      </w:r>
      <w:r w:rsidR="00567E1B" w:rsidRPr="003C0F08">
        <w:rPr>
          <w:rFonts w:hint="cs"/>
          <w:rtl/>
        </w:rPr>
        <w:t>دانیم که خدا</w:t>
      </w:r>
      <w:r w:rsidRPr="003C0F08">
        <w:rPr>
          <w:rFonts w:hint="cs"/>
          <w:rtl/>
        </w:rPr>
        <w:t>وند در عالم واقع بیان نکرده است،</w:t>
      </w:r>
      <w:r w:rsidR="00567E1B" w:rsidRPr="003C0F08">
        <w:rPr>
          <w:rFonts w:hint="cs"/>
          <w:rtl/>
        </w:rPr>
        <w:t xml:space="preserve"> واضح است که در اینجا عقاب نداریم. ایشان به مبنای خودش برمی گردد که اگر خداوند در عالم واقع بیان نکند و سکت الله عنه باشد، معنایش این است که خداوند به هر دلیلی مناط را آن قدر قوی ندیده است که ابر</w:t>
      </w:r>
      <w:r w:rsidR="0027353A" w:rsidRPr="003C0F08">
        <w:rPr>
          <w:rFonts w:hint="cs"/>
          <w:rtl/>
        </w:rPr>
        <w:t>از کند و جعل حکم بر اساس آن کند. نکشف بنقص فی المناط و الملاک و این نقص موجب می‌شود که ما حق الطاعه نداشته باشیم، بلکه بگوییم حتماً نقصی در ملاک هست که نتوانسته انگیزۀ مولا را به قدری برساند که جعل حکم بکند، پس اینجا عق</w:t>
      </w:r>
      <w:r w:rsidRPr="003C0F08">
        <w:rPr>
          <w:rFonts w:hint="cs"/>
          <w:rtl/>
        </w:rPr>
        <w:t>ل مستقل است به اینکه عقاب نیست.</w:t>
      </w:r>
    </w:p>
    <w:p w14:paraId="3D8195BD" w14:textId="77777777" w:rsidR="002C51F6" w:rsidRPr="003C0F08" w:rsidRDefault="00035715" w:rsidP="002C51F6">
      <w:pPr>
        <w:pStyle w:val="Heading2"/>
        <w:rPr>
          <w:rtl/>
        </w:rPr>
      </w:pPr>
      <w:r w:rsidRPr="003C0F08">
        <w:rPr>
          <w:rtl/>
        </w:rPr>
        <w:tab/>
      </w:r>
      <w:bookmarkStart w:id="1206" w:name="_Toc75975550"/>
      <w:r w:rsidR="00BD7CFA" w:rsidRPr="003C0F08">
        <w:rPr>
          <w:rFonts w:hint="cs"/>
          <w:rtl/>
        </w:rPr>
        <w:t>نقد مبنای شهید صدر</w:t>
      </w:r>
      <w:bookmarkEnd w:id="1206"/>
    </w:p>
    <w:p w14:paraId="2F5A3DD7" w14:textId="77777777" w:rsidR="00976A07" w:rsidRPr="003C0F08" w:rsidRDefault="00035715" w:rsidP="002C51F6">
      <w:pPr>
        <w:rPr>
          <w:rtl/>
        </w:rPr>
      </w:pPr>
      <w:r w:rsidRPr="003C0F08">
        <w:rPr>
          <w:rFonts w:hint="cs"/>
          <w:rtl/>
        </w:rPr>
        <w:t xml:space="preserve">این استدلال شهید صدر را قبلاً ما جواب دادیم. عدم ابراز خداوند و کون </w:t>
      </w:r>
      <w:r w:rsidR="00213129" w:rsidRPr="003C0F08">
        <w:rPr>
          <w:rFonts w:hint="cs"/>
          <w:rtl/>
        </w:rPr>
        <w:t>ال</w:t>
      </w:r>
      <w:r w:rsidRPr="003C0F08">
        <w:rPr>
          <w:rFonts w:hint="cs"/>
          <w:rtl/>
        </w:rPr>
        <w:t xml:space="preserve">مورد مما سکت الله عنه لا یلازم </w:t>
      </w:r>
      <w:r w:rsidR="00213129" w:rsidRPr="003C0F08">
        <w:rPr>
          <w:rFonts w:hint="cs"/>
          <w:rtl/>
        </w:rPr>
        <w:t xml:space="preserve">كه ملاک نقص دارد چون ممکن است در مقام جعل یک مانعی وجود داشته باشد و ملاک تام برای جعل باشد اما جعل کردن مولا مانعی </w:t>
      </w:r>
      <w:r w:rsidR="00213129" w:rsidRPr="003C0F08">
        <w:rPr>
          <w:rFonts w:hint="cs"/>
          <w:rtl/>
        </w:rPr>
        <w:lastRenderedPageBreak/>
        <w:t>داشته باشد. عدم جعل</w:t>
      </w:r>
      <w:r w:rsidR="00070161" w:rsidRPr="003C0F08">
        <w:rPr>
          <w:rFonts w:hint="cs"/>
          <w:rtl/>
        </w:rPr>
        <w:t xml:space="preserve"> هي</w:t>
      </w:r>
      <w:r w:rsidRPr="003C0F08">
        <w:rPr>
          <w:rFonts w:hint="cs"/>
          <w:rtl/>
        </w:rPr>
        <w:t>چ وقت ملازم با اين نيست كه ملاک نقص دارد و هیچ دلیلی بر تلازم ندارد. این مبنای مرحوم صدر قابل اشکال است و مکرر در بحث</w:t>
      </w:r>
      <w:r w:rsidR="001D7255" w:rsidRPr="003C0F08">
        <w:rPr>
          <w:rFonts w:hint="cs"/>
          <w:rtl/>
        </w:rPr>
        <w:t>‌‌ها</w:t>
      </w:r>
      <w:r w:rsidR="00BD7CFA" w:rsidRPr="003C0F08">
        <w:rPr>
          <w:rFonts w:hint="cs"/>
          <w:rtl/>
        </w:rPr>
        <w:t>ی قبل آمده است.</w:t>
      </w:r>
    </w:p>
    <w:p w14:paraId="34033434" w14:textId="77777777" w:rsidR="00BD7CFA" w:rsidRPr="003C0F08" w:rsidRDefault="00035715" w:rsidP="00BD7CFA">
      <w:pPr>
        <w:pStyle w:val="Heading2"/>
        <w:rPr>
          <w:rtl/>
        </w:rPr>
      </w:pPr>
      <w:r w:rsidRPr="003C0F08">
        <w:rPr>
          <w:rtl/>
        </w:rPr>
        <w:tab/>
      </w:r>
      <w:bookmarkStart w:id="1207" w:name="_Toc75975551"/>
      <w:r w:rsidRPr="003C0F08">
        <w:rPr>
          <w:rFonts w:hint="cs"/>
          <w:rtl/>
        </w:rPr>
        <w:t>پاسخ از اشکال شهید صدر</w:t>
      </w:r>
      <w:bookmarkEnd w:id="1207"/>
    </w:p>
    <w:p w14:paraId="79F67339" w14:textId="77777777" w:rsidR="00BD7CFA" w:rsidRPr="003C0F08" w:rsidRDefault="00035715" w:rsidP="00BD7CFA">
      <w:pPr>
        <w:rPr>
          <w:rtl/>
        </w:rPr>
      </w:pPr>
      <w:r w:rsidRPr="003C0F08">
        <w:rPr>
          <w:rFonts w:hint="cs"/>
          <w:rtl/>
        </w:rPr>
        <w:t xml:space="preserve">اما راجع به بحثی که ایشان در اینجا دارند، یک بحث </w:t>
      </w:r>
      <w:r w:rsidRPr="003C0F08">
        <w:rPr>
          <w:rFonts w:hint="cs"/>
          <w:rtl/>
        </w:rPr>
        <w:t xml:space="preserve">استظهاری است. اصولیین در اینجا مختلف هستند. مرحوم شیخ انصاری و برخی از محشین رسائل و صاحب کفایه و دیگران آیه ما کنا معذبین حتی نبعث رسولاً را کنایه از بیان گرفتند به همین معنای دوم. </w:t>
      </w:r>
      <w:r w:rsidR="00874756" w:rsidRPr="003C0F08">
        <w:rPr>
          <w:rFonts w:hint="cs"/>
          <w:rtl/>
        </w:rPr>
        <w:t xml:space="preserve">این بحث، صرفاً </w:t>
      </w:r>
      <w:r w:rsidRPr="003C0F08">
        <w:rPr>
          <w:rFonts w:hint="cs"/>
          <w:rtl/>
        </w:rPr>
        <w:t>یک بحث استظهار</w:t>
      </w:r>
      <w:r w:rsidR="00874756" w:rsidRPr="003C0F08">
        <w:rPr>
          <w:rFonts w:hint="cs"/>
          <w:rtl/>
        </w:rPr>
        <w:t>ی</w:t>
      </w:r>
      <w:r w:rsidRPr="003C0F08">
        <w:rPr>
          <w:rFonts w:hint="cs"/>
          <w:rtl/>
        </w:rPr>
        <w:t xml:space="preserve"> است. می‌گویند حتی نبعث رسولاً کنایه است از </w:t>
      </w:r>
      <w:r w:rsidRPr="003C0F08">
        <w:rPr>
          <w:rFonts w:hint="cs"/>
          <w:rtl/>
        </w:rPr>
        <w:t>اینکه حتی نبین به همین بیان دوم. شهید صدر چرا ترقی کرد از اصل مسألۀ بعثت به بحث بیان؟ به خاطر اینکه تناسب ندارد که بگوییم عذاب</w:t>
      </w:r>
      <w:r w:rsidR="001D7255" w:rsidRPr="003C0F08">
        <w:rPr>
          <w:rFonts w:hint="cs"/>
          <w:rtl/>
        </w:rPr>
        <w:t xml:space="preserve"> نمی‌</w:t>
      </w:r>
      <w:r w:rsidRPr="003C0F08">
        <w:rPr>
          <w:rFonts w:hint="cs"/>
          <w:rtl/>
        </w:rPr>
        <w:t>کنیم مگر اینکه بعثتی بشود چون بعثت بدون ابلاغ مگر فایده</w:t>
      </w:r>
      <w:r w:rsidR="001D7255" w:rsidRPr="003C0F08">
        <w:rPr>
          <w:rFonts w:hint="cs"/>
          <w:rtl/>
        </w:rPr>
        <w:t xml:space="preserve">‌ای </w:t>
      </w:r>
      <w:r w:rsidRPr="003C0F08">
        <w:rPr>
          <w:rFonts w:hint="cs"/>
          <w:rtl/>
        </w:rPr>
        <w:t>دارد؟ پس مقصود از بعثت، نفس بعثت نیست.</w:t>
      </w:r>
    </w:p>
    <w:p w14:paraId="7EAF44B8" w14:textId="77777777" w:rsidR="00BD7CFA" w:rsidRPr="003C0F08" w:rsidRDefault="00035715" w:rsidP="00BD7CFA">
      <w:pPr>
        <w:rPr>
          <w:rtl/>
        </w:rPr>
      </w:pPr>
      <w:r w:rsidRPr="003C0F08">
        <w:rPr>
          <w:rFonts w:hint="cs"/>
          <w:rtl/>
        </w:rPr>
        <w:t>کسانی که بعثت را کنایه از ب</w:t>
      </w:r>
      <w:r w:rsidRPr="003C0F08">
        <w:rPr>
          <w:rFonts w:hint="cs"/>
          <w:rtl/>
        </w:rPr>
        <w:t>یان نوع دوم</w:t>
      </w:r>
      <w:r w:rsidR="001D7255" w:rsidRPr="003C0F08">
        <w:rPr>
          <w:rFonts w:hint="cs"/>
          <w:rtl/>
        </w:rPr>
        <w:t xml:space="preserve"> می‌</w:t>
      </w:r>
      <w:r w:rsidRPr="003C0F08">
        <w:rPr>
          <w:rFonts w:hint="cs"/>
          <w:rtl/>
        </w:rPr>
        <w:t>گیرند آنها هم حرفشا</w:t>
      </w:r>
      <w:r w:rsidR="00874756" w:rsidRPr="003C0F08">
        <w:rPr>
          <w:rFonts w:hint="cs"/>
          <w:rtl/>
        </w:rPr>
        <w:t>ن این است که اگر خداوند بیان بکند</w:t>
      </w:r>
      <w:r w:rsidRPr="003C0F08">
        <w:rPr>
          <w:rFonts w:hint="cs"/>
          <w:rtl/>
        </w:rPr>
        <w:t xml:space="preserve"> و</w:t>
      </w:r>
      <w:r w:rsidR="00874756" w:rsidRPr="003C0F08">
        <w:rPr>
          <w:rFonts w:hint="cs"/>
          <w:rtl/>
        </w:rPr>
        <w:t>لی</w:t>
      </w:r>
      <w:r w:rsidRPr="003C0F08">
        <w:rPr>
          <w:rFonts w:hint="cs"/>
          <w:rtl/>
        </w:rPr>
        <w:t xml:space="preserve"> به اخفا ظ</w:t>
      </w:r>
      <w:r w:rsidR="00874756" w:rsidRPr="003C0F08">
        <w:rPr>
          <w:rFonts w:hint="cs"/>
          <w:rtl/>
        </w:rPr>
        <w:t>المین به ما نرس</w:t>
      </w:r>
      <w:r w:rsidRPr="003C0F08">
        <w:rPr>
          <w:rFonts w:hint="cs"/>
          <w:rtl/>
        </w:rPr>
        <w:t xml:space="preserve">د، چه اثری دارد؟ معیار برای عقاب و تناسبش به این است که بیان برای من تمام شود و من گوش نکنم و عمل نکنم و عذاب بشوم. آن وقت خداوند می‌فرماید من قبل از این ایصال </w:t>
      </w:r>
      <w:r w:rsidRPr="003C0F08">
        <w:rPr>
          <w:rFonts w:hint="cs"/>
          <w:rtl/>
        </w:rPr>
        <w:t>عذاب</w:t>
      </w:r>
      <w:r w:rsidR="001D7255" w:rsidRPr="003C0F08">
        <w:rPr>
          <w:rFonts w:hint="cs"/>
          <w:rtl/>
        </w:rPr>
        <w:t xml:space="preserve"> نمی‌</w:t>
      </w:r>
      <w:r w:rsidRPr="003C0F08">
        <w:rPr>
          <w:rFonts w:hint="cs"/>
          <w:rtl/>
        </w:rPr>
        <w:t>کنم. این تناسب دارد. لذا عده</w:t>
      </w:r>
      <w:r w:rsidR="001D7255" w:rsidRPr="003C0F08">
        <w:rPr>
          <w:rFonts w:hint="cs"/>
          <w:rtl/>
        </w:rPr>
        <w:t xml:space="preserve">‌ای </w:t>
      </w:r>
      <w:r w:rsidRPr="003C0F08">
        <w:rPr>
          <w:rFonts w:hint="cs"/>
          <w:rtl/>
        </w:rPr>
        <w:t xml:space="preserve">قابل توجه از اصولیین در تقریب استدلال به آیه می‌گویند حتی نبعث رسولاً کنایه از بیان به معنای ایصال لکل فردٍ فردٍ است بخاطر </w:t>
      </w:r>
      <w:r w:rsidR="004A1106" w:rsidRPr="003C0F08">
        <w:rPr>
          <w:rFonts w:hint="cs"/>
          <w:rtl/>
        </w:rPr>
        <w:t xml:space="preserve">تناسب این معنا با عذاب کردن. اگر به من </w:t>
      </w:r>
      <w:r w:rsidRPr="003C0F08">
        <w:rPr>
          <w:rFonts w:hint="cs"/>
          <w:rtl/>
        </w:rPr>
        <w:t>واصل نشود</w:t>
      </w:r>
      <w:r w:rsidR="004A1106" w:rsidRPr="003C0F08">
        <w:rPr>
          <w:rFonts w:hint="cs"/>
          <w:rtl/>
        </w:rPr>
        <w:t xml:space="preserve"> ولو در عالم واقع خداوند بیان کرده باشد، </w:t>
      </w:r>
      <w:r w:rsidRPr="003C0F08">
        <w:rPr>
          <w:rFonts w:hint="cs"/>
          <w:rtl/>
        </w:rPr>
        <w:t>وجه</w:t>
      </w:r>
      <w:r w:rsidRPr="003C0F08">
        <w:rPr>
          <w:rFonts w:hint="cs"/>
          <w:rtl/>
        </w:rPr>
        <w:t>ی برای عقاب کردن وجود ندارد؟.</w:t>
      </w:r>
    </w:p>
    <w:p w14:paraId="24EC4028" w14:textId="77777777" w:rsidR="00BD7CFA" w:rsidRPr="003C0F08" w:rsidRDefault="00035715" w:rsidP="00874756">
      <w:pPr>
        <w:rPr>
          <w:rtl/>
        </w:rPr>
      </w:pPr>
      <w:r w:rsidRPr="003C0F08">
        <w:rPr>
          <w:rFonts w:hint="cs"/>
          <w:rtl/>
        </w:rPr>
        <w:t>لذا ما یک بحث با مرحوم صدر داریم در استظهارشان که</w:t>
      </w:r>
      <w:r w:rsidR="001D7255" w:rsidRPr="003C0F08">
        <w:rPr>
          <w:rFonts w:hint="cs"/>
          <w:rtl/>
        </w:rPr>
        <w:t xml:space="preserve"> می‌</w:t>
      </w:r>
      <w:r w:rsidRPr="003C0F08">
        <w:rPr>
          <w:rFonts w:hint="cs"/>
          <w:rtl/>
        </w:rPr>
        <w:t>گوییم کنایه هست اما نه به معنای اول که شما</w:t>
      </w:r>
      <w:r w:rsidR="001D7255" w:rsidRPr="003C0F08">
        <w:rPr>
          <w:rFonts w:hint="cs"/>
          <w:rtl/>
        </w:rPr>
        <w:t xml:space="preserve"> می‌</w:t>
      </w:r>
      <w:r w:rsidRPr="003C0F08">
        <w:rPr>
          <w:rFonts w:hint="cs"/>
          <w:rtl/>
        </w:rPr>
        <w:t xml:space="preserve">گویید در مقابل مما سکت الله عنه است بلکه به معنای دوم است یعنی قبل از ایصال به هر عبدی، ما کنا معذبین که همان مفهوم برائتی است </w:t>
      </w:r>
      <w:r w:rsidRPr="003C0F08">
        <w:rPr>
          <w:rFonts w:hint="cs"/>
          <w:rtl/>
        </w:rPr>
        <w:t>و اشکالی ندارد.</w:t>
      </w:r>
    </w:p>
    <w:p w14:paraId="1665F502" w14:textId="77777777" w:rsidR="000D544D" w:rsidRPr="003C0F08" w:rsidRDefault="00035715" w:rsidP="00266613">
      <w:pPr>
        <w:rPr>
          <w:rtl/>
        </w:rPr>
      </w:pPr>
      <w:r w:rsidRPr="003C0F08">
        <w:rPr>
          <w:rFonts w:hint="cs"/>
          <w:rtl/>
        </w:rPr>
        <w:t>اما راجع به استدلالی که ایشان</w:t>
      </w:r>
      <w:r w:rsidR="00266613" w:rsidRPr="003C0F08">
        <w:rPr>
          <w:rFonts w:hint="cs"/>
          <w:rtl/>
        </w:rPr>
        <w:t xml:space="preserve"> در مورد ما کنا معذبین حتی نبین داشته‌اند ـ</w:t>
      </w:r>
      <w:r w:rsidRPr="003C0F08">
        <w:rPr>
          <w:rFonts w:hint="cs"/>
          <w:rtl/>
        </w:rPr>
        <w:t xml:space="preserve"> </w:t>
      </w:r>
      <w:r w:rsidR="00266613" w:rsidRPr="003C0F08">
        <w:rPr>
          <w:rFonts w:hint="cs"/>
          <w:rtl/>
        </w:rPr>
        <w:t xml:space="preserve">که بیان را به معنای بیان واقعی گرفت </w:t>
      </w:r>
      <w:r w:rsidRPr="003C0F08">
        <w:rPr>
          <w:rFonts w:hint="cs"/>
          <w:rtl/>
        </w:rPr>
        <w:t xml:space="preserve">و گفت </w:t>
      </w:r>
      <w:r w:rsidR="00266613" w:rsidRPr="003C0F08">
        <w:rPr>
          <w:rFonts w:hint="cs"/>
          <w:rtl/>
        </w:rPr>
        <w:t xml:space="preserve">این حکم </w:t>
      </w:r>
      <w:r w:rsidRPr="003C0F08">
        <w:rPr>
          <w:rFonts w:hint="cs"/>
          <w:rtl/>
        </w:rPr>
        <w:t xml:space="preserve">عقلی است که عقاب نباید بشود </w:t>
      </w:r>
      <w:r w:rsidR="00266613" w:rsidRPr="003C0F08">
        <w:rPr>
          <w:rFonts w:hint="cs"/>
          <w:rtl/>
        </w:rPr>
        <w:t xml:space="preserve">ـ </w:t>
      </w:r>
      <w:r w:rsidRPr="003C0F08">
        <w:rPr>
          <w:rFonts w:hint="cs"/>
          <w:rtl/>
        </w:rPr>
        <w:t xml:space="preserve">جواب </w:t>
      </w:r>
      <w:r w:rsidR="00266613" w:rsidRPr="003C0F08">
        <w:rPr>
          <w:rFonts w:hint="cs"/>
          <w:rtl/>
        </w:rPr>
        <w:t xml:space="preserve">آن را </w:t>
      </w:r>
      <w:r w:rsidRPr="003C0F08">
        <w:rPr>
          <w:rFonts w:hint="cs"/>
          <w:rtl/>
        </w:rPr>
        <w:t>هم دادیم. هذا تمام الکلام نسبت به آیۀ شریفه به نظر ما دلالتش با</w:t>
      </w:r>
      <w:r w:rsidRPr="003C0F08">
        <w:rPr>
          <w:rFonts w:hint="cs"/>
          <w:rtl/>
        </w:rPr>
        <w:t xml:space="preserve"> تمام این بحث</w:t>
      </w:r>
      <w:r w:rsidR="001D7255" w:rsidRPr="003C0F08">
        <w:rPr>
          <w:rFonts w:hint="cs"/>
          <w:rtl/>
        </w:rPr>
        <w:t>‌‌ها</w:t>
      </w:r>
      <w:r w:rsidRPr="003C0F08">
        <w:rPr>
          <w:rFonts w:hint="cs"/>
          <w:rtl/>
        </w:rPr>
        <w:t xml:space="preserve"> تمام است بر ترخیص به معنای ترخیص مستفاد از نفی استحقاق. </w:t>
      </w:r>
    </w:p>
    <w:p w14:paraId="60750339" w14:textId="77777777" w:rsidR="0027353A" w:rsidRPr="003C0F08" w:rsidRDefault="00035715" w:rsidP="002B04DF">
      <w:r w:rsidRPr="003C0F08">
        <w:rPr>
          <w:rFonts w:hint="cs"/>
          <w:rtl/>
        </w:rPr>
        <w:t>ان شاء الله در سال آینده تحصیلی بحث را ادامه خواهیم داد.</w:t>
      </w:r>
      <w:r w:rsidR="00213129" w:rsidRPr="003C0F08">
        <w:rPr>
          <w:rFonts w:hint="cs"/>
          <w:rtl/>
        </w:rPr>
        <w:t xml:space="preserve"> </w:t>
      </w:r>
      <w:r w:rsidR="00C17345" w:rsidRPr="003C0F08">
        <w:t xml:space="preserve"> </w:t>
      </w:r>
    </w:p>
    <w:p w14:paraId="04099613" w14:textId="77777777" w:rsidR="00D41F57" w:rsidRPr="003C0F08" w:rsidRDefault="00D41F57" w:rsidP="00417CB5">
      <w:pPr>
        <w:rPr>
          <w:rtl/>
        </w:rPr>
      </w:pPr>
    </w:p>
    <w:p w14:paraId="7ECF0DBF" w14:textId="77777777" w:rsidR="00CD20EB" w:rsidRDefault="00035715" w:rsidP="00174D07">
      <w:pPr>
        <w:spacing w:before="0" w:line="240" w:lineRule="auto"/>
        <w:ind w:firstLine="0"/>
        <w:jc w:val="right"/>
        <w:rPr>
          <w:b/>
          <w:bCs/>
          <w:color w:val="00B050"/>
        </w:rPr>
      </w:pPr>
      <w:r w:rsidRPr="003C0F08">
        <w:rPr>
          <w:rFonts w:hint="cs"/>
          <w:rtl/>
        </w:rPr>
        <w:lastRenderedPageBreak/>
        <w:t>«والسل</w:t>
      </w:r>
      <w:r w:rsidR="00035724" w:rsidRPr="003C0F08">
        <w:rPr>
          <w:rFonts w:hint="cs"/>
          <w:rtl/>
        </w:rPr>
        <w:t>ا</w:t>
      </w:r>
      <w:r w:rsidR="00813823" w:rsidRPr="003C0F08">
        <w:rPr>
          <w:rFonts w:hint="cs"/>
          <w:rtl/>
        </w:rPr>
        <w:t>م علیکم و رحمة الله</w:t>
      </w:r>
      <w:r w:rsidR="000B4534" w:rsidRPr="003C0F08">
        <w:rPr>
          <w:rFonts w:hint="cs"/>
          <w:rtl/>
        </w:rPr>
        <w:t>»</w:t>
      </w:r>
    </w:p>
    <w:p w14:paraId="684F5717" w14:textId="77777777" w:rsidR="00CD20EB" w:rsidRPr="00CD20EB" w:rsidRDefault="00CD20EB" w:rsidP="00CD20EB"/>
    <w:p w14:paraId="46CCED30" w14:textId="77777777" w:rsidR="00CD20EB" w:rsidRPr="00CD20EB" w:rsidRDefault="00CD20EB" w:rsidP="00CD20EB"/>
    <w:sectPr w:rsidR="00CD20EB" w:rsidRPr="00CD20EB" w:rsidSect="0010049B">
      <w:footnotePr>
        <w:numRestart w:val="eachPage"/>
      </w:footnotePr>
      <w:pgSz w:w="11906" w:h="16838"/>
      <w:pgMar w:top="851" w:right="851" w:bottom="851" w:left="851" w:header="709" w:footer="0"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5E4417" w14:textId="77777777" w:rsidR="00035715" w:rsidRDefault="00035715">
      <w:pPr>
        <w:spacing w:before="0" w:line="240" w:lineRule="auto"/>
      </w:pPr>
      <w:r>
        <w:separator/>
      </w:r>
    </w:p>
  </w:endnote>
  <w:endnote w:type="continuationSeparator" w:id="0">
    <w:p w14:paraId="143DE0DA" w14:textId="77777777" w:rsidR="00035715" w:rsidRDefault="00035715">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oorBadr">
    <w:altName w:val="Courier New"/>
    <w:panose1 w:val="02000400000000000000"/>
    <w:charset w:val="00"/>
    <w:family w:val="auto"/>
    <w:pitch w:val="variable"/>
    <w:sig w:usb0="80002007" w:usb1="80002000" w:usb2="00000008" w:usb3="00000000" w:csb0="00000043" w:csb1="00000000"/>
  </w:font>
  <w:font w:name="B Titr">
    <w:altName w:val="Courier New"/>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NoorTitr">
    <w:altName w:val="Courier New"/>
    <w:panose1 w:val="02000700000000000000"/>
    <w:charset w:val="02"/>
    <w:family w:val="auto"/>
    <w:pitch w:val="variable"/>
    <w:sig w:usb0="80002007" w:usb1="90002000" w:usb2="00000008" w:usb3="00000000" w:csb0="80000043" w:csb1="00000000"/>
  </w:font>
  <w:font w:name="B Badr">
    <w:altName w:val="Courier New"/>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Noor_e_Quran">
    <w:altName w:val="Times New Roman"/>
    <w:panose1 w:val="02000000000000000000"/>
    <w:charset w:val="00"/>
    <w:family w:val="auto"/>
    <w:pitch w:val="variable"/>
    <w:sig w:usb0="00002003" w:usb1="00000000" w:usb2="00000008" w:usb3="00000000" w:csb0="00000041" w:csb1="00000000"/>
  </w:font>
  <w:font w:name="NoorLotus">
    <w:altName w:val="Times New Roman"/>
    <w:panose1 w:val="02000400000000000000"/>
    <w:charset w:val="00"/>
    <w:family w:val="auto"/>
    <w:pitch w:val="variable"/>
    <w:sig w:usb0="80002007" w:usb1="80002000" w:usb2="00000008" w:usb3="00000000" w:csb0="00000043" w:csb1="00000000"/>
  </w:font>
  <w:font w:name="Tahoma">
    <w:panose1 w:val="020B0604030504040204"/>
    <w:charset w:val="00"/>
    <w:family w:val="swiss"/>
    <w:pitch w:val="variable"/>
    <w:sig w:usb0="E1002EFF" w:usb1="C000605B" w:usb2="00000029" w:usb3="00000000" w:csb0="000101FF" w:csb1="00000000"/>
  </w:font>
  <w:font w:name="NoorZar">
    <w:altName w:val="Courier New"/>
    <w:panose1 w:val="02000400000000000000"/>
    <w:charset w:val="00"/>
    <w:family w:val="auto"/>
    <w:pitch w:val="variable"/>
    <w:sig w:usb0="80002007" w:usb1="80002000" w:usb2="00000008" w:usb3="00000000" w:csb0="00000043" w:csb1="00000000"/>
  </w:font>
  <w:font w:name="Sakkal Majalla">
    <w:panose1 w:val="02000000000000000000"/>
    <w:charset w:val="00"/>
    <w:family w:val="auto"/>
    <w:pitch w:val="variable"/>
    <w:sig w:usb0="A0002027" w:usb1="80000000" w:usb2="00000108" w:usb3="00000000" w:csb0="000000D3" w:csb1="00000000"/>
  </w:font>
  <w:font w:name="ALAEM">
    <w:altName w:val="Arial"/>
    <w:panose1 w:val="00000500000000020004"/>
    <w:charset w:val="B2"/>
    <w:family w:val="auto"/>
    <w:pitch w:val="variable"/>
    <w:sig w:usb0="00002001" w:usb1="90000000" w:usb2="00000008" w:usb3="00000000" w:csb0="80000040" w:csb1="00000000"/>
  </w:font>
  <w:font w:name="NoorNazli">
    <w:altName w:val="Arial"/>
    <w:panose1 w:val="01000506000000020004"/>
    <w:charset w:val="00"/>
    <w:family w:val="auto"/>
    <w:pitch w:val="variable"/>
    <w:sig w:usb0="80002007" w:usb1="80002000" w:usb2="00000008" w:usb3="00000000" w:csb0="00000043" w:csb1="00000000"/>
  </w:font>
  <w:font w:name="IRLotus">
    <w:altName w:val="Arial"/>
    <w:panose1 w:val="02000503000000020002"/>
    <w:charset w:val="00"/>
    <w:family w:val="auto"/>
    <w:pitch w:val="variable"/>
    <w:sig w:usb0="00002003" w:usb1="00000000" w:usb2="00000000" w:usb3="00000000" w:csb0="00000041" w:csb1="00000000"/>
  </w:font>
  <w:font w:name="Noor_Titr">
    <w:panose1 w:val="02000700000000000000"/>
    <w:charset w:val="00"/>
    <w:family w:val="auto"/>
    <w:pitch w:val="variable"/>
    <w:sig w:usb0="80002007" w:usb1="80002000" w:usb2="00000008" w:usb3="00000000" w:csb0="00000043" w:csb1="00000000"/>
  </w:font>
  <w:font w:name="Noor_Nazli">
    <w:altName w:val="Arial"/>
    <w:charset w:val="00"/>
    <w:family w:val="auto"/>
    <w:pitch w:val="variable"/>
    <w:sig w:usb0="80002007" w:usb1="80002000" w:usb2="00000008" w:usb3="00000000" w:csb0="00000043" w:csb1="00000000"/>
  </w:font>
  <w:font w:name="Traditional Arabic">
    <w:panose1 w:val="02020603050405020304"/>
    <w:charset w:val="00"/>
    <w:family w:val="roman"/>
    <w:pitch w:val="variable"/>
    <w:sig w:usb0="00002003" w:usb1="80000000" w:usb2="00000008" w:usb3="00000000" w:csb0="00000041" w:csb1="00000000"/>
  </w:font>
  <w:font w:name="me_quran">
    <w:altName w:val="NoorElham"/>
    <w:panose1 w:val="02060603050605020204"/>
    <w:charset w:val="B2"/>
    <w:family w:val="roman"/>
    <w:pitch w:val="variable"/>
    <w:sig w:usb0="00002000" w:usb1="80000000" w:usb2="00000008" w:usb3="00000000" w:csb0="00000040" w:csb1="00000000"/>
  </w:font>
  <w:font w:name="mylotus">
    <w:altName w:val="Arial"/>
    <w:charset w:val="00"/>
    <w:family w:val="auto"/>
    <w:pitch w:val="variable"/>
    <w:sig w:usb0="00002007" w:usb1="80000000" w:usb2="00000008" w:usb3="00000000" w:csb0="0000004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45180072"/>
      <w:docPartObj>
        <w:docPartGallery w:val="Page Numbers (Bottom of Page)"/>
        <w:docPartUnique/>
      </w:docPartObj>
    </w:sdtPr>
    <w:sdtEndPr/>
    <w:sdtContent>
      <w:p w14:paraId="3B558C72" w14:textId="77777777" w:rsidR="0081417B" w:rsidRDefault="00035715">
        <w:pPr>
          <w:pStyle w:val="Footer"/>
          <w:jc w:val="center"/>
        </w:pPr>
        <w:r>
          <w:fldChar w:fldCharType="begin"/>
        </w:r>
        <w:r>
          <w:instrText xml:space="preserve"> PAGE   \* MERGEFORMAT </w:instrText>
        </w:r>
        <w:r>
          <w:fldChar w:fldCharType="separate"/>
        </w:r>
        <w:r w:rsidR="00925AD1">
          <w:rPr>
            <w:noProof/>
            <w:rtl/>
          </w:rPr>
          <w:t>11</w:t>
        </w:r>
        <w:r>
          <w:rPr>
            <w:noProof/>
          </w:rPr>
          <w:fldChar w:fldCharType="end"/>
        </w:r>
      </w:p>
    </w:sdtContent>
  </w:sdt>
  <w:p w14:paraId="5BF9CED9" w14:textId="77777777" w:rsidR="0081417B" w:rsidRDefault="0081417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76297897"/>
      <w:docPartObj>
        <w:docPartGallery w:val="Page Numbers (Bottom of Page)"/>
        <w:docPartUnique/>
      </w:docPartObj>
    </w:sdtPr>
    <w:sdtEndPr/>
    <w:sdtContent>
      <w:p w14:paraId="2F3B67C4" w14:textId="77777777" w:rsidR="0081417B" w:rsidRDefault="00035715">
        <w:pPr>
          <w:pStyle w:val="Footer"/>
          <w:jc w:val="center"/>
        </w:pPr>
        <w:r>
          <w:fldChar w:fldCharType="begin"/>
        </w:r>
        <w:r>
          <w:instrText xml:space="preserve"> PAGE   \* MERGEFORMAT </w:instrText>
        </w:r>
        <w:r>
          <w:fldChar w:fldCharType="separate"/>
        </w:r>
        <w:r w:rsidR="00925AD1">
          <w:rPr>
            <w:noProof/>
            <w:rtl/>
          </w:rPr>
          <w:t>11</w:t>
        </w:r>
        <w:r>
          <w:rPr>
            <w:noProof/>
          </w:rPr>
          <w:fldChar w:fldCharType="end"/>
        </w:r>
      </w:p>
    </w:sdtContent>
  </w:sdt>
  <w:p w14:paraId="150898E1" w14:textId="77777777" w:rsidR="0081417B" w:rsidRDefault="0081417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34847486"/>
      <w:docPartObj>
        <w:docPartGallery w:val="Page Numbers (Bottom of Page)"/>
        <w:docPartUnique/>
      </w:docPartObj>
    </w:sdtPr>
    <w:sdtEndPr/>
    <w:sdtContent>
      <w:p w14:paraId="55C8F621" w14:textId="77777777" w:rsidR="0081417B" w:rsidRDefault="00035715">
        <w:pPr>
          <w:pStyle w:val="Footer"/>
          <w:jc w:val="center"/>
        </w:pPr>
        <w:r>
          <w:fldChar w:fldCharType="begin"/>
        </w:r>
        <w:r>
          <w:instrText xml:space="preserve"> PAGE   \* MERGEFORMAT </w:instrText>
        </w:r>
        <w:r>
          <w:fldChar w:fldCharType="separate"/>
        </w:r>
        <w:r w:rsidR="00925AD1">
          <w:rPr>
            <w:noProof/>
            <w:rtl/>
          </w:rPr>
          <w:t>11</w:t>
        </w:r>
        <w:r>
          <w:rPr>
            <w:noProof/>
          </w:rPr>
          <w:fldChar w:fldCharType="end"/>
        </w:r>
      </w:p>
    </w:sdtContent>
  </w:sdt>
  <w:p w14:paraId="19972662" w14:textId="77777777" w:rsidR="0081417B" w:rsidRDefault="0081417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6DF555" w14:textId="77777777" w:rsidR="00925AD1" w:rsidRDefault="00925AD1">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58229134"/>
      <w:docPartObj>
        <w:docPartGallery w:val="Page Numbers (Bottom of Page)"/>
        <w:docPartUnique/>
      </w:docPartObj>
    </w:sdtPr>
    <w:sdtEndPr/>
    <w:sdtContent>
      <w:p w14:paraId="5B60E365" w14:textId="77777777" w:rsidR="0081417B" w:rsidRDefault="00035715">
        <w:pPr>
          <w:pStyle w:val="Footer"/>
          <w:jc w:val="center"/>
        </w:pPr>
        <w:r>
          <w:fldChar w:fldCharType="begin"/>
        </w:r>
        <w:r>
          <w:instrText xml:space="preserve"> PAGE   \* MERGEFORMAT </w:instrText>
        </w:r>
        <w:r>
          <w:fldChar w:fldCharType="separate"/>
        </w:r>
        <w:r w:rsidR="00925AD1">
          <w:rPr>
            <w:noProof/>
            <w:rtl/>
          </w:rPr>
          <w:t>11</w:t>
        </w:r>
        <w:r>
          <w:rPr>
            <w:noProof/>
          </w:rPr>
          <w:fldChar w:fldCharType="end"/>
        </w:r>
      </w:p>
    </w:sdtContent>
  </w:sdt>
  <w:p w14:paraId="2F009061" w14:textId="77777777" w:rsidR="0081417B" w:rsidRDefault="0081417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123DCC" w14:textId="77777777" w:rsidR="00925AD1" w:rsidRDefault="00925AD1">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64638086"/>
      <w:docPartObj>
        <w:docPartGallery w:val="Page Numbers (Bottom of Page)"/>
        <w:docPartUnique/>
      </w:docPartObj>
    </w:sdtPr>
    <w:sdtEndPr/>
    <w:sdtContent>
      <w:p w14:paraId="3856011E" w14:textId="77777777" w:rsidR="005A56FB" w:rsidRDefault="00035715">
        <w:pPr>
          <w:pStyle w:val="Footer"/>
          <w:jc w:val="center"/>
        </w:pPr>
        <w:r>
          <w:fldChar w:fldCharType="begin"/>
        </w:r>
        <w:r>
          <w:instrText xml:space="preserve"> PAGE   \* MERGEFORMAT </w:instrText>
        </w:r>
        <w:r>
          <w:fldChar w:fldCharType="separate"/>
        </w:r>
        <w:r w:rsidR="00A534B9">
          <w:rPr>
            <w:noProof/>
            <w:rtl/>
          </w:rPr>
          <w:t>9</w:t>
        </w:r>
        <w:r>
          <w:rPr>
            <w:noProof/>
          </w:rPr>
          <w:fldChar w:fldCharType="end"/>
        </w:r>
      </w:p>
    </w:sdtContent>
  </w:sdt>
  <w:p w14:paraId="5675A0FB" w14:textId="77777777" w:rsidR="005A56FB" w:rsidRDefault="005A56FB">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55692603"/>
      <w:docPartObj>
        <w:docPartGallery w:val="Page Numbers (Bottom of Page)"/>
        <w:docPartUnique/>
      </w:docPartObj>
    </w:sdtPr>
    <w:sdtEndPr/>
    <w:sdtContent>
      <w:p w14:paraId="069B9BE6" w14:textId="77777777" w:rsidR="0049562A" w:rsidRDefault="00035715">
        <w:pPr>
          <w:pStyle w:val="Footer"/>
          <w:jc w:val="center"/>
        </w:pPr>
        <w:r>
          <w:fldChar w:fldCharType="begin"/>
        </w:r>
        <w:r>
          <w:instrText xml:space="preserve"> PAGE   \* MERGEFORMAT </w:instrText>
        </w:r>
        <w:r>
          <w:fldChar w:fldCharType="separate"/>
        </w:r>
        <w:r w:rsidR="008B50C2">
          <w:rPr>
            <w:noProof/>
            <w:rtl/>
          </w:rPr>
          <w:t>2</w:t>
        </w:r>
        <w:r>
          <w:rPr>
            <w:noProof/>
          </w:rPr>
          <w:fldChar w:fldCharType="end"/>
        </w:r>
      </w:p>
    </w:sdtContent>
  </w:sdt>
  <w:p w14:paraId="1AB86CEC" w14:textId="77777777" w:rsidR="0049562A" w:rsidRDefault="0049562A">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97443436"/>
      <w:docPartObj>
        <w:docPartGallery w:val="Page Numbers (Bottom of Page)"/>
        <w:docPartUnique/>
      </w:docPartObj>
    </w:sdtPr>
    <w:sdtEndPr/>
    <w:sdtContent>
      <w:p w14:paraId="0F4B11C9" w14:textId="77777777" w:rsidR="000B3C48" w:rsidRDefault="00035715">
        <w:pPr>
          <w:pStyle w:val="Footer"/>
          <w:jc w:val="center"/>
        </w:pPr>
        <w:r>
          <w:fldChar w:fldCharType="begin"/>
        </w:r>
        <w:r>
          <w:instrText xml:space="preserve"> PAGE   \* MERGEFORMAT </w:instrText>
        </w:r>
        <w:r>
          <w:fldChar w:fldCharType="separate"/>
        </w:r>
        <w:r w:rsidR="000E3521">
          <w:rPr>
            <w:noProof/>
            <w:rtl/>
          </w:rPr>
          <w:t>5</w:t>
        </w:r>
        <w:r>
          <w:rPr>
            <w:noProof/>
          </w:rPr>
          <w:fldChar w:fldCharType="end"/>
        </w:r>
      </w:p>
    </w:sdtContent>
  </w:sdt>
  <w:p w14:paraId="4DF617FF" w14:textId="77777777" w:rsidR="000B3C48" w:rsidRDefault="000B3C48">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27995880"/>
      <w:docPartObj>
        <w:docPartGallery w:val="Page Numbers (Bottom of Page)"/>
        <w:docPartUnique/>
      </w:docPartObj>
    </w:sdtPr>
    <w:sdtEndPr/>
    <w:sdtContent>
      <w:p w14:paraId="13AC37FD" w14:textId="77777777" w:rsidR="0081417B" w:rsidRDefault="00035715">
        <w:pPr>
          <w:pStyle w:val="Footer"/>
          <w:jc w:val="center"/>
        </w:pPr>
        <w:r>
          <w:fldChar w:fldCharType="begin"/>
        </w:r>
        <w:r>
          <w:instrText xml:space="preserve"> PAGE   \* MERGEFORMAT </w:instrText>
        </w:r>
        <w:r>
          <w:fldChar w:fldCharType="separate"/>
        </w:r>
        <w:r w:rsidR="00925AD1">
          <w:rPr>
            <w:noProof/>
            <w:rtl/>
          </w:rPr>
          <w:t>11</w:t>
        </w:r>
        <w:r>
          <w:rPr>
            <w:noProof/>
          </w:rPr>
          <w:fldChar w:fldCharType="end"/>
        </w:r>
      </w:p>
    </w:sdtContent>
  </w:sdt>
  <w:p w14:paraId="50EC9E28" w14:textId="77777777" w:rsidR="0081417B" w:rsidRDefault="0081417B">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59554020"/>
      <w:docPartObj>
        <w:docPartGallery w:val="Page Numbers (Bottom of Page)"/>
        <w:docPartUnique/>
      </w:docPartObj>
    </w:sdtPr>
    <w:sdtEndPr/>
    <w:sdtContent>
      <w:p w14:paraId="0559DC75" w14:textId="77777777" w:rsidR="00AB6C6B" w:rsidRDefault="00035715">
        <w:pPr>
          <w:pStyle w:val="Footer"/>
          <w:jc w:val="center"/>
        </w:pPr>
        <w:r>
          <w:fldChar w:fldCharType="begin"/>
        </w:r>
        <w:r>
          <w:instrText xml:space="preserve"> PAGE   \* MERGEFORMAT </w:instrText>
        </w:r>
        <w:r>
          <w:fldChar w:fldCharType="separate"/>
        </w:r>
        <w:r w:rsidR="009D3E25">
          <w:rPr>
            <w:noProof/>
            <w:rtl/>
          </w:rPr>
          <w:t>7</w:t>
        </w:r>
        <w:r>
          <w:rPr>
            <w:noProof/>
          </w:rPr>
          <w:fldChar w:fldCharType="end"/>
        </w:r>
      </w:p>
    </w:sdtContent>
  </w:sdt>
  <w:p w14:paraId="636B25CE" w14:textId="77777777" w:rsidR="00AB6C6B" w:rsidRDefault="00AB6C6B">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514751"/>
      <w:docPartObj>
        <w:docPartGallery w:val="Page Numbers (Bottom of Page)"/>
        <w:docPartUnique/>
      </w:docPartObj>
    </w:sdtPr>
    <w:sdtEndPr/>
    <w:sdtContent>
      <w:p w14:paraId="4CF0B817" w14:textId="77777777" w:rsidR="00AB6C6B" w:rsidRDefault="00035715">
        <w:pPr>
          <w:pStyle w:val="Footer"/>
          <w:jc w:val="center"/>
        </w:pPr>
        <w:r>
          <w:fldChar w:fldCharType="begin"/>
        </w:r>
        <w:r>
          <w:instrText xml:space="preserve"> PAGE   \* MERGEFORMAT </w:instrText>
        </w:r>
        <w:r>
          <w:fldChar w:fldCharType="separate"/>
        </w:r>
        <w:r w:rsidR="00FC071E">
          <w:rPr>
            <w:noProof/>
            <w:rtl/>
          </w:rPr>
          <w:t>7</w:t>
        </w:r>
        <w:r>
          <w:rPr>
            <w:noProof/>
          </w:rPr>
          <w:fldChar w:fldCharType="end"/>
        </w:r>
      </w:p>
    </w:sdtContent>
  </w:sdt>
  <w:p w14:paraId="49D31B47" w14:textId="77777777" w:rsidR="00AB6C6B" w:rsidRDefault="00AB6C6B">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655657223"/>
      <w:docPartObj>
        <w:docPartGallery w:val="Page Numbers (Bottom of Page)"/>
        <w:docPartUnique/>
      </w:docPartObj>
    </w:sdtPr>
    <w:sdtEndPr/>
    <w:sdtContent>
      <w:p w14:paraId="68DC156D" w14:textId="77777777" w:rsidR="00AB6C6B" w:rsidRDefault="00035715">
        <w:pPr>
          <w:pStyle w:val="Footer"/>
          <w:jc w:val="center"/>
        </w:pPr>
        <w:r>
          <w:fldChar w:fldCharType="begin"/>
        </w:r>
        <w:r>
          <w:instrText xml:space="preserve"> PAGE   \* MERGEFORMAT </w:instrText>
        </w:r>
        <w:r>
          <w:fldChar w:fldCharType="separate"/>
        </w:r>
        <w:r w:rsidR="00BB1D23">
          <w:rPr>
            <w:noProof/>
            <w:rtl/>
          </w:rPr>
          <w:t>9</w:t>
        </w:r>
        <w:r>
          <w:rPr>
            <w:noProof/>
          </w:rPr>
          <w:fldChar w:fldCharType="end"/>
        </w:r>
      </w:p>
    </w:sdtContent>
  </w:sdt>
  <w:p w14:paraId="5E2EDEBF" w14:textId="77777777" w:rsidR="00AB6C6B" w:rsidRDefault="00AB6C6B">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85687947"/>
      <w:docPartObj>
        <w:docPartGallery w:val="Page Numbers (Bottom of Page)"/>
        <w:docPartUnique/>
      </w:docPartObj>
    </w:sdtPr>
    <w:sdtEndPr/>
    <w:sdtContent>
      <w:p w14:paraId="103117D3" w14:textId="77777777" w:rsidR="00AB6C6B" w:rsidRDefault="00035715">
        <w:pPr>
          <w:pStyle w:val="Footer"/>
          <w:jc w:val="center"/>
        </w:pPr>
        <w:r>
          <w:fldChar w:fldCharType="begin"/>
        </w:r>
        <w:r>
          <w:instrText xml:space="preserve"> PAGE   \* MERGEFORMAT </w:instrText>
        </w:r>
        <w:r>
          <w:fldChar w:fldCharType="separate"/>
        </w:r>
        <w:r w:rsidR="00E82295">
          <w:rPr>
            <w:noProof/>
            <w:rtl/>
          </w:rPr>
          <w:t>10</w:t>
        </w:r>
        <w:r>
          <w:rPr>
            <w:noProof/>
          </w:rPr>
          <w:fldChar w:fldCharType="end"/>
        </w:r>
      </w:p>
    </w:sdtContent>
  </w:sdt>
  <w:p w14:paraId="466BC0AF" w14:textId="77777777" w:rsidR="00AB6C6B" w:rsidRDefault="00AB6C6B">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0956543"/>
      <w:docPartObj>
        <w:docPartGallery w:val="Page Numbers (Bottom of Page)"/>
        <w:docPartUnique/>
      </w:docPartObj>
    </w:sdtPr>
    <w:sdtEndPr/>
    <w:sdtContent>
      <w:p w14:paraId="7FDFAF22" w14:textId="77777777" w:rsidR="00AB6C6B" w:rsidRDefault="00035715">
        <w:pPr>
          <w:pStyle w:val="Footer"/>
          <w:jc w:val="center"/>
        </w:pPr>
        <w:r>
          <w:fldChar w:fldCharType="begin"/>
        </w:r>
        <w:r>
          <w:instrText xml:space="preserve"> PAGE   \* MERGEFORMAT </w:instrText>
        </w:r>
        <w:r>
          <w:fldChar w:fldCharType="separate"/>
        </w:r>
        <w:r w:rsidR="00984DF7">
          <w:rPr>
            <w:noProof/>
            <w:rtl/>
          </w:rPr>
          <w:t>10</w:t>
        </w:r>
        <w:r>
          <w:rPr>
            <w:noProof/>
          </w:rPr>
          <w:fldChar w:fldCharType="end"/>
        </w:r>
      </w:p>
    </w:sdtContent>
  </w:sdt>
  <w:p w14:paraId="434EA8DB" w14:textId="77777777" w:rsidR="00AB6C6B" w:rsidRDefault="00AB6C6B">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51565854"/>
      <w:docPartObj>
        <w:docPartGallery w:val="Page Numbers (Bottom of Page)"/>
        <w:docPartUnique/>
      </w:docPartObj>
    </w:sdtPr>
    <w:sdtEndPr/>
    <w:sdtContent>
      <w:p w14:paraId="73F07E33" w14:textId="77777777" w:rsidR="00AB6C6B" w:rsidRDefault="00035715">
        <w:pPr>
          <w:pStyle w:val="Footer"/>
          <w:jc w:val="center"/>
        </w:pPr>
        <w:r>
          <w:fldChar w:fldCharType="begin"/>
        </w:r>
        <w:r>
          <w:instrText xml:space="preserve"> PAGE   \* MERGEFORMAT </w:instrText>
        </w:r>
        <w:r>
          <w:fldChar w:fldCharType="separate"/>
        </w:r>
        <w:r w:rsidR="00E7039A">
          <w:rPr>
            <w:noProof/>
            <w:rtl/>
          </w:rPr>
          <w:t>11</w:t>
        </w:r>
        <w:r>
          <w:rPr>
            <w:noProof/>
          </w:rPr>
          <w:fldChar w:fldCharType="end"/>
        </w:r>
      </w:p>
    </w:sdtContent>
  </w:sdt>
  <w:p w14:paraId="6C266675" w14:textId="77777777" w:rsidR="00AB6C6B" w:rsidRDefault="00AB6C6B">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54322855"/>
      <w:docPartObj>
        <w:docPartGallery w:val="Page Numbers (Bottom of Page)"/>
        <w:docPartUnique/>
      </w:docPartObj>
    </w:sdtPr>
    <w:sdtEndPr/>
    <w:sdtContent>
      <w:p w14:paraId="2B313167" w14:textId="77777777" w:rsidR="00AB6C6B" w:rsidRDefault="00035715">
        <w:pPr>
          <w:pStyle w:val="Footer"/>
          <w:jc w:val="center"/>
        </w:pPr>
        <w:r>
          <w:fldChar w:fldCharType="begin"/>
        </w:r>
        <w:r>
          <w:instrText xml:space="preserve"> PAGE   \* MERGEFORMAT </w:instrText>
        </w:r>
        <w:r>
          <w:fldChar w:fldCharType="separate"/>
        </w:r>
        <w:r w:rsidR="00EA6E36">
          <w:rPr>
            <w:noProof/>
            <w:rtl/>
          </w:rPr>
          <w:t>9</w:t>
        </w:r>
        <w:r>
          <w:rPr>
            <w:noProof/>
          </w:rPr>
          <w:fldChar w:fldCharType="end"/>
        </w:r>
      </w:p>
    </w:sdtContent>
  </w:sdt>
  <w:p w14:paraId="1940F8E3" w14:textId="77777777" w:rsidR="00AB6C6B" w:rsidRDefault="00AB6C6B">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65625474"/>
      <w:docPartObj>
        <w:docPartGallery w:val="Page Numbers (Bottom of Page)"/>
        <w:docPartUnique/>
      </w:docPartObj>
    </w:sdtPr>
    <w:sdtEndPr/>
    <w:sdtContent>
      <w:p w14:paraId="7F81FEAB" w14:textId="77777777" w:rsidR="00AB6C6B" w:rsidRDefault="00035715">
        <w:pPr>
          <w:pStyle w:val="Footer"/>
          <w:jc w:val="center"/>
        </w:pPr>
        <w:r>
          <w:fldChar w:fldCharType="begin"/>
        </w:r>
        <w:r>
          <w:instrText xml:space="preserve"> PAGE   \* MERGEFORMAT </w:instrText>
        </w:r>
        <w:r>
          <w:fldChar w:fldCharType="separate"/>
        </w:r>
        <w:r w:rsidR="00BD4F9B">
          <w:rPr>
            <w:noProof/>
            <w:rtl/>
          </w:rPr>
          <w:t>1</w:t>
        </w:r>
        <w:r>
          <w:rPr>
            <w:noProof/>
          </w:rPr>
          <w:fldChar w:fldCharType="end"/>
        </w:r>
      </w:p>
    </w:sdtContent>
  </w:sdt>
  <w:p w14:paraId="3913E859" w14:textId="77777777" w:rsidR="00AB6C6B" w:rsidRDefault="00AB6C6B">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32229753"/>
      <w:docPartObj>
        <w:docPartGallery w:val="Page Numbers (Bottom of Page)"/>
        <w:docPartUnique/>
      </w:docPartObj>
    </w:sdtPr>
    <w:sdtEndPr/>
    <w:sdtContent>
      <w:p w14:paraId="2164C101" w14:textId="77777777" w:rsidR="00AB6C6B" w:rsidRDefault="00035715">
        <w:pPr>
          <w:pStyle w:val="Footer"/>
          <w:jc w:val="center"/>
        </w:pPr>
        <w:r>
          <w:fldChar w:fldCharType="begin"/>
        </w:r>
        <w:r>
          <w:instrText xml:space="preserve"> PAGE   \* MERGEFORMAT </w:instrText>
        </w:r>
        <w:r>
          <w:fldChar w:fldCharType="separate"/>
        </w:r>
        <w:r w:rsidR="00992D43">
          <w:rPr>
            <w:noProof/>
            <w:rtl/>
          </w:rPr>
          <w:t>8</w:t>
        </w:r>
        <w:r>
          <w:rPr>
            <w:noProof/>
          </w:rPr>
          <w:fldChar w:fldCharType="end"/>
        </w:r>
      </w:p>
    </w:sdtContent>
  </w:sdt>
  <w:p w14:paraId="314D0A19" w14:textId="77777777" w:rsidR="00AB6C6B" w:rsidRDefault="00AB6C6B">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27102700"/>
      <w:docPartObj>
        <w:docPartGallery w:val="Page Numbers (Bottom of Page)"/>
        <w:docPartUnique/>
      </w:docPartObj>
    </w:sdtPr>
    <w:sdtEndPr/>
    <w:sdtContent>
      <w:p w14:paraId="6F3D3CA7" w14:textId="77777777" w:rsidR="000F0503" w:rsidRDefault="00035715">
        <w:pPr>
          <w:pStyle w:val="Footer"/>
          <w:jc w:val="center"/>
        </w:pPr>
        <w:r>
          <w:fldChar w:fldCharType="begin"/>
        </w:r>
        <w:r>
          <w:instrText xml:space="preserve"> PAGE   \* MERGEFORMAT </w:instrText>
        </w:r>
        <w:r>
          <w:fldChar w:fldCharType="separate"/>
        </w:r>
        <w:r w:rsidR="007E0330">
          <w:rPr>
            <w:noProof/>
            <w:rtl/>
          </w:rPr>
          <w:t>10</w:t>
        </w:r>
        <w:r>
          <w:rPr>
            <w:noProof/>
          </w:rPr>
          <w:fldChar w:fldCharType="end"/>
        </w:r>
      </w:p>
    </w:sdtContent>
  </w:sdt>
  <w:p w14:paraId="1B4CC563" w14:textId="77777777" w:rsidR="000F0503" w:rsidRDefault="000F0503">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774831993"/>
      <w:docPartObj>
        <w:docPartGallery w:val="Page Numbers (Bottom of Page)"/>
        <w:docPartUnique/>
      </w:docPartObj>
    </w:sdtPr>
    <w:sdtEndPr/>
    <w:sdtContent>
      <w:p w14:paraId="7C2F9171" w14:textId="77777777" w:rsidR="000F0503" w:rsidRDefault="00035715">
        <w:pPr>
          <w:pStyle w:val="Footer"/>
          <w:jc w:val="center"/>
        </w:pPr>
        <w:r>
          <w:fldChar w:fldCharType="begin"/>
        </w:r>
        <w:r>
          <w:instrText xml:space="preserve"> PAGE   \* MERGEFORMAT </w:instrText>
        </w:r>
        <w:r>
          <w:fldChar w:fldCharType="separate"/>
        </w:r>
        <w:r w:rsidR="00A06374">
          <w:rPr>
            <w:noProof/>
            <w:rtl/>
          </w:rPr>
          <w:t>10</w:t>
        </w:r>
        <w:r>
          <w:rPr>
            <w:noProof/>
          </w:rPr>
          <w:fldChar w:fldCharType="end"/>
        </w:r>
      </w:p>
    </w:sdtContent>
  </w:sdt>
  <w:p w14:paraId="47EB9788" w14:textId="77777777" w:rsidR="000F0503" w:rsidRDefault="000F0503">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28571012"/>
      <w:docPartObj>
        <w:docPartGallery w:val="Page Numbers (Bottom of Page)"/>
        <w:docPartUnique/>
      </w:docPartObj>
    </w:sdtPr>
    <w:sdtEndPr/>
    <w:sdtContent>
      <w:p w14:paraId="5D41C1F2" w14:textId="77777777" w:rsidR="000F0503" w:rsidRDefault="00035715">
        <w:pPr>
          <w:pStyle w:val="Footer"/>
          <w:jc w:val="center"/>
        </w:pPr>
        <w:r>
          <w:fldChar w:fldCharType="begin"/>
        </w:r>
        <w:r>
          <w:instrText xml:space="preserve"> PAGE   \* MERGEFORMAT </w:instrText>
        </w:r>
        <w:r>
          <w:fldChar w:fldCharType="separate"/>
        </w:r>
        <w:r w:rsidR="001359C8">
          <w:rPr>
            <w:noProof/>
            <w:rtl/>
          </w:rPr>
          <w:t>1</w:t>
        </w:r>
        <w:r>
          <w:rPr>
            <w:noProof/>
          </w:rPr>
          <w:fldChar w:fldCharType="end"/>
        </w:r>
      </w:p>
    </w:sdtContent>
  </w:sdt>
  <w:p w14:paraId="3EBA3AC1" w14:textId="77777777" w:rsidR="000F0503" w:rsidRDefault="000F0503">
    <w:pPr>
      <w:pStyle w:val="Foote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88182892"/>
      <w:docPartObj>
        <w:docPartGallery w:val="Page Numbers (Bottom of Page)"/>
        <w:docPartUnique/>
      </w:docPartObj>
    </w:sdtPr>
    <w:sdtEndPr/>
    <w:sdtContent>
      <w:p w14:paraId="231815AF" w14:textId="77777777" w:rsidR="000C12F1" w:rsidRDefault="00035715">
        <w:pPr>
          <w:pStyle w:val="Footer"/>
          <w:jc w:val="center"/>
        </w:pPr>
        <w:r>
          <w:fldChar w:fldCharType="begin"/>
        </w:r>
        <w:r>
          <w:instrText xml:space="preserve"> PAGE   \* MERGEFORMAT </w:instrText>
        </w:r>
        <w:r>
          <w:fldChar w:fldCharType="separate"/>
        </w:r>
        <w:r w:rsidR="00E76138">
          <w:rPr>
            <w:noProof/>
            <w:rtl/>
          </w:rPr>
          <w:t>1</w:t>
        </w:r>
        <w:r>
          <w:rPr>
            <w:noProof/>
          </w:rPr>
          <w:fldChar w:fldCharType="end"/>
        </w:r>
      </w:p>
    </w:sdtContent>
  </w:sdt>
  <w:p w14:paraId="6E049517" w14:textId="77777777" w:rsidR="000C12F1" w:rsidRDefault="000C12F1">
    <w:pPr>
      <w:pStyle w:val="Foote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13004634"/>
      <w:docPartObj>
        <w:docPartGallery w:val="Page Numbers (Bottom of Page)"/>
        <w:docPartUnique/>
      </w:docPartObj>
    </w:sdtPr>
    <w:sdtEndPr/>
    <w:sdtContent>
      <w:p w14:paraId="7F479451" w14:textId="77777777" w:rsidR="000F0503" w:rsidRDefault="00035715">
        <w:pPr>
          <w:pStyle w:val="Footer"/>
          <w:jc w:val="center"/>
        </w:pPr>
        <w:r>
          <w:fldChar w:fldCharType="begin"/>
        </w:r>
        <w:r>
          <w:instrText xml:space="preserve"> PAGE   \* MERGEFORMAT </w:instrText>
        </w:r>
        <w:r>
          <w:fldChar w:fldCharType="separate"/>
        </w:r>
        <w:r w:rsidR="00582610">
          <w:rPr>
            <w:noProof/>
            <w:rtl/>
          </w:rPr>
          <w:t>11</w:t>
        </w:r>
        <w:r>
          <w:rPr>
            <w:noProof/>
          </w:rPr>
          <w:fldChar w:fldCharType="end"/>
        </w:r>
      </w:p>
    </w:sdtContent>
  </w:sdt>
  <w:p w14:paraId="7811E5E7" w14:textId="77777777" w:rsidR="000F0503" w:rsidRDefault="000F0503">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15186090"/>
      <w:docPartObj>
        <w:docPartGallery w:val="Page Numbers (Bottom of Page)"/>
        <w:docPartUnique/>
      </w:docPartObj>
    </w:sdtPr>
    <w:sdtEndPr/>
    <w:sdtContent>
      <w:p w14:paraId="7E93EE68" w14:textId="77777777" w:rsidR="000F0503" w:rsidRDefault="00035715">
        <w:pPr>
          <w:pStyle w:val="Footer"/>
          <w:jc w:val="center"/>
        </w:pPr>
        <w:r>
          <w:fldChar w:fldCharType="begin"/>
        </w:r>
        <w:r>
          <w:instrText xml:space="preserve"> PAGE   \* MERGEFORMAT </w:instrText>
        </w:r>
        <w:r>
          <w:fldChar w:fldCharType="separate"/>
        </w:r>
        <w:r w:rsidR="009260F1">
          <w:rPr>
            <w:noProof/>
            <w:rtl/>
          </w:rPr>
          <w:t>13</w:t>
        </w:r>
        <w:r>
          <w:rPr>
            <w:noProof/>
          </w:rPr>
          <w:fldChar w:fldCharType="end"/>
        </w:r>
      </w:p>
    </w:sdtContent>
  </w:sdt>
  <w:p w14:paraId="0C2E0ACA" w14:textId="77777777" w:rsidR="000F0503" w:rsidRDefault="000F0503">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73378214"/>
      <w:docPartObj>
        <w:docPartGallery w:val="Page Numbers (Bottom of Page)"/>
        <w:docPartUnique/>
      </w:docPartObj>
    </w:sdtPr>
    <w:sdtEndPr/>
    <w:sdtContent>
      <w:p w14:paraId="164EC62C" w14:textId="77777777" w:rsidR="000F0503" w:rsidRDefault="00035715">
        <w:pPr>
          <w:pStyle w:val="Footer"/>
          <w:jc w:val="center"/>
        </w:pPr>
        <w:r>
          <w:fldChar w:fldCharType="begin"/>
        </w:r>
        <w:r>
          <w:instrText xml:space="preserve"> PAGE   \* MERGEFORMAT </w:instrText>
        </w:r>
        <w:r>
          <w:fldChar w:fldCharType="separate"/>
        </w:r>
        <w:r w:rsidR="00206837">
          <w:rPr>
            <w:noProof/>
            <w:rtl/>
          </w:rPr>
          <w:t>1</w:t>
        </w:r>
        <w:r>
          <w:rPr>
            <w:noProof/>
          </w:rPr>
          <w:fldChar w:fldCharType="end"/>
        </w:r>
      </w:p>
    </w:sdtContent>
  </w:sdt>
  <w:p w14:paraId="6715344A" w14:textId="77777777" w:rsidR="000F0503" w:rsidRDefault="000F0503">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14544075"/>
      <w:docPartObj>
        <w:docPartGallery w:val="Page Numbers (Bottom of Page)"/>
        <w:docPartUnique/>
      </w:docPartObj>
    </w:sdtPr>
    <w:sdtEndPr/>
    <w:sdtContent>
      <w:p w14:paraId="62D8C6DA" w14:textId="77777777" w:rsidR="000F0503" w:rsidRDefault="00035715">
        <w:pPr>
          <w:pStyle w:val="Footer"/>
          <w:jc w:val="center"/>
        </w:pPr>
        <w:r>
          <w:fldChar w:fldCharType="begin"/>
        </w:r>
        <w:r>
          <w:instrText xml:space="preserve"> PAGE   \* MERGEFORMAT </w:instrText>
        </w:r>
        <w:r>
          <w:fldChar w:fldCharType="separate"/>
        </w:r>
        <w:r w:rsidR="00B150D6">
          <w:rPr>
            <w:noProof/>
            <w:rtl/>
          </w:rPr>
          <w:t>9</w:t>
        </w:r>
        <w:r>
          <w:rPr>
            <w:noProof/>
          </w:rPr>
          <w:fldChar w:fldCharType="end"/>
        </w:r>
      </w:p>
    </w:sdtContent>
  </w:sdt>
  <w:p w14:paraId="315179DB" w14:textId="77777777" w:rsidR="000F0503" w:rsidRDefault="000F0503">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57400941"/>
      <w:docPartObj>
        <w:docPartGallery w:val="Page Numbers (Bottom of Page)"/>
        <w:docPartUnique/>
      </w:docPartObj>
    </w:sdtPr>
    <w:sdtEndPr/>
    <w:sdtContent>
      <w:p w14:paraId="7E981F1A" w14:textId="77777777" w:rsidR="000F0503" w:rsidRDefault="00035715">
        <w:pPr>
          <w:pStyle w:val="Footer"/>
          <w:jc w:val="center"/>
        </w:pPr>
        <w:r>
          <w:fldChar w:fldCharType="begin"/>
        </w:r>
        <w:r>
          <w:instrText xml:space="preserve"> PAGE   \* MERGEFORMAT </w:instrText>
        </w:r>
        <w:r>
          <w:fldChar w:fldCharType="separate"/>
        </w:r>
        <w:r w:rsidR="001D1AF9">
          <w:rPr>
            <w:noProof/>
            <w:rtl/>
          </w:rPr>
          <w:t>8</w:t>
        </w:r>
        <w:r>
          <w:rPr>
            <w:noProof/>
          </w:rPr>
          <w:fldChar w:fldCharType="end"/>
        </w:r>
      </w:p>
    </w:sdtContent>
  </w:sdt>
  <w:p w14:paraId="2CEE1E75" w14:textId="77777777" w:rsidR="000F0503" w:rsidRDefault="000F0503">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45171184"/>
      <w:docPartObj>
        <w:docPartGallery w:val="Page Numbers (Bottom of Page)"/>
        <w:docPartUnique/>
      </w:docPartObj>
    </w:sdtPr>
    <w:sdtEndPr/>
    <w:sdtContent>
      <w:p w14:paraId="32D5AAA6" w14:textId="77777777" w:rsidR="000F0503" w:rsidRDefault="00035715">
        <w:pPr>
          <w:pStyle w:val="Footer"/>
          <w:jc w:val="center"/>
        </w:pPr>
        <w:r>
          <w:fldChar w:fldCharType="begin"/>
        </w:r>
        <w:r>
          <w:instrText xml:space="preserve"> PAGE   \* MERGEFORMAT </w:instrText>
        </w:r>
        <w:r>
          <w:fldChar w:fldCharType="separate"/>
        </w:r>
        <w:r w:rsidR="00952AA1">
          <w:rPr>
            <w:noProof/>
            <w:rtl/>
          </w:rPr>
          <w:t>10</w:t>
        </w:r>
        <w:r>
          <w:rPr>
            <w:noProof/>
          </w:rPr>
          <w:fldChar w:fldCharType="end"/>
        </w:r>
      </w:p>
    </w:sdtContent>
  </w:sdt>
  <w:p w14:paraId="4A00783F" w14:textId="77777777" w:rsidR="000F0503" w:rsidRDefault="000F0503">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94999124"/>
      <w:docPartObj>
        <w:docPartGallery w:val="Page Numbers (Bottom of Page)"/>
        <w:docPartUnique/>
      </w:docPartObj>
    </w:sdtPr>
    <w:sdtEndPr/>
    <w:sdtContent>
      <w:p w14:paraId="4C5A7820" w14:textId="77777777" w:rsidR="000F0503" w:rsidRDefault="00035715">
        <w:pPr>
          <w:pStyle w:val="Footer"/>
          <w:jc w:val="center"/>
        </w:pPr>
        <w:r>
          <w:fldChar w:fldCharType="begin"/>
        </w:r>
        <w:r>
          <w:instrText xml:space="preserve"> PAGE   \* MERGEFORMAT </w:instrText>
        </w:r>
        <w:r>
          <w:fldChar w:fldCharType="separate"/>
        </w:r>
        <w:r w:rsidR="00831C07">
          <w:rPr>
            <w:noProof/>
            <w:rtl/>
          </w:rPr>
          <w:t>1</w:t>
        </w:r>
        <w:r>
          <w:rPr>
            <w:noProof/>
          </w:rPr>
          <w:fldChar w:fldCharType="end"/>
        </w:r>
      </w:p>
    </w:sdtContent>
  </w:sdt>
  <w:p w14:paraId="45BF2FFA" w14:textId="77777777" w:rsidR="000F0503" w:rsidRDefault="000F0503">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05498158"/>
      <w:docPartObj>
        <w:docPartGallery w:val="Page Numbers (Bottom of Page)"/>
        <w:docPartUnique/>
      </w:docPartObj>
    </w:sdtPr>
    <w:sdtEndPr/>
    <w:sdtContent>
      <w:p w14:paraId="76863503" w14:textId="77777777" w:rsidR="000F0503" w:rsidRDefault="00035715">
        <w:pPr>
          <w:pStyle w:val="Footer"/>
          <w:jc w:val="center"/>
        </w:pPr>
        <w:r>
          <w:fldChar w:fldCharType="begin"/>
        </w:r>
        <w:r>
          <w:instrText xml:space="preserve"> PAGE   \* MERGEFORMAT </w:instrText>
        </w:r>
        <w:r>
          <w:fldChar w:fldCharType="separate"/>
        </w:r>
        <w:r w:rsidR="002547A6">
          <w:rPr>
            <w:noProof/>
            <w:rtl/>
          </w:rPr>
          <w:t>12</w:t>
        </w:r>
        <w:r>
          <w:rPr>
            <w:noProof/>
          </w:rPr>
          <w:fldChar w:fldCharType="end"/>
        </w:r>
      </w:p>
    </w:sdtContent>
  </w:sdt>
  <w:p w14:paraId="15AC9D38" w14:textId="77777777" w:rsidR="000F0503" w:rsidRDefault="000F0503">
    <w:pPr>
      <w:pStyle w:val="Footer"/>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44936101"/>
      <w:docPartObj>
        <w:docPartGallery w:val="Page Numbers (Bottom of Page)"/>
        <w:docPartUnique/>
      </w:docPartObj>
    </w:sdtPr>
    <w:sdtEndPr/>
    <w:sdtContent>
      <w:p w14:paraId="44384AA0" w14:textId="77777777" w:rsidR="000F0503" w:rsidRDefault="00035715">
        <w:pPr>
          <w:pStyle w:val="Footer"/>
          <w:jc w:val="center"/>
        </w:pPr>
        <w:r>
          <w:fldChar w:fldCharType="begin"/>
        </w:r>
        <w:r>
          <w:instrText xml:space="preserve"> PAGE   \* MERGEFORMAT </w:instrText>
        </w:r>
        <w:r>
          <w:fldChar w:fldCharType="separate"/>
        </w:r>
        <w:r w:rsidR="008914CC">
          <w:rPr>
            <w:noProof/>
            <w:rtl/>
          </w:rPr>
          <w:t>9</w:t>
        </w:r>
        <w:r>
          <w:rPr>
            <w:noProof/>
          </w:rPr>
          <w:fldChar w:fldCharType="end"/>
        </w:r>
      </w:p>
    </w:sdtContent>
  </w:sdt>
  <w:p w14:paraId="3E93A6E7" w14:textId="77777777" w:rsidR="000F0503" w:rsidRDefault="000F0503">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06298427"/>
      <w:docPartObj>
        <w:docPartGallery w:val="Page Numbers (Bottom of Page)"/>
        <w:docPartUnique/>
      </w:docPartObj>
    </w:sdtPr>
    <w:sdtEndPr/>
    <w:sdtContent>
      <w:p w14:paraId="525446A1" w14:textId="77777777" w:rsidR="000F0503"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B0062E">
          <w:rPr>
            <w:noProof/>
            <w:rtl/>
          </w:rPr>
          <w:t>10</w:t>
        </w:r>
        <w:r>
          <w:rPr>
            <w:noProof/>
          </w:rPr>
          <w:fldChar w:fldCharType="end"/>
        </w:r>
      </w:p>
    </w:sdtContent>
  </w:sdt>
  <w:p w14:paraId="06265E11" w14:textId="77777777" w:rsidR="000F0503" w:rsidRDefault="000F0503">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89626244"/>
      <w:docPartObj>
        <w:docPartGallery w:val="Page Numbers (Bottom of Page)"/>
        <w:docPartUnique/>
      </w:docPartObj>
    </w:sdtPr>
    <w:sdtEndPr/>
    <w:sdtContent>
      <w:p w14:paraId="41E94C75" w14:textId="77777777" w:rsidR="000F0503"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583653">
          <w:rPr>
            <w:noProof/>
            <w:rtl/>
          </w:rPr>
          <w:t>10</w:t>
        </w:r>
        <w:r>
          <w:rPr>
            <w:noProof/>
          </w:rPr>
          <w:fldChar w:fldCharType="end"/>
        </w:r>
      </w:p>
    </w:sdtContent>
  </w:sdt>
  <w:p w14:paraId="2E270D2E" w14:textId="77777777" w:rsidR="000F0503" w:rsidRDefault="000F0503">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00519093"/>
      <w:docPartObj>
        <w:docPartGallery w:val="Page Numbers (Bottom of Page)"/>
        <w:docPartUnique/>
      </w:docPartObj>
    </w:sdtPr>
    <w:sdtEndPr/>
    <w:sdtContent>
      <w:p w14:paraId="7125CBF3" w14:textId="77777777" w:rsidR="000F0503"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8D39C9">
          <w:rPr>
            <w:noProof/>
            <w:rtl/>
          </w:rPr>
          <w:t>9</w:t>
        </w:r>
        <w:r>
          <w:rPr>
            <w:noProof/>
          </w:rPr>
          <w:fldChar w:fldCharType="end"/>
        </w:r>
      </w:p>
    </w:sdtContent>
  </w:sdt>
  <w:p w14:paraId="520E146D" w14:textId="77777777" w:rsidR="000F0503" w:rsidRDefault="000F0503">
    <w:pPr>
      <w:pStyle w:val="Footer"/>
    </w:pP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90652780"/>
      <w:docPartObj>
        <w:docPartGallery w:val="Page Numbers (Bottom of Page)"/>
        <w:docPartUnique/>
      </w:docPartObj>
    </w:sdtPr>
    <w:sdtEndPr/>
    <w:sdtContent>
      <w:p w14:paraId="3E43FC0C" w14:textId="77777777" w:rsidR="003E5B94"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1A6DDD">
          <w:rPr>
            <w:noProof/>
            <w:rtl/>
          </w:rPr>
          <w:t>12</w:t>
        </w:r>
        <w:r>
          <w:rPr>
            <w:noProof/>
          </w:rPr>
          <w:fldChar w:fldCharType="end"/>
        </w:r>
      </w:p>
    </w:sdtContent>
  </w:sdt>
  <w:p w14:paraId="51292D4A" w14:textId="77777777" w:rsidR="003E5B94" w:rsidRDefault="003E5B94">
    <w:pPr>
      <w:pStyle w:val="Footer"/>
    </w:pP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16248463"/>
      <w:docPartObj>
        <w:docPartGallery w:val="Page Numbers (Bottom of Page)"/>
        <w:docPartUnique/>
      </w:docPartObj>
    </w:sdtPr>
    <w:sdtEndPr/>
    <w:sdtContent>
      <w:p w14:paraId="498C582A" w14:textId="77777777" w:rsidR="008F6BAB"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052462">
          <w:rPr>
            <w:noProof/>
            <w:rtl/>
          </w:rPr>
          <w:t>2</w:t>
        </w:r>
        <w:r>
          <w:rPr>
            <w:noProof/>
          </w:rPr>
          <w:fldChar w:fldCharType="end"/>
        </w:r>
      </w:p>
    </w:sdtContent>
  </w:sdt>
  <w:p w14:paraId="281F13A8" w14:textId="77777777" w:rsidR="008F6BAB" w:rsidRDefault="008F6BAB">
    <w:pPr>
      <w:pStyle w:val="Footer"/>
    </w:pP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35984510"/>
      <w:docPartObj>
        <w:docPartGallery w:val="Page Numbers (Bottom of Page)"/>
        <w:docPartUnique/>
      </w:docPartObj>
    </w:sdtPr>
    <w:sdtEndPr/>
    <w:sdtContent>
      <w:p w14:paraId="59315303" w14:textId="77777777" w:rsidR="008F6BAB"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E27CDC">
          <w:rPr>
            <w:noProof/>
            <w:rtl/>
          </w:rPr>
          <w:t>10</w:t>
        </w:r>
        <w:r>
          <w:rPr>
            <w:noProof/>
          </w:rPr>
          <w:fldChar w:fldCharType="end"/>
        </w:r>
      </w:p>
    </w:sdtContent>
  </w:sdt>
  <w:p w14:paraId="544A7C18" w14:textId="77777777" w:rsidR="008F6BAB" w:rsidRDefault="008F6BAB">
    <w:pPr>
      <w:pStyle w:val="Footer"/>
    </w:pP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981724914"/>
      <w:docPartObj>
        <w:docPartGallery w:val="Page Numbers (Bottom of Page)"/>
        <w:docPartUnique/>
      </w:docPartObj>
    </w:sdtPr>
    <w:sdtEndPr/>
    <w:sdtContent>
      <w:p w14:paraId="20BA8D25" w14:textId="77777777" w:rsidR="008F6BAB"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711905">
          <w:rPr>
            <w:noProof/>
            <w:rtl/>
          </w:rPr>
          <w:t>11</w:t>
        </w:r>
        <w:r>
          <w:rPr>
            <w:noProof/>
          </w:rPr>
          <w:fldChar w:fldCharType="end"/>
        </w:r>
      </w:p>
    </w:sdtContent>
  </w:sdt>
  <w:p w14:paraId="2FC58B66" w14:textId="77777777" w:rsidR="008F6BAB" w:rsidRDefault="008F6BAB">
    <w:pPr>
      <w:pStyle w:val="Footer"/>
    </w:pP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9028B2" w14:textId="77777777" w:rsidR="00F55E94" w:rsidRDefault="00F55E94">
    <w:pPr>
      <w:pStyle w:val="Footer"/>
    </w:pPr>
  </w:p>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41729912"/>
      <w:docPartObj>
        <w:docPartGallery w:val="Page Numbers (Bottom of Page)"/>
        <w:docPartUnique/>
      </w:docPartObj>
    </w:sdtPr>
    <w:sdtEndPr/>
    <w:sdtContent>
      <w:p w14:paraId="16521608" w14:textId="77777777" w:rsidR="00C00559"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BD0B85">
          <w:rPr>
            <w:noProof/>
            <w:rtl/>
          </w:rPr>
          <w:t>13</w:t>
        </w:r>
        <w:r>
          <w:rPr>
            <w:noProof/>
          </w:rPr>
          <w:fldChar w:fldCharType="end"/>
        </w:r>
      </w:p>
    </w:sdtContent>
  </w:sdt>
  <w:p w14:paraId="6623F0F8" w14:textId="77777777" w:rsidR="00C00559" w:rsidRDefault="00C00559">
    <w:pPr>
      <w:pStyle w:val="Footer"/>
    </w:pPr>
  </w:p>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5286B3" w14:textId="77777777" w:rsidR="00F55E94" w:rsidRDefault="00F55E94">
    <w:pPr>
      <w:pStyle w:val="Footer"/>
    </w:pPr>
  </w:p>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339088108"/>
      <w:docPartObj>
        <w:docPartGallery w:val="Page Numbers (Bottom of Page)"/>
        <w:docPartUnique/>
      </w:docPartObj>
    </w:sdtPr>
    <w:sdtEndPr/>
    <w:sdtContent>
      <w:p w14:paraId="51333878" w14:textId="77777777" w:rsidR="00C00559"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583DED">
          <w:rPr>
            <w:noProof/>
            <w:rtl/>
          </w:rPr>
          <w:t>8</w:t>
        </w:r>
        <w:r>
          <w:rPr>
            <w:noProof/>
          </w:rPr>
          <w:fldChar w:fldCharType="end"/>
        </w:r>
      </w:p>
    </w:sdtContent>
  </w:sdt>
  <w:p w14:paraId="350A45EF" w14:textId="77777777" w:rsidR="00C00559" w:rsidRDefault="00C00559">
    <w:pPr>
      <w:pStyle w:val="Footer"/>
    </w:pP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10621000"/>
      <w:docPartObj>
        <w:docPartGallery w:val="Page Numbers (Bottom of Page)"/>
        <w:docPartUnique/>
      </w:docPartObj>
    </w:sdtPr>
    <w:sdtEndPr/>
    <w:sdtContent>
      <w:p w14:paraId="7C39DF0A" w14:textId="77777777" w:rsidR="00F4207B"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4128E6">
          <w:rPr>
            <w:noProof/>
            <w:rtl/>
          </w:rPr>
          <w:t>12</w:t>
        </w:r>
        <w:r>
          <w:rPr>
            <w:noProof/>
          </w:rPr>
          <w:fldChar w:fldCharType="end"/>
        </w:r>
      </w:p>
    </w:sdtContent>
  </w:sdt>
  <w:p w14:paraId="532E847C" w14:textId="77777777" w:rsidR="00F4207B" w:rsidRDefault="00F4207B">
    <w:pPr>
      <w:pStyle w:val="Footer"/>
    </w:pP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450126979"/>
      <w:docPartObj>
        <w:docPartGallery w:val="Page Numbers (Bottom of Page)"/>
        <w:docPartUnique/>
      </w:docPartObj>
    </w:sdtPr>
    <w:sdtEndPr/>
    <w:sdtContent>
      <w:p w14:paraId="0A5ED470" w14:textId="77777777" w:rsidR="00F4207B"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1E43AE">
          <w:rPr>
            <w:noProof/>
            <w:rtl/>
          </w:rPr>
          <w:t>11</w:t>
        </w:r>
        <w:r>
          <w:rPr>
            <w:noProof/>
          </w:rPr>
          <w:fldChar w:fldCharType="end"/>
        </w:r>
      </w:p>
    </w:sdtContent>
  </w:sdt>
  <w:p w14:paraId="73087572" w14:textId="77777777" w:rsidR="00F4207B" w:rsidRDefault="00F4207B">
    <w:pPr>
      <w:pStyle w:val="Footer"/>
    </w:pP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118409561"/>
      <w:docPartObj>
        <w:docPartGallery w:val="Page Numbers (Bottom of Page)"/>
        <w:docPartUnique/>
      </w:docPartObj>
    </w:sdtPr>
    <w:sdtEndPr/>
    <w:sdtContent>
      <w:p w14:paraId="7312648B" w14:textId="77777777" w:rsidR="004310DE"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175CCC">
          <w:rPr>
            <w:noProof/>
            <w:rtl/>
          </w:rPr>
          <w:t>3</w:t>
        </w:r>
        <w:r>
          <w:rPr>
            <w:noProof/>
          </w:rPr>
          <w:fldChar w:fldCharType="end"/>
        </w:r>
      </w:p>
    </w:sdtContent>
  </w:sdt>
  <w:p w14:paraId="23A80D80" w14:textId="77777777" w:rsidR="004310DE" w:rsidRDefault="004310DE">
    <w:pPr>
      <w:pStyle w:val="Footer"/>
    </w:pP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26083046"/>
      <w:docPartObj>
        <w:docPartGallery w:val="Page Numbers (Bottom of Page)"/>
        <w:docPartUnique/>
      </w:docPartObj>
    </w:sdtPr>
    <w:sdtEndPr/>
    <w:sdtContent>
      <w:p w14:paraId="5353C3A3" w14:textId="77777777" w:rsidR="004310DE"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887B4F">
          <w:rPr>
            <w:noProof/>
            <w:rtl/>
          </w:rPr>
          <w:t>9</w:t>
        </w:r>
        <w:r>
          <w:rPr>
            <w:noProof/>
          </w:rPr>
          <w:fldChar w:fldCharType="end"/>
        </w:r>
      </w:p>
    </w:sdtContent>
  </w:sdt>
  <w:p w14:paraId="4F8516B6" w14:textId="77777777" w:rsidR="004310DE" w:rsidRDefault="004310DE">
    <w:pPr>
      <w:pStyle w:val="Footer"/>
    </w:pP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65294697"/>
      <w:docPartObj>
        <w:docPartGallery w:val="Page Numbers (Bottom of Page)"/>
        <w:docPartUnique/>
      </w:docPartObj>
    </w:sdtPr>
    <w:sdtEndPr/>
    <w:sdtContent>
      <w:p w14:paraId="02097323" w14:textId="77777777" w:rsidR="00AF2D82"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422B20">
          <w:rPr>
            <w:noProof/>
            <w:rtl/>
          </w:rPr>
          <w:t>10</w:t>
        </w:r>
        <w:r>
          <w:rPr>
            <w:noProof/>
          </w:rPr>
          <w:fldChar w:fldCharType="end"/>
        </w:r>
      </w:p>
    </w:sdtContent>
  </w:sdt>
  <w:p w14:paraId="3F92C87A" w14:textId="77777777" w:rsidR="00AF2D82" w:rsidRDefault="00AF2D82">
    <w:pPr>
      <w:pStyle w:val="Footer"/>
    </w:pP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11355599"/>
      <w:docPartObj>
        <w:docPartGallery w:val="Page Numbers (Bottom of Page)"/>
        <w:docPartUnique/>
      </w:docPartObj>
    </w:sdtPr>
    <w:sdtEndPr/>
    <w:sdtContent>
      <w:p w14:paraId="6E80E287" w14:textId="77777777" w:rsidR="003C011D"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F8423C">
          <w:rPr>
            <w:noProof/>
            <w:rtl/>
          </w:rPr>
          <w:t>10</w:t>
        </w:r>
        <w:r>
          <w:rPr>
            <w:noProof/>
          </w:rPr>
          <w:fldChar w:fldCharType="end"/>
        </w:r>
      </w:p>
    </w:sdtContent>
  </w:sdt>
  <w:p w14:paraId="617F53E5" w14:textId="77777777" w:rsidR="003C011D" w:rsidRDefault="003C011D">
    <w:pPr>
      <w:pStyle w:val="Footer"/>
    </w:pP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50433003"/>
      <w:docPartObj>
        <w:docPartGallery w:val="Page Numbers (Bottom of Page)"/>
        <w:docPartUnique/>
      </w:docPartObj>
    </w:sdtPr>
    <w:sdtEndPr/>
    <w:sdtContent>
      <w:p w14:paraId="021D2742" w14:textId="77777777" w:rsidR="006E0252" w:rsidRDefault="00035715" w:rsidP="00F25F93">
        <w:pPr>
          <w:pStyle w:val="Footer"/>
          <w:tabs>
            <w:tab w:val="left" w:pos="1189"/>
            <w:tab w:val="center" w:pos="5385"/>
          </w:tabs>
          <w:jc w:val="left"/>
        </w:pPr>
        <w:r>
          <w:rPr>
            <w:rtl/>
          </w:rPr>
          <w:tab/>
        </w:r>
        <w:r>
          <w:rPr>
            <w:rtl/>
          </w:rPr>
          <w:tab/>
        </w:r>
        <w:r>
          <w:rPr>
            <w:rtl/>
          </w:rPr>
          <w:tab/>
        </w:r>
        <w:r>
          <w:fldChar w:fldCharType="begin"/>
        </w:r>
        <w:r>
          <w:instrText xml:space="preserve"> PAGE   \* MERGEFORMAT </w:instrText>
        </w:r>
        <w:r>
          <w:fldChar w:fldCharType="separate"/>
        </w:r>
        <w:r w:rsidR="00716748">
          <w:rPr>
            <w:noProof/>
            <w:rtl/>
          </w:rPr>
          <w:t>11</w:t>
        </w:r>
        <w:r>
          <w:rPr>
            <w:noProof/>
          </w:rPr>
          <w:fldChar w:fldCharType="end"/>
        </w:r>
      </w:p>
    </w:sdtContent>
  </w:sdt>
  <w:p w14:paraId="3377B56A" w14:textId="77777777" w:rsidR="006E0252" w:rsidRDefault="006E0252">
    <w:pPr>
      <w:pStyle w:val="Footer"/>
    </w:pP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C28074" w14:textId="77777777" w:rsidR="00691D8E" w:rsidRDefault="00691D8E">
    <w:pPr>
      <w:pStyle w:val="Footer"/>
    </w:pP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89286937"/>
      <w:docPartObj>
        <w:docPartGallery w:val="Page Numbers (Bottom of Page)"/>
        <w:docPartUnique/>
      </w:docPartObj>
    </w:sdtPr>
    <w:sdtEndPr/>
    <w:sdtContent>
      <w:p w14:paraId="18BCDC31" w14:textId="77777777" w:rsidR="0032670A" w:rsidRDefault="00035715" w:rsidP="0032670A">
        <w:pPr>
          <w:pStyle w:val="Footer"/>
          <w:tabs>
            <w:tab w:val="left" w:pos="1189"/>
            <w:tab w:val="left" w:pos="4290"/>
            <w:tab w:val="center" w:pos="5385"/>
          </w:tabs>
          <w:jc w:val="left"/>
        </w:pPr>
        <w:r>
          <w:rPr>
            <w:rtl/>
          </w:rPr>
          <w:tab/>
        </w:r>
        <w:r>
          <w:rPr>
            <w:rtl/>
          </w:rPr>
          <w:tab/>
        </w:r>
        <w:r>
          <w:rPr>
            <w:rtl/>
          </w:rPr>
          <w:tab/>
        </w:r>
        <w:r>
          <w:rPr>
            <w:rtl/>
          </w:rPr>
          <w:tab/>
        </w:r>
        <w:r>
          <w:fldChar w:fldCharType="begin"/>
        </w:r>
        <w:r>
          <w:instrText xml:space="preserve"> PAGE   \* MERGEFORMAT </w:instrText>
        </w:r>
        <w:r>
          <w:fldChar w:fldCharType="separate"/>
        </w:r>
        <w:r w:rsidR="00540B36">
          <w:rPr>
            <w:noProof/>
            <w:rtl/>
          </w:rPr>
          <w:t>10</w:t>
        </w:r>
        <w:r>
          <w:rPr>
            <w:noProof/>
          </w:rPr>
          <w:fldChar w:fldCharType="end"/>
        </w:r>
      </w:p>
    </w:sdtContent>
  </w:sdt>
  <w:p w14:paraId="205814A7" w14:textId="77777777" w:rsidR="0032670A" w:rsidRDefault="0032670A">
    <w:pPr>
      <w:pStyle w:val="Footer"/>
    </w:pP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4F692E" w14:textId="77777777" w:rsidR="00691D8E" w:rsidRDefault="00691D8E">
    <w:pPr>
      <w:pStyle w:val="Footer"/>
    </w:pPr>
  </w:p>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004328719"/>
      <w:docPartObj>
        <w:docPartGallery w:val="Page Numbers (Bottom of Page)"/>
        <w:docPartUnique/>
      </w:docPartObj>
    </w:sdtPr>
    <w:sdtEndPr/>
    <w:sdtContent>
      <w:p w14:paraId="7BD714DB" w14:textId="77777777" w:rsidR="003B6A0A" w:rsidRDefault="00035715" w:rsidP="0032670A">
        <w:pPr>
          <w:pStyle w:val="Footer"/>
          <w:tabs>
            <w:tab w:val="left" w:pos="1189"/>
            <w:tab w:val="left" w:pos="4290"/>
            <w:tab w:val="center" w:pos="5385"/>
          </w:tabs>
          <w:jc w:val="left"/>
        </w:pPr>
        <w:r>
          <w:rPr>
            <w:rtl/>
          </w:rPr>
          <w:tab/>
        </w:r>
        <w:r>
          <w:rPr>
            <w:rtl/>
          </w:rPr>
          <w:tab/>
        </w:r>
        <w:r>
          <w:rPr>
            <w:rtl/>
          </w:rPr>
          <w:tab/>
        </w:r>
        <w:r>
          <w:rPr>
            <w:rtl/>
          </w:rPr>
          <w:tab/>
        </w:r>
        <w:r>
          <w:fldChar w:fldCharType="begin"/>
        </w:r>
        <w:r>
          <w:instrText xml:space="preserve"> PAGE   \* MERGEFORMAT </w:instrText>
        </w:r>
        <w:r>
          <w:fldChar w:fldCharType="separate"/>
        </w:r>
        <w:r w:rsidR="00526AAB">
          <w:rPr>
            <w:noProof/>
            <w:rtl/>
          </w:rPr>
          <w:t>12</w:t>
        </w:r>
        <w:r>
          <w:rPr>
            <w:noProof/>
          </w:rPr>
          <w:fldChar w:fldCharType="end"/>
        </w:r>
      </w:p>
    </w:sdtContent>
  </w:sdt>
  <w:p w14:paraId="0548134B" w14:textId="77777777" w:rsidR="003B6A0A" w:rsidRDefault="003B6A0A">
    <w:pPr>
      <w:pStyle w:val="Footer"/>
    </w:pP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40693957"/>
      <w:docPartObj>
        <w:docPartGallery w:val="Page Numbers (Bottom of Page)"/>
        <w:docPartUnique/>
      </w:docPartObj>
    </w:sdtPr>
    <w:sdtEndPr/>
    <w:sdtContent>
      <w:p w14:paraId="36B05D5C" w14:textId="77777777" w:rsidR="00A25306" w:rsidRDefault="00035715" w:rsidP="0032670A">
        <w:pPr>
          <w:pStyle w:val="Footer"/>
          <w:tabs>
            <w:tab w:val="left" w:pos="1189"/>
            <w:tab w:val="left" w:pos="4290"/>
            <w:tab w:val="center" w:pos="5385"/>
          </w:tabs>
          <w:jc w:val="left"/>
        </w:pPr>
        <w:r>
          <w:rPr>
            <w:rtl/>
          </w:rPr>
          <w:tab/>
        </w:r>
        <w:r>
          <w:rPr>
            <w:rtl/>
          </w:rPr>
          <w:tab/>
        </w:r>
        <w:r>
          <w:rPr>
            <w:rtl/>
          </w:rPr>
          <w:tab/>
        </w:r>
        <w:r>
          <w:rPr>
            <w:rtl/>
          </w:rPr>
          <w:tab/>
        </w:r>
        <w:r>
          <w:fldChar w:fldCharType="begin"/>
        </w:r>
        <w:r>
          <w:instrText xml:space="preserve"> PAGE   \* MERGEFORMAT </w:instrText>
        </w:r>
        <w:r>
          <w:fldChar w:fldCharType="separate"/>
        </w:r>
        <w:r w:rsidR="00DB59DD">
          <w:rPr>
            <w:noProof/>
            <w:rtl/>
          </w:rPr>
          <w:t>8</w:t>
        </w:r>
        <w:r>
          <w:rPr>
            <w:noProof/>
          </w:rPr>
          <w:fldChar w:fldCharType="end"/>
        </w:r>
      </w:p>
    </w:sdtContent>
  </w:sdt>
  <w:p w14:paraId="26FA5915" w14:textId="77777777" w:rsidR="00A25306" w:rsidRDefault="00A25306">
    <w:pPr>
      <w:pStyle w:val="Footer"/>
    </w:pP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27534812"/>
      <w:docPartObj>
        <w:docPartGallery w:val="Page Numbers (Bottom of Page)"/>
        <w:docPartUnique/>
      </w:docPartObj>
    </w:sdtPr>
    <w:sdtEndPr/>
    <w:sdtContent>
      <w:p w14:paraId="7B40E4DF" w14:textId="77777777" w:rsidR="00322013" w:rsidRDefault="00035715" w:rsidP="0032670A">
        <w:pPr>
          <w:pStyle w:val="Footer"/>
          <w:tabs>
            <w:tab w:val="left" w:pos="1189"/>
            <w:tab w:val="left" w:pos="4290"/>
            <w:tab w:val="center" w:pos="5385"/>
          </w:tabs>
          <w:jc w:val="left"/>
        </w:pPr>
        <w:r>
          <w:rPr>
            <w:rtl/>
          </w:rPr>
          <w:tab/>
        </w:r>
        <w:r>
          <w:rPr>
            <w:rtl/>
          </w:rPr>
          <w:tab/>
        </w:r>
        <w:r>
          <w:rPr>
            <w:rtl/>
          </w:rPr>
          <w:tab/>
        </w:r>
        <w:r>
          <w:rPr>
            <w:rtl/>
          </w:rPr>
          <w:tab/>
        </w:r>
        <w:r>
          <w:fldChar w:fldCharType="begin"/>
        </w:r>
        <w:r>
          <w:instrText xml:space="preserve"> PAGE   \* MERGEFORMAT </w:instrText>
        </w:r>
        <w:r>
          <w:fldChar w:fldCharType="separate"/>
        </w:r>
        <w:r w:rsidR="00B96C14">
          <w:rPr>
            <w:noProof/>
            <w:rtl/>
          </w:rPr>
          <w:t>10</w:t>
        </w:r>
        <w:r>
          <w:rPr>
            <w:noProof/>
          </w:rPr>
          <w:fldChar w:fldCharType="end"/>
        </w:r>
      </w:p>
    </w:sdtContent>
  </w:sdt>
  <w:p w14:paraId="03993374" w14:textId="77777777" w:rsidR="00322013" w:rsidRDefault="00322013">
    <w:pPr>
      <w:pStyle w:val="Footer"/>
    </w:pP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55000196"/>
      <w:docPartObj>
        <w:docPartGallery w:val="Page Numbers (Bottom of Page)"/>
        <w:docPartUnique/>
      </w:docPartObj>
    </w:sdtPr>
    <w:sdtEndPr/>
    <w:sdtContent>
      <w:p w14:paraId="51948559" w14:textId="77777777" w:rsidR="008615F9" w:rsidRDefault="00035715" w:rsidP="0032670A">
        <w:pPr>
          <w:pStyle w:val="Footer"/>
          <w:tabs>
            <w:tab w:val="left" w:pos="1189"/>
            <w:tab w:val="left" w:pos="4290"/>
            <w:tab w:val="center" w:pos="5385"/>
          </w:tabs>
          <w:jc w:val="left"/>
        </w:pPr>
        <w:r>
          <w:rPr>
            <w:rtl/>
          </w:rPr>
          <w:tab/>
        </w:r>
        <w:r>
          <w:rPr>
            <w:rtl/>
          </w:rPr>
          <w:tab/>
        </w:r>
        <w:r>
          <w:rPr>
            <w:rtl/>
          </w:rPr>
          <w:tab/>
        </w:r>
        <w:r>
          <w:rPr>
            <w:rtl/>
          </w:rPr>
          <w:tab/>
        </w:r>
        <w:r>
          <w:fldChar w:fldCharType="begin"/>
        </w:r>
        <w:r>
          <w:instrText xml:space="preserve"> PAGE   \* MERGEFORMAT </w:instrText>
        </w:r>
        <w:r>
          <w:fldChar w:fldCharType="separate"/>
        </w:r>
        <w:r w:rsidR="005E7804">
          <w:rPr>
            <w:noProof/>
            <w:rtl/>
          </w:rPr>
          <w:t>13</w:t>
        </w:r>
        <w:r>
          <w:rPr>
            <w:noProof/>
          </w:rPr>
          <w:fldChar w:fldCharType="end"/>
        </w:r>
      </w:p>
    </w:sdtContent>
  </w:sdt>
  <w:p w14:paraId="49CC922E" w14:textId="77777777" w:rsidR="008615F9" w:rsidRDefault="008615F9">
    <w:pPr>
      <w:pStyle w:val="Footer"/>
    </w:pP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93373879"/>
      <w:docPartObj>
        <w:docPartGallery w:val="Page Numbers (Bottom of Page)"/>
        <w:docPartUnique/>
      </w:docPartObj>
    </w:sdtPr>
    <w:sdtEndPr/>
    <w:sdtContent>
      <w:p w14:paraId="09212E82" w14:textId="77777777" w:rsidR="00A02901" w:rsidRDefault="00035715" w:rsidP="0032670A">
        <w:pPr>
          <w:pStyle w:val="Footer"/>
          <w:tabs>
            <w:tab w:val="left" w:pos="1189"/>
            <w:tab w:val="left" w:pos="4290"/>
            <w:tab w:val="center" w:pos="5385"/>
          </w:tabs>
          <w:jc w:val="left"/>
        </w:pPr>
        <w:r>
          <w:rPr>
            <w:rtl/>
          </w:rPr>
          <w:tab/>
        </w:r>
        <w:r>
          <w:rPr>
            <w:rtl/>
          </w:rPr>
          <w:tab/>
        </w:r>
        <w:r>
          <w:rPr>
            <w:rtl/>
          </w:rPr>
          <w:tab/>
        </w:r>
        <w:r>
          <w:rPr>
            <w:rtl/>
          </w:rPr>
          <w:tab/>
        </w:r>
        <w:r>
          <w:fldChar w:fldCharType="begin"/>
        </w:r>
        <w:r>
          <w:instrText xml:space="preserve"> PAGE   \* MERGEFORMAT </w:instrText>
        </w:r>
        <w:r>
          <w:fldChar w:fldCharType="separate"/>
        </w:r>
        <w:r w:rsidR="00292DEB">
          <w:rPr>
            <w:noProof/>
            <w:rtl/>
          </w:rPr>
          <w:t>9</w:t>
        </w:r>
        <w:r>
          <w:rPr>
            <w:noProof/>
          </w:rPr>
          <w:fldChar w:fldCharType="end"/>
        </w:r>
      </w:p>
    </w:sdtContent>
  </w:sdt>
  <w:p w14:paraId="5901D677" w14:textId="77777777" w:rsidR="00A02901" w:rsidRDefault="00A02901">
    <w:pPr>
      <w:pStyle w:val="Footer"/>
    </w:pP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588963119"/>
      <w:docPartObj>
        <w:docPartGallery w:val="Page Numbers (Bottom of Page)"/>
        <w:docPartUnique/>
      </w:docPartObj>
    </w:sdtPr>
    <w:sdtEndPr/>
    <w:sdtContent>
      <w:p w14:paraId="1288F72A" w14:textId="77777777" w:rsidR="0073017B" w:rsidRDefault="00035715" w:rsidP="0032670A">
        <w:pPr>
          <w:pStyle w:val="Footer"/>
          <w:tabs>
            <w:tab w:val="left" w:pos="1189"/>
            <w:tab w:val="left" w:pos="4290"/>
            <w:tab w:val="center" w:pos="5385"/>
          </w:tabs>
          <w:jc w:val="left"/>
        </w:pPr>
        <w:r>
          <w:rPr>
            <w:rtl/>
          </w:rPr>
          <w:tab/>
        </w:r>
        <w:r>
          <w:rPr>
            <w:rtl/>
          </w:rPr>
          <w:tab/>
        </w:r>
        <w:r>
          <w:rPr>
            <w:rtl/>
          </w:rPr>
          <w:tab/>
        </w:r>
        <w:r>
          <w:rPr>
            <w:rtl/>
          </w:rPr>
          <w:tab/>
        </w:r>
        <w:r>
          <w:fldChar w:fldCharType="begin"/>
        </w:r>
        <w:r>
          <w:instrText xml:space="preserve"> PAGE   \* MERGEFORMAT </w:instrText>
        </w:r>
        <w:r>
          <w:fldChar w:fldCharType="separate"/>
        </w:r>
        <w:r w:rsidR="006B2328">
          <w:rPr>
            <w:noProof/>
            <w:rtl/>
          </w:rPr>
          <w:t>11</w:t>
        </w:r>
        <w:r>
          <w:rPr>
            <w:noProof/>
          </w:rPr>
          <w:fldChar w:fldCharType="end"/>
        </w:r>
      </w:p>
    </w:sdtContent>
  </w:sdt>
  <w:p w14:paraId="2B7ED469" w14:textId="77777777" w:rsidR="0073017B" w:rsidRDefault="0073017B">
    <w:pPr>
      <w:pStyle w:val="Footer"/>
    </w:pP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98100867"/>
      <w:docPartObj>
        <w:docPartGallery w:val="Page Numbers (Bottom of Page)"/>
        <w:docPartUnique/>
      </w:docPartObj>
    </w:sdtPr>
    <w:sdtEndPr/>
    <w:sdtContent>
      <w:p w14:paraId="5A1102BE" w14:textId="77777777" w:rsidR="00472479" w:rsidRDefault="00035715" w:rsidP="0032670A">
        <w:pPr>
          <w:pStyle w:val="Footer"/>
          <w:tabs>
            <w:tab w:val="left" w:pos="1189"/>
            <w:tab w:val="left" w:pos="4290"/>
            <w:tab w:val="center" w:pos="5385"/>
          </w:tabs>
          <w:jc w:val="left"/>
        </w:pPr>
        <w:r>
          <w:rPr>
            <w:rtl/>
          </w:rPr>
          <w:tab/>
        </w:r>
        <w:r>
          <w:rPr>
            <w:rtl/>
          </w:rPr>
          <w:tab/>
        </w:r>
        <w:r>
          <w:rPr>
            <w:rtl/>
          </w:rPr>
          <w:tab/>
        </w:r>
        <w:r>
          <w:rPr>
            <w:rtl/>
          </w:rPr>
          <w:tab/>
        </w:r>
        <w:r>
          <w:fldChar w:fldCharType="begin"/>
        </w:r>
        <w:r>
          <w:instrText xml:space="preserve"> PAGE   \* MERGEFORMAT </w:instrText>
        </w:r>
        <w:r>
          <w:fldChar w:fldCharType="separate"/>
        </w:r>
        <w:r w:rsidR="0075531D">
          <w:rPr>
            <w:noProof/>
            <w:rtl/>
          </w:rPr>
          <w:t>12</w:t>
        </w:r>
        <w:r>
          <w:rPr>
            <w:noProof/>
          </w:rPr>
          <w:fldChar w:fldCharType="end"/>
        </w:r>
      </w:p>
    </w:sdtContent>
  </w:sdt>
  <w:p w14:paraId="59A32297" w14:textId="77777777" w:rsidR="00472479" w:rsidRDefault="00472479">
    <w:pPr>
      <w:pStyle w:val="Footer"/>
    </w:pPr>
  </w:p>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403621358"/>
      <w:docPartObj>
        <w:docPartGallery w:val="Page Numbers (Bottom of Page)"/>
        <w:docPartUnique/>
      </w:docPartObj>
    </w:sdtPr>
    <w:sdtEndPr/>
    <w:sdtContent>
      <w:p w14:paraId="75D4B435" w14:textId="77777777" w:rsidR="005E47EA" w:rsidRDefault="00035715" w:rsidP="0032670A">
        <w:pPr>
          <w:pStyle w:val="Footer"/>
          <w:tabs>
            <w:tab w:val="left" w:pos="1189"/>
            <w:tab w:val="left" w:pos="4290"/>
            <w:tab w:val="center" w:pos="5385"/>
          </w:tabs>
          <w:jc w:val="left"/>
        </w:pPr>
        <w:r>
          <w:rPr>
            <w:rtl/>
          </w:rPr>
          <w:tab/>
        </w:r>
        <w:r>
          <w:rPr>
            <w:rtl/>
          </w:rPr>
          <w:tab/>
        </w:r>
        <w:r>
          <w:rPr>
            <w:rtl/>
          </w:rPr>
          <w:tab/>
        </w:r>
        <w:r>
          <w:rPr>
            <w:rtl/>
          </w:rPr>
          <w:tab/>
        </w:r>
        <w:r>
          <w:fldChar w:fldCharType="begin"/>
        </w:r>
        <w:r>
          <w:instrText xml:space="preserve"> PAGE   \* MERGEFORMAT </w:instrText>
        </w:r>
        <w:r>
          <w:fldChar w:fldCharType="separate"/>
        </w:r>
        <w:r w:rsidR="00090874">
          <w:rPr>
            <w:noProof/>
            <w:rtl/>
          </w:rPr>
          <w:t>11</w:t>
        </w:r>
        <w:r>
          <w:rPr>
            <w:noProof/>
          </w:rPr>
          <w:fldChar w:fldCharType="end"/>
        </w:r>
      </w:p>
    </w:sdtContent>
  </w:sdt>
  <w:p w14:paraId="7C125A66" w14:textId="77777777" w:rsidR="005E47EA" w:rsidRDefault="005E47EA">
    <w:pPr>
      <w:pStyle w:val="Footer"/>
    </w:pPr>
  </w:p>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2045545398"/>
      <w:docPartObj>
        <w:docPartGallery w:val="Page Numbers (Bottom of Page)"/>
        <w:docPartUnique/>
      </w:docPartObj>
    </w:sdtPr>
    <w:sdtEndPr/>
    <w:sdtContent>
      <w:p w14:paraId="2FE765B8" w14:textId="77777777" w:rsidR="001457DA"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261881">
          <w:rPr>
            <w:noProof/>
            <w:rtl/>
          </w:rPr>
          <w:t>12</w:t>
        </w:r>
        <w:r>
          <w:rPr>
            <w:noProof/>
          </w:rPr>
          <w:fldChar w:fldCharType="end"/>
        </w:r>
      </w:p>
    </w:sdtContent>
  </w:sdt>
  <w:p w14:paraId="5B361524" w14:textId="77777777" w:rsidR="001457DA" w:rsidRDefault="001457DA">
    <w:pPr>
      <w:pStyle w:val="Footer"/>
    </w:pPr>
  </w:p>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86667469"/>
      <w:docPartObj>
        <w:docPartGallery w:val="Page Numbers (Bottom of Page)"/>
        <w:docPartUnique/>
      </w:docPartObj>
    </w:sdtPr>
    <w:sdtEndPr/>
    <w:sdtContent>
      <w:p w14:paraId="6AAA28AE" w14:textId="77777777" w:rsidR="00D275E2"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C7BFF">
          <w:rPr>
            <w:noProof/>
            <w:rtl/>
          </w:rPr>
          <w:t>8</w:t>
        </w:r>
        <w:r>
          <w:rPr>
            <w:noProof/>
          </w:rPr>
          <w:fldChar w:fldCharType="end"/>
        </w:r>
      </w:p>
    </w:sdtContent>
  </w:sdt>
  <w:p w14:paraId="1CE78CBB" w14:textId="77777777" w:rsidR="00D275E2" w:rsidRDefault="00D275E2">
    <w:pPr>
      <w:pStyle w:val="Footer"/>
    </w:pP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99184833"/>
      <w:docPartObj>
        <w:docPartGallery w:val="Page Numbers (Bottom of Page)"/>
        <w:docPartUnique/>
      </w:docPartObj>
    </w:sdtPr>
    <w:sdtEndPr/>
    <w:sdtContent>
      <w:p w14:paraId="41EFDE5E" w14:textId="77777777" w:rsidR="00D275E2"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16F5B">
          <w:rPr>
            <w:noProof/>
            <w:rtl/>
          </w:rPr>
          <w:t>11</w:t>
        </w:r>
        <w:r>
          <w:rPr>
            <w:noProof/>
          </w:rPr>
          <w:fldChar w:fldCharType="end"/>
        </w:r>
      </w:p>
    </w:sdtContent>
  </w:sdt>
  <w:p w14:paraId="2A328787" w14:textId="77777777" w:rsidR="00D275E2" w:rsidRDefault="00D275E2">
    <w:pPr>
      <w:pStyle w:val="Footer"/>
    </w:pP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543713946"/>
      <w:docPartObj>
        <w:docPartGallery w:val="Page Numbers (Bottom of Page)"/>
        <w:docPartUnique/>
      </w:docPartObj>
    </w:sdtPr>
    <w:sdtEndPr/>
    <w:sdtContent>
      <w:p w14:paraId="2E342B49" w14:textId="77777777" w:rsidR="00DF7FF8"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E7686E">
          <w:rPr>
            <w:noProof/>
            <w:rtl/>
          </w:rPr>
          <w:t>10</w:t>
        </w:r>
        <w:r>
          <w:rPr>
            <w:noProof/>
          </w:rPr>
          <w:fldChar w:fldCharType="end"/>
        </w:r>
      </w:p>
    </w:sdtContent>
  </w:sdt>
  <w:p w14:paraId="226D6025" w14:textId="77777777" w:rsidR="00DF7FF8" w:rsidRDefault="00DF7FF8">
    <w:pPr>
      <w:pStyle w:val="Footer"/>
    </w:pPr>
  </w:p>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12148180"/>
      <w:docPartObj>
        <w:docPartGallery w:val="Page Numbers (Bottom of Page)"/>
        <w:docPartUnique/>
      </w:docPartObj>
    </w:sdtPr>
    <w:sdtEndPr/>
    <w:sdtContent>
      <w:p w14:paraId="456BE9AF" w14:textId="77777777" w:rsidR="00DF7FF8"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A22973">
          <w:rPr>
            <w:noProof/>
            <w:rtl/>
          </w:rPr>
          <w:t>8</w:t>
        </w:r>
        <w:r>
          <w:rPr>
            <w:noProof/>
          </w:rPr>
          <w:fldChar w:fldCharType="end"/>
        </w:r>
      </w:p>
    </w:sdtContent>
  </w:sdt>
  <w:p w14:paraId="57F0BF3B" w14:textId="77777777" w:rsidR="00DF7FF8" w:rsidRDefault="00DF7FF8">
    <w:pPr>
      <w:pStyle w:val="Footer"/>
    </w:pPr>
  </w:p>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8071917"/>
      <w:docPartObj>
        <w:docPartGallery w:val="Page Numbers (Bottom of Page)"/>
        <w:docPartUnique/>
      </w:docPartObj>
    </w:sdtPr>
    <w:sdtEndPr/>
    <w:sdtContent>
      <w:p w14:paraId="0D0D2F7F" w14:textId="77777777" w:rsidR="00E85F1D"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74253">
          <w:rPr>
            <w:noProof/>
            <w:rtl/>
          </w:rPr>
          <w:t>10</w:t>
        </w:r>
        <w:r>
          <w:rPr>
            <w:noProof/>
          </w:rPr>
          <w:fldChar w:fldCharType="end"/>
        </w:r>
      </w:p>
    </w:sdtContent>
  </w:sdt>
  <w:p w14:paraId="4DE3E28B" w14:textId="77777777" w:rsidR="00E85F1D" w:rsidRDefault="00E85F1D">
    <w:pPr>
      <w:pStyle w:val="Footer"/>
    </w:pP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61768566"/>
      <w:docPartObj>
        <w:docPartGallery w:val="Page Numbers (Bottom of Page)"/>
        <w:docPartUnique/>
      </w:docPartObj>
    </w:sdtPr>
    <w:sdtEndPr/>
    <w:sdtContent>
      <w:p w14:paraId="4AFACD35" w14:textId="77777777" w:rsidR="00955B83"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269C7">
          <w:rPr>
            <w:noProof/>
            <w:rtl/>
          </w:rPr>
          <w:t>9</w:t>
        </w:r>
        <w:r>
          <w:rPr>
            <w:noProof/>
          </w:rPr>
          <w:fldChar w:fldCharType="end"/>
        </w:r>
      </w:p>
    </w:sdtContent>
  </w:sdt>
  <w:p w14:paraId="129F4273" w14:textId="77777777" w:rsidR="00955B83" w:rsidRDefault="00955B83">
    <w:pPr>
      <w:pStyle w:val="Footer"/>
    </w:pP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46764240"/>
      <w:docPartObj>
        <w:docPartGallery w:val="Page Numbers (Bottom of Page)"/>
        <w:docPartUnique/>
      </w:docPartObj>
    </w:sdtPr>
    <w:sdtEndPr/>
    <w:sdtContent>
      <w:p w14:paraId="3BC85794" w14:textId="77777777" w:rsidR="00866E3B"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4E591E">
          <w:rPr>
            <w:noProof/>
            <w:rtl/>
          </w:rPr>
          <w:t>1</w:t>
        </w:r>
        <w:r>
          <w:rPr>
            <w:noProof/>
          </w:rPr>
          <w:fldChar w:fldCharType="end"/>
        </w:r>
      </w:p>
    </w:sdtContent>
  </w:sdt>
  <w:p w14:paraId="0FD4A7A1" w14:textId="77777777" w:rsidR="00866E3B" w:rsidRDefault="00866E3B">
    <w:pPr>
      <w:pStyle w:val="Footer"/>
    </w:pP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188986050"/>
      <w:docPartObj>
        <w:docPartGallery w:val="Page Numbers (Bottom of Page)"/>
        <w:docPartUnique/>
      </w:docPartObj>
    </w:sdtPr>
    <w:sdtEndPr/>
    <w:sdtContent>
      <w:p w14:paraId="7FC0B52D" w14:textId="77777777" w:rsidR="005B4BCA"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083F34">
          <w:rPr>
            <w:noProof/>
            <w:rtl/>
          </w:rPr>
          <w:t>1</w:t>
        </w:r>
        <w:r>
          <w:rPr>
            <w:noProof/>
          </w:rPr>
          <w:fldChar w:fldCharType="end"/>
        </w:r>
      </w:p>
    </w:sdtContent>
  </w:sdt>
  <w:p w14:paraId="1EF36D92" w14:textId="77777777" w:rsidR="005B4BCA" w:rsidRDefault="005B4BCA">
    <w:pPr>
      <w:pStyle w:val="Footer"/>
    </w:pP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750770501"/>
      <w:docPartObj>
        <w:docPartGallery w:val="Page Numbers (Bottom of Page)"/>
        <w:docPartUnique/>
      </w:docPartObj>
    </w:sdtPr>
    <w:sdtEndPr/>
    <w:sdtContent>
      <w:p w14:paraId="589C6804" w14:textId="77777777" w:rsidR="005B4BCA"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2D2773">
          <w:rPr>
            <w:noProof/>
            <w:rtl/>
          </w:rPr>
          <w:t>1</w:t>
        </w:r>
        <w:r>
          <w:rPr>
            <w:noProof/>
          </w:rPr>
          <w:fldChar w:fldCharType="end"/>
        </w:r>
      </w:p>
    </w:sdtContent>
  </w:sdt>
  <w:p w14:paraId="034F3527" w14:textId="77777777" w:rsidR="005B4BCA" w:rsidRDefault="005B4BCA">
    <w:pPr>
      <w:pStyle w:val="Footer"/>
    </w:pP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23966153"/>
      <w:docPartObj>
        <w:docPartGallery w:val="Page Numbers (Bottom of Page)"/>
        <w:docPartUnique/>
      </w:docPartObj>
    </w:sdtPr>
    <w:sdtEndPr/>
    <w:sdtContent>
      <w:p w14:paraId="02EA7B8C" w14:textId="77777777" w:rsidR="005B4BCA"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D8507E">
          <w:rPr>
            <w:noProof/>
            <w:rtl/>
          </w:rPr>
          <w:t>1</w:t>
        </w:r>
        <w:r>
          <w:rPr>
            <w:noProof/>
          </w:rPr>
          <w:fldChar w:fldCharType="end"/>
        </w:r>
      </w:p>
    </w:sdtContent>
  </w:sdt>
  <w:p w14:paraId="78926427" w14:textId="77777777" w:rsidR="005B4BCA" w:rsidRDefault="005B4BCA">
    <w:pPr>
      <w:pStyle w:val="Footer"/>
    </w:pP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338765048"/>
      <w:docPartObj>
        <w:docPartGallery w:val="Page Numbers (Bottom of Page)"/>
        <w:docPartUnique/>
      </w:docPartObj>
    </w:sdtPr>
    <w:sdtEndPr/>
    <w:sdtContent>
      <w:p w14:paraId="70B97C5B" w14:textId="77777777" w:rsidR="005B4BCA"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B3211E">
          <w:rPr>
            <w:noProof/>
            <w:rtl/>
          </w:rPr>
          <w:t>1</w:t>
        </w:r>
        <w:r>
          <w:rPr>
            <w:noProof/>
          </w:rPr>
          <w:fldChar w:fldCharType="end"/>
        </w:r>
      </w:p>
    </w:sdtContent>
  </w:sdt>
  <w:p w14:paraId="16E499FC" w14:textId="77777777" w:rsidR="005B4BCA" w:rsidRDefault="005B4BCA">
    <w:pPr>
      <w:pStyle w:val="Footer"/>
    </w:pP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835430607"/>
      <w:docPartObj>
        <w:docPartGallery w:val="Page Numbers (Bottom of Page)"/>
        <w:docPartUnique/>
      </w:docPartObj>
    </w:sdtPr>
    <w:sdtEndPr/>
    <w:sdtContent>
      <w:p w14:paraId="578007F8" w14:textId="77777777" w:rsidR="00EC2FE5"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571C36">
          <w:rPr>
            <w:noProof/>
            <w:rtl/>
          </w:rPr>
          <w:t>1</w:t>
        </w:r>
        <w:r>
          <w:rPr>
            <w:noProof/>
          </w:rPr>
          <w:fldChar w:fldCharType="end"/>
        </w:r>
      </w:p>
    </w:sdtContent>
  </w:sdt>
  <w:p w14:paraId="65BEACD4" w14:textId="77777777" w:rsidR="00EC2FE5" w:rsidRDefault="00EC2FE5">
    <w:pPr>
      <w:pStyle w:val="Footer"/>
    </w:pP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474092984"/>
      <w:docPartObj>
        <w:docPartGallery w:val="Page Numbers (Bottom of Page)"/>
        <w:docPartUnique/>
      </w:docPartObj>
    </w:sdtPr>
    <w:sdtEndPr/>
    <w:sdtContent>
      <w:p w14:paraId="2C9213F0" w14:textId="77777777" w:rsidR="00EC2FE5" w:rsidRDefault="00035715" w:rsidP="00F66E45">
        <w:pPr>
          <w:pStyle w:val="Footer"/>
          <w:tabs>
            <w:tab w:val="left" w:pos="1189"/>
            <w:tab w:val="left" w:pos="2505"/>
            <w:tab w:val="left" w:pos="4290"/>
            <w:tab w:val="center" w:pos="5385"/>
          </w:tabs>
          <w:jc w:val="left"/>
        </w:pPr>
        <w:r>
          <w:rPr>
            <w:rtl/>
          </w:rPr>
          <w:tab/>
        </w:r>
        <w:r>
          <w:rPr>
            <w:rtl/>
          </w:rPr>
          <w:tab/>
        </w:r>
        <w:r>
          <w:rPr>
            <w:rtl/>
          </w:rPr>
          <w:tab/>
        </w:r>
        <w:r>
          <w:rPr>
            <w:rtl/>
          </w:rPr>
          <w:tab/>
        </w:r>
        <w:r>
          <w:rPr>
            <w:rtl/>
          </w:rPr>
          <w:tab/>
        </w:r>
        <w:r>
          <w:fldChar w:fldCharType="begin"/>
        </w:r>
        <w:r>
          <w:instrText xml:space="preserve"> PAGE   \* MERGEFORMAT </w:instrText>
        </w:r>
        <w:r>
          <w:fldChar w:fldCharType="separate"/>
        </w:r>
        <w:r w:rsidR="00F15C3C">
          <w:rPr>
            <w:noProof/>
            <w:rtl/>
          </w:rPr>
          <w:t>1</w:t>
        </w:r>
        <w:r>
          <w:rPr>
            <w:noProof/>
          </w:rPr>
          <w:fldChar w:fldCharType="end"/>
        </w:r>
      </w:p>
    </w:sdtContent>
  </w:sdt>
  <w:p w14:paraId="7B13AB49" w14:textId="77777777" w:rsidR="00EC2FE5" w:rsidRDefault="00EC2FE5">
    <w:pPr>
      <w:pStyle w:val="Footer"/>
    </w:pP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606277873"/>
      <w:docPartObj>
        <w:docPartGallery w:val="Page Numbers (Bottom of Page)"/>
        <w:docPartUnique/>
      </w:docPartObj>
    </w:sdtPr>
    <w:sdtEndPr/>
    <w:sdtContent>
      <w:p w14:paraId="119C0978" w14:textId="77777777" w:rsidR="00874756" w:rsidRDefault="00035715">
        <w:pPr>
          <w:pStyle w:val="Footer"/>
          <w:jc w:val="center"/>
        </w:pPr>
        <w:r>
          <w:fldChar w:fldCharType="begin"/>
        </w:r>
        <w:r>
          <w:instrText xml:space="preserve"> PAGE   \* MERGEFORMAT </w:instrText>
        </w:r>
        <w:r>
          <w:fldChar w:fldCharType="separate"/>
        </w:r>
        <w:r w:rsidR="006B4201">
          <w:rPr>
            <w:noProof/>
            <w:rtl/>
          </w:rPr>
          <w:t>1</w:t>
        </w:r>
        <w:r>
          <w:rPr>
            <w:noProof/>
          </w:rPr>
          <w:fldChar w:fldCharType="end"/>
        </w:r>
      </w:p>
    </w:sdtContent>
  </w:sdt>
  <w:p w14:paraId="2A23F68B" w14:textId="77777777" w:rsidR="00874756" w:rsidRDefault="0087475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565A61" w14:textId="77777777" w:rsidR="00035715" w:rsidRDefault="00035715" w:rsidP="008B750B">
      <w:pPr>
        <w:spacing w:line="240" w:lineRule="auto"/>
      </w:pPr>
      <w:r>
        <w:separator/>
      </w:r>
    </w:p>
  </w:footnote>
  <w:footnote w:type="continuationSeparator" w:id="0">
    <w:p w14:paraId="0478858B" w14:textId="77777777" w:rsidR="00035715" w:rsidRDefault="00035715" w:rsidP="008B750B">
      <w:pPr>
        <w:spacing w:line="240" w:lineRule="auto"/>
      </w:pPr>
      <w:r>
        <w:continuationSeparator/>
      </w:r>
    </w:p>
  </w:footnote>
  <w:footnote w:id="1">
    <w:p w14:paraId="2F3B66A5" w14:textId="77777777" w:rsidR="008A7B8D" w:rsidRDefault="00035715" w:rsidP="006B4F1E">
      <w:pPr>
        <w:pStyle w:val="FootnoteText"/>
      </w:pPr>
      <w:r>
        <w:rPr>
          <w:rStyle w:val="FootnoteReference"/>
        </w:rPr>
        <w:footnoteRef/>
      </w:r>
      <w:r w:rsidRPr="00B456D7">
        <w:rPr>
          <w:rtl/>
        </w:rPr>
        <w:t xml:space="preserve"> </w:t>
      </w:r>
      <w:proofErr w:type="spellStart"/>
      <w:r>
        <w:rPr>
          <w:rtl/>
        </w:rPr>
        <w:t>بحوث</w:t>
      </w:r>
      <w:proofErr w:type="spellEnd"/>
      <w:r>
        <w:rPr>
          <w:rtl/>
        </w:rPr>
        <w:t xml:space="preserve"> </w:t>
      </w:r>
      <w:proofErr w:type="spellStart"/>
      <w:r>
        <w:rPr>
          <w:rtl/>
        </w:rPr>
        <w:t>في</w:t>
      </w:r>
      <w:proofErr w:type="spellEnd"/>
      <w:r>
        <w:rPr>
          <w:rtl/>
        </w:rPr>
        <w:t xml:space="preserve"> علم </w:t>
      </w:r>
      <w:proofErr w:type="spellStart"/>
      <w:r>
        <w:rPr>
          <w:rtl/>
        </w:rPr>
        <w:t>الأصول</w:t>
      </w:r>
      <w:proofErr w:type="spellEnd"/>
      <w:r>
        <w:rPr>
          <w:rtl/>
        </w:rPr>
        <w:t>، ج‏5، ص</w:t>
      </w:r>
      <w:r w:rsidRPr="00B456D7">
        <w:rPr>
          <w:rtl/>
        </w:rPr>
        <w:t>79</w:t>
      </w:r>
      <w:r>
        <w:rPr>
          <w:rFonts w:hint="cs"/>
          <w:rtl/>
        </w:rPr>
        <w:t>.</w:t>
      </w:r>
    </w:p>
  </w:footnote>
  <w:footnote w:id="2">
    <w:p w14:paraId="14DD9293" w14:textId="77777777" w:rsidR="008A7B8D" w:rsidRDefault="00035715" w:rsidP="00193DD8">
      <w:pPr>
        <w:pStyle w:val="FootnoteText"/>
        <w:rPr>
          <w:rtl/>
        </w:rPr>
      </w:pPr>
      <w:r>
        <w:rPr>
          <w:rStyle w:val="FootnoteReference"/>
        </w:rPr>
        <w:footnoteRef/>
      </w:r>
      <w:r>
        <w:rPr>
          <w:rtl/>
        </w:rPr>
        <w:t xml:space="preserve"> </w:t>
      </w:r>
      <w:r w:rsidRPr="00193DD8">
        <w:rPr>
          <w:rtl/>
        </w:rPr>
        <w:t>نهاية الدرا</w:t>
      </w:r>
      <w:r>
        <w:rPr>
          <w:rtl/>
        </w:rPr>
        <w:t>ية في شرح الكفاية ( طبع قديم )</w:t>
      </w:r>
      <w:r w:rsidRPr="00193DD8">
        <w:rPr>
          <w:rtl/>
        </w:rPr>
        <w:t xml:space="preserve">‏؛ ج‏2، ص: </w:t>
      </w:r>
      <w:r w:rsidRPr="00193DD8">
        <w:rPr>
          <w:rtl/>
        </w:rPr>
        <w:t>49</w:t>
      </w:r>
      <w:r>
        <w:rPr>
          <w:rFonts w:hint="cs"/>
          <w:rtl/>
        </w:rPr>
        <w:t>5</w:t>
      </w:r>
      <w:r w:rsidRPr="00193DD8">
        <w:rPr>
          <w:rtl/>
        </w:rPr>
        <w:t>؛</w:t>
      </w:r>
      <w:r>
        <w:rPr>
          <w:rFonts w:hint="cs"/>
          <w:rtl/>
        </w:rPr>
        <w:t xml:space="preserve"> </w:t>
      </w:r>
      <w:r w:rsidRPr="00193DD8">
        <w:rPr>
          <w:rFonts w:hint="cs"/>
          <w:b/>
          <w:bCs/>
          <w:rtl/>
        </w:rPr>
        <w:t>«</w:t>
      </w:r>
      <w:r w:rsidRPr="00193DD8">
        <w:rPr>
          <w:b/>
          <w:bCs/>
          <w:rtl/>
        </w:rPr>
        <w:t>لأنّ الإباحة التّكليفية و الحظر التّكليفي من العقل بما هي قوّة عاقلة شأنها التعقّل غير معقولة</w:t>
      </w:r>
      <w:r w:rsidRPr="00193DD8">
        <w:rPr>
          <w:rFonts w:hint="cs"/>
          <w:b/>
          <w:bCs/>
          <w:rtl/>
        </w:rPr>
        <w:t>»</w:t>
      </w:r>
    </w:p>
  </w:footnote>
  <w:footnote w:id="3">
    <w:p w14:paraId="134CC196" w14:textId="77777777" w:rsidR="008A7B8D" w:rsidRDefault="00035715">
      <w:pPr>
        <w:pStyle w:val="FootnoteText"/>
        <w:rPr>
          <w:rtl/>
        </w:rPr>
      </w:pPr>
      <w:r>
        <w:rPr>
          <w:rStyle w:val="FootnoteReference"/>
        </w:rPr>
        <w:footnoteRef/>
      </w:r>
      <w:r>
        <w:rPr>
          <w:rtl/>
        </w:rPr>
        <w:t xml:space="preserve"> </w:t>
      </w:r>
      <w:r>
        <w:rPr>
          <w:rFonts w:hint="cs"/>
          <w:rtl/>
        </w:rPr>
        <w:t>ضوابظ الاصول، ص 359.</w:t>
      </w:r>
    </w:p>
  </w:footnote>
  <w:footnote w:id="4">
    <w:p w14:paraId="02AB431B" w14:textId="77777777" w:rsidR="008A7B8D" w:rsidRDefault="00035715" w:rsidP="006B4F1E">
      <w:pPr>
        <w:pStyle w:val="FootnoteText"/>
      </w:pPr>
      <w:r>
        <w:rPr>
          <w:rStyle w:val="FootnoteReference"/>
        </w:rPr>
        <w:footnoteRef/>
      </w:r>
      <w:r>
        <w:rPr>
          <w:rtl/>
        </w:rPr>
        <w:t xml:space="preserve"> </w:t>
      </w:r>
      <w:r>
        <w:rPr>
          <w:rFonts w:hint="cs"/>
          <w:rtl/>
        </w:rPr>
        <w:t>ت</w:t>
      </w:r>
      <w:r w:rsidRPr="00165715">
        <w:rPr>
          <w:rtl/>
        </w:rPr>
        <w:t>صحيح اعتقادات الإمامية</w:t>
      </w:r>
      <w:r>
        <w:rPr>
          <w:rFonts w:hint="cs"/>
          <w:rtl/>
        </w:rPr>
        <w:t>،</w:t>
      </w:r>
      <w:r w:rsidRPr="00165715">
        <w:rPr>
          <w:rtl/>
        </w:rPr>
        <w:t xml:space="preserve"> </w:t>
      </w:r>
      <w:r>
        <w:rPr>
          <w:rtl/>
        </w:rPr>
        <w:t>ج</w:t>
      </w:r>
      <w:r w:rsidRPr="00165715">
        <w:rPr>
          <w:rtl/>
        </w:rPr>
        <w:t>1</w:t>
      </w:r>
      <w:r>
        <w:rPr>
          <w:rFonts w:hint="cs"/>
          <w:rtl/>
        </w:rPr>
        <w:t>،</w:t>
      </w:r>
      <w:r>
        <w:rPr>
          <w:rtl/>
        </w:rPr>
        <w:t xml:space="preserve"> ص</w:t>
      </w:r>
      <w:r w:rsidRPr="00165715">
        <w:rPr>
          <w:rtl/>
        </w:rPr>
        <w:t xml:space="preserve"> 143</w:t>
      </w:r>
      <w:r>
        <w:rPr>
          <w:rFonts w:hint="cs"/>
          <w:rtl/>
        </w:rPr>
        <w:t>.</w:t>
      </w:r>
    </w:p>
  </w:footnote>
  <w:footnote w:id="5">
    <w:p w14:paraId="7F3A0B57" w14:textId="77777777" w:rsidR="008A7B8D" w:rsidRDefault="00035715" w:rsidP="006B4F1E">
      <w:pPr>
        <w:pStyle w:val="FootnoteText"/>
      </w:pPr>
      <w:r>
        <w:rPr>
          <w:rStyle w:val="FootnoteReference"/>
        </w:rPr>
        <w:footnoteRef/>
      </w:r>
      <w:r>
        <w:rPr>
          <w:rtl/>
        </w:rPr>
        <w:t xml:space="preserve"> </w:t>
      </w:r>
      <w:r w:rsidRPr="00165715">
        <w:rPr>
          <w:rtl/>
        </w:rPr>
        <w:t>الاعتقادات ص 114.</w:t>
      </w:r>
    </w:p>
  </w:footnote>
  <w:footnote w:id="6">
    <w:p w14:paraId="70D21313" w14:textId="77777777" w:rsidR="008A7B8D" w:rsidRDefault="00035715" w:rsidP="006B4F1E">
      <w:pPr>
        <w:pStyle w:val="FootnoteText"/>
      </w:pPr>
      <w:r>
        <w:rPr>
          <w:rStyle w:val="FootnoteReference"/>
        </w:rPr>
        <w:footnoteRef/>
      </w:r>
      <w:r>
        <w:rPr>
          <w:rtl/>
        </w:rPr>
        <w:t xml:space="preserve"> </w:t>
      </w:r>
      <w:r w:rsidRPr="00165715">
        <w:rPr>
          <w:rtl/>
        </w:rPr>
        <w:t>صحيح اعتقادات الإمامية</w:t>
      </w:r>
      <w:r>
        <w:rPr>
          <w:rFonts w:hint="cs"/>
          <w:rtl/>
        </w:rPr>
        <w:t>،</w:t>
      </w:r>
      <w:r w:rsidRPr="00165715">
        <w:rPr>
          <w:rtl/>
        </w:rPr>
        <w:t xml:space="preserve"> </w:t>
      </w:r>
      <w:r>
        <w:rPr>
          <w:rtl/>
        </w:rPr>
        <w:t>ج</w:t>
      </w:r>
      <w:r w:rsidRPr="00165715">
        <w:rPr>
          <w:rtl/>
        </w:rPr>
        <w:t>1</w:t>
      </w:r>
      <w:r>
        <w:rPr>
          <w:rFonts w:hint="cs"/>
          <w:rtl/>
        </w:rPr>
        <w:t>،</w:t>
      </w:r>
      <w:r>
        <w:rPr>
          <w:rtl/>
        </w:rPr>
        <w:t xml:space="preserve"> ص</w:t>
      </w:r>
      <w:r w:rsidRPr="00165715">
        <w:rPr>
          <w:rtl/>
        </w:rPr>
        <w:t xml:space="preserve"> 143</w:t>
      </w:r>
      <w:r>
        <w:rPr>
          <w:rFonts w:hint="cs"/>
          <w:rtl/>
        </w:rPr>
        <w:t>.</w:t>
      </w:r>
    </w:p>
  </w:footnote>
  <w:footnote w:id="7">
    <w:p w14:paraId="4632A43B" w14:textId="77777777" w:rsidR="008A7B8D" w:rsidRDefault="00035715" w:rsidP="00085CE8">
      <w:pPr>
        <w:pStyle w:val="FootnoteText"/>
        <w:rPr>
          <w:rtl/>
        </w:rPr>
      </w:pPr>
      <w:r>
        <w:rPr>
          <w:rStyle w:val="FootnoteReference"/>
        </w:rPr>
        <w:footnoteRef/>
      </w:r>
      <w:r w:rsidRPr="00085CE8">
        <w:rPr>
          <w:rtl/>
        </w:rPr>
        <w:t xml:space="preserve"> بحوث في علم الأصول، ج‏5، ص: 25</w:t>
      </w:r>
      <w:r>
        <w:rPr>
          <w:rFonts w:hint="cs"/>
          <w:rtl/>
        </w:rPr>
        <w:t>.</w:t>
      </w:r>
    </w:p>
  </w:footnote>
  <w:footnote w:id="8">
    <w:p w14:paraId="1FD34DAB" w14:textId="77777777" w:rsidR="00D96289" w:rsidRDefault="00035715" w:rsidP="009F4488">
      <w:pPr>
        <w:pStyle w:val="FootnoteText"/>
        <w:rPr>
          <w:rtl/>
        </w:rPr>
      </w:pPr>
      <w:r>
        <w:rPr>
          <w:rStyle w:val="FootnoteReference"/>
        </w:rPr>
        <w:footnoteRef/>
      </w:r>
      <w:r>
        <w:rPr>
          <w:rtl/>
        </w:rPr>
        <w:t xml:space="preserve"> </w:t>
      </w:r>
      <w:r w:rsidRPr="00793C42">
        <w:rPr>
          <w:rtl/>
        </w:rPr>
        <w:t>تصحيح اعتقادات الإمامية</w:t>
      </w:r>
      <w:r>
        <w:rPr>
          <w:rFonts w:hint="cs"/>
          <w:rtl/>
        </w:rPr>
        <w:t>، ج1، ص143.</w:t>
      </w:r>
    </w:p>
  </w:footnote>
  <w:footnote w:id="9">
    <w:p w14:paraId="0857519F" w14:textId="77777777" w:rsidR="00D96289" w:rsidRDefault="00035715" w:rsidP="009F4488">
      <w:pPr>
        <w:pStyle w:val="FootnoteText"/>
        <w:rPr>
          <w:rtl/>
        </w:rPr>
      </w:pPr>
      <w:r>
        <w:rPr>
          <w:rStyle w:val="FootnoteReference"/>
        </w:rPr>
        <w:footnoteRef/>
      </w:r>
      <w:r>
        <w:rPr>
          <w:rtl/>
        </w:rPr>
        <w:t xml:space="preserve"> </w:t>
      </w:r>
      <w:r w:rsidRPr="00001A2A">
        <w:rPr>
          <w:rtl/>
        </w:rPr>
        <w:t>ال</w:t>
      </w:r>
      <w:r>
        <w:rPr>
          <w:rtl/>
        </w:rPr>
        <w:t>ذريعة إلى أصول الشريعة، ج‏2، ص</w:t>
      </w:r>
      <w:r w:rsidRPr="00001A2A">
        <w:rPr>
          <w:rtl/>
        </w:rPr>
        <w:t>329</w:t>
      </w:r>
      <w:r>
        <w:rPr>
          <w:rFonts w:hint="cs"/>
          <w:rtl/>
        </w:rPr>
        <w:t>.</w:t>
      </w:r>
    </w:p>
  </w:footnote>
  <w:footnote w:id="10">
    <w:p w14:paraId="18E2F297" w14:textId="77777777" w:rsidR="00D96289" w:rsidRDefault="00035715" w:rsidP="009F4488">
      <w:pPr>
        <w:pStyle w:val="FootnoteText"/>
        <w:rPr>
          <w:rtl/>
        </w:rPr>
      </w:pPr>
      <w:r>
        <w:rPr>
          <w:rStyle w:val="FootnoteReference"/>
        </w:rPr>
        <w:footnoteRef/>
      </w:r>
      <w:r w:rsidRPr="00755CEE">
        <w:rPr>
          <w:rtl/>
        </w:rPr>
        <w:t xml:space="preserve"> الذري</w:t>
      </w:r>
      <w:r>
        <w:rPr>
          <w:rtl/>
        </w:rPr>
        <w:t>عة إلى أصول الشريعة، ج‏2، ص</w:t>
      </w:r>
      <w:r w:rsidRPr="00755CEE">
        <w:rPr>
          <w:rtl/>
        </w:rPr>
        <w:t>332</w:t>
      </w:r>
      <w:r>
        <w:rPr>
          <w:rFonts w:hint="cs"/>
          <w:rtl/>
        </w:rPr>
        <w:t>.</w:t>
      </w:r>
    </w:p>
  </w:footnote>
  <w:footnote w:id="11">
    <w:p w14:paraId="55815CAD" w14:textId="77777777" w:rsidR="00D96289" w:rsidRDefault="00035715" w:rsidP="009F4488">
      <w:pPr>
        <w:pStyle w:val="FootnoteText"/>
        <w:rPr>
          <w:rtl/>
        </w:rPr>
      </w:pPr>
      <w:r>
        <w:rPr>
          <w:rStyle w:val="FootnoteReference"/>
        </w:rPr>
        <w:footnoteRef/>
      </w:r>
      <w:r w:rsidRPr="00755CEE">
        <w:rPr>
          <w:rtl/>
        </w:rPr>
        <w:t xml:space="preserve"> الذري</w:t>
      </w:r>
      <w:r>
        <w:rPr>
          <w:rtl/>
        </w:rPr>
        <w:t>عة إلى أصول الشريعة، ج‏2، ص</w:t>
      </w:r>
      <w:r w:rsidRPr="00755CEE">
        <w:rPr>
          <w:rtl/>
        </w:rPr>
        <w:t>332</w:t>
      </w:r>
      <w:r>
        <w:rPr>
          <w:rFonts w:hint="cs"/>
          <w:rtl/>
        </w:rPr>
        <w:t>.</w:t>
      </w:r>
    </w:p>
  </w:footnote>
  <w:footnote w:id="12">
    <w:p w14:paraId="5ECD402C" w14:textId="77777777" w:rsidR="00D96289" w:rsidRDefault="00035715" w:rsidP="009F4488">
      <w:pPr>
        <w:pStyle w:val="FootnoteText"/>
        <w:rPr>
          <w:rtl/>
        </w:rPr>
      </w:pPr>
      <w:r>
        <w:rPr>
          <w:rStyle w:val="FootnoteReference"/>
        </w:rPr>
        <w:footnoteRef/>
      </w:r>
      <w:r w:rsidRPr="006F7250">
        <w:rPr>
          <w:rtl/>
        </w:rPr>
        <w:t xml:space="preserve"> الذريعة إلى أصول </w:t>
      </w:r>
      <w:r>
        <w:rPr>
          <w:rtl/>
        </w:rPr>
        <w:t>الشريعة، ج‏2، ص</w:t>
      </w:r>
      <w:r w:rsidRPr="006F7250">
        <w:rPr>
          <w:rtl/>
        </w:rPr>
        <w:t>335</w:t>
      </w:r>
      <w:r>
        <w:rPr>
          <w:rFonts w:hint="cs"/>
          <w:rtl/>
        </w:rPr>
        <w:t>.</w:t>
      </w:r>
    </w:p>
  </w:footnote>
  <w:footnote w:id="13">
    <w:p w14:paraId="0323C456" w14:textId="77777777" w:rsidR="00D96289" w:rsidRDefault="00035715" w:rsidP="009F4488">
      <w:pPr>
        <w:pStyle w:val="FootnoteText"/>
        <w:rPr>
          <w:rtl/>
        </w:rPr>
      </w:pPr>
      <w:r>
        <w:rPr>
          <w:rStyle w:val="FootnoteReference"/>
        </w:rPr>
        <w:footnoteRef/>
      </w:r>
      <w:r w:rsidRPr="006F7250">
        <w:rPr>
          <w:rtl/>
        </w:rPr>
        <w:t xml:space="preserve"> الذريعة إلى أصول </w:t>
      </w:r>
      <w:r>
        <w:rPr>
          <w:rtl/>
        </w:rPr>
        <w:t>الشريعة، ج‏2، ص</w:t>
      </w:r>
      <w:r w:rsidRPr="006F7250">
        <w:rPr>
          <w:rtl/>
        </w:rPr>
        <w:t>335</w:t>
      </w:r>
      <w:r>
        <w:rPr>
          <w:rFonts w:hint="cs"/>
          <w:rtl/>
        </w:rPr>
        <w:t>.</w:t>
      </w:r>
    </w:p>
  </w:footnote>
  <w:footnote w:id="14">
    <w:p w14:paraId="0E2FBD62" w14:textId="77777777" w:rsidR="00D96289" w:rsidRDefault="00035715" w:rsidP="009F4488">
      <w:pPr>
        <w:pStyle w:val="FootnoteText"/>
        <w:rPr>
          <w:rtl/>
        </w:rPr>
      </w:pPr>
      <w:r>
        <w:rPr>
          <w:rStyle w:val="FootnoteReference"/>
        </w:rPr>
        <w:footnoteRef/>
      </w:r>
      <w:r>
        <w:rPr>
          <w:rtl/>
        </w:rPr>
        <w:t>العدة في أصول الفقه، ج‏2،</w:t>
      </w:r>
      <w:r>
        <w:rPr>
          <w:rtl/>
        </w:rPr>
        <w:t xml:space="preserve"> ص</w:t>
      </w:r>
      <w:r w:rsidRPr="007F72B2">
        <w:rPr>
          <w:rtl/>
        </w:rPr>
        <w:t>739</w:t>
      </w:r>
      <w:r>
        <w:rPr>
          <w:rFonts w:hint="cs"/>
          <w:rtl/>
        </w:rPr>
        <w:t>.</w:t>
      </w:r>
    </w:p>
  </w:footnote>
  <w:footnote w:id="15">
    <w:p w14:paraId="58811D89" w14:textId="77777777" w:rsidR="00D96289" w:rsidRDefault="00035715" w:rsidP="009F4488">
      <w:pPr>
        <w:pStyle w:val="FootnoteText"/>
        <w:rPr>
          <w:rtl/>
        </w:rPr>
      </w:pPr>
      <w:r>
        <w:rPr>
          <w:rStyle w:val="FootnoteReference"/>
        </w:rPr>
        <w:footnoteRef/>
      </w:r>
      <w:r>
        <w:rPr>
          <w:rtl/>
        </w:rPr>
        <w:t>العدة في أصول الفقه، ج‏2، ص</w:t>
      </w:r>
      <w:r w:rsidRPr="007F72B2">
        <w:rPr>
          <w:rtl/>
        </w:rPr>
        <w:t>739</w:t>
      </w:r>
      <w:r>
        <w:rPr>
          <w:rFonts w:hint="cs"/>
          <w:rtl/>
        </w:rPr>
        <w:t>.</w:t>
      </w:r>
    </w:p>
  </w:footnote>
  <w:footnote w:id="16">
    <w:p w14:paraId="6C5705CE" w14:textId="77777777" w:rsidR="00D96289" w:rsidRDefault="00035715" w:rsidP="009F4488">
      <w:pPr>
        <w:pStyle w:val="FootnoteText"/>
        <w:rPr>
          <w:rtl/>
        </w:rPr>
      </w:pPr>
      <w:r>
        <w:rPr>
          <w:rStyle w:val="FootnoteReference"/>
        </w:rPr>
        <w:footnoteRef/>
      </w:r>
      <w:r>
        <w:rPr>
          <w:rFonts w:hint="cs"/>
          <w:rtl/>
        </w:rPr>
        <w:t xml:space="preserve"> </w:t>
      </w:r>
      <w:r>
        <w:rPr>
          <w:rtl/>
        </w:rPr>
        <w:t>العدة في أصول الفقه، ج‏2، ص</w:t>
      </w:r>
      <w:r w:rsidRPr="0058487C">
        <w:rPr>
          <w:rtl/>
        </w:rPr>
        <w:t>741</w:t>
      </w:r>
      <w:r>
        <w:rPr>
          <w:rFonts w:hint="cs"/>
          <w:rtl/>
        </w:rPr>
        <w:t>.</w:t>
      </w:r>
    </w:p>
  </w:footnote>
  <w:footnote w:id="17">
    <w:p w14:paraId="6186A566" w14:textId="77777777" w:rsidR="00D96289" w:rsidRDefault="00035715" w:rsidP="009F4488">
      <w:pPr>
        <w:pStyle w:val="FootnoteText"/>
        <w:rPr>
          <w:rtl/>
        </w:rPr>
      </w:pPr>
      <w:r>
        <w:rPr>
          <w:rStyle w:val="FootnoteReference"/>
        </w:rPr>
        <w:footnoteRef/>
      </w:r>
      <w:r>
        <w:rPr>
          <w:rFonts w:hint="cs"/>
          <w:rtl/>
        </w:rPr>
        <w:t xml:space="preserve"> </w:t>
      </w:r>
      <w:r>
        <w:rPr>
          <w:rtl/>
        </w:rPr>
        <w:t>العدة في أصول الفقه، ج‏2، ص</w:t>
      </w:r>
      <w:r w:rsidRPr="0058487C">
        <w:rPr>
          <w:rtl/>
        </w:rPr>
        <w:t>741</w:t>
      </w:r>
      <w:r>
        <w:rPr>
          <w:rFonts w:hint="cs"/>
          <w:rtl/>
        </w:rPr>
        <w:t>.</w:t>
      </w:r>
    </w:p>
  </w:footnote>
  <w:footnote w:id="18">
    <w:p w14:paraId="058413BF" w14:textId="77777777" w:rsidR="00D96289" w:rsidRDefault="00035715" w:rsidP="009F4488">
      <w:pPr>
        <w:pStyle w:val="FootnoteText"/>
        <w:rPr>
          <w:rtl/>
        </w:rPr>
      </w:pPr>
      <w:r>
        <w:rPr>
          <w:rStyle w:val="FootnoteReference"/>
        </w:rPr>
        <w:footnoteRef/>
      </w:r>
      <w:r>
        <w:rPr>
          <w:rFonts w:hint="cs"/>
          <w:rtl/>
        </w:rPr>
        <w:t xml:space="preserve"> </w:t>
      </w:r>
      <w:r>
        <w:rPr>
          <w:rtl/>
        </w:rPr>
        <w:t>العدة في أصول الفقه، ج‏2، ص</w:t>
      </w:r>
      <w:r w:rsidRPr="0058487C">
        <w:rPr>
          <w:rtl/>
        </w:rPr>
        <w:t>741</w:t>
      </w:r>
      <w:r>
        <w:rPr>
          <w:rFonts w:hint="cs"/>
          <w:rtl/>
        </w:rPr>
        <w:t>.</w:t>
      </w:r>
    </w:p>
  </w:footnote>
  <w:footnote w:id="19">
    <w:p w14:paraId="36F64A1F" w14:textId="77777777" w:rsidR="00D96289" w:rsidRDefault="00035715" w:rsidP="009F4488">
      <w:pPr>
        <w:pStyle w:val="FootnoteText"/>
        <w:rPr>
          <w:rtl/>
        </w:rPr>
      </w:pPr>
      <w:r>
        <w:rPr>
          <w:rStyle w:val="FootnoteReference"/>
        </w:rPr>
        <w:footnoteRef/>
      </w:r>
      <w:r>
        <w:rPr>
          <w:rFonts w:hint="cs"/>
          <w:rtl/>
        </w:rPr>
        <w:t xml:space="preserve"> </w:t>
      </w:r>
      <w:r>
        <w:rPr>
          <w:rtl/>
        </w:rPr>
        <w:t>العدة في أصول الفقه، ج‏2، ص</w:t>
      </w:r>
      <w:r w:rsidRPr="0058487C">
        <w:rPr>
          <w:rtl/>
        </w:rPr>
        <w:t>741</w:t>
      </w:r>
      <w:r>
        <w:rPr>
          <w:rFonts w:hint="cs"/>
          <w:rtl/>
        </w:rPr>
        <w:t>.</w:t>
      </w:r>
    </w:p>
  </w:footnote>
  <w:footnote w:id="20">
    <w:p w14:paraId="218668E5" w14:textId="77777777" w:rsidR="00B24902" w:rsidRDefault="00035715" w:rsidP="000C59AD">
      <w:pPr>
        <w:pStyle w:val="FootnoteText"/>
      </w:pPr>
      <w:r>
        <w:rPr>
          <w:rStyle w:val="FootnoteReference"/>
        </w:rPr>
        <w:footnoteRef/>
      </w:r>
      <w:r>
        <w:rPr>
          <w:rtl/>
        </w:rPr>
        <w:t xml:space="preserve"> العدة في أصول الفقه، ج‏2، ص: 74</w:t>
      </w:r>
      <w:r>
        <w:rPr>
          <w:rFonts w:hint="cs"/>
          <w:rtl/>
        </w:rPr>
        <w:t>1.</w:t>
      </w:r>
    </w:p>
  </w:footnote>
  <w:footnote w:id="21">
    <w:p w14:paraId="3C72E6AB" w14:textId="77777777" w:rsidR="00B24902" w:rsidRDefault="00035715" w:rsidP="000C59AD">
      <w:pPr>
        <w:pStyle w:val="FootnoteText"/>
        <w:rPr>
          <w:rtl/>
        </w:rPr>
      </w:pPr>
      <w:r>
        <w:rPr>
          <w:rStyle w:val="FootnoteReference"/>
        </w:rPr>
        <w:footnoteRef/>
      </w:r>
      <w:r>
        <w:rPr>
          <w:rtl/>
        </w:rPr>
        <w:t xml:space="preserve"> </w:t>
      </w:r>
      <w:r w:rsidRPr="00E6259B">
        <w:rPr>
          <w:rtl/>
        </w:rPr>
        <w:t>العدة في أصول الفقه، ج‏2، ص: 742</w:t>
      </w:r>
    </w:p>
  </w:footnote>
  <w:footnote w:id="22">
    <w:p w14:paraId="1F0800EB" w14:textId="77777777" w:rsidR="00B24902" w:rsidRDefault="00035715">
      <w:pPr>
        <w:pStyle w:val="FootnoteText"/>
        <w:rPr>
          <w:rtl/>
        </w:rPr>
      </w:pPr>
      <w:r>
        <w:rPr>
          <w:rStyle w:val="FootnoteReference"/>
        </w:rPr>
        <w:footnoteRef/>
      </w:r>
      <w:r>
        <w:rPr>
          <w:rtl/>
        </w:rPr>
        <w:t xml:space="preserve"> </w:t>
      </w:r>
      <w:r>
        <w:rPr>
          <w:rFonts w:hint="cs"/>
          <w:rtl/>
        </w:rPr>
        <w:t>همان.</w:t>
      </w:r>
    </w:p>
  </w:footnote>
  <w:footnote w:id="23">
    <w:p w14:paraId="11180633" w14:textId="77777777" w:rsidR="00B24902" w:rsidRDefault="00035715">
      <w:pPr>
        <w:pStyle w:val="FootnoteText"/>
      </w:pPr>
      <w:r>
        <w:rPr>
          <w:rStyle w:val="FootnoteReference"/>
        </w:rPr>
        <w:footnoteRef/>
      </w:r>
      <w:r>
        <w:rPr>
          <w:rtl/>
        </w:rPr>
        <w:t xml:space="preserve"> </w:t>
      </w:r>
      <w:r>
        <w:rPr>
          <w:rFonts w:asciiTheme="minorHAnsi" w:hAnsiTheme="minorHAnsi"/>
          <w:b/>
          <w:bCs/>
          <w:rtl/>
        </w:rPr>
        <w:t>خزائن الأحكام،</w:t>
      </w:r>
      <w:r w:rsidRPr="00B17146">
        <w:rPr>
          <w:rtl/>
        </w:rPr>
        <w:t xml:space="preserve"> </w:t>
      </w:r>
      <w:r w:rsidRPr="00B17146">
        <w:rPr>
          <w:rFonts w:asciiTheme="minorHAnsi" w:hAnsiTheme="minorHAnsi"/>
          <w:b/>
          <w:bCs/>
          <w:rtl/>
        </w:rPr>
        <w:t>دربندى، آقا بن عابد</w:t>
      </w:r>
      <w:r>
        <w:rPr>
          <w:rFonts w:asciiTheme="minorHAnsi" w:hAnsiTheme="minorHAnsi" w:hint="cs"/>
          <w:b/>
          <w:bCs/>
          <w:rtl/>
        </w:rPr>
        <w:t>،</w:t>
      </w:r>
      <w:r>
        <w:rPr>
          <w:rFonts w:asciiTheme="minorHAnsi" w:hAnsiTheme="minorHAnsi"/>
          <w:b/>
          <w:bCs/>
          <w:rtl/>
        </w:rPr>
        <w:t xml:space="preserve"> ج‏2، ص: 14</w:t>
      </w:r>
      <w:r>
        <w:rPr>
          <w:rFonts w:asciiTheme="minorHAnsi" w:hAnsiTheme="minorHAnsi" w:hint="cs"/>
          <w:b/>
          <w:bCs/>
          <w:rtl/>
        </w:rPr>
        <w:t>3.</w:t>
      </w:r>
    </w:p>
  </w:footnote>
  <w:footnote w:id="24">
    <w:p w14:paraId="61B2894C" w14:textId="77777777" w:rsidR="00B24902" w:rsidRDefault="00035715" w:rsidP="000C59AD">
      <w:pPr>
        <w:pStyle w:val="FootnoteText"/>
        <w:rPr>
          <w:rtl/>
        </w:rPr>
      </w:pPr>
      <w:r>
        <w:rPr>
          <w:rStyle w:val="FootnoteReference"/>
        </w:rPr>
        <w:footnoteRef/>
      </w:r>
      <w:r>
        <w:rPr>
          <w:rtl/>
        </w:rPr>
        <w:t xml:space="preserve"> </w:t>
      </w:r>
      <w:r w:rsidRPr="00DC3BF0">
        <w:rPr>
          <w:rtl/>
        </w:rPr>
        <w:t>معارج ا</w:t>
      </w:r>
      <w:r>
        <w:rPr>
          <w:rtl/>
        </w:rPr>
        <w:t>لأصول ( طبع جديد )، ص</w:t>
      </w:r>
      <w:r w:rsidRPr="00DC3BF0">
        <w:rPr>
          <w:rtl/>
        </w:rPr>
        <w:t>282</w:t>
      </w:r>
      <w:r>
        <w:rPr>
          <w:rFonts w:hint="cs"/>
          <w:rtl/>
        </w:rPr>
        <w:t>.</w:t>
      </w:r>
    </w:p>
  </w:footnote>
  <w:footnote w:id="25">
    <w:p w14:paraId="194A2059" w14:textId="77777777" w:rsidR="00B24902" w:rsidRDefault="00035715" w:rsidP="000C59AD">
      <w:pPr>
        <w:pStyle w:val="FootnoteText"/>
        <w:rPr>
          <w:rtl/>
        </w:rPr>
      </w:pPr>
      <w:r>
        <w:rPr>
          <w:rStyle w:val="FootnoteReference"/>
        </w:rPr>
        <w:footnoteRef/>
      </w:r>
      <w:r>
        <w:rPr>
          <w:rtl/>
        </w:rPr>
        <w:t xml:space="preserve"> </w:t>
      </w:r>
      <w:r w:rsidRPr="00DC3BF0">
        <w:rPr>
          <w:rtl/>
        </w:rPr>
        <w:t>معارج ا</w:t>
      </w:r>
      <w:r>
        <w:rPr>
          <w:rtl/>
        </w:rPr>
        <w:t>لأصول ( طبع جديد )، ص</w:t>
      </w:r>
      <w:r w:rsidRPr="00DC3BF0">
        <w:rPr>
          <w:rtl/>
        </w:rPr>
        <w:t>282</w:t>
      </w:r>
      <w:r>
        <w:rPr>
          <w:rFonts w:hint="cs"/>
          <w:rtl/>
        </w:rPr>
        <w:t>.</w:t>
      </w:r>
    </w:p>
  </w:footnote>
  <w:footnote w:id="26">
    <w:p w14:paraId="4BC7B3D9" w14:textId="77777777" w:rsidR="00B24902" w:rsidRDefault="00035715" w:rsidP="000C59AD">
      <w:pPr>
        <w:pStyle w:val="FootnoteText"/>
        <w:rPr>
          <w:rtl/>
        </w:rPr>
      </w:pPr>
      <w:r>
        <w:rPr>
          <w:rStyle w:val="FootnoteReference"/>
        </w:rPr>
        <w:footnoteRef/>
      </w:r>
      <w:r>
        <w:rPr>
          <w:rtl/>
        </w:rPr>
        <w:t xml:space="preserve"> </w:t>
      </w:r>
      <w:r w:rsidRPr="00DC3BF0">
        <w:rPr>
          <w:rtl/>
        </w:rPr>
        <w:t>معارج ا</w:t>
      </w:r>
      <w:r>
        <w:rPr>
          <w:rtl/>
        </w:rPr>
        <w:t>لأصول ( طبع جديد )، ص</w:t>
      </w:r>
      <w:r w:rsidRPr="00DC3BF0">
        <w:rPr>
          <w:rtl/>
        </w:rPr>
        <w:t>282</w:t>
      </w:r>
      <w:r>
        <w:rPr>
          <w:rFonts w:hint="cs"/>
          <w:rtl/>
        </w:rPr>
        <w:t>.</w:t>
      </w:r>
    </w:p>
  </w:footnote>
  <w:footnote w:id="27">
    <w:p w14:paraId="474B6A8B" w14:textId="77777777" w:rsidR="00B24902" w:rsidRDefault="00035715" w:rsidP="000C59AD">
      <w:pPr>
        <w:pStyle w:val="FootnoteText"/>
        <w:rPr>
          <w:rtl/>
        </w:rPr>
      </w:pPr>
      <w:r>
        <w:rPr>
          <w:rStyle w:val="FootnoteReference"/>
        </w:rPr>
        <w:footnoteRef/>
      </w:r>
      <w:r>
        <w:rPr>
          <w:rtl/>
        </w:rPr>
        <w:t xml:space="preserve"> </w:t>
      </w:r>
      <w:r w:rsidRPr="00DC3BF0">
        <w:rPr>
          <w:rtl/>
        </w:rPr>
        <w:t>معارج ا</w:t>
      </w:r>
      <w:r>
        <w:rPr>
          <w:rtl/>
        </w:rPr>
        <w:t>لأصول ( طبع جديد )، ص28</w:t>
      </w:r>
      <w:r>
        <w:rPr>
          <w:rFonts w:hint="cs"/>
          <w:rtl/>
        </w:rPr>
        <w:t>3.</w:t>
      </w:r>
    </w:p>
  </w:footnote>
  <w:footnote w:id="28">
    <w:p w14:paraId="334320C0" w14:textId="77777777" w:rsidR="00B24902" w:rsidRDefault="00035715" w:rsidP="000C59AD">
      <w:pPr>
        <w:pStyle w:val="FootnoteText"/>
        <w:rPr>
          <w:rtl/>
        </w:rPr>
      </w:pPr>
      <w:r>
        <w:rPr>
          <w:rStyle w:val="FootnoteReference"/>
        </w:rPr>
        <w:footnoteRef/>
      </w:r>
      <w:r>
        <w:rPr>
          <w:rtl/>
        </w:rPr>
        <w:t xml:space="preserve"> </w:t>
      </w:r>
      <w:r w:rsidRPr="00DC3BF0">
        <w:rPr>
          <w:rtl/>
        </w:rPr>
        <w:t>معارج ا</w:t>
      </w:r>
      <w:r>
        <w:rPr>
          <w:rtl/>
        </w:rPr>
        <w:t>لأصول ( طبع جديد )، ص28</w:t>
      </w:r>
      <w:r>
        <w:rPr>
          <w:rFonts w:hint="cs"/>
          <w:rtl/>
        </w:rPr>
        <w:t>5.</w:t>
      </w:r>
    </w:p>
  </w:footnote>
  <w:footnote w:id="29">
    <w:p w14:paraId="314C3FD1" w14:textId="77777777" w:rsidR="00B24902" w:rsidRDefault="00035715" w:rsidP="000C59AD">
      <w:pPr>
        <w:pStyle w:val="FootnoteText"/>
        <w:rPr>
          <w:rtl/>
        </w:rPr>
      </w:pPr>
      <w:r>
        <w:rPr>
          <w:rStyle w:val="FootnoteReference"/>
        </w:rPr>
        <w:footnoteRef/>
      </w:r>
      <w:r>
        <w:rPr>
          <w:rtl/>
        </w:rPr>
        <w:t xml:space="preserve"> </w:t>
      </w:r>
      <w:r w:rsidRPr="00DC3BF0">
        <w:rPr>
          <w:rtl/>
        </w:rPr>
        <w:t>معارج ا</w:t>
      </w:r>
      <w:r>
        <w:rPr>
          <w:rtl/>
        </w:rPr>
        <w:t xml:space="preserve">لأصول ( طبع </w:t>
      </w:r>
      <w:r>
        <w:rPr>
          <w:rtl/>
        </w:rPr>
        <w:t>جديد )، ص28</w:t>
      </w:r>
      <w:r>
        <w:rPr>
          <w:rFonts w:hint="cs"/>
          <w:rtl/>
        </w:rPr>
        <w:t>5.</w:t>
      </w:r>
    </w:p>
  </w:footnote>
  <w:footnote w:id="30">
    <w:p w14:paraId="5538F523" w14:textId="77777777" w:rsidR="00B24902" w:rsidRDefault="00035715" w:rsidP="000C59AD">
      <w:pPr>
        <w:pStyle w:val="FootnoteText"/>
        <w:rPr>
          <w:rtl/>
        </w:rPr>
      </w:pPr>
      <w:r>
        <w:rPr>
          <w:rStyle w:val="FootnoteReference"/>
        </w:rPr>
        <w:footnoteRef/>
      </w:r>
      <w:r>
        <w:rPr>
          <w:rtl/>
        </w:rPr>
        <w:t xml:space="preserve"> </w:t>
      </w:r>
      <w:r w:rsidRPr="00DC3BF0">
        <w:rPr>
          <w:rtl/>
        </w:rPr>
        <w:t>معارج ا</w:t>
      </w:r>
      <w:r>
        <w:rPr>
          <w:rtl/>
        </w:rPr>
        <w:t>لأصول ( طبع جديد )، ص</w:t>
      </w:r>
      <w:r w:rsidRPr="00DC3BF0">
        <w:rPr>
          <w:rtl/>
        </w:rPr>
        <w:t>282</w:t>
      </w:r>
      <w:r>
        <w:rPr>
          <w:rFonts w:hint="cs"/>
          <w:rtl/>
        </w:rPr>
        <w:t>.</w:t>
      </w:r>
    </w:p>
  </w:footnote>
  <w:footnote w:id="31">
    <w:p w14:paraId="0521331C" w14:textId="77777777" w:rsidR="00B24902" w:rsidRDefault="00035715" w:rsidP="000C59AD">
      <w:pPr>
        <w:pStyle w:val="FootnoteText"/>
      </w:pPr>
      <w:r>
        <w:rPr>
          <w:rStyle w:val="FootnoteReference"/>
        </w:rPr>
        <w:footnoteRef/>
      </w:r>
      <w:r>
        <w:rPr>
          <w:rtl/>
        </w:rPr>
        <w:t xml:space="preserve"> </w:t>
      </w:r>
      <w:r>
        <w:rPr>
          <w:rFonts w:hint="cs"/>
          <w:rtl/>
        </w:rPr>
        <w:t>بقره: 29.</w:t>
      </w:r>
    </w:p>
  </w:footnote>
  <w:footnote w:id="32">
    <w:p w14:paraId="65B26228" w14:textId="77777777" w:rsidR="00B24902" w:rsidRDefault="00035715" w:rsidP="000C59AD">
      <w:pPr>
        <w:pStyle w:val="FootnoteText"/>
      </w:pPr>
      <w:r>
        <w:rPr>
          <w:rStyle w:val="FootnoteReference"/>
        </w:rPr>
        <w:footnoteRef/>
      </w:r>
      <w:r>
        <w:rPr>
          <w:rtl/>
        </w:rPr>
        <w:t xml:space="preserve"> </w:t>
      </w:r>
      <w:r>
        <w:rPr>
          <w:rFonts w:hint="cs"/>
          <w:rtl/>
        </w:rPr>
        <w:t>بقره: 57.</w:t>
      </w:r>
    </w:p>
  </w:footnote>
  <w:footnote w:id="33">
    <w:p w14:paraId="076C8016" w14:textId="77777777" w:rsidR="00B24902" w:rsidRDefault="00035715" w:rsidP="000C59AD">
      <w:pPr>
        <w:pStyle w:val="FootnoteText"/>
        <w:rPr>
          <w:rtl/>
        </w:rPr>
      </w:pPr>
      <w:r>
        <w:rPr>
          <w:rStyle w:val="FootnoteReference"/>
        </w:rPr>
        <w:footnoteRef/>
      </w:r>
      <w:r w:rsidRPr="00A6371B">
        <w:rPr>
          <w:rtl/>
        </w:rPr>
        <w:t xml:space="preserve"> مب</w:t>
      </w:r>
      <w:r>
        <w:rPr>
          <w:rtl/>
        </w:rPr>
        <w:t>ادي الوصول إلى علم الأصول، ص</w:t>
      </w:r>
      <w:r w:rsidRPr="00A6371B">
        <w:rPr>
          <w:rtl/>
        </w:rPr>
        <w:t>93</w:t>
      </w:r>
      <w:r>
        <w:rPr>
          <w:rFonts w:hint="cs"/>
          <w:rtl/>
        </w:rPr>
        <w:t>.</w:t>
      </w:r>
    </w:p>
  </w:footnote>
  <w:footnote w:id="34">
    <w:p w14:paraId="687A8084" w14:textId="77777777" w:rsidR="00B24902" w:rsidRDefault="00035715" w:rsidP="000C59AD">
      <w:pPr>
        <w:pStyle w:val="FootnoteText"/>
        <w:rPr>
          <w:rtl/>
        </w:rPr>
      </w:pPr>
      <w:r>
        <w:rPr>
          <w:rStyle w:val="FootnoteReference"/>
        </w:rPr>
        <w:footnoteRef/>
      </w:r>
      <w:r w:rsidRPr="00A6371B">
        <w:rPr>
          <w:rtl/>
        </w:rPr>
        <w:t xml:space="preserve"> مب</w:t>
      </w:r>
      <w:r>
        <w:rPr>
          <w:rtl/>
        </w:rPr>
        <w:t>ادي الوصول إلى علم الأصول، ص</w:t>
      </w:r>
      <w:r w:rsidRPr="00A6371B">
        <w:rPr>
          <w:rtl/>
        </w:rPr>
        <w:t>93</w:t>
      </w:r>
      <w:r>
        <w:rPr>
          <w:rFonts w:hint="cs"/>
          <w:rtl/>
        </w:rPr>
        <w:t>.</w:t>
      </w:r>
    </w:p>
  </w:footnote>
  <w:footnote w:id="35">
    <w:p w14:paraId="3EA12E75" w14:textId="77777777" w:rsidR="00B24902" w:rsidRDefault="00035715" w:rsidP="000C59AD">
      <w:pPr>
        <w:pStyle w:val="FootnoteText"/>
      </w:pPr>
      <w:r>
        <w:rPr>
          <w:rStyle w:val="FootnoteReference"/>
        </w:rPr>
        <w:footnoteRef/>
      </w:r>
      <w:r w:rsidRPr="00350E3C">
        <w:rPr>
          <w:rtl/>
        </w:rPr>
        <w:t xml:space="preserve"> تهذيب الوصول الى علم الأصول، ص: 55</w:t>
      </w:r>
    </w:p>
  </w:footnote>
  <w:footnote w:id="36">
    <w:p w14:paraId="48800490" w14:textId="77777777" w:rsidR="0081417B" w:rsidRDefault="00035715" w:rsidP="008B3B34">
      <w:pPr>
        <w:pStyle w:val="FootnoteText"/>
        <w:rPr>
          <w:rtl/>
        </w:rPr>
      </w:pPr>
      <w:r>
        <w:rPr>
          <w:rStyle w:val="FootnoteReference"/>
        </w:rPr>
        <w:footnoteRef/>
      </w:r>
      <w:r>
        <w:rPr>
          <w:rtl/>
        </w:rPr>
        <w:t xml:space="preserve"> زبدة الأصول، </w:t>
      </w:r>
      <w:r w:rsidR="008B3B34">
        <w:rPr>
          <w:rFonts w:hint="cs"/>
          <w:rtl/>
        </w:rPr>
        <w:t>ص 68</w:t>
      </w:r>
      <w:r>
        <w:rPr>
          <w:rFonts w:hint="cs"/>
          <w:rtl/>
        </w:rPr>
        <w:t>.</w:t>
      </w:r>
      <w:r w:rsidR="008B3B34">
        <w:rPr>
          <w:rFonts w:hint="cs"/>
          <w:rtl/>
        </w:rPr>
        <w:t xml:space="preserve"> </w:t>
      </w:r>
      <w:r w:rsidR="008B3B34" w:rsidRPr="008B3B34">
        <w:rPr>
          <w:rFonts w:hint="cs"/>
          <w:rtl/>
        </w:rPr>
        <w:t>مسألتان</w:t>
      </w:r>
      <w:r w:rsidR="008B3B34" w:rsidRPr="008B3B34">
        <w:rPr>
          <w:rtl/>
        </w:rPr>
        <w:t>: [</w:t>
      </w:r>
      <w:r w:rsidR="008B3B34" w:rsidRPr="008B3B34">
        <w:rPr>
          <w:rFonts w:hint="cs"/>
          <w:rtl/>
        </w:rPr>
        <w:t>الاولى</w:t>
      </w:r>
      <w:r w:rsidR="008B3B34" w:rsidRPr="008B3B34">
        <w:rPr>
          <w:rtl/>
        </w:rPr>
        <w:t xml:space="preserve">:] </w:t>
      </w:r>
      <w:r w:rsidR="008B3B34" w:rsidRPr="008B3B34">
        <w:rPr>
          <w:rFonts w:hint="cs"/>
          <w:rtl/>
        </w:rPr>
        <w:t>وجوب</w:t>
      </w:r>
      <w:r w:rsidR="008B3B34" w:rsidRPr="008B3B34">
        <w:rPr>
          <w:rtl/>
        </w:rPr>
        <w:t xml:space="preserve"> </w:t>
      </w:r>
      <w:r w:rsidR="008B3B34" w:rsidRPr="008B3B34">
        <w:rPr>
          <w:rFonts w:hint="cs"/>
          <w:rtl/>
        </w:rPr>
        <w:t>شكر</w:t>
      </w:r>
      <w:r w:rsidR="008B3B34" w:rsidRPr="008B3B34">
        <w:rPr>
          <w:rtl/>
        </w:rPr>
        <w:t xml:space="preserve"> </w:t>
      </w:r>
      <w:r w:rsidR="008B3B34" w:rsidRPr="008B3B34">
        <w:rPr>
          <w:rFonts w:hint="cs"/>
          <w:rtl/>
        </w:rPr>
        <w:t>المنعم</w:t>
      </w:r>
      <w:r w:rsidR="008B3B34" w:rsidRPr="008B3B34">
        <w:rPr>
          <w:rtl/>
        </w:rPr>
        <w:t xml:space="preserve"> </w:t>
      </w:r>
      <w:r w:rsidR="008B3B34" w:rsidRPr="008B3B34">
        <w:rPr>
          <w:rFonts w:hint="cs"/>
          <w:rtl/>
        </w:rPr>
        <w:t>عقليّ</w:t>
      </w:r>
      <w:r w:rsidR="008B3B34" w:rsidRPr="008B3B34">
        <w:rPr>
          <w:rtl/>
        </w:rPr>
        <w:t xml:space="preserve"> </w:t>
      </w:r>
      <w:r w:rsidR="008B3B34" w:rsidRPr="008B3B34">
        <w:rPr>
          <w:rFonts w:hint="cs"/>
          <w:rtl/>
        </w:rPr>
        <w:t>لأمن</w:t>
      </w:r>
      <w:r w:rsidR="008B3B34" w:rsidRPr="008B3B34">
        <w:rPr>
          <w:rtl/>
        </w:rPr>
        <w:t xml:space="preserve"> </w:t>
      </w:r>
      <w:r w:rsidR="008B3B34" w:rsidRPr="008B3B34">
        <w:rPr>
          <w:rFonts w:hint="cs"/>
          <w:rtl/>
        </w:rPr>
        <w:t>العقاب،</w:t>
      </w:r>
      <w:r w:rsidR="008B3B34" w:rsidRPr="008B3B34">
        <w:rPr>
          <w:rtl/>
        </w:rPr>
        <w:t xml:space="preserve"> </w:t>
      </w:r>
      <w:r w:rsidR="008B3B34" w:rsidRPr="008B3B34">
        <w:rPr>
          <w:rFonts w:hint="cs"/>
          <w:rtl/>
        </w:rPr>
        <w:t>أو</w:t>
      </w:r>
      <w:r w:rsidR="008B3B34" w:rsidRPr="008B3B34">
        <w:rPr>
          <w:rtl/>
        </w:rPr>
        <w:t xml:space="preserve"> </w:t>
      </w:r>
      <w:r w:rsidR="008B3B34" w:rsidRPr="008B3B34">
        <w:rPr>
          <w:rFonts w:hint="cs"/>
          <w:rtl/>
        </w:rPr>
        <w:t>زوال</w:t>
      </w:r>
      <w:r w:rsidR="008B3B34" w:rsidRPr="008B3B34">
        <w:rPr>
          <w:rtl/>
        </w:rPr>
        <w:t xml:space="preserve"> </w:t>
      </w:r>
      <w:r w:rsidR="008B3B34" w:rsidRPr="008B3B34">
        <w:rPr>
          <w:rFonts w:hint="cs"/>
          <w:rtl/>
        </w:rPr>
        <w:t>النعمة</w:t>
      </w:r>
      <w:r w:rsidR="008B3B34" w:rsidRPr="008B3B34">
        <w:rPr>
          <w:rtl/>
        </w:rPr>
        <w:t xml:space="preserve"> </w:t>
      </w:r>
      <w:r w:rsidR="008B3B34" w:rsidRPr="008B3B34">
        <w:rPr>
          <w:rFonts w:hint="cs"/>
          <w:rtl/>
        </w:rPr>
        <w:t>بتركه</w:t>
      </w:r>
      <w:r w:rsidR="008B3B34" w:rsidRPr="008B3B34">
        <w:rPr>
          <w:rtl/>
        </w:rPr>
        <w:t xml:space="preserve"> </w:t>
      </w:r>
      <w:r w:rsidR="008B3B34" w:rsidRPr="008B3B34">
        <w:rPr>
          <w:rFonts w:hint="cs"/>
          <w:rtl/>
        </w:rPr>
        <w:t>و</w:t>
      </w:r>
      <w:r w:rsidR="008B3B34" w:rsidRPr="008B3B34">
        <w:rPr>
          <w:rtl/>
        </w:rPr>
        <w:t xml:space="preserve"> </w:t>
      </w:r>
      <w:r w:rsidR="008B3B34" w:rsidRPr="008B3B34">
        <w:rPr>
          <w:rFonts w:hint="cs"/>
          <w:rtl/>
        </w:rPr>
        <w:t>هو</w:t>
      </w:r>
      <w:r w:rsidR="008B3B34" w:rsidRPr="008B3B34">
        <w:rPr>
          <w:rtl/>
        </w:rPr>
        <w:t xml:space="preserve"> </w:t>
      </w:r>
      <w:r w:rsidR="008B3B34" w:rsidRPr="008B3B34">
        <w:rPr>
          <w:rFonts w:hint="cs"/>
          <w:rtl/>
        </w:rPr>
        <w:t>الفائدة،</w:t>
      </w:r>
      <w:r w:rsidR="008B3B34" w:rsidRPr="008B3B34">
        <w:rPr>
          <w:rtl/>
        </w:rPr>
        <w:t xml:space="preserve"> </w:t>
      </w:r>
      <w:r w:rsidR="008B3B34" w:rsidRPr="008B3B34">
        <w:rPr>
          <w:rFonts w:hint="cs"/>
          <w:rtl/>
        </w:rPr>
        <w:t>أو</w:t>
      </w:r>
      <w:r w:rsidR="008B3B34" w:rsidRPr="008B3B34">
        <w:rPr>
          <w:rtl/>
        </w:rPr>
        <w:t xml:space="preserve"> </w:t>
      </w:r>
      <w:r w:rsidR="008B3B34" w:rsidRPr="008B3B34">
        <w:rPr>
          <w:rFonts w:hint="cs"/>
          <w:rtl/>
        </w:rPr>
        <w:t>استحقاق</w:t>
      </w:r>
      <w:r w:rsidR="008B3B34" w:rsidRPr="008B3B34">
        <w:rPr>
          <w:rtl/>
        </w:rPr>
        <w:t xml:space="preserve"> </w:t>
      </w:r>
      <w:r w:rsidR="008B3B34" w:rsidRPr="008B3B34">
        <w:rPr>
          <w:rFonts w:hint="cs"/>
          <w:rtl/>
        </w:rPr>
        <w:t>المدح،</w:t>
      </w:r>
      <w:r w:rsidR="008B3B34" w:rsidRPr="008B3B34">
        <w:rPr>
          <w:rtl/>
        </w:rPr>
        <w:t xml:space="preserve"> </w:t>
      </w:r>
      <w:r w:rsidR="008B3B34" w:rsidRPr="008B3B34">
        <w:rPr>
          <w:rFonts w:hint="cs"/>
          <w:rtl/>
        </w:rPr>
        <w:t>أو</w:t>
      </w:r>
      <w:r w:rsidR="008B3B34" w:rsidRPr="008B3B34">
        <w:rPr>
          <w:rtl/>
        </w:rPr>
        <w:t xml:space="preserve"> </w:t>
      </w:r>
      <w:r w:rsidR="008B3B34" w:rsidRPr="008B3B34">
        <w:rPr>
          <w:rFonts w:hint="cs"/>
          <w:rtl/>
        </w:rPr>
        <w:t>الزيادة</w:t>
      </w:r>
      <w:r w:rsidR="008B3B34" w:rsidRPr="008B3B34">
        <w:rPr>
          <w:rtl/>
        </w:rPr>
        <w:t xml:space="preserve"> «5»</w:t>
      </w:r>
      <w:r w:rsidR="008B3B34" w:rsidRPr="008B3B34">
        <w:rPr>
          <w:rFonts w:hint="cs"/>
          <w:rtl/>
        </w:rPr>
        <w:t>،</w:t>
      </w:r>
      <w:r w:rsidR="008B3B34" w:rsidRPr="008B3B34">
        <w:rPr>
          <w:rtl/>
        </w:rPr>
        <w:t xml:space="preserve"> </w:t>
      </w:r>
      <w:r w:rsidR="008B3B34" w:rsidRPr="008B3B34">
        <w:rPr>
          <w:rFonts w:hint="cs"/>
          <w:rtl/>
        </w:rPr>
        <w:t>أو</w:t>
      </w:r>
      <w:r w:rsidR="008B3B34" w:rsidRPr="008B3B34">
        <w:rPr>
          <w:rtl/>
        </w:rPr>
        <w:t xml:space="preserve"> </w:t>
      </w:r>
      <w:r w:rsidR="008B3B34" w:rsidRPr="008B3B34">
        <w:rPr>
          <w:rFonts w:hint="cs"/>
          <w:rtl/>
        </w:rPr>
        <w:t>هو</w:t>
      </w:r>
      <w:r w:rsidR="008B3B34" w:rsidRPr="008B3B34">
        <w:rPr>
          <w:rtl/>
        </w:rPr>
        <w:t xml:space="preserve"> </w:t>
      </w:r>
      <w:r w:rsidR="008B3B34" w:rsidRPr="008B3B34">
        <w:rPr>
          <w:rFonts w:hint="cs"/>
          <w:rtl/>
        </w:rPr>
        <w:t>لنفسه،</w:t>
      </w:r>
      <w:r w:rsidR="008B3B34" w:rsidRPr="008B3B34">
        <w:rPr>
          <w:rtl/>
        </w:rPr>
        <w:t xml:space="preserve"> </w:t>
      </w:r>
      <w:r w:rsidR="008B3B34" w:rsidRPr="008B3B34">
        <w:rPr>
          <w:rFonts w:hint="cs"/>
          <w:rtl/>
        </w:rPr>
        <w:t>و</w:t>
      </w:r>
      <w:r w:rsidR="008B3B34" w:rsidRPr="008B3B34">
        <w:rPr>
          <w:rtl/>
        </w:rPr>
        <w:t xml:space="preserve"> </w:t>
      </w:r>
      <w:r w:rsidR="008B3B34" w:rsidRPr="008B3B34">
        <w:rPr>
          <w:rFonts w:hint="cs"/>
          <w:rtl/>
        </w:rPr>
        <w:t>نقطع</w:t>
      </w:r>
      <w:r w:rsidR="008B3B34" w:rsidRPr="008B3B34">
        <w:rPr>
          <w:rtl/>
        </w:rPr>
        <w:t xml:space="preserve"> </w:t>
      </w:r>
      <w:r w:rsidR="008B3B34" w:rsidRPr="008B3B34">
        <w:rPr>
          <w:rFonts w:hint="cs"/>
          <w:rtl/>
        </w:rPr>
        <w:t>بعدم‏ العقاب</w:t>
      </w:r>
      <w:r w:rsidR="008B3B34" w:rsidRPr="008B3B34">
        <w:rPr>
          <w:rtl/>
        </w:rPr>
        <w:t xml:space="preserve"> «1» </w:t>
      </w:r>
      <w:r w:rsidR="008B3B34" w:rsidRPr="008B3B34">
        <w:rPr>
          <w:rFonts w:hint="cs"/>
          <w:rtl/>
        </w:rPr>
        <w:t>على</w:t>
      </w:r>
      <w:r w:rsidR="008B3B34" w:rsidRPr="008B3B34">
        <w:rPr>
          <w:rtl/>
        </w:rPr>
        <w:t xml:space="preserve"> </w:t>
      </w:r>
      <w:r w:rsidR="008B3B34" w:rsidRPr="008B3B34">
        <w:rPr>
          <w:rFonts w:hint="cs"/>
          <w:rtl/>
        </w:rPr>
        <w:t>شكر</w:t>
      </w:r>
      <w:r w:rsidR="008B3B34" w:rsidRPr="008B3B34">
        <w:rPr>
          <w:rtl/>
        </w:rPr>
        <w:t xml:space="preserve"> </w:t>
      </w:r>
      <w:r w:rsidR="008B3B34" w:rsidRPr="008B3B34">
        <w:rPr>
          <w:rFonts w:hint="cs"/>
          <w:rtl/>
        </w:rPr>
        <w:t>النعمة،</w:t>
      </w:r>
      <w:r w:rsidR="008B3B34" w:rsidRPr="008B3B34">
        <w:rPr>
          <w:rtl/>
        </w:rPr>
        <w:t xml:space="preserve"> </w:t>
      </w:r>
      <w:r w:rsidR="008B3B34" w:rsidRPr="008B3B34">
        <w:rPr>
          <w:rFonts w:hint="cs"/>
          <w:rtl/>
        </w:rPr>
        <w:t>بل</w:t>
      </w:r>
      <w:r w:rsidR="008B3B34" w:rsidRPr="008B3B34">
        <w:rPr>
          <w:rtl/>
        </w:rPr>
        <w:t xml:space="preserve"> </w:t>
      </w:r>
      <w:r w:rsidR="008B3B34" w:rsidRPr="008B3B34">
        <w:rPr>
          <w:rFonts w:hint="cs"/>
          <w:rtl/>
        </w:rPr>
        <w:t>على</w:t>
      </w:r>
      <w:r w:rsidR="008B3B34" w:rsidRPr="008B3B34">
        <w:rPr>
          <w:rtl/>
        </w:rPr>
        <w:t xml:space="preserve"> </w:t>
      </w:r>
      <w:r w:rsidR="008B3B34" w:rsidRPr="008B3B34">
        <w:rPr>
          <w:rFonts w:hint="cs"/>
          <w:rtl/>
        </w:rPr>
        <w:t>كفرانها،</w:t>
      </w:r>
      <w:r w:rsidR="008B3B34" w:rsidRPr="008B3B34">
        <w:rPr>
          <w:rtl/>
        </w:rPr>
        <w:t xml:space="preserve"> </w:t>
      </w:r>
      <w:r w:rsidR="008B3B34" w:rsidRPr="008B3B34">
        <w:rPr>
          <w:rFonts w:hint="cs"/>
          <w:rtl/>
        </w:rPr>
        <w:t>و</w:t>
      </w:r>
      <w:r w:rsidR="008B3B34" w:rsidRPr="008B3B34">
        <w:rPr>
          <w:rtl/>
        </w:rPr>
        <w:t xml:space="preserve"> </w:t>
      </w:r>
      <w:r w:rsidR="008B3B34" w:rsidRPr="008B3B34">
        <w:rPr>
          <w:rFonts w:hint="cs"/>
          <w:rtl/>
        </w:rPr>
        <w:t>القياس</w:t>
      </w:r>
      <w:r w:rsidR="008B3B34" w:rsidRPr="008B3B34">
        <w:rPr>
          <w:rtl/>
        </w:rPr>
        <w:t xml:space="preserve"> </w:t>
      </w:r>
      <w:r w:rsidR="008B3B34" w:rsidRPr="008B3B34">
        <w:rPr>
          <w:rFonts w:hint="cs"/>
          <w:rtl/>
        </w:rPr>
        <w:t>على</w:t>
      </w:r>
      <w:r w:rsidR="008B3B34" w:rsidRPr="008B3B34">
        <w:rPr>
          <w:rtl/>
        </w:rPr>
        <w:t xml:space="preserve"> </w:t>
      </w:r>
      <w:r w:rsidR="008B3B34" w:rsidRPr="008B3B34">
        <w:rPr>
          <w:rFonts w:hint="cs"/>
          <w:rtl/>
        </w:rPr>
        <w:t>اللقمة</w:t>
      </w:r>
      <w:r w:rsidR="008B3B34" w:rsidRPr="008B3B34">
        <w:rPr>
          <w:rtl/>
        </w:rPr>
        <w:t xml:space="preserve"> </w:t>
      </w:r>
      <w:r w:rsidR="008B3B34" w:rsidRPr="008B3B34">
        <w:rPr>
          <w:rFonts w:hint="cs"/>
          <w:rtl/>
        </w:rPr>
        <w:t>باطل</w:t>
      </w:r>
      <w:r w:rsidR="008B3B34" w:rsidRPr="008B3B34">
        <w:rPr>
          <w:rtl/>
        </w:rPr>
        <w:t xml:space="preserve"> «2» </w:t>
      </w:r>
      <w:r w:rsidR="008B3B34" w:rsidRPr="008B3B34">
        <w:rPr>
          <w:rFonts w:hint="cs"/>
          <w:rtl/>
        </w:rPr>
        <w:t>لحقارتها</w:t>
      </w:r>
      <w:r w:rsidR="008B3B34" w:rsidRPr="008B3B34">
        <w:rPr>
          <w:rtl/>
        </w:rPr>
        <w:t xml:space="preserve"> </w:t>
      </w:r>
      <w:r w:rsidR="008B3B34" w:rsidRPr="008B3B34">
        <w:rPr>
          <w:rFonts w:hint="cs"/>
          <w:rtl/>
        </w:rPr>
        <w:t>بالنسبة</w:t>
      </w:r>
      <w:r w:rsidR="008B3B34" w:rsidRPr="008B3B34">
        <w:rPr>
          <w:rtl/>
        </w:rPr>
        <w:t xml:space="preserve"> </w:t>
      </w:r>
      <w:r w:rsidR="008B3B34" w:rsidRPr="008B3B34">
        <w:rPr>
          <w:rFonts w:hint="cs"/>
          <w:rtl/>
        </w:rPr>
        <w:t>إليهما</w:t>
      </w:r>
      <w:r w:rsidR="008B3B34" w:rsidRPr="008B3B34">
        <w:rPr>
          <w:rtl/>
        </w:rPr>
        <w:t xml:space="preserve"> </w:t>
      </w:r>
      <w:r w:rsidR="008B3B34" w:rsidRPr="008B3B34">
        <w:rPr>
          <w:rFonts w:hint="cs"/>
          <w:rtl/>
        </w:rPr>
        <w:t>معا</w:t>
      </w:r>
      <w:r w:rsidR="008B3B34" w:rsidRPr="008B3B34">
        <w:rPr>
          <w:rtl/>
        </w:rPr>
        <w:t xml:space="preserve"> </w:t>
      </w:r>
      <w:r w:rsidR="008B3B34" w:rsidRPr="008B3B34">
        <w:rPr>
          <w:rFonts w:hint="cs"/>
          <w:rtl/>
        </w:rPr>
        <w:t>فتطرّق</w:t>
      </w:r>
      <w:r w:rsidR="008B3B34" w:rsidRPr="008B3B34">
        <w:rPr>
          <w:rtl/>
        </w:rPr>
        <w:t xml:space="preserve"> </w:t>
      </w:r>
      <w:r w:rsidR="008B3B34" w:rsidRPr="008B3B34">
        <w:rPr>
          <w:rFonts w:hint="cs"/>
          <w:rtl/>
        </w:rPr>
        <w:t>الاستهزاء</w:t>
      </w:r>
      <w:r w:rsidR="008B3B34" w:rsidRPr="008B3B34">
        <w:rPr>
          <w:rtl/>
        </w:rPr>
        <w:t xml:space="preserve">. </w:t>
      </w:r>
      <w:r w:rsidR="008B3B34" w:rsidRPr="008B3B34">
        <w:rPr>
          <w:rFonts w:hint="cs"/>
          <w:rtl/>
        </w:rPr>
        <w:t>أمّا</w:t>
      </w:r>
      <w:r w:rsidR="008B3B34" w:rsidRPr="008B3B34">
        <w:rPr>
          <w:rtl/>
        </w:rPr>
        <w:t xml:space="preserve"> </w:t>
      </w:r>
      <w:r w:rsidR="008B3B34" w:rsidRPr="008B3B34">
        <w:rPr>
          <w:rFonts w:hint="cs"/>
          <w:rtl/>
        </w:rPr>
        <w:t>نعمه</w:t>
      </w:r>
      <w:r w:rsidR="008B3B34" w:rsidRPr="008B3B34">
        <w:rPr>
          <w:rtl/>
        </w:rPr>
        <w:t xml:space="preserve"> </w:t>
      </w:r>
      <w:r w:rsidR="008B3B34" w:rsidRPr="008B3B34">
        <w:rPr>
          <w:rFonts w:hint="cs"/>
          <w:rtl/>
        </w:rPr>
        <w:t>سبحانه</w:t>
      </w:r>
      <w:r w:rsidR="008B3B34" w:rsidRPr="008B3B34">
        <w:rPr>
          <w:rtl/>
        </w:rPr>
        <w:t xml:space="preserve"> </w:t>
      </w:r>
      <w:r w:rsidR="008B3B34" w:rsidRPr="008B3B34">
        <w:rPr>
          <w:rFonts w:hint="cs"/>
          <w:rtl/>
        </w:rPr>
        <w:t>فهي</w:t>
      </w:r>
      <w:r w:rsidR="008B3B34" w:rsidRPr="008B3B34">
        <w:rPr>
          <w:rtl/>
        </w:rPr>
        <w:t xml:space="preserve"> </w:t>
      </w:r>
      <w:r w:rsidR="008B3B34" w:rsidRPr="008B3B34">
        <w:rPr>
          <w:rFonts w:hint="cs"/>
          <w:rtl/>
        </w:rPr>
        <w:t>و</w:t>
      </w:r>
      <w:r w:rsidR="008B3B34" w:rsidRPr="008B3B34">
        <w:rPr>
          <w:rtl/>
        </w:rPr>
        <w:t xml:space="preserve"> </w:t>
      </w:r>
      <w:r w:rsidR="008B3B34" w:rsidRPr="008B3B34">
        <w:rPr>
          <w:rFonts w:hint="cs"/>
          <w:rtl/>
        </w:rPr>
        <w:t>إن</w:t>
      </w:r>
      <w:r w:rsidR="008B3B34" w:rsidRPr="008B3B34">
        <w:rPr>
          <w:rtl/>
        </w:rPr>
        <w:t xml:space="preserve"> </w:t>
      </w:r>
      <w:r w:rsidR="008B3B34" w:rsidRPr="008B3B34">
        <w:rPr>
          <w:rFonts w:hint="cs"/>
          <w:rtl/>
        </w:rPr>
        <w:t>حقرت</w:t>
      </w:r>
      <w:r w:rsidR="008B3B34" w:rsidRPr="008B3B34">
        <w:rPr>
          <w:rtl/>
        </w:rPr>
        <w:t xml:space="preserve"> </w:t>
      </w:r>
      <w:r w:rsidR="008B3B34" w:rsidRPr="008B3B34">
        <w:rPr>
          <w:rFonts w:hint="cs"/>
          <w:rtl/>
        </w:rPr>
        <w:t>عنده</w:t>
      </w:r>
      <w:r w:rsidR="008B3B34" w:rsidRPr="008B3B34">
        <w:rPr>
          <w:rtl/>
        </w:rPr>
        <w:t xml:space="preserve"> </w:t>
      </w:r>
      <w:r w:rsidR="008B3B34" w:rsidRPr="008B3B34">
        <w:rPr>
          <w:rFonts w:hint="cs"/>
          <w:rtl/>
        </w:rPr>
        <w:t>تعالى</w:t>
      </w:r>
      <w:r w:rsidR="008B3B34" w:rsidRPr="008B3B34">
        <w:rPr>
          <w:rtl/>
        </w:rPr>
        <w:t xml:space="preserve"> </w:t>
      </w:r>
      <w:r w:rsidR="008B3B34" w:rsidRPr="008B3B34">
        <w:rPr>
          <w:rFonts w:hint="cs"/>
          <w:rtl/>
        </w:rPr>
        <w:t>لكنّها</w:t>
      </w:r>
      <w:r w:rsidR="008B3B34" w:rsidRPr="008B3B34">
        <w:rPr>
          <w:rtl/>
        </w:rPr>
        <w:t xml:space="preserve"> </w:t>
      </w:r>
      <w:r w:rsidR="008B3B34" w:rsidRPr="008B3B34">
        <w:rPr>
          <w:rFonts w:hint="cs"/>
          <w:rtl/>
        </w:rPr>
        <w:t>عظيمة</w:t>
      </w:r>
      <w:r w:rsidR="008B3B34" w:rsidRPr="008B3B34">
        <w:rPr>
          <w:rtl/>
        </w:rPr>
        <w:t xml:space="preserve"> </w:t>
      </w:r>
      <w:r w:rsidR="008B3B34" w:rsidRPr="008B3B34">
        <w:rPr>
          <w:rFonts w:hint="cs"/>
          <w:rtl/>
        </w:rPr>
        <w:t>عندنا،</w:t>
      </w:r>
      <w:r w:rsidR="008B3B34" w:rsidRPr="008B3B34">
        <w:rPr>
          <w:rtl/>
        </w:rPr>
        <w:t xml:space="preserve"> </w:t>
      </w:r>
      <w:r w:rsidR="008B3B34" w:rsidRPr="008B3B34">
        <w:rPr>
          <w:rFonts w:hint="cs"/>
          <w:rtl/>
        </w:rPr>
        <w:t>فترك</w:t>
      </w:r>
      <w:r w:rsidR="008B3B34" w:rsidRPr="008B3B34">
        <w:rPr>
          <w:rtl/>
        </w:rPr>
        <w:t xml:space="preserve"> </w:t>
      </w:r>
      <w:r w:rsidR="008B3B34" w:rsidRPr="008B3B34">
        <w:rPr>
          <w:rFonts w:hint="cs"/>
          <w:rtl/>
        </w:rPr>
        <w:t>شكرها</w:t>
      </w:r>
      <w:r w:rsidR="008B3B34" w:rsidRPr="008B3B34">
        <w:rPr>
          <w:rtl/>
        </w:rPr>
        <w:t xml:space="preserve"> </w:t>
      </w:r>
      <w:r w:rsidR="008B3B34" w:rsidRPr="008B3B34">
        <w:rPr>
          <w:rFonts w:hint="cs"/>
          <w:rtl/>
        </w:rPr>
        <w:t>كفران،</w:t>
      </w:r>
      <w:r w:rsidR="008B3B34" w:rsidRPr="008B3B34">
        <w:rPr>
          <w:rtl/>
        </w:rPr>
        <w:t xml:space="preserve"> </w:t>
      </w:r>
      <w:r w:rsidR="008B3B34" w:rsidRPr="008B3B34">
        <w:rPr>
          <w:rFonts w:hint="cs"/>
          <w:rtl/>
        </w:rPr>
        <w:t>فبطل</w:t>
      </w:r>
      <w:r w:rsidR="008B3B34" w:rsidRPr="008B3B34">
        <w:rPr>
          <w:rtl/>
        </w:rPr>
        <w:t xml:space="preserve"> </w:t>
      </w:r>
      <w:r w:rsidR="008B3B34" w:rsidRPr="008B3B34">
        <w:rPr>
          <w:rFonts w:hint="cs"/>
          <w:rtl/>
        </w:rPr>
        <w:t>كلام</w:t>
      </w:r>
      <w:r w:rsidR="008B3B34" w:rsidRPr="008B3B34">
        <w:rPr>
          <w:rtl/>
        </w:rPr>
        <w:t xml:space="preserve"> </w:t>
      </w:r>
      <w:r w:rsidR="008B3B34" w:rsidRPr="008B3B34">
        <w:rPr>
          <w:rFonts w:hint="cs"/>
          <w:rtl/>
        </w:rPr>
        <w:t>الحاجبيّ</w:t>
      </w:r>
      <w:r w:rsidR="008B3B34" w:rsidRPr="008B3B34">
        <w:rPr>
          <w:rtl/>
        </w:rPr>
        <w:t xml:space="preserve"> «3».</w:t>
      </w:r>
      <w:r w:rsidR="008B3B34" w:rsidRPr="008B3B34">
        <w:rPr>
          <w:rFonts w:hint="cs"/>
          <w:rtl/>
        </w:rPr>
        <w:t>الثانية</w:t>
      </w:r>
      <w:r w:rsidR="008B3B34" w:rsidRPr="008B3B34">
        <w:rPr>
          <w:rtl/>
        </w:rPr>
        <w:t xml:space="preserve">: </w:t>
      </w:r>
      <w:r w:rsidR="008B3B34" w:rsidRPr="008B3B34">
        <w:rPr>
          <w:rFonts w:hint="cs"/>
          <w:rtl/>
        </w:rPr>
        <w:t>الأشياء</w:t>
      </w:r>
      <w:r w:rsidR="008B3B34" w:rsidRPr="008B3B34">
        <w:rPr>
          <w:rtl/>
        </w:rPr>
        <w:t xml:space="preserve"> </w:t>
      </w:r>
      <w:r w:rsidR="008B3B34" w:rsidRPr="008B3B34">
        <w:rPr>
          <w:rFonts w:hint="cs"/>
          <w:rtl/>
        </w:rPr>
        <w:t>الغير</w:t>
      </w:r>
      <w:r w:rsidR="008B3B34" w:rsidRPr="008B3B34">
        <w:rPr>
          <w:rtl/>
        </w:rPr>
        <w:t xml:space="preserve"> </w:t>
      </w:r>
      <w:r w:rsidR="008B3B34" w:rsidRPr="008B3B34">
        <w:rPr>
          <w:rFonts w:hint="cs"/>
          <w:rtl/>
        </w:rPr>
        <w:t>الضروريّة</w:t>
      </w:r>
      <w:r w:rsidR="008B3B34" w:rsidRPr="008B3B34">
        <w:rPr>
          <w:rtl/>
        </w:rPr>
        <w:t xml:space="preserve"> «4» </w:t>
      </w:r>
      <w:r w:rsidR="008B3B34" w:rsidRPr="008B3B34">
        <w:rPr>
          <w:rFonts w:hint="cs"/>
          <w:rtl/>
        </w:rPr>
        <w:t>ممّا</w:t>
      </w:r>
      <w:r w:rsidR="008B3B34" w:rsidRPr="008B3B34">
        <w:rPr>
          <w:rtl/>
        </w:rPr>
        <w:t xml:space="preserve"> </w:t>
      </w:r>
      <w:r w:rsidR="008B3B34" w:rsidRPr="008B3B34">
        <w:rPr>
          <w:rFonts w:hint="cs"/>
          <w:rtl/>
        </w:rPr>
        <w:t>لا</w:t>
      </w:r>
      <w:r w:rsidR="008B3B34" w:rsidRPr="008B3B34">
        <w:rPr>
          <w:rtl/>
        </w:rPr>
        <w:t xml:space="preserve"> </w:t>
      </w:r>
      <w:r w:rsidR="008B3B34" w:rsidRPr="008B3B34">
        <w:rPr>
          <w:rFonts w:hint="cs"/>
          <w:rtl/>
        </w:rPr>
        <w:t>يدرك</w:t>
      </w:r>
      <w:r w:rsidR="008B3B34" w:rsidRPr="008B3B34">
        <w:rPr>
          <w:rtl/>
        </w:rPr>
        <w:t xml:space="preserve"> </w:t>
      </w:r>
      <w:r w:rsidR="008B3B34" w:rsidRPr="008B3B34">
        <w:rPr>
          <w:rFonts w:hint="cs"/>
          <w:rtl/>
        </w:rPr>
        <w:t>العقل</w:t>
      </w:r>
      <w:r w:rsidR="008B3B34" w:rsidRPr="008B3B34">
        <w:rPr>
          <w:rtl/>
        </w:rPr>
        <w:t xml:space="preserve"> </w:t>
      </w:r>
      <w:r w:rsidR="008B3B34" w:rsidRPr="008B3B34">
        <w:rPr>
          <w:rFonts w:hint="cs"/>
          <w:rtl/>
        </w:rPr>
        <w:t>قبحها</w:t>
      </w:r>
      <w:r w:rsidR="008B3B34" w:rsidRPr="008B3B34">
        <w:rPr>
          <w:rtl/>
        </w:rPr>
        <w:t xml:space="preserve"> </w:t>
      </w:r>
      <w:r w:rsidR="008B3B34" w:rsidRPr="008B3B34">
        <w:rPr>
          <w:rFonts w:hint="cs"/>
          <w:rtl/>
        </w:rPr>
        <w:t>كشمّ</w:t>
      </w:r>
      <w:r w:rsidR="008B3B34" w:rsidRPr="008B3B34">
        <w:rPr>
          <w:rtl/>
        </w:rPr>
        <w:t xml:space="preserve"> </w:t>
      </w:r>
      <w:r w:rsidR="008B3B34" w:rsidRPr="008B3B34">
        <w:rPr>
          <w:rFonts w:hint="cs"/>
          <w:rtl/>
        </w:rPr>
        <w:t>الورد</w:t>
      </w:r>
      <w:r w:rsidR="008B3B34" w:rsidRPr="008B3B34">
        <w:rPr>
          <w:rtl/>
        </w:rPr>
        <w:t xml:space="preserve"> </w:t>
      </w:r>
      <w:r w:rsidR="008B3B34" w:rsidRPr="008B3B34">
        <w:rPr>
          <w:rFonts w:hint="cs"/>
          <w:rtl/>
        </w:rPr>
        <w:t>قبل</w:t>
      </w:r>
      <w:r w:rsidR="008B3B34" w:rsidRPr="008B3B34">
        <w:rPr>
          <w:rtl/>
        </w:rPr>
        <w:t xml:space="preserve"> </w:t>
      </w:r>
      <w:r w:rsidR="008B3B34" w:rsidRPr="008B3B34">
        <w:rPr>
          <w:rFonts w:hint="cs"/>
          <w:rtl/>
        </w:rPr>
        <w:t>الشرع</w:t>
      </w:r>
      <w:r w:rsidR="008B3B34" w:rsidRPr="008B3B34">
        <w:rPr>
          <w:rtl/>
        </w:rPr>
        <w:t xml:space="preserve"> «5» </w:t>
      </w:r>
      <w:r w:rsidR="008B3B34" w:rsidRPr="008B3B34">
        <w:rPr>
          <w:rFonts w:hint="cs"/>
          <w:rtl/>
        </w:rPr>
        <w:t>غير</w:t>
      </w:r>
      <w:r w:rsidR="008B3B34" w:rsidRPr="008B3B34">
        <w:rPr>
          <w:rtl/>
        </w:rPr>
        <w:t xml:space="preserve"> </w:t>
      </w:r>
      <w:r w:rsidR="008B3B34" w:rsidRPr="008B3B34">
        <w:rPr>
          <w:rFonts w:hint="cs"/>
          <w:rtl/>
        </w:rPr>
        <w:t>محرّمة</w:t>
      </w:r>
      <w:r w:rsidR="008B3B34" w:rsidRPr="008B3B34">
        <w:rPr>
          <w:rtl/>
        </w:rPr>
        <w:t xml:space="preserve"> </w:t>
      </w:r>
      <w:r w:rsidR="008B3B34" w:rsidRPr="008B3B34">
        <w:rPr>
          <w:rFonts w:hint="cs"/>
          <w:rtl/>
        </w:rPr>
        <w:t>عقلا</w:t>
      </w:r>
      <w:r w:rsidR="008B3B34" w:rsidRPr="008B3B34">
        <w:rPr>
          <w:rtl/>
        </w:rPr>
        <w:t xml:space="preserve"> «6»</w:t>
      </w:r>
      <w:r w:rsidR="008B3B34" w:rsidRPr="008B3B34">
        <w:rPr>
          <w:rFonts w:hint="cs"/>
          <w:rtl/>
        </w:rPr>
        <w:t>،</w:t>
      </w:r>
      <w:r w:rsidR="008B3B34" w:rsidRPr="008B3B34">
        <w:rPr>
          <w:rtl/>
        </w:rPr>
        <w:t xml:space="preserve"> </w:t>
      </w:r>
      <w:r w:rsidR="008B3B34" w:rsidRPr="008B3B34">
        <w:rPr>
          <w:rFonts w:hint="cs"/>
          <w:rtl/>
        </w:rPr>
        <w:t>إذ</w:t>
      </w:r>
      <w:r w:rsidR="008B3B34" w:rsidRPr="008B3B34">
        <w:rPr>
          <w:rtl/>
        </w:rPr>
        <w:t xml:space="preserve"> </w:t>
      </w:r>
      <w:r w:rsidR="008B3B34" w:rsidRPr="008B3B34">
        <w:rPr>
          <w:rFonts w:hint="cs"/>
          <w:rtl/>
        </w:rPr>
        <w:t>هي</w:t>
      </w:r>
      <w:r w:rsidR="008B3B34" w:rsidRPr="008B3B34">
        <w:rPr>
          <w:rtl/>
        </w:rPr>
        <w:t xml:space="preserve"> </w:t>
      </w:r>
      <w:r w:rsidR="008B3B34" w:rsidRPr="008B3B34">
        <w:rPr>
          <w:rFonts w:hint="cs"/>
          <w:rtl/>
        </w:rPr>
        <w:t>منافع</w:t>
      </w:r>
      <w:r w:rsidR="008B3B34" w:rsidRPr="008B3B34">
        <w:rPr>
          <w:rtl/>
        </w:rPr>
        <w:t xml:space="preserve"> </w:t>
      </w:r>
      <w:r w:rsidR="008B3B34" w:rsidRPr="008B3B34">
        <w:rPr>
          <w:rFonts w:hint="cs"/>
          <w:rtl/>
        </w:rPr>
        <w:t>بلا</w:t>
      </w:r>
      <w:r w:rsidR="008B3B34" w:rsidRPr="008B3B34">
        <w:rPr>
          <w:rtl/>
        </w:rPr>
        <w:t xml:space="preserve"> </w:t>
      </w:r>
      <w:r w:rsidR="008B3B34" w:rsidRPr="008B3B34">
        <w:rPr>
          <w:rFonts w:hint="cs"/>
          <w:rtl/>
        </w:rPr>
        <w:t>مفسدة</w:t>
      </w:r>
      <w:r w:rsidR="008B3B34" w:rsidRPr="008B3B34">
        <w:rPr>
          <w:rtl/>
        </w:rPr>
        <w:t xml:space="preserve"> «7»</w:t>
      </w:r>
      <w:r w:rsidR="008B3B34" w:rsidRPr="008B3B34">
        <w:rPr>
          <w:rFonts w:hint="cs"/>
          <w:rtl/>
        </w:rPr>
        <w:t>،</w:t>
      </w:r>
      <w:r w:rsidR="008B3B34" w:rsidRPr="008B3B34">
        <w:rPr>
          <w:rtl/>
        </w:rPr>
        <w:t xml:space="preserve"> </w:t>
      </w:r>
      <w:r w:rsidR="008B3B34" w:rsidRPr="008B3B34">
        <w:rPr>
          <w:rFonts w:hint="cs"/>
          <w:rtl/>
        </w:rPr>
        <w:t>و</w:t>
      </w:r>
      <w:r w:rsidR="008B3B34" w:rsidRPr="008B3B34">
        <w:rPr>
          <w:rtl/>
        </w:rPr>
        <w:t xml:space="preserve"> </w:t>
      </w:r>
      <w:r w:rsidR="008B3B34" w:rsidRPr="008B3B34">
        <w:rPr>
          <w:rFonts w:hint="cs"/>
          <w:rtl/>
        </w:rPr>
        <w:t>الإذن</w:t>
      </w:r>
      <w:r w:rsidR="008B3B34" w:rsidRPr="008B3B34">
        <w:rPr>
          <w:rtl/>
        </w:rPr>
        <w:t xml:space="preserve"> </w:t>
      </w:r>
      <w:r w:rsidR="008B3B34" w:rsidRPr="008B3B34">
        <w:rPr>
          <w:rFonts w:hint="cs"/>
          <w:rtl/>
        </w:rPr>
        <w:t>في</w:t>
      </w:r>
      <w:r w:rsidR="008B3B34" w:rsidRPr="008B3B34">
        <w:rPr>
          <w:rtl/>
        </w:rPr>
        <w:t xml:space="preserve"> </w:t>
      </w:r>
      <w:r w:rsidR="008B3B34" w:rsidRPr="008B3B34">
        <w:rPr>
          <w:rFonts w:hint="cs"/>
          <w:rtl/>
        </w:rPr>
        <w:t>التصرّف</w:t>
      </w:r>
      <w:r w:rsidR="008B3B34" w:rsidRPr="008B3B34">
        <w:rPr>
          <w:rtl/>
        </w:rPr>
        <w:t xml:space="preserve"> </w:t>
      </w:r>
      <w:r w:rsidR="008B3B34" w:rsidRPr="008B3B34">
        <w:rPr>
          <w:rFonts w:hint="cs"/>
          <w:rtl/>
        </w:rPr>
        <w:t>معلوم</w:t>
      </w:r>
      <w:r w:rsidR="008B3B34" w:rsidRPr="008B3B34">
        <w:rPr>
          <w:rtl/>
        </w:rPr>
        <w:t xml:space="preserve"> </w:t>
      </w:r>
      <w:r w:rsidR="008B3B34" w:rsidRPr="008B3B34">
        <w:rPr>
          <w:rFonts w:hint="cs"/>
          <w:rtl/>
        </w:rPr>
        <w:t>عقلا</w:t>
      </w:r>
      <w:r w:rsidR="008B3B34" w:rsidRPr="008B3B34">
        <w:rPr>
          <w:rtl/>
        </w:rPr>
        <w:t xml:space="preserve"> </w:t>
      </w:r>
      <w:r w:rsidR="008B3B34" w:rsidRPr="008B3B34">
        <w:rPr>
          <w:rFonts w:hint="cs"/>
          <w:rtl/>
        </w:rPr>
        <w:t>كالاستظلال</w:t>
      </w:r>
      <w:r w:rsidR="008B3B34" w:rsidRPr="008B3B34">
        <w:rPr>
          <w:rtl/>
        </w:rPr>
        <w:t xml:space="preserve"> </w:t>
      </w:r>
      <w:r w:rsidR="008B3B34" w:rsidRPr="008B3B34">
        <w:rPr>
          <w:rFonts w:hint="cs"/>
          <w:rtl/>
        </w:rPr>
        <w:t>بجدار</w:t>
      </w:r>
      <w:r w:rsidR="008B3B34" w:rsidRPr="008B3B34">
        <w:rPr>
          <w:rtl/>
        </w:rPr>
        <w:t xml:space="preserve"> </w:t>
      </w:r>
      <w:r w:rsidR="008B3B34" w:rsidRPr="008B3B34">
        <w:rPr>
          <w:rFonts w:hint="cs"/>
          <w:rtl/>
        </w:rPr>
        <w:t>الغير،</w:t>
      </w:r>
      <w:r w:rsidR="008B3B34" w:rsidRPr="008B3B34">
        <w:rPr>
          <w:rtl/>
        </w:rPr>
        <w:t xml:space="preserve"> </w:t>
      </w:r>
      <w:r w:rsidR="008B3B34" w:rsidRPr="008B3B34">
        <w:rPr>
          <w:rFonts w:hint="cs"/>
          <w:rtl/>
        </w:rPr>
        <w:t>و</w:t>
      </w:r>
      <w:r w:rsidR="008B3B34" w:rsidRPr="008B3B34">
        <w:rPr>
          <w:rtl/>
        </w:rPr>
        <w:t xml:space="preserve"> </w:t>
      </w:r>
      <w:r w:rsidR="008B3B34" w:rsidRPr="008B3B34">
        <w:rPr>
          <w:rFonts w:hint="cs"/>
          <w:rtl/>
        </w:rPr>
        <w:t>للعلم</w:t>
      </w:r>
      <w:r w:rsidR="008B3B34" w:rsidRPr="008B3B34">
        <w:rPr>
          <w:rtl/>
        </w:rPr>
        <w:t xml:space="preserve"> </w:t>
      </w:r>
      <w:r w:rsidR="008B3B34" w:rsidRPr="008B3B34">
        <w:rPr>
          <w:rFonts w:hint="cs"/>
          <w:rtl/>
        </w:rPr>
        <w:t>باستحقاق</w:t>
      </w:r>
      <w:r w:rsidR="008B3B34" w:rsidRPr="008B3B34">
        <w:rPr>
          <w:rtl/>
        </w:rPr>
        <w:t xml:space="preserve"> </w:t>
      </w:r>
      <w:r w:rsidR="008B3B34" w:rsidRPr="008B3B34">
        <w:rPr>
          <w:rFonts w:hint="cs"/>
          <w:rtl/>
        </w:rPr>
        <w:t>من</w:t>
      </w:r>
      <w:r w:rsidR="008B3B34" w:rsidRPr="008B3B34">
        <w:rPr>
          <w:rtl/>
        </w:rPr>
        <w:t xml:space="preserve"> </w:t>
      </w:r>
      <w:r w:rsidR="008B3B34" w:rsidRPr="008B3B34">
        <w:rPr>
          <w:rFonts w:hint="cs"/>
          <w:rtl/>
        </w:rPr>
        <w:t>اقتصر</w:t>
      </w:r>
      <w:r w:rsidR="008B3B34" w:rsidRPr="008B3B34">
        <w:rPr>
          <w:rtl/>
        </w:rPr>
        <w:t xml:space="preserve"> </w:t>
      </w:r>
      <w:r w:rsidR="008B3B34" w:rsidRPr="008B3B34">
        <w:rPr>
          <w:rFonts w:hint="cs"/>
          <w:rtl/>
        </w:rPr>
        <w:t>من</w:t>
      </w:r>
      <w:r w:rsidR="008B3B34" w:rsidRPr="008B3B34">
        <w:rPr>
          <w:rtl/>
        </w:rPr>
        <w:t xml:space="preserve"> </w:t>
      </w:r>
      <w:r w:rsidR="008B3B34" w:rsidRPr="008B3B34">
        <w:rPr>
          <w:rFonts w:hint="cs"/>
          <w:rtl/>
        </w:rPr>
        <w:t>التنفّس</w:t>
      </w:r>
      <w:r w:rsidR="008B3B34" w:rsidRPr="008B3B34">
        <w:rPr>
          <w:rtl/>
        </w:rPr>
        <w:t xml:space="preserve"> «8» </w:t>
      </w:r>
      <w:r w:rsidR="008B3B34" w:rsidRPr="008B3B34">
        <w:rPr>
          <w:rFonts w:hint="cs"/>
          <w:rtl/>
        </w:rPr>
        <w:t>على</w:t>
      </w:r>
      <w:r w:rsidR="008B3B34" w:rsidRPr="008B3B34">
        <w:rPr>
          <w:rtl/>
        </w:rPr>
        <w:t xml:space="preserve"> </w:t>
      </w:r>
      <w:r w:rsidR="008B3B34" w:rsidRPr="008B3B34">
        <w:rPr>
          <w:rFonts w:hint="cs"/>
          <w:rtl/>
        </w:rPr>
        <w:t>أقلّ</w:t>
      </w:r>
      <w:r w:rsidR="008B3B34" w:rsidRPr="008B3B34">
        <w:rPr>
          <w:rtl/>
        </w:rPr>
        <w:t xml:space="preserve"> </w:t>
      </w:r>
      <w:r w:rsidR="008B3B34" w:rsidRPr="008B3B34">
        <w:rPr>
          <w:rFonts w:hint="cs"/>
          <w:rtl/>
        </w:rPr>
        <w:t>ما</w:t>
      </w:r>
      <w:r w:rsidR="008B3B34" w:rsidRPr="008B3B34">
        <w:rPr>
          <w:rtl/>
        </w:rPr>
        <w:t xml:space="preserve"> </w:t>
      </w:r>
      <w:r w:rsidR="008B3B34" w:rsidRPr="008B3B34">
        <w:rPr>
          <w:rFonts w:hint="cs"/>
          <w:rtl/>
        </w:rPr>
        <w:t>تحصل</w:t>
      </w:r>
      <w:r w:rsidR="008B3B34" w:rsidRPr="008B3B34">
        <w:rPr>
          <w:rtl/>
        </w:rPr>
        <w:t xml:space="preserve"> </w:t>
      </w:r>
      <w:r w:rsidR="008B3B34" w:rsidRPr="008B3B34">
        <w:rPr>
          <w:rFonts w:hint="cs"/>
          <w:rtl/>
        </w:rPr>
        <w:t>به</w:t>
      </w:r>
      <w:r w:rsidR="008B3B34" w:rsidRPr="008B3B34">
        <w:rPr>
          <w:rtl/>
        </w:rPr>
        <w:t xml:space="preserve"> </w:t>
      </w:r>
      <w:r w:rsidR="008B3B34" w:rsidRPr="008B3B34">
        <w:rPr>
          <w:rFonts w:hint="cs"/>
          <w:rtl/>
        </w:rPr>
        <w:t>الحياة</w:t>
      </w:r>
      <w:r w:rsidR="008B3B34" w:rsidRPr="008B3B34">
        <w:rPr>
          <w:rtl/>
        </w:rPr>
        <w:t xml:space="preserve"> </w:t>
      </w:r>
      <w:r w:rsidR="008B3B34" w:rsidRPr="008B3B34">
        <w:rPr>
          <w:rFonts w:hint="cs"/>
          <w:rtl/>
        </w:rPr>
        <w:t>ذمّا</w:t>
      </w:r>
      <w:r w:rsidR="008B3B34" w:rsidRPr="008B3B34">
        <w:rPr>
          <w:rtl/>
        </w:rPr>
        <w:t>.</w:t>
      </w:r>
    </w:p>
  </w:footnote>
  <w:footnote w:id="37">
    <w:p w14:paraId="723BDBC8" w14:textId="77777777" w:rsidR="008E3905" w:rsidRDefault="00035715" w:rsidP="008E3905">
      <w:pPr>
        <w:pStyle w:val="FootnoteText"/>
        <w:rPr>
          <w:rtl/>
        </w:rPr>
      </w:pPr>
      <w:r>
        <w:rPr>
          <w:rStyle w:val="FootnoteReference"/>
        </w:rPr>
        <w:footnoteRef/>
      </w:r>
      <w:r w:rsidRPr="00207342">
        <w:rPr>
          <w:rtl/>
        </w:rPr>
        <w:t xml:space="preserve"> انيس المجتهدين في علم الأصول، ج‏1، ص: 387</w:t>
      </w:r>
      <w:r>
        <w:rPr>
          <w:rFonts w:hint="cs"/>
          <w:rtl/>
        </w:rPr>
        <w:t xml:space="preserve"> فهنا</w:t>
      </w:r>
      <w:r>
        <w:rPr>
          <w:rtl/>
        </w:rPr>
        <w:t xml:space="preserve"> </w:t>
      </w:r>
      <w:r>
        <w:rPr>
          <w:rFonts w:hint="cs"/>
          <w:rtl/>
        </w:rPr>
        <w:t>ثلاث</w:t>
      </w:r>
      <w:r>
        <w:rPr>
          <w:rtl/>
        </w:rPr>
        <w:t xml:space="preserve"> </w:t>
      </w:r>
      <w:r>
        <w:rPr>
          <w:rFonts w:hint="cs"/>
          <w:rtl/>
        </w:rPr>
        <w:t>مقامات</w:t>
      </w:r>
      <w:r>
        <w:rPr>
          <w:rtl/>
        </w:rPr>
        <w:t xml:space="preserve"> «1»:</w:t>
      </w:r>
    </w:p>
    <w:p w14:paraId="7D6B6ED4" w14:textId="77777777" w:rsidR="0081417B" w:rsidRDefault="00035715" w:rsidP="008E3905">
      <w:pPr>
        <w:pStyle w:val="FootnoteText"/>
        <w:rPr>
          <w:rtl/>
        </w:rPr>
      </w:pPr>
      <w:r>
        <w:rPr>
          <w:rtl/>
        </w:rPr>
        <w:t xml:space="preserve"> [</w:t>
      </w:r>
      <w:r>
        <w:rPr>
          <w:rFonts w:hint="cs"/>
          <w:rtl/>
        </w:rPr>
        <w:t>المقام‏</w:t>
      </w:r>
      <w:r>
        <w:rPr>
          <w:rtl/>
        </w:rPr>
        <w:t xml:space="preserve">] </w:t>
      </w:r>
      <w:r>
        <w:rPr>
          <w:rFonts w:hint="cs"/>
          <w:rtl/>
        </w:rPr>
        <w:t>الأوّل</w:t>
      </w:r>
      <w:r>
        <w:rPr>
          <w:rtl/>
        </w:rPr>
        <w:t xml:space="preserve">: </w:t>
      </w:r>
      <w:r>
        <w:rPr>
          <w:rFonts w:hint="cs"/>
          <w:rtl/>
        </w:rPr>
        <w:t>في</w:t>
      </w:r>
      <w:r>
        <w:rPr>
          <w:rtl/>
        </w:rPr>
        <w:t xml:space="preserve"> </w:t>
      </w:r>
      <w:r>
        <w:rPr>
          <w:rFonts w:hint="cs"/>
          <w:rtl/>
        </w:rPr>
        <w:t>أنّ</w:t>
      </w:r>
      <w:r>
        <w:rPr>
          <w:rtl/>
        </w:rPr>
        <w:t xml:space="preserve"> </w:t>
      </w:r>
      <w:r>
        <w:rPr>
          <w:rFonts w:hint="cs"/>
          <w:rtl/>
        </w:rPr>
        <w:t>الأصل</w:t>
      </w:r>
      <w:r>
        <w:rPr>
          <w:rtl/>
        </w:rPr>
        <w:t xml:space="preserve"> </w:t>
      </w:r>
      <w:r>
        <w:rPr>
          <w:rFonts w:hint="cs"/>
          <w:rtl/>
        </w:rPr>
        <w:t>في</w:t>
      </w:r>
      <w:r>
        <w:rPr>
          <w:rtl/>
        </w:rPr>
        <w:t xml:space="preserve"> </w:t>
      </w:r>
      <w:r>
        <w:rPr>
          <w:rFonts w:hint="cs"/>
          <w:rtl/>
        </w:rPr>
        <w:t>الأشياء</w:t>
      </w:r>
      <w:r>
        <w:rPr>
          <w:rtl/>
        </w:rPr>
        <w:t xml:space="preserve"> </w:t>
      </w:r>
      <w:r>
        <w:rPr>
          <w:rFonts w:hint="cs"/>
          <w:rtl/>
        </w:rPr>
        <w:t>الإباحة</w:t>
      </w:r>
      <w:r>
        <w:rPr>
          <w:rtl/>
        </w:rPr>
        <w:t xml:space="preserve"> </w:t>
      </w:r>
      <w:r>
        <w:rPr>
          <w:rFonts w:hint="cs"/>
          <w:rtl/>
        </w:rPr>
        <w:t>قبل</w:t>
      </w:r>
      <w:r>
        <w:rPr>
          <w:rtl/>
        </w:rPr>
        <w:t xml:space="preserve"> </w:t>
      </w:r>
      <w:r>
        <w:rPr>
          <w:rFonts w:hint="cs"/>
          <w:rtl/>
        </w:rPr>
        <w:t>ورود</w:t>
      </w:r>
      <w:r>
        <w:rPr>
          <w:rtl/>
        </w:rPr>
        <w:t xml:space="preserve"> </w:t>
      </w:r>
      <w:r>
        <w:rPr>
          <w:rFonts w:hint="cs"/>
          <w:rtl/>
        </w:rPr>
        <w:t>الشرع</w:t>
      </w:r>
      <w:r>
        <w:rPr>
          <w:rtl/>
        </w:rPr>
        <w:t xml:space="preserve">. </w:t>
      </w:r>
      <w:r>
        <w:rPr>
          <w:rFonts w:hint="cs"/>
          <w:rtl/>
        </w:rPr>
        <w:t>و</w:t>
      </w:r>
      <w:r>
        <w:rPr>
          <w:rtl/>
        </w:rPr>
        <w:t xml:space="preserve"> </w:t>
      </w:r>
      <w:r>
        <w:rPr>
          <w:rFonts w:hint="cs"/>
          <w:rtl/>
        </w:rPr>
        <w:t>إليه</w:t>
      </w:r>
      <w:r>
        <w:rPr>
          <w:rtl/>
        </w:rPr>
        <w:t xml:space="preserve"> </w:t>
      </w:r>
      <w:r>
        <w:rPr>
          <w:rFonts w:hint="cs"/>
          <w:rtl/>
        </w:rPr>
        <w:t>ذهب</w:t>
      </w:r>
      <w:r>
        <w:rPr>
          <w:rtl/>
        </w:rPr>
        <w:t xml:space="preserve"> </w:t>
      </w:r>
      <w:r>
        <w:rPr>
          <w:rFonts w:hint="cs"/>
          <w:rtl/>
        </w:rPr>
        <w:t>المعظم</w:t>
      </w:r>
      <w:r>
        <w:rPr>
          <w:rtl/>
        </w:rPr>
        <w:t xml:space="preserve"> «2». </w:t>
      </w:r>
      <w:r>
        <w:rPr>
          <w:rFonts w:hint="cs"/>
          <w:rtl/>
        </w:rPr>
        <w:t>و</w:t>
      </w:r>
      <w:r>
        <w:rPr>
          <w:rtl/>
        </w:rPr>
        <w:t xml:space="preserve"> </w:t>
      </w:r>
      <w:r>
        <w:rPr>
          <w:rFonts w:hint="cs"/>
          <w:rtl/>
        </w:rPr>
        <w:t>قيل</w:t>
      </w:r>
      <w:r>
        <w:rPr>
          <w:rtl/>
        </w:rPr>
        <w:t xml:space="preserve"> </w:t>
      </w:r>
      <w:r>
        <w:rPr>
          <w:rFonts w:hint="cs"/>
          <w:rtl/>
        </w:rPr>
        <w:t>بالتوقّف</w:t>
      </w:r>
      <w:r>
        <w:rPr>
          <w:rtl/>
        </w:rPr>
        <w:t xml:space="preserve"> </w:t>
      </w:r>
      <w:r>
        <w:rPr>
          <w:rFonts w:hint="cs"/>
          <w:rtl/>
        </w:rPr>
        <w:t>مطلقا</w:t>
      </w:r>
      <w:r>
        <w:rPr>
          <w:rtl/>
        </w:rPr>
        <w:t xml:space="preserve"> «3». </w:t>
      </w:r>
      <w:r>
        <w:rPr>
          <w:rFonts w:hint="cs"/>
          <w:rtl/>
        </w:rPr>
        <w:t>و</w:t>
      </w:r>
      <w:r>
        <w:rPr>
          <w:rtl/>
        </w:rPr>
        <w:t xml:space="preserve"> </w:t>
      </w:r>
      <w:r>
        <w:rPr>
          <w:rFonts w:hint="cs"/>
          <w:rtl/>
        </w:rPr>
        <w:t>قيل</w:t>
      </w:r>
      <w:r>
        <w:rPr>
          <w:rtl/>
        </w:rPr>
        <w:t xml:space="preserve"> </w:t>
      </w:r>
      <w:r>
        <w:rPr>
          <w:rFonts w:hint="cs"/>
          <w:rtl/>
        </w:rPr>
        <w:t>به</w:t>
      </w:r>
      <w:r>
        <w:rPr>
          <w:rtl/>
        </w:rPr>
        <w:t xml:space="preserve"> </w:t>
      </w:r>
      <w:r>
        <w:rPr>
          <w:rFonts w:hint="cs"/>
          <w:rtl/>
        </w:rPr>
        <w:t>فيما</w:t>
      </w:r>
      <w:r>
        <w:rPr>
          <w:rtl/>
        </w:rPr>
        <w:t xml:space="preserve"> </w:t>
      </w:r>
      <w:r>
        <w:rPr>
          <w:rFonts w:hint="cs"/>
          <w:rtl/>
        </w:rPr>
        <w:t>احتمل</w:t>
      </w:r>
      <w:r>
        <w:rPr>
          <w:rtl/>
        </w:rPr>
        <w:t xml:space="preserve"> </w:t>
      </w:r>
      <w:r>
        <w:rPr>
          <w:rFonts w:hint="cs"/>
          <w:rtl/>
        </w:rPr>
        <w:t>الحرمة</w:t>
      </w:r>
      <w:r>
        <w:rPr>
          <w:rtl/>
        </w:rPr>
        <w:t xml:space="preserve"> </w:t>
      </w:r>
      <w:r>
        <w:rPr>
          <w:rFonts w:hint="cs"/>
          <w:rtl/>
        </w:rPr>
        <w:t>و</w:t>
      </w:r>
      <w:r>
        <w:rPr>
          <w:rtl/>
        </w:rPr>
        <w:t xml:space="preserve"> </w:t>
      </w:r>
      <w:r>
        <w:rPr>
          <w:rFonts w:hint="cs"/>
          <w:rtl/>
        </w:rPr>
        <w:t>لم</w:t>
      </w:r>
      <w:r>
        <w:rPr>
          <w:rtl/>
        </w:rPr>
        <w:t xml:space="preserve"> </w:t>
      </w:r>
      <w:r>
        <w:rPr>
          <w:rFonts w:hint="cs"/>
          <w:rtl/>
        </w:rPr>
        <w:t>يكن</w:t>
      </w:r>
      <w:r>
        <w:rPr>
          <w:rtl/>
        </w:rPr>
        <w:t xml:space="preserve"> </w:t>
      </w:r>
      <w:r>
        <w:rPr>
          <w:rFonts w:hint="cs"/>
          <w:rtl/>
        </w:rPr>
        <w:t>من</w:t>
      </w:r>
      <w:r>
        <w:rPr>
          <w:rtl/>
        </w:rPr>
        <w:t xml:space="preserve"> </w:t>
      </w:r>
      <w:r>
        <w:rPr>
          <w:rFonts w:hint="cs"/>
          <w:rtl/>
        </w:rPr>
        <w:t>الشبهة</w:t>
      </w:r>
      <w:r>
        <w:rPr>
          <w:rtl/>
        </w:rPr>
        <w:t xml:space="preserve"> </w:t>
      </w:r>
      <w:r>
        <w:rPr>
          <w:rFonts w:hint="cs"/>
          <w:rtl/>
        </w:rPr>
        <w:t>في</w:t>
      </w:r>
      <w:r>
        <w:rPr>
          <w:rtl/>
        </w:rPr>
        <w:t xml:space="preserve"> </w:t>
      </w:r>
      <w:r>
        <w:rPr>
          <w:rFonts w:hint="cs"/>
          <w:rtl/>
        </w:rPr>
        <w:t>طريق</w:t>
      </w:r>
      <w:r>
        <w:rPr>
          <w:rtl/>
        </w:rPr>
        <w:t xml:space="preserve"> </w:t>
      </w:r>
      <w:r>
        <w:rPr>
          <w:rFonts w:hint="cs"/>
          <w:rtl/>
        </w:rPr>
        <w:t>الحكم،</w:t>
      </w:r>
      <w:r>
        <w:rPr>
          <w:rtl/>
        </w:rPr>
        <w:t xml:space="preserve"> </w:t>
      </w:r>
      <w:r>
        <w:rPr>
          <w:rFonts w:hint="cs"/>
          <w:rtl/>
        </w:rPr>
        <w:t>و</w:t>
      </w:r>
      <w:r>
        <w:rPr>
          <w:rtl/>
        </w:rPr>
        <w:t xml:space="preserve"> </w:t>
      </w:r>
      <w:r>
        <w:rPr>
          <w:rFonts w:hint="cs"/>
          <w:rtl/>
        </w:rPr>
        <w:t>في</w:t>
      </w:r>
      <w:r>
        <w:rPr>
          <w:rtl/>
        </w:rPr>
        <w:t xml:space="preserve"> </w:t>
      </w:r>
      <w:r>
        <w:rPr>
          <w:rFonts w:hint="cs"/>
          <w:rtl/>
        </w:rPr>
        <w:t>غيره</w:t>
      </w:r>
      <w:r>
        <w:rPr>
          <w:rtl/>
        </w:rPr>
        <w:t xml:space="preserve"> </w:t>
      </w:r>
      <w:r>
        <w:rPr>
          <w:rFonts w:hint="cs"/>
          <w:rtl/>
        </w:rPr>
        <w:t>الحكم</w:t>
      </w:r>
      <w:r>
        <w:rPr>
          <w:rtl/>
        </w:rPr>
        <w:t xml:space="preserve"> </w:t>
      </w:r>
      <w:r>
        <w:rPr>
          <w:rFonts w:hint="cs"/>
          <w:rtl/>
        </w:rPr>
        <w:t>فيه</w:t>
      </w:r>
      <w:r>
        <w:rPr>
          <w:rtl/>
        </w:rPr>
        <w:t xml:space="preserve"> </w:t>
      </w:r>
      <w:r>
        <w:rPr>
          <w:rFonts w:hint="cs"/>
          <w:rtl/>
        </w:rPr>
        <w:t>الإباحة</w:t>
      </w:r>
      <w:r>
        <w:rPr>
          <w:rtl/>
        </w:rPr>
        <w:t xml:space="preserve"> «4». </w:t>
      </w:r>
      <w:r>
        <w:rPr>
          <w:rFonts w:hint="cs"/>
          <w:rtl/>
        </w:rPr>
        <w:t>و</w:t>
      </w:r>
      <w:r>
        <w:rPr>
          <w:rtl/>
        </w:rPr>
        <w:t xml:space="preserve"> </w:t>
      </w:r>
      <w:r>
        <w:rPr>
          <w:rFonts w:hint="cs"/>
          <w:rtl/>
        </w:rPr>
        <w:t>قيل</w:t>
      </w:r>
      <w:r>
        <w:rPr>
          <w:rtl/>
        </w:rPr>
        <w:t xml:space="preserve"> </w:t>
      </w:r>
      <w:r>
        <w:rPr>
          <w:rFonts w:hint="cs"/>
          <w:rtl/>
        </w:rPr>
        <w:t>بوجوب</w:t>
      </w:r>
      <w:r>
        <w:rPr>
          <w:rtl/>
        </w:rPr>
        <w:t xml:space="preserve"> </w:t>
      </w:r>
      <w:r>
        <w:rPr>
          <w:rFonts w:hint="cs"/>
          <w:rtl/>
        </w:rPr>
        <w:t>الاحتياط</w:t>
      </w:r>
      <w:r>
        <w:rPr>
          <w:rtl/>
        </w:rPr>
        <w:t xml:space="preserve"> «5».</w:t>
      </w:r>
      <w:r>
        <w:rPr>
          <w:rFonts w:hint="cs"/>
          <w:rtl/>
        </w:rPr>
        <w:t xml:space="preserve"> </w:t>
      </w:r>
    </w:p>
  </w:footnote>
  <w:footnote w:id="38">
    <w:p w14:paraId="1D87BFDE" w14:textId="77777777" w:rsidR="0081417B" w:rsidRDefault="00035715" w:rsidP="005256FD">
      <w:pPr>
        <w:pStyle w:val="FootnoteText"/>
      </w:pPr>
      <w:r>
        <w:rPr>
          <w:rStyle w:val="FootnoteReference"/>
        </w:rPr>
        <w:footnoteRef/>
      </w:r>
      <w:r>
        <w:rPr>
          <w:rFonts w:hint="cs"/>
          <w:rtl/>
        </w:rPr>
        <w:t xml:space="preserve"> </w:t>
      </w:r>
      <w:r w:rsidRPr="005256FD">
        <w:rPr>
          <w:rtl/>
        </w:rPr>
        <w:t>مطارح الأنظار ( طبع جديد )، ج‏2، ص: 399</w:t>
      </w:r>
      <w:r w:rsidR="009D1540">
        <w:rPr>
          <w:rFonts w:hint="cs"/>
          <w:rtl/>
        </w:rPr>
        <w:t xml:space="preserve"> </w:t>
      </w:r>
    </w:p>
  </w:footnote>
  <w:footnote w:id="39">
    <w:p w14:paraId="7BD85D12" w14:textId="77777777" w:rsidR="0081417B" w:rsidRDefault="00035715" w:rsidP="006E43FD">
      <w:pPr>
        <w:pStyle w:val="FootnoteText"/>
      </w:pPr>
      <w:r>
        <w:rPr>
          <w:rStyle w:val="FootnoteReference"/>
        </w:rPr>
        <w:footnoteRef/>
      </w:r>
      <w:r>
        <w:rPr>
          <w:rtl/>
        </w:rPr>
        <w:t xml:space="preserve"> </w:t>
      </w:r>
      <w:r w:rsidRPr="001D686A">
        <w:rPr>
          <w:rtl/>
        </w:rPr>
        <w:t>المعتمد</w:t>
      </w:r>
      <w:r>
        <w:rPr>
          <w:rFonts w:hint="cs"/>
          <w:rtl/>
        </w:rPr>
        <w:t>، ج2، ص315.</w:t>
      </w:r>
    </w:p>
  </w:footnote>
  <w:footnote w:id="40">
    <w:p w14:paraId="367768EF" w14:textId="77777777" w:rsidR="0081417B" w:rsidRDefault="00035715">
      <w:pPr>
        <w:pStyle w:val="FootnoteText"/>
      </w:pPr>
      <w:r>
        <w:rPr>
          <w:rStyle w:val="FootnoteReference"/>
        </w:rPr>
        <w:footnoteRef/>
      </w:r>
      <w:r>
        <w:rPr>
          <w:rtl/>
        </w:rPr>
        <w:t xml:space="preserve"> </w:t>
      </w:r>
      <w:r>
        <w:rPr>
          <w:rFonts w:hint="cs"/>
          <w:rtl/>
        </w:rPr>
        <w:t>المستصفی من علم الاصول، ج1، ص151.</w:t>
      </w:r>
    </w:p>
  </w:footnote>
  <w:footnote w:id="41">
    <w:p w14:paraId="1E017A29" w14:textId="77777777" w:rsidR="0081417B" w:rsidRDefault="00035715">
      <w:pPr>
        <w:pStyle w:val="FootnoteText"/>
        <w:rPr>
          <w:rtl/>
        </w:rPr>
      </w:pPr>
      <w:r>
        <w:rPr>
          <w:rStyle w:val="FootnoteReference"/>
        </w:rPr>
        <w:footnoteRef/>
      </w:r>
      <w:r>
        <w:rPr>
          <w:rtl/>
        </w:rPr>
        <w:t xml:space="preserve"> </w:t>
      </w:r>
      <w:r>
        <w:rPr>
          <w:rFonts w:hint="cs"/>
          <w:rtl/>
        </w:rPr>
        <w:t>البرهان فی اصول الفقه، ج1، ص 13.</w:t>
      </w:r>
    </w:p>
  </w:footnote>
  <w:footnote w:id="42">
    <w:p w14:paraId="39B8287F" w14:textId="77777777" w:rsidR="0081417B" w:rsidRDefault="00035715">
      <w:pPr>
        <w:pStyle w:val="FootnoteText"/>
      </w:pPr>
      <w:r>
        <w:rPr>
          <w:rStyle w:val="FootnoteReference"/>
        </w:rPr>
        <w:footnoteRef/>
      </w:r>
      <w:r>
        <w:rPr>
          <w:rtl/>
        </w:rPr>
        <w:t xml:space="preserve"> </w:t>
      </w:r>
      <w:r>
        <w:rPr>
          <w:rFonts w:hint="cs"/>
          <w:rtl/>
        </w:rPr>
        <w:t>همان.</w:t>
      </w:r>
    </w:p>
  </w:footnote>
  <w:footnote w:id="43">
    <w:p w14:paraId="68F6736A" w14:textId="77777777" w:rsidR="00CD1625" w:rsidRDefault="00035715">
      <w:pPr>
        <w:pStyle w:val="FootnoteText"/>
      </w:pPr>
      <w:r>
        <w:rPr>
          <w:rStyle w:val="FootnoteReference"/>
        </w:rPr>
        <w:footnoteRef/>
      </w:r>
      <w:r>
        <w:rPr>
          <w:rtl/>
        </w:rPr>
        <w:t xml:space="preserve"> </w:t>
      </w:r>
      <w:r w:rsidRPr="00CD1625">
        <w:rPr>
          <w:rtl/>
        </w:rPr>
        <w:t>تمه</w:t>
      </w:r>
      <w:r w:rsidRPr="00CD1625">
        <w:rPr>
          <w:rFonts w:hint="cs"/>
          <w:rtl/>
        </w:rPr>
        <w:t>ی</w:t>
      </w:r>
      <w:r w:rsidRPr="00CD1625">
        <w:rPr>
          <w:rFonts w:hint="eastAsia"/>
          <w:rtl/>
        </w:rPr>
        <w:t>د</w:t>
      </w:r>
      <w:r w:rsidRPr="00CD1625">
        <w:rPr>
          <w:rtl/>
        </w:rPr>
        <w:t xml:space="preserve"> ف</w:t>
      </w:r>
      <w:r w:rsidRPr="00CD1625">
        <w:rPr>
          <w:rFonts w:hint="cs"/>
          <w:rtl/>
        </w:rPr>
        <w:t>ی</w:t>
      </w:r>
      <w:r w:rsidRPr="00CD1625">
        <w:rPr>
          <w:rtl/>
        </w:rPr>
        <w:t xml:space="preserve"> أصول الفقه(الکلوذان</w:t>
      </w:r>
      <w:r w:rsidRPr="00CD1625">
        <w:rPr>
          <w:rFonts w:hint="cs"/>
          <w:rtl/>
        </w:rPr>
        <w:t>ی</w:t>
      </w:r>
      <w:r w:rsidRPr="00CD1625">
        <w:rPr>
          <w:rtl/>
        </w:rPr>
        <w:t>)، ج۴، ص: ۲۶۹</w:t>
      </w:r>
    </w:p>
  </w:footnote>
  <w:footnote w:id="44">
    <w:p w14:paraId="51B69D32" w14:textId="77777777" w:rsidR="0081417B" w:rsidRDefault="00035715">
      <w:pPr>
        <w:pStyle w:val="FootnoteText"/>
      </w:pPr>
      <w:r>
        <w:rPr>
          <w:rStyle w:val="FootnoteReference"/>
        </w:rPr>
        <w:footnoteRef/>
      </w:r>
      <w:r w:rsidR="00925AD1" w:rsidRPr="00925AD1">
        <w:rPr>
          <w:rtl/>
        </w:rPr>
        <w:t>المحصول ف</w:t>
      </w:r>
      <w:r w:rsidR="00925AD1" w:rsidRPr="00925AD1">
        <w:rPr>
          <w:rFonts w:hint="cs"/>
          <w:rtl/>
        </w:rPr>
        <w:t>ی</w:t>
      </w:r>
      <w:r w:rsidR="00925AD1" w:rsidRPr="00925AD1">
        <w:rPr>
          <w:rtl/>
        </w:rPr>
        <w:t xml:space="preserve"> علم الأصول، ج1، صص۱۵۸ - ۱۶۰.</w:t>
      </w:r>
      <w:r w:rsidR="00925AD1" w:rsidRPr="00925AD1">
        <w:rPr>
          <w:rtl/>
        </w:rPr>
        <w:cr/>
      </w:r>
      <w:r w:rsidRPr="00925AD1">
        <w:rPr>
          <w:rtl/>
        </w:rPr>
        <w:t xml:space="preserve"> </w:t>
      </w:r>
    </w:p>
  </w:footnote>
  <w:footnote w:id="45">
    <w:p w14:paraId="65B97262" w14:textId="77777777" w:rsidR="0059328F" w:rsidRDefault="00035715" w:rsidP="0059328F">
      <w:pPr>
        <w:pStyle w:val="FootnoteText"/>
      </w:pPr>
      <w:r>
        <w:rPr>
          <w:rStyle w:val="FootnoteReference"/>
        </w:rPr>
        <w:footnoteRef/>
      </w:r>
      <w:r w:rsidRPr="0059328F">
        <w:rPr>
          <w:rFonts w:hint="cs"/>
          <w:rtl/>
        </w:rPr>
        <w:t>تهذيب</w:t>
      </w:r>
      <w:r w:rsidRPr="0059328F">
        <w:rPr>
          <w:rtl/>
        </w:rPr>
        <w:t xml:space="preserve"> </w:t>
      </w:r>
      <w:r w:rsidRPr="0059328F">
        <w:rPr>
          <w:rFonts w:hint="cs"/>
          <w:rtl/>
        </w:rPr>
        <w:t>الأصول،</w:t>
      </w:r>
      <w:r w:rsidRPr="0059328F">
        <w:rPr>
          <w:rtl/>
        </w:rPr>
        <w:t xml:space="preserve"> </w:t>
      </w:r>
      <w:r w:rsidRPr="0059328F">
        <w:rPr>
          <w:rFonts w:hint="cs"/>
          <w:rtl/>
        </w:rPr>
        <w:t>ج‏</w:t>
      </w:r>
      <w:r w:rsidRPr="0059328F">
        <w:rPr>
          <w:rtl/>
        </w:rPr>
        <w:t>3</w:t>
      </w:r>
      <w:r w:rsidRPr="0059328F">
        <w:rPr>
          <w:rFonts w:hint="cs"/>
          <w:rtl/>
        </w:rPr>
        <w:t>،</w:t>
      </w:r>
      <w:r w:rsidRPr="0059328F">
        <w:rPr>
          <w:rtl/>
        </w:rPr>
        <w:t xml:space="preserve"> </w:t>
      </w:r>
      <w:r w:rsidRPr="0059328F">
        <w:rPr>
          <w:rFonts w:hint="cs"/>
          <w:rtl/>
        </w:rPr>
        <w:t>ص</w:t>
      </w:r>
      <w:r w:rsidRPr="0059328F">
        <w:rPr>
          <w:rtl/>
        </w:rPr>
        <w:t>: 80</w:t>
      </w:r>
    </w:p>
  </w:footnote>
  <w:footnote w:id="46">
    <w:p w14:paraId="16661709" w14:textId="77777777" w:rsidR="0059328F" w:rsidRDefault="00035715" w:rsidP="0059328F">
      <w:pPr>
        <w:pStyle w:val="FootnoteText"/>
      </w:pPr>
      <w:r>
        <w:rPr>
          <w:rStyle w:val="FootnoteReference"/>
        </w:rPr>
        <w:footnoteRef/>
      </w:r>
      <w:r w:rsidRPr="0059328F">
        <w:rPr>
          <w:rFonts w:hint="cs"/>
          <w:rtl/>
        </w:rPr>
        <w:t>نهاية</w:t>
      </w:r>
      <w:r w:rsidRPr="0059328F">
        <w:rPr>
          <w:rtl/>
        </w:rPr>
        <w:t xml:space="preserve"> </w:t>
      </w:r>
      <w:r w:rsidRPr="0059328F">
        <w:rPr>
          <w:rFonts w:hint="cs"/>
          <w:rtl/>
        </w:rPr>
        <w:t>الدراية</w:t>
      </w:r>
      <w:r w:rsidRPr="0059328F">
        <w:rPr>
          <w:rtl/>
        </w:rPr>
        <w:t xml:space="preserve"> </w:t>
      </w:r>
      <w:r w:rsidRPr="0059328F">
        <w:rPr>
          <w:rFonts w:hint="cs"/>
          <w:rtl/>
        </w:rPr>
        <w:t>في</w:t>
      </w:r>
      <w:r w:rsidRPr="0059328F">
        <w:rPr>
          <w:rtl/>
        </w:rPr>
        <w:t xml:space="preserve"> </w:t>
      </w:r>
      <w:r w:rsidRPr="0059328F">
        <w:rPr>
          <w:rFonts w:hint="cs"/>
          <w:rtl/>
        </w:rPr>
        <w:t>شرح</w:t>
      </w:r>
      <w:r w:rsidRPr="0059328F">
        <w:rPr>
          <w:rtl/>
        </w:rPr>
        <w:t xml:space="preserve"> </w:t>
      </w:r>
      <w:r w:rsidRPr="0059328F">
        <w:rPr>
          <w:rFonts w:hint="cs"/>
          <w:rtl/>
        </w:rPr>
        <w:t>الكفاية</w:t>
      </w:r>
      <w:r w:rsidRPr="0059328F">
        <w:rPr>
          <w:rtl/>
        </w:rPr>
        <w:t xml:space="preserve"> ( </w:t>
      </w:r>
      <w:r w:rsidRPr="0059328F">
        <w:rPr>
          <w:rFonts w:hint="cs"/>
          <w:rtl/>
        </w:rPr>
        <w:t>طبع</w:t>
      </w:r>
      <w:r w:rsidRPr="0059328F">
        <w:rPr>
          <w:rtl/>
        </w:rPr>
        <w:t xml:space="preserve"> </w:t>
      </w:r>
      <w:r w:rsidRPr="0059328F">
        <w:rPr>
          <w:rFonts w:hint="cs"/>
          <w:rtl/>
        </w:rPr>
        <w:t>قديم</w:t>
      </w:r>
      <w:r w:rsidRPr="0059328F">
        <w:rPr>
          <w:rtl/>
        </w:rPr>
        <w:t xml:space="preserve"> )</w:t>
      </w:r>
      <w:r w:rsidRPr="0059328F">
        <w:rPr>
          <w:rFonts w:hint="cs"/>
          <w:rtl/>
        </w:rPr>
        <w:t>،</w:t>
      </w:r>
      <w:r w:rsidRPr="0059328F">
        <w:rPr>
          <w:rtl/>
        </w:rPr>
        <w:t xml:space="preserve"> </w:t>
      </w:r>
      <w:r w:rsidRPr="0059328F">
        <w:rPr>
          <w:rFonts w:hint="cs"/>
          <w:rtl/>
        </w:rPr>
        <w:t>ج‏</w:t>
      </w:r>
      <w:r w:rsidRPr="0059328F">
        <w:rPr>
          <w:rtl/>
        </w:rPr>
        <w:t>2</w:t>
      </w:r>
      <w:r w:rsidRPr="0059328F">
        <w:rPr>
          <w:rFonts w:hint="cs"/>
          <w:rtl/>
        </w:rPr>
        <w:t>،</w:t>
      </w:r>
      <w:r w:rsidRPr="0059328F">
        <w:rPr>
          <w:rtl/>
        </w:rPr>
        <w:t xml:space="preserve"> </w:t>
      </w:r>
      <w:r w:rsidRPr="0059328F">
        <w:rPr>
          <w:rFonts w:hint="cs"/>
          <w:rtl/>
        </w:rPr>
        <w:t>ص</w:t>
      </w:r>
      <w:r w:rsidRPr="0059328F">
        <w:rPr>
          <w:rtl/>
        </w:rPr>
        <w:t>: 494</w:t>
      </w:r>
    </w:p>
  </w:footnote>
  <w:footnote w:id="47">
    <w:p w14:paraId="658E6A4A" w14:textId="77777777" w:rsidR="0081417B" w:rsidRDefault="00035715" w:rsidP="00DB7D3B">
      <w:pPr>
        <w:pStyle w:val="FootnoteText"/>
      </w:pPr>
      <w:r>
        <w:rPr>
          <w:rStyle w:val="FootnoteReference"/>
        </w:rPr>
        <w:footnoteRef/>
      </w:r>
      <w:r w:rsidRPr="00DB7D3B">
        <w:rPr>
          <w:rtl/>
        </w:rPr>
        <w:t xml:space="preserve"> فوائد الاصول، ج‏3، ص: 329</w:t>
      </w:r>
    </w:p>
  </w:footnote>
  <w:footnote w:id="48">
    <w:p w14:paraId="239097AA" w14:textId="77777777" w:rsidR="0081417B" w:rsidRDefault="00035715">
      <w:pPr>
        <w:pStyle w:val="FootnoteText"/>
        <w:rPr>
          <w:rtl/>
        </w:rPr>
      </w:pPr>
      <w:r>
        <w:rPr>
          <w:rStyle w:val="FootnoteReference"/>
        </w:rPr>
        <w:footnoteRef/>
      </w:r>
      <w:r>
        <w:rPr>
          <w:rtl/>
        </w:rPr>
        <w:t xml:space="preserve"> </w:t>
      </w:r>
      <w:r>
        <w:rPr>
          <w:rFonts w:hint="cs"/>
          <w:rtl/>
        </w:rPr>
        <w:t>همان.</w:t>
      </w:r>
    </w:p>
  </w:footnote>
  <w:footnote w:id="49">
    <w:p w14:paraId="7D17151E" w14:textId="77777777" w:rsidR="00AA1C19" w:rsidRDefault="00035715" w:rsidP="00AA1C19">
      <w:pPr>
        <w:pStyle w:val="FootnoteText"/>
        <w:rPr>
          <w:rtl/>
        </w:rPr>
      </w:pPr>
      <w:r>
        <w:rPr>
          <w:rStyle w:val="FootnoteReference"/>
        </w:rPr>
        <w:footnoteRef/>
      </w:r>
      <w:r>
        <w:rPr>
          <w:rtl/>
        </w:rPr>
        <w:t xml:space="preserve"> </w:t>
      </w:r>
      <w:r>
        <w:rPr>
          <w:rFonts w:hint="cs"/>
          <w:rtl/>
        </w:rPr>
        <w:t>همان</w:t>
      </w:r>
      <w:r w:rsidRPr="00AA1C19">
        <w:rPr>
          <w:rFonts w:hint="cs"/>
          <w:rtl/>
        </w:rPr>
        <w:t xml:space="preserve"> </w:t>
      </w:r>
      <w:r>
        <w:rPr>
          <w:rFonts w:hint="cs"/>
          <w:rtl/>
        </w:rPr>
        <w:t>و</w:t>
      </w:r>
      <w:r>
        <w:rPr>
          <w:rtl/>
        </w:rPr>
        <w:t xml:space="preserve"> </w:t>
      </w:r>
      <w:r>
        <w:rPr>
          <w:rFonts w:hint="cs"/>
          <w:rtl/>
        </w:rPr>
        <w:t>قد</w:t>
      </w:r>
      <w:r>
        <w:rPr>
          <w:rtl/>
        </w:rPr>
        <w:t xml:space="preserve"> </w:t>
      </w:r>
      <w:r>
        <w:rPr>
          <w:rFonts w:hint="cs"/>
          <w:rtl/>
        </w:rPr>
        <w:t>يقال</w:t>
      </w:r>
      <w:r>
        <w:rPr>
          <w:rtl/>
        </w:rPr>
        <w:t xml:space="preserve">: </w:t>
      </w:r>
      <w:r>
        <w:rPr>
          <w:rFonts w:hint="cs"/>
          <w:rtl/>
        </w:rPr>
        <w:t>إنّ</w:t>
      </w:r>
      <w:r>
        <w:rPr>
          <w:rtl/>
        </w:rPr>
        <w:t xml:space="preserve"> </w:t>
      </w:r>
      <w:r>
        <w:rPr>
          <w:rFonts w:hint="cs"/>
          <w:rtl/>
        </w:rPr>
        <w:t>البحث</w:t>
      </w:r>
      <w:r>
        <w:rPr>
          <w:rtl/>
        </w:rPr>
        <w:t xml:space="preserve"> </w:t>
      </w:r>
      <w:r>
        <w:rPr>
          <w:rFonts w:hint="cs"/>
          <w:rtl/>
        </w:rPr>
        <w:t>عن</w:t>
      </w:r>
      <w:r>
        <w:rPr>
          <w:rtl/>
        </w:rPr>
        <w:t xml:space="preserve"> </w:t>
      </w:r>
      <w:r>
        <w:rPr>
          <w:rFonts w:hint="cs"/>
          <w:rtl/>
        </w:rPr>
        <w:t>مسألة</w:t>
      </w:r>
      <w:r>
        <w:rPr>
          <w:rtl/>
        </w:rPr>
        <w:t xml:space="preserve"> </w:t>
      </w:r>
      <w:r>
        <w:rPr>
          <w:rFonts w:hint="cs"/>
          <w:rtl/>
        </w:rPr>
        <w:t>الحظر</w:t>
      </w:r>
      <w:r>
        <w:rPr>
          <w:rtl/>
        </w:rPr>
        <w:t xml:space="preserve"> </w:t>
      </w:r>
      <w:r>
        <w:rPr>
          <w:rFonts w:hint="cs"/>
          <w:rtl/>
        </w:rPr>
        <w:t>و</w:t>
      </w:r>
      <w:r>
        <w:rPr>
          <w:rtl/>
        </w:rPr>
        <w:t xml:space="preserve"> </w:t>
      </w:r>
      <w:r>
        <w:rPr>
          <w:rFonts w:hint="cs"/>
          <w:rtl/>
        </w:rPr>
        <w:t>الإباحة</w:t>
      </w:r>
      <w:r>
        <w:rPr>
          <w:rtl/>
        </w:rPr>
        <w:t xml:space="preserve"> </w:t>
      </w:r>
      <w:r>
        <w:rPr>
          <w:rFonts w:hint="cs"/>
          <w:rtl/>
        </w:rPr>
        <w:t>ناظر</w:t>
      </w:r>
      <w:r>
        <w:rPr>
          <w:rtl/>
        </w:rPr>
        <w:t xml:space="preserve"> </w:t>
      </w:r>
      <w:r>
        <w:rPr>
          <w:rFonts w:hint="cs"/>
          <w:rtl/>
        </w:rPr>
        <w:t>إلى</w:t>
      </w:r>
      <w:r>
        <w:rPr>
          <w:rtl/>
        </w:rPr>
        <w:t xml:space="preserve"> </w:t>
      </w:r>
      <w:r>
        <w:rPr>
          <w:rFonts w:hint="cs"/>
          <w:rtl/>
        </w:rPr>
        <w:t>حكم</w:t>
      </w:r>
      <w:r>
        <w:rPr>
          <w:rtl/>
        </w:rPr>
        <w:t xml:space="preserve"> </w:t>
      </w:r>
      <w:r>
        <w:rPr>
          <w:rFonts w:hint="cs"/>
          <w:rtl/>
        </w:rPr>
        <w:t>الأشياء</w:t>
      </w:r>
      <w:r>
        <w:rPr>
          <w:rtl/>
        </w:rPr>
        <w:t xml:space="preserve"> </w:t>
      </w:r>
      <w:r>
        <w:rPr>
          <w:rFonts w:hint="cs"/>
          <w:rtl/>
        </w:rPr>
        <w:t>قبل</w:t>
      </w:r>
      <w:r>
        <w:rPr>
          <w:rtl/>
        </w:rPr>
        <w:t xml:space="preserve"> </w:t>
      </w:r>
      <w:r>
        <w:rPr>
          <w:rFonts w:hint="cs"/>
          <w:rtl/>
        </w:rPr>
        <w:t>ورود</w:t>
      </w:r>
      <w:r>
        <w:rPr>
          <w:rtl/>
        </w:rPr>
        <w:t xml:space="preserve"> </w:t>
      </w:r>
      <w:r>
        <w:rPr>
          <w:rFonts w:hint="cs"/>
          <w:rtl/>
        </w:rPr>
        <w:t>البيان</w:t>
      </w:r>
      <w:r>
        <w:rPr>
          <w:rtl/>
        </w:rPr>
        <w:t xml:space="preserve"> </w:t>
      </w:r>
      <w:r>
        <w:rPr>
          <w:rFonts w:hint="cs"/>
          <w:rtl/>
        </w:rPr>
        <w:t>من</w:t>
      </w:r>
      <w:r>
        <w:rPr>
          <w:rtl/>
        </w:rPr>
        <w:t xml:space="preserve"> </w:t>
      </w:r>
      <w:r>
        <w:rPr>
          <w:rFonts w:hint="cs"/>
          <w:rtl/>
        </w:rPr>
        <w:t>الشارع،</w:t>
      </w:r>
      <w:r>
        <w:rPr>
          <w:rtl/>
        </w:rPr>
        <w:t xml:space="preserve"> </w:t>
      </w:r>
      <w:r>
        <w:rPr>
          <w:rFonts w:hint="cs"/>
          <w:rtl/>
        </w:rPr>
        <w:t>و</w:t>
      </w:r>
      <w:r>
        <w:rPr>
          <w:rtl/>
        </w:rPr>
        <w:t xml:space="preserve"> </w:t>
      </w:r>
      <w:r>
        <w:rPr>
          <w:rFonts w:hint="cs"/>
          <w:rtl/>
        </w:rPr>
        <w:t>البحث</w:t>
      </w:r>
      <w:r>
        <w:rPr>
          <w:rtl/>
        </w:rPr>
        <w:t xml:space="preserve"> </w:t>
      </w:r>
      <w:r>
        <w:rPr>
          <w:rFonts w:hint="cs"/>
          <w:rtl/>
        </w:rPr>
        <w:t>عن</w:t>
      </w:r>
      <w:r>
        <w:rPr>
          <w:rtl/>
        </w:rPr>
        <w:t xml:space="preserve"> </w:t>
      </w:r>
      <w:r>
        <w:rPr>
          <w:rFonts w:hint="cs"/>
          <w:rtl/>
        </w:rPr>
        <w:t>البراءة</w:t>
      </w:r>
      <w:r>
        <w:rPr>
          <w:rtl/>
        </w:rPr>
        <w:t xml:space="preserve"> </w:t>
      </w:r>
      <w:r>
        <w:rPr>
          <w:rFonts w:hint="cs"/>
          <w:rtl/>
        </w:rPr>
        <w:t>و</w:t>
      </w:r>
      <w:r>
        <w:rPr>
          <w:rtl/>
        </w:rPr>
        <w:t xml:space="preserve"> </w:t>
      </w:r>
      <w:r>
        <w:rPr>
          <w:rFonts w:hint="cs"/>
          <w:rtl/>
        </w:rPr>
        <w:t>الاشتغال</w:t>
      </w:r>
      <w:r>
        <w:rPr>
          <w:rtl/>
        </w:rPr>
        <w:t xml:space="preserve"> </w:t>
      </w:r>
      <w:r>
        <w:rPr>
          <w:rFonts w:hint="cs"/>
          <w:rtl/>
        </w:rPr>
        <w:t>بعد</w:t>
      </w:r>
      <w:r>
        <w:rPr>
          <w:rtl/>
        </w:rPr>
        <w:t xml:space="preserve"> </w:t>
      </w:r>
      <w:r>
        <w:rPr>
          <w:rFonts w:hint="cs"/>
          <w:rtl/>
        </w:rPr>
        <w:t>ورود</w:t>
      </w:r>
      <w:r>
        <w:rPr>
          <w:rtl/>
        </w:rPr>
        <w:t xml:space="preserve"> </w:t>
      </w:r>
      <w:r>
        <w:rPr>
          <w:rFonts w:hint="cs"/>
          <w:rtl/>
        </w:rPr>
        <w:t>البيان</w:t>
      </w:r>
      <w:r>
        <w:rPr>
          <w:rtl/>
        </w:rPr>
        <w:t xml:space="preserve">. </w:t>
      </w:r>
      <w:r>
        <w:rPr>
          <w:rFonts w:hint="cs"/>
          <w:rtl/>
        </w:rPr>
        <w:t>و</w:t>
      </w:r>
      <w:r>
        <w:rPr>
          <w:rtl/>
        </w:rPr>
        <w:t xml:space="preserve"> </w:t>
      </w:r>
      <w:r>
        <w:rPr>
          <w:rFonts w:hint="cs"/>
          <w:rtl/>
        </w:rPr>
        <w:t>هذا</w:t>
      </w:r>
      <w:r>
        <w:rPr>
          <w:rtl/>
        </w:rPr>
        <w:t xml:space="preserve"> </w:t>
      </w:r>
      <w:r>
        <w:rPr>
          <w:rFonts w:hint="cs"/>
          <w:rtl/>
        </w:rPr>
        <w:t>بظاهره</w:t>
      </w:r>
      <w:r>
        <w:rPr>
          <w:rtl/>
        </w:rPr>
        <w:t xml:space="preserve"> </w:t>
      </w:r>
      <w:r>
        <w:rPr>
          <w:rFonts w:hint="cs"/>
          <w:rtl/>
        </w:rPr>
        <w:t>فاسد</w:t>
      </w:r>
      <w:r>
        <w:rPr>
          <w:rtl/>
        </w:rPr>
        <w:t xml:space="preserve"> </w:t>
      </w:r>
      <w:r>
        <w:rPr>
          <w:rFonts w:hint="cs"/>
          <w:rtl/>
        </w:rPr>
        <w:t>إن</w:t>
      </w:r>
      <w:r>
        <w:rPr>
          <w:rtl/>
        </w:rPr>
        <w:t xml:space="preserve"> </w:t>
      </w:r>
      <w:r>
        <w:rPr>
          <w:rFonts w:hint="cs"/>
          <w:rtl/>
        </w:rPr>
        <w:t>أريد</w:t>
      </w:r>
      <w:r>
        <w:rPr>
          <w:rtl/>
        </w:rPr>
        <w:t xml:space="preserve"> </w:t>
      </w:r>
      <w:r>
        <w:rPr>
          <w:rFonts w:hint="cs"/>
          <w:rtl/>
        </w:rPr>
        <w:t>من</w:t>
      </w:r>
      <w:r>
        <w:rPr>
          <w:rtl/>
        </w:rPr>
        <w:t xml:space="preserve"> </w:t>
      </w:r>
      <w:r>
        <w:rPr>
          <w:rFonts w:hint="cs"/>
          <w:rtl/>
        </w:rPr>
        <w:t>القبلية</w:t>
      </w:r>
      <w:r>
        <w:rPr>
          <w:rtl/>
        </w:rPr>
        <w:t xml:space="preserve"> </w:t>
      </w:r>
      <w:r>
        <w:rPr>
          <w:rFonts w:hint="cs"/>
          <w:rtl/>
        </w:rPr>
        <w:t>و</w:t>
      </w:r>
      <w:r>
        <w:rPr>
          <w:rtl/>
        </w:rPr>
        <w:t xml:space="preserve"> </w:t>
      </w:r>
      <w:r>
        <w:rPr>
          <w:rFonts w:hint="cs"/>
          <w:rtl/>
        </w:rPr>
        <w:t>البعدية</w:t>
      </w:r>
      <w:r>
        <w:rPr>
          <w:rtl/>
        </w:rPr>
        <w:t xml:space="preserve"> </w:t>
      </w:r>
      <w:r>
        <w:rPr>
          <w:rFonts w:hint="cs"/>
          <w:rtl/>
        </w:rPr>
        <w:t>الزمانية،</w:t>
      </w:r>
      <w:r>
        <w:rPr>
          <w:rtl/>
        </w:rPr>
        <w:t xml:space="preserve"> </w:t>
      </w:r>
      <w:r>
        <w:rPr>
          <w:rFonts w:hint="cs"/>
          <w:rtl/>
        </w:rPr>
        <w:t>إلّا</w:t>
      </w:r>
      <w:r>
        <w:rPr>
          <w:rtl/>
        </w:rPr>
        <w:t xml:space="preserve"> </w:t>
      </w:r>
      <w:r>
        <w:rPr>
          <w:rFonts w:hint="cs"/>
          <w:rtl/>
        </w:rPr>
        <w:t>أن</w:t>
      </w:r>
      <w:r>
        <w:rPr>
          <w:rtl/>
        </w:rPr>
        <w:t xml:space="preserve"> </w:t>
      </w:r>
      <w:r>
        <w:rPr>
          <w:rFonts w:hint="cs"/>
          <w:rtl/>
        </w:rPr>
        <w:t>يكون</w:t>
      </w:r>
      <w:r>
        <w:rPr>
          <w:rtl/>
        </w:rPr>
        <w:t xml:space="preserve"> </w:t>
      </w:r>
      <w:r>
        <w:rPr>
          <w:rFonts w:hint="cs"/>
          <w:rtl/>
        </w:rPr>
        <w:t>المراد</w:t>
      </w:r>
      <w:r>
        <w:rPr>
          <w:rtl/>
        </w:rPr>
        <w:t xml:space="preserve"> </w:t>
      </w:r>
      <w:r>
        <w:rPr>
          <w:rFonts w:hint="cs"/>
          <w:rtl/>
        </w:rPr>
        <w:t>أنّ</w:t>
      </w:r>
      <w:r>
        <w:rPr>
          <w:rtl/>
        </w:rPr>
        <w:t xml:space="preserve"> </w:t>
      </w:r>
      <w:r>
        <w:rPr>
          <w:rFonts w:hint="cs"/>
          <w:rtl/>
        </w:rPr>
        <w:t>البحث</w:t>
      </w:r>
      <w:r>
        <w:rPr>
          <w:rtl/>
        </w:rPr>
        <w:t xml:space="preserve"> </w:t>
      </w:r>
      <w:r>
        <w:rPr>
          <w:rFonts w:hint="cs"/>
          <w:rtl/>
        </w:rPr>
        <w:t>عن</w:t>
      </w:r>
      <w:r>
        <w:rPr>
          <w:rtl/>
        </w:rPr>
        <w:t xml:space="preserve"> </w:t>
      </w:r>
      <w:r>
        <w:rPr>
          <w:rFonts w:hint="cs"/>
          <w:rtl/>
        </w:rPr>
        <w:t>مسألة</w:t>
      </w:r>
      <w:r>
        <w:rPr>
          <w:rtl/>
        </w:rPr>
        <w:t xml:space="preserve"> </w:t>
      </w:r>
      <w:r>
        <w:rPr>
          <w:rFonts w:hint="cs"/>
          <w:rtl/>
        </w:rPr>
        <w:t>الحظر</w:t>
      </w:r>
      <w:r>
        <w:rPr>
          <w:rtl/>
        </w:rPr>
        <w:t xml:space="preserve"> </w:t>
      </w:r>
      <w:r>
        <w:rPr>
          <w:rFonts w:hint="cs"/>
          <w:rtl/>
        </w:rPr>
        <w:t>و</w:t>
      </w:r>
      <w:r>
        <w:rPr>
          <w:rtl/>
        </w:rPr>
        <w:t xml:space="preserve"> </w:t>
      </w:r>
      <w:r>
        <w:rPr>
          <w:rFonts w:hint="cs"/>
          <w:rtl/>
        </w:rPr>
        <w:t>الإباحة</w:t>
      </w:r>
      <w:r>
        <w:rPr>
          <w:rtl/>
        </w:rPr>
        <w:t xml:space="preserve"> </w:t>
      </w:r>
      <w:r>
        <w:rPr>
          <w:rFonts w:hint="cs"/>
          <w:rtl/>
        </w:rPr>
        <w:t>إنّما</w:t>
      </w:r>
      <w:r>
        <w:rPr>
          <w:rtl/>
        </w:rPr>
        <w:t xml:space="preserve"> </w:t>
      </w:r>
      <w:r>
        <w:rPr>
          <w:rFonts w:hint="cs"/>
          <w:rtl/>
        </w:rPr>
        <w:t>هو</w:t>
      </w:r>
      <w:r>
        <w:rPr>
          <w:rtl/>
        </w:rPr>
        <w:t xml:space="preserve"> </w:t>
      </w:r>
      <w:r>
        <w:rPr>
          <w:rFonts w:hint="cs"/>
          <w:rtl/>
        </w:rPr>
        <w:t>بلحاظ</w:t>
      </w:r>
      <w:r>
        <w:rPr>
          <w:rtl/>
        </w:rPr>
        <w:t xml:space="preserve"> </w:t>
      </w:r>
      <w:r>
        <w:rPr>
          <w:rFonts w:hint="cs"/>
          <w:rtl/>
        </w:rPr>
        <w:t>ما</w:t>
      </w:r>
      <w:r>
        <w:rPr>
          <w:rtl/>
        </w:rPr>
        <w:t xml:space="preserve"> </w:t>
      </w:r>
      <w:r>
        <w:rPr>
          <w:rFonts w:hint="cs"/>
          <w:rtl/>
        </w:rPr>
        <w:t>يستقل</w:t>
      </w:r>
      <w:r>
        <w:rPr>
          <w:rtl/>
        </w:rPr>
        <w:t xml:space="preserve"> </w:t>
      </w:r>
      <w:r>
        <w:rPr>
          <w:rFonts w:hint="cs"/>
          <w:rtl/>
        </w:rPr>
        <w:t>به</w:t>
      </w:r>
      <w:r>
        <w:rPr>
          <w:rtl/>
        </w:rPr>
        <w:t xml:space="preserve"> </w:t>
      </w:r>
      <w:r>
        <w:rPr>
          <w:rFonts w:hint="cs"/>
          <w:rtl/>
        </w:rPr>
        <w:t>العقل</w:t>
      </w:r>
      <w:r>
        <w:rPr>
          <w:rtl/>
        </w:rPr>
        <w:t xml:space="preserve"> </w:t>
      </w:r>
      <w:r>
        <w:rPr>
          <w:rFonts w:hint="cs"/>
          <w:rtl/>
        </w:rPr>
        <w:t>مع</w:t>
      </w:r>
      <w:r>
        <w:rPr>
          <w:rtl/>
        </w:rPr>
        <w:t xml:space="preserve"> </w:t>
      </w:r>
      <w:r>
        <w:rPr>
          <w:rFonts w:hint="cs"/>
          <w:rtl/>
        </w:rPr>
        <w:t>قطع</w:t>
      </w:r>
      <w:r>
        <w:rPr>
          <w:rtl/>
        </w:rPr>
        <w:t xml:space="preserve"> </w:t>
      </w:r>
      <w:r>
        <w:rPr>
          <w:rFonts w:hint="cs"/>
          <w:rtl/>
        </w:rPr>
        <w:t>النّظر</w:t>
      </w:r>
      <w:r>
        <w:rPr>
          <w:rtl/>
        </w:rPr>
        <w:t xml:space="preserve"> </w:t>
      </w:r>
      <w:r>
        <w:rPr>
          <w:rFonts w:hint="cs"/>
          <w:rtl/>
        </w:rPr>
        <w:t>عن</w:t>
      </w:r>
      <w:r>
        <w:rPr>
          <w:rtl/>
        </w:rPr>
        <w:t xml:space="preserve"> </w:t>
      </w:r>
      <w:r>
        <w:rPr>
          <w:rFonts w:hint="cs"/>
          <w:rtl/>
        </w:rPr>
        <w:t>ورود</w:t>
      </w:r>
      <w:r>
        <w:rPr>
          <w:rtl/>
        </w:rPr>
        <w:t xml:space="preserve"> </w:t>
      </w:r>
      <w:r>
        <w:rPr>
          <w:rFonts w:hint="cs"/>
          <w:rtl/>
        </w:rPr>
        <w:t>البيان</w:t>
      </w:r>
      <w:r>
        <w:rPr>
          <w:rtl/>
        </w:rPr>
        <w:t xml:space="preserve"> </w:t>
      </w:r>
      <w:r>
        <w:rPr>
          <w:rFonts w:hint="cs"/>
          <w:rtl/>
        </w:rPr>
        <w:t>من</w:t>
      </w:r>
      <w:r>
        <w:rPr>
          <w:rtl/>
        </w:rPr>
        <w:t xml:space="preserve"> </w:t>
      </w:r>
      <w:r>
        <w:rPr>
          <w:rFonts w:hint="cs"/>
          <w:rtl/>
        </w:rPr>
        <w:t>الشارع</w:t>
      </w:r>
      <w:r>
        <w:rPr>
          <w:rtl/>
        </w:rPr>
        <w:t xml:space="preserve"> </w:t>
      </w:r>
      <w:r>
        <w:rPr>
          <w:rFonts w:hint="cs"/>
          <w:rtl/>
        </w:rPr>
        <w:t>في</w:t>
      </w:r>
      <w:r>
        <w:rPr>
          <w:rtl/>
        </w:rPr>
        <w:t xml:space="preserve"> </w:t>
      </w:r>
      <w:r>
        <w:rPr>
          <w:rFonts w:hint="cs"/>
          <w:rtl/>
        </w:rPr>
        <w:t>حكم</w:t>
      </w:r>
      <w:r>
        <w:rPr>
          <w:rtl/>
        </w:rPr>
        <w:t xml:space="preserve"> </w:t>
      </w:r>
      <w:r>
        <w:rPr>
          <w:rFonts w:hint="cs"/>
          <w:rtl/>
        </w:rPr>
        <w:t>الأشياء،</w:t>
      </w:r>
      <w:r>
        <w:rPr>
          <w:rtl/>
        </w:rPr>
        <w:t xml:space="preserve"> </w:t>
      </w:r>
      <w:r>
        <w:rPr>
          <w:rFonts w:hint="cs"/>
          <w:rtl/>
        </w:rPr>
        <w:t>و</w:t>
      </w:r>
      <w:r>
        <w:rPr>
          <w:rtl/>
        </w:rPr>
        <w:t xml:space="preserve"> </w:t>
      </w:r>
      <w:r>
        <w:rPr>
          <w:rFonts w:hint="cs"/>
          <w:rtl/>
        </w:rPr>
        <w:t>البحث</w:t>
      </w:r>
      <w:r>
        <w:rPr>
          <w:rtl/>
        </w:rPr>
        <w:t xml:space="preserve"> </w:t>
      </w:r>
      <w:r>
        <w:rPr>
          <w:rFonts w:hint="cs"/>
          <w:rtl/>
        </w:rPr>
        <w:t>عن</w:t>
      </w:r>
      <w:r>
        <w:rPr>
          <w:rtl/>
        </w:rPr>
        <w:t xml:space="preserve"> </w:t>
      </w:r>
      <w:r>
        <w:rPr>
          <w:rFonts w:hint="cs"/>
          <w:rtl/>
        </w:rPr>
        <w:t>البراءة</w:t>
      </w:r>
      <w:r>
        <w:rPr>
          <w:rtl/>
        </w:rPr>
        <w:t xml:space="preserve"> </w:t>
      </w:r>
      <w:r>
        <w:rPr>
          <w:rFonts w:hint="cs"/>
          <w:rtl/>
        </w:rPr>
        <w:t>و</w:t>
      </w:r>
      <w:r>
        <w:rPr>
          <w:rtl/>
        </w:rPr>
        <w:t xml:space="preserve"> </w:t>
      </w:r>
      <w:r>
        <w:rPr>
          <w:rFonts w:hint="cs"/>
          <w:rtl/>
        </w:rPr>
        <w:t>الاشتغال</w:t>
      </w:r>
      <w:r>
        <w:rPr>
          <w:rtl/>
        </w:rPr>
        <w:t xml:space="preserve"> </w:t>
      </w:r>
      <w:r>
        <w:rPr>
          <w:rFonts w:hint="cs"/>
          <w:rtl/>
        </w:rPr>
        <w:t>إنّما</w:t>
      </w:r>
      <w:r>
        <w:rPr>
          <w:rtl/>
        </w:rPr>
        <w:t xml:space="preserve"> </w:t>
      </w:r>
      <w:r>
        <w:rPr>
          <w:rFonts w:hint="cs"/>
          <w:rtl/>
        </w:rPr>
        <w:t>يكون</w:t>
      </w:r>
      <w:r>
        <w:rPr>
          <w:rtl/>
        </w:rPr>
        <w:t xml:space="preserve"> </w:t>
      </w:r>
      <w:r>
        <w:rPr>
          <w:rFonts w:hint="cs"/>
          <w:rtl/>
        </w:rPr>
        <w:t>بعد</w:t>
      </w:r>
      <w:r>
        <w:rPr>
          <w:rtl/>
        </w:rPr>
        <w:t xml:space="preserve"> </w:t>
      </w:r>
      <w:r>
        <w:rPr>
          <w:rFonts w:hint="cs"/>
          <w:rtl/>
        </w:rPr>
        <w:t>لحاظ</w:t>
      </w:r>
      <w:r>
        <w:rPr>
          <w:rtl/>
        </w:rPr>
        <w:t xml:space="preserve"> </w:t>
      </w:r>
      <w:r>
        <w:rPr>
          <w:rFonts w:hint="cs"/>
          <w:rtl/>
        </w:rPr>
        <w:t>ما</w:t>
      </w:r>
      <w:r>
        <w:rPr>
          <w:rtl/>
        </w:rPr>
        <w:t xml:space="preserve"> </w:t>
      </w:r>
      <w:r>
        <w:rPr>
          <w:rFonts w:hint="cs"/>
          <w:rtl/>
        </w:rPr>
        <w:t>ورد</w:t>
      </w:r>
      <w:r>
        <w:rPr>
          <w:rtl/>
        </w:rPr>
        <w:t xml:space="preserve"> </w:t>
      </w:r>
      <w:r>
        <w:rPr>
          <w:rFonts w:hint="cs"/>
          <w:rtl/>
        </w:rPr>
        <w:t>من</w:t>
      </w:r>
      <w:r>
        <w:rPr>
          <w:rtl/>
        </w:rPr>
        <w:t xml:space="preserve"> </w:t>
      </w:r>
      <w:r>
        <w:rPr>
          <w:rFonts w:hint="cs"/>
          <w:rtl/>
        </w:rPr>
        <w:t>الشارع</w:t>
      </w:r>
      <w:r>
        <w:rPr>
          <w:rtl/>
        </w:rPr>
        <w:t xml:space="preserve"> </w:t>
      </w:r>
      <w:r>
        <w:rPr>
          <w:rFonts w:hint="cs"/>
          <w:rtl/>
        </w:rPr>
        <w:t>في</w:t>
      </w:r>
      <w:r>
        <w:rPr>
          <w:rtl/>
        </w:rPr>
        <w:t xml:space="preserve"> </w:t>
      </w:r>
      <w:r>
        <w:rPr>
          <w:rFonts w:hint="cs"/>
          <w:rtl/>
        </w:rPr>
        <w:t>حكم</w:t>
      </w:r>
      <w:r>
        <w:rPr>
          <w:rtl/>
        </w:rPr>
        <w:t xml:space="preserve"> </w:t>
      </w:r>
      <w:r>
        <w:rPr>
          <w:rFonts w:hint="cs"/>
          <w:rtl/>
        </w:rPr>
        <w:t>الأشياء،</w:t>
      </w:r>
      <w:r>
        <w:rPr>
          <w:rtl/>
        </w:rPr>
        <w:t xml:space="preserve"> </w:t>
      </w:r>
      <w:r>
        <w:rPr>
          <w:rFonts w:hint="cs"/>
          <w:rtl/>
        </w:rPr>
        <w:t>و</w:t>
      </w:r>
      <w:r>
        <w:rPr>
          <w:rtl/>
        </w:rPr>
        <w:t xml:space="preserve"> </w:t>
      </w:r>
      <w:r>
        <w:rPr>
          <w:rFonts w:hint="cs"/>
          <w:rtl/>
        </w:rPr>
        <w:t>على</w:t>
      </w:r>
      <w:r>
        <w:rPr>
          <w:rtl/>
        </w:rPr>
        <w:t xml:space="preserve"> </w:t>
      </w:r>
      <w:r>
        <w:rPr>
          <w:rFonts w:hint="cs"/>
          <w:rtl/>
        </w:rPr>
        <w:t>كل</w:t>
      </w:r>
      <w:r>
        <w:rPr>
          <w:rtl/>
        </w:rPr>
        <w:t xml:space="preserve"> </w:t>
      </w:r>
      <w:r>
        <w:rPr>
          <w:rFonts w:hint="cs"/>
          <w:rtl/>
        </w:rPr>
        <w:t>تقدير</w:t>
      </w:r>
      <w:r>
        <w:rPr>
          <w:rtl/>
        </w:rPr>
        <w:t xml:space="preserve">: </w:t>
      </w:r>
      <w:r>
        <w:rPr>
          <w:rFonts w:hint="cs"/>
          <w:rtl/>
        </w:rPr>
        <w:t>لا</w:t>
      </w:r>
      <w:r>
        <w:rPr>
          <w:rtl/>
        </w:rPr>
        <w:t xml:space="preserve"> </w:t>
      </w:r>
      <w:r>
        <w:rPr>
          <w:rFonts w:hint="cs"/>
          <w:rtl/>
        </w:rPr>
        <w:t>تلازم</w:t>
      </w:r>
      <w:r>
        <w:rPr>
          <w:rtl/>
        </w:rPr>
        <w:t xml:space="preserve"> </w:t>
      </w:r>
      <w:r>
        <w:rPr>
          <w:rFonts w:hint="cs"/>
          <w:rtl/>
        </w:rPr>
        <w:t>بين</w:t>
      </w:r>
      <w:r>
        <w:rPr>
          <w:rtl/>
        </w:rPr>
        <w:t xml:space="preserve"> </w:t>
      </w:r>
      <w:r>
        <w:rPr>
          <w:rFonts w:hint="cs"/>
          <w:rtl/>
        </w:rPr>
        <w:t>المسألتين</w:t>
      </w:r>
      <w:r>
        <w:rPr>
          <w:rtl/>
        </w:rPr>
        <w:t xml:space="preserve"> </w:t>
      </w:r>
      <w:r>
        <w:rPr>
          <w:rFonts w:hint="cs"/>
          <w:rtl/>
        </w:rPr>
        <w:t>فضلا</w:t>
      </w:r>
      <w:r>
        <w:rPr>
          <w:rtl/>
        </w:rPr>
        <w:t xml:space="preserve"> </w:t>
      </w:r>
      <w:r>
        <w:rPr>
          <w:rFonts w:hint="cs"/>
          <w:rtl/>
        </w:rPr>
        <w:t>عن</w:t>
      </w:r>
      <w:r>
        <w:rPr>
          <w:rtl/>
        </w:rPr>
        <w:t xml:space="preserve"> </w:t>
      </w:r>
      <w:r>
        <w:rPr>
          <w:rFonts w:hint="cs"/>
          <w:rtl/>
        </w:rPr>
        <w:t>عينية</w:t>
      </w:r>
      <w:r>
        <w:rPr>
          <w:rtl/>
        </w:rPr>
        <w:t xml:space="preserve"> </w:t>
      </w:r>
      <w:r>
        <w:rPr>
          <w:rFonts w:hint="cs"/>
          <w:rtl/>
        </w:rPr>
        <w:t>إحداهما</w:t>
      </w:r>
      <w:r>
        <w:rPr>
          <w:rtl/>
        </w:rPr>
        <w:t xml:space="preserve"> </w:t>
      </w:r>
      <w:r>
        <w:rPr>
          <w:rFonts w:hint="cs"/>
          <w:rtl/>
        </w:rPr>
        <w:t>للأخرى</w:t>
      </w:r>
      <w:r>
        <w:rPr>
          <w:rtl/>
        </w:rPr>
        <w:t>.</w:t>
      </w:r>
    </w:p>
    <w:p w14:paraId="79922139" w14:textId="77777777" w:rsidR="002D0687" w:rsidRDefault="00035715" w:rsidP="00AA1C19">
      <w:pPr>
        <w:pStyle w:val="FootnoteText"/>
        <w:rPr>
          <w:rtl/>
        </w:rPr>
      </w:pPr>
      <w:r>
        <w:rPr>
          <w:rFonts w:hint="cs"/>
          <w:rtl/>
        </w:rPr>
        <w:t>نعم</w:t>
      </w:r>
      <w:r>
        <w:rPr>
          <w:rtl/>
        </w:rPr>
        <w:t xml:space="preserve">: </w:t>
      </w:r>
      <w:r>
        <w:rPr>
          <w:rFonts w:hint="cs"/>
          <w:rtl/>
        </w:rPr>
        <w:t>من</w:t>
      </w:r>
      <w:r>
        <w:rPr>
          <w:rtl/>
        </w:rPr>
        <w:t xml:space="preserve"> </w:t>
      </w:r>
      <w:r>
        <w:rPr>
          <w:rFonts w:hint="cs"/>
          <w:rtl/>
        </w:rPr>
        <w:t>قال</w:t>
      </w:r>
      <w:r>
        <w:rPr>
          <w:rtl/>
        </w:rPr>
        <w:t xml:space="preserve"> </w:t>
      </w:r>
      <w:r>
        <w:rPr>
          <w:rFonts w:hint="cs"/>
          <w:rtl/>
        </w:rPr>
        <w:t>في</w:t>
      </w:r>
      <w:r>
        <w:rPr>
          <w:rtl/>
        </w:rPr>
        <w:t xml:space="preserve"> </w:t>
      </w:r>
      <w:r>
        <w:rPr>
          <w:rFonts w:hint="cs"/>
          <w:rtl/>
        </w:rPr>
        <w:t>مسألة</w:t>
      </w:r>
      <w:r>
        <w:rPr>
          <w:rtl/>
        </w:rPr>
        <w:t xml:space="preserve"> </w:t>
      </w:r>
      <w:r>
        <w:rPr>
          <w:rFonts w:hint="cs"/>
          <w:rtl/>
        </w:rPr>
        <w:t>الحظر</w:t>
      </w:r>
      <w:r>
        <w:rPr>
          <w:rtl/>
        </w:rPr>
        <w:t xml:space="preserve"> </w:t>
      </w:r>
      <w:r>
        <w:rPr>
          <w:rFonts w:hint="cs"/>
          <w:rtl/>
        </w:rPr>
        <w:t>و</w:t>
      </w:r>
      <w:r>
        <w:rPr>
          <w:rtl/>
        </w:rPr>
        <w:t xml:space="preserve"> </w:t>
      </w:r>
      <w:r>
        <w:rPr>
          <w:rFonts w:hint="cs"/>
          <w:rtl/>
        </w:rPr>
        <w:t>الإباحة</w:t>
      </w:r>
      <w:r>
        <w:rPr>
          <w:rtl/>
        </w:rPr>
        <w:t xml:space="preserve"> </w:t>
      </w:r>
      <w:r>
        <w:rPr>
          <w:rFonts w:hint="cs"/>
          <w:rtl/>
        </w:rPr>
        <w:t>بالحظر،</w:t>
      </w:r>
      <w:r>
        <w:rPr>
          <w:rtl/>
        </w:rPr>
        <w:t xml:space="preserve"> </w:t>
      </w:r>
      <w:r>
        <w:rPr>
          <w:rFonts w:hint="cs"/>
          <w:rtl/>
        </w:rPr>
        <w:t>عليه</w:t>
      </w:r>
      <w:r>
        <w:rPr>
          <w:rtl/>
        </w:rPr>
        <w:t xml:space="preserve"> </w:t>
      </w:r>
      <w:r>
        <w:rPr>
          <w:rFonts w:hint="cs"/>
          <w:rtl/>
        </w:rPr>
        <w:t>إقامة</w:t>
      </w:r>
      <w:r>
        <w:rPr>
          <w:rtl/>
        </w:rPr>
        <w:t xml:space="preserve"> </w:t>
      </w:r>
      <w:r>
        <w:rPr>
          <w:rFonts w:hint="cs"/>
          <w:rtl/>
        </w:rPr>
        <w:t>الدليل</w:t>
      </w:r>
      <w:r>
        <w:rPr>
          <w:rtl/>
        </w:rPr>
        <w:t xml:space="preserve"> </w:t>
      </w:r>
      <w:r>
        <w:rPr>
          <w:rFonts w:hint="cs"/>
          <w:rtl/>
        </w:rPr>
        <w:t>على</w:t>
      </w:r>
      <w:r>
        <w:rPr>
          <w:rtl/>
        </w:rPr>
        <w:t xml:space="preserve"> </w:t>
      </w:r>
      <w:r>
        <w:rPr>
          <w:rFonts w:hint="cs"/>
          <w:rtl/>
        </w:rPr>
        <w:t>انقلاب</w:t>
      </w:r>
      <w:r>
        <w:rPr>
          <w:rtl/>
        </w:rPr>
        <w:t xml:space="preserve"> </w:t>
      </w:r>
      <w:r>
        <w:rPr>
          <w:rFonts w:hint="cs"/>
          <w:rtl/>
        </w:rPr>
        <w:t>الأصل</w:t>
      </w:r>
      <w:r>
        <w:rPr>
          <w:rtl/>
        </w:rPr>
        <w:t xml:space="preserve"> </w:t>
      </w:r>
      <w:r>
        <w:rPr>
          <w:rFonts w:hint="cs"/>
          <w:rtl/>
        </w:rPr>
        <w:t>إلى</w:t>
      </w:r>
      <w:r>
        <w:rPr>
          <w:rtl/>
        </w:rPr>
        <w:t xml:space="preserve"> </w:t>
      </w:r>
      <w:r>
        <w:rPr>
          <w:rFonts w:hint="cs"/>
          <w:rtl/>
        </w:rPr>
        <w:t>البراءة،</w:t>
      </w:r>
      <w:r>
        <w:rPr>
          <w:rtl/>
        </w:rPr>
        <w:t xml:space="preserve"> </w:t>
      </w:r>
      <w:r>
        <w:rPr>
          <w:rFonts w:hint="cs"/>
          <w:rtl/>
        </w:rPr>
        <w:t>و</w:t>
      </w:r>
      <w:r>
        <w:rPr>
          <w:rtl/>
        </w:rPr>
        <w:t xml:space="preserve"> </w:t>
      </w:r>
      <w:r>
        <w:rPr>
          <w:rFonts w:hint="cs"/>
          <w:rtl/>
        </w:rPr>
        <w:t>من</w:t>
      </w:r>
      <w:r>
        <w:rPr>
          <w:rtl/>
        </w:rPr>
        <w:t xml:space="preserve"> </w:t>
      </w:r>
      <w:r>
        <w:rPr>
          <w:rFonts w:hint="cs"/>
          <w:rtl/>
        </w:rPr>
        <w:t>قال</w:t>
      </w:r>
      <w:r>
        <w:rPr>
          <w:rtl/>
        </w:rPr>
        <w:t xml:space="preserve"> </w:t>
      </w:r>
      <w:r>
        <w:rPr>
          <w:rFonts w:hint="cs"/>
          <w:rtl/>
        </w:rPr>
        <w:t>في</w:t>
      </w:r>
      <w:r>
        <w:rPr>
          <w:rtl/>
        </w:rPr>
        <w:t xml:space="preserve"> </w:t>
      </w:r>
      <w:r>
        <w:rPr>
          <w:rFonts w:hint="cs"/>
          <w:rtl/>
        </w:rPr>
        <w:t>تلك</w:t>
      </w:r>
      <w:r>
        <w:rPr>
          <w:rtl/>
        </w:rPr>
        <w:t xml:space="preserve"> </w:t>
      </w:r>
      <w:r>
        <w:rPr>
          <w:rFonts w:hint="cs"/>
          <w:rtl/>
        </w:rPr>
        <w:t>المسألة</w:t>
      </w:r>
      <w:r>
        <w:rPr>
          <w:rtl/>
        </w:rPr>
        <w:t xml:space="preserve"> </w:t>
      </w:r>
      <w:r>
        <w:rPr>
          <w:rFonts w:hint="cs"/>
          <w:rtl/>
        </w:rPr>
        <w:t>بالإباحة</w:t>
      </w:r>
      <w:r>
        <w:rPr>
          <w:rtl/>
        </w:rPr>
        <w:t xml:space="preserve"> </w:t>
      </w:r>
      <w:r>
        <w:rPr>
          <w:rFonts w:hint="cs"/>
          <w:rtl/>
        </w:rPr>
        <w:t>فهو</w:t>
      </w:r>
      <w:r>
        <w:rPr>
          <w:rtl/>
        </w:rPr>
        <w:t xml:space="preserve"> </w:t>
      </w:r>
      <w:r>
        <w:rPr>
          <w:rFonts w:hint="cs"/>
          <w:rtl/>
        </w:rPr>
        <w:t>في</w:t>
      </w:r>
      <w:r>
        <w:rPr>
          <w:rtl/>
        </w:rPr>
        <w:t xml:space="preserve"> </w:t>
      </w:r>
      <w:r>
        <w:rPr>
          <w:rFonts w:hint="cs"/>
          <w:rtl/>
        </w:rPr>
        <w:t>فسحة</w:t>
      </w:r>
      <w:r>
        <w:rPr>
          <w:rtl/>
        </w:rPr>
        <w:t xml:space="preserve"> </w:t>
      </w:r>
      <w:r>
        <w:rPr>
          <w:rFonts w:hint="cs"/>
          <w:rtl/>
        </w:rPr>
        <w:t>عن</w:t>
      </w:r>
      <w:r>
        <w:rPr>
          <w:rtl/>
        </w:rPr>
        <w:t xml:space="preserve"> </w:t>
      </w:r>
      <w:r>
        <w:rPr>
          <w:rFonts w:hint="cs"/>
          <w:rtl/>
        </w:rPr>
        <w:t>إقامة</w:t>
      </w:r>
      <w:r>
        <w:rPr>
          <w:rtl/>
        </w:rPr>
        <w:t xml:space="preserve"> </w:t>
      </w:r>
      <w:r>
        <w:rPr>
          <w:rFonts w:hint="cs"/>
          <w:rtl/>
        </w:rPr>
        <w:t>الدليل</w:t>
      </w:r>
      <w:r>
        <w:rPr>
          <w:rtl/>
        </w:rPr>
        <w:t xml:space="preserve"> </w:t>
      </w:r>
      <w:r>
        <w:rPr>
          <w:rFonts w:hint="cs"/>
          <w:rtl/>
        </w:rPr>
        <w:t>على</w:t>
      </w:r>
      <w:r>
        <w:rPr>
          <w:rtl/>
        </w:rPr>
        <w:t xml:space="preserve"> </w:t>
      </w:r>
      <w:r>
        <w:rPr>
          <w:rFonts w:hint="cs"/>
          <w:rtl/>
        </w:rPr>
        <w:t>البراءة،</w:t>
      </w:r>
      <w:r>
        <w:rPr>
          <w:rtl/>
        </w:rPr>
        <w:t xml:space="preserve"> </w:t>
      </w:r>
      <w:r>
        <w:rPr>
          <w:rFonts w:hint="cs"/>
          <w:rtl/>
        </w:rPr>
        <w:t>بل</w:t>
      </w:r>
      <w:r>
        <w:rPr>
          <w:rtl/>
        </w:rPr>
        <w:t xml:space="preserve"> </w:t>
      </w:r>
      <w:r>
        <w:rPr>
          <w:rFonts w:hint="cs"/>
          <w:rtl/>
        </w:rPr>
        <w:t>على</w:t>
      </w:r>
      <w:r>
        <w:rPr>
          <w:rtl/>
        </w:rPr>
        <w:t xml:space="preserve"> </w:t>
      </w:r>
      <w:r>
        <w:rPr>
          <w:rFonts w:hint="cs"/>
          <w:rtl/>
        </w:rPr>
        <w:t>الطرف</w:t>
      </w:r>
      <w:r>
        <w:rPr>
          <w:rtl/>
        </w:rPr>
        <w:t xml:space="preserve"> </w:t>
      </w:r>
      <w:r>
        <w:rPr>
          <w:rFonts w:hint="cs"/>
          <w:rtl/>
        </w:rPr>
        <w:t>إقامة</w:t>
      </w:r>
      <w:r>
        <w:rPr>
          <w:rtl/>
        </w:rPr>
        <w:t xml:space="preserve"> </w:t>
      </w:r>
      <w:r>
        <w:rPr>
          <w:rFonts w:hint="cs"/>
          <w:rtl/>
        </w:rPr>
        <w:t>الدليل</w:t>
      </w:r>
      <w:r>
        <w:rPr>
          <w:rtl/>
        </w:rPr>
        <w:t xml:space="preserve"> </w:t>
      </w:r>
      <w:r>
        <w:rPr>
          <w:rFonts w:hint="cs"/>
          <w:rtl/>
        </w:rPr>
        <w:t>على</w:t>
      </w:r>
      <w:r>
        <w:rPr>
          <w:rtl/>
        </w:rPr>
        <w:t xml:space="preserve"> </w:t>
      </w:r>
      <w:r>
        <w:rPr>
          <w:rFonts w:hint="cs"/>
          <w:rtl/>
        </w:rPr>
        <w:t>الاشتغال،</w:t>
      </w:r>
      <w:r>
        <w:rPr>
          <w:rtl/>
        </w:rPr>
        <w:t xml:space="preserve"> </w:t>
      </w:r>
      <w:r>
        <w:rPr>
          <w:rFonts w:hint="cs"/>
          <w:rtl/>
        </w:rPr>
        <w:t>فالذي</w:t>
      </w:r>
      <w:r>
        <w:rPr>
          <w:rtl/>
        </w:rPr>
        <w:t xml:space="preserve"> </w:t>
      </w:r>
      <w:r>
        <w:rPr>
          <w:rFonts w:hint="cs"/>
          <w:rtl/>
        </w:rPr>
        <w:t>اختار</w:t>
      </w:r>
      <w:r>
        <w:rPr>
          <w:rtl/>
        </w:rPr>
        <w:t xml:space="preserve"> </w:t>
      </w:r>
      <w:r>
        <w:rPr>
          <w:rFonts w:hint="cs"/>
          <w:rtl/>
        </w:rPr>
        <w:t>في</w:t>
      </w:r>
      <w:r>
        <w:rPr>
          <w:rtl/>
        </w:rPr>
        <w:t xml:space="preserve"> </w:t>
      </w:r>
      <w:r>
        <w:rPr>
          <w:rFonts w:hint="cs"/>
          <w:rtl/>
        </w:rPr>
        <w:t>مسألة</w:t>
      </w:r>
      <w:r>
        <w:rPr>
          <w:rtl/>
        </w:rPr>
        <w:t xml:space="preserve"> </w:t>
      </w:r>
      <w:r>
        <w:rPr>
          <w:rFonts w:hint="cs"/>
          <w:rtl/>
        </w:rPr>
        <w:t>الحظر</w:t>
      </w:r>
      <w:r>
        <w:rPr>
          <w:rtl/>
        </w:rPr>
        <w:t xml:space="preserve"> </w:t>
      </w:r>
      <w:r>
        <w:rPr>
          <w:rFonts w:hint="cs"/>
          <w:rtl/>
        </w:rPr>
        <w:t>و</w:t>
      </w:r>
      <w:r>
        <w:rPr>
          <w:rtl/>
        </w:rPr>
        <w:t xml:space="preserve"> </w:t>
      </w:r>
      <w:r>
        <w:rPr>
          <w:rFonts w:hint="cs"/>
          <w:rtl/>
        </w:rPr>
        <w:t>الإباحة</w:t>
      </w:r>
      <w:r>
        <w:rPr>
          <w:rtl/>
        </w:rPr>
        <w:t xml:space="preserve"> </w:t>
      </w:r>
      <w:r>
        <w:rPr>
          <w:rFonts w:hint="cs"/>
          <w:rtl/>
        </w:rPr>
        <w:t>أحد</w:t>
      </w:r>
      <w:r>
        <w:rPr>
          <w:rtl/>
        </w:rPr>
        <w:t xml:space="preserve"> </w:t>
      </w:r>
      <w:r>
        <w:rPr>
          <w:rFonts w:hint="cs"/>
          <w:rtl/>
        </w:rPr>
        <w:t>الطرفين</w:t>
      </w:r>
      <w:r>
        <w:rPr>
          <w:rtl/>
        </w:rPr>
        <w:t xml:space="preserve"> </w:t>
      </w:r>
      <w:r>
        <w:rPr>
          <w:rFonts w:hint="cs"/>
          <w:rtl/>
        </w:rPr>
        <w:t>قد</w:t>
      </w:r>
      <w:r>
        <w:rPr>
          <w:rtl/>
        </w:rPr>
        <w:t xml:space="preserve"> </w:t>
      </w:r>
      <w:r>
        <w:rPr>
          <w:rFonts w:hint="cs"/>
          <w:rtl/>
        </w:rPr>
        <w:t>يستغنى</w:t>
      </w:r>
      <w:r>
        <w:rPr>
          <w:rtl/>
        </w:rPr>
        <w:t xml:space="preserve"> </w:t>
      </w:r>
      <w:r>
        <w:rPr>
          <w:rFonts w:hint="cs"/>
          <w:rtl/>
        </w:rPr>
        <w:t>عن</w:t>
      </w:r>
      <w:r>
        <w:rPr>
          <w:rtl/>
        </w:rPr>
        <w:t xml:space="preserve"> </w:t>
      </w:r>
      <w:r>
        <w:rPr>
          <w:rFonts w:hint="cs"/>
          <w:rtl/>
        </w:rPr>
        <w:t>إقامة</w:t>
      </w:r>
      <w:r>
        <w:rPr>
          <w:rtl/>
        </w:rPr>
        <w:t xml:space="preserve"> </w:t>
      </w:r>
      <w:r>
        <w:rPr>
          <w:rFonts w:hint="cs"/>
          <w:rtl/>
        </w:rPr>
        <w:t>الدليل</w:t>
      </w:r>
      <w:r>
        <w:rPr>
          <w:rtl/>
        </w:rPr>
        <w:t xml:space="preserve"> </w:t>
      </w:r>
      <w:r>
        <w:rPr>
          <w:rFonts w:hint="cs"/>
          <w:rtl/>
        </w:rPr>
        <w:t>على</w:t>
      </w:r>
      <w:r>
        <w:rPr>
          <w:rtl/>
        </w:rPr>
        <w:t xml:space="preserve"> </w:t>
      </w:r>
      <w:r>
        <w:rPr>
          <w:rFonts w:hint="cs"/>
          <w:rtl/>
        </w:rPr>
        <w:t>ما</w:t>
      </w:r>
      <w:r>
        <w:rPr>
          <w:rtl/>
        </w:rPr>
        <w:t xml:space="preserve"> </w:t>
      </w:r>
      <w:r>
        <w:rPr>
          <w:rFonts w:hint="cs"/>
          <w:rtl/>
        </w:rPr>
        <w:t>يختاره</w:t>
      </w:r>
      <w:r>
        <w:rPr>
          <w:rtl/>
        </w:rPr>
        <w:t xml:space="preserve"> </w:t>
      </w:r>
      <w:r>
        <w:rPr>
          <w:rFonts w:hint="cs"/>
          <w:rtl/>
        </w:rPr>
        <w:t>في</w:t>
      </w:r>
      <w:r>
        <w:rPr>
          <w:rtl/>
        </w:rPr>
        <w:t xml:space="preserve"> </w:t>
      </w:r>
      <w:r>
        <w:rPr>
          <w:rFonts w:hint="cs"/>
          <w:rtl/>
        </w:rPr>
        <w:t>مسألة</w:t>
      </w:r>
      <w:r>
        <w:rPr>
          <w:rtl/>
        </w:rPr>
        <w:t xml:space="preserve"> </w:t>
      </w:r>
      <w:r>
        <w:rPr>
          <w:rFonts w:hint="cs"/>
          <w:rtl/>
        </w:rPr>
        <w:t>البراءة</w:t>
      </w:r>
      <w:r>
        <w:rPr>
          <w:rtl/>
        </w:rPr>
        <w:t xml:space="preserve"> </w:t>
      </w:r>
      <w:r>
        <w:rPr>
          <w:rFonts w:hint="cs"/>
          <w:rtl/>
        </w:rPr>
        <w:t>و</w:t>
      </w:r>
      <w:r>
        <w:rPr>
          <w:rtl/>
        </w:rPr>
        <w:t xml:space="preserve"> </w:t>
      </w:r>
      <w:r>
        <w:rPr>
          <w:rFonts w:hint="cs"/>
          <w:rtl/>
        </w:rPr>
        <w:t>الاشتغال</w:t>
      </w:r>
      <w:r>
        <w:rPr>
          <w:rtl/>
        </w:rPr>
        <w:t xml:space="preserve"> </w:t>
      </w:r>
      <w:r>
        <w:rPr>
          <w:rFonts w:hint="cs"/>
          <w:rtl/>
        </w:rPr>
        <w:t>و</w:t>
      </w:r>
      <w:r>
        <w:rPr>
          <w:rtl/>
        </w:rPr>
        <w:t xml:space="preserve"> </w:t>
      </w:r>
      <w:r>
        <w:rPr>
          <w:rFonts w:hint="cs"/>
          <w:rtl/>
        </w:rPr>
        <w:t>يكون</w:t>
      </w:r>
      <w:r>
        <w:rPr>
          <w:rtl/>
        </w:rPr>
        <w:t xml:space="preserve"> </w:t>
      </w:r>
      <w:r>
        <w:rPr>
          <w:rFonts w:hint="cs"/>
          <w:rtl/>
        </w:rPr>
        <w:t>على</w:t>
      </w:r>
      <w:r>
        <w:rPr>
          <w:rtl/>
        </w:rPr>
        <w:t xml:space="preserve"> </w:t>
      </w:r>
      <w:r>
        <w:rPr>
          <w:rFonts w:hint="cs"/>
          <w:rtl/>
        </w:rPr>
        <w:t>الخصم</w:t>
      </w:r>
      <w:r>
        <w:rPr>
          <w:rtl/>
        </w:rPr>
        <w:t xml:space="preserve"> </w:t>
      </w:r>
      <w:r>
        <w:rPr>
          <w:rFonts w:hint="cs"/>
          <w:rtl/>
        </w:rPr>
        <w:t>إقامة</w:t>
      </w:r>
      <w:r>
        <w:rPr>
          <w:rtl/>
        </w:rPr>
        <w:t xml:space="preserve"> </w:t>
      </w:r>
      <w:r>
        <w:rPr>
          <w:rFonts w:hint="cs"/>
          <w:rtl/>
        </w:rPr>
        <w:t>الدليل</w:t>
      </w:r>
      <w:r>
        <w:rPr>
          <w:rtl/>
        </w:rPr>
        <w:t xml:space="preserve"> </w:t>
      </w:r>
      <w:r>
        <w:rPr>
          <w:rFonts w:hint="cs"/>
          <w:rtl/>
        </w:rPr>
        <w:t>على</w:t>
      </w:r>
      <w:r>
        <w:rPr>
          <w:rtl/>
        </w:rPr>
        <w:t xml:space="preserve"> </w:t>
      </w:r>
      <w:r>
        <w:rPr>
          <w:rFonts w:hint="cs"/>
          <w:rtl/>
        </w:rPr>
        <w:t>مدّعاه،</w:t>
      </w:r>
      <w:r>
        <w:rPr>
          <w:rtl/>
        </w:rPr>
        <w:t xml:space="preserve"> </w:t>
      </w:r>
      <w:r>
        <w:rPr>
          <w:rFonts w:hint="cs"/>
          <w:rtl/>
        </w:rPr>
        <w:t>و</w:t>
      </w:r>
      <w:r>
        <w:rPr>
          <w:rtl/>
        </w:rPr>
        <w:t xml:space="preserve"> </w:t>
      </w:r>
      <w:r>
        <w:rPr>
          <w:rFonts w:hint="cs"/>
          <w:rtl/>
        </w:rPr>
        <w:t>قد</w:t>
      </w:r>
      <w:r>
        <w:rPr>
          <w:rtl/>
        </w:rPr>
        <w:t xml:space="preserve"> </w:t>
      </w:r>
      <w:r>
        <w:rPr>
          <w:rFonts w:hint="cs"/>
          <w:rtl/>
        </w:rPr>
        <w:t>لا</w:t>
      </w:r>
      <w:r>
        <w:rPr>
          <w:rtl/>
        </w:rPr>
        <w:t xml:space="preserve"> </w:t>
      </w:r>
      <w:r>
        <w:rPr>
          <w:rFonts w:hint="cs"/>
          <w:rtl/>
        </w:rPr>
        <w:t>يستغنى</w:t>
      </w:r>
      <w:r>
        <w:rPr>
          <w:rtl/>
        </w:rPr>
        <w:t xml:space="preserve"> </w:t>
      </w:r>
      <w:r>
        <w:rPr>
          <w:rFonts w:hint="cs"/>
          <w:rtl/>
        </w:rPr>
        <w:t>ذلك،</w:t>
      </w:r>
      <w:r>
        <w:rPr>
          <w:rtl/>
        </w:rPr>
        <w:t xml:space="preserve"> </w:t>
      </w:r>
      <w:r>
        <w:rPr>
          <w:rFonts w:hint="cs"/>
          <w:rtl/>
        </w:rPr>
        <w:t>فتأمّل</w:t>
      </w:r>
      <w:r>
        <w:rPr>
          <w:rtl/>
        </w:rPr>
        <w:t xml:space="preserve"> </w:t>
      </w:r>
      <w:r>
        <w:rPr>
          <w:rFonts w:hint="cs"/>
          <w:rtl/>
        </w:rPr>
        <w:t>جيّدا</w:t>
      </w:r>
      <w:r>
        <w:rPr>
          <w:rtl/>
        </w:rPr>
        <w:t>.</w:t>
      </w:r>
      <w:r>
        <w:rPr>
          <w:rFonts w:hint="cs"/>
          <w:rtl/>
        </w:rPr>
        <w:t xml:space="preserve"> </w:t>
      </w:r>
    </w:p>
  </w:footnote>
  <w:footnote w:id="50">
    <w:p w14:paraId="76117553" w14:textId="77777777" w:rsidR="005A56FB" w:rsidRDefault="00035715" w:rsidP="00A83D6F">
      <w:pPr>
        <w:pStyle w:val="FootnoteText"/>
        <w:rPr>
          <w:rtl/>
        </w:rPr>
      </w:pPr>
      <w:r>
        <w:rPr>
          <w:rStyle w:val="FootnoteReference"/>
        </w:rPr>
        <w:footnoteRef/>
      </w:r>
      <w:r>
        <w:rPr>
          <w:rtl/>
        </w:rPr>
        <w:t xml:space="preserve"> </w:t>
      </w:r>
      <w:proofErr w:type="spellStart"/>
      <w:r w:rsidRPr="00A83D6F">
        <w:rPr>
          <w:rFonts w:cs="Times New Roman"/>
          <w:rtl/>
        </w:rPr>
        <w:t>نهاية</w:t>
      </w:r>
      <w:proofErr w:type="spellEnd"/>
      <w:r w:rsidRPr="00A83D6F">
        <w:rPr>
          <w:rFonts w:cs="Times New Roman"/>
          <w:rtl/>
        </w:rPr>
        <w:t xml:space="preserve"> </w:t>
      </w:r>
      <w:proofErr w:type="spellStart"/>
      <w:r w:rsidRPr="00A83D6F">
        <w:rPr>
          <w:rFonts w:cs="Times New Roman"/>
          <w:rtl/>
        </w:rPr>
        <w:t>الدراية</w:t>
      </w:r>
      <w:proofErr w:type="spellEnd"/>
      <w:r w:rsidRPr="00A83D6F">
        <w:rPr>
          <w:rFonts w:cs="Times New Roman"/>
          <w:rtl/>
        </w:rPr>
        <w:t xml:space="preserve"> </w:t>
      </w:r>
      <w:proofErr w:type="spellStart"/>
      <w:r w:rsidRPr="00A83D6F">
        <w:rPr>
          <w:rFonts w:cs="Times New Roman"/>
          <w:rtl/>
        </w:rPr>
        <w:t>في</w:t>
      </w:r>
      <w:proofErr w:type="spellEnd"/>
      <w:r w:rsidRPr="00A83D6F">
        <w:rPr>
          <w:rFonts w:cs="Times New Roman"/>
          <w:rtl/>
        </w:rPr>
        <w:t xml:space="preserve"> شرح </w:t>
      </w:r>
      <w:proofErr w:type="spellStart"/>
      <w:r w:rsidRPr="00A83D6F">
        <w:rPr>
          <w:rFonts w:cs="Times New Roman"/>
          <w:rtl/>
        </w:rPr>
        <w:t>الكفاية</w:t>
      </w:r>
      <w:proofErr w:type="spellEnd"/>
      <w:r w:rsidRPr="00A83D6F">
        <w:rPr>
          <w:rFonts w:cs="Times New Roman"/>
          <w:rtl/>
        </w:rPr>
        <w:t>، ج</w:t>
      </w:r>
      <w:r w:rsidRPr="00A83D6F">
        <w:rPr>
          <w:rtl/>
        </w:rPr>
        <w:t>‏4</w:t>
      </w:r>
      <w:r>
        <w:rPr>
          <w:rFonts w:cs="Times New Roman"/>
          <w:rtl/>
        </w:rPr>
        <w:t>، ص</w:t>
      </w:r>
      <w:r w:rsidRPr="00A83D6F">
        <w:rPr>
          <w:rtl/>
        </w:rPr>
        <w:t>127</w:t>
      </w:r>
      <w:r>
        <w:rPr>
          <w:rFonts w:hint="cs"/>
          <w:rtl/>
        </w:rPr>
        <w:t>.</w:t>
      </w:r>
    </w:p>
  </w:footnote>
  <w:footnote w:id="51">
    <w:p w14:paraId="16CEE778" w14:textId="77777777" w:rsidR="005A56FB" w:rsidRDefault="00035715">
      <w:pPr>
        <w:pStyle w:val="FootnoteText"/>
        <w:rPr>
          <w:rtl/>
        </w:rPr>
      </w:pPr>
      <w:r>
        <w:rPr>
          <w:rStyle w:val="FootnoteReference"/>
        </w:rPr>
        <w:footnoteRef/>
      </w:r>
      <w:r>
        <w:rPr>
          <w:rtl/>
        </w:rPr>
        <w:t xml:space="preserve"> </w:t>
      </w:r>
      <w:r>
        <w:rPr>
          <w:rFonts w:cs="Times New Roman" w:hint="cs"/>
          <w:rtl/>
        </w:rPr>
        <w:t>همان</w:t>
      </w:r>
      <w:r>
        <w:rPr>
          <w:rFonts w:hint="cs"/>
          <w:rtl/>
        </w:rPr>
        <w:t>.</w:t>
      </w:r>
    </w:p>
  </w:footnote>
  <w:footnote w:id="52">
    <w:p w14:paraId="1A9292E1" w14:textId="77777777" w:rsidR="005A56FB" w:rsidRDefault="00035715">
      <w:pPr>
        <w:pStyle w:val="FootnoteText"/>
        <w:rPr>
          <w:rtl/>
        </w:rPr>
      </w:pPr>
      <w:r>
        <w:rPr>
          <w:rStyle w:val="FootnoteReference"/>
        </w:rPr>
        <w:footnoteRef/>
      </w:r>
      <w:r>
        <w:rPr>
          <w:rtl/>
        </w:rPr>
        <w:t xml:space="preserve"> </w:t>
      </w:r>
      <w:r>
        <w:rPr>
          <w:rFonts w:cs="Times New Roman" w:hint="cs"/>
          <w:rtl/>
        </w:rPr>
        <w:t>همان</w:t>
      </w:r>
    </w:p>
  </w:footnote>
  <w:footnote w:id="53">
    <w:p w14:paraId="041982A1" w14:textId="77777777" w:rsidR="005A56FB" w:rsidRDefault="00035715" w:rsidP="00EA4F09">
      <w:pPr>
        <w:pStyle w:val="FootnoteText"/>
        <w:rPr>
          <w:rtl/>
        </w:rPr>
      </w:pPr>
      <w:r>
        <w:rPr>
          <w:rStyle w:val="FootnoteReference"/>
        </w:rPr>
        <w:footnoteRef/>
      </w:r>
      <w:r>
        <w:rPr>
          <w:rtl/>
        </w:rPr>
        <w:t xml:space="preserve"> </w:t>
      </w:r>
      <w:r>
        <w:rPr>
          <w:rFonts w:cs="Times New Roman"/>
          <w:rtl/>
        </w:rPr>
        <w:t xml:space="preserve">مطارح الأنظار </w:t>
      </w:r>
      <w:r>
        <w:rPr>
          <w:rtl/>
        </w:rPr>
        <w:t>(</w:t>
      </w:r>
      <w:r>
        <w:rPr>
          <w:rFonts w:cs="Times New Roman"/>
          <w:rtl/>
        </w:rPr>
        <w:t xml:space="preserve">طبع جديد </w:t>
      </w:r>
      <w:r>
        <w:rPr>
          <w:rtl/>
        </w:rPr>
        <w:t>)</w:t>
      </w:r>
      <w:r>
        <w:rPr>
          <w:rFonts w:cs="Times New Roman"/>
          <w:rtl/>
        </w:rPr>
        <w:t>، ج</w:t>
      </w:r>
      <w:r>
        <w:rPr>
          <w:rtl/>
        </w:rPr>
        <w:t>‏2</w:t>
      </w:r>
      <w:r>
        <w:rPr>
          <w:rFonts w:cs="Times New Roman"/>
          <w:rtl/>
        </w:rPr>
        <w:t>، ص</w:t>
      </w:r>
      <w:r w:rsidRPr="00EA4F09">
        <w:rPr>
          <w:rtl/>
        </w:rPr>
        <w:t>402</w:t>
      </w:r>
      <w:r>
        <w:rPr>
          <w:rFonts w:hint="cs"/>
          <w:rtl/>
        </w:rPr>
        <w:t>.</w:t>
      </w:r>
    </w:p>
  </w:footnote>
  <w:footnote w:id="54">
    <w:p w14:paraId="61B51980" w14:textId="77777777" w:rsidR="005A56FB" w:rsidRDefault="00035715">
      <w:pPr>
        <w:pStyle w:val="FootnoteText"/>
        <w:rPr>
          <w:rtl/>
        </w:rPr>
      </w:pPr>
      <w:r>
        <w:rPr>
          <w:rStyle w:val="FootnoteReference"/>
        </w:rPr>
        <w:footnoteRef/>
      </w:r>
      <w:r>
        <w:rPr>
          <w:rtl/>
        </w:rPr>
        <w:t xml:space="preserve"> </w:t>
      </w:r>
      <w:r>
        <w:rPr>
          <w:rFonts w:cs="Times New Roman" w:hint="cs"/>
          <w:rtl/>
        </w:rPr>
        <w:t>همان</w:t>
      </w:r>
      <w:r>
        <w:rPr>
          <w:rFonts w:hint="cs"/>
          <w:rtl/>
        </w:rPr>
        <w:t>.</w:t>
      </w:r>
    </w:p>
  </w:footnote>
  <w:footnote w:id="55">
    <w:p w14:paraId="7BA03A7C" w14:textId="77777777" w:rsidR="005A56FB" w:rsidRDefault="00035715" w:rsidP="00EA4F09">
      <w:pPr>
        <w:pStyle w:val="FootnoteText"/>
        <w:rPr>
          <w:rtl/>
        </w:rPr>
      </w:pPr>
      <w:r>
        <w:rPr>
          <w:rStyle w:val="FootnoteReference"/>
        </w:rPr>
        <w:footnoteRef/>
      </w:r>
      <w:r>
        <w:rPr>
          <w:rtl/>
        </w:rPr>
        <w:t xml:space="preserve"> </w:t>
      </w:r>
      <w:r>
        <w:rPr>
          <w:rFonts w:cs="Times New Roman"/>
          <w:rtl/>
        </w:rPr>
        <w:t xml:space="preserve">مطارح الأنظار </w:t>
      </w:r>
      <w:r>
        <w:rPr>
          <w:rtl/>
        </w:rPr>
        <w:t>(</w:t>
      </w:r>
      <w:r>
        <w:rPr>
          <w:rFonts w:cs="Times New Roman"/>
          <w:rtl/>
        </w:rPr>
        <w:t xml:space="preserve">طبع جديد </w:t>
      </w:r>
      <w:r>
        <w:rPr>
          <w:rtl/>
        </w:rPr>
        <w:t>)</w:t>
      </w:r>
      <w:r>
        <w:rPr>
          <w:rFonts w:cs="Times New Roman"/>
          <w:rtl/>
        </w:rPr>
        <w:t>، ج</w:t>
      </w:r>
      <w:r>
        <w:rPr>
          <w:rtl/>
        </w:rPr>
        <w:t>‏2</w:t>
      </w:r>
      <w:r>
        <w:rPr>
          <w:rFonts w:cs="Times New Roman"/>
          <w:rtl/>
        </w:rPr>
        <w:t>، ص</w:t>
      </w:r>
      <w:r w:rsidRPr="00EA4F09">
        <w:rPr>
          <w:rtl/>
        </w:rPr>
        <w:t>400</w:t>
      </w:r>
      <w:r>
        <w:rPr>
          <w:rFonts w:hint="cs"/>
          <w:rtl/>
        </w:rPr>
        <w:t>.</w:t>
      </w:r>
    </w:p>
  </w:footnote>
  <w:footnote w:id="56">
    <w:p w14:paraId="4CF091F8" w14:textId="77777777" w:rsidR="005A56FB" w:rsidRDefault="00035715" w:rsidP="00933B97">
      <w:pPr>
        <w:pStyle w:val="FootnoteText"/>
        <w:rPr>
          <w:rtl/>
        </w:rPr>
      </w:pPr>
      <w:r>
        <w:rPr>
          <w:rStyle w:val="FootnoteReference"/>
        </w:rPr>
        <w:footnoteRef/>
      </w:r>
      <w:r>
        <w:rPr>
          <w:rFonts w:cs="Times New Roman"/>
          <w:rtl/>
        </w:rPr>
        <w:t xml:space="preserve"> نهاية</w:t>
      </w:r>
      <w:r>
        <w:rPr>
          <w:rFonts w:hint="cs"/>
          <w:rtl/>
        </w:rPr>
        <w:t>‌</w:t>
      </w:r>
      <w:r>
        <w:rPr>
          <w:rFonts w:cs="Times New Roman"/>
          <w:rtl/>
        </w:rPr>
        <w:t>الدراية في شرح الكفاية، ج</w:t>
      </w:r>
      <w:r>
        <w:rPr>
          <w:rtl/>
        </w:rPr>
        <w:t>‏4</w:t>
      </w:r>
      <w:r>
        <w:rPr>
          <w:rFonts w:cs="Times New Roman"/>
          <w:rtl/>
        </w:rPr>
        <w:t>، ص</w:t>
      </w:r>
      <w:r w:rsidRPr="00933B97">
        <w:rPr>
          <w:rtl/>
        </w:rPr>
        <w:t>128</w:t>
      </w:r>
      <w:r>
        <w:rPr>
          <w:rFonts w:hint="cs"/>
          <w:rtl/>
        </w:rPr>
        <w:t>.</w:t>
      </w:r>
    </w:p>
  </w:footnote>
  <w:footnote w:id="57">
    <w:p w14:paraId="441CB8BA" w14:textId="77777777" w:rsidR="005A56FB" w:rsidRDefault="00035715">
      <w:pPr>
        <w:pStyle w:val="FootnoteText"/>
      </w:pPr>
      <w:r>
        <w:rPr>
          <w:rStyle w:val="FootnoteReference"/>
        </w:rPr>
        <w:footnoteRef/>
      </w:r>
      <w:r>
        <w:rPr>
          <w:rtl/>
        </w:rPr>
        <w:t xml:space="preserve"> </w:t>
      </w:r>
      <w:r>
        <w:rPr>
          <w:rFonts w:cs="Times New Roman" w:hint="cs"/>
          <w:rtl/>
        </w:rPr>
        <w:t>الاسراء</w:t>
      </w:r>
      <w:r>
        <w:rPr>
          <w:rFonts w:hint="cs"/>
          <w:rtl/>
        </w:rPr>
        <w:t>: 15.</w:t>
      </w:r>
    </w:p>
  </w:footnote>
  <w:footnote w:id="58">
    <w:p w14:paraId="1CE7850C" w14:textId="77777777" w:rsidR="005A56FB" w:rsidRDefault="00035715">
      <w:pPr>
        <w:pStyle w:val="FootnoteText"/>
      </w:pPr>
      <w:r>
        <w:rPr>
          <w:rStyle w:val="FootnoteReference"/>
        </w:rPr>
        <w:footnoteRef/>
      </w:r>
      <w:r>
        <w:rPr>
          <w:rtl/>
        </w:rPr>
        <w:t xml:space="preserve"> </w:t>
      </w:r>
      <w:r>
        <w:rPr>
          <w:rFonts w:cs="Times New Roman" w:hint="cs"/>
          <w:rtl/>
        </w:rPr>
        <w:t>البقرة</w:t>
      </w:r>
      <w:r>
        <w:rPr>
          <w:rFonts w:hint="cs"/>
          <w:rtl/>
        </w:rPr>
        <w:t xml:space="preserve">: 29. </w:t>
      </w:r>
    </w:p>
  </w:footnote>
  <w:footnote w:id="59">
    <w:p w14:paraId="78E7F027" w14:textId="77777777" w:rsidR="005A56FB" w:rsidRDefault="00035715" w:rsidP="00153D5E">
      <w:pPr>
        <w:pStyle w:val="FootnoteText"/>
        <w:rPr>
          <w:rtl/>
        </w:rPr>
      </w:pPr>
      <w:r>
        <w:rPr>
          <w:rStyle w:val="FootnoteReference"/>
        </w:rPr>
        <w:footnoteRef/>
      </w:r>
      <w:r w:rsidRPr="00153D5E">
        <w:rPr>
          <w:rFonts w:cs="Times New Roman"/>
          <w:rtl/>
        </w:rPr>
        <w:t xml:space="preserve"> انيس </w:t>
      </w:r>
      <w:r>
        <w:rPr>
          <w:rFonts w:cs="Times New Roman"/>
          <w:rtl/>
        </w:rPr>
        <w:t>المجتهدين في علم الأصول، ج</w:t>
      </w:r>
      <w:r>
        <w:rPr>
          <w:rtl/>
        </w:rPr>
        <w:t>‏1</w:t>
      </w:r>
      <w:r>
        <w:rPr>
          <w:rFonts w:cs="Times New Roman"/>
          <w:rtl/>
        </w:rPr>
        <w:t>، ص</w:t>
      </w:r>
      <w:r w:rsidRPr="00153D5E">
        <w:rPr>
          <w:rtl/>
        </w:rPr>
        <w:t>387</w:t>
      </w:r>
      <w:r>
        <w:rPr>
          <w:rFonts w:hint="cs"/>
          <w:rtl/>
        </w:rPr>
        <w:t>.</w:t>
      </w:r>
    </w:p>
  </w:footnote>
  <w:footnote w:id="60">
    <w:p w14:paraId="74F4FD5A" w14:textId="77777777" w:rsidR="005A56FB" w:rsidRDefault="00035715">
      <w:pPr>
        <w:pStyle w:val="FootnoteText"/>
        <w:rPr>
          <w:rtl/>
        </w:rPr>
      </w:pPr>
      <w:r>
        <w:rPr>
          <w:rStyle w:val="FootnoteReference"/>
        </w:rPr>
        <w:footnoteRef/>
      </w:r>
      <w:r>
        <w:rPr>
          <w:rtl/>
        </w:rPr>
        <w:t xml:space="preserve"> </w:t>
      </w:r>
      <w:r>
        <w:rPr>
          <w:rFonts w:cs="Times New Roman" w:hint="cs"/>
          <w:rtl/>
        </w:rPr>
        <w:t>همان</w:t>
      </w:r>
      <w:r>
        <w:rPr>
          <w:rFonts w:hint="cs"/>
          <w:rtl/>
        </w:rPr>
        <w:t>.</w:t>
      </w:r>
    </w:p>
  </w:footnote>
  <w:footnote w:id="61">
    <w:p w14:paraId="75A86931" w14:textId="77777777" w:rsidR="005A56FB" w:rsidRDefault="00035715" w:rsidP="00A12CDE">
      <w:pPr>
        <w:pStyle w:val="FootnoteText"/>
      </w:pPr>
      <w:r>
        <w:rPr>
          <w:rStyle w:val="FootnoteReference"/>
        </w:rPr>
        <w:footnoteRef/>
      </w:r>
      <w:r>
        <w:rPr>
          <w:rFonts w:hint="cs"/>
          <w:rtl/>
        </w:rPr>
        <w:t xml:space="preserve"> </w:t>
      </w:r>
      <w:r>
        <w:rPr>
          <w:rFonts w:cs="Times New Roman"/>
          <w:rtl/>
        </w:rPr>
        <w:t>زبدة</w:t>
      </w:r>
      <w:r>
        <w:rPr>
          <w:rFonts w:hint="cs"/>
          <w:rtl/>
        </w:rPr>
        <w:t>‌</w:t>
      </w:r>
      <w:r w:rsidRPr="00153D5E">
        <w:rPr>
          <w:rFonts w:cs="Times New Roman"/>
          <w:rtl/>
        </w:rPr>
        <w:t xml:space="preserve">الأصول، </w:t>
      </w:r>
      <w:r>
        <w:rPr>
          <w:rFonts w:cs="Times New Roman"/>
          <w:rtl/>
        </w:rPr>
        <w:t>ص</w:t>
      </w:r>
      <w:r w:rsidRPr="00153D5E">
        <w:rPr>
          <w:rtl/>
        </w:rPr>
        <w:t>119</w:t>
      </w:r>
      <w:r>
        <w:rPr>
          <w:rFonts w:hint="cs"/>
          <w:rtl/>
        </w:rPr>
        <w:t>.</w:t>
      </w:r>
    </w:p>
  </w:footnote>
  <w:footnote w:id="62">
    <w:p w14:paraId="58D8749C" w14:textId="77777777" w:rsidR="005A56FB" w:rsidRDefault="00035715" w:rsidP="00087B23">
      <w:pPr>
        <w:pStyle w:val="FootnoteText"/>
      </w:pPr>
      <w:r>
        <w:rPr>
          <w:rStyle w:val="FootnoteReference"/>
        </w:rPr>
        <w:footnoteRef/>
      </w:r>
      <w:r>
        <w:rPr>
          <w:rtl/>
        </w:rPr>
        <w:t xml:space="preserve"> </w:t>
      </w:r>
      <w:r>
        <w:rPr>
          <w:rFonts w:cs="Times New Roman" w:hint="cs"/>
          <w:rtl/>
        </w:rPr>
        <w:t>البقرة</w:t>
      </w:r>
      <w:r>
        <w:rPr>
          <w:rFonts w:hint="cs"/>
          <w:rtl/>
        </w:rPr>
        <w:t xml:space="preserve">: 29. </w:t>
      </w:r>
    </w:p>
  </w:footnote>
  <w:footnote w:id="63">
    <w:p w14:paraId="02FE6F99" w14:textId="77777777" w:rsidR="0049562A" w:rsidRDefault="00035715" w:rsidP="006F01FE">
      <w:pPr>
        <w:pStyle w:val="FootnoteText"/>
        <w:rPr>
          <w:rtl/>
        </w:rPr>
      </w:pPr>
      <w:r>
        <w:rPr>
          <w:rStyle w:val="FootnoteReference"/>
        </w:rPr>
        <w:footnoteRef/>
      </w:r>
      <w:r>
        <w:rPr>
          <w:rtl/>
        </w:rPr>
        <w:t xml:space="preserve"> </w:t>
      </w:r>
      <w:r w:rsidRPr="006F01FE">
        <w:rPr>
          <w:rFonts w:cs="Times New Roman"/>
          <w:rtl/>
        </w:rPr>
        <w:t>نهاية الدراية في شرح الكفاية، ج</w:t>
      </w:r>
      <w:r w:rsidRPr="006F01FE">
        <w:rPr>
          <w:rtl/>
        </w:rPr>
        <w:t>‏4</w:t>
      </w:r>
      <w:r w:rsidRPr="006F01FE">
        <w:rPr>
          <w:rFonts w:cs="Times New Roman"/>
          <w:rtl/>
        </w:rPr>
        <w:t>، ص</w:t>
      </w:r>
      <w:r w:rsidRPr="006F01FE">
        <w:rPr>
          <w:rtl/>
        </w:rPr>
        <w:t>: 128</w:t>
      </w:r>
    </w:p>
  </w:footnote>
  <w:footnote w:id="64">
    <w:p w14:paraId="760BFBC6" w14:textId="77777777" w:rsidR="0049562A" w:rsidRDefault="00035715" w:rsidP="00D639A6">
      <w:pPr>
        <w:pStyle w:val="FootnoteText"/>
        <w:rPr>
          <w:rtl/>
        </w:rPr>
      </w:pPr>
      <w:r>
        <w:rPr>
          <w:rStyle w:val="FootnoteReference"/>
        </w:rPr>
        <w:footnoteRef/>
      </w:r>
      <w:r>
        <w:rPr>
          <w:rtl/>
        </w:rPr>
        <w:t xml:space="preserve"> </w:t>
      </w:r>
      <w:r w:rsidRPr="00D639A6">
        <w:rPr>
          <w:rFonts w:cs="Times New Roman"/>
          <w:rtl/>
        </w:rPr>
        <w:t xml:space="preserve">مطارح الأنظار </w:t>
      </w:r>
      <w:r w:rsidRPr="00D639A6">
        <w:rPr>
          <w:rtl/>
        </w:rPr>
        <w:t xml:space="preserve">( </w:t>
      </w:r>
      <w:r w:rsidRPr="00D639A6">
        <w:rPr>
          <w:rFonts w:cs="Times New Roman"/>
          <w:rtl/>
        </w:rPr>
        <w:t xml:space="preserve">طبع جديد </w:t>
      </w:r>
      <w:r w:rsidRPr="00D639A6">
        <w:rPr>
          <w:rtl/>
        </w:rPr>
        <w:t>)</w:t>
      </w:r>
      <w:r w:rsidRPr="00D639A6">
        <w:rPr>
          <w:rFonts w:cs="Times New Roman"/>
          <w:rtl/>
        </w:rPr>
        <w:t>، ج</w:t>
      </w:r>
      <w:r w:rsidRPr="00D639A6">
        <w:rPr>
          <w:rtl/>
        </w:rPr>
        <w:t>‏2</w:t>
      </w:r>
      <w:r w:rsidRPr="00D639A6">
        <w:rPr>
          <w:rFonts w:cs="Times New Roman"/>
          <w:rtl/>
        </w:rPr>
        <w:t>، ص</w:t>
      </w:r>
      <w:r w:rsidRPr="00D639A6">
        <w:rPr>
          <w:rtl/>
        </w:rPr>
        <w:t>: 420</w:t>
      </w:r>
    </w:p>
  </w:footnote>
  <w:footnote w:id="65">
    <w:p w14:paraId="44C6C7CE" w14:textId="77777777" w:rsidR="0049562A" w:rsidRDefault="00035715" w:rsidP="00B17598">
      <w:pPr>
        <w:pStyle w:val="FootnoteText"/>
        <w:rPr>
          <w:rtl/>
        </w:rPr>
      </w:pPr>
      <w:r>
        <w:rPr>
          <w:rStyle w:val="FootnoteReference"/>
        </w:rPr>
        <w:footnoteRef/>
      </w:r>
      <w:r w:rsidRPr="00B17598">
        <w:rPr>
          <w:rFonts w:cs="Times New Roman"/>
          <w:rtl/>
        </w:rPr>
        <w:t xml:space="preserve"> ضوابط الأصول، ص</w:t>
      </w:r>
      <w:r w:rsidRPr="00B17598">
        <w:rPr>
          <w:rtl/>
        </w:rPr>
        <w:t>: 359</w:t>
      </w:r>
    </w:p>
  </w:footnote>
  <w:footnote w:id="66">
    <w:p w14:paraId="18EBF165" w14:textId="77777777" w:rsidR="0049562A" w:rsidRDefault="00035715">
      <w:pPr>
        <w:pStyle w:val="FootnoteText"/>
      </w:pPr>
      <w:r>
        <w:rPr>
          <w:rStyle w:val="FootnoteReference"/>
        </w:rPr>
        <w:footnoteRef/>
      </w:r>
      <w:r>
        <w:rPr>
          <w:rtl/>
        </w:rPr>
        <w:t xml:space="preserve"> </w:t>
      </w:r>
      <w:r>
        <w:rPr>
          <w:rFonts w:cs="Times New Roman" w:hint="cs"/>
          <w:rtl/>
        </w:rPr>
        <w:t>همان</w:t>
      </w:r>
      <w:r>
        <w:rPr>
          <w:rFonts w:hint="cs"/>
          <w:rtl/>
        </w:rPr>
        <w:t>.</w:t>
      </w:r>
    </w:p>
  </w:footnote>
  <w:footnote w:id="67">
    <w:p w14:paraId="2E987514" w14:textId="77777777" w:rsidR="0049562A" w:rsidRDefault="00035715">
      <w:pPr>
        <w:pStyle w:val="FootnoteText"/>
      </w:pPr>
      <w:r>
        <w:rPr>
          <w:rStyle w:val="FootnoteReference"/>
        </w:rPr>
        <w:footnoteRef/>
      </w:r>
      <w:r>
        <w:rPr>
          <w:rtl/>
        </w:rPr>
        <w:t xml:space="preserve"> </w:t>
      </w:r>
      <w:r>
        <w:rPr>
          <w:rFonts w:cs="Times New Roman" w:hint="cs"/>
          <w:rtl/>
        </w:rPr>
        <w:t>همان</w:t>
      </w:r>
      <w:r>
        <w:rPr>
          <w:rFonts w:hint="cs"/>
          <w:rtl/>
        </w:rPr>
        <w:t>.</w:t>
      </w:r>
    </w:p>
  </w:footnote>
  <w:footnote w:id="68">
    <w:p w14:paraId="29D03B63" w14:textId="77777777" w:rsidR="0049562A" w:rsidRDefault="00035715">
      <w:pPr>
        <w:pStyle w:val="FootnoteText"/>
        <w:rPr>
          <w:rtl/>
        </w:rPr>
      </w:pPr>
      <w:r>
        <w:rPr>
          <w:rStyle w:val="FootnoteReference"/>
        </w:rPr>
        <w:footnoteRef/>
      </w:r>
      <w:r>
        <w:rPr>
          <w:rtl/>
        </w:rPr>
        <w:t xml:space="preserve"> </w:t>
      </w:r>
      <w:r>
        <w:rPr>
          <w:rFonts w:cs="Times New Roman" w:hint="cs"/>
          <w:rtl/>
        </w:rPr>
        <w:t>همان</w:t>
      </w:r>
      <w:r>
        <w:rPr>
          <w:rFonts w:hint="cs"/>
          <w:rtl/>
        </w:rPr>
        <w:t>.</w:t>
      </w:r>
    </w:p>
  </w:footnote>
  <w:footnote w:id="69">
    <w:p w14:paraId="34830481" w14:textId="77777777" w:rsidR="0049562A" w:rsidRDefault="00035715">
      <w:pPr>
        <w:pStyle w:val="FootnoteText"/>
        <w:rPr>
          <w:rtl/>
        </w:rPr>
      </w:pPr>
      <w:r>
        <w:rPr>
          <w:rStyle w:val="FootnoteReference"/>
        </w:rPr>
        <w:footnoteRef/>
      </w:r>
      <w:r>
        <w:rPr>
          <w:rtl/>
        </w:rPr>
        <w:t xml:space="preserve"> </w:t>
      </w:r>
      <w:r>
        <w:rPr>
          <w:rFonts w:cs="Times New Roman" w:hint="cs"/>
          <w:rtl/>
        </w:rPr>
        <w:t>همان</w:t>
      </w:r>
      <w:r>
        <w:rPr>
          <w:rFonts w:hint="cs"/>
          <w:rtl/>
        </w:rPr>
        <w:t>.</w:t>
      </w:r>
    </w:p>
  </w:footnote>
  <w:footnote w:id="70">
    <w:p w14:paraId="2150A3E7" w14:textId="77777777" w:rsidR="000B3C48" w:rsidRDefault="00035715" w:rsidP="00E56380">
      <w:pPr>
        <w:pStyle w:val="FootnoteText"/>
        <w:rPr>
          <w:rtl/>
        </w:rPr>
      </w:pPr>
      <w:r>
        <w:rPr>
          <w:rStyle w:val="FootnoteReference"/>
        </w:rPr>
        <w:footnoteRef/>
      </w:r>
      <w:r w:rsidRPr="00E56380">
        <w:rPr>
          <w:rtl/>
        </w:rPr>
        <w:t xml:space="preserve"> نهاية الدراية في شرح الكفاية، ج‏4، ص: 128</w:t>
      </w:r>
    </w:p>
  </w:footnote>
  <w:footnote w:id="71">
    <w:p w14:paraId="2DACA2FF" w14:textId="77777777" w:rsidR="000B3C48" w:rsidRDefault="00035715" w:rsidP="009569D6">
      <w:pPr>
        <w:pStyle w:val="FootnoteText"/>
        <w:rPr>
          <w:rtl/>
        </w:rPr>
      </w:pPr>
      <w:r>
        <w:rPr>
          <w:rStyle w:val="FootnoteReference"/>
        </w:rPr>
        <w:footnoteRef/>
      </w:r>
      <w:r w:rsidRPr="00E56380">
        <w:rPr>
          <w:rtl/>
        </w:rPr>
        <w:t xml:space="preserve"> </w:t>
      </w:r>
      <w:r>
        <w:rPr>
          <w:rFonts w:hint="cs"/>
          <w:rtl/>
        </w:rPr>
        <w:t xml:space="preserve">همان، </w:t>
      </w:r>
      <w:r w:rsidRPr="00E56380">
        <w:rPr>
          <w:rtl/>
        </w:rPr>
        <w:t>ص: 12</w:t>
      </w:r>
      <w:r>
        <w:rPr>
          <w:rFonts w:hint="cs"/>
          <w:rtl/>
        </w:rPr>
        <w:t>9</w:t>
      </w:r>
    </w:p>
  </w:footnote>
  <w:footnote w:id="72">
    <w:p w14:paraId="52F5CE74" w14:textId="77777777" w:rsidR="000B3C48" w:rsidRDefault="00035715" w:rsidP="00B61147">
      <w:pPr>
        <w:pStyle w:val="FootnoteText"/>
        <w:rPr>
          <w:rtl/>
        </w:rPr>
      </w:pPr>
      <w:r>
        <w:rPr>
          <w:rStyle w:val="FootnoteReference"/>
        </w:rPr>
        <w:footnoteRef/>
      </w:r>
      <w:r>
        <w:rPr>
          <w:rtl/>
        </w:rPr>
        <w:t xml:space="preserve"> مطارح الأنظار (</w:t>
      </w:r>
      <w:r w:rsidRPr="00B61147">
        <w:rPr>
          <w:rtl/>
        </w:rPr>
        <w:t>طبع جديد )، ج‏2، ص: 400</w:t>
      </w:r>
    </w:p>
  </w:footnote>
  <w:footnote w:id="73">
    <w:p w14:paraId="3AFE0C5C" w14:textId="77777777" w:rsidR="000B3C48" w:rsidRDefault="00035715">
      <w:pPr>
        <w:pStyle w:val="FootnoteText"/>
      </w:pPr>
      <w:r>
        <w:rPr>
          <w:rStyle w:val="FootnoteReference"/>
        </w:rPr>
        <w:footnoteRef/>
      </w:r>
      <w:r>
        <w:rPr>
          <w:rtl/>
        </w:rPr>
        <w:t xml:space="preserve"> مطارح الأنظار (طبع جديد )، ج‏2، ص: 40</w:t>
      </w:r>
      <w:r>
        <w:rPr>
          <w:rFonts w:hint="cs"/>
          <w:rtl/>
        </w:rPr>
        <w:t>1</w:t>
      </w:r>
    </w:p>
  </w:footnote>
  <w:footnote w:id="74">
    <w:p w14:paraId="3F2D058E" w14:textId="77777777" w:rsidR="000B3C48" w:rsidRDefault="00035715" w:rsidP="00882E59">
      <w:pPr>
        <w:pStyle w:val="FootnoteText"/>
        <w:rPr>
          <w:rtl/>
        </w:rPr>
      </w:pPr>
      <w:r>
        <w:rPr>
          <w:rStyle w:val="FootnoteReference"/>
        </w:rPr>
        <w:footnoteRef/>
      </w:r>
      <w:r w:rsidRPr="00882E59">
        <w:rPr>
          <w:rtl/>
        </w:rPr>
        <w:t xml:space="preserve"> نهاية الدراية في شرح الكفاية، ج‏4، ص: 129</w:t>
      </w:r>
    </w:p>
  </w:footnote>
  <w:footnote w:id="75">
    <w:p w14:paraId="3D3AF426" w14:textId="77777777" w:rsidR="000B3C48" w:rsidRDefault="00035715">
      <w:pPr>
        <w:pStyle w:val="FootnoteText"/>
        <w:rPr>
          <w:rtl/>
        </w:rPr>
      </w:pPr>
      <w:r>
        <w:rPr>
          <w:rStyle w:val="FootnoteReference"/>
        </w:rPr>
        <w:footnoteRef/>
      </w:r>
      <w:r>
        <w:rPr>
          <w:rtl/>
        </w:rPr>
        <w:t xml:space="preserve"> </w:t>
      </w:r>
      <w:r>
        <w:rPr>
          <w:rFonts w:hint="cs"/>
          <w:rtl/>
        </w:rPr>
        <w:t>همان.</w:t>
      </w:r>
    </w:p>
  </w:footnote>
  <w:footnote w:id="76">
    <w:p w14:paraId="19B52E4C" w14:textId="77777777" w:rsidR="00F00DB5" w:rsidRDefault="00035715" w:rsidP="00316B80">
      <w:pPr>
        <w:pStyle w:val="a2"/>
      </w:pPr>
      <w:r>
        <w:rPr>
          <w:rStyle w:val="FootnoteReference"/>
        </w:rPr>
        <w:footnoteRef/>
      </w:r>
      <w:r>
        <w:rPr>
          <w:rtl/>
        </w:rPr>
        <w:t xml:space="preserve"> </w:t>
      </w:r>
      <w:r>
        <w:rPr>
          <w:shd w:val="clear" w:color="auto" w:fill="FFFFFF"/>
          <w:rtl/>
        </w:rPr>
        <w:t>العدة في أصول الفقه، ج‏2، ص: 742</w:t>
      </w:r>
    </w:p>
  </w:footnote>
  <w:footnote w:id="77">
    <w:p w14:paraId="56BDE0F1" w14:textId="77777777" w:rsidR="00F00DB5" w:rsidRDefault="00035715" w:rsidP="00316B80">
      <w:pPr>
        <w:pStyle w:val="a2"/>
      </w:pPr>
      <w:r>
        <w:rPr>
          <w:rStyle w:val="FootnoteReference"/>
        </w:rPr>
        <w:footnoteRef/>
      </w:r>
      <w:r>
        <w:rPr>
          <w:rtl/>
        </w:rPr>
        <w:t xml:space="preserve"> </w:t>
      </w:r>
      <w:r>
        <w:rPr>
          <w:rFonts w:hint="cs"/>
          <w:rtl/>
        </w:rPr>
        <w:t>همان</w:t>
      </w:r>
    </w:p>
  </w:footnote>
  <w:footnote w:id="78">
    <w:p w14:paraId="4D6B5464" w14:textId="77777777" w:rsidR="00F00DB5" w:rsidRDefault="00035715" w:rsidP="00316B80">
      <w:pPr>
        <w:pStyle w:val="a2"/>
      </w:pPr>
      <w:r>
        <w:rPr>
          <w:rStyle w:val="FootnoteReference"/>
        </w:rPr>
        <w:footnoteRef/>
      </w:r>
      <w:r>
        <w:rPr>
          <w:rtl/>
        </w:rPr>
        <w:t xml:space="preserve"> </w:t>
      </w:r>
      <w:r>
        <w:rPr>
          <w:shd w:val="clear" w:color="auto" w:fill="FFFFFF"/>
          <w:rtl/>
        </w:rPr>
        <w:t>العدة في أصول الفقه، ج‏2، ص: 750</w:t>
      </w:r>
    </w:p>
  </w:footnote>
  <w:footnote w:id="79">
    <w:p w14:paraId="29916E2D" w14:textId="77777777" w:rsidR="00F00DB5" w:rsidRDefault="00035715" w:rsidP="00316B80">
      <w:pPr>
        <w:pStyle w:val="a2"/>
      </w:pPr>
      <w:r>
        <w:rPr>
          <w:rStyle w:val="FootnoteReference"/>
        </w:rPr>
        <w:footnoteRef/>
      </w:r>
      <w:r>
        <w:rPr>
          <w:rtl/>
        </w:rPr>
        <w:t xml:space="preserve"> </w:t>
      </w:r>
      <w:r w:rsidR="00316B80">
        <w:rPr>
          <w:shd w:val="clear" w:color="auto" w:fill="FFFFFF"/>
        </w:rPr>
        <w:t> </w:t>
      </w:r>
      <w:r w:rsidR="00316B80">
        <w:rPr>
          <w:shd w:val="clear" w:color="auto" w:fill="FFFFFF"/>
          <w:rtl/>
        </w:rPr>
        <w:t>الذريعة إلى أصول الشريعة، ج‏2، ص: 334</w:t>
      </w:r>
    </w:p>
  </w:footnote>
  <w:footnote w:id="80">
    <w:p w14:paraId="4B3C72C3" w14:textId="77777777" w:rsidR="00316B80" w:rsidRDefault="00035715" w:rsidP="00316B80">
      <w:pPr>
        <w:pStyle w:val="a2"/>
      </w:pPr>
      <w:r>
        <w:rPr>
          <w:rStyle w:val="FootnoteReference"/>
        </w:rPr>
        <w:footnoteRef/>
      </w:r>
      <w:r>
        <w:rPr>
          <w:rtl/>
        </w:rPr>
        <w:t xml:space="preserve"> </w:t>
      </w:r>
      <w:r>
        <w:rPr>
          <w:shd w:val="clear" w:color="auto" w:fill="FFFFFF"/>
          <w:rtl/>
        </w:rPr>
        <w:t>نهاية الدراية في شرح الكفاية، ج‏4، ص: 128</w:t>
      </w:r>
    </w:p>
  </w:footnote>
  <w:footnote w:id="81">
    <w:p w14:paraId="690B8871" w14:textId="77777777" w:rsidR="00AB6C6B" w:rsidRDefault="00035715" w:rsidP="00B75E60">
      <w:pPr>
        <w:pStyle w:val="FootnoteText"/>
        <w:rPr>
          <w:rtl/>
        </w:rPr>
      </w:pPr>
      <w:r>
        <w:rPr>
          <w:rStyle w:val="FootnoteReference"/>
        </w:rPr>
        <w:footnoteRef/>
      </w:r>
      <w:r w:rsidRPr="00574FF5">
        <w:rPr>
          <w:rtl/>
        </w:rPr>
        <w:t xml:space="preserve"> نهاية الدراية في شرح الكفاية، ج‏4، ص: 128</w:t>
      </w:r>
    </w:p>
  </w:footnote>
  <w:footnote w:id="82">
    <w:p w14:paraId="7A7E3C93" w14:textId="77777777" w:rsidR="004B0666" w:rsidRDefault="00035715" w:rsidP="004B0666">
      <w:pPr>
        <w:pStyle w:val="FootnoteText"/>
      </w:pPr>
      <w:r>
        <w:rPr>
          <w:rStyle w:val="FootnoteReference"/>
        </w:rPr>
        <w:footnoteRef/>
      </w:r>
      <w:r w:rsidRPr="004B0666">
        <w:rPr>
          <w:rtl/>
        </w:rPr>
        <w:t xml:space="preserve"> نهاية الدراية في شرح الكفاية، ج‏4، ص: 131</w:t>
      </w:r>
    </w:p>
  </w:footnote>
  <w:footnote w:id="83">
    <w:p w14:paraId="57E6D853" w14:textId="77777777" w:rsidR="00D26E54" w:rsidRDefault="00035715">
      <w:pPr>
        <w:pStyle w:val="FootnoteText"/>
      </w:pPr>
      <w:r>
        <w:rPr>
          <w:rStyle w:val="FootnoteReference"/>
        </w:rPr>
        <w:footnoteRef/>
      </w:r>
      <w:r>
        <w:rPr>
          <w:rtl/>
        </w:rPr>
        <w:t xml:space="preserve"> </w:t>
      </w:r>
      <w:r w:rsidRPr="00D26E54">
        <w:rPr>
          <w:rFonts w:hint="cs"/>
          <w:rtl/>
        </w:rPr>
        <w:t>من</w:t>
      </w:r>
      <w:r w:rsidRPr="00D26E54">
        <w:rPr>
          <w:rtl/>
        </w:rPr>
        <w:t xml:space="preserve"> </w:t>
      </w:r>
      <w:r w:rsidRPr="00D26E54">
        <w:rPr>
          <w:rFonts w:hint="cs"/>
          <w:rtl/>
        </w:rPr>
        <w:t>لا</w:t>
      </w:r>
      <w:r w:rsidRPr="00D26E54">
        <w:rPr>
          <w:rtl/>
        </w:rPr>
        <w:t xml:space="preserve"> </w:t>
      </w:r>
      <w:r w:rsidRPr="00D26E54">
        <w:rPr>
          <w:rFonts w:hint="cs"/>
          <w:rtl/>
        </w:rPr>
        <w:t>يحضره</w:t>
      </w:r>
      <w:r w:rsidRPr="00D26E54">
        <w:rPr>
          <w:rtl/>
        </w:rPr>
        <w:t xml:space="preserve"> </w:t>
      </w:r>
      <w:r w:rsidRPr="00D26E54">
        <w:rPr>
          <w:rFonts w:hint="cs"/>
          <w:rtl/>
        </w:rPr>
        <w:t>الفقيه،</w:t>
      </w:r>
      <w:r w:rsidRPr="00D26E54">
        <w:rPr>
          <w:rtl/>
        </w:rPr>
        <w:t xml:space="preserve"> </w:t>
      </w:r>
      <w:r w:rsidRPr="00D26E54">
        <w:rPr>
          <w:rFonts w:hint="cs"/>
          <w:rtl/>
        </w:rPr>
        <w:t>ج‌</w:t>
      </w:r>
      <w:r w:rsidRPr="00D26E54">
        <w:rPr>
          <w:rtl/>
        </w:rPr>
        <w:t>1</w:t>
      </w:r>
      <w:r w:rsidRPr="00D26E54">
        <w:rPr>
          <w:rFonts w:hint="cs"/>
          <w:rtl/>
        </w:rPr>
        <w:t>،</w:t>
      </w:r>
      <w:r w:rsidRPr="00D26E54">
        <w:rPr>
          <w:rtl/>
        </w:rPr>
        <w:t xml:space="preserve"> </w:t>
      </w:r>
      <w:r w:rsidRPr="00D26E54">
        <w:rPr>
          <w:rFonts w:hint="cs"/>
          <w:rtl/>
        </w:rPr>
        <w:t>ص</w:t>
      </w:r>
      <w:r w:rsidRPr="00D26E54">
        <w:rPr>
          <w:rtl/>
        </w:rPr>
        <w:t>: 317</w:t>
      </w:r>
      <w:r>
        <w:rPr>
          <w:rFonts w:hint="cs"/>
          <w:rtl/>
        </w:rPr>
        <w:t>.</w:t>
      </w:r>
    </w:p>
  </w:footnote>
  <w:footnote w:id="84">
    <w:p w14:paraId="4E05CAFB" w14:textId="77777777" w:rsidR="00F73BDC" w:rsidRDefault="00035715" w:rsidP="00F73BDC">
      <w:pPr>
        <w:pStyle w:val="FootnoteText"/>
        <w:rPr>
          <w:rtl/>
        </w:rPr>
      </w:pPr>
      <w:r>
        <w:rPr>
          <w:rStyle w:val="FootnoteReference"/>
        </w:rPr>
        <w:footnoteRef/>
      </w:r>
      <w:r w:rsidRPr="00F73BDC">
        <w:rPr>
          <w:rtl/>
        </w:rPr>
        <w:t xml:space="preserve"> مطارح الأنظار ( طبع جديد )، ج‏2، ص: 401</w:t>
      </w:r>
    </w:p>
  </w:footnote>
  <w:footnote w:id="85">
    <w:p w14:paraId="4F48EF6D" w14:textId="77777777" w:rsidR="008462CC" w:rsidRDefault="00035715" w:rsidP="008462CC">
      <w:pPr>
        <w:pStyle w:val="FootnoteText"/>
      </w:pPr>
      <w:r>
        <w:rPr>
          <w:rStyle w:val="FootnoteReference"/>
        </w:rPr>
        <w:footnoteRef/>
      </w:r>
      <w:r>
        <w:rPr>
          <w:rFonts w:hint="cs"/>
          <w:rtl/>
        </w:rPr>
        <w:t xml:space="preserve"> </w:t>
      </w:r>
      <w:r w:rsidRPr="008462CC">
        <w:rPr>
          <w:rFonts w:hint="cs"/>
          <w:rtl/>
        </w:rPr>
        <w:t>مطارح</w:t>
      </w:r>
      <w:r w:rsidRPr="008462CC">
        <w:rPr>
          <w:rtl/>
        </w:rPr>
        <w:t xml:space="preserve"> </w:t>
      </w:r>
      <w:r w:rsidRPr="008462CC">
        <w:rPr>
          <w:rFonts w:hint="cs"/>
          <w:rtl/>
        </w:rPr>
        <w:t>الأنظار</w:t>
      </w:r>
      <w:r w:rsidRPr="008462CC">
        <w:rPr>
          <w:rtl/>
        </w:rPr>
        <w:t xml:space="preserve"> ( </w:t>
      </w:r>
      <w:r w:rsidRPr="008462CC">
        <w:rPr>
          <w:rFonts w:hint="cs"/>
          <w:rtl/>
        </w:rPr>
        <w:t>طبع</w:t>
      </w:r>
      <w:r w:rsidRPr="008462CC">
        <w:rPr>
          <w:rtl/>
        </w:rPr>
        <w:t xml:space="preserve"> </w:t>
      </w:r>
      <w:r w:rsidRPr="008462CC">
        <w:rPr>
          <w:rFonts w:hint="cs"/>
          <w:rtl/>
        </w:rPr>
        <w:t>جديد</w:t>
      </w:r>
      <w:r w:rsidRPr="008462CC">
        <w:rPr>
          <w:rtl/>
        </w:rPr>
        <w:t xml:space="preserve"> )</w:t>
      </w:r>
      <w:r w:rsidRPr="008462CC">
        <w:rPr>
          <w:rFonts w:hint="cs"/>
          <w:rtl/>
        </w:rPr>
        <w:t>،</w:t>
      </w:r>
      <w:r w:rsidRPr="008462CC">
        <w:rPr>
          <w:rtl/>
        </w:rPr>
        <w:t xml:space="preserve"> </w:t>
      </w:r>
      <w:r w:rsidRPr="008462CC">
        <w:rPr>
          <w:rFonts w:hint="cs"/>
          <w:rtl/>
        </w:rPr>
        <w:t>ج‏</w:t>
      </w:r>
      <w:r w:rsidRPr="008462CC">
        <w:rPr>
          <w:rtl/>
        </w:rPr>
        <w:t>2</w:t>
      </w:r>
      <w:r w:rsidRPr="008462CC">
        <w:rPr>
          <w:rFonts w:hint="cs"/>
          <w:rtl/>
        </w:rPr>
        <w:t>،</w:t>
      </w:r>
      <w:r w:rsidRPr="008462CC">
        <w:rPr>
          <w:rtl/>
        </w:rPr>
        <w:t xml:space="preserve"> </w:t>
      </w:r>
      <w:r w:rsidRPr="008462CC">
        <w:rPr>
          <w:rFonts w:hint="cs"/>
          <w:rtl/>
        </w:rPr>
        <w:t>ص</w:t>
      </w:r>
      <w:r w:rsidRPr="008462CC">
        <w:rPr>
          <w:rtl/>
        </w:rPr>
        <w:t>: 399</w:t>
      </w:r>
      <w:r>
        <w:rPr>
          <w:rFonts w:hint="cs"/>
          <w:rtl/>
        </w:rPr>
        <w:t>.  «أنّه</w:t>
      </w:r>
      <w:r>
        <w:rPr>
          <w:rtl/>
        </w:rPr>
        <w:t xml:space="preserve"> </w:t>
      </w:r>
      <w:r>
        <w:rPr>
          <w:rFonts w:hint="cs"/>
          <w:rtl/>
        </w:rPr>
        <w:t>قد</w:t>
      </w:r>
      <w:r>
        <w:rPr>
          <w:rtl/>
        </w:rPr>
        <w:t xml:space="preserve"> </w:t>
      </w:r>
      <w:r>
        <w:rPr>
          <w:rFonts w:hint="cs"/>
          <w:rtl/>
        </w:rPr>
        <w:t>استصعب</w:t>
      </w:r>
      <w:r>
        <w:rPr>
          <w:rtl/>
        </w:rPr>
        <w:t xml:space="preserve"> </w:t>
      </w:r>
      <w:r>
        <w:rPr>
          <w:rFonts w:hint="cs"/>
          <w:rtl/>
        </w:rPr>
        <w:t>بعضهم</w:t>
      </w:r>
      <w:r>
        <w:rPr>
          <w:rtl/>
        </w:rPr>
        <w:t xml:space="preserve">  </w:t>
      </w:r>
      <w:r>
        <w:rPr>
          <w:rFonts w:hint="cs"/>
          <w:rtl/>
        </w:rPr>
        <w:t>الفرق</w:t>
      </w:r>
      <w:r>
        <w:rPr>
          <w:rtl/>
        </w:rPr>
        <w:t xml:space="preserve"> </w:t>
      </w:r>
      <w:r>
        <w:rPr>
          <w:rFonts w:hint="cs"/>
          <w:rtl/>
        </w:rPr>
        <w:t>بين</w:t>
      </w:r>
      <w:r>
        <w:rPr>
          <w:rtl/>
        </w:rPr>
        <w:t xml:space="preserve"> </w:t>
      </w:r>
      <w:r>
        <w:rPr>
          <w:rFonts w:hint="cs"/>
          <w:rtl/>
        </w:rPr>
        <w:t>هذه</w:t>
      </w:r>
      <w:r>
        <w:rPr>
          <w:rtl/>
        </w:rPr>
        <w:t xml:space="preserve"> </w:t>
      </w:r>
      <w:r>
        <w:rPr>
          <w:rFonts w:hint="cs"/>
          <w:rtl/>
        </w:rPr>
        <w:t>المسألة</w:t>
      </w:r>
      <w:r>
        <w:rPr>
          <w:rtl/>
        </w:rPr>
        <w:t xml:space="preserve"> </w:t>
      </w:r>
      <w:r>
        <w:rPr>
          <w:rFonts w:hint="cs"/>
          <w:rtl/>
        </w:rPr>
        <w:t>و</w:t>
      </w:r>
      <w:r>
        <w:rPr>
          <w:rtl/>
        </w:rPr>
        <w:t xml:space="preserve"> </w:t>
      </w:r>
      <w:r>
        <w:rPr>
          <w:rFonts w:hint="cs"/>
          <w:rtl/>
        </w:rPr>
        <w:t>بين</w:t>
      </w:r>
      <w:r>
        <w:rPr>
          <w:rtl/>
        </w:rPr>
        <w:t xml:space="preserve"> </w:t>
      </w:r>
      <w:r>
        <w:rPr>
          <w:rFonts w:hint="cs"/>
          <w:rtl/>
        </w:rPr>
        <w:t>المسألة</w:t>
      </w:r>
      <w:r>
        <w:rPr>
          <w:rtl/>
        </w:rPr>
        <w:t xml:space="preserve"> </w:t>
      </w:r>
      <w:r>
        <w:rPr>
          <w:rFonts w:hint="cs"/>
          <w:rtl/>
        </w:rPr>
        <w:t>الآتية</w:t>
      </w:r>
      <w:r>
        <w:rPr>
          <w:rtl/>
        </w:rPr>
        <w:t xml:space="preserve">: </w:t>
      </w:r>
      <w:r>
        <w:rPr>
          <w:rFonts w:hint="cs"/>
          <w:rtl/>
        </w:rPr>
        <w:t>من</w:t>
      </w:r>
      <w:r>
        <w:rPr>
          <w:rtl/>
        </w:rPr>
        <w:t xml:space="preserve"> </w:t>
      </w:r>
      <w:r>
        <w:rPr>
          <w:rFonts w:hint="cs"/>
          <w:rtl/>
        </w:rPr>
        <w:t>أنّ</w:t>
      </w:r>
      <w:r>
        <w:rPr>
          <w:rtl/>
        </w:rPr>
        <w:t xml:space="preserve"> </w:t>
      </w:r>
      <w:r>
        <w:rPr>
          <w:rFonts w:hint="cs"/>
          <w:rtl/>
        </w:rPr>
        <w:t>الأصل</w:t>
      </w:r>
      <w:r>
        <w:rPr>
          <w:rtl/>
        </w:rPr>
        <w:t xml:space="preserve"> </w:t>
      </w:r>
      <w:r>
        <w:rPr>
          <w:rFonts w:hint="cs"/>
          <w:rtl/>
        </w:rPr>
        <w:t>العملي</w:t>
      </w:r>
      <w:r>
        <w:rPr>
          <w:rtl/>
        </w:rPr>
        <w:t xml:space="preserve"> </w:t>
      </w:r>
      <w:r>
        <w:rPr>
          <w:rFonts w:hint="cs"/>
          <w:rtl/>
        </w:rPr>
        <w:t>في</w:t>
      </w:r>
      <w:r>
        <w:rPr>
          <w:rtl/>
        </w:rPr>
        <w:t xml:space="preserve"> </w:t>
      </w:r>
      <w:r>
        <w:rPr>
          <w:rFonts w:hint="cs"/>
          <w:rtl/>
        </w:rPr>
        <w:t>مقام</w:t>
      </w:r>
      <w:r>
        <w:rPr>
          <w:rtl/>
        </w:rPr>
        <w:t xml:space="preserve"> </w:t>
      </w:r>
      <w:r>
        <w:rPr>
          <w:rFonts w:hint="cs"/>
          <w:rtl/>
        </w:rPr>
        <w:t>الشكّ</w:t>
      </w:r>
      <w:r>
        <w:rPr>
          <w:rtl/>
        </w:rPr>
        <w:t xml:space="preserve"> </w:t>
      </w:r>
      <w:r>
        <w:rPr>
          <w:rFonts w:hint="cs"/>
          <w:rtl/>
        </w:rPr>
        <w:t>في</w:t>
      </w:r>
      <w:r>
        <w:rPr>
          <w:rtl/>
        </w:rPr>
        <w:t xml:space="preserve"> </w:t>
      </w:r>
      <w:r>
        <w:rPr>
          <w:rFonts w:hint="cs"/>
          <w:rtl/>
        </w:rPr>
        <w:t>التكليف</w:t>
      </w:r>
      <w:r>
        <w:rPr>
          <w:rtl/>
        </w:rPr>
        <w:t xml:space="preserve">- </w:t>
      </w:r>
      <w:r>
        <w:rPr>
          <w:rFonts w:hint="cs"/>
          <w:rtl/>
        </w:rPr>
        <w:t>على</w:t>
      </w:r>
      <w:r>
        <w:rPr>
          <w:rtl/>
        </w:rPr>
        <w:t xml:space="preserve"> </w:t>
      </w:r>
      <w:r>
        <w:rPr>
          <w:rFonts w:hint="cs"/>
          <w:rtl/>
        </w:rPr>
        <w:t>حسب</w:t>
      </w:r>
      <w:r>
        <w:rPr>
          <w:rtl/>
        </w:rPr>
        <w:t xml:space="preserve"> </w:t>
      </w:r>
      <w:r>
        <w:rPr>
          <w:rFonts w:hint="cs"/>
          <w:rtl/>
        </w:rPr>
        <w:t>اختلاف</w:t>
      </w:r>
      <w:r>
        <w:rPr>
          <w:rtl/>
        </w:rPr>
        <w:t xml:space="preserve"> </w:t>
      </w:r>
      <w:r>
        <w:rPr>
          <w:rFonts w:hint="cs"/>
          <w:rtl/>
        </w:rPr>
        <w:t>موارده</w:t>
      </w:r>
      <w:r>
        <w:rPr>
          <w:rtl/>
        </w:rPr>
        <w:t xml:space="preserve">- </w:t>
      </w:r>
      <w:r>
        <w:rPr>
          <w:rFonts w:hint="cs"/>
          <w:rtl/>
        </w:rPr>
        <w:t>هو</w:t>
      </w:r>
      <w:r>
        <w:rPr>
          <w:rtl/>
        </w:rPr>
        <w:t xml:space="preserve"> </w:t>
      </w:r>
      <w:r>
        <w:rPr>
          <w:rFonts w:hint="cs"/>
          <w:rtl/>
        </w:rPr>
        <w:t>البراءة</w:t>
      </w:r>
      <w:r>
        <w:rPr>
          <w:rtl/>
        </w:rPr>
        <w:t xml:space="preserve"> </w:t>
      </w:r>
      <w:r>
        <w:rPr>
          <w:rFonts w:hint="cs"/>
          <w:rtl/>
        </w:rPr>
        <w:t>أو</w:t>
      </w:r>
      <w:r>
        <w:rPr>
          <w:rtl/>
        </w:rPr>
        <w:t xml:space="preserve"> </w:t>
      </w:r>
      <w:r>
        <w:rPr>
          <w:rFonts w:hint="cs"/>
          <w:rtl/>
        </w:rPr>
        <w:t>الاحتياط،</w:t>
      </w:r>
      <w:r>
        <w:rPr>
          <w:rtl/>
        </w:rPr>
        <w:t xml:space="preserve"> </w:t>
      </w:r>
      <w:r>
        <w:rPr>
          <w:rFonts w:hint="cs"/>
          <w:rtl/>
        </w:rPr>
        <w:t>زاعما</w:t>
      </w:r>
      <w:r>
        <w:rPr>
          <w:rtl/>
        </w:rPr>
        <w:t xml:space="preserve"> </w:t>
      </w:r>
      <w:r>
        <w:rPr>
          <w:rFonts w:hint="cs"/>
          <w:rtl/>
        </w:rPr>
        <w:t>أنّ</w:t>
      </w:r>
      <w:r>
        <w:rPr>
          <w:rtl/>
        </w:rPr>
        <w:t xml:space="preserve"> </w:t>
      </w:r>
      <w:r>
        <w:rPr>
          <w:rFonts w:hint="cs"/>
          <w:rtl/>
        </w:rPr>
        <w:t>عنوان</w:t>
      </w:r>
      <w:r>
        <w:rPr>
          <w:rtl/>
        </w:rPr>
        <w:t xml:space="preserve"> </w:t>
      </w:r>
      <w:r>
        <w:rPr>
          <w:rFonts w:hint="cs"/>
          <w:rtl/>
        </w:rPr>
        <w:t>إحدى</w:t>
      </w:r>
      <w:r>
        <w:rPr>
          <w:rtl/>
        </w:rPr>
        <w:t xml:space="preserve"> </w:t>
      </w:r>
      <w:r>
        <w:rPr>
          <w:rFonts w:hint="cs"/>
          <w:rtl/>
        </w:rPr>
        <w:t>المسألتين</w:t>
      </w:r>
      <w:r>
        <w:rPr>
          <w:rtl/>
        </w:rPr>
        <w:t xml:space="preserve"> </w:t>
      </w:r>
      <w:r>
        <w:rPr>
          <w:rFonts w:hint="cs"/>
          <w:rtl/>
        </w:rPr>
        <w:t>مغن</w:t>
      </w:r>
      <w:r>
        <w:rPr>
          <w:rtl/>
        </w:rPr>
        <w:t xml:space="preserve"> </w:t>
      </w:r>
      <w:r>
        <w:rPr>
          <w:rFonts w:hint="cs"/>
          <w:rtl/>
        </w:rPr>
        <w:t>عن</w:t>
      </w:r>
      <w:r>
        <w:rPr>
          <w:rtl/>
        </w:rPr>
        <w:t xml:space="preserve"> </w:t>
      </w:r>
      <w:r>
        <w:rPr>
          <w:rFonts w:hint="cs"/>
          <w:rtl/>
        </w:rPr>
        <w:t>الأخرى،</w:t>
      </w:r>
      <w:r>
        <w:rPr>
          <w:rtl/>
        </w:rPr>
        <w:t xml:space="preserve"> </w:t>
      </w:r>
      <w:r>
        <w:rPr>
          <w:rFonts w:hint="cs"/>
          <w:rtl/>
        </w:rPr>
        <w:t>إمّا</w:t>
      </w:r>
      <w:r>
        <w:rPr>
          <w:rtl/>
        </w:rPr>
        <w:t xml:space="preserve"> </w:t>
      </w:r>
      <w:r>
        <w:rPr>
          <w:rFonts w:hint="cs"/>
          <w:rtl/>
        </w:rPr>
        <w:t>لعموم</w:t>
      </w:r>
      <w:r>
        <w:rPr>
          <w:rtl/>
        </w:rPr>
        <w:t xml:space="preserve"> </w:t>
      </w:r>
      <w:r>
        <w:rPr>
          <w:rFonts w:hint="cs"/>
          <w:rtl/>
        </w:rPr>
        <w:t>إحداهما،</w:t>
      </w:r>
      <w:r>
        <w:rPr>
          <w:rtl/>
        </w:rPr>
        <w:t xml:space="preserve"> </w:t>
      </w:r>
      <w:r>
        <w:rPr>
          <w:rFonts w:hint="cs"/>
          <w:rtl/>
        </w:rPr>
        <w:t>و</w:t>
      </w:r>
      <w:r>
        <w:rPr>
          <w:rtl/>
        </w:rPr>
        <w:t xml:space="preserve"> </w:t>
      </w:r>
      <w:r>
        <w:rPr>
          <w:rFonts w:hint="cs"/>
          <w:rtl/>
        </w:rPr>
        <w:t>إمّا</w:t>
      </w:r>
      <w:r>
        <w:rPr>
          <w:rtl/>
        </w:rPr>
        <w:t xml:space="preserve"> </w:t>
      </w:r>
      <w:r>
        <w:rPr>
          <w:rFonts w:hint="cs"/>
          <w:rtl/>
        </w:rPr>
        <w:t>لاتّحادهما</w:t>
      </w:r>
      <w:r>
        <w:rPr>
          <w:rtl/>
        </w:rPr>
        <w:t>.</w:t>
      </w:r>
      <w:r>
        <w:rPr>
          <w:rFonts w:hint="cs"/>
          <w:rtl/>
        </w:rPr>
        <w:t xml:space="preserve"> و</w:t>
      </w:r>
      <w:r>
        <w:rPr>
          <w:rtl/>
        </w:rPr>
        <w:t xml:space="preserve"> </w:t>
      </w:r>
      <w:r>
        <w:rPr>
          <w:rFonts w:hint="cs"/>
          <w:rtl/>
        </w:rPr>
        <w:t>ليس</w:t>
      </w:r>
      <w:r>
        <w:rPr>
          <w:rtl/>
        </w:rPr>
        <w:t xml:space="preserve"> </w:t>
      </w:r>
      <w:r>
        <w:rPr>
          <w:rFonts w:hint="cs"/>
          <w:rtl/>
        </w:rPr>
        <w:t>على</w:t>
      </w:r>
      <w:r>
        <w:rPr>
          <w:rtl/>
        </w:rPr>
        <w:t xml:space="preserve"> </w:t>
      </w:r>
      <w:r>
        <w:rPr>
          <w:rFonts w:hint="cs"/>
          <w:rtl/>
        </w:rPr>
        <w:t>ما</w:t>
      </w:r>
      <w:r>
        <w:rPr>
          <w:rtl/>
        </w:rPr>
        <w:t xml:space="preserve"> </w:t>
      </w:r>
      <w:r>
        <w:rPr>
          <w:rFonts w:hint="cs"/>
          <w:rtl/>
        </w:rPr>
        <w:t>زعم</w:t>
      </w:r>
      <w:r>
        <w:rPr>
          <w:rtl/>
        </w:rPr>
        <w:t xml:space="preserve"> </w:t>
      </w:r>
      <w:r>
        <w:rPr>
          <w:rFonts w:hint="cs"/>
          <w:rtl/>
        </w:rPr>
        <w:t>و</w:t>
      </w:r>
      <w:r>
        <w:rPr>
          <w:rtl/>
        </w:rPr>
        <w:t xml:space="preserve"> </w:t>
      </w:r>
      <w:r>
        <w:rPr>
          <w:rFonts w:hint="cs"/>
          <w:rtl/>
        </w:rPr>
        <w:t>لا</w:t>
      </w:r>
      <w:r>
        <w:rPr>
          <w:rtl/>
        </w:rPr>
        <w:t xml:space="preserve"> </w:t>
      </w:r>
      <w:r>
        <w:rPr>
          <w:rFonts w:hint="cs"/>
          <w:rtl/>
        </w:rPr>
        <w:t>على</w:t>
      </w:r>
      <w:r>
        <w:rPr>
          <w:rtl/>
        </w:rPr>
        <w:t xml:space="preserve"> </w:t>
      </w:r>
      <w:r>
        <w:rPr>
          <w:rFonts w:hint="cs"/>
          <w:rtl/>
        </w:rPr>
        <w:t>تلك</w:t>
      </w:r>
      <w:r>
        <w:rPr>
          <w:rtl/>
        </w:rPr>
        <w:t xml:space="preserve"> </w:t>
      </w:r>
      <w:r>
        <w:rPr>
          <w:rFonts w:hint="cs"/>
          <w:rtl/>
        </w:rPr>
        <w:t>المكانة</w:t>
      </w:r>
      <w:r>
        <w:rPr>
          <w:rtl/>
        </w:rPr>
        <w:t xml:space="preserve"> </w:t>
      </w:r>
      <w:r>
        <w:rPr>
          <w:rFonts w:hint="cs"/>
          <w:rtl/>
        </w:rPr>
        <w:t>من</w:t>
      </w:r>
      <w:r>
        <w:rPr>
          <w:rtl/>
        </w:rPr>
        <w:t xml:space="preserve"> </w:t>
      </w:r>
      <w:r>
        <w:rPr>
          <w:rFonts w:hint="cs"/>
          <w:rtl/>
        </w:rPr>
        <w:t>الصعوبة،</w:t>
      </w:r>
      <w:r>
        <w:rPr>
          <w:rtl/>
        </w:rPr>
        <w:t xml:space="preserve"> </w:t>
      </w:r>
      <w:r>
        <w:rPr>
          <w:rFonts w:hint="cs"/>
          <w:rtl/>
        </w:rPr>
        <w:t>فإنّ</w:t>
      </w:r>
      <w:r>
        <w:rPr>
          <w:rtl/>
        </w:rPr>
        <w:t xml:space="preserve"> </w:t>
      </w:r>
      <w:r>
        <w:rPr>
          <w:rFonts w:hint="cs"/>
          <w:rtl/>
        </w:rPr>
        <w:t>الفرق</w:t>
      </w:r>
      <w:r>
        <w:rPr>
          <w:rtl/>
        </w:rPr>
        <w:t xml:space="preserve"> </w:t>
      </w:r>
      <w:r>
        <w:rPr>
          <w:rFonts w:hint="cs"/>
          <w:rtl/>
        </w:rPr>
        <w:t>بين</w:t>
      </w:r>
      <w:r>
        <w:rPr>
          <w:rtl/>
        </w:rPr>
        <w:t xml:space="preserve"> </w:t>
      </w:r>
      <w:r>
        <w:rPr>
          <w:rFonts w:hint="cs"/>
          <w:rtl/>
        </w:rPr>
        <w:t>المقامين</w:t>
      </w:r>
      <w:r>
        <w:rPr>
          <w:rtl/>
        </w:rPr>
        <w:t xml:space="preserve"> </w:t>
      </w:r>
      <w:r>
        <w:rPr>
          <w:rFonts w:hint="cs"/>
          <w:rtl/>
        </w:rPr>
        <w:t>في</w:t>
      </w:r>
      <w:r>
        <w:rPr>
          <w:rtl/>
        </w:rPr>
        <w:t xml:space="preserve"> </w:t>
      </w:r>
      <w:r>
        <w:rPr>
          <w:rFonts w:hint="cs"/>
          <w:rtl/>
        </w:rPr>
        <w:t>منار</w:t>
      </w:r>
      <w:r>
        <w:rPr>
          <w:rtl/>
        </w:rPr>
        <w:t>.</w:t>
      </w:r>
      <w:r>
        <w:rPr>
          <w:rFonts w:hint="cs"/>
          <w:rtl/>
        </w:rPr>
        <w:t>»</w:t>
      </w:r>
    </w:p>
  </w:footnote>
  <w:footnote w:id="86">
    <w:p w14:paraId="3C16062F" w14:textId="77777777" w:rsidR="008462CC" w:rsidRDefault="00035715">
      <w:pPr>
        <w:pStyle w:val="FootnoteText"/>
        <w:rPr>
          <w:rtl/>
        </w:rPr>
      </w:pPr>
      <w:r>
        <w:rPr>
          <w:rStyle w:val="FootnoteReference"/>
        </w:rPr>
        <w:footnoteRef/>
      </w:r>
      <w:r>
        <w:rPr>
          <w:rtl/>
        </w:rPr>
        <w:t xml:space="preserve"> </w:t>
      </w:r>
      <w:r w:rsidRPr="008462CC">
        <w:rPr>
          <w:rFonts w:hint="cs"/>
          <w:rtl/>
        </w:rPr>
        <w:t>مطارح</w:t>
      </w:r>
      <w:r w:rsidRPr="008462CC">
        <w:rPr>
          <w:rtl/>
        </w:rPr>
        <w:t xml:space="preserve"> </w:t>
      </w:r>
      <w:r w:rsidRPr="008462CC">
        <w:rPr>
          <w:rFonts w:hint="cs"/>
          <w:rtl/>
        </w:rPr>
        <w:t>الأنظار</w:t>
      </w:r>
      <w:r w:rsidRPr="008462CC">
        <w:rPr>
          <w:rtl/>
        </w:rPr>
        <w:t xml:space="preserve"> ( </w:t>
      </w:r>
      <w:r w:rsidRPr="008462CC">
        <w:rPr>
          <w:rFonts w:hint="cs"/>
          <w:rtl/>
        </w:rPr>
        <w:t>طبع</w:t>
      </w:r>
      <w:r w:rsidRPr="008462CC">
        <w:rPr>
          <w:rtl/>
        </w:rPr>
        <w:t xml:space="preserve"> </w:t>
      </w:r>
      <w:r w:rsidRPr="008462CC">
        <w:rPr>
          <w:rFonts w:hint="cs"/>
          <w:rtl/>
        </w:rPr>
        <w:t>جديد</w:t>
      </w:r>
      <w:r w:rsidRPr="008462CC">
        <w:rPr>
          <w:rtl/>
        </w:rPr>
        <w:t xml:space="preserve"> )</w:t>
      </w:r>
      <w:r w:rsidRPr="008462CC">
        <w:rPr>
          <w:rFonts w:hint="cs"/>
          <w:rtl/>
        </w:rPr>
        <w:t>،</w:t>
      </w:r>
      <w:r w:rsidRPr="008462CC">
        <w:rPr>
          <w:rtl/>
        </w:rPr>
        <w:t xml:space="preserve"> </w:t>
      </w:r>
      <w:r w:rsidRPr="008462CC">
        <w:rPr>
          <w:rFonts w:hint="cs"/>
          <w:rtl/>
        </w:rPr>
        <w:t>ج‏</w:t>
      </w:r>
      <w:r w:rsidRPr="008462CC">
        <w:rPr>
          <w:rtl/>
        </w:rPr>
        <w:t>2</w:t>
      </w:r>
      <w:r w:rsidRPr="008462CC">
        <w:rPr>
          <w:rFonts w:hint="cs"/>
          <w:rtl/>
        </w:rPr>
        <w:t>،</w:t>
      </w:r>
      <w:r w:rsidRPr="008462CC">
        <w:rPr>
          <w:rtl/>
        </w:rPr>
        <w:t xml:space="preserve"> </w:t>
      </w:r>
      <w:r w:rsidRPr="008462CC">
        <w:rPr>
          <w:rFonts w:hint="cs"/>
          <w:rtl/>
        </w:rPr>
        <w:t>ص</w:t>
      </w:r>
      <w:r w:rsidRPr="008462CC">
        <w:rPr>
          <w:rtl/>
        </w:rPr>
        <w:t>: 399</w:t>
      </w:r>
      <w:r>
        <w:rPr>
          <w:rFonts w:hint="cs"/>
          <w:rtl/>
        </w:rPr>
        <w:t>-402.</w:t>
      </w:r>
    </w:p>
  </w:footnote>
  <w:footnote w:id="87">
    <w:p w14:paraId="33F80DE5" w14:textId="77777777" w:rsidR="00224F21" w:rsidRDefault="00035715">
      <w:pPr>
        <w:pStyle w:val="FootnoteText"/>
      </w:pPr>
      <w:r>
        <w:rPr>
          <w:rStyle w:val="FootnoteReference"/>
        </w:rPr>
        <w:footnoteRef/>
      </w:r>
      <w:r>
        <w:rPr>
          <w:rtl/>
        </w:rPr>
        <w:t xml:space="preserve"> </w:t>
      </w:r>
      <w:r w:rsidRPr="00224F21">
        <w:rPr>
          <w:rFonts w:hint="cs"/>
          <w:rtl/>
        </w:rPr>
        <w:t>ضوابط</w:t>
      </w:r>
      <w:r w:rsidRPr="00224F21">
        <w:rPr>
          <w:rtl/>
        </w:rPr>
        <w:t xml:space="preserve"> </w:t>
      </w:r>
      <w:r w:rsidRPr="00224F21">
        <w:rPr>
          <w:rFonts w:hint="cs"/>
          <w:rtl/>
        </w:rPr>
        <w:t>الأصول،</w:t>
      </w:r>
      <w:r w:rsidRPr="00224F21">
        <w:rPr>
          <w:rtl/>
        </w:rPr>
        <w:t xml:space="preserve"> </w:t>
      </w:r>
      <w:r w:rsidRPr="00224F21">
        <w:rPr>
          <w:rFonts w:hint="cs"/>
          <w:rtl/>
        </w:rPr>
        <w:t>ص</w:t>
      </w:r>
      <w:r w:rsidRPr="00224F21">
        <w:rPr>
          <w:rtl/>
        </w:rPr>
        <w:t>: 360</w:t>
      </w:r>
      <w:r>
        <w:rPr>
          <w:rFonts w:hint="cs"/>
          <w:rtl/>
        </w:rPr>
        <w:t>.</w:t>
      </w:r>
    </w:p>
  </w:footnote>
  <w:footnote w:id="88">
    <w:p w14:paraId="4E39D558" w14:textId="77777777" w:rsidR="00882A24" w:rsidRDefault="00035715" w:rsidP="00882A24">
      <w:pPr>
        <w:pStyle w:val="FootnoteText"/>
      </w:pPr>
      <w:r>
        <w:rPr>
          <w:rStyle w:val="FootnoteReference"/>
        </w:rPr>
        <w:footnoteRef/>
      </w:r>
      <w:r>
        <w:rPr>
          <w:rtl/>
        </w:rPr>
        <w:t xml:space="preserve"> </w:t>
      </w:r>
      <w:r w:rsidRPr="00882A24">
        <w:rPr>
          <w:rtl/>
        </w:rPr>
        <w:t>مطارح الأنظار ( طبع جديد )، ج‏2، ص: 402</w:t>
      </w:r>
    </w:p>
  </w:footnote>
  <w:footnote w:id="89">
    <w:p w14:paraId="1BBA71EE" w14:textId="77777777" w:rsidR="00A73D85" w:rsidRDefault="00035715" w:rsidP="00A73D85">
      <w:pPr>
        <w:pStyle w:val="FootnoteText"/>
      </w:pPr>
      <w:r>
        <w:rPr>
          <w:rStyle w:val="FootnoteReference"/>
        </w:rPr>
        <w:footnoteRef/>
      </w:r>
      <w:r>
        <w:rPr>
          <w:rtl/>
        </w:rPr>
        <w:t xml:space="preserve"> </w:t>
      </w:r>
      <w:r w:rsidRPr="00882A24">
        <w:rPr>
          <w:rtl/>
        </w:rPr>
        <w:t>مطارح الأنظار ( طبع جديد )، ج‏2، ص: 402</w:t>
      </w:r>
    </w:p>
  </w:footnote>
  <w:footnote w:id="90">
    <w:p w14:paraId="5AB16C95" w14:textId="77777777" w:rsidR="00D13FAB" w:rsidRDefault="00035715" w:rsidP="00D13FAB">
      <w:pPr>
        <w:pStyle w:val="FootnoteText"/>
        <w:rPr>
          <w:rtl/>
        </w:rPr>
      </w:pPr>
      <w:r>
        <w:rPr>
          <w:rStyle w:val="FootnoteReference"/>
        </w:rPr>
        <w:footnoteRef/>
      </w:r>
      <w:r w:rsidRPr="00D13FAB">
        <w:rPr>
          <w:rtl/>
        </w:rPr>
        <w:t xml:space="preserve"> </w:t>
      </w:r>
      <w:r w:rsidRPr="00D13FAB">
        <w:rPr>
          <w:rFonts w:hint="cs"/>
          <w:rtl/>
        </w:rPr>
        <w:t>فرائد</w:t>
      </w:r>
      <w:r w:rsidRPr="00D13FAB">
        <w:rPr>
          <w:rtl/>
        </w:rPr>
        <w:t xml:space="preserve"> </w:t>
      </w:r>
      <w:r w:rsidRPr="00D13FAB">
        <w:rPr>
          <w:rFonts w:hint="cs"/>
          <w:rtl/>
        </w:rPr>
        <w:t>الأصول،</w:t>
      </w:r>
      <w:r>
        <w:rPr>
          <w:rFonts w:hint="cs"/>
          <w:rtl/>
        </w:rPr>
        <w:t xml:space="preserve"> (طبع مجمع الفکر)</w:t>
      </w:r>
      <w:r w:rsidRPr="00D13FAB">
        <w:rPr>
          <w:rtl/>
        </w:rPr>
        <w:t xml:space="preserve"> </w:t>
      </w:r>
      <w:r w:rsidRPr="00D13FAB">
        <w:rPr>
          <w:rFonts w:hint="cs"/>
          <w:rtl/>
        </w:rPr>
        <w:t>ج‏</w:t>
      </w:r>
      <w:r w:rsidRPr="00D13FAB">
        <w:rPr>
          <w:rtl/>
        </w:rPr>
        <w:t>2</w:t>
      </w:r>
      <w:r w:rsidRPr="00D13FAB">
        <w:rPr>
          <w:rFonts w:hint="cs"/>
          <w:rtl/>
        </w:rPr>
        <w:t>،</w:t>
      </w:r>
      <w:r w:rsidRPr="00D13FAB">
        <w:rPr>
          <w:rtl/>
        </w:rPr>
        <w:t xml:space="preserve"> </w:t>
      </w:r>
      <w:r w:rsidRPr="00D13FAB">
        <w:rPr>
          <w:rFonts w:hint="cs"/>
          <w:rtl/>
        </w:rPr>
        <w:t>ص</w:t>
      </w:r>
      <w:r w:rsidRPr="00D13FAB">
        <w:rPr>
          <w:rtl/>
        </w:rPr>
        <w:t xml:space="preserve">: </w:t>
      </w:r>
      <w:r>
        <w:rPr>
          <w:rFonts w:hint="cs"/>
          <w:rtl/>
        </w:rPr>
        <w:t>142.</w:t>
      </w:r>
    </w:p>
  </w:footnote>
  <w:footnote w:id="91">
    <w:p w14:paraId="639F8803" w14:textId="77777777" w:rsidR="00C77B8A" w:rsidRDefault="00035715" w:rsidP="00C77B8A">
      <w:pPr>
        <w:pStyle w:val="FootnoteText"/>
        <w:rPr>
          <w:rtl/>
        </w:rPr>
      </w:pPr>
      <w:r>
        <w:rPr>
          <w:rStyle w:val="FootnoteReference"/>
        </w:rPr>
        <w:footnoteRef/>
      </w:r>
      <w:r w:rsidRPr="00C77B8A">
        <w:rPr>
          <w:rtl/>
        </w:rPr>
        <w:t xml:space="preserve"> مطارح الأنظار ( طبع جديد )، ج‏2، ص: 400</w:t>
      </w:r>
    </w:p>
  </w:footnote>
  <w:footnote w:id="92">
    <w:p w14:paraId="7A31CCE7" w14:textId="77777777" w:rsidR="00805BE6" w:rsidRDefault="00035715" w:rsidP="00805BE6">
      <w:pPr>
        <w:pStyle w:val="FootnoteText"/>
        <w:rPr>
          <w:rtl/>
        </w:rPr>
      </w:pPr>
      <w:r>
        <w:rPr>
          <w:rStyle w:val="FootnoteReference"/>
        </w:rPr>
        <w:footnoteRef/>
      </w:r>
      <w:r>
        <w:rPr>
          <w:rtl/>
        </w:rPr>
        <w:t xml:space="preserve"> </w:t>
      </w:r>
      <w:r w:rsidRPr="00805BE6">
        <w:rPr>
          <w:rFonts w:hint="cs"/>
          <w:rtl/>
        </w:rPr>
        <w:t>الكافي</w:t>
      </w:r>
      <w:r w:rsidRPr="00805BE6">
        <w:rPr>
          <w:rtl/>
        </w:rPr>
        <w:t xml:space="preserve"> (</w:t>
      </w:r>
      <w:r w:rsidRPr="00805BE6">
        <w:rPr>
          <w:rFonts w:hint="cs"/>
          <w:rtl/>
        </w:rPr>
        <w:t>ط</w:t>
      </w:r>
      <w:r w:rsidRPr="00805BE6">
        <w:rPr>
          <w:rtl/>
        </w:rPr>
        <w:t xml:space="preserve"> - </w:t>
      </w:r>
      <w:r w:rsidRPr="00805BE6">
        <w:rPr>
          <w:rFonts w:hint="cs"/>
          <w:rtl/>
        </w:rPr>
        <w:t>الإسلامية</w:t>
      </w:r>
      <w:r w:rsidRPr="00805BE6">
        <w:rPr>
          <w:rtl/>
        </w:rPr>
        <w:t>)</w:t>
      </w:r>
      <w:r w:rsidRPr="00805BE6">
        <w:rPr>
          <w:rFonts w:hint="cs"/>
          <w:rtl/>
        </w:rPr>
        <w:t>،</w:t>
      </w:r>
      <w:r w:rsidRPr="00805BE6">
        <w:rPr>
          <w:rtl/>
        </w:rPr>
        <w:t xml:space="preserve"> </w:t>
      </w:r>
      <w:r w:rsidRPr="00805BE6">
        <w:rPr>
          <w:rFonts w:hint="cs"/>
          <w:rtl/>
        </w:rPr>
        <w:t>ج‌</w:t>
      </w:r>
      <w:r w:rsidRPr="00805BE6">
        <w:rPr>
          <w:rtl/>
        </w:rPr>
        <w:t>5</w:t>
      </w:r>
      <w:r w:rsidRPr="00805BE6">
        <w:rPr>
          <w:rFonts w:hint="cs"/>
          <w:rtl/>
        </w:rPr>
        <w:t>،</w:t>
      </w:r>
      <w:r w:rsidRPr="00805BE6">
        <w:rPr>
          <w:rtl/>
        </w:rPr>
        <w:t xml:space="preserve"> </w:t>
      </w:r>
      <w:r w:rsidRPr="00805BE6">
        <w:rPr>
          <w:rFonts w:hint="cs"/>
          <w:rtl/>
        </w:rPr>
        <w:t>ص</w:t>
      </w:r>
      <w:r w:rsidRPr="00805BE6">
        <w:rPr>
          <w:rtl/>
        </w:rPr>
        <w:t>: 313</w:t>
      </w:r>
      <w:r>
        <w:rPr>
          <w:rFonts w:hint="cs"/>
          <w:rtl/>
        </w:rPr>
        <w:t xml:space="preserve">. </w:t>
      </w:r>
    </w:p>
  </w:footnote>
  <w:footnote w:id="93">
    <w:p w14:paraId="638EB6BF" w14:textId="77777777" w:rsidR="00AE74AE" w:rsidRDefault="00035715" w:rsidP="00AE74AE">
      <w:pPr>
        <w:pStyle w:val="FootnoteText"/>
        <w:rPr>
          <w:rtl/>
        </w:rPr>
      </w:pPr>
      <w:r>
        <w:rPr>
          <w:rStyle w:val="FootnoteReference"/>
        </w:rPr>
        <w:footnoteRef/>
      </w:r>
      <w:r w:rsidRPr="00AE74AE">
        <w:rPr>
          <w:rtl/>
        </w:rPr>
        <w:t xml:space="preserve"> مطارح الأنظار ( طبع جديد )، ج‏2، ص: 401</w:t>
      </w:r>
    </w:p>
  </w:footnote>
  <w:footnote w:id="94">
    <w:p w14:paraId="7505AEE6" w14:textId="77777777" w:rsidR="00376DD5" w:rsidRDefault="00035715">
      <w:pPr>
        <w:pStyle w:val="FootnoteText"/>
        <w:rPr>
          <w:rtl/>
        </w:rPr>
      </w:pPr>
      <w:r>
        <w:rPr>
          <w:rStyle w:val="FootnoteReference"/>
        </w:rPr>
        <w:footnoteRef/>
      </w:r>
      <w:r>
        <w:rPr>
          <w:rtl/>
        </w:rPr>
        <w:t xml:space="preserve"> </w:t>
      </w:r>
      <w:r w:rsidRPr="00376DD5">
        <w:rPr>
          <w:rFonts w:hint="cs"/>
          <w:rtl/>
        </w:rPr>
        <w:t>الكافي</w:t>
      </w:r>
      <w:r w:rsidRPr="00376DD5">
        <w:rPr>
          <w:rtl/>
        </w:rPr>
        <w:t xml:space="preserve"> (</w:t>
      </w:r>
      <w:r w:rsidRPr="00376DD5">
        <w:rPr>
          <w:rFonts w:hint="cs"/>
          <w:rtl/>
        </w:rPr>
        <w:t>ط</w:t>
      </w:r>
      <w:r w:rsidRPr="00376DD5">
        <w:rPr>
          <w:rtl/>
        </w:rPr>
        <w:t xml:space="preserve"> - </w:t>
      </w:r>
      <w:r w:rsidRPr="00376DD5">
        <w:rPr>
          <w:rFonts w:hint="cs"/>
          <w:rtl/>
        </w:rPr>
        <w:t>الإسلامية</w:t>
      </w:r>
      <w:r w:rsidRPr="00376DD5">
        <w:rPr>
          <w:rtl/>
        </w:rPr>
        <w:t>)</w:t>
      </w:r>
      <w:r w:rsidRPr="00376DD5">
        <w:rPr>
          <w:rFonts w:hint="cs"/>
          <w:rtl/>
        </w:rPr>
        <w:t>،</w:t>
      </w:r>
      <w:r w:rsidRPr="00376DD5">
        <w:rPr>
          <w:rtl/>
        </w:rPr>
        <w:t xml:space="preserve"> </w:t>
      </w:r>
      <w:r w:rsidRPr="00376DD5">
        <w:rPr>
          <w:rFonts w:hint="cs"/>
          <w:rtl/>
        </w:rPr>
        <w:t>ج‌</w:t>
      </w:r>
      <w:r w:rsidRPr="00376DD5">
        <w:rPr>
          <w:rtl/>
        </w:rPr>
        <w:t>1</w:t>
      </w:r>
      <w:r w:rsidRPr="00376DD5">
        <w:rPr>
          <w:rFonts w:hint="cs"/>
          <w:rtl/>
        </w:rPr>
        <w:t>،</w:t>
      </w:r>
      <w:r w:rsidRPr="00376DD5">
        <w:rPr>
          <w:rtl/>
        </w:rPr>
        <w:t xml:space="preserve"> </w:t>
      </w:r>
      <w:r w:rsidRPr="00376DD5">
        <w:rPr>
          <w:rFonts w:hint="cs"/>
          <w:rtl/>
        </w:rPr>
        <w:t>ص</w:t>
      </w:r>
      <w:r w:rsidRPr="00376DD5">
        <w:rPr>
          <w:rtl/>
        </w:rPr>
        <w:t>: 164</w:t>
      </w:r>
      <w:r>
        <w:rPr>
          <w:rFonts w:hint="cs"/>
          <w:rtl/>
        </w:rPr>
        <w:t xml:space="preserve">. </w:t>
      </w:r>
    </w:p>
  </w:footnote>
  <w:footnote w:id="95">
    <w:p w14:paraId="7613B4DF" w14:textId="77777777" w:rsidR="00120E4F" w:rsidRDefault="00035715">
      <w:pPr>
        <w:pStyle w:val="FootnoteText"/>
      </w:pPr>
      <w:r>
        <w:rPr>
          <w:rStyle w:val="FootnoteReference"/>
        </w:rPr>
        <w:footnoteRef/>
      </w:r>
      <w:r>
        <w:rPr>
          <w:rtl/>
        </w:rPr>
        <w:t xml:space="preserve"> </w:t>
      </w:r>
      <w:r w:rsidRPr="00120E4F">
        <w:rPr>
          <w:rFonts w:hint="cs"/>
          <w:rtl/>
        </w:rPr>
        <w:t>وسائل</w:t>
      </w:r>
      <w:r w:rsidRPr="00120E4F">
        <w:rPr>
          <w:rtl/>
        </w:rPr>
        <w:t xml:space="preserve"> </w:t>
      </w:r>
      <w:r w:rsidRPr="00120E4F">
        <w:rPr>
          <w:rFonts w:hint="cs"/>
          <w:rtl/>
        </w:rPr>
        <w:t>الشيعة،</w:t>
      </w:r>
      <w:r w:rsidRPr="00120E4F">
        <w:rPr>
          <w:rtl/>
        </w:rPr>
        <w:t xml:space="preserve"> </w:t>
      </w:r>
      <w:r w:rsidRPr="00120E4F">
        <w:rPr>
          <w:rFonts w:hint="cs"/>
          <w:rtl/>
        </w:rPr>
        <w:t>ج‌</w:t>
      </w:r>
      <w:r w:rsidRPr="00120E4F">
        <w:rPr>
          <w:rtl/>
        </w:rPr>
        <w:t>15</w:t>
      </w:r>
      <w:r w:rsidRPr="00120E4F">
        <w:rPr>
          <w:rFonts w:hint="cs"/>
          <w:rtl/>
        </w:rPr>
        <w:t>،</w:t>
      </w:r>
      <w:r w:rsidRPr="00120E4F">
        <w:rPr>
          <w:rtl/>
        </w:rPr>
        <w:t xml:space="preserve"> </w:t>
      </w:r>
      <w:r w:rsidRPr="00120E4F">
        <w:rPr>
          <w:rFonts w:hint="cs"/>
          <w:rtl/>
        </w:rPr>
        <w:t>ص</w:t>
      </w:r>
      <w:r w:rsidRPr="00120E4F">
        <w:rPr>
          <w:rtl/>
        </w:rPr>
        <w:t>:</w:t>
      </w:r>
      <w:r>
        <w:rPr>
          <w:rFonts w:hint="cs"/>
          <w:rtl/>
        </w:rPr>
        <w:t xml:space="preserve"> 369.</w:t>
      </w:r>
    </w:p>
  </w:footnote>
  <w:footnote w:id="96">
    <w:p w14:paraId="6D0ED103" w14:textId="77777777" w:rsidR="007164BE" w:rsidRDefault="00035715" w:rsidP="007164BE">
      <w:pPr>
        <w:pStyle w:val="FootnoteText"/>
        <w:rPr>
          <w:rtl/>
        </w:rPr>
      </w:pPr>
      <w:r>
        <w:rPr>
          <w:rStyle w:val="FootnoteReference"/>
        </w:rPr>
        <w:footnoteRef/>
      </w:r>
      <w:r w:rsidRPr="007164BE">
        <w:rPr>
          <w:rtl/>
        </w:rPr>
        <w:t xml:space="preserve"> مطارح الأنظار ( طبع جديد )، ج‏2، ص: 420</w:t>
      </w:r>
    </w:p>
  </w:footnote>
  <w:footnote w:id="97">
    <w:p w14:paraId="6C753F9F" w14:textId="77777777" w:rsidR="00D14A2B" w:rsidRDefault="00035715" w:rsidP="00D14A2B">
      <w:pPr>
        <w:pStyle w:val="FootnoteText"/>
        <w:rPr>
          <w:rtl/>
        </w:rPr>
      </w:pPr>
      <w:r>
        <w:rPr>
          <w:rStyle w:val="FootnoteReference"/>
        </w:rPr>
        <w:footnoteRef/>
      </w:r>
      <w:r w:rsidRPr="00D14A2B">
        <w:rPr>
          <w:rtl/>
        </w:rPr>
        <w:t>مطارح الأنظار ( طبع جديد )، ج‏2، ص: 400</w:t>
      </w:r>
    </w:p>
  </w:footnote>
  <w:footnote w:id="98">
    <w:p w14:paraId="6916A760" w14:textId="77777777" w:rsidR="00964585" w:rsidRDefault="00035715" w:rsidP="00964585">
      <w:pPr>
        <w:pStyle w:val="FootnoteText"/>
        <w:rPr>
          <w:rtl/>
        </w:rPr>
      </w:pPr>
      <w:r>
        <w:rPr>
          <w:rStyle w:val="FootnoteReference"/>
        </w:rPr>
        <w:footnoteRef/>
      </w:r>
      <w:r w:rsidRPr="00964585">
        <w:rPr>
          <w:rtl/>
        </w:rPr>
        <w:t xml:space="preserve"> مطارح الأنظار ( طبع جديد )، ج‏2، ص: 401</w:t>
      </w:r>
    </w:p>
  </w:footnote>
  <w:footnote w:id="99">
    <w:p w14:paraId="25200E61" w14:textId="77777777" w:rsidR="00F6031D" w:rsidRDefault="00035715" w:rsidP="00F6031D">
      <w:pPr>
        <w:pStyle w:val="FootnoteText"/>
      </w:pPr>
      <w:r>
        <w:rPr>
          <w:rStyle w:val="FootnoteReference"/>
        </w:rPr>
        <w:footnoteRef/>
      </w:r>
      <w:r w:rsidRPr="00F6031D">
        <w:rPr>
          <w:rtl/>
        </w:rPr>
        <w:t>مطارح الأنظار ( طبع قديم )، ص: 246</w:t>
      </w:r>
    </w:p>
  </w:footnote>
  <w:footnote w:id="100">
    <w:p w14:paraId="59D4666B" w14:textId="77777777" w:rsidR="008634DA" w:rsidRDefault="00035715" w:rsidP="008634DA">
      <w:pPr>
        <w:pStyle w:val="FootnoteText"/>
        <w:rPr>
          <w:rtl/>
        </w:rPr>
      </w:pPr>
      <w:r>
        <w:rPr>
          <w:rStyle w:val="FootnoteReference"/>
        </w:rPr>
        <w:footnoteRef/>
      </w:r>
      <w:r>
        <w:rPr>
          <w:rFonts w:hint="cs"/>
          <w:rtl/>
        </w:rPr>
        <w:t xml:space="preserve"> </w:t>
      </w:r>
      <w:r w:rsidRPr="008634DA">
        <w:rPr>
          <w:rtl/>
        </w:rPr>
        <w:t>مطارح الأنظار ( طبع جديد )، ج‏2، ص: 404</w:t>
      </w:r>
    </w:p>
  </w:footnote>
  <w:footnote w:id="101">
    <w:p w14:paraId="446A0624" w14:textId="77777777" w:rsidR="00F672F6" w:rsidRDefault="00035715">
      <w:pPr>
        <w:pStyle w:val="FootnoteText"/>
        <w:rPr>
          <w:rtl/>
        </w:rPr>
      </w:pPr>
      <w:r>
        <w:rPr>
          <w:rStyle w:val="FootnoteReference"/>
        </w:rPr>
        <w:footnoteRef/>
      </w:r>
      <w:r>
        <w:rPr>
          <w:rtl/>
        </w:rPr>
        <w:t xml:space="preserve"> </w:t>
      </w:r>
      <w:r w:rsidRPr="00F672F6">
        <w:rPr>
          <w:rtl/>
        </w:rPr>
        <w:t xml:space="preserve">و ربما توهّم بعض الأجلّة دخول ما لا فيه أمارة </w:t>
      </w:r>
      <w:r w:rsidRPr="00F672F6">
        <w:rPr>
          <w:rtl/>
        </w:rPr>
        <w:t>المفسدة و لا أمارة المنفعة في النزاع، و ليس بسديد.</w:t>
      </w:r>
    </w:p>
  </w:footnote>
  <w:footnote w:id="102">
    <w:p w14:paraId="327A62CE" w14:textId="77777777" w:rsidR="00073267" w:rsidRDefault="00035715" w:rsidP="00073267">
      <w:pPr>
        <w:pStyle w:val="FootnoteText"/>
        <w:rPr>
          <w:rtl/>
        </w:rPr>
      </w:pPr>
      <w:r>
        <w:rPr>
          <w:rStyle w:val="FootnoteReference"/>
        </w:rPr>
        <w:footnoteRef/>
      </w:r>
      <w:r w:rsidRPr="00073267">
        <w:rPr>
          <w:rtl/>
        </w:rPr>
        <w:t xml:space="preserve">  </w:t>
      </w:r>
      <w:r w:rsidRPr="00073267">
        <w:rPr>
          <w:rFonts w:hint="cs"/>
          <w:rtl/>
        </w:rPr>
        <w:t>القوانين</w:t>
      </w:r>
      <w:r w:rsidRPr="00073267">
        <w:rPr>
          <w:rtl/>
        </w:rPr>
        <w:t xml:space="preserve"> </w:t>
      </w:r>
      <w:r w:rsidRPr="00073267">
        <w:rPr>
          <w:rFonts w:hint="cs"/>
          <w:rtl/>
        </w:rPr>
        <w:t>المحكمة</w:t>
      </w:r>
      <w:r w:rsidRPr="00073267">
        <w:rPr>
          <w:rtl/>
        </w:rPr>
        <w:t xml:space="preserve"> </w:t>
      </w:r>
      <w:r w:rsidRPr="00073267">
        <w:rPr>
          <w:rFonts w:hint="cs"/>
          <w:rtl/>
        </w:rPr>
        <w:t>في</w:t>
      </w:r>
      <w:r w:rsidRPr="00073267">
        <w:rPr>
          <w:rtl/>
        </w:rPr>
        <w:t xml:space="preserve"> </w:t>
      </w:r>
      <w:r w:rsidRPr="00073267">
        <w:rPr>
          <w:rFonts w:hint="cs"/>
          <w:rtl/>
        </w:rPr>
        <w:t>الأصول</w:t>
      </w:r>
      <w:r w:rsidRPr="00073267">
        <w:rPr>
          <w:rtl/>
        </w:rPr>
        <w:t xml:space="preserve"> ( </w:t>
      </w:r>
      <w:r w:rsidRPr="00073267">
        <w:rPr>
          <w:rFonts w:hint="cs"/>
          <w:rtl/>
        </w:rPr>
        <w:t>طبع</w:t>
      </w:r>
      <w:r w:rsidRPr="00073267">
        <w:rPr>
          <w:rtl/>
        </w:rPr>
        <w:t xml:space="preserve"> </w:t>
      </w:r>
      <w:r w:rsidRPr="00073267">
        <w:rPr>
          <w:rFonts w:hint="cs"/>
          <w:rtl/>
        </w:rPr>
        <w:t>جديد</w:t>
      </w:r>
      <w:r w:rsidRPr="00073267">
        <w:rPr>
          <w:rtl/>
        </w:rPr>
        <w:t xml:space="preserve"> )</w:t>
      </w:r>
      <w:r w:rsidRPr="00073267">
        <w:rPr>
          <w:rFonts w:hint="cs"/>
          <w:rtl/>
        </w:rPr>
        <w:t>،</w:t>
      </w:r>
      <w:r w:rsidRPr="00073267">
        <w:rPr>
          <w:rtl/>
        </w:rPr>
        <w:t xml:space="preserve"> </w:t>
      </w:r>
      <w:r w:rsidRPr="00073267">
        <w:rPr>
          <w:rFonts w:hint="cs"/>
          <w:rtl/>
        </w:rPr>
        <w:t>ج‏</w:t>
      </w:r>
      <w:r w:rsidRPr="00073267">
        <w:rPr>
          <w:rtl/>
        </w:rPr>
        <w:t>3</w:t>
      </w:r>
      <w:r w:rsidRPr="00073267">
        <w:rPr>
          <w:rFonts w:hint="cs"/>
          <w:rtl/>
        </w:rPr>
        <w:t>،</w:t>
      </w:r>
      <w:r w:rsidRPr="00073267">
        <w:rPr>
          <w:rtl/>
        </w:rPr>
        <w:t xml:space="preserve"> </w:t>
      </w:r>
      <w:r w:rsidRPr="00073267">
        <w:rPr>
          <w:rFonts w:hint="cs"/>
          <w:rtl/>
        </w:rPr>
        <w:t>ص</w:t>
      </w:r>
      <w:r w:rsidRPr="00073267">
        <w:rPr>
          <w:rtl/>
        </w:rPr>
        <w:t>: 26</w:t>
      </w:r>
      <w:r>
        <w:rPr>
          <w:rFonts w:hint="cs"/>
          <w:rtl/>
        </w:rPr>
        <w:t>. «</w:t>
      </w:r>
      <w:r w:rsidRPr="00073267">
        <w:rPr>
          <w:rFonts w:hint="cs"/>
          <w:rtl/>
        </w:rPr>
        <w:t>و</w:t>
      </w:r>
      <w:r w:rsidRPr="00073267">
        <w:rPr>
          <w:rtl/>
        </w:rPr>
        <w:t xml:space="preserve"> </w:t>
      </w:r>
      <w:r w:rsidRPr="00073267">
        <w:rPr>
          <w:rFonts w:hint="cs"/>
          <w:rtl/>
        </w:rPr>
        <w:t>يظهر</w:t>
      </w:r>
      <w:r w:rsidRPr="00073267">
        <w:rPr>
          <w:rtl/>
        </w:rPr>
        <w:t xml:space="preserve"> </w:t>
      </w:r>
      <w:r w:rsidRPr="00073267">
        <w:rPr>
          <w:rFonts w:hint="cs"/>
          <w:rtl/>
        </w:rPr>
        <w:t>من</w:t>
      </w:r>
      <w:r w:rsidRPr="00073267">
        <w:rPr>
          <w:rtl/>
        </w:rPr>
        <w:t xml:space="preserve"> </w:t>
      </w:r>
      <w:r w:rsidRPr="00073267">
        <w:rPr>
          <w:rFonts w:hint="cs"/>
          <w:rtl/>
        </w:rPr>
        <w:t>ذلك</w:t>
      </w:r>
      <w:r w:rsidRPr="00073267">
        <w:rPr>
          <w:rtl/>
        </w:rPr>
        <w:t xml:space="preserve"> </w:t>
      </w:r>
      <w:r w:rsidRPr="00073267">
        <w:rPr>
          <w:rFonts w:hint="cs"/>
          <w:rtl/>
        </w:rPr>
        <w:t>أنّ</w:t>
      </w:r>
      <w:r w:rsidRPr="00073267">
        <w:rPr>
          <w:rtl/>
        </w:rPr>
        <w:t xml:space="preserve"> </w:t>
      </w:r>
      <w:r w:rsidRPr="00073267">
        <w:rPr>
          <w:rFonts w:hint="cs"/>
          <w:rtl/>
        </w:rPr>
        <w:t>ما</w:t>
      </w:r>
      <w:r w:rsidRPr="00073267">
        <w:rPr>
          <w:rtl/>
        </w:rPr>
        <w:t xml:space="preserve"> </w:t>
      </w:r>
      <w:r w:rsidRPr="00073267">
        <w:rPr>
          <w:rFonts w:hint="cs"/>
          <w:rtl/>
        </w:rPr>
        <w:t>هو</w:t>
      </w:r>
      <w:r w:rsidRPr="00073267">
        <w:rPr>
          <w:rtl/>
        </w:rPr>
        <w:t xml:space="preserve"> </w:t>
      </w:r>
      <w:r w:rsidRPr="00073267">
        <w:rPr>
          <w:rFonts w:hint="cs"/>
          <w:rtl/>
        </w:rPr>
        <w:t>المسلّم</w:t>
      </w:r>
      <w:r w:rsidRPr="00073267">
        <w:rPr>
          <w:rtl/>
        </w:rPr>
        <w:t xml:space="preserve"> </w:t>
      </w:r>
      <w:r w:rsidRPr="00073267">
        <w:rPr>
          <w:rFonts w:hint="cs"/>
          <w:rtl/>
        </w:rPr>
        <w:t>عند</w:t>
      </w:r>
      <w:r w:rsidRPr="00073267">
        <w:rPr>
          <w:rtl/>
        </w:rPr>
        <w:t xml:space="preserve"> </w:t>
      </w:r>
      <w:r w:rsidRPr="00073267">
        <w:rPr>
          <w:rFonts w:hint="cs"/>
          <w:rtl/>
        </w:rPr>
        <w:t>كلّ</w:t>
      </w:r>
      <w:r w:rsidRPr="00073267">
        <w:rPr>
          <w:rtl/>
        </w:rPr>
        <w:t xml:space="preserve"> </w:t>
      </w:r>
      <w:r w:rsidRPr="00073267">
        <w:rPr>
          <w:rFonts w:hint="cs"/>
          <w:rtl/>
        </w:rPr>
        <w:t>القائلين</w:t>
      </w:r>
      <w:r w:rsidRPr="00073267">
        <w:rPr>
          <w:rtl/>
        </w:rPr>
        <w:t xml:space="preserve"> </w:t>
      </w:r>
      <w:r w:rsidRPr="00073267">
        <w:rPr>
          <w:rFonts w:hint="cs"/>
          <w:rtl/>
        </w:rPr>
        <w:t>بالتّحسين</w:t>
      </w:r>
      <w:r w:rsidRPr="00073267">
        <w:rPr>
          <w:rtl/>
        </w:rPr>
        <w:t xml:space="preserve"> </w:t>
      </w:r>
      <w:r w:rsidRPr="00073267">
        <w:rPr>
          <w:rFonts w:hint="cs"/>
          <w:rtl/>
        </w:rPr>
        <w:t>و</w:t>
      </w:r>
      <w:r w:rsidRPr="00073267">
        <w:rPr>
          <w:rtl/>
        </w:rPr>
        <w:t xml:space="preserve"> </w:t>
      </w:r>
      <w:r w:rsidRPr="00073267">
        <w:rPr>
          <w:rFonts w:hint="cs"/>
          <w:rtl/>
        </w:rPr>
        <w:t>التّقبيح</w:t>
      </w:r>
      <w:r w:rsidRPr="00073267">
        <w:rPr>
          <w:rtl/>
        </w:rPr>
        <w:t xml:space="preserve"> </w:t>
      </w:r>
      <w:r w:rsidRPr="00073267">
        <w:rPr>
          <w:rFonts w:hint="cs"/>
          <w:rtl/>
        </w:rPr>
        <w:t>العقليّين،</w:t>
      </w:r>
      <w:r w:rsidRPr="00073267">
        <w:rPr>
          <w:rtl/>
        </w:rPr>
        <w:t xml:space="preserve"> </w:t>
      </w:r>
      <w:r w:rsidRPr="00073267">
        <w:rPr>
          <w:rFonts w:hint="cs"/>
          <w:rtl/>
        </w:rPr>
        <w:t>و</w:t>
      </w:r>
      <w:r w:rsidRPr="00073267">
        <w:rPr>
          <w:rtl/>
        </w:rPr>
        <w:t xml:space="preserve"> </w:t>
      </w:r>
      <w:r w:rsidRPr="00073267">
        <w:rPr>
          <w:rFonts w:hint="cs"/>
          <w:rtl/>
        </w:rPr>
        <w:t>المتّفق</w:t>
      </w:r>
      <w:r w:rsidRPr="00073267">
        <w:rPr>
          <w:rtl/>
        </w:rPr>
        <w:t xml:space="preserve"> </w:t>
      </w:r>
      <w:r w:rsidRPr="00073267">
        <w:rPr>
          <w:rFonts w:hint="cs"/>
          <w:rtl/>
        </w:rPr>
        <w:t>عليه</w:t>
      </w:r>
      <w:r w:rsidRPr="00073267">
        <w:rPr>
          <w:rtl/>
        </w:rPr>
        <w:t xml:space="preserve"> </w:t>
      </w:r>
      <w:r w:rsidRPr="00073267">
        <w:rPr>
          <w:rFonts w:hint="cs"/>
          <w:rtl/>
        </w:rPr>
        <w:t>بينهم،</w:t>
      </w:r>
      <w:r w:rsidRPr="00073267">
        <w:rPr>
          <w:rtl/>
        </w:rPr>
        <w:t xml:space="preserve"> </w:t>
      </w:r>
      <w:r w:rsidRPr="00073267">
        <w:rPr>
          <w:rFonts w:hint="cs"/>
          <w:rtl/>
        </w:rPr>
        <w:t>إنّما</w:t>
      </w:r>
      <w:r w:rsidRPr="00073267">
        <w:rPr>
          <w:rtl/>
        </w:rPr>
        <w:t xml:space="preserve"> </w:t>
      </w:r>
      <w:r w:rsidRPr="00073267">
        <w:rPr>
          <w:rFonts w:hint="cs"/>
          <w:rtl/>
        </w:rPr>
        <w:t>هو</w:t>
      </w:r>
      <w:r w:rsidRPr="00073267">
        <w:rPr>
          <w:rtl/>
        </w:rPr>
        <w:t xml:space="preserve"> </w:t>
      </w:r>
      <w:r w:rsidRPr="00073267">
        <w:rPr>
          <w:rFonts w:hint="cs"/>
          <w:rtl/>
        </w:rPr>
        <w:t>الأحكام</w:t>
      </w:r>
      <w:r w:rsidRPr="00073267">
        <w:rPr>
          <w:rtl/>
        </w:rPr>
        <w:t xml:space="preserve"> </w:t>
      </w:r>
      <w:r w:rsidRPr="00073267">
        <w:rPr>
          <w:rFonts w:hint="cs"/>
          <w:rtl/>
        </w:rPr>
        <w:t>الأربعة</w:t>
      </w:r>
      <w:r w:rsidRPr="00073267">
        <w:rPr>
          <w:rtl/>
        </w:rPr>
        <w:t xml:space="preserve"> </w:t>
      </w:r>
      <w:r w:rsidRPr="00073267">
        <w:rPr>
          <w:rFonts w:hint="cs"/>
          <w:rtl/>
        </w:rPr>
        <w:t>في</w:t>
      </w:r>
      <w:r w:rsidRPr="00073267">
        <w:rPr>
          <w:rtl/>
        </w:rPr>
        <w:t xml:space="preserve"> </w:t>
      </w:r>
      <w:r w:rsidRPr="00073267">
        <w:rPr>
          <w:rFonts w:hint="cs"/>
          <w:rtl/>
        </w:rPr>
        <w:t>الجملة،</w:t>
      </w:r>
      <w:r w:rsidRPr="00073267">
        <w:rPr>
          <w:rtl/>
        </w:rPr>
        <w:t xml:space="preserve"> </w:t>
      </w:r>
      <w:r w:rsidRPr="00073267">
        <w:rPr>
          <w:rFonts w:hint="cs"/>
          <w:rtl/>
        </w:rPr>
        <w:t>و</w:t>
      </w:r>
      <w:r w:rsidRPr="00073267">
        <w:rPr>
          <w:rtl/>
        </w:rPr>
        <w:t xml:space="preserve"> </w:t>
      </w:r>
      <w:r w:rsidRPr="00073267">
        <w:rPr>
          <w:rFonts w:hint="cs"/>
          <w:rtl/>
        </w:rPr>
        <w:t>ليس</w:t>
      </w:r>
      <w:r w:rsidRPr="00073267">
        <w:rPr>
          <w:rtl/>
        </w:rPr>
        <w:t xml:space="preserve"> </w:t>
      </w:r>
      <w:r w:rsidRPr="00073267">
        <w:rPr>
          <w:rFonts w:hint="cs"/>
          <w:rtl/>
        </w:rPr>
        <w:t>عند</w:t>
      </w:r>
      <w:r w:rsidRPr="00073267">
        <w:rPr>
          <w:rFonts w:hint="cs"/>
          <w:rtl/>
        </w:rPr>
        <w:t>هم</w:t>
      </w:r>
      <w:r w:rsidRPr="00073267">
        <w:rPr>
          <w:rtl/>
        </w:rPr>
        <w:t xml:space="preserve"> </w:t>
      </w:r>
      <w:r w:rsidRPr="00073267">
        <w:rPr>
          <w:rFonts w:hint="cs"/>
          <w:rtl/>
        </w:rPr>
        <w:t>شي‏ء</w:t>
      </w:r>
      <w:r w:rsidRPr="00073267">
        <w:rPr>
          <w:rtl/>
        </w:rPr>
        <w:t xml:space="preserve"> </w:t>
      </w:r>
      <w:r w:rsidRPr="00073267">
        <w:rPr>
          <w:rFonts w:hint="cs"/>
          <w:rtl/>
        </w:rPr>
        <w:t>مباح</w:t>
      </w:r>
      <w:r w:rsidRPr="00073267">
        <w:rPr>
          <w:rtl/>
        </w:rPr>
        <w:t xml:space="preserve"> </w:t>
      </w:r>
      <w:r w:rsidRPr="00073267">
        <w:rPr>
          <w:rFonts w:hint="cs"/>
          <w:rtl/>
        </w:rPr>
        <w:t>عقليّ</w:t>
      </w:r>
      <w:r w:rsidRPr="00073267">
        <w:rPr>
          <w:rtl/>
        </w:rPr>
        <w:t xml:space="preserve"> </w:t>
      </w:r>
      <w:r w:rsidRPr="00073267">
        <w:rPr>
          <w:rFonts w:hint="cs"/>
          <w:rtl/>
        </w:rPr>
        <w:t>كان</w:t>
      </w:r>
      <w:r w:rsidRPr="00073267">
        <w:rPr>
          <w:rtl/>
        </w:rPr>
        <w:t xml:space="preserve"> </w:t>
      </w:r>
      <w:r w:rsidRPr="00073267">
        <w:rPr>
          <w:rFonts w:hint="cs"/>
          <w:rtl/>
        </w:rPr>
        <w:t>متّفقا</w:t>
      </w:r>
      <w:r w:rsidRPr="00073267">
        <w:rPr>
          <w:rtl/>
        </w:rPr>
        <w:t xml:space="preserve"> </w:t>
      </w:r>
      <w:r w:rsidRPr="00073267">
        <w:rPr>
          <w:rFonts w:hint="cs"/>
          <w:rtl/>
        </w:rPr>
        <w:t>عليه</w:t>
      </w:r>
      <w:r w:rsidRPr="00073267">
        <w:rPr>
          <w:rtl/>
        </w:rPr>
        <w:t xml:space="preserve"> </w:t>
      </w:r>
      <w:r w:rsidRPr="00073267">
        <w:rPr>
          <w:rFonts w:hint="cs"/>
          <w:rtl/>
        </w:rPr>
        <w:t>بينهم</w:t>
      </w:r>
      <w:r w:rsidRPr="00073267">
        <w:rPr>
          <w:rtl/>
        </w:rPr>
        <w:t xml:space="preserve"> «2» </w:t>
      </w:r>
      <w:r w:rsidRPr="00073267">
        <w:rPr>
          <w:rFonts w:hint="cs"/>
          <w:rtl/>
        </w:rPr>
        <w:t>إذ</w:t>
      </w:r>
      <w:r w:rsidRPr="00073267">
        <w:rPr>
          <w:rtl/>
        </w:rPr>
        <w:t xml:space="preserve"> </w:t>
      </w:r>
      <w:r w:rsidRPr="00073267">
        <w:rPr>
          <w:rFonts w:hint="cs"/>
          <w:rtl/>
        </w:rPr>
        <w:t>الحكم</w:t>
      </w:r>
      <w:r w:rsidRPr="00073267">
        <w:rPr>
          <w:rtl/>
        </w:rPr>
        <w:t xml:space="preserve"> </w:t>
      </w:r>
      <w:r w:rsidRPr="00073267">
        <w:rPr>
          <w:rFonts w:hint="cs"/>
          <w:rtl/>
        </w:rPr>
        <w:t>بالإباحة</w:t>
      </w:r>
      <w:r w:rsidRPr="00073267">
        <w:rPr>
          <w:rtl/>
        </w:rPr>
        <w:t xml:space="preserve"> </w:t>
      </w:r>
      <w:r w:rsidRPr="00073267">
        <w:rPr>
          <w:rFonts w:hint="cs"/>
          <w:rtl/>
        </w:rPr>
        <w:t>العقلية</w:t>
      </w:r>
      <w:r w:rsidRPr="00073267">
        <w:rPr>
          <w:rtl/>
        </w:rPr>
        <w:t xml:space="preserve"> </w:t>
      </w:r>
      <w:r w:rsidRPr="00073267">
        <w:rPr>
          <w:rFonts w:hint="cs"/>
          <w:rtl/>
        </w:rPr>
        <w:t>موقوف</w:t>
      </w:r>
      <w:r w:rsidRPr="00073267">
        <w:rPr>
          <w:rtl/>
        </w:rPr>
        <w:t xml:space="preserve"> </w:t>
      </w:r>
      <w:r w:rsidRPr="00073267">
        <w:rPr>
          <w:rFonts w:hint="cs"/>
          <w:rtl/>
        </w:rPr>
        <w:t>على</w:t>
      </w:r>
      <w:r w:rsidRPr="00073267">
        <w:rPr>
          <w:rtl/>
        </w:rPr>
        <w:t xml:space="preserve"> </w:t>
      </w:r>
      <w:r w:rsidRPr="00073267">
        <w:rPr>
          <w:rFonts w:hint="cs"/>
          <w:rtl/>
        </w:rPr>
        <w:t>حكم</w:t>
      </w:r>
      <w:r w:rsidRPr="00073267">
        <w:rPr>
          <w:rtl/>
        </w:rPr>
        <w:t xml:space="preserve"> </w:t>
      </w:r>
      <w:r w:rsidRPr="00073267">
        <w:rPr>
          <w:rFonts w:hint="cs"/>
          <w:rtl/>
        </w:rPr>
        <w:t>العقل</w:t>
      </w:r>
      <w:r w:rsidRPr="00073267">
        <w:rPr>
          <w:rtl/>
        </w:rPr>
        <w:t xml:space="preserve"> </w:t>
      </w:r>
      <w:r w:rsidRPr="00073267">
        <w:rPr>
          <w:rFonts w:hint="cs"/>
          <w:rtl/>
        </w:rPr>
        <w:t>باستواء</w:t>
      </w:r>
      <w:r w:rsidRPr="00073267">
        <w:rPr>
          <w:rtl/>
        </w:rPr>
        <w:t xml:space="preserve"> </w:t>
      </w:r>
      <w:r w:rsidRPr="00073267">
        <w:rPr>
          <w:rFonts w:hint="cs"/>
          <w:rtl/>
        </w:rPr>
        <w:t>الفعل</w:t>
      </w:r>
      <w:r w:rsidRPr="00073267">
        <w:rPr>
          <w:rtl/>
        </w:rPr>
        <w:t xml:space="preserve"> </w:t>
      </w:r>
      <w:r w:rsidRPr="00073267">
        <w:rPr>
          <w:rFonts w:hint="cs"/>
          <w:rtl/>
        </w:rPr>
        <w:t>و</w:t>
      </w:r>
      <w:r w:rsidRPr="00073267">
        <w:rPr>
          <w:rtl/>
        </w:rPr>
        <w:t xml:space="preserve"> </w:t>
      </w:r>
      <w:r w:rsidRPr="00073267">
        <w:rPr>
          <w:rFonts w:hint="cs"/>
          <w:rtl/>
        </w:rPr>
        <w:t>الترك</w:t>
      </w:r>
      <w:r w:rsidRPr="00073267">
        <w:rPr>
          <w:rtl/>
        </w:rPr>
        <w:t xml:space="preserve"> </w:t>
      </w:r>
      <w:r w:rsidRPr="00073267">
        <w:rPr>
          <w:rFonts w:hint="cs"/>
          <w:rtl/>
        </w:rPr>
        <w:t>في</w:t>
      </w:r>
      <w:r w:rsidRPr="00073267">
        <w:rPr>
          <w:rtl/>
        </w:rPr>
        <w:t xml:space="preserve"> </w:t>
      </w:r>
      <w:r w:rsidRPr="00073267">
        <w:rPr>
          <w:rFonts w:hint="cs"/>
          <w:rtl/>
        </w:rPr>
        <w:t>المصلحة</w:t>
      </w:r>
      <w:r w:rsidRPr="00073267">
        <w:rPr>
          <w:rtl/>
        </w:rPr>
        <w:t xml:space="preserve"> </w:t>
      </w:r>
      <w:r w:rsidRPr="00073267">
        <w:rPr>
          <w:rFonts w:hint="cs"/>
          <w:rtl/>
        </w:rPr>
        <w:t>و</w:t>
      </w:r>
      <w:r w:rsidRPr="00073267">
        <w:rPr>
          <w:rtl/>
        </w:rPr>
        <w:t xml:space="preserve"> </w:t>
      </w:r>
      <w:r w:rsidRPr="00073267">
        <w:rPr>
          <w:rFonts w:hint="cs"/>
          <w:rtl/>
        </w:rPr>
        <w:t>المفسدة،</w:t>
      </w:r>
      <w:r w:rsidRPr="00073267">
        <w:rPr>
          <w:rtl/>
        </w:rPr>
        <w:t xml:space="preserve"> </w:t>
      </w:r>
      <w:r w:rsidRPr="00073267">
        <w:rPr>
          <w:rFonts w:hint="cs"/>
          <w:rtl/>
        </w:rPr>
        <w:t>بأن</w:t>
      </w:r>
      <w:r w:rsidRPr="00073267">
        <w:rPr>
          <w:rtl/>
        </w:rPr>
        <w:t xml:space="preserve"> </w:t>
      </w:r>
      <w:r w:rsidRPr="00073267">
        <w:rPr>
          <w:rFonts w:hint="cs"/>
          <w:rtl/>
        </w:rPr>
        <w:t>لا</w:t>
      </w:r>
      <w:r w:rsidRPr="00073267">
        <w:rPr>
          <w:rtl/>
        </w:rPr>
        <w:t xml:space="preserve"> </w:t>
      </w:r>
      <w:r w:rsidRPr="00073267">
        <w:rPr>
          <w:rFonts w:hint="cs"/>
          <w:rtl/>
        </w:rPr>
        <w:t>يكون</w:t>
      </w:r>
      <w:r w:rsidRPr="00073267">
        <w:rPr>
          <w:rtl/>
        </w:rPr>
        <w:t xml:space="preserve"> </w:t>
      </w:r>
      <w:r w:rsidRPr="00073267">
        <w:rPr>
          <w:rFonts w:hint="cs"/>
          <w:rtl/>
        </w:rPr>
        <w:t>في</w:t>
      </w:r>
      <w:r w:rsidRPr="00073267">
        <w:rPr>
          <w:rtl/>
        </w:rPr>
        <w:t xml:space="preserve"> </w:t>
      </w:r>
      <w:r w:rsidRPr="00073267">
        <w:rPr>
          <w:rFonts w:hint="cs"/>
          <w:rtl/>
        </w:rPr>
        <w:t>شي‏ء</w:t>
      </w:r>
      <w:r w:rsidRPr="00073267">
        <w:rPr>
          <w:rtl/>
        </w:rPr>
        <w:t xml:space="preserve"> </w:t>
      </w:r>
      <w:r w:rsidRPr="00073267">
        <w:rPr>
          <w:rFonts w:hint="cs"/>
          <w:rtl/>
        </w:rPr>
        <w:t>منهما</w:t>
      </w:r>
      <w:r w:rsidRPr="00073267">
        <w:rPr>
          <w:rtl/>
        </w:rPr>
        <w:t xml:space="preserve"> </w:t>
      </w:r>
      <w:r w:rsidRPr="00073267">
        <w:rPr>
          <w:rFonts w:hint="cs"/>
          <w:rtl/>
        </w:rPr>
        <w:t>مصلحة</w:t>
      </w:r>
      <w:r w:rsidRPr="00073267">
        <w:rPr>
          <w:rtl/>
        </w:rPr>
        <w:t xml:space="preserve"> </w:t>
      </w:r>
      <w:r w:rsidRPr="00073267">
        <w:rPr>
          <w:rFonts w:hint="cs"/>
          <w:rtl/>
        </w:rPr>
        <w:t>و</w:t>
      </w:r>
      <w:r w:rsidRPr="00073267">
        <w:rPr>
          <w:rtl/>
        </w:rPr>
        <w:t xml:space="preserve"> </w:t>
      </w:r>
      <w:r w:rsidRPr="00073267">
        <w:rPr>
          <w:rFonts w:hint="cs"/>
          <w:rtl/>
        </w:rPr>
        <w:t>لا</w:t>
      </w:r>
      <w:r w:rsidRPr="00073267">
        <w:rPr>
          <w:rtl/>
        </w:rPr>
        <w:t xml:space="preserve"> </w:t>
      </w:r>
      <w:r w:rsidRPr="00073267">
        <w:rPr>
          <w:rFonts w:hint="cs"/>
          <w:rtl/>
        </w:rPr>
        <w:t>مفسدة،</w:t>
      </w:r>
      <w:r w:rsidRPr="00073267">
        <w:rPr>
          <w:rtl/>
        </w:rPr>
        <w:t xml:space="preserve"> </w:t>
      </w:r>
      <w:r w:rsidRPr="00073267">
        <w:rPr>
          <w:rFonts w:hint="cs"/>
          <w:rtl/>
        </w:rPr>
        <w:t>فإذا</w:t>
      </w:r>
      <w:r w:rsidRPr="00073267">
        <w:rPr>
          <w:rtl/>
        </w:rPr>
        <w:t xml:space="preserve"> </w:t>
      </w:r>
      <w:r w:rsidRPr="00073267">
        <w:rPr>
          <w:rFonts w:hint="cs"/>
          <w:rtl/>
        </w:rPr>
        <w:t>كان</w:t>
      </w:r>
      <w:r w:rsidRPr="00073267">
        <w:rPr>
          <w:rtl/>
        </w:rPr>
        <w:t xml:space="preserve"> </w:t>
      </w:r>
      <w:r w:rsidRPr="00073267">
        <w:rPr>
          <w:rFonts w:hint="cs"/>
          <w:rtl/>
        </w:rPr>
        <w:t>مثل</w:t>
      </w:r>
      <w:r w:rsidRPr="00073267">
        <w:rPr>
          <w:rtl/>
        </w:rPr>
        <w:t xml:space="preserve"> </w:t>
      </w:r>
      <w:r w:rsidRPr="00073267">
        <w:rPr>
          <w:rFonts w:hint="cs"/>
          <w:rtl/>
        </w:rPr>
        <w:t>أكل</w:t>
      </w:r>
      <w:r w:rsidRPr="00073267">
        <w:rPr>
          <w:rtl/>
        </w:rPr>
        <w:t xml:space="preserve"> </w:t>
      </w:r>
      <w:r w:rsidRPr="00073267">
        <w:rPr>
          <w:rFonts w:hint="cs"/>
          <w:rtl/>
        </w:rPr>
        <w:t>الفاكهة</w:t>
      </w:r>
      <w:r w:rsidRPr="00073267">
        <w:rPr>
          <w:rtl/>
        </w:rPr>
        <w:t xml:space="preserve"> </w:t>
      </w:r>
      <w:r w:rsidRPr="00073267">
        <w:rPr>
          <w:rFonts w:hint="cs"/>
          <w:rtl/>
        </w:rPr>
        <w:t>و</w:t>
      </w:r>
      <w:r w:rsidRPr="00073267">
        <w:rPr>
          <w:rtl/>
        </w:rPr>
        <w:t xml:space="preserve"> </w:t>
      </w:r>
      <w:r w:rsidRPr="00073267">
        <w:rPr>
          <w:rFonts w:hint="cs"/>
          <w:rtl/>
        </w:rPr>
        <w:t>شمّ</w:t>
      </w:r>
      <w:r w:rsidRPr="00073267">
        <w:rPr>
          <w:rtl/>
        </w:rPr>
        <w:t xml:space="preserve"> </w:t>
      </w:r>
      <w:r w:rsidRPr="00073267">
        <w:rPr>
          <w:rFonts w:hint="cs"/>
          <w:rtl/>
        </w:rPr>
        <w:t>الطيب</w:t>
      </w:r>
      <w:r w:rsidRPr="00073267">
        <w:rPr>
          <w:rtl/>
        </w:rPr>
        <w:t xml:space="preserve"> </w:t>
      </w:r>
      <w:r w:rsidRPr="00073267">
        <w:rPr>
          <w:rFonts w:hint="cs"/>
          <w:rtl/>
        </w:rPr>
        <w:t>من</w:t>
      </w:r>
      <w:r w:rsidRPr="00073267">
        <w:rPr>
          <w:rtl/>
        </w:rPr>
        <w:t xml:space="preserve"> </w:t>
      </w:r>
      <w:r w:rsidRPr="00073267">
        <w:rPr>
          <w:rFonts w:hint="cs"/>
          <w:rtl/>
        </w:rPr>
        <w:t>الخلافيّات</w:t>
      </w:r>
      <w:r w:rsidRPr="00073267">
        <w:rPr>
          <w:rtl/>
        </w:rPr>
        <w:t xml:space="preserve"> </w:t>
      </w:r>
      <w:r w:rsidRPr="00073267">
        <w:rPr>
          <w:rFonts w:hint="cs"/>
          <w:rtl/>
        </w:rPr>
        <w:t>بينهم؛</w:t>
      </w:r>
      <w:r w:rsidRPr="00073267">
        <w:rPr>
          <w:rtl/>
        </w:rPr>
        <w:t xml:space="preserve"> </w:t>
      </w:r>
      <w:r w:rsidRPr="00073267">
        <w:rPr>
          <w:rFonts w:hint="cs"/>
          <w:rtl/>
        </w:rPr>
        <w:t>فأيّ</w:t>
      </w:r>
      <w:r w:rsidRPr="00073267">
        <w:rPr>
          <w:rtl/>
        </w:rPr>
        <w:t xml:space="preserve"> </w:t>
      </w:r>
      <w:r w:rsidRPr="00073267">
        <w:rPr>
          <w:rFonts w:hint="cs"/>
          <w:rtl/>
        </w:rPr>
        <w:t>شي‏ء</w:t>
      </w:r>
      <w:r w:rsidRPr="00073267">
        <w:rPr>
          <w:rtl/>
        </w:rPr>
        <w:t xml:space="preserve"> </w:t>
      </w:r>
      <w:r w:rsidRPr="00073267">
        <w:rPr>
          <w:rFonts w:hint="cs"/>
          <w:rtl/>
        </w:rPr>
        <w:t>يبقى</w:t>
      </w:r>
      <w:r w:rsidRPr="00073267">
        <w:rPr>
          <w:rtl/>
        </w:rPr>
        <w:t xml:space="preserve"> </w:t>
      </w:r>
      <w:r w:rsidRPr="00073267">
        <w:rPr>
          <w:rFonts w:hint="cs"/>
          <w:rtl/>
        </w:rPr>
        <w:t>بعد</w:t>
      </w:r>
      <w:r w:rsidRPr="00073267">
        <w:rPr>
          <w:rtl/>
        </w:rPr>
        <w:t xml:space="preserve"> </w:t>
      </w:r>
      <w:r w:rsidRPr="00073267">
        <w:rPr>
          <w:rFonts w:hint="cs"/>
          <w:rtl/>
        </w:rPr>
        <w:t>ذلك</w:t>
      </w:r>
      <w:r w:rsidRPr="00073267">
        <w:rPr>
          <w:rtl/>
        </w:rPr>
        <w:t xml:space="preserve"> </w:t>
      </w:r>
      <w:r w:rsidRPr="00073267">
        <w:rPr>
          <w:rFonts w:hint="cs"/>
          <w:rtl/>
        </w:rPr>
        <w:t>لأن</w:t>
      </w:r>
      <w:r w:rsidRPr="00073267">
        <w:rPr>
          <w:rtl/>
        </w:rPr>
        <w:t xml:space="preserve"> </w:t>
      </w:r>
      <w:r w:rsidRPr="00073267">
        <w:rPr>
          <w:rFonts w:hint="cs"/>
          <w:rtl/>
        </w:rPr>
        <w:t>يحكموا</w:t>
      </w:r>
      <w:r w:rsidRPr="00073267">
        <w:rPr>
          <w:rtl/>
        </w:rPr>
        <w:t xml:space="preserve"> </w:t>
      </w:r>
      <w:r w:rsidRPr="00073267">
        <w:rPr>
          <w:rFonts w:hint="cs"/>
          <w:rtl/>
        </w:rPr>
        <w:t>عليه</w:t>
      </w:r>
      <w:r w:rsidRPr="00073267">
        <w:rPr>
          <w:rtl/>
        </w:rPr>
        <w:t xml:space="preserve"> </w:t>
      </w:r>
      <w:r w:rsidRPr="00073267">
        <w:rPr>
          <w:rFonts w:hint="cs"/>
          <w:rtl/>
        </w:rPr>
        <w:t>بالإباحة</w:t>
      </w:r>
      <w:r w:rsidRPr="00073267">
        <w:rPr>
          <w:rtl/>
        </w:rPr>
        <w:t xml:space="preserve"> </w:t>
      </w:r>
      <w:r w:rsidRPr="00073267">
        <w:rPr>
          <w:rFonts w:hint="cs"/>
          <w:rtl/>
        </w:rPr>
        <w:t>بالاتّفاق</w:t>
      </w:r>
      <w:r w:rsidRPr="00073267">
        <w:rPr>
          <w:rtl/>
        </w:rPr>
        <w:t>.</w:t>
      </w:r>
      <w:r>
        <w:rPr>
          <w:rFonts w:hint="cs"/>
          <w:rtl/>
        </w:rPr>
        <w:t>»</w:t>
      </w:r>
    </w:p>
  </w:footnote>
  <w:footnote w:id="103">
    <w:p w14:paraId="1C2D3681" w14:textId="77777777" w:rsidR="00B7226F" w:rsidRDefault="00035715" w:rsidP="00B7226F">
      <w:pPr>
        <w:pStyle w:val="FootnoteText"/>
        <w:rPr>
          <w:rtl/>
        </w:rPr>
      </w:pPr>
      <w:r>
        <w:rPr>
          <w:rStyle w:val="FootnoteReference"/>
        </w:rPr>
        <w:footnoteRef/>
      </w:r>
      <w:r w:rsidRPr="00B7226F">
        <w:rPr>
          <w:rtl/>
        </w:rPr>
        <w:t xml:space="preserve"> مطارح الأنظار ( طبع جديد )، ج‏2، ص: 405</w:t>
      </w:r>
    </w:p>
  </w:footnote>
  <w:footnote w:id="104">
    <w:p w14:paraId="0D90B926" w14:textId="77777777" w:rsidR="00313BAA" w:rsidRDefault="00035715">
      <w:pPr>
        <w:pStyle w:val="FootnoteText"/>
      </w:pPr>
      <w:r>
        <w:rPr>
          <w:rStyle w:val="FootnoteReference"/>
        </w:rPr>
        <w:footnoteRef/>
      </w:r>
      <w:r>
        <w:rPr>
          <w:rtl/>
        </w:rPr>
        <w:t xml:space="preserve"> </w:t>
      </w:r>
      <w:r w:rsidRPr="00313BAA">
        <w:rPr>
          <w:rtl/>
        </w:rPr>
        <w:t>متوفا</w:t>
      </w:r>
      <w:r w:rsidRPr="00313BAA">
        <w:rPr>
          <w:rFonts w:hint="cs"/>
          <w:rtl/>
        </w:rPr>
        <w:t>ی</w:t>
      </w:r>
      <w:r w:rsidRPr="00313BAA">
        <w:rPr>
          <w:rtl/>
        </w:rPr>
        <w:t xml:space="preserve"> ۴۶۶ قمر</w:t>
      </w:r>
      <w:r w:rsidRPr="00313BAA">
        <w:rPr>
          <w:rFonts w:hint="cs"/>
          <w:rtl/>
        </w:rPr>
        <w:t>ی</w:t>
      </w:r>
      <w:r>
        <w:rPr>
          <w:rFonts w:hint="cs"/>
          <w:rtl/>
        </w:rPr>
        <w:t>.</w:t>
      </w:r>
    </w:p>
  </w:footnote>
  <w:footnote w:id="105">
    <w:p w14:paraId="041BA8D2" w14:textId="77777777" w:rsidR="003B4AEC" w:rsidRDefault="00035715" w:rsidP="003B4AEC">
      <w:pPr>
        <w:pStyle w:val="FootnoteText"/>
      </w:pPr>
      <w:r>
        <w:rPr>
          <w:rStyle w:val="FootnoteReference"/>
        </w:rPr>
        <w:footnoteRef/>
      </w:r>
      <w:r>
        <w:rPr>
          <w:rtl/>
        </w:rPr>
        <w:t xml:space="preserve"> </w:t>
      </w:r>
      <w:r w:rsidRPr="003B4AEC">
        <w:rPr>
          <w:rtl/>
        </w:rPr>
        <w:t xml:space="preserve"> مطارح الأنظار ( طبع جديد )، ج‏2، ص: 406</w:t>
      </w:r>
    </w:p>
  </w:footnote>
  <w:footnote w:id="106">
    <w:p w14:paraId="342834BD" w14:textId="77777777" w:rsidR="007231A2" w:rsidRDefault="00035715" w:rsidP="007428E1">
      <w:pPr>
        <w:pStyle w:val="FootnoteText"/>
        <w:rPr>
          <w:rtl/>
        </w:rPr>
      </w:pPr>
      <w:r>
        <w:rPr>
          <w:rStyle w:val="FootnoteReference"/>
        </w:rPr>
        <w:footnoteRef/>
      </w:r>
      <w:r>
        <w:rPr>
          <w:rtl/>
        </w:rPr>
        <w:t xml:space="preserve"> </w:t>
      </w:r>
      <w:r w:rsidR="00FB6370">
        <w:rPr>
          <w:rFonts w:hint="cs"/>
          <w:rtl/>
        </w:rPr>
        <w:t xml:space="preserve">این کتاب چاپ نشده و چند نسخه خطی از آن در کتابخانه ملی و کتابخانه مجلس شورای اسلامی وجود دارد. </w:t>
      </w:r>
      <w:r>
        <w:rPr>
          <w:rFonts w:hint="cs"/>
          <w:rtl/>
        </w:rPr>
        <w:t xml:space="preserve">البته در </w:t>
      </w:r>
      <w:r w:rsidRPr="007231A2">
        <w:rPr>
          <w:rFonts w:hint="cs"/>
          <w:rtl/>
        </w:rPr>
        <w:t>نشریه</w:t>
      </w:r>
      <w:r w:rsidRPr="007231A2">
        <w:rPr>
          <w:rtl/>
        </w:rPr>
        <w:t xml:space="preserve"> </w:t>
      </w:r>
      <w:r w:rsidRPr="007231A2">
        <w:rPr>
          <w:rFonts w:hint="cs"/>
          <w:rtl/>
        </w:rPr>
        <w:t>حوزه</w:t>
      </w:r>
      <w:r w:rsidRPr="007231A2">
        <w:rPr>
          <w:rtl/>
        </w:rPr>
        <w:t xml:space="preserve"> (</w:t>
      </w:r>
      <w:r w:rsidRPr="007231A2">
        <w:rPr>
          <w:rFonts w:hint="cs"/>
          <w:rtl/>
        </w:rPr>
        <w:t>دفتر</w:t>
      </w:r>
      <w:r w:rsidRPr="007231A2">
        <w:rPr>
          <w:rtl/>
        </w:rPr>
        <w:t xml:space="preserve"> </w:t>
      </w:r>
      <w:r w:rsidRPr="007231A2">
        <w:rPr>
          <w:rFonts w:hint="cs"/>
          <w:rtl/>
        </w:rPr>
        <w:t>تبلیغات</w:t>
      </w:r>
      <w:r w:rsidRPr="007231A2">
        <w:rPr>
          <w:rtl/>
        </w:rPr>
        <w:t xml:space="preserve"> </w:t>
      </w:r>
      <w:r w:rsidRPr="007231A2">
        <w:rPr>
          <w:rFonts w:hint="cs"/>
          <w:rtl/>
        </w:rPr>
        <w:t>اسلامی</w:t>
      </w:r>
      <w:r w:rsidRPr="007231A2">
        <w:rPr>
          <w:rtl/>
        </w:rPr>
        <w:t xml:space="preserve"> </w:t>
      </w:r>
      <w:r w:rsidRPr="007231A2">
        <w:rPr>
          <w:rFonts w:hint="cs"/>
          <w:rtl/>
        </w:rPr>
        <w:t>حوزه</w:t>
      </w:r>
      <w:r w:rsidRPr="007231A2">
        <w:rPr>
          <w:rtl/>
        </w:rPr>
        <w:t xml:space="preserve"> </w:t>
      </w:r>
      <w:r w:rsidRPr="007231A2">
        <w:rPr>
          <w:rFonts w:hint="cs"/>
          <w:rtl/>
        </w:rPr>
        <w:t>علمیه</w:t>
      </w:r>
      <w:r w:rsidRPr="007231A2">
        <w:rPr>
          <w:rtl/>
        </w:rPr>
        <w:t xml:space="preserve"> </w:t>
      </w:r>
      <w:r w:rsidRPr="007231A2">
        <w:rPr>
          <w:rFonts w:hint="cs"/>
          <w:rtl/>
        </w:rPr>
        <w:t>قم</w:t>
      </w:r>
      <w:r w:rsidRPr="007231A2">
        <w:rPr>
          <w:rtl/>
        </w:rPr>
        <w:t xml:space="preserve">) </w:t>
      </w:r>
      <w:r w:rsidRPr="007231A2">
        <w:rPr>
          <w:rFonts w:hint="cs"/>
          <w:rtl/>
        </w:rPr>
        <w:t>،</w:t>
      </w:r>
      <w:r w:rsidRPr="007231A2">
        <w:rPr>
          <w:rtl/>
        </w:rPr>
        <w:t xml:space="preserve"> </w:t>
      </w:r>
      <w:r w:rsidRPr="007231A2">
        <w:rPr>
          <w:rFonts w:hint="cs"/>
          <w:rtl/>
        </w:rPr>
        <w:t>جلد</w:t>
      </w:r>
      <w:r w:rsidRPr="007231A2">
        <w:rPr>
          <w:rtl/>
        </w:rPr>
        <w:t xml:space="preserve"> : 10 </w:t>
      </w:r>
      <w:r w:rsidRPr="007231A2">
        <w:rPr>
          <w:rFonts w:hint="cs"/>
          <w:rtl/>
        </w:rPr>
        <w:t>،</w:t>
      </w:r>
      <w:r w:rsidRPr="007231A2">
        <w:rPr>
          <w:rtl/>
        </w:rPr>
        <w:t xml:space="preserve"> </w:t>
      </w:r>
      <w:r w:rsidRPr="007231A2">
        <w:rPr>
          <w:rFonts w:hint="cs"/>
          <w:rtl/>
        </w:rPr>
        <w:t>صفحه</w:t>
      </w:r>
      <w:r w:rsidRPr="007231A2">
        <w:rPr>
          <w:rtl/>
        </w:rPr>
        <w:t xml:space="preserve"> : 2</w:t>
      </w:r>
      <w:r>
        <w:rPr>
          <w:rFonts w:hint="cs"/>
          <w:rtl/>
        </w:rPr>
        <w:t xml:space="preserve">  آمده است که در ت</w:t>
      </w:r>
      <w:r w:rsidR="007428E1">
        <w:rPr>
          <w:rFonts w:hint="cs"/>
          <w:rtl/>
        </w:rPr>
        <w:t>هران کتاب تهذیب الاصول علامه (ره) با شرحش (منیه البیب) چاپ سنگی شده است.</w:t>
      </w:r>
    </w:p>
    <w:p w14:paraId="057C1633" w14:textId="77777777" w:rsidR="0039176A" w:rsidRDefault="00035715" w:rsidP="00925D52">
      <w:pPr>
        <w:pStyle w:val="FootnoteText"/>
        <w:rPr>
          <w:rtl/>
        </w:rPr>
      </w:pPr>
      <w:r>
        <w:rPr>
          <w:rFonts w:hint="cs"/>
          <w:rtl/>
        </w:rPr>
        <w:t xml:space="preserve">منیه البیب فی شرح التهذیب تالیف </w:t>
      </w:r>
      <w:r w:rsidRPr="0039176A">
        <w:rPr>
          <w:rFonts w:hint="cs"/>
          <w:rtl/>
        </w:rPr>
        <w:t>سید</w:t>
      </w:r>
      <w:r w:rsidRPr="0039176A">
        <w:rPr>
          <w:rtl/>
        </w:rPr>
        <w:t xml:space="preserve"> </w:t>
      </w:r>
      <w:r w:rsidRPr="0039176A">
        <w:rPr>
          <w:rFonts w:hint="cs"/>
          <w:rtl/>
        </w:rPr>
        <w:t>عمیدالدین</w:t>
      </w:r>
      <w:r w:rsidRPr="0039176A">
        <w:rPr>
          <w:rtl/>
        </w:rPr>
        <w:t xml:space="preserve"> </w:t>
      </w:r>
      <w:r w:rsidRPr="0039176A">
        <w:rPr>
          <w:rFonts w:hint="cs"/>
          <w:rtl/>
        </w:rPr>
        <w:t>عبدالمطلب</w:t>
      </w:r>
      <w:r w:rsidRPr="0039176A">
        <w:rPr>
          <w:rtl/>
        </w:rPr>
        <w:t xml:space="preserve"> </w:t>
      </w:r>
      <w:r w:rsidRPr="0039176A">
        <w:rPr>
          <w:rFonts w:hint="cs"/>
          <w:rtl/>
        </w:rPr>
        <w:t>بن</w:t>
      </w:r>
      <w:r w:rsidRPr="0039176A">
        <w:rPr>
          <w:rtl/>
        </w:rPr>
        <w:t xml:space="preserve"> </w:t>
      </w:r>
      <w:r w:rsidRPr="0039176A">
        <w:rPr>
          <w:rFonts w:hint="cs"/>
          <w:rtl/>
        </w:rPr>
        <w:t>محمد</w:t>
      </w:r>
      <w:r w:rsidRPr="0039176A">
        <w:rPr>
          <w:rtl/>
        </w:rPr>
        <w:t xml:space="preserve"> </w:t>
      </w:r>
      <w:r w:rsidRPr="0039176A">
        <w:rPr>
          <w:rFonts w:hint="cs"/>
          <w:rtl/>
        </w:rPr>
        <w:t>بن</w:t>
      </w:r>
      <w:r w:rsidRPr="0039176A">
        <w:rPr>
          <w:rtl/>
        </w:rPr>
        <w:t xml:space="preserve"> </w:t>
      </w:r>
      <w:r w:rsidRPr="0039176A">
        <w:rPr>
          <w:rFonts w:hint="cs"/>
          <w:rtl/>
        </w:rPr>
        <w:t>علی</w:t>
      </w:r>
      <w:r w:rsidRPr="0039176A">
        <w:rPr>
          <w:rtl/>
        </w:rPr>
        <w:t xml:space="preserve"> </w:t>
      </w:r>
      <w:r w:rsidRPr="0039176A">
        <w:rPr>
          <w:rFonts w:hint="cs"/>
          <w:rtl/>
        </w:rPr>
        <w:t>اعرجی</w:t>
      </w:r>
      <w:r w:rsidRPr="0039176A">
        <w:rPr>
          <w:rtl/>
        </w:rPr>
        <w:t xml:space="preserve"> </w:t>
      </w:r>
      <w:r w:rsidRPr="0039176A">
        <w:rPr>
          <w:rFonts w:hint="cs"/>
          <w:rtl/>
        </w:rPr>
        <w:t>است</w:t>
      </w:r>
      <w:r w:rsidR="007231A2">
        <w:rPr>
          <w:rFonts w:hint="cs"/>
          <w:rtl/>
        </w:rPr>
        <w:t>.</w:t>
      </w:r>
      <w:r>
        <w:rPr>
          <w:rFonts w:hint="cs"/>
          <w:rtl/>
        </w:rPr>
        <w:t xml:space="preserve"> از آنجا که </w:t>
      </w:r>
      <w:r w:rsidRPr="0039176A">
        <w:rPr>
          <w:rFonts w:hint="cs"/>
          <w:rtl/>
        </w:rPr>
        <w:t>مرحوم</w:t>
      </w:r>
      <w:r w:rsidRPr="0039176A">
        <w:rPr>
          <w:rtl/>
        </w:rPr>
        <w:t xml:space="preserve"> </w:t>
      </w:r>
      <w:r w:rsidRPr="0039176A">
        <w:rPr>
          <w:rFonts w:hint="cs"/>
          <w:rtl/>
        </w:rPr>
        <w:t>علامه</w:t>
      </w:r>
      <w:r w:rsidRPr="0039176A">
        <w:rPr>
          <w:rtl/>
        </w:rPr>
        <w:t xml:space="preserve"> </w:t>
      </w:r>
      <w:r w:rsidRPr="0039176A">
        <w:rPr>
          <w:rFonts w:hint="cs"/>
          <w:rtl/>
        </w:rPr>
        <w:t>حلی،</w:t>
      </w:r>
      <w:r w:rsidRPr="0039176A">
        <w:rPr>
          <w:rtl/>
        </w:rPr>
        <w:t xml:space="preserve"> </w:t>
      </w:r>
      <w:r w:rsidRPr="0039176A">
        <w:rPr>
          <w:rFonts w:hint="cs"/>
          <w:rtl/>
        </w:rPr>
        <w:t>دایی</w:t>
      </w:r>
      <w:r w:rsidRPr="0039176A">
        <w:rPr>
          <w:rtl/>
        </w:rPr>
        <w:t xml:space="preserve"> </w:t>
      </w:r>
      <w:r w:rsidRPr="0039176A">
        <w:rPr>
          <w:rFonts w:hint="cs"/>
          <w:rtl/>
        </w:rPr>
        <w:t>ایشان</w:t>
      </w:r>
      <w:r w:rsidRPr="0039176A">
        <w:rPr>
          <w:rtl/>
        </w:rPr>
        <w:t xml:space="preserve"> </w:t>
      </w:r>
      <w:r w:rsidRPr="0039176A">
        <w:rPr>
          <w:rFonts w:hint="cs"/>
          <w:rtl/>
        </w:rPr>
        <w:t>است،</w:t>
      </w:r>
      <w:r w:rsidRPr="0039176A">
        <w:rPr>
          <w:rtl/>
        </w:rPr>
        <w:t xml:space="preserve"> </w:t>
      </w:r>
      <w:r w:rsidRPr="0039176A">
        <w:rPr>
          <w:rFonts w:hint="cs"/>
          <w:rtl/>
        </w:rPr>
        <w:t>از</w:t>
      </w:r>
      <w:r w:rsidRPr="0039176A">
        <w:rPr>
          <w:rtl/>
        </w:rPr>
        <w:t xml:space="preserve"> </w:t>
      </w:r>
      <w:r w:rsidRPr="0039176A">
        <w:rPr>
          <w:rFonts w:hint="cs"/>
          <w:rtl/>
        </w:rPr>
        <w:t>همان</w:t>
      </w:r>
      <w:r w:rsidRPr="0039176A">
        <w:rPr>
          <w:rtl/>
        </w:rPr>
        <w:t xml:space="preserve"> </w:t>
      </w:r>
      <w:r w:rsidRPr="0039176A">
        <w:rPr>
          <w:rFonts w:hint="cs"/>
          <w:rtl/>
        </w:rPr>
        <w:t>ابتدا</w:t>
      </w:r>
      <w:r w:rsidRPr="0039176A">
        <w:rPr>
          <w:rtl/>
        </w:rPr>
        <w:t xml:space="preserve"> </w:t>
      </w:r>
      <w:r w:rsidRPr="0039176A">
        <w:rPr>
          <w:rFonts w:hint="cs"/>
          <w:rtl/>
        </w:rPr>
        <w:t>در</w:t>
      </w:r>
      <w:r w:rsidRPr="0039176A">
        <w:rPr>
          <w:rtl/>
        </w:rPr>
        <w:t xml:space="preserve"> </w:t>
      </w:r>
      <w:r w:rsidRPr="0039176A">
        <w:rPr>
          <w:rFonts w:hint="cs"/>
          <w:rtl/>
        </w:rPr>
        <w:t>محضر</w:t>
      </w:r>
      <w:r w:rsidRPr="0039176A">
        <w:rPr>
          <w:rtl/>
        </w:rPr>
        <w:t xml:space="preserve"> </w:t>
      </w:r>
      <w:r w:rsidRPr="0039176A">
        <w:rPr>
          <w:rFonts w:hint="cs"/>
          <w:rtl/>
        </w:rPr>
        <w:t>ایشان</w:t>
      </w:r>
      <w:r w:rsidRPr="0039176A">
        <w:rPr>
          <w:rtl/>
        </w:rPr>
        <w:t xml:space="preserve"> </w:t>
      </w:r>
      <w:r w:rsidRPr="0039176A">
        <w:rPr>
          <w:rFonts w:hint="cs"/>
          <w:rtl/>
        </w:rPr>
        <w:t>تلمذ</w:t>
      </w:r>
      <w:r w:rsidRPr="0039176A">
        <w:rPr>
          <w:rtl/>
        </w:rPr>
        <w:t xml:space="preserve"> </w:t>
      </w:r>
      <w:r w:rsidRPr="0039176A">
        <w:rPr>
          <w:rFonts w:hint="cs"/>
          <w:rtl/>
        </w:rPr>
        <w:t>کرد</w:t>
      </w:r>
      <w:r>
        <w:rPr>
          <w:rFonts w:hint="cs"/>
          <w:rtl/>
        </w:rPr>
        <w:t>ه است</w:t>
      </w:r>
      <w:r w:rsidRPr="0039176A">
        <w:rPr>
          <w:rtl/>
        </w:rPr>
        <w:t>.</w:t>
      </w:r>
      <w:r w:rsidR="00FB6370">
        <w:rPr>
          <w:rFonts w:hint="cs"/>
          <w:rtl/>
        </w:rPr>
        <w:t xml:space="preserve"> کتاب منیه البیب شرح کتاب تهذیب الوصول الی علم الاصول علامه حلی (ره) است. </w:t>
      </w:r>
      <w:r w:rsidR="0098547F">
        <w:rPr>
          <w:rFonts w:hint="cs"/>
          <w:rtl/>
        </w:rPr>
        <w:t xml:space="preserve">البته کتاب منیه اللبیب به </w:t>
      </w:r>
      <w:r w:rsidR="0098547F" w:rsidRPr="0098547F">
        <w:rPr>
          <w:rFonts w:hint="cs"/>
          <w:rtl/>
        </w:rPr>
        <w:t>سيد</w:t>
      </w:r>
      <w:r w:rsidR="0098547F" w:rsidRPr="0098547F">
        <w:rPr>
          <w:rtl/>
        </w:rPr>
        <w:t xml:space="preserve"> </w:t>
      </w:r>
      <w:r w:rsidR="0098547F" w:rsidRPr="0098547F">
        <w:rPr>
          <w:rFonts w:hint="cs"/>
          <w:rtl/>
        </w:rPr>
        <w:t>ضياءالدين</w:t>
      </w:r>
      <w:r w:rsidR="0098547F">
        <w:rPr>
          <w:rFonts w:hint="cs"/>
          <w:rtl/>
        </w:rPr>
        <w:t xml:space="preserve"> برادر سید عمید الدین </w:t>
      </w:r>
      <w:r w:rsidR="00925D52">
        <w:rPr>
          <w:rFonts w:hint="cs"/>
          <w:rtl/>
        </w:rPr>
        <w:t>هم</w:t>
      </w:r>
      <w:r w:rsidR="0098547F">
        <w:rPr>
          <w:rFonts w:hint="cs"/>
          <w:rtl/>
        </w:rPr>
        <w:t xml:space="preserve"> نسبت داده شده است. </w:t>
      </w:r>
      <w:r w:rsidR="007231A2">
        <w:rPr>
          <w:rFonts w:hint="cs"/>
          <w:rtl/>
        </w:rPr>
        <w:t>صاحب اعیان الشیعه فرموده: «</w:t>
      </w:r>
      <w:r w:rsidR="007231A2" w:rsidRPr="007231A2">
        <w:rPr>
          <w:rFonts w:hint="cs"/>
          <w:rtl/>
        </w:rPr>
        <w:t>أن</w:t>
      </w:r>
      <w:r w:rsidR="007231A2" w:rsidRPr="007231A2">
        <w:rPr>
          <w:rtl/>
        </w:rPr>
        <w:t xml:space="preserve"> </w:t>
      </w:r>
      <w:r w:rsidR="007231A2" w:rsidRPr="007231A2">
        <w:rPr>
          <w:rFonts w:hint="cs"/>
          <w:rtl/>
        </w:rPr>
        <w:t>العلامة</w:t>
      </w:r>
      <w:r w:rsidR="007231A2" w:rsidRPr="007231A2">
        <w:rPr>
          <w:rtl/>
        </w:rPr>
        <w:t xml:space="preserve"> </w:t>
      </w:r>
      <w:r w:rsidR="007231A2" w:rsidRPr="007231A2">
        <w:rPr>
          <w:rFonts w:hint="cs"/>
          <w:rtl/>
        </w:rPr>
        <w:t>الحلي</w:t>
      </w:r>
      <w:r w:rsidR="007231A2" w:rsidRPr="007231A2">
        <w:rPr>
          <w:rtl/>
        </w:rPr>
        <w:t xml:space="preserve"> </w:t>
      </w:r>
      <w:r w:rsidR="007231A2" w:rsidRPr="007231A2">
        <w:rPr>
          <w:rFonts w:hint="cs"/>
          <w:rtl/>
        </w:rPr>
        <w:t>له</w:t>
      </w:r>
      <w:r w:rsidR="007231A2" w:rsidRPr="007231A2">
        <w:rPr>
          <w:rtl/>
        </w:rPr>
        <w:t xml:space="preserve"> </w:t>
      </w:r>
      <w:r w:rsidR="007231A2" w:rsidRPr="007231A2">
        <w:rPr>
          <w:rFonts w:hint="cs"/>
          <w:rtl/>
        </w:rPr>
        <w:t>تهذيب</w:t>
      </w:r>
      <w:r w:rsidR="007231A2" w:rsidRPr="007231A2">
        <w:rPr>
          <w:rtl/>
        </w:rPr>
        <w:t xml:space="preserve"> </w:t>
      </w:r>
      <w:r w:rsidR="007231A2" w:rsidRPr="007231A2">
        <w:rPr>
          <w:rFonts w:hint="cs"/>
          <w:rtl/>
        </w:rPr>
        <w:t>طريق</w:t>
      </w:r>
      <w:r w:rsidR="007231A2" w:rsidRPr="007231A2">
        <w:rPr>
          <w:rtl/>
        </w:rPr>
        <w:t xml:space="preserve"> </w:t>
      </w:r>
      <w:r w:rsidR="007231A2" w:rsidRPr="007231A2">
        <w:rPr>
          <w:rFonts w:hint="cs"/>
          <w:rtl/>
        </w:rPr>
        <w:t>الوصول</w:t>
      </w:r>
      <w:r w:rsidR="007231A2" w:rsidRPr="007231A2">
        <w:rPr>
          <w:rtl/>
        </w:rPr>
        <w:t xml:space="preserve"> </w:t>
      </w:r>
      <w:r w:rsidR="007231A2" w:rsidRPr="007231A2">
        <w:rPr>
          <w:rFonts w:hint="cs"/>
          <w:rtl/>
        </w:rPr>
        <w:t>إلى</w:t>
      </w:r>
      <w:r w:rsidR="007231A2" w:rsidRPr="007231A2">
        <w:rPr>
          <w:rtl/>
        </w:rPr>
        <w:t xml:space="preserve"> </w:t>
      </w:r>
      <w:r w:rsidR="007231A2" w:rsidRPr="007231A2">
        <w:rPr>
          <w:rFonts w:hint="cs"/>
          <w:rtl/>
        </w:rPr>
        <w:t>علم</w:t>
      </w:r>
      <w:r w:rsidR="007231A2" w:rsidRPr="007231A2">
        <w:rPr>
          <w:rtl/>
        </w:rPr>
        <w:t xml:space="preserve"> </w:t>
      </w:r>
      <w:r w:rsidR="007231A2" w:rsidRPr="007231A2">
        <w:rPr>
          <w:rFonts w:hint="cs"/>
          <w:rtl/>
        </w:rPr>
        <w:t>الأصول</w:t>
      </w:r>
      <w:r w:rsidR="007231A2" w:rsidRPr="007231A2">
        <w:rPr>
          <w:rtl/>
        </w:rPr>
        <w:t xml:space="preserve"> </w:t>
      </w:r>
      <w:r w:rsidR="007231A2" w:rsidRPr="007231A2">
        <w:rPr>
          <w:rFonts w:hint="cs"/>
          <w:rtl/>
        </w:rPr>
        <w:t>وعليه</w:t>
      </w:r>
      <w:r w:rsidR="007231A2" w:rsidRPr="007231A2">
        <w:rPr>
          <w:rtl/>
        </w:rPr>
        <w:t xml:space="preserve"> </w:t>
      </w:r>
      <w:r w:rsidR="007231A2" w:rsidRPr="007231A2">
        <w:rPr>
          <w:rFonts w:hint="cs"/>
          <w:rtl/>
        </w:rPr>
        <w:t>شرحان</w:t>
      </w:r>
      <w:r w:rsidR="007231A2" w:rsidRPr="007231A2">
        <w:rPr>
          <w:rtl/>
        </w:rPr>
        <w:t xml:space="preserve"> </w:t>
      </w:r>
      <w:r w:rsidR="007231A2" w:rsidRPr="007231A2">
        <w:rPr>
          <w:rFonts w:hint="cs"/>
          <w:rtl/>
        </w:rPr>
        <w:t>للأخوين</w:t>
      </w:r>
      <w:r w:rsidR="007231A2" w:rsidRPr="007231A2">
        <w:rPr>
          <w:rtl/>
        </w:rPr>
        <w:t xml:space="preserve"> </w:t>
      </w:r>
      <w:r w:rsidR="007231A2" w:rsidRPr="007231A2">
        <w:rPr>
          <w:rFonts w:hint="cs"/>
          <w:rtl/>
        </w:rPr>
        <w:t>الأعرجيين</w:t>
      </w:r>
      <w:r w:rsidR="007231A2" w:rsidRPr="007231A2">
        <w:rPr>
          <w:rtl/>
        </w:rPr>
        <w:t xml:space="preserve"> </w:t>
      </w:r>
      <w:r w:rsidR="007231A2" w:rsidRPr="007231A2">
        <w:rPr>
          <w:rFonts w:hint="cs"/>
          <w:rtl/>
        </w:rPr>
        <w:t>السيد</w:t>
      </w:r>
      <w:r w:rsidR="007231A2" w:rsidRPr="007231A2">
        <w:rPr>
          <w:rtl/>
        </w:rPr>
        <w:t xml:space="preserve"> </w:t>
      </w:r>
      <w:r w:rsidR="007231A2" w:rsidRPr="007231A2">
        <w:rPr>
          <w:rFonts w:hint="cs"/>
          <w:rtl/>
        </w:rPr>
        <w:t>عميد</w:t>
      </w:r>
      <w:r w:rsidR="007231A2" w:rsidRPr="007231A2">
        <w:rPr>
          <w:rtl/>
        </w:rPr>
        <w:t xml:space="preserve"> </w:t>
      </w:r>
      <w:r w:rsidR="007231A2" w:rsidRPr="007231A2">
        <w:rPr>
          <w:rFonts w:hint="cs"/>
          <w:rtl/>
        </w:rPr>
        <w:t>الدين</w:t>
      </w:r>
      <w:r w:rsidR="007231A2" w:rsidRPr="007231A2">
        <w:rPr>
          <w:rtl/>
        </w:rPr>
        <w:t xml:space="preserve"> </w:t>
      </w:r>
      <w:r w:rsidR="007231A2" w:rsidRPr="007231A2">
        <w:rPr>
          <w:rFonts w:hint="cs"/>
          <w:rtl/>
        </w:rPr>
        <w:t>والسيد</w:t>
      </w:r>
      <w:r w:rsidR="007231A2" w:rsidRPr="007231A2">
        <w:rPr>
          <w:rtl/>
        </w:rPr>
        <w:t xml:space="preserve"> </w:t>
      </w:r>
      <w:r w:rsidR="007231A2" w:rsidRPr="007231A2">
        <w:rPr>
          <w:rFonts w:hint="cs"/>
          <w:rtl/>
        </w:rPr>
        <w:t>ضياء</w:t>
      </w:r>
      <w:r w:rsidR="007231A2" w:rsidRPr="007231A2">
        <w:rPr>
          <w:rtl/>
        </w:rPr>
        <w:t xml:space="preserve"> </w:t>
      </w:r>
      <w:r w:rsidR="007231A2" w:rsidRPr="007231A2">
        <w:rPr>
          <w:rFonts w:hint="cs"/>
          <w:rtl/>
        </w:rPr>
        <w:t>الدين</w:t>
      </w:r>
      <w:r w:rsidR="007231A2" w:rsidRPr="007231A2">
        <w:rPr>
          <w:rtl/>
        </w:rPr>
        <w:t xml:space="preserve"> </w:t>
      </w:r>
      <w:r w:rsidR="007231A2" w:rsidRPr="007231A2">
        <w:rPr>
          <w:rFonts w:hint="cs"/>
          <w:rtl/>
        </w:rPr>
        <w:t>ابني</w:t>
      </w:r>
      <w:r w:rsidR="007231A2" w:rsidRPr="007231A2">
        <w:rPr>
          <w:rtl/>
        </w:rPr>
        <w:t xml:space="preserve"> </w:t>
      </w:r>
      <w:r w:rsidR="007231A2" w:rsidRPr="007231A2">
        <w:rPr>
          <w:rFonts w:hint="cs"/>
          <w:rtl/>
        </w:rPr>
        <w:t>أخت</w:t>
      </w:r>
      <w:r w:rsidR="007231A2" w:rsidRPr="007231A2">
        <w:rPr>
          <w:rtl/>
        </w:rPr>
        <w:t xml:space="preserve"> </w:t>
      </w:r>
      <w:r w:rsidR="007231A2" w:rsidRPr="007231A2">
        <w:rPr>
          <w:rFonts w:hint="cs"/>
          <w:rtl/>
        </w:rPr>
        <w:t>العلامة</w:t>
      </w:r>
      <w:r w:rsidR="007231A2" w:rsidRPr="007231A2">
        <w:rPr>
          <w:rtl/>
        </w:rPr>
        <w:t xml:space="preserve"> </w:t>
      </w:r>
      <w:r w:rsidR="007231A2" w:rsidRPr="007231A2">
        <w:rPr>
          <w:rFonts w:hint="cs"/>
          <w:rtl/>
        </w:rPr>
        <w:t>الحلي</w:t>
      </w:r>
      <w:r w:rsidR="007231A2" w:rsidRPr="007231A2">
        <w:rPr>
          <w:rtl/>
        </w:rPr>
        <w:t xml:space="preserve"> </w:t>
      </w:r>
      <w:r w:rsidR="007231A2" w:rsidRPr="007231A2">
        <w:rPr>
          <w:rFonts w:hint="cs"/>
          <w:rtl/>
        </w:rPr>
        <w:t>وقد</w:t>
      </w:r>
      <w:r w:rsidR="007231A2" w:rsidRPr="007231A2">
        <w:rPr>
          <w:rtl/>
        </w:rPr>
        <w:t xml:space="preserve"> </w:t>
      </w:r>
      <w:r w:rsidR="007231A2" w:rsidRPr="007231A2">
        <w:rPr>
          <w:rFonts w:hint="cs"/>
          <w:rtl/>
        </w:rPr>
        <w:t>جمع</w:t>
      </w:r>
      <w:r w:rsidR="007231A2" w:rsidRPr="007231A2">
        <w:rPr>
          <w:rtl/>
        </w:rPr>
        <w:t xml:space="preserve"> </w:t>
      </w:r>
      <w:r w:rsidR="007231A2" w:rsidRPr="007231A2">
        <w:rPr>
          <w:rFonts w:hint="cs"/>
          <w:rtl/>
        </w:rPr>
        <w:t>الشهيد</w:t>
      </w:r>
      <w:r w:rsidR="007231A2" w:rsidRPr="007231A2">
        <w:rPr>
          <w:rtl/>
        </w:rPr>
        <w:t xml:space="preserve"> </w:t>
      </w:r>
      <w:r w:rsidR="007231A2" w:rsidRPr="007231A2">
        <w:rPr>
          <w:rFonts w:hint="cs"/>
          <w:rtl/>
        </w:rPr>
        <w:t>الأول</w:t>
      </w:r>
      <w:r w:rsidR="007231A2" w:rsidRPr="007231A2">
        <w:rPr>
          <w:rtl/>
        </w:rPr>
        <w:t xml:space="preserve"> </w:t>
      </w:r>
      <w:r w:rsidR="007231A2" w:rsidRPr="007231A2">
        <w:rPr>
          <w:rFonts w:hint="cs"/>
          <w:rtl/>
        </w:rPr>
        <w:t>الشرحين</w:t>
      </w:r>
      <w:r w:rsidR="007231A2" w:rsidRPr="007231A2">
        <w:rPr>
          <w:rtl/>
        </w:rPr>
        <w:t xml:space="preserve"> </w:t>
      </w:r>
      <w:r w:rsidR="007231A2" w:rsidRPr="007231A2">
        <w:rPr>
          <w:rFonts w:hint="cs"/>
          <w:rtl/>
        </w:rPr>
        <w:t>في</w:t>
      </w:r>
      <w:r w:rsidR="007231A2" w:rsidRPr="007231A2">
        <w:rPr>
          <w:rtl/>
        </w:rPr>
        <w:t xml:space="preserve"> </w:t>
      </w:r>
      <w:r w:rsidR="007231A2" w:rsidRPr="007231A2">
        <w:rPr>
          <w:rFonts w:hint="cs"/>
          <w:rtl/>
        </w:rPr>
        <w:t>كتاب</w:t>
      </w:r>
      <w:r w:rsidR="007231A2" w:rsidRPr="007231A2">
        <w:rPr>
          <w:rtl/>
        </w:rPr>
        <w:t xml:space="preserve"> </w:t>
      </w:r>
      <w:r w:rsidR="007231A2" w:rsidRPr="007231A2">
        <w:rPr>
          <w:rFonts w:hint="cs"/>
          <w:rtl/>
        </w:rPr>
        <w:t>وزاد</w:t>
      </w:r>
      <w:r w:rsidR="007231A2" w:rsidRPr="007231A2">
        <w:rPr>
          <w:rtl/>
        </w:rPr>
        <w:t xml:space="preserve"> </w:t>
      </w:r>
      <w:r w:rsidR="007231A2" w:rsidRPr="007231A2">
        <w:rPr>
          <w:rFonts w:hint="cs"/>
          <w:rtl/>
        </w:rPr>
        <w:t>عليهما</w:t>
      </w:r>
      <w:r w:rsidR="007231A2" w:rsidRPr="007231A2">
        <w:rPr>
          <w:rtl/>
        </w:rPr>
        <w:t xml:space="preserve"> </w:t>
      </w:r>
      <w:r w:rsidR="007231A2" w:rsidRPr="007231A2">
        <w:rPr>
          <w:rFonts w:hint="cs"/>
          <w:rtl/>
        </w:rPr>
        <w:t>وسماه</w:t>
      </w:r>
      <w:r w:rsidR="007231A2" w:rsidRPr="007231A2">
        <w:rPr>
          <w:rtl/>
        </w:rPr>
        <w:t xml:space="preserve"> </w:t>
      </w:r>
      <w:r w:rsidR="007231A2" w:rsidRPr="007231A2">
        <w:rPr>
          <w:rFonts w:hint="cs"/>
          <w:rtl/>
        </w:rPr>
        <w:t>جامع</w:t>
      </w:r>
      <w:r w:rsidR="007231A2" w:rsidRPr="007231A2">
        <w:rPr>
          <w:rtl/>
        </w:rPr>
        <w:t xml:space="preserve"> </w:t>
      </w:r>
      <w:r w:rsidR="007231A2" w:rsidRPr="007231A2">
        <w:rPr>
          <w:rFonts w:hint="cs"/>
          <w:rtl/>
        </w:rPr>
        <w:t>البين</w:t>
      </w:r>
      <w:r w:rsidR="007231A2" w:rsidRPr="007231A2">
        <w:rPr>
          <w:rtl/>
        </w:rPr>
        <w:t xml:space="preserve"> </w:t>
      </w:r>
      <w:r w:rsidR="007231A2" w:rsidRPr="007231A2">
        <w:rPr>
          <w:rFonts w:hint="cs"/>
          <w:rtl/>
        </w:rPr>
        <w:t>من</w:t>
      </w:r>
      <w:r w:rsidR="007231A2" w:rsidRPr="007231A2">
        <w:rPr>
          <w:rtl/>
        </w:rPr>
        <w:t xml:space="preserve"> </w:t>
      </w:r>
      <w:r w:rsidR="007231A2" w:rsidRPr="007231A2">
        <w:rPr>
          <w:rFonts w:hint="cs"/>
          <w:rtl/>
        </w:rPr>
        <w:t>فوائد</w:t>
      </w:r>
      <w:r w:rsidR="007231A2" w:rsidRPr="007231A2">
        <w:rPr>
          <w:rtl/>
        </w:rPr>
        <w:t xml:space="preserve"> </w:t>
      </w:r>
      <w:r w:rsidR="007231A2" w:rsidRPr="007231A2">
        <w:rPr>
          <w:rFonts w:hint="cs"/>
          <w:rtl/>
        </w:rPr>
        <w:t>الشرحين</w:t>
      </w:r>
      <w:r w:rsidR="007231A2" w:rsidRPr="007231A2">
        <w:rPr>
          <w:rtl/>
        </w:rPr>
        <w:t xml:space="preserve"> </w:t>
      </w:r>
      <w:r w:rsidR="007231A2" w:rsidRPr="007231A2">
        <w:rPr>
          <w:rFonts w:hint="cs"/>
          <w:rtl/>
        </w:rPr>
        <w:t>عن</w:t>
      </w:r>
      <w:r w:rsidR="007231A2" w:rsidRPr="007231A2">
        <w:rPr>
          <w:rtl/>
        </w:rPr>
        <w:t xml:space="preserve"> </w:t>
      </w:r>
      <w:r w:rsidR="007231A2" w:rsidRPr="007231A2">
        <w:rPr>
          <w:rFonts w:hint="cs"/>
          <w:rtl/>
        </w:rPr>
        <w:t>كتاب</w:t>
      </w:r>
      <w:r w:rsidR="007231A2" w:rsidRPr="007231A2">
        <w:rPr>
          <w:rtl/>
        </w:rPr>
        <w:t xml:space="preserve"> </w:t>
      </w:r>
      <w:r w:rsidR="007231A2" w:rsidRPr="007231A2">
        <w:rPr>
          <w:rFonts w:hint="cs"/>
          <w:rtl/>
        </w:rPr>
        <w:t>كشف</w:t>
      </w:r>
      <w:r w:rsidR="007231A2" w:rsidRPr="007231A2">
        <w:rPr>
          <w:rtl/>
        </w:rPr>
        <w:t xml:space="preserve"> </w:t>
      </w:r>
      <w:r w:rsidR="007231A2" w:rsidRPr="007231A2">
        <w:rPr>
          <w:rFonts w:hint="cs"/>
          <w:rtl/>
        </w:rPr>
        <w:t>الحجب</w:t>
      </w:r>
      <w:r w:rsidR="007231A2">
        <w:rPr>
          <w:rFonts w:hint="cs"/>
          <w:rtl/>
        </w:rPr>
        <w:t>» (اعیان الشیعه، ج 6، ص 64)</w:t>
      </w:r>
    </w:p>
  </w:footnote>
  <w:footnote w:id="107">
    <w:p w14:paraId="046C4659" w14:textId="77777777" w:rsidR="00EC4FD2" w:rsidRDefault="00035715" w:rsidP="00EC4FD2">
      <w:pPr>
        <w:pStyle w:val="FootnoteText"/>
      </w:pPr>
      <w:r>
        <w:rPr>
          <w:rStyle w:val="FootnoteReference"/>
        </w:rPr>
        <w:footnoteRef/>
      </w:r>
      <w:r>
        <w:rPr>
          <w:rtl/>
        </w:rPr>
        <w:t xml:space="preserve"> </w:t>
      </w:r>
      <w:r w:rsidRPr="00EC4FD2">
        <w:rPr>
          <w:rtl/>
        </w:rPr>
        <w:t>مطارح الأنظار ( طبع جديد )، ج‏2، ص: 407</w:t>
      </w:r>
    </w:p>
  </w:footnote>
  <w:footnote w:id="108">
    <w:p w14:paraId="48D37110" w14:textId="77777777" w:rsidR="006B2B75" w:rsidRDefault="00035715" w:rsidP="006B2B75">
      <w:pPr>
        <w:pStyle w:val="FootnoteText"/>
        <w:rPr>
          <w:rtl/>
        </w:rPr>
      </w:pPr>
      <w:r>
        <w:rPr>
          <w:rStyle w:val="FootnoteReference"/>
        </w:rPr>
        <w:footnoteRef/>
      </w:r>
      <w:r w:rsidRPr="006B2B75">
        <w:rPr>
          <w:rtl/>
        </w:rPr>
        <w:t xml:space="preserve"> مطارح الأنظار ( طبع جديد )، ج‏2، ص: 408</w:t>
      </w:r>
    </w:p>
  </w:footnote>
  <w:footnote w:id="109">
    <w:p w14:paraId="72A55D82" w14:textId="77777777" w:rsidR="0006121E" w:rsidRDefault="00035715" w:rsidP="0006121E">
      <w:pPr>
        <w:pStyle w:val="FootnoteText"/>
        <w:rPr>
          <w:rtl/>
        </w:rPr>
      </w:pPr>
      <w:r>
        <w:rPr>
          <w:rStyle w:val="FootnoteReference"/>
        </w:rPr>
        <w:footnoteRef/>
      </w:r>
      <w:r>
        <w:rPr>
          <w:rFonts w:hint="cs"/>
          <w:rtl/>
        </w:rPr>
        <w:t xml:space="preserve"> </w:t>
      </w:r>
      <w:r w:rsidRPr="00D70396">
        <w:rPr>
          <w:rtl/>
        </w:rPr>
        <w:t>مطارح الأنظار ( طبع جديد )، ج‏2، ص: 407</w:t>
      </w:r>
    </w:p>
  </w:footnote>
  <w:footnote w:id="110">
    <w:p w14:paraId="4D01373E" w14:textId="77777777" w:rsidR="00754B6D" w:rsidRDefault="00035715" w:rsidP="00754B6D">
      <w:pPr>
        <w:pStyle w:val="FootnoteText"/>
        <w:rPr>
          <w:rtl/>
        </w:rPr>
      </w:pPr>
      <w:r>
        <w:rPr>
          <w:rStyle w:val="FootnoteReference"/>
        </w:rPr>
        <w:footnoteRef/>
      </w:r>
      <w:r w:rsidRPr="006B2B75">
        <w:rPr>
          <w:rtl/>
        </w:rPr>
        <w:t xml:space="preserve"> مطارح الأنظار ( طبع جديد )، ج‏2، ص: 408</w:t>
      </w:r>
    </w:p>
  </w:footnote>
  <w:footnote w:id="111">
    <w:p w14:paraId="42B11878" w14:textId="77777777" w:rsidR="0044020A" w:rsidRDefault="00035715" w:rsidP="0044020A">
      <w:pPr>
        <w:pStyle w:val="FootnoteText"/>
        <w:rPr>
          <w:rtl/>
        </w:rPr>
      </w:pPr>
      <w:r>
        <w:rPr>
          <w:rStyle w:val="FootnoteReference"/>
        </w:rPr>
        <w:footnoteRef/>
      </w:r>
      <w:r>
        <w:rPr>
          <w:rtl/>
        </w:rPr>
        <w:t xml:space="preserve"> </w:t>
      </w:r>
      <w:r w:rsidRPr="0044020A">
        <w:rPr>
          <w:rtl/>
        </w:rPr>
        <w:t>مطارح الأنظار ( طبع جديد )، ج‏2، ص: 408</w:t>
      </w:r>
    </w:p>
  </w:footnote>
  <w:footnote w:id="112">
    <w:p w14:paraId="1F04905B" w14:textId="77777777" w:rsidR="00970C32" w:rsidRDefault="00035715" w:rsidP="00970C32">
      <w:pPr>
        <w:pStyle w:val="FootnoteText"/>
        <w:rPr>
          <w:rtl/>
        </w:rPr>
      </w:pPr>
      <w:r>
        <w:rPr>
          <w:rStyle w:val="FootnoteReference"/>
        </w:rPr>
        <w:footnoteRef/>
      </w:r>
      <w:r>
        <w:rPr>
          <w:rtl/>
        </w:rPr>
        <w:t xml:space="preserve"> </w:t>
      </w:r>
      <w:r w:rsidRPr="00970C32">
        <w:rPr>
          <w:rtl/>
        </w:rPr>
        <w:t>مطارح الأنظار ( طبع جديد )، ج‏2، ص: 410</w:t>
      </w:r>
    </w:p>
  </w:footnote>
  <w:footnote w:id="113">
    <w:p w14:paraId="0D22C7F5" w14:textId="77777777" w:rsidR="00970C32" w:rsidRDefault="00035715" w:rsidP="00970C32">
      <w:pPr>
        <w:pStyle w:val="FootnoteText"/>
        <w:rPr>
          <w:rtl/>
        </w:rPr>
      </w:pPr>
      <w:r>
        <w:rPr>
          <w:rStyle w:val="FootnoteReference"/>
        </w:rPr>
        <w:footnoteRef/>
      </w:r>
      <w:r>
        <w:rPr>
          <w:rtl/>
        </w:rPr>
        <w:t xml:space="preserve"> </w:t>
      </w:r>
      <w:r w:rsidRPr="00970C32">
        <w:rPr>
          <w:rtl/>
        </w:rPr>
        <w:t>مطارح الأنظار ( طبع جديد )، ج‏2، ص: 410</w:t>
      </w:r>
    </w:p>
  </w:footnote>
  <w:footnote w:id="114">
    <w:p w14:paraId="0A5DADC4" w14:textId="77777777" w:rsidR="00C77750" w:rsidRDefault="00035715" w:rsidP="00C77750">
      <w:pPr>
        <w:pStyle w:val="FootnoteText"/>
        <w:rPr>
          <w:rtl/>
        </w:rPr>
      </w:pPr>
      <w:r>
        <w:rPr>
          <w:rStyle w:val="FootnoteReference"/>
        </w:rPr>
        <w:footnoteRef/>
      </w:r>
      <w:r>
        <w:rPr>
          <w:rtl/>
        </w:rPr>
        <w:t xml:space="preserve"> </w:t>
      </w:r>
      <w:r w:rsidRPr="00C77750">
        <w:rPr>
          <w:rtl/>
        </w:rPr>
        <w:t>مطارح الأنظار ( طبع جديد )، ج‏2، ص: 408</w:t>
      </w:r>
    </w:p>
  </w:footnote>
  <w:footnote w:id="115">
    <w:p w14:paraId="46DFEEAD" w14:textId="77777777" w:rsidR="00691E20" w:rsidRDefault="00035715" w:rsidP="00691E20">
      <w:pPr>
        <w:pStyle w:val="FootnoteText"/>
        <w:rPr>
          <w:rtl/>
        </w:rPr>
      </w:pPr>
      <w:r>
        <w:rPr>
          <w:rStyle w:val="FootnoteReference"/>
        </w:rPr>
        <w:footnoteRef/>
      </w:r>
      <w:r>
        <w:rPr>
          <w:rtl/>
        </w:rPr>
        <w:t xml:space="preserve"> </w:t>
      </w:r>
      <w:r w:rsidRPr="00691E20">
        <w:rPr>
          <w:rtl/>
        </w:rPr>
        <w:t>مطارح الأنظار ( طبع جديد )، ج‏2، ص: 408</w:t>
      </w:r>
    </w:p>
  </w:footnote>
  <w:footnote w:id="116">
    <w:p w14:paraId="17D43EB6" w14:textId="77777777" w:rsidR="000A0F12" w:rsidRDefault="00035715" w:rsidP="000A0F12">
      <w:pPr>
        <w:pStyle w:val="FootnoteText"/>
        <w:rPr>
          <w:rtl/>
        </w:rPr>
      </w:pPr>
      <w:r>
        <w:rPr>
          <w:rStyle w:val="FootnoteReference"/>
        </w:rPr>
        <w:footnoteRef/>
      </w:r>
      <w:r w:rsidRPr="000A0F12">
        <w:rPr>
          <w:rtl/>
        </w:rPr>
        <w:t xml:space="preserve"> مطارح الأنظار ( طبع جديد )، ج‏2، ص: 410</w:t>
      </w:r>
    </w:p>
  </w:footnote>
  <w:footnote w:id="117">
    <w:p w14:paraId="44769A1E" w14:textId="77777777" w:rsidR="000A0F12" w:rsidRDefault="00035715" w:rsidP="000A0F12">
      <w:pPr>
        <w:pStyle w:val="FootnoteText"/>
        <w:rPr>
          <w:rtl/>
        </w:rPr>
      </w:pPr>
      <w:r>
        <w:rPr>
          <w:rStyle w:val="FootnoteReference"/>
        </w:rPr>
        <w:footnoteRef/>
      </w:r>
      <w:r w:rsidRPr="000A0F12">
        <w:rPr>
          <w:rtl/>
        </w:rPr>
        <w:t>مطارح الأنظار ( طبع جديد )، ج‏2، ص: 409</w:t>
      </w:r>
    </w:p>
  </w:footnote>
  <w:footnote w:id="118">
    <w:p w14:paraId="15034E1D" w14:textId="77777777" w:rsidR="00A94C12" w:rsidRDefault="00035715" w:rsidP="00A94C12">
      <w:pPr>
        <w:pStyle w:val="FootnoteText"/>
        <w:rPr>
          <w:rtl/>
        </w:rPr>
      </w:pPr>
      <w:r>
        <w:rPr>
          <w:rStyle w:val="FootnoteReference"/>
        </w:rPr>
        <w:footnoteRef/>
      </w:r>
      <w:r>
        <w:rPr>
          <w:rFonts w:hint="cs"/>
          <w:rtl/>
        </w:rPr>
        <w:t xml:space="preserve"> </w:t>
      </w:r>
      <w:r w:rsidRPr="00F80B2E">
        <w:rPr>
          <w:rtl/>
        </w:rPr>
        <w:t>مطارح الأنظار ( طبع جديد )، ج‏2، ص: 412</w:t>
      </w:r>
    </w:p>
  </w:footnote>
  <w:footnote w:id="119">
    <w:p w14:paraId="3AD86083" w14:textId="77777777" w:rsidR="00A94C12" w:rsidRDefault="00035715">
      <w:pPr>
        <w:pStyle w:val="FootnoteText"/>
        <w:rPr>
          <w:rtl/>
        </w:rPr>
      </w:pPr>
      <w:r>
        <w:rPr>
          <w:rStyle w:val="FootnoteReference"/>
        </w:rPr>
        <w:footnoteRef/>
      </w:r>
      <w:r>
        <w:rPr>
          <w:rtl/>
        </w:rPr>
        <w:t xml:space="preserve"> </w:t>
      </w:r>
      <w:r w:rsidRPr="00A94C12">
        <w:rPr>
          <w:rtl/>
        </w:rPr>
        <w:t>و الجواب عنه- على ما نبّه به الشيخ و المحقّق ال</w:t>
      </w:r>
      <w:r w:rsidRPr="00A94C12">
        <w:rPr>
          <w:rtl/>
        </w:rPr>
        <w:t>جمال في تعليقاته على العضدي-</w:t>
      </w:r>
      <w:r>
        <w:rPr>
          <w:rFonts w:hint="cs"/>
          <w:rtl/>
        </w:rPr>
        <w:t xml:space="preserve"> </w:t>
      </w:r>
      <w:r w:rsidRPr="00A94C12">
        <w:rPr>
          <w:rtl/>
        </w:rPr>
        <w:t>منع لزوم نصب أمارة عليها، لم لا يجوز أنّه تعالى قد وكلنا على أنفسنا بعد وضوح طريقة العقلاء في الإطاعة و العصيان.</w:t>
      </w:r>
    </w:p>
  </w:footnote>
  <w:footnote w:id="120">
    <w:p w14:paraId="19FB615A" w14:textId="77777777" w:rsidR="00F25A51" w:rsidRDefault="00035715" w:rsidP="00CB1175">
      <w:pPr>
        <w:pStyle w:val="FootnoteText"/>
        <w:rPr>
          <w:rtl/>
        </w:rPr>
      </w:pPr>
      <w:r>
        <w:rPr>
          <w:rStyle w:val="FootnoteReference"/>
        </w:rPr>
        <w:footnoteRef/>
      </w:r>
      <w:r>
        <w:rPr>
          <w:rFonts w:hint="cs"/>
          <w:rtl/>
        </w:rPr>
        <w:t xml:space="preserve"> </w:t>
      </w:r>
      <w:r w:rsidRPr="00F80B2E">
        <w:rPr>
          <w:rtl/>
        </w:rPr>
        <w:t>مطارح الأنظار ( طبع جديد )، ج‏2، ص: 412</w:t>
      </w:r>
      <w:r w:rsidR="00CB1175">
        <w:rPr>
          <w:rFonts w:hint="cs"/>
          <w:rtl/>
        </w:rPr>
        <w:t xml:space="preserve">. </w:t>
      </w:r>
      <w:r w:rsidR="00CB1175" w:rsidRPr="00282E61">
        <w:rPr>
          <w:rFonts w:hint="cs"/>
          <w:rtl/>
        </w:rPr>
        <w:t>الجواب</w:t>
      </w:r>
      <w:r w:rsidR="00CB1175" w:rsidRPr="00282E61">
        <w:rPr>
          <w:rtl/>
        </w:rPr>
        <w:t xml:space="preserve"> </w:t>
      </w:r>
      <w:r w:rsidR="00CB1175" w:rsidRPr="00282E61">
        <w:rPr>
          <w:rFonts w:hint="cs"/>
          <w:rtl/>
        </w:rPr>
        <w:t>عنه</w:t>
      </w:r>
      <w:r w:rsidR="00CB1175" w:rsidRPr="00282E61">
        <w:rPr>
          <w:rtl/>
        </w:rPr>
        <w:t xml:space="preserve">- </w:t>
      </w:r>
      <w:r w:rsidR="00CB1175" w:rsidRPr="00282E61">
        <w:rPr>
          <w:rFonts w:hint="cs"/>
          <w:rtl/>
        </w:rPr>
        <w:t>على</w:t>
      </w:r>
      <w:r w:rsidR="00CB1175" w:rsidRPr="00282E61">
        <w:rPr>
          <w:rtl/>
        </w:rPr>
        <w:t xml:space="preserve"> </w:t>
      </w:r>
      <w:r w:rsidR="00CB1175" w:rsidRPr="00282E61">
        <w:rPr>
          <w:rFonts w:hint="cs"/>
          <w:rtl/>
        </w:rPr>
        <w:t>ما</w:t>
      </w:r>
      <w:r w:rsidR="00CB1175" w:rsidRPr="00282E61">
        <w:rPr>
          <w:rtl/>
        </w:rPr>
        <w:t xml:space="preserve"> </w:t>
      </w:r>
      <w:r w:rsidR="00CB1175" w:rsidRPr="00282E61">
        <w:rPr>
          <w:rFonts w:hint="cs"/>
          <w:rtl/>
        </w:rPr>
        <w:t>نبّه</w:t>
      </w:r>
      <w:r w:rsidR="00CB1175" w:rsidRPr="00282E61">
        <w:rPr>
          <w:rtl/>
        </w:rPr>
        <w:t xml:space="preserve"> </w:t>
      </w:r>
      <w:r w:rsidR="00CB1175" w:rsidRPr="00282E61">
        <w:rPr>
          <w:rFonts w:hint="cs"/>
          <w:rtl/>
        </w:rPr>
        <w:t>به</w:t>
      </w:r>
      <w:r w:rsidR="00CB1175" w:rsidRPr="00282E61">
        <w:rPr>
          <w:rtl/>
        </w:rPr>
        <w:t xml:space="preserve"> </w:t>
      </w:r>
      <w:r w:rsidR="00CB1175" w:rsidRPr="00282E61">
        <w:rPr>
          <w:rFonts w:hint="cs"/>
          <w:rtl/>
        </w:rPr>
        <w:t>الشيخ</w:t>
      </w:r>
      <w:r w:rsidR="00CB1175" w:rsidRPr="00282E61">
        <w:rPr>
          <w:rtl/>
        </w:rPr>
        <w:t xml:space="preserve"> </w:t>
      </w:r>
      <w:r w:rsidR="00CB1175" w:rsidRPr="00282E61">
        <w:rPr>
          <w:rFonts w:hint="cs"/>
          <w:rtl/>
        </w:rPr>
        <w:t>و</w:t>
      </w:r>
      <w:r w:rsidR="00CB1175" w:rsidRPr="00282E61">
        <w:rPr>
          <w:rtl/>
        </w:rPr>
        <w:t xml:space="preserve"> </w:t>
      </w:r>
      <w:r w:rsidR="00CB1175" w:rsidRPr="00282E61">
        <w:rPr>
          <w:rFonts w:hint="cs"/>
          <w:rtl/>
        </w:rPr>
        <w:t>المحقّق</w:t>
      </w:r>
      <w:r w:rsidR="00CB1175" w:rsidRPr="00282E61">
        <w:rPr>
          <w:rtl/>
        </w:rPr>
        <w:t xml:space="preserve"> </w:t>
      </w:r>
      <w:r w:rsidR="00CB1175" w:rsidRPr="00282E61">
        <w:rPr>
          <w:rFonts w:hint="cs"/>
          <w:rtl/>
        </w:rPr>
        <w:t>الجمال</w:t>
      </w:r>
      <w:r w:rsidR="00CB1175" w:rsidRPr="00282E61">
        <w:rPr>
          <w:rtl/>
        </w:rPr>
        <w:t xml:space="preserve"> </w:t>
      </w:r>
      <w:r w:rsidR="00CB1175" w:rsidRPr="00282E61">
        <w:rPr>
          <w:rFonts w:hint="cs"/>
          <w:rtl/>
        </w:rPr>
        <w:t>في</w:t>
      </w:r>
      <w:r w:rsidR="00CB1175" w:rsidRPr="00282E61">
        <w:rPr>
          <w:rtl/>
        </w:rPr>
        <w:t xml:space="preserve"> </w:t>
      </w:r>
      <w:r w:rsidR="00CB1175" w:rsidRPr="00282E61">
        <w:rPr>
          <w:rFonts w:hint="cs"/>
          <w:rtl/>
        </w:rPr>
        <w:t>تعليقاته</w:t>
      </w:r>
      <w:r w:rsidR="00CB1175" w:rsidRPr="00282E61">
        <w:rPr>
          <w:rtl/>
        </w:rPr>
        <w:t xml:space="preserve"> </w:t>
      </w:r>
      <w:r w:rsidR="00CB1175" w:rsidRPr="00282E61">
        <w:rPr>
          <w:rFonts w:hint="cs"/>
          <w:rtl/>
        </w:rPr>
        <w:t>على</w:t>
      </w:r>
      <w:r w:rsidR="00CB1175" w:rsidRPr="00282E61">
        <w:rPr>
          <w:rtl/>
        </w:rPr>
        <w:t xml:space="preserve"> </w:t>
      </w:r>
      <w:r w:rsidR="00CB1175" w:rsidRPr="00282E61">
        <w:rPr>
          <w:rFonts w:hint="cs"/>
          <w:rtl/>
        </w:rPr>
        <w:t>العضدي</w:t>
      </w:r>
      <w:r w:rsidR="00CB1175" w:rsidRPr="00282E61">
        <w:rPr>
          <w:rtl/>
        </w:rPr>
        <w:t xml:space="preserve"> - </w:t>
      </w:r>
      <w:r w:rsidR="00CB1175" w:rsidRPr="00282E61">
        <w:rPr>
          <w:rFonts w:hint="cs"/>
          <w:rtl/>
        </w:rPr>
        <w:t>منع</w:t>
      </w:r>
      <w:r w:rsidR="00CB1175" w:rsidRPr="00282E61">
        <w:rPr>
          <w:rtl/>
        </w:rPr>
        <w:t xml:space="preserve"> </w:t>
      </w:r>
      <w:r w:rsidR="00CB1175" w:rsidRPr="00282E61">
        <w:rPr>
          <w:rFonts w:hint="cs"/>
          <w:rtl/>
        </w:rPr>
        <w:t>لزوم</w:t>
      </w:r>
      <w:r w:rsidR="00CB1175" w:rsidRPr="00282E61">
        <w:rPr>
          <w:rtl/>
        </w:rPr>
        <w:t xml:space="preserve"> </w:t>
      </w:r>
      <w:r w:rsidR="00CB1175" w:rsidRPr="00282E61">
        <w:rPr>
          <w:rFonts w:hint="cs"/>
          <w:rtl/>
        </w:rPr>
        <w:t>نصب</w:t>
      </w:r>
      <w:r w:rsidR="00CB1175" w:rsidRPr="00282E61">
        <w:rPr>
          <w:rtl/>
        </w:rPr>
        <w:t xml:space="preserve"> </w:t>
      </w:r>
      <w:r w:rsidR="00CB1175" w:rsidRPr="00282E61">
        <w:rPr>
          <w:rFonts w:hint="cs"/>
          <w:rtl/>
        </w:rPr>
        <w:t>أمارة</w:t>
      </w:r>
      <w:r w:rsidR="00CB1175" w:rsidRPr="00282E61">
        <w:rPr>
          <w:rtl/>
        </w:rPr>
        <w:t xml:space="preserve"> </w:t>
      </w:r>
      <w:r w:rsidR="00CB1175" w:rsidRPr="00282E61">
        <w:rPr>
          <w:rFonts w:hint="cs"/>
          <w:rtl/>
        </w:rPr>
        <w:t>عليها،</w:t>
      </w:r>
      <w:r w:rsidR="00CB1175" w:rsidRPr="00282E61">
        <w:rPr>
          <w:rtl/>
        </w:rPr>
        <w:t xml:space="preserve"> </w:t>
      </w:r>
      <w:r w:rsidR="00CB1175" w:rsidRPr="00282E61">
        <w:rPr>
          <w:rFonts w:hint="cs"/>
          <w:rtl/>
        </w:rPr>
        <w:t>لم</w:t>
      </w:r>
      <w:r w:rsidR="00CB1175" w:rsidRPr="00282E61">
        <w:rPr>
          <w:rtl/>
        </w:rPr>
        <w:t xml:space="preserve"> </w:t>
      </w:r>
      <w:r w:rsidR="00CB1175" w:rsidRPr="00282E61">
        <w:rPr>
          <w:rFonts w:hint="cs"/>
          <w:rtl/>
        </w:rPr>
        <w:t>لا</w:t>
      </w:r>
      <w:r w:rsidR="00CB1175" w:rsidRPr="00282E61">
        <w:rPr>
          <w:rtl/>
        </w:rPr>
        <w:t xml:space="preserve"> </w:t>
      </w:r>
      <w:r w:rsidR="00CB1175" w:rsidRPr="00282E61">
        <w:rPr>
          <w:rFonts w:hint="cs"/>
          <w:rtl/>
        </w:rPr>
        <w:t>يجوز</w:t>
      </w:r>
      <w:r w:rsidR="00CB1175" w:rsidRPr="00282E61">
        <w:rPr>
          <w:rtl/>
        </w:rPr>
        <w:t xml:space="preserve"> </w:t>
      </w:r>
      <w:r w:rsidR="00CB1175" w:rsidRPr="00282E61">
        <w:rPr>
          <w:rFonts w:hint="cs"/>
          <w:rtl/>
        </w:rPr>
        <w:t>أنّه</w:t>
      </w:r>
      <w:r w:rsidR="00CB1175" w:rsidRPr="00282E61">
        <w:rPr>
          <w:rtl/>
        </w:rPr>
        <w:t xml:space="preserve"> </w:t>
      </w:r>
      <w:r w:rsidR="00CB1175" w:rsidRPr="00282E61">
        <w:rPr>
          <w:rFonts w:hint="cs"/>
          <w:rtl/>
        </w:rPr>
        <w:t>تعالى</w:t>
      </w:r>
      <w:r w:rsidR="00CB1175" w:rsidRPr="00282E61">
        <w:rPr>
          <w:rtl/>
        </w:rPr>
        <w:t xml:space="preserve"> </w:t>
      </w:r>
      <w:r w:rsidR="00CB1175" w:rsidRPr="00282E61">
        <w:rPr>
          <w:rFonts w:hint="cs"/>
          <w:rtl/>
        </w:rPr>
        <w:t>قد</w:t>
      </w:r>
      <w:r w:rsidR="00CB1175" w:rsidRPr="00282E61">
        <w:rPr>
          <w:rtl/>
        </w:rPr>
        <w:t xml:space="preserve"> </w:t>
      </w:r>
      <w:r w:rsidR="00CB1175" w:rsidRPr="00282E61">
        <w:rPr>
          <w:rFonts w:hint="cs"/>
          <w:rtl/>
        </w:rPr>
        <w:t>وكلنا</w:t>
      </w:r>
      <w:r w:rsidR="00CB1175" w:rsidRPr="00282E61">
        <w:rPr>
          <w:rtl/>
        </w:rPr>
        <w:t xml:space="preserve"> </w:t>
      </w:r>
      <w:r w:rsidR="00CB1175" w:rsidRPr="00282E61">
        <w:rPr>
          <w:rFonts w:hint="cs"/>
          <w:rtl/>
        </w:rPr>
        <w:t>على</w:t>
      </w:r>
      <w:r w:rsidR="00CB1175" w:rsidRPr="00282E61">
        <w:rPr>
          <w:rtl/>
        </w:rPr>
        <w:t xml:space="preserve"> </w:t>
      </w:r>
      <w:r w:rsidR="00CB1175" w:rsidRPr="00282E61">
        <w:rPr>
          <w:rFonts w:hint="cs"/>
          <w:rtl/>
        </w:rPr>
        <w:t>أنفسنا</w:t>
      </w:r>
      <w:r w:rsidR="00CB1175" w:rsidRPr="00282E61">
        <w:rPr>
          <w:rtl/>
        </w:rPr>
        <w:t xml:space="preserve"> </w:t>
      </w:r>
      <w:r w:rsidR="00CB1175" w:rsidRPr="00282E61">
        <w:rPr>
          <w:rFonts w:hint="cs"/>
          <w:rtl/>
        </w:rPr>
        <w:t>بعد</w:t>
      </w:r>
      <w:r w:rsidR="00CB1175" w:rsidRPr="00282E61">
        <w:rPr>
          <w:rtl/>
        </w:rPr>
        <w:t xml:space="preserve"> </w:t>
      </w:r>
      <w:r w:rsidR="00CB1175" w:rsidRPr="00282E61">
        <w:rPr>
          <w:rFonts w:hint="cs"/>
          <w:rtl/>
        </w:rPr>
        <w:t>وضوح</w:t>
      </w:r>
      <w:r w:rsidR="00CB1175" w:rsidRPr="00282E61">
        <w:rPr>
          <w:rtl/>
        </w:rPr>
        <w:t xml:space="preserve"> </w:t>
      </w:r>
      <w:r w:rsidR="00CB1175" w:rsidRPr="00282E61">
        <w:rPr>
          <w:rFonts w:hint="cs"/>
          <w:rtl/>
        </w:rPr>
        <w:t>طريقة</w:t>
      </w:r>
      <w:r w:rsidR="00CB1175" w:rsidRPr="00282E61">
        <w:rPr>
          <w:rtl/>
        </w:rPr>
        <w:t xml:space="preserve"> </w:t>
      </w:r>
      <w:r w:rsidR="00CB1175" w:rsidRPr="00282E61">
        <w:rPr>
          <w:rFonts w:hint="cs"/>
          <w:rtl/>
        </w:rPr>
        <w:t>العقلاء</w:t>
      </w:r>
      <w:r w:rsidR="00CB1175" w:rsidRPr="00282E61">
        <w:rPr>
          <w:rtl/>
        </w:rPr>
        <w:t xml:space="preserve"> </w:t>
      </w:r>
      <w:r w:rsidR="00CB1175" w:rsidRPr="00282E61">
        <w:rPr>
          <w:rFonts w:hint="cs"/>
          <w:rtl/>
        </w:rPr>
        <w:t>في</w:t>
      </w:r>
      <w:r w:rsidR="00CB1175" w:rsidRPr="00282E61">
        <w:rPr>
          <w:rtl/>
        </w:rPr>
        <w:t xml:space="preserve"> </w:t>
      </w:r>
      <w:r w:rsidR="00CB1175" w:rsidRPr="00282E61">
        <w:rPr>
          <w:rFonts w:hint="cs"/>
          <w:rtl/>
        </w:rPr>
        <w:t>الإطاعة</w:t>
      </w:r>
      <w:r w:rsidR="00CB1175" w:rsidRPr="00282E61">
        <w:rPr>
          <w:rtl/>
        </w:rPr>
        <w:t xml:space="preserve"> </w:t>
      </w:r>
      <w:r w:rsidR="00CB1175" w:rsidRPr="00282E61">
        <w:rPr>
          <w:rFonts w:hint="cs"/>
          <w:rtl/>
        </w:rPr>
        <w:t>و</w:t>
      </w:r>
      <w:r w:rsidR="00CB1175" w:rsidRPr="00282E61">
        <w:rPr>
          <w:rtl/>
        </w:rPr>
        <w:t xml:space="preserve"> </w:t>
      </w:r>
      <w:r w:rsidR="00CB1175" w:rsidRPr="00282E61">
        <w:rPr>
          <w:rFonts w:hint="cs"/>
          <w:rtl/>
        </w:rPr>
        <w:t>العصيان</w:t>
      </w:r>
      <w:r w:rsidR="00CB1175" w:rsidRPr="00282E61">
        <w:rPr>
          <w:rtl/>
        </w:rPr>
        <w:t>.</w:t>
      </w:r>
      <w:r w:rsidR="00CB1175">
        <w:rPr>
          <w:rFonts w:hint="cs"/>
          <w:rtl/>
        </w:rPr>
        <w:t xml:space="preserve"> </w:t>
      </w:r>
    </w:p>
  </w:footnote>
  <w:footnote w:id="121">
    <w:p w14:paraId="5BD2726A" w14:textId="77777777" w:rsidR="00282E61" w:rsidRDefault="00035715" w:rsidP="00CB1175">
      <w:pPr>
        <w:pStyle w:val="FootnoteText"/>
      </w:pPr>
      <w:r>
        <w:rPr>
          <w:rStyle w:val="FootnoteReference"/>
        </w:rPr>
        <w:footnoteRef/>
      </w:r>
      <w:r>
        <w:rPr>
          <w:rtl/>
        </w:rPr>
        <w:t xml:space="preserve"> </w:t>
      </w:r>
      <w:r w:rsidRPr="00282E61">
        <w:rPr>
          <w:rFonts w:hint="cs"/>
          <w:rtl/>
        </w:rPr>
        <w:t>مطارح</w:t>
      </w:r>
      <w:r w:rsidRPr="00282E61">
        <w:rPr>
          <w:rtl/>
        </w:rPr>
        <w:t xml:space="preserve"> </w:t>
      </w:r>
      <w:r w:rsidRPr="00282E61">
        <w:rPr>
          <w:rFonts w:hint="cs"/>
          <w:rtl/>
        </w:rPr>
        <w:t>الأنظار</w:t>
      </w:r>
      <w:r w:rsidRPr="00282E61">
        <w:rPr>
          <w:rtl/>
        </w:rPr>
        <w:t xml:space="preserve"> ( </w:t>
      </w:r>
      <w:r w:rsidRPr="00282E61">
        <w:rPr>
          <w:rFonts w:hint="cs"/>
          <w:rtl/>
        </w:rPr>
        <w:t>طبع</w:t>
      </w:r>
      <w:r w:rsidRPr="00282E61">
        <w:rPr>
          <w:rtl/>
        </w:rPr>
        <w:t xml:space="preserve"> </w:t>
      </w:r>
      <w:r w:rsidRPr="00282E61">
        <w:rPr>
          <w:rFonts w:hint="cs"/>
          <w:rtl/>
        </w:rPr>
        <w:t>جديد</w:t>
      </w:r>
      <w:r w:rsidRPr="00282E61">
        <w:rPr>
          <w:rtl/>
        </w:rPr>
        <w:t xml:space="preserve"> )</w:t>
      </w:r>
      <w:r w:rsidRPr="00282E61">
        <w:rPr>
          <w:rFonts w:hint="cs"/>
          <w:rtl/>
        </w:rPr>
        <w:t>،</w:t>
      </w:r>
      <w:r w:rsidRPr="00282E61">
        <w:rPr>
          <w:rtl/>
        </w:rPr>
        <w:t xml:space="preserve"> </w:t>
      </w:r>
      <w:r w:rsidRPr="00282E61">
        <w:rPr>
          <w:rFonts w:hint="cs"/>
          <w:rtl/>
        </w:rPr>
        <w:t>ج‏</w:t>
      </w:r>
      <w:r w:rsidRPr="00282E61">
        <w:rPr>
          <w:rtl/>
        </w:rPr>
        <w:t>2</w:t>
      </w:r>
      <w:r w:rsidRPr="00282E61">
        <w:rPr>
          <w:rFonts w:hint="cs"/>
          <w:rtl/>
        </w:rPr>
        <w:t>،</w:t>
      </w:r>
      <w:r w:rsidRPr="00282E61">
        <w:rPr>
          <w:rtl/>
        </w:rPr>
        <w:t xml:space="preserve"> </w:t>
      </w:r>
      <w:r w:rsidRPr="00282E61">
        <w:rPr>
          <w:rFonts w:hint="cs"/>
          <w:rtl/>
        </w:rPr>
        <w:t>ص</w:t>
      </w:r>
      <w:r w:rsidRPr="00282E61">
        <w:rPr>
          <w:rtl/>
        </w:rPr>
        <w:t>: 412</w:t>
      </w:r>
      <w:r>
        <w:rPr>
          <w:rFonts w:hint="cs"/>
          <w:rtl/>
        </w:rPr>
        <w:t xml:space="preserve">. </w:t>
      </w:r>
      <w:r w:rsidRPr="00282E61">
        <w:rPr>
          <w:rtl/>
        </w:rPr>
        <w:t xml:space="preserve"> </w:t>
      </w:r>
      <w:r w:rsidRPr="00282E61">
        <w:rPr>
          <w:rFonts w:hint="cs"/>
          <w:rtl/>
        </w:rPr>
        <w:t>الجواب</w:t>
      </w:r>
      <w:r w:rsidRPr="00282E61">
        <w:rPr>
          <w:rtl/>
        </w:rPr>
        <w:t xml:space="preserve"> </w:t>
      </w:r>
      <w:r w:rsidRPr="00282E61">
        <w:rPr>
          <w:rFonts w:hint="cs"/>
          <w:rtl/>
        </w:rPr>
        <w:t>عنه</w:t>
      </w:r>
      <w:r w:rsidRPr="00282E61">
        <w:rPr>
          <w:rtl/>
        </w:rPr>
        <w:t xml:space="preserve">- </w:t>
      </w:r>
      <w:r w:rsidRPr="00282E61">
        <w:rPr>
          <w:rFonts w:hint="cs"/>
          <w:rtl/>
        </w:rPr>
        <w:t>على</w:t>
      </w:r>
      <w:r w:rsidRPr="00282E61">
        <w:rPr>
          <w:rtl/>
        </w:rPr>
        <w:t xml:space="preserve"> </w:t>
      </w:r>
      <w:r w:rsidRPr="00282E61">
        <w:rPr>
          <w:rFonts w:hint="cs"/>
          <w:rtl/>
        </w:rPr>
        <w:t>ما</w:t>
      </w:r>
      <w:r w:rsidRPr="00282E61">
        <w:rPr>
          <w:rtl/>
        </w:rPr>
        <w:t xml:space="preserve"> </w:t>
      </w:r>
      <w:r w:rsidRPr="00282E61">
        <w:rPr>
          <w:rFonts w:hint="cs"/>
          <w:rtl/>
        </w:rPr>
        <w:t>نبّه</w:t>
      </w:r>
      <w:r w:rsidRPr="00282E61">
        <w:rPr>
          <w:rtl/>
        </w:rPr>
        <w:t xml:space="preserve"> </w:t>
      </w:r>
      <w:r w:rsidRPr="00282E61">
        <w:rPr>
          <w:rFonts w:hint="cs"/>
          <w:rtl/>
        </w:rPr>
        <w:t>به</w:t>
      </w:r>
      <w:r w:rsidRPr="00282E61">
        <w:rPr>
          <w:rtl/>
        </w:rPr>
        <w:t xml:space="preserve"> </w:t>
      </w:r>
      <w:r w:rsidRPr="00282E61">
        <w:rPr>
          <w:rFonts w:hint="cs"/>
          <w:rtl/>
        </w:rPr>
        <w:t>الشيخ</w:t>
      </w:r>
      <w:r w:rsidRPr="00282E61">
        <w:rPr>
          <w:rtl/>
        </w:rPr>
        <w:t xml:space="preserve">  </w:t>
      </w:r>
      <w:r w:rsidRPr="00282E61">
        <w:rPr>
          <w:rFonts w:hint="cs"/>
          <w:rtl/>
        </w:rPr>
        <w:t>و</w:t>
      </w:r>
      <w:r w:rsidRPr="00282E61">
        <w:rPr>
          <w:rtl/>
        </w:rPr>
        <w:t xml:space="preserve"> </w:t>
      </w:r>
      <w:r w:rsidRPr="00282E61">
        <w:rPr>
          <w:rFonts w:hint="cs"/>
          <w:rtl/>
        </w:rPr>
        <w:t>المحقّق</w:t>
      </w:r>
      <w:r w:rsidRPr="00282E61">
        <w:rPr>
          <w:rtl/>
        </w:rPr>
        <w:t xml:space="preserve"> </w:t>
      </w:r>
      <w:r w:rsidRPr="00282E61">
        <w:rPr>
          <w:rFonts w:hint="cs"/>
          <w:rtl/>
        </w:rPr>
        <w:t>الجمال</w:t>
      </w:r>
      <w:r w:rsidRPr="00282E61">
        <w:rPr>
          <w:rtl/>
        </w:rPr>
        <w:t xml:space="preserve"> </w:t>
      </w:r>
      <w:r w:rsidRPr="00282E61">
        <w:rPr>
          <w:rFonts w:hint="cs"/>
          <w:rtl/>
        </w:rPr>
        <w:t>في</w:t>
      </w:r>
      <w:r w:rsidRPr="00282E61">
        <w:rPr>
          <w:rtl/>
        </w:rPr>
        <w:t xml:space="preserve"> </w:t>
      </w:r>
      <w:r w:rsidRPr="00282E61">
        <w:rPr>
          <w:rFonts w:hint="cs"/>
          <w:rtl/>
        </w:rPr>
        <w:t>تعليقاته</w:t>
      </w:r>
      <w:r w:rsidRPr="00282E61">
        <w:rPr>
          <w:rtl/>
        </w:rPr>
        <w:t xml:space="preserve"> </w:t>
      </w:r>
      <w:r w:rsidRPr="00282E61">
        <w:rPr>
          <w:rFonts w:hint="cs"/>
          <w:rtl/>
        </w:rPr>
        <w:t>على</w:t>
      </w:r>
      <w:r w:rsidRPr="00282E61">
        <w:rPr>
          <w:rtl/>
        </w:rPr>
        <w:t xml:space="preserve"> </w:t>
      </w:r>
      <w:r w:rsidRPr="00282E61">
        <w:rPr>
          <w:rFonts w:hint="cs"/>
          <w:rtl/>
        </w:rPr>
        <w:t>العضدي</w:t>
      </w:r>
      <w:r w:rsidRPr="00282E61">
        <w:rPr>
          <w:rtl/>
        </w:rPr>
        <w:t xml:space="preserve"> - </w:t>
      </w:r>
      <w:r w:rsidRPr="00282E61">
        <w:rPr>
          <w:rFonts w:hint="cs"/>
          <w:rtl/>
        </w:rPr>
        <w:t>منع</w:t>
      </w:r>
      <w:r w:rsidRPr="00282E61">
        <w:rPr>
          <w:rtl/>
        </w:rPr>
        <w:t xml:space="preserve"> </w:t>
      </w:r>
      <w:r w:rsidRPr="00282E61">
        <w:rPr>
          <w:rFonts w:hint="cs"/>
          <w:rtl/>
        </w:rPr>
        <w:t>لزوم</w:t>
      </w:r>
      <w:r w:rsidRPr="00282E61">
        <w:rPr>
          <w:rtl/>
        </w:rPr>
        <w:t xml:space="preserve"> </w:t>
      </w:r>
      <w:r w:rsidRPr="00282E61">
        <w:rPr>
          <w:rFonts w:hint="cs"/>
          <w:rtl/>
        </w:rPr>
        <w:t>نصب</w:t>
      </w:r>
      <w:r w:rsidRPr="00282E61">
        <w:rPr>
          <w:rtl/>
        </w:rPr>
        <w:t xml:space="preserve"> </w:t>
      </w:r>
      <w:r w:rsidRPr="00282E61">
        <w:rPr>
          <w:rFonts w:hint="cs"/>
          <w:rtl/>
        </w:rPr>
        <w:t>أمارة</w:t>
      </w:r>
      <w:r w:rsidRPr="00282E61">
        <w:rPr>
          <w:rtl/>
        </w:rPr>
        <w:t xml:space="preserve"> </w:t>
      </w:r>
      <w:r w:rsidRPr="00282E61">
        <w:rPr>
          <w:rFonts w:hint="cs"/>
          <w:rtl/>
        </w:rPr>
        <w:t>عليها،</w:t>
      </w:r>
      <w:r w:rsidRPr="00282E61">
        <w:rPr>
          <w:rtl/>
        </w:rPr>
        <w:t xml:space="preserve"> </w:t>
      </w:r>
      <w:r w:rsidRPr="00282E61">
        <w:rPr>
          <w:rFonts w:hint="cs"/>
          <w:rtl/>
        </w:rPr>
        <w:t>لم</w:t>
      </w:r>
      <w:r w:rsidRPr="00282E61">
        <w:rPr>
          <w:rtl/>
        </w:rPr>
        <w:t xml:space="preserve"> </w:t>
      </w:r>
      <w:r w:rsidRPr="00282E61">
        <w:rPr>
          <w:rFonts w:hint="cs"/>
          <w:rtl/>
        </w:rPr>
        <w:t>لا</w:t>
      </w:r>
      <w:r w:rsidRPr="00282E61">
        <w:rPr>
          <w:rtl/>
        </w:rPr>
        <w:t xml:space="preserve"> </w:t>
      </w:r>
      <w:r w:rsidRPr="00282E61">
        <w:rPr>
          <w:rFonts w:hint="cs"/>
          <w:rtl/>
        </w:rPr>
        <w:t>يجوز</w:t>
      </w:r>
      <w:r w:rsidRPr="00282E61">
        <w:rPr>
          <w:rtl/>
        </w:rPr>
        <w:t xml:space="preserve"> </w:t>
      </w:r>
      <w:r w:rsidRPr="00282E61">
        <w:rPr>
          <w:rFonts w:hint="cs"/>
          <w:rtl/>
        </w:rPr>
        <w:t>أنّه</w:t>
      </w:r>
      <w:r w:rsidRPr="00282E61">
        <w:rPr>
          <w:rtl/>
        </w:rPr>
        <w:t xml:space="preserve"> </w:t>
      </w:r>
      <w:r w:rsidRPr="00282E61">
        <w:rPr>
          <w:rFonts w:hint="cs"/>
          <w:rtl/>
        </w:rPr>
        <w:t>تعالى</w:t>
      </w:r>
      <w:r w:rsidRPr="00282E61">
        <w:rPr>
          <w:rtl/>
        </w:rPr>
        <w:t xml:space="preserve"> </w:t>
      </w:r>
      <w:r w:rsidRPr="00282E61">
        <w:rPr>
          <w:rFonts w:hint="cs"/>
          <w:rtl/>
        </w:rPr>
        <w:t>قد</w:t>
      </w:r>
      <w:r w:rsidRPr="00282E61">
        <w:rPr>
          <w:rtl/>
        </w:rPr>
        <w:t xml:space="preserve"> </w:t>
      </w:r>
      <w:r w:rsidRPr="00282E61">
        <w:rPr>
          <w:rFonts w:hint="cs"/>
          <w:rtl/>
        </w:rPr>
        <w:t>وكلنا</w:t>
      </w:r>
      <w:r w:rsidRPr="00282E61">
        <w:rPr>
          <w:rtl/>
        </w:rPr>
        <w:t xml:space="preserve"> </w:t>
      </w:r>
      <w:r w:rsidRPr="00282E61">
        <w:rPr>
          <w:rFonts w:hint="cs"/>
          <w:rtl/>
        </w:rPr>
        <w:t>على</w:t>
      </w:r>
      <w:r w:rsidRPr="00282E61">
        <w:rPr>
          <w:rtl/>
        </w:rPr>
        <w:t xml:space="preserve"> </w:t>
      </w:r>
      <w:r w:rsidRPr="00282E61">
        <w:rPr>
          <w:rFonts w:hint="cs"/>
          <w:rtl/>
        </w:rPr>
        <w:t>أنفسنا</w:t>
      </w:r>
      <w:r w:rsidRPr="00282E61">
        <w:rPr>
          <w:rtl/>
        </w:rPr>
        <w:t xml:space="preserve"> </w:t>
      </w:r>
      <w:r w:rsidRPr="00282E61">
        <w:rPr>
          <w:rFonts w:hint="cs"/>
          <w:rtl/>
        </w:rPr>
        <w:t>بعد</w:t>
      </w:r>
      <w:r w:rsidRPr="00282E61">
        <w:rPr>
          <w:rtl/>
        </w:rPr>
        <w:t xml:space="preserve"> </w:t>
      </w:r>
      <w:r w:rsidRPr="00282E61">
        <w:rPr>
          <w:rFonts w:hint="cs"/>
          <w:rtl/>
        </w:rPr>
        <w:t>وضوح</w:t>
      </w:r>
      <w:r w:rsidRPr="00282E61">
        <w:rPr>
          <w:rtl/>
        </w:rPr>
        <w:t xml:space="preserve"> </w:t>
      </w:r>
      <w:r w:rsidRPr="00282E61">
        <w:rPr>
          <w:rFonts w:hint="cs"/>
          <w:rtl/>
        </w:rPr>
        <w:t>طريقة</w:t>
      </w:r>
      <w:r w:rsidRPr="00282E61">
        <w:rPr>
          <w:rtl/>
        </w:rPr>
        <w:t xml:space="preserve"> </w:t>
      </w:r>
      <w:r w:rsidRPr="00282E61">
        <w:rPr>
          <w:rFonts w:hint="cs"/>
          <w:rtl/>
        </w:rPr>
        <w:t>العقلاء</w:t>
      </w:r>
      <w:r w:rsidRPr="00282E61">
        <w:rPr>
          <w:rtl/>
        </w:rPr>
        <w:t xml:space="preserve"> </w:t>
      </w:r>
      <w:r w:rsidRPr="00282E61">
        <w:rPr>
          <w:rFonts w:hint="cs"/>
          <w:rtl/>
        </w:rPr>
        <w:t>في</w:t>
      </w:r>
      <w:r w:rsidRPr="00282E61">
        <w:rPr>
          <w:rtl/>
        </w:rPr>
        <w:t xml:space="preserve"> </w:t>
      </w:r>
      <w:r w:rsidRPr="00282E61">
        <w:rPr>
          <w:rFonts w:hint="cs"/>
          <w:rtl/>
        </w:rPr>
        <w:t>الإطاعة</w:t>
      </w:r>
      <w:r w:rsidRPr="00282E61">
        <w:rPr>
          <w:rtl/>
        </w:rPr>
        <w:t xml:space="preserve"> </w:t>
      </w:r>
      <w:r w:rsidRPr="00282E61">
        <w:rPr>
          <w:rFonts w:hint="cs"/>
          <w:rtl/>
        </w:rPr>
        <w:t>و</w:t>
      </w:r>
      <w:r w:rsidRPr="00282E61">
        <w:rPr>
          <w:rtl/>
        </w:rPr>
        <w:t xml:space="preserve"> </w:t>
      </w:r>
      <w:r w:rsidRPr="00282E61">
        <w:rPr>
          <w:rFonts w:hint="cs"/>
          <w:rtl/>
        </w:rPr>
        <w:t>العصيان</w:t>
      </w:r>
      <w:r w:rsidRPr="00282E61">
        <w:rPr>
          <w:rtl/>
        </w:rPr>
        <w:t>.</w:t>
      </w:r>
    </w:p>
  </w:footnote>
  <w:footnote w:id="122">
    <w:p w14:paraId="337C399B" w14:textId="77777777" w:rsidR="00AA28B5" w:rsidRDefault="00035715" w:rsidP="00AA28B5">
      <w:pPr>
        <w:pStyle w:val="FootnoteText"/>
      </w:pPr>
      <w:r>
        <w:rPr>
          <w:rStyle w:val="FootnoteReference"/>
        </w:rPr>
        <w:footnoteRef/>
      </w:r>
      <w:r>
        <w:rPr>
          <w:rtl/>
        </w:rPr>
        <w:t xml:space="preserve"> </w:t>
      </w:r>
      <w:r w:rsidRPr="00AA28B5">
        <w:rPr>
          <w:rtl/>
        </w:rPr>
        <w:t>العدة في أصول الفقه، ج‏2، ص: 742</w:t>
      </w:r>
    </w:p>
  </w:footnote>
  <w:footnote w:id="123">
    <w:p w14:paraId="3FBAB4C4" w14:textId="77777777" w:rsidR="00943256" w:rsidRDefault="00035715" w:rsidP="00943256">
      <w:pPr>
        <w:pStyle w:val="FootnoteText"/>
        <w:rPr>
          <w:rtl/>
        </w:rPr>
      </w:pPr>
      <w:r>
        <w:rPr>
          <w:rStyle w:val="FootnoteReference"/>
        </w:rPr>
        <w:footnoteRef/>
      </w:r>
      <w:r w:rsidRPr="00943256">
        <w:rPr>
          <w:rtl/>
        </w:rPr>
        <w:t xml:space="preserve"> العدة في أصول الفقه، ج‏2، ص: 743</w:t>
      </w:r>
    </w:p>
  </w:footnote>
  <w:footnote w:id="124">
    <w:p w14:paraId="78B5ABA6" w14:textId="77777777" w:rsidR="00943256" w:rsidRDefault="00035715" w:rsidP="00943256">
      <w:pPr>
        <w:pStyle w:val="FootnoteText"/>
        <w:rPr>
          <w:rtl/>
        </w:rPr>
      </w:pPr>
      <w:r>
        <w:rPr>
          <w:rStyle w:val="FootnoteReference"/>
        </w:rPr>
        <w:footnoteRef/>
      </w:r>
      <w:r w:rsidRPr="00943256">
        <w:rPr>
          <w:rtl/>
        </w:rPr>
        <w:t xml:space="preserve"> العدة في أصول الفقه، ج‏2، ص: 743</w:t>
      </w:r>
    </w:p>
  </w:footnote>
  <w:footnote w:id="125">
    <w:p w14:paraId="6C870772" w14:textId="77777777" w:rsidR="00321A3F" w:rsidRDefault="00035715" w:rsidP="00321A3F">
      <w:pPr>
        <w:pStyle w:val="FootnoteText"/>
        <w:rPr>
          <w:rtl/>
        </w:rPr>
      </w:pPr>
      <w:r>
        <w:rPr>
          <w:rStyle w:val="FootnoteReference"/>
        </w:rPr>
        <w:footnoteRef/>
      </w:r>
      <w:r w:rsidRPr="007B551E">
        <w:rPr>
          <w:rtl/>
        </w:rPr>
        <w:t xml:space="preserve"> مطارح الأنظار ( طبع جديد )، ج‏2، ص: 413</w:t>
      </w:r>
    </w:p>
  </w:footnote>
  <w:footnote w:id="126">
    <w:p w14:paraId="1335A245" w14:textId="77777777" w:rsidR="00321A3F" w:rsidRDefault="00035715" w:rsidP="00321A3F">
      <w:pPr>
        <w:pStyle w:val="FootnoteText"/>
        <w:rPr>
          <w:rtl/>
        </w:rPr>
      </w:pPr>
      <w:r>
        <w:rPr>
          <w:rStyle w:val="FootnoteReference"/>
        </w:rPr>
        <w:footnoteRef/>
      </w:r>
      <w:r w:rsidRPr="007B551E">
        <w:rPr>
          <w:rtl/>
        </w:rPr>
        <w:t xml:space="preserve"> مطارح الأنظار ( طبع جديد )، ج‏2، ص: 413</w:t>
      </w:r>
    </w:p>
  </w:footnote>
  <w:footnote w:id="127">
    <w:p w14:paraId="0B9EDC4E" w14:textId="77777777" w:rsidR="00321A3F" w:rsidRDefault="00035715" w:rsidP="00321A3F">
      <w:pPr>
        <w:pStyle w:val="FootnoteText"/>
        <w:rPr>
          <w:rtl/>
        </w:rPr>
      </w:pPr>
      <w:r>
        <w:rPr>
          <w:rStyle w:val="FootnoteReference"/>
        </w:rPr>
        <w:footnoteRef/>
      </w:r>
      <w:r w:rsidRPr="007B551E">
        <w:rPr>
          <w:rtl/>
        </w:rPr>
        <w:t xml:space="preserve"> مطارح الأنظار ( طبع جديد )، ج‏2، ص: 413</w:t>
      </w:r>
    </w:p>
  </w:footnote>
  <w:footnote w:id="128">
    <w:p w14:paraId="68764864" w14:textId="77777777" w:rsidR="00321A3F" w:rsidRDefault="00035715" w:rsidP="00321A3F">
      <w:pPr>
        <w:pStyle w:val="FootnoteText"/>
        <w:rPr>
          <w:rtl/>
        </w:rPr>
      </w:pPr>
      <w:r>
        <w:rPr>
          <w:rStyle w:val="FootnoteReference"/>
        </w:rPr>
        <w:footnoteRef/>
      </w:r>
      <w:r w:rsidRPr="007B551E">
        <w:rPr>
          <w:rtl/>
        </w:rPr>
        <w:t xml:space="preserve"> مطارح الأنظار ( طبع جديد )، ج‏2، ص: 413</w:t>
      </w:r>
    </w:p>
  </w:footnote>
  <w:footnote w:id="129">
    <w:p w14:paraId="1CC41D0A" w14:textId="77777777" w:rsidR="007B551E" w:rsidRDefault="00035715" w:rsidP="007B551E">
      <w:pPr>
        <w:pStyle w:val="FootnoteText"/>
        <w:rPr>
          <w:rtl/>
        </w:rPr>
      </w:pPr>
      <w:r>
        <w:rPr>
          <w:rStyle w:val="FootnoteReference"/>
        </w:rPr>
        <w:footnoteRef/>
      </w:r>
      <w:r w:rsidRPr="007B551E">
        <w:rPr>
          <w:rtl/>
        </w:rPr>
        <w:t xml:space="preserve"> مطارح الأنظار ( طبع جديد )، ج‏2، ص: 413</w:t>
      </w:r>
    </w:p>
  </w:footnote>
  <w:footnote w:id="130">
    <w:p w14:paraId="2A9AD403" w14:textId="77777777" w:rsidR="00321A3F" w:rsidRDefault="00035715" w:rsidP="00321A3F">
      <w:pPr>
        <w:pStyle w:val="FootnoteText"/>
        <w:rPr>
          <w:rtl/>
        </w:rPr>
      </w:pPr>
      <w:r>
        <w:rPr>
          <w:rStyle w:val="FootnoteReference"/>
        </w:rPr>
        <w:footnoteRef/>
      </w:r>
      <w:r w:rsidRPr="007B551E">
        <w:rPr>
          <w:rtl/>
        </w:rPr>
        <w:t xml:space="preserve"> مطارح الأنظار ( طبع جديد )، ج‏2، ص: 413</w:t>
      </w:r>
    </w:p>
  </w:footnote>
  <w:footnote w:id="131">
    <w:p w14:paraId="10C44698" w14:textId="77777777" w:rsidR="00321A3F" w:rsidRDefault="00035715" w:rsidP="00321A3F">
      <w:pPr>
        <w:pStyle w:val="FootnoteText"/>
        <w:rPr>
          <w:rtl/>
        </w:rPr>
      </w:pPr>
      <w:r>
        <w:rPr>
          <w:rStyle w:val="FootnoteReference"/>
        </w:rPr>
        <w:footnoteRef/>
      </w:r>
      <w:r w:rsidRPr="007B551E">
        <w:rPr>
          <w:rtl/>
        </w:rPr>
        <w:t xml:space="preserve"> مطا</w:t>
      </w:r>
      <w:r w:rsidRPr="007B551E">
        <w:rPr>
          <w:rtl/>
        </w:rPr>
        <w:t>رح الأنظار ( طبع جديد )، ج‏2، ص: 413</w:t>
      </w:r>
    </w:p>
  </w:footnote>
  <w:footnote w:id="132">
    <w:p w14:paraId="54D4DDFB" w14:textId="77777777" w:rsidR="00321A3F" w:rsidRDefault="00035715" w:rsidP="00321A3F">
      <w:pPr>
        <w:pStyle w:val="FootnoteText"/>
        <w:rPr>
          <w:rtl/>
        </w:rPr>
      </w:pPr>
      <w:r>
        <w:rPr>
          <w:rStyle w:val="FootnoteReference"/>
        </w:rPr>
        <w:footnoteRef/>
      </w:r>
      <w:r w:rsidRPr="007B551E">
        <w:rPr>
          <w:rtl/>
        </w:rPr>
        <w:t xml:space="preserve"> مطارح الأنظار ( طبع جديد )، ج‏2، ص: 413</w:t>
      </w:r>
    </w:p>
  </w:footnote>
  <w:footnote w:id="133">
    <w:p w14:paraId="0554B8D5" w14:textId="77777777" w:rsidR="00321A3F" w:rsidRDefault="00035715" w:rsidP="00321A3F">
      <w:pPr>
        <w:pStyle w:val="FootnoteText"/>
        <w:rPr>
          <w:rtl/>
        </w:rPr>
      </w:pPr>
      <w:r>
        <w:rPr>
          <w:rStyle w:val="FootnoteReference"/>
        </w:rPr>
        <w:footnoteRef/>
      </w:r>
      <w:r w:rsidRPr="007B551E">
        <w:rPr>
          <w:rtl/>
        </w:rPr>
        <w:t xml:space="preserve"> مطارح الأنظار ( طبع جديد )، ج‏2، ص: 413</w:t>
      </w:r>
    </w:p>
  </w:footnote>
  <w:footnote w:id="134">
    <w:p w14:paraId="1E438445" w14:textId="77777777" w:rsidR="001C41C8" w:rsidRDefault="00035715" w:rsidP="001C41C8">
      <w:pPr>
        <w:pStyle w:val="FootnoteText"/>
        <w:rPr>
          <w:rtl/>
        </w:rPr>
      </w:pPr>
      <w:r>
        <w:rPr>
          <w:rStyle w:val="FootnoteReference"/>
        </w:rPr>
        <w:footnoteRef/>
      </w:r>
      <w:r w:rsidRPr="001C41C8">
        <w:rPr>
          <w:rtl/>
        </w:rPr>
        <w:t xml:space="preserve"> مطارح الأنظار ( طبع جديد )، ج‏2، ص: 413</w:t>
      </w:r>
    </w:p>
  </w:footnote>
  <w:footnote w:id="135">
    <w:p w14:paraId="1F360A15" w14:textId="77777777" w:rsidR="001C41C8" w:rsidRDefault="00035715" w:rsidP="001C41C8">
      <w:pPr>
        <w:pStyle w:val="FootnoteText"/>
        <w:rPr>
          <w:rtl/>
        </w:rPr>
      </w:pPr>
      <w:r>
        <w:rPr>
          <w:rStyle w:val="FootnoteReference"/>
        </w:rPr>
        <w:footnoteRef/>
      </w:r>
      <w:r w:rsidRPr="001C41C8">
        <w:rPr>
          <w:rtl/>
        </w:rPr>
        <w:t xml:space="preserve"> مطارح الأنظار ( طبع جديد )، ج‏2، ص: 413</w:t>
      </w:r>
    </w:p>
  </w:footnote>
  <w:footnote w:id="136">
    <w:p w14:paraId="772D9840" w14:textId="77777777" w:rsidR="001C41C8" w:rsidRDefault="00035715" w:rsidP="001C41C8">
      <w:pPr>
        <w:pStyle w:val="FootnoteText"/>
        <w:rPr>
          <w:rtl/>
        </w:rPr>
      </w:pPr>
      <w:r>
        <w:rPr>
          <w:rStyle w:val="FootnoteReference"/>
        </w:rPr>
        <w:footnoteRef/>
      </w:r>
      <w:r w:rsidRPr="001C41C8">
        <w:rPr>
          <w:rtl/>
        </w:rPr>
        <w:t xml:space="preserve"> مطارح الأنظار ( طبع جديد )، ج‏2، ص: 413</w:t>
      </w:r>
    </w:p>
  </w:footnote>
  <w:footnote w:id="137">
    <w:p w14:paraId="2B36BA2D" w14:textId="77777777" w:rsidR="00690676" w:rsidRDefault="00035715" w:rsidP="00690676">
      <w:pPr>
        <w:pStyle w:val="FootnoteText"/>
        <w:rPr>
          <w:rtl/>
        </w:rPr>
      </w:pPr>
      <w:r>
        <w:rPr>
          <w:rStyle w:val="FootnoteReference"/>
        </w:rPr>
        <w:footnoteRef/>
      </w:r>
      <w:r w:rsidRPr="001C41C8">
        <w:rPr>
          <w:rtl/>
        </w:rPr>
        <w:t xml:space="preserve"> مطارح ا</w:t>
      </w:r>
      <w:r w:rsidRPr="001C41C8">
        <w:rPr>
          <w:rtl/>
        </w:rPr>
        <w:t>لأنظار ( طبع جديد )، ج‏2، ص: 413</w:t>
      </w:r>
    </w:p>
  </w:footnote>
  <w:footnote w:id="138">
    <w:p w14:paraId="6D910B9D" w14:textId="77777777" w:rsidR="003D19FB" w:rsidRDefault="00035715" w:rsidP="003D19FB">
      <w:pPr>
        <w:pStyle w:val="FootnoteText"/>
        <w:rPr>
          <w:rtl/>
        </w:rPr>
      </w:pPr>
      <w:r>
        <w:rPr>
          <w:rStyle w:val="FootnoteReference"/>
        </w:rPr>
        <w:footnoteRef/>
      </w:r>
      <w:r w:rsidRPr="001C41C8">
        <w:rPr>
          <w:rtl/>
        </w:rPr>
        <w:t xml:space="preserve"> مطارح الأنظار ( طبع جديد )، ج‏2، ص: 413</w:t>
      </w:r>
    </w:p>
  </w:footnote>
  <w:footnote w:id="139">
    <w:p w14:paraId="707779DF" w14:textId="77777777" w:rsidR="003D19FB" w:rsidRDefault="00035715" w:rsidP="003D19FB">
      <w:pPr>
        <w:pStyle w:val="FootnoteText"/>
        <w:rPr>
          <w:rtl/>
        </w:rPr>
      </w:pPr>
      <w:r>
        <w:rPr>
          <w:rStyle w:val="FootnoteReference"/>
        </w:rPr>
        <w:footnoteRef/>
      </w:r>
      <w:r w:rsidRPr="001C41C8">
        <w:rPr>
          <w:rtl/>
        </w:rPr>
        <w:t xml:space="preserve"> مطارح الأنظار ( طبع جديد )، ج‏2، ص: 413</w:t>
      </w:r>
    </w:p>
  </w:footnote>
  <w:footnote w:id="140">
    <w:p w14:paraId="328B5952" w14:textId="77777777" w:rsidR="003B5BD8" w:rsidRPr="00BF7760" w:rsidRDefault="00035715" w:rsidP="003B5BD8">
      <w:pPr>
        <w:pStyle w:val="FootnoteText"/>
        <w:rPr>
          <w:rFonts w:ascii="IRLotus" w:hAnsi="IRLotus" w:cs="IRLotus"/>
          <w:rtl/>
        </w:rPr>
      </w:pPr>
      <w:r w:rsidRPr="00BF7760">
        <w:rPr>
          <w:rStyle w:val="FootnoteReference"/>
          <w:rFonts w:ascii="IRLotus" w:hAnsi="IRLotus" w:cs="IRLotus"/>
        </w:rPr>
        <w:footnoteRef/>
      </w:r>
      <w:r w:rsidRPr="00BF7760">
        <w:rPr>
          <w:rFonts w:ascii="IRLotus" w:hAnsi="IRLotus" w:cs="IRLotus"/>
          <w:rtl/>
        </w:rPr>
        <w:t>مطارح الأنظار ( طبع جديد )، ج‏2، ص: 414</w:t>
      </w:r>
    </w:p>
  </w:footnote>
  <w:footnote w:id="141">
    <w:p w14:paraId="26EE7BA1" w14:textId="77777777" w:rsidR="003B5BD8" w:rsidRPr="00BF7760" w:rsidRDefault="00035715" w:rsidP="003B5BD8">
      <w:pPr>
        <w:pStyle w:val="FootnoteText"/>
        <w:rPr>
          <w:rFonts w:ascii="IRLotus" w:hAnsi="IRLotus" w:cs="IRLotus"/>
          <w:rtl/>
        </w:rPr>
      </w:pPr>
      <w:r w:rsidRPr="00BF7760">
        <w:rPr>
          <w:rStyle w:val="FootnoteReference"/>
          <w:rFonts w:ascii="IRLotus" w:hAnsi="IRLotus" w:cs="IRLotus"/>
        </w:rPr>
        <w:footnoteRef/>
      </w:r>
      <w:r w:rsidRPr="00BF7760">
        <w:rPr>
          <w:rFonts w:ascii="IRLotus" w:hAnsi="IRLotus" w:cs="IRLotus"/>
          <w:rtl/>
        </w:rPr>
        <w:t>مطارح الأنظار ( طبع جديد )، ج‏2، ص: 414</w:t>
      </w:r>
    </w:p>
  </w:footnote>
  <w:footnote w:id="142">
    <w:p w14:paraId="260984FD" w14:textId="77777777" w:rsidR="003B5BD8" w:rsidRPr="00BF7760" w:rsidRDefault="00035715" w:rsidP="003B5BD8">
      <w:pPr>
        <w:pStyle w:val="FootnoteText"/>
        <w:rPr>
          <w:rFonts w:ascii="IRLotus" w:hAnsi="IRLotus" w:cs="IRLotus"/>
          <w:rtl/>
        </w:rPr>
      </w:pPr>
      <w:r w:rsidRPr="00BF7760">
        <w:rPr>
          <w:rStyle w:val="FootnoteReference"/>
          <w:rFonts w:ascii="IRLotus" w:hAnsi="IRLotus" w:cs="IRLotus"/>
        </w:rPr>
        <w:footnoteRef/>
      </w:r>
      <w:r w:rsidRPr="00BF7760">
        <w:rPr>
          <w:rFonts w:ascii="IRLotus" w:hAnsi="IRLotus" w:cs="IRLotus"/>
          <w:rtl/>
        </w:rPr>
        <w:t>مطارح الأنظار ( طبع جديد )، ج‏2، ص: 414</w:t>
      </w:r>
    </w:p>
  </w:footnote>
  <w:footnote w:id="143">
    <w:p w14:paraId="563FABE9" w14:textId="77777777" w:rsidR="003B5BD8" w:rsidRPr="00BF7760" w:rsidRDefault="00035715" w:rsidP="003B5BD8">
      <w:pPr>
        <w:pStyle w:val="FootnoteText"/>
        <w:rPr>
          <w:rFonts w:ascii="IRLotus" w:hAnsi="IRLotus" w:cs="IRLotus"/>
          <w:rtl/>
        </w:rPr>
      </w:pPr>
      <w:r w:rsidRPr="00BF7760">
        <w:rPr>
          <w:rStyle w:val="FootnoteReference"/>
          <w:rFonts w:ascii="IRLotus" w:hAnsi="IRLotus" w:cs="IRLotus"/>
        </w:rPr>
        <w:footnoteRef/>
      </w:r>
      <w:r w:rsidRPr="00BF7760">
        <w:rPr>
          <w:rFonts w:ascii="IRLotus" w:hAnsi="IRLotus" w:cs="IRLotus"/>
          <w:rtl/>
        </w:rPr>
        <w:t>مطارح الأنظار (</w:t>
      </w:r>
      <w:r w:rsidRPr="00BF7760">
        <w:rPr>
          <w:rFonts w:ascii="IRLotus" w:hAnsi="IRLotus" w:cs="IRLotus"/>
          <w:rtl/>
        </w:rPr>
        <w:t xml:space="preserve"> طبع جديد )، ج‏2، ص: 414</w:t>
      </w:r>
    </w:p>
  </w:footnote>
  <w:footnote w:id="144">
    <w:p w14:paraId="63B2E6DA" w14:textId="77777777" w:rsidR="003B5BD8" w:rsidRPr="00BF7760" w:rsidRDefault="00035715">
      <w:pPr>
        <w:pStyle w:val="FootnoteText"/>
        <w:rPr>
          <w:rFonts w:ascii="IRLotus" w:hAnsi="IRLotus" w:cs="IRLotus"/>
        </w:rPr>
      </w:pPr>
      <w:r w:rsidRPr="00BF7760">
        <w:rPr>
          <w:rStyle w:val="FootnoteReference"/>
          <w:rFonts w:ascii="IRLotus" w:hAnsi="IRLotus" w:cs="IRLotus"/>
        </w:rPr>
        <w:footnoteRef/>
      </w:r>
      <w:r w:rsidRPr="00BF7760">
        <w:rPr>
          <w:rFonts w:ascii="IRLotus" w:hAnsi="IRLotus" w:cs="IRLotus"/>
          <w:rtl/>
        </w:rPr>
        <w:t xml:space="preserve"> قي (ط) زيادة ما يلي: «كما هو مشهود من ملاحظة حالهم في أمور معاشهم، مثلا لو فرضنا نزول بليّة مساوية النسبة في الكلّ فالنفس تحتال في إخراجها منها لا على وجه يكون مردّدا في الواقع، بل في تحصيل الظنّ بالخروج، كما لا يخفى». مطارح الأنظار ( طبع جديد )، ج‏2، ص: </w:t>
      </w:r>
      <w:r w:rsidRPr="00BF7760">
        <w:rPr>
          <w:rFonts w:ascii="IRLotus" w:hAnsi="IRLotus" w:cs="IRLotus"/>
          <w:rtl/>
        </w:rPr>
        <w:t>414</w:t>
      </w:r>
    </w:p>
  </w:footnote>
  <w:footnote w:id="145">
    <w:p w14:paraId="614F37E6" w14:textId="77777777" w:rsidR="00E654AE" w:rsidRPr="00BF7760" w:rsidRDefault="00035715" w:rsidP="00E654AE">
      <w:pPr>
        <w:pStyle w:val="FootnoteText"/>
        <w:rPr>
          <w:rFonts w:ascii="IRLotus" w:hAnsi="IRLotus" w:cs="IRLotus"/>
        </w:rPr>
      </w:pPr>
      <w:r w:rsidRPr="00BF7760">
        <w:rPr>
          <w:rStyle w:val="FootnoteReference"/>
          <w:rFonts w:ascii="IRLotus" w:hAnsi="IRLotus" w:cs="IRLotus"/>
        </w:rPr>
        <w:footnoteRef/>
      </w:r>
      <w:r w:rsidRPr="00BF7760">
        <w:rPr>
          <w:rFonts w:ascii="IRLotus" w:hAnsi="IRLotus" w:cs="IRLotus"/>
          <w:rtl/>
        </w:rPr>
        <w:t>القوانين المحكمة في الأصول ( طبع جديد )، ج‏3، ص: 28</w:t>
      </w:r>
    </w:p>
  </w:footnote>
  <w:footnote w:id="146">
    <w:p w14:paraId="37205250" w14:textId="77777777" w:rsidR="00E654AE" w:rsidRPr="00BF7760" w:rsidRDefault="00035715" w:rsidP="00E654AE">
      <w:pPr>
        <w:pStyle w:val="FootnoteText"/>
        <w:rPr>
          <w:rFonts w:ascii="IRLotus" w:hAnsi="IRLotus" w:cs="IRLotus"/>
        </w:rPr>
      </w:pPr>
      <w:r w:rsidRPr="00BF7760">
        <w:rPr>
          <w:rStyle w:val="FootnoteReference"/>
          <w:rFonts w:ascii="IRLotus" w:hAnsi="IRLotus" w:cs="IRLotus"/>
        </w:rPr>
        <w:footnoteRef/>
      </w:r>
      <w:r w:rsidRPr="00BF7760">
        <w:rPr>
          <w:rFonts w:ascii="IRLotus" w:hAnsi="IRLotus" w:cs="IRLotus"/>
          <w:rtl/>
        </w:rPr>
        <w:t>القوانين المحكمة في الأصول ( طبع جديد )، ج‏3، ص: 28</w:t>
      </w:r>
    </w:p>
  </w:footnote>
  <w:footnote w:id="147">
    <w:p w14:paraId="6E02A625" w14:textId="77777777" w:rsidR="00E654AE" w:rsidRPr="00BF7760" w:rsidRDefault="00035715" w:rsidP="00E654AE">
      <w:pPr>
        <w:pStyle w:val="FootnoteText"/>
        <w:rPr>
          <w:rFonts w:ascii="IRLotus" w:hAnsi="IRLotus" w:cs="IRLotus"/>
          <w:rtl/>
        </w:rPr>
      </w:pPr>
      <w:r w:rsidRPr="00BF7760">
        <w:rPr>
          <w:rStyle w:val="FootnoteReference"/>
          <w:rFonts w:ascii="IRLotus" w:hAnsi="IRLotus" w:cs="IRLotus"/>
        </w:rPr>
        <w:footnoteRef/>
      </w:r>
      <w:r w:rsidRPr="00BF7760">
        <w:rPr>
          <w:rFonts w:ascii="IRLotus" w:hAnsi="IRLotus" w:cs="IRLotus"/>
          <w:rtl/>
        </w:rPr>
        <w:t>مطارح الأنظار ( طبع جديد )، ج‏2، ص: 414</w:t>
      </w:r>
    </w:p>
  </w:footnote>
  <w:footnote w:id="148">
    <w:p w14:paraId="76ACC689" w14:textId="77777777" w:rsidR="00E654AE" w:rsidRPr="00BF7760" w:rsidRDefault="00035715" w:rsidP="00E654AE">
      <w:pPr>
        <w:pStyle w:val="FootnoteText"/>
        <w:rPr>
          <w:rFonts w:ascii="IRLotus" w:hAnsi="IRLotus" w:cs="IRLotus"/>
          <w:rtl/>
        </w:rPr>
      </w:pPr>
      <w:r w:rsidRPr="00BF7760">
        <w:rPr>
          <w:rStyle w:val="FootnoteReference"/>
          <w:rFonts w:ascii="IRLotus" w:hAnsi="IRLotus" w:cs="IRLotus"/>
        </w:rPr>
        <w:footnoteRef/>
      </w:r>
      <w:r w:rsidRPr="00BF7760">
        <w:rPr>
          <w:rFonts w:ascii="IRLotus" w:hAnsi="IRLotus" w:cs="IRLotus"/>
          <w:rtl/>
        </w:rPr>
        <w:t xml:space="preserve"> الذريعة إلى أصول الشريعة، ج‏2، ص: 335</w:t>
      </w:r>
    </w:p>
  </w:footnote>
  <w:footnote w:id="149">
    <w:p w14:paraId="5D496197" w14:textId="77777777" w:rsidR="00E654AE" w:rsidRPr="00BF7760" w:rsidRDefault="00035715" w:rsidP="00E654AE">
      <w:pPr>
        <w:pStyle w:val="FootnoteText"/>
        <w:rPr>
          <w:rFonts w:ascii="IRLotus" w:hAnsi="IRLotus" w:cs="IRLotus"/>
          <w:rtl/>
        </w:rPr>
      </w:pPr>
      <w:r w:rsidRPr="00BF7760">
        <w:rPr>
          <w:rStyle w:val="FootnoteReference"/>
          <w:rFonts w:ascii="IRLotus" w:hAnsi="IRLotus" w:cs="IRLotus"/>
        </w:rPr>
        <w:footnoteRef/>
      </w:r>
      <w:r w:rsidRPr="00BF7760">
        <w:rPr>
          <w:rFonts w:ascii="IRLotus" w:hAnsi="IRLotus" w:cs="IRLotus"/>
          <w:rtl/>
        </w:rPr>
        <w:t xml:space="preserve"> الذريعة إلى أصول الشريعة، ج‏2، ص: 335</w:t>
      </w:r>
    </w:p>
  </w:footnote>
  <w:footnote w:id="150">
    <w:p w14:paraId="6331C661" w14:textId="77777777" w:rsidR="00E654AE" w:rsidRPr="00BF7760" w:rsidRDefault="00035715" w:rsidP="00E654AE">
      <w:pPr>
        <w:pStyle w:val="FootnoteText"/>
        <w:rPr>
          <w:rFonts w:ascii="IRLotus" w:hAnsi="IRLotus" w:cs="IRLotus"/>
          <w:rtl/>
        </w:rPr>
      </w:pPr>
      <w:r w:rsidRPr="00BF7760">
        <w:rPr>
          <w:rStyle w:val="FootnoteReference"/>
          <w:rFonts w:ascii="IRLotus" w:hAnsi="IRLotus" w:cs="IRLotus"/>
        </w:rPr>
        <w:footnoteRef/>
      </w:r>
      <w:r w:rsidRPr="00BF7760">
        <w:rPr>
          <w:rFonts w:ascii="IRLotus" w:hAnsi="IRLotus" w:cs="IRLotus"/>
          <w:rtl/>
        </w:rPr>
        <w:t xml:space="preserve"> الذريعة إلى أصول الشريع</w:t>
      </w:r>
      <w:r w:rsidRPr="00BF7760">
        <w:rPr>
          <w:rFonts w:ascii="IRLotus" w:hAnsi="IRLotus" w:cs="IRLotus"/>
          <w:rtl/>
        </w:rPr>
        <w:t>ة، ج‏2، ص: 335</w:t>
      </w:r>
    </w:p>
  </w:footnote>
  <w:footnote w:id="151">
    <w:p w14:paraId="07945FFE" w14:textId="77777777" w:rsidR="00E654AE" w:rsidRPr="00BF7760" w:rsidRDefault="00035715" w:rsidP="00E654AE">
      <w:pPr>
        <w:pStyle w:val="FootnoteText"/>
        <w:rPr>
          <w:rFonts w:ascii="IRLotus" w:hAnsi="IRLotus" w:cs="IRLotus"/>
          <w:rtl/>
        </w:rPr>
      </w:pPr>
      <w:r w:rsidRPr="00BF7760">
        <w:rPr>
          <w:rStyle w:val="FootnoteReference"/>
          <w:rFonts w:ascii="IRLotus" w:hAnsi="IRLotus" w:cs="IRLotus"/>
        </w:rPr>
        <w:footnoteRef/>
      </w:r>
      <w:r w:rsidRPr="00BF7760">
        <w:rPr>
          <w:rFonts w:ascii="IRLotus" w:hAnsi="IRLotus" w:cs="IRLotus"/>
          <w:rtl/>
        </w:rPr>
        <w:t xml:space="preserve"> الذريعة إلى أصول الشريعة، ج‏2، ص: 335</w:t>
      </w:r>
    </w:p>
  </w:footnote>
  <w:footnote w:id="152">
    <w:p w14:paraId="62334433" w14:textId="77777777" w:rsidR="00E654AE" w:rsidRPr="00BF7760" w:rsidRDefault="00035715" w:rsidP="00E654AE">
      <w:pPr>
        <w:pStyle w:val="FootnoteText"/>
        <w:rPr>
          <w:rFonts w:ascii="IRLotus" w:hAnsi="IRLotus" w:cs="IRLotus"/>
          <w:rtl/>
        </w:rPr>
      </w:pPr>
      <w:r w:rsidRPr="00BF7760">
        <w:rPr>
          <w:rStyle w:val="FootnoteReference"/>
          <w:rFonts w:ascii="IRLotus" w:hAnsi="IRLotus" w:cs="IRLotus"/>
        </w:rPr>
        <w:footnoteRef/>
      </w:r>
      <w:r w:rsidRPr="00BF7760">
        <w:rPr>
          <w:rFonts w:ascii="IRLotus" w:hAnsi="IRLotus" w:cs="IRLotus"/>
          <w:rtl/>
        </w:rPr>
        <w:t xml:space="preserve"> الذريعة إلى أصول الشريعة، ج‏2، ص: 335</w:t>
      </w:r>
    </w:p>
  </w:footnote>
  <w:footnote w:id="153">
    <w:p w14:paraId="63CC49D1" w14:textId="77777777" w:rsidR="00E654AE" w:rsidRPr="00BF7760" w:rsidRDefault="00035715" w:rsidP="00E654AE">
      <w:pPr>
        <w:pStyle w:val="FootnoteText"/>
        <w:rPr>
          <w:rFonts w:ascii="IRLotus" w:hAnsi="IRLotus" w:cs="IRLotus"/>
          <w:rtl/>
        </w:rPr>
      </w:pPr>
      <w:r w:rsidRPr="00BF7760">
        <w:rPr>
          <w:rStyle w:val="FootnoteReference"/>
          <w:rFonts w:ascii="IRLotus" w:hAnsi="IRLotus" w:cs="IRLotus"/>
        </w:rPr>
        <w:footnoteRef/>
      </w:r>
      <w:r w:rsidRPr="00BF7760">
        <w:rPr>
          <w:rFonts w:ascii="IRLotus" w:hAnsi="IRLotus" w:cs="IRLotus"/>
          <w:rtl/>
        </w:rPr>
        <w:t xml:space="preserve"> الذريعة إلى أصول الشريعة، ج‏2، ص: 335</w:t>
      </w:r>
    </w:p>
  </w:footnote>
  <w:footnote w:id="154">
    <w:p w14:paraId="2F38C958" w14:textId="77777777" w:rsidR="0010378C" w:rsidRDefault="00035715" w:rsidP="0010378C">
      <w:pPr>
        <w:pStyle w:val="FootnoteText"/>
      </w:pPr>
      <w:r>
        <w:rPr>
          <w:rStyle w:val="FootnoteReference"/>
        </w:rPr>
        <w:footnoteRef/>
      </w:r>
      <w:r>
        <w:rPr>
          <w:rFonts w:hint="cs"/>
          <w:rtl/>
        </w:rPr>
        <w:t xml:space="preserve"> </w:t>
      </w:r>
      <w:r w:rsidRPr="0010378C">
        <w:rPr>
          <w:rtl/>
        </w:rPr>
        <w:t>مطارح الأنظ</w:t>
      </w:r>
      <w:r>
        <w:rPr>
          <w:rtl/>
        </w:rPr>
        <w:t>ار ( طبع جديد )، ج‏2، ص: 41</w:t>
      </w:r>
      <w:r>
        <w:rPr>
          <w:rFonts w:hint="cs"/>
          <w:rtl/>
        </w:rPr>
        <w:t>5</w:t>
      </w:r>
    </w:p>
  </w:footnote>
  <w:footnote w:id="155">
    <w:p w14:paraId="3090F675" w14:textId="77777777" w:rsidR="0010378C" w:rsidRDefault="00035715" w:rsidP="0010378C">
      <w:pPr>
        <w:pStyle w:val="FootnoteText"/>
      </w:pPr>
      <w:r>
        <w:rPr>
          <w:rStyle w:val="FootnoteReference"/>
        </w:rPr>
        <w:footnoteRef/>
      </w:r>
      <w:r>
        <w:rPr>
          <w:rFonts w:hint="cs"/>
          <w:rtl/>
        </w:rPr>
        <w:t xml:space="preserve"> </w:t>
      </w:r>
      <w:r w:rsidRPr="0010378C">
        <w:rPr>
          <w:rtl/>
        </w:rPr>
        <w:t>مطارح الأنظار ( طبع جديد )، ج‏2، ص: 416</w:t>
      </w:r>
    </w:p>
  </w:footnote>
  <w:footnote w:id="156">
    <w:p w14:paraId="444BB6E7" w14:textId="77777777" w:rsidR="0010378C" w:rsidRDefault="00035715" w:rsidP="0010378C">
      <w:pPr>
        <w:pStyle w:val="FootnoteText"/>
      </w:pPr>
      <w:r>
        <w:rPr>
          <w:rStyle w:val="FootnoteReference"/>
        </w:rPr>
        <w:footnoteRef/>
      </w:r>
      <w:r>
        <w:rPr>
          <w:rFonts w:hint="cs"/>
          <w:rtl/>
        </w:rPr>
        <w:t xml:space="preserve"> </w:t>
      </w:r>
      <w:r w:rsidRPr="0010378C">
        <w:rPr>
          <w:rtl/>
        </w:rPr>
        <w:t>مطارح الأنظار ( طبع جديد )، ج‏2، ص:</w:t>
      </w:r>
      <w:r w:rsidRPr="0010378C">
        <w:rPr>
          <w:rtl/>
        </w:rPr>
        <w:t xml:space="preserve"> 416</w:t>
      </w:r>
    </w:p>
  </w:footnote>
  <w:footnote w:id="157">
    <w:p w14:paraId="27B491F0" w14:textId="77777777" w:rsidR="008D5A49" w:rsidRDefault="00035715" w:rsidP="001350AC">
      <w:pPr>
        <w:pStyle w:val="FootnoteText"/>
        <w:rPr>
          <w:rtl/>
        </w:rPr>
      </w:pPr>
      <w:r>
        <w:rPr>
          <w:rStyle w:val="FootnoteReference"/>
        </w:rPr>
        <w:footnoteRef/>
      </w:r>
      <w:r>
        <w:rPr>
          <w:rtl/>
        </w:rPr>
        <w:t xml:space="preserve"> </w:t>
      </w:r>
      <w:r w:rsidRPr="008D5A49">
        <w:rPr>
          <w:rtl/>
        </w:rPr>
        <w:t>العدة في أصول الفقه، ج‏2، ص: 745</w:t>
      </w:r>
    </w:p>
  </w:footnote>
  <w:footnote w:id="158">
    <w:p w14:paraId="554F6BBE" w14:textId="77777777" w:rsidR="008D5A49" w:rsidRDefault="00035715" w:rsidP="001350AC">
      <w:pPr>
        <w:pStyle w:val="FootnoteText"/>
        <w:rPr>
          <w:rtl/>
        </w:rPr>
      </w:pPr>
      <w:r>
        <w:rPr>
          <w:rStyle w:val="FootnoteReference"/>
        </w:rPr>
        <w:footnoteRef/>
      </w:r>
      <w:r>
        <w:rPr>
          <w:rtl/>
        </w:rPr>
        <w:t xml:space="preserve"> </w:t>
      </w:r>
      <w:r w:rsidRPr="008D5A49">
        <w:rPr>
          <w:rtl/>
        </w:rPr>
        <w:t xml:space="preserve"> العدة في أصول الفقه، ج‏2، ص: 745</w:t>
      </w:r>
    </w:p>
  </w:footnote>
  <w:footnote w:id="159">
    <w:p w14:paraId="62E543C5" w14:textId="77777777" w:rsidR="00976318" w:rsidRDefault="00035715" w:rsidP="00976318">
      <w:pPr>
        <w:pStyle w:val="FootnoteText"/>
        <w:rPr>
          <w:rtl/>
        </w:rPr>
      </w:pPr>
      <w:r>
        <w:rPr>
          <w:rStyle w:val="FootnoteReference"/>
        </w:rPr>
        <w:footnoteRef/>
      </w:r>
      <w:r w:rsidRPr="00976318">
        <w:rPr>
          <w:rtl/>
        </w:rPr>
        <w:t xml:space="preserve"> العدة في أصول الفقه، ج‏2، ص: 745</w:t>
      </w:r>
    </w:p>
  </w:footnote>
  <w:footnote w:id="160">
    <w:p w14:paraId="1065BE0D" w14:textId="77777777" w:rsidR="00044C98" w:rsidRDefault="00035715" w:rsidP="00044C98">
      <w:pPr>
        <w:pStyle w:val="FootnoteText"/>
        <w:rPr>
          <w:rtl/>
        </w:rPr>
      </w:pPr>
      <w:r>
        <w:rPr>
          <w:rStyle w:val="FootnoteReference"/>
        </w:rPr>
        <w:footnoteRef/>
      </w:r>
      <w:r w:rsidRPr="00044C98">
        <w:rPr>
          <w:rtl/>
        </w:rPr>
        <w:t xml:space="preserve"> مطارح الأنظار ( طبع جديد )، ج‏2، ص: 415</w:t>
      </w:r>
    </w:p>
  </w:footnote>
  <w:footnote w:id="161">
    <w:p w14:paraId="2A38B843" w14:textId="77777777" w:rsidR="00044C98" w:rsidRDefault="00035715">
      <w:pPr>
        <w:pStyle w:val="FootnoteText"/>
        <w:rPr>
          <w:rtl/>
        </w:rPr>
      </w:pPr>
      <w:r>
        <w:rPr>
          <w:rStyle w:val="FootnoteReference"/>
        </w:rPr>
        <w:footnoteRef/>
      </w:r>
      <w:r>
        <w:rPr>
          <w:rtl/>
        </w:rPr>
        <w:t xml:space="preserve"> </w:t>
      </w:r>
      <w:r w:rsidRPr="00044C98">
        <w:rPr>
          <w:rtl/>
        </w:rPr>
        <w:t xml:space="preserve">و أمّا الثانية: فلأنّه بعد تسليم تسلّط المالك على ملكه و عدم إذنه في التصرّف و منعه منه بعد </w:t>
      </w:r>
      <w:r w:rsidRPr="00044C98">
        <w:rPr>
          <w:rtl/>
        </w:rPr>
        <w:t>التصرّف فيه بغير إذنه ظلما، فإنّه وضع الشي‏ء</w:t>
      </w:r>
      <w:r>
        <w:rPr>
          <w:rFonts w:hint="cs"/>
          <w:rtl/>
        </w:rPr>
        <w:t>.</w:t>
      </w:r>
      <w:r w:rsidRPr="00044C98">
        <w:rPr>
          <w:rtl/>
        </w:rPr>
        <w:t xml:space="preserve"> مطارح الأنظار ( طبع جديد )، ج‏2، ص: 415</w:t>
      </w:r>
    </w:p>
  </w:footnote>
  <w:footnote w:id="162">
    <w:p w14:paraId="5D01BD60" w14:textId="77777777" w:rsidR="00570CD5" w:rsidRDefault="00035715" w:rsidP="00570CD5">
      <w:pPr>
        <w:pStyle w:val="FootnoteText"/>
      </w:pPr>
      <w:r>
        <w:rPr>
          <w:rStyle w:val="FootnoteReference"/>
        </w:rPr>
        <w:footnoteRef/>
      </w:r>
      <w:r w:rsidRPr="00570CD5">
        <w:rPr>
          <w:rtl/>
        </w:rPr>
        <w:t xml:space="preserve"> العدة في أصول الفقه، ج‏2، ص: 745</w:t>
      </w:r>
    </w:p>
  </w:footnote>
  <w:footnote w:id="163">
    <w:p w14:paraId="26CB0051" w14:textId="77777777" w:rsidR="00932985" w:rsidRDefault="00035715" w:rsidP="00932985">
      <w:pPr>
        <w:pStyle w:val="FootnoteText"/>
      </w:pPr>
      <w:r>
        <w:rPr>
          <w:rStyle w:val="FootnoteReference"/>
        </w:rPr>
        <w:footnoteRef/>
      </w:r>
      <w:r w:rsidRPr="00570CD5">
        <w:rPr>
          <w:rtl/>
        </w:rPr>
        <w:t xml:space="preserve"> العدة في أصول الفقه، ج‏2، ص: 745</w:t>
      </w:r>
    </w:p>
  </w:footnote>
  <w:footnote w:id="164">
    <w:p w14:paraId="54D7E13E" w14:textId="77777777" w:rsidR="00091F1C" w:rsidRDefault="00035715" w:rsidP="00091F1C">
      <w:pPr>
        <w:pStyle w:val="FootnoteText"/>
      </w:pPr>
      <w:r>
        <w:rPr>
          <w:rStyle w:val="FootnoteReference"/>
        </w:rPr>
        <w:footnoteRef/>
      </w:r>
      <w:r w:rsidRPr="00570CD5">
        <w:rPr>
          <w:rtl/>
        </w:rPr>
        <w:t xml:space="preserve"> العدة في أصول الفقه، ج‏2، ص: 745</w:t>
      </w:r>
    </w:p>
  </w:footnote>
  <w:footnote w:id="165">
    <w:p w14:paraId="78E8DBBD" w14:textId="77777777" w:rsidR="00091F1C" w:rsidRDefault="00035715" w:rsidP="00091F1C">
      <w:pPr>
        <w:pStyle w:val="FootnoteText"/>
      </w:pPr>
      <w:r>
        <w:rPr>
          <w:rStyle w:val="FootnoteReference"/>
        </w:rPr>
        <w:footnoteRef/>
      </w:r>
      <w:r w:rsidRPr="00570CD5">
        <w:rPr>
          <w:rtl/>
        </w:rPr>
        <w:t xml:space="preserve"> العدة في أصول الفقه، ج‏2، ص: 745</w:t>
      </w:r>
    </w:p>
  </w:footnote>
  <w:footnote w:id="166">
    <w:p w14:paraId="1842E829" w14:textId="77777777" w:rsidR="000C12F1" w:rsidRDefault="00035715">
      <w:pPr>
        <w:pStyle w:val="FootnoteText"/>
      </w:pPr>
      <w:r>
        <w:rPr>
          <w:rStyle w:val="FootnoteReference"/>
        </w:rPr>
        <w:footnoteRef/>
      </w:r>
      <w:r>
        <w:rPr>
          <w:rtl/>
        </w:rPr>
        <w:t xml:space="preserve"> </w:t>
      </w:r>
      <w:r w:rsidRPr="00A81857">
        <w:rPr>
          <w:rtl/>
        </w:rPr>
        <w:t>الذريعة إ</w:t>
      </w:r>
      <w:r>
        <w:rPr>
          <w:rtl/>
        </w:rPr>
        <w:t>لى أصول الشريعة ؛ ج‏2 ؛ ص34</w:t>
      </w:r>
      <w:r>
        <w:rPr>
          <w:rFonts w:hint="cs"/>
          <w:rtl/>
        </w:rPr>
        <w:t>6</w:t>
      </w:r>
    </w:p>
  </w:footnote>
  <w:footnote w:id="167">
    <w:p w14:paraId="59D1222B" w14:textId="77777777" w:rsidR="000C12F1" w:rsidRPr="00A81857" w:rsidRDefault="00035715">
      <w:pPr>
        <w:pStyle w:val="FootnoteText"/>
      </w:pPr>
      <w:r>
        <w:rPr>
          <w:rStyle w:val="FootnoteReference"/>
        </w:rPr>
        <w:footnoteRef/>
      </w:r>
      <w:r>
        <w:rPr>
          <w:rtl/>
        </w:rPr>
        <w:t xml:space="preserve"> </w:t>
      </w:r>
      <w:r w:rsidRPr="00A81857">
        <w:rPr>
          <w:rtl/>
        </w:rPr>
        <w:t>الذريعة إلى أصول الشريعة ؛ ج‏2 ؛ ص348</w:t>
      </w:r>
    </w:p>
  </w:footnote>
  <w:footnote w:id="168">
    <w:p w14:paraId="4718AB14" w14:textId="77777777" w:rsidR="000C12F1" w:rsidRDefault="00035715">
      <w:pPr>
        <w:pStyle w:val="FootnoteText"/>
        <w:rPr>
          <w:rtl/>
        </w:rPr>
      </w:pPr>
      <w:r>
        <w:rPr>
          <w:rStyle w:val="FootnoteReference"/>
        </w:rPr>
        <w:footnoteRef/>
      </w:r>
      <w:r>
        <w:rPr>
          <w:rtl/>
        </w:rPr>
        <w:t xml:space="preserve"> </w:t>
      </w:r>
      <w:r w:rsidRPr="00A81857">
        <w:rPr>
          <w:rtl/>
        </w:rPr>
        <w:t>الذريعة إلى أصول الشريعة ؛ ج‏2 ؛ ص349</w:t>
      </w:r>
    </w:p>
  </w:footnote>
  <w:footnote w:id="169">
    <w:p w14:paraId="186807D8" w14:textId="77777777" w:rsidR="007C702F" w:rsidRDefault="00035715" w:rsidP="007C702F">
      <w:pPr>
        <w:pStyle w:val="FootnoteText"/>
        <w:rPr>
          <w:rtl/>
        </w:rPr>
      </w:pPr>
      <w:r>
        <w:rPr>
          <w:rStyle w:val="FootnoteReference"/>
        </w:rPr>
        <w:footnoteRef/>
      </w:r>
      <w:r>
        <w:rPr>
          <w:rtl/>
        </w:rPr>
        <w:t xml:space="preserve"> </w:t>
      </w:r>
      <w:r w:rsidRPr="000276DD">
        <w:rPr>
          <w:rtl/>
        </w:rPr>
        <w:t>رسالة في تحقيق الحق و الحكم؛ ص: 39</w:t>
      </w:r>
    </w:p>
  </w:footnote>
  <w:footnote w:id="170">
    <w:p w14:paraId="6A019A52" w14:textId="77777777" w:rsidR="007C702F" w:rsidRDefault="00035715" w:rsidP="007C702F">
      <w:pPr>
        <w:pStyle w:val="FootnoteText"/>
        <w:rPr>
          <w:rtl/>
        </w:rPr>
      </w:pPr>
      <w:r>
        <w:rPr>
          <w:rStyle w:val="FootnoteReference"/>
        </w:rPr>
        <w:footnoteRef/>
      </w:r>
      <w:r>
        <w:rPr>
          <w:rtl/>
        </w:rPr>
        <w:t xml:space="preserve"> </w:t>
      </w:r>
      <w:r w:rsidRPr="000276DD">
        <w:rPr>
          <w:rtl/>
        </w:rPr>
        <w:t>رسالة في تحقيق الحق و الحكم؛ ص: 39</w:t>
      </w:r>
    </w:p>
  </w:footnote>
  <w:footnote w:id="171">
    <w:p w14:paraId="5A8A261C" w14:textId="77777777" w:rsidR="00E7463B" w:rsidRDefault="00035715" w:rsidP="00E7463B">
      <w:pPr>
        <w:pStyle w:val="FootnoteText"/>
        <w:rPr>
          <w:rtl/>
        </w:rPr>
      </w:pPr>
      <w:r>
        <w:rPr>
          <w:rStyle w:val="FootnoteReference"/>
        </w:rPr>
        <w:footnoteRef/>
      </w:r>
      <w:r>
        <w:rPr>
          <w:rtl/>
        </w:rPr>
        <w:t xml:space="preserve"> </w:t>
      </w:r>
      <w:r w:rsidRPr="00E7463B">
        <w:rPr>
          <w:rtl/>
        </w:rPr>
        <w:t>رسالة في تحقيق الحق و الحك</w:t>
      </w:r>
      <w:r w:rsidRPr="00E7463B">
        <w:rPr>
          <w:rtl/>
        </w:rPr>
        <w:t>م، ص: 40‌</w:t>
      </w:r>
    </w:p>
  </w:footnote>
  <w:footnote w:id="172">
    <w:p w14:paraId="00E4F6B6" w14:textId="77777777" w:rsidR="007C702F" w:rsidRDefault="00035715">
      <w:pPr>
        <w:pStyle w:val="FootnoteText"/>
      </w:pPr>
      <w:r>
        <w:rPr>
          <w:rStyle w:val="FootnoteReference"/>
        </w:rPr>
        <w:footnoteRef/>
      </w:r>
      <w:r>
        <w:rPr>
          <w:rtl/>
        </w:rPr>
        <w:t xml:space="preserve"> </w:t>
      </w:r>
      <w:r w:rsidRPr="007C702F">
        <w:rPr>
          <w:rtl/>
        </w:rPr>
        <w:t>رسالة في تحقيق الحق و الحكم، ص: 40‌</w:t>
      </w:r>
    </w:p>
  </w:footnote>
  <w:footnote w:id="173">
    <w:p w14:paraId="6AD9653A" w14:textId="77777777" w:rsidR="00E7463B" w:rsidRDefault="00035715" w:rsidP="00E7463B">
      <w:pPr>
        <w:pStyle w:val="FootnoteText"/>
        <w:rPr>
          <w:rtl/>
        </w:rPr>
      </w:pPr>
      <w:r>
        <w:rPr>
          <w:rStyle w:val="FootnoteReference"/>
        </w:rPr>
        <w:footnoteRef/>
      </w:r>
      <w:r>
        <w:rPr>
          <w:rtl/>
        </w:rPr>
        <w:t xml:space="preserve"> </w:t>
      </w:r>
      <w:r w:rsidRPr="00E7463B">
        <w:rPr>
          <w:rtl/>
        </w:rPr>
        <w:t>رسالة في تحقيق الحق و الحكم، ص: 40‌</w:t>
      </w:r>
    </w:p>
  </w:footnote>
  <w:footnote w:id="174">
    <w:p w14:paraId="310D5C5B" w14:textId="77777777" w:rsidR="00E7463B" w:rsidRDefault="00035715" w:rsidP="00E7463B">
      <w:pPr>
        <w:pStyle w:val="FootnoteText"/>
        <w:rPr>
          <w:rtl/>
        </w:rPr>
      </w:pPr>
      <w:r>
        <w:rPr>
          <w:rStyle w:val="FootnoteReference"/>
        </w:rPr>
        <w:footnoteRef/>
      </w:r>
      <w:r>
        <w:rPr>
          <w:rtl/>
        </w:rPr>
        <w:t xml:space="preserve"> </w:t>
      </w:r>
      <w:r w:rsidRPr="00E7463B">
        <w:rPr>
          <w:rtl/>
        </w:rPr>
        <w:t>رسالة في تحقيق الحق و الحكم، ص: 40‌</w:t>
      </w:r>
    </w:p>
  </w:footnote>
  <w:footnote w:id="175">
    <w:p w14:paraId="689CDEDB" w14:textId="77777777" w:rsidR="00E7463B" w:rsidRDefault="00035715" w:rsidP="00E7463B">
      <w:pPr>
        <w:pStyle w:val="FootnoteText"/>
        <w:rPr>
          <w:rtl/>
        </w:rPr>
      </w:pPr>
      <w:r>
        <w:rPr>
          <w:rStyle w:val="FootnoteReference"/>
        </w:rPr>
        <w:footnoteRef/>
      </w:r>
      <w:r>
        <w:rPr>
          <w:rtl/>
        </w:rPr>
        <w:t xml:space="preserve"> </w:t>
      </w:r>
      <w:r w:rsidRPr="00E7463B">
        <w:rPr>
          <w:rtl/>
        </w:rPr>
        <w:t>رسالة في تحقيق الحق و الحكم، ص: 40‌</w:t>
      </w:r>
    </w:p>
  </w:footnote>
  <w:footnote w:id="176">
    <w:p w14:paraId="651E628E" w14:textId="77777777" w:rsidR="00E7463B" w:rsidRDefault="00035715">
      <w:pPr>
        <w:pStyle w:val="FootnoteText"/>
        <w:rPr>
          <w:rtl/>
        </w:rPr>
      </w:pPr>
      <w:r>
        <w:rPr>
          <w:rStyle w:val="FootnoteReference"/>
        </w:rPr>
        <w:footnoteRef/>
      </w:r>
      <w:r>
        <w:rPr>
          <w:rtl/>
        </w:rPr>
        <w:t xml:space="preserve"> </w:t>
      </w:r>
      <w:r w:rsidRPr="00E7463B">
        <w:rPr>
          <w:rtl/>
        </w:rPr>
        <w:t>رسالة في تحقيق الحق و الحكم، ص: 40‌</w:t>
      </w:r>
    </w:p>
  </w:footnote>
  <w:footnote w:id="177">
    <w:p w14:paraId="59B7CA1C" w14:textId="77777777" w:rsidR="00E7463B" w:rsidRDefault="00035715">
      <w:pPr>
        <w:pStyle w:val="FootnoteText"/>
        <w:rPr>
          <w:rtl/>
        </w:rPr>
      </w:pPr>
      <w:r>
        <w:rPr>
          <w:rStyle w:val="FootnoteReference"/>
        </w:rPr>
        <w:footnoteRef/>
      </w:r>
      <w:r>
        <w:rPr>
          <w:rtl/>
        </w:rPr>
        <w:t xml:space="preserve"> </w:t>
      </w:r>
      <w:r w:rsidRPr="00E7463B">
        <w:rPr>
          <w:rtl/>
        </w:rPr>
        <w:t>مصباح الفقاهة (المكاسب)؛ ج‌2، ص: 59</w:t>
      </w:r>
    </w:p>
  </w:footnote>
  <w:footnote w:id="178">
    <w:p w14:paraId="7AD17CEB" w14:textId="77777777" w:rsidR="00B5664D" w:rsidRDefault="00035715">
      <w:pPr>
        <w:pStyle w:val="FootnoteText"/>
        <w:rPr>
          <w:rtl/>
        </w:rPr>
      </w:pPr>
      <w:r>
        <w:rPr>
          <w:rStyle w:val="FootnoteReference"/>
        </w:rPr>
        <w:footnoteRef/>
      </w:r>
      <w:r>
        <w:rPr>
          <w:rtl/>
        </w:rPr>
        <w:t xml:space="preserve"> </w:t>
      </w:r>
      <w:r w:rsidRPr="00B5664D">
        <w:rPr>
          <w:rtl/>
        </w:rPr>
        <w:t xml:space="preserve">رسالة في </w:t>
      </w:r>
      <w:r w:rsidRPr="00B5664D">
        <w:rPr>
          <w:rtl/>
        </w:rPr>
        <w:t>تحقيق الحق و الحكم؛ ص: 39</w:t>
      </w:r>
    </w:p>
  </w:footnote>
  <w:footnote w:id="179">
    <w:p w14:paraId="51B24106" w14:textId="77777777" w:rsidR="00B5664D" w:rsidRPr="00B5664D" w:rsidRDefault="00035715">
      <w:pPr>
        <w:pStyle w:val="FootnoteText"/>
        <w:rPr>
          <w:rtl/>
        </w:rPr>
      </w:pPr>
      <w:r>
        <w:rPr>
          <w:rStyle w:val="FootnoteReference"/>
        </w:rPr>
        <w:footnoteRef/>
      </w:r>
      <w:r>
        <w:rPr>
          <w:rtl/>
        </w:rPr>
        <w:t xml:space="preserve"> </w:t>
      </w:r>
      <w:r w:rsidRPr="00B5664D">
        <w:rPr>
          <w:rtl/>
        </w:rPr>
        <w:t>رس</w:t>
      </w:r>
      <w:r>
        <w:rPr>
          <w:rtl/>
        </w:rPr>
        <w:t xml:space="preserve">الة في تحقيق الحق و الحكم؛ ص: </w:t>
      </w:r>
      <w:r>
        <w:rPr>
          <w:rFonts w:hint="cs"/>
          <w:rtl/>
        </w:rPr>
        <w:t>40</w:t>
      </w:r>
    </w:p>
  </w:footnote>
  <w:footnote w:id="180">
    <w:p w14:paraId="3E75748C" w14:textId="77777777" w:rsidR="00B5664D" w:rsidRPr="00B5664D" w:rsidRDefault="00035715" w:rsidP="00B5664D">
      <w:pPr>
        <w:pStyle w:val="FootnoteText"/>
        <w:rPr>
          <w:rtl/>
        </w:rPr>
      </w:pPr>
      <w:r>
        <w:rPr>
          <w:rStyle w:val="FootnoteReference"/>
        </w:rPr>
        <w:footnoteRef/>
      </w:r>
      <w:r>
        <w:rPr>
          <w:rtl/>
        </w:rPr>
        <w:t xml:space="preserve"> </w:t>
      </w:r>
      <w:r w:rsidRPr="00B5664D">
        <w:rPr>
          <w:rtl/>
        </w:rPr>
        <w:t>رس</w:t>
      </w:r>
      <w:r>
        <w:rPr>
          <w:rtl/>
        </w:rPr>
        <w:t xml:space="preserve">الة في تحقيق الحق و الحكم؛ ص: </w:t>
      </w:r>
      <w:r>
        <w:rPr>
          <w:rFonts w:hint="cs"/>
          <w:rtl/>
        </w:rPr>
        <w:t>39</w:t>
      </w:r>
    </w:p>
  </w:footnote>
  <w:footnote w:id="181">
    <w:p w14:paraId="3B04F1E1" w14:textId="77777777" w:rsidR="009C0569" w:rsidRPr="00B5664D" w:rsidRDefault="00035715" w:rsidP="009C0569">
      <w:pPr>
        <w:pStyle w:val="FootnoteText"/>
        <w:rPr>
          <w:rtl/>
        </w:rPr>
      </w:pPr>
      <w:r>
        <w:rPr>
          <w:rStyle w:val="FootnoteReference"/>
        </w:rPr>
        <w:footnoteRef/>
      </w:r>
      <w:r>
        <w:rPr>
          <w:rtl/>
        </w:rPr>
        <w:t xml:space="preserve"> </w:t>
      </w:r>
      <w:r w:rsidRPr="00B5664D">
        <w:rPr>
          <w:rtl/>
        </w:rPr>
        <w:t>رس</w:t>
      </w:r>
      <w:r>
        <w:rPr>
          <w:rtl/>
        </w:rPr>
        <w:t xml:space="preserve">الة في تحقيق الحق و الحكم؛ ص: </w:t>
      </w:r>
      <w:r>
        <w:rPr>
          <w:rFonts w:hint="cs"/>
          <w:rtl/>
        </w:rPr>
        <w:t>39</w:t>
      </w:r>
    </w:p>
  </w:footnote>
  <w:footnote w:id="182">
    <w:p w14:paraId="47C02878" w14:textId="77777777" w:rsidR="009C0569" w:rsidRDefault="00035715" w:rsidP="009C0569">
      <w:pPr>
        <w:pStyle w:val="FootnoteText"/>
      </w:pPr>
      <w:r>
        <w:rPr>
          <w:rStyle w:val="FootnoteReference"/>
        </w:rPr>
        <w:footnoteRef/>
      </w:r>
      <w:r>
        <w:rPr>
          <w:rtl/>
        </w:rPr>
        <w:t xml:space="preserve"> </w:t>
      </w:r>
      <w:r w:rsidRPr="009C0569">
        <w:rPr>
          <w:rtl/>
        </w:rPr>
        <w:t>المكاسب المحرمة (للإمام الخميني)؛ ج‌2، ص: 294</w:t>
      </w:r>
    </w:p>
  </w:footnote>
  <w:footnote w:id="183">
    <w:p w14:paraId="31DD545E" w14:textId="77777777" w:rsidR="009C0569" w:rsidRDefault="00035715">
      <w:pPr>
        <w:pStyle w:val="FootnoteText"/>
      </w:pPr>
      <w:r>
        <w:rPr>
          <w:rStyle w:val="FootnoteReference"/>
        </w:rPr>
        <w:footnoteRef/>
      </w:r>
      <w:r>
        <w:rPr>
          <w:rtl/>
        </w:rPr>
        <w:t xml:space="preserve"> </w:t>
      </w:r>
      <w:r w:rsidRPr="009C0569">
        <w:rPr>
          <w:rtl/>
        </w:rPr>
        <w:t>المكاسب المحرمة (للإمام الخميني)؛ ج‌2، ص: 294</w:t>
      </w:r>
    </w:p>
  </w:footnote>
  <w:footnote w:id="184">
    <w:p w14:paraId="12FA6CA6" w14:textId="77777777" w:rsidR="00AF5393" w:rsidRDefault="00035715" w:rsidP="00AF5393">
      <w:pPr>
        <w:pStyle w:val="FootnoteText"/>
        <w:rPr>
          <w:rtl/>
        </w:rPr>
      </w:pPr>
      <w:r>
        <w:rPr>
          <w:rStyle w:val="FootnoteReference"/>
        </w:rPr>
        <w:footnoteRef/>
      </w:r>
      <w:r>
        <w:rPr>
          <w:rtl/>
        </w:rPr>
        <w:t xml:space="preserve"> </w:t>
      </w:r>
      <w:r w:rsidRPr="000B5959">
        <w:rPr>
          <w:rtl/>
        </w:rPr>
        <w:t>رسالة في تحقيق الحق و</w:t>
      </w:r>
      <w:r w:rsidRPr="000B5959">
        <w:rPr>
          <w:rtl/>
        </w:rPr>
        <w:t xml:space="preserve"> الحكم؛ ص: 39</w:t>
      </w:r>
    </w:p>
  </w:footnote>
  <w:footnote w:id="185">
    <w:p w14:paraId="2C26CF42" w14:textId="77777777" w:rsidR="000B5959" w:rsidRDefault="00035715">
      <w:pPr>
        <w:pStyle w:val="FootnoteText"/>
        <w:rPr>
          <w:rtl/>
        </w:rPr>
      </w:pPr>
      <w:r>
        <w:rPr>
          <w:rStyle w:val="FootnoteReference"/>
        </w:rPr>
        <w:footnoteRef/>
      </w:r>
      <w:r>
        <w:rPr>
          <w:rtl/>
        </w:rPr>
        <w:t xml:space="preserve"> </w:t>
      </w:r>
      <w:r w:rsidRPr="000B5959">
        <w:rPr>
          <w:rtl/>
        </w:rPr>
        <w:t>رسالة في تحقيق الحق و الحكم؛ ص: 39</w:t>
      </w:r>
    </w:p>
  </w:footnote>
  <w:footnote w:id="186">
    <w:p w14:paraId="67E9DE3B" w14:textId="77777777" w:rsidR="00425B6D" w:rsidRDefault="00035715">
      <w:pPr>
        <w:pStyle w:val="FootnoteText"/>
      </w:pPr>
      <w:r>
        <w:rPr>
          <w:rStyle w:val="FootnoteReference"/>
        </w:rPr>
        <w:footnoteRef/>
      </w:r>
      <w:r>
        <w:rPr>
          <w:rtl/>
        </w:rPr>
        <w:t xml:space="preserve"> </w:t>
      </w:r>
      <w:r>
        <w:rPr>
          <w:rFonts w:hint="cs"/>
          <w:rtl/>
        </w:rPr>
        <w:t>الانفال: 41</w:t>
      </w:r>
    </w:p>
  </w:footnote>
  <w:footnote w:id="187">
    <w:p w14:paraId="11FF73AC" w14:textId="77777777" w:rsidR="00ED11CF" w:rsidRDefault="00035715">
      <w:pPr>
        <w:pStyle w:val="FootnoteText"/>
        <w:rPr>
          <w:rtl/>
        </w:rPr>
      </w:pPr>
      <w:r>
        <w:rPr>
          <w:rStyle w:val="FootnoteReference"/>
        </w:rPr>
        <w:footnoteRef/>
      </w:r>
      <w:r>
        <w:rPr>
          <w:rtl/>
        </w:rPr>
        <w:t xml:space="preserve"> </w:t>
      </w:r>
      <w:r w:rsidRPr="00ED11CF">
        <w:rPr>
          <w:rtl/>
        </w:rPr>
        <w:t>كتاب البيع (للإمام الخميني)؛ ج‌2، ص: 658</w:t>
      </w:r>
    </w:p>
  </w:footnote>
  <w:footnote w:id="188">
    <w:p w14:paraId="10055917" w14:textId="77777777" w:rsidR="000B5DD2" w:rsidRDefault="00035715" w:rsidP="000B5DD2">
      <w:pPr>
        <w:pStyle w:val="FootnoteText"/>
      </w:pPr>
      <w:r>
        <w:rPr>
          <w:rStyle w:val="FootnoteReference"/>
        </w:rPr>
        <w:footnoteRef/>
      </w:r>
      <w:r>
        <w:rPr>
          <w:rtl/>
        </w:rPr>
        <w:t xml:space="preserve"> </w:t>
      </w:r>
      <w:r w:rsidRPr="00924FAC">
        <w:rPr>
          <w:rtl/>
        </w:rPr>
        <w:t>الذريعة إلى أصول الشريعة ؛ ج‏2 ؛ ص346</w:t>
      </w:r>
    </w:p>
  </w:footnote>
  <w:footnote w:id="189">
    <w:p w14:paraId="38378566" w14:textId="77777777" w:rsidR="00924FAC" w:rsidRDefault="00035715">
      <w:pPr>
        <w:pStyle w:val="FootnoteText"/>
      </w:pPr>
      <w:r>
        <w:rPr>
          <w:rStyle w:val="FootnoteReference"/>
        </w:rPr>
        <w:footnoteRef/>
      </w:r>
      <w:r>
        <w:rPr>
          <w:rtl/>
        </w:rPr>
        <w:t xml:space="preserve"> </w:t>
      </w:r>
      <w:r w:rsidRPr="00924FAC">
        <w:rPr>
          <w:rtl/>
        </w:rPr>
        <w:t>الذريعة إلى أصول الشريعة ؛ ج‏2 ؛ ص346</w:t>
      </w:r>
    </w:p>
  </w:footnote>
  <w:footnote w:id="190">
    <w:p w14:paraId="45055CD1" w14:textId="77777777" w:rsidR="00997E45" w:rsidRDefault="00035715" w:rsidP="00997E45">
      <w:pPr>
        <w:pStyle w:val="FootnoteText"/>
        <w:rPr>
          <w:rtl/>
        </w:rPr>
      </w:pPr>
      <w:r>
        <w:rPr>
          <w:rStyle w:val="FootnoteReference"/>
        </w:rPr>
        <w:footnoteRef/>
      </w:r>
      <w:r>
        <w:rPr>
          <w:rtl/>
        </w:rPr>
        <w:t xml:space="preserve"> </w:t>
      </w:r>
      <w:r w:rsidRPr="00D355BA">
        <w:rPr>
          <w:rtl/>
        </w:rPr>
        <w:t>الذريعة إلى أصول الشريعة ؛ ج‏2 ؛ ص345</w:t>
      </w:r>
    </w:p>
  </w:footnote>
  <w:footnote w:id="191">
    <w:p w14:paraId="79C691B1" w14:textId="77777777" w:rsidR="00DD1762" w:rsidRDefault="00035715" w:rsidP="00DD1762">
      <w:pPr>
        <w:pStyle w:val="FootnoteText"/>
        <w:rPr>
          <w:rtl/>
        </w:rPr>
      </w:pPr>
      <w:r>
        <w:rPr>
          <w:rStyle w:val="FootnoteReference"/>
        </w:rPr>
        <w:footnoteRef/>
      </w:r>
      <w:r>
        <w:rPr>
          <w:rtl/>
        </w:rPr>
        <w:t xml:space="preserve"> </w:t>
      </w:r>
      <w:r w:rsidRPr="002B259C">
        <w:rPr>
          <w:rtl/>
        </w:rPr>
        <w:t xml:space="preserve">الذريعة إلى أصول </w:t>
      </w:r>
      <w:r w:rsidRPr="002B259C">
        <w:rPr>
          <w:rtl/>
        </w:rPr>
        <w:t>الشريعة ؛ ج‏2 ؛ ص335</w:t>
      </w:r>
    </w:p>
  </w:footnote>
  <w:footnote w:id="192">
    <w:p w14:paraId="51D03659" w14:textId="77777777" w:rsidR="002B259C" w:rsidRDefault="00035715">
      <w:pPr>
        <w:pStyle w:val="FootnoteText"/>
        <w:rPr>
          <w:rtl/>
        </w:rPr>
      </w:pPr>
      <w:r>
        <w:rPr>
          <w:rStyle w:val="FootnoteReference"/>
        </w:rPr>
        <w:footnoteRef/>
      </w:r>
      <w:r>
        <w:rPr>
          <w:rtl/>
        </w:rPr>
        <w:t xml:space="preserve"> </w:t>
      </w:r>
      <w:r w:rsidRPr="002B259C">
        <w:rPr>
          <w:rtl/>
        </w:rPr>
        <w:t>الذريعة إلى أصول الشريعة ؛ ج‏2 ؛ ص335</w:t>
      </w:r>
    </w:p>
  </w:footnote>
  <w:footnote w:id="193">
    <w:p w14:paraId="3BC1E8B2" w14:textId="77777777" w:rsidR="00713767" w:rsidRDefault="00035715" w:rsidP="00713767">
      <w:pPr>
        <w:pStyle w:val="FootnoteText"/>
        <w:rPr>
          <w:rtl/>
        </w:rPr>
      </w:pPr>
      <w:r>
        <w:rPr>
          <w:rStyle w:val="FootnoteReference"/>
        </w:rPr>
        <w:footnoteRef/>
      </w:r>
      <w:r>
        <w:rPr>
          <w:rtl/>
        </w:rPr>
        <w:t xml:space="preserve"> </w:t>
      </w:r>
      <w:r w:rsidRPr="002B259C">
        <w:rPr>
          <w:rtl/>
        </w:rPr>
        <w:t>كفاية الأصول ( طبع آل البيت ) ؛ ص344</w:t>
      </w:r>
    </w:p>
  </w:footnote>
  <w:footnote w:id="194">
    <w:p w14:paraId="1908D1E1" w14:textId="77777777" w:rsidR="00713767" w:rsidRDefault="00035715" w:rsidP="00713767">
      <w:pPr>
        <w:pStyle w:val="FootnoteText"/>
        <w:rPr>
          <w:rtl/>
        </w:rPr>
      </w:pPr>
      <w:r>
        <w:rPr>
          <w:rStyle w:val="FootnoteReference"/>
        </w:rPr>
        <w:footnoteRef/>
      </w:r>
      <w:r>
        <w:rPr>
          <w:rtl/>
        </w:rPr>
        <w:t xml:space="preserve"> </w:t>
      </w:r>
      <w:r w:rsidRPr="002B259C">
        <w:rPr>
          <w:rtl/>
        </w:rPr>
        <w:t>كفاية الأصول ( طبع آل البيت ) ؛ ص344</w:t>
      </w:r>
    </w:p>
  </w:footnote>
  <w:footnote w:id="195">
    <w:p w14:paraId="026856B8" w14:textId="77777777" w:rsidR="002B259C" w:rsidRDefault="00035715">
      <w:pPr>
        <w:pStyle w:val="FootnoteText"/>
        <w:rPr>
          <w:rtl/>
        </w:rPr>
      </w:pPr>
      <w:r>
        <w:rPr>
          <w:rStyle w:val="FootnoteReference"/>
        </w:rPr>
        <w:footnoteRef/>
      </w:r>
      <w:r>
        <w:rPr>
          <w:rtl/>
        </w:rPr>
        <w:t xml:space="preserve"> </w:t>
      </w:r>
      <w:r w:rsidRPr="002B259C">
        <w:rPr>
          <w:rtl/>
        </w:rPr>
        <w:t>كفاية الأصول ( طبع آل البيت ) ؛ ص344</w:t>
      </w:r>
    </w:p>
  </w:footnote>
  <w:footnote w:id="196">
    <w:p w14:paraId="77D38A3C" w14:textId="77777777" w:rsidR="006E0765" w:rsidRDefault="00035715">
      <w:pPr>
        <w:pStyle w:val="FootnoteText"/>
      </w:pPr>
      <w:r>
        <w:rPr>
          <w:rStyle w:val="FootnoteReference"/>
        </w:rPr>
        <w:footnoteRef/>
      </w:r>
      <w:r>
        <w:rPr>
          <w:rtl/>
        </w:rPr>
        <w:t xml:space="preserve"> </w:t>
      </w:r>
      <w:r>
        <w:rPr>
          <w:rFonts w:hint="cs"/>
          <w:rtl/>
        </w:rPr>
        <w:t>بقره: آیۀ 195</w:t>
      </w:r>
    </w:p>
  </w:footnote>
  <w:footnote w:id="197">
    <w:p w14:paraId="096B2540" w14:textId="77777777" w:rsidR="003613AF" w:rsidRDefault="00035715">
      <w:pPr>
        <w:pStyle w:val="FootnoteText"/>
        <w:rPr>
          <w:rtl/>
        </w:rPr>
      </w:pPr>
      <w:r>
        <w:rPr>
          <w:rStyle w:val="FootnoteReference"/>
        </w:rPr>
        <w:footnoteRef/>
      </w:r>
      <w:r>
        <w:rPr>
          <w:rtl/>
        </w:rPr>
        <w:t xml:space="preserve"> </w:t>
      </w:r>
      <w:r w:rsidRPr="003613AF">
        <w:rPr>
          <w:rtl/>
        </w:rPr>
        <w:t>نهاية الدراية في شرح الكفاية ؛ ج‏4 ؛ ص131</w:t>
      </w:r>
    </w:p>
  </w:footnote>
  <w:footnote w:id="198">
    <w:p w14:paraId="6E80BF9F" w14:textId="77777777" w:rsidR="003613AF" w:rsidRDefault="00035715" w:rsidP="003613AF">
      <w:pPr>
        <w:pStyle w:val="FootnoteText"/>
        <w:rPr>
          <w:rtl/>
        </w:rPr>
      </w:pPr>
      <w:r>
        <w:rPr>
          <w:rStyle w:val="FootnoteReference"/>
        </w:rPr>
        <w:footnoteRef/>
      </w:r>
      <w:r>
        <w:rPr>
          <w:rtl/>
        </w:rPr>
        <w:t xml:space="preserve"> </w:t>
      </w:r>
      <w:r w:rsidRPr="003613AF">
        <w:rPr>
          <w:rtl/>
        </w:rPr>
        <w:t>نهاية الدراية في</w:t>
      </w:r>
      <w:r w:rsidRPr="003613AF">
        <w:rPr>
          <w:rtl/>
        </w:rPr>
        <w:t xml:space="preserve"> شرح الكفاية ؛ ج‏4 ؛ ص131</w:t>
      </w:r>
    </w:p>
  </w:footnote>
  <w:footnote w:id="199">
    <w:p w14:paraId="5C441984" w14:textId="77777777" w:rsidR="0034410A" w:rsidRDefault="00035715" w:rsidP="0034410A">
      <w:pPr>
        <w:pStyle w:val="FootnoteText"/>
        <w:rPr>
          <w:rtl/>
        </w:rPr>
      </w:pPr>
      <w:r>
        <w:rPr>
          <w:rStyle w:val="FootnoteReference"/>
        </w:rPr>
        <w:footnoteRef/>
      </w:r>
      <w:r>
        <w:rPr>
          <w:rtl/>
        </w:rPr>
        <w:t xml:space="preserve"> </w:t>
      </w:r>
      <w:r w:rsidRPr="00E3088A">
        <w:rPr>
          <w:rtl/>
        </w:rPr>
        <w:t>نهاية الدراية في شرح الكفاية ؛ ج‏4 ؛ ص130.131</w:t>
      </w:r>
    </w:p>
  </w:footnote>
  <w:footnote w:id="200">
    <w:p w14:paraId="3B93C661" w14:textId="77777777" w:rsidR="00E3088A" w:rsidRDefault="00035715">
      <w:pPr>
        <w:pStyle w:val="FootnoteText"/>
        <w:rPr>
          <w:rtl/>
        </w:rPr>
      </w:pPr>
      <w:r>
        <w:rPr>
          <w:rStyle w:val="FootnoteReference"/>
        </w:rPr>
        <w:footnoteRef/>
      </w:r>
      <w:r>
        <w:rPr>
          <w:rtl/>
        </w:rPr>
        <w:t xml:space="preserve"> </w:t>
      </w:r>
      <w:r w:rsidRPr="00E3088A">
        <w:rPr>
          <w:rtl/>
        </w:rPr>
        <w:t>نهاية الدراية في شرح الكفاية ؛ ج‏4 ؛ ص.131</w:t>
      </w:r>
    </w:p>
  </w:footnote>
  <w:footnote w:id="201">
    <w:p w14:paraId="2F2E4085" w14:textId="77777777" w:rsidR="00A51813" w:rsidRDefault="00035715">
      <w:pPr>
        <w:pStyle w:val="FootnoteText"/>
      </w:pPr>
      <w:r>
        <w:rPr>
          <w:rStyle w:val="FootnoteReference"/>
        </w:rPr>
        <w:footnoteRef/>
      </w:r>
      <w:r>
        <w:rPr>
          <w:rtl/>
        </w:rPr>
        <w:t xml:space="preserve"> </w:t>
      </w:r>
      <w:r w:rsidRPr="00A51813">
        <w:rPr>
          <w:rtl/>
        </w:rPr>
        <w:t>نهاية الدراية في شرح الكفاية ؛ ج‏4 ؛ ص.131</w:t>
      </w:r>
    </w:p>
  </w:footnote>
  <w:footnote w:id="202">
    <w:p w14:paraId="1C6DFA85" w14:textId="77777777" w:rsidR="00310CC6" w:rsidRDefault="00035715" w:rsidP="00310CC6">
      <w:pPr>
        <w:pStyle w:val="FootnoteText"/>
        <w:rPr>
          <w:rtl/>
        </w:rPr>
      </w:pPr>
      <w:r>
        <w:rPr>
          <w:rStyle w:val="FootnoteReference"/>
        </w:rPr>
        <w:footnoteRef/>
      </w:r>
      <w:r w:rsidRPr="00310CC6">
        <w:rPr>
          <w:rtl/>
        </w:rPr>
        <w:t xml:space="preserve"> نهاية الدراية في شرح الكفاية، ج‏4، ص: 129</w:t>
      </w:r>
    </w:p>
  </w:footnote>
  <w:footnote w:id="203">
    <w:p w14:paraId="42308FBE" w14:textId="77777777" w:rsidR="008F6BAB" w:rsidRDefault="00035715" w:rsidP="00373479">
      <w:pPr>
        <w:pStyle w:val="FootnoteText"/>
        <w:rPr>
          <w:rtl/>
        </w:rPr>
      </w:pPr>
      <w:r>
        <w:rPr>
          <w:rStyle w:val="FootnoteReference"/>
        </w:rPr>
        <w:footnoteRef/>
      </w:r>
      <w:r>
        <w:rPr>
          <w:rtl/>
        </w:rPr>
        <w:t xml:space="preserve"> </w:t>
      </w:r>
      <w:r w:rsidRPr="00373479">
        <w:rPr>
          <w:rtl/>
        </w:rPr>
        <w:t>فرائد الاصول، ج‏2، ص: 453</w:t>
      </w:r>
    </w:p>
  </w:footnote>
  <w:footnote w:id="204">
    <w:p w14:paraId="5C07342E" w14:textId="77777777" w:rsidR="008F6BAB" w:rsidRDefault="00035715">
      <w:pPr>
        <w:pStyle w:val="FootnoteText"/>
        <w:rPr>
          <w:rtl/>
        </w:rPr>
      </w:pPr>
      <w:r>
        <w:rPr>
          <w:rStyle w:val="FootnoteReference"/>
        </w:rPr>
        <w:footnoteRef/>
      </w:r>
      <w:r>
        <w:rPr>
          <w:rtl/>
        </w:rPr>
        <w:t xml:space="preserve"> </w:t>
      </w:r>
      <w:r w:rsidRPr="00373479">
        <w:rPr>
          <w:rtl/>
        </w:rPr>
        <w:t>تقريرات آية ا</w:t>
      </w:r>
      <w:r>
        <w:rPr>
          <w:rtl/>
        </w:rPr>
        <w:t>لله المجدد الشيرازي، ج‏2، ص: 2</w:t>
      </w:r>
      <w:r>
        <w:rPr>
          <w:rFonts w:hint="cs"/>
          <w:rtl/>
        </w:rPr>
        <w:t>19</w:t>
      </w:r>
    </w:p>
  </w:footnote>
  <w:footnote w:id="205">
    <w:p w14:paraId="1B699F7B" w14:textId="77777777" w:rsidR="008F6BAB" w:rsidRDefault="00035715" w:rsidP="00917498">
      <w:pPr>
        <w:pStyle w:val="FootnoteText"/>
      </w:pPr>
      <w:r>
        <w:rPr>
          <w:rStyle w:val="FootnoteReference"/>
        </w:rPr>
        <w:footnoteRef/>
      </w:r>
      <w:r w:rsidRPr="00917498">
        <w:rPr>
          <w:rtl/>
        </w:rPr>
        <w:t xml:space="preserve"> محجة العلماء، ج‏2، ص: 44</w:t>
      </w:r>
    </w:p>
  </w:footnote>
  <w:footnote w:id="206">
    <w:p w14:paraId="3E17F233" w14:textId="77777777" w:rsidR="008F6BAB" w:rsidRDefault="00035715" w:rsidP="00AC5E8F">
      <w:pPr>
        <w:pStyle w:val="FootnoteText"/>
        <w:rPr>
          <w:rtl/>
        </w:rPr>
      </w:pPr>
      <w:r>
        <w:rPr>
          <w:rStyle w:val="FootnoteReference"/>
        </w:rPr>
        <w:footnoteRef/>
      </w:r>
      <w:r w:rsidRPr="00AC5E8F">
        <w:rPr>
          <w:rtl/>
        </w:rPr>
        <w:t xml:space="preserve"> الرسائل الفشاركية، ص: 192</w:t>
      </w:r>
    </w:p>
  </w:footnote>
  <w:footnote w:id="207">
    <w:p w14:paraId="37B35111" w14:textId="77777777" w:rsidR="008F6BAB" w:rsidRDefault="00035715">
      <w:pPr>
        <w:pStyle w:val="FootnoteText"/>
      </w:pPr>
      <w:r>
        <w:rPr>
          <w:rStyle w:val="FootnoteReference"/>
        </w:rPr>
        <w:footnoteRef/>
      </w:r>
      <w:r>
        <w:rPr>
          <w:rtl/>
        </w:rPr>
        <w:t xml:space="preserve"> </w:t>
      </w:r>
      <w:r>
        <w:rPr>
          <w:rFonts w:hint="cs"/>
          <w:rtl/>
        </w:rPr>
        <w:t>مستمسک العروة الوثقی، ج1، ص6.</w:t>
      </w:r>
    </w:p>
  </w:footnote>
  <w:footnote w:id="208">
    <w:p w14:paraId="7539B80A" w14:textId="77777777" w:rsidR="008F6BAB" w:rsidRDefault="00035715">
      <w:pPr>
        <w:pStyle w:val="FootnoteText"/>
      </w:pPr>
      <w:r>
        <w:rPr>
          <w:rStyle w:val="FootnoteReference"/>
        </w:rPr>
        <w:footnoteRef/>
      </w:r>
      <w:r>
        <w:rPr>
          <w:rtl/>
        </w:rPr>
        <w:t xml:space="preserve"> </w:t>
      </w:r>
      <w:r w:rsidR="00844CED">
        <w:rPr>
          <w:rFonts w:hint="cs"/>
          <w:rtl/>
        </w:rPr>
        <w:t>مستمسک العروة الوثقی، ج4، ص4.</w:t>
      </w:r>
    </w:p>
  </w:footnote>
  <w:footnote w:id="209">
    <w:p w14:paraId="425640AF" w14:textId="77777777" w:rsidR="00E95B8B" w:rsidRDefault="00035715" w:rsidP="00E95B8B">
      <w:pPr>
        <w:pStyle w:val="FootnoteText"/>
        <w:rPr>
          <w:rtl/>
        </w:rPr>
      </w:pPr>
      <w:r>
        <w:rPr>
          <w:rStyle w:val="FootnoteReference"/>
        </w:rPr>
        <w:footnoteRef/>
      </w:r>
      <w:r>
        <w:rPr>
          <w:rtl/>
        </w:rPr>
        <w:t xml:space="preserve"> </w:t>
      </w:r>
      <w:r w:rsidRPr="00E95B8B">
        <w:rPr>
          <w:rtl/>
        </w:rPr>
        <w:t xml:space="preserve"> مقالات الأصول، ج‏2، ص: 150</w:t>
      </w:r>
    </w:p>
  </w:footnote>
  <w:footnote w:id="210">
    <w:p w14:paraId="01FC4688" w14:textId="77777777" w:rsidR="00E95B8B" w:rsidRDefault="00035715" w:rsidP="00E95B8B">
      <w:pPr>
        <w:pStyle w:val="FootnoteText"/>
        <w:rPr>
          <w:rtl/>
        </w:rPr>
      </w:pPr>
      <w:r>
        <w:rPr>
          <w:rStyle w:val="FootnoteReference"/>
        </w:rPr>
        <w:footnoteRef/>
      </w:r>
      <w:r>
        <w:rPr>
          <w:rtl/>
        </w:rPr>
        <w:t xml:space="preserve"> </w:t>
      </w:r>
      <w:r w:rsidRPr="00E95B8B">
        <w:rPr>
          <w:rtl/>
        </w:rPr>
        <w:t xml:space="preserve"> دررالفوائد ( طبع جديد )، ص: 398</w:t>
      </w:r>
    </w:p>
  </w:footnote>
  <w:footnote w:id="211">
    <w:p w14:paraId="462A716C" w14:textId="77777777" w:rsidR="00E95B8B" w:rsidRDefault="00035715" w:rsidP="00E95B8B">
      <w:pPr>
        <w:pStyle w:val="FootnoteText"/>
        <w:rPr>
          <w:rtl/>
        </w:rPr>
      </w:pPr>
      <w:r>
        <w:rPr>
          <w:rStyle w:val="FootnoteReference"/>
        </w:rPr>
        <w:footnoteRef/>
      </w:r>
      <w:r>
        <w:rPr>
          <w:rtl/>
        </w:rPr>
        <w:t xml:space="preserve"> </w:t>
      </w:r>
      <w:r w:rsidRPr="00E95B8B">
        <w:rPr>
          <w:rtl/>
        </w:rPr>
        <w:t xml:space="preserve"> دررالفوائد ( طبع جديد )، ص: 398</w:t>
      </w:r>
    </w:p>
  </w:footnote>
  <w:footnote w:id="212">
    <w:p w14:paraId="654E27E8" w14:textId="77777777" w:rsidR="007A0E79" w:rsidRDefault="00035715" w:rsidP="007A0E79">
      <w:pPr>
        <w:pStyle w:val="FootnoteText"/>
        <w:rPr>
          <w:rtl/>
        </w:rPr>
      </w:pPr>
      <w:r>
        <w:rPr>
          <w:rStyle w:val="FootnoteReference"/>
        </w:rPr>
        <w:footnoteRef/>
      </w:r>
      <w:r>
        <w:rPr>
          <w:rtl/>
        </w:rPr>
        <w:t xml:space="preserve"> </w:t>
      </w:r>
      <w:r w:rsidRPr="007A0E79">
        <w:rPr>
          <w:rtl/>
        </w:rPr>
        <w:t>قلائد الفرائد، ج‏1، ص: 214</w:t>
      </w:r>
    </w:p>
  </w:footnote>
  <w:footnote w:id="213">
    <w:p w14:paraId="025DE0CD" w14:textId="77777777" w:rsidR="00DD1971" w:rsidRDefault="00035715" w:rsidP="00DD1971">
      <w:pPr>
        <w:pStyle w:val="FootnoteText"/>
        <w:rPr>
          <w:rtl/>
        </w:rPr>
      </w:pPr>
      <w:r>
        <w:rPr>
          <w:rStyle w:val="FootnoteReference"/>
        </w:rPr>
        <w:footnoteRef/>
      </w:r>
      <w:r>
        <w:rPr>
          <w:rtl/>
        </w:rPr>
        <w:t xml:space="preserve"> </w:t>
      </w:r>
      <w:r w:rsidRPr="00DD1971">
        <w:rPr>
          <w:rtl/>
        </w:rPr>
        <w:t>نهاية الدراية في شرح الكفاية، ج‏4، ص: 90</w:t>
      </w:r>
    </w:p>
  </w:footnote>
  <w:footnote w:id="214">
    <w:p w14:paraId="6685D311" w14:textId="77777777" w:rsidR="00DD1971" w:rsidRDefault="00035715" w:rsidP="00DD1971">
      <w:pPr>
        <w:pStyle w:val="FootnoteText"/>
        <w:rPr>
          <w:rtl/>
        </w:rPr>
      </w:pPr>
      <w:r>
        <w:rPr>
          <w:rStyle w:val="FootnoteReference"/>
        </w:rPr>
        <w:footnoteRef/>
      </w:r>
      <w:r>
        <w:rPr>
          <w:rtl/>
        </w:rPr>
        <w:t xml:space="preserve"> </w:t>
      </w:r>
      <w:r w:rsidRPr="00DD1971">
        <w:rPr>
          <w:rtl/>
        </w:rPr>
        <w:t>نهاية الدراية في شرح الكفاية، ج‏4، ص: 90</w:t>
      </w:r>
    </w:p>
  </w:footnote>
  <w:footnote w:id="215">
    <w:p w14:paraId="36FF0EAB" w14:textId="77777777" w:rsidR="00DD1971" w:rsidRDefault="00035715" w:rsidP="00DD1971">
      <w:pPr>
        <w:pStyle w:val="FootnoteText"/>
        <w:rPr>
          <w:rtl/>
        </w:rPr>
      </w:pPr>
      <w:r>
        <w:rPr>
          <w:rStyle w:val="FootnoteReference"/>
        </w:rPr>
        <w:footnoteRef/>
      </w:r>
      <w:r>
        <w:rPr>
          <w:rtl/>
        </w:rPr>
        <w:t xml:space="preserve"> </w:t>
      </w:r>
      <w:r w:rsidRPr="00DD1971">
        <w:rPr>
          <w:rtl/>
        </w:rPr>
        <w:t>نهاية الدراية في شرح الكفاية، ج‏4، ص: 90</w:t>
      </w:r>
    </w:p>
  </w:footnote>
  <w:footnote w:id="216">
    <w:p w14:paraId="71E27848" w14:textId="77777777" w:rsidR="00DD1971" w:rsidRDefault="00035715" w:rsidP="00DD1971">
      <w:pPr>
        <w:pStyle w:val="FootnoteText"/>
        <w:rPr>
          <w:rtl/>
        </w:rPr>
      </w:pPr>
      <w:r>
        <w:rPr>
          <w:rStyle w:val="FootnoteReference"/>
        </w:rPr>
        <w:footnoteRef/>
      </w:r>
      <w:r>
        <w:rPr>
          <w:rtl/>
        </w:rPr>
        <w:t xml:space="preserve"> </w:t>
      </w:r>
      <w:r w:rsidRPr="00DD1971">
        <w:rPr>
          <w:rtl/>
        </w:rPr>
        <w:t>نهاية الدراية في شرح الكفاية، ج‏4، ص: 90</w:t>
      </w:r>
    </w:p>
  </w:footnote>
  <w:footnote w:id="217">
    <w:p w14:paraId="182D4AE9" w14:textId="77777777" w:rsidR="00DD1971" w:rsidRDefault="00035715" w:rsidP="00DD1971">
      <w:pPr>
        <w:pStyle w:val="FootnoteText"/>
        <w:rPr>
          <w:rtl/>
        </w:rPr>
      </w:pPr>
      <w:r>
        <w:rPr>
          <w:rStyle w:val="FootnoteReference"/>
        </w:rPr>
        <w:footnoteRef/>
      </w:r>
      <w:r>
        <w:rPr>
          <w:rtl/>
        </w:rPr>
        <w:t xml:space="preserve"> </w:t>
      </w:r>
      <w:r w:rsidRPr="00DD1971">
        <w:rPr>
          <w:rtl/>
        </w:rPr>
        <w:t>نهاية الدراية في شرح</w:t>
      </w:r>
      <w:r w:rsidRPr="00DD1971">
        <w:rPr>
          <w:rtl/>
        </w:rPr>
        <w:t xml:space="preserve"> الكفاية، ج‏4، ص: 91</w:t>
      </w:r>
    </w:p>
  </w:footnote>
  <w:footnote w:id="218">
    <w:p w14:paraId="1C9F7DBA" w14:textId="77777777" w:rsidR="00CA4E09" w:rsidRDefault="00035715" w:rsidP="00CA4E09">
      <w:pPr>
        <w:pStyle w:val="FootnoteText"/>
      </w:pPr>
      <w:r>
        <w:rPr>
          <w:rStyle w:val="FootnoteReference"/>
        </w:rPr>
        <w:footnoteRef/>
      </w:r>
      <w:r>
        <w:rPr>
          <w:rtl/>
        </w:rPr>
        <w:t xml:space="preserve"> </w:t>
      </w:r>
      <w:r w:rsidRPr="00CA4E09">
        <w:rPr>
          <w:rtl/>
        </w:rPr>
        <w:t xml:space="preserve"> نهاية الدراية في شرح الكفاية، ج‏4، ص: 91</w:t>
      </w:r>
    </w:p>
  </w:footnote>
  <w:footnote w:id="219">
    <w:p w14:paraId="2DA6FB13" w14:textId="77777777" w:rsidR="005A2590" w:rsidRDefault="00035715" w:rsidP="005A2590">
      <w:pPr>
        <w:pStyle w:val="FootnoteText"/>
      </w:pPr>
      <w:r>
        <w:rPr>
          <w:rStyle w:val="FootnoteReference"/>
        </w:rPr>
        <w:footnoteRef/>
      </w:r>
      <w:r>
        <w:rPr>
          <w:rtl/>
        </w:rPr>
        <w:t xml:space="preserve"> </w:t>
      </w:r>
      <w:r w:rsidRPr="005A2590">
        <w:rPr>
          <w:rtl/>
        </w:rPr>
        <w:t xml:space="preserve"> مطارح الأنظار ( طبع جديد )، ج‏2، ص: 422</w:t>
      </w:r>
    </w:p>
  </w:footnote>
  <w:footnote w:id="220">
    <w:p w14:paraId="79FACBB6" w14:textId="77777777" w:rsidR="005A2590" w:rsidRDefault="00035715" w:rsidP="005A2590">
      <w:pPr>
        <w:pStyle w:val="FootnoteText"/>
        <w:rPr>
          <w:rtl/>
        </w:rPr>
      </w:pPr>
      <w:r>
        <w:rPr>
          <w:rStyle w:val="FootnoteReference"/>
        </w:rPr>
        <w:footnoteRef/>
      </w:r>
      <w:r w:rsidRPr="005A2590">
        <w:rPr>
          <w:rtl/>
        </w:rPr>
        <w:t xml:space="preserve">   فرائد الاصول، ج‏2، ص: 418</w:t>
      </w:r>
    </w:p>
  </w:footnote>
  <w:footnote w:id="221">
    <w:p w14:paraId="2565EDB8" w14:textId="77777777" w:rsidR="00D66D9B" w:rsidRDefault="00035715" w:rsidP="00D66D9B">
      <w:pPr>
        <w:pStyle w:val="FootnoteText"/>
      </w:pPr>
      <w:r>
        <w:rPr>
          <w:rStyle w:val="FootnoteReference"/>
        </w:rPr>
        <w:footnoteRef/>
      </w:r>
      <w:r w:rsidRPr="00D66D9B">
        <w:rPr>
          <w:rtl/>
        </w:rPr>
        <w:t xml:space="preserve">  بحر الفوائد فى شرح الفرائد ( طبع جديد )، ج‏4، ص: 317</w:t>
      </w:r>
    </w:p>
  </w:footnote>
  <w:footnote w:id="222">
    <w:p w14:paraId="525D7533" w14:textId="77777777" w:rsidR="00D66D9B" w:rsidRDefault="00035715" w:rsidP="00D66D9B">
      <w:pPr>
        <w:pStyle w:val="FootnoteText"/>
      </w:pPr>
      <w:r>
        <w:rPr>
          <w:rStyle w:val="FootnoteReference"/>
        </w:rPr>
        <w:footnoteRef/>
      </w:r>
      <w:r w:rsidRPr="00D66D9B">
        <w:rPr>
          <w:rtl/>
        </w:rPr>
        <w:t xml:space="preserve">  بحر الفوائد فى شرح الفرائد ( طبع جديد )، ج‏4، ص: 317</w:t>
      </w:r>
    </w:p>
  </w:footnote>
  <w:footnote w:id="223">
    <w:p w14:paraId="6665F8B2" w14:textId="77777777" w:rsidR="00D66D9B" w:rsidRDefault="00035715" w:rsidP="00D66D9B">
      <w:pPr>
        <w:pStyle w:val="FootnoteText"/>
        <w:rPr>
          <w:rtl/>
        </w:rPr>
      </w:pPr>
      <w:r>
        <w:rPr>
          <w:rStyle w:val="FootnoteReference"/>
        </w:rPr>
        <w:footnoteRef/>
      </w:r>
      <w:r>
        <w:rPr>
          <w:rtl/>
        </w:rPr>
        <w:t xml:space="preserve"> </w:t>
      </w:r>
      <w:r w:rsidRPr="00D66D9B">
        <w:rPr>
          <w:rtl/>
        </w:rPr>
        <w:t>درر الفوائد في الحاشية على الفرائد، الحاشيةالجديدة، ص: 204</w:t>
      </w:r>
    </w:p>
  </w:footnote>
  <w:footnote w:id="224">
    <w:p w14:paraId="7102B654" w14:textId="77777777" w:rsidR="00D66D9B" w:rsidRDefault="00035715" w:rsidP="00D66D9B">
      <w:pPr>
        <w:pStyle w:val="FootnoteText"/>
        <w:rPr>
          <w:rtl/>
        </w:rPr>
      </w:pPr>
      <w:r>
        <w:rPr>
          <w:rStyle w:val="FootnoteReference"/>
        </w:rPr>
        <w:footnoteRef/>
      </w:r>
      <w:r>
        <w:rPr>
          <w:rtl/>
        </w:rPr>
        <w:t xml:space="preserve"> </w:t>
      </w:r>
      <w:r w:rsidRPr="00D66D9B">
        <w:rPr>
          <w:rtl/>
        </w:rPr>
        <w:t>فوائد الاصول، ج‏3، ص: 369</w:t>
      </w:r>
    </w:p>
  </w:footnote>
  <w:footnote w:id="225">
    <w:p w14:paraId="1019A36A" w14:textId="77777777" w:rsidR="00DA0E3F" w:rsidRDefault="00035715" w:rsidP="00DA0E3F">
      <w:pPr>
        <w:pStyle w:val="FootnoteText"/>
      </w:pPr>
      <w:r>
        <w:rPr>
          <w:rStyle w:val="FootnoteReference"/>
        </w:rPr>
        <w:footnoteRef/>
      </w:r>
      <w:r>
        <w:rPr>
          <w:rtl/>
        </w:rPr>
        <w:t xml:space="preserve"> </w:t>
      </w:r>
      <w:r w:rsidRPr="00DA0E3F">
        <w:rPr>
          <w:rtl/>
        </w:rPr>
        <w:t>مصباح الأصول ( طبع موسسة إحياء آثار السيد الخوئي )، ج‏1، ص: 331</w:t>
      </w:r>
    </w:p>
  </w:footnote>
  <w:footnote w:id="226">
    <w:p w14:paraId="429EC664" w14:textId="77777777" w:rsidR="00DA0E3F" w:rsidRDefault="00035715" w:rsidP="00DA0E3F">
      <w:pPr>
        <w:pStyle w:val="FootnoteText"/>
      </w:pPr>
      <w:r>
        <w:rPr>
          <w:rStyle w:val="FootnoteReference"/>
        </w:rPr>
        <w:footnoteRef/>
      </w:r>
      <w:r>
        <w:rPr>
          <w:rtl/>
        </w:rPr>
        <w:t xml:space="preserve"> </w:t>
      </w:r>
      <w:r w:rsidRPr="00DA0E3F">
        <w:rPr>
          <w:rtl/>
        </w:rPr>
        <w:t>نهاية الدراية في شرح الكفاية، ج‏4، ص: 91</w:t>
      </w:r>
    </w:p>
  </w:footnote>
  <w:footnote w:id="227">
    <w:p w14:paraId="602DBC99" w14:textId="77777777" w:rsidR="00573603" w:rsidRDefault="00035715" w:rsidP="00573603">
      <w:pPr>
        <w:pStyle w:val="FootnoteText"/>
        <w:ind w:firstLine="0"/>
        <w:rPr>
          <w:rtl/>
        </w:rPr>
      </w:pPr>
      <w:r>
        <w:rPr>
          <w:rStyle w:val="FootnoteReference"/>
        </w:rPr>
        <w:footnoteRef/>
      </w:r>
      <w:r>
        <w:rPr>
          <w:rtl/>
        </w:rPr>
        <w:t xml:space="preserve"> </w:t>
      </w:r>
      <w:r w:rsidRPr="00573603">
        <w:rPr>
          <w:rtl/>
        </w:rPr>
        <w:t xml:space="preserve">عَنْ أَبِي جَعْفَرٍ عَلَيْهِ اَلسَّلاَمُ قَالَ: لَمَّا خَلَقَ اَللَّهُ اَلْعَقْلَ اِسْتَنْطَقَهُ ثُمَّ قَالَ لَهُ أَقْبِلْ فَأَقْبَلَ ثُمَّ قَالَ لَهُ أَدْبِرْ فَأَدْبَرَ ثُمَّ قَالَ وَ عِزَّتِي وَ جَلاَلِي مَا خَلَقْتُ خَلْقاً هُوَ أَحَبُّ إِلَيَّ مِنْكَ </w:t>
      </w:r>
      <w:r w:rsidRPr="00573603">
        <w:rPr>
          <w:rtl/>
        </w:rPr>
        <w:t>وَ لاَ أَكْمَلْتُكَ إِلاَّ فِيمَنْ أُحِبُّ أَمَا إِنِّي إِيَّاكَ آمُرُ وَ إِيَّاكَ أَنْهَى وَ إِيَّاكَ أُعَاقِبُ وَ إِيَّاكَ أُثِيبُ .</w:t>
      </w:r>
      <w:r>
        <w:rPr>
          <w:rtl/>
        </w:rPr>
        <w:t xml:space="preserve"> الکافي</w:t>
      </w:r>
      <w:r>
        <w:rPr>
          <w:rFonts w:hint="cs"/>
          <w:rtl/>
        </w:rPr>
        <w:t xml:space="preserve">، </w:t>
      </w:r>
      <w:r>
        <w:rPr>
          <w:rtl/>
        </w:rPr>
        <w:t>جلد۱</w:t>
      </w:r>
      <w:r>
        <w:rPr>
          <w:rFonts w:hint="cs"/>
          <w:rtl/>
        </w:rPr>
        <w:t>،</w:t>
      </w:r>
      <w:r>
        <w:rPr>
          <w:rtl/>
        </w:rPr>
        <w:t xml:space="preserve"> ص</w:t>
      </w:r>
      <w:r w:rsidRPr="00573603">
        <w:rPr>
          <w:rtl/>
        </w:rPr>
        <w:t>۱۰</w:t>
      </w:r>
      <w:r>
        <w:rPr>
          <w:rFonts w:hint="cs"/>
          <w:rtl/>
        </w:rPr>
        <w:t>.</w:t>
      </w:r>
      <w:r w:rsidRPr="00573603">
        <w:rPr>
          <w:rtl/>
        </w:rPr>
        <w:t xml:space="preserve">  </w:t>
      </w:r>
    </w:p>
  </w:footnote>
  <w:footnote w:id="228">
    <w:p w14:paraId="55A9245B" w14:textId="77777777" w:rsidR="00573603" w:rsidRDefault="00035715" w:rsidP="00573603">
      <w:pPr>
        <w:pStyle w:val="FootnoteText"/>
        <w:ind w:firstLine="0"/>
        <w:rPr>
          <w:rtl/>
        </w:rPr>
      </w:pPr>
      <w:r>
        <w:rPr>
          <w:rStyle w:val="FootnoteReference"/>
        </w:rPr>
        <w:footnoteRef/>
      </w:r>
      <w:r>
        <w:rPr>
          <w:rtl/>
        </w:rPr>
        <w:t xml:space="preserve"> </w:t>
      </w:r>
      <w:r w:rsidRPr="00573603">
        <w:rPr>
          <w:rtl/>
        </w:rPr>
        <w:t>سوره آل عمران</w:t>
      </w:r>
      <w:r>
        <w:rPr>
          <w:rFonts w:hint="cs"/>
          <w:rtl/>
        </w:rPr>
        <w:t>، آیه 191.</w:t>
      </w:r>
    </w:p>
  </w:footnote>
  <w:footnote w:id="229">
    <w:p w14:paraId="54E48AAD" w14:textId="77777777" w:rsidR="00F4207B" w:rsidRDefault="00035715">
      <w:pPr>
        <w:pStyle w:val="FootnoteText"/>
      </w:pPr>
      <w:r>
        <w:rPr>
          <w:rStyle w:val="FootnoteReference"/>
        </w:rPr>
        <w:footnoteRef/>
      </w:r>
      <w:r>
        <w:rPr>
          <w:rtl/>
        </w:rPr>
        <w:t xml:space="preserve"> </w:t>
      </w:r>
      <w:r>
        <w:rPr>
          <w:rFonts w:hint="cs"/>
          <w:rtl/>
        </w:rPr>
        <w:t>سورۀتحریم، آیه 6.</w:t>
      </w:r>
    </w:p>
  </w:footnote>
  <w:footnote w:id="230">
    <w:p w14:paraId="5EA903F6" w14:textId="77777777" w:rsidR="00F4207B" w:rsidRDefault="00035715">
      <w:pPr>
        <w:pStyle w:val="FootnoteText"/>
        <w:rPr>
          <w:rtl/>
        </w:rPr>
      </w:pPr>
      <w:r>
        <w:rPr>
          <w:rStyle w:val="FootnoteReference"/>
        </w:rPr>
        <w:footnoteRef/>
      </w:r>
      <w:r>
        <w:rPr>
          <w:rtl/>
        </w:rPr>
        <w:t xml:space="preserve"> </w:t>
      </w:r>
      <w:r>
        <w:rPr>
          <w:rFonts w:hint="cs"/>
          <w:rtl/>
        </w:rPr>
        <w:t>سورۀ آل عمران، آیه 133</w:t>
      </w:r>
    </w:p>
  </w:footnote>
  <w:footnote w:id="231">
    <w:p w14:paraId="1509CA8A" w14:textId="77777777" w:rsidR="00F4207B" w:rsidRDefault="00035715">
      <w:pPr>
        <w:pStyle w:val="FootnoteText"/>
        <w:rPr>
          <w:rtl/>
        </w:rPr>
      </w:pPr>
      <w:r>
        <w:rPr>
          <w:rStyle w:val="FootnoteReference"/>
        </w:rPr>
        <w:footnoteRef/>
      </w:r>
      <w:r>
        <w:rPr>
          <w:rtl/>
        </w:rPr>
        <w:t xml:space="preserve"> </w:t>
      </w:r>
      <w:r>
        <w:rPr>
          <w:rFonts w:hint="cs"/>
          <w:rtl/>
        </w:rPr>
        <w:t>سورۀ قیامة، آیه 9.</w:t>
      </w:r>
    </w:p>
  </w:footnote>
  <w:footnote w:id="232">
    <w:p w14:paraId="33ABBF44" w14:textId="77777777" w:rsidR="00F4207B" w:rsidRDefault="00035715">
      <w:pPr>
        <w:pStyle w:val="FootnoteText"/>
        <w:rPr>
          <w:rtl/>
        </w:rPr>
      </w:pPr>
      <w:r>
        <w:rPr>
          <w:rStyle w:val="FootnoteReference"/>
        </w:rPr>
        <w:footnoteRef/>
      </w:r>
      <w:r>
        <w:rPr>
          <w:rtl/>
        </w:rPr>
        <w:t xml:space="preserve"> </w:t>
      </w:r>
      <w:r>
        <w:rPr>
          <w:rFonts w:hint="cs"/>
          <w:rtl/>
        </w:rPr>
        <w:t>سورۀ ط</w:t>
      </w:r>
      <w:r>
        <w:rPr>
          <w:rFonts w:hint="cs"/>
          <w:rtl/>
        </w:rPr>
        <w:t>ارق، آیۀ 9.</w:t>
      </w:r>
    </w:p>
  </w:footnote>
  <w:footnote w:id="233">
    <w:p w14:paraId="5ED550D8" w14:textId="77777777" w:rsidR="00F4207B" w:rsidRDefault="00035715" w:rsidP="0040096C">
      <w:pPr>
        <w:pStyle w:val="FootnoteText"/>
        <w:rPr>
          <w:rtl/>
        </w:rPr>
      </w:pPr>
      <w:r>
        <w:rPr>
          <w:rStyle w:val="FootnoteReference"/>
        </w:rPr>
        <w:footnoteRef/>
      </w:r>
      <w:r>
        <w:rPr>
          <w:rtl/>
        </w:rPr>
        <w:t xml:space="preserve"> </w:t>
      </w:r>
      <w:r>
        <w:rPr>
          <w:rFonts w:hint="cs"/>
          <w:rtl/>
        </w:rPr>
        <w:t xml:space="preserve">سورۀ ق، آیۀ </w:t>
      </w:r>
      <w:r w:rsidR="0040096C">
        <w:rPr>
          <w:rFonts w:hint="cs"/>
          <w:rtl/>
        </w:rPr>
        <w:t>21 و 22.</w:t>
      </w:r>
    </w:p>
  </w:footnote>
  <w:footnote w:id="234">
    <w:p w14:paraId="388B50B3" w14:textId="77777777" w:rsidR="00862250" w:rsidRDefault="00035715">
      <w:pPr>
        <w:pStyle w:val="FootnoteText"/>
        <w:rPr>
          <w:rtl/>
        </w:rPr>
      </w:pPr>
      <w:r>
        <w:rPr>
          <w:rStyle w:val="FootnoteReference"/>
        </w:rPr>
        <w:footnoteRef/>
      </w:r>
      <w:r>
        <w:rPr>
          <w:rtl/>
        </w:rPr>
        <w:t xml:space="preserve"> </w:t>
      </w:r>
      <w:r>
        <w:rPr>
          <w:rFonts w:hint="cs"/>
          <w:rtl/>
        </w:rPr>
        <w:t>سورۀ ق، آیۀ 19.</w:t>
      </w:r>
    </w:p>
  </w:footnote>
  <w:footnote w:id="235">
    <w:p w14:paraId="53A3C1E3" w14:textId="77777777" w:rsidR="00862250" w:rsidRDefault="00035715" w:rsidP="00862250">
      <w:pPr>
        <w:pStyle w:val="FootnoteText"/>
        <w:rPr>
          <w:rtl/>
        </w:rPr>
      </w:pPr>
      <w:r>
        <w:rPr>
          <w:rStyle w:val="FootnoteReference"/>
        </w:rPr>
        <w:footnoteRef/>
      </w:r>
      <w:r>
        <w:rPr>
          <w:rtl/>
        </w:rPr>
        <w:t xml:space="preserve"> </w:t>
      </w:r>
      <w:r>
        <w:rPr>
          <w:rFonts w:hint="cs"/>
          <w:rtl/>
        </w:rPr>
        <w:t>سورۀ آل عمران، آیه 133</w:t>
      </w:r>
    </w:p>
  </w:footnote>
  <w:footnote w:id="236">
    <w:p w14:paraId="4C51F9A8" w14:textId="77777777" w:rsidR="00862250" w:rsidRDefault="00035715" w:rsidP="00862250">
      <w:pPr>
        <w:pStyle w:val="FootnoteText"/>
      </w:pPr>
      <w:r>
        <w:rPr>
          <w:rStyle w:val="FootnoteReference"/>
        </w:rPr>
        <w:footnoteRef/>
      </w:r>
      <w:r w:rsidRPr="00862250">
        <w:rPr>
          <w:rtl/>
        </w:rPr>
        <w:t xml:space="preserve">  كفاية الأصول ( طبع آل البيت )، ص: 343</w:t>
      </w:r>
    </w:p>
  </w:footnote>
  <w:footnote w:id="237">
    <w:p w14:paraId="7FE373D9" w14:textId="77777777" w:rsidR="00DB008A" w:rsidRDefault="00035715" w:rsidP="00DB008A">
      <w:pPr>
        <w:pStyle w:val="FootnoteText"/>
        <w:rPr>
          <w:rtl/>
        </w:rPr>
      </w:pPr>
      <w:r>
        <w:rPr>
          <w:rStyle w:val="FootnoteReference"/>
        </w:rPr>
        <w:footnoteRef/>
      </w:r>
      <w:r w:rsidRPr="00DB008A">
        <w:rPr>
          <w:rtl/>
        </w:rPr>
        <w:t xml:space="preserve"> كفاية الأصول ( طبع آل البيت )، ص: 348</w:t>
      </w:r>
    </w:p>
  </w:footnote>
  <w:footnote w:id="238">
    <w:p w14:paraId="53E05985" w14:textId="77777777" w:rsidR="00974C22" w:rsidRDefault="00035715" w:rsidP="00974C22">
      <w:pPr>
        <w:pStyle w:val="FootnoteText"/>
        <w:rPr>
          <w:rtl/>
        </w:rPr>
      </w:pPr>
      <w:r>
        <w:rPr>
          <w:rStyle w:val="FootnoteReference"/>
        </w:rPr>
        <w:footnoteRef/>
      </w:r>
      <w:r w:rsidRPr="00974C22">
        <w:rPr>
          <w:rtl/>
        </w:rPr>
        <w:t>نهاية الدراية في شرح الكفاية ( طبع قديم )، ج‏2، ص: 468</w:t>
      </w:r>
    </w:p>
  </w:footnote>
  <w:footnote w:id="239">
    <w:p w14:paraId="60D72FBC" w14:textId="77777777" w:rsidR="00974C22" w:rsidRDefault="00035715" w:rsidP="00974C22">
      <w:pPr>
        <w:pStyle w:val="FootnoteText"/>
        <w:rPr>
          <w:rtl/>
        </w:rPr>
      </w:pPr>
      <w:r>
        <w:rPr>
          <w:rStyle w:val="FootnoteReference"/>
        </w:rPr>
        <w:footnoteRef/>
      </w:r>
      <w:r w:rsidRPr="00974C22">
        <w:rPr>
          <w:rtl/>
        </w:rPr>
        <w:t xml:space="preserve">نهاية الدراية في شرح الكفاية ( طبع </w:t>
      </w:r>
      <w:r w:rsidRPr="00974C22">
        <w:rPr>
          <w:rtl/>
        </w:rPr>
        <w:t>قديم )، ج‏2، ص: 468</w:t>
      </w:r>
    </w:p>
  </w:footnote>
  <w:footnote w:id="240">
    <w:p w14:paraId="3A4F3922" w14:textId="77777777" w:rsidR="00A466DD" w:rsidRDefault="00035715" w:rsidP="00A466DD">
      <w:pPr>
        <w:pStyle w:val="FootnoteText"/>
        <w:rPr>
          <w:rtl/>
        </w:rPr>
      </w:pPr>
      <w:r>
        <w:rPr>
          <w:rStyle w:val="FootnoteReference"/>
        </w:rPr>
        <w:footnoteRef/>
      </w:r>
      <w:r w:rsidRPr="00974C22">
        <w:rPr>
          <w:rtl/>
        </w:rPr>
        <w:t>نهاية الدراية في شرح ا</w:t>
      </w:r>
      <w:r>
        <w:rPr>
          <w:rtl/>
        </w:rPr>
        <w:t>لكفاية ( طبع قديم )، ج‏2، ص: 46</w:t>
      </w:r>
      <w:r>
        <w:rPr>
          <w:rFonts w:hint="cs"/>
          <w:rtl/>
        </w:rPr>
        <w:t>9</w:t>
      </w:r>
    </w:p>
  </w:footnote>
  <w:footnote w:id="241">
    <w:p w14:paraId="0C4F8E2B" w14:textId="77777777" w:rsidR="00A466DD" w:rsidRDefault="00035715" w:rsidP="00A466DD">
      <w:pPr>
        <w:pStyle w:val="FootnoteText"/>
        <w:rPr>
          <w:rtl/>
        </w:rPr>
      </w:pPr>
      <w:r>
        <w:rPr>
          <w:rStyle w:val="FootnoteReference"/>
        </w:rPr>
        <w:footnoteRef/>
      </w:r>
      <w:r w:rsidRPr="00974C22">
        <w:rPr>
          <w:rtl/>
        </w:rPr>
        <w:t>نهاية الدراية في شرح ا</w:t>
      </w:r>
      <w:r>
        <w:rPr>
          <w:rtl/>
        </w:rPr>
        <w:t>لكفاية ( طبع قديم )، ج‏2، ص: 4</w:t>
      </w:r>
      <w:r>
        <w:rPr>
          <w:rFonts w:hint="cs"/>
          <w:rtl/>
        </w:rPr>
        <w:t>70</w:t>
      </w:r>
    </w:p>
  </w:footnote>
  <w:footnote w:id="242">
    <w:p w14:paraId="630DBFAA" w14:textId="77777777" w:rsidR="00A466DD" w:rsidRDefault="00035715">
      <w:pPr>
        <w:pStyle w:val="FootnoteText"/>
      </w:pPr>
      <w:r>
        <w:rPr>
          <w:rStyle w:val="FootnoteReference"/>
        </w:rPr>
        <w:footnoteRef/>
      </w:r>
      <w:r>
        <w:rPr>
          <w:rtl/>
        </w:rPr>
        <w:t xml:space="preserve"> </w:t>
      </w:r>
      <w:r w:rsidRPr="00974C22">
        <w:rPr>
          <w:rtl/>
        </w:rPr>
        <w:t>نهاية الدراية في شرح ا</w:t>
      </w:r>
      <w:r>
        <w:rPr>
          <w:rtl/>
        </w:rPr>
        <w:t>لكفاية ( طبع قديم )، ج‏2، ص: 4</w:t>
      </w:r>
      <w:r>
        <w:rPr>
          <w:rFonts w:hint="cs"/>
          <w:rtl/>
        </w:rPr>
        <w:t>71</w:t>
      </w:r>
    </w:p>
  </w:footnote>
  <w:footnote w:id="243">
    <w:p w14:paraId="217ED7DE" w14:textId="77777777" w:rsidR="00AA1658" w:rsidRDefault="00035715">
      <w:pPr>
        <w:pStyle w:val="FootnoteText"/>
        <w:rPr>
          <w:rtl/>
        </w:rPr>
      </w:pPr>
      <w:r>
        <w:rPr>
          <w:rStyle w:val="FootnoteReference"/>
        </w:rPr>
        <w:footnoteRef/>
      </w:r>
      <w:r>
        <w:rPr>
          <w:rtl/>
        </w:rPr>
        <w:t xml:space="preserve"> </w:t>
      </w:r>
      <w:r w:rsidRPr="00974C22">
        <w:rPr>
          <w:rtl/>
        </w:rPr>
        <w:t>نهاية الدراية في شرح ا</w:t>
      </w:r>
      <w:r>
        <w:rPr>
          <w:rtl/>
        </w:rPr>
        <w:t>لكفاية ( طبع قديم )، ج‏2، ص: 4</w:t>
      </w:r>
      <w:r>
        <w:rPr>
          <w:rFonts w:hint="cs"/>
          <w:rtl/>
        </w:rPr>
        <w:t>71</w:t>
      </w:r>
    </w:p>
  </w:footnote>
  <w:footnote w:id="244">
    <w:p w14:paraId="1A2C23D6" w14:textId="77777777" w:rsidR="004C07A2" w:rsidRDefault="00035715" w:rsidP="004C07A2">
      <w:pPr>
        <w:pStyle w:val="FootnoteText"/>
      </w:pPr>
      <w:r>
        <w:rPr>
          <w:rStyle w:val="FootnoteReference"/>
        </w:rPr>
        <w:footnoteRef/>
      </w:r>
      <w:r w:rsidRPr="004C07A2">
        <w:rPr>
          <w:rtl/>
        </w:rPr>
        <w:t xml:space="preserve"> نهاية الدراية في شرح الكفاية ( طبع قديم )، ج‏2، ص: 471</w:t>
      </w:r>
    </w:p>
  </w:footnote>
  <w:footnote w:id="245">
    <w:p w14:paraId="2A678775" w14:textId="77777777" w:rsidR="004C07A2" w:rsidRDefault="00035715" w:rsidP="004C07A2">
      <w:pPr>
        <w:pStyle w:val="FootnoteText"/>
      </w:pPr>
      <w:r>
        <w:rPr>
          <w:rStyle w:val="FootnoteReference"/>
        </w:rPr>
        <w:footnoteRef/>
      </w:r>
      <w:r w:rsidRPr="004C07A2">
        <w:rPr>
          <w:rtl/>
        </w:rPr>
        <w:t xml:space="preserve"> نهاية الدراية في شرح الكفاية ( طبع قديم )، ج‏2، ص: 471</w:t>
      </w:r>
    </w:p>
  </w:footnote>
  <w:footnote w:id="246">
    <w:p w14:paraId="60C46E9D" w14:textId="77777777" w:rsidR="00792219" w:rsidRDefault="00035715" w:rsidP="00792219">
      <w:pPr>
        <w:pStyle w:val="FootnoteText"/>
      </w:pPr>
      <w:r>
        <w:rPr>
          <w:rStyle w:val="FootnoteReference"/>
        </w:rPr>
        <w:footnoteRef/>
      </w:r>
      <w:r w:rsidRPr="004C07A2">
        <w:rPr>
          <w:rtl/>
        </w:rPr>
        <w:t xml:space="preserve"> نهاية الدراية في شرح الكفاية ( طبع قديم )، ج‏2، ص: 471</w:t>
      </w:r>
    </w:p>
  </w:footnote>
  <w:footnote w:id="247">
    <w:p w14:paraId="6AD47871" w14:textId="77777777" w:rsidR="00792219" w:rsidRDefault="00035715" w:rsidP="00792219">
      <w:pPr>
        <w:pStyle w:val="FootnoteText"/>
      </w:pPr>
      <w:r>
        <w:rPr>
          <w:rStyle w:val="FootnoteReference"/>
        </w:rPr>
        <w:footnoteRef/>
      </w:r>
      <w:r w:rsidRPr="004C07A2">
        <w:rPr>
          <w:rtl/>
        </w:rPr>
        <w:t xml:space="preserve"> نهاية الدراية في شرح الكفاية ( طبع قديم )، ج‏2، ص: 471</w:t>
      </w:r>
    </w:p>
  </w:footnote>
  <w:footnote w:id="248">
    <w:p w14:paraId="741D671B" w14:textId="77777777" w:rsidR="00942914" w:rsidRDefault="00035715" w:rsidP="00942914">
      <w:pPr>
        <w:pStyle w:val="FootnoteText"/>
      </w:pPr>
      <w:r>
        <w:rPr>
          <w:rStyle w:val="FootnoteReference"/>
        </w:rPr>
        <w:footnoteRef/>
      </w:r>
      <w:r w:rsidRPr="004C07A2">
        <w:rPr>
          <w:rtl/>
        </w:rPr>
        <w:t xml:space="preserve"> نهاية الدراية في شرح ا</w:t>
      </w:r>
      <w:r>
        <w:rPr>
          <w:rtl/>
        </w:rPr>
        <w:t>لكفاي</w:t>
      </w:r>
      <w:r>
        <w:rPr>
          <w:rtl/>
        </w:rPr>
        <w:t>ة ( طبع قديم )، ج‏2، ص: 47</w:t>
      </w:r>
      <w:r>
        <w:rPr>
          <w:rFonts w:hint="cs"/>
          <w:rtl/>
        </w:rPr>
        <w:t>2</w:t>
      </w:r>
    </w:p>
  </w:footnote>
  <w:footnote w:id="249">
    <w:p w14:paraId="270971EB" w14:textId="77777777" w:rsidR="00942914" w:rsidRDefault="00035715" w:rsidP="00942914">
      <w:pPr>
        <w:pStyle w:val="FootnoteText"/>
      </w:pPr>
      <w:r>
        <w:rPr>
          <w:rStyle w:val="FootnoteReference"/>
        </w:rPr>
        <w:footnoteRef/>
      </w:r>
      <w:r w:rsidRPr="004C07A2">
        <w:rPr>
          <w:rtl/>
        </w:rPr>
        <w:t xml:space="preserve"> نهاية الدراية في شرح ا</w:t>
      </w:r>
      <w:r>
        <w:rPr>
          <w:rtl/>
        </w:rPr>
        <w:t>لكفاية ( طبع قديم )، ج‏2، ص: 47</w:t>
      </w:r>
      <w:r>
        <w:rPr>
          <w:rFonts w:hint="cs"/>
          <w:rtl/>
        </w:rPr>
        <w:t>2</w:t>
      </w:r>
    </w:p>
  </w:footnote>
  <w:footnote w:id="250">
    <w:p w14:paraId="306408A2" w14:textId="77777777" w:rsidR="001A3EF0" w:rsidRDefault="00035715" w:rsidP="001A3EF0">
      <w:pPr>
        <w:pStyle w:val="FootnoteText"/>
        <w:rPr>
          <w:rtl/>
        </w:rPr>
      </w:pPr>
      <w:r>
        <w:rPr>
          <w:rStyle w:val="FootnoteReference"/>
        </w:rPr>
        <w:footnoteRef/>
      </w:r>
      <w:r w:rsidRPr="001A3EF0">
        <w:rPr>
          <w:rtl/>
        </w:rPr>
        <w:t>نهاية الدراية في شرح الكفاية، ج‏4، ص: 98</w:t>
      </w:r>
    </w:p>
  </w:footnote>
  <w:footnote w:id="251">
    <w:p w14:paraId="08ABF48A" w14:textId="77777777" w:rsidR="00F41FAF" w:rsidRDefault="00035715" w:rsidP="00F41FAF">
      <w:pPr>
        <w:pStyle w:val="FootnoteText"/>
        <w:rPr>
          <w:rtl/>
        </w:rPr>
      </w:pPr>
      <w:r>
        <w:rPr>
          <w:rStyle w:val="FootnoteReference"/>
        </w:rPr>
        <w:footnoteRef/>
      </w:r>
      <w:r w:rsidRPr="00F41FAF">
        <w:rPr>
          <w:rtl/>
        </w:rPr>
        <w:t xml:space="preserve"> نهاية الدراية في شرح الكفاية، ج‏4، ص: 96</w:t>
      </w:r>
    </w:p>
  </w:footnote>
  <w:footnote w:id="252">
    <w:p w14:paraId="47D102C3" w14:textId="77777777" w:rsidR="00CB0595" w:rsidRDefault="00035715" w:rsidP="00CB0595">
      <w:pPr>
        <w:pStyle w:val="FootnoteText"/>
        <w:rPr>
          <w:rtl/>
        </w:rPr>
      </w:pPr>
      <w:r>
        <w:rPr>
          <w:rStyle w:val="FootnoteReference"/>
        </w:rPr>
        <w:footnoteRef/>
      </w:r>
      <w:r>
        <w:rPr>
          <w:rtl/>
        </w:rPr>
        <w:t xml:space="preserve"> </w:t>
      </w:r>
      <w:r w:rsidRPr="00CB0595">
        <w:rPr>
          <w:rtl/>
        </w:rPr>
        <w:t xml:space="preserve"> </w:t>
      </w:r>
      <w:r w:rsidRPr="00CB0595">
        <w:rPr>
          <w:rFonts w:hint="cs"/>
          <w:rtl/>
        </w:rPr>
        <w:t>كفاية</w:t>
      </w:r>
      <w:r w:rsidRPr="00CB0595">
        <w:rPr>
          <w:rtl/>
        </w:rPr>
        <w:t xml:space="preserve"> </w:t>
      </w:r>
      <w:r w:rsidRPr="00CB0595">
        <w:rPr>
          <w:rFonts w:hint="cs"/>
          <w:rtl/>
        </w:rPr>
        <w:t>الأصول</w:t>
      </w:r>
      <w:r w:rsidRPr="00CB0595">
        <w:rPr>
          <w:rtl/>
        </w:rPr>
        <w:t xml:space="preserve"> ( </w:t>
      </w:r>
      <w:r w:rsidRPr="00CB0595">
        <w:rPr>
          <w:rFonts w:hint="cs"/>
          <w:rtl/>
        </w:rPr>
        <w:t>طبع</w:t>
      </w:r>
      <w:r w:rsidRPr="00CB0595">
        <w:rPr>
          <w:rtl/>
        </w:rPr>
        <w:t xml:space="preserve"> </w:t>
      </w:r>
      <w:r w:rsidRPr="00CB0595">
        <w:rPr>
          <w:rFonts w:hint="cs"/>
          <w:rtl/>
        </w:rPr>
        <w:t>آل</w:t>
      </w:r>
      <w:r w:rsidRPr="00CB0595">
        <w:rPr>
          <w:rtl/>
        </w:rPr>
        <w:t xml:space="preserve"> </w:t>
      </w:r>
      <w:r w:rsidRPr="00CB0595">
        <w:rPr>
          <w:rFonts w:hint="cs"/>
          <w:rtl/>
        </w:rPr>
        <w:t>البيت</w:t>
      </w:r>
      <w:r w:rsidRPr="00CB0595">
        <w:rPr>
          <w:rtl/>
        </w:rPr>
        <w:t xml:space="preserve"> )</w:t>
      </w:r>
      <w:r w:rsidRPr="00CB0595">
        <w:rPr>
          <w:rFonts w:hint="cs"/>
          <w:rtl/>
        </w:rPr>
        <w:t>،</w:t>
      </w:r>
      <w:r w:rsidRPr="00CB0595">
        <w:rPr>
          <w:rtl/>
        </w:rPr>
        <w:t xml:space="preserve"> </w:t>
      </w:r>
      <w:r w:rsidRPr="00CB0595">
        <w:rPr>
          <w:rFonts w:hint="cs"/>
          <w:rtl/>
        </w:rPr>
        <w:t>ص</w:t>
      </w:r>
      <w:r>
        <w:rPr>
          <w:rtl/>
        </w:rPr>
        <w:t>3</w:t>
      </w:r>
      <w:r>
        <w:rPr>
          <w:rFonts w:hint="cs"/>
          <w:rtl/>
        </w:rPr>
        <w:t>43 ـ 344</w:t>
      </w:r>
    </w:p>
  </w:footnote>
  <w:footnote w:id="253">
    <w:p w14:paraId="3863C842" w14:textId="77777777" w:rsidR="007E41A7" w:rsidRDefault="00035715" w:rsidP="007E41A7">
      <w:pPr>
        <w:pStyle w:val="FootnoteText"/>
        <w:rPr>
          <w:rtl/>
        </w:rPr>
      </w:pPr>
      <w:r>
        <w:rPr>
          <w:rStyle w:val="FootnoteReference"/>
        </w:rPr>
        <w:footnoteRef/>
      </w:r>
      <w:r>
        <w:rPr>
          <w:rtl/>
        </w:rPr>
        <w:t xml:space="preserve"> </w:t>
      </w:r>
      <w:r w:rsidRPr="007E41A7">
        <w:rPr>
          <w:rtl/>
        </w:rPr>
        <w:t xml:space="preserve">  </w:t>
      </w:r>
      <w:r w:rsidRPr="007E41A7">
        <w:rPr>
          <w:rFonts w:hint="cs"/>
          <w:rtl/>
        </w:rPr>
        <w:t>نهاية</w:t>
      </w:r>
      <w:r w:rsidRPr="007E41A7">
        <w:rPr>
          <w:rtl/>
        </w:rPr>
        <w:t xml:space="preserve"> </w:t>
      </w:r>
      <w:r w:rsidRPr="007E41A7">
        <w:rPr>
          <w:rFonts w:hint="cs"/>
          <w:rtl/>
        </w:rPr>
        <w:t>الدراية</w:t>
      </w:r>
      <w:r w:rsidRPr="007E41A7">
        <w:rPr>
          <w:rtl/>
        </w:rPr>
        <w:t xml:space="preserve"> </w:t>
      </w:r>
      <w:r w:rsidRPr="007E41A7">
        <w:rPr>
          <w:rFonts w:hint="cs"/>
          <w:rtl/>
        </w:rPr>
        <w:t>في</w:t>
      </w:r>
      <w:r w:rsidRPr="007E41A7">
        <w:rPr>
          <w:rtl/>
        </w:rPr>
        <w:t xml:space="preserve"> </w:t>
      </w:r>
      <w:r w:rsidRPr="007E41A7">
        <w:rPr>
          <w:rFonts w:hint="cs"/>
          <w:rtl/>
        </w:rPr>
        <w:t>شرح</w:t>
      </w:r>
      <w:r w:rsidRPr="007E41A7">
        <w:rPr>
          <w:rtl/>
        </w:rPr>
        <w:t xml:space="preserve"> </w:t>
      </w:r>
      <w:r w:rsidRPr="007E41A7">
        <w:rPr>
          <w:rFonts w:hint="cs"/>
          <w:rtl/>
        </w:rPr>
        <w:t>الكفاية،</w:t>
      </w:r>
      <w:r w:rsidRPr="007E41A7">
        <w:rPr>
          <w:rtl/>
        </w:rPr>
        <w:t xml:space="preserve"> </w:t>
      </w:r>
      <w:r w:rsidRPr="007E41A7">
        <w:rPr>
          <w:rFonts w:hint="cs"/>
          <w:rtl/>
        </w:rPr>
        <w:t>ج‏</w:t>
      </w:r>
      <w:r w:rsidRPr="007E41A7">
        <w:rPr>
          <w:rtl/>
        </w:rPr>
        <w:t>4</w:t>
      </w:r>
      <w:r w:rsidRPr="007E41A7">
        <w:rPr>
          <w:rFonts w:hint="cs"/>
          <w:rtl/>
        </w:rPr>
        <w:t>،</w:t>
      </w:r>
      <w:r w:rsidRPr="007E41A7">
        <w:rPr>
          <w:rtl/>
        </w:rPr>
        <w:t xml:space="preserve"> </w:t>
      </w:r>
      <w:r w:rsidRPr="007E41A7">
        <w:rPr>
          <w:rFonts w:hint="cs"/>
          <w:rtl/>
        </w:rPr>
        <w:t>ص</w:t>
      </w:r>
      <w:r w:rsidRPr="007E41A7">
        <w:rPr>
          <w:rtl/>
        </w:rPr>
        <w:t>: 92</w:t>
      </w:r>
    </w:p>
  </w:footnote>
  <w:footnote w:id="254">
    <w:p w14:paraId="67066883" w14:textId="77777777" w:rsidR="008764B5" w:rsidRDefault="00035715" w:rsidP="008764B5">
      <w:pPr>
        <w:pStyle w:val="FootnoteText"/>
        <w:rPr>
          <w:rtl/>
        </w:rPr>
      </w:pPr>
      <w:r>
        <w:rPr>
          <w:rStyle w:val="FootnoteReference"/>
        </w:rPr>
        <w:footnoteRef/>
      </w:r>
      <w:r>
        <w:rPr>
          <w:rFonts w:ascii="Traditional Arabic" w:hAnsi="Traditional Arabic" w:hint="cs"/>
          <w:rtl/>
        </w:rPr>
        <w:t xml:space="preserve"> ( 3) نهاية الدراية 3: التعليقة 145.</w:t>
      </w:r>
    </w:p>
  </w:footnote>
  <w:footnote w:id="255">
    <w:p w14:paraId="7BE44FF0" w14:textId="77777777" w:rsidR="00443D2E" w:rsidRDefault="00035715" w:rsidP="00443D2E">
      <w:pPr>
        <w:pStyle w:val="FootnoteText"/>
        <w:rPr>
          <w:rtl/>
        </w:rPr>
      </w:pPr>
      <w:r>
        <w:rPr>
          <w:rStyle w:val="FootnoteReference"/>
        </w:rPr>
        <w:footnoteRef/>
      </w:r>
      <w:r>
        <w:rPr>
          <w:rtl/>
        </w:rPr>
        <w:t xml:space="preserve"> </w:t>
      </w:r>
      <w:r w:rsidRPr="00443D2E">
        <w:rPr>
          <w:rtl/>
        </w:rPr>
        <w:t xml:space="preserve"> </w:t>
      </w:r>
      <w:r w:rsidRPr="00443D2E">
        <w:rPr>
          <w:rFonts w:hint="cs"/>
          <w:rtl/>
        </w:rPr>
        <w:t>نهاية</w:t>
      </w:r>
      <w:r w:rsidRPr="00443D2E">
        <w:rPr>
          <w:rtl/>
        </w:rPr>
        <w:t xml:space="preserve"> </w:t>
      </w:r>
      <w:r w:rsidRPr="00443D2E">
        <w:rPr>
          <w:rFonts w:hint="cs"/>
          <w:rtl/>
        </w:rPr>
        <w:t>الدراية</w:t>
      </w:r>
      <w:r w:rsidRPr="00443D2E">
        <w:rPr>
          <w:rtl/>
        </w:rPr>
        <w:t xml:space="preserve"> </w:t>
      </w:r>
      <w:r w:rsidRPr="00443D2E">
        <w:rPr>
          <w:rFonts w:hint="cs"/>
          <w:rtl/>
        </w:rPr>
        <w:t>في</w:t>
      </w:r>
      <w:r w:rsidRPr="00443D2E">
        <w:rPr>
          <w:rtl/>
        </w:rPr>
        <w:t xml:space="preserve"> </w:t>
      </w:r>
      <w:r w:rsidRPr="00443D2E">
        <w:rPr>
          <w:rFonts w:hint="cs"/>
          <w:rtl/>
        </w:rPr>
        <w:t>شرح</w:t>
      </w:r>
      <w:r w:rsidRPr="00443D2E">
        <w:rPr>
          <w:rtl/>
        </w:rPr>
        <w:t xml:space="preserve"> </w:t>
      </w:r>
      <w:r w:rsidRPr="00443D2E">
        <w:rPr>
          <w:rFonts w:hint="cs"/>
          <w:rtl/>
        </w:rPr>
        <w:t>الكفاية،</w:t>
      </w:r>
      <w:r w:rsidRPr="00443D2E">
        <w:rPr>
          <w:rtl/>
        </w:rPr>
        <w:t xml:space="preserve"> </w:t>
      </w:r>
      <w:r w:rsidRPr="00443D2E">
        <w:rPr>
          <w:rFonts w:hint="cs"/>
          <w:rtl/>
        </w:rPr>
        <w:t>ج‏</w:t>
      </w:r>
      <w:r w:rsidRPr="00443D2E">
        <w:rPr>
          <w:rtl/>
        </w:rPr>
        <w:t>4</w:t>
      </w:r>
      <w:r w:rsidRPr="00443D2E">
        <w:rPr>
          <w:rFonts w:hint="cs"/>
          <w:rtl/>
        </w:rPr>
        <w:t>،</w:t>
      </w:r>
      <w:r w:rsidRPr="00443D2E">
        <w:rPr>
          <w:rtl/>
        </w:rPr>
        <w:t xml:space="preserve"> </w:t>
      </w:r>
      <w:r w:rsidRPr="00443D2E">
        <w:rPr>
          <w:rFonts w:hint="cs"/>
          <w:rtl/>
        </w:rPr>
        <w:t>ص</w:t>
      </w:r>
      <w:r w:rsidRPr="00443D2E">
        <w:rPr>
          <w:rtl/>
        </w:rPr>
        <w:t>: 92</w:t>
      </w:r>
      <w:r>
        <w:rPr>
          <w:rFonts w:hint="cs"/>
          <w:rtl/>
        </w:rPr>
        <w:t xml:space="preserve"> ـ 93</w:t>
      </w:r>
    </w:p>
  </w:footnote>
  <w:footnote w:id="256">
    <w:p w14:paraId="00DBAF0A" w14:textId="77777777" w:rsidR="00443D2E" w:rsidRDefault="00035715" w:rsidP="00443D2E">
      <w:pPr>
        <w:pStyle w:val="FootnoteText"/>
        <w:rPr>
          <w:rtl/>
        </w:rPr>
      </w:pPr>
      <w:r>
        <w:rPr>
          <w:rStyle w:val="FootnoteReference"/>
        </w:rPr>
        <w:footnoteRef/>
      </w:r>
      <w:r>
        <w:rPr>
          <w:rtl/>
        </w:rPr>
        <w:t xml:space="preserve"> </w:t>
      </w:r>
      <w:r w:rsidRPr="00443D2E">
        <w:rPr>
          <w:rtl/>
        </w:rPr>
        <w:t xml:space="preserve">  </w:t>
      </w:r>
      <w:r w:rsidRPr="00443D2E">
        <w:rPr>
          <w:rFonts w:hint="cs"/>
          <w:rtl/>
        </w:rPr>
        <w:t>نهاية</w:t>
      </w:r>
      <w:r w:rsidRPr="00443D2E">
        <w:rPr>
          <w:rtl/>
        </w:rPr>
        <w:t xml:space="preserve"> </w:t>
      </w:r>
      <w:r w:rsidRPr="00443D2E">
        <w:rPr>
          <w:rFonts w:hint="cs"/>
          <w:rtl/>
        </w:rPr>
        <w:t>الدراية</w:t>
      </w:r>
      <w:r w:rsidRPr="00443D2E">
        <w:rPr>
          <w:rtl/>
        </w:rPr>
        <w:t xml:space="preserve"> </w:t>
      </w:r>
      <w:r w:rsidRPr="00443D2E">
        <w:rPr>
          <w:rFonts w:hint="cs"/>
          <w:rtl/>
        </w:rPr>
        <w:t>في</w:t>
      </w:r>
      <w:r w:rsidRPr="00443D2E">
        <w:rPr>
          <w:rtl/>
        </w:rPr>
        <w:t xml:space="preserve"> </w:t>
      </w:r>
      <w:r w:rsidRPr="00443D2E">
        <w:rPr>
          <w:rFonts w:hint="cs"/>
          <w:rtl/>
        </w:rPr>
        <w:t>شرح</w:t>
      </w:r>
      <w:r w:rsidRPr="00443D2E">
        <w:rPr>
          <w:rtl/>
        </w:rPr>
        <w:t xml:space="preserve"> </w:t>
      </w:r>
      <w:r w:rsidRPr="00443D2E">
        <w:rPr>
          <w:rFonts w:hint="cs"/>
          <w:rtl/>
        </w:rPr>
        <w:t>الكفاية،</w:t>
      </w:r>
      <w:r w:rsidRPr="00443D2E">
        <w:rPr>
          <w:rtl/>
        </w:rPr>
        <w:t xml:space="preserve"> </w:t>
      </w:r>
      <w:r w:rsidRPr="00443D2E">
        <w:rPr>
          <w:rFonts w:hint="cs"/>
          <w:rtl/>
        </w:rPr>
        <w:t>ج‏</w:t>
      </w:r>
      <w:r w:rsidRPr="00443D2E">
        <w:rPr>
          <w:rtl/>
        </w:rPr>
        <w:t>3</w:t>
      </w:r>
      <w:r w:rsidRPr="00443D2E">
        <w:rPr>
          <w:rFonts w:hint="cs"/>
          <w:rtl/>
        </w:rPr>
        <w:t>،</w:t>
      </w:r>
      <w:r w:rsidRPr="00443D2E">
        <w:rPr>
          <w:rtl/>
        </w:rPr>
        <w:t xml:space="preserve"> </w:t>
      </w:r>
      <w:r w:rsidRPr="00443D2E">
        <w:rPr>
          <w:rFonts w:hint="cs"/>
          <w:rtl/>
        </w:rPr>
        <w:t>ص</w:t>
      </w:r>
      <w:r w:rsidRPr="00443D2E">
        <w:rPr>
          <w:rtl/>
        </w:rPr>
        <w:t>: 349</w:t>
      </w:r>
    </w:p>
  </w:footnote>
  <w:footnote w:id="257">
    <w:p w14:paraId="06D6C80F" w14:textId="77777777" w:rsidR="00443D2E" w:rsidRDefault="00035715" w:rsidP="00443D2E">
      <w:pPr>
        <w:pStyle w:val="FootnoteText"/>
      </w:pPr>
      <w:r>
        <w:rPr>
          <w:rStyle w:val="FootnoteReference"/>
        </w:rPr>
        <w:footnoteRef/>
      </w:r>
      <w:r>
        <w:rPr>
          <w:rtl/>
        </w:rPr>
        <w:t xml:space="preserve"> </w:t>
      </w:r>
      <w:r w:rsidRPr="00443D2E">
        <w:rPr>
          <w:rtl/>
        </w:rPr>
        <w:t xml:space="preserve">  </w:t>
      </w:r>
      <w:r w:rsidRPr="00443D2E">
        <w:rPr>
          <w:rFonts w:hint="cs"/>
          <w:rtl/>
        </w:rPr>
        <w:t>نهاية</w:t>
      </w:r>
      <w:r w:rsidRPr="00443D2E">
        <w:rPr>
          <w:rtl/>
        </w:rPr>
        <w:t xml:space="preserve"> </w:t>
      </w:r>
      <w:r w:rsidRPr="00443D2E">
        <w:rPr>
          <w:rFonts w:hint="cs"/>
          <w:rtl/>
        </w:rPr>
        <w:t>الدراية</w:t>
      </w:r>
      <w:r w:rsidRPr="00443D2E">
        <w:rPr>
          <w:rtl/>
        </w:rPr>
        <w:t xml:space="preserve"> </w:t>
      </w:r>
      <w:r w:rsidRPr="00443D2E">
        <w:rPr>
          <w:rFonts w:hint="cs"/>
          <w:rtl/>
        </w:rPr>
        <w:t>في</w:t>
      </w:r>
      <w:r w:rsidRPr="00443D2E">
        <w:rPr>
          <w:rtl/>
        </w:rPr>
        <w:t xml:space="preserve"> </w:t>
      </w:r>
      <w:r w:rsidRPr="00443D2E">
        <w:rPr>
          <w:rFonts w:hint="cs"/>
          <w:rtl/>
        </w:rPr>
        <w:t>شرح</w:t>
      </w:r>
      <w:r w:rsidRPr="00443D2E">
        <w:rPr>
          <w:rtl/>
        </w:rPr>
        <w:t xml:space="preserve"> </w:t>
      </w:r>
      <w:r w:rsidRPr="00443D2E">
        <w:rPr>
          <w:rFonts w:hint="cs"/>
          <w:rtl/>
        </w:rPr>
        <w:t>الكفاية،</w:t>
      </w:r>
      <w:r w:rsidRPr="00443D2E">
        <w:rPr>
          <w:rtl/>
        </w:rPr>
        <w:t xml:space="preserve"> </w:t>
      </w:r>
      <w:r w:rsidRPr="00443D2E">
        <w:rPr>
          <w:rFonts w:hint="cs"/>
          <w:rtl/>
        </w:rPr>
        <w:t>ج‏</w:t>
      </w:r>
      <w:r w:rsidRPr="00443D2E">
        <w:rPr>
          <w:rtl/>
        </w:rPr>
        <w:t>3</w:t>
      </w:r>
      <w:r w:rsidRPr="00443D2E">
        <w:rPr>
          <w:rFonts w:hint="cs"/>
          <w:rtl/>
        </w:rPr>
        <w:t>،</w:t>
      </w:r>
      <w:r w:rsidRPr="00443D2E">
        <w:rPr>
          <w:rtl/>
        </w:rPr>
        <w:t xml:space="preserve"> </w:t>
      </w:r>
      <w:r w:rsidRPr="00443D2E">
        <w:rPr>
          <w:rFonts w:hint="cs"/>
          <w:rtl/>
        </w:rPr>
        <w:t>ص</w:t>
      </w:r>
      <w:r w:rsidRPr="00443D2E">
        <w:rPr>
          <w:rtl/>
        </w:rPr>
        <w:t>: 352</w:t>
      </w:r>
    </w:p>
  </w:footnote>
  <w:footnote w:id="258">
    <w:p w14:paraId="78C5AE7B" w14:textId="77777777" w:rsidR="0078769C" w:rsidRDefault="00035715" w:rsidP="0078769C">
      <w:pPr>
        <w:pStyle w:val="FootnoteText"/>
      </w:pPr>
      <w:r>
        <w:rPr>
          <w:rStyle w:val="FootnoteReference"/>
        </w:rPr>
        <w:footnoteRef/>
      </w:r>
      <w:r w:rsidRPr="0078769C">
        <w:rPr>
          <w:rtl/>
        </w:rPr>
        <w:t xml:space="preserve"> نهاية الدراية في شرح الكفاية، ج‏4، ص: 93</w:t>
      </w:r>
    </w:p>
  </w:footnote>
  <w:footnote w:id="259">
    <w:p w14:paraId="52C39184" w14:textId="77777777" w:rsidR="009E54E5" w:rsidRDefault="00035715">
      <w:pPr>
        <w:pStyle w:val="FootnoteText"/>
        <w:rPr>
          <w:rtl/>
        </w:rPr>
      </w:pPr>
      <w:r>
        <w:rPr>
          <w:rStyle w:val="FootnoteReference"/>
        </w:rPr>
        <w:footnoteRef/>
      </w:r>
      <w:r>
        <w:rPr>
          <w:rtl/>
        </w:rPr>
        <w:t xml:space="preserve"> </w:t>
      </w:r>
      <w:r w:rsidRPr="009E54E5">
        <w:rPr>
          <w:rtl/>
        </w:rPr>
        <w:t>نهاية الدراية في شرح الكفاية ؛ ج‏4 ؛ ص93</w:t>
      </w:r>
    </w:p>
  </w:footnote>
  <w:footnote w:id="260">
    <w:p w14:paraId="33B25BAE" w14:textId="77777777" w:rsidR="008C49D3" w:rsidRDefault="00035715">
      <w:pPr>
        <w:pStyle w:val="FootnoteText"/>
        <w:rPr>
          <w:rtl/>
        </w:rPr>
      </w:pPr>
      <w:r>
        <w:rPr>
          <w:rStyle w:val="FootnoteReference"/>
        </w:rPr>
        <w:footnoteRef/>
      </w:r>
      <w:r>
        <w:rPr>
          <w:rtl/>
        </w:rPr>
        <w:t xml:space="preserve"> </w:t>
      </w:r>
      <w:r w:rsidRPr="008C49D3">
        <w:rPr>
          <w:rtl/>
        </w:rPr>
        <w:t>الأعراف‏ ، الآية: 96</w:t>
      </w:r>
    </w:p>
  </w:footnote>
  <w:footnote w:id="261">
    <w:p w14:paraId="5C73FD2C" w14:textId="77777777" w:rsidR="008D1282" w:rsidRDefault="00035715">
      <w:pPr>
        <w:pStyle w:val="FootnoteText"/>
      </w:pPr>
      <w:r>
        <w:rPr>
          <w:rStyle w:val="FootnoteReference"/>
        </w:rPr>
        <w:footnoteRef/>
      </w:r>
      <w:r>
        <w:rPr>
          <w:rtl/>
        </w:rPr>
        <w:t xml:space="preserve"> </w:t>
      </w:r>
      <w:r>
        <w:rPr>
          <w:rFonts w:hint="cs"/>
          <w:rtl/>
        </w:rPr>
        <w:t>العنکبوت، آیۀ 45.</w:t>
      </w:r>
    </w:p>
  </w:footnote>
  <w:footnote w:id="262">
    <w:p w14:paraId="68C46E74" w14:textId="77777777" w:rsidR="008D1282" w:rsidRDefault="00035715">
      <w:pPr>
        <w:pStyle w:val="FootnoteText"/>
        <w:rPr>
          <w:rtl/>
        </w:rPr>
      </w:pPr>
      <w:r>
        <w:rPr>
          <w:rStyle w:val="FootnoteReference"/>
        </w:rPr>
        <w:footnoteRef/>
      </w:r>
      <w:r>
        <w:rPr>
          <w:rtl/>
        </w:rPr>
        <w:t xml:space="preserve"> </w:t>
      </w:r>
      <w:r w:rsidRPr="008D1282">
        <w:rPr>
          <w:rtl/>
        </w:rPr>
        <w:t>عيون أخبار الرضا عليه السلام ؛ ج‏2 ؛ ص99.100</w:t>
      </w:r>
      <w:r>
        <w:rPr>
          <w:rFonts w:hint="cs"/>
          <w:rtl/>
        </w:rPr>
        <w:t>.</w:t>
      </w:r>
    </w:p>
  </w:footnote>
  <w:footnote w:id="263">
    <w:p w14:paraId="52CE4071" w14:textId="77777777" w:rsidR="007C4C38" w:rsidRDefault="00035715">
      <w:pPr>
        <w:pStyle w:val="FootnoteText"/>
      </w:pPr>
      <w:r>
        <w:rPr>
          <w:rStyle w:val="FootnoteReference"/>
        </w:rPr>
        <w:footnoteRef/>
      </w:r>
      <w:r>
        <w:rPr>
          <w:rtl/>
        </w:rPr>
        <w:t xml:space="preserve"> </w:t>
      </w:r>
      <w:r w:rsidRPr="007C4C38">
        <w:rPr>
          <w:rtl/>
        </w:rPr>
        <w:t>مطارح الأنظار ( طبع جديد ) ؛ ج‏2 ؛ ص418.419</w:t>
      </w:r>
    </w:p>
  </w:footnote>
  <w:footnote w:id="264">
    <w:p w14:paraId="4D8B02E5" w14:textId="77777777" w:rsidR="00C666F6" w:rsidRDefault="00035715" w:rsidP="00C666F6">
      <w:pPr>
        <w:pStyle w:val="FootnoteText"/>
      </w:pPr>
      <w:r>
        <w:rPr>
          <w:rStyle w:val="FootnoteReference"/>
        </w:rPr>
        <w:footnoteRef/>
      </w:r>
      <w:r>
        <w:rPr>
          <w:rtl/>
        </w:rPr>
        <w:t xml:space="preserve"> و قد صرّح الفقهاء في باب المسافر: بأنّ سلوك الطريق الذي يظنّ معه العطب معصية، دون مطلق ما يحتمل فيه ذلك. و كذا في باب التيمّم‏ و الإفطار لم يرخّصوا إلّا مع ظنّ الضرر الموجب لحرمة العبادة دون الشكّ.</w:t>
      </w:r>
      <w:r>
        <w:rPr>
          <w:rFonts w:hint="cs"/>
          <w:rtl/>
        </w:rPr>
        <w:t xml:space="preserve"> </w:t>
      </w:r>
      <w:r>
        <w:rPr>
          <w:rtl/>
        </w:rPr>
        <w:t>نعم، ذكر قليل من متأخّري المتأخّرين‏ انسحاب حكم الإفطار و</w:t>
      </w:r>
      <w:r>
        <w:rPr>
          <w:rtl/>
        </w:rPr>
        <w:t xml:space="preserve"> التيمّم مع الشكّ أيضا، لكن لا من جهة حرمة ارتكاب مشكوك الضرر، بل لدعوى تعلّق الحكم في الأدلّة بخوف الضرر الصادق، مع الشكّ، بل مع بعض أفراد الوهم أيضا.</w:t>
      </w:r>
    </w:p>
  </w:footnote>
  <w:footnote w:id="265">
    <w:p w14:paraId="68FAEED8" w14:textId="77777777" w:rsidR="00EA3C1F" w:rsidRDefault="00035715">
      <w:pPr>
        <w:pStyle w:val="FootnoteText"/>
        <w:rPr>
          <w:rtl/>
        </w:rPr>
      </w:pPr>
      <w:r>
        <w:rPr>
          <w:rStyle w:val="FootnoteReference"/>
        </w:rPr>
        <w:footnoteRef/>
      </w:r>
      <w:r>
        <w:rPr>
          <w:rtl/>
        </w:rPr>
        <w:t xml:space="preserve"> </w:t>
      </w:r>
      <w:r w:rsidR="005372AA" w:rsidRPr="005372AA">
        <w:rPr>
          <w:rtl/>
        </w:rPr>
        <w:t>فرائد الأصول ؛ ج‏2 ؛ ص124.125</w:t>
      </w:r>
    </w:p>
  </w:footnote>
  <w:footnote w:id="266">
    <w:p w14:paraId="7DA9C4A2" w14:textId="77777777" w:rsidR="00F31165" w:rsidRDefault="00035715">
      <w:pPr>
        <w:pStyle w:val="FootnoteText"/>
        <w:rPr>
          <w:rtl/>
        </w:rPr>
      </w:pPr>
      <w:r>
        <w:rPr>
          <w:rStyle w:val="FootnoteReference"/>
        </w:rPr>
        <w:footnoteRef/>
      </w:r>
      <w:r>
        <w:rPr>
          <w:rtl/>
        </w:rPr>
        <w:t xml:space="preserve"> </w:t>
      </w:r>
      <w:r w:rsidRPr="00F31165">
        <w:rPr>
          <w:rtl/>
        </w:rPr>
        <w:t>فرائد الأصول، ج‏2، ص: 125.126</w:t>
      </w:r>
    </w:p>
  </w:footnote>
  <w:footnote w:id="267">
    <w:p w14:paraId="74E977D4" w14:textId="77777777" w:rsidR="00A25306" w:rsidRDefault="00035715" w:rsidP="003C1DF1">
      <w:pPr>
        <w:pStyle w:val="FootnoteText"/>
        <w:rPr>
          <w:rtl/>
        </w:rPr>
      </w:pPr>
      <w:r>
        <w:rPr>
          <w:rStyle w:val="FootnoteReference"/>
        </w:rPr>
        <w:footnoteRef/>
      </w:r>
      <w:r w:rsidRPr="003C1DF1">
        <w:rPr>
          <w:rtl/>
        </w:rPr>
        <w:t xml:space="preserve"> فوائد الاصول، ج‏3، ص: 222</w:t>
      </w:r>
    </w:p>
  </w:footnote>
  <w:footnote w:id="268">
    <w:p w14:paraId="3BA6FF52" w14:textId="77777777" w:rsidR="00A25306" w:rsidRDefault="00035715">
      <w:pPr>
        <w:pStyle w:val="FootnoteText"/>
        <w:rPr>
          <w:rtl/>
        </w:rPr>
      </w:pPr>
      <w:r>
        <w:rPr>
          <w:rStyle w:val="FootnoteReference"/>
        </w:rPr>
        <w:footnoteRef/>
      </w:r>
      <w:r>
        <w:rPr>
          <w:rtl/>
        </w:rPr>
        <w:t xml:space="preserve"> </w:t>
      </w:r>
      <w:r w:rsidRPr="003C1DF1">
        <w:rPr>
          <w:rtl/>
        </w:rPr>
        <w:t>فوائد الاصول، ج‏3، ص: 222</w:t>
      </w:r>
    </w:p>
  </w:footnote>
  <w:footnote w:id="269">
    <w:p w14:paraId="109DB7A5" w14:textId="77777777" w:rsidR="00A25306" w:rsidRPr="003C1DF1" w:rsidRDefault="00035715">
      <w:pPr>
        <w:pStyle w:val="FootnoteText"/>
        <w:rPr>
          <w:rtl/>
        </w:rPr>
      </w:pPr>
      <w:r>
        <w:rPr>
          <w:rStyle w:val="FootnoteReference"/>
        </w:rPr>
        <w:footnoteRef/>
      </w:r>
      <w:r>
        <w:rPr>
          <w:rtl/>
        </w:rPr>
        <w:t xml:space="preserve"> </w:t>
      </w:r>
      <w:r w:rsidRPr="003C1DF1">
        <w:rPr>
          <w:rtl/>
        </w:rPr>
        <w:t>فوائد الاصول، ج‏3، ص: 222</w:t>
      </w:r>
    </w:p>
  </w:footnote>
  <w:footnote w:id="270">
    <w:p w14:paraId="0D9AFA07" w14:textId="77777777" w:rsidR="003A2BF9" w:rsidRDefault="00035715" w:rsidP="003A2BF9">
      <w:pPr>
        <w:pStyle w:val="FootnoteText"/>
      </w:pPr>
      <w:r>
        <w:rPr>
          <w:rStyle w:val="FootnoteReference"/>
        </w:rPr>
        <w:footnoteRef/>
      </w:r>
      <w:r w:rsidRPr="003A2BF9">
        <w:rPr>
          <w:rtl/>
        </w:rPr>
        <w:t xml:space="preserve"> فوائد الاصول، ج‏3، ص: 223</w:t>
      </w:r>
    </w:p>
  </w:footnote>
  <w:footnote w:id="271">
    <w:p w14:paraId="0D76A428" w14:textId="77777777" w:rsidR="003A2BF9" w:rsidRDefault="00035715" w:rsidP="003A2BF9">
      <w:pPr>
        <w:pStyle w:val="FootnoteText"/>
      </w:pPr>
      <w:r>
        <w:rPr>
          <w:rStyle w:val="FootnoteReference"/>
        </w:rPr>
        <w:footnoteRef/>
      </w:r>
      <w:r w:rsidRPr="003A2BF9">
        <w:rPr>
          <w:rtl/>
        </w:rPr>
        <w:t xml:space="preserve"> فوائد الاصول، ج‏3، ص: 223</w:t>
      </w:r>
    </w:p>
  </w:footnote>
  <w:footnote w:id="272">
    <w:p w14:paraId="1B843C32" w14:textId="77777777" w:rsidR="00215E79" w:rsidRDefault="00035715" w:rsidP="00215E79">
      <w:pPr>
        <w:pStyle w:val="FootnoteText"/>
        <w:rPr>
          <w:rtl/>
        </w:rPr>
      </w:pPr>
      <w:r>
        <w:rPr>
          <w:rStyle w:val="FootnoteReference"/>
        </w:rPr>
        <w:footnoteRef/>
      </w:r>
      <w:r>
        <w:rPr>
          <w:rtl/>
        </w:rPr>
        <w:t xml:space="preserve"> </w:t>
      </w:r>
      <w:r w:rsidR="00B448B5">
        <w:rPr>
          <w:rFonts w:hint="cs"/>
          <w:rtl/>
        </w:rPr>
        <w:t xml:space="preserve">پاورقی </w:t>
      </w:r>
      <w:r w:rsidRPr="00215E79">
        <w:rPr>
          <w:rtl/>
        </w:rPr>
        <w:t>فوائد الاصول، ج‏3، ص: 223</w:t>
      </w:r>
    </w:p>
  </w:footnote>
  <w:footnote w:id="273">
    <w:p w14:paraId="3B05FD57" w14:textId="77777777" w:rsidR="00C33E66" w:rsidRDefault="00035715" w:rsidP="00C33E66">
      <w:pPr>
        <w:pStyle w:val="FootnoteText"/>
        <w:rPr>
          <w:rtl/>
        </w:rPr>
      </w:pPr>
      <w:r>
        <w:rPr>
          <w:rStyle w:val="FootnoteReference"/>
        </w:rPr>
        <w:footnoteRef/>
      </w:r>
      <w:r>
        <w:rPr>
          <w:rtl/>
        </w:rPr>
        <w:t xml:space="preserve"> </w:t>
      </w:r>
      <w:r w:rsidRPr="00215E79">
        <w:rPr>
          <w:rtl/>
        </w:rPr>
        <w:t>فوائد الاصول، ج‏3، ص: 223</w:t>
      </w:r>
    </w:p>
  </w:footnote>
  <w:footnote w:id="274">
    <w:p w14:paraId="6FD4CEC4" w14:textId="77777777" w:rsidR="008615F9" w:rsidRDefault="00035715" w:rsidP="00DE79E6">
      <w:pPr>
        <w:pStyle w:val="FootnoteText"/>
      </w:pPr>
      <w:r>
        <w:rPr>
          <w:rStyle w:val="FootnoteReference"/>
        </w:rPr>
        <w:footnoteRef/>
      </w:r>
      <w:r w:rsidRPr="00DE79E6">
        <w:rPr>
          <w:rtl/>
        </w:rPr>
        <w:t xml:space="preserve"> فرائد الاصول، ج‏1، ص: 179</w:t>
      </w:r>
    </w:p>
  </w:footnote>
  <w:footnote w:id="275">
    <w:p w14:paraId="520D1F13" w14:textId="77777777" w:rsidR="008615F9" w:rsidRDefault="00035715" w:rsidP="004C732C">
      <w:pPr>
        <w:pStyle w:val="FootnoteText"/>
      </w:pPr>
      <w:r>
        <w:rPr>
          <w:rStyle w:val="FootnoteReference"/>
        </w:rPr>
        <w:footnoteRef/>
      </w:r>
      <w:r w:rsidR="004703AB">
        <w:rPr>
          <w:rtl/>
        </w:rPr>
        <w:t xml:space="preserve"> فرائد الاصول</w:t>
      </w:r>
      <w:r w:rsidR="004703AB">
        <w:rPr>
          <w:rFonts w:hint="cs"/>
          <w:rtl/>
        </w:rPr>
        <w:t xml:space="preserve"> (طبع انتشارات اسلامی)</w:t>
      </w:r>
      <w:r w:rsidRPr="004C732C">
        <w:rPr>
          <w:rtl/>
        </w:rPr>
        <w:t xml:space="preserve"> ج‏1، ص: 179</w:t>
      </w:r>
    </w:p>
  </w:footnote>
  <w:footnote w:id="276">
    <w:p w14:paraId="5C6E0F11" w14:textId="77777777" w:rsidR="008615F9" w:rsidRDefault="00035715" w:rsidP="00BE2687">
      <w:pPr>
        <w:pStyle w:val="FootnoteText"/>
      </w:pPr>
      <w:r>
        <w:rPr>
          <w:rStyle w:val="FootnoteReference"/>
        </w:rPr>
        <w:footnoteRef/>
      </w:r>
      <w:r w:rsidRPr="00BE2687">
        <w:rPr>
          <w:rtl/>
        </w:rPr>
        <w:t xml:space="preserve"> فوائد الاصول، ج‏3، ص: 224</w:t>
      </w:r>
    </w:p>
  </w:footnote>
  <w:footnote w:id="277">
    <w:p w14:paraId="0544DFFD" w14:textId="77777777" w:rsidR="008615F9" w:rsidRDefault="00035715" w:rsidP="00811E64">
      <w:pPr>
        <w:pStyle w:val="FootnoteText"/>
        <w:rPr>
          <w:rtl/>
        </w:rPr>
      </w:pPr>
      <w:r>
        <w:rPr>
          <w:rStyle w:val="FootnoteReference"/>
        </w:rPr>
        <w:footnoteRef/>
      </w:r>
      <w:r>
        <w:rPr>
          <w:rtl/>
        </w:rPr>
        <w:t xml:space="preserve"> </w:t>
      </w:r>
      <w:r w:rsidRPr="00811E64">
        <w:rPr>
          <w:rtl/>
        </w:rPr>
        <w:t>فوائد الاصول، ج‏3، ص: 224</w:t>
      </w:r>
    </w:p>
  </w:footnote>
  <w:footnote w:id="278">
    <w:p w14:paraId="3E519419" w14:textId="77777777" w:rsidR="008615F9" w:rsidRDefault="00035715" w:rsidP="008615F9">
      <w:pPr>
        <w:pStyle w:val="FootnoteText"/>
        <w:rPr>
          <w:rtl/>
        </w:rPr>
      </w:pPr>
      <w:r>
        <w:rPr>
          <w:rStyle w:val="FootnoteReference"/>
        </w:rPr>
        <w:footnoteRef/>
      </w:r>
      <w:r w:rsidRPr="008615F9">
        <w:rPr>
          <w:rtl/>
        </w:rPr>
        <w:t xml:space="preserve"> فرائد الاصول، ج‏1، ص: 370</w:t>
      </w:r>
    </w:p>
  </w:footnote>
  <w:footnote w:id="279">
    <w:p w14:paraId="5AAB5CD8" w14:textId="77777777" w:rsidR="008615F9" w:rsidRDefault="00035715" w:rsidP="008615F9">
      <w:pPr>
        <w:pStyle w:val="FootnoteText"/>
        <w:rPr>
          <w:rtl/>
        </w:rPr>
      </w:pPr>
      <w:r>
        <w:rPr>
          <w:rStyle w:val="FootnoteReference"/>
        </w:rPr>
        <w:footnoteRef/>
      </w:r>
      <w:r w:rsidRPr="008615F9">
        <w:rPr>
          <w:rtl/>
        </w:rPr>
        <w:t xml:space="preserve"> فرائد الاصول، ج‏1، ص: 370</w:t>
      </w:r>
    </w:p>
  </w:footnote>
  <w:footnote w:id="280">
    <w:p w14:paraId="7B15BB88" w14:textId="77777777" w:rsidR="008615F9" w:rsidRDefault="00035715" w:rsidP="008615F9">
      <w:pPr>
        <w:pStyle w:val="FootnoteText"/>
        <w:rPr>
          <w:rtl/>
        </w:rPr>
      </w:pPr>
      <w:r>
        <w:rPr>
          <w:rStyle w:val="FootnoteReference"/>
        </w:rPr>
        <w:footnoteRef/>
      </w:r>
      <w:r w:rsidRPr="008615F9">
        <w:rPr>
          <w:rtl/>
        </w:rPr>
        <w:t xml:space="preserve"> فرائد الاصول، ج‏1، ص: 370</w:t>
      </w:r>
    </w:p>
  </w:footnote>
  <w:footnote w:id="281">
    <w:p w14:paraId="0BC85449" w14:textId="77777777" w:rsidR="00555A35" w:rsidRDefault="00035715">
      <w:pPr>
        <w:pStyle w:val="FootnoteText"/>
        <w:rPr>
          <w:rtl/>
        </w:rPr>
      </w:pPr>
      <w:r>
        <w:rPr>
          <w:rStyle w:val="FootnoteReference"/>
        </w:rPr>
        <w:footnoteRef/>
      </w:r>
      <w:r>
        <w:rPr>
          <w:rtl/>
        </w:rPr>
        <w:t xml:space="preserve"> </w:t>
      </w:r>
      <w:r w:rsidRPr="00555A35">
        <w:rPr>
          <w:rtl/>
        </w:rPr>
        <w:t>بحر الفوائد فى شرح الفرائد ( طبع جديد ) ؛ ج‏4 ؛ ص447.448</w:t>
      </w:r>
    </w:p>
  </w:footnote>
  <w:footnote w:id="282">
    <w:p w14:paraId="1F561C02" w14:textId="77777777" w:rsidR="00786D28" w:rsidRDefault="00035715">
      <w:pPr>
        <w:pStyle w:val="FootnoteText"/>
        <w:rPr>
          <w:rtl/>
        </w:rPr>
      </w:pPr>
      <w:r>
        <w:rPr>
          <w:rStyle w:val="FootnoteReference"/>
        </w:rPr>
        <w:footnoteRef/>
      </w:r>
      <w:r>
        <w:rPr>
          <w:rtl/>
        </w:rPr>
        <w:t xml:space="preserve"> </w:t>
      </w:r>
      <w:r w:rsidRPr="00786D28">
        <w:rPr>
          <w:rtl/>
        </w:rPr>
        <w:t>فرائد الأصول ؛ ج‏2 ؛.126</w:t>
      </w:r>
    </w:p>
  </w:footnote>
  <w:footnote w:id="283">
    <w:p w14:paraId="457D4800" w14:textId="77777777" w:rsidR="005E1929" w:rsidRDefault="00035715">
      <w:pPr>
        <w:pStyle w:val="FootnoteText"/>
      </w:pPr>
      <w:r>
        <w:rPr>
          <w:rStyle w:val="FootnoteReference"/>
        </w:rPr>
        <w:footnoteRef/>
      </w:r>
      <w:r>
        <w:rPr>
          <w:rtl/>
        </w:rPr>
        <w:t xml:space="preserve"> </w:t>
      </w:r>
      <w:r w:rsidRPr="005E1929">
        <w:rPr>
          <w:rtl/>
        </w:rPr>
        <w:t>بحر الفوائد فى شرح الفرائد ( طبع جديد ) ؛ ج‏4 ؛ ص448</w:t>
      </w:r>
    </w:p>
  </w:footnote>
  <w:footnote w:id="284">
    <w:p w14:paraId="72400894" w14:textId="77777777" w:rsidR="003623FE" w:rsidRDefault="00035715">
      <w:pPr>
        <w:pStyle w:val="FootnoteText"/>
        <w:rPr>
          <w:rtl/>
        </w:rPr>
      </w:pPr>
      <w:r>
        <w:rPr>
          <w:rStyle w:val="FootnoteReference"/>
        </w:rPr>
        <w:footnoteRef/>
      </w:r>
      <w:r>
        <w:rPr>
          <w:rtl/>
        </w:rPr>
        <w:t xml:space="preserve"> </w:t>
      </w:r>
      <w:r w:rsidRPr="003623FE">
        <w:rPr>
          <w:rtl/>
        </w:rPr>
        <w:t>فوائد الاصول ؛ ج‏3 ؛ ص220</w:t>
      </w:r>
    </w:p>
  </w:footnote>
  <w:footnote w:id="285">
    <w:p w14:paraId="1D961B24" w14:textId="77777777" w:rsidR="003623FE" w:rsidRDefault="00035715">
      <w:pPr>
        <w:pStyle w:val="FootnoteText"/>
        <w:rPr>
          <w:rtl/>
        </w:rPr>
      </w:pPr>
      <w:r>
        <w:rPr>
          <w:rStyle w:val="FootnoteReference"/>
        </w:rPr>
        <w:footnoteRef/>
      </w:r>
      <w:r>
        <w:rPr>
          <w:rtl/>
        </w:rPr>
        <w:t xml:space="preserve"> </w:t>
      </w:r>
      <w:r w:rsidRPr="003623FE">
        <w:rPr>
          <w:rtl/>
        </w:rPr>
        <w:t>فوائد الاصول ؛ ج‏3 ؛ ص368</w:t>
      </w:r>
    </w:p>
  </w:footnote>
  <w:footnote w:id="286">
    <w:p w14:paraId="229BF3D8" w14:textId="77777777" w:rsidR="0073017B" w:rsidRDefault="00035715" w:rsidP="006018D2">
      <w:pPr>
        <w:pStyle w:val="FootnoteText"/>
      </w:pPr>
      <w:r>
        <w:rPr>
          <w:rStyle w:val="FootnoteReference"/>
        </w:rPr>
        <w:footnoteRef/>
      </w:r>
      <w:r>
        <w:rPr>
          <w:rtl/>
        </w:rPr>
        <w:t xml:space="preserve">  </w:t>
      </w:r>
      <w:r w:rsidRPr="006018D2">
        <w:rPr>
          <w:rtl/>
        </w:rPr>
        <w:t>فوائد الاصول، ج‏3، ص: 220</w:t>
      </w:r>
    </w:p>
  </w:footnote>
  <w:footnote w:id="287">
    <w:p w14:paraId="53E66F0C" w14:textId="77777777" w:rsidR="0073017B" w:rsidRDefault="00035715">
      <w:pPr>
        <w:pStyle w:val="FootnoteText"/>
        <w:rPr>
          <w:rtl/>
        </w:rPr>
      </w:pPr>
      <w:r>
        <w:rPr>
          <w:rStyle w:val="FootnoteReference"/>
        </w:rPr>
        <w:footnoteRef/>
      </w:r>
      <w:r>
        <w:rPr>
          <w:rtl/>
        </w:rPr>
        <w:t xml:space="preserve"> فوائد الاصول، ج‏3، ص: 22</w:t>
      </w:r>
      <w:r>
        <w:rPr>
          <w:rFonts w:hint="cs"/>
          <w:rtl/>
        </w:rPr>
        <w:t>1</w:t>
      </w:r>
    </w:p>
  </w:footnote>
  <w:footnote w:id="288">
    <w:p w14:paraId="4A3F076F" w14:textId="77777777" w:rsidR="00881E5C" w:rsidRDefault="00035715" w:rsidP="00881E5C">
      <w:pPr>
        <w:pStyle w:val="FootnoteText"/>
      </w:pPr>
      <w:r>
        <w:rPr>
          <w:rStyle w:val="FootnoteReference"/>
        </w:rPr>
        <w:footnoteRef/>
      </w:r>
      <w:r>
        <w:rPr>
          <w:rtl/>
        </w:rPr>
        <w:t xml:space="preserve"> </w:t>
      </w:r>
      <w:r w:rsidRPr="00881E5C">
        <w:rPr>
          <w:rtl/>
        </w:rPr>
        <w:t xml:space="preserve"> </w:t>
      </w:r>
      <w:r w:rsidRPr="00881E5C">
        <w:rPr>
          <w:rFonts w:hint="cs"/>
          <w:rtl/>
        </w:rPr>
        <w:t>فوائد</w:t>
      </w:r>
      <w:r w:rsidRPr="00881E5C">
        <w:rPr>
          <w:rtl/>
        </w:rPr>
        <w:t xml:space="preserve"> </w:t>
      </w:r>
      <w:r w:rsidRPr="00881E5C">
        <w:rPr>
          <w:rFonts w:hint="cs"/>
          <w:rtl/>
        </w:rPr>
        <w:t>الاصول،</w:t>
      </w:r>
      <w:r w:rsidRPr="00881E5C">
        <w:rPr>
          <w:rtl/>
        </w:rPr>
        <w:t xml:space="preserve"> </w:t>
      </w:r>
      <w:r w:rsidRPr="00881E5C">
        <w:rPr>
          <w:rFonts w:hint="cs"/>
          <w:rtl/>
        </w:rPr>
        <w:t>ج‏</w:t>
      </w:r>
      <w:r w:rsidRPr="00881E5C">
        <w:rPr>
          <w:rtl/>
        </w:rPr>
        <w:t>3</w:t>
      </w:r>
      <w:r w:rsidRPr="00881E5C">
        <w:rPr>
          <w:rFonts w:hint="cs"/>
          <w:rtl/>
        </w:rPr>
        <w:t>،</w:t>
      </w:r>
      <w:r w:rsidRPr="00881E5C">
        <w:rPr>
          <w:rtl/>
        </w:rPr>
        <w:t xml:space="preserve"> </w:t>
      </w:r>
      <w:r w:rsidRPr="00881E5C">
        <w:rPr>
          <w:rFonts w:hint="cs"/>
          <w:rtl/>
        </w:rPr>
        <w:t>ص</w:t>
      </w:r>
      <w:r w:rsidRPr="00881E5C">
        <w:rPr>
          <w:rtl/>
        </w:rPr>
        <w:t>: 221</w:t>
      </w:r>
    </w:p>
  </w:footnote>
  <w:footnote w:id="289">
    <w:p w14:paraId="6F0D12A0" w14:textId="77777777" w:rsidR="00945480" w:rsidRDefault="00035715" w:rsidP="00945480">
      <w:pPr>
        <w:pStyle w:val="FootnoteText"/>
      </w:pPr>
      <w:r>
        <w:rPr>
          <w:rStyle w:val="FootnoteReference"/>
        </w:rPr>
        <w:footnoteRef/>
      </w:r>
      <w:r>
        <w:rPr>
          <w:rtl/>
        </w:rPr>
        <w:t xml:space="preserve"> فرائد الأصول، ج‏2، ص: 5</w:t>
      </w:r>
      <w:r>
        <w:rPr>
          <w:rFonts w:hint="cs"/>
          <w:rtl/>
        </w:rPr>
        <w:t>6</w:t>
      </w:r>
    </w:p>
  </w:footnote>
  <w:footnote w:id="290">
    <w:p w14:paraId="63907424" w14:textId="77777777" w:rsidR="00945480" w:rsidRDefault="00035715" w:rsidP="00945480">
      <w:pPr>
        <w:pStyle w:val="FootnoteText"/>
        <w:rPr>
          <w:rtl/>
        </w:rPr>
      </w:pPr>
      <w:r>
        <w:rPr>
          <w:rStyle w:val="FootnoteReference"/>
        </w:rPr>
        <w:footnoteRef/>
      </w:r>
      <w:r>
        <w:rPr>
          <w:rFonts w:hint="cs"/>
          <w:rtl/>
        </w:rPr>
        <w:t xml:space="preserve"> </w:t>
      </w:r>
      <w:r w:rsidRPr="00945480">
        <w:rPr>
          <w:rtl/>
        </w:rPr>
        <w:t>درر الفوائد في الحاشية على الفرا</w:t>
      </w:r>
      <w:r w:rsidRPr="00945480">
        <w:rPr>
          <w:rtl/>
        </w:rPr>
        <w:t>ئد، الحاشيةالجديدة، ص: 204</w:t>
      </w:r>
    </w:p>
  </w:footnote>
  <w:footnote w:id="291">
    <w:p w14:paraId="37C47833" w14:textId="77777777" w:rsidR="00945480" w:rsidRDefault="00035715">
      <w:pPr>
        <w:pStyle w:val="FootnoteText"/>
      </w:pPr>
      <w:r>
        <w:rPr>
          <w:rStyle w:val="FootnoteReference"/>
        </w:rPr>
        <w:footnoteRef/>
      </w:r>
      <w:r>
        <w:rPr>
          <w:rtl/>
        </w:rPr>
        <w:t xml:space="preserve"> </w:t>
      </w:r>
      <w:r w:rsidRPr="00945480">
        <w:rPr>
          <w:rtl/>
        </w:rPr>
        <w:t>درر الفوائد في الحاشية على الفرائد، الحاشيةالجديدة، ص: 204</w:t>
      </w:r>
    </w:p>
  </w:footnote>
  <w:footnote w:id="292">
    <w:p w14:paraId="0743FE51" w14:textId="77777777" w:rsidR="00154AF7" w:rsidRDefault="00035715">
      <w:pPr>
        <w:pStyle w:val="FootnoteText"/>
        <w:rPr>
          <w:rtl/>
        </w:rPr>
      </w:pPr>
      <w:r>
        <w:rPr>
          <w:rStyle w:val="FootnoteReference"/>
        </w:rPr>
        <w:footnoteRef/>
      </w:r>
      <w:r>
        <w:rPr>
          <w:rtl/>
        </w:rPr>
        <w:t xml:space="preserve"> </w:t>
      </w:r>
      <w:r w:rsidRPr="00945480">
        <w:rPr>
          <w:rtl/>
        </w:rPr>
        <w:t>درر الفوائد في الحاشية على الفرائد، الحاشيةالجديدة، ص: 204</w:t>
      </w:r>
    </w:p>
  </w:footnote>
  <w:footnote w:id="293">
    <w:p w14:paraId="56802F55" w14:textId="77777777" w:rsidR="00154AF7" w:rsidRDefault="00035715" w:rsidP="00154AF7">
      <w:pPr>
        <w:pStyle w:val="FootnoteText"/>
      </w:pPr>
      <w:r>
        <w:rPr>
          <w:rStyle w:val="FootnoteReference"/>
        </w:rPr>
        <w:footnoteRef/>
      </w:r>
      <w:r>
        <w:rPr>
          <w:rtl/>
        </w:rPr>
        <w:t xml:space="preserve"> </w:t>
      </w:r>
      <w:r w:rsidRPr="00154AF7">
        <w:rPr>
          <w:rtl/>
        </w:rPr>
        <w:t>مطارح الأنظار ( طبع جديد )، ج‏2، ص: 422</w:t>
      </w:r>
    </w:p>
  </w:footnote>
  <w:footnote w:id="294">
    <w:p w14:paraId="0EA4BBC7" w14:textId="77777777" w:rsidR="00154AF7" w:rsidRDefault="00035715" w:rsidP="00154AF7">
      <w:pPr>
        <w:pStyle w:val="FootnoteText"/>
      </w:pPr>
      <w:r>
        <w:rPr>
          <w:rStyle w:val="FootnoteReference"/>
        </w:rPr>
        <w:footnoteRef/>
      </w:r>
      <w:r w:rsidRPr="00154AF7">
        <w:rPr>
          <w:rtl/>
        </w:rPr>
        <w:t xml:space="preserve"> مطارح الأنظار ( طبع جديد )، ج‏2، ص: 424</w:t>
      </w:r>
    </w:p>
  </w:footnote>
  <w:footnote w:id="295">
    <w:p w14:paraId="60C48A59" w14:textId="77777777" w:rsidR="00B907FF" w:rsidRDefault="00035715" w:rsidP="00B907FF">
      <w:pPr>
        <w:pStyle w:val="FootnoteText"/>
      </w:pPr>
      <w:r>
        <w:rPr>
          <w:rStyle w:val="FootnoteReference"/>
        </w:rPr>
        <w:footnoteRef/>
      </w:r>
      <w:r w:rsidRPr="00B907FF">
        <w:rPr>
          <w:rtl/>
        </w:rPr>
        <w:t xml:space="preserve">  فوائد الاصول، ج‏3، ص: 369</w:t>
      </w:r>
    </w:p>
  </w:footnote>
  <w:footnote w:id="296">
    <w:p w14:paraId="6EFC55FD" w14:textId="77777777" w:rsidR="00B907FF" w:rsidRDefault="00035715" w:rsidP="00B907FF">
      <w:pPr>
        <w:pStyle w:val="FootnoteText"/>
        <w:rPr>
          <w:rtl/>
        </w:rPr>
      </w:pPr>
      <w:r>
        <w:rPr>
          <w:rStyle w:val="FootnoteReference"/>
        </w:rPr>
        <w:footnoteRef/>
      </w:r>
      <w:r>
        <w:rPr>
          <w:rFonts w:hint="cs"/>
          <w:rtl/>
        </w:rPr>
        <w:t xml:space="preserve"> </w:t>
      </w:r>
      <w:r w:rsidRPr="00B907FF">
        <w:rPr>
          <w:rtl/>
        </w:rPr>
        <w:t>فوائد الاصول، ج‏3، ص: 370</w:t>
      </w:r>
    </w:p>
  </w:footnote>
  <w:footnote w:id="297">
    <w:p w14:paraId="617BCD0F" w14:textId="77777777" w:rsidR="008B03B3" w:rsidRDefault="00035715" w:rsidP="008B03B3">
      <w:pPr>
        <w:pStyle w:val="FootnoteText"/>
      </w:pPr>
      <w:r>
        <w:rPr>
          <w:rStyle w:val="FootnoteReference"/>
        </w:rPr>
        <w:footnoteRef/>
      </w:r>
      <w:r w:rsidRPr="008B03B3">
        <w:rPr>
          <w:rtl/>
        </w:rPr>
        <w:t xml:space="preserve"> </w:t>
      </w:r>
      <w:r w:rsidRPr="008B03B3">
        <w:rPr>
          <w:rFonts w:hint="cs"/>
          <w:rtl/>
        </w:rPr>
        <w:t>فرائد</w:t>
      </w:r>
      <w:r w:rsidRPr="008B03B3">
        <w:rPr>
          <w:rtl/>
        </w:rPr>
        <w:t xml:space="preserve"> </w:t>
      </w:r>
      <w:r w:rsidRPr="008B03B3">
        <w:rPr>
          <w:rFonts w:hint="cs"/>
          <w:rtl/>
        </w:rPr>
        <w:t>الأصول،</w:t>
      </w:r>
      <w:r w:rsidRPr="008B03B3">
        <w:rPr>
          <w:rtl/>
        </w:rPr>
        <w:t xml:space="preserve"> </w:t>
      </w:r>
      <w:r w:rsidRPr="008B03B3">
        <w:rPr>
          <w:rFonts w:hint="cs"/>
          <w:rtl/>
        </w:rPr>
        <w:t>ج‏</w:t>
      </w:r>
      <w:r w:rsidRPr="008B03B3">
        <w:rPr>
          <w:rtl/>
        </w:rPr>
        <w:t>2</w:t>
      </w:r>
      <w:r w:rsidRPr="008B03B3">
        <w:rPr>
          <w:rFonts w:hint="cs"/>
          <w:rtl/>
        </w:rPr>
        <w:t>،</w:t>
      </w:r>
      <w:r w:rsidRPr="008B03B3">
        <w:rPr>
          <w:rtl/>
        </w:rPr>
        <w:t xml:space="preserve"> </w:t>
      </w:r>
      <w:r w:rsidRPr="008B03B3">
        <w:rPr>
          <w:rFonts w:hint="cs"/>
          <w:rtl/>
        </w:rPr>
        <w:t>ص</w:t>
      </w:r>
      <w:r w:rsidRPr="008B03B3">
        <w:rPr>
          <w:rtl/>
        </w:rPr>
        <w:t>: 57</w:t>
      </w:r>
    </w:p>
  </w:footnote>
  <w:footnote w:id="298">
    <w:p w14:paraId="6576A5EB" w14:textId="77777777" w:rsidR="005E47EA" w:rsidRDefault="00035715">
      <w:pPr>
        <w:pStyle w:val="FootnoteText"/>
        <w:rPr>
          <w:rtl/>
        </w:rPr>
      </w:pPr>
      <w:r>
        <w:rPr>
          <w:rStyle w:val="FootnoteReference"/>
        </w:rPr>
        <w:footnoteRef/>
      </w:r>
      <w:r>
        <w:rPr>
          <w:rtl/>
        </w:rPr>
        <w:t xml:space="preserve"> </w:t>
      </w:r>
      <w:r w:rsidRPr="00CE1C0F">
        <w:rPr>
          <w:rtl/>
        </w:rPr>
        <w:t>درر الفوائد في الحاشية على الفرائد ؛ الحاشيةالجديدة ؛ ص205</w:t>
      </w:r>
    </w:p>
  </w:footnote>
  <w:footnote w:id="299">
    <w:p w14:paraId="13C810AD" w14:textId="77777777" w:rsidR="005E47EA" w:rsidRDefault="00035715">
      <w:pPr>
        <w:pStyle w:val="FootnoteText"/>
      </w:pPr>
      <w:r>
        <w:rPr>
          <w:rStyle w:val="FootnoteReference"/>
        </w:rPr>
        <w:footnoteRef/>
      </w:r>
      <w:r>
        <w:rPr>
          <w:rtl/>
        </w:rPr>
        <w:t xml:space="preserve"> </w:t>
      </w:r>
      <w:r w:rsidRPr="00CE1C0F">
        <w:rPr>
          <w:rtl/>
        </w:rPr>
        <w:t>كفاية الأصول ( طبع آل البيت ) ؛ ص343</w:t>
      </w:r>
    </w:p>
  </w:footnote>
  <w:footnote w:id="300">
    <w:p w14:paraId="7D346A53" w14:textId="77777777" w:rsidR="005E47EA" w:rsidRDefault="00035715">
      <w:pPr>
        <w:pStyle w:val="FootnoteText"/>
        <w:rPr>
          <w:rtl/>
        </w:rPr>
      </w:pPr>
      <w:r>
        <w:rPr>
          <w:rStyle w:val="FootnoteReference"/>
        </w:rPr>
        <w:footnoteRef/>
      </w:r>
      <w:r>
        <w:rPr>
          <w:rtl/>
        </w:rPr>
        <w:t xml:space="preserve"> </w:t>
      </w:r>
      <w:r w:rsidRPr="00CE1C0F">
        <w:rPr>
          <w:rtl/>
        </w:rPr>
        <w:t>نهاية الدراية في شرح الكفاية ؛ ج‏4 ؛ ص87.88</w:t>
      </w:r>
    </w:p>
  </w:footnote>
  <w:footnote w:id="301">
    <w:p w14:paraId="5EDFFC2B" w14:textId="77777777" w:rsidR="001457DA" w:rsidRDefault="00035715">
      <w:pPr>
        <w:pStyle w:val="FootnoteText"/>
        <w:rPr>
          <w:rtl/>
        </w:rPr>
      </w:pPr>
      <w:r>
        <w:rPr>
          <w:rStyle w:val="FootnoteReference"/>
        </w:rPr>
        <w:footnoteRef/>
      </w:r>
      <w:r>
        <w:rPr>
          <w:rtl/>
        </w:rPr>
        <w:t xml:space="preserve"> </w:t>
      </w:r>
      <w:r>
        <w:rPr>
          <w:rFonts w:hint="cs"/>
          <w:rtl/>
        </w:rPr>
        <w:t xml:space="preserve">مصباح الاصول ، ج 2، </w:t>
      </w:r>
      <w:r>
        <w:rPr>
          <w:rFonts w:hint="cs"/>
          <w:rtl/>
        </w:rPr>
        <w:t>ص284.</w:t>
      </w:r>
    </w:p>
  </w:footnote>
  <w:footnote w:id="302">
    <w:p w14:paraId="51D9EDF0" w14:textId="77777777" w:rsidR="00983253" w:rsidRDefault="00035715">
      <w:pPr>
        <w:pStyle w:val="FootnoteText"/>
        <w:rPr>
          <w:rtl/>
        </w:rPr>
      </w:pPr>
      <w:r>
        <w:rPr>
          <w:rStyle w:val="FootnoteReference"/>
        </w:rPr>
        <w:footnoteRef/>
      </w:r>
      <w:r>
        <w:rPr>
          <w:rtl/>
        </w:rPr>
        <w:t xml:space="preserve"> </w:t>
      </w:r>
      <w:r w:rsidRPr="00983253">
        <w:rPr>
          <w:rFonts w:hint="cs"/>
          <w:rtl/>
        </w:rPr>
        <w:t>نهاية</w:t>
      </w:r>
      <w:r w:rsidRPr="00983253">
        <w:rPr>
          <w:rtl/>
        </w:rPr>
        <w:t xml:space="preserve"> </w:t>
      </w:r>
      <w:r w:rsidRPr="00983253">
        <w:rPr>
          <w:rFonts w:hint="cs"/>
          <w:rtl/>
        </w:rPr>
        <w:t>الدراية</w:t>
      </w:r>
      <w:r w:rsidRPr="00983253">
        <w:rPr>
          <w:rtl/>
        </w:rPr>
        <w:t xml:space="preserve"> </w:t>
      </w:r>
      <w:r w:rsidRPr="00983253">
        <w:rPr>
          <w:rFonts w:hint="cs"/>
          <w:rtl/>
        </w:rPr>
        <w:t>في</w:t>
      </w:r>
      <w:r w:rsidRPr="00983253">
        <w:rPr>
          <w:rtl/>
        </w:rPr>
        <w:t xml:space="preserve"> </w:t>
      </w:r>
      <w:r w:rsidRPr="00983253">
        <w:rPr>
          <w:rFonts w:hint="cs"/>
          <w:rtl/>
        </w:rPr>
        <w:t>شرح</w:t>
      </w:r>
      <w:r w:rsidRPr="00983253">
        <w:rPr>
          <w:rtl/>
        </w:rPr>
        <w:t xml:space="preserve"> </w:t>
      </w:r>
      <w:r w:rsidRPr="00983253">
        <w:rPr>
          <w:rFonts w:hint="cs"/>
          <w:rtl/>
        </w:rPr>
        <w:t>الكفاية،</w:t>
      </w:r>
      <w:r w:rsidRPr="00983253">
        <w:rPr>
          <w:rtl/>
        </w:rPr>
        <w:t xml:space="preserve"> </w:t>
      </w:r>
      <w:r w:rsidRPr="00983253">
        <w:rPr>
          <w:rFonts w:hint="cs"/>
          <w:rtl/>
        </w:rPr>
        <w:t>ج‏</w:t>
      </w:r>
      <w:r w:rsidRPr="00983253">
        <w:rPr>
          <w:rtl/>
        </w:rPr>
        <w:t>4</w:t>
      </w:r>
      <w:r w:rsidRPr="00983253">
        <w:rPr>
          <w:rFonts w:hint="cs"/>
          <w:rtl/>
        </w:rPr>
        <w:t>،</w:t>
      </w:r>
      <w:r w:rsidRPr="00983253">
        <w:rPr>
          <w:rtl/>
        </w:rPr>
        <w:t xml:space="preserve"> </w:t>
      </w:r>
      <w:r w:rsidRPr="00983253">
        <w:rPr>
          <w:rFonts w:hint="cs"/>
          <w:rtl/>
        </w:rPr>
        <w:t>ص</w:t>
      </w:r>
      <w:r w:rsidRPr="00983253">
        <w:rPr>
          <w:rtl/>
        </w:rPr>
        <w:t>: 86</w:t>
      </w:r>
      <w:r>
        <w:rPr>
          <w:rFonts w:hint="cs"/>
          <w:rtl/>
        </w:rPr>
        <w:t xml:space="preserve"> ـ 87</w:t>
      </w:r>
    </w:p>
  </w:footnote>
  <w:footnote w:id="303">
    <w:p w14:paraId="3089F4BE" w14:textId="77777777" w:rsidR="001457DA" w:rsidRDefault="00035715">
      <w:pPr>
        <w:pStyle w:val="FootnoteText"/>
      </w:pPr>
      <w:r>
        <w:rPr>
          <w:rStyle w:val="FootnoteReference"/>
        </w:rPr>
        <w:footnoteRef/>
      </w:r>
      <w:r>
        <w:rPr>
          <w:rtl/>
        </w:rPr>
        <w:t xml:space="preserve"> </w:t>
      </w:r>
      <w:r w:rsidRPr="009A565C">
        <w:rPr>
          <w:rtl/>
        </w:rPr>
        <w:t xml:space="preserve">مصباح الأصول ( طبع موسسة إحياء </w:t>
      </w:r>
      <w:r>
        <w:rPr>
          <w:rtl/>
        </w:rPr>
        <w:t>آثار السيد الخوئي )، ج‏1، ص: 33</w:t>
      </w:r>
      <w:r>
        <w:rPr>
          <w:rFonts w:hint="cs"/>
          <w:rtl/>
        </w:rPr>
        <w:t>0</w:t>
      </w:r>
    </w:p>
  </w:footnote>
  <w:footnote w:id="304">
    <w:p w14:paraId="377EEDB9" w14:textId="77777777" w:rsidR="00C41934" w:rsidRDefault="00035715" w:rsidP="00C41934">
      <w:pPr>
        <w:pStyle w:val="FootnoteText"/>
        <w:rPr>
          <w:rtl/>
        </w:rPr>
      </w:pPr>
      <w:r>
        <w:rPr>
          <w:rStyle w:val="FootnoteReference"/>
        </w:rPr>
        <w:footnoteRef/>
      </w:r>
      <w:r w:rsidRPr="00C41934">
        <w:rPr>
          <w:rtl/>
        </w:rPr>
        <w:t xml:space="preserve"> مصباح الأصول ( طبع موسسة إحياء </w:t>
      </w:r>
      <w:r>
        <w:rPr>
          <w:rtl/>
        </w:rPr>
        <w:t>آثار السيد الخوئي )، ج‏1، ص: 33</w:t>
      </w:r>
      <w:r>
        <w:rPr>
          <w:rFonts w:hint="cs"/>
          <w:rtl/>
        </w:rPr>
        <w:t>1</w:t>
      </w:r>
    </w:p>
  </w:footnote>
  <w:footnote w:id="305">
    <w:p w14:paraId="1B729DBD" w14:textId="77777777" w:rsidR="00C41934" w:rsidRDefault="00035715" w:rsidP="00C41934">
      <w:pPr>
        <w:pStyle w:val="FootnoteText"/>
        <w:rPr>
          <w:rtl/>
        </w:rPr>
      </w:pPr>
      <w:r>
        <w:rPr>
          <w:rStyle w:val="FootnoteReference"/>
        </w:rPr>
        <w:footnoteRef/>
      </w:r>
      <w:r w:rsidRPr="00C41934">
        <w:rPr>
          <w:rtl/>
        </w:rPr>
        <w:t xml:space="preserve"> مصباح الأصول ( طبع موسسة إحياء آثار السيد الخوئي )، ج‏1، ص: 332</w:t>
      </w:r>
    </w:p>
  </w:footnote>
  <w:footnote w:id="306">
    <w:p w14:paraId="171A12BC" w14:textId="77777777" w:rsidR="009600D9" w:rsidRDefault="00035715" w:rsidP="009600D9">
      <w:pPr>
        <w:pStyle w:val="FootnoteText"/>
      </w:pPr>
      <w:r>
        <w:rPr>
          <w:rStyle w:val="FootnoteReference"/>
        </w:rPr>
        <w:footnoteRef/>
      </w:r>
      <w:r>
        <w:rPr>
          <w:rtl/>
        </w:rPr>
        <w:t xml:space="preserve"> </w:t>
      </w:r>
      <w:r w:rsidRPr="009600D9">
        <w:rPr>
          <w:rtl/>
        </w:rPr>
        <w:t>سوره العنكبوت</w:t>
      </w:r>
      <w:r>
        <w:rPr>
          <w:rFonts w:hint="cs"/>
          <w:rtl/>
        </w:rPr>
        <w:t>،</w:t>
      </w:r>
      <w:r w:rsidRPr="009600D9">
        <w:rPr>
          <w:rtl/>
        </w:rPr>
        <w:t xml:space="preserve"> آ</w:t>
      </w:r>
      <w:r w:rsidRPr="009600D9">
        <w:rPr>
          <w:rFonts w:hint="cs"/>
          <w:rtl/>
        </w:rPr>
        <w:t>ی</w:t>
      </w:r>
      <w:r w:rsidRPr="009600D9">
        <w:rPr>
          <w:rFonts w:hint="eastAsia"/>
          <w:rtl/>
        </w:rPr>
        <w:t>ه</w:t>
      </w:r>
      <w:r w:rsidRPr="009600D9">
        <w:rPr>
          <w:rtl/>
        </w:rPr>
        <w:t xml:space="preserve"> ۶۴</w:t>
      </w:r>
      <w:r w:rsidR="00A74970">
        <w:rPr>
          <w:rFonts w:hint="cs"/>
          <w:rtl/>
        </w:rPr>
        <w:t>.</w:t>
      </w:r>
    </w:p>
  </w:footnote>
  <w:footnote w:id="307">
    <w:p w14:paraId="5E4D7D2D" w14:textId="77777777" w:rsidR="009600D9" w:rsidRDefault="00035715" w:rsidP="009600D9">
      <w:pPr>
        <w:pStyle w:val="FootnoteText"/>
      </w:pPr>
      <w:r>
        <w:rPr>
          <w:rStyle w:val="FootnoteReference"/>
        </w:rPr>
        <w:footnoteRef/>
      </w:r>
      <w:r>
        <w:rPr>
          <w:rtl/>
        </w:rPr>
        <w:t xml:space="preserve"> </w:t>
      </w:r>
      <w:r w:rsidRPr="009600D9">
        <w:rPr>
          <w:rtl/>
        </w:rPr>
        <w:t>سوره انعام</w:t>
      </w:r>
      <w:r>
        <w:rPr>
          <w:rFonts w:hint="cs"/>
          <w:rtl/>
        </w:rPr>
        <w:t>،</w:t>
      </w:r>
      <w:r w:rsidRPr="009600D9">
        <w:rPr>
          <w:rtl/>
        </w:rPr>
        <w:t xml:space="preserve"> آ</w:t>
      </w:r>
      <w:r w:rsidRPr="009600D9">
        <w:rPr>
          <w:rFonts w:hint="cs"/>
          <w:rtl/>
        </w:rPr>
        <w:t>ی</w:t>
      </w:r>
      <w:r w:rsidRPr="009600D9">
        <w:rPr>
          <w:rFonts w:hint="eastAsia"/>
          <w:rtl/>
        </w:rPr>
        <w:t>ه</w:t>
      </w:r>
      <w:r w:rsidRPr="009600D9">
        <w:rPr>
          <w:rtl/>
        </w:rPr>
        <w:t xml:space="preserve"> 164</w:t>
      </w:r>
      <w:r w:rsidR="00A74970">
        <w:rPr>
          <w:rFonts w:hint="cs"/>
          <w:rtl/>
        </w:rPr>
        <w:t>.</w:t>
      </w:r>
    </w:p>
  </w:footnote>
  <w:footnote w:id="308">
    <w:p w14:paraId="5DC8211B" w14:textId="77777777" w:rsidR="009600D9" w:rsidRDefault="00035715">
      <w:pPr>
        <w:pStyle w:val="FootnoteText"/>
      </w:pPr>
      <w:r>
        <w:rPr>
          <w:rStyle w:val="FootnoteReference"/>
        </w:rPr>
        <w:footnoteRef/>
      </w:r>
      <w:r>
        <w:rPr>
          <w:rtl/>
        </w:rPr>
        <w:t xml:space="preserve"> </w:t>
      </w:r>
      <w:r>
        <w:rPr>
          <w:rFonts w:hint="cs"/>
          <w:rtl/>
        </w:rPr>
        <w:t xml:space="preserve">سورۀ نجم، آیات 39 </w:t>
      </w:r>
      <w:r w:rsidR="00A74970">
        <w:rPr>
          <w:rFonts w:ascii="Sakkal Majalla" w:hAnsi="Sakkal Majalla" w:cs="Sakkal Majalla" w:hint="cs"/>
          <w:rtl/>
        </w:rPr>
        <w:t>–</w:t>
      </w:r>
      <w:r>
        <w:rPr>
          <w:rFonts w:hint="cs"/>
          <w:rtl/>
        </w:rPr>
        <w:t xml:space="preserve"> 41</w:t>
      </w:r>
      <w:r w:rsidR="00A74970">
        <w:rPr>
          <w:rFonts w:hint="cs"/>
          <w:rtl/>
        </w:rPr>
        <w:t>.</w:t>
      </w:r>
    </w:p>
  </w:footnote>
  <w:footnote w:id="309">
    <w:p w14:paraId="61AAE904" w14:textId="77777777" w:rsidR="00A74970" w:rsidRDefault="00035715">
      <w:pPr>
        <w:pStyle w:val="FootnoteText"/>
      </w:pPr>
      <w:r>
        <w:rPr>
          <w:rStyle w:val="FootnoteReference"/>
        </w:rPr>
        <w:footnoteRef/>
      </w:r>
      <w:r>
        <w:rPr>
          <w:rtl/>
        </w:rPr>
        <w:t xml:space="preserve"> </w:t>
      </w:r>
      <w:r>
        <w:rPr>
          <w:rFonts w:hint="cs"/>
          <w:rtl/>
        </w:rPr>
        <w:t>سورۀ ق، آیه 22.</w:t>
      </w:r>
    </w:p>
  </w:footnote>
  <w:footnote w:id="310">
    <w:p w14:paraId="74BA20FB" w14:textId="77777777" w:rsidR="00A74970" w:rsidRDefault="00035715">
      <w:pPr>
        <w:pStyle w:val="FootnoteText"/>
      </w:pPr>
      <w:r>
        <w:rPr>
          <w:rStyle w:val="FootnoteReference"/>
        </w:rPr>
        <w:footnoteRef/>
      </w:r>
      <w:r>
        <w:rPr>
          <w:rtl/>
        </w:rPr>
        <w:t xml:space="preserve"> </w:t>
      </w:r>
      <w:r>
        <w:rPr>
          <w:rFonts w:hint="cs"/>
          <w:rtl/>
        </w:rPr>
        <w:t>سورۀ ق، آیه 19.</w:t>
      </w:r>
    </w:p>
  </w:footnote>
  <w:footnote w:id="311">
    <w:p w14:paraId="239037EB" w14:textId="77777777" w:rsidR="00A766A3" w:rsidRDefault="00035715">
      <w:pPr>
        <w:pStyle w:val="FootnoteText"/>
      </w:pPr>
      <w:r>
        <w:rPr>
          <w:rStyle w:val="FootnoteReference"/>
        </w:rPr>
        <w:footnoteRef/>
      </w:r>
      <w:r>
        <w:rPr>
          <w:rtl/>
        </w:rPr>
        <w:t xml:space="preserve"> </w:t>
      </w:r>
      <w:r>
        <w:rPr>
          <w:rFonts w:hint="cs"/>
          <w:rtl/>
        </w:rPr>
        <w:t>سورۀ بقره، آیه 197</w:t>
      </w:r>
    </w:p>
  </w:footnote>
  <w:footnote w:id="312">
    <w:p w14:paraId="6EBDFA3A" w14:textId="77777777" w:rsidR="00ED3AC5" w:rsidRDefault="00035715">
      <w:pPr>
        <w:pStyle w:val="FootnoteText"/>
      </w:pPr>
      <w:r>
        <w:rPr>
          <w:rStyle w:val="FootnoteReference"/>
        </w:rPr>
        <w:footnoteRef/>
      </w:r>
      <w:r>
        <w:rPr>
          <w:rtl/>
        </w:rPr>
        <w:t xml:space="preserve"> </w:t>
      </w:r>
      <w:r>
        <w:rPr>
          <w:rFonts w:hint="cs"/>
          <w:rtl/>
        </w:rPr>
        <w:t>سورۀ غافر، آیۀ 60.</w:t>
      </w:r>
    </w:p>
  </w:footnote>
  <w:footnote w:id="313">
    <w:p w14:paraId="09356455" w14:textId="77777777" w:rsidR="00893316" w:rsidRDefault="00035715">
      <w:pPr>
        <w:pStyle w:val="FootnoteText"/>
      </w:pPr>
      <w:r>
        <w:rPr>
          <w:rStyle w:val="FootnoteReference"/>
        </w:rPr>
        <w:footnoteRef/>
      </w:r>
      <w:r>
        <w:rPr>
          <w:rtl/>
        </w:rPr>
        <w:t xml:space="preserve"> </w:t>
      </w:r>
      <w:r>
        <w:rPr>
          <w:rFonts w:hint="cs"/>
          <w:rtl/>
        </w:rPr>
        <w:t>سورۀ آل عمران، آیۀ 17.</w:t>
      </w:r>
    </w:p>
  </w:footnote>
  <w:footnote w:id="314">
    <w:p w14:paraId="6056BBA9" w14:textId="77777777" w:rsidR="00893316" w:rsidRDefault="00035715">
      <w:pPr>
        <w:pStyle w:val="FootnoteText"/>
      </w:pPr>
      <w:r>
        <w:rPr>
          <w:rStyle w:val="FootnoteReference"/>
        </w:rPr>
        <w:footnoteRef/>
      </w:r>
      <w:r>
        <w:rPr>
          <w:rtl/>
        </w:rPr>
        <w:t xml:space="preserve"> </w:t>
      </w:r>
      <w:r>
        <w:rPr>
          <w:rFonts w:hint="cs"/>
          <w:rtl/>
        </w:rPr>
        <w:t>سورۀ ذاریات،</w:t>
      </w:r>
      <w:r>
        <w:rPr>
          <w:rFonts w:hint="cs"/>
          <w:rtl/>
        </w:rPr>
        <w:t xml:space="preserve"> آیات 15 </w:t>
      </w:r>
      <w:r>
        <w:rPr>
          <w:rFonts w:ascii="Sakkal Majalla" w:hAnsi="Sakkal Majalla" w:cs="Sakkal Majalla" w:hint="cs"/>
          <w:rtl/>
        </w:rPr>
        <w:t>–</w:t>
      </w:r>
      <w:r>
        <w:rPr>
          <w:rFonts w:hint="cs"/>
          <w:rtl/>
        </w:rPr>
        <w:t xml:space="preserve"> 18.</w:t>
      </w:r>
    </w:p>
  </w:footnote>
  <w:footnote w:id="315">
    <w:p w14:paraId="7A6A37BB" w14:textId="77777777" w:rsidR="00D34655" w:rsidRDefault="00035715">
      <w:pPr>
        <w:pStyle w:val="FootnoteText"/>
      </w:pPr>
      <w:r>
        <w:rPr>
          <w:rStyle w:val="FootnoteReference"/>
        </w:rPr>
        <w:footnoteRef/>
      </w:r>
      <w:r>
        <w:rPr>
          <w:rtl/>
        </w:rPr>
        <w:t xml:space="preserve"> </w:t>
      </w:r>
      <w:r>
        <w:rPr>
          <w:rFonts w:hint="cs"/>
          <w:rtl/>
        </w:rPr>
        <w:t>سورۀ آل عمران، آیۀ 37.</w:t>
      </w:r>
    </w:p>
  </w:footnote>
  <w:footnote w:id="316">
    <w:p w14:paraId="57E8EC01" w14:textId="77777777" w:rsidR="00B221FC" w:rsidRDefault="00035715">
      <w:pPr>
        <w:pStyle w:val="FootnoteText"/>
      </w:pPr>
      <w:r>
        <w:rPr>
          <w:rStyle w:val="FootnoteReference"/>
        </w:rPr>
        <w:footnoteRef/>
      </w:r>
      <w:r>
        <w:rPr>
          <w:rtl/>
        </w:rPr>
        <w:t xml:space="preserve"> </w:t>
      </w:r>
      <w:r>
        <w:rPr>
          <w:rFonts w:hint="cs"/>
          <w:rtl/>
        </w:rPr>
        <w:t>سورۀ قیامة، آیۀ 14 و 15.</w:t>
      </w:r>
    </w:p>
  </w:footnote>
  <w:footnote w:id="317">
    <w:p w14:paraId="1DB2D1EF" w14:textId="77777777" w:rsidR="00D2305F" w:rsidRDefault="00035715" w:rsidP="00D2305F">
      <w:pPr>
        <w:pStyle w:val="FootnoteText"/>
      </w:pPr>
      <w:r>
        <w:rPr>
          <w:rStyle w:val="FootnoteReference"/>
        </w:rPr>
        <w:footnoteRef/>
      </w:r>
      <w:r>
        <w:rPr>
          <w:rtl/>
        </w:rPr>
        <w:t xml:space="preserve"> </w:t>
      </w:r>
      <w:r w:rsidRPr="009A565C">
        <w:rPr>
          <w:rtl/>
        </w:rPr>
        <w:t xml:space="preserve">مصباح الأصول ( طبع موسسة إحياء </w:t>
      </w:r>
      <w:r>
        <w:rPr>
          <w:rtl/>
        </w:rPr>
        <w:t>آثار السيد الخوئي )، ج‏1، ص: 33</w:t>
      </w:r>
      <w:r>
        <w:rPr>
          <w:rFonts w:hint="cs"/>
          <w:rtl/>
        </w:rPr>
        <w:t>0</w:t>
      </w:r>
    </w:p>
  </w:footnote>
  <w:footnote w:id="318">
    <w:p w14:paraId="702C830E" w14:textId="77777777" w:rsidR="00636596" w:rsidRDefault="00035715" w:rsidP="00636596">
      <w:pPr>
        <w:pStyle w:val="FootnoteText"/>
      </w:pPr>
      <w:r>
        <w:rPr>
          <w:rStyle w:val="FootnoteReference"/>
        </w:rPr>
        <w:footnoteRef/>
      </w:r>
      <w:r>
        <w:rPr>
          <w:rtl/>
        </w:rPr>
        <w:t xml:space="preserve"> </w:t>
      </w:r>
      <w:r w:rsidRPr="009A565C">
        <w:rPr>
          <w:rtl/>
        </w:rPr>
        <w:t xml:space="preserve">مصباح الأصول ( طبع موسسة إحياء </w:t>
      </w:r>
      <w:r>
        <w:rPr>
          <w:rtl/>
        </w:rPr>
        <w:t>آثار السيد الخوئي )، ج‏1، ص: 33</w:t>
      </w:r>
      <w:r>
        <w:rPr>
          <w:rFonts w:hint="cs"/>
          <w:rtl/>
        </w:rPr>
        <w:t>0</w:t>
      </w:r>
    </w:p>
  </w:footnote>
  <w:footnote w:id="319">
    <w:p w14:paraId="76ACA9FE" w14:textId="77777777" w:rsidR="000A7E1D" w:rsidRDefault="00035715" w:rsidP="000A7E1D">
      <w:pPr>
        <w:pStyle w:val="FootnoteText"/>
        <w:rPr>
          <w:rtl/>
        </w:rPr>
      </w:pPr>
      <w:r>
        <w:rPr>
          <w:rStyle w:val="FootnoteReference"/>
        </w:rPr>
        <w:footnoteRef/>
      </w:r>
      <w:r w:rsidRPr="00C41934">
        <w:rPr>
          <w:rtl/>
        </w:rPr>
        <w:t xml:space="preserve"> مصباح الأصول ( طبع موسسة إحياء </w:t>
      </w:r>
      <w:r>
        <w:rPr>
          <w:rtl/>
        </w:rPr>
        <w:t>آثار السيد الخوئي )، ج‏1، ص: 33</w:t>
      </w:r>
      <w:r>
        <w:rPr>
          <w:rFonts w:hint="cs"/>
          <w:rtl/>
        </w:rPr>
        <w:t>1</w:t>
      </w:r>
    </w:p>
  </w:footnote>
  <w:footnote w:id="320">
    <w:p w14:paraId="5902637E" w14:textId="77777777" w:rsidR="00DF7FF8" w:rsidRDefault="00035715" w:rsidP="00B67991">
      <w:pPr>
        <w:pStyle w:val="FootnoteText"/>
      </w:pPr>
      <w:r>
        <w:rPr>
          <w:rStyle w:val="FootnoteReference"/>
        </w:rPr>
        <w:footnoteRef/>
      </w:r>
      <w:r w:rsidRPr="00B67991">
        <w:rPr>
          <w:rtl/>
        </w:rPr>
        <w:t xml:space="preserve"> فوائد الاصول، ج‏3، ص: 367</w:t>
      </w:r>
    </w:p>
  </w:footnote>
  <w:footnote w:id="321">
    <w:p w14:paraId="4BAFBA1B" w14:textId="77777777" w:rsidR="00DF7FF8" w:rsidRDefault="00035715" w:rsidP="00B67991">
      <w:pPr>
        <w:pStyle w:val="FootnoteText"/>
      </w:pPr>
      <w:r>
        <w:rPr>
          <w:rStyle w:val="FootnoteReference"/>
        </w:rPr>
        <w:footnoteRef/>
      </w:r>
      <w:r>
        <w:rPr>
          <w:rtl/>
        </w:rPr>
        <w:t xml:space="preserve"> </w:t>
      </w:r>
      <w:r w:rsidRPr="00B67991">
        <w:rPr>
          <w:rtl/>
        </w:rPr>
        <w:t>نهاية الأفكار، ج‏3، ص: 236</w:t>
      </w:r>
    </w:p>
  </w:footnote>
  <w:footnote w:id="322">
    <w:p w14:paraId="2F8375C7" w14:textId="77777777" w:rsidR="00996D81" w:rsidRDefault="00035715" w:rsidP="00996D81">
      <w:pPr>
        <w:pStyle w:val="FootnoteText"/>
      </w:pPr>
      <w:r>
        <w:rPr>
          <w:rStyle w:val="FootnoteReference"/>
        </w:rPr>
        <w:footnoteRef/>
      </w:r>
      <w:r w:rsidRPr="00996D81">
        <w:rPr>
          <w:rtl/>
        </w:rPr>
        <w:t xml:space="preserve"> نهاية الدراية في شرح الكفاية، ج‏4، ص: 86</w:t>
      </w:r>
    </w:p>
  </w:footnote>
  <w:footnote w:id="323">
    <w:p w14:paraId="614A1035" w14:textId="77777777" w:rsidR="00DF292F" w:rsidRDefault="00035715">
      <w:pPr>
        <w:pStyle w:val="FootnoteText"/>
        <w:rPr>
          <w:rtl/>
        </w:rPr>
      </w:pPr>
      <w:r>
        <w:rPr>
          <w:rStyle w:val="FootnoteReference"/>
        </w:rPr>
        <w:footnoteRef/>
      </w:r>
      <w:r>
        <w:rPr>
          <w:rtl/>
        </w:rPr>
        <w:t xml:space="preserve"> </w:t>
      </w:r>
      <w:r w:rsidRPr="00DF292F">
        <w:rPr>
          <w:rtl/>
        </w:rPr>
        <w:t>نهاية الدراية في شرح الكفاية، ج‏4، ص: 87</w:t>
      </w:r>
    </w:p>
  </w:footnote>
  <w:footnote w:id="324">
    <w:p w14:paraId="715CB4F1" w14:textId="77777777" w:rsidR="002521C6" w:rsidRDefault="00035715" w:rsidP="002521C6">
      <w:pPr>
        <w:pStyle w:val="FootnoteText"/>
        <w:rPr>
          <w:rtl/>
        </w:rPr>
      </w:pPr>
      <w:r>
        <w:rPr>
          <w:rStyle w:val="FootnoteReference"/>
        </w:rPr>
        <w:footnoteRef/>
      </w:r>
      <w:r w:rsidRPr="002521C6">
        <w:rPr>
          <w:rtl/>
        </w:rPr>
        <w:t xml:space="preserve"> نهاية الدراية في شرح الكفاية، ج‏4، ص: 87</w:t>
      </w:r>
    </w:p>
  </w:footnote>
  <w:footnote w:id="325">
    <w:p w14:paraId="0C966CC7" w14:textId="77777777" w:rsidR="00EE5A27" w:rsidRDefault="00035715" w:rsidP="00EE5A27">
      <w:pPr>
        <w:pStyle w:val="FootnoteText"/>
        <w:rPr>
          <w:rtl/>
        </w:rPr>
      </w:pPr>
      <w:r>
        <w:rPr>
          <w:rStyle w:val="FootnoteReference"/>
        </w:rPr>
        <w:footnoteRef/>
      </w:r>
      <w:r w:rsidRPr="00EE5A27">
        <w:rPr>
          <w:rtl/>
        </w:rPr>
        <w:t xml:space="preserve"> نها</w:t>
      </w:r>
      <w:r w:rsidRPr="00EE5A27">
        <w:rPr>
          <w:rtl/>
        </w:rPr>
        <w:t>ية الدراية في شرح الكفاية، ج‏4، ص: 87</w:t>
      </w:r>
    </w:p>
  </w:footnote>
  <w:footnote w:id="326">
    <w:p w14:paraId="01D7BF13" w14:textId="77777777" w:rsidR="00DB6A6C" w:rsidRDefault="00035715" w:rsidP="00DB6A6C">
      <w:pPr>
        <w:pStyle w:val="FootnoteText"/>
      </w:pPr>
      <w:r>
        <w:rPr>
          <w:rStyle w:val="FootnoteReference"/>
        </w:rPr>
        <w:footnoteRef/>
      </w:r>
      <w:r w:rsidRPr="00DB6A6C">
        <w:rPr>
          <w:rtl/>
        </w:rPr>
        <w:t xml:space="preserve"> أجود التقريرات، ج‏2، ص: 187</w:t>
      </w:r>
    </w:p>
  </w:footnote>
  <w:footnote w:id="327">
    <w:p w14:paraId="4CC9F8E5" w14:textId="77777777" w:rsidR="00A239A0" w:rsidRDefault="00035715" w:rsidP="00A239A0">
      <w:pPr>
        <w:pStyle w:val="FootnoteText"/>
        <w:rPr>
          <w:rtl/>
        </w:rPr>
      </w:pPr>
      <w:r>
        <w:rPr>
          <w:rStyle w:val="FootnoteReference"/>
        </w:rPr>
        <w:footnoteRef/>
      </w:r>
      <w:r>
        <w:rPr>
          <w:rtl/>
        </w:rPr>
        <w:t xml:space="preserve"> </w:t>
      </w:r>
      <w:r>
        <w:rPr>
          <w:rFonts w:hint="cs"/>
          <w:rtl/>
        </w:rPr>
        <w:t xml:space="preserve"> </w:t>
      </w:r>
      <w:r w:rsidRPr="00E5229D">
        <w:rPr>
          <w:rtl/>
        </w:rPr>
        <w:t>أجود التقريرات، ج‏2، ص: 187</w:t>
      </w:r>
    </w:p>
  </w:footnote>
  <w:footnote w:id="328">
    <w:p w14:paraId="7B5E3D7C" w14:textId="77777777" w:rsidR="00E5229D" w:rsidRDefault="00035715" w:rsidP="00E5229D">
      <w:pPr>
        <w:pStyle w:val="FootnoteText"/>
        <w:rPr>
          <w:rtl/>
        </w:rPr>
      </w:pPr>
      <w:r>
        <w:rPr>
          <w:rStyle w:val="FootnoteReference"/>
        </w:rPr>
        <w:footnoteRef/>
      </w:r>
      <w:r>
        <w:rPr>
          <w:rtl/>
        </w:rPr>
        <w:t xml:space="preserve"> </w:t>
      </w:r>
      <w:r>
        <w:rPr>
          <w:rFonts w:hint="cs"/>
          <w:rtl/>
        </w:rPr>
        <w:t xml:space="preserve"> </w:t>
      </w:r>
      <w:r w:rsidRPr="00E5229D">
        <w:rPr>
          <w:rtl/>
        </w:rPr>
        <w:t>أجود التقريرات، ج‏2، ص: 187</w:t>
      </w:r>
    </w:p>
  </w:footnote>
  <w:footnote w:id="329">
    <w:p w14:paraId="6969BC26" w14:textId="77777777" w:rsidR="00F42656" w:rsidRDefault="00035715">
      <w:pPr>
        <w:pStyle w:val="FootnoteText"/>
        <w:rPr>
          <w:rtl/>
        </w:rPr>
      </w:pPr>
      <w:r>
        <w:rPr>
          <w:rStyle w:val="FootnoteReference"/>
        </w:rPr>
        <w:footnoteRef/>
      </w:r>
      <w:r>
        <w:rPr>
          <w:rtl/>
        </w:rPr>
        <w:t xml:space="preserve"> </w:t>
      </w:r>
      <w:r w:rsidRPr="00F42656">
        <w:rPr>
          <w:rtl/>
        </w:rPr>
        <w:t>نهاية الدراية في شرح الكفاية، ج‏4، ص: 87</w:t>
      </w:r>
    </w:p>
  </w:footnote>
  <w:footnote w:id="330">
    <w:p w14:paraId="1863F29F" w14:textId="77777777" w:rsidR="007B1553" w:rsidRDefault="00035715">
      <w:pPr>
        <w:pStyle w:val="FootnoteText"/>
        <w:rPr>
          <w:rtl/>
        </w:rPr>
      </w:pPr>
      <w:r>
        <w:rPr>
          <w:rStyle w:val="FootnoteReference"/>
        </w:rPr>
        <w:footnoteRef/>
      </w:r>
      <w:r>
        <w:rPr>
          <w:rtl/>
        </w:rPr>
        <w:t xml:space="preserve"> </w:t>
      </w:r>
      <w:r w:rsidRPr="00F42656">
        <w:rPr>
          <w:rtl/>
        </w:rPr>
        <w:t>نهاية الدراية في شرح الكفاية، ج‏4، ص: 87</w:t>
      </w:r>
    </w:p>
  </w:footnote>
  <w:footnote w:id="331">
    <w:p w14:paraId="4D5F780E" w14:textId="77777777" w:rsidR="007B1553" w:rsidRDefault="00035715">
      <w:pPr>
        <w:pStyle w:val="FootnoteText"/>
        <w:rPr>
          <w:rtl/>
        </w:rPr>
      </w:pPr>
      <w:r>
        <w:rPr>
          <w:rStyle w:val="FootnoteReference"/>
        </w:rPr>
        <w:footnoteRef/>
      </w:r>
      <w:r>
        <w:rPr>
          <w:rtl/>
        </w:rPr>
        <w:t xml:space="preserve"> </w:t>
      </w:r>
      <w:r w:rsidR="0014570C" w:rsidRPr="00F42656">
        <w:rPr>
          <w:rtl/>
        </w:rPr>
        <w:t>نهاية ال</w:t>
      </w:r>
      <w:r w:rsidR="0014570C">
        <w:rPr>
          <w:rtl/>
        </w:rPr>
        <w:t>دراية في شرح الكفاية، ج‏4، ص: 8</w:t>
      </w:r>
      <w:r w:rsidR="0014570C">
        <w:rPr>
          <w:rFonts w:hint="cs"/>
          <w:rtl/>
        </w:rPr>
        <w:t>9</w:t>
      </w:r>
    </w:p>
  </w:footnote>
  <w:footnote w:id="332">
    <w:p w14:paraId="628D9710" w14:textId="77777777" w:rsidR="00AF03AF" w:rsidRDefault="00035715" w:rsidP="00AF03AF">
      <w:pPr>
        <w:pStyle w:val="FootnoteText"/>
      </w:pPr>
      <w:r>
        <w:rPr>
          <w:rStyle w:val="FootnoteReference"/>
        </w:rPr>
        <w:footnoteRef/>
      </w:r>
      <w:r w:rsidRPr="00AF03AF">
        <w:rPr>
          <w:rtl/>
        </w:rPr>
        <w:t xml:space="preserve">  مصباح الأصول ( طبع موسسة إحياء آثار السيد الخوئي )، ج‏1، ص: 330</w:t>
      </w:r>
    </w:p>
  </w:footnote>
  <w:footnote w:id="333">
    <w:p w14:paraId="6CE922D1" w14:textId="77777777" w:rsidR="00866E3B" w:rsidRDefault="00035715">
      <w:pPr>
        <w:pStyle w:val="FootnoteText"/>
      </w:pPr>
      <w:r>
        <w:rPr>
          <w:rStyle w:val="FootnoteReference"/>
        </w:rPr>
        <w:footnoteRef/>
      </w:r>
      <w:r>
        <w:rPr>
          <w:rtl/>
        </w:rPr>
        <w:t xml:space="preserve"> </w:t>
      </w:r>
      <w:r>
        <w:rPr>
          <w:rFonts w:hint="cs"/>
          <w:rtl/>
        </w:rPr>
        <w:t>سورۀ طلاق، آیۀ 7.</w:t>
      </w:r>
    </w:p>
  </w:footnote>
  <w:footnote w:id="334">
    <w:p w14:paraId="46E99C3E" w14:textId="77777777" w:rsidR="00866E3B" w:rsidRDefault="00035715">
      <w:pPr>
        <w:pStyle w:val="FootnoteText"/>
        <w:rPr>
          <w:rtl/>
        </w:rPr>
      </w:pPr>
      <w:r>
        <w:rPr>
          <w:rStyle w:val="FootnoteReference"/>
        </w:rPr>
        <w:footnoteRef/>
      </w:r>
      <w:r>
        <w:rPr>
          <w:rtl/>
        </w:rPr>
        <w:t xml:space="preserve"> </w:t>
      </w:r>
      <w:r>
        <w:rPr>
          <w:rFonts w:hint="cs"/>
          <w:rtl/>
        </w:rPr>
        <w:t>سورۀ اسراء، آیۀ 15.</w:t>
      </w:r>
    </w:p>
  </w:footnote>
  <w:footnote w:id="335">
    <w:p w14:paraId="0B1BDB28" w14:textId="77777777" w:rsidR="000F6E6C" w:rsidRDefault="00035715" w:rsidP="000F6E6C">
      <w:pPr>
        <w:pStyle w:val="FootnoteText"/>
        <w:rPr>
          <w:rtl/>
        </w:rPr>
      </w:pPr>
      <w:r>
        <w:rPr>
          <w:rStyle w:val="FootnoteReference"/>
        </w:rPr>
        <w:footnoteRef/>
      </w:r>
      <w:r w:rsidRPr="00090E39">
        <w:rPr>
          <w:rtl/>
        </w:rPr>
        <w:t xml:space="preserve"> </w:t>
      </w:r>
      <w:r>
        <w:rPr>
          <w:rtl/>
        </w:rPr>
        <w:t>فرائدالاصول، ج‏1، ص</w:t>
      </w:r>
      <w:r w:rsidRPr="00090E39">
        <w:rPr>
          <w:rtl/>
        </w:rPr>
        <w:t>317</w:t>
      </w:r>
      <w:r>
        <w:rPr>
          <w:rFonts w:hint="cs"/>
          <w:rtl/>
        </w:rPr>
        <w:t>.</w:t>
      </w:r>
    </w:p>
  </w:footnote>
  <w:footnote w:id="336">
    <w:p w14:paraId="46B33ED6" w14:textId="77777777" w:rsidR="00866E3B" w:rsidRDefault="00035715" w:rsidP="00195B58">
      <w:pPr>
        <w:pStyle w:val="FootnoteText"/>
        <w:rPr>
          <w:rtl/>
        </w:rPr>
      </w:pPr>
      <w:r>
        <w:rPr>
          <w:rStyle w:val="FootnoteReference"/>
        </w:rPr>
        <w:footnoteRef/>
      </w:r>
      <w:r w:rsidRPr="00090E39">
        <w:rPr>
          <w:rtl/>
        </w:rPr>
        <w:t xml:space="preserve"> </w:t>
      </w:r>
      <w:r>
        <w:rPr>
          <w:rtl/>
        </w:rPr>
        <w:t>فرائدالاصول، ج‏1، ص</w:t>
      </w:r>
      <w:r w:rsidRPr="00090E39">
        <w:rPr>
          <w:rtl/>
        </w:rPr>
        <w:t>317</w:t>
      </w:r>
      <w:r>
        <w:rPr>
          <w:rFonts w:hint="cs"/>
          <w:rtl/>
        </w:rPr>
        <w:t>.</w:t>
      </w:r>
    </w:p>
  </w:footnote>
  <w:footnote w:id="337">
    <w:p w14:paraId="657E5F26" w14:textId="77777777" w:rsidR="00866E3B" w:rsidRDefault="00035715">
      <w:pPr>
        <w:pStyle w:val="FootnoteText"/>
      </w:pPr>
      <w:r>
        <w:rPr>
          <w:rStyle w:val="FootnoteReference"/>
        </w:rPr>
        <w:footnoteRef/>
      </w:r>
      <w:r>
        <w:rPr>
          <w:rtl/>
        </w:rPr>
        <w:t xml:space="preserve"> </w:t>
      </w:r>
      <w:r>
        <w:rPr>
          <w:rFonts w:hint="cs"/>
          <w:rtl/>
        </w:rPr>
        <w:t>سورۀ مجادلۀ، آیۀ 2.</w:t>
      </w:r>
    </w:p>
  </w:footnote>
  <w:footnote w:id="338">
    <w:p w14:paraId="3C15129E" w14:textId="77777777" w:rsidR="00FE2D48" w:rsidRDefault="00035715" w:rsidP="00FE2D48">
      <w:pPr>
        <w:pStyle w:val="FootnoteText"/>
      </w:pPr>
      <w:r>
        <w:rPr>
          <w:rStyle w:val="FootnoteReference"/>
        </w:rPr>
        <w:footnoteRef/>
      </w:r>
      <w:r>
        <w:rPr>
          <w:rtl/>
        </w:rPr>
        <w:t xml:space="preserve"> نهاية الأفكار، ج‏3، ص</w:t>
      </w:r>
      <w:r w:rsidRPr="00FE2D48">
        <w:rPr>
          <w:rtl/>
        </w:rPr>
        <w:t xml:space="preserve"> 205</w:t>
      </w:r>
      <w:r>
        <w:rPr>
          <w:rFonts w:hint="cs"/>
          <w:rtl/>
        </w:rPr>
        <w:t>.</w:t>
      </w:r>
    </w:p>
  </w:footnote>
  <w:footnote w:id="339">
    <w:p w14:paraId="0F77FAC3" w14:textId="77777777" w:rsidR="00A80F01" w:rsidRDefault="00035715" w:rsidP="00A80F01">
      <w:pPr>
        <w:pStyle w:val="FootnoteText"/>
      </w:pPr>
      <w:r>
        <w:rPr>
          <w:rStyle w:val="FootnoteReference"/>
        </w:rPr>
        <w:footnoteRef/>
      </w:r>
      <w:r>
        <w:rPr>
          <w:rtl/>
        </w:rPr>
        <w:t xml:space="preserve"> نهاية الأفكار، ج‏3، ص</w:t>
      </w:r>
      <w:r w:rsidRPr="00FE2D48">
        <w:rPr>
          <w:rtl/>
        </w:rPr>
        <w:t xml:space="preserve"> 205</w:t>
      </w:r>
      <w:r>
        <w:rPr>
          <w:rFonts w:hint="cs"/>
          <w:rtl/>
        </w:rPr>
        <w:t>.</w:t>
      </w:r>
    </w:p>
  </w:footnote>
  <w:footnote w:id="340">
    <w:p w14:paraId="08DBC9A2" w14:textId="77777777" w:rsidR="00A80F01" w:rsidRDefault="00035715" w:rsidP="00A80F01">
      <w:pPr>
        <w:pStyle w:val="FootnoteText"/>
      </w:pPr>
      <w:r>
        <w:rPr>
          <w:rStyle w:val="FootnoteReference"/>
        </w:rPr>
        <w:footnoteRef/>
      </w:r>
      <w:r>
        <w:rPr>
          <w:rtl/>
        </w:rPr>
        <w:t xml:space="preserve"> نهاية الأفكار، ج‏3، ص</w:t>
      </w:r>
      <w:r w:rsidRPr="00FE2D48">
        <w:rPr>
          <w:rtl/>
        </w:rPr>
        <w:t xml:space="preserve"> 205</w:t>
      </w:r>
      <w:r>
        <w:rPr>
          <w:rFonts w:hint="cs"/>
          <w:rtl/>
        </w:rPr>
        <w:t>.</w:t>
      </w:r>
    </w:p>
  </w:footnote>
  <w:footnote w:id="341">
    <w:p w14:paraId="72D30791" w14:textId="77777777" w:rsidR="00960D75" w:rsidRDefault="00035715" w:rsidP="00960D75">
      <w:pPr>
        <w:pStyle w:val="FootnoteText"/>
      </w:pPr>
      <w:r>
        <w:rPr>
          <w:rStyle w:val="FootnoteReference"/>
        </w:rPr>
        <w:footnoteRef/>
      </w:r>
      <w:r w:rsidRPr="00960D75">
        <w:rPr>
          <w:rtl/>
        </w:rPr>
        <w:t xml:space="preserve"> </w:t>
      </w:r>
      <w:r w:rsidR="00AA7657">
        <w:rPr>
          <w:rtl/>
        </w:rPr>
        <w:t>مباحث الأصول، ج‏3، ص</w:t>
      </w:r>
      <w:r w:rsidRPr="00960D75">
        <w:rPr>
          <w:rtl/>
        </w:rPr>
        <w:t xml:space="preserve"> 98</w:t>
      </w:r>
      <w:r w:rsidR="00AA7657">
        <w:rPr>
          <w:rFonts w:hint="cs"/>
          <w:rtl/>
        </w:rPr>
        <w:t>.</w:t>
      </w:r>
    </w:p>
  </w:footnote>
  <w:footnote w:id="342">
    <w:p w14:paraId="24D63CF7" w14:textId="77777777" w:rsidR="00DD340E" w:rsidRDefault="00035715">
      <w:pPr>
        <w:pStyle w:val="FootnoteText"/>
      </w:pPr>
      <w:r>
        <w:rPr>
          <w:rStyle w:val="FootnoteReference"/>
        </w:rPr>
        <w:footnoteRef/>
      </w:r>
      <w:r>
        <w:rPr>
          <w:rtl/>
        </w:rPr>
        <w:t xml:space="preserve"> </w:t>
      </w:r>
      <w:r w:rsidRPr="00DD340E">
        <w:rPr>
          <w:rtl/>
        </w:rPr>
        <w:t>نهاية الدراية في شرح الكفاية، ج‏4، ص: 29</w:t>
      </w:r>
    </w:p>
  </w:footnote>
  <w:footnote w:id="343">
    <w:p w14:paraId="49ED89CD" w14:textId="77777777" w:rsidR="007251F2" w:rsidRDefault="00035715" w:rsidP="007251F2">
      <w:pPr>
        <w:pStyle w:val="FootnoteText"/>
        <w:rPr>
          <w:rtl/>
        </w:rPr>
      </w:pPr>
      <w:r>
        <w:rPr>
          <w:rStyle w:val="FootnoteReference"/>
        </w:rPr>
        <w:footnoteRef/>
      </w:r>
      <w:r w:rsidRPr="007251F2">
        <w:rPr>
          <w:rtl/>
        </w:rPr>
        <w:t xml:space="preserve">  نهاية الدراية في شرح الكفاية، ج‏4، ص: 26</w:t>
      </w:r>
    </w:p>
  </w:footnote>
  <w:footnote w:id="344">
    <w:p w14:paraId="38CC4E8C" w14:textId="77777777" w:rsidR="00427394" w:rsidRDefault="00035715" w:rsidP="00427394">
      <w:pPr>
        <w:pStyle w:val="FootnoteText"/>
      </w:pPr>
      <w:r>
        <w:rPr>
          <w:rStyle w:val="FootnoteReference"/>
        </w:rPr>
        <w:footnoteRef/>
      </w:r>
      <w:r>
        <w:rPr>
          <w:rtl/>
        </w:rPr>
        <w:t xml:space="preserve"> </w:t>
      </w:r>
      <w:r w:rsidRPr="00427394">
        <w:rPr>
          <w:rFonts w:hint="cs"/>
          <w:rtl/>
        </w:rPr>
        <w:t>تحف العقول فی علم الاصول جزء 1 ص 38</w:t>
      </w:r>
    </w:p>
  </w:footnote>
  <w:footnote w:id="345">
    <w:p w14:paraId="10EE18DE" w14:textId="77777777" w:rsidR="00BF4402" w:rsidRDefault="00035715" w:rsidP="00BF4402">
      <w:pPr>
        <w:pStyle w:val="FootnoteText"/>
        <w:rPr>
          <w:rtl/>
        </w:rPr>
      </w:pPr>
      <w:r>
        <w:rPr>
          <w:rStyle w:val="FootnoteReference"/>
        </w:rPr>
        <w:footnoteRef/>
      </w:r>
      <w:r w:rsidRPr="00506868">
        <w:rPr>
          <w:rtl/>
        </w:rPr>
        <w:t xml:space="preserve">  نهاية الدراية في شرح الكفاية، ج‏4، ص: 26</w:t>
      </w:r>
    </w:p>
  </w:footnote>
  <w:footnote w:id="346">
    <w:p w14:paraId="193CC57B" w14:textId="77777777" w:rsidR="00422DB2" w:rsidRDefault="00035715" w:rsidP="00422DB2">
      <w:pPr>
        <w:pStyle w:val="FootnoteText"/>
        <w:rPr>
          <w:rtl/>
        </w:rPr>
      </w:pPr>
      <w:r>
        <w:rPr>
          <w:rStyle w:val="FootnoteReference"/>
        </w:rPr>
        <w:footnoteRef/>
      </w:r>
      <w:r>
        <w:rPr>
          <w:rtl/>
        </w:rPr>
        <w:t xml:space="preserve"> </w:t>
      </w:r>
      <w:r w:rsidRPr="00506868">
        <w:rPr>
          <w:rtl/>
        </w:rPr>
        <w:t>نهاية ال</w:t>
      </w:r>
      <w:r>
        <w:rPr>
          <w:rtl/>
        </w:rPr>
        <w:t>دراية في شرح الكفاية، ج‏4، ص: 2</w:t>
      </w:r>
      <w:r>
        <w:rPr>
          <w:rFonts w:hint="cs"/>
          <w:rtl/>
        </w:rPr>
        <w:t>7</w:t>
      </w:r>
    </w:p>
  </w:footnote>
  <w:footnote w:id="347">
    <w:p w14:paraId="4B70C870" w14:textId="77777777" w:rsidR="0014508D" w:rsidRDefault="00035715" w:rsidP="0014508D">
      <w:pPr>
        <w:pStyle w:val="FootnoteText"/>
        <w:rPr>
          <w:rtl/>
        </w:rPr>
      </w:pPr>
      <w:r>
        <w:rPr>
          <w:rStyle w:val="FootnoteReference"/>
        </w:rPr>
        <w:footnoteRef/>
      </w:r>
      <w:r w:rsidRPr="00506868">
        <w:rPr>
          <w:rtl/>
        </w:rPr>
        <w:t xml:space="preserve">  نهاية الدراية في شرح الكفاية، ج‏4، ص: 2</w:t>
      </w:r>
      <w:r>
        <w:rPr>
          <w:rFonts w:hint="cs"/>
          <w:rtl/>
        </w:rPr>
        <w:t>7</w:t>
      </w:r>
    </w:p>
  </w:footnote>
  <w:footnote w:id="348">
    <w:p w14:paraId="40C658D7" w14:textId="77777777" w:rsidR="008D7ABD" w:rsidRPr="008D7ABD" w:rsidRDefault="00035715" w:rsidP="008D7ABD">
      <w:pPr>
        <w:pStyle w:val="FootnoteText"/>
      </w:pPr>
      <w:r>
        <w:rPr>
          <w:rStyle w:val="FootnoteReference"/>
        </w:rPr>
        <w:footnoteRef/>
      </w:r>
      <w:r>
        <w:rPr>
          <w:rtl/>
        </w:rPr>
        <w:t xml:space="preserve"> </w:t>
      </w:r>
      <w:r w:rsidRPr="008D7ABD">
        <w:rPr>
          <w:rtl/>
        </w:rPr>
        <w:t>تحف العقول ف</w:t>
      </w:r>
      <w:r w:rsidRPr="008D7ABD">
        <w:rPr>
          <w:rFonts w:hint="cs"/>
          <w:rtl/>
        </w:rPr>
        <w:t>ی</w:t>
      </w:r>
      <w:r w:rsidRPr="008D7ABD">
        <w:rPr>
          <w:rtl/>
        </w:rPr>
        <w:t xml:space="preserve"> علم الاصول جزء 1 ص 46</w:t>
      </w:r>
    </w:p>
  </w:footnote>
  <w:footnote w:id="349">
    <w:p w14:paraId="144AF604" w14:textId="77777777" w:rsidR="008D7ABD" w:rsidRDefault="00035715" w:rsidP="008D7ABD">
      <w:pPr>
        <w:pStyle w:val="FootnoteText"/>
      </w:pPr>
      <w:r>
        <w:rPr>
          <w:rStyle w:val="FootnoteReference"/>
        </w:rPr>
        <w:footnoteRef/>
      </w:r>
      <w:r>
        <w:rPr>
          <w:rtl/>
        </w:rPr>
        <w:t xml:space="preserve"> </w:t>
      </w:r>
      <w:r w:rsidRPr="008D7ABD">
        <w:rPr>
          <w:rtl/>
        </w:rPr>
        <w:t>تحف العقول ف</w:t>
      </w:r>
      <w:r w:rsidRPr="008D7ABD">
        <w:rPr>
          <w:rFonts w:hint="cs"/>
          <w:rtl/>
        </w:rPr>
        <w:t>ی</w:t>
      </w:r>
      <w:r>
        <w:rPr>
          <w:rtl/>
        </w:rPr>
        <w:t xml:space="preserve"> علم الاصول جزء 1 ص 4</w:t>
      </w:r>
      <w:r>
        <w:rPr>
          <w:rFonts w:hint="cs"/>
          <w:rtl/>
        </w:rPr>
        <w:t>2</w:t>
      </w:r>
    </w:p>
  </w:footnote>
  <w:footnote w:id="350">
    <w:p w14:paraId="1ACCBCFD" w14:textId="77777777" w:rsidR="008D7ABD" w:rsidRDefault="00035715">
      <w:pPr>
        <w:pStyle w:val="FootnoteText"/>
      </w:pPr>
      <w:r>
        <w:rPr>
          <w:rStyle w:val="FootnoteReference"/>
        </w:rPr>
        <w:footnoteRef/>
      </w:r>
      <w:r>
        <w:rPr>
          <w:rtl/>
        </w:rPr>
        <w:t xml:space="preserve"> </w:t>
      </w:r>
      <w:r w:rsidRPr="008D7ABD">
        <w:rPr>
          <w:rtl/>
        </w:rPr>
        <w:t>تحف العقول ف</w:t>
      </w:r>
      <w:r w:rsidRPr="008D7ABD">
        <w:rPr>
          <w:rFonts w:hint="cs"/>
          <w:rtl/>
        </w:rPr>
        <w:t>ی</w:t>
      </w:r>
      <w:r w:rsidRPr="008D7ABD">
        <w:rPr>
          <w:rtl/>
        </w:rPr>
        <w:t xml:space="preserve"> علم الاصول جزء 1 ص 42.43</w:t>
      </w:r>
    </w:p>
  </w:footnote>
  <w:footnote w:id="351">
    <w:p w14:paraId="3B7AFEF7" w14:textId="77777777" w:rsidR="008D7ABD" w:rsidRDefault="00035715">
      <w:pPr>
        <w:pStyle w:val="FootnoteText"/>
      </w:pPr>
      <w:r>
        <w:rPr>
          <w:rStyle w:val="FootnoteReference"/>
        </w:rPr>
        <w:footnoteRef/>
      </w:r>
      <w:r>
        <w:rPr>
          <w:rtl/>
        </w:rPr>
        <w:t xml:space="preserve"> </w:t>
      </w:r>
      <w:r w:rsidRPr="008D7ABD">
        <w:rPr>
          <w:rtl/>
        </w:rPr>
        <w:t>تحف الع</w:t>
      </w:r>
      <w:r w:rsidRPr="008D7ABD">
        <w:rPr>
          <w:rtl/>
        </w:rPr>
        <w:t>قول ف</w:t>
      </w:r>
      <w:r w:rsidRPr="008D7ABD">
        <w:rPr>
          <w:rFonts w:hint="cs"/>
          <w:rtl/>
        </w:rPr>
        <w:t>ی</w:t>
      </w:r>
      <w:r w:rsidRPr="008D7ABD">
        <w:rPr>
          <w:rtl/>
        </w:rPr>
        <w:t xml:space="preserve"> علم الاصول جزء 1 ص 43</w:t>
      </w:r>
    </w:p>
  </w:footnote>
  <w:footnote w:id="352">
    <w:p w14:paraId="78942763" w14:textId="77777777" w:rsidR="00874756" w:rsidRDefault="00035715" w:rsidP="003E453F">
      <w:pPr>
        <w:pStyle w:val="FootnoteText"/>
      </w:pPr>
      <w:r>
        <w:rPr>
          <w:rStyle w:val="FootnoteReference"/>
        </w:rPr>
        <w:footnoteRef/>
      </w:r>
      <w:r w:rsidRPr="003E453F">
        <w:rPr>
          <w:rtl/>
        </w:rPr>
        <w:t xml:space="preserve"> </w:t>
      </w:r>
      <w:r w:rsidRPr="003E453F">
        <w:rPr>
          <w:rFonts w:hint="cs"/>
          <w:rtl/>
        </w:rPr>
        <w:t>نهاية</w:t>
      </w:r>
      <w:r w:rsidRPr="003E453F">
        <w:rPr>
          <w:rtl/>
        </w:rPr>
        <w:t xml:space="preserve"> </w:t>
      </w:r>
      <w:r w:rsidRPr="003E453F">
        <w:rPr>
          <w:rFonts w:hint="cs"/>
          <w:rtl/>
        </w:rPr>
        <w:t>الدراية</w:t>
      </w:r>
      <w:r w:rsidRPr="003E453F">
        <w:rPr>
          <w:rtl/>
        </w:rPr>
        <w:t xml:space="preserve"> </w:t>
      </w:r>
      <w:r w:rsidRPr="003E453F">
        <w:rPr>
          <w:rFonts w:hint="cs"/>
          <w:rtl/>
        </w:rPr>
        <w:t>في</w:t>
      </w:r>
      <w:r w:rsidRPr="003E453F">
        <w:rPr>
          <w:rtl/>
        </w:rPr>
        <w:t xml:space="preserve"> </w:t>
      </w:r>
      <w:r w:rsidRPr="003E453F">
        <w:rPr>
          <w:rFonts w:hint="cs"/>
          <w:rtl/>
        </w:rPr>
        <w:t>شرح</w:t>
      </w:r>
      <w:r w:rsidRPr="003E453F">
        <w:rPr>
          <w:rtl/>
        </w:rPr>
        <w:t xml:space="preserve"> </w:t>
      </w:r>
      <w:r w:rsidRPr="003E453F">
        <w:rPr>
          <w:rFonts w:hint="cs"/>
          <w:rtl/>
        </w:rPr>
        <w:t>الكفاية،</w:t>
      </w:r>
      <w:r w:rsidRPr="003E453F">
        <w:rPr>
          <w:rtl/>
        </w:rPr>
        <w:t xml:space="preserve"> </w:t>
      </w:r>
      <w:r w:rsidRPr="003E453F">
        <w:rPr>
          <w:rFonts w:hint="cs"/>
          <w:rtl/>
        </w:rPr>
        <w:t>ج‏</w:t>
      </w:r>
      <w:r w:rsidRPr="003E453F">
        <w:rPr>
          <w:rtl/>
        </w:rPr>
        <w:t>4</w:t>
      </w:r>
      <w:r w:rsidRPr="003E453F">
        <w:rPr>
          <w:rFonts w:hint="cs"/>
          <w:rtl/>
        </w:rPr>
        <w:t>،</w:t>
      </w:r>
      <w:r w:rsidRPr="003E453F">
        <w:rPr>
          <w:rtl/>
        </w:rPr>
        <w:t xml:space="preserve"> </w:t>
      </w:r>
      <w:r w:rsidRPr="003E453F">
        <w:rPr>
          <w:rFonts w:hint="cs"/>
          <w:rtl/>
        </w:rPr>
        <w:t>ص</w:t>
      </w:r>
      <w:r w:rsidRPr="003E453F">
        <w:rPr>
          <w:rtl/>
        </w:rPr>
        <w:t>: 26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C6DAF" w14:textId="77777777" w:rsidR="0081417B" w:rsidRPr="001D2E9A" w:rsidRDefault="00035715" w:rsidP="00287C1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1" w:name="BokNum"/>
    <w:bookmarkEnd w:id="31"/>
    <w:r w:rsidR="008A7B8D">
      <w:rPr>
        <w:rFonts w:hint="cs"/>
        <w:b/>
        <w:bCs/>
        <w:sz w:val="20"/>
        <w:szCs w:val="24"/>
        <w:rtl/>
      </w:rPr>
      <w:t>075</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32" w:name="Bokdars"/>
    <w:bookmarkEnd w:id="32"/>
    <w:r w:rsidRPr="00D9007D">
      <w:rPr>
        <w:rFonts w:hint="cs"/>
        <w:b/>
        <w:bCs/>
        <w:color w:val="943634" w:themeColor="accent2" w:themeShade="BF"/>
        <w:sz w:val="20"/>
        <w:szCs w:val="24"/>
        <w:rtl/>
      </w:rPr>
      <w:t>اصول آیت الله آملی لاریجانی (</w:t>
    </w:r>
    <w:r w:rsidRPr="00D9007D">
      <w:rPr>
        <w:rFonts w:hint="cs"/>
        <w:b/>
        <w:bCs/>
        <w:color w:val="943634" w:themeColor="accent2" w:themeShade="BF"/>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3" w:name="BokTarikh"/>
    <w:bookmarkEnd w:id="33"/>
    <w:r w:rsidR="00A6033F">
      <w:rPr>
        <w:rFonts w:hint="cs"/>
        <w:sz w:val="24"/>
        <w:szCs w:val="24"/>
        <w:rtl/>
      </w:rPr>
      <w:t>30</w:t>
    </w:r>
    <w:r>
      <w:rPr>
        <w:sz w:val="24"/>
        <w:szCs w:val="24"/>
        <w:rtl/>
      </w:rPr>
      <w:t xml:space="preserve"> /</w:t>
    </w:r>
    <w:r w:rsidR="00A6033F">
      <w:rPr>
        <w:rFonts w:hint="cs"/>
        <w:sz w:val="24"/>
        <w:szCs w:val="24"/>
        <w:rtl/>
      </w:rPr>
      <w:t>06</w:t>
    </w:r>
    <w:r>
      <w:rPr>
        <w:sz w:val="24"/>
        <w:szCs w:val="24"/>
        <w:rtl/>
      </w:rPr>
      <w:t xml:space="preserve"> /139</w:t>
    </w:r>
    <w:r>
      <w:rPr>
        <w:rFonts w:hint="cs"/>
        <w:sz w:val="24"/>
        <w:szCs w:val="24"/>
        <w:rtl/>
      </w:rPr>
      <w:t>9</w:t>
    </w:r>
  </w:p>
  <w:p w14:paraId="2F5890C4" w14:textId="77777777" w:rsidR="0081417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4" w:name="BokSabj"/>
    <w:bookmarkEnd w:id="3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5" w:name="BokSabj2"/>
    <w:bookmarkEnd w:id="35"/>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6FAAA" w14:textId="77777777" w:rsidR="0081417B" w:rsidRPr="001D2E9A" w:rsidRDefault="00035715" w:rsidP="00287C1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8" w:name="BokNum_0"/>
    <w:bookmarkEnd w:id="58"/>
    <w:r w:rsidR="00D96289">
      <w:rPr>
        <w:rFonts w:hint="cs"/>
        <w:b/>
        <w:bCs/>
        <w:sz w:val="20"/>
        <w:szCs w:val="24"/>
        <w:rtl/>
      </w:rPr>
      <w:t>076</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59" w:name="Bokdars_0"/>
    <w:bookmarkEnd w:id="59"/>
    <w:r w:rsidRPr="00D9007D">
      <w:rPr>
        <w:rFonts w:hint="cs"/>
        <w:b/>
        <w:bCs/>
        <w:color w:val="943634" w:themeColor="accent2" w:themeShade="BF"/>
        <w:sz w:val="20"/>
        <w:szCs w:val="24"/>
        <w:rtl/>
      </w:rPr>
      <w:t xml:space="preserve">اصول </w:t>
    </w:r>
    <w:r w:rsidRPr="00D9007D">
      <w:rPr>
        <w:rFonts w:hint="cs"/>
        <w:b/>
        <w:bCs/>
        <w:color w:val="943634" w:themeColor="accent2" w:themeShade="BF"/>
        <w:sz w:val="20"/>
        <w:szCs w:val="24"/>
        <w:rtl/>
      </w:rPr>
      <w:t>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0" w:name="BokTarikh_0"/>
    <w:bookmarkEnd w:id="60"/>
    <w:r w:rsidR="00D96289">
      <w:rPr>
        <w:rFonts w:hint="cs"/>
        <w:sz w:val="24"/>
        <w:szCs w:val="24"/>
        <w:rtl/>
      </w:rPr>
      <w:t>31</w:t>
    </w:r>
    <w:r>
      <w:rPr>
        <w:sz w:val="24"/>
        <w:szCs w:val="24"/>
        <w:rtl/>
      </w:rPr>
      <w:t xml:space="preserve"> /</w:t>
    </w:r>
    <w:r w:rsidR="00D96289">
      <w:rPr>
        <w:rFonts w:hint="cs"/>
        <w:sz w:val="24"/>
        <w:szCs w:val="24"/>
        <w:rtl/>
      </w:rPr>
      <w:t>06</w:t>
    </w:r>
    <w:r>
      <w:rPr>
        <w:sz w:val="24"/>
        <w:szCs w:val="24"/>
        <w:rtl/>
      </w:rPr>
      <w:t xml:space="preserve"> /139</w:t>
    </w:r>
    <w:r>
      <w:rPr>
        <w:rFonts w:hint="cs"/>
        <w:sz w:val="24"/>
        <w:szCs w:val="24"/>
        <w:rtl/>
      </w:rPr>
      <w:t>9</w:t>
    </w:r>
  </w:p>
  <w:p w14:paraId="79BB0599" w14:textId="77777777" w:rsidR="0081417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1" w:name="BokSabj_0"/>
    <w:bookmarkEnd w:id="6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2" w:name="BokSabj2_0"/>
    <w:bookmarkEnd w:id="62"/>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F2D6CE" w14:textId="77777777" w:rsidR="0081417B" w:rsidRPr="001D2E9A" w:rsidRDefault="00035715" w:rsidP="00287C1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1" w:name="BokNum_1"/>
    <w:bookmarkEnd w:id="91"/>
    <w:r>
      <w:rPr>
        <w:rFonts w:hint="cs"/>
        <w:b/>
        <w:bCs/>
        <w:sz w:val="20"/>
        <w:szCs w:val="24"/>
        <w:rtl/>
      </w:rPr>
      <w:t>078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92" w:name="Bokdars_1"/>
    <w:bookmarkEnd w:id="92"/>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3" w:name="BokTarikh_1"/>
    <w:bookmarkEnd w:id="93"/>
    <w:r w:rsidR="00B24902">
      <w:rPr>
        <w:rFonts w:hint="cs"/>
        <w:sz w:val="24"/>
        <w:szCs w:val="24"/>
        <w:rtl/>
      </w:rPr>
      <w:t>01</w:t>
    </w:r>
    <w:r>
      <w:rPr>
        <w:sz w:val="24"/>
        <w:szCs w:val="24"/>
        <w:rtl/>
      </w:rPr>
      <w:t xml:space="preserve"> /</w:t>
    </w:r>
    <w:r>
      <w:rPr>
        <w:rFonts w:hint="cs"/>
        <w:sz w:val="24"/>
        <w:szCs w:val="24"/>
        <w:rtl/>
      </w:rPr>
      <w:t>07</w:t>
    </w:r>
    <w:r>
      <w:rPr>
        <w:sz w:val="24"/>
        <w:szCs w:val="24"/>
        <w:rtl/>
      </w:rPr>
      <w:t xml:space="preserve"> /139</w:t>
    </w:r>
    <w:r>
      <w:rPr>
        <w:rFonts w:hint="cs"/>
        <w:sz w:val="24"/>
        <w:szCs w:val="24"/>
        <w:rtl/>
      </w:rPr>
      <w:t>9</w:t>
    </w:r>
  </w:p>
  <w:p w14:paraId="4D27599A" w14:textId="77777777" w:rsidR="0081417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4" w:name="BokSabj_1"/>
    <w:bookmarkEnd w:id="9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5" w:name="BokSabj2_1"/>
    <w:bookmarkEnd w:id="95"/>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AE15C" w14:textId="77777777" w:rsidR="00925AD1" w:rsidRDefault="00925AD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B0DCE" w14:textId="77777777" w:rsidR="0081417B" w:rsidRPr="001D2E9A" w:rsidRDefault="00035715" w:rsidP="00287C1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4" w:name="BokNum_2"/>
    <w:bookmarkEnd w:id="104"/>
    <w:r>
      <w:rPr>
        <w:rFonts w:hint="cs"/>
        <w:b/>
        <w:bCs/>
        <w:sz w:val="20"/>
        <w:szCs w:val="24"/>
        <w:rtl/>
      </w:rPr>
      <w:t>078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05" w:name="Bokdars_2"/>
    <w:bookmarkEnd w:id="105"/>
    <w:r w:rsidRPr="00D9007D">
      <w:rPr>
        <w:rFonts w:hint="cs"/>
        <w:b/>
        <w:bCs/>
        <w:color w:val="943634" w:themeColor="accent2" w:themeShade="BF"/>
        <w:sz w:val="20"/>
        <w:szCs w:val="24"/>
        <w:rtl/>
      </w:rPr>
      <w:t>اصول آیت الله آملی لاریجانی (</w:t>
    </w:r>
    <w:r w:rsidRPr="00D9007D">
      <w:rPr>
        <w:rFonts w:hint="cs"/>
        <w:b/>
        <w:bCs/>
        <w:color w:val="943634" w:themeColor="accent2" w:themeShade="BF"/>
        <w:sz w:val="20"/>
        <w:szCs w:val="24"/>
        <w:rtl/>
      </w:rPr>
      <w:t>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6" w:name="BokTarikh_2"/>
    <w:bookmarkEnd w:id="106"/>
    <w:r>
      <w:rPr>
        <w:rFonts w:hint="cs"/>
        <w:sz w:val="24"/>
        <w:szCs w:val="24"/>
        <w:rtl/>
      </w:rPr>
      <w:t>05</w:t>
    </w:r>
    <w:r>
      <w:rPr>
        <w:sz w:val="24"/>
        <w:szCs w:val="24"/>
        <w:rtl/>
      </w:rPr>
      <w:t xml:space="preserve"> /</w:t>
    </w:r>
    <w:r>
      <w:rPr>
        <w:rFonts w:hint="cs"/>
        <w:sz w:val="24"/>
        <w:szCs w:val="24"/>
        <w:rtl/>
      </w:rPr>
      <w:t>07</w:t>
    </w:r>
    <w:r>
      <w:rPr>
        <w:sz w:val="24"/>
        <w:szCs w:val="24"/>
        <w:rtl/>
      </w:rPr>
      <w:t xml:space="preserve"> /139</w:t>
    </w:r>
    <w:r>
      <w:rPr>
        <w:rFonts w:hint="cs"/>
        <w:sz w:val="24"/>
        <w:szCs w:val="24"/>
        <w:rtl/>
      </w:rPr>
      <w:t>9</w:t>
    </w:r>
  </w:p>
  <w:p w14:paraId="50BD5893" w14:textId="77777777" w:rsidR="0081417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7" w:name="BokSabj_2"/>
    <w:bookmarkEnd w:id="10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8" w:name="BokSabj2_2"/>
    <w:bookmarkEnd w:id="108"/>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D7EA8F" w14:textId="77777777" w:rsidR="00925AD1" w:rsidRDefault="00925AD1">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9CBFF" w14:textId="77777777" w:rsidR="005A56FB" w:rsidRPr="001D2E9A" w:rsidRDefault="00035715" w:rsidP="0001492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cs="Times New Roman" w:hint="cs"/>
        <w:b/>
        <w:bCs/>
        <w:color w:val="7030A0"/>
        <w:sz w:val="20"/>
        <w:szCs w:val="24"/>
        <w:rtl/>
      </w:rPr>
      <w:t>شماره جلسه</w:t>
    </w:r>
    <w:r>
      <w:rPr>
        <w:rFonts w:hint="cs"/>
        <w:b/>
        <w:bCs/>
        <w:sz w:val="20"/>
        <w:szCs w:val="24"/>
        <w:rtl/>
      </w:rPr>
      <w:t xml:space="preserve">: </w:t>
    </w:r>
    <w:bookmarkStart w:id="117" w:name="BokNum_3"/>
    <w:bookmarkEnd w:id="117"/>
    <w:r>
      <w:rPr>
        <w:rFonts w:hint="cs"/>
        <w:b/>
        <w:bCs/>
        <w:sz w:val="20"/>
        <w:szCs w:val="24"/>
        <w:rtl/>
      </w:rPr>
      <w:t>079 (</w:t>
    </w:r>
    <w:r>
      <w:rPr>
        <w:rFonts w:cs="Times New Roman" w:hint="cs"/>
        <w:b/>
        <w:bCs/>
        <w:sz w:val="20"/>
        <w:szCs w:val="24"/>
        <w:rtl/>
      </w:rPr>
      <w:t>سال دوم</w:t>
    </w:r>
    <w:r>
      <w:rPr>
        <w:rFonts w:hint="cs"/>
        <w:b/>
        <w:bCs/>
        <w:sz w:val="20"/>
        <w:szCs w:val="24"/>
        <w:rtl/>
      </w:rPr>
      <w:t>)</w:t>
    </w:r>
    <w:r>
      <w:rPr>
        <w:rFonts w:hint="cs"/>
        <w:b/>
        <w:bCs/>
        <w:sz w:val="20"/>
        <w:szCs w:val="24"/>
        <w:rtl/>
      </w:rPr>
      <w:tab/>
    </w:r>
    <w:r w:rsidRPr="00D9007D">
      <w:rPr>
        <w:rFonts w:cs="Times New Roman" w:hint="cs"/>
        <w:b/>
        <w:bCs/>
        <w:color w:val="943634" w:themeColor="accent2" w:themeShade="BF"/>
        <w:sz w:val="20"/>
        <w:szCs w:val="24"/>
        <w:rtl/>
      </w:rPr>
      <w:t xml:space="preserve">درس خارج </w:t>
    </w:r>
    <w:bookmarkStart w:id="118" w:name="Bokdars_3"/>
    <w:bookmarkEnd w:id="118"/>
    <w:r w:rsidRPr="00D9007D">
      <w:rPr>
        <w:rFonts w:cs="Times New Roman" w:hint="cs"/>
        <w:b/>
        <w:bCs/>
        <w:color w:val="943634" w:themeColor="accent2" w:themeShade="BF"/>
        <w:sz w:val="20"/>
        <w:szCs w:val="24"/>
        <w:rtl/>
      </w:rPr>
      <w:t xml:space="preserve">اصول آیت الله آملی لاریجانی </w:t>
    </w:r>
    <w:r w:rsidRPr="00D9007D">
      <w:rPr>
        <w:rFonts w:hint="cs"/>
        <w:b/>
        <w:bCs/>
        <w:color w:val="943634" w:themeColor="accent2" w:themeShade="BF"/>
        <w:sz w:val="20"/>
        <w:szCs w:val="24"/>
        <w:rtl/>
      </w:rPr>
      <w:t>(</w:t>
    </w:r>
    <w:r w:rsidRPr="00D9007D">
      <w:rPr>
        <w:rFonts w:cs="Times New Roman" w:hint="cs"/>
        <w:b/>
        <w:bCs/>
        <w:color w:val="943634" w:themeColor="accent2" w:themeShade="BF"/>
        <w:sz w:val="20"/>
        <w:szCs w:val="24"/>
        <w:rtl/>
      </w:rPr>
      <w:t>حفظه الله</w:t>
    </w:r>
    <w:r w:rsidRPr="00D9007D">
      <w:rPr>
        <w:rFonts w:hint="cs"/>
        <w:b/>
        <w:bCs/>
        <w:color w:val="943634" w:themeColor="accent2" w:themeShade="BF"/>
        <w:sz w:val="20"/>
        <w:szCs w:val="24"/>
        <w:rtl/>
      </w:rPr>
      <w:t>)</w:t>
    </w:r>
    <w:r>
      <w:rPr>
        <w:rFonts w:cs="ALAEM" w:hint="cs"/>
        <w:b/>
        <w:bCs/>
        <w:color w:val="632423" w:themeColor="accent2" w:themeShade="80"/>
        <w:sz w:val="14"/>
        <w:szCs w:val="14"/>
        <w:rtl/>
      </w:rPr>
      <w:tab/>
    </w:r>
    <w:r w:rsidRPr="001D2E9A">
      <w:rPr>
        <w:rFonts w:cs="Times New Roman" w:hint="cs"/>
        <w:b/>
        <w:bCs/>
        <w:color w:val="7030A0"/>
        <w:sz w:val="24"/>
        <w:szCs w:val="24"/>
        <w:rtl/>
      </w:rPr>
      <w:t>تاریخ</w:t>
    </w:r>
    <w:r>
      <w:rPr>
        <w:rFonts w:hint="cs"/>
        <w:sz w:val="24"/>
        <w:szCs w:val="24"/>
        <w:rtl/>
      </w:rPr>
      <w:t xml:space="preserve">: </w:t>
    </w:r>
    <w:bookmarkStart w:id="119" w:name="BokTarikh_3"/>
    <w:bookmarkEnd w:id="119"/>
    <w:r>
      <w:rPr>
        <w:rFonts w:hint="cs"/>
        <w:sz w:val="24"/>
        <w:szCs w:val="24"/>
        <w:rtl/>
      </w:rPr>
      <w:t>06</w:t>
    </w:r>
    <w:r>
      <w:rPr>
        <w:sz w:val="24"/>
        <w:szCs w:val="24"/>
        <w:rtl/>
      </w:rPr>
      <w:t xml:space="preserve"> /</w:t>
    </w:r>
    <w:r>
      <w:rPr>
        <w:rFonts w:hint="cs"/>
        <w:sz w:val="24"/>
        <w:szCs w:val="24"/>
        <w:rtl/>
      </w:rPr>
      <w:t>07</w:t>
    </w:r>
    <w:r>
      <w:rPr>
        <w:sz w:val="24"/>
        <w:szCs w:val="24"/>
        <w:rtl/>
      </w:rPr>
      <w:t xml:space="preserve"> /139</w:t>
    </w:r>
    <w:r>
      <w:rPr>
        <w:rFonts w:hint="cs"/>
        <w:sz w:val="24"/>
        <w:szCs w:val="24"/>
        <w:rtl/>
      </w:rPr>
      <w:t>9</w:t>
    </w:r>
  </w:p>
  <w:p w14:paraId="4733AEF5" w14:textId="77777777" w:rsidR="005A56F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cs="Times New Roman"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20" w:name="BokSabj_3"/>
    <w:bookmarkEnd w:id="120"/>
    <w:r>
      <w:rPr>
        <w:rFonts w:cs="Times New Roman"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cs="Times New Roman" w:hint="cs"/>
        <w:b/>
        <w:bCs/>
        <w:color w:val="7030A0"/>
        <w:sz w:val="24"/>
        <w:szCs w:val="24"/>
        <w:rtl/>
      </w:rPr>
      <w:t>موضوع خاص</w:t>
    </w:r>
    <w:r>
      <w:rPr>
        <w:rFonts w:hint="cs"/>
        <w:sz w:val="24"/>
        <w:szCs w:val="24"/>
        <w:rtl/>
      </w:rPr>
      <w:t xml:space="preserve">: </w:t>
    </w:r>
    <w:bookmarkStart w:id="121" w:name="BokSabj2_3"/>
    <w:bookmarkEnd w:id="121"/>
    <w:r>
      <w:rPr>
        <w:rFonts w:cs="Times New Roman" w:hint="cs"/>
        <w:sz w:val="24"/>
        <w:szCs w:val="24"/>
        <w:rtl/>
      </w:rPr>
      <w:t>اصالة</w:t>
    </w:r>
    <w:r>
      <w:rPr>
        <w:rFonts w:hint="eastAsia"/>
        <w:sz w:val="24"/>
        <w:szCs w:val="24"/>
        <w:rtl/>
      </w:rPr>
      <w:t>‌</w:t>
    </w:r>
    <w:r>
      <w:rPr>
        <w:rFonts w:cs="Times New Roman" w:hint="cs"/>
        <w:sz w:val="24"/>
        <w:szCs w:val="24"/>
        <w:rtl/>
      </w:rPr>
      <w:t xml:space="preserve">الاباحه </w:t>
    </w:r>
    <w:r>
      <w:rPr>
        <w:rFonts w:hint="cs"/>
        <w:sz w:val="24"/>
        <w:szCs w:val="24"/>
        <w:rtl/>
      </w:rPr>
      <w:t>(</w:t>
    </w:r>
    <w:r>
      <w:rPr>
        <w:rFonts w:cs="Times New Roman" w:hint="cs"/>
        <w:sz w:val="24"/>
        <w:szCs w:val="24"/>
        <w:rtl/>
      </w:rPr>
      <w:t>حظر و اباحه</w:t>
    </w:r>
    <w:r>
      <w:rPr>
        <w:rFonts w:hint="cs"/>
        <w:sz w:val="24"/>
        <w:szCs w:val="24"/>
        <w:rtl/>
      </w:rPr>
      <w:t>)</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F338F" w14:textId="77777777" w:rsidR="0049562A" w:rsidRPr="001D2E9A" w:rsidRDefault="00035715" w:rsidP="00145A1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cs="Times New Roman" w:hint="cs"/>
        <w:b/>
        <w:bCs/>
        <w:color w:val="7030A0"/>
        <w:sz w:val="20"/>
        <w:szCs w:val="24"/>
        <w:rtl/>
      </w:rPr>
      <w:t>شماره جلسه</w:t>
    </w:r>
    <w:r>
      <w:rPr>
        <w:rFonts w:hint="cs"/>
        <w:b/>
        <w:bCs/>
        <w:sz w:val="20"/>
        <w:szCs w:val="24"/>
        <w:rtl/>
      </w:rPr>
      <w:t xml:space="preserve">: </w:t>
    </w:r>
    <w:bookmarkStart w:id="140" w:name="BokNum_4"/>
    <w:bookmarkEnd w:id="140"/>
    <w:r>
      <w:rPr>
        <w:rFonts w:hint="cs"/>
        <w:b/>
        <w:bCs/>
        <w:sz w:val="20"/>
        <w:szCs w:val="24"/>
        <w:rtl/>
      </w:rPr>
      <w:t>080 (</w:t>
    </w:r>
    <w:r>
      <w:rPr>
        <w:rFonts w:cs="Times New Roman" w:hint="cs"/>
        <w:b/>
        <w:bCs/>
        <w:sz w:val="20"/>
        <w:szCs w:val="24"/>
        <w:rtl/>
      </w:rPr>
      <w:t>سال دوم</w:t>
    </w:r>
    <w:r>
      <w:rPr>
        <w:rFonts w:hint="cs"/>
        <w:b/>
        <w:bCs/>
        <w:sz w:val="20"/>
        <w:szCs w:val="24"/>
        <w:rtl/>
      </w:rPr>
      <w:t>)</w:t>
    </w:r>
    <w:r>
      <w:rPr>
        <w:rFonts w:hint="cs"/>
        <w:b/>
        <w:bCs/>
        <w:sz w:val="20"/>
        <w:szCs w:val="24"/>
        <w:rtl/>
      </w:rPr>
      <w:tab/>
    </w:r>
    <w:r w:rsidRPr="00D9007D">
      <w:rPr>
        <w:rFonts w:cs="Times New Roman" w:hint="cs"/>
        <w:b/>
        <w:bCs/>
        <w:color w:val="943634" w:themeColor="accent2" w:themeShade="BF"/>
        <w:sz w:val="20"/>
        <w:szCs w:val="24"/>
        <w:rtl/>
      </w:rPr>
      <w:t xml:space="preserve">درس خارج </w:t>
    </w:r>
    <w:bookmarkStart w:id="141" w:name="Bokdars_4"/>
    <w:bookmarkEnd w:id="141"/>
    <w:r w:rsidRPr="00D9007D">
      <w:rPr>
        <w:rFonts w:cs="Times New Roman" w:hint="cs"/>
        <w:b/>
        <w:bCs/>
        <w:color w:val="943634" w:themeColor="accent2" w:themeShade="BF"/>
        <w:sz w:val="20"/>
        <w:szCs w:val="24"/>
        <w:rtl/>
      </w:rPr>
      <w:t xml:space="preserve">اصول آیت الله آملی لاریجانی </w:t>
    </w:r>
    <w:r w:rsidRPr="00D9007D">
      <w:rPr>
        <w:rFonts w:hint="cs"/>
        <w:b/>
        <w:bCs/>
        <w:color w:val="943634" w:themeColor="accent2" w:themeShade="BF"/>
        <w:sz w:val="20"/>
        <w:szCs w:val="24"/>
        <w:rtl/>
      </w:rPr>
      <w:t>(</w:t>
    </w:r>
    <w:r w:rsidRPr="00D9007D">
      <w:rPr>
        <w:rFonts w:cs="Times New Roman" w:hint="cs"/>
        <w:b/>
        <w:bCs/>
        <w:color w:val="943634" w:themeColor="accent2" w:themeShade="BF"/>
        <w:sz w:val="20"/>
        <w:szCs w:val="24"/>
        <w:rtl/>
      </w:rPr>
      <w:t>حفظه الله</w:t>
    </w:r>
    <w:r w:rsidRPr="00D9007D">
      <w:rPr>
        <w:rFonts w:hint="cs"/>
        <w:b/>
        <w:bCs/>
        <w:color w:val="943634" w:themeColor="accent2" w:themeShade="BF"/>
        <w:sz w:val="20"/>
        <w:szCs w:val="24"/>
        <w:rtl/>
      </w:rPr>
      <w:t>)</w:t>
    </w:r>
    <w:r>
      <w:rPr>
        <w:rFonts w:cs="ALAEM" w:hint="cs"/>
        <w:b/>
        <w:bCs/>
        <w:color w:val="632423" w:themeColor="accent2" w:themeShade="80"/>
        <w:sz w:val="14"/>
        <w:szCs w:val="14"/>
        <w:rtl/>
      </w:rPr>
      <w:tab/>
    </w:r>
    <w:r w:rsidRPr="001D2E9A">
      <w:rPr>
        <w:rFonts w:cs="Times New Roman" w:hint="cs"/>
        <w:b/>
        <w:bCs/>
        <w:color w:val="7030A0"/>
        <w:sz w:val="24"/>
        <w:szCs w:val="24"/>
        <w:rtl/>
      </w:rPr>
      <w:t>تاریخ</w:t>
    </w:r>
    <w:r>
      <w:rPr>
        <w:rFonts w:hint="cs"/>
        <w:sz w:val="24"/>
        <w:szCs w:val="24"/>
        <w:rtl/>
      </w:rPr>
      <w:t xml:space="preserve">: </w:t>
    </w:r>
    <w:bookmarkStart w:id="142" w:name="BokTarikh_4"/>
    <w:bookmarkEnd w:id="142"/>
    <w:r>
      <w:rPr>
        <w:rFonts w:hint="cs"/>
        <w:sz w:val="24"/>
        <w:szCs w:val="24"/>
        <w:rtl/>
      </w:rPr>
      <w:t>07</w:t>
    </w:r>
    <w:r>
      <w:rPr>
        <w:sz w:val="24"/>
        <w:szCs w:val="24"/>
        <w:rtl/>
      </w:rPr>
      <w:t xml:space="preserve"> /</w:t>
    </w:r>
    <w:r>
      <w:rPr>
        <w:rFonts w:hint="cs"/>
        <w:sz w:val="24"/>
        <w:szCs w:val="24"/>
        <w:rtl/>
      </w:rPr>
      <w:t>07</w:t>
    </w:r>
    <w:r>
      <w:rPr>
        <w:sz w:val="24"/>
        <w:szCs w:val="24"/>
        <w:rtl/>
      </w:rPr>
      <w:t xml:space="preserve"> /139</w:t>
    </w:r>
    <w:r>
      <w:rPr>
        <w:rFonts w:hint="cs"/>
        <w:sz w:val="24"/>
        <w:szCs w:val="24"/>
        <w:rtl/>
      </w:rPr>
      <w:t>9</w:t>
    </w:r>
  </w:p>
  <w:p w14:paraId="11A9A821" w14:textId="77777777" w:rsidR="0049562A"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cs="Times New Roman"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43" w:name="BokSabj_4"/>
    <w:bookmarkEnd w:id="143"/>
    <w:r>
      <w:rPr>
        <w:rFonts w:cs="Times New Roman"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cs="Times New Roman" w:hint="cs"/>
        <w:b/>
        <w:bCs/>
        <w:color w:val="7030A0"/>
        <w:sz w:val="24"/>
        <w:szCs w:val="24"/>
        <w:rtl/>
      </w:rPr>
      <w:t>موضوع خاص</w:t>
    </w:r>
    <w:r>
      <w:rPr>
        <w:rFonts w:hint="cs"/>
        <w:sz w:val="24"/>
        <w:szCs w:val="24"/>
        <w:rtl/>
      </w:rPr>
      <w:t xml:space="preserve">: </w:t>
    </w:r>
    <w:bookmarkStart w:id="144" w:name="BokSabj2_4"/>
    <w:bookmarkEnd w:id="144"/>
    <w:r>
      <w:rPr>
        <w:rFonts w:cs="Times New Roman" w:hint="cs"/>
        <w:sz w:val="24"/>
        <w:szCs w:val="24"/>
        <w:rtl/>
      </w:rPr>
      <w:t>اصالة</w:t>
    </w:r>
    <w:r>
      <w:rPr>
        <w:rFonts w:hint="eastAsia"/>
        <w:sz w:val="24"/>
        <w:szCs w:val="24"/>
        <w:rtl/>
      </w:rPr>
      <w:t>‌</w:t>
    </w:r>
    <w:r>
      <w:rPr>
        <w:rFonts w:cs="Times New Roman" w:hint="cs"/>
        <w:sz w:val="24"/>
        <w:szCs w:val="24"/>
        <w:rtl/>
      </w:rPr>
      <w:t xml:space="preserve">الاباحه </w:t>
    </w:r>
    <w:r>
      <w:rPr>
        <w:rFonts w:hint="cs"/>
        <w:sz w:val="24"/>
        <w:szCs w:val="24"/>
        <w:rtl/>
      </w:rPr>
      <w:t>(</w:t>
    </w:r>
    <w:r>
      <w:rPr>
        <w:rFonts w:cs="Times New Roman" w:hint="cs"/>
        <w:sz w:val="24"/>
        <w:szCs w:val="24"/>
        <w:rtl/>
      </w:rPr>
      <w:t>حظر و اباحه</w:t>
    </w:r>
    <w:r>
      <w:rPr>
        <w:rFonts w:hint="cs"/>
        <w:sz w:val="24"/>
        <w:szCs w:val="24"/>
        <w:rtl/>
      </w:rPr>
      <w:t>)</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99E24A" w14:textId="77777777" w:rsidR="000B3C48" w:rsidRPr="001D2E9A" w:rsidRDefault="00035715" w:rsidP="00671AD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54" w:name="BokNum_5"/>
    <w:bookmarkEnd w:id="154"/>
    <w:r>
      <w:rPr>
        <w:rFonts w:hint="cs"/>
        <w:b/>
        <w:bCs/>
        <w:sz w:val="20"/>
        <w:szCs w:val="24"/>
        <w:rtl/>
      </w:rPr>
      <w:t>081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55" w:name="Bokdars_5"/>
    <w:bookmarkEnd w:id="155"/>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56" w:name="BokTarikh_5"/>
    <w:bookmarkEnd w:id="156"/>
    <w:r>
      <w:rPr>
        <w:rFonts w:hint="cs"/>
        <w:sz w:val="24"/>
        <w:szCs w:val="24"/>
        <w:rtl/>
      </w:rPr>
      <w:t>08</w:t>
    </w:r>
    <w:r>
      <w:rPr>
        <w:sz w:val="24"/>
        <w:szCs w:val="24"/>
        <w:rtl/>
      </w:rPr>
      <w:t xml:space="preserve"> /</w:t>
    </w:r>
    <w:r>
      <w:rPr>
        <w:rFonts w:hint="cs"/>
        <w:sz w:val="24"/>
        <w:szCs w:val="24"/>
        <w:rtl/>
      </w:rPr>
      <w:t>07</w:t>
    </w:r>
    <w:r>
      <w:rPr>
        <w:sz w:val="24"/>
        <w:szCs w:val="24"/>
        <w:rtl/>
      </w:rPr>
      <w:t xml:space="preserve"> /139</w:t>
    </w:r>
    <w:r>
      <w:rPr>
        <w:rFonts w:hint="cs"/>
        <w:sz w:val="24"/>
        <w:szCs w:val="24"/>
        <w:rtl/>
      </w:rPr>
      <w:t>9</w:t>
    </w:r>
  </w:p>
  <w:p w14:paraId="2E8B0A46" w14:textId="77777777" w:rsidR="000B3C48"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57" w:name="BokSabj_5"/>
    <w:bookmarkEnd w:id="15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58" w:name="BokSabj2_5"/>
    <w:bookmarkEnd w:id="158"/>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4D2CD6" w14:textId="77777777" w:rsidR="0081417B" w:rsidRPr="001D2E9A" w:rsidRDefault="00035715" w:rsidP="00287C1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67" w:name="BokNum_6"/>
    <w:bookmarkEnd w:id="167"/>
    <w:r w:rsidR="00316B80">
      <w:rPr>
        <w:rFonts w:hint="cs"/>
        <w:b/>
        <w:bCs/>
        <w:sz w:val="20"/>
        <w:szCs w:val="24"/>
        <w:rtl/>
      </w:rPr>
      <w:t>082</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68" w:name="Bokdars_6"/>
    <w:bookmarkEnd w:id="168"/>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69" w:name="BokTarikh_6"/>
    <w:bookmarkEnd w:id="169"/>
    <w:r w:rsidR="00316B80">
      <w:rPr>
        <w:rFonts w:hint="cs"/>
        <w:sz w:val="24"/>
        <w:szCs w:val="24"/>
        <w:rtl/>
      </w:rPr>
      <w:t>12</w:t>
    </w:r>
    <w:r>
      <w:rPr>
        <w:sz w:val="24"/>
        <w:szCs w:val="24"/>
        <w:rtl/>
      </w:rPr>
      <w:t xml:space="preserve"> /</w:t>
    </w:r>
    <w:r>
      <w:rPr>
        <w:rFonts w:hint="cs"/>
        <w:sz w:val="24"/>
        <w:szCs w:val="24"/>
        <w:rtl/>
      </w:rPr>
      <w:t>07</w:t>
    </w:r>
    <w:r>
      <w:rPr>
        <w:sz w:val="24"/>
        <w:szCs w:val="24"/>
        <w:rtl/>
      </w:rPr>
      <w:t xml:space="preserve"> /139</w:t>
    </w:r>
    <w:r>
      <w:rPr>
        <w:rFonts w:hint="cs"/>
        <w:sz w:val="24"/>
        <w:szCs w:val="24"/>
        <w:rtl/>
      </w:rPr>
      <w:t>9</w:t>
    </w:r>
  </w:p>
  <w:p w14:paraId="4BBDE363" w14:textId="77777777" w:rsidR="0081417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70" w:name="BokSabj_6"/>
    <w:bookmarkEnd w:id="17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71" w:name="BokSabj2_6"/>
    <w:bookmarkEnd w:id="171"/>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4232F" w14:textId="77777777" w:rsidR="00AB6C6B" w:rsidRPr="001D2E9A" w:rsidRDefault="00035715" w:rsidP="00923C4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80" w:name="BokNum_7"/>
    <w:bookmarkEnd w:id="180"/>
    <w:r>
      <w:rPr>
        <w:rFonts w:hint="cs"/>
        <w:b/>
        <w:bCs/>
        <w:sz w:val="20"/>
        <w:szCs w:val="24"/>
        <w:rtl/>
      </w:rPr>
      <w:t>083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81" w:name="Bokdars_7"/>
    <w:bookmarkEnd w:id="181"/>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82" w:name="BokTarikh_7"/>
    <w:bookmarkEnd w:id="182"/>
    <w:r>
      <w:rPr>
        <w:rFonts w:hint="cs"/>
        <w:sz w:val="24"/>
        <w:szCs w:val="24"/>
        <w:rtl/>
      </w:rPr>
      <w:t>13</w:t>
    </w:r>
    <w:r>
      <w:rPr>
        <w:sz w:val="24"/>
        <w:szCs w:val="24"/>
        <w:rtl/>
      </w:rPr>
      <w:t xml:space="preserve"> /</w:t>
    </w:r>
    <w:r>
      <w:rPr>
        <w:rFonts w:hint="cs"/>
        <w:sz w:val="24"/>
        <w:szCs w:val="24"/>
        <w:rtl/>
      </w:rPr>
      <w:t>07</w:t>
    </w:r>
    <w:r>
      <w:rPr>
        <w:sz w:val="24"/>
        <w:szCs w:val="24"/>
        <w:rtl/>
      </w:rPr>
      <w:t xml:space="preserve"> /139</w:t>
    </w:r>
    <w:r>
      <w:rPr>
        <w:rFonts w:hint="cs"/>
        <w:sz w:val="24"/>
        <w:szCs w:val="24"/>
        <w:rtl/>
      </w:rPr>
      <w:t>9</w:t>
    </w:r>
  </w:p>
  <w:p w14:paraId="7D66AD25" w14:textId="77777777" w:rsidR="00AB6C6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83" w:name="BokSabj_7"/>
    <w:bookmarkEnd w:id="18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84" w:name="BokSabj2_7"/>
    <w:bookmarkEnd w:id="184"/>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C6411F" w14:textId="77777777" w:rsidR="00AB6C6B" w:rsidRPr="001D2E9A" w:rsidRDefault="00035715" w:rsidP="00EA200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98" w:name="BokNum_8"/>
    <w:bookmarkEnd w:id="198"/>
    <w:r>
      <w:rPr>
        <w:rFonts w:hint="cs"/>
        <w:b/>
        <w:bCs/>
        <w:sz w:val="20"/>
        <w:szCs w:val="24"/>
        <w:rtl/>
      </w:rPr>
      <w:t>08</w:t>
    </w:r>
    <w:r w:rsidR="00EA200D">
      <w:rPr>
        <w:rFonts w:hint="cs"/>
        <w:b/>
        <w:bCs/>
        <w:sz w:val="20"/>
        <w:szCs w:val="24"/>
        <w:rtl/>
      </w:rPr>
      <w:t>4</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99" w:name="Bokdars_8"/>
    <w:bookmarkEnd w:id="199"/>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00" w:name="BokTarikh_8"/>
    <w:bookmarkEnd w:id="200"/>
    <w:r w:rsidR="00EA200D">
      <w:rPr>
        <w:rFonts w:hint="cs"/>
        <w:sz w:val="24"/>
        <w:szCs w:val="24"/>
        <w:rtl/>
      </w:rPr>
      <w:t>29</w:t>
    </w:r>
    <w:r>
      <w:rPr>
        <w:sz w:val="24"/>
        <w:szCs w:val="24"/>
        <w:rtl/>
      </w:rPr>
      <w:t xml:space="preserve"> /</w:t>
    </w:r>
    <w:r>
      <w:rPr>
        <w:rFonts w:hint="cs"/>
        <w:sz w:val="24"/>
        <w:szCs w:val="24"/>
        <w:rtl/>
      </w:rPr>
      <w:t>07</w:t>
    </w:r>
    <w:r>
      <w:rPr>
        <w:sz w:val="24"/>
        <w:szCs w:val="24"/>
        <w:rtl/>
      </w:rPr>
      <w:t xml:space="preserve"> /139</w:t>
    </w:r>
    <w:r>
      <w:rPr>
        <w:rFonts w:hint="cs"/>
        <w:sz w:val="24"/>
        <w:szCs w:val="24"/>
        <w:rtl/>
      </w:rPr>
      <w:t>9</w:t>
    </w:r>
  </w:p>
  <w:p w14:paraId="56BD059F" w14:textId="77777777" w:rsidR="00AB6C6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01" w:name="BokSabj_8"/>
    <w:bookmarkEnd w:id="20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02" w:name="BokSabj2_8"/>
    <w:bookmarkEnd w:id="202"/>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7A924" w14:textId="77777777" w:rsidR="00AB6C6B" w:rsidRPr="001D2E9A" w:rsidRDefault="00035715" w:rsidP="00B6797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10" w:name="BokNum_9"/>
    <w:bookmarkEnd w:id="210"/>
    <w:r>
      <w:rPr>
        <w:rFonts w:hint="cs"/>
        <w:b/>
        <w:bCs/>
        <w:sz w:val="20"/>
        <w:szCs w:val="24"/>
        <w:rtl/>
      </w:rPr>
      <w:t>08</w:t>
    </w:r>
    <w:r w:rsidR="00B67979">
      <w:rPr>
        <w:rFonts w:hint="cs"/>
        <w:b/>
        <w:bCs/>
        <w:sz w:val="20"/>
        <w:szCs w:val="24"/>
        <w:rtl/>
      </w:rPr>
      <w:t>5</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211" w:name="Bokdars_9"/>
    <w:bookmarkEnd w:id="211"/>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12" w:name="BokTarikh_9"/>
    <w:bookmarkEnd w:id="212"/>
    <w:r w:rsidR="00B67979">
      <w:rPr>
        <w:rFonts w:hint="cs"/>
        <w:sz w:val="24"/>
        <w:szCs w:val="24"/>
        <w:rtl/>
      </w:rPr>
      <w:t>03</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6050B872" w14:textId="77777777" w:rsidR="00AB6C6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13" w:name="BokSabj_9"/>
    <w:bookmarkEnd w:id="21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14" w:name="BokSabj2_9"/>
    <w:bookmarkEnd w:id="214"/>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91E5ED" w14:textId="77777777" w:rsidR="00AB6C6B" w:rsidRPr="001D2E9A" w:rsidRDefault="00035715" w:rsidP="00754B6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24" w:name="BokNum_0_0"/>
    <w:bookmarkEnd w:id="224"/>
    <w:r>
      <w:rPr>
        <w:rFonts w:hint="cs"/>
        <w:b/>
        <w:bCs/>
        <w:sz w:val="20"/>
        <w:szCs w:val="24"/>
        <w:rtl/>
      </w:rPr>
      <w:t>08</w:t>
    </w:r>
    <w:r w:rsidR="00754B6D">
      <w:rPr>
        <w:rFonts w:hint="cs"/>
        <w:b/>
        <w:bCs/>
        <w:sz w:val="20"/>
        <w:szCs w:val="24"/>
        <w:rtl/>
      </w:rPr>
      <w:t>6</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225" w:name="Bokdars_0_0"/>
    <w:bookmarkEnd w:id="225"/>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26" w:name="BokTarikh_0_0"/>
    <w:bookmarkEnd w:id="226"/>
    <w:r w:rsidR="00B67979">
      <w:rPr>
        <w:rFonts w:hint="cs"/>
        <w:sz w:val="24"/>
        <w:szCs w:val="24"/>
        <w:rtl/>
      </w:rPr>
      <w:t>0</w:t>
    </w:r>
    <w:r w:rsidR="00754B6D">
      <w:rPr>
        <w:rFonts w:hint="cs"/>
        <w:sz w:val="24"/>
        <w:szCs w:val="24"/>
        <w:rtl/>
      </w:rPr>
      <w:t>5</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422EA484" w14:textId="77777777" w:rsidR="00AB6C6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27" w:name="BokSabj_0_0"/>
    <w:bookmarkEnd w:id="22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28" w:name="BokSabj2_0_0"/>
    <w:bookmarkEnd w:id="228"/>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9CE3F" w14:textId="77777777" w:rsidR="00AB6C6B" w:rsidRPr="001D2E9A" w:rsidRDefault="00035715" w:rsidP="00DD03E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39" w:name="BokNum_1_0"/>
    <w:bookmarkEnd w:id="239"/>
    <w:r>
      <w:rPr>
        <w:rFonts w:hint="cs"/>
        <w:b/>
        <w:bCs/>
        <w:sz w:val="20"/>
        <w:szCs w:val="24"/>
        <w:rtl/>
      </w:rPr>
      <w:t>08</w:t>
    </w:r>
    <w:r w:rsidR="00DD03EA">
      <w:rPr>
        <w:rFonts w:hint="cs"/>
        <w:b/>
        <w:bCs/>
        <w:sz w:val="20"/>
        <w:szCs w:val="24"/>
        <w:rtl/>
      </w:rPr>
      <w:t>7</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240" w:name="Bokdars_1_0"/>
    <w:bookmarkEnd w:id="240"/>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41" w:name="BokTarikh_1_0"/>
    <w:bookmarkEnd w:id="241"/>
    <w:r w:rsidR="00B67979">
      <w:rPr>
        <w:rFonts w:hint="cs"/>
        <w:sz w:val="24"/>
        <w:szCs w:val="24"/>
        <w:rtl/>
      </w:rPr>
      <w:t>0</w:t>
    </w:r>
    <w:r w:rsidR="00DD03EA">
      <w:rPr>
        <w:rFonts w:hint="cs"/>
        <w:sz w:val="24"/>
        <w:szCs w:val="24"/>
        <w:rtl/>
      </w:rPr>
      <w:t>6</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708A2A2A" w14:textId="77777777" w:rsidR="00AB6C6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42" w:name="BokSabj_1_0"/>
    <w:bookmarkEnd w:id="24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43" w:name="BokSabj2_1_0"/>
    <w:bookmarkEnd w:id="243"/>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F112D" w14:textId="77777777" w:rsidR="00AB6C6B" w:rsidRPr="001D2E9A" w:rsidRDefault="00035715" w:rsidP="007D040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57" w:name="BokNum_2_0"/>
    <w:bookmarkEnd w:id="257"/>
    <w:r>
      <w:rPr>
        <w:rFonts w:hint="cs"/>
        <w:b/>
        <w:bCs/>
        <w:sz w:val="20"/>
        <w:szCs w:val="24"/>
        <w:rtl/>
      </w:rPr>
      <w:t>08</w:t>
    </w:r>
    <w:r w:rsidR="007D0406">
      <w:rPr>
        <w:rFonts w:hint="cs"/>
        <w:b/>
        <w:bCs/>
        <w:sz w:val="20"/>
        <w:szCs w:val="24"/>
        <w:rtl/>
      </w:rPr>
      <w:t>8</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258" w:name="Bokdars_2_0"/>
    <w:bookmarkEnd w:id="258"/>
    <w:r w:rsidRPr="00D9007D">
      <w:rPr>
        <w:rFonts w:hint="cs"/>
        <w:b/>
        <w:bCs/>
        <w:color w:val="943634" w:themeColor="accent2" w:themeShade="BF"/>
        <w:sz w:val="20"/>
        <w:szCs w:val="24"/>
        <w:rtl/>
      </w:rPr>
      <w:t xml:space="preserve">اصول آیت الله </w:t>
    </w:r>
    <w:r w:rsidRPr="00D9007D">
      <w:rPr>
        <w:rFonts w:hint="cs"/>
        <w:b/>
        <w:bCs/>
        <w:color w:val="943634" w:themeColor="accent2" w:themeShade="BF"/>
        <w:sz w:val="20"/>
        <w:szCs w:val="24"/>
        <w:rtl/>
      </w:rPr>
      <w:t>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59" w:name="BokTarikh_2_0"/>
    <w:bookmarkEnd w:id="259"/>
    <w:r w:rsidR="007D0406">
      <w:rPr>
        <w:rFonts w:hint="cs"/>
        <w:sz w:val="24"/>
        <w:szCs w:val="24"/>
        <w:rtl/>
      </w:rPr>
      <w:t>10</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2252A7F7" w14:textId="77777777" w:rsidR="00AB6C6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60" w:name="BokSabj_2_0"/>
    <w:bookmarkEnd w:id="26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61" w:name="BokSabj2_2_0"/>
    <w:bookmarkEnd w:id="261"/>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A794BF" w14:textId="77777777" w:rsidR="00AB6C6B" w:rsidRPr="001D2E9A" w:rsidRDefault="00035715" w:rsidP="00FA3D1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69" w:name="BokNum_3_0"/>
    <w:bookmarkEnd w:id="269"/>
    <w:r>
      <w:rPr>
        <w:rFonts w:hint="cs"/>
        <w:b/>
        <w:bCs/>
        <w:sz w:val="20"/>
        <w:szCs w:val="24"/>
        <w:rtl/>
      </w:rPr>
      <w:t>08</w:t>
    </w:r>
    <w:r w:rsidR="00FA3D13">
      <w:rPr>
        <w:rFonts w:hint="cs"/>
        <w:b/>
        <w:bCs/>
        <w:sz w:val="20"/>
        <w:szCs w:val="24"/>
        <w:rtl/>
      </w:rPr>
      <w:t>9</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270" w:name="Bokdars_3_0"/>
    <w:bookmarkEnd w:id="270"/>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71" w:name="BokTarikh_3_0"/>
    <w:bookmarkEnd w:id="271"/>
    <w:r w:rsidR="007D0406">
      <w:rPr>
        <w:rFonts w:hint="cs"/>
        <w:sz w:val="24"/>
        <w:szCs w:val="24"/>
        <w:rtl/>
      </w:rPr>
      <w:t>1</w:t>
    </w:r>
    <w:r w:rsidR="00FA3D13">
      <w:rPr>
        <w:rFonts w:hint="cs"/>
        <w:sz w:val="24"/>
        <w:szCs w:val="24"/>
        <w:rtl/>
      </w:rPr>
      <w:t>1</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53024159" w14:textId="77777777" w:rsidR="00AB6C6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72" w:name="BokSabj_3_0"/>
    <w:bookmarkEnd w:id="27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73" w:name="BokSabj2_3_0"/>
    <w:bookmarkEnd w:id="273"/>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99B8E" w14:textId="77777777" w:rsidR="00AB6C6B" w:rsidRPr="001D2E9A" w:rsidRDefault="00035715" w:rsidP="008A7B3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 xml:space="preserve">شماره </w:t>
    </w:r>
    <w:r w:rsidRPr="001D2E9A">
      <w:rPr>
        <w:rFonts w:hint="cs"/>
        <w:b/>
        <w:bCs/>
        <w:color w:val="7030A0"/>
        <w:sz w:val="20"/>
        <w:szCs w:val="24"/>
        <w:rtl/>
      </w:rPr>
      <w:t>جلسه</w:t>
    </w:r>
    <w:r>
      <w:rPr>
        <w:rFonts w:hint="cs"/>
        <w:b/>
        <w:bCs/>
        <w:sz w:val="20"/>
        <w:szCs w:val="24"/>
        <w:rtl/>
      </w:rPr>
      <w:t xml:space="preserve">: </w:t>
    </w:r>
    <w:bookmarkStart w:id="283" w:name="BokNum_4_0"/>
    <w:bookmarkEnd w:id="283"/>
    <w:r>
      <w:rPr>
        <w:rFonts w:hint="cs"/>
        <w:b/>
        <w:bCs/>
        <w:sz w:val="20"/>
        <w:szCs w:val="24"/>
        <w:rtl/>
      </w:rPr>
      <w:t>0</w:t>
    </w:r>
    <w:r w:rsidR="008A7B3B">
      <w:rPr>
        <w:rFonts w:hint="cs"/>
        <w:b/>
        <w:bCs/>
        <w:sz w:val="20"/>
        <w:szCs w:val="24"/>
        <w:rtl/>
      </w:rPr>
      <w:t>90</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284" w:name="Bokdars_4_0"/>
    <w:bookmarkEnd w:id="284"/>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85" w:name="BokTarikh_4_0"/>
    <w:bookmarkEnd w:id="285"/>
    <w:r w:rsidR="007D0406">
      <w:rPr>
        <w:rFonts w:hint="cs"/>
        <w:sz w:val="24"/>
        <w:szCs w:val="24"/>
        <w:rtl/>
      </w:rPr>
      <w:t>1</w:t>
    </w:r>
    <w:r w:rsidR="008A7B3B">
      <w:rPr>
        <w:rFonts w:hint="cs"/>
        <w:sz w:val="24"/>
        <w:szCs w:val="24"/>
        <w:rtl/>
      </w:rPr>
      <w:t>2</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11616B7C" w14:textId="77777777" w:rsidR="00AB6C6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86" w:name="BokSabj_4_0"/>
    <w:bookmarkEnd w:id="28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87" w:name="BokSabj2_4_0"/>
    <w:bookmarkEnd w:id="287"/>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F95D4" w14:textId="77777777" w:rsidR="00AB6C6B" w:rsidRPr="001D2E9A" w:rsidRDefault="00035715" w:rsidP="0018738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295" w:name="BokNum_5_0"/>
    <w:bookmarkEnd w:id="295"/>
    <w:r w:rsidRPr="00607AFF">
      <w:rPr>
        <w:rFonts w:ascii="NoorNazli" w:hAnsi="NoorNazli" w:cs="NoorNazli"/>
        <w:i/>
        <w:iCs/>
        <w:sz w:val="20"/>
        <w:szCs w:val="24"/>
        <w:rtl/>
      </w:rPr>
      <w:t>0</w:t>
    </w:r>
    <w:r w:rsidR="00187380" w:rsidRPr="00607AFF">
      <w:rPr>
        <w:rFonts w:ascii="NoorNazli" w:hAnsi="NoorNazli" w:cs="NoorNazli"/>
        <w:i/>
        <w:iCs/>
        <w:sz w:val="20"/>
        <w:szCs w:val="24"/>
        <w:rtl/>
      </w:rPr>
      <w:t>91</w:t>
    </w:r>
    <w:r w:rsidRPr="00607AFF">
      <w:rPr>
        <w:rFonts w:ascii="NoorNazli" w:hAnsi="NoorNazli" w:cs="NoorNazli"/>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296" w:name="Bokdars_5_0"/>
    <w:bookmarkEnd w:id="296"/>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297" w:name="BokTarikh_5_0"/>
    <w:bookmarkEnd w:id="297"/>
    <w:r w:rsidR="00187380">
      <w:rPr>
        <w:rFonts w:hint="cs"/>
        <w:sz w:val="24"/>
        <w:szCs w:val="24"/>
        <w:rtl/>
      </w:rPr>
      <w:t>18</w:t>
    </w:r>
    <w:r>
      <w:rPr>
        <w:sz w:val="24"/>
        <w:szCs w:val="24"/>
        <w:rtl/>
      </w:rPr>
      <w:t xml:space="preserve"> /</w:t>
    </w:r>
    <w:r>
      <w:rPr>
        <w:rFonts w:hint="cs"/>
        <w:sz w:val="24"/>
        <w:szCs w:val="24"/>
        <w:rtl/>
      </w:rPr>
      <w:t>0</w:t>
    </w:r>
    <w:r w:rsidR="00B67979">
      <w:rPr>
        <w:rFonts w:hint="cs"/>
        <w:sz w:val="24"/>
        <w:szCs w:val="24"/>
        <w:rtl/>
      </w:rPr>
      <w:t>8</w:t>
    </w:r>
    <w:r>
      <w:rPr>
        <w:sz w:val="24"/>
        <w:szCs w:val="24"/>
        <w:rtl/>
      </w:rPr>
      <w:t xml:space="preserve"> /139</w:t>
    </w:r>
    <w:r>
      <w:rPr>
        <w:rFonts w:hint="cs"/>
        <w:sz w:val="24"/>
        <w:szCs w:val="24"/>
        <w:rtl/>
      </w:rPr>
      <w:t>9</w:t>
    </w:r>
  </w:p>
  <w:p w14:paraId="6F83DC7A" w14:textId="77777777" w:rsidR="00AB6C6B"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298" w:name="BokSabj_5_0"/>
    <w:bookmarkEnd w:id="29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99" w:name="BokSabj2_5_0"/>
    <w:bookmarkEnd w:id="299"/>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986495" w14:textId="77777777" w:rsidR="000F0503" w:rsidRPr="001D2E9A" w:rsidRDefault="00035715" w:rsidP="00E654A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12" w:name="BokNum_6_0"/>
    <w:bookmarkEnd w:id="312"/>
    <w:r w:rsidR="00E654AE">
      <w:rPr>
        <w:rFonts w:hint="cs"/>
        <w:b/>
        <w:bCs/>
        <w:sz w:val="20"/>
        <w:szCs w:val="24"/>
        <w:rtl/>
      </w:rPr>
      <w:t>092</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313" w:name="Bokdars_6_0"/>
    <w:bookmarkEnd w:id="313"/>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14" w:name="BokTarikh_6_0"/>
    <w:bookmarkEnd w:id="314"/>
    <w:r w:rsidR="00E654AE">
      <w:rPr>
        <w:rFonts w:hint="cs"/>
        <w:sz w:val="24"/>
        <w:szCs w:val="24"/>
        <w:rtl/>
      </w:rPr>
      <w:t>19</w:t>
    </w:r>
    <w:r>
      <w:rPr>
        <w:sz w:val="24"/>
        <w:szCs w:val="24"/>
        <w:rtl/>
      </w:rPr>
      <w:t xml:space="preserve"> /</w:t>
    </w:r>
    <w:r>
      <w:rPr>
        <w:rFonts w:hint="cs"/>
        <w:sz w:val="24"/>
        <w:szCs w:val="24"/>
        <w:rtl/>
      </w:rPr>
      <w:t>0</w:t>
    </w:r>
    <w:r w:rsidR="00E654AE">
      <w:rPr>
        <w:rFonts w:hint="cs"/>
        <w:sz w:val="24"/>
        <w:szCs w:val="24"/>
        <w:rtl/>
      </w:rPr>
      <w:t>8</w:t>
    </w:r>
    <w:r>
      <w:rPr>
        <w:sz w:val="24"/>
        <w:szCs w:val="24"/>
        <w:rtl/>
      </w:rPr>
      <w:t xml:space="preserve"> /139</w:t>
    </w:r>
    <w:r>
      <w:rPr>
        <w:rFonts w:hint="cs"/>
        <w:sz w:val="24"/>
        <w:szCs w:val="24"/>
        <w:rtl/>
      </w:rPr>
      <w:t>9</w:t>
    </w:r>
  </w:p>
  <w:p w14:paraId="44578A0F"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15" w:name="BokSabj_6_0"/>
    <w:bookmarkEnd w:id="31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16" w:name="BokSabj2_6_0"/>
    <w:bookmarkEnd w:id="316"/>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62C84" w14:textId="77777777" w:rsidR="000F0503" w:rsidRPr="001D2E9A" w:rsidRDefault="00035715" w:rsidP="00976318">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40" w:name="BokNum_7_0"/>
    <w:bookmarkEnd w:id="340"/>
    <w:r w:rsidR="00E654AE">
      <w:rPr>
        <w:rFonts w:hint="cs"/>
        <w:b/>
        <w:bCs/>
        <w:sz w:val="20"/>
        <w:szCs w:val="24"/>
        <w:rtl/>
      </w:rPr>
      <w:t>09</w:t>
    </w:r>
    <w:r w:rsidR="00976318">
      <w:rPr>
        <w:rFonts w:hint="cs"/>
        <w:b/>
        <w:bCs/>
        <w:sz w:val="20"/>
        <w:szCs w:val="24"/>
        <w:rtl/>
      </w:rPr>
      <w:t>3</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341" w:name="Bokdars_7_0"/>
    <w:bookmarkEnd w:id="341"/>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42" w:name="BokTarikh_7_0"/>
    <w:bookmarkEnd w:id="342"/>
    <w:r w:rsidR="00976318">
      <w:rPr>
        <w:rFonts w:hint="cs"/>
        <w:sz w:val="24"/>
        <w:szCs w:val="24"/>
        <w:rtl/>
      </w:rPr>
      <w:t>20</w:t>
    </w:r>
    <w:r>
      <w:rPr>
        <w:sz w:val="24"/>
        <w:szCs w:val="24"/>
        <w:rtl/>
      </w:rPr>
      <w:t xml:space="preserve"> /</w:t>
    </w:r>
    <w:r>
      <w:rPr>
        <w:rFonts w:hint="cs"/>
        <w:sz w:val="24"/>
        <w:szCs w:val="24"/>
        <w:rtl/>
      </w:rPr>
      <w:t>0</w:t>
    </w:r>
    <w:r w:rsidR="00E654AE">
      <w:rPr>
        <w:rFonts w:hint="cs"/>
        <w:sz w:val="24"/>
        <w:szCs w:val="24"/>
        <w:rtl/>
      </w:rPr>
      <w:t>8</w:t>
    </w:r>
    <w:r>
      <w:rPr>
        <w:sz w:val="24"/>
        <w:szCs w:val="24"/>
        <w:rtl/>
      </w:rPr>
      <w:t xml:space="preserve"> /139</w:t>
    </w:r>
    <w:r>
      <w:rPr>
        <w:rFonts w:hint="cs"/>
        <w:sz w:val="24"/>
        <w:szCs w:val="24"/>
        <w:rtl/>
      </w:rPr>
      <w:t>9</w:t>
    </w:r>
  </w:p>
  <w:p w14:paraId="41D69780"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43" w:name="BokSabj_7_0"/>
    <w:bookmarkEnd w:id="34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44" w:name="BokSabj2_7_0"/>
    <w:bookmarkEnd w:id="344"/>
    <w:r>
      <w:rPr>
        <w:rFonts w:hint="cs"/>
        <w:sz w:val="24"/>
        <w:szCs w:val="24"/>
        <w:rtl/>
      </w:rPr>
      <w:t>اصالة</w:t>
    </w:r>
    <w:r>
      <w:rPr>
        <w:rFonts w:hint="eastAsia"/>
        <w:sz w:val="24"/>
        <w:szCs w:val="24"/>
        <w:rtl/>
      </w:rPr>
      <w:t>‌</w:t>
    </w:r>
    <w:r>
      <w:rPr>
        <w:rFonts w:hint="cs"/>
        <w:sz w:val="24"/>
        <w:szCs w:val="24"/>
        <w:rtl/>
      </w:rPr>
      <w:t xml:space="preserve">الاباحه (حظر و </w:t>
    </w:r>
    <w:r>
      <w:rPr>
        <w:rFonts w:hint="cs"/>
        <w:sz w:val="24"/>
        <w:szCs w:val="24"/>
        <w:rtl/>
      </w:rPr>
      <w:t>اباحه)</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5929CB" w14:textId="77777777" w:rsidR="000F0503" w:rsidRPr="001D2E9A" w:rsidRDefault="00035715" w:rsidP="00566FB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54" w:name="BokNum_8_0"/>
    <w:bookmarkEnd w:id="354"/>
    <w:r w:rsidR="00E654AE">
      <w:rPr>
        <w:rFonts w:hint="cs"/>
        <w:b/>
        <w:bCs/>
        <w:sz w:val="20"/>
        <w:szCs w:val="24"/>
        <w:rtl/>
      </w:rPr>
      <w:t>09</w:t>
    </w:r>
    <w:r w:rsidR="00566FBA">
      <w:rPr>
        <w:rFonts w:hint="cs"/>
        <w:b/>
        <w:bCs/>
        <w:sz w:val="20"/>
        <w:szCs w:val="24"/>
        <w:rtl/>
      </w:rPr>
      <w:t>4</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355" w:name="Bokdars_8_0"/>
    <w:bookmarkEnd w:id="355"/>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56" w:name="BokTarikh_8_0"/>
    <w:bookmarkEnd w:id="356"/>
    <w:r w:rsidR="00566FBA">
      <w:rPr>
        <w:rFonts w:hint="cs"/>
        <w:sz w:val="24"/>
        <w:szCs w:val="24"/>
        <w:rtl/>
      </w:rPr>
      <w:t>24</w:t>
    </w:r>
    <w:r>
      <w:rPr>
        <w:sz w:val="24"/>
        <w:szCs w:val="24"/>
        <w:rtl/>
      </w:rPr>
      <w:t xml:space="preserve"> /</w:t>
    </w:r>
    <w:r>
      <w:rPr>
        <w:rFonts w:hint="cs"/>
        <w:sz w:val="24"/>
        <w:szCs w:val="24"/>
        <w:rtl/>
      </w:rPr>
      <w:t>0</w:t>
    </w:r>
    <w:r w:rsidR="00E654AE">
      <w:rPr>
        <w:rFonts w:hint="cs"/>
        <w:sz w:val="24"/>
        <w:szCs w:val="24"/>
        <w:rtl/>
      </w:rPr>
      <w:t>8</w:t>
    </w:r>
    <w:r>
      <w:rPr>
        <w:sz w:val="24"/>
        <w:szCs w:val="24"/>
        <w:rtl/>
      </w:rPr>
      <w:t xml:space="preserve"> /139</w:t>
    </w:r>
    <w:r>
      <w:rPr>
        <w:rFonts w:hint="cs"/>
        <w:sz w:val="24"/>
        <w:szCs w:val="24"/>
        <w:rtl/>
      </w:rPr>
      <w:t>9</w:t>
    </w:r>
  </w:p>
  <w:p w14:paraId="55A55418"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57" w:name="BokSabj_8_0"/>
    <w:bookmarkEnd w:id="35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58" w:name="BokSabj2_8_0"/>
    <w:bookmarkEnd w:id="358"/>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C2B69" w14:textId="77777777" w:rsidR="000C12F1" w:rsidRPr="001D2E9A" w:rsidRDefault="00035715" w:rsidP="00A95F6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60" w:name="BokNum_10"/>
    <w:bookmarkEnd w:id="360"/>
    <w:r>
      <w:rPr>
        <w:rFonts w:hint="cs"/>
        <w:b/>
        <w:bCs/>
        <w:sz w:val="20"/>
        <w:szCs w:val="24"/>
        <w:rtl/>
      </w:rPr>
      <w:t>095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361" w:name="Bokdars_10"/>
    <w:bookmarkEnd w:id="361"/>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362" w:name="BokTarikh_10"/>
    <w:bookmarkEnd w:id="362"/>
    <w:r>
      <w:rPr>
        <w:rFonts w:hint="cs"/>
        <w:sz w:val="24"/>
        <w:szCs w:val="24"/>
        <w:rtl/>
      </w:rPr>
      <w:t>25</w:t>
    </w:r>
    <w:r>
      <w:rPr>
        <w:sz w:val="24"/>
        <w:szCs w:val="24"/>
        <w:rtl/>
      </w:rPr>
      <w:t xml:space="preserve"> /</w:t>
    </w:r>
    <w:r>
      <w:rPr>
        <w:rFonts w:hint="cs"/>
        <w:sz w:val="24"/>
        <w:szCs w:val="24"/>
        <w:rtl/>
      </w:rPr>
      <w:t>08</w:t>
    </w:r>
    <w:r>
      <w:rPr>
        <w:sz w:val="24"/>
        <w:szCs w:val="24"/>
        <w:rtl/>
      </w:rPr>
      <w:t xml:space="preserve"> /139</w:t>
    </w:r>
    <w:r>
      <w:rPr>
        <w:rFonts w:hint="cs"/>
        <w:sz w:val="24"/>
        <w:szCs w:val="24"/>
        <w:rtl/>
      </w:rPr>
      <w:t>9</w:t>
    </w:r>
  </w:p>
  <w:p w14:paraId="06CA2960" w14:textId="77777777" w:rsidR="000C12F1"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363" w:name="BokSabj_10"/>
    <w:bookmarkEnd w:id="36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364" w:name="BokSabj2_10"/>
    <w:bookmarkEnd w:id="364"/>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D58FCD" w14:textId="77777777" w:rsidR="000F0503" w:rsidRPr="001D2E9A" w:rsidRDefault="00035715" w:rsidP="00B44F9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398" w:name="BokNum_0_1"/>
    <w:bookmarkEnd w:id="398"/>
    <w:r w:rsidR="00E654AE">
      <w:rPr>
        <w:rFonts w:hint="cs"/>
        <w:b/>
        <w:bCs/>
        <w:sz w:val="20"/>
        <w:szCs w:val="24"/>
        <w:rtl/>
      </w:rPr>
      <w:t>09</w:t>
    </w:r>
    <w:r w:rsidR="00B44F9A">
      <w:rPr>
        <w:rFonts w:hint="cs"/>
        <w:b/>
        <w:bCs/>
        <w:sz w:val="20"/>
        <w:szCs w:val="24"/>
        <w:rtl/>
      </w:rPr>
      <w:t>6</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399" w:name="Bokdars_0_1"/>
    <w:bookmarkEnd w:id="399"/>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00" w:name="BokTarikh_0_1"/>
    <w:bookmarkEnd w:id="400"/>
    <w:r w:rsidR="00566FBA">
      <w:rPr>
        <w:rFonts w:hint="cs"/>
        <w:sz w:val="24"/>
        <w:szCs w:val="24"/>
        <w:rtl/>
      </w:rPr>
      <w:t>2</w:t>
    </w:r>
    <w:r w:rsidR="00B44F9A">
      <w:rPr>
        <w:rFonts w:hint="cs"/>
        <w:sz w:val="24"/>
        <w:szCs w:val="24"/>
        <w:rtl/>
      </w:rPr>
      <w:t>6</w:t>
    </w:r>
    <w:r>
      <w:rPr>
        <w:sz w:val="24"/>
        <w:szCs w:val="24"/>
        <w:rtl/>
      </w:rPr>
      <w:t xml:space="preserve"> /</w:t>
    </w:r>
    <w:r>
      <w:rPr>
        <w:rFonts w:hint="cs"/>
        <w:sz w:val="24"/>
        <w:szCs w:val="24"/>
        <w:rtl/>
      </w:rPr>
      <w:t>0</w:t>
    </w:r>
    <w:r w:rsidR="00E654AE">
      <w:rPr>
        <w:rFonts w:hint="cs"/>
        <w:sz w:val="24"/>
        <w:szCs w:val="24"/>
        <w:rtl/>
      </w:rPr>
      <w:t>8</w:t>
    </w:r>
    <w:r>
      <w:rPr>
        <w:sz w:val="24"/>
        <w:szCs w:val="24"/>
        <w:rtl/>
      </w:rPr>
      <w:t xml:space="preserve"> /139</w:t>
    </w:r>
    <w:r>
      <w:rPr>
        <w:rFonts w:hint="cs"/>
        <w:sz w:val="24"/>
        <w:szCs w:val="24"/>
        <w:rtl/>
      </w:rPr>
      <w:t>9</w:t>
    </w:r>
  </w:p>
  <w:p w14:paraId="71FA9CE9"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01" w:name="BokSabj_0_1"/>
    <w:bookmarkEnd w:id="40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02" w:name="BokSabj2_0_1"/>
    <w:bookmarkEnd w:id="402"/>
    <w:r>
      <w:rPr>
        <w:rFonts w:hint="cs"/>
        <w:sz w:val="24"/>
        <w:szCs w:val="24"/>
        <w:rtl/>
      </w:rPr>
      <w:t>اصالة</w:t>
    </w:r>
    <w:r>
      <w:rPr>
        <w:rFonts w:hint="eastAsia"/>
        <w:sz w:val="24"/>
        <w:szCs w:val="24"/>
        <w:rtl/>
      </w:rPr>
      <w:t>‌</w:t>
    </w:r>
    <w:r>
      <w:rPr>
        <w:rFonts w:hint="cs"/>
        <w:sz w:val="24"/>
        <w:szCs w:val="24"/>
        <w:rtl/>
      </w:rPr>
      <w:t xml:space="preserve">الاباحه (حظر و </w:t>
    </w:r>
    <w:r>
      <w:rPr>
        <w:rFonts w:hint="cs"/>
        <w:sz w:val="24"/>
        <w:szCs w:val="24"/>
        <w:rtl/>
      </w:rPr>
      <w:t>اباحه)</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0C3DF" w14:textId="77777777" w:rsidR="000F0503" w:rsidRPr="001D2E9A" w:rsidRDefault="00035715" w:rsidP="001566C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20" w:name="BokNum_1_1"/>
    <w:bookmarkEnd w:id="420"/>
    <w:r w:rsidR="00E654AE">
      <w:rPr>
        <w:rFonts w:hint="cs"/>
        <w:b/>
        <w:bCs/>
        <w:sz w:val="20"/>
        <w:szCs w:val="24"/>
        <w:rtl/>
      </w:rPr>
      <w:t>09</w:t>
    </w:r>
    <w:r w:rsidR="001566CB">
      <w:rPr>
        <w:rFonts w:hint="cs"/>
        <w:b/>
        <w:bCs/>
        <w:sz w:val="20"/>
        <w:szCs w:val="24"/>
        <w:rtl/>
      </w:rPr>
      <w:t>7</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421" w:name="Bokdars_1_1"/>
    <w:bookmarkEnd w:id="421"/>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22" w:name="BokTarikh_1_1"/>
    <w:bookmarkEnd w:id="422"/>
    <w:r w:rsidR="001566CB">
      <w:rPr>
        <w:rFonts w:hint="cs"/>
        <w:sz w:val="24"/>
        <w:szCs w:val="24"/>
        <w:rtl/>
      </w:rPr>
      <w:t>27</w:t>
    </w:r>
    <w:r>
      <w:rPr>
        <w:sz w:val="24"/>
        <w:szCs w:val="24"/>
        <w:rtl/>
      </w:rPr>
      <w:t xml:space="preserve"> /</w:t>
    </w:r>
    <w:r>
      <w:rPr>
        <w:rFonts w:hint="cs"/>
        <w:sz w:val="24"/>
        <w:szCs w:val="24"/>
        <w:rtl/>
      </w:rPr>
      <w:t>0</w:t>
    </w:r>
    <w:r w:rsidR="00E654AE">
      <w:rPr>
        <w:rFonts w:hint="cs"/>
        <w:sz w:val="24"/>
        <w:szCs w:val="24"/>
        <w:rtl/>
      </w:rPr>
      <w:t>8</w:t>
    </w:r>
    <w:r>
      <w:rPr>
        <w:sz w:val="24"/>
        <w:szCs w:val="24"/>
        <w:rtl/>
      </w:rPr>
      <w:t xml:space="preserve"> /139</w:t>
    </w:r>
    <w:r>
      <w:rPr>
        <w:rFonts w:hint="cs"/>
        <w:sz w:val="24"/>
        <w:szCs w:val="24"/>
        <w:rtl/>
      </w:rPr>
      <w:t>9</w:t>
    </w:r>
  </w:p>
  <w:p w14:paraId="555734F3"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23" w:name="BokSabj_1_1"/>
    <w:bookmarkEnd w:id="42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24" w:name="BokSabj2_1_1"/>
    <w:bookmarkEnd w:id="424"/>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75435A" w14:textId="77777777" w:rsidR="000F0503" w:rsidRPr="001D2E9A" w:rsidRDefault="00035715" w:rsidP="0001532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37" w:name="BokNum_2_1"/>
    <w:bookmarkEnd w:id="437"/>
    <w:r w:rsidR="00E654AE">
      <w:rPr>
        <w:rFonts w:hint="cs"/>
        <w:b/>
        <w:bCs/>
        <w:sz w:val="20"/>
        <w:szCs w:val="24"/>
        <w:rtl/>
      </w:rPr>
      <w:t>09</w:t>
    </w:r>
    <w:r w:rsidR="0001532F">
      <w:rPr>
        <w:rFonts w:hint="cs"/>
        <w:b/>
        <w:bCs/>
        <w:sz w:val="20"/>
        <w:szCs w:val="24"/>
        <w:rtl/>
      </w:rPr>
      <w:t>8</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438" w:name="Bokdars_2_1"/>
    <w:bookmarkEnd w:id="438"/>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39" w:name="BokTarikh_2_1"/>
    <w:bookmarkEnd w:id="439"/>
    <w:r w:rsidR="0001532F">
      <w:rPr>
        <w:rFonts w:hint="cs"/>
        <w:sz w:val="24"/>
        <w:szCs w:val="24"/>
        <w:rtl/>
      </w:rPr>
      <w:t>01</w:t>
    </w:r>
    <w:r>
      <w:rPr>
        <w:sz w:val="24"/>
        <w:szCs w:val="24"/>
        <w:rtl/>
      </w:rPr>
      <w:t xml:space="preserve"> /</w:t>
    </w:r>
    <w:r>
      <w:rPr>
        <w:rFonts w:hint="cs"/>
        <w:sz w:val="24"/>
        <w:szCs w:val="24"/>
        <w:rtl/>
      </w:rPr>
      <w:t>0</w:t>
    </w:r>
    <w:r w:rsidR="0001532F">
      <w:rPr>
        <w:rFonts w:hint="cs"/>
        <w:sz w:val="24"/>
        <w:szCs w:val="24"/>
        <w:rtl/>
      </w:rPr>
      <w:t>9</w:t>
    </w:r>
    <w:r>
      <w:rPr>
        <w:sz w:val="24"/>
        <w:szCs w:val="24"/>
        <w:rtl/>
      </w:rPr>
      <w:t xml:space="preserve"> /139</w:t>
    </w:r>
    <w:r>
      <w:rPr>
        <w:rFonts w:hint="cs"/>
        <w:sz w:val="24"/>
        <w:szCs w:val="24"/>
        <w:rtl/>
      </w:rPr>
      <w:t>9</w:t>
    </w:r>
  </w:p>
  <w:p w14:paraId="76A5BE2A"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40" w:name="BokSabj_2_1"/>
    <w:bookmarkEnd w:id="44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41" w:name="BokSabj2_2_1"/>
    <w:bookmarkEnd w:id="441"/>
    <w:r>
      <w:rPr>
        <w:rFonts w:hint="cs"/>
        <w:sz w:val="24"/>
        <w:szCs w:val="24"/>
        <w:rtl/>
      </w:rPr>
      <w:t>اصالة</w:t>
    </w:r>
    <w:r>
      <w:rPr>
        <w:rFonts w:hint="eastAsia"/>
        <w:sz w:val="24"/>
        <w:szCs w:val="24"/>
        <w:rtl/>
      </w:rPr>
      <w:t>‌</w:t>
    </w:r>
    <w:r>
      <w:rPr>
        <w:rFonts w:hint="cs"/>
        <w:sz w:val="24"/>
        <w:szCs w:val="24"/>
        <w:rtl/>
      </w:rPr>
      <w:t xml:space="preserve">الاباحه (حظر و </w:t>
    </w:r>
    <w:r>
      <w:rPr>
        <w:rFonts w:hint="cs"/>
        <w:sz w:val="24"/>
        <w:szCs w:val="24"/>
        <w:rtl/>
      </w:rPr>
      <w:t>اباحه)</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FA3E11" w14:textId="77777777" w:rsidR="000F0503" w:rsidRPr="001D2E9A" w:rsidRDefault="00035715" w:rsidP="00A15CB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53" w:name="BokNum_3_1"/>
    <w:bookmarkEnd w:id="453"/>
    <w:r w:rsidR="00E654AE">
      <w:rPr>
        <w:rFonts w:hint="cs"/>
        <w:b/>
        <w:bCs/>
        <w:sz w:val="20"/>
        <w:szCs w:val="24"/>
        <w:rtl/>
      </w:rPr>
      <w:t>09</w:t>
    </w:r>
    <w:r w:rsidR="00A15CB2">
      <w:rPr>
        <w:rFonts w:hint="cs"/>
        <w:b/>
        <w:bCs/>
        <w:sz w:val="20"/>
        <w:szCs w:val="24"/>
        <w:rtl/>
      </w:rPr>
      <w:t>9</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454" w:name="Bokdars_3_1"/>
    <w:bookmarkEnd w:id="454"/>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55" w:name="BokTarikh_3_1"/>
    <w:bookmarkEnd w:id="455"/>
    <w:r w:rsidR="0001532F">
      <w:rPr>
        <w:rFonts w:hint="cs"/>
        <w:sz w:val="24"/>
        <w:szCs w:val="24"/>
        <w:rtl/>
      </w:rPr>
      <w:t>0</w:t>
    </w:r>
    <w:r w:rsidR="00A15CB2">
      <w:rPr>
        <w:rFonts w:hint="cs"/>
        <w:sz w:val="24"/>
        <w:szCs w:val="24"/>
        <w:rtl/>
      </w:rPr>
      <w:t>2</w:t>
    </w:r>
    <w:r>
      <w:rPr>
        <w:sz w:val="24"/>
        <w:szCs w:val="24"/>
        <w:rtl/>
      </w:rPr>
      <w:t xml:space="preserve"> /</w:t>
    </w:r>
    <w:r>
      <w:rPr>
        <w:rFonts w:hint="cs"/>
        <w:sz w:val="24"/>
        <w:szCs w:val="24"/>
        <w:rtl/>
      </w:rPr>
      <w:t>0</w:t>
    </w:r>
    <w:r w:rsidR="0001532F">
      <w:rPr>
        <w:rFonts w:hint="cs"/>
        <w:sz w:val="24"/>
        <w:szCs w:val="24"/>
        <w:rtl/>
      </w:rPr>
      <w:t>9</w:t>
    </w:r>
    <w:r>
      <w:rPr>
        <w:sz w:val="24"/>
        <w:szCs w:val="24"/>
        <w:rtl/>
      </w:rPr>
      <w:t xml:space="preserve"> /139</w:t>
    </w:r>
    <w:r>
      <w:rPr>
        <w:rFonts w:hint="cs"/>
        <w:sz w:val="24"/>
        <w:szCs w:val="24"/>
        <w:rtl/>
      </w:rPr>
      <w:t>9</w:t>
    </w:r>
  </w:p>
  <w:p w14:paraId="6F2BECE9"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56" w:name="BokSabj_3_1"/>
    <w:bookmarkEnd w:id="45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57" w:name="BokSabj2_3_1"/>
    <w:bookmarkEnd w:id="457"/>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6A049" w14:textId="77777777" w:rsidR="000F0503" w:rsidRPr="001D2E9A" w:rsidRDefault="00035715" w:rsidP="00A42FD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70" w:name="BokNum_4_1"/>
    <w:bookmarkEnd w:id="470"/>
    <w:r w:rsidR="00A42FDF">
      <w:rPr>
        <w:rFonts w:hint="cs"/>
        <w:b/>
        <w:bCs/>
        <w:sz w:val="20"/>
        <w:szCs w:val="24"/>
        <w:rtl/>
      </w:rPr>
      <w:t>100</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471" w:name="Bokdars_4_1"/>
    <w:bookmarkEnd w:id="471"/>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72" w:name="BokTarikh_4_1"/>
    <w:bookmarkEnd w:id="472"/>
    <w:r w:rsidR="0001532F">
      <w:rPr>
        <w:rFonts w:hint="cs"/>
        <w:sz w:val="24"/>
        <w:szCs w:val="24"/>
        <w:rtl/>
      </w:rPr>
      <w:t>0</w:t>
    </w:r>
    <w:r w:rsidR="00A42FDF">
      <w:rPr>
        <w:rFonts w:hint="cs"/>
        <w:sz w:val="24"/>
        <w:szCs w:val="24"/>
        <w:rtl/>
      </w:rPr>
      <w:t>3</w:t>
    </w:r>
    <w:r>
      <w:rPr>
        <w:sz w:val="24"/>
        <w:szCs w:val="24"/>
        <w:rtl/>
      </w:rPr>
      <w:t xml:space="preserve"> /</w:t>
    </w:r>
    <w:r>
      <w:rPr>
        <w:rFonts w:hint="cs"/>
        <w:sz w:val="24"/>
        <w:szCs w:val="24"/>
        <w:rtl/>
      </w:rPr>
      <w:t>0</w:t>
    </w:r>
    <w:r w:rsidR="0001532F">
      <w:rPr>
        <w:rFonts w:hint="cs"/>
        <w:sz w:val="24"/>
        <w:szCs w:val="24"/>
        <w:rtl/>
      </w:rPr>
      <w:t>9</w:t>
    </w:r>
    <w:r>
      <w:rPr>
        <w:sz w:val="24"/>
        <w:szCs w:val="24"/>
        <w:rtl/>
      </w:rPr>
      <w:t xml:space="preserve"> /139</w:t>
    </w:r>
    <w:r>
      <w:rPr>
        <w:rFonts w:hint="cs"/>
        <w:sz w:val="24"/>
        <w:szCs w:val="24"/>
        <w:rtl/>
      </w:rPr>
      <w:t>9</w:t>
    </w:r>
  </w:p>
  <w:p w14:paraId="15A001AA"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73" w:name="BokSabj_4_1"/>
    <w:bookmarkEnd w:id="47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74" w:name="BokSabj2_4_1"/>
    <w:bookmarkEnd w:id="474"/>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9A3F3" w14:textId="77777777" w:rsidR="000F0503" w:rsidRPr="001D2E9A" w:rsidRDefault="00035715" w:rsidP="00F7368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487" w:name="BokNum_5_1"/>
    <w:bookmarkEnd w:id="487"/>
    <w:r w:rsidR="00A42FDF">
      <w:rPr>
        <w:rFonts w:hint="cs"/>
        <w:b/>
        <w:bCs/>
        <w:sz w:val="20"/>
        <w:szCs w:val="24"/>
        <w:rtl/>
      </w:rPr>
      <w:t>10</w:t>
    </w:r>
    <w:r w:rsidR="00F73681">
      <w:rPr>
        <w:rFonts w:hint="cs"/>
        <w:b/>
        <w:bCs/>
        <w:sz w:val="20"/>
        <w:szCs w:val="24"/>
        <w:rtl/>
      </w:rPr>
      <w:t>1</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488" w:name="Bokdars_5_1"/>
    <w:bookmarkEnd w:id="488"/>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489" w:name="BokTarikh_5_1"/>
    <w:bookmarkEnd w:id="489"/>
    <w:r w:rsidR="00F73681">
      <w:rPr>
        <w:rFonts w:hint="cs"/>
        <w:sz w:val="24"/>
        <w:szCs w:val="24"/>
        <w:rtl/>
      </w:rPr>
      <w:t>08</w:t>
    </w:r>
    <w:r>
      <w:rPr>
        <w:sz w:val="24"/>
        <w:szCs w:val="24"/>
        <w:rtl/>
      </w:rPr>
      <w:t xml:space="preserve"> /</w:t>
    </w:r>
    <w:r>
      <w:rPr>
        <w:rFonts w:hint="cs"/>
        <w:sz w:val="24"/>
        <w:szCs w:val="24"/>
        <w:rtl/>
      </w:rPr>
      <w:t>0</w:t>
    </w:r>
    <w:r w:rsidR="0001532F">
      <w:rPr>
        <w:rFonts w:hint="cs"/>
        <w:sz w:val="24"/>
        <w:szCs w:val="24"/>
        <w:rtl/>
      </w:rPr>
      <w:t>9</w:t>
    </w:r>
    <w:r>
      <w:rPr>
        <w:sz w:val="24"/>
        <w:szCs w:val="24"/>
        <w:rtl/>
      </w:rPr>
      <w:t xml:space="preserve"> /139</w:t>
    </w:r>
    <w:r>
      <w:rPr>
        <w:rFonts w:hint="cs"/>
        <w:sz w:val="24"/>
        <w:szCs w:val="24"/>
        <w:rtl/>
      </w:rPr>
      <w:t>9</w:t>
    </w:r>
  </w:p>
  <w:p w14:paraId="3D238528"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490" w:name="BokSabj_5_1"/>
    <w:bookmarkEnd w:id="49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491" w:name="BokSabj2_5_1"/>
    <w:bookmarkEnd w:id="491"/>
    <w:r>
      <w:rPr>
        <w:rFonts w:hint="cs"/>
        <w:sz w:val="24"/>
        <w:szCs w:val="24"/>
        <w:rtl/>
      </w:rPr>
      <w:t>اصالة</w:t>
    </w:r>
    <w:r>
      <w:rPr>
        <w:rFonts w:hint="eastAsia"/>
        <w:sz w:val="24"/>
        <w:szCs w:val="24"/>
        <w:rtl/>
      </w:rPr>
      <w:t>‌</w:t>
    </w:r>
    <w:r>
      <w:rPr>
        <w:rFonts w:hint="cs"/>
        <w:sz w:val="24"/>
        <w:szCs w:val="24"/>
        <w:rtl/>
      </w:rPr>
      <w:t xml:space="preserve">الاباحه (حظر و </w:t>
    </w:r>
    <w:r>
      <w:rPr>
        <w:rFonts w:hint="cs"/>
        <w:sz w:val="24"/>
        <w:szCs w:val="24"/>
        <w:rtl/>
      </w:rPr>
      <w:t>اباحه)</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AD49C" w14:textId="77777777" w:rsidR="000F0503" w:rsidRPr="001D2E9A" w:rsidRDefault="00035715" w:rsidP="004E1B9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02" w:name="BokNum_6_1"/>
    <w:bookmarkEnd w:id="502"/>
    <w:r w:rsidR="00A42FDF">
      <w:rPr>
        <w:rFonts w:hint="cs"/>
        <w:b/>
        <w:bCs/>
        <w:sz w:val="20"/>
        <w:szCs w:val="24"/>
        <w:rtl/>
      </w:rPr>
      <w:t>10</w:t>
    </w:r>
    <w:r w:rsidR="004E1B97">
      <w:rPr>
        <w:rFonts w:hint="cs"/>
        <w:b/>
        <w:bCs/>
        <w:sz w:val="20"/>
        <w:szCs w:val="24"/>
        <w:rtl/>
      </w:rPr>
      <w:t>2</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503" w:name="Bokdars_6_1"/>
    <w:bookmarkEnd w:id="503"/>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04" w:name="BokTarikh_6_1"/>
    <w:bookmarkEnd w:id="504"/>
    <w:r w:rsidR="00F73681">
      <w:rPr>
        <w:rFonts w:hint="cs"/>
        <w:sz w:val="24"/>
        <w:szCs w:val="24"/>
        <w:rtl/>
      </w:rPr>
      <w:t>0</w:t>
    </w:r>
    <w:r w:rsidR="004E1B97">
      <w:rPr>
        <w:rFonts w:hint="cs"/>
        <w:sz w:val="24"/>
        <w:szCs w:val="24"/>
        <w:rtl/>
      </w:rPr>
      <w:t>9</w:t>
    </w:r>
    <w:r>
      <w:rPr>
        <w:sz w:val="24"/>
        <w:szCs w:val="24"/>
        <w:rtl/>
      </w:rPr>
      <w:t xml:space="preserve"> /</w:t>
    </w:r>
    <w:r>
      <w:rPr>
        <w:rFonts w:hint="cs"/>
        <w:sz w:val="24"/>
        <w:szCs w:val="24"/>
        <w:rtl/>
      </w:rPr>
      <w:t>0</w:t>
    </w:r>
    <w:r w:rsidR="0001532F">
      <w:rPr>
        <w:rFonts w:hint="cs"/>
        <w:sz w:val="24"/>
        <w:szCs w:val="24"/>
        <w:rtl/>
      </w:rPr>
      <w:t>9</w:t>
    </w:r>
    <w:r>
      <w:rPr>
        <w:sz w:val="24"/>
        <w:szCs w:val="24"/>
        <w:rtl/>
      </w:rPr>
      <w:t xml:space="preserve"> /139</w:t>
    </w:r>
    <w:r>
      <w:rPr>
        <w:rFonts w:hint="cs"/>
        <w:sz w:val="24"/>
        <w:szCs w:val="24"/>
        <w:rtl/>
      </w:rPr>
      <w:t>9</w:t>
    </w:r>
  </w:p>
  <w:p w14:paraId="0C2B45C8"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05" w:name="BokSabj_6_1"/>
    <w:bookmarkEnd w:id="50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06" w:name="BokSabj2_6_1"/>
    <w:bookmarkEnd w:id="506"/>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A335FC" w14:textId="77777777" w:rsidR="000F0503" w:rsidRPr="001D2E9A" w:rsidRDefault="00035715" w:rsidP="009E697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19" w:name="BokNum_7_1"/>
    <w:bookmarkEnd w:id="519"/>
    <w:r w:rsidR="00A42FDF">
      <w:rPr>
        <w:rFonts w:hint="cs"/>
        <w:b/>
        <w:bCs/>
        <w:sz w:val="20"/>
        <w:szCs w:val="24"/>
        <w:rtl/>
      </w:rPr>
      <w:t>10</w:t>
    </w:r>
    <w:r w:rsidR="009E6974">
      <w:rPr>
        <w:rFonts w:hint="cs"/>
        <w:b/>
        <w:bCs/>
        <w:sz w:val="20"/>
        <w:szCs w:val="24"/>
        <w:rtl/>
      </w:rPr>
      <w:t>3</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520" w:name="Bokdars_7_1"/>
    <w:bookmarkEnd w:id="520"/>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21" w:name="BokTarikh_7_1"/>
    <w:bookmarkEnd w:id="521"/>
    <w:r w:rsidR="009E6974">
      <w:rPr>
        <w:rFonts w:hint="cs"/>
        <w:sz w:val="24"/>
        <w:szCs w:val="24"/>
        <w:rtl/>
      </w:rPr>
      <w:t>10</w:t>
    </w:r>
    <w:r>
      <w:rPr>
        <w:sz w:val="24"/>
        <w:szCs w:val="24"/>
        <w:rtl/>
      </w:rPr>
      <w:t xml:space="preserve"> </w:t>
    </w:r>
    <w:r w:rsidR="00685A79">
      <w:rPr>
        <w:rFonts w:hint="cs"/>
        <w:sz w:val="24"/>
        <w:szCs w:val="24"/>
      </w:rPr>
      <w:t>‍</w:t>
    </w:r>
    <w:r>
      <w:rPr>
        <w:rFonts w:hint="cs"/>
        <w:sz w:val="24"/>
        <w:szCs w:val="24"/>
        <w:rtl/>
      </w:rPr>
      <w:t>0</w:t>
    </w:r>
    <w:r w:rsidR="0001532F">
      <w:rPr>
        <w:rFonts w:hint="cs"/>
        <w:sz w:val="24"/>
        <w:szCs w:val="24"/>
        <w:rtl/>
      </w:rPr>
      <w:t>9</w:t>
    </w:r>
    <w:r>
      <w:rPr>
        <w:sz w:val="24"/>
        <w:szCs w:val="24"/>
        <w:rtl/>
      </w:rPr>
      <w:t xml:space="preserve"> </w:t>
    </w:r>
    <w:r w:rsidR="00685A79">
      <w:rPr>
        <w:rFonts w:hint="cs"/>
        <w:sz w:val="24"/>
        <w:szCs w:val="24"/>
      </w:rPr>
      <w:t>‍</w:t>
    </w:r>
    <w:r>
      <w:rPr>
        <w:sz w:val="24"/>
        <w:szCs w:val="24"/>
        <w:rtl/>
      </w:rPr>
      <w:t>139</w:t>
    </w:r>
    <w:r>
      <w:rPr>
        <w:rFonts w:hint="cs"/>
        <w:sz w:val="24"/>
        <w:szCs w:val="24"/>
        <w:rtl/>
      </w:rPr>
      <w:t>9</w:t>
    </w:r>
  </w:p>
  <w:p w14:paraId="065B026E"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22" w:name="BokSabj_7_1"/>
    <w:bookmarkEnd w:id="52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23" w:name="BokSabj2_7_1"/>
    <w:bookmarkEnd w:id="523"/>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C9F44F" w14:textId="77777777" w:rsidR="000F0503" w:rsidRPr="001D2E9A" w:rsidRDefault="00035715" w:rsidP="00ED179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33" w:name="BokNum_8_1"/>
    <w:bookmarkEnd w:id="533"/>
    <w:r w:rsidR="00A42FDF">
      <w:rPr>
        <w:rFonts w:hint="cs"/>
        <w:b/>
        <w:bCs/>
        <w:sz w:val="20"/>
        <w:szCs w:val="24"/>
        <w:rtl/>
      </w:rPr>
      <w:t>10</w:t>
    </w:r>
    <w:r w:rsidR="00ED179B">
      <w:rPr>
        <w:rFonts w:hint="cs"/>
        <w:b/>
        <w:bCs/>
        <w:sz w:val="20"/>
        <w:szCs w:val="24"/>
        <w:rtl/>
      </w:rPr>
      <w:t>4</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534" w:name="Bokdars_8_1"/>
    <w:bookmarkEnd w:id="534"/>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35" w:name="BokTarikh_8_1"/>
    <w:bookmarkEnd w:id="535"/>
    <w:r w:rsidR="009E6974">
      <w:rPr>
        <w:rFonts w:hint="cs"/>
        <w:sz w:val="24"/>
        <w:szCs w:val="24"/>
        <w:rtl/>
      </w:rPr>
      <w:t>1</w:t>
    </w:r>
    <w:r w:rsidR="00ED179B">
      <w:rPr>
        <w:rFonts w:hint="cs"/>
        <w:sz w:val="24"/>
        <w:szCs w:val="24"/>
        <w:rtl/>
      </w:rPr>
      <w:t>1</w:t>
    </w:r>
    <w:r>
      <w:rPr>
        <w:sz w:val="24"/>
        <w:szCs w:val="24"/>
        <w:rtl/>
      </w:rPr>
      <w:t xml:space="preserve"> /</w:t>
    </w:r>
    <w:r>
      <w:rPr>
        <w:rFonts w:hint="cs"/>
        <w:sz w:val="24"/>
        <w:szCs w:val="24"/>
        <w:rtl/>
      </w:rPr>
      <w:t>0</w:t>
    </w:r>
    <w:r w:rsidR="0001532F">
      <w:rPr>
        <w:rFonts w:hint="cs"/>
        <w:sz w:val="24"/>
        <w:szCs w:val="24"/>
        <w:rtl/>
      </w:rPr>
      <w:t>9</w:t>
    </w:r>
    <w:r>
      <w:rPr>
        <w:sz w:val="24"/>
        <w:szCs w:val="24"/>
        <w:rtl/>
      </w:rPr>
      <w:t xml:space="preserve"> /139</w:t>
    </w:r>
    <w:r>
      <w:rPr>
        <w:rFonts w:hint="cs"/>
        <w:sz w:val="24"/>
        <w:szCs w:val="24"/>
        <w:rtl/>
      </w:rPr>
      <w:t>9</w:t>
    </w:r>
  </w:p>
  <w:p w14:paraId="43AE4481"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36" w:name="BokSabj_8_1"/>
    <w:bookmarkEnd w:id="53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37" w:name="BokSabj2_8_1"/>
    <w:bookmarkEnd w:id="537"/>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25A2CA" w14:textId="77777777" w:rsidR="000F0503" w:rsidRPr="001D2E9A" w:rsidRDefault="00035715" w:rsidP="00F668E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51" w:name="BokNum_11"/>
    <w:bookmarkEnd w:id="551"/>
    <w:r w:rsidR="00A42FDF">
      <w:rPr>
        <w:rFonts w:hint="cs"/>
        <w:b/>
        <w:bCs/>
        <w:sz w:val="20"/>
        <w:szCs w:val="24"/>
        <w:rtl/>
      </w:rPr>
      <w:t>10</w:t>
    </w:r>
    <w:r w:rsidR="00F668EB">
      <w:rPr>
        <w:rFonts w:hint="cs"/>
        <w:b/>
        <w:bCs/>
        <w:sz w:val="20"/>
        <w:szCs w:val="24"/>
        <w:rtl/>
      </w:rPr>
      <w:t>5</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552" w:name="Bokdars_11"/>
    <w:bookmarkEnd w:id="552"/>
    <w:r w:rsidRPr="00D9007D">
      <w:rPr>
        <w:rFonts w:hint="cs"/>
        <w:b/>
        <w:bCs/>
        <w:color w:val="943634" w:themeColor="accent2" w:themeShade="BF"/>
        <w:sz w:val="20"/>
        <w:szCs w:val="24"/>
        <w:rtl/>
      </w:rPr>
      <w:t xml:space="preserve">اصول آیت </w:t>
    </w:r>
    <w:r w:rsidRPr="00D9007D">
      <w:rPr>
        <w:rFonts w:hint="cs"/>
        <w:b/>
        <w:bCs/>
        <w:color w:val="943634" w:themeColor="accent2" w:themeShade="BF"/>
        <w:sz w:val="20"/>
        <w:szCs w:val="24"/>
        <w:rtl/>
      </w:rPr>
      <w:t>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53" w:name="BokTarikh_11"/>
    <w:bookmarkEnd w:id="553"/>
    <w:r w:rsidR="00F668EB">
      <w:rPr>
        <w:rFonts w:hint="cs"/>
        <w:sz w:val="24"/>
        <w:szCs w:val="24"/>
        <w:rtl/>
      </w:rPr>
      <w:t>16</w:t>
    </w:r>
    <w:r>
      <w:rPr>
        <w:sz w:val="24"/>
        <w:szCs w:val="24"/>
        <w:rtl/>
      </w:rPr>
      <w:t xml:space="preserve"> /</w:t>
    </w:r>
    <w:r>
      <w:rPr>
        <w:rFonts w:hint="cs"/>
        <w:sz w:val="24"/>
        <w:szCs w:val="24"/>
        <w:rtl/>
      </w:rPr>
      <w:t>0</w:t>
    </w:r>
    <w:r w:rsidR="0001532F">
      <w:rPr>
        <w:rFonts w:hint="cs"/>
        <w:sz w:val="24"/>
        <w:szCs w:val="24"/>
        <w:rtl/>
      </w:rPr>
      <w:t>9</w:t>
    </w:r>
    <w:r>
      <w:rPr>
        <w:sz w:val="24"/>
        <w:szCs w:val="24"/>
        <w:rtl/>
      </w:rPr>
      <w:t xml:space="preserve"> /139</w:t>
    </w:r>
    <w:r>
      <w:rPr>
        <w:rFonts w:hint="cs"/>
        <w:sz w:val="24"/>
        <w:szCs w:val="24"/>
        <w:rtl/>
      </w:rPr>
      <w:t>9</w:t>
    </w:r>
  </w:p>
  <w:p w14:paraId="6CE2C8AA"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54" w:name="BokSabj_11"/>
    <w:bookmarkEnd w:id="55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55" w:name="BokSabj2_11"/>
    <w:bookmarkEnd w:id="555"/>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FCFCE" w14:textId="77777777" w:rsidR="000F0503" w:rsidRPr="001D2E9A" w:rsidRDefault="00035715" w:rsidP="0045410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68" w:name="BokNum_0_2"/>
    <w:bookmarkEnd w:id="568"/>
    <w:r w:rsidR="00A42FDF">
      <w:rPr>
        <w:rFonts w:hint="cs"/>
        <w:b/>
        <w:bCs/>
        <w:sz w:val="20"/>
        <w:szCs w:val="24"/>
        <w:rtl/>
      </w:rPr>
      <w:t>10</w:t>
    </w:r>
    <w:r w:rsidR="00454101">
      <w:rPr>
        <w:rFonts w:hint="cs"/>
        <w:b/>
        <w:bCs/>
        <w:sz w:val="20"/>
        <w:szCs w:val="24"/>
        <w:rtl/>
      </w:rPr>
      <w:t>6</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569" w:name="Bokdars_0_2"/>
    <w:bookmarkEnd w:id="569"/>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70" w:name="BokTarikh_0_2"/>
    <w:bookmarkEnd w:id="570"/>
    <w:r w:rsidR="00F668EB">
      <w:rPr>
        <w:rFonts w:hint="cs"/>
        <w:sz w:val="24"/>
        <w:szCs w:val="24"/>
        <w:rtl/>
      </w:rPr>
      <w:t>1</w:t>
    </w:r>
    <w:r w:rsidR="00454101">
      <w:rPr>
        <w:rFonts w:hint="cs"/>
        <w:sz w:val="24"/>
        <w:szCs w:val="24"/>
        <w:rtl/>
      </w:rPr>
      <w:t>7</w:t>
    </w:r>
    <w:r>
      <w:rPr>
        <w:sz w:val="24"/>
        <w:szCs w:val="24"/>
        <w:rtl/>
      </w:rPr>
      <w:t xml:space="preserve"> /</w:t>
    </w:r>
    <w:r>
      <w:rPr>
        <w:rFonts w:hint="cs"/>
        <w:sz w:val="24"/>
        <w:szCs w:val="24"/>
        <w:rtl/>
      </w:rPr>
      <w:t>0</w:t>
    </w:r>
    <w:r w:rsidR="0001532F">
      <w:rPr>
        <w:rFonts w:hint="cs"/>
        <w:sz w:val="24"/>
        <w:szCs w:val="24"/>
        <w:rtl/>
      </w:rPr>
      <w:t>9</w:t>
    </w:r>
    <w:r>
      <w:rPr>
        <w:sz w:val="24"/>
        <w:szCs w:val="24"/>
        <w:rtl/>
      </w:rPr>
      <w:t xml:space="preserve"> /139</w:t>
    </w:r>
    <w:r>
      <w:rPr>
        <w:rFonts w:hint="cs"/>
        <w:sz w:val="24"/>
        <w:szCs w:val="24"/>
        <w:rtl/>
      </w:rPr>
      <w:t>9</w:t>
    </w:r>
  </w:p>
  <w:p w14:paraId="1FD3F977"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71" w:name="BokSabj_0_2"/>
    <w:bookmarkEnd w:id="57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72" w:name="BokSabj2_0_2"/>
    <w:bookmarkEnd w:id="572"/>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571E52" w14:textId="77777777" w:rsidR="000F0503" w:rsidRPr="001D2E9A" w:rsidRDefault="00035715" w:rsidP="007B796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585" w:name="BokNum_1_2"/>
    <w:bookmarkEnd w:id="585"/>
    <w:r w:rsidR="00A42FDF">
      <w:rPr>
        <w:rFonts w:hint="cs"/>
        <w:b/>
        <w:bCs/>
        <w:sz w:val="20"/>
        <w:szCs w:val="24"/>
        <w:rtl/>
      </w:rPr>
      <w:t>10</w:t>
    </w:r>
    <w:r w:rsidR="007B7966">
      <w:rPr>
        <w:rFonts w:hint="cs"/>
        <w:b/>
        <w:bCs/>
        <w:sz w:val="20"/>
        <w:szCs w:val="24"/>
        <w:rtl/>
      </w:rPr>
      <w:t>7</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586" w:name="Bokdars_1_2"/>
    <w:bookmarkEnd w:id="586"/>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587" w:name="BokTarikh_1_2"/>
    <w:bookmarkEnd w:id="587"/>
    <w:r w:rsidR="00F668EB">
      <w:rPr>
        <w:rFonts w:hint="cs"/>
        <w:sz w:val="24"/>
        <w:szCs w:val="24"/>
        <w:rtl/>
      </w:rPr>
      <w:t>1</w:t>
    </w:r>
    <w:r w:rsidR="007B7966">
      <w:rPr>
        <w:rFonts w:hint="cs"/>
        <w:sz w:val="24"/>
        <w:szCs w:val="24"/>
        <w:rtl/>
      </w:rPr>
      <w:t>8</w:t>
    </w:r>
    <w:r>
      <w:rPr>
        <w:sz w:val="24"/>
        <w:szCs w:val="24"/>
        <w:rtl/>
      </w:rPr>
      <w:t xml:space="preserve"> /</w:t>
    </w:r>
    <w:r>
      <w:rPr>
        <w:rFonts w:hint="cs"/>
        <w:sz w:val="24"/>
        <w:szCs w:val="24"/>
        <w:rtl/>
      </w:rPr>
      <w:t>0</w:t>
    </w:r>
    <w:r w:rsidR="0001532F">
      <w:rPr>
        <w:rFonts w:hint="cs"/>
        <w:sz w:val="24"/>
        <w:szCs w:val="24"/>
        <w:rtl/>
      </w:rPr>
      <w:t>9</w:t>
    </w:r>
    <w:r>
      <w:rPr>
        <w:sz w:val="24"/>
        <w:szCs w:val="24"/>
        <w:rtl/>
      </w:rPr>
      <w:t xml:space="preserve"> /139</w:t>
    </w:r>
    <w:r>
      <w:rPr>
        <w:rFonts w:hint="cs"/>
        <w:sz w:val="24"/>
        <w:szCs w:val="24"/>
        <w:rtl/>
      </w:rPr>
      <w:t>9</w:t>
    </w:r>
  </w:p>
  <w:p w14:paraId="0332FB78" w14:textId="77777777" w:rsidR="000F0503"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588" w:name="BokSabj_1_2"/>
    <w:bookmarkEnd w:id="58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589" w:name="BokSabj2_1_2"/>
    <w:bookmarkEnd w:id="589"/>
    <w:r>
      <w:rPr>
        <w:rFonts w:hint="cs"/>
        <w:sz w:val="24"/>
        <w:szCs w:val="24"/>
        <w:rtl/>
      </w:rPr>
      <w:t>اصالة</w:t>
    </w:r>
    <w:r>
      <w:rPr>
        <w:rFonts w:hint="eastAsia"/>
        <w:sz w:val="24"/>
        <w:szCs w:val="24"/>
        <w:rtl/>
      </w:rPr>
      <w:t>‌</w:t>
    </w:r>
    <w:r>
      <w:rPr>
        <w:rFonts w:hint="cs"/>
        <w:sz w:val="24"/>
        <w:szCs w:val="24"/>
        <w:rtl/>
      </w:rPr>
      <w:t xml:space="preserve">الاباحه </w:t>
    </w:r>
    <w:r>
      <w:rPr>
        <w:rFonts w:hint="cs"/>
        <w:sz w:val="24"/>
        <w:szCs w:val="24"/>
        <w:rtl/>
      </w:rPr>
      <w:t>(حظر و اباحه)</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371EB" w14:textId="77777777" w:rsidR="003E5B94" w:rsidRPr="001D2E9A" w:rsidRDefault="00035715" w:rsidP="00EC2E2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09" w:name="BokNum_2_2"/>
    <w:bookmarkEnd w:id="609"/>
    <w:r>
      <w:rPr>
        <w:rFonts w:hint="cs"/>
        <w:b/>
        <w:bCs/>
        <w:sz w:val="20"/>
        <w:szCs w:val="24"/>
        <w:rtl/>
      </w:rPr>
      <w:t>108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610" w:name="Bokdars_2_2"/>
    <w:bookmarkEnd w:id="610"/>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11" w:name="BokTarikh_2_2"/>
    <w:bookmarkEnd w:id="611"/>
    <w:r>
      <w:rPr>
        <w:rFonts w:hint="cs"/>
        <w:sz w:val="24"/>
        <w:szCs w:val="24"/>
        <w:rtl/>
      </w:rPr>
      <w:t>22</w:t>
    </w:r>
    <w:r>
      <w:rPr>
        <w:sz w:val="24"/>
        <w:szCs w:val="24"/>
        <w:rtl/>
      </w:rPr>
      <w:t xml:space="preserve"> /</w:t>
    </w:r>
    <w:r>
      <w:rPr>
        <w:rFonts w:hint="cs"/>
        <w:sz w:val="24"/>
        <w:szCs w:val="24"/>
        <w:rtl/>
      </w:rPr>
      <w:t>09</w:t>
    </w:r>
    <w:r>
      <w:rPr>
        <w:sz w:val="24"/>
        <w:szCs w:val="24"/>
        <w:rtl/>
      </w:rPr>
      <w:t xml:space="preserve"> /139</w:t>
    </w:r>
    <w:r>
      <w:rPr>
        <w:rFonts w:hint="cs"/>
        <w:sz w:val="24"/>
        <w:szCs w:val="24"/>
        <w:rtl/>
      </w:rPr>
      <w:t>9</w:t>
    </w:r>
  </w:p>
  <w:p w14:paraId="3305EDCF" w14:textId="77777777" w:rsidR="003E5B94" w:rsidRPr="00F16B53" w:rsidRDefault="00035715" w:rsidP="007830A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12" w:name="BokSabj_2_2"/>
    <w:bookmarkEnd w:id="61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13" w:name="BokSabj2_2_2"/>
    <w:bookmarkEnd w:id="613"/>
    <w:r>
      <w:rPr>
        <w:rFonts w:hint="cs"/>
        <w:sz w:val="24"/>
        <w:szCs w:val="24"/>
        <w:rtl/>
      </w:rPr>
      <w:t>اصالة</w:t>
    </w:r>
    <w:r>
      <w:rPr>
        <w:rFonts w:hint="eastAsia"/>
        <w:sz w:val="24"/>
        <w:szCs w:val="24"/>
        <w:rtl/>
      </w:rPr>
      <w:t>‌</w:t>
    </w:r>
    <w:r>
      <w:rPr>
        <w:rFonts w:hint="cs"/>
        <w:sz w:val="24"/>
        <w:szCs w:val="24"/>
        <w:rtl/>
      </w:rPr>
      <w:t>الاباحه (حظر و اباحه)</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441625" w14:textId="77777777" w:rsidR="008F6BAB" w:rsidRPr="001D2E9A" w:rsidRDefault="00035715" w:rsidP="00BE428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29" w:name="BokNum_3_2"/>
    <w:bookmarkEnd w:id="629"/>
    <w:r>
      <w:rPr>
        <w:rFonts w:hint="cs"/>
        <w:b/>
        <w:bCs/>
        <w:sz w:val="20"/>
        <w:szCs w:val="24"/>
        <w:rtl/>
      </w:rPr>
      <w:t>109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630" w:name="Bokdars_3_2"/>
    <w:bookmarkEnd w:id="630"/>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31" w:name="BokTarikh_3_2"/>
    <w:bookmarkEnd w:id="631"/>
    <w:r>
      <w:rPr>
        <w:rFonts w:hint="cs"/>
        <w:sz w:val="24"/>
        <w:szCs w:val="24"/>
        <w:rtl/>
      </w:rPr>
      <w:t>23</w:t>
    </w:r>
    <w:r>
      <w:rPr>
        <w:sz w:val="24"/>
        <w:szCs w:val="24"/>
        <w:rtl/>
      </w:rPr>
      <w:t xml:space="preserve"> </w:t>
    </w:r>
    <w:r w:rsidR="00926483">
      <w:rPr>
        <w:rFonts w:hint="cs"/>
        <w:sz w:val="24"/>
        <w:szCs w:val="24"/>
      </w:rPr>
      <w:t>‍</w:t>
    </w:r>
    <w:r>
      <w:rPr>
        <w:rFonts w:hint="cs"/>
        <w:sz w:val="24"/>
        <w:szCs w:val="24"/>
        <w:rtl/>
      </w:rPr>
      <w:t>09</w:t>
    </w:r>
    <w:r>
      <w:rPr>
        <w:sz w:val="24"/>
        <w:szCs w:val="24"/>
        <w:rtl/>
      </w:rPr>
      <w:t xml:space="preserve"> </w:t>
    </w:r>
    <w:r w:rsidR="00926483">
      <w:rPr>
        <w:rFonts w:hint="cs"/>
        <w:sz w:val="24"/>
        <w:szCs w:val="24"/>
      </w:rPr>
      <w:t>‍</w:t>
    </w:r>
    <w:r>
      <w:rPr>
        <w:sz w:val="24"/>
        <w:szCs w:val="24"/>
        <w:rtl/>
      </w:rPr>
      <w:t>139</w:t>
    </w:r>
    <w:r>
      <w:rPr>
        <w:rFonts w:hint="cs"/>
        <w:sz w:val="24"/>
        <w:szCs w:val="24"/>
        <w:rtl/>
      </w:rPr>
      <w:t>9</w:t>
    </w:r>
  </w:p>
  <w:p w14:paraId="1012545F" w14:textId="77777777" w:rsidR="008F6BAB"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32" w:name="BokSabj_3_2"/>
    <w:bookmarkEnd w:id="63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33" w:name="BokSabj2_3_2"/>
    <w:bookmarkEnd w:id="633"/>
    <w:r w:rsidR="00844CED">
      <w:rPr>
        <w:rFonts w:hint="cs"/>
        <w:sz w:val="24"/>
        <w:szCs w:val="24"/>
        <w:rtl/>
      </w:rPr>
      <w:t>وجوب دفع ضرر محتمل</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BCBC48" w14:textId="77777777" w:rsidR="008F6BAB" w:rsidRPr="001D2E9A" w:rsidRDefault="00035715" w:rsidP="006B67F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42" w:name="BokNum_4_2"/>
    <w:bookmarkEnd w:id="642"/>
    <w:r>
      <w:rPr>
        <w:rFonts w:hint="cs"/>
        <w:b/>
        <w:bCs/>
        <w:sz w:val="20"/>
        <w:szCs w:val="24"/>
        <w:rtl/>
      </w:rPr>
      <w:t>1</w:t>
    </w:r>
    <w:r w:rsidR="006B67F5">
      <w:rPr>
        <w:rFonts w:hint="cs"/>
        <w:b/>
        <w:bCs/>
        <w:sz w:val="20"/>
        <w:szCs w:val="24"/>
        <w:rtl/>
      </w:rPr>
      <w:t>10</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643" w:name="Bokdars_4_2"/>
    <w:bookmarkEnd w:id="643"/>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44" w:name="BokTarikh_4_2"/>
    <w:bookmarkEnd w:id="644"/>
    <w:r>
      <w:rPr>
        <w:rFonts w:hint="cs"/>
        <w:sz w:val="24"/>
        <w:szCs w:val="24"/>
        <w:rtl/>
      </w:rPr>
      <w:t>2</w:t>
    </w:r>
    <w:r w:rsidR="006B67F5">
      <w:rPr>
        <w:rFonts w:hint="cs"/>
        <w:sz w:val="24"/>
        <w:szCs w:val="24"/>
        <w:rtl/>
      </w:rPr>
      <w:t>4</w:t>
    </w:r>
    <w:r>
      <w:rPr>
        <w:sz w:val="24"/>
        <w:szCs w:val="24"/>
        <w:rtl/>
      </w:rPr>
      <w:t xml:space="preserve"> /</w:t>
    </w:r>
    <w:r>
      <w:rPr>
        <w:rFonts w:hint="cs"/>
        <w:sz w:val="24"/>
        <w:szCs w:val="24"/>
        <w:rtl/>
      </w:rPr>
      <w:t>09</w:t>
    </w:r>
    <w:r>
      <w:rPr>
        <w:sz w:val="24"/>
        <w:szCs w:val="24"/>
        <w:rtl/>
      </w:rPr>
      <w:t xml:space="preserve"> /139</w:t>
    </w:r>
    <w:r>
      <w:rPr>
        <w:rFonts w:hint="cs"/>
        <w:sz w:val="24"/>
        <w:szCs w:val="24"/>
        <w:rtl/>
      </w:rPr>
      <w:t>9</w:t>
    </w:r>
  </w:p>
  <w:p w14:paraId="758FDB89" w14:textId="77777777" w:rsidR="008F6BAB"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45" w:name="BokSabj_4_2"/>
    <w:bookmarkEnd w:id="64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46" w:name="BokSabj2_4_2"/>
    <w:bookmarkEnd w:id="646"/>
    <w:r w:rsidR="00844CED">
      <w:rPr>
        <w:rFonts w:hint="cs"/>
        <w:sz w:val="24"/>
        <w:szCs w:val="24"/>
        <w:rtl/>
      </w:rPr>
      <w:t>وجوب دفع ضرر محتمل</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D5ED4" w14:textId="77777777" w:rsidR="008F6BAB" w:rsidRPr="001D2E9A" w:rsidRDefault="00035715" w:rsidP="003C310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58" w:name="BokNum_5_2"/>
    <w:bookmarkEnd w:id="658"/>
    <w:r>
      <w:rPr>
        <w:rFonts w:hint="cs"/>
        <w:b/>
        <w:bCs/>
        <w:sz w:val="20"/>
        <w:szCs w:val="24"/>
        <w:rtl/>
      </w:rPr>
      <w:t>1</w:t>
    </w:r>
    <w:r w:rsidR="006B67F5">
      <w:rPr>
        <w:rFonts w:hint="cs"/>
        <w:b/>
        <w:bCs/>
        <w:sz w:val="20"/>
        <w:szCs w:val="24"/>
        <w:rtl/>
      </w:rPr>
      <w:t>1</w:t>
    </w:r>
    <w:r w:rsidR="003C3102">
      <w:rPr>
        <w:rFonts w:hint="cs"/>
        <w:b/>
        <w:bCs/>
        <w:sz w:val="20"/>
        <w:szCs w:val="24"/>
        <w:rtl/>
      </w:rPr>
      <w:t>1</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659" w:name="Bokdars_5_2"/>
    <w:bookmarkEnd w:id="659"/>
    <w:r w:rsidRPr="00D9007D">
      <w:rPr>
        <w:rFonts w:hint="cs"/>
        <w:b/>
        <w:bCs/>
        <w:color w:val="943634" w:themeColor="accent2" w:themeShade="BF"/>
        <w:sz w:val="20"/>
        <w:szCs w:val="24"/>
        <w:rtl/>
      </w:rPr>
      <w:t>اصول آیت الله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60" w:name="BokTarikh_5_2"/>
    <w:bookmarkEnd w:id="660"/>
    <w:r>
      <w:rPr>
        <w:rFonts w:hint="cs"/>
        <w:sz w:val="24"/>
        <w:szCs w:val="24"/>
        <w:rtl/>
      </w:rPr>
      <w:t>2</w:t>
    </w:r>
    <w:r w:rsidR="003C3102">
      <w:rPr>
        <w:rFonts w:hint="cs"/>
        <w:sz w:val="24"/>
        <w:szCs w:val="24"/>
        <w:rtl/>
      </w:rPr>
      <w:t>9</w:t>
    </w:r>
    <w:r>
      <w:rPr>
        <w:sz w:val="24"/>
        <w:szCs w:val="24"/>
        <w:rtl/>
      </w:rPr>
      <w:t xml:space="preserve"> /</w:t>
    </w:r>
    <w:r>
      <w:rPr>
        <w:rFonts w:hint="cs"/>
        <w:sz w:val="24"/>
        <w:szCs w:val="24"/>
        <w:rtl/>
      </w:rPr>
      <w:t>09</w:t>
    </w:r>
    <w:r>
      <w:rPr>
        <w:sz w:val="24"/>
        <w:szCs w:val="24"/>
        <w:rtl/>
      </w:rPr>
      <w:t xml:space="preserve"> /139</w:t>
    </w:r>
    <w:r>
      <w:rPr>
        <w:rFonts w:hint="cs"/>
        <w:sz w:val="24"/>
        <w:szCs w:val="24"/>
        <w:rtl/>
      </w:rPr>
      <w:t>9</w:t>
    </w:r>
  </w:p>
  <w:p w14:paraId="42DB955A" w14:textId="77777777" w:rsidR="008F6BAB"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61" w:name="BokSabj_5_2"/>
    <w:bookmarkEnd w:id="66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62" w:name="BokSabj2_5_2"/>
    <w:bookmarkEnd w:id="662"/>
    <w:r w:rsidR="00844CED">
      <w:rPr>
        <w:rFonts w:hint="cs"/>
        <w:sz w:val="24"/>
        <w:szCs w:val="24"/>
        <w:rtl/>
      </w:rPr>
      <w:t>وجوب دفع ضرر محتمل</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0BEF6" w14:textId="77777777" w:rsidR="00F55E94" w:rsidRDefault="00F55E94">
    <w:pPr>
      <w:pStyle w:val="Heade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57E7E" w14:textId="77777777" w:rsidR="00C00559" w:rsidRPr="001D2E9A" w:rsidRDefault="00035715" w:rsidP="002A0FB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77" w:name="BokNum_6_2"/>
    <w:bookmarkEnd w:id="677"/>
    <w:r>
      <w:rPr>
        <w:rFonts w:hint="cs"/>
        <w:b/>
        <w:bCs/>
        <w:sz w:val="20"/>
        <w:szCs w:val="24"/>
        <w:rtl/>
      </w:rPr>
      <w:t>112 (سال</w:t>
    </w:r>
    <w:r>
      <w:rPr>
        <w:rFonts w:hint="cs"/>
        <w:b/>
        <w:bCs/>
        <w:sz w:val="20"/>
        <w:szCs w:val="24"/>
        <w:rtl/>
      </w:rPr>
      <w:t xml:space="preserve">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678" w:name="Bokdars_6_2"/>
    <w:bookmarkEnd w:id="678"/>
    <w:r w:rsidRPr="00D9007D">
      <w:rPr>
        <w:rFonts w:hint="cs"/>
        <w:b/>
        <w:bCs/>
        <w:color w:val="943634" w:themeColor="accent2" w:themeShade="BF"/>
        <w:sz w:val="20"/>
        <w:szCs w:val="24"/>
        <w:rtl/>
      </w:rPr>
      <w:t xml:space="preserve">اصول </w:t>
    </w:r>
    <w:r w:rsidR="00F55E94">
      <w:rPr>
        <w:b/>
        <w:bCs/>
        <w:color w:val="943634" w:themeColor="accent2" w:themeShade="BF"/>
        <w:sz w:val="20"/>
        <w:szCs w:val="24"/>
        <w:rtl/>
      </w:rPr>
      <w:t>آ</w:t>
    </w:r>
    <w:r w:rsidR="00F55E94">
      <w:rPr>
        <w:rFonts w:hint="cs"/>
        <w:b/>
        <w:bCs/>
        <w:color w:val="943634" w:themeColor="accent2" w:themeShade="BF"/>
        <w:sz w:val="20"/>
        <w:szCs w:val="24"/>
        <w:rtl/>
      </w:rPr>
      <w:t>ی</w:t>
    </w:r>
    <w:r w:rsidR="00F55E94">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79" w:name="BokTarikh_6_2"/>
    <w:bookmarkEnd w:id="679"/>
    <w:r>
      <w:rPr>
        <w:rFonts w:hint="cs"/>
        <w:sz w:val="24"/>
        <w:szCs w:val="24"/>
        <w:rtl/>
      </w:rPr>
      <w:t>30</w:t>
    </w:r>
    <w:r>
      <w:rPr>
        <w:sz w:val="24"/>
        <w:szCs w:val="24"/>
        <w:rtl/>
      </w:rPr>
      <w:t xml:space="preserve"> /</w:t>
    </w:r>
    <w:r>
      <w:rPr>
        <w:rFonts w:hint="cs"/>
        <w:sz w:val="24"/>
        <w:szCs w:val="24"/>
        <w:rtl/>
      </w:rPr>
      <w:t>09</w:t>
    </w:r>
    <w:r>
      <w:rPr>
        <w:sz w:val="24"/>
        <w:szCs w:val="24"/>
        <w:rtl/>
      </w:rPr>
      <w:t xml:space="preserve"> /139</w:t>
    </w:r>
    <w:r>
      <w:rPr>
        <w:rFonts w:hint="cs"/>
        <w:sz w:val="24"/>
        <w:szCs w:val="24"/>
        <w:rtl/>
      </w:rPr>
      <w:t>9</w:t>
    </w:r>
  </w:p>
  <w:p w14:paraId="4FD2813D" w14:textId="77777777" w:rsidR="00C00559"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80" w:name="BokSabj_6_2"/>
    <w:bookmarkEnd w:id="68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81" w:name="BokSabj2_6_2"/>
    <w:bookmarkEnd w:id="681"/>
    <w:r>
      <w:rPr>
        <w:rFonts w:hint="cs"/>
        <w:sz w:val="24"/>
        <w:szCs w:val="24"/>
        <w:rtl/>
      </w:rPr>
      <w:t>وجوب دفع ضرر محتمل</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F2B574" w14:textId="77777777" w:rsidR="00F55E94" w:rsidRDefault="00F55E94">
    <w:pPr>
      <w:pStyle w:val="Heade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6C0FC4" w14:textId="77777777" w:rsidR="00C00559" w:rsidRPr="001D2E9A" w:rsidRDefault="00035715" w:rsidP="00FA6F9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694" w:name="BokNum_7_2"/>
    <w:bookmarkEnd w:id="694"/>
    <w:r>
      <w:rPr>
        <w:rFonts w:hint="cs"/>
        <w:b/>
        <w:bCs/>
        <w:sz w:val="20"/>
        <w:szCs w:val="24"/>
        <w:rtl/>
      </w:rPr>
      <w:t>11</w:t>
    </w:r>
    <w:r w:rsidR="00FA6F91">
      <w:rPr>
        <w:rFonts w:hint="cs"/>
        <w:b/>
        <w:bCs/>
        <w:sz w:val="20"/>
        <w:szCs w:val="24"/>
        <w:rtl/>
      </w:rPr>
      <w:t>3</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695" w:name="Bokdars_7_2"/>
    <w:bookmarkEnd w:id="695"/>
    <w:r w:rsidRPr="00D9007D">
      <w:rPr>
        <w:rFonts w:hint="cs"/>
        <w:b/>
        <w:bCs/>
        <w:color w:val="943634" w:themeColor="accent2" w:themeShade="BF"/>
        <w:sz w:val="20"/>
        <w:szCs w:val="24"/>
        <w:rtl/>
      </w:rPr>
      <w:t xml:space="preserve">اصول </w:t>
    </w:r>
    <w:r w:rsidR="00F55E94">
      <w:rPr>
        <w:b/>
        <w:bCs/>
        <w:color w:val="943634" w:themeColor="accent2" w:themeShade="BF"/>
        <w:sz w:val="20"/>
        <w:szCs w:val="24"/>
        <w:rtl/>
      </w:rPr>
      <w:t>آ</w:t>
    </w:r>
    <w:r w:rsidR="00F55E94">
      <w:rPr>
        <w:rFonts w:hint="cs"/>
        <w:b/>
        <w:bCs/>
        <w:color w:val="943634" w:themeColor="accent2" w:themeShade="BF"/>
        <w:sz w:val="20"/>
        <w:szCs w:val="24"/>
        <w:rtl/>
      </w:rPr>
      <w:t>ی</w:t>
    </w:r>
    <w:r w:rsidR="00F55E94">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696" w:name="BokTarikh_7_2"/>
    <w:bookmarkEnd w:id="696"/>
    <w:r w:rsidR="00FA6F91">
      <w:rPr>
        <w:rFonts w:hint="cs"/>
        <w:sz w:val="24"/>
        <w:szCs w:val="24"/>
        <w:rtl/>
      </w:rPr>
      <w:t>01</w:t>
    </w:r>
    <w:r>
      <w:rPr>
        <w:sz w:val="24"/>
        <w:szCs w:val="24"/>
        <w:rtl/>
      </w:rPr>
      <w:t xml:space="preserve"> /</w:t>
    </w:r>
    <w:r w:rsidR="00FA6F91">
      <w:rPr>
        <w:rFonts w:hint="cs"/>
        <w:sz w:val="24"/>
        <w:szCs w:val="24"/>
        <w:rtl/>
      </w:rPr>
      <w:t>10</w:t>
    </w:r>
    <w:r>
      <w:rPr>
        <w:sz w:val="24"/>
        <w:szCs w:val="24"/>
        <w:rtl/>
      </w:rPr>
      <w:t xml:space="preserve"> /139</w:t>
    </w:r>
    <w:r>
      <w:rPr>
        <w:rFonts w:hint="cs"/>
        <w:sz w:val="24"/>
        <w:szCs w:val="24"/>
        <w:rtl/>
      </w:rPr>
      <w:t>9</w:t>
    </w:r>
  </w:p>
  <w:p w14:paraId="73A5A286" w14:textId="77777777" w:rsidR="00C00559"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697" w:name="BokSabj_7_2"/>
    <w:bookmarkEnd w:id="69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698" w:name="BokSabj2_7_2"/>
    <w:bookmarkEnd w:id="698"/>
    <w:r>
      <w:rPr>
        <w:rFonts w:hint="cs"/>
        <w:sz w:val="24"/>
        <w:szCs w:val="24"/>
        <w:rtl/>
      </w:rPr>
      <w:t>وجوب دفع ضرر محتمل</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1F6E45" w14:textId="77777777" w:rsidR="00F4207B" w:rsidRPr="001D2E9A" w:rsidRDefault="00035715" w:rsidP="008C260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13" w:name="BokNum_8_2"/>
    <w:bookmarkEnd w:id="713"/>
    <w:r>
      <w:rPr>
        <w:rFonts w:hint="cs"/>
        <w:b/>
        <w:bCs/>
        <w:sz w:val="20"/>
        <w:szCs w:val="24"/>
        <w:rtl/>
      </w:rPr>
      <w:t>114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714" w:name="Bokdars_8_2"/>
    <w:bookmarkEnd w:id="714"/>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15" w:name="BokTarikh_8_2"/>
    <w:bookmarkEnd w:id="715"/>
    <w:r>
      <w:rPr>
        <w:rFonts w:hint="cs"/>
        <w:sz w:val="24"/>
        <w:szCs w:val="24"/>
        <w:rtl/>
      </w:rPr>
      <w:t>02</w:t>
    </w:r>
    <w:r>
      <w:rPr>
        <w:sz w:val="24"/>
        <w:szCs w:val="24"/>
        <w:rtl/>
      </w:rPr>
      <w:t xml:space="preserve"> /</w:t>
    </w:r>
    <w:r>
      <w:rPr>
        <w:rFonts w:hint="cs"/>
        <w:sz w:val="24"/>
        <w:szCs w:val="24"/>
        <w:rtl/>
      </w:rPr>
      <w:t>10</w:t>
    </w:r>
    <w:r>
      <w:rPr>
        <w:sz w:val="24"/>
        <w:szCs w:val="24"/>
        <w:rtl/>
      </w:rPr>
      <w:t xml:space="preserve"> /139</w:t>
    </w:r>
    <w:r>
      <w:rPr>
        <w:rFonts w:hint="cs"/>
        <w:sz w:val="24"/>
        <w:szCs w:val="24"/>
        <w:rtl/>
      </w:rPr>
      <w:t>9</w:t>
    </w:r>
  </w:p>
  <w:p w14:paraId="2FD64913" w14:textId="77777777" w:rsidR="00F4207B"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16" w:name="BokSabj_8_2"/>
    <w:bookmarkEnd w:id="71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17" w:name="BokSabj2_8_2"/>
    <w:bookmarkEnd w:id="717"/>
    <w:r>
      <w:rPr>
        <w:rFonts w:hint="cs"/>
        <w:sz w:val="24"/>
        <w:szCs w:val="24"/>
        <w:rtl/>
      </w:rPr>
      <w:t>وجوب دفع ضرر محتمل</w:t>
    </w: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B3E5D" w14:textId="77777777" w:rsidR="00F4207B" w:rsidRPr="001D2E9A" w:rsidRDefault="00035715" w:rsidP="002C33B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30" w:name="BokNum_12"/>
    <w:bookmarkEnd w:id="730"/>
    <w:r w:rsidR="002C33B9">
      <w:rPr>
        <w:rFonts w:hint="cs"/>
        <w:b/>
        <w:bCs/>
        <w:sz w:val="20"/>
        <w:szCs w:val="24"/>
        <w:rtl/>
      </w:rPr>
      <w:t>115</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731" w:name="Bokdars_12"/>
    <w:bookmarkEnd w:id="731"/>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32" w:name="BokTarikh_12"/>
    <w:bookmarkEnd w:id="732"/>
    <w:r w:rsidR="002C33B9">
      <w:rPr>
        <w:rFonts w:hint="cs"/>
        <w:sz w:val="24"/>
        <w:szCs w:val="24"/>
        <w:rtl/>
      </w:rPr>
      <w:t>14</w:t>
    </w:r>
    <w:r>
      <w:rPr>
        <w:sz w:val="24"/>
        <w:szCs w:val="24"/>
        <w:rtl/>
      </w:rPr>
      <w:t xml:space="preserve"> /</w:t>
    </w:r>
    <w:r>
      <w:rPr>
        <w:rFonts w:hint="cs"/>
        <w:sz w:val="24"/>
        <w:szCs w:val="24"/>
        <w:rtl/>
      </w:rPr>
      <w:t>10</w:t>
    </w:r>
    <w:r>
      <w:rPr>
        <w:sz w:val="24"/>
        <w:szCs w:val="24"/>
        <w:rtl/>
      </w:rPr>
      <w:t xml:space="preserve"> /139</w:t>
    </w:r>
    <w:r>
      <w:rPr>
        <w:rFonts w:hint="cs"/>
        <w:sz w:val="24"/>
        <w:szCs w:val="24"/>
        <w:rtl/>
      </w:rPr>
      <w:t>9</w:t>
    </w:r>
  </w:p>
  <w:p w14:paraId="61844821" w14:textId="77777777" w:rsidR="00F4207B"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33" w:name="BokSabj_12"/>
    <w:bookmarkEnd w:id="73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34" w:name="BokSabj2_12"/>
    <w:bookmarkEnd w:id="734"/>
    <w:r>
      <w:rPr>
        <w:rFonts w:hint="cs"/>
        <w:sz w:val="24"/>
        <w:szCs w:val="24"/>
        <w:rtl/>
      </w:rPr>
      <w:t>وجوب دفع ضرر محتمل</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1098F" w14:textId="77777777" w:rsidR="004310DE" w:rsidRPr="001D2E9A" w:rsidRDefault="00035715" w:rsidP="009C394B">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42" w:name="BokNum_0_3"/>
    <w:bookmarkEnd w:id="742"/>
    <w:r>
      <w:rPr>
        <w:rFonts w:hint="cs"/>
        <w:b/>
        <w:bCs/>
        <w:sz w:val="20"/>
        <w:szCs w:val="24"/>
        <w:rtl/>
      </w:rPr>
      <w:t>116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743" w:name="Bokdars_0_3"/>
    <w:bookmarkEnd w:id="743"/>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44" w:name="BokTarikh_0_3"/>
    <w:bookmarkEnd w:id="744"/>
    <w:r>
      <w:rPr>
        <w:rFonts w:hint="cs"/>
        <w:sz w:val="24"/>
        <w:szCs w:val="24"/>
        <w:rtl/>
      </w:rPr>
      <w:t>15</w:t>
    </w:r>
    <w:r>
      <w:rPr>
        <w:sz w:val="24"/>
        <w:szCs w:val="24"/>
        <w:rtl/>
      </w:rPr>
      <w:t xml:space="preserve"> /</w:t>
    </w:r>
    <w:r>
      <w:rPr>
        <w:rFonts w:hint="cs"/>
        <w:sz w:val="24"/>
        <w:szCs w:val="24"/>
        <w:rtl/>
      </w:rPr>
      <w:t>10</w:t>
    </w:r>
    <w:r>
      <w:rPr>
        <w:sz w:val="24"/>
        <w:szCs w:val="24"/>
        <w:rtl/>
      </w:rPr>
      <w:t xml:space="preserve"> /139</w:t>
    </w:r>
    <w:r>
      <w:rPr>
        <w:rFonts w:hint="cs"/>
        <w:sz w:val="24"/>
        <w:szCs w:val="24"/>
        <w:rtl/>
      </w:rPr>
      <w:t>9</w:t>
    </w:r>
  </w:p>
  <w:p w14:paraId="7C789F4B" w14:textId="77777777" w:rsidR="004310DE"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45" w:name="BokSabj_0_3"/>
    <w:bookmarkEnd w:id="74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46" w:name="BokSabj2_0_3"/>
    <w:bookmarkEnd w:id="746"/>
    <w:r>
      <w:rPr>
        <w:rFonts w:hint="cs"/>
        <w:sz w:val="24"/>
        <w:szCs w:val="24"/>
        <w:rtl/>
      </w:rPr>
      <w:t>وجوب دفع ضرر محتمل</w: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9D821A" w14:textId="77777777" w:rsidR="004310DE" w:rsidRPr="001D2E9A" w:rsidRDefault="00035715" w:rsidP="005F483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58" w:name="BokNum_1_3"/>
    <w:bookmarkEnd w:id="758"/>
    <w:r>
      <w:rPr>
        <w:rFonts w:hint="cs"/>
        <w:b/>
        <w:bCs/>
        <w:sz w:val="20"/>
        <w:szCs w:val="24"/>
        <w:rtl/>
      </w:rPr>
      <w:t>11</w:t>
    </w:r>
    <w:r w:rsidR="005F483A">
      <w:rPr>
        <w:rFonts w:hint="cs"/>
        <w:b/>
        <w:bCs/>
        <w:sz w:val="20"/>
        <w:szCs w:val="24"/>
        <w:rtl/>
      </w:rPr>
      <w:t>7</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759" w:name="Bokdars_1_3"/>
    <w:bookmarkEnd w:id="759"/>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60" w:name="BokTarikh_1_3"/>
    <w:bookmarkEnd w:id="760"/>
    <w:r w:rsidR="005F483A">
      <w:rPr>
        <w:rFonts w:hint="cs"/>
        <w:sz w:val="24"/>
        <w:szCs w:val="24"/>
        <w:rtl/>
      </w:rPr>
      <w:t>20</w:t>
    </w:r>
    <w:r>
      <w:rPr>
        <w:sz w:val="24"/>
        <w:szCs w:val="24"/>
        <w:rtl/>
      </w:rPr>
      <w:t xml:space="preserve"> /</w:t>
    </w:r>
    <w:r>
      <w:rPr>
        <w:rFonts w:hint="cs"/>
        <w:sz w:val="24"/>
        <w:szCs w:val="24"/>
        <w:rtl/>
      </w:rPr>
      <w:t>10</w:t>
    </w:r>
    <w:r>
      <w:rPr>
        <w:sz w:val="24"/>
        <w:szCs w:val="24"/>
        <w:rtl/>
      </w:rPr>
      <w:t xml:space="preserve"> /139</w:t>
    </w:r>
    <w:r>
      <w:rPr>
        <w:rFonts w:hint="cs"/>
        <w:sz w:val="24"/>
        <w:szCs w:val="24"/>
        <w:rtl/>
      </w:rPr>
      <w:t>9</w:t>
    </w:r>
  </w:p>
  <w:p w14:paraId="2A95257F" w14:textId="77777777" w:rsidR="004310DE"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61" w:name="BokSabj_1_3"/>
    <w:bookmarkEnd w:id="761"/>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62" w:name="BokSabj2_1_3"/>
    <w:bookmarkEnd w:id="762"/>
    <w:r>
      <w:rPr>
        <w:rFonts w:hint="cs"/>
        <w:sz w:val="24"/>
        <w:szCs w:val="24"/>
        <w:rtl/>
      </w:rPr>
      <w:t>وجوب دفع ضرر محتمل</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06F296" w14:textId="77777777" w:rsidR="00AF2D82" w:rsidRPr="001D2E9A" w:rsidRDefault="00035715" w:rsidP="00D05B1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72" w:name="BokNum_2_3"/>
    <w:bookmarkEnd w:id="772"/>
    <w:r>
      <w:rPr>
        <w:rFonts w:hint="cs"/>
        <w:b/>
        <w:bCs/>
        <w:sz w:val="20"/>
        <w:szCs w:val="24"/>
        <w:rtl/>
      </w:rPr>
      <w:t>118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773" w:name="Bokdars_2_3"/>
    <w:bookmarkEnd w:id="773"/>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74" w:name="BokTarikh_2_3"/>
    <w:bookmarkEnd w:id="774"/>
    <w:r>
      <w:rPr>
        <w:rFonts w:hint="cs"/>
        <w:sz w:val="24"/>
        <w:szCs w:val="24"/>
        <w:rtl/>
      </w:rPr>
      <w:t>21</w:t>
    </w:r>
    <w:r>
      <w:rPr>
        <w:sz w:val="24"/>
        <w:szCs w:val="24"/>
        <w:rtl/>
      </w:rPr>
      <w:t xml:space="preserve"> /</w:t>
    </w:r>
    <w:r>
      <w:rPr>
        <w:rFonts w:hint="cs"/>
        <w:sz w:val="24"/>
        <w:szCs w:val="24"/>
        <w:rtl/>
      </w:rPr>
      <w:t>10</w:t>
    </w:r>
    <w:r>
      <w:rPr>
        <w:sz w:val="24"/>
        <w:szCs w:val="24"/>
        <w:rtl/>
      </w:rPr>
      <w:t xml:space="preserve"> /139</w:t>
    </w:r>
    <w:r>
      <w:rPr>
        <w:rFonts w:hint="cs"/>
        <w:sz w:val="24"/>
        <w:szCs w:val="24"/>
        <w:rtl/>
      </w:rPr>
      <w:t>9</w:t>
    </w:r>
  </w:p>
  <w:p w14:paraId="0D950E02" w14:textId="77777777" w:rsidR="00AF2D82"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75" w:name="BokSabj_2_3"/>
    <w:bookmarkEnd w:id="77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76" w:name="BokSabj2_2_3"/>
    <w:bookmarkEnd w:id="776"/>
    <w:r>
      <w:rPr>
        <w:rFonts w:hint="cs"/>
        <w:sz w:val="24"/>
        <w:szCs w:val="24"/>
        <w:rtl/>
      </w:rPr>
      <w:t>وجوب دفع ضرر محتمل</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C9A0C" w14:textId="77777777" w:rsidR="003C011D" w:rsidRPr="001D2E9A" w:rsidRDefault="00035715" w:rsidP="000F668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790" w:name="BokNum_3_3"/>
    <w:bookmarkEnd w:id="790"/>
    <w:r>
      <w:rPr>
        <w:rFonts w:hint="cs"/>
        <w:b/>
        <w:bCs/>
        <w:sz w:val="20"/>
        <w:szCs w:val="24"/>
        <w:rtl/>
      </w:rPr>
      <w:t>119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791" w:name="Bokdars_3_3"/>
    <w:bookmarkEnd w:id="791"/>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792" w:name="BokTarikh_3_3"/>
    <w:bookmarkEnd w:id="792"/>
    <w:r>
      <w:rPr>
        <w:rFonts w:hint="cs"/>
        <w:sz w:val="24"/>
        <w:szCs w:val="24"/>
        <w:rtl/>
      </w:rPr>
      <w:t>22</w:t>
    </w:r>
    <w:r>
      <w:rPr>
        <w:sz w:val="24"/>
        <w:szCs w:val="24"/>
        <w:rtl/>
      </w:rPr>
      <w:t xml:space="preserve"> </w:t>
    </w:r>
    <w:r w:rsidR="00B3437C">
      <w:rPr>
        <w:rFonts w:hint="cs"/>
        <w:sz w:val="24"/>
        <w:szCs w:val="24"/>
      </w:rPr>
      <w:t>‍</w:t>
    </w:r>
    <w:r>
      <w:rPr>
        <w:rFonts w:hint="cs"/>
        <w:sz w:val="24"/>
        <w:szCs w:val="24"/>
        <w:rtl/>
      </w:rPr>
      <w:t>10</w:t>
    </w:r>
    <w:r>
      <w:rPr>
        <w:sz w:val="24"/>
        <w:szCs w:val="24"/>
        <w:rtl/>
      </w:rPr>
      <w:t xml:space="preserve"> </w:t>
    </w:r>
    <w:r w:rsidR="00B3437C">
      <w:rPr>
        <w:rFonts w:hint="cs"/>
        <w:sz w:val="24"/>
        <w:szCs w:val="24"/>
      </w:rPr>
      <w:t>‍</w:t>
    </w:r>
    <w:r>
      <w:rPr>
        <w:sz w:val="24"/>
        <w:szCs w:val="24"/>
        <w:rtl/>
      </w:rPr>
      <w:t>139</w:t>
    </w:r>
    <w:r>
      <w:rPr>
        <w:rFonts w:hint="cs"/>
        <w:sz w:val="24"/>
        <w:szCs w:val="24"/>
        <w:rtl/>
      </w:rPr>
      <w:t>9</w:t>
    </w:r>
  </w:p>
  <w:p w14:paraId="485E8338" w14:textId="77777777" w:rsidR="003C011D"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793" w:name="BokSabj_3_3"/>
    <w:bookmarkEnd w:id="79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794" w:name="BokSabj2_3_3"/>
    <w:bookmarkEnd w:id="794"/>
    <w:r>
      <w:rPr>
        <w:rFonts w:hint="cs"/>
        <w:sz w:val="24"/>
        <w:szCs w:val="24"/>
        <w:rtl/>
      </w:rPr>
      <w:t>وجوب دفع ضرر محتمل</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E6C2D" w14:textId="77777777" w:rsidR="006E0252" w:rsidRPr="001D2E9A" w:rsidRDefault="00035715" w:rsidP="007A0A2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05" w:name="BokNum_4_3"/>
    <w:bookmarkEnd w:id="805"/>
    <w:r>
      <w:rPr>
        <w:rFonts w:hint="cs"/>
        <w:b/>
        <w:bCs/>
        <w:sz w:val="20"/>
        <w:szCs w:val="24"/>
        <w:rtl/>
      </w:rPr>
      <w:t>120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806" w:name="Bokdars_4_3"/>
    <w:bookmarkEnd w:id="806"/>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07" w:name="BokTarikh_4_3"/>
    <w:bookmarkEnd w:id="807"/>
    <w:r>
      <w:rPr>
        <w:rFonts w:hint="cs"/>
        <w:sz w:val="24"/>
        <w:szCs w:val="24"/>
        <w:rtl/>
      </w:rPr>
      <w:t>23</w:t>
    </w:r>
    <w:r>
      <w:rPr>
        <w:sz w:val="24"/>
        <w:szCs w:val="24"/>
        <w:rtl/>
      </w:rPr>
      <w:t xml:space="preserve"> /</w:t>
    </w:r>
    <w:r>
      <w:rPr>
        <w:rFonts w:hint="cs"/>
        <w:sz w:val="24"/>
        <w:szCs w:val="24"/>
        <w:rtl/>
      </w:rPr>
      <w:t>10</w:t>
    </w:r>
    <w:r>
      <w:rPr>
        <w:sz w:val="24"/>
        <w:szCs w:val="24"/>
        <w:rtl/>
      </w:rPr>
      <w:t xml:space="preserve"> /139</w:t>
    </w:r>
    <w:r>
      <w:rPr>
        <w:rFonts w:hint="cs"/>
        <w:sz w:val="24"/>
        <w:szCs w:val="24"/>
        <w:rtl/>
      </w:rPr>
      <w:t>9</w:t>
    </w:r>
  </w:p>
  <w:p w14:paraId="2218E413" w14:textId="77777777" w:rsidR="006E0252"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08" w:name="BokSabj_4_3"/>
    <w:bookmarkEnd w:id="80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09" w:name="BokSabj2_4_3"/>
    <w:bookmarkEnd w:id="809"/>
    <w:r>
      <w:rPr>
        <w:rFonts w:hint="cs"/>
        <w:sz w:val="24"/>
        <w:szCs w:val="24"/>
        <w:rtl/>
      </w:rPr>
      <w:t>وجوب دفع ضرر محتمل</w: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BFBFC" w14:textId="77777777" w:rsidR="00691D8E" w:rsidRDefault="00691D8E">
    <w:pPr>
      <w:pStyle w:val="Header"/>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F555A0" w14:textId="77777777" w:rsidR="0032670A" w:rsidRPr="001D2E9A" w:rsidRDefault="00035715" w:rsidP="00474620">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21" w:name="BokNum_5_3"/>
    <w:bookmarkEnd w:id="821"/>
    <w:r>
      <w:rPr>
        <w:rFonts w:hint="cs"/>
        <w:b/>
        <w:bCs/>
        <w:sz w:val="20"/>
        <w:szCs w:val="24"/>
        <w:rtl/>
      </w:rPr>
      <w:t>121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822" w:name="Bokdars_5_3"/>
    <w:bookmarkEnd w:id="822"/>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23" w:name="BokTarikh_5_3"/>
    <w:bookmarkEnd w:id="823"/>
    <w:r>
      <w:rPr>
        <w:rFonts w:hint="cs"/>
        <w:sz w:val="24"/>
        <w:szCs w:val="24"/>
        <w:rtl/>
      </w:rPr>
      <w:t>04</w:t>
    </w:r>
    <w:r>
      <w:rPr>
        <w:sz w:val="24"/>
        <w:szCs w:val="24"/>
        <w:rtl/>
      </w:rPr>
      <w:t xml:space="preserve"> /</w:t>
    </w:r>
    <w:r>
      <w:rPr>
        <w:rFonts w:hint="cs"/>
        <w:sz w:val="24"/>
        <w:szCs w:val="24"/>
        <w:rtl/>
      </w:rPr>
      <w:t>11</w:t>
    </w:r>
    <w:r>
      <w:rPr>
        <w:sz w:val="24"/>
        <w:szCs w:val="24"/>
        <w:rtl/>
      </w:rPr>
      <w:t xml:space="preserve"> /139</w:t>
    </w:r>
    <w:r>
      <w:rPr>
        <w:rFonts w:hint="cs"/>
        <w:sz w:val="24"/>
        <w:szCs w:val="24"/>
        <w:rtl/>
      </w:rPr>
      <w:t>9</w:t>
    </w:r>
  </w:p>
  <w:p w14:paraId="53E2DEEC" w14:textId="77777777" w:rsidR="0032670A"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24" w:name="BokSabj_5_3"/>
    <w:bookmarkEnd w:id="82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25" w:name="BokSabj2_5_3"/>
    <w:bookmarkEnd w:id="825"/>
    <w:r>
      <w:rPr>
        <w:rFonts w:hint="cs"/>
        <w:sz w:val="24"/>
        <w:szCs w:val="24"/>
        <w:rtl/>
      </w:rPr>
      <w:t>وجوب دفع ضرر محتمل</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4043C2" w14:textId="77777777" w:rsidR="00691D8E" w:rsidRDefault="00691D8E">
    <w:pPr>
      <w:pStyle w:val="Header"/>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96AEE" w14:textId="77777777" w:rsidR="003B6A0A" w:rsidRPr="001D2E9A" w:rsidRDefault="00035715" w:rsidP="00D524B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35" w:name="BokNum_6_3"/>
    <w:bookmarkEnd w:id="835"/>
    <w:r>
      <w:rPr>
        <w:rFonts w:hint="cs"/>
        <w:b/>
        <w:bCs/>
        <w:sz w:val="20"/>
        <w:szCs w:val="24"/>
        <w:rtl/>
      </w:rPr>
      <w:t>122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836" w:name="Bokdars_6_3"/>
    <w:bookmarkEnd w:id="836"/>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37" w:name="BokTarikh_6_3"/>
    <w:bookmarkEnd w:id="837"/>
    <w:r>
      <w:rPr>
        <w:rFonts w:hint="cs"/>
        <w:sz w:val="24"/>
        <w:szCs w:val="24"/>
        <w:rtl/>
      </w:rPr>
      <w:t>05</w:t>
    </w:r>
    <w:r>
      <w:rPr>
        <w:sz w:val="24"/>
        <w:szCs w:val="24"/>
        <w:rtl/>
      </w:rPr>
      <w:t xml:space="preserve"> </w:t>
    </w:r>
    <w:r w:rsidR="007D46B5">
      <w:rPr>
        <w:rFonts w:hint="cs"/>
        <w:sz w:val="24"/>
        <w:szCs w:val="24"/>
      </w:rPr>
      <w:t>‍</w:t>
    </w:r>
    <w:r>
      <w:rPr>
        <w:rFonts w:hint="cs"/>
        <w:sz w:val="24"/>
        <w:szCs w:val="24"/>
        <w:rtl/>
      </w:rPr>
      <w:t>11</w:t>
    </w:r>
    <w:r>
      <w:rPr>
        <w:sz w:val="24"/>
        <w:szCs w:val="24"/>
        <w:rtl/>
      </w:rPr>
      <w:t xml:space="preserve"> </w:t>
    </w:r>
    <w:r w:rsidR="007D46B5">
      <w:rPr>
        <w:rFonts w:hint="cs"/>
        <w:sz w:val="24"/>
        <w:szCs w:val="24"/>
      </w:rPr>
      <w:t>‍</w:t>
    </w:r>
    <w:r>
      <w:rPr>
        <w:sz w:val="24"/>
        <w:szCs w:val="24"/>
        <w:rtl/>
      </w:rPr>
      <w:t>139</w:t>
    </w:r>
    <w:r>
      <w:rPr>
        <w:rFonts w:hint="cs"/>
        <w:sz w:val="24"/>
        <w:szCs w:val="24"/>
        <w:rtl/>
      </w:rPr>
      <w:t>9</w:t>
    </w:r>
  </w:p>
  <w:p w14:paraId="1F980075" w14:textId="77777777" w:rsidR="003B6A0A"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38" w:name="BokSabj_6_3"/>
    <w:bookmarkEnd w:id="83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39" w:name="BokSabj2_6_3"/>
    <w:bookmarkEnd w:id="839"/>
    <w:r>
      <w:rPr>
        <w:rFonts w:hint="cs"/>
        <w:sz w:val="24"/>
        <w:szCs w:val="24"/>
        <w:rtl/>
      </w:rPr>
      <w:t>وجوب دفع ضرر محتمل</w:t>
    </w: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EDB355" w14:textId="77777777" w:rsidR="00A25306" w:rsidRPr="001D2E9A" w:rsidRDefault="00035715" w:rsidP="00650C8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50" w:name="BokNum_7_3"/>
    <w:bookmarkEnd w:id="850"/>
    <w:r>
      <w:rPr>
        <w:rFonts w:hint="cs"/>
        <w:b/>
        <w:bCs/>
        <w:sz w:val="20"/>
        <w:szCs w:val="24"/>
        <w:rtl/>
      </w:rPr>
      <w:t>123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851" w:name="Bokdars_7_3"/>
    <w:bookmarkEnd w:id="851"/>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52" w:name="BokTarikh_7_3"/>
    <w:bookmarkEnd w:id="852"/>
    <w:r>
      <w:rPr>
        <w:rFonts w:hint="cs"/>
        <w:sz w:val="24"/>
        <w:szCs w:val="24"/>
        <w:rtl/>
      </w:rPr>
      <w:t>06</w:t>
    </w:r>
    <w:r>
      <w:rPr>
        <w:sz w:val="24"/>
        <w:szCs w:val="24"/>
        <w:rtl/>
      </w:rPr>
      <w:t xml:space="preserve"> /</w:t>
    </w:r>
    <w:r>
      <w:rPr>
        <w:rFonts w:hint="cs"/>
        <w:sz w:val="24"/>
        <w:szCs w:val="24"/>
        <w:rtl/>
      </w:rPr>
      <w:t>11</w:t>
    </w:r>
    <w:r>
      <w:rPr>
        <w:sz w:val="24"/>
        <w:szCs w:val="24"/>
        <w:rtl/>
      </w:rPr>
      <w:t xml:space="preserve"> /139</w:t>
    </w:r>
    <w:r>
      <w:rPr>
        <w:rFonts w:hint="cs"/>
        <w:sz w:val="24"/>
        <w:szCs w:val="24"/>
        <w:rtl/>
      </w:rPr>
      <w:t>9</w:t>
    </w:r>
  </w:p>
  <w:p w14:paraId="45057D80" w14:textId="77777777" w:rsidR="00A25306"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53" w:name="BokSabj_7_3"/>
    <w:bookmarkEnd w:id="85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54" w:name="BokSabj2_7_3"/>
    <w:bookmarkEnd w:id="854"/>
    <w:r>
      <w:rPr>
        <w:rFonts w:hint="cs"/>
        <w:sz w:val="24"/>
        <w:szCs w:val="24"/>
        <w:rtl/>
      </w:rPr>
      <w:t>وجوب دفع ضرر محتمل</w: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42079" w14:textId="77777777" w:rsidR="00322013" w:rsidRPr="001D2E9A" w:rsidRDefault="00035715" w:rsidP="00516126">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70" w:name="BokNum_8_3"/>
    <w:bookmarkEnd w:id="870"/>
    <w:r>
      <w:rPr>
        <w:rFonts w:hint="cs"/>
        <w:b/>
        <w:bCs/>
        <w:sz w:val="20"/>
        <w:szCs w:val="24"/>
        <w:rtl/>
      </w:rPr>
      <w:t>12</w:t>
    </w:r>
    <w:r w:rsidR="00516126">
      <w:rPr>
        <w:rFonts w:hint="cs"/>
        <w:b/>
        <w:bCs/>
        <w:sz w:val="20"/>
        <w:szCs w:val="24"/>
        <w:rtl/>
      </w:rPr>
      <w:t>4</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871" w:name="Bokdars_8_3"/>
    <w:bookmarkEnd w:id="871"/>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72" w:name="BokTarikh_8_3"/>
    <w:bookmarkEnd w:id="872"/>
    <w:r>
      <w:rPr>
        <w:rFonts w:hint="cs"/>
        <w:sz w:val="24"/>
        <w:szCs w:val="24"/>
        <w:rtl/>
      </w:rPr>
      <w:t>0</w:t>
    </w:r>
    <w:r w:rsidR="00516126">
      <w:rPr>
        <w:rFonts w:hint="cs"/>
        <w:sz w:val="24"/>
        <w:szCs w:val="24"/>
        <w:rtl/>
      </w:rPr>
      <w:t>7</w:t>
    </w:r>
    <w:r>
      <w:rPr>
        <w:sz w:val="24"/>
        <w:szCs w:val="24"/>
        <w:rtl/>
      </w:rPr>
      <w:t xml:space="preserve"> </w:t>
    </w:r>
    <w:r w:rsidR="00BE3162">
      <w:rPr>
        <w:rFonts w:hint="cs"/>
        <w:sz w:val="24"/>
        <w:szCs w:val="24"/>
      </w:rPr>
      <w:t>‍</w:t>
    </w:r>
    <w:r>
      <w:rPr>
        <w:rFonts w:hint="cs"/>
        <w:sz w:val="24"/>
        <w:szCs w:val="24"/>
        <w:rtl/>
      </w:rPr>
      <w:t>11</w:t>
    </w:r>
    <w:r>
      <w:rPr>
        <w:sz w:val="24"/>
        <w:szCs w:val="24"/>
        <w:rtl/>
      </w:rPr>
      <w:t xml:space="preserve"> </w:t>
    </w:r>
    <w:r w:rsidR="00BE3162">
      <w:rPr>
        <w:rFonts w:hint="cs"/>
        <w:sz w:val="24"/>
        <w:szCs w:val="24"/>
      </w:rPr>
      <w:t>‍</w:t>
    </w:r>
    <w:r>
      <w:rPr>
        <w:sz w:val="24"/>
        <w:szCs w:val="24"/>
        <w:rtl/>
      </w:rPr>
      <w:t>139</w:t>
    </w:r>
    <w:r>
      <w:rPr>
        <w:rFonts w:hint="cs"/>
        <w:sz w:val="24"/>
        <w:szCs w:val="24"/>
        <w:rtl/>
      </w:rPr>
      <w:t>9</w:t>
    </w:r>
  </w:p>
  <w:p w14:paraId="508E7D13" w14:textId="77777777" w:rsidR="00322013"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73" w:name="BokSabj_8_3"/>
    <w:bookmarkEnd w:id="87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74" w:name="BokSabj2_8_3"/>
    <w:bookmarkEnd w:id="874"/>
    <w:r>
      <w:rPr>
        <w:rFonts w:hint="cs"/>
        <w:sz w:val="24"/>
        <w:szCs w:val="24"/>
        <w:rtl/>
      </w:rPr>
      <w:t>وجوب دفع ضرر محتمل</w: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B298F6" w14:textId="77777777" w:rsidR="008615F9" w:rsidRPr="001D2E9A" w:rsidRDefault="00035715" w:rsidP="00F33B8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83" w:name="BokNum_13"/>
    <w:bookmarkEnd w:id="883"/>
    <w:r>
      <w:rPr>
        <w:rFonts w:hint="cs"/>
        <w:b/>
        <w:bCs/>
        <w:sz w:val="20"/>
        <w:szCs w:val="24"/>
        <w:rtl/>
      </w:rPr>
      <w:t>12</w:t>
    </w:r>
    <w:r w:rsidR="00F33B8C">
      <w:rPr>
        <w:rFonts w:hint="cs"/>
        <w:b/>
        <w:bCs/>
        <w:sz w:val="20"/>
        <w:szCs w:val="24"/>
        <w:rtl/>
      </w:rPr>
      <w:t>5</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884" w:name="Bokdars_13"/>
    <w:bookmarkEnd w:id="884"/>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85" w:name="BokTarikh_13"/>
    <w:bookmarkEnd w:id="885"/>
    <w:r w:rsidR="00F33B8C">
      <w:rPr>
        <w:rFonts w:hint="cs"/>
        <w:sz w:val="24"/>
        <w:szCs w:val="24"/>
        <w:rtl/>
      </w:rPr>
      <w:t>12</w:t>
    </w:r>
    <w:r>
      <w:rPr>
        <w:sz w:val="24"/>
        <w:szCs w:val="24"/>
        <w:rtl/>
      </w:rPr>
      <w:t xml:space="preserve"> </w:t>
    </w:r>
    <w:r w:rsidR="00130EAF">
      <w:rPr>
        <w:rFonts w:hint="cs"/>
        <w:sz w:val="24"/>
        <w:szCs w:val="24"/>
      </w:rPr>
      <w:t>‍</w:t>
    </w:r>
    <w:r>
      <w:rPr>
        <w:rFonts w:hint="cs"/>
        <w:sz w:val="24"/>
        <w:szCs w:val="24"/>
        <w:rtl/>
      </w:rPr>
      <w:t>11</w:t>
    </w:r>
    <w:r>
      <w:rPr>
        <w:sz w:val="24"/>
        <w:szCs w:val="24"/>
        <w:rtl/>
      </w:rPr>
      <w:t xml:space="preserve"> </w:t>
    </w:r>
    <w:r w:rsidR="00130EAF">
      <w:rPr>
        <w:rFonts w:hint="cs"/>
        <w:sz w:val="24"/>
        <w:szCs w:val="24"/>
      </w:rPr>
      <w:t>‍</w:t>
    </w:r>
    <w:r>
      <w:rPr>
        <w:sz w:val="24"/>
        <w:szCs w:val="24"/>
        <w:rtl/>
      </w:rPr>
      <w:t>139</w:t>
    </w:r>
    <w:r>
      <w:rPr>
        <w:rFonts w:hint="cs"/>
        <w:sz w:val="24"/>
        <w:szCs w:val="24"/>
        <w:rtl/>
      </w:rPr>
      <w:t>9</w:t>
    </w:r>
  </w:p>
  <w:p w14:paraId="26A313A0" w14:textId="77777777" w:rsidR="008615F9"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886" w:name="BokSabj_13"/>
    <w:bookmarkEnd w:id="88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887" w:name="BokSabj2_13"/>
    <w:bookmarkEnd w:id="887"/>
    <w:r>
      <w:rPr>
        <w:rFonts w:hint="cs"/>
        <w:sz w:val="24"/>
        <w:szCs w:val="24"/>
        <w:rtl/>
      </w:rPr>
      <w:t>وجوب دفع ضرر محتمل</w:t>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7599A" w14:textId="77777777" w:rsidR="00A02901" w:rsidRPr="001D2E9A" w:rsidRDefault="00035715" w:rsidP="003623F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897" w:name="BokNum_0_4"/>
    <w:bookmarkEnd w:id="897"/>
    <w:r w:rsidR="003623FE">
      <w:rPr>
        <w:rFonts w:hint="cs"/>
        <w:b/>
        <w:bCs/>
        <w:sz w:val="20"/>
        <w:szCs w:val="24"/>
        <w:rtl/>
      </w:rPr>
      <w:t>126</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898" w:name="Bokdars_0_4"/>
    <w:bookmarkEnd w:id="898"/>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899" w:name="BokTarikh_0_4"/>
    <w:bookmarkEnd w:id="899"/>
    <w:r w:rsidR="003623FE">
      <w:rPr>
        <w:rFonts w:hint="cs"/>
        <w:sz w:val="24"/>
        <w:szCs w:val="24"/>
        <w:rtl/>
      </w:rPr>
      <w:t>13</w:t>
    </w:r>
    <w:r>
      <w:rPr>
        <w:sz w:val="24"/>
        <w:szCs w:val="24"/>
        <w:rtl/>
      </w:rPr>
      <w:t xml:space="preserve"> </w:t>
    </w:r>
    <w:r w:rsidR="004F0E77">
      <w:rPr>
        <w:rFonts w:hint="cs"/>
        <w:sz w:val="24"/>
        <w:szCs w:val="24"/>
      </w:rPr>
      <w:t>‍</w:t>
    </w:r>
    <w:r>
      <w:rPr>
        <w:rFonts w:hint="cs"/>
        <w:sz w:val="24"/>
        <w:szCs w:val="24"/>
        <w:rtl/>
      </w:rPr>
      <w:t>11</w:t>
    </w:r>
    <w:r>
      <w:rPr>
        <w:sz w:val="24"/>
        <w:szCs w:val="24"/>
        <w:rtl/>
      </w:rPr>
      <w:t xml:space="preserve"> </w:t>
    </w:r>
    <w:r w:rsidR="004F0E77">
      <w:rPr>
        <w:rFonts w:hint="cs"/>
        <w:sz w:val="24"/>
        <w:szCs w:val="24"/>
      </w:rPr>
      <w:t>‍</w:t>
    </w:r>
    <w:r>
      <w:rPr>
        <w:sz w:val="24"/>
        <w:szCs w:val="24"/>
        <w:rtl/>
      </w:rPr>
      <w:t>139</w:t>
    </w:r>
    <w:r>
      <w:rPr>
        <w:rFonts w:hint="cs"/>
        <w:sz w:val="24"/>
        <w:szCs w:val="24"/>
        <w:rtl/>
      </w:rPr>
      <w:t>9</w:t>
    </w:r>
  </w:p>
  <w:p w14:paraId="00053F7E" w14:textId="77777777" w:rsidR="00A02901"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00" w:name="BokSabj_0_4"/>
    <w:bookmarkEnd w:id="90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01" w:name="BokSabj2_0_4"/>
    <w:bookmarkEnd w:id="901"/>
    <w:r>
      <w:rPr>
        <w:rFonts w:hint="cs"/>
        <w:sz w:val="24"/>
        <w:szCs w:val="24"/>
        <w:rtl/>
      </w:rPr>
      <w:t>وجوب دفع ضرر محتمل</w: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336AF9" w14:textId="77777777" w:rsidR="0073017B" w:rsidRPr="001D2E9A" w:rsidRDefault="00035715" w:rsidP="001F793A">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16" w:name="BokNum_1_4"/>
    <w:bookmarkEnd w:id="916"/>
    <w:r>
      <w:rPr>
        <w:rFonts w:hint="cs"/>
        <w:b/>
        <w:bCs/>
        <w:sz w:val="20"/>
        <w:szCs w:val="24"/>
        <w:rtl/>
      </w:rPr>
      <w:t>127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917" w:name="Bokdars_1_4"/>
    <w:bookmarkEnd w:id="917"/>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18" w:name="BokTarikh_1_4"/>
    <w:bookmarkEnd w:id="918"/>
    <w:r>
      <w:rPr>
        <w:rFonts w:hint="cs"/>
        <w:sz w:val="24"/>
        <w:szCs w:val="24"/>
        <w:rtl/>
      </w:rPr>
      <w:t>14</w:t>
    </w:r>
    <w:r>
      <w:rPr>
        <w:sz w:val="24"/>
        <w:szCs w:val="24"/>
        <w:rtl/>
      </w:rPr>
      <w:t xml:space="preserve"> /</w:t>
    </w:r>
    <w:r>
      <w:rPr>
        <w:rFonts w:hint="cs"/>
        <w:sz w:val="24"/>
        <w:szCs w:val="24"/>
        <w:rtl/>
      </w:rPr>
      <w:t>11</w:t>
    </w:r>
    <w:r>
      <w:rPr>
        <w:sz w:val="24"/>
        <w:szCs w:val="24"/>
        <w:rtl/>
      </w:rPr>
      <w:t xml:space="preserve"> /139</w:t>
    </w:r>
    <w:r>
      <w:rPr>
        <w:rFonts w:hint="cs"/>
        <w:sz w:val="24"/>
        <w:szCs w:val="24"/>
        <w:rtl/>
      </w:rPr>
      <w:t>9</w:t>
    </w:r>
  </w:p>
  <w:p w14:paraId="0B9BCC98" w14:textId="77777777" w:rsidR="0073017B"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19" w:name="BokSabj_1_4"/>
    <w:bookmarkEnd w:id="91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20" w:name="BokSabj2_1_4"/>
    <w:bookmarkEnd w:id="920"/>
    <w:r>
      <w:rPr>
        <w:rFonts w:hint="cs"/>
        <w:sz w:val="24"/>
        <w:szCs w:val="24"/>
        <w:rtl/>
      </w:rPr>
      <w:t>وجوب دفع ضرر محتمل</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A36E90" w14:textId="77777777" w:rsidR="00472479" w:rsidRPr="001D2E9A" w:rsidRDefault="00035715" w:rsidP="00DE34E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33" w:name="BokNum_2_4"/>
    <w:bookmarkEnd w:id="933"/>
    <w:r>
      <w:rPr>
        <w:rFonts w:hint="cs"/>
        <w:b/>
        <w:bCs/>
        <w:sz w:val="20"/>
        <w:szCs w:val="24"/>
        <w:rtl/>
      </w:rPr>
      <w:t>128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934" w:name="Bokdars_2_4"/>
    <w:bookmarkEnd w:id="934"/>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35" w:name="BokTarikh_2_4"/>
    <w:bookmarkEnd w:id="935"/>
    <w:r>
      <w:rPr>
        <w:rFonts w:hint="cs"/>
        <w:sz w:val="24"/>
        <w:szCs w:val="24"/>
        <w:rtl/>
      </w:rPr>
      <w:t>18</w:t>
    </w:r>
    <w:r>
      <w:rPr>
        <w:sz w:val="24"/>
        <w:szCs w:val="24"/>
        <w:rtl/>
      </w:rPr>
      <w:t xml:space="preserve"> /</w:t>
    </w:r>
    <w:r>
      <w:rPr>
        <w:rFonts w:hint="cs"/>
        <w:sz w:val="24"/>
        <w:szCs w:val="24"/>
        <w:rtl/>
      </w:rPr>
      <w:t>11</w:t>
    </w:r>
    <w:r>
      <w:rPr>
        <w:sz w:val="24"/>
        <w:szCs w:val="24"/>
        <w:rtl/>
      </w:rPr>
      <w:t xml:space="preserve"> /139</w:t>
    </w:r>
    <w:r>
      <w:rPr>
        <w:rFonts w:hint="cs"/>
        <w:sz w:val="24"/>
        <w:szCs w:val="24"/>
        <w:rtl/>
      </w:rPr>
      <w:t>9</w:t>
    </w:r>
  </w:p>
  <w:p w14:paraId="2CD54475" w14:textId="77777777" w:rsidR="00472479"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36" w:name="BokSabj_2_4"/>
    <w:bookmarkEnd w:id="93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37" w:name="BokSabj2_2_4"/>
    <w:bookmarkEnd w:id="937"/>
    <w:r>
      <w:rPr>
        <w:rFonts w:hint="cs"/>
        <w:sz w:val="24"/>
        <w:szCs w:val="24"/>
        <w:rtl/>
      </w:rPr>
      <w:t>وجوب دفع ضرر محتمل</w: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FFC3AF" w14:textId="77777777" w:rsidR="005E47EA" w:rsidRPr="001D2E9A" w:rsidRDefault="00035715" w:rsidP="008F42A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51" w:name="BokNum_3_4"/>
    <w:bookmarkEnd w:id="951"/>
    <w:r>
      <w:rPr>
        <w:rFonts w:hint="cs"/>
        <w:b/>
        <w:bCs/>
        <w:sz w:val="20"/>
        <w:szCs w:val="24"/>
        <w:rtl/>
      </w:rPr>
      <w:t>129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952" w:name="Bokdars_3_4"/>
    <w:bookmarkEnd w:id="952"/>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53" w:name="BokTarikh_3_4"/>
    <w:bookmarkEnd w:id="953"/>
    <w:r>
      <w:rPr>
        <w:rFonts w:hint="cs"/>
        <w:sz w:val="24"/>
        <w:szCs w:val="24"/>
        <w:rtl/>
      </w:rPr>
      <w:t>19</w:t>
    </w:r>
    <w:r>
      <w:rPr>
        <w:sz w:val="24"/>
        <w:szCs w:val="24"/>
        <w:rtl/>
      </w:rPr>
      <w:t xml:space="preserve"> /</w:t>
    </w:r>
    <w:r>
      <w:rPr>
        <w:rFonts w:hint="cs"/>
        <w:sz w:val="24"/>
        <w:szCs w:val="24"/>
        <w:rtl/>
      </w:rPr>
      <w:t>11</w:t>
    </w:r>
    <w:r>
      <w:rPr>
        <w:sz w:val="24"/>
        <w:szCs w:val="24"/>
        <w:rtl/>
      </w:rPr>
      <w:t xml:space="preserve"> /139</w:t>
    </w:r>
    <w:r>
      <w:rPr>
        <w:rFonts w:hint="cs"/>
        <w:sz w:val="24"/>
        <w:szCs w:val="24"/>
        <w:rtl/>
      </w:rPr>
      <w:t>9</w:t>
    </w:r>
  </w:p>
  <w:p w14:paraId="2B02FEB8" w14:textId="77777777" w:rsidR="005E47EA"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54" w:name="BokSabj_3_4"/>
    <w:bookmarkEnd w:id="95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55" w:name="BokSabj2_3_4"/>
    <w:bookmarkEnd w:id="955"/>
    <w:r>
      <w:rPr>
        <w:rFonts w:hint="cs"/>
        <w:sz w:val="24"/>
        <w:szCs w:val="24"/>
        <w:rtl/>
      </w:rPr>
      <w:t>وجوب دفع ضرر محتمل</w:t>
    </w: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63377" w14:textId="77777777" w:rsidR="001457DA" w:rsidRPr="001D2E9A" w:rsidRDefault="00035715" w:rsidP="00B814E9">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72" w:name="BokNum_4_4"/>
    <w:bookmarkEnd w:id="972"/>
    <w:r>
      <w:rPr>
        <w:rFonts w:hint="cs"/>
        <w:b/>
        <w:bCs/>
        <w:sz w:val="20"/>
        <w:szCs w:val="24"/>
        <w:rtl/>
      </w:rPr>
      <w:t>130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973" w:name="Bokdars_4_4"/>
    <w:bookmarkEnd w:id="973"/>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74" w:name="BokTarikh_4_4"/>
    <w:bookmarkEnd w:id="974"/>
    <w:r>
      <w:rPr>
        <w:rFonts w:hint="cs"/>
        <w:sz w:val="24"/>
        <w:szCs w:val="24"/>
        <w:rtl/>
      </w:rPr>
      <w:t>21</w:t>
    </w:r>
    <w:r>
      <w:rPr>
        <w:sz w:val="24"/>
        <w:szCs w:val="24"/>
        <w:rtl/>
      </w:rPr>
      <w:t xml:space="preserve"> /</w:t>
    </w:r>
    <w:r>
      <w:rPr>
        <w:rFonts w:hint="cs"/>
        <w:sz w:val="24"/>
        <w:szCs w:val="24"/>
        <w:rtl/>
      </w:rPr>
      <w:t>11</w:t>
    </w:r>
    <w:r>
      <w:rPr>
        <w:sz w:val="24"/>
        <w:szCs w:val="24"/>
        <w:rtl/>
      </w:rPr>
      <w:t xml:space="preserve"> /139</w:t>
    </w:r>
    <w:r>
      <w:rPr>
        <w:rFonts w:hint="cs"/>
        <w:sz w:val="24"/>
        <w:szCs w:val="24"/>
        <w:rtl/>
      </w:rPr>
      <w:t>9</w:t>
    </w:r>
  </w:p>
  <w:p w14:paraId="48B14607" w14:textId="77777777" w:rsidR="001457DA"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75" w:name="BokSabj_4_4"/>
    <w:bookmarkEnd w:id="975"/>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76" w:name="BokSabj2_4_4"/>
    <w:bookmarkEnd w:id="976"/>
    <w:r>
      <w:rPr>
        <w:rFonts w:hint="cs"/>
        <w:sz w:val="24"/>
        <w:szCs w:val="24"/>
        <w:rtl/>
      </w:rPr>
      <w:t>وجوب دفع ضرر محتمل</w:t>
    </w: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71E6BD" w14:textId="77777777" w:rsidR="00D275E2" w:rsidRPr="001D2E9A" w:rsidRDefault="00035715" w:rsidP="00CD54B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79" w:name="BokNum_5_4"/>
    <w:bookmarkEnd w:id="979"/>
    <w:r>
      <w:rPr>
        <w:rFonts w:hint="cs"/>
        <w:b/>
        <w:bCs/>
        <w:sz w:val="20"/>
        <w:szCs w:val="24"/>
        <w:rtl/>
      </w:rPr>
      <w:t>13</w:t>
    </w:r>
    <w:r w:rsidR="00CD54B7">
      <w:rPr>
        <w:rFonts w:hint="cs"/>
        <w:b/>
        <w:bCs/>
        <w:sz w:val="20"/>
        <w:szCs w:val="24"/>
        <w:rtl/>
      </w:rPr>
      <w:t>1</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980" w:name="Bokdars_5_4"/>
    <w:bookmarkEnd w:id="980"/>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81" w:name="BokTarikh_5_4"/>
    <w:bookmarkEnd w:id="981"/>
    <w:r>
      <w:rPr>
        <w:rFonts w:hint="cs"/>
        <w:sz w:val="24"/>
        <w:szCs w:val="24"/>
        <w:rtl/>
      </w:rPr>
      <w:t>2</w:t>
    </w:r>
    <w:r w:rsidR="00CD54B7">
      <w:rPr>
        <w:rFonts w:hint="cs"/>
        <w:sz w:val="24"/>
        <w:szCs w:val="24"/>
        <w:rtl/>
      </w:rPr>
      <w:t>5</w:t>
    </w:r>
    <w:r>
      <w:rPr>
        <w:sz w:val="24"/>
        <w:szCs w:val="24"/>
        <w:rtl/>
      </w:rPr>
      <w:t xml:space="preserve"> /</w:t>
    </w:r>
    <w:r>
      <w:rPr>
        <w:rFonts w:hint="cs"/>
        <w:sz w:val="24"/>
        <w:szCs w:val="24"/>
        <w:rtl/>
      </w:rPr>
      <w:t>11</w:t>
    </w:r>
    <w:r>
      <w:rPr>
        <w:sz w:val="24"/>
        <w:szCs w:val="24"/>
        <w:rtl/>
      </w:rPr>
      <w:t xml:space="preserve"> /139</w:t>
    </w:r>
    <w:r>
      <w:rPr>
        <w:rFonts w:hint="cs"/>
        <w:sz w:val="24"/>
        <w:szCs w:val="24"/>
        <w:rtl/>
      </w:rPr>
      <w:t>9</w:t>
    </w:r>
  </w:p>
  <w:p w14:paraId="18ADD0E8" w14:textId="77777777" w:rsidR="00D275E2"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982" w:name="BokSabj_5_4"/>
    <w:bookmarkEnd w:id="98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983" w:name="BokSabj2_5_4"/>
    <w:bookmarkEnd w:id="983"/>
    <w:r>
      <w:rPr>
        <w:rFonts w:hint="cs"/>
        <w:sz w:val="24"/>
        <w:szCs w:val="24"/>
        <w:rtl/>
      </w:rPr>
      <w:t>وجوب دفع ضرر محتمل</w:t>
    </w: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7C288" w14:textId="77777777" w:rsidR="00D275E2" w:rsidRPr="001D2E9A" w:rsidRDefault="00035715" w:rsidP="005776D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997" w:name="BokNum_6_4"/>
    <w:bookmarkEnd w:id="997"/>
    <w:r>
      <w:rPr>
        <w:rFonts w:hint="cs"/>
        <w:b/>
        <w:bCs/>
        <w:sz w:val="20"/>
        <w:szCs w:val="24"/>
        <w:rtl/>
      </w:rPr>
      <w:t>13</w:t>
    </w:r>
    <w:r w:rsidR="005776DF">
      <w:rPr>
        <w:rFonts w:hint="cs"/>
        <w:b/>
        <w:bCs/>
        <w:sz w:val="20"/>
        <w:szCs w:val="24"/>
        <w:rtl/>
      </w:rPr>
      <w:t>2</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998" w:name="Bokdars_6_4"/>
    <w:bookmarkEnd w:id="998"/>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999" w:name="BokTarikh_6_4"/>
    <w:bookmarkEnd w:id="999"/>
    <w:r w:rsidR="005776DF">
      <w:rPr>
        <w:rFonts w:hint="cs"/>
        <w:sz w:val="24"/>
        <w:szCs w:val="24"/>
        <w:rtl/>
      </w:rPr>
      <w:t>26</w:t>
    </w:r>
    <w:r>
      <w:rPr>
        <w:sz w:val="24"/>
        <w:szCs w:val="24"/>
        <w:rtl/>
      </w:rPr>
      <w:t xml:space="preserve"> /</w:t>
    </w:r>
    <w:r>
      <w:rPr>
        <w:rFonts w:hint="cs"/>
        <w:sz w:val="24"/>
        <w:szCs w:val="24"/>
        <w:rtl/>
      </w:rPr>
      <w:t>11</w:t>
    </w:r>
    <w:r>
      <w:rPr>
        <w:sz w:val="24"/>
        <w:szCs w:val="24"/>
        <w:rtl/>
      </w:rPr>
      <w:t xml:space="preserve"> /139</w:t>
    </w:r>
    <w:r>
      <w:rPr>
        <w:rFonts w:hint="cs"/>
        <w:sz w:val="24"/>
        <w:szCs w:val="24"/>
        <w:rtl/>
      </w:rPr>
      <w:t>9</w:t>
    </w:r>
  </w:p>
  <w:p w14:paraId="620EAD00" w14:textId="77777777" w:rsidR="00D275E2"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00" w:name="BokSabj_6_4"/>
    <w:bookmarkEnd w:id="1000"/>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01" w:name="BokSabj2_6_4"/>
    <w:bookmarkEnd w:id="1001"/>
    <w:r>
      <w:rPr>
        <w:rFonts w:hint="cs"/>
        <w:sz w:val="24"/>
        <w:szCs w:val="24"/>
        <w:rtl/>
      </w:rPr>
      <w:t>وجوب دفع ضرر محتمل</w:t>
    </w: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544A0" w14:textId="77777777" w:rsidR="00DF7FF8" w:rsidRPr="001D2E9A" w:rsidRDefault="00035715" w:rsidP="00B234C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10" w:name="BokNum_7_4"/>
    <w:bookmarkEnd w:id="1010"/>
    <w:r>
      <w:rPr>
        <w:rFonts w:hint="cs"/>
        <w:b/>
        <w:bCs/>
        <w:sz w:val="20"/>
        <w:szCs w:val="24"/>
        <w:rtl/>
      </w:rPr>
      <w:t>13</w:t>
    </w:r>
    <w:r w:rsidR="00B234C3">
      <w:rPr>
        <w:rFonts w:hint="cs"/>
        <w:b/>
        <w:bCs/>
        <w:sz w:val="20"/>
        <w:szCs w:val="24"/>
        <w:rtl/>
      </w:rPr>
      <w:t>3</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011" w:name="Bokdars_7_4"/>
    <w:bookmarkEnd w:id="1011"/>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12" w:name="BokTarikh_7_4"/>
    <w:bookmarkEnd w:id="1012"/>
    <w:r>
      <w:rPr>
        <w:rFonts w:hint="cs"/>
        <w:sz w:val="24"/>
        <w:szCs w:val="24"/>
        <w:rtl/>
      </w:rPr>
      <w:t>2</w:t>
    </w:r>
    <w:r w:rsidR="00B234C3">
      <w:rPr>
        <w:rFonts w:hint="cs"/>
        <w:sz w:val="24"/>
        <w:szCs w:val="24"/>
        <w:rtl/>
      </w:rPr>
      <w:t>8</w:t>
    </w:r>
    <w:r>
      <w:rPr>
        <w:sz w:val="24"/>
        <w:szCs w:val="24"/>
        <w:rtl/>
      </w:rPr>
      <w:t xml:space="preserve"> /</w:t>
    </w:r>
    <w:r>
      <w:rPr>
        <w:rFonts w:hint="cs"/>
        <w:sz w:val="24"/>
        <w:szCs w:val="24"/>
        <w:rtl/>
      </w:rPr>
      <w:t>11</w:t>
    </w:r>
    <w:r>
      <w:rPr>
        <w:sz w:val="24"/>
        <w:szCs w:val="24"/>
        <w:rtl/>
      </w:rPr>
      <w:t xml:space="preserve"> /139</w:t>
    </w:r>
    <w:r>
      <w:rPr>
        <w:rFonts w:hint="cs"/>
        <w:sz w:val="24"/>
        <w:szCs w:val="24"/>
        <w:rtl/>
      </w:rPr>
      <w:t>9</w:t>
    </w:r>
  </w:p>
  <w:p w14:paraId="2D565A69" w14:textId="77777777" w:rsidR="00DF7FF8"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13" w:name="BokSabj_7_4"/>
    <w:bookmarkEnd w:id="101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14" w:name="BokSabj2_7_4"/>
    <w:bookmarkEnd w:id="1014"/>
    <w:r>
      <w:rPr>
        <w:rFonts w:hint="cs"/>
        <w:sz w:val="24"/>
        <w:szCs w:val="24"/>
        <w:rtl/>
      </w:rPr>
      <w:t>وجوب دفع ضرر محتمل</w:t>
    </w: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54518F" w14:textId="77777777" w:rsidR="00DF7FF8" w:rsidRPr="001D2E9A" w:rsidRDefault="00035715" w:rsidP="0023154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25" w:name="BokNum_8_4"/>
    <w:bookmarkEnd w:id="1025"/>
    <w:r w:rsidR="005E1DA0">
      <w:rPr>
        <w:rFonts w:hint="cs"/>
        <w:b/>
        <w:bCs/>
        <w:sz w:val="20"/>
        <w:szCs w:val="24"/>
        <w:rtl/>
      </w:rPr>
      <w:t>134</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026" w:name="Bokdars_8_4"/>
    <w:bookmarkEnd w:id="1026"/>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27" w:name="BokTarikh_8_4"/>
    <w:bookmarkEnd w:id="1027"/>
    <w:r w:rsidR="0023154E">
      <w:rPr>
        <w:rFonts w:hint="cs"/>
        <w:sz w:val="24"/>
        <w:szCs w:val="24"/>
        <w:rtl/>
      </w:rPr>
      <w:t>10</w:t>
    </w:r>
    <w:r>
      <w:rPr>
        <w:sz w:val="24"/>
        <w:szCs w:val="24"/>
        <w:rtl/>
      </w:rPr>
      <w:t xml:space="preserve"> /</w:t>
    </w:r>
    <w:r>
      <w:rPr>
        <w:rFonts w:hint="cs"/>
        <w:sz w:val="24"/>
        <w:szCs w:val="24"/>
        <w:rtl/>
      </w:rPr>
      <w:t>1</w:t>
    </w:r>
    <w:r w:rsidR="005E1DA0">
      <w:rPr>
        <w:rFonts w:hint="cs"/>
        <w:sz w:val="24"/>
        <w:szCs w:val="24"/>
        <w:rtl/>
      </w:rPr>
      <w:t>2</w:t>
    </w:r>
    <w:r>
      <w:rPr>
        <w:sz w:val="24"/>
        <w:szCs w:val="24"/>
        <w:rtl/>
      </w:rPr>
      <w:t xml:space="preserve"> /139</w:t>
    </w:r>
    <w:r>
      <w:rPr>
        <w:rFonts w:hint="cs"/>
        <w:sz w:val="24"/>
        <w:szCs w:val="24"/>
        <w:rtl/>
      </w:rPr>
      <w:t>9</w:t>
    </w:r>
  </w:p>
  <w:p w14:paraId="0DC9A176" w14:textId="77777777" w:rsidR="00DF7FF8"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28" w:name="BokSabj_8_4"/>
    <w:bookmarkEnd w:id="102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29" w:name="BokSabj2_8_4"/>
    <w:bookmarkEnd w:id="1029"/>
    <w:r>
      <w:rPr>
        <w:rFonts w:hint="cs"/>
        <w:sz w:val="24"/>
        <w:szCs w:val="24"/>
        <w:rtl/>
      </w:rPr>
      <w:t xml:space="preserve">وجوب دفع ضرر </w:t>
    </w:r>
    <w:r>
      <w:rPr>
        <w:rFonts w:hint="cs"/>
        <w:sz w:val="24"/>
        <w:szCs w:val="24"/>
        <w:rtl/>
      </w:rPr>
      <w:t>محتمل</w:t>
    </w: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193E26" w14:textId="77777777" w:rsidR="00E85F1D" w:rsidRPr="001D2E9A" w:rsidRDefault="00035715" w:rsidP="0012214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46" w:name="BokNum_14"/>
    <w:bookmarkEnd w:id="1046"/>
    <w:r>
      <w:rPr>
        <w:rFonts w:hint="cs"/>
        <w:b/>
        <w:bCs/>
        <w:sz w:val="20"/>
        <w:szCs w:val="24"/>
        <w:rtl/>
      </w:rPr>
      <w:t>135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047" w:name="Bokdars_14"/>
    <w:bookmarkEnd w:id="1047"/>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48" w:name="BokTarikh_14"/>
    <w:bookmarkEnd w:id="1048"/>
    <w:r>
      <w:rPr>
        <w:rFonts w:hint="cs"/>
        <w:sz w:val="24"/>
        <w:szCs w:val="24"/>
        <w:rtl/>
      </w:rPr>
      <w:t>11</w:t>
    </w:r>
    <w:r>
      <w:rPr>
        <w:sz w:val="24"/>
        <w:szCs w:val="24"/>
        <w:rtl/>
      </w:rPr>
      <w:t xml:space="preserve"> /</w:t>
    </w:r>
    <w:r>
      <w:rPr>
        <w:rFonts w:hint="cs"/>
        <w:sz w:val="24"/>
        <w:szCs w:val="24"/>
        <w:rtl/>
      </w:rPr>
      <w:t>12</w:t>
    </w:r>
    <w:r>
      <w:rPr>
        <w:sz w:val="24"/>
        <w:szCs w:val="24"/>
        <w:rtl/>
      </w:rPr>
      <w:t xml:space="preserve"> /139</w:t>
    </w:r>
    <w:r>
      <w:rPr>
        <w:rFonts w:hint="cs"/>
        <w:sz w:val="24"/>
        <w:szCs w:val="24"/>
        <w:rtl/>
      </w:rPr>
      <w:t>9</w:t>
    </w:r>
  </w:p>
  <w:p w14:paraId="4172281F" w14:textId="77777777" w:rsidR="00E85F1D"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49" w:name="BokSabj_14"/>
    <w:bookmarkEnd w:id="104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50" w:name="BokSabj2_14"/>
    <w:bookmarkEnd w:id="1050"/>
    <w:r>
      <w:rPr>
        <w:rFonts w:hint="cs"/>
        <w:sz w:val="24"/>
        <w:szCs w:val="24"/>
        <w:rtl/>
      </w:rPr>
      <w:t>وجوب دفع ضرر محتمل</w: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8B60E" w14:textId="77777777" w:rsidR="00955B83" w:rsidRPr="001D2E9A" w:rsidRDefault="00035715" w:rsidP="00341612">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60" w:name="BokNum_0_5"/>
    <w:bookmarkEnd w:id="1060"/>
    <w:r>
      <w:rPr>
        <w:rFonts w:hint="cs"/>
        <w:b/>
        <w:bCs/>
        <w:sz w:val="20"/>
        <w:szCs w:val="24"/>
        <w:rtl/>
      </w:rPr>
      <w:t>136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061" w:name="Bokdars_0_5"/>
    <w:bookmarkEnd w:id="1061"/>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62" w:name="BokTarikh_0_5"/>
    <w:bookmarkEnd w:id="1062"/>
    <w:r>
      <w:rPr>
        <w:rFonts w:hint="cs"/>
        <w:sz w:val="24"/>
        <w:szCs w:val="24"/>
        <w:rtl/>
      </w:rPr>
      <w:t>12</w:t>
    </w:r>
    <w:r>
      <w:rPr>
        <w:sz w:val="24"/>
        <w:szCs w:val="24"/>
        <w:rtl/>
      </w:rPr>
      <w:t xml:space="preserve"> </w:t>
    </w:r>
    <w:r w:rsidR="00110981">
      <w:rPr>
        <w:rFonts w:hint="cs"/>
        <w:sz w:val="24"/>
        <w:szCs w:val="24"/>
      </w:rPr>
      <w:t>‍</w:t>
    </w:r>
    <w:r>
      <w:rPr>
        <w:rFonts w:hint="cs"/>
        <w:sz w:val="24"/>
        <w:szCs w:val="24"/>
        <w:rtl/>
      </w:rPr>
      <w:t>12</w:t>
    </w:r>
    <w:r>
      <w:rPr>
        <w:sz w:val="24"/>
        <w:szCs w:val="24"/>
        <w:rtl/>
      </w:rPr>
      <w:t xml:space="preserve"> </w:t>
    </w:r>
    <w:r w:rsidR="00110981">
      <w:rPr>
        <w:rFonts w:hint="cs"/>
        <w:sz w:val="24"/>
        <w:szCs w:val="24"/>
      </w:rPr>
      <w:t>‍</w:t>
    </w:r>
    <w:r>
      <w:rPr>
        <w:sz w:val="24"/>
        <w:szCs w:val="24"/>
        <w:rtl/>
      </w:rPr>
      <w:t>139</w:t>
    </w:r>
    <w:r>
      <w:rPr>
        <w:rFonts w:hint="cs"/>
        <w:sz w:val="24"/>
        <w:szCs w:val="24"/>
        <w:rtl/>
      </w:rPr>
      <w:t>9</w:t>
    </w:r>
  </w:p>
  <w:p w14:paraId="69BD429A" w14:textId="77777777" w:rsidR="00955B83" w:rsidRPr="00F16B53" w:rsidRDefault="00035715" w:rsidP="00844CED">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63" w:name="BokSabj_0_5"/>
    <w:bookmarkEnd w:id="1063"/>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64" w:name="BokSabj2_0_5"/>
    <w:bookmarkEnd w:id="1064"/>
    <w:r>
      <w:rPr>
        <w:rFonts w:hint="cs"/>
        <w:sz w:val="24"/>
        <w:szCs w:val="24"/>
        <w:rtl/>
      </w:rPr>
      <w:t>وجوب دفع ضرر محتمل</w:t>
    </w: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01A21F" w14:textId="77777777" w:rsidR="00866E3B" w:rsidRPr="001D2E9A" w:rsidRDefault="00035715" w:rsidP="009E797F">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65" w:name="BokNum_1_5"/>
    <w:bookmarkEnd w:id="1065"/>
    <w:r>
      <w:rPr>
        <w:rFonts w:hint="cs"/>
        <w:b/>
        <w:bCs/>
        <w:sz w:val="20"/>
        <w:szCs w:val="24"/>
        <w:rtl/>
      </w:rPr>
      <w:t>137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066" w:name="Bokdars_1_5"/>
    <w:bookmarkEnd w:id="1066"/>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67" w:name="BokTarikh_1_5"/>
    <w:bookmarkEnd w:id="1067"/>
    <w:r>
      <w:rPr>
        <w:rFonts w:hint="cs"/>
        <w:sz w:val="24"/>
        <w:szCs w:val="24"/>
        <w:rtl/>
      </w:rPr>
      <w:t>30</w:t>
    </w:r>
    <w:r>
      <w:rPr>
        <w:sz w:val="24"/>
        <w:szCs w:val="24"/>
        <w:rtl/>
      </w:rPr>
      <w:t xml:space="preserve"> /</w:t>
    </w:r>
    <w:r>
      <w:rPr>
        <w:rFonts w:hint="cs"/>
        <w:sz w:val="24"/>
        <w:szCs w:val="24"/>
        <w:rtl/>
      </w:rPr>
      <w:t>03</w:t>
    </w:r>
    <w:r>
      <w:rPr>
        <w:sz w:val="24"/>
        <w:szCs w:val="24"/>
        <w:rtl/>
      </w:rPr>
      <w:t xml:space="preserve"> /1</w:t>
    </w:r>
    <w:r>
      <w:rPr>
        <w:rFonts w:hint="cs"/>
        <w:sz w:val="24"/>
        <w:szCs w:val="24"/>
        <w:rtl/>
      </w:rPr>
      <w:t>400</w:t>
    </w:r>
  </w:p>
  <w:p w14:paraId="17B56B9D" w14:textId="77777777" w:rsidR="00866E3B" w:rsidRPr="00F16B53" w:rsidRDefault="00035715" w:rsidP="00C76A9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68" w:name="BokSabj_1_5"/>
    <w:bookmarkEnd w:id="1068"/>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69" w:name="BokSabj2_1_5"/>
    <w:bookmarkEnd w:id="1069"/>
    <w:r>
      <w:rPr>
        <w:rFonts w:hint="cs"/>
        <w:sz w:val="24"/>
        <w:szCs w:val="24"/>
        <w:rtl/>
      </w:rPr>
      <w:t>برائت شرعی</w:t>
    </w: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E75E3F" w14:textId="77777777" w:rsidR="005B4BCA" w:rsidRPr="001D2E9A" w:rsidRDefault="00035715" w:rsidP="00E842C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086" w:name="BokNum_2_5"/>
    <w:bookmarkEnd w:id="1086"/>
    <w:r>
      <w:rPr>
        <w:rFonts w:hint="cs"/>
        <w:b/>
        <w:bCs/>
        <w:sz w:val="20"/>
        <w:szCs w:val="24"/>
        <w:rtl/>
      </w:rPr>
      <w:t>138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087" w:name="Bokdars_2_5"/>
    <w:bookmarkEnd w:id="1087"/>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088" w:name="BokTarikh_2_5"/>
    <w:bookmarkEnd w:id="1088"/>
    <w:r>
      <w:rPr>
        <w:rFonts w:hint="cs"/>
        <w:sz w:val="24"/>
        <w:szCs w:val="24"/>
        <w:rtl/>
      </w:rPr>
      <w:t>31</w:t>
    </w:r>
    <w:r>
      <w:rPr>
        <w:sz w:val="24"/>
        <w:szCs w:val="24"/>
        <w:rtl/>
      </w:rPr>
      <w:t xml:space="preserve"> /</w:t>
    </w:r>
    <w:r>
      <w:rPr>
        <w:rFonts w:hint="cs"/>
        <w:sz w:val="24"/>
        <w:szCs w:val="24"/>
        <w:rtl/>
      </w:rPr>
      <w:t>03</w:t>
    </w:r>
    <w:r>
      <w:rPr>
        <w:sz w:val="24"/>
        <w:szCs w:val="24"/>
        <w:rtl/>
      </w:rPr>
      <w:t xml:space="preserve"> /1</w:t>
    </w:r>
    <w:r>
      <w:rPr>
        <w:rFonts w:hint="cs"/>
        <w:sz w:val="24"/>
        <w:szCs w:val="24"/>
        <w:rtl/>
      </w:rPr>
      <w:t>400</w:t>
    </w:r>
  </w:p>
  <w:p w14:paraId="6B177E36" w14:textId="77777777" w:rsidR="005B4BCA" w:rsidRPr="00F16B53" w:rsidRDefault="00035715" w:rsidP="00C76A9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089" w:name="BokSabj_2_5"/>
    <w:bookmarkEnd w:id="108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090" w:name="BokSabj2_2_5"/>
    <w:bookmarkEnd w:id="1090"/>
    <w:r>
      <w:rPr>
        <w:rFonts w:hint="cs"/>
        <w:sz w:val="24"/>
        <w:szCs w:val="24"/>
        <w:rtl/>
      </w:rPr>
      <w:t>برائت شرعی</w:t>
    </w: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165B1" w14:textId="77777777" w:rsidR="005B4BCA" w:rsidRPr="001D2E9A" w:rsidRDefault="00035715" w:rsidP="00397823">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01" w:name="BokNum_3_5"/>
    <w:bookmarkEnd w:id="1101"/>
    <w:r>
      <w:rPr>
        <w:rFonts w:hint="cs"/>
        <w:b/>
        <w:bCs/>
        <w:sz w:val="20"/>
        <w:szCs w:val="24"/>
        <w:rtl/>
      </w:rPr>
      <w:t>13</w:t>
    </w:r>
    <w:r w:rsidR="00397823">
      <w:rPr>
        <w:rFonts w:hint="cs"/>
        <w:b/>
        <w:bCs/>
        <w:sz w:val="20"/>
        <w:szCs w:val="24"/>
        <w:rtl/>
      </w:rPr>
      <w:t>9</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102" w:name="Bokdars_3_5"/>
    <w:bookmarkEnd w:id="1102"/>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03" w:name="BokTarikh_3_5"/>
    <w:bookmarkEnd w:id="1103"/>
    <w:r w:rsidR="00397823">
      <w:rPr>
        <w:rFonts w:hint="cs"/>
        <w:sz w:val="24"/>
        <w:szCs w:val="24"/>
        <w:rtl/>
      </w:rPr>
      <w:t>0</w:t>
    </w:r>
    <w:r>
      <w:rPr>
        <w:rFonts w:hint="cs"/>
        <w:sz w:val="24"/>
        <w:szCs w:val="24"/>
        <w:rtl/>
      </w:rPr>
      <w:t>1</w:t>
    </w:r>
    <w:r>
      <w:rPr>
        <w:sz w:val="24"/>
        <w:szCs w:val="24"/>
        <w:rtl/>
      </w:rPr>
      <w:t xml:space="preserve"> /</w:t>
    </w:r>
    <w:r>
      <w:rPr>
        <w:rFonts w:hint="cs"/>
        <w:sz w:val="24"/>
        <w:szCs w:val="24"/>
        <w:rtl/>
      </w:rPr>
      <w:t>0</w:t>
    </w:r>
    <w:r w:rsidR="00397823">
      <w:rPr>
        <w:rFonts w:hint="cs"/>
        <w:sz w:val="24"/>
        <w:szCs w:val="24"/>
        <w:rtl/>
      </w:rPr>
      <w:t>4</w:t>
    </w:r>
    <w:r>
      <w:rPr>
        <w:sz w:val="24"/>
        <w:szCs w:val="24"/>
        <w:rtl/>
      </w:rPr>
      <w:t xml:space="preserve"> /1</w:t>
    </w:r>
    <w:r>
      <w:rPr>
        <w:rFonts w:hint="cs"/>
        <w:sz w:val="24"/>
        <w:szCs w:val="24"/>
        <w:rtl/>
      </w:rPr>
      <w:t>400</w:t>
    </w:r>
  </w:p>
  <w:p w14:paraId="40871ABB" w14:textId="77777777" w:rsidR="005B4BCA" w:rsidRPr="00F16B53" w:rsidRDefault="00035715" w:rsidP="00C76A9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04" w:name="BokSabj_3_5"/>
    <w:bookmarkEnd w:id="1104"/>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05" w:name="BokSabj2_3_5"/>
    <w:bookmarkEnd w:id="1105"/>
    <w:r>
      <w:rPr>
        <w:rFonts w:hint="cs"/>
        <w:sz w:val="24"/>
        <w:szCs w:val="24"/>
        <w:rtl/>
      </w:rPr>
      <w:t>برائت شرعی</w:t>
    </w: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78EBA" w14:textId="77777777" w:rsidR="005B4BCA" w:rsidRPr="001D2E9A" w:rsidRDefault="00035715" w:rsidP="00795ED7">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16" w:name="BokNum_4_5"/>
    <w:bookmarkEnd w:id="1116"/>
    <w:r>
      <w:rPr>
        <w:rFonts w:hint="cs"/>
        <w:b/>
        <w:bCs/>
        <w:sz w:val="20"/>
        <w:szCs w:val="24"/>
        <w:rtl/>
      </w:rPr>
      <w:t>1</w:t>
    </w:r>
    <w:r w:rsidR="00E465B9">
      <w:rPr>
        <w:rFonts w:hint="cs"/>
        <w:b/>
        <w:bCs/>
        <w:sz w:val="20"/>
        <w:szCs w:val="24"/>
        <w:rtl/>
      </w:rPr>
      <w:t>40</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117" w:name="Bokdars_4_5"/>
    <w:bookmarkEnd w:id="1117"/>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18" w:name="BokTarikh_4_5"/>
    <w:bookmarkEnd w:id="1118"/>
    <w:r w:rsidR="00E465B9">
      <w:rPr>
        <w:rFonts w:hint="cs"/>
        <w:sz w:val="24"/>
        <w:szCs w:val="24"/>
        <w:rtl/>
      </w:rPr>
      <w:t>0</w:t>
    </w:r>
    <w:r w:rsidR="00795ED7">
      <w:rPr>
        <w:rFonts w:hint="cs"/>
        <w:sz w:val="24"/>
        <w:szCs w:val="24"/>
        <w:rtl/>
      </w:rPr>
      <w:t>5</w:t>
    </w:r>
    <w:r>
      <w:rPr>
        <w:sz w:val="24"/>
        <w:szCs w:val="24"/>
        <w:rtl/>
      </w:rPr>
      <w:t xml:space="preserve"> /</w:t>
    </w:r>
    <w:r>
      <w:rPr>
        <w:rFonts w:hint="cs"/>
        <w:sz w:val="24"/>
        <w:szCs w:val="24"/>
        <w:rtl/>
      </w:rPr>
      <w:t>0</w:t>
    </w:r>
    <w:r w:rsidR="00397823">
      <w:rPr>
        <w:rFonts w:hint="cs"/>
        <w:sz w:val="24"/>
        <w:szCs w:val="24"/>
        <w:rtl/>
      </w:rPr>
      <w:t>4</w:t>
    </w:r>
    <w:r>
      <w:rPr>
        <w:sz w:val="24"/>
        <w:szCs w:val="24"/>
        <w:rtl/>
      </w:rPr>
      <w:t xml:space="preserve"> /1</w:t>
    </w:r>
    <w:r>
      <w:rPr>
        <w:rFonts w:hint="cs"/>
        <w:sz w:val="24"/>
        <w:szCs w:val="24"/>
        <w:rtl/>
      </w:rPr>
      <w:t>400</w:t>
    </w:r>
  </w:p>
  <w:p w14:paraId="216B6271" w14:textId="77777777" w:rsidR="005B4BCA" w:rsidRPr="00F16B53" w:rsidRDefault="00035715" w:rsidP="00C76A9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19" w:name="BokSabj_4_5"/>
    <w:bookmarkEnd w:id="1119"/>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20" w:name="BokSabj2_4_5"/>
    <w:bookmarkEnd w:id="1120"/>
    <w:r>
      <w:rPr>
        <w:rFonts w:hint="cs"/>
        <w:sz w:val="24"/>
        <w:szCs w:val="24"/>
        <w:rtl/>
      </w:rPr>
      <w:t>برائت شرعی</w:t>
    </w: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DA0E74" w14:textId="77777777" w:rsidR="005B4BCA" w:rsidRPr="001D2E9A" w:rsidRDefault="00035715" w:rsidP="000145A4">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34" w:name="BokNum_5_5"/>
    <w:bookmarkEnd w:id="1134"/>
    <w:r>
      <w:rPr>
        <w:rFonts w:hint="cs"/>
        <w:b/>
        <w:bCs/>
        <w:sz w:val="20"/>
        <w:szCs w:val="24"/>
        <w:rtl/>
      </w:rPr>
      <w:t>1</w:t>
    </w:r>
    <w:r w:rsidR="00E465B9">
      <w:rPr>
        <w:rFonts w:hint="cs"/>
        <w:b/>
        <w:bCs/>
        <w:sz w:val="20"/>
        <w:szCs w:val="24"/>
        <w:rtl/>
      </w:rPr>
      <w:t>4</w:t>
    </w:r>
    <w:r w:rsidR="000145A4">
      <w:rPr>
        <w:rFonts w:hint="cs"/>
        <w:b/>
        <w:bCs/>
        <w:sz w:val="20"/>
        <w:szCs w:val="24"/>
        <w:rtl/>
      </w:rPr>
      <w:t>1</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135" w:name="Bokdars_5_5"/>
    <w:bookmarkEnd w:id="1135"/>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36" w:name="BokTarikh_5_5"/>
    <w:bookmarkEnd w:id="1136"/>
    <w:r w:rsidR="00E465B9">
      <w:rPr>
        <w:rFonts w:hint="cs"/>
        <w:sz w:val="24"/>
        <w:szCs w:val="24"/>
        <w:rtl/>
      </w:rPr>
      <w:t>0</w:t>
    </w:r>
    <w:r w:rsidR="000145A4">
      <w:rPr>
        <w:rFonts w:hint="cs"/>
        <w:sz w:val="24"/>
        <w:szCs w:val="24"/>
        <w:rtl/>
      </w:rPr>
      <w:t>6</w:t>
    </w:r>
    <w:r>
      <w:rPr>
        <w:sz w:val="24"/>
        <w:szCs w:val="24"/>
        <w:rtl/>
      </w:rPr>
      <w:t xml:space="preserve"> /</w:t>
    </w:r>
    <w:r>
      <w:rPr>
        <w:rFonts w:hint="cs"/>
        <w:sz w:val="24"/>
        <w:szCs w:val="24"/>
        <w:rtl/>
      </w:rPr>
      <w:t>0</w:t>
    </w:r>
    <w:r w:rsidR="00397823">
      <w:rPr>
        <w:rFonts w:hint="cs"/>
        <w:sz w:val="24"/>
        <w:szCs w:val="24"/>
        <w:rtl/>
      </w:rPr>
      <w:t>4</w:t>
    </w:r>
    <w:r>
      <w:rPr>
        <w:sz w:val="24"/>
        <w:szCs w:val="24"/>
        <w:rtl/>
      </w:rPr>
      <w:t xml:space="preserve"> /1</w:t>
    </w:r>
    <w:r>
      <w:rPr>
        <w:rFonts w:hint="cs"/>
        <w:sz w:val="24"/>
        <w:szCs w:val="24"/>
        <w:rtl/>
      </w:rPr>
      <w:t>400</w:t>
    </w:r>
  </w:p>
  <w:p w14:paraId="2F693908" w14:textId="77777777" w:rsidR="005B4BCA" w:rsidRPr="00F16B53" w:rsidRDefault="00035715" w:rsidP="00C76A9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37" w:name="BokSabj_5_5"/>
    <w:bookmarkEnd w:id="113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38" w:name="BokSabj2_5_5"/>
    <w:bookmarkEnd w:id="1138"/>
    <w:r>
      <w:rPr>
        <w:rFonts w:hint="cs"/>
        <w:sz w:val="24"/>
        <w:szCs w:val="24"/>
        <w:rtl/>
      </w:rPr>
      <w:t>برائت شرعی</w:t>
    </w: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A90666" w14:textId="77777777" w:rsidR="00EC2FE5" w:rsidRPr="001D2E9A" w:rsidRDefault="00035715" w:rsidP="00EF036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53" w:name="BokNum_6_5"/>
    <w:bookmarkEnd w:id="1153"/>
    <w:r>
      <w:rPr>
        <w:rFonts w:hint="cs"/>
        <w:b/>
        <w:bCs/>
        <w:sz w:val="20"/>
        <w:szCs w:val="24"/>
        <w:rtl/>
      </w:rPr>
      <w:t>142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154" w:name="Bokdars_6_5"/>
    <w:bookmarkEnd w:id="1154"/>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55" w:name="BokTarikh_6_5"/>
    <w:bookmarkEnd w:id="1155"/>
    <w:r>
      <w:rPr>
        <w:rFonts w:hint="cs"/>
        <w:sz w:val="24"/>
        <w:szCs w:val="24"/>
        <w:rtl/>
      </w:rPr>
      <w:t>07</w:t>
    </w:r>
    <w:r>
      <w:rPr>
        <w:sz w:val="24"/>
        <w:szCs w:val="24"/>
        <w:rtl/>
      </w:rPr>
      <w:t xml:space="preserve"> /</w:t>
    </w:r>
    <w:r>
      <w:rPr>
        <w:rFonts w:hint="cs"/>
        <w:sz w:val="24"/>
        <w:szCs w:val="24"/>
        <w:rtl/>
      </w:rPr>
      <w:t>04</w:t>
    </w:r>
    <w:r>
      <w:rPr>
        <w:sz w:val="24"/>
        <w:szCs w:val="24"/>
        <w:rtl/>
      </w:rPr>
      <w:t xml:space="preserve"> /1</w:t>
    </w:r>
    <w:r>
      <w:rPr>
        <w:rFonts w:hint="cs"/>
        <w:sz w:val="24"/>
        <w:szCs w:val="24"/>
        <w:rtl/>
      </w:rPr>
      <w:t>400</w:t>
    </w:r>
  </w:p>
  <w:p w14:paraId="4F677037" w14:textId="77777777" w:rsidR="00EC2FE5" w:rsidRPr="00F16B53" w:rsidRDefault="00035715" w:rsidP="00C76A9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56" w:name="BokSabj_6_5"/>
    <w:bookmarkEnd w:id="1156"/>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57" w:name="BokSabj2_6_5"/>
    <w:bookmarkEnd w:id="1157"/>
    <w:r>
      <w:rPr>
        <w:rFonts w:hint="cs"/>
        <w:sz w:val="24"/>
        <w:szCs w:val="24"/>
        <w:rtl/>
      </w:rPr>
      <w:t>برائت شرعی</w:t>
    </w: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0943E7" w14:textId="77777777" w:rsidR="00EC2FE5" w:rsidRPr="001D2E9A" w:rsidRDefault="00035715" w:rsidP="00EF0361">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69" w:name="BokNum_7_5"/>
    <w:bookmarkEnd w:id="1169"/>
    <w:r w:rsidR="008F1465">
      <w:rPr>
        <w:rFonts w:hint="cs"/>
        <w:b/>
        <w:bCs/>
        <w:sz w:val="20"/>
        <w:szCs w:val="24"/>
        <w:rtl/>
      </w:rPr>
      <w:t>143</w:t>
    </w:r>
    <w:r>
      <w:rPr>
        <w:rFonts w:hint="cs"/>
        <w:b/>
        <w:bCs/>
        <w:sz w:val="20"/>
        <w:szCs w:val="24"/>
        <w:rtl/>
      </w:rPr>
      <w:t xml:space="preserve">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170" w:name="Bokdars_7_5"/>
    <w:bookmarkEnd w:id="1170"/>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71" w:name="BokTarikh_7_5"/>
    <w:bookmarkEnd w:id="1171"/>
    <w:r w:rsidR="008F1465">
      <w:rPr>
        <w:rFonts w:hint="cs"/>
        <w:sz w:val="24"/>
        <w:szCs w:val="24"/>
        <w:rtl/>
      </w:rPr>
      <w:t>08</w:t>
    </w:r>
    <w:r>
      <w:rPr>
        <w:sz w:val="24"/>
        <w:szCs w:val="24"/>
        <w:rtl/>
      </w:rPr>
      <w:t xml:space="preserve"> /</w:t>
    </w:r>
    <w:r>
      <w:rPr>
        <w:rFonts w:hint="cs"/>
        <w:sz w:val="24"/>
        <w:szCs w:val="24"/>
        <w:rtl/>
      </w:rPr>
      <w:t>04</w:t>
    </w:r>
    <w:r>
      <w:rPr>
        <w:sz w:val="24"/>
        <w:szCs w:val="24"/>
        <w:rtl/>
      </w:rPr>
      <w:t xml:space="preserve"> /1</w:t>
    </w:r>
    <w:r>
      <w:rPr>
        <w:rFonts w:hint="cs"/>
        <w:sz w:val="24"/>
        <w:szCs w:val="24"/>
        <w:rtl/>
      </w:rPr>
      <w:t>400</w:t>
    </w:r>
  </w:p>
  <w:p w14:paraId="597EBF2C" w14:textId="77777777" w:rsidR="00EC2FE5" w:rsidRPr="00F16B53" w:rsidRDefault="00035715"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72" w:name="BokSabj_7_5"/>
    <w:bookmarkEnd w:id="1172"/>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sidR="007D5343">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73" w:name="BokSabj2_7_5"/>
    <w:bookmarkEnd w:id="1173"/>
    <w:r>
      <w:rPr>
        <w:rFonts w:hint="cs"/>
        <w:sz w:val="24"/>
        <w:szCs w:val="24"/>
        <w:rtl/>
      </w:rPr>
      <w:t>برائت شرعی</w:t>
    </w: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3E3F5" w14:textId="77777777" w:rsidR="00874756" w:rsidRPr="001D2E9A" w:rsidRDefault="00035715" w:rsidP="004E7AE5">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ind w:firstLine="0"/>
      <w:rPr>
        <w:sz w:val="24"/>
        <w:szCs w:val="24"/>
        <w:rtl/>
      </w:rPr>
    </w:pPr>
    <w:r>
      <w:rPr>
        <w:rFonts w:hint="cs"/>
        <w:b/>
        <w:bCs/>
        <w:color w:val="7030A0"/>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184" w:name="BokNum_8_5"/>
    <w:bookmarkEnd w:id="1184"/>
    <w:r>
      <w:rPr>
        <w:rFonts w:hint="cs"/>
        <w:b/>
        <w:bCs/>
        <w:sz w:val="20"/>
        <w:szCs w:val="24"/>
        <w:rtl/>
      </w:rPr>
      <w:t>144 (سال دوم)</w:t>
    </w:r>
    <w:r>
      <w:rPr>
        <w:rFonts w:hint="cs"/>
        <w:b/>
        <w:bCs/>
        <w:sz w:val="20"/>
        <w:szCs w:val="24"/>
        <w:rtl/>
      </w:rPr>
      <w:tab/>
    </w:r>
    <w:r w:rsidRPr="00D9007D">
      <w:rPr>
        <w:rFonts w:hint="cs"/>
        <w:b/>
        <w:bCs/>
        <w:color w:val="943634" w:themeColor="accent2" w:themeShade="BF"/>
        <w:sz w:val="20"/>
        <w:szCs w:val="24"/>
        <w:rtl/>
      </w:rPr>
      <w:t xml:space="preserve">درس خارج </w:t>
    </w:r>
    <w:bookmarkStart w:id="1185" w:name="Bokdars_8_5"/>
    <w:bookmarkEnd w:id="1185"/>
    <w:r w:rsidRPr="00D9007D">
      <w:rPr>
        <w:rFonts w:hint="cs"/>
        <w:b/>
        <w:bCs/>
        <w:color w:val="943634" w:themeColor="accent2" w:themeShade="BF"/>
        <w:sz w:val="20"/>
        <w:szCs w:val="24"/>
        <w:rtl/>
      </w:rPr>
      <w:t xml:space="preserve">اصول </w:t>
    </w:r>
    <w:r>
      <w:rPr>
        <w:b/>
        <w:bCs/>
        <w:color w:val="943634" w:themeColor="accent2" w:themeShade="BF"/>
        <w:sz w:val="20"/>
        <w:szCs w:val="24"/>
        <w:rtl/>
      </w:rPr>
      <w:t>آ</w:t>
    </w:r>
    <w:r>
      <w:rPr>
        <w:rFonts w:hint="cs"/>
        <w:b/>
        <w:bCs/>
        <w:color w:val="943634" w:themeColor="accent2" w:themeShade="BF"/>
        <w:sz w:val="20"/>
        <w:szCs w:val="24"/>
        <w:rtl/>
      </w:rPr>
      <w:t>ی</w:t>
    </w:r>
    <w:r>
      <w:rPr>
        <w:rFonts w:hint="eastAsia"/>
        <w:b/>
        <w:bCs/>
        <w:color w:val="943634" w:themeColor="accent2" w:themeShade="BF"/>
        <w:sz w:val="20"/>
        <w:szCs w:val="24"/>
        <w:rtl/>
      </w:rPr>
      <w:t>ت‌الله</w:t>
    </w:r>
    <w:r w:rsidRPr="00D9007D">
      <w:rPr>
        <w:rFonts w:hint="cs"/>
        <w:b/>
        <w:bCs/>
        <w:color w:val="943634" w:themeColor="accent2" w:themeShade="BF"/>
        <w:sz w:val="20"/>
        <w:szCs w:val="24"/>
        <w:rtl/>
      </w:rPr>
      <w:t xml:space="preserve"> آملی لاریجانی (حفظه الله)</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186" w:name="BokTarikh_8_5"/>
    <w:bookmarkEnd w:id="1186"/>
    <w:r>
      <w:rPr>
        <w:rFonts w:hint="cs"/>
        <w:sz w:val="24"/>
        <w:szCs w:val="24"/>
        <w:rtl/>
      </w:rPr>
      <w:t>09</w:t>
    </w:r>
    <w:r>
      <w:rPr>
        <w:sz w:val="24"/>
        <w:szCs w:val="24"/>
        <w:rtl/>
      </w:rPr>
      <w:t xml:space="preserve"> /</w:t>
    </w:r>
    <w:r>
      <w:rPr>
        <w:rFonts w:hint="cs"/>
        <w:sz w:val="24"/>
        <w:szCs w:val="24"/>
        <w:rtl/>
      </w:rPr>
      <w:t>04</w:t>
    </w:r>
    <w:r>
      <w:rPr>
        <w:sz w:val="24"/>
        <w:szCs w:val="24"/>
        <w:rtl/>
      </w:rPr>
      <w:t xml:space="preserve"> /1</w:t>
    </w:r>
    <w:r>
      <w:rPr>
        <w:rFonts w:hint="cs"/>
        <w:sz w:val="24"/>
        <w:szCs w:val="24"/>
        <w:rtl/>
      </w:rPr>
      <w:t>400</w:t>
    </w:r>
  </w:p>
  <w:p w14:paraId="766D0943" w14:textId="77777777" w:rsidR="00874756" w:rsidRPr="00F16B53" w:rsidRDefault="00035715" w:rsidP="007D5343">
    <w:pPr>
      <w:pStyle w:val="Header"/>
      <w:pBdr>
        <w:top w:val="double" w:sz="4" w:space="1" w:color="auto"/>
        <w:left w:val="double" w:sz="4" w:space="4" w:color="auto"/>
        <w:bottom w:val="double" w:sz="4" w:space="4" w:color="auto"/>
        <w:right w:val="double" w:sz="4" w:space="4" w:color="auto"/>
      </w:pBdr>
      <w:tabs>
        <w:tab w:val="clear" w:pos="4513"/>
        <w:tab w:val="clear" w:pos="9026"/>
        <w:tab w:val="left" w:pos="4620"/>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187" w:name="BokSabj_8_5"/>
    <w:bookmarkEnd w:id="1187"/>
    <w:r>
      <w:rPr>
        <w:rFonts w:hint="cs"/>
        <w:color w:val="000000" w:themeColor="text1"/>
        <w:sz w:val="24"/>
        <w:szCs w:val="24"/>
        <w:rtl/>
      </w:rPr>
      <w:t>برائت</w:t>
    </w:r>
    <w:r w:rsidRPr="00102585">
      <w:rPr>
        <w:rFonts w:hint="cs"/>
        <w:color w:val="000000" w:themeColor="text1"/>
        <w:sz w:val="24"/>
        <w:szCs w:val="24"/>
        <w:rtl/>
      </w:rPr>
      <w:t xml:space="preserve">  </w:t>
    </w:r>
    <w:r w:rsidRPr="00102585">
      <w:rPr>
        <w:rFonts w:hint="cs"/>
        <w:color w:val="000000" w:themeColor="text1"/>
        <w:sz w:val="24"/>
        <w:szCs w:val="24"/>
        <w:rtl/>
      </w:rPr>
      <w:tab/>
    </w:r>
    <w:r>
      <w:rPr>
        <w:color w:val="000000" w:themeColor="text1"/>
        <w:sz w:val="24"/>
        <w:szCs w:val="24"/>
        <w:rtl/>
      </w:rPr>
      <w:tab/>
    </w:r>
    <w:r>
      <w:rPr>
        <w:rFonts w:hint="cs"/>
        <w:color w:val="000000" w:themeColor="text1"/>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1188" w:name="BokSabj2_8_5"/>
    <w:bookmarkEnd w:id="1188"/>
    <w:r>
      <w:rPr>
        <w:rFonts w:hint="cs"/>
        <w:sz w:val="24"/>
        <w:szCs w:val="24"/>
        <w:rtl/>
      </w:rPr>
      <w:t>برائت شرعی</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118FA6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522B68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F0375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5FA63D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41CA606"/>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4C8765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9FC08C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144C22"/>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25EB1D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B2EED4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DB5CBA"/>
    <w:multiLevelType w:val="hybridMultilevel"/>
    <w:tmpl w:val="43B02CDE"/>
    <w:lvl w:ilvl="0" w:tplc="D1C4F910">
      <w:start w:val="1"/>
      <w:numFmt w:val="bullet"/>
      <w:lvlText w:val=""/>
      <w:lvlJc w:val="left"/>
      <w:pPr>
        <w:ind w:left="720" w:hanging="360"/>
      </w:pPr>
      <w:rPr>
        <w:rFonts w:ascii="Symbol" w:hAnsi="Symbol" w:hint="default"/>
      </w:rPr>
    </w:lvl>
    <w:lvl w:ilvl="1" w:tplc="90EE73F0" w:tentative="1">
      <w:start w:val="1"/>
      <w:numFmt w:val="bullet"/>
      <w:lvlText w:val="o"/>
      <w:lvlJc w:val="left"/>
      <w:pPr>
        <w:ind w:left="1440" w:hanging="360"/>
      </w:pPr>
      <w:rPr>
        <w:rFonts w:ascii="Courier New" w:hAnsi="Courier New" w:cs="Courier New" w:hint="default"/>
      </w:rPr>
    </w:lvl>
    <w:lvl w:ilvl="2" w:tplc="1F8699CC" w:tentative="1">
      <w:start w:val="1"/>
      <w:numFmt w:val="bullet"/>
      <w:lvlText w:val=""/>
      <w:lvlJc w:val="left"/>
      <w:pPr>
        <w:ind w:left="2160" w:hanging="360"/>
      </w:pPr>
      <w:rPr>
        <w:rFonts w:ascii="Wingdings" w:hAnsi="Wingdings" w:hint="default"/>
      </w:rPr>
    </w:lvl>
    <w:lvl w:ilvl="3" w:tplc="9B4E7958" w:tentative="1">
      <w:start w:val="1"/>
      <w:numFmt w:val="bullet"/>
      <w:lvlText w:val=""/>
      <w:lvlJc w:val="left"/>
      <w:pPr>
        <w:ind w:left="2880" w:hanging="360"/>
      </w:pPr>
      <w:rPr>
        <w:rFonts w:ascii="Symbol" w:hAnsi="Symbol" w:hint="default"/>
      </w:rPr>
    </w:lvl>
    <w:lvl w:ilvl="4" w:tplc="9490D8B0" w:tentative="1">
      <w:start w:val="1"/>
      <w:numFmt w:val="bullet"/>
      <w:lvlText w:val="o"/>
      <w:lvlJc w:val="left"/>
      <w:pPr>
        <w:ind w:left="3600" w:hanging="360"/>
      </w:pPr>
      <w:rPr>
        <w:rFonts w:ascii="Courier New" w:hAnsi="Courier New" w:cs="Courier New" w:hint="default"/>
      </w:rPr>
    </w:lvl>
    <w:lvl w:ilvl="5" w:tplc="58424462" w:tentative="1">
      <w:start w:val="1"/>
      <w:numFmt w:val="bullet"/>
      <w:lvlText w:val=""/>
      <w:lvlJc w:val="left"/>
      <w:pPr>
        <w:ind w:left="4320" w:hanging="360"/>
      </w:pPr>
      <w:rPr>
        <w:rFonts w:ascii="Wingdings" w:hAnsi="Wingdings" w:hint="default"/>
      </w:rPr>
    </w:lvl>
    <w:lvl w:ilvl="6" w:tplc="DECCB14E" w:tentative="1">
      <w:start w:val="1"/>
      <w:numFmt w:val="bullet"/>
      <w:lvlText w:val=""/>
      <w:lvlJc w:val="left"/>
      <w:pPr>
        <w:ind w:left="5040" w:hanging="360"/>
      </w:pPr>
      <w:rPr>
        <w:rFonts w:ascii="Symbol" w:hAnsi="Symbol" w:hint="default"/>
      </w:rPr>
    </w:lvl>
    <w:lvl w:ilvl="7" w:tplc="A87E89E6" w:tentative="1">
      <w:start w:val="1"/>
      <w:numFmt w:val="bullet"/>
      <w:lvlText w:val="o"/>
      <w:lvlJc w:val="left"/>
      <w:pPr>
        <w:ind w:left="5760" w:hanging="360"/>
      </w:pPr>
      <w:rPr>
        <w:rFonts w:ascii="Courier New" w:hAnsi="Courier New" w:cs="Courier New" w:hint="default"/>
      </w:rPr>
    </w:lvl>
    <w:lvl w:ilvl="8" w:tplc="DD489E2A" w:tentative="1">
      <w:start w:val="1"/>
      <w:numFmt w:val="bullet"/>
      <w:lvlText w:val=""/>
      <w:lvlJc w:val="left"/>
      <w:pPr>
        <w:ind w:left="6480" w:hanging="360"/>
      </w:pPr>
      <w:rPr>
        <w:rFonts w:ascii="Wingdings" w:hAnsi="Wingdings" w:hint="default"/>
      </w:rPr>
    </w:lvl>
  </w:abstractNum>
  <w:abstractNum w:abstractNumId="11" w15:restartNumberingAfterBreak="0">
    <w:nsid w:val="08BF2526"/>
    <w:multiLevelType w:val="hybridMultilevel"/>
    <w:tmpl w:val="509CC23A"/>
    <w:lvl w:ilvl="0" w:tplc="A4C23B98">
      <w:start w:val="1"/>
      <w:numFmt w:val="decimal"/>
      <w:lvlText w:val="%1."/>
      <w:lvlJc w:val="left"/>
      <w:pPr>
        <w:ind w:left="720" w:hanging="360"/>
      </w:pPr>
      <w:rPr>
        <w:rFonts w:hint="default"/>
      </w:rPr>
    </w:lvl>
    <w:lvl w:ilvl="1" w:tplc="BC884D40" w:tentative="1">
      <w:start w:val="1"/>
      <w:numFmt w:val="lowerLetter"/>
      <w:lvlText w:val="%2."/>
      <w:lvlJc w:val="left"/>
      <w:pPr>
        <w:ind w:left="1440" w:hanging="360"/>
      </w:pPr>
    </w:lvl>
    <w:lvl w:ilvl="2" w:tplc="FB4A119A" w:tentative="1">
      <w:start w:val="1"/>
      <w:numFmt w:val="lowerRoman"/>
      <w:lvlText w:val="%3."/>
      <w:lvlJc w:val="right"/>
      <w:pPr>
        <w:ind w:left="2160" w:hanging="180"/>
      </w:pPr>
    </w:lvl>
    <w:lvl w:ilvl="3" w:tplc="BC4E8A34" w:tentative="1">
      <w:start w:val="1"/>
      <w:numFmt w:val="decimal"/>
      <w:lvlText w:val="%4."/>
      <w:lvlJc w:val="left"/>
      <w:pPr>
        <w:ind w:left="2880" w:hanging="360"/>
      </w:pPr>
    </w:lvl>
    <w:lvl w:ilvl="4" w:tplc="7E4807B0" w:tentative="1">
      <w:start w:val="1"/>
      <w:numFmt w:val="lowerLetter"/>
      <w:lvlText w:val="%5."/>
      <w:lvlJc w:val="left"/>
      <w:pPr>
        <w:ind w:left="3600" w:hanging="360"/>
      </w:pPr>
    </w:lvl>
    <w:lvl w:ilvl="5" w:tplc="2B723A86" w:tentative="1">
      <w:start w:val="1"/>
      <w:numFmt w:val="lowerRoman"/>
      <w:lvlText w:val="%6."/>
      <w:lvlJc w:val="right"/>
      <w:pPr>
        <w:ind w:left="4320" w:hanging="180"/>
      </w:pPr>
    </w:lvl>
    <w:lvl w:ilvl="6" w:tplc="992CACD4" w:tentative="1">
      <w:start w:val="1"/>
      <w:numFmt w:val="decimal"/>
      <w:lvlText w:val="%7."/>
      <w:lvlJc w:val="left"/>
      <w:pPr>
        <w:ind w:left="5040" w:hanging="360"/>
      </w:pPr>
    </w:lvl>
    <w:lvl w:ilvl="7" w:tplc="B16E4C42" w:tentative="1">
      <w:start w:val="1"/>
      <w:numFmt w:val="lowerLetter"/>
      <w:lvlText w:val="%8."/>
      <w:lvlJc w:val="left"/>
      <w:pPr>
        <w:ind w:left="5760" w:hanging="360"/>
      </w:pPr>
    </w:lvl>
    <w:lvl w:ilvl="8" w:tplc="E00E0DD6" w:tentative="1">
      <w:start w:val="1"/>
      <w:numFmt w:val="lowerRoman"/>
      <w:lvlText w:val="%9."/>
      <w:lvlJc w:val="right"/>
      <w:pPr>
        <w:ind w:left="6480" w:hanging="180"/>
      </w:pPr>
    </w:lvl>
  </w:abstractNum>
  <w:abstractNum w:abstractNumId="12" w15:restartNumberingAfterBreak="0">
    <w:nsid w:val="0EE35F2F"/>
    <w:multiLevelType w:val="hybridMultilevel"/>
    <w:tmpl w:val="EBF6C8B4"/>
    <w:lvl w:ilvl="0" w:tplc="DCFAF818">
      <w:start w:val="1"/>
      <w:numFmt w:val="decimal"/>
      <w:lvlText w:val="%1."/>
      <w:lvlJc w:val="left"/>
      <w:pPr>
        <w:ind w:left="720" w:hanging="360"/>
      </w:pPr>
      <w:rPr>
        <w:rFonts w:hint="default"/>
      </w:rPr>
    </w:lvl>
    <w:lvl w:ilvl="1" w:tplc="7714DD2A" w:tentative="1">
      <w:start w:val="1"/>
      <w:numFmt w:val="lowerLetter"/>
      <w:lvlText w:val="%2."/>
      <w:lvlJc w:val="left"/>
      <w:pPr>
        <w:ind w:left="1440" w:hanging="360"/>
      </w:pPr>
    </w:lvl>
    <w:lvl w:ilvl="2" w:tplc="49DE4F0C" w:tentative="1">
      <w:start w:val="1"/>
      <w:numFmt w:val="lowerRoman"/>
      <w:lvlText w:val="%3."/>
      <w:lvlJc w:val="right"/>
      <w:pPr>
        <w:ind w:left="2160" w:hanging="180"/>
      </w:pPr>
    </w:lvl>
    <w:lvl w:ilvl="3" w:tplc="0108CAA2" w:tentative="1">
      <w:start w:val="1"/>
      <w:numFmt w:val="decimal"/>
      <w:lvlText w:val="%4."/>
      <w:lvlJc w:val="left"/>
      <w:pPr>
        <w:ind w:left="2880" w:hanging="360"/>
      </w:pPr>
    </w:lvl>
    <w:lvl w:ilvl="4" w:tplc="583EB974" w:tentative="1">
      <w:start w:val="1"/>
      <w:numFmt w:val="lowerLetter"/>
      <w:lvlText w:val="%5."/>
      <w:lvlJc w:val="left"/>
      <w:pPr>
        <w:ind w:left="3600" w:hanging="360"/>
      </w:pPr>
    </w:lvl>
    <w:lvl w:ilvl="5" w:tplc="4014C966" w:tentative="1">
      <w:start w:val="1"/>
      <w:numFmt w:val="lowerRoman"/>
      <w:lvlText w:val="%6."/>
      <w:lvlJc w:val="right"/>
      <w:pPr>
        <w:ind w:left="4320" w:hanging="180"/>
      </w:pPr>
    </w:lvl>
    <w:lvl w:ilvl="6" w:tplc="C2DAD00A" w:tentative="1">
      <w:start w:val="1"/>
      <w:numFmt w:val="decimal"/>
      <w:lvlText w:val="%7."/>
      <w:lvlJc w:val="left"/>
      <w:pPr>
        <w:ind w:left="5040" w:hanging="360"/>
      </w:pPr>
    </w:lvl>
    <w:lvl w:ilvl="7" w:tplc="9BFA489E" w:tentative="1">
      <w:start w:val="1"/>
      <w:numFmt w:val="lowerLetter"/>
      <w:lvlText w:val="%8."/>
      <w:lvlJc w:val="left"/>
      <w:pPr>
        <w:ind w:left="5760" w:hanging="360"/>
      </w:pPr>
    </w:lvl>
    <w:lvl w:ilvl="8" w:tplc="3B76A580" w:tentative="1">
      <w:start w:val="1"/>
      <w:numFmt w:val="lowerRoman"/>
      <w:lvlText w:val="%9."/>
      <w:lvlJc w:val="right"/>
      <w:pPr>
        <w:ind w:left="6480" w:hanging="180"/>
      </w:pPr>
    </w:lvl>
  </w:abstractNum>
  <w:abstractNum w:abstractNumId="13" w15:restartNumberingAfterBreak="0">
    <w:nsid w:val="13A01741"/>
    <w:multiLevelType w:val="hybridMultilevel"/>
    <w:tmpl w:val="27DEB63A"/>
    <w:lvl w:ilvl="0" w:tplc="9D3A36C0">
      <w:start w:val="1"/>
      <w:numFmt w:val="decimal"/>
      <w:lvlText w:val="%1."/>
      <w:lvlJc w:val="left"/>
      <w:pPr>
        <w:ind w:left="720" w:hanging="360"/>
      </w:pPr>
      <w:rPr>
        <w:rFonts w:hint="default"/>
      </w:rPr>
    </w:lvl>
    <w:lvl w:ilvl="1" w:tplc="F5C8A4FC" w:tentative="1">
      <w:start w:val="1"/>
      <w:numFmt w:val="lowerLetter"/>
      <w:lvlText w:val="%2."/>
      <w:lvlJc w:val="left"/>
      <w:pPr>
        <w:ind w:left="1440" w:hanging="360"/>
      </w:pPr>
    </w:lvl>
    <w:lvl w:ilvl="2" w:tplc="D5AA9B90" w:tentative="1">
      <w:start w:val="1"/>
      <w:numFmt w:val="lowerRoman"/>
      <w:lvlText w:val="%3."/>
      <w:lvlJc w:val="right"/>
      <w:pPr>
        <w:ind w:left="2160" w:hanging="180"/>
      </w:pPr>
    </w:lvl>
    <w:lvl w:ilvl="3" w:tplc="54500AFC" w:tentative="1">
      <w:start w:val="1"/>
      <w:numFmt w:val="decimal"/>
      <w:lvlText w:val="%4."/>
      <w:lvlJc w:val="left"/>
      <w:pPr>
        <w:ind w:left="2880" w:hanging="360"/>
      </w:pPr>
    </w:lvl>
    <w:lvl w:ilvl="4" w:tplc="BE0EB5DA" w:tentative="1">
      <w:start w:val="1"/>
      <w:numFmt w:val="lowerLetter"/>
      <w:lvlText w:val="%5."/>
      <w:lvlJc w:val="left"/>
      <w:pPr>
        <w:ind w:left="3600" w:hanging="360"/>
      </w:pPr>
    </w:lvl>
    <w:lvl w:ilvl="5" w:tplc="E7B6E892" w:tentative="1">
      <w:start w:val="1"/>
      <w:numFmt w:val="lowerRoman"/>
      <w:lvlText w:val="%6."/>
      <w:lvlJc w:val="right"/>
      <w:pPr>
        <w:ind w:left="4320" w:hanging="180"/>
      </w:pPr>
    </w:lvl>
    <w:lvl w:ilvl="6" w:tplc="E4344382" w:tentative="1">
      <w:start w:val="1"/>
      <w:numFmt w:val="decimal"/>
      <w:lvlText w:val="%7."/>
      <w:lvlJc w:val="left"/>
      <w:pPr>
        <w:ind w:left="5040" w:hanging="360"/>
      </w:pPr>
    </w:lvl>
    <w:lvl w:ilvl="7" w:tplc="531CB5B6" w:tentative="1">
      <w:start w:val="1"/>
      <w:numFmt w:val="lowerLetter"/>
      <w:lvlText w:val="%8."/>
      <w:lvlJc w:val="left"/>
      <w:pPr>
        <w:ind w:left="5760" w:hanging="360"/>
      </w:pPr>
    </w:lvl>
    <w:lvl w:ilvl="8" w:tplc="B1E63198" w:tentative="1">
      <w:start w:val="1"/>
      <w:numFmt w:val="lowerRoman"/>
      <w:lvlText w:val="%9."/>
      <w:lvlJc w:val="right"/>
      <w:pPr>
        <w:ind w:left="6480" w:hanging="180"/>
      </w:pPr>
    </w:lvl>
  </w:abstractNum>
  <w:abstractNum w:abstractNumId="14" w15:restartNumberingAfterBreak="0">
    <w:nsid w:val="225D7A78"/>
    <w:multiLevelType w:val="hybridMultilevel"/>
    <w:tmpl w:val="F40ABA44"/>
    <w:lvl w:ilvl="0" w:tplc="A162B6FA">
      <w:start w:val="1"/>
      <w:numFmt w:val="decimal"/>
      <w:lvlText w:val="%1."/>
      <w:lvlJc w:val="left"/>
      <w:pPr>
        <w:ind w:left="927" w:hanging="360"/>
      </w:pPr>
      <w:rPr>
        <w:rFonts w:hint="default"/>
      </w:rPr>
    </w:lvl>
    <w:lvl w:ilvl="1" w:tplc="298073B2" w:tentative="1">
      <w:start w:val="1"/>
      <w:numFmt w:val="lowerLetter"/>
      <w:lvlText w:val="%2."/>
      <w:lvlJc w:val="left"/>
      <w:pPr>
        <w:ind w:left="1647" w:hanging="360"/>
      </w:pPr>
    </w:lvl>
    <w:lvl w:ilvl="2" w:tplc="0AEEC6C8" w:tentative="1">
      <w:start w:val="1"/>
      <w:numFmt w:val="lowerRoman"/>
      <w:lvlText w:val="%3."/>
      <w:lvlJc w:val="right"/>
      <w:pPr>
        <w:ind w:left="2367" w:hanging="180"/>
      </w:pPr>
    </w:lvl>
    <w:lvl w:ilvl="3" w:tplc="7304EF40" w:tentative="1">
      <w:start w:val="1"/>
      <w:numFmt w:val="decimal"/>
      <w:lvlText w:val="%4."/>
      <w:lvlJc w:val="left"/>
      <w:pPr>
        <w:ind w:left="3087" w:hanging="360"/>
      </w:pPr>
    </w:lvl>
    <w:lvl w:ilvl="4" w:tplc="325C6168" w:tentative="1">
      <w:start w:val="1"/>
      <w:numFmt w:val="lowerLetter"/>
      <w:lvlText w:val="%5."/>
      <w:lvlJc w:val="left"/>
      <w:pPr>
        <w:ind w:left="3807" w:hanging="360"/>
      </w:pPr>
    </w:lvl>
    <w:lvl w:ilvl="5" w:tplc="5406F6CE" w:tentative="1">
      <w:start w:val="1"/>
      <w:numFmt w:val="lowerRoman"/>
      <w:lvlText w:val="%6."/>
      <w:lvlJc w:val="right"/>
      <w:pPr>
        <w:ind w:left="4527" w:hanging="180"/>
      </w:pPr>
    </w:lvl>
    <w:lvl w:ilvl="6" w:tplc="061CDB9E" w:tentative="1">
      <w:start w:val="1"/>
      <w:numFmt w:val="decimal"/>
      <w:lvlText w:val="%7."/>
      <w:lvlJc w:val="left"/>
      <w:pPr>
        <w:ind w:left="5247" w:hanging="360"/>
      </w:pPr>
    </w:lvl>
    <w:lvl w:ilvl="7" w:tplc="DC42901C" w:tentative="1">
      <w:start w:val="1"/>
      <w:numFmt w:val="lowerLetter"/>
      <w:lvlText w:val="%8."/>
      <w:lvlJc w:val="left"/>
      <w:pPr>
        <w:ind w:left="5967" w:hanging="360"/>
      </w:pPr>
    </w:lvl>
    <w:lvl w:ilvl="8" w:tplc="FF2C018A" w:tentative="1">
      <w:start w:val="1"/>
      <w:numFmt w:val="lowerRoman"/>
      <w:lvlText w:val="%9."/>
      <w:lvlJc w:val="right"/>
      <w:pPr>
        <w:ind w:left="6687" w:hanging="180"/>
      </w:pPr>
    </w:lvl>
  </w:abstractNum>
  <w:abstractNum w:abstractNumId="15" w15:restartNumberingAfterBreak="0">
    <w:nsid w:val="2DE30B34"/>
    <w:multiLevelType w:val="hybridMultilevel"/>
    <w:tmpl w:val="633C7906"/>
    <w:lvl w:ilvl="0" w:tplc="E60C1B2E">
      <w:start w:val="1"/>
      <w:numFmt w:val="decimal"/>
      <w:lvlText w:val="%1."/>
      <w:lvlJc w:val="left"/>
      <w:pPr>
        <w:ind w:left="720" w:hanging="360"/>
      </w:pPr>
      <w:rPr>
        <w:rFonts w:hint="default"/>
      </w:rPr>
    </w:lvl>
    <w:lvl w:ilvl="1" w:tplc="399ECBEC" w:tentative="1">
      <w:start w:val="1"/>
      <w:numFmt w:val="lowerLetter"/>
      <w:lvlText w:val="%2."/>
      <w:lvlJc w:val="left"/>
      <w:pPr>
        <w:ind w:left="1440" w:hanging="360"/>
      </w:pPr>
    </w:lvl>
    <w:lvl w:ilvl="2" w:tplc="98F2E49A" w:tentative="1">
      <w:start w:val="1"/>
      <w:numFmt w:val="lowerRoman"/>
      <w:lvlText w:val="%3."/>
      <w:lvlJc w:val="right"/>
      <w:pPr>
        <w:ind w:left="2160" w:hanging="180"/>
      </w:pPr>
    </w:lvl>
    <w:lvl w:ilvl="3" w:tplc="9C142146" w:tentative="1">
      <w:start w:val="1"/>
      <w:numFmt w:val="decimal"/>
      <w:lvlText w:val="%4."/>
      <w:lvlJc w:val="left"/>
      <w:pPr>
        <w:ind w:left="2880" w:hanging="360"/>
      </w:pPr>
    </w:lvl>
    <w:lvl w:ilvl="4" w:tplc="D0AC12B0" w:tentative="1">
      <w:start w:val="1"/>
      <w:numFmt w:val="lowerLetter"/>
      <w:lvlText w:val="%5."/>
      <w:lvlJc w:val="left"/>
      <w:pPr>
        <w:ind w:left="3600" w:hanging="360"/>
      </w:pPr>
    </w:lvl>
    <w:lvl w:ilvl="5" w:tplc="6AF21FEE" w:tentative="1">
      <w:start w:val="1"/>
      <w:numFmt w:val="lowerRoman"/>
      <w:lvlText w:val="%6."/>
      <w:lvlJc w:val="right"/>
      <w:pPr>
        <w:ind w:left="4320" w:hanging="180"/>
      </w:pPr>
    </w:lvl>
    <w:lvl w:ilvl="6" w:tplc="63C27A82" w:tentative="1">
      <w:start w:val="1"/>
      <w:numFmt w:val="decimal"/>
      <w:lvlText w:val="%7."/>
      <w:lvlJc w:val="left"/>
      <w:pPr>
        <w:ind w:left="5040" w:hanging="360"/>
      </w:pPr>
    </w:lvl>
    <w:lvl w:ilvl="7" w:tplc="6F64BEE6" w:tentative="1">
      <w:start w:val="1"/>
      <w:numFmt w:val="lowerLetter"/>
      <w:lvlText w:val="%8."/>
      <w:lvlJc w:val="left"/>
      <w:pPr>
        <w:ind w:left="5760" w:hanging="360"/>
      </w:pPr>
    </w:lvl>
    <w:lvl w:ilvl="8" w:tplc="38348F6C" w:tentative="1">
      <w:start w:val="1"/>
      <w:numFmt w:val="lowerRoman"/>
      <w:lvlText w:val="%9."/>
      <w:lvlJc w:val="right"/>
      <w:pPr>
        <w:ind w:left="6480" w:hanging="180"/>
      </w:pPr>
    </w:lvl>
  </w:abstractNum>
  <w:abstractNum w:abstractNumId="16" w15:restartNumberingAfterBreak="0">
    <w:nsid w:val="387B05D2"/>
    <w:multiLevelType w:val="hybridMultilevel"/>
    <w:tmpl w:val="02D0204C"/>
    <w:lvl w:ilvl="0" w:tplc="63F640E0">
      <w:start w:val="1"/>
      <w:numFmt w:val="bullet"/>
      <w:lvlText w:val=""/>
      <w:lvlJc w:val="left"/>
      <w:pPr>
        <w:ind w:left="720" w:hanging="360"/>
      </w:pPr>
      <w:rPr>
        <w:rFonts w:ascii="Symbol" w:hAnsi="Symbol" w:hint="default"/>
      </w:rPr>
    </w:lvl>
    <w:lvl w:ilvl="1" w:tplc="637E6BD0" w:tentative="1">
      <w:start w:val="1"/>
      <w:numFmt w:val="bullet"/>
      <w:lvlText w:val="o"/>
      <w:lvlJc w:val="left"/>
      <w:pPr>
        <w:ind w:left="1440" w:hanging="360"/>
      </w:pPr>
      <w:rPr>
        <w:rFonts w:ascii="Courier New" w:hAnsi="Courier New" w:cs="Courier New" w:hint="default"/>
      </w:rPr>
    </w:lvl>
    <w:lvl w:ilvl="2" w:tplc="83BC3F7E" w:tentative="1">
      <w:start w:val="1"/>
      <w:numFmt w:val="bullet"/>
      <w:lvlText w:val=""/>
      <w:lvlJc w:val="left"/>
      <w:pPr>
        <w:ind w:left="2160" w:hanging="360"/>
      </w:pPr>
      <w:rPr>
        <w:rFonts w:ascii="Wingdings" w:hAnsi="Wingdings" w:hint="default"/>
      </w:rPr>
    </w:lvl>
    <w:lvl w:ilvl="3" w:tplc="5A18C152" w:tentative="1">
      <w:start w:val="1"/>
      <w:numFmt w:val="bullet"/>
      <w:lvlText w:val=""/>
      <w:lvlJc w:val="left"/>
      <w:pPr>
        <w:ind w:left="2880" w:hanging="360"/>
      </w:pPr>
      <w:rPr>
        <w:rFonts w:ascii="Symbol" w:hAnsi="Symbol" w:hint="default"/>
      </w:rPr>
    </w:lvl>
    <w:lvl w:ilvl="4" w:tplc="04EACADE" w:tentative="1">
      <w:start w:val="1"/>
      <w:numFmt w:val="bullet"/>
      <w:lvlText w:val="o"/>
      <w:lvlJc w:val="left"/>
      <w:pPr>
        <w:ind w:left="3600" w:hanging="360"/>
      </w:pPr>
      <w:rPr>
        <w:rFonts w:ascii="Courier New" w:hAnsi="Courier New" w:cs="Courier New" w:hint="default"/>
      </w:rPr>
    </w:lvl>
    <w:lvl w:ilvl="5" w:tplc="29E6E2CC" w:tentative="1">
      <w:start w:val="1"/>
      <w:numFmt w:val="bullet"/>
      <w:lvlText w:val=""/>
      <w:lvlJc w:val="left"/>
      <w:pPr>
        <w:ind w:left="4320" w:hanging="360"/>
      </w:pPr>
      <w:rPr>
        <w:rFonts w:ascii="Wingdings" w:hAnsi="Wingdings" w:hint="default"/>
      </w:rPr>
    </w:lvl>
    <w:lvl w:ilvl="6" w:tplc="6DEA335C" w:tentative="1">
      <w:start w:val="1"/>
      <w:numFmt w:val="bullet"/>
      <w:lvlText w:val=""/>
      <w:lvlJc w:val="left"/>
      <w:pPr>
        <w:ind w:left="5040" w:hanging="360"/>
      </w:pPr>
      <w:rPr>
        <w:rFonts w:ascii="Symbol" w:hAnsi="Symbol" w:hint="default"/>
      </w:rPr>
    </w:lvl>
    <w:lvl w:ilvl="7" w:tplc="AC4680A8" w:tentative="1">
      <w:start w:val="1"/>
      <w:numFmt w:val="bullet"/>
      <w:lvlText w:val="o"/>
      <w:lvlJc w:val="left"/>
      <w:pPr>
        <w:ind w:left="5760" w:hanging="360"/>
      </w:pPr>
      <w:rPr>
        <w:rFonts w:ascii="Courier New" w:hAnsi="Courier New" w:cs="Courier New" w:hint="default"/>
      </w:rPr>
    </w:lvl>
    <w:lvl w:ilvl="8" w:tplc="2872FF1A" w:tentative="1">
      <w:start w:val="1"/>
      <w:numFmt w:val="bullet"/>
      <w:lvlText w:val=""/>
      <w:lvlJc w:val="left"/>
      <w:pPr>
        <w:ind w:left="6480" w:hanging="360"/>
      </w:pPr>
      <w:rPr>
        <w:rFonts w:ascii="Wingdings" w:hAnsi="Wingdings" w:hint="default"/>
      </w:rPr>
    </w:lvl>
  </w:abstractNum>
  <w:abstractNum w:abstractNumId="17" w15:restartNumberingAfterBreak="0">
    <w:nsid w:val="3E2D0859"/>
    <w:multiLevelType w:val="hybridMultilevel"/>
    <w:tmpl w:val="429A9838"/>
    <w:lvl w:ilvl="0" w:tplc="98CC663E">
      <w:start w:val="1"/>
      <w:numFmt w:val="decimal"/>
      <w:lvlText w:val="%1."/>
      <w:lvlJc w:val="left"/>
      <w:pPr>
        <w:ind w:left="927" w:hanging="360"/>
      </w:pPr>
      <w:rPr>
        <w:rFonts w:hint="default"/>
      </w:rPr>
    </w:lvl>
    <w:lvl w:ilvl="1" w:tplc="F064F54E" w:tentative="1">
      <w:start w:val="1"/>
      <w:numFmt w:val="lowerLetter"/>
      <w:lvlText w:val="%2."/>
      <w:lvlJc w:val="left"/>
      <w:pPr>
        <w:ind w:left="1647" w:hanging="360"/>
      </w:pPr>
    </w:lvl>
    <w:lvl w:ilvl="2" w:tplc="73B41C88" w:tentative="1">
      <w:start w:val="1"/>
      <w:numFmt w:val="lowerRoman"/>
      <w:lvlText w:val="%3."/>
      <w:lvlJc w:val="right"/>
      <w:pPr>
        <w:ind w:left="2367" w:hanging="180"/>
      </w:pPr>
    </w:lvl>
    <w:lvl w:ilvl="3" w:tplc="E8E67446" w:tentative="1">
      <w:start w:val="1"/>
      <w:numFmt w:val="decimal"/>
      <w:lvlText w:val="%4."/>
      <w:lvlJc w:val="left"/>
      <w:pPr>
        <w:ind w:left="3087" w:hanging="360"/>
      </w:pPr>
    </w:lvl>
    <w:lvl w:ilvl="4" w:tplc="FFDEB726" w:tentative="1">
      <w:start w:val="1"/>
      <w:numFmt w:val="lowerLetter"/>
      <w:lvlText w:val="%5."/>
      <w:lvlJc w:val="left"/>
      <w:pPr>
        <w:ind w:left="3807" w:hanging="360"/>
      </w:pPr>
    </w:lvl>
    <w:lvl w:ilvl="5" w:tplc="A3FA25A2" w:tentative="1">
      <w:start w:val="1"/>
      <w:numFmt w:val="lowerRoman"/>
      <w:lvlText w:val="%6."/>
      <w:lvlJc w:val="right"/>
      <w:pPr>
        <w:ind w:left="4527" w:hanging="180"/>
      </w:pPr>
    </w:lvl>
    <w:lvl w:ilvl="6" w:tplc="2CD4420E" w:tentative="1">
      <w:start w:val="1"/>
      <w:numFmt w:val="decimal"/>
      <w:lvlText w:val="%7."/>
      <w:lvlJc w:val="left"/>
      <w:pPr>
        <w:ind w:left="5247" w:hanging="360"/>
      </w:pPr>
    </w:lvl>
    <w:lvl w:ilvl="7" w:tplc="655285E0" w:tentative="1">
      <w:start w:val="1"/>
      <w:numFmt w:val="lowerLetter"/>
      <w:lvlText w:val="%8."/>
      <w:lvlJc w:val="left"/>
      <w:pPr>
        <w:ind w:left="5967" w:hanging="360"/>
      </w:pPr>
    </w:lvl>
    <w:lvl w:ilvl="8" w:tplc="8340D442" w:tentative="1">
      <w:start w:val="1"/>
      <w:numFmt w:val="lowerRoman"/>
      <w:lvlText w:val="%9."/>
      <w:lvlJc w:val="right"/>
      <w:pPr>
        <w:ind w:left="6687" w:hanging="180"/>
      </w:pPr>
    </w:lvl>
  </w:abstractNum>
  <w:abstractNum w:abstractNumId="18" w15:restartNumberingAfterBreak="0">
    <w:nsid w:val="439332A3"/>
    <w:multiLevelType w:val="hybridMultilevel"/>
    <w:tmpl w:val="81B68A58"/>
    <w:lvl w:ilvl="0" w:tplc="7E6A2758">
      <w:start w:val="1"/>
      <w:numFmt w:val="decimal"/>
      <w:lvlText w:val="%1."/>
      <w:lvlJc w:val="left"/>
      <w:pPr>
        <w:ind w:left="720" w:hanging="360"/>
      </w:pPr>
      <w:rPr>
        <w:rFonts w:hint="default"/>
      </w:rPr>
    </w:lvl>
    <w:lvl w:ilvl="1" w:tplc="DB446CE4" w:tentative="1">
      <w:start w:val="1"/>
      <w:numFmt w:val="lowerLetter"/>
      <w:lvlText w:val="%2."/>
      <w:lvlJc w:val="left"/>
      <w:pPr>
        <w:ind w:left="1440" w:hanging="360"/>
      </w:pPr>
    </w:lvl>
    <w:lvl w:ilvl="2" w:tplc="E2765198" w:tentative="1">
      <w:start w:val="1"/>
      <w:numFmt w:val="lowerRoman"/>
      <w:lvlText w:val="%3."/>
      <w:lvlJc w:val="right"/>
      <w:pPr>
        <w:ind w:left="2160" w:hanging="180"/>
      </w:pPr>
    </w:lvl>
    <w:lvl w:ilvl="3" w:tplc="AF0A9A84" w:tentative="1">
      <w:start w:val="1"/>
      <w:numFmt w:val="decimal"/>
      <w:lvlText w:val="%4."/>
      <w:lvlJc w:val="left"/>
      <w:pPr>
        <w:ind w:left="2880" w:hanging="360"/>
      </w:pPr>
    </w:lvl>
    <w:lvl w:ilvl="4" w:tplc="36804A44" w:tentative="1">
      <w:start w:val="1"/>
      <w:numFmt w:val="lowerLetter"/>
      <w:lvlText w:val="%5."/>
      <w:lvlJc w:val="left"/>
      <w:pPr>
        <w:ind w:left="3600" w:hanging="360"/>
      </w:pPr>
    </w:lvl>
    <w:lvl w:ilvl="5" w:tplc="6B66905E" w:tentative="1">
      <w:start w:val="1"/>
      <w:numFmt w:val="lowerRoman"/>
      <w:lvlText w:val="%6."/>
      <w:lvlJc w:val="right"/>
      <w:pPr>
        <w:ind w:left="4320" w:hanging="180"/>
      </w:pPr>
    </w:lvl>
    <w:lvl w:ilvl="6" w:tplc="FE220C70" w:tentative="1">
      <w:start w:val="1"/>
      <w:numFmt w:val="decimal"/>
      <w:lvlText w:val="%7."/>
      <w:lvlJc w:val="left"/>
      <w:pPr>
        <w:ind w:left="5040" w:hanging="360"/>
      </w:pPr>
    </w:lvl>
    <w:lvl w:ilvl="7" w:tplc="67B402EC" w:tentative="1">
      <w:start w:val="1"/>
      <w:numFmt w:val="lowerLetter"/>
      <w:lvlText w:val="%8."/>
      <w:lvlJc w:val="left"/>
      <w:pPr>
        <w:ind w:left="5760" w:hanging="360"/>
      </w:pPr>
    </w:lvl>
    <w:lvl w:ilvl="8" w:tplc="5CAC90D6" w:tentative="1">
      <w:start w:val="1"/>
      <w:numFmt w:val="lowerRoman"/>
      <w:lvlText w:val="%9."/>
      <w:lvlJc w:val="right"/>
      <w:pPr>
        <w:ind w:left="6480" w:hanging="180"/>
      </w:pPr>
    </w:lvl>
  </w:abstractNum>
  <w:abstractNum w:abstractNumId="19" w15:restartNumberingAfterBreak="0">
    <w:nsid w:val="48F51DF9"/>
    <w:multiLevelType w:val="hybridMultilevel"/>
    <w:tmpl w:val="95208806"/>
    <w:lvl w:ilvl="0" w:tplc="E4927326">
      <w:start w:val="1"/>
      <w:numFmt w:val="decimal"/>
      <w:lvlText w:val="%1."/>
      <w:lvlJc w:val="left"/>
      <w:pPr>
        <w:ind w:left="360" w:hanging="360"/>
      </w:pPr>
      <w:rPr>
        <w:rFonts w:hint="default"/>
      </w:rPr>
    </w:lvl>
    <w:lvl w:ilvl="1" w:tplc="D9145244" w:tentative="1">
      <w:start w:val="1"/>
      <w:numFmt w:val="lowerLetter"/>
      <w:lvlText w:val="%2."/>
      <w:lvlJc w:val="left"/>
      <w:pPr>
        <w:ind w:left="1080" w:hanging="360"/>
      </w:pPr>
    </w:lvl>
    <w:lvl w:ilvl="2" w:tplc="8318B68C" w:tentative="1">
      <w:start w:val="1"/>
      <w:numFmt w:val="lowerRoman"/>
      <w:lvlText w:val="%3."/>
      <w:lvlJc w:val="right"/>
      <w:pPr>
        <w:ind w:left="1800" w:hanging="180"/>
      </w:pPr>
    </w:lvl>
    <w:lvl w:ilvl="3" w:tplc="B972FDC4" w:tentative="1">
      <w:start w:val="1"/>
      <w:numFmt w:val="decimal"/>
      <w:lvlText w:val="%4."/>
      <w:lvlJc w:val="left"/>
      <w:pPr>
        <w:ind w:left="2520" w:hanging="360"/>
      </w:pPr>
    </w:lvl>
    <w:lvl w:ilvl="4" w:tplc="02F49B5A" w:tentative="1">
      <w:start w:val="1"/>
      <w:numFmt w:val="lowerLetter"/>
      <w:lvlText w:val="%5."/>
      <w:lvlJc w:val="left"/>
      <w:pPr>
        <w:ind w:left="3240" w:hanging="360"/>
      </w:pPr>
    </w:lvl>
    <w:lvl w:ilvl="5" w:tplc="689816AA" w:tentative="1">
      <w:start w:val="1"/>
      <w:numFmt w:val="lowerRoman"/>
      <w:lvlText w:val="%6."/>
      <w:lvlJc w:val="right"/>
      <w:pPr>
        <w:ind w:left="3960" w:hanging="180"/>
      </w:pPr>
    </w:lvl>
    <w:lvl w:ilvl="6" w:tplc="C55CE86E" w:tentative="1">
      <w:start w:val="1"/>
      <w:numFmt w:val="decimal"/>
      <w:lvlText w:val="%7."/>
      <w:lvlJc w:val="left"/>
      <w:pPr>
        <w:ind w:left="4680" w:hanging="360"/>
      </w:pPr>
    </w:lvl>
    <w:lvl w:ilvl="7" w:tplc="4DCAAA92" w:tentative="1">
      <w:start w:val="1"/>
      <w:numFmt w:val="lowerLetter"/>
      <w:lvlText w:val="%8."/>
      <w:lvlJc w:val="left"/>
      <w:pPr>
        <w:ind w:left="5400" w:hanging="360"/>
      </w:pPr>
    </w:lvl>
    <w:lvl w:ilvl="8" w:tplc="1E8AEF84" w:tentative="1">
      <w:start w:val="1"/>
      <w:numFmt w:val="lowerRoman"/>
      <w:lvlText w:val="%9."/>
      <w:lvlJc w:val="right"/>
      <w:pPr>
        <w:ind w:left="6120" w:hanging="180"/>
      </w:pPr>
    </w:lvl>
  </w:abstractNum>
  <w:abstractNum w:abstractNumId="20" w15:restartNumberingAfterBreak="0">
    <w:nsid w:val="4AF97780"/>
    <w:multiLevelType w:val="hybridMultilevel"/>
    <w:tmpl w:val="978E9E7E"/>
    <w:lvl w:ilvl="0" w:tplc="B4F0DAF2">
      <w:start w:val="1"/>
      <w:numFmt w:val="decimal"/>
      <w:lvlText w:val="%1."/>
      <w:lvlJc w:val="left"/>
      <w:pPr>
        <w:ind w:left="927" w:hanging="360"/>
      </w:pPr>
      <w:rPr>
        <w:rFonts w:hint="default"/>
      </w:rPr>
    </w:lvl>
    <w:lvl w:ilvl="1" w:tplc="2CB45476" w:tentative="1">
      <w:start w:val="1"/>
      <w:numFmt w:val="lowerLetter"/>
      <w:lvlText w:val="%2."/>
      <w:lvlJc w:val="left"/>
      <w:pPr>
        <w:ind w:left="1647" w:hanging="360"/>
      </w:pPr>
    </w:lvl>
    <w:lvl w:ilvl="2" w:tplc="C6B487B8" w:tentative="1">
      <w:start w:val="1"/>
      <w:numFmt w:val="lowerRoman"/>
      <w:lvlText w:val="%3."/>
      <w:lvlJc w:val="right"/>
      <w:pPr>
        <w:ind w:left="2367" w:hanging="180"/>
      </w:pPr>
    </w:lvl>
    <w:lvl w:ilvl="3" w:tplc="3C003506" w:tentative="1">
      <w:start w:val="1"/>
      <w:numFmt w:val="decimal"/>
      <w:lvlText w:val="%4."/>
      <w:lvlJc w:val="left"/>
      <w:pPr>
        <w:ind w:left="3087" w:hanging="360"/>
      </w:pPr>
    </w:lvl>
    <w:lvl w:ilvl="4" w:tplc="751E5F5C" w:tentative="1">
      <w:start w:val="1"/>
      <w:numFmt w:val="lowerLetter"/>
      <w:lvlText w:val="%5."/>
      <w:lvlJc w:val="left"/>
      <w:pPr>
        <w:ind w:left="3807" w:hanging="360"/>
      </w:pPr>
    </w:lvl>
    <w:lvl w:ilvl="5" w:tplc="BF907F88" w:tentative="1">
      <w:start w:val="1"/>
      <w:numFmt w:val="lowerRoman"/>
      <w:lvlText w:val="%6."/>
      <w:lvlJc w:val="right"/>
      <w:pPr>
        <w:ind w:left="4527" w:hanging="180"/>
      </w:pPr>
    </w:lvl>
    <w:lvl w:ilvl="6" w:tplc="28EADDDE" w:tentative="1">
      <w:start w:val="1"/>
      <w:numFmt w:val="decimal"/>
      <w:lvlText w:val="%7."/>
      <w:lvlJc w:val="left"/>
      <w:pPr>
        <w:ind w:left="5247" w:hanging="360"/>
      </w:pPr>
    </w:lvl>
    <w:lvl w:ilvl="7" w:tplc="1B341BF8" w:tentative="1">
      <w:start w:val="1"/>
      <w:numFmt w:val="lowerLetter"/>
      <w:lvlText w:val="%8."/>
      <w:lvlJc w:val="left"/>
      <w:pPr>
        <w:ind w:left="5967" w:hanging="360"/>
      </w:pPr>
    </w:lvl>
    <w:lvl w:ilvl="8" w:tplc="549098A8" w:tentative="1">
      <w:start w:val="1"/>
      <w:numFmt w:val="lowerRoman"/>
      <w:lvlText w:val="%9."/>
      <w:lvlJc w:val="right"/>
      <w:pPr>
        <w:ind w:left="6687" w:hanging="180"/>
      </w:pPr>
    </w:lvl>
  </w:abstractNum>
  <w:abstractNum w:abstractNumId="21" w15:restartNumberingAfterBreak="0">
    <w:nsid w:val="4D20106F"/>
    <w:multiLevelType w:val="hybridMultilevel"/>
    <w:tmpl w:val="1C3A2DEA"/>
    <w:lvl w:ilvl="0" w:tplc="6EF080AA">
      <w:start w:val="1"/>
      <w:numFmt w:val="decimal"/>
      <w:lvlText w:val="%1."/>
      <w:lvlJc w:val="left"/>
      <w:pPr>
        <w:ind w:left="360" w:hanging="360"/>
      </w:pPr>
      <w:rPr>
        <w:rFonts w:hint="default"/>
      </w:rPr>
    </w:lvl>
    <w:lvl w:ilvl="1" w:tplc="9F56202A" w:tentative="1">
      <w:start w:val="1"/>
      <w:numFmt w:val="lowerLetter"/>
      <w:lvlText w:val="%2."/>
      <w:lvlJc w:val="left"/>
      <w:pPr>
        <w:ind w:left="1080" w:hanging="360"/>
      </w:pPr>
    </w:lvl>
    <w:lvl w:ilvl="2" w:tplc="63562E22" w:tentative="1">
      <w:start w:val="1"/>
      <w:numFmt w:val="lowerRoman"/>
      <w:lvlText w:val="%3."/>
      <w:lvlJc w:val="right"/>
      <w:pPr>
        <w:ind w:left="1800" w:hanging="180"/>
      </w:pPr>
    </w:lvl>
    <w:lvl w:ilvl="3" w:tplc="37424502" w:tentative="1">
      <w:start w:val="1"/>
      <w:numFmt w:val="decimal"/>
      <w:lvlText w:val="%4."/>
      <w:lvlJc w:val="left"/>
      <w:pPr>
        <w:ind w:left="2520" w:hanging="360"/>
      </w:pPr>
    </w:lvl>
    <w:lvl w:ilvl="4" w:tplc="D7E04084" w:tentative="1">
      <w:start w:val="1"/>
      <w:numFmt w:val="lowerLetter"/>
      <w:lvlText w:val="%5."/>
      <w:lvlJc w:val="left"/>
      <w:pPr>
        <w:ind w:left="3240" w:hanging="360"/>
      </w:pPr>
    </w:lvl>
    <w:lvl w:ilvl="5" w:tplc="573AD7C6" w:tentative="1">
      <w:start w:val="1"/>
      <w:numFmt w:val="lowerRoman"/>
      <w:lvlText w:val="%6."/>
      <w:lvlJc w:val="right"/>
      <w:pPr>
        <w:ind w:left="3960" w:hanging="180"/>
      </w:pPr>
    </w:lvl>
    <w:lvl w:ilvl="6" w:tplc="726C11CC" w:tentative="1">
      <w:start w:val="1"/>
      <w:numFmt w:val="decimal"/>
      <w:lvlText w:val="%7."/>
      <w:lvlJc w:val="left"/>
      <w:pPr>
        <w:ind w:left="4680" w:hanging="360"/>
      </w:pPr>
    </w:lvl>
    <w:lvl w:ilvl="7" w:tplc="46B635F4" w:tentative="1">
      <w:start w:val="1"/>
      <w:numFmt w:val="lowerLetter"/>
      <w:lvlText w:val="%8."/>
      <w:lvlJc w:val="left"/>
      <w:pPr>
        <w:ind w:left="5400" w:hanging="360"/>
      </w:pPr>
    </w:lvl>
    <w:lvl w:ilvl="8" w:tplc="63E0F75E" w:tentative="1">
      <w:start w:val="1"/>
      <w:numFmt w:val="lowerRoman"/>
      <w:lvlText w:val="%9."/>
      <w:lvlJc w:val="right"/>
      <w:pPr>
        <w:ind w:left="6120" w:hanging="180"/>
      </w:pPr>
    </w:lvl>
  </w:abstractNum>
  <w:abstractNum w:abstractNumId="22" w15:restartNumberingAfterBreak="0">
    <w:nsid w:val="525008C8"/>
    <w:multiLevelType w:val="hybridMultilevel"/>
    <w:tmpl w:val="0C4AE3B6"/>
    <w:lvl w:ilvl="0" w:tplc="838AD414">
      <w:start w:val="1"/>
      <w:numFmt w:val="bullet"/>
      <w:lvlText w:val=""/>
      <w:lvlJc w:val="left"/>
      <w:pPr>
        <w:ind w:left="720" w:hanging="360"/>
      </w:pPr>
      <w:rPr>
        <w:rFonts w:ascii="Symbol" w:hAnsi="Symbol" w:hint="default"/>
      </w:rPr>
    </w:lvl>
    <w:lvl w:ilvl="1" w:tplc="B270EB92" w:tentative="1">
      <w:start w:val="1"/>
      <w:numFmt w:val="bullet"/>
      <w:lvlText w:val="o"/>
      <w:lvlJc w:val="left"/>
      <w:pPr>
        <w:ind w:left="1440" w:hanging="360"/>
      </w:pPr>
      <w:rPr>
        <w:rFonts w:ascii="Courier New" w:hAnsi="Courier New" w:cs="Courier New" w:hint="default"/>
      </w:rPr>
    </w:lvl>
    <w:lvl w:ilvl="2" w:tplc="C1CAD9EC" w:tentative="1">
      <w:start w:val="1"/>
      <w:numFmt w:val="bullet"/>
      <w:lvlText w:val=""/>
      <w:lvlJc w:val="left"/>
      <w:pPr>
        <w:ind w:left="2160" w:hanging="360"/>
      </w:pPr>
      <w:rPr>
        <w:rFonts w:ascii="Wingdings" w:hAnsi="Wingdings" w:hint="default"/>
      </w:rPr>
    </w:lvl>
    <w:lvl w:ilvl="3" w:tplc="EB7C890C" w:tentative="1">
      <w:start w:val="1"/>
      <w:numFmt w:val="bullet"/>
      <w:lvlText w:val=""/>
      <w:lvlJc w:val="left"/>
      <w:pPr>
        <w:ind w:left="2880" w:hanging="360"/>
      </w:pPr>
      <w:rPr>
        <w:rFonts w:ascii="Symbol" w:hAnsi="Symbol" w:hint="default"/>
      </w:rPr>
    </w:lvl>
    <w:lvl w:ilvl="4" w:tplc="039A8EB2" w:tentative="1">
      <w:start w:val="1"/>
      <w:numFmt w:val="bullet"/>
      <w:lvlText w:val="o"/>
      <w:lvlJc w:val="left"/>
      <w:pPr>
        <w:ind w:left="3600" w:hanging="360"/>
      </w:pPr>
      <w:rPr>
        <w:rFonts w:ascii="Courier New" w:hAnsi="Courier New" w:cs="Courier New" w:hint="default"/>
      </w:rPr>
    </w:lvl>
    <w:lvl w:ilvl="5" w:tplc="E22A04F0" w:tentative="1">
      <w:start w:val="1"/>
      <w:numFmt w:val="bullet"/>
      <w:lvlText w:val=""/>
      <w:lvlJc w:val="left"/>
      <w:pPr>
        <w:ind w:left="4320" w:hanging="360"/>
      </w:pPr>
      <w:rPr>
        <w:rFonts w:ascii="Wingdings" w:hAnsi="Wingdings" w:hint="default"/>
      </w:rPr>
    </w:lvl>
    <w:lvl w:ilvl="6" w:tplc="AEB49C02" w:tentative="1">
      <w:start w:val="1"/>
      <w:numFmt w:val="bullet"/>
      <w:lvlText w:val=""/>
      <w:lvlJc w:val="left"/>
      <w:pPr>
        <w:ind w:left="5040" w:hanging="360"/>
      </w:pPr>
      <w:rPr>
        <w:rFonts w:ascii="Symbol" w:hAnsi="Symbol" w:hint="default"/>
      </w:rPr>
    </w:lvl>
    <w:lvl w:ilvl="7" w:tplc="703AD93C" w:tentative="1">
      <w:start w:val="1"/>
      <w:numFmt w:val="bullet"/>
      <w:lvlText w:val="o"/>
      <w:lvlJc w:val="left"/>
      <w:pPr>
        <w:ind w:left="5760" w:hanging="360"/>
      </w:pPr>
      <w:rPr>
        <w:rFonts w:ascii="Courier New" w:hAnsi="Courier New" w:cs="Courier New" w:hint="default"/>
      </w:rPr>
    </w:lvl>
    <w:lvl w:ilvl="8" w:tplc="64906DC4" w:tentative="1">
      <w:start w:val="1"/>
      <w:numFmt w:val="bullet"/>
      <w:lvlText w:val=""/>
      <w:lvlJc w:val="left"/>
      <w:pPr>
        <w:ind w:left="6480" w:hanging="360"/>
      </w:pPr>
      <w:rPr>
        <w:rFonts w:ascii="Wingdings" w:hAnsi="Wingdings" w:hint="default"/>
      </w:rPr>
    </w:lvl>
  </w:abstractNum>
  <w:abstractNum w:abstractNumId="23" w15:restartNumberingAfterBreak="0">
    <w:nsid w:val="56C804BF"/>
    <w:multiLevelType w:val="hybridMultilevel"/>
    <w:tmpl w:val="2E3AE932"/>
    <w:lvl w:ilvl="0" w:tplc="AB6AB260">
      <w:start w:val="1"/>
      <w:numFmt w:val="decimal"/>
      <w:lvlText w:val="%1."/>
      <w:lvlJc w:val="left"/>
      <w:pPr>
        <w:ind w:left="720" w:hanging="360"/>
      </w:pPr>
      <w:rPr>
        <w:rFonts w:hint="default"/>
      </w:rPr>
    </w:lvl>
    <w:lvl w:ilvl="1" w:tplc="C41C1C32" w:tentative="1">
      <w:start w:val="1"/>
      <w:numFmt w:val="lowerLetter"/>
      <w:lvlText w:val="%2."/>
      <w:lvlJc w:val="left"/>
      <w:pPr>
        <w:ind w:left="1440" w:hanging="360"/>
      </w:pPr>
    </w:lvl>
    <w:lvl w:ilvl="2" w:tplc="10E09D00" w:tentative="1">
      <w:start w:val="1"/>
      <w:numFmt w:val="lowerRoman"/>
      <w:lvlText w:val="%3."/>
      <w:lvlJc w:val="right"/>
      <w:pPr>
        <w:ind w:left="2160" w:hanging="180"/>
      </w:pPr>
    </w:lvl>
    <w:lvl w:ilvl="3" w:tplc="8990FB82" w:tentative="1">
      <w:start w:val="1"/>
      <w:numFmt w:val="decimal"/>
      <w:lvlText w:val="%4."/>
      <w:lvlJc w:val="left"/>
      <w:pPr>
        <w:ind w:left="2880" w:hanging="360"/>
      </w:pPr>
    </w:lvl>
    <w:lvl w:ilvl="4" w:tplc="34527EE8" w:tentative="1">
      <w:start w:val="1"/>
      <w:numFmt w:val="lowerLetter"/>
      <w:lvlText w:val="%5."/>
      <w:lvlJc w:val="left"/>
      <w:pPr>
        <w:ind w:left="3600" w:hanging="360"/>
      </w:pPr>
    </w:lvl>
    <w:lvl w:ilvl="5" w:tplc="09A67FAE" w:tentative="1">
      <w:start w:val="1"/>
      <w:numFmt w:val="lowerRoman"/>
      <w:lvlText w:val="%6."/>
      <w:lvlJc w:val="right"/>
      <w:pPr>
        <w:ind w:left="4320" w:hanging="180"/>
      </w:pPr>
    </w:lvl>
    <w:lvl w:ilvl="6" w:tplc="BBECBE58" w:tentative="1">
      <w:start w:val="1"/>
      <w:numFmt w:val="decimal"/>
      <w:lvlText w:val="%7."/>
      <w:lvlJc w:val="left"/>
      <w:pPr>
        <w:ind w:left="5040" w:hanging="360"/>
      </w:pPr>
    </w:lvl>
    <w:lvl w:ilvl="7" w:tplc="A622E184" w:tentative="1">
      <w:start w:val="1"/>
      <w:numFmt w:val="lowerLetter"/>
      <w:lvlText w:val="%8."/>
      <w:lvlJc w:val="left"/>
      <w:pPr>
        <w:ind w:left="5760" w:hanging="360"/>
      </w:pPr>
    </w:lvl>
    <w:lvl w:ilvl="8" w:tplc="34CE11E6" w:tentative="1">
      <w:start w:val="1"/>
      <w:numFmt w:val="lowerRoman"/>
      <w:lvlText w:val="%9."/>
      <w:lvlJc w:val="right"/>
      <w:pPr>
        <w:ind w:left="6480" w:hanging="180"/>
      </w:pPr>
    </w:lvl>
  </w:abstractNum>
  <w:abstractNum w:abstractNumId="24" w15:restartNumberingAfterBreak="0">
    <w:nsid w:val="591E2974"/>
    <w:multiLevelType w:val="hybridMultilevel"/>
    <w:tmpl w:val="175CA856"/>
    <w:lvl w:ilvl="0" w:tplc="5F547AE2">
      <w:start w:val="1"/>
      <w:numFmt w:val="bullet"/>
      <w:lvlText w:val=""/>
      <w:lvlJc w:val="left"/>
      <w:pPr>
        <w:ind w:left="720" w:hanging="360"/>
      </w:pPr>
      <w:rPr>
        <w:rFonts w:ascii="Symbol" w:hAnsi="Symbol" w:hint="default"/>
      </w:rPr>
    </w:lvl>
    <w:lvl w:ilvl="1" w:tplc="9166921C" w:tentative="1">
      <w:start w:val="1"/>
      <w:numFmt w:val="bullet"/>
      <w:lvlText w:val="o"/>
      <w:lvlJc w:val="left"/>
      <w:pPr>
        <w:ind w:left="1440" w:hanging="360"/>
      </w:pPr>
      <w:rPr>
        <w:rFonts w:ascii="Courier New" w:hAnsi="Courier New" w:cs="Courier New" w:hint="default"/>
      </w:rPr>
    </w:lvl>
    <w:lvl w:ilvl="2" w:tplc="CBBC89D6" w:tentative="1">
      <w:start w:val="1"/>
      <w:numFmt w:val="bullet"/>
      <w:lvlText w:val=""/>
      <w:lvlJc w:val="left"/>
      <w:pPr>
        <w:ind w:left="2160" w:hanging="360"/>
      </w:pPr>
      <w:rPr>
        <w:rFonts w:ascii="Wingdings" w:hAnsi="Wingdings" w:hint="default"/>
      </w:rPr>
    </w:lvl>
    <w:lvl w:ilvl="3" w:tplc="8126F616" w:tentative="1">
      <w:start w:val="1"/>
      <w:numFmt w:val="bullet"/>
      <w:lvlText w:val=""/>
      <w:lvlJc w:val="left"/>
      <w:pPr>
        <w:ind w:left="2880" w:hanging="360"/>
      </w:pPr>
      <w:rPr>
        <w:rFonts w:ascii="Symbol" w:hAnsi="Symbol" w:hint="default"/>
      </w:rPr>
    </w:lvl>
    <w:lvl w:ilvl="4" w:tplc="2BFCACFC" w:tentative="1">
      <w:start w:val="1"/>
      <w:numFmt w:val="bullet"/>
      <w:lvlText w:val="o"/>
      <w:lvlJc w:val="left"/>
      <w:pPr>
        <w:ind w:left="3600" w:hanging="360"/>
      </w:pPr>
      <w:rPr>
        <w:rFonts w:ascii="Courier New" w:hAnsi="Courier New" w:cs="Courier New" w:hint="default"/>
      </w:rPr>
    </w:lvl>
    <w:lvl w:ilvl="5" w:tplc="BF7A3C6C" w:tentative="1">
      <w:start w:val="1"/>
      <w:numFmt w:val="bullet"/>
      <w:lvlText w:val=""/>
      <w:lvlJc w:val="left"/>
      <w:pPr>
        <w:ind w:left="4320" w:hanging="360"/>
      </w:pPr>
      <w:rPr>
        <w:rFonts w:ascii="Wingdings" w:hAnsi="Wingdings" w:hint="default"/>
      </w:rPr>
    </w:lvl>
    <w:lvl w:ilvl="6" w:tplc="5A609B3A" w:tentative="1">
      <w:start w:val="1"/>
      <w:numFmt w:val="bullet"/>
      <w:lvlText w:val=""/>
      <w:lvlJc w:val="left"/>
      <w:pPr>
        <w:ind w:left="5040" w:hanging="360"/>
      </w:pPr>
      <w:rPr>
        <w:rFonts w:ascii="Symbol" w:hAnsi="Symbol" w:hint="default"/>
      </w:rPr>
    </w:lvl>
    <w:lvl w:ilvl="7" w:tplc="AB7AEDFA" w:tentative="1">
      <w:start w:val="1"/>
      <w:numFmt w:val="bullet"/>
      <w:lvlText w:val="o"/>
      <w:lvlJc w:val="left"/>
      <w:pPr>
        <w:ind w:left="5760" w:hanging="360"/>
      </w:pPr>
      <w:rPr>
        <w:rFonts w:ascii="Courier New" w:hAnsi="Courier New" w:cs="Courier New" w:hint="default"/>
      </w:rPr>
    </w:lvl>
    <w:lvl w:ilvl="8" w:tplc="1AC664A0" w:tentative="1">
      <w:start w:val="1"/>
      <w:numFmt w:val="bullet"/>
      <w:lvlText w:val=""/>
      <w:lvlJc w:val="left"/>
      <w:pPr>
        <w:ind w:left="6480" w:hanging="360"/>
      </w:pPr>
      <w:rPr>
        <w:rFonts w:ascii="Wingdings" w:hAnsi="Wingdings" w:hint="default"/>
      </w:rPr>
    </w:lvl>
  </w:abstractNum>
  <w:abstractNum w:abstractNumId="25" w15:restartNumberingAfterBreak="0">
    <w:nsid w:val="612509C9"/>
    <w:multiLevelType w:val="hybridMultilevel"/>
    <w:tmpl w:val="787210B0"/>
    <w:lvl w:ilvl="0" w:tplc="6C66F5DA">
      <w:start w:val="1"/>
      <w:numFmt w:val="decimal"/>
      <w:lvlText w:val="%1."/>
      <w:lvlJc w:val="left"/>
      <w:pPr>
        <w:ind w:left="927" w:hanging="360"/>
      </w:pPr>
      <w:rPr>
        <w:rFonts w:hint="default"/>
      </w:rPr>
    </w:lvl>
    <w:lvl w:ilvl="1" w:tplc="42367BAE" w:tentative="1">
      <w:start w:val="1"/>
      <w:numFmt w:val="lowerLetter"/>
      <w:lvlText w:val="%2."/>
      <w:lvlJc w:val="left"/>
      <w:pPr>
        <w:ind w:left="1647" w:hanging="360"/>
      </w:pPr>
    </w:lvl>
    <w:lvl w:ilvl="2" w:tplc="508223D4" w:tentative="1">
      <w:start w:val="1"/>
      <w:numFmt w:val="lowerRoman"/>
      <w:lvlText w:val="%3."/>
      <w:lvlJc w:val="right"/>
      <w:pPr>
        <w:ind w:left="2367" w:hanging="180"/>
      </w:pPr>
    </w:lvl>
    <w:lvl w:ilvl="3" w:tplc="D94E257C" w:tentative="1">
      <w:start w:val="1"/>
      <w:numFmt w:val="decimal"/>
      <w:lvlText w:val="%4."/>
      <w:lvlJc w:val="left"/>
      <w:pPr>
        <w:ind w:left="3087" w:hanging="360"/>
      </w:pPr>
    </w:lvl>
    <w:lvl w:ilvl="4" w:tplc="501258E2" w:tentative="1">
      <w:start w:val="1"/>
      <w:numFmt w:val="lowerLetter"/>
      <w:lvlText w:val="%5."/>
      <w:lvlJc w:val="left"/>
      <w:pPr>
        <w:ind w:left="3807" w:hanging="360"/>
      </w:pPr>
    </w:lvl>
    <w:lvl w:ilvl="5" w:tplc="2BA47B6C" w:tentative="1">
      <w:start w:val="1"/>
      <w:numFmt w:val="lowerRoman"/>
      <w:lvlText w:val="%6."/>
      <w:lvlJc w:val="right"/>
      <w:pPr>
        <w:ind w:left="4527" w:hanging="180"/>
      </w:pPr>
    </w:lvl>
    <w:lvl w:ilvl="6" w:tplc="50A2EA70" w:tentative="1">
      <w:start w:val="1"/>
      <w:numFmt w:val="decimal"/>
      <w:lvlText w:val="%7."/>
      <w:lvlJc w:val="left"/>
      <w:pPr>
        <w:ind w:left="5247" w:hanging="360"/>
      </w:pPr>
    </w:lvl>
    <w:lvl w:ilvl="7" w:tplc="4FA61296" w:tentative="1">
      <w:start w:val="1"/>
      <w:numFmt w:val="lowerLetter"/>
      <w:lvlText w:val="%8."/>
      <w:lvlJc w:val="left"/>
      <w:pPr>
        <w:ind w:left="5967" w:hanging="360"/>
      </w:pPr>
    </w:lvl>
    <w:lvl w:ilvl="8" w:tplc="4F526C4E" w:tentative="1">
      <w:start w:val="1"/>
      <w:numFmt w:val="lowerRoman"/>
      <w:lvlText w:val="%9."/>
      <w:lvlJc w:val="right"/>
      <w:pPr>
        <w:ind w:left="6687" w:hanging="180"/>
      </w:pPr>
    </w:lvl>
  </w:abstractNum>
  <w:abstractNum w:abstractNumId="26" w15:restartNumberingAfterBreak="0">
    <w:nsid w:val="63811EC3"/>
    <w:multiLevelType w:val="hybridMultilevel"/>
    <w:tmpl w:val="D20CAC0E"/>
    <w:lvl w:ilvl="0" w:tplc="980ED2BE">
      <w:start w:val="1"/>
      <w:numFmt w:val="decimal"/>
      <w:lvlText w:val="%1."/>
      <w:lvlJc w:val="left"/>
      <w:pPr>
        <w:ind w:left="927" w:hanging="360"/>
      </w:pPr>
      <w:rPr>
        <w:rFonts w:hint="default"/>
      </w:rPr>
    </w:lvl>
    <w:lvl w:ilvl="1" w:tplc="395C0664" w:tentative="1">
      <w:start w:val="1"/>
      <w:numFmt w:val="lowerLetter"/>
      <w:lvlText w:val="%2."/>
      <w:lvlJc w:val="left"/>
      <w:pPr>
        <w:ind w:left="1647" w:hanging="360"/>
      </w:pPr>
    </w:lvl>
    <w:lvl w:ilvl="2" w:tplc="7494E446" w:tentative="1">
      <w:start w:val="1"/>
      <w:numFmt w:val="lowerRoman"/>
      <w:lvlText w:val="%3."/>
      <w:lvlJc w:val="right"/>
      <w:pPr>
        <w:ind w:left="2367" w:hanging="180"/>
      </w:pPr>
    </w:lvl>
    <w:lvl w:ilvl="3" w:tplc="FFC00C3A" w:tentative="1">
      <w:start w:val="1"/>
      <w:numFmt w:val="decimal"/>
      <w:lvlText w:val="%4."/>
      <w:lvlJc w:val="left"/>
      <w:pPr>
        <w:ind w:left="3087" w:hanging="360"/>
      </w:pPr>
    </w:lvl>
    <w:lvl w:ilvl="4" w:tplc="592C445C" w:tentative="1">
      <w:start w:val="1"/>
      <w:numFmt w:val="lowerLetter"/>
      <w:lvlText w:val="%5."/>
      <w:lvlJc w:val="left"/>
      <w:pPr>
        <w:ind w:left="3807" w:hanging="360"/>
      </w:pPr>
    </w:lvl>
    <w:lvl w:ilvl="5" w:tplc="1076F8B6" w:tentative="1">
      <w:start w:val="1"/>
      <w:numFmt w:val="lowerRoman"/>
      <w:lvlText w:val="%6."/>
      <w:lvlJc w:val="right"/>
      <w:pPr>
        <w:ind w:left="4527" w:hanging="180"/>
      </w:pPr>
    </w:lvl>
    <w:lvl w:ilvl="6" w:tplc="EC54073A" w:tentative="1">
      <w:start w:val="1"/>
      <w:numFmt w:val="decimal"/>
      <w:lvlText w:val="%7."/>
      <w:lvlJc w:val="left"/>
      <w:pPr>
        <w:ind w:left="5247" w:hanging="360"/>
      </w:pPr>
    </w:lvl>
    <w:lvl w:ilvl="7" w:tplc="84902F22" w:tentative="1">
      <w:start w:val="1"/>
      <w:numFmt w:val="lowerLetter"/>
      <w:lvlText w:val="%8."/>
      <w:lvlJc w:val="left"/>
      <w:pPr>
        <w:ind w:left="5967" w:hanging="360"/>
      </w:pPr>
    </w:lvl>
    <w:lvl w:ilvl="8" w:tplc="7B16910A" w:tentative="1">
      <w:start w:val="1"/>
      <w:numFmt w:val="lowerRoman"/>
      <w:lvlText w:val="%9."/>
      <w:lvlJc w:val="right"/>
      <w:pPr>
        <w:ind w:left="6687" w:hanging="180"/>
      </w:pPr>
    </w:lvl>
  </w:abstractNum>
  <w:abstractNum w:abstractNumId="27" w15:restartNumberingAfterBreak="0">
    <w:nsid w:val="668674F9"/>
    <w:multiLevelType w:val="hybridMultilevel"/>
    <w:tmpl w:val="1826CFDC"/>
    <w:lvl w:ilvl="0" w:tplc="73C4C23E">
      <w:start w:val="1"/>
      <w:numFmt w:val="decimal"/>
      <w:lvlText w:val="%1."/>
      <w:lvlJc w:val="left"/>
      <w:pPr>
        <w:ind w:left="927" w:hanging="360"/>
      </w:pPr>
      <w:rPr>
        <w:rFonts w:hint="default"/>
      </w:rPr>
    </w:lvl>
    <w:lvl w:ilvl="1" w:tplc="7618F3A8" w:tentative="1">
      <w:start w:val="1"/>
      <w:numFmt w:val="lowerLetter"/>
      <w:lvlText w:val="%2."/>
      <w:lvlJc w:val="left"/>
      <w:pPr>
        <w:ind w:left="1647" w:hanging="360"/>
      </w:pPr>
    </w:lvl>
    <w:lvl w:ilvl="2" w:tplc="14B81F68" w:tentative="1">
      <w:start w:val="1"/>
      <w:numFmt w:val="lowerRoman"/>
      <w:lvlText w:val="%3."/>
      <w:lvlJc w:val="right"/>
      <w:pPr>
        <w:ind w:left="2367" w:hanging="180"/>
      </w:pPr>
    </w:lvl>
    <w:lvl w:ilvl="3" w:tplc="1DBE84F6" w:tentative="1">
      <w:start w:val="1"/>
      <w:numFmt w:val="decimal"/>
      <w:lvlText w:val="%4."/>
      <w:lvlJc w:val="left"/>
      <w:pPr>
        <w:ind w:left="3087" w:hanging="360"/>
      </w:pPr>
    </w:lvl>
    <w:lvl w:ilvl="4" w:tplc="4DC28424" w:tentative="1">
      <w:start w:val="1"/>
      <w:numFmt w:val="lowerLetter"/>
      <w:lvlText w:val="%5."/>
      <w:lvlJc w:val="left"/>
      <w:pPr>
        <w:ind w:left="3807" w:hanging="360"/>
      </w:pPr>
    </w:lvl>
    <w:lvl w:ilvl="5" w:tplc="D8DE50BA" w:tentative="1">
      <w:start w:val="1"/>
      <w:numFmt w:val="lowerRoman"/>
      <w:lvlText w:val="%6."/>
      <w:lvlJc w:val="right"/>
      <w:pPr>
        <w:ind w:left="4527" w:hanging="180"/>
      </w:pPr>
    </w:lvl>
    <w:lvl w:ilvl="6" w:tplc="88522CA6" w:tentative="1">
      <w:start w:val="1"/>
      <w:numFmt w:val="decimal"/>
      <w:lvlText w:val="%7."/>
      <w:lvlJc w:val="left"/>
      <w:pPr>
        <w:ind w:left="5247" w:hanging="360"/>
      </w:pPr>
    </w:lvl>
    <w:lvl w:ilvl="7" w:tplc="593A9526" w:tentative="1">
      <w:start w:val="1"/>
      <w:numFmt w:val="lowerLetter"/>
      <w:lvlText w:val="%8."/>
      <w:lvlJc w:val="left"/>
      <w:pPr>
        <w:ind w:left="5967" w:hanging="360"/>
      </w:pPr>
    </w:lvl>
    <w:lvl w:ilvl="8" w:tplc="6604066A" w:tentative="1">
      <w:start w:val="1"/>
      <w:numFmt w:val="lowerRoman"/>
      <w:lvlText w:val="%9."/>
      <w:lvlJc w:val="right"/>
      <w:pPr>
        <w:ind w:left="6687" w:hanging="180"/>
      </w:pPr>
    </w:lvl>
  </w:abstractNum>
  <w:abstractNum w:abstractNumId="28" w15:restartNumberingAfterBreak="0">
    <w:nsid w:val="6CA94E0E"/>
    <w:multiLevelType w:val="hybridMultilevel"/>
    <w:tmpl w:val="0F7207C6"/>
    <w:lvl w:ilvl="0" w:tplc="82A6A7C0">
      <w:start w:val="1"/>
      <w:numFmt w:val="decimal"/>
      <w:lvlText w:val="%1."/>
      <w:lvlJc w:val="left"/>
      <w:pPr>
        <w:ind w:left="720" w:hanging="360"/>
      </w:pPr>
      <w:rPr>
        <w:rFonts w:hint="default"/>
      </w:rPr>
    </w:lvl>
    <w:lvl w:ilvl="1" w:tplc="0D281880" w:tentative="1">
      <w:start w:val="1"/>
      <w:numFmt w:val="lowerLetter"/>
      <w:lvlText w:val="%2."/>
      <w:lvlJc w:val="left"/>
      <w:pPr>
        <w:ind w:left="1440" w:hanging="360"/>
      </w:pPr>
    </w:lvl>
    <w:lvl w:ilvl="2" w:tplc="555C011C" w:tentative="1">
      <w:start w:val="1"/>
      <w:numFmt w:val="lowerRoman"/>
      <w:lvlText w:val="%3."/>
      <w:lvlJc w:val="right"/>
      <w:pPr>
        <w:ind w:left="2160" w:hanging="180"/>
      </w:pPr>
    </w:lvl>
    <w:lvl w:ilvl="3" w:tplc="DA465014" w:tentative="1">
      <w:start w:val="1"/>
      <w:numFmt w:val="decimal"/>
      <w:lvlText w:val="%4."/>
      <w:lvlJc w:val="left"/>
      <w:pPr>
        <w:ind w:left="2880" w:hanging="360"/>
      </w:pPr>
    </w:lvl>
    <w:lvl w:ilvl="4" w:tplc="A4889FF6" w:tentative="1">
      <w:start w:val="1"/>
      <w:numFmt w:val="lowerLetter"/>
      <w:lvlText w:val="%5."/>
      <w:lvlJc w:val="left"/>
      <w:pPr>
        <w:ind w:left="3600" w:hanging="360"/>
      </w:pPr>
    </w:lvl>
    <w:lvl w:ilvl="5" w:tplc="07E40DAC" w:tentative="1">
      <w:start w:val="1"/>
      <w:numFmt w:val="lowerRoman"/>
      <w:lvlText w:val="%6."/>
      <w:lvlJc w:val="right"/>
      <w:pPr>
        <w:ind w:left="4320" w:hanging="180"/>
      </w:pPr>
    </w:lvl>
    <w:lvl w:ilvl="6" w:tplc="FF064674" w:tentative="1">
      <w:start w:val="1"/>
      <w:numFmt w:val="decimal"/>
      <w:lvlText w:val="%7."/>
      <w:lvlJc w:val="left"/>
      <w:pPr>
        <w:ind w:left="5040" w:hanging="360"/>
      </w:pPr>
    </w:lvl>
    <w:lvl w:ilvl="7" w:tplc="3D2E5D40" w:tentative="1">
      <w:start w:val="1"/>
      <w:numFmt w:val="lowerLetter"/>
      <w:lvlText w:val="%8."/>
      <w:lvlJc w:val="left"/>
      <w:pPr>
        <w:ind w:left="5760" w:hanging="360"/>
      </w:pPr>
    </w:lvl>
    <w:lvl w:ilvl="8" w:tplc="D6E800DE" w:tentative="1">
      <w:start w:val="1"/>
      <w:numFmt w:val="lowerRoman"/>
      <w:lvlText w:val="%9."/>
      <w:lvlJc w:val="right"/>
      <w:pPr>
        <w:ind w:left="6480" w:hanging="180"/>
      </w:pPr>
    </w:lvl>
  </w:abstractNum>
  <w:abstractNum w:abstractNumId="29" w15:restartNumberingAfterBreak="0">
    <w:nsid w:val="7EA72D8C"/>
    <w:multiLevelType w:val="hybridMultilevel"/>
    <w:tmpl w:val="FAF05B64"/>
    <w:lvl w:ilvl="0" w:tplc="027C8EA4">
      <w:start w:val="1"/>
      <w:numFmt w:val="decimal"/>
      <w:lvlText w:val="%1."/>
      <w:lvlJc w:val="left"/>
      <w:pPr>
        <w:ind w:left="720" w:hanging="360"/>
      </w:pPr>
      <w:rPr>
        <w:rFonts w:hint="default"/>
      </w:rPr>
    </w:lvl>
    <w:lvl w:ilvl="1" w:tplc="B13E0C70" w:tentative="1">
      <w:start w:val="1"/>
      <w:numFmt w:val="lowerLetter"/>
      <w:lvlText w:val="%2."/>
      <w:lvlJc w:val="left"/>
      <w:pPr>
        <w:ind w:left="1440" w:hanging="360"/>
      </w:pPr>
    </w:lvl>
    <w:lvl w:ilvl="2" w:tplc="62BA0A58" w:tentative="1">
      <w:start w:val="1"/>
      <w:numFmt w:val="lowerRoman"/>
      <w:lvlText w:val="%3."/>
      <w:lvlJc w:val="right"/>
      <w:pPr>
        <w:ind w:left="2160" w:hanging="180"/>
      </w:pPr>
    </w:lvl>
    <w:lvl w:ilvl="3" w:tplc="21EA746C" w:tentative="1">
      <w:start w:val="1"/>
      <w:numFmt w:val="decimal"/>
      <w:lvlText w:val="%4."/>
      <w:lvlJc w:val="left"/>
      <w:pPr>
        <w:ind w:left="2880" w:hanging="360"/>
      </w:pPr>
    </w:lvl>
    <w:lvl w:ilvl="4" w:tplc="DA883B24" w:tentative="1">
      <w:start w:val="1"/>
      <w:numFmt w:val="lowerLetter"/>
      <w:lvlText w:val="%5."/>
      <w:lvlJc w:val="left"/>
      <w:pPr>
        <w:ind w:left="3600" w:hanging="360"/>
      </w:pPr>
    </w:lvl>
    <w:lvl w:ilvl="5" w:tplc="3CFC0844" w:tentative="1">
      <w:start w:val="1"/>
      <w:numFmt w:val="lowerRoman"/>
      <w:lvlText w:val="%6."/>
      <w:lvlJc w:val="right"/>
      <w:pPr>
        <w:ind w:left="4320" w:hanging="180"/>
      </w:pPr>
    </w:lvl>
    <w:lvl w:ilvl="6" w:tplc="729A1D2E" w:tentative="1">
      <w:start w:val="1"/>
      <w:numFmt w:val="decimal"/>
      <w:lvlText w:val="%7."/>
      <w:lvlJc w:val="left"/>
      <w:pPr>
        <w:ind w:left="5040" w:hanging="360"/>
      </w:pPr>
    </w:lvl>
    <w:lvl w:ilvl="7" w:tplc="EF8C55AC" w:tentative="1">
      <w:start w:val="1"/>
      <w:numFmt w:val="lowerLetter"/>
      <w:lvlText w:val="%8."/>
      <w:lvlJc w:val="left"/>
      <w:pPr>
        <w:ind w:left="5760" w:hanging="360"/>
      </w:pPr>
    </w:lvl>
    <w:lvl w:ilvl="8" w:tplc="2878D5FC" w:tentative="1">
      <w:start w:val="1"/>
      <w:numFmt w:val="lowerRoman"/>
      <w:lvlText w:val="%9."/>
      <w:lvlJc w:val="right"/>
      <w:pPr>
        <w:ind w:left="6480" w:hanging="180"/>
      </w:pPr>
    </w:lvl>
  </w:abstractNum>
  <w:abstractNum w:abstractNumId="30" w15:restartNumberingAfterBreak="0">
    <w:nsid w:val="7EFB45E5"/>
    <w:multiLevelType w:val="hybridMultilevel"/>
    <w:tmpl w:val="ED36C3C4"/>
    <w:lvl w:ilvl="0" w:tplc="4B66D4FA">
      <w:start w:val="1"/>
      <w:numFmt w:val="bullet"/>
      <w:lvlText w:val=""/>
      <w:lvlJc w:val="left"/>
      <w:pPr>
        <w:ind w:left="720" w:hanging="360"/>
      </w:pPr>
      <w:rPr>
        <w:rFonts w:ascii="Symbol" w:hAnsi="Symbol" w:hint="default"/>
      </w:rPr>
    </w:lvl>
    <w:lvl w:ilvl="1" w:tplc="384ACFF8" w:tentative="1">
      <w:start w:val="1"/>
      <w:numFmt w:val="bullet"/>
      <w:lvlText w:val="o"/>
      <w:lvlJc w:val="left"/>
      <w:pPr>
        <w:ind w:left="1440" w:hanging="360"/>
      </w:pPr>
      <w:rPr>
        <w:rFonts w:ascii="Courier New" w:hAnsi="Courier New" w:cs="Courier New" w:hint="default"/>
      </w:rPr>
    </w:lvl>
    <w:lvl w:ilvl="2" w:tplc="E5A8170E" w:tentative="1">
      <w:start w:val="1"/>
      <w:numFmt w:val="bullet"/>
      <w:lvlText w:val=""/>
      <w:lvlJc w:val="left"/>
      <w:pPr>
        <w:ind w:left="2160" w:hanging="360"/>
      </w:pPr>
      <w:rPr>
        <w:rFonts w:ascii="Wingdings" w:hAnsi="Wingdings" w:hint="default"/>
      </w:rPr>
    </w:lvl>
    <w:lvl w:ilvl="3" w:tplc="C0365B76" w:tentative="1">
      <w:start w:val="1"/>
      <w:numFmt w:val="bullet"/>
      <w:lvlText w:val=""/>
      <w:lvlJc w:val="left"/>
      <w:pPr>
        <w:ind w:left="2880" w:hanging="360"/>
      </w:pPr>
      <w:rPr>
        <w:rFonts w:ascii="Symbol" w:hAnsi="Symbol" w:hint="default"/>
      </w:rPr>
    </w:lvl>
    <w:lvl w:ilvl="4" w:tplc="56683B4A" w:tentative="1">
      <w:start w:val="1"/>
      <w:numFmt w:val="bullet"/>
      <w:lvlText w:val="o"/>
      <w:lvlJc w:val="left"/>
      <w:pPr>
        <w:ind w:left="3600" w:hanging="360"/>
      </w:pPr>
      <w:rPr>
        <w:rFonts w:ascii="Courier New" w:hAnsi="Courier New" w:cs="Courier New" w:hint="default"/>
      </w:rPr>
    </w:lvl>
    <w:lvl w:ilvl="5" w:tplc="F27AE0AC" w:tentative="1">
      <w:start w:val="1"/>
      <w:numFmt w:val="bullet"/>
      <w:lvlText w:val=""/>
      <w:lvlJc w:val="left"/>
      <w:pPr>
        <w:ind w:left="4320" w:hanging="360"/>
      </w:pPr>
      <w:rPr>
        <w:rFonts w:ascii="Wingdings" w:hAnsi="Wingdings" w:hint="default"/>
      </w:rPr>
    </w:lvl>
    <w:lvl w:ilvl="6" w:tplc="D696DFAC" w:tentative="1">
      <w:start w:val="1"/>
      <w:numFmt w:val="bullet"/>
      <w:lvlText w:val=""/>
      <w:lvlJc w:val="left"/>
      <w:pPr>
        <w:ind w:left="5040" w:hanging="360"/>
      </w:pPr>
      <w:rPr>
        <w:rFonts w:ascii="Symbol" w:hAnsi="Symbol" w:hint="default"/>
      </w:rPr>
    </w:lvl>
    <w:lvl w:ilvl="7" w:tplc="46AA40FE" w:tentative="1">
      <w:start w:val="1"/>
      <w:numFmt w:val="bullet"/>
      <w:lvlText w:val="o"/>
      <w:lvlJc w:val="left"/>
      <w:pPr>
        <w:ind w:left="5760" w:hanging="360"/>
      </w:pPr>
      <w:rPr>
        <w:rFonts w:ascii="Courier New" w:hAnsi="Courier New" w:cs="Courier New" w:hint="default"/>
      </w:rPr>
    </w:lvl>
    <w:lvl w:ilvl="8" w:tplc="BD68C744" w:tentative="1">
      <w:start w:val="1"/>
      <w:numFmt w:val="bullet"/>
      <w:lvlText w:val=""/>
      <w:lvlJc w:val="left"/>
      <w:pPr>
        <w:ind w:left="6480" w:hanging="360"/>
      </w:pPr>
      <w:rPr>
        <w:rFonts w:ascii="Wingdings" w:hAnsi="Wingdings" w:hint="default"/>
      </w:rPr>
    </w:lvl>
  </w:abstractNum>
  <w:abstractNum w:abstractNumId="31" w15:restartNumberingAfterBreak="0">
    <w:nsid w:val="7F2A3B98"/>
    <w:multiLevelType w:val="hybridMultilevel"/>
    <w:tmpl w:val="9528840E"/>
    <w:lvl w:ilvl="0" w:tplc="EA4C1C08">
      <w:start w:val="1"/>
      <w:numFmt w:val="decimal"/>
      <w:lvlText w:val="%1."/>
      <w:lvlJc w:val="left"/>
      <w:pPr>
        <w:ind w:left="1585" w:hanging="360"/>
      </w:pPr>
      <w:rPr>
        <w:rFonts w:ascii="Calibri" w:eastAsia="Calibri" w:hAnsi="Calibri" w:hint="default"/>
        <w:color w:val="0000FF"/>
        <w:u w:val="single"/>
      </w:rPr>
    </w:lvl>
    <w:lvl w:ilvl="1" w:tplc="C0FE5508" w:tentative="1">
      <w:start w:val="1"/>
      <w:numFmt w:val="lowerLetter"/>
      <w:lvlText w:val="%2."/>
      <w:lvlJc w:val="left"/>
      <w:pPr>
        <w:ind w:left="2305" w:hanging="360"/>
      </w:pPr>
    </w:lvl>
    <w:lvl w:ilvl="2" w:tplc="6F940918" w:tentative="1">
      <w:start w:val="1"/>
      <w:numFmt w:val="lowerRoman"/>
      <w:lvlText w:val="%3."/>
      <w:lvlJc w:val="right"/>
      <w:pPr>
        <w:ind w:left="3025" w:hanging="180"/>
      </w:pPr>
    </w:lvl>
    <w:lvl w:ilvl="3" w:tplc="234A2D58" w:tentative="1">
      <w:start w:val="1"/>
      <w:numFmt w:val="decimal"/>
      <w:lvlText w:val="%4."/>
      <w:lvlJc w:val="left"/>
      <w:pPr>
        <w:ind w:left="3745" w:hanging="360"/>
      </w:pPr>
    </w:lvl>
    <w:lvl w:ilvl="4" w:tplc="F5AA0484" w:tentative="1">
      <w:start w:val="1"/>
      <w:numFmt w:val="lowerLetter"/>
      <w:lvlText w:val="%5."/>
      <w:lvlJc w:val="left"/>
      <w:pPr>
        <w:ind w:left="4465" w:hanging="360"/>
      </w:pPr>
    </w:lvl>
    <w:lvl w:ilvl="5" w:tplc="A9B88FF8" w:tentative="1">
      <w:start w:val="1"/>
      <w:numFmt w:val="lowerRoman"/>
      <w:lvlText w:val="%6."/>
      <w:lvlJc w:val="right"/>
      <w:pPr>
        <w:ind w:left="5185" w:hanging="180"/>
      </w:pPr>
    </w:lvl>
    <w:lvl w:ilvl="6" w:tplc="883607F2" w:tentative="1">
      <w:start w:val="1"/>
      <w:numFmt w:val="decimal"/>
      <w:lvlText w:val="%7."/>
      <w:lvlJc w:val="left"/>
      <w:pPr>
        <w:ind w:left="5905" w:hanging="360"/>
      </w:pPr>
    </w:lvl>
    <w:lvl w:ilvl="7" w:tplc="2DF80CE2" w:tentative="1">
      <w:start w:val="1"/>
      <w:numFmt w:val="lowerLetter"/>
      <w:lvlText w:val="%8."/>
      <w:lvlJc w:val="left"/>
      <w:pPr>
        <w:ind w:left="6625" w:hanging="360"/>
      </w:pPr>
    </w:lvl>
    <w:lvl w:ilvl="8" w:tplc="7E9C90B4" w:tentative="1">
      <w:start w:val="1"/>
      <w:numFmt w:val="lowerRoman"/>
      <w:lvlText w:val="%9."/>
      <w:lvlJc w:val="right"/>
      <w:pPr>
        <w:ind w:left="7345" w:hanging="180"/>
      </w:pPr>
    </w:lvl>
  </w:abstractNum>
  <w:num w:numId="1" w16cid:durableId="1195539485">
    <w:abstractNumId w:val="8"/>
  </w:num>
  <w:num w:numId="2" w16cid:durableId="8147785">
    <w:abstractNumId w:val="3"/>
  </w:num>
  <w:num w:numId="3" w16cid:durableId="1719743281">
    <w:abstractNumId w:val="2"/>
  </w:num>
  <w:num w:numId="4" w16cid:durableId="1291978103">
    <w:abstractNumId w:val="1"/>
  </w:num>
  <w:num w:numId="5" w16cid:durableId="1860973769">
    <w:abstractNumId w:val="0"/>
  </w:num>
  <w:num w:numId="6" w16cid:durableId="908152162">
    <w:abstractNumId w:val="9"/>
  </w:num>
  <w:num w:numId="7" w16cid:durableId="721367432">
    <w:abstractNumId w:val="7"/>
  </w:num>
  <w:num w:numId="8" w16cid:durableId="1715884792">
    <w:abstractNumId w:val="6"/>
  </w:num>
  <w:num w:numId="9" w16cid:durableId="525600975">
    <w:abstractNumId w:val="5"/>
  </w:num>
  <w:num w:numId="10" w16cid:durableId="1192693682">
    <w:abstractNumId w:val="4"/>
  </w:num>
  <w:num w:numId="11" w16cid:durableId="225603139">
    <w:abstractNumId w:val="10"/>
  </w:num>
  <w:num w:numId="12" w16cid:durableId="569389433">
    <w:abstractNumId w:val="16"/>
  </w:num>
  <w:num w:numId="13" w16cid:durableId="888955328">
    <w:abstractNumId w:val="30"/>
  </w:num>
  <w:num w:numId="14" w16cid:durableId="1603755586">
    <w:abstractNumId w:val="22"/>
  </w:num>
  <w:num w:numId="15" w16cid:durableId="2105226571">
    <w:abstractNumId w:val="24"/>
  </w:num>
  <w:num w:numId="16" w16cid:durableId="1891763390">
    <w:abstractNumId w:val="21"/>
  </w:num>
  <w:num w:numId="17" w16cid:durableId="772432553">
    <w:abstractNumId w:val="26"/>
  </w:num>
  <w:num w:numId="18" w16cid:durableId="1965771148">
    <w:abstractNumId w:val="17"/>
  </w:num>
  <w:num w:numId="19" w16cid:durableId="48574236">
    <w:abstractNumId w:val="25"/>
  </w:num>
  <w:num w:numId="20" w16cid:durableId="828443525">
    <w:abstractNumId w:val="20"/>
  </w:num>
  <w:num w:numId="21" w16cid:durableId="399866547">
    <w:abstractNumId w:val="27"/>
  </w:num>
  <w:num w:numId="22" w16cid:durableId="533231311">
    <w:abstractNumId w:val="19"/>
  </w:num>
  <w:num w:numId="23" w16cid:durableId="2104956049">
    <w:abstractNumId w:val="23"/>
  </w:num>
  <w:num w:numId="24" w16cid:durableId="773742718">
    <w:abstractNumId w:val="14"/>
  </w:num>
  <w:num w:numId="25" w16cid:durableId="2094625455">
    <w:abstractNumId w:val="15"/>
  </w:num>
  <w:num w:numId="26" w16cid:durableId="752554673">
    <w:abstractNumId w:val="13"/>
  </w:num>
  <w:num w:numId="27" w16cid:durableId="1574006278">
    <w:abstractNumId w:val="11"/>
  </w:num>
  <w:num w:numId="28" w16cid:durableId="1236357197">
    <w:abstractNumId w:val="31"/>
  </w:num>
  <w:num w:numId="29" w16cid:durableId="1770395474">
    <w:abstractNumId w:val="18"/>
  </w:num>
  <w:num w:numId="30" w16cid:durableId="1025054784">
    <w:abstractNumId w:val="29"/>
  </w:num>
  <w:num w:numId="31" w16cid:durableId="86970940">
    <w:abstractNumId w:val="12"/>
  </w:num>
  <w:num w:numId="32" w16cid:durableId="1853714325">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aveSubsetFonts/>
  <w:proofState w:spelling="clean" w:grammar="clean"/>
  <w:attachedTemplate r:id="rId1"/>
  <w:stylePaneSortMethod w:val="0000"/>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3D7D"/>
    <w:rsid w:val="000004D8"/>
    <w:rsid w:val="00000C5F"/>
    <w:rsid w:val="00000F4E"/>
    <w:rsid w:val="00001772"/>
    <w:rsid w:val="00001A2A"/>
    <w:rsid w:val="00001E89"/>
    <w:rsid w:val="0000230B"/>
    <w:rsid w:val="000024F7"/>
    <w:rsid w:val="000026B1"/>
    <w:rsid w:val="00003981"/>
    <w:rsid w:val="00003DFD"/>
    <w:rsid w:val="0000404D"/>
    <w:rsid w:val="0000504E"/>
    <w:rsid w:val="0000542C"/>
    <w:rsid w:val="00005676"/>
    <w:rsid w:val="00005763"/>
    <w:rsid w:val="00005837"/>
    <w:rsid w:val="0000612D"/>
    <w:rsid w:val="00006964"/>
    <w:rsid w:val="000072A3"/>
    <w:rsid w:val="00007CE6"/>
    <w:rsid w:val="00007DB9"/>
    <w:rsid w:val="00007F0E"/>
    <w:rsid w:val="0001030A"/>
    <w:rsid w:val="00010341"/>
    <w:rsid w:val="00010567"/>
    <w:rsid w:val="000108BD"/>
    <w:rsid w:val="00010FDC"/>
    <w:rsid w:val="00011027"/>
    <w:rsid w:val="000110A3"/>
    <w:rsid w:val="000110E2"/>
    <w:rsid w:val="0001176B"/>
    <w:rsid w:val="00011B18"/>
    <w:rsid w:val="00012104"/>
    <w:rsid w:val="000125D6"/>
    <w:rsid w:val="00012990"/>
    <w:rsid w:val="0001300C"/>
    <w:rsid w:val="00013493"/>
    <w:rsid w:val="00013540"/>
    <w:rsid w:val="000135AE"/>
    <w:rsid w:val="00013A98"/>
    <w:rsid w:val="00014418"/>
    <w:rsid w:val="000145A4"/>
    <w:rsid w:val="0001492D"/>
    <w:rsid w:val="000149C7"/>
    <w:rsid w:val="00014BDA"/>
    <w:rsid w:val="0001532F"/>
    <w:rsid w:val="000153DF"/>
    <w:rsid w:val="000157EB"/>
    <w:rsid w:val="00015BF3"/>
    <w:rsid w:val="00015E8C"/>
    <w:rsid w:val="00016D19"/>
    <w:rsid w:val="0001769F"/>
    <w:rsid w:val="00020690"/>
    <w:rsid w:val="00020ABC"/>
    <w:rsid w:val="00020F94"/>
    <w:rsid w:val="00020F9B"/>
    <w:rsid w:val="00021E5F"/>
    <w:rsid w:val="000220A2"/>
    <w:rsid w:val="000222CB"/>
    <w:rsid w:val="0002260C"/>
    <w:rsid w:val="00023427"/>
    <w:rsid w:val="00023ACC"/>
    <w:rsid w:val="00023C01"/>
    <w:rsid w:val="00023F84"/>
    <w:rsid w:val="00024353"/>
    <w:rsid w:val="000246D0"/>
    <w:rsid w:val="0002482B"/>
    <w:rsid w:val="00024E74"/>
    <w:rsid w:val="0002504A"/>
    <w:rsid w:val="0002516A"/>
    <w:rsid w:val="000251AC"/>
    <w:rsid w:val="00025777"/>
    <w:rsid w:val="00025B70"/>
    <w:rsid w:val="00026D83"/>
    <w:rsid w:val="000276DD"/>
    <w:rsid w:val="0002776C"/>
    <w:rsid w:val="00027BBE"/>
    <w:rsid w:val="000309B8"/>
    <w:rsid w:val="00030FD9"/>
    <w:rsid w:val="00030FFB"/>
    <w:rsid w:val="00031648"/>
    <w:rsid w:val="00031817"/>
    <w:rsid w:val="00031C90"/>
    <w:rsid w:val="00031E2F"/>
    <w:rsid w:val="00031E75"/>
    <w:rsid w:val="000320F6"/>
    <w:rsid w:val="00032228"/>
    <w:rsid w:val="000326FF"/>
    <w:rsid w:val="0003315F"/>
    <w:rsid w:val="00033928"/>
    <w:rsid w:val="00033987"/>
    <w:rsid w:val="00033B04"/>
    <w:rsid w:val="00033BC8"/>
    <w:rsid w:val="00033CBD"/>
    <w:rsid w:val="000346F8"/>
    <w:rsid w:val="000347D3"/>
    <w:rsid w:val="00035144"/>
    <w:rsid w:val="000353D7"/>
    <w:rsid w:val="00035715"/>
    <w:rsid w:val="00035724"/>
    <w:rsid w:val="0003586F"/>
    <w:rsid w:val="00036032"/>
    <w:rsid w:val="000360DD"/>
    <w:rsid w:val="00036222"/>
    <w:rsid w:val="00037A48"/>
    <w:rsid w:val="000402BA"/>
    <w:rsid w:val="000405AF"/>
    <w:rsid w:val="00041936"/>
    <w:rsid w:val="00041D54"/>
    <w:rsid w:val="00041E3C"/>
    <w:rsid w:val="00043E4E"/>
    <w:rsid w:val="00044C98"/>
    <w:rsid w:val="00044E99"/>
    <w:rsid w:val="00045081"/>
    <w:rsid w:val="00045388"/>
    <w:rsid w:val="00045811"/>
    <w:rsid w:val="000461FC"/>
    <w:rsid w:val="00046743"/>
    <w:rsid w:val="00046E89"/>
    <w:rsid w:val="00047756"/>
    <w:rsid w:val="00047F06"/>
    <w:rsid w:val="00050513"/>
    <w:rsid w:val="00050C3B"/>
    <w:rsid w:val="000510D1"/>
    <w:rsid w:val="00051120"/>
    <w:rsid w:val="00051B9D"/>
    <w:rsid w:val="00051FAE"/>
    <w:rsid w:val="00052462"/>
    <w:rsid w:val="00052618"/>
    <w:rsid w:val="000528F1"/>
    <w:rsid w:val="000530B4"/>
    <w:rsid w:val="00053623"/>
    <w:rsid w:val="000537A6"/>
    <w:rsid w:val="00053A59"/>
    <w:rsid w:val="0005454E"/>
    <w:rsid w:val="00055469"/>
    <w:rsid w:val="00055496"/>
    <w:rsid w:val="00055697"/>
    <w:rsid w:val="00055B07"/>
    <w:rsid w:val="00055D37"/>
    <w:rsid w:val="00055E92"/>
    <w:rsid w:val="00055FE6"/>
    <w:rsid w:val="0005678D"/>
    <w:rsid w:val="000567EA"/>
    <w:rsid w:val="0005740F"/>
    <w:rsid w:val="000575E9"/>
    <w:rsid w:val="00060CEE"/>
    <w:rsid w:val="0006121E"/>
    <w:rsid w:val="00061620"/>
    <w:rsid w:val="000617A4"/>
    <w:rsid w:val="00061D61"/>
    <w:rsid w:val="00061F6E"/>
    <w:rsid w:val="00063BDE"/>
    <w:rsid w:val="000640DD"/>
    <w:rsid w:val="000641DB"/>
    <w:rsid w:val="0006464C"/>
    <w:rsid w:val="000646C5"/>
    <w:rsid w:val="00064C87"/>
    <w:rsid w:val="00064D3F"/>
    <w:rsid w:val="00065735"/>
    <w:rsid w:val="00065E04"/>
    <w:rsid w:val="00066473"/>
    <w:rsid w:val="00066503"/>
    <w:rsid w:val="000667CD"/>
    <w:rsid w:val="00066949"/>
    <w:rsid w:val="00066B6F"/>
    <w:rsid w:val="00067181"/>
    <w:rsid w:val="00070161"/>
    <w:rsid w:val="00070B8D"/>
    <w:rsid w:val="00070E78"/>
    <w:rsid w:val="000713A6"/>
    <w:rsid w:val="00071C0A"/>
    <w:rsid w:val="00072067"/>
    <w:rsid w:val="000728E9"/>
    <w:rsid w:val="00072F8B"/>
    <w:rsid w:val="00073267"/>
    <w:rsid w:val="0007370A"/>
    <w:rsid w:val="000745F4"/>
    <w:rsid w:val="00074D13"/>
    <w:rsid w:val="00075120"/>
    <w:rsid w:val="00076152"/>
    <w:rsid w:val="000763DC"/>
    <w:rsid w:val="000763F8"/>
    <w:rsid w:val="00076B0E"/>
    <w:rsid w:val="0007798D"/>
    <w:rsid w:val="00080A41"/>
    <w:rsid w:val="00080BFA"/>
    <w:rsid w:val="00082426"/>
    <w:rsid w:val="0008299B"/>
    <w:rsid w:val="00082C41"/>
    <w:rsid w:val="00083468"/>
    <w:rsid w:val="00083488"/>
    <w:rsid w:val="000837A0"/>
    <w:rsid w:val="00083F34"/>
    <w:rsid w:val="00084E0B"/>
    <w:rsid w:val="00085121"/>
    <w:rsid w:val="00085CE8"/>
    <w:rsid w:val="00086154"/>
    <w:rsid w:val="0008709C"/>
    <w:rsid w:val="00087194"/>
    <w:rsid w:val="00087313"/>
    <w:rsid w:val="000876C1"/>
    <w:rsid w:val="0008773E"/>
    <w:rsid w:val="000878C0"/>
    <w:rsid w:val="000878D0"/>
    <w:rsid w:val="00087B23"/>
    <w:rsid w:val="00087FF6"/>
    <w:rsid w:val="00090450"/>
    <w:rsid w:val="000904DC"/>
    <w:rsid w:val="00090874"/>
    <w:rsid w:val="00090A2E"/>
    <w:rsid w:val="00090BDE"/>
    <w:rsid w:val="00090D0C"/>
    <w:rsid w:val="00090E39"/>
    <w:rsid w:val="0009107D"/>
    <w:rsid w:val="000910D3"/>
    <w:rsid w:val="000913AA"/>
    <w:rsid w:val="0009141D"/>
    <w:rsid w:val="000918A0"/>
    <w:rsid w:val="00091A20"/>
    <w:rsid w:val="00091BF3"/>
    <w:rsid w:val="00091F1C"/>
    <w:rsid w:val="00092914"/>
    <w:rsid w:val="00092CA2"/>
    <w:rsid w:val="00092CCB"/>
    <w:rsid w:val="00093079"/>
    <w:rsid w:val="0009308C"/>
    <w:rsid w:val="00093364"/>
    <w:rsid w:val="00093AA6"/>
    <w:rsid w:val="00093C08"/>
    <w:rsid w:val="00093EF0"/>
    <w:rsid w:val="000942BE"/>
    <w:rsid w:val="0009447B"/>
    <w:rsid w:val="0009458F"/>
    <w:rsid w:val="00094847"/>
    <w:rsid w:val="00094978"/>
    <w:rsid w:val="00094AB8"/>
    <w:rsid w:val="00094DC6"/>
    <w:rsid w:val="00094FE4"/>
    <w:rsid w:val="0009582F"/>
    <w:rsid w:val="000966C2"/>
    <w:rsid w:val="00096C63"/>
    <w:rsid w:val="000975C2"/>
    <w:rsid w:val="000A0484"/>
    <w:rsid w:val="000A067D"/>
    <w:rsid w:val="000A0A02"/>
    <w:rsid w:val="000A0F12"/>
    <w:rsid w:val="000A0FF1"/>
    <w:rsid w:val="000A170E"/>
    <w:rsid w:val="000A1735"/>
    <w:rsid w:val="000A260D"/>
    <w:rsid w:val="000A2F67"/>
    <w:rsid w:val="000A2F7B"/>
    <w:rsid w:val="000A3129"/>
    <w:rsid w:val="000A3F10"/>
    <w:rsid w:val="000A44FC"/>
    <w:rsid w:val="000A465D"/>
    <w:rsid w:val="000A4AE0"/>
    <w:rsid w:val="000A4C0B"/>
    <w:rsid w:val="000A520C"/>
    <w:rsid w:val="000A5233"/>
    <w:rsid w:val="000A5585"/>
    <w:rsid w:val="000A5EA0"/>
    <w:rsid w:val="000A6209"/>
    <w:rsid w:val="000A6499"/>
    <w:rsid w:val="000A64E3"/>
    <w:rsid w:val="000A6A74"/>
    <w:rsid w:val="000A6C94"/>
    <w:rsid w:val="000A71CD"/>
    <w:rsid w:val="000A7E1D"/>
    <w:rsid w:val="000A7E2B"/>
    <w:rsid w:val="000A7E71"/>
    <w:rsid w:val="000B01CB"/>
    <w:rsid w:val="000B0474"/>
    <w:rsid w:val="000B1C8B"/>
    <w:rsid w:val="000B259F"/>
    <w:rsid w:val="000B2EFE"/>
    <w:rsid w:val="000B3280"/>
    <w:rsid w:val="000B38DF"/>
    <w:rsid w:val="000B3C48"/>
    <w:rsid w:val="000B3E70"/>
    <w:rsid w:val="000B4534"/>
    <w:rsid w:val="000B45F0"/>
    <w:rsid w:val="000B4E6B"/>
    <w:rsid w:val="000B4EE2"/>
    <w:rsid w:val="000B5959"/>
    <w:rsid w:val="000B59AC"/>
    <w:rsid w:val="000B5AD4"/>
    <w:rsid w:val="000B5CB3"/>
    <w:rsid w:val="000B5CC5"/>
    <w:rsid w:val="000B5DB5"/>
    <w:rsid w:val="000B5DD2"/>
    <w:rsid w:val="000B640B"/>
    <w:rsid w:val="000B6584"/>
    <w:rsid w:val="000B7680"/>
    <w:rsid w:val="000B7991"/>
    <w:rsid w:val="000B7F9C"/>
    <w:rsid w:val="000C0187"/>
    <w:rsid w:val="000C0552"/>
    <w:rsid w:val="000C080E"/>
    <w:rsid w:val="000C09D5"/>
    <w:rsid w:val="000C0BE9"/>
    <w:rsid w:val="000C12F1"/>
    <w:rsid w:val="000C1306"/>
    <w:rsid w:val="000C140C"/>
    <w:rsid w:val="000C1968"/>
    <w:rsid w:val="000C211C"/>
    <w:rsid w:val="000C2170"/>
    <w:rsid w:val="000C2894"/>
    <w:rsid w:val="000C2CEC"/>
    <w:rsid w:val="000C32C9"/>
    <w:rsid w:val="000C32DD"/>
    <w:rsid w:val="000C377D"/>
    <w:rsid w:val="000C3947"/>
    <w:rsid w:val="000C39B6"/>
    <w:rsid w:val="000C3B75"/>
    <w:rsid w:val="000C3D54"/>
    <w:rsid w:val="000C3E74"/>
    <w:rsid w:val="000C4347"/>
    <w:rsid w:val="000C44B6"/>
    <w:rsid w:val="000C4633"/>
    <w:rsid w:val="000C56FE"/>
    <w:rsid w:val="000C59AD"/>
    <w:rsid w:val="000C6270"/>
    <w:rsid w:val="000C6697"/>
    <w:rsid w:val="000C683A"/>
    <w:rsid w:val="000C6EB2"/>
    <w:rsid w:val="000C6F82"/>
    <w:rsid w:val="000C770B"/>
    <w:rsid w:val="000C7D00"/>
    <w:rsid w:val="000C7D2C"/>
    <w:rsid w:val="000D0477"/>
    <w:rsid w:val="000D0F15"/>
    <w:rsid w:val="000D1480"/>
    <w:rsid w:val="000D1717"/>
    <w:rsid w:val="000D179C"/>
    <w:rsid w:val="000D1D88"/>
    <w:rsid w:val="000D27FE"/>
    <w:rsid w:val="000D2946"/>
    <w:rsid w:val="000D2A37"/>
    <w:rsid w:val="000D2B8E"/>
    <w:rsid w:val="000D30E9"/>
    <w:rsid w:val="000D3D8C"/>
    <w:rsid w:val="000D3E5E"/>
    <w:rsid w:val="000D4670"/>
    <w:rsid w:val="000D4D7C"/>
    <w:rsid w:val="000D50C4"/>
    <w:rsid w:val="000D544D"/>
    <w:rsid w:val="000D5640"/>
    <w:rsid w:val="000D5E95"/>
    <w:rsid w:val="000D60F7"/>
    <w:rsid w:val="000D64B4"/>
    <w:rsid w:val="000D6818"/>
    <w:rsid w:val="000D6F96"/>
    <w:rsid w:val="000D71E7"/>
    <w:rsid w:val="000D7D56"/>
    <w:rsid w:val="000E044D"/>
    <w:rsid w:val="000E110A"/>
    <w:rsid w:val="000E1B1A"/>
    <w:rsid w:val="000E1EA3"/>
    <w:rsid w:val="000E203A"/>
    <w:rsid w:val="000E2046"/>
    <w:rsid w:val="000E2A18"/>
    <w:rsid w:val="000E2B89"/>
    <w:rsid w:val="000E335E"/>
    <w:rsid w:val="000E3521"/>
    <w:rsid w:val="000E36B2"/>
    <w:rsid w:val="000E3BBE"/>
    <w:rsid w:val="000E3D80"/>
    <w:rsid w:val="000E418F"/>
    <w:rsid w:val="000E42EE"/>
    <w:rsid w:val="000E510A"/>
    <w:rsid w:val="000E563E"/>
    <w:rsid w:val="000E564D"/>
    <w:rsid w:val="000E6BDF"/>
    <w:rsid w:val="000E77A1"/>
    <w:rsid w:val="000E7B72"/>
    <w:rsid w:val="000E7EFE"/>
    <w:rsid w:val="000F0503"/>
    <w:rsid w:val="000F0BE9"/>
    <w:rsid w:val="000F0F89"/>
    <w:rsid w:val="000F16CF"/>
    <w:rsid w:val="000F1845"/>
    <w:rsid w:val="000F2A1A"/>
    <w:rsid w:val="000F2EDB"/>
    <w:rsid w:val="000F3DD0"/>
    <w:rsid w:val="000F55B1"/>
    <w:rsid w:val="000F5BAC"/>
    <w:rsid w:val="000F6685"/>
    <w:rsid w:val="000F67D7"/>
    <w:rsid w:val="000F6848"/>
    <w:rsid w:val="000F6E6C"/>
    <w:rsid w:val="000F7092"/>
    <w:rsid w:val="000F78FE"/>
    <w:rsid w:val="0010049B"/>
    <w:rsid w:val="001005DD"/>
    <w:rsid w:val="00100ADB"/>
    <w:rsid w:val="001014A0"/>
    <w:rsid w:val="00102585"/>
    <w:rsid w:val="00102FF3"/>
    <w:rsid w:val="001035F5"/>
    <w:rsid w:val="0010365D"/>
    <w:rsid w:val="0010378C"/>
    <w:rsid w:val="0010390C"/>
    <w:rsid w:val="00105446"/>
    <w:rsid w:val="0010569C"/>
    <w:rsid w:val="00105E73"/>
    <w:rsid w:val="00106C68"/>
    <w:rsid w:val="00106D30"/>
    <w:rsid w:val="001070FF"/>
    <w:rsid w:val="001073B7"/>
    <w:rsid w:val="00107BFC"/>
    <w:rsid w:val="00107E82"/>
    <w:rsid w:val="001102B7"/>
    <w:rsid w:val="00110981"/>
    <w:rsid w:val="00111FDD"/>
    <w:rsid w:val="00112A1E"/>
    <w:rsid w:val="00112CA9"/>
    <w:rsid w:val="00112DF7"/>
    <w:rsid w:val="00112F34"/>
    <w:rsid w:val="00113308"/>
    <w:rsid w:val="00113C8B"/>
    <w:rsid w:val="00113F62"/>
    <w:rsid w:val="00114172"/>
    <w:rsid w:val="00114194"/>
    <w:rsid w:val="0011471F"/>
    <w:rsid w:val="0011482F"/>
    <w:rsid w:val="001149AC"/>
    <w:rsid w:val="00114AB7"/>
    <w:rsid w:val="00114C90"/>
    <w:rsid w:val="00114D1D"/>
    <w:rsid w:val="001152FB"/>
    <w:rsid w:val="001154D4"/>
    <w:rsid w:val="00115A4C"/>
    <w:rsid w:val="001165A1"/>
    <w:rsid w:val="00116B2B"/>
    <w:rsid w:val="00116C0B"/>
    <w:rsid w:val="00116FED"/>
    <w:rsid w:val="001178FF"/>
    <w:rsid w:val="00120688"/>
    <w:rsid w:val="00120E4F"/>
    <w:rsid w:val="0012192B"/>
    <w:rsid w:val="001219E5"/>
    <w:rsid w:val="00121C0C"/>
    <w:rsid w:val="00122144"/>
    <w:rsid w:val="00122A26"/>
    <w:rsid w:val="00123640"/>
    <w:rsid w:val="001241ED"/>
    <w:rsid w:val="00124CFB"/>
    <w:rsid w:val="00124E3D"/>
    <w:rsid w:val="00125C73"/>
    <w:rsid w:val="00125E0C"/>
    <w:rsid w:val="001264E4"/>
    <w:rsid w:val="00126B0C"/>
    <w:rsid w:val="00127E95"/>
    <w:rsid w:val="00127F8D"/>
    <w:rsid w:val="0013055E"/>
    <w:rsid w:val="00130566"/>
    <w:rsid w:val="00130659"/>
    <w:rsid w:val="00130EAF"/>
    <w:rsid w:val="00131961"/>
    <w:rsid w:val="001321B6"/>
    <w:rsid w:val="00132D7F"/>
    <w:rsid w:val="00133DEA"/>
    <w:rsid w:val="001340E3"/>
    <w:rsid w:val="00134175"/>
    <w:rsid w:val="001343B3"/>
    <w:rsid w:val="001347C7"/>
    <w:rsid w:val="001350AC"/>
    <w:rsid w:val="001356B0"/>
    <w:rsid w:val="00135762"/>
    <w:rsid w:val="001359C8"/>
    <w:rsid w:val="001360C4"/>
    <w:rsid w:val="001367B6"/>
    <w:rsid w:val="00136864"/>
    <w:rsid w:val="00137B2B"/>
    <w:rsid w:val="00140356"/>
    <w:rsid w:val="00140535"/>
    <w:rsid w:val="00140EB2"/>
    <w:rsid w:val="00140F49"/>
    <w:rsid w:val="001410ED"/>
    <w:rsid w:val="00141131"/>
    <w:rsid w:val="00141EC4"/>
    <w:rsid w:val="0014213D"/>
    <w:rsid w:val="001421A7"/>
    <w:rsid w:val="00142EEE"/>
    <w:rsid w:val="00143844"/>
    <w:rsid w:val="001439F1"/>
    <w:rsid w:val="0014418B"/>
    <w:rsid w:val="001441D3"/>
    <w:rsid w:val="0014465B"/>
    <w:rsid w:val="0014508D"/>
    <w:rsid w:val="0014570C"/>
    <w:rsid w:val="001457DA"/>
    <w:rsid w:val="001457E9"/>
    <w:rsid w:val="00145A1C"/>
    <w:rsid w:val="00146643"/>
    <w:rsid w:val="00146ED5"/>
    <w:rsid w:val="0015031B"/>
    <w:rsid w:val="00150AC3"/>
    <w:rsid w:val="0015126E"/>
    <w:rsid w:val="00151632"/>
    <w:rsid w:val="00151937"/>
    <w:rsid w:val="00151A48"/>
    <w:rsid w:val="0015242C"/>
    <w:rsid w:val="001525F4"/>
    <w:rsid w:val="0015275B"/>
    <w:rsid w:val="001529A6"/>
    <w:rsid w:val="00152C4C"/>
    <w:rsid w:val="0015335A"/>
    <w:rsid w:val="00153630"/>
    <w:rsid w:val="00153D14"/>
    <w:rsid w:val="00153D5E"/>
    <w:rsid w:val="001549D1"/>
    <w:rsid w:val="00154AF7"/>
    <w:rsid w:val="00155686"/>
    <w:rsid w:val="0015578D"/>
    <w:rsid w:val="00155915"/>
    <w:rsid w:val="001562FB"/>
    <w:rsid w:val="001566CB"/>
    <w:rsid w:val="00157260"/>
    <w:rsid w:val="00157265"/>
    <w:rsid w:val="00160BDA"/>
    <w:rsid w:val="00160C8A"/>
    <w:rsid w:val="00160E5B"/>
    <w:rsid w:val="00161010"/>
    <w:rsid w:val="00161797"/>
    <w:rsid w:val="001617AB"/>
    <w:rsid w:val="00161B77"/>
    <w:rsid w:val="00161C43"/>
    <w:rsid w:val="00162396"/>
    <w:rsid w:val="00162A37"/>
    <w:rsid w:val="00162C6E"/>
    <w:rsid w:val="00163277"/>
    <w:rsid w:val="00163DB6"/>
    <w:rsid w:val="00163E99"/>
    <w:rsid w:val="00164873"/>
    <w:rsid w:val="00164F5C"/>
    <w:rsid w:val="00165584"/>
    <w:rsid w:val="00165715"/>
    <w:rsid w:val="001658CC"/>
    <w:rsid w:val="00165DD9"/>
    <w:rsid w:val="00166AFD"/>
    <w:rsid w:val="00166F72"/>
    <w:rsid w:val="001674D7"/>
    <w:rsid w:val="001676EA"/>
    <w:rsid w:val="0016776D"/>
    <w:rsid w:val="00167B72"/>
    <w:rsid w:val="00167DC2"/>
    <w:rsid w:val="00167FD8"/>
    <w:rsid w:val="00170064"/>
    <w:rsid w:val="001701C9"/>
    <w:rsid w:val="00170342"/>
    <w:rsid w:val="00170F55"/>
    <w:rsid w:val="0017148F"/>
    <w:rsid w:val="001720A6"/>
    <w:rsid w:val="0017214E"/>
    <w:rsid w:val="001724EE"/>
    <w:rsid w:val="001725C4"/>
    <w:rsid w:val="00172609"/>
    <w:rsid w:val="00172EE8"/>
    <w:rsid w:val="00173951"/>
    <w:rsid w:val="00173E5F"/>
    <w:rsid w:val="001745EB"/>
    <w:rsid w:val="00174D07"/>
    <w:rsid w:val="00175332"/>
    <w:rsid w:val="00175B4D"/>
    <w:rsid w:val="00175CCC"/>
    <w:rsid w:val="00175F57"/>
    <w:rsid w:val="0017602C"/>
    <w:rsid w:val="00176E0E"/>
    <w:rsid w:val="001778E2"/>
    <w:rsid w:val="0017795B"/>
    <w:rsid w:val="00177A2D"/>
    <w:rsid w:val="001801D6"/>
    <w:rsid w:val="00180246"/>
    <w:rsid w:val="001803E9"/>
    <w:rsid w:val="001805FF"/>
    <w:rsid w:val="00180DB0"/>
    <w:rsid w:val="00180F4E"/>
    <w:rsid w:val="001814FE"/>
    <w:rsid w:val="0018161F"/>
    <w:rsid w:val="00181844"/>
    <w:rsid w:val="00181BFB"/>
    <w:rsid w:val="00181D05"/>
    <w:rsid w:val="0018251A"/>
    <w:rsid w:val="0018266E"/>
    <w:rsid w:val="00182FE0"/>
    <w:rsid w:val="00183071"/>
    <w:rsid w:val="0018318A"/>
    <w:rsid w:val="00183515"/>
    <w:rsid w:val="001837E9"/>
    <w:rsid w:val="0018416A"/>
    <w:rsid w:val="001841EF"/>
    <w:rsid w:val="0018443F"/>
    <w:rsid w:val="00184827"/>
    <w:rsid w:val="00184A9E"/>
    <w:rsid w:val="001859C8"/>
    <w:rsid w:val="00185A4D"/>
    <w:rsid w:val="00186E41"/>
    <w:rsid w:val="00187380"/>
    <w:rsid w:val="00187A6D"/>
    <w:rsid w:val="00187D08"/>
    <w:rsid w:val="00187D71"/>
    <w:rsid w:val="00187DFA"/>
    <w:rsid w:val="00187E39"/>
    <w:rsid w:val="00187F46"/>
    <w:rsid w:val="0019057C"/>
    <w:rsid w:val="00191375"/>
    <w:rsid w:val="001915AA"/>
    <w:rsid w:val="00191C0A"/>
    <w:rsid w:val="00192261"/>
    <w:rsid w:val="00192BE5"/>
    <w:rsid w:val="00192E19"/>
    <w:rsid w:val="00193171"/>
    <w:rsid w:val="0019347A"/>
    <w:rsid w:val="00193550"/>
    <w:rsid w:val="001937F7"/>
    <w:rsid w:val="00193940"/>
    <w:rsid w:val="00193A59"/>
    <w:rsid w:val="00193C1B"/>
    <w:rsid w:val="00193DD8"/>
    <w:rsid w:val="0019435B"/>
    <w:rsid w:val="00195190"/>
    <w:rsid w:val="001958E7"/>
    <w:rsid w:val="00195B58"/>
    <w:rsid w:val="00195EC7"/>
    <w:rsid w:val="00197236"/>
    <w:rsid w:val="001973DE"/>
    <w:rsid w:val="00197807"/>
    <w:rsid w:val="001A0789"/>
    <w:rsid w:val="001A0C10"/>
    <w:rsid w:val="001A16FA"/>
    <w:rsid w:val="001A1734"/>
    <w:rsid w:val="001A1821"/>
    <w:rsid w:val="001A1B56"/>
    <w:rsid w:val="001A1BC1"/>
    <w:rsid w:val="001A1EA5"/>
    <w:rsid w:val="001A2574"/>
    <w:rsid w:val="001A27D7"/>
    <w:rsid w:val="001A294E"/>
    <w:rsid w:val="001A307C"/>
    <w:rsid w:val="001A36FE"/>
    <w:rsid w:val="001A385E"/>
    <w:rsid w:val="001A3D84"/>
    <w:rsid w:val="001A3EF0"/>
    <w:rsid w:val="001A40A9"/>
    <w:rsid w:val="001A4163"/>
    <w:rsid w:val="001A4A5E"/>
    <w:rsid w:val="001A4ED8"/>
    <w:rsid w:val="001A5007"/>
    <w:rsid w:val="001A5524"/>
    <w:rsid w:val="001A5FF9"/>
    <w:rsid w:val="001A665D"/>
    <w:rsid w:val="001A687B"/>
    <w:rsid w:val="001A6DDD"/>
    <w:rsid w:val="001A74A0"/>
    <w:rsid w:val="001A7729"/>
    <w:rsid w:val="001A787A"/>
    <w:rsid w:val="001A78DF"/>
    <w:rsid w:val="001A7936"/>
    <w:rsid w:val="001A7C5D"/>
    <w:rsid w:val="001B05B6"/>
    <w:rsid w:val="001B05E5"/>
    <w:rsid w:val="001B08F1"/>
    <w:rsid w:val="001B0BC7"/>
    <w:rsid w:val="001B127B"/>
    <w:rsid w:val="001B1F49"/>
    <w:rsid w:val="001B20C3"/>
    <w:rsid w:val="001B2488"/>
    <w:rsid w:val="001B27C0"/>
    <w:rsid w:val="001B2B0C"/>
    <w:rsid w:val="001B2B96"/>
    <w:rsid w:val="001B382F"/>
    <w:rsid w:val="001B3A83"/>
    <w:rsid w:val="001B4237"/>
    <w:rsid w:val="001B482F"/>
    <w:rsid w:val="001B501C"/>
    <w:rsid w:val="001B54C9"/>
    <w:rsid w:val="001B57BC"/>
    <w:rsid w:val="001B59FE"/>
    <w:rsid w:val="001B6067"/>
    <w:rsid w:val="001B6799"/>
    <w:rsid w:val="001B6F12"/>
    <w:rsid w:val="001B6FC4"/>
    <w:rsid w:val="001B73A2"/>
    <w:rsid w:val="001B75B7"/>
    <w:rsid w:val="001B79A0"/>
    <w:rsid w:val="001B7BEB"/>
    <w:rsid w:val="001B7DFC"/>
    <w:rsid w:val="001C0CE4"/>
    <w:rsid w:val="001C0E19"/>
    <w:rsid w:val="001C1362"/>
    <w:rsid w:val="001C1AF7"/>
    <w:rsid w:val="001C29C6"/>
    <w:rsid w:val="001C38DF"/>
    <w:rsid w:val="001C3A13"/>
    <w:rsid w:val="001C41C8"/>
    <w:rsid w:val="001C51F0"/>
    <w:rsid w:val="001C556C"/>
    <w:rsid w:val="001C56F6"/>
    <w:rsid w:val="001C60A8"/>
    <w:rsid w:val="001C62C1"/>
    <w:rsid w:val="001C6459"/>
    <w:rsid w:val="001C6506"/>
    <w:rsid w:val="001C6A76"/>
    <w:rsid w:val="001C6AF1"/>
    <w:rsid w:val="001C6B7C"/>
    <w:rsid w:val="001C76EA"/>
    <w:rsid w:val="001C7B2E"/>
    <w:rsid w:val="001D058B"/>
    <w:rsid w:val="001D082B"/>
    <w:rsid w:val="001D0B37"/>
    <w:rsid w:val="001D131E"/>
    <w:rsid w:val="001D1433"/>
    <w:rsid w:val="001D1AF9"/>
    <w:rsid w:val="001D1E30"/>
    <w:rsid w:val="001D2E62"/>
    <w:rsid w:val="001D2E9A"/>
    <w:rsid w:val="001D318F"/>
    <w:rsid w:val="001D3353"/>
    <w:rsid w:val="001D40A6"/>
    <w:rsid w:val="001D43C1"/>
    <w:rsid w:val="001D45FE"/>
    <w:rsid w:val="001D497E"/>
    <w:rsid w:val="001D4F8C"/>
    <w:rsid w:val="001D575E"/>
    <w:rsid w:val="001D597F"/>
    <w:rsid w:val="001D5B2A"/>
    <w:rsid w:val="001D5EC1"/>
    <w:rsid w:val="001D686A"/>
    <w:rsid w:val="001D6E7B"/>
    <w:rsid w:val="001D7255"/>
    <w:rsid w:val="001D7DD0"/>
    <w:rsid w:val="001E023D"/>
    <w:rsid w:val="001E0309"/>
    <w:rsid w:val="001E09B4"/>
    <w:rsid w:val="001E0B2A"/>
    <w:rsid w:val="001E0F99"/>
    <w:rsid w:val="001E1121"/>
    <w:rsid w:val="001E1D3C"/>
    <w:rsid w:val="001E22BD"/>
    <w:rsid w:val="001E231D"/>
    <w:rsid w:val="001E2532"/>
    <w:rsid w:val="001E28C5"/>
    <w:rsid w:val="001E3FD4"/>
    <w:rsid w:val="001E43AE"/>
    <w:rsid w:val="001E43C0"/>
    <w:rsid w:val="001E4528"/>
    <w:rsid w:val="001E4720"/>
    <w:rsid w:val="001E473B"/>
    <w:rsid w:val="001E510B"/>
    <w:rsid w:val="001E5152"/>
    <w:rsid w:val="001E5AFA"/>
    <w:rsid w:val="001E613B"/>
    <w:rsid w:val="001E66F3"/>
    <w:rsid w:val="001E6B47"/>
    <w:rsid w:val="001E7332"/>
    <w:rsid w:val="001E749F"/>
    <w:rsid w:val="001E76F0"/>
    <w:rsid w:val="001F0530"/>
    <w:rsid w:val="001F082A"/>
    <w:rsid w:val="001F0836"/>
    <w:rsid w:val="001F0E61"/>
    <w:rsid w:val="001F19F4"/>
    <w:rsid w:val="001F1EA1"/>
    <w:rsid w:val="001F1FE1"/>
    <w:rsid w:val="001F2321"/>
    <w:rsid w:val="001F2C12"/>
    <w:rsid w:val="001F33BD"/>
    <w:rsid w:val="001F33E9"/>
    <w:rsid w:val="001F346B"/>
    <w:rsid w:val="001F4144"/>
    <w:rsid w:val="001F4405"/>
    <w:rsid w:val="001F49B7"/>
    <w:rsid w:val="001F4B83"/>
    <w:rsid w:val="001F4EAB"/>
    <w:rsid w:val="001F54CD"/>
    <w:rsid w:val="001F560E"/>
    <w:rsid w:val="001F5F21"/>
    <w:rsid w:val="001F6DE3"/>
    <w:rsid w:val="001F793A"/>
    <w:rsid w:val="00200BBB"/>
    <w:rsid w:val="00200FFC"/>
    <w:rsid w:val="00201504"/>
    <w:rsid w:val="00201826"/>
    <w:rsid w:val="00201C04"/>
    <w:rsid w:val="0020241A"/>
    <w:rsid w:val="00202572"/>
    <w:rsid w:val="002025BE"/>
    <w:rsid w:val="002026D7"/>
    <w:rsid w:val="00202751"/>
    <w:rsid w:val="00202820"/>
    <w:rsid w:val="00203654"/>
    <w:rsid w:val="00203821"/>
    <w:rsid w:val="00203D99"/>
    <w:rsid w:val="0020404D"/>
    <w:rsid w:val="0020425D"/>
    <w:rsid w:val="00204AD0"/>
    <w:rsid w:val="00205471"/>
    <w:rsid w:val="0020551E"/>
    <w:rsid w:val="00205E6F"/>
    <w:rsid w:val="00206114"/>
    <w:rsid w:val="0020612A"/>
    <w:rsid w:val="00206837"/>
    <w:rsid w:val="00207342"/>
    <w:rsid w:val="002078C0"/>
    <w:rsid w:val="00207A71"/>
    <w:rsid w:val="00207BC2"/>
    <w:rsid w:val="00207F97"/>
    <w:rsid w:val="00210A6B"/>
    <w:rsid w:val="00211429"/>
    <w:rsid w:val="00211632"/>
    <w:rsid w:val="00212DC7"/>
    <w:rsid w:val="00212E8E"/>
    <w:rsid w:val="00213129"/>
    <w:rsid w:val="00213875"/>
    <w:rsid w:val="0021388C"/>
    <w:rsid w:val="00213C47"/>
    <w:rsid w:val="00213DDF"/>
    <w:rsid w:val="0021466B"/>
    <w:rsid w:val="00214C93"/>
    <w:rsid w:val="00214D51"/>
    <w:rsid w:val="00214E96"/>
    <w:rsid w:val="00215140"/>
    <w:rsid w:val="002151F6"/>
    <w:rsid w:val="002154C0"/>
    <w:rsid w:val="002157ED"/>
    <w:rsid w:val="00215E06"/>
    <w:rsid w:val="00215E79"/>
    <w:rsid w:val="00216194"/>
    <w:rsid w:val="002162D1"/>
    <w:rsid w:val="0021630D"/>
    <w:rsid w:val="002165FB"/>
    <w:rsid w:val="002170F4"/>
    <w:rsid w:val="00217281"/>
    <w:rsid w:val="00217647"/>
    <w:rsid w:val="002201BD"/>
    <w:rsid w:val="0022036C"/>
    <w:rsid w:val="0022051E"/>
    <w:rsid w:val="00220558"/>
    <w:rsid w:val="00220DE4"/>
    <w:rsid w:val="00221882"/>
    <w:rsid w:val="00222468"/>
    <w:rsid w:val="00222F15"/>
    <w:rsid w:val="00223495"/>
    <w:rsid w:val="00223D63"/>
    <w:rsid w:val="002240CE"/>
    <w:rsid w:val="0022463B"/>
    <w:rsid w:val="00224B95"/>
    <w:rsid w:val="00224C31"/>
    <w:rsid w:val="00224F21"/>
    <w:rsid w:val="002252BE"/>
    <w:rsid w:val="002253E2"/>
    <w:rsid w:val="00225464"/>
    <w:rsid w:val="0022562E"/>
    <w:rsid w:val="00225846"/>
    <w:rsid w:val="00225B5E"/>
    <w:rsid w:val="00225ED3"/>
    <w:rsid w:val="0022629A"/>
    <w:rsid w:val="002265B5"/>
    <w:rsid w:val="002271C1"/>
    <w:rsid w:val="0022725A"/>
    <w:rsid w:val="00227B4B"/>
    <w:rsid w:val="0023016F"/>
    <w:rsid w:val="0023047D"/>
    <w:rsid w:val="00230662"/>
    <w:rsid w:val="0023083F"/>
    <w:rsid w:val="00230C2D"/>
    <w:rsid w:val="00230E36"/>
    <w:rsid w:val="0023154E"/>
    <w:rsid w:val="0023162B"/>
    <w:rsid w:val="0023297B"/>
    <w:rsid w:val="00232A0E"/>
    <w:rsid w:val="00232F14"/>
    <w:rsid w:val="002334AC"/>
    <w:rsid w:val="00233A61"/>
    <w:rsid w:val="002349D6"/>
    <w:rsid w:val="00234A81"/>
    <w:rsid w:val="00234D74"/>
    <w:rsid w:val="00235482"/>
    <w:rsid w:val="00235CB3"/>
    <w:rsid w:val="00236CE9"/>
    <w:rsid w:val="002375F1"/>
    <w:rsid w:val="00237D38"/>
    <w:rsid w:val="00240298"/>
    <w:rsid w:val="00240545"/>
    <w:rsid w:val="0024062D"/>
    <w:rsid w:val="002407CB"/>
    <w:rsid w:val="00240D68"/>
    <w:rsid w:val="0024121B"/>
    <w:rsid w:val="00241C69"/>
    <w:rsid w:val="00241CB7"/>
    <w:rsid w:val="00242275"/>
    <w:rsid w:val="0024273A"/>
    <w:rsid w:val="0024291E"/>
    <w:rsid w:val="00242E28"/>
    <w:rsid w:val="00242F3F"/>
    <w:rsid w:val="0024317F"/>
    <w:rsid w:val="00243BF6"/>
    <w:rsid w:val="00244860"/>
    <w:rsid w:val="00245285"/>
    <w:rsid w:val="0024561C"/>
    <w:rsid w:val="00245AE0"/>
    <w:rsid w:val="00246384"/>
    <w:rsid w:val="0024659E"/>
    <w:rsid w:val="002477F4"/>
    <w:rsid w:val="00247B44"/>
    <w:rsid w:val="00247B9F"/>
    <w:rsid w:val="00247D2F"/>
    <w:rsid w:val="00247DD8"/>
    <w:rsid w:val="00250219"/>
    <w:rsid w:val="00251D36"/>
    <w:rsid w:val="002521C6"/>
    <w:rsid w:val="002522E5"/>
    <w:rsid w:val="002525BB"/>
    <w:rsid w:val="00252A00"/>
    <w:rsid w:val="00252F45"/>
    <w:rsid w:val="002536E0"/>
    <w:rsid w:val="00253D59"/>
    <w:rsid w:val="002540BC"/>
    <w:rsid w:val="00254199"/>
    <w:rsid w:val="00254352"/>
    <w:rsid w:val="002547A6"/>
    <w:rsid w:val="00255B1A"/>
    <w:rsid w:val="00255DA2"/>
    <w:rsid w:val="00256030"/>
    <w:rsid w:val="00256560"/>
    <w:rsid w:val="0025695F"/>
    <w:rsid w:val="00256EAF"/>
    <w:rsid w:val="00256F8E"/>
    <w:rsid w:val="002572CA"/>
    <w:rsid w:val="0025774D"/>
    <w:rsid w:val="00257BD5"/>
    <w:rsid w:val="002600FA"/>
    <w:rsid w:val="002608CA"/>
    <w:rsid w:val="00260F40"/>
    <w:rsid w:val="00261104"/>
    <w:rsid w:val="002617FD"/>
    <w:rsid w:val="00261881"/>
    <w:rsid w:val="00262031"/>
    <w:rsid w:val="002636AE"/>
    <w:rsid w:val="00263F81"/>
    <w:rsid w:val="00263FD5"/>
    <w:rsid w:val="002647FA"/>
    <w:rsid w:val="002659D5"/>
    <w:rsid w:val="002661E6"/>
    <w:rsid w:val="002665E5"/>
    <w:rsid w:val="00266613"/>
    <w:rsid w:val="002669AF"/>
    <w:rsid w:val="00266A35"/>
    <w:rsid w:val="00266FDF"/>
    <w:rsid w:val="00270166"/>
    <w:rsid w:val="002704F8"/>
    <w:rsid w:val="002705CB"/>
    <w:rsid w:val="0027072B"/>
    <w:rsid w:val="0027083D"/>
    <w:rsid w:val="00271DAA"/>
    <w:rsid w:val="002728AA"/>
    <w:rsid w:val="00272A04"/>
    <w:rsid w:val="0027353A"/>
    <w:rsid w:val="002736BA"/>
    <w:rsid w:val="00273837"/>
    <w:rsid w:val="002740E8"/>
    <w:rsid w:val="00274E1A"/>
    <w:rsid w:val="00274F65"/>
    <w:rsid w:val="00275218"/>
    <w:rsid w:val="0027567C"/>
    <w:rsid w:val="002758B0"/>
    <w:rsid w:val="00275C26"/>
    <w:rsid w:val="0027605E"/>
    <w:rsid w:val="002763B6"/>
    <w:rsid w:val="002768BA"/>
    <w:rsid w:val="0027766A"/>
    <w:rsid w:val="002803DF"/>
    <w:rsid w:val="0028084E"/>
    <w:rsid w:val="002808A5"/>
    <w:rsid w:val="00280CF0"/>
    <w:rsid w:val="00281AFE"/>
    <w:rsid w:val="00281E00"/>
    <w:rsid w:val="00282D27"/>
    <w:rsid w:val="00282E61"/>
    <w:rsid w:val="00282F30"/>
    <w:rsid w:val="002840E9"/>
    <w:rsid w:val="00284AA3"/>
    <w:rsid w:val="00284EA9"/>
    <w:rsid w:val="00285AB8"/>
    <w:rsid w:val="00286D0E"/>
    <w:rsid w:val="00286E2A"/>
    <w:rsid w:val="00286F7D"/>
    <w:rsid w:val="002871CF"/>
    <w:rsid w:val="002872E8"/>
    <w:rsid w:val="00287A55"/>
    <w:rsid w:val="00287C1F"/>
    <w:rsid w:val="0029024E"/>
    <w:rsid w:val="00290D0C"/>
    <w:rsid w:val="00290F23"/>
    <w:rsid w:val="002921F7"/>
    <w:rsid w:val="002928AA"/>
    <w:rsid w:val="00292918"/>
    <w:rsid w:val="00292DEB"/>
    <w:rsid w:val="002937B3"/>
    <w:rsid w:val="0029454F"/>
    <w:rsid w:val="00294A52"/>
    <w:rsid w:val="00294C6D"/>
    <w:rsid w:val="00295684"/>
    <w:rsid w:val="00296266"/>
    <w:rsid w:val="0029636D"/>
    <w:rsid w:val="00297636"/>
    <w:rsid w:val="002A0ADF"/>
    <w:rsid w:val="002A0BCA"/>
    <w:rsid w:val="002A0FB9"/>
    <w:rsid w:val="002A150D"/>
    <w:rsid w:val="002A184C"/>
    <w:rsid w:val="002A18AF"/>
    <w:rsid w:val="002A190C"/>
    <w:rsid w:val="002A19FE"/>
    <w:rsid w:val="002A20D9"/>
    <w:rsid w:val="002A25C1"/>
    <w:rsid w:val="002A28CE"/>
    <w:rsid w:val="002A2D5A"/>
    <w:rsid w:val="002A303D"/>
    <w:rsid w:val="002A35A1"/>
    <w:rsid w:val="002A3BF0"/>
    <w:rsid w:val="002A3CA3"/>
    <w:rsid w:val="002A4EC8"/>
    <w:rsid w:val="002A54E3"/>
    <w:rsid w:val="002A5A6C"/>
    <w:rsid w:val="002A5B6E"/>
    <w:rsid w:val="002A5FF8"/>
    <w:rsid w:val="002A65C7"/>
    <w:rsid w:val="002A7352"/>
    <w:rsid w:val="002A7699"/>
    <w:rsid w:val="002A77E2"/>
    <w:rsid w:val="002B03AA"/>
    <w:rsid w:val="002B04DF"/>
    <w:rsid w:val="002B079B"/>
    <w:rsid w:val="002B0E3C"/>
    <w:rsid w:val="002B12DE"/>
    <w:rsid w:val="002B13B7"/>
    <w:rsid w:val="002B1DEB"/>
    <w:rsid w:val="002B259C"/>
    <w:rsid w:val="002B26B6"/>
    <w:rsid w:val="002B2B49"/>
    <w:rsid w:val="002B36C0"/>
    <w:rsid w:val="002B3A82"/>
    <w:rsid w:val="002B3D15"/>
    <w:rsid w:val="002B3F0C"/>
    <w:rsid w:val="002B400E"/>
    <w:rsid w:val="002B5024"/>
    <w:rsid w:val="002B568F"/>
    <w:rsid w:val="002B56E7"/>
    <w:rsid w:val="002B575F"/>
    <w:rsid w:val="002B594D"/>
    <w:rsid w:val="002B66FC"/>
    <w:rsid w:val="002B729B"/>
    <w:rsid w:val="002B7DEE"/>
    <w:rsid w:val="002C03D3"/>
    <w:rsid w:val="002C07DA"/>
    <w:rsid w:val="002C10E5"/>
    <w:rsid w:val="002C1508"/>
    <w:rsid w:val="002C23B5"/>
    <w:rsid w:val="002C2C91"/>
    <w:rsid w:val="002C325C"/>
    <w:rsid w:val="002C33B9"/>
    <w:rsid w:val="002C3F1E"/>
    <w:rsid w:val="002C4295"/>
    <w:rsid w:val="002C42B6"/>
    <w:rsid w:val="002C4341"/>
    <w:rsid w:val="002C4352"/>
    <w:rsid w:val="002C4A26"/>
    <w:rsid w:val="002C51F6"/>
    <w:rsid w:val="002C52A4"/>
    <w:rsid w:val="002C53A2"/>
    <w:rsid w:val="002C79CE"/>
    <w:rsid w:val="002C7A1B"/>
    <w:rsid w:val="002C7A9D"/>
    <w:rsid w:val="002C7B2A"/>
    <w:rsid w:val="002C7B55"/>
    <w:rsid w:val="002C7C19"/>
    <w:rsid w:val="002D0040"/>
    <w:rsid w:val="002D022B"/>
    <w:rsid w:val="002D0687"/>
    <w:rsid w:val="002D080B"/>
    <w:rsid w:val="002D0987"/>
    <w:rsid w:val="002D0F69"/>
    <w:rsid w:val="002D131A"/>
    <w:rsid w:val="002D1525"/>
    <w:rsid w:val="002D1541"/>
    <w:rsid w:val="002D1DB4"/>
    <w:rsid w:val="002D245D"/>
    <w:rsid w:val="002D2773"/>
    <w:rsid w:val="002D2865"/>
    <w:rsid w:val="002D2BD6"/>
    <w:rsid w:val="002D2DB6"/>
    <w:rsid w:val="002D2FA8"/>
    <w:rsid w:val="002D31E7"/>
    <w:rsid w:val="002D3EB6"/>
    <w:rsid w:val="002D518B"/>
    <w:rsid w:val="002D5933"/>
    <w:rsid w:val="002D5DBA"/>
    <w:rsid w:val="002D6288"/>
    <w:rsid w:val="002D65DB"/>
    <w:rsid w:val="002D6609"/>
    <w:rsid w:val="002D6857"/>
    <w:rsid w:val="002D688B"/>
    <w:rsid w:val="002D6AEB"/>
    <w:rsid w:val="002D6DFE"/>
    <w:rsid w:val="002D6E75"/>
    <w:rsid w:val="002D78A3"/>
    <w:rsid w:val="002D79EA"/>
    <w:rsid w:val="002D7EA2"/>
    <w:rsid w:val="002E0426"/>
    <w:rsid w:val="002E05FB"/>
    <w:rsid w:val="002E0C2E"/>
    <w:rsid w:val="002E0C65"/>
    <w:rsid w:val="002E17A5"/>
    <w:rsid w:val="002E1E6C"/>
    <w:rsid w:val="002E220F"/>
    <w:rsid w:val="002E23F9"/>
    <w:rsid w:val="002E3206"/>
    <w:rsid w:val="002E362C"/>
    <w:rsid w:val="002E36CF"/>
    <w:rsid w:val="002E38FE"/>
    <w:rsid w:val="002E390E"/>
    <w:rsid w:val="002E40DD"/>
    <w:rsid w:val="002E47E4"/>
    <w:rsid w:val="002E4CED"/>
    <w:rsid w:val="002E5179"/>
    <w:rsid w:val="002E5FF5"/>
    <w:rsid w:val="002E60D8"/>
    <w:rsid w:val="002E6B8A"/>
    <w:rsid w:val="002E6B9A"/>
    <w:rsid w:val="002E7036"/>
    <w:rsid w:val="002E79A2"/>
    <w:rsid w:val="002F02EE"/>
    <w:rsid w:val="002F0C77"/>
    <w:rsid w:val="002F113F"/>
    <w:rsid w:val="002F1930"/>
    <w:rsid w:val="002F2B2F"/>
    <w:rsid w:val="002F33FF"/>
    <w:rsid w:val="002F3596"/>
    <w:rsid w:val="002F3B0C"/>
    <w:rsid w:val="002F3D13"/>
    <w:rsid w:val="002F3FDF"/>
    <w:rsid w:val="002F4502"/>
    <w:rsid w:val="002F46C7"/>
    <w:rsid w:val="002F4C5D"/>
    <w:rsid w:val="002F4CC2"/>
    <w:rsid w:val="002F50BE"/>
    <w:rsid w:val="002F566F"/>
    <w:rsid w:val="002F577C"/>
    <w:rsid w:val="002F66F7"/>
    <w:rsid w:val="002F67F0"/>
    <w:rsid w:val="002F6993"/>
    <w:rsid w:val="002F6ED7"/>
    <w:rsid w:val="002F772B"/>
    <w:rsid w:val="003002B5"/>
    <w:rsid w:val="003005C2"/>
    <w:rsid w:val="0030113A"/>
    <w:rsid w:val="00301D85"/>
    <w:rsid w:val="00302EA4"/>
    <w:rsid w:val="0030306A"/>
    <w:rsid w:val="003031AC"/>
    <w:rsid w:val="003037B8"/>
    <w:rsid w:val="00303816"/>
    <w:rsid w:val="00303D1A"/>
    <w:rsid w:val="00303EDC"/>
    <w:rsid w:val="0030436D"/>
    <w:rsid w:val="00304596"/>
    <w:rsid w:val="00304BEE"/>
    <w:rsid w:val="00304D9E"/>
    <w:rsid w:val="00305356"/>
    <w:rsid w:val="00305517"/>
    <w:rsid w:val="00305909"/>
    <w:rsid w:val="00305C06"/>
    <w:rsid w:val="00306954"/>
    <w:rsid w:val="00306C46"/>
    <w:rsid w:val="00306FE9"/>
    <w:rsid w:val="00307311"/>
    <w:rsid w:val="00307FD1"/>
    <w:rsid w:val="0031000C"/>
    <w:rsid w:val="003101AE"/>
    <w:rsid w:val="0031023E"/>
    <w:rsid w:val="003107A0"/>
    <w:rsid w:val="00310865"/>
    <w:rsid w:val="00310CC6"/>
    <w:rsid w:val="00310E25"/>
    <w:rsid w:val="003112A8"/>
    <w:rsid w:val="00311735"/>
    <w:rsid w:val="00311A5B"/>
    <w:rsid w:val="00311F05"/>
    <w:rsid w:val="003126BD"/>
    <w:rsid w:val="00312C07"/>
    <w:rsid w:val="00312F04"/>
    <w:rsid w:val="00312FF1"/>
    <w:rsid w:val="003132A4"/>
    <w:rsid w:val="00313434"/>
    <w:rsid w:val="00313BAA"/>
    <w:rsid w:val="00313DC5"/>
    <w:rsid w:val="00313ECB"/>
    <w:rsid w:val="00314072"/>
    <w:rsid w:val="00314238"/>
    <w:rsid w:val="00314947"/>
    <w:rsid w:val="00314B7B"/>
    <w:rsid w:val="00314E83"/>
    <w:rsid w:val="00315455"/>
    <w:rsid w:val="00315B60"/>
    <w:rsid w:val="00315E4C"/>
    <w:rsid w:val="00316119"/>
    <w:rsid w:val="0031648C"/>
    <w:rsid w:val="00316B80"/>
    <w:rsid w:val="00316E85"/>
    <w:rsid w:val="0031788C"/>
    <w:rsid w:val="00317D9C"/>
    <w:rsid w:val="003200F9"/>
    <w:rsid w:val="003201E9"/>
    <w:rsid w:val="003207CC"/>
    <w:rsid w:val="00320A78"/>
    <w:rsid w:val="0032100F"/>
    <w:rsid w:val="003216A8"/>
    <w:rsid w:val="00321A3F"/>
    <w:rsid w:val="00321C87"/>
    <w:rsid w:val="00322013"/>
    <w:rsid w:val="003222C9"/>
    <w:rsid w:val="0032242F"/>
    <w:rsid w:val="0032283A"/>
    <w:rsid w:val="00322A84"/>
    <w:rsid w:val="003231EE"/>
    <w:rsid w:val="003231F6"/>
    <w:rsid w:val="003233CF"/>
    <w:rsid w:val="0032416B"/>
    <w:rsid w:val="00324501"/>
    <w:rsid w:val="00325329"/>
    <w:rsid w:val="00325414"/>
    <w:rsid w:val="003257B2"/>
    <w:rsid w:val="003257EF"/>
    <w:rsid w:val="003259D2"/>
    <w:rsid w:val="00326008"/>
    <w:rsid w:val="0032635E"/>
    <w:rsid w:val="0032670A"/>
    <w:rsid w:val="0032701B"/>
    <w:rsid w:val="0032738E"/>
    <w:rsid w:val="003274DE"/>
    <w:rsid w:val="0032782A"/>
    <w:rsid w:val="0032785D"/>
    <w:rsid w:val="00327ABA"/>
    <w:rsid w:val="00327B2A"/>
    <w:rsid w:val="00327C33"/>
    <w:rsid w:val="00330489"/>
    <w:rsid w:val="00330494"/>
    <w:rsid w:val="0033068A"/>
    <w:rsid w:val="0033093B"/>
    <w:rsid w:val="00331021"/>
    <w:rsid w:val="003316A1"/>
    <w:rsid w:val="003320B0"/>
    <w:rsid w:val="00332129"/>
    <w:rsid w:val="00332D7C"/>
    <w:rsid w:val="00332DC7"/>
    <w:rsid w:val="00332ED4"/>
    <w:rsid w:val="003333C6"/>
    <w:rsid w:val="00333672"/>
    <w:rsid w:val="00333942"/>
    <w:rsid w:val="00333AA2"/>
    <w:rsid w:val="00333B9E"/>
    <w:rsid w:val="0033402C"/>
    <w:rsid w:val="00334AD1"/>
    <w:rsid w:val="003351D2"/>
    <w:rsid w:val="00335571"/>
    <w:rsid w:val="003358E3"/>
    <w:rsid w:val="003363F4"/>
    <w:rsid w:val="0033657C"/>
    <w:rsid w:val="00336DF0"/>
    <w:rsid w:val="00336FE0"/>
    <w:rsid w:val="00337D0F"/>
    <w:rsid w:val="00340388"/>
    <w:rsid w:val="00340521"/>
    <w:rsid w:val="00340FEB"/>
    <w:rsid w:val="003411AF"/>
    <w:rsid w:val="00341253"/>
    <w:rsid w:val="00341612"/>
    <w:rsid w:val="0034191C"/>
    <w:rsid w:val="0034197A"/>
    <w:rsid w:val="00341A56"/>
    <w:rsid w:val="00342660"/>
    <w:rsid w:val="00342728"/>
    <w:rsid w:val="00342E35"/>
    <w:rsid w:val="00342EE0"/>
    <w:rsid w:val="00342EED"/>
    <w:rsid w:val="0034383D"/>
    <w:rsid w:val="00343BC2"/>
    <w:rsid w:val="00343E69"/>
    <w:rsid w:val="00343E75"/>
    <w:rsid w:val="0034410A"/>
    <w:rsid w:val="00344868"/>
    <w:rsid w:val="00344ABB"/>
    <w:rsid w:val="00345B87"/>
    <w:rsid w:val="00345C73"/>
    <w:rsid w:val="00345F00"/>
    <w:rsid w:val="00345F41"/>
    <w:rsid w:val="00346379"/>
    <w:rsid w:val="00347808"/>
    <w:rsid w:val="00347CBA"/>
    <w:rsid w:val="00350247"/>
    <w:rsid w:val="0035025A"/>
    <w:rsid w:val="0035094A"/>
    <w:rsid w:val="00350A8B"/>
    <w:rsid w:val="00350E3C"/>
    <w:rsid w:val="00351226"/>
    <w:rsid w:val="00352060"/>
    <w:rsid w:val="003523E0"/>
    <w:rsid w:val="00352FE9"/>
    <w:rsid w:val="003545DA"/>
    <w:rsid w:val="0035464B"/>
    <w:rsid w:val="00354A99"/>
    <w:rsid w:val="0035515F"/>
    <w:rsid w:val="003557E4"/>
    <w:rsid w:val="00355A3D"/>
    <w:rsid w:val="00355E55"/>
    <w:rsid w:val="0035640C"/>
    <w:rsid w:val="0035734A"/>
    <w:rsid w:val="00360311"/>
    <w:rsid w:val="00360752"/>
    <w:rsid w:val="00360C38"/>
    <w:rsid w:val="003613AF"/>
    <w:rsid w:val="00361922"/>
    <w:rsid w:val="00361D2C"/>
    <w:rsid w:val="00361F50"/>
    <w:rsid w:val="003623FE"/>
    <w:rsid w:val="00362571"/>
    <w:rsid w:val="00362B3F"/>
    <w:rsid w:val="003630A0"/>
    <w:rsid w:val="00363389"/>
    <w:rsid w:val="0036338A"/>
    <w:rsid w:val="003636F4"/>
    <w:rsid w:val="00363AB3"/>
    <w:rsid w:val="00364634"/>
    <w:rsid w:val="003649B5"/>
    <w:rsid w:val="00364ABF"/>
    <w:rsid w:val="00364D14"/>
    <w:rsid w:val="00364F97"/>
    <w:rsid w:val="00364FEF"/>
    <w:rsid w:val="003650F5"/>
    <w:rsid w:val="00365B05"/>
    <w:rsid w:val="00365BCF"/>
    <w:rsid w:val="00365EDF"/>
    <w:rsid w:val="00365FEA"/>
    <w:rsid w:val="00366258"/>
    <w:rsid w:val="00366706"/>
    <w:rsid w:val="0036691E"/>
    <w:rsid w:val="003669E0"/>
    <w:rsid w:val="00366EF5"/>
    <w:rsid w:val="00367639"/>
    <w:rsid w:val="00370921"/>
    <w:rsid w:val="00371586"/>
    <w:rsid w:val="00371D51"/>
    <w:rsid w:val="003721AE"/>
    <w:rsid w:val="00372643"/>
    <w:rsid w:val="00372692"/>
    <w:rsid w:val="00372BEB"/>
    <w:rsid w:val="0037338A"/>
    <w:rsid w:val="0037339B"/>
    <w:rsid w:val="00373479"/>
    <w:rsid w:val="0037397C"/>
    <w:rsid w:val="003744D9"/>
    <w:rsid w:val="00375057"/>
    <w:rsid w:val="003753F4"/>
    <w:rsid w:val="003754C4"/>
    <w:rsid w:val="00375C8F"/>
    <w:rsid w:val="00376362"/>
    <w:rsid w:val="003767B3"/>
    <w:rsid w:val="00376C2D"/>
    <w:rsid w:val="00376DD5"/>
    <w:rsid w:val="00377030"/>
    <w:rsid w:val="0037741F"/>
    <w:rsid w:val="00377762"/>
    <w:rsid w:val="0038083F"/>
    <w:rsid w:val="00380938"/>
    <w:rsid w:val="0038287E"/>
    <w:rsid w:val="003837B3"/>
    <w:rsid w:val="00383AF8"/>
    <w:rsid w:val="00383D6E"/>
    <w:rsid w:val="0038461E"/>
    <w:rsid w:val="003847DB"/>
    <w:rsid w:val="00384AAA"/>
    <w:rsid w:val="003853BA"/>
    <w:rsid w:val="00385D11"/>
    <w:rsid w:val="003865AC"/>
    <w:rsid w:val="00386AA4"/>
    <w:rsid w:val="00386C11"/>
    <w:rsid w:val="0038724C"/>
    <w:rsid w:val="003874B6"/>
    <w:rsid w:val="00387808"/>
    <w:rsid w:val="003878E2"/>
    <w:rsid w:val="00387F5D"/>
    <w:rsid w:val="0039042D"/>
    <w:rsid w:val="00390720"/>
    <w:rsid w:val="00390A4D"/>
    <w:rsid w:val="00390BC6"/>
    <w:rsid w:val="00390DC6"/>
    <w:rsid w:val="0039176A"/>
    <w:rsid w:val="00391800"/>
    <w:rsid w:val="00391E4A"/>
    <w:rsid w:val="003926DE"/>
    <w:rsid w:val="003927A5"/>
    <w:rsid w:val="00394992"/>
    <w:rsid w:val="003953FE"/>
    <w:rsid w:val="00395DD0"/>
    <w:rsid w:val="00396CAE"/>
    <w:rsid w:val="00396FFF"/>
    <w:rsid w:val="00397466"/>
    <w:rsid w:val="00397823"/>
    <w:rsid w:val="00397A68"/>
    <w:rsid w:val="00397D78"/>
    <w:rsid w:val="003A0A0D"/>
    <w:rsid w:val="003A1D27"/>
    <w:rsid w:val="003A1DE7"/>
    <w:rsid w:val="003A1FBA"/>
    <w:rsid w:val="003A2129"/>
    <w:rsid w:val="003A2A5E"/>
    <w:rsid w:val="003A2B96"/>
    <w:rsid w:val="003A2BF9"/>
    <w:rsid w:val="003A2F22"/>
    <w:rsid w:val="003A33FF"/>
    <w:rsid w:val="003A3828"/>
    <w:rsid w:val="003A3A6A"/>
    <w:rsid w:val="003A3F46"/>
    <w:rsid w:val="003A4117"/>
    <w:rsid w:val="003A48AF"/>
    <w:rsid w:val="003A4AA4"/>
    <w:rsid w:val="003A4AC9"/>
    <w:rsid w:val="003A4ACB"/>
    <w:rsid w:val="003A4E08"/>
    <w:rsid w:val="003A6148"/>
    <w:rsid w:val="003A624E"/>
    <w:rsid w:val="003A657E"/>
    <w:rsid w:val="003A71E0"/>
    <w:rsid w:val="003A74F1"/>
    <w:rsid w:val="003A77AF"/>
    <w:rsid w:val="003A793D"/>
    <w:rsid w:val="003A79B5"/>
    <w:rsid w:val="003A7F52"/>
    <w:rsid w:val="003A7FDB"/>
    <w:rsid w:val="003B0898"/>
    <w:rsid w:val="003B0C05"/>
    <w:rsid w:val="003B0F0E"/>
    <w:rsid w:val="003B11FC"/>
    <w:rsid w:val="003B1373"/>
    <w:rsid w:val="003B1B55"/>
    <w:rsid w:val="003B1EEE"/>
    <w:rsid w:val="003B1FB8"/>
    <w:rsid w:val="003B2710"/>
    <w:rsid w:val="003B2A88"/>
    <w:rsid w:val="003B3377"/>
    <w:rsid w:val="003B383A"/>
    <w:rsid w:val="003B4556"/>
    <w:rsid w:val="003B4967"/>
    <w:rsid w:val="003B4AB6"/>
    <w:rsid w:val="003B4AEC"/>
    <w:rsid w:val="003B512A"/>
    <w:rsid w:val="003B5447"/>
    <w:rsid w:val="003B54FC"/>
    <w:rsid w:val="003B59BD"/>
    <w:rsid w:val="003B5B4E"/>
    <w:rsid w:val="003B5BD8"/>
    <w:rsid w:val="003B65E0"/>
    <w:rsid w:val="003B6A0A"/>
    <w:rsid w:val="003B6F76"/>
    <w:rsid w:val="003B759F"/>
    <w:rsid w:val="003B7B68"/>
    <w:rsid w:val="003C011D"/>
    <w:rsid w:val="003C062C"/>
    <w:rsid w:val="003C0B65"/>
    <w:rsid w:val="003C0F08"/>
    <w:rsid w:val="003C120C"/>
    <w:rsid w:val="003C1D13"/>
    <w:rsid w:val="003C1DF1"/>
    <w:rsid w:val="003C271D"/>
    <w:rsid w:val="003C3102"/>
    <w:rsid w:val="003C3238"/>
    <w:rsid w:val="003C33F6"/>
    <w:rsid w:val="003C3512"/>
    <w:rsid w:val="003C3D2E"/>
    <w:rsid w:val="003C43A5"/>
    <w:rsid w:val="003C45A1"/>
    <w:rsid w:val="003C4A9C"/>
    <w:rsid w:val="003C53D5"/>
    <w:rsid w:val="003C5434"/>
    <w:rsid w:val="003C58A1"/>
    <w:rsid w:val="003C59CD"/>
    <w:rsid w:val="003C5E69"/>
    <w:rsid w:val="003C68C0"/>
    <w:rsid w:val="003C7127"/>
    <w:rsid w:val="003C7402"/>
    <w:rsid w:val="003D002D"/>
    <w:rsid w:val="003D062A"/>
    <w:rsid w:val="003D06A1"/>
    <w:rsid w:val="003D0945"/>
    <w:rsid w:val="003D0B18"/>
    <w:rsid w:val="003D0FAC"/>
    <w:rsid w:val="003D19FB"/>
    <w:rsid w:val="003D25CB"/>
    <w:rsid w:val="003D2AAE"/>
    <w:rsid w:val="003D333A"/>
    <w:rsid w:val="003D3EA9"/>
    <w:rsid w:val="003D40A3"/>
    <w:rsid w:val="003D471B"/>
    <w:rsid w:val="003D4E13"/>
    <w:rsid w:val="003D51A9"/>
    <w:rsid w:val="003D528A"/>
    <w:rsid w:val="003D55C6"/>
    <w:rsid w:val="003D5A6B"/>
    <w:rsid w:val="003D71B9"/>
    <w:rsid w:val="003D7E0D"/>
    <w:rsid w:val="003E068B"/>
    <w:rsid w:val="003E0CCF"/>
    <w:rsid w:val="003E0E2C"/>
    <w:rsid w:val="003E1507"/>
    <w:rsid w:val="003E1C5C"/>
    <w:rsid w:val="003E1EC0"/>
    <w:rsid w:val="003E2B5C"/>
    <w:rsid w:val="003E2F80"/>
    <w:rsid w:val="003E373D"/>
    <w:rsid w:val="003E3D08"/>
    <w:rsid w:val="003E3EFF"/>
    <w:rsid w:val="003E3F55"/>
    <w:rsid w:val="003E3F66"/>
    <w:rsid w:val="003E453F"/>
    <w:rsid w:val="003E4935"/>
    <w:rsid w:val="003E4DDF"/>
    <w:rsid w:val="003E5905"/>
    <w:rsid w:val="003E5A4E"/>
    <w:rsid w:val="003E5B94"/>
    <w:rsid w:val="003E5F17"/>
    <w:rsid w:val="003E6004"/>
    <w:rsid w:val="003E6650"/>
    <w:rsid w:val="003E6DF1"/>
    <w:rsid w:val="003E6FDF"/>
    <w:rsid w:val="003E736D"/>
    <w:rsid w:val="003E77FA"/>
    <w:rsid w:val="003F17D1"/>
    <w:rsid w:val="003F2054"/>
    <w:rsid w:val="003F235F"/>
    <w:rsid w:val="003F2577"/>
    <w:rsid w:val="003F2647"/>
    <w:rsid w:val="003F2A23"/>
    <w:rsid w:val="003F2E81"/>
    <w:rsid w:val="003F378C"/>
    <w:rsid w:val="003F383A"/>
    <w:rsid w:val="003F544D"/>
    <w:rsid w:val="003F5B46"/>
    <w:rsid w:val="003F6494"/>
    <w:rsid w:val="003F652B"/>
    <w:rsid w:val="003F697F"/>
    <w:rsid w:val="003F6C74"/>
    <w:rsid w:val="003F7791"/>
    <w:rsid w:val="003F7987"/>
    <w:rsid w:val="003F7D2C"/>
    <w:rsid w:val="004001C7"/>
    <w:rsid w:val="00400257"/>
    <w:rsid w:val="0040037C"/>
    <w:rsid w:val="0040096C"/>
    <w:rsid w:val="00400BC1"/>
    <w:rsid w:val="00401363"/>
    <w:rsid w:val="00401FE2"/>
    <w:rsid w:val="00402E47"/>
    <w:rsid w:val="00402ED3"/>
    <w:rsid w:val="00402F3C"/>
    <w:rsid w:val="0040419B"/>
    <w:rsid w:val="00404870"/>
    <w:rsid w:val="004048BF"/>
    <w:rsid w:val="004050EC"/>
    <w:rsid w:val="00405315"/>
    <w:rsid w:val="00405719"/>
    <w:rsid w:val="004057B3"/>
    <w:rsid w:val="004057CC"/>
    <w:rsid w:val="004057E1"/>
    <w:rsid w:val="004059E5"/>
    <w:rsid w:val="00405D4B"/>
    <w:rsid w:val="0040718F"/>
    <w:rsid w:val="00407BD5"/>
    <w:rsid w:val="00407C0C"/>
    <w:rsid w:val="00407F44"/>
    <w:rsid w:val="00410253"/>
    <w:rsid w:val="00411BAB"/>
    <w:rsid w:val="00411D5B"/>
    <w:rsid w:val="004120C5"/>
    <w:rsid w:val="004120DB"/>
    <w:rsid w:val="004125BE"/>
    <w:rsid w:val="0041279C"/>
    <w:rsid w:val="004128E6"/>
    <w:rsid w:val="00413517"/>
    <w:rsid w:val="00413702"/>
    <w:rsid w:val="00413BA7"/>
    <w:rsid w:val="0041451C"/>
    <w:rsid w:val="00414A7C"/>
    <w:rsid w:val="00414DA9"/>
    <w:rsid w:val="00416046"/>
    <w:rsid w:val="004160F4"/>
    <w:rsid w:val="004165C9"/>
    <w:rsid w:val="00416883"/>
    <w:rsid w:val="00416EA2"/>
    <w:rsid w:val="00417CB5"/>
    <w:rsid w:val="004205DB"/>
    <w:rsid w:val="004208BF"/>
    <w:rsid w:val="00420A81"/>
    <w:rsid w:val="00421431"/>
    <w:rsid w:val="00421EF3"/>
    <w:rsid w:val="004221DC"/>
    <w:rsid w:val="00422B20"/>
    <w:rsid w:val="00422DB2"/>
    <w:rsid w:val="004239ED"/>
    <w:rsid w:val="00423D3D"/>
    <w:rsid w:val="004240EE"/>
    <w:rsid w:val="00424A4F"/>
    <w:rsid w:val="00425015"/>
    <w:rsid w:val="00425197"/>
    <w:rsid w:val="004254FA"/>
    <w:rsid w:val="00425A83"/>
    <w:rsid w:val="00425B6D"/>
    <w:rsid w:val="00425CB2"/>
    <w:rsid w:val="004267CA"/>
    <w:rsid w:val="004267DD"/>
    <w:rsid w:val="00426898"/>
    <w:rsid w:val="004269C7"/>
    <w:rsid w:val="00426B60"/>
    <w:rsid w:val="00426DFC"/>
    <w:rsid w:val="004272A8"/>
    <w:rsid w:val="00427394"/>
    <w:rsid w:val="004273A0"/>
    <w:rsid w:val="004274F6"/>
    <w:rsid w:val="00430994"/>
    <w:rsid w:val="004309C0"/>
    <w:rsid w:val="00430D6A"/>
    <w:rsid w:val="004310DE"/>
    <w:rsid w:val="004318AB"/>
    <w:rsid w:val="00431A60"/>
    <w:rsid w:val="004320AC"/>
    <w:rsid w:val="004324C4"/>
    <w:rsid w:val="00432A0D"/>
    <w:rsid w:val="0043383D"/>
    <w:rsid w:val="00433B46"/>
    <w:rsid w:val="00434CA3"/>
    <w:rsid w:val="00434FE7"/>
    <w:rsid w:val="00435012"/>
    <w:rsid w:val="004353A9"/>
    <w:rsid w:val="00435451"/>
    <w:rsid w:val="004359D7"/>
    <w:rsid w:val="00435CD9"/>
    <w:rsid w:val="00436832"/>
    <w:rsid w:val="00436FED"/>
    <w:rsid w:val="00437FE6"/>
    <w:rsid w:val="0044020A"/>
    <w:rsid w:val="00441969"/>
    <w:rsid w:val="00441B6D"/>
    <w:rsid w:val="00441C36"/>
    <w:rsid w:val="004425C7"/>
    <w:rsid w:val="00443D2E"/>
    <w:rsid w:val="00444247"/>
    <w:rsid w:val="00444349"/>
    <w:rsid w:val="004450FE"/>
    <w:rsid w:val="00445F43"/>
    <w:rsid w:val="004461F8"/>
    <w:rsid w:val="0044621E"/>
    <w:rsid w:val="00446436"/>
    <w:rsid w:val="004466ED"/>
    <w:rsid w:val="0044675B"/>
    <w:rsid w:val="00446AF8"/>
    <w:rsid w:val="00446FC1"/>
    <w:rsid w:val="00447D74"/>
    <w:rsid w:val="004504C1"/>
    <w:rsid w:val="00450634"/>
    <w:rsid w:val="004508F5"/>
    <w:rsid w:val="00450CD5"/>
    <w:rsid w:val="004516DC"/>
    <w:rsid w:val="004517A2"/>
    <w:rsid w:val="004519F0"/>
    <w:rsid w:val="00452185"/>
    <w:rsid w:val="00452E0F"/>
    <w:rsid w:val="00452EE0"/>
    <w:rsid w:val="00453217"/>
    <w:rsid w:val="004534FB"/>
    <w:rsid w:val="004536CC"/>
    <w:rsid w:val="00453CAF"/>
    <w:rsid w:val="00454101"/>
    <w:rsid w:val="0045417F"/>
    <w:rsid w:val="004556EF"/>
    <w:rsid w:val="00456733"/>
    <w:rsid w:val="00457854"/>
    <w:rsid w:val="00460F40"/>
    <w:rsid w:val="004611C0"/>
    <w:rsid w:val="0046215B"/>
    <w:rsid w:val="0046231A"/>
    <w:rsid w:val="00462B07"/>
    <w:rsid w:val="00462B3B"/>
    <w:rsid w:val="00463B8A"/>
    <w:rsid w:val="00463DD0"/>
    <w:rsid w:val="00464855"/>
    <w:rsid w:val="00465BD2"/>
    <w:rsid w:val="0046679F"/>
    <w:rsid w:val="00467A65"/>
    <w:rsid w:val="00467C03"/>
    <w:rsid w:val="00467D34"/>
    <w:rsid w:val="00467ECC"/>
    <w:rsid w:val="004703AB"/>
    <w:rsid w:val="00470433"/>
    <w:rsid w:val="00470BD9"/>
    <w:rsid w:val="00470E9D"/>
    <w:rsid w:val="004715C8"/>
    <w:rsid w:val="00471862"/>
    <w:rsid w:val="0047190D"/>
    <w:rsid w:val="00471BE3"/>
    <w:rsid w:val="00471F1D"/>
    <w:rsid w:val="00472479"/>
    <w:rsid w:val="00472545"/>
    <w:rsid w:val="004725E4"/>
    <w:rsid w:val="00473207"/>
    <w:rsid w:val="004734C1"/>
    <w:rsid w:val="00473EB1"/>
    <w:rsid w:val="0047440E"/>
    <w:rsid w:val="00474620"/>
    <w:rsid w:val="00475A3F"/>
    <w:rsid w:val="004763D3"/>
    <w:rsid w:val="004765A6"/>
    <w:rsid w:val="0047663B"/>
    <w:rsid w:val="00476A3E"/>
    <w:rsid w:val="00476E9E"/>
    <w:rsid w:val="0047776E"/>
    <w:rsid w:val="004777AE"/>
    <w:rsid w:val="004802A4"/>
    <w:rsid w:val="00480330"/>
    <w:rsid w:val="00480AC9"/>
    <w:rsid w:val="00480B78"/>
    <w:rsid w:val="0048100B"/>
    <w:rsid w:val="004817BA"/>
    <w:rsid w:val="00481C31"/>
    <w:rsid w:val="0048264D"/>
    <w:rsid w:val="00482660"/>
    <w:rsid w:val="00482B84"/>
    <w:rsid w:val="00482FC1"/>
    <w:rsid w:val="00483027"/>
    <w:rsid w:val="0048343A"/>
    <w:rsid w:val="004846DA"/>
    <w:rsid w:val="00485157"/>
    <w:rsid w:val="00485D6F"/>
    <w:rsid w:val="004867D7"/>
    <w:rsid w:val="004870AC"/>
    <w:rsid w:val="004871AA"/>
    <w:rsid w:val="004879A7"/>
    <w:rsid w:val="00490003"/>
    <w:rsid w:val="00490243"/>
    <w:rsid w:val="00490309"/>
    <w:rsid w:val="0049034D"/>
    <w:rsid w:val="00490579"/>
    <w:rsid w:val="00490A28"/>
    <w:rsid w:val="00490A77"/>
    <w:rsid w:val="00490D87"/>
    <w:rsid w:val="004910D3"/>
    <w:rsid w:val="00491168"/>
    <w:rsid w:val="00491231"/>
    <w:rsid w:val="004918D7"/>
    <w:rsid w:val="00491DEC"/>
    <w:rsid w:val="00491E5F"/>
    <w:rsid w:val="00491E9E"/>
    <w:rsid w:val="00492354"/>
    <w:rsid w:val="00492436"/>
    <w:rsid w:val="004926E1"/>
    <w:rsid w:val="00492B23"/>
    <w:rsid w:val="00492EC1"/>
    <w:rsid w:val="00494002"/>
    <w:rsid w:val="004953D6"/>
    <w:rsid w:val="0049562A"/>
    <w:rsid w:val="004957CE"/>
    <w:rsid w:val="00495873"/>
    <w:rsid w:val="00495C21"/>
    <w:rsid w:val="00495DA3"/>
    <w:rsid w:val="004960CE"/>
    <w:rsid w:val="004968E6"/>
    <w:rsid w:val="00496903"/>
    <w:rsid w:val="0049776B"/>
    <w:rsid w:val="00497F87"/>
    <w:rsid w:val="004A092F"/>
    <w:rsid w:val="004A1106"/>
    <w:rsid w:val="004A1594"/>
    <w:rsid w:val="004A161D"/>
    <w:rsid w:val="004A1858"/>
    <w:rsid w:val="004A1A99"/>
    <w:rsid w:val="004A25B3"/>
    <w:rsid w:val="004A2632"/>
    <w:rsid w:val="004A2FEA"/>
    <w:rsid w:val="004A34A0"/>
    <w:rsid w:val="004A34F2"/>
    <w:rsid w:val="004A40FF"/>
    <w:rsid w:val="004A4A79"/>
    <w:rsid w:val="004A4D8F"/>
    <w:rsid w:val="004A4EAC"/>
    <w:rsid w:val="004A51AC"/>
    <w:rsid w:val="004A562A"/>
    <w:rsid w:val="004A5BF4"/>
    <w:rsid w:val="004A60E8"/>
    <w:rsid w:val="004A6D55"/>
    <w:rsid w:val="004A6F41"/>
    <w:rsid w:val="004A7056"/>
    <w:rsid w:val="004A777C"/>
    <w:rsid w:val="004A7E39"/>
    <w:rsid w:val="004B02F4"/>
    <w:rsid w:val="004B0666"/>
    <w:rsid w:val="004B07FF"/>
    <w:rsid w:val="004B0ABC"/>
    <w:rsid w:val="004B1655"/>
    <w:rsid w:val="004B18BC"/>
    <w:rsid w:val="004B1D41"/>
    <w:rsid w:val="004B1D4C"/>
    <w:rsid w:val="004B1E02"/>
    <w:rsid w:val="004B210D"/>
    <w:rsid w:val="004B25C6"/>
    <w:rsid w:val="004B37E3"/>
    <w:rsid w:val="004B38B5"/>
    <w:rsid w:val="004B3B13"/>
    <w:rsid w:val="004B3BA1"/>
    <w:rsid w:val="004B4564"/>
    <w:rsid w:val="004B5288"/>
    <w:rsid w:val="004B53C5"/>
    <w:rsid w:val="004B583E"/>
    <w:rsid w:val="004B5B53"/>
    <w:rsid w:val="004B5DFD"/>
    <w:rsid w:val="004B5E2A"/>
    <w:rsid w:val="004B5ED9"/>
    <w:rsid w:val="004B6687"/>
    <w:rsid w:val="004B6CA6"/>
    <w:rsid w:val="004B7C3F"/>
    <w:rsid w:val="004C01EE"/>
    <w:rsid w:val="004C035D"/>
    <w:rsid w:val="004C04F4"/>
    <w:rsid w:val="004C07A2"/>
    <w:rsid w:val="004C0C57"/>
    <w:rsid w:val="004C0C99"/>
    <w:rsid w:val="004C0DC3"/>
    <w:rsid w:val="004C1728"/>
    <w:rsid w:val="004C210A"/>
    <w:rsid w:val="004C26BC"/>
    <w:rsid w:val="004C302C"/>
    <w:rsid w:val="004C34EE"/>
    <w:rsid w:val="004C3512"/>
    <w:rsid w:val="004C4776"/>
    <w:rsid w:val="004C50D9"/>
    <w:rsid w:val="004C5199"/>
    <w:rsid w:val="004C585F"/>
    <w:rsid w:val="004C6261"/>
    <w:rsid w:val="004C69E2"/>
    <w:rsid w:val="004C6BCB"/>
    <w:rsid w:val="004C6CDD"/>
    <w:rsid w:val="004C6DAD"/>
    <w:rsid w:val="004C6F07"/>
    <w:rsid w:val="004C6F9F"/>
    <w:rsid w:val="004C732C"/>
    <w:rsid w:val="004C7BFF"/>
    <w:rsid w:val="004C7DBE"/>
    <w:rsid w:val="004D0255"/>
    <w:rsid w:val="004D036A"/>
    <w:rsid w:val="004D076E"/>
    <w:rsid w:val="004D086C"/>
    <w:rsid w:val="004D164E"/>
    <w:rsid w:val="004D1C19"/>
    <w:rsid w:val="004D2523"/>
    <w:rsid w:val="004D2860"/>
    <w:rsid w:val="004D28BC"/>
    <w:rsid w:val="004D2DD7"/>
    <w:rsid w:val="004D4641"/>
    <w:rsid w:val="004D4CFB"/>
    <w:rsid w:val="004D4F87"/>
    <w:rsid w:val="004D5180"/>
    <w:rsid w:val="004D5415"/>
    <w:rsid w:val="004D5FC0"/>
    <w:rsid w:val="004D6375"/>
    <w:rsid w:val="004D6595"/>
    <w:rsid w:val="004D6C1E"/>
    <w:rsid w:val="004D6E7D"/>
    <w:rsid w:val="004D75C5"/>
    <w:rsid w:val="004D7A52"/>
    <w:rsid w:val="004E0197"/>
    <w:rsid w:val="004E091F"/>
    <w:rsid w:val="004E10A2"/>
    <w:rsid w:val="004E14B5"/>
    <w:rsid w:val="004E1B97"/>
    <w:rsid w:val="004E2186"/>
    <w:rsid w:val="004E27FF"/>
    <w:rsid w:val="004E2918"/>
    <w:rsid w:val="004E3852"/>
    <w:rsid w:val="004E3914"/>
    <w:rsid w:val="004E3B08"/>
    <w:rsid w:val="004E3D46"/>
    <w:rsid w:val="004E49FA"/>
    <w:rsid w:val="004E5563"/>
    <w:rsid w:val="004E5644"/>
    <w:rsid w:val="004E591E"/>
    <w:rsid w:val="004E5ACC"/>
    <w:rsid w:val="004E5E95"/>
    <w:rsid w:val="004E66FB"/>
    <w:rsid w:val="004E6D90"/>
    <w:rsid w:val="004E74AE"/>
    <w:rsid w:val="004E7AE5"/>
    <w:rsid w:val="004E7B38"/>
    <w:rsid w:val="004F0E77"/>
    <w:rsid w:val="004F11CC"/>
    <w:rsid w:val="004F140D"/>
    <w:rsid w:val="004F1493"/>
    <w:rsid w:val="004F2796"/>
    <w:rsid w:val="004F3C70"/>
    <w:rsid w:val="004F42AB"/>
    <w:rsid w:val="004F42D8"/>
    <w:rsid w:val="004F4510"/>
    <w:rsid w:val="004F470A"/>
    <w:rsid w:val="004F4B69"/>
    <w:rsid w:val="004F4C59"/>
    <w:rsid w:val="004F4E87"/>
    <w:rsid w:val="004F53B3"/>
    <w:rsid w:val="004F697F"/>
    <w:rsid w:val="004F707F"/>
    <w:rsid w:val="004F732E"/>
    <w:rsid w:val="004F753B"/>
    <w:rsid w:val="004F7B4F"/>
    <w:rsid w:val="005005A0"/>
    <w:rsid w:val="00500C7A"/>
    <w:rsid w:val="00500C8F"/>
    <w:rsid w:val="005014B5"/>
    <w:rsid w:val="00501897"/>
    <w:rsid w:val="00501909"/>
    <w:rsid w:val="0050209D"/>
    <w:rsid w:val="00502626"/>
    <w:rsid w:val="005027C0"/>
    <w:rsid w:val="005032F4"/>
    <w:rsid w:val="005036D2"/>
    <w:rsid w:val="00503AE0"/>
    <w:rsid w:val="00504402"/>
    <w:rsid w:val="0050456D"/>
    <w:rsid w:val="005045F9"/>
    <w:rsid w:val="00505662"/>
    <w:rsid w:val="00505828"/>
    <w:rsid w:val="0050605E"/>
    <w:rsid w:val="00506868"/>
    <w:rsid w:val="00507801"/>
    <w:rsid w:val="00507BBB"/>
    <w:rsid w:val="00507BCD"/>
    <w:rsid w:val="00507CFC"/>
    <w:rsid w:val="0051005D"/>
    <w:rsid w:val="00510086"/>
    <w:rsid w:val="00511430"/>
    <w:rsid w:val="00511A5F"/>
    <w:rsid w:val="00511EE8"/>
    <w:rsid w:val="00512458"/>
    <w:rsid w:val="00512643"/>
    <w:rsid w:val="00512790"/>
    <w:rsid w:val="005128DF"/>
    <w:rsid w:val="00513303"/>
    <w:rsid w:val="005136D5"/>
    <w:rsid w:val="00514015"/>
    <w:rsid w:val="00514249"/>
    <w:rsid w:val="00514313"/>
    <w:rsid w:val="00514428"/>
    <w:rsid w:val="005148C0"/>
    <w:rsid w:val="00515099"/>
    <w:rsid w:val="005153ED"/>
    <w:rsid w:val="0051592A"/>
    <w:rsid w:val="00515B7A"/>
    <w:rsid w:val="0051611F"/>
    <w:rsid w:val="00516126"/>
    <w:rsid w:val="00516593"/>
    <w:rsid w:val="0051675F"/>
    <w:rsid w:val="00516B60"/>
    <w:rsid w:val="00516F6B"/>
    <w:rsid w:val="00516F98"/>
    <w:rsid w:val="00517195"/>
    <w:rsid w:val="00517557"/>
    <w:rsid w:val="00517B0E"/>
    <w:rsid w:val="005201A7"/>
    <w:rsid w:val="0052042D"/>
    <w:rsid w:val="005206FE"/>
    <w:rsid w:val="00520710"/>
    <w:rsid w:val="00520C3E"/>
    <w:rsid w:val="0052133A"/>
    <w:rsid w:val="00521597"/>
    <w:rsid w:val="005216DF"/>
    <w:rsid w:val="005217CC"/>
    <w:rsid w:val="0052193E"/>
    <w:rsid w:val="00521DE2"/>
    <w:rsid w:val="00521FB6"/>
    <w:rsid w:val="00522ED5"/>
    <w:rsid w:val="00522FAD"/>
    <w:rsid w:val="0052329B"/>
    <w:rsid w:val="0052340B"/>
    <w:rsid w:val="00523B28"/>
    <w:rsid w:val="00525426"/>
    <w:rsid w:val="005256FD"/>
    <w:rsid w:val="005257ED"/>
    <w:rsid w:val="00525A4F"/>
    <w:rsid w:val="00525B51"/>
    <w:rsid w:val="00525BF6"/>
    <w:rsid w:val="005264C3"/>
    <w:rsid w:val="00526AAB"/>
    <w:rsid w:val="00526ADC"/>
    <w:rsid w:val="00527284"/>
    <w:rsid w:val="005274E4"/>
    <w:rsid w:val="005275C3"/>
    <w:rsid w:val="00527DD5"/>
    <w:rsid w:val="00527E35"/>
    <w:rsid w:val="0053037B"/>
    <w:rsid w:val="0053063E"/>
    <w:rsid w:val="0053069F"/>
    <w:rsid w:val="005306F8"/>
    <w:rsid w:val="00530BA8"/>
    <w:rsid w:val="00530C16"/>
    <w:rsid w:val="00530EE4"/>
    <w:rsid w:val="005311DC"/>
    <w:rsid w:val="00531A43"/>
    <w:rsid w:val="00531DD5"/>
    <w:rsid w:val="00531EE5"/>
    <w:rsid w:val="0053222A"/>
    <w:rsid w:val="005327BA"/>
    <w:rsid w:val="00532931"/>
    <w:rsid w:val="00532B56"/>
    <w:rsid w:val="00532D90"/>
    <w:rsid w:val="00533E3E"/>
    <w:rsid w:val="005347F2"/>
    <w:rsid w:val="00535259"/>
    <w:rsid w:val="0053598F"/>
    <w:rsid w:val="00536301"/>
    <w:rsid w:val="005363EF"/>
    <w:rsid w:val="0053650F"/>
    <w:rsid w:val="00536822"/>
    <w:rsid w:val="005372AA"/>
    <w:rsid w:val="005374B7"/>
    <w:rsid w:val="00537DEF"/>
    <w:rsid w:val="005400D7"/>
    <w:rsid w:val="0054023D"/>
    <w:rsid w:val="0054054E"/>
    <w:rsid w:val="00540677"/>
    <w:rsid w:val="00540B36"/>
    <w:rsid w:val="00540DD7"/>
    <w:rsid w:val="00541732"/>
    <w:rsid w:val="00541DAE"/>
    <w:rsid w:val="00541EF9"/>
    <w:rsid w:val="0054200C"/>
    <w:rsid w:val="0054212A"/>
    <w:rsid w:val="005423D3"/>
    <w:rsid w:val="005426BF"/>
    <w:rsid w:val="00543DE6"/>
    <w:rsid w:val="00543FBC"/>
    <w:rsid w:val="0054447D"/>
    <w:rsid w:val="00544EEC"/>
    <w:rsid w:val="00546487"/>
    <w:rsid w:val="0054694D"/>
    <w:rsid w:val="0054695C"/>
    <w:rsid w:val="00546997"/>
    <w:rsid w:val="005470FA"/>
    <w:rsid w:val="00547248"/>
    <w:rsid w:val="00547345"/>
    <w:rsid w:val="00547372"/>
    <w:rsid w:val="00547747"/>
    <w:rsid w:val="0054792B"/>
    <w:rsid w:val="00551575"/>
    <w:rsid w:val="00551A9A"/>
    <w:rsid w:val="00551C5D"/>
    <w:rsid w:val="00551D89"/>
    <w:rsid w:val="00552020"/>
    <w:rsid w:val="00552093"/>
    <w:rsid w:val="00552699"/>
    <w:rsid w:val="0055299B"/>
    <w:rsid w:val="00552A80"/>
    <w:rsid w:val="0055332F"/>
    <w:rsid w:val="00554240"/>
    <w:rsid w:val="005543C0"/>
    <w:rsid w:val="0055463B"/>
    <w:rsid w:val="00554651"/>
    <w:rsid w:val="005548FB"/>
    <w:rsid w:val="00554A7D"/>
    <w:rsid w:val="00555434"/>
    <w:rsid w:val="005556D8"/>
    <w:rsid w:val="00555747"/>
    <w:rsid w:val="00555A35"/>
    <w:rsid w:val="00555A64"/>
    <w:rsid w:val="00555DCF"/>
    <w:rsid w:val="00555FF1"/>
    <w:rsid w:val="00556088"/>
    <w:rsid w:val="0055668A"/>
    <w:rsid w:val="00556A3F"/>
    <w:rsid w:val="00557003"/>
    <w:rsid w:val="0055764D"/>
    <w:rsid w:val="00557D30"/>
    <w:rsid w:val="00557DE8"/>
    <w:rsid w:val="00560A8E"/>
    <w:rsid w:val="0056139C"/>
    <w:rsid w:val="005614F8"/>
    <w:rsid w:val="0056153C"/>
    <w:rsid w:val="005616CA"/>
    <w:rsid w:val="005616CE"/>
    <w:rsid w:val="0056194C"/>
    <w:rsid w:val="00561B52"/>
    <w:rsid w:val="00561D04"/>
    <w:rsid w:val="00561E38"/>
    <w:rsid w:val="00561E46"/>
    <w:rsid w:val="0056213C"/>
    <w:rsid w:val="00562447"/>
    <w:rsid w:val="005629A7"/>
    <w:rsid w:val="00562D24"/>
    <w:rsid w:val="00563647"/>
    <w:rsid w:val="00564722"/>
    <w:rsid w:val="00564E0D"/>
    <w:rsid w:val="0056511B"/>
    <w:rsid w:val="005656B8"/>
    <w:rsid w:val="00565ED5"/>
    <w:rsid w:val="00565EF9"/>
    <w:rsid w:val="00566866"/>
    <w:rsid w:val="005668C3"/>
    <w:rsid w:val="00566968"/>
    <w:rsid w:val="00566B36"/>
    <w:rsid w:val="00566FBA"/>
    <w:rsid w:val="00567E1B"/>
    <w:rsid w:val="00570407"/>
    <w:rsid w:val="0057042B"/>
    <w:rsid w:val="00570CD5"/>
    <w:rsid w:val="0057143A"/>
    <w:rsid w:val="00571743"/>
    <w:rsid w:val="0057178B"/>
    <w:rsid w:val="00571C36"/>
    <w:rsid w:val="0057278D"/>
    <w:rsid w:val="00572C04"/>
    <w:rsid w:val="00572C9D"/>
    <w:rsid w:val="00572CA9"/>
    <w:rsid w:val="00573181"/>
    <w:rsid w:val="005731ED"/>
    <w:rsid w:val="00573402"/>
    <w:rsid w:val="00573603"/>
    <w:rsid w:val="005737C6"/>
    <w:rsid w:val="00573B88"/>
    <w:rsid w:val="0057400F"/>
    <w:rsid w:val="00574FF5"/>
    <w:rsid w:val="00575632"/>
    <w:rsid w:val="00575866"/>
    <w:rsid w:val="00575C8E"/>
    <w:rsid w:val="00575DF8"/>
    <w:rsid w:val="00575F58"/>
    <w:rsid w:val="00576E7C"/>
    <w:rsid w:val="005776DF"/>
    <w:rsid w:val="00577D3A"/>
    <w:rsid w:val="0058044F"/>
    <w:rsid w:val="005807F7"/>
    <w:rsid w:val="00580C24"/>
    <w:rsid w:val="00581A9C"/>
    <w:rsid w:val="00581F4D"/>
    <w:rsid w:val="0058254E"/>
    <w:rsid w:val="00582610"/>
    <w:rsid w:val="005827B3"/>
    <w:rsid w:val="005827F7"/>
    <w:rsid w:val="00583161"/>
    <w:rsid w:val="00583653"/>
    <w:rsid w:val="00583DED"/>
    <w:rsid w:val="00583F56"/>
    <w:rsid w:val="00584566"/>
    <w:rsid w:val="0058487C"/>
    <w:rsid w:val="005849DE"/>
    <w:rsid w:val="00584F8B"/>
    <w:rsid w:val="00585279"/>
    <w:rsid w:val="005856EE"/>
    <w:rsid w:val="0058585C"/>
    <w:rsid w:val="00585CEC"/>
    <w:rsid w:val="00586453"/>
    <w:rsid w:val="00586D06"/>
    <w:rsid w:val="005877C3"/>
    <w:rsid w:val="005879F7"/>
    <w:rsid w:val="00587BF9"/>
    <w:rsid w:val="00590E45"/>
    <w:rsid w:val="00590F24"/>
    <w:rsid w:val="00590FBE"/>
    <w:rsid w:val="00591314"/>
    <w:rsid w:val="00591444"/>
    <w:rsid w:val="00592EF3"/>
    <w:rsid w:val="0059328F"/>
    <w:rsid w:val="0059358E"/>
    <w:rsid w:val="0059384B"/>
    <w:rsid w:val="00593DDA"/>
    <w:rsid w:val="005941CE"/>
    <w:rsid w:val="00594234"/>
    <w:rsid w:val="00594334"/>
    <w:rsid w:val="00596405"/>
    <w:rsid w:val="0059672F"/>
    <w:rsid w:val="005968D9"/>
    <w:rsid w:val="005968EF"/>
    <w:rsid w:val="00596C1E"/>
    <w:rsid w:val="00597C68"/>
    <w:rsid w:val="00597DB2"/>
    <w:rsid w:val="005A002F"/>
    <w:rsid w:val="005A0894"/>
    <w:rsid w:val="005A117A"/>
    <w:rsid w:val="005A119F"/>
    <w:rsid w:val="005A1414"/>
    <w:rsid w:val="005A22A2"/>
    <w:rsid w:val="005A24ED"/>
    <w:rsid w:val="005A2590"/>
    <w:rsid w:val="005A2E26"/>
    <w:rsid w:val="005A3106"/>
    <w:rsid w:val="005A48D1"/>
    <w:rsid w:val="005A494B"/>
    <w:rsid w:val="005A4A2E"/>
    <w:rsid w:val="005A4E74"/>
    <w:rsid w:val="005A50BA"/>
    <w:rsid w:val="005A56FB"/>
    <w:rsid w:val="005A574F"/>
    <w:rsid w:val="005A587B"/>
    <w:rsid w:val="005A612D"/>
    <w:rsid w:val="005A6ECA"/>
    <w:rsid w:val="005A6F93"/>
    <w:rsid w:val="005A765E"/>
    <w:rsid w:val="005A7A10"/>
    <w:rsid w:val="005B0063"/>
    <w:rsid w:val="005B0177"/>
    <w:rsid w:val="005B0638"/>
    <w:rsid w:val="005B0649"/>
    <w:rsid w:val="005B1607"/>
    <w:rsid w:val="005B177B"/>
    <w:rsid w:val="005B17E2"/>
    <w:rsid w:val="005B198A"/>
    <w:rsid w:val="005B1DF0"/>
    <w:rsid w:val="005B1F5F"/>
    <w:rsid w:val="005B2D74"/>
    <w:rsid w:val="005B34B6"/>
    <w:rsid w:val="005B36C1"/>
    <w:rsid w:val="005B4081"/>
    <w:rsid w:val="005B4BCA"/>
    <w:rsid w:val="005B4D2A"/>
    <w:rsid w:val="005B4D5F"/>
    <w:rsid w:val="005B4E96"/>
    <w:rsid w:val="005B6A21"/>
    <w:rsid w:val="005B6C24"/>
    <w:rsid w:val="005B6D7F"/>
    <w:rsid w:val="005B6DFC"/>
    <w:rsid w:val="005B6E95"/>
    <w:rsid w:val="005B7BCA"/>
    <w:rsid w:val="005C00C6"/>
    <w:rsid w:val="005C0C02"/>
    <w:rsid w:val="005C0DAE"/>
    <w:rsid w:val="005C188E"/>
    <w:rsid w:val="005C191A"/>
    <w:rsid w:val="005C2136"/>
    <w:rsid w:val="005C2701"/>
    <w:rsid w:val="005C3E98"/>
    <w:rsid w:val="005C3F07"/>
    <w:rsid w:val="005C4151"/>
    <w:rsid w:val="005C46B6"/>
    <w:rsid w:val="005C4E9D"/>
    <w:rsid w:val="005C4EFC"/>
    <w:rsid w:val="005C5473"/>
    <w:rsid w:val="005C5D04"/>
    <w:rsid w:val="005C67D7"/>
    <w:rsid w:val="005C68D7"/>
    <w:rsid w:val="005C6977"/>
    <w:rsid w:val="005C725A"/>
    <w:rsid w:val="005C7935"/>
    <w:rsid w:val="005C7B4D"/>
    <w:rsid w:val="005C7B6A"/>
    <w:rsid w:val="005D0B29"/>
    <w:rsid w:val="005D0E97"/>
    <w:rsid w:val="005D101E"/>
    <w:rsid w:val="005D1344"/>
    <w:rsid w:val="005D1569"/>
    <w:rsid w:val="005D1911"/>
    <w:rsid w:val="005D2349"/>
    <w:rsid w:val="005D23D3"/>
    <w:rsid w:val="005D278D"/>
    <w:rsid w:val="005D29E6"/>
    <w:rsid w:val="005D2E4F"/>
    <w:rsid w:val="005D2E96"/>
    <w:rsid w:val="005D2EBE"/>
    <w:rsid w:val="005D32BB"/>
    <w:rsid w:val="005D3A2A"/>
    <w:rsid w:val="005D4806"/>
    <w:rsid w:val="005D481F"/>
    <w:rsid w:val="005D48A8"/>
    <w:rsid w:val="005D4DED"/>
    <w:rsid w:val="005D522C"/>
    <w:rsid w:val="005D58C2"/>
    <w:rsid w:val="005D65E8"/>
    <w:rsid w:val="005D6B40"/>
    <w:rsid w:val="005D6C75"/>
    <w:rsid w:val="005D74E6"/>
    <w:rsid w:val="005D7C86"/>
    <w:rsid w:val="005E073B"/>
    <w:rsid w:val="005E1802"/>
    <w:rsid w:val="005E18FA"/>
    <w:rsid w:val="005E1929"/>
    <w:rsid w:val="005E1AE4"/>
    <w:rsid w:val="005E1B02"/>
    <w:rsid w:val="005E1B60"/>
    <w:rsid w:val="005E1C85"/>
    <w:rsid w:val="005E1DA0"/>
    <w:rsid w:val="005E2048"/>
    <w:rsid w:val="005E2C49"/>
    <w:rsid w:val="005E447B"/>
    <w:rsid w:val="005E47EA"/>
    <w:rsid w:val="005E4F54"/>
    <w:rsid w:val="005E5131"/>
    <w:rsid w:val="005E5507"/>
    <w:rsid w:val="005E57AE"/>
    <w:rsid w:val="005E5A34"/>
    <w:rsid w:val="005E607B"/>
    <w:rsid w:val="005E61B3"/>
    <w:rsid w:val="005E692B"/>
    <w:rsid w:val="005E6B12"/>
    <w:rsid w:val="005E7804"/>
    <w:rsid w:val="005E7B36"/>
    <w:rsid w:val="005E7E4F"/>
    <w:rsid w:val="005F0417"/>
    <w:rsid w:val="005F0A8D"/>
    <w:rsid w:val="005F16E0"/>
    <w:rsid w:val="005F194E"/>
    <w:rsid w:val="005F1A70"/>
    <w:rsid w:val="005F1DFB"/>
    <w:rsid w:val="005F1E5A"/>
    <w:rsid w:val="005F2BF4"/>
    <w:rsid w:val="005F3237"/>
    <w:rsid w:val="005F3D15"/>
    <w:rsid w:val="005F41CE"/>
    <w:rsid w:val="005F4309"/>
    <w:rsid w:val="005F45FD"/>
    <w:rsid w:val="005F483A"/>
    <w:rsid w:val="005F4E26"/>
    <w:rsid w:val="005F5915"/>
    <w:rsid w:val="005F5A40"/>
    <w:rsid w:val="005F5BC6"/>
    <w:rsid w:val="005F6249"/>
    <w:rsid w:val="005F62E4"/>
    <w:rsid w:val="005F736B"/>
    <w:rsid w:val="005F7412"/>
    <w:rsid w:val="005F78D9"/>
    <w:rsid w:val="00600401"/>
    <w:rsid w:val="006008A2"/>
    <w:rsid w:val="0060090B"/>
    <w:rsid w:val="00601229"/>
    <w:rsid w:val="006014D4"/>
    <w:rsid w:val="006018D2"/>
    <w:rsid w:val="0060229D"/>
    <w:rsid w:val="00602441"/>
    <w:rsid w:val="00603B67"/>
    <w:rsid w:val="006041E1"/>
    <w:rsid w:val="006055BB"/>
    <w:rsid w:val="0060562B"/>
    <w:rsid w:val="006059AA"/>
    <w:rsid w:val="00605BD1"/>
    <w:rsid w:val="006061E0"/>
    <w:rsid w:val="00606C5A"/>
    <w:rsid w:val="006074F3"/>
    <w:rsid w:val="00607A47"/>
    <w:rsid w:val="00607ACA"/>
    <w:rsid w:val="00607AFF"/>
    <w:rsid w:val="006105FE"/>
    <w:rsid w:val="00610881"/>
    <w:rsid w:val="00611801"/>
    <w:rsid w:val="00612195"/>
    <w:rsid w:val="006122D1"/>
    <w:rsid w:val="00612557"/>
    <w:rsid w:val="006125D3"/>
    <w:rsid w:val="00612AFD"/>
    <w:rsid w:val="00612E24"/>
    <w:rsid w:val="006138D8"/>
    <w:rsid w:val="00613920"/>
    <w:rsid w:val="00613949"/>
    <w:rsid w:val="00613A33"/>
    <w:rsid w:val="00613B3F"/>
    <w:rsid w:val="00613FD8"/>
    <w:rsid w:val="0061488F"/>
    <w:rsid w:val="00615937"/>
    <w:rsid w:val="00616293"/>
    <w:rsid w:val="006162A2"/>
    <w:rsid w:val="006169EA"/>
    <w:rsid w:val="00617016"/>
    <w:rsid w:val="006170EE"/>
    <w:rsid w:val="00617299"/>
    <w:rsid w:val="0061763E"/>
    <w:rsid w:val="00617798"/>
    <w:rsid w:val="00617893"/>
    <w:rsid w:val="00617A46"/>
    <w:rsid w:val="00620E97"/>
    <w:rsid w:val="00621EE2"/>
    <w:rsid w:val="006220F7"/>
    <w:rsid w:val="00622311"/>
    <w:rsid w:val="00622417"/>
    <w:rsid w:val="006237BD"/>
    <w:rsid w:val="006240DA"/>
    <w:rsid w:val="006243FD"/>
    <w:rsid w:val="006252F3"/>
    <w:rsid w:val="00625436"/>
    <w:rsid w:val="0062581A"/>
    <w:rsid w:val="00625AEE"/>
    <w:rsid w:val="00625F40"/>
    <w:rsid w:val="00626256"/>
    <w:rsid w:val="00630136"/>
    <w:rsid w:val="00630610"/>
    <w:rsid w:val="0063075F"/>
    <w:rsid w:val="00630CD5"/>
    <w:rsid w:val="00630E97"/>
    <w:rsid w:val="006311C9"/>
    <w:rsid w:val="00631C95"/>
    <w:rsid w:val="00631FD9"/>
    <w:rsid w:val="006320D4"/>
    <w:rsid w:val="00632476"/>
    <w:rsid w:val="006324FE"/>
    <w:rsid w:val="0063256E"/>
    <w:rsid w:val="00632DBE"/>
    <w:rsid w:val="00633284"/>
    <w:rsid w:val="00633F04"/>
    <w:rsid w:val="00633FCD"/>
    <w:rsid w:val="00634B87"/>
    <w:rsid w:val="00634E34"/>
    <w:rsid w:val="00634F18"/>
    <w:rsid w:val="006351CC"/>
    <w:rsid w:val="00635219"/>
    <w:rsid w:val="00635877"/>
    <w:rsid w:val="00635EC0"/>
    <w:rsid w:val="00636376"/>
    <w:rsid w:val="00636596"/>
    <w:rsid w:val="00636D82"/>
    <w:rsid w:val="00637074"/>
    <w:rsid w:val="00637AD9"/>
    <w:rsid w:val="00640B58"/>
    <w:rsid w:val="00640DC0"/>
    <w:rsid w:val="00640F72"/>
    <w:rsid w:val="0064140D"/>
    <w:rsid w:val="00642655"/>
    <w:rsid w:val="00642C8D"/>
    <w:rsid w:val="00643465"/>
    <w:rsid w:val="006435B7"/>
    <w:rsid w:val="00643BA9"/>
    <w:rsid w:val="0064408E"/>
    <w:rsid w:val="00644EBA"/>
    <w:rsid w:val="006453FA"/>
    <w:rsid w:val="00645795"/>
    <w:rsid w:val="00646082"/>
    <w:rsid w:val="00646593"/>
    <w:rsid w:val="00646AD6"/>
    <w:rsid w:val="006472B2"/>
    <w:rsid w:val="00647783"/>
    <w:rsid w:val="00647916"/>
    <w:rsid w:val="00650C8D"/>
    <w:rsid w:val="00650D8D"/>
    <w:rsid w:val="00651B02"/>
    <w:rsid w:val="00651B19"/>
    <w:rsid w:val="00651C53"/>
    <w:rsid w:val="0065243D"/>
    <w:rsid w:val="006525BE"/>
    <w:rsid w:val="006526E6"/>
    <w:rsid w:val="00652E4B"/>
    <w:rsid w:val="00654E0C"/>
    <w:rsid w:val="006557B1"/>
    <w:rsid w:val="006560A2"/>
    <w:rsid w:val="0065673C"/>
    <w:rsid w:val="00656B72"/>
    <w:rsid w:val="00657B2E"/>
    <w:rsid w:val="00657CCC"/>
    <w:rsid w:val="006604A8"/>
    <w:rsid w:val="006605BB"/>
    <w:rsid w:val="006609E7"/>
    <w:rsid w:val="00660A29"/>
    <w:rsid w:val="00660CF0"/>
    <w:rsid w:val="00660ECD"/>
    <w:rsid w:val="00660FD3"/>
    <w:rsid w:val="0066103C"/>
    <w:rsid w:val="00661975"/>
    <w:rsid w:val="00661F63"/>
    <w:rsid w:val="00662425"/>
    <w:rsid w:val="00662D3B"/>
    <w:rsid w:val="00662D7D"/>
    <w:rsid w:val="00662FAC"/>
    <w:rsid w:val="0066388A"/>
    <w:rsid w:val="0066389F"/>
    <w:rsid w:val="00664071"/>
    <w:rsid w:val="006642C3"/>
    <w:rsid w:val="006649DF"/>
    <w:rsid w:val="00664A0B"/>
    <w:rsid w:val="00664D2B"/>
    <w:rsid w:val="00665242"/>
    <w:rsid w:val="00666486"/>
    <w:rsid w:val="00666C14"/>
    <w:rsid w:val="006674CE"/>
    <w:rsid w:val="006674E3"/>
    <w:rsid w:val="006676E7"/>
    <w:rsid w:val="0066770F"/>
    <w:rsid w:val="006679A1"/>
    <w:rsid w:val="00667CAA"/>
    <w:rsid w:val="00667DBC"/>
    <w:rsid w:val="00667DE2"/>
    <w:rsid w:val="00667DED"/>
    <w:rsid w:val="00671AD3"/>
    <w:rsid w:val="006727D5"/>
    <w:rsid w:val="006731DF"/>
    <w:rsid w:val="006733AA"/>
    <w:rsid w:val="006734F7"/>
    <w:rsid w:val="00673E60"/>
    <w:rsid w:val="0067548E"/>
    <w:rsid w:val="0067593A"/>
    <w:rsid w:val="00675B5E"/>
    <w:rsid w:val="006767D8"/>
    <w:rsid w:val="00677385"/>
    <w:rsid w:val="006777A1"/>
    <w:rsid w:val="0068073F"/>
    <w:rsid w:val="00680CB1"/>
    <w:rsid w:val="00680D60"/>
    <w:rsid w:val="0068133A"/>
    <w:rsid w:val="00681C0C"/>
    <w:rsid w:val="00682090"/>
    <w:rsid w:val="0068267D"/>
    <w:rsid w:val="0068279C"/>
    <w:rsid w:val="00682A3B"/>
    <w:rsid w:val="00682B87"/>
    <w:rsid w:val="00683982"/>
    <w:rsid w:val="00683C52"/>
    <w:rsid w:val="00683EB7"/>
    <w:rsid w:val="0068404B"/>
    <w:rsid w:val="00684CA9"/>
    <w:rsid w:val="00684DF2"/>
    <w:rsid w:val="0068504F"/>
    <w:rsid w:val="00685A79"/>
    <w:rsid w:val="00685B7E"/>
    <w:rsid w:val="00686634"/>
    <w:rsid w:val="00686DFD"/>
    <w:rsid w:val="00686E14"/>
    <w:rsid w:val="0068711D"/>
    <w:rsid w:val="006901A3"/>
    <w:rsid w:val="00690676"/>
    <w:rsid w:val="00690C6C"/>
    <w:rsid w:val="0069151D"/>
    <w:rsid w:val="006917BF"/>
    <w:rsid w:val="0069197B"/>
    <w:rsid w:val="00691D8E"/>
    <w:rsid w:val="00691E20"/>
    <w:rsid w:val="00691E72"/>
    <w:rsid w:val="006925B5"/>
    <w:rsid w:val="00692866"/>
    <w:rsid w:val="00692D9A"/>
    <w:rsid w:val="006933CA"/>
    <w:rsid w:val="00693B81"/>
    <w:rsid w:val="006940A1"/>
    <w:rsid w:val="006941B4"/>
    <w:rsid w:val="0069422D"/>
    <w:rsid w:val="00694DAB"/>
    <w:rsid w:val="00695463"/>
    <w:rsid w:val="00695519"/>
    <w:rsid w:val="00696431"/>
    <w:rsid w:val="0069644D"/>
    <w:rsid w:val="00696E82"/>
    <w:rsid w:val="00696F04"/>
    <w:rsid w:val="00697A8A"/>
    <w:rsid w:val="00697FEF"/>
    <w:rsid w:val="006A0C10"/>
    <w:rsid w:val="006A19AE"/>
    <w:rsid w:val="006A1BDC"/>
    <w:rsid w:val="006A200E"/>
    <w:rsid w:val="006A2017"/>
    <w:rsid w:val="006A29FD"/>
    <w:rsid w:val="006A3A52"/>
    <w:rsid w:val="006A4134"/>
    <w:rsid w:val="006A422F"/>
    <w:rsid w:val="006A49FB"/>
    <w:rsid w:val="006A4E6A"/>
    <w:rsid w:val="006A505D"/>
    <w:rsid w:val="006A5A66"/>
    <w:rsid w:val="006A5DDA"/>
    <w:rsid w:val="006A5EDC"/>
    <w:rsid w:val="006A5EEE"/>
    <w:rsid w:val="006A62C0"/>
    <w:rsid w:val="006A654B"/>
    <w:rsid w:val="006A65CB"/>
    <w:rsid w:val="006A6701"/>
    <w:rsid w:val="006A6EEF"/>
    <w:rsid w:val="006A7257"/>
    <w:rsid w:val="006A7D37"/>
    <w:rsid w:val="006A7F13"/>
    <w:rsid w:val="006B0BAA"/>
    <w:rsid w:val="006B1E16"/>
    <w:rsid w:val="006B21F4"/>
    <w:rsid w:val="006B2328"/>
    <w:rsid w:val="006B2B75"/>
    <w:rsid w:val="006B31DA"/>
    <w:rsid w:val="006B3753"/>
    <w:rsid w:val="006B3D37"/>
    <w:rsid w:val="006B4057"/>
    <w:rsid w:val="006B4201"/>
    <w:rsid w:val="006B4F1E"/>
    <w:rsid w:val="006B5300"/>
    <w:rsid w:val="006B545A"/>
    <w:rsid w:val="006B67F5"/>
    <w:rsid w:val="006B706D"/>
    <w:rsid w:val="006B74BD"/>
    <w:rsid w:val="006B7AD6"/>
    <w:rsid w:val="006B7CCE"/>
    <w:rsid w:val="006C0003"/>
    <w:rsid w:val="006C0201"/>
    <w:rsid w:val="006C04B7"/>
    <w:rsid w:val="006C126F"/>
    <w:rsid w:val="006C1BC8"/>
    <w:rsid w:val="006C1FCE"/>
    <w:rsid w:val="006C2E15"/>
    <w:rsid w:val="006C423A"/>
    <w:rsid w:val="006C4AB1"/>
    <w:rsid w:val="006C4D44"/>
    <w:rsid w:val="006C5019"/>
    <w:rsid w:val="006C50FD"/>
    <w:rsid w:val="006C54FB"/>
    <w:rsid w:val="006C5A01"/>
    <w:rsid w:val="006C6210"/>
    <w:rsid w:val="006C65DD"/>
    <w:rsid w:val="006C6AB9"/>
    <w:rsid w:val="006C6D67"/>
    <w:rsid w:val="006C6DCE"/>
    <w:rsid w:val="006C75D6"/>
    <w:rsid w:val="006C7834"/>
    <w:rsid w:val="006C7D9A"/>
    <w:rsid w:val="006D109D"/>
    <w:rsid w:val="006D1CE7"/>
    <w:rsid w:val="006D1DD4"/>
    <w:rsid w:val="006D1E04"/>
    <w:rsid w:val="006D22C5"/>
    <w:rsid w:val="006D2B7C"/>
    <w:rsid w:val="006D3CCC"/>
    <w:rsid w:val="006D4014"/>
    <w:rsid w:val="006D44C1"/>
    <w:rsid w:val="006D45C5"/>
    <w:rsid w:val="006D4B43"/>
    <w:rsid w:val="006D509E"/>
    <w:rsid w:val="006D54B7"/>
    <w:rsid w:val="006D5606"/>
    <w:rsid w:val="006D577A"/>
    <w:rsid w:val="006D5EA8"/>
    <w:rsid w:val="006D6AEB"/>
    <w:rsid w:val="006D7050"/>
    <w:rsid w:val="006D77D4"/>
    <w:rsid w:val="006D790A"/>
    <w:rsid w:val="006D7A3F"/>
    <w:rsid w:val="006E0252"/>
    <w:rsid w:val="006E0622"/>
    <w:rsid w:val="006E0765"/>
    <w:rsid w:val="006E0A11"/>
    <w:rsid w:val="006E0BF3"/>
    <w:rsid w:val="006E16AD"/>
    <w:rsid w:val="006E18BA"/>
    <w:rsid w:val="006E1E2C"/>
    <w:rsid w:val="006E2664"/>
    <w:rsid w:val="006E266A"/>
    <w:rsid w:val="006E31B8"/>
    <w:rsid w:val="006E37D6"/>
    <w:rsid w:val="006E388B"/>
    <w:rsid w:val="006E3DB6"/>
    <w:rsid w:val="006E4191"/>
    <w:rsid w:val="006E43FD"/>
    <w:rsid w:val="006E54B3"/>
    <w:rsid w:val="006E5651"/>
    <w:rsid w:val="006E5B85"/>
    <w:rsid w:val="006E5E24"/>
    <w:rsid w:val="006E6B34"/>
    <w:rsid w:val="006E7043"/>
    <w:rsid w:val="006E750C"/>
    <w:rsid w:val="006E78F7"/>
    <w:rsid w:val="006E7A49"/>
    <w:rsid w:val="006E7B6A"/>
    <w:rsid w:val="006F01FE"/>
    <w:rsid w:val="006F026A"/>
    <w:rsid w:val="006F0351"/>
    <w:rsid w:val="006F0453"/>
    <w:rsid w:val="006F0E9C"/>
    <w:rsid w:val="006F1724"/>
    <w:rsid w:val="006F1BFD"/>
    <w:rsid w:val="006F1DF7"/>
    <w:rsid w:val="006F20AF"/>
    <w:rsid w:val="006F2D7C"/>
    <w:rsid w:val="006F33B2"/>
    <w:rsid w:val="006F4B97"/>
    <w:rsid w:val="006F5566"/>
    <w:rsid w:val="006F55F6"/>
    <w:rsid w:val="006F5DE1"/>
    <w:rsid w:val="006F6A8B"/>
    <w:rsid w:val="006F6BBF"/>
    <w:rsid w:val="006F6FDE"/>
    <w:rsid w:val="006F7250"/>
    <w:rsid w:val="006F74A2"/>
    <w:rsid w:val="006F7565"/>
    <w:rsid w:val="006F7605"/>
    <w:rsid w:val="006F7720"/>
    <w:rsid w:val="006F7E9D"/>
    <w:rsid w:val="006F7FA5"/>
    <w:rsid w:val="007002E5"/>
    <w:rsid w:val="00700582"/>
    <w:rsid w:val="00700DAE"/>
    <w:rsid w:val="0070174B"/>
    <w:rsid w:val="007017A4"/>
    <w:rsid w:val="007023A4"/>
    <w:rsid w:val="0070265B"/>
    <w:rsid w:val="00702A62"/>
    <w:rsid w:val="007035A6"/>
    <w:rsid w:val="00703FD8"/>
    <w:rsid w:val="00704322"/>
    <w:rsid w:val="00704574"/>
    <w:rsid w:val="00704585"/>
    <w:rsid w:val="00704813"/>
    <w:rsid w:val="00704A4E"/>
    <w:rsid w:val="00704D24"/>
    <w:rsid w:val="00704FDC"/>
    <w:rsid w:val="00705C3A"/>
    <w:rsid w:val="00705C63"/>
    <w:rsid w:val="0070783C"/>
    <w:rsid w:val="00707D38"/>
    <w:rsid w:val="00707DDC"/>
    <w:rsid w:val="00710A69"/>
    <w:rsid w:val="00710AF2"/>
    <w:rsid w:val="0071160D"/>
    <w:rsid w:val="00711905"/>
    <w:rsid w:val="00712711"/>
    <w:rsid w:val="007128E6"/>
    <w:rsid w:val="00712A88"/>
    <w:rsid w:val="00712FEE"/>
    <w:rsid w:val="007133DA"/>
    <w:rsid w:val="00713767"/>
    <w:rsid w:val="00713A5A"/>
    <w:rsid w:val="00713D7B"/>
    <w:rsid w:val="0071407E"/>
    <w:rsid w:val="00714D11"/>
    <w:rsid w:val="00715649"/>
    <w:rsid w:val="00715694"/>
    <w:rsid w:val="0071614F"/>
    <w:rsid w:val="007164BE"/>
    <w:rsid w:val="00716748"/>
    <w:rsid w:val="0071723B"/>
    <w:rsid w:val="007179D8"/>
    <w:rsid w:val="00720695"/>
    <w:rsid w:val="00720BBE"/>
    <w:rsid w:val="00720EB2"/>
    <w:rsid w:val="00721994"/>
    <w:rsid w:val="00721C65"/>
    <w:rsid w:val="007220F2"/>
    <w:rsid w:val="0072237B"/>
    <w:rsid w:val="0072290D"/>
    <w:rsid w:val="007229C9"/>
    <w:rsid w:val="00722FED"/>
    <w:rsid w:val="007231A2"/>
    <w:rsid w:val="007236B5"/>
    <w:rsid w:val="00723D6D"/>
    <w:rsid w:val="00723FF3"/>
    <w:rsid w:val="00724537"/>
    <w:rsid w:val="007251F2"/>
    <w:rsid w:val="007255B7"/>
    <w:rsid w:val="007260A6"/>
    <w:rsid w:val="00726140"/>
    <w:rsid w:val="007268EF"/>
    <w:rsid w:val="0072692B"/>
    <w:rsid w:val="007278A9"/>
    <w:rsid w:val="00727B70"/>
    <w:rsid w:val="00727E65"/>
    <w:rsid w:val="00727F03"/>
    <w:rsid w:val="0073017B"/>
    <w:rsid w:val="00731724"/>
    <w:rsid w:val="00732CDD"/>
    <w:rsid w:val="00732D05"/>
    <w:rsid w:val="007330C9"/>
    <w:rsid w:val="00733420"/>
    <w:rsid w:val="00733901"/>
    <w:rsid w:val="00734277"/>
    <w:rsid w:val="007345C6"/>
    <w:rsid w:val="00734717"/>
    <w:rsid w:val="0073474B"/>
    <w:rsid w:val="00734AF8"/>
    <w:rsid w:val="00734C39"/>
    <w:rsid w:val="00734EF5"/>
    <w:rsid w:val="007350BF"/>
    <w:rsid w:val="00735511"/>
    <w:rsid w:val="00735782"/>
    <w:rsid w:val="00735B81"/>
    <w:rsid w:val="00736194"/>
    <w:rsid w:val="007361C5"/>
    <w:rsid w:val="007362D9"/>
    <w:rsid w:val="00736B5E"/>
    <w:rsid w:val="00736C17"/>
    <w:rsid w:val="00737208"/>
    <w:rsid w:val="00737558"/>
    <w:rsid w:val="00737EA8"/>
    <w:rsid w:val="00737FC5"/>
    <w:rsid w:val="00737FD1"/>
    <w:rsid w:val="00740898"/>
    <w:rsid w:val="0074106F"/>
    <w:rsid w:val="00741396"/>
    <w:rsid w:val="0074179A"/>
    <w:rsid w:val="007428E1"/>
    <w:rsid w:val="007430E9"/>
    <w:rsid w:val="0074433B"/>
    <w:rsid w:val="0074479A"/>
    <w:rsid w:val="00744AD9"/>
    <w:rsid w:val="00744C2A"/>
    <w:rsid w:val="00744DE6"/>
    <w:rsid w:val="007452E3"/>
    <w:rsid w:val="007453AA"/>
    <w:rsid w:val="007453F1"/>
    <w:rsid w:val="00745538"/>
    <w:rsid w:val="00746C95"/>
    <w:rsid w:val="00746CE2"/>
    <w:rsid w:val="00746D7A"/>
    <w:rsid w:val="0074744A"/>
    <w:rsid w:val="0074751C"/>
    <w:rsid w:val="00747F35"/>
    <w:rsid w:val="0075067C"/>
    <w:rsid w:val="00750FC9"/>
    <w:rsid w:val="00751ECC"/>
    <w:rsid w:val="007521D4"/>
    <w:rsid w:val="007524CE"/>
    <w:rsid w:val="0075323D"/>
    <w:rsid w:val="00753BAE"/>
    <w:rsid w:val="00753F7B"/>
    <w:rsid w:val="0075466D"/>
    <w:rsid w:val="00754B6D"/>
    <w:rsid w:val="0075531D"/>
    <w:rsid w:val="00755472"/>
    <w:rsid w:val="00755A03"/>
    <w:rsid w:val="00755CEE"/>
    <w:rsid w:val="00755E99"/>
    <w:rsid w:val="00757408"/>
    <w:rsid w:val="0075746C"/>
    <w:rsid w:val="007579B5"/>
    <w:rsid w:val="00757EE3"/>
    <w:rsid w:val="00757FD8"/>
    <w:rsid w:val="0076038C"/>
    <w:rsid w:val="007607BE"/>
    <w:rsid w:val="00762452"/>
    <w:rsid w:val="00762B42"/>
    <w:rsid w:val="007632BE"/>
    <w:rsid w:val="00763725"/>
    <w:rsid w:val="00763900"/>
    <w:rsid w:val="007639E0"/>
    <w:rsid w:val="00763AB5"/>
    <w:rsid w:val="00763BA8"/>
    <w:rsid w:val="007647A0"/>
    <w:rsid w:val="007650F5"/>
    <w:rsid w:val="00765578"/>
    <w:rsid w:val="0076598D"/>
    <w:rsid w:val="00765CC8"/>
    <w:rsid w:val="00766305"/>
    <w:rsid w:val="00766AAD"/>
    <w:rsid w:val="0076729B"/>
    <w:rsid w:val="00767AFD"/>
    <w:rsid w:val="00767C60"/>
    <w:rsid w:val="00767E31"/>
    <w:rsid w:val="00770A89"/>
    <w:rsid w:val="00770E2C"/>
    <w:rsid w:val="007712CB"/>
    <w:rsid w:val="00771825"/>
    <w:rsid w:val="00771AFD"/>
    <w:rsid w:val="0077244A"/>
    <w:rsid w:val="007726A6"/>
    <w:rsid w:val="00772CB0"/>
    <w:rsid w:val="0077399C"/>
    <w:rsid w:val="0077414D"/>
    <w:rsid w:val="007748A8"/>
    <w:rsid w:val="00774E7D"/>
    <w:rsid w:val="00775030"/>
    <w:rsid w:val="007752F9"/>
    <w:rsid w:val="00775507"/>
    <w:rsid w:val="007755BA"/>
    <w:rsid w:val="0077597E"/>
    <w:rsid w:val="00775FF6"/>
    <w:rsid w:val="007767E6"/>
    <w:rsid w:val="00776EF5"/>
    <w:rsid w:val="00776F86"/>
    <w:rsid w:val="00777059"/>
    <w:rsid w:val="007805F7"/>
    <w:rsid w:val="007806CB"/>
    <w:rsid w:val="00780B78"/>
    <w:rsid w:val="00780D29"/>
    <w:rsid w:val="00780EA8"/>
    <w:rsid w:val="0078184F"/>
    <w:rsid w:val="00782676"/>
    <w:rsid w:val="0078292B"/>
    <w:rsid w:val="00782A20"/>
    <w:rsid w:val="007830AC"/>
    <w:rsid w:val="0078326C"/>
    <w:rsid w:val="00783473"/>
    <w:rsid w:val="00783DAB"/>
    <w:rsid w:val="00784093"/>
    <w:rsid w:val="00784630"/>
    <w:rsid w:val="007849E5"/>
    <w:rsid w:val="007857B0"/>
    <w:rsid w:val="0078594B"/>
    <w:rsid w:val="00785CC3"/>
    <w:rsid w:val="00785F44"/>
    <w:rsid w:val="007865C4"/>
    <w:rsid w:val="007866EE"/>
    <w:rsid w:val="007869F3"/>
    <w:rsid w:val="00786D28"/>
    <w:rsid w:val="00786E3A"/>
    <w:rsid w:val="00787675"/>
    <w:rsid w:val="0078769C"/>
    <w:rsid w:val="007876F1"/>
    <w:rsid w:val="007878A4"/>
    <w:rsid w:val="00787F8B"/>
    <w:rsid w:val="007908EE"/>
    <w:rsid w:val="00791125"/>
    <w:rsid w:val="007912EB"/>
    <w:rsid w:val="00791B1A"/>
    <w:rsid w:val="00792219"/>
    <w:rsid w:val="00792BA9"/>
    <w:rsid w:val="00792CBA"/>
    <w:rsid w:val="00792EF0"/>
    <w:rsid w:val="00792FBA"/>
    <w:rsid w:val="0079342C"/>
    <w:rsid w:val="00793C42"/>
    <w:rsid w:val="00793D0A"/>
    <w:rsid w:val="00793D8F"/>
    <w:rsid w:val="00793F6F"/>
    <w:rsid w:val="0079404D"/>
    <w:rsid w:val="007943AA"/>
    <w:rsid w:val="00794973"/>
    <w:rsid w:val="00794A31"/>
    <w:rsid w:val="00794A55"/>
    <w:rsid w:val="00794C8F"/>
    <w:rsid w:val="00794E54"/>
    <w:rsid w:val="00795E02"/>
    <w:rsid w:val="00795ED7"/>
    <w:rsid w:val="0079622B"/>
    <w:rsid w:val="0079668F"/>
    <w:rsid w:val="00796C82"/>
    <w:rsid w:val="00796E87"/>
    <w:rsid w:val="00797186"/>
    <w:rsid w:val="007979D0"/>
    <w:rsid w:val="007A00CB"/>
    <w:rsid w:val="007A0A26"/>
    <w:rsid w:val="007A0AA9"/>
    <w:rsid w:val="007A0E79"/>
    <w:rsid w:val="007A116B"/>
    <w:rsid w:val="007A11CF"/>
    <w:rsid w:val="007A189E"/>
    <w:rsid w:val="007A18F8"/>
    <w:rsid w:val="007A25E1"/>
    <w:rsid w:val="007A2869"/>
    <w:rsid w:val="007A2A48"/>
    <w:rsid w:val="007A2C75"/>
    <w:rsid w:val="007A3170"/>
    <w:rsid w:val="007A339B"/>
    <w:rsid w:val="007A3716"/>
    <w:rsid w:val="007A3AA0"/>
    <w:rsid w:val="007A3DB7"/>
    <w:rsid w:val="007A4197"/>
    <w:rsid w:val="007A4282"/>
    <w:rsid w:val="007A4E18"/>
    <w:rsid w:val="007A4F05"/>
    <w:rsid w:val="007A5130"/>
    <w:rsid w:val="007A56EE"/>
    <w:rsid w:val="007A5ACF"/>
    <w:rsid w:val="007A61A6"/>
    <w:rsid w:val="007A66BD"/>
    <w:rsid w:val="007A6718"/>
    <w:rsid w:val="007A6B11"/>
    <w:rsid w:val="007A7B8C"/>
    <w:rsid w:val="007B031A"/>
    <w:rsid w:val="007B0358"/>
    <w:rsid w:val="007B0903"/>
    <w:rsid w:val="007B1553"/>
    <w:rsid w:val="007B1F72"/>
    <w:rsid w:val="007B2455"/>
    <w:rsid w:val="007B2551"/>
    <w:rsid w:val="007B39E5"/>
    <w:rsid w:val="007B3A81"/>
    <w:rsid w:val="007B3B35"/>
    <w:rsid w:val="007B3ED6"/>
    <w:rsid w:val="007B3FFB"/>
    <w:rsid w:val="007B49C6"/>
    <w:rsid w:val="007B4DCA"/>
    <w:rsid w:val="007B551E"/>
    <w:rsid w:val="007B5A67"/>
    <w:rsid w:val="007B688D"/>
    <w:rsid w:val="007B6B3E"/>
    <w:rsid w:val="007B6BB1"/>
    <w:rsid w:val="007B71A3"/>
    <w:rsid w:val="007B791C"/>
    <w:rsid w:val="007B7966"/>
    <w:rsid w:val="007C01DA"/>
    <w:rsid w:val="007C09B8"/>
    <w:rsid w:val="007C0F8D"/>
    <w:rsid w:val="007C148E"/>
    <w:rsid w:val="007C1815"/>
    <w:rsid w:val="007C1841"/>
    <w:rsid w:val="007C2B4B"/>
    <w:rsid w:val="007C2C5B"/>
    <w:rsid w:val="007C30E5"/>
    <w:rsid w:val="007C342E"/>
    <w:rsid w:val="007C3A0F"/>
    <w:rsid w:val="007C4526"/>
    <w:rsid w:val="007C4C38"/>
    <w:rsid w:val="007C5196"/>
    <w:rsid w:val="007C5848"/>
    <w:rsid w:val="007C585F"/>
    <w:rsid w:val="007C65DA"/>
    <w:rsid w:val="007C6B58"/>
    <w:rsid w:val="007C6D9E"/>
    <w:rsid w:val="007C7015"/>
    <w:rsid w:val="007C702F"/>
    <w:rsid w:val="007C79F6"/>
    <w:rsid w:val="007C7BC3"/>
    <w:rsid w:val="007C7C9E"/>
    <w:rsid w:val="007C7EDD"/>
    <w:rsid w:val="007D0035"/>
    <w:rsid w:val="007D0406"/>
    <w:rsid w:val="007D0AE0"/>
    <w:rsid w:val="007D0FE1"/>
    <w:rsid w:val="007D1BC1"/>
    <w:rsid w:val="007D1C43"/>
    <w:rsid w:val="007D204A"/>
    <w:rsid w:val="007D2222"/>
    <w:rsid w:val="007D242A"/>
    <w:rsid w:val="007D25E2"/>
    <w:rsid w:val="007D2B88"/>
    <w:rsid w:val="007D2CA7"/>
    <w:rsid w:val="007D3744"/>
    <w:rsid w:val="007D3AAC"/>
    <w:rsid w:val="007D3D26"/>
    <w:rsid w:val="007D4169"/>
    <w:rsid w:val="007D46B5"/>
    <w:rsid w:val="007D4C63"/>
    <w:rsid w:val="007D4E64"/>
    <w:rsid w:val="007D4F16"/>
    <w:rsid w:val="007D5343"/>
    <w:rsid w:val="007D695E"/>
    <w:rsid w:val="007D69CC"/>
    <w:rsid w:val="007D6C53"/>
    <w:rsid w:val="007E016B"/>
    <w:rsid w:val="007E0192"/>
    <w:rsid w:val="007E0330"/>
    <w:rsid w:val="007E0A3C"/>
    <w:rsid w:val="007E0C15"/>
    <w:rsid w:val="007E10D2"/>
    <w:rsid w:val="007E1564"/>
    <w:rsid w:val="007E1E87"/>
    <w:rsid w:val="007E2E09"/>
    <w:rsid w:val="007E3D9E"/>
    <w:rsid w:val="007E3F84"/>
    <w:rsid w:val="007E41A7"/>
    <w:rsid w:val="007E51AC"/>
    <w:rsid w:val="007E5348"/>
    <w:rsid w:val="007E5A37"/>
    <w:rsid w:val="007E5B3F"/>
    <w:rsid w:val="007E5E0A"/>
    <w:rsid w:val="007E65AB"/>
    <w:rsid w:val="007E6CF1"/>
    <w:rsid w:val="007E73BF"/>
    <w:rsid w:val="007E768A"/>
    <w:rsid w:val="007E7C72"/>
    <w:rsid w:val="007E7DAF"/>
    <w:rsid w:val="007F0763"/>
    <w:rsid w:val="007F1774"/>
    <w:rsid w:val="007F19D4"/>
    <w:rsid w:val="007F2257"/>
    <w:rsid w:val="007F2E84"/>
    <w:rsid w:val="007F3061"/>
    <w:rsid w:val="007F35BD"/>
    <w:rsid w:val="007F3F44"/>
    <w:rsid w:val="007F4685"/>
    <w:rsid w:val="007F4789"/>
    <w:rsid w:val="007F59C2"/>
    <w:rsid w:val="007F632A"/>
    <w:rsid w:val="007F72B2"/>
    <w:rsid w:val="007F72E1"/>
    <w:rsid w:val="007F7715"/>
    <w:rsid w:val="00800682"/>
    <w:rsid w:val="0080091D"/>
    <w:rsid w:val="00800F6F"/>
    <w:rsid w:val="00800FEA"/>
    <w:rsid w:val="008010CC"/>
    <w:rsid w:val="008012C8"/>
    <w:rsid w:val="00801AF4"/>
    <w:rsid w:val="00801CAA"/>
    <w:rsid w:val="00801EF8"/>
    <w:rsid w:val="00801F6C"/>
    <w:rsid w:val="00802484"/>
    <w:rsid w:val="008025EF"/>
    <w:rsid w:val="008039B2"/>
    <w:rsid w:val="00804108"/>
    <w:rsid w:val="00804119"/>
    <w:rsid w:val="0080484D"/>
    <w:rsid w:val="00804AAB"/>
    <w:rsid w:val="00804C0C"/>
    <w:rsid w:val="00804F15"/>
    <w:rsid w:val="00804FC4"/>
    <w:rsid w:val="00805BE6"/>
    <w:rsid w:val="00805EA2"/>
    <w:rsid w:val="0080683A"/>
    <w:rsid w:val="00806D72"/>
    <w:rsid w:val="00807F78"/>
    <w:rsid w:val="0081018B"/>
    <w:rsid w:val="00810361"/>
    <w:rsid w:val="00810EF9"/>
    <w:rsid w:val="00811805"/>
    <w:rsid w:val="00811B48"/>
    <w:rsid w:val="00811D40"/>
    <w:rsid w:val="00811D8C"/>
    <w:rsid w:val="00811E64"/>
    <w:rsid w:val="00811EEE"/>
    <w:rsid w:val="0081260A"/>
    <w:rsid w:val="00812CE2"/>
    <w:rsid w:val="00813823"/>
    <w:rsid w:val="00813AA0"/>
    <w:rsid w:val="00813BB4"/>
    <w:rsid w:val="00813CED"/>
    <w:rsid w:val="00813DEB"/>
    <w:rsid w:val="00813FAF"/>
    <w:rsid w:val="0081417B"/>
    <w:rsid w:val="00815401"/>
    <w:rsid w:val="0081605C"/>
    <w:rsid w:val="008160CB"/>
    <w:rsid w:val="00816367"/>
    <w:rsid w:val="008166AA"/>
    <w:rsid w:val="0081674C"/>
    <w:rsid w:val="00816A0B"/>
    <w:rsid w:val="00816A73"/>
    <w:rsid w:val="00817E0E"/>
    <w:rsid w:val="008206BB"/>
    <w:rsid w:val="00820B29"/>
    <w:rsid w:val="00821FB2"/>
    <w:rsid w:val="00822622"/>
    <w:rsid w:val="00822B25"/>
    <w:rsid w:val="00822CA2"/>
    <w:rsid w:val="008238A2"/>
    <w:rsid w:val="00823D49"/>
    <w:rsid w:val="0082434B"/>
    <w:rsid w:val="00824B22"/>
    <w:rsid w:val="00824E25"/>
    <w:rsid w:val="00824F66"/>
    <w:rsid w:val="00825494"/>
    <w:rsid w:val="00825562"/>
    <w:rsid w:val="00825EBF"/>
    <w:rsid w:val="0082642C"/>
    <w:rsid w:val="00826459"/>
    <w:rsid w:val="0082664C"/>
    <w:rsid w:val="0082679E"/>
    <w:rsid w:val="00826E0E"/>
    <w:rsid w:val="00827754"/>
    <w:rsid w:val="008278AD"/>
    <w:rsid w:val="00827BEB"/>
    <w:rsid w:val="00827CD9"/>
    <w:rsid w:val="0083025E"/>
    <w:rsid w:val="008308FA"/>
    <w:rsid w:val="00830C53"/>
    <w:rsid w:val="00830EBD"/>
    <w:rsid w:val="0083173F"/>
    <w:rsid w:val="00831994"/>
    <w:rsid w:val="00831C07"/>
    <w:rsid w:val="00831CB1"/>
    <w:rsid w:val="00831D0B"/>
    <w:rsid w:val="008321B3"/>
    <w:rsid w:val="008323A0"/>
    <w:rsid w:val="00832DD4"/>
    <w:rsid w:val="00833A30"/>
    <w:rsid w:val="00833CFE"/>
    <w:rsid w:val="00833DDC"/>
    <w:rsid w:val="008342A1"/>
    <w:rsid w:val="00834345"/>
    <w:rsid w:val="008345AE"/>
    <w:rsid w:val="008346E6"/>
    <w:rsid w:val="00834C6C"/>
    <w:rsid w:val="00835051"/>
    <w:rsid w:val="008350BD"/>
    <w:rsid w:val="00835394"/>
    <w:rsid w:val="00835CA5"/>
    <w:rsid w:val="0083602A"/>
    <w:rsid w:val="00836A68"/>
    <w:rsid w:val="00836AE6"/>
    <w:rsid w:val="00836C9A"/>
    <w:rsid w:val="00837FAA"/>
    <w:rsid w:val="00840797"/>
    <w:rsid w:val="00840994"/>
    <w:rsid w:val="00840A74"/>
    <w:rsid w:val="00840AC7"/>
    <w:rsid w:val="00840C8A"/>
    <w:rsid w:val="0084165C"/>
    <w:rsid w:val="00841C07"/>
    <w:rsid w:val="00841D49"/>
    <w:rsid w:val="00841F77"/>
    <w:rsid w:val="0084229B"/>
    <w:rsid w:val="00842BE9"/>
    <w:rsid w:val="00843082"/>
    <w:rsid w:val="0084309B"/>
    <w:rsid w:val="008431A4"/>
    <w:rsid w:val="00843203"/>
    <w:rsid w:val="00843861"/>
    <w:rsid w:val="00843E63"/>
    <w:rsid w:val="00844024"/>
    <w:rsid w:val="00844CED"/>
    <w:rsid w:val="008456DE"/>
    <w:rsid w:val="008459EC"/>
    <w:rsid w:val="008462CC"/>
    <w:rsid w:val="00846721"/>
    <w:rsid w:val="00846D3D"/>
    <w:rsid w:val="00846F58"/>
    <w:rsid w:val="00847C47"/>
    <w:rsid w:val="00850174"/>
    <w:rsid w:val="00850516"/>
    <w:rsid w:val="00850D6B"/>
    <w:rsid w:val="0085276D"/>
    <w:rsid w:val="00852A30"/>
    <w:rsid w:val="00852E4B"/>
    <w:rsid w:val="0085458B"/>
    <w:rsid w:val="008553D7"/>
    <w:rsid w:val="0085547D"/>
    <w:rsid w:val="0085558F"/>
    <w:rsid w:val="00856903"/>
    <w:rsid w:val="00857503"/>
    <w:rsid w:val="008579CF"/>
    <w:rsid w:val="00857C15"/>
    <w:rsid w:val="00857ECD"/>
    <w:rsid w:val="00860126"/>
    <w:rsid w:val="008604A3"/>
    <w:rsid w:val="00860550"/>
    <w:rsid w:val="0086079E"/>
    <w:rsid w:val="008607AC"/>
    <w:rsid w:val="00860CC7"/>
    <w:rsid w:val="0086132B"/>
    <w:rsid w:val="008615F9"/>
    <w:rsid w:val="00861F28"/>
    <w:rsid w:val="00862250"/>
    <w:rsid w:val="008623A9"/>
    <w:rsid w:val="00863390"/>
    <w:rsid w:val="008634DA"/>
    <w:rsid w:val="0086385C"/>
    <w:rsid w:val="00865012"/>
    <w:rsid w:val="0086529B"/>
    <w:rsid w:val="00865C91"/>
    <w:rsid w:val="00866E3B"/>
    <w:rsid w:val="00866E82"/>
    <w:rsid w:val="008670EA"/>
    <w:rsid w:val="00870549"/>
    <w:rsid w:val="00870776"/>
    <w:rsid w:val="00870B98"/>
    <w:rsid w:val="00870E7D"/>
    <w:rsid w:val="008710F4"/>
    <w:rsid w:val="00871767"/>
    <w:rsid w:val="00871916"/>
    <w:rsid w:val="00871EE8"/>
    <w:rsid w:val="0087221D"/>
    <w:rsid w:val="00873B61"/>
    <w:rsid w:val="00873CB9"/>
    <w:rsid w:val="0087410F"/>
    <w:rsid w:val="0087453C"/>
    <w:rsid w:val="00874756"/>
    <w:rsid w:val="0087515B"/>
    <w:rsid w:val="00875826"/>
    <w:rsid w:val="00875897"/>
    <w:rsid w:val="008758A3"/>
    <w:rsid w:val="0087647E"/>
    <w:rsid w:val="008764B5"/>
    <w:rsid w:val="00876761"/>
    <w:rsid w:val="008778B1"/>
    <w:rsid w:val="00880464"/>
    <w:rsid w:val="00880733"/>
    <w:rsid w:val="00880EA1"/>
    <w:rsid w:val="00880FC0"/>
    <w:rsid w:val="00881493"/>
    <w:rsid w:val="00881757"/>
    <w:rsid w:val="00881766"/>
    <w:rsid w:val="008819D9"/>
    <w:rsid w:val="00881CDA"/>
    <w:rsid w:val="00881E5C"/>
    <w:rsid w:val="0088213F"/>
    <w:rsid w:val="00882A24"/>
    <w:rsid w:val="00882E59"/>
    <w:rsid w:val="008830B0"/>
    <w:rsid w:val="008835FE"/>
    <w:rsid w:val="00883E0E"/>
    <w:rsid w:val="00883E6C"/>
    <w:rsid w:val="008840EE"/>
    <w:rsid w:val="0088420A"/>
    <w:rsid w:val="00884657"/>
    <w:rsid w:val="008848EC"/>
    <w:rsid w:val="008855DA"/>
    <w:rsid w:val="0088581F"/>
    <w:rsid w:val="008871E6"/>
    <w:rsid w:val="00887B4F"/>
    <w:rsid w:val="00887F30"/>
    <w:rsid w:val="00887F78"/>
    <w:rsid w:val="008900C5"/>
    <w:rsid w:val="00890564"/>
    <w:rsid w:val="00890664"/>
    <w:rsid w:val="00890F6B"/>
    <w:rsid w:val="008914CC"/>
    <w:rsid w:val="00891704"/>
    <w:rsid w:val="00891712"/>
    <w:rsid w:val="00891C07"/>
    <w:rsid w:val="00891C7B"/>
    <w:rsid w:val="008924F1"/>
    <w:rsid w:val="008930F0"/>
    <w:rsid w:val="00893316"/>
    <w:rsid w:val="00893714"/>
    <w:rsid w:val="00893767"/>
    <w:rsid w:val="008937C6"/>
    <w:rsid w:val="00893DA7"/>
    <w:rsid w:val="0089426E"/>
    <w:rsid w:val="00894629"/>
    <w:rsid w:val="00894F3B"/>
    <w:rsid w:val="008956DD"/>
    <w:rsid w:val="00895CC0"/>
    <w:rsid w:val="00895D84"/>
    <w:rsid w:val="00896B53"/>
    <w:rsid w:val="00896BE4"/>
    <w:rsid w:val="008970D4"/>
    <w:rsid w:val="00897500"/>
    <w:rsid w:val="00897E3D"/>
    <w:rsid w:val="008A0051"/>
    <w:rsid w:val="008A06F8"/>
    <w:rsid w:val="008A0CBB"/>
    <w:rsid w:val="008A13ED"/>
    <w:rsid w:val="008A181A"/>
    <w:rsid w:val="008A1B4C"/>
    <w:rsid w:val="008A29EB"/>
    <w:rsid w:val="008A30EF"/>
    <w:rsid w:val="008A398D"/>
    <w:rsid w:val="008A3A03"/>
    <w:rsid w:val="008A42F3"/>
    <w:rsid w:val="008A4787"/>
    <w:rsid w:val="008A4C64"/>
    <w:rsid w:val="008A510E"/>
    <w:rsid w:val="008A522A"/>
    <w:rsid w:val="008A5679"/>
    <w:rsid w:val="008A584C"/>
    <w:rsid w:val="008A60B9"/>
    <w:rsid w:val="008A60E6"/>
    <w:rsid w:val="008A627E"/>
    <w:rsid w:val="008A6E69"/>
    <w:rsid w:val="008A6EAE"/>
    <w:rsid w:val="008A74D6"/>
    <w:rsid w:val="008A7741"/>
    <w:rsid w:val="008A7B3B"/>
    <w:rsid w:val="008A7B44"/>
    <w:rsid w:val="008A7B8D"/>
    <w:rsid w:val="008B012F"/>
    <w:rsid w:val="008B02B3"/>
    <w:rsid w:val="008B03B3"/>
    <w:rsid w:val="008B05C1"/>
    <w:rsid w:val="008B0603"/>
    <w:rsid w:val="008B0EF1"/>
    <w:rsid w:val="008B1496"/>
    <w:rsid w:val="008B211E"/>
    <w:rsid w:val="008B245D"/>
    <w:rsid w:val="008B24F5"/>
    <w:rsid w:val="008B2900"/>
    <w:rsid w:val="008B312C"/>
    <w:rsid w:val="008B3326"/>
    <w:rsid w:val="008B34C1"/>
    <w:rsid w:val="008B35BF"/>
    <w:rsid w:val="008B3B34"/>
    <w:rsid w:val="008B3BD8"/>
    <w:rsid w:val="008B41CA"/>
    <w:rsid w:val="008B4464"/>
    <w:rsid w:val="008B50C2"/>
    <w:rsid w:val="008B57DC"/>
    <w:rsid w:val="008B5CE3"/>
    <w:rsid w:val="008B6799"/>
    <w:rsid w:val="008B6825"/>
    <w:rsid w:val="008B68D2"/>
    <w:rsid w:val="008B6A16"/>
    <w:rsid w:val="008B6AC2"/>
    <w:rsid w:val="008B6BF9"/>
    <w:rsid w:val="008B6FC7"/>
    <w:rsid w:val="008B7241"/>
    <w:rsid w:val="008B7260"/>
    <w:rsid w:val="008B750B"/>
    <w:rsid w:val="008B7579"/>
    <w:rsid w:val="008C0678"/>
    <w:rsid w:val="008C0795"/>
    <w:rsid w:val="008C0A60"/>
    <w:rsid w:val="008C1603"/>
    <w:rsid w:val="008C1A66"/>
    <w:rsid w:val="008C233D"/>
    <w:rsid w:val="008C260A"/>
    <w:rsid w:val="008C28D4"/>
    <w:rsid w:val="008C3162"/>
    <w:rsid w:val="008C3166"/>
    <w:rsid w:val="008C39BB"/>
    <w:rsid w:val="008C3BDE"/>
    <w:rsid w:val="008C3BF1"/>
    <w:rsid w:val="008C40A5"/>
    <w:rsid w:val="008C4435"/>
    <w:rsid w:val="008C495F"/>
    <w:rsid w:val="008C49D3"/>
    <w:rsid w:val="008C533C"/>
    <w:rsid w:val="008C5ED5"/>
    <w:rsid w:val="008C6282"/>
    <w:rsid w:val="008C65CC"/>
    <w:rsid w:val="008C6A10"/>
    <w:rsid w:val="008C6DAD"/>
    <w:rsid w:val="008C6E86"/>
    <w:rsid w:val="008C7A44"/>
    <w:rsid w:val="008C7BED"/>
    <w:rsid w:val="008D083E"/>
    <w:rsid w:val="008D08B3"/>
    <w:rsid w:val="008D0994"/>
    <w:rsid w:val="008D09AA"/>
    <w:rsid w:val="008D1282"/>
    <w:rsid w:val="008D1A3D"/>
    <w:rsid w:val="008D1F14"/>
    <w:rsid w:val="008D1F26"/>
    <w:rsid w:val="008D2411"/>
    <w:rsid w:val="008D2420"/>
    <w:rsid w:val="008D2627"/>
    <w:rsid w:val="008D3002"/>
    <w:rsid w:val="008D32BE"/>
    <w:rsid w:val="008D3665"/>
    <w:rsid w:val="008D39C9"/>
    <w:rsid w:val="008D477C"/>
    <w:rsid w:val="008D48D6"/>
    <w:rsid w:val="008D4D09"/>
    <w:rsid w:val="008D53B2"/>
    <w:rsid w:val="008D5786"/>
    <w:rsid w:val="008D5850"/>
    <w:rsid w:val="008D5A49"/>
    <w:rsid w:val="008D5E9B"/>
    <w:rsid w:val="008D61CA"/>
    <w:rsid w:val="008D640E"/>
    <w:rsid w:val="008D6439"/>
    <w:rsid w:val="008D6568"/>
    <w:rsid w:val="008D661A"/>
    <w:rsid w:val="008D6EB5"/>
    <w:rsid w:val="008D7873"/>
    <w:rsid w:val="008D7A89"/>
    <w:rsid w:val="008D7ABD"/>
    <w:rsid w:val="008E0333"/>
    <w:rsid w:val="008E06F8"/>
    <w:rsid w:val="008E11E4"/>
    <w:rsid w:val="008E1929"/>
    <w:rsid w:val="008E1A93"/>
    <w:rsid w:val="008E1B7F"/>
    <w:rsid w:val="008E247C"/>
    <w:rsid w:val="008E274C"/>
    <w:rsid w:val="008E2815"/>
    <w:rsid w:val="008E2969"/>
    <w:rsid w:val="008E2CB4"/>
    <w:rsid w:val="008E35F3"/>
    <w:rsid w:val="008E38DA"/>
    <w:rsid w:val="008E3905"/>
    <w:rsid w:val="008E3924"/>
    <w:rsid w:val="008E3B67"/>
    <w:rsid w:val="008E406A"/>
    <w:rsid w:val="008E5BB2"/>
    <w:rsid w:val="008E61F4"/>
    <w:rsid w:val="008E624C"/>
    <w:rsid w:val="008E6721"/>
    <w:rsid w:val="008E6822"/>
    <w:rsid w:val="008E72B1"/>
    <w:rsid w:val="008E7CA3"/>
    <w:rsid w:val="008E7E19"/>
    <w:rsid w:val="008F0046"/>
    <w:rsid w:val="008F0331"/>
    <w:rsid w:val="008F054D"/>
    <w:rsid w:val="008F102A"/>
    <w:rsid w:val="008F103B"/>
    <w:rsid w:val="008F13F7"/>
    <w:rsid w:val="008F1465"/>
    <w:rsid w:val="008F190E"/>
    <w:rsid w:val="008F1D05"/>
    <w:rsid w:val="008F2254"/>
    <w:rsid w:val="008F2BEA"/>
    <w:rsid w:val="008F2FBD"/>
    <w:rsid w:val="008F317E"/>
    <w:rsid w:val="008F33E5"/>
    <w:rsid w:val="008F35A2"/>
    <w:rsid w:val="008F4063"/>
    <w:rsid w:val="008F40BD"/>
    <w:rsid w:val="008F42AD"/>
    <w:rsid w:val="008F43D7"/>
    <w:rsid w:val="008F46DD"/>
    <w:rsid w:val="008F5A31"/>
    <w:rsid w:val="008F5B4D"/>
    <w:rsid w:val="008F5C79"/>
    <w:rsid w:val="008F5D94"/>
    <w:rsid w:val="008F617A"/>
    <w:rsid w:val="008F696B"/>
    <w:rsid w:val="008F6BAB"/>
    <w:rsid w:val="008F7170"/>
    <w:rsid w:val="008F74BF"/>
    <w:rsid w:val="008F79B6"/>
    <w:rsid w:val="008F7A6B"/>
    <w:rsid w:val="0090103D"/>
    <w:rsid w:val="009011F7"/>
    <w:rsid w:val="009012AF"/>
    <w:rsid w:val="00901C7D"/>
    <w:rsid w:val="00901CF2"/>
    <w:rsid w:val="00901CF7"/>
    <w:rsid w:val="00901D86"/>
    <w:rsid w:val="00902231"/>
    <w:rsid w:val="009025C3"/>
    <w:rsid w:val="00902AF0"/>
    <w:rsid w:val="00903C48"/>
    <w:rsid w:val="00904277"/>
    <w:rsid w:val="009044A3"/>
    <w:rsid w:val="0090471B"/>
    <w:rsid w:val="009047F6"/>
    <w:rsid w:val="00904C50"/>
    <w:rsid w:val="00905354"/>
    <w:rsid w:val="00905691"/>
    <w:rsid w:val="009057C2"/>
    <w:rsid w:val="00906063"/>
    <w:rsid w:val="009065F9"/>
    <w:rsid w:val="0090660A"/>
    <w:rsid w:val="00906805"/>
    <w:rsid w:val="00906CD1"/>
    <w:rsid w:val="00906DA6"/>
    <w:rsid w:val="0090710C"/>
    <w:rsid w:val="00907425"/>
    <w:rsid w:val="00907A8A"/>
    <w:rsid w:val="00907AC7"/>
    <w:rsid w:val="00907ACA"/>
    <w:rsid w:val="00910020"/>
    <w:rsid w:val="00910358"/>
    <w:rsid w:val="009107F0"/>
    <w:rsid w:val="00910859"/>
    <w:rsid w:val="0091088B"/>
    <w:rsid w:val="00910EDB"/>
    <w:rsid w:val="00912B29"/>
    <w:rsid w:val="00913E72"/>
    <w:rsid w:val="009141D6"/>
    <w:rsid w:val="00914EA4"/>
    <w:rsid w:val="009152B2"/>
    <w:rsid w:val="00915E59"/>
    <w:rsid w:val="0091634F"/>
    <w:rsid w:val="00917182"/>
    <w:rsid w:val="00917498"/>
    <w:rsid w:val="00917E96"/>
    <w:rsid w:val="00920110"/>
    <w:rsid w:val="009201F3"/>
    <w:rsid w:val="0092045F"/>
    <w:rsid w:val="00920588"/>
    <w:rsid w:val="00920B54"/>
    <w:rsid w:val="00920CB8"/>
    <w:rsid w:val="009210CF"/>
    <w:rsid w:val="00921AFE"/>
    <w:rsid w:val="00921DCC"/>
    <w:rsid w:val="00921E89"/>
    <w:rsid w:val="009227C9"/>
    <w:rsid w:val="0092308D"/>
    <w:rsid w:val="00923C34"/>
    <w:rsid w:val="00923C4E"/>
    <w:rsid w:val="00923DB3"/>
    <w:rsid w:val="0092414B"/>
    <w:rsid w:val="00924152"/>
    <w:rsid w:val="00924751"/>
    <w:rsid w:val="009249ED"/>
    <w:rsid w:val="00924CE3"/>
    <w:rsid w:val="00924FAC"/>
    <w:rsid w:val="0092513D"/>
    <w:rsid w:val="00925250"/>
    <w:rsid w:val="009255B6"/>
    <w:rsid w:val="00925AD1"/>
    <w:rsid w:val="00925D52"/>
    <w:rsid w:val="00925DB3"/>
    <w:rsid w:val="00925EBB"/>
    <w:rsid w:val="00925F55"/>
    <w:rsid w:val="009260F1"/>
    <w:rsid w:val="00926483"/>
    <w:rsid w:val="00926615"/>
    <w:rsid w:val="00926660"/>
    <w:rsid w:val="00926923"/>
    <w:rsid w:val="00926ABA"/>
    <w:rsid w:val="00926E45"/>
    <w:rsid w:val="009274DD"/>
    <w:rsid w:val="00927A28"/>
    <w:rsid w:val="00927A9F"/>
    <w:rsid w:val="00927E25"/>
    <w:rsid w:val="00930813"/>
    <w:rsid w:val="009308EA"/>
    <w:rsid w:val="00930959"/>
    <w:rsid w:val="00930B71"/>
    <w:rsid w:val="00930C13"/>
    <w:rsid w:val="00930EF0"/>
    <w:rsid w:val="00931C23"/>
    <w:rsid w:val="00931E08"/>
    <w:rsid w:val="0093260B"/>
    <w:rsid w:val="00932985"/>
    <w:rsid w:val="00932ED4"/>
    <w:rsid w:val="0093338F"/>
    <w:rsid w:val="009335CC"/>
    <w:rsid w:val="00933948"/>
    <w:rsid w:val="00933B97"/>
    <w:rsid w:val="00933CB7"/>
    <w:rsid w:val="00933DB8"/>
    <w:rsid w:val="00935A55"/>
    <w:rsid w:val="00935AC3"/>
    <w:rsid w:val="00935BCB"/>
    <w:rsid w:val="00935C28"/>
    <w:rsid w:val="00935FE6"/>
    <w:rsid w:val="0093694F"/>
    <w:rsid w:val="00936BB8"/>
    <w:rsid w:val="00936C69"/>
    <w:rsid w:val="00936D4C"/>
    <w:rsid w:val="00936E0D"/>
    <w:rsid w:val="0093739D"/>
    <w:rsid w:val="00937556"/>
    <w:rsid w:val="00937691"/>
    <w:rsid w:val="00937917"/>
    <w:rsid w:val="00937973"/>
    <w:rsid w:val="009379F0"/>
    <w:rsid w:val="00937B02"/>
    <w:rsid w:val="00937C25"/>
    <w:rsid w:val="009410D0"/>
    <w:rsid w:val="0094117B"/>
    <w:rsid w:val="00941631"/>
    <w:rsid w:val="00941CEB"/>
    <w:rsid w:val="00942519"/>
    <w:rsid w:val="0094282F"/>
    <w:rsid w:val="00942914"/>
    <w:rsid w:val="00942A48"/>
    <w:rsid w:val="00942FC5"/>
    <w:rsid w:val="00943256"/>
    <w:rsid w:val="00943E2D"/>
    <w:rsid w:val="009445FD"/>
    <w:rsid w:val="00944784"/>
    <w:rsid w:val="00945480"/>
    <w:rsid w:val="009457A1"/>
    <w:rsid w:val="00945800"/>
    <w:rsid w:val="00945E2B"/>
    <w:rsid w:val="00946543"/>
    <w:rsid w:val="00946B04"/>
    <w:rsid w:val="00946B06"/>
    <w:rsid w:val="00946DB6"/>
    <w:rsid w:val="0094720F"/>
    <w:rsid w:val="00947341"/>
    <w:rsid w:val="009473F1"/>
    <w:rsid w:val="0094792E"/>
    <w:rsid w:val="00947FB4"/>
    <w:rsid w:val="00950160"/>
    <w:rsid w:val="009502A8"/>
    <w:rsid w:val="00950383"/>
    <w:rsid w:val="00950805"/>
    <w:rsid w:val="0095088B"/>
    <w:rsid w:val="00950DD3"/>
    <w:rsid w:val="009511BE"/>
    <w:rsid w:val="00951234"/>
    <w:rsid w:val="00952284"/>
    <w:rsid w:val="0095229C"/>
    <w:rsid w:val="0095268F"/>
    <w:rsid w:val="00952AA1"/>
    <w:rsid w:val="00952B56"/>
    <w:rsid w:val="00953541"/>
    <w:rsid w:val="00953B28"/>
    <w:rsid w:val="00953E4B"/>
    <w:rsid w:val="00954322"/>
    <w:rsid w:val="009543A1"/>
    <w:rsid w:val="00954779"/>
    <w:rsid w:val="00954F8D"/>
    <w:rsid w:val="00954FFD"/>
    <w:rsid w:val="00955B83"/>
    <w:rsid w:val="0095644B"/>
    <w:rsid w:val="009569D6"/>
    <w:rsid w:val="00956B9E"/>
    <w:rsid w:val="0095727D"/>
    <w:rsid w:val="009572A1"/>
    <w:rsid w:val="00957CAA"/>
    <w:rsid w:val="009600D9"/>
    <w:rsid w:val="00960625"/>
    <w:rsid w:val="00960D75"/>
    <w:rsid w:val="00961C50"/>
    <w:rsid w:val="00961DF5"/>
    <w:rsid w:val="00962CC5"/>
    <w:rsid w:val="0096316B"/>
    <w:rsid w:val="00963385"/>
    <w:rsid w:val="00963856"/>
    <w:rsid w:val="00963B56"/>
    <w:rsid w:val="009640A8"/>
    <w:rsid w:val="00964585"/>
    <w:rsid w:val="00964775"/>
    <w:rsid w:val="0096477E"/>
    <w:rsid w:val="00964821"/>
    <w:rsid w:val="00965095"/>
    <w:rsid w:val="009652A3"/>
    <w:rsid w:val="00965817"/>
    <w:rsid w:val="0096631B"/>
    <w:rsid w:val="00966337"/>
    <w:rsid w:val="00966548"/>
    <w:rsid w:val="009669B0"/>
    <w:rsid w:val="00966D0A"/>
    <w:rsid w:val="009673D2"/>
    <w:rsid w:val="0096764F"/>
    <w:rsid w:val="0096778A"/>
    <w:rsid w:val="00970061"/>
    <w:rsid w:val="00970C32"/>
    <w:rsid w:val="00970DB0"/>
    <w:rsid w:val="00971D79"/>
    <w:rsid w:val="00972E1E"/>
    <w:rsid w:val="009730F6"/>
    <w:rsid w:val="00974164"/>
    <w:rsid w:val="009749EA"/>
    <w:rsid w:val="00974C22"/>
    <w:rsid w:val="00974C5B"/>
    <w:rsid w:val="00974EB2"/>
    <w:rsid w:val="00974F42"/>
    <w:rsid w:val="00975009"/>
    <w:rsid w:val="00975152"/>
    <w:rsid w:val="00975ED9"/>
    <w:rsid w:val="00975F04"/>
    <w:rsid w:val="0097608F"/>
    <w:rsid w:val="00976318"/>
    <w:rsid w:val="009769CF"/>
    <w:rsid w:val="00976A07"/>
    <w:rsid w:val="00976C49"/>
    <w:rsid w:val="00976DEE"/>
    <w:rsid w:val="00977656"/>
    <w:rsid w:val="00977D0E"/>
    <w:rsid w:val="009801F2"/>
    <w:rsid w:val="009803DB"/>
    <w:rsid w:val="00980AFA"/>
    <w:rsid w:val="0098119A"/>
    <w:rsid w:val="00981358"/>
    <w:rsid w:val="00981CB0"/>
    <w:rsid w:val="00981DBB"/>
    <w:rsid w:val="00981E5F"/>
    <w:rsid w:val="00981EC5"/>
    <w:rsid w:val="00981FA4"/>
    <w:rsid w:val="0098283E"/>
    <w:rsid w:val="009828AF"/>
    <w:rsid w:val="009828B1"/>
    <w:rsid w:val="00982A52"/>
    <w:rsid w:val="00982BC6"/>
    <w:rsid w:val="00982FFD"/>
    <w:rsid w:val="00983157"/>
    <w:rsid w:val="00983253"/>
    <w:rsid w:val="00983A25"/>
    <w:rsid w:val="00984346"/>
    <w:rsid w:val="00984603"/>
    <w:rsid w:val="009846A7"/>
    <w:rsid w:val="00984A6D"/>
    <w:rsid w:val="00984C90"/>
    <w:rsid w:val="00984DF7"/>
    <w:rsid w:val="00985290"/>
    <w:rsid w:val="0098547F"/>
    <w:rsid w:val="00986553"/>
    <w:rsid w:val="00986EF0"/>
    <w:rsid w:val="00986FC5"/>
    <w:rsid w:val="009872F4"/>
    <w:rsid w:val="0098794D"/>
    <w:rsid w:val="009900B7"/>
    <w:rsid w:val="0099031F"/>
    <w:rsid w:val="00990C59"/>
    <w:rsid w:val="00990D93"/>
    <w:rsid w:val="009913C1"/>
    <w:rsid w:val="0099147B"/>
    <w:rsid w:val="00991CAB"/>
    <w:rsid w:val="00991FDD"/>
    <w:rsid w:val="009923D8"/>
    <w:rsid w:val="00992D43"/>
    <w:rsid w:val="009933BE"/>
    <w:rsid w:val="00993AC7"/>
    <w:rsid w:val="00993DBF"/>
    <w:rsid w:val="00994159"/>
    <w:rsid w:val="0099497B"/>
    <w:rsid w:val="00995192"/>
    <w:rsid w:val="00995A39"/>
    <w:rsid w:val="00995D14"/>
    <w:rsid w:val="00996393"/>
    <w:rsid w:val="00996413"/>
    <w:rsid w:val="0099654A"/>
    <w:rsid w:val="0099666D"/>
    <w:rsid w:val="00996A24"/>
    <w:rsid w:val="00996D81"/>
    <w:rsid w:val="009970EE"/>
    <w:rsid w:val="00997E45"/>
    <w:rsid w:val="009A01E8"/>
    <w:rsid w:val="009A1470"/>
    <w:rsid w:val="009A1A50"/>
    <w:rsid w:val="009A2E1C"/>
    <w:rsid w:val="009A2F30"/>
    <w:rsid w:val="009A36C7"/>
    <w:rsid w:val="009A3AFF"/>
    <w:rsid w:val="009A3BA1"/>
    <w:rsid w:val="009A3DFA"/>
    <w:rsid w:val="009A3E4D"/>
    <w:rsid w:val="009A43BA"/>
    <w:rsid w:val="009A47D6"/>
    <w:rsid w:val="009A48E0"/>
    <w:rsid w:val="009A49BA"/>
    <w:rsid w:val="009A4E21"/>
    <w:rsid w:val="009A4F9E"/>
    <w:rsid w:val="009A565C"/>
    <w:rsid w:val="009A5D16"/>
    <w:rsid w:val="009A6311"/>
    <w:rsid w:val="009A6D2D"/>
    <w:rsid w:val="009A7D72"/>
    <w:rsid w:val="009B0045"/>
    <w:rsid w:val="009B0781"/>
    <w:rsid w:val="009B0D05"/>
    <w:rsid w:val="009B15F9"/>
    <w:rsid w:val="009B1620"/>
    <w:rsid w:val="009B1B55"/>
    <w:rsid w:val="009B1B6F"/>
    <w:rsid w:val="009B2498"/>
    <w:rsid w:val="009B2AC9"/>
    <w:rsid w:val="009B30E0"/>
    <w:rsid w:val="009B356A"/>
    <w:rsid w:val="009B3D76"/>
    <w:rsid w:val="009B4CA6"/>
    <w:rsid w:val="009B4CB8"/>
    <w:rsid w:val="009B4D0B"/>
    <w:rsid w:val="009B509E"/>
    <w:rsid w:val="009B5BBA"/>
    <w:rsid w:val="009B6F4E"/>
    <w:rsid w:val="009B7089"/>
    <w:rsid w:val="009B7344"/>
    <w:rsid w:val="009B7677"/>
    <w:rsid w:val="009B79F8"/>
    <w:rsid w:val="009B79FB"/>
    <w:rsid w:val="009B7CA5"/>
    <w:rsid w:val="009B7E01"/>
    <w:rsid w:val="009C0514"/>
    <w:rsid w:val="009C0569"/>
    <w:rsid w:val="009C0689"/>
    <w:rsid w:val="009C09D2"/>
    <w:rsid w:val="009C0B25"/>
    <w:rsid w:val="009C0C66"/>
    <w:rsid w:val="009C177E"/>
    <w:rsid w:val="009C1902"/>
    <w:rsid w:val="009C1982"/>
    <w:rsid w:val="009C19F3"/>
    <w:rsid w:val="009C1E78"/>
    <w:rsid w:val="009C1F20"/>
    <w:rsid w:val="009C2935"/>
    <w:rsid w:val="009C2F5D"/>
    <w:rsid w:val="009C32DB"/>
    <w:rsid w:val="009C394B"/>
    <w:rsid w:val="009C3ADC"/>
    <w:rsid w:val="009C457E"/>
    <w:rsid w:val="009C64A7"/>
    <w:rsid w:val="009C6593"/>
    <w:rsid w:val="009C66D5"/>
    <w:rsid w:val="009C6BE7"/>
    <w:rsid w:val="009C7057"/>
    <w:rsid w:val="009C771F"/>
    <w:rsid w:val="009C7900"/>
    <w:rsid w:val="009C7F3D"/>
    <w:rsid w:val="009D13FD"/>
    <w:rsid w:val="009D1540"/>
    <w:rsid w:val="009D154D"/>
    <w:rsid w:val="009D22B5"/>
    <w:rsid w:val="009D2641"/>
    <w:rsid w:val="009D266A"/>
    <w:rsid w:val="009D2C3F"/>
    <w:rsid w:val="009D355A"/>
    <w:rsid w:val="009D3D3B"/>
    <w:rsid w:val="009D3E25"/>
    <w:rsid w:val="009D4163"/>
    <w:rsid w:val="009D41DF"/>
    <w:rsid w:val="009D47C8"/>
    <w:rsid w:val="009D4994"/>
    <w:rsid w:val="009D5187"/>
    <w:rsid w:val="009D5C33"/>
    <w:rsid w:val="009D5CCF"/>
    <w:rsid w:val="009D735E"/>
    <w:rsid w:val="009D7939"/>
    <w:rsid w:val="009E078A"/>
    <w:rsid w:val="009E0B8F"/>
    <w:rsid w:val="009E13EE"/>
    <w:rsid w:val="009E19F7"/>
    <w:rsid w:val="009E1AE8"/>
    <w:rsid w:val="009E3058"/>
    <w:rsid w:val="009E3749"/>
    <w:rsid w:val="009E4A03"/>
    <w:rsid w:val="009E4E65"/>
    <w:rsid w:val="009E54E5"/>
    <w:rsid w:val="009E557C"/>
    <w:rsid w:val="009E5D66"/>
    <w:rsid w:val="009E6656"/>
    <w:rsid w:val="009E6974"/>
    <w:rsid w:val="009E6C61"/>
    <w:rsid w:val="009E6F4F"/>
    <w:rsid w:val="009E793B"/>
    <w:rsid w:val="009E797F"/>
    <w:rsid w:val="009E7BA8"/>
    <w:rsid w:val="009E7D89"/>
    <w:rsid w:val="009F0C6B"/>
    <w:rsid w:val="009F2E20"/>
    <w:rsid w:val="009F344D"/>
    <w:rsid w:val="009F36D8"/>
    <w:rsid w:val="009F4488"/>
    <w:rsid w:val="009F457B"/>
    <w:rsid w:val="009F492F"/>
    <w:rsid w:val="009F4CB4"/>
    <w:rsid w:val="009F4D05"/>
    <w:rsid w:val="009F5942"/>
    <w:rsid w:val="009F634F"/>
    <w:rsid w:val="009F7C03"/>
    <w:rsid w:val="009F7E07"/>
    <w:rsid w:val="00A00773"/>
    <w:rsid w:val="00A00D9D"/>
    <w:rsid w:val="00A00F14"/>
    <w:rsid w:val="00A0104C"/>
    <w:rsid w:val="00A01522"/>
    <w:rsid w:val="00A01D88"/>
    <w:rsid w:val="00A01F91"/>
    <w:rsid w:val="00A026D1"/>
    <w:rsid w:val="00A02901"/>
    <w:rsid w:val="00A02DE6"/>
    <w:rsid w:val="00A02FE5"/>
    <w:rsid w:val="00A0357D"/>
    <w:rsid w:val="00A03EE0"/>
    <w:rsid w:val="00A048CA"/>
    <w:rsid w:val="00A04923"/>
    <w:rsid w:val="00A049AE"/>
    <w:rsid w:val="00A049E2"/>
    <w:rsid w:val="00A04B0F"/>
    <w:rsid w:val="00A055B1"/>
    <w:rsid w:val="00A05870"/>
    <w:rsid w:val="00A05A58"/>
    <w:rsid w:val="00A05EBA"/>
    <w:rsid w:val="00A06087"/>
    <w:rsid w:val="00A06374"/>
    <w:rsid w:val="00A06451"/>
    <w:rsid w:val="00A0657B"/>
    <w:rsid w:val="00A06F5E"/>
    <w:rsid w:val="00A07912"/>
    <w:rsid w:val="00A10269"/>
    <w:rsid w:val="00A1098F"/>
    <w:rsid w:val="00A10A11"/>
    <w:rsid w:val="00A10EC2"/>
    <w:rsid w:val="00A1290A"/>
    <w:rsid w:val="00A12A97"/>
    <w:rsid w:val="00A12CDE"/>
    <w:rsid w:val="00A135EC"/>
    <w:rsid w:val="00A13666"/>
    <w:rsid w:val="00A1366E"/>
    <w:rsid w:val="00A13917"/>
    <w:rsid w:val="00A13A3A"/>
    <w:rsid w:val="00A13C6A"/>
    <w:rsid w:val="00A13DC4"/>
    <w:rsid w:val="00A1447A"/>
    <w:rsid w:val="00A14DBF"/>
    <w:rsid w:val="00A15262"/>
    <w:rsid w:val="00A153D8"/>
    <w:rsid w:val="00A15561"/>
    <w:rsid w:val="00A15CB2"/>
    <w:rsid w:val="00A15D60"/>
    <w:rsid w:val="00A161A8"/>
    <w:rsid w:val="00A170E5"/>
    <w:rsid w:val="00A17130"/>
    <w:rsid w:val="00A17295"/>
    <w:rsid w:val="00A1767E"/>
    <w:rsid w:val="00A17A53"/>
    <w:rsid w:val="00A17B09"/>
    <w:rsid w:val="00A17FD9"/>
    <w:rsid w:val="00A20E26"/>
    <w:rsid w:val="00A20EA8"/>
    <w:rsid w:val="00A21278"/>
    <w:rsid w:val="00A21746"/>
    <w:rsid w:val="00A21B7D"/>
    <w:rsid w:val="00A21E00"/>
    <w:rsid w:val="00A21FA7"/>
    <w:rsid w:val="00A22973"/>
    <w:rsid w:val="00A23461"/>
    <w:rsid w:val="00A23516"/>
    <w:rsid w:val="00A235DA"/>
    <w:rsid w:val="00A239A0"/>
    <w:rsid w:val="00A2423F"/>
    <w:rsid w:val="00A24A8B"/>
    <w:rsid w:val="00A25306"/>
    <w:rsid w:val="00A2558B"/>
    <w:rsid w:val="00A25CB1"/>
    <w:rsid w:val="00A25ED0"/>
    <w:rsid w:val="00A26A60"/>
    <w:rsid w:val="00A26AE4"/>
    <w:rsid w:val="00A27235"/>
    <w:rsid w:val="00A2751C"/>
    <w:rsid w:val="00A30C59"/>
    <w:rsid w:val="00A30FD5"/>
    <w:rsid w:val="00A31748"/>
    <w:rsid w:val="00A31EFB"/>
    <w:rsid w:val="00A31F8A"/>
    <w:rsid w:val="00A32222"/>
    <w:rsid w:val="00A33484"/>
    <w:rsid w:val="00A35098"/>
    <w:rsid w:val="00A35298"/>
    <w:rsid w:val="00A353A3"/>
    <w:rsid w:val="00A366BC"/>
    <w:rsid w:val="00A37773"/>
    <w:rsid w:val="00A377AA"/>
    <w:rsid w:val="00A40CFB"/>
    <w:rsid w:val="00A41456"/>
    <w:rsid w:val="00A427B9"/>
    <w:rsid w:val="00A42F6E"/>
    <w:rsid w:val="00A42FDF"/>
    <w:rsid w:val="00A430D3"/>
    <w:rsid w:val="00A432C7"/>
    <w:rsid w:val="00A43D63"/>
    <w:rsid w:val="00A451BF"/>
    <w:rsid w:val="00A457C6"/>
    <w:rsid w:val="00A45A11"/>
    <w:rsid w:val="00A45D90"/>
    <w:rsid w:val="00A466DD"/>
    <w:rsid w:val="00A46827"/>
    <w:rsid w:val="00A46AD0"/>
    <w:rsid w:val="00A46EA8"/>
    <w:rsid w:val="00A47044"/>
    <w:rsid w:val="00A47063"/>
    <w:rsid w:val="00A473A8"/>
    <w:rsid w:val="00A47D42"/>
    <w:rsid w:val="00A47D4F"/>
    <w:rsid w:val="00A506B4"/>
    <w:rsid w:val="00A51049"/>
    <w:rsid w:val="00A511E1"/>
    <w:rsid w:val="00A513F0"/>
    <w:rsid w:val="00A514B0"/>
    <w:rsid w:val="00A515A7"/>
    <w:rsid w:val="00A51813"/>
    <w:rsid w:val="00A51C20"/>
    <w:rsid w:val="00A51C66"/>
    <w:rsid w:val="00A528BF"/>
    <w:rsid w:val="00A52A54"/>
    <w:rsid w:val="00A534B9"/>
    <w:rsid w:val="00A536FE"/>
    <w:rsid w:val="00A539EE"/>
    <w:rsid w:val="00A53C82"/>
    <w:rsid w:val="00A5469C"/>
    <w:rsid w:val="00A54C3E"/>
    <w:rsid w:val="00A54EEF"/>
    <w:rsid w:val="00A5504E"/>
    <w:rsid w:val="00A55796"/>
    <w:rsid w:val="00A55994"/>
    <w:rsid w:val="00A56257"/>
    <w:rsid w:val="00A563F1"/>
    <w:rsid w:val="00A56710"/>
    <w:rsid w:val="00A569E6"/>
    <w:rsid w:val="00A56EC4"/>
    <w:rsid w:val="00A57083"/>
    <w:rsid w:val="00A57261"/>
    <w:rsid w:val="00A57357"/>
    <w:rsid w:val="00A5793C"/>
    <w:rsid w:val="00A57C3D"/>
    <w:rsid w:val="00A6033F"/>
    <w:rsid w:val="00A606A2"/>
    <w:rsid w:val="00A607D0"/>
    <w:rsid w:val="00A60A1C"/>
    <w:rsid w:val="00A60E2C"/>
    <w:rsid w:val="00A61182"/>
    <w:rsid w:val="00A61258"/>
    <w:rsid w:val="00A61400"/>
    <w:rsid w:val="00A61A3B"/>
    <w:rsid w:val="00A61AC8"/>
    <w:rsid w:val="00A621A5"/>
    <w:rsid w:val="00A62386"/>
    <w:rsid w:val="00A62E13"/>
    <w:rsid w:val="00A63366"/>
    <w:rsid w:val="00A6366F"/>
    <w:rsid w:val="00A63687"/>
    <w:rsid w:val="00A6371B"/>
    <w:rsid w:val="00A63802"/>
    <w:rsid w:val="00A63B82"/>
    <w:rsid w:val="00A63C58"/>
    <w:rsid w:val="00A640A0"/>
    <w:rsid w:val="00A650D8"/>
    <w:rsid w:val="00A655D9"/>
    <w:rsid w:val="00A656F0"/>
    <w:rsid w:val="00A65A91"/>
    <w:rsid w:val="00A65B84"/>
    <w:rsid w:val="00A65D4C"/>
    <w:rsid w:val="00A665CF"/>
    <w:rsid w:val="00A66CA2"/>
    <w:rsid w:val="00A6750B"/>
    <w:rsid w:val="00A70512"/>
    <w:rsid w:val="00A712D1"/>
    <w:rsid w:val="00A717DC"/>
    <w:rsid w:val="00A71D85"/>
    <w:rsid w:val="00A71E1D"/>
    <w:rsid w:val="00A72357"/>
    <w:rsid w:val="00A72996"/>
    <w:rsid w:val="00A73D85"/>
    <w:rsid w:val="00A73E6E"/>
    <w:rsid w:val="00A74970"/>
    <w:rsid w:val="00A75AC0"/>
    <w:rsid w:val="00A75B2F"/>
    <w:rsid w:val="00A766A3"/>
    <w:rsid w:val="00A76BDC"/>
    <w:rsid w:val="00A76F87"/>
    <w:rsid w:val="00A77718"/>
    <w:rsid w:val="00A777B6"/>
    <w:rsid w:val="00A77D3A"/>
    <w:rsid w:val="00A80AC3"/>
    <w:rsid w:val="00A80F01"/>
    <w:rsid w:val="00A80FE7"/>
    <w:rsid w:val="00A8139D"/>
    <w:rsid w:val="00A81479"/>
    <w:rsid w:val="00A81857"/>
    <w:rsid w:val="00A8188D"/>
    <w:rsid w:val="00A821D4"/>
    <w:rsid w:val="00A8263A"/>
    <w:rsid w:val="00A82F84"/>
    <w:rsid w:val="00A82FD6"/>
    <w:rsid w:val="00A8312D"/>
    <w:rsid w:val="00A83D6F"/>
    <w:rsid w:val="00A845FB"/>
    <w:rsid w:val="00A84E8F"/>
    <w:rsid w:val="00A8582A"/>
    <w:rsid w:val="00A85B69"/>
    <w:rsid w:val="00A85CA2"/>
    <w:rsid w:val="00A85CDB"/>
    <w:rsid w:val="00A87E94"/>
    <w:rsid w:val="00A90146"/>
    <w:rsid w:val="00A904C8"/>
    <w:rsid w:val="00A90C31"/>
    <w:rsid w:val="00A91568"/>
    <w:rsid w:val="00A91639"/>
    <w:rsid w:val="00A91CB1"/>
    <w:rsid w:val="00A929A3"/>
    <w:rsid w:val="00A92B93"/>
    <w:rsid w:val="00A92ED6"/>
    <w:rsid w:val="00A92FE1"/>
    <w:rsid w:val="00A932A4"/>
    <w:rsid w:val="00A9355B"/>
    <w:rsid w:val="00A9362F"/>
    <w:rsid w:val="00A94A0A"/>
    <w:rsid w:val="00A94A7D"/>
    <w:rsid w:val="00A94AC3"/>
    <w:rsid w:val="00A94C12"/>
    <w:rsid w:val="00A952C7"/>
    <w:rsid w:val="00A95BE5"/>
    <w:rsid w:val="00A95E54"/>
    <w:rsid w:val="00A95EAB"/>
    <w:rsid w:val="00A95F6C"/>
    <w:rsid w:val="00A9657C"/>
    <w:rsid w:val="00A96655"/>
    <w:rsid w:val="00A96A42"/>
    <w:rsid w:val="00A96A52"/>
    <w:rsid w:val="00A9763A"/>
    <w:rsid w:val="00A97B9A"/>
    <w:rsid w:val="00AA1632"/>
    <w:rsid w:val="00AA1658"/>
    <w:rsid w:val="00AA1C19"/>
    <w:rsid w:val="00AA1F60"/>
    <w:rsid w:val="00AA2329"/>
    <w:rsid w:val="00AA28B5"/>
    <w:rsid w:val="00AA2EFF"/>
    <w:rsid w:val="00AA40D7"/>
    <w:rsid w:val="00AA4102"/>
    <w:rsid w:val="00AA4B73"/>
    <w:rsid w:val="00AA4DF8"/>
    <w:rsid w:val="00AA5092"/>
    <w:rsid w:val="00AA54A6"/>
    <w:rsid w:val="00AA59DD"/>
    <w:rsid w:val="00AA5B16"/>
    <w:rsid w:val="00AA5D60"/>
    <w:rsid w:val="00AA63F2"/>
    <w:rsid w:val="00AA6D09"/>
    <w:rsid w:val="00AA6DB9"/>
    <w:rsid w:val="00AA73C5"/>
    <w:rsid w:val="00AA7657"/>
    <w:rsid w:val="00AA7837"/>
    <w:rsid w:val="00AA7DDF"/>
    <w:rsid w:val="00AB0126"/>
    <w:rsid w:val="00AB097F"/>
    <w:rsid w:val="00AB11C9"/>
    <w:rsid w:val="00AB1961"/>
    <w:rsid w:val="00AB1B2F"/>
    <w:rsid w:val="00AB221E"/>
    <w:rsid w:val="00AB2E85"/>
    <w:rsid w:val="00AB2ECA"/>
    <w:rsid w:val="00AB3E99"/>
    <w:rsid w:val="00AB4A85"/>
    <w:rsid w:val="00AB4DCE"/>
    <w:rsid w:val="00AB52AA"/>
    <w:rsid w:val="00AB536D"/>
    <w:rsid w:val="00AB5C04"/>
    <w:rsid w:val="00AB5C16"/>
    <w:rsid w:val="00AB5F4A"/>
    <w:rsid w:val="00AB5F7D"/>
    <w:rsid w:val="00AB6404"/>
    <w:rsid w:val="00AB6452"/>
    <w:rsid w:val="00AB6473"/>
    <w:rsid w:val="00AB65EF"/>
    <w:rsid w:val="00AB6AA9"/>
    <w:rsid w:val="00AB6C6B"/>
    <w:rsid w:val="00AB6D61"/>
    <w:rsid w:val="00AC04BD"/>
    <w:rsid w:val="00AC07EE"/>
    <w:rsid w:val="00AC0C50"/>
    <w:rsid w:val="00AC0F37"/>
    <w:rsid w:val="00AC1348"/>
    <w:rsid w:val="00AC1508"/>
    <w:rsid w:val="00AC203C"/>
    <w:rsid w:val="00AC23C9"/>
    <w:rsid w:val="00AC2B91"/>
    <w:rsid w:val="00AC368B"/>
    <w:rsid w:val="00AC3CBA"/>
    <w:rsid w:val="00AC434F"/>
    <w:rsid w:val="00AC4985"/>
    <w:rsid w:val="00AC4C98"/>
    <w:rsid w:val="00AC4D53"/>
    <w:rsid w:val="00AC4F4D"/>
    <w:rsid w:val="00AC514C"/>
    <w:rsid w:val="00AC5186"/>
    <w:rsid w:val="00AC5239"/>
    <w:rsid w:val="00AC570E"/>
    <w:rsid w:val="00AC5827"/>
    <w:rsid w:val="00AC5E8F"/>
    <w:rsid w:val="00AC5FD5"/>
    <w:rsid w:val="00AC6CB0"/>
    <w:rsid w:val="00AC6FE2"/>
    <w:rsid w:val="00AC770F"/>
    <w:rsid w:val="00AC7ABF"/>
    <w:rsid w:val="00AC7FD4"/>
    <w:rsid w:val="00AD083F"/>
    <w:rsid w:val="00AD0949"/>
    <w:rsid w:val="00AD0AAF"/>
    <w:rsid w:val="00AD101F"/>
    <w:rsid w:val="00AD1097"/>
    <w:rsid w:val="00AD112B"/>
    <w:rsid w:val="00AD1344"/>
    <w:rsid w:val="00AD1ADD"/>
    <w:rsid w:val="00AD1B12"/>
    <w:rsid w:val="00AD298F"/>
    <w:rsid w:val="00AD2E5B"/>
    <w:rsid w:val="00AD3197"/>
    <w:rsid w:val="00AD337F"/>
    <w:rsid w:val="00AD3F08"/>
    <w:rsid w:val="00AD4812"/>
    <w:rsid w:val="00AD4EE3"/>
    <w:rsid w:val="00AD63A4"/>
    <w:rsid w:val="00AD65EB"/>
    <w:rsid w:val="00AD687A"/>
    <w:rsid w:val="00AD688C"/>
    <w:rsid w:val="00AD7D65"/>
    <w:rsid w:val="00AE003B"/>
    <w:rsid w:val="00AE0445"/>
    <w:rsid w:val="00AE0D66"/>
    <w:rsid w:val="00AE0F48"/>
    <w:rsid w:val="00AE0F4D"/>
    <w:rsid w:val="00AE0F4F"/>
    <w:rsid w:val="00AE1261"/>
    <w:rsid w:val="00AE14FF"/>
    <w:rsid w:val="00AE2371"/>
    <w:rsid w:val="00AE3040"/>
    <w:rsid w:val="00AE3ED7"/>
    <w:rsid w:val="00AE3F0C"/>
    <w:rsid w:val="00AE3FE7"/>
    <w:rsid w:val="00AE45DC"/>
    <w:rsid w:val="00AE4840"/>
    <w:rsid w:val="00AE513F"/>
    <w:rsid w:val="00AE59C2"/>
    <w:rsid w:val="00AE5BB9"/>
    <w:rsid w:val="00AE5DBC"/>
    <w:rsid w:val="00AE60EF"/>
    <w:rsid w:val="00AE626C"/>
    <w:rsid w:val="00AE689D"/>
    <w:rsid w:val="00AE739D"/>
    <w:rsid w:val="00AE74AE"/>
    <w:rsid w:val="00AE7CA9"/>
    <w:rsid w:val="00AF03AF"/>
    <w:rsid w:val="00AF05CF"/>
    <w:rsid w:val="00AF1324"/>
    <w:rsid w:val="00AF153D"/>
    <w:rsid w:val="00AF16A0"/>
    <w:rsid w:val="00AF1790"/>
    <w:rsid w:val="00AF1DAF"/>
    <w:rsid w:val="00AF24D2"/>
    <w:rsid w:val="00AF2D82"/>
    <w:rsid w:val="00AF3314"/>
    <w:rsid w:val="00AF34AE"/>
    <w:rsid w:val="00AF3925"/>
    <w:rsid w:val="00AF3D18"/>
    <w:rsid w:val="00AF3DC6"/>
    <w:rsid w:val="00AF457D"/>
    <w:rsid w:val="00AF47CC"/>
    <w:rsid w:val="00AF518E"/>
    <w:rsid w:val="00AF51F4"/>
    <w:rsid w:val="00AF5286"/>
    <w:rsid w:val="00AF5393"/>
    <w:rsid w:val="00AF53A1"/>
    <w:rsid w:val="00AF5875"/>
    <w:rsid w:val="00AF601E"/>
    <w:rsid w:val="00AF6D15"/>
    <w:rsid w:val="00AF6D54"/>
    <w:rsid w:val="00AF7BCE"/>
    <w:rsid w:val="00B0062E"/>
    <w:rsid w:val="00B00BFD"/>
    <w:rsid w:val="00B0170A"/>
    <w:rsid w:val="00B01B09"/>
    <w:rsid w:val="00B01CD1"/>
    <w:rsid w:val="00B02C52"/>
    <w:rsid w:val="00B02D22"/>
    <w:rsid w:val="00B03193"/>
    <w:rsid w:val="00B03618"/>
    <w:rsid w:val="00B04084"/>
    <w:rsid w:val="00B04224"/>
    <w:rsid w:val="00B04B71"/>
    <w:rsid w:val="00B055EE"/>
    <w:rsid w:val="00B05CBB"/>
    <w:rsid w:val="00B06953"/>
    <w:rsid w:val="00B06EEF"/>
    <w:rsid w:val="00B07224"/>
    <w:rsid w:val="00B07A50"/>
    <w:rsid w:val="00B07B8F"/>
    <w:rsid w:val="00B1069C"/>
    <w:rsid w:val="00B107C4"/>
    <w:rsid w:val="00B10A42"/>
    <w:rsid w:val="00B119AD"/>
    <w:rsid w:val="00B1296B"/>
    <w:rsid w:val="00B12CD5"/>
    <w:rsid w:val="00B1352E"/>
    <w:rsid w:val="00B146B6"/>
    <w:rsid w:val="00B14AB4"/>
    <w:rsid w:val="00B150D6"/>
    <w:rsid w:val="00B152C4"/>
    <w:rsid w:val="00B15D78"/>
    <w:rsid w:val="00B16CB0"/>
    <w:rsid w:val="00B16CC7"/>
    <w:rsid w:val="00B17146"/>
    <w:rsid w:val="00B174DA"/>
    <w:rsid w:val="00B17598"/>
    <w:rsid w:val="00B17756"/>
    <w:rsid w:val="00B204E0"/>
    <w:rsid w:val="00B204F3"/>
    <w:rsid w:val="00B20BC8"/>
    <w:rsid w:val="00B20C2A"/>
    <w:rsid w:val="00B20F26"/>
    <w:rsid w:val="00B2121C"/>
    <w:rsid w:val="00B216C7"/>
    <w:rsid w:val="00B21784"/>
    <w:rsid w:val="00B21E4E"/>
    <w:rsid w:val="00B221FC"/>
    <w:rsid w:val="00B2292F"/>
    <w:rsid w:val="00B22959"/>
    <w:rsid w:val="00B2299A"/>
    <w:rsid w:val="00B23481"/>
    <w:rsid w:val="00B234C3"/>
    <w:rsid w:val="00B23AFB"/>
    <w:rsid w:val="00B23F18"/>
    <w:rsid w:val="00B23FBF"/>
    <w:rsid w:val="00B2439B"/>
    <w:rsid w:val="00B2459B"/>
    <w:rsid w:val="00B24902"/>
    <w:rsid w:val="00B252A2"/>
    <w:rsid w:val="00B260F2"/>
    <w:rsid w:val="00B26389"/>
    <w:rsid w:val="00B26698"/>
    <w:rsid w:val="00B26B06"/>
    <w:rsid w:val="00B26D01"/>
    <w:rsid w:val="00B273D1"/>
    <w:rsid w:val="00B27574"/>
    <w:rsid w:val="00B27656"/>
    <w:rsid w:val="00B27738"/>
    <w:rsid w:val="00B30E2D"/>
    <w:rsid w:val="00B3134B"/>
    <w:rsid w:val="00B3156B"/>
    <w:rsid w:val="00B31B20"/>
    <w:rsid w:val="00B3211E"/>
    <w:rsid w:val="00B32215"/>
    <w:rsid w:val="00B32487"/>
    <w:rsid w:val="00B32FEF"/>
    <w:rsid w:val="00B33467"/>
    <w:rsid w:val="00B341B0"/>
    <w:rsid w:val="00B3437C"/>
    <w:rsid w:val="00B35A64"/>
    <w:rsid w:val="00B35F2B"/>
    <w:rsid w:val="00B360B6"/>
    <w:rsid w:val="00B36166"/>
    <w:rsid w:val="00B36AD0"/>
    <w:rsid w:val="00B36C01"/>
    <w:rsid w:val="00B373BE"/>
    <w:rsid w:val="00B377E4"/>
    <w:rsid w:val="00B37CD6"/>
    <w:rsid w:val="00B37E0B"/>
    <w:rsid w:val="00B4067F"/>
    <w:rsid w:val="00B40B49"/>
    <w:rsid w:val="00B40E04"/>
    <w:rsid w:val="00B411B7"/>
    <w:rsid w:val="00B411D2"/>
    <w:rsid w:val="00B417C2"/>
    <w:rsid w:val="00B419E0"/>
    <w:rsid w:val="00B41DF1"/>
    <w:rsid w:val="00B4203D"/>
    <w:rsid w:val="00B42654"/>
    <w:rsid w:val="00B4277C"/>
    <w:rsid w:val="00B43169"/>
    <w:rsid w:val="00B4395F"/>
    <w:rsid w:val="00B448B5"/>
    <w:rsid w:val="00B44F9A"/>
    <w:rsid w:val="00B456AC"/>
    <w:rsid w:val="00B456D7"/>
    <w:rsid w:val="00B45DF3"/>
    <w:rsid w:val="00B46859"/>
    <w:rsid w:val="00B46F37"/>
    <w:rsid w:val="00B47418"/>
    <w:rsid w:val="00B501A8"/>
    <w:rsid w:val="00B50291"/>
    <w:rsid w:val="00B5078E"/>
    <w:rsid w:val="00B5124B"/>
    <w:rsid w:val="00B51B49"/>
    <w:rsid w:val="00B52768"/>
    <w:rsid w:val="00B53031"/>
    <w:rsid w:val="00B53116"/>
    <w:rsid w:val="00B53878"/>
    <w:rsid w:val="00B53ABB"/>
    <w:rsid w:val="00B53E02"/>
    <w:rsid w:val="00B53E29"/>
    <w:rsid w:val="00B544DA"/>
    <w:rsid w:val="00B54663"/>
    <w:rsid w:val="00B54878"/>
    <w:rsid w:val="00B548CA"/>
    <w:rsid w:val="00B5498E"/>
    <w:rsid w:val="00B54D43"/>
    <w:rsid w:val="00B552BF"/>
    <w:rsid w:val="00B553FA"/>
    <w:rsid w:val="00B55AE4"/>
    <w:rsid w:val="00B5664D"/>
    <w:rsid w:val="00B568D8"/>
    <w:rsid w:val="00B569E9"/>
    <w:rsid w:val="00B56B84"/>
    <w:rsid w:val="00B56FD2"/>
    <w:rsid w:val="00B577AA"/>
    <w:rsid w:val="00B60A96"/>
    <w:rsid w:val="00B60E7F"/>
    <w:rsid w:val="00B61147"/>
    <w:rsid w:val="00B61482"/>
    <w:rsid w:val="00B621F1"/>
    <w:rsid w:val="00B62408"/>
    <w:rsid w:val="00B62950"/>
    <w:rsid w:val="00B62E52"/>
    <w:rsid w:val="00B62E81"/>
    <w:rsid w:val="00B62EF4"/>
    <w:rsid w:val="00B63EE5"/>
    <w:rsid w:val="00B641C7"/>
    <w:rsid w:val="00B64399"/>
    <w:rsid w:val="00B64C81"/>
    <w:rsid w:val="00B64D27"/>
    <w:rsid w:val="00B650D6"/>
    <w:rsid w:val="00B651AF"/>
    <w:rsid w:val="00B65E97"/>
    <w:rsid w:val="00B664E7"/>
    <w:rsid w:val="00B668DE"/>
    <w:rsid w:val="00B66DEE"/>
    <w:rsid w:val="00B671DE"/>
    <w:rsid w:val="00B67979"/>
    <w:rsid w:val="00B67991"/>
    <w:rsid w:val="00B67D15"/>
    <w:rsid w:val="00B70B28"/>
    <w:rsid w:val="00B70B46"/>
    <w:rsid w:val="00B71E78"/>
    <w:rsid w:val="00B7226F"/>
    <w:rsid w:val="00B724CA"/>
    <w:rsid w:val="00B7252C"/>
    <w:rsid w:val="00B730DD"/>
    <w:rsid w:val="00B738CC"/>
    <w:rsid w:val="00B739B0"/>
    <w:rsid w:val="00B739BE"/>
    <w:rsid w:val="00B747DC"/>
    <w:rsid w:val="00B75E60"/>
    <w:rsid w:val="00B75FBE"/>
    <w:rsid w:val="00B760AE"/>
    <w:rsid w:val="00B76925"/>
    <w:rsid w:val="00B76A64"/>
    <w:rsid w:val="00B77AED"/>
    <w:rsid w:val="00B77FF9"/>
    <w:rsid w:val="00B8027E"/>
    <w:rsid w:val="00B803C3"/>
    <w:rsid w:val="00B80485"/>
    <w:rsid w:val="00B805E9"/>
    <w:rsid w:val="00B80B7C"/>
    <w:rsid w:val="00B80E8D"/>
    <w:rsid w:val="00B80EA1"/>
    <w:rsid w:val="00B81410"/>
    <w:rsid w:val="00B814A3"/>
    <w:rsid w:val="00B814E9"/>
    <w:rsid w:val="00B81A85"/>
    <w:rsid w:val="00B81C1A"/>
    <w:rsid w:val="00B81EC5"/>
    <w:rsid w:val="00B8250C"/>
    <w:rsid w:val="00B825B6"/>
    <w:rsid w:val="00B831A5"/>
    <w:rsid w:val="00B83E7D"/>
    <w:rsid w:val="00B840E5"/>
    <w:rsid w:val="00B84493"/>
    <w:rsid w:val="00B8490D"/>
    <w:rsid w:val="00B84926"/>
    <w:rsid w:val="00B84C82"/>
    <w:rsid w:val="00B85381"/>
    <w:rsid w:val="00B858DF"/>
    <w:rsid w:val="00B8615A"/>
    <w:rsid w:val="00B862EB"/>
    <w:rsid w:val="00B86490"/>
    <w:rsid w:val="00B867A4"/>
    <w:rsid w:val="00B86B3A"/>
    <w:rsid w:val="00B86C04"/>
    <w:rsid w:val="00B87E18"/>
    <w:rsid w:val="00B90076"/>
    <w:rsid w:val="00B902A3"/>
    <w:rsid w:val="00B902D8"/>
    <w:rsid w:val="00B905F3"/>
    <w:rsid w:val="00B907FF"/>
    <w:rsid w:val="00B91A0D"/>
    <w:rsid w:val="00B91C97"/>
    <w:rsid w:val="00B921BD"/>
    <w:rsid w:val="00B9329E"/>
    <w:rsid w:val="00B93990"/>
    <w:rsid w:val="00B939FF"/>
    <w:rsid w:val="00B93D4A"/>
    <w:rsid w:val="00B94510"/>
    <w:rsid w:val="00B94BF0"/>
    <w:rsid w:val="00B95E9D"/>
    <w:rsid w:val="00B962F0"/>
    <w:rsid w:val="00B96351"/>
    <w:rsid w:val="00B96486"/>
    <w:rsid w:val="00B96947"/>
    <w:rsid w:val="00B96968"/>
    <w:rsid w:val="00B96C14"/>
    <w:rsid w:val="00B96F38"/>
    <w:rsid w:val="00B97056"/>
    <w:rsid w:val="00B9715A"/>
    <w:rsid w:val="00B97BAB"/>
    <w:rsid w:val="00B97C16"/>
    <w:rsid w:val="00BA061C"/>
    <w:rsid w:val="00BA0C5B"/>
    <w:rsid w:val="00BA160E"/>
    <w:rsid w:val="00BA17BE"/>
    <w:rsid w:val="00BA1DA1"/>
    <w:rsid w:val="00BA4300"/>
    <w:rsid w:val="00BA43F7"/>
    <w:rsid w:val="00BA4AFB"/>
    <w:rsid w:val="00BA5988"/>
    <w:rsid w:val="00BA5C1A"/>
    <w:rsid w:val="00BA63BE"/>
    <w:rsid w:val="00BA7303"/>
    <w:rsid w:val="00BA753D"/>
    <w:rsid w:val="00BA7BA9"/>
    <w:rsid w:val="00BA7C1A"/>
    <w:rsid w:val="00BB05AB"/>
    <w:rsid w:val="00BB0B2F"/>
    <w:rsid w:val="00BB0FDF"/>
    <w:rsid w:val="00BB1D23"/>
    <w:rsid w:val="00BB3EEF"/>
    <w:rsid w:val="00BB477A"/>
    <w:rsid w:val="00BB48FD"/>
    <w:rsid w:val="00BB4F6A"/>
    <w:rsid w:val="00BB5123"/>
    <w:rsid w:val="00BB5440"/>
    <w:rsid w:val="00BB557E"/>
    <w:rsid w:val="00BB5842"/>
    <w:rsid w:val="00BB6BA1"/>
    <w:rsid w:val="00BB6FEA"/>
    <w:rsid w:val="00BB70A9"/>
    <w:rsid w:val="00BB7912"/>
    <w:rsid w:val="00BB7C9D"/>
    <w:rsid w:val="00BC02E3"/>
    <w:rsid w:val="00BC05B3"/>
    <w:rsid w:val="00BC08F2"/>
    <w:rsid w:val="00BC0EE6"/>
    <w:rsid w:val="00BC10ED"/>
    <w:rsid w:val="00BC1652"/>
    <w:rsid w:val="00BC1ED1"/>
    <w:rsid w:val="00BC22BD"/>
    <w:rsid w:val="00BC2414"/>
    <w:rsid w:val="00BC31E8"/>
    <w:rsid w:val="00BC3294"/>
    <w:rsid w:val="00BC41F3"/>
    <w:rsid w:val="00BC4FA3"/>
    <w:rsid w:val="00BC5282"/>
    <w:rsid w:val="00BC5A59"/>
    <w:rsid w:val="00BC5E0F"/>
    <w:rsid w:val="00BC646A"/>
    <w:rsid w:val="00BC654C"/>
    <w:rsid w:val="00BC6E4D"/>
    <w:rsid w:val="00BC716B"/>
    <w:rsid w:val="00BC720F"/>
    <w:rsid w:val="00BC7B52"/>
    <w:rsid w:val="00BC7CB3"/>
    <w:rsid w:val="00BC7F27"/>
    <w:rsid w:val="00BD0B85"/>
    <w:rsid w:val="00BD0E74"/>
    <w:rsid w:val="00BD2AB2"/>
    <w:rsid w:val="00BD2C9B"/>
    <w:rsid w:val="00BD2F3A"/>
    <w:rsid w:val="00BD2FDE"/>
    <w:rsid w:val="00BD3901"/>
    <w:rsid w:val="00BD4F9B"/>
    <w:rsid w:val="00BD511D"/>
    <w:rsid w:val="00BD52F8"/>
    <w:rsid w:val="00BD5348"/>
    <w:rsid w:val="00BD5663"/>
    <w:rsid w:val="00BD5934"/>
    <w:rsid w:val="00BD5F8C"/>
    <w:rsid w:val="00BD6406"/>
    <w:rsid w:val="00BD71CA"/>
    <w:rsid w:val="00BD73AB"/>
    <w:rsid w:val="00BD7725"/>
    <w:rsid w:val="00BD785B"/>
    <w:rsid w:val="00BD7A4C"/>
    <w:rsid w:val="00BD7CFA"/>
    <w:rsid w:val="00BE1635"/>
    <w:rsid w:val="00BE175F"/>
    <w:rsid w:val="00BE2687"/>
    <w:rsid w:val="00BE2759"/>
    <w:rsid w:val="00BE2881"/>
    <w:rsid w:val="00BE29DD"/>
    <w:rsid w:val="00BE2EE0"/>
    <w:rsid w:val="00BE3162"/>
    <w:rsid w:val="00BE3863"/>
    <w:rsid w:val="00BE3B24"/>
    <w:rsid w:val="00BE41C6"/>
    <w:rsid w:val="00BE4281"/>
    <w:rsid w:val="00BE4909"/>
    <w:rsid w:val="00BE4FFC"/>
    <w:rsid w:val="00BE5521"/>
    <w:rsid w:val="00BE5594"/>
    <w:rsid w:val="00BE573D"/>
    <w:rsid w:val="00BE6476"/>
    <w:rsid w:val="00BE709D"/>
    <w:rsid w:val="00BE7A7A"/>
    <w:rsid w:val="00BE7CC0"/>
    <w:rsid w:val="00BF04E2"/>
    <w:rsid w:val="00BF1798"/>
    <w:rsid w:val="00BF3045"/>
    <w:rsid w:val="00BF35A6"/>
    <w:rsid w:val="00BF40AA"/>
    <w:rsid w:val="00BF4402"/>
    <w:rsid w:val="00BF441F"/>
    <w:rsid w:val="00BF4AE2"/>
    <w:rsid w:val="00BF4F62"/>
    <w:rsid w:val="00BF52EB"/>
    <w:rsid w:val="00BF5332"/>
    <w:rsid w:val="00BF5478"/>
    <w:rsid w:val="00BF55E2"/>
    <w:rsid w:val="00BF5E6A"/>
    <w:rsid w:val="00BF6201"/>
    <w:rsid w:val="00BF7669"/>
    <w:rsid w:val="00BF7760"/>
    <w:rsid w:val="00BF7782"/>
    <w:rsid w:val="00BF7EBF"/>
    <w:rsid w:val="00C00559"/>
    <w:rsid w:val="00C00F18"/>
    <w:rsid w:val="00C02344"/>
    <w:rsid w:val="00C028D9"/>
    <w:rsid w:val="00C02EF2"/>
    <w:rsid w:val="00C03008"/>
    <w:rsid w:val="00C03017"/>
    <w:rsid w:val="00C035CA"/>
    <w:rsid w:val="00C038AD"/>
    <w:rsid w:val="00C043E1"/>
    <w:rsid w:val="00C045D9"/>
    <w:rsid w:val="00C04CEA"/>
    <w:rsid w:val="00C052B8"/>
    <w:rsid w:val="00C0631C"/>
    <w:rsid w:val="00C0634B"/>
    <w:rsid w:val="00C066AF"/>
    <w:rsid w:val="00C066B8"/>
    <w:rsid w:val="00C06ABA"/>
    <w:rsid w:val="00C070CA"/>
    <w:rsid w:val="00C07727"/>
    <w:rsid w:val="00C07BA8"/>
    <w:rsid w:val="00C10493"/>
    <w:rsid w:val="00C109EB"/>
    <w:rsid w:val="00C10B45"/>
    <w:rsid w:val="00C10E06"/>
    <w:rsid w:val="00C1142D"/>
    <w:rsid w:val="00C11A82"/>
    <w:rsid w:val="00C12456"/>
    <w:rsid w:val="00C12589"/>
    <w:rsid w:val="00C125BF"/>
    <w:rsid w:val="00C1277D"/>
    <w:rsid w:val="00C1291D"/>
    <w:rsid w:val="00C13642"/>
    <w:rsid w:val="00C137F5"/>
    <w:rsid w:val="00C13F3C"/>
    <w:rsid w:val="00C14466"/>
    <w:rsid w:val="00C145B8"/>
    <w:rsid w:val="00C15573"/>
    <w:rsid w:val="00C15CD8"/>
    <w:rsid w:val="00C16163"/>
    <w:rsid w:val="00C16474"/>
    <w:rsid w:val="00C1684F"/>
    <w:rsid w:val="00C17345"/>
    <w:rsid w:val="00C179FB"/>
    <w:rsid w:val="00C17B80"/>
    <w:rsid w:val="00C20553"/>
    <w:rsid w:val="00C20A90"/>
    <w:rsid w:val="00C2131D"/>
    <w:rsid w:val="00C2224A"/>
    <w:rsid w:val="00C22963"/>
    <w:rsid w:val="00C23282"/>
    <w:rsid w:val="00C23297"/>
    <w:rsid w:val="00C2438F"/>
    <w:rsid w:val="00C254F6"/>
    <w:rsid w:val="00C26722"/>
    <w:rsid w:val="00C269BF"/>
    <w:rsid w:val="00C26EBB"/>
    <w:rsid w:val="00C27EF1"/>
    <w:rsid w:val="00C27F42"/>
    <w:rsid w:val="00C30512"/>
    <w:rsid w:val="00C31AF0"/>
    <w:rsid w:val="00C327C8"/>
    <w:rsid w:val="00C328E6"/>
    <w:rsid w:val="00C32A7E"/>
    <w:rsid w:val="00C32FDF"/>
    <w:rsid w:val="00C3364B"/>
    <w:rsid w:val="00C33698"/>
    <w:rsid w:val="00C33C4D"/>
    <w:rsid w:val="00C33E66"/>
    <w:rsid w:val="00C33FDD"/>
    <w:rsid w:val="00C34F28"/>
    <w:rsid w:val="00C35943"/>
    <w:rsid w:val="00C3595E"/>
    <w:rsid w:val="00C35BFE"/>
    <w:rsid w:val="00C368DF"/>
    <w:rsid w:val="00C36A0B"/>
    <w:rsid w:val="00C36A63"/>
    <w:rsid w:val="00C36AAF"/>
    <w:rsid w:val="00C372B5"/>
    <w:rsid w:val="00C378BB"/>
    <w:rsid w:val="00C4015A"/>
    <w:rsid w:val="00C402E4"/>
    <w:rsid w:val="00C40944"/>
    <w:rsid w:val="00C40A64"/>
    <w:rsid w:val="00C417BD"/>
    <w:rsid w:val="00C41934"/>
    <w:rsid w:val="00C41DBC"/>
    <w:rsid w:val="00C41E18"/>
    <w:rsid w:val="00C42695"/>
    <w:rsid w:val="00C426D8"/>
    <w:rsid w:val="00C43B36"/>
    <w:rsid w:val="00C43BD0"/>
    <w:rsid w:val="00C44091"/>
    <w:rsid w:val="00C442C5"/>
    <w:rsid w:val="00C44694"/>
    <w:rsid w:val="00C44D96"/>
    <w:rsid w:val="00C45A83"/>
    <w:rsid w:val="00C45FB1"/>
    <w:rsid w:val="00C460C3"/>
    <w:rsid w:val="00C46D4D"/>
    <w:rsid w:val="00C477E4"/>
    <w:rsid w:val="00C47DC9"/>
    <w:rsid w:val="00C50237"/>
    <w:rsid w:val="00C50509"/>
    <w:rsid w:val="00C50779"/>
    <w:rsid w:val="00C5077A"/>
    <w:rsid w:val="00C5147B"/>
    <w:rsid w:val="00C517AE"/>
    <w:rsid w:val="00C519D0"/>
    <w:rsid w:val="00C52B4E"/>
    <w:rsid w:val="00C53762"/>
    <w:rsid w:val="00C53964"/>
    <w:rsid w:val="00C53A4B"/>
    <w:rsid w:val="00C546C4"/>
    <w:rsid w:val="00C54CDD"/>
    <w:rsid w:val="00C54D01"/>
    <w:rsid w:val="00C55266"/>
    <w:rsid w:val="00C5567E"/>
    <w:rsid w:val="00C5584D"/>
    <w:rsid w:val="00C55C67"/>
    <w:rsid w:val="00C56A1F"/>
    <w:rsid w:val="00C56AC2"/>
    <w:rsid w:val="00C56DE7"/>
    <w:rsid w:val="00C577AB"/>
    <w:rsid w:val="00C57A07"/>
    <w:rsid w:val="00C57A19"/>
    <w:rsid w:val="00C57B5C"/>
    <w:rsid w:val="00C57B74"/>
    <w:rsid w:val="00C57C7C"/>
    <w:rsid w:val="00C57F32"/>
    <w:rsid w:val="00C60362"/>
    <w:rsid w:val="00C605D0"/>
    <w:rsid w:val="00C60D7D"/>
    <w:rsid w:val="00C61049"/>
    <w:rsid w:val="00C61CDC"/>
    <w:rsid w:val="00C61FA6"/>
    <w:rsid w:val="00C620E7"/>
    <w:rsid w:val="00C62609"/>
    <w:rsid w:val="00C62AA1"/>
    <w:rsid w:val="00C62F37"/>
    <w:rsid w:val="00C63091"/>
    <w:rsid w:val="00C63322"/>
    <w:rsid w:val="00C639CD"/>
    <w:rsid w:val="00C63D13"/>
    <w:rsid w:val="00C63FFE"/>
    <w:rsid w:val="00C64598"/>
    <w:rsid w:val="00C64ACF"/>
    <w:rsid w:val="00C64B44"/>
    <w:rsid w:val="00C65DA4"/>
    <w:rsid w:val="00C65EF9"/>
    <w:rsid w:val="00C6600D"/>
    <w:rsid w:val="00C666F6"/>
    <w:rsid w:val="00C66DF6"/>
    <w:rsid w:val="00C670A7"/>
    <w:rsid w:val="00C70232"/>
    <w:rsid w:val="00C70806"/>
    <w:rsid w:val="00C70864"/>
    <w:rsid w:val="00C70CE8"/>
    <w:rsid w:val="00C718A8"/>
    <w:rsid w:val="00C719CB"/>
    <w:rsid w:val="00C7222D"/>
    <w:rsid w:val="00C72A39"/>
    <w:rsid w:val="00C72D95"/>
    <w:rsid w:val="00C7334A"/>
    <w:rsid w:val="00C7392E"/>
    <w:rsid w:val="00C73A04"/>
    <w:rsid w:val="00C73EB0"/>
    <w:rsid w:val="00C73EC1"/>
    <w:rsid w:val="00C7482C"/>
    <w:rsid w:val="00C75116"/>
    <w:rsid w:val="00C75335"/>
    <w:rsid w:val="00C753E9"/>
    <w:rsid w:val="00C754F1"/>
    <w:rsid w:val="00C76224"/>
    <w:rsid w:val="00C764F9"/>
    <w:rsid w:val="00C76A91"/>
    <w:rsid w:val="00C77750"/>
    <w:rsid w:val="00C779D4"/>
    <w:rsid w:val="00C77B35"/>
    <w:rsid w:val="00C77B8A"/>
    <w:rsid w:val="00C80098"/>
    <w:rsid w:val="00C80156"/>
    <w:rsid w:val="00C80389"/>
    <w:rsid w:val="00C80EBD"/>
    <w:rsid w:val="00C81236"/>
    <w:rsid w:val="00C81FBB"/>
    <w:rsid w:val="00C82729"/>
    <w:rsid w:val="00C83F7A"/>
    <w:rsid w:val="00C8493D"/>
    <w:rsid w:val="00C84CE1"/>
    <w:rsid w:val="00C84D2D"/>
    <w:rsid w:val="00C84E8C"/>
    <w:rsid w:val="00C85419"/>
    <w:rsid w:val="00C86912"/>
    <w:rsid w:val="00C87A57"/>
    <w:rsid w:val="00C90CBF"/>
    <w:rsid w:val="00C91591"/>
    <w:rsid w:val="00C91873"/>
    <w:rsid w:val="00C91996"/>
    <w:rsid w:val="00C91A34"/>
    <w:rsid w:val="00C91EB6"/>
    <w:rsid w:val="00C9262A"/>
    <w:rsid w:val="00C92709"/>
    <w:rsid w:val="00C92D2E"/>
    <w:rsid w:val="00C93878"/>
    <w:rsid w:val="00C93AC3"/>
    <w:rsid w:val="00C93EFF"/>
    <w:rsid w:val="00C94884"/>
    <w:rsid w:val="00C94A3D"/>
    <w:rsid w:val="00C94DA8"/>
    <w:rsid w:val="00C95044"/>
    <w:rsid w:val="00C95C72"/>
    <w:rsid w:val="00C96150"/>
    <w:rsid w:val="00C96186"/>
    <w:rsid w:val="00C96998"/>
    <w:rsid w:val="00CA02CC"/>
    <w:rsid w:val="00CA10B0"/>
    <w:rsid w:val="00CA1813"/>
    <w:rsid w:val="00CA19BE"/>
    <w:rsid w:val="00CA1B34"/>
    <w:rsid w:val="00CA1EC6"/>
    <w:rsid w:val="00CA2F8E"/>
    <w:rsid w:val="00CA31EA"/>
    <w:rsid w:val="00CA3556"/>
    <w:rsid w:val="00CA3C95"/>
    <w:rsid w:val="00CA3DBB"/>
    <w:rsid w:val="00CA3EE2"/>
    <w:rsid w:val="00CA479C"/>
    <w:rsid w:val="00CA4A95"/>
    <w:rsid w:val="00CA4BB9"/>
    <w:rsid w:val="00CA4E09"/>
    <w:rsid w:val="00CA4E77"/>
    <w:rsid w:val="00CA5938"/>
    <w:rsid w:val="00CA7170"/>
    <w:rsid w:val="00CA773D"/>
    <w:rsid w:val="00CA7FD5"/>
    <w:rsid w:val="00CB012E"/>
    <w:rsid w:val="00CB0595"/>
    <w:rsid w:val="00CB0674"/>
    <w:rsid w:val="00CB1175"/>
    <w:rsid w:val="00CB1832"/>
    <w:rsid w:val="00CB1D41"/>
    <w:rsid w:val="00CB278E"/>
    <w:rsid w:val="00CB28FD"/>
    <w:rsid w:val="00CB3287"/>
    <w:rsid w:val="00CB33E2"/>
    <w:rsid w:val="00CB365E"/>
    <w:rsid w:val="00CB37DF"/>
    <w:rsid w:val="00CB3D88"/>
    <w:rsid w:val="00CB4936"/>
    <w:rsid w:val="00CB4E68"/>
    <w:rsid w:val="00CB5671"/>
    <w:rsid w:val="00CB5AEC"/>
    <w:rsid w:val="00CB60EA"/>
    <w:rsid w:val="00CB6933"/>
    <w:rsid w:val="00CB694A"/>
    <w:rsid w:val="00CB6EFC"/>
    <w:rsid w:val="00CB6F5A"/>
    <w:rsid w:val="00CB71A1"/>
    <w:rsid w:val="00CB735C"/>
    <w:rsid w:val="00CC14C2"/>
    <w:rsid w:val="00CC1DAA"/>
    <w:rsid w:val="00CC1F26"/>
    <w:rsid w:val="00CC2733"/>
    <w:rsid w:val="00CC2971"/>
    <w:rsid w:val="00CC328C"/>
    <w:rsid w:val="00CC3394"/>
    <w:rsid w:val="00CC3459"/>
    <w:rsid w:val="00CC3595"/>
    <w:rsid w:val="00CC365B"/>
    <w:rsid w:val="00CC3903"/>
    <w:rsid w:val="00CC3C67"/>
    <w:rsid w:val="00CC4019"/>
    <w:rsid w:val="00CC4EDF"/>
    <w:rsid w:val="00CC538F"/>
    <w:rsid w:val="00CC5434"/>
    <w:rsid w:val="00CC675F"/>
    <w:rsid w:val="00CC6F6C"/>
    <w:rsid w:val="00CC7C10"/>
    <w:rsid w:val="00CC7C5A"/>
    <w:rsid w:val="00CC7D50"/>
    <w:rsid w:val="00CD0050"/>
    <w:rsid w:val="00CD0616"/>
    <w:rsid w:val="00CD0866"/>
    <w:rsid w:val="00CD09C9"/>
    <w:rsid w:val="00CD0B18"/>
    <w:rsid w:val="00CD1625"/>
    <w:rsid w:val="00CD196F"/>
    <w:rsid w:val="00CD20EB"/>
    <w:rsid w:val="00CD2942"/>
    <w:rsid w:val="00CD29D2"/>
    <w:rsid w:val="00CD2E39"/>
    <w:rsid w:val="00CD330D"/>
    <w:rsid w:val="00CD37B3"/>
    <w:rsid w:val="00CD398F"/>
    <w:rsid w:val="00CD4053"/>
    <w:rsid w:val="00CD4B60"/>
    <w:rsid w:val="00CD51A4"/>
    <w:rsid w:val="00CD521D"/>
    <w:rsid w:val="00CD54B7"/>
    <w:rsid w:val="00CD5DD4"/>
    <w:rsid w:val="00CD634D"/>
    <w:rsid w:val="00CD67BD"/>
    <w:rsid w:val="00CD6A49"/>
    <w:rsid w:val="00CD6C2C"/>
    <w:rsid w:val="00CD6D68"/>
    <w:rsid w:val="00CD6F3B"/>
    <w:rsid w:val="00CD742E"/>
    <w:rsid w:val="00CD75C9"/>
    <w:rsid w:val="00CD781B"/>
    <w:rsid w:val="00CE0042"/>
    <w:rsid w:val="00CE0522"/>
    <w:rsid w:val="00CE07EA"/>
    <w:rsid w:val="00CE0AAE"/>
    <w:rsid w:val="00CE0C9A"/>
    <w:rsid w:val="00CE140D"/>
    <w:rsid w:val="00CE14C3"/>
    <w:rsid w:val="00CE1646"/>
    <w:rsid w:val="00CE1675"/>
    <w:rsid w:val="00CE1C0F"/>
    <w:rsid w:val="00CE1F5B"/>
    <w:rsid w:val="00CE200C"/>
    <w:rsid w:val="00CE22CB"/>
    <w:rsid w:val="00CE26B1"/>
    <w:rsid w:val="00CE29C9"/>
    <w:rsid w:val="00CE2E7B"/>
    <w:rsid w:val="00CE343E"/>
    <w:rsid w:val="00CE37FD"/>
    <w:rsid w:val="00CE3DAB"/>
    <w:rsid w:val="00CE40DB"/>
    <w:rsid w:val="00CE4119"/>
    <w:rsid w:val="00CE4635"/>
    <w:rsid w:val="00CE46D7"/>
    <w:rsid w:val="00CE4FCE"/>
    <w:rsid w:val="00CE4FF4"/>
    <w:rsid w:val="00CE556F"/>
    <w:rsid w:val="00CE5B69"/>
    <w:rsid w:val="00CE6071"/>
    <w:rsid w:val="00CE7481"/>
    <w:rsid w:val="00CE7789"/>
    <w:rsid w:val="00CE7995"/>
    <w:rsid w:val="00CF02C2"/>
    <w:rsid w:val="00CF0A8F"/>
    <w:rsid w:val="00CF0DBF"/>
    <w:rsid w:val="00CF1344"/>
    <w:rsid w:val="00CF19AD"/>
    <w:rsid w:val="00CF1BF3"/>
    <w:rsid w:val="00CF2C3E"/>
    <w:rsid w:val="00CF45A7"/>
    <w:rsid w:val="00CF4C5F"/>
    <w:rsid w:val="00CF4D8D"/>
    <w:rsid w:val="00CF53E1"/>
    <w:rsid w:val="00CF5671"/>
    <w:rsid w:val="00CF5895"/>
    <w:rsid w:val="00CF597E"/>
    <w:rsid w:val="00CF5EE2"/>
    <w:rsid w:val="00CF654C"/>
    <w:rsid w:val="00CF65E6"/>
    <w:rsid w:val="00CF6784"/>
    <w:rsid w:val="00CF6B30"/>
    <w:rsid w:val="00CF6F1C"/>
    <w:rsid w:val="00CF76C3"/>
    <w:rsid w:val="00D000EF"/>
    <w:rsid w:val="00D00366"/>
    <w:rsid w:val="00D00664"/>
    <w:rsid w:val="00D0197A"/>
    <w:rsid w:val="00D01BF0"/>
    <w:rsid w:val="00D01DC6"/>
    <w:rsid w:val="00D025F5"/>
    <w:rsid w:val="00D02FC8"/>
    <w:rsid w:val="00D03025"/>
    <w:rsid w:val="00D03402"/>
    <w:rsid w:val="00D03767"/>
    <w:rsid w:val="00D048CE"/>
    <w:rsid w:val="00D04B3D"/>
    <w:rsid w:val="00D05B11"/>
    <w:rsid w:val="00D05B85"/>
    <w:rsid w:val="00D05C8D"/>
    <w:rsid w:val="00D06B1A"/>
    <w:rsid w:val="00D07754"/>
    <w:rsid w:val="00D07E44"/>
    <w:rsid w:val="00D07E74"/>
    <w:rsid w:val="00D1005A"/>
    <w:rsid w:val="00D1010C"/>
    <w:rsid w:val="00D103F6"/>
    <w:rsid w:val="00D10998"/>
    <w:rsid w:val="00D112E0"/>
    <w:rsid w:val="00D13136"/>
    <w:rsid w:val="00D13458"/>
    <w:rsid w:val="00D13621"/>
    <w:rsid w:val="00D13B06"/>
    <w:rsid w:val="00D13BC8"/>
    <w:rsid w:val="00D13FAB"/>
    <w:rsid w:val="00D14A2B"/>
    <w:rsid w:val="00D14D62"/>
    <w:rsid w:val="00D15458"/>
    <w:rsid w:val="00D15766"/>
    <w:rsid w:val="00D15CBD"/>
    <w:rsid w:val="00D15D12"/>
    <w:rsid w:val="00D160C8"/>
    <w:rsid w:val="00D16107"/>
    <w:rsid w:val="00D16687"/>
    <w:rsid w:val="00D16921"/>
    <w:rsid w:val="00D16A51"/>
    <w:rsid w:val="00D16F5B"/>
    <w:rsid w:val="00D174E6"/>
    <w:rsid w:val="00D177FE"/>
    <w:rsid w:val="00D17CB0"/>
    <w:rsid w:val="00D20730"/>
    <w:rsid w:val="00D21D7D"/>
    <w:rsid w:val="00D221CB"/>
    <w:rsid w:val="00D22988"/>
    <w:rsid w:val="00D2305F"/>
    <w:rsid w:val="00D231EF"/>
    <w:rsid w:val="00D23252"/>
    <w:rsid w:val="00D23391"/>
    <w:rsid w:val="00D23D50"/>
    <w:rsid w:val="00D2408F"/>
    <w:rsid w:val="00D24133"/>
    <w:rsid w:val="00D2452E"/>
    <w:rsid w:val="00D252AF"/>
    <w:rsid w:val="00D2553D"/>
    <w:rsid w:val="00D25D55"/>
    <w:rsid w:val="00D2627A"/>
    <w:rsid w:val="00D2646F"/>
    <w:rsid w:val="00D26BFF"/>
    <w:rsid w:val="00D26D6E"/>
    <w:rsid w:val="00D26E54"/>
    <w:rsid w:val="00D275E2"/>
    <w:rsid w:val="00D27F9D"/>
    <w:rsid w:val="00D3044E"/>
    <w:rsid w:val="00D312CD"/>
    <w:rsid w:val="00D31441"/>
    <w:rsid w:val="00D31805"/>
    <w:rsid w:val="00D31FD2"/>
    <w:rsid w:val="00D32726"/>
    <w:rsid w:val="00D32871"/>
    <w:rsid w:val="00D32D45"/>
    <w:rsid w:val="00D33080"/>
    <w:rsid w:val="00D330DB"/>
    <w:rsid w:val="00D33561"/>
    <w:rsid w:val="00D339A1"/>
    <w:rsid w:val="00D33A86"/>
    <w:rsid w:val="00D34655"/>
    <w:rsid w:val="00D3535A"/>
    <w:rsid w:val="00D355BA"/>
    <w:rsid w:val="00D358BA"/>
    <w:rsid w:val="00D359B9"/>
    <w:rsid w:val="00D35CCF"/>
    <w:rsid w:val="00D36AF1"/>
    <w:rsid w:val="00D3707F"/>
    <w:rsid w:val="00D374C8"/>
    <w:rsid w:val="00D378C5"/>
    <w:rsid w:val="00D40255"/>
    <w:rsid w:val="00D40F9C"/>
    <w:rsid w:val="00D4147C"/>
    <w:rsid w:val="00D414A9"/>
    <w:rsid w:val="00D41792"/>
    <w:rsid w:val="00D41C57"/>
    <w:rsid w:val="00D41F57"/>
    <w:rsid w:val="00D42418"/>
    <w:rsid w:val="00D424A6"/>
    <w:rsid w:val="00D43325"/>
    <w:rsid w:val="00D43A6E"/>
    <w:rsid w:val="00D445E1"/>
    <w:rsid w:val="00D448FE"/>
    <w:rsid w:val="00D45935"/>
    <w:rsid w:val="00D45E40"/>
    <w:rsid w:val="00D46E81"/>
    <w:rsid w:val="00D46EBB"/>
    <w:rsid w:val="00D47577"/>
    <w:rsid w:val="00D477DD"/>
    <w:rsid w:val="00D47A3A"/>
    <w:rsid w:val="00D50249"/>
    <w:rsid w:val="00D524B5"/>
    <w:rsid w:val="00D53055"/>
    <w:rsid w:val="00D5307B"/>
    <w:rsid w:val="00D535E1"/>
    <w:rsid w:val="00D54611"/>
    <w:rsid w:val="00D5484B"/>
    <w:rsid w:val="00D549DE"/>
    <w:rsid w:val="00D54D72"/>
    <w:rsid w:val="00D550B1"/>
    <w:rsid w:val="00D551D6"/>
    <w:rsid w:val="00D552B9"/>
    <w:rsid w:val="00D5559A"/>
    <w:rsid w:val="00D556FC"/>
    <w:rsid w:val="00D5573F"/>
    <w:rsid w:val="00D55D58"/>
    <w:rsid w:val="00D56202"/>
    <w:rsid w:val="00D56482"/>
    <w:rsid w:val="00D576EA"/>
    <w:rsid w:val="00D57A9F"/>
    <w:rsid w:val="00D57AB5"/>
    <w:rsid w:val="00D57D6F"/>
    <w:rsid w:val="00D611D9"/>
    <w:rsid w:val="00D62413"/>
    <w:rsid w:val="00D6274F"/>
    <w:rsid w:val="00D628DB"/>
    <w:rsid w:val="00D628F8"/>
    <w:rsid w:val="00D62B3A"/>
    <w:rsid w:val="00D639A6"/>
    <w:rsid w:val="00D64C25"/>
    <w:rsid w:val="00D64D3B"/>
    <w:rsid w:val="00D64F9C"/>
    <w:rsid w:val="00D654F8"/>
    <w:rsid w:val="00D656F1"/>
    <w:rsid w:val="00D65DCE"/>
    <w:rsid w:val="00D660F2"/>
    <w:rsid w:val="00D66224"/>
    <w:rsid w:val="00D66302"/>
    <w:rsid w:val="00D6633E"/>
    <w:rsid w:val="00D6698B"/>
    <w:rsid w:val="00D66A24"/>
    <w:rsid w:val="00D66D9B"/>
    <w:rsid w:val="00D6738C"/>
    <w:rsid w:val="00D67526"/>
    <w:rsid w:val="00D67DDC"/>
    <w:rsid w:val="00D70396"/>
    <w:rsid w:val="00D7056B"/>
    <w:rsid w:val="00D70B00"/>
    <w:rsid w:val="00D71435"/>
    <w:rsid w:val="00D7166F"/>
    <w:rsid w:val="00D7191B"/>
    <w:rsid w:val="00D71A8E"/>
    <w:rsid w:val="00D723B7"/>
    <w:rsid w:val="00D72C63"/>
    <w:rsid w:val="00D733B6"/>
    <w:rsid w:val="00D733F0"/>
    <w:rsid w:val="00D735B2"/>
    <w:rsid w:val="00D73A70"/>
    <w:rsid w:val="00D73AE4"/>
    <w:rsid w:val="00D73CEC"/>
    <w:rsid w:val="00D74021"/>
    <w:rsid w:val="00D74179"/>
    <w:rsid w:val="00D74253"/>
    <w:rsid w:val="00D74562"/>
    <w:rsid w:val="00D745B9"/>
    <w:rsid w:val="00D7544A"/>
    <w:rsid w:val="00D754FF"/>
    <w:rsid w:val="00D75562"/>
    <w:rsid w:val="00D7561C"/>
    <w:rsid w:val="00D76CA8"/>
    <w:rsid w:val="00D76D01"/>
    <w:rsid w:val="00D807AD"/>
    <w:rsid w:val="00D811E6"/>
    <w:rsid w:val="00D827DB"/>
    <w:rsid w:val="00D82BC6"/>
    <w:rsid w:val="00D82D31"/>
    <w:rsid w:val="00D82E26"/>
    <w:rsid w:val="00D830C3"/>
    <w:rsid w:val="00D83468"/>
    <w:rsid w:val="00D8354C"/>
    <w:rsid w:val="00D83E17"/>
    <w:rsid w:val="00D847EA"/>
    <w:rsid w:val="00D8507E"/>
    <w:rsid w:val="00D856BA"/>
    <w:rsid w:val="00D85775"/>
    <w:rsid w:val="00D858ED"/>
    <w:rsid w:val="00D8598E"/>
    <w:rsid w:val="00D8601D"/>
    <w:rsid w:val="00D86522"/>
    <w:rsid w:val="00D86645"/>
    <w:rsid w:val="00D86706"/>
    <w:rsid w:val="00D86BB6"/>
    <w:rsid w:val="00D87652"/>
    <w:rsid w:val="00D9007D"/>
    <w:rsid w:val="00D900A5"/>
    <w:rsid w:val="00D902F9"/>
    <w:rsid w:val="00D908D0"/>
    <w:rsid w:val="00D922A9"/>
    <w:rsid w:val="00D923DF"/>
    <w:rsid w:val="00D9320C"/>
    <w:rsid w:val="00D932F5"/>
    <w:rsid w:val="00D934B1"/>
    <w:rsid w:val="00D9394A"/>
    <w:rsid w:val="00D9415C"/>
    <w:rsid w:val="00D94286"/>
    <w:rsid w:val="00D94977"/>
    <w:rsid w:val="00D94A10"/>
    <w:rsid w:val="00D95341"/>
    <w:rsid w:val="00D956F1"/>
    <w:rsid w:val="00D957E9"/>
    <w:rsid w:val="00D95DC3"/>
    <w:rsid w:val="00D96289"/>
    <w:rsid w:val="00D963C9"/>
    <w:rsid w:val="00D96663"/>
    <w:rsid w:val="00D96B55"/>
    <w:rsid w:val="00D96EFE"/>
    <w:rsid w:val="00D96FA2"/>
    <w:rsid w:val="00D97318"/>
    <w:rsid w:val="00D9733E"/>
    <w:rsid w:val="00D97340"/>
    <w:rsid w:val="00D979D2"/>
    <w:rsid w:val="00DA0E3F"/>
    <w:rsid w:val="00DA0E9A"/>
    <w:rsid w:val="00DA149E"/>
    <w:rsid w:val="00DA2100"/>
    <w:rsid w:val="00DA2833"/>
    <w:rsid w:val="00DA2E51"/>
    <w:rsid w:val="00DA2ED2"/>
    <w:rsid w:val="00DA315F"/>
    <w:rsid w:val="00DA32D9"/>
    <w:rsid w:val="00DA3848"/>
    <w:rsid w:val="00DA3E54"/>
    <w:rsid w:val="00DA3F03"/>
    <w:rsid w:val="00DA4366"/>
    <w:rsid w:val="00DA4C4A"/>
    <w:rsid w:val="00DA4EC7"/>
    <w:rsid w:val="00DA59AF"/>
    <w:rsid w:val="00DA652E"/>
    <w:rsid w:val="00DA6585"/>
    <w:rsid w:val="00DA6722"/>
    <w:rsid w:val="00DA7355"/>
    <w:rsid w:val="00DA7CE2"/>
    <w:rsid w:val="00DB008A"/>
    <w:rsid w:val="00DB068F"/>
    <w:rsid w:val="00DB0CBB"/>
    <w:rsid w:val="00DB0D26"/>
    <w:rsid w:val="00DB1157"/>
    <w:rsid w:val="00DB148A"/>
    <w:rsid w:val="00DB14F3"/>
    <w:rsid w:val="00DB16D6"/>
    <w:rsid w:val="00DB19E7"/>
    <w:rsid w:val="00DB19F8"/>
    <w:rsid w:val="00DB2E22"/>
    <w:rsid w:val="00DB3578"/>
    <w:rsid w:val="00DB43DC"/>
    <w:rsid w:val="00DB4A54"/>
    <w:rsid w:val="00DB529F"/>
    <w:rsid w:val="00DB5912"/>
    <w:rsid w:val="00DB59DD"/>
    <w:rsid w:val="00DB5F5A"/>
    <w:rsid w:val="00DB67CC"/>
    <w:rsid w:val="00DB6A6C"/>
    <w:rsid w:val="00DB6D30"/>
    <w:rsid w:val="00DB6E0E"/>
    <w:rsid w:val="00DB74F0"/>
    <w:rsid w:val="00DB7BC8"/>
    <w:rsid w:val="00DB7D3B"/>
    <w:rsid w:val="00DC05DA"/>
    <w:rsid w:val="00DC0779"/>
    <w:rsid w:val="00DC0DFE"/>
    <w:rsid w:val="00DC16BE"/>
    <w:rsid w:val="00DC1978"/>
    <w:rsid w:val="00DC289D"/>
    <w:rsid w:val="00DC34F8"/>
    <w:rsid w:val="00DC3783"/>
    <w:rsid w:val="00DC3BF0"/>
    <w:rsid w:val="00DC459B"/>
    <w:rsid w:val="00DC4B22"/>
    <w:rsid w:val="00DC4D02"/>
    <w:rsid w:val="00DC56ED"/>
    <w:rsid w:val="00DC6292"/>
    <w:rsid w:val="00DC631E"/>
    <w:rsid w:val="00DC65E6"/>
    <w:rsid w:val="00DC7332"/>
    <w:rsid w:val="00DD03EA"/>
    <w:rsid w:val="00DD0410"/>
    <w:rsid w:val="00DD0F3A"/>
    <w:rsid w:val="00DD0FE5"/>
    <w:rsid w:val="00DD105D"/>
    <w:rsid w:val="00DD1651"/>
    <w:rsid w:val="00DD1714"/>
    <w:rsid w:val="00DD1762"/>
    <w:rsid w:val="00DD1785"/>
    <w:rsid w:val="00DD1971"/>
    <w:rsid w:val="00DD1D96"/>
    <w:rsid w:val="00DD1FA6"/>
    <w:rsid w:val="00DD2104"/>
    <w:rsid w:val="00DD2323"/>
    <w:rsid w:val="00DD2551"/>
    <w:rsid w:val="00DD2D12"/>
    <w:rsid w:val="00DD340E"/>
    <w:rsid w:val="00DD3A41"/>
    <w:rsid w:val="00DD452C"/>
    <w:rsid w:val="00DD4C36"/>
    <w:rsid w:val="00DD4C8B"/>
    <w:rsid w:val="00DD4DF4"/>
    <w:rsid w:val="00DD5065"/>
    <w:rsid w:val="00DD50FF"/>
    <w:rsid w:val="00DD6B0B"/>
    <w:rsid w:val="00DE0567"/>
    <w:rsid w:val="00DE0ADE"/>
    <w:rsid w:val="00DE1070"/>
    <w:rsid w:val="00DE14E6"/>
    <w:rsid w:val="00DE1773"/>
    <w:rsid w:val="00DE1ADF"/>
    <w:rsid w:val="00DE1D1C"/>
    <w:rsid w:val="00DE2064"/>
    <w:rsid w:val="00DE3153"/>
    <w:rsid w:val="00DE34E5"/>
    <w:rsid w:val="00DE3804"/>
    <w:rsid w:val="00DE3AF4"/>
    <w:rsid w:val="00DE3E9B"/>
    <w:rsid w:val="00DE3EE0"/>
    <w:rsid w:val="00DE4E59"/>
    <w:rsid w:val="00DE52BF"/>
    <w:rsid w:val="00DE586C"/>
    <w:rsid w:val="00DE5B91"/>
    <w:rsid w:val="00DE6258"/>
    <w:rsid w:val="00DE6C38"/>
    <w:rsid w:val="00DE70CD"/>
    <w:rsid w:val="00DE76B9"/>
    <w:rsid w:val="00DE7936"/>
    <w:rsid w:val="00DE79E6"/>
    <w:rsid w:val="00DE7D18"/>
    <w:rsid w:val="00DE7FAB"/>
    <w:rsid w:val="00DF0210"/>
    <w:rsid w:val="00DF16A7"/>
    <w:rsid w:val="00DF16C9"/>
    <w:rsid w:val="00DF1DCF"/>
    <w:rsid w:val="00DF2273"/>
    <w:rsid w:val="00DF28A8"/>
    <w:rsid w:val="00DF292F"/>
    <w:rsid w:val="00DF3068"/>
    <w:rsid w:val="00DF32C7"/>
    <w:rsid w:val="00DF3A24"/>
    <w:rsid w:val="00DF3B50"/>
    <w:rsid w:val="00DF3C3D"/>
    <w:rsid w:val="00DF3F54"/>
    <w:rsid w:val="00DF4B9D"/>
    <w:rsid w:val="00DF4C0A"/>
    <w:rsid w:val="00DF4C2A"/>
    <w:rsid w:val="00DF569E"/>
    <w:rsid w:val="00DF6DAB"/>
    <w:rsid w:val="00DF6E7C"/>
    <w:rsid w:val="00DF71E9"/>
    <w:rsid w:val="00DF73BE"/>
    <w:rsid w:val="00DF7400"/>
    <w:rsid w:val="00DF7A38"/>
    <w:rsid w:val="00DF7FF8"/>
    <w:rsid w:val="00E00219"/>
    <w:rsid w:val="00E0103E"/>
    <w:rsid w:val="00E01149"/>
    <w:rsid w:val="00E01ABC"/>
    <w:rsid w:val="00E02F78"/>
    <w:rsid w:val="00E0316B"/>
    <w:rsid w:val="00E0367B"/>
    <w:rsid w:val="00E03988"/>
    <w:rsid w:val="00E039F4"/>
    <w:rsid w:val="00E045A3"/>
    <w:rsid w:val="00E04CE2"/>
    <w:rsid w:val="00E05961"/>
    <w:rsid w:val="00E05B85"/>
    <w:rsid w:val="00E05C94"/>
    <w:rsid w:val="00E05E34"/>
    <w:rsid w:val="00E05FF4"/>
    <w:rsid w:val="00E06ECA"/>
    <w:rsid w:val="00E07176"/>
    <w:rsid w:val="00E07442"/>
    <w:rsid w:val="00E076BF"/>
    <w:rsid w:val="00E10EBC"/>
    <w:rsid w:val="00E111D9"/>
    <w:rsid w:val="00E11A62"/>
    <w:rsid w:val="00E128F3"/>
    <w:rsid w:val="00E12E23"/>
    <w:rsid w:val="00E13033"/>
    <w:rsid w:val="00E13322"/>
    <w:rsid w:val="00E13761"/>
    <w:rsid w:val="00E14B52"/>
    <w:rsid w:val="00E14E36"/>
    <w:rsid w:val="00E14E6D"/>
    <w:rsid w:val="00E1536C"/>
    <w:rsid w:val="00E16B7F"/>
    <w:rsid w:val="00E16B94"/>
    <w:rsid w:val="00E17172"/>
    <w:rsid w:val="00E173AF"/>
    <w:rsid w:val="00E177F6"/>
    <w:rsid w:val="00E17E28"/>
    <w:rsid w:val="00E17E3F"/>
    <w:rsid w:val="00E203D0"/>
    <w:rsid w:val="00E20528"/>
    <w:rsid w:val="00E20E3F"/>
    <w:rsid w:val="00E214E1"/>
    <w:rsid w:val="00E21E78"/>
    <w:rsid w:val="00E2245E"/>
    <w:rsid w:val="00E225AA"/>
    <w:rsid w:val="00E22EE1"/>
    <w:rsid w:val="00E23C4F"/>
    <w:rsid w:val="00E23F02"/>
    <w:rsid w:val="00E245CD"/>
    <w:rsid w:val="00E245DF"/>
    <w:rsid w:val="00E248A9"/>
    <w:rsid w:val="00E24D41"/>
    <w:rsid w:val="00E24E8E"/>
    <w:rsid w:val="00E25603"/>
    <w:rsid w:val="00E25DA5"/>
    <w:rsid w:val="00E25E10"/>
    <w:rsid w:val="00E2602B"/>
    <w:rsid w:val="00E262E6"/>
    <w:rsid w:val="00E262FC"/>
    <w:rsid w:val="00E26758"/>
    <w:rsid w:val="00E26B22"/>
    <w:rsid w:val="00E26B7A"/>
    <w:rsid w:val="00E26EFB"/>
    <w:rsid w:val="00E27CDC"/>
    <w:rsid w:val="00E301C8"/>
    <w:rsid w:val="00E3088A"/>
    <w:rsid w:val="00E3128A"/>
    <w:rsid w:val="00E31E3F"/>
    <w:rsid w:val="00E32625"/>
    <w:rsid w:val="00E3371D"/>
    <w:rsid w:val="00E3375E"/>
    <w:rsid w:val="00E337EA"/>
    <w:rsid w:val="00E339EB"/>
    <w:rsid w:val="00E33ABE"/>
    <w:rsid w:val="00E33C49"/>
    <w:rsid w:val="00E33F3B"/>
    <w:rsid w:val="00E348DD"/>
    <w:rsid w:val="00E349B7"/>
    <w:rsid w:val="00E35765"/>
    <w:rsid w:val="00E376BD"/>
    <w:rsid w:val="00E37F0E"/>
    <w:rsid w:val="00E40229"/>
    <w:rsid w:val="00E40695"/>
    <w:rsid w:val="00E4094A"/>
    <w:rsid w:val="00E40B2A"/>
    <w:rsid w:val="00E41730"/>
    <w:rsid w:val="00E41F47"/>
    <w:rsid w:val="00E421E4"/>
    <w:rsid w:val="00E42475"/>
    <w:rsid w:val="00E4258E"/>
    <w:rsid w:val="00E42D04"/>
    <w:rsid w:val="00E435CA"/>
    <w:rsid w:val="00E43730"/>
    <w:rsid w:val="00E43D92"/>
    <w:rsid w:val="00E43E60"/>
    <w:rsid w:val="00E44184"/>
    <w:rsid w:val="00E44A60"/>
    <w:rsid w:val="00E45268"/>
    <w:rsid w:val="00E465B9"/>
    <w:rsid w:val="00E46DC3"/>
    <w:rsid w:val="00E46EA2"/>
    <w:rsid w:val="00E4714C"/>
    <w:rsid w:val="00E476C4"/>
    <w:rsid w:val="00E5008E"/>
    <w:rsid w:val="00E50B41"/>
    <w:rsid w:val="00E50C46"/>
    <w:rsid w:val="00E5101E"/>
    <w:rsid w:val="00E510C7"/>
    <w:rsid w:val="00E51285"/>
    <w:rsid w:val="00E5219B"/>
    <w:rsid w:val="00E5229D"/>
    <w:rsid w:val="00E52D07"/>
    <w:rsid w:val="00E5391D"/>
    <w:rsid w:val="00E53CFD"/>
    <w:rsid w:val="00E54248"/>
    <w:rsid w:val="00E54274"/>
    <w:rsid w:val="00E54A55"/>
    <w:rsid w:val="00E5518B"/>
    <w:rsid w:val="00E56380"/>
    <w:rsid w:val="00E57099"/>
    <w:rsid w:val="00E572C3"/>
    <w:rsid w:val="00E60318"/>
    <w:rsid w:val="00E60362"/>
    <w:rsid w:val="00E609FE"/>
    <w:rsid w:val="00E60CBB"/>
    <w:rsid w:val="00E6259B"/>
    <w:rsid w:val="00E62760"/>
    <w:rsid w:val="00E630BE"/>
    <w:rsid w:val="00E634DA"/>
    <w:rsid w:val="00E63507"/>
    <w:rsid w:val="00E6362A"/>
    <w:rsid w:val="00E63DD8"/>
    <w:rsid w:val="00E64309"/>
    <w:rsid w:val="00E643D5"/>
    <w:rsid w:val="00E6483A"/>
    <w:rsid w:val="00E64A4E"/>
    <w:rsid w:val="00E65050"/>
    <w:rsid w:val="00E65082"/>
    <w:rsid w:val="00E65412"/>
    <w:rsid w:val="00E654AE"/>
    <w:rsid w:val="00E65718"/>
    <w:rsid w:val="00E657DC"/>
    <w:rsid w:val="00E65F5E"/>
    <w:rsid w:val="00E66426"/>
    <w:rsid w:val="00E67001"/>
    <w:rsid w:val="00E67286"/>
    <w:rsid w:val="00E67F1D"/>
    <w:rsid w:val="00E70383"/>
    <w:rsid w:val="00E7039A"/>
    <w:rsid w:val="00E70ACF"/>
    <w:rsid w:val="00E70B90"/>
    <w:rsid w:val="00E70DCC"/>
    <w:rsid w:val="00E71085"/>
    <w:rsid w:val="00E71183"/>
    <w:rsid w:val="00E71BA0"/>
    <w:rsid w:val="00E71C5F"/>
    <w:rsid w:val="00E72149"/>
    <w:rsid w:val="00E72369"/>
    <w:rsid w:val="00E725DB"/>
    <w:rsid w:val="00E728DD"/>
    <w:rsid w:val="00E72C49"/>
    <w:rsid w:val="00E72CCF"/>
    <w:rsid w:val="00E72DE2"/>
    <w:rsid w:val="00E7463B"/>
    <w:rsid w:val="00E74948"/>
    <w:rsid w:val="00E74FC3"/>
    <w:rsid w:val="00E75483"/>
    <w:rsid w:val="00E7572B"/>
    <w:rsid w:val="00E75920"/>
    <w:rsid w:val="00E75FF4"/>
    <w:rsid w:val="00E76133"/>
    <w:rsid w:val="00E76138"/>
    <w:rsid w:val="00E763D4"/>
    <w:rsid w:val="00E76637"/>
    <w:rsid w:val="00E7686E"/>
    <w:rsid w:val="00E76C1E"/>
    <w:rsid w:val="00E76E64"/>
    <w:rsid w:val="00E77BC6"/>
    <w:rsid w:val="00E77D2E"/>
    <w:rsid w:val="00E80252"/>
    <w:rsid w:val="00E808ED"/>
    <w:rsid w:val="00E80919"/>
    <w:rsid w:val="00E8098C"/>
    <w:rsid w:val="00E80D96"/>
    <w:rsid w:val="00E80DBC"/>
    <w:rsid w:val="00E81BDE"/>
    <w:rsid w:val="00E821A3"/>
    <w:rsid w:val="00E82295"/>
    <w:rsid w:val="00E8379D"/>
    <w:rsid w:val="00E83E82"/>
    <w:rsid w:val="00E83EE8"/>
    <w:rsid w:val="00E84207"/>
    <w:rsid w:val="00E842C3"/>
    <w:rsid w:val="00E844E9"/>
    <w:rsid w:val="00E84914"/>
    <w:rsid w:val="00E84E27"/>
    <w:rsid w:val="00E8586A"/>
    <w:rsid w:val="00E85BE6"/>
    <w:rsid w:val="00E85E56"/>
    <w:rsid w:val="00E85F1D"/>
    <w:rsid w:val="00E86426"/>
    <w:rsid w:val="00E866FB"/>
    <w:rsid w:val="00E86B4B"/>
    <w:rsid w:val="00E871FA"/>
    <w:rsid w:val="00E87476"/>
    <w:rsid w:val="00E87D24"/>
    <w:rsid w:val="00E90217"/>
    <w:rsid w:val="00E9184C"/>
    <w:rsid w:val="00E91E63"/>
    <w:rsid w:val="00E928FB"/>
    <w:rsid w:val="00E92E71"/>
    <w:rsid w:val="00E93396"/>
    <w:rsid w:val="00E9346D"/>
    <w:rsid w:val="00E936A4"/>
    <w:rsid w:val="00E936FD"/>
    <w:rsid w:val="00E938E9"/>
    <w:rsid w:val="00E93A40"/>
    <w:rsid w:val="00E93B8D"/>
    <w:rsid w:val="00E944C0"/>
    <w:rsid w:val="00E954BB"/>
    <w:rsid w:val="00E955CB"/>
    <w:rsid w:val="00E95B8B"/>
    <w:rsid w:val="00E95BE6"/>
    <w:rsid w:val="00E96836"/>
    <w:rsid w:val="00E96AFF"/>
    <w:rsid w:val="00E97399"/>
    <w:rsid w:val="00E97CA1"/>
    <w:rsid w:val="00EA062D"/>
    <w:rsid w:val="00EA0653"/>
    <w:rsid w:val="00EA0A2D"/>
    <w:rsid w:val="00EA0C0B"/>
    <w:rsid w:val="00EA0C9C"/>
    <w:rsid w:val="00EA146C"/>
    <w:rsid w:val="00EA1C3E"/>
    <w:rsid w:val="00EA1D88"/>
    <w:rsid w:val="00EA200D"/>
    <w:rsid w:val="00EA2989"/>
    <w:rsid w:val="00EA2F99"/>
    <w:rsid w:val="00EA36AB"/>
    <w:rsid w:val="00EA388A"/>
    <w:rsid w:val="00EA3C1F"/>
    <w:rsid w:val="00EA4098"/>
    <w:rsid w:val="00EA45E7"/>
    <w:rsid w:val="00EA47E9"/>
    <w:rsid w:val="00EA4F09"/>
    <w:rsid w:val="00EA522B"/>
    <w:rsid w:val="00EA5750"/>
    <w:rsid w:val="00EA575D"/>
    <w:rsid w:val="00EA5C77"/>
    <w:rsid w:val="00EA5C82"/>
    <w:rsid w:val="00EA656C"/>
    <w:rsid w:val="00EA6B0E"/>
    <w:rsid w:val="00EA6DBC"/>
    <w:rsid w:val="00EA6E36"/>
    <w:rsid w:val="00EA6EB8"/>
    <w:rsid w:val="00EA6F26"/>
    <w:rsid w:val="00EA72AE"/>
    <w:rsid w:val="00EA768C"/>
    <w:rsid w:val="00EB0178"/>
    <w:rsid w:val="00EB08A4"/>
    <w:rsid w:val="00EB0FA1"/>
    <w:rsid w:val="00EB1EAF"/>
    <w:rsid w:val="00EB1F91"/>
    <w:rsid w:val="00EB2521"/>
    <w:rsid w:val="00EB2A44"/>
    <w:rsid w:val="00EB2A89"/>
    <w:rsid w:val="00EB3150"/>
    <w:rsid w:val="00EB381D"/>
    <w:rsid w:val="00EB3B01"/>
    <w:rsid w:val="00EB3FC2"/>
    <w:rsid w:val="00EB42FA"/>
    <w:rsid w:val="00EB4319"/>
    <w:rsid w:val="00EB49B0"/>
    <w:rsid w:val="00EB4C08"/>
    <w:rsid w:val="00EB5188"/>
    <w:rsid w:val="00EB557E"/>
    <w:rsid w:val="00EB59ED"/>
    <w:rsid w:val="00EB5B50"/>
    <w:rsid w:val="00EB5EDE"/>
    <w:rsid w:val="00EB5F33"/>
    <w:rsid w:val="00EB6053"/>
    <w:rsid w:val="00EB680B"/>
    <w:rsid w:val="00EB6D41"/>
    <w:rsid w:val="00EB76E6"/>
    <w:rsid w:val="00EB788A"/>
    <w:rsid w:val="00EB78E3"/>
    <w:rsid w:val="00EB7A3F"/>
    <w:rsid w:val="00EB7BE3"/>
    <w:rsid w:val="00EB7D40"/>
    <w:rsid w:val="00EB7FC8"/>
    <w:rsid w:val="00EC0087"/>
    <w:rsid w:val="00EC0845"/>
    <w:rsid w:val="00EC0892"/>
    <w:rsid w:val="00EC12B6"/>
    <w:rsid w:val="00EC182A"/>
    <w:rsid w:val="00EC19E1"/>
    <w:rsid w:val="00EC1C4B"/>
    <w:rsid w:val="00EC2DB4"/>
    <w:rsid w:val="00EC2E2E"/>
    <w:rsid w:val="00EC2FE5"/>
    <w:rsid w:val="00EC342D"/>
    <w:rsid w:val="00EC3626"/>
    <w:rsid w:val="00EC3C76"/>
    <w:rsid w:val="00EC3F43"/>
    <w:rsid w:val="00EC41E4"/>
    <w:rsid w:val="00EC4FD2"/>
    <w:rsid w:val="00EC59B4"/>
    <w:rsid w:val="00EC59F5"/>
    <w:rsid w:val="00EC5A08"/>
    <w:rsid w:val="00EC6723"/>
    <w:rsid w:val="00EC6775"/>
    <w:rsid w:val="00EC677C"/>
    <w:rsid w:val="00EC6FDA"/>
    <w:rsid w:val="00EC735A"/>
    <w:rsid w:val="00EC7541"/>
    <w:rsid w:val="00EC7920"/>
    <w:rsid w:val="00ED049E"/>
    <w:rsid w:val="00ED0786"/>
    <w:rsid w:val="00ED08E6"/>
    <w:rsid w:val="00ED0A4F"/>
    <w:rsid w:val="00ED0B14"/>
    <w:rsid w:val="00ED0D79"/>
    <w:rsid w:val="00ED0F05"/>
    <w:rsid w:val="00ED0F2A"/>
    <w:rsid w:val="00ED10A8"/>
    <w:rsid w:val="00ED11CF"/>
    <w:rsid w:val="00ED179B"/>
    <w:rsid w:val="00ED18D4"/>
    <w:rsid w:val="00ED1C6C"/>
    <w:rsid w:val="00ED25F6"/>
    <w:rsid w:val="00ED26E0"/>
    <w:rsid w:val="00ED398F"/>
    <w:rsid w:val="00ED3A47"/>
    <w:rsid w:val="00ED3AC5"/>
    <w:rsid w:val="00ED3DFA"/>
    <w:rsid w:val="00ED42D7"/>
    <w:rsid w:val="00ED4357"/>
    <w:rsid w:val="00ED43F0"/>
    <w:rsid w:val="00ED4452"/>
    <w:rsid w:val="00ED4B73"/>
    <w:rsid w:val="00ED52E7"/>
    <w:rsid w:val="00ED58B6"/>
    <w:rsid w:val="00ED5CA6"/>
    <w:rsid w:val="00ED5CCA"/>
    <w:rsid w:val="00ED5E14"/>
    <w:rsid w:val="00ED5F2A"/>
    <w:rsid w:val="00ED5F38"/>
    <w:rsid w:val="00ED6841"/>
    <w:rsid w:val="00ED69F5"/>
    <w:rsid w:val="00ED7556"/>
    <w:rsid w:val="00ED762F"/>
    <w:rsid w:val="00EE0CB8"/>
    <w:rsid w:val="00EE1380"/>
    <w:rsid w:val="00EE153D"/>
    <w:rsid w:val="00EE1852"/>
    <w:rsid w:val="00EE1D0C"/>
    <w:rsid w:val="00EE2A47"/>
    <w:rsid w:val="00EE2CC6"/>
    <w:rsid w:val="00EE3217"/>
    <w:rsid w:val="00EE3256"/>
    <w:rsid w:val="00EE42EC"/>
    <w:rsid w:val="00EE46BD"/>
    <w:rsid w:val="00EE49A7"/>
    <w:rsid w:val="00EE5175"/>
    <w:rsid w:val="00EE5242"/>
    <w:rsid w:val="00EE5A27"/>
    <w:rsid w:val="00EE5D67"/>
    <w:rsid w:val="00EE6030"/>
    <w:rsid w:val="00EE6C1C"/>
    <w:rsid w:val="00EE6C3A"/>
    <w:rsid w:val="00EE6CBF"/>
    <w:rsid w:val="00EF0361"/>
    <w:rsid w:val="00EF1091"/>
    <w:rsid w:val="00EF233B"/>
    <w:rsid w:val="00EF23B8"/>
    <w:rsid w:val="00EF27FE"/>
    <w:rsid w:val="00EF38CE"/>
    <w:rsid w:val="00EF4075"/>
    <w:rsid w:val="00EF409F"/>
    <w:rsid w:val="00EF4CE4"/>
    <w:rsid w:val="00EF4DEB"/>
    <w:rsid w:val="00EF4F67"/>
    <w:rsid w:val="00EF6BA3"/>
    <w:rsid w:val="00EF775D"/>
    <w:rsid w:val="00EF7FF9"/>
    <w:rsid w:val="00F003B0"/>
    <w:rsid w:val="00F00B8E"/>
    <w:rsid w:val="00F00DB5"/>
    <w:rsid w:val="00F01B59"/>
    <w:rsid w:val="00F025B5"/>
    <w:rsid w:val="00F02EB0"/>
    <w:rsid w:val="00F03107"/>
    <w:rsid w:val="00F03573"/>
    <w:rsid w:val="00F039F8"/>
    <w:rsid w:val="00F03DB4"/>
    <w:rsid w:val="00F0434C"/>
    <w:rsid w:val="00F044DD"/>
    <w:rsid w:val="00F044E4"/>
    <w:rsid w:val="00F0472F"/>
    <w:rsid w:val="00F04F46"/>
    <w:rsid w:val="00F0505B"/>
    <w:rsid w:val="00F057A6"/>
    <w:rsid w:val="00F05FAE"/>
    <w:rsid w:val="00F063BE"/>
    <w:rsid w:val="00F06739"/>
    <w:rsid w:val="00F06951"/>
    <w:rsid w:val="00F06CA4"/>
    <w:rsid w:val="00F07191"/>
    <w:rsid w:val="00F073AA"/>
    <w:rsid w:val="00F07D26"/>
    <w:rsid w:val="00F07DA7"/>
    <w:rsid w:val="00F07FB6"/>
    <w:rsid w:val="00F10298"/>
    <w:rsid w:val="00F11BF1"/>
    <w:rsid w:val="00F11D04"/>
    <w:rsid w:val="00F11F28"/>
    <w:rsid w:val="00F12CD6"/>
    <w:rsid w:val="00F139AB"/>
    <w:rsid w:val="00F13AB0"/>
    <w:rsid w:val="00F149D0"/>
    <w:rsid w:val="00F149DA"/>
    <w:rsid w:val="00F1518B"/>
    <w:rsid w:val="00F15ADB"/>
    <w:rsid w:val="00F15C3C"/>
    <w:rsid w:val="00F15D7A"/>
    <w:rsid w:val="00F16B53"/>
    <w:rsid w:val="00F17008"/>
    <w:rsid w:val="00F1741C"/>
    <w:rsid w:val="00F17972"/>
    <w:rsid w:val="00F20179"/>
    <w:rsid w:val="00F206CD"/>
    <w:rsid w:val="00F20EA3"/>
    <w:rsid w:val="00F213EE"/>
    <w:rsid w:val="00F21457"/>
    <w:rsid w:val="00F216E8"/>
    <w:rsid w:val="00F221DB"/>
    <w:rsid w:val="00F22B6A"/>
    <w:rsid w:val="00F22D8B"/>
    <w:rsid w:val="00F233A9"/>
    <w:rsid w:val="00F2356D"/>
    <w:rsid w:val="00F236A1"/>
    <w:rsid w:val="00F239EB"/>
    <w:rsid w:val="00F2447A"/>
    <w:rsid w:val="00F24A55"/>
    <w:rsid w:val="00F24DDB"/>
    <w:rsid w:val="00F253F9"/>
    <w:rsid w:val="00F2575F"/>
    <w:rsid w:val="00F2583A"/>
    <w:rsid w:val="00F25A51"/>
    <w:rsid w:val="00F25ECD"/>
    <w:rsid w:val="00F25F93"/>
    <w:rsid w:val="00F260D5"/>
    <w:rsid w:val="00F26CB4"/>
    <w:rsid w:val="00F27021"/>
    <w:rsid w:val="00F27DC1"/>
    <w:rsid w:val="00F303FD"/>
    <w:rsid w:val="00F309FE"/>
    <w:rsid w:val="00F30B00"/>
    <w:rsid w:val="00F31165"/>
    <w:rsid w:val="00F3172D"/>
    <w:rsid w:val="00F317A1"/>
    <w:rsid w:val="00F318BE"/>
    <w:rsid w:val="00F321B0"/>
    <w:rsid w:val="00F32544"/>
    <w:rsid w:val="00F32721"/>
    <w:rsid w:val="00F32B4D"/>
    <w:rsid w:val="00F32DE7"/>
    <w:rsid w:val="00F33297"/>
    <w:rsid w:val="00F33741"/>
    <w:rsid w:val="00F33B8C"/>
    <w:rsid w:val="00F33BAD"/>
    <w:rsid w:val="00F343FB"/>
    <w:rsid w:val="00F34810"/>
    <w:rsid w:val="00F349A3"/>
    <w:rsid w:val="00F34EA6"/>
    <w:rsid w:val="00F359FE"/>
    <w:rsid w:val="00F35A88"/>
    <w:rsid w:val="00F35DCC"/>
    <w:rsid w:val="00F36CF3"/>
    <w:rsid w:val="00F3778A"/>
    <w:rsid w:val="00F3785C"/>
    <w:rsid w:val="00F40842"/>
    <w:rsid w:val="00F40CD7"/>
    <w:rsid w:val="00F413C0"/>
    <w:rsid w:val="00F41FAF"/>
    <w:rsid w:val="00F4207B"/>
    <w:rsid w:val="00F42159"/>
    <w:rsid w:val="00F4230F"/>
    <w:rsid w:val="00F4256E"/>
    <w:rsid w:val="00F42656"/>
    <w:rsid w:val="00F42937"/>
    <w:rsid w:val="00F42989"/>
    <w:rsid w:val="00F42BED"/>
    <w:rsid w:val="00F42EE1"/>
    <w:rsid w:val="00F439F6"/>
    <w:rsid w:val="00F44926"/>
    <w:rsid w:val="00F4574D"/>
    <w:rsid w:val="00F46260"/>
    <w:rsid w:val="00F464E1"/>
    <w:rsid w:val="00F51164"/>
    <w:rsid w:val="00F5121A"/>
    <w:rsid w:val="00F51460"/>
    <w:rsid w:val="00F5172C"/>
    <w:rsid w:val="00F51CDF"/>
    <w:rsid w:val="00F52854"/>
    <w:rsid w:val="00F52F93"/>
    <w:rsid w:val="00F533DB"/>
    <w:rsid w:val="00F53431"/>
    <w:rsid w:val="00F53455"/>
    <w:rsid w:val="00F541EC"/>
    <w:rsid w:val="00F547A8"/>
    <w:rsid w:val="00F54BAA"/>
    <w:rsid w:val="00F54D28"/>
    <w:rsid w:val="00F55E94"/>
    <w:rsid w:val="00F5670E"/>
    <w:rsid w:val="00F56C18"/>
    <w:rsid w:val="00F57286"/>
    <w:rsid w:val="00F6031D"/>
    <w:rsid w:val="00F60B54"/>
    <w:rsid w:val="00F60F1F"/>
    <w:rsid w:val="00F6109B"/>
    <w:rsid w:val="00F61CAA"/>
    <w:rsid w:val="00F61F2A"/>
    <w:rsid w:val="00F6221D"/>
    <w:rsid w:val="00F622F3"/>
    <w:rsid w:val="00F62498"/>
    <w:rsid w:val="00F62D2D"/>
    <w:rsid w:val="00F62E32"/>
    <w:rsid w:val="00F63EC1"/>
    <w:rsid w:val="00F64141"/>
    <w:rsid w:val="00F649C7"/>
    <w:rsid w:val="00F65D2A"/>
    <w:rsid w:val="00F65D32"/>
    <w:rsid w:val="00F660E9"/>
    <w:rsid w:val="00F668EB"/>
    <w:rsid w:val="00F66E45"/>
    <w:rsid w:val="00F672F6"/>
    <w:rsid w:val="00F67313"/>
    <w:rsid w:val="00F673BC"/>
    <w:rsid w:val="00F67416"/>
    <w:rsid w:val="00F67508"/>
    <w:rsid w:val="00F675D9"/>
    <w:rsid w:val="00F678A5"/>
    <w:rsid w:val="00F67ABA"/>
    <w:rsid w:val="00F67D77"/>
    <w:rsid w:val="00F67F7C"/>
    <w:rsid w:val="00F67F86"/>
    <w:rsid w:val="00F7061F"/>
    <w:rsid w:val="00F70C8A"/>
    <w:rsid w:val="00F70E03"/>
    <w:rsid w:val="00F70F2F"/>
    <w:rsid w:val="00F7104B"/>
    <w:rsid w:val="00F71198"/>
    <w:rsid w:val="00F71FC9"/>
    <w:rsid w:val="00F72631"/>
    <w:rsid w:val="00F72851"/>
    <w:rsid w:val="00F7294F"/>
    <w:rsid w:val="00F73681"/>
    <w:rsid w:val="00F73B48"/>
    <w:rsid w:val="00F73BDC"/>
    <w:rsid w:val="00F741EA"/>
    <w:rsid w:val="00F74660"/>
    <w:rsid w:val="00F74F51"/>
    <w:rsid w:val="00F74F99"/>
    <w:rsid w:val="00F75485"/>
    <w:rsid w:val="00F75A2C"/>
    <w:rsid w:val="00F76512"/>
    <w:rsid w:val="00F765FF"/>
    <w:rsid w:val="00F77D19"/>
    <w:rsid w:val="00F77ECF"/>
    <w:rsid w:val="00F77F73"/>
    <w:rsid w:val="00F77FF7"/>
    <w:rsid w:val="00F802C2"/>
    <w:rsid w:val="00F8088B"/>
    <w:rsid w:val="00F80B2E"/>
    <w:rsid w:val="00F80EAD"/>
    <w:rsid w:val="00F810DE"/>
    <w:rsid w:val="00F81696"/>
    <w:rsid w:val="00F832AA"/>
    <w:rsid w:val="00F8343E"/>
    <w:rsid w:val="00F839AA"/>
    <w:rsid w:val="00F841A1"/>
    <w:rsid w:val="00F8423C"/>
    <w:rsid w:val="00F842AD"/>
    <w:rsid w:val="00F84728"/>
    <w:rsid w:val="00F84B9A"/>
    <w:rsid w:val="00F859A2"/>
    <w:rsid w:val="00F85CCB"/>
    <w:rsid w:val="00F866C7"/>
    <w:rsid w:val="00F87EB1"/>
    <w:rsid w:val="00F903E6"/>
    <w:rsid w:val="00F9102A"/>
    <w:rsid w:val="00F910D9"/>
    <w:rsid w:val="00F914EB"/>
    <w:rsid w:val="00F91B66"/>
    <w:rsid w:val="00F91B85"/>
    <w:rsid w:val="00F92007"/>
    <w:rsid w:val="00F9218A"/>
    <w:rsid w:val="00F9229E"/>
    <w:rsid w:val="00F924AD"/>
    <w:rsid w:val="00F92C5A"/>
    <w:rsid w:val="00F932F6"/>
    <w:rsid w:val="00F932FC"/>
    <w:rsid w:val="00F938E7"/>
    <w:rsid w:val="00F938FF"/>
    <w:rsid w:val="00F93AAC"/>
    <w:rsid w:val="00F959CC"/>
    <w:rsid w:val="00F96526"/>
    <w:rsid w:val="00F9659A"/>
    <w:rsid w:val="00F9706B"/>
    <w:rsid w:val="00F972BD"/>
    <w:rsid w:val="00FA01F4"/>
    <w:rsid w:val="00FA097D"/>
    <w:rsid w:val="00FA0D38"/>
    <w:rsid w:val="00FA0FFC"/>
    <w:rsid w:val="00FA18B4"/>
    <w:rsid w:val="00FA312D"/>
    <w:rsid w:val="00FA3330"/>
    <w:rsid w:val="00FA3865"/>
    <w:rsid w:val="00FA3B06"/>
    <w:rsid w:val="00FA3B17"/>
    <w:rsid w:val="00FA3D13"/>
    <w:rsid w:val="00FA4078"/>
    <w:rsid w:val="00FA412D"/>
    <w:rsid w:val="00FA4DAF"/>
    <w:rsid w:val="00FA5563"/>
    <w:rsid w:val="00FA5D95"/>
    <w:rsid w:val="00FA5E6F"/>
    <w:rsid w:val="00FA5E8D"/>
    <w:rsid w:val="00FA5F3D"/>
    <w:rsid w:val="00FA61B1"/>
    <w:rsid w:val="00FA65F7"/>
    <w:rsid w:val="00FA6654"/>
    <w:rsid w:val="00FA6F13"/>
    <w:rsid w:val="00FA6F91"/>
    <w:rsid w:val="00FA706E"/>
    <w:rsid w:val="00FA7472"/>
    <w:rsid w:val="00FA7EF3"/>
    <w:rsid w:val="00FB0136"/>
    <w:rsid w:val="00FB0D60"/>
    <w:rsid w:val="00FB0D65"/>
    <w:rsid w:val="00FB0F77"/>
    <w:rsid w:val="00FB2CB4"/>
    <w:rsid w:val="00FB3645"/>
    <w:rsid w:val="00FB37AF"/>
    <w:rsid w:val="00FB399E"/>
    <w:rsid w:val="00FB3E2E"/>
    <w:rsid w:val="00FB3EEE"/>
    <w:rsid w:val="00FB462E"/>
    <w:rsid w:val="00FB4B76"/>
    <w:rsid w:val="00FB4DDC"/>
    <w:rsid w:val="00FB5ADD"/>
    <w:rsid w:val="00FB5B62"/>
    <w:rsid w:val="00FB5BE6"/>
    <w:rsid w:val="00FB5DB9"/>
    <w:rsid w:val="00FB5DC0"/>
    <w:rsid w:val="00FB5F53"/>
    <w:rsid w:val="00FB6370"/>
    <w:rsid w:val="00FB69A6"/>
    <w:rsid w:val="00FB6BD7"/>
    <w:rsid w:val="00FB7128"/>
    <w:rsid w:val="00FB73CC"/>
    <w:rsid w:val="00FB78D6"/>
    <w:rsid w:val="00FB7F50"/>
    <w:rsid w:val="00FC02EA"/>
    <w:rsid w:val="00FC071E"/>
    <w:rsid w:val="00FC117F"/>
    <w:rsid w:val="00FC139C"/>
    <w:rsid w:val="00FC16B6"/>
    <w:rsid w:val="00FC1A04"/>
    <w:rsid w:val="00FC1EB4"/>
    <w:rsid w:val="00FC205A"/>
    <w:rsid w:val="00FC2A85"/>
    <w:rsid w:val="00FC3497"/>
    <w:rsid w:val="00FC3E53"/>
    <w:rsid w:val="00FC405B"/>
    <w:rsid w:val="00FC40AF"/>
    <w:rsid w:val="00FC420F"/>
    <w:rsid w:val="00FC4449"/>
    <w:rsid w:val="00FC4BB7"/>
    <w:rsid w:val="00FC5418"/>
    <w:rsid w:val="00FC57D4"/>
    <w:rsid w:val="00FC5B89"/>
    <w:rsid w:val="00FC5E3D"/>
    <w:rsid w:val="00FC5FA3"/>
    <w:rsid w:val="00FC636A"/>
    <w:rsid w:val="00FC662A"/>
    <w:rsid w:val="00FC6706"/>
    <w:rsid w:val="00FC7294"/>
    <w:rsid w:val="00FC73B9"/>
    <w:rsid w:val="00FC78F1"/>
    <w:rsid w:val="00FC7C22"/>
    <w:rsid w:val="00FD0A16"/>
    <w:rsid w:val="00FD189C"/>
    <w:rsid w:val="00FD1937"/>
    <w:rsid w:val="00FD1BB7"/>
    <w:rsid w:val="00FD2232"/>
    <w:rsid w:val="00FD262E"/>
    <w:rsid w:val="00FD3316"/>
    <w:rsid w:val="00FD3B9E"/>
    <w:rsid w:val="00FD4019"/>
    <w:rsid w:val="00FD4423"/>
    <w:rsid w:val="00FD4E27"/>
    <w:rsid w:val="00FD51F5"/>
    <w:rsid w:val="00FD5F7C"/>
    <w:rsid w:val="00FD68AA"/>
    <w:rsid w:val="00FD6E93"/>
    <w:rsid w:val="00FD7096"/>
    <w:rsid w:val="00FD7354"/>
    <w:rsid w:val="00FD7637"/>
    <w:rsid w:val="00FD7F17"/>
    <w:rsid w:val="00FE0596"/>
    <w:rsid w:val="00FE0664"/>
    <w:rsid w:val="00FE10F1"/>
    <w:rsid w:val="00FE13AA"/>
    <w:rsid w:val="00FE13AE"/>
    <w:rsid w:val="00FE14DE"/>
    <w:rsid w:val="00FE1FBC"/>
    <w:rsid w:val="00FE29A1"/>
    <w:rsid w:val="00FE2D48"/>
    <w:rsid w:val="00FE348B"/>
    <w:rsid w:val="00FE3D7D"/>
    <w:rsid w:val="00FE3D88"/>
    <w:rsid w:val="00FE4397"/>
    <w:rsid w:val="00FE4D7F"/>
    <w:rsid w:val="00FE4F3B"/>
    <w:rsid w:val="00FE52E9"/>
    <w:rsid w:val="00FE5783"/>
    <w:rsid w:val="00FE5A9F"/>
    <w:rsid w:val="00FE6357"/>
    <w:rsid w:val="00FE6DCF"/>
    <w:rsid w:val="00FE7148"/>
    <w:rsid w:val="00FE715E"/>
    <w:rsid w:val="00FE71BD"/>
    <w:rsid w:val="00FE75FE"/>
    <w:rsid w:val="00FE76E1"/>
    <w:rsid w:val="00FE7759"/>
    <w:rsid w:val="00FF00E4"/>
    <w:rsid w:val="00FF0140"/>
    <w:rsid w:val="00FF0729"/>
    <w:rsid w:val="00FF0D80"/>
    <w:rsid w:val="00FF0D8B"/>
    <w:rsid w:val="00FF189D"/>
    <w:rsid w:val="00FF1C99"/>
    <w:rsid w:val="00FF25BB"/>
    <w:rsid w:val="00FF292C"/>
    <w:rsid w:val="00FF2B15"/>
    <w:rsid w:val="00FF2C0E"/>
    <w:rsid w:val="00FF2E96"/>
    <w:rsid w:val="00FF3009"/>
    <w:rsid w:val="00FF3F9F"/>
    <w:rsid w:val="00FF423F"/>
    <w:rsid w:val="00FF55E5"/>
    <w:rsid w:val="00FF61B8"/>
    <w:rsid w:val="00FF636E"/>
    <w:rsid w:val="00FF677D"/>
    <w:rsid w:val="00FF6BC0"/>
    <w:rsid w:val="00FF6D65"/>
    <w:rsid w:val="00FF7085"/>
    <w:rsid w:val="00FF7FB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68D7AA"/>
  <w15:docId w15:val="{79ED2FB3-8E69-47E5-AA23-A2EFD6DE2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fa-IR"/>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3640"/>
    <w:pPr>
      <w:bidi/>
      <w:spacing w:before="120" w:line="276" w:lineRule="auto"/>
      <w:ind w:firstLine="567"/>
      <w:jc w:val="both"/>
    </w:pPr>
    <w:rPr>
      <w:rFonts w:cs="NoorBadr"/>
      <w:sz w:val="22"/>
      <w:szCs w:val="28"/>
    </w:rPr>
  </w:style>
  <w:style w:type="paragraph" w:styleId="Heading1">
    <w:name w:val="heading 1"/>
    <w:aliases w:val="تیتر1"/>
    <w:basedOn w:val="Normal"/>
    <w:next w:val="Normal"/>
    <w:link w:val="Heading1Char"/>
    <w:autoRedefine/>
    <w:qFormat/>
    <w:rsid w:val="008A7B8D"/>
    <w:pPr>
      <w:keepNext/>
      <w:ind w:firstLine="0"/>
      <w:outlineLvl w:val="0"/>
    </w:pPr>
    <w:rPr>
      <w:rFonts w:ascii="B Titr" w:eastAsia="B Titr" w:hAnsi="B Titr" w:cs="B Titr"/>
      <w:b/>
      <w:bCs/>
      <w:color w:val="0100FF"/>
      <w:kern w:val="32"/>
      <w:sz w:val="32"/>
      <w:szCs w:val="32"/>
    </w:rPr>
  </w:style>
  <w:style w:type="paragraph" w:styleId="Heading2">
    <w:name w:val="heading 2"/>
    <w:basedOn w:val="Normal"/>
    <w:next w:val="Normal"/>
    <w:link w:val="Heading2Char"/>
    <w:autoRedefine/>
    <w:uiPriority w:val="9"/>
    <w:unhideWhenUsed/>
    <w:qFormat/>
    <w:rsid w:val="00A6033F"/>
    <w:pPr>
      <w:keepNext/>
      <w:spacing w:before="240" w:after="60"/>
      <w:ind w:firstLine="0"/>
      <w:outlineLvl w:val="1"/>
    </w:pPr>
    <w:rPr>
      <w:rFonts w:ascii="Cambria" w:eastAsia="Times New Roman" w:hAnsi="Cambria" w:cs="NoorTitr"/>
      <w:b/>
      <w:bCs/>
      <w:i/>
      <w:color w:val="0000FE"/>
      <w:sz w:val="28"/>
      <w:szCs w:val="30"/>
    </w:rPr>
  </w:style>
  <w:style w:type="paragraph" w:styleId="Heading3">
    <w:name w:val="heading 3"/>
    <w:basedOn w:val="Normal"/>
    <w:next w:val="Normal"/>
    <w:link w:val="Heading3Char"/>
    <w:autoRedefine/>
    <w:uiPriority w:val="9"/>
    <w:unhideWhenUsed/>
    <w:qFormat/>
    <w:rsid w:val="007A18F8"/>
    <w:pPr>
      <w:keepNext/>
      <w:spacing w:before="240" w:after="60"/>
      <w:ind w:left="360" w:firstLine="0"/>
      <w:outlineLvl w:val="2"/>
    </w:pPr>
    <w:rPr>
      <w:rFonts w:ascii="Cambria" w:eastAsia="Times New Roman" w:hAnsi="Cambria" w:cs="NoorTitr"/>
      <w:b/>
      <w:bCs/>
      <w:color w:val="0000FD"/>
      <w:sz w:val="26"/>
    </w:rPr>
  </w:style>
  <w:style w:type="paragraph" w:styleId="Heading4">
    <w:name w:val="heading 4"/>
    <w:basedOn w:val="Normal"/>
    <w:next w:val="Normal"/>
    <w:link w:val="Heading4Char"/>
    <w:autoRedefine/>
    <w:uiPriority w:val="9"/>
    <w:unhideWhenUsed/>
    <w:qFormat/>
    <w:rsid w:val="00D3044E"/>
    <w:pPr>
      <w:keepNext/>
      <w:spacing w:before="240" w:after="60"/>
      <w:ind w:firstLine="0"/>
      <w:outlineLvl w:val="3"/>
    </w:pPr>
    <w:rPr>
      <w:rFonts w:eastAsia="Times New Roman" w:cs="NoorTitr"/>
      <w:b/>
      <w:bCs/>
      <w:color w:val="0000FC"/>
      <w:sz w:val="28"/>
      <w:szCs w:val="26"/>
    </w:rPr>
  </w:style>
  <w:style w:type="paragraph" w:styleId="Heading5">
    <w:name w:val="heading 5"/>
    <w:basedOn w:val="Normal"/>
    <w:next w:val="Normal"/>
    <w:link w:val="Heading5Char"/>
    <w:autoRedefine/>
    <w:uiPriority w:val="9"/>
    <w:unhideWhenUsed/>
    <w:qFormat/>
    <w:rsid w:val="00785CC3"/>
    <w:pPr>
      <w:keepNext/>
      <w:spacing w:before="240" w:after="60"/>
      <w:ind w:left="567" w:firstLine="0"/>
      <w:outlineLvl w:val="4"/>
    </w:pPr>
    <w:rPr>
      <w:rFonts w:eastAsia="Times New Roman" w:cs="NoorTitr"/>
      <w:b/>
      <w:bCs/>
      <w:i/>
      <w:color w:val="0000FB"/>
      <w:sz w:val="26"/>
      <w:szCs w:val="24"/>
    </w:rPr>
  </w:style>
  <w:style w:type="paragraph" w:styleId="Heading6">
    <w:name w:val="heading 6"/>
    <w:basedOn w:val="Normal"/>
    <w:next w:val="Normal"/>
    <w:link w:val="Heading6Char"/>
    <w:autoRedefine/>
    <w:uiPriority w:val="9"/>
    <w:unhideWhenUsed/>
    <w:qFormat/>
    <w:rsid w:val="007806CB"/>
    <w:pPr>
      <w:keepNext/>
      <w:spacing w:before="240" w:after="60"/>
      <w:ind w:left="360" w:firstLine="0"/>
      <w:outlineLvl w:val="5"/>
    </w:pPr>
    <w:rPr>
      <w:rFonts w:eastAsia="Times New Roman" w:cs="NoorTitr"/>
      <w:b/>
      <w:bCs/>
      <w:color w:val="0000FA"/>
      <w:szCs w:val="24"/>
    </w:rPr>
  </w:style>
  <w:style w:type="paragraph" w:styleId="Heading7">
    <w:name w:val="heading 7"/>
    <w:basedOn w:val="Normal"/>
    <w:next w:val="Normal"/>
    <w:link w:val="Heading7Char"/>
    <w:autoRedefine/>
    <w:uiPriority w:val="9"/>
    <w:unhideWhenUsed/>
    <w:qFormat/>
    <w:rsid w:val="00DA3848"/>
    <w:pPr>
      <w:keepNext/>
      <w:spacing w:before="240" w:after="60"/>
      <w:outlineLvl w:val="6"/>
    </w:pPr>
    <w:rPr>
      <w:rFonts w:eastAsia="Times New Roman" w:cs="NoorTitr"/>
      <w:bCs/>
      <w:color w:val="0000F9"/>
      <w:sz w:val="24"/>
      <w:szCs w:val="24"/>
    </w:rPr>
  </w:style>
  <w:style w:type="paragraph" w:styleId="Heading8">
    <w:name w:val="heading 8"/>
    <w:basedOn w:val="Normal"/>
    <w:next w:val="Normal"/>
    <w:link w:val="Heading8Char"/>
    <w:autoRedefine/>
    <w:uiPriority w:val="9"/>
    <w:unhideWhenUsed/>
    <w:qFormat/>
    <w:rsid w:val="00DA3848"/>
    <w:pPr>
      <w:keepNext/>
      <w:spacing w:before="240" w:after="60" w:line="240" w:lineRule="auto"/>
      <w:outlineLvl w:val="7"/>
    </w:pPr>
    <w:rPr>
      <w:rFonts w:eastAsia="Times New Roman" w:cs="NoorTitr"/>
      <w:bCs/>
      <w:i/>
      <w:color w:val="0000F8"/>
      <w:sz w:val="24"/>
      <w:szCs w:val="24"/>
    </w:rPr>
  </w:style>
  <w:style w:type="paragraph" w:styleId="Heading9">
    <w:name w:val="heading 9"/>
    <w:basedOn w:val="Normal"/>
    <w:next w:val="Normal"/>
    <w:link w:val="Heading9Char"/>
    <w:autoRedefine/>
    <w:uiPriority w:val="9"/>
    <w:unhideWhenUsed/>
    <w:qFormat/>
    <w:rsid w:val="00DA3848"/>
    <w:pPr>
      <w:keepNext/>
      <w:spacing w:before="240" w:after="60"/>
      <w:outlineLvl w:val="8"/>
    </w:pPr>
    <w:rPr>
      <w:rFonts w:ascii="Cambria" w:eastAsia="Times New Roman" w:hAnsi="Cambria" w:cs="NoorTitr"/>
      <w:bCs/>
      <w:color w:val="0000F7"/>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تیتر1 Char"/>
    <w:link w:val="Heading1"/>
    <w:rsid w:val="008A7B8D"/>
    <w:rPr>
      <w:rFonts w:ascii="B Titr" w:eastAsia="B Titr" w:hAnsi="B Titr" w:cs="B Titr"/>
      <w:b/>
      <w:bCs/>
      <w:color w:val="0100FF"/>
      <w:kern w:val="32"/>
      <w:sz w:val="32"/>
      <w:szCs w:val="32"/>
    </w:rPr>
  </w:style>
  <w:style w:type="character" w:customStyle="1" w:styleId="Heading2Char">
    <w:name w:val="Heading 2 Char"/>
    <w:link w:val="Heading2"/>
    <w:uiPriority w:val="9"/>
    <w:rsid w:val="00A6033F"/>
    <w:rPr>
      <w:rFonts w:ascii="Cambria" w:eastAsia="Times New Roman" w:hAnsi="Cambria" w:cs="NoorTitr"/>
      <w:b/>
      <w:bCs/>
      <w:i/>
      <w:color w:val="0000FE"/>
      <w:sz w:val="28"/>
      <w:szCs w:val="30"/>
    </w:rPr>
  </w:style>
  <w:style w:type="character" w:customStyle="1" w:styleId="Heading3Char">
    <w:name w:val="Heading 3 Char"/>
    <w:link w:val="Heading3"/>
    <w:uiPriority w:val="9"/>
    <w:rsid w:val="007A18F8"/>
    <w:rPr>
      <w:rFonts w:ascii="Cambria" w:eastAsia="Times New Roman" w:hAnsi="Cambria" w:cs="NoorTitr"/>
      <w:b/>
      <w:bCs/>
      <w:color w:val="0000FD"/>
      <w:sz w:val="26"/>
      <w:szCs w:val="28"/>
    </w:rPr>
  </w:style>
  <w:style w:type="character" w:customStyle="1" w:styleId="Heading4Char">
    <w:name w:val="Heading 4 Char"/>
    <w:link w:val="Heading4"/>
    <w:uiPriority w:val="9"/>
    <w:rsid w:val="00D3044E"/>
    <w:rPr>
      <w:rFonts w:eastAsia="Times New Roman" w:cs="NoorTitr"/>
      <w:b/>
      <w:bCs/>
      <w:color w:val="0000FC"/>
      <w:sz w:val="28"/>
      <w:szCs w:val="26"/>
    </w:rPr>
  </w:style>
  <w:style w:type="character" w:customStyle="1" w:styleId="Heading5Char">
    <w:name w:val="Heading 5 Char"/>
    <w:link w:val="Heading5"/>
    <w:uiPriority w:val="9"/>
    <w:rsid w:val="00785CC3"/>
    <w:rPr>
      <w:rFonts w:eastAsia="Times New Roman" w:cs="NoorTitr"/>
      <w:b/>
      <w:bCs/>
      <w:i/>
      <w:color w:val="0000FB"/>
      <w:sz w:val="26"/>
      <w:szCs w:val="24"/>
    </w:rPr>
  </w:style>
  <w:style w:type="character" w:customStyle="1" w:styleId="Heading7Char">
    <w:name w:val="Heading 7 Char"/>
    <w:link w:val="Heading7"/>
    <w:uiPriority w:val="9"/>
    <w:rsid w:val="00DA3848"/>
    <w:rPr>
      <w:rFonts w:eastAsia="Times New Roman" w:cs="NoorTitr"/>
      <w:bCs/>
      <w:color w:val="0000F9"/>
      <w:sz w:val="24"/>
      <w:szCs w:val="24"/>
    </w:rPr>
  </w:style>
  <w:style w:type="character" w:customStyle="1" w:styleId="Heading6Char">
    <w:name w:val="Heading 6 Char"/>
    <w:link w:val="Heading6"/>
    <w:uiPriority w:val="9"/>
    <w:rsid w:val="007806CB"/>
    <w:rPr>
      <w:rFonts w:eastAsia="Times New Roman" w:cs="NoorTitr"/>
      <w:b/>
      <w:bCs/>
      <w:color w:val="0000FA"/>
      <w:sz w:val="22"/>
      <w:szCs w:val="24"/>
    </w:rPr>
  </w:style>
  <w:style w:type="character" w:customStyle="1" w:styleId="Heading8Char">
    <w:name w:val="Heading 8 Char"/>
    <w:link w:val="Heading8"/>
    <w:uiPriority w:val="9"/>
    <w:rsid w:val="00DA3848"/>
    <w:rPr>
      <w:rFonts w:eastAsia="Times New Roman" w:cs="NoorTitr"/>
      <w:bCs/>
      <w:i/>
      <w:color w:val="0000F8"/>
      <w:sz w:val="24"/>
      <w:szCs w:val="24"/>
    </w:rPr>
  </w:style>
  <w:style w:type="character" w:customStyle="1" w:styleId="Heading9Char">
    <w:name w:val="Heading 9 Char"/>
    <w:link w:val="Heading9"/>
    <w:uiPriority w:val="9"/>
    <w:rsid w:val="00DA3848"/>
    <w:rPr>
      <w:rFonts w:ascii="Cambria" w:eastAsia="Times New Roman" w:hAnsi="Cambria" w:cs="NoorTitr"/>
      <w:bCs/>
      <w:color w:val="0000F7"/>
      <w:sz w:val="22"/>
      <w:szCs w:val="24"/>
    </w:rPr>
  </w:style>
  <w:style w:type="paragraph" w:styleId="Header">
    <w:name w:val="header"/>
    <w:basedOn w:val="Normal"/>
    <w:link w:val="HeaderChar"/>
    <w:uiPriority w:val="99"/>
    <w:unhideWhenUsed/>
    <w:rsid w:val="008B750B"/>
    <w:pPr>
      <w:tabs>
        <w:tab w:val="center" w:pos="4513"/>
        <w:tab w:val="right" w:pos="9026"/>
      </w:tabs>
    </w:pPr>
  </w:style>
  <w:style w:type="character" w:customStyle="1" w:styleId="HeaderChar">
    <w:name w:val="Header Char"/>
    <w:link w:val="Header"/>
    <w:uiPriority w:val="99"/>
    <w:rsid w:val="008B750B"/>
    <w:rPr>
      <w:rFonts w:cs="B Badr"/>
      <w:sz w:val="22"/>
      <w:szCs w:val="28"/>
    </w:rPr>
  </w:style>
  <w:style w:type="paragraph" w:styleId="Footer">
    <w:name w:val="footer"/>
    <w:basedOn w:val="Normal"/>
    <w:link w:val="FooterChar"/>
    <w:uiPriority w:val="99"/>
    <w:unhideWhenUsed/>
    <w:rsid w:val="008B750B"/>
    <w:pPr>
      <w:tabs>
        <w:tab w:val="center" w:pos="4513"/>
        <w:tab w:val="right" w:pos="9026"/>
      </w:tabs>
    </w:pPr>
  </w:style>
  <w:style w:type="character" w:customStyle="1" w:styleId="FooterChar">
    <w:name w:val="Footer Char"/>
    <w:link w:val="Footer"/>
    <w:uiPriority w:val="99"/>
    <w:rsid w:val="008B750B"/>
    <w:rPr>
      <w:rFonts w:cs="B Badr"/>
      <w:sz w:val="22"/>
      <w:szCs w:val="28"/>
    </w:rPr>
  </w:style>
  <w:style w:type="paragraph" w:styleId="NormalWeb">
    <w:name w:val="Normal (Web)"/>
    <w:basedOn w:val="Normal"/>
    <w:uiPriority w:val="99"/>
    <w:unhideWhenUsed/>
    <w:rsid w:val="00E5219B"/>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unhideWhenUsed/>
    <w:qFormat/>
    <w:rsid w:val="0099497B"/>
    <w:rPr>
      <w:sz w:val="20"/>
      <w:szCs w:val="20"/>
    </w:rPr>
  </w:style>
  <w:style w:type="character" w:customStyle="1" w:styleId="FootnoteTextChar">
    <w:name w:val="Footnote Text Char"/>
    <w:link w:val="FootnoteText"/>
    <w:uiPriority w:val="99"/>
    <w:rsid w:val="0099497B"/>
    <w:rPr>
      <w:rFonts w:cs="B Lotus"/>
    </w:rPr>
  </w:style>
  <w:style w:type="character" w:styleId="FootnoteReference">
    <w:name w:val="footnote reference"/>
    <w:uiPriority w:val="99"/>
    <w:semiHidden/>
    <w:unhideWhenUsed/>
    <w:qFormat/>
    <w:rsid w:val="00E5219B"/>
    <w:rPr>
      <w:vertAlign w:val="superscript"/>
    </w:rPr>
  </w:style>
  <w:style w:type="paragraph" w:styleId="TOC2">
    <w:name w:val="toc 2"/>
    <w:basedOn w:val="Normal"/>
    <w:next w:val="Normal"/>
    <w:autoRedefine/>
    <w:uiPriority w:val="39"/>
    <w:unhideWhenUsed/>
    <w:rsid w:val="0032100F"/>
    <w:pPr>
      <w:spacing w:line="240" w:lineRule="auto"/>
      <w:ind w:left="221"/>
    </w:pPr>
    <w:rPr>
      <w:rFonts w:cs="B Titr"/>
      <w:bCs/>
      <w:color w:val="632423" w:themeColor="accent2" w:themeShade="80"/>
      <w:szCs w:val="18"/>
    </w:rPr>
  </w:style>
  <w:style w:type="paragraph" w:styleId="TOC3">
    <w:name w:val="toc 3"/>
    <w:basedOn w:val="Normal"/>
    <w:next w:val="Normal"/>
    <w:autoRedefine/>
    <w:uiPriority w:val="39"/>
    <w:unhideWhenUsed/>
    <w:rsid w:val="0092513D"/>
    <w:pPr>
      <w:spacing w:line="240" w:lineRule="auto"/>
      <w:ind w:left="442"/>
    </w:pPr>
    <w:rPr>
      <w:bCs/>
      <w:iCs/>
      <w:color w:val="632423" w:themeColor="accent2" w:themeShade="80"/>
      <w:szCs w:val="24"/>
    </w:rPr>
  </w:style>
  <w:style w:type="paragraph" w:styleId="TOC4">
    <w:name w:val="toc 4"/>
    <w:basedOn w:val="Normal"/>
    <w:next w:val="Normal"/>
    <w:autoRedefine/>
    <w:uiPriority w:val="39"/>
    <w:unhideWhenUsed/>
    <w:rsid w:val="0092513D"/>
    <w:pPr>
      <w:spacing w:line="240" w:lineRule="auto"/>
      <w:ind w:left="658"/>
    </w:pPr>
    <w:rPr>
      <w:bCs/>
      <w:color w:val="632423" w:themeColor="accent2" w:themeShade="80"/>
      <w:szCs w:val="24"/>
    </w:rPr>
  </w:style>
  <w:style w:type="paragraph" w:styleId="TOC5">
    <w:name w:val="toc 5"/>
    <w:basedOn w:val="Normal"/>
    <w:next w:val="Normal"/>
    <w:autoRedefine/>
    <w:uiPriority w:val="39"/>
    <w:unhideWhenUsed/>
    <w:rsid w:val="0092513D"/>
    <w:pPr>
      <w:spacing w:line="240" w:lineRule="auto"/>
      <w:ind w:left="879"/>
    </w:pPr>
    <w:rPr>
      <w:bCs/>
      <w:color w:val="632423" w:themeColor="accent2" w:themeShade="80"/>
      <w:szCs w:val="24"/>
    </w:rPr>
  </w:style>
  <w:style w:type="paragraph" w:styleId="TOC6">
    <w:name w:val="toc 6"/>
    <w:basedOn w:val="Normal"/>
    <w:next w:val="Normal"/>
    <w:autoRedefine/>
    <w:uiPriority w:val="39"/>
    <w:unhideWhenUsed/>
    <w:rsid w:val="0092513D"/>
    <w:pPr>
      <w:spacing w:line="240" w:lineRule="auto"/>
      <w:ind w:left="1100"/>
    </w:pPr>
    <w:rPr>
      <w:bCs/>
      <w:color w:val="632423" w:themeColor="accent2" w:themeShade="80"/>
      <w:szCs w:val="24"/>
    </w:rPr>
  </w:style>
  <w:style w:type="character" w:styleId="Hyperlink">
    <w:name w:val="Hyperlink"/>
    <w:uiPriority w:val="99"/>
    <w:unhideWhenUsed/>
    <w:rsid w:val="00731724"/>
    <w:rPr>
      <w:color w:val="0000FF"/>
      <w:u w:val="single"/>
    </w:rPr>
  </w:style>
  <w:style w:type="character" w:styleId="IntenseEmphasis">
    <w:name w:val="Intense Emphasis"/>
    <w:aliases w:val="متن آیات"/>
    <w:basedOn w:val="DefaultParagraphFont"/>
    <w:uiPriority w:val="21"/>
    <w:qFormat/>
    <w:rsid w:val="0010049B"/>
    <w:rPr>
      <w:rFonts w:cs="Noor_e_Quran"/>
      <w:b/>
      <w:bCs w:val="0"/>
      <w:i/>
      <w:iCs w:val="0"/>
      <w:color w:val="008000"/>
      <w:szCs w:val="28"/>
    </w:rPr>
  </w:style>
  <w:style w:type="character" w:styleId="SubtleEmphasis">
    <w:name w:val="Subtle Emphasis"/>
    <w:aliases w:val="متن کتب"/>
    <w:basedOn w:val="DefaultParagraphFont"/>
    <w:uiPriority w:val="19"/>
    <w:qFormat/>
    <w:rsid w:val="00634E34"/>
    <w:rPr>
      <w:rFonts w:cs="NoorLotus"/>
      <w:bCs w:val="0"/>
      <w:i/>
      <w:iCs w:val="0"/>
      <w:color w:val="002060"/>
      <w:szCs w:val="28"/>
    </w:rPr>
  </w:style>
  <w:style w:type="paragraph" w:customStyle="1" w:styleId="a">
    <w:name w:val="احادیث"/>
    <w:basedOn w:val="Normal"/>
    <w:qFormat/>
    <w:rsid w:val="00D231EF"/>
    <w:pPr>
      <w:spacing w:line="240" w:lineRule="auto"/>
      <w:ind w:left="454"/>
    </w:pPr>
    <w:rPr>
      <w:bCs/>
      <w:color w:val="00B050"/>
    </w:rPr>
  </w:style>
  <w:style w:type="paragraph" w:customStyle="1" w:styleId="a0">
    <w:name w:val="متن نظر استاد"/>
    <w:basedOn w:val="Normal"/>
    <w:rsid w:val="001B2488"/>
    <w:rPr>
      <w:color w:val="800000"/>
    </w:rPr>
  </w:style>
  <w:style w:type="character" w:styleId="Emphasis">
    <w:name w:val="Emphasis"/>
    <w:aliases w:val="موضوع"/>
    <w:basedOn w:val="DefaultParagraphFont"/>
    <w:uiPriority w:val="20"/>
    <w:qFormat/>
    <w:rsid w:val="00FC73B9"/>
    <w:rPr>
      <w:rFonts w:cs="B Titr"/>
      <w:bCs/>
      <w:i/>
      <w:iCs w:val="0"/>
      <w:color w:val="0101FF"/>
      <w:szCs w:val="28"/>
    </w:rPr>
  </w:style>
  <w:style w:type="paragraph" w:styleId="TOC1">
    <w:name w:val="toc 1"/>
    <w:basedOn w:val="Normal"/>
    <w:next w:val="Normal"/>
    <w:autoRedefine/>
    <w:uiPriority w:val="39"/>
    <w:unhideWhenUsed/>
    <w:rsid w:val="00123640"/>
    <w:pPr>
      <w:tabs>
        <w:tab w:val="right" w:leader="dot" w:pos="10194"/>
      </w:tabs>
      <w:spacing w:line="240" w:lineRule="auto"/>
    </w:pPr>
    <w:rPr>
      <w:rFonts w:cs="B Titr"/>
      <w:color w:val="632423" w:themeColor="accent2" w:themeShade="80"/>
      <w:szCs w:val="24"/>
    </w:rPr>
  </w:style>
  <w:style w:type="paragraph" w:customStyle="1" w:styleId="a1">
    <w:name w:val="متن فهرست"/>
    <w:basedOn w:val="TOC1"/>
    <w:rsid w:val="00603B67"/>
    <w:rPr>
      <w:bCs/>
      <w:noProof/>
      <w:color w:val="008000"/>
      <w:sz w:val="24"/>
    </w:rPr>
  </w:style>
  <w:style w:type="paragraph" w:styleId="BalloonText">
    <w:name w:val="Balloon Text"/>
    <w:basedOn w:val="Normal"/>
    <w:link w:val="BalloonTextChar"/>
    <w:uiPriority w:val="99"/>
    <w:semiHidden/>
    <w:unhideWhenUsed/>
    <w:rsid w:val="009B79F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79F8"/>
    <w:rPr>
      <w:rFonts w:ascii="Tahoma" w:hAnsi="Tahoma" w:cs="Tahoma"/>
      <w:sz w:val="16"/>
      <w:szCs w:val="16"/>
    </w:rPr>
  </w:style>
  <w:style w:type="paragraph" w:styleId="TOC9">
    <w:name w:val="toc 9"/>
    <w:basedOn w:val="Normal"/>
    <w:next w:val="Normal"/>
    <w:autoRedefine/>
    <w:uiPriority w:val="39"/>
    <w:unhideWhenUsed/>
    <w:rsid w:val="00F64141"/>
    <w:pPr>
      <w:spacing w:after="100" w:line="240" w:lineRule="auto"/>
      <w:ind w:left="1758"/>
    </w:pPr>
    <w:rPr>
      <w:color w:val="632423" w:themeColor="accent2" w:themeShade="80"/>
      <w:szCs w:val="24"/>
    </w:rPr>
  </w:style>
  <w:style w:type="paragraph" w:styleId="TOC7">
    <w:name w:val="toc 7"/>
    <w:basedOn w:val="Normal"/>
    <w:next w:val="Normal"/>
    <w:autoRedefine/>
    <w:uiPriority w:val="39"/>
    <w:unhideWhenUsed/>
    <w:rsid w:val="0092513D"/>
    <w:pPr>
      <w:spacing w:line="240" w:lineRule="auto"/>
      <w:ind w:left="1321"/>
    </w:pPr>
    <w:rPr>
      <w:bCs/>
      <w:color w:val="632423" w:themeColor="accent2" w:themeShade="80"/>
      <w:szCs w:val="24"/>
    </w:rPr>
  </w:style>
  <w:style w:type="paragraph" w:styleId="TOC8">
    <w:name w:val="toc 8"/>
    <w:basedOn w:val="Normal"/>
    <w:next w:val="Normal"/>
    <w:autoRedefine/>
    <w:uiPriority w:val="39"/>
    <w:unhideWhenUsed/>
    <w:rsid w:val="00F64141"/>
    <w:pPr>
      <w:spacing w:after="100" w:line="240" w:lineRule="auto"/>
      <w:ind w:left="1542"/>
    </w:pPr>
    <w:rPr>
      <w:color w:val="632423" w:themeColor="accent2" w:themeShade="80"/>
      <w:szCs w:val="24"/>
    </w:rPr>
  </w:style>
  <w:style w:type="paragraph" w:styleId="ListParagraph">
    <w:name w:val="List Paragraph"/>
    <w:basedOn w:val="Normal"/>
    <w:uiPriority w:val="34"/>
    <w:rsid w:val="0092513D"/>
    <w:pPr>
      <w:ind w:left="720"/>
      <w:contextualSpacing/>
    </w:pPr>
    <w:rPr>
      <w:rFonts w:cs="B Lotus"/>
    </w:rPr>
  </w:style>
  <w:style w:type="paragraph" w:styleId="ListBullet">
    <w:name w:val="List Bullet"/>
    <w:basedOn w:val="Normal"/>
    <w:uiPriority w:val="99"/>
    <w:unhideWhenUsed/>
    <w:rsid w:val="00816A0B"/>
    <w:pPr>
      <w:numPr>
        <w:numId w:val="6"/>
      </w:numPr>
      <w:contextualSpacing/>
    </w:pPr>
  </w:style>
  <w:style w:type="paragraph" w:styleId="ListBullet2">
    <w:name w:val="List Bullet 2"/>
    <w:basedOn w:val="Normal"/>
    <w:uiPriority w:val="99"/>
    <w:unhideWhenUsed/>
    <w:rsid w:val="00816A0B"/>
    <w:pPr>
      <w:numPr>
        <w:numId w:val="7"/>
      </w:numPr>
      <w:contextualSpacing/>
    </w:pPr>
  </w:style>
  <w:style w:type="paragraph" w:styleId="ListBullet3">
    <w:name w:val="List Bullet 3"/>
    <w:basedOn w:val="Normal"/>
    <w:uiPriority w:val="99"/>
    <w:semiHidden/>
    <w:unhideWhenUsed/>
    <w:rsid w:val="00E5518B"/>
    <w:pPr>
      <w:numPr>
        <w:numId w:val="8"/>
      </w:numPr>
      <w:contextualSpacing/>
    </w:pPr>
  </w:style>
  <w:style w:type="paragraph" w:styleId="ListBullet4">
    <w:name w:val="List Bullet 4"/>
    <w:basedOn w:val="Normal"/>
    <w:uiPriority w:val="99"/>
    <w:semiHidden/>
    <w:unhideWhenUsed/>
    <w:rsid w:val="00E5518B"/>
    <w:pPr>
      <w:numPr>
        <w:numId w:val="9"/>
      </w:numPr>
      <w:contextualSpacing/>
    </w:pPr>
  </w:style>
  <w:style w:type="paragraph" w:styleId="ListBullet5">
    <w:name w:val="List Bullet 5"/>
    <w:basedOn w:val="Normal"/>
    <w:uiPriority w:val="99"/>
    <w:semiHidden/>
    <w:unhideWhenUsed/>
    <w:rsid w:val="00E5518B"/>
    <w:pPr>
      <w:numPr>
        <w:numId w:val="10"/>
      </w:numPr>
      <w:contextualSpacing/>
    </w:pPr>
  </w:style>
  <w:style w:type="table" w:styleId="TableGrid">
    <w:name w:val="Table Grid"/>
    <w:basedOn w:val="TableNormal"/>
    <w:uiPriority w:val="59"/>
    <w:rsid w:val="00F91B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پاورقي"/>
    <w:basedOn w:val="FootnoteText"/>
    <w:link w:val="a3"/>
    <w:qFormat/>
    <w:rsid w:val="00612E24"/>
    <w:pPr>
      <w:ind w:firstLine="0"/>
    </w:pPr>
  </w:style>
  <w:style w:type="character" w:customStyle="1" w:styleId="a3">
    <w:name w:val="پاورقي نویسه"/>
    <w:basedOn w:val="FootnoteTextChar"/>
    <w:link w:val="a2"/>
    <w:rsid w:val="00612E24"/>
    <w:rPr>
      <w:rFonts w:cs="NoorBadr"/>
    </w:rPr>
  </w:style>
  <w:style w:type="character" w:customStyle="1" w:styleId="a4">
    <w:name w:val="نظر سایر علما"/>
    <w:basedOn w:val="DefaultParagraphFont"/>
    <w:uiPriority w:val="1"/>
    <w:qFormat/>
    <w:rsid w:val="006D4014"/>
    <w:rPr>
      <w:rFonts w:cs="B Badr"/>
      <w:b/>
      <w:bCs/>
      <w:color w:val="000080"/>
      <w:sz w:val="20"/>
      <w:szCs w:val="28"/>
    </w:rPr>
  </w:style>
  <w:style w:type="character" w:styleId="CommentReference">
    <w:name w:val="annotation reference"/>
    <w:basedOn w:val="DefaultParagraphFont"/>
    <w:uiPriority w:val="99"/>
    <w:semiHidden/>
    <w:unhideWhenUsed/>
    <w:rsid w:val="00CD6A49"/>
    <w:rPr>
      <w:sz w:val="16"/>
      <w:szCs w:val="16"/>
    </w:rPr>
  </w:style>
  <w:style w:type="paragraph" w:styleId="CommentText">
    <w:name w:val="annotation text"/>
    <w:basedOn w:val="Normal"/>
    <w:link w:val="CommentTextChar"/>
    <w:uiPriority w:val="99"/>
    <w:semiHidden/>
    <w:unhideWhenUsed/>
    <w:rsid w:val="00CD6A49"/>
    <w:pPr>
      <w:spacing w:line="240" w:lineRule="auto"/>
    </w:pPr>
    <w:rPr>
      <w:sz w:val="20"/>
      <w:szCs w:val="20"/>
    </w:rPr>
  </w:style>
  <w:style w:type="character" w:customStyle="1" w:styleId="CommentTextChar">
    <w:name w:val="Comment Text Char"/>
    <w:basedOn w:val="DefaultParagraphFont"/>
    <w:link w:val="CommentText"/>
    <w:uiPriority w:val="99"/>
    <w:semiHidden/>
    <w:rsid w:val="00CD6A49"/>
    <w:rPr>
      <w:rFonts w:cs="B Badr"/>
    </w:rPr>
  </w:style>
  <w:style w:type="paragraph" w:styleId="CommentSubject">
    <w:name w:val="annotation subject"/>
    <w:basedOn w:val="CommentText"/>
    <w:next w:val="CommentText"/>
    <w:link w:val="CommentSubjectChar"/>
    <w:uiPriority w:val="99"/>
    <w:semiHidden/>
    <w:unhideWhenUsed/>
    <w:rsid w:val="00CD6A49"/>
    <w:rPr>
      <w:b/>
      <w:bCs/>
    </w:rPr>
  </w:style>
  <w:style w:type="character" w:customStyle="1" w:styleId="CommentSubjectChar">
    <w:name w:val="Comment Subject Char"/>
    <w:basedOn w:val="CommentTextChar"/>
    <w:link w:val="CommentSubject"/>
    <w:uiPriority w:val="99"/>
    <w:semiHidden/>
    <w:rsid w:val="00CD6A49"/>
    <w:rPr>
      <w:rFonts w:cs="B Badr"/>
      <w:b/>
      <w:bCs/>
    </w:rPr>
  </w:style>
  <w:style w:type="paragraph" w:customStyle="1" w:styleId="1">
    <w:name w:val="متن کتب1"/>
    <w:basedOn w:val="Normal"/>
    <w:link w:val="1Char"/>
    <w:qFormat/>
    <w:rsid w:val="0093260B"/>
    <w:pPr>
      <w:spacing w:after="120" w:line="360" w:lineRule="auto"/>
      <w:ind w:left="851"/>
    </w:pPr>
    <w:rPr>
      <w:rFonts w:cs="NoorZar"/>
      <w:color w:val="244061" w:themeColor="accent1" w:themeShade="80"/>
    </w:rPr>
  </w:style>
  <w:style w:type="character" w:customStyle="1" w:styleId="1Char">
    <w:name w:val="متن کتب1 Char"/>
    <w:basedOn w:val="DefaultParagraphFont"/>
    <w:link w:val="1"/>
    <w:rsid w:val="0093260B"/>
    <w:rPr>
      <w:rFonts w:cs="NoorZar"/>
      <w:color w:val="244061" w:themeColor="accent1" w:themeShade="80"/>
      <w:sz w:val="22"/>
      <w:szCs w:val="28"/>
    </w:rPr>
  </w:style>
  <w:style w:type="paragraph" w:customStyle="1" w:styleId="10">
    <w:name w:val="متن کتب 1"/>
    <w:basedOn w:val="Normal"/>
    <w:link w:val="1Char0"/>
    <w:qFormat/>
    <w:rsid w:val="000A2F7B"/>
    <w:pPr>
      <w:ind w:left="720"/>
    </w:pPr>
    <w:rPr>
      <w:rFonts w:cs="NoorZar"/>
      <w:color w:val="365F91" w:themeColor="accent1" w:themeShade="BF"/>
    </w:rPr>
  </w:style>
  <w:style w:type="character" w:customStyle="1" w:styleId="1Char0">
    <w:name w:val="متن کتب 1 Char"/>
    <w:basedOn w:val="DefaultParagraphFont"/>
    <w:link w:val="10"/>
    <w:rsid w:val="000A2F7B"/>
    <w:rPr>
      <w:rFonts w:cs="NoorZar"/>
      <w:color w:val="365F91" w:themeColor="accent1" w:themeShade="BF"/>
      <w:sz w:val="22"/>
      <w:szCs w:val="28"/>
    </w:rPr>
  </w:style>
  <w:style w:type="paragraph" w:styleId="TOCHeading">
    <w:name w:val="TOC Heading"/>
    <w:basedOn w:val="Heading1"/>
    <w:next w:val="Normal"/>
    <w:uiPriority w:val="39"/>
    <w:unhideWhenUsed/>
    <w:qFormat/>
    <w:rsid w:val="008A7B8D"/>
    <w:pPr>
      <w:keepLines/>
      <w:bidi w:val="0"/>
      <w:spacing w:before="240" w:line="259" w:lineRule="auto"/>
      <w:jc w:val="left"/>
      <w:outlineLvl w:val="9"/>
    </w:pPr>
    <w:rPr>
      <w:rFonts w:asciiTheme="majorHAnsi" w:eastAsiaTheme="majorEastAsia" w:hAnsiTheme="majorHAnsi" w:cstheme="majorBidi"/>
      <w:b w:val="0"/>
      <w:bCs w:val="0"/>
      <w:color w:val="365F91" w:themeColor="accent1" w:themeShade="BF"/>
      <w:kern w:val="0"/>
      <w:lang w:bidi="ar-SA"/>
    </w:rPr>
  </w:style>
  <w:style w:type="character" w:styleId="UnresolvedMention">
    <w:name w:val="Unresolved Mention"/>
    <w:basedOn w:val="DefaultParagraphFont"/>
    <w:uiPriority w:val="99"/>
    <w:semiHidden/>
    <w:unhideWhenUsed/>
    <w:rsid w:val="003C0F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4.xml"/><Relationship Id="rId21" Type="http://schemas.openxmlformats.org/officeDocument/2006/relationships/header" Target="header7.xml"/><Relationship Id="rId42" Type="http://schemas.openxmlformats.org/officeDocument/2006/relationships/footer" Target="footer17.xml"/><Relationship Id="rId63" Type="http://schemas.openxmlformats.org/officeDocument/2006/relationships/header" Target="header28.xml"/><Relationship Id="rId84" Type="http://schemas.openxmlformats.org/officeDocument/2006/relationships/header" Target="header38.xml"/><Relationship Id="rId138" Type="http://schemas.openxmlformats.org/officeDocument/2006/relationships/header" Target="header65.xml"/><Relationship Id="rId159" Type="http://schemas.openxmlformats.org/officeDocument/2006/relationships/footer" Target="footer75.xml"/><Relationship Id="rId107" Type="http://schemas.openxmlformats.org/officeDocument/2006/relationships/footer" Target="footer49.xml"/><Relationship Id="rId11" Type="http://schemas.openxmlformats.org/officeDocument/2006/relationships/header" Target="header2.xml"/><Relationship Id="rId32" Type="http://schemas.openxmlformats.org/officeDocument/2006/relationships/footer" Target="footer12.xml"/><Relationship Id="rId53" Type="http://schemas.openxmlformats.org/officeDocument/2006/relationships/header" Target="header23.xml"/><Relationship Id="rId74" Type="http://schemas.openxmlformats.org/officeDocument/2006/relationships/footer" Target="footer33.xml"/><Relationship Id="rId128" Type="http://schemas.openxmlformats.org/officeDocument/2006/relationships/header" Target="header60.xml"/><Relationship Id="rId149" Type="http://schemas.openxmlformats.org/officeDocument/2006/relationships/footer" Target="footer70.xml"/><Relationship Id="rId5" Type="http://schemas.openxmlformats.org/officeDocument/2006/relationships/webSettings" Target="webSettings.xml"/><Relationship Id="rId95" Type="http://schemas.openxmlformats.org/officeDocument/2006/relationships/footer" Target="footer43.xml"/><Relationship Id="rId160" Type="http://schemas.openxmlformats.org/officeDocument/2006/relationships/header" Target="header76.xml"/><Relationship Id="rId22" Type="http://schemas.openxmlformats.org/officeDocument/2006/relationships/footer" Target="footer7.xml"/><Relationship Id="rId43" Type="http://schemas.openxmlformats.org/officeDocument/2006/relationships/header" Target="header18.xml"/><Relationship Id="rId64" Type="http://schemas.openxmlformats.org/officeDocument/2006/relationships/footer" Target="footer28.xml"/><Relationship Id="rId118" Type="http://schemas.openxmlformats.org/officeDocument/2006/relationships/header" Target="header55.xml"/><Relationship Id="rId139" Type="http://schemas.openxmlformats.org/officeDocument/2006/relationships/footer" Target="footer65.xml"/><Relationship Id="rId85" Type="http://schemas.openxmlformats.org/officeDocument/2006/relationships/footer" Target="footer38.xml"/><Relationship Id="rId150" Type="http://schemas.openxmlformats.org/officeDocument/2006/relationships/header" Target="header71.xml"/><Relationship Id="rId12" Type="http://schemas.openxmlformats.org/officeDocument/2006/relationships/footer" Target="footer2.xml"/><Relationship Id="rId17" Type="http://schemas.openxmlformats.org/officeDocument/2006/relationships/footer" Target="footer4.xml"/><Relationship Id="rId33" Type="http://schemas.openxmlformats.org/officeDocument/2006/relationships/header" Target="header13.xml"/><Relationship Id="rId38" Type="http://schemas.openxmlformats.org/officeDocument/2006/relationships/footer" Target="footer15.xml"/><Relationship Id="rId59" Type="http://schemas.openxmlformats.org/officeDocument/2006/relationships/header" Target="header26.xml"/><Relationship Id="rId103" Type="http://schemas.openxmlformats.org/officeDocument/2006/relationships/footer" Target="footer47.xml"/><Relationship Id="rId108" Type="http://schemas.openxmlformats.org/officeDocument/2006/relationships/header" Target="header50.xml"/><Relationship Id="rId124" Type="http://schemas.openxmlformats.org/officeDocument/2006/relationships/header" Target="header58.xml"/><Relationship Id="rId129" Type="http://schemas.openxmlformats.org/officeDocument/2006/relationships/footer" Target="footer60.xml"/><Relationship Id="rId54" Type="http://schemas.openxmlformats.org/officeDocument/2006/relationships/footer" Target="footer23.xml"/><Relationship Id="rId70" Type="http://schemas.openxmlformats.org/officeDocument/2006/relationships/footer" Target="footer31.xml"/><Relationship Id="rId75" Type="http://schemas.openxmlformats.org/officeDocument/2006/relationships/header" Target="header34.xml"/><Relationship Id="rId91" Type="http://schemas.openxmlformats.org/officeDocument/2006/relationships/footer" Target="footer41.xml"/><Relationship Id="rId96" Type="http://schemas.openxmlformats.org/officeDocument/2006/relationships/header" Target="header44.xml"/><Relationship Id="rId140" Type="http://schemas.openxmlformats.org/officeDocument/2006/relationships/header" Target="header66.xml"/><Relationship Id="rId145" Type="http://schemas.openxmlformats.org/officeDocument/2006/relationships/footer" Target="footer68.xml"/><Relationship Id="rId161" Type="http://schemas.openxmlformats.org/officeDocument/2006/relationships/footer" Target="footer76.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eader" Target="header8.xml"/><Relationship Id="rId28" Type="http://schemas.openxmlformats.org/officeDocument/2006/relationships/footer" Target="footer10.xml"/><Relationship Id="rId49" Type="http://schemas.openxmlformats.org/officeDocument/2006/relationships/header" Target="header21.xml"/><Relationship Id="rId114" Type="http://schemas.openxmlformats.org/officeDocument/2006/relationships/header" Target="header53.xml"/><Relationship Id="rId119" Type="http://schemas.openxmlformats.org/officeDocument/2006/relationships/footer" Target="footer55.xml"/><Relationship Id="rId44" Type="http://schemas.openxmlformats.org/officeDocument/2006/relationships/footer" Target="footer18.xml"/><Relationship Id="rId60" Type="http://schemas.openxmlformats.org/officeDocument/2006/relationships/footer" Target="footer26.xml"/><Relationship Id="rId65" Type="http://schemas.openxmlformats.org/officeDocument/2006/relationships/header" Target="header29.xml"/><Relationship Id="rId81" Type="http://schemas.openxmlformats.org/officeDocument/2006/relationships/footer" Target="footer36.xml"/><Relationship Id="rId86" Type="http://schemas.openxmlformats.org/officeDocument/2006/relationships/header" Target="header39.xml"/><Relationship Id="rId130" Type="http://schemas.openxmlformats.org/officeDocument/2006/relationships/header" Target="header61.xml"/><Relationship Id="rId135" Type="http://schemas.openxmlformats.org/officeDocument/2006/relationships/footer" Target="footer63.xml"/><Relationship Id="rId151" Type="http://schemas.openxmlformats.org/officeDocument/2006/relationships/footer" Target="footer71.xml"/><Relationship Id="rId156" Type="http://schemas.openxmlformats.org/officeDocument/2006/relationships/header" Target="header74.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header" Target="header16.xml"/><Relationship Id="rId109" Type="http://schemas.openxmlformats.org/officeDocument/2006/relationships/footer" Target="footer50.xml"/><Relationship Id="rId34" Type="http://schemas.openxmlformats.org/officeDocument/2006/relationships/footer" Target="footer13.xml"/><Relationship Id="rId50" Type="http://schemas.openxmlformats.org/officeDocument/2006/relationships/footer" Target="footer21.xml"/><Relationship Id="rId55" Type="http://schemas.openxmlformats.org/officeDocument/2006/relationships/header" Target="header24.xml"/><Relationship Id="rId76" Type="http://schemas.openxmlformats.org/officeDocument/2006/relationships/footer" Target="footer34.xml"/><Relationship Id="rId97" Type="http://schemas.openxmlformats.org/officeDocument/2006/relationships/footer" Target="footer44.xml"/><Relationship Id="rId104" Type="http://schemas.openxmlformats.org/officeDocument/2006/relationships/header" Target="header48.xml"/><Relationship Id="rId120" Type="http://schemas.openxmlformats.org/officeDocument/2006/relationships/header" Target="header56.xml"/><Relationship Id="rId125" Type="http://schemas.openxmlformats.org/officeDocument/2006/relationships/footer" Target="footer58.xml"/><Relationship Id="rId141" Type="http://schemas.openxmlformats.org/officeDocument/2006/relationships/footer" Target="footer66.xml"/><Relationship Id="rId146" Type="http://schemas.openxmlformats.org/officeDocument/2006/relationships/header" Target="header69.xml"/><Relationship Id="rId7" Type="http://schemas.openxmlformats.org/officeDocument/2006/relationships/endnotes" Target="endnotes.xml"/><Relationship Id="rId71" Type="http://schemas.openxmlformats.org/officeDocument/2006/relationships/header" Target="header32.xml"/><Relationship Id="rId92" Type="http://schemas.openxmlformats.org/officeDocument/2006/relationships/header" Target="header42.xml"/><Relationship Id="rId16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header" Target="header11.xml"/><Relationship Id="rId24" Type="http://schemas.openxmlformats.org/officeDocument/2006/relationships/footer" Target="footer8.xml"/><Relationship Id="rId40" Type="http://schemas.openxmlformats.org/officeDocument/2006/relationships/footer" Target="footer16.xml"/><Relationship Id="rId45" Type="http://schemas.openxmlformats.org/officeDocument/2006/relationships/header" Target="header19.xml"/><Relationship Id="rId66" Type="http://schemas.openxmlformats.org/officeDocument/2006/relationships/footer" Target="footer29.xml"/><Relationship Id="rId87" Type="http://schemas.openxmlformats.org/officeDocument/2006/relationships/footer" Target="footer39.xml"/><Relationship Id="rId110" Type="http://schemas.openxmlformats.org/officeDocument/2006/relationships/header" Target="header51.xml"/><Relationship Id="rId115" Type="http://schemas.openxmlformats.org/officeDocument/2006/relationships/footer" Target="footer53.xml"/><Relationship Id="rId131" Type="http://schemas.openxmlformats.org/officeDocument/2006/relationships/footer" Target="footer61.xml"/><Relationship Id="rId136" Type="http://schemas.openxmlformats.org/officeDocument/2006/relationships/header" Target="header64.xml"/><Relationship Id="rId157" Type="http://schemas.openxmlformats.org/officeDocument/2006/relationships/footer" Target="footer74.xml"/><Relationship Id="rId61" Type="http://schemas.openxmlformats.org/officeDocument/2006/relationships/header" Target="header27.xml"/><Relationship Id="rId82" Type="http://schemas.openxmlformats.org/officeDocument/2006/relationships/header" Target="header37.xml"/><Relationship Id="rId152" Type="http://schemas.openxmlformats.org/officeDocument/2006/relationships/header" Target="header72.xml"/><Relationship Id="rId19" Type="http://schemas.openxmlformats.org/officeDocument/2006/relationships/header" Target="header6.xml"/><Relationship Id="rId14" Type="http://schemas.openxmlformats.org/officeDocument/2006/relationships/footer" Target="footer3.xml"/><Relationship Id="rId30" Type="http://schemas.openxmlformats.org/officeDocument/2006/relationships/footer" Target="footer11.xml"/><Relationship Id="rId35" Type="http://schemas.openxmlformats.org/officeDocument/2006/relationships/header" Target="header14.xml"/><Relationship Id="rId56" Type="http://schemas.openxmlformats.org/officeDocument/2006/relationships/footer" Target="footer24.xml"/><Relationship Id="rId77" Type="http://schemas.openxmlformats.org/officeDocument/2006/relationships/header" Target="header35.xml"/><Relationship Id="rId100" Type="http://schemas.openxmlformats.org/officeDocument/2006/relationships/header" Target="header46.xml"/><Relationship Id="rId105" Type="http://schemas.openxmlformats.org/officeDocument/2006/relationships/footer" Target="footer48.xml"/><Relationship Id="rId126" Type="http://schemas.openxmlformats.org/officeDocument/2006/relationships/header" Target="header59.xml"/><Relationship Id="rId147" Type="http://schemas.openxmlformats.org/officeDocument/2006/relationships/footer" Target="footer69.xml"/><Relationship Id="rId8" Type="http://schemas.openxmlformats.org/officeDocument/2006/relationships/image" Target="media/image1.png"/><Relationship Id="rId51" Type="http://schemas.openxmlformats.org/officeDocument/2006/relationships/header" Target="header22.xml"/><Relationship Id="rId72" Type="http://schemas.openxmlformats.org/officeDocument/2006/relationships/footer" Target="footer32.xml"/><Relationship Id="rId93" Type="http://schemas.openxmlformats.org/officeDocument/2006/relationships/footer" Target="footer42.xml"/><Relationship Id="rId98" Type="http://schemas.openxmlformats.org/officeDocument/2006/relationships/header" Target="header45.xml"/><Relationship Id="rId121" Type="http://schemas.openxmlformats.org/officeDocument/2006/relationships/footer" Target="footer56.xml"/><Relationship Id="rId142" Type="http://schemas.openxmlformats.org/officeDocument/2006/relationships/header" Target="header67.xml"/><Relationship Id="rId163" Type="http://schemas.openxmlformats.org/officeDocument/2006/relationships/theme" Target="theme/theme1.xml"/><Relationship Id="rId3" Type="http://schemas.openxmlformats.org/officeDocument/2006/relationships/styles" Target="styles.xml"/><Relationship Id="rId25" Type="http://schemas.openxmlformats.org/officeDocument/2006/relationships/header" Target="header9.xml"/><Relationship Id="rId46" Type="http://schemas.openxmlformats.org/officeDocument/2006/relationships/footer" Target="footer19.xml"/><Relationship Id="rId67" Type="http://schemas.openxmlformats.org/officeDocument/2006/relationships/header" Target="header30.xml"/><Relationship Id="rId116" Type="http://schemas.openxmlformats.org/officeDocument/2006/relationships/header" Target="header54.xml"/><Relationship Id="rId137" Type="http://schemas.openxmlformats.org/officeDocument/2006/relationships/footer" Target="footer64.xml"/><Relationship Id="rId158" Type="http://schemas.openxmlformats.org/officeDocument/2006/relationships/header" Target="header75.xml"/><Relationship Id="rId20" Type="http://schemas.openxmlformats.org/officeDocument/2006/relationships/footer" Target="footer6.xml"/><Relationship Id="rId41" Type="http://schemas.openxmlformats.org/officeDocument/2006/relationships/header" Target="header17.xml"/><Relationship Id="rId62" Type="http://schemas.openxmlformats.org/officeDocument/2006/relationships/footer" Target="footer27.xml"/><Relationship Id="rId83" Type="http://schemas.openxmlformats.org/officeDocument/2006/relationships/footer" Target="footer37.xml"/><Relationship Id="rId88" Type="http://schemas.openxmlformats.org/officeDocument/2006/relationships/header" Target="header40.xml"/><Relationship Id="rId111" Type="http://schemas.openxmlformats.org/officeDocument/2006/relationships/header" Target="header52.xml"/><Relationship Id="rId132" Type="http://schemas.openxmlformats.org/officeDocument/2006/relationships/header" Target="header62.xml"/><Relationship Id="rId153" Type="http://schemas.openxmlformats.org/officeDocument/2006/relationships/footer" Target="footer72.xml"/><Relationship Id="rId15" Type="http://schemas.openxmlformats.org/officeDocument/2006/relationships/header" Target="header4.xml"/><Relationship Id="rId36" Type="http://schemas.openxmlformats.org/officeDocument/2006/relationships/footer" Target="footer14.xml"/><Relationship Id="rId57" Type="http://schemas.openxmlformats.org/officeDocument/2006/relationships/header" Target="header25.xml"/><Relationship Id="rId106" Type="http://schemas.openxmlformats.org/officeDocument/2006/relationships/header" Target="header49.xml"/><Relationship Id="rId127" Type="http://schemas.openxmlformats.org/officeDocument/2006/relationships/footer" Target="footer59.xml"/><Relationship Id="rId10" Type="http://schemas.openxmlformats.org/officeDocument/2006/relationships/footer" Target="footer1.xml"/><Relationship Id="rId31" Type="http://schemas.openxmlformats.org/officeDocument/2006/relationships/header" Target="header12.xml"/><Relationship Id="rId52" Type="http://schemas.openxmlformats.org/officeDocument/2006/relationships/footer" Target="footer22.xml"/><Relationship Id="rId73" Type="http://schemas.openxmlformats.org/officeDocument/2006/relationships/header" Target="header33.xml"/><Relationship Id="rId78" Type="http://schemas.openxmlformats.org/officeDocument/2006/relationships/footer" Target="footer35.xml"/><Relationship Id="rId94" Type="http://schemas.openxmlformats.org/officeDocument/2006/relationships/header" Target="header43.xml"/><Relationship Id="rId99" Type="http://schemas.openxmlformats.org/officeDocument/2006/relationships/footer" Target="footer45.xml"/><Relationship Id="rId101" Type="http://schemas.openxmlformats.org/officeDocument/2006/relationships/footer" Target="footer46.xml"/><Relationship Id="rId122" Type="http://schemas.openxmlformats.org/officeDocument/2006/relationships/header" Target="header57.xml"/><Relationship Id="rId143" Type="http://schemas.openxmlformats.org/officeDocument/2006/relationships/footer" Target="footer67.xml"/><Relationship Id="rId148" Type="http://schemas.openxmlformats.org/officeDocument/2006/relationships/header" Target="header70.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footer" Target="footer9.xml"/><Relationship Id="rId47" Type="http://schemas.openxmlformats.org/officeDocument/2006/relationships/header" Target="header20.xml"/><Relationship Id="rId68" Type="http://schemas.openxmlformats.org/officeDocument/2006/relationships/footer" Target="footer30.xml"/><Relationship Id="rId89" Type="http://schemas.openxmlformats.org/officeDocument/2006/relationships/header" Target="header41.xml"/><Relationship Id="rId112" Type="http://schemas.openxmlformats.org/officeDocument/2006/relationships/footer" Target="footer51.xml"/><Relationship Id="rId133" Type="http://schemas.openxmlformats.org/officeDocument/2006/relationships/footer" Target="footer62.xml"/><Relationship Id="rId154" Type="http://schemas.openxmlformats.org/officeDocument/2006/relationships/header" Target="header73.xml"/><Relationship Id="rId16" Type="http://schemas.openxmlformats.org/officeDocument/2006/relationships/header" Target="header5.xml"/><Relationship Id="rId37" Type="http://schemas.openxmlformats.org/officeDocument/2006/relationships/header" Target="header15.xml"/><Relationship Id="rId58" Type="http://schemas.openxmlformats.org/officeDocument/2006/relationships/footer" Target="footer25.xml"/><Relationship Id="rId79" Type="http://schemas.openxmlformats.org/officeDocument/2006/relationships/hyperlink" Target="https://en.wikipedia.org/wiki/H2O_(2002_film)" TargetMode="External"/><Relationship Id="rId102" Type="http://schemas.openxmlformats.org/officeDocument/2006/relationships/header" Target="header47.xml"/><Relationship Id="rId123" Type="http://schemas.openxmlformats.org/officeDocument/2006/relationships/footer" Target="footer57.xml"/><Relationship Id="rId144" Type="http://schemas.openxmlformats.org/officeDocument/2006/relationships/header" Target="header68.xml"/><Relationship Id="rId90" Type="http://schemas.openxmlformats.org/officeDocument/2006/relationships/footer" Target="footer40.xml"/><Relationship Id="rId27" Type="http://schemas.openxmlformats.org/officeDocument/2006/relationships/header" Target="header10.xml"/><Relationship Id="rId48" Type="http://schemas.openxmlformats.org/officeDocument/2006/relationships/footer" Target="footer20.xml"/><Relationship Id="rId69" Type="http://schemas.openxmlformats.org/officeDocument/2006/relationships/header" Target="header31.xml"/><Relationship Id="rId113" Type="http://schemas.openxmlformats.org/officeDocument/2006/relationships/footer" Target="footer52.xml"/><Relationship Id="rId134" Type="http://schemas.openxmlformats.org/officeDocument/2006/relationships/header" Target="header63.xml"/><Relationship Id="rId80" Type="http://schemas.openxmlformats.org/officeDocument/2006/relationships/header" Target="header36.xml"/><Relationship Id="rId155" Type="http://schemas.openxmlformats.org/officeDocument/2006/relationships/footer" Target="footer73.xml"/></Relationships>
</file>

<file path=word/_rels/settings.xml.rels><?xml version="1.0" encoding="UTF-8" standalone="yes"?>
<Relationships xmlns="http://schemas.openxmlformats.org/package/2006/relationships"><Relationship Id="rId1" Type="http://schemas.openxmlformats.org/officeDocument/2006/relationships/attachedTemplate" Target="file:///C:\mfeb.ir\temp\TemTaq_000.dotx" TargetMode="External"/></Relationships>
</file>

<file path=word/theme/theme1.xml><?xml version="1.0" encoding="utf-8"?>
<a:theme xmlns:a="http://schemas.openxmlformats.org/drawingml/2006/main" name="طرح زمینه Office">
  <a:themeElements>
    <a:clrScheme name="دفتر کار">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دفتر کار">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دفتر کار">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9595C8-9442-4F30-95FE-A6D6FA12EE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TemTaq_000</Template>
  <TotalTime>14</TotalTime>
  <Pages>739</Pages>
  <Words>198817</Words>
  <Characters>1133263</Characters>
  <Application>Microsoft Office Word</Application>
  <DocSecurity>0</DocSecurity>
  <Lines>9443</Lines>
  <Paragraphs>2658</Paragraphs>
  <ScaleCrop>false</ScaleCrop>
  <HeadingPairs>
    <vt:vector size="4" baseType="variant">
      <vt:variant>
        <vt:lpstr>Title</vt:lpstr>
      </vt:variant>
      <vt:variant>
        <vt:i4>1</vt:i4>
      </vt:variant>
      <vt:variant>
        <vt:lpstr>عنوان</vt:lpstr>
      </vt:variant>
      <vt:variant>
        <vt:i4>1</vt:i4>
      </vt:variant>
    </vt:vector>
  </HeadingPairs>
  <TitlesOfParts>
    <vt:vector size="2" baseType="lpstr">
      <vt:lpstr>درس خارج اصول</vt:lpstr>
      <vt:lpstr>تقریرات دروس خارج مدرسه فقهی امام محمد باقر علیه السلام</vt:lpstr>
    </vt:vector>
  </TitlesOfParts>
  <Company>مدرسه علمیه حضرت ولی عصر عج</Company>
  <LinksUpToDate>false</LinksUpToDate>
  <CharactersWithSpaces>1329422</CharactersWithSpaces>
  <SharedDoc>false</SharedDoc>
  <HyperlinkBase>samolilarijani.ir</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درس خارج اصول</dc:title>
  <dc:subject>تقریرات درس خارج آیت الله آملی لاریجانی</dc:subject>
  <dc:creator>Valiasr</dc:creator>
  <cp:lastModifiedBy>Mohammad Sadeq Tehrani</cp:lastModifiedBy>
  <cp:revision>5</cp:revision>
  <cp:lastPrinted>2020-09-26T10:40:00Z</cp:lastPrinted>
  <dcterms:created xsi:type="dcterms:W3CDTF">2022-06-29T21:48:00Z</dcterms:created>
  <dcterms:modified xsi:type="dcterms:W3CDTF">2022-06-30T13:05:00Z</dcterms:modified>
  <cp:version>2.7</cp:version>
</cp:coreProperties>
</file>